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F7A8E79" w14:textId="77777777" w:rsidR="004D6571" w:rsidRDefault="004D6571" w:rsidP="004D6571">
      <w:pPr>
        <w:ind w:left="6237"/>
        <w:jc w:val="both"/>
        <w:rPr>
          <w:sz w:val="28"/>
          <w:szCs w:val="28"/>
        </w:rPr>
      </w:pPr>
      <w:bookmarkStart w:id="0" w:name="_Toc297032063"/>
      <w:r>
        <w:rPr>
          <w:sz w:val="28"/>
          <w:szCs w:val="28"/>
        </w:rPr>
        <w:t>Приложение к</w:t>
      </w:r>
    </w:p>
    <w:p w14:paraId="6BB87612" w14:textId="77777777" w:rsidR="004D6571" w:rsidRDefault="004D6571" w:rsidP="004D6571">
      <w:pPr>
        <w:ind w:left="6237"/>
        <w:jc w:val="both"/>
        <w:rPr>
          <w:sz w:val="28"/>
          <w:szCs w:val="28"/>
        </w:rPr>
      </w:pPr>
      <w:r>
        <w:rPr>
          <w:sz w:val="28"/>
          <w:szCs w:val="28"/>
        </w:rPr>
        <w:t>к решению Думы города</w:t>
      </w:r>
    </w:p>
    <w:p w14:paraId="1E9680A2" w14:textId="77777777" w:rsidR="004D6571" w:rsidRDefault="004D6571" w:rsidP="004D6571">
      <w:pPr>
        <w:ind w:left="6237"/>
        <w:jc w:val="both"/>
        <w:rPr>
          <w:sz w:val="28"/>
          <w:szCs w:val="28"/>
        </w:rPr>
      </w:pPr>
      <w:r>
        <w:rPr>
          <w:sz w:val="28"/>
          <w:szCs w:val="28"/>
        </w:rPr>
        <w:t>от_________№_________</w:t>
      </w:r>
    </w:p>
    <w:p w14:paraId="0ED19681" w14:textId="77777777" w:rsidR="004D6571" w:rsidRDefault="004D6571" w:rsidP="004D6571">
      <w:pPr>
        <w:rPr>
          <w:sz w:val="28"/>
          <w:szCs w:val="28"/>
        </w:rPr>
      </w:pPr>
    </w:p>
    <w:p w14:paraId="19878990" w14:textId="77777777" w:rsidR="004D6571" w:rsidRDefault="004D6571" w:rsidP="004D6571">
      <w:pPr>
        <w:rPr>
          <w:sz w:val="28"/>
          <w:szCs w:val="28"/>
        </w:rPr>
      </w:pPr>
    </w:p>
    <w:p w14:paraId="7FB523B6" w14:textId="77777777" w:rsidR="004D6571" w:rsidRDefault="004D6571" w:rsidP="004D6571">
      <w:pPr>
        <w:rPr>
          <w:sz w:val="28"/>
          <w:szCs w:val="28"/>
        </w:rPr>
      </w:pPr>
    </w:p>
    <w:p w14:paraId="63280B7B" w14:textId="77777777" w:rsidR="004D6571" w:rsidRDefault="004D6571" w:rsidP="004D6571">
      <w:pPr>
        <w:rPr>
          <w:sz w:val="28"/>
          <w:szCs w:val="28"/>
        </w:rPr>
      </w:pPr>
    </w:p>
    <w:p w14:paraId="124D4C05" w14:textId="77777777" w:rsidR="004D6571" w:rsidRDefault="004D6571" w:rsidP="004D6571">
      <w:pPr>
        <w:rPr>
          <w:sz w:val="28"/>
          <w:szCs w:val="28"/>
        </w:rPr>
      </w:pPr>
    </w:p>
    <w:p w14:paraId="3A6A2998" w14:textId="77777777" w:rsidR="004D6571" w:rsidRDefault="004D6571" w:rsidP="004D6571">
      <w:pPr>
        <w:rPr>
          <w:sz w:val="28"/>
          <w:szCs w:val="28"/>
        </w:rPr>
      </w:pPr>
    </w:p>
    <w:p w14:paraId="15CA7487" w14:textId="77777777" w:rsidR="004D6571" w:rsidRDefault="004D6571" w:rsidP="004D6571">
      <w:pPr>
        <w:rPr>
          <w:sz w:val="28"/>
          <w:szCs w:val="28"/>
        </w:rPr>
      </w:pPr>
    </w:p>
    <w:p w14:paraId="12E51D63" w14:textId="77777777" w:rsidR="004D6571" w:rsidRDefault="004D6571" w:rsidP="004D6571">
      <w:pPr>
        <w:rPr>
          <w:sz w:val="28"/>
          <w:szCs w:val="28"/>
        </w:rPr>
      </w:pPr>
    </w:p>
    <w:p w14:paraId="7AA5173C" w14:textId="77777777" w:rsidR="004D6571" w:rsidRDefault="004D6571" w:rsidP="004D6571">
      <w:pPr>
        <w:rPr>
          <w:sz w:val="28"/>
          <w:szCs w:val="28"/>
        </w:rPr>
      </w:pPr>
    </w:p>
    <w:p w14:paraId="2A794273" w14:textId="77777777" w:rsidR="004D6571" w:rsidRDefault="004D6571" w:rsidP="004D6571">
      <w:pPr>
        <w:rPr>
          <w:sz w:val="28"/>
          <w:szCs w:val="28"/>
        </w:rPr>
      </w:pPr>
    </w:p>
    <w:p w14:paraId="08F6EDC1" w14:textId="77777777" w:rsidR="004D6571" w:rsidRDefault="004D6571" w:rsidP="004D6571">
      <w:pPr>
        <w:rPr>
          <w:sz w:val="28"/>
          <w:szCs w:val="28"/>
        </w:rPr>
      </w:pPr>
    </w:p>
    <w:p w14:paraId="7BB05E08" w14:textId="77777777" w:rsidR="004D6571" w:rsidRDefault="004D6571" w:rsidP="004D6571">
      <w:pPr>
        <w:tabs>
          <w:tab w:val="left" w:pos="3180"/>
        </w:tabs>
        <w:jc w:val="center"/>
        <w:rPr>
          <w:sz w:val="28"/>
          <w:szCs w:val="28"/>
        </w:rPr>
      </w:pPr>
    </w:p>
    <w:p w14:paraId="38145DE8" w14:textId="77777777" w:rsidR="004D6571" w:rsidRDefault="004D6571" w:rsidP="004D6571">
      <w:pPr>
        <w:tabs>
          <w:tab w:val="left" w:pos="3180"/>
        </w:tabs>
        <w:jc w:val="center"/>
        <w:rPr>
          <w:sz w:val="28"/>
          <w:szCs w:val="28"/>
        </w:rPr>
      </w:pPr>
      <w:r>
        <w:rPr>
          <w:sz w:val="28"/>
          <w:szCs w:val="28"/>
        </w:rPr>
        <w:t>Программа</w:t>
      </w:r>
    </w:p>
    <w:p w14:paraId="60FB1E0B" w14:textId="77777777" w:rsidR="00D0046E" w:rsidRDefault="004D6571" w:rsidP="004D6571">
      <w:pPr>
        <w:tabs>
          <w:tab w:val="left" w:pos="3180"/>
        </w:tabs>
        <w:jc w:val="center"/>
        <w:rPr>
          <w:sz w:val="28"/>
          <w:szCs w:val="28"/>
        </w:rPr>
      </w:pPr>
      <w:r>
        <w:rPr>
          <w:sz w:val="28"/>
          <w:szCs w:val="28"/>
        </w:rPr>
        <w:t xml:space="preserve">комплексного развития систем коммунальной инфраструктуры </w:t>
      </w:r>
    </w:p>
    <w:p w14:paraId="03D746FB" w14:textId="77777777" w:rsidR="00D0046E" w:rsidRDefault="004D6571" w:rsidP="004D6571">
      <w:pPr>
        <w:tabs>
          <w:tab w:val="left" w:pos="3180"/>
        </w:tabs>
        <w:jc w:val="center"/>
        <w:rPr>
          <w:sz w:val="28"/>
          <w:szCs w:val="28"/>
        </w:rPr>
      </w:pPr>
      <w:r>
        <w:rPr>
          <w:sz w:val="28"/>
          <w:szCs w:val="28"/>
        </w:rPr>
        <w:t xml:space="preserve">муниципального образования городской округ город Сургут </w:t>
      </w:r>
      <w:r w:rsidR="00CE74B3">
        <w:rPr>
          <w:sz w:val="28"/>
          <w:szCs w:val="28"/>
        </w:rPr>
        <w:t xml:space="preserve">на период </w:t>
      </w:r>
    </w:p>
    <w:p w14:paraId="006350A5" w14:textId="4E6E9858" w:rsidR="004D6571" w:rsidRDefault="004D6571" w:rsidP="004D6571">
      <w:pPr>
        <w:tabs>
          <w:tab w:val="left" w:pos="3180"/>
        </w:tabs>
        <w:jc w:val="center"/>
        <w:rPr>
          <w:sz w:val="28"/>
          <w:szCs w:val="28"/>
        </w:rPr>
      </w:pPr>
      <w:r>
        <w:rPr>
          <w:sz w:val="28"/>
          <w:szCs w:val="28"/>
        </w:rPr>
        <w:t>до 2035 года</w:t>
      </w:r>
    </w:p>
    <w:p w14:paraId="7D1988BA" w14:textId="77777777" w:rsidR="004D6571" w:rsidRDefault="004D6571" w:rsidP="004D6571">
      <w:pPr>
        <w:tabs>
          <w:tab w:val="left" w:pos="3180"/>
        </w:tabs>
        <w:jc w:val="center"/>
        <w:rPr>
          <w:sz w:val="28"/>
          <w:szCs w:val="28"/>
        </w:rPr>
      </w:pPr>
    </w:p>
    <w:p w14:paraId="579F5004" w14:textId="77777777" w:rsidR="004D6571" w:rsidRDefault="004D6571" w:rsidP="004D6571">
      <w:pPr>
        <w:tabs>
          <w:tab w:val="left" w:pos="3180"/>
        </w:tabs>
        <w:jc w:val="center"/>
        <w:rPr>
          <w:sz w:val="28"/>
          <w:szCs w:val="28"/>
        </w:rPr>
      </w:pPr>
      <w:r>
        <w:rPr>
          <w:sz w:val="28"/>
          <w:szCs w:val="28"/>
        </w:rPr>
        <w:t xml:space="preserve">Обосновывающие материалы на срок действия генерального плана муниципального образования городской округ город Сургут </w:t>
      </w:r>
    </w:p>
    <w:p w14:paraId="15CD88D7" w14:textId="77777777" w:rsidR="004D6571" w:rsidRDefault="004D6571" w:rsidP="004D6571">
      <w:pPr>
        <w:tabs>
          <w:tab w:val="left" w:pos="3180"/>
        </w:tabs>
        <w:jc w:val="center"/>
        <w:rPr>
          <w:sz w:val="28"/>
          <w:szCs w:val="28"/>
        </w:rPr>
      </w:pPr>
    </w:p>
    <w:p w14:paraId="09075C5A" w14:textId="7A3C7D3D" w:rsidR="004D6571" w:rsidRDefault="004D6571" w:rsidP="004D6571">
      <w:pPr>
        <w:tabs>
          <w:tab w:val="left" w:pos="3180"/>
        </w:tabs>
        <w:jc w:val="center"/>
        <w:rPr>
          <w:sz w:val="28"/>
          <w:szCs w:val="28"/>
        </w:rPr>
      </w:pPr>
      <w:r>
        <w:rPr>
          <w:sz w:val="28"/>
          <w:szCs w:val="28"/>
        </w:rPr>
        <w:t xml:space="preserve">Книга </w:t>
      </w:r>
      <w:r w:rsidR="00FD664D">
        <w:rPr>
          <w:sz w:val="28"/>
          <w:szCs w:val="28"/>
        </w:rPr>
        <w:t>1</w:t>
      </w:r>
      <w:r>
        <w:rPr>
          <w:sz w:val="28"/>
          <w:szCs w:val="28"/>
        </w:rPr>
        <w:t>. Характеристика состояния и проблем коммунальной инфраструктуры: система электроснабжения</w:t>
      </w:r>
    </w:p>
    <w:p w14:paraId="7A6E9DAB" w14:textId="77777777" w:rsidR="004D6571" w:rsidRDefault="004D6571" w:rsidP="004D6571">
      <w:pPr>
        <w:rPr>
          <w:sz w:val="28"/>
          <w:szCs w:val="28"/>
        </w:rPr>
      </w:pPr>
    </w:p>
    <w:p w14:paraId="00A39313" w14:textId="77777777" w:rsidR="004D6571" w:rsidRDefault="004D6571" w:rsidP="004D6571">
      <w:pPr>
        <w:rPr>
          <w:sz w:val="28"/>
          <w:szCs w:val="28"/>
        </w:rPr>
      </w:pPr>
    </w:p>
    <w:p w14:paraId="1E4DED63" w14:textId="77777777" w:rsidR="004D6571" w:rsidRDefault="004D6571" w:rsidP="004D6571">
      <w:pPr>
        <w:rPr>
          <w:sz w:val="28"/>
          <w:szCs w:val="28"/>
        </w:rPr>
      </w:pPr>
    </w:p>
    <w:p w14:paraId="2E98AC42" w14:textId="77777777" w:rsidR="004D6571" w:rsidRDefault="004D6571" w:rsidP="004D6571">
      <w:pPr>
        <w:rPr>
          <w:sz w:val="28"/>
          <w:szCs w:val="28"/>
        </w:rPr>
      </w:pPr>
    </w:p>
    <w:p w14:paraId="32153549" w14:textId="77777777" w:rsidR="004D6571" w:rsidRDefault="004D6571" w:rsidP="004D6571">
      <w:pPr>
        <w:rPr>
          <w:sz w:val="28"/>
          <w:szCs w:val="28"/>
        </w:rPr>
      </w:pPr>
    </w:p>
    <w:p w14:paraId="72A9F06B" w14:textId="77777777" w:rsidR="004D6571" w:rsidRDefault="004D6571" w:rsidP="004D6571">
      <w:pPr>
        <w:rPr>
          <w:sz w:val="28"/>
          <w:szCs w:val="28"/>
        </w:rPr>
      </w:pPr>
    </w:p>
    <w:p w14:paraId="7C793895" w14:textId="77777777" w:rsidR="004D6571" w:rsidRDefault="004D6571" w:rsidP="004D6571">
      <w:pPr>
        <w:rPr>
          <w:sz w:val="28"/>
          <w:szCs w:val="28"/>
        </w:rPr>
      </w:pPr>
    </w:p>
    <w:p w14:paraId="378D0362" w14:textId="6A5EB905" w:rsidR="004D6571" w:rsidRDefault="004D6571" w:rsidP="004D6571">
      <w:pPr>
        <w:rPr>
          <w:sz w:val="28"/>
          <w:szCs w:val="28"/>
        </w:rPr>
      </w:pPr>
      <w:bookmarkStart w:id="1" w:name="_GoBack"/>
      <w:bookmarkEnd w:id="1"/>
    </w:p>
    <w:p w14:paraId="37C7A65C" w14:textId="77777777" w:rsidR="004D6571" w:rsidRDefault="004D6571" w:rsidP="004D6571">
      <w:pPr>
        <w:rPr>
          <w:sz w:val="28"/>
          <w:szCs w:val="28"/>
        </w:rPr>
      </w:pPr>
    </w:p>
    <w:p w14:paraId="0145F683" w14:textId="5D025230" w:rsidR="004D6571" w:rsidRDefault="004D6571" w:rsidP="004D6571">
      <w:pPr>
        <w:rPr>
          <w:sz w:val="28"/>
          <w:szCs w:val="28"/>
        </w:rPr>
      </w:pPr>
    </w:p>
    <w:p w14:paraId="3D17E4DD" w14:textId="77777777" w:rsidR="00BE134F" w:rsidRDefault="00BE134F" w:rsidP="004D6571">
      <w:pPr>
        <w:rPr>
          <w:sz w:val="28"/>
          <w:szCs w:val="28"/>
        </w:rPr>
      </w:pPr>
    </w:p>
    <w:p w14:paraId="661E43B7" w14:textId="77777777" w:rsidR="004D6571" w:rsidRDefault="004D6571" w:rsidP="004D6571">
      <w:pPr>
        <w:rPr>
          <w:sz w:val="28"/>
          <w:szCs w:val="28"/>
        </w:rPr>
      </w:pPr>
    </w:p>
    <w:p w14:paraId="3218AB42" w14:textId="7100D070" w:rsidR="004D6571" w:rsidRDefault="004D6571" w:rsidP="004D6571">
      <w:pPr>
        <w:rPr>
          <w:sz w:val="28"/>
          <w:szCs w:val="28"/>
        </w:rPr>
      </w:pPr>
    </w:p>
    <w:p w14:paraId="47493C91" w14:textId="5FA56575" w:rsidR="00BE134F" w:rsidRDefault="00BE134F" w:rsidP="004D6571">
      <w:pPr>
        <w:rPr>
          <w:sz w:val="28"/>
          <w:szCs w:val="28"/>
        </w:rPr>
      </w:pPr>
    </w:p>
    <w:p w14:paraId="67323116" w14:textId="0B92154D" w:rsidR="00BE134F" w:rsidRDefault="00BE134F" w:rsidP="004D6571">
      <w:pPr>
        <w:rPr>
          <w:sz w:val="28"/>
          <w:szCs w:val="28"/>
        </w:rPr>
      </w:pPr>
    </w:p>
    <w:p w14:paraId="7E47EB8F" w14:textId="2824BCD2" w:rsidR="00BE134F" w:rsidRDefault="00BE134F" w:rsidP="004D6571">
      <w:pPr>
        <w:rPr>
          <w:sz w:val="28"/>
          <w:szCs w:val="28"/>
        </w:rPr>
      </w:pPr>
    </w:p>
    <w:p w14:paraId="246C7F1C" w14:textId="77777777" w:rsidR="00BE134F" w:rsidRDefault="00BE134F" w:rsidP="004D6571">
      <w:pPr>
        <w:rPr>
          <w:sz w:val="28"/>
          <w:szCs w:val="28"/>
        </w:rPr>
      </w:pPr>
    </w:p>
    <w:p w14:paraId="776ECC67" w14:textId="77777777" w:rsidR="004D6571" w:rsidRDefault="004D6571" w:rsidP="004D6571">
      <w:pPr>
        <w:jc w:val="center"/>
        <w:rPr>
          <w:sz w:val="28"/>
          <w:szCs w:val="28"/>
        </w:rPr>
      </w:pPr>
      <w:r>
        <w:rPr>
          <w:sz w:val="28"/>
          <w:szCs w:val="28"/>
        </w:rPr>
        <w:t>г. Сургут</w:t>
      </w:r>
    </w:p>
    <w:p w14:paraId="70A48BEB" w14:textId="77777777" w:rsidR="004D6571" w:rsidRDefault="004D6571" w:rsidP="004D6571">
      <w:pPr>
        <w:jc w:val="center"/>
        <w:rPr>
          <w:sz w:val="28"/>
          <w:szCs w:val="28"/>
        </w:rPr>
      </w:pPr>
      <w:r>
        <w:rPr>
          <w:sz w:val="28"/>
          <w:szCs w:val="28"/>
        </w:rPr>
        <w:t>2019 год</w:t>
      </w:r>
    </w:p>
    <w:p w14:paraId="1D13FD68" w14:textId="19B2273F" w:rsidR="007513B9" w:rsidRPr="00875B86" w:rsidRDefault="004D6571" w:rsidP="00426A6F">
      <w:pPr>
        <w:ind w:firstLine="709"/>
        <w:jc w:val="center"/>
        <w:rPr>
          <w:b/>
          <w:sz w:val="28"/>
          <w:szCs w:val="28"/>
        </w:rPr>
      </w:pPr>
      <w:r>
        <w:rPr>
          <w:sz w:val="28"/>
          <w:szCs w:val="28"/>
        </w:rPr>
        <w:br w:type="page"/>
      </w:r>
    </w:p>
    <w:p w14:paraId="22ED3C13" w14:textId="77777777" w:rsidR="00C74FE4" w:rsidRPr="00875B86" w:rsidRDefault="00E807F8" w:rsidP="00CE5CE6">
      <w:pPr>
        <w:shd w:val="clear" w:color="auto" w:fill="FFFFFF" w:themeFill="background1"/>
        <w:tabs>
          <w:tab w:val="left" w:pos="709"/>
          <w:tab w:val="left" w:pos="10065"/>
        </w:tabs>
        <w:ind w:right="567"/>
        <w:jc w:val="center"/>
        <w:rPr>
          <w:b/>
          <w:sz w:val="28"/>
          <w:szCs w:val="28"/>
        </w:rPr>
      </w:pPr>
      <w:r w:rsidRPr="00875B86">
        <w:rPr>
          <w:b/>
          <w:sz w:val="28"/>
          <w:szCs w:val="28"/>
        </w:rPr>
        <w:lastRenderedPageBreak/>
        <w:t>Содержание</w:t>
      </w:r>
      <w:bookmarkStart w:id="2" w:name="_Toc433639908"/>
      <w:bookmarkStart w:id="3" w:name="_Toc498608064"/>
      <w:bookmarkStart w:id="4" w:name="_Toc498608163"/>
    </w:p>
    <w:p w14:paraId="02266EB6" w14:textId="77777777" w:rsidR="008F091B" w:rsidRPr="00875B86" w:rsidRDefault="008F091B" w:rsidP="00CE5CE6">
      <w:pPr>
        <w:shd w:val="clear" w:color="auto" w:fill="FFFFFF" w:themeFill="background1"/>
        <w:tabs>
          <w:tab w:val="left" w:pos="709"/>
          <w:tab w:val="left" w:pos="10065"/>
        </w:tabs>
        <w:ind w:right="567"/>
        <w:jc w:val="center"/>
        <w:rPr>
          <w:b/>
          <w:sz w:val="28"/>
          <w:szCs w:val="28"/>
        </w:rPr>
      </w:pPr>
    </w:p>
    <w:p w14:paraId="1771EC60" w14:textId="13497F0D" w:rsidR="009F66AE" w:rsidRPr="00875B86" w:rsidRDefault="00C74FE4">
      <w:pPr>
        <w:pStyle w:val="17"/>
        <w:rPr>
          <w:rFonts w:ascii="Times New Roman" w:eastAsiaTheme="minorEastAsia" w:hAnsi="Times New Roman" w:cstheme="minorBidi"/>
          <w:b w:val="0"/>
          <w:bCs w:val="0"/>
          <w:i w:val="0"/>
          <w:iCs w:val="0"/>
          <w:noProof/>
          <w:sz w:val="28"/>
          <w:szCs w:val="28"/>
        </w:rPr>
      </w:pPr>
      <w:r w:rsidRPr="00875B86">
        <w:rPr>
          <w:rFonts w:ascii="Times New Roman" w:hAnsi="Times New Roman" w:cs="Times New Roman"/>
          <w:i w:val="0"/>
          <w:kern w:val="28"/>
          <w:sz w:val="28"/>
          <w:szCs w:val="28"/>
          <w:lang w:eastAsia="x-none"/>
        </w:rPr>
        <w:fldChar w:fldCharType="begin"/>
      </w:r>
      <w:r w:rsidRPr="00875B86">
        <w:rPr>
          <w:rFonts w:ascii="Times New Roman" w:hAnsi="Times New Roman" w:cs="Times New Roman"/>
          <w:i w:val="0"/>
          <w:kern w:val="28"/>
          <w:sz w:val="28"/>
          <w:szCs w:val="28"/>
          <w:lang w:eastAsia="x-none"/>
        </w:rPr>
        <w:instrText xml:space="preserve"> TOC \o "1-3" \h \z \u </w:instrText>
      </w:r>
      <w:r w:rsidRPr="00875B86">
        <w:rPr>
          <w:rFonts w:ascii="Times New Roman" w:hAnsi="Times New Roman" w:cs="Times New Roman"/>
          <w:i w:val="0"/>
          <w:kern w:val="28"/>
          <w:sz w:val="28"/>
          <w:szCs w:val="28"/>
          <w:lang w:eastAsia="x-none"/>
        </w:rPr>
        <w:fldChar w:fldCharType="separate"/>
      </w:r>
      <w:hyperlink w:anchor="_Toc3887516" w:history="1">
        <w:r w:rsidR="009F66AE" w:rsidRPr="00875B86">
          <w:rPr>
            <w:rStyle w:val="aff4"/>
            <w:rFonts w:ascii="Times New Roman" w:hAnsi="Times New Roman"/>
            <w:i w:val="0"/>
            <w:noProof/>
            <w:color w:val="auto"/>
            <w:sz w:val="28"/>
            <w:szCs w:val="28"/>
          </w:rPr>
          <w:t>Общие положения</w:t>
        </w:r>
        <w:r w:rsidR="009F66AE" w:rsidRPr="00875B86">
          <w:rPr>
            <w:rFonts w:ascii="Times New Roman" w:hAnsi="Times New Roman"/>
            <w:i w:val="0"/>
            <w:noProof/>
            <w:webHidden/>
            <w:sz w:val="28"/>
            <w:szCs w:val="28"/>
          </w:rPr>
          <w:tab/>
        </w:r>
        <w:r w:rsidR="009F66AE" w:rsidRPr="00875B86">
          <w:rPr>
            <w:rFonts w:ascii="Times New Roman" w:hAnsi="Times New Roman"/>
            <w:i w:val="0"/>
            <w:noProof/>
            <w:webHidden/>
            <w:sz w:val="28"/>
            <w:szCs w:val="28"/>
          </w:rPr>
          <w:fldChar w:fldCharType="begin"/>
        </w:r>
        <w:r w:rsidR="009F66AE" w:rsidRPr="00875B86">
          <w:rPr>
            <w:rFonts w:ascii="Times New Roman" w:hAnsi="Times New Roman"/>
            <w:i w:val="0"/>
            <w:noProof/>
            <w:webHidden/>
            <w:sz w:val="28"/>
            <w:szCs w:val="28"/>
          </w:rPr>
          <w:instrText xml:space="preserve"> PAGEREF _Toc3887516 \h </w:instrText>
        </w:r>
        <w:r w:rsidR="009F66AE" w:rsidRPr="00875B86">
          <w:rPr>
            <w:rFonts w:ascii="Times New Roman" w:hAnsi="Times New Roman"/>
            <w:i w:val="0"/>
            <w:noProof/>
            <w:webHidden/>
            <w:sz w:val="28"/>
            <w:szCs w:val="28"/>
          </w:rPr>
        </w:r>
        <w:r w:rsidR="009F66AE" w:rsidRPr="00875B86">
          <w:rPr>
            <w:rFonts w:ascii="Times New Roman" w:hAnsi="Times New Roman"/>
            <w:i w:val="0"/>
            <w:noProof/>
            <w:webHidden/>
            <w:sz w:val="28"/>
            <w:szCs w:val="28"/>
          </w:rPr>
          <w:fldChar w:fldCharType="separate"/>
        </w:r>
        <w:r w:rsidR="00426A6F">
          <w:rPr>
            <w:rFonts w:ascii="Times New Roman" w:hAnsi="Times New Roman"/>
            <w:i w:val="0"/>
            <w:noProof/>
            <w:webHidden/>
            <w:sz w:val="28"/>
            <w:szCs w:val="28"/>
          </w:rPr>
          <w:t>3</w:t>
        </w:r>
        <w:r w:rsidR="009F66AE" w:rsidRPr="00875B86">
          <w:rPr>
            <w:rFonts w:ascii="Times New Roman" w:hAnsi="Times New Roman"/>
            <w:i w:val="0"/>
            <w:noProof/>
            <w:webHidden/>
            <w:sz w:val="28"/>
            <w:szCs w:val="28"/>
          </w:rPr>
          <w:fldChar w:fldCharType="end"/>
        </w:r>
      </w:hyperlink>
    </w:p>
    <w:p w14:paraId="0885D175" w14:textId="0D61787B" w:rsidR="009F66AE" w:rsidRPr="00875B86" w:rsidRDefault="00D0046E">
      <w:pPr>
        <w:pStyle w:val="17"/>
        <w:rPr>
          <w:rFonts w:ascii="Times New Roman" w:eastAsiaTheme="minorEastAsia" w:hAnsi="Times New Roman" w:cstheme="minorBidi"/>
          <w:b w:val="0"/>
          <w:bCs w:val="0"/>
          <w:i w:val="0"/>
          <w:iCs w:val="0"/>
          <w:noProof/>
          <w:sz w:val="28"/>
          <w:szCs w:val="28"/>
        </w:rPr>
      </w:pPr>
      <w:hyperlink w:anchor="_Toc3887517" w:history="1">
        <w:r w:rsidR="009F66AE" w:rsidRPr="00875B86">
          <w:rPr>
            <w:rStyle w:val="aff4"/>
            <w:rFonts w:ascii="Times New Roman" w:hAnsi="Times New Roman"/>
            <w:i w:val="0"/>
            <w:noProof/>
            <w:color w:val="auto"/>
            <w:sz w:val="28"/>
            <w:szCs w:val="28"/>
          </w:rPr>
          <w:t>1</w:t>
        </w:r>
        <w:r w:rsidR="009F66AE" w:rsidRPr="00875B86">
          <w:rPr>
            <w:rFonts w:ascii="Times New Roman" w:eastAsiaTheme="minorEastAsia" w:hAnsi="Times New Roman" w:cstheme="minorBidi"/>
            <w:b w:val="0"/>
            <w:bCs w:val="0"/>
            <w:i w:val="0"/>
            <w:iCs w:val="0"/>
            <w:noProof/>
            <w:sz w:val="28"/>
            <w:szCs w:val="28"/>
          </w:rPr>
          <w:tab/>
        </w:r>
        <w:r w:rsidR="009F66AE" w:rsidRPr="00875B86">
          <w:rPr>
            <w:rStyle w:val="aff4"/>
            <w:rFonts w:ascii="Times New Roman" w:hAnsi="Times New Roman"/>
            <w:i w:val="0"/>
            <w:noProof/>
            <w:color w:val="auto"/>
            <w:sz w:val="28"/>
            <w:szCs w:val="28"/>
          </w:rPr>
          <w:t>Характеристика состояния и проблем коммунальной инфраструктуры</w:t>
        </w:r>
        <w:r w:rsidR="009F66AE" w:rsidRPr="00875B86">
          <w:rPr>
            <w:rFonts w:ascii="Times New Roman" w:hAnsi="Times New Roman"/>
            <w:i w:val="0"/>
            <w:noProof/>
            <w:webHidden/>
            <w:sz w:val="28"/>
            <w:szCs w:val="28"/>
          </w:rPr>
          <w:tab/>
        </w:r>
        <w:r w:rsidR="009F66AE" w:rsidRPr="00875B86">
          <w:rPr>
            <w:rFonts w:ascii="Times New Roman" w:hAnsi="Times New Roman"/>
            <w:i w:val="0"/>
            <w:noProof/>
            <w:webHidden/>
            <w:sz w:val="28"/>
            <w:szCs w:val="28"/>
          </w:rPr>
          <w:fldChar w:fldCharType="begin"/>
        </w:r>
        <w:r w:rsidR="009F66AE" w:rsidRPr="00875B86">
          <w:rPr>
            <w:rFonts w:ascii="Times New Roman" w:hAnsi="Times New Roman"/>
            <w:i w:val="0"/>
            <w:noProof/>
            <w:webHidden/>
            <w:sz w:val="28"/>
            <w:szCs w:val="28"/>
          </w:rPr>
          <w:instrText xml:space="preserve"> PAGEREF _Toc3887517 \h </w:instrText>
        </w:r>
        <w:r w:rsidR="009F66AE" w:rsidRPr="00875B86">
          <w:rPr>
            <w:rFonts w:ascii="Times New Roman" w:hAnsi="Times New Roman"/>
            <w:i w:val="0"/>
            <w:noProof/>
            <w:webHidden/>
            <w:sz w:val="28"/>
            <w:szCs w:val="28"/>
          </w:rPr>
        </w:r>
        <w:r w:rsidR="009F66AE" w:rsidRPr="00875B86">
          <w:rPr>
            <w:rFonts w:ascii="Times New Roman" w:hAnsi="Times New Roman"/>
            <w:i w:val="0"/>
            <w:noProof/>
            <w:webHidden/>
            <w:sz w:val="28"/>
            <w:szCs w:val="28"/>
          </w:rPr>
          <w:fldChar w:fldCharType="separate"/>
        </w:r>
        <w:r w:rsidR="00426A6F">
          <w:rPr>
            <w:rFonts w:ascii="Times New Roman" w:hAnsi="Times New Roman"/>
            <w:i w:val="0"/>
            <w:noProof/>
            <w:webHidden/>
            <w:sz w:val="28"/>
            <w:szCs w:val="28"/>
          </w:rPr>
          <w:t>4</w:t>
        </w:r>
        <w:r w:rsidR="009F66AE" w:rsidRPr="00875B86">
          <w:rPr>
            <w:rFonts w:ascii="Times New Roman" w:hAnsi="Times New Roman"/>
            <w:i w:val="0"/>
            <w:noProof/>
            <w:webHidden/>
            <w:sz w:val="28"/>
            <w:szCs w:val="28"/>
          </w:rPr>
          <w:fldChar w:fldCharType="end"/>
        </w:r>
      </w:hyperlink>
    </w:p>
    <w:p w14:paraId="10C130ED" w14:textId="3FD500E6" w:rsidR="009F66AE" w:rsidRPr="00875B86" w:rsidRDefault="00D0046E">
      <w:pPr>
        <w:pStyle w:val="29"/>
        <w:rPr>
          <w:rFonts w:ascii="Times New Roman" w:eastAsiaTheme="minorEastAsia" w:hAnsi="Times New Roman" w:cstheme="minorBidi"/>
          <w:b w:val="0"/>
          <w:bCs w:val="0"/>
          <w:noProof/>
          <w:sz w:val="28"/>
          <w:szCs w:val="28"/>
        </w:rPr>
      </w:pPr>
      <w:hyperlink w:anchor="_Toc3887519" w:history="1">
        <w:r w:rsidR="009F66AE" w:rsidRPr="00875B86">
          <w:rPr>
            <w:rStyle w:val="aff4"/>
            <w:rFonts w:ascii="Times New Roman" w:hAnsi="Times New Roman"/>
            <w:noProof/>
            <w:color w:val="auto"/>
            <w:sz w:val="28"/>
            <w:szCs w:val="28"/>
          </w:rPr>
          <w:t>1.1</w:t>
        </w:r>
        <w:r w:rsidR="009F66AE" w:rsidRPr="00875B86">
          <w:rPr>
            <w:rFonts w:ascii="Times New Roman" w:eastAsiaTheme="minorEastAsia" w:hAnsi="Times New Roman" w:cstheme="minorBidi"/>
            <w:b w:val="0"/>
            <w:bCs w:val="0"/>
            <w:noProof/>
            <w:sz w:val="28"/>
            <w:szCs w:val="28"/>
          </w:rPr>
          <w:tab/>
        </w:r>
        <w:r w:rsidR="009F66AE" w:rsidRPr="00875B86">
          <w:rPr>
            <w:rStyle w:val="aff4"/>
            <w:rFonts w:ascii="Times New Roman" w:hAnsi="Times New Roman"/>
            <w:noProof/>
            <w:color w:val="auto"/>
            <w:sz w:val="28"/>
            <w:szCs w:val="28"/>
          </w:rPr>
          <w:t>Система электроснабжения</w:t>
        </w:r>
        <w:r w:rsidR="009F66AE" w:rsidRPr="00875B86">
          <w:rPr>
            <w:rFonts w:ascii="Times New Roman" w:hAnsi="Times New Roman"/>
            <w:noProof/>
            <w:webHidden/>
            <w:sz w:val="28"/>
            <w:szCs w:val="28"/>
          </w:rPr>
          <w:tab/>
        </w:r>
        <w:r w:rsidR="009F66AE" w:rsidRPr="00875B86">
          <w:rPr>
            <w:rFonts w:ascii="Times New Roman" w:hAnsi="Times New Roman"/>
            <w:noProof/>
            <w:webHidden/>
            <w:sz w:val="28"/>
            <w:szCs w:val="28"/>
          </w:rPr>
          <w:fldChar w:fldCharType="begin"/>
        </w:r>
        <w:r w:rsidR="009F66AE" w:rsidRPr="00875B86">
          <w:rPr>
            <w:rFonts w:ascii="Times New Roman" w:hAnsi="Times New Roman"/>
            <w:noProof/>
            <w:webHidden/>
            <w:sz w:val="28"/>
            <w:szCs w:val="28"/>
          </w:rPr>
          <w:instrText xml:space="preserve"> PAGEREF _Toc3887519 \h </w:instrText>
        </w:r>
        <w:r w:rsidR="009F66AE" w:rsidRPr="00875B86">
          <w:rPr>
            <w:rFonts w:ascii="Times New Roman" w:hAnsi="Times New Roman"/>
            <w:noProof/>
            <w:webHidden/>
            <w:sz w:val="28"/>
            <w:szCs w:val="28"/>
          </w:rPr>
        </w:r>
        <w:r w:rsidR="009F66AE" w:rsidRPr="00875B86">
          <w:rPr>
            <w:rFonts w:ascii="Times New Roman" w:hAnsi="Times New Roman"/>
            <w:noProof/>
            <w:webHidden/>
            <w:sz w:val="28"/>
            <w:szCs w:val="28"/>
          </w:rPr>
          <w:fldChar w:fldCharType="separate"/>
        </w:r>
        <w:r w:rsidR="00426A6F">
          <w:rPr>
            <w:rFonts w:ascii="Times New Roman" w:hAnsi="Times New Roman"/>
            <w:noProof/>
            <w:webHidden/>
            <w:sz w:val="28"/>
            <w:szCs w:val="28"/>
          </w:rPr>
          <w:t>4</w:t>
        </w:r>
        <w:r w:rsidR="009F66AE" w:rsidRPr="00875B86">
          <w:rPr>
            <w:rFonts w:ascii="Times New Roman" w:hAnsi="Times New Roman"/>
            <w:noProof/>
            <w:webHidden/>
            <w:sz w:val="28"/>
            <w:szCs w:val="28"/>
          </w:rPr>
          <w:fldChar w:fldCharType="end"/>
        </w:r>
      </w:hyperlink>
    </w:p>
    <w:p w14:paraId="5E7EA925" w14:textId="0769B839" w:rsidR="009F66AE" w:rsidRPr="00875B86" w:rsidRDefault="00D0046E">
      <w:pPr>
        <w:pStyle w:val="37"/>
        <w:tabs>
          <w:tab w:val="left" w:pos="1200"/>
          <w:tab w:val="right" w:leader="dot" w:pos="9629"/>
        </w:tabs>
        <w:rPr>
          <w:rFonts w:ascii="Times New Roman" w:eastAsiaTheme="minorEastAsia" w:hAnsi="Times New Roman" w:cstheme="minorBidi"/>
          <w:noProof/>
          <w:sz w:val="28"/>
          <w:szCs w:val="28"/>
        </w:rPr>
      </w:pPr>
      <w:hyperlink w:anchor="_Toc3887524" w:history="1">
        <w:r w:rsidR="009F66AE" w:rsidRPr="00875B86">
          <w:rPr>
            <w:rStyle w:val="aff4"/>
            <w:rFonts w:ascii="Times New Roman" w:hAnsi="Times New Roman"/>
            <w:noProof/>
            <w:color w:val="auto"/>
            <w:sz w:val="28"/>
            <w:szCs w:val="28"/>
          </w:rPr>
          <w:t>1.1.1</w:t>
        </w:r>
        <w:r w:rsidR="009F66AE" w:rsidRPr="00875B86">
          <w:rPr>
            <w:rFonts w:ascii="Times New Roman" w:eastAsiaTheme="minorEastAsia" w:hAnsi="Times New Roman" w:cstheme="minorBidi"/>
            <w:noProof/>
            <w:sz w:val="28"/>
            <w:szCs w:val="28"/>
          </w:rPr>
          <w:tab/>
        </w:r>
        <w:r w:rsidR="009F66AE" w:rsidRPr="00875B86">
          <w:rPr>
            <w:rStyle w:val="aff4"/>
            <w:rFonts w:ascii="Times New Roman" w:hAnsi="Times New Roman"/>
            <w:noProof/>
            <w:color w:val="auto"/>
            <w:sz w:val="28"/>
            <w:szCs w:val="28"/>
          </w:rPr>
          <w:t>Описание организационной структуры, формы собственности и системы договоров между организациями, а также с потребителями</w:t>
        </w:r>
        <w:r w:rsidR="009F66AE" w:rsidRPr="00875B86">
          <w:rPr>
            <w:rFonts w:ascii="Times New Roman" w:hAnsi="Times New Roman"/>
            <w:noProof/>
            <w:webHidden/>
            <w:sz w:val="28"/>
            <w:szCs w:val="28"/>
          </w:rPr>
          <w:tab/>
        </w:r>
        <w:r w:rsidR="009F66AE" w:rsidRPr="00875B86">
          <w:rPr>
            <w:rFonts w:ascii="Times New Roman" w:hAnsi="Times New Roman"/>
            <w:noProof/>
            <w:webHidden/>
            <w:sz w:val="28"/>
            <w:szCs w:val="28"/>
          </w:rPr>
          <w:fldChar w:fldCharType="begin"/>
        </w:r>
        <w:r w:rsidR="009F66AE" w:rsidRPr="00875B86">
          <w:rPr>
            <w:rFonts w:ascii="Times New Roman" w:hAnsi="Times New Roman"/>
            <w:noProof/>
            <w:webHidden/>
            <w:sz w:val="28"/>
            <w:szCs w:val="28"/>
          </w:rPr>
          <w:instrText xml:space="preserve"> PAGEREF _Toc3887524 \h </w:instrText>
        </w:r>
        <w:r w:rsidR="009F66AE" w:rsidRPr="00875B86">
          <w:rPr>
            <w:rFonts w:ascii="Times New Roman" w:hAnsi="Times New Roman"/>
            <w:noProof/>
            <w:webHidden/>
            <w:sz w:val="28"/>
            <w:szCs w:val="28"/>
          </w:rPr>
        </w:r>
        <w:r w:rsidR="009F66AE" w:rsidRPr="00875B86">
          <w:rPr>
            <w:rFonts w:ascii="Times New Roman" w:hAnsi="Times New Roman"/>
            <w:noProof/>
            <w:webHidden/>
            <w:sz w:val="28"/>
            <w:szCs w:val="28"/>
          </w:rPr>
          <w:fldChar w:fldCharType="separate"/>
        </w:r>
        <w:r w:rsidR="00426A6F">
          <w:rPr>
            <w:rFonts w:ascii="Times New Roman" w:hAnsi="Times New Roman"/>
            <w:noProof/>
            <w:webHidden/>
            <w:sz w:val="28"/>
            <w:szCs w:val="28"/>
          </w:rPr>
          <w:t>4</w:t>
        </w:r>
        <w:r w:rsidR="009F66AE" w:rsidRPr="00875B86">
          <w:rPr>
            <w:rFonts w:ascii="Times New Roman" w:hAnsi="Times New Roman"/>
            <w:noProof/>
            <w:webHidden/>
            <w:sz w:val="28"/>
            <w:szCs w:val="28"/>
          </w:rPr>
          <w:fldChar w:fldCharType="end"/>
        </w:r>
      </w:hyperlink>
    </w:p>
    <w:p w14:paraId="3C2BE15C" w14:textId="149BD020" w:rsidR="009F66AE" w:rsidRPr="00875B86" w:rsidRDefault="00D0046E">
      <w:pPr>
        <w:pStyle w:val="37"/>
        <w:tabs>
          <w:tab w:val="left" w:pos="1200"/>
          <w:tab w:val="right" w:leader="dot" w:pos="9629"/>
        </w:tabs>
        <w:rPr>
          <w:rFonts w:ascii="Times New Roman" w:eastAsiaTheme="minorEastAsia" w:hAnsi="Times New Roman" w:cstheme="minorBidi"/>
          <w:noProof/>
          <w:sz w:val="28"/>
          <w:szCs w:val="28"/>
        </w:rPr>
      </w:pPr>
      <w:hyperlink w:anchor="_Toc3887525" w:history="1">
        <w:r w:rsidR="009F66AE" w:rsidRPr="00875B86">
          <w:rPr>
            <w:rStyle w:val="aff4"/>
            <w:rFonts w:ascii="Times New Roman" w:hAnsi="Times New Roman"/>
            <w:noProof/>
            <w:color w:val="auto"/>
            <w:sz w:val="28"/>
            <w:szCs w:val="28"/>
          </w:rPr>
          <w:t>1.1.2</w:t>
        </w:r>
        <w:r w:rsidR="009F66AE" w:rsidRPr="00875B86">
          <w:rPr>
            <w:rFonts w:ascii="Times New Roman" w:eastAsiaTheme="minorEastAsia" w:hAnsi="Times New Roman" w:cstheme="minorBidi"/>
            <w:noProof/>
            <w:sz w:val="28"/>
            <w:szCs w:val="28"/>
          </w:rPr>
          <w:tab/>
        </w:r>
        <w:r w:rsidR="009F66AE" w:rsidRPr="00875B86">
          <w:rPr>
            <w:rStyle w:val="aff4"/>
            <w:rFonts w:ascii="Times New Roman" w:hAnsi="Times New Roman"/>
            <w:noProof/>
            <w:color w:val="auto"/>
            <w:sz w:val="28"/>
            <w:szCs w:val="28"/>
          </w:rPr>
          <w:t>Анализ существующего технического состояния системы электроснабжения</w:t>
        </w:r>
        <w:r w:rsidR="009F66AE" w:rsidRPr="00875B86">
          <w:rPr>
            <w:rFonts w:ascii="Times New Roman" w:hAnsi="Times New Roman"/>
            <w:noProof/>
            <w:webHidden/>
            <w:sz w:val="28"/>
            <w:szCs w:val="28"/>
          </w:rPr>
          <w:tab/>
        </w:r>
        <w:r w:rsidR="009F66AE" w:rsidRPr="00875B86">
          <w:rPr>
            <w:rFonts w:ascii="Times New Roman" w:hAnsi="Times New Roman"/>
            <w:noProof/>
            <w:webHidden/>
            <w:sz w:val="28"/>
            <w:szCs w:val="28"/>
          </w:rPr>
          <w:fldChar w:fldCharType="begin"/>
        </w:r>
        <w:r w:rsidR="009F66AE" w:rsidRPr="00875B86">
          <w:rPr>
            <w:rFonts w:ascii="Times New Roman" w:hAnsi="Times New Roman"/>
            <w:noProof/>
            <w:webHidden/>
            <w:sz w:val="28"/>
            <w:szCs w:val="28"/>
          </w:rPr>
          <w:instrText xml:space="preserve"> PAGEREF _Toc3887525 \h </w:instrText>
        </w:r>
        <w:r w:rsidR="009F66AE" w:rsidRPr="00875B86">
          <w:rPr>
            <w:rFonts w:ascii="Times New Roman" w:hAnsi="Times New Roman"/>
            <w:noProof/>
            <w:webHidden/>
            <w:sz w:val="28"/>
            <w:szCs w:val="28"/>
          </w:rPr>
        </w:r>
        <w:r w:rsidR="009F66AE" w:rsidRPr="00875B86">
          <w:rPr>
            <w:rFonts w:ascii="Times New Roman" w:hAnsi="Times New Roman"/>
            <w:noProof/>
            <w:webHidden/>
            <w:sz w:val="28"/>
            <w:szCs w:val="28"/>
          </w:rPr>
          <w:fldChar w:fldCharType="separate"/>
        </w:r>
        <w:r w:rsidR="00426A6F">
          <w:rPr>
            <w:rFonts w:ascii="Times New Roman" w:hAnsi="Times New Roman"/>
            <w:noProof/>
            <w:webHidden/>
            <w:sz w:val="28"/>
            <w:szCs w:val="28"/>
          </w:rPr>
          <w:t>5</w:t>
        </w:r>
        <w:r w:rsidR="009F66AE" w:rsidRPr="00875B86">
          <w:rPr>
            <w:rFonts w:ascii="Times New Roman" w:hAnsi="Times New Roman"/>
            <w:noProof/>
            <w:webHidden/>
            <w:sz w:val="28"/>
            <w:szCs w:val="28"/>
          </w:rPr>
          <w:fldChar w:fldCharType="end"/>
        </w:r>
      </w:hyperlink>
    </w:p>
    <w:p w14:paraId="7A7155FE" w14:textId="1EC396D5" w:rsidR="009F66AE" w:rsidRPr="00875B86" w:rsidRDefault="00D0046E">
      <w:pPr>
        <w:pStyle w:val="37"/>
        <w:tabs>
          <w:tab w:val="left" w:pos="1200"/>
          <w:tab w:val="right" w:leader="dot" w:pos="9629"/>
        </w:tabs>
        <w:rPr>
          <w:rFonts w:ascii="Times New Roman" w:eastAsiaTheme="minorEastAsia" w:hAnsi="Times New Roman" w:cstheme="minorBidi"/>
          <w:noProof/>
          <w:sz w:val="28"/>
          <w:szCs w:val="28"/>
        </w:rPr>
      </w:pPr>
      <w:hyperlink w:anchor="_Toc3887526" w:history="1">
        <w:r w:rsidR="009F66AE" w:rsidRPr="00875B86">
          <w:rPr>
            <w:rStyle w:val="aff4"/>
            <w:rFonts w:ascii="Times New Roman" w:hAnsi="Times New Roman"/>
            <w:noProof/>
            <w:color w:val="auto"/>
            <w:sz w:val="28"/>
            <w:szCs w:val="28"/>
          </w:rPr>
          <w:t>1.1.3</w:t>
        </w:r>
        <w:r w:rsidR="009F66AE" w:rsidRPr="00875B86">
          <w:rPr>
            <w:rFonts w:ascii="Times New Roman" w:eastAsiaTheme="minorEastAsia" w:hAnsi="Times New Roman" w:cstheme="minorBidi"/>
            <w:noProof/>
            <w:sz w:val="28"/>
            <w:szCs w:val="28"/>
          </w:rPr>
          <w:tab/>
        </w:r>
        <w:r w:rsidR="009F66AE" w:rsidRPr="00875B86">
          <w:rPr>
            <w:rStyle w:val="aff4"/>
            <w:rFonts w:ascii="Times New Roman" w:hAnsi="Times New Roman"/>
            <w:noProof/>
            <w:color w:val="auto"/>
            <w:sz w:val="28"/>
            <w:szCs w:val="28"/>
          </w:rPr>
          <w:t>Анализ финансового состояния организаций коммунального комплекса, тарифов на коммунальные ресурсы</w:t>
        </w:r>
        <w:r w:rsidR="009F66AE" w:rsidRPr="00875B86">
          <w:rPr>
            <w:rFonts w:ascii="Times New Roman" w:hAnsi="Times New Roman"/>
            <w:noProof/>
            <w:webHidden/>
            <w:sz w:val="28"/>
            <w:szCs w:val="28"/>
          </w:rPr>
          <w:tab/>
        </w:r>
        <w:r w:rsidR="009F66AE" w:rsidRPr="00875B86">
          <w:rPr>
            <w:rFonts w:ascii="Times New Roman" w:hAnsi="Times New Roman"/>
            <w:noProof/>
            <w:webHidden/>
            <w:sz w:val="28"/>
            <w:szCs w:val="28"/>
          </w:rPr>
          <w:fldChar w:fldCharType="begin"/>
        </w:r>
        <w:r w:rsidR="009F66AE" w:rsidRPr="00875B86">
          <w:rPr>
            <w:rFonts w:ascii="Times New Roman" w:hAnsi="Times New Roman"/>
            <w:noProof/>
            <w:webHidden/>
            <w:sz w:val="28"/>
            <w:szCs w:val="28"/>
          </w:rPr>
          <w:instrText xml:space="preserve"> PAGEREF _Toc3887526 \h </w:instrText>
        </w:r>
        <w:r w:rsidR="009F66AE" w:rsidRPr="00875B86">
          <w:rPr>
            <w:rFonts w:ascii="Times New Roman" w:hAnsi="Times New Roman"/>
            <w:noProof/>
            <w:webHidden/>
            <w:sz w:val="28"/>
            <w:szCs w:val="28"/>
          </w:rPr>
        </w:r>
        <w:r w:rsidR="009F66AE" w:rsidRPr="00875B86">
          <w:rPr>
            <w:rFonts w:ascii="Times New Roman" w:hAnsi="Times New Roman"/>
            <w:noProof/>
            <w:webHidden/>
            <w:sz w:val="28"/>
            <w:szCs w:val="28"/>
          </w:rPr>
          <w:fldChar w:fldCharType="separate"/>
        </w:r>
        <w:r w:rsidR="00426A6F">
          <w:rPr>
            <w:rFonts w:ascii="Times New Roman" w:hAnsi="Times New Roman"/>
            <w:noProof/>
            <w:webHidden/>
            <w:sz w:val="28"/>
            <w:szCs w:val="28"/>
          </w:rPr>
          <w:t>109</w:t>
        </w:r>
        <w:r w:rsidR="009F66AE" w:rsidRPr="00875B86">
          <w:rPr>
            <w:rFonts w:ascii="Times New Roman" w:hAnsi="Times New Roman"/>
            <w:noProof/>
            <w:webHidden/>
            <w:sz w:val="28"/>
            <w:szCs w:val="28"/>
          </w:rPr>
          <w:fldChar w:fldCharType="end"/>
        </w:r>
      </w:hyperlink>
    </w:p>
    <w:p w14:paraId="68FCEDBA" w14:textId="52A84584" w:rsidR="009F66AE" w:rsidRPr="00875B86" w:rsidRDefault="00D0046E">
      <w:pPr>
        <w:pStyle w:val="17"/>
        <w:rPr>
          <w:rFonts w:ascii="Times New Roman" w:eastAsiaTheme="minorEastAsia" w:hAnsi="Times New Roman" w:cstheme="minorBidi"/>
          <w:b w:val="0"/>
          <w:bCs w:val="0"/>
          <w:i w:val="0"/>
          <w:iCs w:val="0"/>
          <w:noProof/>
          <w:sz w:val="28"/>
          <w:szCs w:val="28"/>
        </w:rPr>
      </w:pPr>
      <w:hyperlink w:anchor="_Toc3887527" w:history="1">
        <w:r w:rsidR="009F66AE" w:rsidRPr="00875B86">
          <w:rPr>
            <w:rStyle w:val="aff4"/>
            <w:rFonts w:ascii="Times New Roman" w:hAnsi="Times New Roman"/>
            <w:i w:val="0"/>
            <w:noProof/>
            <w:color w:val="auto"/>
            <w:sz w:val="28"/>
            <w:szCs w:val="28"/>
          </w:rPr>
          <w:t>Приложение 1</w:t>
        </w:r>
        <w:r w:rsidR="009F66AE" w:rsidRPr="00875B86">
          <w:rPr>
            <w:rFonts w:ascii="Times New Roman" w:hAnsi="Times New Roman"/>
            <w:i w:val="0"/>
            <w:noProof/>
            <w:webHidden/>
            <w:sz w:val="28"/>
            <w:szCs w:val="28"/>
          </w:rPr>
          <w:tab/>
        </w:r>
        <w:r w:rsidR="009F66AE" w:rsidRPr="00875B86">
          <w:rPr>
            <w:rFonts w:ascii="Times New Roman" w:hAnsi="Times New Roman"/>
            <w:i w:val="0"/>
            <w:noProof/>
            <w:webHidden/>
            <w:sz w:val="28"/>
            <w:szCs w:val="28"/>
          </w:rPr>
          <w:fldChar w:fldCharType="begin"/>
        </w:r>
        <w:r w:rsidR="009F66AE" w:rsidRPr="00875B86">
          <w:rPr>
            <w:rFonts w:ascii="Times New Roman" w:hAnsi="Times New Roman"/>
            <w:i w:val="0"/>
            <w:noProof/>
            <w:webHidden/>
            <w:sz w:val="28"/>
            <w:szCs w:val="28"/>
          </w:rPr>
          <w:instrText xml:space="preserve"> PAGEREF _Toc3887527 \h </w:instrText>
        </w:r>
        <w:r w:rsidR="009F66AE" w:rsidRPr="00875B86">
          <w:rPr>
            <w:rFonts w:ascii="Times New Roman" w:hAnsi="Times New Roman"/>
            <w:i w:val="0"/>
            <w:noProof/>
            <w:webHidden/>
            <w:sz w:val="28"/>
            <w:szCs w:val="28"/>
          </w:rPr>
        </w:r>
        <w:r w:rsidR="009F66AE" w:rsidRPr="00875B86">
          <w:rPr>
            <w:rFonts w:ascii="Times New Roman" w:hAnsi="Times New Roman"/>
            <w:i w:val="0"/>
            <w:noProof/>
            <w:webHidden/>
            <w:sz w:val="28"/>
            <w:szCs w:val="28"/>
          </w:rPr>
          <w:fldChar w:fldCharType="separate"/>
        </w:r>
        <w:r w:rsidR="00426A6F">
          <w:rPr>
            <w:rFonts w:ascii="Times New Roman" w:hAnsi="Times New Roman"/>
            <w:i w:val="0"/>
            <w:noProof/>
            <w:webHidden/>
            <w:sz w:val="28"/>
            <w:szCs w:val="28"/>
          </w:rPr>
          <w:t>112</w:t>
        </w:r>
        <w:r w:rsidR="009F66AE" w:rsidRPr="00875B86">
          <w:rPr>
            <w:rFonts w:ascii="Times New Roman" w:hAnsi="Times New Roman"/>
            <w:i w:val="0"/>
            <w:noProof/>
            <w:webHidden/>
            <w:sz w:val="28"/>
            <w:szCs w:val="28"/>
          </w:rPr>
          <w:fldChar w:fldCharType="end"/>
        </w:r>
      </w:hyperlink>
    </w:p>
    <w:p w14:paraId="4A38ED88" w14:textId="77777777" w:rsidR="00C74FE4" w:rsidRPr="00875B86" w:rsidRDefault="00C74FE4" w:rsidP="0070094F">
      <w:pPr>
        <w:shd w:val="clear" w:color="auto" w:fill="FFFFFF" w:themeFill="background1"/>
        <w:tabs>
          <w:tab w:val="left" w:pos="426"/>
          <w:tab w:val="left" w:pos="567"/>
          <w:tab w:val="left" w:pos="709"/>
          <w:tab w:val="left" w:pos="10065"/>
        </w:tabs>
        <w:jc w:val="both"/>
        <w:rPr>
          <w:b/>
          <w:kern w:val="28"/>
          <w:sz w:val="28"/>
          <w:szCs w:val="28"/>
          <w:lang w:eastAsia="x-none"/>
        </w:rPr>
      </w:pPr>
      <w:r w:rsidRPr="00875B86">
        <w:rPr>
          <w:b/>
          <w:kern w:val="28"/>
          <w:sz w:val="28"/>
          <w:szCs w:val="28"/>
          <w:lang w:eastAsia="x-none"/>
        </w:rPr>
        <w:fldChar w:fldCharType="end"/>
      </w:r>
    </w:p>
    <w:p w14:paraId="04FD6901" w14:textId="77777777" w:rsidR="00965DDB" w:rsidRPr="00875B86" w:rsidRDefault="00965DDB" w:rsidP="00CE5CE6">
      <w:pPr>
        <w:shd w:val="clear" w:color="auto" w:fill="FFFFFF" w:themeFill="background1"/>
        <w:jc w:val="both"/>
        <w:rPr>
          <w:sz w:val="28"/>
          <w:szCs w:val="28"/>
        </w:rPr>
      </w:pPr>
      <w:bookmarkStart w:id="5" w:name="100320"/>
      <w:bookmarkStart w:id="6" w:name="_Toc498684286"/>
      <w:bookmarkEnd w:id="5"/>
      <w:r w:rsidRPr="00875B86">
        <w:rPr>
          <w:sz w:val="28"/>
          <w:szCs w:val="28"/>
        </w:rPr>
        <w:br w:type="page"/>
      </w:r>
    </w:p>
    <w:p w14:paraId="08B202BD" w14:textId="77777777" w:rsidR="00AF522B" w:rsidRPr="00875B86" w:rsidRDefault="00AF522B" w:rsidP="00CE5CE6">
      <w:pPr>
        <w:pStyle w:val="1"/>
        <w:numPr>
          <w:ilvl w:val="0"/>
          <w:numId w:val="0"/>
        </w:numPr>
        <w:shd w:val="clear" w:color="auto" w:fill="FFFFFF" w:themeFill="background1"/>
        <w:spacing w:before="0" w:after="0"/>
        <w:ind w:firstLine="720"/>
        <w:rPr>
          <w:sz w:val="28"/>
          <w:szCs w:val="28"/>
          <w:lang w:val="ru-RU"/>
        </w:rPr>
      </w:pPr>
      <w:bookmarkStart w:id="7" w:name="_Toc3887516"/>
      <w:r w:rsidRPr="00875B86">
        <w:rPr>
          <w:sz w:val="28"/>
          <w:szCs w:val="28"/>
          <w:lang w:val="ru-RU"/>
        </w:rPr>
        <w:lastRenderedPageBreak/>
        <w:t>Общие положения</w:t>
      </w:r>
      <w:bookmarkEnd w:id="2"/>
      <w:bookmarkEnd w:id="3"/>
      <w:bookmarkEnd w:id="4"/>
      <w:bookmarkEnd w:id="6"/>
      <w:bookmarkEnd w:id="7"/>
      <w:r w:rsidRPr="00875B86">
        <w:rPr>
          <w:sz w:val="28"/>
          <w:szCs w:val="28"/>
        </w:rPr>
        <w:t xml:space="preserve"> </w:t>
      </w:r>
    </w:p>
    <w:p w14:paraId="301FC90E" w14:textId="77777777" w:rsidR="00EB433E" w:rsidRPr="00875B86" w:rsidRDefault="00EB433E" w:rsidP="00CE5CE6">
      <w:pPr>
        <w:shd w:val="clear" w:color="auto" w:fill="FFFFFF" w:themeFill="background1"/>
        <w:tabs>
          <w:tab w:val="left" w:pos="720"/>
        </w:tabs>
        <w:ind w:firstLine="709"/>
        <w:jc w:val="both"/>
        <w:rPr>
          <w:b/>
          <w:sz w:val="28"/>
          <w:szCs w:val="28"/>
        </w:rPr>
      </w:pPr>
    </w:p>
    <w:p w14:paraId="4E70E0FF" w14:textId="77777777" w:rsidR="00CC5E06" w:rsidRPr="00875B86" w:rsidRDefault="00CC5E06" w:rsidP="00CC5E06">
      <w:pPr>
        <w:ind w:firstLine="708"/>
        <w:jc w:val="both"/>
        <w:rPr>
          <w:sz w:val="28"/>
          <w:szCs w:val="28"/>
        </w:rPr>
      </w:pPr>
      <w:r w:rsidRPr="00875B86">
        <w:rPr>
          <w:sz w:val="28"/>
          <w:szCs w:val="28"/>
        </w:rPr>
        <w:t>Книга 2. Характеристика состояния и проблем систем коммунальной инфраструктуры: систем</w:t>
      </w:r>
      <w:r w:rsidR="00DB6DB8" w:rsidRPr="00875B86">
        <w:rPr>
          <w:sz w:val="28"/>
          <w:szCs w:val="28"/>
        </w:rPr>
        <w:t xml:space="preserve">ы </w:t>
      </w:r>
      <w:r w:rsidRPr="00875B86">
        <w:rPr>
          <w:sz w:val="28"/>
          <w:szCs w:val="28"/>
        </w:rPr>
        <w:t xml:space="preserve">электроснабжения </w:t>
      </w:r>
      <w:bookmarkStart w:id="8" w:name="_Hlk3547186"/>
      <w:r w:rsidRPr="00875B86">
        <w:rPr>
          <w:sz w:val="28"/>
          <w:szCs w:val="28"/>
        </w:rPr>
        <w:t>входит в состав Обосновывающих материалов на срок действия генерального плана муниципального образования городской округ город Сургут Программы комплексного развития систем коммунальной инфраструктуры муниципального образования городской округ город Сургут до 2035 года, разработанных ООО «Сибпрофконсалт» на  основании муниципального контракта № 4/2018 от 22.05.2018 по выполнению «Научно-исследовательской работы по разработке программы комплексного развития систем коммунальной инфраструктуры муниципального образования городской округ город Сургут на период до 2035 года».</w:t>
      </w:r>
      <w:bookmarkEnd w:id="8"/>
    </w:p>
    <w:p w14:paraId="5B747858" w14:textId="77777777" w:rsidR="00571299" w:rsidRPr="00875B86" w:rsidRDefault="00571299" w:rsidP="00CE5CE6">
      <w:pPr>
        <w:shd w:val="clear" w:color="auto" w:fill="FFFFFF" w:themeFill="background1"/>
        <w:ind w:firstLine="708"/>
        <w:rPr>
          <w:b/>
          <w:sz w:val="28"/>
          <w:szCs w:val="28"/>
        </w:rPr>
      </w:pPr>
    </w:p>
    <w:p w14:paraId="1E399C6A" w14:textId="77777777" w:rsidR="0001683F" w:rsidRPr="00875B86" w:rsidRDefault="0001683F" w:rsidP="00CE5CE6">
      <w:pPr>
        <w:shd w:val="clear" w:color="auto" w:fill="FFFFFF" w:themeFill="background1"/>
        <w:ind w:firstLine="708"/>
        <w:rPr>
          <w:b/>
          <w:sz w:val="28"/>
          <w:szCs w:val="28"/>
        </w:rPr>
      </w:pPr>
      <w:r w:rsidRPr="00875B86">
        <w:rPr>
          <w:b/>
          <w:sz w:val="28"/>
          <w:szCs w:val="28"/>
        </w:rPr>
        <w:t>Термины и определения</w:t>
      </w:r>
    </w:p>
    <w:p w14:paraId="23325D2F" w14:textId="77777777" w:rsidR="0001683F" w:rsidRPr="00875B86" w:rsidRDefault="0001683F" w:rsidP="00CE5CE6">
      <w:pPr>
        <w:shd w:val="clear" w:color="auto" w:fill="FFFFFF" w:themeFill="background1"/>
        <w:ind w:firstLine="709"/>
        <w:jc w:val="both"/>
        <w:rPr>
          <w:sz w:val="28"/>
          <w:szCs w:val="28"/>
        </w:rPr>
      </w:pPr>
      <w:r w:rsidRPr="00875B86">
        <w:rPr>
          <w:sz w:val="28"/>
          <w:szCs w:val="28"/>
        </w:rPr>
        <w:t xml:space="preserve">При формировании Программы комплексного развития систем коммунальной инфраструктуры использованы следующие основные термины и определения: </w:t>
      </w:r>
    </w:p>
    <w:p w14:paraId="5E2DA346" w14:textId="77777777" w:rsidR="0001683F" w:rsidRPr="00875B86" w:rsidRDefault="0001683F" w:rsidP="00CE5CE6">
      <w:pPr>
        <w:shd w:val="clear" w:color="auto" w:fill="FFFFFF" w:themeFill="background1"/>
        <w:ind w:firstLine="709"/>
        <w:jc w:val="both"/>
        <w:rPr>
          <w:b/>
          <w:strike/>
          <w:sz w:val="28"/>
          <w:szCs w:val="28"/>
        </w:rPr>
      </w:pPr>
      <w:r w:rsidRPr="00875B86">
        <w:rPr>
          <w:b/>
          <w:sz w:val="28"/>
          <w:szCs w:val="28"/>
        </w:rPr>
        <w:t>Система электроснабжения</w:t>
      </w:r>
    </w:p>
    <w:p w14:paraId="17DD8E0C" w14:textId="77777777" w:rsidR="0001683F" w:rsidRPr="00875B86" w:rsidRDefault="0001683F" w:rsidP="00CE5CE6">
      <w:pPr>
        <w:widowControl w:val="0"/>
        <w:shd w:val="clear" w:color="auto" w:fill="FFFFFF" w:themeFill="background1"/>
        <w:autoSpaceDE w:val="0"/>
        <w:autoSpaceDN w:val="0"/>
        <w:adjustRightInd w:val="0"/>
        <w:ind w:firstLine="709"/>
        <w:jc w:val="both"/>
        <w:rPr>
          <w:sz w:val="28"/>
          <w:szCs w:val="28"/>
        </w:rPr>
      </w:pPr>
      <w:r w:rsidRPr="00875B86">
        <w:rPr>
          <w:i/>
          <w:sz w:val="28"/>
          <w:szCs w:val="28"/>
        </w:rPr>
        <w:t xml:space="preserve">электроэнергетика – </w:t>
      </w:r>
      <w:r w:rsidRPr="00875B86">
        <w:rPr>
          <w:sz w:val="28"/>
          <w:szCs w:val="28"/>
        </w:rPr>
        <w:t>отрасль экономики Российской Федерации, включающая в себя комплекс экономических отношений, возникающих в процессе производства (в том числе производства в режиме комбинированной выработки электрической и тепловой энергии), передачи электрической энергии, оперативно-диспетчерского управления в электроэнергетике, сбыта и потребления электрической энергии с использованием производственных и иных имущественных объектов (в том числе входящих в Единую энергетическую систему России), принадлежащих на праве собственности или на ином предусмотренном федеральными законами основании субъектам электроэнергетики или иным лицам. Электроэнергетика является основой функционирования экономики и жизнеобеспечения;</w:t>
      </w:r>
    </w:p>
    <w:p w14:paraId="299F1F21" w14:textId="77777777" w:rsidR="0001683F" w:rsidRPr="00875B86" w:rsidRDefault="0001683F" w:rsidP="00CE5CE6">
      <w:pPr>
        <w:widowControl w:val="0"/>
        <w:shd w:val="clear" w:color="auto" w:fill="FFFFFF" w:themeFill="background1"/>
        <w:autoSpaceDE w:val="0"/>
        <w:autoSpaceDN w:val="0"/>
        <w:adjustRightInd w:val="0"/>
        <w:ind w:firstLine="709"/>
        <w:jc w:val="both"/>
        <w:rPr>
          <w:sz w:val="28"/>
          <w:szCs w:val="28"/>
        </w:rPr>
      </w:pPr>
      <w:r w:rsidRPr="00875B86">
        <w:rPr>
          <w:i/>
          <w:sz w:val="28"/>
          <w:szCs w:val="28"/>
        </w:rPr>
        <w:t>объекты электросетевого хозяйства –</w:t>
      </w:r>
      <w:r w:rsidRPr="00875B86">
        <w:rPr>
          <w:sz w:val="28"/>
          <w:szCs w:val="28"/>
        </w:rPr>
        <w:t xml:space="preserve"> линии электропередачи, трансформаторные и иные подстанции, распределительные пункты и иное предназначенное для обеспечения электрических связей и осуществления передачи электрической энергии оборудование</w:t>
      </w:r>
      <w:r w:rsidR="000F4535" w:rsidRPr="00875B86">
        <w:rPr>
          <w:sz w:val="28"/>
          <w:szCs w:val="28"/>
        </w:rPr>
        <w:t>.</w:t>
      </w:r>
    </w:p>
    <w:p w14:paraId="5879F460" w14:textId="77777777" w:rsidR="00F44C63" w:rsidRPr="00875B86" w:rsidRDefault="00F44C63" w:rsidP="00CE5CE6">
      <w:pPr>
        <w:shd w:val="clear" w:color="auto" w:fill="FFFFFF" w:themeFill="background1"/>
        <w:ind w:firstLine="709"/>
        <w:contextualSpacing/>
        <w:jc w:val="both"/>
        <w:rPr>
          <w:sz w:val="28"/>
          <w:szCs w:val="28"/>
        </w:rPr>
      </w:pPr>
    </w:p>
    <w:p w14:paraId="59A0FA57" w14:textId="77777777" w:rsidR="0001683F" w:rsidRPr="00875B86" w:rsidRDefault="0001683F" w:rsidP="00CE5CE6">
      <w:pPr>
        <w:shd w:val="clear" w:color="auto" w:fill="FFFFFF" w:themeFill="background1"/>
        <w:ind w:firstLine="709"/>
        <w:contextualSpacing/>
        <w:jc w:val="both"/>
        <w:rPr>
          <w:sz w:val="28"/>
          <w:szCs w:val="28"/>
        </w:rPr>
      </w:pPr>
    </w:p>
    <w:p w14:paraId="0FB0B1ED" w14:textId="77777777" w:rsidR="00B87CEB" w:rsidRPr="00875B86" w:rsidRDefault="00B87CEB" w:rsidP="00CE5CE6">
      <w:pPr>
        <w:shd w:val="clear" w:color="auto" w:fill="FFFFFF" w:themeFill="background1"/>
        <w:rPr>
          <w:lang w:eastAsia="x-none"/>
        </w:rPr>
      </w:pPr>
    </w:p>
    <w:p w14:paraId="08A68E2B" w14:textId="77777777" w:rsidR="003905C5" w:rsidRPr="00875B86" w:rsidRDefault="0013300D" w:rsidP="00EB4BD0">
      <w:pPr>
        <w:pStyle w:val="1"/>
        <w:shd w:val="clear" w:color="auto" w:fill="FFFFFF" w:themeFill="background1"/>
        <w:tabs>
          <w:tab w:val="clear" w:pos="1418"/>
          <w:tab w:val="left" w:pos="284"/>
        </w:tabs>
        <w:spacing w:before="0" w:after="0"/>
        <w:ind w:left="0" w:firstLine="0"/>
        <w:rPr>
          <w:b w:val="0"/>
          <w:sz w:val="28"/>
          <w:szCs w:val="28"/>
        </w:rPr>
      </w:pPr>
      <w:r w:rsidRPr="00875B86">
        <w:br w:type="page"/>
      </w:r>
      <w:bookmarkStart w:id="9" w:name="_Toc297032075"/>
      <w:bookmarkStart w:id="10" w:name="_Toc340135967"/>
      <w:bookmarkStart w:id="11" w:name="_Toc340136028"/>
      <w:bookmarkStart w:id="12" w:name="_Toc340136140"/>
      <w:bookmarkStart w:id="13" w:name="_Toc433639921"/>
      <w:bookmarkStart w:id="14" w:name="_Toc498608076"/>
      <w:bookmarkStart w:id="15" w:name="_Toc498608175"/>
      <w:bookmarkStart w:id="16" w:name="_Toc498684298"/>
      <w:bookmarkEnd w:id="0"/>
    </w:p>
    <w:p w14:paraId="78A8BC84" w14:textId="77777777" w:rsidR="008534E1" w:rsidRPr="00875B86" w:rsidRDefault="00C30D59" w:rsidP="00106BD7">
      <w:pPr>
        <w:pStyle w:val="1"/>
        <w:numPr>
          <w:ilvl w:val="0"/>
          <w:numId w:val="71"/>
        </w:numPr>
        <w:shd w:val="clear" w:color="auto" w:fill="FFFFFF" w:themeFill="background1"/>
        <w:tabs>
          <w:tab w:val="clear" w:pos="1418"/>
          <w:tab w:val="left" w:pos="284"/>
        </w:tabs>
        <w:spacing w:before="0" w:after="0"/>
        <w:ind w:left="0" w:firstLine="0"/>
      </w:pPr>
      <w:bookmarkStart w:id="17" w:name="_Toc297032076"/>
      <w:bookmarkStart w:id="18" w:name="_Toc340135968"/>
      <w:bookmarkStart w:id="19" w:name="_Toc340136029"/>
      <w:bookmarkStart w:id="20" w:name="_Toc340136141"/>
      <w:bookmarkStart w:id="21" w:name="_Toc433639928"/>
      <w:bookmarkStart w:id="22" w:name="_Toc498608083"/>
      <w:bookmarkStart w:id="23" w:name="_Toc498608182"/>
      <w:bookmarkStart w:id="24" w:name="_Toc498684305"/>
      <w:bookmarkStart w:id="25" w:name="_Toc3887517"/>
      <w:bookmarkEnd w:id="9"/>
      <w:bookmarkEnd w:id="10"/>
      <w:bookmarkEnd w:id="11"/>
      <w:bookmarkEnd w:id="12"/>
      <w:bookmarkEnd w:id="13"/>
      <w:bookmarkEnd w:id="14"/>
      <w:bookmarkEnd w:id="15"/>
      <w:bookmarkEnd w:id="16"/>
      <w:r w:rsidRPr="00875B86">
        <w:lastRenderedPageBreak/>
        <w:t xml:space="preserve">Характеристика состояния </w:t>
      </w:r>
      <w:r w:rsidR="00F92CEC" w:rsidRPr="00875B86">
        <w:t xml:space="preserve">и </w:t>
      </w:r>
      <w:r w:rsidRPr="00875B86">
        <w:t>проблем коммунальной инфраструктуры</w:t>
      </w:r>
      <w:bookmarkEnd w:id="17"/>
      <w:bookmarkEnd w:id="18"/>
      <w:bookmarkEnd w:id="19"/>
      <w:bookmarkEnd w:id="20"/>
      <w:bookmarkEnd w:id="21"/>
      <w:bookmarkEnd w:id="22"/>
      <w:bookmarkEnd w:id="23"/>
      <w:bookmarkEnd w:id="24"/>
      <w:bookmarkEnd w:id="25"/>
    </w:p>
    <w:p w14:paraId="7C551D4B" w14:textId="77777777" w:rsidR="003778FD" w:rsidRPr="00875B86" w:rsidRDefault="003778FD" w:rsidP="00CE5CE6">
      <w:pPr>
        <w:shd w:val="clear" w:color="auto" w:fill="FFFFFF" w:themeFill="background1"/>
        <w:rPr>
          <w:lang w:val="x-none" w:eastAsia="x-none"/>
        </w:rPr>
      </w:pPr>
    </w:p>
    <w:p w14:paraId="6851C480" w14:textId="77777777" w:rsidR="003722B7" w:rsidRPr="00875B86" w:rsidRDefault="003722B7" w:rsidP="00F345F8">
      <w:pPr>
        <w:pStyle w:val="affb"/>
        <w:keepNext/>
        <w:numPr>
          <w:ilvl w:val="0"/>
          <w:numId w:val="61"/>
        </w:numPr>
        <w:shd w:val="clear" w:color="auto" w:fill="FFFFFF" w:themeFill="background1"/>
        <w:tabs>
          <w:tab w:val="left" w:pos="709"/>
          <w:tab w:val="left" w:pos="1134"/>
        </w:tabs>
        <w:jc w:val="both"/>
        <w:outlineLvl w:val="1"/>
        <w:rPr>
          <w:b/>
          <w:vanish/>
          <w:sz w:val="28"/>
          <w:szCs w:val="28"/>
          <w:lang w:eastAsia="x-none"/>
        </w:rPr>
      </w:pPr>
      <w:bookmarkStart w:id="26" w:name="_Toc273297"/>
      <w:bookmarkStart w:id="27" w:name="_Toc275261"/>
      <w:bookmarkStart w:id="28" w:name="_Toc277380"/>
      <w:bookmarkStart w:id="29" w:name="_Toc279278"/>
      <w:bookmarkStart w:id="30" w:name="_Toc280454"/>
      <w:bookmarkStart w:id="31" w:name="_Toc536721626"/>
      <w:bookmarkStart w:id="32" w:name="_Toc430500"/>
      <w:bookmarkStart w:id="33" w:name="_Toc873092"/>
      <w:bookmarkStart w:id="34" w:name="_Toc2601762"/>
      <w:bookmarkStart w:id="35" w:name="_Toc3470586"/>
      <w:bookmarkStart w:id="36" w:name="_Toc3887518"/>
      <w:bookmarkStart w:id="37" w:name="_Toc521332841"/>
      <w:bookmarkStart w:id="38" w:name="_Hlk525546261"/>
      <w:bookmarkEnd w:id="26"/>
      <w:bookmarkEnd w:id="27"/>
      <w:bookmarkEnd w:id="28"/>
      <w:bookmarkEnd w:id="29"/>
      <w:bookmarkEnd w:id="30"/>
      <w:bookmarkEnd w:id="31"/>
      <w:bookmarkEnd w:id="32"/>
      <w:bookmarkEnd w:id="33"/>
      <w:bookmarkEnd w:id="34"/>
      <w:bookmarkEnd w:id="35"/>
      <w:bookmarkEnd w:id="36"/>
    </w:p>
    <w:p w14:paraId="23EC3EE3" w14:textId="77777777" w:rsidR="00A770F8" w:rsidRPr="00875B86" w:rsidRDefault="00A770F8" w:rsidP="001724AB">
      <w:pPr>
        <w:pStyle w:val="20"/>
      </w:pPr>
      <w:bookmarkStart w:id="39" w:name="_Toc3887519"/>
      <w:r w:rsidRPr="00875B86">
        <w:t>Система электроснабжения</w:t>
      </w:r>
      <w:bookmarkEnd w:id="37"/>
      <w:bookmarkEnd w:id="39"/>
    </w:p>
    <w:p w14:paraId="393562E2" w14:textId="77777777" w:rsidR="00A770F8" w:rsidRPr="00875B86" w:rsidRDefault="00A770F8" w:rsidP="00F345F8">
      <w:pPr>
        <w:pStyle w:val="affb"/>
        <w:keepNext/>
        <w:numPr>
          <w:ilvl w:val="0"/>
          <w:numId w:val="52"/>
        </w:numPr>
        <w:shd w:val="clear" w:color="auto" w:fill="FFFFFF" w:themeFill="background1"/>
        <w:tabs>
          <w:tab w:val="left" w:pos="1134"/>
          <w:tab w:val="left" w:pos="1560"/>
        </w:tabs>
        <w:jc w:val="both"/>
        <w:outlineLvl w:val="2"/>
        <w:rPr>
          <w:b/>
          <w:vanish/>
          <w:sz w:val="28"/>
          <w:szCs w:val="28"/>
          <w:lang w:eastAsia="x-none"/>
        </w:rPr>
      </w:pPr>
      <w:bookmarkStart w:id="40" w:name="_Toc535835023"/>
      <w:bookmarkStart w:id="41" w:name="_Toc535835270"/>
      <w:bookmarkStart w:id="42" w:name="_Toc535835506"/>
      <w:bookmarkStart w:id="43" w:name="_Toc535929976"/>
      <w:bookmarkStart w:id="44" w:name="_Toc536179662"/>
      <w:bookmarkStart w:id="45" w:name="_Toc536179769"/>
      <w:bookmarkStart w:id="46" w:name="_Toc536179872"/>
      <w:bookmarkStart w:id="47" w:name="_Toc273299"/>
      <w:bookmarkStart w:id="48" w:name="_Toc275263"/>
      <w:bookmarkStart w:id="49" w:name="_Toc277382"/>
      <w:bookmarkStart w:id="50" w:name="_Toc279280"/>
      <w:bookmarkStart w:id="51" w:name="_Toc280456"/>
      <w:bookmarkStart w:id="52" w:name="_Toc536721628"/>
      <w:bookmarkStart w:id="53" w:name="_Toc430502"/>
      <w:bookmarkStart w:id="54" w:name="_Toc873094"/>
      <w:bookmarkStart w:id="55" w:name="_Toc2601764"/>
      <w:bookmarkStart w:id="56" w:name="_Toc3470588"/>
      <w:bookmarkStart w:id="57" w:name="_Toc3887520"/>
      <w:bookmarkStart w:id="58" w:name="_Toc340135972"/>
      <w:bookmarkStart w:id="59" w:name="_Toc340136033"/>
      <w:bookmarkStart w:id="60" w:name="_Toc340136145"/>
      <w:bookmarkStart w:id="61" w:name="_Toc392243591"/>
      <w:bookmarkStart w:id="62" w:name="_Toc433639932"/>
      <w:bookmarkStart w:id="63" w:name="_Toc498608085"/>
      <w:bookmarkStart w:id="64" w:name="_Toc498608184"/>
      <w:bookmarkStart w:id="65" w:name="_Toc498684307"/>
      <w:bookmarkStart w:id="66" w:name="_Toc507570724"/>
      <w:bookmarkStart w:id="67" w:name="_Toc521332842"/>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p>
    <w:p w14:paraId="501F3877" w14:textId="77777777" w:rsidR="00A770F8" w:rsidRPr="00875B86" w:rsidRDefault="00A770F8" w:rsidP="00F345F8">
      <w:pPr>
        <w:pStyle w:val="affb"/>
        <w:keepNext/>
        <w:numPr>
          <w:ilvl w:val="0"/>
          <w:numId w:val="52"/>
        </w:numPr>
        <w:shd w:val="clear" w:color="auto" w:fill="FFFFFF" w:themeFill="background1"/>
        <w:tabs>
          <w:tab w:val="left" w:pos="1134"/>
          <w:tab w:val="left" w:pos="1560"/>
        </w:tabs>
        <w:jc w:val="both"/>
        <w:outlineLvl w:val="2"/>
        <w:rPr>
          <w:b/>
          <w:vanish/>
          <w:sz w:val="28"/>
          <w:szCs w:val="28"/>
          <w:lang w:eastAsia="x-none"/>
        </w:rPr>
      </w:pPr>
      <w:bookmarkStart w:id="68" w:name="_Toc535835024"/>
      <w:bookmarkStart w:id="69" w:name="_Toc535835271"/>
      <w:bookmarkStart w:id="70" w:name="_Toc535835507"/>
      <w:bookmarkStart w:id="71" w:name="_Toc535929977"/>
      <w:bookmarkStart w:id="72" w:name="_Toc536179663"/>
      <w:bookmarkStart w:id="73" w:name="_Toc536179770"/>
      <w:bookmarkStart w:id="74" w:name="_Toc536179873"/>
      <w:bookmarkStart w:id="75" w:name="_Toc273300"/>
      <w:bookmarkStart w:id="76" w:name="_Toc275264"/>
      <w:bookmarkStart w:id="77" w:name="_Toc277383"/>
      <w:bookmarkStart w:id="78" w:name="_Toc279281"/>
      <w:bookmarkStart w:id="79" w:name="_Toc280457"/>
      <w:bookmarkStart w:id="80" w:name="_Toc536721629"/>
      <w:bookmarkStart w:id="81" w:name="_Toc430503"/>
      <w:bookmarkStart w:id="82" w:name="_Toc873095"/>
      <w:bookmarkStart w:id="83" w:name="_Toc2601765"/>
      <w:bookmarkStart w:id="84" w:name="_Toc3470589"/>
      <w:bookmarkStart w:id="85" w:name="_Toc3887521"/>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p>
    <w:p w14:paraId="58C60831" w14:textId="77777777" w:rsidR="00A770F8" w:rsidRPr="00875B86" w:rsidRDefault="00A770F8" w:rsidP="00F345F8">
      <w:pPr>
        <w:pStyle w:val="affb"/>
        <w:keepNext/>
        <w:numPr>
          <w:ilvl w:val="0"/>
          <w:numId w:val="52"/>
        </w:numPr>
        <w:shd w:val="clear" w:color="auto" w:fill="FFFFFF" w:themeFill="background1"/>
        <w:tabs>
          <w:tab w:val="left" w:pos="1134"/>
          <w:tab w:val="left" w:pos="1560"/>
        </w:tabs>
        <w:jc w:val="both"/>
        <w:outlineLvl w:val="2"/>
        <w:rPr>
          <w:b/>
          <w:vanish/>
          <w:sz w:val="28"/>
          <w:szCs w:val="28"/>
          <w:lang w:eastAsia="x-none"/>
        </w:rPr>
      </w:pPr>
      <w:bookmarkStart w:id="86" w:name="_Toc535835025"/>
      <w:bookmarkStart w:id="87" w:name="_Toc535835272"/>
      <w:bookmarkStart w:id="88" w:name="_Toc535835508"/>
      <w:bookmarkStart w:id="89" w:name="_Toc535929978"/>
      <w:bookmarkStart w:id="90" w:name="_Toc536179664"/>
      <w:bookmarkStart w:id="91" w:name="_Toc536179771"/>
      <w:bookmarkStart w:id="92" w:name="_Toc536179874"/>
      <w:bookmarkStart w:id="93" w:name="_Toc273301"/>
      <w:bookmarkStart w:id="94" w:name="_Toc275265"/>
      <w:bookmarkStart w:id="95" w:name="_Toc277384"/>
      <w:bookmarkStart w:id="96" w:name="_Toc279282"/>
      <w:bookmarkStart w:id="97" w:name="_Toc280458"/>
      <w:bookmarkStart w:id="98" w:name="_Toc536721630"/>
      <w:bookmarkStart w:id="99" w:name="_Toc430504"/>
      <w:bookmarkStart w:id="100" w:name="_Toc873096"/>
      <w:bookmarkStart w:id="101" w:name="_Toc2601766"/>
      <w:bookmarkStart w:id="102" w:name="_Toc3470590"/>
      <w:bookmarkStart w:id="103" w:name="_Toc3887522"/>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p>
    <w:p w14:paraId="40352D45" w14:textId="77777777" w:rsidR="00A770F8" w:rsidRPr="00875B86" w:rsidRDefault="00A770F8" w:rsidP="00F345F8">
      <w:pPr>
        <w:pStyle w:val="affb"/>
        <w:keepNext/>
        <w:numPr>
          <w:ilvl w:val="1"/>
          <w:numId w:val="52"/>
        </w:numPr>
        <w:shd w:val="clear" w:color="auto" w:fill="FFFFFF" w:themeFill="background1"/>
        <w:tabs>
          <w:tab w:val="left" w:pos="1134"/>
          <w:tab w:val="left" w:pos="1560"/>
        </w:tabs>
        <w:jc w:val="both"/>
        <w:outlineLvl w:val="2"/>
        <w:rPr>
          <w:b/>
          <w:vanish/>
          <w:sz w:val="28"/>
          <w:szCs w:val="28"/>
          <w:lang w:eastAsia="x-none"/>
        </w:rPr>
      </w:pPr>
      <w:bookmarkStart w:id="104" w:name="_Toc535835026"/>
      <w:bookmarkStart w:id="105" w:name="_Toc535835273"/>
      <w:bookmarkStart w:id="106" w:name="_Toc535835509"/>
      <w:bookmarkStart w:id="107" w:name="_Toc535929979"/>
      <w:bookmarkStart w:id="108" w:name="_Toc536179665"/>
      <w:bookmarkStart w:id="109" w:name="_Toc536179772"/>
      <w:bookmarkStart w:id="110" w:name="_Toc536179875"/>
      <w:bookmarkStart w:id="111" w:name="_Toc273302"/>
      <w:bookmarkStart w:id="112" w:name="_Toc275266"/>
      <w:bookmarkStart w:id="113" w:name="_Toc277385"/>
      <w:bookmarkStart w:id="114" w:name="_Toc279283"/>
      <w:bookmarkStart w:id="115" w:name="_Toc280459"/>
      <w:bookmarkStart w:id="116" w:name="_Toc536721631"/>
      <w:bookmarkStart w:id="117" w:name="_Toc430505"/>
      <w:bookmarkStart w:id="118" w:name="_Toc873097"/>
      <w:bookmarkStart w:id="119" w:name="_Toc2601767"/>
      <w:bookmarkStart w:id="120" w:name="_Toc3470591"/>
      <w:bookmarkStart w:id="121" w:name="_Toc388752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p>
    <w:p w14:paraId="5316985E" w14:textId="77777777" w:rsidR="00A770F8" w:rsidRPr="00875B86" w:rsidRDefault="00A770F8" w:rsidP="001724AB">
      <w:pPr>
        <w:pStyle w:val="3"/>
      </w:pPr>
      <w:bookmarkStart w:id="122" w:name="_Toc3887524"/>
      <w:r w:rsidRPr="00875B86">
        <w:t>Описание организационной структуры</w:t>
      </w:r>
      <w:bookmarkEnd w:id="58"/>
      <w:bookmarkEnd w:id="59"/>
      <w:bookmarkEnd w:id="60"/>
      <w:bookmarkEnd w:id="61"/>
      <w:r w:rsidRPr="00875B86">
        <w:t>, формы собственности и системы договоров между организациями, а также с потребителями</w:t>
      </w:r>
      <w:bookmarkEnd w:id="62"/>
      <w:bookmarkEnd w:id="63"/>
      <w:bookmarkEnd w:id="64"/>
      <w:bookmarkEnd w:id="65"/>
      <w:bookmarkEnd w:id="66"/>
      <w:bookmarkEnd w:id="67"/>
      <w:bookmarkEnd w:id="122"/>
    </w:p>
    <w:p w14:paraId="24E021FF" w14:textId="77777777" w:rsidR="00545D7F" w:rsidRPr="00875B86" w:rsidRDefault="006246BE" w:rsidP="00CE5CE6">
      <w:pPr>
        <w:shd w:val="clear" w:color="auto" w:fill="FFFFFF" w:themeFill="background1"/>
        <w:ind w:firstLine="709"/>
        <w:jc w:val="both"/>
        <w:rPr>
          <w:sz w:val="28"/>
          <w:szCs w:val="28"/>
        </w:rPr>
      </w:pPr>
      <w:r w:rsidRPr="00875B86">
        <w:rPr>
          <w:sz w:val="28"/>
          <w:szCs w:val="28"/>
        </w:rPr>
        <w:t>С</w:t>
      </w:r>
      <w:r w:rsidR="00545D7F" w:rsidRPr="00875B86">
        <w:rPr>
          <w:sz w:val="28"/>
          <w:szCs w:val="28"/>
        </w:rPr>
        <w:t xml:space="preserve">истема </w:t>
      </w:r>
      <w:r w:rsidRPr="00875B86">
        <w:rPr>
          <w:sz w:val="28"/>
          <w:szCs w:val="28"/>
        </w:rPr>
        <w:t>электроснабжения</w:t>
      </w:r>
      <w:r w:rsidR="00545D7F" w:rsidRPr="00875B86">
        <w:rPr>
          <w:sz w:val="28"/>
          <w:szCs w:val="28"/>
        </w:rPr>
        <w:t xml:space="preserve"> город</w:t>
      </w:r>
      <w:r w:rsidR="00102CCF" w:rsidRPr="00875B86">
        <w:rPr>
          <w:sz w:val="28"/>
          <w:szCs w:val="28"/>
        </w:rPr>
        <w:t>а</w:t>
      </w:r>
      <w:r w:rsidR="00545D7F" w:rsidRPr="00875B86">
        <w:rPr>
          <w:sz w:val="28"/>
          <w:szCs w:val="28"/>
        </w:rPr>
        <w:t xml:space="preserve"> Сургут</w:t>
      </w:r>
      <w:r w:rsidR="00102CCF" w:rsidRPr="00875B86">
        <w:rPr>
          <w:sz w:val="28"/>
          <w:szCs w:val="28"/>
        </w:rPr>
        <w:t>а</w:t>
      </w:r>
      <w:r w:rsidR="00545D7F" w:rsidRPr="00875B86">
        <w:rPr>
          <w:sz w:val="28"/>
          <w:szCs w:val="28"/>
        </w:rPr>
        <w:t xml:space="preserve"> входит в состав Сургутского энергорайона энергосистемы </w:t>
      </w:r>
      <w:r w:rsidR="00102CCF" w:rsidRPr="00875B86">
        <w:rPr>
          <w:sz w:val="28"/>
          <w:szCs w:val="28"/>
        </w:rPr>
        <w:t>ХМАО</w:t>
      </w:r>
      <w:r w:rsidR="00545D7F" w:rsidRPr="00875B86">
        <w:rPr>
          <w:sz w:val="28"/>
          <w:szCs w:val="28"/>
        </w:rPr>
        <w:t xml:space="preserve"> – Югры, являющейся частью </w:t>
      </w:r>
      <w:r w:rsidR="001919DD" w:rsidRPr="00875B86">
        <w:rPr>
          <w:sz w:val="28"/>
          <w:szCs w:val="28"/>
        </w:rPr>
        <w:t>энергосистемы Тюменской области, Ханты-Мансийского и Ямало-Ненецкого автономных округов</w:t>
      </w:r>
      <w:r w:rsidR="00545D7F" w:rsidRPr="00875B86">
        <w:rPr>
          <w:sz w:val="28"/>
          <w:szCs w:val="28"/>
        </w:rPr>
        <w:t>.</w:t>
      </w:r>
    </w:p>
    <w:p w14:paraId="4584F0EE" w14:textId="77777777" w:rsidR="00545D7F" w:rsidRPr="00875B86" w:rsidRDefault="00545D7F" w:rsidP="00CE5CE6">
      <w:pPr>
        <w:shd w:val="clear" w:color="auto" w:fill="FFFFFF" w:themeFill="background1"/>
        <w:ind w:firstLine="709"/>
        <w:jc w:val="both"/>
        <w:rPr>
          <w:sz w:val="28"/>
          <w:szCs w:val="28"/>
        </w:rPr>
      </w:pPr>
      <w:r w:rsidRPr="00875B86">
        <w:rPr>
          <w:sz w:val="28"/>
          <w:szCs w:val="28"/>
        </w:rPr>
        <w:t xml:space="preserve">На территории </w:t>
      </w:r>
      <w:r w:rsidR="00102CCF" w:rsidRPr="00875B86">
        <w:rPr>
          <w:sz w:val="28"/>
          <w:szCs w:val="28"/>
        </w:rPr>
        <w:t>города</w:t>
      </w:r>
      <w:r w:rsidRPr="00875B86">
        <w:rPr>
          <w:sz w:val="28"/>
          <w:szCs w:val="28"/>
        </w:rPr>
        <w:t xml:space="preserve"> отсутствуют районы, питание которых осуществляется от источников электроэнергии, работающих изолировано от Единой энергетической системы России. </w:t>
      </w:r>
    </w:p>
    <w:p w14:paraId="181BA445" w14:textId="77777777" w:rsidR="00545D7F" w:rsidRPr="00875B86" w:rsidRDefault="00FF6A47" w:rsidP="00CE5CE6">
      <w:pPr>
        <w:shd w:val="clear" w:color="auto" w:fill="FFFFFF" w:themeFill="background1"/>
        <w:ind w:firstLine="709"/>
        <w:jc w:val="both"/>
        <w:rPr>
          <w:sz w:val="28"/>
          <w:szCs w:val="28"/>
        </w:rPr>
      </w:pPr>
      <w:r w:rsidRPr="00875B86">
        <w:rPr>
          <w:sz w:val="28"/>
          <w:szCs w:val="28"/>
        </w:rPr>
        <w:t>Система электроснабжения</w:t>
      </w:r>
      <w:r w:rsidR="00545D7F" w:rsidRPr="00875B86">
        <w:rPr>
          <w:sz w:val="28"/>
          <w:szCs w:val="28"/>
        </w:rPr>
        <w:t xml:space="preserve"> </w:t>
      </w:r>
      <w:r w:rsidR="005471C4" w:rsidRPr="00875B86">
        <w:rPr>
          <w:sz w:val="28"/>
          <w:szCs w:val="28"/>
        </w:rPr>
        <w:t xml:space="preserve">города Сургута </w:t>
      </w:r>
      <w:r w:rsidR="00545D7F" w:rsidRPr="00875B86">
        <w:rPr>
          <w:sz w:val="28"/>
          <w:szCs w:val="28"/>
        </w:rPr>
        <w:t xml:space="preserve">представлена электрическими сетями класса 220 кВ и ниже. </w:t>
      </w:r>
    </w:p>
    <w:p w14:paraId="77799B51" w14:textId="77777777" w:rsidR="00A770F8" w:rsidRPr="00875B86" w:rsidRDefault="00A770F8" w:rsidP="00CE5CE6">
      <w:pPr>
        <w:shd w:val="clear" w:color="auto" w:fill="FFFFFF" w:themeFill="background1"/>
        <w:ind w:firstLine="709"/>
        <w:jc w:val="both"/>
        <w:rPr>
          <w:b/>
          <w:sz w:val="28"/>
          <w:szCs w:val="28"/>
        </w:rPr>
      </w:pPr>
      <w:r w:rsidRPr="00875B86">
        <w:rPr>
          <w:b/>
          <w:sz w:val="28"/>
          <w:szCs w:val="28"/>
        </w:rPr>
        <w:t>Описание организационной структуры системы электроснабжения</w:t>
      </w:r>
    </w:p>
    <w:p w14:paraId="0F4871BB" w14:textId="77777777" w:rsidR="007F2DB7" w:rsidRPr="00875B86" w:rsidRDefault="007F2DB7" w:rsidP="00CE5CE6">
      <w:pPr>
        <w:shd w:val="clear" w:color="auto" w:fill="FFFFFF" w:themeFill="background1"/>
        <w:ind w:firstLine="709"/>
        <w:jc w:val="both"/>
        <w:rPr>
          <w:sz w:val="28"/>
          <w:szCs w:val="28"/>
        </w:rPr>
      </w:pPr>
      <w:bookmarkStart w:id="123" w:name="_Hlk535411682"/>
      <w:r w:rsidRPr="00875B86">
        <w:rPr>
          <w:sz w:val="28"/>
          <w:szCs w:val="28"/>
        </w:rPr>
        <w:t>На территории город</w:t>
      </w:r>
      <w:r w:rsidR="00102CCF" w:rsidRPr="00875B86">
        <w:rPr>
          <w:sz w:val="28"/>
          <w:szCs w:val="28"/>
        </w:rPr>
        <w:t>а</w:t>
      </w:r>
      <w:r w:rsidRPr="00875B86">
        <w:rPr>
          <w:sz w:val="28"/>
          <w:szCs w:val="28"/>
        </w:rPr>
        <w:t xml:space="preserve"> Сургут</w:t>
      </w:r>
      <w:r w:rsidR="00102CCF" w:rsidRPr="00875B86">
        <w:rPr>
          <w:sz w:val="28"/>
          <w:szCs w:val="28"/>
        </w:rPr>
        <w:t>а</w:t>
      </w:r>
      <w:r w:rsidRPr="00875B86">
        <w:rPr>
          <w:sz w:val="28"/>
          <w:szCs w:val="28"/>
        </w:rPr>
        <w:t xml:space="preserve"> в системе электроснабжения задействованы:</w:t>
      </w:r>
    </w:p>
    <w:p w14:paraId="693FDDC9" w14:textId="77777777" w:rsidR="007F2DB7" w:rsidRPr="00875B86" w:rsidRDefault="007F2DB7" w:rsidP="00F345F8">
      <w:pPr>
        <w:pStyle w:val="affb"/>
        <w:numPr>
          <w:ilvl w:val="0"/>
          <w:numId w:val="11"/>
        </w:numPr>
        <w:shd w:val="clear" w:color="auto" w:fill="FFFFFF" w:themeFill="background1"/>
        <w:tabs>
          <w:tab w:val="left" w:pos="993"/>
        </w:tabs>
        <w:suppressAutoHyphens/>
        <w:ind w:left="0" w:firstLine="709"/>
        <w:jc w:val="both"/>
        <w:rPr>
          <w:sz w:val="28"/>
          <w:szCs w:val="28"/>
        </w:rPr>
      </w:pPr>
      <w:bookmarkStart w:id="124" w:name="_Hlk536619706"/>
      <w:r w:rsidRPr="00875B86">
        <w:rPr>
          <w:sz w:val="28"/>
          <w:szCs w:val="28"/>
        </w:rPr>
        <w:t xml:space="preserve">генерирующие компании – Филиал ПАО «ОГК-2» – Сургутская </w:t>
      </w:r>
      <w:r w:rsidRPr="00875B86">
        <w:rPr>
          <w:sz w:val="28"/>
          <w:szCs w:val="28"/>
        </w:rPr>
        <w:br/>
        <w:t>ГРЭС-1, Филиал «Сургутская ГРЭС-2» ПАО «Юнипро»;</w:t>
      </w:r>
    </w:p>
    <w:p w14:paraId="522C5377" w14:textId="77777777" w:rsidR="007F2DB7" w:rsidRPr="00875B86" w:rsidRDefault="007F2DB7" w:rsidP="00F345F8">
      <w:pPr>
        <w:pStyle w:val="affb"/>
        <w:numPr>
          <w:ilvl w:val="0"/>
          <w:numId w:val="11"/>
        </w:numPr>
        <w:shd w:val="clear" w:color="auto" w:fill="FFFFFF" w:themeFill="background1"/>
        <w:tabs>
          <w:tab w:val="left" w:pos="993"/>
        </w:tabs>
        <w:suppressAutoHyphens/>
        <w:ind w:left="0" w:firstLine="709"/>
        <w:jc w:val="both"/>
        <w:rPr>
          <w:sz w:val="28"/>
          <w:szCs w:val="28"/>
        </w:rPr>
      </w:pPr>
      <w:r w:rsidRPr="00875B86">
        <w:rPr>
          <w:sz w:val="28"/>
          <w:szCs w:val="28"/>
        </w:rPr>
        <w:t>электросетевые компании, осуществляющие деятельность по передаче электрической энергии и техническому присоединению:</w:t>
      </w:r>
    </w:p>
    <w:p w14:paraId="098AE835" w14:textId="77777777" w:rsidR="007F2DB7" w:rsidRPr="00875B86" w:rsidRDefault="007F2DB7" w:rsidP="00F345F8">
      <w:pPr>
        <w:pStyle w:val="affb"/>
        <w:numPr>
          <w:ilvl w:val="0"/>
          <w:numId w:val="62"/>
        </w:numPr>
        <w:shd w:val="clear" w:color="auto" w:fill="FFFFFF" w:themeFill="background1"/>
        <w:tabs>
          <w:tab w:val="left" w:pos="993"/>
        </w:tabs>
        <w:ind w:left="0" w:firstLine="709"/>
        <w:jc w:val="both"/>
        <w:rPr>
          <w:sz w:val="28"/>
          <w:szCs w:val="28"/>
        </w:rPr>
      </w:pPr>
      <w:r w:rsidRPr="00875B86">
        <w:rPr>
          <w:sz w:val="28"/>
          <w:szCs w:val="28"/>
        </w:rPr>
        <w:t xml:space="preserve">филиал ПАО «ФСК ЕЭС» – МЭС Западной Сибири – в магистральном сетевом комплексе класса напряжения 220 кВ и выше; </w:t>
      </w:r>
    </w:p>
    <w:p w14:paraId="30FAE2EA" w14:textId="77777777" w:rsidR="007F2DB7" w:rsidRPr="00875B86" w:rsidRDefault="007F2DB7" w:rsidP="00F345F8">
      <w:pPr>
        <w:pStyle w:val="affb"/>
        <w:numPr>
          <w:ilvl w:val="0"/>
          <w:numId w:val="62"/>
        </w:numPr>
        <w:shd w:val="clear" w:color="auto" w:fill="FFFFFF" w:themeFill="background1"/>
        <w:tabs>
          <w:tab w:val="left" w:pos="993"/>
        </w:tabs>
        <w:ind w:left="0" w:firstLine="709"/>
        <w:jc w:val="both"/>
        <w:rPr>
          <w:sz w:val="28"/>
          <w:szCs w:val="28"/>
        </w:rPr>
      </w:pPr>
      <w:bookmarkStart w:id="125" w:name="_Hlk532315788"/>
      <w:r w:rsidRPr="00875B86">
        <w:rPr>
          <w:sz w:val="28"/>
          <w:szCs w:val="28"/>
        </w:rPr>
        <w:t>филиал АО «Тюменьэнерго» Сургутские электрические сети</w:t>
      </w:r>
      <w:bookmarkEnd w:id="125"/>
      <w:r w:rsidRPr="00875B86">
        <w:rPr>
          <w:sz w:val="28"/>
          <w:szCs w:val="28"/>
        </w:rPr>
        <w:t xml:space="preserve"> – в магистральном сетевом комплексе класса напряжения 110 кВ, в распределительных сетях класса напряжения 6(10) кВ, 0,4 кВ;</w:t>
      </w:r>
    </w:p>
    <w:p w14:paraId="23E0048D" w14:textId="77777777" w:rsidR="007F2DB7" w:rsidRPr="00875B86" w:rsidRDefault="007F2DB7" w:rsidP="00F345F8">
      <w:pPr>
        <w:pStyle w:val="affb"/>
        <w:numPr>
          <w:ilvl w:val="0"/>
          <w:numId w:val="62"/>
        </w:numPr>
        <w:shd w:val="clear" w:color="auto" w:fill="FFFFFF" w:themeFill="background1"/>
        <w:tabs>
          <w:tab w:val="left" w:pos="993"/>
        </w:tabs>
        <w:ind w:left="0" w:firstLine="709"/>
        <w:jc w:val="both"/>
        <w:rPr>
          <w:sz w:val="28"/>
          <w:szCs w:val="28"/>
        </w:rPr>
      </w:pPr>
      <w:r w:rsidRPr="00875B86">
        <w:rPr>
          <w:sz w:val="28"/>
          <w:szCs w:val="28"/>
        </w:rPr>
        <w:t>ООО «Сургутские городские электрические сети»</w:t>
      </w:r>
      <w:r w:rsidR="00353250" w:rsidRPr="00875B86">
        <w:rPr>
          <w:sz w:val="28"/>
          <w:szCs w:val="28"/>
        </w:rPr>
        <w:t xml:space="preserve"> (далее – ООО «СГЭС»)</w:t>
      </w:r>
      <w:r w:rsidRPr="00875B86">
        <w:rPr>
          <w:sz w:val="28"/>
          <w:szCs w:val="28"/>
        </w:rPr>
        <w:t>, АО «Югорская региональная электросетевая компания</w:t>
      </w:r>
      <w:r w:rsidR="00353250" w:rsidRPr="00875B86">
        <w:rPr>
          <w:sz w:val="28"/>
          <w:szCs w:val="28"/>
        </w:rPr>
        <w:t xml:space="preserve"> (далее – АО «ЮРЭСК»</w:t>
      </w:r>
      <w:r w:rsidRPr="00875B86">
        <w:rPr>
          <w:sz w:val="28"/>
          <w:szCs w:val="28"/>
        </w:rPr>
        <w:t>, МУП</w:t>
      </w:r>
      <w:r w:rsidR="00353250" w:rsidRPr="00875B86">
        <w:rPr>
          <w:sz w:val="28"/>
          <w:szCs w:val="28"/>
        </w:rPr>
        <w:t> </w:t>
      </w:r>
      <w:r w:rsidRPr="00875B86">
        <w:rPr>
          <w:sz w:val="28"/>
          <w:szCs w:val="28"/>
        </w:rPr>
        <w:t>«Сургутские районные электрические сети»</w:t>
      </w:r>
      <w:r w:rsidR="00353250" w:rsidRPr="00875B86">
        <w:rPr>
          <w:sz w:val="28"/>
          <w:szCs w:val="28"/>
        </w:rPr>
        <w:t xml:space="preserve"> (далее – МУП «СРЭС»)</w:t>
      </w:r>
      <w:r w:rsidRPr="00875B86">
        <w:rPr>
          <w:sz w:val="28"/>
          <w:szCs w:val="28"/>
        </w:rPr>
        <w:t xml:space="preserve">, </w:t>
      </w:r>
      <w:bookmarkStart w:id="126" w:name="_Hlk532316163"/>
      <w:r w:rsidRPr="00875B86">
        <w:rPr>
          <w:sz w:val="28"/>
          <w:szCs w:val="28"/>
        </w:rPr>
        <w:t>ООО</w:t>
      </w:r>
      <w:r w:rsidR="00353250" w:rsidRPr="00875B86">
        <w:rPr>
          <w:sz w:val="28"/>
          <w:szCs w:val="28"/>
        </w:rPr>
        <w:t> </w:t>
      </w:r>
      <w:r w:rsidRPr="00875B86">
        <w:rPr>
          <w:sz w:val="28"/>
          <w:szCs w:val="28"/>
        </w:rPr>
        <w:t>«ЭЛЕК»</w:t>
      </w:r>
      <w:bookmarkEnd w:id="126"/>
      <w:r w:rsidRPr="00875B86">
        <w:rPr>
          <w:sz w:val="28"/>
          <w:szCs w:val="28"/>
        </w:rPr>
        <w:t xml:space="preserve">, </w:t>
      </w:r>
      <w:bookmarkStart w:id="127" w:name="_Hlk532316199"/>
      <w:r w:rsidRPr="00875B86">
        <w:rPr>
          <w:sz w:val="28"/>
          <w:szCs w:val="28"/>
        </w:rPr>
        <w:t xml:space="preserve">ООО «Луч </w:t>
      </w:r>
      <w:r w:rsidR="00FD6CCA" w:rsidRPr="00875B86">
        <w:rPr>
          <w:sz w:val="28"/>
          <w:szCs w:val="28"/>
        </w:rPr>
        <w:t>«</w:t>
      </w:r>
      <w:r w:rsidRPr="00875B86">
        <w:rPr>
          <w:sz w:val="28"/>
          <w:szCs w:val="28"/>
        </w:rPr>
        <w:t>Электро»</w:t>
      </w:r>
      <w:bookmarkEnd w:id="127"/>
      <w:r w:rsidRPr="00875B86">
        <w:rPr>
          <w:sz w:val="28"/>
          <w:szCs w:val="28"/>
        </w:rPr>
        <w:t xml:space="preserve">, </w:t>
      </w:r>
      <w:bookmarkStart w:id="128" w:name="_Hlk532316260"/>
      <w:r w:rsidRPr="00875B86">
        <w:rPr>
          <w:sz w:val="28"/>
          <w:szCs w:val="28"/>
        </w:rPr>
        <w:t>ООО «Северремприбор»</w:t>
      </w:r>
      <w:bookmarkEnd w:id="128"/>
      <w:r w:rsidR="001724AB" w:rsidRPr="00875B86">
        <w:rPr>
          <w:vertAlign w:val="superscript"/>
        </w:rPr>
        <w:footnoteReference w:id="1"/>
      </w:r>
      <w:r w:rsidRPr="00875B86">
        <w:rPr>
          <w:sz w:val="28"/>
          <w:szCs w:val="28"/>
        </w:rPr>
        <w:t xml:space="preserve"> – в распределительных сетях класса напряжения 0,4-6(10) кВ, 35–110 кВ;</w:t>
      </w:r>
    </w:p>
    <w:p w14:paraId="641B4B05" w14:textId="77777777" w:rsidR="007F2DB7" w:rsidRPr="00875B86" w:rsidRDefault="007F2DB7" w:rsidP="00F345F8">
      <w:pPr>
        <w:pStyle w:val="affb"/>
        <w:numPr>
          <w:ilvl w:val="0"/>
          <w:numId w:val="11"/>
        </w:numPr>
        <w:shd w:val="clear" w:color="auto" w:fill="FFFFFF" w:themeFill="background1"/>
        <w:tabs>
          <w:tab w:val="left" w:pos="993"/>
        </w:tabs>
        <w:suppressAutoHyphens/>
        <w:ind w:left="0" w:firstLine="709"/>
        <w:jc w:val="both"/>
        <w:rPr>
          <w:sz w:val="28"/>
          <w:szCs w:val="28"/>
        </w:rPr>
      </w:pPr>
      <w:r w:rsidRPr="00875B86">
        <w:rPr>
          <w:sz w:val="28"/>
          <w:szCs w:val="28"/>
        </w:rPr>
        <w:t>организации, дополнительным видом деятельности которых является передача электрической энергии и техническое присоединение:</w:t>
      </w:r>
    </w:p>
    <w:p w14:paraId="0619E8B2" w14:textId="77777777" w:rsidR="007F2DB7" w:rsidRPr="00875B86" w:rsidRDefault="007F2DB7" w:rsidP="00F345F8">
      <w:pPr>
        <w:pStyle w:val="affb"/>
        <w:numPr>
          <w:ilvl w:val="0"/>
          <w:numId w:val="62"/>
        </w:numPr>
        <w:shd w:val="clear" w:color="auto" w:fill="FFFFFF" w:themeFill="background1"/>
        <w:tabs>
          <w:tab w:val="left" w:pos="993"/>
        </w:tabs>
        <w:ind w:left="0" w:firstLine="709"/>
        <w:jc w:val="both"/>
        <w:rPr>
          <w:sz w:val="28"/>
          <w:szCs w:val="28"/>
        </w:rPr>
      </w:pPr>
      <w:r w:rsidRPr="00875B86">
        <w:rPr>
          <w:sz w:val="28"/>
          <w:szCs w:val="28"/>
        </w:rPr>
        <w:t xml:space="preserve">ПАО «Сургутнефтегаз», ООО «Газпромпереработка», ООО «Газпром трансгаз Сургут», ОАО «Аэропорт Сургут», </w:t>
      </w:r>
      <w:r w:rsidR="001724AB" w:rsidRPr="00875B86">
        <w:rPr>
          <w:sz w:val="28"/>
          <w:szCs w:val="28"/>
        </w:rPr>
        <w:t xml:space="preserve">филиал ОАО «РЖД» Трансэнерго </w:t>
      </w:r>
      <w:r w:rsidR="001724AB" w:rsidRPr="00875B86">
        <w:rPr>
          <w:sz w:val="28"/>
          <w:szCs w:val="28"/>
        </w:rPr>
        <w:lastRenderedPageBreak/>
        <w:t>Свердловская дирекция по энергообеспечению Сургутская дистанция электроснабжения</w:t>
      </w:r>
      <w:r w:rsidRPr="00875B86">
        <w:rPr>
          <w:sz w:val="28"/>
          <w:szCs w:val="28"/>
        </w:rPr>
        <w:t xml:space="preserve"> – в распределительных сетях класса напряжения 0,4-6(10) кВ,</w:t>
      </w:r>
      <w:r w:rsidR="008122A1" w:rsidRPr="00875B86">
        <w:rPr>
          <w:sz w:val="28"/>
          <w:szCs w:val="28"/>
        </w:rPr>
        <w:t xml:space="preserve"> </w:t>
      </w:r>
      <w:r w:rsidRPr="00875B86">
        <w:rPr>
          <w:sz w:val="28"/>
          <w:szCs w:val="28"/>
        </w:rPr>
        <w:t>35–110 кВ;</w:t>
      </w:r>
    </w:p>
    <w:p w14:paraId="2B009B07" w14:textId="77777777" w:rsidR="007F2DB7" w:rsidRPr="00875B86" w:rsidRDefault="007F2DB7" w:rsidP="00F345F8">
      <w:pPr>
        <w:pStyle w:val="affb"/>
        <w:numPr>
          <w:ilvl w:val="0"/>
          <w:numId w:val="11"/>
        </w:numPr>
        <w:shd w:val="clear" w:color="auto" w:fill="FFFFFF" w:themeFill="background1"/>
        <w:tabs>
          <w:tab w:val="left" w:pos="993"/>
        </w:tabs>
        <w:suppressAutoHyphens/>
        <w:ind w:left="0" w:firstLine="709"/>
        <w:jc w:val="both"/>
        <w:rPr>
          <w:sz w:val="28"/>
          <w:szCs w:val="28"/>
        </w:rPr>
      </w:pPr>
      <w:r w:rsidRPr="00875B86">
        <w:rPr>
          <w:sz w:val="28"/>
          <w:szCs w:val="28"/>
        </w:rPr>
        <w:t xml:space="preserve">энергосбытовые компании и гарантирующие поставщики электрической энергии: </w:t>
      </w:r>
    </w:p>
    <w:p w14:paraId="51483562" w14:textId="77777777" w:rsidR="00804DE0" w:rsidRPr="00875B86" w:rsidRDefault="00804DE0" w:rsidP="00F345F8">
      <w:pPr>
        <w:pStyle w:val="affb"/>
        <w:numPr>
          <w:ilvl w:val="0"/>
          <w:numId w:val="53"/>
        </w:numPr>
        <w:shd w:val="clear" w:color="auto" w:fill="FFFFFF" w:themeFill="background1"/>
        <w:tabs>
          <w:tab w:val="left" w:pos="993"/>
        </w:tabs>
        <w:autoSpaceDE w:val="0"/>
        <w:autoSpaceDN w:val="0"/>
        <w:adjustRightInd w:val="0"/>
        <w:ind w:left="0" w:firstLine="709"/>
        <w:jc w:val="both"/>
        <w:rPr>
          <w:sz w:val="28"/>
          <w:szCs w:val="28"/>
        </w:rPr>
      </w:pPr>
      <w:bookmarkStart w:id="129" w:name="_Hlk529094103"/>
      <w:r w:rsidRPr="00875B86">
        <w:rPr>
          <w:sz w:val="28"/>
          <w:szCs w:val="28"/>
        </w:rPr>
        <w:t>ООО «Югорский расчетно-информационный центр»</w:t>
      </w:r>
      <w:r w:rsidR="00FF6A47" w:rsidRPr="00875B86">
        <w:rPr>
          <w:sz w:val="28"/>
          <w:szCs w:val="28"/>
        </w:rPr>
        <w:t xml:space="preserve"> </w:t>
      </w:r>
      <w:r w:rsidR="00086632" w:rsidRPr="00875B86">
        <w:rPr>
          <w:sz w:val="28"/>
          <w:szCs w:val="28"/>
        </w:rPr>
        <w:t>(далее – ООО</w:t>
      </w:r>
      <w:r w:rsidR="00FF6A47" w:rsidRPr="00875B86">
        <w:rPr>
          <w:sz w:val="28"/>
          <w:szCs w:val="28"/>
        </w:rPr>
        <w:t> </w:t>
      </w:r>
      <w:r w:rsidR="00086632" w:rsidRPr="00875B86">
        <w:rPr>
          <w:sz w:val="28"/>
          <w:szCs w:val="28"/>
        </w:rPr>
        <w:t>«ЮРИЦ»)</w:t>
      </w:r>
      <w:r w:rsidRPr="00875B86">
        <w:rPr>
          <w:sz w:val="28"/>
          <w:szCs w:val="28"/>
        </w:rPr>
        <w:t>;</w:t>
      </w:r>
    </w:p>
    <w:p w14:paraId="5A34C246" w14:textId="77777777" w:rsidR="00804DE0" w:rsidRPr="00875B86" w:rsidRDefault="00804DE0" w:rsidP="00F345F8">
      <w:pPr>
        <w:pStyle w:val="affb"/>
        <w:numPr>
          <w:ilvl w:val="0"/>
          <w:numId w:val="53"/>
        </w:numPr>
        <w:shd w:val="clear" w:color="auto" w:fill="FFFFFF" w:themeFill="background1"/>
        <w:tabs>
          <w:tab w:val="left" w:pos="993"/>
        </w:tabs>
        <w:autoSpaceDE w:val="0"/>
        <w:autoSpaceDN w:val="0"/>
        <w:adjustRightInd w:val="0"/>
        <w:ind w:left="0" w:firstLine="709"/>
        <w:jc w:val="both"/>
        <w:rPr>
          <w:sz w:val="28"/>
          <w:szCs w:val="28"/>
        </w:rPr>
      </w:pPr>
      <w:r w:rsidRPr="00875B86">
        <w:rPr>
          <w:sz w:val="28"/>
          <w:szCs w:val="28"/>
        </w:rPr>
        <w:t>ООО «Сургутэнергосбыт» (ПАО «Сургутнефтегаз»);</w:t>
      </w:r>
    </w:p>
    <w:p w14:paraId="350DD0D2" w14:textId="77777777" w:rsidR="00804DE0" w:rsidRPr="00875B86" w:rsidRDefault="00804DE0" w:rsidP="00F345F8">
      <w:pPr>
        <w:pStyle w:val="affb"/>
        <w:numPr>
          <w:ilvl w:val="0"/>
          <w:numId w:val="53"/>
        </w:numPr>
        <w:shd w:val="clear" w:color="auto" w:fill="FFFFFF" w:themeFill="background1"/>
        <w:tabs>
          <w:tab w:val="left" w:pos="993"/>
        </w:tabs>
        <w:autoSpaceDE w:val="0"/>
        <w:autoSpaceDN w:val="0"/>
        <w:adjustRightInd w:val="0"/>
        <w:ind w:left="0" w:firstLine="709"/>
        <w:jc w:val="both"/>
        <w:rPr>
          <w:sz w:val="28"/>
          <w:szCs w:val="28"/>
        </w:rPr>
      </w:pPr>
      <w:r w:rsidRPr="00875B86">
        <w:rPr>
          <w:sz w:val="28"/>
          <w:szCs w:val="28"/>
        </w:rPr>
        <w:t>Сургутское межрайонное отделение АО «Газпром энергосбыт Тюмень»;</w:t>
      </w:r>
    </w:p>
    <w:p w14:paraId="6E10D683" w14:textId="77777777" w:rsidR="00804DE0" w:rsidRPr="00875B86" w:rsidRDefault="00804DE0" w:rsidP="00F345F8">
      <w:pPr>
        <w:pStyle w:val="affb"/>
        <w:numPr>
          <w:ilvl w:val="0"/>
          <w:numId w:val="53"/>
        </w:numPr>
        <w:shd w:val="clear" w:color="auto" w:fill="FFFFFF" w:themeFill="background1"/>
        <w:tabs>
          <w:tab w:val="left" w:pos="993"/>
        </w:tabs>
        <w:autoSpaceDE w:val="0"/>
        <w:autoSpaceDN w:val="0"/>
        <w:adjustRightInd w:val="0"/>
        <w:ind w:left="0" w:firstLine="709"/>
        <w:jc w:val="both"/>
        <w:rPr>
          <w:sz w:val="28"/>
          <w:szCs w:val="28"/>
        </w:rPr>
      </w:pPr>
      <w:r w:rsidRPr="00875B86">
        <w:rPr>
          <w:sz w:val="28"/>
          <w:szCs w:val="28"/>
        </w:rPr>
        <w:t>АО «Югорская территориальная энергетическая компания».</w:t>
      </w:r>
      <w:bookmarkEnd w:id="129"/>
    </w:p>
    <w:p w14:paraId="170251B5" w14:textId="77777777" w:rsidR="007F2DB7" w:rsidRPr="00875B86" w:rsidRDefault="007F2DB7" w:rsidP="00CE5CE6">
      <w:pPr>
        <w:shd w:val="clear" w:color="auto" w:fill="FFFFFF" w:themeFill="background1"/>
        <w:ind w:firstLine="709"/>
        <w:jc w:val="both"/>
        <w:rPr>
          <w:sz w:val="28"/>
          <w:szCs w:val="28"/>
        </w:rPr>
      </w:pPr>
      <w:r w:rsidRPr="00875B86">
        <w:rPr>
          <w:sz w:val="28"/>
          <w:szCs w:val="28"/>
        </w:rPr>
        <w:t xml:space="preserve">В зону обслуживания филиала ПАО «ФСК ЕЭС» – МЭС Западной Сибири входят линии электропередач и подстанции, расположенные на территориях Тюменской области, </w:t>
      </w:r>
      <w:r w:rsidR="00102CCF" w:rsidRPr="00875B86">
        <w:rPr>
          <w:sz w:val="28"/>
          <w:szCs w:val="28"/>
        </w:rPr>
        <w:t>ХМАО</w:t>
      </w:r>
      <w:r w:rsidRPr="00875B86">
        <w:rPr>
          <w:sz w:val="28"/>
          <w:szCs w:val="28"/>
        </w:rPr>
        <w:t xml:space="preserve"> – Югры,</w:t>
      </w:r>
      <w:r w:rsidR="00102CCF" w:rsidRPr="00875B86">
        <w:rPr>
          <w:sz w:val="28"/>
          <w:szCs w:val="28"/>
        </w:rPr>
        <w:t xml:space="preserve"> ЯНАО</w:t>
      </w:r>
      <w:r w:rsidRPr="00875B86">
        <w:rPr>
          <w:sz w:val="28"/>
          <w:szCs w:val="28"/>
        </w:rPr>
        <w:t>.</w:t>
      </w:r>
    </w:p>
    <w:p w14:paraId="4F0558CE" w14:textId="77777777" w:rsidR="007F2DB7" w:rsidRPr="00875B86" w:rsidRDefault="007F2DB7" w:rsidP="00CE5CE6">
      <w:pPr>
        <w:shd w:val="clear" w:color="auto" w:fill="FFFFFF" w:themeFill="background1"/>
        <w:ind w:firstLine="709"/>
        <w:jc w:val="both"/>
        <w:rPr>
          <w:sz w:val="28"/>
          <w:szCs w:val="28"/>
        </w:rPr>
      </w:pPr>
      <w:r w:rsidRPr="00875B86">
        <w:rPr>
          <w:sz w:val="28"/>
          <w:szCs w:val="28"/>
        </w:rPr>
        <w:t xml:space="preserve">На территориях </w:t>
      </w:r>
      <w:r w:rsidR="00102CCF" w:rsidRPr="00875B86">
        <w:rPr>
          <w:sz w:val="28"/>
          <w:szCs w:val="28"/>
        </w:rPr>
        <w:t xml:space="preserve">города Сургута </w:t>
      </w:r>
      <w:r w:rsidRPr="00875B86">
        <w:rPr>
          <w:sz w:val="28"/>
          <w:szCs w:val="28"/>
        </w:rPr>
        <w:t>и Сургутского муниципального района организация осуществляет ремонтно-эксплуатационное обслуживание ПС</w:t>
      </w:r>
      <w:r w:rsidR="009165F2" w:rsidRPr="00875B86">
        <w:rPr>
          <w:sz w:val="28"/>
          <w:szCs w:val="28"/>
        </w:rPr>
        <w:t> </w:t>
      </w:r>
      <w:r w:rsidRPr="00875B86">
        <w:rPr>
          <w:sz w:val="28"/>
          <w:szCs w:val="28"/>
        </w:rPr>
        <w:t>220</w:t>
      </w:r>
      <w:r w:rsidR="009D029D" w:rsidRPr="00875B86">
        <w:rPr>
          <w:sz w:val="28"/>
          <w:szCs w:val="28"/>
        </w:rPr>
        <w:t>/110/10</w:t>
      </w:r>
      <w:r w:rsidR="009165F2" w:rsidRPr="00875B86">
        <w:rPr>
          <w:sz w:val="28"/>
          <w:szCs w:val="28"/>
        </w:rPr>
        <w:t> </w:t>
      </w:r>
      <w:r w:rsidRPr="00875B86">
        <w:rPr>
          <w:sz w:val="28"/>
          <w:szCs w:val="28"/>
        </w:rPr>
        <w:t>кВ Сургут, ПС 220</w:t>
      </w:r>
      <w:r w:rsidR="009D029D" w:rsidRPr="00875B86">
        <w:rPr>
          <w:sz w:val="28"/>
          <w:szCs w:val="28"/>
        </w:rPr>
        <w:t>/110/10</w:t>
      </w:r>
      <w:r w:rsidRPr="00875B86">
        <w:rPr>
          <w:sz w:val="28"/>
          <w:szCs w:val="28"/>
        </w:rPr>
        <w:t xml:space="preserve"> кВ Барсово и магистральных сетей класса напряжения 220 кВ и выше до границ балансовой принадлежности с АО «Тюменьэнерго».</w:t>
      </w:r>
    </w:p>
    <w:bookmarkEnd w:id="123"/>
    <w:p w14:paraId="1B2CBEB0" w14:textId="77777777" w:rsidR="00A770F8" w:rsidRPr="00875B86" w:rsidRDefault="00A770F8" w:rsidP="00CE5CE6">
      <w:pPr>
        <w:shd w:val="clear" w:color="auto" w:fill="FFFFFF" w:themeFill="background1"/>
        <w:autoSpaceDE w:val="0"/>
        <w:autoSpaceDN w:val="0"/>
        <w:adjustRightInd w:val="0"/>
        <w:ind w:firstLine="709"/>
        <w:jc w:val="both"/>
        <w:rPr>
          <w:sz w:val="28"/>
          <w:szCs w:val="28"/>
        </w:rPr>
      </w:pPr>
      <w:r w:rsidRPr="00875B86">
        <w:rPr>
          <w:sz w:val="28"/>
          <w:szCs w:val="28"/>
        </w:rPr>
        <w:t>Система договоров между организациями, а также с потребителями включает:</w:t>
      </w:r>
    </w:p>
    <w:p w14:paraId="1E9C3657" w14:textId="77777777" w:rsidR="00A770F8" w:rsidRPr="00875B86" w:rsidRDefault="00A770F8" w:rsidP="00F345F8">
      <w:pPr>
        <w:pStyle w:val="affb"/>
        <w:numPr>
          <w:ilvl w:val="0"/>
          <w:numId w:val="53"/>
        </w:numPr>
        <w:shd w:val="clear" w:color="auto" w:fill="FFFFFF" w:themeFill="background1"/>
        <w:tabs>
          <w:tab w:val="left" w:pos="993"/>
        </w:tabs>
        <w:autoSpaceDE w:val="0"/>
        <w:autoSpaceDN w:val="0"/>
        <w:adjustRightInd w:val="0"/>
        <w:ind w:left="0" w:firstLine="709"/>
        <w:jc w:val="both"/>
        <w:rPr>
          <w:sz w:val="28"/>
          <w:szCs w:val="28"/>
        </w:rPr>
      </w:pPr>
      <w:r w:rsidRPr="00875B86">
        <w:rPr>
          <w:sz w:val="28"/>
          <w:szCs w:val="28"/>
        </w:rPr>
        <w:t xml:space="preserve">договоры со смежными сетевыми организациями; </w:t>
      </w:r>
    </w:p>
    <w:p w14:paraId="69DD5742" w14:textId="77777777" w:rsidR="00A770F8" w:rsidRPr="00875B86" w:rsidRDefault="00A770F8" w:rsidP="00F345F8">
      <w:pPr>
        <w:pStyle w:val="affb"/>
        <w:numPr>
          <w:ilvl w:val="0"/>
          <w:numId w:val="53"/>
        </w:numPr>
        <w:shd w:val="clear" w:color="auto" w:fill="FFFFFF" w:themeFill="background1"/>
        <w:tabs>
          <w:tab w:val="left" w:pos="993"/>
        </w:tabs>
        <w:autoSpaceDE w:val="0"/>
        <w:autoSpaceDN w:val="0"/>
        <w:adjustRightInd w:val="0"/>
        <w:ind w:left="0" w:firstLine="709"/>
        <w:jc w:val="both"/>
        <w:rPr>
          <w:sz w:val="28"/>
          <w:szCs w:val="28"/>
        </w:rPr>
      </w:pPr>
      <w:r w:rsidRPr="00875B86">
        <w:rPr>
          <w:sz w:val="28"/>
          <w:szCs w:val="28"/>
        </w:rPr>
        <w:t>договоры со сбытовыми организациями;</w:t>
      </w:r>
    </w:p>
    <w:p w14:paraId="6B696CE5" w14:textId="77777777" w:rsidR="00A770F8" w:rsidRPr="00875B86" w:rsidRDefault="00A770F8" w:rsidP="00F345F8">
      <w:pPr>
        <w:pStyle w:val="affb"/>
        <w:numPr>
          <w:ilvl w:val="0"/>
          <w:numId w:val="53"/>
        </w:numPr>
        <w:shd w:val="clear" w:color="auto" w:fill="FFFFFF" w:themeFill="background1"/>
        <w:tabs>
          <w:tab w:val="left" w:pos="993"/>
        </w:tabs>
        <w:autoSpaceDE w:val="0"/>
        <w:autoSpaceDN w:val="0"/>
        <w:adjustRightInd w:val="0"/>
        <w:ind w:left="0" w:firstLine="709"/>
        <w:jc w:val="both"/>
        <w:rPr>
          <w:sz w:val="28"/>
          <w:szCs w:val="28"/>
        </w:rPr>
      </w:pPr>
      <w:r w:rsidRPr="00875B86">
        <w:rPr>
          <w:sz w:val="28"/>
          <w:szCs w:val="28"/>
        </w:rPr>
        <w:t>договоры с потребителями.</w:t>
      </w:r>
    </w:p>
    <w:p w14:paraId="468378F0" w14:textId="77777777" w:rsidR="00A770F8" w:rsidRPr="00875B86" w:rsidRDefault="00A770F8" w:rsidP="00CE5CE6">
      <w:pPr>
        <w:shd w:val="clear" w:color="auto" w:fill="FFFFFF" w:themeFill="background1"/>
        <w:autoSpaceDE w:val="0"/>
        <w:autoSpaceDN w:val="0"/>
        <w:adjustRightInd w:val="0"/>
        <w:ind w:firstLine="709"/>
        <w:jc w:val="both"/>
        <w:rPr>
          <w:sz w:val="28"/>
          <w:szCs w:val="28"/>
        </w:rPr>
      </w:pPr>
      <w:r w:rsidRPr="00875B86">
        <w:rPr>
          <w:sz w:val="28"/>
          <w:szCs w:val="28"/>
        </w:rPr>
        <w:t>Условия договоров оказания услуг по передаче электрической энергии формируются на основании требований федерального законодательства.</w:t>
      </w:r>
      <w:bookmarkEnd w:id="124"/>
    </w:p>
    <w:p w14:paraId="3CC370D2" w14:textId="77777777" w:rsidR="00A770F8" w:rsidRPr="00875B86" w:rsidRDefault="00A770F8" w:rsidP="00CE5CE6">
      <w:pPr>
        <w:shd w:val="clear" w:color="auto" w:fill="FFFFFF" w:themeFill="background1"/>
        <w:rPr>
          <w:b/>
          <w:sz w:val="28"/>
          <w:szCs w:val="28"/>
          <w:lang w:eastAsia="x-none"/>
        </w:rPr>
      </w:pPr>
      <w:bookmarkStart w:id="130" w:name="_Toc507570725"/>
    </w:p>
    <w:p w14:paraId="30CBF5C4" w14:textId="77777777" w:rsidR="00A770F8" w:rsidRPr="00875B86" w:rsidRDefault="00A770F8" w:rsidP="001724AB">
      <w:pPr>
        <w:pStyle w:val="3"/>
      </w:pPr>
      <w:bookmarkStart w:id="131" w:name="_Toc521332843"/>
      <w:bookmarkStart w:id="132" w:name="_Toc3887525"/>
      <w:r w:rsidRPr="00875B86">
        <w:t>Анализ существующего технического состояния системы электроснабжения</w:t>
      </w:r>
      <w:bookmarkEnd w:id="130"/>
      <w:bookmarkEnd w:id="131"/>
      <w:bookmarkEnd w:id="132"/>
    </w:p>
    <w:p w14:paraId="1BA03300" w14:textId="77777777" w:rsidR="00A770F8" w:rsidRPr="00875B86" w:rsidRDefault="00A770F8" w:rsidP="001724AB">
      <w:pPr>
        <w:pStyle w:val="4"/>
      </w:pPr>
      <w:bookmarkStart w:id="133" w:name="_Toc520729580"/>
      <w:bookmarkStart w:id="134" w:name="_Toc520737013"/>
      <w:bookmarkStart w:id="135" w:name="_Toc520737037"/>
      <w:bookmarkStart w:id="136" w:name="_Toc520739909"/>
      <w:bookmarkStart w:id="137" w:name="_Toc520739932"/>
      <w:bookmarkStart w:id="138" w:name="_Toc520963981"/>
      <w:bookmarkStart w:id="139" w:name="_Toc520964299"/>
      <w:bookmarkStart w:id="140" w:name="_Toc520964369"/>
      <w:bookmarkStart w:id="141" w:name="_Toc520964421"/>
      <w:bookmarkStart w:id="142" w:name="_Toc520973463"/>
      <w:bookmarkStart w:id="143" w:name="_Toc520973579"/>
      <w:bookmarkStart w:id="144" w:name="_Toc520973648"/>
      <w:bookmarkStart w:id="145" w:name="_Toc520992363"/>
      <w:bookmarkEnd w:id="133"/>
      <w:bookmarkEnd w:id="134"/>
      <w:bookmarkEnd w:id="135"/>
      <w:bookmarkEnd w:id="136"/>
      <w:bookmarkEnd w:id="137"/>
      <w:bookmarkEnd w:id="138"/>
      <w:bookmarkEnd w:id="139"/>
      <w:bookmarkEnd w:id="140"/>
      <w:bookmarkEnd w:id="141"/>
      <w:bookmarkEnd w:id="142"/>
      <w:bookmarkEnd w:id="143"/>
      <w:bookmarkEnd w:id="144"/>
      <w:bookmarkEnd w:id="145"/>
      <w:r w:rsidRPr="00875B86">
        <w:t>Анализ эффективности и надежности имеющихся источников электроснабжения, проблемы и направления их решения</w:t>
      </w:r>
    </w:p>
    <w:p w14:paraId="6BD155D2" w14:textId="77777777" w:rsidR="00A770F8" w:rsidRPr="00875B86" w:rsidRDefault="00A770F8" w:rsidP="00CE5CE6">
      <w:pPr>
        <w:shd w:val="clear" w:color="auto" w:fill="FFFFFF" w:themeFill="background1"/>
        <w:rPr>
          <w:lang w:eastAsia="x-none"/>
        </w:rPr>
      </w:pPr>
    </w:p>
    <w:p w14:paraId="58D65CC9" w14:textId="77777777" w:rsidR="00806D62" w:rsidRPr="00875B86" w:rsidRDefault="00806D62" w:rsidP="00CE5CE6">
      <w:pPr>
        <w:pStyle w:val="5"/>
        <w:shd w:val="clear" w:color="auto" w:fill="FFFFFF" w:themeFill="background1"/>
        <w:spacing w:before="0"/>
      </w:pPr>
      <w:bookmarkStart w:id="146" w:name="_Hlk535930890"/>
      <w:r w:rsidRPr="00875B86">
        <w:t>А) Анализ эффективности и надежности имеющихся генерирующих источников электроснабжения</w:t>
      </w:r>
    </w:p>
    <w:p w14:paraId="32B282D5" w14:textId="77777777" w:rsidR="00806D62" w:rsidRPr="00875B86" w:rsidRDefault="00806D62" w:rsidP="00CE5CE6">
      <w:pPr>
        <w:shd w:val="clear" w:color="auto" w:fill="FFFFFF" w:themeFill="background1"/>
        <w:rPr>
          <w:lang w:val="x-none" w:eastAsia="x-none"/>
        </w:rPr>
      </w:pPr>
    </w:p>
    <w:p w14:paraId="0551E9DE" w14:textId="77777777" w:rsidR="00806D62" w:rsidRPr="00875B86" w:rsidRDefault="00806D62" w:rsidP="00CE5CE6">
      <w:pPr>
        <w:keepNext/>
        <w:shd w:val="clear" w:color="auto" w:fill="FFFFFF" w:themeFill="background1"/>
        <w:ind w:firstLine="709"/>
        <w:outlineLvl w:val="4"/>
        <w:rPr>
          <w:b/>
          <w:spacing w:val="4"/>
          <w:sz w:val="28"/>
          <w:szCs w:val="28"/>
        </w:rPr>
      </w:pPr>
      <w:r w:rsidRPr="00875B86">
        <w:rPr>
          <w:b/>
          <w:spacing w:val="4"/>
          <w:sz w:val="28"/>
          <w:szCs w:val="28"/>
        </w:rPr>
        <w:t>Технические параметры</w:t>
      </w:r>
    </w:p>
    <w:bookmarkEnd w:id="146"/>
    <w:p w14:paraId="32859DE0" w14:textId="77777777" w:rsidR="002C7466" w:rsidRPr="00875B86" w:rsidRDefault="002C7466" w:rsidP="00CE5CE6">
      <w:pPr>
        <w:shd w:val="clear" w:color="auto" w:fill="FFFFFF" w:themeFill="background1"/>
        <w:ind w:firstLine="709"/>
        <w:jc w:val="both"/>
        <w:rPr>
          <w:sz w:val="28"/>
          <w:szCs w:val="28"/>
        </w:rPr>
      </w:pPr>
      <w:r w:rsidRPr="00875B86">
        <w:rPr>
          <w:sz w:val="28"/>
          <w:szCs w:val="28"/>
        </w:rPr>
        <w:t>Выработка электроэнергии на территории города Сургута производится на тепловых электростанциях СГРЭС-1, СГРЭС-2. Суммарная установленная мощность электростанций ЭЭС города Сургута</w:t>
      </w:r>
      <w:r w:rsidR="00D1444D" w:rsidRPr="00875B86">
        <w:rPr>
          <w:sz w:val="28"/>
          <w:szCs w:val="28"/>
        </w:rPr>
        <w:t>,</w:t>
      </w:r>
      <w:r w:rsidRPr="00875B86">
        <w:rPr>
          <w:sz w:val="28"/>
          <w:szCs w:val="28"/>
        </w:rPr>
        <w:t xml:space="preserve"> по состоянию на 01.01.2018 составляет 8 990,1 МВт (табл. 1). </w:t>
      </w:r>
    </w:p>
    <w:p w14:paraId="4B066501" w14:textId="2FF8BD38" w:rsidR="002C7466" w:rsidRPr="00875B86" w:rsidRDefault="002C7466" w:rsidP="001724AB">
      <w:pPr>
        <w:shd w:val="clear" w:color="auto" w:fill="FFFFFF" w:themeFill="background1"/>
        <w:spacing w:before="120" w:after="120"/>
        <w:jc w:val="both"/>
        <w:rPr>
          <w:b/>
          <w:sz w:val="24"/>
        </w:rPr>
      </w:pPr>
      <w:r w:rsidRPr="00875B86">
        <w:rPr>
          <w:b/>
          <w:sz w:val="24"/>
        </w:rPr>
        <w:t xml:space="preserve">Таблица </w:t>
      </w:r>
      <w:r w:rsidRPr="00875B86">
        <w:rPr>
          <w:b/>
          <w:sz w:val="24"/>
        </w:rPr>
        <w:fldChar w:fldCharType="begin"/>
      </w:r>
      <w:r w:rsidRPr="00875B86">
        <w:rPr>
          <w:b/>
          <w:sz w:val="24"/>
        </w:rPr>
        <w:instrText xml:space="preserve"> SEQ Таблица \* ARABIC </w:instrText>
      </w:r>
      <w:r w:rsidRPr="00875B86">
        <w:rPr>
          <w:b/>
          <w:sz w:val="24"/>
        </w:rPr>
        <w:fldChar w:fldCharType="separate"/>
      </w:r>
      <w:r w:rsidR="00B2343B">
        <w:rPr>
          <w:b/>
          <w:noProof/>
          <w:sz w:val="24"/>
        </w:rPr>
        <w:t>1</w:t>
      </w:r>
      <w:r w:rsidRPr="00875B86">
        <w:rPr>
          <w:b/>
          <w:sz w:val="24"/>
        </w:rPr>
        <w:fldChar w:fldCharType="end"/>
      </w:r>
      <w:r w:rsidRPr="00875B86">
        <w:rPr>
          <w:b/>
          <w:sz w:val="24"/>
        </w:rPr>
        <w:t xml:space="preserve"> – </w:t>
      </w:r>
      <w:bookmarkStart w:id="147" w:name="_Ref448243698"/>
      <w:r w:rsidRPr="00875B86">
        <w:rPr>
          <w:b/>
          <w:sz w:val="24"/>
        </w:rPr>
        <w:t>Установленная мощность объектов генерации ЭЭС города Сургута (по состоянию на 01.01.2018)</w:t>
      </w:r>
      <w:bookmarkEnd w:id="147"/>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6A0" w:firstRow="1" w:lastRow="0" w:firstColumn="1" w:lastColumn="0" w:noHBand="1" w:noVBand="1"/>
      </w:tblPr>
      <w:tblGrid>
        <w:gridCol w:w="6375"/>
        <w:gridCol w:w="3821"/>
      </w:tblGrid>
      <w:tr w:rsidR="00875B86" w:rsidRPr="00875B86" w14:paraId="17E9DF84" w14:textId="77777777" w:rsidTr="001724AB">
        <w:tc>
          <w:tcPr>
            <w:tcW w:w="3126" w:type="pct"/>
          </w:tcPr>
          <w:p w14:paraId="4F5DADE8" w14:textId="77777777" w:rsidR="002C7466" w:rsidRPr="00875B86" w:rsidRDefault="002C7466" w:rsidP="00CE5CE6">
            <w:pPr>
              <w:shd w:val="clear" w:color="auto" w:fill="FFFFFF" w:themeFill="background1"/>
              <w:jc w:val="center"/>
              <w:rPr>
                <w:b/>
                <w:sz w:val="24"/>
                <w:szCs w:val="24"/>
              </w:rPr>
            </w:pPr>
            <w:r w:rsidRPr="00875B86">
              <w:rPr>
                <w:b/>
                <w:sz w:val="24"/>
                <w:szCs w:val="24"/>
              </w:rPr>
              <w:t>Наименование объекта</w:t>
            </w:r>
          </w:p>
        </w:tc>
        <w:tc>
          <w:tcPr>
            <w:tcW w:w="1874" w:type="pct"/>
          </w:tcPr>
          <w:p w14:paraId="57E56F40" w14:textId="77777777" w:rsidR="002C7466" w:rsidRPr="00875B86" w:rsidRDefault="002C7466" w:rsidP="001724AB">
            <w:pPr>
              <w:shd w:val="clear" w:color="auto" w:fill="FFFFFF" w:themeFill="background1"/>
              <w:jc w:val="center"/>
              <w:rPr>
                <w:b/>
                <w:sz w:val="24"/>
                <w:szCs w:val="24"/>
              </w:rPr>
            </w:pPr>
            <w:r w:rsidRPr="00875B86">
              <w:rPr>
                <w:b/>
                <w:sz w:val="24"/>
                <w:szCs w:val="24"/>
              </w:rPr>
              <w:t>Установленная</w:t>
            </w:r>
            <w:r w:rsidR="001724AB" w:rsidRPr="00875B86">
              <w:rPr>
                <w:b/>
                <w:sz w:val="24"/>
                <w:szCs w:val="24"/>
              </w:rPr>
              <w:t xml:space="preserve"> </w:t>
            </w:r>
            <w:r w:rsidRPr="00875B86">
              <w:rPr>
                <w:b/>
                <w:sz w:val="24"/>
                <w:szCs w:val="24"/>
              </w:rPr>
              <w:t>мощность, МВт</w:t>
            </w:r>
          </w:p>
        </w:tc>
      </w:tr>
      <w:tr w:rsidR="00875B86" w:rsidRPr="00875B86" w14:paraId="58FFB243" w14:textId="77777777" w:rsidTr="001724AB">
        <w:tc>
          <w:tcPr>
            <w:tcW w:w="3126" w:type="pct"/>
          </w:tcPr>
          <w:p w14:paraId="023088B3" w14:textId="77777777" w:rsidR="002C7466" w:rsidRPr="00875B86" w:rsidRDefault="002C7466" w:rsidP="00CE5CE6">
            <w:pPr>
              <w:shd w:val="clear" w:color="auto" w:fill="FFFFFF" w:themeFill="background1"/>
              <w:rPr>
                <w:sz w:val="24"/>
                <w:szCs w:val="24"/>
              </w:rPr>
            </w:pPr>
            <w:r w:rsidRPr="00875B86">
              <w:rPr>
                <w:sz w:val="24"/>
                <w:szCs w:val="24"/>
              </w:rPr>
              <w:t>СГРЭС-1 (Филиал ПАО «ОГК-2» - Сургутская ГРЭС-1)</w:t>
            </w:r>
          </w:p>
        </w:tc>
        <w:tc>
          <w:tcPr>
            <w:tcW w:w="1874" w:type="pct"/>
          </w:tcPr>
          <w:p w14:paraId="1AF8E1EB" w14:textId="77777777" w:rsidR="002C7466" w:rsidRPr="00875B86" w:rsidRDefault="002C7466" w:rsidP="00CE5CE6">
            <w:pPr>
              <w:shd w:val="clear" w:color="auto" w:fill="FFFFFF" w:themeFill="background1"/>
              <w:jc w:val="center"/>
              <w:rPr>
                <w:sz w:val="24"/>
                <w:szCs w:val="24"/>
              </w:rPr>
            </w:pPr>
            <w:r w:rsidRPr="00875B86">
              <w:rPr>
                <w:sz w:val="24"/>
                <w:szCs w:val="24"/>
              </w:rPr>
              <w:t>3 333,0</w:t>
            </w:r>
          </w:p>
        </w:tc>
      </w:tr>
      <w:tr w:rsidR="00875B86" w:rsidRPr="00875B86" w14:paraId="5B089375" w14:textId="77777777" w:rsidTr="001724AB">
        <w:tc>
          <w:tcPr>
            <w:tcW w:w="3126" w:type="pct"/>
          </w:tcPr>
          <w:p w14:paraId="6466A687" w14:textId="77777777" w:rsidR="002C7466" w:rsidRPr="00875B86" w:rsidRDefault="002C7466" w:rsidP="00CE5CE6">
            <w:pPr>
              <w:shd w:val="clear" w:color="auto" w:fill="FFFFFF" w:themeFill="background1"/>
              <w:rPr>
                <w:sz w:val="24"/>
                <w:szCs w:val="24"/>
              </w:rPr>
            </w:pPr>
            <w:r w:rsidRPr="00875B86">
              <w:rPr>
                <w:sz w:val="24"/>
                <w:szCs w:val="24"/>
              </w:rPr>
              <w:t>СГРЭС-2 (Филиал «Сургутская ГРЭС-2» ПАО «Юнипро»)</w:t>
            </w:r>
          </w:p>
        </w:tc>
        <w:tc>
          <w:tcPr>
            <w:tcW w:w="1874" w:type="pct"/>
          </w:tcPr>
          <w:p w14:paraId="510F825A" w14:textId="77777777" w:rsidR="002C7466" w:rsidRPr="00875B86" w:rsidRDefault="002C7466" w:rsidP="00CE5CE6">
            <w:pPr>
              <w:shd w:val="clear" w:color="auto" w:fill="FFFFFF" w:themeFill="background1"/>
              <w:jc w:val="center"/>
              <w:rPr>
                <w:sz w:val="24"/>
                <w:szCs w:val="24"/>
              </w:rPr>
            </w:pPr>
            <w:r w:rsidRPr="00875B86">
              <w:rPr>
                <w:sz w:val="24"/>
                <w:szCs w:val="24"/>
              </w:rPr>
              <w:t>5 657,1</w:t>
            </w:r>
          </w:p>
        </w:tc>
      </w:tr>
    </w:tbl>
    <w:p w14:paraId="730DC465" w14:textId="77777777" w:rsidR="00132901" w:rsidRPr="00875B86" w:rsidRDefault="002C7466" w:rsidP="00221700">
      <w:pPr>
        <w:shd w:val="clear" w:color="auto" w:fill="FFFFFF" w:themeFill="background1"/>
        <w:spacing w:before="120"/>
        <w:jc w:val="both"/>
        <w:rPr>
          <w:sz w:val="24"/>
          <w:szCs w:val="24"/>
        </w:rPr>
      </w:pPr>
      <w:bookmarkStart w:id="148" w:name="_Toc448760807"/>
      <w:r w:rsidRPr="00875B86">
        <w:rPr>
          <w:sz w:val="24"/>
          <w:szCs w:val="24"/>
        </w:rPr>
        <w:lastRenderedPageBreak/>
        <w:t xml:space="preserve">Источник: </w:t>
      </w:r>
    </w:p>
    <w:p w14:paraId="72344F2C" w14:textId="77777777" w:rsidR="002C7466" w:rsidRPr="00875B86" w:rsidRDefault="002C7466" w:rsidP="00132901">
      <w:pPr>
        <w:pStyle w:val="affb"/>
        <w:numPr>
          <w:ilvl w:val="0"/>
          <w:numId w:val="65"/>
        </w:numPr>
        <w:shd w:val="clear" w:color="auto" w:fill="FFFFFF"/>
        <w:tabs>
          <w:tab w:val="left" w:pos="284"/>
        </w:tabs>
        <w:autoSpaceDE w:val="0"/>
        <w:autoSpaceDN w:val="0"/>
        <w:adjustRightInd w:val="0"/>
        <w:ind w:left="0" w:firstLine="0"/>
        <w:contextualSpacing/>
        <w:jc w:val="both"/>
        <w:rPr>
          <w:sz w:val="24"/>
          <w:szCs w:val="24"/>
        </w:rPr>
      </w:pPr>
      <w:r w:rsidRPr="00875B86">
        <w:rPr>
          <w:sz w:val="24"/>
          <w:szCs w:val="24"/>
        </w:rPr>
        <w:t>Схема и программы развития электроэнергетики Ханты-Мансийского автономного округа – Югры на период до 2023 года, утв. распоряжением Правительства Ханты-Мансийского автономного округа – Югры от 27.04.2018 № 189-рп.</w:t>
      </w:r>
    </w:p>
    <w:p w14:paraId="5BCE4E2F" w14:textId="77777777" w:rsidR="00132901" w:rsidRPr="00875B86" w:rsidRDefault="00132901" w:rsidP="00132901">
      <w:pPr>
        <w:pStyle w:val="affb"/>
        <w:numPr>
          <w:ilvl w:val="0"/>
          <w:numId w:val="65"/>
        </w:numPr>
        <w:shd w:val="clear" w:color="auto" w:fill="FFFFFF"/>
        <w:tabs>
          <w:tab w:val="left" w:pos="284"/>
        </w:tabs>
        <w:autoSpaceDE w:val="0"/>
        <w:autoSpaceDN w:val="0"/>
        <w:adjustRightInd w:val="0"/>
        <w:ind w:left="0" w:firstLine="0"/>
        <w:contextualSpacing/>
        <w:jc w:val="both"/>
        <w:rPr>
          <w:sz w:val="24"/>
          <w:szCs w:val="24"/>
        </w:rPr>
      </w:pPr>
      <w:r w:rsidRPr="00875B86">
        <w:rPr>
          <w:sz w:val="24"/>
          <w:szCs w:val="24"/>
        </w:rPr>
        <w:t>Данные филиала ПАО «ОГК-2» - Сургутская ГРЭС-1.</w:t>
      </w:r>
    </w:p>
    <w:p w14:paraId="149A3D04" w14:textId="77777777" w:rsidR="00132901" w:rsidRPr="00875B86" w:rsidRDefault="00132901" w:rsidP="00132901">
      <w:pPr>
        <w:pStyle w:val="affb"/>
        <w:numPr>
          <w:ilvl w:val="0"/>
          <w:numId w:val="65"/>
        </w:numPr>
        <w:shd w:val="clear" w:color="auto" w:fill="FFFFFF"/>
        <w:tabs>
          <w:tab w:val="left" w:pos="284"/>
        </w:tabs>
        <w:autoSpaceDE w:val="0"/>
        <w:autoSpaceDN w:val="0"/>
        <w:adjustRightInd w:val="0"/>
        <w:ind w:left="0" w:firstLine="0"/>
        <w:contextualSpacing/>
        <w:jc w:val="both"/>
        <w:rPr>
          <w:sz w:val="24"/>
          <w:szCs w:val="24"/>
        </w:rPr>
      </w:pPr>
      <w:r w:rsidRPr="00875B86">
        <w:rPr>
          <w:sz w:val="24"/>
          <w:szCs w:val="24"/>
        </w:rPr>
        <w:t>Данные филиала «Сургутская ГРЭС-2» ПАО «Юнипро».</w:t>
      </w:r>
    </w:p>
    <w:bookmarkEnd w:id="148"/>
    <w:p w14:paraId="7C23710E" w14:textId="77777777" w:rsidR="002C7466" w:rsidRPr="00875B86" w:rsidRDefault="002C7466" w:rsidP="00CE5CE6">
      <w:pPr>
        <w:shd w:val="clear" w:color="auto" w:fill="FFFFFF" w:themeFill="background1"/>
        <w:spacing w:before="200" w:after="120"/>
        <w:ind w:firstLine="709"/>
        <w:jc w:val="both"/>
        <w:rPr>
          <w:sz w:val="28"/>
          <w:szCs w:val="28"/>
        </w:rPr>
      </w:pPr>
      <w:r w:rsidRPr="00875B86">
        <w:rPr>
          <w:sz w:val="28"/>
          <w:szCs w:val="28"/>
        </w:rPr>
        <w:t xml:space="preserve">Перечень и технические параметры основного оборудования электростанций, расположенных в ЭЭС города Сургута, приведены в табл. </w:t>
      </w:r>
      <w:r w:rsidR="00F96863" w:rsidRPr="00875B86">
        <w:rPr>
          <w:sz w:val="28"/>
          <w:szCs w:val="28"/>
        </w:rPr>
        <w:t>2</w:t>
      </w:r>
      <w:r w:rsidRPr="00875B86">
        <w:rPr>
          <w:sz w:val="28"/>
          <w:szCs w:val="28"/>
        </w:rPr>
        <w:t>.</w:t>
      </w:r>
      <w:bookmarkStart w:id="149" w:name="_Ref448244039"/>
    </w:p>
    <w:p w14:paraId="76B52589" w14:textId="04641B2C" w:rsidR="002C7466" w:rsidRPr="00875B86" w:rsidRDefault="002C7466" w:rsidP="00D56214">
      <w:pPr>
        <w:shd w:val="clear" w:color="auto" w:fill="FFFFFF" w:themeFill="background1"/>
        <w:spacing w:after="120"/>
        <w:jc w:val="both"/>
        <w:rPr>
          <w:b/>
        </w:rPr>
      </w:pPr>
      <w:r w:rsidRPr="00875B86">
        <w:rPr>
          <w:b/>
          <w:sz w:val="24"/>
        </w:rPr>
        <w:t xml:space="preserve">Таблица </w:t>
      </w:r>
      <w:r w:rsidRPr="00875B86">
        <w:rPr>
          <w:b/>
          <w:sz w:val="24"/>
        </w:rPr>
        <w:fldChar w:fldCharType="begin"/>
      </w:r>
      <w:r w:rsidRPr="00875B86">
        <w:rPr>
          <w:b/>
          <w:sz w:val="24"/>
        </w:rPr>
        <w:instrText xml:space="preserve"> SEQ Таблица \* ARABIC </w:instrText>
      </w:r>
      <w:r w:rsidRPr="00875B86">
        <w:rPr>
          <w:b/>
          <w:sz w:val="24"/>
        </w:rPr>
        <w:fldChar w:fldCharType="separate"/>
      </w:r>
      <w:r w:rsidR="00B2343B">
        <w:rPr>
          <w:b/>
          <w:noProof/>
          <w:sz w:val="24"/>
        </w:rPr>
        <w:t>2</w:t>
      </w:r>
      <w:r w:rsidRPr="00875B86">
        <w:rPr>
          <w:b/>
          <w:sz w:val="24"/>
        </w:rPr>
        <w:fldChar w:fldCharType="end"/>
      </w:r>
      <w:r w:rsidRPr="00875B86">
        <w:rPr>
          <w:b/>
          <w:sz w:val="24"/>
        </w:rPr>
        <w:t xml:space="preserve"> – </w:t>
      </w:r>
      <w:r w:rsidRPr="00875B86">
        <w:rPr>
          <w:b/>
          <w:sz w:val="24"/>
          <w:szCs w:val="24"/>
        </w:rPr>
        <w:t xml:space="preserve">Перечень и технические параметры основного оборудования электростанций, расположенных в ЭЭС города Сургута по состоянию </w:t>
      </w:r>
      <w:bookmarkEnd w:id="149"/>
      <w:r w:rsidRPr="00875B86">
        <w:rPr>
          <w:b/>
          <w:sz w:val="24"/>
          <w:szCs w:val="24"/>
        </w:rPr>
        <w:t>на 01.01.2018</w:t>
      </w:r>
    </w:p>
    <w:tbl>
      <w:tblPr>
        <w:tblW w:w="497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523"/>
        <w:gridCol w:w="1767"/>
        <w:gridCol w:w="1893"/>
        <w:gridCol w:w="1903"/>
        <w:gridCol w:w="2276"/>
        <w:gridCol w:w="1781"/>
      </w:tblGrid>
      <w:tr w:rsidR="00875B86" w:rsidRPr="00875B86" w14:paraId="4F499548" w14:textId="77777777" w:rsidTr="002C7466">
        <w:trPr>
          <w:tblHeader/>
        </w:trPr>
        <w:tc>
          <w:tcPr>
            <w:tcW w:w="258" w:type="pct"/>
            <w:vMerge w:val="restart"/>
          </w:tcPr>
          <w:p w14:paraId="1E6DF7ED" w14:textId="77777777" w:rsidR="002C7466" w:rsidRPr="00875B86" w:rsidRDefault="002C7466" w:rsidP="00CE5CE6">
            <w:pPr>
              <w:shd w:val="clear" w:color="auto" w:fill="FFFFFF" w:themeFill="background1"/>
              <w:jc w:val="center"/>
              <w:rPr>
                <w:b/>
                <w:sz w:val="22"/>
                <w:szCs w:val="22"/>
              </w:rPr>
            </w:pPr>
            <w:r w:rsidRPr="00875B86">
              <w:rPr>
                <w:b/>
                <w:sz w:val="22"/>
                <w:szCs w:val="22"/>
              </w:rPr>
              <w:t>№</w:t>
            </w:r>
          </w:p>
        </w:tc>
        <w:tc>
          <w:tcPr>
            <w:tcW w:w="871" w:type="pct"/>
            <w:vMerge w:val="restart"/>
          </w:tcPr>
          <w:p w14:paraId="7BCCFC03" w14:textId="77777777" w:rsidR="002C7466" w:rsidRPr="00875B86" w:rsidRDefault="002C7466" w:rsidP="00CE5CE6">
            <w:pPr>
              <w:shd w:val="clear" w:color="auto" w:fill="FFFFFF" w:themeFill="background1"/>
              <w:jc w:val="center"/>
              <w:rPr>
                <w:b/>
                <w:sz w:val="22"/>
                <w:szCs w:val="22"/>
              </w:rPr>
            </w:pPr>
            <w:r w:rsidRPr="00875B86">
              <w:rPr>
                <w:b/>
                <w:sz w:val="22"/>
                <w:szCs w:val="22"/>
              </w:rPr>
              <w:t>Станционный номер энергоблока</w:t>
            </w:r>
          </w:p>
        </w:tc>
        <w:tc>
          <w:tcPr>
            <w:tcW w:w="933" w:type="pct"/>
            <w:vMerge w:val="restart"/>
          </w:tcPr>
          <w:p w14:paraId="01ECF2C9" w14:textId="77777777" w:rsidR="002C7466" w:rsidRPr="00875B86" w:rsidRDefault="002C7466" w:rsidP="00CE5CE6">
            <w:pPr>
              <w:shd w:val="clear" w:color="auto" w:fill="FFFFFF" w:themeFill="background1"/>
              <w:jc w:val="center"/>
              <w:rPr>
                <w:b/>
                <w:sz w:val="22"/>
                <w:szCs w:val="22"/>
              </w:rPr>
            </w:pPr>
            <w:r w:rsidRPr="00875B86">
              <w:rPr>
                <w:b/>
                <w:sz w:val="22"/>
                <w:szCs w:val="22"/>
              </w:rPr>
              <w:t>Установленная электрическая мощность, МВт</w:t>
            </w:r>
          </w:p>
        </w:tc>
        <w:tc>
          <w:tcPr>
            <w:tcW w:w="2060" w:type="pct"/>
            <w:gridSpan w:val="2"/>
          </w:tcPr>
          <w:p w14:paraId="7A2AA783" w14:textId="77777777" w:rsidR="002C7466" w:rsidRPr="00875B86" w:rsidRDefault="002C7466" w:rsidP="00CE5CE6">
            <w:pPr>
              <w:shd w:val="clear" w:color="auto" w:fill="FFFFFF" w:themeFill="background1"/>
              <w:jc w:val="center"/>
              <w:rPr>
                <w:b/>
                <w:sz w:val="22"/>
                <w:szCs w:val="22"/>
              </w:rPr>
            </w:pPr>
            <w:r w:rsidRPr="00875B86">
              <w:rPr>
                <w:b/>
                <w:sz w:val="22"/>
                <w:szCs w:val="22"/>
              </w:rPr>
              <w:t>Состав оборудования</w:t>
            </w:r>
          </w:p>
        </w:tc>
        <w:tc>
          <w:tcPr>
            <w:tcW w:w="878" w:type="pct"/>
            <w:vMerge w:val="restart"/>
          </w:tcPr>
          <w:p w14:paraId="51694A05" w14:textId="77777777" w:rsidR="002C7466" w:rsidRPr="00875B86" w:rsidRDefault="002C7466" w:rsidP="00CE5CE6">
            <w:pPr>
              <w:shd w:val="clear" w:color="auto" w:fill="FFFFFF" w:themeFill="background1"/>
              <w:jc w:val="center"/>
              <w:rPr>
                <w:b/>
                <w:sz w:val="22"/>
                <w:szCs w:val="22"/>
              </w:rPr>
            </w:pPr>
            <w:r w:rsidRPr="00875B86">
              <w:rPr>
                <w:b/>
                <w:sz w:val="22"/>
                <w:szCs w:val="22"/>
              </w:rPr>
              <w:t>Год ввода в эксплуатацию</w:t>
            </w:r>
          </w:p>
        </w:tc>
      </w:tr>
      <w:tr w:rsidR="00875B86" w:rsidRPr="00875B86" w14:paraId="30669824" w14:textId="77777777" w:rsidTr="002C7466">
        <w:trPr>
          <w:tblHeader/>
        </w:trPr>
        <w:tc>
          <w:tcPr>
            <w:tcW w:w="258" w:type="pct"/>
            <w:vMerge/>
          </w:tcPr>
          <w:p w14:paraId="54F0C179" w14:textId="77777777" w:rsidR="002C7466" w:rsidRPr="00875B86" w:rsidRDefault="002C7466" w:rsidP="00CE5CE6">
            <w:pPr>
              <w:shd w:val="clear" w:color="auto" w:fill="FFFFFF" w:themeFill="background1"/>
              <w:jc w:val="center"/>
              <w:rPr>
                <w:b/>
                <w:sz w:val="22"/>
                <w:szCs w:val="22"/>
              </w:rPr>
            </w:pPr>
          </w:p>
        </w:tc>
        <w:tc>
          <w:tcPr>
            <w:tcW w:w="871" w:type="pct"/>
            <w:vMerge/>
          </w:tcPr>
          <w:p w14:paraId="333B2263" w14:textId="77777777" w:rsidR="002C7466" w:rsidRPr="00875B86" w:rsidRDefault="002C7466" w:rsidP="00CE5CE6">
            <w:pPr>
              <w:shd w:val="clear" w:color="auto" w:fill="FFFFFF" w:themeFill="background1"/>
              <w:jc w:val="center"/>
              <w:rPr>
                <w:b/>
                <w:sz w:val="22"/>
                <w:szCs w:val="22"/>
              </w:rPr>
            </w:pPr>
          </w:p>
        </w:tc>
        <w:tc>
          <w:tcPr>
            <w:tcW w:w="933" w:type="pct"/>
            <w:vMerge/>
          </w:tcPr>
          <w:p w14:paraId="7EA30B39" w14:textId="77777777" w:rsidR="002C7466" w:rsidRPr="00875B86" w:rsidRDefault="002C7466" w:rsidP="00CE5CE6">
            <w:pPr>
              <w:shd w:val="clear" w:color="auto" w:fill="FFFFFF" w:themeFill="background1"/>
              <w:jc w:val="center"/>
              <w:rPr>
                <w:b/>
                <w:sz w:val="22"/>
                <w:szCs w:val="22"/>
              </w:rPr>
            </w:pPr>
          </w:p>
        </w:tc>
        <w:tc>
          <w:tcPr>
            <w:tcW w:w="938" w:type="pct"/>
          </w:tcPr>
          <w:p w14:paraId="4FF2930D" w14:textId="77777777" w:rsidR="002C7466" w:rsidRPr="00875B86" w:rsidRDefault="002C7466" w:rsidP="00CE5CE6">
            <w:pPr>
              <w:shd w:val="clear" w:color="auto" w:fill="FFFFFF" w:themeFill="background1"/>
              <w:jc w:val="center"/>
              <w:rPr>
                <w:b/>
                <w:sz w:val="22"/>
                <w:szCs w:val="22"/>
              </w:rPr>
            </w:pPr>
            <w:r w:rsidRPr="00875B86">
              <w:rPr>
                <w:b/>
                <w:sz w:val="22"/>
                <w:szCs w:val="22"/>
              </w:rPr>
              <w:t>Тип генератор</w:t>
            </w:r>
          </w:p>
        </w:tc>
        <w:tc>
          <w:tcPr>
            <w:tcW w:w="1122" w:type="pct"/>
          </w:tcPr>
          <w:p w14:paraId="2800319E" w14:textId="77777777" w:rsidR="002C7466" w:rsidRPr="00875B86" w:rsidRDefault="002C7466" w:rsidP="00CE5CE6">
            <w:pPr>
              <w:shd w:val="clear" w:color="auto" w:fill="FFFFFF" w:themeFill="background1"/>
              <w:jc w:val="center"/>
              <w:rPr>
                <w:b/>
                <w:sz w:val="22"/>
                <w:szCs w:val="22"/>
              </w:rPr>
            </w:pPr>
            <w:r w:rsidRPr="00875B86">
              <w:rPr>
                <w:b/>
                <w:sz w:val="22"/>
                <w:szCs w:val="22"/>
              </w:rPr>
              <w:t>Тип турбины</w:t>
            </w:r>
          </w:p>
          <w:p w14:paraId="2A7C3059" w14:textId="77777777" w:rsidR="002C7466" w:rsidRPr="00875B86" w:rsidRDefault="002C7466" w:rsidP="00CE5CE6">
            <w:pPr>
              <w:shd w:val="clear" w:color="auto" w:fill="FFFFFF" w:themeFill="background1"/>
              <w:jc w:val="center"/>
              <w:rPr>
                <w:b/>
                <w:sz w:val="22"/>
                <w:szCs w:val="22"/>
              </w:rPr>
            </w:pPr>
            <w:r w:rsidRPr="00875B86">
              <w:rPr>
                <w:b/>
                <w:sz w:val="22"/>
                <w:szCs w:val="22"/>
              </w:rPr>
              <w:t>(электро-двигателя)</w:t>
            </w:r>
          </w:p>
        </w:tc>
        <w:tc>
          <w:tcPr>
            <w:tcW w:w="878" w:type="pct"/>
            <w:vMerge/>
          </w:tcPr>
          <w:p w14:paraId="795797C7" w14:textId="77777777" w:rsidR="002C7466" w:rsidRPr="00875B86" w:rsidRDefault="002C7466" w:rsidP="00CE5CE6">
            <w:pPr>
              <w:shd w:val="clear" w:color="auto" w:fill="FFFFFF" w:themeFill="background1"/>
              <w:jc w:val="center"/>
              <w:rPr>
                <w:b/>
                <w:sz w:val="22"/>
                <w:szCs w:val="22"/>
              </w:rPr>
            </w:pPr>
          </w:p>
        </w:tc>
      </w:tr>
      <w:tr w:rsidR="00875B86" w:rsidRPr="00875B86" w14:paraId="4CEC657E" w14:textId="77777777" w:rsidTr="002C7466">
        <w:tc>
          <w:tcPr>
            <w:tcW w:w="5000" w:type="pct"/>
            <w:gridSpan w:val="6"/>
          </w:tcPr>
          <w:p w14:paraId="6AE777D0" w14:textId="77777777" w:rsidR="002C7466" w:rsidRPr="00875B86" w:rsidRDefault="002C7466" w:rsidP="00CE5CE6">
            <w:pPr>
              <w:shd w:val="clear" w:color="auto" w:fill="FFFFFF" w:themeFill="background1"/>
              <w:rPr>
                <w:b/>
                <w:sz w:val="22"/>
                <w:szCs w:val="22"/>
              </w:rPr>
            </w:pPr>
            <w:r w:rsidRPr="00875B86">
              <w:rPr>
                <w:b/>
                <w:sz w:val="22"/>
                <w:szCs w:val="22"/>
              </w:rPr>
              <w:t>СГРЭС-1 (Филиал ПАО «ОГК-2» - Сургутская ГРЭС-1)</w:t>
            </w:r>
          </w:p>
        </w:tc>
      </w:tr>
      <w:tr w:rsidR="00875B86" w:rsidRPr="00875B86" w14:paraId="60766C4D" w14:textId="77777777" w:rsidTr="002C7466">
        <w:tc>
          <w:tcPr>
            <w:tcW w:w="258" w:type="pct"/>
          </w:tcPr>
          <w:p w14:paraId="23FE613A" w14:textId="77777777" w:rsidR="002C7466" w:rsidRPr="00875B86" w:rsidRDefault="002C7466" w:rsidP="00FF6A47">
            <w:pPr>
              <w:shd w:val="clear" w:color="auto" w:fill="FFFFFF" w:themeFill="background1"/>
              <w:jc w:val="center"/>
              <w:rPr>
                <w:sz w:val="22"/>
                <w:szCs w:val="22"/>
              </w:rPr>
            </w:pPr>
            <w:r w:rsidRPr="00875B86">
              <w:rPr>
                <w:sz w:val="22"/>
                <w:szCs w:val="22"/>
              </w:rPr>
              <w:t>1</w:t>
            </w:r>
          </w:p>
        </w:tc>
        <w:tc>
          <w:tcPr>
            <w:tcW w:w="871" w:type="pct"/>
          </w:tcPr>
          <w:p w14:paraId="70E4A85D" w14:textId="77777777" w:rsidR="002C7466" w:rsidRPr="00875B86" w:rsidRDefault="002C7466" w:rsidP="00CE5CE6">
            <w:pPr>
              <w:shd w:val="clear" w:color="auto" w:fill="FFFFFF" w:themeFill="background1"/>
              <w:rPr>
                <w:sz w:val="22"/>
                <w:szCs w:val="22"/>
              </w:rPr>
            </w:pPr>
            <w:r w:rsidRPr="00875B86">
              <w:rPr>
                <w:sz w:val="22"/>
                <w:szCs w:val="22"/>
              </w:rPr>
              <w:t>№ 1</w:t>
            </w:r>
          </w:p>
        </w:tc>
        <w:tc>
          <w:tcPr>
            <w:tcW w:w="933" w:type="pct"/>
          </w:tcPr>
          <w:p w14:paraId="0F1BDDC4" w14:textId="77777777" w:rsidR="002C7466" w:rsidRPr="00875B86" w:rsidRDefault="002C7466" w:rsidP="00CE5CE6">
            <w:pPr>
              <w:shd w:val="clear" w:color="auto" w:fill="FFFFFF" w:themeFill="background1"/>
              <w:jc w:val="center"/>
              <w:rPr>
                <w:sz w:val="22"/>
                <w:szCs w:val="22"/>
              </w:rPr>
            </w:pPr>
            <w:r w:rsidRPr="00875B86">
              <w:rPr>
                <w:sz w:val="22"/>
                <w:szCs w:val="22"/>
              </w:rPr>
              <w:t>215</w:t>
            </w:r>
          </w:p>
        </w:tc>
        <w:tc>
          <w:tcPr>
            <w:tcW w:w="938" w:type="pct"/>
          </w:tcPr>
          <w:p w14:paraId="3B1763EC" w14:textId="77777777" w:rsidR="002C7466" w:rsidRPr="00875B86" w:rsidRDefault="002C7466" w:rsidP="00CE5CE6">
            <w:pPr>
              <w:shd w:val="clear" w:color="auto" w:fill="FFFFFF" w:themeFill="background1"/>
              <w:jc w:val="center"/>
              <w:rPr>
                <w:sz w:val="22"/>
                <w:szCs w:val="22"/>
              </w:rPr>
            </w:pPr>
            <w:r w:rsidRPr="00875B86">
              <w:rPr>
                <w:sz w:val="22"/>
                <w:szCs w:val="22"/>
              </w:rPr>
              <w:t>ТВВ-200-2АУЗ</w:t>
            </w:r>
          </w:p>
        </w:tc>
        <w:tc>
          <w:tcPr>
            <w:tcW w:w="1122" w:type="pct"/>
          </w:tcPr>
          <w:p w14:paraId="0B6125A9" w14:textId="77777777" w:rsidR="002C7466" w:rsidRPr="00875B86" w:rsidRDefault="002C7466" w:rsidP="00CE5CE6">
            <w:pPr>
              <w:shd w:val="clear" w:color="auto" w:fill="FFFFFF" w:themeFill="background1"/>
              <w:jc w:val="center"/>
              <w:rPr>
                <w:sz w:val="22"/>
                <w:szCs w:val="22"/>
              </w:rPr>
            </w:pPr>
            <w:r w:rsidRPr="00875B86">
              <w:rPr>
                <w:sz w:val="22"/>
                <w:szCs w:val="22"/>
              </w:rPr>
              <w:t>К-200-130-3</w:t>
            </w:r>
          </w:p>
        </w:tc>
        <w:tc>
          <w:tcPr>
            <w:tcW w:w="878" w:type="pct"/>
          </w:tcPr>
          <w:p w14:paraId="28EE7E77" w14:textId="77777777" w:rsidR="002C7466" w:rsidRPr="00875B86" w:rsidRDefault="002C7466" w:rsidP="00CE5CE6">
            <w:pPr>
              <w:shd w:val="clear" w:color="auto" w:fill="FFFFFF" w:themeFill="background1"/>
              <w:jc w:val="center"/>
              <w:rPr>
                <w:sz w:val="22"/>
                <w:szCs w:val="22"/>
              </w:rPr>
            </w:pPr>
            <w:r w:rsidRPr="00875B86">
              <w:rPr>
                <w:sz w:val="22"/>
                <w:szCs w:val="22"/>
              </w:rPr>
              <w:t>1972</w:t>
            </w:r>
          </w:p>
        </w:tc>
      </w:tr>
      <w:tr w:rsidR="00875B86" w:rsidRPr="00875B86" w14:paraId="6E9E4DE0" w14:textId="77777777" w:rsidTr="002C7466">
        <w:tc>
          <w:tcPr>
            <w:tcW w:w="258" w:type="pct"/>
          </w:tcPr>
          <w:p w14:paraId="3A25B458" w14:textId="77777777" w:rsidR="002C7466" w:rsidRPr="00875B86" w:rsidRDefault="002C7466" w:rsidP="00FF6A47">
            <w:pPr>
              <w:shd w:val="clear" w:color="auto" w:fill="FFFFFF" w:themeFill="background1"/>
              <w:jc w:val="center"/>
              <w:rPr>
                <w:sz w:val="22"/>
                <w:szCs w:val="22"/>
              </w:rPr>
            </w:pPr>
            <w:r w:rsidRPr="00875B86">
              <w:rPr>
                <w:sz w:val="22"/>
                <w:szCs w:val="22"/>
              </w:rPr>
              <w:t>2</w:t>
            </w:r>
          </w:p>
        </w:tc>
        <w:tc>
          <w:tcPr>
            <w:tcW w:w="871" w:type="pct"/>
          </w:tcPr>
          <w:p w14:paraId="53845CCC" w14:textId="77777777" w:rsidR="002C7466" w:rsidRPr="00875B86" w:rsidRDefault="002C7466" w:rsidP="00CE5CE6">
            <w:pPr>
              <w:shd w:val="clear" w:color="auto" w:fill="FFFFFF" w:themeFill="background1"/>
              <w:rPr>
                <w:sz w:val="22"/>
                <w:szCs w:val="22"/>
              </w:rPr>
            </w:pPr>
            <w:r w:rsidRPr="00875B86">
              <w:rPr>
                <w:sz w:val="22"/>
                <w:szCs w:val="22"/>
              </w:rPr>
              <w:t>№ 2</w:t>
            </w:r>
          </w:p>
        </w:tc>
        <w:tc>
          <w:tcPr>
            <w:tcW w:w="933" w:type="pct"/>
          </w:tcPr>
          <w:p w14:paraId="17E8ED3B" w14:textId="77777777" w:rsidR="002C7466" w:rsidRPr="00875B86" w:rsidRDefault="002C7466" w:rsidP="00CE5CE6">
            <w:pPr>
              <w:shd w:val="clear" w:color="auto" w:fill="FFFFFF" w:themeFill="background1"/>
              <w:jc w:val="center"/>
              <w:rPr>
                <w:sz w:val="22"/>
                <w:szCs w:val="22"/>
              </w:rPr>
            </w:pPr>
            <w:r w:rsidRPr="00875B86">
              <w:rPr>
                <w:sz w:val="22"/>
                <w:szCs w:val="22"/>
              </w:rPr>
              <w:t>210</w:t>
            </w:r>
          </w:p>
        </w:tc>
        <w:tc>
          <w:tcPr>
            <w:tcW w:w="938" w:type="pct"/>
          </w:tcPr>
          <w:p w14:paraId="5DE1B238" w14:textId="77777777" w:rsidR="002C7466" w:rsidRPr="00875B86" w:rsidRDefault="002C7466" w:rsidP="00CE5CE6">
            <w:pPr>
              <w:shd w:val="clear" w:color="auto" w:fill="FFFFFF" w:themeFill="background1"/>
              <w:jc w:val="center"/>
              <w:rPr>
                <w:sz w:val="22"/>
                <w:szCs w:val="22"/>
              </w:rPr>
            </w:pPr>
            <w:r w:rsidRPr="00875B86">
              <w:rPr>
                <w:sz w:val="22"/>
                <w:szCs w:val="22"/>
              </w:rPr>
              <w:t>ТВВ-200-2АУЗ</w:t>
            </w:r>
          </w:p>
        </w:tc>
        <w:tc>
          <w:tcPr>
            <w:tcW w:w="1122" w:type="pct"/>
          </w:tcPr>
          <w:p w14:paraId="367EFA9E" w14:textId="77777777" w:rsidR="002C7466" w:rsidRPr="00875B86" w:rsidRDefault="002C7466" w:rsidP="00CE5CE6">
            <w:pPr>
              <w:shd w:val="clear" w:color="auto" w:fill="FFFFFF" w:themeFill="background1"/>
              <w:jc w:val="center"/>
              <w:rPr>
                <w:sz w:val="22"/>
                <w:szCs w:val="22"/>
              </w:rPr>
            </w:pPr>
            <w:r w:rsidRPr="00875B86">
              <w:rPr>
                <w:sz w:val="22"/>
                <w:szCs w:val="22"/>
              </w:rPr>
              <w:t>К-200-130-3</w:t>
            </w:r>
          </w:p>
        </w:tc>
        <w:tc>
          <w:tcPr>
            <w:tcW w:w="878" w:type="pct"/>
          </w:tcPr>
          <w:p w14:paraId="406144EF" w14:textId="77777777" w:rsidR="002C7466" w:rsidRPr="00875B86" w:rsidRDefault="002C7466" w:rsidP="00CE5CE6">
            <w:pPr>
              <w:shd w:val="clear" w:color="auto" w:fill="FFFFFF" w:themeFill="background1"/>
              <w:jc w:val="center"/>
              <w:rPr>
                <w:sz w:val="22"/>
                <w:szCs w:val="22"/>
              </w:rPr>
            </w:pPr>
            <w:r w:rsidRPr="00875B86">
              <w:rPr>
                <w:sz w:val="22"/>
                <w:szCs w:val="22"/>
              </w:rPr>
              <w:t>1973</w:t>
            </w:r>
          </w:p>
        </w:tc>
      </w:tr>
      <w:tr w:rsidR="00875B86" w:rsidRPr="00875B86" w14:paraId="3E399E64" w14:textId="77777777" w:rsidTr="002C7466">
        <w:tc>
          <w:tcPr>
            <w:tcW w:w="258" w:type="pct"/>
          </w:tcPr>
          <w:p w14:paraId="4A1E8E66" w14:textId="77777777" w:rsidR="002C7466" w:rsidRPr="00875B86" w:rsidRDefault="002C7466" w:rsidP="00FF6A47">
            <w:pPr>
              <w:shd w:val="clear" w:color="auto" w:fill="FFFFFF" w:themeFill="background1"/>
              <w:jc w:val="center"/>
              <w:rPr>
                <w:sz w:val="22"/>
                <w:szCs w:val="22"/>
              </w:rPr>
            </w:pPr>
            <w:r w:rsidRPr="00875B86">
              <w:rPr>
                <w:sz w:val="22"/>
                <w:szCs w:val="22"/>
              </w:rPr>
              <w:t>3</w:t>
            </w:r>
          </w:p>
        </w:tc>
        <w:tc>
          <w:tcPr>
            <w:tcW w:w="871" w:type="pct"/>
          </w:tcPr>
          <w:p w14:paraId="1149BAFF" w14:textId="77777777" w:rsidR="002C7466" w:rsidRPr="00875B86" w:rsidRDefault="002C7466" w:rsidP="00CE5CE6">
            <w:pPr>
              <w:shd w:val="clear" w:color="auto" w:fill="FFFFFF" w:themeFill="background1"/>
              <w:rPr>
                <w:sz w:val="22"/>
                <w:szCs w:val="22"/>
              </w:rPr>
            </w:pPr>
            <w:r w:rsidRPr="00875B86">
              <w:rPr>
                <w:sz w:val="22"/>
                <w:szCs w:val="22"/>
              </w:rPr>
              <w:t>№ 3</w:t>
            </w:r>
          </w:p>
        </w:tc>
        <w:tc>
          <w:tcPr>
            <w:tcW w:w="933" w:type="pct"/>
          </w:tcPr>
          <w:p w14:paraId="5497773E" w14:textId="77777777" w:rsidR="002C7466" w:rsidRPr="00875B86" w:rsidRDefault="002C7466" w:rsidP="00CE5CE6">
            <w:pPr>
              <w:shd w:val="clear" w:color="auto" w:fill="FFFFFF" w:themeFill="background1"/>
              <w:jc w:val="center"/>
              <w:rPr>
                <w:sz w:val="22"/>
                <w:szCs w:val="22"/>
              </w:rPr>
            </w:pPr>
            <w:r w:rsidRPr="00875B86">
              <w:rPr>
                <w:sz w:val="22"/>
                <w:szCs w:val="22"/>
              </w:rPr>
              <w:t>210</w:t>
            </w:r>
          </w:p>
        </w:tc>
        <w:tc>
          <w:tcPr>
            <w:tcW w:w="938" w:type="pct"/>
          </w:tcPr>
          <w:p w14:paraId="51C65E9D" w14:textId="77777777" w:rsidR="002C7466" w:rsidRPr="00875B86" w:rsidRDefault="002C7466" w:rsidP="00CE5CE6">
            <w:pPr>
              <w:shd w:val="clear" w:color="auto" w:fill="FFFFFF" w:themeFill="background1"/>
              <w:jc w:val="center"/>
              <w:rPr>
                <w:sz w:val="22"/>
                <w:szCs w:val="22"/>
              </w:rPr>
            </w:pPr>
            <w:r w:rsidRPr="00875B86">
              <w:rPr>
                <w:sz w:val="22"/>
                <w:szCs w:val="22"/>
              </w:rPr>
              <w:t>ТВВ-200-2АУЗ</w:t>
            </w:r>
          </w:p>
        </w:tc>
        <w:tc>
          <w:tcPr>
            <w:tcW w:w="1122" w:type="pct"/>
          </w:tcPr>
          <w:p w14:paraId="422885C0" w14:textId="77777777" w:rsidR="002C7466" w:rsidRPr="00875B86" w:rsidRDefault="002C7466" w:rsidP="00CE5CE6">
            <w:pPr>
              <w:shd w:val="clear" w:color="auto" w:fill="FFFFFF" w:themeFill="background1"/>
              <w:jc w:val="center"/>
              <w:rPr>
                <w:sz w:val="22"/>
                <w:szCs w:val="22"/>
              </w:rPr>
            </w:pPr>
            <w:r w:rsidRPr="00875B86">
              <w:rPr>
                <w:sz w:val="22"/>
                <w:szCs w:val="22"/>
              </w:rPr>
              <w:t>К-200-130-3</w:t>
            </w:r>
          </w:p>
        </w:tc>
        <w:tc>
          <w:tcPr>
            <w:tcW w:w="878" w:type="pct"/>
          </w:tcPr>
          <w:p w14:paraId="279FF2FD" w14:textId="77777777" w:rsidR="002C7466" w:rsidRPr="00875B86" w:rsidRDefault="002C7466" w:rsidP="00CE5CE6">
            <w:pPr>
              <w:shd w:val="clear" w:color="auto" w:fill="FFFFFF" w:themeFill="background1"/>
              <w:jc w:val="center"/>
              <w:rPr>
                <w:sz w:val="22"/>
                <w:szCs w:val="22"/>
              </w:rPr>
            </w:pPr>
            <w:r w:rsidRPr="00875B86">
              <w:rPr>
                <w:sz w:val="22"/>
                <w:szCs w:val="22"/>
              </w:rPr>
              <w:t>1973</w:t>
            </w:r>
          </w:p>
        </w:tc>
      </w:tr>
      <w:tr w:rsidR="00875B86" w:rsidRPr="00875B86" w14:paraId="45BF14CA" w14:textId="77777777" w:rsidTr="002C7466">
        <w:tc>
          <w:tcPr>
            <w:tcW w:w="258" w:type="pct"/>
          </w:tcPr>
          <w:p w14:paraId="437E2AEF" w14:textId="77777777" w:rsidR="002C7466" w:rsidRPr="00875B86" w:rsidRDefault="002C7466" w:rsidP="00FF6A47">
            <w:pPr>
              <w:shd w:val="clear" w:color="auto" w:fill="FFFFFF" w:themeFill="background1"/>
              <w:jc w:val="center"/>
              <w:rPr>
                <w:sz w:val="22"/>
                <w:szCs w:val="22"/>
              </w:rPr>
            </w:pPr>
            <w:r w:rsidRPr="00875B86">
              <w:rPr>
                <w:sz w:val="22"/>
                <w:szCs w:val="22"/>
              </w:rPr>
              <w:t>4</w:t>
            </w:r>
          </w:p>
        </w:tc>
        <w:tc>
          <w:tcPr>
            <w:tcW w:w="871" w:type="pct"/>
          </w:tcPr>
          <w:p w14:paraId="5A41ED09" w14:textId="77777777" w:rsidR="002C7466" w:rsidRPr="00875B86" w:rsidRDefault="002C7466" w:rsidP="00CE5CE6">
            <w:pPr>
              <w:shd w:val="clear" w:color="auto" w:fill="FFFFFF" w:themeFill="background1"/>
              <w:rPr>
                <w:sz w:val="22"/>
                <w:szCs w:val="22"/>
              </w:rPr>
            </w:pPr>
            <w:r w:rsidRPr="00875B86">
              <w:rPr>
                <w:sz w:val="22"/>
                <w:szCs w:val="22"/>
              </w:rPr>
              <w:t>№ 4</w:t>
            </w:r>
          </w:p>
        </w:tc>
        <w:tc>
          <w:tcPr>
            <w:tcW w:w="933" w:type="pct"/>
          </w:tcPr>
          <w:p w14:paraId="2E2F66C9" w14:textId="77777777" w:rsidR="002C7466" w:rsidRPr="00875B86" w:rsidRDefault="002C7466" w:rsidP="00CE5CE6">
            <w:pPr>
              <w:shd w:val="clear" w:color="auto" w:fill="FFFFFF" w:themeFill="background1"/>
              <w:jc w:val="center"/>
              <w:rPr>
                <w:sz w:val="22"/>
                <w:szCs w:val="22"/>
              </w:rPr>
            </w:pPr>
            <w:r w:rsidRPr="00875B86">
              <w:rPr>
                <w:sz w:val="22"/>
                <w:szCs w:val="22"/>
              </w:rPr>
              <w:t>210</w:t>
            </w:r>
          </w:p>
        </w:tc>
        <w:tc>
          <w:tcPr>
            <w:tcW w:w="938" w:type="pct"/>
          </w:tcPr>
          <w:p w14:paraId="6B86F1CD" w14:textId="77777777" w:rsidR="002C7466" w:rsidRPr="00875B86" w:rsidRDefault="002C7466" w:rsidP="00CE5CE6">
            <w:pPr>
              <w:shd w:val="clear" w:color="auto" w:fill="FFFFFF" w:themeFill="background1"/>
              <w:jc w:val="center"/>
              <w:rPr>
                <w:sz w:val="22"/>
                <w:szCs w:val="22"/>
              </w:rPr>
            </w:pPr>
            <w:r w:rsidRPr="00875B86">
              <w:rPr>
                <w:sz w:val="22"/>
                <w:szCs w:val="22"/>
              </w:rPr>
              <w:t>ТВВ-200-2АУЗ</w:t>
            </w:r>
          </w:p>
        </w:tc>
        <w:tc>
          <w:tcPr>
            <w:tcW w:w="1122" w:type="pct"/>
          </w:tcPr>
          <w:p w14:paraId="32F73BEF" w14:textId="77777777" w:rsidR="002C7466" w:rsidRPr="00875B86" w:rsidRDefault="002C7466" w:rsidP="00CE5CE6">
            <w:pPr>
              <w:shd w:val="clear" w:color="auto" w:fill="FFFFFF" w:themeFill="background1"/>
              <w:jc w:val="center"/>
              <w:rPr>
                <w:sz w:val="22"/>
                <w:szCs w:val="22"/>
              </w:rPr>
            </w:pPr>
            <w:r w:rsidRPr="00875B86">
              <w:rPr>
                <w:sz w:val="22"/>
                <w:szCs w:val="22"/>
              </w:rPr>
              <w:t>К-200-130-3</w:t>
            </w:r>
          </w:p>
        </w:tc>
        <w:tc>
          <w:tcPr>
            <w:tcW w:w="878" w:type="pct"/>
          </w:tcPr>
          <w:p w14:paraId="51C32068" w14:textId="77777777" w:rsidR="002C7466" w:rsidRPr="00875B86" w:rsidRDefault="002C7466" w:rsidP="00CE5CE6">
            <w:pPr>
              <w:shd w:val="clear" w:color="auto" w:fill="FFFFFF" w:themeFill="background1"/>
              <w:jc w:val="center"/>
              <w:rPr>
                <w:sz w:val="22"/>
                <w:szCs w:val="22"/>
              </w:rPr>
            </w:pPr>
            <w:r w:rsidRPr="00875B86">
              <w:rPr>
                <w:sz w:val="22"/>
                <w:szCs w:val="22"/>
              </w:rPr>
              <w:t>1974</w:t>
            </w:r>
          </w:p>
        </w:tc>
      </w:tr>
      <w:tr w:rsidR="00875B86" w:rsidRPr="00875B86" w14:paraId="0A282226" w14:textId="77777777" w:rsidTr="002C7466">
        <w:tc>
          <w:tcPr>
            <w:tcW w:w="258" w:type="pct"/>
          </w:tcPr>
          <w:p w14:paraId="4E8D6F82" w14:textId="77777777" w:rsidR="002C7466" w:rsidRPr="00875B86" w:rsidRDefault="002C7466" w:rsidP="00FF6A47">
            <w:pPr>
              <w:shd w:val="clear" w:color="auto" w:fill="FFFFFF" w:themeFill="background1"/>
              <w:jc w:val="center"/>
              <w:rPr>
                <w:sz w:val="22"/>
                <w:szCs w:val="22"/>
              </w:rPr>
            </w:pPr>
            <w:r w:rsidRPr="00875B86">
              <w:rPr>
                <w:sz w:val="22"/>
                <w:szCs w:val="22"/>
              </w:rPr>
              <w:t>5</w:t>
            </w:r>
          </w:p>
        </w:tc>
        <w:tc>
          <w:tcPr>
            <w:tcW w:w="871" w:type="pct"/>
          </w:tcPr>
          <w:p w14:paraId="22FBBE2C" w14:textId="77777777" w:rsidR="002C7466" w:rsidRPr="00875B86" w:rsidRDefault="002C7466" w:rsidP="00CE5CE6">
            <w:pPr>
              <w:shd w:val="clear" w:color="auto" w:fill="FFFFFF" w:themeFill="background1"/>
              <w:rPr>
                <w:sz w:val="22"/>
                <w:szCs w:val="22"/>
              </w:rPr>
            </w:pPr>
            <w:r w:rsidRPr="00875B86">
              <w:rPr>
                <w:sz w:val="22"/>
                <w:szCs w:val="22"/>
              </w:rPr>
              <w:t>№ 5</w:t>
            </w:r>
          </w:p>
        </w:tc>
        <w:tc>
          <w:tcPr>
            <w:tcW w:w="933" w:type="pct"/>
          </w:tcPr>
          <w:p w14:paraId="2EBB5FB3" w14:textId="77777777" w:rsidR="002C7466" w:rsidRPr="00875B86" w:rsidRDefault="002C7466" w:rsidP="00CE5CE6">
            <w:pPr>
              <w:shd w:val="clear" w:color="auto" w:fill="FFFFFF" w:themeFill="background1"/>
              <w:jc w:val="center"/>
              <w:rPr>
                <w:sz w:val="22"/>
                <w:szCs w:val="22"/>
              </w:rPr>
            </w:pPr>
            <w:r w:rsidRPr="00875B86">
              <w:rPr>
                <w:sz w:val="22"/>
                <w:szCs w:val="22"/>
              </w:rPr>
              <w:t>210</w:t>
            </w:r>
          </w:p>
        </w:tc>
        <w:tc>
          <w:tcPr>
            <w:tcW w:w="938" w:type="pct"/>
          </w:tcPr>
          <w:p w14:paraId="655314F7" w14:textId="77777777" w:rsidR="002C7466" w:rsidRPr="00875B86" w:rsidRDefault="002C7466" w:rsidP="00CE5CE6">
            <w:pPr>
              <w:shd w:val="clear" w:color="auto" w:fill="FFFFFF" w:themeFill="background1"/>
              <w:jc w:val="center"/>
              <w:rPr>
                <w:sz w:val="22"/>
                <w:szCs w:val="22"/>
              </w:rPr>
            </w:pPr>
            <w:r w:rsidRPr="00875B86">
              <w:rPr>
                <w:sz w:val="22"/>
                <w:szCs w:val="22"/>
              </w:rPr>
              <w:t>ТВВ-200-2АУЗ</w:t>
            </w:r>
          </w:p>
        </w:tc>
        <w:tc>
          <w:tcPr>
            <w:tcW w:w="1122" w:type="pct"/>
          </w:tcPr>
          <w:p w14:paraId="3F5837C0" w14:textId="77777777" w:rsidR="002C7466" w:rsidRPr="00875B86" w:rsidRDefault="002C7466" w:rsidP="00CE5CE6">
            <w:pPr>
              <w:shd w:val="clear" w:color="auto" w:fill="FFFFFF" w:themeFill="background1"/>
              <w:jc w:val="center"/>
              <w:rPr>
                <w:sz w:val="22"/>
                <w:szCs w:val="22"/>
              </w:rPr>
            </w:pPr>
            <w:r w:rsidRPr="00875B86">
              <w:rPr>
                <w:sz w:val="22"/>
                <w:szCs w:val="22"/>
              </w:rPr>
              <w:t>К-200-130-3</w:t>
            </w:r>
          </w:p>
        </w:tc>
        <w:tc>
          <w:tcPr>
            <w:tcW w:w="878" w:type="pct"/>
          </w:tcPr>
          <w:p w14:paraId="365F896E" w14:textId="77777777" w:rsidR="002C7466" w:rsidRPr="00875B86" w:rsidRDefault="002C7466" w:rsidP="00CE5CE6">
            <w:pPr>
              <w:shd w:val="clear" w:color="auto" w:fill="FFFFFF" w:themeFill="background1"/>
              <w:jc w:val="center"/>
              <w:rPr>
                <w:sz w:val="22"/>
                <w:szCs w:val="22"/>
              </w:rPr>
            </w:pPr>
            <w:r w:rsidRPr="00875B86">
              <w:rPr>
                <w:sz w:val="22"/>
                <w:szCs w:val="22"/>
              </w:rPr>
              <w:t>1975</w:t>
            </w:r>
          </w:p>
        </w:tc>
      </w:tr>
      <w:tr w:rsidR="00875B86" w:rsidRPr="00875B86" w14:paraId="06FFD5B1" w14:textId="77777777" w:rsidTr="002C7466">
        <w:tc>
          <w:tcPr>
            <w:tcW w:w="258" w:type="pct"/>
          </w:tcPr>
          <w:p w14:paraId="40B2AF79" w14:textId="77777777" w:rsidR="002C7466" w:rsidRPr="00875B86" w:rsidRDefault="002C7466" w:rsidP="00FF6A47">
            <w:pPr>
              <w:shd w:val="clear" w:color="auto" w:fill="FFFFFF" w:themeFill="background1"/>
              <w:jc w:val="center"/>
              <w:rPr>
                <w:sz w:val="22"/>
                <w:szCs w:val="22"/>
              </w:rPr>
            </w:pPr>
            <w:r w:rsidRPr="00875B86">
              <w:rPr>
                <w:sz w:val="22"/>
                <w:szCs w:val="22"/>
              </w:rPr>
              <w:t>6</w:t>
            </w:r>
          </w:p>
        </w:tc>
        <w:tc>
          <w:tcPr>
            <w:tcW w:w="871" w:type="pct"/>
          </w:tcPr>
          <w:p w14:paraId="22027A1E" w14:textId="77777777" w:rsidR="002C7466" w:rsidRPr="00875B86" w:rsidRDefault="002C7466" w:rsidP="00CE5CE6">
            <w:pPr>
              <w:shd w:val="clear" w:color="auto" w:fill="FFFFFF" w:themeFill="background1"/>
              <w:rPr>
                <w:sz w:val="22"/>
                <w:szCs w:val="22"/>
              </w:rPr>
            </w:pPr>
            <w:r w:rsidRPr="00875B86">
              <w:rPr>
                <w:sz w:val="22"/>
                <w:szCs w:val="22"/>
              </w:rPr>
              <w:t>№ 6</w:t>
            </w:r>
          </w:p>
        </w:tc>
        <w:tc>
          <w:tcPr>
            <w:tcW w:w="933" w:type="pct"/>
          </w:tcPr>
          <w:p w14:paraId="54139D79" w14:textId="77777777" w:rsidR="002C7466" w:rsidRPr="00875B86" w:rsidRDefault="002C7466" w:rsidP="00CE5CE6">
            <w:pPr>
              <w:shd w:val="clear" w:color="auto" w:fill="FFFFFF" w:themeFill="background1"/>
              <w:jc w:val="center"/>
              <w:rPr>
                <w:sz w:val="22"/>
                <w:szCs w:val="22"/>
              </w:rPr>
            </w:pPr>
            <w:r w:rsidRPr="00875B86">
              <w:rPr>
                <w:sz w:val="22"/>
                <w:szCs w:val="22"/>
              </w:rPr>
              <w:t>210</w:t>
            </w:r>
          </w:p>
        </w:tc>
        <w:tc>
          <w:tcPr>
            <w:tcW w:w="938" w:type="pct"/>
          </w:tcPr>
          <w:p w14:paraId="0F8D1D3A" w14:textId="77777777" w:rsidR="002C7466" w:rsidRPr="00875B86" w:rsidRDefault="002C7466" w:rsidP="00CE5CE6">
            <w:pPr>
              <w:shd w:val="clear" w:color="auto" w:fill="FFFFFF" w:themeFill="background1"/>
              <w:jc w:val="center"/>
              <w:rPr>
                <w:sz w:val="22"/>
                <w:szCs w:val="22"/>
              </w:rPr>
            </w:pPr>
            <w:r w:rsidRPr="00875B86">
              <w:rPr>
                <w:sz w:val="22"/>
                <w:szCs w:val="22"/>
              </w:rPr>
              <w:t>ТВВ-200-2АУЗ</w:t>
            </w:r>
          </w:p>
        </w:tc>
        <w:tc>
          <w:tcPr>
            <w:tcW w:w="1122" w:type="pct"/>
          </w:tcPr>
          <w:p w14:paraId="33A6ED9F" w14:textId="77777777" w:rsidR="002C7466" w:rsidRPr="00875B86" w:rsidRDefault="002C7466" w:rsidP="00CE5CE6">
            <w:pPr>
              <w:shd w:val="clear" w:color="auto" w:fill="FFFFFF" w:themeFill="background1"/>
              <w:jc w:val="center"/>
              <w:rPr>
                <w:sz w:val="22"/>
                <w:szCs w:val="22"/>
              </w:rPr>
            </w:pPr>
            <w:r w:rsidRPr="00875B86">
              <w:rPr>
                <w:sz w:val="22"/>
                <w:szCs w:val="22"/>
              </w:rPr>
              <w:t>К-200-130-3</w:t>
            </w:r>
          </w:p>
        </w:tc>
        <w:tc>
          <w:tcPr>
            <w:tcW w:w="878" w:type="pct"/>
          </w:tcPr>
          <w:p w14:paraId="25F6C567" w14:textId="77777777" w:rsidR="002C7466" w:rsidRPr="00875B86" w:rsidRDefault="002C7466" w:rsidP="00CE5CE6">
            <w:pPr>
              <w:shd w:val="clear" w:color="auto" w:fill="FFFFFF" w:themeFill="background1"/>
              <w:jc w:val="center"/>
              <w:rPr>
                <w:sz w:val="22"/>
                <w:szCs w:val="22"/>
              </w:rPr>
            </w:pPr>
            <w:r w:rsidRPr="00875B86">
              <w:rPr>
                <w:sz w:val="22"/>
                <w:szCs w:val="22"/>
              </w:rPr>
              <w:t>1975</w:t>
            </w:r>
          </w:p>
        </w:tc>
      </w:tr>
      <w:tr w:rsidR="00875B86" w:rsidRPr="00875B86" w14:paraId="318B3E83" w14:textId="77777777" w:rsidTr="002C7466">
        <w:tc>
          <w:tcPr>
            <w:tcW w:w="258" w:type="pct"/>
          </w:tcPr>
          <w:p w14:paraId="1FB58F8A" w14:textId="77777777" w:rsidR="002C7466" w:rsidRPr="00875B86" w:rsidRDefault="002C7466" w:rsidP="00FF6A47">
            <w:pPr>
              <w:shd w:val="clear" w:color="auto" w:fill="FFFFFF" w:themeFill="background1"/>
              <w:jc w:val="center"/>
              <w:rPr>
                <w:sz w:val="22"/>
                <w:szCs w:val="22"/>
              </w:rPr>
            </w:pPr>
            <w:r w:rsidRPr="00875B86">
              <w:rPr>
                <w:sz w:val="22"/>
                <w:szCs w:val="22"/>
              </w:rPr>
              <w:t>7</w:t>
            </w:r>
          </w:p>
        </w:tc>
        <w:tc>
          <w:tcPr>
            <w:tcW w:w="871" w:type="pct"/>
          </w:tcPr>
          <w:p w14:paraId="1350695E" w14:textId="77777777" w:rsidR="002C7466" w:rsidRPr="00875B86" w:rsidRDefault="002C7466" w:rsidP="00CE5CE6">
            <w:pPr>
              <w:shd w:val="clear" w:color="auto" w:fill="FFFFFF" w:themeFill="background1"/>
              <w:rPr>
                <w:sz w:val="22"/>
                <w:szCs w:val="22"/>
              </w:rPr>
            </w:pPr>
            <w:r w:rsidRPr="00875B86">
              <w:rPr>
                <w:sz w:val="22"/>
                <w:szCs w:val="22"/>
              </w:rPr>
              <w:t>№ 7</w:t>
            </w:r>
          </w:p>
        </w:tc>
        <w:tc>
          <w:tcPr>
            <w:tcW w:w="933" w:type="pct"/>
          </w:tcPr>
          <w:p w14:paraId="0EE6F286" w14:textId="77777777" w:rsidR="002C7466" w:rsidRPr="00875B86" w:rsidRDefault="002C7466" w:rsidP="00CE5CE6">
            <w:pPr>
              <w:shd w:val="clear" w:color="auto" w:fill="FFFFFF" w:themeFill="background1"/>
              <w:jc w:val="center"/>
              <w:rPr>
                <w:sz w:val="22"/>
                <w:szCs w:val="22"/>
              </w:rPr>
            </w:pPr>
            <w:r w:rsidRPr="00875B86">
              <w:rPr>
                <w:sz w:val="22"/>
                <w:szCs w:val="22"/>
              </w:rPr>
              <w:t>210</w:t>
            </w:r>
          </w:p>
        </w:tc>
        <w:tc>
          <w:tcPr>
            <w:tcW w:w="938" w:type="pct"/>
          </w:tcPr>
          <w:p w14:paraId="4CF2BB12" w14:textId="77777777" w:rsidR="002C7466" w:rsidRPr="00875B86" w:rsidRDefault="002C7466" w:rsidP="00CE5CE6">
            <w:pPr>
              <w:shd w:val="clear" w:color="auto" w:fill="FFFFFF" w:themeFill="background1"/>
              <w:jc w:val="center"/>
              <w:rPr>
                <w:sz w:val="22"/>
                <w:szCs w:val="22"/>
              </w:rPr>
            </w:pPr>
            <w:r w:rsidRPr="00875B86">
              <w:rPr>
                <w:sz w:val="22"/>
                <w:szCs w:val="22"/>
              </w:rPr>
              <w:t>ТВВ-200-2АУЗ</w:t>
            </w:r>
          </w:p>
        </w:tc>
        <w:tc>
          <w:tcPr>
            <w:tcW w:w="1122" w:type="pct"/>
          </w:tcPr>
          <w:p w14:paraId="16FF8AD1" w14:textId="77777777" w:rsidR="002C7466" w:rsidRPr="00875B86" w:rsidRDefault="002C7466" w:rsidP="00CE5CE6">
            <w:pPr>
              <w:shd w:val="clear" w:color="auto" w:fill="FFFFFF" w:themeFill="background1"/>
              <w:jc w:val="center"/>
              <w:rPr>
                <w:sz w:val="22"/>
                <w:szCs w:val="22"/>
              </w:rPr>
            </w:pPr>
            <w:r w:rsidRPr="00875B86">
              <w:rPr>
                <w:sz w:val="22"/>
                <w:szCs w:val="22"/>
              </w:rPr>
              <w:t>К-200-130-3</w:t>
            </w:r>
          </w:p>
        </w:tc>
        <w:tc>
          <w:tcPr>
            <w:tcW w:w="878" w:type="pct"/>
          </w:tcPr>
          <w:p w14:paraId="647D2F44" w14:textId="77777777" w:rsidR="002C7466" w:rsidRPr="00875B86" w:rsidRDefault="002C7466" w:rsidP="00CE5CE6">
            <w:pPr>
              <w:shd w:val="clear" w:color="auto" w:fill="FFFFFF" w:themeFill="background1"/>
              <w:jc w:val="center"/>
              <w:rPr>
                <w:sz w:val="22"/>
                <w:szCs w:val="22"/>
              </w:rPr>
            </w:pPr>
            <w:r w:rsidRPr="00875B86">
              <w:rPr>
                <w:sz w:val="22"/>
                <w:szCs w:val="22"/>
              </w:rPr>
              <w:t>1977</w:t>
            </w:r>
          </w:p>
        </w:tc>
      </w:tr>
      <w:tr w:rsidR="00875B86" w:rsidRPr="00875B86" w14:paraId="63EE74B7" w14:textId="77777777" w:rsidTr="002C7466">
        <w:tc>
          <w:tcPr>
            <w:tcW w:w="258" w:type="pct"/>
          </w:tcPr>
          <w:p w14:paraId="45E9F644" w14:textId="77777777" w:rsidR="002C7466" w:rsidRPr="00875B86" w:rsidRDefault="002C7466" w:rsidP="00FF6A47">
            <w:pPr>
              <w:shd w:val="clear" w:color="auto" w:fill="FFFFFF" w:themeFill="background1"/>
              <w:jc w:val="center"/>
              <w:rPr>
                <w:sz w:val="22"/>
                <w:szCs w:val="22"/>
              </w:rPr>
            </w:pPr>
            <w:r w:rsidRPr="00875B86">
              <w:rPr>
                <w:sz w:val="22"/>
                <w:szCs w:val="22"/>
              </w:rPr>
              <w:t>8</w:t>
            </w:r>
          </w:p>
        </w:tc>
        <w:tc>
          <w:tcPr>
            <w:tcW w:w="871" w:type="pct"/>
          </w:tcPr>
          <w:p w14:paraId="3B995DE7" w14:textId="77777777" w:rsidR="002C7466" w:rsidRPr="00875B86" w:rsidRDefault="002C7466" w:rsidP="00CE5CE6">
            <w:pPr>
              <w:shd w:val="clear" w:color="auto" w:fill="FFFFFF" w:themeFill="background1"/>
              <w:rPr>
                <w:sz w:val="22"/>
                <w:szCs w:val="22"/>
              </w:rPr>
            </w:pPr>
            <w:r w:rsidRPr="00875B86">
              <w:rPr>
                <w:sz w:val="22"/>
                <w:szCs w:val="22"/>
              </w:rPr>
              <w:t>№ 8</w:t>
            </w:r>
          </w:p>
        </w:tc>
        <w:tc>
          <w:tcPr>
            <w:tcW w:w="933" w:type="pct"/>
          </w:tcPr>
          <w:p w14:paraId="05B44089" w14:textId="77777777" w:rsidR="002C7466" w:rsidRPr="00875B86" w:rsidRDefault="002C7466" w:rsidP="00CE5CE6">
            <w:pPr>
              <w:shd w:val="clear" w:color="auto" w:fill="FFFFFF" w:themeFill="background1"/>
              <w:jc w:val="center"/>
              <w:rPr>
                <w:sz w:val="22"/>
                <w:szCs w:val="22"/>
              </w:rPr>
            </w:pPr>
            <w:r w:rsidRPr="00875B86">
              <w:rPr>
                <w:sz w:val="22"/>
                <w:szCs w:val="22"/>
              </w:rPr>
              <w:t>210</w:t>
            </w:r>
          </w:p>
        </w:tc>
        <w:tc>
          <w:tcPr>
            <w:tcW w:w="938" w:type="pct"/>
          </w:tcPr>
          <w:p w14:paraId="6F1C8489" w14:textId="77777777" w:rsidR="002C7466" w:rsidRPr="00875B86" w:rsidRDefault="002C7466" w:rsidP="00CE5CE6">
            <w:pPr>
              <w:shd w:val="clear" w:color="auto" w:fill="FFFFFF" w:themeFill="background1"/>
              <w:jc w:val="center"/>
              <w:rPr>
                <w:sz w:val="22"/>
                <w:szCs w:val="22"/>
              </w:rPr>
            </w:pPr>
            <w:r w:rsidRPr="00875B86">
              <w:rPr>
                <w:sz w:val="22"/>
                <w:szCs w:val="22"/>
              </w:rPr>
              <w:t>ТВВ-200-2АУЗ</w:t>
            </w:r>
          </w:p>
        </w:tc>
        <w:tc>
          <w:tcPr>
            <w:tcW w:w="1122" w:type="pct"/>
          </w:tcPr>
          <w:p w14:paraId="34156186" w14:textId="77777777" w:rsidR="002C7466" w:rsidRPr="00875B86" w:rsidRDefault="002C7466" w:rsidP="00CE5CE6">
            <w:pPr>
              <w:shd w:val="clear" w:color="auto" w:fill="FFFFFF" w:themeFill="background1"/>
              <w:jc w:val="center"/>
              <w:rPr>
                <w:sz w:val="22"/>
                <w:szCs w:val="22"/>
              </w:rPr>
            </w:pPr>
            <w:r w:rsidRPr="00875B86">
              <w:rPr>
                <w:sz w:val="22"/>
                <w:szCs w:val="22"/>
              </w:rPr>
              <w:t>К-200-130-3</w:t>
            </w:r>
          </w:p>
        </w:tc>
        <w:tc>
          <w:tcPr>
            <w:tcW w:w="878" w:type="pct"/>
          </w:tcPr>
          <w:p w14:paraId="334B1EEF" w14:textId="77777777" w:rsidR="002C7466" w:rsidRPr="00875B86" w:rsidRDefault="002C7466" w:rsidP="00CE5CE6">
            <w:pPr>
              <w:shd w:val="clear" w:color="auto" w:fill="FFFFFF" w:themeFill="background1"/>
              <w:jc w:val="center"/>
              <w:rPr>
                <w:sz w:val="22"/>
                <w:szCs w:val="22"/>
              </w:rPr>
            </w:pPr>
            <w:r w:rsidRPr="00875B86">
              <w:rPr>
                <w:sz w:val="22"/>
                <w:szCs w:val="22"/>
              </w:rPr>
              <w:t>1978</w:t>
            </w:r>
          </w:p>
        </w:tc>
      </w:tr>
      <w:tr w:rsidR="00875B86" w:rsidRPr="00875B86" w14:paraId="7B897B2F" w14:textId="77777777" w:rsidTr="002C7466">
        <w:tc>
          <w:tcPr>
            <w:tcW w:w="258" w:type="pct"/>
          </w:tcPr>
          <w:p w14:paraId="4E006BAB" w14:textId="77777777" w:rsidR="002C7466" w:rsidRPr="00875B86" w:rsidRDefault="002C7466" w:rsidP="00FF6A47">
            <w:pPr>
              <w:shd w:val="clear" w:color="auto" w:fill="FFFFFF" w:themeFill="background1"/>
              <w:jc w:val="center"/>
              <w:rPr>
                <w:sz w:val="22"/>
                <w:szCs w:val="22"/>
              </w:rPr>
            </w:pPr>
            <w:r w:rsidRPr="00875B86">
              <w:rPr>
                <w:sz w:val="22"/>
                <w:szCs w:val="22"/>
              </w:rPr>
              <w:t>9</w:t>
            </w:r>
          </w:p>
        </w:tc>
        <w:tc>
          <w:tcPr>
            <w:tcW w:w="871" w:type="pct"/>
          </w:tcPr>
          <w:p w14:paraId="012F5B23" w14:textId="77777777" w:rsidR="002C7466" w:rsidRPr="00875B86" w:rsidRDefault="002C7466" w:rsidP="00CE5CE6">
            <w:pPr>
              <w:shd w:val="clear" w:color="auto" w:fill="FFFFFF" w:themeFill="background1"/>
              <w:rPr>
                <w:sz w:val="22"/>
                <w:szCs w:val="22"/>
              </w:rPr>
            </w:pPr>
            <w:r w:rsidRPr="00875B86">
              <w:rPr>
                <w:sz w:val="22"/>
                <w:szCs w:val="22"/>
              </w:rPr>
              <w:t>№ 9</w:t>
            </w:r>
          </w:p>
        </w:tc>
        <w:tc>
          <w:tcPr>
            <w:tcW w:w="933" w:type="pct"/>
          </w:tcPr>
          <w:p w14:paraId="10C8034B" w14:textId="77777777" w:rsidR="002C7466" w:rsidRPr="00875B86" w:rsidRDefault="002C7466" w:rsidP="00CE5CE6">
            <w:pPr>
              <w:shd w:val="clear" w:color="auto" w:fill="FFFFFF" w:themeFill="background1"/>
              <w:jc w:val="center"/>
              <w:rPr>
                <w:sz w:val="22"/>
                <w:szCs w:val="22"/>
              </w:rPr>
            </w:pPr>
            <w:r w:rsidRPr="00875B86">
              <w:rPr>
                <w:sz w:val="22"/>
                <w:szCs w:val="22"/>
              </w:rPr>
              <w:t>210</w:t>
            </w:r>
          </w:p>
        </w:tc>
        <w:tc>
          <w:tcPr>
            <w:tcW w:w="938" w:type="pct"/>
          </w:tcPr>
          <w:p w14:paraId="643302DA" w14:textId="77777777" w:rsidR="002C7466" w:rsidRPr="00875B86" w:rsidRDefault="002C7466" w:rsidP="00CE5CE6">
            <w:pPr>
              <w:shd w:val="clear" w:color="auto" w:fill="FFFFFF" w:themeFill="background1"/>
              <w:jc w:val="center"/>
              <w:rPr>
                <w:sz w:val="22"/>
                <w:szCs w:val="22"/>
              </w:rPr>
            </w:pPr>
            <w:r w:rsidRPr="00875B86">
              <w:rPr>
                <w:sz w:val="22"/>
                <w:szCs w:val="22"/>
              </w:rPr>
              <w:t>ТВВ-200-2АУЗ</w:t>
            </w:r>
          </w:p>
        </w:tc>
        <w:tc>
          <w:tcPr>
            <w:tcW w:w="1122" w:type="pct"/>
          </w:tcPr>
          <w:p w14:paraId="140149CA" w14:textId="77777777" w:rsidR="002C7466" w:rsidRPr="00875B86" w:rsidRDefault="002C7466" w:rsidP="00CE5CE6">
            <w:pPr>
              <w:shd w:val="clear" w:color="auto" w:fill="FFFFFF" w:themeFill="background1"/>
              <w:jc w:val="center"/>
              <w:rPr>
                <w:sz w:val="22"/>
                <w:szCs w:val="22"/>
              </w:rPr>
            </w:pPr>
            <w:r w:rsidRPr="00875B86">
              <w:rPr>
                <w:sz w:val="22"/>
                <w:szCs w:val="22"/>
              </w:rPr>
              <w:t>К-200-130-3</w:t>
            </w:r>
          </w:p>
        </w:tc>
        <w:tc>
          <w:tcPr>
            <w:tcW w:w="878" w:type="pct"/>
          </w:tcPr>
          <w:p w14:paraId="10788B6C" w14:textId="77777777" w:rsidR="002C7466" w:rsidRPr="00875B86" w:rsidRDefault="002C7466" w:rsidP="00CE5CE6">
            <w:pPr>
              <w:shd w:val="clear" w:color="auto" w:fill="FFFFFF" w:themeFill="background1"/>
              <w:jc w:val="center"/>
              <w:rPr>
                <w:sz w:val="22"/>
                <w:szCs w:val="22"/>
              </w:rPr>
            </w:pPr>
            <w:r w:rsidRPr="00875B86">
              <w:rPr>
                <w:sz w:val="22"/>
                <w:szCs w:val="22"/>
              </w:rPr>
              <w:t>1978</w:t>
            </w:r>
          </w:p>
        </w:tc>
      </w:tr>
      <w:tr w:rsidR="00875B86" w:rsidRPr="00875B86" w14:paraId="23FA8B15" w14:textId="77777777" w:rsidTr="002C7466">
        <w:tc>
          <w:tcPr>
            <w:tcW w:w="258" w:type="pct"/>
          </w:tcPr>
          <w:p w14:paraId="6447A8D1" w14:textId="77777777" w:rsidR="002C7466" w:rsidRPr="00875B86" w:rsidRDefault="002C7466" w:rsidP="00FF6A47">
            <w:pPr>
              <w:shd w:val="clear" w:color="auto" w:fill="FFFFFF" w:themeFill="background1"/>
              <w:jc w:val="center"/>
              <w:rPr>
                <w:sz w:val="22"/>
                <w:szCs w:val="22"/>
              </w:rPr>
            </w:pPr>
            <w:r w:rsidRPr="00875B86">
              <w:rPr>
                <w:sz w:val="22"/>
                <w:szCs w:val="22"/>
              </w:rPr>
              <w:t>10</w:t>
            </w:r>
          </w:p>
        </w:tc>
        <w:tc>
          <w:tcPr>
            <w:tcW w:w="871" w:type="pct"/>
          </w:tcPr>
          <w:p w14:paraId="2C2445C0" w14:textId="77777777" w:rsidR="002C7466" w:rsidRPr="00875B86" w:rsidRDefault="002C7466" w:rsidP="00CE5CE6">
            <w:pPr>
              <w:shd w:val="clear" w:color="auto" w:fill="FFFFFF" w:themeFill="background1"/>
              <w:rPr>
                <w:sz w:val="22"/>
                <w:szCs w:val="22"/>
              </w:rPr>
            </w:pPr>
            <w:r w:rsidRPr="00875B86">
              <w:rPr>
                <w:sz w:val="22"/>
                <w:szCs w:val="22"/>
              </w:rPr>
              <w:t>№ 10</w:t>
            </w:r>
          </w:p>
        </w:tc>
        <w:tc>
          <w:tcPr>
            <w:tcW w:w="933" w:type="pct"/>
          </w:tcPr>
          <w:p w14:paraId="069498D7" w14:textId="77777777" w:rsidR="002C7466" w:rsidRPr="00875B86" w:rsidRDefault="002C7466" w:rsidP="00CE5CE6">
            <w:pPr>
              <w:shd w:val="clear" w:color="auto" w:fill="FFFFFF" w:themeFill="background1"/>
              <w:jc w:val="center"/>
              <w:rPr>
                <w:sz w:val="22"/>
                <w:szCs w:val="22"/>
              </w:rPr>
            </w:pPr>
            <w:r w:rsidRPr="00875B86">
              <w:rPr>
                <w:sz w:val="22"/>
                <w:szCs w:val="22"/>
              </w:rPr>
              <w:t>210</w:t>
            </w:r>
          </w:p>
        </w:tc>
        <w:tc>
          <w:tcPr>
            <w:tcW w:w="938" w:type="pct"/>
          </w:tcPr>
          <w:p w14:paraId="0DB82B87" w14:textId="77777777" w:rsidR="002C7466" w:rsidRPr="00875B86" w:rsidRDefault="002C7466" w:rsidP="00CE5CE6">
            <w:pPr>
              <w:shd w:val="clear" w:color="auto" w:fill="FFFFFF" w:themeFill="background1"/>
              <w:jc w:val="center"/>
              <w:rPr>
                <w:sz w:val="22"/>
                <w:szCs w:val="22"/>
              </w:rPr>
            </w:pPr>
            <w:r w:rsidRPr="00875B86">
              <w:rPr>
                <w:sz w:val="22"/>
                <w:szCs w:val="22"/>
              </w:rPr>
              <w:t>ТВВ-200-2АУЗ</w:t>
            </w:r>
          </w:p>
        </w:tc>
        <w:tc>
          <w:tcPr>
            <w:tcW w:w="1122" w:type="pct"/>
          </w:tcPr>
          <w:p w14:paraId="6D6A8F17" w14:textId="77777777" w:rsidR="002C7466" w:rsidRPr="00875B86" w:rsidRDefault="002C7466" w:rsidP="00CE5CE6">
            <w:pPr>
              <w:shd w:val="clear" w:color="auto" w:fill="FFFFFF" w:themeFill="background1"/>
              <w:jc w:val="center"/>
              <w:rPr>
                <w:sz w:val="22"/>
                <w:szCs w:val="22"/>
              </w:rPr>
            </w:pPr>
            <w:r w:rsidRPr="00875B86">
              <w:rPr>
                <w:sz w:val="22"/>
                <w:szCs w:val="22"/>
              </w:rPr>
              <w:t>К-210-130-3</w:t>
            </w:r>
          </w:p>
        </w:tc>
        <w:tc>
          <w:tcPr>
            <w:tcW w:w="878" w:type="pct"/>
          </w:tcPr>
          <w:p w14:paraId="2C005646" w14:textId="77777777" w:rsidR="002C7466" w:rsidRPr="00875B86" w:rsidRDefault="002C7466" w:rsidP="00CE5CE6">
            <w:pPr>
              <w:shd w:val="clear" w:color="auto" w:fill="FFFFFF" w:themeFill="background1"/>
              <w:jc w:val="center"/>
              <w:rPr>
                <w:sz w:val="22"/>
                <w:szCs w:val="22"/>
              </w:rPr>
            </w:pPr>
            <w:r w:rsidRPr="00875B86">
              <w:rPr>
                <w:sz w:val="22"/>
                <w:szCs w:val="22"/>
              </w:rPr>
              <w:t>1979</w:t>
            </w:r>
          </w:p>
        </w:tc>
      </w:tr>
      <w:tr w:rsidR="00875B86" w:rsidRPr="00875B86" w14:paraId="70BAD985" w14:textId="77777777" w:rsidTr="002C7466">
        <w:tc>
          <w:tcPr>
            <w:tcW w:w="258" w:type="pct"/>
          </w:tcPr>
          <w:p w14:paraId="5DB65B53" w14:textId="77777777" w:rsidR="002C7466" w:rsidRPr="00875B86" w:rsidRDefault="002C7466" w:rsidP="00FF6A47">
            <w:pPr>
              <w:shd w:val="clear" w:color="auto" w:fill="FFFFFF" w:themeFill="background1"/>
              <w:jc w:val="center"/>
              <w:rPr>
                <w:sz w:val="22"/>
                <w:szCs w:val="22"/>
              </w:rPr>
            </w:pPr>
            <w:r w:rsidRPr="00875B86">
              <w:rPr>
                <w:sz w:val="22"/>
                <w:szCs w:val="22"/>
              </w:rPr>
              <w:t>11</w:t>
            </w:r>
          </w:p>
        </w:tc>
        <w:tc>
          <w:tcPr>
            <w:tcW w:w="871" w:type="pct"/>
          </w:tcPr>
          <w:p w14:paraId="37DA6FEC" w14:textId="77777777" w:rsidR="002C7466" w:rsidRPr="00875B86" w:rsidRDefault="002C7466" w:rsidP="00CE5CE6">
            <w:pPr>
              <w:shd w:val="clear" w:color="auto" w:fill="FFFFFF" w:themeFill="background1"/>
              <w:rPr>
                <w:sz w:val="22"/>
                <w:szCs w:val="22"/>
              </w:rPr>
            </w:pPr>
            <w:r w:rsidRPr="00875B86">
              <w:rPr>
                <w:sz w:val="22"/>
                <w:szCs w:val="22"/>
              </w:rPr>
              <w:t>№ 11</w:t>
            </w:r>
          </w:p>
        </w:tc>
        <w:tc>
          <w:tcPr>
            <w:tcW w:w="933" w:type="pct"/>
          </w:tcPr>
          <w:p w14:paraId="5204725F" w14:textId="77777777" w:rsidR="002C7466" w:rsidRPr="00875B86" w:rsidRDefault="002C7466" w:rsidP="00CE5CE6">
            <w:pPr>
              <w:shd w:val="clear" w:color="auto" w:fill="FFFFFF" w:themeFill="background1"/>
              <w:jc w:val="center"/>
              <w:rPr>
                <w:sz w:val="22"/>
                <w:szCs w:val="22"/>
              </w:rPr>
            </w:pPr>
            <w:r w:rsidRPr="00875B86">
              <w:rPr>
                <w:sz w:val="22"/>
                <w:szCs w:val="22"/>
              </w:rPr>
              <w:t>215</w:t>
            </w:r>
          </w:p>
        </w:tc>
        <w:tc>
          <w:tcPr>
            <w:tcW w:w="938" w:type="pct"/>
          </w:tcPr>
          <w:p w14:paraId="0FA484DA" w14:textId="77777777" w:rsidR="002C7466" w:rsidRPr="00875B86" w:rsidRDefault="002C7466" w:rsidP="00CE5CE6">
            <w:pPr>
              <w:shd w:val="clear" w:color="auto" w:fill="FFFFFF" w:themeFill="background1"/>
              <w:jc w:val="center"/>
              <w:rPr>
                <w:sz w:val="22"/>
                <w:szCs w:val="22"/>
              </w:rPr>
            </w:pPr>
            <w:r w:rsidRPr="00875B86">
              <w:rPr>
                <w:sz w:val="22"/>
                <w:szCs w:val="22"/>
              </w:rPr>
              <w:t>ТВВ-200-2АУЗ</w:t>
            </w:r>
          </w:p>
        </w:tc>
        <w:tc>
          <w:tcPr>
            <w:tcW w:w="1122" w:type="pct"/>
          </w:tcPr>
          <w:p w14:paraId="3589469C" w14:textId="77777777" w:rsidR="002C7466" w:rsidRPr="00875B86" w:rsidRDefault="002C7466" w:rsidP="00CE5CE6">
            <w:pPr>
              <w:shd w:val="clear" w:color="auto" w:fill="FFFFFF" w:themeFill="background1"/>
              <w:jc w:val="center"/>
              <w:rPr>
                <w:sz w:val="22"/>
                <w:szCs w:val="22"/>
              </w:rPr>
            </w:pPr>
            <w:r w:rsidRPr="00875B86">
              <w:rPr>
                <w:sz w:val="22"/>
                <w:szCs w:val="22"/>
              </w:rPr>
              <w:t>К-210-130-3</w:t>
            </w:r>
          </w:p>
        </w:tc>
        <w:tc>
          <w:tcPr>
            <w:tcW w:w="878" w:type="pct"/>
          </w:tcPr>
          <w:p w14:paraId="6E6696FA" w14:textId="77777777" w:rsidR="002C7466" w:rsidRPr="00875B86" w:rsidRDefault="002C7466" w:rsidP="00CE5CE6">
            <w:pPr>
              <w:shd w:val="clear" w:color="auto" w:fill="FFFFFF" w:themeFill="background1"/>
              <w:jc w:val="center"/>
              <w:rPr>
                <w:sz w:val="22"/>
                <w:szCs w:val="22"/>
              </w:rPr>
            </w:pPr>
            <w:r w:rsidRPr="00875B86">
              <w:rPr>
                <w:sz w:val="22"/>
                <w:szCs w:val="22"/>
              </w:rPr>
              <w:t>1979</w:t>
            </w:r>
          </w:p>
        </w:tc>
      </w:tr>
      <w:tr w:rsidR="00875B86" w:rsidRPr="00875B86" w14:paraId="70D09407" w14:textId="77777777" w:rsidTr="002C7466">
        <w:tc>
          <w:tcPr>
            <w:tcW w:w="258" w:type="pct"/>
          </w:tcPr>
          <w:p w14:paraId="4B37C850" w14:textId="77777777" w:rsidR="002C7466" w:rsidRPr="00875B86" w:rsidRDefault="002C7466" w:rsidP="00FF6A47">
            <w:pPr>
              <w:shd w:val="clear" w:color="auto" w:fill="FFFFFF" w:themeFill="background1"/>
              <w:jc w:val="center"/>
              <w:rPr>
                <w:sz w:val="22"/>
                <w:szCs w:val="22"/>
              </w:rPr>
            </w:pPr>
            <w:r w:rsidRPr="00875B86">
              <w:rPr>
                <w:sz w:val="22"/>
                <w:szCs w:val="22"/>
              </w:rPr>
              <w:t>12</w:t>
            </w:r>
          </w:p>
        </w:tc>
        <w:tc>
          <w:tcPr>
            <w:tcW w:w="871" w:type="pct"/>
          </w:tcPr>
          <w:p w14:paraId="360C8ECA" w14:textId="77777777" w:rsidR="002C7466" w:rsidRPr="00875B86" w:rsidRDefault="002C7466" w:rsidP="00CE5CE6">
            <w:pPr>
              <w:shd w:val="clear" w:color="auto" w:fill="FFFFFF" w:themeFill="background1"/>
              <w:rPr>
                <w:sz w:val="22"/>
                <w:szCs w:val="22"/>
              </w:rPr>
            </w:pPr>
            <w:r w:rsidRPr="00875B86">
              <w:rPr>
                <w:sz w:val="22"/>
                <w:szCs w:val="22"/>
              </w:rPr>
              <w:t>№ 12</w:t>
            </w:r>
          </w:p>
        </w:tc>
        <w:tc>
          <w:tcPr>
            <w:tcW w:w="933" w:type="pct"/>
          </w:tcPr>
          <w:p w14:paraId="1ACE9A2D" w14:textId="77777777" w:rsidR="002C7466" w:rsidRPr="00875B86" w:rsidRDefault="002C7466" w:rsidP="00CE5CE6">
            <w:pPr>
              <w:shd w:val="clear" w:color="auto" w:fill="FFFFFF" w:themeFill="background1"/>
              <w:jc w:val="center"/>
              <w:rPr>
                <w:sz w:val="22"/>
                <w:szCs w:val="22"/>
              </w:rPr>
            </w:pPr>
            <w:r w:rsidRPr="00875B86">
              <w:rPr>
                <w:sz w:val="22"/>
                <w:szCs w:val="22"/>
              </w:rPr>
              <w:t>178</w:t>
            </w:r>
          </w:p>
        </w:tc>
        <w:tc>
          <w:tcPr>
            <w:tcW w:w="938" w:type="pct"/>
          </w:tcPr>
          <w:p w14:paraId="02FD6C12" w14:textId="77777777" w:rsidR="002C7466" w:rsidRPr="00875B86" w:rsidRDefault="002C7466" w:rsidP="00CE5CE6">
            <w:pPr>
              <w:shd w:val="clear" w:color="auto" w:fill="FFFFFF" w:themeFill="background1"/>
              <w:jc w:val="center"/>
              <w:rPr>
                <w:sz w:val="22"/>
                <w:szCs w:val="22"/>
              </w:rPr>
            </w:pPr>
            <w:r w:rsidRPr="00875B86">
              <w:rPr>
                <w:sz w:val="22"/>
                <w:szCs w:val="22"/>
              </w:rPr>
              <w:t>ТВВ-200-2АУЗ</w:t>
            </w:r>
          </w:p>
        </w:tc>
        <w:tc>
          <w:tcPr>
            <w:tcW w:w="1122" w:type="pct"/>
          </w:tcPr>
          <w:p w14:paraId="4F279919" w14:textId="77777777" w:rsidR="002C7466" w:rsidRPr="00875B86" w:rsidRDefault="002C7466" w:rsidP="00CE5CE6">
            <w:pPr>
              <w:shd w:val="clear" w:color="auto" w:fill="FFFFFF" w:themeFill="background1"/>
              <w:jc w:val="center"/>
              <w:rPr>
                <w:sz w:val="22"/>
                <w:szCs w:val="22"/>
              </w:rPr>
            </w:pPr>
            <w:r w:rsidRPr="00875B86">
              <w:rPr>
                <w:sz w:val="22"/>
                <w:szCs w:val="22"/>
              </w:rPr>
              <w:t>Т-178/210-130-1</w:t>
            </w:r>
          </w:p>
        </w:tc>
        <w:tc>
          <w:tcPr>
            <w:tcW w:w="878" w:type="pct"/>
          </w:tcPr>
          <w:p w14:paraId="3D293485" w14:textId="77777777" w:rsidR="002C7466" w:rsidRPr="00875B86" w:rsidRDefault="002C7466" w:rsidP="00CE5CE6">
            <w:pPr>
              <w:shd w:val="clear" w:color="auto" w:fill="FFFFFF" w:themeFill="background1"/>
              <w:jc w:val="center"/>
              <w:rPr>
                <w:sz w:val="22"/>
                <w:szCs w:val="22"/>
              </w:rPr>
            </w:pPr>
            <w:r w:rsidRPr="00875B86">
              <w:rPr>
                <w:sz w:val="22"/>
                <w:szCs w:val="22"/>
              </w:rPr>
              <w:t>1980</w:t>
            </w:r>
          </w:p>
        </w:tc>
      </w:tr>
      <w:tr w:rsidR="00875B86" w:rsidRPr="00875B86" w14:paraId="190FC3DB" w14:textId="77777777" w:rsidTr="002C7466">
        <w:tc>
          <w:tcPr>
            <w:tcW w:w="258" w:type="pct"/>
          </w:tcPr>
          <w:p w14:paraId="0CCBB5D9" w14:textId="77777777" w:rsidR="002C7466" w:rsidRPr="00875B86" w:rsidRDefault="002C7466" w:rsidP="00FF6A47">
            <w:pPr>
              <w:shd w:val="clear" w:color="auto" w:fill="FFFFFF" w:themeFill="background1"/>
              <w:jc w:val="center"/>
              <w:rPr>
                <w:sz w:val="22"/>
                <w:szCs w:val="22"/>
              </w:rPr>
            </w:pPr>
            <w:r w:rsidRPr="00875B86">
              <w:rPr>
                <w:sz w:val="22"/>
                <w:szCs w:val="22"/>
              </w:rPr>
              <w:t>13</w:t>
            </w:r>
          </w:p>
        </w:tc>
        <w:tc>
          <w:tcPr>
            <w:tcW w:w="871" w:type="pct"/>
          </w:tcPr>
          <w:p w14:paraId="7E0C0F7C" w14:textId="77777777" w:rsidR="002C7466" w:rsidRPr="00875B86" w:rsidRDefault="002C7466" w:rsidP="00CE5CE6">
            <w:pPr>
              <w:shd w:val="clear" w:color="auto" w:fill="FFFFFF" w:themeFill="background1"/>
              <w:rPr>
                <w:sz w:val="22"/>
                <w:szCs w:val="22"/>
              </w:rPr>
            </w:pPr>
            <w:r w:rsidRPr="00875B86">
              <w:rPr>
                <w:sz w:val="22"/>
                <w:szCs w:val="22"/>
              </w:rPr>
              <w:t>№ 13</w:t>
            </w:r>
          </w:p>
        </w:tc>
        <w:tc>
          <w:tcPr>
            <w:tcW w:w="933" w:type="pct"/>
          </w:tcPr>
          <w:p w14:paraId="2FBAF718" w14:textId="77777777" w:rsidR="002C7466" w:rsidRPr="00875B86" w:rsidRDefault="002C7466" w:rsidP="00CE5CE6">
            <w:pPr>
              <w:shd w:val="clear" w:color="auto" w:fill="FFFFFF" w:themeFill="background1"/>
              <w:jc w:val="center"/>
              <w:rPr>
                <w:sz w:val="22"/>
                <w:szCs w:val="22"/>
              </w:rPr>
            </w:pPr>
            <w:r w:rsidRPr="00875B86">
              <w:rPr>
                <w:sz w:val="22"/>
                <w:szCs w:val="22"/>
              </w:rPr>
              <w:t>215</w:t>
            </w:r>
          </w:p>
        </w:tc>
        <w:tc>
          <w:tcPr>
            <w:tcW w:w="938" w:type="pct"/>
          </w:tcPr>
          <w:p w14:paraId="32A60EB0" w14:textId="77777777" w:rsidR="002C7466" w:rsidRPr="00875B86" w:rsidRDefault="002C7466" w:rsidP="00CE5CE6">
            <w:pPr>
              <w:shd w:val="clear" w:color="auto" w:fill="FFFFFF" w:themeFill="background1"/>
              <w:jc w:val="center"/>
              <w:rPr>
                <w:sz w:val="22"/>
                <w:szCs w:val="22"/>
              </w:rPr>
            </w:pPr>
            <w:r w:rsidRPr="00875B86">
              <w:rPr>
                <w:sz w:val="22"/>
                <w:szCs w:val="22"/>
              </w:rPr>
              <w:t>ТВВ-200-2АУЗ</w:t>
            </w:r>
          </w:p>
        </w:tc>
        <w:tc>
          <w:tcPr>
            <w:tcW w:w="1122" w:type="pct"/>
          </w:tcPr>
          <w:p w14:paraId="278E4DE8" w14:textId="77777777" w:rsidR="002C7466" w:rsidRPr="00875B86" w:rsidRDefault="002C7466" w:rsidP="00CE5CE6">
            <w:pPr>
              <w:shd w:val="clear" w:color="auto" w:fill="FFFFFF" w:themeFill="background1"/>
              <w:jc w:val="center"/>
              <w:rPr>
                <w:sz w:val="22"/>
                <w:szCs w:val="22"/>
              </w:rPr>
            </w:pPr>
            <w:r w:rsidRPr="00875B86">
              <w:rPr>
                <w:sz w:val="22"/>
                <w:szCs w:val="22"/>
              </w:rPr>
              <w:t>К-210-130-3</w:t>
            </w:r>
          </w:p>
        </w:tc>
        <w:tc>
          <w:tcPr>
            <w:tcW w:w="878" w:type="pct"/>
          </w:tcPr>
          <w:p w14:paraId="194F7A33" w14:textId="77777777" w:rsidR="002C7466" w:rsidRPr="00875B86" w:rsidRDefault="002C7466" w:rsidP="00CE5CE6">
            <w:pPr>
              <w:shd w:val="clear" w:color="auto" w:fill="FFFFFF" w:themeFill="background1"/>
              <w:jc w:val="center"/>
              <w:rPr>
                <w:sz w:val="22"/>
                <w:szCs w:val="22"/>
              </w:rPr>
            </w:pPr>
            <w:r w:rsidRPr="00875B86">
              <w:rPr>
                <w:sz w:val="22"/>
                <w:szCs w:val="22"/>
              </w:rPr>
              <w:t>1981</w:t>
            </w:r>
          </w:p>
        </w:tc>
      </w:tr>
      <w:tr w:rsidR="00875B86" w:rsidRPr="00875B86" w14:paraId="0F4F791D" w14:textId="77777777" w:rsidTr="002C7466">
        <w:tc>
          <w:tcPr>
            <w:tcW w:w="258" w:type="pct"/>
          </w:tcPr>
          <w:p w14:paraId="0CD96D6C" w14:textId="77777777" w:rsidR="002C7466" w:rsidRPr="00875B86" w:rsidRDefault="002C7466" w:rsidP="00FF6A47">
            <w:pPr>
              <w:shd w:val="clear" w:color="auto" w:fill="FFFFFF" w:themeFill="background1"/>
              <w:jc w:val="center"/>
              <w:rPr>
                <w:sz w:val="22"/>
                <w:szCs w:val="22"/>
              </w:rPr>
            </w:pPr>
            <w:r w:rsidRPr="00875B86">
              <w:rPr>
                <w:sz w:val="22"/>
                <w:szCs w:val="22"/>
              </w:rPr>
              <w:t>14</w:t>
            </w:r>
          </w:p>
        </w:tc>
        <w:tc>
          <w:tcPr>
            <w:tcW w:w="871" w:type="pct"/>
          </w:tcPr>
          <w:p w14:paraId="0C4778F1" w14:textId="77777777" w:rsidR="002C7466" w:rsidRPr="00875B86" w:rsidRDefault="002C7466" w:rsidP="00CE5CE6">
            <w:pPr>
              <w:shd w:val="clear" w:color="auto" w:fill="FFFFFF" w:themeFill="background1"/>
              <w:rPr>
                <w:sz w:val="22"/>
                <w:szCs w:val="22"/>
              </w:rPr>
            </w:pPr>
            <w:r w:rsidRPr="00875B86">
              <w:rPr>
                <w:sz w:val="22"/>
                <w:szCs w:val="22"/>
              </w:rPr>
              <w:t>№ 14</w:t>
            </w:r>
          </w:p>
        </w:tc>
        <w:tc>
          <w:tcPr>
            <w:tcW w:w="933" w:type="pct"/>
          </w:tcPr>
          <w:p w14:paraId="2CF76B93" w14:textId="77777777" w:rsidR="002C7466" w:rsidRPr="00875B86" w:rsidRDefault="002C7466" w:rsidP="00CE5CE6">
            <w:pPr>
              <w:shd w:val="clear" w:color="auto" w:fill="FFFFFF" w:themeFill="background1"/>
              <w:jc w:val="center"/>
              <w:rPr>
                <w:sz w:val="22"/>
                <w:szCs w:val="22"/>
              </w:rPr>
            </w:pPr>
            <w:r w:rsidRPr="00875B86">
              <w:rPr>
                <w:sz w:val="22"/>
                <w:szCs w:val="22"/>
              </w:rPr>
              <w:t>180</w:t>
            </w:r>
          </w:p>
        </w:tc>
        <w:tc>
          <w:tcPr>
            <w:tcW w:w="938" w:type="pct"/>
          </w:tcPr>
          <w:p w14:paraId="2AE6BED2" w14:textId="77777777" w:rsidR="002C7466" w:rsidRPr="00875B86" w:rsidRDefault="002C7466" w:rsidP="00CE5CE6">
            <w:pPr>
              <w:shd w:val="clear" w:color="auto" w:fill="FFFFFF" w:themeFill="background1"/>
              <w:jc w:val="center"/>
              <w:rPr>
                <w:sz w:val="22"/>
                <w:szCs w:val="22"/>
              </w:rPr>
            </w:pPr>
            <w:r w:rsidRPr="00875B86">
              <w:rPr>
                <w:sz w:val="22"/>
                <w:szCs w:val="22"/>
              </w:rPr>
              <w:t>ТВВ-200-2АУЗ</w:t>
            </w:r>
          </w:p>
        </w:tc>
        <w:tc>
          <w:tcPr>
            <w:tcW w:w="1122" w:type="pct"/>
          </w:tcPr>
          <w:p w14:paraId="71333EA6" w14:textId="77777777" w:rsidR="002C7466" w:rsidRPr="00875B86" w:rsidRDefault="002C7466" w:rsidP="00CE5CE6">
            <w:pPr>
              <w:shd w:val="clear" w:color="auto" w:fill="FFFFFF" w:themeFill="background1"/>
              <w:jc w:val="center"/>
              <w:rPr>
                <w:sz w:val="22"/>
                <w:szCs w:val="22"/>
              </w:rPr>
            </w:pPr>
            <w:r w:rsidRPr="00875B86">
              <w:rPr>
                <w:sz w:val="22"/>
                <w:szCs w:val="22"/>
              </w:rPr>
              <w:t>Т-180/210-130-1</w:t>
            </w:r>
          </w:p>
        </w:tc>
        <w:tc>
          <w:tcPr>
            <w:tcW w:w="878" w:type="pct"/>
          </w:tcPr>
          <w:p w14:paraId="55F767A1" w14:textId="77777777" w:rsidR="002C7466" w:rsidRPr="00875B86" w:rsidRDefault="002C7466" w:rsidP="00CE5CE6">
            <w:pPr>
              <w:shd w:val="clear" w:color="auto" w:fill="FFFFFF" w:themeFill="background1"/>
              <w:jc w:val="center"/>
              <w:rPr>
                <w:sz w:val="22"/>
                <w:szCs w:val="22"/>
              </w:rPr>
            </w:pPr>
            <w:r w:rsidRPr="00875B86">
              <w:rPr>
                <w:sz w:val="22"/>
                <w:szCs w:val="22"/>
              </w:rPr>
              <w:t>1982</w:t>
            </w:r>
          </w:p>
        </w:tc>
      </w:tr>
      <w:tr w:rsidR="00875B86" w:rsidRPr="00875B86" w14:paraId="2BCFE492" w14:textId="77777777" w:rsidTr="002C7466">
        <w:tc>
          <w:tcPr>
            <w:tcW w:w="258" w:type="pct"/>
          </w:tcPr>
          <w:p w14:paraId="76E5F70B" w14:textId="77777777" w:rsidR="002C7466" w:rsidRPr="00875B86" w:rsidRDefault="002C7466" w:rsidP="00FF6A47">
            <w:pPr>
              <w:shd w:val="clear" w:color="auto" w:fill="FFFFFF" w:themeFill="background1"/>
              <w:jc w:val="center"/>
              <w:rPr>
                <w:sz w:val="22"/>
                <w:szCs w:val="22"/>
              </w:rPr>
            </w:pPr>
            <w:r w:rsidRPr="00875B86">
              <w:rPr>
                <w:sz w:val="22"/>
                <w:szCs w:val="22"/>
              </w:rPr>
              <w:t>15</w:t>
            </w:r>
          </w:p>
        </w:tc>
        <w:tc>
          <w:tcPr>
            <w:tcW w:w="871" w:type="pct"/>
          </w:tcPr>
          <w:p w14:paraId="6F4352F6" w14:textId="77777777" w:rsidR="002C7466" w:rsidRPr="00875B86" w:rsidRDefault="002C7466" w:rsidP="00CE5CE6">
            <w:pPr>
              <w:shd w:val="clear" w:color="auto" w:fill="FFFFFF" w:themeFill="background1"/>
              <w:rPr>
                <w:sz w:val="22"/>
                <w:szCs w:val="22"/>
              </w:rPr>
            </w:pPr>
            <w:r w:rsidRPr="00875B86">
              <w:rPr>
                <w:sz w:val="22"/>
                <w:szCs w:val="22"/>
              </w:rPr>
              <w:t>№ 15</w:t>
            </w:r>
          </w:p>
        </w:tc>
        <w:tc>
          <w:tcPr>
            <w:tcW w:w="933" w:type="pct"/>
          </w:tcPr>
          <w:p w14:paraId="04D28BDA" w14:textId="77777777" w:rsidR="002C7466" w:rsidRPr="00875B86" w:rsidRDefault="002C7466" w:rsidP="00CE5CE6">
            <w:pPr>
              <w:shd w:val="clear" w:color="auto" w:fill="FFFFFF" w:themeFill="background1"/>
              <w:jc w:val="center"/>
              <w:rPr>
                <w:sz w:val="22"/>
                <w:szCs w:val="22"/>
              </w:rPr>
            </w:pPr>
            <w:r w:rsidRPr="00875B86">
              <w:rPr>
                <w:sz w:val="22"/>
                <w:szCs w:val="22"/>
              </w:rPr>
              <w:t>180</w:t>
            </w:r>
          </w:p>
        </w:tc>
        <w:tc>
          <w:tcPr>
            <w:tcW w:w="938" w:type="pct"/>
          </w:tcPr>
          <w:p w14:paraId="1C4BCDA4" w14:textId="77777777" w:rsidR="002C7466" w:rsidRPr="00875B86" w:rsidRDefault="002C7466" w:rsidP="00CE5CE6">
            <w:pPr>
              <w:shd w:val="clear" w:color="auto" w:fill="FFFFFF" w:themeFill="background1"/>
              <w:jc w:val="center"/>
              <w:rPr>
                <w:sz w:val="22"/>
                <w:szCs w:val="22"/>
              </w:rPr>
            </w:pPr>
            <w:r w:rsidRPr="00875B86">
              <w:rPr>
                <w:sz w:val="22"/>
                <w:szCs w:val="22"/>
              </w:rPr>
              <w:t>ТВВ-200-2АУЗ</w:t>
            </w:r>
          </w:p>
        </w:tc>
        <w:tc>
          <w:tcPr>
            <w:tcW w:w="1122" w:type="pct"/>
          </w:tcPr>
          <w:p w14:paraId="231CBCD6" w14:textId="77777777" w:rsidR="002C7466" w:rsidRPr="00875B86" w:rsidRDefault="002C7466" w:rsidP="00CE5CE6">
            <w:pPr>
              <w:shd w:val="clear" w:color="auto" w:fill="FFFFFF" w:themeFill="background1"/>
              <w:jc w:val="center"/>
              <w:rPr>
                <w:sz w:val="22"/>
                <w:szCs w:val="22"/>
              </w:rPr>
            </w:pPr>
            <w:r w:rsidRPr="00875B86">
              <w:rPr>
                <w:sz w:val="22"/>
                <w:szCs w:val="22"/>
              </w:rPr>
              <w:t>Т-180/210-130-1</w:t>
            </w:r>
          </w:p>
        </w:tc>
        <w:tc>
          <w:tcPr>
            <w:tcW w:w="878" w:type="pct"/>
          </w:tcPr>
          <w:p w14:paraId="20851052" w14:textId="77777777" w:rsidR="002C7466" w:rsidRPr="00875B86" w:rsidRDefault="002C7466" w:rsidP="00CE5CE6">
            <w:pPr>
              <w:shd w:val="clear" w:color="auto" w:fill="FFFFFF" w:themeFill="background1"/>
              <w:jc w:val="center"/>
              <w:rPr>
                <w:sz w:val="22"/>
                <w:szCs w:val="22"/>
              </w:rPr>
            </w:pPr>
            <w:r w:rsidRPr="00875B86">
              <w:rPr>
                <w:sz w:val="22"/>
                <w:szCs w:val="22"/>
              </w:rPr>
              <w:t>1982</w:t>
            </w:r>
          </w:p>
        </w:tc>
      </w:tr>
      <w:tr w:rsidR="00875B86" w:rsidRPr="00875B86" w14:paraId="485F1312" w14:textId="77777777" w:rsidTr="002C7466">
        <w:tc>
          <w:tcPr>
            <w:tcW w:w="258" w:type="pct"/>
          </w:tcPr>
          <w:p w14:paraId="61807327" w14:textId="77777777" w:rsidR="002C7466" w:rsidRPr="00875B86" w:rsidRDefault="002C7466" w:rsidP="00FF6A47">
            <w:pPr>
              <w:shd w:val="clear" w:color="auto" w:fill="FFFFFF" w:themeFill="background1"/>
              <w:jc w:val="center"/>
              <w:rPr>
                <w:sz w:val="22"/>
                <w:szCs w:val="22"/>
              </w:rPr>
            </w:pPr>
            <w:r w:rsidRPr="00875B86">
              <w:rPr>
                <w:sz w:val="22"/>
                <w:szCs w:val="22"/>
              </w:rPr>
              <w:t>16</w:t>
            </w:r>
          </w:p>
        </w:tc>
        <w:tc>
          <w:tcPr>
            <w:tcW w:w="871" w:type="pct"/>
          </w:tcPr>
          <w:p w14:paraId="17CE8F43" w14:textId="77777777" w:rsidR="002C7466" w:rsidRPr="00875B86" w:rsidRDefault="002C7466" w:rsidP="00CE5CE6">
            <w:pPr>
              <w:shd w:val="clear" w:color="auto" w:fill="FFFFFF" w:themeFill="background1"/>
              <w:rPr>
                <w:sz w:val="22"/>
                <w:szCs w:val="22"/>
              </w:rPr>
            </w:pPr>
            <w:r w:rsidRPr="00875B86">
              <w:rPr>
                <w:sz w:val="22"/>
                <w:szCs w:val="22"/>
              </w:rPr>
              <w:t>№ 16</w:t>
            </w:r>
          </w:p>
        </w:tc>
        <w:tc>
          <w:tcPr>
            <w:tcW w:w="933" w:type="pct"/>
          </w:tcPr>
          <w:p w14:paraId="6A5ACCFD" w14:textId="77777777" w:rsidR="002C7466" w:rsidRPr="00875B86" w:rsidRDefault="002C7466" w:rsidP="00CE5CE6">
            <w:pPr>
              <w:shd w:val="clear" w:color="auto" w:fill="FFFFFF" w:themeFill="background1"/>
              <w:jc w:val="center"/>
              <w:rPr>
                <w:sz w:val="22"/>
                <w:szCs w:val="22"/>
              </w:rPr>
            </w:pPr>
            <w:r w:rsidRPr="00875B86">
              <w:rPr>
                <w:sz w:val="22"/>
                <w:szCs w:val="22"/>
              </w:rPr>
              <w:t>215</w:t>
            </w:r>
          </w:p>
        </w:tc>
        <w:tc>
          <w:tcPr>
            <w:tcW w:w="938" w:type="pct"/>
          </w:tcPr>
          <w:p w14:paraId="3876E2F9" w14:textId="77777777" w:rsidR="002C7466" w:rsidRPr="00875B86" w:rsidRDefault="002C7466" w:rsidP="00CE5CE6">
            <w:pPr>
              <w:shd w:val="clear" w:color="auto" w:fill="FFFFFF" w:themeFill="background1"/>
              <w:jc w:val="center"/>
              <w:rPr>
                <w:sz w:val="22"/>
                <w:szCs w:val="22"/>
              </w:rPr>
            </w:pPr>
            <w:r w:rsidRPr="00875B86">
              <w:rPr>
                <w:sz w:val="22"/>
                <w:szCs w:val="22"/>
              </w:rPr>
              <w:t>ТВВ-200-2АУЗ</w:t>
            </w:r>
          </w:p>
        </w:tc>
        <w:tc>
          <w:tcPr>
            <w:tcW w:w="1122" w:type="pct"/>
          </w:tcPr>
          <w:p w14:paraId="43EE34DC" w14:textId="77777777" w:rsidR="002C7466" w:rsidRPr="00875B86" w:rsidRDefault="002C7466" w:rsidP="00CE5CE6">
            <w:pPr>
              <w:shd w:val="clear" w:color="auto" w:fill="FFFFFF" w:themeFill="background1"/>
              <w:jc w:val="center"/>
              <w:rPr>
                <w:sz w:val="22"/>
                <w:szCs w:val="22"/>
              </w:rPr>
            </w:pPr>
            <w:r w:rsidRPr="00875B86">
              <w:rPr>
                <w:sz w:val="22"/>
                <w:szCs w:val="22"/>
              </w:rPr>
              <w:t>К-210-130-3</w:t>
            </w:r>
          </w:p>
        </w:tc>
        <w:tc>
          <w:tcPr>
            <w:tcW w:w="878" w:type="pct"/>
          </w:tcPr>
          <w:p w14:paraId="246EC3ED" w14:textId="77777777" w:rsidR="002C7466" w:rsidRPr="00875B86" w:rsidRDefault="002C7466" w:rsidP="00CE5CE6">
            <w:pPr>
              <w:shd w:val="clear" w:color="auto" w:fill="FFFFFF" w:themeFill="background1"/>
              <w:jc w:val="center"/>
              <w:rPr>
                <w:sz w:val="22"/>
                <w:szCs w:val="22"/>
              </w:rPr>
            </w:pPr>
            <w:r w:rsidRPr="00875B86">
              <w:rPr>
                <w:sz w:val="22"/>
                <w:szCs w:val="22"/>
              </w:rPr>
              <w:t>1983</w:t>
            </w:r>
          </w:p>
        </w:tc>
      </w:tr>
      <w:tr w:rsidR="00875B86" w:rsidRPr="00875B86" w14:paraId="0338C24F" w14:textId="77777777" w:rsidTr="002C7466">
        <w:tc>
          <w:tcPr>
            <w:tcW w:w="258" w:type="pct"/>
          </w:tcPr>
          <w:p w14:paraId="026B6752" w14:textId="77777777" w:rsidR="002C7466" w:rsidRPr="00875B86" w:rsidRDefault="002C7466" w:rsidP="00CE5CE6">
            <w:pPr>
              <w:shd w:val="clear" w:color="auto" w:fill="FFFFFF" w:themeFill="background1"/>
              <w:rPr>
                <w:sz w:val="22"/>
                <w:szCs w:val="22"/>
              </w:rPr>
            </w:pPr>
          </w:p>
        </w:tc>
        <w:tc>
          <w:tcPr>
            <w:tcW w:w="871" w:type="pct"/>
          </w:tcPr>
          <w:p w14:paraId="6D6756BB" w14:textId="77777777" w:rsidR="002C7466" w:rsidRPr="00875B86" w:rsidRDefault="002C7466" w:rsidP="00CE5CE6">
            <w:pPr>
              <w:shd w:val="clear" w:color="auto" w:fill="FFFFFF" w:themeFill="background1"/>
              <w:rPr>
                <w:sz w:val="22"/>
                <w:szCs w:val="22"/>
              </w:rPr>
            </w:pPr>
            <w:r w:rsidRPr="00875B86">
              <w:rPr>
                <w:b/>
                <w:sz w:val="22"/>
                <w:szCs w:val="22"/>
              </w:rPr>
              <w:t>Всего</w:t>
            </w:r>
          </w:p>
        </w:tc>
        <w:tc>
          <w:tcPr>
            <w:tcW w:w="933" w:type="pct"/>
          </w:tcPr>
          <w:p w14:paraId="307728A4" w14:textId="77777777" w:rsidR="002C7466" w:rsidRPr="00875B86" w:rsidRDefault="002C7466" w:rsidP="00CE5CE6">
            <w:pPr>
              <w:shd w:val="clear" w:color="auto" w:fill="FFFFFF" w:themeFill="background1"/>
              <w:jc w:val="center"/>
              <w:rPr>
                <w:sz w:val="22"/>
                <w:szCs w:val="22"/>
              </w:rPr>
            </w:pPr>
            <w:r w:rsidRPr="00875B86">
              <w:rPr>
                <w:b/>
                <w:sz w:val="22"/>
                <w:szCs w:val="22"/>
              </w:rPr>
              <w:t>3 288</w:t>
            </w:r>
          </w:p>
        </w:tc>
        <w:tc>
          <w:tcPr>
            <w:tcW w:w="938" w:type="pct"/>
          </w:tcPr>
          <w:p w14:paraId="665EEAED" w14:textId="77777777" w:rsidR="002C7466" w:rsidRPr="00875B86" w:rsidRDefault="002C7466" w:rsidP="00CE5CE6">
            <w:pPr>
              <w:shd w:val="clear" w:color="auto" w:fill="FFFFFF" w:themeFill="background1"/>
              <w:jc w:val="center"/>
              <w:rPr>
                <w:sz w:val="22"/>
                <w:szCs w:val="22"/>
              </w:rPr>
            </w:pPr>
          </w:p>
        </w:tc>
        <w:tc>
          <w:tcPr>
            <w:tcW w:w="1122" w:type="pct"/>
          </w:tcPr>
          <w:p w14:paraId="62676DA6" w14:textId="77777777" w:rsidR="002C7466" w:rsidRPr="00875B86" w:rsidRDefault="002C7466" w:rsidP="00CE5CE6">
            <w:pPr>
              <w:shd w:val="clear" w:color="auto" w:fill="FFFFFF" w:themeFill="background1"/>
              <w:jc w:val="center"/>
              <w:rPr>
                <w:sz w:val="22"/>
                <w:szCs w:val="22"/>
              </w:rPr>
            </w:pPr>
          </w:p>
        </w:tc>
        <w:tc>
          <w:tcPr>
            <w:tcW w:w="878" w:type="pct"/>
          </w:tcPr>
          <w:p w14:paraId="34E65432" w14:textId="77777777" w:rsidR="002C7466" w:rsidRPr="00875B86" w:rsidRDefault="002C7466" w:rsidP="00CE5CE6">
            <w:pPr>
              <w:shd w:val="clear" w:color="auto" w:fill="FFFFFF" w:themeFill="background1"/>
              <w:jc w:val="center"/>
              <w:rPr>
                <w:sz w:val="22"/>
                <w:szCs w:val="22"/>
              </w:rPr>
            </w:pPr>
          </w:p>
        </w:tc>
      </w:tr>
      <w:tr w:rsidR="00875B86" w:rsidRPr="00875B86" w14:paraId="414D262A" w14:textId="77777777" w:rsidTr="002C7466">
        <w:tc>
          <w:tcPr>
            <w:tcW w:w="5000" w:type="pct"/>
            <w:gridSpan w:val="6"/>
          </w:tcPr>
          <w:p w14:paraId="3382F065" w14:textId="77777777" w:rsidR="002C7466" w:rsidRPr="00875B86" w:rsidRDefault="002C7466" w:rsidP="00CE5CE6">
            <w:pPr>
              <w:shd w:val="clear" w:color="auto" w:fill="FFFFFF" w:themeFill="background1"/>
              <w:rPr>
                <w:b/>
                <w:sz w:val="22"/>
                <w:szCs w:val="22"/>
              </w:rPr>
            </w:pPr>
            <w:r w:rsidRPr="00875B86">
              <w:rPr>
                <w:b/>
                <w:sz w:val="22"/>
                <w:szCs w:val="22"/>
              </w:rPr>
              <w:t>СГРЭС-2 (Филиал «Сургутская ГРЭС-2» ПАО «Юнипро»)</w:t>
            </w:r>
          </w:p>
        </w:tc>
      </w:tr>
      <w:tr w:rsidR="00875B86" w:rsidRPr="00875B86" w14:paraId="3FB0D184" w14:textId="77777777" w:rsidTr="002C7466">
        <w:tc>
          <w:tcPr>
            <w:tcW w:w="258" w:type="pct"/>
          </w:tcPr>
          <w:p w14:paraId="47BDF113" w14:textId="77777777" w:rsidR="002C7466" w:rsidRPr="00875B86" w:rsidRDefault="002C7466" w:rsidP="00FF6A47">
            <w:pPr>
              <w:shd w:val="clear" w:color="auto" w:fill="FFFFFF" w:themeFill="background1"/>
              <w:jc w:val="center"/>
              <w:rPr>
                <w:sz w:val="22"/>
                <w:szCs w:val="22"/>
              </w:rPr>
            </w:pPr>
            <w:r w:rsidRPr="00875B86">
              <w:rPr>
                <w:sz w:val="22"/>
                <w:szCs w:val="22"/>
              </w:rPr>
              <w:t>1</w:t>
            </w:r>
          </w:p>
        </w:tc>
        <w:tc>
          <w:tcPr>
            <w:tcW w:w="871" w:type="pct"/>
          </w:tcPr>
          <w:p w14:paraId="5CD63B3F" w14:textId="77777777" w:rsidR="002C7466" w:rsidRPr="00875B86" w:rsidRDefault="002C7466" w:rsidP="00CE5CE6">
            <w:pPr>
              <w:shd w:val="clear" w:color="auto" w:fill="FFFFFF" w:themeFill="background1"/>
              <w:rPr>
                <w:sz w:val="22"/>
                <w:szCs w:val="22"/>
              </w:rPr>
            </w:pPr>
            <w:r w:rsidRPr="00875B86">
              <w:rPr>
                <w:sz w:val="22"/>
                <w:szCs w:val="22"/>
              </w:rPr>
              <w:t>№ 1</w:t>
            </w:r>
          </w:p>
        </w:tc>
        <w:tc>
          <w:tcPr>
            <w:tcW w:w="933" w:type="pct"/>
          </w:tcPr>
          <w:p w14:paraId="21ABB575" w14:textId="77777777" w:rsidR="002C7466" w:rsidRPr="00875B86" w:rsidRDefault="002C7466" w:rsidP="00CE5CE6">
            <w:pPr>
              <w:shd w:val="clear" w:color="auto" w:fill="FFFFFF" w:themeFill="background1"/>
              <w:jc w:val="center"/>
              <w:rPr>
                <w:sz w:val="22"/>
                <w:szCs w:val="22"/>
              </w:rPr>
            </w:pPr>
            <w:r w:rsidRPr="00875B86">
              <w:rPr>
                <w:sz w:val="22"/>
                <w:szCs w:val="22"/>
              </w:rPr>
              <w:t>810</w:t>
            </w:r>
          </w:p>
        </w:tc>
        <w:tc>
          <w:tcPr>
            <w:tcW w:w="938" w:type="pct"/>
          </w:tcPr>
          <w:p w14:paraId="535D0D9D" w14:textId="77777777" w:rsidR="002C7466" w:rsidRPr="00875B86" w:rsidRDefault="002C7466" w:rsidP="00CE5CE6">
            <w:pPr>
              <w:shd w:val="clear" w:color="auto" w:fill="FFFFFF" w:themeFill="background1"/>
              <w:jc w:val="center"/>
              <w:rPr>
                <w:sz w:val="22"/>
                <w:szCs w:val="22"/>
              </w:rPr>
            </w:pPr>
            <w:r w:rsidRPr="00875B86">
              <w:rPr>
                <w:sz w:val="22"/>
                <w:szCs w:val="22"/>
              </w:rPr>
              <w:t>ТВВ-800Е-2У3</w:t>
            </w:r>
          </w:p>
        </w:tc>
        <w:tc>
          <w:tcPr>
            <w:tcW w:w="1122" w:type="pct"/>
          </w:tcPr>
          <w:p w14:paraId="33E01E25" w14:textId="77777777" w:rsidR="002C7466" w:rsidRPr="00875B86" w:rsidRDefault="002C7466" w:rsidP="00CE5CE6">
            <w:pPr>
              <w:shd w:val="clear" w:color="auto" w:fill="FFFFFF" w:themeFill="background1"/>
              <w:jc w:val="center"/>
              <w:rPr>
                <w:sz w:val="22"/>
                <w:szCs w:val="22"/>
              </w:rPr>
            </w:pPr>
            <w:r w:rsidRPr="00875B86">
              <w:rPr>
                <w:sz w:val="22"/>
                <w:szCs w:val="22"/>
              </w:rPr>
              <w:t>К-810-240-5</w:t>
            </w:r>
          </w:p>
        </w:tc>
        <w:tc>
          <w:tcPr>
            <w:tcW w:w="878" w:type="pct"/>
          </w:tcPr>
          <w:p w14:paraId="37F150AD" w14:textId="77777777" w:rsidR="002C7466" w:rsidRPr="00875B86" w:rsidRDefault="002C7466" w:rsidP="00CE5CE6">
            <w:pPr>
              <w:shd w:val="clear" w:color="auto" w:fill="FFFFFF" w:themeFill="background1"/>
              <w:jc w:val="center"/>
              <w:rPr>
                <w:sz w:val="22"/>
                <w:szCs w:val="22"/>
              </w:rPr>
            </w:pPr>
            <w:r w:rsidRPr="00875B86">
              <w:rPr>
                <w:sz w:val="22"/>
                <w:szCs w:val="22"/>
              </w:rPr>
              <w:t>1985</w:t>
            </w:r>
          </w:p>
        </w:tc>
      </w:tr>
      <w:tr w:rsidR="00875B86" w:rsidRPr="00875B86" w14:paraId="72787E25" w14:textId="77777777" w:rsidTr="002C7466">
        <w:tc>
          <w:tcPr>
            <w:tcW w:w="258" w:type="pct"/>
          </w:tcPr>
          <w:p w14:paraId="7D629888" w14:textId="77777777" w:rsidR="002C7466" w:rsidRPr="00875B86" w:rsidRDefault="002C7466" w:rsidP="00FF6A47">
            <w:pPr>
              <w:shd w:val="clear" w:color="auto" w:fill="FFFFFF" w:themeFill="background1"/>
              <w:jc w:val="center"/>
              <w:rPr>
                <w:sz w:val="22"/>
                <w:szCs w:val="22"/>
              </w:rPr>
            </w:pPr>
            <w:r w:rsidRPr="00875B86">
              <w:rPr>
                <w:sz w:val="22"/>
                <w:szCs w:val="22"/>
              </w:rPr>
              <w:t>2</w:t>
            </w:r>
          </w:p>
        </w:tc>
        <w:tc>
          <w:tcPr>
            <w:tcW w:w="871" w:type="pct"/>
          </w:tcPr>
          <w:p w14:paraId="4A82829B" w14:textId="77777777" w:rsidR="002C7466" w:rsidRPr="00875B86" w:rsidRDefault="002C7466" w:rsidP="00CE5CE6">
            <w:pPr>
              <w:shd w:val="clear" w:color="auto" w:fill="FFFFFF" w:themeFill="background1"/>
              <w:rPr>
                <w:sz w:val="22"/>
                <w:szCs w:val="22"/>
              </w:rPr>
            </w:pPr>
            <w:r w:rsidRPr="00875B86">
              <w:rPr>
                <w:sz w:val="22"/>
                <w:szCs w:val="22"/>
              </w:rPr>
              <w:t>№ 2</w:t>
            </w:r>
          </w:p>
        </w:tc>
        <w:tc>
          <w:tcPr>
            <w:tcW w:w="933" w:type="pct"/>
          </w:tcPr>
          <w:p w14:paraId="0BD94F0D" w14:textId="77777777" w:rsidR="002C7466" w:rsidRPr="00875B86" w:rsidRDefault="002C7466" w:rsidP="00CE5CE6">
            <w:pPr>
              <w:shd w:val="clear" w:color="auto" w:fill="FFFFFF" w:themeFill="background1"/>
              <w:jc w:val="center"/>
              <w:rPr>
                <w:sz w:val="22"/>
                <w:szCs w:val="22"/>
              </w:rPr>
            </w:pPr>
            <w:r w:rsidRPr="00875B86">
              <w:rPr>
                <w:sz w:val="22"/>
                <w:szCs w:val="22"/>
              </w:rPr>
              <w:t>810</w:t>
            </w:r>
          </w:p>
        </w:tc>
        <w:tc>
          <w:tcPr>
            <w:tcW w:w="938" w:type="pct"/>
          </w:tcPr>
          <w:p w14:paraId="2ABA57ED" w14:textId="77777777" w:rsidR="002C7466" w:rsidRPr="00875B86" w:rsidRDefault="002C7466" w:rsidP="00CE5CE6">
            <w:pPr>
              <w:shd w:val="clear" w:color="auto" w:fill="FFFFFF" w:themeFill="background1"/>
              <w:jc w:val="center"/>
              <w:rPr>
                <w:sz w:val="22"/>
                <w:szCs w:val="22"/>
              </w:rPr>
            </w:pPr>
            <w:r w:rsidRPr="00875B86">
              <w:rPr>
                <w:sz w:val="22"/>
                <w:szCs w:val="22"/>
              </w:rPr>
              <w:t>ТВВ-800Е-2У3</w:t>
            </w:r>
          </w:p>
        </w:tc>
        <w:tc>
          <w:tcPr>
            <w:tcW w:w="1122" w:type="pct"/>
          </w:tcPr>
          <w:p w14:paraId="49CBED66" w14:textId="77777777" w:rsidR="002C7466" w:rsidRPr="00875B86" w:rsidRDefault="002C7466" w:rsidP="00CE5CE6">
            <w:pPr>
              <w:shd w:val="clear" w:color="auto" w:fill="FFFFFF" w:themeFill="background1"/>
              <w:jc w:val="center"/>
              <w:rPr>
                <w:sz w:val="22"/>
                <w:szCs w:val="22"/>
              </w:rPr>
            </w:pPr>
            <w:r w:rsidRPr="00875B86">
              <w:rPr>
                <w:sz w:val="22"/>
                <w:szCs w:val="22"/>
              </w:rPr>
              <w:t>К-810-240-5</w:t>
            </w:r>
          </w:p>
        </w:tc>
        <w:tc>
          <w:tcPr>
            <w:tcW w:w="878" w:type="pct"/>
          </w:tcPr>
          <w:p w14:paraId="2F5F34C7" w14:textId="77777777" w:rsidR="002C7466" w:rsidRPr="00875B86" w:rsidRDefault="002C7466" w:rsidP="00CE5CE6">
            <w:pPr>
              <w:shd w:val="clear" w:color="auto" w:fill="FFFFFF" w:themeFill="background1"/>
              <w:jc w:val="center"/>
              <w:rPr>
                <w:sz w:val="22"/>
                <w:szCs w:val="22"/>
              </w:rPr>
            </w:pPr>
            <w:r w:rsidRPr="00875B86">
              <w:rPr>
                <w:sz w:val="22"/>
                <w:szCs w:val="22"/>
              </w:rPr>
              <w:t>1985</w:t>
            </w:r>
          </w:p>
        </w:tc>
      </w:tr>
      <w:tr w:rsidR="00875B86" w:rsidRPr="00875B86" w14:paraId="2768FD78" w14:textId="77777777" w:rsidTr="002C7466">
        <w:tc>
          <w:tcPr>
            <w:tcW w:w="258" w:type="pct"/>
          </w:tcPr>
          <w:p w14:paraId="138C5911" w14:textId="77777777" w:rsidR="002C7466" w:rsidRPr="00875B86" w:rsidRDefault="002C7466" w:rsidP="00FF6A47">
            <w:pPr>
              <w:shd w:val="clear" w:color="auto" w:fill="FFFFFF" w:themeFill="background1"/>
              <w:jc w:val="center"/>
              <w:rPr>
                <w:sz w:val="22"/>
                <w:szCs w:val="22"/>
              </w:rPr>
            </w:pPr>
            <w:r w:rsidRPr="00875B86">
              <w:rPr>
                <w:sz w:val="22"/>
                <w:szCs w:val="22"/>
              </w:rPr>
              <w:t>3</w:t>
            </w:r>
          </w:p>
        </w:tc>
        <w:tc>
          <w:tcPr>
            <w:tcW w:w="871" w:type="pct"/>
          </w:tcPr>
          <w:p w14:paraId="0A418BF7" w14:textId="77777777" w:rsidR="002C7466" w:rsidRPr="00875B86" w:rsidRDefault="002C7466" w:rsidP="00CE5CE6">
            <w:pPr>
              <w:shd w:val="clear" w:color="auto" w:fill="FFFFFF" w:themeFill="background1"/>
              <w:rPr>
                <w:sz w:val="22"/>
                <w:szCs w:val="22"/>
              </w:rPr>
            </w:pPr>
            <w:r w:rsidRPr="00875B86">
              <w:rPr>
                <w:sz w:val="22"/>
                <w:szCs w:val="22"/>
              </w:rPr>
              <w:t>№ 3</w:t>
            </w:r>
          </w:p>
        </w:tc>
        <w:tc>
          <w:tcPr>
            <w:tcW w:w="933" w:type="pct"/>
          </w:tcPr>
          <w:p w14:paraId="0FA32B58" w14:textId="77777777" w:rsidR="002C7466" w:rsidRPr="00875B86" w:rsidRDefault="002C7466" w:rsidP="00CE5CE6">
            <w:pPr>
              <w:shd w:val="clear" w:color="auto" w:fill="FFFFFF" w:themeFill="background1"/>
              <w:jc w:val="center"/>
              <w:rPr>
                <w:sz w:val="22"/>
                <w:szCs w:val="22"/>
              </w:rPr>
            </w:pPr>
            <w:r w:rsidRPr="00875B86">
              <w:rPr>
                <w:sz w:val="22"/>
                <w:szCs w:val="22"/>
              </w:rPr>
              <w:t>810</w:t>
            </w:r>
          </w:p>
        </w:tc>
        <w:tc>
          <w:tcPr>
            <w:tcW w:w="938" w:type="pct"/>
          </w:tcPr>
          <w:p w14:paraId="01C293AF" w14:textId="77777777" w:rsidR="002C7466" w:rsidRPr="00875B86" w:rsidRDefault="002C7466" w:rsidP="00CE5CE6">
            <w:pPr>
              <w:shd w:val="clear" w:color="auto" w:fill="FFFFFF" w:themeFill="background1"/>
              <w:jc w:val="center"/>
              <w:rPr>
                <w:sz w:val="22"/>
                <w:szCs w:val="22"/>
              </w:rPr>
            </w:pPr>
            <w:r w:rsidRPr="00875B86">
              <w:rPr>
                <w:sz w:val="22"/>
                <w:szCs w:val="22"/>
              </w:rPr>
              <w:t>ТВВ-800Е-2У3</w:t>
            </w:r>
          </w:p>
        </w:tc>
        <w:tc>
          <w:tcPr>
            <w:tcW w:w="1122" w:type="pct"/>
          </w:tcPr>
          <w:p w14:paraId="20A84358" w14:textId="77777777" w:rsidR="002C7466" w:rsidRPr="00875B86" w:rsidRDefault="002C7466" w:rsidP="00CE5CE6">
            <w:pPr>
              <w:shd w:val="clear" w:color="auto" w:fill="FFFFFF" w:themeFill="background1"/>
              <w:jc w:val="center"/>
              <w:rPr>
                <w:sz w:val="22"/>
                <w:szCs w:val="22"/>
              </w:rPr>
            </w:pPr>
            <w:r w:rsidRPr="00875B86">
              <w:rPr>
                <w:sz w:val="22"/>
                <w:szCs w:val="22"/>
              </w:rPr>
              <w:t>К-810-240-5</w:t>
            </w:r>
          </w:p>
        </w:tc>
        <w:tc>
          <w:tcPr>
            <w:tcW w:w="878" w:type="pct"/>
          </w:tcPr>
          <w:p w14:paraId="722C453C" w14:textId="77777777" w:rsidR="002C7466" w:rsidRPr="00875B86" w:rsidRDefault="002C7466" w:rsidP="00CE5CE6">
            <w:pPr>
              <w:shd w:val="clear" w:color="auto" w:fill="FFFFFF" w:themeFill="background1"/>
              <w:jc w:val="center"/>
              <w:rPr>
                <w:sz w:val="22"/>
                <w:szCs w:val="22"/>
              </w:rPr>
            </w:pPr>
            <w:r w:rsidRPr="00875B86">
              <w:rPr>
                <w:sz w:val="22"/>
                <w:szCs w:val="22"/>
              </w:rPr>
              <w:t>1986</w:t>
            </w:r>
          </w:p>
        </w:tc>
      </w:tr>
      <w:tr w:rsidR="00875B86" w:rsidRPr="00875B86" w14:paraId="42BAB0B2" w14:textId="77777777" w:rsidTr="002C7466">
        <w:tc>
          <w:tcPr>
            <w:tcW w:w="258" w:type="pct"/>
          </w:tcPr>
          <w:p w14:paraId="01D0A303" w14:textId="77777777" w:rsidR="002C7466" w:rsidRPr="00875B86" w:rsidRDefault="002C7466" w:rsidP="00FF6A47">
            <w:pPr>
              <w:shd w:val="clear" w:color="auto" w:fill="FFFFFF" w:themeFill="background1"/>
              <w:jc w:val="center"/>
              <w:rPr>
                <w:sz w:val="22"/>
                <w:szCs w:val="22"/>
              </w:rPr>
            </w:pPr>
            <w:r w:rsidRPr="00875B86">
              <w:rPr>
                <w:sz w:val="22"/>
                <w:szCs w:val="22"/>
              </w:rPr>
              <w:t>4</w:t>
            </w:r>
          </w:p>
        </w:tc>
        <w:tc>
          <w:tcPr>
            <w:tcW w:w="871" w:type="pct"/>
          </w:tcPr>
          <w:p w14:paraId="3C0A6954" w14:textId="77777777" w:rsidR="002C7466" w:rsidRPr="00875B86" w:rsidRDefault="002C7466" w:rsidP="00CE5CE6">
            <w:pPr>
              <w:shd w:val="clear" w:color="auto" w:fill="FFFFFF" w:themeFill="background1"/>
              <w:rPr>
                <w:sz w:val="22"/>
                <w:szCs w:val="22"/>
              </w:rPr>
            </w:pPr>
            <w:r w:rsidRPr="00875B86">
              <w:rPr>
                <w:sz w:val="22"/>
                <w:szCs w:val="22"/>
              </w:rPr>
              <w:t>№ 4</w:t>
            </w:r>
          </w:p>
        </w:tc>
        <w:tc>
          <w:tcPr>
            <w:tcW w:w="933" w:type="pct"/>
          </w:tcPr>
          <w:p w14:paraId="7677A10B" w14:textId="77777777" w:rsidR="002C7466" w:rsidRPr="00875B86" w:rsidRDefault="002C7466" w:rsidP="00CE5CE6">
            <w:pPr>
              <w:shd w:val="clear" w:color="auto" w:fill="FFFFFF" w:themeFill="background1"/>
              <w:jc w:val="center"/>
              <w:rPr>
                <w:sz w:val="22"/>
                <w:szCs w:val="22"/>
              </w:rPr>
            </w:pPr>
            <w:r w:rsidRPr="00875B86">
              <w:rPr>
                <w:sz w:val="22"/>
                <w:szCs w:val="22"/>
              </w:rPr>
              <w:t>810</w:t>
            </w:r>
          </w:p>
        </w:tc>
        <w:tc>
          <w:tcPr>
            <w:tcW w:w="938" w:type="pct"/>
          </w:tcPr>
          <w:p w14:paraId="666A188E" w14:textId="77777777" w:rsidR="002C7466" w:rsidRPr="00875B86" w:rsidRDefault="002C7466" w:rsidP="00CE5CE6">
            <w:pPr>
              <w:shd w:val="clear" w:color="auto" w:fill="FFFFFF" w:themeFill="background1"/>
              <w:jc w:val="center"/>
              <w:rPr>
                <w:sz w:val="22"/>
                <w:szCs w:val="22"/>
              </w:rPr>
            </w:pPr>
            <w:r w:rsidRPr="00875B86">
              <w:rPr>
                <w:sz w:val="22"/>
                <w:szCs w:val="22"/>
              </w:rPr>
              <w:t>ТВВ-800Е-2У3</w:t>
            </w:r>
          </w:p>
        </w:tc>
        <w:tc>
          <w:tcPr>
            <w:tcW w:w="1122" w:type="pct"/>
          </w:tcPr>
          <w:p w14:paraId="0F3CFFA4" w14:textId="77777777" w:rsidR="002C7466" w:rsidRPr="00875B86" w:rsidRDefault="002C7466" w:rsidP="00CE5CE6">
            <w:pPr>
              <w:shd w:val="clear" w:color="auto" w:fill="FFFFFF" w:themeFill="background1"/>
              <w:jc w:val="center"/>
              <w:rPr>
                <w:sz w:val="22"/>
                <w:szCs w:val="22"/>
              </w:rPr>
            </w:pPr>
            <w:r w:rsidRPr="00875B86">
              <w:rPr>
                <w:sz w:val="22"/>
                <w:szCs w:val="22"/>
              </w:rPr>
              <w:t>К-810-240-5</w:t>
            </w:r>
          </w:p>
        </w:tc>
        <w:tc>
          <w:tcPr>
            <w:tcW w:w="878" w:type="pct"/>
          </w:tcPr>
          <w:p w14:paraId="3227FA51" w14:textId="77777777" w:rsidR="002C7466" w:rsidRPr="00875B86" w:rsidRDefault="002C7466" w:rsidP="00CE5CE6">
            <w:pPr>
              <w:shd w:val="clear" w:color="auto" w:fill="FFFFFF" w:themeFill="background1"/>
              <w:jc w:val="center"/>
              <w:rPr>
                <w:sz w:val="22"/>
                <w:szCs w:val="22"/>
              </w:rPr>
            </w:pPr>
            <w:r w:rsidRPr="00875B86">
              <w:rPr>
                <w:sz w:val="22"/>
                <w:szCs w:val="22"/>
              </w:rPr>
              <w:t>1987</w:t>
            </w:r>
          </w:p>
        </w:tc>
      </w:tr>
      <w:tr w:rsidR="00875B86" w:rsidRPr="00875B86" w14:paraId="5E3D915B" w14:textId="77777777" w:rsidTr="002C7466">
        <w:tc>
          <w:tcPr>
            <w:tcW w:w="258" w:type="pct"/>
          </w:tcPr>
          <w:p w14:paraId="0F196A25" w14:textId="77777777" w:rsidR="002C7466" w:rsidRPr="00875B86" w:rsidRDefault="002C7466" w:rsidP="00FF6A47">
            <w:pPr>
              <w:shd w:val="clear" w:color="auto" w:fill="FFFFFF" w:themeFill="background1"/>
              <w:jc w:val="center"/>
              <w:rPr>
                <w:sz w:val="22"/>
                <w:szCs w:val="22"/>
              </w:rPr>
            </w:pPr>
            <w:r w:rsidRPr="00875B86">
              <w:rPr>
                <w:sz w:val="22"/>
                <w:szCs w:val="22"/>
              </w:rPr>
              <w:t>5</w:t>
            </w:r>
          </w:p>
        </w:tc>
        <w:tc>
          <w:tcPr>
            <w:tcW w:w="871" w:type="pct"/>
          </w:tcPr>
          <w:p w14:paraId="5D09B9DF" w14:textId="77777777" w:rsidR="002C7466" w:rsidRPr="00875B86" w:rsidRDefault="002C7466" w:rsidP="00CE5CE6">
            <w:pPr>
              <w:shd w:val="clear" w:color="auto" w:fill="FFFFFF" w:themeFill="background1"/>
              <w:rPr>
                <w:sz w:val="22"/>
                <w:szCs w:val="22"/>
              </w:rPr>
            </w:pPr>
            <w:r w:rsidRPr="00875B86">
              <w:rPr>
                <w:sz w:val="22"/>
                <w:szCs w:val="22"/>
              </w:rPr>
              <w:t>№ 5</w:t>
            </w:r>
          </w:p>
        </w:tc>
        <w:tc>
          <w:tcPr>
            <w:tcW w:w="933" w:type="pct"/>
          </w:tcPr>
          <w:p w14:paraId="592C9533" w14:textId="77777777" w:rsidR="002C7466" w:rsidRPr="00875B86" w:rsidRDefault="002C7466" w:rsidP="00CE5CE6">
            <w:pPr>
              <w:shd w:val="clear" w:color="auto" w:fill="FFFFFF" w:themeFill="background1"/>
              <w:jc w:val="center"/>
              <w:rPr>
                <w:sz w:val="22"/>
                <w:szCs w:val="22"/>
              </w:rPr>
            </w:pPr>
            <w:r w:rsidRPr="00875B86">
              <w:rPr>
                <w:sz w:val="22"/>
                <w:szCs w:val="22"/>
              </w:rPr>
              <w:t>810</w:t>
            </w:r>
          </w:p>
        </w:tc>
        <w:tc>
          <w:tcPr>
            <w:tcW w:w="938" w:type="pct"/>
          </w:tcPr>
          <w:p w14:paraId="1E64A2AA" w14:textId="77777777" w:rsidR="002C7466" w:rsidRPr="00875B86" w:rsidRDefault="002C7466" w:rsidP="00CE5CE6">
            <w:pPr>
              <w:shd w:val="clear" w:color="auto" w:fill="FFFFFF" w:themeFill="background1"/>
              <w:jc w:val="center"/>
              <w:rPr>
                <w:sz w:val="22"/>
                <w:szCs w:val="22"/>
              </w:rPr>
            </w:pPr>
            <w:r w:rsidRPr="00875B86">
              <w:rPr>
                <w:sz w:val="22"/>
                <w:szCs w:val="22"/>
              </w:rPr>
              <w:t>ТВВ-800Е-2У3</w:t>
            </w:r>
          </w:p>
        </w:tc>
        <w:tc>
          <w:tcPr>
            <w:tcW w:w="1122" w:type="pct"/>
          </w:tcPr>
          <w:p w14:paraId="15C12522" w14:textId="77777777" w:rsidR="002C7466" w:rsidRPr="00875B86" w:rsidRDefault="002C7466" w:rsidP="00CE5CE6">
            <w:pPr>
              <w:shd w:val="clear" w:color="auto" w:fill="FFFFFF" w:themeFill="background1"/>
              <w:jc w:val="center"/>
              <w:rPr>
                <w:sz w:val="22"/>
                <w:szCs w:val="22"/>
              </w:rPr>
            </w:pPr>
            <w:r w:rsidRPr="00875B86">
              <w:rPr>
                <w:sz w:val="22"/>
                <w:szCs w:val="22"/>
              </w:rPr>
              <w:t>К-810-240-5</w:t>
            </w:r>
          </w:p>
        </w:tc>
        <w:tc>
          <w:tcPr>
            <w:tcW w:w="878" w:type="pct"/>
          </w:tcPr>
          <w:p w14:paraId="2DBA46DE" w14:textId="77777777" w:rsidR="002C7466" w:rsidRPr="00875B86" w:rsidRDefault="002C7466" w:rsidP="00CE5CE6">
            <w:pPr>
              <w:shd w:val="clear" w:color="auto" w:fill="FFFFFF" w:themeFill="background1"/>
              <w:jc w:val="center"/>
              <w:rPr>
                <w:sz w:val="22"/>
                <w:szCs w:val="22"/>
              </w:rPr>
            </w:pPr>
            <w:r w:rsidRPr="00875B86">
              <w:rPr>
                <w:sz w:val="22"/>
                <w:szCs w:val="22"/>
              </w:rPr>
              <w:t>1987</w:t>
            </w:r>
          </w:p>
        </w:tc>
      </w:tr>
      <w:tr w:rsidR="00875B86" w:rsidRPr="00875B86" w14:paraId="7313DD66" w14:textId="77777777" w:rsidTr="002C7466">
        <w:tc>
          <w:tcPr>
            <w:tcW w:w="258" w:type="pct"/>
          </w:tcPr>
          <w:p w14:paraId="7AFE40AC" w14:textId="77777777" w:rsidR="002C7466" w:rsidRPr="00875B86" w:rsidRDefault="002C7466" w:rsidP="00FF6A47">
            <w:pPr>
              <w:shd w:val="clear" w:color="auto" w:fill="FFFFFF" w:themeFill="background1"/>
              <w:jc w:val="center"/>
              <w:rPr>
                <w:sz w:val="22"/>
                <w:szCs w:val="22"/>
              </w:rPr>
            </w:pPr>
            <w:r w:rsidRPr="00875B86">
              <w:rPr>
                <w:sz w:val="22"/>
                <w:szCs w:val="22"/>
              </w:rPr>
              <w:t>6</w:t>
            </w:r>
          </w:p>
        </w:tc>
        <w:tc>
          <w:tcPr>
            <w:tcW w:w="871" w:type="pct"/>
          </w:tcPr>
          <w:p w14:paraId="070406EA" w14:textId="77777777" w:rsidR="002C7466" w:rsidRPr="00875B86" w:rsidRDefault="002C7466" w:rsidP="00CE5CE6">
            <w:pPr>
              <w:shd w:val="clear" w:color="auto" w:fill="FFFFFF" w:themeFill="background1"/>
              <w:rPr>
                <w:sz w:val="22"/>
                <w:szCs w:val="22"/>
              </w:rPr>
            </w:pPr>
            <w:r w:rsidRPr="00875B86">
              <w:rPr>
                <w:sz w:val="22"/>
                <w:szCs w:val="22"/>
              </w:rPr>
              <w:t>№ 6</w:t>
            </w:r>
          </w:p>
        </w:tc>
        <w:tc>
          <w:tcPr>
            <w:tcW w:w="933" w:type="pct"/>
          </w:tcPr>
          <w:p w14:paraId="4089FF5F" w14:textId="77777777" w:rsidR="002C7466" w:rsidRPr="00875B86" w:rsidRDefault="002C7466" w:rsidP="00CE5CE6">
            <w:pPr>
              <w:shd w:val="clear" w:color="auto" w:fill="FFFFFF" w:themeFill="background1"/>
              <w:jc w:val="center"/>
              <w:rPr>
                <w:sz w:val="22"/>
                <w:szCs w:val="22"/>
              </w:rPr>
            </w:pPr>
            <w:r w:rsidRPr="00875B86">
              <w:rPr>
                <w:sz w:val="22"/>
                <w:szCs w:val="22"/>
              </w:rPr>
              <w:t>810</w:t>
            </w:r>
          </w:p>
        </w:tc>
        <w:tc>
          <w:tcPr>
            <w:tcW w:w="938" w:type="pct"/>
          </w:tcPr>
          <w:p w14:paraId="0916BA7A" w14:textId="77777777" w:rsidR="002C7466" w:rsidRPr="00875B86" w:rsidRDefault="002C7466" w:rsidP="00CE5CE6">
            <w:pPr>
              <w:shd w:val="clear" w:color="auto" w:fill="FFFFFF" w:themeFill="background1"/>
              <w:jc w:val="center"/>
              <w:rPr>
                <w:sz w:val="22"/>
                <w:szCs w:val="22"/>
              </w:rPr>
            </w:pPr>
            <w:r w:rsidRPr="00875B86">
              <w:rPr>
                <w:sz w:val="22"/>
                <w:szCs w:val="22"/>
              </w:rPr>
              <w:t>ТВВ-800Е-2У3</w:t>
            </w:r>
          </w:p>
        </w:tc>
        <w:tc>
          <w:tcPr>
            <w:tcW w:w="1122" w:type="pct"/>
          </w:tcPr>
          <w:p w14:paraId="47FCA16D" w14:textId="77777777" w:rsidR="002C7466" w:rsidRPr="00875B86" w:rsidRDefault="002C7466" w:rsidP="00CE5CE6">
            <w:pPr>
              <w:shd w:val="clear" w:color="auto" w:fill="FFFFFF" w:themeFill="background1"/>
              <w:jc w:val="center"/>
              <w:rPr>
                <w:sz w:val="22"/>
                <w:szCs w:val="22"/>
              </w:rPr>
            </w:pPr>
            <w:r w:rsidRPr="00875B86">
              <w:rPr>
                <w:sz w:val="22"/>
                <w:szCs w:val="22"/>
              </w:rPr>
              <w:t>К-810-240-5</w:t>
            </w:r>
          </w:p>
        </w:tc>
        <w:tc>
          <w:tcPr>
            <w:tcW w:w="878" w:type="pct"/>
          </w:tcPr>
          <w:p w14:paraId="41C9BAE6" w14:textId="77777777" w:rsidR="002C7466" w:rsidRPr="00875B86" w:rsidRDefault="002C7466" w:rsidP="00CE5CE6">
            <w:pPr>
              <w:shd w:val="clear" w:color="auto" w:fill="FFFFFF" w:themeFill="background1"/>
              <w:jc w:val="center"/>
              <w:rPr>
                <w:sz w:val="22"/>
                <w:szCs w:val="22"/>
              </w:rPr>
            </w:pPr>
            <w:r w:rsidRPr="00875B86">
              <w:rPr>
                <w:sz w:val="22"/>
                <w:szCs w:val="22"/>
              </w:rPr>
              <w:t>1988</w:t>
            </w:r>
          </w:p>
        </w:tc>
      </w:tr>
      <w:tr w:rsidR="00875B86" w:rsidRPr="00875B86" w14:paraId="69247BA7" w14:textId="77777777" w:rsidTr="002C7466">
        <w:tc>
          <w:tcPr>
            <w:tcW w:w="258" w:type="pct"/>
          </w:tcPr>
          <w:p w14:paraId="5C2175B5" w14:textId="77777777" w:rsidR="002C7466" w:rsidRPr="00875B86" w:rsidRDefault="002C7466" w:rsidP="00FF6A47">
            <w:pPr>
              <w:shd w:val="clear" w:color="auto" w:fill="FFFFFF" w:themeFill="background1"/>
              <w:jc w:val="center"/>
              <w:rPr>
                <w:sz w:val="22"/>
                <w:szCs w:val="22"/>
              </w:rPr>
            </w:pPr>
            <w:r w:rsidRPr="00875B86">
              <w:rPr>
                <w:sz w:val="22"/>
                <w:szCs w:val="22"/>
              </w:rPr>
              <w:t>7</w:t>
            </w:r>
          </w:p>
        </w:tc>
        <w:tc>
          <w:tcPr>
            <w:tcW w:w="871" w:type="pct"/>
          </w:tcPr>
          <w:p w14:paraId="0AAD9113" w14:textId="77777777" w:rsidR="002C7466" w:rsidRPr="00875B86" w:rsidRDefault="002C7466" w:rsidP="00CE5CE6">
            <w:pPr>
              <w:shd w:val="clear" w:color="auto" w:fill="FFFFFF" w:themeFill="background1"/>
              <w:rPr>
                <w:sz w:val="22"/>
                <w:szCs w:val="22"/>
              </w:rPr>
            </w:pPr>
            <w:r w:rsidRPr="00875B86">
              <w:rPr>
                <w:sz w:val="22"/>
                <w:szCs w:val="22"/>
              </w:rPr>
              <w:t>№ 7</w:t>
            </w:r>
          </w:p>
        </w:tc>
        <w:tc>
          <w:tcPr>
            <w:tcW w:w="933" w:type="pct"/>
          </w:tcPr>
          <w:p w14:paraId="3FA34418" w14:textId="77777777" w:rsidR="002C7466" w:rsidRPr="00875B86" w:rsidRDefault="002C7466" w:rsidP="00CE5CE6">
            <w:pPr>
              <w:shd w:val="clear" w:color="auto" w:fill="FFFFFF" w:themeFill="background1"/>
              <w:jc w:val="center"/>
              <w:rPr>
                <w:sz w:val="22"/>
                <w:szCs w:val="22"/>
              </w:rPr>
            </w:pPr>
            <w:r w:rsidRPr="00875B86">
              <w:rPr>
                <w:sz w:val="22"/>
                <w:szCs w:val="22"/>
              </w:rPr>
              <w:t>396,9</w:t>
            </w:r>
          </w:p>
        </w:tc>
        <w:tc>
          <w:tcPr>
            <w:tcW w:w="938" w:type="pct"/>
          </w:tcPr>
          <w:p w14:paraId="75781D6A" w14:textId="77777777" w:rsidR="002C7466" w:rsidRPr="00875B86" w:rsidRDefault="002C7466" w:rsidP="00CE5CE6">
            <w:pPr>
              <w:shd w:val="clear" w:color="auto" w:fill="FFFFFF" w:themeFill="background1"/>
              <w:jc w:val="center"/>
              <w:rPr>
                <w:sz w:val="22"/>
                <w:szCs w:val="22"/>
              </w:rPr>
            </w:pPr>
            <w:r w:rsidRPr="00875B86">
              <w:rPr>
                <w:sz w:val="22"/>
                <w:szCs w:val="22"/>
              </w:rPr>
              <w:t>390Н</w:t>
            </w:r>
          </w:p>
        </w:tc>
        <w:tc>
          <w:tcPr>
            <w:tcW w:w="1122" w:type="pct"/>
          </w:tcPr>
          <w:p w14:paraId="1C0D5D67" w14:textId="77777777" w:rsidR="002C7466" w:rsidRPr="00875B86" w:rsidRDefault="002C7466" w:rsidP="00CE5CE6">
            <w:pPr>
              <w:shd w:val="clear" w:color="auto" w:fill="FFFFFF" w:themeFill="background1"/>
              <w:jc w:val="center"/>
              <w:rPr>
                <w:sz w:val="22"/>
                <w:szCs w:val="22"/>
              </w:rPr>
            </w:pPr>
            <w:r w:rsidRPr="00875B86">
              <w:rPr>
                <w:sz w:val="22"/>
                <w:szCs w:val="22"/>
                <w:lang w:val="en-US"/>
              </w:rPr>
              <w:t>STAG 109FA</w:t>
            </w:r>
          </w:p>
        </w:tc>
        <w:tc>
          <w:tcPr>
            <w:tcW w:w="878" w:type="pct"/>
          </w:tcPr>
          <w:p w14:paraId="47C4EF7D" w14:textId="77777777" w:rsidR="002C7466" w:rsidRPr="00875B86" w:rsidRDefault="002C7466" w:rsidP="00CE5CE6">
            <w:pPr>
              <w:shd w:val="clear" w:color="auto" w:fill="FFFFFF" w:themeFill="background1"/>
              <w:jc w:val="center"/>
              <w:rPr>
                <w:sz w:val="22"/>
                <w:szCs w:val="22"/>
              </w:rPr>
            </w:pPr>
            <w:r w:rsidRPr="00875B86">
              <w:rPr>
                <w:sz w:val="22"/>
                <w:szCs w:val="22"/>
              </w:rPr>
              <w:t>2011</w:t>
            </w:r>
          </w:p>
        </w:tc>
      </w:tr>
      <w:tr w:rsidR="00875B86" w:rsidRPr="00875B86" w14:paraId="06F74D9D" w14:textId="77777777" w:rsidTr="002C7466">
        <w:tc>
          <w:tcPr>
            <w:tcW w:w="258" w:type="pct"/>
          </w:tcPr>
          <w:p w14:paraId="37A8AF6D" w14:textId="77777777" w:rsidR="002C7466" w:rsidRPr="00875B86" w:rsidRDefault="002C7466" w:rsidP="00FF6A47">
            <w:pPr>
              <w:shd w:val="clear" w:color="auto" w:fill="FFFFFF" w:themeFill="background1"/>
              <w:jc w:val="center"/>
              <w:rPr>
                <w:sz w:val="22"/>
                <w:szCs w:val="22"/>
              </w:rPr>
            </w:pPr>
            <w:r w:rsidRPr="00875B86">
              <w:rPr>
                <w:sz w:val="22"/>
                <w:szCs w:val="22"/>
              </w:rPr>
              <w:t>8</w:t>
            </w:r>
          </w:p>
        </w:tc>
        <w:tc>
          <w:tcPr>
            <w:tcW w:w="871" w:type="pct"/>
          </w:tcPr>
          <w:p w14:paraId="5D5EC8CE" w14:textId="77777777" w:rsidR="002C7466" w:rsidRPr="00875B86" w:rsidRDefault="002C7466" w:rsidP="00CE5CE6">
            <w:pPr>
              <w:shd w:val="clear" w:color="auto" w:fill="FFFFFF" w:themeFill="background1"/>
              <w:rPr>
                <w:sz w:val="22"/>
                <w:szCs w:val="22"/>
              </w:rPr>
            </w:pPr>
            <w:r w:rsidRPr="00875B86">
              <w:rPr>
                <w:sz w:val="22"/>
                <w:szCs w:val="22"/>
              </w:rPr>
              <w:t>№ 8</w:t>
            </w:r>
          </w:p>
        </w:tc>
        <w:tc>
          <w:tcPr>
            <w:tcW w:w="933" w:type="pct"/>
          </w:tcPr>
          <w:p w14:paraId="184A695F" w14:textId="77777777" w:rsidR="002C7466" w:rsidRPr="00875B86" w:rsidRDefault="002C7466" w:rsidP="00CE5CE6">
            <w:pPr>
              <w:shd w:val="clear" w:color="auto" w:fill="FFFFFF" w:themeFill="background1"/>
              <w:jc w:val="center"/>
              <w:rPr>
                <w:sz w:val="22"/>
                <w:szCs w:val="22"/>
              </w:rPr>
            </w:pPr>
            <w:r w:rsidRPr="00875B86">
              <w:rPr>
                <w:sz w:val="22"/>
                <w:szCs w:val="22"/>
              </w:rPr>
              <w:t>400,2</w:t>
            </w:r>
          </w:p>
        </w:tc>
        <w:tc>
          <w:tcPr>
            <w:tcW w:w="938" w:type="pct"/>
          </w:tcPr>
          <w:p w14:paraId="79B90F84" w14:textId="77777777" w:rsidR="002C7466" w:rsidRPr="00875B86" w:rsidRDefault="002C7466" w:rsidP="00CE5CE6">
            <w:pPr>
              <w:shd w:val="clear" w:color="auto" w:fill="FFFFFF" w:themeFill="background1"/>
              <w:jc w:val="center"/>
              <w:rPr>
                <w:sz w:val="22"/>
                <w:szCs w:val="22"/>
              </w:rPr>
            </w:pPr>
            <w:r w:rsidRPr="00875B86">
              <w:rPr>
                <w:sz w:val="22"/>
                <w:szCs w:val="22"/>
              </w:rPr>
              <w:t>390Н</w:t>
            </w:r>
          </w:p>
        </w:tc>
        <w:tc>
          <w:tcPr>
            <w:tcW w:w="1122" w:type="pct"/>
          </w:tcPr>
          <w:p w14:paraId="4B952906" w14:textId="77777777" w:rsidR="002C7466" w:rsidRPr="00875B86" w:rsidRDefault="002C7466" w:rsidP="00CE5CE6">
            <w:pPr>
              <w:shd w:val="clear" w:color="auto" w:fill="FFFFFF" w:themeFill="background1"/>
              <w:jc w:val="center"/>
              <w:rPr>
                <w:sz w:val="22"/>
                <w:szCs w:val="22"/>
              </w:rPr>
            </w:pPr>
            <w:r w:rsidRPr="00875B86">
              <w:rPr>
                <w:sz w:val="22"/>
                <w:szCs w:val="22"/>
                <w:lang w:val="en-US"/>
              </w:rPr>
              <w:t>STAG 109FA</w:t>
            </w:r>
          </w:p>
        </w:tc>
        <w:tc>
          <w:tcPr>
            <w:tcW w:w="878" w:type="pct"/>
          </w:tcPr>
          <w:p w14:paraId="34539E93" w14:textId="77777777" w:rsidR="002C7466" w:rsidRPr="00875B86" w:rsidRDefault="002C7466" w:rsidP="00CE5CE6">
            <w:pPr>
              <w:shd w:val="clear" w:color="auto" w:fill="FFFFFF" w:themeFill="background1"/>
              <w:jc w:val="center"/>
              <w:rPr>
                <w:sz w:val="22"/>
                <w:szCs w:val="22"/>
              </w:rPr>
            </w:pPr>
            <w:r w:rsidRPr="00875B86">
              <w:rPr>
                <w:sz w:val="22"/>
                <w:szCs w:val="22"/>
              </w:rPr>
              <w:t>2011</w:t>
            </w:r>
          </w:p>
        </w:tc>
      </w:tr>
      <w:tr w:rsidR="00875B86" w:rsidRPr="00875B86" w14:paraId="346991F5" w14:textId="77777777" w:rsidTr="002C7466">
        <w:tc>
          <w:tcPr>
            <w:tcW w:w="258" w:type="pct"/>
          </w:tcPr>
          <w:p w14:paraId="58693C34" w14:textId="77777777" w:rsidR="002C7466" w:rsidRPr="00875B86" w:rsidRDefault="002C7466" w:rsidP="00CE5CE6">
            <w:pPr>
              <w:shd w:val="clear" w:color="auto" w:fill="FFFFFF" w:themeFill="background1"/>
              <w:rPr>
                <w:sz w:val="22"/>
                <w:szCs w:val="22"/>
              </w:rPr>
            </w:pPr>
          </w:p>
        </w:tc>
        <w:tc>
          <w:tcPr>
            <w:tcW w:w="871" w:type="pct"/>
          </w:tcPr>
          <w:p w14:paraId="58376B42" w14:textId="77777777" w:rsidR="002C7466" w:rsidRPr="00875B86" w:rsidRDefault="002C7466" w:rsidP="00CE5CE6">
            <w:pPr>
              <w:shd w:val="clear" w:color="auto" w:fill="FFFFFF" w:themeFill="background1"/>
              <w:rPr>
                <w:sz w:val="22"/>
                <w:szCs w:val="22"/>
              </w:rPr>
            </w:pPr>
            <w:r w:rsidRPr="00875B86">
              <w:rPr>
                <w:b/>
                <w:sz w:val="22"/>
                <w:szCs w:val="22"/>
              </w:rPr>
              <w:t>Всего</w:t>
            </w:r>
          </w:p>
        </w:tc>
        <w:tc>
          <w:tcPr>
            <w:tcW w:w="933" w:type="pct"/>
          </w:tcPr>
          <w:p w14:paraId="611AB10B" w14:textId="77777777" w:rsidR="002C7466" w:rsidRPr="00875B86" w:rsidRDefault="002C7466" w:rsidP="00CE5CE6">
            <w:pPr>
              <w:shd w:val="clear" w:color="auto" w:fill="FFFFFF" w:themeFill="background1"/>
              <w:jc w:val="center"/>
              <w:rPr>
                <w:sz w:val="22"/>
                <w:szCs w:val="22"/>
              </w:rPr>
            </w:pPr>
            <w:r w:rsidRPr="00875B86">
              <w:rPr>
                <w:b/>
                <w:sz w:val="22"/>
                <w:szCs w:val="22"/>
              </w:rPr>
              <w:t>5 657,1</w:t>
            </w:r>
          </w:p>
        </w:tc>
        <w:tc>
          <w:tcPr>
            <w:tcW w:w="938" w:type="pct"/>
          </w:tcPr>
          <w:p w14:paraId="5806ECAE" w14:textId="77777777" w:rsidR="002C7466" w:rsidRPr="00875B86" w:rsidRDefault="002C7466" w:rsidP="00CE5CE6">
            <w:pPr>
              <w:shd w:val="clear" w:color="auto" w:fill="FFFFFF" w:themeFill="background1"/>
              <w:jc w:val="center"/>
              <w:rPr>
                <w:sz w:val="22"/>
                <w:szCs w:val="22"/>
              </w:rPr>
            </w:pPr>
          </w:p>
        </w:tc>
        <w:tc>
          <w:tcPr>
            <w:tcW w:w="1122" w:type="pct"/>
          </w:tcPr>
          <w:p w14:paraId="1CB2A874" w14:textId="77777777" w:rsidR="002C7466" w:rsidRPr="00875B86" w:rsidRDefault="002C7466" w:rsidP="00CE5CE6">
            <w:pPr>
              <w:shd w:val="clear" w:color="auto" w:fill="FFFFFF" w:themeFill="background1"/>
              <w:jc w:val="center"/>
              <w:rPr>
                <w:sz w:val="22"/>
                <w:szCs w:val="22"/>
                <w:lang w:val="en-US"/>
              </w:rPr>
            </w:pPr>
          </w:p>
        </w:tc>
        <w:tc>
          <w:tcPr>
            <w:tcW w:w="878" w:type="pct"/>
          </w:tcPr>
          <w:p w14:paraId="0CF52A6F" w14:textId="77777777" w:rsidR="002C7466" w:rsidRPr="00875B86" w:rsidRDefault="002C7466" w:rsidP="00CE5CE6">
            <w:pPr>
              <w:shd w:val="clear" w:color="auto" w:fill="FFFFFF" w:themeFill="background1"/>
              <w:jc w:val="center"/>
              <w:rPr>
                <w:sz w:val="22"/>
                <w:szCs w:val="22"/>
              </w:rPr>
            </w:pPr>
          </w:p>
        </w:tc>
      </w:tr>
    </w:tbl>
    <w:p w14:paraId="51112F3B" w14:textId="77777777" w:rsidR="00132901" w:rsidRPr="00875B86" w:rsidRDefault="002C7466" w:rsidP="00D715AA">
      <w:pPr>
        <w:shd w:val="clear" w:color="auto" w:fill="FFFFFF" w:themeFill="background1"/>
        <w:spacing w:before="120"/>
        <w:jc w:val="both"/>
        <w:rPr>
          <w:spacing w:val="4"/>
          <w:sz w:val="24"/>
          <w:szCs w:val="24"/>
        </w:rPr>
      </w:pPr>
      <w:r w:rsidRPr="00875B86">
        <w:rPr>
          <w:spacing w:val="4"/>
          <w:sz w:val="24"/>
          <w:szCs w:val="24"/>
        </w:rPr>
        <w:t xml:space="preserve">Источник: </w:t>
      </w:r>
    </w:p>
    <w:p w14:paraId="1B4DD25D" w14:textId="77777777" w:rsidR="002C7466" w:rsidRPr="00875B86" w:rsidRDefault="002C7466" w:rsidP="00106BD7">
      <w:pPr>
        <w:pStyle w:val="affb"/>
        <w:numPr>
          <w:ilvl w:val="0"/>
          <w:numId w:val="72"/>
        </w:numPr>
        <w:shd w:val="clear" w:color="auto" w:fill="FFFFFF"/>
        <w:tabs>
          <w:tab w:val="left" w:pos="284"/>
        </w:tabs>
        <w:autoSpaceDE w:val="0"/>
        <w:autoSpaceDN w:val="0"/>
        <w:adjustRightInd w:val="0"/>
        <w:ind w:left="0" w:firstLine="0"/>
        <w:contextualSpacing/>
        <w:jc w:val="both"/>
        <w:rPr>
          <w:sz w:val="24"/>
          <w:szCs w:val="24"/>
        </w:rPr>
      </w:pPr>
      <w:r w:rsidRPr="00875B86">
        <w:rPr>
          <w:sz w:val="24"/>
          <w:szCs w:val="24"/>
        </w:rPr>
        <w:t>Схема и программы развития электроэнергетики Ханты-Мансийского автономного округа – Югры на период до 2023 года, утв. распоряжением Правительства Ханты-Мансийского автономного округа – Югры от 27.04.2018 № 189-рп.</w:t>
      </w:r>
    </w:p>
    <w:p w14:paraId="138BEACB" w14:textId="77777777" w:rsidR="00132901" w:rsidRPr="00875B86" w:rsidRDefault="00132901" w:rsidP="00106BD7">
      <w:pPr>
        <w:pStyle w:val="affb"/>
        <w:numPr>
          <w:ilvl w:val="0"/>
          <w:numId w:val="72"/>
        </w:numPr>
        <w:shd w:val="clear" w:color="auto" w:fill="FFFFFF"/>
        <w:tabs>
          <w:tab w:val="left" w:pos="284"/>
        </w:tabs>
        <w:autoSpaceDE w:val="0"/>
        <w:autoSpaceDN w:val="0"/>
        <w:adjustRightInd w:val="0"/>
        <w:ind w:left="0" w:firstLine="0"/>
        <w:contextualSpacing/>
        <w:jc w:val="both"/>
        <w:rPr>
          <w:sz w:val="24"/>
          <w:szCs w:val="24"/>
        </w:rPr>
      </w:pPr>
      <w:r w:rsidRPr="00875B86">
        <w:rPr>
          <w:sz w:val="24"/>
          <w:szCs w:val="24"/>
        </w:rPr>
        <w:t>Данные филиала ПАО «ОГК-2» - Сургутская ГРЭС-1.</w:t>
      </w:r>
    </w:p>
    <w:p w14:paraId="79BB1947" w14:textId="77777777" w:rsidR="00132901" w:rsidRPr="00875B86" w:rsidRDefault="00132901" w:rsidP="00106BD7">
      <w:pPr>
        <w:pStyle w:val="affb"/>
        <w:numPr>
          <w:ilvl w:val="0"/>
          <w:numId w:val="72"/>
        </w:numPr>
        <w:shd w:val="clear" w:color="auto" w:fill="FFFFFF"/>
        <w:tabs>
          <w:tab w:val="left" w:pos="284"/>
        </w:tabs>
        <w:autoSpaceDE w:val="0"/>
        <w:autoSpaceDN w:val="0"/>
        <w:adjustRightInd w:val="0"/>
        <w:ind w:left="0" w:firstLine="0"/>
        <w:contextualSpacing/>
        <w:jc w:val="both"/>
        <w:rPr>
          <w:sz w:val="24"/>
          <w:szCs w:val="24"/>
        </w:rPr>
      </w:pPr>
      <w:r w:rsidRPr="00875B86">
        <w:rPr>
          <w:sz w:val="24"/>
          <w:szCs w:val="24"/>
        </w:rPr>
        <w:t>Данные филиала «Сургутская ГРЭС-2» ПАО «Юнипро».</w:t>
      </w:r>
    </w:p>
    <w:p w14:paraId="19C5A717" w14:textId="77777777" w:rsidR="002C7466" w:rsidRPr="00875B86" w:rsidRDefault="002C7466" w:rsidP="00CE5CE6">
      <w:pPr>
        <w:shd w:val="clear" w:color="auto" w:fill="FFFFFF" w:themeFill="background1"/>
        <w:jc w:val="both"/>
        <w:rPr>
          <w:sz w:val="24"/>
          <w:szCs w:val="24"/>
        </w:rPr>
      </w:pPr>
    </w:p>
    <w:p w14:paraId="4EA7DF38" w14:textId="77777777" w:rsidR="002C7466" w:rsidRPr="00875B86" w:rsidRDefault="002C7466" w:rsidP="00CE5CE6">
      <w:pPr>
        <w:keepNext/>
        <w:shd w:val="clear" w:color="auto" w:fill="FFFFFF" w:themeFill="background1"/>
        <w:ind w:firstLine="709"/>
        <w:jc w:val="both"/>
        <w:outlineLvl w:val="4"/>
        <w:rPr>
          <w:b/>
          <w:spacing w:val="4"/>
          <w:sz w:val="28"/>
          <w:szCs w:val="28"/>
        </w:rPr>
      </w:pPr>
      <w:r w:rsidRPr="00875B86">
        <w:rPr>
          <w:b/>
          <w:spacing w:val="4"/>
          <w:sz w:val="28"/>
          <w:szCs w:val="28"/>
        </w:rPr>
        <w:t>Остаточный ресурс</w:t>
      </w:r>
    </w:p>
    <w:p w14:paraId="192B3439" w14:textId="77777777" w:rsidR="002C7466" w:rsidRPr="00875B86" w:rsidRDefault="002C7466" w:rsidP="00CE5CE6">
      <w:pPr>
        <w:shd w:val="clear" w:color="auto" w:fill="FFFFFF" w:themeFill="background1"/>
        <w:ind w:firstLine="708"/>
        <w:jc w:val="both"/>
        <w:rPr>
          <w:sz w:val="28"/>
          <w:szCs w:val="28"/>
        </w:rPr>
      </w:pPr>
      <w:r w:rsidRPr="00875B86">
        <w:rPr>
          <w:sz w:val="28"/>
          <w:szCs w:val="28"/>
        </w:rPr>
        <w:t>Оборудование СГРЭС-1 введено в эксплуатацию в период 1972-1983 гг., оборудование СГРЭС-2 – в период 1985-2011 гг. Парковый ресурс большей части основного и вспомогательного оборудования СГРЭС-1, СГРЭС-2 выработан. Работа оборудования производится на продленном (индивидуальном) ресурсе на основании документов, разрешающих дальнейшую эксплуатацию (табл. </w:t>
      </w:r>
      <w:r w:rsidR="00132901" w:rsidRPr="00875B86">
        <w:rPr>
          <w:sz w:val="28"/>
          <w:szCs w:val="28"/>
        </w:rPr>
        <w:t>3, 4</w:t>
      </w:r>
      <w:r w:rsidRPr="00875B86">
        <w:rPr>
          <w:sz w:val="28"/>
          <w:szCs w:val="28"/>
        </w:rPr>
        <w:t>).</w:t>
      </w:r>
    </w:p>
    <w:p w14:paraId="297F301F" w14:textId="77777777" w:rsidR="002C7466" w:rsidRPr="00875B86" w:rsidRDefault="002C7466" w:rsidP="00CE5CE6">
      <w:pPr>
        <w:shd w:val="clear" w:color="auto" w:fill="FFFFFF" w:themeFill="background1"/>
        <w:ind w:firstLine="709"/>
        <w:jc w:val="both"/>
        <w:rPr>
          <w:sz w:val="28"/>
          <w:szCs w:val="28"/>
        </w:rPr>
      </w:pPr>
      <w:r w:rsidRPr="00875B86">
        <w:rPr>
          <w:sz w:val="28"/>
          <w:szCs w:val="28"/>
        </w:rPr>
        <w:t xml:space="preserve">В рамках реализации Схемы и программы развития электроэнергетики Ханты-Мансийского автономного округа – Югры на период до 2023 г., утв. распоряжением Правительства Ханты-Мансийского автономного округа – Югры от 27.04.2018 № 189-рп, в 2018 г. выполнена перемаркировка энергоблоков № 1-11,13,16 К-210-130-3 СГРЭС-1, что увеличило установленную мощность энергоблоков № 1-11,13,16 до 215 МВт, электростанции в целом – на 65 МВт. </w:t>
      </w:r>
    </w:p>
    <w:p w14:paraId="0F65DEB2" w14:textId="77777777" w:rsidR="00DB6DB8" w:rsidRPr="00875B86" w:rsidRDefault="00DB6DB8" w:rsidP="00C50383">
      <w:pPr>
        <w:shd w:val="clear" w:color="auto" w:fill="FFFFFF" w:themeFill="background1"/>
        <w:ind w:firstLine="708"/>
        <w:jc w:val="both"/>
        <w:rPr>
          <w:b/>
          <w:spacing w:val="4"/>
          <w:sz w:val="28"/>
          <w:szCs w:val="28"/>
        </w:rPr>
      </w:pPr>
    </w:p>
    <w:p w14:paraId="521D0670" w14:textId="77777777" w:rsidR="002C7466" w:rsidRPr="00875B86" w:rsidRDefault="002C7466" w:rsidP="00CE5CE6">
      <w:pPr>
        <w:keepNext/>
        <w:shd w:val="clear" w:color="auto" w:fill="FFFFFF" w:themeFill="background1"/>
        <w:ind w:firstLine="709"/>
        <w:jc w:val="both"/>
        <w:outlineLvl w:val="4"/>
        <w:rPr>
          <w:b/>
          <w:spacing w:val="4"/>
          <w:sz w:val="28"/>
          <w:szCs w:val="28"/>
        </w:rPr>
      </w:pPr>
      <w:r w:rsidRPr="00875B86">
        <w:rPr>
          <w:b/>
          <w:spacing w:val="4"/>
          <w:sz w:val="28"/>
          <w:szCs w:val="28"/>
        </w:rPr>
        <w:t>Ограничения использования мощностей</w:t>
      </w:r>
    </w:p>
    <w:p w14:paraId="3E8CE43C" w14:textId="77777777" w:rsidR="002C7466" w:rsidRPr="00875B86" w:rsidRDefault="002C7466" w:rsidP="00CE5CE6">
      <w:pPr>
        <w:shd w:val="clear" w:color="auto" w:fill="FFFFFF" w:themeFill="background1"/>
        <w:ind w:firstLine="709"/>
        <w:jc w:val="both"/>
        <w:rPr>
          <w:sz w:val="28"/>
          <w:szCs w:val="28"/>
        </w:rPr>
      </w:pPr>
      <w:r w:rsidRPr="00875B86">
        <w:rPr>
          <w:sz w:val="28"/>
          <w:szCs w:val="28"/>
        </w:rPr>
        <w:t xml:space="preserve">По состоянию на 01.01.2018 ограничения электрической мощности СГРЭС-1 и СГРЭС-2 отсутствуют. </w:t>
      </w:r>
    </w:p>
    <w:p w14:paraId="3E1C9AB4" w14:textId="77777777" w:rsidR="002C7466" w:rsidRPr="00875B86" w:rsidRDefault="002C7466" w:rsidP="00CE5CE6">
      <w:pPr>
        <w:shd w:val="clear" w:color="auto" w:fill="FFFFFF" w:themeFill="background1"/>
        <w:ind w:firstLine="709"/>
        <w:jc w:val="both"/>
        <w:rPr>
          <w:sz w:val="28"/>
          <w:szCs w:val="28"/>
        </w:rPr>
      </w:pPr>
    </w:p>
    <w:p w14:paraId="6A67BB1D" w14:textId="77777777" w:rsidR="002C7466" w:rsidRPr="00875B86" w:rsidRDefault="002C7466" w:rsidP="00CE5CE6">
      <w:pPr>
        <w:keepNext/>
        <w:shd w:val="clear" w:color="auto" w:fill="FFFFFF" w:themeFill="background1"/>
        <w:ind w:firstLine="709"/>
        <w:jc w:val="both"/>
        <w:outlineLvl w:val="4"/>
        <w:rPr>
          <w:b/>
          <w:spacing w:val="4"/>
          <w:sz w:val="28"/>
          <w:szCs w:val="28"/>
        </w:rPr>
      </w:pPr>
      <w:r w:rsidRPr="00875B86">
        <w:rPr>
          <w:b/>
          <w:spacing w:val="4"/>
          <w:sz w:val="28"/>
          <w:szCs w:val="28"/>
        </w:rPr>
        <w:t>Качество эксплуатации, наладки и ремонтов</w:t>
      </w:r>
    </w:p>
    <w:p w14:paraId="28822B91" w14:textId="77777777" w:rsidR="002C7466" w:rsidRPr="00875B86" w:rsidRDefault="002C7466" w:rsidP="00CE5CE6">
      <w:pPr>
        <w:shd w:val="clear" w:color="auto" w:fill="FFFFFF" w:themeFill="background1"/>
        <w:ind w:firstLine="709"/>
        <w:jc w:val="both"/>
        <w:rPr>
          <w:kern w:val="28"/>
          <w:sz w:val="28"/>
          <w:szCs w:val="28"/>
        </w:rPr>
      </w:pPr>
      <w:r w:rsidRPr="00875B86">
        <w:rPr>
          <w:kern w:val="28"/>
          <w:sz w:val="28"/>
          <w:szCs w:val="28"/>
        </w:rPr>
        <w:t xml:space="preserve">Эксплуатация </w:t>
      </w:r>
      <w:r w:rsidRPr="00875B86">
        <w:rPr>
          <w:sz w:val="28"/>
          <w:szCs w:val="28"/>
        </w:rPr>
        <w:t xml:space="preserve">СГРЭС-1 и СГРЭС-2 </w:t>
      </w:r>
      <w:r w:rsidRPr="00875B86">
        <w:rPr>
          <w:kern w:val="28"/>
          <w:sz w:val="28"/>
          <w:szCs w:val="28"/>
        </w:rPr>
        <w:t xml:space="preserve">осуществляется в соответствии с требованиями нормативных документов. Все необходимые мероприятия по наладке, ремонту и замерам на объектах электроснабжения производятся в соответствии с утвержденными планами. В случае отказов оборудования принимаются все возможные меры по скорейшему восстановлению электроснабжения. </w:t>
      </w:r>
    </w:p>
    <w:p w14:paraId="24CE1FF6" w14:textId="77777777" w:rsidR="002C7466" w:rsidRPr="00875B86" w:rsidRDefault="002C7466" w:rsidP="00CE5CE6">
      <w:pPr>
        <w:shd w:val="clear" w:color="auto" w:fill="FFFFFF" w:themeFill="background1"/>
        <w:ind w:firstLine="708"/>
        <w:jc w:val="both"/>
        <w:rPr>
          <w:sz w:val="28"/>
          <w:szCs w:val="28"/>
        </w:rPr>
      </w:pPr>
      <w:r w:rsidRPr="00875B86">
        <w:rPr>
          <w:sz w:val="28"/>
          <w:szCs w:val="28"/>
        </w:rPr>
        <w:t xml:space="preserve">Отказов оборудования СГРЭС-1 и ГРЭС-2, приведших к остановке подачи электрической энергии за период 2013 – 2017 гг., не зафиксировано. </w:t>
      </w:r>
    </w:p>
    <w:p w14:paraId="12ACE262" w14:textId="77777777" w:rsidR="002C7466" w:rsidRPr="00875B86" w:rsidRDefault="002C7466" w:rsidP="00C50383">
      <w:pPr>
        <w:shd w:val="clear" w:color="auto" w:fill="FFFFFF" w:themeFill="background1"/>
        <w:ind w:firstLine="708"/>
        <w:jc w:val="both"/>
        <w:rPr>
          <w:b/>
          <w:spacing w:val="4"/>
          <w:sz w:val="28"/>
          <w:szCs w:val="28"/>
        </w:rPr>
      </w:pPr>
    </w:p>
    <w:p w14:paraId="0D757E0E" w14:textId="77777777" w:rsidR="002C7466" w:rsidRPr="00875B86" w:rsidRDefault="002C7466" w:rsidP="00CE5CE6">
      <w:pPr>
        <w:keepNext/>
        <w:shd w:val="clear" w:color="auto" w:fill="FFFFFF" w:themeFill="background1"/>
        <w:ind w:firstLine="709"/>
        <w:jc w:val="both"/>
        <w:outlineLvl w:val="4"/>
        <w:rPr>
          <w:b/>
          <w:spacing w:val="4"/>
          <w:sz w:val="28"/>
          <w:szCs w:val="28"/>
        </w:rPr>
      </w:pPr>
      <w:r w:rsidRPr="00875B86">
        <w:rPr>
          <w:b/>
          <w:spacing w:val="4"/>
          <w:sz w:val="28"/>
          <w:szCs w:val="28"/>
        </w:rPr>
        <w:t>Системы учета ресурсов</w:t>
      </w:r>
    </w:p>
    <w:p w14:paraId="6F719841" w14:textId="77777777" w:rsidR="002C7466" w:rsidRPr="00875B86" w:rsidRDefault="002C7466" w:rsidP="00CE5CE6">
      <w:pPr>
        <w:shd w:val="clear" w:color="auto" w:fill="FFFFFF" w:themeFill="background1"/>
        <w:ind w:firstLine="709"/>
        <w:jc w:val="both"/>
        <w:rPr>
          <w:kern w:val="28"/>
          <w:sz w:val="28"/>
          <w:szCs w:val="28"/>
        </w:rPr>
      </w:pPr>
      <w:r w:rsidRPr="00875B86">
        <w:rPr>
          <w:sz w:val="28"/>
          <w:szCs w:val="28"/>
        </w:rPr>
        <w:t xml:space="preserve">Сургутская ГРЭС-1 и СГРЭС-2 </w:t>
      </w:r>
      <w:r w:rsidRPr="00875B86">
        <w:rPr>
          <w:kern w:val="28"/>
          <w:sz w:val="28"/>
          <w:szCs w:val="28"/>
        </w:rPr>
        <w:t>оборудованы в установленном порядке приборами учета отпуска электрической и тепловой энергии.</w:t>
      </w:r>
    </w:p>
    <w:p w14:paraId="73EAE627" w14:textId="77777777" w:rsidR="002C7466" w:rsidRPr="00875B86" w:rsidRDefault="002C7466" w:rsidP="00C50383">
      <w:pPr>
        <w:shd w:val="clear" w:color="auto" w:fill="FFFFFF" w:themeFill="background1"/>
        <w:ind w:firstLine="709"/>
        <w:jc w:val="both"/>
        <w:rPr>
          <w:b/>
          <w:spacing w:val="4"/>
          <w:sz w:val="28"/>
          <w:szCs w:val="28"/>
        </w:rPr>
      </w:pPr>
    </w:p>
    <w:p w14:paraId="158C5FC8" w14:textId="77777777" w:rsidR="002C7466" w:rsidRPr="00875B86" w:rsidRDefault="002C7466" w:rsidP="00CE5CE6">
      <w:pPr>
        <w:keepNext/>
        <w:shd w:val="clear" w:color="auto" w:fill="FFFFFF" w:themeFill="background1"/>
        <w:ind w:firstLine="709"/>
        <w:jc w:val="both"/>
        <w:outlineLvl w:val="4"/>
        <w:rPr>
          <w:b/>
          <w:spacing w:val="4"/>
          <w:sz w:val="28"/>
          <w:szCs w:val="28"/>
        </w:rPr>
      </w:pPr>
      <w:r w:rsidRPr="00875B86">
        <w:rPr>
          <w:b/>
          <w:spacing w:val="4"/>
          <w:sz w:val="28"/>
          <w:szCs w:val="28"/>
        </w:rPr>
        <w:t>Расход ресурсов, собственные нужды</w:t>
      </w:r>
    </w:p>
    <w:p w14:paraId="454327A4" w14:textId="77777777" w:rsidR="002C7466" w:rsidRPr="00875B86" w:rsidRDefault="002C7466" w:rsidP="00CE5CE6">
      <w:pPr>
        <w:shd w:val="clear" w:color="auto" w:fill="FFFFFF" w:themeFill="background1"/>
        <w:ind w:firstLine="708"/>
        <w:jc w:val="both"/>
        <w:rPr>
          <w:sz w:val="28"/>
          <w:szCs w:val="28"/>
        </w:rPr>
      </w:pPr>
      <w:bookmarkStart w:id="150" w:name="_Hlk501564952"/>
      <w:r w:rsidRPr="00875B86">
        <w:rPr>
          <w:sz w:val="28"/>
          <w:szCs w:val="28"/>
        </w:rPr>
        <w:t xml:space="preserve">Фактическое потребление энергетических ресурсов для выработки электрической и тепловой энергии СГРЭС-1 и СГРЭС-2, собственные нужды источников фактически за 2017 г. и плановое потребление на 2018 – 2020 гг. приведены в табл. </w:t>
      </w:r>
      <w:r w:rsidR="00BD264A" w:rsidRPr="00875B86">
        <w:rPr>
          <w:sz w:val="28"/>
          <w:szCs w:val="28"/>
        </w:rPr>
        <w:t>5, 6</w:t>
      </w:r>
      <w:r w:rsidRPr="00875B86">
        <w:rPr>
          <w:sz w:val="28"/>
          <w:szCs w:val="28"/>
        </w:rPr>
        <w:t>.</w:t>
      </w:r>
    </w:p>
    <w:p w14:paraId="3C5489F5" w14:textId="77777777" w:rsidR="002C7466" w:rsidRPr="00875B86" w:rsidRDefault="002C7466" w:rsidP="00CE5CE6">
      <w:pPr>
        <w:shd w:val="clear" w:color="auto" w:fill="FFFFFF" w:themeFill="background1"/>
        <w:ind w:firstLine="708"/>
        <w:jc w:val="both"/>
        <w:rPr>
          <w:sz w:val="28"/>
          <w:szCs w:val="28"/>
        </w:rPr>
      </w:pPr>
      <w:r w:rsidRPr="00875B86">
        <w:rPr>
          <w:sz w:val="28"/>
          <w:szCs w:val="28"/>
        </w:rPr>
        <w:t xml:space="preserve">Основное и резервное топливо СГРЭС-1 – попутный и природный газ. Газоснабжение станции осуществляется от двух независимых источников по трем газопроводам. </w:t>
      </w:r>
    </w:p>
    <w:p w14:paraId="123D4B82" w14:textId="77777777" w:rsidR="002C7466" w:rsidRPr="00875B86" w:rsidRDefault="002C7466" w:rsidP="00CE5CE6">
      <w:pPr>
        <w:shd w:val="clear" w:color="auto" w:fill="FFFFFF" w:themeFill="background1"/>
        <w:ind w:firstLine="709"/>
        <w:jc w:val="both"/>
        <w:rPr>
          <w:sz w:val="28"/>
          <w:szCs w:val="28"/>
        </w:rPr>
      </w:pPr>
      <w:r w:rsidRPr="00875B86">
        <w:rPr>
          <w:sz w:val="28"/>
          <w:szCs w:val="28"/>
        </w:rPr>
        <w:t xml:space="preserve">Основное, резервное </w:t>
      </w:r>
      <w:bookmarkStart w:id="151" w:name="_Hlk536714579"/>
      <w:r w:rsidRPr="00875B86">
        <w:rPr>
          <w:sz w:val="28"/>
          <w:szCs w:val="28"/>
        </w:rPr>
        <w:t>и аварийное</w:t>
      </w:r>
      <w:bookmarkEnd w:id="151"/>
      <w:r w:rsidRPr="00875B86">
        <w:rPr>
          <w:sz w:val="28"/>
          <w:szCs w:val="28"/>
        </w:rPr>
        <w:t xml:space="preserve"> топливо СГРЭС-2 – попутный и природный газ местных месторождений, потребляемые примерно в равных объемах. Газоснабжение СГРЭС-2 осуществляется от газопроводов Уренгой – Челябинск и Уренгой – Сургут – Омск, а также попутным нефтяным газом Среднеобских месторождений.</w:t>
      </w:r>
    </w:p>
    <w:p w14:paraId="548662FD" w14:textId="77777777" w:rsidR="002C7466" w:rsidRPr="00875B86" w:rsidRDefault="002C7466" w:rsidP="00CE5CE6">
      <w:pPr>
        <w:shd w:val="clear" w:color="auto" w:fill="FFFFFF" w:themeFill="background1"/>
        <w:ind w:firstLine="709"/>
        <w:jc w:val="both"/>
        <w:rPr>
          <w:sz w:val="28"/>
          <w:szCs w:val="28"/>
        </w:rPr>
      </w:pPr>
      <w:r w:rsidRPr="00875B86">
        <w:rPr>
          <w:sz w:val="28"/>
          <w:szCs w:val="28"/>
        </w:rPr>
        <w:t xml:space="preserve">Газоснабжение СГРЭС-2 осуществляется по двум независимым транспортным системам ПАО «Сургутнефтегаз» и ООО «Газпром трансгаз Сургут» с давлением 12 кгс/см². </w:t>
      </w:r>
    </w:p>
    <w:p w14:paraId="4290568E" w14:textId="77777777" w:rsidR="002C7466" w:rsidRPr="00875B86" w:rsidRDefault="002C7466" w:rsidP="00CE5CE6">
      <w:pPr>
        <w:shd w:val="clear" w:color="auto" w:fill="FFFFFF" w:themeFill="background1"/>
        <w:ind w:firstLine="709"/>
        <w:jc w:val="both"/>
        <w:rPr>
          <w:sz w:val="28"/>
          <w:szCs w:val="28"/>
        </w:rPr>
      </w:pPr>
      <w:r w:rsidRPr="00875B86">
        <w:rPr>
          <w:sz w:val="28"/>
          <w:szCs w:val="28"/>
        </w:rPr>
        <w:t>Подача газа от ПАО «Сургутнефтегаз» на СГРЭС-2 осуществляется через газораспределительную станцию (ГРС ПАО «Сургутнефтегаз», УПГ АГРС – находится в резерве) УВСИНГ ПАО «Сургутнефтегаз» по системе транспортных газопроводов.</w:t>
      </w:r>
    </w:p>
    <w:bookmarkEnd w:id="150"/>
    <w:p w14:paraId="36556CD7" w14:textId="77777777" w:rsidR="002C7466" w:rsidRPr="00875B86" w:rsidRDefault="002C7466" w:rsidP="00CE5CE6">
      <w:pPr>
        <w:keepNext/>
        <w:keepLines/>
        <w:shd w:val="clear" w:color="auto" w:fill="FFFFFF" w:themeFill="background1"/>
        <w:jc w:val="both"/>
        <w:outlineLvl w:val="0"/>
        <w:rPr>
          <w:b/>
          <w:sz w:val="26"/>
          <w:szCs w:val="26"/>
        </w:rPr>
        <w:sectPr w:rsidR="002C7466" w:rsidRPr="00875B86" w:rsidSect="003377F1">
          <w:footerReference w:type="default" r:id="rId8"/>
          <w:pgSz w:w="11907" w:h="16840" w:code="9"/>
          <w:pgMar w:top="1134" w:right="567" w:bottom="1134" w:left="1134" w:header="567" w:footer="567" w:gutter="0"/>
          <w:cols w:space="708"/>
          <w:titlePg/>
          <w:docGrid w:linePitch="360"/>
        </w:sectPr>
      </w:pPr>
    </w:p>
    <w:p w14:paraId="063D3320" w14:textId="465FCDE1" w:rsidR="002C7466" w:rsidRPr="00875B86" w:rsidRDefault="002C7466" w:rsidP="00CE5CE6">
      <w:pPr>
        <w:shd w:val="clear" w:color="auto" w:fill="FFFFFF" w:themeFill="background1"/>
        <w:spacing w:after="120"/>
        <w:jc w:val="both"/>
        <w:rPr>
          <w:b/>
          <w:sz w:val="24"/>
          <w:szCs w:val="24"/>
        </w:rPr>
      </w:pPr>
      <w:r w:rsidRPr="00875B86">
        <w:rPr>
          <w:b/>
          <w:sz w:val="24"/>
          <w:szCs w:val="24"/>
        </w:rPr>
        <w:t xml:space="preserve">Таблица </w:t>
      </w:r>
      <w:r w:rsidRPr="00875B86">
        <w:rPr>
          <w:b/>
          <w:sz w:val="24"/>
          <w:szCs w:val="24"/>
        </w:rPr>
        <w:fldChar w:fldCharType="begin"/>
      </w:r>
      <w:r w:rsidRPr="00875B86">
        <w:rPr>
          <w:b/>
          <w:sz w:val="24"/>
          <w:szCs w:val="24"/>
        </w:rPr>
        <w:instrText xml:space="preserve"> SEQ Таблица \* ARABIC </w:instrText>
      </w:r>
      <w:r w:rsidRPr="00875B86">
        <w:rPr>
          <w:b/>
          <w:sz w:val="24"/>
          <w:szCs w:val="24"/>
        </w:rPr>
        <w:fldChar w:fldCharType="separate"/>
      </w:r>
      <w:r w:rsidR="00B2343B">
        <w:rPr>
          <w:b/>
          <w:noProof/>
          <w:sz w:val="24"/>
          <w:szCs w:val="24"/>
        </w:rPr>
        <w:t>3</w:t>
      </w:r>
      <w:r w:rsidRPr="00875B86">
        <w:rPr>
          <w:b/>
          <w:sz w:val="24"/>
          <w:szCs w:val="24"/>
        </w:rPr>
        <w:fldChar w:fldCharType="end"/>
      </w:r>
      <w:r w:rsidRPr="00875B86">
        <w:rPr>
          <w:b/>
          <w:sz w:val="24"/>
          <w:szCs w:val="24"/>
        </w:rPr>
        <w:t xml:space="preserve"> – Технические параметры (наработка) основного оборудования СГРЭС-1  </w:t>
      </w:r>
    </w:p>
    <w:tbl>
      <w:tblPr>
        <w:tblW w:w="507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23"/>
        <w:gridCol w:w="2080"/>
        <w:gridCol w:w="1093"/>
        <w:gridCol w:w="1545"/>
        <w:gridCol w:w="1259"/>
        <w:gridCol w:w="1291"/>
        <w:gridCol w:w="2066"/>
        <w:gridCol w:w="1605"/>
        <w:gridCol w:w="3304"/>
        <w:gridCol w:w="9"/>
      </w:tblGrid>
      <w:tr w:rsidR="00875B86" w:rsidRPr="00875B86" w14:paraId="31FBE0E8" w14:textId="77777777" w:rsidTr="001724AB">
        <w:trPr>
          <w:gridAfter w:val="1"/>
          <w:wAfter w:w="3" w:type="pct"/>
          <w:tblHeader/>
        </w:trPr>
        <w:tc>
          <w:tcPr>
            <w:tcW w:w="177" w:type="pct"/>
            <w:vMerge w:val="restart"/>
            <w:tcBorders>
              <w:top w:val="single" w:sz="4" w:space="0" w:color="auto"/>
              <w:left w:val="single" w:sz="4" w:space="0" w:color="auto"/>
              <w:bottom w:val="single" w:sz="4" w:space="0" w:color="auto"/>
              <w:right w:val="single" w:sz="4" w:space="0" w:color="auto"/>
            </w:tcBorders>
            <w:shd w:val="clear" w:color="auto" w:fill="FFFFFF"/>
            <w:hideMark/>
          </w:tcPr>
          <w:p w14:paraId="74DEFCE2" w14:textId="77777777" w:rsidR="002C7466" w:rsidRPr="00875B86" w:rsidRDefault="002C7466" w:rsidP="00CE5CE6">
            <w:pPr>
              <w:shd w:val="clear" w:color="auto" w:fill="FFFFFF" w:themeFill="background1"/>
              <w:jc w:val="center"/>
              <w:rPr>
                <w:b/>
                <w:bCs/>
                <w:sz w:val="22"/>
                <w:szCs w:val="22"/>
              </w:rPr>
            </w:pPr>
            <w:r w:rsidRPr="00875B86">
              <w:rPr>
                <w:b/>
                <w:bCs/>
                <w:sz w:val="22"/>
                <w:szCs w:val="22"/>
              </w:rPr>
              <w:t>№ п/п</w:t>
            </w:r>
          </w:p>
        </w:tc>
        <w:tc>
          <w:tcPr>
            <w:tcW w:w="704" w:type="pct"/>
            <w:vMerge w:val="restart"/>
            <w:tcBorders>
              <w:top w:val="single" w:sz="4" w:space="0" w:color="auto"/>
              <w:left w:val="single" w:sz="4" w:space="0" w:color="auto"/>
              <w:bottom w:val="single" w:sz="4" w:space="0" w:color="auto"/>
              <w:right w:val="single" w:sz="4" w:space="0" w:color="auto"/>
            </w:tcBorders>
            <w:shd w:val="clear" w:color="auto" w:fill="FFFFFF"/>
            <w:hideMark/>
          </w:tcPr>
          <w:p w14:paraId="29985507" w14:textId="77777777" w:rsidR="002C7466" w:rsidRPr="00875B86" w:rsidRDefault="002C7466" w:rsidP="00CE5CE6">
            <w:pPr>
              <w:shd w:val="clear" w:color="auto" w:fill="FFFFFF" w:themeFill="background1"/>
              <w:jc w:val="center"/>
              <w:rPr>
                <w:b/>
                <w:bCs/>
                <w:sz w:val="22"/>
                <w:szCs w:val="22"/>
              </w:rPr>
            </w:pPr>
            <w:r w:rsidRPr="00875B86">
              <w:rPr>
                <w:b/>
                <w:bCs/>
                <w:sz w:val="22"/>
                <w:szCs w:val="22"/>
              </w:rPr>
              <w:t>Наименование</w:t>
            </w:r>
          </w:p>
        </w:tc>
        <w:tc>
          <w:tcPr>
            <w:tcW w:w="370" w:type="pct"/>
            <w:vMerge w:val="restart"/>
            <w:tcBorders>
              <w:top w:val="single" w:sz="4" w:space="0" w:color="auto"/>
              <w:left w:val="single" w:sz="4" w:space="0" w:color="auto"/>
              <w:bottom w:val="single" w:sz="4" w:space="0" w:color="auto"/>
              <w:right w:val="single" w:sz="4" w:space="0" w:color="auto"/>
            </w:tcBorders>
            <w:hideMark/>
          </w:tcPr>
          <w:p w14:paraId="5402A8CF" w14:textId="77777777" w:rsidR="002C7466" w:rsidRPr="00875B86" w:rsidRDefault="002C7466" w:rsidP="00CE5CE6">
            <w:pPr>
              <w:shd w:val="clear" w:color="auto" w:fill="FFFFFF" w:themeFill="background1"/>
              <w:jc w:val="center"/>
              <w:rPr>
                <w:b/>
                <w:bCs/>
                <w:sz w:val="22"/>
                <w:szCs w:val="22"/>
              </w:rPr>
            </w:pPr>
            <w:r w:rsidRPr="00875B86">
              <w:rPr>
                <w:b/>
                <w:bCs/>
                <w:sz w:val="22"/>
                <w:szCs w:val="22"/>
              </w:rPr>
              <w:t>Год ввода в эксплу-атацию</w:t>
            </w:r>
          </w:p>
        </w:tc>
        <w:tc>
          <w:tcPr>
            <w:tcW w:w="523" w:type="pct"/>
            <w:vMerge w:val="restart"/>
            <w:tcBorders>
              <w:top w:val="single" w:sz="4" w:space="0" w:color="auto"/>
              <w:left w:val="single" w:sz="4" w:space="0" w:color="auto"/>
              <w:bottom w:val="single" w:sz="4" w:space="0" w:color="auto"/>
              <w:right w:val="single" w:sz="4" w:space="0" w:color="auto"/>
            </w:tcBorders>
            <w:hideMark/>
          </w:tcPr>
          <w:p w14:paraId="0513010B" w14:textId="77777777" w:rsidR="002C7466" w:rsidRPr="00875B86" w:rsidRDefault="002C7466" w:rsidP="00CE5CE6">
            <w:pPr>
              <w:shd w:val="clear" w:color="auto" w:fill="FFFFFF" w:themeFill="background1"/>
              <w:jc w:val="center"/>
              <w:rPr>
                <w:b/>
                <w:bCs/>
                <w:sz w:val="22"/>
                <w:szCs w:val="22"/>
              </w:rPr>
            </w:pPr>
            <w:r w:rsidRPr="00875B86">
              <w:rPr>
                <w:b/>
                <w:bCs/>
                <w:sz w:val="22"/>
                <w:szCs w:val="22"/>
              </w:rPr>
              <w:t>Наработка на 01.01.2018, ч</w:t>
            </w:r>
          </w:p>
        </w:tc>
        <w:tc>
          <w:tcPr>
            <w:tcW w:w="863" w:type="pct"/>
            <w:gridSpan w:val="2"/>
            <w:tcBorders>
              <w:top w:val="single" w:sz="4" w:space="0" w:color="auto"/>
              <w:left w:val="single" w:sz="4" w:space="0" w:color="auto"/>
              <w:bottom w:val="single" w:sz="4" w:space="0" w:color="auto"/>
              <w:right w:val="single" w:sz="4" w:space="0" w:color="auto"/>
            </w:tcBorders>
            <w:hideMark/>
          </w:tcPr>
          <w:p w14:paraId="451BAF6E" w14:textId="77777777" w:rsidR="002C7466" w:rsidRPr="00875B86" w:rsidRDefault="002C7466" w:rsidP="00CE5CE6">
            <w:pPr>
              <w:shd w:val="clear" w:color="auto" w:fill="FFFFFF" w:themeFill="background1"/>
              <w:jc w:val="center"/>
              <w:rPr>
                <w:b/>
                <w:bCs/>
                <w:sz w:val="22"/>
                <w:szCs w:val="22"/>
              </w:rPr>
            </w:pPr>
            <w:r w:rsidRPr="00875B86">
              <w:rPr>
                <w:b/>
                <w:bCs/>
                <w:sz w:val="22"/>
                <w:szCs w:val="22"/>
              </w:rPr>
              <w:t>Парковый ресурс</w:t>
            </w:r>
          </w:p>
        </w:tc>
        <w:tc>
          <w:tcPr>
            <w:tcW w:w="1242" w:type="pct"/>
            <w:gridSpan w:val="2"/>
            <w:tcBorders>
              <w:top w:val="single" w:sz="4" w:space="0" w:color="auto"/>
              <w:left w:val="single" w:sz="4" w:space="0" w:color="auto"/>
              <w:bottom w:val="single" w:sz="4" w:space="0" w:color="auto"/>
              <w:right w:val="single" w:sz="4" w:space="0" w:color="auto"/>
            </w:tcBorders>
            <w:hideMark/>
          </w:tcPr>
          <w:p w14:paraId="5225DDC9" w14:textId="77777777" w:rsidR="002C7466" w:rsidRPr="00875B86" w:rsidRDefault="002C7466" w:rsidP="00CE5CE6">
            <w:pPr>
              <w:shd w:val="clear" w:color="auto" w:fill="FFFFFF" w:themeFill="background1"/>
              <w:jc w:val="center"/>
              <w:rPr>
                <w:b/>
                <w:bCs/>
                <w:sz w:val="22"/>
                <w:szCs w:val="22"/>
              </w:rPr>
            </w:pPr>
            <w:r w:rsidRPr="00875B86">
              <w:rPr>
                <w:b/>
                <w:bCs/>
                <w:sz w:val="22"/>
                <w:szCs w:val="22"/>
              </w:rPr>
              <w:t>Индивидуальный ресурс</w:t>
            </w:r>
          </w:p>
        </w:tc>
        <w:tc>
          <w:tcPr>
            <w:tcW w:w="1118" w:type="pct"/>
            <w:vMerge w:val="restart"/>
            <w:tcBorders>
              <w:top w:val="single" w:sz="4" w:space="0" w:color="auto"/>
              <w:left w:val="single" w:sz="4" w:space="0" w:color="auto"/>
              <w:right w:val="single" w:sz="4" w:space="0" w:color="auto"/>
            </w:tcBorders>
            <w:hideMark/>
          </w:tcPr>
          <w:p w14:paraId="11BA4529" w14:textId="77777777" w:rsidR="002C7466" w:rsidRPr="00875B86" w:rsidRDefault="002C7466" w:rsidP="00CE5CE6">
            <w:pPr>
              <w:shd w:val="clear" w:color="auto" w:fill="FFFFFF" w:themeFill="background1"/>
              <w:jc w:val="center"/>
              <w:rPr>
                <w:b/>
                <w:bCs/>
                <w:sz w:val="22"/>
                <w:szCs w:val="22"/>
              </w:rPr>
            </w:pPr>
            <w:r w:rsidRPr="00875B86">
              <w:rPr>
                <w:b/>
                <w:bCs/>
                <w:sz w:val="22"/>
                <w:szCs w:val="22"/>
              </w:rPr>
              <w:t>Дата и документ, разрешающий дальнейшую эксплуатацию</w:t>
            </w:r>
          </w:p>
        </w:tc>
      </w:tr>
      <w:tr w:rsidR="00875B86" w:rsidRPr="00875B86" w14:paraId="3E9E0C54" w14:textId="77777777" w:rsidTr="001724AB">
        <w:trPr>
          <w:gridAfter w:val="1"/>
          <w:wAfter w:w="3" w:type="pct"/>
          <w:tblHeader/>
        </w:trPr>
        <w:tc>
          <w:tcPr>
            <w:tcW w:w="177" w:type="pct"/>
            <w:vMerge/>
            <w:tcBorders>
              <w:top w:val="single" w:sz="4" w:space="0" w:color="auto"/>
              <w:left w:val="single" w:sz="4" w:space="0" w:color="auto"/>
              <w:bottom w:val="single" w:sz="4" w:space="0" w:color="auto"/>
              <w:right w:val="single" w:sz="4" w:space="0" w:color="auto"/>
            </w:tcBorders>
            <w:vAlign w:val="center"/>
            <w:hideMark/>
          </w:tcPr>
          <w:p w14:paraId="26EFE1CD" w14:textId="77777777" w:rsidR="002C7466" w:rsidRPr="00875B86" w:rsidRDefault="002C7466" w:rsidP="00CE5CE6">
            <w:pPr>
              <w:shd w:val="clear" w:color="auto" w:fill="FFFFFF" w:themeFill="background1"/>
              <w:rPr>
                <w:b/>
                <w:bCs/>
                <w:sz w:val="22"/>
                <w:szCs w:val="22"/>
              </w:rPr>
            </w:pPr>
          </w:p>
        </w:tc>
        <w:tc>
          <w:tcPr>
            <w:tcW w:w="704" w:type="pct"/>
            <w:vMerge/>
            <w:tcBorders>
              <w:top w:val="single" w:sz="4" w:space="0" w:color="auto"/>
              <w:left w:val="single" w:sz="4" w:space="0" w:color="auto"/>
              <w:bottom w:val="single" w:sz="4" w:space="0" w:color="auto"/>
              <w:right w:val="single" w:sz="4" w:space="0" w:color="auto"/>
            </w:tcBorders>
            <w:vAlign w:val="center"/>
            <w:hideMark/>
          </w:tcPr>
          <w:p w14:paraId="5BB62DD1" w14:textId="77777777" w:rsidR="002C7466" w:rsidRPr="00875B86" w:rsidRDefault="002C7466" w:rsidP="00CE5CE6">
            <w:pPr>
              <w:shd w:val="clear" w:color="auto" w:fill="FFFFFF" w:themeFill="background1"/>
              <w:rPr>
                <w:b/>
                <w:bCs/>
                <w:sz w:val="22"/>
                <w:szCs w:val="22"/>
              </w:rPr>
            </w:pPr>
          </w:p>
        </w:tc>
        <w:tc>
          <w:tcPr>
            <w:tcW w:w="370" w:type="pct"/>
            <w:vMerge/>
            <w:tcBorders>
              <w:top w:val="single" w:sz="4" w:space="0" w:color="auto"/>
              <w:left w:val="single" w:sz="4" w:space="0" w:color="auto"/>
              <w:bottom w:val="single" w:sz="4" w:space="0" w:color="auto"/>
              <w:right w:val="single" w:sz="4" w:space="0" w:color="auto"/>
            </w:tcBorders>
            <w:vAlign w:val="center"/>
            <w:hideMark/>
          </w:tcPr>
          <w:p w14:paraId="77089B8A" w14:textId="77777777" w:rsidR="002C7466" w:rsidRPr="00875B86" w:rsidRDefault="002C7466" w:rsidP="00CE5CE6">
            <w:pPr>
              <w:shd w:val="clear" w:color="auto" w:fill="FFFFFF" w:themeFill="background1"/>
              <w:rPr>
                <w:b/>
                <w:bCs/>
                <w:sz w:val="22"/>
                <w:szCs w:val="22"/>
              </w:rPr>
            </w:pPr>
          </w:p>
        </w:tc>
        <w:tc>
          <w:tcPr>
            <w:tcW w:w="523" w:type="pct"/>
            <w:vMerge/>
            <w:tcBorders>
              <w:top w:val="single" w:sz="4" w:space="0" w:color="auto"/>
              <w:left w:val="single" w:sz="4" w:space="0" w:color="auto"/>
              <w:bottom w:val="single" w:sz="4" w:space="0" w:color="auto"/>
              <w:right w:val="single" w:sz="4" w:space="0" w:color="auto"/>
            </w:tcBorders>
            <w:vAlign w:val="center"/>
            <w:hideMark/>
          </w:tcPr>
          <w:p w14:paraId="2043FD90" w14:textId="77777777" w:rsidR="002C7466" w:rsidRPr="00875B86" w:rsidRDefault="002C7466" w:rsidP="00CE5CE6">
            <w:pPr>
              <w:shd w:val="clear" w:color="auto" w:fill="FFFFFF" w:themeFill="background1"/>
              <w:rPr>
                <w:b/>
                <w:bCs/>
                <w:sz w:val="22"/>
                <w:szCs w:val="22"/>
              </w:rPr>
            </w:pPr>
          </w:p>
        </w:tc>
        <w:tc>
          <w:tcPr>
            <w:tcW w:w="426" w:type="pct"/>
            <w:tcBorders>
              <w:top w:val="single" w:sz="4" w:space="0" w:color="auto"/>
              <w:left w:val="single" w:sz="4" w:space="0" w:color="auto"/>
              <w:bottom w:val="single" w:sz="4" w:space="0" w:color="auto"/>
              <w:right w:val="single" w:sz="4" w:space="0" w:color="auto"/>
            </w:tcBorders>
            <w:hideMark/>
          </w:tcPr>
          <w:p w14:paraId="6B633DAC" w14:textId="77777777" w:rsidR="002C7466" w:rsidRPr="00875B86" w:rsidRDefault="002C7466" w:rsidP="00CE5CE6">
            <w:pPr>
              <w:shd w:val="clear" w:color="auto" w:fill="FFFFFF" w:themeFill="background1"/>
              <w:jc w:val="center"/>
              <w:rPr>
                <w:b/>
                <w:bCs/>
              </w:rPr>
            </w:pPr>
            <w:r w:rsidRPr="00875B86">
              <w:rPr>
                <w:b/>
                <w:bCs/>
              </w:rPr>
              <w:t>расчетный срок службы, ч</w:t>
            </w:r>
          </w:p>
        </w:tc>
        <w:tc>
          <w:tcPr>
            <w:tcW w:w="437" w:type="pct"/>
            <w:tcBorders>
              <w:top w:val="single" w:sz="4" w:space="0" w:color="auto"/>
              <w:left w:val="single" w:sz="4" w:space="0" w:color="auto"/>
              <w:bottom w:val="single" w:sz="4" w:space="0" w:color="auto"/>
              <w:right w:val="single" w:sz="4" w:space="0" w:color="auto"/>
            </w:tcBorders>
            <w:hideMark/>
          </w:tcPr>
          <w:p w14:paraId="5941F0CF" w14:textId="77777777" w:rsidR="002C7466" w:rsidRPr="00875B86" w:rsidRDefault="002C7466" w:rsidP="001724AB">
            <w:pPr>
              <w:shd w:val="clear" w:color="auto" w:fill="FFFFFF" w:themeFill="background1"/>
              <w:ind w:left="-93" w:right="-102"/>
              <w:jc w:val="center"/>
              <w:rPr>
                <w:b/>
                <w:bCs/>
              </w:rPr>
            </w:pPr>
            <w:r w:rsidRPr="00875B86">
              <w:rPr>
                <w:b/>
                <w:bCs/>
              </w:rPr>
              <w:t>год достижения</w:t>
            </w:r>
          </w:p>
        </w:tc>
        <w:tc>
          <w:tcPr>
            <w:tcW w:w="699" w:type="pct"/>
            <w:tcBorders>
              <w:top w:val="single" w:sz="4" w:space="0" w:color="auto"/>
              <w:left w:val="single" w:sz="4" w:space="0" w:color="auto"/>
              <w:bottom w:val="single" w:sz="4" w:space="0" w:color="auto"/>
              <w:right w:val="single" w:sz="4" w:space="0" w:color="auto"/>
            </w:tcBorders>
            <w:hideMark/>
          </w:tcPr>
          <w:p w14:paraId="51C022D2" w14:textId="77777777" w:rsidR="002C7466" w:rsidRPr="00875B86" w:rsidRDefault="002C7466" w:rsidP="001724AB">
            <w:pPr>
              <w:shd w:val="clear" w:color="auto" w:fill="FFFFFF" w:themeFill="background1"/>
              <w:ind w:left="-93" w:right="-102"/>
              <w:jc w:val="center"/>
              <w:rPr>
                <w:b/>
                <w:bCs/>
              </w:rPr>
            </w:pPr>
            <w:r w:rsidRPr="00875B86">
              <w:rPr>
                <w:b/>
                <w:bCs/>
              </w:rPr>
              <w:t>индивидуальный ресурс, ч</w:t>
            </w:r>
          </w:p>
        </w:tc>
        <w:tc>
          <w:tcPr>
            <w:tcW w:w="543" w:type="pct"/>
            <w:tcBorders>
              <w:top w:val="single" w:sz="4" w:space="0" w:color="auto"/>
              <w:left w:val="single" w:sz="4" w:space="0" w:color="auto"/>
              <w:bottom w:val="single" w:sz="4" w:space="0" w:color="auto"/>
              <w:right w:val="single" w:sz="4" w:space="0" w:color="auto"/>
            </w:tcBorders>
            <w:hideMark/>
          </w:tcPr>
          <w:p w14:paraId="5304A229" w14:textId="77777777" w:rsidR="002C7466" w:rsidRPr="00875B86" w:rsidRDefault="002C7466" w:rsidP="001724AB">
            <w:pPr>
              <w:shd w:val="clear" w:color="auto" w:fill="FFFFFF" w:themeFill="background1"/>
              <w:ind w:left="-93" w:right="-102"/>
              <w:jc w:val="center"/>
              <w:rPr>
                <w:b/>
                <w:bCs/>
              </w:rPr>
            </w:pPr>
            <w:r w:rsidRPr="00875B86">
              <w:rPr>
                <w:b/>
                <w:bCs/>
              </w:rPr>
              <w:t>год достижения (разрешенный срок)</w:t>
            </w:r>
          </w:p>
        </w:tc>
        <w:tc>
          <w:tcPr>
            <w:tcW w:w="1118" w:type="pct"/>
            <w:vMerge/>
            <w:tcBorders>
              <w:left w:val="single" w:sz="4" w:space="0" w:color="auto"/>
              <w:bottom w:val="single" w:sz="4" w:space="0" w:color="auto"/>
              <w:right w:val="single" w:sz="4" w:space="0" w:color="auto"/>
            </w:tcBorders>
            <w:vAlign w:val="center"/>
            <w:hideMark/>
          </w:tcPr>
          <w:p w14:paraId="73CDF0DC" w14:textId="77777777" w:rsidR="002C7466" w:rsidRPr="00875B86" w:rsidRDefault="002C7466" w:rsidP="00CE5CE6">
            <w:pPr>
              <w:shd w:val="clear" w:color="auto" w:fill="FFFFFF" w:themeFill="background1"/>
              <w:rPr>
                <w:b/>
                <w:bCs/>
                <w:sz w:val="22"/>
                <w:szCs w:val="22"/>
              </w:rPr>
            </w:pPr>
          </w:p>
        </w:tc>
      </w:tr>
      <w:tr w:rsidR="00875B86" w:rsidRPr="00875B86" w14:paraId="03763891" w14:textId="77777777" w:rsidTr="002C7466">
        <w:tc>
          <w:tcPr>
            <w:tcW w:w="5000" w:type="pct"/>
            <w:gridSpan w:val="10"/>
            <w:tcBorders>
              <w:top w:val="single" w:sz="4" w:space="0" w:color="auto"/>
              <w:left w:val="single" w:sz="4" w:space="0" w:color="auto"/>
              <w:bottom w:val="single" w:sz="4" w:space="0" w:color="auto"/>
              <w:right w:val="single" w:sz="4" w:space="0" w:color="auto"/>
            </w:tcBorders>
            <w:shd w:val="clear" w:color="auto" w:fill="FFFFFF"/>
            <w:hideMark/>
          </w:tcPr>
          <w:p w14:paraId="504BB547" w14:textId="77777777" w:rsidR="002C7466" w:rsidRPr="00875B86" w:rsidRDefault="002C7466" w:rsidP="00CE5CE6">
            <w:pPr>
              <w:shd w:val="clear" w:color="auto" w:fill="FFFFFF" w:themeFill="background1"/>
              <w:rPr>
                <w:b/>
                <w:iCs/>
                <w:sz w:val="22"/>
                <w:szCs w:val="22"/>
              </w:rPr>
            </w:pPr>
            <w:r w:rsidRPr="00875B86">
              <w:rPr>
                <w:b/>
                <w:iCs/>
                <w:sz w:val="22"/>
                <w:szCs w:val="22"/>
              </w:rPr>
              <w:t>Турбоагрегаты</w:t>
            </w:r>
          </w:p>
        </w:tc>
      </w:tr>
      <w:tr w:rsidR="00875B86" w:rsidRPr="00875B86" w14:paraId="2D541D99" w14:textId="77777777" w:rsidTr="001724AB">
        <w:trPr>
          <w:gridAfter w:val="1"/>
          <w:wAfter w:w="3" w:type="pct"/>
        </w:trPr>
        <w:tc>
          <w:tcPr>
            <w:tcW w:w="17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964C8FF" w14:textId="77777777" w:rsidR="002C7466" w:rsidRPr="00875B86" w:rsidRDefault="002C7466" w:rsidP="00CE5CE6">
            <w:pPr>
              <w:shd w:val="clear" w:color="auto" w:fill="FFFFFF" w:themeFill="background1"/>
              <w:jc w:val="center"/>
              <w:rPr>
                <w:sz w:val="22"/>
                <w:szCs w:val="22"/>
              </w:rPr>
            </w:pPr>
            <w:r w:rsidRPr="00875B86">
              <w:rPr>
                <w:sz w:val="22"/>
                <w:szCs w:val="22"/>
              </w:rPr>
              <w:t>1</w:t>
            </w:r>
          </w:p>
        </w:tc>
        <w:tc>
          <w:tcPr>
            <w:tcW w:w="704"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5A7FD2ED" w14:textId="77777777" w:rsidR="002C7466" w:rsidRPr="00875B86" w:rsidRDefault="002C7466" w:rsidP="00CE5CE6">
            <w:pPr>
              <w:shd w:val="clear" w:color="auto" w:fill="FFFFFF" w:themeFill="background1"/>
              <w:rPr>
                <w:sz w:val="22"/>
                <w:szCs w:val="22"/>
              </w:rPr>
            </w:pPr>
            <w:r w:rsidRPr="00875B86">
              <w:rPr>
                <w:sz w:val="22"/>
                <w:szCs w:val="22"/>
              </w:rPr>
              <w:t>К-200-130-3(ЛМЗ)</w:t>
            </w:r>
          </w:p>
        </w:tc>
        <w:tc>
          <w:tcPr>
            <w:tcW w:w="370"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4CBA456" w14:textId="77777777" w:rsidR="002C7466" w:rsidRPr="00875B86" w:rsidRDefault="002C7466" w:rsidP="00CE5CE6">
            <w:pPr>
              <w:shd w:val="clear" w:color="auto" w:fill="FFFFFF" w:themeFill="background1"/>
              <w:jc w:val="center"/>
              <w:rPr>
                <w:sz w:val="22"/>
                <w:szCs w:val="22"/>
              </w:rPr>
            </w:pPr>
            <w:r w:rsidRPr="00875B86">
              <w:rPr>
                <w:sz w:val="22"/>
                <w:szCs w:val="22"/>
              </w:rPr>
              <w:t>1972</w:t>
            </w:r>
          </w:p>
        </w:tc>
        <w:tc>
          <w:tcPr>
            <w:tcW w:w="523"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36C7A11" w14:textId="77777777" w:rsidR="002C7466" w:rsidRPr="00875B86" w:rsidRDefault="002C7466" w:rsidP="00CE5CE6">
            <w:pPr>
              <w:shd w:val="clear" w:color="auto" w:fill="FFFFFF" w:themeFill="background1"/>
              <w:jc w:val="center"/>
              <w:rPr>
                <w:sz w:val="22"/>
                <w:szCs w:val="22"/>
              </w:rPr>
            </w:pPr>
            <w:r w:rsidRPr="00875B86">
              <w:rPr>
                <w:sz w:val="22"/>
                <w:szCs w:val="22"/>
              </w:rPr>
              <w:t>344352</w:t>
            </w:r>
          </w:p>
        </w:tc>
        <w:tc>
          <w:tcPr>
            <w:tcW w:w="426" w:type="pct"/>
            <w:tcBorders>
              <w:top w:val="single" w:sz="4" w:space="0" w:color="auto"/>
              <w:left w:val="single" w:sz="4" w:space="0" w:color="auto"/>
              <w:bottom w:val="single" w:sz="4" w:space="0" w:color="auto"/>
              <w:right w:val="single" w:sz="4" w:space="0" w:color="auto"/>
            </w:tcBorders>
            <w:vAlign w:val="center"/>
            <w:hideMark/>
          </w:tcPr>
          <w:p w14:paraId="3393BDB6" w14:textId="77777777" w:rsidR="002C7466" w:rsidRPr="00875B86" w:rsidRDefault="002C7466" w:rsidP="00CE5CE6">
            <w:pPr>
              <w:shd w:val="clear" w:color="auto" w:fill="FFFFFF" w:themeFill="background1"/>
              <w:jc w:val="center"/>
              <w:rPr>
                <w:sz w:val="22"/>
                <w:szCs w:val="22"/>
              </w:rPr>
            </w:pPr>
            <w:r w:rsidRPr="00875B86">
              <w:rPr>
                <w:sz w:val="22"/>
                <w:szCs w:val="22"/>
              </w:rPr>
              <w:t>220 000</w:t>
            </w:r>
          </w:p>
        </w:tc>
        <w:tc>
          <w:tcPr>
            <w:tcW w:w="437" w:type="pct"/>
            <w:tcBorders>
              <w:top w:val="single" w:sz="4" w:space="0" w:color="auto"/>
              <w:left w:val="single" w:sz="4" w:space="0" w:color="auto"/>
              <w:bottom w:val="single" w:sz="4" w:space="0" w:color="auto"/>
              <w:right w:val="single" w:sz="4" w:space="0" w:color="auto"/>
            </w:tcBorders>
            <w:vAlign w:val="center"/>
            <w:hideMark/>
          </w:tcPr>
          <w:p w14:paraId="45E1B94C" w14:textId="77777777" w:rsidR="002C7466" w:rsidRPr="00875B86" w:rsidRDefault="002C7466" w:rsidP="00CE5CE6">
            <w:pPr>
              <w:shd w:val="clear" w:color="auto" w:fill="FFFFFF" w:themeFill="background1"/>
              <w:jc w:val="center"/>
              <w:rPr>
                <w:sz w:val="22"/>
                <w:szCs w:val="22"/>
              </w:rPr>
            </w:pPr>
            <w:r w:rsidRPr="00875B86">
              <w:rPr>
                <w:sz w:val="22"/>
                <w:szCs w:val="22"/>
              </w:rPr>
              <w:t>2000</w:t>
            </w:r>
          </w:p>
        </w:tc>
        <w:tc>
          <w:tcPr>
            <w:tcW w:w="699"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F8E6BB4" w14:textId="77777777" w:rsidR="002C7466" w:rsidRPr="00875B86" w:rsidRDefault="002C7466" w:rsidP="00CE5CE6">
            <w:pPr>
              <w:shd w:val="clear" w:color="auto" w:fill="FFFFFF" w:themeFill="background1"/>
              <w:jc w:val="center"/>
              <w:rPr>
                <w:sz w:val="22"/>
                <w:szCs w:val="22"/>
              </w:rPr>
            </w:pPr>
            <w:r w:rsidRPr="00875B86">
              <w:rPr>
                <w:sz w:val="22"/>
                <w:szCs w:val="22"/>
              </w:rPr>
              <w:t>377954</w:t>
            </w:r>
          </w:p>
        </w:tc>
        <w:tc>
          <w:tcPr>
            <w:tcW w:w="543"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15C6C317" w14:textId="77777777" w:rsidR="002C7466" w:rsidRPr="00875B86" w:rsidRDefault="002C7466" w:rsidP="00CE5CE6">
            <w:pPr>
              <w:shd w:val="clear" w:color="auto" w:fill="FFFFFF" w:themeFill="background1"/>
              <w:jc w:val="center"/>
              <w:rPr>
                <w:rFonts w:eastAsia="Calibri"/>
                <w:sz w:val="22"/>
                <w:szCs w:val="22"/>
              </w:rPr>
            </w:pPr>
            <w:r w:rsidRPr="00875B86">
              <w:rPr>
                <w:sz w:val="22"/>
                <w:szCs w:val="22"/>
              </w:rPr>
              <w:t>2022</w:t>
            </w:r>
          </w:p>
        </w:tc>
        <w:tc>
          <w:tcPr>
            <w:tcW w:w="1118" w:type="pct"/>
            <w:tcBorders>
              <w:top w:val="single" w:sz="4" w:space="0" w:color="auto"/>
              <w:left w:val="single" w:sz="4" w:space="0" w:color="auto"/>
              <w:bottom w:val="single" w:sz="4" w:space="0" w:color="auto"/>
              <w:right w:val="single" w:sz="4" w:space="0" w:color="auto"/>
            </w:tcBorders>
            <w:vAlign w:val="center"/>
            <w:hideMark/>
          </w:tcPr>
          <w:p w14:paraId="05371603" w14:textId="77777777" w:rsidR="002C7466" w:rsidRPr="00875B86" w:rsidRDefault="002C7466" w:rsidP="00CE5CE6">
            <w:pPr>
              <w:shd w:val="clear" w:color="auto" w:fill="FFFFFF" w:themeFill="background1"/>
              <w:rPr>
                <w:sz w:val="22"/>
                <w:szCs w:val="22"/>
              </w:rPr>
            </w:pPr>
            <w:r w:rsidRPr="00875B86">
              <w:rPr>
                <w:sz w:val="22"/>
                <w:szCs w:val="22"/>
              </w:rPr>
              <w:t>Северо-Западный Экспертный Центр (ООО), 0449-ТУ-2015, 01.12.2015</w:t>
            </w:r>
          </w:p>
        </w:tc>
      </w:tr>
      <w:tr w:rsidR="00875B86" w:rsidRPr="00875B86" w14:paraId="724C97BC" w14:textId="77777777" w:rsidTr="001724AB">
        <w:trPr>
          <w:gridAfter w:val="1"/>
          <w:wAfter w:w="3" w:type="pct"/>
        </w:trPr>
        <w:tc>
          <w:tcPr>
            <w:tcW w:w="17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0F004C61" w14:textId="77777777" w:rsidR="002C7466" w:rsidRPr="00875B86" w:rsidRDefault="002C7466" w:rsidP="00CE5CE6">
            <w:pPr>
              <w:shd w:val="clear" w:color="auto" w:fill="FFFFFF" w:themeFill="background1"/>
              <w:jc w:val="center"/>
              <w:rPr>
                <w:sz w:val="22"/>
                <w:szCs w:val="22"/>
              </w:rPr>
            </w:pPr>
            <w:r w:rsidRPr="00875B86">
              <w:rPr>
                <w:sz w:val="22"/>
                <w:szCs w:val="22"/>
              </w:rPr>
              <w:t>2</w:t>
            </w:r>
          </w:p>
        </w:tc>
        <w:tc>
          <w:tcPr>
            <w:tcW w:w="704"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197ED7E4" w14:textId="77777777" w:rsidR="002C7466" w:rsidRPr="00875B86" w:rsidRDefault="002C7466" w:rsidP="00CE5CE6">
            <w:pPr>
              <w:shd w:val="clear" w:color="auto" w:fill="FFFFFF" w:themeFill="background1"/>
              <w:rPr>
                <w:sz w:val="22"/>
                <w:szCs w:val="22"/>
              </w:rPr>
            </w:pPr>
            <w:r w:rsidRPr="00875B86">
              <w:rPr>
                <w:sz w:val="22"/>
                <w:szCs w:val="22"/>
              </w:rPr>
              <w:t>К-200-130-3(ЛМЗ)</w:t>
            </w:r>
          </w:p>
        </w:tc>
        <w:tc>
          <w:tcPr>
            <w:tcW w:w="370"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22D1793" w14:textId="77777777" w:rsidR="002C7466" w:rsidRPr="00875B86" w:rsidRDefault="002C7466" w:rsidP="00CE5CE6">
            <w:pPr>
              <w:shd w:val="clear" w:color="auto" w:fill="FFFFFF" w:themeFill="background1"/>
              <w:jc w:val="center"/>
              <w:rPr>
                <w:sz w:val="22"/>
                <w:szCs w:val="22"/>
              </w:rPr>
            </w:pPr>
            <w:r w:rsidRPr="00875B86">
              <w:rPr>
                <w:sz w:val="22"/>
                <w:szCs w:val="22"/>
              </w:rPr>
              <w:t>1973</w:t>
            </w:r>
          </w:p>
        </w:tc>
        <w:tc>
          <w:tcPr>
            <w:tcW w:w="523"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06EE42C4" w14:textId="77777777" w:rsidR="002C7466" w:rsidRPr="00875B86" w:rsidRDefault="002C7466" w:rsidP="00CE5CE6">
            <w:pPr>
              <w:shd w:val="clear" w:color="auto" w:fill="FFFFFF" w:themeFill="background1"/>
              <w:jc w:val="center"/>
              <w:rPr>
                <w:sz w:val="22"/>
                <w:szCs w:val="22"/>
              </w:rPr>
            </w:pPr>
            <w:r w:rsidRPr="00875B86">
              <w:rPr>
                <w:sz w:val="22"/>
                <w:szCs w:val="22"/>
              </w:rPr>
              <w:t>338266</w:t>
            </w:r>
          </w:p>
        </w:tc>
        <w:tc>
          <w:tcPr>
            <w:tcW w:w="426" w:type="pct"/>
            <w:tcBorders>
              <w:top w:val="single" w:sz="4" w:space="0" w:color="auto"/>
              <w:left w:val="single" w:sz="4" w:space="0" w:color="auto"/>
              <w:bottom w:val="single" w:sz="4" w:space="0" w:color="auto"/>
              <w:right w:val="single" w:sz="4" w:space="0" w:color="auto"/>
            </w:tcBorders>
            <w:vAlign w:val="center"/>
            <w:hideMark/>
          </w:tcPr>
          <w:p w14:paraId="7D83FCF1" w14:textId="77777777" w:rsidR="002C7466" w:rsidRPr="00875B86" w:rsidRDefault="002C7466" w:rsidP="00CE5CE6">
            <w:pPr>
              <w:shd w:val="clear" w:color="auto" w:fill="FFFFFF" w:themeFill="background1"/>
              <w:jc w:val="center"/>
              <w:rPr>
                <w:sz w:val="22"/>
                <w:szCs w:val="22"/>
              </w:rPr>
            </w:pPr>
            <w:r w:rsidRPr="00875B86">
              <w:rPr>
                <w:sz w:val="22"/>
                <w:szCs w:val="22"/>
              </w:rPr>
              <w:t>220 000</w:t>
            </w:r>
          </w:p>
        </w:tc>
        <w:tc>
          <w:tcPr>
            <w:tcW w:w="437" w:type="pct"/>
            <w:tcBorders>
              <w:top w:val="single" w:sz="4" w:space="0" w:color="auto"/>
              <w:left w:val="single" w:sz="4" w:space="0" w:color="auto"/>
              <w:bottom w:val="single" w:sz="4" w:space="0" w:color="auto"/>
              <w:right w:val="single" w:sz="4" w:space="0" w:color="auto"/>
            </w:tcBorders>
            <w:vAlign w:val="center"/>
            <w:hideMark/>
          </w:tcPr>
          <w:p w14:paraId="4B8B9C0A" w14:textId="77777777" w:rsidR="002C7466" w:rsidRPr="00875B86" w:rsidRDefault="002C7466" w:rsidP="00CE5CE6">
            <w:pPr>
              <w:shd w:val="clear" w:color="auto" w:fill="FFFFFF" w:themeFill="background1"/>
              <w:jc w:val="center"/>
              <w:rPr>
                <w:sz w:val="22"/>
                <w:szCs w:val="22"/>
              </w:rPr>
            </w:pPr>
            <w:r w:rsidRPr="00875B86">
              <w:rPr>
                <w:sz w:val="22"/>
                <w:szCs w:val="22"/>
              </w:rPr>
              <w:t>2002</w:t>
            </w:r>
          </w:p>
        </w:tc>
        <w:tc>
          <w:tcPr>
            <w:tcW w:w="699"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5EE1A74" w14:textId="77777777" w:rsidR="002C7466" w:rsidRPr="00875B86" w:rsidRDefault="002C7466" w:rsidP="00CE5CE6">
            <w:pPr>
              <w:shd w:val="clear" w:color="auto" w:fill="FFFFFF" w:themeFill="background1"/>
              <w:jc w:val="center"/>
              <w:rPr>
                <w:sz w:val="22"/>
                <w:szCs w:val="22"/>
              </w:rPr>
            </w:pPr>
            <w:r w:rsidRPr="00875B86">
              <w:rPr>
                <w:sz w:val="22"/>
                <w:szCs w:val="22"/>
              </w:rPr>
              <w:t>384027</w:t>
            </w:r>
          </w:p>
        </w:tc>
        <w:tc>
          <w:tcPr>
            <w:tcW w:w="543"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5A79A06B" w14:textId="77777777" w:rsidR="002C7466" w:rsidRPr="00875B86" w:rsidRDefault="002C7466" w:rsidP="00CE5CE6">
            <w:pPr>
              <w:shd w:val="clear" w:color="auto" w:fill="FFFFFF" w:themeFill="background1"/>
              <w:jc w:val="center"/>
              <w:rPr>
                <w:rFonts w:eastAsia="Calibri"/>
                <w:sz w:val="22"/>
                <w:szCs w:val="22"/>
              </w:rPr>
            </w:pPr>
            <w:r w:rsidRPr="00875B86">
              <w:rPr>
                <w:sz w:val="22"/>
                <w:szCs w:val="22"/>
              </w:rPr>
              <w:t>2023</w:t>
            </w:r>
          </w:p>
        </w:tc>
        <w:tc>
          <w:tcPr>
            <w:tcW w:w="1118" w:type="pct"/>
            <w:tcBorders>
              <w:top w:val="single" w:sz="4" w:space="0" w:color="auto"/>
              <w:left w:val="single" w:sz="4" w:space="0" w:color="auto"/>
              <w:bottom w:val="single" w:sz="4" w:space="0" w:color="auto"/>
              <w:right w:val="single" w:sz="4" w:space="0" w:color="auto"/>
            </w:tcBorders>
            <w:vAlign w:val="center"/>
            <w:hideMark/>
          </w:tcPr>
          <w:p w14:paraId="070BFF44" w14:textId="77777777" w:rsidR="002C7466" w:rsidRPr="00875B86" w:rsidRDefault="002C7466" w:rsidP="00CE5CE6">
            <w:pPr>
              <w:shd w:val="clear" w:color="auto" w:fill="FFFFFF" w:themeFill="background1"/>
              <w:rPr>
                <w:sz w:val="22"/>
                <w:szCs w:val="22"/>
              </w:rPr>
            </w:pPr>
            <w:r w:rsidRPr="00875B86">
              <w:rPr>
                <w:sz w:val="22"/>
                <w:szCs w:val="22"/>
              </w:rPr>
              <w:t>Метам (ООО), Д-2528-08-17, 09.08.2017</w:t>
            </w:r>
          </w:p>
        </w:tc>
      </w:tr>
      <w:tr w:rsidR="00875B86" w:rsidRPr="00875B86" w14:paraId="239B0C64" w14:textId="77777777" w:rsidTr="001724AB">
        <w:trPr>
          <w:gridAfter w:val="1"/>
          <w:wAfter w:w="3" w:type="pct"/>
        </w:trPr>
        <w:tc>
          <w:tcPr>
            <w:tcW w:w="17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F6604CC" w14:textId="77777777" w:rsidR="002C7466" w:rsidRPr="00875B86" w:rsidRDefault="002C7466" w:rsidP="00CE5CE6">
            <w:pPr>
              <w:shd w:val="clear" w:color="auto" w:fill="FFFFFF" w:themeFill="background1"/>
              <w:jc w:val="center"/>
              <w:rPr>
                <w:sz w:val="22"/>
                <w:szCs w:val="22"/>
              </w:rPr>
            </w:pPr>
            <w:r w:rsidRPr="00875B86">
              <w:rPr>
                <w:sz w:val="22"/>
                <w:szCs w:val="22"/>
              </w:rPr>
              <w:t>3</w:t>
            </w:r>
          </w:p>
        </w:tc>
        <w:tc>
          <w:tcPr>
            <w:tcW w:w="704"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07D30FE8" w14:textId="77777777" w:rsidR="002C7466" w:rsidRPr="00875B86" w:rsidRDefault="002C7466" w:rsidP="00CE5CE6">
            <w:pPr>
              <w:shd w:val="clear" w:color="auto" w:fill="FFFFFF" w:themeFill="background1"/>
              <w:rPr>
                <w:sz w:val="22"/>
                <w:szCs w:val="22"/>
              </w:rPr>
            </w:pPr>
            <w:r w:rsidRPr="00875B86">
              <w:rPr>
                <w:sz w:val="22"/>
                <w:szCs w:val="22"/>
              </w:rPr>
              <w:t>К-200-130-3(ЛМЗ)</w:t>
            </w:r>
          </w:p>
        </w:tc>
        <w:tc>
          <w:tcPr>
            <w:tcW w:w="370"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715EC41" w14:textId="77777777" w:rsidR="002C7466" w:rsidRPr="00875B86" w:rsidRDefault="002C7466" w:rsidP="00CE5CE6">
            <w:pPr>
              <w:shd w:val="clear" w:color="auto" w:fill="FFFFFF" w:themeFill="background1"/>
              <w:jc w:val="center"/>
              <w:rPr>
                <w:sz w:val="22"/>
                <w:szCs w:val="22"/>
              </w:rPr>
            </w:pPr>
            <w:r w:rsidRPr="00875B86">
              <w:rPr>
                <w:sz w:val="22"/>
                <w:szCs w:val="22"/>
              </w:rPr>
              <w:t>1973</w:t>
            </w:r>
          </w:p>
        </w:tc>
        <w:tc>
          <w:tcPr>
            <w:tcW w:w="523"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2F156390" w14:textId="77777777" w:rsidR="002C7466" w:rsidRPr="00875B86" w:rsidRDefault="002C7466" w:rsidP="00CE5CE6">
            <w:pPr>
              <w:shd w:val="clear" w:color="auto" w:fill="FFFFFF" w:themeFill="background1"/>
              <w:jc w:val="center"/>
              <w:rPr>
                <w:sz w:val="22"/>
                <w:szCs w:val="22"/>
              </w:rPr>
            </w:pPr>
            <w:r w:rsidRPr="00875B86">
              <w:rPr>
                <w:sz w:val="22"/>
                <w:szCs w:val="22"/>
              </w:rPr>
              <w:t>344168</w:t>
            </w:r>
          </w:p>
        </w:tc>
        <w:tc>
          <w:tcPr>
            <w:tcW w:w="426" w:type="pct"/>
            <w:tcBorders>
              <w:top w:val="single" w:sz="4" w:space="0" w:color="auto"/>
              <w:left w:val="single" w:sz="4" w:space="0" w:color="auto"/>
              <w:bottom w:val="single" w:sz="4" w:space="0" w:color="auto"/>
              <w:right w:val="single" w:sz="4" w:space="0" w:color="auto"/>
            </w:tcBorders>
            <w:vAlign w:val="center"/>
            <w:hideMark/>
          </w:tcPr>
          <w:p w14:paraId="62995F01" w14:textId="77777777" w:rsidR="002C7466" w:rsidRPr="00875B86" w:rsidRDefault="002C7466" w:rsidP="00CE5CE6">
            <w:pPr>
              <w:shd w:val="clear" w:color="auto" w:fill="FFFFFF" w:themeFill="background1"/>
              <w:jc w:val="center"/>
              <w:rPr>
                <w:sz w:val="22"/>
                <w:szCs w:val="22"/>
              </w:rPr>
            </w:pPr>
            <w:r w:rsidRPr="00875B86">
              <w:rPr>
                <w:sz w:val="22"/>
                <w:szCs w:val="22"/>
              </w:rPr>
              <w:t>220 000</w:t>
            </w:r>
          </w:p>
        </w:tc>
        <w:tc>
          <w:tcPr>
            <w:tcW w:w="437" w:type="pct"/>
            <w:tcBorders>
              <w:top w:val="single" w:sz="4" w:space="0" w:color="auto"/>
              <w:left w:val="single" w:sz="4" w:space="0" w:color="auto"/>
              <w:bottom w:val="single" w:sz="4" w:space="0" w:color="auto"/>
              <w:right w:val="single" w:sz="4" w:space="0" w:color="auto"/>
            </w:tcBorders>
            <w:vAlign w:val="center"/>
            <w:hideMark/>
          </w:tcPr>
          <w:p w14:paraId="30DEA572" w14:textId="77777777" w:rsidR="002C7466" w:rsidRPr="00875B86" w:rsidRDefault="002C7466" w:rsidP="00CE5CE6">
            <w:pPr>
              <w:shd w:val="clear" w:color="auto" w:fill="FFFFFF" w:themeFill="background1"/>
              <w:jc w:val="center"/>
              <w:rPr>
                <w:sz w:val="22"/>
                <w:szCs w:val="22"/>
              </w:rPr>
            </w:pPr>
            <w:r w:rsidRPr="00875B86">
              <w:rPr>
                <w:sz w:val="22"/>
                <w:szCs w:val="22"/>
              </w:rPr>
              <w:t>2001</w:t>
            </w:r>
          </w:p>
        </w:tc>
        <w:tc>
          <w:tcPr>
            <w:tcW w:w="699"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87DD875" w14:textId="77777777" w:rsidR="002C7466" w:rsidRPr="00875B86" w:rsidRDefault="002C7466" w:rsidP="00CE5CE6">
            <w:pPr>
              <w:shd w:val="clear" w:color="auto" w:fill="FFFFFF" w:themeFill="background1"/>
              <w:jc w:val="center"/>
              <w:rPr>
                <w:sz w:val="22"/>
                <w:szCs w:val="22"/>
              </w:rPr>
            </w:pPr>
            <w:r w:rsidRPr="00875B86">
              <w:rPr>
                <w:sz w:val="22"/>
                <w:szCs w:val="22"/>
              </w:rPr>
              <w:t>354000</w:t>
            </w:r>
          </w:p>
        </w:tc>
        <w:tc>
          <w:tcPr>
            <w:tcW w:w="543"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EE5FCBC" w14:textId="77777777" w:rsidR="002C7466" w:rsidRPr="00875B86" w:rsidRDefault="002C7466" w:rsidP="00CE5CE6">
            <w:pPr>
              <w:shd w:val="clear" w:color="auto" w:fill="FFFFFF" w:themeFill="background1"/>
              <w:jc w:val="center"/>
              <w:rPr>
                <w:rFonts w:eastAsia="Calibri"/>
                <w:sz w:val="22"/>
                <w:szCs w:val="22"/>
              </w:rPr>
            </w:pPr>
            <w:r w:rsidRPr="00875B86">
              <w:rPr>
                <w:sz w:val="22"/>
                <w:szCs w:val="22"/>
              </w:rPr>
              <w:t>2019</w:t>
            </w:r>
          </w:p>
        </w:tc>
        <w:tc>
          <w:tcPr>
            <w:tcW w:w="1118" w:type="pct"/>
            <w:tcBorders>
              <w:top w:val="single" w:sz="4" w:space="0" w:color="auto"/>
              <w:left w:val="single" w:sz="4" w:space="0" w:color="auto"/>
              <w:bottom w:val="single" w:sz="4" w:space="0" w:color="auto"/>
              <w:right w:val="single" w:sz="4" w:space="0" w:color="auto"/>
            </w:tcBorders>
            <w:vAlign w:val="center"/>
            <w:hideMark/>
          </w:tcPr>
          <w:p w14:paraId="181D9848" w14:textId="77777777" w:rsidR="002C7466" w:rsidRPr="00875B86" w:rsidRDefault="002C7466" w:rsidP="00CE5CE6">
            <w:pPr>
              <w:shd w:val="clear" w:color="auto" w:fill="FFFFFF" w:themeFill="background1"/>
              <w:rPr>
                <w:sz w:val="22"/>
                <w:szCs w:val="22"/>
              </w:rPr>
            </w:pPr>
            <w:r w:rsidRPr="00875B86">
              <w:rPr>
                <w:sz w:val="22"/>
                <w:szCs w:val="22"/>
              </w:rPr>
              <w:t>ЗАПСИБОРГРЭС</w:t>
            </w:r>
          </w:p>
          <w:p w14:paraId="4267CFC8" w14:textId="77777777" w:rsidR="002C7466" w:rsidRPr="00875B86" w:rsidRDefault="002C7466" w:rsidP="00CE5CE6">
            <w:pPr>
              <w:shd w:val="clear" w:color="auto" w:fill="FFFFFF" w:themeFill="background1"/>
              <w:rPr>
                <w:sz w:val="22"/>
                <w:szCs w:val="22"/>
              </w:rPr>
            </w:pPr>
            <w:r w:rsidRPr="00875B86">
              <w:rPr>
                <w:sz w:val="22"/>
                <w:szCs w:val="22"/>
              </w:rPr>
              <w:t>Заключение № 846 от 09.2013 г.</w:t>
            </w:r>
          </w:p>
        </w:tc>
      </w:tr>
      <w:tr w:rsidR="00875B86" w:rsidRPr="00875B86" w14:paraId="404C157E" w14:textId="77777777" w:rsidTr="001724AB">
        <w:trPr>
          <w:gridAfter w:val="1"/>
          <w:wAfter w:w="3" w:type="pct"/>
        </w:trPr>
        <w:tc>
          <w:tcPr>
            <w:tcW w:w="17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0E371EEA" w14:textId="77777777" w:rsidR="002C7466" w:rsidRPr="00875B86" w:rsidRDefault="002C7466" w:rsidP="00CE5CE6">
            <w:pPr>
              <w:shd w:val="clear" w:color="auto" w:fill="FFFFFF" w:themeFill="background1"/>
              <w:jc w:val="center"/>
              <w:rPr>
                <w:sz w:val="22"/>
                <w:szCs w:val="22"/>
              </w:rPr>
            </w:pPr>
            <w:r w:rsidRPr="00875B86">
              <w:rPr>
                <w:sz w:val="22"/>
                <w:szCs w:val="22"/>
              </w:rPr>
              <w:t>4</w:t>
            </w:r>
          </w:p>
        </w:tc>
        <w:tc>
          <w:tcPr>
            <w:tcW w:w="704"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3A9AE87" w14:textId="77777777" w:rsidR="002C7466" w:rsidRPr="00875B86" w:rsidRDefault="002C7466" w:rsidP="00CE5CE6">
            <w:pPr>
              <w:shd w:val="clear" w:color="auto" w:fill="FFFFFF" w:themeFill="background1"/>
              <w:rPr>
                <w:sz w:val="22"/>
                <w:szCs w:val="22"/>
              </w:rPr>
            </w:pPr>
            <w:r w:rsidRPr="00875B86">
              <w:rPr>
                <w:sz w:val="22"/>
                <w:szCs w:val="22"/>
              </w:rPr>
              <w:t>К-200-130-3(ЛМЗ)</w:t>
            </w:r>
          </w:p>
        </w:tc>
        <w:tc>
          <w:tcPr>
            <w:tcW w:w="370"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F9961BC" w14:textId="77777777" w:rsidR="002C7466" w:rsidRPr="00875B86" w:rsidRDefault="002C7466" w:rsidP="00CE5CE6">
            <w:pPr>
              <w:shd w:val="clear" w:color="auto" w:fill="FFFFFF" w:themeFill="background1"/>
              <w:jc w:val="center"/>
              <w:rPr>
                <w:sz w:val="22"/>
                <w:szCs w:val="22"/>
              </w:rPr>
            </w:pPr>
            <w:r w:rsidRPr="00875B86">
              <w:rPr>
                <w:sz w:val="22"/>
                <w:szCs w:val="22"/>
              </w:rPr>
              <w:t>1974</w:t>
            </w:r>
          </w:p>
        </w:tc>
        <w:tc>
          <w:tcPr>
            <w:tcW w:w="523"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A474A54" w14:textId="77777777" w:rsidR="002C7466" w:rsidRPr="00875B86" w:rsidRDefault="002C7466" w:rsidP="00CE5CE6">
            <w:pPr>
              <w:shd w:val="clear" w:color="auto" w:fill="FFFFFF" w:themeFill="background1"/>
              <w:jc w:val="center"/>
              <w:rPr>
                <w:sz w:val="22"/>
                <w:szCs w:val="22"/>
              </w:rPr>
            </w:pPr>
            <w:r w:rsidRPr="00875B86">
              <w:rPr>
                <w:sz w:val="22"/>
                <w:szCs w:val="22"/>
              </w:rPr>
              <w:t>335643</w:t>
            </w:r>
          </w:p>
        </w:tc>
        <w:tc>
          <w:tcPr>
            <w:tcW w:w="426" w:type="pct"/>
            <w:tcBorders>
              <w:top w:val="single" w:sz="4" w:space="0" w:color="auto"/>
              <w:left w:val="single" w:sz="4" w:space="0" w:color="auto"/>
              <w:bottom w:val="single" w:sz="4" w:space="0" w:color="auto"/>
              <w:right w:val="single" w:sz="4" w:space="0" w:color="auto"/>
            </w:tcBorders>
            <w:vAlign w:val="center"/>
            <w:hideMark/>
          </w:tcPr>
          <w:p w14:paraId="2BFB5AF9" w14:textId="77777777" w:rsidR="002C7466" w:rsidRPr="00875B86" w:rsidRDefault="002C7466" w:rsidP="00CE5CE6">
            <w:pPr>
              <w:shd w:val="clear" w:color="auto" w:fill="FFFFFF" w:themeFill="background1"/>
              <w:jc w:val="center"/>
              <w:rPr>
                <w:sz w:val="22"/>
                <w:szCs w:val="22"/>
              </w:rPr>
            </w:pPr>
            <w:r w:rsidRPr="00875B86">
              <w:rPr>
                <w:sz w:val="22"/>
                <w:szCs w:val="22"/>
              </w:rPr>
              <w:t>220 000</w:t>
            </w:r>
          </w:p>
        </w:tc>
        <w:tc>
          <w:tcPr>
            <w:tcW w:w="437" w:type="pct"/>
            <w:tcBorders>
              <w:top w:val="single" w:sz="4" w:space="0" w:color="auto"/>
              <w:left w:val="single" w:sz="4" w:space="0" w:color="auto"/>
              <w:bottom w:val="single" w:sz="4" w:space="0" w:color="auto"/>
              <w:right w:val="single" w:sz="4" w:space="0" w:color="auto"/>
            </w:tcBorders>
            <w:vAlign w:val="center"/>
            <w:hideMark/>
          </w:tcPr>
          <w:p w14:paraId="64DDCFDB" w14:textId="77777777" w:rsidR="002C7466" w:rsidRPr="00875B86" w:rsidRDefault="002C7466" w:rsidP="00CE5CE6">
            <w:pPr>
              <w:shd w:val="clear" w:color="auto" w:fill="FFFFFF" w:themeFill="background1"/>
              <w:jc w:val="center"/>
              <w:rPr>
                <w:sz w:val="22"/>
                <w:szCs w:val="22"/>
              </w:rPr>
            </w:pPr>
            <w:r w:rsidRPr="00875B86">
              <w:rPr>
                <w:sz w:val="22"/>
                <w:szCs w:val="22"/>
              </w:rPr>
              <w:t>2004</w:t>
            </w:r>
          </w:p>
        </w:tc>
        <w:tc>
          <w:tcPr>
            <w:tcW w:w="699"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2C7BF6C0" w14:textId="77777777" w:rsidR="002C7466" w:rsidRPr="00875B86" w:rsidRDefault="002C7466" w:rsidP="00CE5CE6">
            <w:pPr>
              <w:shd w:val="clear" w:color="auto" w:fill="FFFFFF" w:themeFill="background1"/>
              <w:jc w:val="center"/>
              <w:rPr>
                <w:sz w:val="22"/>
                <w:szCs w:val="22"/>
              </w:rPr>
            </w:pPr>
            <w:r w:rsidRPr="00875B86">
              <w:rPr>
                <w:sz w:val="22"/>
                <w:szCs w:val="22"/>
              </w:rPr>
              <w:t>338000</w:t>
            </w:r>
          </w:p>
        </w:tc>
        <w:tc>
          <w:tcPr>
            <w:tcW w:w="543"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2AB5F6B2" w14:textId="77777777" w:rsidR="002C7466" w:rsidRPr="00875B86" w:rsidRDefault="002C7466" w:rsidP="00CE5CE6">
            <w:pPr>
              <w:shd w:val="clear" w:color="auto" w:fill="FFFFFF" w:themeFill="background1"/>
              <w:jc w:val="center"/>
              <w:rPr>
                <w:rFonts w:eastAsia="Calibri"/>
                <w:sz w:val="22"/>
                <w:szCs w:val="22"/>
              </w:rPr>
            </w:pPr>
            <w:r w:rsidRPr="00875B86">
              <w:rPr>
                <w:sz w:val="22"/>
                <w:szCs w:val="22"/>
              </w:rPr>
              <w:t>2018</w:t>
            </w:r>
          </w:p>
        </w:tc>
        <w:tc>
          <w:tcPr>
            <w:tcW w:w="1118" w:type="pct"/>
            <w:tcBorders>
              <w:top w:val="single" w:sz="4" w:space="0" w:color="auto"/>
              <w:left w:val="single" w:sz="4" w:space="0" w:color="auto"/>
              <w:bottom w:val="single" w:sz="4" w:space="0" w:color="auto"/>
              <w:right w:val="single" w:sz="4" w:space="0" w:color="auto"/>
            </w:tcBorders>
            <w:vAlign w:val="center"/>
            <w:hideMark/>
          </w:tcPr>
          <w:p w14:paraId="21C5E76D" w14:textId="77777777" w:rsidR="002C7466" w:rsidRPr="00875B86" w:rsidRDefault="002C7466" w:rsidP="00CE5CE6">
            <w:pPr>
              <w:shd w:val="clear" w:color="auto" w:fill="FFFFFF" w:themeFill="background1"/>
              <w:rPr>
                <w:sz w:val="22"/>
                <w:szCs w:val="22"/>
              </w:rPr>
            </w:pPr>
            <w:r w:rsidRPr="00875B86">
              <w:rPr>
                <w:sz w:val="22"/>
                <w:szCs w:val="22"/>
              </w:rPr>
              <w:t>Метам (ООО), ДЭ-007-05-2017, 03.05.2017</w:t>
            </w:r>
          </w:p>
        </w:tc>
      </w:tr>
      <w:tr w:rsidR="00875B86" w:rsidRPr="00875B86" w14:paraId="1661E08D" w14:textId="77777777" w:rsidTr="001724AB">
        <w:trPr>
          <w:gridAfter w:val="1"/>
          <w:wAfter w:w="3" w:type="pct"/>
        </w:trPr>
        <w:tc>
          <w:tcPr>
            <w:tcW w:w="17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1E154E5" w14:textId="77777777" w:rsidR="002C7466" w:rsidRPr="00875B86" w:rsidRDefault="002C7466" w:rsidP="00CE5CE6">
            <w:pPr>
              <w:shd w:val="clear" w:color="auto" w:fill="FFFFFF" w:themeFill="background1"/>
              <w:jc w:val="center"/>
              <w:rPr>
                <w:sz w:val="22"/>
                <w:szCs w:val="22"/>
              </w:rPr>
            </w:pPr>
            <w:r w:rsidRPr="00875B86">
              <w:rPr>
                <w:sz w:val="22"/>
                <w:szCs w:val="22"/>
              </w:rPr>
              <w:t>5</w:t>
            </w:r>
          </w:p>
        </w:tc>
        <w:tc>
          <w:tcPr>
            <w:tcW w:w="704"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C82B206" w14:textId="77777777" w:rsidR="002C7466" w:rsidRPr="00875B86" w:rsidRDefault="002C7466" w:rsidP="00CE5CE6">
            <w:pPr>
              <w:shd w:val="clear" w:color="auto" w:fill="FFFFFF" w:themeFill="background1"/>
              <w:rPr>
                <w:sz w:val="22"/>
                <w:szCs w:val="22"/>
              </w:rPr>
            </w:pPr>
            <w:r w:rsidRPr="00875B86">
              <w:rPr>
                <w:sz w:val="22"/>
                <w:szCs w:val="22"/>
              </w:rPr>
              <w:t>К-200-130-3(ЛМЗ)</w:t>
            </w:r>
          </w:p>
        </w:tc>
        <w:tc>
          <w:tcPr>
            <w:tcW w:w="370"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CF49268" w14:textId="77777777" w:rsidR="002C7466" w:rsidRPr="00875B86" w:rsidRDefault="002C7466" w:rsidP="00CE5CE6">
            <w:pPr>
              <w:shd w:val="clear" w:color="auto" w:fill="FFFFFF" w:themeFill="background1"/>
              <w:jc w:val="center"/>
              <w:rPr>
                <w:sz w:val="22"/>
                <w:szCs w:val="22"/>
              </w:rPr>
            </w:pPr>
            <w:r w:rsidRPr="00875B86">
              <w:rPr>
                <w:sz w:val="22"/>
                <w:szCs w:val="22"/>
              </w:rPr>
              <w:t>1975</w:t>
            </w:r>
          </w:p>
        </w:tc>
        <w:tc>
          <w:tcPr>
            <w:tcW w:w="523"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0DA16DEF" w14:textId="77777777" w:rsidR="002C7466" w:rsidRPr="00875B86" w:rsidRDefault="002C7466" w:rsidP="00CE5CE6">
            <w:pPr>
              <w:shd w:val="clear" w:color="auto" w:fill="FFFFFF" w:themeFill="background1"/>
              <w:jc w:val="center"/>
              <w:rPr>
                <w:sz w:val="22"/>
                <w:szCs w:val="22"/>
              </w:rPr>
            </w:pPr>
            <w:r w:rsidRPr="00875B86">
              <w:rPr>
                <w:sz w:val="22"/>
                <w:szCs w:val="22"/>
              </w:rPr>
              <w:t>315800</w:t>
            </w:r>
          </w:p>
        </w:tc>
        <w:tc>
          <w:tcPr>
            <w:tcW w:w="426" w:type="pct"/>
            <w:tcBorders>
              <w:top w:val="single" w:sz="4" w:space="0" w:color="auto"/>
              <w:left w:val="single" w:sz="4" w:space="0" w:color="auto"/>
              <w:bottom w:val="single" w:sz="4" w:space="0" w:color="auto"/>
              <w:right w:val="single" w:sz="4" w:space="0" w:color="auto"/>
            </w:tcBorders>
            <w:vAlign w:val="center"/>
            <w:hideMark/>
          </w:tcPr>
          <w:p w14:paraId="05032E9D" w14:textId="77777777" w:rsidR="002C7466" w:rsidRPr="00875B86" w:rsidRDefault="002C7466" w:rsidP="00CE5CE6">
            <w:pPr>
              <w:shd w:val="clear" w:color="auto" w:fill="FFFFFF" w:themeFill="background1"/>
              <w:jc w:val="center"/>
              <w:rPr>
                <w:sz w:val="22"/>
                <w:szCs w:val="22"/>
              </w:rPr>
            </w:pPr>
            <w:r w:rsidRPr="00875B86">
              <w:rPr>
                <w:sz w:val="22"/>
                <w:szCs w:val="22"/>
              </w:rPr>
              <w:t>220 000</w:t>
            </w:r>
          </w:p>
        </w:tc>
        <w:tc>
          <w:tcPr>
            <w:tcW w:w="437" w:type="pct"/>
            <w:tcBorders>
              <w:top w:val="single" w:sz="4" w:space="0" w:color="auto"/>
              <w:left w:val="single" w:sz="4" w:space="0" w:color="auto"/>
              <w:bottom w:val="single" w:sz="4" w:space="0" w:color="auto"/>
              <w:right w:val="single" w:sz="4" w:space="0" w:color="auto"/>
            </w:tcBorders>
            <w:vAlign w:val="center"/>
            <w:hideMark/>
          </w:tcPr>
          <w:p w14:paraId="661FE6C5" w14:textId="77777777" w:rsidR="002C7466" w:rsidRPr="00875B86" w:rsidRDefault="002C7466" w:rsidP="00CE5CE6">
            <w:pPr>
              <w:shd w:val="clear" w:color="auto" w:fill="FFFFFF" w:themeFill="background1"/>
              <w:jc w:val="center"/>
              <w:rPr>
                <w:sz w:val="22"/>
                <w:szCs w:val="22"/>
              </w:rPr>
            </w:pPr>
            <w:r w:rsidRPr="00875B86">
              <w:rPr>
                <w:sz w:val="22"/>
                <w:szCs w:val="22"/>
              </w:rPr>
              <w:t>2004</w:t>
            </w:r>
          </w:p>
        </w:tc>
        <w:tc>
          <w:tcPr>
            <w:tcW w:w="699"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0E4F412" w14:textId="77777777" w:rsidR="002C7466" w:rsidRPr="00875B86" w:rsidRDefault="002C7466" w:rsidP="00CE5CE6">
            <w:pPr>
              <w:shd w:val="clear" w:color="auto" w:fill="FFFFFF" w:themeFill="background1"/>
              <w:jc w:val="center"/>
              <w:rPr>
                <w:sz w:val="22"/>
                <w:szCs w:val="22"/>
              </w:rPr>
            </w:pPr>
            <w:r w:rsidRPr="00875B86">
              <w:rPr>
                <w:sz w:val="22"/>
                <w:szCs w:val="22"/>
              </w:rPr>
              <w:t>324000</w:t>
            </w:r>
          </w:p>
        </w:tc>
        <w:tc>
          <w:tcPr>
            <w:tcW w:w="543"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1A7454F2" w14:textId="77777777" w:rsidR="002C7466" w:rsidRPr="00875B86" w:rsidRDefault="002C7466" w:rsidP="00CE5CE6">
            <w:pPr>
              <w:shd w:val="clear" w:color="auto" w:fill="FFFFFF" w:themeFill="background1"/>
              <w:jc w:val="center"/>
              <w:rPr>
                <w:rFonts w:eastAsia="Calibri"/>
                <w:sz w:val="22"/>
                <w:szCs w:val="22"/>
              </w:rPr>
            </w:pPr>
            <w:r w:rsidRPr="00875B86">
              <w:rPr>
                <w:sz w:val="22"/>
                <w:szCs w:val="22"/>
              </w:rPr>
              <w:t>2019</w:t>
            </w:r>
          </w:p>
        </w:tc>
        <w:tc>
          <w:tcPr>
            <w:tcW w:w="1118" w:type="pct"/>
            <w:tcBorders>
              <w:top w:val="single" w:sz="4" w:space="0" w:color="auto"/>
              <w:left w:val="single" w:sz="4" w:space="0" w:color="auto"/>
              <w:bottom w:val="single" w:sz="4" w:space="0" w:color="auto"/>
              <w:right w:val="single" w:sz="4" w:space="0" w:color="auto"/>
            </w:tcBorders>
            <w:vAlign w:val="center"/>
            <w:hideMark/>
          </w:tcPr>
          <w:p w14:paraId="7BEB8BDF" w14:textId="77777777" w:rsidR="002C7466" w:rsidRPr="00875B86" w:rsidRDefault="002C7466" w:rsidP="00CE5CE6">
            <w:pPr>
              <w:shd w:val="clear" w:color="auto" w:fill="FFFFFF" w:themeFill="background1"/>
              <w:rPr>
                <w:sz w:val="22"/>
                <w:szCs w:val="22"/>
              </w:rPr>
            </w:pPr>
            <w:r w:rsidRPr="00875B86">
              <w:rPr>
                <w:sz w:val="22"/>
                <w:szCs w:val="22"/>
              </w:rPr>
              <w:t>ЗАПСИБОРГРЭС  № 662 от 2012</w:t>
            </w:r>
          </w:p>
        </w:tc>
      </w:tr>
      <w:tr w:rsidR="00875B86" w:rsidRPr="00875B86" w14:paraId="61B4E132" w14:textId="77777777" w:rsidTr="001724AB">
        <w:trPr>
          <w:gridAfter w:val="1"/>
          <w:wAfter w:w="3" w:type="pct"/>
        </w:trPr>
        <w:tc>
          <w:tcPr>
            <w:tcW w:w="17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3F0427C" w14:textId="77777777" w:rsidR="002C7466" w:rsidRPr="00875B86" w:rsidRDefault="002C7466" w:rsidP="00CE5CE6">
            <w:pPr>
              <w:shd w:val="clear" w:color="auto" w:fill="FFFFFF" w:themeFill="background1"/>
              <w:jc w:val="center"/>
              <w:rPr>
                <w:sz w:val="22"/>
                <w:szCs w:val="22"/>
              </w:rPr>
            </w:pPr>
            <w:r w:rsidRPr="00875B86">
              <w:rPr>
                <w:sz w:val="22"/>
                <w:szCs w:val="22"/>
              </w:rPr>
              <w:t>6</w:t>
            </w:r>
          </w:p>
        </w:tc>
        <w:tc>
          <w:tcPr>
            <w:tcW w:w="704"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33370E7" w14:textId="77777777" w:rsidR="002C7466" w:rsidRPr="00875B86" w:rsidRDefault="002C7466" w:rsidP="00CE5CE6">
            <w:pPr>
              <w:shd w:val="clear" w:color="auto" w:fill="FFFFFF" w:themeFill="background1"/>
              <w:rPr>
                <w:sz w:val="22"/>
                <w:szCs w:val="22"/>
              </w:rPr>
            </w:pPr>
            <w:r w:rsidRPr="00875B86">
              <w:rPr>
                <w:sz w:val="22"/>
                <w:szCs w:val="22"/>
              </w:rPr>
              <w:t>К-200-130-3(ЛМЗ)</w:t>
            </w:r>
          </w:p>
        </w:tc>
        <w:tc>
          <w:tcPr>
            <w:tcW w:w="370"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177F304D" w14:textId="77777777" w:rsidR="002C7466" w:rsidRPr="00875B86" w:rsidRDefault="002C7466" w:rsidP="00CE5CE6">
            <w:pPr>
              <w:shd w:val="clear" w:color="auto" w:fill="FFFFFF" w:themeFill="background1"/>
              <w:jc w:val="center"/>
              <w:rPr>
                <w:sz w:val="22"/>
                <w:szCs w:val="22"/>
              </w:rPr>
            </w:pPr>
            <w:r w:rsidRPr="00875B86">
              <w:rPr>
                <w:sz w:val="22"/>
                <w:szCs w:val="22"/>
              </w:rPr>
              <w:t>1975</w:t>
            </w:r>
          </w:p>
        </w:tc>
        <w:tc>
          <w:tcPr>
            <w:tcW w:w="523"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056CC07C" w14:textId="77777777" w:rsidR="002C7466" w:rsidRPr="00875B86" w:rsidRDefault="002C7466" w:rsidP="00CE5CE6">
            <w:pPr>
              <w:shd w:val="clear" w:color="auto" w:fill="FFFFFF" w:themeFill="background1"/>
              <w:jc w:val="center"/>
              <w:rPr>
                <w:sz w:val="22"/>
                <w:szCs w:val="22"/>
              </w:rPr>
            </w:pPr>
            <w:r w:rsidRPr="00875B86">
              <w:rPr>
                <w:sz w:val="22"/>
                <w:szCs w:val="22"/>
              </w:rPr>
              <w:t>322428</w:t>
            </w:r>
          </w:p>
        </w:tc>
        <w:tc>
          <w:tcPr>
            <w:tcW w:w="426" w:type="pct"/>
            <w:tcBorders>
              <w:top w:val="single" w:sz="4" w:space="0" w:color="auto"/>
              <w:left w:val="single" w:sz="4" w:space="0" w:color="auto"/>
              <w:bottom w:val="single" w:sz="4" w:space="0" w:color="auto"/>
              <w:right w:val="single" w:sz="4" w:space="0" w:color="auto"/>
            </w:tcBorders>
            <w:vAlign w:val="center"/>
            <w:hideMark/>
          </w:tcPr>
          <w:p w14:paraId="3821059A" w14:textId="77777777" w:rsidR="002C7466" w:rsidRPr="00875B86" w:rsidRDefault="002C7466" w:rsidP="00CE5CE6">
            <w:pPr>
              <w:shd w:val="clear" w:color="auto" w:fill="FFFFFF" w:themeFill="background1"/>
              <w:jc w:val="center"/>
              <w:rPr>
                <w:sz w:val="22"/>
                <w:szCs w:val="22"/>
              </w:rPr>
            </w:pPr>
            <w:r w:rsidRPr="00875B86">
              <w:rPr>
                <w:sz w:val="22"/>
                <w:szCs w:val="22"/>
              </w:rPr>
              <w:t>220 000</w:t>
            </w:r>
          </w:p>
        </w:tc>
        <w:tc>
          <w:tcPr>
            <w:tcW w:w="437" w:type="pct"/>
            <w:tcBorders>
              <w:top w:val="single" w:sz="4" w:space="0" w:color="auto"/>
              <w:left w:val="single" w:sz="4" w:space="0" w:color="auto"/>
              <w:bottom w:val="single" w:sz="4" w:space="0" w:color="auto"/>
              <w:right w:val="single" w:sz="4" w:space="0" w:color="auto"/>
            </w:tcBorders>
            <w:vAlign w:val="center"/>
            <w:hideMark/>
          </w:tcPr>
          <w:p w14:paraId="65E0B365" w14:textId="77777777" w:rsidR="002C7466" w:rsidRPr="00875B86" w:rsidRDefault="002C7466" w:rsidP="00CE5CE6">
            <w:pPr>
              <w:shd w:val="clear" w:color="auto" w:fill="FFFFFF" w:themeFill="background1"/>
              <w:jc w:val="center"/>
              <w:rPr>
                <w:sz w:val="22"/>
                <w:szCs w:val="22"/>
              </w:rPr>
            </w:pPr>
            <w:r w:rsidRPr="00875B86">
              <w:rPr>
                <w:sz w:val="22"/>
                <w:szCs w:val="22"/>
              </w:rPr>
              <w:t>2003</w:t>
            </w:r>
          </w:p>
        </w:tc>
        <w:tc>
          <w:tcPr>
            <w:tcW w:w="699"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84F0A59" w14:textId="77777777" w:rsidR="002C7466" w:rsidRPr="00875B86" w:rsidRDefault="002C7466" w:rsidP="00CE5CE6">
            <w:pPr>
              <w:shd w:val="clear" w:color="auto" w:fill="FFFFFF" w:themeFill="background1"/>
              <w:jc w:val="center"/>
              <w:rPr>
                <w:sz w:val="22"/>
                <w:szCs w:val="22"/>
              </w:rPr>
            </w:pPr>
            <w:r w:rsidRPr="00875B86">
              <w:rPr>
                <w:sz w:val="22"/>
                <w:szCs w:val="22"/>
              </w:rPr>
              <w:t>334000</w:t>
            </w:r>
          </w:p>
        </w:tc>
        <w:tc>
          <w:tcPr>
            <w:tcW w:w="543"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0B4CDE50" w14:textId="77777777" w:rsidR="002C7466" w:rsidRPr="00875B86" w:rsidRDefault="002C7466" w:rsidP="00CE5CE6">
            <w:pPr>
              <w:shd w:val="clear" w:color="auto" w:fill="FFFFFF" w:themeFill="background1"/>
              <w:jc w:val="center"/>
              <w:rPr>
                <w:rFonts w:eastAsia="Calibri"/>
                <w:sz w:val="22"/>
                <w:szCs w:val="22"/>
              </w:rPr>
            </w:pPr>
            <w:r w:rsidRPr="00875B86">
              <w:rPr>
                <w:sz w:val="22"/>
                <w:szCs w:val="22"/>
              </w:rPr>
              <w:t>2019</w:t>
            </w:r>
          </w:p>
        </w:tc>
        <w:tc>
          <w:tcPr>
            <w:tcW w:w="1118" w:type="pct"/>
            <w:tcBorders>
              <w:top w:val="single" w:sz="4" w:space="0" w:color="auto"/>
              <w:left w:val="single" w:sz="4" w:space="0" w:color="auto"/>
              <w:bottom w:val="single" w:sz="4" w:space="0" w:color="auto"/>
              <w:right w:val="single" w:sz="4" w:space="0" w:color="auto"/>
            </w:tcBorders>
            <w:vAlign w:val="center"/>
            <w:hideMark/>
          </w:tcPr>
          <w:p w14:paraId="1EF95EC8" w14:textId="77777777" w:rsidR="002C7466" w:rsidRPr="00875B86" w:rsidRDefault="002C7466" w:rsidP="00CE5CE6">
            <w:pPr>
              <w:shd w:val="clear" w:color="auto" w:fill="FFFFFF" w:themeFill="background1"/>
              <w:rPr>
                <w:sz w:val="22"/>
                <w:szCs w:val="22"/>
              </w:rPr>
            </w:pPr>
            <w:r w:rsidRPr="00875B86">
              <w:rPr>
                <w:sz w:val="22"/>
                <w:szCs w:val="22"/>
              </w:rPr>
              <w:t>ОАО «ВТИ»</w:t>
            </w:r>
          </w:p>
          <w:p w14:paraId="5FB5EF94" w14:textId="77777777" w:rsidR="002C7466" w:rsidRPr="00875B86" w:rsidRDefault="002C7466" w:rsidP="00CE5CE6">
            <w:pPr>
              <w:shd w:val="clear" w:color="auto" w:fill="FFFFFF" w:themeFill="background1"/>
              <w:rPr>
                <w:sz w:val="22"/>
                <w:szCs w:val="22"/>
              </w:rPr>
            </w:pPr>
            <w:r w:rsidRPr="00875B86">
              <w:rPr>
                <w:sz w:val="22"/>
                <w:szCs w:val="22"/>
              </w:rPr>
              <w:t>№ 04/50  от 30.11</w:t>
            </w:r>
            <w:r w:rsidR="006246BE" w:rsidRPr="00875B86">
              <w:rPr>
                <w:sz w:val="22"/>
                <w:szCs w:val="22"/>
              </w:rPr>
              <w:t>.2015</w:t>
            </w:r>
          </w:p>
        </w:tc>
      </w:tr>
      <w:tr w:rsidR="00875B86" w:rsidRPr="00875B86" w14:paraId="037B16A0" w14:textId="77777777" w:rsidTr="001724AB">
        <w:trPr>
          <w:gridAfter w:val="1"/>
          <w:wAfter w:w="3" w:type="pct"/>
        </w:trPr>
        <w:tc>
          <w:tcPr>
            <w:tcW w:w="17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3303299" w14:textId="77777777" w:rsidR="002C7466" w:rsidRPr="00875B86" w:rsidRDefault="002C7466" w:rsidP="00CE5CE6">
            <w:pPr>
              <w:shd w:val="clear" w:color="auto" w:fill="FFFFFF" w:themeFill="background1"/>
              <w:jc w:val="center"/>
              <w:rPr>
                <w:sz w:val="22"/>
                <w:szCs w:val="22"/>
              </w:rPr>
            </w:pPr>
            <w:r w:rsidRPr="00875B86">
              <w:rPr>
                <w:sz w:val="22"/>
                <w:szCs w:val="22"/>
              </w:rPr>
              <w:t>7</w:t>
            </w:r>
          </w:p>
        </w:tc>
        <w:tc>
          <w:tcPr>
            <w:tcW w:w="704"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1B1205F4" w14:textId="77777777" w:rsidR="002C7466" w:rsidRPr="00875B86" w:rsidRDefault="002C7466" w:rsidP="00CE5CE6">
            <w:pPr>
              <w:shd w:val="clear" w:color="auto" w:fill="FFFFFF" w:themeFill="background1"/>
              <w:rPr>
                <w:sz w:val="22"/>
                <w:szCs w:val="22"/>
              </w:rPr>
            </w:pPr>
            <w:r w:rsidRPr="00875B86">
              <w:rPr>
                <w:sz w:val="22"/>
                <w:szCs w:val="22"/>
              </w:rPr>
              <w:t>К-200-130-3(ЛМЗ)</w:t>
            </w:r>
          </w:p>
        </w:tc>
        <w:tc>
          <w:tcPr>
            <w:tcW w:w="370"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1D7B2A8C" w14:textId="77777777" w:rsidR="002C7466" w:rsidRPr="00875B86" w:rsidRDefault="002C7466" w:rsidP="00CE5CE6">
            <w:pPr>
              <w:shd w:val="clear" w:color="auto" w:fill="FFFFFF" w:themeFill="background1"/>
              <w:jc w:val="center"/>
              <w:rPr>
                <w:sz w:val="22"/>
                <w:szCs w:val="22"/>
              </w:rPr>
            </w:pPr>
            <w:r w:rsidRPr="00875B86">
              <w:rPr>
                <w:sz w:val="22"/>
                <w:szCs w:val="22"/>
              </w:rPr>
              <w:t>1977</w:t>
            </w:r>
          </w:p>
        </w:tc>
        <w:tc>
          <w:tcPr>
            <w:tcW w:w="523"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191C0C96" w14:textId="77777777" w:rsidR="002C7466" w:rsidRPr="00875B86" w:rsidRDefault="002C7466" w:rsidP="00CE5CE6">
            <w:pPr>
              <w:shd w:val="clear" w:color="auto" w:fill="FFFFFF" w:themeFill="background1"/>
              <w:jc w:val="center"/>
              <w:rPr>
                <w:sz w:val="22"/>
                <w:szCs w:val="22"/>
              </w:rPr>
            </w:pPr>
            <w:r w:rsidRPr="00875B86">
              <w:rPr>
                <w:sz w:val="22"/>
                <w:szCs w:val="22"/>
              </w:rPr>
              <w:t>300612</w:t>
            </w:r>
          </w:p>
        </w:tc>
        <w:tc>
          <w:tcPr>
            <w:tcW w:w="426" w:type="pct"/>
            <w:tcBorders>
              <w:top w:val="single" w:sz="4" w:space="0" w:color="auto"/>
              <w:left w:val="single" w:sz="4" w:space="0" w:color="auto"/>
              <w:bottom w:val="single" w:sz="4" w:space="0" w:color="auto"/>
              <w:right w:val="single" w:sz="4" w:space="0" w:color="auto"/>
            </w:tcBorders>
            <w:vAlign w:val="center"/>
            <w:hideMark/>
          </w:tcPr>
          <w:p w14:paraId="641B9428" w14:textId="77777777" w:rsidR="002C7466" w:rsidRPr="00875B86" w:rsidRDefault="002C7466" w:rsidP="00CE5CE6">
            <w:pPr>
              <w:shd w:val="clear" w:color="auto" w:fill="FFFFFF" w:themeFill="background1"/>
              <w:jc w:val="center"/>
              <w:rPr>
                <w:sz w:val="22"/>
                <w:szCs w:val="22"/>
              </w:rPr>
            </w:pPr>
            <w:r w:rsidRPr="00875B86">
              <w:rPr>
                <w:sz w:val="22"/>
                <w:szCs w:val="22"/>
              </w:rPr>
              <w:t>220 000</w:t>
            </w:r>
          </w:p>
        </w:tc>
        <w:tc>
          <w:tcPr>
            <w:tcW w:w="437" w:type="pct"/>
            <w:tcBorders>
              <w:top w:val="single" w:sz="4" w:space="0" w:color="auto"/>
              <w:left w:val="single" w:sz="4" w:space="0" w:color="auto"/>
              <w:bottom w:val="single" w:sz="4" w:space="0" w:color="auto"/>
              <w:right w:val="single" w:sz="4" w:space="0" w:color="auto"/>
            </w:tcBorders>
            <w:vAlign w:val="center"/>
            <w:hideMark/>
          </w:tcPr>
          <w:p w14:paraId="110FAF2E" w14:textId="77777777" w:rsidR="002C7466" w:rsidRPr="00875B86" w:rsidRDefault="002C7466" w:rsidP="00CE5CE6">
            <w:pPr>
              <w:shd w:val="clear" w:color="auto" w:fill="FFFFFF" w:themeFill="background1"/>
              <w:jc w:val="center"/>
              <w:rPr>
                <w:sz w:val="22"/>
                <w:szCs w:val="22"/>
              </w:rPr>
            </w:pPr>
            <w:r w:rsidRPr="00875B86">
              <w:rPr>
                <w:sz w:val="22"/>
                <w:szCs w:val="22"/>
              </w:rPr>
              <w:t>2007</w:t>
            </w:r>
          </w:p>
        </w:tc>
        <w:tc>
          <w:tcPr>
            <w:tcW w:w="699"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21C039BA" w14:textId="77777777" w:rsidR="002C7466" w:rsidRPr="00875B86" w:rsidRDefault="002C7466" w:rsidP="00CE5CE6">
            <w:pPr>
              <w:shd w:val="clear" w:color="auto" w:fill="FFFFFF" w:themeFill="background1"/>
              <w:jc w:val="center"/>
              <w:rPr>
                <w:sz w:val="22"/>
                <w:szCs w:val="22"/>
              </w:rPr>
            </w:pPr>
            <w:r w:rsidRPr="00875B86">
              <w:rPr>
                <w:sz w:val="22"/>
                <w:szCs w:val="22"/>
              </w:rPr>
              <w:t>303000</w:t>
            </w:r>
          </w:p>
        </w:tc>
        <w:tc>
          <w:tcPr>
            <w:tcW w:w="543"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6734905" w14:textId="77777777" w:rsidR="002C7466" w:rsidRPr="00875B86" w:rsidRDefault="002C7466" w:rsidP="00CE5CE6">
            <w:pPr>
              <w:shd w:val="clear" w:color="auto" w:fill="FFFFFF" w:themeFill="background1"/>
              <w:jc w:val="center"/>
              <w:rPr>
                <w:rFonts w:eastAsia="Calibri"/>
                <w:sz w:val="22"/>
                <w:szCs w:val="22"/>
              </w:rPr>
            </w:pPr>
            <w:r w:rsidRPr="00875B86">
              <w:rPr>
                <w:sz w:val="22"/>
                <w:szCs w:val="22"/>
              </w:rPr>
              <w:t>2018</w:t>
            </w:r>
          </w:p>
        </w:tc>
        <w:tc>
          <w:tcPr>
            <w:tcW w:w="1118" w:type="pct"/>
            <w:tcBorders>
              <w:top w:val="single" w:sz="4" w:space="0" w:color="auto"/>
              <w:left w:val="single" w:sz="4" w:space="0" w:color="auto"/>
              <w:bottom w:val="single" w:sz="4" w:space="0" w:color="auto"/>
              <w:right w:val="single" w:sz="4" w:space="0" w:color="auto"/>
            </w:tcBorders>
            <w:vAlign w:val="center"/>
            <w:hideMark/>
          </w:tcPr>
          <w:p w14:paraId="6FC52459" w14:textId="77777777" w:rsidR="002C7466" w:rsidRPr="00875B86" w:rsidRDefault="002C7466" w:rsidP="00CE5CE6">
            <w:pPr>
              <w:shd w:val="clear" w:color="auto" w:fill="FFFFFF" w:themeFill="background1"/>
              <w:rPr>
                <w:sz w:val="22"/>
                <w:szCs w:val="22"/>
              </w:rPr>
            </w:pPr>
            <w:r w:rsidRPr="00875B86">
              <w:rPr>
                <w:sz w:val="22"/>
                <w:szCs w:val="22"/>
              </w:rPr>
              <w:t>ЗАПСИБОРГРЭС</w:t>
            </w:r>
          </w:p>
          <w:p w14:paraId="79105ADF" w14:textId="77777777" w:rsidR="002C7466" w:rsidRPr="00875B86" w:rsidRDefault="002C7466" w:rsidP="00CE5CE6">
            <w:pPr>
              <w:shd w:val="clear" w:color="auto" w:fill="FFFFFF" w:themeFill="background1"/>
              <w:rPr>
                <w:sz w:val="22"/>
                <w:szCs w:val="22"/>
              </w:rPr>
            </w:pPr>
            <w:r w:rsidRPr="00875B86">
              <w:rPr>
                <w:sz w:val="22"/>
                <w:szCs w:val="22"/>
              </w:rPr>
              <w:t>№ 649 от 2012</w:t>
            </w:r>
          </w:p>
        </w:tc>
      </w:tr>
      <w:tr w:rsidR="00875B86" w:rsidRPr="00875B86" w14:paraId="3BE1EAE2" w14:textId="77777777" w:rsidTr="001724AB">
        <w:trPr>
          <w:gridAfter w:val="1"/>
          <w:wAfter w:w="3" w:type="pct"/>
        </w:trPr>
        <w:tc>
          <w:tcPr>
            <w:tcW w:w="17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241FA41C" w14:textId="77777777" w:rsidR="002C7466" w:rsidRPr="00875B86" w:rsidRDefault="002C7466" w:rsidP="00CE5CE6">
            <w:pPr>
              <w:shd w:val="clear" w:color="auto" w:fill="FFFFFF" w:themeFill="background1"/>
              <w:jc w:val="center"/>
              <w:rPr>
                <w:sz w:val="22"/>
                <w:szCs w:val="22"/>
              </w:rPr>
            </w:pPr>
            <w:r w:rsidRPr="00875B86">
              <w:rPr>
                <w:sz w:val="22"/>
                <w:szCs w:val="22"/>
              </w:rPr>
              <w:t>8</w:t>
            </w:r>
          </w:p>
        </w:tc>
        <w:tc>
          <w:tcPr>
            <w:tcW w:w="704"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CE7918C" w14:textId="77777777" w:rsidR="002C7466" w:rsidRPr="00875B86" w:rsidRDefault="002C7466" w:rsidP="00CE5CE6">
            <w:pPr>
              <w:shd w:val="clear" w:color="auto" w:fill="FFFFFF" w:themeFill="background1"/>
              <w:rPr>
                <w:sz w:val="22"/>
                <w:szCs w:val="22"/>
              </w:rPr>
            </w:pPr>
            <w:r w:rsidRPr="00875B86">
              <w:rPr>
                <w:sz w:val="22"/>
                <w:szCs w:val="22"/>
              </w:rPr>
              <w:t>К-200-130-3(ЛМЗ)</w:t>
            </w:r>
          </w:p>
        </w:tc>
        <w:tc>
          <w:tcPr>
            <w:tcW w:w="370"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0AC79DBA" w14:textId="77777777" w:rsidR="002C7466" w:rsidRPr="00875B86" w:rsidRDefault="002C7466" w:rsidP="00CE5CE6">
            <w:pPr>
              <w:shd w:val="clear" w:color="auto" w:fill="FFFFFF" w:themeFill="background1"/>
              <w:jc w:val="center"/>
              <w:rPr>
                <w:sz w:val="22"/>
                <w:szCs w:val="22"/>
              </w:rPr>
            </w:pPr>
            <w:r w:rsidRPr="00875B86">
              <w:rPr>
                <w:sz w:val="22"/>
                <w:szCs w:val="22"/>
              </w:rPr>
              <w:t>1978</w:t>
            </w:r>
          </w:p>
        </w:tc>
        <w:tc>
          <w:tcPr>
            <w:tcW w:w="523"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26FA9168" w14:textId="77777777" w:rsidR="002C7466" w:rsidRPr="00875B86" w:rsidRDefault="002C7466" w:rsidP="00CE5CE6">
            <w:pPr>
              <w:shd w:val="clear" w:color="auto" w:fill="FFFFFF" w:themeFill="background1"/>
              <w:jc w:val="center"/>
              <w:rPr>
                <w:sz w:val="22"/>
                <w:szCs w:val="22"/>
              </w:rPr>
            </w:pPr>
            <w:r w:rsidRPr="00875B86">
              <w:rPr>
                <w:sz w:val="22"/>
                <w:szCs w:val="22"/>
              </w:rPr>
              <w:t>293928</w:t>
            </w:r>
          </w:p>
        </w:tc>
        <w:tc>
          <w:tcPr>
            <w:tcW w:w="426" w:type="pct"/>
            <w:tcBorders>
              <w:top w:val="single" w:sz="4" w:space="0" w:color="auto"/>
              <w:left w:val="single" w:sz="4" w:space="0" w:color="auto"/>
              <w:bottom w:val="single" w:sz="4" w:space="0" w:color="auto"/>
              <w:right w:val="single" w:sz="4" w:space="0" w:color="auto"/>
            </w:tcBorders>
            <w:vAlign w:val="center"/>
            <w:hideMark/>
          </w:tcPr>
          <w:p w14:paraId="75A91C64" w14:textId="77777777" w:rsidR="002C7466" w:rsidRPr="00875B86" w:rsidRDefault="002C7466" w:rsidP="00CE5CE6">
            <w:pPr>
              <w:shd w:val="clear" w:color="auto" w:fill="FFFFFF" w:themeFill="background1"/>
              <w:jc w:val="center"/>
              <w:rPr>
                <w:sz w:val="22"/>
                <w:szCs w:val="22"/>
              </w:rPr>
            </w:pPr>
            <w:r w:rsidRPr="00875B86">
              <w:rPr>
                <w:sz w:val="22"/>
                <w:szCs w:val="22"/>
              </w:rPr>
              <w:t>220 000</w:t>
            </w:r>
          </w:p>
        </w:tc>
        <w:tc>
          <w:tcPr>
            <w:tcW w:w="437" w:type="pct"/>
            <w:tcBorders>
              <w:top w:val="single" w:sz="4" w:space="0" w:color="auto"/>
              <w:left w:val="single" w:sz="4" w:space="0" w:color="auto"/>
              <w:bottom w:val="single" w:sz="4" w:space="0" w:color="auto"/>
              <w:right w:val="single" w:sz="4" w:space="0" w:color="auto"/>
            </w:tcBorders>
            <w:vAlign w:val="center"/>
            <w:hideMark/>
          </w:tcPr>
          <w:p w14:paraId="73B331D2" w14:textId="77777777" w:rsidR="002C7466" w:rsidRPr="00875B86" w:rsidRDefault="002C7466" w:rsidP="00CE5CE6">
            <w:pPr>
              <w:shd w:val="clear" w:color="auto" w:fill="FFFFFF" w:themeFill="background1"/>
              <w:jc w:val="center"/>
              <w:rPr>
                <w:sz w:val="22"/>
                <w:szCs w:val="22"/>
              </w:rPr>
            </w:pPr>
            <w:r w:rsidRPr="00875B86">
              <w:rPr>
                <w:sz w:val="22"/>
                <w:szCs w:val="22"/>
              </w:rPr>
              <w:t>2007</w:t>
            </w:r>
          </w:p>
        </w:tc>
        <w:tc>
          <w:tcPr>
            <w:tcW w:w="699"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C8B2B1E" w14:textId="77777777" w:rsidR="002C7466" w:rsidRPr="00875B86" w:rsidRDefault="002C7466" w:rsidP="00CE5CE6">
            <w:pPr>
              <w:shd w:val="clear" w:color="auto" w:fill="FFFFFF" w:themeFill="background1"/>
              <w:jc w:val="center"/>
              <w:rPr>
                <w:sz w:val="22"/>
                <w:szCs w:val="22"/>
              </w:rPr>
            </w:pPr>
            <w:r w:rsidRPr="00875B86">
              <w:rPr>
                <w:sz w:val="22"/>
                <w:szCs w:val="22"/>
              </w:rPr>
              <w:t>330748</w:t>
            </w:r>
          </w:p>
        </w:tc>
        <w:tc>
          <w:tcPr>
            <w:tcW w:w="543"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201F20B" w14:textId="77777777" w:rsidR="002C7466" w:rsidRPr="00875B86" w:rsidRDefault="002C7466" w:rsidP="00CE5CE6">
            <w:pPr>
              <w:shd w:val="clear" w:color="auto" w:fill="FFFFFF" w:themeFill="background1"/>
              <w:jc w:val="center"/>
              <w:rPr>
                <w:rFonts w:eastAsia="Calibri"/>
                <w:sz w:val="22"/>
                <w:szCs w:val="22"/>
              </w:rPr>
            </w:pPr>
            <w:r w:rsidRPr="00875B86">
              <w:rPr>
                <w:sz w:val="22"/>
                <w:szCs w:val="22"/>
              </w:rPr>
              <w:t>2023</w:t>
            </w:r>
          </w:p>
        </w:tc>
        <w:tc>
          <w:tcPr>
            <w:tcW w:w="1118" w:type="pct"/>
            <w:tcBorders>
              <w:top w:val="single" w:sz="4" w:space="0" w:color="auto"/>
              <w:left w:val="single" w:sz="4" w:space="0" w:color="auto"/>
              <w:bottom w:val="single" w:sz="4" w:space="0" w:color="auto"/>
              <w:right w:val="single" w:sz="4" w:space="0" w:color="auto"/>
            </w:tcBorders>
            <w:vAlign w:val="center"/>
            <w:hideMark/>
          </w:tcPr>
          <w:p w14:paraId="5FAF6929" w14:textId="77777777" w:rsidR="002C7466" w:rsidRPr="00875B86" w:rsidRDefault="002C7466" w:rsidP="00CE5CE6">
            <w:pPr>
              <w:shd w:val="clear" w:color="auto" w:fill="FFFFFF" w:themeFill="background1"/>
              <w:rPr>
                <w:sz w:val="22"/>
                <w:szCs w:val="22"/>
              </w:rPr>
            </w:pPr>
            <w:r w:rsidRPr="00875B86">
              <w:rPr>
                <w:sz w:val="22"/>
                <w:szCs w:val="22"/>
              </w:rPr>
              <w:t>СтройТехЭкспертиза № 2270-ТУ-2016  от 9.09</w:t>
            </w:r>
            <w:r w:rsidR="006246BE" w:rsidRPr="00875B86">
              <w:rPr>
                <w:sz w:val="22"/>
                <w:szCs w:val="22"/>
              </w:rPr>
              <w:t>.2016</w:t>
            </w:r>
          </w:p>
          <w:p w14:paraId="67622993" w14:textId="77777777" w:rsidR="002C7466" w:rsidRPr="00875B86" w:rsidRDefault="002C7466" w:rsidP="00CE5CE6">
            <w:pPr>
              <w:shd w:val="clear" w:color="auto" w:fill="FFFFFF" w:themeFill="background1"/>
              <w:rPr>
                <w:sz w:val="22"/>
                <w:szCs w:val="22"/>
              </w:rPr>
            </w:pPr>
            <w:r w:rsidRPr="00875B86">
              <w:rPr>
                <w:sz w:val="22"/>
                <w:szCs w:val="22"/>
              </w:rPr>
              <w:t>58-ТУ-27340-2016 от20</w:t>
            </w:r>
            <w:r w:rsidR="006246BE" w:rsidRPr="00875B86">
              <w:rPr>
                <w:sz w:val="22"/>
                <w:szCs w:val="22"/>
              </w:rPr>
              <w:t>.</w:t>
            </w:r>
            <w:r w:rsidRPr="00875B86">
              <w:rPr>
                <w:sz w:val="22"/>
                <w:szCs w:val="22"/>
              </w:rPr>
              <w:t>09</w:t>
            </w:r>
            <w:r w:rsidR="006246BE" w:rsidRPr="00875B86">
              <w:rPr>
                <w:sz w:val="22"/>
                <w:szCs w:val="22"/>
              </w:rPr>
              <w:t>.2016</w:t>
            </w:r>
          </w:p>
        </w:tc>
      </w:tr>
      <w:tr w:rsidR="00875B86" w:rsidRPr="00875B86" w14:paraId="1195E22A" w14:textId="77777777" w:rsidTr="001724AB">
        <w:trPr>
          <w:gridAfter w:val="1"/>
          <w:wAfter w:w="3" w:type="pct"/>
        </w:trPr>
        <w:tc>
          <w:tcPr>
            <w:tcW w:w="17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4FCAAF4" w14:textId="77777777" w:rsidR="002C7466" w:rsidRPr="00875B86" w:rsidRDefault="002C7466" w:rsidP="00CE5CE6">
            <w:pPr>
              <w:shd w:val="clear" w:color="auto" w:fill="FFFFFF" w:themeFill="background1"/>
              <w:jc w:val="center"/>
              <w:rPr>
                <w:sz w:val="22"/>
                <w:szCs w:val="22"/>
              </w:rPr>
            </w:pPr>
            <w:r w:rsidRPr="00875B86">
              <w:rPr>
                <w:sz w:val="22"/>
                <w:szCs w:val="22"/>
              </w:rPr>
              <w:t>9</w:t>
            </w:r>
          </w:p>
        </w:tc>
        <w:tc>
          <w:tcPr>
            <w:tcW w:w="704"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C373E16" w14:textId="77777777" w:rsidR="002C7466" w:rsidRPr="00875B86" w:rsidRDefault="002C7466" w:rsidP="00CE5CE6">
            <w:pPr>
              <w:shd w:val="clear" w:color="auto" w:fill="FFFFFF" w:themeFill="background1"/>
              <w:rPr>
                <w:sz w:val="22"/>
                <w:szCs w:val="22"/>
              </w:rPr>
            </w:pPr>
            <w:r w:rsidRPr="00875B86">
              <w:rPr>
                <w:sz w:val="22"/>
                <w:szCs w:val="22"/>
              </w:rPr>
              <w:t>К-200-130-3(ЛМЗ)</w:t>
            </w:r>
          </w:p>
        </w:tc>
        <w:tc>
          <w:tcPr>
            <w:tcW w:w="370"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E55BDF6" w14:textId="77777777" w:rsidR="002C7466" w:rsidRPr="00875B86" w:rsidRDefault="002C7466" w:rsidP="00CE5CE6">
            <w:pPr>
              <w:shd w:val="clear" w:color="auto" w:fill="FFFFFF" w:themeFill="background1"/>
              <w:jc w:val="center"/>
              <w:rPr>
                <w:sz w:val="22"/>
                <w:szCs w:val="22"/>
              </w:rPr>
            </w:pPr>
            <w:r w:rsidRPr="00875B86">
              <w:rPr>
                <w:sz w:val="22"/>
                <w:szCs w:val="22"/>
              </w:rPr>
              <w:t>1978</w:t>
            </w:r>
          </w:p>
        </w:tc>
        <w:tc>
          <w:tcPr>
            <w:tcW w:w="523"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A657CC1" w14:textId="77777777" w:rsidR="002C7466" w:rsidRPr="00875B86" w:rsidRDefault="002C7466" w:rsidP="00CE5CE6">
            <w:pPr>
              <w:shd w:val="clear" w:color="auto" w:fill="FFFFFF" w:themeFill="background1"/>
              <w:jc w:val="center"/>
              <w:rPr>
                <w:sz w:val="22"/>
                <w:szCs w:val="22"/>
              </w:rPr>
            </w:pPr>
            <w:r w:rsidRPr="00875B86">
              <w:rPr>
                <w:sz w:val="22"/>
                <w:szCs w:val="22"/>
              </w:rPr>
              <w:t>291349</w:t>
            </w:r>
          </w:p>
        </w:tc>
        <w:tc>
          <w:tcPr>
            <w:tcW w:w="426" w:type="pct"/>
            <w:tcBorders>
              <w:top w:val="single" w:sz="4" w:space="0" w:color="auto"/>
              <w:left w:val="single" w:sz="4" w:space="0" w:color="auto"/>
              <w:bottom w:val="single" w:sz="4" w:space="0" w:color="auto"/>
              <w:right w:val="single" w:sz="4" w:space="0" w:color="auto"/>
            </w:tcBorders>
            <w:vAlign w:val="center"/>
            <w:hideMark/>
          </w:tcPr>
          <w:p w14:paraId="626FD1A7" w14:textId="77777777" w:rsidR="002C7466" w:rsidRPr="00875B86" w:rsidRDefault="002C7466" w:rsidP="00CE5CE6">
            <w:pPr>
              <w:shd w:val="clear" w:color="auto" w:fill="FFFFFF" w:themeFill="background1"/>
              <w:jc w:val="center"/>
              <w:rPr>
                <w:sz w:val="22"/>
                <w:szCs w:val="22"/>
              </w:rPr>
            </w:pPr>
            <w:r w:rsidRPr="00875B86">
              <w:rPr>
                <w:sz w:val="22"/>
                <w:szCs w:val="22"/>
              </w:rPr>
              <w:t>220 000</w:t>
            </w:r>
          </w:p>
        </w:tc>
        <w:tc>
          <w:tcPr>
            <w:tcW w:w="437" w:type="pct"/>
            <w:tcBorders>
              <w:top w:val="single" w:sz="4" w:space="0" w:color="auto"/>
              <w:left w:val="single" w:sz="4" w:space="0" w:color="auto"/>
              <w:bottom w:val="single" w:sz="4" w:space="0" w:color="auto"/>
              <w:right w:val="single" w:sz="4" w:space="0" w:color="auto"/>
            </w:tcBorders>
            <w:vAlign w:val="center"/>
            <w:hideMark/>
          </w:tcPr>
          <w:p w14:paraId="76CACFD4" w14:textId="77777777" w:rsidR="002C7466" w:rsidRPr="00875B86" w:rsidRDefault="002C7466" w:rsidP="00CE5CE6">
            <w:pPr>
              <w:shd w:val="clear" w:color="auto" w:fill="FFFFFF" w:themeFill="background1"/>
              <w:jc w:val="center"/>
              <w:rPr>
                <w:sz w:val="22"/>
                <w:szCs w:val="22"/>
              </w:rPr>
            </w:pPr>
            <w:r w:rsidRPr="00875B86">
              <w:rPr>
                <w:sz w:val="22"/>
                <w:szCs w:val="22"/>
              </w:rPr>
              <w:t>2007</w:t>
            </w:r>
          </w:p>
        </w:tc>
        <w:tc>
          <w:tcPr>
            <w:tcW w:w="699"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5D93E1E3" w14:textId="77777777" w:rsidR="002C7466" w:rsidRPr="00875B86" w:rsidRDefault="002C7466" w:rsidP="00CE5CE6">
            <w:pPr>
              <w:shd w:val="clear" w:color="auto" w:fill="FFFFFF" w:themeFill="background1"/>
              <w:jc w:val="center"/>
              <w:rPr>
                <w:sz w:val="22"/>
                <w:szCs w:val="22"/>
              </w:rPr>
            </w:pPr>
            <w:r w:rsidRPr="00875B86">
              <w:rPr>
                <w:sz w:val="22"/>
                <w:szCs w:val="22"/>
              </w:rPr>
              <w:t>329688</w:t>
            </w:r>
          </w:p>
        </w:tc>
        <w:tc>
          <w:tcPr>
            <w:tcW w:w="543"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0D4DB4A2" w14:textId="77777777" w:rsidR="002C7466" w:rsidRPr="00875B86" w:rsidRDefault="002C7466" w:rsidP="00CE5CE6">
            <w:pPr>
              <w:shd w:val="clear" w:color="auto" w:fill="FFFFFF" w:themeFill="background1"/>
              <w:jc w:val="center"/>
              <w:rPr>
                <w:rFonts w:eastAsia="Calibri"/>
                <w:sz w:val="22"/>
                <w:szCs w:val="22"/>
              </w:rPr>
            </w:pPr>
            <w:r w:rsidRPr="00875B86">
              <w:rPr>
                <w:sz w:val="22"/>
                <w:szCs w:val="22"/>
              </w:rPr>
              <w:t>2022</w:t>
            </w:r>
          </w:p>
        </w:tc>
        <w:tc>
          <w:tcPr>
            <w:tcW w:w="1118" w:type="pct"/>
            <w:tcBorders>
              <w:top w:val="single" w:sz="4" w:space="0" w:color="auto"/>
              <w:left w:val="single" w:sz="4" w:space="0" w:color="auto"/>
              <w:bottom w:val="single" w:sz="4" w:space="0" w:color="auto"/>
              <w:right w:val="single" w:sz="4" w:space="0" w:color="auto"/>
            </w:tcBorders>
            <w:vAlign w:val="center"/>
            <w:hideMark/>
          </w:tcPr>
          <w:p w14:paraId="7917654B" w14:textId="77777777" w:rsidR="002C7466" w:rsidRPr="00875B86" w:rsidRDefault="002C7466" w:rsidP="00CE5CE6">
            <w:pPr>
              <w:shd w:val="clear" w:color="auto" w:fill="FFFFFF" w:themeFill="background1"/>
              <w:rPr>
                <w:sz w:val="22"/>
                <w:szCs w:val="22"/>
              </w:rPr>
            </w:pPr>
            <w:r w:rsidRPr="00875B86">
              <w:rPr>
                <w:sz w:val="22"/>
                <w:szCs w:val="22"/>
              </w:rPr>
              <w:t>СтройТехЭкспертиза №2281-ТУ-2016 от 58-ТУ-27331-2016 от 09</w:t>
            </w:r>
            <w:r w:rsidR="006246BE" w:rsidRPr="00875B86">
              <w:rPr>
                <w:sz w:val="22"/>
                <w:szCs w:val="22"/>
              </w:rPr>
              <w:t>.</w:t>
            </w:r>
            <w:r w:rsidRPr="00875B86">
              <w:rPr>
                <w:sz w:val="22"/>
                <w:szCs w:val="22"/>
              </w:rPr>
              <w:t>09</w:t>
            </w:r>
            <w:r w:rsidR="006246BE" w:rsidRPr="00875B86">
              <w:rPr>
                <w:sz w:val="22"/>
                <w:szCs w:val="22"/>
              </w:rPr>
              <w:t>.2016</w:t>
            </w:r>
          </w:p>
        </w:tc>
      </w:tr>
      <w:tr w:rsidR="00875B86" w:rsidRPr="00875B86" w14:paraId="1329EF73" w14:textId="77777777" w:rsidTr="001724AB">
        <w:trPr>
          <w:gridAfter w:val="1"/>
          <w:wAfter w:w="3" w:type="pct"/>
        </w:trPr>
        <w:tc>
          <w:tcPr>
            <w:tcW w:w="17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E1218BC" w14:textId="77777777" w:rsidR="002C7466" w:rsidRPr="00875B86" w:rsidRDefault="002C7466" w:rsidP="00CE5CE6">
            <w:pPr>
              <w:shd w:val="clear" w:color="auto" w:fill="FFFFFF" w:themeFill="background1"/>
              <w:jc w:val="center"/>
              <w:rPr>
                <w:sz w:val="22"/>
                <w:szCs w:val="22"/>
              </w:rPr>
            </w:pPr>
            <w:r w:rsidRPr="00875B86">
              <w:rPr>
                <w:sz w:val="22"/>
                <w:szCs w:val="22"/>
              </w:rPr>
              <w:t>10</w:t>
            </w:r>
          </w:p>
        </w:tc>
        <w:tc>
          <w:tcPr>
            <w:tcW w:w="704"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574BB5F8" w14:textId="77777777" w:rsidR="002C7466" w:rsidRPr="00875B86" w:rsidRDefault="002C7466" w:rsidP="00CE5CE6">
            <w:pPr>
              <w:shd w:val="clear" w:color="auto" w:fill="FFFFFF" w:themeFill="background1"/>
              <w:rPr>
                <w:sz w:val="22"/>
                <w:szCs w:val="22"/>
              </w:rPr>
            </w:pPr>
            <w:r w:rsidRPr="00875B86">
              <w:rPr>
                <w:sz w:val="22"/>
                <w:szCs w:val="22"/>
              </w:rPr>
              <w:t>К-210-130-3(ЛМЗ)</w:t>
            </w:r>
          </w:p>
        </w:tc>
        <w:tc>
          <w:tcPr>
            <w:tcW w:w="370"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0E90C47D" w14:textId="77777777" w:rsidR="002C7466" w:rsidRPr="00875B86" w:rsidRDefault="002C7466" w:rsidP="00CE5CE6">
            <w:pPr>
              <w:shd w:val="clear" w:color="auto" w:fill="FFFFFF" w:themeFill="background1"/>
              <w:jc w:val="center"/>
              <w:rPr>
                <w:sz w:val="22"/>
                <w:szCs w:val="22"/>
              </w:rPr>
            </w:pPr>
            <w:r w:rsidRPr="00875B86">
              <w:rPr>
                <w:sz w:val="22"/>
                <w:szCs w:val="22"/>
              </w:rPr>
              <w:t>1979</w:t>
            </w:r>
          </w:p>
        </w:tc>
        <w:tc>
          <w:tcPr>
            <w:tcW w:w="523"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2CE9745" w14:textId="77777777" w:rsidR="002C7466" w:rsidRPr="00875B86" w:rsidRDefault="002C7466" w:rsidP="00CE5CE6">
            <w:pPr>
              <w:shd w:val="clear" w:color="auto" w:fill="FFFFFF" w:themeFill="background1"/>
              <w:jc w:val="center"/>
              <w:rPr>
                <w:sz w:val="22"/>
                <w:szCs w:val="22"/>
              </w:rPr>
            </w:pPr>
            <w:r w:rsidRPr="00875B86">
              <w:rPr>
                <w:sz w:val="22"/>
                <w:szCs w:val="22"/>
              </w:rPr>
              <w:t>287298</w:t>
            </w:r>
          </w:p>
        </w:tc>
        <w:tc>
          <w:tcPr>
            <w:tcW w:w="426" w:type="pct"/>
            <w:tcBorders>
              <w:top w:val="single" w:sz="4" w:space="0" w:color="auto"/>
              <w:left w:val="single" w:sz="4" w:space="0" w:color="auto"/>
              <w:bottom w:val="single" w:sz="4" w:space="0" w:color="auto"/>
              <w:right w:val="single" w:sz="4" w:space="0" w:color="auto"/>
            </w:tcBorders>
            <w:vAlign w:val="center"/>
            <w:hideMark/>
          </w:tcPr>
          <w:p w14:paraId="2A8E242F" w14:textId="77777777" w:rsidR="002C7466" w:rsidRPr="00875B86" w:rsidRDefault="002C7466" w:rsidP="00CE5CE6">
            <w:pPr>
              <w:shd w:val="clear" w:color="auto" w:fill="FFFFFF" w:themeFill="background1"/>
              <w:jc w:val="center"/>
              <w:rPr>
                <w:sz w:val="22"/>
                <w:szCs w:val="22"/>
              </w:rPr>
            </w:pPr>
            <w:r w:rsidRPr="00875B86">
              <w:rPr>
                <w:sz w:val="22"/>
                <w:szCs w:val="22"/>
              </w:rPr>
              <w:t>220 000</w:t>
            </w:r>
          </w:p>
        </w:tc>
        <w:tc>
          <w:tcPr>
            <w:tcW w:w="437" w:type="pct"/>
            <w:tcBorders>
              <w:top w:val="single" w:sz="4" w:space="0" w:color="auto"/>
              <w:left w:val="single" w:sz="4" w:space="0" w:color="auto"/>
              <w:bottom w:val="single" w:sz="4" w:space="0" w:color="auto"/>
              <w:right w:val="single" w:sz="4" w:space="0" w:color="auto"/>
            </w:tcBorders>
            <w:vAlign w:val="center"/>
            <w:hideMark/>
          </w:tcPr>
          <w:p w14:paraId="2A0EEB0E" w14:textId="77777777" w:rsidR="002C7466" w:rsidRPr="00875B86" w:rsidRDefault="002C7466" w:rsidP="00CE5CE6">
            <w:pPr>
              <w:shd w:val="clear" w:color="auto" w:fill="FFFFFF" w:themeFill="background1"/>
              <w:jc w:val="center"/>
              <w:rPr>
                <w:sz w:val="22"/>
                <w:szCs w:val="22"/>
              </w:rPr>
            </w:pPr>
            <w:r w:rsidRPr="00875B86">
              <w:rPr>
                <w:sz w:val="22"/>
                <w:szCs w:val="22"/>
              </w:rPr>
              <w:t>2009</w:t>
            </w:r>
          </w:p>
        </w:tc>
        <w:tc>
          <w:tcPr>
            <w:tcW w:w="699"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195C329C" w14:textId="77777777" w:rsidR="002C7466" w:rsidRPr="00875B86" w:rsidRDefault="002C7466" w:rsidP="00CE5CE6">
            <w:pPr>
              <w:shd w:val="clear" w:color="auto" w:fill="FFFFFF" w:themeFill="background1"/>
              <w:jc w:val="center"/>
              <w:rPr>
                <w:sz w:val="22"/>
                <w:szCs w:val="22"/>
              </w:rPr>
            </w:pPr>
            <w:r w:rsidRPr="00875B86">
              <w:rPr>
                <w:sz w:val="22"/>
                <w:szCs w:val="22"/>
              </w:rPr>
              <w:t>300000</w:t>
            </w:r>
          </w:p>
        </w:tc>
        <w:tc>
          <w:tcPr>
            <w:tcW w:w="543"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010E38D5" w14:textId="77777777" w:rsidR="002C7466" w:rsidRPr="00875B86" w:rsidRDefault="002C7466" w:rsidP="00CE5CE6">
            <w:pPr>
              <w:shd w:val="clear" w:color="auto" w:fill="FFFFFF" w:themeFill="background1"/>
              <w:jc w:val="center"/>
              <w:rPr>
                <w:rFonts w:eastAsia="Calibri"/>
                <w:sz w:val="22"/>
                <w:szCs w:val="22"/>
              </w:rPr>
            </w:pPr>
            <w:r w:rsidRPr="00875B86">
              <w:rPr>
                <w:sz w:val="22"/>
                <w:szCs w:val="22"/>
              </w:rPr>
              <w:t>2020</w:t>
            </w:r>
          </w:p>
        </w:tc>
        <w:tc>
          <w:tcPr>
            <w:tcW w:w="1118" w:type="pct"/>
            <w:tcBorders>
              <w:top w:val="single" w:sz="4" w:space="0" w:color="auto"/>
              <w:left w:val="single" w:sz="4" w:space="0" w:color="auto"/>
              <w:bottom w:val="single" w:sz="4" w:space="0" w:color="auto"/>
              <w:right w:val="single" w:sz="4" w:space="0" w:color="auto"/>
            </w:tcBorders>
            <w:vAlign w:val="center"/>
            <w:hideMark/>
          </w:tcPr>
          <w:p w14:paraId="19A6F2A9" w14:textId="77777777" w:rsidR="002C7466" w:rsidRPr="00875B86" w:rsidRDefault="002C7466" w:rsidP="00CE5CE6">
            <w:pPr>
              <w:shd w:val="clear" w:color="auto" w:fill="FFFFFF" w:themeFill="background1"/>
              <w:rPr>
                <w:sz w:val="22"/>
                <w:szCs w:val="22"/>
              </w:rPr>
            </w:pPr>
            <w:r w:rsidRPr="00875B86">
              <w:rPr>
                <w:sz w:val="22"/>
                <w:szCs w:val="22"/>
              </w:rPr>
              <w:t>ЗАПСИБОРГРЭС</w:t>
            </w:r>
          </w:p>
          <w:p w14:paraId="34B8087A" w14:textId="77777777" w:rsidR="002C7466" w:rsidRPr="00875B86" w:rsidRDefault="002C7466" w:rsidP="00CE5CE6">
            <w:pPr>
              <w:shd w:val="clear" w:color="auto" w:fill="FFFFFF" w:themeFill="background1"/>
              <w:rPr>
                <w:sz w:val="22"/>
                <w:szCs w:val="22"/>
              </w:rPr>
            </w:pPr>
            <w:r w:rsidRPr="00875B86">
              <w:rPr>
                <w:sz w:val="22"/>
                <w:szCs w:val="22"/>
              </w:rPr>
              <w:t>Заключение № 826 от 08.2013</w:t>
            </w:r>
          </w:p>
        </w:tc>
      </w:tr>
      <w:tr w:rsidR="00875B86" w:rsidRPr="00875B86" w14:paraId="3CB98301" w14:textId="77777777" w:rsidTr="001724AB">
        <w:trPr>
          <w:gridAfter w:val="1"/>
          <w:wAfter w:w="3" w:type="pct"/>
        </w:trPr>
        <w:tc>
          <w:tcPr>
            <w:tcW w:w="17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AD3D6AC" w14:textId="77777777" w:rsidR="002C7466" w:rsidRPr="00875B86" w:rsidRDefault="002C7466" w:rsidP="00CE5CE6">
            <w:pPr>
              <w:shd w:val="clear" w:color="auto" w:fill="FFFFFF" w:themeFill="background1"/>
              <w:jc w:val="center"/>
              <w:rPr>
                <w:sz w:val="22"/>
                <w:szCs w:val="22"/>
              </w:rPr>
            </w:pPr>
            <w:r w:rsidRPr="00875B86">
              <w:rPr>
                <w:sz w:val="22"/>
                <w:szCs w:val="22"/>
              </w:rPr>
              <w:t>11</w:t>
            </w:r>
          </w:p>
        </w:tc>
        <w:tc>
          <w:tcPr>
            <w:tcW w:w="704"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BDF560B" w14:textId="77777777" w:rsidR="002C7466" w:rsidRPr="00875B86" w:rsidRDefault="002C7466" w:rsidP="00CE5CE6">
            <w:pPr>
              <w:shd w:val="clear" w:color="auto" w:fill="FFFFFF" w:themeFill="background1"/>
              <w:rPr>
                <w:sz w:val="22"/>
                <w:szCs w:val="22"/>
              </w:rPr>
            </w:pPr>
            <w:r w:rsidRPr="00875B86">
              <w:rPr>
                <w:sz w:val="22"/>
                <w:szCs w:val="22"/>
              </w:rPr>
              <w:t>К-210-130-3(ЛМЗ)</w:t>
            </w:r>
          </w:p>
        </w:tc>
        <w:tc>
          <w:tcPr>
            <w:tcW w:w="370"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01F4C628" w14:textId="77777777" w:rsidR="002C7466" w:rsidRPr="00875B86" w:rsidRDefault="002C7466" w:rsidP="00CE5CE6">
            <w:pPr>
              <w:shd w:val="clear" w:color="auto" w:fill="FFFFFF" w:themeFill="background1"/>
              <w:jc w:val="center"/>
              <w:rPr>
                <w:sz w:val="22"/>
                <w:szCs w:val="22"/>
              </w:rPr>
            </w:pPr>
            <w:r w:rsidRPr="00875B86">
              <w:rPr>
                <w:sz w:val="22"/>
                <w:szCs w:val="22"/>
              </w:rPr>
              <w:t>1979</w:t>
            </w:r>
          </w:p>
        </w:tc>
        <w:tc>
          <w:tcPr>
            <w:tcW w:w="523"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26629E10" w14:textId="77777777" w:rsidR="002C7466" w:rsidRPr="00875B86" w:rsidRDefault="002C7466" w:rsidP="00CE5CE6">
            <w:pPr>
              <w:shd w:val="clear" w:color="auto" w:fill="FFFFFF" w:themeFill="background1"/>
              <w:jc w:val="center"/>
              <w:rPr>
                <w:sz w:val="22"/>
                <w:szCs w:val="22"/>
              </w:rPr>
            </w:pPr>
            <w:r w:rsidRPr="00875B86">
              <w:rPr>
                <w:sz w:val="22"/>
                <w:szCs w:val="22"/>
              </w:rPr>
              <w:t>273290</w:t>
            </w:r>
          </w:p>
        </w:tc>
        <w:tc>
          <w:tcPr>
            <w:tcW w:w="426" w:type="pct"/>
            <w:tcBorders>
              <w:top w:val="single" w:sz="4" w:space="0" w:color="auto"/>
              <w:left w:val="single" w:sz="4" w:space="0" w:color="auto"/>
              <w:bottom w:val="single" w:sz="4" w:space="0" w:color="auto"/>
              <w:right w:val="single" w:sz="4" w:space="0" w:color="auto"/>
            </w:tcBorders>
            <w:vAlign w:val="center"/>
            <w:hideMark/>
          </w:tcPr>
          <w:p w14:paraId="305681C4" w14:textId="77777777" w:rsidR="002C7466" w:rsidRPr="00875B86" w:rsidRDefault="002C7466" w:rsidP="00CE5CE6">
            <w:pPr>
              <w:shd w:val="clear" w:color="auto" w:fill="FFFFFF" w:themeFill="background1"/>
              <w:jc w:val="center"/>
              <w:rPr>
                <w:sz w:val="22"/>
                <w:szCs w:val="22"/>
              </w:rPr>
            </w:pPr>
            <w:r w:rsidRPr="00875B86">
              <w:rPr>
                <w:sz w:val="22"/>
                <w:szCs w:val="22"/>
              </w:rPr>
              <w:t>220 000</w:t>
            </w:r>
          </w:p>
        </w:tc>
        <w:tc>
          <w:tcPr>
            <w:tcW w:w="437" w:type="pct"/>
            <w:tcBorders>
              <w:top w:val="single" w:sz="4" w:space="0" w:color="auto"/>
              <w:left w:val="single" w:sz="4" w:space="0" w:color="auto"/>
              <w:bottom w:val="single" w:sz="4" w:space="0" w:color="auto"/>
              <w:right w:val="single" w:sz="4" w:space="0" w:color="auto"/>
            </w:tcBorders>
            <w:vAlign w:val="center"/>
            <w:hideMark/>
          </w:tcPr>
          <w:p w14:paraId="01BCFE4B" w14:textId="77777777" w:rsidR="002C7466" w:rsidRPr="00875B86" w:rsidRDefault="002C7466" w:rsidP="00CE5CE6">
            <w:pPr>
              <w:shd w:val="clear" w:color="auto" w:fill="FFFFFF" w:themeFill="background1"/>
              <w:jc w:val="center"/>
              <w:rPr>
                <w:sz w:val="22"/>
                <w:szCs w:val="22"/>
              </w:rPr>
            </w:pPr>
            <w:r w:rsidRPr="00875B86">
              <w:rPr>
                <w:sz w:val="22"/>
                <w:szCs w:val="22"/>
              </w:rPr>
              <w:t>2010</w:t>
            </w:r>
          </w:p>
        </w:tc>
        <w:tc>
          <w:tcPr>
            <w:tcW w:w="699"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A743EAA" w14:textId="77777777" w:rsidR="002C7466" w:rsidRPr="00875B86" w:rsidRDefault="002C7466" w:rsidP="00CE5CE6">
            <w:pPr>
              <w:shd w:val="clear" w:color="auto" w:fill="FFFFFF" w:themeFill="background1"/>
              <w:jc w:val="center"/>
              <w:rPr>
                <w:sz w:val="22"/>
                <w:szCs w:val="22"/>
                <w:lang w:val="en-US"/>
              </w:rPr>
            </w:pPr>
            <w:r w:rsidRPr="00875B86">
              <w:rPr>
                <w:sz w:val="22"/>
                <w:szCs w:val="22"/>
                <w:lang w:val="en-US"/>
              </w:rPr>
              <w:t>316988</w:t>
            </w:r>
          </w:p>
        </w:tc>
        <w:tc>
          <w:tcPr>
            <w:tcW w:w="543"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894DB2C" w14:textId="77777777" w:rsidR="002C7466" w:rsidRPr="00875B86" w:rsidRDefault="002C7466" w:rsidP="00CE5CE6">
            <w:pPr>
              <w:shd w:val="clear" w:color="auto" w:fill="FFFFFF" w:themeFill="background1"/>
              <w:jc w:val="center"/>
              <w:rPr>
                <w:rFonts w:eastAsia="Calibri"/>
                <w:sz w:val="22"/>
                <w:szCs w:val="22"/>
              </w:rPr>
            </w:pPr>
            <w:r w:rsidRPr="00875B86">
              <w:rPr>
                <w:sz w:val="22"/>
                <w:szCs w:val="22"/>
              </w:rPr>
              <w:t>2023</w:t>
            </w:r>
          </w:p>
        </w:tc>
        <w:tc>
          <w:tcPr>
            <w:tcW w:w="1118" w:type="pct"/>
            <w:tcBorders>
              <w:top w:val="single" w:sz="4" w:space="0" w:color="auto"/>
              <w:left w:val="single" w:sz="4" w:space="0" w:color="auto"/>
              <w:bottom w:val="single" w:sz="4" w:space="0" w:color="auto"/>
              <w:right w:val="single" w:sz="4" w:space="0" w:color="auto"/>
            </w:tcBorders>
            <w:vAlign w:val="center"/>
            <w:hideMark/>
          </w:tcPr>
          <w:p w14:paraId="31A9088B" w14:textId="77777777" w:rsidR="002C7466" w:rsidRPr="00875B86" w:rsidRDefault="002C7466" w:rsidP="00CE5CE6">
            <w:pPr>
              <w:shd w:val="clear" w:color="auto" w:fill="FFFFFF" w:themeFill="background1"/>
              <w:rPr>
                <w:sz w:val="22"/>
                <w:szCs w:val="22"/>
              </w:rPr>
            </w:pPr>
            <w:r w:rsidRPr="00875B86">
              <w:rPr>
                <w:sz w:val="22"/>
                <w:szCs w:val="22"/>
              </w:rPr>
              <w:t>Метам (ООО), Д-2528-08-17, 09.08.2017</w:t>
            </w:r>
          </w:p>
        </w:tc>
      </w:tr>
      <w:tr w:rsidR="00875B86" w:rsidRPr="00875B86" w14:paraId="317D4380" w14:textId="77777777" w:rsidTr="001724AB">
        <w:trPr>
          <w:gridAfter w:val="1"/>
          <w:wAfter w:w="3" w:type="pct"/>
        </w:trPr>
        <w:tc>
          <w:tcPr>
            <w:tcW w:w="17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3E39448" w14:textId="77777777" w:rsidR="002C7466" w:rsidRPr="00875B86" w:rsidRDefault="002C7466" w:rsidP="00CE5CE6">
            <w:pPr>
              <w:shd w:val="clear" w:color="auto" w:fill="FFFFFF" w:themeFill="background1"/>
              <w:jc w:val="center"/>
              <w:rPr>
                <w:sz w:val="22"/>
                <w:szCs w:val="22"/>
              </w:rPr>
            </w:pPr>
            <w:r w:rsidRPr="00875B86">
              <w:rPr>
                <w:sz w:val="22"/>
                <w:szCs w:val="22"/>
              </w:rPr>
              <w:t>12</w:t>
            </w:r>
          </w:p>
        </w:tc>
        <w:tc>
          <w:tcPr>
            <w:tcW w:w="704"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CBC5C9B" w14:textId="77777777" w:rsidR="002C7466" w:rsidRPr="00875B86" w:rsidRDefault="002C7466" w:rsidP="001724AB">
            <w:pPr>
              <w:shd w:val="clear" w:color="auto" w:fill="FFFFFF" w:themeFill="background1"/>
              <w:ind w:right="-189"/>
              <w:rPr>
                <w:sz w:val="22"/>
                <w:szCs w:val="22"/>
              </w:rPr>
            </w:pPr>
            <w:r w:rsidRPr="00875B86">
              <w:rPr>
                <w:sz w:val="22"/>
                <w:szCs w:val="22"/>
              </w:rPr>
              <w:t>Т-178/210-</w:t>
            </w:r>
            <w:r w:rsidR="001724AB" w:rsidRPr="00875B86">
              <w:rPr>
                <w:sz w:val="22"/>
                <w:szCs w:val="22"/>
              </w:rPr>
              <w:t>1</w:t>
            </w:r>
            <w:r w:rsidRPr="00875B86">
              <w:rPr>
                <w:sz w:val="22"/>
                <w:szCs w:val="22"/>
              </w:rPr>
              <w:t>30(ЛМЗ)</w:t>
            </w:r>
          </w:p>
        </w:tc>
        <w:tc>
          <w:tcPr>
            <w:tcW w:w="370"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213986F8" w14:textId="77777777" w:rsidR="002C7466" w:rsidRPr="00875B86" w:rsidRDefault="002C7466" w:rsidP="00CE5CE6">
            <w:pPr>
              <w:shd w:val="clear" w:color="auto" w:fill="FFFFFF" w:themeFill="background1"/>
              <w:jc w:val="center"/>
              <w:rPr>
                <w:sz w:val="22"/>
                <w:szCs w:val="22"/>
              </w:rPr>
            </w:pPr>
            <w:r w:rsidRPr="00875B86">
              <w:rPr>
                <w:sz w:val="22"/>
                <w:szCs w:val="22"/>
              </w:rPr>
              <w:t>1980</w:t>
            </w:r>
          </w:p>
        </w:tc>
        <w:tc>
          <w:tcPr>
            <w:tcW w:w="523"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6FB97B5" w14:textId="77777777" w:rsidR="002C7466" w:rsidRPr="00875B86" w:rsidRDefault="002C7466" w:rsidP="00CE5CE6">
            <w:pPr>
              <w:shd w:val="clear" w:color="auto" w:fill="FFFFFF" w:themeFill="background1"/>
              <w:jc w:val="center"/>
              <w:rPr>
                <w:sz w:val="22"/>
                <w:szCs w:val="22"/>
              </w:rPr>
            </w:pPr>
            <w:r w:rsidRPr="00875B86">
              <w:rPr>
                <w:sz w:val="22"/>
                <w:szCs w:val="22"/>
              </w:rPr>
              <w:t>271891</w:t>
            </w:r>
          </w:p>
        </w:tc>
        <w:tc>
          <w:tcPr>
            <w:tcW w:w="426" w:type="pct"/>
            <w:tcBorders>
              <w:top w:val="single" w:sz="4" w:space="0" w:color="auto"/>
              <w:left w:val="single" w:sz="4" w:space="0" w:color="auto"/>
              <w:bottom w:val="single" w:sz="4" w:space="0" w:color="auto"/>
              <w:right w:val="single" w:sz="4" w:space="0" w:color="auto"/>
            </w:tcBorders>
            <w:vAlign w:val="center"/>
            <w:hideMark/>
          </w:tcPr>
          <w:p w14:paraId="6CF7DCC2" w14:textId="77777777" w:rsidR="002C7466" w:rsidRPr="00875B86" w:rsidRDefault="002C7466" w:rsidP="00CE5CE6">
            <w:pPr>
              <w:shd w:val="clear" w:color="auto" w:fill="FFFFFF" w:themeFill="background1"/>
              <w:jc w:val="center"/>
              <w:rPr>
                <w:sz w:val="22"/>
                <w:szCs w:val="22"/>
              </w:rPr>
            </w:pPr>
            <w:r w:rsidRPr="00875B86">
              <w:rPr>
                <w:sz w:val="22"/>
                <w:szCs w:val="22"/>
              </w:rPr>
              <w:t>220 000</w:t>
            </w:r>
          </w:p>
        </w:tc>
        <w:tc>
          <w:tcPr>
            <w:tcW w:w="437" w:type="pct"/>
            <w:tcBorders>
              <w:top w:val="single" w:sz="4" w:space="0" w:color="auto"/>
              <w:left w:val="single" w:sz="4" w:space="0" w:color="auto"/>
              <w:bottom w:val="single" w:sz="4" w:space="0" w:color="auto"/>
              <w:right w:val="single" w:sz="4" w:space="0" w:color="auto"/>
            </w:tcBorders>
            <w:vAlign w:val="center"/>
            <w:hideMark/>
          </w:tcPr>
          <w:p w14:paraId="7BDCEECA" w14:textId="77777777" w:rsidR="002C7466" w:rsidRPr="00875B86" w:rsidRDefault="002C7466" w:rsidP="00CE5CE6">
            <w:pPr>
              <w:shd w:val="clear" w:color="auto" w:fill="FFFFFF" w:themeFill="background1"/>
              <w:jc w:val="center"/>
              <w:rPr>
                <w:sz w:val="22"/>
                <w:szCs w:val="22"/>
              </w:rPr>
            </w:pPr>
            <w:r w:rsidRPr="00875B86">
              <w:rPr>
                <w:sz w:val="22"/>
                <w:szCs w:val="22"/>
              </w:rPr>
              <w:t>2010</w:t>
            </w:r>
          </w:p>
        </w:tc>
        <w:tc>
          <w:tcPr>
            <w:tcW w:w="699"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5C1C65F" w14:textId="77777777" w:rsidR="002C7466" w:rsidRPr="00875B86" w:rsidRDefault="002C7466" w:rsidP="00CE5CE6">
            <w:pPr>
              <w:shd w:val="clear" w:color="auto" w:fill="FFFFFF" w:themeFill="background1"/>
              <w:jc w:val="center"/>
              <w:rPr>
                <w:sz w:val="22"/>
                <w:szCs w:val="22"/>
                <w:lang w:val="en-US"/>
              </w:rPr>
            </w:pPr>
            <w:r w:rsidRPr="00875B86">
              <w:rPr>
                <w:sz w:val="22"/>
                <w:szCs w:val="22"/>
                <w:lang w:val="en-US"/>
              </w:rPr>
              <w:t>296000</w:t>
            </w:r>
          </w:p>
        </w:tc>
        <w:tc>
          <w:tcPr>
            <w:tcW w:w="543"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55E4289D" w14:textId="77777777" w:rsidR="002C7466" w:rsidRPr="00875B86" w:rsidRDefault="002C7466" w:rsidP="00CE5CE6">
            <w:pPr>
              <w:shd w:val="clear" w:color="auto" w:fill="FFFFFF" w:themeFill="background1"/>
              <w:jc w:val="center"/>
              <w:rPr>
                <w:rFonts w:eastAsia="Calibri"/>
                <w:sz w:val="22"/>
                <w:szCs w:val="22"/>
              </w:rPr>
            </w:pPr>
            <w:r w:rsidRPr="00875B86">
              <w:rPr>
                <w:sz w:val="22"/>
                <w:szCs w:val="22"/>
              </w:rPr>
              <w:t>2021</w:t>
            </w:r>
          </w:p>
        </w:tc>
        <w:tc>
          <w:tcPr>
            <w:tcW w:w="1118" w:type="pct"/>
            <w:tcBorders>
              <w:top w:val="single" w:sz="4" w:space="0" w:color="auto"/>
              <w:left w:val="single" w:sz="4" w:space="0" w:color="auto"/>
              <w:bottom w:val="single" w:sz="4" w:space="0" w:color="auto"/>
              <w:right w:val="single" w:sz="4" w:space="0" w:color="auto"/>
            </w:tcBorders>
            <w:vAlign w:val="center"/>
            <w:hideMark/>
          </w:tcPr>
          <w:p w14:paraId="2CF703C6" w14:textId="77777777" w:rsidR="002C7466" w:rsidRPr="00875B86" w:rsidRDefault="002C7466" w:rsidP="00CE5CE6">
            <w:pPr>
              <w:shd w:val="clear" w:color="auto" w:fill="FFFFFF" w:themeFill="background1"/>
              <w:rPr>
                <w:sz w:val="22"/>
                <w:szCs w:val="22"/>
              </w:rPr>
            </w:pPr>
            <w:r w:rsidRPr="00875B86">
              <w:rPr>
                <w:sz w:val="22"/>
                <w:szCs w:val="22"/>
              </w:rPr>
              <w:t>№ 1032 ЗАПСИБОРГРЭС</w:t>
            </w:r>
          </w:p>
          <w:p w14:paraId="1B589C9F" w14:textId="77777777" w:rsidR="002C7466" w:rsidRPr="00875B86" w:rsidRDefault="002C7466" w:rsidP="00CE5CE6">
            <w:pPr>
              <w:shd w:val="clear" w:color="auto" w:fill="FFFFFF" w:themeFill="background1"/>
              <w:rPr>
                <w:sz w:val="22"/>
                <w:szCs w:val="22"/>
              </w:rPr>
            </w:pPr>
            <w:r w:rsidRPr="00875B86">
              <w:rPr>
                <w:sz w:val="22"/>
                <w:szCs w:val="22"/>
              </w:rPr>
              <w:t>от 2014</w:t>
            </w:r>
          </w:p>
        </w:tc>
      </w:tr>
      <w:tr w:rsidR="00875B86" w:rsidRPr="00875B86" w14:paraId="387F5FA5" w14:textId="77777777" w:rsidTr="001724AB">
        <w:trPr>
          <w:gridAfter w:val="1"/>
          <w:wAfter w:w="3" w:type="pct"/>
        </w:trPr>
        <w:tc>
          <w:tcPr>
            <w:tcW w:w="17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2D9340C5" w14:textId="77777777" w:rsidR="002C7466" w:rsidRPr="00875B86" w:rsidRDefault="002C7466" w:rsidP="00CE5CE6">
            <w:pPr>
              <w:shd w:val="clear" w:color="auto" w:fill="FFFFFF" w:themeFill="background1"/>
              <w:jc w:val="center"/>
              <w:rPr>
                <w:sz w:val="22"/>
                <w:szCs w:val="22"/>
              </w:rPr>
            </w:pPr>
            <w:r w:rsidRPr="00875B86">
              <w:rPr>
                <w:sz w:val="22"/>
                <w:szCs w:val="22"/>
              </w:rPr>
              <w:t>13</w:t>
            </w:r>
          </w:p>
        </w:tc>
        <w:tc>
          <w:tcPr>
            <w:tcW w:w="704"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0528930C" w14:textId="77777777" w:rsidR="002C7466" w:rsidRPr="00875B86" w:rsidRDefault="002C7466" w:rsidP="00CE5CE6">
            <w:pPr>
              <w:shd w:val="clear" w:color="auto" w:fill="FFFFFF" w:themeFill="background1"/>
              <w:rPr>
                <w:sz w:val="22"/>
                <w:szCs w:val="22"/>
              </w:rPr>
            </w:pPr>
            <w:r w:rsidRPr="00875B86">
              <w:rPr>
                <w:sz w:val="22"/>
                <w:szCs w:val="22"/>
              </w:rPr>
              <w:t>К-210-130-3(ЛМЗ)</w:t>
            </w:r>
          </w:p>
        </w:tc>
        <w:tc>
          <w:tcPr>
            <w:tcW w:w="370"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009DDFCC" w14:textId="77777777" w:rsidR="002C7466" w:rsidRPr="00875B86" w:rsidRDefault="002C7466" w:rsidP="00CE5CE6">
            <w:pPr>
              <w:shd w:val="clear" w:color="auto" w:fill="FFFFFF" w:themeFill="background1"/>
              <w:jc w:val="center"/>
              <w:rPr>
                <w:sz w:val="22"/>
                <w:szCs w:val="22"/>
              </w:rPr>
            </w:pPr>
            <w:r w:rsidRPr="00875B86">
              <w:rPr>
                <w:sz w:val="22"/>
                <w:szCs w:val="22"/>
              </w:rPr>
              <w:t>1981</w:t>
            </w:r>
          </w:p>
        </w:tc>
        <w:tc>
          <w:tcPr>
            <w:tcW w:w="523"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39F3D92" w14:textId="77777777" w:rsidR="002C7466" w:rsidRPr="00875B86" w:rsidRDefault="002C7466" w:rsidP="00CE5CE6">
            <w:pPr>
              <w:shd w:val="clear" w:color="auto" w:fill="FFFFFF" w:themeFill="background1"/>
              <w:jc w:val="center"/>
              <w:rPr>
                <w:sz w:val="22"/>
                <w:szCs w:val="22"/>
              </w:rPr>
            </w:pPr>
            <w:r w:rsidRPr="00875B86">
              <w:rPr>
                <w:sz w:val="22"/>
                <w:szCs w:val="22"/>
              </w:rPr>
              <w:t>265 618</w:t>
            </w:r>
          </w:p>
        </w:tc>
        <w:tc>
          <w:tcPr>
            <w:tcW w:w="426" w:type="pct"/>
            <w:tcBorders>
              <w:top w:val="single" w:sz="4" w:space="0" w:color="auto"/>
              <w:left w:val="single" w:sz="4" w:space="0" w:color="auto"/>
              <w:bottom w:val="single" w:sz="4" w:space="0" w:color="auto"/>
              <w:right w:val="single" w:sz="4" w:space="0" w:color="auto"/>
            </w:tcBorders>
            <w:vAlign w:val="center"/>
            <w:hideMark/>
          </w:tcPr>
          <w:p w14:paraId="4F09E72D" w14:textId="77777777" w:rsidR="002C7466" w:rsidRPr="00875B86" w:rsidRDefault="002C7466" w:rsidP="00CE5CE6">
            <w:pPr>
              <w:shd w:val="clear" w:color="auto" w:fill="FFFFFF" w:themeFill="background1"/>
              <w:jc w:val="center"/>
              <w:rPr>
                <w:sz w:val="22"/>
                <w:szCs w:val="22"/>
              </w:rPr>
            </w:pPr>
            <w:r w:rsidRPr="00875B86">
              <w:rPr>
                <w:sz w:val="22"/>
                <w:szCs w:val="22"/>
              </w:rPr>
              <w:t>220 000</w:t>
            </w:r>
          </w:p>
        </w:tc>
        <w:tc>
          <w:tcPr>
            <w:tcW w:w="437" w:type="pct"/>
            <w:tcBorders>
              <w:top w:val="single" w:sz="4" w:space="0" w:color="auto"/>
              <w:left w:val="single" w:sz="4" w:space="0" w:color="auto"/>
              <w:bottom w:val="single" w:sz="4" w:space="0" w:color="auto"/>
              <w:right w:val="single" w:sz="4" w:space="0" w:color="auto"/>
            </w:tcBorders>
            <w:vAlign w:val="center"/>
            <w:hideMark/>
          </w:tcPr>
          <w:p w14:paraId="49F6862F" w14:textId="77777777" w:rsidR="002C7466" w:rsidRPr="00875B86" w:rsidRDefault="002C7466" w:rsidP="00CE5CE6">
            <w:pPr>
              <w:shd w:val="clear" w:color="auto" w:fill="FFFFFF" w:themeFill="background1"/>
              <w:jc w:val="center"/>
              <w:rPr>
                <w:sz w:val="22"/>
                <w:szCs w:val="22"/>
              </w:rPr>
            </w:pPr>
            <w:r w:rsidRPr="00875B86">
              <w:rPr>
                <w:sz w:val="22"/>
                <w:szCs w:val="22"/>
              </w:rPr>
              <w:t>2011</w:t>
            </w:r>
          </w:p>
        </w:tc>
        <w:tc>
          <w:tcPr>
            <w:tcW w:w="699"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118694F1" w14:textId="77777777" w:rsidR="002C7466" w:rsidRPr="00875B86" w:rsidRDefault="002C7466" w:rsidP="00CE5CE6">
            <w:pPr>
              <w:shd w:val="clear" w:color="auto" w:fill="FFFFFF" w:themeFill="background1"/>
              <w:jc w:val="center"/>
              <w:rPr>
                <w:sz w:val="22"/>
                <w:szCs w:val="22"/>
              </w:rPr>
            </w:pPr>
            <w:r w:rsidRPr="00875B86">
              <w:rPr>
                <w:sz w:val="22"/>
                <w:szCs w:val="22"/>
              </w:rPr>
              <w:t>287920</w:t>
            </w:r>
          </w:p>
        </w:tc>
        <w:tc>
          <w:tcPr>
            <w:tcW w:w="543"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30C892F" w14:textId="77777777" w:rsidR="002C7466" w:rsidRPr="00875B86" w:rsidRDefault="002C7466" w:rsidP="00CE5CE6">
            <w:pPr>
              <w:shd w:val="clear" w:color="auto" w:fill="FFFFFF" w:themeFill="background1"/>
              <w:jc w:val="center"/>
              <w:rPr>
                <w:rFonts w:eastAsia="Calibri"/>
                <w:sz w:val="22"/>
                <w:szCs w:val="22"/>
              </w:rPr>
            </w:pPr>
            <w:r w:rsidRPr="00875B86">
              <w:rPr>
                <w:sz w:val="22"/>
                <w:szCs w:val="22"/>
              </w:rPr>
              <w:t>2021</w:t>
            </w:r>
          </w:p>
        </w:tc>
        <w:tc>
          <w:tcPr>
            <w:tcW w:w="1118" w:type="pct"/>
            <w:tcBorders>
              <w:top w:val="single" w:sz="4" w:space="0" w:color="auto"/>
              <w:left w:val="single" w:sz="4" w:space="0" w:color="auto"/>
              <w:bottom w:val="single" w:sz="4" w:space="0" w:color="auto"/>
              <w:right w:val="single" w:sz="4" w:space="0" w:color="auto"/>
            </w:tcBorders>
            <w:vAlign w:val="center"/>
            <w:hideMark/>
          </w:tcPr>
          <w:p w14:paraId="42F7D3A6" w14:textId="77777777" w:rsidR="002C7466" w:rsidRPr="00875B86" w:rsidRDefault="002C7466" w:rsidP="00CE5CE6">
            <w:pPr>
              <w:shd w:val="clear" w:color="auto" w:fill="FFFFFF" w:themeFill="background1"/>
              <w:rPr>
                <w:sz w:val="22"/>
                <w:szCs w:val="22"/>
              </w:rPr>
            </w:pPr>
            <w:r w:rsidRPr="00875B86">
              <w:rPr>
                <w:sz w:val="22"/>
                <w:szCs w:val="22"/>
              </w:rPr>
              <w:t>Северо-Западный Экспертный Центр (ООО), 0034-ТУ-2015, 24.08.2015</w:t>
            </w:r>
          </w:p>
        </w:tc>
      </w:tr>
      <w:tr w:rsidR="00875B86" w:rsidRPr="00875B86" w14:paraId="0C532E7B" w14:textId="77777777" w:rsidTr="001724AB">
        <w:trPr>
          <w:gridAfter w:val="1"/>
          <w:wAfter w:w="3" w:type="pct"/>
        </w:trPr>
        <w:tc>
          <w:tcPr>
            <w:tcW w:w="17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09851CB4" w14:textId="77777777" w:rsidR="002C7466" w:rsidRPr="00875B86" w:rsidRDefault="002C7466" w:rsidP="00CE5CE6">
            <w:pPr>
              <w:shd w:val="clear" w:color="auto" w:fill="FFFFFF" w:themeFill="background1"/>
              <w:jc w:val="center"/>
              <w:rPr>
                <w:sz w:val="22"/>
                <w:szCs w:val="22"/>
              </w:rPr>
            </w:pPr>
            <w:r w:rsidRPr="00875B86">
              <w:rPr>
                <w:sz w:val="22"/>
                <w:szCs w:val="22"/>
              </w:rPr>
              <w:t>14</w:t>
            </w:r>
          </w:p>
        </w:tc>
        <w:tc>
          <w:tcPr>
            <w:tcW w:w="704"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52AADE1C" w14:textId="77777777" w:rsidR="002C7466" w:rsidRPr="00875B86" w:rsidRDefault="002C7466" w:rsidP="00CE5CE6">
            <w:pPr>
              <w:shd w:val="clear" w:color="auto" w:fill="FFFFFF" w:themeFill="background1"/>
              <w:rPr>
                <w:sz w:val="22"/>
                <w:szCs w:val="22"/>
              </w:rPr>
            </w:pPr>
            <w:r w:rsidRPr="00875B86">
              <w:rPr>
                <w:sz w:val="22"/>
                <w:szCs w:val="22"/>
              </w:rPr>
              <w:t>Т-180/210-130(ЛМЗ)</w:t>
            </w:r>
          </w:p>
        </w:tc>
        <w:tc>
          <w:tcPr>
            <w:tcW w:w="370"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0017C546" w14:textId="77777777" w:rsidR="002C7466" w:rsidRPr="00875B86" w:rsidRDefault="002C7466" w:rsidP="00CE5CE6">
            <w:pPr>
              <w:shd w:val="clear" w:color="auto" w:fill="FFFFFF" w:themeFill="background1"/>
              <w:jc w:val="center"/>
              <w:rPr>
                <w:sz w:val="22"/>
                <w:szCs w:val="22"/>
              </w:rPr>
            </w:pPr>
            <w:r w:rsidRPr="00875B86">
              <w:rPr>
                <w:sz w:val="22"/>
                <w:szCs w:val="22"/>
              </w:rPr>
              <w:t>1982</w:t>
            </w:r>
          </w:p>
        </w:tc>
        <w:tc>
          <w:tcPr>
            <w:tcW w:w="523"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2AF7AD87" w14:textId="77777777" w:rsidR="002C7466" w:rsidRPr="00875B86" w:rsidRDefault="002C7466" w:rsidP="00CE5CE6">
            <w:pPr>
              <w:shd w:val="clear" w:color="auto" w:fill="FFFFFF" w:themeFill="background1"/>
              <w:jc w:val="center"/>
              <w:rPr>
                <w:sz w:val="22"/>
                <w:szCs w:val="22"/>
              </w:rPr>
            </w:pPr>
            <w:r w:rsidRPr="00875B86">
              <w:rPr>
                <w:sz w:val="22"/>
                <w:szCs w:val="22"/>
              </w:rPr>
              <w:t>257 771</w:t>
            </w:r>
          </w:p>
        </w:tc>
        <w:tc>
          <w:tcPr>
            <w:tcW w:w="426" w:type="pct"/>
            <w:tcBorders>
              <w:top w:val="single" w:sz="4" w:space="0" w:color="auto"/>
              <w:left w:val="single" w:sz="4" w:space="0" w:color="auto"/>
              <w:bottom w:val="single" w:sz="4" w:space="0" w:color="auto"/>
              <w:right w:val="single" w:sz="4" w:space="0" w:color="auto"/>
            </w:tcBorders>
            <w:vAlign w:val="center"/>
            <w:hideMark/>
          </w:tcPr>
          <w:p w14:paraId="7AC8D621" w14:textId="77777777" w:rsidR="002C7466" w:rsidRPr="00875B86" w:rsidRDefault="002C7466" w:rsidP="00CE5CE6">
            <w:pPr>
              <w:shd w:val="clear" w:color="auto" w:fill="FFFFFF" w:themeFill="background1"/>
              <w:jc w:val="center"/>
              <w:rPr>
                <w:sz w:val="22"/>
                <w:szCs w:val="22"/>
              </w:rPr>
            </w:pPr>
            <w:r w:rsidRPr="00875B86">
              <w:rPr>
                <w:sz w:val="22"/>
                <w:szCs w:val="22"/>
              </w:rPr>
              <w:t>220 000</w:t>
            </w:r>
          </w:p>
        </w:tc>
        <w:tc>
          <w:tcPr>
            <w:tcW w:w="437" w:type="pct"/>
            <w:tcBorders>
              <w:top w:val="single" w:sz="4" w:space="0" w:color="auto"/>
              <w:left w:val="single" w:sz="4" w:space="0" w:color="auto"/>
              <w:bottom w:val="single" w:sz="4" w:space="0" w:color="auto"/>
              <w:right w:val="single" w:sz="4" w:space="0" w:color="auto"/>
            </w:tcBorders>
            <w:vAlign w:val="center"/>
            <w:hideMark/>
          </w:tcPr>
          <w:p w14:paraId="05CB9F69" w14:textId="77777777" w:rsidR="002C7466" w:rsidRPr="00875B86" w:rsidRDefault="002C7466" w:rsidP="00CE5CE6">
            <w:pPr>
              <w:shd w:val="clear" w:color="auto" w:fill="FFFFFF" w:themeFill="background1"/>
              <w:jc w:val="center"/>
              <w:rPr>
                <w:sz w:val="22"/>
                <w:szCs w:val="22"/>
              </w:rPr>
            </w:pPr>
            <w:r w:rsidRPr="00875B86">
              <w:rPr>
                <w:sz w:val="22"/>
                <w:szCs w:val="22"/>
              </w:rPr>
              <w:t>2013</w:t>
            </w:r>
          </w:p>
        </w:tc>
        <w:tc>
          <w:tcPr>
            <w:tcW w:w="699"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FAF3684" w14:textId="77777777" w:rsidR="002C7466" w:rsidRPr="00875B86" w:rsidRDefault="002C7466" w:rsidP="00CE5CE6">
            <w:pPr>
              <w:shd w:val="clear" w:color="auto" w:fill="FFFFFF" w:themeFill="background1"/>
              <w:jc w:val="center"/>
              <w:rPr>
                <w:sz w:val="22"/>
                <w:szCs w:val="22"/>
                <w:lang w:val="en-US"/>
              </w:rPr>
            </w:pPr>
            <w:r w:rsidRPr="00875B86">
              <w:rPr>
                <w:sz w:val="22"/>
                <w:szCs w:val="22"/>
                <w:lang w:val="en-US"/>
              </w:rPr>
              <w:t>270000</w:t>
            </w:r>
          </w:p>
        </w:tc>
        <w:tc>
          <w:tcPr>
            <w:tcW w:w="543"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2FCB48B6" w14:textId="77777777" w:rsidR="002C7466" w:rsidRPr="00875B86" w:rsidRDefault="002C7466" w:rsidP="00CE5CE6">
            <w:pPr>
              <w:shd w:val="clear" w:color="auto" w:fill="FFFFFF" w:themeFill="background1"/>
              <w:jc w:val="center"/>
              <w:rPr>
                <w:rFonts w:eastAsia="Calibri"/>
                <w:sz w:val="22"/>
                <w:szCs w:val="22"/>
              </w:rPr>
            </w:pPr>
            <w:r w:rsidRPr="00875B86">
              <w:rPr>
                <w:sz w:val="22"/>
                <w:szCs w:val="22"/>
              </w:rPr>
              <w:t>2020</w:t>
            </w:r>
          </w:p>
        </w:tc>
        <w:tc>
          <w:tcPr>
            <w:tcW w:w="1118" w:type="pct"/>
            <w:tcBorders>
              <w:top w:val="single" w:sz="4" w:space="0" w:color="auto"/>
              <w:left w:val="single" w:sz="4" w:space="0" w:color="auto"/>
              <w:bottom w:val="single" w:sz="4" w:space="0" w:color="auto"/>
              <w:right w:val="single" w:sz="4" w:space="0" w:color="auto"/>
            </w:tcBorders>
            <w:vAlign w:val="center"/>
            <w:hideMark/>
          </w:tcPr>
          <w:p w14:paraId="24B1312E" w14:textId="77777777" w:rsidR="002C7466" w:rsidRPr="00875B86" w:rsidRDefault="002C7466" w:rsidP="00CE5CE6">
            <w:pPr>
              <w:shd w:val="clear" w:color="auto" w:fill="FFFFFF" w:themeFill="background1"/>
              <w:rPr>
                <w:sz w:val="22"/>
                <w:szCs w:val="22"/>
              </w:rPr>
            </w:pPr>
            <w:r w:rsidRPr="00875B86">
              <w:rPr>
                <w:sz w:val="22"/>
                <w:szCs w:val="22"/>
              </w:rPr>
              <w:t>ЗАПСИБОРГРЭС</w:t>
            </w:r>
          </w:p>
          <w:p w14:paraId="3CB87AFE" w14:textId="77777777" w:rsidR="002C7466" w:rsidRPr="00875B86" w:rsidRDefault="002C7466" w:rsidP="00CE5CE6">
            <w:pPr>
              <w:shd w:val="clear" w:color="auto" w:fill="FFFFFF" w:themeFill="background1"/>
              <w:rPr>
                <w:sz w:val="22"/>
                <w:szCs w:val="22"/>
              </w:rPr>
            </w:pPr>
            <w:r w:rsidRPr="00875B86">
              <w:rPr>
                <w:sz w:val="22"/>
                <w:szCs w:val="22"/>
              </w:rPr>
              <w:t>Закл № 825 от 06.08</w:t>
            </w:r>
            <w:r w:rsidR="006246BE" w:rsidRPr="00875B86">
              <w:rPr>
                <w:sz w:val="22"/>
                <w:szCs w:val="22"/>
              </w:rPr>
              <w:t>.2013</w:t>
            </w:r>
          </w:p>
        </w:tc>
      </w:tr>
      <w:tr w:rsidR="00875B86" w:rsidRPr="00875B86" w14:paraId="40B47F90" w14:textId="77777777" w:rsidTr="001724AB">
        <w:trPr>
          <w:gridAfter w:val="1"/>
          <w:wAfter w:w="3" w:type="pct"/>
        </w:trPr>
        <w:tc>
          <w:tcPr>
            <w:tcW w:w="17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E2ACDBE" w14:textId="77777777" w:rsidR="002C7466" w:rsidRPr="00875B86" w:rsidRDefault="002C7466" w:rsidP="00CE5CE6">
            <w:pPr>
              <w:shd w:val="clear" w:color="auto" w:fill="FFFFFF" w:themeFill="background1"/>
              <w:jc w:val="center"/>
              <w:rPr>
                <w:sz w:val="22"/>
                <w:szCs w:val="22"/>
              </w:rPr>
            </w:pPr>
            <w:r w:rsidRPr="00875B86">
              <w:rPr>
                <w:sz w:val="22"/>
                <w:szCs w:val="22"/>
              </w:rPr>
              <w:t>15</w:t>
            </w:r>
          </w:p>
        </w:tc>
        <w:tc>
          <w:tcPr>
            <w:tcW w:w="704"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B23E08A" w14:textId="77777777" w:rsidR="002C7466" w:rsidRPr="00875B86" w:rsidRDefault="002C7466" w:rsidP="00CE5CE6">
            <w:pPr>
              <w:shd w:val="clear" w:color="auto" w:fill="FFFFFF" w:themeFill="background1"/>
              <w:rPr>
                <w:sz w:val="22"/>
                <w:szCs w:val="22"/>
              </w:rPr>
            </w:pPr>
            <w:r w:rsidRPr="00875B86">
              <w:rPr>
                <w:sz w:val="22"/>
                <w:szCs w:val="22"/>
              </w:rPr>
              <w:t>Т-180/210-130(ЛМЗ)</w:t>
            </w:r>
          </w:p>
        </w:tc>
        <w:tc>
          <w:tcPr>
            <w:tcW w:w="370"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2A6A0B57" w14:textId="77777777" w:rsidR="002C7466" w:rsidRPr="00875B86" w:rsidRDefault="002C7466" w:rsidP="00CE5CE6">
            <w:pPr>
              <w:shd w:val="clear" w:color="auto" w:fill="FFFFFF" w:themeFill="background1"/>
              <w:jc w:val="center"/>
              <w:rPr>
                <w:sz w:val="22"/>
                <w:szCs w:val="22"/>
              </w:rPr>
            </w:pPr>
            <w:r w:rsidRPr="00875B86">
              <w:rPr>
                <w:sz w:val="22"/>
                <w:szCs w:val="22"/>
              </w:rPr>
              <w:t>1982</w:t>
            </w:r>
          </w:p>
        </w:tc>
        <w:tc>
          <w:tcPr>
            <w:tcW w:w="523"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141D02A" w14:textId="77777777" w:rsidR="002C7466" w:rsidRPr="00875B86" w:rsidRDefault="002C7466" w:rsidP="00CE5CE6">
            <w:pPr>
              <w:shd w:val="clear" w:color="auto" w:fill="FFFFFF" w:themeFill="background1"/>
              <w:jc w:val="center"/>
              <w:rPr>
                <w:sz w:val="22"/>
                <w:szCs w:val="22"/>
              </w:rPr>
            </w:pPr>
            <w:r w:rsidRPr="00875B86">
              <w:rPr>
                <w:sz w:val="22"/>
                <w:szCs w:val="22"/>
              </w:rPr>
              <w:t>266 246</w:t>
            </w:r>
          </w:p>
        </w:tc>
        <w:tc>
          <w:tcPr>
            <w:tcW w:w="426" w:type="pct"/>
            <w:tcBorders>
              <w:top w:val="single" w:sz="4" w:space="0" w:color="auto"/>
              <w:left w:val="single" w:sz="4" w:space="0" w:color="auto"/>
              <w:bottom w:val="single" w:sz="4" w:space="0" w:color="auto"/>
              <w:right w:val="single" w:sz="4" w:space="0" w:color="auto"/>
            </w:tcBorders>
            <w:vAlign w:val="center"/>
            <w:hideMark/>
          </w:tcPr>
          <w:p w14:paraId="14DBA0A5" w14:textId="77777777" w:rsidR="002C7466" w:rsidRPr="00875B86" w:rsidRDefault="002C7466" w:rsidP="00CE5CE6">
            <w:pPr>
              <w:shd w:val="clear" w:color="auto" w:fill="FFFFFF" w:themeFill="background1"/>
              <w:jc w:val="center"/>
              <w:rPr>
                <w:sz w:val="22"/>
                <w:szCs w:val="22"/>
              </w:rPr>
            </w:pPr>
            <w:r w:rsidRPr="00875B86">
              <w:rPr>
                <w:sz w:val="22"/>
                <w:szCs w:val="22"/>
              </w:rPr>
              <w:t>220 000</w:t>
            </w:r>
          </w:p>
        </w:tc>
        <w:tc>
          <w:tcPr>
            <w:tcW w:w="437" w:type="pct"/>
            <w:tcBorders>
              <w:top w:val="single" w:sz="4" w:space="0" w:color="auto"/>
              <w:left w:val="single" w:sz="4" w:space="0" w:color="auto"/>
              <w:bottom w:val="single" w:sz="4" w:space="0" w:color="auto"/>
              <w:right w:val="single" w:sz="4" w:space="0" w:color="auto"/>
            </w:tcBorders>
            <w:vAlign w:val="center"/>
            <w:hideMark/>
          </w:tcPr>
          <w:p w14:paraId="48AE950F" w14:textId="77777777" w:rsidR="002C7466" w:rsidRPr="00875B86" w:rsidRDefault="002C7466" w:rsidP="00CE5CE6">
            <w:pPr>
              <w:shd w:val="clear" w:color="auto" w:fill="FFFFFF" w:themeFill="background1"/>
              <w:jc w:val="center"/>
              <w:rPr>
                <w:sz w:val="22"/>
                <w:szCs w:val="22"/>
              </w:rPr>
            </w:pPr>
            <w:r w:rsidRPr="00875B86">
              <w:rPr>
                <w:sz w:val="22"/>
                <w:szCs w:val="22"/>
              </w:rPr>
              <w:t>2012</w:t>
            </w:r>
          </w:p>
        </w:tc>
        <w:tc>
          <w:tcPr>
            <w:tcW w:w="699"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C994659" w14:textId="77777777" w:rsidR="002C7466" w:rsidRPr="00875B86" w:rsidRDefault="002C7466" w:rsidP="00CE5CE6">
            <w:pPr>
              <w:shd w:val="clear" w:color="auto" w:fill="FFFFFF" w:themeFill="background1"/>
              <w:jc w:val="center"/>
              <w:rPr>
                <w:sz w:val="22"/>
                <w:szCs w:val="22"/>
                <w:lang w:val="en-US"/>
              </w:rPr>
            </w:pPr>
            <w:r w:rsidRPr="00875B86">
              <w:rPr>
                <w:sz w:val="22"/>
                <w:szCs w:val="22"/>
                <w:lang w:val="en-US"/>
              </w:rPr>
              <w:t>291000</w:t>
            </w:r>
          </w:p>
        </w:tc>
        <w:tc>
          <w:tcPr>
            <w:tcW w:w="543"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F2CC5BC" w14:textId="77777777" w:rsidR="002C7466" w:rsidRPr="00875B86" w:rsidRDefault="002C7466" w:rsidP="00CE5CE6">
            <w:pPr>
              <w:shd w:val="clear" w:color="auto" w:fill="FFFFFF" w:themeFill="background1"/>
              <w:jc w:val="center"/>
              <w:rPr>
                <w:rFonts w:eastAsia="Calibri"/>
                <w:sz w:val="22"/>
                <w:szCs w:val="22"/>
              </w:rPr>
            </w:pPr>
            <w:r w:rsidRPr="00875B86">
              <w:rPr>
                <w:sz w:val="22"/>
                <w:szCs w:val="22"/>
              </w:rPr>
              <w:t>2021</w:t>
            </w:r>
          </w:p>
        </w:tc>
        <w:tc>
          <w:tcPr>
            <w:tcW w:w="1118" w:type="pct"/>
            <w:tcBorders>
              <w:top w:val="single" w:sz="4" w:space="0" w:color="auto"/>
              <w:left w:val="single" w:sz="4" w:space="0" w:color="auto"/>
              <w:bottom w:val="single" w:sz="4" w:space="0" w:color="auto"/>
              <w:right w:val="single" w:sz="4" w:space="0" w:color="auto"/>
            </w:tcBorders>
            <w:vAlign w:val="center"/>
            <w:hideMark/>
          </w:tcPr>
          <w:p w14:paraId="03AA8B73" w14:textId="77777777" w:rsidR="002C7466" w:rsidRPr="00875B86" w:rsidRDefault="002C7466" w:rsidP="00CE5CE6">
            <w:pPr>
              <w:shd w:val="clear" w:color="auto" w:fill="FFFFFF" w:themeFill="background1"/>
              <w:rPr>
                <w:sz w:val="22"/>
                <w:szCs w:val="22"/>
              </w:rPr>
            </w:pPr>
            <w:r w:rsidRPr="00875B86">
              <w:rPr>
                <w:sz w:val="22"/>
                <w:szCs w:val="22"/>
              </w:rPr>
              <w:t>ООО СтройТехЭкспертиза, 3287-ТУ-2015, 16.03.2015</w:t>
            </w:r>
          </w:p>
        </w:tc>
      </w:tr>
      <w:tr w:rsidR="00875B86" w:rsidRPr="00875B86" w14:paraId="09060CBB" w14:textId="77777777" w:rsidTr="001724AB">
        <w:trPr>
          <w:gridAfter w:val="1"/>
          <w:wAfter w:w="3" w:type="pct"/>
        </w:trPr>
        <w:tc>
          <w:tcPr>
            <w:tcW w:w="17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78E8769" w14:textId="77777777" w:rsidR="002C7466" w:rsidRPr="00875B86" w:rsidRDefault="002C7466" w:rsidP="00CE5CE6">
            <w:pPr>
              <w:shd w:val="clear" w:color="auto" w:fill="FFFFFF" w:themeFill="background1"/>
              <w:jc w:val="center"/>
              <w:rPr>
                <w:sz w:val="22"/>
                <w:szCs w:val="22"/>
              </w:rPr>
            </w:pPr>
            <w:r w:rsidRPr="00875B86">
              <w:rPr>
                <w:sz w:val="22"/>
                <w:szCs w:val="22"/>
              </w:rPr>
              <w:t>16</w:t>
            </w:r>
          </w:p>
        </w:tc>
        <w:tc>
          <w:tcPr>
            <w:tcW w:w="704"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1EDA7A7" w14:textId="77777777" w:rsidR="002C7466" w:rsidRPr="00875B86" w:rsidRDefault="002C7466" w:rsidP="00CE5CE6">
            <w:pPr>
              <w:shd w:val="clear" w:color="auto" w:fill="FFFFFF" w:themeFill="background1"/>
              <w:rPr>
                <w:sz w:val="22"/>
                <w:szCs w:val="22"/>
              </w:rPr>
            </w:pPr>
            <w:r w:rsidRPr="00875B86">
              <w:rPr>
                <w:sz w:val="22"/>
                <w:szCs w:val="22"/>
              </w:rPr>
              <w:t>К-210-130-3(ЛМЗ)</w:t>
            </w:r>
          </w:p>
        </w:tc>
        <w:tc>
          <w:tcPr>
            <w:tcW w:w="370"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54589B5" w14:textId="77777777" w:rsidR="002C7466" w:rsidRPr="00875B86" w:rsidRDefault="002C7466" w:rsidP="00CE5CE6">
            <w:pPr>
              <w:shd w:val="clear" w:color="auto" w:fill="FFFFFF" w:themeFill="background1"/>
              <w:jc w:val="center"/>
              <w:rPr>
                <w:sz w:val="22"/>
                <w:szCs w:val="22"/>
              </w:rPr>
            </w:pPr>
            <w:r w:rsidRPr="00875B86">
              <w:rPr>
                <w:sz w:val="22"/>
                <w:szCs w:val="22"/>
              </w:rPr>
              <w:t>1983</w:t>
            </w:r>
          </w:p>
        </w:tc>
        <w:tc>
          <w:tcPr>
            <w:tcW w:w="523"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07C0CF02" w14:textId="77777777" w:rsidR="002C7466" w:rsidRPr="00875B86" w:rsidRDefault="002C7466" w:rsidP="00CE5CE6">
            <w:pPr>
              <w:shd w:val="clear" w:color="auto" w:fill="FFFFFF" w:themeFill="background1"/>
              <w:jc w:val="center"/>
              <w:rPr>
                <w:sz w:val="22"/>
                <w:szCs w:val="22"/>
              </w:rPr>
            </w:pPr>
            <w:r w:rsidRPr="00875B86">
              <w:rPr>
                <w:sz w:val="22"/>
                <w:szCs w:val="22"/>
              </w:rPr>
              <w:t>257 567</w:t>
            </w:r>
          </w:p>
        </w:tc>
        <w:tc>
          <w:tcPr>
            <w:tcW w:w="426" w:type="pct"/>
            <w:tcBorders>
              <w:top w:val="single" w:sz="4" w:space="0" w:color="auto"/>
              <w:left w:val="single" w:sz="4" w:space="0" w:color="auto"/>
              <w:bottom w:val="single" w:sz="4" w:space="0" w:color="auto"/>
              <w:right w:val="single" w:sz="4" w:space="0" w:color="auto"/>
            </w:tcBorders>
            <w:vAlign w:val="center"/>
            <w:hideMark/>
          </w:tcPr>
          <w:p w14:paraId="0AD222B9" w14:textId="77777777" w:rsidR="002C7466" w:rsidRPr="00875B86" w:rsidRDefault="002C7466" w:rsidP="00CE5CE6">
            <w:pPr>
              <w:shd w:val="clear" w:color="auto" w:fill="FFFFFF" w:themeFill="background1"/>
              <w:jc w:val="center"/>
              <w:rPr>
                <w:sz w:val="22"/>
                <w:szCs w:val="22"/>
              </w:rPr>
            </w:pPr>
            <w:r w:rsidRPr="00875B86">
              <w:rPr>
                <w:sz w:val="22"/>
                <w:szCs w:val="22"/>
              </w:rPr>
              <w:t>220 000</w:t>
            </w:r>
          </w:p>
        </w:tc>
        <w:tc>
          <w:tcPr>
            <w:tcW w:w="437" w:type="pct"/>
            <w:tcBorders>
              <w:top w:val="single" w:sz="4" w:space="0" w:color="auto"/>
              <w:left w:val="single" w:sz="4" w:space="0" w:color="auto"/>
              <w:bottom w:val="single" w:sz="4" w:space="0" w:color="auto"/>
              <w:right w:val="single" w:sz="4" w:space="0" w:color="auto"/>
            </w:tcBorders>
            <w:vAlign w:val="center"/>
            <w:hideMark/>
          </w:tcPr>
          <w:p w14:paraId="3A8AC004" w14:textId="77777777" w:rsidR="002C7466" w:rsidRPr="00875B86" w:rsidRDefault="002C7466" w:rsidP="00CE5CE6">
            <w:pPr>
              <w:shd w:val="clear" w:color="auto" w:fill="FFFFFF" w:themeFill="background1"/>
              <w:jc w:val="center"/>
              <w:rPr>
                <w:sz w:val="22"/>
                <w:szCs w:val="22"/>
              </w:rPr>
            </w:pPr>
            <w:r w:rsidRPr="00875B86">
              <w:rPr>
                <w:sz w:val="22"/>
                <w:szCs w:val="22"/>
              </w:rPr>
              <w:t>2013</w:t>
            </w:r>
          </w:p>
        </w:tc>
        <w:tc>
          <w:tcPr>
            <w:tcW w:w="699"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7F524C1" w14:textId="77777777" w:rsidR="002C7466" w:rsidRPr="00875B86" w:rsidRDefault="002C7466" w:rsidP="00CE5CE6">
            <w:pPr>
              <w:shd w:val="clear" w:color="auto" w:fill="FFFFFF" w:themeFill="background1"/>
              <w:jc w:val="center"/>
              <w:rPr>
                <w:sz w:val="22"/>
                <w:szCs w:val="22"/>
              </w:rPr>
            </w:pPr>
            <w:r w:rsidRPr="00875B86">
              <w:rPr>
                <w:sz w:val="22"/>
                <w:szCs w:val="22"/>
              </w:rPr>
              <w:t>291462</w:t>
            </w:r>
          </w:p>
        </w:tc>
        <w:tc>
          <w:tcPr>
            <w:tcW w:w="543"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128FEF03" w14:textId="77777777" w:rsidR="002C7466" w:rsidRPr="00875B86" w:rsidRDefault="002C7466" w:rsidP="00CE5CE6">
            <w:pPr>
              <w:shd w:val="clear" w:color="auto" w:fill="FFFFFF" w:themeFill="background1"/>
              <w:jc w:val="center"/>
              <w:rPr>
                <w:rFonts w:eastAsia="Calibri"/>
                <w:sz w:val="22"/>
                <w:szCs w:val="22"/>
              </w:rPr>
            </w:pPr>
            <w:r w:rsidRPr="00875B86">
              <w:rPr>
                <w:sz w:val="22"/>
                <w:szCs w:val="22"/>
              </w:rPr>
              <w:t>2022</w:t>
            </w:r>
          </w:p>
        </w:tc>
        <w:tc>
          <w:tcPr>
            <w:tcW w:w="1118" w:type="pct"/>
            <w:tcBorders>
              <w:top w:val="single" w:sz="4" w:space="0" w:color="auto"/>
              <w:left w:val="single" w:sz="4" w:space="0" w:color="auto"/>
              <w:bottom w:val="single" w:sz="4" w:space="0" w:color="auto"/>
              <w:right w:val="single" w:sz="4" w:space="0" w:color="auto"/>
            </w:tcBorders>
            <w:vAlign w:val="center"/>
            <w:hideMark/>
          </w:tcPr>
          <w:p w14:paraId="36D0F2F9" w14:textId="77777777" w:rsidR="002C7466" w:rsidRPr="00875B86" w:rsidRDefault="002C7466" w:rsidP="00CE5CE6">
            <w:pPr>
              <w:shd w:val="clear" w:color="auto" w:fill="FFFFFF" w:themeFill="background1"/>
              <w:rPr>
                <w:sz w:val="22"/>
                <w:szCs w:val="22"/>
              </w:rPr>
            </w:pPr>
            <w:r w:rsidRPr="00875B86">
              <w:rPr>
                <w:sz w:val="22"/>
                <w:szCs w:val="22"/>
              </w:rPr>
              <w:t>Северо-Западный Экспертный Центр (ООО), 0450-ТУ-2015, 07.12.2015</w:t>
            </w:r>
          </w:p>
        </w:tc>
      </w:tr>
      <w:tr w:rsidR="00875B86" w:rsidRPr="00875B86" w14:paraId="0782D198" w14:textId="77777777" w:rsidTr="002C7466">
        <w:tc>
          <w:tcPr>
            <w:tcW w:w="5000" w:type="pct"/>
            <w:gridSpan w:val="10"/>
            <w:tcBorders>
              <w:top w:val="single" w:sz="4" w:space="0" w:color="auto"/>
              <w:left w:val="single" w:sz="4" w:space="0" w:color="auto"/>
              <w:bottom w:val="single" w:sz="4" w:space="0" w:color="auto"/>
              <w:right w:val="single" w:sz="4" w:space="0" w:color="auto"/>
            </w:tcBorders>
            <w:shd w:val="clear" w:color="auto" w:fill="FFFFFF"/>
            <w:vAlign w:val="center"/>
            <w:hideMark/>
          </w:tcPr>
          <w:p w14:paraId="48232658" w14:textId="77777777" w:rsidR="002C7466" w:rsidRPr="00875B86" w:rsidRDefault="002C7466" w:rsidP="00CE5CE6">
            <w:pPr>
              <w:shd w:val="clear" w:color="auto" w:fill="FFFFFF" w:themeFill="background1"/>
              <w:rPr>
                <w:b/>
                <w:iCs/>
                <w:sz w:val="22"/>
                <w:szCs w:val="22"/>
              </w:rPr>
            </w:pPr>
            <w:r w:rsidRPr="00875B86">
              <w:rPr>
                <w:b/>
                <w:iCs/>
                <w:sz w:val="22"/>
                <w:szCs w:val="22"/>
              </w:rPr>
              <w:t>Водогрейные и паровые котлы</w:t>
            </w:r>
          </w:p>
        </w:tc>
      </w:tr>
      <w:tr w:rsidR="00875B86" w:rsidRPr="00875B86" w14:paraId="0A69703C" w14:textId="77777777" w:rsidTr="001724AB">
        <w:trPr>
          <w:gridAfter w:val="1"/>
          <w:wAfter w:w="3" w:type="pct"/>
        </w:trPr>
        <w:tc>
          <w:tcPr>
            <w:tcW w:w="17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0AF5C9B" w14:textId="77777777" w:rsidR="002C7466" w:rsidRPr="00875B86" w:rsidRDefault="002C7466" w:rsidP="00CE5CE6">
            <w:pPr>
              <w:shd w:val="clear" w:color="auto" w:fill="FFFFFF" w:themeFill="background1"/>
              <w:rPr>
                <w:sz w:val="22"/>
                <w:szCs w:val="22"/>
              </w:rPr>
            </w:pPr>
            <w:r w:rsidRPr="00875B86">
              <w:rPr>
                <w:sz w:val="22"/>
                <w:szCs w:val="22"/>
              </w:rPr>
              <w:t>1</w:t>
            </w:r>
          </w:p>
        </w:tc>
        <w:tc>
          <w:tcPr>
            <w:tcW w:w="704"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22807C7A" w14:textId="77777777" w:rsidR="002C7466" w:rsidRPr="00875B86" w:rsidRDefault="002C7466" w:rsidP="00CE5CE6">
            <w:pPr>
              <w:shd w:val="clear" w:color="auto" w:fill="FFFFFF" w:themeFill="background1"/>
              <w:rPr>
                <w:sz w:val="22"/>
                <w:szCs w:val="22"/>
              </w:rPr>
            </w:pPr>
            <w:r w:rsidRPr="00875B86">
              <w:rPr>
                <w:sz w:val="22"/>
                <w:szCs w:val="22"/>
              </w:rPr>
              <w:t>ТГ-104</w:t>
            </w:r>
          </w:p>
        </w:tc>
        <w:tc>
          <w:tcPr>
            <w:tcW w:w="370"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63429D0" w14:textId="77777777" w:rsidR="002C7466" w:rsidRPr="00875B86" w:rsidRDefault="002C7466" w:rsidP="00CE5CE6">
            <w:pPr>
              <w:shd w:val="clear" w:color="auto" w:fill="FFFFFF" w:themeFill="background1"/>
              <w:jc w:val="center"/>
              <w:rPr>
                <w:sz w:val="22"/>
                <w:szCs w:val="22"/>
              </w:rPr>
            </w:pPr>
            <w:r w:rsidRPr="00875B86">
              <w:rPr>
                <w:sz w:val="22"/>
                <w:szCs w:val="22"/>
              </w:rPr>
              <w:t>1972</w:t>
            </w:r>
          </w:p>
        </w:tc>
        <w:tc>
          <w:tcPr>
            <w:tcW w:w="523"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0A34F412" w14:textId="77777777" w:rsidR="002C7466" w:rsidRPr="00875B86" w:rsidRDefault="002C7466" w:rsidP="00CE5CE6">
            <w:pPr>
              <w:shd w:val="clear" w:color="auto" w:fill="FFFFFF" w:themeFill="background1"/>
              <w:jc w:val="center"/>
              <w:rPr>
                <w:sz w:val="22"/>
                <w:szCs w:val="22"/>
              </w:rPr>
            </w:pPr>
            <w:r w:rsidRPr="00875B86">
              <w:rPr>
                <w:sz w:val="22"/>
                <w:szCs w:val="22"/>
              </w:rPr>
              <w:t>344 352</w:t>
            </w:r>
          </w:p>
        </w:tc>
        <w:tc>
          <w:tcPr>
            <w:tcW w:w="426" w:type="pct"/>
            <w:tcBorders>
              <w:top w:val="single" w:sz="4" w:space="0" w:color="auto"/>
              <w:left w:val="single" w:sz="4" w:space="0" w:color="auto"/>
              <w:bottom w:val="single" w:sz="4" w:space="0" w:color="auto"/>
              <w:right w:val="single" w:sz="4" w:space="0" w:color="auto"/>
            </w:tcBorders>
            <w:vAlign w:val="center"/>
            <w:hideMark/>
          </w:tcPr>
          <w:p w14:paraId="2C841269" w14:textId="77777777" w:rsidR="002C7466" w:rsidRPr="00875B86" w:rsidRDefault="002C7466" w:rsidP="00CE5CE6">
            <w:pPr>
              <w:shd w:val="clear" w:color="auto" w:fill="FFFFFF" w:themeFill="background1"/>
              <w:jc w:val="center"/>
              <w:rPr>
                <w:sz w:val="22"/>
                <w:szCs w:val="22"/>
              </w:rPr>
            </w:pPr>
            <w:r w:rsidRPr="00875B86">
              <w:rPr>
                <w:sz w:val="22"/>
                <w:szCs w:val="22"/>
              </w:rPr>
              <w:t>200 000</w:t>
            </w:r>
          </w:p>
        </w:tc>
        <w:tc>
          <w:tcPr>
            <w:tcW w:w="437" w:type="pct"/>
            <w:tcBorders>
              <w:top w:val="single" w:sz="4" w:space="0" w:color="auto"/>
              <w:left w:val="single" w:sz="4" w:space="0" w:color="auto"/>
              <w:bottom w:val="single" w:sz="4" w:space="0" w:color="auto"/>
              <w:right w:val="single" w:sz="4" w:space="0" w:color="auto"/>
            </w:tcBorders>
            <w:vAlign w:val="center"/>
            <w:hideMark/>
          </w:tcPr>
          <w:p w14:paraId="61C2FEA4" w14:textId="77777777" w:rsidR="002C7466" w:rsidRPr="00875B86" w:rsidRDefault="002C7466" w:rsidP="00CE5CE6">
            <w:pPr>
              <w:shd w:val="clear" w:color="auto" w:fill="FFFFFF" w:themeFill="background1"/>
              <w:jc w:val="center"/>
              <w:rPr>
                <w:sz w:val="22"/>
                <w:szCs w:val="22"/>
              </w:rPr>
            </w:pPr>
            <w:r w:rsidRPr="00875B86">
              <w:rPr>
                <w:sz w:val="22"/>
                <w:szCs w:val="22"/>
              </w:rPr>
              <w:t>1998</w:t>
            </w:r>
          </w:p>
        </w:tc>
        <w:tc>
          <w:tcPr>
            <w:tcW w:w="699" w:type="pct"/>
            <w:tcBorders>
              <w:top w:val="single" w:sz="4" w:space="0" w:color="auto"/>
              <w:left w:val="single" w:sz="4" w:space="0" w:color="auto"/>
              <w:bottom w:val="single" w:sz="4" w:space="0" w:color="auto"/>
              <w:right w:val="single" w:sz="4" w:space="0" w:color="auto"/>
            </w:tcBorders>
            <w:vAlign w:val="center"/>
            <w:hideMark/>
          </w:tcPr>
          <w:p w14:paraId="10AFB1C6" w14:textId="77777777" w:rsidR="002C7466" w:rsidRPr="00875B86" w:rsidRDefault="002C7466" w:rsidP="00CE5CE6">
            <w:pPr>
              <w:shd w:val="clear" w:color="auto" w:fill="FFFFFF" w:themeFill="background1"/>
              <w:jc w:val="center"/>
              <w:rPr>
                <w:sz w:val="22"/>
                <w:szCs w:val="22"/>
              </w:rPr>
            </w:pPr>
            <w:r w:rsidRPr="00875B86">
              <w:rPr>
                <w:sz w:val="22"/>
                <w:szCs w:val="22"/>
              </w:rPr>
              <w:t>354000</w:t>
            </w:r>
          </w:p>
        </w:tc>
        <w:tc>
          <w:tcPr>
            <w:tcW w:w="543"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F43A463" w14:textId="77777777" w:rsidR="002C7466" w:rsidRPr="00875B86" w:rsidRDefault="002C7466" w:rsidP="00CE5CE6">
            <w:pPr>
              <w:shd w:val="clear" w:color="auto" w:fill="FFFFFF" w:themeFill="background1"/>
              <w:jc w:val="center"/>
              <w:rPr>
                <w:sz w:val="22"/>
                <w:szCs w:val="22"/>
              </w:rPr>
            </w:pPr>
            <w:r w:rsidRPr="00875B86">
              <w:rPr>
                <w:sz w:val="22"/>
                <w:szCs w:val="22"/>
              </w:rPr>
              <w:t>2019</w:t>
            </w:r>
          </w:p>
        </w:tc>
        <w:tc>
          <w:tcPr>
            <w:tcW w:w="1118" w:type="pct"/>
            <w:tcBorders>
              <w:top w:val="single" w:sz="4" w:space="0" w:color="auto"/>
              <w:left w:val="single" w:sz="4" w:space="0" w:color="auto"/>
              <w:bottom w:val="single" w:sz="4" w:space="0" w:color="auto"/>
              <w:right w:val="single" w:sz="4" w:space="0" w:color="auto"/>
            </w:tcBorders>
            <w:vAlign w:val="center"/>
            <w:hideMark/>
          </w:tcPr>
          <w:p w14:paraId="2106514B" w14:textId="77777777" w:rsidR="002C7466" w:rsidRPr="00875B86" w:rsidRDefault="002C7466" w:rsidP="00CE5CE6">
            <w:pPr>
              <w:shd w:val="clear" w:color="auto" w:fill="FFFFFF" w:themeFill="background1"/>
              <w:rPr>
                <w:sz w:val="22"/>
                <w:szCs w:val="22"/>
              </w:rPr>
            </w:pPr>
            <w:r w:rsidRPr="00875B86">
              <w:rPr>
                <w:sz w:val="22"/>
                <w:szCs w:val="22"/>
              </w:rPr>
              <w:t>ЗАПСИБОРГРЭС (ЗАО), 58-ТУ-016148-2013, 05.11.2013</w:t>
            </w:r>
          </w:p>
        </w:tc>
      </w:tr>
      <w:tr w:rsidR="00875B86" w:rsidRPr="00875B86" w14:paraId="6E00BD0B" w14:textId="77777777" w:rsidTr="001724AB">
        <w:trPr>
          <w:gridAfter w:val="1"/>
          <w:wAfter w:w="3" w:type="pct"/>
        </w:trPr>
        <w:tc>
          <w:tcPr>
            <w:tcW w:w="17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0A0353F0" w14:textId="77777777" w:rsidR="002C7466" w:rsidRPr="00875B86" w:rsidRDefault="002C7466" w:rsidP="00CE5CE6">
            <w:pPr>
              <w:shd w:val="clear" w:color="auto" w:fill="FFFFFF" w:themeFill="background1"/>
              <w:rPr>
                <w:sz w:val="22"/>
                <w:szCs w:val="22"/>
              </w:rPr>
            </w:pPr>
            <w:r w:rsidRPr="00875B86">
              <w:rPr>
                <w:sz w:val="22"/>
                <w:szCs w:val="22"/>
              </w:rPr>
              <w:t>2</w:t>
            </w:r>
          </w:p>
        </w:tc>
        <w:tc>
          <w:tcPr>
            <w:tcW w:w="704"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CB7E31F" w14:textId="77777777" w:rsidR="002C7466" w:rsidRPr="00875B86" w:rsidRDefault="002C7466" w:rsidP="00CE5CE6">
            <w:pPr>
              <w:shd w:val="clear" w:color="auto" w:fill="FFFFFF" w:themeFill="background1"/>
              <w:rPr>
                <w:sz w:val="22"/>
                <w:szCs w:val="22"/>
              </w:rPr>
            </w:pPr>
            <w:r w:rsidRPr="00875B86">
              <w:rPr>
                <w:sz w:val="22"/>
                <w:szCs w:val="22"/>
              </w:rPr>
              <w:t>ТГ-104</w:t>
            </w:r>
          </w:p>
        </w:tc>
        <w:tc>
          <w:tcPr>
            <w:tcW w:w="370"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590FA4B" w14:textId="77777777" w:rsidR="002C7466" w:rsidRPr="00875B86" w:rsidRDefault="002C7466" w:rsidP="00CE5CE6">
            <w:pPr>
              <w:shd w:val="clear" w:color="auto" w:fill="FFFFFF" w:themeFill="background1"/>
              <w:jc w:val="center"/>
              <w:rPr>
                <w:sz w:val="22"/>
                <w:szCs w:val="22"/>
              </w:rPr>
            </w:pPr>
            <w:r w:rsidRPr="00875B86">
              <w:rPr>
                <w:sz w:val="22"/>
                <w:szCs w:val="22"/>
              </w:rPr>
              <w:t>1973</w:t>
            </w:r>
          </w:p>
        </w:tc>
        <w:tc>
          <w:tcPr>
            <w:tcW w:w="523"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55DF0DE0" w14:textId="77777777" w:rsidR="002C7466" w:rsidRPr="00875B86" w:rsidRDefault="002C7466" w:rsidP="00CE5CE6">
            <w:pPr>
              <w:shd w:val="clear" w:color="auto" w:fill="FFFFFF" w:themeFill="background1"/>
              <w:jc w:val="center"/>
              <w:rPr>
                <w:sz w:val="22"/>
                <w:szCs w:val="22"/>
              </w:rPr>
            </w:pPr>
            <w:r w:rsidRPr="00875B86">
              <w:rPr>
                <w:sz w:val="22"/>
                <w:szCs w:val="22"/>
              </w:rPr>
              <w:t>338 266</w:t>
            </w:r>
          </w:p>
        </w:tc>
        <w:tc>
          <w:tcPr>
            <w:tcW w:w="426" w:type="pct"/>
            <w:tcBorders>
              <w:top w:val="single" w:sz="4" w:space="0" w:color="auto"/>
              <w:left w:val="single" w:sz="4" w:space="0" w:color="auto"/>
              <w:bottom w:val="single" w:sz="4" w:space="0" w:color="auto"/>
              <w:right w:val="single" w:sz="4" w:space="0" w:color="auto"/>
            </w:tcBorders>
            <w:vAlign w:val="center"/>
            <w:hideMark/>
          </w:tcPr>
          <w:p w14:paraId="69242350" w14:textId="77777777" w:rsidR="002C7466" w:rsidRPr="00875B86" w:rsidRDefault="002C7466" w:rsidP="00CE5CE6">
            <w:pPr>
              <w:shd w:val="clear" w:color="auto" w:fill="FFFFFF" w:themeFill="background1"/>
              <w:jc w:val="center"/>
              <w:rPr>
                <w:sz w:val="22"/>
                <w:szCs w:val="22"/>
              </w:rPr>
            </w:pPr>
            <w:r w:rsidRPr="00875B86">
              <w:rPr>
                <w:sz w:val="22"/>
                <w:szCs w:val="22"/>
              </w:rPr>
              <w:t>200 000</w:t>
            </w:r>
          </w:p>
        </w:tc>
        <w:tc>
          <w:tcPr>
            <w:tcW w:w="437" w:type="pct"/>
            <w:tcBorders>
              <w:top w:val="single" w:sz="4" w:space="0" w:color="auto"/>
              <w:left w:val="single" w:sz="4" w:space="0" w:color="auto"/>
              <w:bottom w:val="single" w:sz="4" w:space="0" w:color="auto"/>
              <w:right w:val="single" w:sz="4" w:space="0" w:color="auto"/>
            </w:tcBorders>
            <w:vAlign w:val="center"/>
            <w:hideMark/>
          </w:tcPr>
          <w:p w14:paraId="2A6BA535" w14:textId="77777777" w:rsidR="002C7466" w:rsidRPr="00875B86" w:rsidRDefault="002C7466" w:rsidP="00CE5CE6">
            <w:pPr>
              <w:shd w:val="clear" w:color="auto" w:fill="FFFFFF" w:themeFill="background1"/>
              <w:jc w:val="center"/>
              <w:rPr>
                <w:sz w:val="22"/>
                <w:szCs w:val="22"/>
              </w:rPr>
            </w:pPr>
            <w:r w:rsidRPr="00875B86">
              <w:rPr>
                <w:sz w:val="22"/>
                <w:szCs w:val="22"/>
              </w:rPr>
              <w:t>2000</w:t>
            </w:r>
          </w:p>
        </w:tc>
        <w:tc>
          <w:tcPr>
            <w:tcW w:w="699" w:type="pct"/>
            <w:tcBorders>
              <w:top w:val="single" w:sz="4" w:space="0" w:color="auto"/>
              <w:left w:val="single" w:sz="4" w:space="0" w:color="auto"/>
              <w:bottom w:val="single" w:sz="4" w:space="0" w:color="auto"/>
              <w:right w:val="single" w:sz="4" w:space="0" w:color="auto"/>
            </w:tcBorders>
            <w:vAlign w:val="center"/>
            <w:hideMark/>
          </w:tcPr>
          <w:p w14:paraId="7EADA05E" w14:textId="77777777" w:rsidR="002C7466" w:rsidRPr="00875B86" w:rsidRDefault="002C7466" w:rsidP="00CE5CE6">
            <w:pPr>
              <w:shd w:val="clear" w:color="auto" w:fill="FFFFFF" w:themeFill="background1"/>
              <w:jc w:val="center"/>
              <w:rPr>
                <w:sz w:val="22"/>
                <w:szCs w:val="22"/>
              </w:rPr>
            </w:pPr>
            <w:r w:rsidRPr="00875B86">
              <w:rPr>
                <w:sz w:val="22"/>
                <w:szCs w:val="22"/>
              </w:rPr>
              <w:t>384027</w:t>
            </w:r>
          </w:p>
        </w:tc>
        <w:tc>
          <w:tcPr>
            <w:tcW w:w="543"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5EE263D" w14:textId="77777777" w:rsidR="002C7466" w:rsidRPr="00875B86" w:rsidRDefault="002C7466" w:rsidP="00CE5CE6">
            <w:pPr>
              <w:shd w:val="clear" w:color="auto" w:fill="FFFFFF" w:themeFill="background1"/>
              <w:jc w:val="center"/>
              <w:rPr>
                <w:sz w:val="22"/>
                <w:szCs w:val="22"/>
              </w:rPr>
            </w:pPr>
            <w:r w:rsidRPr="00875B86">
              <w:rPr>
                <w:sz w:val="22"/>
                <w:szCs w:val="22"/>
              </w:rPr>
              <w:t>2023</w:t>
            </w:r>
          </w:p>
        </w:tc>
        <w:tc>
          <w:tcPr>
            <w:tcW w:w="1118" w:type="pct"/>
            <w:tcBorders>
              <w:top w:val="single" w:sz="4" w:space="0" w:color="auto"/>
              <w:left w:val="single" w:sz="4" w:space="0" w:color="auto"/>
              <w:bottom w:val="single" w:sz="4" w:space="0" w:color="auto"/>
              <w:right w:val="single" w:sz="4" w:space="0" w:color="auto"/>
            </w:tcBorders>
            <w:vAlign w:val="center"/>
            <w:hideMark/>
          </w:tcPr>
          <w:p w14:paraId="7C3DE82B" w14:textId="77777777" w:rsidR="002C7466" w:rsidRPr="00875B86" w:rsidRDefault="002C7466" w:rsidP="00CE5CE6">
            <w:pPr>
              <w:shd w:val="clear" w:color="auto" w:fill="FFFFFF" w:themeFill="background1"/>
              <w:rPr>
                <w:sz w:val="22"/>
                <w:szCs w:val="22"/>
              </w:rPr>
            </w:pPr>
            <w:r w:rsidRPr="00875B86">
              <w:rPr>
                <w:sz w:val="22"/>
                <w:szCs w:val="22"/>
              </w:rPr>
              <w:t>Метам (ООО), 58-ТУ-2900-2017, 08.09.2017</w:t>
            </w:r>
          </w:p>
        </w:tc>
      </w:tr>
      <w:tr w:rsidR="00875B86" w:rsidRPr="00875B86" w14:paraId="27DC112D" w14:textId="77777777" w:rsidTr="001724AB">
        <w:trPr>
          <w:gridAfter w:val="1"/>
          <w:wAfter w:w="3" w:type="pct"/>
        </w:trPr>
        <w:tc>
          <w:tcPr>
            <w:tcW w:w="17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2D613FEA" w14:textId="77777777" w:rsidR="002C7466" w:rsidRPr="00875B86" w:rsidRDefault="002C7466" w:rsidP="00CE5CE6">
            <w:pPr>
              <w:shd w:val="clear" w:color="auto" w:fill="FFFFFF" w:themeFill="background1"/>
              <w:rPr>
                <w:sz w:val="22"/>
                <w:szCs w:val="22"/>
              </w:rPr>
            </w:pPr>
            <w:r w:rsidRPr="00875B86">
              <w:rPr>
                <w:sz w:val="22"/>
                <w:szCs w:val="22"/>
              </w:rPr>
              <w:t>3</w:t>
            </w:r>
          </w:p>
        </w:tc>
        <w:tc>
          <w:tcPr>
            <w:tcW w:w="704"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06DDC3A9" w14:textId="77777777" w:rsidR="002C7466" w:rsidRPr="00875B86" w:rsidRDefault="002C7466" w:rsidP="00CE5CE6">
            <w:pPr>
              <w:shd w:val="clear" w:color="auto" w:fill="FFFFFF" w:themeFill="background1"/>
              <w:rPr>
                <w:sz w:val="22"/>
                <w:szCs w:val="22"/>
              </w:rPr>
            </w:pPr>
            <w:r w:rsidRPr="00875B86">
              <w:rPr>
                <w:sz w:val="22"/>
                <w:szCs w:val="22"/>
              </w:rPr>
              <w:t>ТГ-104</w:t>
            </w:r>
          </w:p>
        </w:tc>
        <w:tc>
          <w:tcPr>
            <w:tcW w:w="370"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04A7E119" w14:textId="77777777" w:rsidR="002C7466" w:rsidRPr="00875B86" w:rsidRDefault="002C7466" w:rsidP="00CE5CE6">
            <w:pPr>
              <w:shd w:val="clear" w:color="auto" w:fill="FFFFFF" w:themeFill="background1"/>
              <w:jc w:val="center"/>
              <w:rPr>
                <w:sz w:val="22"/>
                <w:szCs w:val="22"/>
              </w:rPr>
            </w:pPr>
            <w:r w:rsidRPr="00875B86">
              <w:rPr>
                <w:sz w:val="22"/>
                <w:szCs w:val="22"/>
              </w:rPr>
              <w:t>1973</w:t>
            </w:r>
          </w:p>
        </w:tc>
        <w:tc>
          <w:tcPr>
            <w:tcW w:w="523"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7732020" w14:textId="77777777" w:rsidR="002C7466" w:rsidRPr="00875B86" w:rsidRDefault="002C7466" w:rsidP="00CE5CE6">
            <w:pPr>
              <w:shd w:val="clear" w:color="auto" w:fill="FFFFFF" w:themeFill="background1"/>
              <w:jc w:val="center"/>
              <w:rPr>
                <w:sz w:val="22"/>
                <w:szCs w:val="22"/>
              </w:rPr>
            </w:pPr>
            <w:r w:rsidRPr="00875B86">
              <w:rPr>
                <w:sz w:val="22"/>
                <w:szCs w:val="22"/>
              </w:rPr>
              <w:t>344 168</w:t>
            </w:r>
          </w:p>
        </w:tc>
        <w:tc>
          <w:tcPr>
            <w:tcW w:w="426" w:type="pct"/>
            <w:tcBorders>
              <w:top w:val="single" w:sz="4" w:space="0" w:color="auto"/>
              <w:left w:val="single" w:sz="4" w:space="0" w:color="auto"/>
              <w:bottom w:val="single" w:sz="4" w:space="0" w:color="auto"/>
              <w:right w:val="single" w:sz="4" w:space="0" w:color="auto"/>
            </w:tcBorders>
            <w:vAlign w:val="center"/>
            <w:hideMark/>
          </w:tcPr>
          <w:p w14:paraId="56A42D43" w14:textId="77777777" w:rsidR="002C7466" w:rsidRPr="00875B86" w:rsidRDefault="002C7466" w:rsidP="00CE5CE6">
            <w:pPr>
              <w:shd w:val="clear" w:color="auto" w:fill="FFFFFF" w:themeFill="background1"/>
              <w:jc w:val="center"/>
              <w:rPr>
                <w:sz w:val="22"/>
                <w:szCs w:val="22"/>
              </w:rPr>
            </w:pPr>
            <w:r w:rsidRPr="00875B86">
              <w:rPr>
                <w:sz w:val="22"/>
                <w:szCs w:val="22"/>
              </w:rPr>
              <w:t>200 000</w:t>
            </w:r>
          </w:p>
        </w:tc>
        <w:tc>
          <w:tcPr>
            <w:tcW w:w="437" w:type="pct"/>
            <w:tcBorders>
              <w:top w:val="single" w:sz="4" w:space="0" w:color="auto"/>
              <w:left w:val="single" w:sz="4" w:space="0" w:color="auto"/>
              <w:bottom w:val="single" w:sz="4" w:space="0" w:color="auto"/>
              <w:right w:val="single" w:sz="4" w:space="0" w:color="auto"/>
            </w:tcBorders>
            <w:vAlign w:val="center"/>
            <w:hideMark/>
          </w:tcPr>
          <w:p w14:paraId="736941AC" w14:textId="77777777" w:rsidR="002C7466" w:rsidRPr="00875B86" w:rsidRDefault="002C7466" w:rsidP="00CE5CE6">
            <w:pPr>
              <w:shd w:val="clear" w:color="auto" w:fill="FFFFFF" w:themeFill="background1"/>
              <w:jc w:val="center"/>
              <w:rPr>
                <w:sz w:val="22"/>
                <w:szCs w:val="22"/>
              </w:rPr>
            </w:pPr>
            <w:r w:rsidRPr="00875B86">
              <w:rPr>
                <w:sz w:val="22"/>
                <w:szCs w:val="22"/>
              </w:rPr>
              <w:t>1998</w:t>
            </w:r>
          </w:p>
        </w:tc>
        <w:tc>
          <w:tcPr>
            <w:tcW w:w="699" w:type="pct"/>
            <w:tcBorders>
              <w:top w:val="single" w:sz="4" w:space="0" w:color="auto"/>
              <w:left w:val="single" w:sz="4" w:space="0" w:color="auto"/>
              <w:bottom w:val="single" w:sz="4" w:space="0" w:color="auto"/>
              <w:right w:val="single" w:sz="4" w:space="0" w:color="auto"/>
            </w:tcBorders>
            <w:vAlign w:val="center"/>
            <w:hideMark/>
          </w:tcPr>
          <w:p w14:paraId="280957A0" w14:textId="77777777" w:rsidR="002C7466" w:rsidRPr="00875B86" w:rsidRDefault="002C7466" w:rsidP="00CE5CE6">
            <w:pPr>
              <w:shd w:val="clear" w:color="auto" w:fill="FFFFFF" w:themeFill="background1"/>
              <w:jc w:val="center"/>
              <w:rPr>
                <w:sz w:val="22"/>
                <w:szCs w:val="22"/>
              </w:rPr>
            </w:pPr>
            <w:r w:rsidRPr="00875B86">
              <w:rPr>
                <w:sz w:val="22"/>
                <w:szCs w:val="22"/>
              </w:rPr>
              <w:t>355000</w:t>
            </w:r>
          </w:p>
        </w:tc>
        <w:tc>
          <w:tcPr>
            <w:tcW w:w="543"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09735D96" w14:textId="77777777" w:rsidR="002C7466" w:rsidRPr="00875B86" w:rsidRDefault="002C7466" w:rsidP="00CE5CE6">
            <w:pPr>
              <w:shd w:val="clear" w:color="auto" w:fill="FFFFFF" w:themeFill="background1"/>
              <w:jc w:val="center"/>
              <w:rPr>
                <w:sz w:val="22"/>
                <w:szCs w:val="22"/>
              </w:rPr>
            </w:pPr>
            <w:r w:rsidRPr="00875B86">
              <w:rPr>
                <w:sz w:val="22"/>
                <w:szCs w:val="22"/>
              </w:rPr>
              <w:t>2019</w:t>
            </w:r>
          </w:p>
        </w:tc>
        <w:tc>
          <w:tcPr>
            <w:tcW w:w="1118" w:type="pct"/>
            <w:tcBorders>
              <w:top w:val="single" w:sz="4" w:space="0" w:color="auto"/>
              <w:left w:val="single" w:sz="4" w:space="0" w:color="auto"/>
              <w:bottom w:val="single" w:sz="4" w:space="0" w:color="auto"/>
              <w:right w:val="single" w:sz="4" w:space="0" w:color="auto"/>
            </w:tcBorders>
            <w:vAlign w:val="center"/>
            <w:hideMark/>
          </w:tcPr>
          <w:p w14:paraId="29D9E968" w14:textId="77777777" w:rsidR="002C7466" w:rsidRPr="00875B86" w:rsidRDefault="002C7466" w:rsidP="00CE5CE6">
            <w:pPr>
              <w:shd w:val="clear" w:color="auto" w:fill="FFFFFF" w:themeFill="background1"/>
              <w:rPr>
                <w:sz w:val="22"/>
                <w:szCs w:val="22"/>
              </w:rPr>
            </w:pPr>
            <w:r w:rsidRPr="00875B86">
              <w:rPr>
                <w:sz w:val="22"/>
                <w:szCs w:val="22"/>
              </w:rPr>
              <w:t>ЗАПСИБОРГРЭС (ЗАО), 58-ТУ-015522-2013, 29.10.2013</w:t>
            </w:r>
          </w:p>
        </w:tc>
      </w:tr>
      <w:tr w:rsidR="00875B86" w:rsidRPr="00875B86" w14:paraId="79A8AEC4" w14:textId="77777777" w:rsidTr="001724AB">
        <w:trPr>
          <w:gridAfter w:val="1"/>
          <w:wAfter w:w="3" w:type="pct"/>
        </w:trPr>
        <w:tc>
          <w:tcPr>
            <w:tcW w:w="17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08BAF62" w14:textId="77777777" w:rsidR="002C7466" w:rsidRPr="00875B86" w:rsidRDefault="002C7466" w:rsidP="00CE5CE6">
            <w:pPr>
              <w:shd w:val="clear" w:color="auto" w:fill="FFFFFF" w:themeFill="background1"/>
              <w:rPr>
                <w:sz w:val="22"/>
                <w:szCs w:val="22"/>
              </w:rPr>
            </w:pPr>
            <w:r w:rsidRPr="00875B86">
              <w:rPr>
                <w:sz w:val="22"/>
                <w:szCs w:val="22"/>
              </w:rPr>
              <w:t>4</w:t>
            </w:r>
          </w:p>
        </w:tc>
        <w:tc>
          <w:tcPr>
            <w:tcW w:w="704"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9D419BE" w14:textId="77777777" w:rsidR="002C7466" w:rsidRPr="00875B86" w:rsidRDefault="002C7466" w:rsidP="00CE5CE6">
            <w:pPr>
              <w:shd w:val="clear" w:color="auto" w:fill="FFFFFF" w:themeFill="background1"/>
              <w:rPr>
                <w:sz w:val="22"/>
                <w:szCs w:val="22"/>
              </w:rPr>
            </w:pPr>
            <w:r w:rsidRPr="00875B86">
              <w:rPr>
                <w:sz w:val="22"/>
                <w:szCs w:val="22"/>
              </w:rPr>
              <w:t>ТГ-104</w:t>
            </w:r>
          </w:p>
        </w:tc>
        <w:tc>
          <w:tcPr>
            <w:tcW w:w="370"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8EC7160" w14:textId="77777777" w:rsidR="002C7466" w:rsidRPr="00875B86" w:rsidRDefault="002C7466" w:rsidP="00CE5CE6">
            <w:pPr>
              <w:shd w:val="clear" w:color="auto" w:fill="FFFFFF" w:themeFill="background1"/>
              <w:jc w:val="center"/>
              <w:rPr>
                <w:sz w:val="22"/>
                <w:szCs w:val="22"/>
              </w:rPr>
            </w:pPr>
            <w:r w:rsidRPr="00875B86">
              <w:rPr>
                <w:sz w:val="22"/>
                <w:szCs w:val="22"/>
              </w:rPr>
              <w:t>1974</w:t>
            </w:r>
          </w:p>
        </w:tc>
        <w:tc>
          <w:tcPr>
            <w:tcW w:w="523"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51C66A88" w14:textId="77777777" w:rsidR="002C7466" w:rsidRPr="00875B86" w:rsidRDefault="002C7466" w:rsidP="00CE5CE6">
            <w:pPr>
              <w:shd w:val="clear" w:color="auto" w:fill="FFFFFF" w:themeFill="background1"/>
              <w:jc w:val="center"/>
              <w:rPr>
                <w:sz w:val="22"/>
                <w:szCs w:val="22"/>
              </w:rPr>
            </w:pPr>
            <w:r w:rsidRPr="00875B86">
              <w:rPr>
                <w:sz w:val="22"/>
                <w:szCs w:val="22"/>
              </w:rPr>
              <w:t>335 643</w:t>
            </w:r>
          </w:p>
        </w:tc>
        <w:tc>
          <w:tcPr>
            <w:tcW w:w="426" w:type="pct"/>
            <w:tcBorders>
              <w:top w:val="single" w:sz="4" w:space="0" w:color="auto"/>
              <w:left w:val="single" w:sz="4" w:space="0" w:color="auto"/>
              <w:bottom w:val="single" w:sz="4" w:space="0" w:color="auto"/>
              <w:right w:val="single" w:sz="4" w:space="0" w:color="auto"/>
            </w:tcBorders>
            <w:vAlign w:val="center"/>
            <w:hideMark/>
          </w:tcPr>
          <w:p w14:paraId="43F1CA82" w14:textId="77777777" w:rsidR="002C7466" w:rsidRPr="00875B86" w:rsidRDefault="002C7466" w:rsidP="00CE5CE6">
            <w:pPr>
              <w:shd w:val="clear" w:color="auto" w:fill="FFFFFF" w:themeFill="background1"/>
              <w:jc w:val="center"/>
              <w:rPr>
                <w:sz w:val="22"/>
                <w:szCs w:val="22"/>
              </w:rPr>
            </w:pPr>
            <w:r w:rsidRPr="00875B86">
              <w:rPr>
                <w:sz w:val="22"/>
                <w:szCs w:val="22"/>
              </w:rPr>
              <w:t>200 000</w:t>
            </w:r>
          </w:p>
        </w:tc>
        <w:tc>
          <w:tcPr>
            <w:tcW w:w="437" w:type="pct"/>
            <w:tcBorders>
              <w:top w:val="single" w:sz="4" w:space="0" w:color="auto"/>
              <w:left w:val="single" w:sz="4" w:space="0" w:color="auto"/>
              <w:bottom w:val="single" w:sz="4" w:space="0" w:color="auto"/>
              <w:right w:val="single" w:sz="4" w:space="0" w:color="auto"/>
            </w:tcBorders>
            <w:vAlign w:val="center"/>
            <w:hideMark/>
          </w:tcPr>
          <w:p w14:paraId="2DF2B4AB" w14:textId="77777777" w:rsidR="002C7466" w:rsidRPr="00875B86" w:rsidRDefault="002C7466" w:rsidP="00CE5CE6">
            <w:pPr>
              <w:shd w:val="clear" w:color="auto" w:fill="FFFFFF" w:themeFill="background1"/>
              <w:jc w:val="center"/>
              <w:rPr>
                <w:sz w:val="22"/>
                <w:szCs w:val="22"/>
              </w:rPr>
            </w:pPr>
            <w:r w:rsidRPr="00875B86">
              <w:rPr>
                <w:sz w:val="22"/>
                <w:szCs w:val="22"/>
              </w:rPr>
              <w:t>2000</w:t>
            </w:r>
          </w:p>
        </w:tc>
        <w:tc>
          <w:tcPr>
            <w:tcW w:w="699" w:type="pct"/>
            <w:tcBorders>
              <w:top w:val="single" w:sz="4" w:space="0" w:color="auto"/>
              <w:left w:val="single" w:sz="4" w:space="0" w:color="auto"/>
              <w:bottom w:val="single" w:sz="4" w:space="0" w:color="auto"/>
              <w:right w:val="single" w:sz="4" w:space="0" w:color="auto"/>
            </w:tcBorders>
            <w:vAlign w:val="center"/>
            <w:hideMark/>
          </w:tcPr>
          <w:p w14:paraId="5309DCFC" w14:textId="77777777" w:rsidR="002C7466" w:rsidRPr="00875B86" w:rsidRDefault="002C7466" w:rsidP="00CE5CE6">
            <w:pPr>
              <w:shd w:val="clear" w:color="auto" w:fill="FFFFFF" w:themeFill="background1"/>
              <w:jc w:val="center"/>
              <w:rPr>
                <w:sz w:val="22"/>
                <w:szCs w:val="22"/>
              </w:rPr>
            </w:pPr>
            <w:r w:rsidRPr="00875B86">
              <w:rPr>
                <w:sz w:val="22"/>
                <w:szCs w:val="22"/>
              </w:rPr>
              <w:t>338000</w:t>
            </w:r>
          </w:p>
        </w:tc>
        <w:tc>
          <w:tcPr>
            <w:tcW w:w="543"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C6F99B9" w14:textId="77777777" w:rsidR="002C7466" w:rsidRPr="00875B86" w:rsidRDefault="002C7466" w:rsidP="00CE5CE6">
            <w:pPr>
              <w:shd w:val="clear" w:color="auto" w:fill="FFFFFF" w:themeFill="background1"/>
              <w:jc w:val="center"/>
              <w:rPr>
                <w:sz w:val="22"/>
                <w:szCs w:val="22"/>
              </w:rPr>
            </w:pPr>
            <w:r w:rsidRPr="00875B86">
              <w:rPr>
                <w:sz w:val="22"/>
                <w:szCs w:val="22"/>
              </w:rPr>
              <w:t>2018</w:t>
            </w:r>
          </w:p>
        </w:tc>
        <w:tc>
          <w:tcPr>
            <w:tcW w:w="1118" w:type="pct"/>
            <w:tcBorders>
              <w:top w:val="single" w:sz="4" w:space="0" w:color="auto"/>
              <w:left w:val="single" w:sz="4" w:space="0" w:color="auto"/>
              <w:bottom w:val="single" w:sz="4" w:space="0" w:color="auto"/>
              <w:right w:val="single" w:sz="4" w:space="0" w:color="auto"/>
            </w:tcBorders>
            <w:vAlign w:val="center"/>
            <w:hideMark/>
          </w:tcPr>
          <w:p w14:paraId="20691072" w14:textId="77777777" w:rsidR="002C7466" w:rsidRPr="00875B86" w:rsidRDefault="002C7466" w:rsidP="00CE5CE6">
            <w:pPr>
              <w:shd w:val="clear" w:color="auto" w:fill="FFFFFF" w:themeFill="background1"/>
              <w:rPr>
                <w:sz w:val="22"/>
                <w:szCs w:val="22"/>
              </w:rPr>
            </w:pPr>
            <w:r w:rsidRPr="00875B86">
              <w:rPr>
                <w:sz w:val="22"/>
                <w:szCs w:val="22"/>
              </w:rPr>
              <w:t>Метам (ООО), ДЭ-006-05-17, 03.05.2017</w:t>
            </w:r>
          </w:p>
        </w:tc>
      </w:tr>
      <w:tr w:rsidR="00875B86" w:rsidRPr="00875B86" w14:paraId="7695C934" w14:textId="77777777" w:rsidTr="001724AB">
        <w:trPr>
          <w:gridAfter w:val="1"/>
          <w:wAfter w:w="3" w:type="pct"/>
        </w:trPr>
        <w:tc>
          <w:tcPr>
            <w:tcW w:w="17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57458EBC" w14:textId="77777777" w:rsidR="002C7466" w:rsidRPr="00875B86" w:rsidRDefault="002C7466" w:rsidP="00CE5CE6">
            <w:pPr>
              <w:shd w:val="clear" w:color="auto" w:fill="FFFFFF" w:themeFill="background1"/>
              <w:rPr>
                <w:sz w:val="22"/>
                <w:szCs w:val="22"/>
              </w:rPr>
            </w:pPr>
            <w:r w:rsidRPr="00875B86">
              <w:rPr>
                <w:sz w:val="22"/>
                <w:szCs w:val="22"/>
              </w:rPr>
              <w:t>5</w:t>
            </w:r>
          </w:p>
        </w:tc>
        <w:tc>
          <w:tcPr>
            <w:tcW w:w="704"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2281B41D" w14:textId="77777777" w:rsidR="002C7466" w:rsidRPr="00875B86" w:rsidRDefault="002C7466" w:rsidP="00CE5CE6">
            <w:pPr>
              <w:shd w:val="clear" w:color="auto" w:fill="FFFFFF" w:themeFill="background1"/>
              <w:rPr>
                <w:sz w:val="22"/>
                <w:szCs w:val="22"/>
              </w:rPr>
            </w:pPr>
            <w:r w:rsidRPr="00875B86">
              <w:rPr>
                <w:sz w:val="22"/>
                <w:szCs w:val="22"/>
              </w:rPr>
              <w:t>ТГ-104</w:t>
            </w:r>
          </w:p>
        </w:tc>
        <w:tc>
          <w:tcPr>
            <w:tcW w:w="370"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4E79300" w14:textId="77777777" w:rsidR="002C7466" w:rsidRPr="00875B86" w:rsidRDefault="002C7466" w:rsidP="00CE5CE6">
            <w:pPr>
              <w:shd w:val="clear" w:color="auto" w:fill="FFFFFF" w:themeFill="background1"/>
              <w:jc w:val="center"/>
              <w:rPr>
                <w:sz w:val="22"/>
                <w:szCs w:val="22"/>
              </w:rPr>
            </w:pPr>
            <w:r w:rsidRPr="00875B86">
              <w:rPr>
                <w:sz w:val="22"/>
                <w:szCs w:val="22"/>
              </w:rPr>
              <w:t>1975</w:t>
            </w:r>
          </w:p>
        </w:tc>
        <w:tc>
          <w:tcPr>
            <w:tcW w:w="523"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22FF585E" w14:textId="77777777" w:rsidR="002C7466" w:rsidRPr="00875B86" w:rsidRDefault="002C7466" w:rsidP="00CE5CE6">
            <w:pPr>
              <w:shd w:val="clear" w:color="auto" w:fill="FFFFFF" w:themeFill="background1"/>
              <w:jc w:val="center"/>
              <w:rPr>
                <w:sz w:val="22"/>
                <w:szCs w:val="22"/>
              </w:rPr>
            </w:pPr>
            <w:r w:rsidRPr="00875B86">
              <w:rPr>
                <w:sz w:val="22"/>
                <w:szCs w:val="22"/>
              </w:rPr>
              <w:t>315 800</w:t>
            </w:r>
          </w:p>
        </w:tc>
        <w:tc>
          <w:tcPr>
            <w:tcW w:w="426" w:type="pct"/>
            <w:tcBorders>
              <w:top w:val="single" w:sz="4" w:space="0" w:color="auto"/>
              <w:left w:val="single" w:sz="4" w:space="0" w:color="auto"/>
              <w:bottom w:val="single" w:sz="4" w:space="0" w:color="auto"/>
              <w:right w:val="single" w:sz="4" w:space="0" w:color="auto"/>
            </w:tcBorders>
            <w:vAlign w:val="center"/>
            <w:hideMark/>
          </w:tcPr>
          <w:p w14:paraId="38EDE12B" w14:textId="77777777" w:rsidR="002C7466" w:rsidRPr="00875B86" w:rsidRDefault="002C7466" w:rsidP="00CE5CE6">
            <w:pPr>
              <w:shd w:val="clear" w:color="auto" w:fill="FFFFFF" w:themeFill="background1"/>
              <w:jc w:val="center"/>
              <w:rPr>
                <w:sz w:val="22"/>
                <w:szCs w:val="22"/>
              </w:rPr>
            </w:pPr>
            <w:r w:rsidRPr="00875B86">
              <w:rPr>
                <w:sz w:val="22"/>
                <w:szCs w:val="22"/>
              </w:rPr>
              <w:t>200 000</w:t>
            </w:r>
          </w:p>
        </w:tc>
        <w:tc>
          <w:tcPr>
            <w:tcW w:w="437" w:type="pct"/>
            <w:tcBorders>
              <w:top w:val="single" w:sz="4" w:space="0" w:color="auto"/>
              <w:left w:val="single" w:sz="4" w:space="0" w:color="auto"/>
              <w:bottom w:val="single" w:sz="4" w:space="0" w:color="auto"/>
              <w:right w:val="single" w:sz="4" w:space="0" w:color="auto"/>
            </w:tcBorders>
            <w:vAlign w:val="center"/>
            <w:hideMark/>
          </w:tcPr>
          <w:p w14:paraId="18E4125A" w14:textId="77777777" w:rsidR="002C7466" w:rsidRPr="00875B86" w:rsidRDefault="002C7466" w:rsidP="00CE5CE6">
            <w:pPr>
              <w:shd w:val="clear" w:color="auto" w:fill="FFFFFF" w:themeFill="background1"/>
              <w:jc w:val="center"/>
              <w:rPr>
                <w:sz w:val="22"/>
                <w:szCs w:val="22"/>
              </w:rPr>
            </w:pPr>
            <w:r w:rsidRPr="00875B86">
              <w:rPr>
                <w:sz w:val="22"/>
                <w:szCs w:val="22"/>
              </w:rPr>
              <w:t>2001</w:t>
            </w:r>
          </w:p>
        </w:tc>
        <w:tc>
          <w:tcPr>
            <w:tcW w:w="699" w:type="pct"/>
            <w:tcBorders>
              <w:top w:val="single" w:sz="4" w:space="0" w:color="auto"/>
              <w:left w:val="single" w:sz="4" w:space="0" w:color="auto"/>
              <w:bottom w:val="single" w:sz="4" w:space="0" w:color="auto"/>
              <w:right w:val="single" w:sz="4" w:space="0" w:color="auto"/>
            </w:tcBorders>
            <w:vAlign w:val="center"/>
            <w:hideMark/>
          </w:tcPr>
          <w:p w14:paraId="00A0D779" w14:textId="77777777" w:rsidR="002C7466" w:rsidRPr="00875B86" w:rsidRDefault="002C7466" w:rsidP="00CE5CE6">
            <w:pPr>
              <w:shd w:val="clear" w:color="auto" w:fill="FFFFFF" w:themeFill="background1"/>
              <w:jc w:val="center"/>
              <w:rPr>
                <w:sz w:val="22"/>
                <w:szCs w:val="22"/>
              </w:rPr>
            </w:pPr>
            <w:r w:rsidRPr="00875B86">
              <w:rPr>
                <w:sz w:val="22"/>
                <w:szCs w:val="22"/>
              </w:rPr>
              <w:t>346962</w:t>
            </w:r>
          </w:p>
        </w:tc>
        <w:tc>
          <w:tcPr>
            <w:tcW w:w="543"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576E917" w14:textId="77777777" w:rsidR="002C7466" w:rsidRPr="00875B86" w:rsidRDefault="002C7466" w:rsidP="00CE5CE6">
            <w:pPr>
              <w:shd w:val="clear" w:color="auto" w:fill="FFFFFF" w:themeFill="background1"/>
              <w:jc w:val="center"/>
              <w:rPr>
                <w:sz w:val="22"/>
                <w:szCs w:val="22"/>
              </w:rPr>
            </w:pPr>
            <w:r w:rsidRPr="00875B86">
              <w:rPr>
                <w:sz w:val="22"/>
                <w:szCs w:val="22"/>
              </w:rPr>
              <w:t>2022</w:t>
            </w:r>
          </w:p>
        </w:tc>
        <w:tc>
          <w:tcPr>
            <w:tcW w:w="1118" w:type="pct"/>
            <w:tcBorders>
              <w:top w:val="single" w:sz="4" w:space="0" w:color="auto"/>
              <w:left w:val="single" w:sz="4" w:space="0" w:color="auto"/>
              <w:bottom w:val="single" w:sz="4" w:space="0" w:color="auto"/>
              <w:right w:val="single" w:sz="4" w:space="0" w:color="auto"/>
            </w:tcBorders>
            <w:vAlign w:val="center"/>
            <w:hideMark/>
          </w:tcPr>
          <w:p w14:paraId="2DD8F0AC" w14:textId="77777777" w:rsidR="002C7466" w:rsidRPr="00875B86" w:rsidRDefault="002C7466" w:rsidP="00CE5CE6">
            <w:pPr>
              <w:shd w:val="clear" w:color="auto" w:fill="FFFFFF" w:themeFill="background1"/>
              <w:rPr>
                <w:sz w:val="22"/>
                <w:szCs w:val="22"/>
              </w:rPr>
            </w:pPr>
            <w:r w:rsidRPr="00875B86">
              <w:rPr>
                <w:sz w:val="22"/>
                <w:szCs w:val="22"/>
              </w:rPr>
              <w:t>Северо-Западный Экспертный Центр (ООО), 58-ТУ-01668-2016, 12.01.2016</w:t>
            </w:r>
          </w:p>
        </w:tc>
      </w:tr>
      <w:tr w:rsidR="00875B86" w:rsidRPr="00875B86" w14:paraId="1648AD7B" w14:textId="77777777" w:rsidTr="001724AB">
        <w:trPr>
          <w:gridAfter w:val="1"/>
          <w:wAfter w:w="3" w:type="pct"/>
          <w:trHeight w:val="628"/>
        </w:trPr>
        <w:tc>
          <w:tcPr>
            <w:tcW w:w="17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B54BE1C" w14:textId="77777777" w:rsidR="002C7466" w:rsidRPr="00875B86" w:rsidRDefault="002C7466" w:rsidP="00CE5CE6">
            <w:pPr>
              <w:shd w:val="clear" w:color="auto" w:fill="FFFFFF" w:themeFill="background1"/>
              <w:rPr>
                <w:sz w:val="22"/>
                <w:szCs w:val="22"/>
              </w:rPr>
            </w:pPr>
            <w:r w:rsidRPr="00875B86">
              <w:rPr>
                <w:sz w:val="22"/>
                <w:szCs w:val="22"/>
              </w:rPr>
              <w:t>6</w:t>
            </w:r>
          </w:p>
        </w:tc>
        <w:tc>
          <w:tcPr>
            <w:tcW w:w="704"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2D0E1981" w14:textId="77777777" w:rsidR="002C7466" w:rsidRPr="00875B86" w:rsidRDefault="002C7466" w:rsidP="00CE5CE6">
            <w:pPr>
              <w:shd w:val="clear" w:color="auto" w:fill="FFFFFF" w:themeFill="background1"/>
              <w:rPr>
                <w:sz w:val="22"/>
                <w:szCs w:val="22"/>
              </w:rPr>
            </w:pPr>
            <w:r w:rsidRPr="00875B86">
              <w:rPr>
                <w:sz w:val="22"/>
                <w:szCs w:val="22"/>
              </w:rPr>
              <w:t>ТГ-104</w:t>
            </w:r>
          </w:p>
        </w:tc>
        <w:tc>
          <w:tcPr>
            <w:tcW w:w="370"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10F541E8" w14:textId="77777777" w:rsidR="002C7466" w:rsidRPr="00875B86" w:rsidRDefault="002C7466" w:rsidP="00CE5CE6">
            <w:pPr>
              <w:shd w:val="clear" w:color="auto" w:fill="FFFFFF" w:themeFill="background1"/>
              <w:jc w:val="center"/>
              <w:rPr>
                <w:sz w:val="22"/>
                <w:szCs w:val="22"/>
              </w:rPr>
            </w:pPr>
            <w:r w:rsidRPr="00875B86">
              <w:rPr>
                <w:sz w:val="22"/>
                <w:szCs w:val="22"/>
              </w:rPr>
              <w:t>1975</w:t>
            </w:r>
          </w:p>
        </w:tc>
        <w:tc>
          <w:tcPr>
            <w:tcW w:w="523"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2BEE252B" w14:textId="77777777" w:rsidR="002C7466" w:rsidRPr="00875B86" w:rsidRDefault="002C7466" w:rsidP="00CE5CE6">
            <w:pPr>
              <w:shd w:val="clear" w:color="auto" w:fill="FFFFFF" w:themeFill="background1"/>
              <w:jc w:val="center"/>
              <w:rPr>
                <w:sz w:val="22"/>
                <w:szCs w:val="22"/>
              </w:rPr>
            </w:pPr>
            <w:r w:rsidRPr="00875B86">
              <w:rPr>
                <w:sz w:val="22"/>
                <w:szCs w:val="22"/>
              </w:rPr>
              <w:t>322 428</w:t>
            </w:r>
          </w:p>
        </w:tc>
        <w:tc>
          <w:tcPr>
            <w:tcW w:w="426" w:type="pct"/>
            <w:tcBorders>
              <w:top w:val="single" w:sz="4" w:space="0" w:color="auto"/>
              <w:left w:val="single" w:sz="4" w:space="0" w:color="auto"/>
              <w:bottom w:val="single" w:sz="4" w:space="0" w:color="auto"/>
              <w:right w:val="single" w:sz="4" w:space="0" w:color="auto"/>
            </w:tcBorders>
            <w:vAlign w:val="center"/>
            <w:hideMark/>
          </w:tcPr>
          <w:p w14:paraId="6A14ABD3" w14:textId="77777777" w:rsidR="002C7466" w:rsidRPr="00875B86" w:rsidRDefault="002C7466" w:rsidP="00CE5CE6">
            <w:pPr>
              <w:shd w:val="clear" w:color="auto" w:fill="FFFFFF" w:themeFill="background1"/>
              <w:jc w:val="center"/>
              <w:rPr>
                <w:sz w:val="22"/>
                <w:szCs w:val="22"/>
              </w:rPr>
            </w:pPr>
            <w:r w:rsidRPr="00875B86">
              <w:rPr>
                <w:sz w:val="22"/>
                <w:szCs w:val="22"/>
              </w:rPr>
              <w:t>200 000</w:t>
            </w:r>
          </w:p>
        </w:tc>
        <w:tc>
          <w:tcPr>
            <w:tcW w:w="437" w:type="pct"/>
            <w:tcBorders>
              <w:top w:val="single" w:sz="4" w:space="0" w:color="auto"/>
              <w:left w:val="single" w:sz="4" w:space="0" w:color="auto"/>
              <w:bottom w:val="single" w:sz="4" w:space="0" w:color="auto"/>
              <w:right w:val="single" w:sz="4" w:space="0" w:color="auto"/>
            </w:tcBorders>
            <w:vAlign w:val="center"/>
            <w:hideMark/>
          </w:tcPr>
          <w:p w14:paraId="3610A940" w14:textId="77777777" w:rsidR="002C7466" w:rsidRPr="00875B86" w:rsidRDefault="002C7466" w:rsidP="00CE5CE6">
            <w:pPr>
              <w:shd w:val="clear" w:color="auto" w:fill="FFFFFF" w:themeFill="background1"/>
              <w:jc w:val="center"/>
              <w:rPr>
                <w:sz w:val="22"/>
                <w:szCs w:val="22"/>
              </w:rPr>
            </w:pPr>
            <w:r w:rsidRPr="00875B86">
              <w:rPr>
                <w:sz w:val="22"/>
                <w:szCs w:val="22"/>
              </w:rPr>
              <w:t>2001</w:t>
            </w:r>
          </w:p>
        </w:tc>
        <w:tc>
          <w:tcPr>
            <w:tcW w:w="699" w:type="pct"/>
            <w:tcBorders>
              <w:top w:val="single" w:sz="4" w:space="0" w:color="auto"/>
              <w:left w:val="single" w:sz="4" w:space="0" w:color="auto"/>
              <w:bottom w:val="single" w:sz="4" w:space="0" w:color="auto"/>
              <w:right w:val="single" w:sz="4" w:space="0" w:color="auto"/>
            </w:tcBorders>
            <w:vAlign w:val="center"/>
            <w:hideMark/>
          </w:tcPr>
          <w:p w14:paraId="3839CFCC" w14:textId="77777777" w:rsidR="002C7466" w:rsidRPr="00875B86" w:rsidRDefault="002C7466" w:rsidP="00CE5CE6">
            <w:pPr>
              <w:shd w:val="clear" w:color="auto" w:fill="FFFFFF" w:themeFill="background1"/>
              <w:jc w:val="center"/>
              <w:rPr>
                <w:sz w:val="22"/>
                <w:szCs w:val="22"/>
              </w:rPr>
            </w:pPr>
            <w:r w:rsidRPr="00875B86">
              <w:rPr>
                <w:sz w:val="22"/>
                <w:szCs w:val="22"/>
              </w:rPr>
              <w:t>350000</w:t>
            </w:r>
          </w:p>
        </w:tc>
        <w:tc>
          <w:tcPr>
            <w:tcW w:w="543"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1CE58CE5" w14:textId="77777777" w:rsidR="002C7466" w:rsidRPr="00875B86" w:rsidRDefault="002C7466" w:rsidP="00CE5CE6">
            <w:pPr>
              <w:shd w:val="clear" w:color="auto" w:fill="FFFFFF" w:themeFill="background1"/>
              <w:jc w:val="center"/>
              <w:rPr>
                <w:sz w:val="22"/>
                <w:szCs w:val="22"/>
              </w:rPr>
            </w:pPr>
            <w:r w:rsidRPr="00875B86">
              <w:rPr>
                <w:sz w:val="22"/>
                <w:szCs w:val="22"/>
              </w:rPr>
              <w:t>2021</w:t>
            </w:r>
          </w:p>
        </w:tc>
        <w:tc>
          <w:tcPr>
            <w:tcW w:w="1118" w:type="pct"/>
            <w:tcBorders>
              <w:top w:val="single" w:sz="4" w:space="0" w:color="auto"/>
              <w:left w:val="single" w:sz="4" w:space="0" w:color="auto"/>
              <w:bottom w:val="single" w:sz="4" w:space="0" w:color="auto"/>
              <w:right w:val="single" w:sz="4" w:space="0" w:color="auto"/>
            </w:tcBorders>
            <w:vAlign w:val="center"/>
            <w:hideMark/>
          </w:tcPr>
          <w:p w14:paraId="2D5AE11E" w14:textId="77777777" w:rsidR="002C7466" w:rsidRPr="00875B86" w:rsidRDefault="002C7466" w:rsidP="00CE5CE6">
            <w:pPr>
              <w:shd w:val="clear" w:color="auto" w:fill="FFFFFF" w:themeFill="background1"/>
              <w:rPr>
                <w:sz w:val="22"/>
                <w:szCs w:val="22"/>
              </w:rPr>
            </w:pPr>
            <w:r w:rsidRPr="00875B86">
              <w:rPr>
                <w:sz w:val="22"/>
                <w:szCs w:val="22"/>
              </w:rPr>
              <w:t>СтройТехЭкспертиза № 0153-ТУ-2014  от 23.01</w:t>
            </w:r>
            <w:r w:rsidR="006246BE" w:rsidRPr="00875B86">
              <w:rPr>
                <w:sz w:val="22"/>
                <w:szCs w:val="22"/>
              </w:rPr>
              <w:t>.2015</w:t>
            </w:r>
            <w:r w:rsidRPr="00875B86">
              <w:rPr>
                <w:sz w:val="22"/>
                <w:szCs w:val="22"/>
              </w:rPr>
              <w:t>г</w:t>
            </w:r>
          </w:p>
          <w:p w14:paraId="127B1105" w14:textId="77777777" w:rsidR="002C7466" w:rsidRPr="00875B86" w:rsidRDefault="002C7466" w:rsidP="00CE5CE6">
            <w:pPr>
              <w:shd w:val="clear" w:color="auto" w:fill="FFFFFF" w:themeFill="background1"/>
              <w:rPr>
                <w:sz w:val="22"/>
                <w:szCs w:val="22"/>
              </w:rPr>
            </w:pPr>
            <w:r w:rsidRPr="00875B86">
              <w:rPr>
                <w:sz w:val="22"/>
                <w:szCs w:val="22"/>
              </w:rPr>
              <w:t>58-ТУ-21157-2015 от 11.06</w:t>
            </w:r>
            <w:r w:rsidR="006246BE" w:rsidRPr="00875B86">
              <w:rPr>
                <w:sz w:val="22"/>
                <w:szCs w:val="22"/>
              </w:rPr>
              <w:t>.2015</w:t>
            </w:r>
          </w:p>
        </w:tc>
      </w:tr>
      <w:tr w:rsidR="00875B86" w:rsidRPr="00875B86" w14:paraId="78791899" w14:textId="77777777" w:rsidTr="001724AB">
        <w:trPr>
          <w:gridAfter w:val="1"/>
          <w:wAfter w:w="3" w:type="pct"/>
        </w:trPr>
        <w:tc>
          <w:tcPr>
            <w:tcW w:w="17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D341827" w14:textId="77777777" w:rsidR="002C7466" w:rsidRPr="00875B86" w:rsidRDefault="002C7466" w:rsidP="00CE5CE6">
            <w:pPr>
              <w:shd w:val="clear" w:color="auto" w:fill="FFFFFF" w:themeFill="background1"/>
              <w:rPr>
                <w:sz w:val="22"/>
                <w:szCs w:val="22"/>
              </w:rPr>
            </w:pPr>
            <w:r w:rsidRPr="00875B86">
              <w:rPr>
                <w:sz w:val="22"/>
                <w:szCs w:val="22"/>
              </w:rPr>
              <w:t>7</w:t>
            </w:r>
          </w:p>
        </w:tc>
        <w:tc>
          <w:tcPr>
            <w:tcW w:w="704"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528F9384" w14:textId="77777777" w:rsidR="002C7466" w:rsidRPr="00875B86" w:rsidRDefault="002C7466" w:rsidP="00CE5CE6">
            <w:pPr>
              <w:shd w:val="clear" w:color="auto" w:fill="FFFFFF" w:themeFill="background1"/>
              <w:rPr>
                <w:sz w:val="22"/>
                <w:szCs w:val="22"/>
              </w:rPr>
            </w:pPr>
            <w:r w:rsidRPr="00875B86">
              <w:rPr>
                <w:sz w:val="22"/>
                <w:szCs w:val="22"/>
              </w:rPr>
              <w:t>ТГ-104</w:t>
            </w:r>
          </w:p>
        </w:tc>
        <w:tc>
          <w:tcPr>
            <w:tcW w:w="370"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91B18D3" w14:textId="77777777" w:rsidR="002C7466" w:rsidRPr="00875B86" w:rsidRDefault="002C7466" w:rsidP="00CE5CE6">
            <w:pPr>
              <w:shd w:val="clear" w:color="auto" w:fill="FFFFFF" w:themeFill="background1"/>
              <w:jc w:val="center"/>
              <w:rPr>
                <w:sz w:val="22"/>
                <w:szCs w:val="22"/>
              </w:rPr>
            </w:pPr>
            <w:r w:rsidRPr="00875B86">
              <w:rPr>
                <w:sz w:val="22"/>
                <w:szCs w:val="22"/>
              </w:rPr>
              <w:t>1977</w:t>
            </w:r>
          </w:p>
        </w:tc>
        <w:tc>
          <w:tcPr>
            <w:tcW w:w="523"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F9449BE" w14:textId="77777777" w:rsidR="002C7466" w:rsidRPr="00875B86" w:rsidRDefault="002C7466" w:rsidP="00CE5CE6">
            <w:pPr>
              <w:shd w:val="clear" w:color="auto" w:fill="FFFFFF" w:themeFill="background1"/>
              <w:jc w:val="center"/>
              <w:rPr>
                <w:sz w:val="22"/>
                <w:szCs w:val="22"/>
              </w:rPr>
            </w:pPr>
            <w:r w:rsidRPr="00875B86">
              <w:rPr>
                <w:sz w:val="22"/>
                <w:szCs w:val="22"/>
              </w:rPr>
              <w:t>300 612</w:t>
            </w:r>
          </w:p>
        </w:tc>
        <w:tc>
          <w:tcPr>
            <w:tcW w:w="426" w:type="pct"/>
            <w:tcBorders>
              <w:top w:val="single" w:sz="4" w:space="0" w:color="auto"/>
              <w:left w:val="single" w:sz="4" w:space="0" w:color="auto"/>
              <w:bottom w:val="single" w:sz="4" w:space="0" w:color="auto"/>
              <w:right w:val="single" w:sz="4" w:space="0" w:color="auto"/>
            </w:tcBorders>
            <w:vAlign w:val="center"/>
            <w:hideMark/>
          </w:tcPr>
          <w:p w14:paraId="06DDD7DE" w14:textId="77777777" w:rsidR="002C7466" w:rsidRPr="00875B86" w:rsidRDefault="002C7466" w:rsidP="00CE5CE6">
            <w:pPr>
              <w:shd w:val="clear" w:color="auto" w:fill="FFFFFF" w:themeFill="background1"/>
              <w:jc w:val="center"/>
              <w:rPr>
                <w:sz w:val="22"/>
                <w:szCs w:val="22"/>
              </w:rPr>
            </w:pPr>
            <w:r w:rsidRPr="00875B86">
              <w:rPr>
                <w:sz w:val="22"/>
                <w:szCs w:val="22"/>
              </w:rPr>
              <w:t>200 000</w:t>
            </w:r>
          </w:p>
        </w:tc>
        <w:tc>
          <w:tcPr>
            <w:tcW w:w="437" w:type="pct"/>
            <w:tcBorders>
              <w:top w:val="single" w:sz="4" w:space="0" w:color="auto"/>
              <w:left w:val="single" w:sz="4" w:space="0" w:color="auto"/>
              <w:bottom w:val="single" w:sz="4" w:space="0" w:color="auto"/>
              <w:right w:val="single" w:sz="4" w:space="0" w:color="auto"/>
            </w:tcBorders>
            <w:vAlign w:val="center"/>
            <w:hideMark/>
          </w:tcPr>
          <w:p w14:paraId="07AF0AF6" w14:textId="77777777" w:rsidR="002C7466" w:rsidRPr="00875B86" w:rsidRDefault="002C7466" w:rsidP="00CE5CE6">
            <w:pPr>
              <w:shd w:val="clear" w:color="auto" w:fill="FFFFFF" w:themeFill="background1"/>
              <w:jc w:val="center"/>
              <w:rPr>
                <w:sz w:val="22"/>
                <w:szCs w:val="22"/>
              </w:rPr>
            </w:pPr>
            <w:r w:rsidRPr="00875B86">
              <w:rPr>
                <w:sz w:val="22"/>
                <w:szCs w:val="22"/>
              </w:rPr>
              <w:t>2004</w:t>
            </w:r>
          </w:p>
        </w:tc>
        <w:tc>
          <w:tcPr>
            <w:tcW w:w="699" w:type="pct"/>
            <w:tcBorders>
              <w:top w:val="single" w:sz="4" w:space="0" w:color="auto"/>
              <w:left w:val="single" w:sz="4" w:space="0" w:color="auto"/>
              <w:bottom w:val="single" w:sz="4" w:space="0" w:color="auto"/>
              <w:right w:val="single" w:sz="4" w:space="0" w:color="auto"/>
            </w:tcBorders>
            <w:vAlign w:val="center"/>
            <w:hideMark/>
          </w:tcPr>
          <w:p w14:paraId="61443264" w14:textId="77777777" w:rsidR="002C7466" w:rsidRPr="00875B86" w:rsidRDefault="002C7466" w:rsidP="00CE5CE6">
            <w:pPr>
              <w:shd w:val="clear" w:color="auto" w:fill="FFFFFF" w:themeFill="background1"/>
              <w:jc w:val="center"/>
              <w:rPr>
                <w:sz w:val="22"/>
                <w:szCs w:val="22"/>
              </w:rPr>
            </w:pPr>
            <w:r w:rsidRPr="00875B86">
              <w:rPr>
                <w:sz w:val="22"/>
                <w:szCs w:val="22"/>
              </w:rPr>
              <w:t>303000</w:t>
            </w:r>
          </w:p>
        </w:tc>
        <w:tc>
          <w:tcPr>
            <w:tcW w:w="543"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104E1AEB" w14:textId="77777777" w:rsidR="002C7466" w:rsidRPr="00875B86" w:rsidRDefault="002C7466" w:rsidP="00CE5CE6">
            <w:pPr>
              <w:shd w:val="clear" w:color="auto" w:fill="FFFFFF" w:themeFill="background1"/>
              <w:jc w:val="center"/>
              <w:rPr>
                <w:sz w:val="22"/>
                <w:szCs w:val="22"/>
              </w:rPr>
            </w:pPr>
            <w:r w:rsidRPr="00875B86">
              <w:rPr>
                <w:sz w:val="22"/>
                <w:szCs w:val="22"/>
              </w:rPr>
              <w:t>2018</w:t>
            </w:r>
          </w:p>
        </w:tc>
        <w:tc>
          <w:tcPr>
            <w:tcW w:w="1118" w:type="pct"/>
            <w:tcBorders>
              <w:top w:val="single" w:sz="4" w:space="0" w:color="auto"/>
              <w:left w:val="single" w:sz="4" w:space="0" w:color="auto"/>
              <w:bottom w:val="single" w:sz="4" w:space="0" w:color="auto"/>
              <w:right w:val="single" w:sz="4" w:space="0" w:color="auto"/>
            </w:tcBorders>
            <w:vAlign w:val="center"/>
            <w:hideMark/>
          </w:tcPr>
          <w:p w14:paraId="1F6B7520" w14:textId="77777777" w:rsidR="002C7466" w:rsidRPr="00875B86" w:rsidRDefault="002C7466" w:rsidP="00CE5CE6">
            <w:pPr>
              <w:shd w:val="clear" w:color="auto" w:fill="FFFFFF" w:themeFill="background1"/>
              <w:rPr>
                <w:sz w:val="22"/>
                <w:szCs w:val="22"/>
              </w:rPr>
            </w:pPr>
            <w:r w:rsidRPr="00875B86">
              <w:rPr>
                <w:sz w:val="22"/>
                <w:szCs w:val="22"/>
              </w:rPr>
              <w:t>ЗАПСИБОРГРЭС (ЗАО), 58-ТУ-003646-2012, 13.04.2012</w:t>
            </w:r>
          </w:p>
        </w:tc>
      </w:tr>
      <w:tr w:rsidR="00875B86" w:rsidRPr="00875B86" w14:paraId="750CEA82" w14:textId="77777777" w:rsidTr="001724AB">
        <w:trPr>
          <w:gridAfter w:val="1"/>
          <w:wAfter w:w="3" w:type="pct"/>
        </w:trPr>
        <w:tc>
          <w:tcPr>
            <w:tcW w:w="17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58B1ACD4" w14:textId="77777777" w:rsidR="002C7466" w:rsidRPr="00875B86" w:rsidRDefault="002C7466" w:rsidP="00CE5CE6">
            <w:pPr>
              <w:shd w:val="clear" w:color="auto" w:fill="FFFFFF" w:themeFill="background1"/>
              <w:rPr>
                <w:sz w:val="22"/>
                <w:szCs w:val="22"/>
              </w:rPr>
            </w:pPr>
            <w:r w:rsidRPr="00875B86">
              <w:rPr>
                <w:sz w:val="22"/>
                <w:szCs w:val="22"/>
              </w:rPr>
              <w:t>8</w:t>
            </w:r>
          </w:p>
        </w:tc>
        <w:tc>
          <w:tcPr>
            <w:tcW w:w="704"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340159C" w14:textId="77777777" w:rsidR="002C7466" w:rsidRPr="00875B86" w:rsidRDefault="002C7466" w:rsidP="00CE5CE6">
            <w:pPr>
              <w:shd w:val="clear" w:color="auto" w:fill="FFFFFF" w:themeFill="background1"/>
              <w:rPr>
                <w:sz w:val="22"/>
                <w:szCs w:val="22"/>
              </w:rPr>
            </w:pPr>
            <w:r w:rsidRPr="00875B86">
              <w:rPr>
                <w:sz w:val="22"/>
                <w:szCs w:val="22"/>
              </w:rPr>
              <w:t>ТГ-104</w:t>
            </w:r>
          </w:p>
        </w:tc>
        <w:tc>
          <w:tcPr>
            <w:tcW w:w="370"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C89DE49" w14:textId="77777777" w:rsidR="002C7466" w:rsidRPr="00875B86" w:rsidRDefault="002C7466" w:rsidP="00CE5CE6">
            <w:pPr>
              <w:shd w:val="clear" w:color="auto" w:fill="FFFFFF" w:themeFill="background1"/>
              <w:jc w:val="center"/>
              <w:rPr>
                <w:sz w:val="22"/>
                <w:szCs w:val="22"/>
              </w:rPr>
            </w:pPr>
            <w:r w:rsidRPr="00875B86">
              <w:rPr>
                <w:sz w:val="22"/>
                <w:szCs w:val="22"/>
              </w:rPr>
              <w:t>1978</w:t>
            </w:r>
          </w:p>
        </w:tc>
        <w:tc>
          <w:tcPr>
            <w:tcW w:w="523"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10215D7B" w14:textId="77777777" w:rsidR="002C7466" w:rsidRPr="00875B86" w:rsidRDefault="002C7466" w:rsidP="00CE5CE6">
            <w:pPr>
              <w:shd w:val="clear" w:color="auto" w:fill="FFFFFF" w:themeFill="background1"/>
              <w:jc w:val="center"/>
              <w:rPr>
                <w:sz w:val="22"/>
                <w:szCs w:val="22"/>
              </w:rPr>
            </w:pPr>
            <w:r w:rsidRPr="00875B86">
              <w:rPr>
                <w:sz w:val="22"/>
                <w:szCs w:val="22"/>
              </w:rPr>
              <w:t>287 230</w:t>
            </w:r>
          </w:p>
        </w:tc>
        <w:tc>
          <w:tcPr>
            <w:tcW w:w="426" w:type="pct"/>
            <w:tcBorders>
              <w:top w:val="single" w:sz="4" w:space="0" w:color="auto"/>
              <w:left w:val="single" w:sz="4" w:space="0" w:color="auto"/>
              <w:bottom w:val="single" w:sz="4" w:space="0" w:color="auto"/>
              <w:right w:val="single" w:sz="4" w:space="0" w:color="auto"/>
            </w:tcBorders>
            <w:vAlign w:val="center"/>
            <w:hideMark/>
          </w:tcPr>
          <w:p w14:paraId="6B0BEBAE" w14:textId="77777777" w:rsidR="002C7466" w:rsidRPr="00875B86" w:rsidRDefault="002C7466" w:rsidP="00CE5CE6">
            <w:pPr>
              <w:shd w:val="clear" w:color="auto" w:fill="FFFFFF" w:themeFill="background1"/>
              <w:jc w:val="center"/>
              <w:rPr>
                <w:sz w:val="22"/>
                <w:szCs w:val="22"/>
              </w:rPr>
            </w:pPr>
            <w:r w:rsidRPr="00875B86">
              <w:rPr>
                <w:sz w:val="22"/>
                <w:szCs w:val="22"/>
              </w:rPr>
              <w:t>200 000</w:t>
            </w:r>
          </w:p>
        </w:tc>
        <w:tc>
          <w:tcPr>
            <w:tcW w:w="437" w:type="pct"/>
            <w:tcBorders>
              <w:top w:val="single" w:sz="4" w:space="0" w:color="auto"/>
              <w:left w:val="single" w:sz="4" w:space="0" w:color="auto"/>
              <w:bottom w:val="single" w:sz="4" w:space="0" w:color="auto"/>
              <w:right w:val="single" w:sz="4" w:space="0" w:color="auto"/>
            </w:tcBorders>
            <w:vAlign w:val="center"/>
            <w:hideMark/>
          </w:tcPr>
          <w:p w14:paraId="435D74A9" w14:textId="77777777" w:rsidR="002C7466" w:rsidRPr="00875B86" w:rsidRDefault="002C7466" w:rsidP="00CE5CE6">
            <w:pPr>
              <w:shd w:val="clear" w:color="auto" w:fill="FFFFFF" w:themeFill="background1"/>
              <w:jc w:val="center"/>
              <w:rPr>
                <w:sz w:val="22"/>
                <w:szCs w:val="22"/>
              </w:rPr>
            </w:pPr>
            <w:r w:rsidRPr="00875B86">
              <w:rPr>
                <w:sz w:val="22"/>
                <w:szCs w:val="22"/>
              </w:rPr>
              <w:t>2005</w:t>
            </w:r>
          </w:p>
        </w:tc>
        <w:tc>
          <w:tcPr>
            <w:tcW w:w="699" w:type="pct"/>
            <w:tcBorders>
              <w:top w:val="single" w:sz="4" w:space="0" w:color="auto"/>
              <w:left w:val="single" w:sz="4" w:space="0" w:color="auto"/>
              <w:bottom w:val="single" w:sz="4" w:space="0" w:color="auto"/>
              <w:right w:val="single" w:sz="4" w:space="0" w:color="auto"/>
            </w:tcBorders>
            <w:vAlign w:val="center"/>
            <w:hideMark/>
          </w:tcPr>
          <w:p w14:paraId="73515A5F" w14:textId="77777777" w:rsidR="002C7466" w:rsidRPr="00875B86" w:rsidRDefault="002C7466" w:rsidP="00CE5CE6">
            <w:pPr>
              <w:shd w:val="clear" w:color="auto" w:fill="FFFFFF" w:themeFill="background1"/>
              <w:jc w:val="center"/>
              <w:rPr>
                <w:sz w:val="22"/>
                <w:szCs w:val="22"/>
              </w:rPr>
            </w:pPr>
            <w:r w:rsidRPr="00875B86">
              <w:rPr>
                <w:sz w:val="22"/>
                <w:szCs w:val="22"/>
              </w:rPr>
              <w:t>330748</w:t>
            </w:r>
          </w:p>
        </w:tc>
        <w:tc>
          <w:tcPr>
            <w:tcW w:w="543"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1304ECB2" w14:textId="77777777" w:rsidR="002C7466" w:rsidRPr="00875B86" w:rsidRDefault="002C7466" w:rsidP="00CE5CE6">
            <w:pPr>
              <w:shd w:val="clear" w:color="auto" w:fill="FFFFFF" w:themeFill="background1"/>
              <w:jc w:val="center"/>
              <w:rPr>
                <w:sz w:val="22"/>
                <w:szCs w:val="22"/>
              </w:rPr>
            </w:pPr>
            <w:r w:rsidRPr="00875B86">
              <w:rPr>
                <w:sz w:val="22"/>
                <w:szCs w:val="22"/>
              </w:rPr>
              <w:t>2023</w:t>
            </w:r>
          </w:p>
        </w:tc>
        <w:tc>
          <w:tcPr>
            <w:tcW w:w="1118" w:type="pct"/>
            <w:tcBorders>
              <w:top w:val="single" w:sz="4" w:space="0" w:color="auto"/>
              <w:left w:val="single" w:sz="4" w:space="0" w:color="auto"/>
              <w:bottom w:val="single" w:sz="4" w:space="0" w:color="auto"/>
              <w:right w:val="single" w:sz="4" w:space="0" w:color="auto"/>
            </w:tcBorders>
            <w:vAlign w:val="center"/>
            <w:hideMark/>
          </w:tcPr>
          <w:p w14:paraId="3EF917A5" w14:textId="77777777" w:rsidR="002C7466" w:rsidRPr="00875B86" w:rsidRDefault="002C7466" w:rsidP="00CE5CE6">
            <w:pPr>
              <w:shd w:val="clear" w:color="auto" w:fill="FFFFFF" w:themeFill="background1"/>
              <w:rPr>
                <w:sz w:val="22"/>
                <w:szCs w:val="22"/>
              </w:rPr>
            </w:pPr>
            <w:r w:rsidRPr="00875B86">
              <w:rPr>
                <w:sz w:val="22"/>
                <w:szCs w:val="22"/>
              </w:rPr>
              <w:t>СтройТехЭкспертиза № 2269-ТУ-2016  от 58-ТУ-27341-2016 от20.09</w:t>
            </w:r>
            <w:r w:rsidR="006246BE" w:rsidRPr="00875B86">
              <w:rPr>
                <w:sz w:val="22"/>
                <w:szCs w:val="22"/>
              </w:rPr>
              <w:t>.2016</w:t>
            </w:r>
          </w:p>
        </w:tc>
      </w:tr>
      <w:tr w:rsidR="00875B86" w:rsidRPr="00875B86" w14:paraId="424A0730" w14:textId="77777777" w:rsidTr="001724AB">
        <w:trPr>
          <w:gridAfter w:val="1"/>
          <w:wAfter w:w="3" w:type="pct"/>
        </w:trPr>
        <w:tc>
          <w:tcPr>
            <w:tcW w:w="17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0B8D67B4" w14:textId="77777777" w:rsidR="002C7466" w:rsidRPr="00875B86" w:rsidRDefault="002C7466" w:rsidP="00CE5CE6">
            <w:pPr>
              <w:shd w:val="clear" w:color="auto" w:fill="FFFFFF" w:themeFill="background1"/>
              <w:rPr>
                <w:sz w:val="22"/>
                <w:szCs w:val="22"/>
              </w:rPr>
            </w:pPr>
            <w:r w:rsidRPr="00875B86">
              <w:rPr>
                <w:sz w:val="22"/>
                <w:szCs w:val="22"/>
              </w:rPr>
              <w:t>9</w:t>
            </w:r>
          </w:p>
        </w:tc>
        <w:tc>
          <w:tcPr>
            <w:tcW w:w="704"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AD01C36" w14:textId="77777777" w:rsidR="002C7466" w:rsidRPr="00875B86" w:rsidRDefault="002C7466" w:rsidP="00CE5CE6">
            <w:pPr>
              <w:shd w:val="clear" w:color="auto" w:fill="FFFFFF" w:themeFill="background1"/>
              <w:rPr>
                <w:sz w:val="22"/>
                <w:szCs w:val="22"/>
              </w:rPr>
            </w:pPr>
            <w:r w:rsidRPr="00875B86">
              <w:rPr>
                <w:sz w:val="22"/>
                <w:szCs w:val="22"/>
              </w:rPr>
              <w:t>ТГ-104</w:t>
            </w:r>
          </w:p>
        </w:tc>
        <w:tc>
          <w:tcPr>
            <w:tcW w:w="370"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2CD729D2" w14:textId="77777777" w:rsidR="002C7466" w:rsidRPr="00875B86" w:rsidRDefault="002C7466" w:rsidP="00CE5CE6">
            <w:pPr>
              <w:shd w:val="clear" w:color="auto" w:fill="FFFFFF" w:themeFill="background1"/>
              <w:jc w:val="center"/>
              <w:rPr>
                <w:sz w:val="22"/>
                <w:szCs w:val="22"/>
              </w:rPr>
            </w:pPr>
            <w:r w:rsidRPr="00875B86">
              <w:rPr>
                <w:sz w:val="22"/>
                <w:szCs w:val="22"/>
              </w:rPr>
              <w:t>1978</w:t>
            </w:r>
          </w:p>
        </w:tc>
        <w:tc>
          <w:tcPr>
            <w:tcW w:w="523"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556C2DD6" w14:textId="77777777" w:rsidR="002C7466" w:rsidRPr="00875B86" w:rsidRDefault="002C7466" w:rsidP="00CE5CE6">
            <w:pPr>
              <w:shd w:val="clear" w:color="auto" w:fill="FFFFFF" w:themeFill="background1"/>
              <w:jc w:val="center"/>
              <w:rPr>
                <w:sz w:val="22"/>
                <w:szCs w:val="22"/>
              </w:rPr>
            </w:pPr>
            <w:r w:rsidRPr="00875B86">
              <w:rPr>
                <w:sz w:val="22"/>
                <w:szCs w:val="22"/>
              </w:rPr>
              <w:t>291 349</w:t>
            </w:r>
          </w:p>
        </w:tc>
        <w:tc>
          <w:tcPr>
            <w:tcW w:w="426" w:type="pct"/>
            <w:tcBorders>
              <w:top w:val="single" w:sz="4" w:space="0" w:color="auto"/>
              <w:left w:val="single" w:sz="4" w:space="0" w:color="auto"/>
              <w:bottom w:val="single" w:sz="4" w:space="0" w:color="auto"/>
              <w:right w:val="single" w:sz="4" w:space="0" w:color="auto"/>
            </w:tcBorders>
            <w:vAlign w:val="center"/>
            <w:hideMark/>
          </w:tcPr>
          <w:p w14:paraId="32274EB3" w14:textId="77777777" w:rsidR="002C7466" w:rsidRPr="00875B86" w:rsidRDefault="002C7466" w:rsidP="00CE5CE6">
            <w:pPr>
              <w:shd w:val="clear" w:color="auto" w:fill="FFFFFF" w:themeFill="background1"/>
              <w:jc w:val="center"/>
              <w:rPr>
                <w:sz w:val="22"/>
                <w:szCs w:val="22"/>
              </w:rPr>
            </w:pPr>
            <w:r w:rsidRPr="00875B86">
              <w:rPr>
                <w:sz w:val="22"/>
                <w:szCs w:val="22"/>
              </w:rPr>
              <w:t>200 000</w:t>
            </w:r>
          </w:p>
        </w:tc>
        <w:tc>
          <w:tcPr>
            <w:tcW w:w="437" w:type="pct"/>
            <w:tcBorders>
              <w:top w:val="single" w:sz="4" w:space="0" w:color="auto"/>
              <w:left w:val="single" w:sz="4" w:space="0" w:color="auto"/>
              <w:bottom w:val="single" w:sz="4" w:space="0" w:color="auto"/>
              <w:right w:val="single" w:sz="4" w:space="0" w:color="auto"/>
            </w:tcBorders>
            <w:vAlign w:val="center"/>
            <w:hideMark/>
          </w:tcPr>
          <w:p w14:paraId="2902E858" w14:textId="77777777" w:rsidR="002C7466" w:rsidRPr="00875B86" w:rsidRDefault="002C7466" w:rsidP="00CE5CE6">
            <w:pPr>
              <w:shd w:val="clear" w:color="auto" w:fill="FFFFFF" w:themeFill="background1"/>
              <w:jc w:val="center"/>
              <w:rPr>
                <w:sz w:val="22"/>
                <w:szCs w:val="22"/>
              </w:rPr>
            </w:pPr>
            <w:r w:rsidRPr="00875B86">
              <w:rPr>
                <w:sz w:val="22"/>
                <w:szCs w:val="22"/>
              </w:rPr>
              <w:t>2005</w:t>
            </w:r>
          </w:p>
        </w:tc>
        <w:tc>
          <w:tcPr>
            <w:tcW w:w="699" w:type="pct"/>
            <w:tcBorders>
              <w:top w:val="single" w:sz="4" w:space="0" w:color="auto"/>
              <w:left w:val="single" w:sz="4" w:space="0" w:color="auto"/>
              <w:bottom w:val="single" w:sz="4" w:space="0" w:color="auto"/>
              <w:right w:val="single" w:sz="4" w:space="0" w:color="auto"/>
            </w:tcBorders>
            <w:vAlign w:val="center"/>
            <w:hideMark/>
          </w:tcPr>
          <w:p w14:paraId="6F983E19" w14:textId="77777777" w:rsidR="002C7466" w:rsidRPr="00875B86" w:rsidRDefault="002C7466" w:rsidP="00CE5CE6">
            <w:pPr>
              <w:shd w:val="clear" w:color="auto" w:fill="FFFFFF" w:themeFill="background1"/>
              <w:jc w:val="center"/>
              <w:rPr>
                <w:sz w:val="22"/>
                <w:szCs w:val="22"/>
              </w:rPr>
            </w:pPr>
            <w:r w:rsidRPr="00875B86">
              <w:rPr>
                <w:sz w:val="22"/>
                <w:szCs w:val="22"/>
              </w:rPr>
              <w:t>329688</w:t>
            </w:r>
          </w:p>
        </w:tc>
        <w:tc>
          <w:tcPr>
            <w:tcW w:w="543"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E9345E2" w14:textId="77777777" w:rsidR="002C7466" w:rsidRPr="00875B86" w:rsidRDefault="002C7466" w:rsidP="00CE5CE6">
            <w:pPr>
              <w:shd w:val="clear" w:color="auto" w:fill="FFFFFF" w:themeFill="background1"/>
              <w:jc w:val="center"/>
              <w:rPr>
                <w:sz w:val="22"/>
                <w:szCs w:val="22"/>
              </w:rPr>
            </w:pPr>
            <w:r w:rsidRPr="00875B86">
              <w:rPr>
                <w:sz w:val="22"/>
                <w:szCs w:val="22"/>
              </w:rPr>
              <w:t>2022</w:t>
            </w:r>
          </w:p>
        </w:tc>
        <w:tc>
          <w:tcPr>
            <w:tcW w:w="1118" w:type="pct"/>
            <w:tcBorders>
              <w:top w:val="single" w:sz="4" w:space="0" w:color="auto"/>
              <w:left w:val="single" w:sz="4" w:space="0" w:color="auto"/>
              <w:bottom w:val="single" w:sz="4" w:space="0" w:color="auto"/>
              <w:right w:val="single" w:sz="4" w:space="0" w:color="auto"/>
            </w:tcBorders>
            <w:vAlign w:val="center"/>
            <w:hideMark/>
          </w:tcPr>
          <w:p w14:paraId="32ECD23C" w14:textId="77777777" w:rsidR="002C7466" w:rsidRPr="00875B86" w:rsidRDefault="002C7466" w:rsidP="00CE5CE6">
            <w:pPr>
              <w:shd w:val="clear" w:color="auto" w:fill="FFFFFF" w:themeFill="background1"/>
              <w:rPr>
                <w:sz w:val="22"/>
                <w:szCs w:val="22"/>
              </w:rPr>
            </w:pPr>
            <w:r w:rsidRPr="00875B86">
              <w:rPr>
                <w:sz w:val="22"/>
                <w:szCs w:val="22"/>
              </w:rPr>
              <w:t>СтройТехЭкспертиза № 2280-ТУ-2016  от 58-ТУ-27334-2016 от19.09</w:t>
            </w:r>
            <w:r w:rsidR="006246BE" w:rsidRPr="00875B86">
              <w:rPr>
                <w:sz w:val="22"/>
                <w:szCs w:val="22"/>
              </w:rPr>
              <w:t>.2016</w:t>
            </w:r>
          </w:p>
        </w:tc>
      </w:tr>
      <w:tr w:rsidR="00875B86" w:rsidRPr="00875B86" w14:paraId="5AF31486" w14:textId="77777777" w:rsidTr="001724AB">
        <w:trPr>
          <w:gridAfter w:val="1"/>
          <w:wAfter w:w="3" w:type="pct"/>
        </w:trPr>
        <w:tc>
          <w:tcPr>
            <w:tcW w:w="17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2D02898A" w14:textId="77777777" w:rsidR="002C7466" w:rsidRPr="00875B86" w:rsidRDefault="002C7466" w:rsidP="00CE5CE6">
            <w:pPr>
              <w:shd w:val="clear" w:color="auto" w:fill="FFFFFF" w:themeFill="background1"/>
              <w:rPr>
                <w:sz w:val="22"/>
                <w:szCs w:val="22"/>
              </w:rPr>
            </w:pPr>
            <w:r w:rsidRPr="00875B86">
              <w:rPr>
                <w:sz w:val="22"/>
                <w:szCs w:val="22"/>
              </w:rPr>
              <w:t>10</w:t>
            </w:r>
          </w:p>
        </w:tc>
        <w:tc>
          <w:tcPr>
            <w:tcW w:w="704"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55634973" w14:textId="77777777" w:rsidR="002C7466" w:rsidRPr="00875B86" w:rsidRDefault="002C7466" w:rsidP="00CE5CE6">
            <w:pPr>
              <w:shd w:val="clear" w:color="auto" w:fill="FFFFFF" w:themeFill="background1"/>
              <w:rPr>
                <w:sz w:val="22"/>
                <w:szCs w:val="22"/>
              </w:rPr>
            </w:pPr>
            <w:r w:rsidRPr="00875B86">
              <w:rPr>
                <w:sz w:val="22"/>
                <w:szCs w:val="22"/>
              </w:rPr>
              <w:t>ТГ-104</w:t>
            </w:r>
          </w:p>
        </w:tc>
        <w:tc>
          <w:tcPr>
            <w:tcW w:w="370"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5D05A435" w14:textId="77777777" w:rsidR="002C7466" w:rsidRPr="00875B86" w:rsidRDefault="002C7466" w:rsidP="00CE5CE6">
            <w:pPr>
              <w:shd w:val="clear" w:color="auto" w:fill="FFFFFF" w:themeFill="background1"/>
              <w:jc w:val="center"/>
              <w:rPr>
                <w:sz w:val="22"/>
                <w:szCs w:val="22"/>
              </w:rPr>
            </w:pPr>
            <w:r w:rsidRPr="00875B86">
              <w:rPr>
                <w:sz w:val="22"/>
                <w:szCs w:val="22"/>
              </w:rPr>
              <w:t>1979</w:t>
            </w:r>
          </w:p>
        </w:tc>
        <w:tc>
          <w:tcPr>
            <w:tcW w:w="523"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C796084" w14:textId="77777777" w:rsidR="002C7466" w:rsidRPr="00875B86" w:rsidRDefault="002C7466" w:rsidP="00CE5CE6">
            <w:pPr>
              <w:shd w:val="clear" w:color="auto" w:fill="FFFFFF" w:themeFill="background1"/>
              <w:jc w:val="center"/>
              <w:rPr>
                <w:sz w:val="22"/>
                <w:szCs w:val="22"/>
              </w:rPr>
            </w:pPr>
            <w:r w:rsidRPr="00875B86">
              <w:rPr>
                <w:sz w:val="22"/>
                <w:szCs w:val="22"/>
              </w:rPr>
              <w:t>287 298</w:t>
            </w:r>
          </w:p>
        </w:tc>
        <w:tc>
          <w:tcPr>
            <w:tcW w:w="426" w:type="pct"/>
            <w:tcBorders>
              <w:top w:val="single" w:sz="4" w:space="0" w:color="auto"/>
              <w:left w:val="single" w:sz="4" w:space="0" w:color="auto"/>
              <w:bottom w:val="single" w:sz="4" w:space="0" w:color="auto"/>
              <w:right w:val="single" w:sz="4" w:space="0" w:color="auto"/>
            </w:tcBorders>
            <w:vAlign w:val="center"/>
            <w:hideMark/>
          </w:tcPr>
          <w:p w14:paraId="17788AF0" w14:textId="77777777" w:rsidR="002C7466" w:rsidRPr="00875B86" w:rsidRDefault="002C7466" w:rsidP="00CE5CE6">
            <w:pPr>
              <w:shd w:val="clear" w:color="auto" w:fill="FFFFFF" w:themeFill="background1"/>
              <w:jc w:val="center"/>
              <w:rPr>
                <w:sz w:val="22"/>
                <w:szCs w:val="22"/>
              </w:rPr>
            </w:pPr>
            <w:r w:rsidRPr="00875B86">
              <w:rPr>
                <w:sz w:val="22"/>
                <w:szCs w:val="22"/>
              </w:rPr>
              <w:t>200 000</w:t>
            </w:r>
          </w:p>
        </w:tc>
        <w:tc>
          <w:tcPr>
            <w:tcW w:w="437" w:type="pct"/>
            <w:tcBorders>
              <w:top w:val="single" w:sz="4" w:space="0" w:color="auto"/>
              <w:left w:val="single" w:sz="4" w:space="0" w:color="auto"/>
              <w:bottom w:val="single" w:sz="4" w:space="0" w:color="auto"/>
              <w:right w:val="single" w:sz="4" w:space="0" w:color="auto"/>
            </w:tcBorders>
            <w:vAlign w:val="center"/>
            <w:hideMark/>
          </w:tcPr>
          <w:p w14:paraId="0676CAA5" w14:textId="77777777" w:rsidR="002C7466" w:rsidRPr="00875B86" w:rsidRDefault="002C7466" w:rsidP="00CE5CE6">
            <w:pPr>
              <w:shd w:val="clear" w:color="auto" w:fill="FFFFFF" w:themeFill="background1"/>
              <w:jc w:val="center"/>
              <w:rPr>
                <w:sz w:val="22"/>
                <w:szCs w:val="22"/>
              </w:rPr>
            </w:pPr>
            <w:r w:rsidRPr="00875B86">
              <w:rPr>
                <w:sz w:val="22"/>
                <w:szCs w:val="22"/>
              </w:rPr>
              <w:t>2006</w:t>
            </w:r>
          </w:p>
        </w:tc>
        <w:tc>
          <w:tcPr>
            <w:tcW w:w="699" w:type="pct"/>
            <w:tcBorders>
              <w:top w:val="single" w:sz="4" w:space="0" w:color="auto"/>
              <w:left w:val="single" w:sz="4" w:space="0" w:color="auto"/>
              <w:bottom w:val="single" w:sz="4" w:space="0" w:color="auto"/>
              <w:right w:val="single" w:sz="4" w:space="0" w:color="auto"/>
            </w:tcBorders>
            <w:vAlign w:val="center"/>
            <w:hideMark/>
          </w:tcPr>
          <w:p w14:paraId="1648CAED" w14:textId="77777777" w:rsidR="002C7466" w:rsidRPr="00875B86" w:rsidRDefault="002C7466" w:rsidP="00CE5CE6">
            <w:pPr>
              <w:shd w:val="clear" w:color="auto" w:fill="FFFFFF" w:themeFill="background1"/>
              <w:jc w:val="center"/>
              <w:rPr>
                <w:sz w:val="22"/>
                <w:szCs w:val="22"/>
              </w:rPr>
            </w:pPr>
            <w:r w:rsidRPr="00875B86">
              <w:rPr>
                <w:sz w:val="22"/>
                <w:szCs w:val="22"/>
              </w:rPr>
              <w:t>301000</w:t>
            </w:r>
          </w:p>
        </w:tc>
        <w:tc>
          <w:tcPr>
            <w:tcW w:w="543"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019D954E" w14:textId="77777777" w:rsidR="002C7466" w:rsidRPr="00875B86" w:rsidRDefault="002C7466" w:rsidP="00CE5CE6">
            <w:pPr>
              <w:shd w:val="clear" w:color="auto" w:fill="FFFFFF" w:themeFill="background1"/>
              <w:jc w:val="center"/>
              <w:rPr>
                <w:sz w:val="22"/>
                <w:szCs w:val="22"/>
              </w:rPr>
            </w:pPr>
            <w:r w:rsidRPr="00875B86">
              <w:rPr>
                <w:sz w:val="22"/>
                <w:szCs w:val="22"/>
              </w:rPr>
              <w:t>2020</w:t>
            </w:r>
          </w:p>
        </w:tc>
        <w:tc>
          <w:tcPr>
            <w:tcW w:w="1118" w:type="pct"/>
            <w:tcBorders>
              <w:top w:val="single" w:sz="4" w:space="0" w:color="auto"/>
              <w:left w:val="single" w:sz="4" w:space="0" w:color="auto"/>
              <w:bottom w:val="single" w:sz="4" w:space="0" w:color="auto"/>
              <w:right w:val="single" w:sz="4" w:space="0" w:color="auto"/>
            </w:tcBorders>
            <w:vAlign w:val="center"/>
            <w:hideMark/>
          </w:tcPr>
          <w:p w14:paraId="15759573" w14:textId="77777777" w:rsidR="002C7466" w:rsidRPr="00875B86" w:rsidRDefault="002C7466" w:rsidP="00CE5CE6">
            <w:pPr>
              <w:shd w:val="clear" w:color="auto" w:fill="FFFFFF" w:themeFill="background1"/>
              <w:rPr>
                <w:sz w:val="22"/>
                <w:szCs w:val="22"/>
              </w:rPr>
            </w:pPr>
            <w:r w:rsidRPr="00875B86">
              <w:rPr>
                <w:sz w:val="22"/>
                <w:szCs w:val="22"/>
              </w:rPr>
              <w:t>ЗАПСИБОРГРЭС (ЗАО), 58-ТУ-014808-2013, 18.10.2013</w:t>
            </w:r>
          </w:p>
        </w:tc>
      </w:tr>
      <w:tr w:rsidR="00875B86" w:rsidRPr="00875B86" w14:paraId="0DDBBF22" w14:textId="77777777" w:rsidTr="001724AB">
        <w:trPr>
          <w:gridAfter w:val="1"/>
          <w:wAfter w:w="3" w:type="pct"/>
        </w:trPr>
        <w:tc>
          <w:tcPr>
            <w:tcW w:w="17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A67436A" w14:textId="77777777" w:rsidR="002C7466" w:rsidRPr="00875B86" w:rsidRDefault="002C7466" w:rsidP="00CE5CE6">
            <w:pPr>
              <w:shd w:val="clear" w:color="auto" w:fill="FFFFFF" w:themeFill="background1"/>
              <w:rPr>
                <w:sz w:val="22"/>
                <w:szCs w:val="22"/>
              </w:rPr>
            </w:pPr>
            <w:r w:rsidRPr="00875B86">
              <w:rPr>
                <w:sz w:val="22"/>
                <w:szCs w:val="22"/>
              </w:rPr>
              <w:t>11</w:t>
            </w:r>
          </w:p>
        </w:tc>
        <w:tc>
          <w:tcPr>
            <w:tcW w:w="704"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26921CDD" w14:textId="77777777" w:rsidR="002C7466" w:rsidRPr="00875B86" w:rsidRDefault="002C7466" w:rsidP="00CE5CE6">
            <w:pPr>
              <w:shd w:val="clear" w:color="auto" w:fill="FFFFFF" w:themeFill="background1"/>
              <w:rPr>
                <w:sz w:val="22"/>
                <w:szCs w:val="22"/>
              </w:rPr>
            </w:pPr>
            <w:r w:rsidRPr="00875B86">
              <w:rPr>
                <w:sz w:val="22"/>
                <w:szCs w:val="22"/>
              </w:rPr>
              <w:t>ТГ-104</w:t>
            </w:r>
          </w:p>
        </w:tc>
        <w:tc>
          <w:tcPr>
            <w:tcW w:w="370"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E6A1E94" w14:textId="77777777" w:rsidR="002C7466" w:rsidRPr="00875B86" w:rsidRDefault="002C7466" w:rsidP="00CE5CE6">
            <w:pPr>
              <w:shd w:val="clear" w:color="auto" w:fill="FFFFFF" w:themeFill="background1"/>
              <w:jc w:val="center"/>
              <w:rPr>
                <w:sz w:val="22"/>
                <w:szCs w:val="22"/>
              </w:rPr>
            </w:pPr>
            <w:r w:rsidRPr="00875B86">
              <w:rPr>
                <w:sz w:val="22"/>
                <w:szCs w:val="22"/>
              </w:rPr>
              <w:t>1979</w:t>
            </w:r>
          </w:p>
        </w:tc>
        <w:tc>
          <w:tcPr>
            <w:tcW w:w="523"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5823FADE" w14:textId="77777777" w:rsidR="002C7466" w:rsidRPr="00875B86" w:rsidRDefault="002C7466" w:rsidP="00CE5CE6">
            <w:pPr>
              <w:shd w:val="clear" w:color="auto" w:fill="FFFFFF" w:themeFill="background1"/>
              <w:jc w:val="center"/>
              <w:rPr>
                <w:sz w:val="22"/>
                <w:szCs w:val="22"/>
              </w:rPr>
            </w:pPr>
            <w:r w:rsidRPr="00875B86">
              <w:rPr>
                <w:sz w:val="22"/>
                <w:szCs w:val="22"/>
              </w:rPr>
              <w:t>273 290</w:t>
            </w:r>
          </w:p>
        </w:tc>
        <w:tc>
          <w:tcPr>
            <w:tcW w:w="426" w:type="pct"/>
            <w:tcBorders>
              <w:top w:val="single" w:sz="4" w:space="0" w:color="auto"/>
              <w:left w:val="single" w:sz="4" w:space="0" w:color="auto"/>
              <w:bottom w:val="single" w:sz="4" w:space="0" w:color="auto"/>
              <w:right w:val="single" w:sz="4" w:space="0" w:color="auto"/>
            </w:tcBorders>
            <w:vAlign w:val="center"/>
            <w:hideMark/>
          </w:tcPr>
          <w:p w14:paraId="775BEE16" w14:textId="77777777" w:rsidR="002C7466" w:rsidRPr="00875B86" w:rsidRDefault="002C7466" w:rsidP="00CE5CE6">
            <w:pPr>
              <w:shd w:val="clear" w:color="auto" w:fill="FFFFFF" w:themeFill="background1"/>
              <w:jc w:val="center"/>
              <w:rPr>
                <w:sz w:val="22"/>
                <w:szCs w:val="22"/>
              </w:rPr>
            </w:pPr>
            <w:r w:rsidRPr="00875B86">
              <w:rPr>
                <w:sz w:val="22"/>
                <w:szCs w:val="22"/>
              </w:rPr>
              <w:t>200 000</w:t>
            </w:r>
          </w:p>
        </w:tc>
        <w:tc>
          <w:tcPr>
            <w:tcW w:w="437" w:type="pct"/>
            <w:tcBorders>
              <w:top w:val="single" w:sz="4" w:space="0" w:color="auto"/>
              <w:left w:val="single" w:sz="4" w:space="0" w:color="auto"/>
              <w:bottom w:val="single" w:sz="4" w:space="0" w:color="auto"/>
              <w:right w:val="single" w:sz="4" w:space="0" w:color="auto"/>
            </w:tcBorders>
            <w:vAlign w:val="center"/>
            <w:hideMark/>
          </w:tcPr>
          <w:p w14:paraId="1CC9C139" w14:textId="77777777" w:rsidR="002C7466" w:rsidRPr="00875B86" w:rsidRDefault="002C7466" w:rsidP="00CE5CE6">
            <w:pPr>
              <w:shd w:val="clear" w:color="auto" w:fill="FFFFFF" w:themeFill="background1"/>
              <w:jc w:val="center"/>
              <w:rPr>
                <w:sz w:val="22"/>
                <w:szCs w:val="22"/>
              </w:rPr>
            </w:pPr>
            <w:r w:rsidRPr="00875B86">
              <w:rPr>
                <w:sz w:val="22"/>
                <w:szCs w:val="22"/>
              </w:rPr>
              <w:t>2007</w:t>
            </w:r>
          </w:p>
        </w:tc>
        <w:tc>
          <w:tcPr>
            <w:tcW w:w="699" w:type="pct"/>
            <w:tcBorders>
              <w:top w:val="single" w:sz="4" w:space="0" w:color="auto"/>
              <w:left w:val="single" w:sz="4" w:space="0" w:color="auto"/>
              <w:bottom w:val="single" w:sz="4" w:space="0" w:color="auto"/>
              <w:right w:val="single" w:sz="4" w:space="0" w:color="auto"/>
            </w:tcBorders>
            <w:vAlign w:val="center"/>
            <w:hideMark/>
          </w:tcPr>
          <w:p w14:paraId="03066BAC" w14:textId="77777777" w:rsidR="002C7466" w:rsidRPr="00875B86" w:rsidRDefault="002C7466" w:rsidP="00CE5CE6">
            <w:pPr>
              <w:shd w:val="clear" w:color="auto" w:fill="FFFFFF" w:themeFill="background1"/>
              <w:jc w:val="center"/>
              <w:rPr>
                <w:sz w:val="22"/>
                <w:szCs w:val="22"/>
              </w:rPr>
            </w:pPr>
            <w:r w:rsidRPr="00875B86">
              <w:rPr>
                <w:sz w:val="22"/>
                <w:szCs w:val="22"/>
              </w:rPr>
              <w:t>313547</w:t>
            </w:r>
          </w:p>
        </w:tc>
        <w:tc>
          <w:tcPr>
            <w:tcW w:w="543"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285D4F4C" w14:textId="77777777" w:rsidR="002C7466" w:rsidRPr="00875B86" w:rsidRDefault="002C7466" w:rsidP="00CE5CE6">
            <w:pPr>
              <w:shd w:val="clear" w:color="auto" w:fill="FFFFFF" w:themeFill="background1"/>
              <w:jc w:val="center"/>
              <w:rPr>
                <w:sz w:val="22"/>
                <w:szCs w:val="22"/>
              </w:rPr>
            </w:pPr>
            <w:r w:rsidRPr="00875B86">
              <w:rPr>
                <w:sz w:val="22"/>
                <w:szCs w:val="22"/>
              </w:rPr>
              <w:t>2023</w:t>
            </w:r>
          </w:p>
        </w:tc>
        <w:tc>
          <w:tcPr>
            <w:tcW w:w="1118" w:type="pct"/>
            <w:tcBorders>
              <w:top w:val="single" w:sz="4" w:space="0" w:color="auto"/>
              <w:left w:val="single" w:sz="4" w:space="0" w:color="auto"/>
              <w:bottom w:val="single" w:sz="4" w:space="0" w:color="auto"/>
              <w:right w:val="single" w:sz="4" w:space="0" w:color="auto"/>
            </w:tcBorders>
            <w:vAlign w:val="center"/>
            <w:hideMark/>
          </w:tcPr>
          <w:p w14:paraId="1EB7D7BA" w14:textId="77777777" w:rsidR="002C7466" w:rsidRPr="00875B86" w:rsidRDefault="002C7466" w:rsidP="00CE5CE6">
            <w:pPr>
              <w:shd w:val="clear" w:color="auto" w:fill="FFFFFF" w:themeFill="background1"/>
              <w:rPr>
                <w:sz w:val="22"/>
                <w:szCs w:val="22"/>
              </w:rPr>
            </w:pPr>
            <w:r w:rsidRPr="00875B86">
              <w:rPr>
                <w:sz w:val="22"/>
                <w:szCs w:val="22"/>
              </w:rPr>
              <w:t>Метам (ООО), 58-ТУ-2909-2017, 08.09.2017</w:t>
            </w:r>
          </w:p>
        </w:tc>
      </w:tr>
      <w:tr w:rsidR="00875B86" w:rsidRPr="00875B86" w14:paraId="66CE5728" w14:textId="77777777" w:rsidTr="001724AB">
        <w:trPr>
          <w:gridAfter w:val="1"/>
          <w:wAfter w:w="3" w:type="pct"/>
        </w:trPr>
        <w:tc>
          <w:tcPr>
            <w:tcW w:w="17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240368C" w14:textId="77777777" w:rsidR="002C7466" w:rsidRPr="00875B86" w:rsidRDefault="002C7466" w:rsidP="00CE5CE6">
            <w:pPr>
              <w:shd w:val="clear" w:color="auto" w:fill="FFFFFF" w:themeFill="background1"/>
              <w:rPr>
                <w:sz w:val="22"/>
                <w:szCs w:val="22"/>
              </w:rPr>
            </w:pPr>
            <w:r w:rsidRPr="00875B86">
              <w:rPr>
                <w:sz w:val="22"/>
                <w:szCs w:val="22"/>
              </w:rPr>
              <w:t>12</w:t>
            </w:r>
          </w:p>
        </w:tc>
        <w:tc>
          <w:tcPr>
            <w:tcW w:w="704"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4795F5E" w14:textId="77777777" w:rsidR="002C7466" w:rsidRPr="00875B86" w:rsidRDefault="002C7466" w:rsidP="00CE5CE6">
            <w:pPr>
              <w:shd w:val="clear" w:color="auto" w:fill="FFFFFF" w:themeFill="background1"/>
              <w:rPr>
                <w:sz w:val="22"/>
                <w:szCs w:val="22"/>
              </w:rPr>
            </w:pPr>
            <w:r w:rsidRPr="00875B86">
              <w:rPr>
                <w:sz w:val="22"/>
                <w:szCs w:val="22"/>
              </w:rPr>
              <w:t>ТГ-104</w:t>
            </w:r>
          </w:p>
        </w:tc>
        <w:tc>
          <w:tcPr>
            <w:tcW w:w="370"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2F4C7011" w14:textId="77777777" w:rsidR="002C7466" w:rsidRPr="00875B86" w:rsidRDefault="002C7466" w:rsidP="00CE5CE6">
            <w:pPr>
              <w:shd w:val="clear" w:color="auto" w:fill="FFFFFF" w:themeFill="background1"/>
              <w:jc w:val="center"/>
              <w:rPr>
                <w:sz w:val="22"/>
                <w:szCs w:val="22"/>
              </w:rPr>
            </w:pPr>
            <w:r w:rsidRPr="00875B86">
              <w:rPr>
                <w:sz w:val="22"/>
                <w:szCs w:val="22"/>
              </w:rPr>
              <w:t>1980</w:t>
            </w:r>
          </w:p>
        </w:tc>
        <w:tc>
          <w:tcPr>
            <w:tcW w:w="523"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22740AA1" w14:textId="77777777" w:rsidR="002C7466" w:rsidRPr="00875B86" w:rsidRDefault="002C7466" w:rsidP="00CE5CE6">
            <w:pPr>
              <w:shd w:val="clear" w:color="auto" w:fill="FFFFFF" w:themeFill="background1"/>
              <w:jc w:val="center"/>
              <w:rPr>
                <w:sz w:val="22"/>
                <w:szCs w:val="22"/>
              </w:rPr>
            </w:pPr>
            <w:r w:rsidRPr="00875B86">
              <w:rPr>
                <w:sz w:val="22"/>
                <w:szCs w:val="22"/>
              </w:rPr>
              <w:t>271 891</w:t>
            </w:r>
          </w:p>
        </w:tc>
        <w:tc>
          <w:tcPr>
            <w:tcW w:w="426" w:type="pct"/>
            <w:tcBorders>
              <w:top w:val="single" w:sz="4" w:space="0" w:color="auto"/>
              <w:left w:val="single" w:sz="4" w:space="0" w:color="auto"/>
              <w:bottom w:val="single" w:sz="4" w:space="0" w:color="auto"/>
              <w:right w:val="single" w:sz="4" w:space="0" w:color="auto"/>
            </w:tcBorders>
            <w:vAlign w:val="center"/>
            <w:hideMark/>
          </w:tcPr>
          <w:p w14:paraId="58C87CC8" w14:textId="77777777" w:rsidR="002C7466" w:rsidRPr="00875B86" w:rsidRDefault="002C7466" w:rsidP="00CE5CE6">
            <w:pPr>
              <w:shd w:val="clear" w:color="auto" w:fill="FFFFFF" w:themeFill="background1"/>
              <w:jc w:val="center"/>
              <w:rPr>
                <w:sz w:val="22"/>
                <w:szCs w:val="22"/>
              </w:rPr>
            </w:pPr>
            <w:r w:rsidRPr="00875B86">
              <w:rPr>
                <w:sz w:val="22"/>
                <w:szCs w:val="22"/>
              </w:rPr>
              <w:t>200 000</w:t>
            </w:r>
          </w:p>
        </w:tc>
        <w:tc>
          <w:tcPr>
            <w:tcW w:w="437" w:type="pct"/>
            <w:tcBorders>
              <w:top w:val="single" w:sz="4" w:space="0" w:color="auto"/>
              <w:left w:val="single" w:sz="4" w:space="0" w:color="auto"/>
              <w:bottom w:val="single" w:sz="4" w:space="0" w:color="auto"/>
              <w:right w:val="single" w:sz="4" w:space="0" w:color="auto"/>
            </w:tcBorders>
            <w:vAlign w:val="center"/>
            <w:hideMark/>
          </w:tcPr>
          <w:p w14:paraId="1E67EAA3" w14:textId="77777777" w:rsidR="002C7466" w:rsidRPr="00875B86" w:rsidRDefault="002C7466" w:rsidP="00CE5CE6">
            <w:pPr>
              <w:shd w:val="clear" w:color="auto" w:fill="FFFFFF" w:themeFill="background1"/>
              <w:jc w:val="center"/>
              <w:rPr>
                <w:sz w:val="22"/>
                <w:szCs w:val="22"/>
              </w:rPr>
            </w:pPr>
            <w:r w:rsidRPr="00875B86">
              <w:rPr>
                <w:sz w:val="22"/>
                <w:szCs w:val="22"/>
              </w:rPr>
              <w:t>2007</w:t>
            </w:r>
          </w:p>
        </w:tc>
        <w:tc>
          <w:tcPr>
            <w:tcW w:w="699" w:type="pct"/>
            <w:tcBorders>
              <w:top w:val="single" w:sz="4" w:space="0" w:color="auto"/>
              <w:left w:val="single" w:sz="4" w:space="0" w:color="auto"/>
              <w:bottom w:val="single" w:sz="4" w:space="0" w:color="auto"/>
              <w:right w:val="single" w:sz="4" w:space="0" w:color="auto"/>
            </w:tcBorders>
            <w:vAlign w:val="center"/>
            <w:hideMark/>
          </w:tcPr>
          <w:p w14:paraId="13A12ADC" w14:textId="77777777" w:rsidR="002C7466" w:rsidRPr="00875B86" w:rsidRDefault="002C7466" w:rsidP="00CE5CE6">
            <w:pPr>
              <w:shd w:val="clear" w:color="auto" w:fill="FFFFFF" w:themeFill="background1"/>
              <w:jc w:val="center"/>
              <w:rPr>
                <w:sz w:val="22"/>
                <w:szCs w:val="22"/>
              </w:rPr>
            </w:pPr>
            <w:r w:rsidRPr="00875B86">
              <w:rPr>
                <w:sz w:val="22"/>
                <w:szCs w:val="22"/>
              </w:rPr>
              <w:t>296198</w:t>
            </w:r>
          </w:p>
        </w:tc>
        <w:tc>
          <w:tcPr>
            <w:tcW w:w="543"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28F603E1" w14:textId="77777777" w:rsidR="002C7466" w:rsidRPr="00875B86" w:rsidRDefault="002C7466" w:rsidP="00CE5CE6">
            <w:pPr>
              <w:shd w:val="clear" w:color="auto" w:fill="FFFFFF" w:themeFill="background1"/>
              <w:jc w:val="center"/>
              <w:rPr>
                <w:sz w:val="22"/>
                <w:szCs w:val="22"/>
              </w:rPr>
            </w:pPr>
            <w:r w:rsidRPr="00875B86">
              <w:rPr>
                <w:sz w:val="22"/>
                <w:szCs w:val="22"/>
              </w:rPr>
              <w:t>2021</w:t>
            </w:r>
          </w:p>
        </w:tc>
        <w:tc>
          <w:tcPr>
            <w:tcW w:w="1118" w:type="pct"/>
            <w:tcBorders>
              <w:top w:val="single" w:sz="4" w:space="0" w:color="auto"/>
              <w:left w:val="single" w:sz="4" w:space="0" w:color="auto"/>
              <w:bottom w:val="single" w:sz="4" w:space="0" w:color="auto"/>
              <w:right w:val="single" w:sz="4" w:space="0" w:color="auto"/>
            </w:tcBorders>
            <w:vAlign w:val="center"/>
            <w:hideMark/>
          </w:tcPr>
          <w:p w14:paraId="00FF8CEF" w14:textId="77777777" w:rsidR="002C7466" w:rsidRPr="00875B86" w:rsidRDefault="002C7466" w:rsidP="00CE5CE6">
            <w:pPr>
              <w:shd w:val="clear" w:color="auto" w:fill="FFFFFF" w:themeFill="background1"/>
              <w:rPr>
                <w:sz w:val="22"/>
                <w:szCs w:val="22"/>
              </w:rPr>
            </w:pPr>
            <w:r w:rsidRPr="00875B86">
              <w:rPr>
                <w:sz w:val="22"/>
                <w:szCs w:val="22"/>
              </w:rPr>
              <w:t>Северо-Западный Экспертный Центр (ООО), 58-ТУ-01664-2016, 12.01.2016</w:t>
            </w:r>
          </w:p>
        </w:tc>
      </w:tr>
      <w:tr w:rsidR="00875B86" w:rsidRPr="00875B86" w14:paraId="0CEBF9B2" w14:textId="77777777" w:rsidTr="001724AB">
        <w:trPr>
          <w:gridAfter w:val="1"/>
          <w:wAfter w:w="3" w:type="pct"/>
        </w:trPr>
        <w:tc>
          <w:tcPr>
            <w:tcW w:w="17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14F28B6D" w14:textId="77777777" w:rsidR="002C7466" w:rsidRPr="00875B86" w:rsidRDefault="002C7466" w:rsidP="00CE5CE6">
            <w:pPr>
              <w:shd w:val="clear" w:color="auto" w:fill="FFFFFF" w:themeFill="background1"/>
              <w:rPr>
                <w:sz w:val="22"/>
                <w:szCs w:val="22"/>
              </w:rPr>
            </w:pPr>
            <w:r w:rsidRPr="00875B86">
              <w:rPr>
                <w:sz w:val="22"/>
                <w:szCs w:val="22"/>
              </w:rPr>
              <w:t>13</w:t>
            </w:r>
          </w:p>
        </w:tc>
        <w:tc>
          <w:tcPr>
            <w:tcW w:w="704"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7DB9723" w14:textId="77777777" w:rsidR="002C7466" w:rsidRPr="00875B86" w:rsidRDefault="002C7466" w:rsidP="00CE5CE6">
            <w:pPr>
              <w:shd w:val="clear" w:color="auto" w:fill="FFFFFF" w:themeFill="background1"/>
              <w:rPr>
                <w:sz w:val="22"/>
                <w:szCs w:val="22"/>
              </w:rPr>
            </w:pPr>
            <w:r w:rsidRPr="00875B86">
              <w:rPr>
                <w:sz w:val="22"/>
                <w:szCs w:val="22"/>
              </w:rPr>
              <w:t>ТГ-104</w:t>
            </w:r>
          </w:p>
        </w:tc>
        <w:tc>
          <w:tcPr>
            <w:tcW w:w="370"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E41D894" w14:textId="77777777" w:rsidR="002C7466" w:rsidRPr="00875B86" w:rsidRDefault="002C7466" w:rsidP="00CE5CE6">
            <w:pPr>
              <w:shd w:val="clear" w:color="auto" w:fill="FFFFFF" w:themeFill="background1"/>
              <w:jc w:val="center"/>
              <w:rPr>
                <w:sz w:val="22"/>
                <w:szCs w:val="22"/>
              </w:rPr>
            </w:pPr>
            <w:r w:rsidRPr="00875B86">
              <w:rPr>
                <w:sz w:val="22"/>
                <w:szCs w:val="22"/>
              </w:rPr>
              <w:t>1981</w:t>
            </w:r>
          </w:p>
        </w:tc>
        <w:tc>
          <w:tcPr>
            <w:tcW w:w="523"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F1E8ED1" w14:textId="77777777" w:rsidR="002C7466" w:rsidRPr="00875B86" w:rsidRDefault="002C7466" w:rsidP="00CE5CE6">
            <w:pPr>
              <w:shd w:val="clear" w:color="auto" w:fill="FFFFFF" w:themeFill="background1"/>
              <w:jc w:val="center"/>
              <w:rPr>
                <w:sz w:val="22"/>
                <w:szCs w:val="22"/>
              </w:rPr>
            </w:pPr>
            <w:r w:rsidRPr="00875B86">
              <w:rPr>
                <w:sz w:val="22"/>
                <w:szCs w:val="22"/>
              </w:rPr>
              <w:t>265 618</w:t>
            </w:r>
          </w:p>
        </w:tc>
        <w:tc>
          <w:tcPr>
            <w:tcW w:w="426" w:type="pct"/>
            <w:tcBorders>
              <w:top w:val="single" w:sz="4" w:space="0" w:color="auto"/>
              <w:left w:val="single" w:sz="4" w:space="0" w:color="auto"/>
              <w:bottom w:val="single" w:sz="4" w:space="0" w:color="auto"/>
              <w:right w:val="single" w:sz="4" w:space="0" w:color="auto"/>
            </w:tcBorders>
            <w:vAlign w:val="center"/>
            <w:hideMark/>
          </w:tcPr>
          <w:p w14:paraId="1259B4E1" w14:textId="77777777" w:rsidR="002C7466" w:rsidRPr="00875B86" w:rsidRDefault="002C7466" w:rsidP="00CE5CE6">
            <w:pPr>
              <w:shd w:val="clear" w:color="auto" w:fill="FFFFFF" w:themeFill="background1"/>
              <w:jc w:val="center"/>
              <w:rPr>
                <w:sz w:val="22"/>
                <w:szCs w:val="22"/>
              </w:rPr>
            </w:pPr>
            <w:r w:rsidRPr="00875B86">
              <w:rPr>
                <w:sz w:val="22"/>
                <w:szCs w:val="22"/>
              </w:rPr>
              <w:t>200 000</w:t>
            </w:r>
          </w:p>
        </w:tc>
        <w:tc>
          <w:tcPr>
            <w:tcW w:w="437" w:type="pct"/>
            <w:tcBorders>
              <w:top w:val="single" w:sz="4" w:space="0" w:color="auto"/>
              <w:left w:val="single" w:sz="4" w:space="0" w:color="auto"/>
              <w:bottom w:val="single" w:sz="4" w:space="0" w:color="auto"/>
              <w:right w:val="single" w:sz="4" w:space="0" w:color="auto"/>
            </w:tcBorders>
            <w:vAlign w:val="center"/>
            <w:hideMark/>
          </w:tcPr>
          <w:p w14:paraId="167CE41F" w14:textId="77777777" w:rsidR="002C7466" w:rsidRPr="00875B86" w:rsidRDefault="002C7466" w:rsidP="00CE5CE6">
            <w:pPr>
              <w:shd w:val="clear" w:color="auto" w:fill="FFFFFF" w:themeFill="background1"/>
              <w:jc w:val="center"/>
              <w:rPr>
                <w:sz w:val="22"/>
                <w:szCs w:val="22"/>
              </w:rPr>
            </w:pPr>
            <w:r w:rsidRPr="00875B86">
              <w:rPr>
                <w:sz w:val="22"/>
                <w:szCs w:val="22"/>
              </w:rPr>
              <w:t>2008</w:t>
            </w:r>
          </w:p>
        </w:tc>
        <w:tc>
          <w:tcPr>
            <w:tcW w:w="699" w:type="pct"/>
            <w:tcBorders>
              <w:top w:val="single" w:sz="4" w:space="0" w:color="auto"/>
              <w:left w:val="single" w:sz="4" w:space="0" w:color="auto"/>
              <w:bottom w:val="single" w:sz="4" w:space="0" w:color="auto"/>
              <w:right w:val="single" w:sz="4" w:space="0" w:color="auto"/>
            </w:tcBorders>
            <w:vAlign w:val="center"/>
            <w:hideMark/>
          </w:tcPr>
          <w:p w14:paraId="50483E92" w14:textId="77777777" w:rsidR="002C7466" w:rsidRPr="00875B86" w:rsidRDefault="002C7466" w:rsidP="00CE5CE6">
            <w:pPr>
              <w:shd w:val="clear" w:color="auto" w:fill="FFFFFF" w:themeFill="background1"/>
              <w:jc w:val="center"/>
              <w:rPr>
                <w:sz w:val="22"/>
                <w:szCs w:val="22"/>
              </w:rPr>
            </w:pPr>
            <w:r w:rsidRPr="00875B86">
              <w:rPr>
                <w:sz w:val="22"/>
                <w:szCs w:val="22"/>
              </w:rPr>
              <w:t>288000</w:t>
            </w:r>
          </w:p>
        </w:tc>
        <w:tc>
          <w:tcPr>
            <w:tcW w:w="543"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E95418D" w14:textId="77777777" w:rsidR="002C7466" w:rsidRPr="00875B86" w:rsidRDefault="002C7466" w:rsidP="00CE5CE6">
            <w:pPr>
              <w:shd w:val="clear" w:color="auto" w:fill="FFFFFF" w:themeFill="background1"/>
              <w:jc w:val="center"/>
              <w:rPr>
                <w:sz w:val="22"/>
                <w:szCs w:val="22"/>
              </w:rPr>
            </w:pPr>
            <w:r w:rsidRPr="00875B86">
              <w:rPr>
                <w:sz w:val="22"/>
                <w:szCs w:val="22"/>
              </w:rPr>
              <w:t>2021</w:t>
            </w:r>
          </w:p>
        </w:tc>
        <w:tc>
          <w:tcPr>
            <w:tcW w:w="1118" w:type="pct"/>
            <w:tcBorders>
              <w:top w:val="single" w:sz="4" w:space="0" w:color="auto"/>
              <w:left w:val="single" w:sz="4" w:space="0" w:color="auto"/>
              <w:bottom w:val="single" w:sz="4" w:space="0" w:color="auto"/>
              <w:right w:val="single" w:sz="4" w:space="0" w:color="auto"/>
            </w:tcBorders>
            <w:vAlign w:val="center"/>
            <w:hideMark/>
          </w:tcPr>
          <w:p w14:paraId="3F00A83F" w14:textId="77777777" w:rsidR="002C7466" w:rsidRPr="00875B86" w:rsidRDefault="002C7466" w:rsidP="00CE5CE6">
            <w:pPr>
              <w:shd w:val="clear" w:color="auto" w:fill="FFFFFF" w:themeFill="background1"/>
              <w:rPr>
                <w:sz w:val="22"/>
                <w:szCs w:val="22"/>
              </w:rPr>
            </w:pPr>
            <w:r w:rsidRPr="00875B86">
              <w:rPr>
                <w:sz w:val="22"/>
                <w:szCs w:val="22"/>
              </w:rPr>
              <w:t>СтройТехЭкспертиза № 3197-ТУ-2014  от 30.12</w:t>
            </w:r>
            <w:r w:rsidR="006246BE" w:rsidRPr="00875B86">
              <w:rPr>
                <w:sz w:val="22"/>
                <w:szCs w:val="22"/>
              </w:rPr>
              <w:t>.2014</w:t>
            </w:r>
            <w:r w:rsidRPr="00875B86">
              <w:rPr>
                <w:sz w:val="22"/>
                <w:szCs w:val="22"/>
              </w:rPr>
              <w:t xml:space="preserve"> </w:t>
            </w:r>
          </w:p>
          <w:p w14:paraId="174353A1" w14:textId="77777777" w:rsidR="002C7466" w:rsidRPr="00875B86" w:rsidRDefault="002C7466" w:rsidP="00CE5CE6">
            <w:pPr>
              <w:shd w:val="clear" w:color="auto" w:fill="FFFFFF" w:themeFill="background1"/>
              <w:rPr>
                <w:sz w:val="22"/>
                <w:szCs w:val="22"/>
              </w:rPr>
            </w:pPr>
            <w:r w:rsidRPr="00875B86">
              <w:rPr>
                <w:sz w:val="22"/>
                <w:szCs w:val="22"/>
              </w:rPr>
              <w:t>58-ТУ-01940-2015 от 29.01</w:t>
            </w:r>
            <w:r w:rsidR="006246BE" w:rsidRPr="00875B86">
              <w:rPr>
                <w:sz w:val="22"/>
                <w:szCs w:val="22"/>
              </w:rPr>
              <w:t>.2015</w:t>
            </w:r>
          </w:p>
        </w:tc>
      </w:tr>
      <w:tr w:rsidR="00875B86" w:rsidRPr="00875B86" w14:paraId="68229F7E" w14:textId="77777777" w:rsidTr="001724AB">
        <w:trPr>
          <w:gridAfter w:val="1"/>
          <w:wAfter w:w="3" w:type="pct"/>
          <w:trHeight w:val="70"/>
        </w:trPr>
        <w:tc>
          <w:tcPr>
            <w:tcW w:w="177" w:type="pct"/>
            <w:tcBorders>
              <w:top w:val="single" w:sz="4" w:space="0" w:color="auto"/>
              <w:left w:val="single" w:sz="4" w:space="0" w:color="auto"/>
              <w:bottom w:val="single" w:sz="4" w:space="0" w:color="auto"/>
              <w:right w:val="single" w:sz="4" w:space="0" w:color="auto"/>
            </w:tcBorders>
            <w:shd w:val="clear" w:color="auto" w:fill="FFFFFF"/>
            <w:vAlign w:val="center"/>
          </w:tcPr>
          <w:p w14:paraId="53D6C99A" w14:textId="77777777" w:rsidR="002C7466" w:rsidRPr="00875B86" w:rsidRDefault="002C7466" w:rsidP="00CE5CE6">
            <w:pPr>
              <w:shd w:val="clear" w:color="auto" w:fill="FFFFFF" w:themeFill="background1"/>
              <w:rPr>
                <w:sz w:val="22"/>
                <w:szCs w:val="22"/>
              </w:rPr>
            </w:pPr>
            <w:r w:rsidRPr="00875B86">
              <w:rPr>
                <w:sz w:val="22"/>
                <w:szCs w:val="22"/>
              </w:rPr>
              <w:t>14</w:t>
            </w:r>
          </w:p>
          <w:p w14:paraId="7200EBAA" w14:textId="77777777" w:rsidR="002C7466" w:rsidRPr="00875B86" w:rsidRDefault="002C7466" w:rsidP="00CE5CE6">
            <w:pPr>
              <w:shd w:val="clear" w:color="auto" w:fill="FFFFFF" w:themeFill="background1"/>
              <w:rPr>
                <w:sz w:val="22"/>
                <w:szCs w:val="22"/>
              </w:rPr>
            </w:pPr>
          </w:p>
          <w:p w14:paraId="285DC6FB" w14:textId="77777777" w:rsidR="002C7466" w:rsidRPr="00875B86" w:rsidRDefault="002C7466" w:rsidP="00CE5CE6">
            <w:pPr>
              <w:shd w:val="clear" w:color="auto" w:fill="FFFFFF" w:themeFill="background1"/>
              <w:rPr>
                <w:sz w:val="22"/>
                <w:szCs w:val="22"/>
              </w:rPr>
            </w:pPr>
          </w:p>
        </w:tc>
        <w:tc>
          <w:tcPr>
            <w:tcW w:w="704"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0A74627" w14:textId="77777777" w:rsidR="002C7466" w:rsidRPr="00875B86" w:rsidRDefault="002C7466" w:rsidP="00CE5CE6">
            <w:pPr>
              <w:shd w:val="clear" w:color="auto" w:fill="FFFFFF" w:themeFill="background1"/>
              <w:rPr>
                <w:sz w:val="22"/>
                <w:szCs w:val="22"/>
              </w:rPr>
            </w:pPr>
            <w:r w:rsidRPr="00875B86">
              <w:rPr>
                <w:sz w:val="22"/>
                <w:szCs w:val="22"/>
              </w:rPr>
              <w:t>ТГ-104</w:t>
            </w:r>
          </w:p>
        </w:tc>
        <w:tc>
          <w:tcPr>
            <w:tcW w:w="370"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1C3B1E23" w14:textId="77777777" w:rsidR="002C7466" w:rsidRPr="00875B86" w:rsidRDefault="002C7466" w:rsidP="00CE5CE6">
            <w:pPr>
              <w:shd w:val="clear" w:color="auto" w:fill="FFFFFF" w:themeFill="background1"/>
              <w:jc w:val="center"/>
              <w:rPr>
                <w:sz w:val="22"/>
                <w:szCs w:val="22"/>
              </w:rPr>
            </w:pPr>
            <w:r w:rsidRPr="00875B86">
              <w:rPr>
                <w:sz w:val="22"/>
                <w:szCs w:val="22"/>
              </w:rPr>
              <w:t>1982</w:t>
            </w:r>
          </w:p>
        </w:tc>
        <w:tc>
          <w:tcPr>
            <w:tcW w:w="523"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22FFE1A2" w14:textId="77777777" w:rsidR="002C7466" w:rsidRPr="00875B86" w:rsidRDefault="002C7466" w:rsidP="00CE5CE6">
            <w:pPr>
              <w:shd w:val="clear" w:color="auto" w:fill="FFFFFF" w:themeFill="background1"/>
              <w:jc w:val="center"/>
              <w:rPr>
                <w:sz w:val="22"/>
                <w:szCs w:val="22"/>
              </w:rPr>
            </w:pPr>
            <w:r w:rsidRPr="00875B86">
              <w:rPr>
                <w:sz w:val="22"/>
                <w:szCs w:val="22"/>
              </w:rPr>
              <w:t>257 771</w:t>
            </w:r>
          </w:p>
        </w:tc>
        <w:tc>
          <w:tcPr>
            <w:tcW w:w="426" w:type="pct"/>
            <w:tcBorders>
              <w:top w:val="single" w:sz="4" w:space="0" w:color="auto"/>
              <w:left w:val="single" w:sz="4" w:space="0" w:color="auto"/>
              <w:bottom w:val="single" w:sz="4" w:space="0" w:color="auto"/>
              <w:right w:val="single" w:sz="4" w:space="0" w:color="auto"/>
            </w:tcBorders>
            <w:vAlign w:val="center"/>
            <w:hideMark/>
          </w:tcPr>
          <w:p w14:paraId="4D7FD12D" w14:textId="77777777" w:rsidR="002C7466" w:rsidRPr="00875B86" w:rsidRDefault="002C7466" w:rsidP="00CE5CE6">
            <w:pPr>
              <w:shd w:val="clear" w:color="auto" w:fill="FFFFFF" w:themeFill="background1"/>
              <w:jc w:val="center"/>
              <w:rPr>
                <w:sz w:val="22"/>
                <w:szCs w:val="22"/>
              </w:rPr>
            </w:pPr>
            <w:r w:rsidRPr="00875B86">
              <w:rPr>
                <w:sz w:val="22"/>
                <w:szCs w:val="22"/>
              </w:rPr>
              <w:t>200 000</w:t>
            </w:r>
          </w:p>
        </w:tc>
        <w:tc>
          <w:tcPr>
            <w:tcW w:w="437" w:type="pct"/>
            <w:tcBorders>
              <w:top w:val="single" w:sz="4" w:space="0" w:color="auto"/>
              <w:left w:val="single" w:sz="4" w:space="0" w:color="auto"/>
              <w:bottom w:val="single" w:sz="4" w:space="0" w:color="auto"/>
              <w:right w:val="single" w:sz="4" w:space="0" w:color="auto"/>
            </w:tcBorders>
            <w:vAlign w:val="center"/>
            <w:hideMark/>
          </w:tcPr>
          <w:p w14:paraId="3B889692" w14:textId="77777777" w:rsidR="002C7466" w:rsidRPr="00875B86" w:rsidRDefault="002C7466" w:rsidP="00CE5CE6">
            <w:pPr>
              <w:shd w:val="clear" w:color="auto" w:fill="FFFFFF" w:themeFill="background1"/>
              <w:jc w:val="center"/>
              <w:rPr>
                <w:sz w:val="22"/>
                <w:szCs w:val="22"/>
              </w:rPr>
            </w:pPr>
            <w:r w:rsidRPr="00875B86">
              <w:rPr>
                <w:sz w:val="22"/>
                <w:szCs w:val="22"/>
              </w:rPr>
              <w:t>2009</w:t>
            </w:r>
          </w:p>
        </w:tc>
        <w:tc>
          <w:tcPr>
            <w:tcW w:w="699" w:type="pct"/>
            <w:tcBorders>
              <w:top w:val="single" w:sz="4" w:space="0" w:color="auto"/>
              <w:left w:val="single" w:sz="4" w:space="0" w:color="auto"/>
              <w:bottom w:val="single" w:sz="4" w:space="0" w:color="auto"/>
              <w:right w:val="single" w:sz="4" w:space="0" w:color="auto"/>
            </w:tcBorders>
            <w:vAlign w:val="center"/>
            <w:hideMark/>
          </w:tcPr>
          <w:p w14:paraId="0205361C" w14:textId="77777777" w:rsidR="002C7466" w:rsidRPr="00875B86" w:rsidRDefault="002C7466" w:rsidP="00CE5CE6">
            <w:pPr>
              <w:shd w:val="clear" w:color="auto" w:fill="FFFFFF" w:themeFill="background1"/>
              <w:jc w:val="center"/>
              <w:rPr>
                <w:sz w:val="22"/>
                <w:szCs w:val="22"/>
              </w:rPr>
            </w:pPr>
            <w:r w:rsidRPr="00875B86">
              <w:rPr>
                <w:sz w:val="22"/>
                <w:szCs w:val="22"/>
              </w:rPr>
              <w:t>270000</w:t>
            </w:r>
          </w:p>
        </w:tc>
        <w:tc>
          <w:tcPr>
            <w:tcW w:w="543"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1CF98633" w14:textId="77777777" w:rsidR="002C7466" w:rsidRPr="00875B86" w:rsidRDefault="002C7466" w:rsidP="00CE5CE6">
            <w:pPr>
              <w:shd w:val="clear" w:color="auto" w:fill="FFFFFF" w:themeFill="background1"/>
              <w:jc w:val="center"/>
              <w:rPr>
                <w:sz w:val="22"/>
                <w:szCs w:val="22"/>
              </w:rPr>
            </w:pPr>
            <w:r w:rsidRPr="00875B86">
              <w:rPr>
                <w:sz w:val="22"/>
                <w:szCs w:val="22"/>
              </w:rPr>
              <w:t>2020</w:t>
            </w:r>
          </w:p>
        </w:tc>
        <w:tc>
          <w:tcPr>
            <w:tcW w:w="1118" w:type="pct"/>
            <w:tcBorders>
              <w:top w:val="single" w:sz="4" w:space="0" w:color="auto"/>
              <w:left w:val="single" w:sz="4" w:space="0" w:color="auto"/>
              <w:bottom w:val="single" w:sz="4" w:space="0" w:color="auto"/>
              <w:right w:val="single" w:sz="4" w:space="0" w:color="auto"/>
            </w:tcBorders>
            <w:vAlign w:val="center"/>
            <w:hideMark/>
          </w:tcPr>
          <w:p w14:paraId="2B9E0495" w14:textId="77777777" w:rsidR="002C7466" w:rsidRPr="00875B86" w:rsidRDefault="002C7466" w:rsidP="00CE5CE6">
            <w:pPr>
              <w:shd w:val="clear" w:color="auto" w:fill="FFFFFF" w:themeFill="background1"/>
              <w:rPr>
                <w:sz w:val="22"/>
                <w:szCs w:val="22"/>
              </w:rPr>
            </w:pPr>
            <w:r w:rsidRPr="00875B86">
              <w:rPr>
                <w:sz w:val="22"/>
                <w:szCs w:val="22"/>
              </w:rPr>
              <w:t>ЗАПСИБОРГРЭС (ЗАО), 58-ТУ-014433-2013, 08.10.2013</w:t>
            </w:r>
          </w:p>
        </w:tc>
      </w:tr>
      <w:tr w:rsidR="00875B86" w:rsidRPr="00875B86" w14:paraId="6A4268B9" w14:textId="77777777" w:rsidTr="001724AB">
        <w:trPr>
          <w:gridAfter w:val="1"/>
          <w:wAfter w:w="3" w:type="pct"/>
        </w:trPr>
        <w:tc>
          <w:tcPr>
            <w:tcW w:w="17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134D9D09" w14:textId="77777777" w:rsidR="002C7466" w:rsidRPr="00875B86" w:rsidRDefault="002C7466" w:rsidP="00CE5CE6">
            <w:pPr>
              <w:shd w:val="clear" w:color="auto" w:fill="FFFFFF" w:themeFill="background1"/>
              <w:rPr>
                <w:sz w:val="22"/>
                <w:szCs w:val="22"/>
              </w:rPr>
            </w:pPr>
            <w:r w:rsidRPr="00875B86">
              <w:rPr>
                <w:sz w:val="22"/>
                <w:szCs w:val="22"/>
              </w:rPr>
              <w:t>15</w:t>
            </w:r>
          </w:p>
        </w:tc>
        <w:tc>
          <w:tcPr>
            <w:tcW w:w="704"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238E2A34" w14:textId="77777777" w:rsidR="002C7466" w:rsidRPr="00875B86" w:rsidRDefault="002C7466" w:rsidP="00CE5CE6">
            <w:pPr>
              <w:shd w:val="clear" w:color="auto" w:fill="FFFFFF" w:themeFill="background1"/>
              <w:rPr>
                <w:sz w:val="22"/>
                <w:szCs w:val="22"/>
              </w:rPr>
            </w:pPr>
            <w:r w:rsidRPr="00875B86">
              <w:rPr>
                <w:sz w:val="22"/>
                <w:szCs w:val="22"/>
              </w:rPr>
              <w:t>ТГ-104</w:t>
            </w:r>
          </w:p>
        </w:tc>
        <w:tc>
          <w:tcPr>
            <w:tcW w:w="370"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1FF5CEC1" w14:textId="77777777" w:rsidR="002C7466" w:rsidRPr="00875B86" w:rsidRDefault="002C7466" w:rsidP="00CE5CE6">
            <w:pPr>
              <w:shd w:val="clear" w:color="auto" w:fill="FFFFFF" w:themeFill="background1"/>
              <w:jc w:val="center"/>
              <w:rPr>
                <w:sz w:val="22"/>
                <w:szCs w:val="22"/>
              </w:rPr>
            </w:pPr>
            <w:r w:rsidRPr="00875B86">
              <w:rPr>
                <w:sz w:val="22"/>
                <w:szCs w:val="22"/>
              </w:rPr>
              <w:t>1982</w:t>
            </w:r>
          </w:p>
        </w:tc>
        <w:tc>
          <w:tcPr>
            <w:tcW w:w="523"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4098EFE" w14:textId="77777777" w:rsidR="002C7466" w:rsidRPr="00875B86" w:rsidRDefault="002C7466" w:rsidP="00CE5CE6">
            <w:pPr>
              <w:shd w:val="clear" w:color="auto" w:fill="FFFFFF" w:themeFill="background1"/>
              <w:jc w:val="center"/>
              <w:rPr>
                <w:sz w:val="22"/>
                <w:szCs w:val="22"/>
              </w:rPr>
            </w:pPr>
            <w:r w:rsidRPr="00875B86">
              <w:rPr>
                <w:sz w:val="22"/>
                <w:szCs w:val="22"/>
              </w:rPr>
              <w:t>266 246</w:t>
            </w:r>
          </w:p>
        </w:tc>
        <w:tc>
          <w:tcPr>
            <w:tcW w:w="426" w:type="pct"/>
            <w:tcBorders>
              <w:top w:val="single" w:sz="4" w:space="0" w:color="auto"/>
              <w:left w:val="single" w:sz="4" w:space="0" w:color="auto"/>
              <w:bottom w:val="single" w:sz="4" w:space="0" w:color="auto"/>
              <w:right w:val="single" w:sz="4" w:space="0" w:color="auto"/>
            </w:tcBorders>
            <w:vAlign w:val="center"/>
            <w:hideMark/>
          </w:tcPr>
          <w:p w14:paraId="6DBF67AF" w14:textId="77777777" w:rsidR="002C7466" w:rsidRPr="00875B86" w:rsidRDefault="002C7466" w:rsidP="00CE5CE6">
            <w:pPr>
              <w:shd w:val="clear" w:color="auto" w:fill="FFFFFF" w:themeFill="background1"/>
              <w:jc w:val="center"/>
              <w:rPr>
                <w:sz w:val="22"/>
                <w:szCs w:val="22"/>
              </w:rPr>
            </w:pPr>
            <w:r w:rsidRPr="00875B86">
              <w:rPr>
                <w:sz w:val="22"/>
                <w:szCs w:val="22"/>
              </w:rPr>
              <w:t>200 000</w:t>
            </w:r>
          </w:p>
        </w:tc>
        <w:tc>
          <w:tcPr>
            <w:tcW w:w="437" w:type="pct"/>
            <w:tcBorders>
              <w:top w:val="single" w:sz="4" w:space="0" w:color="auto"/>
              <w:left w:val="single" w:sz="4" w:space="0" w:color="auto"/>
              <w:bottom w:val="single" w:sz="4" w:space="0" w:color="auto"/>
              <w:right w:val="single" w:sz="4" w:space="0" w:color="auto"/>
            </w:tcBorders>
            <w:vAlign w:val="center"/>
            <w:hideMark/>
          </w:tcPr>
          <w:p w14:paraId="62F9945E" w14:textId="77777777" w:rsidR="002C7466" w:rsidRPr="00875B86" w:rsidRDefault="002C7466" w:rsidP="00CE5CE6">
            <w:pPr>
              <w:shd w:val="clear" w:color="auto" w:fill="FFFFFF" w:themeFill="background1"/>
              <w:jc w:val="center"/>
              <w:rPr>
                <w:sz w:val="22"/>
                <w:szCs w:val="22"/>
              </w:rPr>
            </w:pPr>
            <w:r w:rsidRPr="00875B86">
              <w:rPr>
                <w:sz w:val="22"/>
                <w:szCs w:val="22"/>
              </w:rPr>
              <w:t>2009</w:t>
            </w:r>
          </w:p>
        </w:tc>
        <w:tc>
          <w:tcPr>
            <w:tcW w:w="699" w:type="pct"/>
            <w:tcBorders>
              <w:top w:val="single" w:sz="4" w:space="0" w:color="auto"/>
              <w:left w:val="single" w:sz="4" w:space="0" w:color="auto"/>
              <w:bottom w:val="single" w:sz="4" w:space="0" w:color="auto"/>
              <w:right w:val="single" w:sz="4" w:space="0" w:color="auto"/>
            </w:tcBorders>
            <w:vAlign w:val="center"/>
            <w:hideMark/>
          </w:tcPr>
          <w:p w14:paraId="1BBDB44A" w14:textId="77777777" w:rsidR="002C7466" w:rsidRPr="00875B86" w:rsidRDefault="002C7466" w:rsidP="00CE5CE6">
            <w:pPr>
              <w:shd w:val="clear" w:color="auto" w:fill="FFFFFF" w:themeFill="background1"/>
              <w:jc w:val="center"/>
              <w:rPr>
                <w:sz w:val="22"/>
                <w:szCs w:val="22"/>
              </w:rPr>
            </w:pPr>
            <w:r w:rsidRPr="00875B86">
              <w:rPr>
                <w:sz w:val="22"/>
                <w:szCs w:val="22"/>
              </w:rPr>
              <w:t>291000</w:t>
            </w:r>
          </w:p>
        </w:tc>
        <w:tc>
          <w:tcPr>
            <w:tcW w:w="543"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57BA4210" w14:textId="77777777" w:rsidR="002C7466" w:rsidRPr="00875B86" w:rsidRDefault="002C7466" w:rsidP="00CE5CE6">
            <w:pPr>
              <w:shd w:val="clear" w:color="auto" w:fill="FFFFFF" w:themeFill="background1"/>
              <w:jc w:val="center"/>
              <w:rPr>
                <w:sz w:val="22"/>
                <w:szCs w:val="22"/>
              </w:rPr>
            </w:pPr>
            <w:r w:rsidRPr="00875B86">
              <w:rPr>
                <w:sz w:val="22"/>
                <w:szCs w:val="22"/>
              </w:rPr>
              <w:t>2021</w:t>
            </w:r>
          </w:p>
        </w:tc>
        <w:tc>
          <w:tcPr>
            <w:tcW w:w="1118" w:type="pct"/>
            <w:tcBorders>
              <w:top w:val="single" w:sz="4" w:space="0" w:color="auto"/>
              <w:left w:val="single" w:sz="4" w:space="0" w:color="auto"/>
              <w:bottom w:val="single" w:sz="4" w:space="0" w:color="auto"/>
              <w:right w:val="single" w:sz="4" w:space="0" w:color="auto"/>
            </w:tcBorders>
            <w:vAlign w:val="center"/>
            <w:hideMark/>
          </w:tcPr>
          <w:p w14:paraId="1F854F15" w14:textId="77777777" w:rsidR="002C7466" w:rsidRPr="00875B86" w:rsidRDefault="002C7466" w:rsidP="00CE5CE6">
            <w:pPr>
              <w:shd w:val="clear" w:color="auto" w:fill="FFFFFF" w:themeFill="background1"/>
              <w:rPr>
                <w:sz w:val="22"/>
                <w:szCs w:val="22"/>
              </w:rPr>
            </w:pPr>
            <w:r w:rsidRPr="00875B86">
              <w:rPr>
                <w:sz w:val="22"/>
                <w:szCs w:val="22"/>
              </w:rPr>
              <w:t>СтройТехЭкспертиза № 3287-ТУ-2014 от 30.12</w:t>
            </w:r>
            <w:r w:rsidR="006246BE" w:rsidRPr="00875B86">
              <w:rPr>
                <w:sz w:val="22"/>
                <w:szCs w:val="22"/>
              </w:rPr>
              <w:t>.2014</w:t>
            </w:r>
          </w:p>
          <w:p w14:paraId="5837A85A" w14:textId="77777777" w:rsidR="002C7466" w:rsidRPr="00875B86" w:rsidRDefault="002C7466" w:rsidP="00CE5CE6">
            <w:pPr>
              <w:shd w:val="clear" w:color="auto" w:fill="FFFFFF" w:themeFill="background1"/>
              <w:rPr>
                <w:sz w:val="22"/>
                <w:szCs w:val="22"/>
              </w:rPr>
            </w:pPr>
            <w:r w:rsidRPr="00875B86">
              <w:rPr>
                <w:sz w:val="22"/>
                <w:szCs w:val="22"/>
              </w:rPr>
              <w:t>58-ТУ-21172-2015 от 11.06</w:t>
            </w:r>
            <w:r w:rsidR="006246BE" w:rsidRPr="00875B86">
              <w:rPr>
                <w:sz w:val="22"/>
                <w:szCs w:val="22"/>
              </w:rPr>
              <w:t>.2015</w:t>
            </w:r>
          </w:p>
        </w:tc>
      </w:tr>
      <w:tr w:rsidR="00875B86" w:rsidRPr="00875B86" w14:paraId="4FC622D1" w14:textId="77777777" w:rsidTr="001724AB">
        <w:trPr>
          <w:gridAfter w:val="1"/>
          <w:wAfter w:w="3" w:type="pct"/>
        </w:trPr>
        <w:tc>
          <w:tcPr>
            <w:tcW w:w="17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10B86DDB" w14:textId="77777777" w:rsidR="002C7466" w:rsidRPr="00875B86" w:rsidRDefault="002C7466" w:rsidP="00CE5CE6">
            <w:pPr>
              <w:shd w:val="clear" w:color="auto" w:fill="FFFFFF" w:themeFill="background1"/>
              <w:rPr>
                <w:sz w:val="22"/>
                <w:szCs w:val="22"/>
              </w:rPr>
            </w:pPr>
            <w:r w:rsidRPr="00875B86">
              <w:rPr>
                <w:sz w:val="22"/>
                <w:szCs w:val="22"/>
              </w:rPr>
              <w:t>16</w:t>
            </w:r>
          </w:p>
        </w:tc>
        <w:tc>
          <w:tcPr>
            <w:tcW w:w="704"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0E5B2C93" w14:textId="77777777" w:rsidR="002C7466" w:rsidRPr="00875B86" w:rsidRDefault="002C7466" w:rsidP="00CE5CE6">
            <w:pPr>
              <w:shd w:val="clear" w:color="auto" w:fill="FFFFFF" w:themeFill="background1"/>
              <w:rPr>
                <w:sz w:val="22"/>
                <w:szCs w:val="22"/>
              </w:rPr>
            </w:pPr>
            <w:r w:rsidRPr="00875B86">
              <w:rPr>
                <w:sz w:val="22"/>
                <w:szCs w:val="22"/>
              </w:rPr>
              <w:t>ТГ-104</w:t>
            </w:r>
          </w:p>
        </w:tc>
        <w:tc>
          <w:tcPr>
            <w:tcW w:w="370"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5AC9B7DA" w14:textId="77777777" w:rsidR="002C7466" w:rsidRPr="00875B86" w:rsidRDefault="002C7466" w:rsidP="00CE5CE6">
            <w:pPr>
              <w:shd w:val="clear" w:color="auto" w:fill="FFFFFF" w:themeFill="background1"/>
              <w:jc w:val="center"/>
              <w:rPr>
                <w:sz w:val="22"/>
                <w:szCs w:val="22"/>
              </w:rPr>
            </w:pPr>
            <w:r w:rsidRPr="00875B86">
              <w:rPr>
                <w:sz w:val="22"/>
                <w:szCs w:val="22"/>
              </w:rPr>
              <w:t>1983</w:t>
            </w:r>
          </w:p>
        </w:tc>
        <w:tc>
          <w:tcPr>
            <w:tcW w:w="523"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079F05BC" w14:textId="77777777" w:rsidR="002C7466" w:rsidRPr="00875B86" w:rsidRDefault="002C7466" w:rsidP="00CE5CE6">
            <w:pPr>
              <w:shd w:val="clear" w:color="auto" w:fill="FFFFFF" w:themeFill="background1"/>
              <w:jc w:val="center"/>
              <w:rPr>
                <w:sz w:val="22"/>
                <w:szCs w:val="22"/>
              </w:rPr>
            </w:pPr>
            <w:r w:rsidRPr="00875B86">
              <w:rPr>
                <w:sz w:val="22"/>
                <w:szCs w:val="22"/>
              </w:rPr>
              <w:t>257 567</w:t>
            </w:r>
          </w:p>
        </w:tc>
        <w:tc>
          <w:tcPr>
            <w:tcW w:w="426" w:type="pct"/>
            <w:tcBorders>
              <w:top w:val="single" w:sz="4" w:space="0" w:color="auto"/>
              <w:left w:val="single" w:sz="4" w:space="0" w:color="auto"/>
              <w:bottom w:val="single" w:sz="4" w:space="0" w:color="auto"/>
              <w:right w:val="single" w:sz="4" w:space="0" w:color="auto"/>
            </w:tcBorders>
            <w:vAlign w:val="center"/>
            <w:hideMark/>
          </w:tcPr>
          <w:p w14:paraId="7AABA11C" w14:textId="77777777" w:rsidR="002C7466" w:rsidRPr="00875B86" w:rsidRDefault="002C7466" w:rsidP="00CE5CE6">
            <w:pPr>
              <w:shd w:val="clear" w:color="auto" w:fill="FFFFFF" w:themeFill="background1"/>
              <w:jc w:val="center"/>
              <w:rPr>
                <w:sz w:val="22"/>
                <w:szCs w:val="22"/>
              </w:rPr>
            </w:pPr>
            <w:r w:rsidRPr="00875B86">
              <w:rPr>
                <w:sz w:val="22"/>
                <w:szCs w:val="22"/>
              </w:rPr>
              <w:t>200 000</w:t>
            </w:r>
          </w:p>
        </w:tc>
        <w:tc>
          <w:tcPr>
            <w:tcW w:w="437" w:type="pct"/>
            <w:tcBorders>
              <w:top w:val="single" w:sz="4" w:space="0" w:color="auto"/>
              <w:left w:val="single" w:sz="4" w:space="0" w:color="auto"/>
              <w:bottom w:val="single" w:sz="4" w:space="0" w:color="auto"/>
              <w:right w:val="single" w:sz="4" w:space="0" w:color="auto"/>
            </w:tcBorders>
            <w:vAlign w:val="center"/>
            <w:hideMark/>
          </w:tcPr>
          <w:p w14:paraId="2550A8A2" w14:textId="77777777" w:rsidR="002C7466" w:rsidRPr="00875B86" w:rsidRDefault="002C7466" w:rsidP="00CE5CE6">
            <w:pPr>
              <w:shd w:val="clear" w:color="auto" w:fill="FFFFFF" w:themeFill="background1"/>
              <w:jc w:val="center"/>
              <w:rPr>
                <w:sz w:val="22"/>
                <w:szCs w:val="22"/>
              </w:rPr>
            </w:pPr>
            <w:r w:rsidRPr="00875B86">
              <w:rPr>
                <w:sz w:val="22"/>
                <w:szCs w:val="22"/>
              </w:rPr>
              <w:t>2010</w:t>
            </w:r>
          </w:p>
        </w:tc>
        <w:tc>
          <w:tcPr>
            <w:tcW w:w="699" w:type="pct"/>
            <w:tcBorders>
              <w:top w:val="single" w:sz="4" w:space="0" w:color="auto"/>
              <w:left w:val="single" w:sz="4" w:space="0" w:color="auto"/>
              <w:bottom w:val="single" w:sz="4" w:space="0" w:color="auto"/>
              <w:right w:val="single" w:sz="4" w:space="0" w:color="auto"/>
            </w:tcBorders>
            <w:vAlign w:val="center"/>
            <w:hideMark/>
          </w:tcPr>
          <w:p w14:paraId="22621343" w14:textId="77777777" w:rsidR="002C7466" w:rsidRPr="00875B86" w:rsidRDefault="002C7466" w:rsidP="00CE5CE6">
            <w:pPr>
              <w:shd w:val="clear" w:color="auto" w:fill="FFFFFF" w:themeFill="background1"/>
              <w:jc w:val="center"/>
              <w:rPr>
                <w:sz w:val="22"/>
                <w:szCs w:val="22"/>
              </w:rPr>
            </w:pPr>
            <w:r w:rsidRPr="00875B86">
              <w:rPr>
                <w:sz w:val="22"/>
                <w:szCs w:val="22"/>
              </w:rPr>
              <w:t>291762</w:t>
            </w:r>
          </w:p>
        </w:tc>
        <w:tc>
          <w:tcPr>
            <w:tcW w:w="543"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2789C4F6" w14:textId="77777777" w:rsidR="002C7466" w:rsidRPr="00875B86" w:rsidRDefault="002C7466" w:rsidP="00CE5CE6">
            <w:pPr>
              <w:shd w:val="clear" w:color="auto" w:fill="FFFFFF" w:themeFill="background1"/>
              <w:jc w:val="center"/>
              <w:rPr>
                <w:sz w:val="22"/>
                <w:szCs w:val="22"/>
              </w:rPr>
            </w:pPr>
            <w:r w:rsidRPr="00875B86">
              <w:rPr>
                <w:sz w:val="22"/>
                <w:szCs w:val="22"/>
              </w:rPr>
              <w:t>2023</w:t>
            </w:r>
          </w:p>
        </w:tc>
        <w:tc>
          <w:tcPr>
            <w:tcW w:w="1118" w:type="pct"/>
            <w:tcBorders>
              <w:top w:val="single" w:sz="4" w:space="0" w:color="auto"/>
              <w:left w:val="single" w:sz="4" w:space="0" w:color="auto"/>
              <w:bottom w:val="single" w:sz="4" w:space="0" w:color="auto"/>
              <w:right w:val="single" w:sz="4" w:space="0" w:color="auto"/>
            </w:tcBorders>
            <w:vAlign w:val="center"/>
            <w:hideMark/>
          </w:tcPr>
          <w:p w14:paraId="6B55E01D" w14:textId="77777777" w:rsidR="002C7466" w:rsidRPr="00875B86" w:rsidRDefault="002C7466" w:rsidP="00CE5CE6">
            <w:pPr>
              <w:shd w:val="clear" w:color="auto" w:fill="FFFFFF" w:themeFill="background1"/>
              <w:rPr>
                <w:sz w:val="22"/>
                <w:szCs w:val="22"/>
              </w:rPr>
            </w:pPr>
            <w:r w:rsidRPr="00875B86">
              <w:rPr>
                <w:sz w:val="22"/>
                <w:szCs w:val="22"/>
              </w:rPr>
              <w:t>ООО «СЭЦ» № 0443-ТУ-2015 от 07.12</w:t>
            </w:r>
            <w:r w:rsidR="006246BE" w:rsidRPr="00875B86">
              <w:rPr>
                <w:sz w:val="22"/>
                <w:szCs w:val="22"/>
              </w:rPr>
              <w:t>.2015</w:t>
            </w:r>
          </w:p>
          <w:p w14:paraId="5883B511" w14:textId="77777777" w:rsidR="002C7466" w:rsidRPr="00875B86" w:rsidRDefault="002C7466" w:rsidP="00CE5CE6">
            <w:pPr>
              <w:shd w:val="clear" w:color="auto" w:fill="FFFFFF" w:themeFill="background1"/>
              <w:rPr>
                <w:sz w:val="22"/>
                <w:szCs w:val="22"/>
              </w:rPr>
            </w:pPr>
            <w:r w:rsidRPr="00875B86">
              <w:rPr>
                <w:sz w:val="22"/>
                <w:szCs w:val="22"/>
              </w:rPr>
              <w:t>Рег № 58-ТУ-08474-2016 от 01.03</w:t>
            </w:r>
            <w:r w:rsidR="006246BE" w:rsidRPr="00875B86">
              <w:rPr>
                <w:sz w:val="22"/>
                <w:szCs w:val="22"/>
              </w:rPr>
              <w:t>.2016</w:t>
            </w:r>
          </w:p>
        </w:tc>
      </w:tr>
    </w:tbl>
    <w:p w14:paraId="7F329D5D" w14:textId="77777777" w:rsidR="002C7466" w:rsidRPr="00875B86" w:rsidRDefault="002C7466" w:rsidP="00CE5CE6">
      <w:pPr>
        <w:shd w:val="clear" w:color="auto" w:fill="FFFFFF" w:themeFill="background1"/>
        <w:spacing w:before="120" w:after="120"/>
        <w:jc w:val="both"/>
        <w:rPr>
          <w:sz w:val="24"/>
          <w:szCs w:val="24"/>
        </w:rPr>
      </w:pPr>
      <w:r w:rsidRPr="00875B86">
        <w:rPr>
          <w:sz w:val="24"/>
          <w:szCs w:val="24"/>
        </w:rPr>
        <w:t xml:space="preserve">Источник: Данные ПАО «ОГК-2» (письмо от </w:t>
      </w:r>
      <w:r w:rsidR="00432C6E" w:rsidRPr="00875B86">
        <w:rPr>
          <w:sz w:val="24"/>
          <w:szCs w:val="24"/>
        </w:rPr>
        <w:t>16.05.2018 №</w:t>
      </w:r>
      <w:r w:rsidRPr="00875B86">
        <w:rPr>
          <w:sz w:val="24"/>
          <w:szCs w:val="24"/>
        </w:rPr>
        <w:t> 10-23/2158).</w:t>
      </w:r>
    </w:p>
    <w:p w14:paraId="53CBF923" w14:textId="77777777" w:rsidR="002C7466" w:rsidRPr="00875B86" w:rsidRDefault="002C7466" w:rsidP="00CE5CE6">
      <w:pPr>
        <w:shd w:val="clear" w:color="auto" w:fill="FFFFFF" w:themeFill="background1"/>
        <w:rPr>
          <w:sz w:val="26"/>
          <w:szCs w:val="26"/>
        </w:rPr>
        <w:sectPr w:rsidR="002C7466" w:rsidRPr="00875B86" w:rsidSect="00DB6DB8">
          <w:pgSz w:w="16838" w:h="11906" w:orient="landscape"/>
          <w:pgMar w:top="1134" w:right="1134" w:bottom="1134" w:left="1134" w:header="510" w:footer="284" w:gutter="0"/>
          <w:cols w:space="708"/>
          <w:docGrid w:linePitch="360"/>
        </w:sectPr>
      </w:pPr>
    </w:p>
    <w:p w14:paraId="53219366" w14:textId="55EF01DA" w:rsidR="002C7466" w:rsidRPr="00875B86" w:rsidRDefault="002C7466" w:rsidP="00CE5CE6">
      <w:pPr>
        <w:shd w:val="clear" w:color="auto" w:fill="FFFFFF" w:themeFill="background1"/>
        <w:spacing w:after="120"/>
        <w:jc w:val="both"/>
        <w:rPr>
          <w:b/>
          <w:sz w:val="24"/>
          <w:szCs w:val="24"/>
        </w:rPr>
      </w:pPr>
      <w:r w:rsidRPr="00875B86">
        <w:rPr>
          <w:b/>
          <w:sz w:val="24"/>
          <w:szCs w:val="24"/>
        </w:rPr>
        <w:t xml:space="preserve">Таблица </w:t>
      </w:r>
      <w:r w:rsidRPr="00875B86">
        <w:rPr>
          <w:b/>
          <w:sz w:val="24"/>
          <w:szCs w:val="24"/>
        </w:rPr>
        <w:fldChar w:fldCharType="begin"/>
      </w:r>
      <w:r w:rsidRPr="00875B86">
        <w:rPr>
          <w:b/>
          <w:sz w:val="24"/>
          <w:szCs w:val="24"/>
        </w:rPr>
        <w:instrText xml:space="preserve"> SEQ Таблица \* ARABIC </w:instrText>
      </w:r>
      <w:r w:rsidRPr="00875B86">
        <w:rPr>
          <w:b/>
          <w:sz w:val="24"/>
          <w:szCs w:val="24"/>
        </w:rPr>
        <w:fldChar w:fldCharType="separate"/>
      </w:r>
      <w:r w:rsidR="00B2343B">
        <w:rPr>
          <w:b/>
          <w:noProof/>
          <w:sz w:val="24"/>
          <w:szCs w:val="24"/>
        </w:rPr>
        <w:t>4</w:t>
      </w:r>
      <w:r w:rsidRPr="00875B86">
        <w:rPr>
          <w:b/>
          <w:sz w:val="24"/>
          <w:szCs w:val="24"/>
        </w:rPr>
        <w:fldChar w:fldCharType="end"/>
      </w:r>
      <w:r w:rsidRPr="00875B86">
        <w:rPr>
          <w:b/>
          <w:sz w:val="24"/>
          <w:szCs w:val="24"/>
        </w:rPr>
        <w:t xml:space="preserve"> – Технические параметры (наработка) основного оборудования  СГРЭС-2  </w:t>
      </w:r>
    </w:p>
    <w:tbl>
      <w:tblPr>
        <w:tblW w:w="5001"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2"/>
        <w:gridCol w:w="1814"/>
        <w:gridCol w:w="1033"/>
        <w:gridCol w:w="1295"/>
        <w:gridCol w:w="1617"/>
        <w:gridCol w:w="1430"/>
        <w:gridCol w:w="1950"/>
        <w:gridCol w:w="1666"/>
        <w:gridCol w:w="3178"/>
      </w:tblGrid>
      <w:tr w:rsidR="00875B86" w:rsidRPr="00875B86" w14:paraId="18B19B65" w14:textId="77777777" w:rsidTr="002C7466">
        <w:trPr>
          <w:tblHeader/>
        </w:trPr>
        <w:tc>
          <w:tcPr>
            <w:tcW w:w="200"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A20882C" w14:textId="77777777" w:rsidR="002C7466" w:rsidRPr="00875B86" w:rsidRDefault="002C7466" w:rsidP="00CE5CE6">
            <w:pPr>
              <w:shd w:val="clear" w:color="auto" w:fill="FFFFFF" w:themeFill="background1"/>
              <w:jc w:val="center"/>
              <w:rPr>
                <w:b/>
                <w:bCs/>
                <w:sz w:val="22"/>
                <w:szCs w:val="22"/>
              </w:rPr>
            </w:pPr>
            <w:r w:rsidRPr="00875B86">
              <w:rPr>
                <w:b/>
                <w:bCs/>
                <w:sz w:val="22"/>
                <w:szCs w:val="22"/>
              </w:rPr>
              <w:t>Ст. №</w:t>
            </w:r>
          </w:p>
        </w:tc>
        <w:tc>
          <w:tcPr>
            <w:tcW w:w="623"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D14CAD6" w14:textId="77777777" w:rsidR="002C7466" w:rsidRPr="00875B86" w:rsidRDefault="002C7466" w:rsidP="00CE5CE6">
            <w:pPr>
              <w:shd w:val="clear" w:color="auto" w:fill="FFFFFF" w:themeFill="background1"/>
              <w:jc w:val="center"/>
              <w:rPr>
                <w:b/>
                <w:bCs/>
                <w:sz w:val="22"/>
                <w:szCs w:val="22"/>
              </w:rPr>
            </w:pPr>
            <w:r w:rsidRPr="00875B86">
              <w:rPr>
                <w:b/>
                <w:bCs/>
                <w:sz w:val="22"/>
                <w:szCs w:val="22"/>
              </w:rPr>
              <w:t>Наименование</w:t>
            </w:r>
          </w:p>
        </w:tc>
        <w:tc>
          <w:tcPr>
            <w:tcW w:w="355"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1B65F32" w14:textId="77777777" w:rsidR="002C7466" w:rsidRPr="00875B86" w:rsidRDefault="002C7466" w:rsidP="00CE5CE6">
            <w:pPr>
              <w:shd w:val="clear" w:color="auto" w:fill="FFFFFF" w:themeFill="background1"/>
              <w:jc w:val="center"/>
              <w:rPr>
                <w:b/>
                <w:bCs/>
                <w:sz w:val="22"/>
                <w:szCs w:val="22"/>
              </w:rPr>
            </w:pPr>
            <w:r w:rsidRPr="00875B86">
              <w:rPr>
                <w:b/>
                <w:bCs/>
                <w:sz w:val="22"/>
                <w:szCs w:val="22"/>
              </w:rPr>
              <w:t>Год ввода в эксплу-атацию</w:t>
            </w:r>
          </w:p>
        </w:tc>
        <w:tc>
          <w:tcPr>
            <w:tcW w:w="444"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C6EA069" w14:textId="77777777" w:rsidR="002C7466" w:rsidRPr="00875B86" w:rsidRDefault="002C7466" w:rsidP="00CE5CE6">
            <w:pPr>
              <w:shd w:val="clear" w:color="auto" w:fill="FFFFFF" w:themeFill="background1"/>
              <w:jc w:val="center"/>
              <w:rPr>
                <w:b/>
                <w:bCs/>
                <w:sz w:val="22"/>
                <w:szCs w:val="22"/>
              </w:rPr>
            </w:pPr>
            <w:r w:rsidRPr="00875B86">
              <w:rPr>
                <w:b/>
                <w:bCs/>
                <w:sz w:val="22"/>
                <w:szCs w:val="22"/>
              </w:rPr>
              <w:t>Наработка на 01.01.2018, ч</w:t>
            </w:r>
          </w:p>
        </w:tc>
        <w:tc>
          <w:tcPr>
            <w:tcW w:w="1046"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4B0CAC2C" w14:textId="77777777" w:rsidR="002C7466" w:rsidRPr="00875B86" w:rsidRDefault="002C7466" w:rsidP="00CE5CE6">
            <w:pPr>
              <w:shd w:val="clear" w:color="auto" w:fill="FFFFFF" w:themeFill="background1"/>
              <w:jc w:val="center"/>
              <w:rPr>
                <w:b/>
                <w:bCs/>
                <w:sz w:val="22"/>
                <w:szCs w:val="22"/>
              </w:rPr>
            </w:pPr>
            <w:r w:rsidRPr="00875B86">
              <w:rPr>
                <w:b/>
                <w:bCs/>
                <w:sz w:val="22"/>
                <w:szCs w:val="22"/>
              </w:rPr>
              <w:t>Парковый ресурс</w:t>
            </w:r>
          </w:p>
        </w:tc>
        <w:tc>
          <w:tcPr>
            <w:tcW w:w="1241"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4035DE2A" w14:textId="77777777" w:rsidR="002C7466" w:rsidRPr="00875B86" w:rsidRDefault="002C7466" w:rsidP="00CE5CE6">
            <w:pPr>
              <w:shd w:val="clear" w:color="auto" w:fill="FFFFFF" w:themeFill="background1"/>
              <w:jc w:val="center"/>
              <w:rPr>
                <w:b/>
                <w:bCs/>
                <w:sz w:val="22"/>
                <w:szCs w:val="22"/>
              </w:rPr>
            </w:pPr>
            <w:r w:rsidRPr="00875B86">
              <w:rPr>
                <w:b/>
                <w:bCs/>
                <w:sz w:val="22"/>
                <w:szCs w:val="22"/>
              </w:rPr>
              <w:t>Индивидуальный ресурс</w:t>
            </w:r>
          </w:p>
        </w:tc>
        <w:tc>
          <w:tcPr>
            <w:tcW w:w="1091"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D98C45A" w14:textId="77777777" w:rsidR="002C7466" w:rsidRPr="00875B86" w:rsidRDefault="002C7466" w:rsidP="00CE5CE6">
            <w:pPr>
              <w:shd w:val="clear" w:color="auto" w:fill="FFFFFF" w:themeFill="background1"/>
              <w:jc w:val="center"/>
              <w:rPr>
                <w:b/>
                <w:bCs/>
                <w:sz w:val="22"/>
                <w:szCs w:val="22"/>
              </w:rPr>
            </w:pPr>
            <w:r w:rsidRPr="00875B86">
              <w:rPr>
                <w:b/>
                <w:bCs/>
                <w:sz w:val="22"/>
                <w:szCs w:val="22"/>
              </w:rPr>
              <w:t>Дата и документ, разрешающий дальнейшую эксплуатацию</w:t>
            </w:r>
          </w:p>
        </w:tc>
      </w:tr>
      <w:tr w:rsidR="00875B86" w:rsidRPr="00875B86" w14:paraId="452E93C6" w14:textId="77777777" w:rsidTr="002C7466">
        <w:trPr>
          <w:tblHead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70A33E57" w14:textId="77777777" w:rsidR="002C7466" w:rsidRPr="00875B86" w:rsidRDefault="002C7466" w:rsidP="00CE5CE6">
            <w:pPr>
              <w:shd w:val="clear" w:color="auto" w:fill="FFFFFF" w:themeFill="background1"/>
              <w:rPr>
                <w:b/>
                <w:bCs/>
                <w:sz w:val="22"/>
                <w:szCs w:val="22"/>
              </w:rPr>
            </w:pP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419B88D7" w14:textId="77777777" w:rsidR="002C7466" w:rsidRPr="00875B86" w:rsidRDefault="002C7466" w:rsidP="00CE5CE6">
            <w:pPr>
              <w:shd w:val="clear" w:color="auto" w:fill="FFFFFF" w:themeFill="background1"/>
              <w:rPr>
                <w:b/>
                <w:bCs/>
                <w:sz w:val="22"/>
                <w:szCs w:val="22"/>
              </w:rPr>
            </w:pPr>
          </w:p>
        </w:tc>
        <w:tc>
          <w:tcPr>
            <w:tcW w:w="355"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06DD760D" w14:textId="77777777" w:rsidR="002C7466" w:rsidRPr="00875B86" w:rsidRDefault="002C7466" w:rsidP="00CE5CE6">
            <w:pPr>
              <w:shd w:val="clear" w:color="auto" w:fill="FFFFFF" w:themeFill="background1"/>
              <w:rPr>
                <w:b/>
                <w:bCs/>
                <w:sz w:val="22"/>
                <w:szCs w:val="22"/>
              </w:rPr>
            </w:pP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7906914F" w14:textId="77777777" w:rsidR="002C7466" w:rsidRPr="00875B86" w:rsidRDefault="002C7466" w:rsidP="00CE5CE6">
            <w:pPr>
              <w:shd w:val="clear" w:color="auto" w:fill="FFFFFF" w:themeFill="background1"/>
              <w:rPr>
                <w:b/>
                <w:bCs/>
                <w:sz w:val="22"/>
                <w:szCs w:val="22"/>
              </w:rPr>
            </w:pPr>
          </w:p>
        </w:tc>
        <w:tc>
          <w:tcPr>
            <w:tcW w:w="55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C017392" w14:textId="77777777" w:rsidR="002C7466" w:rsidRPr="00875B86" w:rsidRDefault="002C7466" w:rsidP="00CE5CE6">
            <w:pPr>
              <w:shd w:val="clear" w:color="auto" w:fill="FFFFFF" w:themeFill="background1"/>
              <w:jc w:val="center"/>
              <w:rPr>
                <w:b/>
                <w:bCs/>
                <w:sz w:val="22"/>
                <w:szCs w:val="22"/>
              </w:rPr>
            </w:pPr>
            <w:r w:rsidRPr="00875B86">
              <w:rPr>
                <w:b/>
                <w:bCs/>
                <w:sz w:val="22"/>
                <w:szCs w:val="22"/>
              </w:rPr>
              <w:t xml:space="preserve">расчетный срок </w:t>
            </w:r>
            <w:r w:rsidRPr="00875B86">
              <w:rPr>
                <w:b/>
                <w:bCs/>
                <w:sz w:val="22"/>
                <w:szCs w:val="22"/>
              </w:rPr>
              <w:br/>
              <w:t>службы, ч</w:t>
            </w:r>
          </w:p>
        </w:tc>
        <w:tc>
          <w:tcPr>
            <w:tcW w:w="49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EBB62DC" w14:textId="77777777" w:rsidR="002C7466" w:rsidRPr="00875B86" w:rsidRDefault="002C7466" w:rsidP="00CE5CE6">
            <w:pPr>
              <w:shd w:val="clear" w:color="auto" w:fill="FFFFFF" w:themeFill="background1"/>
              <w:jc w:val="center"/>
              <w:rPr>
                <w:b/>
                <w:bCs/>
                <w:sz w:val="22"/>
                <w:szCs w:val="22"/>
              </w:rPr>
            </w:pPr>
            <w:r w:rsidRPr="00875B86">
              <w:rPr>
                <w:b/>
                <w:bCs/>
                <w:sz w:val="22"/>
                <w:szCs w:val="22"/>
              </w:rPr>
              <w:t xml:space="preserve">год достижения </w:t>
            </w:r>
          </w:p>
        </w:tc>
        <w:tc>
          <w:tcPr>
            <w:tcW w:w="66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5CC5BF3" w14:textId="77777777" w:rsidR="002C7466" w:rsidRPr="00875B86" w:rsidRDefault="002C7466" w:rsidP="00CE5CE6">
            <w:pPr>
              <w:shd w:val="clear" w:color="auto" w:fill="FFFFFF" w:themeFill="background1"/>
              <w:jc w:val="center"/>
              <w:rPr>
                <w:b/>
                <w:bCs/>
                <w:sz w:val="22"/>
                <w:szCs w:val="22"/>
              </w:rPr>
            </w:pPr>
            <w:r w:rsidRPr="00875B86">
              <w:rPr>
                <w:b/>
                <w:bCs/>
                <w:sz w:val="22"/>
                <w:szCs w:val="22"/>
              </w:rPr>
              <w:t>индивидуальный ресурс, ч</w:t>
            </w:r>
          </w:p>
        </w:tc>
        <w:tc>
          <w:tcPr>
            <w:tcW w:w="57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BF064CC" w14:textId="77777777" w:rsidR="002C7466" w:rsidRPr="00875B86" w:rsidRDefault="002C7466" w:rsidP="00CE5CE6">
            <w:pPr>
              <w:shd w:val="clear" w:color="auto" w:fill="FFFFFF" w:themeFill="background1"/>
              <w:jc w:val="center"/>
              <w:rPr>
                <w:b/>
                <w:bCs/>
                <w:sz w:val="22"/>
                <w:szCs w:val="22"/>
              </w:rPr>
            </w:pPr>
            <w:r w:rsidRPr="00875B86">
              <w:rPr>
                <w:b/>
                <w:bCs/>
                <w:sz w:val="22"/>
                <w:szCs w:val="22"/>
              </w:rPr>
              <w:t xml:space="preserve">год достижения (разрешенный срок) </w:t>
            </w:r>
          </w:p>
        </w:tc>
        <w:tc>
          <w:tcPr>
            <w:tcW w:w="1091"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0057D90E" w14:textId="77777777" w:rsidR="002C7466" w:rsidRPr="00875B86" w:rsidRDefault="002C7466" w:rsidP="00CE5CE6">
            <w:pPr>
              <w:shd w:val="clear" w:color="auto" w:fill="FFFFFF" w:themeFill="background1"/>
              <w:rPr>
                <w:b/>
                <w:bCs/>
                <w:sz w:val="22"/>
                <w:szCs w:val="22"/>
              </w:rPr>
            </w:pPr>
          </w:p>
        </w:tc>
      </w:tr>
      <w:tr w:rsidR="00875B86" w:rsidRPr="00875B86" w14:paraId="2C8CA971" w14:textId="77777777" w:rsidTr="002C7466">
        <w:tc>
          <w:tcPr>
            <w:tcW w:w="5000" w:type="pct"/>
            <w:gridSpan w:val="9"/>
            <w:tcBorders>
              <w:top w:val="single" w:sz="4" w:space="0" w:color="auto"/>
              <w:left w:val="single" w:sz="4" w:space="0" w:color="auto"/>
              <w:bottom w:val="single" w:sz="4" w:space="0" w:color="auto"/>
              <w:right w:val="single" w:sz="4" w:space="0" w:color="auto"/>
            </w:tcBorders>
            <w:shd w:val="clear" w:color="auto" w:fill="auto"/>
            <w:hideMark/>
          </w:tcPr>
          <w:p w14:paraId="26E7FAC9" w14:textId="77777777" w:rsidR="002C7466" w:rsidRPr="00875B86" w:rsidRDefault="002C7466" w:rsidP="00CE5CE6">
            <w:pPr>
              <w:shd w:val="clear" w:color="auto" w:fill="FFFFFF" w:themeFill="background1"/>
              <w:rPr>
                <w:iCs/>
                <w:sz w:val="22"/>
                <w:szCs w:val="22"/>
              </w:rPr>
            </w:pPr>
            <w:r w:rsidRPr="00875B86">
              <w:rPr>
                <w:iCs/>
                <w:sz w:val="22"/>
                <w:szCs w:val="22"/>
              </w:rPr>
              <w:t>Турбоагрегаты</w:t>
            </w:r>
          </w:p>
        </w:tc>
      </w:tr>
      <w:tr w:rsidR="00875B86" w:rsidRPr="00875B86" w14:paraId="6F06B37C" w14:textId="77777777" w:rsidTr="002C7466">
        <w:tc>
          <w:tcPr>
            <w:tcW w:w="20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B4D2546" w14:textId="77777777" w:rsidR="002C7466" w:rsidRPr="00875B86" w:rsidRDefault="002C7466" w:rsidP="00CE5CE6">
            <w:pPr>
              <w:shd w:val="clear" w:color="auto" w:fill="FFFFFF" w:themeFill="background1"/>
              <w:jc w:val="center"/>
              <w:rPr>
                <w:sz w:val="22"/>
                <w:szCs w:val="22"/>
              </w:rPr>
            </w:pPr>
            <w:bookmarkStart w:id="152" w:name="_Hlk531614048"/>
            <w:r w:rsidRPr="00875B86">
              <w:rPr>
                <w:sz w:val="22"/>
                <w:szCs w:val="22"/>
              </w:rPr>
              <w:t>1</w:t>
            </w:r>
          </w:p>
        </w:tc>
        <w:tc>
          <w:tcPr>
            <w:tcW w:w="62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99BC45F" w14:textId="77777777" w:rsidR="002C7466" w:rsidRPr="00875B86" w:rsidRDefault="002C7466" w:rsidP="00CE5CE6">
            <w:pPr>
              <w:shd w:val="clear" w:color="auto" w:fill="FFFFFF" w:themeFill="background1"/>
              <w:rPr>
                <w:sz w:val="22"/>
                <w:szCs w:val="22"/>
              </w:rPr>
            </w:pPr>
            <w:r w:rsidRPr="00875B86">
              <w:rPr>
                <w:sz w:val="22"/>
                <w:szCs w:val="22"/>
              </w:rPr>
              <w:t>К-810-240-5</w:t>
            </w:r>
          </w:p>
        </w:tc>
        <w:tc>
          <w:tcPr>
            <w:tcW w:w="35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7C95776" w14:textId="77777777" w:rsidR="002C7466" w:rsidRPr="00875B86" w:rsidRDefault="002C7466" w:rsidP="00CE5CE6">
            <w:pPr>
              <w:shd w:val="clear" w:color="auto" w:fill="FFFFFF" w:themeFill="background1"/>
              <w:ind w:left="-108" w:right="-108"/>
              <w:jc w:val="center"/>
              <w:rPr>
                <w:bCs/>
                <w:sz w:val="22"/>
                <w:szCs w:val="22"/>
              </w:rPr>
            </w:pPr>
            <w:r w:rsidRPr="00875B86">
              <w:rPr>
                <w:bCs/>
                <w:sz w:val="22"/>
                <w:szCs w:val="22"/>
              </w:rPr>
              <w:t>1985</w:t>
            </w:r>
          </w:p>
        </w:tc>
        <w:tc>
          <w:tcPr>
            <w:tcW w:w="44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22D39BD" w14:textId="77777777" w:rsidR="002C7466" w:rsidRPr="00875B86" w:rsidRDefault="002C7466" w:rsidP="00CE5CE6">
            <w:pPr>
              <w:shd w:val="clear" w:color="auto" w:fill="FFFFFF" w:themeFill="background1"/>
              <w:jc w:val="center"/>
              <w:rPr>
                <w:sz w:val="22"/>
                <w:szCs w:val="22"/>
              </w:rPr>
            </w:pPr>
            <w:r w:rsidRPr="00875B86">
              <w:rPr>
                <w:sz w:val="22"/>
                <w:szCs w:val="22"/>
              </w:rPr>
              <w:t>225 510</w:t>
            </w:r>
          </w:p>
        </w:tc>
        <w:tc>
          <w:tcPr>
            <w:tcW w:w="55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C0CC27B" w14:textId="77777777" w:rsidR="002C7466" w:rsidRPr="00875B86" w:rsidRDefault="002C7466" w:rsidP="00CE5CE6">
            <w:pPr>
              <w:shd w:val="clear" w:color="auto" w:fill="FFFFFF" w:themeFill="background1"/>
              <w:jc w:val="center"/>
              <w:rPr>
                <w:sz w:val="22"/>
                <w:szCs w:val="22"/>
              </w:rPr>
            </w:pPr>
            <w:r w:rsidRPr="00875B86">
              <w:rPr>
                <w:sz w:val="22"/>
                <w:szCs w:val="22"/>
              </w:rPr>
              <w:t>100000</w:t>
            </w:r>
          </w:p>
        </w:tc>
        <w:tc>
          <w:tcPr>
            <w:tcW w:w="49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8DB2B7" w14:textId="77777777" w:rsidR="002C7466" w:rsidRPr="00875B86" w:rsidRDefault="002C7466" w:rsidP="00CE5CE6">
            <w:pPr>
              <w:shd w:val="clear" w:color="auto" w:fill="FFFFFF" w:themeFill="background1"/>
              <w:jc w:val="center"/>
              <w:rPr>
                <w:sz w:val="22"/>
                <w:szCs w:val="22"/>
              </w:rPr>
            </w:pPr>
            <w:r w:rsidRPr="00875B86">
              <w:rPr>
                <w:sz w:val="22"/>
                <w:szCs w:val="22"/>
              </w:rPr>
              <w:t>2000</w:t>
            </w:r>
          </w:p>
        </w:tc>
        <w:tc>
          <w:tcPr>
            <w:tcW w:w="66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70DF2A4" w14:textId="77777777" w:rsidR="002C7466" w:rsidRPr="00875B86" w:rsidRDefault="002C7466" w:rsidP="00CE5CE6">
            <w:pPr>
              <w:shd w:val="clear" w:color="auto" w:fill="FFFFFF" w:themeFill="background1"/>
              <w:jc w:val="center"/>
              <w:rPr>
                <w:sz w:val="22"/>
                <w:szCs w:val="22"/>
              </w:rPr>
            </w:pPr>
            <w:r w:rsidRPr="00875B86">
              <w:rPr>
                <w:sz w:val="22"/>
                <w:szCs w:val="22"/>
              </w:rPr>
              <w:t>260000</w:t>
            </w:r>
          </w:p>
        </w:tc>
        <w:tc>
          <w:tcPr>
            <w:tcW w:w="57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D226773" w14:textId="77777777" w:rsidR="002C7466" w:rsidRPr="00875B86" w:rsidRDefault="002C7466" w:rsidP="00CE5CE6">
            <w:pPr>
              <w:shd w:val="clear" w:color="auto" w:fill="FFFFFF" w:themeFill="background1"/>
              <w:jc w:val="center"/>
              <w:rPr>
                <w:sz w:val="22"/>
                <w:szCs w:val="22"/>
              </w:rPr>
            </w:pPr>
            <w:r w:rsidRPr="00875B86">
              <w:rPr>
                <w:sz w:val="22"/>
                <w:szCs w:val="22"/>
              </w:rPr>
              <w:t>2045</w:t>
            </w:r>
          </w:p>
        </w:tc>
        <w:tc>
          <w:tcPr>
            <w:tcW w:w="109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BE799DE" w14:textId="77777777" w:rsidR="002C7466" w:rsidRPr="00875B86" w:rsidRDefault="002C7466" w:rsidP="00CE5CE6">
            <w:pPr>
              <w:shd w:val="clear" w:color="auto" w:fill="FFFFFF" w:themeFill="background1"/>
              <w:rPr>
                <w:sz w:val="22"/>
                <w:szCs w:val="22"/>
              </w:rPr>
            </w:pPr>
            <w:r w:rsidRPr="00875B86">
              <w:rPr>
                <w:sz w:val="22"/>
                <w:szCs w:val="22"/>
              </w:rPr>
              <w:t>Решение ЭТК б/н от 16.03.2016</w:t>
            </w:r>
          </w:p>
        </w:tc>
      </w:tr>
      <w:tr w:rsidR="00875B86" w:rsidRPr="00875B86" w14:paraId="2BC408A0" w14:textId="77777777" w:rsidTr="002C7466">
        <w:tc>
          <w:tcPr>
            <w:tcW w:w="20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F209414" w14:textId="77777777" w:rsidR="002C7466" w:rsidRPr="00875B86" w:rsidRDefault="002C7466" w:rsidP="00CE5CE6">
            <w:pPr>
              <w:shd w:val="clear" w:color="auto" w:fill="FFFFFF" w:themeFill="background1"/>
              <w:jc w:val="center"/>
              <w:rPr>
                <w:sz w:val="22"/>
                <w:szCs w:val="22"/>
              </w:rPr>
            </w:pPr>
            <w:r w:rsidRPr="00875B86">
              <w:rPr>
                <w:sz w:val="22"/>
                <w:szCs w:val="22"/>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4FDDC32B" w14:textId="77777777" w:rsidR="002C7466" w:rsidRPr="00875B86" w:rsidRDefault="002C7466" w:rsidP="00CE5CE6">
            <w:pPr>
              <w:shd w:val="clear" w:color="auto" w:fill="FFFFFF" w:themeFill="background1"/>
              <w:rPr>
                <w:sz w:val="22"/>
                <w:szCs w:val="22"/>
              </w:rPr>
            </w:pPr>
            <w:r w:rsidRPr="00875B86">
              <w:rPr>
                <w:sz w:val="22"/>
                <w:szCs w:val="22"/>
              </w:rPr>
              <w:t>К-810-240-5</w:t>
            </w:r>
          </w:p>
        </w:tc>
        <w:tc>
          <w:tcPr>
            <w:tcW w:w="35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99524DD" w14:textId="77777777" w:rsidR="002C7466" w:rsidRPr="00875B86" w:rsidRDefault="002C7466" w:rsidP="00CE5CE6">
            <w:pPr>
              <w:shd w:val="clear" w:color="auto" w:fill="FFFFFF" w:themeFill="background1"/>
              <w:ind w:left="-108" w:right="-108"/>
              <w:jc w:val="center"/>
              <w:rPr>
                <w:bCs/>
                <w:sz w:val="22"/>
                <w:szCs w:val="22"/>
              </w:rPr>
            </w:pPr>
            <w:r w:rsidRPr="00875B86">
              <w:rPr>
                <w:bCs/>
                <w:sz w:val="22"/>
                <w:szCs w:val="22"/>
              </w:rPr>
              <w:t>1985</w:t>
            </w:r>
          </w:p>
        </w:tc>
        <w:tc>
          <w:tcPr>
            <w:tcW w:w="444" w:type="pct"/>
            <w:tcBorders>
              <w:top w:val="nil"/>
              <w:left w:val="single" w:sz="4" w:space="0" w:color="auto"/>
              <w:bottom w:val="single" w:sz="4" w:space="0" w:color="auto"/>
              <w:right w:val="single" w:sz="4" w:space="0" w:color="auto"/>
            </w:tcBorders>
            <w:shd w:val="clear" w:color="auto" w:fill="auto"/>
            <w:vAlign w:val="center"/>
            <w:hideMark/>
          </w:tcPr>
          <w:p w14:paraId="39B3D667" w14:textId="77777777" w:rsidR="002C7466" w:rsidRPr="00875B86" w:rsidRDefault="002C7466" w:rsidP="00CE5CE6">
            <w:pPr>
              <w:shd w:val="clear" w:color="auto" w:fill="FFFFFF" w:themeFill="background1"/>
              <w:jc w:val="center"/>
              <w:rPr>
                <w:sz w:val="22"/>
                <w:szCs w:val="22"/>
              </w:rPr>
            </w:pPr>
            <w:r w:rsidRPr="00875B86">
              <w:rPr>
                <w:sz w:val="22"/>
                <w:szCs w:val="22"/>
              </w:rPr>
              <w:t>220 194</w:t>
            </w:r>
          </w:p>
        </w:tc>
        <w:tc>
          <w:tcPr>
            <w:tcW w:w="555" w:type="pct"/>
            <w:tcBorders>
              <w:top w:val="nil"/>
              <w:left w:val="single" w:sz="4" w:space="0" w:color="auto"/>
              <w:bottom w:val="single" w:sz="4" w:space="0" w:color="auto"/>
              <w:right w:val="single" w:sz="4" w:space="0" w:color="auto"/>
            </w:tcBorders>
            <w:shd w:val="clear" w:color="auto" w:fill="auto"/>
            <w:vAlign w:val="center"/>
            <w:hideMark/>
          </w:tcPr>
          <w:p w14:paraId="4334F606" w14:textId="77777777" w:rsidR="002C7466" w:rsidRPr="00875B86" w:rsidRDefault="002C7466" w:rsidP="00CE5CE6">
            <w:pPr>
              <w:shd w:val="clear" w:color="auto" w:fill="FFFFFF" w:themeFill="background1"/>
              <w:jc w:val="center"/>
              <w:rPr>
                <w:sz w:val="22"/>
                <w:szCs w:val="22"/>
              </w:rPr>
            </w:pPr>
            <w:r w:rsidRPr="00875B86">
              <w:rPr>
                <w:sz w:val="22"/>
                <w:szCs w:val="22"/>
              </w:rPr>
              <w:t>100000</w:t>
            </w:r>
          </w:p>
        </w:tc>
        <w:tc>
          <w:tcPr>
            <w:tcW w:w="491" w:type="pct"/>
            <w:tcBorders>
              <w:top w:val="nil"/>
              <w:left w:val="single" w:sz="4" w:space="0" w:color="auto"/>
              <w:bottom w:val="single" w:sz="4" w:space="0" w:color="auto"/>
              <w:right w:val="single" w:sz="4" w:space="0" w:color="auto"/>
            </w:tcBorders>
            <w:shd w:val="clear" w:color="auto" w:fill="auto"/>
            <w:vAlign w:val="center"/>
            <w:hideMark/>
          </w:tcPr>
          <w:p w14:paraId="61CF1E64" w14:textId="77777777" w:rsidR="002C7466" w:rsidRPr="00875B86" w:rsidRDefault="002C7466" w:rsidP="00CE5CE6">
            <w:pPr>
              <w:shd w:val="clear" w:color="auto" w:fill="FFFFFF" w:themeFill="background1"/>
              <w:jc w:val="center"/>
              <w:rPr>
                <w:sz w:val="22"/>
                <w:szCs w:val="22"/>
              </w:rPr>
            </w:pPr>
            <w:r w:rsidRPr="00875B86">
              <w:rPr>
                <w:sz w:val="22"/>
                <w:szCs w:val="22"/>
              </w:rPr>
              <w:t>2000</w:t>
            </w:r>
          </w:p>
        </w:tc>
        <w:tc>
          <w:tcPr>
            <w:tcW w:w="669" w:type="pct"/>
            <w:tcBorders>
              <w:top w:val="nil"/>
              <w:left w:val="single" w:sz="4" w:space="0" w:color="auto"/>
              <w:bottom w:val="single" w:sz="4" w:space="0" w:color="auto"/>
              <w:right w:val="single" w:sz="4" w:space="0" w:color="auto"/>
            </w:tcBorders>
            <w:shd w:val="clear" w:color="auto" w:fill="auto"/>
            <w:vAlign w:val="center"/>
            <w:hideMark/>
          </w:tcPr>
          <w:p w14:paraId="61CDD6D7" w14:textId="77777777" w:rsidR="002C7466" w:rsidRPr="00875B86" w:rsidRDefault="002C7466" w:rsidP="00CE5CE6">
            <w:pPr>
              <w:shd w:val="clear" w:color="auto" w:fill="FFFFFF" w:themeFill="background1"/>
              <w:jc w:val="center"/>
              <w:rPr>
                <w:sz w:val="22"/>
                <w:szCs w:val="22"/>
              </w:rPr>
            </w:pPr>
            <w:r w:rsidRPr="00875B86">
              <w:rPr>
                <w:sz w:val="22"/>
                <w:szCs w:val="22"/>
              </w:rPr>
              <w:t>260000</w:t>
            </w:r>
          </w:p>
        </w:tc>
        <w:tc>
          <w:tcPr>
            <w:tcW w:w="572" w:type="pct"/>
            <w:tcBorders>
              <w:top w:val="nil"/>
              <w:left w:val="single" w:sz="4" w:space="0" w:color="auto"/>
              <w:bottom w:val="single" w:sz="4" w:space="0" w:color="auto"/>
              <w:right w:val="single" w:sz="4" w:space="0" w:color="auto"/>
            </w:tcBorders>
            <w:shd w:val="clear" w:color="auto" w:fill="auto"/>
            <w:vAlign w:val="center"/>
            <w:hideMark/>
          </w:tcPr>
          <w:p w14:paraId="30B7E141" w14:textId="77777777" w:rsidR="002C7466" w:rsidRPr="00875B86" w:rsidRDefault="002C7466" w:rsidP="00CE5CE6">
            <w:pPr>
              <w:shd w:val="clear" w:color="auto" w:fill="FFFFFF" w:themeFill="background1"/>
              <w:jc w:val="center"/>
              <w:rPr>
                <w:sz w:val="22"/>
                <w:szCs w:val="22"/>
              </w:rPr>
            </w:pPr>
            <w:r w:rsidRPr="00875B86">
              <w:rPr>
                <w:sz w:val="22"/>
                <w:szCs w:val="22"/>
              </w:rPr>
              <w:t>2046</w:t>
            </w:r>
          </w:p>
        </w:tc>
        <w:tc>
          <w:tcPr>
            <w:tcW w:w="1091" w:type="pct"/>
            <w:tcBorders>
              <w:top w:val="nil"/>
              <w:left w:val="single" w:sz="4" w:space="0" w:color="auto"/>
              <w:bottom w:val="single" w:sz="4" w:space="0" w:color="auto"/>
              <w:right w:val="single" w:sz="4" w:space="0" w:color="auto"/>
            </w:tcBorders>
            <w:shd w:val="clear" w:color="auto" w:fill="auto"/>
            <w:vAlign w:val="center"/>
            <w:hideMark/>
          </w:tcPr>
          <w:p w14:paraId="19494AB7" w14:textId="77777777" w:rsidR="002C7466" w:rsidRPr="00875B86" w:rsidRDefault="002C7466" w:rsidP="00CE5CE6">
            <w:pPr>
              <w:shd w:val="clear" w:color="auto" w:fill="FFFFFF" w:themeFill="background1"/>
              <w:rPr>
                <w:sz w:val="22"/>
                <w:szCs w:val="22"/>
              </w:rPr>
            </w:pPr>
            <w:r w:rsidRPr="00875B86">
              <w:rPr>
                <w:sz w:val="22"/>
                <w:szCs w:val="22"/>
              </w:rPr>
              <w:t>Решение ЭТК б/н от 21.04.2017</w:t>
            </w:r>
          </w:p>
        </w:tc>
      </w:tr>
      <w:tr w:rsidR="00875B86" w:rsidRPr="00875B86" w14:paraId="464A5907" w14:textId="77777777" w:rsidTr="002C7466">
        <w:tc>
          <w:tcPr>
            <w:tcW w:w="20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A8BBA2B" w14:textId="77777777" w:rsidR="002C7466" w:rsidRPr="00875B86" w:rsidRDefault="002C7466" w:rsidP="00CE5CE6">
            <w:pPr>
              <w:shd w:val="clear" w:color="auto" w:fill="FFFFFF" w:themeFill="background1"/>
              <w:jc w:val="center"/>
              <w:rPr>
                <w:sz w:val="22"/>
                <w:szCs w:val="22"/>
              </w:rPr>
            </w:pPr>
            <w:r w:rsidRPr="00875B86">
              <w:rPr>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7D71C781" w14:textId="77777777" w:rsidR="002C7466" w:rsidRPr="00875B86" w:rsidRDefault="002C7466" w:rsidP="00CE5CE6">
            <w:pPr>
              <w:shd w:val="clear" w:color="auto" w:fill="FFFFFF" w:themeFill="background1"/>
              <w:rPr>
                <w:sz w:val="22"/>
                <w:szCs w:val="22"/>
              </w:rPr>
            </w:pPr>
            <w:r w:rsidRPr="00875B86">
              <w:rPr>
                <w:sz w:val="22"/>
                <w:szCs w:val="22"/>
              </w:rPr>
              <w:t>К-810-240-5</w:t>
            </w:r>
          </w:p>
        </w:tc>
        <w:tc>
          <w:tcPr>
            <w:tcW w:w="35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0FF8F6F" w14:textId="77777777" w:rsidR="002C7466" w:rsidRPr="00875B86" w:rsidRDefault="002C7466" w:rsidP="00CE5CE6">
            <w:pPr>
              <w:shd w:val="clear" w:color="auto" w:fill="FFFFFF" w:themeFill="background1"/>
              <w:ind w:left="-108" w:right="-108"/>
              <w:jc w:val="center"/>
              <w:rPr>
                <w:bCs/>
                <w:sz w:val="22"/>
                <w:szCs w:val="22"/>
              </w:rPr>
            </w:pPr>
            <w:r w:rsidRPr="00875B86">
              <w:rPr>
                <w:bCs/>
                <w:sz w:val="22"/>
                <w:szCs w:val="22"/>
              </w:rPr>
              <w:t>1986</w:t>
            </w:r>
          </w:p>
        </w:tc>
        <w:tc>
          <w:tcPr>
            <w:tcW w:w="444" w:type="pct"/>
            <w:tcBorders>
              <w:top w:val="nil"/>
              <w:left w:val="single" w:sz="4" w:space="0" w:color="auto"/>
              <w:bottom w:val="single" w:sz="4" w:space="0" w:color="auto"/>
              <w:right w:val="single" w:sz="4" w:space="0" w:color="auto"/>
            </w:tcBorders>
            <w:shd w:val="clear" w:color="auto" w:fill="auto"/>
            <w:vAlign w:val="center"/>
            <w:hideMark/>
          </w:tcPr>
          <w:p w14:paraId="372E5AA2" w14:textId="77777777" w:rsidR="002C7466" w:rsidRPr="00875B86" w:rsidRDefault="002C7466" w:rsidP="00CE5CE6">
            <w:pPr>
              <w:shd w:val="clear" w:color="auto" w:fill="FFFFFF" w:themeFill="background1"/>
              <w:jc w:val="center"/>
              <w:rPr>
                <w:sz w:val="22"/>
                <w:szCs w:val="22"/>
              </w:rPr>
            </w:pPr>
            <w:r w:rsidRPr="00875B86">
              <w:rPr>
                <w:sz w:val="22"/>
                <w:szCs w:val="22"/>
              </w:rPr>
              <w:t>215 170</w:t>
            </w:r>
          </w:p>
        </w:tc>
        <w:tc>
          <w:tcPr>
            <w:tcW w:w="555" w:type="pct"/>
            <w:tcBorders>
              <w:top w:val="nil"/>
              <w:left w:val="single" w:sz="4" w:space="0" w:color="auto"/>
              <w:bottom w:val="single" w:sz="4" w:space="0" w:color="auto"/>
              <w:right w:val="single" w:sz="4" w:space="0" w:color="auto"/>
            </w:tcBorders>
            <w:shd w:val="clear" w:color="auto" w:fill="auto"/>
            <w:hideMark/>
          </w:tcPr>
          <w:p w14:paraId="0857D35E" w14:textId="77777777" w:rsidR="002C7466" w:rsidRPr="00875B86" w:rsidRDefault="002C7466" w:rsidP="00CE5CE6">
            <w:pPr>
              <w:shd w:val="clear" w:color="auto" w:fill="FFFFFF" w:themeFill="background1"/>
              <w:jc w:val="center"/>
              <w:rPr>
                <w:sz w:val="22"/>
                <w:szCs w:val="22"/>
              </w:rPr>
            </w:pPr>
            <w:r w:rsidRPr="00875B86">
              <w:rPr>
                <w:sz w:val="22"/>
                <w:szCs w:val="22"/>
              </w:rPr>
              <w:t>100000</w:t>
            </w:r>
          </w:p>
        </w:tc>
        <w:tc>
          <w:tcPr>
            <w:tcW w:w="491" w:type="pct"/>
            <w:tcBorders>
              <w:top w:val="nil"/>
              <w:left w:val="single" w:sz="4" w:space="0" w:color="auto"/>
              <w:bottom w:val="single" w:sz="4" w:space="0" w:color="auto"/>
              <w:right w:val="single" w:sz="4" w:space="0" w:color="auto"/>
            </w:tcBorders>
            <w:shd w:val="clear" w:color="auto" w:fill="auto"/>
            <w:vAlign w:val="center"/>
            <w:hideMark/>
          </w:tcPr>
          <w:p w14:paraId="2C5480CF" w14:textId="77777777" w:rsidR="002C7466" w:rsidRPr="00875B86" w:rsidRDefault="002C7466" w:rsidP="00CE5CE6">
            <w:pPr>
              <w:shd w:val="clear" w:color="auto" w:fill="FFFFFF" w:themeFill="background1"/>
              <w:jc w:val="center"/>
              <w:rPr>
                <w:sz w:val="22"/>
                <w:szCs w:val="22"/>
              </w:rPr>
            </w:pPr>
            <w:r w:rsidRPr="00875B86">
              <w:rPr>
                <w:sz w:val="22"/>
                <w:szCs w:val="22"/>
              </w:rPr>
              <w:t>2001</w:t>
            </w:r>
          </w:p>
        </w:tc>
        <w:tc>
          <w:tcPr>
            <w:tcW w:w="669" w:type="pct"/>
            <w:tcBorders>
              <w:top w:val="nil"/>
              <w:left w:val="single" w:sz="4" w:space="0" w:color="auto"/>
              <w:bottom w:val="single" w:sz="4" w:space="0" w:color="auto"/>
              <w:right w:val="single" w:sz="4" w:space="0" w:color="auto"/>
            </w:tcBorders>
            <w:shd w:val="clear" w:color="auto" w:fill="auto"/>
            <w:vAlign w:val="center"/>
            <w:hideMark/>
          </w:tcPr>
          <w:p w14:paraId="40DE5FDD" w14:textId="77777777" w:rsidR="002C7466" w:rsidRPr="00875B86" w:rsidRDefault="002C7466" w:rsidP="00CE5CE6">
            <w:pPr>
              <w:shd w:val="clear" w:color="auto" w:fill="FFFFFF" w:themeFill="background1"/>
              <w:jc w:val="center"/>
              <w:rPr>
                <w:sz w:val="22"/>
                <w:szCs w:val="22"/>
              </w:rPr>
            </w:pPr>
            <w:r w:rsidRPr="00875B86">
              <w:rPr>
                <w:sz w:val="22"/>
                <w:szCs w:val="22"/>
              </w:rPr>
              <w:t>227000</w:t>
            </w:r>
          </w:p>
        </w:tc>
        <w:tc>
          <w:tcPr>
            <w:tcW w:w="572" w:type="pct"/>
            <w:tcBorders>
              <w:top w:val="nil"/>
              <w:left w:val="single" w:sz="4" w:space="0" w:color="auto"/>
              <w:bottom w:val="single" w:sz="4" w:space="0" w:color="auto"/>
              <w:right w:val="single" w:sz="4" w:space="0" w:color="auto"/>
            </w:tcBorders>
            <w:shd w:val="clear" w:color="auto" w:fill="auto"/>
            <w:vAlign w:val="center"/>
            <w:hideMark/>
          </w:tcPr>
          <w:p w14:paraId="2E1072E2" w14:textId="77777777" w:rsidR="002C7466" w:rsidRPr="00875B86" w:rsidRDefault="002C7466" w:rsidP="00CE5CE6">
            <w:pPr>
              <w:shd w:val="clear" w:color="auto" w:fill="FFFFFF" w:themeFill="background1"/>
              <w:jc w:val="center"/>
              <w:rPr>
                <w:sz w:val="22"/>
                <w:szCs w:val="22"/>
              </w:rPr>
            </w:pPr>
            <w:r w:rsidRPr="00875B86">
              <w:rPr>
                <w:sz w:val="22"/>
                <w:szCs w:val="22"/>
              </w:rPr>
              <w:t>2038</w:t>
            </w:r>
          </w:p>
        </w:tc>
        <w:tc>
          <w:tcPr>
            <w:tcW w:w="1091" w:type="pct"/>
            <w:tcBorders>
              <w:top w:val="nil"/>
              <w:left w:val="single" w:sz="4" w:space="0" w:color="auto"/>
              <w:bottom w:val="single" w:sz="4" w:space="0" w:color="auto"/>
              <w:right w:val="single" w:sz="4" w:space="0" w:color="auto"/>
            </w:tcBorders>
            <w:shd w:val="clear" w:color="auto" w:fill="auto"/>
            <w:vAlign w:val="center"/>
            <w:hideMark/>
          </w:tcPr>
          <w:p w14:paraId="48141A86" w14:textId="77777777" w:rsidR="002C7466" w:rsidRPr="00875B86" w:rsidRDefault="002C7466" w:rsidP="00CE5CE6">
            <w:pPr>
              <w:shd w:val="clear" w:color="auto" w:fill="FFFFFF" w:themeFill="background1"/>
              <w:rPr>
                <w:sz w:val="22"/>
                <w:szCs w:val="22"/>
              </w:rPr>
            </w:pPr>
            <w:r w:rsidRPr="00875B86">
              <w:rPr>
                <w:sz w:val="22"/>
                <w:szCs w:val="22"/>
              </w:rPr>
              <w:t>Решение ЭТК б/н от 05.02.2013</w:t>
            </w:r>
          </w:p>
        </w:tc>
      </w:tr>
      <w:tr w:rsidR="00875B86" w:rsidRPr="00875B86" w14:paraId="5CAC5BC6" w14:textId="77777777" w:rsidTr="002C7466">
        <w:tc>
          <w:tcPr>
            <w:tcW w:w="20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D462CEC" w14:textId="77777777" w:rsidR="002C7466" w:rsidRPr="00875B86" w:rsidRDefault="002C7466" w:rsidP="00CE5CE6">
            <w:pPr>
              <w:shd w:val="clear" w:color="auto" w:fill="FFFFFF" w:themeFill="background1"/>
              <w:jc w:val="center"/>
              <w:rPr>
                <w:sz w:val="22"/>
                <w:szCs w:val="22"/>
              </w:rPr>
            </w:pPr>
            <w:r w:rsidRPr="00875B86">
              <w:rPr>
                <w:sz w:val="22"/>
                <w:szCs w:val="22"/>
              </w:rPr>
              <w:t>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7836293B" w14:textId="77777777" w:rsidR="002C7466" w:rsidRPr="00875B86" w:rsidRDefault="002C7466" w:rsidP="00CE5CE6">
            <w:pPr>
              <w:shd w:val="clear" w:color="auto" w:fill="FFFFFF" w:themeFill="background1"/>
              <w:rPr>
                <w:sz w:val="22"/>
                <w:szCs w:val="22"/>
              </w:rPr>
            </w:pPr>
            <w:r w:rsidRPr="00875B86">
              <w:rPr>
                <w:sz w:val="22"/>
                <w:szCs w:val="22"/>
              </w:rPr>
              <w:t>К-810-240-5</w:t>
            </w:r>
          </w:p>
        </w:tc>
        <w:tc>
          <w:tcPr>
            <w:tcW w:w="35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0D8B1EC" w14:textId="77777777" w:rsidR="002C7466" w:rsidRPr="00875B86" w:rsidRDefault="002C7466" w:rsidP="00CE5CE6">
            <w:pPr>
              <w:shd w:val="clear" w:color="auto" w:fill="FFFFFF" w:themeFill="background1"/>
              <w:ind w:left="-108" w:right="-108"/>
              <w:jc w:val="center"/>
              <w:rPr>
                <w:bCs/>
                <w:sz w:val="22"/>
                <w:szCs w:val="22"/>
              </w:rPr>
            </w:pPr>
            <w:r w:rsidRPr="00875B86">
              <w:rPr>
                <w:bCs/>
                <w:sz w:val="22"/>
                <w:szCs w:val="22"/>
              </w:rPr>
              <w:t>1987</w:t>
            </w:r>
          </w:p>
        </w:tc>
        <w:tc>
          <w:tcPr>
            <w:tcW w:w="444" w:type="pct"/>
            <w:tcBorders>
              <w:top w:val="nil"/>
              <w:left w:val="single" w:sz="4" w:space="0" w:color="auto"/>
              <w:bottom w:val="single" w:sz="4" w:space="0" w:color="auto"/>
              <w:right w:val="single" w:sz="4" w:space="0" w:color="auto"/>
            </w:tcBorders>
            <w:shd w:val="clear" w:color="auto" w:fill="auto"/>
            <w:vAlign w:val="center"/>
            <w:hideMark/>
          </w:tcPr>
          <w:p w14:paraId="242E7D62" w14:textId="77777777" w:rsidR="002C7466" w:rsidRPr="00875B86" w:rsidRDefault="002C7466" w:rsidP="00CE5CE6">
            <w:pPr>
              <w:shd w:val="clear" w:color="auto" w:fill="FFFFFF" w:themeFill="background1"/>
              <w:jc w:val="center"/>
              <w:rPr>
                <w:sz w:val="22"/>
                <w:szCs w:val="22"/>
              </w:rPr>
            </w:pPr>
            <w:r w:rsidRPr="00875B86">
              <w:rPr>
                <w:sz w:val="22"/>
                <w:szCs w:val="22"/>
              </w:rPr>
              <w:t>215 553</w:t>
            </w:r>
          </w:p>
        </w:tc>
        <w:tc>
          <w:tcPr>
            <w:tcW w:w="555" w:type="pct"/>
            <w:tcBorders>
              <w:top w:val="nil"/>
              <w:left w:val="single" w:sz="4" w:space="0" w:color="auto"/>
              <w:bottom w:val="single" w:sz="4" w:space="0" w:color="auto"/>
              <w:right w:val="single" w:sz="4" w:space="0" w:color="auto"/>
            </w:tcBorders>
            <w:shd w:val="clear" w:color="auto" w:fill="auto"/>
            <w:hideMark/>
          </w:tcPr>
          <w:p w14:paraId="268CD97E" w14:textId="77777777" w:rsidR="002C7466" w:rsidRPr="00875B86" w:rsidRDefault="002C7466" w:rsidP="00CE5CE6">
            <w:pPr>
              <w:shd w:val="clear" w:color="auto" w:fill="FFFFFF" w:themeFill="background1"/>
              <w:jc w:val="center"/>
              <w:rPr>
                <w:sz w:val="22"/>
                <w:szCs w:val="22"/>
              </w:rPr>
            </w:pPr>
            <w:r w:rsidRPr="00875B86">
              <w:rPr>
                <w:sz w:val="22"/>
                <w:szCs w:val="22"/>
              </w:rPr>
              <w:t>100000</w:t>
            </w:r>
          </w:p>
        </w:tc>
        <w:tc>
          <w:tcPr>
            <w:tcW w:w="491" w:type="pct"/>
            <w:tcBorders>
              <w:top w:val="nil"/>
              <w:left w:val="single" w:sz="4" w:space="0" w:color="auto"/>
              <w:bottom w:val="single" w:sz="4" w:space="0" w:color="auto"/>
              <w:right w:val="single" w:sz="4" w:space="0" w:color="auto"/>
            </w:tcBorders>
            <w:shd w:val="clear" w:color="auto" w:fill="auto"/>
            <w:vAlign w:val="center"/>
            <w:hideMark/>
          </w:tcPr>
          <w:p w14:paraId="048075CB" w14:textId="77777777" w:rsidR="002C7466" w:rsidRPr="00875B86" w:rsidRDefault="002C7466" w:rsidP="00CE5CE6">
            <w:pPr>
              <w:shd w:val="clear" w:color="auto" w:fill="FFFFFF" w:themeFill="background1"/>
              <w:jc w:val="center"/>
              <w:rPr>
                <w:sz w:val="22"/>
                <w:szCs w:val="22"/>
              </w:rPr>
            </w:pPr>
            <w:r w:rsidRPr="00875B86">
              <w:rPr>
                <w:sz w:val="22"/>
                <w:szCs w:val="22"/>
              </w:rPr>
              <w:t>2001</w:t>
            </w:r>
          </w:p>
        </w:tc>
        <w:tc>
          <w:tcPr>
            <w:tcW w:w="669" w:type="pct"/>
            <w:tcBorders>
              <w:top w:val="nil"/>
              <w:left w:val="single" w:sz="4" w:space="0" w:color="auto"/>
              <w:bottom w:val="single" w:sz="4" w:space="0" w:color="auto"/>
              <w:right w:val="single" w:sz="4" w:space="0" w:color="auto"/>
            </w:tcBorders>
            <w:shd w:val="clear" w:color="auto" w:fill="auto"/>
            <w:vAlign w:val="center"/>
            <w:hideMark/>
          </w:tcPr>
          <w:p w14:paraId="4F339701" w14:textId="77777777" w:rsidR="002C7466" w:rsidRPr="00875B86" w:rsidRDefault="002C7466" w:rsidP="00CE5CE6">
            <w:pPr>
              <w:shd w:val="clear" w:color="auto" w:fill="FFFFFF" w:themeFill="background1"/>
              <w:jc w:val="center"/>
              <w:rPr>
                <w:sz w:val="22"/>
                <w:szCs w:val="22"/>
              </w:rPr>
            </w:pPr>
            <w:r w:rsidRPr="00875B86">
              <w:rPr>
                <w:sz w:val="22"/>
                <w:szCs w:val="22"/>
              </w:rPr>
              <w:t>263000</w:t>
            </w:r>
          </w:p>
        </w:tc>
        <w:tc>
          <w:tcPr>
            <w:tcW w:w="572" w:type="pct"/>
            <w:tcBorders>
              <w:top w:val="nil"/>
              <w:left w:val="single" w:sz="4" w:space="0" w:color="auto"/>
              <w:bottom w:val="single" w:sz="4" w:space="0" w:color="auto"/>
              <w:right w:val="single" w:sz="4" w:space="0" w:color="auto"/>
            </w:tcBorders>
            <w:shd w:val="clear" w:color="auto" w:fill="auto"/>
            <w:vAlign w:val="center"/>
            <w:hideMark/>
          </w:tcPr>
          <w:p w14:paraId="0934EC4A" w14:textId="77777777" w:rsidR="002C7466" w:rsidRPr="00875B86" w:rsidRDefault="002C7466" w:rsidP="00CE5CE6">
            <w:pPr>
              <w:shd w:val="clear" w:color="auto" w:fill="FFFFFF" w:themeFill="background1"/>
              <w:jc w:val="center"/>
              <w:rPr>
                <w:sz w:val="22"/>
                <w:szCs w:val="22"/>
              </w:rPr>
            </w:pPr>
            <w:r w:rsidRPr="00875B86">
              <w:rPr>
                <w:sz w:val="22"/>
                <w:szCs w:val="22"/>
              </w:rPr>
              <w:t>2047</w:t>
            </w:r>
          </w:p>
        </w:tc>
        <w:tc>
          <w:tcPr>
            <w:tcW w:w="1091" w:type="pct"/>
            <w:tcBorders>
              <w:top w:val="nil"/>
              <w:left w:val="single" w:sz="4" w:space="0" w:color="auto"/>
              <w:bottom w:val="single" w:sz="4" w:space="0" w:color="auto"/>
              <w:right w:val="single" w:sz="4" w:space="0" w:color="auto"/>
            </w:tcBorders>
            <w:shd w:val="clear" w:color="auto" w:fill="auto"/>
            <w:vAlign w:val="center"/>
            <w:hideMark/>
          </w:tcPr>
          <w:p w14:paraId="4E598E13" w14:textId="77777777" w:rsidR="002C7466" w:rsidRPr="00875B86" w:rsidRDefault="002C7466" w:rsidP="00CE5CE6">
            <w:pPr>
              <w:shd w:val="clear" w:color="auto" w:fill="FFFFFF" w:themeFill="background1"/>
              <w:rPr>
                <w:sz w:val="22"/>
                <w:szCs w:val="22"/>
              </w:rPr>
            </w:pPr>
            <w:r w:rsidRPr="00875B86">
              <w:rPr>
                <w:sz w:val="22"/>
                <w:szCs w:val="22"/>
              </w:rPr>
              <w:t>Решение ЭТК№28/12/17/С2 от 28.12.2017</w:t>
            </w:r>
          </w:p>
        </w:tc>
      </w:tr>
      <w:tr w:rsidR="00875B86" w:rsidRPr="00875B86" w14:paraId="501BCA53" w14:textId="77777777" w:rsidTr="002C7466">
        <w:tc>
          <w:tcPr>
            <w:tcW w:w="20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B4991D8" w14:textId="77777777" w:rsidR="002C7466" w:rsidRPr="00875B86" w:rsidRDefault="002C7466" w:rsidP="00CE5CE6">
            <w:pPr>
              <w:shd w:val="clear" w:color="auto" w:fill="FFFFFF" w:themeFill="background1"/>
              <w:jc w:val="center"/>
              <w:rPr>
                <w:sz w:val="22"/>
                <w:szCs w:val="22"/>
              </w:rPr>
            </w:pPr>
            <w:r w:rsidRPr="00875B86">
              <w:rPr>
                <w:sz w:val="22"/>
                <w:szCs w:val="22"/>
              </w:rPr>
              <w:t>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306D0049" w14:textId="77777777" w:rsidR="002C7466" w:rsidRPr="00875B86" w:rsidRDefault="002C7466" w:rsidP="00CE5CE6">
            <w:pPr>
              <w:shd w:val="clear" w:color="auto" w:fill="FFFFFF" w:themeFill="background1"/>
              <w:rPr>
                <w:sz w:val="22"/>
                <w:szCs w:val="22"/>
              </w:rPr>
            </w:pPr>
            <w:r w:rsidRPr="00875B86">
              <w:rPr>
                <w:sz w:val="22"/>
                <w:szCs w:val="22"/>
              </w:rPr>
              <w:t>К-810-240-5</w:t>
            </w:r>
          </w:p>
        </w:tc>
        <w:tc>
          <w:tcPr>
            <w:tcW w:w="35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0B0AAD0" w14:textId="77777777" w:rsidR="002C7466" w:rsidRPr="00875B86" w:rsidRDefault="002C7466" w:rsidP="00CE5CE6">
            <w:pPr>
              <w:shd w:val="clear" w:color="auto" w:fill="FFFFFF" w:themeFill="background1"/>
              <w:ind w:left="-108" w:right="-108"/>
              <w:jc w:val="center"/>
              <w:rPr>
                <w:bCs/>
                <w:sz w:val="22"/>
                <w:szCs w:val="22"/>
              </w:rPr>
            </w:pPr>
            <w:r w:rsidRPr="00875B86">
              <w:rPr>
                <w:bCs/>
                <w:sz w:val="22"/>
                <w:szCs w:val="22"/>
              </w:rPr>
              <w:t>1987</w:t>
            </w:r>
          </w:p>
        </w:tc>
        <w:tc>
          <w:tcPr>
            <w:tcW w:w="444" w:type="pct"/>
            <w:tcBorders>
              <w:top w:val="nil"/>
              <w:left w:val="single" w:sz="4" w:space="0" w:color="auto"/>
              <w:bottom w:val="single" w:sz="4" w:space="0" w:color="auto"/>
              <w:right w:val="single" w:sz="4" w:space="0" w:color="auto"/>
            </w:tcBorders>
            <w:shd w:val="clear" w:color="auto" w:fill="auto"/>
            <w:vAlign w:val="center"/>
            <w:hideMark/>
          </w:tcPr>
          <w:p w14:paraId="7495D389" w14:textId="77777777" w:rsidR="002C7466" w:rsidRPr="00875B86" w:rsidRDefault="002C7466" w:rsidP="00CE5CE6">
            <w:pPr>
              <w:shd w:val="clear" w:color="auto" w:fill="FFFFFF" w:themeFill="background1"/>
              <w:jc w:val="center"/>
              <w:rPr>
                <w:sz w:val="22"/>
                <w:szCs w:val="22"/>
              </w:rPr>
            </w:pPr>
            <w:r w:rsidRPr="00875B86">
              <w:rPr>
                <w:sz w:val="22"/>
                <w:szCs w:val="22"/>
              </w:rPr>
              <w:t>217 125</w:t>
            </w:r>
          </w:p>
        </w:tc>
        <w:tc>
          <w:tcPr>
            <w:tcW w:w="555" w:type="pct"/>
            <w:tcBorders>
              <w:top w:val="nil"/>
              <w:left w:val="single" w:sz="4" w:space="0" w:color="auto"/>
              <w:bottom w:val="single" w:sz="4" w:space="0" w:color="auto"/>
              <w:right w:val="single" w:sz="4" w:space="0" w:color="auto"/>
            </w:tcBorders>
            <w:shd w:val="clear" w:color="auto" w:fill="auto"/>
            <w:hideMark/>
          </w:tcPr>
          <w:p w14:paraId="32E13724" w14:textId="77777777" w:rsidR="002C7466" w:rsidRPr="00875B86" w:rsidRDefault="002C7466" w:rsidP="00CE5CE6">
            <w:pPr>
              <w:shd w:val="clear" w:color="auto" w:fill="FFFFFF" w:themeFill="background1"/>
              <w:jc w:val="center"/>
              <w:rPr>
                <w:sz w:val="22"/>
                <w:szCs w:val="22"/>
              </w:rPr>
            </w:pPr>
            <w:r w:rsidRPr="00875B86">
              <w:rPr>
                <w:sz w:val="22"/>
                <w:szCs w:val="22"/>
              </w:rPr>
              <w:t>100000</w:t>
            </w:r>
          </w:p>
        </w:tc>
        <w:tc>
          <w:tcPr>
            <w:tcW w:w="491" w:type="pct"/>
            <w:tcBorders>
              <w:top w:val="nil"/>
              <w:left w:val="single" w:sz="4" w:space="0" w:color="auto"/>
              <w:bottom w:val="single" w:sz="4" w:space="0" w:color="auto"/>
              <w:right w:val="single" w:sz="4" w:space="0" w:color="auto"/>
            </w:tcBorders>
            <w:shd w:val="clear" w:color="auto" w:fill="auto"/>
            <w:vAlign w:val="center"/>
            <w:hideMark/>
          </w:tcPr>
          <w:p w14:paraId="050D2A09" w14:textId="77777777" w:rsidR="002C7466" w:rsidRPr="00875B86" w:rsidRDefault="002C7466" w:rsidP="00CE5CE6">
            <w:pPr>
              <w:shd w:val="clear" w:color="auto" w:fill="FFFFFF" w:themeFill="background1"/>
              <w:jc w:val="center"/>
              <w:rPr>
                <w:sz w:val="22"/>
                <w:szCs w:val="22"/>
              </w:rPr>
            </w:pPr>
            <w:r w:rsidRPr="00875B86">
              <w:rPr>
                <w:sz w:val="22"/>
                <w:szCs w:val="22"/>
              </w:rPr>
              <w:t>2001</w:t>
            </w:r>
          </w:p>
        </w:tc>
        <w:tc>
          <w:tcPr>
            <w:tcW w:w="669" w:type="pct"/>
            <w:tcBorders>
              <w:top w:val="nil"/>
              <w:left w:val="single" w:sz="4" w:space="0" w:color="auto"/>
              <w:bottom w:val="single" w:sz="4" w:space="0" w:color="auto"/>
              <w:right w:val="single" w:sz="4" w:space="0" w:color="auto"/>
            </w:tcBorders>
            <w:shd w:val="clear" w:color="auto" w:fill="auto"/>
            <w:vAlign w:val="center"/>
            <w:hideMark/>
          </w:tcPr>
          <w:p w14:paraId="65125975" w14:textId="77777777" w:rsidR="002C7466" w:rsidRPr="00875B86" w:rsidRDefault="002C7466" w:rsidP="00CE5CE6">
            <w:pPr>
              <w:shd w:val="clear" w:color="auto" w:fill="FFFFFF" w:themeFill="background1"/>
              <w:jc w:val="center"/>
              <w:rPr>
                <w:sz w:val="22"/>
                <w:szCs w:val="22"/>
              </w:rPr>
            </w:pPr>
            <w:r w:rsidRPr="00875B86">
              <w:rPr>
                <w:sz w:val="22"/>
                <w:szCs w:val="22"/>
              </w:rPr>
              <w:t>245731</w:t>
            </w:r>
          </w:p>
        </w:tc>
        <w:tc>
          <w:tcPr>
            <w:tcW w:w="572" w:type="pct"/>
            <w:tcBorders>
              <w:top w:val="nil"/>
              <w:left w:val="single" w:sz="4" w:space="0" w:color="auto"/>
              <w:bottom w:val="single" w:sz="4" w:space="0" w:color="auto"/>
              <w:right w:val="single" w:sz="4" w:space="0" w:color="auto"/>
            </w:tcBorders>
            <w:shd w:val="clear" w:color="auto" w:fill="auto"/>
            <w:vAlign w:val="center"/>
            <w:hideMark/>
          </w:tcPr>
          <w:p w14:paraId="0BFED492" w14:textId="77777777" w:rsidR="002C7466" w:rsidRPr="00875B86" w:rsidRDefault="002C7466" w:rsidP="00CE5CE6">
            <w:pPr>
              <w:shd w:val="clear" w:color="auto" w:fill="FFFFFF" w:themeFill="background1"/>
              <w:jc w:val="center"/>
              <w:rPr>
                <w:sz w:val="22"/>
                <w:szCs w:val="22"/>
              </w:rPr>
            </w:pPr>
            <w:r w:rsidRPr="00875B86">
              <w:rPr>
                <w:sz w:val="22"/>
                <w:szCs w:val="22"/>
              </w:rPr>
              <w:t>2042</w:t>
            </w:r>
          </w:p>
        </w:tc>
        <w:tc>
          <w:tcPr>
            <w:tcW w:w="1091" w:type="pct"/>
            <w:tcBorders>
              <w:top w:val="nil"/>
              <w:left w:val="single" w:sz="4" w:space="0" w:color="auto"/>
              <w:bottom w:val="single" w:sz="4" w:space="0" w:color="auto"/>
              <w:right w:val="single" w:sz="4" w:space="0" w:color="auto"/>
            </w:tcBorders>
            <w:shd w:val="clear" w:color="auto" w:fill="auto"/>
            <w:vAlign w:val="center"/>
            <w:hideMark/>
          </w:tcPr>
          <w:p w14:paraId="4A2D8A34" w14:textId="77777777" w:rsidR="002C7466" w:rsidRPr="00875B86" w:rsidRDefault="002C7466" w:rsidP="00CE5CE6">
            <w:pPr>
              <w:shd w:val="clear" w:color="auto" w:fill="FFFFFF" w:themeFill="background1"/>
              <w:rPr>
                <w:sz w:val="22"/>
                <w:szCs w:val="22"/>
              </w:rPr>
            </w:pPr>
            <w:r w:rsidRPr="00875B86">
              <w:rPr>
                <w:sz w:val="22"/>
                <w:szCs w:val="22"/>
              </w:rPr>
              <w:t>Решение ЭТК б/н от 10.02.2015</w:t>
            </w:r>
          </w:p>
        </w:tc>
      </w:tr>
      <w:tr w:rsidR="00875B86" w:rsidRPr="00875B86" w14:paraId="1B53FED5" w14:textId="77777777" w:rsidTr="002C7466">
        <w:tc>
          <w:tcPr>
            <w:tcW w:w="20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52DBF66" w14:textId="77777777" w:rsidR="002C7466" w:rsidRPr="00875B86" w:rsidRDefault="002C7466" w:rsidP="00CE5CE6">
            <w:pPr>
              <w:shd w:val="clear" w:color="auto" w:fill="FFFFFF" w:themeFill="background1"/>
              <w:jc w:val="center"/>
              <w:rPr>
                <w:sz w:val="22"/>
                <w:szCs w:val="22"/>
              </w:rPr>
            </w:pPr>
            <w:r w:rsidRPr="00875B86">
              <w:rPr>
                <w:sz w:val="22"/>
                <w:szCs w:val="22"/>
              </w:rPr>
              <w:t>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57147F73" w14:textId="77777777" w:rsidR="002C7466" w:rsidRPr="00875B86" w:rsidRDefault="002C7466" w:rsidP="00CE5CE6">
            <w:pPr>
              <w:shd w:val="clear" w:color="auto" w:fill="FFFFFF" w:themeFill="background1"/>
              <w:rPr>
                <w:sz w:val="22"/>
                <w:szCs w:val="22"/>
              </w:rPr>
            </w:pPr>
            <w:r w:rsidRPr="00875B86">
              <w:rPr>
                <w:sz w:val="22"/>
                <w:szCs w:val="22"/>
              </w:rPr>
              <w:t>К-810-240-5</w:t>
            </w:r>
          </w:p>
        </w:tc>
        <w:tc>
          <w:tcPr>
            <w:tcW w:w="35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86A3EFC" w14:textId="77777777" w:rsidR="002C7466" w:rsidRPr="00875B86" w:rsidRDefault="002C7466" w:rsidP="00CE5CE6">
            <w:pPr>
              <w:shd w:val="clear" w:color="auto" w:fill="FFFFFF" w:themeFill="background1"/>
              <w:ind w:left="-108" w:right="-108"/>
              <w:jc w:val="center"/>
              <w:rPr>
                <w:bCs/>
                <w:sz w:val="22"/>
                <w:szCs w:val="22"/>
              </w:rPr>
            </w:pPr>
            <w:r w:rsidRPr="00875B86">
              <w:rPr>
                <w:bCs/>
                <w:sz w:val="22"/>
                <w:szCs w:val="22"/>
              </w:rPr>
              <w:t>1988</w:t>
            </w:r>
          </w:p>
        </w:tc>
        <w:tc>
          <w:tcPr>
            <w:tcW w:w="444" w:type="pct"/>
            <w:tcBorders>
              <w:top w:val="nil"/>
              <w:left w:val="single" w:sz="4" w:space="0" w:color="auto"/>
              <w:bottom w:val="single" w:sz="4" w:space="0" w:color="auto"/>
              <w:right w:val="single" w:sz="4" w:space="0" w:color="auto"/>
            </w:tcBorders>
            <w:shd w:val="clear" w:color="auto" w:fill="auto"/>
            <w:vAlign w:val="center"/>
            <w:hideMark/>
          </w:tcPr>
          <w:p w14:paraId="2EFF2C14" w14:textId="77777777" w:rsidR="002C7466" w:rsidRPr="00875B86" w:rsidRDefault="002C7466" w:rsidP="00CE5CE6">
            <w:pPr>
              <w:shd w:val="clear" w:color="auto" w:fill="FFFFFF" w:themeFill="background1"/>
              <w:jc w:val="center"/>
              <w:rPr>
                <w:sz w:val="22"/>
                <w:szCs w:val="22"/>
              </w:rPr>
            </w:pPr>
            <w:r w:rsidRPr="00875B86">
              <w:rPr>
                <w:sz w:val="22"/>
                <w:szCs w:val="22"/>
              </w:rPr>
              <w:t>213 450</w:t>
            </w:r>
          </w:p>
        </w:tc>
        <w:tc>
          <w:tcPr>
            <w:tcW w:w="555" w:type="pct"/>
            <w:tcBorders>
              <w:top w:val="nil"/>
              <w:left w:val="single" w:sz="4" w:space="0" w:color="auto"/>
              <w:bottom w:val="single" w:sz="4" w:space="0" w:color="auto"/>
              <w:right w:val="single" w:sz="4" w:space="0" w:color="auto"/>
            </w:tcBorders>
            <w:shd w:val="clear" w:color="auto" w:fill="auto"/>
            <w:hideMark/>
          </w:tcPr>
          <w:p w14:paraId="0E4ACFA3" w14:textId="77777777" w:rsidR="002C7466" w:rsidRPr="00875B86" w:rsidRDefault="002C7466" w:rsidP="00CE5CE6">
            <w:pPr>
              <w:shd w:val="clear" w:color="auto" w:fill="FFFFFF" w:themeFill="background1"/>
              <w:jc w:val="center"/>
              <w:rPr>
                <w:sz w:val="22"/>
                <w:szCs w:val="22"/>
              </w:rPr>
            </w:pPr>
            <w:r w:rsidRPr="00875B86">
              <w:rPr>
                <w:sz w:val="22"/>
                <w:szCs w:val="22"/>
              </w:rPr>
              <w:t>100000</w:t>
            </w:r>
          </w:p>
        </w:tc>
        <w:tc>
          <w:tcPr>
            <w:tcW w:w="491" w:type="pct"/>
            <w:tcBorders>
              <w:top w:val="nil"/>
              <w:left w:val="single" w:sz="4" w:space="0" w:color="auto"/>
              <w:bottom w:val="single" w:sz="4" w:space="0" w:color="auto"/>
              <w:right w:val="single" w:sz="4" w:space="0" w:color="auto"/>
            </w:tcBorders>
            <w:shd w:val="clear" w:color="auto" w:fill="auto"/>
            <w:vAlign w:val="center"/>
            <w:hideMark/>
          </w:tcPr>
          <w:p w14:paraId="670C67EB" w14:textId="77777777" w:rsidR="002C7466" w:rsidRPr="00875B86" w:rsidRDefault="002C7466" w:rsidP="00CE5CE6">
            <w:pPr>
              <w:shd w:val="clear" w:color="auto" w:fill="FFFFFF" w:themeFill="background1"/>
              <w:jc w:val="center"/>
              <w:rPr>
                <w:sz w:val="22"/>
                <w:szCs w:val="22"/>
              </w:rPr>
            </w:pPr>
            <w:r w:rsidRPr="00875B86">
              <w:rPr>
                <w:sz w:val="22"/>
                <w:szCs w:val="22"/>
              </w:rPr>
              <w:t>2002</w:t>
            </w:r>
          </w:p>
        </w:tc>
        <w:tc>
          <w:tcPr>
            <w:tcW w:w="669" w:type="pct"/>
            <w:tcBorders>
              <w:top w:val="nil"/>
              <w:left w:val="single" w:sz="4" w:space="0" w:color="auto"/>
              <w:bottom w:val="single" w:sz="4" w:space="0" w:color="auto"/>
              <w:right w:val="single" w:sz="4" w:space="0" w:color="auto"/>
            </w:tcBorders>
            <w:shd w:val="clear" w:color="auto" w:fill="auto"/>
            <w:vAlign w:val="center"/>
            <w:hideMark/>
          </w:tcPr>
          <w:p w14:paraId="61FB9C0E" w14:textId="77777777" w:rsidR="002C7466" w:rsidRPr="00875B86" w:rsidRDefault="002C7466" w:rsidP="00CE5CE6">
            <w:pPr>
              <w:shd w:val="clear" w:color="auto" w:fill="FFFFFF" w:themeFill="background1"/>
              <w:jc w:val="center"/>
              <w:rPr>
                <w:sz w:val="22"/>
                <w:szCs w:val="22"/>
              </w:rPr>
            </w:pPr>
            <w:r w:rsidRPr="00875B86">
              <w:rPr>
                <w:sz w:val="22"/>
                <w:szCs w:val="22"/>
              </w:rPr>
              <w:t>232373</w:t>
            </w:r>
          </w:p>
        </w:tc>
        <w:tc>
          <w:tcPr>
            <w:tcW w:w="572" w:type="pct"/>
            <w:tcBorders>
              <w:top w:val="nil"/>
              <w:left w:val="single" w:sz="4" w:space="0" w:color="auto"/>
              <w:bottom w:val="single" w:sz="4" w:space="0" w:color="auto"/>
              <w:right w:val="single" w:sz="4" w:space="0" w:color="auto"/>
            </w:tcBorders>
            <w:shd w:val="clear" w:color="auto" w:fill="auto"/>
            <w:vAlign w:val="center"/>
            <w:hideMark/>
          </w:tcPr>
          <w:p w14:paraId="0C9E9E54" w14:textId="77777777" w:rsidR="002C7466" w:rsidRPr="00875B86" w:rsidRDefault="002C7466" w:rsidP="00CE5CE6">
            <w:pPr>
              <w:shd w:val="clear" w:color="auto" w:fill="FFFFFF" w:themeFill="background1"/>
              <w:jc w:val="center"/>
              <w:rPr>
                <w:sz w:val="22"/>
                <w:szCs w:val="22"/>
              </w:rPr>
            </w:pPr>
            <w:r w:rsidRPr="00875B86">
              <w:rPr>
                <w:sz w:val="22"/>
                <w:szCs w:val="22"/>
              </w:rPr>
              <w:t>2040</w:t>
            </w:r>
          </w:p>
        </w:tc>
        <w:tc>
          <w:tcPr>
            <w:tcW w:w="1091" w:type="pct"/>
            <w:tcBorders>
              <w:top w:val="nil"/>
              <w:left w:val="single" w:sz="4" w:space="0" w:color="auto"/>
              <w:bottom w:val="single" w:sz="4" w:space="0" w:color="auto"/>
              <w:right w:val="single" w:sz="4" w:space="0" w:color="auto"/>
            </w:tcBorders>
            <w:shd w:val="clear" w:color="auto" w:fill="auto"/>
            <w:vAlign w:val="center"/>
            <w:hideMark/>
          </w:tcPr>
          <w:p w14:paraId="3C2CBCCE" w14:textId="77777777" w:rsidR="002C7466" w:rsidRPr="00875B86" w:rsidRDefault="002C7466" w:rsidP="00CE5CE6">
            <w:pPr>
              <w:shd w:val="clear" w:color="auto" w:fill="FFFFFF" w:themeFill="background1"/>
              <w:rPr>
                <w:sz w:val="22"/>
                <w:szCs w:val="22"/>
              </w:rPr>
            </w:pPr>
            <w:r w:rsidRPr="00875B86">
              <w:rPr>
                <w:sz w:val="22"/>
                <w:szCs w:val="22"/>
              </w:rPr>
              <w:t>Решение б/н от 12.03.2014</w:t>
            </w:r>
          </w:p>
        </w:tc>
      </w:tr>
      <w:bookmarkEnd w:id="152"/>
      <w:tr w:rsidR="00875B86" w:rsidRPr="00875B86" w14:paraId="43C7368D" w14:textId="77777777" w:rsidTr="002C7466">
        <w:tc>
          <w:tcPr>
            <w:tcW w:w="20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063FC9C" w14:textId="77777777" w:rsidR="002C7466" w:rsidRPr="00875B86" w:rsidRDefault="002C7466" w:rsidP="00CE5CE6">
            <w:pPr>
              <w:shd w:val="clear" w:color="auto" w:fill="FFFFFF" w:themeFill="background1"/>
              <w:jc w:val="center"/>
              <w:rPr>
                <w:sz w:val="22"/>
                <w:szCs w:val="22"/>
              </w:rPr>
            </w:pPr>
            <w:r w:rsidRPr="00875B86">
              <w:rPr>
                <w:sz w:val="22"/>
                <w:szCs w:val="22"/>
              </w:rPr>
              <w:t>7</w:t>
            </w:r>
          </w:p>
        </w:tc>
        <w:tc>
          <w:tcPr>
            <w:tcW w:w="623"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6DEAE3D" w14:textId="77777777" w:rsidR="002C7466" w:rsidRPr="00875B86" w:rsidRDefault="008E1EDB" w:rsidP="00CE5CE6">
            <w:pPr>
              <w:shd w:val="clear" w:color="auto" w:fill="FFFFFF" w:themeFill="background1"/>
              <w:rPr>
                <w:sz w:val="22"/>
                <w:szCs w:val="22"/>
              </w:rPr>
            </w:pPr>
            <w:r w:rsidRPr="00875B86">
              <w:rPr>
                <w:sz w:val="22"/>
                <w:szCs w:val="22"/>
              </w:rPr>
              <w:t>STAG109 FA</w:t>
            </w:r>
          </w:p>
        </w:tc>
        <w:tc>
          <w:tcPr>
            <w:tcW w:w="35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7CF0B29" w14:textId="77777777" w:rsidR="002C7466" w:rsidRPr="00875B86" w:rsidRDefault="002C7466" w:rsidP="00CE5CE6">
            <w:pPr>
              <w:shd w:val="clear" w:color="auto" w:fill="FFFFFF" w:themeFill="background1"/>
              <w:ind w:left="-108" w:right="-108"/>
              <w:jc w:val="center"/>
              <w:rPr>
                <w:bCs/>
                <w:sz w:val="22"/>
                <w:szCs w:val="22"/>
              </w:rPr>
            </w:pPr>
            <w:r w:rsidRPr="00875B86">
              <w:rPr>
                <w:bCs/>
                <w:sz w:val="22"/>
                <w:szCs w:val="22"/>
              </w:rPr>
              <w:t>2011</w:t>
            </w:r>
          </w:p>
        </w:tc>
        <w:tc>
          <w:tcPr>
            <w:tcW w:w="444" w:type="pct"/>
            <w:tcBorders>
              <w:top w:val="nil"/>
              <w:left w:val="single" w:sz="4" w:space="0" w:color="auto"/>
              <w:bottom w:val="single" w:sz="4" w:space="0" w:color="auto"/>
              <w:right w:val="single" w:sz="4" w:space="0" w:color="auto"/>
            </w:tcBorders>
            <w:shd w:val="clear" w:color="auto" w:fill="auto"/>
            <w:vAlign w:val="center"/>
            <w:hideMark/>
          </w:tcPr>
          <w:p w14:paraId="5CEC2A85" w14:textId="77777777" w:rsidR="002C7466" w:rsidRPr="00875B86" w:rsidRDefault="002C7466" w:rsidP="00CE5CE6">
            <w:pPr>
              <w:shd w:val="clear" w:color="auto" w:fill="FFFFFF" w:themeFill="background1"/>
              <w:jc w:val="center"/>
              <w:rPr>
                <w:sz w:val="22"/>
                <w:szCs w:val="22"/>
              </w:rPr>
            </w:pPr>
            <w:r w:rsidRPr="00875B86">
              <w:rPr>
                <w:sz w:val="22"/>
                <w:szCs w:val="22"/>
              </w:rPr>
              <w:t>46 118</w:t>
            </w:r>
          </w:p>
        </w:tc>
        <w:tc>
          <w:tcPr>
            <w:tcW w:w="55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B2821AE" w14:textId="77777777" w:rsidR="002C7466" w:rsidRPr="00875B86" w:rsidRDefault="002C7466" w:rsidP="00CE5CE6">
            <w:pPr>
              <w:shd w:val="clear" w:color="auto" w:fill="FFFFFF" w:themeFill="background1"/>
              <w:jc w:val="center"/>
              <w:rPr>
                <w:sz w:val="22"/>
                <w:szCs w:val="22"/>
              </w:rPr>
            </w:pPr>
            <w:r w:rsidRPr="00875B86">
              <w:rPr>
                <w:sz w:val="22"/>
                <w:szCs w:val="22"/>
              </w:rPr>
              <w:t>200000</w:t>
            </w:r>
          </w:p>
        </w:tc>
        <w:tc>
          <w:tcPr>
            <w:tcW w:w="491" w:type="pct"/>
            <w:tcBorders>
              <w:top w:val="nil"/>
              <w:left w:val="single" w:sz="4" w:space="0" w:color="auto"/>
              <w:bottom w:val="single" w:sz="4" w:space="0" w:color="auto"/>
              <w:right w:val="single" w:sz="4" w:space="0" w:color="auto"/>
            </w:tcBorders>
            <w:shd w:val="clear" w:color="auto" w:fill="auto"/>
            <w:vAlign w:val="center"/>
            <w:hideMark/>
          </w:tcPr>
          <w:p w14:paraId="7DA10997" w14:textId="77777777" w:rsidR="002C7466" w:rsidRPr="00875B86" w:rsidRDefault="002C7466" w:rsidP="00CE5CE6">
            <w:pPr>
              <w:shd w:val="clear" w:color="auto" w:fill="FFFFFF" w:themeFill="background1"/>
              <w:jc w:val="center"/>
              <w:rPr>
                <w:sz w:val="22"/>
                <w:szCs w:val="22"/>
              </w:rPr>
            </w:pPr>
            <w:r w:rsidRPr="00875B86">
              <w:rPr>
                <w:sz w:val="22"/>
                <w:szCs w:val="22"/>
              </w:rPr>
              <w:t>2023</w:t>
            </w:r>
          </w:p>
        </w:tc>
        <w:tc>
          <w:tcPr>
            <w:tcW w:w="66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5F9EFF3" w14:textId="77777777" w:rsidR="002C7466" w:rsidRPr="00875B86" w:rsidRDefault="002C7466" w:rsidP="00CE5CE6">
            <w:pPr>
              <w:shd w:val="clear" w:color="auto" w:fill="FFFFFF" w:themeFill="background1"/>
              <w:jc w:val="center"/>
              <w:rPr>
                <w:sz w:val="22"/>
                <w:szCs w:val="22"/>
              </w:rPr>
            </w:pPr>
            <w:r w:rsidRPr="00875B86">
              <w:rPr>
                <w:sz w:val="22"/>
                <w:szCs w:val="22"/>
              </w:rPr>
              <w:t>-</w:t>
            </w:r>
          </w:p>
        </w:tc>
        <w:tc>
          <w:tcPr>
            <w:tcW w:w="572" w:type="pct"/>
            <w:tcBorders>
              <w:top w:val="nil"/>
              <w:left w:val="single" w:sz="4" w:space="0" w:color="auto"/>
              <w:bottom w:val="single" w:sz="4" w:space="0" w:color="auto"/>
              <w:right w:val="single" w:sz="4" w:space="0" w:color="auto"/>
            </w:tcBorders>
            <w:shd w:val="clear" w:color="auto" w:fill="auto"/>
            <w:vAlign w:val="center"/>
            <w:hideMark/>
          </w:tcPr>
          <w:p w14:paraId="00770E21" w14:textId="77777777" w:rsidR="002C7466" w:rsidRPr="00875B86" w:rsidRDefault="002C7466" w:rsidP="00CE5CE6">
            <w:pPr>
              <w:shd w:val="clear" w:color="auto" w:fill="FFFFFF" w:themeFill="background1"/>
              <w:jc w:val="center"/>
              <w:rPr>
                <w:sz w:val="22"/>
                <w:szCs w:val="22"/>
              </w:rPr>
            </w:pPr>
            <w:r w:rsidRPr="00875B86">
              <w:rPr>
                <w:sz w:val="22"/>
                <w:szCs w:val="22"/>
              </w:rPr>
              <w:t>-</w:t>
            </w:r>
          </w:p>
        </w:tc>
        <w:tc>
          <w:tcPr>
            <w:tcW w:w="1091" w:type="pct"/>
            <w:tcBorders>
              <w:top w:val="nil"/>
              <w:left w:val="single" w:sz="4" w:space="0" w:color="auto"/>
              <w:bottom w:val="single" w:sz="4" w:space="0" w:color="auto"/>
              <w:right w:val="single" w:sz="4" w:space="0" w:color="auto"/>
            </w:tcBorders>
            <w:shd w:val="clear" w:color="auto" w:fill="auto"/>
            <w:vAlign w:val="center"/>
            <w:hideMark/>
          </w:tcPr>
          <w:p w14:paraId="7265BB16" w14:textId="77777777" w:rsidR="002C7466" w:rsidRPr="00875B86" w:rsidRDefault="002C7466" w:rsidP="00CE5CE6">
            <w:pPr>
              <w:shd w:val="clear" w:color="auto" w:fill="FFFFFF" w:themeFill="background1"/>
              <w:rPr>
                <w:sz w:val="22"/>
                <w:szCs w:val="22"/>
              </w:rPr>
            </w:pPr>
            <w:r w:rsidRPr="00875B86">
              <w:rPr>
                <w:sz w:val="22"/>
                <w:szCs w:val="22"/>
              </w:rPr>
              <w:t>нет</w:t>
            </w:r>
          </w:p>
        </w:tc>
      </w:tr>
      <w:tr w:rsidR="00875B86" w:rsidRPr="00875B86" w14:paraId="61E047A7" w14:textId="77777777" w:rsidTr="002C7466">
        <w:tc>
          <w:tcPr>
            <w:tcW w:w="20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C849278" w14:textId="77777777" w:rsidR="002C7466" w:rsidRPr="00875B86" w:rsidRDefault="002C7466" w:rsidP="00CE5CE6">
            <w:pPr>
              <w:shd w:val="clear" w:color="auto" w:fill="FFFFFF" w:themeFill="background1"/>
              <w:jc w:val="center"/>
              <w:rPr>
                <w:sz w:val="22"/>
                <w:szCs w:val="22"/>
              </w:rPr>
            </w:pPr>
            <w:r w:rsidRPr="00875B86">
              <w:rPr>
                <w:sz w:val="22"/>
                <w:szCs w:val="22"/>
              </w:rPr>
              <w:t>8</w:t>
            </w: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14F3D7DE" w14:textId="77777777" w:rsidR="002C7466" w:rsidRPr="00875B86" w:rsidRDefault="002C7466" w:rsidP="00CE5CE6">
            <w:pPr>
              <w:shd w:val="clear" w:color="auto" w:fill="FFFFFF" w:themeFill="background1"/>
              <w:rPr>
                <w:sz w:val="22"/>
                <w:szCs w:val="22"/>
              </w:rPr>
            </w:pPr>
          </w:p>
        </w:tc>
        <w:tc>
          <w:tcPr>
            <w:tcW w:w="35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9AD240E" w14:textId="77777777" w:rsidR="002C7466" w:rsidRPr="00875B86" w:rsidRDefault="002C7466" w:rsidP="00CE5CE6">
            <w:pPr>
              <w:shd w:val="clear" w:color="auto" w:fill="FFFFFF" w:themeFill="background1"/>
              <w:ind w:left="-108" w:right="-108"/>
              <w:jc w:val="center"/>
              <w:rPr>
                <w:bCs/>
                <w:sz w:val="22"/>
                <w:szCs w:val="22"/>
              </w:rPr>
            </w:pPr>
            <w:r w:rsidRPr="00875B86">
              <w:rPr>
                <w:bCs/>
                <w:sz w:val="22"/>
                <w:szCs w:val="22"/>
              </w:rPr>
              <w:t>2011</w:t>
            </w:r>
          </w:p>
        </w:tc>
        <w:tc>
          <w:tcPr>
            <w:tcW w:w="444" w:type="pct"/>
            <w:tcBorders>
              <w:top w:val="nil"/>
              <w:left w:val="single" w:sz="4" w:space="0" w:color="auto"/>
              <w:bottom w:val="single" w:sz="4" w:space="0" w:color="auto"/>
              <w:right w:val="single" w:sz="4" w:space="0" w:color="auto"/>
            </w:tcBorders>
            <w:shd w:val="clear" w:color="auto" w:fill="auto"/>
            <w:vAlign w:val="center"/>
            <w:hideMark/>
          </w:tcPr>
          <w:p w14:paraId="324D2712" w14:textId="77777777" w:rsidR="002C7466" w:rsidRPr="00875B86" w:rsidRDefault="002C7466" w:rsidP="00CE5CE6">
            <w:pPr>
              <w:shd w:val="clear" w:color="auto" w:fill="FFFFFF" w:themeFill="background1"/>
              <w:jc w:val="center"/>
              <w:rPr>
                <w:sz w:val="22"/>
                <w:szCs w:val="22"/>
              </w:rPr>
            </w:pPr>
            <w:r w:rsidRPr="00875B86">
              <w:rPr>
                <w:sz w:val="22"/>
                <w:szCs w:val="22"/>
              </w:rPr>
              <w:t>48 534</w:t>
            </w:r>
          </w:p>
        </w:tc>
        <w:tc>
          <w:tcPr>
            <w:tcW w:w="555" w:type="pct"/>
            <w:tcBorders>
              <w:top w:val="nil"/>
              <w:left w:val="single" w:sz="4" w:space="0" w:color="auto"/>
              <w:bottom w:val="single" w:sz="4" w:space="0" w:color="auto"/>
              <w:right w:val="single" w:sz="4" w:space="0" w:color="auto"/>
            </w:tcBorders>
            <w:shd w:val="clear" w:color="auto" w:fill="auto"/>
            <w:vAlign w:val="center"/>
            <w:hideMark/>
          </w:tcPr>
          <w:p w14:paraId="54E0AC4A" w14:textId="77777777" w:rsidR="002C7466" w:rsidRPr="00875B86" w:rsidRDefault="002C7466" w:rsidP="00CE5CE6">
            <w:pPr>
              <w:shd w:val="clear" w:color="auto" w:fill="FFFFFF" w:themeFill="background1"/>
              <w:jc w:val="center"/>
              <w:rPr>
                <w:sz w:val="22"/>
                <w:szCs w:val="22"/>
              </w:rPr>
            </w:pPr>
            <w:r w:rsidRPr="00875B86">
              <w:rPr>
                <w:sz w:val="22"/>
                <w:szCs w:val="22"/>
              </w:rPr>
              <w:t>200000</w:t>
            </w:r>
          </w:p>
        </w:tc>
        <w:tc>
          <w:tcPr>
            <w:tcW w:w="491" w:type="pct"/>
            <w:tcBorders>
              <w:top w:val="nil"/>
              <w:left w:val="single" w:sz="4" w:space="0" w:color="auto"/>
              <w:bottom w:val="single" w:sz="4" w:space="0" w:color="auto"/>
              <w:right w:val="single" w:sz="4" w:space="0" w:color="auto"/>
            </w:tcBorders>
            <w:shd w:val="clear" w:color="auto" w:fill="auto"/>
            <w:vAlign w:val="center"/>
            <w:hideMark/>
          </w:tcPr>
          <w:p w14:paraId="4A3E690D" w14:textId="77777777" w:rsidR="002C7466" w:rsidRPr="00875B86" w:rsidRDefault="002C7466" w:rsidP="00CE5CE6">
            <w:pPr>
              <w:shd w:val="clear" w:color="auto" w:fill="FFFFFF" w:themeFill="background1"/>
              <w:jc w:val="center"/>
              <w:rPr>
                <w:sz w:val="22"/>
                <w:szCs w:val="22"/>
              </w:rPr>
            </w:pPr>
            <w:r w:rsidRPr="00875B86">
              <w:rPr>
                <w:sz w:val="22"/>
                <w:szCs w:val="22"/>
              </w:rPr>
              <w:t>2023</w:t>
            </w:r>
          </w:p>
        </w:tc>
        <w:tc>
          <w:tcPr>
            <w:tcW w:w="66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750ED37" w14:textId="77777777" w:rsidR="002C7466" w:rsidRPr="00875B86" w:rsidRDefault="002C7466" w:rsidP="00CE5CE6">
            <w:pPr>
              <w:shd w:val="clear" w:color="auto" w:fill="FFFFFF" w:themeFill="background1"/>
              <w:jc w:val="center"/>
              <w:rPr>
                <w:sz w:val="22"/>
                <w:szCs w:val="22"/>
              </w:rPr>
            </w:pPr>
            <w:r w:rsidRPr="00875B86">
              <w:rPr>
                <w:sz w:val="22"/>
                <w:szCs w:val="22"/>
              </w:rPr>
              <w:t>-</w:t>
            </w:r>
          </w:p>
        </w:tc>
        <w:tc>
          <w:tcPr>
            <w:tcW w:w="572" w:type="pct"/>
            <w:tcBorders>
              <w:top w:val="nil"/>
              <w:left w:val="single" w:sz="4" w:space="0" w:color="auto"/>
              <w:bottom w:val="single" w:sz="4" w:space="0" w:color="auto"/>
              <w:right w:val="single" w:sz="4" w:space="0" w:color="auto"/>
            </w:tcBorders>
            <w:shd w:val="clear" w:color="auto" w:fill="auto"/>
            <w:vAlign w:val="center"/>
            <w:hideMark/>
          </w:tcPr>
          <w:p w14:paraId="56A93A7C" w14:textId="77777777" w:rsidR="002C7466" w:rsidRPr="00875B86" w:rsidRDefault="002C7466" w:rsidP="00CE5CE6">
            <w:pPr>
              <w:shd w:val="clear" w:color="auto" w:fill="FFFFFF" w:themeFill="background1"/>
              <w:jc w:val="center"/>
              <w:rPr>
                <w:sz w:val="22"/>
                <w:szCs w:val="22"/>
              </w:rPr>
            </w:pPr>
            <w:r w:rsidRPr="00875B86">
              <w:rPr>
                <w:sz w:val="22"/>
                <w:szCs w:val="22"/>
              </w:rPr>
              <w:t>-</w:t>
            </w:r>
          </w:p>
        </w:tc>
        <w:tc>
          <w:tcPr>
            <w:tcW w:w="1091" w:type="pct"/>
            <w:tcBorders>
              <w:top w:val="nil"/>
              <w:left w:val="single" w:sz="4" w:space="0" w:color="auto"/>
              <w:bottom w:val="single" w:sz="4" w:space="0" w:color="auto"/>
              <w:right w:val="single" w:sz="4" w:space="0" w:color="auto"/>
            </w:tcBorders>
            <w:shd w:val="clear" w:color="auto" w:fill="auto"/>
            <w:vAlign w:val="center"/>
            <w:hideMark/>
          </w:tcPr>
          <w:p w14:paraId="35358947" w14:textId="77777777" w:rsidR="002C7466" w:rsidRPr="00875B86" w:rsidRDefault="002C7466" w:rsidP="00CE5CE6">
            <w:pPr>
              <w:shd w:val="clear" w:color="auto" w:fill="FFFFFF" w:themeFill="background1"/>
              <w:rPr>
                <w:sz w:val="22"/>
                <w:szCs w:val="22"/>
              </w:rPr>
            </w:pPr>
            <w:r w:rsidRPr="00875B86">
              <w:rPr>
                <w:sz w:val="22"/>
                <w:szCs w:val="22"/>
              </w:rPr>
              <w:t>нет</w:t>
            </w:r>
          </w:p>
        </w:tc>
      </w:tr>
      <w:tr w:rsidR="00875B86" w:rsidRPr="00875B86" w14:paraId="7D662EBD" w14:textId="77777777" w:rsidTr="002C7466">
        <w:tc>
          <w:tcPr>
            <w:tcW w:w="5000" w:type="pct"/>
            <w:gridSpan w:val="9"/>
            <w:tcBorders>
              <w:top w:val="single" w:sz="4" w:space="0" w:color="auto"/>
              <w:left w:val="single" w:sz="4" w:space="0" w:color="auto"/>
              <w:bottom w:val="single" w:sz="4" w:space="0" w:color="auto"/>
              <w:right w:val="single" w:sz="4" w:space="0" w:color="auto"/>
            </w:tcBorders>
            <w:shd w:val="clear" w:color="auto" w:fill="auto"/>
            <w:hideMark/>
          </w:tcPr>
          <w:p w14:paraId="7429A9DB" w14:textId="77777777" w:rsidR="002C7466" w:rsidRPr="00875B86" w:rsidRDefault="002C7466" w:rsidP="00CE5CE6">
            <w:pPr>
              <w:shd w:val="clear" w:color="auto" w:fill="FFFFFF" w:themeFill="background1"/>
              <w:rPr>
                <w:iCs/>
                <w:sz w:val="22"/>
                <w:szCs w:val="22"/>
              </w:rPr>
            </w:pPr>
            <w:r w:rsidRPr="00875B86">
              <w:rPr>
                <w:iCs/>
                <w:sz w:val="22"/>
                <w:szCs w:val="22"/>
              </w:rPr>
              <w:t>Энергетические котлы</w:t>
            </w:r>
          </w:p>
        </w:tc>
      </w:tr>
      <w:tr w:rsidR="00875B86" w:rsidRPr="00875B86" w14:paraId="584ED54E" w14:textId="77777777" w:rsidTr="002C7466">
        <w:tc>
          <w:tcPr>
            <w:tcW w:w="20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41C1659" w14:textId="77777777" w:rsidR="002C7466" w:rsidRPr="00875B86" w:rsidRDefault="002C7466" w:rsidP="00CE5CE6">
            <w:pPr>
              <w:shd w:val="clear" w:color="auto" w:fill="FFFFFF" w:themeFill="background1"/>
              <w:jc w:val="center"/>
              <w:rPr>
                <w:sz w:val="22"/>
                <w:szCs w:val="22"/>
              </w:rPr>
            </w:pPr>
            <w:r w:rsidRPr="00875B86">
              <w:rPr>
                <w:sz w:val="22"/>
                <w:szCs w:val="22"/>
              </w:rPr>
              <w:t>1</w:t>
            </w:r>
          </w:p>
        </w:tc>
        <w:tc>
          <w:tcPr>
            <w:tcW w:w="623"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49240C1" w14:textId="77777777" w:rsidR="002C7466" w:rsidRPr="00875B86" w:rsidRDefault="002C7466" w:rsidP="00CE5CE6">
            <w:pPr>
              <w:shd w:val="clear" w:color="auto" w:fill="FFFFFF" w:themeFill="background1"/>
              <w:rPr>
                <w:sz w:val="22"/>
                <w:szCs w:val="22"/>
              </w:rPr>
            </w:pPr>
            <w:r w:rsidRPr="00875B86">
              <w:rPr>
                <w:sz w:val="22"/>
                <w:szCs w:val="22"/>
              </w:rPr>
              <w:t>ПП-2650-255-ГМ (ТГМП-204ХЛ)</w:t>
            </w:r>
          </w:p>
        </w:tc>
        <w:tc>
          <w:tcPr>
            <w:tcW w:w="35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9CAFF96" w14:textId="77777777" w:rsidR="002C7466" w:rsidRPr="00875B86" w:rsidRDefault="002C7466" w:rsidP="00CE5CE6">
            <w:pPr>
              <w:shd w:val="clear" w:color="auto" w:fill="FFFFFF" w:themeFill="background1"/>
              <w:ind w:left="-108" w:right="-108"/>
              <w:jc w:val="center"/>
              <w:rPr>
                <w:bCs/>
                <w:sz w:val="22"/>
                <w:szCs w:val="22"/>
              </w:rPr>
            </w:pPr>
            <w:r w:rsidRPr="00875B86">
              <w:rPr>
                <w:bCs/>
                <w:sz w:val="22"/>
                <w:szCs w:val="22"/>
              </w:rPr>
              <w:t>1985</w:t>
            </w:r>
          </w:p>
        </w:tc>
        <w:tc>
          <w:tcPr>
            <w:tcW w:w="44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BBBDE4E" w14:textId="77777777" w:rsidR="002C7466" w:rsidRPr="00875B86" w:rsidRDefault="002C7466" w:rsidP="00CE5CE6">
            <w:pPr>
              <w:shd w:val="clear" w:color="auto" w:fill="FFFFFF" w:themeFill="background1"/>
              <w:jc w:val="center"/>
              <w:rPr>
                <w:sz w:val="22"/>
                <w:szCs w:val="22"/>
              </w:rPr>
            </w:pPr>
            <w:r w:rsidRPr="00875B86">
              <w:rPr>
                <w:sz w:val="22"/>
                <w:szCs w:val="22"/>
              </w:rPr>
              <w:t>225 510</w:t>
            </w:r>
          </w:p>
        </w:tc>
        <w:tc>
          <w:tcPr>
            <w:tcW w:w="55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14C34C0" w14:textId="77777777" w:rsidR="002C7466" w:rsidRPr="00875B86" w:rsidRDefault="002C7466" w:rsidP="00CE5CE6">
            <w:pPr>
              <w:shd w:val="clear" w:color="auto" w:fill="FFFFFF" w:themeFill="background1"/>
              <w:jc w:val="center"/>
              <w:rPr>
                <w:sz w:val="22"/>
                <w:szCs w:val="22"/>
              </w:rPr>
            </w:pPr>
            <w:r w:rsidRPr="00875B86">
              <w:rPr>
                <w:sz w:val="22"/>
                <w:szCs w:val="22"/>
              </w:rPr>
              <w:t>120000</w:t>
            </w:r>
          </w:p>
        </w:tc>
        <w:tc>
          <w:tcPr>
            <w:tcW w:w="49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3905821" w14:textId="77777777" w:rsidR="002C7466" w:rsidRPr="00875B86" w:rsidRDefault="002C7466" w:rsidP="00CE5CE6">
            <w:pPr>
              <w:shd w:val="clear" w:color="auto" w:fill="FFFFFF" w:themeFill="background1"/>
              <w:jc w:val="center"/>
              <w:rPr>
                <w:sz w:val="22"/>
                <w:szCs w:val="22"/>
              </w:rPr>
            </w:pPr>
            <w:r w:rsidRPr="00875B86">
              <w:rPr>
                <w:sz w:val="22"/>
                <w:szCs w:val="22"/>
              </w:rPr>
              <w:t>2003</w:t>
            </w:r>
          </w:p>
        </w:tc>
        <w:tc>
          <w:tcPr>
            <w:tcW w:w="66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391D48A" w14:textId="77777777" w:rsidR="002C7466" w:rsidRPr="00875B86" w:rsidRDefault="002C7466" w:rsidP="00CE5CE6">
            <w:pPr>
              <w:shd w:val="clear" w:color="auto" w:fill="FFFFFF" w:themeFill="background1"/>
              <w:jc w:val="center"/>
              <w:rPr>
                <w:sz w:val="22"/>
                <w:szCs w:val="22"/>
              </w:rPr>
            </w:pPr>
            <w:r w:rsidRPr="00875B86">
              <w:rPr>
                <w:sz w:val="22"/>
                <w:szCs w:val="22"/>
              </w:rPr>
              <w:t>240000</w:t>
            </w:r>
          </w:p>
        </w:tc>
        <w:tc>
          <w:tcPr>
            <w:tcW w:w="57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C937C4F" w14:textId="77777777" w:rsidR="002C7466" w:rsidRPr="00875B86" w:rsidRDefault="002C7466" w:rsidP="00CE5CE6">
            <w:pPr>
              <w:shd w:val="clear" w:color="auto" w:fill="FFFFFF" w:themeFill="background1"/>
              <w:jc w:val="center"/>
              <w:rPr>
                <w:sz w:val="22"/>
                <w:szCs w:val="22"/>
              </w:rPr>
            </w:pPr>
            <w:r w:rsidRPr="00875B86">
              <w:rPr>
                <w:sz w:val="22"/>
                <w:szCs w:val="22"/>
              </w:rPr>
              <w:t>2043</w:t>
            </w:r>
          </w:p>
        </w:tc>
        <w:tc>
          <w:tcPr>
            <w:tcW w:w="109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114DC29" w14:textId="77777777" w:rsidR="002C7466" w:rsidRPr="00875B86" w:rsidRDefault="002C7466" w:rsidP="00CE5CE6">
            <w:pPr>
              <w:shd w:val="clear" w:color="auto" w:fill="FFFFFF" w:themeFill="background1"/>
              <w:rPr>
                <w:sz w:val="22"/>
                <w:szCs w:val="22"/>
              </w:rPr>
            </w:pPr>
            <w:r w:rsidRPr="00875B86">
              <w:rPr>
                <w:sz w:val="22"/>
                <w:szCs w:val="22"/>
              </w:rPr>
              <w:t>Решение ЭТК б/н от 28.03.2016</w:t>
            </w:r>
          </w:p>
        </w:tc>
      </w:tr>
      <w:tr w:rsidR="00875B86" w:rsidRPr="00875B86" w14:paraId="7960E664" w14:textId="77777777" w:rsidTr="002C7466">
        <w:tc>
          <w:tcPr>
            <w:tcW w:w="20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359E4F4" w14:textId="77777777" w:rsidR="002C7466" w:rsidRPr="00875B86" w:rsidRDefault="002C7466" w:rsidP="00CE5CE6">
            <w:pPr>
              <w:shd w:val="clear" w:color="auto" w:fill="FFFFFF" w:themeFill="background1"/>
              <w:jc w:val="center"/>
              <w:rPr>
                <w:sz w:val="22"/>
                <w:szCs w:val="22"/>
              </w:rPr>
            </w:pPr>
            <w:r w:rsidRPr="00875B86">
              <w:rPr>
                <w:sz w:val="22"/>
                <w:szCs w:val="22"/>
              </w:rPr>
              <w:t>2</w:t>
            </w: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0AB159C2" w14:textId="77777777" w:rsidR="002C7466" w:rsidRPr="00875B86" w:rsidRDefault="002C7466" w:rsidP="00CE5CE6">
            <w:pPr>
              <w:shd w:val="clear" w:color="auto" w:fill="FFFFFF" w:themeFill="background1"/>
              <w:rPr>
                <w:sz w:val="22"/>
                <w:szCs w:val="22"/>
              </w:rPr>
            </w:pPr>
          </w:p>
        </w:tc>
        <w:tc>
          <w:tcPr>
            <w:tcW w:w="35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0CD1748" w14:textId="77777777" w:rsidR="002C7466" w:rsidRPr="00875B86" w:rsidRDefault="002C7466" w:rsidP="00CE5CE6">
            <w:pPr>
              <w:shd w:val="clear" w:color="auto" w:fill="FFFFFF" w:themeFill="background1"/>
              <w:ind w:left="-108" w:right="-108"/>
              <w:jc w:val="center"/>
              <w:rPr>
                <w:bCs/>
                <w:sz w:val="22"/>
                <w:szCs w:val="22"/>
              </w:rPr>
            </w:pPr>
            <w:r w:rsidRPr="00875B86">
              <w:rPr>
                <w:bCs/>
                <w:sz w:val="22"/>
                <w:szCs w:val="22"/>
              </w:rPr>
              <w:t>1985</w:t>
            </w:r>
          </w:p>
        </w:tc>
        <w:tc>
          <w:tcPr>
            <w:tcW w:w="444" w:type="pct"/>
            <w:tcBorders>
              <w:top w:val="nil"/>
              <w:left w:val="single" w:sz="4" w:space="0" w:color="auto"/>
              <w:bottom w:val="single" w:sz="4" w:space="0" w:color="auto"/>
              <w:right w:val="single" w:sz="4" w:space="0" w:color="auto"/>
            </w:tcBorders>
            <w:shd w:val="clear" w:color="auto" w:fill="auto"/>
            <w:vAlign w:val="center"/>
            <w:hideMark/>
          </w:tcPr>
          <w:p w14:paraId="6702FAA6" w14:textId="77777777" w:rsidR="002C7466" w:rsidRPr="00875B86" w:rsidRDefault="002C7466" w:rsidP="00CE5CE6">
            <w:pPr>
              <w:shd w:val="clear" w:color="auto" w:fill="FFFFFF" w:themeFill="background1"/>
              <w:jc w:val="center"/>
              <w:rPr>
                <w:sz w:val="22"/>
                <w:szCs w:val="22"/>
              </w:rPr>
            </w:pPr>
            <w:r w:rsidRPr="00875B86">
              <w:rPr>
                <w:sz w:val="22"/>
                <w:szCs w:val="22"/>
              </w:rPr>
              <w:t>220 194</w:t>
            </w:r>
          </w:p>
        </w:tc>
        <w:tc>
          <w:tcPr>
            <w:tcW w:w="555" w:type="pct"/>
            <w:tcBorders>
              <w:top w:val="nil"/>
              <w:left w:val="single" w:sz="4" w:space="0" w:color="auto"/>
              <w:bottom w:val="single" w:sz="4" w:space="0" w:color="auto"/>
              <w:right w:val="single" w:sz="4" w:space="0" w:color="auto"/>
            </w:tcBorders>
            <w:shd w:val="clear" w:color="auto" w:fill="auto"/>
            <w:vAlign w:val="center"/>
            <w:hideMark/>
          </w:tcPr>
          <w:p w14:paraId="785695CE" w14:textId="77777777" w:rsidR="002C7466" w:rsidRPr="00875B86" w:rsidRDefault="002C7466" w:rsidP="00CE5CE6">
            <w:pPr>
              <w:shd w:val="clear" w:color="auto" w:fill="FFFFFF" w:themeFill="background1"/>
              <w:jc w:val="center"/>
              <w:rPr>
                <w:sz w:val="22"/>
                <w:szCs w:val="22"/>
              </w:rPr>
            </w:pPr>
            <w:r w:rsidRPr="00875B86">
              <w:rPr>
                <w:sz w:val="22"/>
                <w:szCs w:val="22"/>
              </w:rPr>
              <w:t>120000</w:t>
            </w:r>
          </w:p>
        </w:tc>
        <w:tc>
          <w:tcPr>
            <w:tcW w:w="491" w:type="pct"/>
            <w:tcBorders>
              <w:top w:val="nil"/>
              <w:left w:val="single" w:sz="4" w:space="0" w:color="auto"/>
              <w:bottom w:val="single" w:sz="4" w:space="0" w:color="auto"/>
              <w:right w:val="single" w:sz="4" w:space="0" w:color="auto"/>
            </w:tcBorders>
            <w:shd w:val="clear" w:color="auto" w:fill="auto"/>
            <w:vAlign w:val="center"/>
            <w:hideMark/>
          </w:tcPr>
          <w:p w14:paraId="2CBE086F" w14:textId="77777777" w:rsidR="002C7466" w:rsidRPr="00875B86" w:rsidRDefault="002C7466" w:rsidP="00CE5CE6">
            <w:pPr>
              <w:shd w:val="clear" w:color="auto" w:fill="FFFFFF" w:themeFill="background1"/>
              <w:jc w:val="center"/>
              <w:rPr>
                <w:sz w:val="22"/>
                <w:szCs w:val="22"/>
              </w:rPr>
            </w:pPr>
            <w:r w:rsidRPr="00875B86">
              <w:rPr>
                <w:sz w:val="22"/>
                <w:szCs w:val="22"/>
              </w:rPr>
              <w:t>2003</w:t>
            </w:r>
          </w:p>
        </w:tc>
        <w:tc>
          <w:tcPr>
            <w:tcW w:w="669" w:type="pct"/>
            <w:tcBorders>
              <w:top w:val="nil"/>
              <w:left w:val="single" w:sz="4" w:space="0" w:color="auto"/>
              <w:bottom w:val="single" w:sz="4" w:space="0" w:color="auto"/>
              <w:right w:val="single" w:sz="4" w:space="0" w:color="auto"/>
            </w:tcBorders>
            <w:shd w:val="clear" w:color="auto" w:fill="auto"/>
            <w:vAlign w:val="center"/>
            <w:hideMark/>
          </w:tcPr>
          <w:p w14:paraId="115642E6" w14:textId="77777777" w:rsidR="002C7466" w:rsidRPr="00875B86" w:rsidRDefault="002C7466" w:rsidP="00CE5CE6">
            <w:pPr>
              <w:shd w:val="clear" w:color="auto" w:fill="FFFFFF" w:themeFill="background1"/>
              <w:jc w:val="center"/>
              <w:rPr>
                <w:sz w:val="22"/>
                <w:szCs w:val="22"/>
              </w:rPr>
            </w:pPr>
            <w:r w:rsidRPr="00875B86">
              <w:rPr>
                <w:sz w:val="22"/>
                <w:szCs w:val="22"/>
              </w:rPr>
              <w:t>238000</w:t>
            </w:r>
          </w:p>
        </w:tc>
        <w:tc>
          <w:tcPr>
            <w:tcW w:w="572" w:type="pct"/>
            <w:tcBorders>
              <w:top w:val="nil"/>
              <w:left w:val="single" w:sz="4" w:space="0" w:color="auto"/>
              <w:bottom w:val="single" w:sz="4" w:space="0" w:color="auto"/>
              <w:right w:val="single" w:sz="4" w:space="0" w:color="auto"/>
            </w:tcBorders>
            <w:shd w:val="clear" w:color="auto" w:fill="auto"/>
            <w:vAlign w:val="center"/>
            <w:hideMark/>
          </w:tcPr>
          <w:p w14:paraId="35512A5A" w14:textId="77777777" w:rsidR="002C7466" w:rsidRPr="00875B86" w:rsidRDefault="002C7466" w:rsidP="00CE5CE6">
            <w:pPr>
              <w:shd w:val="clear" w:color="auto" w:fill="FFFFFF" w:themeFill="background1"/>
              <w:jc w:val="center"/>
              <w:rPr>
                <w:sz w:val="22"/>
                <w:szCs w:val="22"/>
              </w:rPr>
            </w:pPr>
            <w:r w:rsidRPr="00875B86">
              <w:rPr>
                <w:sz w:val="22"/>
                <w:szCs w:val="22"/>
              </w:rPr>
              <w:t>2043</w:t>
            </w:r>
          </w:p>
        </w:tc>
        <w:tc>
          <w:tcPr>
            <w:tcW w:w="1091" w:type="pct"/>
            <w:tcBorders>
              <w:top w:val="nil"/>
              <w:left w:val="single" w:sz="4" w:space="0" w:color="auto"/>
              <w:bottom w:val="single" w:sz="4" w:space="0" w:color="auto"/>
              <w:right w:val="single" w:sz="4" w:space="0" w:color="auto"/>
            </w:tcBorders>
            <w:shd w:val="clear" w:color="auto" w:fill="auto"/>
            <w:vAlign w:val="center"/>
            <w:hideMark/>
          </w:tcPr>
          <w:p w14:paraId="05D28C66" w14:textId="77777777" w:rsidR="002C7466" w:rsidRPr="00875B86" w:rsidRDefault="002C7466" w:rsidP="00CE5CE6">
            <w:pPr>
              <w:shd w:val="clear" w:color="auto" w:fill="FFFFFF" w:themeFill="background1"/>
              <w:rPr>
                <w:sz w:val="22"/>
                <w:szCs w:val="22"/>
              </w:rPr>
            </w:pPr>
            <w:r w:rsidRPr="00875B86">
              <w:rPr>
                <w:sz w:val="22"/>
                <w:szCs w:val="22"/>
              </w:rPr>
              <w:t>Решение ЭТК б/н от 21.04.2017</w:t>
            </w:r>
          </w:p>
        </w:tc>
      </w:tr>
      <w:tr w:rsidR="00875B86" w:rsidRPr="00875B86" w14:paraId="481D6A8D" w14:textId="77777777" w:rsidTr="002C7466">
        <w:tc>
          <w:tcPr>
            <w:tcW w:w="20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5737328" w14:textId="77777777" w:rsidR="002C7466" w:rsidRPr="00875B86" w:rsidRDefault="002C7466" w:rsidP="00CE5CE6">
            <w:pPr>
              <w:shd w:val="clear" w:color="auto" w:fill="FFFFFF" w:themeFill="background1"/>
              <w:jc w:val="center"/>
              <w:rPr>
                <w:sz w:val="22"/>
                <w:szCs w:val="22"/>
              </w:rPr>
            </w:pPr>
            <w:r w:rsidRPr="00875B86">
              <w:rPr>
                <w:sz w:val="22"/>
                <w:szCs w:val="22"/>
              </w:rPr>
              <w:t>3</w:t>
            </w: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09157D82" w14:textId="77777777" w:rsidR="002C7466" w:rsidRPr="00875B86" w:rsidRDefault="002C7466" w:rsidP="00CE5CE6">
            <w:pPr>
              <w:shd w:val="clear" w:color="auto" w:fill="FFFFFF" w:themeFill="background1"/>
              <w:rPr>
                <w:sz w:val="22"/>
                <w:szCs w:val="22"/>
              </w:rPr>
            </w:pPr>
          </w:p>
        </w:tc>
        <w:tc>
          <w:tcPr>
            <w:tcW w:w="35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87C8BA4" w14:textId="77777777" w:rsidR="002C7466" w:rsidRPr="00875B86" w:rsidRDefault="002C7466" w:rsidP="00CE5CE6">
            <w:pPr>
              <w:shd w:val="clear" w:color="auto" w:fill="FFFFFF" w:themeFill="background1"/>
              <w:ind w:left="-108" w:right="-108"/>
              <w:jc w:val="center"/>
              <w:rPr>
                <w:bCs/>
                <w:sz w:val="22"/>
                <w:szCs w:val="22"/>
              </w:rPr>
            </w:pPr>
            <w:r w:rsidRPr="00875B86">
              <w:rPr>
                <w:bCs/>
                <w:sz w:val="22"/>
                <w:szCs w:val="22"/>
              </w:rPr>
              <w:t>1986</w:t>
            </w:r>
          </w:p>
        </w:tc>
        <w:tc>
          <w:tcPr>
            <w:tcW w:w="444" w:type="pct"/>
            <w:tcBorders>
              <w:top w:val="nil"/>
              <w:left w:val="single" w:sz="4" w:space="0" w:color="auto"/>
              <w:bottom w:val="single" w:sz="4" w:space="0" w:color="auto"/>
              <w:right w:val="single" w:sz="4" w:space="0" w:color="auto"/>
            </w:tcBorders>
            <w:shd w:val="clear" w:color="auto" w:fill="auto"/>
            <w:vAlign w:val="center"/>
            <w:hideMark/>
          </w:tcPr>
          <w:p w14:paraId="7D05DAE1" w14:textId="77777777" w:rsidR="002C7466" w:rsidRPr="00875B86" w:rsidRDefault="002C7466" w:rsidP="00CE5CE6">
            <w:pPr>
              <w:shd w:val="clear" w:color="auto" w:fill="FFFFFF" w:themeFill="background1"/>
              <w:jc w:val="center"/>
              <w:rPr>
                <w:sz w:val="22"/>
                <w:szCs w:val="22"/>
              </w:rPr>
            </w:pPr>
            <w:r w:rsidRPr="00875B86">
              <w:rPr>
                <w:sz w:val="22"/>
                <w:szCs w:val="22"/>
              </w:rPr>
              <w:t>215 170</w:t>
            </w:r>
          </w:p>
        </w:tc>
        <w:tc>
          <w:tcPr>
            <w:tcW w:w="555" w:type="pct"/>
            <w:tcBorders>
              <w:top w:val="nil"/>
              <w:left w:val="single" w:sz="4" w:space="0" w:color="auto"/>
              <w:bottom w:val="single" w:sz="4" w:space="0" w:color="auto"/>
              <w:right w:val="single" w:sz="4" w:space="0" w:color="auto"/>
            </w:tcBorders>
            <w:shd w:val="clear" w:color="auto" w:fill="auto"/>
            <w:vAlign w:val="center"/>
            <w:hideMark/>
          </w:tcPr>
          <w:p w14:paraId="64AAF4CE" w14:textId="77777777" w:rsidR="002C7466" w:rsidRPr="00875B86" w:rsidRDefault="002C7466" w:rsidP="00CE5CE6">
            <w:pPr>
              <w:shd w:val="clear" w:color="auto" w:fill="FFFFFF" w:themeFill="background1"/>
              <w:jc w:val="center"/>
              <w:rPr>
                <w:sz w:val="22"/>
                <w:szCs w:val="22"/>
              </w:rPr>
            </w:pPr>
            <w:r w:rsidRPr="00875B86">
              <w:rPr>
                <w:sz w:val="22"/>
                <w:szCs w:val="22"/>
              </w:rPr>
              <w:t>120000</w:t>
            </w:r>
          </w:p>
        </w:tc>
        <w:tc>
          <w:tcPr>
            <w:tcW w:w="491" w:type="pct"/>
            <w:tcBorders>
              <w:top w:val="nil"/>
              <w:left w:val="single" w:sz="4" w:space="0" w:color="auto"/>
              <w:bottom w:val="single" w:sz="4" w:space="0" w:color="auto"/>
              <w:right w:val="single" w:sz="4" w:space="0" w:color="auto"/>
            </w:tcBorders>
            <w:shd w:val="clear" w:color="auto" w:fill="auto"/>
            <w:vAlign w:val="center"/>
            <w:hideMark/>
          </w:tcPr>
          <w:p w14:paraId="0D7E6179" w14:textId="77777777" w:rsidR="002C7466" w:rsidRPr="00875B86" w:rsidRDefault="002C7466" w:rsidP="00CE5CE6">
            <w:pPr>
              <w:shd w:val="clear" w:color="auto" w:fill="FFFFFF" w:themeFill="background1"/>
              <w:jc w:val="center"/>
              <w:rPr>
                <w:sz w:val="22"/>
                <w:szCs w:val="22"/>
              </w:rPr>
            </w:pPr>
            <w:r w:rsidRPr="00875B86">
              <w:rPr>
                <w:sz w:val="22"/>
                <w:szCs w:val="22"/>
              </w:rPr>
              <w:t>2005</w:t>
            </w:r>
          </w:p>
        </w:tc>
        <w:tc>
          <w:tcPr>
            <w:tcW w:w="669" w:type="pct"/>
            <w:tcBorders>
              <w:top w:val="nil"/>
              <w:left w:val="single" w:sz="4" w:space="0" w:color="auto"/>
              <w:bottom w:val="single" w:sz="4" w:space="0" w:color="auto"/>
              <w:right w:val="single" w:sz="4" w:space="0" w:color="auto"/>
            </w:tcBorders>
            <w:shd w:val="clear" w:color="auto" w:fill="auto"/>
            <w:vAlign w:val="center"/>
            <w:hideMark/>
          </w:tcPr>
          <w:p w14:paraId="446E223E" w14:textId="77777777" w:rsidR="002C7466" w:rsidRPr="00875B86" w:rsidRDefault="002C7466" w:rsidP="00CE5CE6">
            <w:pPr>
              <w:shd w:val="clear" w:color="auto" w:fill="FFFFFF" w:themeFill="background1"/>
              <w:jc w:val="center"/>
              <w:rPr>
                <w:sz w:val="22"/>
                <w:szCs w:val="22"/>
              </w:rPr>
            </w:pPr>
            <w:r w:rsidRPr="00875B86">
              <w:rPr>
                <w:sz w:val="22"/>
                <w:szCs w:val="22"/>
              </w:rPr>
              <w:t>250000</w:t>
            </w:r>
          </w:p>
        </w:tc>
        <w:tc>
          <w:tcPr>
            <w:tcW w:w="572" w:type="pct"/>
            <w:tcBorders>
              <w:top w:val="nil"/>
              <w:left w:val="single" w:sz="4" w:space="0" w:color="auto"/>
              <w:bottom w:val="single" w:sz="4" w:space="0" w:color="auto"/>
              <w:right w:val="single" w:sz="4" w:space="0" w:color="auto"/>
            </w:tcBorders>
            <w:shd w:val="clear" w:color="auto" w:fill="auto"/>
            <w:vAlign w:val="center"/>
            <w:hideMark/>
          </w:tcPr>
          <w:p w14:paraId="502482B5" w14:textId="77777777" w:rsidR="002C7466" w:rsidRPr="00875B86" w:rsidRDefault="002C7466" w:rsidP="00CE5CE6">
            <w:pPr>
              <w:shd w:val="clear" w:color="auto" w:fill="FFFFFF" w:themeFill="background1"/>
              <w:jc w:val="center"/>
              <w:rPr>
                <w:sz w:val="22"/>
                <w:szCs w:val="22"/>
              </w:rPr>
            </w:pPr>
            <w:r w:rsidRPr="00875B86">
              <w:rPr>
                <w:sz w:val="22"/>
                <w:szCs w:val="22"/>
              </w:rPr>
              <w:t>2044</w:t>
            </w:r>
          </w:p>
        </w:tc>
        <w:tc>
          <w:tcPr>
            <w:tcW w:w="1091" w:type="pct"/>
            <w:tcBorders>
              <w:top w:val="nil"/>
              <w:left w:val="single" w:sz="4" w:space="0" w:color="auto"/>
              <w:bottom w:val="single" w:sz="4" w:space="0" w:color="auto"/>
              <w:right w:val="single" w:sz="4" w:space="0" w:color="auto"/>
            </w:tcBorders>
            <w:shd w:val="clear" w:color="auto" w:fill="auto"/>
            <w:vAlign w:val="center"/>
            <w:hideMark/>
          </w:tcPr>
          <w:p w14:paraId="23B73FF5" w14:textId="77777777" w:rsidR="002C7466" w:rsidRPr="00875B86" w:rsidRDefault="002C7466" w:rsidP="00CE5CE6">
            <w:pPr>
              <w:shd w:val="clear" w:color="auto" w:fill="FFFFFF" w:themeFill="background1"/>
              <w:rPr>
                <w:sz w:val="22"/>
                <w:szCs w:val="22"/>
              </w:rPr>
            </w:pPr>
            <w:r w:rsidRPr="00875B86">
              <w:rPr>
                <w:sz w:val="22"/>
                <w:szCs w:val="22"/>
              </w:rPr>
              <w:t>Решение ЭТК б/н от 01.06.2016</w:t>
            </w:r>
          </w:p>
        </w:tc>
      </w:tr>
      <w:tr w:rsidR="00875B86" w:rsidRPr="00875B86" w14:paraId="190EB9AC" w14:textId="77777777" w:rsidTr="002C7466">
        <w:tc>
          <w:tcPr>
            <w:tcW w:w="20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B8D872E" w14:textId="77777777" w:rsidR="002C7466" w:rsidRPr="00875B86" w:rsidRDefault="002C7466" w:rsidP="00CE5CE6">
            <w:pPr>
              <w:shd w:val="clear" w:color="auto" w:fill="FFFFFF" w:themeFill="background1"/>
              <w:jc w:val="center"/>
              <w:rPr>
                <w:sz w:val="22"/>
                <w:szCs w:val="22"/>
              </w:rPr>
            </w:pPr>
            <w:r w:rsidRPr="00875B86">
              <w:rPr>
                <w:sz w:val="22"/>
                <w:szCs w:val="22"/>
              </w:rPr>
              <w:t>4</w:t>
            </w: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F87AF06" w14:textId="77777777" w:rsidR="002C7466" w:rsidRPr="00875B86" w:rsidRDefault="002C7466" w:rsidP="00CE5CE6">
            <w:pPr>
              <w:shd w:val="clear" w:color="auto" w:fill="FFFFFF" w:themeFill="background1"/>
              <w:rPr>
                <w:sz w:val="22"/>
                <w:szCs w:val="22"/>
              </w:rPr>
            </w:pPr>
          </w:p>
        </w:tc>
        <w:tc>
          <w:tcPr>
            <w:tcW w:w="35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35265AD" w14:textId="77777777" w:rsidR="002C7466" w:rsidRPr="00875B86" w:rsidRDefault="002C7466" w:rsidP="00CE5CE6">
            <w:pPr>
              <w:shd w:val="clear" w:color="auto" w:fill="FFFFFF" w:themeFill="background1"/>
              <w:ind w:left="-108" w:right="-108"/>
              <w:jc w:val="center"/>
              <w:rPr>
                <w:bCs/>
                <w:sz w:val="22"/>
                <w:szCs w:val="22"/>
              </w:rPr>
            </w:pPr>
            <w:r w:rsidRPr="00875B86">
              <w:rPr>
                <w:bCs/>
                <w:sz w:val="22"/>
                <w:szCs w:val="22"/>
              </w:rPr>
              <w:t>1987</w:t>
            </w:r>
          </w:p>
        </w:tc>
        <w:tc>
          <w:tcPr>
            <w:tcW w:w="444" w:type="pct"/>
            <w:tcBorders>
              <w:top w:val="nil"/>
              <w:left w:val="single" w:sz="4" w:space="0" w:color="auto"/>
              <w:bottom w:val="single" w:sz="4" w:space="0" w:color="auto"/>
              <w:right w:val="single" w:sz="4" w:space="0" w:color="auto"/>
            </w:tcBorders>
            <w:shd w:val="clear" w:color="auto" w:fill="auto"/>
            <w:vAlign w:val="center"/>
            <w:hideMark/>
          </w:tcPr>
          <w:p w14:paraId="4B137849" w14:textId="77777777" w:rsidR="002C7466" w:rsidRPr="00875B86" w:rsidRDefault="002C7466" w:rsidP="00CE5CE6">
            <w:pPr>
              <w:shd w:val="clear" w:color="auto" w:fill="FFFFFF" w:themeFill="background1"/>
              <w:jc w:val="center"/>
              <w:rPr>
                <w:sz w:val="22"/>
                <w:szCs w:val="22"/>
              </w:rPr>
            </w:pPr>
            <w:r w:rsidRPr="00875B86">
              <w:rPr>
                <w:sz w:val="22"/>
                <w:szCs w:val="22"/>
              </w:rPr>
              <w:t>215 553</w:t>
            </w:r>
          </w:p>
        </w:tc>
        <w:tc>
          <w:tcPr>
            <w:tcW w:w="555" w:type="pct"/>
            <w:tcBorders>
              <w:top w:val="nil"/>
              <w:left w:val="single" w:sz="4" w:space="0" w:color="auto"/>
              <w:bottom w:val="single" w:sz="4" w:space="0" w:color="auto"/>
              <w:right w:val="single" w:sz="4" w:space="0" w:color="auto"/>
            </w:tcBorders>
            <w:shd w:val="clear" w:color="auto" w:fill="auto"/>
            <w:vAlign w:val="center"/>
            <w:hideMark/>
          </w:tcPr>
          <w:p w14:paraId="44FA6B93" w14:textId="77777777" w:rsidR="002C7466" w:rsidRPr="00875B86" w:rsidRDefault="002C7466" w:rsidP="00CE5CE6">
            <w:pPr>
              <w:shd w:val="clear" w:color="auto" w:fill="FFFFFF" w:themeFill="background1"/>
              <w:jc w:val="center"/>
              <w:rPr>
                <w:sz w:val="22"/>
                <w:szCs w:val="22"/>
              </w:rPr>
            </w:pPr>
            <w:r w:rsidRPr="00875B86">
              <w:rPr>
                <w:sz w:val="22"/>
                <w:szCs w:val="22"/>
              </w:rPr>
              <w:t>120000</w:t>
            </w:r>
          </w:p>
        </w:tc>
        <w:tc>
          <w:tcPr>
            <w:tcW w:w="491" w:type="pct"/>
            <w:tcBorders>
              <w:top w:val="nil"/>
              <w:left w:val="single" w:sz="4" w:space="0" w:color="auto"/>
              <w:bottom w:val="single" w:sz="4" w:space="0" w:color="auto"/>
              <w:right w:val="single" w:sz="4" w:space="0" w:color="auto"/>
            </w:tcBorders>
            <w:shd w:val="clear" w:color="auto" w:fill="auto"/>
            <w:vAlign w:val="center"/>
            <w:hideMark/>
          </w:tcPr>
          <w:p w14:paraId="55FDC530" w14:textId="77777777" w:rsidR="002C7466" w:rsidRPr="00875B86" w:rsidRDefault="002C7466" w:rsidP="00CE5CE6">
            <w:pPr>
              <w:shd w:val="clear" w:color="auto" w:fill="FFFFFF" w:themeFill="background1"/>
              <w:jc w:val="center"/>
              <w:rPr>
                <w:sz w:val="22"/>
                <w:szCs w:val="22"/>
              </w:rPr>
            </w:pPr>
            <w:r w:rsidRPr="00875B86">
              <w:rPr>
                <w:sz w:val="22"/>
                <w:szCs w:val="22"/>
              </w:rPr>
              <w:t>2004</w:t>
            </w:r>
          </w:p>
        </w:tc>
        <w:tc>
          <w:tcPr>
            <w:tcW w:w="669" w:type="pct"/>
            <w:tcBorders>
              <w:top w:val="nil"/>
              <w:left w:val="single" w:sz="4" w:space="0" w:color="auto"/>
              <w:bottom w:val="single" w:sz="4" w:space="0" w:color="auto"/>
              <w:right w:val="single" w:sz="4" w:space="0" w:color="auto"/>
            </w:tcBorders>
            <w:shd w:val="clear" w:color="auto" w:fill="auto"/>
            <w:vAlign w:val="center"/>
            <w:hideMark/>
          </w:tcPr>
          <w:p w14:paraId="038293AA" w14:textId="77777777" w:rsidR="002C7466" w:rsidRPr="00875B86" w:rsidRDefault="002C7466" w:rsidP="00CE5CE6">
            <w:pPr>
              <w:shd w:val="clear" w:color="auto" w:fill="FFFFFF" w:themeFill="background1"/>
              <w:jc w:val="center"/>
              <w:rPr>
                <w:sz w:val="22"/>
                <w:szCs w:val="22"/>
              </w:rPr>
            </w:pPr>
            <w:r w:rsidRPr="00875B86">
              <w:rPr>
                <w:sz w:val="22"/>
                <w:szCs w:val="22"/>
              </w:rPr>
              <w:t>247000</w:t>
            </w:r>
          </w:p>
        </w:tc>
        <w:tc>
          <w:tcPr>
            <w:tcW w:w="572" w:type="pct"/>
            <w:tcBorders>
              <w:top w:val="nil"/>
              <w:left w:val="single" w:sz="4" w:space="0" w:color="auto"/>
              <w:bottom w:val="single" w:sz="4" w:space="0" w:color="auto"/>
              <w:right w:val="single" w:sz="4" w:space="0" w:color="auto"/>
            </w:tcBorders>
            <w:shd w:val="clear" w:color="auto" w:fill="auto"/>
            <w:vAlign w:val="center"/>
            <w:hideMark/>
          </w:tcPr>
          <w:p w14:paraId="43679056" w14:textId="77777777" w:rsidR="002C7466" w:rsidRPr="00875B86" w:rsidRDefault="002C7466" w:rsidP="00CE5CE6">
            <w:pPr>
              <w:shd w:val="clear" w:color="auto" w:fill="FFFFFF" w:themeFill="background1"/>
              <w:jc w:val="center"/>
              <w:rPr>
                <w:sz w:val="22"/>
                <w:szCs w:val="22"/>
              </w:rPr>
            </w:pPr>
            <w:r w:rsidRPr="00875B86">
              <w:rPr>
                <w:sz w:val="22"/>
                <w:szCs w:val="22"/>
              </w:rPr>
              <w:t>2042</w:t>
            </w:r>
          </w:p>
        </w:tc>
        <w:tc>
          <w:tcPr>
            <w:tcW w:w="1091" w:type="pct"/>
            <w:tcBorders>
              <w:top w:val="nil"/>
              <w:left w:val="single" w:sz="4" w:space="0" w:color="auto"/>
              <w:bottom w:val="single" w:sz="4" w:space="0" w:color="auto"/>
              <w:right w:val="single" w:sz="4" w:space="0" w:color="auto"/>
            </w:tcBorders>
            <w:shd w:val="clear" w:color="auto" w:fill="auto"/>
            <w:vAlign w:val="center"/>
            <w:hideMark/>
          </w:tcPr>
          <w:p w14:paraId="77191A31" w14:textId="77777777" w:rsidR="002C7466" w:rsidRPr="00875B86" w:rsidRDefault="002C7466" w:rsidP="00CE5CE6">
            <w:pPr>
              <w:shd w:val="clear" w:color="auto" w:fill="FFFFFF" w:themeFill="background1"/>
              <w:rPr>
                <w:sz w:val="22"/>
                <w:szCs w:val="22"/>
              </w:rPr>
            </w:pPr>
            <w:r w:rsidRPr="00875B86">
              <w:rPr>
                <w:sz w:val="22"/>
                <w:szCs w:val="22"/>
              </w:rPr>
              <w:t>Решение ЭТК б/н от 24.03.2015</w:t>
            </w:r>
          </w:p>
        </w:tc>
      </w:tr>
      <w:tr w:rsidR="00875B86" w:rsidRPr="00875B86" w14:paraId="172D1963" w14:textId="77777777" w:rsidTr="002C7466">
        <w:tc>
          <w:tcPr>
            <w:tcW w:w="20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4F5B64D" w14:textId="77777777" w:rsidR="002C7466" w:rsidRPr="00875B86" w:rsidRDefault="002C7466" w:rsidP="00CE5CE6">
            <w:pPr>
              <w:shd w:val="clear" w:color="auto" w:fill="FFFFFF" w:themeFill="background1"/>
              <w:jc w:val="center"/>
              <w:rPr>
                <w:sz w:val="22"/>
                <w:szCs w:val="22"/>
              </w:rPr>
            </w:pPr>
            <w:r w:rsidRPr="00875B86">
              <w:rPr>
                <w:sz w:val="22"/>
                <w:szCs w:val="22"/>
              </w:rPr>
              <w:t>5</w:t>
            </w: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415F985E" w14:textId="77777777" w:rsidR="002C7466" w:rsidRPr="00875B86" w:rsidRDefault="002C7466" w:rsidP="00CE5CE6">
            <w:pPr>
              <w:shd w:val="clear" w:color="auto" w:fill="FFFFFF" w:themeFill="background1"/>
              <w:rPr>
                <w:sz w:val="22"/>
                <w:szCs w:val="22"/>
              </w:rPr>
            </w:pPr>
          </w:p>
        </w:tc>
        <w:tc>
          <w:tcPr>
            <w:tcW w:w="35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B651350" w14:textId="77777777" w:rsidR="002C7466" w:rsidRPr="00875B86" w:rsidRDefault="002C7466" w:rsidP="00CE5CE6">
            <w:pPr>
              <w:shd w:val="clear" w:color="auto" w:fill="FFFFFF" w:themeFill="background1"/>
              <w:ind w:left="-108" w:right="-108"/>
              <w:jc w:val="center"/>
              <w:rPr>
                <w:bCs/>
                <w:sz w:val="22"/>
                <w:szCs w:val="22"/>
              </w:rPr>
            </w:pPr>
            <w:r w:rsidRPr="00875B86">
              <w:rPr>
                <w:bCs/>
                <w:sz w:val="22"/>
                <w:szCs w:val="22"/>
              </w:rPr>
              <w:t>1987</w:t>
            </w:r>
          </w:p>
        </w:tc>
        <w:tc>
          <w:tcPr>
            <w:tcW w:w="444" w:type="pct"/>
            <w:tcBorders>
              <w:top w:val="nil"/>
              <w:left w:val="single" w:sz="4" w:space="0" w:color="auto"/>
              <w:bottom w:val="single" w:sz="4" w:space="0" w:color="auto"/>
              <w:right w:val="single" w:sz="4" w:space="0" w:color="auto"/>
            </w:tcBorders>
            <w:shd w:val="clear" w:color="auto" w:fill="auto"/>
            <w:vAlign w:val="center"/>
            <w:hideMark/>
          </w:tcPr>
          <w:p w14:paraId="3FA28A47" w14:textId="77777777" w:rsidR="002C7466" w:rsidRPr="00875B86" w:rsidRDefault="002C7466" w:rsidP="00CE5CE6">
            <w:pPr>
              <w:shd w:val="clear" w:color="auto" w:fill="FFFFFF" w:themeFill="background1"/>
              <w:jc w:val="center"/>
              <w:rPr>
                <w:sz w:val="22"/>
                <w:szCs w:val="22"/>
              </w:rPr>
            </w:pPr>
            <w:r w:rsidRPr="00875B86">
              <w:rPr>
                <w:sz w:val="22"/>
                <w:szCs w:val="22"/>
              </w:rPr>
              <w:t>217 125</w:t>
            </w:r>
          </w:p>
        </w:tc>
        <w:tc>
          <w:tcPr>
            <w:tcW w:w="555" w:type="pct"/>
            <w:tcBorders>
              <w:top w:val="nil"/>
              <w:left w:val="single" w:sz="4" w:space="0" w:color="auto"/>
              <w:bottom w:val="single" w:sz="4" w:space="0" w:color="auto"/>
              <w:right w:val="single" w:sz="4" w:space="0" w:color="auto"/>
            </w:tcBorders>
            <w:shd w:val="clear" w:color="auto" w:fill="auto"/>
            <w:vAlign w:val="center"/>
            <w:hideMark/>
          </w:tcPr>
          <w:p w14:paraId="599F91B2" w14:textId="77777777" w:rsidR="002C7466" w:rsidRPr="00875B86" w:rsidRDefault="002C7466" w:rsidP="00CE5CE6">
            <w:pPr>
              <w:shd w:val="clear" w:color="auto" w:fill="FFFFFF" w:themeFill="background1"/>
              <w:jc w:val="center"/>
              <w:rPr>
                <w:sz w:val="22"/>
                <w:szCs w:val="22"/>
              </w:rPr>
            </w:pPr>
            <w:r w:rsidRPr="00875B86">
              <w:rPr>
                <w:sz w:val="22"/>
                <w:szCs w:val="22"/>
              </w:rPr>
              <w:t>120000</w:t>
            </w:r>
          </w:p>
        </w:tc>
        <w:tc>
          <w:tcPr>
            <w:tcW w:w="491" w:type="pct"/>
            <w:tcBorders>
              <w:top w:val="nil"/>
              <w:left w:val="single" w:sz="4" w:space="0" w:color="auto"/>
              <w:bottom w:val="single" w:sz="4" w:space="0" w:color="auto"/>
              <w:right w:val="single" w:sz="4" w:space="0" w:color="auto"/>
            </w:tcBorders>
            <w:shd w:val="clear" w:color="auto" w:fill="auto"/>
            <w:vAlign w:val="center"/>
            <w:hideMark/>
          </w:tcPr>
          <w:p w14:paraId="59A53394" w14:textId="77777777" w:rsidR="002C7466" w:rsidRPr="00875B86" w:rsidRDefault="002C7466" w:rsidP="00CE5CE6">
            <w:pPr>
              <w:shd w:val="clear" w:color="auto" w:fill="FFFFFF" w:themeFill="background1"/>
              <w:jc w:val="center"/>
              <w:rPr>
                <w:sz w:val="22"/>
                <w:szCs w:val="22"/>
              </w:rPr>
            </w:pPr>
            <w:r w:rsidRPr="00875B86">
              <w:rPr>
                <w:sz w:val="22"/>
                <w:szCs w:val="22"/>
              </w:rPr>
              <w:t>2005</w:t>
            </w:r>
          </w:p>
        </w:tc>
        <w:tc>
          <w:tcPr>
            <w:tcW w:w="669" w:type="pct"/>
            <w:tcBorders>
              <w:top w:val="nil"/>
              <w:left w:val="single" w:sz="4" w:space="0" w:color="auto"/>
              <w:bottom w:val="single" w:sz="4" w:space="0" w:color="auto"/>
              <w:right w:val="single" w:sz="4" w:space="0" w:color="auto"/>
            </w:tcBorders>
            <w:shd w:val="clear" w:color="auto" w:fill="auto"/>
            <w:vAlign w:val="center"/>
            <w:hideMark/>
          </w:tcPr>
          <w:p w14:paraId="31B88D68" w14:textId="77777777" w:rsidR="002C7466" w:rsidRPr="00875B86" w:rsidRDefault="002C7466" w:rsidP="00CE5CE6">
            <w:pPr>
              <w:shd w:val="clear" w:color="auto" w:fill="FFFFFF" w:themeFill="background1"/>
              <w:jc w:val="center"/>
              <w:rPr>
                <w:sz w:val="22"/>
                <w:szCs w:val="22"/>
              </w:rPr>
            </w:pPr>
            <w:r w:rsidRPr="00875B86">
              <w:rPr>
                <w:sz w:val="22"/>
                <w:szCs w:val="22"/>
              </w:rPr>
              <w:t>244000</w:t>
            </w:r>
          </w:p>
        </w:tc>
        <w:tc>
          <w:tcPr>
            <w:tcW w:w="572" w:type="pct"/>
            <w:tcBorders>
              <w:top w:val="nil"/>
              <w:left w:val="single" w:sz="4" w:space="0" w:color="auto"/>
              <w:bottom w:val="single" w:sz="4" w:space="0" w:color="auto"/>
              <w:right w:val="single" w:sz="4" w:space="0" w:color="auto"/>
            </w:tcBorders>
            <w:shd w:val="clear" w:color="auto" w:fill="auto"/>
            <w:vAlign w:val="center"/>
            <w:hideMark/>
          </w:tcPr>
          <w:p w14:paraId="1015A40E" w14:textId="77777777" w:rsidR="002C7466" w:rsidRPr="00875B86" w:rsidRDefault="002C7466" w:rsidP="00CE5CE6">
            <w:pPr>
              <w:shd w:val="clear" w:color="auto" w:fill="FFFFFF" w:themeFill="background1"/>
              <w:jc w:val="center"/>
              <w:rPr>
                <w:sz w:val="22"/>
                <w:szCs w:val="22"/>
              </w:rPr>
            </w:pPr>
            <w:r w:rsidRPr="00875B86">
              <w:rPr>
                <w:sz w:val="22"/>
                <w:szCs w:val="22"/>
              </w:rPr>
              <w:t>2043</w:t>
            </w:r>
          </w:p>
        </w:tc>
        <w:tc>
          <w:tcPr>
            <w:tcW w:w="1091" w:type="pct"/>
            <w:tcBorders>
              <w:top w:val="nil"/>
              <w:left w:val="single" w:sz="4" w:space="0" w:color="auto"/>
              <w:bottom w:val="single" w:sz="4" w:space="0" w:color="auto"/>
              <w:right w:val="single" w:sz="4" w:space="0" w:color="auto"/>
            </w:tcBorders>
            <w:shd w:val="clear" w:color="auto" w:fill="auto"/>
            <w:vAlign w:val="center"/>
            <w:hideMark/>
          </w:tcPr>
          <w:p w14:paraId="29435553" w14:textId="77777777" w:rsidR="002C7466" w:rsidRPr="00875B86" w:rsidRDefault="002C7466" w:rsidP="00CE5CE6">
            <w:pPr>
              <w:shd w:val="clear" w:color="auto" w:fill="FFFFFF" w:themeFill="background1"/>
              <w:rPr>
                <w:sz w:val="22"/>
                <w:szCs w:val="22"/>
              </w:rPr>
            </w:pPr>
            <w:r w:rsidRPr="00875B86">
              <w:rPr>
                <w:sz w:val="22"/>
                <w:szCs w:val="22"/>
              </w:rPr>
              <w:t>Решение ЭТК б/н от 23.04.2015</w:t>
            </w:r>
          </w:p>
        </w:tc>
      </w:tr>
      <w:tr w:rsidR="00875B86" w:rsidRPr="00875B86" w14:paraId="5AA652A6" w14:textId="77777777" w:rsidTr="002C7466">
        <w:tc>
          <w:tcPr>
            <w:tcW w:w="20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833A256" w14:textId="77777777" w:rsidR="002C7466" w:rsidRPr="00875B86" w:rsidRDefault="002C7466" w:rsidP="00CE5CE6">
            <w:pPr>
              <w:shd w:val="clear" w:color="auto" w:fill="FFFFFF" w:themeFill="background1"/>
              <w:jc w:val="center"/>
              <w:rPr>
                <w:sz w:val="22"/>
                <w:szCs w:val="22"/>
              </w:rPr>
            </w:pPr>
            <w:r w:rsidRPr="00875B86">
              <w:rPr>
                <w:sz w:val="22"/>
                <w:szCs w:val="22"/>
              </w:rPr>
              <w:t>6</w:t>
            </w: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2FE7A000" w14:textId="77777777" w:rsidR="002C7466" w:rsidRPr="00875B86" w:rsidRDefault="002C7466" w:rsidP="00CE5CE6">
            <w:pPr>
              <w:shd w:val="clear" w:color="auto" w:fill="FFFFFF" w:themeFill="background1"/>
              <w:rPr>
                <w:sz w:val="22"/>
                <w:szCs w:val="22"/>
              </w:rPr>
            </w:pPr>
          </w:p>
        </w:tc>
        <w:tc>
          <w:tcPr>
            <w:tcW w:w="35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3F1E2E9" w14:textId="77777777" w:rsidR="002C7466" w:rsidRPr="00875B86" w:rsidRDefault="002C7466" w:rsidP="00CE5CE6">
            <w:pPr>
              <w:shd w:val="clear" w:color="auto" w:fill="FFFFFF" w:themeFill="background1"/>
              <w:ind w:left="-108" w:right="-108"/>
              <w:jc w:val="center"/>
              <w:rPr>
                <w:bCs/>
                <w:sz w:val="22"/>
                <w:szCs w:val="22"/>
              </w:rPr>
            </w:pPr>
            <w:r w:rsidRPr="00875B86">
              <w:rPr>
                <w:bCs/>
                <w:sz w:val="22"/>
                <w:szCs w:val="22"/>
              </w:rPr>
              <w:t>1988</w:t>
            </w:r>
          </w:p>
        </w:tc>
        <w:tc>
          <w:tcPr>
            <w:tcW w:w="444" w:type="pct"/>
            <w:tcBorders>
              <w:top w:val="nil"/>
              <w:left w:val="single" w:sz="4" w:space="0" w:color="auto"/>
              <w:bottom w:val="single" w:sz="4" w:space="0" w:color="auto"/>
              <w:right w:val="single" w:sz="4" w:space="0" w:color="auto"/>
            </w:tcBorders>
            <w:shd w:val="clear" w:color="auto" w:fill="auto"/>
            <w:vAlign w:val="center"/>
            <w:hideMark/>
          </w:tcPr>
          <w:p w14:paraId="519AE65A" w14:textId="77777777" w:rsidR="002C7466" w:rsidRPr="00875B86" w:rsidRDefault="002C7466" w:rsidP="00CE5CE6">
            <w:pPr>
              <w:shd w:val="clear" w:color="auto" w:fill="FFFFFF" w:themeFill="background1"/>
              <w:jc w:val="center"/>
              <w:rPr>
                <w:sz w:val="22"/>
                <w:szCs w:val="22"/>
              </w:rPr>
            </w:pPr>
            <w:r w:rsidRPr="00875B86">
              <w:rPr>
                <w:sz w:val="22"/>
                <w:szCs w:val="22"/>
              </w:rPr>
              <w:t>213 450</w:t>
            </w:r>
          </w:p>
        </w:tc>
        <w:tc>
          <w:tcPr>
            <w:tcW w:w="555" w:type="pct"/>
            <w:tcBorders>
              <w:top w:val="nil"/>
              <w:left w:val="single" w:sz="4" w:space="0" w:color="auto"/>
              <w:bottom w:val="single" w:sz="4" w:space="0" w:color="auto"/>
              <w:right w:val="single" w:sz="4" w:space="0" w:color="auto"/>
            </w:tcBorders>
            <w:shd w:val="clear" w:color="auto" w:fill="auto"/>
            <w:vAlign w:val="center"/>
            <w:hideMark/>
          </w:tcPr>
          <w:p w14:paraId="3E83DF24" w14:textId="77777777" w:rsidR="002C7466" w:rsidRPr="00875B86" w:rsidRDefault="002C7466" w:rsidP="00CE5CE6">
            <w:pPr>
              <w:shd w:val="clear" w:color="auto" w:fill="FFFFFF" w:themeFill="background1"/>
              <w:jc w:val="center"/>
              <w:rPr>
                <w:sz w:val="22"/>
                <w:szCs w:val="22"/>
              </w:rPr>
            </w:pPr>
            <w:r w:rsidRPr="00875B86">
              <w:rPr>
                <w:sz w:val="22"/>
                <w:szCs w:val="22"/>
              </w:rPr>
              <w:t>120000</w:t>
            </w:r>
          </w:p>
        </w:tc>
        <w:tc>
          <w:tcPr>
            <w:tcW w:w="491" w:type="pct"/>
            <w:tcBorders>
              <w:top w:val="nil"/>
              <w:left w:val="single" w:sz="4" w:space="0" w:color="auto"/>
              <w:bottom w:val="single" w:sz="4" w:space="0" w:color="auto"/>
              <w:right w:val="single" w:sz="4" w:space="0" w:color="auto"/>
            </w:tcBorders>
            <w:shd w:val="clear" w:color="auto" w:fill="auto"/>
            <w:vAlign w:val="center"/>
            <w:hideMark/>
          </w:tcPr>
          <w:p w14:paraId="641436C0" w14:textId="77777777" w:rsidR="002C7466" w:rsidRPr="00875B86" w:rsidRDefault="002C7466" w:rsidP="00CE5CE6">
            <w:pPr>
              <w:shd w:val="clear" w:color="auto" w:fill="FFFFFF" w:themeFill="background1"/>
              <w:jc w:val="center"/>
              <w:rPr>
                <w:sz w:val="22"/>
                <w:szCs w:val="22"/>
              </w:rPr>
            </w:pPr>
            <w:r w:rsidRPr="00875B86">
              <w:rPr>
                <w:sz w:val="22"/>
                <w:szCs w:val="22"/>
              </w:rPr>
              <w:t>2005</w:t>
            </w:r>
          </w:p>
        </w:tc>
        <w:tc>
          <w:tcPr>
            <w:tcW w:w="669" w:type="pct"/>
            <w:tcBorders>
              <w:top w:val="nil"/>
              <w:left w:val="single" w:sz="4" w:space="0" w:color="auto"/>
              <w:bottom w:val="single" w:sz="4" w:space="0" w:color="auto"/>
              <w:right w:val="single" w:sz="4" w:space="0" w:color="auto"/>
            </w:tcBorders>
            <w:shd w:val="clear" w:color="auto" w:fill="auto"/>
            <w:vAlign w:val="center"/>
            <w:hideMark/>
          </w:tcPr>
          <w:p w14:paraId="7685594F" w14:textId="77777777" w:rsidR="002C7466" w:rsidRPr="00875B86" w:rsidRDefault="002C7466" w:rsidP="00CE5CE6">
            <w:pPr>
              <w:shd w:val="clear" w:color="auto" w:fill="FFFFFF" w:themeFill="background1"/>
              <w:jc w:val="center"/>
              <w:rPr>
                <w:sz w:val="22"/>
                <w:szCs w:val="22"/>
              </w:rPr>
            </w:pPr>
            <w:r w:rsidRPr="00875B86">
              <w:rPr>
                <w:sz w:val="22"/>
                <w:szCs w:val="22"/>
              </w:rPr>
              <w:t>220000</w:t>
            </w:r>
          </w:p>
        </w:tc>
        <w:tc>
          <w:tcPr>
            <w:tcW w:w="572" w:type="pct"/>
            <w:tcBorders>
              <w:top w:val="nil"/>
              <w:left w:val="single" w:sz="4" w:space="0" w:color="auto"/>
              <w:bottom w:val="single" w:sz="4" w:space="0" w:color="auto"/>
              <w:right w:val="single" w:sz="4" w:space="0" w:color="auto"/>
            </w:tcBorders>
            <w:shd w:val="clear" w:color="auto" w:fill="auto"/>
            <w:vAlign w:val="center"/>
            <w:hideMark/>
          </w:tcPr>
          <w:p w14:paraId="74C02BAD" w14:textId="77777777" w:rsidR="002C7466" w:rsidRPr="00875B86" w:rsidRDefault="002C7466" w:rsidP="00CE5CE6">
            <w:pPr>
              <w:shd w:val="clear" w:color="auto" w:fill="FFFFFF" w:themeFill="background1"/>
              <w:jc w:val="center"/>
              <w:rPr>
                <w:sz w:val="22"/>
                <w:szCs w:val="22"/>
              </w:rPr>
            </w:pPr>
            <w:r w:rsidRPr="00875B86">
              <w:rPr>
                <w:sz w:val="22"/>
                <w:szCs w:val="22"/>
              </w:rPr>
              <w:t>2028</w:t>
            </w:r>
          </w:p>
        </w:tc>
        <w:tc>
          <w:tcPr>
            <w:tcW w:w="1091" w:type="pct"/>
            <w:tcBorders>
              <w:top w:val="nil"/>
              <w:left w:val="single" w:sz="4" w:space="0" w:color="auto"/>
              <w:bottom w:val="single" w:sz="4" w:space="0" w:color="auto"/>
              <w:right w:val="single" w:sz="4" w:space="0" w:color="auto"/>
            </w:tcBorders>
            <w:shd w:val="clear" w:color="auto" w:fill="auto"/>
            <w:vAlign w:val="center"/>
            <w:hideMark/>
          </w:tcPr>
          <w:p w14:paraId="0B586EFB" w14:textId="77777777" w:rsidR="002C7466" w:rsidRPr="00875B86" w:rsidRDefault="002C7466" w:rsidP="00CE5CE6">
            <w:pPr>
              <w:shd w:val="clear" w:color="auto" w:fill="FFFFFF" w:themeFill="background1"/>
              <w:rPr>
                <w:sz w:val="22"/>
                <w:szCs w:val="22"/>
              </w:rPr>
            </w:pPr>
            <w:r w:rsidRPr="00875B86">
              <w:rPr>
                <w:sz w:val="22"/>
                <w:szCs w:val="22"/>
              </w:rPr>
              <w:t>Решение ЭТК б/н от 20.02.2014</w:t>
            </w:r>
          </w:p>
        </w:tc>
      </w:tr>
      <w:tr w:rsidR="00875B86" w:rsidRPr="00875B86" w14:paraId="2358524A" w14:textId="77777777" w:rsidTr="002C7466">
        <w:tc>
          <w:tcPr>
            <w:tcW w:w="20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9BD7E60" w14:textId="77777777" w:rsidR="002C7466" w:rsidRPr="00875B86" w:rsidRDefault="002C7466" w:rsidP="00CE5CE6">
            <w:pPr>
              <w:shd w:val="clear" w:color="auto" w:fill="FFFFFF" w:themeFill="background1"/>
              <w:jc w:val="center"/>
              <w:rPr>
                <w:sz w:val="22"/>
                <w:szCs w:val="22"/>
              </w:rPr>
            </w:pPr>
            <w:r w:rsidRPr="00875B86">
              <w:rPr>
                <w:sz w:val="22"/>
                <w:szCs w:val="22"/>
              </w:rPr>
              <w:t>7</w:t>
            </w:r>
          </w:p>
        </w:tc>
        <w:tc>
          <w:tcPr>
            <w:tcW w:w="623"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5A5FB13" w14:textId="77777777" w:rsidR="002C7466" w:rsidRPr="00875B86" w:rsidRDefault="002C7466" w:rsidP="001E4D88">
            <w:pPr>
              <w:shd w:val="clear" w:color="auto" w:fill="FFFFFF" w:themeFill="background1"/>
              <w:ind w:right="-146"/>
              <w:rPr>
                <w:sz w:val="22"/>
                <w:szCs w:val="22"/>
              </w:rPr>
            </w:pPr>
            <w:r w:rsidRPr="00875B86">
              <w:rPr>
                <w:sz w:val="22"/>
                <w:szCs w:val="22"/>
              </w:rPr>
              <w:t xml:space="preserve">Котел-утилизатор (HRSG) паровой, </w:t>
            </w:r>
            <w:r w:rsidR="001E4D88" w:rsidRPr="00875B86">
              <w:rPr>
                <w:sz w:val="22"/>
                <w:szCs w:val="22"/>
              </w:rPr>
              <w:t>3-</w:t>
            </w:r>
            <w:r w:rsidRPr="00875B86">
              <w:rPr>
                <w:sz w:val="22"/>
                <w:szCs w:val="22"/>
              </w:rPr>
              <w:t>барабанный, водотрубный</w:t>
            </w:r>
          </w:p>
        </w:tc>
        <w:tc>
          <w:tcPr>
            <w:tcW w:w="35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B9DC558" w14:textId="77777777" w:rsidR="002C7466" w:rsidRPr="00875B86" w:rsidRDefault="002C7466" w:rsidP="00CE5CE6">
            <w:pPr>
              <w:shd w:val="clear" w:color="auto" w:fill="FFFFFF" w:themeFill="background1"/>
              <w:ind w:left="-108" w:right="-108"/>
              <w:jc w:val="center"/>
              <w:rPr>
                <w:bCs/>
                <w:sz w:val="22"/>
                <w:szCs w:val="22"/>
              </w:rPr>
            </w:pPr>
            <w:r w:rsidRPr="00875B86">
              <w:rPr>
                <w:bCs/>
                <w:sz w:val="22"/>
                <w:szCs w:val="22"/>
              </w:rPr>
              <w:t>2011</w:t>
            </w:r>
          </w:p>
        </w:tc>
        <w:tc>
          <w:tcPr>
            <w:tcW w:w="444" w:type="pct"/>
            <w:tcBorders>
              <w:top w:val="nil"/>
              <w:left w:val="single" w:sz="4" w:space="0" w:color="auto"/>
              <w:bottom w:val="single" w:sz="4" w:space="0" w:color="auto"/>
              <w:right w:val="single" w:sz="4" w:space="0" w:color="auto"/>
            </w:tcBorders>
            <w:shd w:val="clear" w:color="auto" w:fill="auto"/>
            <w:vAlign w:val="center"/>
            <w:hideMark/>
          </w:tcPr>
          <w:p w14:paraId="2EA898B6" w14:textId="77777777" w:rsidR="002C7466" w:rsidRPr="00875B86" w:rsidRDefault="002C7466" w:rsidP="00CE5CE6">
            <w:pPr>
              <w:shd w:val="clear" w:color="auto" w:fill="FFFFFF" w:themeFill="background1"/>
              <w:jc w:val="center"/>
              <w:rPr>
                <w:sz w:val="22"/>
                <w:szCs w:val="22"/>
              </w:rPr>
            </w:pPr>
            <w:r w:rsidRPr="00875B86">
              <w:rPr>
                <w:sz w:val="22"/>
                <w:szCs w:val="22"/>
              </w:rPr>
              <w:t>46 118</w:t>
            </w:r>
          </w:p>
        </w:tc>
        <w:tc>
          <w:tcPr>
            <w:tcW w:w="555" w:type="pct"/>
            <w:tcBorders>
              <w:top w:val="nil"/>
              <w:left w:val="single" w:sz="4" w:space="0" w:color="auto"/>
              <w:bottom w:val="single" w:sz="4" w:space="0" w:color="auto"/>
              <w:right w:val="single" w:sz="4" w:space="0" w:color="auto"/>
            </w:tcBorders>
            <w:shd w:val="clear" w:color="auto" w:fill="auto"/>
            <w:vAlign w:val="center"/>
            <w:hideMark/>
          </w:tcPr>
          <w:p w14:paraId="14F74C7F" w14:textId="77777777" w:rsidR="002C7466" w:rsidRPr="00875B86" w:rsidRDefault="002C7466" w:rsidP="00CE5CE6">
            <w:pPr>
              <w:shd w:val="clear" w:color="auto" w:fill="FFFFFF" w:themeFill="background1"/>
              <w:jc w:val="center"/>
              <w:rPr>
                <w:sz w:val="22"/>
                <w:szCs w:val="22"/>
              </w:rPr>
            </w:pPr>
            <w:r w:rsidRPr="00875B86">
              <w:rPr>
                <w:sz w:val="22"/>
                <w:szCs w:val="22"/>
              </w:rPr>
              <w:t>30 лет</w:t>
            </w:r>
          </w:p>
        </w:tc>
        <w:tc>
          <w:tcPr>
            <w:tcW w:w="491" w:type="pct"/>
            <w:tcBorders>
              <w:top w:val="nil"/>
              <w:left w:val="single" w:sz="4" w:space="0" w:color="auto"/>
              <w:bottom w:val="single" w:sz="4" w:space="0" w:color="auto"/>
              <w:right w:val="single" w:sz="4" w:space="0" w:color="auto"/>
            </w:tcBorders>
            <w:shd w:val="clear" w:color="auto" w:fill="auto"/>
            <w:vAlign w:val="center"/>
            <w:hideMark/>
          </w:tcPr>
          <w:p w14:paraId="6E3E5776" w14:textId="77777777" w:rsidR="002C7466" w:rsidRPr="00875B86" w:rsidRDefault="002C7466" w:rsidP="00CE5CE6">
            <w:pPr>
              <w:shd w:val="clear" w:color="auto" w:fill="FFFFFF" w:themeFill="background1"/>
              <w:jc w:val="center"/>
              <w:rPr>
                <w:sz w:val="22"/>
                <w:szCs w:val="22"/>
              </w:rPr>
            </w:pPr>
            <w:r w:rsidRPr="00875B86">
              <w:rPr>
                <w:sz w:val="22"/>
                <w:szCs w:val="22"/>
              </w:rPr>
              <w:t>2041</w:t>
            </w:r>
          </w:p>
        </w:tc>
        <w:tc>
          <w:tcPr>
            <w:tcW w:w="669" w:type="pct"/>
            <w:tcBorders>
              <w:top w:val="nil"/>
              <w:left w:val="single" w:sz="4" w:space="0" w:color="auto"/>
              <w:bottom w:val="single" w:sz="4" w:space="0" w:color="auto"/>
              <w:right w:val="single" w:sz="4" w:space="0" w:color="auto"/>
            </w:tcBorders>
            <w:shd w:val="clear" w:color="auto" w:fill="auto"/>
            <w:vAlign w:val="center"/>
            <w:hideMark/>
          </w:tcPr>
          <w:p w14:paraId="68AE33F7" w14:textId="77777777" w:rsidR="002C7466" w:rsidRPr="00875B86" w:rsidRDefault="002C7466" w:rsidP="00CE5CE6">
            <w:pPr>
              <w:shd w:val="clear" w:color="auto" w:fill="FFFFFF" w:themeFill="background1"/>
              <w:jc w:val="center"/>
              <w:rPr>
                <w:sz w:val="22"/>
                <w:szCs w:val="22"/>
              </w:rPr>
            </w:pPr>
            <w:r w:rsidRPr="00875B86">
              <w:rPr>
                <w:sz w:val="22"/>
                <w:szCs w:val="22"/>
              </w:rPr>
              <w:t>-</w:t>
            </w:r>
          </w:p>
        </w:tc>
        <w:tc>
          <w:tcPr>
            <w:tcW w:w="572" w:type="pct"/>
            <w:tcBorders>
              <w:top w:val="nil"/>
              <w:left w:val="single" w:sz="4" w:space="0" w:color="auto"/>
              <w:bottom w:val="single" w:sz="4" w:space="0" w:color="auto"/>
              <w:right w:val="single" w:sz="4" w:space="0" w:color="auto"/>
            </w:tcBorders>
            <w:shd w:val="clear" w:color="auto" w:fill="auto"/>
            <w:vAlign w:val="center"/>
            <w:hideMark/>
          </w:tcPr>
          <w:p w14:paraId="7E0C6C5C" w14:textId="77777777" w:rsidR="002C7466" w:rsidRPr="00875B86" w:rsidRDefault="002C7466" w:rsidP="00CE5CE6">
            <w:pPr>
              <w:shd w:val="clear" w:color="auto" w:fill="FFFFFF" w:themeFill="background1"/>
              <w:jc w:val="center"/>
              <w:rPr>
                <w:sz w:val="22"/>
                <w:szCs w:val="22"/>
              </w:rPr>
            </w:pPr>
            <w:r w:rsidRPr="00875B86">
              <w:rPr>
                <w:sz w:val="22"/>
                <w:szCs w:val="22"/>
              </w:rPr>
              <w:t>-</w:t>
            </w:r>
          </w:p>
        </w:tc>
        <w:tc>
          <w:tcPr>
            <w:tcW w:w="1091" w:type="pct"/>
            <w:tcBorders>
              <w:top w:val="nil"/>
              <w:left w:val="single" w:sz="4" w:space="0" w:color="auto"/>
              <w:bottom w:val="single" w:sz="4" w:space="0" w:color="auto"/>
              <w:right w:val="single" w:sz="4" w:space="0" w:color="auto"/>
            </w:tcBorders>
            <w:shd w:val="clear" w:color="auto" w:fill="auto"/>
            <w:vAlign w:val="center"/>
            <w:hideMark/>
          </w:tcPr>
          <w:p w14:paraId="3DA5F943" w14:textId="77777777" w:rsidR="002C7466" w:rsidRPr="00875B86" w:rsidRDefault="002C7466" w:rsidP="00CE5CE6">
            <w:pPr>
              <w:shd w:val="clear" w:color="auto" w:fill="FFFFFF" w:themeFill="background1"/>
              <w:rPr>
                <w:sz w:val="22"/>
                <w:szCs w:val="22"/>
              </w:rPr>
            </w:pPr>
            <w:r w:rsidRPr="00875B86">
              <w:rPr>
                <w:sz w:val="22"/>
                <w:szCs w:val="22"/>
              </w:rPr>
              <w:t>нет</w:t>
            </w:r>
          </w:p>
        </w:tc>
      </w:tr>
      <w:tr w:rsidR="00875B86" w:rsidRPr="00875B86" w14:paraId="77656C02" w14:textId="77777777" w:rsidTr="002C7466">
        <w:tc>
          <w:tcPr>
            <w:tcW w:w="20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E599749" w14:textId="77777777" w:rsidR="002C7466" w:rsidRPr="00875B86" w:rsidRDefault="002C7466" w:rsidP="00CE5CE6">
            <w:pPr>
              <w:shd w:val="clear" w:color="auto" w:fill="FFFFFF" w:themeFill="background1"/>
              <w:jc w:val="center"/>
              <w:rPr>
                <w:sz w:val="22"/>
                <w:szCs w:val="22"/>
              </w:rPr>
            </w:pPr>
            <w:r w:rsidRPr="00875B86">
              <w:rPr>
                <w:sz w:val="22"/>
                <w:szCs w:val="22"/>
              </w:rPr>
              <w:t>8</w:t>
            </w: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1E0D7A0D" w14:textId="77777777" w:rsidR="002C7466" w:rsidRPr="00875B86" w:rsidRDefault="002C7466" w:rsidP="00CE5CE6">
            <w:pPr>
              <w:shd w:val="clear" w:color="auto" w:fill="FFFFFF" w:themeFill="background1"/>
              <w:rPr>
                <w:sz w:val="22"/>
                <w:szCs w:val="22"/>
              </w:rPr>
            </w:pPr>
          </w:p>
        </w:tc>
        <w:tc>
          <w:tcPr>
            <w:tcW w:w="35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61016D9" w14:textId="77777777" w:rsidR="002C7466" w:rsidRPr="00875B86" w:rsidRDefault="002C7466" w:rsidP="00CE5CE6">
            <w:pPr>
              <w:shd w:val="clear" w:color="auto" w:fill="FFFFFF" w:themeFill="background1"/>
              <w:ind w:left="-108" w:right="-108"/>
              <w:jc w:val="center"/>
              <w:rPr>
                <w:bCs/>
                <w:sz w:val="22"/>
                <w:szCs w:val="22"/>
              </w:rPr>
            </w:pPr>
            <w:r w:rsidRPr="00875B86">
              <w:rPr>
                <w:bCs/>
                <w:sz w:val="22"/>
                <w:szCs w:val="22"/>
              </w:rPr>
              <w:t>2011</w:t>
            </w:r>
          </w:p>
        </w:tc>
        <w:tc>
          <w:tcPr>
            <w:tcW w:w="444" w:type="pct"/>
            <w:tcBorders>
              <w:top w:val="nil"/>
              <w:left w:val="single" w:sz="4" w:space="0" w:color="auto"/>
              <w:bottom w:val="single" w:sz="4" w:space="0" w:color="auto"/>
              <w:right w:val="single" w:sz="4" w:space="0" w:color="auto"/>
            </w:tcBorders>
            <w:shd w:val="clear" w:color="auto" w:fill="auto"/>
            <w:vAlign w:val="center"/>
            <w:hideMark/>
          </w:tcPr>
          <w:p w14:paraId="3249394E" w14:textId="77777777" w:rsidR="002C7466" w:rsidRPr="00875B86" w:rsidRDefault="002C7466" w:rsidP="00CE5CE6">
            <w:pPr>
              <w:shd w:val="clear" w:color="auto" w:fill="FFFFFF" w:themeFill="background1"/>
              <w:jc w:val="center"/>
              <w:rPr>
                <w:sz w:val="22"/>
                <w:szCs w:val="22"/>
              </w:rPr>
            </w:pPr>
            <w:r w:rsidRPr="00875B86">
              <w:rPr>
                <w:sz w:val="22"/>
                <w:szCs w:val="22"/>
              </w:rPr>
              <w:t>48 534</w:t>
            </w:r>
          </w:p>
        </w:tc>
        <w:tc>
          <w:tcPr>
            <w:tcW w:w="555" w:type="pct"/>
            <w:tcBorders>
              <w:top w:val="nil"/>
              <w:left w:val="single" w:sz="4" w:space="0" w:color="auto"/>
              <w:bottom w:val="single" w:sz="4" w:space="0" w:color="auto"/>
              <w:right w:val="single" w:sz="4" w:space="0" w:color="auto"/>
            </w:tcBorders>
            <w:shd w:val="clear" w:color="auto" w:fill="auto"/>
            <w:vAlign w:val="center"/>
            <w:hideMark/>
          </w:tcPr>
          <w:p w14:paraId="3E284133" w14:textId="77777777" w:rsidR="002C7466" w:rsidRPr="00875B86" w:rsidRDefault="002C7466" w:rsidP="00CE5CE6">
            <w:pPr>
              <w:shd w:val="clear" w:color="auto" w:fill="FFFFFF" w:themeFill="background1"/>
              <w:jc w:val="center"/>
              <w:rPr>
                <w:sz w:val="22"/>
                <w:szCs w:val="22"/>
              </w:rPr>
            </w:pPr>
            <w:r w:rsidRPr="00875B86">
              <w:rPr>
                <w:sz w:val="22"/>
                <w:szCs w:val="22"/>
              </w:rPr>
              <w:t>30 лет</w:t>
            </w:r>
          </w:p>
        </w:tc>
        <w:tc>
          <w:tcPr>
            <w:tcW w:w="491" w:type="pct"/>
            <w:tcBorders>
              <w:top w:val="nil"/>
              <w:left w:val="single" w:sz="4" w:space="0" w:color="auto"/>
              <w:bottom w:val="single" w:sz="4" w:space="0" w:color="auto"/>
              <w:right w:val="single" w:sz="4" w:space="0" w:color="auto"/>
            </w:tcBorders>
            <w:shd w:val="clear" w:color="auto" w:fill="auto"/>
            <w:vAlign w:val="center"/>
            <w:hideMark/>
          </w:tcPr>
          <w:p w14:paraId="295A0F88" w14:textId="77777777" w:rsidR="002C7466" w:rsidRPr="00875B86" w:rsidRDefault="002C7466" w:rsidP="00CE5CE6">
            <w:pPr>
              <w:shd w:val="clear" w:color="auto" w:fill="FFFFFF" w:themeFill="background1"/>
              <w:jc w:val="center"/>
              <w:rPr>
                <w:sz w:val="22"/>
                <w:szCs w:val="22"/>
              </w:rPr>
            </w:pPr>
            <w:r w:rsidRPr="00875B86">
              <w:rPr>
                <w:sz w:val="22"/>
                <w:szCs w:val="22"/>
              </w:rPr>
              <w:t>2041</w:t>
            </w:r>
          </w:p>
        </w:tc>
        <w:tc>
          <w:tcPr>
            <w:tcW w:w="669" w:type="pct"/>
            <w:tcBorders>
              <w:top w:val="nil"/>
              <w:left w:val="single" w:sz="4" w:space="0" w:color="auto"/>
              <w:bottom w:val="single" w:sz="4" w:space="0" w:color="auto"/>
              <w:right w:val="single" w:sz="4" w:space="0" w:color="auto"/>
            </w:tcBorders>
            <w:shd w:val="clear" w:color="auto" w:fill="auto"/>
            <w:vAlign w:val="center"/>
            <w:hideMark/>
          </w:tcPr>
          <w:p w14:paraId="7F128B40" w14:textId="77777777" w:rsidR="002C7466" w:rsidRPr="00875B86" w:rsidRDefault="002C7466" w:rsidP="00CE5CE6">
            <w:pPr>
              <w:shd w:val="clear" w:color="auto" w:fill="FFFFFF" w:themeFill="background1"/>
              <w:jc w:val="center"/>
              <w:rPr>
                <w:sz w:val="22"/>
                <w:szCs w:val="22"/>
              </w:rPr>
            </w:pPr>
            <w:r w:rsidRPr="00875B86">
              <w:rPr>
                <w:sz w:val="22"/>
                <w:szCs w:val="22"/>
              </w:rPr>
              <w:t>-</w:t>
            </w:r>
          </w:p>
        </w:tc>
        <w:tc>
          <w:tcPr>
            <w:tcW w:w="572" w:type="pct"/>
            <w:tcBorders>
              <w:top w:val="nil"/>
              <w:left w:val="single" w:sz="4" w:space="0" w:color="auto"/>
              <w:bottom w:val="single" w:sz="4" w:space="0" w:color="auto"/>
              <w:right w:val="single" w:sz="4" w:space="0" w:color="auto"/>
            </w:tcBorders>
            <w:shd w:val="clear" w:color="auto" w:fill="auto"/>
            <w:vAlign w:val="center"/>
            <w:hideMark/>
          </w:tcPr>
          <w:p w14:paraId="057514F5" w14:textId="77777777" w:rsidR="002C7466" w:rsidRPr="00875B86" w:rsidRDefault="002C7466" w:rsidP="00CE5CE6">
            <w:pPr>
              <w:shd w:val="clear" w:color="auto" w:fill="FFFFFF" w:themeFill="background1"/>
              <w:jc w:val="center"/>
              <w:rPr>
                <w:sz w:val="22"/>
                <w:szCs w:val="22"/>
              </w:rPr>
            </w:pPr>
            <w:r w:rsidRPr="00875B86">
              <w:rPr>
                <w:sz w:val="22"/>
                <w:szCs w:val="22"/>
              </w:rPr>
              <w:t>-</w:t>
            </w:r>
          </w:p>
        </w:tc>
        <w:tc>
          <w:tcPr>
            <w:tcW w:w="1091" w:type="pct"/>
            <w:tcBorders>
              <w:top w:val="nil"/>
              <w:left w:val="single" w:sz="4" w:space="0" w:color="auto"/>
              <w:bottom w:val="single" w:sz="4" w:space="0" w:color="auto"/>
              <w:right w:val="single" w:sz="4" w:space="0" w:color="auto"/>
            </w:tcBorders>
            <w:shd w:val="clear" w:color="auto" w:fill="auto"/>
            <w:vAlign w:val="center"/>
            <w:hideMark/>
          </w:tcPr>
          <w:p w14:paraId="77B1B479" w14:textId="77777777" w:rsidR="002C7466" w:rsidRPr="00875B86" w:rsidRDefault="002C7466" w:rsidP="00CE5CE6">
            <w:pPr>
              <w:shd w:val="clear" w:color="auto" w:fill="FFFFFF" w:themeFill="background1"/>
              <w:rPr>
                <w:sz w:val="22"/>
                <w:szCs w:val="22"/>
              </w:rPr>
            </w:pPr>
            <w:r w:rsidRPr="00875B86">
              <w:rPr>
                <w:sz w:val="22"/>
                <w:szCs w:val="22"/>
              </w:rPr>
              <w:t>нет</w:t>
            </w:r>
          </w:p>
        </w:tc>
      </w:tr>
    </w:tbl>
    <w:p w14:paraId="08ED71DB" w14:textId="77777777" w:rsidR="002C7466" w:rsidRPr="00875B86" w:rsidRDefault="002C7466" w:rsidP="00CE5CE6">
      <w:pPr>
        <w:shd w:val="clear" w:color="auto" w:fill="FFFFFF" w:themeFill="background1"/>
        <w:spacing w:before="120" w:after="120"/>
        <w:jc w:val="both"/>
        <w:rPr>
          <w:sz w:val="24"/>
          <w:szCs w:val="24"/>
        </w:rPr>
      </w:pPr>
      <w:r w:rsidRPr="00875B86">
        <w:rPr>
          <w:sz w:val="24"/>
          <w:szCs w:val="24"/>
        </w:rPr>
        <w:t>Источник: Данные филиал «Сургутская ГРЭС-2» ПАО «Юнипро» (письмо от 28.11.2018 № 06712/Су)</w:t>
      </w:r>
    </w:p>
    <w:p w14:paraId="18358C0B" w14:textId="77777777" w:rsidR="002C7466" w:rsidRPr="00875B86" w:rsidRDefault="002C7466" w:rsidP="00CE5CE6">
      <w:pPr>
        <w:shd w:val="clear" w:color="auto" w:fill="FFFFFF" w:themeFill="background1"/>
        <w:jc w:val="both"/>
        <w:rPr>
          <w:sz w:val="24"/>
          <w:szCs w:val="24"/>
        </w:rPr>
      </w:pPr>
    </w:p>
    <w:p w14:paraId="594A3F49" w14:textId="77777777" w:rsidR="002C7466" w:rsidRPr="00875B86" w:rsidRDefault="002C7466" w:rsidP="00CE5CE6">
      <w:pPr>
        <w:shd w:val="clear" w:color="auto" w:fill="FFFFFF" w:themeFill="background1"/>
        <w:rPr>
          <w:b/>
          <w:sz w:val="24"/>
          <w:szCs w:val="24"/>
        </w:rPr>
      </w:pPr>
      <w:r w:rsidRPr="00875B86">
        <w:rPr>
          <w:b/>
          <w:sz w:val="24"/>
          <w:szCs w:val="24"/>
        </w:rPr>
        <w:br w:type="page"/>
      </w:r>
    </w:p>
    <w:p w14:paraId="106AC3B1" w14:textId="5DD15B4E" w:rsidR="002C7466" w:rsidRPr="00875B86" w:rsidRDefault="002C7466" w:rsidP="00CE5CE6">
      <w:pPr>
        <w:shd w:val="clear" w:color="auto" w:fill="FFFFFF" w:themeFill="background1"/>
        <w:spacing w:after="120"/>
        <w:jc w:val="both"/>
        <w:rPr>
          <w:b/>
          <w:sz w:val="24"/>
          <w:szCs w:val="24"/>
        </w:rPr>
      </w:pPr>
      <w:r w:rsidRPr="00875B86">
        <w:rPr>
          <w:b/>
          <w:sz w:val="24"/>
          <w:szCs w:val="24"/>
        </w:rPr>
        <w:t xml:space="preserve">Таблица </w:t>
      </w:r>
      <w:r w:rsidRPr="00875B86">
        <w:rPr>
          <w:b/>
          <w:sz w:val="24"/>
          <w:szCs w:val="24"/>
        </w:rPr>
        <w:fldChar w:fldCharType="begin"/>
      </w:r>
      <w:r w:rsidRPr="00875B86">
        <w:rPr>
          <w:b/>
          <w:sz w:val="24"/>
          <w:szCs w:val="24"/>
        </w:rPr>
        <w:instrText xml:space="preserve"> SEQ Таблица \* ARABIC </w:instrText>
      </w:r>
      <w:r w:rsidRPr="00875B86">
        <w:rPr>
          <w:b/>
          <w:sz w:val="24"/>
          <w:szCs w:val="24"/>
        </w:rPr>
        <w:fldChar w:fldCharType="separate"/>
      </w:r>
      <w:r w:rsidR="00B2343B">
        <w:rPr>
          <w:b/>
          <w:noProof/>
          <w:sz w:val="24"/>
          <w:szCs w:val="24"/>
        </w:rPr>
        <w:t>5</w:t>
      </w:r>
      <w:r w:rsidRPr="00875B86">
        <w:rPr>
          <w:b/>
          <w:sz w:val="24"/>
          <w:szCs w:val="24"/>
        </w:rPr>
        <w:fldChar w:fldCharType="end"/>
      </w:r>
      <w:r w:rsidRPr="00875B86">
        <w:rPr>
          <w:b/>
          <w:sz w:val="24"/>
          <w:szCs w:val="24"/>
        </w:rPr>
        <w:t xml:space="preserve"> – Баланс выработки, фактические и прогнозные значения потребления топлива источниками комбинированной выработки электрической и тепловой энергии СГРЭС-1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97"/>
        <w:gridCol w:w="1404"/>
        <w:gridCol w:w="1456"/>
        <w:gridCol w:w="1459"/>
        <w:gridCol w:w="1457"/>
        <w:gridCol w:w="1489"/>
      </w:tblGrid>
      <w:tr w:rsidR="00875B86" w:rsidRPr="00875B86" w14:paraId="725C3C9B" w14:textId="77777777" w:rsidTr="002C7466">
        <w:trPr>
          <w:trHeight w:val="20"/>
          <w:tblHeader/>
          <w:jc w:val="center"/>
        </w:trPr>
        <w:tc>
          <w:tcPr>
            <w:tcW w:w="2381" w:type="pct"/>
            <w:noWrap/>
            <w:vAlign w:val="center"/>
            <w:hideMark/>
          </w:tcPr>
          <w:p w14:paraId="6AE20D8D" w14:textId="77777777" w:rsidR="002C7466" w:rsidRPr="00875B86" w:rsidRDefault="002C7466" w:rsidP="00CE5CE6">
            <w:pPr>
              <w:shd w:val="clear" w:color="auto" w:fill="FFFFFF" w:themeFill="background1"/>
              <w:jc w:val="center"/>
              <w:rPr>
                <w:b/>
                <w:bCs/>
                <w:sz w:val="22"/>
                <w:szCs w:val="22"/>
              </w:rPr>
            </w:pPr>
            <w:r w:rsidRPr="00875B86">
              <w:rPr>
                <w:b/>
                <w:bCs/>
                <w:sz w:val="22"/>
                <w:szCs w:val="22"/>
              </w:rPr>
              <w:t>Показатель</w:t>
            </w:r>
          </w:p>
        </w:tc>
        <w:tc>
          <w:tcPr>
            <w:tcW w:w="507" w:type="pct"/>
            <w:vAlign w:val="center"/>
            <w:hideMark/>
          </w:tcPr>
          <w:p w14:paraId="7D2ED986" w14:textId="77777777" w:rsidR="002C7466" w:rsidRPr="00875B86" w:rsidRDefault="002C7466" w:rsidP="00CE5CE6">
            <w:pPr>
              <w:shd w:val="clear" w:color="auto" w:fill="FFFFFF" w:themeFill="background1"/>
              <w:jc w:val="center"/>
              <w:rPr>
                <w:b/>
                <w:bCs/>
                <w:sz w:val="22"/>
                <w:szCs w:val="22"/>
              </w:rPr>
            </w:pPr>
            <w:r w:rsidRPr="00875B86">
              <w:rPr>
                <w:b/>
                <w:bCs/>
                <w:sz w:val="22"/>
                <w:szCs w:val="22"/>
              </w:rPr>
              <w:t>Ед. изм.</w:t>
            </w:r>
          </w:p>
        </w:tc>
        <w:tc>
          <w:tcPr>
            <w:tcW w:w="525" w:type="pct"/>
            <w:noWrap/>
            <w:vAlign w:val="center"/>
            <w:hideMark/>
          </w:tcPr>
          <w:p w14:paraId="095BDAE6" w14:textId="77777777" w:rsidR="002C7466" w:rsidRPr="00875B86" w:rsidRDefault="002C7466" w:rsidP="00CE5CE6">
            <w:pPr>
              <w:shd w:val="clear" w:color="auto" w:fill="FFFFFF" w:themeFill="background1"/>
              <w:ind w:left="-57" w:right="-57"/>
              <w:jc w:val="center"/>
              <w:rPr>
                <w:b/>
                <w:bCs/>
                <w:sz w:val="22"/>
                <w:szCs w:val="22"/>
              </w:rPr>
            </w:pPr>
            <w:r w:rsidRPr="00875B86">
              <w:rPr>
                <w:b/>
                <w:bCs/>
                <w:sz w:val="22"/>
                <w:szCs w:val="22"/>
              </w:rPr>
              <w:t>2017 г.</w:t>
            </w:r>
          </w:p>
        </w:tc>
        <w:tc>
          <w:tcPr>
            <w:tcW w:w="526" w:type="pct"/>
            <w:hideMark/>
          </w:tcPr>
          <w:p w14:paraId="23E96EB7" w14:textId="77777777" w:rsidR="002C7466" w:rsidRPr="00875B86" w:rsidRDefault="002C7466" w:rsidP="00CE5CE6">
            <w:pPr>
              <w:shd w:val="clear" w:color="auto" w:fill="FFFFFF" w:themeFill="background1"/>
              <w:ind w:left="-57" w:right="-57"/>
              <w:jc w:val="center"/>
              <w:rPr>
                <w:b/>
                <w:bCs/>
                <w:sz w:val="22"/>
                <w:szCs w:val="22"/>
              </w:rPr>
            </w:pPr>
            <w:r w:rsidRPr="00875B86">
              <w:rPr>
                <w:b/>
                <w:bCs/>
                <w:sz w:val="22"/>
                <w:szCs w:val="22"/>
              </w:rPr>
              <w:t>2018 г. (утв.)</w:t>
            </w:r>
          </w:p>
        </w:tc>
        <w:tc>
          <w:tcPr>
            <w:tcW w:w="525" w:type="pct"/>
            <w:hideMark/>
          </w:tcPr>
          <w:p w14:paraId="4D492F0F" w14:textId="77777777" w:rsidR="002C7466" w:rsidRPr="00875B86" w:rsidRDefault="002C7466" w:rsidP="00CE5CE6">
            <w:pPr>
              <w:shd w:val="clear" w:color="auto" w:fill="FFFFFF" w:themeFill="background1"/>
              <w:ind w:left="-57" w:right="-57"/>
              <w:jc w:val="center"/>
              <w:rPr>
                <w:b/>
                <w:bCs/>
                <w:sz w:val="22"/>
                <w:szCs w:val="22"/>
              </w:rPr>
            </w:pPr>
            <w:r w:rsidRPr="00875B86">
              <w:rPr>
                <w:b/>
                <w:bCs/>
                <w:sz w:val="22"/>
                <w:szCs w:val="22"/>
              </w:rPr>
              <w:t>2019 г. (план)</w:t>
            </w:r>
          </w:p>
        </w:tc>
        <w:tc>
          <w:tcPr>
            <w:tcW w:w="526" w:type="pct"/>
            <w:hideMark/>
          </w:tcPr>
          <w:p w14:paraId="0B9F1E5B" w14:textId="77777777" w:rsidR="002C7466" w:rsidRPr="00875B86" w:rsidRDefault="002C7466" w:rsidP="00CE5CE6">
            <w:pPr>
              <w:shd w:val="clear" w:color="auto" w:fill="FFFFFF" w:themeFill="background1"/>
              <w:ind w:left="-57" w:right="-57"/>
              <w:jc w:val="center"/>
              <w:rPr>
                <w:b/>
                <w:bCs/>
                <w:sz w:val="22"/>
                <w:szCs w:val="22"/>
              </w:rPr>
            </w:pPr>
            <w:r w:rsidRPr="00875B86">
              <w:rPr>
                <w:b/>
                <w:bCs/>
                <w:sz w:val="22"/>
                <w:szCs w:val="22"/>
              </w:rPr>
              <w:t>2020 г. (план)</w:t>
            </w:r>
          </w:p>
        </w:tc>
      </w:tr>
      <w:tr w:rsidR="00875B86" w:rsidRPr="00875B86" w14:paraId="700465C4" w14:textId="77777777" w:rsidTr="002C7466">
        <w:trPr>
          <w:trHeight w:val="20"/>
          <w:jc w:val="center"/>
        </w:trPr>
        <w:tc>
          <w:tcPr>
            <w:tcW w:w="2381" w:type="pct"/>
            <w:noWrap/>
            <w:vAlign w:val="center"/>
            <w:hideMark/>
          </w:tcPr>
          <w:p w14:paraId="578E0550" w14:textId="77777777" w:rsidR="002C7466" w:rsidRPr="00875B86" w:rsidRDefault="002C7466" w:rsidP="00CE5CE6">
            <w:pPr>
              <w:shd w:val="clear" w:color="auto" w:fill="FFFFFF" w:themeFill="background1"/>
              <w:rPr>
                <w:b/>
                <w:sz w:val="22"/>
                <w:szCs w:val="22"/>
              </w:rPr>
            </w:pPr>
            <w:r w:rsidRPr="00875B86">
              <w:rPr>
                <w:b/>
                <w:sz w:val="22"/>
                <w:szCs w:val="22"/>
              </w:rPr>
              <w:t>Выработано электроэнергии всего, в т.ч.:</w:t>
            </w:r>
          </w:p>
        </w:tc>
        <w:tc>
          <w:tcPr>
            <w:tcW w:w="507" w:type="pct"/>
            <w:noWrap/>
            <w:vAlign w:val="center"/>
            <w:hideMark/>
          </w:tcPr>
          <w:p w14:paraId="7E6EA367" w14:textId="77777777" w:rsidR="002C7466" w:rsidRPr="00875B86" w:rsidRDefault="002C7466" w:rsidP="00CE5CE6">
            <w:pPr>
              <w:shd w:val="clear" w:color="auto" w:fill="FFFFFF" w:themeFill="background1"/>
              <w:jc w:val="center"/>
              <w:rPr>
                <w:b/>
                <w:sz w:val="22"/>
                <w:szCs w:val="22"/>
              </w:rPr>
            </w:pPr>
            <w:r w:rsidRPr="00875B86">
              <w:rPr>
                <w:b/>
                <w:sz w:val="22"/>
                <w:szCs w:val="22"/>
              </w:rPr>
              <w:t>млн кВт·ч</w:t>
            </w:r>
          </w:p>
        </w:tc>
        <w:tc>
          <w:tcPr>
            <w:tcW w:w="525" w:type="pct"/>
            <w:noWrap/>
            <w:vAlign w:val="center"/>
            <w:hideMark/>
          </w:tcPr>
          <w:p w14:paraId="757FA259" w14:textId="77777777" w:rsidR="002C7466" w:rsidRPr="00875B86" w:rsidRDefault="002C7466" w:rsidP="00CE5CE6">
            <w:pPr>
              <w:shd w:val="clear" w:color="auto" w:fill="FFFFFF" w:themeFill="background1"/>
              <w:jc w:val="center"/>
              <w:rPr>
                <w:b/>
                <w:sz w:val="22"/>
                <w:szCs w:val="22"/>
              </w:rPr>
            </w:pPr>
            <w:r w:rsidRPr="00875B86">
              <w:rPr>
                <w:b/>
                <w:sz w:val="22"/>
                <w:szCs w:val="22"/>
              </w:rPr>
              <w:t>20 262,025</w:t>
            </w:r>
          </w:p>
        </w:tc>
        <w:tc>
          <w:tcPr>
            <w:tcW w:w="526" w:type="pct"/>
            <w:vAlign w:val="center"/>
            <w:hideMark/>
          </w:tcPr>
          <w:p w14:paraId="3C841AF5" w14:textId="77777777" w:rsidR="002C7466" w:rsidRPr="00875B86" w:rsidRDefault="002C7466" w:rsidP="00CE5CE6">
            <w:pPr>
              <w:shd w:val="clear" w:color="auto" w:fill="FFFFFF" w:themeFill="background1"/>
              <w:jc w:val="center"/>
              <w:rPr>
                <w:b/>
                <w:sz w:val="22"/>
                <w:szCs w:val="22"/>
              </w:rPr>
            </w:pPr>
            <w:r w:rsidRPr="00875B86">
              <w:rPr>
                <w:b/>
                <w:sz w:val="22"/>
                <w:szCs w:val="22"/>
              </w:rPr>
              <w:t>19 800,00</w:t>
            </w:r>
          </w:p>
        </w:tc>
        <w:tc>
          <w:tcPr>
            <w:tcW w:w="525" w:type="pct"/>
            <w:vAlign w:val="center"/>
            <w:hideMark/>
          </w:tcPr>
          <w:p w14:paraId="330AEEC3" w14:textId="77777777" w:rsidR="002C7466" w:rsidRPr="00875B86" w:rsidRDefault="002C7466" w:rsidP="00CE5CE6">
            <w:pPr>
              <w:shd w:val="clear" w:color="auto" w:fill="FFFFFF" w:themeFill="background1"/>
              <w:jc w:val="center"/>
              <w:rPr>
                <w:b/>
                <w:sz w:val="22"/>
                <w:szCs w:val="22"/>
              </w:rPr>
            </w:pPr>
            <w:r w:rsidRPr="00875B86">
              <w:rPr>
                <w:b/>
                <w:sz w:val="22"/>
                <w:szCs w:val="22"/>
              </w:rPr>
              <w:t>19 800,00</w:t>
            </w:r>
          </w:p>
        </w:tc>
        <w:tc>
          <w:tcPr>
            <w:tcW w:w="526" w:type="pct"/>
            <w:vAlign w:val="center"/>
            <w:hideMark/>
          </w:tcPr>
          <w:p w14:paraId="45768CCD" w14:textId="77777777" w:rsidR="002C7466" w:rsidRPr="00875B86" w:rsidRDefault="002C7466" w:rsidP="00CE5CE6">
            <w:pPr>
              <w:shd w:val="clear" w:color="auto" w:fill="FFFFFF" w:themeFill="background1"/>
              <w:jc w:val="center"/>
              <w:rPr>
                <w:b/>
                <w:sz w:val="22"/>
                <w:szCs w:val="22"/>
              </w:rPr>
            </w:pPr>
            <w:r w:rsidRPr="00875B86">
              <w:rPr>
                <w:b/>
                <w:sz w:val="22"/>
                <w:szCs w:val="22"/>
              </w:rPr>
              <w:t>19 800,00</w:t>
            </w:r>
          </w:p>
        </w:tc>
      </w:tr>
      <w:tr w:rsidR="00875B86" w:rsidRPr="00875B86" w14:paraId="79FDC01A" w14:textId="77777777" w:rsidTr="002C7466">
        <w:trPr>
          <w:trHeight w:val="20"/>
          <w:jc w:val="center"/>
        </w:trPr>
        <w:tc>
          <w:tcPr>
            <w:tcW w:w="2381" w:type="pct"/>
            <w:noWrap/>
            <w:vAlign w:val="center"/>
            <w:hideMark/>
          </w:tcPr>
          <w:p w14:paraId="73C1137A" w14:textId="77777777" w:rsidR="002C7466" w:rsidRPr="00875B86" w:rsidRDefault="002C7466" w:rsidP="00CE5CE6">
            <w:pPr>
              <w:shd w:val="clear" w:color="auto" w:fill="FFFFFF" w:themeFill="background1"/>
              <w:rPr>
                <w:sz w:val="22"/>
                <w:szCs w:val="22"/>
              </w:rPr>
            </w:pPr>
            <w:r w:rsidRPr="00875B86">
              <w:rPr>
                <w:sz w:val="22"/>
                <w:szCs w:val="22"/>
              </w:rPr>
              <w:t xml:space="preserve">    На агрегатах паротурбинного цикла, всего, в т.ч.:</w:t>
            </w:r>
          </w:p>
        </w:tc>
        <w:tc>
          <w:tcPr>
            <w:tcW w:w="507" w:type="pct"/>
            <w:noWrap/>
            <w:vAlign w:val="center"/>
            <w:hideMark/>
          </w:tcPr>
          <w:p w14:paraId="51151226" w14:textId="77777777" w:rsidR="002C7466" w:rsidRPr="00875B86" w:rsidRDefault="002C7466" w:rsidP="00CE5CE6">
            <w:pPr>
              <w:shd w:val="clear" w:color="auto" w:fill="FFFFFF" w:themeFill="background1"/>
              <w:jc w:val="center"/>
              <w:rPr>
                <w:sz w:val="22"/>
                <w:szCs w:val="22"/>
              </w:rPr>
            </w:pPr>
            <w:r w:rsidRPr="00875B86">
              <w:rPr>
                <w:sz w:val="22"/>
                <w:szCs w:val="22"/>
              </w:rPr>
              <w:t>млн кВт·ч</w:t>
            </w:r>
          </w:p>
        </w:tc>
        <w:tc>
          <w:tcPr>
            <w:tcW w:w="525" w:type="pct"/>
            <w:noWrap/>
            <w:vAlign w:val="center"/>
            <w:hideMark/>
          </w:tcPr>
          <w:p w14:paraId="30662C20" w14:textId="77777777" w:rsidR="002C7466" w:rsidRPr="00875B86" w:rsidRDefault="002C7466" w:rsidP="00CE5CE6">
            <w:pPr>
              <w:shd w:val="clear" w:color="auto" w:fill="FFFFFF" w:themeFill="background1"/>
              <w:jc w:val="center"/>
              <w:rPr>
                <w:sz w:val="22"/>
                <w:szCs w:val="22"/>
                <w:lang w:val="en-US"/>
              </w:rPr>
            </w:pPr>
            <w:r w:rsidRPr="00875B86">
              <w:rPr>
                <w:sz w:val="22"/>
                <w:szCs w:val="22"/>
              </w:rPr>
              <w:t>20 262,02</w:t>
            </w:r>
            <w:r w:rsidRPr="00875B86">
              <w:rPr>
                <w:sz w:val="22"/>
                <w:szCs w:val="22"/>
                <w:lang w:val="en-US"/>
              </w:rPr>
              <w:t>5</w:t>
            </w:r>
          </w:p>
        </w:tc>
        <w:tc>
          <w:tcPr>
            <w:tcW w:w="526" w:type="pct"/>
            <w:vAlign w:val="center"/>
            <w:hideMark/>
          </w:tcPr>
          <w:p w14:paraId="5AB785D0" w14:textId="77777777" w:rsidR="002C7466" w:rsidRPr="00875B86" w:rsidRDefault="002C7466" w:rsidP="00CE5CE6">
            <w:pPr>
              <w:shd w:val="clear" w:color="auto" w:fill="FFFFFF" w:themeFill="background1"/>
              <w:jc w:val="center"/>
              <w:rPr>
                <w:sz w:val="22"/>
                <w:szCs w:val="22"/>
              </w:rPr>
            </w:pPr>
            <w:r w:rsidRPr="00875B86">
              <w:rPr>
                <w:sz w:val="22"/>
                <w:szCs w:val="22"/>
              </w:rPr>
              <w:t>19 800,00</w:t>
            </w:r>
          </w:p>
        </w:tc>
        <w:tc>
          <w:tcPr>
            <w:tcW w:w="525" w:type="pct"/>
            <w:vAlign w:val="center"/>
            <w:hideMark/>
          </w:tcPr>
          <w:p w14:paraId="4D9573A0" w14:textId="77777777" w:rsidR="002C7466" w:rsidRPr="00875B86" w:rsidRDefault="002C7466" w:rsidP="00CE5CE6">
            <w:pPr>
              <w:shd w:val="clear" w:color="auto" w:fill="FFFFFF" w:themeFill="background1"/>
              <w:jc w:val="center"/>
              <w:rPr>
                <w:sz w:val="22"/>
                <w:szCs w:val="22"/>
              </w:rPr>
            </w:pPr>
            <w:r w:rsidRPr="00875B86">
              <w:rPr>
                <w:sz w:val="22"/>
                <w:szCs w:val="22"/>
              </w:rPr>
              <w:t>19 800,00</w:t>
            </w:r>
          </w:p>
        </w:tc>
        <w:tc>
          <w:tcPr>
            <w:tcW w:w="526" w:type="pct"/>
            <w:vAlign w:val="center"/>
            <w:hideMark/>
          </w:tcPr>
          <w:p w14:paraId="79818CA6" w14:textId="77777777" w:rsidR="002C7466" w:rsidRPr="00875B86" w:rsidRDefault="002C7466" w:rsidP="00CE5CE6">
            <w:pPr>
              <w:shd w:val="clear" w:color="auto" w:fill="FFFFFF" w:themeFill="background1"/>
              <w:jc w:val="center"/>
              <w:rPr>
                <w:sz w:val="22"/>
                <w:szCs w:val="22"/>
              </w:rPr>
            </w:pPr>
            <w:r w:rsidRPr="00875B86">
              <w:rPr>
                <w:sz w:val="22"/>
                <w:szCs w:val="22"/>
              </w:rPr>
              <w:t>19 800,00</w:t>
            </w:r>
          </w:p>
        </w:tc>
      </w:tr>
      <w:tr w:rsidR="00875B86" w:rsidRPr="00875B86" w14:paraId="009EA9B9" w14:textId="77777777" w:rsidTr="002C7466">
        <w:trPr>
          <w:trHeight w:val="20"/>
          <w:jc w:val="center"/>
        </w:trPr>
        <w:tc>
          <w:tcPr>
            <w:tcW w:w="2381" w:type="pct"/>
            <w:noWrap/>
            <w:vAlign w:val="center"/>
            <w:hideMark/>
          </w:tcPr>
          <w:p w14:paraId="16BF92C5" w14:textId="77777777" w:rsidR="002C7466" w:rsidRPr="00875B86" w:rsidRDefault="002C7466" w:rsidP="00CE5CE6">
            <w:pPr>
              <w:shd w:val="clear" w:color="auto" w:fill="FFFFFF" w:themeFill="background1"/>
              <w:rPr>
                <w:sz w:val="22"/>
                <w:szCs w:val="22"/>
              </w:rPr>
            </w:pPr>
            <w:r w:rsidRPr="00875B86">
              <w:rPr>
                <w:sz w:val="22"/>
                <w:szCs w:val="22"/>
              </w:rPr>
              <w:t xml:space="preserve">        в теплофикационном режиме</w:t>
            </w:r>
          </w:p>
        </w:tc>
        <w:tc>
          <w:tcPr>
            <w:tcW w:w="507" w:type="pct"/>
            <w:noWrap/>
            <w:vAlign w:val="center"/>
            <w:hideMark/>
          </w:tcPr>
          <w:p w14:paraId="4E6E43A4" w14:textId="77777777" w:rsidR="002C7466" w:rsidRPr="00875B86" w:rsidRDefault="002C7466" w:rsidP="00CE5CE6">
            <w:pPr>
              <w:shd w:val="clear" w:color="auto" w:fill="FFFFFF" w:themeFill="background1"/>
              <w:jc w:val="center"/>
              <w:rPr>
                <w:sz w:val="22"/>
                <w:szCs w:val="22"/>
              </w:rPr>
            </w:pPr>
            <w:r w:rsidRPr="00875B86">
              <w:rPr>
                <w:sz w:val="22"/>
                <w:szCs w:val="22"/>
              </w:rPr>
              <w:t>млн кВт·ч</w:t>
            </w:r>
          </w:p>
        </w:tc>
        <w:tc>
          <w:tcPr>
            <w:tcW w:w="525" w:type="pct"/>
            <w:noWrap/>
            <w:vAlign w:val="center"/>
            <w:hideMark/>
          </w:tcPr>
          <w:p w14:paraId="7725CDA1" w14:textId="77777777" w:rsidR="002C7466" w:rsidRPr="00875B86" w:rsidRDefault="002C7466" w:rsidP="00CE5CE6">
            <w:pPr>
              <w:shd w:val="clear" w:color="auto" w:fill="FFFFFF" w:themeFill="background1"/>
              <w:jc w:val="center"/>
              <w:rPr>
                <w:sz w:val="22"/>
                <w:szCs w:val="22"/>
              </w:rPr>
            </w:pPr>
            <w:r w:rsidRPr="00875B86">
              <w:rPr>
                <w:sz w:val="22"/>
                <w:szCs w:val="22"/>
              </w:rPr>
              <w:t>1 123,533</w:t>
            </w:r>
          </w:p>
        </w:tc>
        <w:tc>
          <w:tcPr>
            <w:tcW w:w="526" w:type="pct"/>
            <w:vAlign w:val="center"/>
            <w:hideMark/>
          </w:tcPr>
          <w:p w14:paraId="004E9EA4" w14:textId="77777777" w:rsidR="002C7466" w:rsidRPr="00875B86" w:rsidRDefault="002C7466" w:rsidP="00CE5CE6">
            <w:pPr>
              <w:shd w:val="clear" w:color="auto" w:fill="FFFFFF" w:themeFill="background1"/>
              <w:jc w:val="center"/>
              <w:rPr>
                <w:sz w:val="22"/>
                <w:szCs w:val="22"/>
              </w:rPr>
            </w:pPr>
            <w:r w:rsidRPr="00875B86">
              <w:rPr>
                <w:sz w:val="22"/>
                <w:szCs w:val="22"/>
              </w:rPr>
              <w:t>1 014,18</w:t>
            </w:r>
          </w:p>
        </w:tc>
        <w:tc>
          <w:tcPr>
            <w:tcW w:w="525" w:type="pct"/>
            <w:vAlign w:val="center"/>
            <w:hideMark/>
          </w:tcPr>
          <w:p w14:paraId="6328A483" w14:textId="77777777" w:rsidR="002C7466" w:rsidRPr="00875B86" w:rsidRDefault="002C7466" w:rsidP="00CE5CE6">
            <w:pPr>
              <w:shd w:val="clear" w:color="auto" w:fill="FFFFFF" w:themeFill="background1"/>
              <w:jc w:val="center"/>
              <w:rPr>
                <w:sz w:val="22"/>
                <w:szCs w:val="22"/>
              </w:rPr>
            </w:pPr>
            <w:r w:rsidRPr="00875B86">
              <w:rPr>
                <w:sz w:val="22"/>
                <w:szCs w:val="22"/>
              </w:rPr>
              <w:t>1 014,18</w:t>
            </w:r>
          </w:p>
        </w:tc>
        <w:tc>
          <w:tcPr>
            <w:tcW w:w="526" w:type="pct"/>
            <w:vAlign w:val="center"/>
            <w:hideMark/>
          </w:tcPr>
          <w:p w14:paraId="293C1281" w14:textId="77777777" w:rsidR="002C7466" w:rsidRPr="00875B86" w:rsidRDefault="002C7466" w:rsidP="00CE5CE6">
            <w:pPr>
              <w:shd w:val="clear" w:color="auto" w:fill="FFFFFF" w:themeFill="background1"/>
              <w:jc w:val="center"/>
              <w:rPr>
                <w:sz w:val="22"/>
                <w:szCs w:val="22"/>
              </w:rPr>
            </w:pPr>
            <w:r w:rsidRPr="00875B86">
              <w:rPr>
                <w:sz w:val="22"/>
                <w:szCs w:val="22"/>
              </w:rPr>
              <w:t>1 014,18</w:t>
            </w:r>
          </w:p>
        </w:tc>
      </w:tr>
      <w:tr w:rsidR="00875B86" w:rsidRPr="00875B86" w14:paraId="61D67F01" w14:textId="77777777" w:rsidTr="002C7466">
        <w:trPr>
          <w:trHeight w:val="20"/>
          <w:jc w:val="center"/>
        </w:trPr>
        <w:tc>
          <w:tcPr>
            <w:tcW w:w="2381" w:type="pct"/>
            <w:noWrap/>
            <w:vAlign w:val="center"/>
            <w:hideMark/>
          </w:tcPr>
          <w:p w14:paraId="61E1BCED" w14:textId="77777777" w:rsidR="002C7466" w:rsidRPr="00875B86" w:rsidRDefault="002C7466" w:rsidP="00CE5CE6">
            <w:pPr>
              <w:shd w:val="clear" w:color="auto" w:fill="FFFFFF" w:themeFill="background1"/>
              <w:rPr>
                <w:sz w:val="22"/>
                <w:szCs w:val="22"/>
              </w:rPr>
            </w:pPr>
            <w:r w:rsidRPr="00875B86">
              <w:rPr>
                <w:sz w:val="22"/>
                <w:szCs w:val="22"/>
              </w:rPr>
              <w:t xml:space="preserve">        в конденсационном режиме</w:t>
            </w:r>
          </w:p>
        </w:tc>
        <w:tc>
          <w:tcPr>
            <w:tcW w:w="507" w:type="pct"/>
            <w:noWrap/>
            <w:vAlign w:val="center"/>
            <w:hideMark/>
          </w:tcPr>
          <w:p w14:paraId="2C19BC12" w14:textId="77777777" w:rsidR="002C7466" w:rsidRPr="00875B86" w:rsidRDefault="002C7466" w:rsidP="00CE5CE6">
            <w:pPr>
              <w:shd w:val="clear" w:color="auto" w:fill="FFFFFF" w:themeFill="background1"/>
              <w:jc w:val="center"/>
              <w:rPr>
                <w:sz w:val="22"/>
                <w:szCs w:val="22"/>
              </w:rPr>
            </w:pPr>
            <w:r w:rsidRPr="00875B86">
              <w:rPr>
                <w:sz w:val="22"/>
                <w:szCs w:val="22"/>
              </w:rPr>
              <w:t>млн кВт·ч</w:t>
            </w:r>
          </w:p>
        </w:tc>
        <w:tc>
          <w:tcPr>
            <w:tcW w:w="525" w:type="pct"/>
            <w:noWrap/>
            <w:vAlign w:val="center"/>
            <w:hideMark/>
          </w:tcPr>
          <w:p w14:paraId="7250DA06" w14:textId="77777777" w:rsidR="002C7466" w:rsidRPr="00875B86" w:rsidRDefault="002C7466" w:rsidP="00CE5CE6">
            <w:pPr>
              <w:shd w:val="clear" w:color="auto" w:fill="FFFFFF" w:themeFill="background1"/>
              <w:jc w:val="center"/>
              <w:rPr>
                <w:sz w:val="22"/>
                <w:szCs w:val="22"/>
              </w:rPr>
            </w:pPr>
            <w:r w:rsidRPr="00875B86">
              <w:rPr>
                <w:sz w:val="22"/>
                <w:szCs w:val="22"/>
              </w:rPr>
              <w:t>19 138,492</w:t>
            </w:r>
          </w:p>
        </w:tc>
        <w:tc>
          <w:tcPr>
            <w:tcW w:w="526" w:type="pct"/>
            <w:vAlign w:val="center"/>
            <w:hideMark/>
          </w:tcPr>
          <w:p w14:paraId="22C91011" w14:textId="77777777" w:rsidR="002C7466" w:rsidRPr="00875B86" w:rsidRDefault="002C7466" w:rsidP="00CE5CE6">
            <w:pPr>
              <w:shd w:val="clear" w:color="auto" w:fill="FFFFFF" w:themeFill="background1"/>
              <w:jc w:val="center"/>
              <w:rPr>
                <w:sz w:val="22"/>
                <w:szCs w:val="22"/>
              </w:rPr>
            </w:pPr>
            <w:r w:rsidRPr="00875B86">
              <w:rPr>
                <w:sz w:val="22"/>
                <w:szCs w:val="22"/>
              </w:rPr>
              <w:t>18 785,82</w:t>
            </w:r>
          </w:p>
        </w:tc>
        <w:tc>
          <w:tcPr>
            <w:tcW w:w="525" w:type="pct"/>
            <w:vAlign w:val="center"/>
            <w:hideMark/>
          </w:tcPr>
          <w:p w14:paraId="167A27A2" w14:textId="77777777" w:rsidR="002C7466" w:rsidRPr="00875B86" w:rsidRDefault="002C7466" w:rsidP="00CE5CE6">
            <w:pPr>
              <w:shd w:val="clear" w:color="auto" w:fill="FFFFFF" w:themeFill="background1"/>
              <w:jc w:val="center"/>
              <w:rPr>
                <w:sz w:val="22"/>
                <w:szCs w:val="22"/>
              </w:rPr>
            </w:pPr>
            <w:r w:rsidRPr="00875B86">
              <w:rPr>
                <w:sz w:val="22"/>
                <w:szCs w:val="22"/>
              </w:rPr>
              <w:t>18 785,82</w:t>
            </w:r>
          </w:p>
        </w:tc>
        <w:tc>
          <w:tcPr>
            <w:tcW w:w="526" w:type="pct"/>
            <w:vAlign w:val="center"/>
            <w:hideMark/>
          </w:tcPr>
          <w:p w14:paraId="674F21F4" w14:textId="77777777" w:rsidR="002C7466" w:rsidRPr="00875B86" w:rsidRDefault="002C7466" w:rsidP="00CE5CE6">
            <w:pPr>
              <w:shd w:val="clear" w:color="auto" w:fill="FFFFFF" w:themeFill="background1"/>
              <w:jc w:val="center"/>
              <w:rPr>
                <w:sz w:val="22"/>
                <w:szCs w:val="22"/>
              </w:rPr>
            </w:pPr>
            <w:r w:rsidRPr="00875B86">
              <w:rPr>
                <w:sz w:val="22"/>
                <w:szCs w:val="22"/>
              </w:rPr>
              <w:t>18 785,82</w:t>
            </w:r>
          </w:p>
        </w:tc>
      </w:tr>
      <w:tr w:rsidR="00875B86" w:rsidRPr="00875B86" w14:paraId="12D090B9" w14:textId="77777777" w:rsidTr="002C7466">
        <w:trPr>
          <w:trHeight w:val="20"/>
          <w:jc w:val="center"/>
        </w:trPr>
        <w:tc>
          <w:tcPr>
            <w:tcW w:w="2381" w:type="pct"/>
            <w:shd w:val="clear" w:color="auto" w:fill="auto"/>
            <w:noWrap/>
            <w:vAlign w:val="center"/>
            <w:hideMark/>
          </w:tcPr>
          <w:p w14:paraId="7CD342BE" w14:textId="77777777" w:rsidR="002C7466" w:rsidRPr="00875B86" w:rsidRDefault="002C7466" w:rsidP="00CE5CE6">
            <w:pPr>
              <w:shd w:val="clear" w:color="auto" w:fill="FFFFFF" w:themeFill="background1"/>
              <w:rPr>
                <w:b/>
                <w:sz w:val="22"/>
                <w:szCs w:val="22"/>
              </w:rPr>
            </w:pPr>
            <w:r w:rsidRPr="00875B86">
              <w:rPr>
                <w:b/>
                <w:sz w:val="22"/>
                <w:szCs w:val="22"/>
              </w:rPr>
              <w:t>Собственные нужды электростанции, в т.ч.:</w:t>
            </w:r>
          </w:p>
        </w:tc>
        <w:tc>
          <w:tcPr>
            <w:tcW w:w="507" w:type="pct"/>
            <w:shd w:val="clear" w:color="auto" w:fill="auto"/>
            <w:noWrap/>
            <w:vAlign w:val="center"/>
            <w:hideMark/>
          </w:tcPr>
          <w:p w14:paraId="4FB47D1E" w14:textId="77777777" w:rsidR="002C7466" w:rsidRPr="00875B86" w:rsidRDefault="002C7466" w:rsidP="00CE5CE6">
            <w:pPr>
              <w:shd w:val="clear" w:color="auto" w:fill="FFFFFF" w:themeFill="background1"/>
              <w:jc w:val="center"/>
              <w:rPr>
                <w:b/>
                <w:sz w:val="22"/>
                <w:szCs w:val="22"/>
              </w:rPr>
            </w:pPr>
            <w:r w:rsidRPr="00875B86">
              <w:rPr>
                <w:b/>
                <w:sz w:val="22"/>
                <w:szCs w:val="22"/>
              </w:rPr>
              <w:t>млн кВт·ч</w:t>
            </w:r>
          </w:p>
        </w:tc>
        <w:tc>
          <w:tcPr>
            <w:tcW w:w="525" w:type="pct"/>
            <w:shd w:val="clear" w:color="auto" w:fill="auto"/>
            <w:noWrap/>
            <w:vAlign w:val="center"/>
            <w:hideMark/>
          </w:tcPr>
          <w:p w14:paraId="5A30B8BF" w14:textId="77777777" w:rsidR="002C7466" w:rsidRPr="00875B86" w:rsidRDefault="002C7466" w:rsidP="00CE5CE6">
            <w:pPr>
              <w:shd w:val="clear" w:color="auto" w:fill="FFFFFF" w:themeFill="background1"/>
              <w:jc w:val="center"/>
              <w:rPr>
                <w:b/>
                <w:sz w:val="22"/>
                <w:szCs w:val="22"/>
              </w:rPr>
            </w:pPr>
            <w:r w:rsidRPr="00875B86">
              <w:rPr>
                <w:b/>
                <w:sz w:val="22"/>
                <w:szCs w:val="22"/>
              </w:rPr>
              <w:t>945,504</w:t>
            </w:r>
          </w:p>
        </w:tc>
        <w:tc>
          <w:tcPr>
            <w:tcW w:w="526" w:type="pct"/>
            <w:shd w:val="clear" w:color="auto" w:fill="auto"/>
            <w:vAlign w:val="center"/>
            <w:hideMark/>
          </w:tcPr>
          <w:p w14:paraId="1A2C50DB" w14:textId="77777777" w:rsidR="002C7466" w:rsidRPr="00875B86" w:rsidRDefault="002C7466" w:rsidP="00CE5CE6">
            <w:pPr>
              <w:shd w:val="clear" w:color="auto" w:fill="FFFFFF" w:themeFill="background1"/>
              <w:jc w:val="center"/>
              <w:rPr>
                <w:b/>
                <w:sz w:val="22"/>
                <w:szCs w:val="22"/>
              </w:rPr>
            </w:pPr>
            <w:r w:rsidRPr="00875B86">
              <w:rPr>
                <w:b/>
                <w:sz w:val="22"/>
                <w:szCs w:val="22"/>
              </w:rPr>
              <w:t>927,53</w:t>
            </w:r>
          </w:p>
        </w:tc>
        <w:tc>
          <w:tcPr>
            <w:tcW w:w="525" w:type="pct"/>
            <w:shd w:val="clear" w:color="auto" w:fill="auto"/>
            <w:vAlign w:val="center"/>
            <w:hideMark/>
          </w:tcPr>
          <w:p w14:paraId="31269064" w14:textId="77777777" w:rsidR="002C7466" w:rsidRPr="00875B86" w:rsidRDefault="002C7466" w:rsidP="00CE5CE6">
            <w:pPr>
              <w:shd w:val="clear" w:color="auto" w:fill="FFFFFF" w:themeFill="background1"/>
              <w:jc w:val="center"/>
              <w:rPr>
                <w:b/>
                <w:sz w:val="22"/>
                <w:szCs w:val="22"/>
              </w:rPr>
            </w:pPr>
            <w:r w:rsidRPr="00875B86">
              <w:rPr>
                <w:b/>
                <w:sz w:val="22"/>
                <w:szCs w:val="22"/>
              </w:rPr>
              <w:t>927,53</w:t>
            </w:r>
          </w:p>
        </w:tc>
        <w:tc>
          <w:tcPr>
            <w:tcW w:w="526" w:type="pct"/>
            <w:shd w:val="clear" w:color="auto" w:fill="auto"/>
            <w:vAlign w:val="center"/>
            <w:hideMark/>
          </w:tcPr>
          <w:p w14:paraId="2F7E13F6" w14:textId="77777777" w:rsidR="002C7466" w:rsidRPr="00875B86" w:rsidRDefault="002C7466" w:rsidP="00CE5CE6">
            <w:pPr>
              <w:shd w:val="clear" w:color="auto" w:fill="FFFFFF" w:themeFill="background1"/>
              <w:jc w:val="center"/>
              <w:rPr>
                <w:b/>
                <w:sz w:val="22"/>
                <w:szCs w:val="22"/>
              </w:rPr>
            </w:pPr>
            <w:r w:rsidRPr="00875B86">
              <w:rPr>
                <w:b/>
                <w:sz w:val="22"/>
                <w:szCs w:val="22"/>
              </w:rPr>
              <w:t>927,53</w:t>
            </w:r>
          </w:p>
        </w:tc>
      </w:tr>
      <w:tr w:rsidR="00875B86" w:rsidRPr="00875B86" w14:paraId="1659EC99" w14:textId="77777777" w:rsidTr="002C7466">
        <w:trPr>
          <w:trHeight w:val="20"/>
          <w:jc w:val="center"/>
        </w:trPr>
        <w:tc>
          <w:tcPr>
            <w:tcW w:w="2381" w:type="pct"/>
            <w:shd w:val="clear" w:color="auto" w:fill="auto"/>
            <w:noWrap/>
            <w:vAlign w:val="center"/>
            <w:hideMark/>
          </w:tcPr>
          <w:p w14:paraId="664CC034" w14:textId="77777777" w:rsidR="002C7466" w:rsidRPr="00875B86" w:rsidRDefault="002C7466" w:rsidP="00CE5CE6">
            <w:pPr>
              <w:shd w:val="clear" w:color="auto" w:fill="FFFFFF" w:themeFill="background1"/>
              <w:rPr>
                <w:sz w:val="22"/>
                <w:szCs w:val="22"/>
              </w:rPr>
            </w:pPr>
            <w:r w:rsidRPr="00875B86">
              <w:rPr>
                <w:sz w:val="22"/>
                <w:szCs w:val="22"/>
              </w:rPr>
              <w:t xml:space="preserve">    на выработку электроэнергии</w:t>
            </w:r>
          </w:p>
        </w:tc>
        <w:tc>
          <w:tcPr>
            <w:tcW w:w="507" w:type="pct"/>
            <w:shd w:val="clear" w:color="auto" w:fill="auto"/>
            <w:noWrap/>
            <w:vAlign w:val="center"/>
            <w:hideMark/>
          </w:tcPr>
          <w:p w14:paraId="2976712B" w14:textId="77777777" w:rsidR="002C7466" w:rsidRPr="00875B86" w:rsidRDefault="002C7466" w:rsidP="00CE5CE6">
            <w:pPr>
              <w:shd w:val="clear" w:color="auto" w:fill="FFFFFF" w:themeFill="background1"/>
              <w:jc w:val="center"/>
              <w:rPr>
                <w:sz w:val="22"/>
                <w:szCs w:val="22"/>
              </w:rPr>
            </w:pPr>
            <w:r w:rsidRPr="00875B86">
              <w:rPr>
                <w:sz w:val="22"/>
                <w:szCs w:val="22"/>
              </w:rPr>
              <w:t>млн кВт·ч</w:t>
            </w:r>
          </w:p>
        </w:tc>
        <w:tc>
          <w:tcPr>
            <w:tcW w:w="525" w:type="pct"/>
            <w:shd w:val="clear" w:color="auto" w:fill="auto"/>
            <w:noWrap/>
            <w:vAlign w:val="center"/>
            <w:hideMark/>
          </w:tcPr>
          <w:p w14:paraId="3FE05623" w14:textId="77777777" w:rsidR="002C7466" w:rsidRPr="00875B86" w:rsidRDefault="002C7466" w:rsidP="00CE5CE6">
            <w:pPr>
              <w:shd w:val="clear" w:color="auto" w:fill="FFFFFF" w:themeFill="background1"/>
              <w:jc w:val="center"/>
              <w:rPr>
                <w:sz w:val="22"/>
                <w:szCs w:val="22"/>
              </w:rPr>
            </w:pPr>
            <w:r w:rsidRPr="00875B86">
              <w:rPr>
                <w:sz w:val="22"/>
                <w:szCs w:val="22"/>
              </w:rPr>
              <w:t>877,833</w:t>
            </w:r>
          </w:p>
        </w:tc>
        <w:tc>
          <w:tcPr>
            <w:tcW w:w="526" w:type="pct"/>
            <w:shd w:val="clear" w:color="auto" w:fill="auto"/>
            <w:vAlign w:val="center"/>
            <w:hideMark/>
          </w:tcPr>
          <w:p w14:paraId="1C555C8D" w14:textId="77777777" w:rsidR="002C7466" w:rsidRPr="00875B86" w:rsidRDefault="002C7466" w:rsidP="00CE5CE6">
            <w:pPr>
              <w:shd w:val="clear" w:color="auto" w:fill="FFFFFF" w:themeFill="background1"/>
              <w:jc w:val="center"/>
              <w:rPr>
                <w:sz w:val="22"/>
                <w:szCs w:val="22"/>
              </w:rPr>
            </w:pPr>
            <w:r w:rsidRPr="00875B86">
              <w:rPr>
                <w:sz w:val="22"/>
                <w:szCs w:val="22"/>
              </w:rPr>
              <w:t>865,11</w:t>
            </w:r>
          </w:p>
        </w:tc>
        <w:tc>
          <w:tcPr>
            <w:tcW w:w="525" w:type="pct"/>
            <w:shd w:val="clear" w:color="auto" w:fill="auto"/>
            <w:vAlign w:val="center"/>
            <w:hideMark/>
          </w:tcPr>
          <w:p w14:paraId="11CC4CEA" w14:textId="77777777" w:rsidR="002C7466" w:rsidRPr="00875B86" w:rsidRDefault="002C7466" w:rsidP="00CE5CE6">
            <w:pPr>
              <w:shd w:val="clear" w:color="auto" w:fill="FFFFFF" w:themeFill="background1"/>
              <w:jc w:val="center"/>
              <w:rPr>
                <w:sz w:val="22"/>
                <w:szCs w:val="22"/>
              </w:rPr>
            </w:pPr>
            <w:r w:rsidRPr="00875B86">
              <w:rPr>
                <w:sz w:val="22"/>
                <w:szCs w:val="22"/>
              </w:rPr>
              <w:t>865,11</w:t>
            </w:r>
          </w:p>
        </w:tc>
        <w:tc>
          <w:tcPr>
            <w:tcW w:w="526" w:type="pct"/>
            <w:shd w:val="clear" w:color="auto" w:fill="auto"/>
            <w:vAlign w:val="center"/>
            <w:hideMark/>
          </w:tcPr>
          <w:p w14:paraId="65AF6F9E" w14:textId="77777777" w:rsidR="002C7466" w:rsidRPr="00875B86" w:rsidRDefault="002C7466" w:rsidP="00CE5CE6">
            <w:pPr>
              <w:shd w:val="clear" w:color="auto" w:fill="FFFFFF" w:themeFill="background1"/>
              <w:jc w:val="center"/>
              <w:rPr>
                <w:sz w:val="22"/>
                <w:szCs w:val="22"/>
              </w:rPr>
            </w:pPr>
            <w:r w:rsidRPr="00875B86">
              <w:rPr>
                <w:sz w:val="22"/>
                <w:szCs w:val="22"/>
              </w:rPr>
              <w:t>865,11</w:t>
            </w:r>
          </w:p>
        </w:tc>
      </w:tr>
      <w:tr w:rsidR="00875B86" w:rsidRPr="00875B86" w14:paraId="232B4571" w14:textId="77777777" w:rsidTr="002C7466">
        <w:trPr>
          <w:trHeight w:val="20"/>
          <w:jc w:val="center"/>
        </w:trPr>
        <w:tc>
          <w:tcPr>
            <w:tcW w:w="2381" w:type="pct"/>
            <w:shd w:val="clear" w:color="auto" w:fill="auto"/>
            <w:noWrap/>
            <w:vAlign w:val="center"/>
            <w:hideMark/>
          </w:tcPr>
          <w:p w14:paraId="12D66826" w14:textId="77777777" w:rsidR="002C7466" w:rsidRPr="00875B86" w:rsidRDefault="002C7466" w:rsidP="00CE5CE6">
            <w:pPr>
              <w:shd w:val="clear" w:color="auto" w:fill="FFFFFF" w:themeFill="background1"/>
              <w:rPr>
                <w:sz w:val="22"/>
                <w:szCs w:val="22"/>
              </w:rPr>
            </w:pPr>
            <w:r w:rsidRPr="00875B86">
              <w:rPr>
                <w:sz w:val="22"/>
                <w:szCs w:val="22"/>
              </w:rPr>
              <w:t xml:space="preserve">    на выработку тепловой энергии</w:t>
            </w:r>
          </w:p>
        </w:tc>
        <w:tc>
          <w:tcPr>
            <w:tcW w:w="507" w:type="pct"/>
            <w:shd w:val="clear" w:color="auto" w:fill="auto"/>
            <w:noWrap/>
            <w:vAlign w:val="center"/>
            <w:hideMark/>
          </w:tcPr>
          <w:p w14:paraId="466646FB" w14:textId="77777777" w:rsidR="002C7466" w:rsidRPr="00875B86" w:rsidRDefault="002C7466" w:rsidP="00CE5CE6">
            <w:pPr>
              <w:shd w:val="clear" w:color="auto" w:fill="FFFFFF" w:themeFill="background1"/>
              <w:jc w:val="center"/>
              <w:rPr>
                <w:sz w:val="22"/>
                <w:szCs w:val="22"/>
              </w:rPr>
            </w:pPr>
            <w:r w:rsidRPr="00875B86">
              <w:rPr>
                <w:sz w:val="22"/>
                <w:szCs w:val="22"/>
              </w:rPr>
              <w:t>млн кВт·ч</w:t>
            </w:r>
          </w:p>
        </w:tc>
        <w:tc>
          <w:tcPr>
            <w:tcW w:w="525" w:type="pct"/>
            <w:shd w:val="clear" w:color="auto" w:fill="auto"/>
            <w:noWrap/>
            <w:vAlign w:val="center"/>
            <w:hideMark/>
          </w:tcPr>
          <w:p w14:paraId="5CBDE878" w14:textId="77777777" w:rsidR="002C7466" w:rsidRPr="00875B86" w:rsidRDefault="002C7466" w:rsidP="00CE5CE6">
            <w:pPr>
              <w:shd w:val="clear" w:color="auto" w:fill="FFFFFF" w:themeFill="background1"/>
              <w:jc w:val="center"/>
              <w:rPr>
                <w:sz w:val="22"/>
                <w:szCs w:val="22"/>
              </w:rPr>
            </w:pPr>
            <w:r w:rsidRPr="00875B86">
              <w:rPr>
                <w:sz w:val="22"/>
                <w:szCs w:val="22"/>
              </w:rPr>
              <w:t>67,671</w:t>
            </w:r>
          </w:p>
        </w:tc>
        <w:tc>
          <w:tcPr>
            <w:tcW w:w="526" w:type="pct"/>
            <w:shd w:val="clear" w:color="auto" w:fill="auto"/>
            <w:vAlign w:val="center"/>
            <w:hideMark/>
          </w:tcPr>
          <w:p w14:paraId="7C8C22E6" w14:textId="77777777" w:rsidR="002C7466" w:rsidRPr="00875B86" w:rsidRDefault="002C7466" w:rsidP="00CE5CE6">
            <w:pPr>
              <w:shd w:val="clear" w:color="auto" w:fill="FFFFFF" w:themeFill="background1"/>
              <w:jc w:val="center"/>
              <w:rPr>
                <w:sz w:val="22"/>
                <w:szCs w:val="22"/>
              </w:rPr>
            </w:pPr>
            <w:r w:rsidRPr="00875B86">
              <w:rPr>
                <w:sz w:val="22"/>
                <w:szCs w:val="22"/>
              </w:rPr>
              <w:t>62,42</w:t>
            </w:r>
          </w:p>
        </w:tc>
        <w:tc>
          <w:tcPr>
            <w:tcW w:w="525" w:type="pct"/>
            <w:shd w:val="clear" w:color="auto" w:fill="auto"/>
            <w:vAlign w:val="center"/>
            <w:hideMark/>
          </w:tcPr>
          <w:p w14:paraId="2723D38F" w14:textId="77777777" w:rsidR="002C7466" w:rsidRPr="00875B86" w:rsidRDefault="002C7466" w:rsidP="00CE5CE6">
            <w:pPr>
              <w:shd w:val="clear" w:color="auto" w:fill="FFFFFF" w:themeFill="background1"/>
              <w:jc w:val="center"/>
              <w:rPr>
                <w:sz w:val="22"/>
                <w:szCs w:val="22"/>
              </w:rPr>
            </w:pPr>
            <w:r w:rsidRPr="00875B86">
              <w:rPr>
                <w:sz w:val="22"/>
                <w:szCs w:val="22"/>
              </w:rPr>
              <w:t>62,42</w:t>
            </w:r>
          </w:p>
        </w:tc>
        <w:tc>
          <w:tcPr>
            <w:tcW w:w="526" w:type="pct"/>
            <w:shd w:val="clear" w:color="auto" w:fill="auto"/>
            <w:vAlign w:val="center"/>
            <w:hideMark/>
          </w:tcPr>
          <w:p w14:paraId="2477CE1F" w14:textId="77777777" w:rsidR="002C7466" w:rsidRPr="00875B86" w:rsidRDefault="002C7466" w:rsidP="00CE5CE6">
            <w:pPr>
              <w:shd w:val="clear" w:color="auto" w:fill="FFFFFF" w:themeFill="background1"/>
              <w:jc w:val="center"/>
              <w:rPr>
                <w:sz w:val="22"/>
                <w:szCs w:val="22"/>
              </w:rPr>
            </w:pPr>
            <w:r w:rsidRPr="00875B86">
              <w:rPr>
                <w:sz w:val="22"/>
                <w:szCs w:val="22"/>
              </w:rPr>
              <w:t>62,42</w:t>
            </w:r>
          </w:p>
        </w:tc>
      </w:tr>
      <w:tr w:rsidR="00875B86" w:rsidRPr="00875B86" w14:paraId="0AF7E17C" w14:textId="77777777" w:rsidTr="002C7466">
        <w:trPr>
          <w:trHeight w:val="20"/>
          <w:jc w:val="center"/>
        </w:trPr>
        <w:tc>
          <w:tcPr>
            <w:tcW w:w="2381" w:type="pct"/>
            <w:shd w:val="clear" w:color="auto" w:fill="auto"/>
            <w:noWrap/>
            <w:vAlign w:val="center"/>
            <w:hideMark/>
          </w:tcPr>
          <w:p w14:paraId="4E13D325" w14:textId="77777777" w:rsidR="002C7466" w:rsidRPr="00875B86" w:rsidRDefault="002C7466" w:rsidP="00CE5CE6">
            <w:pPr>
              <w:shd w:val="clear" w:color="auto" w:fill="FFFFFF" w:themeFill="background1"/>
              <w:rPr>
                <w:sz w:val="22"/>
                <w:szCs w:val="22"/>
              </w:rPr>
            </w:pPr>
            <w:r w:rsidRPr="00875B86">
              <w:rPr>
                <w:sz w:val="22"/>
                <w:szCs w:val="22"/>
              </w:rPr>
              <w:t>Покупка электроэнергии</w:t>
            </w:r>
          </w:p>
        </w:tc>
        <w:tc>
          <w:tcPr>
            <w:tcW w:w="507" w:type="pct"/>
            <w:shd w:val="clear" w:color="auto" w:fill="auto"/>
            <w:noWrap/>
            <w:vAlign w:val="center"/>
            <w:hideMark/>
          </w:tcPr>
          <w:p w14:paraId="69981D23" w14:textId="77777777" w:rsidR="002C7466" w:rsidRPr="00875B86" w:rsidRDefault="002C7466" w:rsidP="00CE5CE6">
            <w:pPr>
              <w:shd w:val="clear" w:color="auto" w:fill="FFFFFF" w:themeFill="background1"/>
              <w:jc w:val="center"/>
              <w:rPr>
                <w:sz w:val="22"/>
                <w:szCs w:val="22"/>
              </w:rPr>
            </w:pPr>
            <w:r w:rsidRPr="00875B86">
              <w:rPr>
                <w:sz w:val="22"/>
                <w:szCs w:val="22"/>
              </w:rPr>
              <w:t>млн кВт·ч</w:t>
            </w:r>
          </w:p>
        </w:tc>
        <w:tc>
          <w:tcPr>
            <w:tcW w:w="525" w:type="pct"/>
            <w:shd w:val="clear" w:color="auto" w:fill="auto"/>
            <w:noWrap/>
            <w:vAlign w:val="center"/>
            <w:hideMark/>
          </w:tcPr>
          <w:p w14:paraId="0BA2BABC" w14:textId="77777777" w:rsidR="002C7466" w:rsidRPr="00875B86" w:rsidRDefault="002C7466" w:rsidP="00CE5CE6">
            <w:pPr>
              <w:shd w:val="clear" w:color="auto" w:fill="FFFFFF" w:themeFill="background1"/>
              <w:jc w:val="center"/>
              <w:rPr>
                <w:sz w:val="22"/>
                <w:szCs w:val="22"/>
              </w:rPr>
            </w:pPr>
            <w:r w:rsidRPr="00875B86">
              <w:rPr>
                <w:sz w:val="22"/>
                <w:szCs w:val="22"/>
              </w:rPr>
              <w:t>-</w:t>
            </w:r>
          </w:p>
        </w:tc>
        <w:tc>
          <w:tcPr>
            <w:tcW w:w="526" w:type="pct"/>
            <w:shd w:val="clear" w:color="auto" w:fill="auto"/>
            <w:vAlign w:val="center"/>
          </w:tcPr>
          <w:p w14:paraId="7CE26ACD" w14:textId="77777777" w:rsidR="002C7466" w:rsidRPr="00875B86" w:rsidRDefault="002C7466" w:rsidP="00CE5CE6">
            <w:pPr>
              <w:shd w:val="clear" w:color="auto" w:fill="FFFFFF" w:themeFill="background1"/>
              <w:jc w:val="center"/>
              <w:rPr>
                <w:sz w:val="22"/>
                <w:szCs w:val="22"/>
              </w:rPr>
            </w:pPr>
            <w:r w:rsidRPr="00875B86">
              <w:rPr>
                <w:sz w:val="22"/>
                <w:szCs w:val="22"/>
              </w:rPr>
              <w:t>-</w:t>
            </w:r>
          </w:p>
        </w:tc>
        <w:tc>
          <w:tcPr>
            <w:tcW w:w="525" w:type="pct"/>
            <w:shd w:val="clear" w:color="auto" w:fill="auto"/>
            <w:vAlign w:val="center"/>
          </w:tcPr>
          <w:p w14:paraId="152836A2" w14:textId="77777777" w:rsidR="002C7466" w:rsidRPr="00875B86" w:rsidRDefault="002C7466" w:rsidP="00CE5CE6">
            <w:pPr>
              <w:shd w:val="clear" w:color="auto" w:fill="FFFFFF" w:themeFill="background1"/>
              <w:jc w:val="center"/>
              <w:rPr>
                <w:sz w:val="22"/>
                <w:szCs w:val="22"/>
              </w:rPr>
            </w:pPr>
            <w:r w:rsidRPr="00875B86">
              <w:rPr>
                <w:sz w:val="22"/>
                <w:szCs w:val="22"/>
              </w:rPr>
              <w:t>-</w:t>
            </w:r>
          </w:p>
        </w:tc>
        <w:tc>
          <w:tcPr>
            <w:tcW w:w="526" w:type="pct"/>
            <w:shd w:val="clear" w:color="auto" w:fill="auto"/>
            <w:vAlign w:val="center"/>
          </w:tcPr>
          <w:p w14:paraId="42C49794" w14:textId="77777777" w:rsidR="002C7466" w:rsidRPr="00875B86" w:rsidRDefault="002C7466" w:rsidP="00CE5CE6">
            <w:pPr>
              <w:shd w:val="clear" w:color="auto" w:fill="FFFFFF" w:themeFill="background1"/>
              <w:jc w:val="center"/>
              <w:rPr>
                <w:sz w:val="22"/>
                <w:szCs w:val="22"/>
              </w:rPr>
            </w:pPr>
            <w:r w:rsidRPr="00875B86">
              <w:rPr>
                <w:sz w:val="22"/>
                <w:szCs w:val="22"/>
              </w:rPr>
              <w:t>-</w:t>
            </w:r>
          </w:p>
        </w:tc>
      </w:tr>
      <w:tr w:rsidR="00875B86" w:rsidRPr="00875B86" w14:paraId="79C87745" w14:textId="77777777" w:rsidTr="002C7466">
        <w:trPr>
          <w:trHeight w:val="20"/>
          <w:jc w:val="center"/>
        </w:trPr>
        <w:tc>
          <w:tcPr>
            <w:tcW w:w="2381" w:type="pct"/>
            <w:shd w:val="clear" w:color="auto" w:fill="auto"/>
            <w:noWrap/>
            <w:vAlign w:val="center"/>
            <w:hideMark/>
          </w:tcPr>
          <w:p w14:paraId="629207EB" w14:textId="77777777" w:rsidR="002C7466" w:rsidRPr="00875B86" w:rsidRDefault="002C7466" w:rsidP="00CE5CE6">
            <w:pPr>
              <w:shd w:val="clear" w:color="auto" w:fill="FFFFFF" w:themeFill="background1"/>
              <w:rPr>
                <w:sz w:val="22"/>
                <w:szCs w:val="22"/>
              </w:rPr>
            </w:pPr>
            <w:r w:rsidRPr="00875B86">
              <w:rPr>
                <w:sz w:val="22"/>
                <w:szCs w:val="22"/>
              </w:rPr>
              <w:t>Всего отпущено с шин ТЭЦ</w:t>
            </w:r>
          </w:p>
        </w:tc>
        <w:tc>
          <w:tcPr>
            <w:tcW w:w="507" w:type="pct"/>
            <w:shd w:val="clear" w:color="auto" w:fill="auto"/>
            <w:noWrap/>
            <w:vAlign w:val="center"/>
            <w:hideMark/>
          </w:tcPr>
          <w:p w14:paraId="1746B337" w14:textId="77777777" w:rsidR="002C7466" w:rsidRPr="00875B86" w:rsidRDefault="002C7466" w:rsidP="00CE5CE6">
            <w:pPr>
              <w:shd w:val="clear" w:color="auto" w:fill="FFFFFF" w:themeFill="background1"/>
              <w:jc w:val="center"/>
              <w:rPr>
                <w:sz w:val="22"/>
                <w:szCs w:val="22"/>
              </w:rPr>
            </w:pPr>
            <w:r w:rsidRPr="00875B86">
              <w:rPr>
                <w:sz w:val="22"/>
                <w:szCs w:val="22"/>
              </w:rPr>
              <w:t>млн кВт·ч</w:t>
            </w:r>
          </w:p>
        </w:tc>
        <w:tc>
          <w:tcPr>
            <w:tcW w:w="525" w:type="pct"/>
            <w:shd w:val="clear" w:color="auto" w:fill="auto"/>
            <w:noWrap/>
            <w:vAlign w:val="center"/>
            <w:hideMark/>
          </w:tcPr>
          <w:p w14:paraId="0E560D97" w14:textId="77777777" w:rsidR="002C7466" w:rsidRPr="00875B86" w:rsidRDefault="002C7466" w:rsidP="00CE5CE6">
            <w:pPr>
              <w:shd w:val="clear" w:color="auto" w:fill="FFFFFF" w:themeFill="background1"/>
              <w:jc w:val="center"/>
              <w:rPr>
                <w:sz w:val="22"/>
                <w:szCs w:val="22"/>
              </w:rPr>
            </w:pPr>
            <w:r w:rsidRPr="00875B86">
              <w:rPr>
                <w:sz w:val="22"/>
                <w:szCs w:val="22"/>
              </w:rPr>
              <w:t>19 316,52</w:t>
            </w:r>
          </w:p>
        </w:tc>
        <w:tc>
          <w:tcPr>
            <w:tcW w:w="526" w:type="pct"/>
            <w:shd w:val="clear" w:color="auto" w:fill="auto"/>
            <w:vAlign w:val="center"/>
            <w:hideMark/>
          </w:tcPr>
          <w:p w14:paraId="16540DB5" w14:textId="77777777" w:rsidR="002C7466" w:rsidRPr="00875B86" w:rsidRDefault="002C7466" w:rsidP="00CE5CE6">
            <w:pPr>
              <w:shd w:val="clear" w:color="auto" w:fill="FFFFFF" w:themeFill="background1"/>
              <w:jc w:val="center"/>
              <w:rPr>
                <w:sz w:val="22"/>
                <w:szCs w:val="22"/>
              </w:rPr>
            </w:pPr>
            <w:r w:rsidRPr="00875B86">
              <w:rPr>
                <w:sz w:val="22"/>
                <w:szCs w:val="22"/>
              </w:rPr>
              <w:t>18 872,47</w:t>
            </w:r>
          </w:p>
        </w:tc>
        <w:tc>
          <w:tcPr>
            <w:tcW w:w="525" w:type="pct"/>
            <w:shd w:val="clear" w:color="auto" w:fill="auto"/>
            <w:vAlign w:val="center"/>
            <w:hideMark/>
          </w:tcPr>
          <w:p w14:paraId="319EA6E8" w14:textId="77777777" w:rsidR="002C7466" w:rsidRPr="00875B86" w:rsidRDefault="002C7466" w:rsidP="00CE5CE6">
            <w:pPr>
              <w:shd w:val="clear" w:color="auto" w:fill="FFFFFF" w:themeFill="background1"/>
              <w:jc w:val="center"/>
              <w:rPr>
                <w:sz w:val="22"/>
                <w:szCs w:val="22"/>
              </w:rPr>
            </w:pPr>
            <w:r w:rsidRPr="00875B86">
              <w:rPr>
                <w:sz w:val="22"/>
                <w:szCs w:val="22"/>
              </w:rPr>
              <w:t>18 872,47</w:t>
            </w:r>
          </w:p>
        </w:tc>
        <w:tc>
          <w:tcPr>
            <w:tcW w:w="526" w:type="pct"/>
            <w:shd w:val="clear" w:color="auto" w:fill="auto"/>
            <w:vAlign w:val="center"/>
            <w:hideMark/>
          </w:tcPr>
          <w:p w14:paraId="2E75D711" w14:textId="77777777" w:rsidR="002C7466" w:rsidRPr="00875B86" w:rsidRDefault="002C7466" w:rsidP="00CE5CE6">
            <w:pPr>
              <w:shd w:val="clear" w:color="auto" w:fill="FFFFFF" w:themeFill="background1"/>
              <w:jc w:val="center"/>
              <w:rPr>
                <w:sz w:val="22"/>
                <w:szCs w:val="22"/>
              </w:rPr>
            </w:pPr>
            <w:r w:rsidRPr="00875B86">
              <w:rPr>
                <w:sz w:val="22"/>
                <w:szCs w:val="22"/>
              </w:rPr>
              <w:t>18 872,47</w:t>
            </w:r>
          </w:p>
        </w:tc>
      </w:tr>
      <w:tr w:rsidR="00875B86" w:rsidRPr="00875B86" w14:paraId="3F3D2EBB" w14:textId="77777777" w:rsidTr="002C7466">
        <w:trPr>
          <w:trHeight w:val="20"/>
          <w:jc w:val="center"/>
        </w:trPr>
        <w:tc>
          <w:tcPr>
            <w:tcW w:w="2381" w:type="pct"/>
            <w:shd w:val="clear" w:color="auto" w:fill="auto"/>
            <w:noWrap/>
            <w:vAlign w:val="center"/>
            <w:hideMark/>
          </w:tcPr>
          <w:p w14:paraId="1A9498F1" w14:textId="77777777" w:rsidR="002C7466" w:rsidRPr="00875B86" w:rsidRDefault="002C7466" w:rsidP="00CE5CE6">
            <w:pPr>
              <w:shd w:val="clear" w:color="auto" w:fill="FFFFFF" w:themeFill="background1"/>
              <w:rPr>
                <w:sz w:val="22"/>
                <w:szCs w:val="22"/>
              </w:rPr>
            </w:pPr>
            <w:r w:rsidRPr="00875B86">
              <w:rPr>
                <w:sz w:val="22"/>
                <w:szCs w:val="22"/>
              </w:rPr>
              <w:t>Отпущено тепловой энергии</w:t>
            </w:r>
          </w:p>
        </w:tc>
        <w:tc>
          <w:tcPr>
            <w:tcW w:w="507" w:type="pct"/>
            <w:shd w:val="clear" w:color="auto" w:fill="auto"/>
            <w:noWrap/>
            <w:vAlign w:val="center"/>
            <w:hideMark/>
          </w:tcPr>
          <w:p w14:paraId="51BC073A" w14:textId="77777777" w:rsidR="002C7466" w:rsidRPr="00875B86" w:rsidRDefault="002C7466" w:rsidP="00CE5CE6">
            <w:pPr>
              <w:shd w:val="clear" w:color="auto" w:fill="FFFFFF" w:themeFill="background1"/>
              <w:jc w:val="center"/>
              <w:rPr>
                <w:sz w:val="22"/>
                <w:szCs w:val="22"/>
              </w:rPr>
            </w:pPr>
            <w:r w:rsidRPr="00875B86">
              <w:rPr>
                <w:sz w:val="22"/>
                <w:szCs w:val="22"/>
              </w:rPr>
              <w:t>тыс. Гкал</w:t>
            </w:r>
          </w:p>
        </w:tc>
        <w:tc>
          <w:tcPr>
            <w:tcW w:w="525" w:type="pct"/>
            <w:shd w:val="clear" w:color="auto" w:fill="auto"/>
            <w:noWrap/>
            <w:vAlign w:val="center"/>
            <w:hideMark/>
          </w:tcPr>
          <w:p w14:paraId="356E2652" w14:textId="77777777" w:rsidR="002C7466" w:rsidRPr="00875B86" w:rsidRDefault="002C7466" w:rsidP="00CE5CE6">
            <w:pPr>
              <w:shd w:val="clear" w:color="auto" w:fill="FFFFFF" w:themeFill="background1"/>
              <w:jc w:val="center"/>
              <w:rPr>
                <w:sz w:val="22"/>
                <w:szCs w:val="22"/>
                <w:lang w:val="en-US"/>
              </w:rPr>
            </w:pPr>
            <w:r w:rsidRPr="00875B86">
              <w:rPr>
                <w:sz w:val="22"/>
                <w:szCs w:val="22"/>
              </w:rPr>
              <w:t>1 792,548</w:t>
            </w:r>
          </w:p>
        </w:tc>
        <w:tc>
          <w:tcPr>
            <w:tcW w:w="526" w:type="pct"/>
            <w:shd w:val="clear" w:color="auto" w:fill="auto"/>
            <w:vAlign w:val="center"/>
            <w:hideMark/>
          </w:tcPr>
          <w:p w14:paraId="5DC0E0FE" w14:textId="77777777" w:rsidR="002C7466" w:rsidRPr="00875B86" w:rsidRDefault="002C7466" w:rsidP="00CE5CE6">
            <w:pPr>
              <w:shd w:val="clear" w:color="auto" w:fill="FFFFFF" w:themeFill="background1"/>
              <w:jc w:val="center"/>
              <w:rPr>
                <w:sz w:val="22"/>
                <w:szCs w:val="22"/>
              </w:rPr>
            </w:pPr>
            <w:r w:rsidRPr="00875B86">
              <w:rPr>
                <w:sz w:val="22"/>
                <w:szCs w:val="22"/>
              </w:rPr>
              <w:t>1 602,042 </w:t>
            </w:r>
          </w:p>
        </w:tc>
        <w:tc>
          <w:tcPr>
            <w:tcW w:w="525" w:type="pct"/>
            <w:shd w:val="clear" w:color="auto" w:fill="auto"/>
            <w:vAlign w:val="center"/>
            <w:hideMark/>
          </w:tcPr>
          <w:p w14:paraId="4B845BDF" w14:textId="77777777" w:rsidR="002C7466" w:rsidRPr="00875B86" w:rsidRDefault="002C7466" w:rsidP="00CE5CE6">
            <w:pPr>
              <w:shd w:val="clear" w:color="auto" w:fill="FFFFFF" w:themeFill="background1"/>
              <w:jc w:val="center"/>
              <w:rPr>
                <w:sz w:val="22"/>
                <w:szCs w:val="22"/>
              </w:rPr>
            </w:pPr>
            <w:r w:rsidRPr="00875B86">
              <w:rPr>
                <w:sz w:val="22"/>
                <w:szCs w:val="22"/>
              </w:rPr>
              <w:t>1 704,717</w:t>
            </w:r>
          </w:p>
        </w:tc>
        <w:tc>
          <w:tcPr>
            <w:tcW w:w="526" w:type="pct"/>
            <w:shd w:val="clear" w:color="auto" w:fill="auto"/>
            <w:hideMark/>
          </w:tcPr>
          <w:p w14:paraId="2FC54D8F" w14:textId="77777777" w:rsidR="002C7466" w:rsidRPr="00875B86" w:rsidRDefault="002C7466" w:rsidP="00CE5CE6">
            <w:pPr>
              <w:shd w:val="clear" w:color="auto" w:fill="FFFFFF" w:themeFill="background1"/>
              <w:jc w:val="center"/>
              <w:rPr>
                <w:sz w:val="22"/>
                <w:szCs w:val="22"/>
              </w:rPr>
            </w:pPr>
            <w:r w:rsidRPr="00875B86">
              <w:rPr>
                <w:sz w:val="22"/>
                <w:szCs w:val="22"/>
              </w:rPr>
              <w:t>1 704,717</w:t>
            </w:r>
          </w:p>
        </w:tc>
      </w:tr>
      <w:tr w:rsidR="00875B86" w:rsidRPr="00875B86" w14:paraId="06330983" w14:textId="77777777" w:rsidTr="002C7466">
        <w:trPr>
          <w:trHeight w:val="20"/>
          <w:jc w:val="center"/>
        </w:trPr>
        <w:tc>
          <w:tcPr>
            <w:tcW w:w="2381" w:type="pct"/>
            <w:shd w:val="clear" w:color="auto" w:fill="auto"/>
            <w:noWrap/>
            <w:vAlign w:val="center"/>
            <w:hideMark/>
          </w:tcPr>
          <w:p w14:paraId="29369639" w14:textId="77777777" w:rsidR="002C7466" w:rsidRPr="00875B86" w:rsidRDefault="002C7466" w:rsidP="00CE5CE6">
            <w:pPr>
              <w:shd w:val="clear" w:color="auto" w:fill="FFFFFF" w:themeFill="background1"/>
              <w:rPr>
                <w:sz w:val="22"/>
                <w:szCs w:val="22"/>
              </w:rPr>
            </w:pPr>
            <w:r w:rsidRPr="00875B86">
              <w:rPr>
                <w:sz w:val="22"/>
                <w:szCs w:val="22"/>
              </w:rPr>
              <w:t xml:space="preserve">    из теплофикационных отборов паротурбинных агрегатов</w:t>
            </w:r>
          </w:p>
        </w:tc>
        <w:tc>
          <w:tcPr>
            <w:tcW w:w="507" w:type="pct"/>
            <w:shd w:val="clear" w:color="auto" w:fill="auto"/>
            <w:noWrap/>
            <w:vAlign w:val="center"/>
            <w:hideMark/>
          </w:tcPr>
          <w:p w14:paraId="2E2DDDD4" w14:textId="77777777" w:rsidR="002C7466" w:rsidRPr="00875B86" w:rsidRDefault="002C7466" w:rsidP="00CE5CE6">
            <w:pPr>
              <w:shd w:val="clear" w:color="auto" w:fill="FFFFFF" w:themeFill="background1"/>
              <w:jc w:val="center"/>
              <w:rPr>
                <w:sz w:val="22"/>
                <w:szCs w:val="22"/>
              </w:rPr>
            </w:pPr>
            <w:r w:rsidRPr="00875B86">
              <w:rPr>
                <w:sz w:val="22"/>
                <w:szCs w:val="22"/>
              </w:rPr>
              <w:t>тыс. Гкал</w:t>
            </w:r>
          </w:p>
        </w:tc>
        <w:tc>
          <w:tcPr>
            <w:tcW w:w="525" w:type="pct"/>
            <w:shd w:val="clear" w:color="auto" w:fill="auto"/>
            <w:noWrap/>
            <w:vAlign w:val="center"/>
            <w:hideMark/>
          </w:tcPr>
          <w:p w14:paraId="30A3CEAE" w14:textId="77777777" w:rsidR="002C7466" w:rsidRPr="00875B86" w:rsidRDefault="002C7466" w:rsidP="00CE5CE6">
            <w:pPr>
              <w:shd w:val="clear" w:color="auto" w:fill="FFFFFF" w:themeFill="background1"/>
              <w:jc w:val="center"/>
              <w:rPr>
                <w:sz w:val="22"/>
                <w:szCs w:val="22"/>
              </w:rPr>
            </w:pPr>
            <w:r w:rsidRPr="00875B86">
              <w:rPr>
                <w:sz w:val="22"/>
                <w:szCs w:val="22"/>
              </w:rPr>
              <w:t>1 792,548</w:t>
            </w:r>
          </w:p>
        </w:tc>
        <w:tc>
          <w:tcPr>
            <w:tcW w:w="526" w:type="pct"/>
            <w:shd w:val="clear" w:color="auto" w:fill="auto"/>
            <w:vAlign w:val="center"/>
            <w:hideMark/>
          </w:tcPr>
          <w:p w14:paraId="173CB9B0" w14:textId="77777777" w:rsidR="002C7466" w:rsidRPr="00875B86" w:rsidRDefault="002C7466" w:rsidP="00CE5CE6">
            <w:pPr>
              <w:shd w:val="clear" w:color="auto" w:fill="FFFFFF" w:themeFill="background1"/>
              <w:jc w:val="center"/>
              <w:rPr>
                <w:sz w:val="22"/>
                <w:szCs w:val="22"/>
              </w:rPr>
            </w:pPr>
            <w:r w:rsidRPr="00875B86">
              <w:rPr>
                <w:sz w:val="22"/>
                <w:szCs w:val="22"/>
              </w:rPr>
              <w:t>1 602,042 </w:t>
            </w:r>
          </w:p>
        </w:tc>
        <w:tc>
          <w:tcPr>
            <w:tcW w:w="525" w:type="pct"/>
            <w:shd w:val="clear" w:color="auto" w:fill="auto"/>
            <w:vAlign w:val="center"/>
            <w:hideMark/>
          </w:tcPr>
          <w:p w14:paraId="0FAC4B90" w14:textId="77777777" w:rsidR="002C7466" w:rsidRPr="00875B86" w:rsidRDefault="002C7466" w:rsidP="00CE5CE6">
            <w:pPr>
              <w:shd w:val="clear" w:color="auto" w:fill="FFFFFF" w:themeFill="background1"/>
              <w:jc w:val="center"/>
              <w:rPr>
                <w:sz w:val="22"/>
                <w:szCs w:val="22"/>
              </w:rPr>
            </w:pPr>
            <w:r w:rsidRPr="00875B86">
              <w:rPr>
                <w:sz w:val="22"/>
                <w:szCs w:val="22"/>
              </w:rPr>
              <w:t>1 704,717</w:t>
            </w:r>
          </w:p>
        </w:tc>
        <w:tc>
          <w:tcPr>
            <w:tcW w:w="526" w:type="pct"/>
            <w:shd w:val="clear" w:color="auto" w:fill="auto"/>
            <w:hideMark/>
          </w:tcPr>
          <w:p w14:paraId="5FDB96BF" w14:textId="77777777" w:rsidR="002C7466" w:rsidRPr="00875B86" w:rsidRDefault="002C7466" w:rsidP="00CE5CE6">
            <w:pPr>
              <w:shd w:val="clear" w:color="auto" w:fill="FFFFFF" w:themeFill="background1"/>
              <w:jc w:val="center"/>
              <w:rPr>
                <w:sz w:val="22"/>
                <w:szCs w:val="22"/>
              </w:rPr>
            </w:pPr>
            <w:r w:rsidRPr="00875B86">
              <w:rPr>
                <w:sz w:val="22"/>
                <w:szCs w:val="22"/>
              </w:rPr>
              <w:t>1 704,717</w:t>
            </w:r>
          </w:p>
        </w:tc>
      </w:tr>
      <w:tr w:rsidR="00875B86" w:rsidRPr="00875B86" w14:paraId="0EFDE3A5" w14:textId="77777777" w:rsidTr="002C7466">
        <w:trPr>
          <w:trHeight w:val="20"/>
          <w:jc w:val="center"/>
        </w:trPr>
        <w:tc>
          <w:tcPr>
            <w:tcW w:w="2381" w:type="pct"/>
            <w:shd w:val="clear" w:color="auto" w:fill="auto"/>
            <w:vAlign w:val="center"/>
            <w:hideMark/>
          </w:tcPr>
          <w:p w14:paraId="6F009E2F" w14:textId="77777777" w:rsidR="002C7466" w:rsidRPr="00875B86" w:rsidRDefault="002C7466" w:rsidP="00CE5CE6">
            <w:pPr>
              <w:shd w:val="clear" w:color="auto" w:fill="FFFFFF" w:themeFill="background1"/>
              <w:rPr>
                <w:b/>
                <w:sz w:val="22"/>
                <w:szCs w:val="22"/>
              </w:rPr>
            </w:pPr>
            <w:r w:rsidRPr="00875B86">
              <w:rPr>
                <w:b/>
                <w:sz w:val="22"/>
                <w:szCs w:val="22"/>
              </w:rPr>
              <w:t>Собственные нужды электростанции, в т.ч.:</w:t>
            </w:r>
          </w:p>
        </w:tc>
        <w:tc>
          <w:tcPr>
            <w:tcW w:w="507" w:type="pct"/>
            <w:shd w:val="clear" w:color="auto" w:fill="auto"/>
            <w:noWrap/>
            <w:vAlign w:val="center"/>
            <w:hideMark/>
          </w:tcPr>
          <w:p w14:paraId="05C168BD" w14:textId="77777777" w:rsidR="002C7466" w:rsidRPr="00875B86" w:rsidRDefault="002C7466" w:rsidP="00CE5CE6">
            <w:pPr>
              <w:shd w:val="clear" w:color="auto" w:fill="FFFFFF" w:themeFill="background1"/>
              <w:jc w:val="center"/>
              <w:rPr>
                <w:b/>
                <w:sz w:val="22"/>
                <w:szCs w:val="22"/>
              </w:rPr>
            </w:pPr>
            <w:r w:rsidRPr="00875B86">
              <w:rPr>
                <w:b/>
                <w:sz w:val="22"/>
                <w:szCs w:val="22"/>
              </w:rPr>
              <w:t>тыс. Гкал</w:t>
            </w:r>
          </w:p>
        </w:tc>
        <w:tc>
          <w:tcPr>
            <w:tcW w:w="525" w:type="pct"/>
            <w:shd w:val="clear" w:color="auto" w:fill="auto"/>
            <w:noWrap/>
            <w:vAlign w:val="center"/>
            <w:hideMark/>
          </w:tcPr>
          <w:p w14:paraId="67DBD148" w14:textId="77777777" w:rsidR="002C7466" w:rsidRPr="00875B86" w:rsidRDefault="002C7466" w:rsidP="00CE5CE6">
            <w:pPr>
              <w:shd w:val="clear" w:color="auto" w:fill="FFFFFF" w:themeFill="background1"/>
              <w:jc w:val="center"/>
              <w:rPr>
                <w:b/>
                <w:sz w:val="22"/>
                <w:szCs w:val="22"/>
              </w:rPr>
            </w:pPr>
            <w:r w:rsidRPr="00875B86">
              <w:rPr>
                <w:sz w:val="22"/>
                <w:szCs w:val="22"/>
              </w:rPr>
              <w:t>-</w:t>
            </w:r>
          </w:p>
        </w:tc>
        <w:tc>
          <w:tcPr>
            <w:tcW w:w="526" w:type="pct"/>
            <w:shd w:val="clear" w:color="auto" w:fill="auto"/>
            <w:vAlign w:val="center"/>
          </w:tcPr>
          <w:p w14:paraId="76F8A0F4" w14:textId="77777777" w:rsidR="002C7466" w:rsidRPr="00875B86" w:rsidRDefault="002C7466" w:rsidP="00CE5CE6">
            <w:pPr>
              <w:shd w:val="clear" w:color="auto" w:fill="FFFFFF" w:themeFill="background1"/>
              <w:jc w:val="center"/>
              <w:rPr>
                <w:b/>
                <w:sz w:val="22"/>
                <w:szCs w:val="22"/>
              </w:rPr>
            </w:pPr>
            <w:r w:rsidRPr="00875B86">
              <w:rPr>
                <w:sz w:val="22"/>
                <w:szCs w:val="22"/>
              </w:rPr>
              <w:t>-</w:t>
            </w:r>
          </w:p>
        </w:tc>
        <w:tc>
          <w:tcPr>
            <w:tcW w:w="525" w:type="pct"/>
            <w:shd w:val="clear" w:color="auto" w:fill="auto"/>
            <w:vAlign w:val="center"/>
          </w:tcPr>
          <w:p w14:paraId="3B439CC3" w14:textId="77777777" w:rsidR="002C7466" w:rsidRPr="00875B86" w:rsidRDefault="002C7466" w:rsidP="00CE5CE6">
            <w:pPr>
              <w:shd w:val="clear" w:color="auto" w:fill="FFFFFF" w:themeFill="background1"/>
              <w:jc w:val="center"/>
              <w:rPr>
                <w:b/>
                <w:sz w:val="22"/>
                <w:szCs w:val="22"/>
              </w:rPr>
            </w:pPr>
            <w:r w:rsidRPr="00875B86">
              <w:rPr>
                <w:sz w:val="22"/>
                <w:szCs w:val="22"/>
              </w:rPr>
              <w:t>-</w:t>
            </w:r>
          </w:p>
        </w:tc>
        <w:tc>
          <w:tcPr>
            <w:tcW w:w="526" w:type="pct"/>
            <w:shd w:val="clear" w:color="auto" w:fill="auto"/>
            <w:vAlign w:val="center"/>
          </w:tcPr>
          <w:p w14:paraId="2BE1C2E0" w14:textId="77777777" w:rsidR="002C7466" w:rsidRPr="00875B86" w:rsidRDefault="002C7466" w:rsidP="00CE5CE6">
            <w:pPr>
              <w:shd w:val="clear" w:color="auto" w:fill="FFFFFF" w:themeFill="background1"/>
              <w:jc w:val="center"/>
              <w:rPr>
                <w:b/>
                <w:sz w:val="22"/>
                <w:szCs w:val="22"/>
              </w:rPr>
            </w:pPr>
            <w:r w:rsidRPr="00875B86">
              <w:rPr>
                <w:sz w:val="22"/>
                <w:szCs w:val="22"/>
              </w:rPr>
              <w:t>-</w:t>
            </w:r>
          </w:p>
        </w:tc>
      </w:tr>
      <w:tr w:rsidR="00875B86" w:rsidRPr="00875B86" w14:paraId="30B6C489" w14:textId="77777777" w:rsidTr="002C7466">
        <w:trPr>
          <w:trHeight w:val="20"/>
          <w:jc w:val="center"/>
        </w:trPr>
        <w:tc>
          <w:tcPr>
            <w:tcW w:w="2381" w:type="pct"/>
            <w:shd w:val="clear" w:color="auto" w:fill="auto"/>
            <w:noWrap/>
            <w:vAlign w:val="center"/>
            <w:hideMark/>
          </w:tcPr>
          <w:p w14:paraId="3D12E35E" w14:textId="77777777" w:rsidR="002C7466" w:rsidRPr="00875B86" w:rsidRDefault="002C7466" w:rsidP="00CE5CE6">
            <w:pPr>
              <w:shd w:val="clear" w:color="auto" w:fill="FFFFFF" w:themeFill="background1"/>
              <w:rPr>
                <w:sz w:val="22"/>
                <w:szCs w:val="22"/>
              </w:rPr>
            </w:pPr>
            <w:r w:rsidRPr="00875B86">
              <w:rPr>
                <w:sz w:val="22"/>
                <w:szCs w:val="22"/>
              </w:rPr>
              <w:t xml:space="preserve">    в горячей воде</w:t>
            </w:r>
          </w:p>
        </w:tc>
        <w:tc>
          <w:tcPr>
            <w:tcW w:w="507" w:type="pct"/>
            <w:shd w:val="clear" w:color="auto" w:fill="auto"/>
            <w:noWrap/>
            <w:vAlign w:val="center"/>
            <w:hideMark/>
          </w:tcPr>
          <w:p w14:paraId="18A9705B" w14:textId="77777777" w:rsidR="002C7466" w:rsidRPr="00875B86" w:rsidRDefault="002C7466" w:rsidP="00CE5CE6">
            <w:pPr>
              <w:shd w:val="clear" w:color="auto" w:fill="FFFFFF" w:themeFill="background1"/>
              <w:jc w:val="center"/>
              <w:rPr>
                <w:sz w:val="22"/>
                <w:szCs w:val="22"/>
              </w:rPr>
            </w:pPr>
            <w:r w:rsidRPr="00875B86">
              <w:rPr>
                <w:sz w:val="22"/>
                <w:szCs w:val="22"/>
              </w:rPr>
              <w:t>тыс. Гкал</w:t>
            </w:r>
          </w:p>
        </w:tc>
        <w:tc>
          <w:tcPr>
            <w:tcW w:w="525" w:type="pct"/>
            <w:shd w:val="clear" w:color="auto" w:fill="auto"/>
            <w:noWrap/>
            <w:vAlign w:val="center"/>
            <w:hideMark/>
          </w:tcPr>
          <w:p w14:paraId="3748196B" w14:textId="77777777" w:rsidR="002C7466" w:rsidRPr="00875B86" w:rsidRDefault="002C7466" w:rsidP="00CE5CE6">
            <w:pPr>
              <w:shd w:val="clear" w:color="auto" w:fill="FFFFFF" w:themeFill="background1"/>
              <w:jc w:val="center"/>
              <w:rPr>
                <w:sz w:val="22"/>
                <w:szCs w:val="22"/>
              </w:rPr>
            </w:pPr>
          </w:p>
        </w:tc>
        <w:tc>
          <w:tcPr>
            <w:tcW w:w="526" w:type="pct"/>
            <w:shd w:val="clear" w:color="auto" w:fill="auto"/>
            <w:vAlign w:val="center"/>
          </w:tcPr>
          <w:p w14:paraId="6403E6D9" w14:textId="77777777" w:rsidR="002C7466" w:rsidRPr="00875B86" w:rsidRDefault="002C7466" w:rsidP="00CE5CE6">
            <w:pPr>
              <w:shd w:val="clear" w:color="auto" w:fill="FFFFFF" w:themeFill="background1"/>
              <w:jc w:val="center"/>
              <w:rPr>
                <w:sz w:val="22"/>
                <w:szCs w:val="22"/>
              </w:rPr>
            </w:pPr>
          </w:p>
        </w:tc>
        <w:tc>
          <w:tcPr>
            <w:tcW w:w="525" w:type="pct"/>
            <w:shd w:val="clear" w:color="auto" w:fill="auto"/>
            <w:vAlign w:val="center"/>
          </w:tcPr>
          <w:p w14:paraId="04BC0FE4" w14:textId="77777777" w:rsidR="002C7466" w:rsidRPr="00875B86" w:rsidRDefault="002C7466" w:rsidP="00CE5CE6">
            <w:pPr>
              <w:shd w:val="clear" w:color="auto" w:fill="FFFFFF" w:themeFill="background1"/>
              <w:jc w:val="center"/>
              <w:rPr>
                <w:sz w:val="22"/>
                <w:szCs w:val="22"/>
              </w:rPr>
            </w:pPr>
          </w:p>
        </w:tc>
        <w:tc>
          <w:tcPr>
            <w:tcW w:w="526" w:type="pct"/>
            <w:shd w:val="clear" w:color="auto" w:fill="auto"/>
            <w:vAlign w:val="center"/>
          </w:tcPr>
          <w:p w14:paraId="3DBA5760" w14:textId="77777777" w:rsidR="002C7466" w:rsidRPr="00875B86" w:rsidRDefault="002C7466" w:rsidP="00CE5CE6">
            <w:pPr>
              <w:shd w:val="clear" w:color="auto" w:fill="FFFFFF" w:themeFill="background1"/>
              <w:jc w:val="center"/>
              <w:rPr>
                <w:sz w:val="22"/>
                <w:szCs w:val="22"/>
              </w:rPr>
            </w:pPr>
          </w:p>
        </w:tc>
      </w:tr>
      <w:tr w:rsidR="00875B86" w:rsidRPr="00875B86" w14:paraId="66F54378" w14:textId="77777777" w:rsidTr="002C7466">
        <w:trPr>
          <w:trHeight w:val="20"/>
          <w:jc w:val="center"/>
        </w:trPr>
        <w:tc>
          <w:tcPr>
            <w:tcW w:w="2381" w:type="pct"/>
            <w:shd w:val="clear" w:color="auto" w:fill="auto"/>
            <w:noWrap/>
            <w:vAlign w:val="center"/>
            <w:hideMark/>
          </w:tcPr>
          <w:p w14:paraId="6E9E7A42" w14:textId="77777777" w:rsidR="002C7466" w:rsidRPr="00875B86" w:rsidRDefault="002C7466" w:rsidP="00CE5CE6">
            <w:pPr>
              <w:shd w:val="clear" w:color="auto" w:fill="FFFFFF" w:themeFill="background1"/>
              <w:rPr>
                <w:sz w:val="22"/>
                <w:szCs w:val="22"/>
              </w:rPr>
            </w:pPr>
            <w:r w:rsidRPr="00875B86">
              <w:rPr>
                <w:sz w:val="22"/>
                <w:szCs w:val="22"/>
              </w:rPr>
              <w:t>Всего отпущено тепловой энергии с коллекторов, в т.ч. :</w:t>
            </w:r>
          </w:p>
        </w:tc>
        <w:tc>
          <w:tcPr>
            <w:tcW w:w="507" w:type="pct"/>
            <w:shd w:val="clear" w:color="auto" w:fill="auto"/>
            <w:noWrap/>
            <w:vAlign w:val="center"/>
            <w:hideMark/>
          </w:tcPr>
          <w:p w14:paraId="50C5228C" w14:textId="77777777" w:rsidR="002C7466" w:rsidRPr="00875B86" w:rsidRDefault="002C7466" w:rsidP="00CE5CE6">
            <w:pPr>
              <w:shd w:val="clear" w:color="auto" w:fill="FFFFFF" w:themeFill="background1"/>
              <w:jc w:val="center"/>
              <w:rPr>
                <w:sz w:val="22"/>
                <w:szCs w:val="22"/>
              </w:rPr>
            </w:pPr>
            <w:r w:rsidRPr="00875B86">
              <w:rPr>
                <w:sz w:val="22"/>
                <w:szCs w:val="22"/>
              </w:rPr>
              <w:t>тыс. Гкал</w:t>
            </w:r>
          </w:p>
        </w:tc>
        <w:tc>
          <w:tcPr>
            <w:tcW w:w="525" w:type="pct"/>
            <w:shd w:val="clear" w:color="auto" w:fill="auto"/>
            <w:noWrap/>
            <w:vAlign w:val="center"/>
            <w:hideMark/>
          </w:tcPr>
          <w:p w14:paraId="35CB3658" w14:textId="77777777" w:rsidR="002C7466" w:rsidRPr="00875B86" w:rsidRDefault="002C7466" w:rsidP="00CE5CE6">
            <w:pPr>
              <w:shd w:val="clear" w:color="auto" w:fill="FFFFFF" w:themeFill="background1"/>
              <w:jc w:val="center"/>
              <w:rPr>
                <w:rFonts w:eastAsia="Calibri"/>
                <w:b/>
                <w:bCs/>
                <w:sz w:val="22"/>
                <w:szCs w:val="22"/>
              </w:rPr>
            </w:pPr>
            <w:r w:rsidRPr="00875B86">
              <w:rPr>
                <w:sz w:val="22"/>
                <w:szCs w:val="22"/>
              </w:rPr>
              <w:t>1 </w:t>
            </w:r>
            <w:r w:rsidRPr="00875B86">
              <w:rPr>
                <w:sz w:val="22"/>
                <w:szCs w:val="22"/>
                <w:lang w:val="en-US"/>
              </w:rPr>
              <w:t>734</w:t>
            </w:r>
            <w:r w:rsidRPr="00875B86">
              <w:rPr>
                <w:sz w:val="22"/>
                <w:szCs w:val="22"/>
              </w:rPr>
              <w:t>,</w:t>
            </w:r>
            <w:r w:rsidRPr="00875B86">
              <w:rPr>
                <w:sz w:val="22"/>
                <w:szCs w:val="22"/>
                <w:lang w:val="en-US"/>
              </w:rPr>
              <w:t>642</w:t>
            </w:r>
          </w:p>
        </w:tc>
        <w:tc>
          <w:tcPr>
            <w:tcW w:w="526" w:type="pct"/>
            <w:shd w:val="clear" w:color="auto" w:fill="auto"/>
            <w:vAlign w:val="center"/>
            <w:hideMark/>
          </w:tcPr>
          <w:p w14:paraId="4FF08D82" w14:textId="77777777" w:rsidR="002C7466" w:rsidRPr="00875B86" w:rsidRDefault="002C7466" w:rsidP="00CE5CE6">
            <w:pPr>
              <w:shd w:val="clear" w:color="auto" w:fill="FFFFFF" w:themeFill="background1"/>
              <w:jc w:val="center"/>
              <w:rPr>
                <w:sz w:val="22"/>
                <w:szCs w:val="22"/>
              </w:rPr>
            </w:pPr>
            <w:r w:rsidRPr="00875B86">
              <w:rPr>
                <w:sz w:val="22"/>
                <w:szCs w:val="22"/>
              </w:rPr>
              <w:t>1 542,04</w:t>
            </w:r>
          </w:p>
        </w:tc>
        <w:tc>
          <w:tcPr>
            <w:tcW w:w="525" w:type="pct"/>
            <w:shd w:val="clear" w:color="auto" w:fill="auto"/>
            <w:vAlign w:val="center"/>
            <w:hideMark/>
          </w:tcPr>
          <w:p w14:paraId="5A718F43" w14:textId="77777777" w:rsidR="002C7466" w:rsidRPr="00875B86" w:rsidRDefault="002C7466" w:rsidP="00CE5CE6">
            <w:pPr>
              <w:shd w:val="clear" w:color="auto" w:fill="FFFFFF" w:themeFill="background1"/>
              <w:jc w:val="center"/>
              <w:rPr>
                <w:sz w:val="22"/>
                <w:szCs w:val="22"/>
              </w:rPr>
            </w:pPr>
            <w:r w:rsidRPr="00875B86">
              <w:rPr>
                <w:sz w:val="22"/>
                <w:szCs w:val="22"/>
              </w:rPr>
              <w:t>1 644,717</w:t>
            </w:r>
          </w:p>
        </w:tc>
        <w:tc>
          <w:tcPr>
            <w:tcW w:w="526" w:type="pct"/>
            <w:shd w:val="clear" w:color="auto" w:fill="auto"/>
            <w:vAlign w:val="center"/>
            <w:hideMark/>
          </w:tcPr>
          <w:p w14:paraId="5191F1C7" w14:textId="77777777" w:rsidR="002C7466" w:rsidRPr="00875B86" w:rsidRDefault="002C7466" w:rsidP="00CE5CE6">
            <w:pPr>
              <w:shd w:val="clear" w:color="auto" w:fill="FFFFFF" w:themeFill="background1"/>
              <w:jc w:val="center"/>
              <w:rPr>
                <w:sz w:val="22"/>
                <w:szCs w:val="22"/>
              </w:rPr>
            </w:pPr>
            <w:r w:rsidRPr="00875B86">
              <w:rPr>
                <w:sz w:val="22"/>
                <w:szCs w:val="22"/>
              </w:rPr>
              <w:t>1 644,717</w:t>
            </w:r>
          </w:p>
        </w:tc>
      </w:tr>
      <w:tr w:rsidR="00875B86" w:rsidRPr="00875B86" w14:paraId="78BB32FC" w14:textId="77777777" w:rsidTr="002C7466">
        <w:trPr>
          <w:trHeight w:val="20"/>
          <w:jc w:val="center"/>
        </w:trPr>
        <w:tc>
          <w:tcPr>
            <w:tcW w:w="2381" w:type="pct"/>
            <w:shd w:val="clear" w:color="auto" w:fill="auto"/>
            <w:noWrap/>
            <w:vAlign w:val="center"/>
            <w:hideMark/>
          </w:tcPr>
          <w:p w14:paraId="6A2A4D2D" w14:textId="77777777" w:rsidR="002C7466" w:rsidRPr="00875B86" w:rsidRDefault="002C7466" w:rsidP="00CE5CE6">
            <w:pPr>
              <w:shd w:val="clear" w:color="auto" w:fill="FFFFFF" w:themeFill="background1"/>
              <w:rPr>
                <w:sz w:val="22"/>
                <w:szCs w:val="22"/>
              </w:rPr>
            </w:pPr>
            <w:r w:rsidRPr="00875B86">
              <w:rPr>
                <w:sz w:val="22"/>
                <w:szCs w:val="22"/>
              </w:rPr>
              <w:t xml:space="preserve">    в горячей воде</w:t>
            </w:r>
          </w:p>
        </w:tc>
        <w:tc>
          <w:tcPr>
            <w:tcW w:w="507" w:type="pct"/>
            <w:shd w:val="clear" w:color="auto" w:fill="auto"/>
            <w:noWrap/>
            <w:vAlign w:val="center"/>
            <w:hideMark/>
          </w:tcPr>
          <w:p w14:paraId="73DF977A" w14:textId="77777777" w:rsidR="002C7466" w:rsidRPr="00875B86" w:rsidRDefault="002C7466" w:rsidP="00CE5CE6">
            <w:pPr>
              <w:shd w:val="clear" w:color="auto" w:fill="FFFFFF" w:themeFill="background1"/>
              <w:jc w:val="center"/>
              <w:rPr>
                <w:sz w:val="22"/>
                <w:szCs w:val="22"/>
              </w:rPr>
            </w:pPr>
            <w:r w:rsidRPr="00875B86">
              <w:rPr>
                <w:sz w:val="22"/>
                <w:szCs w:val="22"/>
              </w:rPr>
              <w:t>тыс. Гкал</w:t>
            </w:r>
          </w:p>
        </w:tc>
        <w:tc>
          <w:tcPr>
            <w:tcW w:w="525" w:type="pct"/>
            <w:shd w:val="clear" w:color="auto" w:fill="auto"/>
            <w:noWrap/>
            <w:vAlign w:val="center"/>
            <w:hideMark/>
          </w:tcPr>
          <w:p w14:paraId="63C3253E" w14:textId="77777777" w:rsidR="002C7466" w:rsidRPr="00875B86" w:rsidRDefault="002C7466" w:rsidP="00CE5CE6">
            <w:pPr>
              <w:shd w:val="clear" w:color="auto" w:fill="FFFFFF" w:themeFill="background1"/>
              <w:jc w:val="center"/>
              <w:rPr>
                <w:sz w:val="22"/>
                <w:szCs w:val="22"/>
              </w:rPr>
            </w:pPr>
            <w:r w:rsidRPr="00875B86">
              <w:rPr>
                <w:sz w:val="22"/>
                <w:szCs w:val="22"/>
              </w:rPr>
              <w:t>1 </w:t>
            </w:r>
            <w:r w:rsidRPr="00875B86">
              <w:rPr>
                <w:sz w:val="22"/>
                <w:szCs w:val="22"/>
                <w:lang w:val="en-US"/>
              </w:rPr>
              <w:t>734</w:t>
            </w:r>
            <w:r w:rsidRPr="00875B86">
              <w:rPr>
                <w:sz w:val="22"/>
                <w:szCs w:val="22"/>
              </w:rPr>
              <w:t>,</w:t>
            </w:r>
            <w:r w:rsidRPr="00875B86">
              <w:rPr>
                <w:sz w:val="22"/>
                <w:szCs w:val="22"/>
                <w:lang w:val="en-US"/>
              </w:rPr>
              <w:t>642</w:t>
            </w:r>
          </w:p>
        </w:tc>
        <w:tc>
          <w:tcPr>
            <w:tcW w:w="526" w:type="pct"/>
            <w:shd w:val="clear" w:color="auto" w:fill="auto"/>
            <w:vAlign w:val="center"/>
            <w:hideMark/>
          </w:tcPr>
          <w:p w14:paraId="5078BA87" w14:textId="77777777" w:rsidR="002C7466" w:rsidRPr="00875B86" w:rsidRDefault="002C7466" w:rsidP="00CE5CE6">
            <w:pPr>
              <w:shd w:val="clear" w:color="auto" w:fill="FFFFFF" w:themeFill="background1"/>
              <w:jc w:val="center"/>
              <w:rPr>
                <w:sz w:val="22"/>
                <w:szCs w:val="22"/>
              </w:rPr>
            </w:pPr>
            <w:r w:rsidRPr="00875B86">
              <w:rPr>
                <w:sz w:val="22"/>
                <w:szCs w:val="22"/>
              </w:rPr>
              <w:t>1 542,04</w:t>
            </w:r>
          </w:p>
        </w:tc>
        <w:tc>
          <w:tcPr>
            <w:tcW w:w="525" w:type="pct"/>
            <w:shd w:val="clear" w:color="auto" w:fill="auto"/>
            <w:vAlign w:val="center"/>
            <w:hideMark/>
          </w:tcPr>
          <w:p w14:paraId="4298A250" w14:textId="77777777" w:rsidR="002C7466" w:rsidRPr="00875B86" w:rsidRDefault="002C7466" w:rsidP="00CE5CE6">
            <w:pPr>
              <w:shd w:val="clear" w:color="auto" w:fill="FFFFFF" w:themeFill="background1"/>
              <w:jc w:val="center"/>
              <w:rPr>
                <w:sz w:val="22"/>
                <w:szCs w:val="22"/>
              </w:rPr>
            </w:pPr>
            <w:r w:rsidRPr="00875B86">
              <w:rPr>
                <w:sz w:val="22"/>
                <w:szCs w:val="22"/>
              </w:rPr>
              <w:t>1 644,717</w:t>
            </w:r>
          </w:p>
        </w:tc>
        <w:tc>
          <w:tcPr>
            <w:tcW w:w="526" w:type="pct"/>
            <w:shd w:val="clear" w:color="auto" w:fill="auto"/>
            <w:vAlign w:val="center"/>
            <w:hideMark/>
          </w:tcPr>
          <w:p w14:paraId="7497A5A9" w14:textId="77777777" w:rsidR="002C7466" w:rsidRPr="00875B86" w:rsidRDefault="002C7466" w:rsidP="00CE5CE6">
            <w:pPr>
              <w:shd w:val="clear" w:color="auto" w:fill="FFFFFF" w:themeFill="background1"/>
              <w:jc w:val="center"/>
              <w:rPr>
                <w:sz w:val="22"/>
                <w:szCs w:val="22"/>
              </w:rPr>
            </w:pPr>
            <w:r w:rsidRPr="00875B86">
              <w:rPr>
                <w:sz w:val="22"/>
                <w:szCs w:val="22"/>
              </w:rPr>
              <w:t>1 644,717</w:t>
            </w:r>
          </w:p>
        </w:tc>
      </w:tr>
      <w:tr w:rsidR="00875B86" w:rsidRPr="00875B86" w14:paraId="39FA8AEF" w14:textId="77777777" w:rsidTr="002C7466">
        <w:trPr>
          <w:trHeight w:val="20"/>
          <w:jc w:val="center"/>
        </w:trPr>
        <w:tc>
          <w:tcPr>
            <w:tcW w:w="2381" w:type="pct"/>
            <w:shd w:val="clear" w:color="auto" w:fill="auto"/>
            <w:noWrap/>
            <w:vAlign w:val="center"/>
            <w:hideMark/>
          </w:tcPr>
          <w:p w14:paraId="409FF1A5" w14:textId="77777777" w:rsidR="002C7466" w:rsidRPr="00875B86" w:rsidRDefault="002C7466" w:rsidP="00CE5CE6">
            <w:pPr>
              <w:shd w:val="clear" w:color="auto" w:fill="FFFFFF" w:themeFill="background1"/>
              <w:rPr>
                <w:sz w:val="22"/>
                <w:szCs w:val="22"/>
              </w:rPr>
            </w:pPr>
            <w:r w:rsidRPr="00875B86">
              <w:rPr>
                <w:sz w:val="22"/>
                <w:szCs w:val="22"/>
              </w:rPr>
              <w:t>Затрачено условного топлива</w:t>
            </w:r>
          </w:p>
        </w:tc>
        <w:tc>
          <w:tcPr>
            <w:tcW w:w="507" w:type="pct"/>
            <w:shd w:val="clear" w:color="auto" w:fill="auto"/>
            <w:noWrap/>
            <w:vAlign w:val="center"/>
            <w:hideMark/>
          </w:tcPr>
          <w:p w14:paraId="530629C5" w14:textId="77777777" w:rsidR="002C7466" w:rsidRPr="00875B86" w:rsidRDefault="002C7466" w:rsidP="00CE5CE6">
            <w:pPr>
              <w:shd w:val="clear" w:color="auto" w:fill="FFFFFF" w:themeFill="background1"/>
              <w:jc w:val="center"/>
              <w:rPr>
                <w:sz w:val="22"/>
                <w:szCs w:val="22"/>
              </w:rPr>
            </w:pPr>
            <w:r w:rsidRPr="00875B86">
              <w:rPr>
                <w:sz w:val="22"/>
                <w:szCs w:val="22"/>
              </w:rPr>
              <w:t>тыс. т у.т.</w:t>
            </w:r>
          </w:p>
        </w:tc>
        <w:tc>
          <w:tcPr>
            <w:tcW w:w="525" w:type="pct"/>
            <w:shd w:val="clear" w:color="auto" w:fill="auto"/>
            <w:noWrap/>
            <w:vAlign w:val="center"/>
            <w:hideMark/>
          </w:tcPr>
          <w:p w14:paraId="2E7D5ACF" w14:textId="77777777" w:rsidR="002C7466" w:rsidRPr="00875B86" w:rsidRDefault="002C7466" w:rsidP="00CE5CE6">
            <w:pPr>
              <w:shd w:val="clear" w:color="auto" w:fill="FFFFFF" w:themeFill="background1"/>
              <w:jc w:val="center"/>
              <w:rPr>
                <w:sz w:val="22"/>
                <w:szCs w:val="22"/>
              </w:rPr>
            </w:pPr>
            <w:r w:rsidRPr="00875B86">
              <w:rPr>
                <w:sz w:val="22"/>
                <w:szCs w:val="22"/>
              </w:rPr>
              <w:t>6 501,603</w:t>
            </w:r>
          </w:p>
        </w:tc>
        <w:tc>
          <w:tcPr>
            <w:tcW w:w="526" w:type="pct"/>
            <w:shd w:val="clear" w:color="auto" w:fill="auto"/>
            <w:vAlign w:val="center"/>
            <w:hideMark/>
          </w:tcPr>
          <w:p w14:paraId="1A1194CA" w14:textId="77777777" w:rsidR="002C7466" w:rsidRPr="00875B86" w:rsidRDefault="002C7466" w:rsidP="00CE5CE6">
            <w:pPr>
              <w:shd w:val="clear" w:color="auto" w:fill="FFFFFF" w:themeFill="background1"/>
              <w:jc w:val="center"/>
              <w:rPr>
                <w:sz w:val="22"/>
                <w:szCs w:val="22"/>
              </w:rPr>
            </w:pPr>
            <w:r w:rsidRPr="00875B86">
              <w:rPr>
                <w:sz w:val="22"/>
                <w:szCs w:val="22"/>
              </w:rPr>
              <w:t>6 403,179</w:t>
            </w:r>
          </w:p>
        </w:tc>
        <w:tc>
          <w:tcPr>
            <w:tcW w:w="525" w:type="pct"/>
            <w:shd w:val="clear" w:color="auto" w:fill="auto"/>
            <w:vAlign w:val="center"/>
            <w:hideMark/>
          </w:tcPr>
          <w:p w14:paraId="2F85B7D7" w14:textId="77777777" w:rsidR="002C7466" w:rsidRPr="00875B86" w:rsidRDefault="002C7466" w:rsidP="00CE5CE6">
            <w:pPr>
              <w:shd w:val="clear" w:color="auto" w:fill="FFFFFF" w:themeFill="background1"/>
              <w:jc w:val="center"/>
              <w:rPr>
                <w:sz w:val="22"/>
                <w:szCs w:val="22"/>
              </w:rPr>
            </w:pPr>
            <w:r w:rsidRPr="00875B86">
              <w:rPr>
                <w:sz w:val="22"/>
                <w:szCs w:val="22"/>
              </w:rPr>
              <w:t>6 403,179</w:t>
            </w:r>
          </w:p>
        </w:tc>
        <w:tc>
          <w:tcPr>
            <w:tcW w:w="526" w:type="pct"/>
            <w:shd w:val="clear" w:color="auto" w:fill="auto"/>
            <w:vAlign w:val="center"/>
            <w:hideMark/>
          </w:tcPr>
          <w:p w14:paraId="37EA7E42" w14:textId="77777777" w:rsidR="002C7466" w:rsidRPr="00875B86" w:rsidRDefault="002C7466" w:rsidP="00CE5CE6">
            <w:pPr>
              <w:shd w:val="clear" w:color="auto" w:fill="FFFFFF" w:themeFill="background1"/>
              <w:jc w:val="center"/>
              <w:rPr>
                <w:sz w:val="22"/>
                <w:szCs w:val="22"/>
              </w:rPr>
            </w:pPr>
            <w:r w:rsidRPr="00875B86">
              <w:rPr>
                <w:sz w:val="22"/>
                <w:szCs w:val="22"/>
              </w:rPr>
              <w:t>6 403,179</w:t>
            </w:r>
          </w:p>
        </w:tc>
      </w:tr>
      <w:tr w:rsidR="00875B86" w:rsidRPr="00875B86" w14:paraId="267BA83F" w14:textId="77777777" w:rsidTr="002C7466">
        <w:trPr>
          <w:trHeight w:val="20"/>
          <w:jc w:val="center"/>
        </w:trPr>
        <w:tc>
          <w:tcPr>
            <w:tcW w:w="2381" w:type="pct"/>
            <w:shd w:val="clear" w:color="auto" w:fill="auto"/>
            <w:noWrap/>
            <w:vAlign w:val="center"/>
            <w:hideMark/>
          </w:tcPr>
          <w:p w14:paraId="5BB0CE4F" w14:textId="77777777" w:rsidR="002C7466" w:rsidRPr="00875B86" w:rsidRDefault="002C7466" w:rsidP="00CE5CE6">
            <w:pPr>
              <w:shd w:val="clear" w:color="auto" w:fill="FFFFFF" w:themeFill="background1"/>
              <w:rPr>
                <w:sz w:val="22"/>
                <w:szCs w:val="22"/>
              </w:rPr>
            </w:pPr>
            <w:r w:rsidRPr="00875B86">
              <w:rPr>
                <w:sz w:val="22"/>
                <w:szCs w:val="22"/>
              </w:rPr>
              <w:t>На выработку электроэнергии</w:t>
            </w:r>
          </w:p>
        </w:tc>
        <w:tc>
          <w:tcPr>
            <w:tcW w:w="507" w:type="pct"/>
            <w:shd w:val="clear" w:color="auto" w:fill="auto"/>
            <w:noWrap/>
            <w:vAlign w:val="center"/>
            <w:hideMark/>
          </w:tcPr>
          <w:p w14:paraId="28E7A496" w14:textId="77777777" w:rsidR="002C7466" w:rsidRPr="00875B86" w:rsidRDefault="002C7466" w:rsidP="00CE5CE6">
            <w:pPr>
              <w:shd w:val="clear" w:color="auto" w:fill="FFFFFF" w:themeFill="background1"/>
              <w:jc w:val="center"/>
              <w:rPr>
                <w:sz w:val="22"/>
                <w:szCs w:val="22"/>
              </w:rPr>
            </w:pPr>
            <w:r w:rsidRPr="00875B86">
              <w:rPr>
                <w:sz w:val="22"/>
                <w:szCs w:val="22"/>
              </w:rPr>
              <w:t>тыс. т у.т.</w:t>
            </w:r>
          </w:p>
        </w:tc>
        <w:tc>
          <w:tcPr>
            <w:tcW w:w="525" w:type="pct"/>
            <w:shd w:val="clear" w:color="auto" w:fill="auto"/>
            <w:noWrap/>
            <w:vAlign w:val="center"/>
            <w:hideMark/>
          </w:tcPr>
          <w:p w14:paraId="59A1D9F2" w14:textId="77777777" w:rsidR="002C7466" w:rsidRPr="00875B86" w:rsidRDefault="002C7466" w:rsidP="00CE5CE6">
            <w:pPr>
              <w:shd w:val="clear" w:color="auto" w:fill="FFFFFF" w:themeFill="background1"/>
              <w:jc w:val="center"/>
              <w:rPr>
                <w:sz w:val="22"/>
                <w:szCs w:val="22"/>
              </w:rPr>
            </w:pPr>
            <w:r w:rsidRPr="00875B86">
              <w:rPr>
                <w:sz w:val="22"/>
                <w:szCs w:val="22"/>
              </w:rPr>
              <w:t>6 263,78</w:t>
            </w:r>
          </w:p>
        </w:tc>
        <w:tc>
          <w:tcPr>
            <w:tcW w:w="526" w:type="pct"/>
            <w:shd w:val="clear" w:color="auto" w:fill="auto"/>
            <w:vAlign w:val="center"/>
            <w:hideMark/>
          </w:tcPr>
          <w:p w14:paraId="3132EF62" w14:textId="77777777" w:rsidR="002C7466" w:rsidRPr="00875B86" w:rsidRDefault="002C7466" w:rsidP="00CE5CE6">
            <w:pPr>
              <w:shd w:val="clear" w:color="auto" w:fill="FFFFFF" w:themeFill="background1"/>
              <w:jc w:val="center"/>
              <w:rPr>
                <w:sz w:val="22"/>
                <w:szCs w:val="22"/>
              </w:rPr>
            </w:pPr>
            <w:r w:rsidRPr="00875B86">
              <w:rPr>
                <w:sz w:val="22"/>
                <w:szCs w:val="22"/>
              </w:rPr>
              <w:t>6189,380</w:t>
            </w:r>
          </w:p>
        </w:tc>
        <w:tc>
          <w:tcPr>
            <w:tcW w:w="525" w:type="pct"/>
            <w:shd w:val="clear" w:color="auto" w:fill="auto"/>
            <w:vAlign w:val="center"/>
            <w:hideMark/>
          </w:tcPr>
          <w:p w14:paraId="0A164D9C" w14:textId="77777777" w:rsidR="002C7466" w:rsidRPr="00875B86" w:rsidRDefault="002C7466" w:rsidP="00CE5CE6">
            <w:pPr>
              <w:shd w:val="clear" w:color="auto" w:fill="FFFFFF" w:themeFill="background1"/>
              <w:jc w:val="center"/>
              <w:rPr>
                <w:sz w:val="22"/>
                <w:szCs w:val="22"/>
              </w:rPr>
            </w:pPr>
            <w:r w:rsidRPr="00875B86">
              <w:rPr>
                <w:sz w:val="22"/>
                <w:szCs w:val="22"/>
              </w:rPr>
              <w:t>6189,380</w:t>
            </w:r>
          </w:p>
        </w:tc>
        <w:tc>
          <w:tcPr>
            <w:tcW w:w="526" w:type="pct"/>
            <w:shd w:val="clear" w:color="auto" w:fill="auto"/>
            <w:vAlign w:val="center"/>
            <w:hideMark/>
          </w:tcPr>
          <w:p w14:paraId="14AC0655" w14:textId="77777777" w:rsidR="002C7466" w:rsidRPr="00875B86" w:rsidRDefault="002C7466" w:rsidP="00CE5CE6">
            <w:pPr>
              <w:shd w:val="clear" w:color="auto" w:fill="FFFFFF" w:themeFill="background1"/>
              <w:jc w:val="center"/>
              <w:rPr>
                <w:sz w:val="22"/>
                <w:szCs w:val="22"/>
              </w:rPr>
            </w:pPr>
            <w:r w:rsidRPr="00875B86">
              <w:rPr>
                <w:sz w:val="22"/>
                <w:szCs w:val="22"/>
              </w:rPr>
              <w:t>6189,380</w:t>
            </w:r>
          </w:p>
        </w:tc>
      </w:tr>
      <w:tr w:rsidR="00875B86" w:rsidRPr="00875B86" w14:paraId="23284117" w14:textId="77777777" w:rsidTr="002C7466">
        <w:trPr>
          <w:trHeight w:val="20"/>
          <w:jc w:val="center"/>
        </w:trPr>
        <w:tc>
          <w:tcPr>
            <w:tcW w:w="2381" w:type="pct"/>
            <w:shd w:val="clear" w:color="auto" w:fill="auto"/>
            <w:noWrap/>
            <w:vAlign w:val="center"/>
            <w:hideMark/>
          </w:tcPr>
          <w:p w14:paraId="70F249A8" w14:textId="77777777" w:rsidR="002C7466" w:rsidRPr="00875B86" w:rsidRDefault="002C7466" w:rsidP="00CE5CE6">
            <w:pPr>
              <w:shd w:val="clear" w:color="auto" w:fill="FFFFFF" w:themeFill="background1"/>
              <w:ind w:right="-113"/>
              <w:rPr>
                <w:sz w:val="22"/>
                <w:szCs w:val="22"/>
              </w:rPr>
            </w:pPr>
            <w:r w:rsidRPr="00875B86">
              <w:rPr>
                <w:sz w:val="22"/>
                <w:szCs w:val="22"/>
              </w:rPr>
              <w:t>На выработку электроэнергии на агрегатах паротурбинного топлива, в т.ч.:</w:t>
            </w:r>
          </w:p>
        </w:tc>
        <w:tc>
          <w:tcPr>
            <w:tcW w:w="507" w:type="pct"/>
            <w:shd w:val="clear" w:color="auto" w:fill="auto"/>
            <w:noWrap/>
            <w:vAlign w:val="center"/>
            <w:hideMark/>
          </w:tcPr>
          <w:p w14:paraId="1A00AAE5" w14:textId="77777777" w:rsidR="002C7466" w:rsidRPr="00875B86" w:rsidRDefault="002C7466" w:rsidP="00CE5CE6">
            <w:pPr>
              <w:shd w:val="clear" w:color="auto" w:fill="FFFFFF" w:themeFill="background1"/>
              <w:jc w:val="center"/>
              <w:rPr>
                <w:sz w:val="22"/>
                <w:szCs w:val="22"/>
              </w:rPr>
            </w:pPr>
            <w:r w:rsidRPr="00875B86">
              <w:rPr>
                <w:sz w:val="22"/>
                <w:szCs w:val="22"/>
              </w:rPr>
              <w:t>тыс. т у.т.</w:t>
            </w:r>
          </w:p>
        </w:tc>
        <w:tc>
          <w:tcPr>
            <w:tcW w:w="525" w:type="pct"/>
            <w:shd w:val="clear" w:color="auto" w:fill="auto"/>
            <w:noWrap/>
            <w:vAlign w:val="center"/>
            <w:hideMark/>
          </w:tcPr>
          <w:p w14:paraId="26A8C638" w14:textId="77777777" w:rsidR="002C7466" w:rsidRPr="00875B86" w:rsidRDefault="002C7466" w:rsidP="00CE5CE6">
            <w:pPr>
              <w:shd w:val="clear" w:color="auto" w:fill="FFFFFF" w:themeFill="background1"/>
              <w:jc w:val="center"/>
              <w:rPr>
                <w:sz w:val="22"/>
                <w:szCs w:val="22"/>
              </w:rPr>
            </w:pPr>
            <w:r w:rsidRPr="00875B86">
              <w:rPr>
                <w:sz w:val="22"/>
                <w:szCs w:val="22"/>
              </w:rPr>
              <w:t>6 263,78</w:t>
            </w:r>
          </w:p>
        </w:tc>
        <w:tc>
          <w:tcPr>
            <w:tcW w:w="526" w:type="pct"/>
            <w:shd w:val="clear" w:color="auto" w:fill="auto"/>
            <w:vAlign w:val="center"/>
            <w:hideMark/>
          </w:tcPr>
          <w:p w14:paraId="33C92092" w14:textId="77777777" w:rsidR="002C7466" w:rsidRPr="00875B86" w:rsidRDefault="002C7466" w:rsidP="00CE5CE6">
            <w:pPr>
              <w:shd w:val="clear" w:color="auto" w:fill="FFFFFF" w:themeFill="background1"/>
              <w:jc w:val="center"/>
              <w:rPr>
                <w:sz w:val="22"/>
                <w:szCs w:val="22"/>
              </w:rPr>
            </w:pPr>
            <w:r w:rsidRPr="00875B86">
              <w:rPr>
                <w:sz w:val="22"/>
                <w:szCs w:val="22"/>
              </w:rPr>
              <w:t>6189,380</w:t>
            </w:r>
          </w:p>
        </w:tc>
        <w:tc>
          <w:tcPr>
            <w:tcW w:w="525" w:type="pct"/>
            <w:shd w:val="clear" w:color="auto" w:fill="auto"/>
            <w:vAlign w:val="center"/>
            <w:hideMark/>
          </w:tcPr>
          <w:p w14:paraId="45F34CCB" w14:textId="77777777" w:rsidR="002C7466" w:rsidRPr="00875B86" w:rsidRDefault="002C7466" w:rsidP="00CE5CE6">
            <w:pPr>
              <w:shd w:val="clear" w:color="auto" w:fill="FFFFFF" w:themeFill="background1"/>
              <w:jc w:val="center"/>
              <w:rPr>
                <w:sz w:val="22"/>
                <w:szCs w:val="22"/>
              </w:rPr>
            </w:pPr>
            <w:r w:rsidRPr="00875B86">
              <w:rPr>
                <w:sz w:val="22"/>
                <w:szCs w:val="22"/>
              </w:rPr>
              <w:t>6189,380</w:t>
            </w:r>
          </w:p>
        </w:tc>
        <w:tc>
          <w:tcPr>
            <w:tcW w:w="526" w:type="pct"/>
            <w:shd w:val="clear" w:color="auto" w:fill="auto"/>
            <w:vAlign w:val="center"/>
            <w:hideMark/>
          </w:tcPr>
          <w:p w14:paraId="21D5D3BA" w14:textId="77777777" w:rsidR="002C7466" w:rsidRPr="00875B86" w:rsidRDefault="002C7466" w:rsidP="00CE5CE6">
            <w:pPr>
              <w:shd w:val="clear" w:color="auto" w:fill="FFFFFF" w:themeFill="background1"/>
              <w:jc w:val="center"/>
              <w:rPr>
                <w:sz w:val="22"/>
                <w:szCs w:val="22"/>
              </w:rPr>
            </w:pPr>
            <w:r w:rsidRPr="00875B86">
              <w:rPr>
                <w:sz w:val="22"/>
                <w:szCs w:val="22"/>
              </w:rPr>
              <w:t>6189,380</w:t>
            </w:r>
          </w:p>
        </w:tc>
      </w:tr>
      <w:tr w:rsidR="00875B86" w:rsidRPr="00875B86" w14:paraId="27E8232A" w14:textId="77777777" w:rsidTr="002C7466">
        <w:trPr>
          <w:trHeight w:val="20"/>
          <w:jc w:val="center"/>
        </w:trPr>
        <w:tc>
          <w:tcPr>
            <w:tcW w:w="2381" w:type="pct"/>
            <w:shd w:val="clear" w:color="auto" w:fill="auto"/>
            <w:noWrap/>
            <w:vAlign w:val="center"/>
            <w:hideMark/>
          </w:tcPr>
          <w:p w14:paraId="5A55E3E0" w14:textId="77777777" w:rsidR="002C7466" w:rsidRPr="00875B86" w:rsidRDefault="002C7466" w:rsidP="00CE5CE6">
            <w:pPr>
              <w:shd w:val="clear" w:color="auto" w:fill="FFFFFF" w:themeFill="background1"/>
              <w:rPr>
                <w:sz w:val="22"/>
                <w:szCs w:val="22"/>
              </w:rPr>
            </w:pPr>
            <w:r w:rsidRPr="00875B86">
              <w:rPr>
                <w:sz w:val="22"/>
                <w:szCs w:val="22"/>
              </w:rPr>
              <w:t xml:space="preserve">            в теплофикационном режиме</w:t>
            </w:r>
          </w:p>
        </w:tc>
        <w:tc>
          <w:tcPr>
            <w:tcW w:w="507" w:type="pct"/>
            <w:shd w:val="clear" w:color="auto" w:fill="auto"/>
            <w:noWrap/>
            <w:vAlign w:val="center"/>
            <w:hideMark/>
          </w:tcPr>
          <w:p w14:paraId="2C13DE05" w14:textId="77777777" w:rsidR="002C7466" w:rsidRPr="00875B86" w:rsidRDefault="002C7466" w:rsidP="00CE5CE6">
            <w:pPr>
              <w:shd w:val="clear" w:color="auto" w:fill="FFFFFF" w:themeFill="background1"/>
              <w:jc w:val="center"/>
              <w:rPr>
                <w:sz w:val="22"/>
                <w:szCs w:val="22"/>
              </w:rPr>
            </w:pPr>
            <w:r w:rsidRPr="00875B86">
              <w:rPr>
                <w:sz w:val="22"/>
                <w:szCs w:val="22"/>
              </w:rPr>
              <w:t>тыс. т у.т.</w:t>
            </w:r>
          </w:p>
        </w:tc>
        <w:tc>
          <w:tcPr>
            <w:tcW w:w="525" w:type="pct"/>
            <w:shd w:val="clear" w:color="auto" w:fill="auto"/>
            <w:noWrap/>
            <w:vAlign w:val="center"/>
            <w:hideMark/>
          </w:tcPr>
          <w:p w14:paraId="113930E6" w14:textId="77777777" w:rsidR="002C7466" w:rsidRPr="00875B86" w:rsidRDefault="002C7466" w:rsidP="00CE5CE6">
            <w:pPr>
              <w:shd w:val="clear" w:color="auto" w:fill="FFFFFF" w:themeFill="background1"/>
              <w:jc w:val="center"/>
              <w:rPr>
                <w:sz w:val="22"/>
                <w:szCs w:val="22"/>
              </w:rPr>
            </w:pPr>
            <w:r w:rsidRPr="00875B86">
              <w:rPr>
                <w:sz w:val="22"/>
                <w:szCs w:val="22"/>
              </w:rPr>
              <w:t>205,035</w:t>
            </w:r>
          </w:p>
        </w:tc>
        <w:tc>
          <w:tcPr>
            <w:tcW w:w="526" w:type="pct"/>
            <w:shd w:val="clear" w:color="auto" w:fill="auto"/>
            <w:vAlign w:val="center"/>
            <w:hideMark/>
          </w:tcPr>
          <w:p w14:paraId="5A159B2E" w14:textId="77777777" w:rsidR="002C7466" w:rsidRPr="00875B86" w:rsidRDefault="002C7466" w:rsidP="00CE5CE6">
            <w:pPr>
              <w:shd w:val="clear" w:color="auto" w:fill="FFFFFF" w:themeFill="background1"/>
              <w:jc w:val="center"/>
              <w:rPr>
                <w:sz w:val="22"/>
                <w:szCs w:val="22"/>
              </w:rPr>
            </w:pPr>
            <w:r w:rsidRPr="00875B86">
              <w:rPr>
                <w:sz w:val="22"/>
                <w:szCs w:val="22"/>
              </w:rPr>
              <w:t>189,485</w:t>
            </w:r>
          </w:p>
        </w:tc>
        <w:tc>
          <w:tcPr>
            <w:tcW w:w="525" w:type="pct"/>
            <w:shd w:val="clear" w:color="auto" w:fill="auto"/>
            <w:vAlign w:val="center"/>
            <w:hideMark/>
          </w:tcPr>
          <w:p w14:paraId="09EF1353" w14:textId="77777777" w:rsidR="002C7466" w:rsidRPr="00875B86" w:rsidRDefault="002C7466" w:rsidP="00CE5CE6">
            <w:pPr>
              <w:shd w:val="clear" w:color="auto" w:fill="FFFFFF" w:themeFill="background1"/>
              <w:jc w:val="center"/>
              <w:rPr>
                <w:sz w:val="22"/>
                <w:szCs w:val="22"/>
              </w:rPr>
            </w:pPr>
            <w:r w:rsidRPr="00875B86">
              <w:rPr>
                <w:sz w:val="22"/>
                <w:szCs w:val="22"/>
              </w:rPr>
              <w:t>189,485</w:t>
            </w:r>
          </w:p>
        </w:tc>
        <w:tc>
          <w:tcPr>
            <w:tcW w:w="526" w:type="pct"/>
            <w:shd w:val="clear" w:color="auto" w:fill="auto"/>
            <w:vAlign w:val="center"/>
            <w:hideMark/>
          </w:tcPr>
          <w:p w14:paraId="33C501F0" w14:textId="77777777" w:rsidR="002C7466" w:rsidRPr="00875B86" w:rsidRDefault="002C7466" w:rsidP="00CE5CE6">
            <w:pPr>
              <w:shd w:val="clear" w:color="auto" w:fill="FFFFFF" w:themeFill="background1"/>
              <w:jc w:val="center"/>
              <w:rPr>
                <w:sz w:val="22"/>
                <w:szCs w:val="22"/>
              </w:rPr>
            </w:pPr>
            <w:r w:rsidRPr="00875B86">
              <w:rPr>
                <w:sz w:val="22"/>
                <w:szCs w:val="22"/>
              </w:rPr>
              <w:t>189,485</w:t>
            </w:r>
          </w:p>
        </w:tc>
      </w:tr>
      <w:tr w:rsidR="00875B86" w:rsidRPr="00875B86" w14:paraId="64CF2B21" w14:textId="77777777" w:rsidTr="002C7466">
        <w:trPr>
          <w:trHeight w:val="20"/>
          <w:jc w:val="center"/>
        </w:trPr>
        <w:tc>
          <w:tcPr>
            <w:tcW w:w="2381" w:type="pct"/>
            <w:shd w:val="clear" w:color="auto" w:fill="auto"/>
            <w:noWrap/>
            <w:vAlign w:val="center"/>
            <w:hideMark/>
          </w:tcPr>
          <w:p w14:paraId="0F99C6F8" w14:textId="77777777" w:rsidR="002C7466" w:rsidRPr="00875B86" w:rsidRDefault="002C7466" w:rsidP="00CE5CE6">
            <w:pPr>
              <w:shd w:val="clear" w:color="auto" w:fill="FFFFFF" w:themeFill="background1"/>
              <w:rPr>
                <w:sz w:val="22"/>
                <w:szCs w:val="22"/>
              </w:rPr>
            </w:pPr>
            <w:r w:rsidRPr="00875B86">
              <w:rPr>
                <w:sz w:val="22"/>
                <w:szCs w:val="22"/>
              </w:rPr>
              <w:t xml:space="preserve">            в конденсационном режиме</w:t>
            </w:r>
          </w:p>
        </w:tc>
        <w:tc>
          <w:tcPr>
            <w:tcW w:w="507" w:type="pct"/>
            <w:shd w:val="clear" w:color="auto" w:fill="auto"/>
            <w:noWrap/>
            <w:vAlign w:val="center"/>
            <w:hideMark/>
          </w:tcPr>
          <w:p w14:paraId="1972E13A" w14:textId="77777777" w:rsidR="002C7466" w:rsidRPr="00875B86" w:rsidRDefault="002C7466" w:rsidP="00CE5CE6">
            <w:pPr>
              <w:shd w:val="clear" w:color="auto" w:fill="FFFFFF" w:themeFill="background1"/>
              <w:jc w:val="center"/>
              <w:rPr>
                <w:sz w:val="22"/>
                <w:szCs w:val="22"/>
              </w:rPr>
            </w:pPr>
            <w:r w:rsidRPr="00875B86">
              <w:rPr>
                <w:sz w:val="22"/>
                <w:szCs w:val="22"/>
              </w:rPr>
              <w:t>тыс. т у.т.</w:t>
            </w:r>
          </w:p>
        </w:tc>
        <w:tc>
          <w:tcPr>
            <w:tcW w:w="525" w:type="pct"/>
            <w:shd w:val="clear" w:color="auto" w:fill="auto"/>
            <w:noWrap/>
            <w:vAlign w:val="center"/>
            <w:hideMark/>
          </w:tcPr>
          <w:p w14:paraId="67372C55" w14:textId="77777777" w:rsidR="002C7466" w:rsidRPr="00875B86" w:rsidRDefault="002C7466" w:rsidP="00CE5CE6">
            <w:pPr>
              <w:shd w:val="clear" w:color="auto" w:fill="FFFFFF" w:themeFill="background1"/>
              <w:jc w:val="center"/>
              <w:rPr>
                <w:sz w:val="22"/>
                <w:szCs w:val="22"/>
              </w:rPr>
            </w:pPr>
            <w:r w:rsidRPr="00875B86">
              <w:rPr>
                <w:sz w:val="22"/>
                <w:szCs w:val="22"/>
              </w:rPr>
              <w:t>6058,745</w:t>
            </w:r>
          </w:p>
        </w:tc>
        <w:tc>
          <w:tcPr>
            <w:tcW w:w="526" w:type="pct"/>
            <w:shd w:val="clear" w:color="auto" w:fill="auto"/>
            <w:vAlign w:val="center"/>
            <w:hideMark/>
          </w:tcPr>
          <w:p w14:paraId="4AACB6E8" w14:textId="77777777" w:rsidR="002C7466" w:rsidRPr="00875B86" w:rsidRDefault="002C7466" w:rsidP="00CE5CE6">
            <w:pPr>
              <w:shd w:val="clear" w:color="auto" w:fill="FFFFFF" w:themeFill="background1"/>
              <w:jc w:val="center"/>
              <w:rPr>
                <w:sz w:val="22"/>
                <w:szCs w:val="22"/>
              </w:rPr>
            </w:pPr>
            <w:r w:rsidRPr="00875B86">
              <w:rPr>
                <w:sz w:val="22"/>
                <w:szCs w:val="22"/>
              </w:rPr>
              <w:t>5999,895</w:t>
            </w:r>
          </w:p>
        </w:tc>
        <w:tc>
          <w:tcPr>
            <w:tcW w:w="525" w:type="pct"/>
            <w:shd w:val="clear" w:color="auto" w:fill="auto"/>
            <w:vAlign w:val="center"/>
            <w:hideMark/>
          </w:tcPr>
          <w:p w14:paraId="5EF1D00D" w14:textId="77777777" w:rsidR="002C7466" w:rsidRPr="00875B86" w:rsidRDefault="002C7466" w:rsidP="00CE5CE6">
            <w:pPr>
              <w:shd w:val="clear" w:color="auto" w:fill="FFFFFF" w:themeFill="background1"/>
              <w:jc w:val="center"/>
              <w:rPr>
                <w:sz w:val="22"/>
                <w:szCs w:val="22"/>
              </w:rPr>
            </w:pPr>
            <w:r w:rsidRPr="00875B86">
              <w:rPr>
                <w:sz w:val="22"/>
                <w:szCs w:val="22"/>
              </w:rPr>
              <w:t>5999,895</w:t>
            </w:r>
          </w:p>
        </w:tc>
        <w:tc>
          <w:tcPr>
            <w:tcW w:w="526" w:type="pct"/>
            <w:shd w:val="clear" w:color="auto" w:fill="auto"/>
            <w:vAlign w:val="center"/>
            <w:hideMark/>
          </w:tcPr>
          <w:p w14:paraId="7DC76088" w14:textId="77777777" w:rsidR="002C7466" w:rsidRPr="00875B86" w:rsidRDefault="002C7466" w:rsidP="00CE5CE6">
            <w:pPr>
              <w:shd w:val="clear" w:color="auto" w:fill="FFFFFF" w:themeFill="background1"/>
              <w:jc w:val="center"/>
              <w:rPr>
                <w:sz w:val="22"/>
                <w:szCs w:val="22"/>
              </w:rPr>
            </w:pPr>
            <w:r w:rsidRPr="00875B86">
              <w:rPr>
                <w:sz w:val="22"/>
                <w:szCs w:val="22"/>
              </w:rPr>
              <w:t>5999,895</w:t>
            </w:r>
          </w:p>
        </w:tc>
      </w:tr>
      <w:tr w:rsidR="00875B86" w:rsidRPr="00875B86" w14:paraId="70277D29" w14:textId="77777777" w:rsidTr="002C7466">
        <w:trPr>
          <w:trHeight w:val="20"/>
          <w:jc w:val="center"/>
        </w:trPr>
        <w:tc>
          <w:tcPr>
            <w:tcW w:w="2381" w:type="pct"/>
            <w:shd w:val="clear" w:color="auto" w:fill="auto"/>
            <w:noWrap/>
            <w:vAlign w:val="center"/>
            <w:hideMark/>
          </w:tcPr>
          <w:p w14:paraId="7AB67637" w14:textId="77777777" w:rsidR="002C7466" w:rsidRPr="00875B86" w:rsidRDefault="002C7466" w:rsidP="00CE5CE6">
            <w:pPr>
              <w:shd w:val="clear" w:color="auto" w:fill="FFFFFF" w:themeFill="background1"/>
              <w:rPr>
                <w:sz w:val="22"/>
                <w:szCs w:val="22"/>
              </w:rPr>
            </w:pPr>
            <w:r w:rsidRPr="00875B86">
              <w:rPr>
                <w:sz w:val="22"/>
                <w:szCs w:val="22"/>
              </w:rPr>
              <w:t xml:space="preserve">    На отпуск тепловой энергии</w:t>
            </w:r>
          </w:p>
        </w:tc>
        <w:tc>
          <w:tcPr>
            <w:tcW w:w="507" w:type="pct"/>
            <w:shd w:val="clear" w:color="auto" w:fill="auto"/>
            <w:noWrap/>
            <w:vAlign w:val="center"/>
            <w:hideMark/>
          </w:tcPr>
          <w:p w14:paraId="44E20508" w14:textId="77777777" w:rsidR="002C7466" w:rsidRPr="00875B86" w:rsidRDefault="002C7466" w:rsidP="00CE5CE6">
            <w:pPr>
              <w:shd w:val="clear" w:color="auto" w:fill="FFFFFF" w:themeFill="background1"/>
              <w:jc w:val="center"/>
              <w:rPr>
                <w:sz w:val="22"/>
                <w:szCs w:val="22"/>
              </w:rPr>
            </w:pPr>
          </w:p>
        </w:tc>
        <w:tc>
          <w:tcPr>
            <w:tcW w:w="525" w:type="pct"/>
            <w:shd w:val="clear" w:color="auto" w:fill="auto"/>
            <w:noWrap/>
            <w:vAlign w:val="center"/>
            <w:hideMark/>
          </w:tcPr>
          <w:p w14:paraId="2DE7D0DC" w14:textId="77777777" w:rsidR="002C7466" w:rsidRPr="00875B86" w:rsidRDefault="002C7466" w:rsidP="00CE5CE6">
            <w:pPr>
              <w:shd w:val="clear" w:color="auto" w:fill="FFFFFF" w:themeFill="background1"/>
              <w:jc w:val="center"/>
              <w:rPr>
                <w:sz w:val="22"/>
                <w:szCs w:val="22"/>
              </w:rPr>
            </w:pPr>
            <w:r w:rsidRPr="00875B86">
              <w:rPr>
                <w:sz w:val="22"/>
                <w:szCs w:val="22"/>
              </w:rPr>
              <w:t>-</w:t>
            </w:r>
          </w:p>
        </w:tc>
        <w:tc>
          <w:tcPr>
            <w:tcW w:w="526" w:type="pct"/>
            <w:shd w:val="clear" w:color="auto" w:fill="auto"/>
            <w:vAlign w:val="center"/>
          </w:tcPr>
          <w:p w14:paraId="3144504E" w14:textId="77777777" w:rsidR="002C7466" w:rsidRPr="00875B86" w:rsidRDefault="002C7466" w:rsidP="00CE5CE6">
            <w:pPr>
              <w:shd w:val="clear" w:color="auto" w:fill="FFFFFF" w:themeFill="background1"/>
              <w:jc w:val="center"/>
              <w:rPr>
                <w:sz w:val="22"/>
                <w:szCs w:val="22"/>
              </w:rPr>
            </w:pPr>
            <w:r w:rsidRPr="00875B86">
              <w:rPr>
                <w:sz w:val="22"/>
                <w:szCs w:val="22"/>
              </w:rPr>
              <w:t>-</w:t>
            </w:r>
          </w:p>
        </w:tc>
        <w:tc>
          <w:tcPr>
            <w:tcW w:w="525" w:type="pct"/>
            <w:shd w:val="clear" w:color="auto" w:fill="auto"/>
            <w:vAlign w:val="center"/>
          </w:tcPr>
          <w:p w14:paraId="24C985A6" w14:textId="77777777" w:rsidR="002C7466" w:rsidRPr="00875B86" w:rsidRDefault="002C7466" w:rsidP="00CE5CE6">
            <w:pPr>
              <w:shd w:val="clear" w:color="auto" w:fill="FFFFFF" w:themeFill="background1"/>
              <w:jc w:val="center"/>
              <w:rPr>
                <w:sz w:val="22"/>
                <w:szCs w:val="22"/>
              </w:rPr>
            </w:pPr>
            <w:r w:rsidRPr="00875B86">
              <w:rPr>
                <w:sz w:val="22"/>
                <w:szCs w:val="22"/>
              </w:rPr>
              <w:t>-</w:t>
            </w:r>
          </w:p>
        </w:tc>
        <w:tc>
          <w:tcPr>
            <w:tcW w:w="526" w:type="pct"/>
            <w:shd w:val="clear" w:color="auto" w:fill="auto"/>
            <w:vAlign w:val="center"/>
          </w:tcPr>
          <w:p w14:paraId="6218E574" w14:textId="77777777" w:rsidR="002C7466" w:rsidRPr="00875B86" w:rsidRDefault="002C7466" w:rsidP="00CE5CE6">
            <w:pPr>
              <w:shd w:val="clear" w:color="auto" w:fill="FFFFFF" w:themeFill="background1"/>
              <w:jc w:val="center"/>
              <w:rPr>
                <w:sz w:val="22"/>
                <w:szCs w:val="22"/>
              </w:rPr>
            </w:pPr>
            <w:r w:rsidRPr="00875B86">
              <w:rPr>
                <w:sz w:val="22"/>
                <w:szCs w:val="22"/>
              </w:rPr>
              <w:t>-</w:t>
            </w:r>
          </w:p>
        </w:tc>
      </w:tr>
      <w:tr w:rsidR="00875B86" w:rsidRPr="00875B86" w14:paraId="4E540033" w14:textId="77777777" w:rsidTr="002C7466">
        <w:trPr>
          <w:trHeight w:val="20"/>
          <w:jc w:val="center"/>
        </w:trPr>
        <w:tc>
          <w:tcPr>
            <w:tcW w:w="2381" w:type="pct"/>
            <w:shd w:val="clear" w:color="auto" w:fill="auto"/>
            <w:noWrap/>
            <w:vAlign w:val="center"/>
            <w:hideMark/>
          </w:tcPr>
          <w:p w14:paraId="35F98EEC" w14:textId="77777777" w:rsidR="002C7466" w:rsidRPr="00875B86" w:rsidRDefault="002C7466" w:rsidP="00CE5CE6">
            <w:pPr>
              <w:shd w:val="clear" w:color="auto" w:fill="FFFFFF" w:themeFill="background1"/>
              <w:rPr>
                <w:sz w:val="22"/>
                <w:szCs w:val="22"/>
              </w:rPr>
            </w:pPr>
            <w:r w:rsidRPr="00875B86">
              <w:rPr>
                <w:sz w:val="22"/>
                <w:szCs w:val="22"/>
              </w:rPr>
              <w:t xml:space="preserve">        по физическому методу разделения затрат топлива</w:t>
            </w:r>
          </w:p>
        </w:tc>
        <w:tc>
          <w:tcPr>
            <w:tcW w:w="507" w:type="pct"/>
            <w:shd w:val="clear" w:color="auto" w:fill="auto"/>
            <w:noWrap/>
            <w:vAlign w:val="center"/>
            <w:hideMark/>
          </w:tcPr>
          <w:p w14:paraId="41ECC57B" w14:textId="77777777" w:rsidR="002C7466" w:rsidRPr="00875B86" w:rsidRDefault="002C7466" w:rsidP="00CE5CE6">
            <w:pPr>
              <w:shd w:val="clear" w:color="auto" w:fill="FFFFFF" w:themeFill="background1"/>
              <w:jc w:val="center"/>
              <w:rPr>
                <w:sz w:val="22"/>
                <w:szCs w:val="22"/>
              </w:rPr>
            </w:pPr>
            <w:r w:rsidRPr="00875B86">
              <w:rPr>
                <w:sz w:val="22"/>
                <w:szCs w:val="22"/>
              </w:rPr>
              <w:t>тыс. т у.т.</w:t>
            </w:r>
          </w:p>
        </w:tc>
        <w:tc>
          <w:tcPr>
            <w:tcW w:w="525" w:type="pct"/>
            <w:shd w:val="clear" w:color="auto" w:fill="auto"/>
            <w:noWrap/>
            <w:vAlign w:val="center"/>
            <w:hideMark/>
          </w:tcPr>
          <w:p w14:paraId="3360E00B" w14:textId="77777777" w:rsidR="002C7466" w:rsidRPr="00875B86" w:rsidRDefault="002C7466" w:rsidP="00CE5CE6">
            <w:pPr>
              <w:shd w:val="clear" w:color="auto" w:fill="FFFFFF" w:themeFill="background1"/>
              <w:jc w:val="center"/>
              <w:rPr>
                <w:sz w:val="22"/>
                <w:szCs w:val="22"/>
              </w:rPr>
            </w:pPr>
            <w:r w:rsidRPr="00875B86">
              <w:rPr>
                <w:sz w:val="22"/>
                <w:szCs w:val="22"/>
              </w:rPr>
              <w:t>262,625</w:t>
            </w:r>
          </w:p>
        </w:tc>
        <w:tc>
          <w:tcPr>
            <w:tcW w:w="526" w:type="pct"/>
            <w:shd w:val="clear" w:color="auto" w:fill="auto"/>
            <w:vAlign w:val="center"/>
            <w:hideMark/>
          </w:tcPr>
          <w:p w14:paraId="267FD01A" w14:textId="77777777" w:rsidR="002C7466" w:rsidRPr="00875B86" w:rsidRDefault="002C7466" w:rsidP="00CE5CE6">
            <w:pPr>
              <w:shd w:val="clear" w:color="auto" w:fill="FFFFFF" w:themeFill="background1"/>
              <w:jc w:val="center"/>
              <w:rPr>
                <w:sz w:val="22"/>
                <w:szCs w:val="22"/>
              </w:rPr>
            </w:pPr>
            <w:r w:rsidRPr="00875B86">
              <w:rPr>
                <w:sz w:val="22"/>
                <w:szCs w:val="22"/>
              </w:rPr>
              <w:t>243,951</w:t>
            </w:r>
          </w:p>
        </w:tc>
        <w:tc>
          <w:tcPr>
            <w:tcW w:w="525" w:type="pct"/>
            <w:shd w:val="clear" w:color="auto" w:fill="auto"/>
            <w:vAlign w:val="center"/>
            <w:hideMark/>
          </w:tcPr>
          <w:p w14:paraId="105F4193" w14:textId="77777777" w:rsidR="002C7466" w:rsidRPr="00875B86" w:rsidRDefault="002C7466" w:rsidP="00CE5CE6">
            <w:pPr>
              <w:shd w:val="clear" w:color="auto" w:fill="FFFFFF" w:themeFill="background1"/>
              <w:jc w:val="center"/>
              <w:rPr>
                <w:sz w:val="22"/>
                <w:szCs w:val="22"/>
              </w:rPr>
            </w:pPr>
            <w:r w:rsidRPr="00875B86">
              <w:rPr>
                <w:sz w:val="22"/>
                <w:szCs w:val="22"/>
              </w:rPr>
              <w:t>243,951</w:t>
            </w:r>
          </w:p>
        </w:tc>
        <w:tc>
          <w:tcPr>
            <w:tcW w:w="526" w:type="pct"/>
            <w:shd w:val="clear" w:color="auto" w:fill="auto"/>
            <w:vAlign w:val="center"/>
            <w:hideMark/>
          </w:tcPr>
          <w:p w14:paraId="31636CDC" w14:textId="77777777" w:rsidR="002C7466" w:rsidRPr="00875B86" w:rsidRDefault="002C7466" w:rsidP="00CE5CE6">
            <w:pPr>
              <w:shd w:val="clear" w:color="auto" w:fill="FFFFFF" w:themeFill="background1"/>
              <w:jc w:val="center"/>
              <w:rPr>
                <w:sz w:val="22"/>
                <w:szCs w:val="22"/>
              </w:rPr>
            </w:pPr>
            <w:r w:rsidRPr="00875B86">
              <w:rPr>
                <w:sz w:val="22"/>
                <w:szCs w:val="22"/>
              </w:rPr>
              <w:t>243,951</w:t>
            </w:r>
          </w:p>
        </w:tc>
      </w:tr>
      <w:tr w:rsidR="00875B86" w:rsidRPr="00875B86" w14:paraId="44CB8886" w14:textId="77777777" w:rsidTr="002C7466">
        <w:trPr>
          <w:trHeight w:val="20"/>
          <w:jc w:val="center"/>
        </w:trPr>
        <w:tc>
          <w:tcPr>
            <w:tcW w:w="2381" w:type="pct"/>
            <w:shd w:val="clear" w:color="auto" w:fill="auto"/>
            <w:noWrap/>
            <w:vAlign w:val="center"/>
            <w:hideMark/>
          </w:tcPr>
          <w:p w14:paraId="07987AEC" w14:textId="77777777" w:rsidR="002C7466" w:rsidRPr="00875B86" w:rsidRDefault="002C7466" w:rsidP="00CE5CE6">
            <w:pPr>
              <w:shd w:val="clear" w:color="auto" w:fill="FFFFFF" w:themeFill="background1"/>
              <w:rPr>
                <w:sz w:val="22"/>
                <w:szCs w:val="22"/>
              </w:rPr>
            </w:pPr>
            <w:r w:rsidRPr="00875B86">
              <w:rPr>
                <w:sz w:val="22"/>
                <w:szCs w:val="22"/>
              </w:rPr>
              <w:t xml:space="preserve">        по пропорциональному методу</w:t>
            </w:r>
          </w:p>
        </w:tc>
        <w:tc>
          <w:tcPr>
            <w:tcW w:w="507" w:type="pct"/>
            <w:shd w:val="clear" w:color="auto" w:fill="auto"/>
            <w:noWrap/>
            <w:vAlign w:val="center"/>
            <w:hideMark/>
          </w:tcPr>
          <w:p w14:paraId="7FB073C4" w14:textId="77777777" w:rsidR="002C7466" w:rsidRPr="00875B86" w:rsidRDefault="002C7466" w:rsidP="00CE5CE6">
            <w:pPr>
              <w:shd w:val="clear" w:color="auto" w:fill="FFFFFF" w:themeFill="background1"/>
              <w:jc w:val="center"/>
              <w:rPr>
                <w:sz w:val="22"/>
                <w:szCs w:val="22"/>
              </w:rPr>
            </w:pPr>
            <w:r w:rsidRPr="00875B86">
              <w:rPr>
                <w:sz w:val="22"/>
                <w:szCs w:val="22"/>
              </w:rPr>
              <w:t>тыс. т у.т.</w:t>
            </w:r>
          </w:p>
        </w:tc>
        <w:tc>
          <w:tcPr>
            <w:tcW w:w="525" w:type="pct"/>
            <w:shd w:val="clear" w:color="auto" w:fill="auto"/>
            <w:noWrap/>
            <w:vAlign w:val="center"/>
            <w:hideMark/>
          </w:tcPr>
          <w:p w14:paraId="2F5623B6" w14:textId="77777777" w:rsidR="002C7466" w:rsidRPr="00875B86" w:rsidRDefault="002C7466" w:rsidP="00CE5CE6">
            <w:pPr>
              <w:shd w:val="clear" w:color="auto" w:fill="FFFFFF" w:themeFill="background1"/>
              <w:jc w:val="center"/>
              <w:rPr>
                <w:sz w:val="22"/>
                <w:szCs w:val="22"/>
              </w:rPr>
            </w:pPr>
            <w:r w:rsidRPr="00875B86">
              <w:rPr>
                <w:sz w:val="22"/>
                <w:szCs w:val="22"/>
              </w:rPr>
              <w:t>237,823</w:t>
            </w:r>
          </w:p>
        </w:tc>
        <w:tc>
          <w:tcPr>
            <w:tcW w:w="526" w:type="pct"/>
            <w:shd w:val="clear" w:color="auto" w:fill="auto"/>
            <w:vAlign w:val="center"/>
            <w:hideMark/>
          </w:tcPr>
          <w:p w14:paraId="16A4BA30" w14:textId="77777777" w:rsidR="002C7466" w:rsidRPr="00875B86" w:rsidRDefault="002C7466" w:rsidP="00CE5CE6">
            <w:pPr>
              <w:shd w:val="clear" w:color="auto" w:fill="FFFFFF" w:themeFill="background1"/>
              <w:jc w:val="center"/>
              <w:rPr>
                <w:sz w:val="22"/>
                <w:szCs w:val="22"/>
              </w:rPr>
            </w:pPr>
            <w:r w:rsidRPr="00875B86">
              <w:rPr>
                <w:sz w:val="22"/>
                <w:szCs w:val="22"/>
              </w:rPr>
              <w:t>214,190</w:t>
            </w:r>
          </w:p>
        </w:tc>
        <w:tc>
          <w:tcPr>
            <w:tcW w:w="525" w:type="pct"/>
            <w:shd w:val="clear" w:color="auto" w:fill="auto"/>
            <w:vAlign w:val="center"/>
            <w:hideMark/>
          </w:tcPr>
          <w:p w14:paraId="48877856" w14:textId="77777777" w:rsidR="002C7466" w:rsidRPr="00875B86" w:rsidRDefault="002C7466" w:rsidP="00CE5CE6">
            <w:pPr>
              <w:shd w:val="clear" w:color="auto" w:fill="FFFFFF" w:themeFill="background1"/>
              <w:jc w:val="center"/>
              <w:rPr>
                <w:sz w:val="22"/>
                <w:szCs w:val="22"/>
              </w:rPr>
            </w:pPr>
            <w:r w:rsidRPr="00875B86">
              <w:rPr>
                <w:sz w:val="22"/>
                <w:szCs w:val="22"/>
              </w:rPr>
              <w:t>214,190</w:t>
            </w:r>
          </w:p>
        </w:tc>
        <w:tc>
          <w:tcPr>
            <w:tcW w:w="526" w:type="pct"/>
            <w:shd w:val="clear" w:color="auto" w:fill="auto"/>
            <w:vAlign w:val="center"/>
            <w:hideMark/>
          </w:tcPr>
          <w:p w14:paraId="10205E3A" w14:textId="77777777" w:rsidR="002C7466" w:rsidRPr="00875B86" w:rsidRDefault="002C7466" w:rsidP="00CE5CE6">
            <w:pPr>
              <w:shd w:val="clear" w:color="auto" w:fill="FFFFFF" w:themeFill="background1"/>
              <w:jc w:val="center"/>
              <w:rPr>
                <w:sz w:val="22"/>
                <w:szCs w:val="22"/>
              </w:rPr>
            </w:pPr>
            <w:r w:rsidRPr="00875B86">
              <w:rPr>
                <w:sz w:val="22"/>
                <w:szCs w:val="22"/>
              </w:rPr>
              <w:t>214,190</w:t>
            </w:r>
          </w:p>
        </w:tc>
      </w:tr>
      <w:tr w:rsidR="00875B86" w:rsidRPr="00875B86" w14:paraId="17F485C0" w14:textId="77777777" w:rsidTr="002C7466">
        <w:trPr>
          <w:trHeight w:val="20"/>
          <w:jc w:val="center"/>
        </w:trPr>
        <w:tc>
          <w:tcPr>
            <w:tcW w:w="5000" w:type="pct"/>
            <w:gridSpan w:val="6"/>
            <w:shd w:val="clear" w:color="auto" w:fill="auto"/>
            <w:noWrap/>
            <w:vAlign w:val="center"/>
            <w:hideMark/>
          </w:tcPr>
          <w:p w14:paraId="4F415206" w14:textId="77777777" w:rsidR="002C7466" w:rsidRPr="00875B86" w:rsidRDefault="002C7466" w:rsidP="00CE5CE6">
            <w:pPr>
              <w:shd w:val="clear" w:color="auto" w:fill="FFFFFF" w:themeFill="background1"/>
              <w:jc w:val="center"/>
              <w:rPr>
                <w:sz w:val="22"/>
                <w:szCs w:val="22"/>
              </w:rPr>
            </w:pPr>
            <w:r w:rsidRPr="00875B86">
              <w:rPr>
                <w:b/>
                <w:bCs/>
                <w:sz w:val="22"/>
                <w:szCs w:val="22"/>
              </w:rPr>
              <w:t>Виды топлива на ТЭЦ</w:t>
            </w:r>
          </w:p>
        </w:tc>
      </w:tr>
      <w:tr w:rsidR="00875B86" w:rsidRPr="00875B86" w14:paraId="60998A33" w14:textId="77777777" w:rsidTr="002C7466">
        <w:trPr>
          <w:trHeight w:val="20"/>
          <w:jc w:val="center"/>
        </w:trPr>
        <w:tc>
          <w:tcPr>
            <w:tcW w:w="2381" w:type="pct"/>
            <w:shd w:val="clear" w:color="auto" w:fill="auto"/>
            <w:noWrap/>
            <w:vAlign w:val="center"/>
            <w:hideMark/>
          </w:tcPr>
          <w:p w14:paraId="1ABBDADD" w14:textId="77777777" w:rsidR="002C7466" w:rsidRPr="00875B86" w:rsidRDefault="002C7466" w:rsidP="00CE5CE6">
            <w:pPr>
              <w:shd w:val="clear" w:color="auto" w:fill="FFFFFF" w:themeFill="background1"/>
              <w:rPr>
                <w:sz w:val="22"/>
                <w:szCs w:val="22"/>
              </w:rPr>
            </w:pPr>
            <w:r w:rsidRPr="00875B86">
              <w:rPr>
                <w:sz w:val="22"/>
                <w:szCs w:val="22"/>
              </w:rPr>
              <w:t>Затрачено условного топлива, в т.ч.:</w:t>
            </w:r>
          </w:p>
        </w:tc>
        <w:tc>
          <w:tcPr>
            <w:tcW w:w="507" w:type="pct"/>
            <w:shd w:val="clear" w:color="auto" w:fill="auto"/>
            <w:noWrap/>
            <w:vAlign w:val="center"/>
            <w:hideMark/>
          </w:tcPr>
          <w:p w14:paraId="33C80808" w14:textId="77777777" w:rsidR="002C7466" w:rsidRPr="00875B86" w:rsidRDefault="002C7466" w:rsidP="00CE5CE6">
            <w:pPr>
              <w:shd w:val="clear" w:color="auto" w:fill="FFFFFF" w:themeFill="background1"/>
              <w:jc w:val="center"/>
              <w:rPr>
                <w:sz w:val="22"/>
                <w:szCs w:val="22"/>
              </w:rPr>
            </w:pPr>
            <w:r w:rsidRPr="00875B86">
              <w:rPr>
                <w:sz w:val="22"/>
                <w:szCs w:val="22"/>
              </w:rPr>
              <w:t>тыс. т у.т.</w:t>
            </w:r>
          </w:p>
        </w:tc>
        <w:tc>
          <w:tcPr>
            <w:tcW w:w="525" w:type="pct"/>
            <w:shd w:val="clear" w:color="auto" w:fill="auto"/>
            <w:noWrap/>
            <w:vAlign w:val="center"/>
            <w:hideMark/>
          </w:tcPr>
          <w:p w14:paraId="1BE8FA25" w14:textId="77777777" w:rsidR="002C7466" w:rsidRPr="00875B86" w:rsidRDefault="002C7466" w:rsidP="00CE5CE6">
            <w:pPr>
              <w:shd w:val="clear" w:color="auto" w:fill="FFFFFF" w:themeFill="background1"/>
              <w:jc w:val="center"/>
              <w:rPr>
                <w:sz w:val="22"/>
                <w:szCs w:val="22"/>
              </w:rPr>
            </w:pPr>
            <w:r w:rsidRPr="00875B86">
              <w:rPr>
                <w:sz w:val="22"/>
                <w:szCs w:val="22"/>
              </w:rPr>
              <w:t>6 501,603</w:t>
            </w:r>
          </w:p>
        </w:tc>
        <w:tc>
          <w:tcPr>
            <w:tcW w:w="526" w:type="pct"/>
            <w:shd w:val="clear" w:color="auto" w:fill="auto"/>
            <w:vAlign w:val="center"/>
          </w:tcPr>
          <w:p w14:paraId="53D10BBF" w14:textId="77777777" w:rsidR="002C7466" w:rsidRPr="00875B86" w:rsidRDefault="002C7466" w:rsidP="00CE5CE6">
            <w:pPr>
              <w:shd w:val="clear" w:color="auto" w:fill="FFFFFF" w:themeFill="background1"/>
              <w:jc w:val="center"/>
              <w:rPr>
                <w:sz w:val="22"/>
                <w:szCs w:val="22"/>
              </w:rPr>
            </w:pPr>
            <w:r w:rsidRPr="00875B86">
              <w:rPr>
                <w:sz w:val="22"/>
                <w:szCs w:val="22"/>
              </w:rPr>
              <w:t>6 403,18</w:t>
            </w:r>
          </w:p>
        </w:tc>
        <w:tc>
          <w:tcPr>
            <w:tcW w:w="525" w:type="pct"/>
            <w:shd w:val="clear" w:color="auto" w:fill="auto"/>
            <w:vAlign w:val="center"/>
          </w:tcPr>
          <w:p w14:paraId="15BC81F8" w14:textId="77777777" w:rsidR="002C7466" w:rsidRPr="00875B86" w:rsidRDefault="002C7466" w:rsidP="00CE5CE6">
            <w:pPr>
              <w:shd w:val="clear" w:color="auto" w:fill="FFFFFF" w:themeFill="background1"/>
              <w:jc w:val="center"/>
              <w:rPr>
                <w:sz w:val="22"/>
                <w:szCs w:val="22"/>
              </w:rPr>
            </w:pPr>
            <w:r w:rsidRPr="00875B86">
              <w:rPr>
                <w:sz w:val="22"/>
                <w:szCs w:val="22"/>
              </w:rPr>
              <w:t>6 403,18</w:t>
            </w:r>
          </w:p>
        </w:tc>
        <w:tc>
          <w:tcPr>
            <w:tcW w:w="526" w:type="pct"/>
            <w:shd w:val="clear" w:color="auto" w:fill="auto"/>
            <w:vAlign w:val="center"/>
          </w:tcPr>
          <w:p w14:paraId="7BD2C9ED" w14:textId="77777777" w:rsidR="002C7466" w:rsidRPr="00875B86" w:rsidRDefault="002C7466" w:rsidP="00CE5CE6">
            <w:pPr>
              <w:shd w:val="clear" w:color="auto" w:fill="FFFFFF" w:themeFill="background1"/>
              <w:jc w:val="center"/>
              <w:rPr>
                <w:sz w:val="22"/>
                <w:szCs w:val="22"/>
              </w:rPr>
            </w:pPr>
            <w:r w:rsidRPr="00875B86">
              <w:rPr>
                <w:sz w:val="22"/>
                <w:szCs w:val="22"/>
              </w:rPr>
              <w:t>6 403,18</w:t>
            </w:r>
          </w:p>
        </w:tc>
      </w:tr>
      <w:tr w:rsidR="00875B86" w:rsidRPr="00875B86" w14:paraId="3079BDB1" w14:textId="77777777" w:rsidTr="002C7466">
        <w:trPr>
          <w:trHeight w:val="20"/>
          <w:jc w:val="center"/>
        </w:trPr>
        <w:tc>
          <w:tcPr>
            <w:tcW w:w="2381" w:type="pct"/>
            <w:shd w:val="clear" w:color="auto" w:fill="auto"/>
            <w:noWrap/>
            <w:vAlign w:val="center"/>
            <w:hideMark/>
          </w:tcPr>
          <w:p w14:paraId="7D579F2A" w14:textId="77777777" w:rsidR="002C7466" w:rsidRPr="00875B86" w:rsidRDefault="002C7466" w:rsidP="00CE5CE6">
            <w:pPr>
              <w:shd w:val="clear" w:color="auto" w:fill="FFFFFF" w:themeFill="background1"/>
              <w:rPr>
                <w:sz w:val="22"/>
                <w:szCs w:val="22"/>
              </w:rPr>
            </w:pPr>
            <w:r w:rsidRPr="00875B86">
              <w:rPr>
                <w:sz w:val="22"/>
                <w:szCs w:val="22"/>
              </w:rPr>
              <w:t xml:space="preserve">    природный газ*</w:t>
            </w:r>
          </w:p>
        </w:tc>
        <w:tc>
          <w:tcPr>
            <w:tcW w:w="507" w:type="pct"/>
            <w:shd w:val="clear" w:color="auto" w:fill="auto"/>
            <w:noWrap/>
            <w:vAlign w:val="center"/>
            <w:hideMark/>
          </w:tcPr>
          <w:p w14:paraId="258209E4" w14:textId="77777777" w:rsidR="002C7466" w:rsidRPr="00875B86" w:rsidRDefault="002C7466" w:rsidP="00CE5CE6">
            <w:pPr>
              <w:shd w:val="clear" w:color="auto" w:fill="FFFFFF" w:themeFill="background1"/>
              <w:jc w:val="center"/>
              <w:rPr>
                <w:sz w:val="22"/>
                <w:szCs w:val="22"/>
              </w:rPr>
            </w:pPr>
            <w:r w:rsidRPr="00875B86">
              <w:rPr>
                <w:sz w:val="22"/>
                <w:szCs w:val="22"/>
              </w:rPr>
              <w:t>тыс. т у.т.</w:t>
            </w:r>
          </w:p>
        </w:tc>
        <w:tc>
          <w:tcPr>
            <w:tcW w:w="525" w:type="pct"/>
            <w:shd w:val="clear" w:color="auto" w:fill="auto"/>
            <w:noWrap/>
            <w:vAlign w:val="center"/>
            <w:hideMark/>
          </w:tcPr>
          <w:p w14:paraId="08C23E95" w14:textId="77777777" w:rsidR="002C7466" w:rsidRPr="00875B86" w:rsidRDefault="002C7466" w:rsidP="00CE5CE6">
            <w:pPr>
              <w:shd w:val="clear" w:color="auto" w:fill="FFFFFF" w:themeFill="background1"/>
              <w:jc w:val="center"/>
              <w:rPr>
                <w:sz w:val="22"/>
                <w:szCs w:val="22"/>
              </w:rPr>
            </w:pPr>
            <w:r w:rsidRPr="00875B86">
              <w:rPr>
                <w:sz w:val="22"/>
                <w:szCs w:val="22"/>
              </w:rPr>
              <w:t>6 501,603</w:t>
            </w:r>
          </w:p>
        </w:tc>
        <w:tc>
          <w:tcPr>
            <w:tcW w:w="526" w:type="pct"/>
            <w:shd w:val="clear" w:color="auto" w:fill="auto"/>
            <w:vAlign w:val="center"/>
            <w:hideMark/>
          </w:tcPr>
          <w:p w14:paraId="1EE789EF" w14:textId="77777777" w:rsidR="002C7466" w:rsidRPr="00875B86" w:rsidRDefault="002C7466" w:rsidP="00CE5CE6">
            <w:pPr>
              <w:shd w:val="clear" w:color="auto" w:fill="FFFFFF" w:themeFill="background1"/>
              <w:jc w:val="center"/>
              <w:rPr>
                <w:sz w:val="22"/>
                <w:szCs w:val="22"/>
              </w:rPr>
            </w:pPr>
            <w:r w:rsidRPr="00875B86">
              <w:rPr>
                <w:sz w:val="22"/>
                <w:szCs w:val="22"/>
              </w:rPr>
              <w:t>6 403,18</w:t>
            </w:r>
          </w:p>
        </w:tc>
        <w:tc>
          <w:tcPr>
            <w:tcW w:w="525" w:type="pct"/>
            <w:shd w:val="clear" w:color="auto" w:fill="auto"/>
            <w:vAlign w:val="center"/>
            <w:hideMark/>
          </w:tcPr>
          <w:p w14:paraId="33A36B52" w14:textId="77777777" w:rsidR="002C7466" w:rsidRPr="00875B86" w:rsidRDefault="002C7466" w:rsidP="00CE5CE6">
            <w:pPr>
              <w:shd w:val="clear" w:color="auto" w:fill="FFFFFF" w:themeFill="background1"/>
              <w:jc w:val="center"/>
              <w:rPr>
                <w:sz w:val="22"/>
                <w:szCs w:val="22"/>
              </w:rPr>
            </w:pPr>
            <w:r w:rsidRPr="00875B86">
              <w:rPr>
                <w:sz w:val="22"/>
                <w:szCs w:val="22"/>
              </w:rPr>
              <w:t>6 403,18</w:t>
            </w:r>
          </w:p>
        </w:tc>
        <w:tc>
          <w:tcPr>
            <w:tcW w:w="526" w:type="pct"/>
            <w:shd w:val="clear" w:color="auto" w:fill="auto"/>
            <w:vAlign w:val="center"/>
            <w:hideMark/>
          </w:tcPr>
          <w:p w14:paraId="1F58E5EF" w14:textId="77777777" w:rsidR="002C7466" w:rsidRPr="00875B86" w:rsidRDefault="002C7466" w:rsidP="00CE5CE6">
            <w:pPr>
              <w:shd w:val="clear" w:color="auto" w:fill="FFFFFF" w:themeFill="background1"/>
              <w:jc w:val="center"/>
              <w:rPr>
                <w:sz w:val="22"/>
                <w:szCs w:val="22"/>
              </w:rPr>
            </w:pPr>
            <w:r w:rsidRPr="00875B86">
              <w:rPr>
                <w:sz w:val="22"/>
                <w:szCs w:val="22"/>
              </w:rPr>
              <w:t>6 403,18</w:t>
            </w:r>
          </w:p>
        </w:tc>
      </w:tr>
      <w:tr w:rsidR="00875B86" w:rsidRPr="00875B86" w14:paraId="353A771C" w14:textId="77777777" w:rsidTr="002C7466">
        <w:trPr>
          <w:trHeight w:val="20"/>
          <w:jc w:val="center"/>
        </w:trPr>
        <w:tc>
          <w:tcPr>
            <w:tcW w:w="2381" w:type="pct"/>
            <w:shd w:val="clear" w:color="auto" w:fill="auto"/>
            <w:noWrap/>
            <w:vAlign w:val="center"/>
            <w:hideMark/>
          </w:tcPr>
          <w:p w14:paraId="496F0E29" w14:textId="77777777" w:rsidR="002C7466" w:rsidRPr="00875B86" w:rsidRDefault="002C7466" w:rsidP="00CE5CE6">
            <w:pPr>
              <w:shd w:val="clear" w:color="auto" w:fill="FFFFFF" w:themeFill="background1"/>
              <w:rPr>
                <w:sz w:val="22"/>
                <w:szCs w:val="22"/>
              </w:rPr>
            </w:pPr>
            <w:r w:rsidRPr="00875B86">
              <w:rPr>
                <w:sz w:val="22"/>
                <w:szCs w:val="22"/>
              </w:rPr>
              <w:t>Затрачено натурального топлива, в т.ч.:</w:t>
            </w:r>
          </w:p>
        </w:tc>
        <w:tc>
          <w:tcPr>
            <w:tcW w:w="507" w:type="pct"/>
            <w:shd w:val="clear" w:color="auto" w:fill="auto"/>
            <w:noWrap/>
            <w:vAlign w:val="center"/>
            <w:hideMark/>
          </w:tcPr>
          <w:p w14:paraId="447F1316" w14:textId="77777777" w:rsidR="002C7466" w:rsidRPr="00875B86" w:rsidRDefault="002C7466" w:rsidP="00CE5CE6">
            <w:pPr>
              <w:shd w:val="clear" w:color="auto" w:fill="FFFFFF" w:themeFill="background1"/>
              <w:jc w:val="center"/>
              <w:rPr>
                <w:sz w:val="22"/>
                <w:szCs w:val="22"/>
              </w:rPr>
            </w:pPr>
            <w:r w:rsidRPr="00875B86">
              <w:rPr>
                <w:sz w:val="22"/>
                <w:szCs w:val="22"/>
              </w:rPr>
              <w:t>-</w:t>
            </w:r>
          </w:p>
        </w:tc>
        <w:tc>
          <w:tcPr>
            <w:tcW w:w="525" w:type="pct"/>
            <w:shd w:val="clear" w:color="auto" w:fill="auto"/>
            <w:noWrap/>
            <w:vAlign w:val="center"/>
          </w:tcPr>
          <w:p w14:paraId="5A0C04D0" w14:textId="77777777" w:rsidR="002C7466" w:rsidRPr="00875B86" w:rsidRDefault="002C7466" w:rsidP="00CE5CE6">
            <w:pPr>
              <w:shd w:val="clear" w:color="auto" w:fill="FFFFFF" w:themeFill="background1"/>
              <w:jc w:val="center"/>
              <w:rPr>
                <w:sz w:val="22"/>
                <w:szCs w:val="22"/>
              </w:rPr>
            </w:pPr>
          </w:p>
        </w:tc>
        <w:tc>
          <w:tcPr>
            <w:tcW w:w="526" w:type="pct"/>
            <w:shd w:val="clear" w:color="auto" w:fill="auto"/>
            <w:vAlign w:val="center"/>
          </w:tcPr>
          <w:p w14:paraId="1A2186E4" w14:textId="77777777" w:rsidR="002C7466" w:rsidRPr="00875B86" w:rsidRDefault="002C7466" w:rsidP="00CE5CE6">
            <w:pPr>
              <w:shd w:val="clear" w:color="auto" w:fill="FFFFFF" w:themeFill="background1"/>
              <w:jc w:val="center"/>
              <w:rPr>
                <w:sz w:val="22"/>
                <w:szCs w:val="22"/>
              </w:rPr>
            </w:pPr>
          </w:p>
        </w:tc>
        <w:tc>
          <w:tcPr>
            <w:tcW w:w="525" w:type="pct"/>
            <w:shd w:val="clear" w:color="auto" w:fill="auto"/>
            <w:vAlign w:val="center"/>
          </w:tcPr>
          <w:p w14:paraId="13409ED0" w14:textId="77777777" w:rsidR="002C7466" w:rsidRPr="00875B86" w:rsidRDefault="002C7466" w:rsidP="00CE5CE6">
            <w:pPr>
              <w:shd w:val="clear" w:color="auto" w:fill="FFFFFF" w:themeFill="background1"/>
              <w:jc w:val="center"/>
              <w:rPr>
                <w:sz w:val="22"/>
                <w:szCs w:val="22"/>
              </w:rPr>
            </w:pPr>
          </w:p>
        </w:tc>
        <w:tc>
          <w:tcPr>
            <w:tcW w:w="526" w:type="pct"/>
            <w:shd w:val="clear" w:color="auto" w:fill="auto"/>
            <w:vAlign w:val="center"/>
          </w:tcPr>
          <w:p w14:paraId="31195E11" w14:textId="77777777" w:rsidR="002C7466" w:rsidRPr="00875B86" w:rsidRDefault="002C7466" w:rsidP="00CE5CE6">
            <w:pPr>
              <w:shd w:val="clear" w:color="auto" w:fill="FFFFFF" w:themeFill="background1"/>
              <w:jc w:val="center"/>
              <w:rPr>
                <w:sz w:val="22"/>
                <w:szCs w:val="22"/>
              </w:rPr>
            </w:pPr>
          </w:p>
        </w:tc>
      </w:tr>
      <w:tr w:rsidR="00875B86" w:rsidRPr="00875B86" w14:paraId="20DD7031" w14:textId="77777777" w:rsidTr="002C7466">
        <w:trPr>
          <w:trHeight w:val="20"/>
          <w:jc w:val="center"/>
        </w:trPr>
        <w:tc>
          <w:tcPr>
            <w:tcW w:w="2381" w:type="pct"/>
            <w:shd w:val="clear" w:color="auto" w:fill="auto"/>
            <w:noWrap/>
            <w:vAlign w:val="center"/>
            <w:hideMark/>
          </w:tcPr>
          <w:p w14:paraId="1EF84B36" w14:textId="77777777" w:rsidR="002C7466" w:rsidRPr="00875B86" w:rsidRDefault="002C7466" w:rsidP="00CE5CE6">
            <w:pPr>
              <w:shd w:val="clear" w:color="auto" w:fill="FFFFFF" w:themeFill="background1"/>
              <w:rPr>
                <w:sz w:val="22"/>
                <w:szCs w:val="22"/>
              </w:rPr>
            </w:pPr>
            <w:r w:rsidRPr="00875B86">
              <w:rPr>
                <w:sz w:val="22"/>
                <w:szCs w:val="22"/>
              </w:rPr>
              <w:t xml:space="preserve">    природный газ*</w:t>
            </w:r>
          </w:p>
        </w:tc>
        <w:tc>
          <w:tcPr>
            <w:tcW w:w="507" w:type="pct"/>
            <w:shd w:val="clear" w:color="auto" w:fill="auto"/>
            <w:noWrap/>
            <w:vAlign w:val="center"/>
            <w:hideMark/>
          </w:tcPr>
          <w:p w14:paraId="366A0885" w14:textId="77777777" w:rsidR="002C7466" w:rsidRPr="00875B86" w:rsidRDefault="002C7466" w:rsidP="00CE5CE6">
            <w:pPr>
              <w:shd w:val="clear" w:color="auto" w:fill="FFFFFF" w:themeFill="background1"/>
              <w:jc w:val="center"/>
              <w:rPr>
                <w:sz w:val="22"/>
                <w:szCs w:val="22"/>
              </w:rPr>
            </w:pPr>
            <w:r w:rsidRPr="00875B86">
              <w:rPr>
                <w:sz w:val="22"/>
                <w:szCs w:val="22"/>
              </w:rPr>
              <w:t>млн м</w:t>
            </w:r>
            <w:r w:rsidRPr="00875B86">
              <w:rPr>
                <w:sz w:val="22"/>
                <w:szCs w:val="22"/>
                <w:vertAlign w:val="superscript"/>
              </w:rPr>
              <w:t>3</w:t>
            </w:r>
          </w:p>
        </w:tc>
        <w:tc>
          <w:tcPr>
            <w:tcW w:w="525" w:type="pct"/>
            <w:shd w:val="clear" w:color="auto" w:fill="auto"/>
            <w:noWrap/>
            <w:vAlign w:val="center"/>
            <w:hideMark/>
          </w:tcPr>
          <w:p w14:paraId="1CD5AF1C" w14:textId="77777777" w:rsidR="002C7466" w:rsidRPr="00875B86" w:rsidRDefault="002C7466" w:rsidP="00CE5CE6">
            <w:pPr>
              <w:shd w:val="clear" w:color="auto" w:fill="FFFFFF" w:themeFill="background1"/>
              <w:jc w:val="center"/>
              <w:rPr>
                <w:sz w:val="22"/>
                <w:szCs w:val="22"/>
              </w:rPr>
            </w:pPr>
            <w:r w:rsidRPr="00875B86">
              <w:rPr>
                <w:sz w:val="22"/>
                <w:szCs w:val="22"/>
              </w:rPr>
              <w:t>5 631,701885</w:t>
            </w:r>
          </w:p>
        </w:tc>
        <w:tc>
          <w:tcPr>
            <w:tcW w:w="526" w:type="pct"/>
            <w:shd w:val="clear" w:color="auto" w:fill="auto"/>
            <w:vAlign w:val="center"/>
            <w:hideMark/>
          </w:tcPr>
          <w:p w14:paraId="4CAB8203" w14:textId="77777777" w:rsidR="002C7466" w:rsidRPr="00875B86" w:rsidRDefault="002C7466" w:rsidP="00CE5CE6">
            <w:pPr>
              <w:shd w:val="clear" w:color="auto" w:fill="FFFFFF" w:themeFill="background1"/>
              <w:jc w:val="center"/>
              <w:rPr>
                <w:sz w:val="22"/>
                <w:szCs w:val="22"/>
              </w:rPr>
            </w:pPr>
            <w:r w:rsidRPr="00875B86">
              <w:rPr>
                <w:sz w:val="22"/>
                <w:szCs w:val="22"/>
              </w:rPr>
              <w:t>5 533,86</w:t>
            </w:r>
          </w:p>
        </w:tc>
        <w:tc>
          <w:tcPr>
            <w:tcW w:w="525" w:type="pct"/>
            <w:shd w:val="clear" w:color="auto" w:fill="auto"/>
            <w:vAlign w:val="center"/>
            <w:hideMark/>
          </w:tcPr>
          <w:p w14:paraId="6AA799CF" w14:textId="77777777" w:rsidR="002C7466" w:rsidRPr="00875B86" w:rsidRDefault="002C7466" w:rsidP="00CE5CE6">
            <w:pPr>
              <w:shd w:val="clear" w:color="auto" w:fill="FFFFFF" w:themeFill="background1"/>
              <w:jc w:val="center"/>
              <w:rPr>
                <w:sz w:val="22"/>
                <w:szCs w:val="22"/>
              </w:rPr>
            </w:pPr>
            <w:r w:rsidRPr="00875B86">
              <w:rPr>
                <w:sz w:val="22"/>
                <w:szCs w:val="22"/>
              </w:rPr>
              <w:t>5 533,86</w:t>
            </w:r>
          </w:p>
        </w:tc>
        <w:tc>
          <w:tcPr>
            <w:tcW w:w="526" w:type="pct"/>
            <w:shd w:val="clear" w:color="auto" w:fill="auto"/>
            <w:vAlign w:val="center"/>
            <w:hideMark/>
          </w:tcPr>
          <w:p w14:paraId="3AC4898B" w14:textId="77777777" w:rsidR="002C7466" w:rsidRPr="00875B86" w:rsidRDefault="002C7466" w:rsidP="00CE5CE6">
            <w:pPr>
              <w:shd w:val="clear" w:color="auto" w:fill="FFFFFF" w:themeFill="background1"/>
              <w:jc w:val="center"/>
              <w:rPr>
                <w:sz w:val="22"/>
                <w:szCs w:val="22"/>
              </w:rPr>
            </w:pPr>
            <w:r w:rsidRPr="00875B86">
              <w:rPr>
                <w:sz w:val="22"/>
                <w:szCs w:val="22"/>
              </w:rPr>
              <w:t>5 533,86</w:t>
            </w:r>
          </w:p>
        </w:tc>
      </w:tr>
      <w:tr w:rsidR="00875B86" w:rsidRPr="00875B86" w14:paraId="031FCEB2" w14:textId="77777777" w:rsidTr="002C7466">
        <w:trPr>
          <w:trHeight w:val="20"/>
          <w:jc w:val="center"/>
        </w:trPr>
        <w:tc>
          <w:tcPr>
            <w:tcW w:w="2381" w:type="pct"/>
            <w:shd w:val="clear" w:color="auto" w:fill="auto"/>
            <w:noWrap/>
            <w:vAlign w:val="center"/>
          </w:tcPr>
          <w:p w14:paraId="6A25C158" w14:textId="77777777" w:rsidR="002C7466" w:rsidRPr="00875B86" w:rsidRDefault="002C7466" w:rsidP="00CE5CE6">
            <w:pPr>
              <w:shd w:val="clear" w:color="auto" w:fill="FFFFFF" w:themeFill="background1"/>
              <w:rPr>
                <w:sz w:val="22"/>
                <w:szCs w:val="22"/>
              </w:rPr>
            </w:pPr>
            <w:r w:rsidRPr="00875B86">
              <w:rPr>
                <w:sz w:val="22"/>
                <w:szCs w:val="22"/>
              </w:rPr>
              <w:t>УРУТ на отпущенную электрическую энергию (норматив/факт</w:t>
            </w:r>
          </w:p>
        </w:tc>
        <w:tc>
          <w:tcPr>
            <w:tcW w:w="507" w:type="pct"/>
            <w:shd w:val="clear" w:color="auto" w:fill="auto"/>
            <w:noWrap/>
            <w:vAlign w:val="center"/>
          </w:tcPr>
          <w:p w14:paraId="457739FD" w14:textId="77777777" w:rsidR="002C7466" w:rsidRPr="00875B86" w:rsidRDefault="002C7466" w:rsidP="00CE5CE6">
            <w:pPr>
              <w:shd w:val="clear" w:color="auto" w:fill="FFFFFF" w:themeFill="background1"/>
              <w:jc w:val="center"/>
              <w:rPr>
                <w:sz w:val="22"/>
                <w:szCs w:val="22"/>
              </w:rPr>
            </w:pPr>
            <w:r w:rsidRPr="00875B86">
              <w:rPr>
                <w:sz w:val="22"/>
                <w:szCs w:val="22"/>
              </w:rPr>
              <w:t>г/кВт·ч</w:t>
            </w:r>
          </w:p>
        </w:tc>
        <w:tc>
          <w:tcPr>
            <w:tcW w:w="525" w:type="pct"/>
            <w:shd w:val="clear" w:color="auto" w:fill="auto"/>
            <w:noWrap/>
            <w:vAlign w:val="center"/>
          </w:tcPr>
          <w:p w14:paraId="09F883C4" w14:textId="77777777" w:rsidR="002C7466" w:rsidRPr="00875B86" w:rsidRDefault="002C7466" w:rsidP="00CE5CE6">
            <w:pPr>
              <w:shd w:val="clear" w:color="auto" w:fill="FFFFFF" w:themeFill="background1"/>
              <w:jc w:val="center"/>
              <w:rPr>
                <w:sz w:val="22"/>
                <w:szCs w:val="22"/>
              </w:rPr>
            </w:pPr>
            <w:r w:rsidRPr="00875B86">
              <w:rPr>
                <w:sz w:val="22"/>
                <w:szCs w:val="22"/>
              </w:rPr>
              <w:t>324,9/ 324,3</w:t>
            </w:r>
          </w:p>
        </w:tc>
        <w:tc>
          <w:tcPr>
            <w:tcW w:w="526" w:type="pct"/>
            <w:shd w:val="clear" w:color="auto" w:fill="auto"/>
            <w:vAlign w:val="center"/>
          </w:tcPr>
          <w:p w14:paraId="1DE3BC6A" w14:textId="77777777" w:rsidR="002C7466" w:rsidRPr="00875B86" w:rsidRDefault="002C7466" w:rsidP="00CE5CE6">
            <w:pPr>
              <w:shd w:val="clear" w:color="auto" w:fill="FFFFFF" w:themeFill="background1"/>
              <w:jc w:val="center"/>
              <w:rPr>
                <w:sz w:val="22"/>
                <w:szCs w:val="22"/>
              </w:rPr>
            </w:pPr>
          </w:p>
        </w:tc>
        <w:tc>
          <w:tcPr>
            <w:tcW w:w="525" w:type="pct"/>
            <w:shd w:val="clear" w:color="auto" w:fill="auto"/>
            <w:vAlign w:val="center"/>
          </w:tcPr>
          <w:p w14:paraId="44BFE98D" w14:textId="77777777" w:rsidR="002C7466" w:rsidRPr="00875B86" w:rsidRDefault="002C7466" w:rsidP="00CE5CE6">
            <w:pPr>
              <w:shd w:val="clear" w:color="auto" w:fill="FFFFFF" w:themeFill="background1"/>
              <w:jc w:val="center"/>
              <w:rPr>
                <w:sz w:val="22"/>
                <w:szCs w:val="22"/>
              </w:rPr>
            </w:pPr>
          </w:p>
        </w:tc>
        <w:tc>
          <w:tcPr>
            <w:tcW w:w="526" w:type="pct"/>
            <w:shd w:val="clear" w:color="auto" w:fill="auto"/>
            <w:vAlign w:val="center"/>
          </w:tcPr>
          <w:p w14:paraId="116FA529" w14:textId="77777777" w:rsidR="002C7466" w:rsidRPr="00875B86" w:rsidRDefault="002C7466" w:rsidP="00CE5CE6">
            <w:pPr>
              <w:shd w:val="clear" w:color="auto" w:fill="FFFFFF" w:themeFill="background1"/>
              <w:jc w:val="center"/>
              <w:rPr>
                <w:sz w:val="22"/>
                <w:szCs w:val="22"/>
              </w:rPr>
            </w:pPr>
          </w:p>
        </w:tc>
      </w:tr>
      <w:tr w:rsidR="00875B86" w:rsidRPr="00875B86" w14:paraId="1F586698" w14:textId="77777777" w:rsidTr="002C7466">
        <w:trPr>
          <w:trHeight w:val="20"/>
          <w:jc w:val="center"/>
        </w:trPr>
        <w:tc>
          <w:tcPr>
            <w:tcW w:w="2381" w:type="pct"/>
            <w:shd w:val="clear" w:color="auto" w:fill="auto"/>
            <w:noWrap/>
            <w:vAlign w:val="center"/>
          </w:tcPr>
          <w:p w14:paraId="76492A00" w14:textId="77777777" w:rsidR="002C7466" w:rsidRPr="00875B86" w:rsidRDefault="002C7466" w:rsidP="00CE5CE6">
            <w:pPr>
              <w:shd w:val="clear" w:color="auto" w:fill="FFFFFF" w:themeFill="background1"/>
              <w:rPr>
                <w:sz w:val="22"/>
                <w:szCs w:val="22"/>
              </w:rPr>
            </w:pPr>
            <w:r w:rsidRPr="00875B86">
              <w:rPr>
                <w:sz w:val="22"/>
                <w:szCs w:val="22"/>
              </w:rPr>
              <w:t>УРУТ на отпущенную тепловую энергию (норматив/ факт)</w:t>
            </w:r>
          </w:p>
        </w:tc>
        <w:tc>
          <w:tcPr>
            <w:tcW w:w="507" w:type="pct"/>
            <w:shd w:val="clear" w:color="auto" w:fill="auto"/>
            <w:noWrap/>
            <w:vAlign w:val="center"/>
          </w:tcPr>
          <w:p w14:paraId="6FDD29B3" w14:textId="77777777" w:rsidR="002C7466" w:rsidRPr="00875B86" w:rsidRDefault="002C7466" w:rsidP="00CE5CE6">
            <w:pPr>
              <w:shd w:val="clear" w:color="auto" w:fill="FFFFFF" w:themeFill="background1"/>
              <w:jc w:val="center"/>
              <w:rPr>
                <w:sz w:val="22"/>
                <w:szCs w:val="22"/>
              </w:rPr>
            </w:pPr>
            <w:r w:rsidRPr="00875B86">
              <w:rPr>
                <w:sz w:val="22"/>
                <w:szCs w:val="22"/>
              </w:rPr>
              <w:t>кг/Гкал</w:t>
            </w:r>
          </w:p>
        </w:tc>
        <w:tc>
          <w:tcPr>
            <w:tcW w:w="525" w:type="pct"/>
            <w:shd w:val="clear" w:color="auto" w:fill="auto"/>
            <w:noWrap/>
            <w:vAlign w:val="center"/>
          </w:tcPr>
          <w:p w14:paraId="1295B7EF" w14:textId="77777777" w:rsidR="002C7466" w:rsidRPr="00875B86" w:rsidRDefault="002C7466" w:rsidP="00CE5CE6">
            <w:pPr>
              <w:shd w:val="clear" w:color="auto" w:fill="FFFFFF" w:themeFill="background1"/>
              <w:jc w:val="center"/>
              <w:rPr>
                <w:sz w:val="22"/>
                <w:szCs w:val="22"/>
              </w:rPr>
            </w:pPr>
            <w:r w:rsidRPr="00875B86">
              <w:rPr>
                <w:sz w:val="22"/>
                <w:szCs w:val="22"/>
              </w:rPr>
              <w:t>138,3/137,1</w:t>
            </w:r>
          </w:p>
        </w:tc>
        <w:tc>
          <w:tcPr>
            <w:tcW w:w="526" w:type="pct"/>
            <w:shd w:val="clear" w:color="auto" w:fill="auto"/>
            <w:vAlign w:val="center"/>
          </w:tcPr>
          <w:p w14:paraId="14BE01B3" w14:textId="77777777" w:rsidR="002C7466" w:rsidRPr="00875B86" w:rsidRDefault="002C7466" w:rsidP="00CE5CE6">
            <w:pPr>
              <w:shd w:val="clear" w:color="auto" w:fill="FFFFFF" w:themeFill="background1"/>
              <w:jc w:val="center"/>
              <w:rPr>
                <w:sz w:val="22"/>
                <w:szCs w:val="22"/>
              </w:rPr>
            </w:pPr>
          </w:p>
        </w:tc>
        <w:tc>
          <w:tcPr>
            <w:tcW w:w="525" w:type="pct"/>
            <w:shd w:val="clear" w:color="auto" w:fill="auto"/>
            <w:vAlign w:val="center"/>
          </w:tcPr>
          <w:p w14:paraId="5853FA81" w14:textId="77777777" w:rsidR="002C7466" w:rsidRPr="00875B86" w:rsidRDefault="002C7466" w:rsidP="00CE5CE6">
            <w:pPr>
              <w:shd w:val="clear" w:color="auto" w:fill="FFFFFF" w:themeFill="background1"/>
              <w:jc w:val="center"/>
              <w:rPr>
                <w:sz w:val="22"/>
                <w:szCs w:val="22"/>
              </w:rPr>
            </w:pPr>
          </w:p>
        </w:tc>
        <w:tc>
          <w:tcPr>
            <w:tcW w:w="526" w:type="pct"/>
            <w:shd w:val="clear" w:color="auto" w:fill="auto"/>
            <w:vAlign w:val="center"/>
          </w:tcPr>
          <w:p w14:paraId="28BE15D5" w14:textId="77777777" w:rsidR="002C7466" w:rsidRPr="00875B86" w:rsidRDefault="002C7466" w:rsidP="00CE5CE6">
            <w:pPr>
              <w:shd w:val="clear" w:color="auto" w:fill="FFFFFF" w:themeFill="background1"/>
              <w:jc w:val="center"/>
              <w:rPr>
                <w:sz w:val="22"/>
                <w:szCs w:val="22"/>
              </w:rPr>
            </w:pPr>
          </w:p>
        </w:tc>
      </w:tr>
    </w:tbl>
    <w:p w14:paraId="1D64A35F" w14:textId="77777777" w:rsidR="002C7466" w:rsidRPr="00875B86" w:rsidRDefault="002C7466" w:rsidP="00CE5CE6">
      <w:pPr>
        <w:shd w:val="clear" w:color="auto" w:fill="FFFFFF" w:themeFill="background1"/>
        <w:spacing w:before="120"/>
        <w:jc w:val="both"/>
        <w:rPr>
          <w:sz w:val="24"/>
          <w:szCs w:val="24"/>
        </w:rPr>
      </w:pPr>
      <w:r w:rsidRPr="00875B86">
        <w:rPr>
          <w:sz w:val="24"/>
          <w:szCs w:val="24"/>
        </w:rPr>
        <w:t>Источник: Данные ПАО «ОГК-2» (письмо от 16.05.2018 № 10-23/2158). Форма № 6-ТП Филиала ПАО «ОГК-2»-Сургутская ГРЭС-1 за 2017 г.</w:t>
      </w:r>
    </w:p>
    <w:p w14:paraId="38DC384C" w14:textId="77777777" w:rsidR="002C7466" w:rsidRPr="00875B86" w:rsidRDefault="002C7466" w:rsidP="00CE5CE6">
      <w:pPr>
        <w:shd w:val="clear" w:color="auto" w:fill="FFFFFF" w:themeFill="background1"/>
        <w:jc w:val="both"/>
        <w:rPr>
          <w:b/>
          <w:sz w:val="24"/>
          <w:szCs w:val="24"/>
        </w:rPr>
      </w:pPr>
    </w:p>
    <w:p w14:paraId="73688BB4" w14:textId="2EB2AF58" w:rsidR="002C7466" w:rsidRPr="00875B86" w:rsidRDefault="002C7466" w:rsidP="00CE5CE6">
      <w:pPr>
        <w:shd w:val="clear" w:color="auto" w:fill="FFFFFF" w:themeFill="background1"/>
        <w:spacing w:after="120"/>
        <w:jc w:val="both"/>
        <w:rPr>
          <w:b/>
          <w:sz w:val="24"/>
          <w:szCs w:val="24"/>
        </w:rPr>
      </w:pPr>
      <w:r w:rsidRPr="00875B86">
        <w:rPr>
          <w:b/>
          <w:sz w:val="24"/>
          <w:szCs w:val="24"/>
        </w:rPr>
        <w:t xml:space="preserve">Таблица </w:t>
      </w:r>
      <w:r w:rsidRPr="00875B86">
        <w:rPr>
          <w:b/>
          <w:sz w:val="24"/>
          <w:szCs w:val="24"/>
        </w:rPr>
        <w:fldChar w:fldCharType="begin"/>
      </w:r>
      <w:r w:rsidRPr="00875B86">
        <w:rPr>
          <w:b/>
          <w:sz w:val="24"/>
          <w:szCs w:val="24"/>
        </w:rPr>
        <w:instrText xml:space="preserve"> SEQ Таблица \* ARABIC </w:instrText>
      </w:r>
      <w:r w:rsidRPr="00875B86">
        <w:rPr>
          <w:b/>
          <w:sz w:val="24"/>
          <w:szCs w:val="24"/>
        </w:rPr>
        <w:fldChar w:fldCharType="separate"/>
      </w:r>
      <w:r w:rsidR="00B2343B">
        <w:rPr>
          <w:b/>
          <w:noProof/>
          <w:sz w:val="24"/>
          <w:szCs w:val="24"/>
        </w:rPr>
        <w:t>6</w:t>
      </w:r>
      <w:r w:rsidRPr="00875B86">
        <w:rPr>
          <w:b/>
          <w:sz w:val="24"/>
          <w:szCs w:val="24"/>
        </w:rPr>
        <w:fldChar w:fldCharType="end"/>
      </w:r>
      <w:r w:rsidRPr="00875B86">
        <w:rPr>
          <w:b/>
          <w:sz w:val="24"/>
          <w:szCs w:val="24"/>
        </w:rPr>
        <w:t xml:space="preserve"> – Баланс выработки, фактические и прогнозные значения потребления топлива источниками комбинированной выработки электрической и тепловой энергии СГРЭС-2 </w:t>
      </w:r>
    </w:p>
    <w:tbl>
      <w:tblPr>
        <w:tblW w:w="14776" w:type="dxa"/>
        <w:tblInd w:w="1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80"/>
        <w:gridCol w:w="1418"/>
        <w:gridCol w:w="1842"/>
        <w:gridCol w:w="1417"/>
        <w:gridCol w:w="1560"/>
        <w:gridCol w:w="1559"/>
      </w:tblGrid>
      <w:tr w:rsidR="00875B86" w:rsidRPr="00875B86" w14:paraId="1E2D1CD7" w14:textId="77777777" w:rsidTr="002C7466">
        <w:trPr>
          <w:trHeight w:val="20"/>
          <w:tblHeader/>
        </w:trPr>
        <w:tc>
          <w:tcPr>
            <w:tcW w:w="6980" w:type="dxa"/>
            <w:noWrap/>
            <w:vAlign w:val="center"/>
            <w:hideMark/>
          </w:tcPr>
          <w:p w14:paraId="0CC47F44" w14:textId="77777777" w:rsidR="002C7466" w:rsidRPr="00875B86" w:rsidRDefault="002C7466" w:rsidP="00CE5CE6">
            <w:pPr>
              <w:shd w:val="clear" w:color="auto" w:fill="FFFFFF" w:themeFill="background1"/>
              <w:jc w:val="center"/>
              <w:rPr>
                <w:b/>
                <w:bCs/>
                <w:sz w:val="22"/>
                <w:szCs w:val="22"/>
              </w:rPr>
            </w:pPr>
            <w:r w:rsidRPr="00875B86">
              <w:rPr>
                <w:b/>
                <w:bCs/>
                <w:sz w:val="22"/>
                <w:szCs w:val="22"/>
              </w:rPr>
              <w:t>Показатель</w:t>
            </w:r>
          </w:p>
        </w:tc>
        <w:tc>
          <w:tcPr>
            <w:tcW w:w="1418" w:type="dxa"/>
            <w:vAlign w:val="center"/>
            <w:hideMark/>
          </w:tcPr>
          <w:p w14:paraId="69530561" w14:textId="77777777" w:rsidR="002C7466" w:rsidRPr="00875B86" w:rsidRDefault="002C7466" w:rsidP="00CE5CE6">
            <w:pPr>
              <w:shd w:val="clear" w:color="auto" w:fill="FFFFFF" w:themeFill="background1"/>
              <w:jc w:val="center"/>
              <w:rPr>
                <w:b/>
                <w:bCs/>
                <w:sz w:val="22"/>
                <w:szCs w:val="22"/>
              </w:rPr>
            </w:pPr>
            <w:r w:rsidRPr="00875B86">
              <w:rPr>
                <w:b/>
                <w:bCs/>
                <w:sz w:val="22"/>
                <w:szCs w:val="22"/>
              </w:rPr>
              <w:t>Ед. изм.</w:t>
            </w:r>
          </w:p>
        </w:tc>
        <w:tc>
          <w:tcPr>
            <w:tcW w:w="1842" w:type="dxa"/>
          </w:tcPr>
          <w:p w14:paraId="3102447D" w14:textId="77777777" w:rsidR="002C7466" w:rsidRPr="00875B86" w:rsidRDefault="002C7466" w:rsidP="00CE5CE6">
            <w:pPr>
              <w:shd w:val="clear" w:color="auto" w:fill="FFFFFF" w:themeFill="background1"/>
              <w:jc w:val="center"/>
              <w:rPr>
                <w:b/>
                <w:bCs/>
                <w:sz w:val="22"/>
                <w:szCs w:val="22"/>
              </w:rPr>
            </w:pPr>
            <w:r w:rsidRPr="00875B86">
              <w:rPr>
                <w:b/>
                <w:bCs/>
                <w:sz w:val="22"/>
                <w:szCs w:val="22"/>
              </w:rPr>
              <w:t>2017 г.</w:t>
            </w:r>
          </w:p>
        </w:tc>
        <w:tc>
          <w:tcPr>
            <w:tcW w:w="1417" w:type="dxa"/>
            <w:hideMark/>
          </w:tcPr>
          <w:p w14:paraId="3F0A389E" w14:textId="77777777" w:rsidR="002C7466" w:rsidRPr="00875B86" w:rsidRDefault="002C7466" w:rsidP="00CE5CE6">
            <w:pPr>
              <w:shd w:val="clear" w:color="auto" w:fill="FFFFFF" w:themeFill="background1"/>
              <w:jc w:val="center"/>
              <w:rPr>
                <w:b/>
                <w:bCs/>
                <w:sz w:val="22"/>
                <w:szCs w:val="22"/>
              </w:rPr>
            </w:pPr>
            <w:r w:rsidRPr="00875B86">
              <w:rPr>
                <w:b/>
                <w:bCs/>
                <w:sz w:val="22"/>
                <w:szCs w:val="22"/>
              </w:rPr>
              <w:t>2018 г.(утв.)</w:t>
            </w:r>
          </w:p>
        </w:tc>
        <w:tc>
          <w:tcPr>
            <w:tcW w:w="1560" w:type="dxa"/>
            <w:hideMark/>
          </w:tcPr>
          <w:p w14:paraId="062ACAA3" w14:textId="77777777" w:rsidR="002C7466" w:rsidRPr="00875B86" w:rsidRDefault="002C7466" w:rsidP="00CE5CE6">
            <w:pPr>
              <w:shd w:val="clear" w:color="auto" w:fill="FFFFFF" w:themeFill="background1"/>
              <w:jc w:val="center"/>
              <w:rPr>
                <w:b/>
                <w:bCs/>
                <w:sz w:val="22"/>
                <w:szCs w:val="22"/>
              </w:rPr>
            </w:pPr>
            <w:r w:rsidRPr="00875B86">
              <w:rPr>
                <w:b/>
                <w:bCs/>
                <w:sz w:val="22"/>
                <w:szCs w:val="22"/>
              </w:rPr>
              <w:t>2019 г. (план)</w:t>
            </w:r>
          </w:p>
        </w:tc>
        <w:tc>
          <w:tcPr>
            <w:tcW w:w="1559" w:type="dxa"/>
            <w:hideMark/>
          </w:tcPr>
          <w:p w14:paraId="32AC7C66" w14:textId="77777777" w:rsidR="002C7466" w:rsidRPr="00875B86" w:rsidRDefault="002C7466" w:rsidP="00CE5CE6">
            <w:pPr>
              <w:shd w:val="clear" w:color="auto" w:fill="FFFFFF" w:themeFill="background1"/>
              <w:jc w:val="center"/>
              <w:rPr>
                <w:b/>
                <w:bCs/>
                <w:sz w:val="22"/>
                <w:szCs w:val="22"/>
              </w:rPr>
            </w:pPr>
            <w:r w:rsidRPr="00875B86">
              <w:rPr>
                <w:b/>
                <w:bCs/>
                <w:sz w:val="22"/>
                <w:szCs w:val="22"/>
              </w:rPr>
              <w:t>2020 г. (план)</w:t>
            </w:r>
          </w:p>
        </w:tc>
      </w:tr>
      <w:tr w:rsidR="00875B86" w:rsidRPr="00875B86" w14:paraId="3C9972AE" w14:textId="77777777" w:rsidTr="002C7466">
        <w:trPr>
          <w:trHeight w:val="20"/>
        </w:trPr>
        <w:tc>
          <w:tcPr>
            <w:tcW w:w="6980" w:type="dxa"/>
            <w:noWrap/>
            <w:vAlign w:val="center"/>
            <w:hideMark/>
          </w:tcPr>
          <w:p w14:paraId="43B81808" w14:textId="77777777" w:rsidR="002C7466" w:rsidRPr="00875B86" w:rsidRDefault="002C7466" w:rsidP="00CE5CE6">
            <w:pPr>
              <w:shd w:val="clear" w:color="auto" w:fill="FFFFFF" w:themeFill="background1"/>
              <w:rPr>
                <w:b/>
                <w:sz w:val="22"/>
                <w:szCs w:val="22"/>
              </w:rPr>
            </w:pPr>
            <w:r w:rsidRPr="00875B86">
              <w:rPr>
                <w:b/>
                <w:sz w:val="22"/>
                <w:szCs w:val="22"/>
              </w:rPr>
              <w:t>Выработано электроэнергии всего, в т.ч.:</w:t>
            </w:r>
          </w:p>
        </w:tc>
        <w:tc>
          <w:tcPr>
            <w:tcW w:w="1418" w:type="dxa"/>
            <w:noWrap/>
            <w:vAlign w:val="center"/>
            <w:hideMark/>
          </w:tcPr>
          <w:p w14:paraId="087EC007" w14:textId="77777777" w:rsidR="002C7466" w:rsidRPr="00875B86" w:rsidRDefault="002C7466" w:rsidP="00CE5CE6">
            <w:pPr>
              <w:shd w:val="clear" w:color="auto" w:fill="FFFFFF" w:themeFill="background1"/>
              <w:jc w:val="center"/>
              <w:rPr>
                <w:b/>
                <w:sz w:val="22"/>
                <w:szCs w:val="22"/>
              </w:rPr>
            </w:pPr>
            <w:r w:rsidRPr="00875B86">
              <w:rPr>
                <w:b/>
                <w:sz w:val="22"/>
                <w:szCs w:val="22"/>
              </w:rPr>
              <w:t>млн кВт·ч</w:t>
            </w:r>
          </w:p>
        </w:tc>
        <w:tc>
          <w:tcPr>
            <w:tcW w:w="1842" w:type="dxa"/>
            <w:vAlign w:val="center"/>
            <w:hideMark/>
          </w:tcPr>
          <w:p w14:paraId="01998D36" w14:textId="77777777" w:rsidR="002C7466" w:rsidRPr="00875B86" w:rsidRDefault="002C7466" w:rsidP="00CE5CE6">
            <w:pPr>
              <w:shd w:val="clear" w:color="auto" w:fill="FFFFFF" w:themeFill="background1"/>
              <w:jc w:val="center"/>
              <w:rPr>
                <w:b/>
                <w:sz w:val="22"/>
                <w:szCs w:val="22"/>
              </w:rPr>
            </w:pPr>
            <w:r w:rsidRPr="00875B86">
              <w:rPr>
                <w:b/>
                <w:sz w:val="22"/>
                <w:szCs w:val="22"/>
              </w:rPr>
              <w:t>31 962,48</w:t>
            </w:r>
          </w:p>
        </w:tc>
        <w:tc>
          <w:tcPr>
            <w:tcW w:w="1417" w:type="dxa"/>
            <w:vAlign w:val="center"/>
            <w:hideMark/>
          </w:tcPr>
          <w:p w14:paraId="7ACAFAB9" w14:textId="77777777" w:rsidR="002C7466" w:rsidRPr="00875B86" w:rsidRDefault="002C7466" w:rsidP="00CE5CE6">
            <w:pPr>
              <w:shd w:val="clear" w:color="auto" w:fill="FFFFFF" w:themeFill="background1"/>
              <w:jc w:val="center"/>
              <w:rPr>
                <w:b/>
                <w:sz w:val="22"/>
                <w:szCs w:val="22"/>
              </w:rPr>
            </w:pPr>
            <w:r w:rsidRPr="00875B86">
              <w:rPr>
                <w:b/>
                <w:sz w:val="22"/>
                <w:szCs w:val="22"/>
              </w:rPr>
              <w:t>36 214,05</w:t>
            </w:r>
          </w:p>
        </w:tc>
        <w:tc>
          <w:tcPr>
            <w:tcW w:w="1560" w:type="dxa"/>
            <w:vAlign w:val="center"/>
            <w:hideMark/>
          </w:tcPr>
          <w:p w14:paraId="58018E8E" w14:textId="77777777" w:rsidR="002C7466" w:rsidRPr="00875B86" w:rsidRDefault="002C7466" w:rsidP="00CE5CE6">
            <w:pPr>
              <w:shd w:val="clear" w:color="auto" w:fill="FFFFFF" w:themeFill="background1"/>
              <w:jc w:val="center"/>
              <w:rPr>
                <w:b/>
                <w:sz w:val="22"/>
                <w:szCs w:val="22"/>
              </w:rPr>
            </w:pPr>
            <w:r w:rsidRPr="00875B86">
              <w:rPr>
                <w:b/>
                <w:sz w:val="22"/>
                <w:szCs w:val="22"/>
              </w:rPr>
              <w:t>31 962,66</w:t>
            </w:r>
          </w:p>
        </w:tc>
        <w:tc>
          <w:tcPr>
            <w:tcW w:w="1559" w:type="dxa"/>
            <w:vAlign w:val="center"/>
            <w:hideMark/>
          </w:tcPr>
          <w:p w14:paraId="4EC6D2FF" w14:textId="77777777" w:rsidR="002C7466" w:rsidRPr="00875B86" w:rsidRDefault="002C7466" w:rsidP="00CE5CE6">
            <w:pPr>
              <w:shd w:val="clear" w:color="auto" w:fill="FFFFFF" w:themeFill="background1"/>
              <w:jc w:val="center"/>
              <w:rPr>
                <w:b/>
                <w:sz w:val="22"/>
                <w:szCs w:val="22"/>
              </w:rPr>
            </w:pPr>
            <w:r w:rsidRPr="00875B86">
              <w:rPr>
                <w:b/>
                <w:sz w:val="22"/>
                <w:szCs w:val="22"/>
              </w:rPr>
              <w:t>31 962,66</w:t>
            </w:r>
          </w:p>
        </w:tc>
      </w:tr>
      <w:tr w:rsidR="00875B86" w:rsidRPr="00875B86" w14:paraId="21376D94" w14:textId="77777777" w:rsidTr="002C7466">
        <w:trPr>
          <w:trHeight w:val="20"/>
        </w:trPr>
        <w:tc>
          <w:tcPr>
            <w:tcW w:w="6980" w:type="dxa"/>
            <w:noWrap/>
            <w:vAlign w:val="center"/>
            <w:hideMark/>
          </w:tcPr>
          <w:p w14:paraId="65D14238" w14:textId="77777777" w:rsidR="002C7466" w:rsidRPr="00875B86" w:rsidRDefault="002C7466" w:rsidP="00CE5CE6">
            <w:pPr>
              <w:shd w:val="clear" w:color="auto" w:fill="FFFFFF" w:themeFill="background1"/>
              <w:rPr>
                <w:sz w:val="22"/>
                <w:szCs w:val="22"/>
              </w:rPr>
            </w:pPr>
            <w:r w:rsidRPr="00875B86">
              <w:rPr>
                <w:sz w:val="22"/>
                <w:szCs w:val="22"/>
              </w:rPr>
              <w:t xml:space="preserve">    На агрегатах паротурбинного цикла, всего, в т.ч.:</w:t>
            </w:r>
          </w:p>
        </w:tc>
        <w:tc>
          <w:tcPr>
            <w:tcW w:w="1418" w:type="dxa"/>
            <w:noWrap/>
            <w:vAlign w:val="center"/>
            <w:hideMark/>
          </w:tcPr>
          <w:p w14:paraId="27E64359" w14:textId="77777777" w:rsidR="002C7466" w:rsidRPr="00875B86" w:rsidRDefault="002C7466" w:rsidP="00CE5CE6">
            <w:pPr>
              <w:shd w:val="clear" w:color="auto" w:fill="FFFFFF" w:themeFill="background1"/>
              <w:jc w:val="center"/>
              <w:rPr>
                <w:sz w:val="22"/>
                <w:szCs w:val="22"/>
              </w:rPr>
            </w:pPr>
            <w:r w:rsidRPr="00875B86">
              <w:rPr>
                <w:sz w:val="22"/>
                <w:szCs w:val="22"/>
              </w:rPr>
              <w:t>млн кВт·ч</w:t>
            </w:r>
          </w:p>
        </w:tc>
        <w:tc>
          <w:tcPr>
            <w:tcW w:w="1842" w:type="dxa"/>
            <w:vAlign w:val="center"/>
            <w:hideMark/>
          </w:tcPr>
          <w:p w14:paraId="47B2817A" w14:textId="77777777" w:rsidR="002C7466" w:rsidRPr="00875B86" w:rsidRDefault="002C7466" w:rsidP="00CE5CE6">
            <w:pPr>
              <w:shd w:val="clear" w:color="auto" w:fill="FFFFFF" w:themeFill="background1"/>
              <w:jc w:val="center"/>
              <w:rPr>
                <w:sz w:val="22"/>
                <w:szCs w:val="22"/>
              </w:rPr>
            </w:pPr>
            <w:r w:rsidRPr="00875B86">
              <w:rPr>
                <w:sz w:val="22"/>
                <w:szCs w:val="22"/>
              </w:rPr>
              <w:t>26 721,8</w:t>
            </w:r>
          </w:p>
        </w:tc>
        <w:tc>
          <w:tcPr>
            <w:tcW w:w="1417" w:type="dxa"/>
            <w:vAlign w:val="center"/>
            <w:hideMark/>
          </w:tcPr>
          <w:p w14:paraId="261DFE7D" w14:textId="77777777" w:rsidR="002C7466" w:rsidRPr="00875B86" w:rsidRDefault="002C7466" w:rsidP="00CE5CE6">
            <w:pPr>
              <w:shd w:val="clear" w:color="auto" w:fill="FFFFFF" w:themeFill="background1"/>
              <w:jc w:val="center"/>
              <w:rPr>
                <w:sz w:val="22"/>
                <w:szCs w:val="22"/>
              </w:rPr>
            </w:pPr>
            <w:r w:rsidRPr="00875B86">
              <w:rPr>
                <w:sz w:val="22"/>
                <w:szCs w:val="22"/>
              </w:rPr>
              <w:t>31 661,79</w:t>
            </w:r>
          </w:p>
        </w:tc>
        <w:tc>
          <w:tcPr>
            <w:tcW w:w="1560" w:type="dxa"/>
            <w:vAlign w:val="center"/>
            <w:hideMark/>
          </w:tcPr>
          <w:p w14:paraId="67B8BABA" w14:textId="77777777" w:rsidR="002C7466" w:rsidRPr="00875B86" w:rsidRDefault="002C7466" w:rsidP="00CE5CE6">
            <w:pPr>
              <w:shd w:val="clear" w:color="auto" w:fill="FFFFFF" w:themeFill="background1"/>
              <w:jc w:val="center"/>
              <w:rPr>
                <w:sz w:val="22"/>
                <w:szCs w:val="22"/>
              </w:rPr>
            </w:pPr>
            <w:r w:rsidRPr="00875B86">
              <w:rPr>
                <w:sz w:val="22"/>
                <w:szCs w:val="22"/>
              </w:rPr>
              <w:t>26 721,98</w:t>
            </w:r>
          </w:p>
        </w:tc>
        <w:tc>
          <w:tcPr>
            <w:tcW w:w="1559" w:type="dxa"/>
            <w:vAlign w:val="center"/>
            <w:hideMark/>
          </w:tcPr>
          <w:p w14:paraId="34E0700D" w14:textId="77777777" w:rsidR="002C7466" w:rsidRPr="00875B86" w:rsidRDefault="002C7466" w:rsidP="00CE5CE6">
            <w:pPr>
              <w:shd w:val="clear" w:color="auto" w:fill="FFFFFF" w:themeFill="background1"/>
              <w:jc w:val="center"/>
              <w:rPr>
                <w:sz w:val="22"/>
                <w:szCs w:val="22"/>
              </w:rPr>
            </w:pPr>
            <w:r w:rsidRPr="00875B86">
              <w:rPr>
                <w:sz w:val="22"/>
                <w:szCs w:val="22"/>
              </w:rPr>
              <w:t>26 721,98</w:t>
            </w:r>
          </w:p>
        </w:tc>
      </w:tr>
      <w:tr w:rsidR="00875B86" w:rsidRPr="00875B86" w14:paraId="66AEBC98" w14:textId="77777777" w:rsidTr="002C7466">
        <w:trPr>
          <w:trHeight w:val="20"/>
        </w:trPr>
        <w:tc>
          <w:tcPr>
            <w:tcW w:w="6980" w:type="dxa"/>
            <w:noWrap/>
            <w:vAlign w:val="center"/>
            <w:hideMark/>
          </w:tcPr>
          <w:p w14:paraId="66738BD9" w14:textId="77777777" w:rsidR="002C7466" w:rsidRPr="00875B86" w:rsidRDefault="002C7466" w:rsidP="00CE5CE6">
            <w:pPr>
              <w:shd w:val="clear" w:color="auto" w:fill="FFFFFF" w:themeFill="background1"/>
              <w:rPr>
                <w:sz w:val="22"/>
                <w:szCs w:val="22"/>
              </w:rPr>
            </w:pPr>
            <w:r w:rsidRPr="00875B86">
              <w:rPr>
                <w:sz w:val="22"/>
                <w:szCs w:val="22"/>
              </w:rPr>
              <w:t xml:space="preserve">        в теплофикационном режиме</w:t>
            </w:r>
          </w:p>
        </w:tc>
        <w:tc>
          <w:tcPr>
            <w:tcW w:w="1418" w:type="dxa"/>
            <w:noWrap/>
            <w:vAlign w:val="center"/>
            <w:hideMark/>
          </w:tcPr>
          <w:p w14:paraId="79C8EFCD" w14:textId="77777777" w:rsidR="002C7466" w:rsidRPr="00875B86" w:rsidRDefault="002C7466" w:rsidP="00CE5CE6">
            <w:pPr>
              <w:shd w:val="clear" w:color="auto" w:fill="FFFFFF" w:themeFill="background1"/>
              <w:jc w:val="center"/>
              <w:rPr>
                <w:sz w:val="22"/>
                <w:szCs w:val="22"/>
              </w:rPr>
            </w:pPr>
            <w:r w:rsidRPr="00875B86">
              <w:rPr>
                <w:sz w:val="22"/>
                <w:szCs w:val="22"/>
              </w:rPr>
              <w:t>млн кВт·ч</w:t>
            </w:r>
          </w:p>
        </w:tc>
        <w:tc>
          <w:tcPr>
            <w:tcW w:w="1842" w:type="dxa"/>
            <w:vAlign w:val="center"/>
            <w:hideMark/>
          </w:tcPr>
          <w:p w14:paraId="2CA481DC" w14:textId="77777777" w:rsidR="002C7466" w:rsidRPr="00875B86" w:rsidRDefault="002C7466" w:rsidP="00CE5CE6">
            <w:pPr>
              <w:shd w:val="clear" w:color="auto" w:fill="FFFFFF" w:themeFill="background1"/>
              <w:jc w:val="center"/>
              <w:rPr>
                <w:sz w:val="22"/>
                <w:szCs w:val="22"/>
              </w:rPr>
            </w:pPr>
            <w:r w:rsidRPr="00875B86">
              <w:rPr>
                <w:sz w:val="22"/>
                <w:szCs w:val="22"/>
              </w:rPr>
              <w:t>419,3769</w:t>
            </w:r>
          </w:p>
        </w:tc>
        <w:tc>
          <w:tcPr>
            <w:tcW w:w="1417" w:type="dxa"/>
            <w:vAlign w:val="center"/>
            <w:hideMark/>
          </w:tcPr>
          <w:p w14:paraId="3E16AE76" w14:textId="77777777" w:rsidR="002C7466" w:rsidRPr="00875B86" w:rsidRDefault="002C7466" w:rsidP="00CE5CE6">
            <w:pPr>
              <w:shd w:val="clear" w:color="auto" w:fill="FFFFFF" w:themeFill="background1"/>
              <w:jc w:val="center"/>
              <w:rPr>
                <w:sz w:val="22"/>
                <w:szCs w:val="22"/>
              </w:rPr>
            </w:pPr>
            <w:r w:rsidRPr="00875B86">
              <w:rPr>
                <w:sz w:val="22"/>
                <w:szCs w:val="22"/>
              </w:rPr>
              <w:t>388,732</w:t>
            </w:r>
          </w:p>
        </w:tc>
        <w:tc>
          <w:tcPr>
            <w:tcW w:w="1560" w:type="dxa"/>
            <w:vAlign w:val="center"/>
            <w:hideMark/>
          </w:tcPr>
          <w:p w14:paraId="072FC108" w14:textId="77777777" w:rsidR="002C7466" w:rsidRPr="00875B86" w:rsidRDefault="002C7466" w:rsidP="00CE5CE6">
            <w:pPr>
              <w:shd w:val="clear" w:color="auto" w:fill="FFFFFF" w:themeFill="background1"/>
              <w:jc w:val="center"/>
              <w:rPr>
                <w:sz w:val="22"/>
                <w:szCs w:val="22"/>
              </w:rPr>
            </w:pPr>
            <w:r w:rsidRPr="00875B86">
              <w:rPr>
                <w:sz w:val="22"/>
                <w:szCs w:val="22"/>
              </w:rPr>
              <w:t>26 318,02</w:t>
            </w:r>
          </w:p>
        </w:tc>
        <w:tc>
          <w:tcPr>
            <w:tcW w:w="1559" w:type="dxa"/>
            <w:vAlign w:val="center"/>
            <w:hideMark/>
          </w:tcPr>
          <w:p w14:paraId="4E0D136B" w14:textId="77777777" w:rsidR="002C7466" w:rsidRPr="00875B86" w:rsidRDefault="002C7466" w:rsidP="00CE5CE6">
            <w:pPr>
              <w:shd w:val="clear" w:color="auto" w:fill="FFFFFF" w:themeFill="background1"/>
              <w:jc w:val="center"/>
              <w:rPr>
                <w:sz w:val="22"/>
                <w:szCs w:val="22"/>
              </w:rPr>
            </w:pPr>
            <w:r w:rsidRPr="00875B86">
              <w:rPr>
                <w:sz w:val="22"/>
                <w:szCs w:val="22"/>
              </w:rPr>
              <w:t>26 318,02</w:t>
            </w:r>
          </w:p>
        </w:tc>
      </w:tr>
      <w:tr w:rsidR="00875B86" w:rsidRPr="00875B86" w14:paraId="67CEADCA" w14:textId="77777777" w:rsidTr="002C7466">
        <w:trPr>
          <w:trHeight w:val="20"/>
        </w:trPr>
        <w:tc>
          <w:tcPr>
            <w:tcW w:w="6980" w:type="dxa"/>
            <w:noWrap/>
            <w:vAlign w:val="center"/>
            <w:hideMark/>
          </w:tcPr>
          <w:p w14:paraId="5886136B" w14:textId="77777777" w:rsidR="002C7466" w:rsidRPr="00875B86" w:rsidRDefault="002C7466" w:rsidP="00CE5CE6">
            <w:pPr>
              <w:shd w:val="clear" w:color="auto" w:fill="FFFFFF" w:themeFill="background1"/>
              <w:rPr>
                <w:sz w:val="22"/>
                <w:szCs w:val="22"/>
              </w:rPr>
            </w:pPr>
            <w:r w:rsidRPr="00875B86">
              <w:rPr>
                <w:sz w:val="22"/>
                <w:szCs w:val="22"/>
              </w:rPr>
              <w:t xml:space="preserve">        в конденсационном режиме</w:t>
            </w:r>
          </w:p>
        </w:tc>
        <w:tc>
          <w:tcPr>
            <w:tcW w:w="1418" w:type="dxa"/>
            <w:noWrap/>
            <w:vAlign w:val="center"/>
            <w:hideMark/>
          </w:tcPr>
          <w:p w14:paraId="2AA3E7E8" w14:textId="77777777" w:rsidR="002C7466" w:rsidRPr="00875B86" w:rsidRDefault="002C7466" w:rsidP="00CE5CE6">
            <w:pPr>
              <w:shd w:val="clear" w:color="auto" w:fill="FFFFFF" w:themeFill="background1"/>
              <w:jc w:val="center"/>
              <w:rPr>
                <w:sz w:val="22"/>
                <w:szCs w:val="22"/>
              </w:rPr>
            </w:pPr>
            <w:r w:rsidRPr="00875B86">
              <w:rPr>
                <w:sz w:val="22"/>
                <w:szCs w:val="22"/>
              </w:rPr>
              <w:t>млн кВт·ч</w:t>
            </w:r>
          </w:p>
        </w:tc>
        <w:tc>
          <w:tcPr>
            <w:tcW w:w="1842" w:type="dxa"/>
            <w:vAlign w:val="center"/>
            <w:hideMark/>
          </w:tcPr>
          <w:p w14:paraId="6D0488AB" w14:textId="77777777" w:rsidR="002C7466" w:rsidRPr="00875B86" w:rsidRDefault="002C7466" w:rsidP="00CE5CE6">
            <w:pPr>
              <w:shd w:val="clear" w:color="auto" w:fill="FFFFFF" w:themeFill="background1"/>
              <w:jc w:val="center"/>
              <w:rPr>
                <w:sz w:val="22"/>
                <w:szCs w:val="22"/>
              </w:rPr>
            </w:pPr>
            <w:r w:rsidRPr="00875B86">
              <w:rPr>
                <w:sz w:val="22"/>
                <w:szCs w:val="22"/>
              </w:rPr>
              <w:t>26 302,42</w:t>
            </w:r>
          </w:p>
        </w:tc>
        <w:tc>
          <w:tcPr>
            <w:tcW w:w="1417" w:type="dxa"/>
            <w:vAlign w:val="center"/>
            <w:hideMark/>
          </w:tcPr>
          <w:p w14:paraId="61FBFCB5" w14:textId="77777777" w:rsidR="002C7466" w:rsidRPr="00875B86" w:rsidRDefault="002C7466" w:rsidP="00CE5CE6">
            <w:pPr>
              <w:shd w:val="clear" w:color="auto" w:fill="FFFFFF" w:themeFill="background1"/>
              <w:jc w:val="center"/>
              <w:rPr>
                <w:sz w:val="22"/>
                <w:szCs w:val="22"/>
              </w:rPr>
            </w:pPr>
            <w:r w:rsidRPr="00875B86">
              <w:rPr>
                <w:sz w:val="22"/>
                <w:szCs w:val="22"/>
              </w:rPr>
              <w:t>31 273,06</w:t>
            </w:r>
          </w:p>
        </w:tc>
        <w:tc>
          <w:tcPr>
            <w:tcW w:w="1560" w:type="dxa"/>
            <w:vAlign w:val="center"/>
            <w:hideMark/>
          </w:tcPr>
          <w:p w14:paraId="1B1A9DDF" w14:textId="77777777" w:rsidR="002C7466" w:rsidRPr="00875B86" w:rsidRDefault="002C7466" w:rsidP="00CE5CE6">
            <w:pPr>
              <w:shd w:val="clear" w:color="auto" w:fill="FFFFFF" w:themeFill="background1"/>
              <w:jc w:val="center"/>
              <w:rPr>
                <w:sz w:val="22"/>
                <w:szCs w:val="22"/>
              </w:rPr>
            </w:pPr>
            <w:r w:rsidRPr="00875B86">
              <w:rPr>
                <w:sz w:val="22"/>
                <w:szCs w:val="22"/>
              </w:rPr>
              <w:t>403,965</w:t>
            </w:r>
          </w:p>
        </w:tc>
        <w:tc>
          <w:tcPr>
            <w:tcW w:w="1559" w:type="dxa"/>
            <w:vAlign w:val="center"/>
            <w:hideMark/>
          </w:tcPr>
          <w:p w14:paraId="67273FFD" w14:textId="77777777" w:rsidR="002C7466" w:rsidRPr="00875B86" w:rsidRDefault="002C7466" w:rsidP="00CE5CE6">
            <w:pPr>
              <w:shd w:val="clear" w:color="auto" w:fill="FFFFFF" w:themeFill="background1"/>
              <w:jc w:val="center"/>
              <w:rPr>
                <w:sz w:val="22"/>
                <w:szCs w:val="22"/>
              </w:rPr>
            </w:pPr>
            <w:r w:rsidRPr="00875B86">
              <w:rPr>
                <w:sz w:val="22"/>
                <w:szCs w:val="22"/>
              </w:rPr>
              <w:t>403,965</w:t>
            </w:r>
          </w:p>
        </w:tc>
      </w:tr>
      <w:tr w:rsidR="00875B86" w:rsidRPr="00875B86" w14:paraId="36484514" w14:textId="77777777" w:rsidTr="002C7466">
        <w:trPr>
          <w:trHeight w:val="20"/>
        </w:trPr>
        <w:tc>
          <w:tcPr>
            <w:tcW w:w="6980" w:type="dxa"/>
            <w:noWrap/>
            <w:vAlign w:val="center"/>
            <w:hideMark/>
          </w:tcPr>
          <w:p w14:paraId="7EEE1943" w14:textId="77777777" w:rsidR="002C7466" w:rsidRPr="00875B86" w:rsidRDefault="002C7466" w:rsidP="00CE5CE6">
            <w:pPr>
              <w:shd w:val="clear" w:color="auto" w:fill="FFFFFF" w:themeFill="background1"/>
              <w:rPr>
                <w:sz w:val="22"/>
                <w:szCs w:val="22"/>
              </w:rPr>
            </w:pPr>
            <w:r w:rsidRPr="00875B86">
              <w:rPr>
                <w:sz w:val="22"/>
                <w:szCs w:val="22"/>
              </w:rPr>
              <w:t xml:space="preserve">    На агрегатах парогазового цикла (в конденсационном режиме)</w:t>
            </w:r>
          </w:p>
        </w:tc>
        <w:tc>
          <w:tcPr>
            <w:tcW w:w="1418" w:type="dxa"/>
            <w:noWrap/>
            <w:vAlign w:val="center"/>
            <w:hideMark/>
          </w:tcPr>
          <w:p w14:paraId="0F4C1B59" w14:textId="77777777" w:rsidR="002C7466" w:rsidRPr="00875B86" w:rsidRDefault="002C7466" w:rsidP="00CE5CE6">
            <w:pPr>
              <w:shd w:val="clear" w:color="auto" w:fill="FFFFFF" w:themeFill="background1"/>
              <w:jc w:val="center"/>
              <w:rPr>
                <w:sz w:val="22"/>
                <w:szCs w:val="22"/>
              </w:rPr>
            </w:pPr>
            <w:r w:rsidRPr="00875B86">
              <w:rPr>
                <w:sz w:val="22"/>
                <w:szCs w:val="22"/>
              </w:rPr>
              <w:t>млн кВт·ч</w:t>
            </w:r>
          </w:p>
        </w:tc>
        <w:tc>
          <w:tcPr>
            <w:tcW w:w="1842" w:type="dxa"/>
            <w:vAlign w:val="center"/>
            <w:hideMark/>
          </w:tcPr>
          <w:p w14:paraId="75C1F07B" w14:textId="77777777" w:rsidR="002C7466" w:rsidRPr="00875B86" w:rsidRDefault="002C7466" w:rsidP="00CE5CE6">
            <w:pPr>
              <w:shd w:val="clear" w:color="auto" w:fill="FFFFFF" w:themeFill="background1"/>
              <w:jc w:val="center"/>
              <w:rPr>
                <w:sz w:val="22"/>
                <w:szCs w:val="22"/>
              </w:rPr>
            </w:pPr>
            <w:r w:rsidRPr="00875B86">
              <w:rPr>
                <w:sz w:val="22"/>
                <w:szCs w:val="22"/>
              </w:rPr>
              <w:t>5 240,681</w:t>
            </w:r>
          </w:p>
        </w:tc>
        <w:tc>
          <w:tcPr>
            <w:tcW w:w="1417" w:type="dxa"/>
            <w:vAlign w:val="center"/>
            <w:hideMark/>
          </w:tcPr>
          <w:p w14:paraId="2C33A601" w14:textId="77777777" w:rsidR="002C7466" w:rsidRPr="00875B86" w:rsidRDefault="002C7466" w:rsidP="00CE5CE6">
            <w:pPr>
              <w:shd w:val="clear" w:color="auto" w:fill="FFFFFF" w:themeFill="background1"/>
              <w:jc w:val="center"/>
              <w:rPr>
                <w:sz w:val="22"/>
                <w:szCs w:val="22"/>
              </w:rPr>
            </w:pPr>
            <w:r w:rsidRPr="00875B86">
              <w:rPr>
                <w:sz w:val="22"/>
                <w:szCs w:val="22"/>
              </w:rPr>
              <w:t>4 552,259</w:t>
            </w:r>
          </w:p>
        </w:tc>
        <w:tc>
          <w:tcPr>
            <w:tcW w:w="1560" w:type="dxa"/>
            <w:vAlign w:val="center"/>
            <w:hideMark/>
          </w:tcPr>
          <w:p w14:paraId="54745000" w14:textId="77777777" w:rsidR="002C7466" w:rsidRPr="00875B86" w:rsidRDefault="002C7466" w:rsidP="00CE5CE6">
            <w:pPr>
              <w:shd w:val="clear" w:color="auto" w:fill="FFFFFF" w:themeFill="background1"/>
              <w:jc w:val="center"/>
              <w:rPr>
                <w:sz w:val="22"/>
                <w:szCs w:val="22"/>
              </w:rPr>
            </w:pPr>
            <w:r w:rsidRPr="00875B86">
              <w:rPr>
                <w:sz w:val="22"/>
                <w:szCs w:val="22"/>
              </w:rPr>
              <w:t>5 240,681</w:t>
            </w:r>
          </w:p>
        </w:tc>
        <w:tc>
          <w:tcPr>
            <w:tcW w:w="1559" w:type="dxa"/>
            <w:vAlign w:val="center"/>
            <w:hideMark/>
          </w:tcPr>
          <w:p w14:paraId="0D2DEF76" w14:textId="77777777" w:rsidR="002C7466" w:rsidRPr="00875B86" w:rsidRDefault="002C7466" w:rsidP="00CE5CE6">
            <w:pPr>
              <w:shd w:val="clear" w:color="auto" w:fill="FFFFFF" w:themeFill="background1"/>
              <w:jc w:val="center"/>
              <w:rPr>
                <w:sz w:val="22"/>
                <w:szCs w:val="22"/>
              </w:rPr>
            </w:pPr>
            <w:r w:rsidRPr="00875B86">
              <w:rPr>
                <w:sz w:val="22"/>
                <w:szCs w:val="22"/>
              </w:rPr>
              <w:t>5 240,681</w:t>
            </w:r>
          </w:p>
        </w:tc>
      </w:tr>
      <w:tr w:rsidR="00875B86" w:rsidRPr="00875B86" w14:paraId="6D2E8F79" w14:textId="77777777" w:rsidTr="002C7466">
        <w:trPr>
          <w:trHeight w:val="20"/>
        </w:trPr>
        <w:tc>
          <w:tcPr>
            <w:tcW w:w="6980" w:type="dxa"/>
            <w:noWrap/>
            <w:vAlign w:val="center"/>
            <w:hideMark/>
          </w:tcPr>
          <w:p w14:paraId="0D8EE77C" w14:textId="77777777" w:rsidR="002C7466" w:rsidRPr="00875B86" w:rsidRDefault="002C7466" w:rsidP="00CE5CE6">
            <w:pPr>
              <w:shd w:val="clear" w:color="auto" w:fill="FFFFFF" w:themeFill="background1"/>
              <w:rPr>
                <w:b/>
                <w:sz w:val="22"/>
                <w:szCs w:val="22"/>
              </w:rPr>
            </w:pPr>
            <w:r w:rsidRPr="00875B86">
              <w:rPr>
                <w:b/>
                <w:sz w:val="22"/>
                <w:szCs w:val="22"/>
              </w:rPr>
              <w:t>Собственные нужды ТЭЦ, в т.ч.:</w:t>
            </w:r>
          </w:p>
        </w:tc>
        <w:tc>
          <w:tcPr>
            <w:tcW w:w="1418" w:type="dxa"/>
            <w:noWrap/>
            <w:vAlign w:val="center"/>
            <w:hideMark/>
          </w:tcPr>
          <w:p w14:paraId="3E534402" w14:textId="77777777" w:rsidR="002C7466" w:rsidRPr="00875B86" w:rsidRDefault="002C7466" w:rsidP="00CE5CE6">
            <w:pPr>
              <w:shd w:val="clear" w:color="auto" w:fill="FFFFFF" w:themeFill="background1"/>
              <w:jc w:val="center"/>
              <w:rPr>
                <w:b/>
                <w:sz w:val="22"/>
                <w:szCs w:val="22"/>
              </w:rPr>
            </w:pPr>
            <w:r w:rsidRPr="00875B86">
              <w:rPr>
                <w:b/>
                <w:sz w:val="22"/>
                <w:szCs w:val="22"/>
              </w:rPr>
              <w:t>млн кВт·ч</w:t>
            </w:r>
          </w:p>
        </w:tc>
        <w:tc>
          <w:tcPr>
            <w:tcW w:w="1842" w:type="dxa"/>
            <w:vAlign w:val="center"/>
            <w:hideMark/>
          </w:tcPr>
          <w:p w14:paraId="1B64D0E7" w14:textId="77777777" w:rsidR="002C7466" w:rsidRPr="00875B86" w:rsidRDefault="002C7466" w:rsidP="00CE5CE6">
            <w:pPr>
              <w:shd w:val="clear" w:color="auto" w:fill="FFFFFF" w:themeFill="background1"/>
              <w:jc w:val="center"/>
              <w:rPr>
                <w:b/>
                <w:sz w:val="22"/>
                <w:szCs w:val="22"/>
              </w:rPr>
            </w:pPr>
            <w:r w:rsidRPr="00875B86">
              <w:rPr>
                <w:b/>
                <w:sz w:val="22"/>
                <w:szCs w:val="22"/>
              </w:rPr>
              <w:t>823,9436</w:t>
            </w:r>
          </w:p>
        </w:tc>
        <w:tc>
          <w:tcPr>
            <w:tcW w:w="1417" w:type="dxa"/>
            <w:vAlign w:val="center"/>
            <w:hideMark/>
          </w:tcPr>
          <w:p w14:paraId="05AEEF09" w14:textId="77777777" w:rsidR="002C7466" w:rsidRPr="00875B86" w:rsidRDefault="002C7466" w:rsidP="00CE5CE6">
            <w:pPr>
              <w:shd w:val="clear" w:color="auto" w:fill="FFFFFF" w:themeFill="background1"/>
              <w:jc w:val="center"/>
              <w:rPr>
                <w:b/>
                <w:sz w:val="22"/>
                <w:szCs w:val="22"/>
              </w:rPr>
            </w:pPr>
            <w:r w:rsidRPr="00875B86">
              <w:rPr>
                <w:b/>
                <w:sz w:val="22"/>
                <w:szCs w:val="22"/>
              </w:rPr>
              <w:t>843,348</w:t>
            </w:r>
          </w:p>
        </w:tc>
        <w:tc>
          <w:tcPr>
            <w:tcW w:w="1560" w:type="dxa"/>
            <w:vAlign w:val="center"/>
            <w:hideMark/>
          </w:tcPr>
          <w:p w14:paraId="2314D9D4" w14:textId="77777777" w:rsidR="002C7466" w:rsidRPr="00875B86" w:rsidRDefault="002C7466" w:rsidP="00CE5CE6">
            <w:pPr>
              <w:shd w:val="clear" w:color="auto" w:fill="FFFFFF" w:themeFill="background1"/>
              <w:jc w:val="center"/>
              <w:rPr>
                <w:b/>
                <w:sz w:val="22"/>
                <w:szCs w:val="22"/>
              </w:rPr>
            </w:pPr>
            <w:r w:rsidRPr="00875B86">
              <w:rPr>
                <w:b/>
                <w:sz w:val="22"/>
                <w:szCs w:val="22"/>
              </w:rPr>
              <w:t>866,058</w:t>
            </w:r>
          </w:p>
        </w:tc>
        <w:tc>
          <w:tcPr>
            <w:tcW w:w="1559" w:type="dxa"/>
            <w:vAlign w:val="center"/>
            <w:hideMark/>
          </w:tcPr>
          <w:p w14:paraId="71F55E46" w14:textId="77777777" w:rsidR="002C7466" w:rsidRPr="00875B86" w:rsidRDefault="002C7466" w:rsidP="00CE5CE6">
            <w:pPr>
              <w:shd w:val="clear" w:color="auto" w:fill="FFFFFF" w:themeFill="background1"/>
              <w:jc w:val="center"/>
              <w:rPr>
                <w:b/>
                <w:sz w:val="22"/>
                <w:szCs w:val="22"/>
              </w:rPr>
            </w:pPr>
            <w:r w:rsidRPr="00875B86">
              <w:rPr>
                <w:b/>
                <w:sz w:val="22"/>
                <w:szCs w:val="22"/>
              </w:rPr>
              <w:t>866,058</w:t>
            </w:r>
          </w:p>
        </w:tc>
      </w:tr>
      <w:tr w:rsidR="00875B86" w:rsidRPr="00875B86" w14:paraId="5559A698" w14:textId="77777777" w:rsidTr="002C7466">
        <w:trPr>
          <w:trHeight w:val="20"/>
        </w:trPr>
        <w:tc>
          <w:tcPr>
            <w:tcW w:w="6980" w:type="dxa"/>
            <w:noWrap/>
            <w:vAlign w:val="center"/>
            <w:hideMark/>
          </w:tcPr>
          <w:p w14:paraId="2E431277" w14:textId="77777777" w:rsidR="002C7466" w:rsidRPr="00875B86" w:rsidRDefault="002C7466" w:rsidP="00CE5CE6">
            <w:pPr>
              <w:shd w:val="clear" w:color="auto" w:fill="FFFFFF" w:themeFill="background1"/>
              <w:rPr>
                <w:sz w:val="22"/>
                <w:szCs w:val="22"/>
              </w:rPr>
            </w:pPr>
            <w:r w:rsidRPr="00875B86">
              <w:rPr>
                <w:sz w:val="22"/>
                <w:szCs w:val="22"/>
              </w:rPr>
              <w:t xml:space="preserve">    на выработку электроэнергии</w:t>
            </w:r>
          </w:p>
        </w:tc>
        <w:tc>
          <w:tcPr>
            <w:tcW w:w="1418" w:type="dxa"/>
            <w:noWrap/>
            <w:vAlign w:val="center"/>
            <w:hideMark/>
          </w:tcPr>
          <w:p w14:paraId="5E281C4C" w14:textId="77777777" w:rsidR="002C7466" w:rsidRPr="00875B86" w:rsidRDefault="002C7466" w:rsidP="00CE5CE6">
            <w:pPr>
              <w:shd w:val="clear" w:color="auto" w:fill="FFFFFF" w:themeFill="background1"/>
              <w:jc w:val="center"/>
              <w:rPr>
                <w:sz w:val="22"/>
                <w:szCs w:val="22"/>
              </w:rPr>
            </w:pPr>
            <w:r w:rsidRPr="00875B86">
              <w:rPr>
                <w:sz w:val="22"/>
                <w:szCs w:val="22"/>
              </w:rPr>
              <w:t>млн кВт·ч</w:t>
            </w:r>
          </w:p>
        </w:tc>
        <w:tc>
          <w:tcPr>
            <w:tcW w:w="1842" w:type="dxa"/>
            <w:vAlign w:val="center"/>
            <w:hideMark/>
          </w:tcPr>
          <w:p w14:paraId="43D26ADF" w14:textId="77777777" w:rsidR="002C7466" w:rsidRPr="00875B86" w:rsidRDefault="002C7466" w:rsidP="00CE5CE6">
            <w:pPr>
              <w:shd w:val="clear" w:color="auto" w:fill="FFFFFF" w:themeFill="background1"/>
              <w:jc w:val="center"/>
              <w:rPr>
                <w:sz w:val="22"/>
                <w:szCs w:val="22"/>
              </w:rPr>
            </w:pPr>
            <w:r w:rsidRPr="00875B86">
              <w:rPr>
                <w:sz w:val="22"/>
                <w:szCs w:val="22"/>
              </w:rPr>
              <w:t>802,6959</w:t>
            </w:r>
          </w:p>
        </w:tc>
        <w:tc>
          <w:tcPr>
            <w:tcW w:w="1417" w:type="dxa"/>
            <w:vAlign w:val="center"/>
            <w:hideMark/>
          </w:tcPr>
          <w:p w14:paraId="7A5ACFFD" w14:textId="77777777" w:rsidR="002C7466" w:rsidRPr="00875B86" w:rsidRDefault="002C7466" w:rsidP="00CE5CE6">
            <w:pPr>
              <w:shd w:val="clear" w:color="auto" w:fill="FFFFFF" w:themeFill="background1"/>
              <w:jc w:val="center"/>
              <w:rPr>
                <w:sz w:val="22"/>
                <w:szCs w:val="22"/>
              </w:rPr>
            </w:pPr>
            <w:r w:rsidRPr="00875B86">
              <w:rPr>
                <w:sz w:val="22"/>
                <w:szCs w:val="22"/>
              </w:rPr>
              <w:t>823,1172</w:t>
            </w:r>
          </w:p>
        </w:tc>
        <w:tc>
          <w:tcPr>
            <w:tcW w:w="1560" w:type="dxa"/>
            <w:vAlign w:val="center"/>
            <w:hideMark/>
          </w:tcPr>
          <w:p w14:paraId="08EA1B18" w14:textId="77777777" w:rsidR="002C7466" w:rsidRPr="00875B86" w:rsidRDefault="002C7466" w:rsidP="00CE5CE6">
            <w:pPr>
              <w:shd w:val="clear" w:color="auto" w:fill="FFFFFF" w:themeFill="background1"/>
              <w:jc w:val="center"/>
              <w:rPr>
                <w:sz w:val="22"/>
                <w:szCs w:val="22"/>
              </w:rPr>
            </w:pPr>
            <w:r w:rsidRPr="00875B86">
              <w:rPr>
                <w:sz w:val="22"/>
                <w:szCs w:val="22"/>
              </w:rPr>
              <w:t>845,6532</w:t>
            </w:r>
          </w:p>
        </w:tc>
        <w:tc>
          <w:tcPr>
            <w:tcW w:w="1559" w:type="dxa"/>
            <w:vAlign w:val="center"/>
            <w:hideMark/>
          </w:tcPr>
          <w:p w14:paraId="181E16B4" w14:textId="77777777" w:rsidR="002C7466" w:rsidRPr="00875B86" w:rsidRDefault="002C7466" w:rsidP="00CE5CE6">
            <w:pPr>
              <w:shd w:val="clear" w:color="auto" w:fill="FFFFFF" w:themeFill="background1"/>
              <w:jc w:val="center"/>
              <w:rPr>
                <w:sz w:val="22"/>
                <w:szCs w:val="22"/>
              </w:rPr>
            </w:pPr>
            <w:r w:rsidRPr="00875B86">
              <w:rPr>
                <w:sz w:val="22"/>
                <w:szCs w:val="22"/>
              </w:rPr>
              <w:t>845,6532</w:t>
            </w:r>
          </w:p>
        </w:tc>
      </w:tr>
      <w:tr w:rsidR="00875B86" w:rsidRPr="00875B86" w14:paraId="4C884A01" w14:textId="77777777" w:rsidTr="002C7466">
        <w:trPr>
          <w:trHeight w:val="20"/>
        </w:trPr>
        <w:tc>
          <w:tcPr>
            <w:tcW w:w="6980" w:type="dxa"/>
            <w:noWrap/>
            <w:vAlign w:val="center"/>
            <w:hideMark/>
          </w:tcPr>
          <w:p w14:paraId="6B58FFB1" w14:textId="77777777" w:rsidR="002C7466" w:rsidRPr="00875B86" w:rsidRDefault="002C7466" w:rsidP="00CE5CE6">
            <w:pPr>
              <w:shd w:val="clear" w:color="auto" w:fill="FFFFFF" w:themeFill="background1"/>
              <w:rPr>
                <w:sz w:val="22"/>
                <w:szCs w:val="22"/>
              </w:rPr>
            </w:pPr>
            <w:r w:rsidRPr="00875B86">
              <w:rPr>
                <w:sz w:val="22"/>
                <w:szCs w:val="22"/>
              </w:rPr>
              <w:t xml:space="preserve">    на выработку тепловой энергии</w:t>
            </w:r>
          </w:p>
        </w:tc>
        <w:tc>
          <w:tcPr>
            <w:tcW w:w="1418" w:type="dxa"/>
            <w:noWrap/>
            <w:vAlign w:val="center"/>
            <w:hideMark/>
          </w:tcPr>
          <w:p w14:paraId="50560769" w14:textId="77777777" w:rsidR="002C7466" w:rsidRPr="00875B86" w:rsidRDefault="002C7466" w:rsidP="00CE5CE6">
            <w:pPr>
              <w:shd w:val="clear" w:color="auto" w:fill="FFFFFF" w:themeFill="background1"/>
              <w:jc w:val="center"/>
              <w:rPr>
                <w:sz w:val="22"/>
                <w:szCs w:val="22"/>
              </w:rPr>
            </w:pPr>
            <w:r w:rsidRPr="00875B86">
              <w:rPr>
                <w:sz w:val="22"/>
                <w:szCs w:val="22"/>
              </w:rPr>
              <w:t>млн кВт·ч</w:t>
            </w:r>
          </w:p>
        </w:tc>
        <w:tc>
          <w:tcPr>
            <w:tcW w:w="1842" w:type="dxa"/>
            <w:vAlign w:val="center"/>
            <w:hideMark/>
          </w:tcPr>
          <w:p w14:paraId="0F672662" w14:textId="77777777" w:rsidR="002C7466" w:rsidRPr="00875B86" w:rsidRDefault="002C7466" w:rsidP="00CE5CE6">
            <w:pPr>
              <w:shd w:val="clear" w:color="auto" w:fill="FFFFFF" w:themeFill="background1"/>
              <w:jc w:val="center"/>
              <w:rPr>
                <w:sz w:val="22"/>
                <w:szCs w:val="22"/>
              </w:rPr>
            </w:pPr>
            <w:r w:rsidRPr="00875B86">
              <w:rPr>
                <w:sz w:val="22"/>
                <w:szCs w:val="22"/>
              </w:rPr>
              <w:t>21,24779</w:t>
            </w:r>
          </w:p>
        </w:tc>
        <w:tc>
          <w:tcPr>
            <w:tcW w:w="1417" w:type="dxa"/>
            <w:vAlign w:val="center"/>
            <w:hideMark/>
          </w:tcPr>
          <w:p w14:paraId="03382BE9" w14:textId="77777777" w:rsidR="002C7466" w:rsidRPr="00875B86" w:rsidRDefault="002C7466" w:rsidP="00CE5CE6">
            <w:pPr>
              <w:shd w:val="clear" w:color="auto" w:fill="FFFFFF" w:themeFill="background1"/>
              <w:jc w:val="center"/>
              <w:rPr>
                <w:sz w:val="22"/>
                <w:szCs w:val="22"/>
              </w:rPr>
            </w:pPr>
            <w:r w:rsidRPr="00875B86">
              <w:rPr>
                <w:sz w:val="22"/>
                <w:szCs w:val="22"/>
              </w:rPr>
              <w:t>20,23079</w:t>
            </w:r>
          </w:p>
        </w:tc>
        <w:tc>
          <w:tcPr>
            <w:tcW w:w="1560" w:type="dxa"/>
            <w:vAlign w:val="center"/>
            <w:hideMark/>
          </w:tcPr>
          <w:p w14:paraId="1CF946DD" w14:textId="77777777" w:rsidR="002C7466" w:rsidRPr="00875B86" w:rsidRDefault="002C7466" w:rsidP="00CE5CE6">
            <w:pPr>
              <w:shd w:val="clear" w:color="auto" w:fill="FFFFFF" w:themeFill="background1"/>
              <w:jc w:val="center"/>
              <w:rPr>
                <w:sz w:val="22"/>
                <w:szCs w:val="22"/>
              </w:rPr>
            </w:pPr>
            <w:r w:rsidRPr="00875B86">
              <w:rPr>
                <w:sz w:val="22"/>
                <w:szCs w:val="22"/>
              </w:rPr>
              <w:t>20,40478</w:t>
            </w:r>
          </w:p>
        </w:tc>
        <w:tc>
          <w:tcPr>
            <w:tcW w:w="1559" w:type="dxa"/>
            <w:vAlign w:val="center"/>
            <w:hideMark/>
          </w:tcPr>
          <w:p w14:paraId="22204F20" w14:textId="77777777" w:rsidR="002C7466" w:rsidRPr="00875B86" w:rsidRDefault="002C7466" w:rsidP="00CE5CE6">
            <w:pPr>
              <w:shd w:val="clear" w:color="auto" w:fill="FFFFFF" w:themeFill="background1"/>
              <w:jc w:val="center"/>
              <w:rPr>
                <w:sz w:val="22"/>
                <w:szCs w:val="22"/>
              </w:rPr>
            </w:pPr>
            <w:r w:rsidRPr="00875B86">
              <w:rPr>
                <w:sz w:val="22"/>
                <w:szCs w:val="22"/>
              </w:rPr>
              <w:t>20,40478</w:t>
            </w:r>
          </w:p>
        </w:tc>
      </w:tr>
      <w:tr w:rsidR="00875B86" w:rsidRPr="00875B86" w14:paraId="681ACA02" w14:textId="77777777" w:rsidTr="002C7466">
        <w:trPr>
          <w:trHeight w:val="20"/>
        </w:trPr>
        <w:tc>
          <w:tcPr>
            <w:tcW w:w="6980" w:type="dxa"/>
            <w:noWrap/>
            <w:vAlign w:val="center"/>
            <w:hideMark/>
          </w:tcPr>
          <w:p w14:paraId="238BD7DD" w14:textId="77777777" w:rsidR="002C7466" w:rsidRPr="00875B86" w:rsidRDefault="002C7466" w:rsidP="00CE5CE6">
            <w:pPr>
              <w:shd w:val="clear" w:color="auto" w:fill="FFFFFF" w:themeFill="background1"/>
              <w:rPr>
                <w:sz w:val="22"/>
                <w:szCs w:val="22"/>
              </w:rPr>
            </w:pPr>
            <w:r w:rsidRPr="00875B86">
              <w:rPr>
                <w:sz w:val="22"/>
                <w:szCs w:val="22"/>
              </w:rPr>
              <w:t>Покупка электроэнергии</w:t>
            </w:r>
          </w:p>
        </w:tc>
        <w:tc>
          <w:tcPr>
            <w:tcW w:w="1418" w:type="dxa"/>
            <w:noWrap/>
            <w:vAlign w:val="center"/>
            <w:hideMark/>
          </w:tcPr>
          <w:p w14:paraId="46E50869" w14:textId="77777777" w:rsidR="002C7466" w:rsidRPr="00875B86" w:rsidRDefault="002C7466" w:rsidP="00CE5CE6">
            <w:pPr>
              <w:shd w:val="clear" w:color="auto" w:fill="FFFFFF" w:themeFill="background1"/>
              <w:jc w:val="center"/>
              <w:rPr>
                <w:sz w:val="22"/>
                <w:szCs w:val="22"/>
              </w:rPr>
            </w:pPr>
            <w:r w:rsidRPr="00875B86">
              <w:rPr>
                <w:sz w:val="22"/>
                <w:szCs w:val="22"/>
              </w:rPr>
              <w:t>млн кВт·ч</w:t>
            </w:r>
          </w:p>
        </w:tc>
        <w:tc>
          <w:tcPr>
            <w:tcW w:w="1842" w:type="dxa"/>
            <w:vAlign w:val="center"/>
            <w:hideMark/>
          </w:tcPr>
          <w:p w14:paraId="5B8076CA" w14:textId="77777777" w:rsidR="002C7466" w:rsidRPr="00875B86" w:rsidRDefault="002C7466" w:rsidP="00CE5CE6">
            <w:pPr>
              <w:shd w:val="clear" w:color="auto" w:fill="FFFFFF" w:themeFill="background1"/>
              <w:jc w:val="center"/>
              <w:rPr>
                <w:sz w:val="22"/>
                <w:szCs w:val="22"/>
              </w:rPr>
            </w:pPr>
            <w:r w:rsidRPr="00875B86">
              <w:rPr>
                <w:sz w:val="22"/>
                <w:szCs w:val="22"/>
              </w:rPr>
              <w:t>-</w:t>
            </w:r>
          </w:p>
        </w:tc>
        <w:tc>
          <w:tcPr>
            <w:tcW w:w="1417" w:type="dxa"/>
            <w:vAlign w:val="center"/>
            <w:hideMark/>
          </w:tcPr>
          <w:p w14:paraId="6A5A0AA2" w14:textId="77777777" w:rsidR="002C7466" w:rsidRPr="00875B86" w:rsidRDefault="002C7466" w:rsidP="00CE5CE6">
            <w:pPr>
              <w:shd w:val="clear" w:color="auto" w:fill="FFFFFF" w:themeFill="background1"/>
              <w:jc w:val="center"/>
              <w:rPr>
                <w:sz w:val="22"/>
                <w:szCs w:val="22"/>
              </w:rPr>
            </w:pPr>
            <w:r w:rsidRPr="00875B86">
              <w:rPr>
                <w:sz w:val="22"/>
                <w:szCs w:val="22"/>
              </w:rPr>
              <w:t>-</w:t>
            </w:r>
          </w:p>
        </w:tc>
        <w:tc>
          <w:tcPr>
            <w:tcW w:w="1560" w:type="dxa"/>
            <w:vAlign w:val="center"/>
            <w:hideMark/>
          </w:tcPr>
          <w:p w14:paraId="1B56CE3B" w14:textId="77777777" w:rsidR="002C7466" w:rsidRPr="00875B86" w:rsidRDefault="002C7466" w:rsidP="00CE5CE6">
            <w:pPr>
              <w:shd w:val="clear" w:color="auto" w:fill="FFFFFF" w:themeFill="background1"/>
              <w:jc w:val="center"/>
              <w:rPr>
                <w:sz w:val="22"/>
                <w:szCs w:val="22"/>
              </w:rPr>
            </w:pPr>
            <w:r w:rsidRPr="00875B86">
              <w:rPr>
                <w:sz w:val="22"/>
                <w:szCs w:val="22"/>
              </w:rPr>
              <w:t>-</w:t>
            </w:r>
          </w:p>
        </w:tc>
        <w:tc>
          <w:tcPr>
            <w:tcW w:w="1559" w:type="dxa"/>
            <w:vAlign w:val="center"/>
            <w:hideMark/>
          </w:tcPr>
          <w:p w14:paraId="6C327E0E" w14:textId="77777777" w:rsidR="002C7466" w:rsidRPr="00875B86" w:rsidRDefault="002C7466" w:rsidP="00CE5CE6">
            <w:pPr>
              <w:shd w:val="clear" w:color="auto" w:fill="FFFFFF" w:themeFill="background1"/>
              <w:jc w:val="center"/>
              <w:rPr>
                <w:sz w:val="22"/>
                <w:szCs w:val="22"/>
              </w:rPr>
            </w:pPr>
            <w:r w:rsidRPr="00875B86">
              <w:rPr>
                <w:sz w:val="22"/>
                <w:szCs w:val="22"/>
              </w:rPr>
              <w:t>-</w:t>
            </w:r>
          </w:p>
        </w:tc>
      </w:tr>
      <w:tr w:rsidR="00875B86" w:rsidRPr="00875B86" w14:paraId="63BD3E78" w14:textId="77777777" w:rsidTr="002C7466">
        <w:trPr>
          <w:trHeight w:val="20"/>
        </w:trPr>
        <w:tc>
          <w:tcPr>
            <w:tcW w:w="6980" w:type="dxa"/>
            <w:noWrap/>
            <w:vAlign w:val="center"/>
            <w:hideMark/>
          </w:tcPr>
          <w:p w14:paraId="66C4905B" w14:textId="77777777" w:rsidR="002C7466" w:rsidRPr="00875B86" w:rsidRDefault="002C7466" w:rsidP="00CE5CE6">
            <w:pPr>
              <w:shd w:val="clear" w:color="auto" w:fill="FFFFFF" w:themeFill="background1"/>
              <w:rPr>
                <w:sz w:val="22"/>
                <w:szCs w:val="22"/>
              </w:rPr>
            </w:pPr>
            <w:r w:rsidRPr="00875B86">
              <w:rPr>
                <w:sz w:val="22"/>
                <w:szCs w:val="22"/>
              </w:rPr>
              <w:t>Всего отпущено с шин ТЭЦ</w:t>
            </w:r>
          </w:p>
        </w:tc>
        <w:tc>
          <w:tcPr>
            <w:tcW w:w="1418" w:type="dxa"/>
            <w:noWrap/>
            <w:vAlign w:val="center"/>
            <w:hideMark/>
          </w:tcPr>
          <w:p w14:paraId="1DE2E6E6" w14:textId="77777777" w:rsidR="002C7466" w:rsidRPr="00875B86" w:rsidRDefault="002C7466" w:rsidP="00CE5CE6">
            <w:pPr>
              <w:shd w:val="clear" w:color="auto" w:fill="FFFFFF" w:themeFill="background1"/>
              <w:jc w:val="center"/>
              <w:rPr>
                <w:sz w:val="22"/>
                <w:szCs w:val="22"/>
              </w:rPr>
            </w:pPr>
            <w:r w:rsidRPr="00875B86">
              <w:rPr>
                <w:sz w:val="22"/>
                <w:szCs w:val="22"/>
              </w:rPr>
              <w:t>млн кВт·ч</w:t>
            </w:r>
          </w:p>
        </w:tc>
        <w:tc>
          <w:tcPr>
            <w:tcW w:w="1842" w:type="dxa"/>
            <w:vAlign w:val="center"/>
            <w:hideMark/>
          </w:tcPr>
          <w:p w14:paraId="24C0D85A" w14:textId="77777777" w:rsidR="002C7466" w:rsidRPr="00875B86" w:rsidRDefault="002C7466" w:rsidP="00CE5CE6">
            <w:pPr>
              <w:shd w:val="clear" w:color="auto" w:fill="FFFFFF" w:themeFill="background1"/>
              <w:jc w:val="center"/>
              <w:rPr>
                <w:sz w:val="22"/>
                <w:szCs w:val="22"/>
              </w:rPr>
            </w:pPr>
            <w:r w:rsidRPr="00875B86">
              <w:rPr>
                <w:sz w:val="22"/>
                <w:szCs w:val="22"/>
              </w:rPr>
              <w:t>31 138,54</w:t>
            </w:r>
          </w:p>
        </w:tc>
        <w:tc>
          <w:tcPr>
            <w:tcW w:w="1417" w:type="dxa"/>
            <w:vAlign w:val="center"/>
            <w:hideMark/>
          </w:tcPr>
          <w:p w14:paraId="1538C386" w14:textId="77777777" w:rsidR="002C7466" w:rsidRPr="00875B86" w:rsidRDefault="002C7466" w:rsidP="00CE5CE6">
            <w:pPr>
              <w:shd w:val="clear" w:color="auto" w:fill="FFFFFF" w:themeFill="background1"/>
              <w:jc w:val="center"/>
              <w:rPr>
                <w:sz w:val="22"/>
                <w:szCs w:val="22"/>
              </w:rPr>
            </w:pPr>
            <w:r w:rsidRPr="00875B86">
              <w:rPr>
                <w:sz w:val="22"/>
                <w:szCs w:val="22"/>
              </w:rPr>
              <w:t>35370,7</w:t>
            </w:r>
          </w:p>
        </w:tc>
        <w:tc>
          <w:tcPr>
            <w:tcW w:w="1560" w:type="dxa"/>
            <w:vAlign w:val="center"/>
            <w:hideMark/>
          </w:tcPr>
          <w:p w14:paraId="3DB1A274" w14:textId="77777777" w:rsidR="002C7466" w:rsidRPr="00875B86" w:rsidRDefault="002C7466" w:rsidP="00CE5CE6">
            <w:pPr>
              <w:shd w:val="clear" w:color="auto" w:fill="FFFFFF" w:themeFill="background1"/>
              <w:jc w:val="center"/>
              <w:rPr>
                <w:sz w:val="22"/>
                <w:szCs w:val="22"/>
              </w:rPr>
            </w:pPr>
            <w:r w:rsidRPr="00875B86">
              <w:rPr>
                <w:sz w:val="22"/>
                <w:szCs w:val="22"/>
              </w:rPr>
              <w:t>31 096,6</w:t>
            </w:r>
          </w:p>
        </w:tc>
        <w:tc>
          <w:tcPr>
            <w:tcW w:w="1559" w:type="dxa"/>
            <w:vAlign w:val="center"/>
            <w:hideMark/>
          </w:tcPr>
          <w:p w14:paraId="62B20D83" w14:textId="77777777" w:rsidR="002C7466" w:rsidRPr="00875B86" w:rsidRDefault="002C7466" w:rsidP="00CE5CE6">
            <w:pPr>
              <w:shd w:val="clear" w:color="auto" w:fill="FFFFFF" w:themeFill="background1"/>
              <w:jc w:val="center"/>
              <w:rPr>
                <w:sz w:val="22"/>
                <w:szCs w:val="22"/>
              </w:rPr>
            </w:pPr>
            <w:r w:rsidRPr="00875B86">
              <w:rPr>
                <w:sz w:val="22"/>
                <w:szCs w:val="22"/>
              </w:rPr>
              <w:t>31 096,6</w:t>
            </w:r>
          </w:p>
        </w:tc>
      </w:tr>
      <w:tr w:rsidR="00875B86" w:rsidRPr="00875B86" w14:paraId="1178C77F" w14:textId="77777777" w:rsidTr="002C7466">
        <w:trPr>
          <w:trHeight w:val="20"/>
        </w:trPr>
        <w:tc>
          <w:tcPr>
            <w:tcW w:w="6980" w:type="dxa"/>
            <w:noWrap/>
            <w:vAlign w:val="center"/>
            <w:hideMark/>
          </w:tcPr>
          <w:p w14:paraId="6E12604D" w14:textId="77777777" w:rsidR="002C7466" w:rsidRPr="00875B86" w:rsidRDefault="002C7466" w:rsidP="00CE5CE6">
            <w:pPr>
              <w:shd w:val="clear" w:color="auto" w:fill="FFFFFF" w:themeFill="background1"/>
              <w:rPr>
                <w:sz w:val="22"/>
                <w:szCs w:val="22"/>
              </w:rPr>
            </w:pPr>
            <w:r w:rsidRPr="00875B86">
              <w:rPr>
                <w:sz w:val="22"/>
                <w:szCs w:val="22"/>
              </w:rPr>
              <w:t>Отпущено тепловой энергии</w:t>
            </w:r>
          </w:p>
        </w:tc>
        <w:tc>
          <w:tcPr>
            <w:tcW w:w="1418" w:type="dxa"/>
            <w:noWrap/>
            <w:vAlign w:val="center"/>
            <w:hideMark/>
          </w:tcPr>
          <w:p w14:paraId="52055A97" w14:textId="77777777" w:rsidR="002C7466" w:rsidRPr="00875B86" w:rsidRDefault="002C7466" w:rsidP="00CE5CE6">
            <w:pPr>
              <w:shd w:val="clear" w:color="auto" w:fill="FFFFFF" w:themeFill="background1"/>
              <w:jc w:val="center"/>
              <w:rPr>
                <w:sz w:val="22"/>
                <w:szCs w:val="22"/>
              </w:rPr>
            </w:pPr>
            <w:r w:rsidRPr="00875B86">
              <w:rPr>
                <w:sz w:val="22"/>
                <w:szCs w:val="22"/>
              </w:rPr>
              <w:t>тыс. Гкал</w:t>
            </w:r>
          </w:p>
        </w:tc>
        <w:tc>
          <w:tcPr>
            <w:tcW w:w="1842" w:type="dxa"/>
            <w:vAlign w:val="center"/>
            <w:hideMark/>
          </w:tcPr>
          <w:p w14:paraId="32712CFF" w14:textId="77777777" w:rsidR="002C7466" w:rsidRPr="00875B86" w:rsidRDefault="002C7466" w:rsidP="00CE5CE6">
            <w:pPr>
              <w:shd w:val="clear" w:color="auto" w:fill="FFFFFF" w:themeFill="background1"/>
              <w:jc w:val="center"/>
              <w:rPr>
                <w:sz w:val="22"/>
                <w:szCs w:val="22"/>
              </w:rPr>
            </w:pPr>
            <w:r w:rsidRPr="00875B86">
              <w:rPr>
                <w:sz w:val="22"/>
                <w:szCs w:val="22"/>
              </w:rPr>
              <w:t>944,902</w:t>
            </w:r>
          </w:p>
        </w:tc>
        <w:tc>
          <w:tcPr>
            <w:tcW w:w="1417" w:type="dxa"/>
            <w:vAlign w:val="center"/>
            <w:hideMark/>
          </w:tcPr>
          <w:p w14:paraId="3AD7F9D2" w14:textId="77777777" w:rsidR="002C7466" w:rsidRPr="00875B86" w:rsidRDefault="002C7466" w:rsidP="00CE5CE6">
            <w:pPr>
              <w:shd w:val="clear" w:color="auto" w:fill="FFFFFF" w:themeFill="background1"/>
              <w:jc w:val="center"/>
              <w:rPr>
                <w:sz w:val="22"/>
                <w:szCs w:val="22"/>
              </w:rPr>
            </w:pPr>
            <w:r w:rsidRPr="00875B86">
              <w:rPr>
                <w:sz w:val="22"/>
                <w:szCs w:val="22"/>
              </w:rPr>
              <w:t>898,88</w:t>
            </w:r>
          </w:p>
        </w:tc>
        <w:tc>
          <w:tcPr>
            <w:tcW w:w="1560" w:type="dxa"/>
            <w:vAlign w:val="center"/>
            <w:hideMark/>
          </w:tcPr>
          <w:p w14:paraId="0A97B633" w14:textId="77777777" w:rsidR="002C7466" w:rsidRPr="00875B86" w:rsidRDefault="002C7466" w:rsidP="00CE5CE6">
            <w:pPr>
              <w:shd w:val="clear" w:color="auto" w:fill="FFFFFF" w:themeFill="background1"/>
              <w:jc w:val="center"/>
              <w:rPr>
                <w:sz w:val="22"/>
                <w:szCs w:val="22"/>
              </w:rPr>
            </w:pPr>
            <w:r w:rsidRPr="00875B86">
              <w:rPr>
                <w:sz w:val="22"/>
                <w:szCs w:val="22"/>
              </w:rPr>
              <w:t>898,88</w:t>
            </w:r>
          </w:p>
        </w:tc>
        <w:tc>
          <w:tcPr>
            <w:tcW w:w="1559" w:type="dxa"/>
            <w:vAlign w:val="center"/>
            <w:hideMark/>
          </w:tcPr>
          <w:p w14:paraId="79356BE2" w14:textId="77777777" w:rsidR="002C7466" w:rsidRPr="00875B86" w:rsidRDefault="002C7466" w:rsidP="00CE5CE6">
            <w:pPr>
              <w:shd w:val="clear" w:color="auto" w:fill="FFFFFF" w:themeFill="background1"/>
              <w:jc w:val="center"/>
              <w:rPr>
                <w:sz w:val="22"/>
                <w:szCs w:val="22"/>
              </w:rPr>
            </w:pPr>
            <w:r w:rsidRPr="00875B86">
              <w:rPr>
                <w:sz w:val="22"/>
                <w:szCs w:val="22"/>
              </w:rPr>
              <w:t>898,88</w:t>
            </w:r>
          </w:p>
        </w:tc>
      </w:tr>
      <w:tr w:rsidR="00875B86" w:rsidRPr="00875B86" w14:paraId="0BAB6481" w14:textId="77777777" w:rsidTr="002C7466">
        <w:trPr>
          <w:trHeight w:val="20"/>
        </w:trPr>
        <w:tc>
          <w:tcPr>
            <w:tcW w:w="6980" w:type="dxa"/>
            <w:shd w:val="clear" w:color="auto" w:fill="FFFFFF"/>
            <w:noWrap/>
            <w:vAlign w:val="center"/>
            <w:hideMark/>
          </w:tcPr>
          <w:p w14:paraId="618A197E" w14:textId="77777777" w:rsidR="002C7466" w:rsidRPr="00875B86" w:rsidRDefault="002C7466" w:rsidP="00CE5CE6">
            <w:pPr>
              <w:shd w:val="clear" w:color="auto" w:fill="FFFFFF" w:themeFill="background1"/>
              <w:rPr>
                <w:sz w:val="22"/>
                <w:szCs w:val="22"/>
              </w:rPr>
            </w:pPr>
            <w:r w:rsidRPr="00875B86">
              <w:rPr>
                <w:sz w:val="22"/>
                <w:szCs w:val="22"/>
              </w:rPr>
              <w:t xml:space="preserve">    из теплофикационных отборов паротурбинных агрегатов</w:t>
            </w:r>
          </w:p>
        </w:tc>
        <w:tc>
          <w:tcPr>
            <w:tcW w:w="1418" w:type="dxa"/>
            <w:shd w:val="clear" w:color="auto" w:fill="FFFFFF"/>
            <w:noWrap/>
            <w:vAlign w:val="center"/>
            <w:hideMark/>
          </w:tcPr>
          <w:p w14:paraId="0A00E61F" w14:textId="77777777" w:rsidR="002C7466" w:rsidRPr="00875B86" w:rsidRDefault="002C7466" w:rsidP="00CE5CE6">
            <w:pPr>
              <w:shd w:val="clear" w:color="auto" w:fill="FFFFFF" w:themeFill="background1"/>
              <w:jc w:val="center"/>
              <w:rPr>
                <w:sz w:val="22"/>
                <w:szCs w:val="22"/>
              </w:rPr>
            </w:pPr>
            <w:r w:rsidRPr="00875B86">
              <w:rPr>
                <w:sz w:val="22"/>
                <w:szCs w:val="22"/>
              </w:rPr>
              <w:t>тыс. Гкал</w:t>
            </w:r>
          </w:p>
        </w:tc>
        <w:tc>
          <w:tcPr>
            <w:tcW w:w="1842" w:type="dxa"/>
            <w:shd w:val="clear" w:color="auto" w:fill="FFFFFF"/>
            <w:vAlign w:val="center"/>
            <w:hideMark/>
          </w:tcPr>
          <w:p w14:paraId="5F88E397" w14:textId="77777777" w:rsidR="002C7466" w:rsidRPr="00875B86" w:rsidRDefault="002C7466" w:rsidP="00CE5CE6">
            <w:pPr>
              <w:shd w:val="clear" w:color="auto" w:fill="FFFFFF" w:themeFill="background1"/>
              <w:jc w:val="center"/>
              <w:rPr>
                <w:sz w:val="22"/>
                <w:szCs w:val="22"/>
              </w:rPr>
            </w:pPr>
            <w:r w:rsidRPr="00875B86">
              <w:rPr>
                <w:sz w:val="22"/>
                <w:szCs w:val="22"/>
              </w:rPr>
              <w:t>944,902</w:t>
            </w:r>
          </w:p>
        </w:tc>
        <w:tc>
          <w:tcPr>
            <w:tcW w:w="1417" w:type="dxa"/>
            <w:shd w:val="clear" w:color="auto" w:fill="FFFFFF"/>
            <w:vAlign w:val="center"/>
            <w:hideMark/>
          </w:tcPr>
          <w:p w14:paraId="218FF7C4" w14:textId="77777777" w:rsidR="002C7466" w:rsidRPr="00875B86" w:rsidRDefault="002C7466" w:rsidP="00CE5CE6">
            <w:pPr>
              <w:shd w:val="clear" w:color="auto" w:fill="FFFFFF" w:themeFill="background1"/>
              <w:jc w:val="center"/>
              <w:rPr>
                <w:sz w:val="22"/>
                <w:szCs w:val="22"/>
              </w:rPr>
            </w:pPr>
            <w:r w:rsidRPr="00875B86">
              <w:rPr>
                <w:sz w:val="22"/>
                <w:szCs w:val="22"/>
              </w:rPr>
              <w:t>898,88</w:t>
            </w:r>
          </w:p>
        </w:tc>
        <w:tc>
          <w:tcPr>
            <w:tcW w:w="1560" w:type="dxa"/>
            <w:shd w:val="clear" w:color="auto" w:fill="FFFFFF"/>
            <w:vAlign w:val="center"/>
            <w:hideMark/>
          </w:tcPr>
          <w:p w14:paraId="2B20E0DD" w14:textId="77777777" w:rsidR="002C7466" w:rsidRPr="00875B86" w:rsidRDefault="002C7466" w:rsidP="00CE5CE6">
            <w:pPr>
              <w:shd w:val="clear" w:color="auto" w:fill="FFFFFF" w:themeFill="background1"/>
              <w:jc w:val="center"/>
              <w:rPr>
                <w:sz w:val="22"/>
                <w:szCs w:val="22"/>
              </w:rPr>
            </w:pPr>
            <w:r w:rsidRPr="00875B86">
              <w:rPr>
                <w:sz w:val="22"/>
                <w:szCs w:val="22"/>
              </w:rPr>
              <w:t>898,88</w:t>
            </w:r>
          </w:p>
        </w:tc>
        <w:tc>
          <w:tcPr>
            <w:tcW w:w="1559" w:type="dxa"/>
            <w:shd w:val="clear" w:color="auto" w:fill="FFFFFF"/>
            <w:vAlign w:val="center"/>
            <w:hideMark/>
          </w:tcPr>
          <w:p w14:paraId="275F3CC7" w14:textId="77777777" w:rsidR="002C7466" w:rsidRPr="00875B86" w:rsidRDefault="002C7466" w:rsidP="00CE5CE6">
            <w:pPr>
              <w:shd w:val="clear" w:color="auto" w:fill="FFFFFF" w:themeFill="background1"/>
              <w:jc w:val="center"/>
              <w:rPr>
                <w:sz w:val="22"/>
                <w:szCs w:val="22"/>
              </w:rPr>
            </w:pPr>
            <w:r w:rsidRPr="00875B86">
              <w:rPr>
                <w:sz w:val="22"/>
                <w:szCs w:val="22"/>
              </w:rPr>
              <w:t>898,88</w:t>
            </w:r>
          </w:p>
        </w:tc>
      </w:tr>
      <w:tr w:rsidR="00875B86" w:rsidRPr="00875B86" w14:paraId="6A088C57" w14:textId="77777777" w:rsidTr="002C7466">
        <w:trPr>
          <w:trHeight w:val="20"/>
        </w:trPr>
        <w:tc>
          <w:tcPr>
            <w:tcW w:w="6980" w:type="dxa"/>
            <w:vAlign w:val="center"/>
            <w:hideMark/>
          </w:tcPr>
          <w:p w14:paraId="493B63E8" w14:textId="77777777" w:rsidR="002C7466" w:rsidRPr="00875B86" w:rsidRDefault="002C7466" w:rsidP="00CE5CE6">
            <w:pPr>
              <w:shd w:val="clear" w:color="auto" w:fill="FFFFFF" w:themeFill="background1"/>
              <w:rPr>
                <w:b/>
                <w:sz w:val="22"/>
                <w:szCs w:val="22"/>
              </w:rPr>
            </w:pPr>
            <w:r w:rsidRPr="00875B86">
              <w:rPr>
                <w:b/>
                <w:sz w:val="22"/>
                <w:szCs w:val="22"/>
              </w:rPr>
              <w:t>Собственные нужды ТЭЦ, в т.ч.:</w:t>
            </w:r>
          </w:p>
        </w:tc>
        <w:tc>
          <w:tcPr>
            <w:tcW w:w="1418" w:type="dxa"/>
            <w:noWrap/>
            <w:vAlign w:val="center"/>
            <w:hideMark/>
          </w:tcPr>
          <w:p w14:paraId="06749A38" w14:textId="77777777" w:rsidR="002C7466" w:rsidRPr="00875B86" w:rsidRDefault="002C7466" w:rsidP="00CE5CE6">
            <w:pPr>
              <w:shd w:val="clear" w:color="auto" w:fill="FFFFFF" w:themeFill="background1"/>
              <w:jc w:val="center"/>
              <w:rPr>
                <w:b/>
                <w:sz w:val="22"/>
                <w:szCs w:val="22"/>
              </w:rPr>
            </w:pPr>
            <w:r w:rsidRPr="00875B86">
              <w:rPr>
                <w:b/>
                <w:sz w:val="22"/>
                <w:szCs w:val="22"/>
              </w:rPr>
              <w:t>тыс. Гкал</w:t>
            </w:r>
          </w:p>
        </w:tc>
        <w:tc>
          <w:tcPr>
            <w:tcW w:w="1842" w:type="dxa"/>
            <w:vAlign w:val="center"/>
            <w:hideMark/>
          </w:tcPr>
          <w:p w14:paraId="424D0F24" w14:textId="77777777" w:rsidR="002C7466" w:rsidRPr="00875B86" w:rsidRDefault="002C7466" w:rsidP="00CE5CE6">
            <w:pPr>
              <w:shd w:val="clear" w:color="auto" w:fill="FFFFFF" w:themeFill="background1"/>
              <w:jc w:val="center"/>
              <w:rPr>
                <w:b/>
                <w:sz w:val="22"/>
                <w:szCs w:val="22"/>
              </w:rPr>
            </w:pPr>
            <w:r w:rsidRPr="00875B86">
              <w:rPr>
                <w:b/>
                <w:sz w:val="22"/>
                <w:szCs w:val="22"/>
              </w:rPr>
              <w:t>135,945</w:t>
            </w:r>
          </w:p>
        </w:tc>
        <w:tc>
          <w:tcPr>
            <w:tcW w:w="1417" w:type="dxa"/>
            <w:vAlign w:val="center"/>
            <w:hideMark/>
          </w:tcPr>
          <w:p w14:paraId="214AA5C8" w14:textId="77777777" w:rsidR="002C7466" w:rsidRPr="00875B86" w:rsidRDefault="002C7466" w:rsidP="00CE5CE6">
            <w:pPr>
              <w:shd w:val="clear" w:color="auto" w:fill="FFFFFF" w:themeFill="background1"/>
              <w:jc w:val="center"/>
              <w:rPr>
                <w:b/>
                <w:sz w:val="22"/>
                <w:szCs w:val="22"/>
              </w:rPr>
            </w:pPr>
            <w:r w:rsidRPr="00875B86">
              <w:rPr>
                <w:b/>
                <w:sz w:val="22"/>
                <w:szCs w:val="22"/>
              </w:rPr>
              <w:t>119,2648</w:t>
            </w:r>
          </w:p>
        </w:tc>
        <w:tc>
          <w:tcPr>
            <w:tcW w:w="1560" w:type="dxa"/>
            <w:vAlign w:val="center"/>
            <w:hideMark/>
          </w:tcPr>
          <w:p w14:paraId="47C6AAFE" w14:textId="77777777" w:rsidR="002C7466" w:rsidRPr="00875B86" w:rsidRDefault="002C7466" w:rsidP="00CE5CE6">
            <w:pPr>
              <w:shd w:val="clear" w:color="auto" w:fill="FFFFFF" w:themeFill="background1"/>
              <w:jc w:val="center"/>
              <w:rPr>
                <w:b/>
                <w:sz w:val="22"/>
                <w:szCs w:val="22"/>
              </w:rPr>
            </w:pPr>
            <w:r w:rsidRPr="00875B86">
              <w:rPr>
                <w:b/>
                <w:sz w:val="22"/>
                <w:szCs w:val="22"/>
              </w:rPr>
              <w:t>132,2359</w:t>
            </w:r>
          </w:p>
        </w:tc>
        <w:tc>
          <w:tcPr>
            <w:tcW w:w="1559" w:type="dxa"/>
            <w:vAlign w:val="center"/>
            <w:hideMark/>
          </w:tcPr>
          <w:p w14:paraId="2B9ABB1A" w14:textId="77777777" w:rsidR="002C7466" w:rsidRPr="00875B86" w:rsidRDefault="002C7466" w:rsidP="00CE5CE6">
            <w:pPr>
              <w:shd w:val="clear" w:color="auto" w:fill="FFFFFF" w:themeFill="background1"/>
              <w:jc w:val="center"/>
              <w:rPr>
                <w:b/>
                <w:sz w:val="22"/>
                <w:szCs w:val="22"/>
              </w:rPr>
            </w:pPr>
            <w:r w:rsidRPr="00875B86">
              <w:rPr>
                <w:b/>
                <w:sz w:val="22"/>
                <w:szCs w:val="22"/>
              </w:rPr>
              <w:t>132,2359</w:t>
            </w:r>
          </w:p>
        </w:tc>
      </w:tr>
      <w:tr w:rsidR="00875B86" w:rsidRPr="00875B86" w14:paraId="19BED603" w14:textId="77777777" w:rsidTr="002C7466">
        <w:trPr>
          <w:trHeight w:val="20"/>
        </w:trPr>
        <w:tc>
          <w:tcPr>
            <w:tcW w:w="6980" w:type="dxa"/>
            <w:noWrap/>
            <w:vAlign w:val="center"/>
            <w:hideMark/>
          </w:tcPr>
          <w:p w14:paraId="64FCD2C6" w14:textId="77777777" w:rsidR="002C7466" w:rsidRPr="00875B86" w:rsidRDefault="002C7466" w:rsidP="00CE5CE6">
            <w:pPr>
              <w:shd w:val="clear" w:color="auto" w:fill="FFFFFF" w:themeFill="background1"/>
              <w:rPr>
                <w:sz w:val="22"/>
                <w:szCs w:val="22"/>
              </w:rPr>
            </w:pPr>
            <w:r w:rsidRPr="00875B86">
              <w:rPr>
                <w:sz w:val="22"/>
                <w:szCs w:val="22"/>
              </w:rPr>
              <w:t xml:space="preserve">    в горячей воде</w:t>
            </w:r>
          </w:p>
        </w:tc>
        <w:tc>
          <w:tcPr>
            <w:tcW w:w="1418" w:type="dxa"/>
            <w:noWrap/>
            <w:vAlign w:val="center"/>
            <w:hideMark/>
          </w:tcPr>
          <w:p w14:paraId="522EE8B8" w14:textId="77777777" w:rsidR="002C7466" w:rsidRPr="00875B86" w:rsidRDefault="002C7466" w:rsidP="00CE5CE6">
            <w:pPr>
              <w:shd w:val="clear" w:color="auto" w:fill="FFFFFF" w:themeFill="background1"/>
              <w:jc w:val="center"/>
              <w:rPr>
                <w:sz w:val="22"/>
                <w:szCs w:val="22"/>
              </w:rPr>
            </w:pPr>
            <w:r w:rsidRPr="00875B86">
              <w:rPr>
                <w:sz w:val="22"/>
                <w:szCs w:val="22"/>
              </w:rPr>
              <w:t>тыс. Гкал</w:t>
            </w:r>
          </w:p>
        </w:tc>
        <w:tc>
          <w:tcPr>
            <w:tcW w:w="1842" w:type="dxa"/>
            <w:vAlign w:val="center"/>
            <w:hideMark/>
          </w:tcPr>
          <w:p w14:paraId="6CA2BF2C" w14:textId="77777777" w:rsidR="002C7466" w:rsidRPr="00875B86" w:rsidRDefault="002C7466" w:rsidP="00CE5CE6">
            <w:pPr>
              <w:shd w:val="clear" w:color="auto" w:fill="FFFFFF" w:themeFill="background1"/>
              <w:jc w:val="center"/>
              <w:rPr>
                <w:sz w:val="22"/>
                <w:szCs w:val="22"/>
              </w:rPr>
            </w:pPr>
            <w:r w:rsidRPr="00875B86">
              <w:rPr>
                <w:sz w:val="22"/>
                <w:szCs w:val="22"/>
              </w:rPr>
              <w:t>135,945</w:t>
            </w:r>
          </w:p>
        </w:tc>
        <w:tc>
          <w:tcPr>
            <w:tcW w:w="1417" w:type="dxa"/>
            <w:vAlign w:val="center"/>
            <w:hideMark/>
          </w:tcPr>
          <w:p w14:paraId="3A8CDD24" w14:textId="77777777" w:rsidR="002C7466" w:rsidRPr="00875B86" w:rsidRDefault="002C7466" w:rsidP="00CE5CE6">
            <w:pPr>
              <w:shd w:val="clear" w:color="auto" w:fill="FFFFFF" w:themeFill="background1"/>
              <w:jc w:val="center"/>
              <w:rPr>
                <w:sz w:val="22"/>
                <w:szCs w:val="22"/>
              </w:rPr>
            </w:pPr>
            <w:r w:rsidRPr="00875B86">
              <w:rPr>
                <w:sz w:val="22"/>
                <w:szCs w:val="22"/>
              </w:rPr>
              <w:t>119,2648</w:t>
            </w:r>
          </w:p>
        </w:tc>
        <w:tc>
          <w:tcPr>
            <w:tcW w:w="1560" w:type="dxa"/>
            <w:vAlign w:val="center"/>
            <w:hideMark/>
          </w:tcPr>
          <w:p w14:paraId="490C861E" w14:textId="77777777" w:rsidR="002C7466" w:rsidRPr="00875B86" w:rsidRDefault="002C7466" w:rsidP="00CE5CE6">
            <w:pPr>
              <w:shd w:val="clear" w:color="auto" w:fill="FFFFFF" w:themeFill="background1"/>
              <w:jc w:val="center"/>
              <w:rPr>
                <w:sz w:val="22"/>
                <w:szCs w:val="22"/>
              </w:rPr>
            </w:pPr>
            <w:r w:rsidRPr="00875B86">
              <w:rPr>
                <w:sz w:val="22"/>
                <w:szCs w:val="22"/>
              </w:rPr>
              <w:t>132,2359</w:t>
            </w:r>
          </w:p>
        </w:tc>
        <w:tc>
          <w:tcPr>
            <w:tcW w:w="1559" w:type="dxa"/>
            <w:vAlign w:val="center"/>
            <w:hideMark/>
          </w:tcPr>
          <w:p w14:paraId="00821727" w14:textId="77777777" w:rsidR="002C7466" w:rsidRPr="00875B86" w:rsidRDefault="002C7466" w:rsidP="00CE5CE6">
            <w:pPr>
              <w:shd w:val="clear" w:color="auto" w:fill="FFFFFF" w:themeFill="background1"/>
              <w:jc w:val="center"/>
              <w:rPr>
                <w:sz w:val="22"/>
                <w:szCs w:val="22"/>
              </w:rPr>
            </w:pPr>
            <w:r w:rsidRPr="00875B86">
              <w:rPr>
                <w:sz w:val="22"/>
                <w:szCs w:val="22"/>
              </w:rPr>
              <w:t>132,2359</w:t>
            </w:r>
          </w:p>
        </w:tc>
      </w:tr>
      <w:tr w:rsidR="00875B86" w:rsidRPr="00875B86" w14:paraId="6298E298" w14:textId="77777777" w:rsidTr="002C7466">
        <w:trPr>
          <w:trHeight w:val="20"/>
        </w:trPr>
        <w:tc>
          <w:tcPr>
            <w:tcW w:w="6980" w:type="dxa"/>
            <w:noWrap/>
            <w:vAlign w:val="center"/>
            <w:hideMark/>
          </w:tcPr>
          <w:p w14:paraId="4924F653" w14:textId="77777777" w:rsidR="002C7466" w:rsidRPr="00875B86" w:rsidRDefault="002C7466" w:rsidP="00CE5CE6">
            <w:pPr>
              <w:shd w:val="clear" w:color="auto" w:fill="FFFFFF" w:themeFill="background1"/>
              <w:rPr>
                <w:sz w:val="22"/>
                <w:szCs w:val="22"/>
              </w:rPr>
            </w:pPr>
            <w:r w:rsidRPr="00875B86">
              <w:rPr>
                <w:sz w:val="22"/>
                <w:szCs w:val="22"/>
              </w:rPr>
              <w:t>Всего отпущено тепловой энергии с коллекторов, в т.ч. :</w:t>
            </w:r>
          </w:p>
        </w:tc>
        <w:tc>
          <w:tcPr>
            <w:tcW w:w="1418" w:type="dxa"/>
            <w:noWrap/>
            <w:vAlign w:val="center"/>
            <w:hideMark/>
          </w:tcPr>
          <w:p w14:paraId="2A0AAD33" w14:textId="77777777" w:rsidR="002C7466" w:rsidRPr="00875B86" w:rsidRDefault="002C7466" w:rsidP="00CE5CE6">
            <w:pPr>
              <w:shd w:val="clear" w:color="auto" w:fill="FFFFFF" w:themeFill="background1"/>
              <w:jc w:val="center"/>
              <w:rPr>
                <w:sz w:val="22"/>
                <w:szCs w:val="22"/>
              </w:rPr>
            </w:pPr>
            <w:r w:rsidRPr="00875B86">
              <w:rPr>
                <w:sz w:val="22"/>
                <w:szCs w:val="22"/>
              </w:rPr>
              <w:t>тыс. Гкал</w:t>
            </w:r>
          </w:p>
        </w:tc>
        <w:tc>
          <w:tcPr>
            <w:tcW w:w="1842" w:type="dxa"/>
            <w:vAlign w:val="center"/>
            <w:hideMark/>
          </w:tcPr>
          <w:p w14:paraId="76A353FE" w14:textId="77777777" w:rsidR="002C7466" w:rsidRPr="00875B86" w:rsidRDefault="002C7466" w:rsidP="00CE5CE6">
            <w:pPr>
              <w:shd w:val="clear" w:color="auto" w:fill="FFFFFF" w:themeFill="background1"/>
              <w:jc w:val="center"/>
              <w:rPr>
                <w:sz w:val="22"/>
                <w:szCs w:val="22"/>
              </w:rPr>
            </w:pPr>
            <w:r w:rsidRPr="00875B86">
              <w:rPr>
                <w:sz w:val="22"/>
                <w:szCs w:val="22"/>
              </w:rPr>
              <w:t>944,902</w:t>
            </w:r>
          </w:p>
        </w:tc>
        <w:tc>
          <w:tcPr>
            <w:tcW w:w="1417" w:type="dxa"/>
            <w:vAlign w:val="center"/>
            <w:hideMark/>
          </w:tcPr>
          <w:p w14:paraId="72DA28A3" w14:textId="77777777" w:rsidR="002C7466" w:rsidRPr="00875B86" w:rsidRDefault="002C7466" w:rsidP="00CE5CE6">
            <w:pPr>
              <w:shd w:val="clear" w:color="auto" w:fill="FFFFFF" w:themeFill="background1"/>
              <w:jc w:val="center"/>
              <w:rPr>
                <w:sz w:val="22"/>
                <w:szCs w:val="22"/>
              </w:rPr>
            </w:pPr>
            <w:r w:rsidRPr="00875B86">
              <w:rPr>
                <w:sz w:val="22"/>
                <w:szCs w:val="22"/>
              </w:rPr>
              <w:t>898,88</w:t>
            </w:r>
          </w:p>
        </w:tc>
        <w:tc>
          <w:tcPr>
            <w:tcW w:w="1560" w:type="dxa"/>
            <w:vAlign w:val="center"/>
            <w:hideMark/>
          </w:tcPr>
          <w:p w14:paraId="3655EEAD" w14:textId="77777777" w:rsidR="002C7466" w:rsidRPr="00875B86" w:rsidRDefault="002C7466" w:rsidP="00CE5CE6">
            <w:pPr>
              <w:shd w:val="clear" w:color="auto" w:fill="FFFFFF" w:themeFill="background1"/>
              <w:jc w:val="center"/>
              <w:rPr>
                <w:sz w:val="22"/>
                <w:szCs w:val="22"/>
              </w:rPr>
            </w:pPr>
            <w:r w:rsidRPr="00875B86">
              <w:rPr>
                <w:sz w:val="22"/>
                <w:szCs w:val="22"/>
              </w:rPr>
              <w:t>898,88</w:t>
            </w:r>
          </w:p>
        </w:tc>
        <w:tc>
          <w:tcPr>
            <w:tcW w:w="1559" w:type="dxa"/>
            <w:vAlign w:val="center"/>
            <w:hideMark/>
          </w:tcPr>
          <w:p w14:paraId="19B22743" w14:textId="77777777" w:rsidR="002C7466" w:rsidRPr="00875B86" w:rsidRDefault="002C7466" w:rsidP="00CE5CE6">
            <w:pPr>
              <w:shd w:val="clear" w:color="auto" w:fill="FFFFFF" w:themeFill="background1"/>
              <w:jc w:val="center"/>
              <w:rPr>
                <w:sz w:val="22"/>
                <w:szCs w:val="22"/>
              </w:rPr>
            </w:pPr>
            <w:r w:rsidRPr="00875B86">
              <w:rPr>
                <w:sz w:val="22"/>
                <w:szCs w:val="22"/>
              </w:rPr>
              <w:t>898,88</w:t>
            </w:r>
          </w:p>
        </w:tc>
      </w:tr>
      <w:tr w:rsidR="00875B86" w:rsidRPr="00875B86" w14:paraId="2BBEB4EF" w14:textId="77777777" w:rsidTr="002C7466">
        <w:trPr>
          <w:trHeight w:val="20"/>
        </w:trPr>
        <w:tc>
          <w:tcPr>
            <w:tcW w:w="6980" w:type="dxa"/>
            <w:noWrap/>
            <w:vAlign w:val="center"/>
            <w:hideMark/>
          </w:tcPr>
          <w:p w14:paraId="1E39D656" w14:textId="77777777" w:rsidR="002C7466" w:rsidRPr="00875B86" w:rsidRDefault="002C7466" w:rsidP="00CE5CE6">
            <w:pPr>
              <w:shd w:val="clear" w:color="auto" w:fill="FFFFFF" w:themeFill="background1"/>
              <w:rPr>
                <w:sz w:val="22"/>
                <w:szCs w:val="22"/>
              </w:rPr>
            </w:pPr>
            <w:r w:rsidRPr="00875B86">
              <w:rPr>
                <w:sz w:val="22"/>
                <w:szCs w:val="22"/>
              </w:rPr>
              <w:t xml:space="preserve">    в горячей воде</w:t>
            </w:r>
          </w:p>
        </w:tc>
        <w:tc>
          <w:tcPr>
            <w:tcW w:w="1418" w:type="dxa"/>
            <w:noWrap/>
            <w:vAlign w:val="center"/>
            <w:hideMark/>
          </w:tcPr>
          <w:p w14:paraId="2BE0510C" w14:textId="77777777" w:rsidR="002C7466" w:rsidRPr="00875B86" w:rsidRDefault="002C7466" w:rsidP="00CE5CE6">
            <w:pPr>
              <w:shd w:val="clear" w:color="auto" w:fill="FFFFFF" w:themeFill="background1"/>
              <w:jc w:val="center"/>
              <w:rPr>
                <w:sz w:val="22"/>
                <w:szCs w:val="22"/>
              </w:rPr>
            </w:pPr>
            <w:r w:rsidRPr="00875B86">
              <w:rPr>
                <w:sz w:val="22"/>
                <w:szCs w:val="22"/>
              </w:rPr>
              <w:t>тыс. Гкал</w:t>
            </w:r>
          </w:p>
        </w:tc>
        <w:tc>
          <w:tcPr>
            <w:tcW w:w="1842" w:type="dxa"/>
            <w:vAlign w:val="center"/>
            <w:hideMark/>
          </w:tcPr>
          <w:p w14:paraId="57920EDA" w14:textId="77777777" w:rsidR="002C7466" w:rsidRPr="00875B86" w:rsidRDefault="002C7466" w:rsidP="00CE5CE6">
            <w:pPr>
              <w:shd w:val="clear" w:color="auto" w:fill="FFFFFF" w:themeFill="background1"/>
              <w:jc w:val="center"/>
              <w:rPr>
                <w:sz w:val="22"/>
                <w:szCs w:val="22"/>
              </w:rPr>
            </w:pPr>
            <w:r w:rsidRPr="00875B86">
              <w:rPr>
                <w:sz w:val="22"/>
                <w:szCs w:val="22"/>
              </w:rPr>
              <w:t>944,902</w:t>
            </w:r>
          </w:p>
        </w:tc>
        <w:tc>
          <w:tcPr>
            <w:tcW w:w="1417" w:type="dxa"/>
            <w:vAlign w:val="center"/>
            <w:hideMark/>
          </w:tcPr>
          <w:p w14:paraId="1950A4B4" w14:textId="77777777" w:rsidR="002C7466" w:rsidRPr="00875B86" w:rsidRDefault="002C7466" w:rsidP="00CE5CE6">
            <w:pPr>
              <w:shd w:val="clear" w:color="auto" w:fill="FFFFFF" w:themeFill="background1"/>
              <w:jc w:val="center"/>
              <w:rPr>
                <w:sz w:val="22"/>
                <w:szCs w:val="22"/>
              </w:rPr>
            </w:pPr>
            <w:r w:rsidRPr="00875B86">
              <w:rPr>
                <w:sz w:val="22"/>
                <w:szCs w:val="22"/>
              </w:rPr>
              <w:t>898,88</w:t>
            </w:r>
          </w:p>
        </w:tc>
        <w:tc>
          <w:tcPr>
            <w:tcW w:w="1560" w:type="dxa"/>
            <w:vAlign w:val="center"/>
            <w:hideMark/>
          </w:tcPr>
          <w:p w14:paraId="45CB4942" w14:textId="77777777" w:rsidR="002C7466" w:rsidRPr="00875B86" w:rsidRDefault="002C7466" w:rsidP="00CE5CE6">
            <w:pPr>
              <w:shd w:val="clear" w:color="auto" w:fill="FFFFFF" w:themeFill="background1"/>
              <w:jc w:val="center"/>
              <w:rPr>
                <w:sz w:val="22"/>
                <w:szCs w:val="22"/>
              </w:rPr>
            </w:pPr>
            <w:r w:rsidRPr="00875B86">
              <w:rPr>
                <w:sz w:val="22"/>
                <w:szCs w:val="22"/>
              </w:rPr>
              <w:t>898,88</w:t>
            </w:r>
          </w:p>
        </w:tc>
        <w:tc>
          <w:tcPr>
            <w:tcW w:w="1559" w:type="dxa"/>
            <w:vAlign w:val="center"/>
            <w:hideMark/>
          </w:tcPr>
          <w:p w14:paraId="22C647D6" w14:textId="77777777" w:rsidR="002C7466" w:rsidRPr="00875B86" w:rsidRDefault="002C7466" w:rsidP="00CE5CE6">
            <w:pPr>
              <w:shd w:val="clear" w:color="auto" w:fill="FFFFFF" w:themeFill="background1"/>
              <w:jc w:val="center"/>
              <w:rPr>
                <w:sz w:val="22"/>
                <w:szCs w:val="22"/>
              </w:rPr>
            </w:pPr>
            <w:r w:rsidRPr="00875B86">
              <w:rPr>
                <w:sz w:val="22"/>
                <w:szCs w:val="22"/>
              </w:rPr>
              <w:t>898,88</w:t>
            </w:r>
          </w:p>
        </w:tc>
      </w:tr>
      <w:tr w:rsidR="00875B86" w:rsidRPr="00875B86" w14:paraId="7F144651" w14:textId="77777777" w:rsidTr="002C7466">
        <w:trPr>
          <w:trHeight w:val="20"/>
        </w:trPr>
        <w:tc>
          <w:tcPr>
            <w:tcW w:w="6980" w:type="dxa"/>
            <w:shd w:val="clear" w:color="auto" w:fill="FFFFFF"/>
            <w:noWrap/>
            <w:vAlign w:val="center"/>
            <w:hideMark/>
          </w:tcPr>
          <w:p w14:paraId="4E3006A5" w14:textId="77777777" w:rsidR="002C7466" w:rsidRPr="00875B86" w:rsidRDefault="002C7466" w:rsidP="00CE5CE6">
            <w:pPr>
              <w:shd w:val="clear" w:color="auto" w:fill="FFFFFF" w:themeFill="background1"/>
              <w:rPr>
                <w:b/>
                <w:sz w:val="22"/>
                <w:szCs w:val="22"/>
              </w:rPr>
            </w:pPr>
            <w:r w:rsidRPr="00875B86">
              <w:rPr>
                <w:b/>
                <w:sz w:val="22"/>
                <w:szCs w:val="22"/>
              </w:rPr>
              <w:t>Затрачено условного топлива</w:t>
            </w:r>
          </w:p>
        </w:tc>
        <w:tc>
          <w:tcPr>
            <w:tcW w:w="1418" w:type="dxa"/>
            <w:shd w:val="clear" w:color="auto" w:fill="FFFFFF"/>
            <w:noWrap/>
            <w:vAlign w:val="center"/>
            <w:hideMark/>
          </w:tcPr>
          <w:p w14:paraId="237BCF45" w14:textId="77777777" w:rsidR="002C7466" w:rsidRPr="00875B86" w:rsidRDefault="002C7466" w:rsidP="00CE5CE6">
            <w:pPr>
              <w:shd w:val="clear" w:color="auto" w:fill="FFFFFF" w:themeFill="background1"/>
              <w:jc w:val="center"/>
              <w:rPr>
                <w:b/>
                <w:sz w:val="22"/>
                <w:szCs w:val="22"/>
              </w:rPr>
            </w:pPr>
            <w:r w:rsidRPr="00875B86">
              <w:rPr>
                <w:b/>
                <w:sz w:val="22"/>
                <w:szCs w:val="22"/>
              </w:rPr>
              <w:t>тыс. т у.т.</w:t>
            </w:r>
          </w:p>
        </w:tc>
        <w:tc>
          <w:tcPr>
            <w:tcW w:w="1842" w:type="dxa"/>
            <w:shd w:val="clear" w:color="auto" w:fill="FFFFFF"/>
            <w:vAlign w:val="center"/>
            <w:hideMark/>
          </w:tcPr>
          <w:p w14:paraId="5FCB500C" w14:textId="77777777" w:rsidR="002C7466" w:rsidRPr="00875B86" w:rsidRDefault="002C7466" w:rsidP="00CE5CE6">
            <w:pPr>
              <w:shd w:val="clear" w:color="auto" w:fill="FFFFFF" w:themeFill="background1"/>
              <w:jc w:val="center"/>
              <w:rPr>
                <w:b/>
                <w:sz w:val="22"/>
                <w:szCs w:val="22"/>
              </w:rPr>
            </w:pPr>
            <w:r w:rsidRPr="00875B86">
              <w:rPr>
                <w:b/>
                <w:sz w:val="22"/>
                <w:szCs w:val="22"/>
              </w:rPr>
              <w:t>9 264,074</w:t>
            </w:r>
          </w:p>
        </w:tc>
        <w:tc>
          <w:tcPr>
            <w:tcW w:w="1417" w:type="dxa"/>
            <w:shd w:val="clear" w:color="auto" w:fill="FFFFFF"/>
            <w:vAlign w:val="center"/>
            <w:hideMark/>
          </w:tcPr>
          <w:p w14:paraId="15CACF3A" w14:textId="77777777" w:rsidR="002C7466" w:rsidRPr="00875B86" w:rsidRDefault="002C7466" w:rsidP="00CE5CE6">
            <w:pPr>
              <w:shd w:val="clear" w:color="auto" w:fill="FFFFFF" w:themeFill="background1"/>
              <w:jc w:val="center"/>
              <w:rPr>
                <w:b/>
                <w:sz w:val="22"/>
                <w:szCs w:val="22"/>
              </w:rPr>
            </w:pPr>
            <w:r w:rsidRPr="00875B86">
              <w:rPr>
                <w:b/>
                <w:sz w:val="22"/>
                <w:szCs w:val="22"/>
              </w:rPr>
              <w:t>10 632,09</w:t>
            </w:r>
          </w:p>
        </w:tc>
        <w:tc>
          <w:tcPr>
            <w:tcW w:w="1560" w:type="dxa"/>
            <w:shd w:val="clear" w:color="auto" w:fill="FFFFFF"/>
            <w:vAlign w:val="center"/>
            <w:hideMark/>
          </w:tcPr>
          <w:p w14:paraId="207CA902" w14:textId="77777777" w:rsidR="002C7466" w:rsidRPr="00875B86" w:rsidRDefault="002C7466" w:rsidP="00CE5CE6">
            <w:pPr>
              <w:shd w:val="clear" w:color="auto" w:fill="FFFFFF" w:themeFill="background1"/>
              <w:jc w:val="center"/>
              <w:rPr>
                <w:b/>
                <w:sz w:val="22"/>
                <w:szCs w:val="22"/>
              </w:rPr>
            </w:pPr>
            <w:r w:rsidRPr="00875B86">
              <w:rPr>
                <w:b/>
                <w:sz w:val="22"/>
                <w:szCs w:val="22"/>
              </w:rPr>
              <w:t>9 261,001</w:t>
            </w:r>
          </w:p>
        </w:tc>
        <w:tc>
          <w:tcPr>
            <w:tcW w:w="1559" w:type="dxa"/>
            <w:shd w:val="clear" w:color="auto" w:fill="FFFFFF"/>
            <w:vAlign w:val="center"/>
            <w:hideMark/>
          </w:tcPr>
          <w:p w14:paraId="696C6965" w14:textId="77777777" w:rsidR="002C7466" w:rsidRPr="00875B86" w:rsidRDefault="002C7466" w:rsidP="00CE5CE6">
            <w:pPr>
              <w:shd w:val="clear" w:color="auto" w:fill="FFFFFF" w:themeFill="background1"/>
              <w:jc w:val="center"/>
              <w:rPr>
                <w:b/>
                <w:sz w:val="22"/>
                <w:szCs w:val="22"/>
              </w:rPr>
            </w:pPr>
            <w:r w:rsidRPr="00875B86">
              <w:rPr>
                <w:b/>
                <w:sz w:val="22"/>
                <w:szCs w:val="22"/>
              </w:rPr>
              <w:t>9 261,001</w:t>
            </w:r>
          </w:p>
        </w:tc>
      </w:tr>
      <w:tr w:rsidR="00875B86" w:rsidRPr="00875B86" w14:paraId="4866D1C9" w14:textId="77777777" w:rsidTr="002C7466">
        <w:trPr>
          <w:trHeight w:val="20"/>
        </w:trPr>
        <w:tc>
          <w:tcPr>
            <w:tcW w:w="6980" w:type="dxa"/>
            <w:shd w:val="clear" w:color="auto" w:fill="FFFFFF"/>
            <w:noWrap/>
            <w:vAlign w:val="center"/>
            <w:hideMark/>
          </w:tcPr>
          <w:p w14:paraId="47DA9094" w14:textId="77777777" w:rsidR="002C7466" w:rsidRPr="00875B86" w:rsidRDefault="002C7466" w:rsidP="00CE5CE6">
            <w:pPr>
              <w:shd w:val="clear" w:color="auto" w:fill="FFFFFF" w:themeFill="background1"/>
              <w:rPr>
                <w:sz w:val="22"/>
                <w:szCs w:val="22"/>
              </w:rPr>
            </w:pPr>
            <w:r w:rsidRPr="00875B86">
              <w:rPr>
                <w:sz w:val="22"/>
                <w:szCs w:val="22"/>
              </w:rPr>
              <w:t xml:space="preserve">    На выработку электроэнергии</w:t>
            </w:r>
          </w:p>
        </w:tc>
        <w:tc>
          <w:tcPr>
            <w:tcW w:w="1418" w:type="dxa"/>
            <w:shd w:val="clear" w:color="auto" w:fill="FFFFFF"/>
            <w:noWrap/>
            <w:vAlign w:val="center"/>
            <w:hideMark/>
          </w:tcPr>
          <w:p w14:paraId="26E9610C" w14:textId="77777777" w:rsidR="002C7466" w:rsidRPr="00875B86" w:rsidRDefault="002C7466" w:rsidP="00CE5CE6">
            <w:pPr>
              <w:shd w:val="clear" w:color="auto" w:fill="FFFFFF" w:themeFill="background1"/>
              <w:jc w:val="center"/>
              <w:rPr>
                <w:sz w:val="22"/>
                <w:szCs w:val="22"/>
              </w:rPr>
            </w:pPr>
            <w:r w:rsidRPr="00875B86">
              <w:rPr>
                <w:sz w:val="22"/>
                <w:szCs w:val="22"/>
              </w:rPr>
              <w:t>тыс. т у.т.</w:t>
            </w:r>
          </w:p>
        </w:tc>
        <w:tc>
          <w:tcPr>
            <w:tcW w:w="1842" w:type="dxa"/>
            <w:shd w:val="clear" w:color="auto" w:fill="FFFFFF"/>
            <w:vAlign w:val="center"/>
            <w:hideMark/>
          </w:tcPr>
          <w:p w14:paraId="623CD6AF" w14:textId="77777777" w:rsidR="002C7466" w:rsidRPr="00875B86" w:rsidRDefault="002C7466" w:rsidP="00CE5CE6">
            <w:pPr>
              <w:shd w:val="clear" w:color="auto" w:fill="FFFFFF" w:themeFill="background1"/>
              <w:jc w:val="center"/>
              <w:rPr>
                <w:sz w:val="22"/>
                <w:szCs w:val="22"/>
              </w:rPr>
            </w:pPr>
            <w:r w:rsidRPr="00875B86">
              <w:rPr>
                <w:sz w:val="22"/>
                <w:szCs w:val="22"/>
              </w:rPr>
              <w:t>9 108,274</w:t>
            </w:r>
          </w:p>
        </w:tc>
        <w:tc>
          <w:tcPr>
            <w:tcW w:w="1417" w:type="dxa"/>
            <w:shd w:val="clear" w:color="auto" w:fill="FFFFFF"/>
            <w:vAlign w:val="center"/>
            <w:hideMark/>
          </w:tcPr>
          <w:p w14:paraId="5304E2CC" w14:textId="77777777" w:rsidR="002C7466" w:rsidRPr="00875B86" w:rsidRDefault="002C7466" w:rsidP="00CE5CE6">
            <w:pPr>
              <w:shd w:val="clear" w:color="auto" w:fill="FFFFFF" w:themeFill="background1"/>
              <w:jc w:val="center"/>
              <w:rPr>
                <w:sz w:val="22"/>
                <w:szCs w:val="22"/>
              </w:rPr>
            </w:pPr>
            <w:r w:rsidRPr="00875B86">
              <w:rPr>
                <w:sz w:val="22"/>
                <w:szCs w:val="22"/>
              </w:rPr>
              <w:t>10 484,68</w:t>
            </w:r>
          </w:p>
        </w:tc>
        <w:tc>
          <w:tcPr>
            <w:tcW w:w="1560" w:type="dxa"/>
            <w:shd w:val="clear" w:color="auto" w:fill="FFFFFF"/>
            <w:vAlign w:val="center"/>
            <w:hideMark/>
          </w:tcPr>
          <w:p w14:paraId="7D7D832C" w14:textId="77777777" w:rsidR="002C7466" w:rsidRPr="00875B86" w:rsidRDefault="002C7466" w:rsidP="00CE5CE6">
            <w:pPr>
              <w:shd w:val="clear" w:color="auto" w:fill="FFFFFF" w:themeFill="background1"/>
              <w:jc w:val="center"/>
              <w:rPr>
                <w:sz w:val="22"/>
                <w:szCs w:val="22"/>
              </w:rPr>
            </w:pPr>
            <w:r w:rsidRPr="00875B86">
              <w:rPr>
                <w:sz w:val="22"/>
                <w:szCs w:val="22"/>
              </w:rPr>
              <w:t>9 113,538</w:t>
            </w:r>
          </w:p>
        </w:tc>
        <w:tc>
          <w:tcPr>
            <w:tcW w:w="1559" w:type="dxa"/>
            <w:shd w:val="clear" w:color="auto" w:fill="FFFFFF"/>
            <w:vAlign w:val="center"/>
            <w:hideMark/>
          </w:tcPr>
          <w:p w14:paraId="531E31BC" w14:textId="77777777" w:rsidR="002C7466" w:rsidRPr="00875B86" w:rsidRDefault="002C7466" w:rsidP="00CE5CE6">
            <w:pPr>
              <w:shd w:val="clear" w:color="auto" w:fill="FFFFFF" w:themeFill="background1"/>
              <w:jc w:val="center"/>
              <w:rPr>
                <w:sz w:val="22"/>
                <w:szCs w:val="22"/>
              </w:rPr>
            </w:pPr>
            <w:r w:rsidRPr="00875B86">
              <w:rPr>
                <w:sz w:val="22"/>
                <w:szCs w:val="22"/>
              </w:rPr>
              <w:t>9 113,538</w:t>
            </w:r>
          </w:p>
        </w:tc>
      </w:tr>
      <w:tr w:rsidR="00875B86" w:rsidRPr="00875B86" w14:paraId="6AED23A9" w14:textId="77777777" w:rsidTr="002C7466">
        <w:trPr>
          <w:trHeight w:val="20"/>
        </w:trPr>
        <w:tc>
          <w:tcPr>
            <w:tcW w:w="6980" w:type="dxa"/>
            <w:shd w:val="clear" w:color="auto" w:fill="FFFFFF"/>
            <w:noWrap/>
            <w:vAlign w:val="center"/>
            <w:hideMark/>
          </w:tcPr>
          <w:p w14:paraId="2B8AF9B7" w14:textId="77777777" w:rsidR="002C7466" w:rsidRPr="00875B86" w:rsidRDefault="002C7466" w:rsidP="00CE5CE6">
            <w:pPr>
              <w:shd w:val="clear" w:color="auto" w:fill="FFFFFF" w:themeFill="background1"/>
              <w:rPr>
                <w:sz w:val="22"/>
                <w:szCs w:val="22"/>
              </w:rPr>
            </w:pPr>
            <w:r w:rsidRPr="00875B86">
              <w:rPr>
                <w:sz w:val="22"/>
                <w:szCs w:val="22"/>
              </w:rPr>
              <w:t xml:space="preserve"> на выработку ЭЭ на агрегатах паротурбинного топлива, в т.ч.:</w:t>
            </w:r>
          </w:p>
        </w:tc>
        <w:tc>
          <w:tcPr>
            <w:tcW w:w="1418" w:type="dxa"/>
            <w:shd w:val="clear" w:color="auto" w:fill="FFFFFF"/>
            <w:noWrap/>
            <w:vAlign w:val="center"/>
            <w:hideMark/>
          </w:tcPr>
          <w:p w14:paraId="0D9AB853" w14:textId="77777777" w:rsidR="002C7466" w:rsidRPr="00875B86" w:rsidRDefault="002C7466" w:rsidP="00CE5CE6">
            <w:pPr>
              <w:shd w:val="clear" w:color="auto" w:fill="FFFFFF" w:themeFill="background1"/>
              <w:jc w:val="center"/>
              <w:rPr>
                <w:sz w:val="22"/>
                <w:szCs w:val="22"/>
              </w:rPr>
            </w:pPr>
            <w:r w:rsidRPr="00875B86">
              <w:rPr>
                <w:sz w:val="22"/>
                <w:szCs w:val="22"/>
              </w:rPr>
              <w:t>тыс. т у.т.</w:t>
            </w:r>
          </w:p>
        </w:tc>
        <w:tc>
          <w:tcPr>
            <w:tcW w:w="1842" w:type="dxa"/>
            <w:shd w:val="clear" w:color="auto" w:fill="FFFFFF"/>
            <w:vAlign w:val="center"/>
            <w:hideMark/>
          </w:tcPr>
          <w:p w14:paraId="039E0FA3" w14:textId="77777777" w:rsidR="002C7466" w:rsidRPr="00875B86" w:rsidRDefault="002C7466" w:rsidP="00CE5CE6">
            <w:pPr>
              <w:shd w:val="clear" w:color="auto" w:fill="FFFFFF" w:themeFill="background1"/>
              <w:jc w:val="center"/>
              <w:rPr>
                <w:sz w:val="22"/>
                <w:szCs w:val="22"/>
              </w:rPr>
            </w:pPr>
            <w:r w:rsidRPr="00875B86">
              <w:rPr>
                <w:sz w:val="22"/>
                <w:szCs w:val="22"/>
              </w:rPr>
              <w:t>7 966,222</w:t>
            </w:r>
          </w:p>
        </w:tc>
        <w:tc>
          <w:tcPr>
            <w:tcW w:w="1417" w:type="dxa"/>
            <w:shd w:val="clear" w:color="auto" w:fill="FFFFFF"/>
            <w:vAlign w:val="center"/>
            <w:hideMark/>
          </w:tcPr>
          <w:p w14:paraId="61CA9EA1" w14:textId="77777777" w:rsidR="002C7466" w:rsidRPr="00875B86" w:rsidRDefault="002C7466" w:rsidP="00CE5CE6">
            <w:pPr>
              <w:shd w:val="clear" w:color="auto" w:fill="FFFFFF" w:themeFill="background1"/>
              <w:jc w:val="center"/>
              <w:rPr>
                <w:sz w:val="22"/>
                <w:szCs w:val="22"/>
              </w:rPr>
            </w:pPr>
            <w:r w:rsidRPr="00875B86">
              <w:rPr>
                <w:sz w:val="22"/>
                <w:szCs w:val="22"/>
              </w:rPr>
              <w:t>9 475,49</w:t>
            </w:r>
          </w:p>
        </w:tc>
        <w:tc>
          <w:tcPr>
            <w:tcW w:w="1560" w:type="dxa"/>
            <w:shd w:val="clear" w:color="auto" w:fill="FFFFFF"/>
            <w:vAlign w:val="center"/>
            <w:hideMark/>
          </w:tcPr>
          <w:p w14:paraId="35346C18" w14:textId="77777777" w:rsidR="002C7466" w:rsidRPr="00875B86" w:rsidRDefault="002C7466" w:rsidP="00CE5CE6">
            <w:pPr>
              <w:shd w:val="clear" w:color="auto" w:fill="FFFFFF" w:themeFill="background1"/>
              <w:jc w:val="center"/>
              <w:rPr>
                <w:sz w:val="22"/>
                <w:szCs w:val="22"/>
              </w:rPr>
            </w:pPr>
            <w:r w:rsidRPr="00875B86">
              <w:rPr>
                <w:sz w:val="22"/>
                <w:szCs w:val="22"/>
              </w:rPr>
              <w:t>7 959,728</w:t>
            </w:r>
          </w:p>
        </w:tc>
        <w:tc>
          <w:tcPr>
            <w:tcW w:w="1559" w:type="dxa"/>
            <w:shd w:val="clear" w:color="auto" w:fill="FFFFFF"/>
            <w:vAlign w:val="center"/>
            <w:hideMark/>
          </w:tcPr>
          <w:p w14:paraId="372393E2" w14:textId="77777777" w:rsidR="002C7466" w:rsidRPr="00875B86" w:rsidRDefault="002C7466" w:rsidP="00CE5CE6">
            <w:pPr>
              <w:shd w:val="clear" w:color="auto" w:fill="FFFFFF" w:themeFill="background1"/>
              <w:jc w:val="center"/>
              <w:rPr>
                <w:sz w:val="22"/>
                <w:szCs w:val="22"/>
              </w:rPr>
            </w:pPr>
            <w:r w:rsidRPr="00875B86">
              <w:rPr>
                <w:sz w:val="22"/>
                <w:szCs w:val="22"/>
              </w:rPr>
              <w:t>7 959,728</w:t>
            </w:r>
          </w:p>
        </w:tc>
      </w:tr>
      <w:tr w:rsidR="00875B86" w:rsidRPr="00875B86" w14:paraId="1EB1E73D" w14:textId="77777777" w:rsidTr="002C7466">
        <w:trPr>
          <w:trHeight w:val="20"/>
        </w:trPr>
        <w:tc>
          <w:tcPr>
            <w:tcW w:w="6980" w:type="dxa"/>
            <w:shd w:val="clear" w:color="auto" w:fill="FFFFFF"/>
            <w:noWrap/>
            <w:vAlign w:val="center"/>
            <w:hideMark/>
          </w:tcPr>
          <w:p w14:paraId="267DED14" w14:textId="77777777" w:rsidR="002C7466" w:rsidRPr="00875B86" w:rsidRDefault="002C7466" w:rsidP="00CE5CE6">
            <w:pPr>
              <w:shd w:val="clear" w:color="auto" w:fill="FFFFFF" w:themeFill="background1"/>
              <w:rPr>
                <w:sz w:val="22"/>
                <w:szCs w:val="22"/>
              </w:rPr>
            </w:pPr>
            <w:r w:rsidRPr="00875B86">
              <w:rPr>
                <w:sz w:val="22"/>
                <w:szCs w:val="22"/>
              </w:rPr>
              <w:t xml:space="preserve">            в конденсационном режиме</w:t>
            </w:r>
          </w:p>
        </w:tc>
        <w:tc>
          <w:tcPr>
            <w:tcW w:w="1418" w:type="dxa"/>
            <w:shd w:val="clear" w:color="auto" w:fill="FFFFFF"/>
            <w:noWrap/>
            <w:vAlign w:val="center"/>
            <w:hideMark/>
          </w:tcPr>
          <w:p w14:paraId="47FCD448" w14:textId="77777777" w:rsidR="002C7466" w:rsidRPr="00875B86" w:rsidRDefault="002C7466" w:rsidP="00CE5CE6">
            <w:pPr>
              <w:shd w:val="clear" w:color="auto" w:fill="FFFFFF" w:themeFill="background1"/>
              <w:jc w:val="center"/>
              <w:rPr>
                <w:sz w:val="22"/>
                <w:szCs w:val="22"/>
              </w:rPr>
            </w:pPr>
            <w:r w:rsidRPr="00875B86">
              <w:rPr>
                <w:sz w:val="22"/>
                <w:szCs w:val="22"/>
              </w:rPr>
              <w:t>тыс. т у.т.</w:t>
            </w:r>
          </w:p>
        </w:tc>
        <w:tc>
          <w:tcPr>
            <w:tcW w:w="1842" w:type="dxa"/>
            <w:shd w:val="clear" w:color="auto" w:fill="FFFFFF"/>
            <w:vAlign w:val="center"/>
            <w:hideMark/>
          </w:tcPr>
          <w:p w14:paraId="4968BAF4" w14:textId="77777777" w:rsidR="002C7466" w:rsidRPr="00875B86" w:rsidRDefault="002C7466" w:rsidP="00CE5CE6">
            <w:pPr>
              <w:shd w:val="clear" w:color="auto" w:fill="FFFFFF" w:themeFill="background1"/>
              <w:jc w:val="center"/>
              <w:rPr>
                <w:sz w:val="22"/>
                <w:szCs w:val="22"/>
              </w:rPr>
            </w:pPr>
            <w:r w:rsidRPr="00875B86">
              <w:rPr>
                <w:sz w:val="22"/>
                <w:szCs w:val="22"/>
              </w:rPr>
              <w:t>7 966,222</w:t>
            </w:r>
          </w:p>
        </w:tc>
        <w:tc>
          <w:tcPr>
            <w:tcW w:w="1417" w:type="dxa"/>
            <w:shd w:val="clear" w:color="auto" w:fill="FFFFFF"/>
            <w:vAlign w:val="center"/>
            <w:hideMark/>
          </w:tcPr>
          <w:p w14:paraId="51D8F297" w14:textId="77777777" w:rsidR="002C7466" w:rsidRPr="00875B86" w:rsidRDefault="002C7466" w:rsidP="00CE5CE6">
            <w:pPr>
              <w:shd w:val="clear" w:color="auto" w:fill="FFFFFF" w:themeFill="background1"/>
              <w:jc w:val="center"/>
              <w:rPr>
                <w:sz w:val="22"/>
                <w:szCs w:val="22"/>
              </w:rPr>
            </w:pPr>
            <w:r w:rsidRPr="00875B86">
              <w:rPr>
                <w:sz w:val="22"/>
                <w:szCs w:val="22"/>
              </w:rPr>
              <w:t>9 475,49</w:t>
            </w:r>
          </w:p>
        </w:tc>
        <w:tc>
          <w:tcPr>
            <w:tcW w:w="1560" w:type="dxa"/>
            <w:shd w:val="clear" w:color="auto" w:fill="FFFFFF"/>
            <w:vAlign w:val="center"/>
            <w:hideMark/>
          </w:tcPr>
          <w:p w14:paraId="0ADF5D6E" w14:textId="77777777" w:rsidR="002C7466" w:rsidRPr="00875B86" w:rsidRDefault="002C7466" w:rsidP="00CE5CE6">
            <w:pPr>
              <w:shd w:val="clear" w:color="auto" w:fill="FFFFFF" w:themeFill="background1"/>
              <w:jc w:val="center"/>
              <w:rPr>
                <w:sz w:val="22"/>
                <w:szCs w:val="22"/>
              </w:rPr>
            </w:pPr>
            <w:r w:rsidRPr="00875B86">
              <w:rPr>
                <w:sz w:val="22"/>
                <w:szCs w:val="22"/>
              </w:rPr>
              <w:t>7 959,728</w:t>
            </w:r>
          </w:p>
        </w:tc>
        <w:tc>
          <w:tcPr>
            <w:tcW w:w="1559" w:type="dxa"/>
            <w:shd w:val="clear" w:color="auto" w:fill="FFFFFF"/>
            <w:vAlign w:val="center"/>
            <w:hideMark/>
          </w:tcPr>
          <w:p w14:paraId="360FFEE2" w14:textId="77777777" w:rsidR="002C7466" w:rsidRPr="00875B86" w:rsidRDefault="002C7466" w:rsidP="00CE5CE6">
            <w:pPr>
              <w:shd w:val="clear" w:color="auto" w:fill="FFFFFF" w:themeFill="background1"/>
              <w:jc w:val="center"/>
              <w:rPr>
                <w:sz w:val="22"/>
                <w:szCs w:val="22"/>
              </w:rPr>
            </w:pPr>
            <w:r w:rsidRPr="00875B86">
              <w:rPr>
                <w:sz w:val="22"/>
                <w:szCs w:val="22"/>
              </w:rPr>
              <w:t>7 959,728</w:t>
            </w:r>
          </w:p>
        </w:tc>
      </w:tr>
      <w:tr w:rsidR="00875B86" w:rsidRPr="00875B86" w14:paraId="092605AE" w14:textId="77777777" w:rsidTr="002C7466">
        <w:trPr>
          <w:trHeight w:val="20"/>
        </w:trPr>
        <w:tc>
          <w:tcPr>
            <w:tcW w:w="6980" w:type="dxa"/>
            <w:shd w:val="clear" w:color="auto" w:fill="FFFFFF"/>
            <w:noWrap/>
            <w:vAlign w:val="center"/>
            <w:hideMark/>
          </w:tcPr>
          <w:p w14:paraId="2A00DF69" w14:textId="77777777" w:rsidR="002C7466" w:rsidRPr="00875B86" w:rsidRDefault="002C7466" w:rsidP="00CE5CE6">
            <w:pPr>
              <w:shd w:val="clear" w:color="auto" w:fill="FFFFFF" w:themeFill="background1"/>
              <w:rPr>
                <w:sz w:val="22"/>
                <w:szCs w:val="22"/>
              </w:rPr>
            </w:pPr>
            <w:r w:rsidRPr="00875B86">
              <w:rPr>
                <w:sz w:val="22"/>
                <w:szCs w:val="22"/>
              </w:rPr>
              <w:t xml:space="preserve"> на выработку электроэнергии на агрегатах парогазового цикла</w:t>
            </w:r>
          </w:p>
        </w:tc>
        <w:tc>
          <w:tcPr>
            <w:tcW w:w="1418" w:type="dxa"/>
            <w:shd w:val="clear" w:color="auto" w:fill="FFFFFF"/>
            <w:noWrap/>
            <w:vAlign w:val="center"/>
            <w:hideMark/>
          </w:tcPr>
          <w:p w14:paraId="7E878739" w14:textId="77777777" w:rsidR="002C7466" w:rsidRPr="00875B86" w:rsidRDefault="002C7466" w:rsidP="00CE5CE6">
            <w:pPr>
              <w:shd w:val="clear" w:color="auto" w:fill="FFFFFF" w:themeFill="background1"/>
              <w:jc w:val="center"/>
              <w:rPr>
                <w:sz w:val="22"/>
                <w:szCs w:val="22"/>
              </w:rPr>
            </w:pPr>
            <w:r w:rsidRPr="00875B86">
              <w:rPr>
                <w:sz w:val="22"/>
                <w:szCs w:val="22"/>
              </w:rPr>
              <w:t>тыс. т у.т.</w:t>
            </w:r>
          </w:p>
        </w:tc>
        <w:tc>
          <w:tcPr>
            <w:tcW w:w="1842" w:type="dxa"/>
            <w:vAlign w:val="center"/>
            <w:hideMark/>
          </w:tcPr>
          <w:p w14:paraId="305B8BDF" w14:textId="77777777" w:rsidR="002C7466" w:rsidRPr="00875B86" w:rsidRDefault="002C7466" w:rsidP="00CE5CE6">
            <w:pPr>
              <w:shd w:val="clear" w:color="auto" w:fill="FFFFFF" w:themeFill="background1"/>
              <w:jc w:val="center"/>
              <w:rPr>
                <w:sz w:val="22"/>
                <w:szCs w:val="22"/>
              </w:rPr>
            </w:pPr>
            <w:r w:rsidRPr="00875B86">
              <w:rPr>
                <w:sz w:val="22"/>
                <w:szCs w:val="22"/>
              </w:rPr>
              <w:t>1 142,052</w:t>
            </w:r>
          </w:p>
        </w:tc>
        <w:tc>
          <w:tcPr>
            <w:tcW w:w="1417" w:type="dxa"/>
            <w:vAlign w:val="center"/>
            <w:hideMark/>
          </w:tcPr>
          <w:p w14:paraId="4311AEB9" w14:textId="77777777" w:rsidR="002C7466" w:rsidRPr="00875B86" w:rsidRDefault="002C7466" w:rsidP="00CE5CE6">
            <w:pPr>
              <w:shd w:val="clear" w:color="auto" w:fill="FFFFFF" w:themeFill="background1"/>
              <w:jc w:val="center"/>
              <w:rPr>
                <w:sz w:val="22"/>
                <w:szCs w:val="22"/>
              </w:rPr>
            </w:pPr>
            <w:r w:rsidRPr="00875B86">
              <w:rPr>
                <w:sz w:val="22"/>
                <w:szCs w:val="22"/>
              </w:rPr>
              <w:t>1 009,185</w:t>
            </w:r>
          </w:p>
        </w:tc>
        <w:tc>
          <w:tcPr>
            <w:tcW w:w="1560" w:type="dxa"/>
            <w:vAlign w:val="center"/>
            <w:hideMark/>
          </w:tcPr>
          <w:p w14:paraId="1868B857" w14:textId="77777777" w:rsidR="002C7466" w:rsidRPr="00875B86" w:rsidRDefault="002C7466" w:rsidP="00CE5CE6">
            <w:pPr>
              <w:shd w:val="clear" w:color="auto" w:fill="FFFFFF" w:themeFill="background1"/>
              <w:jc w:val="center"/>
              <w:rPr>
                <w:sz w:val="22"/>
                <w:szCs w:val="22"/>
              </w:rPr>
            </w:pPr>
            <w:r w:rsidRPr="00875B86">
              <w:rPr>
                <w:sz w:val="22"/>
                <w:szCs w:val="22"/>
              </w:rPr>
              <w:t>1 153,809</w:t>
            </w:r>
          </w:p>
        </w:tc>
        <w:tc>
          <w:tcPr>
            <w:tcW w:w="1559" w:type="dxa"/>
            <w:vAlign w:val="center"/>
            <w:hideMark/>
          </w:tcPr>
          <w:p w14:paraId="04749FE0" w14:textId="77777777" w:rsidR="002C7466" w:rsidRPr="00875B86" w:rsidRDefault="002C7466" w:rsidP="00CE5CE6">
            <w:pPr>
              <w:shd w:val="clear" w:color="auto" w:fill="FFFFFF" w:themeFill="background1"/>
              <w:jc w:val="center"/>
              <w:rPr>
                <w:sz w:val="22"/>
                <w:szCs w:val="22"/>
              </w:rPr>
            </w:pPr>
            <w:r w:rsidRPr="00875B86">
              <w:rPr>
                <w:sz w:val="22"/>
                <w:szCs w:val="22"/>
              </w:rPr>
              <w:t>1 153,809</w:t>
            </w:r>
          </w:p>
        </w:tc>
      </w:tr>
      <w:tr w:rsidR="00875B86" w:rsidRPr="00875B86" w14:paraId="2CB76164" w14:textId="77777777" w:rsidTr="002C7466">
        <w:trPr>
          <w:trHeight w:val="20"/>
        </w:trPr>
        <w:tc>
          <w:tcPr>
            <w:tcW w:w="6980" w:type="dxa"/>
            <w:shd w:val="clear" w:color="auto" w:fill="FFFFFF"/>
            <w:noWrap/>
            <w:vAlign w:val="center"/>
            <w:hideMark/>
          </w:tcPr>
          <w:p w14:paraId="12B4AB9F" w14:textId="77777777" w:rsidR="002C7466" w:rsidRPr="00875B86" w:rsidRDefault="002C7466" w:rsidP="00CE5CE6">
            <w:pPr>
              <w:shd w:val="clear" w:color="auto" w:fill="FFFFFF" w:themeFill="background1"/>
              <w:rPr>
                <w:sz w:val="22"/>
                <w:szCs w:val="22"/>
              </w:rPr>
            </w:pPr>
            <w:r w:rsidRPr="00875B86">
              <w:rPr>
                <w:sz w:val="22"/>
                <w:szCs w:val="22"/>
              </w:rPr>
              <w:t xml:space="preserve">   На отпуск тепловой энергии:</w:t>
            </w:r>
          </w:p>
        </w:tc>
        <w:tc>
          <w:tcPr>
            <w:tcW w:w="1418" w:type="dxa"/>
            <w:shd w:val="clear" w:color="auto" w:fill="FFFFFF"/>
            <w:noWrap/>
            <w:vAlign w:val="center"/>
            <w:hideMark/>
          </w:tcPr>
          <w:p w14:paraId="3828AA36" w14:textId="77777777" w:rsidR="002C7466" w:rsidRPr="00875B86" w:rsidRDefault="002C7466" w:rsidP="00CE5CE6">
            <w:pPr>
              <w:shd w:val="clear" w:color="auto" w:fill="FFFFFF" w:themeFill="background1"/>
              <w:jc w:val="center"/>
              <w:rPr>
                <w:sz w:val="22"/>
                <w:szCs w:val="22"/>
              </w:rPr>
            </w:pPr>
            <w:r w:rsidRPr="00875B86">
              <w:rPr>
                <w:sz w:val="22"/>
                <w:szCs w:val="22"/>
              </w:rPr>
              <w:t>тыс. т у.т.</w:t>
            </w:r>
          </w:p>
        </w:tc>
        <w:tc>
          <w:tcPr>
            <w:tcW w:w="1842" w:type="dxa"/>
            <w:shd w:val="clear" w:color="auto" w:fill="FFFFFF"/>
            <w:vAlign w:val="center"/>
            <w:hideMark/>
          </w:tcPr>
          <w:p w14:paraId="0B169CFB" w14:textId="77777777" w:rsidR="002C7466" w:rsidRPr="00875B86" w:rsidRDefault="002C7466" w:rsidP="00CE5CE6">
            <w:pPr>
              <w:shd w:val="clear" w:color="auto" w:fill="FFFFFF" w:themeFill="background1"/>
              <w:jc w:val="center"/>
              <w:rPr>
                <w:sz w:val="22"/>
                <w:szCs w:val="22"/>
              </w:rPr>
            </w:pPr>
            <w:r w:rsidRPr="00875B86">
              <w:rPr>
                <w:sz w:val="22"/>
                <w:szCs w:val="22"/>
              </w:rPr>
              <w:t>155,8</w:t>
            </w:r>
          </w:p>
        </w:tc>
        <w:tc>
          <w:tcPr>
            <w:tcW w:w="1417" w:type="dxa"/>
            <w:shd w:val="clear" w:color="auto" w:fill="FFFFFF"/>
            <w:vAlign w:val="center"/>
            <w:hideMark/>
          </w:tcPr>
          <w:p w14:paraId="7D9107F8" w14:textId="77777777" w:rsidR="002C7466" w:rsidRPr="00875B86" w:rsidRDefault="002C7466" w:rsidP="00CE5CE6">
            <w:pPr>
              <w:shd w:val="clear" w:color="auto" w:fill="FFFFFF" w:themeFill="background1"/>
              <w:jc w:val="center"/>
              <w:rPr>
                <w:sz w:val="22"/>
                <w:szCs w:val="22"/>
              </w:rPr>
            </w:pPr>
            <w:r w:rsidRPr="00875B86">
              <w:rPr>
                <w:sz w:val="22"/>
                <w:szCs w:val="22"/>
              </w:rPr>
              <w:t>147,4163</w:t>
            </w:r>
          </w:p>
        </w:tc>
        <w:tc>
          <w:tcPr>
            <w:tcW w:w="1560" w:type="dxa"/>
            <w:shd w:val="clear" w:color="auto" w:fill="FFFFFF"/>
            <w:vAlign w:val="center"/>
            <w:hideMark/>
          </w:tcPr>
          <w:p w14:paraId="3FEBBD8A" w14:textId="77777777" w:rsidR="002C7466" w:rsidRPr="00875B86" w:rsidRDefault="002C7466" w:rsidP="00CE5CE6">
            <w:pPr>
              <w:shd w:val="clear" w:color="auto" w:fill="FFFFFF" w:themeFill="background1"/>
              <w:jc w:val="center"/>
              <w:rPr>
                <w:sz w:val="22"/>
                <w:szCs w:val="22"/>
              </w:rPr>
            </w:pPr>
            <w:r w:rsidRPr="00875B86">
              <w:rPr>
                <w:sz w:val="22"/>
                <w:szCs w:val="22"/>
              </w:rPr>
              <w:t>147,4636</w:t>
            </w:r>
          </w:p>
        </w:tc>
        <w:tc>
          <w:tcPr>
            <w:tcW w:w="1559" w:type="dxa"/>
            <w:shd w:val="clear" w:color="auto" w:fill="FFFFFF"/>
            <w:vAlign w:val="center"/>
            <w:hideMark/>
          </w:tcPr>
          <w:p w14:paraId="51D32821" w14:textId="77777777" w:rsidR="002C7466" w:rsidRPr="00875B86" w:rsidRDefault="002C7466" w:rsidP="00CE5CE6">
            <w:pPr>
              <w:shd w:val="clear" w:color="auto" w:fill="FFFFFF" w:themeFill="background1"/>
              <w:jc w:val="center"/>
              <w:rPr>
                <w:sz w:val="22"/>
                <w:szCs w:val="22"/>
              </w:rPr>
            </w:pPr>
            <w:r w:rsidRPr="00875B86">
              <w:rPr>
                <w:sz w:val="22"/>
                <w:szCs w:val="22"/>
              </w:rPr>
              <w:t>147,4636</w:t>
            </w:r>
          </w:p>
        </w:tc>
      </w:tr>
      <w:tr w:rsidR="00875B86" w:rsidRPr="00875B86" w14:paraId="0B3A0D16" w14:textId="77777777" w:rsidTr="002C7466">
        <w:trPr>
          <w:trHeight w:val="20"/>
        </w:trPr>
        <w:tc>
          <w:tcPr>
            <w:tcW w:w="6980" w:type="dxa"/>
            <w:shd w:val="clear" w:color="auto" w:fill="FFFFFF"/>
            <w:noWrap/>
            <w:vAlign w:val="center"/>
            <w:hideMark/>
          </w:tcPr>
          <w:p w14:paraId="12200648" w14:textId="77777777" w:rsidR="002C7466" w:rsidRPr="00875B86" w:rsidRDefault="002C7466" w:rsidP="00CE5CE6">
            <w:pPr>
              <w:shd w:val="clear" w:color="auto" w:fill="FFFFFF" w:themeFill="background1"/>
              <w:rPr>
                <w:sz w:val="22"/>
                <w:szCs w:val="22"/>
              </w:rPr>
            </w:pPr>
            <w:r w:rsidRPr="00875B86">
              <w:rPr>
                <w:sz w:val="22"/>
                <w:szCs w:val="22"/>
              </w:rPr>
              <w:t xml:space="preserve">     по пропорциональному методу</w:t>
            </w:r>
          </w:p>
        </w:tc>
        <w:tc>
          <w:tcPr>
            <w:tcW w:w="1418" w:type="dxa"/>
            <w:shd w:val="clear" w:color="auto" w:fill="FFFFFF"/>
            <w:noWrap/>
            <w:vAlign w:val="center"/>
            <w:hideMark/>
          </w:tcPr>
          <w:p w14:paraId="719DC089" w14:textId="77777777" w:rsidR="002C7466" w:rsidRPr="00875B86" w:rsidRDefault="002C7466" w:rsidP="00CE5CE6">
            <w:pPr>
              <w:shd w:val="clear" w:color="auto" w:fill="FFFFFF" w:themeFill="background1"/>
              <w:jc w:val="center"/>
              <w:rPr>
                <w:sz w:val="22"/>
                <w:szCs w:val="22"/>
              </w:rPr>
            </w:pPr>
            <w:r w:rsidRPr="00875B86">
              <w:rPr>
                <w:sz w:val="22"/>
                <w:szCs w:val="22"/>
              </w:rPr>
              <w:t>тыс. т у.т.</w:t>
            </w:r>
          </w:p>
        </w:tc>
        <w:tc>
          <w:tcPr>
            <w:tcW w:w="1842" w:type="dxa"/>
            <w:shd w:val="clear" w:color="auto" w:fill="FFFFFF"/>
            <w:vAlign w:val="center"/>
            <w:hideMark/>
          </w:tcPr>
          <w:p w14:paraId="4BF03371" w14:textId="77777777" w:rsidR="002C7466" w:rsidRPr="00875B86" w:rsidRDefault="002C7466" w:rsidP="00CE5CE6">
            <w:pPr>
              <w:shd w:val="clear" w:color="auto" w:fill="FFFFFF" w:themeFill="background1"/>
              <w:jc w:val="center"/>
              <w:rPr>
                <w:sz w:val="22"/>
                <w:szCs w:val="22"/>
              </w:rPr>
            </w:pPr>
            <w:r w:rsidRPr="00875B86">
              <w:rPr>
                <w:sz w:val="22"/>
                <w:szCs w:val="22"/>
              </w:rPr>
              <w:t>155,8</w:t>
            </w:r>
          </w:p>
        </w:tc>
        <w:tc>
          <w:tcPr>
            <w:tcW w:w="1417" w:type="dxa"/>
            <w:shd w:val="clear" w:color="auto" w:fill="FFFFFF"/>
            <w:vAlign w:val="center"/>
            <w:hideMark/>
          </w:tcPr>
          <w:p w14:paraId="58F250A3" w14:textId="77777777" w:rsidR="002C7466" w:rsidRPr="00875B86" w:rsidRDefault="002C7466" w:rsidP="00CE5CE6">
            <w:pPr>
              <w:shd w:val="clear" w:color="auto" w:fill="FFFFFF" w:themeFill="background1"/>
              <w:jc w:val="center"/>
              <w:rPr>
                <w:sz w:val="22"/>
                <w:szCs w:val="22"/>
              </w:rPr>
            </w:pPr>
            <w:r w:rsidRPr="00875B86">
              <w:rPr>
                <w:sz w:val="22"/>
                <w:szCs w:val="22"/>
              </w:rPr>
              <w:t>147,4163</w:t>
            </w:r>
          </w:p>
        </w:tc>
        <w:tc>
          <w:tcPr>
            <w:tcW w:w="1560" w:type="dxa"/>
            <w:shd w:val="clear" w:color="auto" w:fill="FFFFFF"/>
            <w:vAlign w:val="center"/>
            <w:hideMark/>
          </w:tcPr>
          <w:p w14:paraId="630C6E34" w14:textId="77777777" w:rsidR="002C7466" w:rsidRPr="00875B86" w:rsidRDefault="002C7466" w:rsidP="00CE5CE6">
            <w:pPr>
              <w:shd w:val="clear" w:color="auto" w:fill="FFFFFF" w:themeFill="background1"/>
              <w:jc w:val="center"/>
              <w:rPr>
                <w:sz w:val="22"/>
                <w:szCs w:val="22"/>
              </w:rPr>
            </w:pPr>
            <w:r w:rsidRPr="00875B86">
              <w:rPr>
                <w:sz w:val="22"/>
                <w:szCs w:val="22"/>
              </w:rPr>
              <w:t>147,4636</w:t>
            </w:r>
          </w:p>
        </w:tc>
        <w:tc>
          <w:tcPr>
            <w:tcW w:w="1559" w:type="dxa"/>
            <w:shd w:val="clear" w:color="auto" w:fill="FFFFFF"/>
            <w:vAlign w:val="center"/>
            <w:hideMark/>
          </w:tcPr>
          <w:p w14:paraId="6EECBDCB" w14:textId="77777777" w:rsidR="002C7466" w:rsidRPr="00875B86" w:rsidRDefault="002C7466" w:rsidP="00CE5CE6">
            <w:pPr>
              <w:shd w:val="clear" w:color="auto" w:fill="FFFFFF" w:themeFill="background1"/>
              <w:jc w:val="center"/>
              <w:rPr>
                <w:sz w:val="22"/>
                <w:szCs w:val="22"/>
              </w:rPr>
            </w:pPr>
            <w:r w:rsidRPr="00875B86">
              <w:rPr>
                <w:sz w:val="22"/>
                <w:szCs w:val="22"/>
              </w:rPr>
              <w:t>147,4636</w:t>
            </w:r>
          </w:p>
        </w:tc>
      </w:tr>
      <w:tr w:rsidR="00875B86" w:rsidRPr="00875B86" w14:paraId="436675B9" w14:textId="77777777" w:rsidTr="002C7466">
        <w:trPr>
          <w:trHeight w:val="20"/>
        </w:trPr>
        <w:tc>
          <w:tcPr>
            <w:tcW w:w="6980" w:type="dxa"/>
            <w:shd w:val="clear" w:color="auto" w:fill="FFFFFF"/>
            <w:noWrap/>
            <w:vAlign w:val="center"/>
            <w:hideMark/>
          </w:tcPr>
          <w:p w14:paraId="4D14ADAE" w14:textId="77777777" w:rsidR="002C7466" w:rsidRPr="00875B86" w:rsidRDefault="002C7466" w:rsidP="00CE5CE6">
            <w:pPr>
              <w:shd w:val="clear" w:color="auto" w:fill="FFFFFF" w:themeFill="background1"/>
              <w:ind w:left="-57" w:right="-57"/>
              <w:rPr>
                <w:sz w:val="22"/>
                <w:szCs w:val="22"/>
              </w:rPr>
            </w:pPr>
            <w:r w:rsidRPr="00875B86">
              <w:rPr>
                <w:sz w:val="22"/>
                <w:szCs w:val="22"/>
              </w:rPr>
              <w:t xml:space="preserve">На выработку ТЭ из теплоф. отборов паротурбинных </w:t>
            </w:r>
            <w:r w:rsidRPr="00875B86">
              <w:rPr>
                <w:spacing w:val="-20"/>
                <w:sz w:val="22"/>
                <w:szCs w:val="22"/>
              </w:rPr>
              <w:t>агрегатов</w:t>
            </w:r>
          </w:p>
        </w:tc>
        <w:tc>
          <w:tcPr>
            <w:tcW w:w="1418" w:type="dxa"/>
            <w:shd w:val="clear" w:color="auto" w:fill="FFFFFF"/>
            <w:noWrap/>
            <w:vAlign w:val="center"/>
            <w:hideMark/>
          </w:tcPr>
          <w:p w14:paraId="2D57B7E4" w14:textId="77777777" w:rsidR="002C7466" w:rsidRPr="00875B86" w:rsidRDefault="002C7466" w:rsidP="00CE5CE6">
            <w:pPr>
              <w:shd w:val="clear" w:color="auto" w:fill="FFFFFF" w:themeFill="background1"/>
              <w:jc w:val="center"/>
              <w:rPr>
                <w:sz w:val="22"/>
                <w:szCs w:val="22"/>
              </w:rPr>
            </w:pPr>
            <w:r w:rsidRPr="00875B86">
              <w:rPr>
                <w:sz w:val="22"/>
                <w:szCs w:val="22"/>
              </w:rPr>
              <w:t>тыс. т у.т.</w:t>
            </w:r>
          </w:p>
        </w:tc>
        <w:tc>
          <w:tcPr>
            <w:tcW w:w="1842" w:type="dxa"/>
            <w:shd w:val="clear" w:color="auto" w:fill="FFFFFF"/>
            <w:vAlign w:val="center"/>
            <w:hideMark/>
          </w:tcPr>
          <w:p w14:paraId="19366AD7" w14:textId="77777777" w:rsidR="002C7466" w:rsidRPr="00875B86" w:rsidRDefault="002C7466" w:rsidP="00CE5CE6">
            <w:pPr>
              <w:shd w:val="clear" w:color="auto" w:fill="FFFFFF" w:themeFill="background1"/>
              <w:jc w:val="center"/>
              <w:rPr>
                <w:sz w:val="22"/>
                <w:szCs w:val="22"/>
              </w:rPr>
            </w:pPr>
            <w:r w:rsidRPr="00875B86">
              <w:rPr>
                <w:sz w:val="22"/>
                <w:szCs w:val="22"/>
              </w:rPr>
              <w:t>155,8</w:t>
            </w:r>
          </w:p>
        </w:tc>
        <w:tc>
          <w:tcPr>
            <w:tcW w:w="1417" w:type="dxa"/>
            <w:shd w:val="clear" w:color="auto" w:fill="FFFFFF"/>
            <w:vAlign w:val="center"/>
            <w:hideMark/>
          </w:tcPr>
          <w:p w14:paraId="57AD78BF" w14:textId="77777777" w:rsidR="002C7466" w:rsidRPr="00875B86" w:rsidRDefault="002C7466" w:rsidP="00CE5CE6">
            <w:pPr>
              <w:shd w:val="clear" w:color="auto" w:fill="FFFFFF" w:themeFill="background1"/>
              <w:jc w:val="center"/>
              <w:rPr>
                <w:sz w:val="22"/>
                <w:szCs w:val="22"/>
              </w:rPr>
            </w:pPr>
            <w:r w:rsidRPr="00875B86">
              <w:rPr>
                <w:sz w:val="22"/>
                <w:szCs w:val="22"/>
              </w:rPr>
              <w:t>147,4163</w:t>
            </w:r>
          </w:p>
        </w:tc>
        <w:tc>
          <w:tcPr>
            <w:tcW w:w="1560" w:type="dxa"/>
            <w:shd w:val="clear" w:color="auto" w:fill="FFFFFF"/>
            <w:vAlign w:val="center"/>
            <w:hideMark/>
          </w:tcPr>
          <w:p w14:paraId="34FE0B88" w14:textId="77777777" w:rsidR="002C7466" w:rsidRPr="00875B86" w:rsidRDefault="002C7466" w:rsidP="00CE5CE6">
            <w:pPr>
              <w:shd w:val="clear" w:color="auto" w:fill="FFFFFF" w:themeFill="background1"/>
              <w:jc w:val="center"/>
              <w:rPr>
                <w:sz w:val="22"/>
                <w:szCs w:val="22"/>
              </w:rPr>
            </w:pPr>
            <w:r w:rsidRPr="00875B86">
              <w:rPr>
                <w:sz w:val="22"/>
                <w:szCs w:val="22"/>
              </w:rPr>
              <w:t>147,4636</w:t>
            </w:r>
          </w:p>
        </w:tc>
        <w:tc>
          <w:tcPr>
            <w:tcW w:w="1559" w:type="dxa"/>
            <w:shd w:val="clear" w:color="auto" w:fill="FFFFFF"/>
            <w:vAlign w:val="center"/>
            <w:hideMark/>
          </w:tcPr>
          <w:p w14:paraId="110D3993" w14:textId="77777777" w:rsidR="002C7466" w:rsidRPr="00875B86" w:rsidRDefault="002C7466" w:rsidP="00CE5CE6">
            <w:pPr>
              <w:shd w:val="clear" w:color="auto" w:fill="FFFFFF" w:themeFill="background1"/>
              <w:jc w:val="center"/>
              <w:rPr>
                <w:sz w:val="22"/>
                <w:szCs w:val="22"/>
              </w:rPr>
            </w:pPr>
            <w:r w:rsidRPr="00875B86">
              <w:rPr>
                <w:sz w:val="22"/>
                <w:szCs w:val="22"/>
              </w:rPr>
              <w:t>147,4636</w:t>
            </w:r>
          </w:p>
        </w:tc>
      </w:tr>
      <w:tr w:rsidR="00875B86" w:rsidRPr="00875B86" w14:paraId="446AE3C1" w14:textId="77777777" w:rsidTr="002C7466">
        <w:trPr>
          <w:trHeight w:val="20"/>
        </w:trPr>
        <w:tc>
          <w:tcPr>
            <w:tcW w:w="6980" w:type="dxa"/>
            <w:noWrap/>
            <w:vAlign w:val="center"/>
            <w:hideMark/>
          </w:tcPr>
          <w:p w14:paraId="4CBF1252" w14:textId="77777777" w:rsidR="002C7466" w:rsidRPr="00875B86" w:rsidRDefault="002C7466" w:rsidP="00CE5CE6">
            <w:pPr>
              <w:shd w:val="clear" w:color="auto" w:fill="FFFFFF" w:themeFill="background1"/>
              <w:rPr>
                <w:b/>
                <w:sz w:val="22"/>
                <w:szCs w:val="22"/>
              </w:rPr>
            </w:pPr>
            <w:r w:rsidRPr="00875B86">
              <w:rPr>
                <w:b/>
                <w:sz w:val="22"/>
                <w:szCs w:val="22"/>
              </w:rPr>
              <w:t>Затрачено условного топлива, в т.ч.:</w:t>
            </w:r>
          </w:p>
        </w:tc>
        <w:tc>
          <w:tcPr>
            <w:tcW w:w="1418" w:type="dxa"/>
            <w:noWrap/>
            <w:vAlign w:val="center"/>
            <w:hideMark/>
          </w:tcPr>
          <w:p w14:paraId="592EC501" w14:textId="77777777" w:rsidR="002C7466" w:rsidRPr="00875B86" w:rsidRDefault="002C7466" w:rsidP="00CE5CE6">
            <w:pPr>
              <w:shd w:val="clear" w:color="auto" w:fill="FFFFFF" w:themeFill="background1"/>
              <w:jc w:val="center"/>
              <w:rPr>
                <w:b/>
                <w:sz w:val="22"/>
                <w:szCs w:val="22"/>
              </w:rPr>
            </w:pPr>
            <w:r w:rsidRPr="00875B86">
              <w:rPr>
                <w:b/>
                <w:sz w:val="22"/>
                <w:szCs w:val="22"/>
              </w:rPr>
              <w:t>тыс. т у.т.</w:t>
            </w:r>
          </w:p>
        </w:tc>
        <w:tc>
          <w:tcPr>
            <w:tcW w:w="1842" w:type="dxa"/>
            <w:vAlign w:val="center"/>
            <w:hideMark/>
          </w:tcPr>
          <w:p w14:paraId="7248A2CF" w14:textId="77777777" w:rsidR="002C7466" w:rsidRPr="00875B86" w:rsidRDefault="002C7466" w:rsidP="00CE5CE6">
            <w:pPr>
              <w:shd w:val="clear" w:color="auto" w:fill="FFFFFF" w:themeFill="background1"/>
              <w:jc w:val="center"/>
              <w:rPr>
                <w:b/>
                <w:sz w:val="22"/>
                <w:szCs w:val="22"/>
              </w:rPr>
            </w:pPr>
            <w:r w:rsidRPr="00875B86">
              <w:rPr>
                <w:b/>
                <w:sz w:val="22"/>
                <w:szCs w:val="22"/>
              </w:rPr>
              <w:t>9 264,074</w:t>
            </w:r>
          </w:p>
        </w:tc>
        <w:tc>
          <w:tcPr>
            <w:tcW w:w="1417" w:type="dxa"/>
            <w:vAlign w:val="center"/>
            <w:hideMark/>
          </w:tcPr>
          <w:p w14:paraId="679ACB2B" w14:textId="77777777" w:rsidR="002C7466" w:rsidRPr="00875B86" w:rsidRDefault="002C7466" w:rsidP="00CE5CE6">
            <w:pPr>
              <w:shd w:val="clear" w:color="auto" w:fill="FFFFFF" w:themeFill="background1"/>
              <w:jc w:val="center"/>
              <w:rPr>
                <w:b/>
                <w:sz w:val="22"/>
                <w:szCs w:val="22"/>
              </w:rPr>
            </w:pPr>
            <w:r w:rsidRPr="00875B86">
              <w:rPr>
                <w:b/>
                <w:sz w:val="22"/>
                <w:szCs w:val="22"/>
              </w:rPr>
              <w:t>10 632,091</w:t>
            </w:r>
          </w:p>
        </w:tc>
        <w:tc>
          <w:tcPr>
            <w:tcW w:w="1560" w:type="dxa"/>
            <w:vAlign w:val="center"/>
            <w:hideMark/>
          </w:tcPr>
          <w:p w14:paraId="38712715" w14:textId="77777777" w:rsidR="002C7466" w:rsidRPr="00875B86" w:rsidRDefault="002C7466" w:rsidP="00CE5CE6">
            <w:pPr>
              <w:shd w:val="clear" w:color="auto" w:fill="FFFFFF" w:themeFill="background1"/>
              <w:jc w:val="center"/>
              <w:rPr>
                <w:b/>
                <w:sz w:val="22"/>
                <w:szCs w:val="22"/>
              </w:rPr>
            </w:pPr>
            <w:r w:rsidRPr="00875B86">
              <w:rPr>
                <w:b/>
                <w:sz w:val="22"/>
                <w:szCs w:val="22"/>
              </w:rPr>
              <w:t>9 261,0012</w:t>
            </w:r>
          </w:p>
        </w:tc>
        <w:tc>
          <w:tcPr>
            <w:tcW w:w="1559" w:type="dxa"/>
            <w:vAlign w:val="center"/>
            <w:hideMark/>
          </w:tcPr>
          <w:p w14:paraId="67F53122" w14:textId="77777777" w:rsidR="002C7466" w:rsidRPr="00875B86" w:rsidRDefault="002C7466" w:rsidP="00CE5CE6">
            <w:pPr>
              <w:shd w:val="clear" w:color="auto" w:fill="FFFFFF" w:themeFill="background1"/>
              <w:jc w:val="center"/>
              <w:rPr>
                <w:b/>
                <w:sz w:val="22"/>
                <w:szCs w:val="22"/>
              </w:rPr>
            </w:pPr>
            <w:r w:rsidRPr="00875B86">
              <w:rPr>
                <w:b/>
                <w:sz w:val="22"/>
                <w:szCs w:val="22"/>
              </w:rPr>
              <w:t>9 261,0012</w:t>
            </w:r>
          </w:p>
        </w:tc>
      </w:tr>
      <w:tr w:rsidR="00875B86" w:rsidRPr="00875B86" w14:paraId="6F139DF9" w14:textId="77777777" w:rsidTr="002C7466">
        <w:trPr>
          <w:trHeight w:val="20"/>
        </w:trPr>
        <w:tc>
          <w:tcPr>
            <w:tcW w:w="6980" w:type="dxa"/>
            <w:noWrap/>
            <w:vAlign w:val="center"/>
            <w:hideMark/>
          </w:tcPr>
          <w:p w14:paraId="53B04D5C" w14:textId="77777777" w:rsidR="002C7466" w:rsidRPr="00875B86" w:rsidRDefault="002C7466" w:rsidP="00CE5CE6">
            <w:pPr>
              <w:shd w:val="clear" w:color="auto" w:fill="FFFFFF" w:themeFill="background1"/>
              <w:rPr>
                <w:sz w:val="22"/>
                <w:szCs w:val="22"/>
              </w:rPr>
            </w:pPr>
            <w:r w:rsidRPr="00875B86">
              <w:rPr>
                <w:sz w:val="22"/>
                <w:szCs w:val="22"/>
              </w:rPr>
              <w:t xml:space="preserve">    природный газ</w:t>
            </w:r>
          </w:p>
        </w:tc>
        <w:tc>
          <w:tcPr>
            <w:tcW w:w="1418" w:type="dxa"/>
            <w:noWrap/>
            <w:vAlign w:val="center"/>
            <w:hideMark/>
          </w:tcPr>
          <w:p w14:paraId="2D94B1FE" w14:textId="77777777" w:rsidR="002C7466" w:rsidRPr="00875B86" w:rsidRDefault="002C7466" w:rsidP="00CE5CE6">
            <w:pPr>
              <w:shd w:val="clear" w:color="auto" w:fill="FFFFFF" w:themeFill="background1"/>
              <w:jc w:val="center"/>
              <w:rPr>
                <w:sz w:val="22"/>
                <w:szCs w:val="22"/>
              </w:rPr>
            </w:pPr>
            <w:r w:rsidRPr="00875B86">
              <w:rPr>
                <w:sz w:val="22"/>
                <w:szCs w:val="22"/>
              </w:rPr>
              <w:t>тыс. т у.т.</w:t>
            </w:r>
          </w:p>
        </w:tc>
        <w:tc>
          <w:tcPr>
            <w:tcW w:w="1842" w:type="dxa"/>
            <w:vAlign w:val="center"/>
            <w:hideMark/>
          </w:tcPr>
          <w:p w14:paraId="3C7D2282" w14:textId="77777777" w:rsidR="002C7466" w:rsidRPr="00875B86" w:rsidRDefault="002C7466" w:rsidP="00CE5CE6">
            <w:pPr>
              <w:shd w:val="clear" w:color="auto" w:fill="FFFFFF" w:themeFill="background1"/>
              <w:jc w:val="center"/>
              <w:rPr>
                <w:sz w:val="22"/>
                <w:szCs w:val="22"/>
              </w:rPr>
            </w:pPr>
            <w:r w:rsidRPr="00875B86">
              <w:rPr>
                <w:sz w:val="22"/>
                <w:szCs w:val="22"/>
              </w:rPr>
              <w:t>9 264,074</w:t>
            </w:r>
          </w:p>
        </w:tc>
        <w:tc>
          <w:tcPr>
            <w:tcW w:w="1417" w:type="dxa"/>
            <w:vAlign w:val="center"/>
            <w:hideMark/>
          </w:tcPr>
          <w:p w14:paraId="27A1A8C6" w14:textId="77777777" w:rsidR="002C7466" w:rsidRPr="00875B86" w:rsidRDefault="002C7466" w:rsidP="00CE5CE6">
            <w:pPr>
              <w:shd w:val="clear" w:color="auto" w:fill="FFFFFF" w:themeFill="background1"/>
              <w:jc w:val="center"/>
              <w:rPr>
                <w:sz w:val="22"/>
                <w:szCs w:val="22"/>
              </w:rPr>
            </w:pPr>
            <w:r w:rsidRPr="00875B86">
              <w:rPr>
                <w:sz w:val="22"/>
                <w:szCs w:val="22"/>
              </w:rPr>
              <w:t>10 632,091</w:t>
            </w:r>
          </w:p>
        </w:tc>
        <w:tc>
          <w:tcPr>
            <w:tcW w:w="1560" w:type="dxa"/>
            <w:vAlign w:val="center"/>
            <w:hideMark/>
          </w:tcPr>
          <w:p w14:paraId="7FD47BB5" w14:textId="77777777" w:rsidR="002C7466" w:rsidRPr="00875B86" w:rsidRDefault="002C7466" w:rsidP="00CE5CE6">
            <w:pPr>
              <w:shd w:val="clear" w:color="auto" w:fill="FFFFFF" w:themeFill="background1"/>
              <w:jc w:val="center"/>
              <w:rPr>
                <w:sz w:val="22"/>
                <w:szCs w:val="22"/>
              </w:rPr>
            </w:pPr>
            <w:r w:rsidRPr="00875B86">
              <w:rPr>
                <w:sz w:val="22"/>
                <w:szCs w:val="22"/>
              </w:rPr>
              <w:t>9 261,0012</w:t>
            </w:r>
          </w:p>
        </w:tc>
        <w:tc>
          <w:tcPr>
            <w:tcW w:w="1559" w:type="dxa"/>
            <w:vAlign w:val="center"/>
            <w:hideMark/>
          </w:tcPr>
          <w:p w14:paraId="159ACF69" w14:textId="77777777" w:rsidR="002C7466" w:rsidRPr="00875B86" w:rsidRDefault="002C7466" w:rsidP="00CE5CE6">
            <w:pPr>
              <w:shd w:val="clear" w:color="auto" w:fill="FFFFFF" w:themeFill="background1"/>
              <w:jc w:val="center"/>
              <w:rPr>
                <w:sz w:val="22"/>
                <w:szCs w:val="22"/>
              </w:rPr>
            </w:pPr>
            <w:r w:rsidRPr="00875B86">
              <w:rPr>
                <w:sz w:val="22"/>
                <w:szCs w:val="22"/>
              </w:rPr>
              <w:t>9 261,0012</w:t>
            </w:r>
          </w:p>
        </w:tc>
      </w:tr>
      <w:tr w:rsidR="00875B86" w:rsidRPr="00875B86" w14:paraId="1E6FB44B" w14:textId="77777777" w:rsidTr="002C7466">
        <w:trPr>
          <w:trHeight w:val="20"/>
        </w:trPr>
        <w:tc>
          <w:tcPr>
            <w:tcW w:w="6980" w:type="dxa"/>
            <w:noWrap/>
            <w:vAlign w:val="center"/>
            <w:hideMark/>
          </w:tcPr>
          <w:p w14:paraId="5EA04773" w14:textId="77777777" w:rsidR="002C7466" w:rsidRPr="00875B86" w:rsidRDefault="002C7466" w:rsidP="00CE5CE6">
            <w:pPr>
              <w:shd w:val="clear" w:color="auto" w:fill="FFFFFF" w:themeFill="background1"/>
              <w:rPr>
                <w:sz w:val="22"/>
                <w:szCs w:val="22"/>
              </w:rPr>
            </w:pPr>
            <w:r w:rsidRPr="00875B86">
              <w:rPr>
                <w:sz w:val="22"/>
                <w:szCs w:val="22"/>
              </w:rPr>
              <w:t>Затрачено натурального топлива, в т.ч.:</w:t>
            </w:r>
          </w:p>
        </w:tc>
        <w:tc>
          <w:tcPr>
            <w:tcW w:w="1418" w:type="dxa"/>
            <w:noWrap/>
            <w:vAlign w:val="center"/>
            <w:hideMark/>
          </w:tcPr>
          <w:p w14:paraId="45E1F97E" w14:textId="77777777" w:rsidR="002C7466" w:rsidRPr="00875B86" w:rsidRDefault="002C7466" w:rsidP="00CE5CE6">
            <w:pPr>
              <w:shd w:val="clear" w:color="auto" w:fill="FFFFFF" w:themeFill="background1"/>
              <w:jc w:val="center"/>
              <w:rPr>
                <w:sz w:val="22"/>
                <w:szCs w:val="22"/>
              </w:rPr>
            </w:pPr>
            <w:r w:rsidRPr="00875B86">
              <w:rPr>
                <w:sz w:val="22"/>
                <w:szCs w:val="22"/>
              </w:rPr>
              <w:t>-</w:t>
            </w:r>
          </w:p>
        </w:tc>
        <w:tc>
          <w:tcPr>
            <w:tcW w:w="1842" w:type="dxa"/>
            <w:vAlign w:val="center"/>
            <w:hideMark/>
          </w:tcPr>
          <w:p w14:paraId="092D3423" w14:textId="77777777" w:rsidR="002C7466" w:rsidRPr="00875B86" w:rsidRDefault="002C7466" w:rsidP="00CE5CE6">
            <w:pPr>
              <w:shd w:val="clear" w:color="auto" w:fill="FFFFFF" w:themeFill="background1"/>
              <w:jc w:val="center"/>
              <w:rPr>
                <w:sz w:val="22"/>
                <w:szCs w:val="22"/>
              </w:rPr>
            </w:pPr>
            <w:r w:rsidRPr="00875B86">
              <w:rPr>
                <w:sz w:val="22"/>
                <w:szCs w:val="22"/>
              </w:rPr>
              <w:t>-</w:t>
            </w:r>
          </w:p>
        </w:tc>
        <w:tc>
          <w:tcPr>
            <w:tcW w:w="1417" w:type="dxa"/>
            <w:vAlign w:val="center"/>
            <w:hideMark/>
          </w:tcPr>
          <w:p w14:paraId="2635E2A1" w14:textId="77777777" w:rsidR="002C7466" w:rsidRPr="00875B86" w:rsidRDefault="002C7466" w:rsidP="00CE5CE6">
            <w:pPr>
              <w:shd w:val="clear" w:color="auto" w:fill="FFFFFF" w:themeFill="background1"/>
              <w:jc w:val="center"/>
              <w:rPr>
                <w:sz w:val="22"/>
                <w:szCs w:val="22"/>
              </w:rPr>
            </w:pPr>
            <w:r w:rsidRPr="00875B86">
              <w:rPr>
                <w:sz w:val="22"/>
                <w:szCs w:val="22"/>
              </w:rPr>
              <w:t>-</w:t>
            </w:r>
          </w:p>
        </w:tc>
        <w:tc>
          <w:tcPr>
            <w:tcW w:w="1560" w:type="dxa"/>
            <w:vAlign w:val="center"/>
            <w:hideMark/>
          </w:tcPr>
          <w:p w14:paraId="7C441200" w14:textId="77777777" w:rsidR="002C7466" w:rsidRPr="00875B86" w:rsidRDefault="002C7466" w:rsidP="00CE5CE6">
            <w:pPr>
              <w:shd w:val="clear" w:color="auto" w:fill="FFFFFF" w:themeFill="background1"/>
              <w:jc w:val="center"/>
              <w:rPr>
                <w:sz w:val="22"/>
                <w:szCs w:val="22"/>
              </w:rPr>
            </w:pPr>
            <w:r w:rsidRPr="00875B86">
              <w:rPr>
                <w:sz w:val="22"/>
                <w:szCs w:val="22"/>
              </w:rPr>
              <w:t>-</w:t>
            </w:r>
          </w:p>
        </w:tc>
        <w:tc>
          <w:tcPr>
            <w:tcW w:w="1559" w:type="dxa"/>
            <w:vAlign w:val="center"/>
            <w:hideMark/>
          </w:tcPr>
          <w:p w14:paraId="5A739032" w14:textId="77777777" w:rsidR="002C7466" w:rsidRPr="00875B86" w:rsidRDefault="002C7466" w:rsidP="00CE5CE6">
            <w:pPr>
              <w:shd w:val="clear" w:color="auto" w:fill="FFFFFF" w:themeFill="background1"/>
              <w:jc w:val="center"/>
              <w:rPr>
                <w:sz w:val="22"/>
                <w:szCs w:val="22"/>
              </w:rPr>
            </w:pPr>
            <w:r w:rsidRPr="00875B86">
              <w:rPr>
                <w:sz w:val="22"/>
                <w:szCs w:val="22"/>
              </w:rPr>
              <w:t>-</w:t>
            </w:r>
          </w:p>
        </w:tc>
      </w:tr>
      <w:tr w:rsidR="00875B86" w:rsidRPr="00875B86" w14:paraId="0D7C0BE1" w14:textId="77777777" w:rsidTr="002C7466">
        <w:trPr>
          <w:trHeight w:val="20"/>
        </w:trPr>
        <w:tc>
          <w:tcPr>
            <w:tcW w:w="6980" w:type="dxa"/>
            <w:noWrap/>
            <w:vAlign w:val="center"/>
            <w:hideMark/>
          </w:tcPr>
          <w:p w14:paraId="3E646AD3" w14:textId="77777777" w:rsidR="002C7466" w:rsidRPr="00875B86" w:rsidRDefault="002C7466" w:rsidP="00CE5CE6">
            <w:pPr>
              <w:shd w:val="clear" w:color="auto" w:fill="FFFFFF" w:themeFill="background1"/>
              <w:rPr>
                <w:sz w:val="22"/>
                <w:szCs w:val="22"/>
              </w:rPr>
            </w:pPr>
            <w:r w:rsidRPr="00875B86">
              <w:rPr>
                <w:sz w:val="22"/>
                <w:szCs w:val="22"/>
              </w:rPr>
              <w:t xml:space="preserve">    природный газ</w:t>
            </w:r>
          </w:p>
        </w:tc>
        <w:tc>
          <w:tcPr>
            <w:tcW w:w="1418" w:type="dxa"/>
            <w:noWrap/>
            <w:vAlign w:val="center"/>
            <w:hideMark/>
          </w:tcPr>
          <w:p w14:paraId="2D6308BB" w14:textId="77777777" w:rsidR="002C7466" w:rsidRPr="00875B86" w:rsidRDefault="002C7466" w:rsidP="00CE5CE6">
            <w:pPr>
              <w:shd w:val="clear" w:color="auto" w:fill="FFFFFF" w:themeFill="background1"/>
              <w:jc w:val="center"/>
              <w:rPr>
                <w:sz w:val="22"/>
                <w:szCs w:val="22"/>
              </w:rPr>
            </w:pPr>
            <w:r w:rsidRPr="00875B86">
              <w:rPr>
                <w:sz w:val="22"/>
                <w:szCs w:val="22"/>
              </w:rPr>
              <w:t>млн м</w:t>
            </w:r>
            <w:r w:rsidRPr="00875B86">
              <w:rPr>
                <w:sz w:val="22"/>
                <w:szCs w:val="22"/>
                <w:vertAlign w:val="superscript"/>
              </w:rPr>
              <w:t>3</w:t>
            </w:r>
          </w:p>
        </w:tc>
        <w:tc>
          <w:tcPr>
            <w:tcW w:w="1842" w:type="dxa"/>
            <w:vAlign w:val="center"/>
            <w:hideMark/>
          </w:tcPr>
          <w:p w14:paraId="4B52ACDF" w14:textId="77777777" w:rsidR="002C7466" w:rsidRPr="00875B86" w:rsidRDefault="002C7466" w:rsidP="00CE5CE6">
            <w:pPr>
              <w:shd w:val="clear" w:color="auto" w:fill="FFFFFF" w:themeFill="background1"/>
              <w:jc w:val="center"/>
              <w:rPr>
                <w:sz w:val="22"/>
                <w:szCs w:val="22"/>
              </w:rPr>
            </w:pPr>
            <w:r w:rsidRPr="00875B86">
              <w:rPr>
                <w:sz w:val="22"/>
                <w:szCs w:val="22"/>
              </w:rPr>
              <w:t>8 032,198</w:t>
            </w:r>
          </w:p>
        </w:tc>
        <w:tc>
          <w:tcPr>
            <w:tcW w:w="1417" w:type="dxa"/>
            <w:vAlign w:val="center"/>
            <w:hideMark/>
          </w:tcPr>
          <w:p w14:paraId="3DBED708" w14:textId="77777777" w:rsidR="002C7466" w:rsidRPr="00875B86" w:rsidRDefault="002C7466" w:rsidP="00CE5CE6">
            <w:pPr>
              <w:shd w:val="clear" w:color="auto" w:fill="FFFFFF" w:themeFill="background1"/>
              <w:jc w:val="center"/>
              <w:rPr>
                <w:sz w:val="22"/>
                <w:szCs w:val="22"/>
              </w:rPr>
            </w:pPr>
            <w:r w:rsidRPr="00875B86">
              <w:rPr>
                <w:sz w:val="22"/>
                <w:szCs w:val="22"/>
              </w:rPr>
              <w:t>9 247,7584</w:t>
            </w:r>
          </w:p>
        </w:tc>
        <w:tc>
          <w:tcPr>
            <w:tcW w:w="1560" w:type="dxa"/>
            <w:vAlign w:val="center"/>
            <w:hideMark/>
          </w:tcPr>
          <w:p w14:paraId="5D4C1696" w14:textId="77777777" w:rsidR="002C7466" w:rsidRPr="00875B86" w:rsidRDefault="002C7466" w:rsidP="00CE5CE6">
            <w:pPr>
              <w:shd w:val="clear" w:color="auto" w:fill="FFFFFF" w:themeFill="background1"/>
              <w:jc w:val="center"/>
              <w:rPr>
                <w:sz w:val="22"/>
                <w:szCs w:val="22"/>
              </w:rPr>
            </w:pPr>
            <w:r w:rsidRPr="00875B86">
              <w:rPr>
                <w:sz w:val="22"/>
                <w:szCs w:val="22"/>
              </w:rPr>
              <w:t>8 055,4647</w:t>
            </w:r>
          </w:p>
        </w:tc>
        <w:tc>
          <w:tcPr>
            <w:tcW w:w="1559" w:type="dxa"/>
            <w:vAlign w:val="center"/>
            <w:hideMark/>
          </w:tcPr>
          <w:p w14:paraId="4B0B59AD" w14:textId="77777777" w:rsidR="002C7466" w:rsidRPr="00875B86" w:rsidRDefault="002C7466" w:rsidP="00CE5CE6">
            <w:pPr>
              <w:shd w:val="clear" w:color="auto" w:fill="FFFFFF" w:themeFill="background1"/>
              <w:jc w:val="center"/>
              <w:rPr>
                <w:sz w:val="22"/>
                <w:szCs w:val="22"/>
              </w:rPr>
            </w:pPr>
            <w:r w:rsidRPr="00875B86">
              <w:rPr>
                <w:sz w:val="22"/>
                <w:szCs w:val="22"/>
              </w:rPr>
              <w:t>8 055,4647</w:t>
            </w:r>
          </w:p>
        </w:tc>
      </w:tr>
      <w:tr w:rsidR="00875B86" w:rsidRPr="00875B86" w14:paraId="78FFEACE" w14:textId="77777777" w:rsidTr="002C7466">
        <w:trPr>
          <w:trHeight w:val="20"/>
        </w:trPr>
        <w:tc>
          <w:tcPr>
            <w:tcW w:w="6980" w:type="dxa"/>
            <w:shd w:val="clear" w:color="auto" w:fill="auto"/>
            <w:noWrap/>
            <w:vAlign w:val="center"/>
            <w:hideMark/>
          </w:tcPr>
          <w:p w14:paraId="6AE07BE5" w14:textId="77777777" w:rsidR="002C7466" w:rsidRPr="00875B86" w:rsidRDefault="002C7466" w:rsidP="00CE5CE6">
            <w:pPr>
              <w:shd w:val="clear" w:color="auto" w:fill="FFFFFF" w:themeFill="background1"/>
              <w:rPr>
                <w:sz w:val="22"/>
                <w:szCs w:val="22"/>
              </w:rPr>
            </w:pPr>
            <w:r w:rsidRPr="00875B86">
              <w:rPr>
                <w:sz w:val="22"/>
                <w:szCs w:val="22"/>
              </w:rPr>
              <w:t xml:space="preserve">УРУТ на отпущенную электрическую энергию </w:t>
            </w:r>
          </w:p>
        </w:tc>
        <w:tc>
          <w:tcPr>
            <w:tcW w:w="1418" w:type="dxa"/>
            <w:shd w:val="clear" w:color="auto" w:fill="auto"/>
            <w:noWrap/>
            <w:vAlign w:val="center"/>
            <w:hideMark/>
          </w:tcPr>
          <w:p w14:paraId="40FDF322" w14:textId="77777777" w:rsidR="002C7466" w:rsidRPr="00875B86" w:rsidRDefault="002C7466" w:rsidP="00CE5CE6">
            <w:pPr>
              <w:shd w:val="clear" w:color="auto" w:fill="FFFFFF" w:themeFill="background1"/>
              <w:jc w:val="center"/>
              <w:rPr>
                <w:sz w:val="22"/>
                <w:szCs w:val="22"/>
              </w:rPr>
            </w:pPr>
            <w:r w:rsidRPr="00875B86">
              <w:rPr>
                <w:sz w:val="22"/>
                <w:szCs w:val="22"/>
              </w:rPr>
              <w:t>г/кВт·ч</w:t>
            </w:r>
          </w:p>
        </w:tc>
        <w:tc>
          <w:tcPr>
            <w:tcW w:w="1842" w:type="dxa"/>
            <w:shd w:val="clear" w:color="auto" w:fill="auto"/>
            <w:vAlign w:val="center"/>
            <w:hideMark/>
          </w:tcPr>
          <w:p w14:paraId="69652B67" w14:textId="77777777" w:rsidR="002C7466" w:rsidRPr="00875B86" w:rsidRDefault="002C7466" w:rsidP="00CE5CE6">
            <w:pPr>
              <w:shd w:val="clear" w:color="auto" w:fill="FFFFFF" w:themeFill="background1"/>
              <w:jc w:val="center"/>
              <w:rPr>
                <w:sz w:val="22"/>
                <w:szCs w:val="22"/>
              </w:rPr>
            </w:pPr>
            <w:r w:rsidRPr="00875B86">
              <w:rPr>
                <w:sz w:val="22"/>
                <w:szCs w:val="22"/>
              </w:rPr>
              <w:t>294,182/ 292,508</w:t>
            </w:r>
          </w:p>
        </w:tc>
        <w:tc>
          <w:tcPr>
            <w:tcW w:w="1417" w:type="dxa"/>
            <w:shd w:val="clear" w:color="auto" w:fill="auto"/>
            <w:vAlign w:val="center"/>
            <w:hideMark/>
          </w:tcPr>
          <w:p w14:paraId="693EF644" w14:textId="77777777" w:rsidR="002C7466" w:rsidRPr="00875B86" w:rsidRDefault="002C7466" w:rsidP="00CE5CE6">
            <w:pPr>
              <w:shd w:val="clear" w:color="auto" w:fill="FFFFFF" w:themeFill="background1"/>
              <w:jc w:val="center"/>
              <w:rPr>
                <w:sz w:val="22"/>
                <w:szCs w:val="22"/>
              </w:rPr>
            </w:pPr>
          </w:p>
        </w:tc>
        <w:tc>
          <w:tcPr>
            <w:tcW w:w="1560" w:type="dxa"/>
            <w:shd w:val="clear" w:color="auto" w:fill="auto"/>
            <w:vAlign w:val="center"/>
            <w:hideMark/>
          </w:tcPr>
          <w:p w14:paraId="2F7A8577" w14:textId="77777777" w:rsidR="002C7466" w:rsidRPr="00875B86" w:rsidRDefault="002C7466" w:rsidP="00CE5CE6">
            <w:pPr>
              <w:shd w:val="clear" w:color="auto" w:fill="FFFFFF" w:themeFill="background1"/>
              <w:jc w:val="center"/>
              <w:rPr>
                <w:sz w:val="22"/>
                <w:szCs w:val="22"/>
              </w:rPr>
            </w:pPr>
          </w:p>
        </w:tc>
        <w:tc>
          <w:tcPr>
            <w:tcW w:w="1559" w:type="dxa"/>
            <w:shd w:val="clear" w:color="auto" w:fill="auto"/>
            <w:vAlign w:val="center"/>
            <w:hideMark/>
          </w:tcPr>
          <w:p w14:paraId="0A5EFC40" w14:textId="77777777" w:rsidR="002C7466" w:rsidRPr="00875B86" w:rsidRDefault="002C7466" w:rsidP="00CE5CE6">
            <w:pPr>
              <w:shd w:val="clear" w:color="auto" w:fill="FFFFFF" w:themeFill="background1"/>
              <w:jc w:val="center"/>
              <w:rPr>
                <w:sz w:val="22"/>
                <w:szCs w:val="22"/>
              </w:rPr>
            </w:pPr>
          </w:p>
        </w:tc>
      </w:tr>
      <w:tr w:rsidR="00875B86" w:rsidRPr="00875B86" w14:paraId="6E7B0723" w14:textId="77777777" w:rsidTr="002C7466">
        <w:trPr>
          <w:trHeight w:val="20"/>
        </w:trPr>
        <w:tc>
          <w:tcPr>
            <w:tcW w:w="6980" w:type="dxa"/>
            <w:shd w:val="clear" w:color="auto" w:fill="auto"/>
            <w:noWrap/>
            <w:vAlign w:val="center"/>
            <w:hideMark/>
          </w:tcPr>
          <w:p w14:paraId="0CDFCC96" w14:textId="77777777" w:rsidR="002C7466" w:rsidRPr="00875B86" w:rsidRDefault="002C7466" w:rsidP="00CE5CE6">
            <w:pPr>
              <w:shd w:val="clear" w:color="auto" w:fill="FFFFFF" w:themeFill="background1"/>
              <w:rPr>
                <w:sz w:val="22"/>
                <w:szCs w:val="22"/>
              </w:rPr>
            </w:pPr>
            <w:r w:rsidRPr="00875B86">
              <w:rPr>
                <w:sz w:val="22"/>
                <w:szCs w:val="22"/>
              </w:rPr>
              <w:t>УРУТ на отпущенную тепловую энергию (норматив/ факт)</w:t>
            </w:r>
          </w:p>
        </w:tc>
        <w:tc>
          <w:tcPr>
            <w:tcW w:w="1418" w:type="dxa"/>
            <w:shd w:val="clear" w:color="auto" w:fill="auto"/>
            <w:noWrap/>
            <w:vAlign w:val="center"/>
            <w:hideMark/>
          </w:tcPr>
          <w:p w14:paraId="00B851C4" w14:textId="77777777" w:rsidR="002C7466" w:rsidRPr="00875B86" w:rsidRDefault="002C7466" w:rsidP="00CE5CE6">
            <w:pPr>
              <w:shd w:val="clear" w:color="auto" w:fill="FFFFFF" w:themeFill="background1"/>
              <w:jc w:val="center"/>
              <w:rPr>
                <w:sz w:val="22"/>
                <w:szCs w:val="22"/>
              </w:rPr>
            </w:pPr>
            <w:r w:rsidRPr="00875B86">
              <w:rPr>
                <w:sz w:val="22"/>
                <w:szCs w:val="22"/>
              </w:rPr>
              <w:t>кг/Гкал</w:t>
            </w:r>
          </w:p>
        </w:tc>
        <w:tc>
          <w:tcPr>
            <w:tcW w:w="1842" w:type="dxa"/>
            <w:shd w:val="clear" w:color="auto" w:fill="auto"/>
            <w:vAlign w:val="center"/>
            <w:hideMark/>
          </w:tcPr>
          <w:p w14:paraId="3A257351" w14:textId="77777777" w:rsidR="002C7466" w:rsidRPr="00875B86" w:rsidRDefault="002C7466" w:rsidP="00CE5CE6">
            <w:pPr>
              <w:shd w:val="clear" w:color="auto" w:fill="FFFFFF" w:themeFill="background1"/>
              <w:jc w:val="center"/>
              <w:rPr>
                <w:sz w:val="22"/>
                <w:szCs w:val="22"/>
              </w:rPr>
            </w:pPr>
            <w:r w:rsidRPr="00875B86">
              <w:rPr>
                <w:sz w:val="22"/>
                <w:szCs w:val="22"/>
              </w:rPr>
              <w:t>163,412/164,885</w:t>
            </w:r>
          </w:p>
        </w:tc>
        <w:tc>
          <w:tcPr>
            <w:tcW w:w="1417" w:type="dxa"/>
            <w:shd w:val="clear" w:color="auto" w:fill="auto"/>
            <w:vAlign w:val="center"/>
            <w:hideMark/>
          </w:tcPr>
          <w:p w14:paraId="49C5BD39" w14:textId="77777777" w:rsidR="002C7466" w:rsidRPr="00875B86" w:rsidRDefault="002C7466" w:rsidP="00CE5CE6">
            <w:pPr>
              <w:shd w:val="clear" w:color="auto" w:fill="FFFFFF" w:themeFill="background1"/>
              <w:jc w:val="center"/>
              <w:rPr>
                <w:sz w:val="22"/>
                <w:szCs w:val="22"/>
              </w:rPr>
            </w:pPr>
          </w:p>
        </w:tc>
        <w:tc>
          <w:tcPr>
            <w:tcW w:w="1560" w:type="dxa"/>
            <w:shd w:val="clear" w:color="auto" w:fill="auto"/>
            <w:vAlign w:val="center"/>
            <w:hideMark/>
          </w:tcPr>
          <w:p w14:paraId="41F90DFF" w14:textId="77777777" w:rsidR="002C7466" w:rsidRPr="00875B86" w:rsidRDefault="002C7466" w:rsidP="00CE5CE6">
            <w:pPr>
              <w:shd w:val="clear" w:color="auto" w:fill="FFFFFF" w:themeFill="background1"/>
              <w:jc w:val="center"/>
              <w:rPr>
                <w:sz w:val="22"/>
                <w:szCs w:val="22"/>
              </w:rPr>
            </w:pPr>
          </w:p>
        </w:tc>
        <w:tc>
          <w:tcPr>
            <w:tcW w:w="1559" w:type="dxa"/>
            <w:shd w:val="clear" w:color="auto" w:fill="auto"/>
            <w:vAlign w:val="center"/>
            <w:hideMark/>
          </w:tcPr>
          <w:p w14:paraId="0A9AC4C2" w14:textId="77777777" w:rsidR="002C7466" w:rsidRPr="00875B86" w:rsidRDefault="002C7466" w:rsidP="00CE5CE6">
            <w:pPr>
              <w:shd w:val="clear" w:color="auto" w:fill="FFFFFF" w:themeFill="background1"/>
              <w:jc w:val="center"/>
              <w:rPr>
                <w:sz w:val="22"/>
                <w:szCs w:val="22"/>
              </w:rPr>
            </w:pPr>
          </w:p>
        </w:tc>
      </w:tr>
    </w:tbl>
    <w:p w14:paraId="00CDC08E" w14:textId="77777777" w:rsidR="002C7466" w:rsidRPr="00875B86" w:rsidRDefault="002C7466" w:rsidP="00CE5CE6">
      <w:pPr>
        <w:shd w:val="clear" w:color="auto" w:fill="FFFFFF" w:themeFill="background1"/>
        <w:spacing w:before="120"/>
        <w:jc w:val="both"/>
        <w:rPr>
          <w:sz w:val="24"/>
          <w:szCs w:val="24"/>
        </w:rPr>
      </w:pPr>
      <w:r w:rsidRPr="00875B86">
        <w:rPr>
          <w:sz w:val="24"/>
          <w:szCs w:val="24"/>
        </w:rPr>
        <w:t>Источник: Данные Филиала «Сургутская ГРЭС-2» ПАО «Юнипро». Форма № 6-ТП Филиала «Сургутская ГРЭС-2» ПАО «Юнипро» за 2017 г.</w:t>
      </w:r>
    </w:p>
    <w:p w14:paraId="7060BE5B" w14:textId="77777777" w:rsidR="002C7466" w:rsidRPr="00875B86" w:rsidRDefault="002C7466" w:rsidP="00CE5CE6">
      <w:pPr>
        <w:shd w:val="clear" w:color="auto" w:fill="FFFFFF" w:themeFill="background1"/>
        <w:rPr>
          <w:b/>
          <w:sz w:val="24"/>
          <w:szCs w:val="24"/>
        </w:rPr>
        <w:sectPr w:rsidR="002C7466" w:rsidRPr="00875B86" w:rsidSect="007F2DB7">
          <w:pgSz w:w="16840" w:h="11907" w:orient="landscape" w:code="9"/>
          <w:pgMar w:top="1134" w:right="1134" w:bottom="567" w:left="1134" w:header="567" w:footer="567" w:gutter="0"/>
          <w:cols w:space="708"/>
          <w:docGrid w:linePitch="360"/>
        </w:sectPr>
      </w:pPr>
    </w:p>
    <w:p w14:paraId="4A73A0CB" w14:textId="77777777" w:rsidR="00D56214" w:rsidRPr="00875B86" w:rsidRDefault="00D56214" w:rsidP="00D56214">
      <w:pPr>
        <w:shd w:val="clear" w:color="auto" w:fill="FFFFFF" w:themeFill="background1"/>
        <w:ind w:firstLine="709"/>
        <w:jc w:val="both"/>
        <w:rPr>
          <w:sz w:val="28"/>
          <w:szCs w:val="28"/>
        </w:rPr>
      </w:pPr>
      <w:r w:rsidRPr="00875B86">
        <w:rPr>
          <w:sz w:val="28"/>
          <w:szCs w:val="28"/>
        </w:rPr>
        <w:t>Подача газа от ООО «Газпром трансгаз Сургут» на СГРЭС-2 осуществляется через газораспределительные станции ГРС – 3 «Бис», 4 и 5 Сургутского ЛПУМГ ООО «Газпром трансгаз Сургут» из системы газопроводов-отводов от магистрального газопровода «Уренгой - Челябинск» 1(Dу700), 2(Dу700), 4(Dу1000) нитки и газопровода «Н.В ГПЗ - Сургутские ГРЭС» 3(Dу700) нитка.</w:t>
      </w:r>
    </w:p>
    <w:p w14:paraId="50EC7B2A" w14:textId="77777777" w:rsidR="00D56214" w:rsidRPr="00875B86" w:rsidRDefault="00221700" w:rsidP="00D56214">
      <w:pPr>
        <w:shd w:val="clear" w:color="auto" w:fill="FFFFFF" w:themeFill="background1"/>
        <w:ind w:firstLine="709"/>
        <w:jc w:val="both"/>
        <w:rPr>
          <w:sz w:val="28"/>
          <w:szCs w:val="28"/>
        </w:rPr>
      </w:pPr>
      <w:r w:rsidRPr="00875B86">
        <w:rPr>
          <w:sz w:val="28"/>
          <w:szCs w:val="28"/>
        </w:rPr>
        <w:t>От поставщиков газ поступает на четыре СОГ – 1, 2, 3, 4 (станция очистки газа), каждая из которых включает в себя группу газовых фильтров для очистки газа от механических примесей, четыре узла уч</w:t>
      </w:r>
      <w:r w:rsidR="00D715AA" w:rsidRPr="00875B86">
        <w:rPr>
          <w:sz w:val="28"/>
          <w:szCs w:val="28"/>
        </w:rPr>
        <w:t>е</w:t>
      </w:r>
      <w:r w:rsidRPr="00875B86">
        <w:rPr>
          <w:sz w:val="28"/>
          <w:szCs w:val="28"/>
        </w:rPr>
        <w:t>та расхода газа, поступающего на СГРЭС-2 и запорную арматуру на газопроводах для возможности ведения переключений и вывода оборудования в ремонт. Для обеспечения над</w:t>
      </w:r>
      <w:r w:rsidR="00D715AA" w:rsidRPr="00875B86">
        <w:rPr>
          <w:sz w:val="28"/>
          <w:szCs w:val="28"/>
        </w:rPr>
        <w:t>е</w:t>
      </w:r>
      <w:r w:rsidRPr="00875B86">
        <w:rPr>
          <w:sz w:val="28"/>
          <w:szCs w:val="28"/>
        </w:rPr>
        <w:t>жности поставки газа на СГРЭС-2 между СОГ 1</w:t>
      </w:r>
      <w:r w:rsidR="001E4D88" w:rsidRPr="00875B86">
        <w:rPr>
          <w:sz w:val="28"/>
          <w:szCs w:val="28"/>
        </w:rPr>
        <w:t>-</w:t>
      </w:r>
      <w:r w:rsidRPr="00875B86">
        <w:rPr>
          <w:sz w:val="28"/>
          <w:szCs w:val="28"/>
        </w:rPr>
        <w:t>2 и СОГ 2</w:t>
      </w:r>
      <w:r w:rsidR="001E4D88" w:rsidRPr="00875B86">
        <w:rPr>
          <w:sz w:val="28"/>
          <w:szCs w:val="28"/>
        </w:rPr>
        <w:t>-</w:t>
      </w:r>
      <w:r w:rsidRPr="00875B86">
        <w:rPr>
          <w:sz w:val="28"/>
          <w:szCs w:val="28"/>
        </w:rPr>
        <w:t>3 и СОГ 3-4 имеются газопроводы-перемычки. После очистки газ подается на ГРП-1,</w:t>
      </w:r>
      <w:r w:rsidR="001E4D88" w:rsidRPr="00875B86">
        <w:rPr>
          <w:sz w:val="28"/>
          <w:szCs w:val="28"/>
        </w:rPr>
        <w:t xml:space="preserve"> </w:t>
      </w:r>
      <w:r w:rsidRPr="00875B86">
        <w:rPr>
          <w:sz w:val="28"/>
          <w:szCs w:val="28"/>
        </w:rPr>
        <w:t>2,</w:t>
      </w:r>
      <w:r w:rsidR="001E4D88" w:rsidRPr="00875B86">
        <w:rPr>
          <w:sz w:val="28"/>
          <w:szCs w:val="28"/>
        </w:rPr>
        <w:t xml:space="preserve"> </w:t>
      </w:r>
      <w:r w:rsidRPr="00875B86">
        <w:rPr>
          <w:sz w:val="28"/>
          <w:szCs w:val="28"/>
        </w:rPr>
        <w:t>3,</w:t>
      </w:r>
      <w:r w:rsidR="001E4D88" w:rsidRPr="00875B86">
        <w:rPr>
          <w:sz w:val="28"/>
          <w:szCs w:val="28"/>
        </w:rPr>
        <w:t xml:space="preserve"> </w:t>
      </w:r>
      <w:r w:rsidRPr="00875B86">
        <w:rPr>
          <w:sz w:val="28"/>
          <w:szCs w:val="28"/>
        </w:rPr>
        <w:t>4,</w:t>
      </w:r>
      <w:r w:rsidR="001E4D88" w:rsidRPr="00875B86">
        <w:rPr>
          <w:sz w:val="28"/>
          <w:szCs w:val="28"/>
        </w:rPr>
        <w:t xml:space="preserve"> </w:t>
      </w:r>
      <w:r w:rsidRPr="00875B86">
        <w:rPr>
          <w:sz w:val="28"/>
          <w:szCs w:val="28"/>
        </w:rPr>
        <w:t>5,</w:t>
      </w:r>
      <w:r w:rsidR="001E4D88" w:rsidRPr="00875B86">
        <w:rPr>
          <w:sz w:val="28"/>
          <w:szCs w:val="28"/>
        </w:rPr>
        <w:t xml:space="preserve"> </w:t>
      </w:r>
      <w:r w:rsidRPr="00875B86">
        <w:rPr>
          <w:sz w:val="28"/>
          <w:szCs w:val="28"/>
        </w:rPr>
        <w:t>6, где дросселируется до давления 0,8-1,2 кгс/см² и затем подается в котел.</w:t>
      </w:r>
    </w:p>
    <w:p w14:paraId="1B3DD7EC" w14:textId="77777777" w:rsidR="00D56214" w:rsidRPr="00875B86" w:rsidRDefault="00221700" w:rsidP="00D56214">
      <w:pPr>
        <w:shd w:val="clear" w:color="auto" w:fill="FFFFFF" w:themeFill="background1"/>
        <w:ind w:firstLine="709"/>
        <w:jc w:val="both"/>
        <w:rPr>
          <w:sz w:val="28"/>
          <w:szCs w:val="28"/>
        </w:rPr>
      </w:pPr>
      <w:r w:rsidRPr="00875B86">
        <w:rPr>
          <w:sz w:val="28"/>
          <w:szCs w:val="28"/>
        </w:rPr>
        <w:t>От СОГ-1 газ поступает параллельно на ГРП-1,2 и затем на э/б №</w:t>
      </w:r>
      <w:r w:rsidR="00D56214" w:rsidRPr="00875B86">
        <w:rPr>
          <w:sz w:val="28"/>
          <w:szCs w:val="28"/>
        </w:rPr>
        <w:t> </w:t>
      </w:r>
      <w:r w:rsidRPr="00875B86">
        <w:rPr>
          <w:sz w:val="28"/>
          <w:szCs w:val="28"/>
        </w:rPr>
        <w:t>1, 2 ПС</w:t>
      </w:r>
      <w:r w:rsidR="00D56214" w:rsidRPr="00875B86">
        <w:rPr>
          <w:sz w:val="28"/>
          <w:szCs w:val="28"/>
        </w:rPr>
        <w:t>У.</w:t>
      </w:r>
    </w:p>
    <w:p w14:paraId="2E912E29" w14:textId="77777777" w:rsidR="00D56214" w:rsidRPr="00875B86" w:rsidRDefault="00D56214" w:rsidP="00D56214">
      <w:pPr>
        <w:shd w:val="clear" w:color="auto" w:fill="FFFFFF" w:themeFill="background1"/>
        <w:ind w:firstLine="709"/>
        <w:jc w:val="both"/>
        <w:rPr>
          <w:sz w:val="28"/>
          <w:szCs w:val="28"/>
        </w:rPr>
      </w:pPr>
      <w:r w:rsidRPr="00875B86">
        <w:rPr>
          <w:sz w:val="28"/>
          <w:szCs w:val="28"/>
        </w:rPr>
        <w:t xml:space="preserve">От </w:t>
      </w:r>
      <w:r w:rsidR="00221700" w:rsidRPr="00875B86">
        <w:rPr>
          <w:sz w:val="28"/>
          <w:szCs w:val="28"/>
        </w:rPr>
        <w:t>СОГ-2 газ поступает параллельно на ГРП-3,4 и затем на э/б № 3, 4 ПСУ</w:t>
      </w:r>
      <w:r w:rsidRPr="00875B86">
        <w:rPr>
          <w:sz w:val="28"/>
          <w:szCs w:val="28"/>
        </w:rPr>
        <w:t>.</w:t>
      </w:r>
    </w:p>
    <w:p w14:paraId="12A4A1EE" w14:textId="77777777" w:rsidR="00D56214" w:rsidRPr="00875B86" w:rsidRDefault="00221700" w:rsidP="00D56214">
      <w:pPr>
        <w:shd w:val="clear" w:color="auto" w:fill="FFFFFF" w:themeFill="background1"/>
        <w:ind w:firstLine="709"/>
        <w:jc w:val="both"/>
        <w:rPr>
          <w:sz w:val="28"/>
          <w:szCs w:val="28"/>
        </w:rPr>
      </w:pPr>
      <w:r w:rsidRPr="00875B86">
        <w:rPr>
          <w:sz w:val="28"/>
          <w:szCs w:val="28"/>
        </w:rPr>
        <w:t>От СОГ-3 газ поступает параллельно на ГРП-5,6 и затем на э/б № 5, 6 ПСУ</w:t>
      </w:r>
      <w:r w:rsidR="00D56214" w:rsidRPr="00875B86">
        <w:rPr>
          <w:sz w:val="28"/>
          <w:szCs w:val="28"/>
        </w:rPr>
        <w:t>.</w:t>
      </w:r>
    </w:p>
    <w:p w14:paraId="50E4E26E" w14:textId="77777777" w:rsidR="00221700" w:rsidRPr="00875B86" w:rsidRDefault="00221700" w:rsidP="00D56214">
      <w:pPr>
        <w:shd w:val="clear" w:color="auto" w:fill="FFFFFF" w:themeFill="background1"/>
        <w:ind w:firstLine="709"/>
        <w:jc w:val="both"/>
        <w:rPr>
          <w:sz w:val="28"/>
          <w:szCs w:val="28"/>
        </w:rPr>
      </w:pPr>
      <w:r w:rsidRPr="00875B86">
        <w:rPr>
          <w:sz w:val="28"/>
          <w:szCs w:val="28"/>
        </w:rPr>
        <w:t>От СОГ-4 газ поступает на блоки ПГУ.</w:t>
      </w:r>
    </w:p>
    <w:p w14:paraId="77CF6DEC" w14:textId="77777777" w:rsidR="00221700" w:rsidRPr="00875B86" w:rsidRDefault="00221700" w:rsidP="00221700">
      <w:pPr>
        <w:shd w:val="clear" w:color="auto" w:fill="FFFFFF" w:themeFill="background1"/>
        <w:ind w:firstLine="708"/>
        <w:jc w:val="both"/>
        <w:rPr>
          <w:sz w:val="28"/>
          <w:szCs w:val="28"/>
        </w:rPr>
      </w:pPr>
      <w:r w:rsidRPr="00875B86">
        <w:rPr>
          <w:sz w:val="28"/>
          <w:szCs w:val="28"/>
        </w:rPr>
        <w:t xml:space="preserve">Потребление газа на восьми блоках составляет 1,6 млн м³/ч. </w:t>
      </w:r>
    </w:p>
    <w:p w14:paraId="6BB90060" w14:textId="77777777" w:rsidR="00221700" w:rsidRPr="00875B86" w:rsidRDefault="00221700" w:rsidP="00C50383">
      <w:pPr>
        <w:shd w:val="clear" w:color="auto" w:fill="FFFFFF" w:themeFill="background1"/>
        <w:ind w:firstLine="709"/>
        <w:jc w:val="both"/>
        <w:rPr>
          <w:b/>
          <w:spacing w:val="4"/>
          <w:sz w:val="28"/>
          <w:szCs w:val="28"/>
        </w:rPr>
      </w:pPr>
    </w:p>
    <w:p w14:paraId="335056A4" w14:textId="77777777" w:rsidR="002C7466" w:rsidRPr="00875B86" w:rsidRDefault="002C7466" w:rsidP="00CE5CE6">
      <w:pPr>
        <w:keepNext/>
        <w:shd w:val="clear" w:color="auto" w:fill="FFFFFF" w:themeFill="background1"/>
        <w:ind w:firstLine="709"/>
        <w:jc w:val="both"/>
        <w:outlineLvl w:val="4"/>
        <w:rPr>
          <w:b/>
          <w:spacing w:val="4"/>
          <w:sz w:val="28"/>
          <w:szCs w:val="28"/>
        </w:rPr>
      </w:pPr>
      <w:r w:rsidRPr="00875B86">
        <w:rPr>
          <w:b/>
          <w:spacing w:val="4"/>
          <w:sz w:val="28"/>
          <w:szCs w:val="28"/>
        </w:rPr>
        <w:t>Проблемы и направления их решения</w:t>
      </w:r>
      <w:r w:rsidR="001F6441" w:rsidRPr="00875B86">
        <w:rPr>
          <w:b/>
          <w:spacing w:val="4"/>
          <w:sz w:val="28"/>
          <w:szCs w:val="28"/>
        </w:rPr>
        <w:t xml:space="preserve"> (генерирующие мощности)</w:t>
      </w:r>
    </w:p>
    <w:p w14:paraId="2C189D7B" w14:textId="77777777" w:rsidR="001F6441" w:rsidRPr="00875B86" w:rsidRDefault="001F6441" w:rsidP="00CE5CE6">
      <w:pPr>
        <w:shd w:val="clear" w:color="auto" w:fill="FFFFFF" w:themeFill="background1"/>
        <w:ind w:firstLine="680"/>
        <w:jc w:val="both"/>
        <w:rPr>
          <w:sz w:val="28"/>
          <w:szCs w:val="28"/>
        </w:rPr>
      </w:pPr>
      <w:r w:rsidRPr="00875B86">
        <w:rPr>
          <w:sz w:val="28"/>
          <w:szCs w:val="28"/>
        </w:rPr>
        <w:t xml:space="preserve">По результатам анализа существующего </w:t>
      </w:r>
      <w:r w:rsidR="006246BE" w:rsidRPr="00875B86">
        <w:rPr>
          <w:sz w:val="28"/>
          <w:szCs w:val="28"/>
        </w:rPr>
        <w:t>состояния</w:t>
      </w:r>
      <w:r w:rsidRPr="00875B86">
        <w:rPr>
          <w:sz w:val="28"/>
          <w:szCs w:val="28"/>
        </w:rPr>
        <w:t xml:space="preserve"> СГРЭС-1, СГРЭС-2 и возможности обеспечения электрической мощностью перспективных потребителей в период до 2035 года проблем не выявлено.</w:t>
      </w:r>
    </w:p>
    <w:p w14:paraId="475E5199" w14:textId="77777777" w:rsidR="00DB6DB8" w:rsidRPr="00875B86" w:rsidRDefault="00DB6DB8" w:rsidP="00CE5CE6">
      <w:pPr>
        <w:shd w:val="clear" w:color="auto" w:fill="FFFFFF" w:themeFill="background1"/>
        <w:ind w:firstLine="680"/>
        <w:jc w:val="both"/>
        <w:rPr>
          <w:sz w:val="28"/>
          <w:szCs w:val="28"/>
        </w:rPr>
      </w:pPr>
    </w:p>
    <w:p w14:paraId="086D333A" w14:textId="77777777" w:rsidR="002C7466" w:rsidRPr="00875B86" w:rsidRDefault="002C7466" w:rsidP="00CE5CE6">
      <w:pPr>
        <w:keepNext/>
        <w:shd w:val="clear" w:color="auto" w:fill="FFFFFF" w:themeFill="background1"/>
        <w:spacing w:before="120" w:after="120"/>
        <w:ind w:firstLine="709"/>
        <w:jc w:val="both"/>
        <w:outlineLvl w:val="4"/>
        <w:rPr>
          <w:b/>
          <w:spacing w:val="4"/>
          <w:sz w:val="28"/>
          <w:szCs w:val="28"/>
        </w:rPr>
      </w:pPr>
      <w:r w:rsidRPr="00875B86">
        <w:rPr>
          <w:b/>
          <w:spacing w:val="4"/>
          <w:sz w:val="28"/>
          <w:szCs w:val="28"/>
        </w:rPr>
        <w:t>Б) Анализ эффективности и надежности центров питания</w:t>
      </w:r>
    </w:p>
    <w:p w14:paraId="6052E6F9" w14:textId="77777777" w:rsidR="002C7466" w:rsidRPr="00875B86" w:rsidRDefault="002C7466" w:rsidP="00CE5CE6">
      <w:pPr>
        <w:keepNext/>
        <w:shd w:val="clear" w:color="auto" w:fill="FFFFFF" w:themeFill="background1"/>
        <w:spacing w:before="120"/>
        <w:ind w:firstLine="709"/>
        <w:jc w:val="both"/>
        <w:outlineLvl w:val="4"/>
        <w:rPr>
          <w:b/>
          <w:spacing w:val="4"/>
          <w:sz w:val="28"/>
          <w:szCs w:val="28"/>
        </w:rPr>
      </w:pPr>
      <w:r w:rsidRPr="00875B86">
        <w:rPr>
          <w:b/>
          <w:spacing w:val="4"/>
          <w:sz w:val="28"/>
          <w:szCs w:val="28"/>
        </w:rPr>
        <w:t>Технические параметры</w:t>
      </w:r>
    </w:p>
    <w:p w14:paraId="6773D36B" w14:textId="77777777" w:rsidR="002C7466" w:rsidRPr="00875B86" w:rsidRDefault="002C7466" w:rsidP="00CE5CE6">
      <w:pPr>
        <w:shd w:val="clear" w:color="auto" w:fill="FFFFFF" w:themeFill="background1"/>
        <w:ind w:firstLine="709"/>
        <w:jc w:val="both"/>
        <w:rPr>
          <w:sz w:val="28"/>
          <w:szCs w:val="28"/>
        </w:rPr>
      </w:pPr>
      <w:bookmarkStart w:id="153" w:name="_Hlk525905914"/>
      <w:r w:rsidRPr="00875B86">
        <w:rPr>
          <w:sz w:val="28"/>
          <w:szCs w:val="28"/>
        </w:rPr>
        <w:t xml:space="preserve">Опорными центрами питания потребителей муниципального образования городской округ город Сургут являются ПС 220/110/10 кВ Сургут (2x125 MBA) и ПС 220/110/10 кВ Барсово (2x125 MBA), обслуживаемые ПАО «ФСК ЕЭС» – МЭС Западной Сибири. </w:t>
      </w:r>
    </w:p>
    <w:p w14:paraId="61829E77" w14:textId="77777777" w:rsidR="002C7466" w:rsidRPr="00875B86" w:rsidRDefault="002C7466" w:rsidP="00CE5CE6">
      <w:pPr>
        <w:shd w:val="clear" w:color="auto" w:fill="FFFFFF" w:themeFill="background1"/>
        <w:ind w:firstLine="709"/>
        <w:jc w:val="both"/>
        <w:rPr>
          <w:sz w:val="28"/>
          <w:szCs w:val="28"/>
        </w:rPr>
      </w:pPr>
      <w:r w:rsidRPr="00875B86">
        <w:rPr>
          <w:sz w:val="28"/>
          <w:szCs w:val="28"/>
        </w:rPr>
        <w:t xml:space="preserve">Присоединение ПС 220/110 кВ в районе города Сургут к </w:t>
      </w:r>
      <w:r w:rsidR="00432C6E" w:rsidRPr="00875B86">
        <w:rPr>
          <w:sz w:val="28"/>
          <w:szCs w:val="28"/>
        </w:rPr>
        <w:t>энергосистеме Тюменской области, Ханты-Мансийского и Ямало-Ненецкого автономных округов</w:t>
      </w:r>
      <w:r w:rsidRPr="00875B86">
        <w:rPr>
          <w:sz w:val="28"/>
          <w:szCs w:val="28"/>
        </w:rPr>
        <w:t xml:space="preserve"> осуществляется по ВЛ 220 кВ СГРЭС-1 – Барсово, СГРЭС-1 – Сургут и Полоцкая – Сургут. Также ПС 220 кВ Сургут, ПС 220 кВ Барсово имеют связь по сети 110 кВ с другими ПС </w:t>
      </w:r>
      <w:r w:rsidR="001919DD" w:rsidRPr="00875B86">
        <w:rPr>
          <w:sz w:val="28"/>
          <w:szCs w:val="28"/>
        </w:rPr>
        <w:t>энергосистемы Тюменской области, Ханты-Мансийского и Ямало-Ненецкого автономных округов</w:t>
      </w:r>
      <w:r w:rsidRPr="00875B86">
        <w:rPr>
          <w:sz w:val="28"/>
          <w:szCs w:val="28"/>
        </w:rPr>
        <w:t>: ПС 220 кВ Имилор и ПС 220 кВ Полоцкая.</w:t>
      </w:r>
    </w:p>
    <w:p w14:paraId="6B0618F7" w14:textId="77777777" w:rsidR="002C7466" w:rsidRPr="00875B86" w:rsidRDefault="002C7466" w:rsidP="00CE5CE6">
      <w:pPr>
        <w:shd w:val="clear" w:color="auto" w:fill="FFFFFF" w:themeFill="background1"/>
        <w:tabs>
          <w:tab w:val="left" w:pos="993"/>
        </w:tabs>
        <w:autoSpaceDE w:val="0"/>
        <w:autoSpaceDN w:val="0"/>
        <w:adjustRightInd w:val="0"/>
        <w:ind w:firstLine="709"/>
        <w:jc w:val="both"/>
        <w:rPr>
          <w:sz w:val="28"/>
          <w:szCs w:val="28"/>
        </w:rPr>
      </w:pPr>
      <w:r w:rsidRPr="00875B86">
        <w:rPr>
          <w:sz w:val="28"/>
          <w:szCs w:val="28"/>
        </w:rPr>
        <w:t>Покрытие электрических нагрузок муниципального образования городской округ город Сургут осуществляется от центров питания напряжением 110 кВ, от центров питания напряжением 35 кВ, непосредственно с шин РУ-10 кВ ПС 220/110/10 кВ Сургут.</w:t>
      </w:r>
    </w:p>
    <w:p w14:paraId="63F89E7C" w14:textId="77777777" w:rsidR="002C7466" w:rsidRPr="00875B86" w:rsidRDefault="002C7466" w:rsidP="00CE5CE6">
      <w:pPr>
        <w:shd w:val="clear" w:color="auto" w:fill="FFFFFF" w:themeFill="background1"/>
        <w:ind w:firstLine="709"/>
        <w:jc w:val="both"/>
        <w:rPr>
          <w:sz w:val="28"/>
          <w:szCs w:val="28"/>
        </w:rPr>
      </w:pPr>
      <w:r w:rsidRPr="00875B86">
        <w:rPr>
          <w:sz w:val="28"/>
          <w:szCs w:val="28"/>
        </w:rPr>
        <w:t xml:space="preserve">В системе электроснабжения города Сургута на </w:t>
      </w:r>
      <w:r w:rsidR="00724908" w:rsidRPr="00875B86">
        <w:rPr>
          <w:sz w:val="28"/>
          <w:szCs w:val="28"/>
        </w:rPr>
        <w:t>декабрь</w:t>
      </w:r>
      <w:r w:rsidRPr="00875B86">
        <w:rPr>
          <w:sz w:val="28"/>
          <w:szCs w:val="28"/>
        </w:rPr>
        <w:t xml:space="preserve"> 2018 г. задействован</w:t>
      </w:r>
      <w:r w:rsidR="00D1444D" w:rsidRPr="00875B86">
        <w:rPr>
          <w:sz w:val="28"/>
          <w:szCs w:val="28"/>
        </w:rPr>
        <w:t>ы</w:t>
      </w:r>
      <w:r w:rsidR="00D56214" w:rsidRPr="00875B86">
        <w:rPr>
          <w:sz w:val="28"/>
          <w:szCs w:val="28"/>
        </w:rPr>
        <w:t xml:space="preserve"> (табл. </w:t>
      </w:r>
      <w:r w:rsidR="00BD264A" w:rsidRPr="00875B86">
        <w:rPr>
          <w:sz w:val="28"/>
          <w:szCs w:val="28"/>
        </w:rPr>
        <w:t>7</w:t>
      </w:r>
      <w:r w:rsidR="00D56214" w:rsidRPr="00875B86">
        <w:rPr>
          <w:sz w:val="28"/>
          <w:szCs w:val="28"/>
        </w:rPr>
        <w:t>, рис. 1)</w:t>
      </w:r>
      <w:r w:rsidRPr="00875B86">
        <w:rPr>
          <w:sz w:val="28"/>
          <w:szCs w:val="28"/>
        </w:rPr>
        <w:t>:</w:t>
      </w:r>
    </w:p>
    <w:p w14:paraId="53E4E478" w14:textId="77777777" w:rsidR="002C7466" w:rsidRPr="00875B86" w:rsidRDefault="002C7466" w:rsidP="00F345F8">
      <w:pPr>
        <w:pStyle w:val="affb"/>
        <w:numPr>
          <w:ilvl w:val="0"/>
          <w:numId w:val="62"/>
        </w:numPr>
        <w:shd w:val="clear" w:color="auto" w:fill="FFFFFF" w:themeFill="background1"/>
        <w:ind w:left="0" w:firstLine="709"/>
        <w:jc w:val="both"/>
        <w:rPr>
          <w:sz w:val="28"/>
          <w:szCs w:val="28"/>
        </w:rPr>
      </w:pPr>
      <w:r w:rsidRPr="00875B86">
        <w:rPr>
          <w:sz w:val="28"/>
          <w:szCs w:val="28"/>
        </w:rPr>
        <w:t xml:space="preserve"> 2 центра питания рабочим напряжением 220 кВ, суммарной установленной мощностью 500 МВА;</w:t>
      </w:r>
    </w:p>
    <w:p w14:paraId="0F1DBF3D" w14:textId="77777777" w:rsidR="002C7466" w:rsidRPr="00875B86" w:rsidRDefault="002C7466" w:rsidP="00F345F8">
      <w:pPr>
        <w:pStyle w:val="affb"/>
        <w:numPr>
          <w:ilvl w:val="0"/>
          <w:numId w:val="62"/>
        </w:numPr>
        <w:shd w:val="clear" w:color="auto" w:fill="FFFFFF" w:themeFill="background1"/>
        <w:ind w:left="0" w:firstLine="709"/>
        <w:jc w:val="both"/>
        <w:rPr>
          <w:sz w:val="28"/>
          <w:szCs w:val="28"/>
        </w:rPr>
      </w:pPr>
      <w:r w:rsidRPr="00875B86">
        <w:rPr>
          <w:sz w:val="28"/>
          <w:szCs w:val="28"/>
        </w:rPr>
        <w:t xml:space="preserve"> 1</w:t>
      </w:r>
      <w:r w:rsidR="0053158D" w:rsidRPr="00875B86">
        <w:rPr>
          <w:sz w:val="28"/>
          <w:szCs w:val="28"/>
        </w:rPr>
        <w:t>7</w:t>
      </w:r>
      <w:r w:rsidRPr="00875B86">
        <w:rPr>
          <w:sz w:val="28"/>
          <w:szCs w:val="28"/>
        </w:rPr>
        <w:t xml:space="preserve"> центров питания рабочим напряжением 110 кВ, суммарной установленной мощностью 1 1</w:t>
      </w:r>
      <w:r w:rsidR="003C55E1" w:rsidRPr="00875B86">
        <w:rPr>
          <w:sz w:val="28"/>
          <w:szCs w:val="28"/>
        </w:rPr>
        <w:t>0</w:t>
      </w:r>
      <w:r w:rsidRPr="00875B86">
        <w:rPr>
          <w:sz w:val="28"/>
          <w:szCs w:val="28"/>
        </w:rPr>
        <w:t>2 МВА, 1 переключательный пункт (ПП 110 кВ Победа);</w:t>
      </w:r>
    </w:p>
    <w:p w14:paraId="033E535E" w14:textId="77777777" w:rsidR="002C7466" w:rsidRPr="00875B86" w:rsidRDefault="002C7466" w:rsidP="00F345F8">
      <w:pPr>
        <w:pStyle w:val="affb"/>
        <w:numPr>
          <w:ilvl w:val="0"/>
          <w:numId w:val="62"/>
        </w:numPr>
        <w:shd w:val="clear" w:color="auto" w:fill="FFFFFF" w:themeFill="background1"/>
        <w:ind w:left="0" w:firstLine="709"/>
        <w:jc w:val="both"/>
        <w:rPr>
          <w:sz w:val="28"/>
          <w:szCs w:val="28"/>
        </w:rPr>
      </w:pPr>
      <w:r w:rsidRPr="00875B86">
        <w:rPr>
          <w:sz w:val="28"/>
          <w:szCs w:val="28"/>
        </w:rPr>
        <w:t xml:space="preserve"> </w:t>
      </w:r>
      <w:r w:rsidR="006246BE" w:rsidRPr="00875B86">
        <w:rPr>
          <w:sz w:val="28"/>
          <w:szCs w:val="28"/>
        </w:rPr>
        <w:t>5</w:t>
      </w:r>
      <w:r w:rsidRPr="00875B86">
        <w:rPr>
          <w:sz w:val="28"/>
          <w:szCs w:val="28"/>
        </w:rPr>
        <w:t xml:space="preserve"> центров питания 35 кВ суммарной установленной мощностью 81,2 МВА. </w:t>
      </w:r>
    </w:p>
    <w:p w14:paraId="0910E636" w14:textId="77777777" w:rsidR="002C7466" w:rsidRPr="00875B86" w:rsidRDefault="002C7466" w:rsidP="00CE5CE6">
      <w:pPr>
        <w:shd w:val="clear" w:color="auto" w:fill="FFFFFF" w:themeFill="background1"/>
        <w:tabs>
          <w:tab w:val="left" w:pos="993"/>
        </w:tabs>
        <w:autoSpaceDE w:val="0"/>
        <w:autoSpaceDN w:val="0"/>
        <w:adjustRightInd w:val="0"/>
        <w:ind w:firstLine="709"/>
        <w:jc w:val="both"/>
        <w:rPr>
          <w:sz w:val="28"/>
          <w:szCs w:val="28"/>
        </w:rPr>
      </w:pPr>
      <w:r w:rsidRPr="00875B86">
        <w:rPr>
          <w:sz w:val="28"/>
          <w:szCs w:val="28"/>
        </w:rPr>
        <w:t>Центры питания ПС 220/110/10 кВ Барсово, ПС 110/6 кВ № 46, ПС 110/35/6 кВ Элегаз, ПС 35/6 кВ № 344, ПС 35/6 кВ № 27 размещены на территории Сургутского муниципального района.</w:t>
      </w:r>
    </w:p>
    <w:p w14:paraId="685C6DC6" w14:textId="704581E5" w:rsidR="002C7466" w:rsidRPr="00875B86" w:rsidRDefault="002C7466" w:rsidP="00CE5CE6">
      <w:pPr>
        <w:shd w:val="clear" w:color="auto" w:fill="FFFFFF" w:themeFill="background1"/>
        <w:spacing w:before="120" w:after="120"/>
        <w:jc w:val="both"/>
        <w:rPr>
          <w:b/>
          <w:sz w:val="24"/>
          <w:szCs w:val="24"/>
        </w:rPr>
      </w:pPr>
      <w:r w:rsidRPr="00875B86">
        <w:rPr>
          <w:b/>
          <w:sz w:val="24"/>
          <w:szCs w:val="24"/>
        </w:rPr>
        <w:t xml:space="preserve">Таблица </w:t>
      </w:r>
      <w:r w:rsidRPr="00875B86">
        <w:rPr>
          <w:b/>
          <w:sz w:val="24"/>
          <w:szCs w:val="24"/>
        </w:rPr>
        <w:fldChar w:fldCharType="begin"/>
      </w:r>
      <w:r w:rsidRPr="00875B86">
        <w:rPr>
          <w:b/>
          <w:sz w:val="24"/>
          <w:szCs w:val="24"/>
        </w:rPr>
        <w:instrText xml:space="preserve"> SEQ Таблица \* ARABIC </w:instrText>
      </w:r>
      <w:r w:rsidRPr="00875B86">
        <w:rPr>
          <w:b/>
          <w:sz w:val="24"/>
          <w:szCs w:val="24"/>
        </w:rPr>
        <w:fldChar w:fldCharType="separate"/>
      </w:r>
      <w:r w:rsidR="00B2343B">
        <w:rPr>
          <w:b/>
          <w:noProof/>
          <w:sz w:val="24"/>
          <w:szCs w:val="24"/>
        </w:rPr>
        <w:t>7</w:t>
      </w:r>
      <w:r w:rsidRPr="00875B86">
        <w:rPr>
          <w:b/>
          <w:sz w:val="24"/>
          <w:szCs w:val="24"/>
        </w:rPr>
        <w:fldChar w:fldCharType="end"/>
      </w:r>
      <w:r w:rsidRPr="00875B86">
        <w:rPr>
          <w:b/>
          <w:sz w:val="24"/>
          <w:szCs w:val="24"/>
        </w:rPr>
        <w:t xml:space="preserve"> – Центры питания 35 кВ и более, участвующие в электроснабжении города Сургута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62"/>
        <w:gridCol w:w="677"/>
        <w:gridCol w:w="960"/>
        <w:gridCol w:w="667"/>
        <w:gridCol w:w="993"/>
        <w:gridCol w:w="720"/>
        <w:gridCol w:w="1234"/>
        <w:gridCol w:w="580"/>
        <w:gridCol w:w="1003"/>
      </w:tblGrid>
      <w:tr w:rsidR="00875B86" w:rsidRPr="00875B86" w14:paraId="082B8960" w14:textId="77777777" w:rsidTr="00E17CA3">
        <w:trPr>
          <w:cantSplit/>
          <w:trHeight w:val="20"/>
          <w:tblHeader/>
        </w:trPr>
        <w:tc>
          <w:tcPr>
            <w:tcW w:w="1649" w:type="pct"/>
            <w:vMerge w:val="restart"/>
            <w:shd w:val="clear" w:color="auto" w:fill="auto"/>
            <w:vAlign w:val="center"/>
            <w:hideMark/>
          </w:tcPr>
          <w:p w14:paraId="3CEC32B1" w14:textId="77777777" w:rsidR="002C7466" w:rsidRPr="00875B86" w:rsidRDefault="002C7466" w:rsidP="00E17CA3">
            <w:pPr>
              <w:shd w:val="clear" w:color="auto" w:fill="FFFFFF" w:themeFill="background1"/>
              <w:ind w:left="-103"/>
              <w:jc w:val="center"/>
              <w:rPr>
                <w:b/>
                <w:bCs/>
                <w:sz w:val="22"/>
                <w:szCs w:val="22"/>
              </w:rPr>
            </w:pPr>
            <w:r w:rsidRPr="00875B86">
              <w:rPr>
                <w:b/>
                <w:bCs/>
                <w:sz w:val="22"/>
                <w:szCs w:val="22"/>
              </w:rPr>
              <w:t>Наименование сетевой организации</w:t>
            </w:r>
          </w:p>
        </w:tc>
        <w:tc>
          <w:tcPr>
            <w:tcW w:w="802" w:type="pct"/>
            <w:gridSpan w:val="2"/>
            <w:shd w:val="clear" w:color="auto" w:fill="auto"/>
            <w:vAlign w:val="center"/>
            <w:hideMark/>
          </w:tcPr>
          <w:p w14:paraId="4C617ED3" w14:textId="77777777" w:rsidR="002C7466" w:rsidRPr="00875B86" w:rsidRDefault="002C7466" w:rsidP="00CE5CE6">
            <w:pPr>
              <w:shd w:val="clear" w:color="auto" w:fill="FFFFFF" w:themeFill="background1"/>
              <w:ind w:left="-103" w:right="-192"/>
              <w:jc w:val="center"/>
              <w:rPr>
                <w:b/>
                <w:bCs/>
                <w:sz w:val="22"/>
                <w:szCs w:val="22"/>
              </w:rPr>
            </w:pPr>
            <w:r w:rsidRPr="00875B86">
              <w:rPr>
                <w:b/>
                <w:bCs/>
                <w:sz w:val="22"/>
                <w:szCs w:val="22"/>
              </w:rPr>
              <w:t>ПС 220 кВ</w:t>
            </w:r>
          </w:p>
        </w:tc>
        <w:tc>
          <w:tcPr>
            <w:tcW w:w="814" w:type="pct"/>
            <w:gridSpan w:val="2"/>
            <w:shd w:val="clear" w:color="auto" w:fill="auto"/>
            <w:vAlign w:val="center"/>
            <w:hideMark/>
          </w:tcPr>
          <w:p w14:paraId="534B4C47" w14:textId="77777777" w:rsidR="002C7466" w:rsidRPr="00875B86" w:rsidRDefault="002C7466" w:rsidP="00CE5CE6">
            <w:pPr>
              <w:shd w:val="clear" w:color="auto" w:fill="FFFFFF" w:themeFill="background1"/>
              <w:ind w:left="-103" w:right="-192"/>
              <w:jc w:val="center"/>
              <w:rPr>
                <w:b/>
                <w:bCs/>
                <w:sz w:val="22"/>
                <w:szCs w:val="22"/>
              </w:rPr>
            </w:pPr>
            <w:r w:rsidRPr="00875B86">
              <w:rPr>
                <w:b/>
                <w:bCs/>
                <w:sz w:val="22"/>
                <w:szCs w:val="22"/>
              </w:rPr>
              <w:t>ПС 110 кВ</w:t>
            </w:r>
          </w:p>
        </w:tc>
        <w:tc>
          <w:tcPr>
            <w:tcW w:w="958" w:type="pct"/>
            <w:gridSpan w:val="2"/>
            <w:shd w:val="clear" w:color="auto" w:fill="auto"/>
            <w:vAlign w:val="center"/>
            <w:hideMark/>
          </w:tcPr>
          <w:p w14:paraId="0ABA21A7" w14:textId="77777777" w:rsidR="002C7466" w:rsidRPr="00875B86" w:rsidRDefault="002C7466" w:rsidP="00CE5CE6">
            <w:pPr>
              <w:shd w:val="clear" w:color="auto" w:fill="FFFFFF" w:themeFill="background1"/>
              <w:ind w:left="-103" w:right="-192"/>
              <w:jc w:val="center"/>
              <w:rPr>
                <w:b/>
                <w:bCs/>
                <w:sz w:val="22"/>
                <w:szCs w:val="22"/>
              </w:rPr>
            </w:pPr>
            <w:r w:rsidRPr="00875B86">
              <w:rPr>
                <w:b/>
                <w:bCs/>
                <w:sz w:val="22"/>
                <w:szCs w:val="22"/>
              </w:rPr>
              <w:t>ПС 35 кВ</w:t>
            </w:r>
          </w:p>
        </w:tc>
        <w:tc>
          <w:tcPr>
            <w:tcW w:w="777" w:type="pct"/>
            <w:gridSpan w:val="2"/>
            <w:shd w:val="clear" w:color="auto" w:fill="auto"/>
            <w:vAlign w:val="center"/>
            <w:hideMark/>
          </w:tcPr>
          <w:p w14:paraId="21A9BFB0" w14:textId="77777777" w:rsidR="002C7466" w:rsidRPr="00875B86" w:rsidRDefault="002C7466" w:rsidP="00CE5CE6">
            <w:pPr>
              <w:shd w:val="clear" w:color="auto" w:fill="FFFFFF" w:themeFill="background1"/>
              <w:ind w:left="-103" w:right="-192"/>
              <w:jc w:val="center"/>
              <w:rPr>
                <w:b/>
                <w:bCs/>
                <w:sz w:val="22"/>
                <w:szCs w:val="22"/>
              </w:rPr>
            </w:pPr>
            <w:r w:rsidRPr="00875B86">
              <w:rPr>
                <w:b/>
                <w:bCs/>
                <w:sz w:val="22"/>
                <w:szCs w:val="22"/>
              </w:rPr>
              <w:t>Всего</w:t>
            </w:r>
          </w:p>
        </w:tc>
      </w:tr>
      <w:tr w:rsidR="00875B86" w:rsidRPr="00875B86" w14:paraId="4A8C70DE" w14:textId="77777777" w:rsidTr="00E17CA3">
        <w:trPr>
          <w:cantSplit/>
          <w:trHeight w:val="20"/>
          <w:tblHeader/>
        </w:trPr>
        <w:tc>
          <w:tcPr>
            <w:tcW w:w="1649" w:type="pct"/>
            <w:vMerge/>
            <w:shd w:val="clear" w:color="auto" w:fill="auto"/>
            <w:vAlign w:val="center"/>
            <w:hideMark/>
          </w:tcPr>
          <w:p w14:paraId="0941D177" w14:textId="77777777" w:rsidR="002C7466" w:rsidRPr="00875B86" w:rsidRDefault="002C7466" w:rsidP="00CE5CE6">
            <w:pPr>
              <w:shd w:val="clear" w:color="auto" w:fill="FFFFFF" w:themeFill="background1"/>
              <w:jc w:val="center"/>
              <w:rPr>
                <w:b/>
                <w:bCs/>
                <w:sz w:val="22"/>
                <w:szCs w:val="22"/>
              </w:rPr>
            </w:pPr>
          </w:p>
        </w:tc>
        <w:tc>
          <w:tcPr>
            <w:tcW w:w="332" w:type="pct"/>
            <w:shd w:val="clear" w:color="auto" w:fill="auto"/>
            <w:vAlign w:val="center"/>
            <w:hideMark/>
          </w:tcPr>
          <w:p w14:paraId="3D0D6E70" w14:textId="77777777" w:rsidR="002C7466" w:rsidRPr="00875B86" w:rsidRDefault="002C7466" w:rsidP="008122A1">
            <w:pPr>
              <w:shd w:val="clear" w:color="auto" w:fill="FFFFFF" w:themeFill="background1"/>
              <w:ind w:left="-103" w:right="-102"/>
              <w:jc w:val="center"/>
              <w:rPr>
                <w:b/>
                <w:bCs/>
                <w:sz w:val="22"/>
                <w:szCs w:val="22"/>
              </w:rPr>
            </w:pPr>
            <w:r w:rsidRPr="00875B86">
              <w:rPr>
                <w:b/>
                <w:bCs/>
                <w:sz w:val="22"/>
                <w:szCs w:val="22"/>
              </w:rPr>
              <w:t>Кол-во, ед.</w:t>
            </w:r>
          </w:p>
        </w:tc>
        <w:tc>
          <w:tcPr>
            <w:tcW w:w="471" w:type="pct"/>
            <w:shd w:val="clear" w:color="auto" w:fill="auto"/>
            <w:vAlign w:val="center"/>
            <w:hideMark/>
          </w:tcPr>
          <w:p w14:paraId="47529EF8" w14:textId="77777777" w:rsidR="002C7466" w:rsidRPr="00875B86" w:rsidRDefault="002C7466" w:rsidP="008122A1">
            <w:pPr>
              <w:shd w:val="clear" w:color="auto" w:fill="FFFFFF" w:themeFill="background1"/>
              <w:ind w:left="-103"/>
              <w:jc w:val="center"/>
              <w:rPr>
                <w:b/>
                <w:bCs/>
                <w:sz w:val="22"/>
                <w:szCs w:val="22"/>
              </w:rPr>
            </w:pPr>
            <w:r w:rsidRPr="00875B86">
              <w:rPr>
                <w:b/>
                <w:bCs/>
                <w:sz w:val="22"/>
                <w:szCs w:val="22"/>
              </w:rPr>
              <w:t>Мощ-ность, МВА</w:t>
            </w:r>
          </w:p>
        </w:tc>
        <w:tc>
          <w:tcPr>
            <w:tcW w:w="327" w:type="pct"/>
            <w:shd w:val="clear" w:color="auto" w:fill="auto"/>
            <w:vAlign w:val="center"/>
            <w:hideMark/>
          </w:tcPr>
          <w:p w14:paraId="47A97998" w14:textId="77777777" w:rsidR="002C7466" w:rsidRPr="00875B86" w:rsidRDefault="002C7466" w:rsidP="008122A1">
            <w:pPr>
              <w:shd w:val="clear" w:color="auto" w:fill="FFFFFF" w:themeFill="background1"/>
              <w:ind w:left="-103" w:right="-102"/>
              <w:jc w:val="center"/>
              <w:rPr>
                <w:b/>
                <w:bCs/>
                <w:sz w:val="22"/>
                <w:szCs w:val="22"/>
              </w:rPr>
            </w:pPr>
            <w:r w:rsidRPr="00875B86">
              <w:rPr>
                <w:b/>
                <w:bCs/>
                <w:sz w:val="22"/>
                <w:szCs w:val="22"/>
              </w:rPr>
              <w:t>Кол-во, ед.</w:t>
            </w:r>
          </w:p>
        </w:tc>
        <w:tc>
          <w:tcPr>
            <w:tcW w:w="487" w:type="pct"/>
            <w:shd w:val="clear" w:color="auto" w:fill="auto"/>
            <w:vAlign w:val="center"/>
            <w:hideMark/>
          </w:tcPr>
          <w:p w14:paraId="4BAA8C77" w14:textId="77777777" w:rsidR="002C7466" w:rsidRPr="00875B86" w:rsidRDefault="002C7466" w:rsidP="00CE5CE6">
            <w:pPr>
              <w:shd w:val="clear" w:color="auto" w:fill="FFFFFF" w:themeFill="background1"/>
              <w:ind w:left="-103" w:right="-192"/>
              <w:jc w:val="center"/>
              <w:rPr>
                <w:b/>
                <w:bCs/>
                <w:sz w:val="22"/>
                <w:szCs w:val="22"/>
              </w:rPr>
            </w:pPr>
            <w:r w:rsidRPr="00875B86">
              <w:rPr>
                <w:b/>
                <w:bCs/>
                <w:sz w:val="22"/>
                <w:szCs w:val="22"/>
              </w:rPr>
              <w:t>Мощ-ность, МВА</w:t>
            </w:r>
          </w:p>
        </w:tc>
        <w:tc>
          <w:tcPr>
            <w:tcW w:w="353" w:type="pct"/>
            <w:shd w:val="clear" w:color="auto" w:fill="auto"/>
            <w:vAlign w:val="center"/>
            <w:hideMark/>
          </w:tcPr>
          <w:p w14:paraId="68DB9FAC" w14:textId="77777777" w:rsidR="002C7466" w:rsidRPr="00875B86" w:rsidRDefault="002C7466" w:rsidP="008122A1">
            <w:pPr>
              <w:shd w:val="clear" w:color="auto" w:fill="FFFFFF" w:themeFill="background1"/>
              <w:ind w:left="-103" w:right="-102"/>
              <w:jc w:val="center"/>
              <w:rPr>
                <w:b/>
                <w:bCs/>
                <w:sz w:val="22"/>
                <w:szCs w:val="22"/>
              </w:rPr>
            </w:pPr>
            <w:r w:rsidRPr="00875B86">
              <w:rPr>
                <w:b/>
                <w:bCs/>
                <w:sz w:val="22"/>
                <w:szCs w:val="22"/>
              </w:rPr>
              <w:t>Кол-во, ед.</w:t>
            </w:r>
          </w:p>
        </w:tc>
        <w:tc>
          <w:tcPr>
            <w:tcW w:w="605" w:type="pct"/>
            <w:shd w:val="clear" w:color="auto" w:fill="auto"/>
            <w:vAlign w:val="center"/>
            <w:hideMark/>
          </w:tcPr>
          <w:p w14:paraId="4C897FA5" w14:textId="77777777" w:rsidR="002C7466" w:rsidRPr="00875B86" w:rsidRDefault="002C7466" w:rsidP="00CE5CE6">
            <w:pPr>
              <w:shd w:val="clear" w:color="auto" w:fill="FFFFFF" w:themeFill="background1"/>
              <w:ind w:left="-103" w:right="-192"/>
              <w:jc w:val="center"/>
              <w:rPr>
                <w:b/>
                <w:bCs/>
                <w:sz w:val="22"/>
                <w:szCs w:val="22"/>
              </w:rPr>
            </w:pPr>
            <w:r w:rsidRPr="00875B86">
              <w:rPr>
                <w:b/>
                <w:bCs/>
                <w:sz w:val="22"/>
                <w:szCs w:val="22"/>
              </w:rPr>
              <w:t>Мощность, МВА</w:t>
            </w:r>
          </w:p>
        </w:tc>
        <w:tc>
          <w:tcPr>
            <w:tcW w:w="284" w:type="pct"/>
            <w:shd w:val="clear" w:color="auto" w:fill="auto"/>
            <w:vAlign w:val="center"/>
            <w:hideMark/>
          </w:tcPr>
          <w:p w14:paraId="51F2C7F0" w14:textId="77777777" w:rsidR="002C7466" w:rsidRPr="00875B86" w:rsidRDefault="002C7466" w:rsidP="008122A1">
            <w:pPr>
              <w:shd w:val="clear" w:color="auto" w:fill="FFFFFF" w:themeFill="background1"/>
              <w:ind w:left="-103" w:right="-102"/>
              <w:jc w:val="center"/>
              <w:rPr>
                <w:b/>
                <w:bCs/>
                <w:sz w:val="22"/>
                <w:szCs w:val="22"/>
              </w:rPr>
            </w:pPr>
            <w:r w:rsidRPr="00875B86">
              <w:rPr>
                <w:b/>
                <w:bCs/>
                <w:sz w:val="22"/>
                <w:szCs w:val="22"/>
              </w:rPr>
              <w:t>Кол-во, ед.</w:t>
            </w:r>
          </w:p>
        </w:tc>
        <w:tc>
          <w:tcPr>
            <w:tcW w:w="493" w:type="pct"/>
            <w:shd w:val="clear" w:color="auto" w:fill="auto"/>
            <w:vAlign w:val="center"/>
            <w:hideMark/>
          </w:tcPr>
          <w:p w14:paraId="69ED2AB6" w14:textId="77777777" w:rsidR="002C7466" w:rsidRPr="00875B86" w:rsidRDefault="002C7466" w:rsidP="00CE5CE6">
            <w:pPr>
              <w:shd w:val="clear" w:color="auto" w:fill="FFFFFF" w:themeFill="background1"/>
              <w:ind w:left="-103" w:right="-192"/>
              <w:jc w:val="center"/>
              <w:rPr>
                <w:b/>
                <w:bCs/>
                <w:sz w:val="22"/>
                <w:szCs w:val="22"/>
              </w:rPr>
            </w:pPr>
            <w:r w:rsidRPr="00875B86">
              <w:rPr>
                <w:b/>
                <w:bCs/>
                <w:sz w:val="22"/>
                <w:szCs w:val="22"/>
              </w:rPr>
              <w:t>Мощ-ность, МВА</w:t>
            </w:r>
          </w:p>
        </w:tc>
      </w:tr>
      <w:tr w:rsidR="00875B86" w:rsidRPr="00875B86" w14:paraId="7695379E" w14:textId="77777777" w:rsidTr="00E17CA3">
        <w:trPr>
          <w:cantSplit/>
          <w:trHeight w:val="20"/>
        </w:trPr>
        <w:tc>
          <w:tcPr>
            <w:tcW w:w="1649" w:type="pct"/>
            <w:shd w:val="clear" w:color="auto" w:fill="auto"/>
            <w:hideMark/>
          </w:tcPr>
          <w:p w14:paraId="08D2CBF2" w14:textId="77777777" w:rsidR="002C7466" w:rsidRPr="00875B86" w:rsidRDefault="002C7466" w:rsidP="00CE5CE6">
            <w:pPr>
              <w:shd w:val="clear" w:color="auto" w:fill="FFFFFF" w:themeFill="background1"/>
              <w:ind w:right="-104"/>
              <w:rPr>
                <w:sz w:val="22"/>
                <w:szCs w:val="22"/>
              </w:rPr>
            </w:pPr>
            <w:r w:rsidRPr="00875B86">
              <w:rPr>
                <w:sz w:val="22"/>
                <w:szCs w:val="22"/>
              </w:rPr>
              <w:t>Филиал ПАО «ФСК ЕЭС»-МЭС Западной Сибири</w:t>
            </w:r>
          </w:p>
        </w:tc>
        <w:tc>
          <w:tcPr>
            <w:tcW w:w="332" w:type="pct"/>
            <w:shd w:val="clear" w:color="auto" w:fill="auto"/>
            <w:hideMark/>
          </w:tcPr>
          <w:p w14:paraId="19E6A77B" w14:textId="77777777" w:rsidR="002C7466" w:rsidRPr="00875B86" w:rsidRDefault="002C7466" w:rsidP="00CE5CE6">
            <w:pPr>
              <w:shd w:val="clear" w:color="auto" w:fill="FFFFFF" w:themeFill="background1"/>
              <w:jc w:val="center"/>
              <w:rPr>
                <w:sz w:val="22"/>
                <w:szCs w:val="22"/>
              </w:rPr>
            </w:pPr>
            <w:r w:rsidRPr="00875B86">
              <w:rPr>
                <w:sz w:val="22"/>
                <w:szCs w:val="22"/>
              </w:rPr>
              <w:t>2</w:t>
            </w:r>
          </w:p>
        </w:tc>
        <w:tc>
          <w:tcPr>
            <w:tcW w:w="471" w:type="pct"/>
            <w:shd w:val="clear" w:color="auto" w:fill="auto"/>
            <w:hideMark/>
          </w:tcPr>
          <w:p w14:paraId="40B3E5BC" w14:textId="77777777" w:rsidR="002C7466" w:rsidRPr="00875B86" w:rsidRDefault="002C7466" w:rsidP="00CE5CE6">
            <w:pPr>
              <w:shd w:val="clear" w:color="auto" w:fill="FFFFFF" w:themeFill="background1"/>
              <w:jc w:val="center"/>
              <w:rPr>
                <w:sz w:val="22"/>
                <w:szCs w:val="22"/>
              </w:rPr>
            </w:pPr>
            <w:r w:rsidRPr="00875B86">
              <w:rPr>
                <w:sz w:val="22"/>
                <w:szCs w:val="22"/>
              </w:rPr>
              <w:t>500</w:t>
            </w:r>
          </w:p>
        </w:tc>
        <w:tc>
          <w:tcPr>
            <w:tcW w:w="327" w:type="pct"/>
            <w:shd w:val="clear" w:color="auto" w:fill="auto"/>
            <w:hideMark/>
          </w:tcPr>
          <w:p w14:paraId="50814526" w14:textId="77777777" w:rsidR="002C7466" w:rsidRPr="00875B86" w:rsidRDefault="002C7466" w:rsidP="00CE5CE6">
            <w:pPr>
              <w:shd w:val="clear" w:color="auto" w:fill="FFFFFF" w:themeFill="background1"/>
              <w:jc w:val="center"/>
              <w:rPr>
                <w:sz w:val="22"/>
                <w:szCs w:val="22"/>
              </w:rPr>
            </w:pPr>
            <w:r w:rsidRPr="00875B86">
              <w:rPr>
                <w:sz w:val="22"/>
                <w:szCs w:val="22"/>
              </w:rPr>
              <w:t> </w:t>
            </w:r>
          </w:p>
        </w:tc>
        <w:tc>
          <w:tcPr>
            <w:tcW w:w="487" w:type="pct"/>
            <w:shd w:val="clear" w:color="auto" w:fill="auto"/>
            <w:hideMark/>
          </w:tcPr>
          <w:p w14:paraId="0A469335" w14:textId="77777777" w:rsidR="002C7466" w:rsidRPr="00875B86" w:rsidRDefault="002C7466" w:rsidP="00CE5CE6">
            <w:pPr>
              <w:shd w:val="clear" w:color="auto" w:fill="FFFFFF" w:themeFill="background1"/>
              <w:jc w:val="center"/>
              <w:rPr>
                <w:sz w:val="22"/>
                <w:szCs w:val="22"/>
              </w:rPr>
            </w:pPr>
            <w:r w:rsidRPr="00875B86">
              <w:rPr>
                <w:sz w:val="22"/>
                <w:szCs w:val="22"/>
              </w:rPr>
              <w:t> </w:t>
            </w:r>
          </w:p>
        </w:tc>
        <w:tc>
          <w:tcPr>
            <w:tcW w:w="353" w:type="pct"/>
            <w:shd w:val="clear" w:color="auto" w:fill="auto"/>
            <w:hideMark/>
          </w:tcPr>
          <w:p w14:paraId="508A07E8" w14:textId="77777777" w:rsidR="002C7466" w:rsidRPr="00875B86" w:rsidRDefault="002C7466" w:rsidP="00CE5CE6">
            <w:pPr>
              <w:shd w:val="clear" w:color="auto" w:fill="FFFFFF" w:themeFill="background1"/>
              <w:jc w:val="center"/>
              <w:rPr>
                <w:sz w:val="22"/>
                <w:szCs w:val="22"/>
              </w:rPr>
            </w:pPr>
            <w:r w:rsidRPr="00875B86">
              <w:rPr>
                <w:sz w:val="22"/>
                <w:szCs w:val="22"/>
              </w:rPr>
              <w:t> </w:t>
            </w:r>
          </w:p>
        </w:tc>
        <w:tc>
          <w:tcPr>
            <w:tcW w:w="605" w:type="pct"/>
            <w:shd w:val="clear" w:color="auto" w:fill="auto"/>
            <w:hideMark/>
          </w:tcPr>
          <w:p w14:paraId="5A5E3D33" w14:textId="77777777" w:rsidR="002C7466" w:rsidRPr="00875B86" w:rsidRDefault="002C7466" w:rsidP="00CE5CE6">
            <w:pPr>
              <w:shd w:val="clear" w:color="auto" w:fill="FFFFFF" w:themeFill="background1"/>
              <w:jc w:val="center"/>
              <w:rPr>
                <w:sz w:val="22"/>
                <w:szCs w:val="22"/>
              </w:rPr>
            </w:pPr>
            <w:r w:rsidRPr="00875B86">
              <w:rPr>
                <w:sz w:val="22"/>
                <w:szCs w:val="22"/>
              </w:rPr>
              <w:t> </w:t>
            </w:r>
          </w:p>
        </w:tc>
        <w:tc>
          <w:tcPr>
            <w:tcW w:w="284" w:type="pct"/>
            <w:shd w:val="clear" w:color="auto" w:fill="auto"/>
            <w:hideMark/>
          </w:tcPr>
          <w:p w14:paraId="6C5EB946" w14:textId="77777777" w:rsidR="002C7466" w:rsidRPr="00875B86" w:rsidRDefault="002C7466" w:rsidP="00CE5CE6">
            <w:pPr>
              <w:shd w:val="clear" w:color="auto" w:fill="FFFFFF" w:themeFill="background1"/>
              <w:jc w:val="center"/>
              <w:rPr>
                <w:sz w:val="22"/>
                <w:szCs w:val="22"/>
              </w:rPr>
            </w:pPr>
            <w:r w:rsidRPr="00875B86">
              <w:rPr>
                <w:sz w:val="22"/>
                <w:szCs w:val="22"/>
              </w:rPr>
              <w:t>2</w:t>
            </w:r>
          </w:p>
        </w:tc>
        <w:tc>
          <w:tcPr>
            <w:tcW w:w="493" w:type="pct"/>
            <w:shd w:val="clear" w:color="auto" w:fill="auto"/>
            <w:hideMark/>
          </w:tcPr>
          <w:p w14:paraId="08F693EA" w14:textId="77777777" w:rsidR="002C7466" w:rsidRPr="00875B86" w:rsidRDefault="002C7466" w:rsidP="00CE5CE6">
            <w:pPr>
              <w:shd w:val="clear" w:color="auto" w:fill="FFFFFF" w:themeFill="background1"/>
              <w:jc w:val="center"/>
              <w:rPr>
                <w:sz w:val="22"/>
                <w:szCs w:val="22"/>
              </w:rPr>
            </w:pPr>
            <w:r w:rsidRPr="00875B86">
              <w:rPr>
                <w:sz w:val="22"/>
                <w:szCs w:val="22"/>
              </w:rPr>
              <w:t>500</w:t>
            </w:r>
          </w:p>
        </w:tc>
      </w:tr>
      <w:tr w:rsidR="00875B86" w:rsidRPr="00875B86" w14:paraId="2B3E41F8" w14:textId="77777777" w:rsidTr="00E17CA3">
        <w:trPr>
          <w:cantSplit/>
          <w:trHeight w:val="20"/>
        </w:trPr>
        <w:tc>
          <w:tcPr>
            <w:tcW w:w="1649" w:type="pct"/>
            <w:shd w:val="clear" w:color="auto" w:fill="auto"/>
            <w:hideMark/>
          </w:tcPr>
          <w:p w14:paraId="5583B0C4" w14:textId="77777777" w:rsidR="003C55E1" w:rsidRPr="00875B86" w:rsidRDefault="003C55E1" w:rsidP="003C55E1">
            <w:pPr>
              <w:shd w:val="clear" w:color="auto" w:fill="FFFFFF" w:themeFill="background1"/>
              <w:rPr>
                <w:sz w:val="22"/>
                <w:szCs w:val="22"/>
              </w:rPr>
            </w:pPr>
            <w:r w:rsidRPr="00875B86">
              <w:rPr>
                <w:sz w:val="22"/>
                <w:szCs w:val="22"/>
              </w:rPr>
              <w:t>Филиал АО «Тюменьэнерго» Сургутские электрические сети</w:t>
            </w:r>
          </w:p>
        </w:tc>
        <w:tc>
          <w:tcPr>
            <w:tcW w:w="332" w:type="pct"/>
            <w:shd w:val="clear" w:color="auto" w:fill="auto"/>
            <w:hideMark/>
          </w:tcPr>
          <w:p w14:paraId="38213F85" w14:textId="77777777" w:rsidR="003C55E1" w:rsidRPr="00875B86" w:rsidRDefault="003C55E1" w:rsidP="003C55E1">
            <w:pPr>
              <w:shd w:val="clear" w:color="auto" w:fill="FFFFFF" w:themeFill="background1"/>
              <w:jc w:val="center"/>
              <w:rPr>
                <w:sz w:val="22"/>
                <w:szCs w:val="22"/>
              </w:rPr>
            </w:pPr>
            <w:r w:rsidRPr="00875B86">
              <w:rPr>
                <w:sz w:val="22"/>
                <w:szCs w:val="22"/>
              </w:rPr>
              <w:t> </w:t>
            </w:r>
          </w:p>
        </w:tc>
        <w:tc>
          <w:tcPr>
            <w:tcW w:w="471" w:type="pct"/>
            <w:shd w:val="clear" w:color="auto" w:fill="auto"/>
            <w:hideMark/>
          </w:tcPr>
          <w:p w14:paraId="6E8EB5DE" w14:textId="77777777" w:rsidR="003C55E1" w:rsidRPr="00875B86" w:rsidRDefault="003C55E1" w:rsidP="003C55E1">
            <w:pPr>
              <w:shd w:val="clear" w:color="auto" w:fill="FFFFFF" w:themeFill="background1"/>
              <w:jc w:val="center"/>
              <w:rPr>
                <w:sz w:val="22"/>
                <w:szCs w:val="22"/>
              </w:rPr>
            </w:pPr>
            <w:r w:rsidRPr="00875B86">
              <w:rPr>
                <w:sz w:val="22"/>
                <w:szCs w:val="22"/>
              </w:rPr>
              <w:t> </w:t>
            </w:r>
          </w:p>
        </w:tc>
        <w:tc>
          <w:tcPr>
            <w:tcW w:w="327" w:type="pct"/>
            <w:shd w:val="clear" w:color="auto" w:fill="auto"/>
            <w:hideMark/>
          </w:tcPr>
          <w:p w14:paraId="73E3FCB5" w14:textId="77777777" w:rsidR="003C55E1" w:rsidRPr="00875B86" w:rsidRDefault="003C55E1" w:rsidP="003C55E1">
            <w:pPr>
              <w:jc w:val="center"/>
              <w:rPr>
                <w:sz w:val="22"/>
                <w:szCs w:val="22"/>
              </w:rPr>
            </w:pPr>
            <w:r w:rsidRPr="00875B86">
              <w:rPr>
                <w:sz w:val="22"/>
                <w:szCs w:val="22"/>
              </w:rPr>
              <w:t>13*</w:t>
            </w:r>
          </w:p>
        </w:tc>
        <w:tc>
          <w:tcPr>
            <w:tcW w:w="487" w:type="pct"/>
            <w:shd w:val="clear" w:color="auto" w:fill="auto"/>
            <w:hideMark/>
          </w:tcPr>
          <w:p w14:paraId="0C629DB9" w14:textId="77777777" w:rsidR="003C55E1" w:rsidRPr="00875B86" w:rsidRDefault="003C55E1" w:rsidP="003C55E1">
            <w:pPr>
              <w:jc w:val="center"/>
              <w:rPr>
                <w:sz w:val="22"/>
                <w:szCs w:val="22"/>
              </w:rPr>
            </w:pPr>
            <w:r w:rsidRPr="00875B86">
              <w:rPr>
                <w:sz w:val="22"/>
                <w:szCs w:val="22"/>
              </w:rPr>
              <w:t>872*</w:t>
            </w:r>
          </w:p>
        </w:tc>
        <w:tc>
          <w:tcPr>
            <w:tcW w:w="353" w:type="pct"/>
            <w:shd w:val="clear" w:color="auto" w:fill="auto"/>
            <w:hideMark/>
          </w:tcPr>
          <w:p w14:paraId="3E498053" w14:textId="77777777" w:rsidR="003C55E1" w:rsidRPr="00875B86" w:rsidRDefault="003C55E1" w:rsidP="003C55E1">
            <w:pPr>
              <w:jc w:val="center"/>
              <w:rPr>
                <w:sz w:val="22"/>
                <w:szCs w:val="22"/>
              </w:rPr>
            </w:pPr>
            <w:r w:rsidRPr="00875B86">
              <w:rPr>
                <w:sz w:val="22"/>
                <w:szCs w:val="22"/>
              </w:rPr>
              <w:t> </w:t>
            </w:r>
          </w:p>
        </w:tc>
        <w:tc>
          <w:tcPr>
            <w:tcW w:w="605" w:type="pct"/>
            <w:shd w:val="clear" w:color="auto" w:fill="auto"/>
            <w:hideMark/>
          </w:tcPr>
          <w:p w14:paraId="24CCB9E2" w14:textId="77777777" w:rsidR="003C55E1" w:rsidRPr="00875B86" w:rsidRDefault="003C55E1" w:rsidP="003C55E1">
            <w:pPr>
              <w:jc w:val="center"/>
              <w:rPr>
                <w:sz w:val="22"/>
                <w:szCs w:val="22"/>
              </w:rPr>
            </w:pPr>
            <w:r w:rsidRPr="00875B86">
              <w:rPr>
                <w:sz w:val="22"/>
                <w:szCs w:val="22"/>
              </w:rPr>
              <w:t> </w:t>
            </w:r>
          </w:p>
        </w:tc>
        <w:tc>
          <w:tcPr>
            <w:tcW w:w="284" w:type="pct"/>
            <w:shd w:val="clear" w:color="auto" w:fill="auto"/>
            <w:hideMark/>
          </w:tcPr>
          <w:p w14:paraId="5D03E2C0" w14:textId="77777777" w:rsidR="003C55E1" w:rsidRPr="00875B86" w:rsidRDefault="003C55E1" w:rsidP="003C55E1">
            <w:pPr>
              <w:jc w:val="center"/>
              <w:rPr>
                <w:sz w:val="22"/>
                <w:szCs w:val="22"/>
              </w:rPr>
            </w:pPr>
            <w:r w:rsidRPr="00875B86">
              <w:rPr>
                <w:sz w:val="22"/>
                <w:szCs w:val="22"/>
              </w:rPr>
              <w:t>13</w:t>
            </w:r>
          </w:p>
        </w:tc>
        <w:tc>
          <w:tcPr>
            <w:tcW w:w="493" w:type="pct"/>
            <w:shd w:val="clear" w:color="auto" w:fill="auto"/>
            <w:hideMark/>
          </w:tcPr>
          <w:p w14:paraId="791EBCCF" w14:textId="77777777" w:rsidR="003C55E1" w:rsidRPr="00875B86" w:rsidRDefault="003C55E1" w:rsidP="003C55E1">
            <w:pPr>
              <w:jc w:val="center"/>
              <w:rPr>
                <w:sz w:val="22"/>
                <w:szCs w:val="22"/>
              </w:rPr>
            </w:pPr>
            <w:r w:rsidRPr="00875B86">
              <w:rPr>
                <w:sz w:val="22"/>
                <w:szCs w:val="22"/>
              </w:rPr>
              <w:t>872</w:t>
            </w:r>
          </w:p>
        </w:tc>
      </w:tr>
      <w:tr w:rsidR="00875B86" w:rsidRPr="00875B86" w14:paraId="4F29A04B" w14:textId="77777777" w:rsidTr="00E17CA3">
        <w:trPr>
          <w:cantSplit/>
          <w:trHeight w:val="20"/>
        </w:trPr>
        <w:tc>
          <w:tcPr>
            <w:tcW w:w="1649" w:type="pct"/>
            <w:shd w:val="clear" w:color="auto" w:fill="auto"/>
            <w:hideMark/>
          </w:tcPr>
          <w:p w14:paraId="0E7588CF" w14:textId="77777777" w:rsidR="003C55E1" w:rsidRPr="00875B86" w:rsidRDefault="003C55E1" w:rsidP="003C55E1">
            <w:pPr>
              <w:shd w:val="clear" w:color="auto" w:fill="FFFFFF" w:themeFill="background1"/>
              <w:rPr>
                <w:sz w:val="22"/>
                <w:szCs w:val="22"/>
              </w:rPr>
            </w:pPr>
            <w:r w:rsidRPr="00875B86">
              <w:rPr>
                <w:sz w:val="22"/>
                <w:szCs w:val="22"/>
              </w:rPr>
              <w:t>ООО «СГЭС»</w:t>
            </w:r>
          </w:p>
        </w:tc>
        <w:tc>
          <w:tcPr>
            <w:tcW w:w="332" w:type="pct"/>
            <w:shd w:val="clear" w:color="auto" w:fill="auto"/>
            <w:hideMark/>
          </w:tcPr>
          <w:p w14:paraId="4E0E2C23" w14:textId="77777777" w:rsidR="003C55E1" w:rsidRPr="00875B86" w:rsidRDefault="003C55E1" w:rsidP="003C55E1">
            <w:pPr>
              <w:shd w:val="clear" w:color="auto" w:fill="FFFFFF" w:themeFill="background1"/>
              <w:jc w:val="center"/>
              <w:rPr>
                <w:sz w:val="22"/>
                <w:szCs w:val="22"/>
              </w:rPr>
            </w:pPr>
            <w:r w:rsidRPr="00875B86">
              <w:rPr>
                <w:sz w:val="22"/>
                <w:szCs w:val="22"/>
              </w:rPr>
              <w:t> </w:t>
            </w:r>
          </w:p>
        </w:tc>
        <w:tc>
          <w:tcPr>
            <w:tcW w:w="471" w:type="pct"/>
            <w:shd w:val="clear" w:color="auto" w:fill="auto"/>
            <w:hideMark/>
          </w:tcPr>
          <w:p w14:paraId="10C02ABC" w14:textId="77777777" w:rsidR="003C55E1" w:rsidRPr="00875B86" w:rsidRDefault="003C55E1" w:rsidP="003C55E1">
            <w:pPr>
              <w:shd w:val="clear" w:color="auto" w:fill="FFFFFF" w:themeFill="background1"/>
              <w:jc w:val="center"/>
              <w:rPr>
                <w:sz w:val="22"/>
                <w:szCs w:val="22"/>
              </w:rPr>
            </w:pPr>
            <w:r w:rsidRPr="00875B86">
              <w:rPr>
                <w:sz w:val="22"/>
                <w:szCs w:val="22"/>
              </w:rPr>
              <w:t> </w:t>
            </w:r>
          </w:p>
        </w:tc>
        <w:tc>
          <w:tcPr>
            <w:tcW w:w="327" w:type="pct"/>
            <w:shd w:val="clear" w:color="auto" w:fill="auto"/>
            <w:hideMark/>
          </w:tcPr>
          <w:p w14:paraId="373436FA" w14:textId="77777777" w:rsidR="003C55E1" w:rsidRPr="00875B86" w:rsidRDefault="003C55E1" w:rsidP="003C55E1">
            <w:pPr>
              <w:jc w:val="center"/>
              <w:rPr>
                <w:sz w:val="22"/>
                <w:szCs w:val="22"/>
              </w:rPr>
            </w:pPr>
            <w:r w:rsidRPr="00875B86">
              <w:rPr>
                <w:sz w:val="22"/>
                <w:szCs w:val="22"/>
              </w:rPr>
              <w:t>1</w:t>
            </w:r>
          </w:p>
        </w:tc>
        <w:tc>
          <w:tcPr>
            <w:tcW w:w="487" w:type="pct"/>
            <w:shd w:val="clear" w:color="auto" w:fill="auto"/>
            <w:hideMark/>
          </w:tcPr>
          <w:p w14:paraId="692DF600" w14:textId="77777777" w:rsidR="003C55E1" w:rsidRPr="00875B86" w:rsidRDefault="003C55E1" w:rsidP="003C55E1">
            <w:pPr>
              <w:jc w:val="center"/>
              <w:rPr>
                <w:sz w:val="22"/>
                <w:szCs w:val="22"/>
              </w:rPr>
            </w:pPr>
            <w:r w:rsidRPr="00875B86">
              <w:rPr>
                <w:sz w:val="22"/>
                <w:szCs w:val="22"/>
              </w:rPr>
              <w:t>80</w:t>
            </w:r>
          </w:p>
        </w:tc>
        <w:tc>
          <w:tcPr>
            <w:tcW w:w="353" w:type="pct"/>
            <w:shd w:val="clear" w:color="auto" w:fill="auto"/>
            <w:hideMark/>
          </w:tcPr>
          <w:p w14:paraId="23434E65" w14:textId="77777777" w:rsidR="003C55E1" w:rsidRPr="00875B86" w:rsidRDefault="003C55E1" w:rsidP="003C55E1">
            <w:pPr>
              <w:jc w:val="center"/>
              <w:rPr>
                <w:sz w:val="22"/>
                <w:szCs w:val="22"/>
              </w:rPr>
            </w:pPr>
            <w:r w:rsidRPr="00875B86">
              <w:rPr>
                <w:sz w:val="22"/>
                <w:szCs w:val="22"/>
              </w:rPr>
              <w:t>2</w:t>
            </w:r>
          </w:p>
        </w:tc>
        <w:tc>
          <w:tcPr>
            <w:tcW w:w="605" w:type="pct"/>
            <w:shd w:val="clear" w:color="auto" w:fill="auto"/>
            <w:hideMark/>
          </w:tcPr>
          <w:p w14:paraId="68233DD9" w14:textId="77777777" w:rsidR="003C55E1" w:rsidRPr="00875B86" w:rsidRDefault="003C55E1" w:rsidP="003C55E1">
            <w:pPr>
              <w:ind w:left="-110" w:right="-110"/>
              <w:jc w:val="center"/>
              <w:rPr>
                <w:sz w:val="22"/>
                <w:szCs w:val="22"/>
              </w:rPr>
            </w:pPr>
            <w:r w:rsidRPr="00875B86">
              <w:rPr>
                <w:sz w:val="22"/>
                <w:szCs w:val="22"/>
              </w:rPr>
              <w:t>12(24)**</w:t>
            </w:r>
          </w:p>
        </w:tc>
        <w:tc>
          <w:tcPr>
            <w:tcW w:w="284" w:type="pct"/>
            <w:shd w:val="clear" w:color="auto" w:fill="auto"/>
            <w:hideMark/>
          </w:tcPr>
          <w:p w14:paraId="2B08A0C6" w14:textId="77777777" w:rsidR="003C55E1" w:rsidRPr="00875B86" w:rsidRDefault="003C55E1" w:rsidP="003C55E1">
            <w:pPr>
              <w:jc w:val="center"/>
              <w:rPr>
                <w:sz w:val="22"/>
                <w:szCs w:val="22"/>
              </w:rPr>
            </w:pPr>
            <w:r w:rsidRPr="00875B86">
              <w:rPr>
                <w:sz w:val="22"/>
                <w:szCs w:val="22"/>
              </w:rPr>
              <w:t>3</w:t>
            </w:r>
          </w:p>
        </w:tc>
        <w:tc>
          <w:tcPr>
            <w:tcW w:w="493" w:type="pct"/>
            <w:shd w:val="clear" w:color="auto" w:fill="auto"/>
            <w:hideMark/>
          </w:tcPr>
          <w:p w14:paraId="050C97D6" w14:textId="77777777" w:rsidR="003C55E1" w:rsidRPr="00875B86" w:rsidRDefault="003C55E1" w:rsidP="003C55E1">
            <w:pPr>
              <w:ind w:left="-110" w:right="-110"/>
              <w:jc w:val="center"/>
              <w:rPr>
                <w:sz w:val="22"/>
                <w:szCs w:val="22"/>
              </w:rPr>
            </w:pPr>
            <w:r w:rsidRPr="00875B86">
              <w:rPr>
                <w:sz w:val="22"/>
                <w:szCs w:val="22"/>
              </w:rPr>
              <w:t>92(104) **</w:t>
            </w:r>
          </w:p>
        </w:tc>
      </w:tr>
      <w:tr w:rsidR="00875B86" w:rsidRPr="00875B86" w14:paraId="283E82D0" w14:textId="77777777" w:rsidTr="00E17CA3">
        <w:trPr>
          <w:cantSplit/>
          <w:trHeight w:val="20"/>
        </w:trPr>
        <w:tc>
          <w:tcPr>
            <w:tcW w:w="1649" w:type="pct"/>
            <w:shd w:val="clear" w:color="auto" w:fill="auto"/>
            <w:hideMark/>
          </w:tcPr>
          <w:p w14:paraId="0AF735E4" w14:textId="77777777" w:rsidR="003C55E1" w:rsidRPr="00875B86" w:rsidRDefault="003C55E1" w:rsidP="003C55E1">
            <w:pPr>
              <w:shd w:val="clear" w:color="auto" w:fill="FFFFFF" w:themeFill="background1"/>
              <w:rPr>
                <w:sz w:val="22"/>
                <w:szCs w:val="22"/>
              </w:rPr>
            </w:pPr>
            <w:r w:rsidRPr="00875B86">
              <w:rPr>
                <w:sz w:val="22"/>
                <w:szCs w:val="22"/>
              </w:rPr>
              <w:t>Филиал ОАО «РЖД» Трансэнерго Свердловская дирекция по энергообеспечению Сургутская дистанция электроснабжения</w:t>
            </w:r>
          </w:p>
        </w:tc>
        <w:tc>
          <w:tcPr>
            <w:tcW w:w="332" w:type="pct"/>
            <w:shd w:val="clear" w:color="auto" w:fill="auto"/>
            <w:hideMark/>
          </w:tcPr>
          <w:p w14:paraId="48DB1ABC" w14:textId="77777777" w:rsidR="003C55E1" w:rsidRPr="00875B86" w:rsidRDefault="003C55E1" w:rsidP="003C55E1">
            <w:pPr>
              <w:shd w:val="clear" w:color="auto" w:fill="FFFFFF" w:themeFill="background1"/>
              <w:jc w:val="center"/>
              <w:rPr>
                <w:sz w:val="22"/>
                <w:szCs w:val="22"/>
              </w:rPr>
            </w:pPr>
            <w:r w:rsidRPr="00875B86">
              <w:rPr>
                <w:sz w:val="22"/>
                <w:szCs w:val="22"/>
              </w:rPr>
              <w:t> </w:t>
            </w:r>
          </w:p>
        </w:tc>
        <w:tc>
          <w:tcPr>
            <w:tcW w:w="471" w:type="pct"/>
            <w:shd w:val="clear" w:color="auto" w:fill="auto"/>
            <w:hideMark/>
          </w:tcPr>
          <w:p w14:paraId="189D6CE6" w14:textId="77777777" w:rsidR="003C55E1" w:rsidRPr="00875B86" w:rsidRDefault="003C55E1" w:rsidP="003C55E1">
            <w:pPr>
              <w:shd w:val="clear" w:color="auto" w:fill="FFFFFF" w:themeFill="background1"/>
              <w:jc w:val="center"/>
              <w:rPr>
                <w:sz w:val="22"/>
                <w:szCs w:val="22"/>
              </w:rPr>
            </w:pPr>
            <w:r w:rsidRPr="00875B86">
              <w:rPr>
                <w:sz w:val="22"/>
                <w:szCs w:val="22"/>
              </w:rPr>
              <w:t> </w:t>
            </w:r>
          </w:p>
        </w:tc>
        <w:tc>
          <w:tcPr>
            <w:tcW w:w="327" w:type="pct"/>
            <w:shd w:val="clear" w:color="auto" w:fill="auto"/>
            <w:hideMark/>
          </w:tcPr>
          <w:p w14:paraId="6A677BC9" w14:textId="77777777" w:rsidR="003C55E1" w:rsidRPr="00875B86" w:rsidRDefault="003C55E1" w:rsidP="003C55E1">
            <w:pPr>
              <w:jc w:val="center"/>
              <w:rPr>
                <w:sz w:val="22"/>
                <w:szCs w:val="22"/>
              </w:rPr>
            </w:pPr>
            <w:r w:rsidRPr="00875B86">
              <w:rPr>
                <w:sz w:val="22"/>
                <w:szCs w:val="22"/>
              </w:rPr>
              <w:t>1</w:t>
            </w:r>
          </w:p>
        </w:tc>
        <w:tc>
          <w:tcPr>
            <w:tcW w:w="487" w:type="pct"/>
            <w:shd w:val="clear" w:color="auto" w:fill="auto"/>
            <w:hideMark/>
          </w:tcPr>
          <w:p w14:paraId="1F04ABC2" w14:textId="77777777" w:rsidR="003C55E1" w:rsidRPr="00875B86" w:rsidRDefault="003C55E1" w:rsidP="003C55E1">
            <w:pPr>
              <w:jc w:val="center"/>
              <w:rPr>
                <w:sz w:val="22"/>
                <w:szCs w:val="22"/>
              </w:rPr>
            </w:pPr>
            <w:r w:rsidRPr="00875B86">
              <w:rPr>
                <w:sz w:val="22"/>
                <w:szCs w:val="22"/>
              </w:rPr>
              <w:t>50</w:t>
            </w:r>
          </w:p>
        </w:tc>
        <w:tc>
          <w:tcPr>
            <w:tcW w:w="353" w:type="pct"/>
            <w:shd w:val="clear" w:color="auto" w:fill="auto"/>
            <w:hideMark/>
          </w:tcPr>
          <w:p w14:paraId="113DEDDF" w14:textId="77777777" w:rsidR="003C55E1" w:rsidRPr="00875B86" w:rsidRDefault="003C55E1" w:rsidP="003C55E1">
            <w:pPr>
              <w:jc w:val="center"/>
              <w:rPr>
                <w:sz w:val="22"/>
                <w:szCs w:val="22"/>
              </w:rPr>
            </w:pPr>
            <w:r w:rsidRPr="00875B86">
              <w:rPr>
                <w:sz w:val="22"/>
                <w:szCs w:val="22"/>
              </w:rPr>
              <w:t> </w:t>
            </w:r>
          </w:p>
        </w:tc>
        <w:tc>
          <w:tcPr>
            <w:tcW w:w="605" w:type="pct"/>
            <w:shd w:val="clear" w:color="auto" w:fill="auto"/>
            <w:hideMark/>
          </w:tcPr>
          <w:p w14:paraId="0FDB46ED" w14:textId="77777777" w:rsidR="003C55E1" w:rsidRPr="00875B86" w:rsidRDefault="003C55E1" w:rsidP="003C55E1">
            <w:pPr>
              <w:jc w:val="center"/>
              <w:rPr>
                <w:sz w:val="22"/>
                <w:szCs w:val="22"/>
              </w:rPr>
            </w:pPr>
            <w:r w:rsidRPr="00875B86">
              <w:rPr>
                <w:sz w:val="22"/>
                <w:szCs w:val="22"/>
              </w:rPr>
              <w:t> </w:t>
            </w:r>
          </w:p>
        </w:tc>
        <w:tc>
          <w:tcPr>
            <w:tcW w:w="284" w:type="pct"/>
            <w:shd w:val="clear" w:color="auto" w:fill="auto"/>
            <w:hideMark/>
          </w:tcPr>
          <w:p w14:paraId="6A3CAD70" w14:textId="77777777" w:rsidR="003C55E1" w:rsidRPr="00875B86" w:rsidRDefault="003C55E1" w:rsidP="003C55E1">
            <w:pPr>
              <w:jc w:val="center"/>
              <w:rPr>
                <w:sz w:val="22"/>
                <w:szCs w:val="22"/>
              </w:rPr>
            </w:pPr>
            <w:r w:rsidRPr="00875B86">
              <w:rPr>
                <w:sz w:val="22"/>
                <w:szCs w:val="22"/>
              </w:rPr>
              <w:t>1</w:t>
            </w:r>
          </w:p>
        </w:tc>
        <w:tc>
          <w:tcPr>
            <w:tcW w:w="493" w:type="pct"/>
            <w:shd w:val="clear" w:color="auto" w:fill="auto"/>
            <w:hideMark/>
          </w:tcPr>
          <w:p w14:paraId="34D69C7F" w14:textId="77777777" w:rsidR="003C55E1" w:rsidRPr="00875B86" w:rsidRDefault="003C55E1" w:rsidP="003C55E1">
            <w:pPr>
              <w:jc w:val="center"/>
              <w:rPr>
                <w:sz w:val="22"/>
                <w:szCs w:val="22"/>
              </w:rPr>
            </w:pPr>
            <w:r w:rsidRPr="00875B86">
              <w:rPr>
                <w:sz w:val="22"/>
                <w:szCs w:val="22"/>
              </w:rPr>
              <w:t>50</w:t>
            </w:r>
          </w:p>
        </w:tc>
      </w:tr>
      <w:tr w:rsidR="00875B86" w:rsidRPr="00875B86" w14:paraId="0D458CD5" w14:textId="77777777" w:rsidTr="00E17CA3">
        <w:trPr>
          <w:cantSplit/>
          <w:trHeight w:val="20"/>
        </w:trPr>
        <w:tc>
          <w:tcPr>
            <w:tcW w:w="1649" w:type="pct"/>
            <w:shd w:val="clear" w:color="auto" w:fill="auto"/>
            <w:hideMark/>
          </w:tcPr>
          <w:p w14:paraId="012D34C4" w14:textId="77777777" w:rsidR="003C55E1" w:rsidRPr="00875B86" w:rsidRDefault="003C55E1" w:rsidP="003C55E1">
            <w:pPr>
              <w:shd w:val="clear" w:color="auto" w:fill="FFFFFF" w:themeFill="background1"/>
              <w:rPr>
                <w:sz w:val="22"/>
                <w:szCs w:val="22"/>
              </w:rPr>
            </w:pPr>
            <w:r w:rsidRPr="00875B86">
              <w:rPr>
                <w:sz w:val="22"/>
                <w:szCs w:val="22"/>
              </w:rPr>
              <w:t>АО «ЮРЭСК»</w:t>
            </w:r>
          </w:p>
        </w:tc>
        <w:tc>
          <w:tcPr>
            <w:tcW w:w="332" w:type="pct"/>
            <w:shd w:val="clear" w:color="auto" w:fill="auto"/>
            <w:hideMark/>
          </w:tcPr>
          <w:p w14:paraId="3E4DF674" w14:textId="77777777" w:rsidR="003C55E1" w:rsidRPr="00875B86" w:rsidRDefault="003C55E1" w:rsidP="003C55E1">
            <w:pPr>
              <w:shd w:val="clear" w:color="auto" w:fill="FFFFFF" w:themeFill="background1"/>
              <w:jc w:val="center"/>
              <w:rPr>
                <w:sz w:val="22"/>
                <w:szCs w:val="22"/>
              </w:rPr>
            </w:pPr>
            <w:r w:rsidRPr="00875B86">
              <w:rPr>
                <w:sz w:val="22"/>
                <w:szCs w:val="22"/>
              </w:rPr>
              <w:t> </w:t>
            </w:r>
          </w:p>
        </w:tc>
        <w:tc>
          <w:tcPr>
            <w:tcW w:w="471" w:type="pct"/>
            <w:shd w:val="clear" w:color="auto" w:fill="auto"/>
            <w:hideMark/>
          </w:tcPr>
          <w:p w14:paraId="4FF4A345" w14:textId="77777777" w:rsidR="003C55E1" w:rsidRPr="00875B86" w:rsidRDefault="003C55E1" w:rsidP="003C55E1">
            <w:pPr>
              <w:shd w:val="clear" w:color="auto" w:fill="FFFFFF" w:themeFill="background1"/>
              <w:jc w:val="center"/>
              <w:rPr>
                <w:sz w:val="22"/>
                <w:szCs w:val="22"/>
              </w:rPr>
            </w:pPr>
            <w:r w:rsidRPr="00875B86">
              <w:rPr>
                <w:sz w:val="22"/>
                <w:szCs w:val="22"/>
              </w:rPr>
              <w:t> </w:t>
            </w:r>
          </w:p>
        </w:tc>
        <w:tc>
          <w:tcPr>
            <w:tcW w:w="327" w:type="pct"/>
            <w:shd w:val="clear" w:color="auto" w:fill="auto"/>
            <w:hideMark/>
          </w:tcPr>
          <w:p w14:paraId="77287F48" w14:textId="77777777" w:rsidR="003C55E1" w:rsidRPr="00875B86" w:rsidRDefault="003C55E1" w:rsidP="003C55E1">
            <w:pPr>
              <w:jc w:val="center"/>
              <w:rPr>
                <w:sz w:val="22"/>
                <w:szCs w:val="22"/>
              </w:rPr>
            </w:pPr>
            <w:r w:rsidRPr="00875B86">
              <w:rPr>
                <w:sz w:val="22"/>
                <w:szCs w:val="22"/>
              </w:rPr>
              <w:t>1</w:t>
            </w:r>
          </w:p>
        </w:tc>
        <w:tc>
          <w:tcPr>
            <w:tcW w:w="487" w:type="pct"/>
            <w:shd w:val="clear" w:color="auto" w:fill="auto"/>
            <w:hideMark/>
          </w:tcPr>
          <w:p w14:paraId="67A7D89A" w14:textId="77777777" w:rsidR="003C55E1" w:rsidRPr="00875B86" w:rsidRDefault="003C55E1" w:rsidP="003C55E1">
            <w:pPr>
              <w:jc w:val="center"/>
              <w:rPr>
                <w:sz w:val="22"/>
                <w:szCs w:val="22"/>
              </w:rPr>
            </w:pPr>
            <w:r w:rsidRPr="00875B86">
              <w:rPr>
                <w:sz w:val="22"/>
                <w:szCs w:val="22"/>
              </w:rPr>
              <w:t>80</w:t>
            </w:r>
          </w:p>
        </w:tc>
        <w:tc>
          <w:tcPr>
            <w:tcW w:w="353" w:type="pct"/>
            <w:shd w:val="clear" w:color="auto" w:fill="auto"/>
            <w:hideMark/>
          </w:tcPr>
          <w:p w14:paraId="2D2D7811" w14:textId="77777777" w:rsidR="003C55E1" w:rsidRPr="00875B86" w:rsidRDefault="003C55E1" w:rsidP="003C55E1">
            <w:pPr>
              <w:jc w:val="center"/>
              <w:rPr>
                <w:sz w:val="22"/>
                <w:szCs w:val="22"/>
              </w:rPr>
            </w:pPr>
            <w:r w:rsidRPr="00875B86">
              <w:rPr>
                <w:sz w:val="22"/>
                <w:szCs w:val="22"/>
              </w:rPr>
              <w:t> </w:t>
            </w:r>
          </w:p>
        </w:tc>
        <w:tc>
          <w:tcPr>
            <w:tcW w:w="605" w:type="pct"/>
            <w:shd w:val="clear" w:color="auto" w:fill="auto"/>
            <w:hideMark/>
          </w:tcPr>
          <w:p w14:paraId="44640223" w14:textId="77777777" w:rsidR="003C55E1" w:rsidRPr="00875B86" w:rsidRDefault="003C55E1" w:rsidP="003C55E1">
            <w:pPr>
              <w:jc w:val="center"/>
              <w:rPr>
                <w:sz w:val="22"/>
                <w:szCs w:val="22"/>
              </w:rPr>
            </w:pPr>
            <w:r w:rsidRPr="00875B86">
              <w:rPr>
                <w:sz w:val="22"/>
                <w:szCs w:val="22"/>
              </w:rPr>
              <w:t> </w:t>
            </w:r>
          </w:p>
        </w:tc>
        <w:tc>
          <w:tcPr>
            <w:tcW w:w="284" w:type="pct"/>
            <w:shd w:val="clear" w:color="auto" w:fill="auto"/>
            <w:hideMark/>
          </w:tcPr>
          <w:p w14:paraId="4BB2CA03" w14:textId="77777777" w:rsidR="003C55E1" w:rsidRPr="00875B86" w:rsidRDefault="003C55E1" w:rsidP="003C55E1">
            <w:pPr>
              <w:jc w:val="center"/>
              <w:rPr>
                <w:sz w:val="22"/>
                <w:szCs w:val="22"/>
              </w:rPr>
            </w:pPr>
            <w:r w:rsidRPr="00875B86">
              <w:rPr>
                <w:sz w:val="22"/>
                <w:szCs w:val="22"/>
              </w:rPr>
              <w:t>1</w:t>
            </w:r>
          </w:p>
        </w:tc>
        <w:tc>
          <w:tcPr>
            <w:tcW w:w="493" w:type="pct"/>
            <w:shd w:val="clear" w:color="auto" w:fill="auto"/>
            <w:hideMark/>
          </w:tcPr>
          <w:p w14:paraId="24FCB201" w14:textId="77777777" w:rsidR="003C55E1" w:rsidRPr="00875B86" w:rsidRDefault="003C55E1" w:rsidP="003C55E1">
            <w:pPr>
              <w:jc w:val="center"/>
              <w:rPr>
                <w:sz w:val="22"/>
                <w:szCs w:val="22"/>
              </w:rPr>
            </w:pPr>
            <w:r w:rsidRPr="00875B86">
              <w:rPr>
                <w:sz w:val="22"/>
                <w:szCs w:val="22"/>
              </w:rPr>
              <w:t>80</w:t>
            </w:r>
          </w:p>
        </w:tc>
      </w:tr>
      <w:tr w:rsidR="00875B86" w:rsidRPr="00875B86" w14:paraId="23080BA1" w14:textId="77777777" w:rsidTr="00E17CA3">
        <w:trPr>
          <w:cantSplit/>
          <w:trHeight w:val="20"/>
        </w:trPr>
        <w:tc>
          <w:tcPr>
            <w:tcW w:w="1649" w:type="pct"/>
            <w:shd w:val="clear" w:color="auto" w:fill="auto"/>
            <w:hideMark/>
          </w:tcPr>
          <w:p w14:paraId="40389142" w14:textId="77777777" w:rsidR="003C55E1" w:rsidRPr="00875B86" w:rsidRDefault="003C55E1" w:rsidP="003C55E1">
            <w:pPr>
              <w:shd w:val="clear" w:color="auto" w:fill="FFFFFF" w:themeFill="background1"/>
              <w:rPr>
                <w:sz w:val="22"/>
                <w:szCs w:val="22"/>
              </w:rPr>
            </w:pPr>
            <w:r w:rsidRPr="00875B86">
              <w:rPr>
                <w:sz w:val="22"/>
                <w:szCs w:val="22"/>
              </w:rPr>
              <w:t>ПАО «Сургутнефтегаз»</w:t>
            </w:r>
          </w:p>
        </w:tc>
        <w:tc>
          <w:tcPr>
            <w:tcW w:w="332" w:type="pct"/>
            <w:shd w:val="clear" w:color="auto" w:fill="auto"/>
            <w:hideMark/>
          </w:tcPr>
          <w:p w14:paraId="55296E90" w14:textId="77777777" w:rsidR="003C55E1" w:rsidRPr="00875B86" w:rsidRDefault="003C55E1" w:rsidP="003C55E1">
            <w:pPr>
              <w:shd w:val="clear" w:color="auto" w:fill="FFFFFF" w:themeFill="background1"/>
              <w:jc w:val="center"/>
              <w:rPr>
                <w:sz w:val="22"/>
                <w:szCs w:val="22"/>
              </w:rPr>
            </w:pPr>
            <w:r w:rsidRPr="00875B86">
              <w:rPr>
                <w:sz w:val="22"/>
                <w:szCs w:val="22"/>
              </w:rPr>
              <w:t> </w:t>
            </w:r>
          </w:p>
        </w:tc>
        <w:tc>
          <w:tcPr>
            <w:tcW w:w="471" w:type="pct"/>
            <w:shd w:val="clear" w:color="auto" w:fill="auto"/>
            <w:hideMark/>
          </w:tcPr>
          <w:p w14:paraId="31835F22" w14:textId="77777777" w:rsidR="003C55E1" w:rsidRPr="00875B86" w:rsidRDefault="003C55E1" w:rsidP="003C55E1">
            <w:pPr>
              <w:shd w:val="clear" w:color="auto" w:fill="FFFFFF" w:themeFill="background1"/>
              <w:jc w:val="center"/>
              <w:rPr>
                <w:sz w:val="22"/>
                <w:szCs w:val="22"/>
              </w:rPr>
            </w:pPr>
            <w:r w:rsidRPr="00875B86">
              <w:rPr>
                <w:sz w:val="22"/>
                <w:szCs w:val="22"/>
              </w:rPr>
              <w:t> </w:t>
            </w:r>
          </w:p>
        </w:tc>
        <w:tc>
          <w:tcPr>
            <w:tcW w:w="327" w:type="pct"/>
            <w:shd w:val="clear" w:color="auto" w:fill="auto"/>
            <w:hideMark/>
          </w:tcPr>
          <w:p w14:paraId="17E56682" w14:textId="77777777" w:rsidR="003C55E1" w:rsidRPr="00875B86" w:rsidRDefault="003C55E1" w:rsidP="003C55E1">
            <w:pPr>
              <w:jc w:val="center"/>
              <w:rPr>
                <w:sz w:val="22"/>
                <w:szCs w:val="22"/>
              </w:rPr>
            </w:pPr>
            <w:r w:rsidRPr="00875B86">
              <w:rPr>
                <w:sz w:val="22"/>
                <w:szCs w:val="22"/>
              </w:rPr>
              <w:t>1</w:t>
            </w:r>
          </w:p>
        </w:tc>
        <w:tc>
          <w:tcPr>
            <w:tcW w:w="487" w:type="pct"/>
            <w:shd w:val="clear" w:color="auto" w:fill="auto"/>
            <w:hideMark/>
          </w:tcPr>
          <w:p w14:paraId="569A43D2" w14:textId="77777777" w:rsidR="003C55E1" w:rsidRPr="00875B86" w:rsidRDefault="003C55E1" w:rsidP="003C55E1">
            <w:pPr>
              <w:jc w:val="center"/>
              <w:rPr>
                <w:sz w:val="22"/>
                <w:szCs w:val="22"/>
              </w:rPr>
            </w:pPr>
            <w:r w:rsidRPr="00875B86">
              <w:rPr>
                <w:sz w:val="22"/>
                <w:szCs w:val="22"/>
              </w:rPr>
              <w:t>20</w:t>
            </w:r>
          </w:p>
        </w:tc>
        <w:tc>
          <w:tcPr>
            <w:tcW w:w="353" w:type="pct"/>
            <w:shd w:val="clear" w:color="auto" w:fill="auto"/>
            <w:hideMark/>
          </w:tcPr>
          <w:p w14:paraId="7728AAC6" w14:textId="77777777" w:rsidR="003C55E1" w:rsidRPr="00875B86" w:rsidRDefault="003C55E1" w:rsidP="003C55E1">
            <w:pPr>
              <w:jc w:val="center"/>
              <w:rPr>
                <w:sz w:val="22"/>
                <w:szCs w:val="22"/>
              </w:rPr>
            </w:pPr>
            <w:r w:rsidRPr="00875B86">
              <w:rPr>
                <w:sz w:val="22"/>
                <w:szCs w:val="22"/>
              </w:rPr>
              <w:t>2</w:t>
            </w:r>
          </w:p>
        </w:tc>
        <w:tc>
          <w:tcPr>
            <w:tcW w:w="605" w:type="pct"/>
            <w:shd w:val="clear" w:color="auto" w:fill="auto"/>
            <w:hideMark/>
          </w:tcPr>
          <w:p w14:paraId="6E2C65D0" w14:textId="77777777" w:rsidR="003C55E1" w:rsidRPr="00875B86" w:rsidRDefault="003C55E1" w:rsidP="003C55E1">
            <w:pPr>
              <w:jc w:val="center"/>
              <w:rPr>
                <w:sz w:val="22"/>
                <w:szCs w:val="22"/>
              </w:rPr>
            </w:pPr>
            <w:r w:rsidRPr="00875B86">
              <w:rPr>
                <w:sz w:val="22"/>
                <w:szCs w:val="22"/>
              </w:rPr>
              <w:t>25,2</w:t>
            </w:r>
          </w:p>
        </w:tc>
        <w:tc>
          <w:tcPr>
            <w:tcW w:w="284" w:type="pct"/>
            <w:shd w:val="clear" w:color="auto" w:fill="auto"/>
            <w:hideMark/>
          </w:tcPr>
          <w:p w14:paraId="384ACE61" w14:textId="77777777" w:rsidR="003C55E1" w:rsidRPr="00875B86" w:rsidRDefault="003C55E1" w:rsidP="003C55E1">
            <w:pPr>
              <w:jc w:val="center"/>
              <w:rPr>
                <w:sz w:val="22"/>
                <w:szCs w:val="22"/>
              </w:rPr>
            </w:pPr>
            <w:r w:rsidRPr="00875B86">
              <w:rPr>
                <w:sz w:val="22"/>
                <w:szCs w:val="22"/>
              </w:rPr>
              <w:t>3</w:t>
            </w:r>
          </w:p>
        </w:tc>
        <w:tc>
          <w:tcPr>
            <w:tcW w:w="493" w:type="pct"/>
            <w:shd w:val="clear" w:color="auto" w:fill="auto"/>
            <w:hideMark/>
          </w:tcPr>
          <w:p w14:paraId="28DC35C8" w14:textId="77777777" w:rsidR="003C55E1" w:rsidRPr="00875B86" w:rsidRDefault="003C55E1" w:rsidP="003C55E1">
            <w:pPr>
              <w:jc w:val="center"/>
              <w:rPr>
                <w:sz w:val="22"/>
                <w:szCs w:val="22"/>
              </w:rPr>
            </w:pPr>
            <w:r w:rsidRPr="00875B86">
              <w:rPr>
                <w:sz w:val="22"/>
                <w:szCs w:val="22"/>
              </w:rPr>
              <w:t>45,2</w:t>
            </w:r>
          </w:p>
        </w:tc>
      </w:tr>
      <w:tr w:rsidR="00875B86" w:rsidRPr="00875B86" w14:paraId="4051A74F" w14:textId="77777777" w:rsidTr="00E17CA3">
        <w:trPr>
          <w:cantSplit/>
          <w:trHeight w:val="20"/>
        </w:trPr>
        <w:tc>
          <w:tcPr>
            <w:tcW w:w="1649" w:type="pct"/>
            <w:shd w:val="clear" w:color="auto" w:fill="auto"/>
            <w:hideMark/>
          </w:tcPr>
          <w:p w14:paraId="06B2EE64" w14:textId="77777777" w:rsidR="003C55E1" w:rsidRPr="00875B86" w:rsidRDefault="003C55E1" w:rsidP="003C55E1">
            <w:pPr>
              <w:shd w:val="clear" w:color="auto" w:fill="FFFFFF" w:themeFill="background1"/>
              <w:rPr>
                <w:sz w:val="22"/>
                <w:szCs w:val="22"/>
              </w:rPr>
            </w:pPr>
            <w:r w:rsidRPr="00875B86">
              <w:rPr>
                <w:sz w:val="22"/>
                <w:szCs w:val="22"/>
              </w:rPr>
              <w:t>МУП «СРЭС»</w:t>
            </w:r>
          </w:p>
        </w:tc>
        <w:tc>
          <w:tcPr>
            <w:tcW w:w="332" w:type="pct"/>
            <w:shd w:val="clear" w:color="auto" w:fill="auto"/>
            <w:hideMark/>
          </w:tcPr>
          <w:p w14:paraId="19703012" w14:textId="77777777" w:rsidR="003C55E1" w:rsidRPr="00875B86" w:rsidRDefault="003C55E1" w:rsidP="003C55E1">
            <w:pPr>
              <w:shd w:val="clear" w:color="auto" w:fill="FFFFFF" w:themeFill="background1"/>
              <w:jc w:val="center"/>
              <w:rPr>
                <w:sz w:val="22"/>
                <w:szCs w:val="22"/>
              </w:rPr>
            </w:pPr>
            <w:r w:rsidRPr="00875B86">
              <w:rPr>
                <w:sz w:val="22"/>
                <w:szCs w:val="22"/>
              </w:rPr>
              <w:t> </w:t>
            </w:r>
          </w:p>
        </w:tc>
        <w:tc>
          <w:tcPr>
            <w:tcW w:w="471" w:type="pct"/>
            <w:shd w:val="clear" w:color="auto" w:fill="auto"/>
            <w:hideMark/>
          </w:tcPr>
          <w:p w14:paraId="7FF0EFC9" w14:textId="77777777" w:rsidR="003C55E1" w:rsidRPr="00875B86" w:rsidRDefault="003C55E1" w:rsidP="003C55E1">
            <w:pPr>
              <w:shd w:val="clear" w:color="auto" w:fill="FFFFFF" w:themeFill="background1"/>
              <w:jc w:val="center"/>
              <w:rPr>
                <w:sz w:val="22"/>
                <w:szCs w:val="22"/>
              </w:rPr>
            </w:pPr>
            <w:r w:rsidRPr="00875B86">
              <w:rPr>
                <w:sz w:val="22"/>
                <w:szCs w:val="22"/>
              </w:rPr>
              <w:t> </w:t>
            </w:r>
          </w:p>
        </w:tc>
        <w:tc>
          <w:tcPr>
            <w:tcW w:w="327" w:type="pct"/>
            <w:shd w:val="clear" w:color="auto" w:fill="auto"/>
            <w:hideMark/>
          </w:tcPr>
          <w:p w14:paraId="592BFCA3" w14:textId="77777777" w:rsidR="003C55E1" w:rsidRPr="00875B86" w:rsidRDefault="003C55E1" w:rsidP="003C55E1">
            <w:pPr>
              <w:jc w:val="center"/>
              <w:rPr>
                <w:sz w:val="22"/>
                <w:szCs w:val="22"/>
              </w:rPr>
            </w:pPr>
            <w:r w:rsidRPr="00875B86">
              <w:rPr>
                <w:sz w:val="22"/>
                <w:szCs w:val="22"/>
              </w:rPr>
              <w:t> </w:t>
            </w:r>
          </w:p>
        </w:tc>
        <w:tc>
          <w:tcPr>
            <w:tcW w:w="487" w:type="pct"/>
            <w:shd w:val="clear" w:color="auto" w:fill="auto"/>
            <w:hideMark/>
          </w:tcPr>
          <w:p w14:paraId="0787D48E" w14:textId="77777777" w:rsidR="003C55E1" w:rsidRPr="00875B86" w:rsidRDefault="003C55E1" w:rsidP="003C55E1">
            <w:pPr>
              <w:jc w:val="center"/>
              <w:rPr>
                <w:sz w:val="22"/>
                <w:szCs w:val="22"/>
              </w:rPr>
            </w:pPr>
            <w:r w:rsidRPr="00875B86">
              <w:rPr>
                <w:sz w:val="22"/>
                <w:szCs w:val="22"/>
              </w:rPr>
              <w:t> </w:t>
            </w:r>
          </w:p>
        </w:tc>
        <w:tc>
          <w:tcPr>
            <w:tcW w:w="353" w:type="pct"/>
            <w:shd w:val="clear" w:color="auto" w:fill="auto"/>
            <w:hideMark/>
          </w:tcPr>
          <w:p w14:paraId="00F20F2D" w14:textId="77777777" w:rsidR="003C55E1" w:rsidRPr="00875B86" w:rsidRDefault="003C55E1" w:rsidP="003C55E1">
            <w:pPr>
              <w:jc w:val="center"/>
              <w:rPr>
                <w:sz w:val="22"/>
                <w:szCs w:val="22"/>
              </w:rPr>
            </w:pPr>
            <w:r w:rsidRPr="00875B86">
              <w:rPr>
                <w:sz w:val="22"/>
                <w:szCs w:val="22"/>
              </w:rPr>
              <w:t>1</w:t>
            </w:r>
          </w:p>
        </w:tc>
        <w:tc>
          <w:tcPr>
            <w:tcW w:w="605" w:type="pct"/>
            <w:shd w:val="clear" w:color="auto" w:fill="auto"/>
            <w:hideMark/>
          </w:tcPr>
          <w:p w14:paraId="613CDEAD" w14:textId="77777777" w:rsidR="003C55E1" w:rsidRPr="00875B86" w:rsidRDefault="003C55E1" w:rsidP="003C55E1">
            <w:pPr>
              <w:jc w:val="center"/>
              <w:rPr>
                <w:sz w:val="22"/>
                <w:szCs w:val="22"/>
              </w:rPr>
            </w:pPr>
            <w:r w:rsidRPr="00875B86">
              <w:rPr>
                <w:sz w:val="22"/>
                <w:szCs w:val="22"/>
              </w:rPr>
              <w:t>32</w:t>
            </w:r>
          </w:p>
        </w:tc>
        <w:tc>
          <w:tcPr>
            <w:tcW w:w="284" w:type="pct"/>
            <w:shd w:val="clear" w:color="auto" w:fill="auto"/>
            <w:hideMark/>
          </w:tcPr>
          <w:p w14:paraId="77378EED" w14:textId="77777777" w:rsidR="003C55E1" w:rsidRPr="00875B86" w:rsidRDefault="003C55E1" w:rsidP="003C55E1">
            <w:pPr>
              <w:jc w:val="center"/>
              <w:rPr>
                <w:sz w:val="22"/>
                <w:szCs w:val="22"/>
              </w:rPr>
            </w:pPr>
            <w:r w:rsidRPr="00875B86">
              <w:rPr>
                <w:sz w:val="22"/>
                <w:szCs w:val="22"/>
              </w:rPr>
              <w:t>1</w:t>
            </w:r>
          </w:p>
        </w:tc>
        <w:tc>
          <w:tcPr>
            <w:tcW w:w="493" w:type="pct"/>
            <w:shd w:val="clear" w:color="auto" w:fill="auto"/>
            <w:hideMark/>
          </w:tcPr>
          <w:p w14:paraId="29731DF9" w14:textId="77777777" w:rsidR="003C55E1" w:rsidRPr="00875B86" w:rsidRDefault="003C55E1" w:rsidP="003C55E1">
            <w:pPr>
              <w:jc w:val="center"/>
              <w:rPr>
                <w:sz w:val="22"/>
                <w:szCs w:val="22"/>
              </w:rPr>
            </w:pPr>
            <w:r w:rsidRPr="00875B86">
              <w:rPr>
                <w:sz w:val="22"/>
                <w:szCs w:val="22"/>
              </w:rPr>
              <w:t>32</w:t>
            </w:r>
          </w:p>
        </w:tc>
      </w:tr>
      <w:tr w:rsidR="00875B86" w:rsidRPr="00875B86" w14:paraId="07C1A291" w14:textId="77777777" w:rsidTr="00E17CA3">
        <w:trPr>
          <w:cantSplit/>
          <w:trHeight w:val="20"/>
        </w:trPr>
        <w:tc>
          <w:tcPr>
            <w:tcW w:w="1649" w:type="pct"/>
            <w:shd w:val="clear" w:color="auto" w:fill="auto"/>
            <w:vAlign w:val="center"/>
            <w:hideMark/>
          </w:tcPr>
          <w:p w14:paraId="178C50FA" w14:textId="77777777" w:rsidR="003C55E1" w:rsidRPr="00875B86" w:rsidRDefault="003C55E1" w:rsidP="003C55E1">
            <w:pPr>
              <w:shd w:val="clear" w:color="auto" w:fill="FFFFFF" w:themeFill="background1"/>
              <w:rPr>
                <w:b/>
                <w:sz w:val="22"/>
                <w:szCs w:val="22"/>
              </w:rPr>
            </w:pPr>
            <w:r w:rsidRPr="00875B86">
              <w:rPr>
                <w:b/>
                <w:sz w:val="22"/>
                <w:szCs w:val="22"/>
              </w:rPr>
              <w:t>Итого</w:t>
            </w:r>
          </w:p>
        </w:tc>
        <w:tc>
          <w:tcPr>
            <w:tcW w:w="332" w:type="pct"/>
            <w:shd w:val="clear" w:color="auto" w:fill="auto"/>
            <w:vAlign w:val="center"/>
            <w:hideMark/>
          </w:tcPr>
          <w:p w14:paraId="7D0B4109" w14:textId="77777777" w:rsidR="003C55E1" w:rsidRPr="00875B86" w:rsidRDefault="003C55E1" w:rsidP="003C55E1">
            <w:pPr>
              <w:shd w:val="clear" w:color="auto" w:fill="FFFFFF" w:themeFill="background1"/>
              <w:ind w:left="-110" w:right="-110"/>
              <w:jc w:val="center"/>
              <w:rPr>
                <w:b/>
                <w:sz w:val="21"/>
                <w:szCs w:val="21"/>
              </w:rPr>
            </w:pPr>
            <w:r w:rsidRPr="00875B86">
              <w:rPr>
                <w:b/>
                <w:sz w:val="21"/>
                <w:szCs w:val="21"/>
              </w:rPr>
              <w:t>2</w:t>
            </w:r>
          </w:p>
        </w:tc>
        <w:tc>
          <w:tcPr>
            <w:tcW w:w="471" w:type="pct"/>
            <w:shd w:val="clear" w:color="auto" w:fill="auto"/>
            <w:vAlign w:val="center"/>
            <w:hideMark/>
          </w:tcPr>
          <w:p w14:paraId="33CAFBA5" w14:textId="77777777" w:rsidR="003C55E1" w:rsidRPr="00875B86" w:rsidRDefault="003C55E1" w:rsidP="003C55E1">
            <w:pPr>
              <w:shd w:val="clear" w:color="auto" w:fill="FFFFFF" w:themeFill="background1"/>
              <w:ind w:left="-110" w:right="-110"/>
              <w:jc w:val="center"/>
              <w:rPr>
                <w:b/>
                <w:sz w:val="21"/>
                <w:szCs w:val="21"/>
              </w:rPr>
            </w:pPr>
            <w:r w:rsidRPr="00875B86">
              <w:rPr>
                <w:b/>
                <w:sz w:val="21"/>
                <w:szCs w:val="21"/>
              </w:rPr>
              <w:t>500</w:t>
            </w:r>
          </w:p>
        </w:tc>
        <w:tc>
          <w:tcPr>
            <w:tcW w:w="327" w:type="pct"/>
            <w:shd w:val="clear" w:color="auto" w:fill="auto"/>
            <w:hideMark/>
          </w:tcPr>
          <w:p w14:paraId="0D24A8B5" w14:textId="77777777" w:rsidR="003C55E1" w:rsidRPr="00875B86" w:rsidRDefault="003C55E1" w:rsidP="004D72C4">
            <w:pPr>
              <w:shd w:val="clear" w:color="auto" w:fill="FFFFFF" w:themeFill="background1"/>
              <w:ind w:left="-110" w:right="-110"/>
              <w:jc w:val="center"/>
              <w:rPr>
                <w:b/>
                <w:sz w:val="21"/>
                <w:szCs w:val="21"/>
              </w:rPr>
            </w:pPr>
            <w:r w:rsidRPr="00875B86">
              <w:rPr>
                <w:b/>
                <w:sz w:val="21"/>
                <w:szCs w:val="21"/>
              </w:rPr>
              <w:t>17</w:t>
            </w:r>
          </w:p>
        </w:tc>
        <w:tc>
          <w:tcPr>
            <w:tcW w:w="487" w:type="pct"/>
            <w:shd w:val="clear" w:color="auto" w:fill="auto"/>
            <w:hideMark/>
          </w:tcPr>
          <w:p w14:paraId="5268F155" w14:textId="77777777" w:rsidR="003C55E1" w:rsidRPr="00875B86" w:rsidRDefault="003C55E1" w:rsidP="004D72C4">
            <w:pPr>
              <w:shd w:val="clear" w:color="auto" w:fill="FFFFFF" w:themeFill="background1"/>
              <w:ind w:left="-110" w:right="-110"/>
              <w:jc w:val="center"/>
              <w:rPr>
                <w:b/>
                <w:sz w:val="21"/>
                <w:szCs w:val="21"/>
              </w:rPr>
            </w:pPr>
            <w:r w:rsidRPr="00875B86">
              <w:rPr>
                <w:b/>
                <w:sz w:val="21"/>
                <w:szCs w:val="21"/>
              </w:rPr>
              <w:t>1 102</w:t>
            </w:r>
          </w:p>
        </w:tc>
        <w:tc>
          <w:tcPr>
            <w:tcW w:w="353" w:type="pct"/>
            <w:shd w:val="clear" w:color="auto" w:fill="auto"/>
            <w:hideMark/>
          </w:tcPr>
          <w:p w14:paraId="1EFF31F5" w14:textId="77777777" w:rsidR="003C55E1" w:rsidRPr="00875B86" w:rsidRDefault="003C55E1" w:rsidP="004D72C4">
            <w:pPr>
              <w:shd w:val="clear" w:color="auto" w:fill="FFFFFF" w:themeFill="background1"/>
              <w:ind w:left="-110" w:right="-110"/>
              <w:jc w:val="center"/>
              <w:rPr>
                <w:b/>
                <w:sz w:val="21"/>
                <w:szCs w:val="21"/>
              </w:rPr>
            </w:pPr>
            <w:r w:rsidRPr="00875B86">
              <w:rPr>
                <w:b/>
                <w:sz w:val="21"/>
                <w:szCs w:val="21"/>
              </w:rPr>
              <w:t>5</w:t>
            </w:r>
          </w:p>
        </w:tc>
        <w:tc>
          <w:tcPr>
            <w:tcW w:w="605" w:type="pct"/>
            <w:shd w:val="clear" w:color="auto" w:fill="auto"/>
            <w:hideMark/>
          </w:tcPr>
          <w:p w14:paraId="3F2C42F2" w14:textId="77777777" w:rsidR="003C55E1" w:rsidRPr="00875B86" w:rsidRDefault="003C55E1" w:rsidP="004D72C4">
            <w:pPr>
              <w:shd w:val="clear" w:color="auto" w:fill="FFFFFF" w:themeFill="background1"/>
              <w:ind w:left="-110" w:right="-110"/>
              <w:jc w:val="center"/>
              <w:rPr>
                <w:b/>
                <w:sz w:val="21"/>
                <w:szCs w:val="21"/>
              </w:rPr>
            </w:pPr>
            <w:r w:rsidRPr="00875B86">
              <w:rPr>
                <w:b/>
                <w:sz w:val="21"/>
                <w:szCs w:val="21"/>
              </w:rPr>
              <w:t>69,2(81,2) **</w:t>
            </w:r>
          </w:p>
          <w:p w14:paraId="20110792" w14:textId="77777777" w:rsidR="003C55E1" w:rsidRPr="00875B86" w:rsidRDefault="003C55E1" w:rsidP="004D72C4">
            <w:pPr>
              <w:shd w:val="clear" w:color="auto" w:fill="FFFFFF" w:themeFill="background1"/>
              <w:ind w:left="-110" w:right="-110"/>
              <w:jc w:val="center"/>
              <w:rPr>
                <w:b/>
                <w:sz w:val="21"/>
                <w:szCs w:val="21"/>
              </w:rPr>
            </w:pPr>
          </w:p>
        </w:tc>
        <w:tc>
          <w:tcPr>
            <w:tcW w:w="284" w:type="pct"/>
            <w:shd w:val="clear" w:color="auto" w:fill="auto"/>
            <w:hideMark/>
          </w:tcPr>
          <w:p w14:paraId="485C34B8" w14:textId="77777777" w:rsidR="003C55E1" w:rsidRPr="00875B86" w:rsidRDefault="003C55E1" w:rsidP="004D72C4">
            <w:pPr>
              <w:shd w:val="clear" w:color="auto" w:fill="FFFFFF" w:themeFill="background1"/>
              <w:ind w:left="-110" w:right="-110"/>
              <w:jc w:val="center"/>
              <w:rPr>
                <w:b/>
                <w:sz w:val="21"/>
                <w:szCs w:val="21"/>
              </w:rPr>
            </w:pPr>
            <w:r w:rsidRPr="00875B86">
              <w:rPr>
                <w:b/>
                <w:sz w:val="21"/>
                <w:szCs w:val="21"/>
              </w:rPr>
              <w:t>25</w:t>
            </w:r>
          </w:p>
        </w:tc>
        <w:tc>
          <w:tcPr>
            <w:tcW w:w="493" w:type="pct"/>
            <w:shd w:val="clear" w:color="auto" w:fill="auto"/>
            <w:hideMark/>
          </w:tcPr>
          <w:p w14:paraId="145F5807" w14:textId="77777777" w:rsidR="003C55E1" w:rsidRPr="00875B86" w:rsidRDefault="003C55E1" w:rsidP="004D72C4">
            <w:pPr>
              <w:shd w:val="clear" w:color="auto" w:fill="FFFFFF" w:themeFill="background1"/>
              <w:ind w:left="-110" w:right="-110"/>
              <w:jc w:val="center"/>
              <w:rPr>
                <w:b/>
                <w:sz w:val="21"/>
                <w:szCs w:val="21"/>
              </w:rPr>
            </w:pPr>
            <w:r w:rsidRPr="00875B86">
              <w:rPr>
                <w:b/>
                <w:sz w:val="21"/>
                <w:szCs w:val="21"/>
              </w:rPr>
              <w:t>1 671,2</w:t>
            </w:r>
          </w:p>
          <w:p w14:paraId="28C0CE93" w14:textId="77777777" w:rsidR="003C55E1" w:rsidRPr="00875B86" w:rsidRDefault="003C55E1" w:rsidP="004D72C4">
            <w:pPr>
              <w:shd w:val="clear" w:color="auto" w:fill="FFFFFF" w:themeFill="background1"/>
              <w:ind w:left="-110" w:right="-110"/>
              <w:jc w:val="center"/>
              <w:rPr>
                <w:b/>
                <w:sz w:val="21"/>
                <w:szCs w:val="21"/>
              </w:rPr>
            </w:pPr>
            <w:r w:rsidRPr="00875B86">
              <w:rPr>
                <w:b/>
                <w:sz w:val="21"/>
                <w:szCs w:val="21"/>
              </w:rPr>
              <w:t>(1683,2) **</w:t>
            </w:r>
          </w:p>
        </w:tc>
      </w:tr>
    </w:tbl>
    <w:p w14:paraId="2A863AE4" w14:textId="77777777" w:rsidR="008122A1" w:rsidRPr="00875B86" w:rsidRDefault="008122A1" w:rsidP="008122A1">
      <w:pPr>
        <w:pStyle w:val="afb"/>
        <w:jc w:val="both"/>
        <w:rPr>
          <w:bCs/>
          <w:sz w:val="22"/>
          <w:szCs w:val="22"/>
          <w:lang w:val="ru-RU" w:eastAsia="ru-RU"/>
        </w:rPr>
      </w:pPr>
      <w:r w:rsidRPr="00875B86">
        <w:rPr>
          <w:bCs/>
          <w:sz w:val="22"/>
          <w:szCs w:val="22"/>
          <w:lang w:val="ru-RU" w:eastAsia="ru-RU"/>
        </w:rPr>
        <w:t>*   - без учета ПП 110 кВ Победа;</w:t>
      </w:r>
    </w:p>
    <w:p w14:paraId="7A8E08BA" w14:textId="77777777" w:rsidR="008122A1" w:rsidRPr="00875B86" w:rsidRDefault="008122A1" w:rsidP="008122A1">
      <w:pPr>
        <w:pStyle w:val="afb"/>
        <w:jc w:val="both"/>
        <w:rPr>
          <w:bCs/>
          <w:sz w:val="22"/>
          <w:szCs w:val="22"/>
          <w:lang w:val="ru-RU" w:eastAsia="ru-RU"/>
        </w:rPr>
      </w:pPr>
      <w:r w:rsidRPr="00875B86">
        <w:rPr>
          <w:bCs/>
          <w:sz w:val="22"/>
          <w:szCs w:val="22"/>
          <w:lang w:val="ru-RU" w:eastAsia="ru-RU"/>
        </w:rPr>
        <w:t xml:space="preserve">** - реконструкция в 2018 г. ПС 35/6 кВ № 68 с увеличением установленной мощности до 20 </w:t>
      </w:r>
      <w:r w:rsidR="00E724AF" w:rsidRPr="00875B86">
        <w:rPr>
          <w:bCs/>
          <w:sz w:val="22"/>
          <w:szCs w:val="22"/>
          <w:lang w:val="ru-RU" w:eastAsia="ru-RU"/>
        </w:rPr>
        <w:t>М</w:t>
      </w:r>
      <w:r w:rsidRPr="00875B86">
        <w:rPr>
          <w:bCs/>
          <w:sz w:val="22"/>
          <w:szCs w:val="22"/>
          <w:lang w:val="ru-RU" w:eastAsia="ru-RU"/>
        </w:rPr>
        <w:t>ВА.</w:t>
      </w:r>
    </w:p>
    <w:p w14:paraId="35F1C7D9" w14:textId="77777777" w:rsidR="002C7466" w:rsidRPr="00875B86" w:rsidRDefault="00700267" w:rsidP="00221700">
      <w:pPr>
        <w:shd w:val="clear" w:color="auto" w:fill="FFFFFF" w:themeFill="background1"/>
        <w:spacing w:before="120"/>
        <w:jc w:val="both"/>
        <w:rPr>
          <w:sz w:val="24"/>
          <w:szCs w:val="24"/>
        </w:rPr>
      </w:pPr>
      <w:r w:rsidRPr="00875B86">
        <w:rPr>
          <w:sz w:val="24"/>
          <w:szCs w:val="24"/>
        </w:rPr>
        <w:t>Источник</w:t>
      </w:r>
      <w:r w:rsidR="00221700" w:rsidRPr="00875B86">
        <w:rPr>
          <w:sz w:val="24"/>
          <w:szCs w:val="24"/>
        </w:rPr>
        <w:t>и</w:t>
      </w:r>
      <w:r w:rsidRPr="00875B86">
        <w:rPr>
          <w:sz w:val="24"/>
          <w:szCs w:val="24"/>
        </w:rPr>
        <w:t>:</w:t>
      </w:r>
    </w:p>
    <w:p w14:paraId="178CA87A" w14:textId="77777777" w:rsidR="00700267" w:rsidRPr="00875B86" w:rsidRDefault="00700267" w:rsidP="00106BD7">
      <w:pPr>
        <w:pStyle w:val="affb"/>
        <w:numPr>
          <w:ilvl w:val="0"/>
          <w:numId w:val="66"/>
        </w:numPr>
        <w:shd w:val="clear" w:color="auto" w:fill="FFFFFF" w:themeFill="background1"/>
        <w:tabs>
          <w:tab w:val="left" w:pos="284"/>
        </w:tabs>
        <w:ind w:left="284" w:hanging="284"/>
        <w:rPr>
          <w:sz w:val="24"/>
          <w:szCs w:val="24"/>
        </w:rPr>
      </w:pPr>
      <w:r w:rsidRPr="00875B86">
        <w:rPr>
          <w:sz w:val="24"/>
          <w:szCs w:val="24"/>
        </w:rPr>
        <w:t>Официальный сайт АО «Тюменьэнерго» http://www.te.ru/.</w:t>
      </w:r>
    </w:p>
    <w:p w14:paraId="0A27FF3B" w14:textId="77777777" w:rsidR="00700267" w:rsidRPr="00875B86" w:rsidRDefault="00700267" w:rsidP="00106BD7">
      <w:pPr>
        <w:pStyle w:val="affb"/>
        <w:numPr>
          <w:ilvl w:val="0"/>
          <w:numId w:val="66"/>
        </w:numPr>
        <w:shd w:val="clear" w:color="auto" w:fill="FFFFFF" w:themeFill="background1"/>
        <w:tabs>
          <w:tab w:val="left" w:pos="284"/>
        </w:tabs>
        <w:ind w:left="284" w:hanging="284"/>
        <w:rPr>
          <w:sz w:val="24"/>
          <w:szCs w:val="24"/>
        </w:rPr>
      </w:pPr>
      <w:r w:rsidRPr="00875B86">
        <w:rPr>
          <w:sz w:val="24"/>
          <w:szCs w:val="24"/>
        </w:rPr>
        <w:t>Данные ООО «СГЭС».</w:t>
      </w:r>
    </w:p>
    <w:p w14:paraId="3B7722AC" w14:textId="77777777" w:rsidR="00700267" w:rsidRPr="00875B86" w:rsidRDefault="00700267" w:rsidP="00106BD7">
      <w:pPr>
        <w:pStyle w:val="affb"/>
        <w:numPr>
          <w:ilvl w:val="0"/>
          <w:numId w:val="66"/>
        </w:numPr>
        <w:shd w:val="clear" w:color="auto" w:fill="FFFFFF" w:themeFill="background1"/>
        <w:tabs>
          <w:tab w:val="left" w:pos="284"/>
        </w:tabs>
        <w:ind w:left="284" w:hanging="284"/>
        <w:rPr>
          <w:sz w:val="24"/>
          <w:szCs w:val="24"/>
        </w:rPr>
      </w:pPr>
      <w:r w:rsidRPr="00875B86">
        <w:rPr>
          <w:sz w:val="24"/>
          <w:szCs w:val="24"/>
        </w:rPr>
        <w:t>Схема и программы развития электроэнергетики Ханты-Мансийского автономного округа – Югры на период до 2023 года, утв. распоряжением Правительства Ханты-Мансийского автономного округа – Югры от 27.04.2018 № 189-рп.</w:t>
      </w:r>
    </w:p>
    <w:p w14:paraId="6479E8B7" w14:textId="77777777" w:rsidR="0015423B" w:rsidRPr="00875B86" w:rsidRDefault="0015423B" w:rsidP="00106BD7">
      <w:pPr>
        <w:pStyle w:val="affb"/>
        <w:numPr>
          <w:ilvl w:val="0"/>
          <w:numId w:val="66"/>
        </w:numPr>
        <w:shd w:val="clear" w:color="auto" w:fill="FFFFFF" w:themeFill="background1"/>
        <w:tabs>
          <w:tab w:val="left" w:pos="284"/>
        </w:tabs>
        <w:ind w:left="284" w:hanging="284"/>
        <w:rPr>
          <w:sz w:val="24"/>
          <w:szCs w:val="24"/>
        </w:rPr>
      </w:pPr>
      <w:r w:rsidRPr="00875B86">
        <w:rPr>
          <w:sz w:val="24"/>
          <w:szCs w:val="24"/>
        </w:rPr>
        <w:t xml:space="preserve">Комплексная программа развития электрических сетей субъектов </w:t>
      </w:r>
      <w:r w:rsidR="00E46914" w:rsidRPr="00875B86">
        <w:rPr>
          <w:sz w:val="24"/>
          <w:szCs w:val="24"/>
        </w:rPr>
        <w:t>Российской Федерации Ханты-Мансийского автономного округа – Югры, Ямало-Ненецкого автономного округа, Тюменской области напряжением 35 кВ и выше на пятилетний период (2019-2023). Раздел 1. Ханты-Мансийский автономный округ – Югра.</w:t>
      </w:r>
    </w:p>
    <w:p w14:paraId="33E19238" w14:textId="77777777" w:rsidR="00221700" w:rsidRPr="00875B86" w:rsidRDefault="00700267" w:rsidP="00106BD7">
      <w:pPr>
        <w:pStyle w:val="affb"/>
        <w:numPr>
          <w:ilvl w:val="0"/>
          <w:numId w:val="66"/>
        </w:numPr>
        <w:shd w:val="clear" w:color="auto" w:fill="FFFFFF" w:themeFill="background1"/>
        <w:tabs>
          <w:tab w:val="left" w:pos="284"/>
        </w:tabs>
        <w:ind w:left="284" w:hanging="284"/>
        <w:rPr>
          <w:sz w:val="24"/>
          <w:szCs w:val="24"/>
        </w:rPr>
      </w:pPr>
      <w:r w:rsidRPr="00875B86">
        <w:rPr>
          <w:sz w:val="24"/>
          <w:szCs w:val="24"/>
        </w:rPr>
        <w:t>Перспективная схема электроснабжения городских и сельских поселений Сургутского района, приложение № 2 к Программе комплексного развития систем коммунальной инфраструктуры городских и сельских поселений Сургутского района на период до 2027 года, утв. решением Думы Сургутского района от 29.09.2017 № 223-нпа</w:t>
      </w:r>
      <w:r w:rsidR="00221700" w:rsidRPr="00875B86">
        <w:rPr>
          <w:sz w:val="24"/>
          <w:szCs w:val="24"/>
        </w:rPr>
        <w:t>.</w:t>
      </w:r>
    </w:p>
    <w:p w14:paraId="6FB32ABC" w14:textId="77777777" w:rsidR="00221700" w:rsidRPr="00875B86" w:rsidRDefault="00700267" w:rsidP="00106BD7">
      <w:pPr>
        <w:pStyle w:val="affb"/>
        <w:numPr>
          <w:ilvl w:val="0"/>
          <w:numId w:val="66"/>
        </w:numPr>
        <w:shd w:val="clear" w:color="auto" w:fill="FFFFFF" w:themeFill="background1"/>
        <w:tabs>
          <w:tab w:val="left" w:pos="284"/>
        </w:tabs>
        <w:ind w:left="284" w:hanging="284"/>
        <w:rPr>
          <w:sz w:val="24"/>
          <w:szCs w:val="24"/>
        </w:rPr>
      </w:pPr>
      <w:r w:rsidRPr="00875B86">
        <w:rPr>
          <w:sz w:val="24"/>
          <w:szCs w:val="24"/>
        </w:rPr>
        <w:t xml:space="preserve">Официальный сайт ПАО «Сургутнефтегаз» </w:t>
      </w:r>
      <w:r w:rsidR="00221700" w:rsidRPr="00875B86">
        <w:rPr>
          <w:sz w:val="24"/>
          <w:szCs w:val="24"/>
        </w:rPr>
        <w:t>https://www.surgutneftegas.ru/regulated_activities/</w:t>
      </w:r>
    </w:p>
    <w:bookmarkStart w:id="154" w:name="_Hlk536619877"/>
    <w:bookmarkEnd w:id="153"/>
    <w:p w14:paraId="477B5792" w14:textId="77777777" w:rsidR="002C7466" w:rsidRPr="00875B86" w:rsidRDefault="001F6441" w:rsidP="00CE5CE6">
      <w:pPr>
        <w:shd w:val="clear" w:color="auto" w:fill="FFFFFF" w:themeFill="background1"/>
        <w:tabs>
          <w:tab w:val="left" w:pos="1134"/>
        </w:tabs>
        <w:autoSpaceDE w:val="0"/>
        <w:autoSpaceDN w:val="0"/>
        <w:adjustRightInd w:val="0"/>
        <w:jc w:val="both"/>
        <w:rPr>
          <w:b/>
          <w:sz w:val="24"/>
          <w:szCs w:val="24"/>
          <w:lang w:val="x-none" w:eastAsia="x-none"/>
        </w:rPr>
      </w:pPr>
      <w:r w:rsidRPr="00875B86">
        <w:rPr>
          <w:b/>
          <w:noProof/>
          <w:sz w:val="24"/>
          <w:szCs w:val="24"/>
        </w:rPr>
        <mc:AlternateContent>
          <mc:Choice Requires="wpg">
            <w:drawing>
              <wp:inline distT="0" distB="0" distL="0" distR="0" wp14:anchorId="152424ED" wp14:editId="26A95551">
                <wp:extent cx="5688330" cy="3352165"/>
                <wp:effectExtent l="0" t="0" r="7620" b="635"/>
                <wp:docPr id="10" name="Группа 10"/>
                <wp:cNvGraphicFramePr/>
                <a:graphic xmlns:a="http://schemas.openxmlformats.org/drawingml/2006/main">
                  <a:graphicData uri="http://schemas.microsoft.com/office/word/2010/wordprocessingGroup">
                    <wpg:wgp>
                      <wpg:cNvGrpSpPr/>
                      <wpg:grpSpPr>
                        <a:xfrm>
                          <a:off x="0" y="0"/>
                          <a:ext cx="5688330" cy="3352165"/>
                          <a:chOff x="0" y="0"/>
                          <a:chExt cx="6155055" cy="3723640"/>
                        </a:xfrm>
                      </wpg:grpSpPr>
                      <pic:pic xmlns:pic="http://schemas.openxmlformats.org/drawingml/2006/picture">
                        <pic:nvPicPr>
                          <pic:cNvPr id="12" name="Рисунок 12"/>
                          <pic:cNvPicPr>
                            <a:picLocks noChangeAspect="1"/>
                          </pic:cNvPicPr>
                        </pic:nvPicPr>
                        <pic:blipFill>
                          <a:blip r:embed="rId9">
                            <a:extLst>
                              <a:ext uri="{28A0092B-C50C-407E-A947-70E740481C1C}">
                                <a14:useLocalDpi xmlns:a14="http://schemas.microsoft.com/office/drawing/2010/main" val="0"/>
                              </a:ext>
                            </a:extLst>
                          </a:blip>
                          <a:srcRect l="539" t="12578" r="36713"/>
                          <a:stretch>
                            <a:fillRect/>
                          </a:stretch>
                        </pic:blipFill>
                        <pic:spPr bwMode="auto">
                          <a:xfrm>
                            <a:off x="0" y="0"/>
                            <a:ext cx="6086475" cy="3619500"/>
                          </a:xfrm>
                          <a:prstGeom prst="rect">
                            <a:avLst/>
                          </a:prstGeom>
                          <a:noFill/>
                          <a:ln>
                            <a:noFill/>
                          </a:ln>
                        </pic:spPr>
                      </pic:pic>
                      <wpg:grpSp>
                        <wpg:cNvPr id="14" name="Группа 14"/>
                        <wpg:cNvGrpSpPr>
                          <a:grpSpLocks/>
                        </wpg:cNvGrpSpPr>
                        <wpg:grpSpPr bwMode="auto">
                          <a:xfrm>
                            <a:off x="2565400" y="2273300"/>
                            <a:ext cx="518160" cy="718820"/>
                            <a:chOff x="5726" y="11733"/>
                            <a:chExt cx="816" cy="1132"/>
                          </a:xfrm>
                          <a:noFill/>
                        </wpg:grpSpPr>
                        <pic:pic xmlns:pic="http://schemas.openxmlformats.org/drawingml/2006/picture">
                          <pic:nvPicPr>
                            <pic:cNvPr id="16" name="Рисунок 6"/>
                            <pic:cNvPicPr>
                              <a:picLocks noChangeAspect="1" noChangeArrowheads="1"/>
                            </pic:cNvPicPr>
                          </pic:nvPicPr>
                          <pic:blipFill>
                            <a:blip r:embed="rId9">
                              <a:extLst>
                                <a:ext uri="{28A0092B-C50C-407E-A947-70E740481C1C}">
                                  <a14:useLocalDpi xmlns:a14="http://schemas.microsoft.com/office/drawing/2010/main" val="0"/>
                                </a:ext>
                              </a:extLst>
                            </a:blip>
                            <a:srcRect l="60689" t="88850" r="36713" b="6433"/>
                            <a:stretch>
                              <a:fillRect/>
                            </a:stretch>
                          </pic:blipFill>
                          <pic:spPr bwMode="auto">
                            <a:xfrm rot="850200">
                              <a:off x="5889" y="11733"/>
                              <a:ext cx="148" cy="969"/>
                            </a:xfrm>
                            <a:prstGeom prst="rect">
                              <a:avLst/>
                            </a:prstGeom>
                            <a:grpFill/>
                            <a:ln>
                              <a:noFill/>
                            </a:ln>
                            <a:extLs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7" name="Рисунок 6"/>
                            <pic:cNvPicPr>
                              <a:picLocks noChangeAspect="1" noChangeArrowheads="1"/>
                            </pic:cNvPicPr>
                          </pic:nvPicPr>
                          <pic:blipFill>
                            <a:blip r:embed="rId9">
                              <a:extLst>
                                <a:ext uri="{28A0092B-C50C-407E-A947-70E740481C1C}">
                                  <a14:useLocalDpi xmlns:a14="http://schemas.microsoft.com/office/drawing/2010/main" val="0"/>
                                </a:ext>
                              </a:extLst>
                            </a:blip>
                            <a:srcRect l="60689" t="88850" r="36713" b="6433"/>
                            <a:stretch>
                              <a:fillRect/>
                            </a:stretch>
                          </pic:blipFill>
                          <pic:spPr bwMode="auto">
                            <a:xfrm>
                              <a:off x="6083" y="11774"/>
                              <a:ext cx="459" cy="156"/>
                            </a:xfrm>
                            <a:prstGeom prst="rect">
                              <a:avLst/>
                            </a:prstGeom>
                            <a:grpFill/>
                            <a:ln>
                              <a:noFill/>
                            </a:ln>
                            <a:extLs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8" name="Рисунок 6"/>
                            <pic:cNvPicPr>
                              <a:picLocks noChangeAspect="1" noChangeArrowheads="1"/>
                            </pic:cNvPicPr>
                          </pic:nvPicPr>
                          <pic:blipFill>
                            <a:blip r:embed="rId9">
                              <a:extLst>
                                <a:ext uri="{28A0092B-C50C-407E-A947-70E740481C1C}">
                                  <a14:useLocalDpi xmlns:a14="http://schemas.microsoft.com/office/drawing/2010/main" val="0"/>
                                </a:ext>
                              </a:extLst>
                            </a:blip>
                            <a:srcRect l="60689" t="88850" r="36713" b="6433"/>
                            <a:stretch>
                              <a:fillRect/>
                            </a:stretch>
                          </pic:blipFill>
                          <pic:spPr bwMode="auto">
                            <a:xfrm rot="308315">
                              <a:off x="5726" y="12675"/>
                              <a:ext cx="177" cy="190"/>
                            </a:xfrm>
                            <a:prstGeom prst="rect">
                              <a:avLst/>
                            </a:prstGeom>
                            <a:grpFill/>
                            <a:ln>
                              <a:noFill/>
                            </a:ln>
                            <a:extLst>
                              <a:ext uri="{91240B29-F687-4F45-9708-019B960494DF}">
                                <a14:hiddenLine xmlns:a14="http://schemas.microsoft.com/office/drawing/2010/main" w="9525">
                                  <a:solidFill>
                                    <a:srgbClr val="000000"/>
                                  </a:solidFill>
                                  <a:miter lim="800000"/>
                                  <a:headEnd/>
                                  <a:tailEnd/>
                                </a14:hiddenLine>
                              </a:ext>
                            </a:extLst>
                          </pic:spPr>
                        </pic:pic>
                      </wpg:grpSp>
                      <wpg:grpSp>
                        <wpg:cNvPr id="19" name="Группа 19"/>
                        <wpg:cNvGrpSpPr>
                          <a:grpSpLocks/>
                        </wpg:cNvGrpSpPr>
                        <wpg:grpSpPr bwMode="auto">
                          <a:xfrm>
                            <a:off x="3708400" y="2578100"/>
                            <a:ext cx="2446655" cy="1145540"/>
                            <a:chOff x="1705" y="13926"/>
                            <a:chExt cx="4279" cy="2055"/>
                          </a:xfrm>
                        </wpg:grpSpPr>
                        <pic:pic xmlns:pic="http://schemas.openxmlformats.org/drawingml/2006/picture">
                          <pic:nvPicPr>
                            <pic:cNvPr id="20" name="Рисунок 7"/>
                            <pic:cNvPicPr>
                              <a:picLocks noChangeAspect="1" noChangeArrowheads="1"/>
                            </pic:cNvPicPr>
                          </pic:nvPicPr>
                          <pic:blipFill>
                            <a:blip r:embed="rId9">
                              <a:extLst>
                                <a:ext uri="{28A0092B-C50C-407E-A947-70E740481C1C}">
                                  <a14:useLocalDpi xmlns:a14="http://schemas.microsoft.com/office/drawing/2010/main" val="0"/>
                                </a:ext>
                              </a:extLst>
                            </a:blip>
                            <a:srcRect l="64915" t="25323" r="652" b="48485"/>
                            <a:stretch>
                              <a:fillRect/>
                            </a:stretch>
                          </pic:blipFill>
                          <pic:spPr bwMode="auto">
                            <a:xfrm>
                              <a:off x="1706" y="13926"/>
                              <a:ext cx="4278" cy="139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1" name="Рисунок 7"/>
                            <pic:cNvPicPr>
                              <a:picLocks noChangeAspect="1" noChangeArrowheads="1"/>
                            </pic:cNvPicPr>
                          </pic:nvPicPr>
                          <pic:blipFill>
                            <a:blip r:embed="rId9">
                              <a:extLst>
                                <a:ext uri="{28A0092B-C50C-407E-A947-70E740481C1C}">
                                  <a14:useLocalDpi xmlns:a14="http://schemas.microsoft.com/office/drawing/2010/main" val="0"/>
                                </a:ext>
                              </a:extLst>
                            </a:blip>
                            <a:srcRect l="64915" t="56535" r="652" b="34497"/>
                            <a:stretch>
                              <a:fillRect/>
                            </a:stretch>
                          </pic:blipFill>
                          <pic:spPr bwMode="auto">
                            <a:xfrm>
                              <a:off x="1706" y="15294"/>
                              <a:ext cx="4278" cy="47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3" name="Рисунок 23"/>
                            <pic:cNvPicPr>
                              <a:picLocks noChangeAspect="1" noChangeArrowheads="1"/>
                            </pic:cNvPicPr>
                          </pic:nvPicPr>
                          <pic:blipFill>
                            <a:blip r:embed="rId9">
                              <a:extLst>
                                <a:ext uri="{28A0092B-C50C-407E-A947-70E740481C1C}">
                                  <a14:useLocalDpi xmlns:a14="http://schemas.microsoft.com/office/drawing/2010/main" val="0"/>
                                </a:ext>
                              </a:extLst>
                            </a:blip>
                            <a:srcRect l="64915" t="69131" r="652" b="26807"/>
                            <a:stretch>
                              <a:fillRect/>
                            </a:stretch>
                          </pic:blipFill>
                          <pic:spPr bwMode="auto">
                            <a:xfrm>
                              <a:off x="1705" y="15765"/>
                              <a:ext cx="4278" cy="21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grpSp>
                    </wpg:wgp>
                  </a:graphicData>
                </a:graphic>
              </wp:inline>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6F65B347" id="Группа 10" o:spid="_x0000_s1026" style="width:447.9pt;height:263.95pt;mso-position-horizontal-relative:char;mso-position-vertical-relative:line" coordsize="61550,3723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Рисунок 12" o:spid="_x0000_s1027" type="#_x0000_t75" style="position:absolute;width:60864;height:3619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">
                  <v:imagedata r:id="rId16" o:title="" croptop="8243f" cropleft="353f" cropright="24060f"/>
                </v:shape>
                <v:group id="Группа 14" o:spid="_x0000_s1028" style="position:absolute;left:25654;top:22733;width:5181;height:7188" coordorigin="5726,11733" coordsize="816,11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">
                  <v:shape id="Рисунок 6" o:spid="_x0000_s1029" type="#_x0000_t75" style="position:absolute;left:5889;top:11733;width:148;height:969;rotation:928645fd;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">
                    <v:imagedata r:id="rId16" o:title="" croptop="58229f" cropbottom="4216f" cropleft="39773f" cropright="24060f"/>
                  </v:shape>
                  <v:shape id="Рисунок 6" o:spid="_x0000_s1030" type="#_x0000_t75" style="position:absolute;left:6083;top:11774;width:459;height:1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">
                    <v:imagedata r:id="rId16" o:title="" croptop="58229f" cropbottom="4216f" cropleft="39773f" cropright="24060f"/>
                  </v:shape>
                  <v:shape id="Рисунок 6" o:spid="_x0000_s1031" type="#_x0000_t75" style="position:absolute;left:5726;top:12675;width:177;height:190;rotation:336762fd;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">
                    <v:imagedata r:id="rId16" o:title="" croptop="58229f" cropbottom="4216f" cropleft="39773f" cropright="24060f"/>
                  </v:shape>
                </v:group>
                <v:group id="Группа 19" o:spid="_x0000_s1032" style="position:absolute;left:37084;top:25781;width:24466;height:11455" coordorigin="1705,13926" coordsize="4279,20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">
                  <v:shape id="Рисунок 7" o:spid="_x0000_s1033" type="#_x0000_t75" style="position:absolute;left:1706;top:13926;width:4278;height:139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">
                    <v:imagedata r:id="rId16" o:title="" croptop="16596f" cropbottom="31775f" cropleft="42543f" cropright="427f"/>
                  </v:shape>
                  <v:shape id="Рисунок 7" o:spid="_x0000_s1034" type="#_x0000_t75" style="position:absolute;left:1706;top:15294;width:4278;height:4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">
                    <v:imagedata r:id="rId16" o:title="" croptop="37051f" cropbottom="22608f" cropleft="42543f" cropright="427f"/>
                  </v:shape>
                  <v:shape id="Рисунок 23" o:spid="_x0000_s1035" type="#_x0000_t75" style="position:absolute;left:1705;top:15765;width:4278;height:2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">
                    <v:imagedata r:id="rId16" o:title="" croptop="45306f" cropbottom="17568f" cropleft="42543f" cropright="427f"/>
                  </v:shape>
                </v:group>
                <w10:anchorlock/>
              </v:group>
            </w:pict>
          </mc:Fallback>
        </mc:AlternateContent>
      </w:r>
    </w:p>
    <w:p w14:paraId="61DB5DD2" w14:textId="2FB7C63B" w:rsidR="002C7466" w:rsidRPr="00875B86" w:rsidRDefault="002C7466" w:rsidP="00CE5CE6">
      <w:pPr>
        <w:shd w:val="clear" w:color="auto" w:fill="FFFFFF" w:themeFill="background1"/>
        <w:spacing w:before="120" w:after="120"/>
        <w:rPr>
          <w:b/>
          <w:sz w:val="24"/>
        </w:rPr>
      </w:pPr>
      <w:r w:rsidRPr="00875B86">
        <w:rPr>
          <w:sz w:val="28"/>
          <w:szCs w:val="28"/>
        </w:rPr>
        <w:t xml:space="preserve"> </w:t>
      </w:r>
      <w:r w:rsidRPr="00875B86">
        <w:rPr>
          <w:b/>
          <w:sz w:val="24"/>
          <w:szCs w:val="24"/>
        </w:rPr>
        <w:t xml:space="preserve">Рисунок </w:t>
      </w:r>
      <w:r w:rsidRPr="00875B86">
        <w:rPr>
          <w:b/>
          <w:sz w:val="24"/>
          <w:szCs w:val="24"/>
        </w:rPr>
        <w:fldChar w:fldCharType="begin"/>
      </w:r>
      <w:r w:rsidRPr="00875B86">
        <w:rPr>
          <w:b/>
          <w:sz w:val="24"/>
          <w:szCs w:val="24"/>
        </w:rPr>
        <w:instrText xml:space="preserve"> SEQ Рисунок \* ARABIC </w:instrText>
      </w:r>
      <w:r w:rsidRPr="00875B86">
        <w:rPr>
          <w:b/>
          <w:sz w:val="24"/>
          <w:szCs w:val="24"/>
        </w:rPr>
        <w:fldChar w:fldCharType="separate"/>
      </w:r>
      <w:r w:rsidR="00B2343B">
        <w:rPr>
          <w:b/>
          <w:noProof/>
          <w:sz w:val="24"/>
          <w:szCs w:val="24"/>
        </w:rPr>
        <w:t>1</w:t>
      </w:r>
      <w:r w:rsidRPr="00875B86">
        <w:rPr>
          <w:b/>
          <w:sz w:val="24"/>
          <w:szCs w:val="24"/>
        </w:rPr>
        <w:fldChar w:fldCharType="end"/>
      </w:r>
      <w:r w:rsidRPr="00875B86">
        <w:rPr>
          <w:b/>
          <w:sz w:val="24"/>
          <w:szCs w:val="24"/>
        </w:rPr>
        <w:t xml:space="preserve"> – Карта-схема </w:t>
      </w:r>
      <w:r w:rsidRPr="00875B86">
        <w:rPr>
          <w:b/>
          <w:sz w:val="24"/>
        </w:rPr>
        <w:t>электроснабжения города Сургута</w:t>
      </w:r>
    </w:p>
    <w:p w14:paraId="37AB1CB4" w14:textId="77777777" w:rsidR="002C7466" w:rsidRPr="00875B86" w:rsidRDefault="002C7466" w:rsidP="00CE5CE6">
      <w:pPr>
        <w:shd w:val="clear" w:color="auto" w:fill="FFFFFF" w:themeFill="background1"/>
        <w:jc w:val="both"/>
        <w:rPr>
          <w:sz w:val="24"/>
          <w:szCs w:val="24"/>
        </w:rPr>
      </w:pPr>
      <w:r w:rsidRPr="00875B86">
        <w:rPr>
          <w:sz w:val="24"/>
          <w:szCs w:val="24"/>
        </w:rPr>
        <w:t>Источник: Схема и программы развития электроэнергетики Ханты-Мансийского автономного округа – Югры на период до 2023 года, утв. распоряжением Правительства Ханты-Мансийского автономного округа – Югры от 27.04.2018 № 189-рп.</w:t>
      </w:r>
    </w:p>
    <w:p w14:paraId="3A78EFF2" w14:textId="77777777" w:rsidR="002C7466" w:rsidRPr="00875B86" w:rsidRDefault="002C7466" w:rsidP="00CE5CE6">
      <w:pPr>
        <w:shd w:val="clear" w:color="auto" w:fill="FFFFFF" w:themeFill="background1"/>
        <w:tabs>
          <w:tab w:val="left" w:pos="993"/>
        </w:tabs>
        <w:autoSpaceDE w:val="0"/>
        <w:autoSpaceDN w:val="0"/>
        <w:adjustRightInd w:val="0"/>
        <w:ind w:firstLine="709"/>
        <w:jc w:val="both"/>
        <w:rPr>
          <w:sz w:val="28"/>
          <w:szCs w:val="28"/>
        </w:rPr>
      </w:pPr>
    </w:p>
    <w:p w14:paraId="4C99E67D" w14:textId="77777777" w:rsidR="002C7466" w:rsidRPr="00875B86" w:rsidRDefault="002C7466" w:rsidP="00CE5CE6">
      <w:pPr>
        <w:shd w:val="clear" w:color="auto" w:fill="FFFFFF" w:themeFill="background1"/>
        <w:tabs>
          <w:tab w:val="left" w:pos="993"/>
        </w:tabs>
        <w:autoSpaceDE w:val="0"/>
        <w:autoSpaceDN w:val="0"/>
        <w:adjustRightInd w:val="0"/>
        <w:ind w:firstLine="709"/>
        <w:jc w:val="both"/>
        <w:rPr>
          <w:sz w:val="28"/>
          <w:szCs w:val="28"/>
        </w:rPr>
      </w:pPr>
      <w:r w:rsidRPr="00875B86">
        <w:rPr>
          <w:sz w:val="28"/>
          <w:szCs w:val="28"/>
        </w:rPr>
        <w:t xml:space="preserve">Основные технические характеристики центров питания электроснабжения города Сургута представлены в табл. </w:t>
      </w:r>
      <w:r w:rsidR="00BD264A" w:rsidRPr="00875B86">
        <w:rPr>
          <w:sz w:val="28"/>
          <w:szCs w:val="28"/>
        </w:rPr>
        <w:t>8</w:t>
      </w:r>
      <w:r w:rsidRPr="00875B86">
        <w:rPr>
          <w:sz w:val="28"/>
          <w:szCs w:val="28"/>
        </w:rPr>
        <w:t>.</w:t>
      </w:r>
    </w:p>
    <w:p w14:paraId="472C1F81" w14:textId="6C664175" w:rsidR="002C7466" w:rsidRPr="00875B86" w:rsidRDefault="002C7466" w:rsidP="00CE5CE6">
      <w:pPr>
        <w:shd w:val="clear" w:color="auto" w:fill="FFFFFF" w:themeFill="background1"/>
        <w:spacing w:before="120" w:after="120"/>
        <w:rPr>
          <w:b/>
          <w:sz w:val="24"/>
          <w:szCs w:val="24"/>
        </w:rPr>
      </w:pPr>
      <w:bookmarkStart w:id="155" w:name="_Hlk536642632"/>
      <w:r w:rsidRPr="00875B86">
        <w:rPr>
          <w:b/>
          <w:sz w:val="24"/>
          <w:szCs w:val="24"/>
        </w:rPr>
        <w:t xml:space="preserve">Таблица </w:t>
      </w:r>
      <w:r w:rsidRPr="00875B86">
        <w:rPr>
          <w:b/>
          <w:sz w:val="24"/>
          <w:szCs w:val="24"/>
        </w:rPr>
        <w:fldChar w:fldCharType="begin"/>
      </w:r>
      <w:r w:rsidRPr="00875B86">
        <w:rPr>
          <w:b/>
          <w:sz w:val="24"/>
          <w:szCs w:val="24"/>
        </w:rPr>
        <w:instrText xml:space="preserve"> SEQ Таблица \* ARABIC </w:instrText>
      </w:r>
      <w:r w:rsidRPr="00875B86">
        <w:rPr>
          <w:b/>
          <w:sz w:val="24"/>
          <w:szCs w:val="24"/>
        </w:rPr>
        <w:fldChar w:fldCharType="separate"/>
      </w:r>
      <w:r w:rsidR="00B2343B">
        <w:rPr>
          <w:b/>
          <w:noProof/>
          <w:sz w:val="24"/>
          <w:szCs w:val="24"/>
        </w:rPr>
        <w:t>8</w:t>
      </w:r>
      <w:r w:rsidRPr="00875B86">
        <w:rPr>
          <w:b/>
          <w:sz w:val="24"/>
          <w:szCs w:val="24"/>
        </w:rPr>
        <w:fldChar w:fldCharType="end"/>
      </w:r>
      <w:r w:rsidRPr="00875B86">
        <w:rPr>
          <w:b/>
          <w:sz w:val="24"/>
          <w:szCs w:val="24"/>
        </w:rPr>
        <w:t xml:space="preserve"> - Технические параметры центров питания (ПС) напряжением 35 кВ и выше системы электроснабжения город</w:t>
      </w:r>
      <w:r w:rsidR="00D56214" w:rsidRPr="00875B86">
        <w:rPr>
          <w:b/>
          <w:sz w:val="24"/>
          <w:szCs w:val="24"/>
        </w:rPr>
        <w:t>а</w:t>
      </w:r>
      <w:r w:rsidRPr="00875B86">
        <w:rPr>
          <w:b/>
          <w:sz w:val="24"/>
          <w:szCs w:val="24"/>
        </w:rPr>
        <w:t xml:space="preserve"> Сургут</w:t>
      </w:r>
      <w:r w:rsidR="00D56214" w:rsidRPr="00875B86">
        <w:rPr>
          <w:b/>
          <w:sz w:val="24"/>
          <w:szCs w:val="24"/>
        </w:rPr>
        <w:t>а</w:t>
      </w:r>
    </w:p>
    <w:tbl>
      <w:tblPr>
        <w:tblW w:w="0" w:type="auto"/>
        <w:tblLayout w:type="fixed"/>
        <w:tblLook w:val="04A0" w:firstRow="1" w:lastRow="0" w:firstColumn="1" w:lastColumn="0" w:noHBand="0" w:noVBand="1"/>
      </w:tblPr>
      <w:tblGrid>
        <w:gridCol w:w="5252"/>
        <w:gridCol w:w="952"/>
        <w:gridCol w:w="1134"/>
        <w:gridCol w:w="1134"/>
        <w:gridCol w:w="1383"/>
      </w:tblGrid>
      <w:tr w:rsidR="00875B86" w:rsidRPr="00875B86" w14:paraId="1E6C41B7" w14:textId="77777777" w:rsidTr="004E7FC2">
        <w:trPr>
          <w:trHeight w:val="317"/>
          <w:tblHeader/>
        </w:trPr>
        <w:tc>
          <w:tcPr>
            <w:tcW w:w="525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2C16664" w14:textId="77777777" w:rsidR="003A42B5" w:rsidRPr="00875B86" w:rsidRDefault="003A42B5" w:rsidP="004E7FC2">
            <w:pPr>
              <w:jc w:val="center"/>
              <w:rPr>
                <w:b/>
                <w:bCs/>
                <w:sz w:val="22"/>
                <w:szCs w:val="22"/>
              </w:rPr>
            </w:pPr>
            <w:r w:rsidRPr="00875B86">
              <w:rPr>
                <w:b/>
                <w:bCs/>
                <w:sz w:val="22"/>
                <w:szCs w:val="22"/>
              </w:rPr>
              <w:t>Параметры</w:t>
            </w:r>
          </w:p>
        </w:tc>
        <w:tc>
          <w:tcPr>
            <w:tcW w:w="4603" w:type="dxa"/>
            <w:gridSpan w:val="4"/>
            <w:tcBorders>
              <w:top w:val="single" w:sz="4" w:space="0" w:color="auto"/>
              <w:left w:val="nil"/>
              <w:bottom w:val="single" w:sz="4" w:space="0" w:color="auto"/>
              <w:right w:val="single" w:sz="4" w:space="0" w:color="auto"/>
            </w:tcBorders>
            <w:shd w:val="clear" w:color="auto" w:fill="auto"/>
            <w:vAlign w:val="center"/>
            <w:hideMark/>
          </w:tcPr>
          <w:p w14:paraId="5081CB97" w14:textId="77777777" w:rsidR="003A42B5" w:rsidRPr="00875B86" w:rsidRDefault="003A42B5" w:rsidP="004E7FC2">
            <w:pPr>
              <w:jc w:val="center"/>
              <w:rPr>
                <w:b/>
                <w:bCs/>
                <w:sz w:val="22"/>
                <w:szCs w:val="22"/>
              </w:rPr>
            </w:pPr>
            <w:r w:rsidRPr="00875B86">
              <w:rPr>
                <w:b/>
                <w:bCs/>
                <w:sz w:val="22"/>
                <w:szCs w:val="22"/>
              </w:rPr>
              <w:t>Показатели</w:t>
            </w:r>
          </w:p>
        </w:tc>
      </w:tr>
      <w:tr w:rsidR="00875B86" w:rsidRPr="00875B86" w14:paraId="0069EE36" w14:textId="77777777" w:rsidTr="004E7FC2">
        <w:trPr>
          <w:trHeight w:val="317"/>
        </w:trPr>
        <w:tc>
          <w:tcPr>
            <w:tcW w:w="5252" w:type="dxa"/>
            <w:tcBorders>
              <w:top w:val="nil"/>
              <w:left w:val="single" w:sz="4" w:space="0" w:color="auto"/>
              <w:bottom w:val="single" w:sz="4" w:space="0" w:color="auto"/>
              <w:right w:val="single" w:sz="4" w:space="0" w:color="auto"/>
            </w:tcBorders>
            <w:shd w:val="clear" w:color="auto" w:fill="auto"/>
            <w:vAlign w:val="center"/>
            <w:hideMark/>
          </w:tcPr>
          <w:p w14:paraId="3A21DC80" w14:textId="77777777" w:rsidR="003A42B5" w:rsidRPr="00875B86" w:rsidRDefault="003A42B5" w:rsidP="004E7FC2">
            <w:pPr>
              <w:rPr>
                <w:sz w:val="22"/>
                <w:szCs w:val="22"/>
              </w:rPr>
            </w:pPr>
            <w:r w:rsidRPr="00875B86">
              <w:rPr>
                <w:sz w:val="22"/>
                <w:szCs w:val="22"/>
              </w:rPr>
              <w:t>Наименование центра питания</w:t>
            </w:r>
          </w:p>
        </w:tc>
        <w:tc>
          <w:tcPr>
            <w:tcW w:w="4603" w:type="dxa"/>
            <w:gridSpan w:val="4"/>
            <w:tcBorders>
              <w:top w:val="nil"/>
              <w:left w:val="nil"/>
              <w:bottom w:val="single" w:sz="4" w:space="0" w:color="auto"/>
              <w:right w:val="single" w:sz="4" w:space="0" w:color="auto"/>
            </w:tcBorders>
            <w:shd w:val="clear" w:color="auto" w:fill="auto"/>
            <w:vAlign w:val="center"/>
            <w:hideMark/>
          </w:tcPr>
          <w:p w14:paraId="4014FE3B" w14:textId="77777777" w:rsidR="003A42B5" w:rsidRPr="00875B86" w:rsidRDefault="003A42B5" w:rsidP="004E7FC2">
            <w:pPr>
              <w:rPr>
                <w:b/>
                <w:sz w:val="22"/>
                <w:szCs w:val="22"/>
              </w:rPr>
            </w:pPr>
            <w:r w:rsidRPr="00875B86">
              <w:rPr>
                <w:b/>
                <w:sz w:val="22"/>
                <w:szCs w:val="22"/>
              </w:rPr>
              <w:t>ПС 220/110/10 кВ Сургут</w:t>
            </w:r>
          </w:p>
        </w:tc>
      </w:tr>
      <w:tr w:rsidR="00875B86" w:rsidRPr="00875B86" w14:paraId="290DE5D2" w14:textId="77777777" w:rsidTr="004E7FC2">
        <w:trPr>
          <w:cantSplit/>
          <w:trHeight w:val="317"/>
        </w:trPr>
        <w:tc>
          <w:tcPr>
            <w:tcW w:w="5252" w:type="dxa"/>
            <w:tcBorders>
              <w:top w:val="nil"/>
              <w:left w:val="single" w:sz="4" w:space="0" w:color="auto"/>
              <w:bottom w:val="single" w:sz="4" w:space="0" w:color="auto"/>
              <w:right w:val="single" w:sz="4" w:space="0" w:color="auto"/>
            </w:tcBorders>
            <w:shd w:val="clear" w:color="auto" w:fill="auto"/>
            <w:vAlign w:val="center"/>
            <w:hideMark/>
          </w:tcPr>
          <w:p w14:paraId="7AE439BF" w14:textId="77777777" w:rsidR="003A42B5" w:rsidRPr="00875B86" w:rsidRDefault="003A42B5" w:rsidP="004E7FC2">
            <w:pPr>
              <w:rPr>
                <w:sz w:val="22"/>
                <w:szCs w:val="22"/>
              </w:rPr>
            </w:pPr>
            <w:r w:rsidRPr="00875B86">
              <w:rPr>
                <w:sz w:val="22"/>
                <w:szCs w:val="22"/>
              </w:rPr>
              <w:t>Электросетевая организация</w:t>
            </w:r>
          </w:p>
        </w:tc>
        <w:tc>
          <w:tcPr>
            <w:tcW w:w="4603" w:type="dxa"/>
            <w:gridSpan w:val="4"/>
            <w:tcBorders>
              <w:top w:val="single" w:sz="4" w:space="0" w:color="auto"/>
              <w:left w:val="nil"/>
              <w:bottom w:val="single" w:sz="4" w:space="0" w:color="auto"/>
              <w:right w:val="single" w:sz="4" w:space="0" w:color="auto"/>
            </w:tcBorders>
            <w:shd w:val="clear" w:color="auto" w:fill="auto"/>
            <w:vAlign w:val="center"/>
            <w:hideMark/>
          </w:tcPr>
          <w:p w14:paraId="20885411" w14:textId="77777777" w:rsidR="003A42B5" w:rsidRPr="00875B86" w:rsidRDefault="003A42B5" w:rsidP="004E7FC2">
            <w:pPr>
              <w:rPr>
                <w:sz w:val="22"/>
                <w:szCs w:val="22"/>
              </w:rPr>
            </w:pPr>
            <w:r w:rsidRPr="00875B86">
              <w:rPr>
                <w:sz w:val="22"/>
                <w:szCs w:val="22"/>
              </w:rPr>
              <w:t>Филиал ПАО «ФСК ЕЭС» - МЭС Западной Сибири</w:t>
            </w:r>
          </w:p>
        </w:tc>
      </w:tr>
      <w:tr w:rsidR="00875B86" w:rsidRPr="00875B86" w14:paraId="5AE06252" w14:textId="77777777" w:rsidTr="004E7FC2">
        <w:trPr>
          <w:cantSplit/>
          <w:trHeight w:val="317"/>
        </w:trPr>
        <w:tc>
          <w:tcPr>
            <w:tcW w:w="5252" w:type="dxa"/>
            <w:tcBorders>
              <w:top w:val="nil"/>
              <w:left w:val="single" w:sz="4" w:space="0" w:color="auto"/>
              <w:bottom w:val="single" w:sz="4" w:space="0" w:color="auto"/>
              <w:right w:val="single" w:sz="4" w:space="0" w:color="auto"/>
            </w:tcBorders>
            <w:shd w:val="clear" w:color="auto" w:fill="auto"/>
            <w:vAlign w:val="center"/>
            <w:hideMark/>
          </w:tcPr>
          <w:p w14:paraId="1536745F" w14:textId="77777777" w:rsidR="003A42B5" w:rsidRPr="00875B86" w:rsidRDefault="003A42B5" w:rsidP="004E7FC2">
            <w:pPr>
              <w:rPr>
                <w:sz w:val="22"/>
                <w:szCs w:val="22"/>
              </w:rPr>
            </w:pPr>
            <w:r w:rsidRPr="00875B86">
              <w:rPr>
                <w:sz w:val="22"/>
                <w:szCs w:val="22"/>
              </w:rPr>
              <w:t>Место расположения</w:t>
            </w:r>
          </w:p>
        </w:tc>
        <w:tc>
          <w:tcPr>
            <w:tcW w:w="4603" w:type="dxa"/>
            <w:gridSpan w:val="4"/>
            <w:tcBorders>
              <w:top w:val="single" w:sz="4" w:space="0" w:color="auto"/>
              <w:left w:val="nil"/>
              <w:bottom w:val="single" w:sz="4" w:space="0" w:color="auto"/>
              <w:right w:val="single" w:sz="4" w:space="0" w:color="auto"/>
            </w:tcBorders>
            <w:shd w:val="clear" w:color="auto" w:fill="auto"/>
            <w:vAlign w:val="center"/>
            <w:hideMark/>
          </w:tcPr>
          <w:p w14:paraId="651B1423" w14:textId="77777777" w:rsidR="003A42B5" w:rsidRPr="00875B86" w:rsidRDefault="003A42B5" w:rsidP="004E7FC2">
            <w:pPr>
              <w:rPr>
                <w:sz w:val="22"/>
                <w:szCs w:val="22"/>
              </w:rPr>
            </w:pPr>
            <w:r w:rsidRPr="00875B86">
              <w:rPr>
                <w:sz w:val="22"/>
                <w:szCs w:val="22"/>
              </w:rPr>
              <w:t>город Сургут, п. Медвежий угол</w:t>
            </w:r>
          </w:p>
        </w:tc>
      </w:tr>
      <w:tr w:rsidR="00875B86" w:rsidRPr="00875B86" w14:paraId="53DC1A23" w14:textId="77777777" w:rsidTr="004E7FC2">
        <w:trPr>
          <w:trHeight w:val="317"/>
        </w:trPr>
        <w:tc>
          <w:tcPr>
            <w:tcW w:w="5252" w:type="dxa"/>
            <w:tcBorders>
              <w:top w:val="nil"/>
              <w:left w:val="single" w:sz="4" w:space="0" w:color="auto"/>
              <w:bottom w:val="single" w:sz="4" w:space="0" w:color="auto"/>
              <w:right w:val="single" w:sz="4" w:space="0" w:color="auto"/>
            </w:tcBorders>
            <w:shd w:val="clear" w:color="auto" w:fill="auto"/>
            <w:vAlign w:val="center"/>
            <w:hideMark/>
          </w:tcPr>
          <w:p w14:paraId="6D28DB4C" w14:textId="77777777" w:rsidR="003A42B5" w:rsidRPr="00875B86" w:rsidRDefault="003A42B5" w:rsidP="004E7FC2">
            <w:pPr>
              <w:rPr>
                <w:sz w:val="22"/>
                <w:szCs w:val="22"/>
              </w:rPr>
            </w:pPr>
            <w:r w:rsidRPr="00875B86">
              <w:rPr>
                <w:sz w:val="22"/>
                <w:szCs w:val="22"/>
              </w:rPr>
              <w:t>Установленная мощность, МВА</w:t>
            </w:r>
          </w:p>
        </w:tc>
        <w:tc>
          <w:tcPr>
            <w:tcW w:w="4603" w:type="dxa"/>
            <w:gridSpan w:val="4"/>
            <w:tcBorders>
              <w:top w:val="single" w:sz="4" w:space="0" w:color="auto"/>
              <w:left w:val="nil"/>
              <w:bottom w:val="single" w:sz="4" w:space="0" w:color="auto"/>
              <w:right w:val="single" w:sz="4" w:space="0" w:color="auto"/>
            </w:tcBorders>
            <w:shd w:val="clear" w:color="auto" w:fill="auto"/>
            <w:vAlign w:val="center"/>
            <w:hideMark/>
          </w:tcPr>
          <w:p w14:paraId="5371E7F2" w14:textId="77777777" w:rsidR="003A42B5" w:rsidRPr="00875B86" w:rsidRDefault="003A42B5" w:rsidP="004E7FC2">
            <w:pPr>
              <w:rPr>
                <w:sz w:val="22"/>
                <w:szCs w:val="22"/>
              </w:rPr>
            </w:pPr>
            <w:r w:rsidRPr="00875B86">
              <w:rPr>
                <w:sz w:val="22"/>
                <w:szCs w:val="22"/>
              </w:rPr>
              <w:t>250</w:t>
            </w:r>
          </w:p>
        </w:tc>
      </w:tr>
      <w:tr w:rsidR="00875B86" w:rsidRPr="00875B86" w14:paraId="208BDE6A" w14:textId="77777777" w:rsidTr="004E7FC2">
        <w:trPr>
          <w:cantSplit/>
          <w:trHeight w:val="317"/>
        </w:trPr>
        <w:tc>
          <w:tcPr>
            <w:tcW w:w="5252" w:type="dxa"/>
            <w:tcBorders>
              <w:top w:val="nil"/>
              <w:left w:val="single" w:sz="4" w:space="0" w:color="auto"/>
              <w:bottom w:val="single" w:sz="4" w:space="0" w:color="auto"/>
              <w:right w:val="single" w:sz="4" w:space="0" w:color="auto"/>
            </w:tcBorders>
            <w:shd w:val="clear" w:color="auto" w:fill="auto"/>
            <w:vAlign w:val="center"/>
            <w:hideMark/>
          </w:tcPr>
          <w:p w14:paraId="3DE387C8" w14:textId="77777777" w:rsidR="003A42B5" w:rsidRPr="00875B86" w:rsidRDefault="003A42B5" w:rsidP="004E7FC2">
            <w:pPr>
              <w:rPr>
                <w:sz w:val="22"/>
                <w:szCs w:val="22"/>
              </w:rPr>
            </w:pPr>
            <w:r w:rsidRPr="00875B86">
              <w:rPr>
                <w:sz w:val="22"/>
                <w:szCs w:val="22"/>
              </w:rPr>
              <w:t>Трансформаторы: тип, количество (ед.), мощность (МВА)</w:t>
            </w:r>
          </w:p>
        </w:tc>
        <w:tc>
          <w:tcPr>
            <w:tcW w:w="4603" w:type="dxa"/>
            <w:gridSpan w:val="4"/>
            <w:tcBorders>
              <w:top w:val="single" w:sz="4" w:space="0" w:color="auto"/>
              <w:left w:val="nil"/>
              <w:bottom w:val="single" w:sz="4" w:space="0" w:color="auto"/>
              <w:right w:val="single" w:sz="4" w:space="0" w:color="auto"/>
            </w:tcBorders>
            <w:shd w:val="clear" w:color="auto" w:fill="auto"/>
            <w:vAlign w:val="center"/>
            <w:hideMark/>
          </w:tcPr>
          <w:p w14:paraId="5CDCE00B" w14:textId="77777777" w:rsidR="003A42B5" w:rsidRPr="00875B86" w:rsidRDefault="003A42B5" w:rsidP="004E7FC2">
            <w:pPr>
              <w:rPr>
                <w:sz w:val="22"/>
                <w:szCs w:val="22"/>
              </w:rPr>
            </w:pPr>
            <w:r w:rsidRPr="00875B86">
              <w:rPr>
                <w:sz w:val="22"/>
                <w:szCs w:val="22"/>
              </w:rPr>
              <w:t>АТДЦТН-125000/220/110/10, 2x 125</w:t>
            </w:r>
          </w:p>
        </w:tc>
      </w:tr>
      <w:tr w:rsidR="00875B86" w:rsidRPr="00875B86" w14:paraId="067FD6EE" w14:textId="77777777" w:rsidTr="004E7FC2">
        <w:trPr>
          <w:trHeight w:val="317"/>
        </w:trPr>
        <w:tc>
          <w:tcPr>
            <w:tcW w:w="5252" w:type="dxa"/>
            <w:tcBorders>
              <w:top w:val="nil"/>
              <w:left w:val="single" w:sz="4" w:space="0" w:color="auto"/>
              <w:bottom w:val="single" w:sz="4" w:space="0" w:color="auto"/>
              <w:right w:val="single" w:sz="4" w:space="0" w:color="auto"/>
            </w:tcBorders>
            <w:shd w:val="clear" w:color="auto" w:fill="auto"/>
            <w:vAlign w:val="center"/>
            <w:hideMark/>
          </w:tcPr>
          <w:p w14:paraId="30E048DF" w14:textId="77777777" w:rsidR="003A42B5" w:rsidRPr="00875B86" w:rsidRDefault="003A42B5" w:rsidP="004E7FC2">
            <w:pPr>
              <w:rPr>
                <w:sz w:val="22"/>
                <w:szCs w:val="22"/>
              </w:rPr>
            </w:pPr>
            <w:r w:rsidRPr="00875B86">
              <w:rPr>
                <w:sz w:val="22"/>
                <w:szCs w:val="22"/>
              </w:rPr>
              <w:t>Год ввода ПС (реконструкция), г.</w:t>
            </w:r>
          </w:p>
        </w:tc>
        <w:tc>
          <w:tcPr>
            <w:tcW w:w="4603" w:type="dxa"/>
            <w:gridSpan w:val="4"/>
            <w:tcBorders>
              <w:top w:val="single" w:sz="4" w:space="0" w:color="auto"/>
              <w:left w:val="nil"/>
              <w:bottom w:val="single" w:sz="4" w:space="0" w:color="auto"/>
              <w:right w:val="single" w:sz="4" w:space="0" w:color="auto"/>
            </w:tcBorders>
            <w:shd w:val="clear" w:color="auto" w:fill="auto"/>
            <w:vAlign w:val="center"/>
            <w:hideMark/>
          </w:tcPr>
          <w:p w14:paraId="27586DFA" w14:textId="77777777" w:rsidR="003A42B5" w:rsidRPr="00875B86" w:rsidRDefault="003A42B5" w:rsidP="004E7FC2">
            <w:pPr>
              <w:rPr>
                <w:sz w:val="22"/>
                <w:szCs w:val="22"/>
              </w:rPr>
            </w:pPr>
            <w:r w:rsidRPr="00875B86">
              <w:rPr>
                <w:sz w:val="22"/>
                <w:szCs w:val="22"/>
              </w:rPr>
              <w:t>1969 (2012)</w:t>
            </w:r>
          </w:p>
        </w:tc>
      </w:tr>
      <w:tr w:rsidR="00875B86" w:rsidRPr="00875B86" w14:paraId="1DFFD357" w14:textId="77777777" w:rsidTr="004E7FC2">
        <w:trPr>
          <w:trHeight w:val="317"/>
        </w:trPr>
        <w:tc>
          <w:tcPr>
            <w:tcW w:w="5252" w:type="dxa"/>
            <w:tcBorders>
              <w:top w:val="nil"/>
              <w:left w:val="single" w:sz="4" w:space="0" w:color="auto"/>
              <w:bottom w:val="nil"/>
              <w:right w:val="single" w:sz="4" w:space="0" w:color="auto"/>
            </w:tcBorders>
            <w:shd w:val="clear" w:color="auto" w:fill="auto"/>
            <w:vAlign w:val="center"/>
            <w:hideMark/>
          </w:tcPr>
          <w:p w14:paraId="71652A65" w14:textId="77777777" w:rsidR="005F768C" w:rsidRPr="00875B86" w:rsidRDefault="005F768C" w:rsidP="005F768C">
            <w:pPr>
              <w:rPr>
                <w:sz w:val="22"/>
                <w:szCs w:val="22"/>
              </w:rPr>
            </w:pPr>
            <w:r w:rsidRPr="00875B86">
              <w:rPr>
                <w:sz w:val="22"/>
                <w:szCs w:val="22"/>
              </w:rPr>
              <w:t>Максимальная мощность по результатам контрольных замеров, декабрь 2018 г.</w:t>
            </w:r>
          </w:p>
        </w:tc>
        <w:tc>
          <w:tcPr>
            <w:tcW w:w="952" w:type="dxa"/>
            <w:tcBorders>
              <w:top w:val="nil"/>
              <w:left w:val="nil"/>
              <w:bottom w:val="single" w:sz="4" w:space="0" w:color="auto"/>
              <w:right w:val="single" w:sz="4" w:space="0" w:color="auto"/>
            </w:tcBorders>
            <w:shd w:val="clear" w:color="auto" w:fill="auto"/>
            <w:vAlign w:val="center"/>
            <w:hideMark/>
          </w:tcPr>
          <w:p w14:paraId="51185EE6" w14:textId="77777777" w:rsidR="005F768C" w:rsidRPr="00875B86" w:rsidRDefault="005F768C" w:rsidP="005F768C">
            <w:pPr>
              <w:jc w:val="center"/>
              <w:rPr>
                <w:sz w:val="22"/>
                <w:szCs w:val="22"/>
              </w:rPr>
            </w:pPr>
            <w:r w:rsidRPr="00875B86">
              <w:rPr>
                <w:sz w:val="22"/>
                <w:szCs w:val="22"/>
              </w:rPr>
              <w:t>Р, МВт</w:t>
            </w:r>
          </w:p>
        </w:tc>
        <w:tc>
          <w:tcPr>
            <w:tcW w:w="1134" w:type="dxa"/>
            <w:tcBorders>
              <w:top w:val="nil"/>
              <w:left w:val="nil"/>
              <w:bottom w:val="single" w:sz="4" w:space="0" w:color="auto"/>
              <w:right w:val="single" w:sz="4" w:space="0" w:color="auto"/>
            </w:tcBorders>
            <w:shd w:val="clear" w:color="auto" w:fill="auto"/>
            <w:vAlign w:val="center"/>
            <w:hideMark/>
          </w:tcPr>
          <w:p w14:paraId="2EFD8149" w14:textId="77777777" w:rsidR="005F768C" w:rsidRPr="00875B86" w:rsidRDefault="005F768C" w:rsidP="005F768C">
            <w:pPr>
              <w:jc w:val="center"/>
              <w:rPr>
                <w:sz w:val="22"/>
                <w:szCs w:val="22"/>
              </w:rPr>
            </w:pPr>
            <w:r w:rsidRPr="00875B86">
              <w:rPr>
                <w:sz w:val="22"/>
                <w:szCs w:val="22"/>
              </w:rPr>
              <w:t>Q, Мвар</w:t>
            </w:r>
          </w:p>
        </w:tc>
        <w:tc>
          <w:tcPr>
            <w:tcW w:w="1134" w:type="dxa"/>
            <w:tcBorders>
              <w:top w:val="nil"/>
              <w:left w:val="nil"/>
              <w:bottom w:val="single" w:sz="4" w:space="0" w:color="auto"/>
              <w:right w:val="single" w:sz="4" w:space="0" w:color="auto"/>
            </w:tcBorders>
            <w:shd w:val="clear" w:color="auto" w:fill="auto"/>
            <w:vAlign w:val="center"/>
            <w:hideMark/>
          </w:tcPr>
          <w:p w14:paraId="4E559E4B" w14:textId="77777777" w:rsidR="005F768C" w:rsidRPr="00875B86" w:rsidRDefault="005F768C" w:rsidP="005F768C">
            <w:pPr>
              <w:jc w:val="center"/>
              <w:rPr>
                <w:sz w:val="22"/>
                <w:szCs w:val="22"/>
              </w:rPr>
            </w:pPr>
            <w:r w:rsidRPr="00875B86">
              <w:rPr>
                <w:sz w:val="22"/>
                <w:szCs w:val="22"/>
              </w:rPr>
              <w:t>S, МВА</w:t>
            </w:r>
          </w:p>
        </w:tc>
        <w:tc>
          <w:tcPr>
            <w:tcW w:w="1383" w:type="dxa"/>
            <w:tcBorders>
              <w:top w:val="nil"/>
              <w:left w:val="nil"/>
              <w:bottom w:val="single" w:sz="4" w:space="0" w:color="auto"/>
              <w:right w:val="single" w:sz="4" w:space="0" w:color="auto"/>
            </w:tcBorders>
            <w:shd w:val="clear" w:color="auto" w:fill="auto"/>
            <w:vAlign w:val="center"/>
            <w:hideMark/>
          </w:tcPr>
          <w:p w14:paraId="45A675BE" w14:textId="77777777" w:rsidR="005F768C" w:rsidRPr="00875B86" w:rsidRDefault="005F768C" w:rsidP="005F768C">
            <w:pPr>
              <w:jc w:val="center"/>
              <w:rPr>
                <w:sz w:val="22"/>
                <w:szCs w:val="22"/>
              </w:rPr>
            </w:pPr>
            <w:r w:rsidRPr="00875B86">
              <w:rPr>
                <w:sz w:val="22"/>
                <w:szCs w:val="22"/>
              </w:rPr>
              <w:t>Всего S, МВА</w:t>
            </w:r>
          </w:p>
        </w:tc>
      </w:tr>
      <w:tr w:rsidR="00875B86" w:rsidRPr="00875B86" w14:paraId="4CCAA827" w14:textId="77777777" w:rsidTr="004E7FC2">
        <w:trPr>
          <w:cantSplit/>
          <w:trHeight w:val="317"/>
        </w:trPr>
        <w:tc>
          <w:tcPr>
            <w:tcW w:w="525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A5B77DC" w14:textId="77777777" w:rsidR="005F768C" w:rsidRPr="00875B86" w:rsidRDefault="005F768C" w:rsidP="005F768C">
            <w:pPr>
              <w:rPr>
                <w:sz w:val="22"/>
                <w:szCs w:val="22"/>
              </w:rPr>
            </w:pPr>
            <w:r w:rsidRPr="00875B86">
              <w:rPr>
                <w:sz w:val="22"/>
                <w:szCs w:val="22"/>
              </w:rPr>
              <w:t>1АТ</w:t>
            </w:r>
          </w:p>
        </w:tc>
        <w:tc>
          <w:tcPr>
            <w:tcW w:w="952" w:type="dxa"/>
            <w:tcBorders>
              <w:top w:val="nil"/>
              <w:left w:val="nil"/>
              <w:bottom w:val="single" w:sz="4" w:space="0" w:color="auto"/>
              <w:right w:val="single" w:sz="4" w:space="0" w:color="auto"/>
            </w:tcBorders>
            <w:shd w:val="clear" w:color="auto" w:fill="auto"/>
            <w:vAlign w:val="center"/>
            <w:hideMark/>
          </w:tcPr>
          <w:p w14:paraId="22122929" w14:textId="77777777" w:rsidR="005F768C" w:rsidRPr="00875B86" w:rsidRDefault="005F768C" w:rsidP="005F768C">
            <w:pPr>
              <w:jc w:val="right"/>
              <w:rPr>
                <w:sz w:val="22"/>
                <w:szCs w:val="22"/>
              </w:rPr>
            </w:pPr>
            <w:r w:rsidRPr="00875B86">
              <w:rPr>
                <w:sz w:val="22"/>
                <w:szCs w:val="22"/>
              </w:rPr>
              <w:t>86,88</w:t>
            </w:r>
          </w:p>
        </w:tc>
        <w:tc>
          <w:tcPr>
            <w:tcW w:w="1134" w:type="dxa"/>
            <w:tcBorders>
              <w:top w:val="nil"/>
              <w:left w:val="nil"/>
              <w:bottom w:val="single" w:sz="4" w:space="0" w:color="auto"/>
              <w:right w:val="single" w:sz="4" w:space="0" w:color="auto"/>
            </w:tcBorders>
            <w:shd w:val="clear" w:color="auto" w:fill="auto"/>
            <w:vAlign w:val="center"/>
            <w:hideMark/>
          </w:tcPr>
          <w:p w14:paraId="2DC1D5A6" w14:textId="77777777" w:rsidR="005F768C" w:rsidRPr="00875B86" w:rsidRDefault="005F768C" w:rsidP="005F768C">
            <w:pPr>
              <w:jc w:val="right"/>
              <w:rPr>
                <w:sz w:val="22"/>
                <w:szCs w:val="22"/>
              </w:rPr>
            </w:pPr>
            <w:r w:rsidRPr="00875B86">
              <w:rPr>
                <w:sz w:val="22"/>
                <w:szCs w:val="22"/>
              </w:rPr>
              <w:t>6,6</w:t>
            </w:r>
          </w:p>
        </w:tc>
        <w:tc>
          <w:tcPr>
            <w:tcW w:w="1134" w:type="dxa"/>
            <w:tcBorders>
              <w:top w:val="nil"/>
              <w:left w:val="nil"/>
              <w:bottom w:val="single" w:sz="4" w:space="0" w:color="auto"/>
              <w:right w:val="single" w:sz="4" w:space="0" w:color="auto"/>
            </w:tcBorders>
            <w:shd w:val="clear" w:color="auto" w:fill="auto"/>
            <w:vAlign w:val="center"/>
            <w:hideMark/>
          </w:tcPr>
          <w:p w14:paraId="002E0D49" w14:textId="77777777" w:rsidR="005F768C" w:rsidRPr="00875B86" w:rsidRDefault="005F768C" w:rsidP="005F768C">
            <w:pPr>
              <w:jc w:val="right"/>
              <w:rPr>
                <w:sz w:val="22"/>
                <w:szCs w:val="22"/>
              </w:rPr>
            </w:pPr>
            <w:r w:rsidRPr="00875B86">
              <w:rPr>
                <w:sz w:val="22"/>
                <w:szCs w:val="22"/>
              </w:rPr>
              <w:t>87,13</w:t>
            </w:r>
          </w:p>
        </w:tc>
        <w:tc>
          <w:tcPr>
            <w:tcW w:w="1383" w:type="dxa"/>
            <w:vMerge w:val="restart"/>
            <w:tcBorders>
              <w:top w:val="nil"/>
              <w:left w:val="single" w:sz="4" w:space="0" w:color="auto"/>
              <w:bottom w:val="single" w:sz="4" w:space="0" w:color="000000"/>
              <w:right w:val="single" w:sz="4" w:space="0" w:color="auto"/>
            </w:tcBorders>
            <w:shd w:val="clear" w:color="auto" w:fill="auto"/>
            <w:vAlign w:val="center"/>
            <w:hideMark/>
          </w:tcPr>
          <w:p w14:paraId="01C0640B" w14:textId="77777777" w:rsidR="005F768C" w:rsidRPr="00875B86" w:rsidRDefault="005F768C" w:rsidP="005F768C">
            <w:pPr>
              <w:jc w:val="center"/>
              <w:rPr>
                <w:sz w:val="22"/>
                <w:szCs w:val="22"/>
              </w:rPr>
            </w:pPr>
            <w:r w:rsidRPr="00875B86">
              <w:rPr>
                <w:sz w:val="22"/>
                <w:szCs w:val="22"/>
              </w:rPr>
              <w:t>163,93</w:t>
            </w:r>
          </w:p>
        </w:tc>
      </w:tr>
      <w:tr w:rsidR="00875B86" w:rsidRPr="00875B86" w14:paraId="2C7FA082" w14:textId="77777777" w:rsidTr="004E7FC2">
        <w:trPr>
          <w:trHeight w:val="317"/>
        </w:trPr>
        <w:tc>
          <w:tcPr>
            <w:tcW w:w="5252" w:type="dxa"/>
            <w:tcBorders>
              <w:top w:val="nil"/>
              <w:left w:val="single" w:sz="4" w:space="0" w:color="auto"/>
              <w:bottom w:val="single" w:sz="4" w:space="0" w:color="auto"/>
              <w:right w:val="single" w:sz="4" w:space="0" w:color="auto"/>
            </w:tcBorders>
            <w:shd w:val="clear" w:color="auto" w:fill="auto"/>
            <w:vAlign w:val="center"/>
            <w:hideMark/>
          </w:tcPr>
          <w:p w14:paraId="15A1C430" w14:textId="77777777" w:rsidR="005F768C" w:rsidRPr="00875B86" w:rsidRDefault="005F768C" w:rsidP="005F768C">
            <w:pPr>
              <w:rPr>
                <w:sz w:val="22"/>
                <w:szCs w:val="22"/>
              </w:rPr>
            </w:pPr>
            <w:r w:rsidRPr="00875B86">
              <w:rPr>
                <w:sz w:val="22"/>
                <w:szCs w:val="22"/>
              </w:rPr>
              <w:t>2АТ</w:t>
            </w:r>
          </w:p>
        </w:tc>
        <w:tc>
          <w:tcPr>
            <w:tcW w:w="952" w:type="dxa"/>
            <w:tcBorders>
              <w:top w:val="nil"/>
              <w:left w:val="nil"/>
              <w:bottom w:val="single" w:sz="4" w:space="0" w:color="auto"/>
              <w:right w:val="single" w:sz="4" w:space="0" w:color="auto"/>
            </w:tcBorders>
            <w:shd w:val="clear" w:color="auto" w:fill="auto"/>
            <w:vAlign w:val="center"/>
            <w:hideMark/>
          </w:tcPr>
          <w:p w14:paraId="79F02BCB" w14:textId="77777777" w:rsidR="005F768C" w:rsidRPr="00875B86" w:rsidRDefault="005F768C" w:rsidP="005F768C">
            <w:pPr>
              <w:jc w:val="right"/>
              <w:rPr>
                <w:sz w:val="22"/>
                <w:szCs w:val="22"/>
              </w:rPr>
            </w:pPr>
            <w:r w:rsidRPr="00875B86">
              <w:rPr>
                <w:sz w:val="22"/>
                <w:szCs w:val="22"/>
              </w:rPr>
              <w:t>76,76</w:t>
            </w:r>
          </w:p>
        </w:tc>
        <w:tc>
          <w:tcPr>
            <w:tcW w:w="1134" w:type="dxa"/>
            <w:tcBorders>
              <w:top w:val="nil"/>
              <w:left w:val="nil"/>
              <w:bottom w:val="single" w:sz="4" w:space="0" w:color="auto"/>
              <w:right w:val="single" w:sz="4" w:space="0" w:color="auto"/>
            </w:tcBorders>
            <w:shd w:val="clear" w:color="auto" w:fill="auto"/>
            <w:vAlign w:val="center"/>
            <w:hideMark/>
          </w:tcPr>
          <w:p w14:paraId="0DCCFA18" w14:textId="77777777" w:rsidR="005F768C" w:rsidRPr="00875B86" w:rsidRDefault="005F768C" w:rsidP="005F768C">
            <w:pPr>
              <w:jc w:val="right"/>
              <w:rPr>
                <w:sz w:val="22"/>
                <w:szCs w:val="22"/>
              </w:rPr>
            </w:pPr>
            <w:r w:rsidRPr="00875B86">
              <w:rPr>
                <w:sz w:val="22"/>
                <w:szCs w:val="22"/>
              </w:rPr>
              <w:t>2,33</w:t>
            </w:r>
          </w:p>
        </w:tc>
        <w:tc>
          <w:tcPr>
            <w:tcW w:w="1134" w:type="dxa"/>
            <w:tcBorders>
              <w:top w:val="nil"/>
              <w:left w:val="nil"/>
              <w:bottom w:val="single" w:sz="4" w:space="0" w:color="auto"/>
              <w:right w:val="single" w:sz="4" w:space="0" w:color="auto"/>
            </w:tcBorders>
            <w:shd w:val="clear" w:color="auto" w:fill="auto"/>
            <w:vAlign w:val="center"/>
            <w:hideMark/>
          </w:tcPr>
          <w:p w14:paraId="0BA31B33" w14:textId="77777777" w:rsidR="005F768C" w:rsidRPr="00875B86" w:rsidRDefault="005F768C" w:rsidP="005F768C">
            <w:pPr>
              <w:jc w:val="right"/>
              <w:rPr>
                <w:sz w:val="22"/>
                <w:szCs w:val="22"/>
              </w:rPr>
            </w:pPr>
            <w:r w:rsidRPr="00875B86">
              <w:rPr>
                <w:sz w:val="22"/>
                <w:szCs w:val="22"/>
              </w:rPr>
              <w:t>76,80</w:t>
            </w:r>
          </w:p>
        </w:tc>
        <w:tc>
          <w:tcPr>
            <w:tcW w:w="1383" w:type="dxa"/>
            <w:vMerge/>
            <w:tcBorders>
              <w:top w:val="nil"/>
              <w:left w:val="single" w:sz="4" w:space="0" w:color="auto"/>
              <w:bottom w:val="single" w:sz="4" w:space="0" w:color="000000"/>
              <w:right w:val="single" w:sz="4" w:space="0" w:color="auto"/>
            </w:tcBorders>
            <w:vAlign w:val="center"/>
            <w:hideMark/>
          </w:tcPr>
          <w:p w14:paraId="0B573B03" w14:textId="77777777" w:rsidR="005F768C" w:rsidRPr="00875B86" w:rsidRDefault="005F768C" w:rsidP="005F768C">
            <w:pPr>
              <w:rPr>
                <w:sz w:val="22"/>
                <w:szCs w:val="22"/>
              </w:rPr>
            </w:pPr>
          </w:p>
        </w:tc>
      </w:tr>
      <w:tr w:rsidR="00875B86" w:rsidRPr="00875B86" w14:paraId="558D2D09" w14:textId="77777777" w:rsidTr="004E7FC2">
        <w:trPr>
          <w:trHeight w:val="317"/>
        </w:trPr>
        <w:tc>
          <w:tcPr>
            <w:tcW w:w="5252" w:type="dxa"/>
            <w:tcBorders>
              <w:top w:val="nil"/>
              <w:left w:val="single" w:sz="4" w:space="0" w:color="auto"/>
              <w:bottom w:val="single" w:sz="4" w:space="0" w:color="auto"/>
              <w:right w:val="single" w:sz="4" w:space="0" w:color="auto"/>
            </w:tcBorders>
            <w:shd w:val="clear" w:color="auto" w:fill="auto"/>
            <w:vAlign w:val="center"/>
            <w:hideMark/>
          </w:tcPr>
          <w:p w14:paraId="373D5A78" w14:textId="77777777" w:rsidR="005F768C" w:rsidRPr="00875B86" w:rsidRDefault="005F768C" w:rsidP="005F768C">
            <w:pPr>
              <w:rPr>
                <w:sz w:val="22"/>
                <w:szCs w:val="22"/>
              </w:rPr>
            </w:pPr>
            <w:r w:rsidRPr="00875B86">
              <w:rPr>
                <w:sz w:val="22"/>
                <w:szCs w:val="22"/>
              </w:rPr>
              <w:t>Профицит, дефицит мощности</w:t>
            </w:r>
          </w:p>
        </w:tc>
        <w:tc>
          <w:tcPr>
            <w:tcW w:w="4603" w:type="dxa"/>
            <w:gridSpan w:val="4"/>
            <w:tcBorders>
              <w:top w:val="single" w:sz="4" w:space="0" w:color="auto"/>
              <w:left w:val="nil"/>
              <w:bottom w:val="single" w:sz="4" w:space="0" w:color="auto"/>
              <w:right w:val="single" w:sz="4" w:space="0" w:color="auto"/>
            </w:tcBorders>
            <w:shd w:val="clear" w:color="auto" w:fill="auto"/>
            <w:vAlign w:val="center"/>
            <w:hideMark/>
          </w:tcPr>
          <w:p w14:paraId="47C46CC2" w14:textId="77777777" w:rsidR="005F768C" w:rsidRPr="00875B86" w:rsidRDefault="005F768C" w:rsidP="005F768C">
            <w:pPr>
              <w:jc w:val="center"/>
              <w:rPr>
                <w:sz w:val="22"/>
                <w:szCs w:val="22"/>
              </w:rPr>
            </w:pPr>
            <w:r w:rsidRPr="00875B86">
              <w:rPr>
                <w:sz w:val="22"/>
                <w:szCs w:val="22"/>
              </w:rPr>
              <w:t>Текущий резерв/ дефицит мощности, МВА</w:t>
            </w:r>
          </w:p>
        </w:tc>
      </w:tr>
      <w:tr w:rsidR="00875B86" w:rsidRPr="00875B86" w14:paraId="1FF909F5" w14:textId="77777777" w:rsidTr="004E7FC2">
        <w:trPr>
          <w:cantSplit/>
          <w:trHeight w:val="317"/>
        </w:trPr>
        <w:tc>
          <w:tcPr>
            <w:tcW w:w="5252" w:type="dxa"/>
            <w:tcBorders>
              <w:top w:val="nil"/>
              <w:left w:val="single" w:sz="4" w:space="0" w:color="auto"/>
              <w:bottom w:val="single" w:sz="4" w:space="0" w:color="auto"/>
              <w:right w:val="single" w:sz="4" w:space="0" w:color="auto"/>
            </w:tcBorders>
            <w:shd w:val="clear" w:color="auto" w:fill="auto"/>
            <w:noWrap/>
            <w:vAlign w:val="center"/>
            <w:hideMark/>
          </w:tcPr>
          <w:p w14:paraId="240594F4" w14:textId="77777777" w:rsidR="005F768C" w:rsidRPr="00875B86" w:rsidRDefault="005F768C" w:rsidP="005F768C">
            <w:pPr>
              <w:rPr>
                <w:sz w:val="22"/>
                <w:szCs w:val="22"/>
              </w:rPr>
            </w:pPr>
            <w:r w:rsidRPr="00875B86">
              <w:rPr>
                <w:sz w:val="22"/>
                <w:szCs w:val="22"/>
              </w:rPr>
              <w:t>по результатам контрольных замеров, 21.12.2016</w:t>
            </w:r>
          </w:p>
        </w:tc>
        <w:tc>
          <w:tcPr>
            <w:tcW w:w="4603" w:type="dxa"/>
            <w:gridSpan w:val="4"/>
            <w:tcBorders>
              <w:top w:val="single" w:sz="4" w:space="0" w:color="auto"/>
              <w:left w:val="nil"/>
              <w:bottom w:val="single" w:sz="4" w:space="0" w:color="auto"/>
              <w:right w:val="single" w:sz="4" w:space="0" w:color="000000"/>
            </w:tcBorders>
            <w:shd w:val="clear" w:color="auto" w:fill="auto"/>
            <w:vAlign w:val="center"/>
            <w:hideMark/>
          </w:tcPr>
          <w:p w14:paraId="05301096" w14:textId="77777777" w:rsidR="005F768C" w:rsidRPr="00875B86" w:rsidRDefault="005F768C" w:rsidP="005F768C">
            <w:pPr>
              <w:jc w:val="center"/>
              <w:rPr>
                <w:sz w:val="22"/>
                <w:szCs w:val="22"/>
              </w:rPr>
            </w:pPr>
            <w:r w:rsidRPr="00875B86">
              <w:rPr>
                <w:sz w:val="22"/>
                <w:szCs w:val="22"/>
              </w:rPr>
              <w:t>-95,30</w:t>
            </w:r>
          </w:p>
        </w:tc>
      </w:tr>
      <w:tr w:rsidR="00875B86" w:rsidRPr="00875B86" w14:paraId="7F8E11E2" w14:textId="77777777" w:rsidTr="004E7FC2">
        <w:trPr>
          <w:trHeight w:val="317"/>
        </w:trPr>
        <w:tc>
          <w:tcPr>
            <w:tcW w:w="5252" w:type="dxa"/>
            <w:tcBorders>
              <w:top w:val="nil"/>
              <w:left w:val="single" w:sz="4" w:space="0" w:color="auto"/>
              <w:bottom w:val="single" w:sz="4" w:space="0" w:color="auto"/>
              <w:right w:val="single" w:sz="4" w:space="0" w:color="auto"/>
            </w:tcBorders>
            <w:shd w:val="clear" w:color="auto" w:fill="auto"/>
            <w:noWrap/>
            <w:vAlign w:val="center"/>
            <w:hideMark/>
          </w:tcPr>
          <w:p w14:paraId="2FFFD013" w14:textId="77777777" w:rsidR="005F768C" w:rsidRPr="00875B86" w:rsidRDefault="005F768C" w:rsidP="005F768C">
            <w:pPr>
              <w:ind w:right="-63"/>
              <w:rPr>
                <w:sz w:val="22"/>
                <w:szCs w:val="22"/>
              </w:rPr>
            </w:pPr>
            <w:r w:rsidRPr="00875B86">
              <w:rPr>
                <w:sz w:val="22"/>
                <w:szCs w:val="22"/>
              </w:rPr>
              <w:t xml:space="preserve">по результатам контрольных замеров, декабрь 2018 г. </w:t>
            </w:r>
          </w:p>
        </w:tc>
        <w:tc>
          <w:tcPr>
            <w:tcW w:w="4603" w:type="dxa"/>
            <w:gridSpan w:val="4"/>
            <w:tcBorders>
              <w:top w:val="single" w:sz="4" w:space="0" w:color="auto"/>
              <w:left w:val="nil"/>
              <w:bottom w:val="single" w:sz="4" w:space="0" w:color="auto"/>
              <w:right w:val="single" w:sz="4" w:space="0" w:color="000000"/>
            </w:tcBorders>
            <w:shd w:val="clear" w:color="auto" w:fill="auto"/>
            <w:vAlign w:val="center"/>
            <w:hideMark/>
          </w:tcPr>
          <w:p w14:paraId="03DE3B1A" w14:textId="77777777" w:rsidR="005F768C" w:rsidRPr="00875B86" w:rsidRDefault="005F768C" w:rsidP="005F768C">
            <w:pPr>
              <w:jc w:val="center"/>
              <w:rPr>
                <w:sz w:val="22"/>
                <w:szCs w:val="22"/>
              </w:rPr>
            </w:pPr>
            <w:r w:rsidRPr="00875B86">
              <w:rPr>
                <w:sz w:val="22"/>
                <w:szCs w:val="22"/>
              </w:rPr>
              <w:t>-56,58</w:t>
            </w:r>
          </w:p>
        </w:tc>
      </w:tr>
      <w:tr w:rsidR="00875B86" w:rsidRPr="00875B86" w14:paraId="18504E0D" w14:textId="77777777" w:rsidTr="004E7FC2">
        <w:trPr>
          <w:cantSplit/>
          <w:trHeight w:val="317"/>
        </w:trPr>
        <w:tc>
          <w:tcPr>
            <w:tcW w:w="5252" w:type="dxa"/>
            <w:tcBorders>
              <w:top w:val="nil"/>
              <w:left w:val="single" w:sz="4" w:space="0" w:color="auto"/>
              <w:bottom w:val="single" w:sz="4" w:space="0" w:color="auto"/>
              <w:right w:val="single" w:sz="4" w:space="0" w:color="auto"/>
            </w:tcBorders>
            <w:shd w:val="clear" w:color="auto" w:fill="auto"/>
            <w:vAlign w:val="center"/>
            <w:hideMark/>
          </w:tcPr>
          <w:p w14:paraId="08510936" w14:textId="77777777" w:rsidR="003A42B5" w:rsidRPr="00875B86" w:rsidRDefault="003A42B5" w:rsidP="004E7FC2">
            <w:pPr>
              <w:rPr>
                <w:sz w:val="22"/>
                <w:szCs w:val="22"/>
              </w:rPr>
            </w:pPr>
            <w:r w:rsidRPr="00875B86">
              <w:rPr>
                <w:sz w:val="22"/>
                <w:szCs w:val="22"/>
              </w:rPr>
              <w:t>Наименование центра питания</w:t>
            </w:r>
          </w:p>
        </w:tc>
        <w:tc>
          <w:tcPr>
            <w:tcW w:w="4603" w:type="dxa"/>
            <w:gridSpan w:val="4"/>
            <w:tcBorders>
              <w:top w:val="single" w:sz="4" w:space="0" w:color="auto"/>
              <w:left w:val="nil"/>
              <w:bottom w:val="single" w:sz="4" w:space="0" w:color="auto"/>
              <w:right w:val="single" w:sz="4" w:space="0" w:color="auto"/>
            </w:tcBorders>
            <w:shd w:val="clear" w:color="auto" w:fill="auto"/>
            <w:vAlign w:val="center"/>
            <w:hideMark/>
          </w:tcPr>
          <w:p w14:paraId="27DB04B5" w14:textId="77777777" w:rsidR="003A42B5" w:rsidRPr="00875B86" w:rsidRDefault="003A42B5" w:rsidP="004E7FC2">
            <w:pPr>
              <w:rPr>
                <w:b/>
                <w:sz w:val="22"/>
                <w:szCs w:val="22"/>
              </w:rPr>
            </w:pPr>
            <w:r w:rsidRPr="00875B86">
              <w:rPr>
                <w:b/>
                <w:sz w:val="22"/>
                <w:szCs w:val="22"/>
              </w:rPr>
              <w:t>ПС 220/110/10 кВ Барсово</w:t>
            </w:r>
          </w:p>
        </w:tc>
      </w:tr>
      <w:tr w:rsidR="00875B86" w:rsidRPr="00875B86" w14:paraId="2D263A35" w14:textId="77777777" w:rsidTr="004E7FC2">
        <w:trPr>
          <w:cantSplit/>
          <w:trHeight w:val="317"/>
        </w:trPr>
        <w:tc>
          <w:tcPr>
            <w:tcW w:w="5252" w:type="dxa"/>
            <w:tcBorders>
              <w:top w:val="nil"/>
              <w:left w:val="single" w:sz="4" w:space="0" w:color="auto"/>
              <w:bottom w:val="single" w:sz="4" w:space="0" w:color="auto"/>
              <w:right w:val="single" w:sz="4" w:space="0" w:color="auto"/>
            </w:tcBorders>
            <w:shd w:val="clear" w:color="auto" w:fill="auto"/>
            <w:vAlign w:val="center"/>
            <w:hideMark/>
          </w:tcPr>
          <w:p w14:paraId="5BCF0856" w14:textId="77777777" w:rsidR="003A42B5" w:rsidRPr="00875B86" w:rsidRDefault="003A42B5" w:rsidP="004E7FC2">
            <w:pPr>
              <w:rPr>
                <w:sz w:val="22"/>
                <w:szCs w:val="22"/>
              </w:rPr>
            </w:pPr>
            <w:r w:rsidRPr="00875B86">
              <w:rPr>
                <w:sz w:val="22"/>
                <w:szCs w:val="22"/>
              </w:rPr>
              <w:t>Электросетевая организация</w:t>
            </w:r>
          </w:p>
        </w:tc>
        <w:tc>
          <w:tcPr>
            <w:tcW w:w="4603" w:type="dxa"/>
            <w:gridSpan w:val="4"/>
            <w:tcBorders>
              <w:top w:val="single" w:sz="4" w:space="0" w:color="auto"/>
              <w:left w:val="nil"/>
              <w:bottom w:val="single" w:sz="4" w:space="0" w:color="auto"/>
              <w:right w:val="single" w:sz="4" w:space="0" w:color="auto"/>
            </w:tcBorders>
            <w:shd w:val="clear" w:color="auto" w:fill="auto"/>
            <w:vAlign w:val="center"/>
            <w:hideMark/>
          </w:tcPr>
          <w:p w14:paraId="307FAD40" w14:textId="77777777" w:rsidR="003A42B5" w:rsidRPr="00875B86" w:rsidRDefault="003A42B5" w:rsidP="004E7FC2">
            <w:pPr>
              <w:rPr>
                <w:sz w:val="22"/>
                <w:szCs w:val="22"/>
              </w:rPr>
            </w:pPr>
            <w:r w:rsidRPr="00875B86">
              <w:rPr>
                <w:sz w:val="22"/>
                <w:szCs w:val="22"/>
              </w:rPr>
              <w:t>Филиал ПАО «ФСК ЕЭС» - МЭС Западной Сибири</w:t>
            </w:r>
          </w:p>
        </w:tc>
      </w:tr>
      <w:tr w:rsidR="00875B86" w:rsidRPr="00875B86" w14:paraId="0B913B11" w14:textId="77777777" w:rsidTr="004E7FC2">
        <w:trPr>
          <w:trHeight w:val="317"/>
        </w:trPr>
        <w:tc>
          <w:tcPr>
            <w:tcW w:w="5252" w:type="dxa"/>
            <w:tcBorders>
              <w:top w:val="nil"/>
              <w:left w:val="single" w:sz="4" w:space="0" w:color="auto"/>
              <w:bottom w:val="single" w:sz="4" w:space="0" w:color="auto"/>
              <w:right w:val="single" w:sz="4" w:space="0" w:color="auto"/>
            </w:tcBorders>
            <w:shd w:val="clear" w:color="auto" w:fill="auto"/>
            <w:vAlign w:val="center"/>
            <w:hideMark/>
          </w:tcPr>
          <w:p w14:paraId="2E93C172" w14:textId="77777777" w:rsidR="003A42B5" w:rsidRPr="00875B86" w:rsidRDefault="003A42B5" w:rsidP="004E7FC2">
            <w:pPr>
              <w:rPr>
                <w:sz w:val="22"/>
                <w:szCs w:val="22"/>
              </w:rPr>
            </w:pPr>
            <w:r w:rsidRPr="00875B86">
              <w:rPr>
                <w:sz w:val="22"/>
                <w:szCs w:val="22"/>
              </w:rPr>
              <w:t>Место расположения</w:t>
            </w:r>
          </w:p>
        </w:tc>
        <w:tc>
          <w:tcPr>
            <w:tcW w:w="4603" w:type="dxa"/>
            <w:gridSpan w:val="4"/>
            <w:tcBorders>
              <w:top w:val="single" w:sz="4" w:space="0" w:color="auto"/>
              <w:left w:val="nil"/>
              <w:bottom w:val="single" w:sz="4" w:space="0" w:color="auto"/>
              <w:right w:val="single" w:sz="4" w:space="0" w:color="auto"/>
            </w:tcBorders>
            <w:shd w:val="clear" w:color="auto" w:fill="auto"/>
            <w:vAlign w:val="center"/>
            <w:hideMark/>
          </w:tcPr>
          <w:p w14:paraId="7571031C" w14:textId="77777777" w:rsidR="003A42B5" w:rsidRPr="00875B86" w:rsidRDefault="003A42B5" w:rsidP="004E7FC2">
            <w:pPr>
              <w:rPr>
                <w:sz w:val="22"/>
                <w:szCs w:val="22"/>
              </w:rPr>
            </w:pPr>
            <w:r w:rsidRPr="00875B86">
              <w:rPr>
                <w:sz w:val="22"/>
                <w:szCs w:val="22"/>
              </w:rPr>
              <w:t>Сургутский район, пос. Барсово</w:t>
            </w:r>
          </w:p>
        </w:tc>
      </w:tr>
      <w:tr w:rsidR="00875B86" w:rsidRPr="00875B86" w14:paraId="1586D3C0" w14:textId="77777777" w:rsidTr="004E7FC2">
        <w:trPr>
          <w:cantSplit/>
          <w:trHeight w:val="317"/>
        </w:trPr>
        <w:tc>
          <w:tcPr>
            <w:tcW w:w="5252" w:type="dxa"/>
            <w:tcBorders>
              <w:top w:val="nil"/>
              <w:left w:val="single" w:sz="4" w:space="0" w:color="auto"/>
              <w:bottom w:val="single" w:sz="4" w:space="0" w:color="auto"/>
              <w:right w:val="single" w:sz="4" w:space="0" w:color="auto"/>
            </w:tcBorders>
            <w:shd w:val="clear" w:color="auto" w:fill="auto"/>
            <w:vAlign w:val="center"/>
            <w:hideMark/>
          </w:tcPr>
          <w:p w14:paraId="5D93B23F" w14:textId="77777777" w:rsidR="003A42B5" w:rsidRPr="00875B86" w:rsidRDefault="003A42B5" w:rsidP="004E7FC2">
            <w:pPr>
              <w:rPr>
                <w:sz w:val="22"/>
                <w:szCs w:val="22"/>
              </w:rPr>
            </w:pPr>
            <w:r w:rsidRPr="00875B86">
              <w:rPr>
                <w:sz w:val="22"/>
                <w:szCs w:val="22"/>
              </w:rPr>
              <w:t>Установленная мощность, МВА</w:t>
            </w:r>
          </w:p>
        </w:tc>
        <w:tc>
          <w:tcPr>
            <w:tcW w:w="4603" w:type="dxa"/>
            <w:gridSpan w:val="4"/>
            <w:tcBorders>
              <w:top w:val="single" w:sz="4" w:space="0" w:color="auto"/>
              <w:left w:val="nil"/>
              <w:bottom w:val="single" w:sz="4" w:space="0" w:color="auto"/>
              <w:right w:val="single" w:sz="4" w:space="0" w:color="auto"/>
            </w:tcBorders>
            <w:shd w:val="clear" w:color="auto" w:fill="auto"/>
            <w:vAlign w:val="center"/>
            <w:hideMark/>
          </w:tcPr>
          <w:p w14:paraId="062A0823" w14:textId="77777777" w:rsidR="003A42B5" w:rsidRPr="00875B86" w:rsidRDefault="003A42B5" w:rsidP="004E7FC2">
            <w:pPr>
              <w:rPr>
                <w:sz w:val="22"/>
                <w:szCs w:val="22"/>
              </w:rPr>
            </w:pPr>
            <w:r w:rsidRPr="00875B86">
              <w:rPr>
                <w:sz w:val="22"/>
                <w:szCs w:val="22"/>
              </w:rPr>
              <w:t>250</w:t>
            </w:r>
          </w:p>
        </w:tc>
      </w:tr>
      <w:tr w:rsidR="00875B86" w:rsidRPr="00875B86" w14:paraId="2305D532" w14:textId="77777777" w:rsidTr="004E7FC2">
        <w:trPr>
          <w:cantSplit/>
          <w:trHeight w:val="317"/>
        </w:trPr>
        <w:tc>
          <w:tcPr>
            <w:tcW w:w="5252" w:type="dxa"/>
            <w:tcBorders>
              <w:top w:val="nil"/>
              <w:left w:val="single" w:sz="4" w:space="0" w:color="auto"/>
              <w:bottom w:val="single" w:sz="4" w:space="0" w:color="auto"/>
              <w:right w:val="single" w:sz="4" w:space="0" w:color="auto"/>
            </w:tcBorders>
            <w:shd w:val="clear" w:color="auto" w:fill="auto"/>
            <w:vAlign w:val="center"/>
            <w:hideMark/>
          </w:tcPr>
          <w:p w14:paraId="70762698" w14:textId="77777777" w:rsidR="003A42B5" w:rsidRPr="00875B86" w:rsidRDefault="003A42B5" w:rsidP="004E7FC2">
            <w:pPr>
              <w:rPr>
                <w:sz w:val="22"/>
                <w:szCs w:val="22"/>
              </w:rPr>
            </w:pPr>
            <w:r w:rsidRPr="00875B86">
              <w:rPr>
                <w:sz w:val="22"/>
                <w:szCs w:val="22"/>
              </w:rPr>
              <w:t>Трансформаторы: тип, количество (ед.), мощность (МВА)</w:t>
            </w:r>
          </w:p>
        </w:tc>
        <w:tc>
          <w:tcPr>
            <w:tcW w:w="4603" w:type="dxa"/>
            <w:gridSpan w:val="4"/>
            <w:tcBorders>
              <w:top w:val="single" w:sz="4" w:space="0" w:color="auto"/>
              <w:left w:val="nil"/>
              <w:bottom w:val="single" w:sz="4" w:space="0" w:color="auto"/>
              <w:right w:val="single" w:sz="4" w:space="0" w:color="auto"/>
            </w:tcBorders>
            <w:shd w:val="clear" w:color="auto" w:fill="auto"/>
            <w:vAlign w:val="center"/>
            <w:hideMark/>
          </w:tcPr>
          <w:p w14:paraId="7FB377BF" w14:textId="77777777" w:rsidR="003A42B5" w:rsidRPr="00875B86" w:rsidRDefault="003A42B5" w:rsidP="004E7FC2">
            <w:pPr>
              <w:rPr>
                <w:sz w:val="22"/>
                <w:szCs w:val="22"/>
              </w:rPr>
            </w:pPr>
            <w:r w:rsidRPr="00875B86">
              <w:rPr>
                <w:sz w:val="22"/>
                <w:szCs w:val="22"/>
              </w:rPr>
              <w:t>АТДЦТН-125000/220/110/10, 2x 125</w:t>
            </w:r>
          </w:p>
        </w:tc>
      </w:tr>
      <w:tr w:rsidR="00875B86" w:rsidRPr="00875B86" w14:paraId="575553D7" w14:textId="77777777" w:rsidTr="004E7FC2">
        <w:trPr>
          <w:cantSplit/>
          <w:trHeight w:val="317"/>
        </w:trPr>
        <w:tc>
          <w:tcPr>
            <w:tcW w:w="5252" w:type="dxa"/>
            <w:tcBorders>
              <w:top w:val="nil"/>
              <w:left w:val="single" w:sz="4" w:space="0" w:color="auto"/>
              <w:bottom w:val="single" w:sz="4" w:space="0" w:color="auto"/>
              <w:right w:val="single" w:sz="4" w:space="0" w:color="auto"/>
            </w:tcBorders>
            <w:shd w:val="clear" w:color="auto" w:fill="auto"/>
            <w:vAlign w:val="center"/>
            <w:hideMark/>
          </w:tcPr>
          <w:p w14:paraId="31D0ADEA" w14:textId="77777777" w:rsidR="003A42B5" w:rsidRPr="00875B86" w:rsidRDefault="003A42B5" w:rsidP="004E7FC2">
            <w:pPr>
              <w:rPr>
                <w:sz w:val="22"/>
                <w:szCs w:val="22"/>
              </w:rPr>
            </w:pPr>
            <w:r w:rsidRPr="00875B86">
              <w:rPr>
                <w:sz w:val="22"/>
                <w:szCs w:val="22"/>
              </w:rPr>
              <w:t>Год ввода ПС (реконструкция), г.</w:t>
            </w:r>
          </w:p>
        </w:tc>
        <w:tc>
          <w:tcPr>
            <w:tcW w:w="4603" w:type="dxa"/>
            <w:gridSpan w:val="4"/>
            <w:tcBorders>
              <w:top w:val="single" w:sz="4" w:space="0" w:color="auto"/>
              <w:left w:val="nil"/>
              <w:bottom w:val="single" w:sz="4" w:space="0" w:color="auto"/>
              <w:right w:val="single" w:sz="4" w:space="0" w:color="auto"/>
            </w:tcBorders>
            <w:shd w:val="clear" w:color="auto" w:fill="auto"/>
            <w:vAlign w:val="center"/>
            <w:hideMark/>
          </w:tcPr>
          <w:p w14:paraId="2DACC02D" w14:textId="77777777" w:rsidR="003A42B5" w:rsidRPr="00875B86" w:rsidRDefault="003A42B5" w:rsidP="004E7FC2">
            <w:pPr>
              <w:rPr>
                <w:sz w:val="22"/>
                <w:szCs w:val="22"/>
              </w:rPr>
            </w:pPr>
            <w:r w:rsidRPr="00875B86">
              <w:rPr>
                <w:sz w:val="22"/>
                <w:szCs w:val="22"/>
              </w:rPr>
              <w:t>2001 (2006)</w:t>
            </w:r>
          </w:p>
        </w:tc>
      </w:tr>
      <w:tr w:rsidR="00875B86" w:rsidRPr="00875B86" w14:paraId="3C586C2E" w14:textId="77777777" w:rsidTr="004E7FC2">
        <w:trPr>
          <w:trHeight w:val="317"/>
        </w:trPr>
        <w:tc>
          <w:tcPr>
            <w:tcW w:w="5252" w:type="dxa"/>
            <w:tcBorders>
              <w:top w:val="nil"/>
              <w:left w:val="single" w:sz="4" w:space="0" w:color="auto"/>
              <w:bottom w:val="nil"/>
              <w:right w:val="single" w:sz="4" w:space="0" w:color="auto"/>
            </w:tcBorders>
            <w:shd w:val="clear" w:color="auto" w:fill="auto"/>
            <w:vAlign w:val="center"/>
            <w:hideMark/>
          </w:tcPr>
          <w:p w14:paraId="7F7E429B" w14:textId="77777777" w:rsidR="005F768C" w:rsidRPr="00875B86" w:rsidRDefault="005F768C" w:rsidP="005F768C">
            <w:pPr>
              <w:rPr>
                <w:sz w:val="22"/>
                <w:szCs w:val="22"/>
              </w:rPr>
            </w:pPr>
            <w:r w:rsidRPr="00875B86">
              <w:rPr>
                <w:sz w:val="22"/>
                <w:szCs w:val="22"/>
              </w:rPr>
              <w:t>Максимальная мощность по результатам контрольных замеров, декабрь 2018 г.</w:t>
            </w:r>
          </w:p>
        </w:tc>
        <w:tc>
          <w:tcPr>
            <w:tcW w:w="952" w:type="dxa"/>
            <w:tcBorders>
              <w:top w:val="nil"/>
              <w:left w:val="nil"/>
              <w:bottom w:val="single" w:sz="4" w:space="0" w:color="auto"/>
              <w:right w:val="single" w:sz="4" w:space="0" w:color="auto"/>
            </w:tcBorders>
            <w:shd w:val="clear" w:color="auto" w:fill="auto"/>
            <w:vAlign w:val="center"/>
            <w:hideMark/>
          </w:tcPr>
          <w:p w14:paraId="29CE3CE8" w14:textId="77777777" w:rsidR="005F768C" w:rsidRPr="00875B86" w:rsidRDefault="005F768C" w:rsidP="005F768C">
            <w:pPr>
              <w:jc w:val="center"/>
              <w:rPr>
                <w:sz w:val="22"/>
                <w:szCs w:val="22"/>
              </w:rPr>
            </w:pPr>
            <w:r w:rsidRPr="00875B86">
              <w:rPr>
                <w:sz w:val="22"/>
                <w:szCs w:val="22"/>
              </w:rPr>
              <w:t>Р, МВт</w:t>
            </w:r>
          </w:p>
        </w:tc>
        <w:tc>
          <w:tcPr>
            <w:tcW w:w="1134" w:type="dxa"/>
            <w:tcBorders>
              <w:top w:val="nil"/>
              <w:left w:val="nil"/>
              <w:bottom w:val="single" w:sz="4" w:space="0" w:color="auto"/>
              <w:right w:val="single" w:sz="4" w:space="0" w:color="auto"/>
            </w:tcBorders>
            <w:shd w:val="clear" w:color="auto" w:fill="auto"/>
            <w:vAlign w:val="center"/>
            <w:hideMark/>
          </w:tcPr>
          <w:p w14:paraId="680348DA" w14:textId="77777777" w:rsidR="005F768C" w:rsidRPr="00875B86" w:rsidRDefault="005F768C" w:rsidP="005F768C">
            <w:pPr>
              <w:jc w:val="center"/>
              <w:rPr>
                <w:sz w:val="22"/>
                <w:szCs w:val="22"/>
              </w:rPr>
            </w:pPr>
            <w:r w:rsidRPr="00875B86">
              <w:rPr>
                <w:sz w:val="22"/>
                <w:szCs w:val="22"/>
              </w:rPr>
              <w:t>Q, Мвар</w:t>
            </w:r>
          </w:p>
        </w:tc>
        <w:tc>
          <w:tcPr>
            <w:tcW w:w="1134" w:type="dxa"/>
            <w:tcBorders>
              <w:top w:val="nil"/>
              <w:left w:val="nil"/>
              <w:bottom w:val="single" w:sz="4" w:space="0" w:color="auto"/>
              <w:right w:val="single" w:sz="4" w:space="0" w:color="auto"/>
            </w:tcBorders>
            <w:shd w:val="clear" w:color="auto" w:fill="auto"/>
            <w:vAlign w:val="center"/>
            <w:hideMark/>
          </w:tcPr>
          <w:p w14:paraId="610EB25A" w14:textId="77777777" w:rsidR="005F768C" w:rsidRPr="00875B86" w:rsidRDefault="005F768C" w:rsidP="005F768C">
            <w:pPr>
              <w:jc w:val="center"/>
              <w:rPr>
                <w:sz w:val="22"/>
                <w:szCs w:val="22"/>
              </w:rPr>
            </w:pPr>
            <w:r w:rsidRPr="00875B86">
              <w:rPr>
                <w:sz w:val="22"/>
                <w:szCs w:val="22"/>
              </w:rPr>
              <w:t>S, МВА</w:t>
            </w:r>
          </w:p>
        </w:tc>
        <w:tc>
          <w:tcPr>
            <w:tcW w:w="1383" w:type="dxa"/>
            <w:tcBorders>
              <w:top w:val="nil"/>
              <w:left w:val="nil"/>
              <w:bottom w:val="single" w:sz="4" w:space="0" w:color="auto"/>
              <w:right w:val="single" w:sz="4" w:space="0" w:color="auto"/>
            </w:tcBorders>
            <w:shd w:val="clear" w:color="auto" w:fill="auto"/>
            <w:vAlign w:val="center"/>
            <w:hideMark/>
          </w:tcPr>
          <w:p w14:paraId="0BDD1AC3" w14:textId="77777777" w:rsidR="005F768C" w:rsidRPr="00875B86" w:rsidRDefault="005F768C" w:rsidP="005F768C">
            <w:pPr>
              <w:jc w:val="center"/>
              <w:rPr>
                <w:sz w:val="22"/>
                <w:szCs w:val="22"/>
              </w:rPr>
            </w:pPr>
            <w:r w:rsidRPr="00875B86">
              <w:rPr>
                <w:sz w:val="22"/>
                <w:szCs w:val="22"/>
              </w:rPr>
              <w:t>Всего S, МВА</w:t>
            </w:r>
          </w:p>
        </w:tc>
      </w:tr>
      <w:tr w:rsidR="00875B86" w:rsidRPr="00875B86" w14:paraId="5B29EABB" w14:textId="77777777" w:rsidTr="004E7FC2">
        <w:trPr>
          <w:trHeight w:val="317"/>
        </w:trPr>
        <w:tc>
          <w:tcPr>
            <w:tcW w:w="525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73AE32D" w14:textId="77777777" w:rsidR="005F768C" w:rsidRPr="00875B86" w:rsidRDefault="005F768C" w:rsidP="005F768C">
            <w:pPr>
              <w:rPr>
                <w:sz w:val="22"/>
                <w:szCs w:val="22"/>
              </w:rPr>
            </w:pPr>
            <w:r w:rsidRPr="00875B86">
              <w:rPr>
                <w:sz w:val="22"/>
                <w:szCs w:val="22"/>
              </w:rPr>
              <w:t>1АТ</w:t>
            </w:r>
          </w:p>
        </w:tc>
        <w:tc>
          <w:tcPr>
            <w:tcW w:w="952" w:type="dxa"/>
            <w:tcBorders>
              <w:top w:val="nil"/>
              <w:left w:val="nil"/>
              <w:bottom w:val="single" w:sz="4" w:space="0" w:color="auto"/>
              <w:right w:val="single" w:sz="4" w:space="0" w:color="auto"/>
            </w:tcBorders>
            <w:shd w:val="clear" w:color="auto" w:fill="auto"/>
            <w:vAlign w:val="center"/>
            <w:hideMark/>
          </w:tcPr>
          <w:p w14:paraId="1929ED3F" w14:textId="77777777" w:rsidR="005F768C" w:rsidRPr="00875B86" w:rsidRDefault="005F768C" w:rsidP="005F768C">
            <w:pPr>
              <w:jc w:val="right"/>
              <w:rPr>
                <w:sz w:val="22"/>
                <w:szCs w:val="22"/>
              </w:rPr>
            </w:pPr>
            <w:r w:rsidRPr="00875B86">
              <w:rPr>
                <w:sz w:val="22"/>
                <w:szCs w:val="22"/>
              </w:rPr>
              <w:t>81,91</w:t>
            </w:r>
          </w:p>
        </w:tc>
        <w:tc>
          <w:tcPr>
            <w:tcW w:w="1134" w:type="dxa"/>
            <w:tcBorders>
              <w:top w:val="nil"/>
              <w:left w:val="nil"/>
              <w:bottom w:val="single" w:sz="4" w:space="0" w:color="auto"/>
              <w:right w:val="single" w:sz="4" w:space="0" w:color="auto"/>
            </w:tcBorders>
            <w:shd w:val="clear" w:color="auto" w:fill="auto"/>
            <w:vAlign w:val="center"/>
            <w:hideMark/>
          </w:tcPr>
          <w:p w14:paraId="787F50B1" w14:textId="77777777" w:rsidR="005F768C" w:rsidRPr="00875B86" w:rsidRDefault="005F768C" w:rsidP="005F768C">
            <w:pPr>
              <w:jc w:val="right"/>
              <w:rPr>
                <w:sz w:val="22"/>
                <w:szCs w:val="22"/>
              </w:rPr>
            </w:pPr>
            <w:r w:rsidRPr="00875B86">
              <w:rPr>
                <w:sz w:val="22"/>
                <w:szCs w:val="22"/>
              </w:rPr>
              <w:t>22,38</w:t>
            </w:r>
          </w:p>
        </w:tc>
        <w:tc>
          <w:tcPr>
            <w:tcW w:w="1134" w:type="dxa"/>
            <w:tcBorders>
              <w:top w:val="nil"/>
              <w:left w:val="nil"/>
              <w:bottom w:val="single" w:sz="4" w:space="0" w:color="auto"/>
              <w:right w:val="single" w:sz="4" w:space="0" w:color="auto"/>
            </w:tcBorders>
            <w:shd w:val="clear" w:color="auto" w:fill="auto"/>
            <w:vAlign w:val="center"/>
            <w:hideMark/>
          </w:tcPr>
          <w:p w14:paraId="47478917" w14:textId="77777777" w:rsidR="005F768C" w:rsidRPr="00875B86" w:rsidRDefault="005F768C" w:rsidP="005F768C">
            <w:pPr>
              <w:jc w:val="right"/>
              <w:rPr>
                <w:sz w:val="22"/>
                <w:szCs w:val="22"/>
              </w:rPr>
            </w:pPr>
            <w:r w:rsidRPr="00875B86">
              <w:rPr>
                <w:sz w:val="22"/>
                <w:szCs w:val="22"/>
              </w:rPr>
              <w:t>84,91</w:t>
            </w:r>
          </w:p>
        </w:tc>
        <w:tc>
          <w:tcPr>
            <w:tcW w:w="1383" w:type="dxa"/>
            <w:vMerge w:val="restart"/>
            <w:tcBorders>
              <w:top w:val="nil"/>
              <w:left w:val="single" w:sz="4" w:space="0" w:color="auto"/>
              <w:bottom w:val="single" w:sz="4" w:space="0" w:color="000000"/>
              <w:right w:val="single" w:sz="4" w:space="0" w:color="auto"/>
            </w:tcBorders>
            <w:shd w:val="clear" w:color="auto" w:fill="auto"/>
            <w:vAlign w:val="center"/>
            <w:hideMark/>
          </w:tcPr>
          <w:p w14:paraId="1E631BB0" w14:textId="77777777" w:rsidR="005F768C" w:rsidRPr="00875B86" w:rsidRDefault="005F768C" w:rsidP="005F768C">
            <w:pPr>
              <w:jc w:val="center"/>
              <w:rPr>
                <w:sz w:val="22"/>
                <w:szCs w:val="22"/>
              </w:rPr>
            </w:pPr>
            <w:r w:rsidRPr="00875B86">
              <w:rPr>
                <w:sz w:val="22"/>
                <w:szCs w:val="22"/>
              </w:rPr>
              <w:t>159,12</w:t>
            </w:r>
          </w:p>
        </w:tc>
      </w:tr>
      <w:tr w:rsidR="00875B86" w:rsidRPr="00875B86" w14:paraId="11F195BF" w14:textId="77777777" w:rsidTr="004E7FC2">
        <w:trPr>
          <w:cantSplit/>
          <w:trHeight w:val="317"/>
        </w:trPr>
        <w:tc>
          <w:tcPr>
            <w:tcW w:w="5252" w:type="dxa"/>
            <w:tcBorders>
              <w:top w:val="nil"/>
              <w:left w:val="single" w:sz="4" w:space="0" w:color="auto"/>
              <w:bottom w:val="single" w:sz="4" w:space="0" w:color="auto"/>
              <w:right w:val="single" w:sz="4" w:space="0" w:color="auto"/>
            </w:tcBorders>
            <w:shd w:val="clear" w:color="auto" w:fill="auto"/>
            <w:vAlign w:val="center"/>
            <w:hideMark/>
          </w:tcPr>
          <w:p w14:paraId="721EDFD2" w14:textId="77777777" w:rsidR="005F768C" w:rsidRPr="00875B86" w:rsidRDefault="005F768C" w:rsidP="005F768C">
            <w:pPr>
              <w:rPr>
                <w:sz w:val="22"/>
                <w:szCs w:val="22"/>
              </w:rPr>
            </w:pPr>
            <w:r w:rsidRPr="00875B86">
              <w:rPr>
                <w:sz w:val="22"/>
                <w:szCs w:val="22"/>
              </w:rPr>
              <w:t>2АТ</w:t>
            </w:r>
          </w:p>
        </w:tc>
        <w:tc>
          <w:tcPr>
            <w:tcW w:w="952" w:type="dxa"/>
            <w:tcBorders>
              <w:top w:val="nil"/>
              <w:left w:val="nil"/>
              <w:bottom w:val="single" w:sz="4" w:space="0" w:color="auto"/>
              <w:right w:val="single" w:sz="4" w:space="0" w:color="auto"/>
            </w:tcBorders>
            <w:shd w:val="clear" w:color="auto" w:fill="auto"/>
            <w:vAlign w:val="center"/>
            <w:hideMark/>
          </w:tcPr>
          <w:p w14:paraId="257D7DF7" w14:textId="77777777" w:rsidR="005F768C" w:rsidRPr="00875B86" w:rsidRDefault="005F768C" w:rsidP="005F768C">
            <w:pPr>
              <w:jc w:val="right"/>
              <w:rPr>
                <w:sz w:val="22"/>
                <w:szCs w:val="22"/>
              </w:rPr>
            </w:pPr>
            <w:r w:rsidRPr="00875B86">
              <w:rPr>
                <w:sz w:val="22"/>
                <w:szCs w:val="22"/>
              </w:rPr>
              <w:t>72,14</w:t>
            </w:r>
          </w:p>
        </w:tc>
        <w:tc>
          <w:tcPr>
            <w:tcW w:w="1134" w:type="dxa"/>
            <w:tcBorders>
              <w:top w:val="nil"/>
              <w:left w:val="nil"/>
              <w:bottom w:val="single" w:sz="4" w:space="0" w:color="auto"/>
              <w:right w:val="single" w:sz="4" w:space="0" w:color="auto"/>
            </w:tcBorders>
            <w:shd w:val="clear" w:color="auto" w:fill="auto"/>
            <w:vAlign w:val="center"/>
            <w:hideMark/>
          </w:tcPr>
          <w:p w14:paraId="5A563E2D" w14:textId="77777777" w:rsidR="005F768C" w:rsidRPr="00875B86" w:rsidRDefault="005F768C" w:rsidP="005F768C">
            <w:pPr>
              <w:jc w:val="right"/>
              <w:rPr>
                <w:sz w:val="22"/>
                <w:szCs w:val="22"/>
              </w:rPr>
            </w:pPr>
            <w:r w:rsidRPr="00875B86">
              <w:rPr>
                <w:sz w:val="22"/>
                <w:szCs w:val="22"/>
              </w:rPr>
              <w:t>17,40</w:t>
            </w:r>
          </w:p>
        </w:tc>
        <w:tc>
          <w:tcPr>
            <w:tcW w:w="1134" w:type="dxa"/>
            <w:tcBorders>
              <w:top w:val="nil"/>
              <w:left w:val="nil"/>
              <w:bottom w:val="single" w:sz="4" w:space="0" w:color="auto"/>
              <w:right w:val="single" w:sz="4" w:space="0" w:color="auto"/>
            </w:tcBorders>
            <w:shd w:val="clear" w:color="auto" w:fill="auto"/>
            <w:vAlign w:val="center"/>
            <w:hideMark/>
          </w:tcPr>
          <w:p w14:paraId="399C2F32" w14:textId="77777777" w:rsidR="005F768C" w:rsidRPr="00875B86" w:rsidRDefault="005F768C" w:rsidP="005F768C">
            <w:pPr>
              <w:jc w:val="right"/>
              <w:rPr>
                <w:sz w:val="22"/>
                <w:szCs w:val="22"/>
              </w:rPr>
            </w:pPr>
            <w:r w:rsidRPr="00875B86">
              <w:rPr>
                <w:sz w:val="22"/>
                <w:szCs w:val="22"/>
              </w:rPr>
              <w:t>74,21</w:t>
            </w:r>
          </w:p>
        </w:tc>
        <w:tc>
          <w:tcPr>
            <w:tcW w:w="1383" w:type="dxa"/>
            <w:vMerge/>
            <w:tcBorders>
              <w:top w:val="nil"/>
              <w:left w:val="single" w:sz="4" w:space="0" w:color="auto"/>
              <w:bottom w:val="single" w:sz="4" w:space="0" w:color="000000"/>
              <w:right w:val="single" w:sz="4" w:space="0" w:color="auto"/>
            </w:tcBorders>
            <w:vAlign w:val="center"/>
            <w:hideMark/>
          </w:tcPr>
          <w:p w14:paraId="37CB6BC1" w14:textId="77777777" w:rsidR="005F768C" w:rsidRPr="00875B86" w:rsidRDefault="005F768C" w:rsidP="005F768C">
            <w:pPr>
              <w:rPr>
                <w:sz w:val="22"/>
                <w:szCs w:val="22"/>
              </w:rPr>
            </w:pPr>
          </w:p>
        </w:tc>
      </w:tr>
      <w:tr w:rsidR="00875B86" w:rsidRPr="00875B86" w14:paraId="405C7B5B" w14:textId="77777777" w:rsidTr="004E7FC2">
        <w:trPr>
          <w:cantSplit/>
          <w:trHeight w:val="317"/>
        </w:trPr>
        <w:tc>
          <w:tcPr>
            <w:tcW w:w="5252" w:type="dxa"/>
            <w:tcBorders>
              <w:top w:val="nil"/>
              <w:left w:val="single" w:sz="4" w:space="0" w:color="auto"/>
              <w:bottom w:val="single" w:sz="4" w:space="0" w:color="auto"/>
              <w:right w:val="single" w:sz="4" w:space="0" w:color="auto"/>
            </w:tcBorders>
            <w:shd w:val="clear" w:color="auto" w:fill="auto"/>
            <w:vAlign w:val="center"/>
            <w:hideMark/>
          </w:tcPr>
          <w:p w14:paraId="7C0A7090" w14:textId="77777777" w:rsidR="005F768C" w:rsidRPr="00875B86" w:rsidRDefault="005F768C" w:rsidP="005F768C">
            <w:pPr>
              <w:rPr>
                <w:sz w:val="22"/>
                <w:szCs w:val="22"/>
              </w:rPr>
            </w:pPr>
            <w:r w:rsidRPr="00875B86">
              <w:rPr>
                <w:sz w:val="22"/>
                <w:szCs w:val="22"/>
              </w:rPr>
              <w:t>Профицит, дефицит мощности</w:t>
            </w:r>
          </w:p>
        </w:tc>
        <w:tc>
          <w:tcPr>
            <w:tcW w:w="4603" w:type="dxa"/>
            <w:gridSpan w:val="4"/>
            <w:tcBorders>
              <w:top w:val="single" w:sz="4" w:space="0" w:color="auto"/>
              <w:left w:val="nil"/>
              <w:bottom w:val="single" w:sz="4" w:space="0" w:color="auto"/>
              <w:right w:val="single" w:sz="4" w:space="0" w:color="auto"/>
            </w:tcBorders>
            <w:shd w:val="clear" w:color="auto" w:fill="auto"/>
            <w:vAlign w:val="center"/>
            <w:hideMark/>
          </w:tcPr>
          <w:p w14:paraId="378D3CA6" w14:textId="77777777" w:rsidR="005F768C" w:rsidRPr="00875B86" w:rsidRDefault="005F768C" w:rsidP="005F768C">
            <w:pPr>
              <w:jc w:val="center"/>
              <w:rPr>
                <w:sz w:val="22"/>
                <w:szCs w:val="22"/>
              </w:rPr>
            </w:pPr>
            <w:r w:rsidRPr="00875B86">
              <w:rPr>
                <w:sz w:val="22"/>
                <w:szCs w:val="22"/>
              </w:rPr>
              <w:t>Текущий резерв/ дефицит мощности, МВА</w:t>
            </w:r>
          </w:p>
        </w:tc>
      </w:tr>
      <w:tr w:rsidR="00875B86" w:rsidRPr="00875B86" w14:paraId="525AA520" w14:textId="77777777" w:rsidTr="004E7FC2">
        <w:trPr>
          <w:cantSplit/>
          <w:trHeight w:val="317"/>
        </w:trPr>
        <w:tc>
          <w:tcPr>
            <w:tcW w:w="5252" w:type="dxa"/>
            <w:tcBorders>
              <w:top w:val="nil"/>
              <w:left w:val="single" w:sz="4" w:space="0" w:color="auto"/>
              <w:bottom w:val="single" w:sz="4" w:space="0" w:color="auto"/>
              <w:right w:val="single" w:sz="4" w:space="0" w:color="auto"/>
            </w:tcBorders>
            <w:shd w:val="clear" w:color="auto" w:fill="auto"/>
            <w:noWrap/>
            <w:vAlign w:val="center"/>
            <w:hideMark/>
          </w:tcPr>
          <w:p w14:paraId="36F51DBD" w14:textId="77777777" w:rsidR="005F768C" w:rsidRPr="00875B86" w:rsidRDefault="005F768C" w:rsidP="005F768C">
            <w:pPr>
              <w:rPr>
                <w:sz w:val="22"/>
                <w:szCs w:val="22"/>
              </w:rPr>
            </w:pPr>
            <w:r w:rsidRPr="00875B86">
              <w:rPr>
                <w:sz w:val="22"/>
                <w:szCs w:val="22"/>
              </w:rPr>
              <w:t>по результатам контрольных замеров, 21.12.2016</w:t>
            </w:r>
          </w:p>
        </w:tc>
        <w:tc>
          <w:tcPr>
            <w:tcW w:w="4603" w:type="dxa"/>
            <w:gridSpan w:val="4"/>
            <w:tcBorders>
              <w:top w:val="single" w:sz="4" w:space="0" w:color="auto"/>
              <w:left w:val="nil"/>
              <w:bottom w:val="single" w:sz="4" w:space="0" w:color="auto"/>
              <w:right w:val="single" w:sz="4" w:space="0" w:color="000000"/>
            </w:tcBorders>
            <w:shd w:val="clear" w:color="auto" w:fill="auto"/>
            <w:vAlign w:val="center"/>
            <w:hideMark/>
          </w:tcPr>
          <w:p w14:paraId="7482A0AB" w14:textId="77777777" w:rsidR="005F768C" w:rsidRPr="00875B86" w:rsidRDefault="005F768C" w:rsidP="005F768C">
            <w:pPr>
              <w:jc w:val="center"/>
              <w:rPr>
                <w:sz w:val="22"/>
                <w:szCs w:val="22"/>
              </w:rPr>
            </w:pPr>
            <w:r w:rsidRPr="00875B86">
              <w:rPr>
                <w:sz w:val="22"/>
                <w:szCs w:val="22"/>
              </w:rPr>
              <w:t>-86,30</w:t>
            </w:r>
          </w:p>
        </w:tc>
      </w:tr>
      <w:tr w:rsidR="00875B86" w:rsidRPr="00875B86" w14:paraId="13671BC5" w14:textId="77777777" w:rsidTr="004E7FC2">
        <w:trPr>
          <w:trHeight w:val="317"/>
        </w:trPr>
        <w:tc>
          <w:tcPr>
            <w:tcW w:w="5252" w:type="dxa"/>
            <w:tcBorders>
              <w:top w:val="nil"/>
              <w:left w:val="single" w:sz="4" w:space="0" w:color="auto"/>
              <w:bottom w:val="single" w:sz="4" w:space="0" w:color="auto"/>
              <w:right w:val="single" w:sz="4" w:space="0" w:color="auto"/>
            </w:tcBorders>
            <w:shd w:val="clear" w:color="auto" w:fill="auto"/>
            <w:noWrap/>
            <w:vAlign w:val="center"/>
            <w:hideMark/>
          </w:tcPr>
          <w:p w14:paraId="7A7D90C4" w14:textId="77777777" w:rsidR="005F768C" w:rsidRPr="00875B86" w:rsidRDefault="005F768C" w:rsidP="005F768C">
            <w:pPr>
              <w:ind w:right="-63"/>
              <w:rPr>
                <w:sz w:val="22"/>
                <w:szCs w:val="22"/>
              </w:rPr>
            </w:pPr>
            <w:r w:rsidRPr="00875B86">
              <w:rPr>
                <w:sz w:val="22"/>
                <w:szCs w:val="22"/>
              </w:rPr>
              <w:t>по результатам контрольных замеров, декабрь 2018 г.</w:t>
            </w:r>
          </w:p>
        </w:tc>
        <w:tc>
          <w:tcPr>
            <w:tcW w:w="4603" w:type="dxa"/>
            <w:gridSpan w:val="4"/>
            <w:tcBorders>
              <w:top w:val="single" w:sz="4" w:space="0" w:color="auto"/>
              <w:left w:val="nil"/>
              <w:bottom w:val="single" w:sz="4" w:space="0" w:color="auto"/>
              <w:right w:val="single" w:sz="4" w:space="0" w:color="000000"/>
            </w:tcBorders>
            <w:shd w:val="clear" w:color="auto" w:fill="auto"/>
            <w:vAlign w:val="center"/>
            <w:hideMark/>
          </w:tcPr>
          <w:p w14:paraId="3E27AEBB" w14:textId="77777777" w:rsidR="005F768C" w:rsidRPr="00875B86" w:rsidRDefault="005F768C" w:rsidP="005F768C">
            <w:pPr>
              <w:jc w:val="center"/>
              <w:rPr>
                <w:sz w:val="22"/>
                <w:szCs w:val="22"/>
              </w:rPr>
            </w:pPr>
            <w:r w:rsidRPr="00875B86">
              <w:rPr>
                <w:sz w:val="22"/>
                <w:szCs w:val="22"/>
              </w:rPr>
              <w:t>-42,93</w:t>
            </w:r>
          </w:p>
        </w:tc>
      </w:tr>
      <w:tr w:rsidR="00875B86" w:rsidRPr="00875B86" w14:paraId="023E68C5" w14:textId="77777777" w:rsidTr="004E7FC2">
        <w:trPr>
          <w:trHeight w:val="317"/>
        </w:trPr>
        <w:tc>
          <w:tcPr>
            <w:tcW w:w="5252" w:type="dxa"/>
            <w:tcBorders>
              <w:top w:val="nil"/>
              <w:left w:val="single" w:sz="4" w:space="0" w:color="auto"/>
              <w:bottom w:val="single" w:sz="4" w:space="0" w:color="auto"/>
              <w:right w:val="single" w:sz="4" w:space="0" w:color="auto"/>
            </w:tcBorders>
            <w:shd w:val="clear" w:color="auto" w:fill="auto"/>
            <w:vAlign w:val="center"/>
            <w:hideMark/>
          </w:tcPr>
          <w:p w14:paraId="75A11441" w14:textId="77777777" w:rsidR="003A42B5" w:rsidRPr="00875B86" w:rsidRDefault="003A42B5" w:rsidP="004E7FC2">
            <w:pPr>
              <w:rPr>
                <w:sz w:val="22"/>
                <w:szCs w:val="22"/>
              </w:rPr>
            </w:pPr>
            <w:r w:rsidRPr="00875B86">
              <w:rPr>
                <w:sz w:val="22"/>
                <w:szCs w:val="22"/>
              </w:rPr>
              <w:t>Наименование центра питания</w:t>
            </w:r>
          </w:p>
        </w:tc>
        <w:tc>
          <w:tcPr>
            <w:tcW w:w="4603" w:type="dxa"/>
            <w:gridSpan w:val="4"/>
            <w:tcBorders>
              <w:top w:val="single" w:sz="4" w:space="0" w:color="auto"/>
              <w:left w:val="nil"/>
              <w:bottom w:val="single" w:sz="4" w:space="0" w:color="auto"/>
              <w:right w:val="single" w:sz="4" w:space="0" w:color="auto"/>
            </w:tcBorders>
            <w:shd w:val="clear" w:color="auto" w:fill="auto"/>
            <w:vAlign w:val="center"/>
            <w:hideMark/>
          </w:tcPr>
          <w:p w14:paraId="3F92EA97" w14:textId="77777777" w:rsidR="003A42B5" w:rsidRPr="00875B86" w:rsidRDefault="003A42B5" w:rsidP="004E7FC2">
            <w:pPr>
              <w:rPr>
                <w:b/>
                <w:sz w:val="22"/>
                <w:szCs w:val="22"/>
              </w:rPr>
            </w:pPr>
            <w:r w:rsidRPr="00875B86">
              <w:rPr>
                <w:b/>
                <w:sz w:val="22"/>
                <w:szCs w:val="22"/>
              </w:rPr>
              <w:t>Переключательный пункт (ПП) 110 кВ Победа</w:t>
            </w:r>
          </w:p>
        </w:tc>
      </w:tr>
      <w:tr w:rsidR="00875B86" w:rsidRPr="00875B86" w14:paraId="643B7C24" w14:textId="77777777" w:rsidTr="004E7FC2">
        <w:trPr>
          <w:cantSplit/>
          <w:trHeight w:val="317"/>
        </w:trPr>
        <w:tc>
          <w:tcPr>
            <w:tcW w:w="5252" w:type="dxa"/>
            <w:tcBorders>
              <w:top w:val="nil"/>
              <w:left w:val="single" w:sz="4" w:space="0" w:color="auto"/>
              <w:bottom w:val="single" w:sz="4" w:space="0" w:color="auto"/>
              <w:right w:val="single" w:sz="4" w:space="0" w:color="auto"/>
            </w:tcBorders>
            <w:shd w:val="clear" w:color="auto" w:fill="auto"/>
            <w:vAlign w:val="center"/>
            <w:hideMark/>
          </w:tcPr>
          <w:p w14:paraId="2F45ECBD" w14:textId="77777777" w:rsidR="003A42B5" w:rsidRPr="00875B86" w:rsidRDefault="003A42B5" w:rsidP="004E7FC2">
            <w:pPr>
              <w:rPr>
                <w:sz w:val="22"/>
                <w:szCs w:val="22"/>
              </w:rPr>
            </w:pPr>
            <w:r w:rsidRPr="00875B86">
              <w:rPr>
                <w:sz w:val="22"/>
                <w:szCs w:val="22"/>
              </w:rPr>
              <w:t>Электросетевая организация</w:t>
            </w:r>
          </w:p>
        </w:tc>
        <w:tc>
          <w:tcPr>
            <w:tcW w:w="4603" w:type="dxa"/>
            <w:gridSpan w:val="4"/>
            <w:tcBorders>
              <w:top w:val="single" w:sz="4" w:space="0" w:color="auto"/>
              <w:left w:val="nil"/>
              <w:bottom w:val="single" w:sz="4" w:space="0" w:color="auto"/>
              <w:right w:val="single" w:sz="4" w:space="0" w:color="auto"/>
            </w:tcBorders>
            <w:shd w:val="clear" w:color="auto" w:fill="auto"/>
            <w:vAlign w:val="center"/>
            <w:hideMark/>
          </w:tcPr>
          <w:p w14:paraId="2897D7B8" w14:textId="77777777" w:rsidR="003A42B5" w:rsidRPr="00875B86" w:rsidRDefault="003A42B5" w:rsidP="004E7FC2">
            <w:pPr>
              <w:rPr>
                <w:sz w:val="22"/>
                <w:szCs w:val="22"/>
              </w:rPr>
            </w:pPr>
            <w:r w:rsidRPr="00875B86">
              <w:rPr>
                <w:sz w:val="22"/>
                <w:szCs w:val="22"/>
              </w:rPr>
              <w:t xml:space="preserve">филиал АО «Тюменьэнерго» Сургутские электрические сети </w:t>
            </w:r>
          </w:p>
        </w:tc>
      </w:tr>
      <w:tr w:rsidR="00875B86" w:rsidRPr="00875B86" w14:paraId="5AAC5ACA" w14:textId="77777777" w:rsidTr="004E7FC2">
        <w:trPr>
          <w:trHeight w:val="317"/>
        </w:trPr>
        <w:tc>
          <w:tcPr>
            <w:tcW w:w="5252" w:type="dxa"/>
            <w:tcBorders>
              <w:top w:val="nil"/>
              <w:left w:val="single" w:sz="4" w:space="0" w:color="auto"/>
              <w:bottom w:val="single" w:sz="4" w:space="0" w:color="auto"/>
              <w:right w:val="single" w:sz="4" w:space="0" w:color="auto"/>
            </w:tcBorders>
            <w:shd w:val="clear" w:color="auto" w:fill="auto"/>
            <w:vAlign w:val="center"/>
            <w:hideMark/>
          </w:tcPr>
          <w:p w14:paraId="59166A29" w14:textId="77777777" w:rsidR="003A42B5" w:rsidRPr="00875B86" w:rsidRDefault="003A42B5" w:rsidP="004E7FC2">
            <w:pPr>
              <w:rPr>
                <w:sz w:val="22"/>
                <w:szCs w:val="22"/>
              </w:rPr>
            </w:pPr>
            <w:r w:rsidRPr="00875B86">
              <w:rPr>
                <w:sz w:val="22"/>
                <w:szCs w:val="22"/>
              </w:rPr>
              <w:t>Место расположения</w:t>
            </w:r>
          </w:p>
        </w:tc>
        <w:tc>
          <w:tcPr>
            <w:tcW w:w="4603" w:type="dxa"/>
            <w:gridSpan w:val="4"/>
            <w:tcBorders>
              <w:top w:val="single" w:sz="4" w:space="0" w:color="auto"/>
              <w:left w:val="nil"/>
              <w:bottom w:val="single" w:sz="4" w:space="0" w:color="auto"/>
              <w:right w:val="single" w:sz="4" w:space="0" w:color="auto"/>
            </w:tcBorders>
            <w:shd w:val="clear" w:color="auto" w:fill="auto"/>
            <w:vAlign w:val="center"/>
            <w:hideMark/>
          </w:tcPr>
          <w:p w14:paraId="4BF3951D" w14:textId="77777777" w:rsidR="003A42B5" w:rsidRPr="00875B86" w:rsidRDefault="003A42B5" w:rsidP="004E7FC2">
            <w:pPr>
              <w:rPr>
                <w:sz w:val="22"/>
                <w:szCs w:val="22"/>
              </w:rPr>
            </w:pPr>
            <w:r w:rsidRPr="00875B86">
              <w:rPr>
                <w:sz w:val="22"/>
                <w:szCs w:val="22"/>
              </w:rPr>
              <w:t>город Сургут, ул. Электромеханическая, д. 6</w:t>
            </w:r>
          </w:p>
        </w:tc>
      </w:tr>
      <w:tr w:rsidR="00875B86" w:rsidRPr="00875B86" w14:paraId="3B50E08D" w14:textId="77777777" w:rsidTr="004E7FC2">
        <w:trPr>
          <w:trHeight w:val="317"/>
        </w:trPr>
        <w:tc>
          <w:tcPr>
            <w:tcW w:w="5252" w:type="dxa"/>
            <w:tcBorders>
              <w:top w:val="nil"/>
              <w:left w:val="single" w:sz="4" w:space="0" w:color="auto"/>
              <w:bottom w:val="single" w:sz="4" w:space="0" w:color="auto"/>
              <w:right w:val="single" w:sz="4" w:space="0" w:color="auto"/>
            </w:tcBorders>
            <w:shd w:val="clear" w:color="auto" w:fill="auto"/>
            <w:vAlign w:val="center"/>
            <w:hideMark/>
          </w:tcPr>
          <w:p w14:paraId="2123EEBF" w14:textId="77777777" w:rsidR="003A42B5" w:rsidRPr="00875B86" w:rsidRDefault="003A42B5" w:rsidP="004E7FC2">
            <w:pPr>
              <w:rPr>
                <w:sz w:val="22"/>
                <w:szCs w:val="22"/>
              </w:rPr>
            </w:pPr>
            <w:r w:rsidRPr="00875B86">
              <w:rPr>
                <w:sz w:val="22"/>
                <w:szCs w:val="22"/>
              </w:rPr>
              <w:t>Установленная мощность, МВА</w:t>
            </w:r>
          </w:p>
        </w:tc>
        <w:tc>
          <w:tcPr>
            <w:tcW w:w="4603" w:type="dxa"/>
            <w:gridSpan w:val="4"/>
            <w:tcBorders>
              <w:top w:val="single" w:sz="4" w:space="0" w:color="auto"/>
              <w:left w:val="nil"/>
              <w:bottom w:val="single" w:sz="4" w:space="0" w:color="auto"/>
              <w:right w:val="single" w:sz="4" w:space="0" w:color="auto"/>
            </w:tcBorders>
            <w:shd w:val="clear" w:color="auto" w:fill="auto"/>
            <w:vAlign w:val="center"/>
            <w:hideMark/>
          </w:tcPr>
          <w:p w14:paraId="7A8AD66C" w14:textId="77777777" w:rsidR="003A42B5" w:rsidRPr="00875B86" w:rsidRDefault="003A42B5" w:rsidP="004E7FC2">
            <w:pPr>
              <w:rPr>
                <w:sz w:val="22"/>
                <w:szCs w:val="22"/>
              </w:rPr>
            </w:pPr>
            <w:r w:rsidRPr="00875B86">
              <w:rPr>
                <w:sz w:val="22"/>
                <w:szCs w:val="22"/>
              </w:rPr>
              <w:t>-</w:t>
            </w:r>
          </w:p>
        </w:tc>
      </w:tr>
      <w:tr w:rsidR="00875B86" w:rsidRPr="00875B86" w14:paraId="6291E5CD" w14:textId="77777777" w:rsidTr="004E7FC2">
        <w:trPr>
          <w:trHeight w:val="317"/>
        </w:trPr>
        <w:tc>
          <w:tcPr>
            <w:tcW w:w="5252" w:type="dxa"/>
            <w:tcBorders>
              <w:top w:val="nil"/>
              <w:left w:val="single" w:sz="4" w:space="0" w:color="auto"/>
              <w:bottom w:val="single" w:sz="4" w:space="0" w:color="auto"/>
              <w:right w:val="single" w:sz="4" w:space="0" w:color="auto"/>
            </w:tcBorders>
            <w:shd w:val="clear" w:color="auto" w:fill="auto"/>
            <w:vAlign w:val="center"/>
            <w:hideMark/>
          </w:tcPr>
          <w:p w14:paraId="28C349AE" w14:textId="77777777" w:rsidR="003A42B5" w:rsidRPr="00875B86" w:rsidRDefault="003A42B5" w:rsidP="004E7FC2">
            <w:pPr>
              <w:rPr>
                <w:sz w:val="22"/>
                <w:szCs w:val="22"/>
              </w:rPr>
            </w:pPr>
            <w:r w:rsidRPr="00875B86">
              <w:rPr>
                <w:sz w:val="22"/>
                <w:szCs w:val="22"/>
              </w:rPr>
              <w:t>Трансформаторы: тип, количество (ед.), мощность (МВА)</w:t>
            </w:r>
          </w:p>
        </w:tc>
        <w:tc>
          <w:tcPr>
            <w:tcW w:w="4603" w:type="dxa"/>
            <w:gridSpan w:val="4"/>
            <w:tcBorders>
              <w:top w:val="single" w:sz="4" w:space="0" w:color="auto"/>
              <w:left w:val="nil"/>
              <w:bottom w:val="single" w:sz="4" w:space="0" w:color="auto"/>
              <w:right w:val="single" w:sz="4" w:space="0" w:color="auto"/>
            </w:tcBorders>
            <w:shd w:val="clear" w:color="auto" w:fill="auto"/>
            <w:vAlign w:val="center"/>
            <w:hideMark/>
          </w:tcPr>
          <w:p w14:paraId="66EE647C" w14:textId="77777777" w:rsidR="003A42B5" w:rsidRPr="00875B86" w:rsidRDefault="003A42B5" w:rsidP="004E7FC2">
            <w:pPr>
              <w:rPr>
                <w:sz w:val="22"/>
                <w:szCs w:val="22"/>
              </w:rPr>
            </w:pPr>
            <w:r w:rsidRPr="00875B86">
              <w:rPr>
                <w:sz w:val="22"/>
                <w:szCs w:val="22"/>
              </w:rPr>
              <w:t>-</w:t>
            </w:r>
          </w:p>
        </w:tc>
      </w:tr>
      <w:tr w:rsidR="00875B86" w:rsidRPr="00875B86" w14:paraId="694A6085" w14:textId="77777777" w:rsidTr="004E7FC2">
        <w:trPr>
          <w:trHeight w:val="317"/>
        </w:trPr>
        <w:tc>
          <w:tcPr>
            <w:tcW w:w="5252" w:type="dxa"/>
            <w:tcBorders>
              <w:top w:val="nil"/>
              <w:left w:val="single" w:sz="4" w:space="0" w:color="auto"/>
              <w:bottom w:val="single" w:sz="4" w:space="0" w:color="auto"/>
              <w:right w:val="single" w:sz="4" w:space="0" w:color="auto"/>
            </w:tcBorders>
            <w:shd w:val="clear" w:color="auto" w:fill="auto"/>
            <w:vAlign w:val="center"/>
            <w:hideMark/>
          </w:tcPr>
          <w:p w14:paraId="1229D3E0" w14:textId="77777777" w:rsidR="003A42B5" w:rsidRPr="00875B86" w:rsidRDefault="003A42B5" w:rsidP="004E7FC2">
            <w:pPr>
              <w:rPr>
                <w:sz w:val="22"/>
                <w:szCs w:val="22"/>
              </w:rPr>
            </w:pPr>
            <w:r w:rsidRPr="00875B86">
              <w:rPr>
                <w:sz w:val="22"/>
                <w:szCs w:val="22"/>
              </w:rPr>
              <w:t>Год ввода ПС (реконструкция), г.</w:t>
            </w:r>
          </w:p>
        </w:tc>
        <w:tc>
          <w:tcPr>
            <w:tcW w:w="4603" w:type="dxa"/>
            <w:gridSpan w:val="4"/>
            <w:tcBorders>
              <w:top w:val="single" w:sz="4" w:space="0" w:color="auto"/>
              <w:left w:val="nil"/>
              <w:bottom w:val="single" w:sz="4" w:space="0" w:color="auto"/>
              <w:right w:val="single" w:sz="4" w:space="0" w:color="auto"/>
            </w:tcBorders>
            <w:shd w:val="clear" w:color="auto" w:fill="auto"/>
            <w:vAlign w:val="center"/>
            <w:hideMark/>
          </w:tcPr>
          <w:p w14:paraId="69B1E927" w14:textId="77777777" w:rsidR="003A42B5" w:rsidRPr="00875B86" w:rsidRDefault="003A42B5" w:rsidP="004E7FC2">
            <w:pPr>
              <w:rPr>
                <w:sz w:val="22"/>
                <w:szCs w:val="22"/>
              </w:rPr>
            </w:pPr>
            <w:r w:rsidRPr="00875B86">
              <w:rPr>
                <w:sz w:val="22"/>
                <w:szCs w:val="22"/>
              </w:rPr>
              <w:t>2009 (2018)</w:t>
            </w:r>
          </w:p>
        </w:tc>
      </w:tr>
      <w:tr w:rsidR="00875B86" w:rsidRPr="00875B86" w14:paraId="361C7B0F" w14:textId="77777777" w:rsidTr="004E7FC2">
        <w:trPr>
          <w:trHeight w:val="317"/>
        </w:trPr>
        <w:tc>
          <w:tcPr>
            <w:tcW w:w="5252" w:type="dxa"/>
            <w:tcBorders>
              <w:top w:val="nil"/>
              <w:left w:val="single" w:sz="4" w:space="0" w:color="auto"/>
              <w:bottom w:val="nil"/>
              <w:right w:val="single" w:sz="4" w:space="0" w:color="auto"/>
            </w:tcBorders>
            <w:shd w:val="clear" w:color="auto" w:fill="auto"/>
            <w:vAlign w:val="center"/>
            <w:hideMark/>
          </w:tcPr>
          <w:p w14:paraId="6565C8F9" w14:textId="77777777" w:rsidR="003A42B5" w:rsidRPr="00875B86" w:rsidRDefault="003A42B5" w:rsidP="004E7FC2">
            <w:pPr>
              <w:rPr>
                <w:sz w:val="22"/>
                <w:szCs w:val="22"/>
              </w:rPr>
            </w:pPr>
            <w:r w:rsidRPr="00875B86">
              <w:rPr>
                <w:sz w:val="22"/>
                <w:szCs w:val="22"/>
              </w:rPr>
              <w:t>Максимальная мощность по результатам контрольных замеров, 19.12.2018 г.</w:t>
            </w:r>
          </w:p>
        </w:tc>
        <w:tc>
          <w:tcPr>
            <w:tcW w:w="952" w:type="dxa"/>
            <w:tcBorders>
              <w:top w:val="nil"/>
              <w:left w:val="nil"/>
              <w:bottom w:val="single" w:sz="4" w:space="0" w:color="auto"/>
              <w:right w:val="single" w:sz="4" w:space="0" w:color="auto"/>
            </w:tcBorders>
            <w:shd w:val="clear" w:color="auto" w:fill="auto"/>
            <w:vAlign w:val="center"/>
            <w:hideMark/>
          </w:tcPr>
          <w:p w14:paraId="0CDBDF90" w14:textId="77777777" w:rsidR="003A42B5" w:rsidRPr="00875B86" w:rsidRDefault="003A42B5" w:rsidP="004E7FC2">
            <w:pPr>
              <w:jc w:val="center"/>
              <w:rPr>
                <w:sz w:val="22"/>
                <w:szCs w:val="22"/>
              </w:rPr>
            </w:pPr>
            <w:r w:rsidRPr="00875B86">
              <w:rPr>
                <w:sz w:val="22"/>
                <w:szCs w:val="22"/>
              </w:rPr>
              <w:t>Р, МВт</w:t>
            </w:r>
          </w:p>
        </w:tc>
        <w:tc>
          <w:tcPr>
            <w:tcW w:w="1134" w:type="dxa"/>
            <w:tcBorders>
              <w:top w:val="nil"/>
              <w:left w:val="nil"/>
              <w:bottom w:val="single" w:sz="4" w:space="0" w:color="auto"/>
              <w:right w:val="single" w:sz="4" w:space="0" w:color="auto"/>
            </w:tcBorders>
            <w:shd w:val="clear" w:color="auto" w:fill="auto"/>
            <w:vAlign w:val="center"/>
            <w:hideMark/>
          </w:tcPr>
          <w:p w14:paraId="6A1C4863" w14:textId="77777777" w:rsidR="003A42B5" w:rsidRPr="00875B86" w:rsidRDefault="003A42B5" w:rsidP="004E7FC2">
            <w:pPr>
              <w:jc w:val="center"/>
              <w:rPr>
                <w:sz w:val="22"/>
                <w:szCs w:val="22"/>
              </w:rPr>
            </w:pPr>
            <w:r w:rsidRPr="00875B86">
              <w:rPr>
                <w:sz w:val="22"/>
                <w:szCs w:val="22"/>
              </w:rPr>
              <w:t>Q, Мвар</w:t>
            </w:r>
          </w:p>
        </w:tc>
        <w:tc>
          <w:tcPr>
            <w:tcW w:w="1134" w:type="dxa"/>
            <w:tcBorders>
              <w:top w:val="nil"/>
              <w:left w:val="nil"/>
              <w:bottom w:val="single" w:sz="4" w:space="0" w:color="auto"/>
              <w:right w:val="single" w:sz="4" w:space="0" w:color="auto"/>
            </w:tcBorders>
            <w:shd w:val="clear" w:color="auto" w:fill="auto"/>
            <w:vAlign w:val="center"/>
            <w:hideMark/>
          </w:tcPr>
          <w:p w14:paraId="5A11FD31" w14:textId="77777777" w:rsidR="003A42B5" w:rsidRPr="00875B86" w:rsidRDefault="003A42B5" w:rsidP="004E7FC2">
            <w:pPr>
              <w:jc w:val="center"/>
              <w:rPr>
                <w:sz w:val="22"/>
                <w:szCs w:val="22"/>
              </w:rPr>
            </w:pPr>
            <w:r w:rsidRPr="00875B86">
              <w:rPr>
                <w:sz w:val="22"/>
                <w:szCs w:val="22"/>
              </w:rPr>
              <w:t>S, МВА</w:t>
            </w:r>
          </w:p>
        </w:tc>
        <w:tc>
          <w:tcPr>
            <w:tcW w:w="1383" w:type="dxa"/>
            <w:tcBorders>
              <w:top w:val="nil"/>
              <w:left w:val="nil"/>
              <w:bottom w:val="single" w:sz="4" w:space="0" w:color="auto"/>
              <w:right w:val="single" w:sz="4" w:space="0" w:color="auto"/>
            </w:tcBorders>
            <w:shd w:val="clear" w:color="auto" w:fill="auto"/>
            <w:vAlign w:val="center"/>
            <w:hideMark/>
          </w:tcPr>
          <w:p w14:paraId="7F2B2AF8" w14:textId="77777777" w:rsidR="003A42B5" w:rsidRPr="00875B86" w:rsidRDefault="003A42B5" w:rsidP="004E7FC2">
            <w:pPr>
              <w:jc w:val="center"/>
              <w:rPr>
                <w:sz w:val="22"/>
                <w:szCs w:val="22"/>
              </w:rPr>
            </w:pPr>
            <w:r w:rsidRPr="00875B86">
              <w:rPr>
                <w:sz w:val="22"/>
                <w:szCs w:val="22"/>
              </w:rPr>
              <w:t>Всего S, МВА</w:t>
            </w:r>
          </w:p>
        </w:tc>
      </w:tr>
      <w:tr w:rsidR="00875B86" w:rsidRPr="00875B86" w14:paraId="0BED2444" w14:textId="77777777" w:rsidTr="004E7FC2">
        <w:trPr>
          <w:trHeight w:val="317"/>
        </w:trPr>
        <w:tc>
          <w:tcPr>
            <w:tcW w:w="525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DA9B7CD" w14:textId="77777777" w:rsidR="003A42B5" w:rsidRPr="00875B86" w:rsidRDefault="003A42B5" w:rsidP="003A42B5">
            <w:pPr>
              <w:rPr>
                <w:sz w:val="22"/>
                <w:szCs w:val="22"/>
              </w:rPr>
            </w:pPr>
            <w:r w:rsidRPr="00875B86">
              <w:rPr>
                <w:sz w:val="22"/>
                <w:szCs w:val="22"/>
              </w:rPr>
              <w:t>Ввод 1</w:t>
            </w:r>
          </w:p>
        </w:tc>
        <w:tc>
          <w:tcPr>
            <w:tcW w:w="952" w:type="dxa"/>
            <w:tcBorders>
              <w:top w:val="nil"/>
              <w:left w:val="nil"/>
              <w:bottom w:val="single" w:sz="4" w:space="0" w:color="auto"/>
              <w:right w:val="single" w:sz="4" w:space="0" w:color="auto"/>
            </w:tcBorders>
            <w:shd w:val="clear" w:color="auto" w:fill="auto"/>
            <w:vAlign w:val="center"/>
            <w:hideMark/>
          </w:tcPr>
          <w:p w14:paraId="72FD2D01" w14:textId="77777777" w:rsidR="003A42B5" w:rsidRPr="00875B86" w:rsidRDefault="003A42B5" w:rsidP="003A42B5">
            <w:pPr>
              <w:jc w:val="right"/>
              <w:rPr>
                <w:sz w:val="22"/>
                <w:szCs w:val="22"/>
              </w:rPr>
            </w:pPr>
            <w:r w:rsidRPr="00875B86">
              <w:rPr>
                <w:sz w:val="22"/>
                <w:szCs w:val="22"/>
              </w:rPr>
              <w:t>0,07</w:t>
            </w:r>
          </w:p>
        </w:tc>
        <w:tc>
          <w:tcPr>
            <w:tcW w:w="1134" w:type="dxa"/>
            <w:tcBorders>
              <w:top w:val="nil"/>
              <w:left w:val="nil"/>
              <w:bottom w:val="single" w:sz="4" w:space="0" w:color="auto"/>
              <w:right w:val="single" w:sz="4" w:space="0" w:color="auto"/>
            </w:tcBorders>
            <w:shd w:val="clear" w:color="auto" w:fill="auto"/>
            <w:vAlign w:val="center"/>
            <w:hideMark/>
          </w:tcPr>
          <w:p w14:paraId="75B4712D" w14:textId="77777777" w:rsidR="003A42B5" w:rsidRPr="00875B86" w:rsidRDefault="003A42B5" w:rsidP="003A42B5">
            <w:pPr>
              <w:jc w:val="right"/>
              <w:rPr>
                <w:sz w:val="22"/>
                <w:szCs w:val="22"/>
              </w:rPr>
            </w:pPr>
            <w:r w:rsidRPr="00875B86">
              <w:rPr>
                <w:sz w:val="22"/>
                <w:szCs w:val="22"/>
              </w:rPr>
              <w:t>0,00</w:t>
            </w:r>
          </w:p>
        </w:tc>
        <w:tc>
          <w:tcPr>
            <w:tcW w:w="1134" w:type="dxa"/>
            <w:tcBorders>
              <w:top w:val="nil"/>
              <w:left w:val="nil"/>
              <w:bottom w:val="single" w:sz="4" w:space="0" w:color="auto"/>
              <w:right w:val="single" w:sz="4" w:space="0" w:color="auto"/>
            </w:tcBorders>
            <w:shd w:val="clear" w:color="auto" w:fill="auto"/>
            <w:vAlign w:val="center"/>
            <w:hideMark/>
          </w:tcPr>
          <w:p w14:paraId="2666C841" w14:textId="77777777" w:rsidR="003A42B5" w:rsidRPr="00875B86" w:rsidRDefault="003A42B5" w:rsidP="003A42B5">
            <w:pPr>
              <w:jc w:val="right"/>
              <w:rPr>
                <w:sz w:val="22"/>
                <w:szCs w:val="22"/>
              </w:rPr>
            </w:pPr>
            <w:r w:rsidRPr="00875B86">
              <w:rPr>
                <w:sz w:val="22"/>
                <w:szCs w:val="22"/>
              </w:rPr>
              <w:t>0,05</w:t>
            </w:r>
          </w:p>
        </w:tc>
        <w:tc>
          <w:tcPr>
            <w:tcW w:w="1383" w:type="dxa"/>
            <w:vMerge w:val="restart"/>
            <w:tcBorders>
              <w:top w:val="nil"/>
              <w:left w:val="single" w:sz="4" w:space="0" w:color="auto"/>
              <w:bottom w:val="single" w:sz="4" w:space="0" w:color="000000"/>
              <w:right w:val="single" w:sz="4" w:space="0" w:color="auto"/>
            </w:tcBorders>
            <w:shd w:val="clear" w:color="auto" w:fill="auto"/>
            <w:vAlign w:val="center"/>
            <w:hideMark/>
          </w:tcPr>
          <w:p w14:paraId="501D37A9" w14:textId="77777777" w:rsidR="003A42B5" w:rsidRPr="00875B86" w:rsidRDefault="003A42B5" w:rsidP="003A42B5">
            <w:pPr>
              <w:jc w:val="center"/>
              <w:rPr>
                <w:sz w:val="22"/>
                <w:szCs w:val="22"/>
              </w:rPr>
            </w:pPr>
            <w:r w:rsidRPr="00875B86">
              <w:rPr>
                <w:sz w:val="22"/>
                <w:szCs w:val="22"/>
              </w:rPr>
              <w:t>0,07</w:t>
            </w:r>
          </w:p>
        </w:tc>
      </w:tr>
      <w:tr w:rsidR="00875B86" w:rsidRPr="00875B86" w14:paraId="428CEDEB" w14:textId="77777777" w:rsidTr="004E7FC2">
        <w:trPr>
          <w:cantSplit/>
          <w:trHeight w:val="317"/>
        </w:trPr>
        <w:tc>
          <w:tcPr>
            <w:tcW w:w="5252" w:type="dxa"/>
            <w:tcBorders>
              <w:top w:val="nil"/>
              <w:left w:val="single" w:sz="4" w:space="0" w:color="auto"/>
              <w:bottom w:val="single" w:sz="4" w:space="0" w:color="auto"/>
              <w:right w:val="single" w:sz="4" w:space="0" w:color="auto"/>
            </w:tcBorders>
            <w:shd w:val="clear" w:color="auto" w:fill="auto"/>
            <w:vAlign w:val="center"/>
            <w:hideMark/>
          </w:tcPr>
          <w:p w14:paraId="2394FE53" w14:textId="77777777" w:rsidR="003A42B5" w:rsidRPr="00875B86" w:rsidRDefault="003A42B5" w:rsidP="003A42B5">
            <w:pPr>
              <w:rPr>
                <w:sz w:val="22"/>
                <w:szCs w:val="22"/>
              </w:rPr>
            </w:pPr>
            <w:r w:rsidRPr="00875B86">
              <w:rPr>
                <w:sz w:val="22"/>
                <w:szCs w:val="22"/>
              </w:rPr>
              <w:t>Ввод 2</w:t>
            </w:r>
          </w:p>
        </w:tc>
        <w:tc>
          <w:tcPr>
            <w:tcW w:w="952" w:type="dxa"/>
            <w:tcBorders>
              <w:top w:val="nil"/>
              <w:left w:val="nil"/>
              <w:bottom w:val="single" w:sz="4" w:space="0" w:color="auto"/>
              <w:right w:val="single" w:sz="4" w:space="0" w:color="auto"/>
            </w:tcBorders>
            <w:shd w:val="clear" w:color="auto" w:fill="auto"/>
            <w:vAlign w:val="center"/>
            <w:hideMark/>
          </w:tcPr>
          <w:p w14:paraId="25ED83C8" w14:textId="77777777" w:rsidR="003A42B5" w:rsidRPr="00875B86" w:rsidRDefault="003A42B5" w:rsidP="003A42B5">
            <w:pPr>
              <w:jc w:val="right"/>
              <w:rPr>
                <w:sz w:val="22"/>
                <w:szCs w:val="22"/>
              </w:rPr>
            </w:pPr>
            <w:r w:rsidRPr="00875B86">
              <w:rPr>
                <w:sz w:val="22"/>
                <w:szCs w:val="22"/>
              </w:rPr>
              <w:t>0,02</w:t>
            </w:r>
          </w:p>
        </w:tc>
        <w:tc>
          <w:tcPr>
            <w:tcW w:w="1134" w:type="dxa"/>
            <w:tcBorders>
              <w:top w:val="nil"/>
              <w:left w:val="nil"/>
              <w:bottom w:val="single" w:sz="4" w:space="0" w:color="auto"/>
              <w:right w:val="single" w:sz="4" w:space="0" w:color="auto"/>
            </w:tcBorders>
            <w:shd w:val="clear" w:color="auto" w:fill="auto"/>
            <w:vAlign w:val="center"/>
            <w:hideMark/>
          </w:tcPr>
          <w:p w14:paraId="23E54A07" w14:textId="77777777" w:rsidR="003A42B5" w:rsidRPr="00875B86" w:rsidRDefault="003A42B5" w:rsidP="003A42B5">
            <w:pPr>
              <w:jc w:val="right"/>
              <w:rPr>
                <w:sz w:val="22"/>
                <w:szCs w:val="22"/>
              </w:rPr>
            </w:pPr>
            <w:r w:rsidRPr="00875B86">
              <w:rPr>
                <w:sz w:val="22"/>
                <w:szCs w:val="22"/>
              </w:rPr>
              <w:t>0,00</w:t>
            </w:r>
          </w:p>
        </w:tc>
        <w:tc>
          <w:tcPr>
            <w:tcW w:w="1134" w:type="dxa"/>
            <w:tcBorders>
              <w:top w:val="nil"/>
              <w:left w:val="nil"/>
              <w:bottom w:val="single" w:sz="4" w:space="0" w:color="auto"/>
              <w:right w:val="single" w:sz="4" w:space="0" w:color="auto"/>
            </w:tcBorders>
            <w:shd w:val="clear" w:color="auto" w:fill="auto"/>
            <w:vAlign w:val="center"/>
            <w:hideMark/>
          </w:tcPr>
          <w:p w14:paraId="2E55B520" w14:textId="77777777" w:rsidR="003A42B5" w:rsidRPr="00875B86" w:rsidRDefault="003A42B5" w:rsidP="003A42B5">
            <w:pPr>
              <w:jc w:val="right"/>
              <w:rPr>
                <w:sz w:val="22"/>
                <w:szCs w:val="22"/>
              </w:rPr>
            </w:pPr>
            <w:r w:rsidRPr="00875B86">
              <w:rPr>
                <w:sz w:val="22"/>
                <w:szCs w:val="22"/>
              </w:rPr>
              <w:t>0,02</w:t>
            </w:r>
          </w:p>
        </w:tc>
        <w:tc>
          <w:tcPr>
            <w:tcW w:w="1383" w:type="dxa"/>
            <w:vMerge/>
            <w:tcBorders>
              <w:top w:val="nil"/>
              <w:left w:val="single" w:sz="4" w:space="0" w:color="auto"/>
              <w:bottom w:val="single" w:sz="4" w:space="0" w:color="000000"/>
              <w:right w:val="single" w:sz="4" w:space="0" w:color="auto"/>
            </w:tcBorders>
            <w:vAlign w:val="center"/>
            <w:hideMark/>
          </w:tcPr>
          <w:p w14:paraId="29126A83" w14:textId="77777777" w:rsidR="003A42B5" w:rsidRPr="00875B86" w:rsidRDefault="003A42B5" w:rsidP="003A42B5">
            <w:pPr>
              <w:rPr>
                <w:sz w:val="22"/>
                <w:szCs w:val="22"/>
              </w:rPr>
            </w:pPr>
          </w:p>
        </w:tc>
      </w:tr>
      <w:tr w:rsidR="00875B86" w:rsidRPr="00875B86" w14:paraId="27E144C7" w14:textId="77777777" w:rsidTr="004E7FC2">
        <w:trPr>
          <w:trHeight w:val="317"/>
        </w:trPr>
        <w:tc>
          <w:tcPr>
            <w:tcW w:w="5252" w:type="dxa"/>
            <w:tcBorders>
              <w:top w:val="nil"/>
              <w:left w:val="single" w:sz="4" w:space="0" w:color="auto"/>
              <w:bottom w:val="single" w:sz="4" w:space="0" w:color="auto"/>
              <w:right w:val="single" w:sz="4" w:space="0" w:color="auto"/>
            </w:tcBorders>
            <w:shd w:val="clear" w:color="auto" w:fill="auto"/>
            <w:vAlign w:val="center"/>
            <w:hideMark/>
          </w:tcPr>
          <w:p w14:paraId="33903168" w14:textId="77777777" w:rsidR="003A42B5" w:rsidRPr="00875B86" w:rsidRDefault="003A42B5" w:rsidP="004E7FC2">
            <w:pPr>
              <w:rPr>
                <w:sz w:val="22"/>
                <w:szCs w:val="22"/>
              </w:rPr>
            </w:pPr>
            <w:r w:rsidRPr="00875B86">
              <w:rPr>
                <w:sz w:val="22"/>
                <w:szCs w:val="22"/>
              </w:rPr>
              <w:t>Профицит, дефицит мощности</w:t>
            </w:r>
          </w:p>
        </w:tc>
        <w:tc>
          <w:tcPr>
            <w:tcW w:w="4603" w:type="dxa"/>
            <w:gridSpan w:val="4"/>
            <w:tcBorders>
              <w:top w:val="single" w:sz="4" w:space="0" w:color="auto"/>
              <w:left w:val="nil"/>
              <w:bottom w:val="single" w:sz="4" w:space="0" w:color="auto"/>
              <w:right w:val="single" w:sz="4" w:space="0" w:color="auto"/>
            </w:tcBorders>
            <w:shd w:val="clear" w:color="auto" w:fill="auto"/>
            <w:vAlign w:val="center"/>
            <w:hideMark/>
          </w:tcPr>
          <w:p w14:paraId="3DC41EE0" w14:textId="77777777" w:rsidR="003A42B5" w:rsidRPr="00875B86" w:rsidRDefault="003A42B5" w:rsidP="004E7FC2">
            <w:pPr>
              <w:jc w:val="center"/>
              <w:rPr>
                <w:sz w:val="22"/>
                <w:szCs w:val="22"/>
              </w:rPr>
            </w:pPr>
            <w:r w:rsidRPr="00875B86">
              <w:rPr>
                <w:sz w:val="22"/>
                <w:szCs w:val="22"/>
              </w:rPr>
              <w:t>Текущий резерв/ дефицит мощности, МВА</w:t>
            </w:r>
          </w:p>
        </w:tc>
      </w:tr>
      <w:tr w:rsidR="00875B86" w:rsidRPr="00875B86" w14:paraId="05DFC805" w14:textId="77777777" w:rsidTr="004E7FC2">
        <w:trPr>
          <w:cantSplit/>
          <w:trHeight w:val="317"/>
        </w:trPr>
        <w:tc>
          <w:tcPr>
            <w:tcW w:w="5252" w:type="dxa"/>
            <w:tcBorders>
              <w:top w:val="nil"/>
              <w:left w:val="single" w:sz="4" w:space="0" w:color="auto"/>
              <w:bottom w:val="single" w:sz="4" w:space="0" w:color="auto"/>
              <w:right w:val="single" w:sz="4" w:space="0" w:color="auto"/>
            </w:tcBorders>
            <w:shd w:val="clear" w:color="auto" w:fill="auto"/>
            <w:noWrap/>
            <w:vAlign w:val="center"/>
            <w:hideMark/>
          </w:tcPr>
          <w:p w14:paraId="08185220" w14:textId="77777777" w:rsidR="003A42B5" w:rsidRPr="00875B86" w:rsidRDefault="003A42B5" w:rsidP="004E7FC2">
            <w:pPr>
              <w:rPr>
                <w:sz w:val="22"/>
                <w:szCs w:val="22"/>
              </w:rPr>
            </w:pPr>
            <w:r w:rsidRPr="00875B86">
              <w:rPr>
                <w:sz w:val="22"/>
                <w:szCs w:val="22"/>
              </w:rPr>
              <w:t>по результатам контрольных замеров, 21.12.2016</w:t>
            </w:r>
          </w:p>
        </w:tc>
        <w:tc>
          <w:tcPr>
            <w:tcW w:w="4603" w:type="dxa"/>
            <w:gridSpan w:val="4"/>
            <w:tcBorders>
              <w:top w:val="single" w:sz="4" w:space="0" w:color="auto"/>
              <w:left w:val="nil"/>
              <w:bottom w:val="single" w:sz="4" w:space="0" w:color="auto"/>
              <w:right w:val="single" w:sz="4" w:space="0" w:color="000000"/>
            </w:tcBorders>
            <w:shd w:val="clear" w:color="auto" w:fill="auto"/>
            <w:vAlign w:val="center"/>
            <w:hideMark/>
          </w:tcPr>
          <w:p w14:paraId="28134236" w14:textId="77777777" w:rsidR="003A42B5" w:rsidRPr="00875B86" w:rsidRDefault="003A42B5" w:rsidP="004E7FC2">
            <w:pPr>
              <w:jc w:val="center"/>
              <w:rPr>
                <w:sz w:val="22"/>
                <w:szCs w:val="22"/>
              </w:rPr>
            </w:pPr>
            <w:r w:rsidRPr="00875B86">
              <w:rPr>
                <w:sz w:val="22"/>
                <w:szCs w:val="22"/>
              </w:rPr>
              <w:t>-</w:t>
            </w:r>
          </w:p>
        </w:tc>
      </w:tr>
      <w:tr w:rsidR="00875B86" w:rsidRPr="00875B86" w14:paraId="58EF0CFA" w14:textId="77777777" w:rsidTr="004E7FC2">
        <w:trPr>
          <w:trHeight w:val="317"/>
        </w:trPr>
        <w:tc>
          <w:tcPr>
            <w:tcW w:w="5252" w:type="dxa"/>
            <w:tcBorders>
              <w:top w:val="nil"/>
              <w:left w:val="single" w:sz="4" w:space="0" w:color="auto"/>
              <w:bottom w:val="single" w:sz="4" w:space="0" w:color="auto"/>
              <w:right w:val="single" w:sz="4" w:space="0" w:color="auto"/>
            </w:tcBorders>
            <w:shd w:val="clear" w:color="auto" w:fill="auto"/>
            <w:noWrap/>
            <w:vAlign w:val="center"/>
            <w:hideMark/>
          </w:tcPr>
          <w:p w14:paraId="75091658" w14:textId="77777777" w:rsidR="003A42B5" w:rsidRPr="00875B86" w:rsidRDefault="003A42B5" w:rsidP="004E7FC2">
            <w:pPr>
              <w:rPr>
                <w:sz w:val="22"/>
                <w:szCs w:val="22"/>
              </w:rPr>
            </w:pPr>
            <w:r w:rsidRPr="00875B86">
              <w:rPr>
                <w:sz w:val="22"/>
                <w:szCs w:val="22"/>
              </w:rPr>
              <w:t xml:space="preserve">по результатам контрольных замеров, 28.12.2018 </w:t>
            </w:r>
          </w:p>
        </w:tc>
        <w:tc>
          <w:tcPr>
            <w:tcW w:w="4603" w:type="dxa"/>
            <w:gridSpan w:val="4"/>
            <w:tcBorders>
              <w:top w:val="single" w:sz="4" w:space="0" w:color="auto"/>
              <w:left w:val="nil"/>
              <w:bottom w:val="single" w:sz="4" w:space="0" w:color="auto"/>
              <w:right w:val="single" w:sz="4" w:space="0" w:color="000000"/>
            </w:tcBorders>
            <w:shd w:val="clear" w:color="auto" w:fill="auto"/>
            <w:vAlign w:val="center"/>
            <w:hideMark/>
          </w:tcPr>
          <w:p w14:paraId="78AB2673" w14:textId="77777777" w:rsidR="003A42B5" w:rsidRPr="00875B86" w:rsidRDefault="003A42B5" w:rsidP="004E7FC2">
            <w:pPr>
              <w:jc w:val="center"/>
              <w:rPr>
                <w:sz w:val="22"/>
                <w:szCs w:val="22"/>
              </w:rPr>
            </w:pPr>
            <w:r w:rsidRPr="00875B86">
              <w:rPr>
                <w:sz w:val="22"/>
                <w:szCs w:val="22"/>
              </w:rPr>
              <w:t>-</w:t>
            </w:r>
          </w:p>
        </w:tc>
      </w:tr>
      <w:tr w:rsidR="00875B86" w:rsidRPr="00875B86" w14:paraId="42B87781" w14:textId="77777777" w:rsidTr="004E7FC2">
        <w:trPr>
          <w:trHeight w:val="317"/>
        </w:trPr>
        <w:tc>
          <w:tcPr>
            <w:tcW w:w="5252" w:type="dxa"/>
            <w:tcBorders>
              <w:top w:val="nil"/>
              <w:left w:val="single" w:sz="4" w:space="0" w:color="auto"/>
              <w:bottom w:val="single" w:sz="4" w:space="0" w:color="auto"/>
              <w:right w:val="single" w:sz="4" w:space="0" w:color="auto"/>
            </w:tcBorders>
            <w:shd w:val="clear" w:color="auto" w:fill="auto"/>
            <w:vAlign w:val="center"/>
            <w:hideMark/>
          </w:tcPr>
          <w:p w14:paraId="65D1AEC1" w14:textId="77777777" w:rsidR="003A42B5" w:rsidRPr="00875B86" w:rsidRDefault="003A42B5" w:rsidP="004E7FC2">
            <w:pPr>
              <w:rPr>
                <w:sz w:val="22"/>
                <w:szCs w:val="22"/>
              </w:rPr>
            </w:pPr>
            <w:r w:rsidRPr="00875B86">
              <w:rPr>
                <w:sz w:val="22"/>
                <w:szCs w:val="22"/>
              </w:rPr>
              <w:t>Наименование центра питания</w:t>
            </w:r>
          </w:p>
        </w:tc>
        <w:tc>
          <w:tcPr>
            <w:tcW w:w="4603" w:type="dxa"/>
            <w:gridSpan w:val="4"/>
            <w:tcBorders>
              <w:top w:val="single" w:sz="4" w:space="0" w:color="auto"/>
              <w:left w:val="nil"/>
              <w:bottom w:val="single" w:sz="4" w:space="0" w:color="auto"/>
              <w:right w:val="single" w:sz="4" w:space="0" w:color="auto"/>
            </w:tcBorders>
            <w:shd w:val="clear" w:color="auto" w:fill="auto"/>
            <w:vAlign w:val="center"/>
            <w:hideMark/>
          </w:tcPr>
          <w:p w14:paraId="382A1D72" w14:textId="77777777" w:rsidR="003A42B5" w:rsidRPr="00875B86" w:rsidRDefault="003A42B5" w:rsidP="004E7FC2">
            <w:pPr>
              <w:rPr>
                <w:b/>
                <w:sz w:val="22"/>
                <w:szCs w:val="22"/>
              </w:rPr>
            </w:pPr>
            <w:r w:rsidRPr="00875B86">
              <w:rPr>
                <w:b/>
                <w:sz w:val="22"/>
                <w:szCs w:val="22"/>
              </w:rPr>
              <w:t>ПС 110/10 кВ Азерит</w:t>
            </w:r>
          </w:p>
        </w:tc>
      </w:tr>
      <w:tr w:rsidR="00875B86" w:rsidRPr="00875B86" w14:paraId="4A523AD7" w14:textId="77777777" w:rsidTr="004E7FC2">
        <w:trPr>
          <w:trHeight w:val="317"/>
        </w:trPr>
        <w:tc>
          <w:tcPr>
            <w:tcW w:w="5252" w:type="dxa"/>
            <w:tcBorders>
              <w:top w:val="nil"/>
              <w:left w:val="single" w:sz="4" w:space="0" w:color="auto"/>
              <w:bottom w:val="single" w:sz="4" w:space="0" w:color="auto"/>
              <w:right w:val="single" w:sz="4" w:space="0" w:color="auto"/>
            </w:tcBorders>
            <w:shd w:val="clear" w:color="auto" w:fill="auto"/>
            <w:vAlign w:val="center"/>
            <w:hideMark/>
          </w:tcPr>
          <w:p w14:paraId="39CD6894" w14:textId="77777777" w:rsidR="003A42B5" w:rsidRPr="00875B86" w:rsidRDefault="003A42B5" w:rsidP="004E7FC2">
            <w:pPr>
              <w:rPr>
                <w:sz w:val="22"/>
                <w:szCs w:val="22"/>
              </w:rPr>
            </w:pPr>
            <w:r w:rsidRPr="00875B86">
              <w:rPr>
                <w:sz w:val="22"/>
                <w:szCs w:val="22"/>
              </w:rPr>
              <w:t>Электросетевая организация</w:t>
            </w:r>
          </w:p>
        </w:tc>
        <w:tc>
          <w:tcPr>
            <w:tcW w:w="4603" w:type="dxa"/>
            <w:gridSpan w:val="4"/>
            <w:tcBorders>
              <w:top w:val="single" w:sz="4" w:space="0" w:color="auto"/>
              <w:left w:val="nil"/>
              <w:bottom w:val="single" w:sz="4" w:space="0" w:color="auto"/>
              <w:right w:val="single" w:sz="4" w:space="0" w:color="auto"/>
            </w:tcBorders>
            <w:shd w:val="clear" w:color="auto" w:fill="auto"/>
            <w:vAlign w:val="center"/>
            <w:hideMark/>
          </w:tcPr>
          <w:p w14:paraId="1831D201" w14:textId="77777777" w:rsidR="003A42B5" w:rsidRPr="00875B86" w:rsidRDefault="003A42B5" w:rsidP="004E7FC2">
            <w:pPr>
              <w:rPr>
                <w:sz w:val="22"/>
                <w:szCs w:val="22"/>
              </w:rPr>
            </w:pPr>
            <w:r w:rsidRPr="00875B86">
              <w:rPr>
                <w:sz w:val="22"/>
                <w:szCs w:val="22"/>
              </w:rPr>
              <w:t xml:space="preserve">филиал АО «Тюменьэнерго» Сургутские электрические сети </w:t>
            </w:r>
          </w:p>
        </w:tc>
      </w:tr>
      <w:tr w:rsidR="00875B86" w:rsidRPr="00875B86" w14:paraId="0881150D" w14:textId="77777777" w:rsidTr="004E7FC2">
        <w:trPr>
          <w:cantSplit/>
          <w:trHeight w:val="317"/>
        </w:trPr>
        <w:tc>
          <w:tcPr>
            <w:tcW w:w="5252" w:type="dxa"/>
            <w:tcBorders>
              <w:top w:val="nil"/>
              <w:left w:val="single" w:sz="4" w:space="0" w:color="auto"/>
              <w:bottom w:val="single" w:sz="4" w:space="0" w:color="auto"/>
              <w:right w:val="single" w:sz="4" w:space="0" w:color="auto"/>
            </w:tcBorders>
            <w:shd w:val="clear" w:color="auto" w:fill="auto"/>
            <w:vAlign w:val="center"/>
            <w:hideMark/>
          </w:tcPr>
          <w:p w14:paraId="4FA83913" w14:textId="77777777" w:rsidR="003A42B5" w:rsidRPr="00875B86" w:rsidRDefault="003A42B5" w:rsidP="004E7FC2">
            <w:pPr>
              <w:rPr>
                <w:sz w:val="22"/>
                <w:szCs w:val="22"/>
              </w:rPr>
            </w:pPr>
            <w:r w:rsidRPr="00875B86">
              <w:rPr>
                <w:sz w:val="22"/>
                <w:szCs w:val="22"/>
              </w:rPr>
              <w:t>Место расположения</w:t>
            </w:r>
          </w:p>
        </w:tc>
        <w:tc>
          <w:tcPr>
            <w:tcW w:w="4603" w:type="dxa"/>
            <w:gridSpan w:val="4"/>
            <w:tcBorders>
              <w:top w:val="single" w:sz="4" w:space="0" w:color="auto"/>
              <w:left w:val="nil"/>
              <w:bottom w:val="single" w:sz="4" w:space="0" w:color="auto"/>
              <w:right w:val="single" w:sz="4" w:space="0" w:color="auto"/>
            </w:tcBorders>
            <w:shd w:val="clear" w:color="auto" w:fill="auto"/>
            <w:vAlign w:val="center"/>
            <w:hideMark/>
          </w:tcPr>
          <w:p w14:paraId="03A2681F" w14:textId="77777777" w:rsidR="003A42B5" w:rsidRPr="00875B86" w:rsidRDefault="003A42B5" w:rsidP="004E7FC2">
            <w:pPr>
              <w:rPr>
                <w:sz w:val="22"/>
                <w:szCs w:val="22"/>
              </w:rPr>
            </w:pPr>
            <w:r w:rsidRPr="00875B86">
              <w:rPr>
                <w:sz w:val="22"/>
                <w:szCs w:val="22"/>
              </w:rPr>
              <w:t>город Сургут, Северный промышленный район</w:t>
            </w:r>
          </w:p>
        </w:tc>
      </w:tr>
      <w:tr w:rsidR="00875B86" w:rsidRPr="00875B86" w14:paraId="378CA7A9" w14:textId="77777777" w:rsidTr="004E7FC2">
        <w:trPr>
          <w:trHeight w:val="317"/>
        </w:trPr>
        <w:tc>
          <w:tcPr>
            <w:tcW w:w="5252" w:type="dxa"/>
            <w:tcBorders>
              <w:top w:val="nil"/>
              <w:left w:val="single" w:sz="4" w:space="0" w:color="auto"/>
              <w:bottom w:val="single" w:sz="4" w:space="0" w:color="auto"/>
              <w:right w:val="single" w:sz="4" w:space="0" w:color="auto"/>
            </w:tcBorders>
            <w:shd w:val="clear" w:color="auto" w:fill="auto"/>
            <w:vAlign w:val="center"/>
            <w:hideMark/>
          </w:tcPr>
          <w:p w14:paraId="5B115881" w14:textId="77777777" w:rsidR="003A42B5" w:rsidRPr="00875B86" w:rsidRDefault="003A42B5" w:rsidP="004E7FC2">
            <w:pPr>
              <w:rPr>
                <w:sz w:val="22"/>
                <w:szCs w:val="22"/>
              </w:rPr>
            </w:pPr>
            <w:r w:rsidRPr="00875B86">
              <w:rPr>
                <w:sz w:val="22"/>
                <w:szCs w:val="22"/>
              </w:rPr>
              <w:t>Установленная мощность, МВА</w:t>
            </w:r>
          </w:p>
        </w:tc>
        <w:tc>
          <w:tcPr>
            <w:tcW w:w="4603" w:type="dxa"/>
            <w:gridSpan w:val="4"/>
            <w:tcBorders>
              <w:top w:val="single" w:sz="4" w:space="0" w:color="auto"/>
              <w:left w:val="nil"/>
              <w:bottom w:val="single" w:sz="4" w:space="0" w:color="auto"/>
              <w:right w:val="single" w:sz="4" w:space="0" w:color="auto"/>
            </w:tcBorders>
            <w:shd w:val="clear" w:color="auto" w:fill="auto"/>
            <w:vAlign w:val="center"/>
            <w:hideMark/>
          </w:tcPr>
          <w:p w14:paraId="437D4353" w14:textId="77777777" w:rsidR="003A42B5" w:rsidRPr="00875B86" w:rsidRDefault="003A42B5" w:rsidP="004E7FC2">
            <w:pPr>
              <w:rPr>
                <w:sz w:val="22"/>
                <w:szCs w:val="22"/>
              </w:rPr>
            </w:pPr>
            <w:r w:rsidRPr="00875B86">
              <w:rPr>
                <w:sz w:val="22"/>
                <w:szCs w:val="22"/>
              </w:rPr>
              <w:t>50</w:t>
            </w:r>
          </w:p>
        </w:tc>
      </w:tr>
      <w:tr w:rsidR="00875B86" w:rsidRPr="00875B86" w14:paraId="0894B29C" w14:textId="77777777" w:rsidTr="004E7FC2">
        <w:trPr>
          <w:trHeight w:val="317"/>
        </w:trPr>
        <w:tc>
          <w:tcPr>
            <w:tcW w:w="5252" w:type="dxa"/>
            <w:tcBorders>
              <w:top w:val="nil"/>
              <w:left w:val="single" w:sz="4" w:space="0" w:color="auto"/>
              <w:bottom w:val="single" w:sz="4" w:space="0" w:color="auto"/>
              <w:right w:val="single" w:sz="4" w:space="0" w:color="auto"/>
            </w:tcBorders>
            <w:shd w:val="clear" w:color="auto" w:fill="auto"/>
            <w:vAlign w:val="center"/>
            <w:hideMark/>
          </w:tcPr>
          <w:p w14:paraId="2A08D670" w14:textId="77777777" w:rsidR="003A42B5" w:rsidRPr="00875B86" w:rsidRDefault="003A42B5" w:rsidP="004E7FC2">
            <w:pPr>
              <w:rPr>
                <w:sz w:val="22"/>
                <w:szCs w:val="22"/>
              </w:rPr>
            </w:pPr>
            <w:r w:rsidRPr="00875B86">
              <w:rPr>
                <w:sz w:val="22"/>
                <w:szCs w:val="22"/>
              </w:rPr>
              <w:t>Трансформаторы: тип, количество (ед.), мощность (МВА)</w:t>
            </w:r>
          </w:p>
        </w:tc>
        <w:tc>
          <w:tcPr>
            <w:tcW w:w="4603" w:type="dxa"/>
            <w:gridSpan w:val="4"/>
            <w:tcBorders>
              <w:top w:val="single" w:sz="4" w:space="0" w:color="auto"/>
              <w:left w:val="nil"/>
              <w:bottom w:val="single" w:sz="4" w:space="0" w:color="auto"/>
              <w:right w:val="single" w:sz="4" w:space="0" w:color="auto"/>
            </w:tcBorders>
            <w:shd w:val="clear" w:color="auto" w:fill="auto"/>
            <w:vAlign w:val="center"/>
            <w:hideMark/>
          </w:tcPr>
          <w:p w14:paraId="30174A93" w14:textId="77777777" w:rsidR="003A42B5" w:rsidRPr="00875B86" w:rsidRDefault="003A42B5" w:rsidP="004E7FC2">
            <w:pPr>
              <w:rPr>
                <w:sz w:val="22"/>
                <w:szCs w:val="22"/>
              </w:rPr>
            </w:pPr>
            <w:r w:rsidRPr="00875B86">
              <w:rPr>
                <w:sz w:val="22"/>
                <w:szCs w:val="22"/>
              </w:rPr>
              <w:t>ТРДН-25000/110/10, 2х25</w:t>
            </w:r>
          </w:p>
        </w:tc>
      </w:tr>
      <w:tr w:rsidR="00875B86" w:rsidRPr="00875B86" w14:paraId="3189EECC" w14:textId="77777777" w:rsidTr="004E7FC2">
        <w:trPr>
          <w:cantSplit/>
          <w:trHeight w:val="317"/>
        </w:trPr>
        <w:tc>
          <w:tcPr>
            <w:tcW w:w="5252" w:type="dxa"/>
            <w:tcBorders>
              <w:top w:val="nil"/>
              <w:left w:val="single" w:sz="4" w:space="0" w:color="auto"/>
              <w:bottom w:val="single" w:sz="4" w:space="0" w:color="auto"/>
              <w:right w:val="single" w:sz="4" w:space="0" w:color="auto"/>
            </w:tcBorders>
            <w:shd w:val="clear" w:color="auto" w:fill="auto"/>
            <w:vAlign w:val="center"/>
            <w:hideMark/>
          </w:tcPr>
          <w:p w14:paraId="4B94CFE8" w14:textId="77777777" w:rsidR="003A42B5" w:rsidRPr="00875B86" w:rsidRDefault="003A42B5" w:rsidP="004E7FC2">
            <w:pPr>
              <w:rPr>
                <w:sz w:val="22"/>
                <w:szCs w:val="22"/>
              </w:rPr>
            </w:pPr>
            <w:r w:rsidRPr="00875B86">
              <w:rPr>
                <w:sz w:val="22"/>
                <w:szCs w:val="22"/>
              </w:rPr>
              <w:t>Год ввода ПС (реконструкция), г.</w:t>
            </w:r>
          </w:p>
        </w:tc>
        <w:tc>
          <w:tcPr>
            <w:tcW w:w="4603" w:type="dxa"/>
            <w:gridSpan w:val="4"/>
            <w:tcBorders>
              <w:top w:val="single" w:sz="4" w:space="0" w:color="auto"/>
              <w:left w:val="nil"/>
              <w:bottom w:val="single" w:sz="4" w:space="0" w:color="auto"/>
              <w:right w:val="single" w:sz="4" w:space="0" w:color="auto"/>
            </w:tcBorders>
            <w:shd w:val="clear" w:color="auto" w:fill="auto"/>
            <w:vAlign w:val="center"/>
            <w:hideMark/>
          </w:tcPr>
          <w:p w14:paraId="26F8CAD4" w14:textId="77777777" w:rsidR="003A42B5" w:rsidRPr="00875B86" w:rsidRDefault="003A42B5" w:rsidP="004E7FC2">
            <w:pPr>
              <w:rPr>
                <w:sz w:val="22"/>
                <w:szCs w:val="22"/>
              </w:rPr>
            </w:pPr>
            <w:r w:rsidRPr="00875B86">
              <w:rPr>
                <w:sz w:val="22"/>
                <w:szCs w:val="22"/>
              </w:rPr>
              <w:t>1989</w:t>
            </w:r>
          </w:p>
        </w:tc>
      </w:tr>
      <w:tr w:rsidR="00875B86" w:rsidRPr="00875B86" w14:paraId="3A42E83A" w14:textId="77777777" w:rsidTr="004E7FC2">
        <w:trPr>
          <w:trHeight w:val="317"/>
        </w:trPr>
        <w:tc>
          <w:tcPr>
            <w:tcW w:w="5252" w:type="dxa"/>
            <w:tcBorders>
              <w:top w:val="nil"/>
              <w:left w:val="single" w:sz="4" w:space="0" w:color="auto"/>
              <w:bottom w:val="nil"/>
              <w:right w:val="single" w:sz="4" w:space="0" w:color="auto"/>
            </w:tcBorders>
            <w:shd w:val="clear" w:color="auto" w:fill="auto"/>
            <w:vAlign w:val="center"/>
            <w:hideMark/>
          </w:tcPr>
          <w:p w14:paraId="139AE267" w14:textId="77777777" w:rsidR="003A42B5" w:rsidRPr="00875B86" w:rsidRDefault="003A42B5" w:rsidP="004E7FC2">
            <w:pPr>
              <w:rPr>
                <w:sz w:val="22"/>
                <w:szCs w:val="22"/>
              </w:rPr>
            </w:pPr>
            <w:r w:rsidRPr="00875B86">
              <w:rPr>
                <w:sz w:val="22"/>
                <w:szCs w:val="22"/>
              </w:rPr>
              <w:t>Максимальная мощность по результатам контрольных замеров, 19.12.2018 г.</w:t>
            </w:r>
          </w:p>
        </w:tc>
        <w:tc>
          <w:tcPr>
            <w:tcW w:w="952" w:type="dxa"/>
            <w:tcBorders>
              <w:top w:val="nil"/>
              <w:left w:val="nil"/>
              <w:bottom w:val="single" w:sz="4" w:space="0" w:color="auto"/>
              <w:right w:val="single" w:sz="4" w:space="0" w:color="auto"/>
            </w:tcBorders>
            <w:shd w:val="clear" w:color="auto" w:fill="auto"/>
            <w:vAlign w:val="center"/>
            <w:hideMark/>
          </w:tcPr>
          <w:p w14:paraId="37EC382D" w14:textId="77777777" w:rsidR="003A42B5" w:rsidRPr="00875B86" w:rsidRDefault="003A42B5" w:rsidP="004E7FC2">
            <w:pPr>
              <w:jc w:val="center"/>
              <w:rPr>
                <w:sz w:val="22"/>
                <w:szCs w:val="22"/>
              </w:rPr>
            </w:pPr>
            <w:r w:rsidRPr="00875B86">
              <w:rPr>
                <w:sz w:val="22"/>
                <w:szCs w:val="22"/>
              </w:rPr>
              <w:t>Р, МВт</w:t>
            </w:r>
          </w:p>
        </w:tc>
        <w:tc>
          <w:tcPr>
            <w:tcW w:w="1134" w:type="dxa"/>
            <w:tcBorders>
              <w:top w:val="nil"/>
              <w:left w:val="nil"/>
              <w:bottom w:val="single" w:sz="4" w:space="0" w:color="auto"/>
              <w:right w:val="single" w:sz="4" w:space="0" w:color="auto"/>
            </w:tcBorders>
            <w:shd w:val="clear" w:color="auto" w:fill="auto"/>
            <w:vAlign w:val="center"/>
            <w:hideMark/>
          </w:tcPr>
          <w:p w14:paraId="7C33D702" w14:textId="77777777" w:rsidR="003A42B5" w:rsidRPr="00875B86" w:rsidRDefault="003A42B5" w:rsidP="004E7FC2">
            <w:pPr>
              <w:jc w:val="center"/>
              <w:rPr>
                <w:sz w:val="22"/>
                <w:szCs w:val="22"/>
              </w:rPr>
            </w:pPr>
            <w:r w:rsidRPr="00875B86">
              <w:rPr>
                <w:sz w:val="22"/>
                <w:szCs w:val="22"/>
              </w:rPr>
              <w:t>Q, Мвар</w:t>
            </w:r>
          </w:p>
        </w:tc>
        <w:tc>
          <w:tcPr>
            <w:tcW w:w="1134" w:type="dxa"/>
            <w:tcBorders>
              <w:top w:val="nil"/>
              <w:left w:val="nil"/>
              <w:bottom w:val="single" w:sz="4" w:space="0" w:color="auto"/>
              <w:right w:val="single" w:sz="4" w:space="0" w:color="auto"/>
            </w:tcBorders>
            <w:shd w:val="clear" w:color="auto" w:fill="auto"/>
            <w:vAlign w:val="center"/>
            <w:hideMark/>
          </w:tcPr>
          <w:p w14:paraId="6BCC5E8F" w14:textId="77777777" w:rsidR="003A42B5" w:rsidRPr="00875B86" w:rsidRDefault="003A42B5" w:rsidP="004E7FC2">
            <w:pPr>
              <w:jc w:val="center"/>
              <w:rPr>
                <w:sz w:val="22"/>
                <w:szCs w:val="22"/>
              </w:rPr>
            </w:pPr>
            <w:r w:rsidRPr="00875B86">
              <w:rPr>
                <w:sz w:val="22"/>
                <w:szCs w:val="22"/>
              </w:rPr>
              <w:t>S, МВА</w:t>
            </w:r>
          </w:p>
        </w:tc>
        <w:tc>
          <w:tcPr>
            <w:tcW w:w="1383" w:type="dxa"/>
            <w:tcBorders>
              <w:top w:val="nil"/>
              <w:left w:val="nil"/>
              <w:bottom w:val="single" w:sz="4" w:space="0" w:color="auto"/>
              <w:right w:val="single" w:sz="4" w:space="0" w:color="auto"/>
            </w:tcBorders>
            <w:shd w:val="clear" w:color="auto" w:fill="auto"/>
            <w:vAlign w:val="center"/>
            <w:hideMark/>
          </w:tcPr>
          <w:p w14:paraId="1A549773" w14:textId="77777777" w:rsidR="003A42B5" w:rsidRPr="00875B86" w:rsidRDefault="003A42B5" w:rsidP="004E7FC2">
            <w:pPr>
              <w:jc w:val="center"/>
              <w:rPr>
                <w:sz w:val="22"/>
                <w:szCs w:val="22"/>
              </w:rPr>
            </w:pPr>
            <w:r w:rsidRPr="00875B86">
              <w:rPr>
                <w:sz w:val="22"/>
                <w:szCs w:val="22"/>
              </w:rPr>
              <w:t>Всего S, МВА</w:t>
            </w:r>
          </w:p>
        </w:tc>
      </w:tr>
      <w:tr w:rsidR="00875B86" w:rsidRPr="00875B86" w14:paraId="50DED686" w14:textId="77777777" w:rsidTr="004E7FC2">
        <w:trPr>
          <w:trHeight w:val="317"/>
        </w:trPr>
        <w:tc>
          <w:tcPr>
            <w:tcW w:w="525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3D3BD8E" w14:textId="77777777" w:rsidR="003A42B5" w:rsidRPr="00875B86" w:rsidRDefault="003A42B5" w:rsidP="004E7FC2">
            <w:pPr>
              <w:rPr>
                <w:sz w:val="22"/>
                <w:szCs w:val="22"/>
              </w:rPr>
            </w:pPr>
            <w:r w:rsidRPr="00875B86">
              <w:rPr>
                <w:sz w:val="22"/>
                <w:szCs w:val="22"/>
              </w:rPr>
              <w:t>1Т</w:t>
            </w:r>
          </w:p>
        </w:tc>
        <w:tc>
          <w:tcPr>
            <w:tcW w:w="952" w:type="dxa"/>
            <w:tcBorders>
              <w:top w:val="nil"/>
              <w:left w:val="nil"/>
              <w:bottom w:val="single" w:sz="4" w:space="0" w:color="auto"/>
              <w:right w:val="single" w:sz="4" w:space="0" w:color="auto"/>
            </w:tcBorders>
            <w:shd w:val="clear" w:color="auto" w:fill="auto"/>
            <w:vAlign w:val="center"/>
            <w:hideMark/>
          </w:tcPr>
          <w:p w14:paraId="5D1BCB2C" w14:textId="77777777" w:rsidR="003A42B5" w:rsidRPr="00875B86" w:rsidRDefault="003A42B5" w:rsidP="004E7FC2">
            <w:pPr>
              <w:jc w:val="right"/>
              <w:rPr>
                <w:sz w:val="22"/>
                <w:szCs w:val="22"/>
              </w:rPr>
            </w:pPr>
            <w:r w:rsidRPr="00875B86">
              <w:rPr>
                <w:sz w:val="22"/>
                <w:szCs w:val="22"/>
              </w:rPr>
              <w:t>3,45</w:t>
            </w:r>
          </w:p>
        </w:tc>
        <w:tc>
          <w:tcPr>
            <w:tcW w:w="1134" w:type="dxa"/>
            <w:tcBorders>
              <w:top w:val="nil"/>
              <w:left w:val="nil"/>
              <w:bottom w:val="single" w:sz="4" w:space="0" w:color="auto"/>
              <w:right w:val="single" w:sz="4" w:space="0" w:color="auto"/>
            </w:tcBorders>
            <w:shd w:val="clear" w:color="auto" w:fill="auto"/>
            <w:vAlign w:val="center"/>
            <w:hideMark/>
          </w:tcPr>
          <w:p w14:paraId="0E4E47FB" w14:textId="77777777" w:rsidR="003A42B5" w:rsidRPr="00875B86" w:rsidRDefault="003A42B5" w:rsidP="004E7FC2">
            <w:pPr>
              <w:jc w:val="right"/>
              <w:rPr>
                <w:sz w:val="22"/>
                <w:szCs w:val="22"/>
              </w:rPr>
            </w:pPr>
            <w:r w:rsidRPr="00875B86">
              <w:rPr>
                <w:sz w:val="22"/>
                <w:szCs w:val="22"/>
              </w:rPr>
              <w:t>0,97</w:t>
            </w:r>
          </w:p>
        </w:tc>
        <w:tc>
          <w:tcPr>
            <w:tcW w:w="1134" w:type="dxa"/>
            <w:tcBorders>
              <w:top w:val="nil"/>
              <w:left w:val="nil"/>
              <w:bottom w:val="single" w:sz="4" w:space="0" w:color="auto"/>
              <w:right w:val="single" w:sz="4" w:space="0" w:color="auto"/>
            </w:tcBorders>
            <w:shd w:val="clear" w:color="auto" w:fill="auto"/>
            <w:vAlign w:val="center"/>
            <w:hideMark/>
          </w:tcPr>
          <w:p w14:paraId="6C2C185C" w14:textId="77777777" w:rsidR="003A42B5" w:rsidRPr="00875B86" w:rsidRDefault="003A42B5" w:rsidP="004E7FC2">
            <w:pPr>
              <w:jc w:val="right"/>
              <w:rPr>
                <w:sz w:val="22"/>
                <w:szCs w:val="22"/>
              </w:rPr>
            </w:pPr>
            <w:r w:rsidRPr="00875B86">
              <w:rPr>
                <w:sz w:val="22"/>
                <w:szCs w:val="22"/>
              </w:rPr>
              <w:t>3,58</w:t>
            </w:r>
          </w:p>
        </w:tc>
        <w:tc>
          <w:tcPr>
            <w:tcW w:w="1383" w:type="dxa"/>
            <w:vMerge w:val="restart"/>
            <w:tcBorders>
              <w:top w:val="nil"/>
              <w:left w:val="single" w:sz="4" w:space="0" w:color="auto"/>
              <w:bottom w:val="single" w:sz="4" w:space="0" w:color="000000"/>
              <w:right w:val="single" w:sz="4" w:space="0" w:color="auto"/>
            </w:tcBorders>
            <w:shd w:val="clear" w:color="auto" w:fill="auto"/>
            <w:vAlign w:val="center"/>
            <w:hideMark/>
          </w:tcPr>
          <w:p w14:paraId="72AF79C1" w14:textId="77777777" w:rsidR="003A42B5" w:rsidRPr="00875B86" w:rsidRDefault="003A42B5" w:rsidP="004E7FC2">
            <w:pPr>
              <w:jc w:val="center"/>
              <w:rPr>
                <w:sz w:val="22"/>
                <w:szCs w:val="22"/>
              </w:rPr>
            </w:pPr>
            <w:r w:rsidRPr="00875B86">
              <w:rPr>
                <w:sz w:val="22"/>
                <w:szCs w:val="22"/>
              </w:rPr>
              <w:t>7,31</w:t>
            </w:r>
          </w:p>
        </w:tc>
      </w:tr>
      <w:tr w:rsidR="00875B86" w:rsidRPr="00875B86" w14:paraId="507805D2" w14:textId="77777777" w:rsidTr="004E7FC2">
        <w:trPr>
          <w:trHeight w:val="317"/>
        </w:trPr>
        <w:tc>
          <w:tcPr>
            <w:tcW w:w="5252" w:type="dxa"/>
            <w:tcBorders>
              <w:top w:val="nil"/>
              <w:left w:val="single" w:sz="4" w:space="0" w:color="auto"/>
              <w:bottom w:val="single" w:sz="4" w:space="0" w:color="auto"/>
              <w:right w:val="single" w:sz="4" w:space="0" w:color="auto"/>
            </w:tcBorders>
            <w:shd w:val="clear" w:color="auto" w:fill="auto"/>
            <w:vAlign w:val="center"/>
            <w:hideMark/>
          </w:tcPr>
          <w:p w14:paraId="0FD8C4CC" w14:textId="77777777" w:rsidR="003A42B5" w:rsidRPr="00875B86" w:rsidRDefault="003A42B5" w:rsidP="004E7FC2">
            <w:pPr>
              <w:rPr>
                <w:sz w:val="22"/>
                <w:szCs w:val="22"/>
              </w:rPr>
            </w:pPr>
            <w:r w:rsidRPr="00875B86">
              <w:rPr>
                <w:sz w:val="22"/>
                <w:szCs w:val="22"/>
              </w:rPr>
              <w:t>2Т</w:t>
            </w:r>
          </w:p>
        </w:tc>
        <w:tc>
          <w:tcPr>
            <w:tcW w:w="952" w:type="dxa"/>
            <w:tcBorders>
              <w:top w:val="nil"/>
              <w:left w:val="nil"/>
              <w:bottom w:val="single" w:sz="4" w:space="0" w:color="auto"/>
              <w:right w:val="single" w:sz="4" w:space="0" w:color="auto"/>
            </w:tcBorders>
            <w:shd w:val="clear" w:color="auto" w:fill="auto"/>
            <w:vAlign w:val="center"/>
            <w:hideMark/>
          </w:tcPr>
          <w:p w14:paraId="0A029217" w14:textId="77777777" w:rsidR="003A42B5" w:rsidRPr="00875B86" w:rsidRDefault="003A42B5" w:rsidP="004E7FC2">
            <w:pPr>
              <w:jc w:val="right"/>
              <w:rPr>
                <w:sz w:val="22"/>
                <w:szCs w:val="22"/>
              </w:rPr>
            </w:pPr>
            <w:r w:rsidRPr="00875B86">
              <w:rPr>
                <w:sz w:val="22"/>
                <w:szCs w:val="22"/>
              </w:rPr>
              <w:t>3,59</w:t>
            </w:r>
          </w:p>
        </w:tc>
        <w:tc>
          <w:tcPr>
            <w:tcW w:w="1134" w:type="dxa"/>
            <w:tcBorders>
              <w:top w:val="nil"/>
              <w:left w:val="nil"/>
              <w:bottom w:val="single" w:sz="4" w:space="0" w:color="auto"/>
              <w:right w:val="single" w:sz="4" w:space="0" w:color="auto"/>
            </w:tcBorders>
            <w:shd w:val="clear" w:color="auto" w:fill="auto"/>
            <w:vAlign w:val="center"/>
            <w:hideMark/>
          </w:tcPr>
          <w:p w14:paraId="1FAB36E0" w14:textId="77777777" w:rsidR="003A42B5" w:rsidRPr="00875B86" w:rsidRDefault="003A42B5" w:rsidP="004E7FC2">
            <w:pPr>
              <w:jc w:val="right"/>
              <w:rPr>
                <w:sz w:val="22"/>
                <w:szCs w:val="22"/>
              </w:rPr>
            </w:pPr>
            <w:r w:rsidRPr="00875B86">
              <w:rPr>
                <w:sz w:val="22"/>
                <w:szCs w:val="22"/>
              </w:rPr>
              <w:t>1,01</w:t>
            </w:r>
          </w:p>
        </w:tc>
        <w:tc>
          <w:tcPr>
            <w:tcW w:w="1134" w:type="dxa"/>
            <w:tcBorders>
              <w:top w:val="nil"/>
              <w:left w:val="nil"/>
              <w:bottom w:val="single" w:sz="4" w:space="0" w:color="auto"/>
              <w:right w:val="single" w:sz="4" w:space="0" w:color="auto"/>
            </w:tcBorders>
            <w:shd w:val="clear" w:color="auto" w:fill="auto"/>
            <w:vAlign w:val="center"/>
            <w:hideMark/>
          </w:tcPr>
          <w:p w14:paraId="066503E6" w14:textId="77777777" w:rsidR="003A42B5" w:rsidRPr="00875B86" w:rsidRDefault="003A42B5" w:rsidP="004E7FC2">
            <w:pPr>
              <w:jc w:val="right"/>
              <w:rPr>
                <w:sz w:val="22"/>
                <w:szCs w:val="22"/>
              </w:rPr>
            </w:pPr>
            <w:r w:rsidRPr="00875B86">
              <w:rPr>
                <w:sz w:val="22"/>
                <w:szCs w:val="22"/>
              </w:rPr>
              <w:t>3,73</w:t>
            </w:r>
          </w:p>
        </w:tc>
        <w:tc>
          <w:tcPr>
            <w:tcW w:w="1383" w:type="dxa"/>
            <w:vMerge/>
            <w:tcBorders>
              <w:top w:val="nil"/>
              <w:left w:val="single" w:sz="4" w:space="0" w:color="auto"/>
              <w:bottom w:val="single" w:sz="4" w:space="0" w:color="000000"/>
              <w:right w:val="single" w:sz="4" w:space="0" w:color="auto"/>
            </w:tcBorders>
            <w:vAlign w:val="center"/>
            <w:hideMark/>
          </w:tcPr>
          <w:p w14:paraId="6C533DD5" w14:textId="77777777" w:rsidR="003A42B5" w:rsidRPr="00875B86" w:rsidRDefault="003A42B5" w:rsidP="004E7FC2">
            <w:pPr>
              <w:rPr>
                <w:sz w:val="22"/>
                <w:szCs w:val="22"/>
              </w:rPr>
            </w:pPr>
          </w:p>
        </w:tc>
      </w:tr>
      <w:tr w:rsidR="00875B86" w:rsidRPr="00875B86" w14:paraId="7E3C2658" w14:textId="77777777" w:rsidTr="004E7FC2">
        <w:trPr>
          <w:trHeight w:val="317"/>
        </w:trPr>
        <w:tc>
          <w:tcPr>
            <w:tcW w:w="5252" w:type="dxa"/>
            <w:tcBorders>
              <w:top w:val="nil"/>
              <w:left w:val="single" w:sz="4" w:space="0" w:color="auto"/>
              <w:bottom w:val="single" w:sz="4" w:space="0" w:color="auto"/>
              <w:right w:val="single" w:sz="4" w:space="0" w:color="auto"/>
            </w:tcBorders>
            <w:shd w:val="clear" w:color="auto" w:fill="auto"/>
            <w:vAlign w:val="center"/>
            <w:hideMark/>
          </w:tcPr>
          <w:p w14:paraId="2784236E" w14:textId="77777777" w:rsidR="003A42B5" w:rsidRPr="00875B86" w:rsidRDefault="003A42B5" w:rsidP="004E7FC2">
            <w:pPr>
              <w:rPr>
                <w:sz w:val="22"/>
                <w:szCs w:val="22"/>
              </w:rPr>
            </w:pPr>
            <w:r w:rsidRPr="00875B86">
              <w:rPr>
                <w:sz w:val="22"/>
                <w:szCs w:val="22"/>
              </w:rPr>
              <w:t>Профицит, дефицит мощности</w:t>
            </w:r>
          </w:p>
        </w:tc>
        <w:tc>
          <w:tcPr>
            <w:tcW w:w="4603" w:type="dxa"/>
            <w:gridSpan w:val="4"/>
            <w:tcBorders>
              <w:top w:val="single" w:sz="4" w:space="0" w:color="auto"/>
              <w:left w:val="nil"/>
              <w:bottom w:val="single" w:sz="4" w:space="0" w:color="auto"/>
              <w:right w:val="single" w:sz="4" w:space="0" w:color="auto"/>
            </w:tcBorders>
            <w:shd w:val="clear" w:color="auto" w:fill="auto"/>
            <w:vAlign w:val="center"/>
            <w:hideMark/>
          </w:tcPr>
          <w:p w14:paraId="134FFA25" w14:textId="77777777" w:rsidR="003A42B5" w:rsidRPr="00875B86" w:rsidRDefault="003A42B5" w:rsidP="004E7FC2">
            <w:pPr>
              <w:jc w:val="center"/>
              <w:rPr>
                <w:sz w:val="22"/>
                <w:szCs w:val="22"/>
              </w:rPr>
            </w:pPr>
            <w:r w:rsidRPr="00875B86">
              <w:rPr>
                <w:sz w:val="22"/>
                <w:szCs w:val="22"/>
              </w:rPr>
              <w:t>Текущий резерв/ дефицит мощности, МВА</w:t>
            </w:r>
          </w:p>
        </w:tc>
      </w:tr>
      <w:tr w:rsidR="00875B86" w:rsidRPr="00875B86" w14:paraId="5F83C22E" w14:textId="77777777" w:rsidTr="004E7FC2">
        <w:trPr>
          <w:trHeight w:val="317"/>
        </w:trPr>
        <w:tc>
          <w:tcPr>
            <w:tcW w:w="5252" w:type="dxa"/>
            <w:tcBorders>
              <w:top w:val="nil"/>
              <w:left w:val="single" w:sz="4" w:space="0" w:color="auto"/>
              <w:bottom w:val="single" w:sz="4" w:space="0" w:color="auto"/>
              <w:right w:val="single" w:sz="4" w:space="0" w:color="auto"/>
            </w:tcBorders>
            <w:shd w:val="clear" w:color="auto" w:fill="auto"/>
            <w:noWrap/>
            <w:vAlign w:val="center"/>
            <w:hideMark/>
          </w:tcPr>
          <w:p w14:paraId="6497F40E" w14:textId="77777777" w:rsidR="003A42B5" w:rsidRPr="00875B86" w:rsidRDefault="003A42B5" w:rsidP="004E7FC2">
            <w:pPr>
              <w:rPr>
                <w:sz w:val="22"/>
                <w:szCs w:val="22"/>
              </w:rPr>
            </w:pPr>
            <w:r w:rsidRPr="00875B86">
              <w:rPr>
                <w:sz w:val="22"/>
                <w:szCs w:val="22"/>
              </w:rPr>
              <w:t>по результатам контрольных замеров, 21.12.2016</w:t>
            </w:r>
          </w:p>
        </w:tc>
        <w:tc>
          <w:tcPr>
            <w:tcW w:w="4603" w:type="dxa"/>
            <w:gridSpan w:val="4"/>
            <w:tcBorders>
              <w:top w:val="single" w:sz="4" w:space="0" w:color="auto"/>
              <w:left w:val="nil"/>
              <w:bottom w:val="single" w:sz="4" w:space="0" w:color="auto"/>
              <w:right w:val="single" w:sz="4" w:space="0" w:color="000000"/>
            </w:tcBorders>
            <w:shd w:val="clear" w:color="auto" w:fill="auto"/>
            <w:vAlign w:val="center"/>
            <w:hideMark/>
          </w:tcPr>
          <w:p w14:paraId="347AA11E" w14:textId="77777777" w:rsidR="003A42B5" w:rsidRPr="00875B86" w:rsidRDefault="003A42B5" w:rsidP="004E7FC2">
            <w:pPr>
              <w:jc w:val="center"/>
              <w:rPr>
                <w:sz w:val="22"/>
                <w:szCs w:val="22"/>
              </w:rPr>
            </w:pPr>
            <w:r w:rsidRPr="00875B86">
              <w:rPr>
                <w:sz w:val="22"/>
                <w:szCs w:val="22"/>
              </w:rPr>
              <w:t>19,98</w:t>
            </w:r>
          </w:p>
        </w:tc>
      </w:tr>
      <w:tr w:rsidR="00875B86" w:rsidRPr="00875B86" w14:paraId="5CB54B5E" w14:textId="77777777" w:rsidTr="004E7FC2">
        <w:trPr>
          <w:cantSplit/>
          <w:trHeight w:val="317"/>
        </w:trPr>
        <w:tc>
          <w:tcPr>
            <w:tcW w:w="5252" w:type="dxa"/>
            <w:tcBorders>
              <w:top w:val="nil"/>
              <w:left w:val="single" w:sz="4" w:space="0" w:color="auto"/>
              <w:bottom w:val="single" w:sz="4" w:space="0" w:color="auto"/>
              <w:right w:val="single" w:sz="4" w:space="0" w:color="auto"/>
            </w:tcBorders>
            <w:shd w:val="clear" w:color="auto" w:fill="auto"/>
            <w:noWrap/>
            <w:vAlign w:val="center"/>
            <w:hideMark/>
          </w:tcPr>
          <w:p w14:paraId="5CBD4716" w14:textId="77777777" w:rsidR="003A42B5" w:rsidRPr="00875B86" w:rsidRDefault="003A42B5" w:rsidP="004E7FC2">
            <w:pPr>
              <w:rPr>
                <w:sz w:val="22"/>
                <w:szCs w:val="22"/>
              </w:rPr>
            </w:pPr>
            <w:r w:rsidRPr="00875B86">
              <w:rPr>
                <w:sz w:val="22"/>
                <w:szCs w:val="22"/>
              </w:rPr>
              <w:t xml:space="preserve">по результатам контрольных замеров, 28.12.2018 </w:t>
            </w:r>
          </w:p>
        </w:tc>
        <w:tc>
          <w:tcPr>
            <w:tcW w:w="4603" w:type="dxa"/>
            <w:gridSpan w:val="4"/>
            <w:tcBorders>
              <w:top w:val="single" w:sz="4" w:space="0" w:color="auto"/>
              <w:left w:val="nil"/>
              <w:bottom w:val="single" w:sz="4" w:space="0" w:color="auto"/>
              <w:right w:val="single" w:sz="4" w:space="0" w:color="000000"/>
            </w:tcBorders>
            <w:shd w:val="clear" w:color="auto" w:fill="auto"/>
            <w:vAlign w:val="center"/>
            <w:hideMark/>
          </w:tcPr>
          <w:p w14:paraId="645CF1CE" w14:textId="77777777" w:rsidR="003A42B5" w:rsidRPr="00875B86" w:rsidRDefault="003A42B5" w:rsidP="004E7FC2">
            <w:pPr>
              <w:jc w:val="center"/>
              <w:rPr>
                <w:sz w:val="22"/>
                <w:szCs w:val="22"/>
              </w:rPr>
            </w:pPr>
            <w:r w:rsidRPr="00875B86">
              <w:rPr>
                <w:sz w:val="22"/>
                <w:szCs w:val="22"/>
              </w:rPr>
              <w:t>18,79</w:t>
            </w:r>
          </w:p>
        </w:tc>
      </w:tr>
      <w:tr w:rsidR="00875B86" w:rsidRPr="00875B86" w14:paraId="48658F64" w14:textId="77777777" w:rsidTr="004E7FC2">
        <w:trPr>
          <w:trHeight w:val="317"/>
        </w:trPr>
        <w:tc>
          <w:tcPr>
            <w:tcW w:w="5252" w:type="dxa"/>
            <w:tcBorders>
              <w:top w:val="nil"/>
              <w:left w:val="single" w:sz="4" w:space="0" w:color="auto"/>
              <w:bottom w:val="single" w:sz="4" w:space="0" w:color="auto"/>
              <w:right w:val="single" w:sz="4" w:space="0" w:color="auto"/>
            </w:tcBorders>
            <w:shd w:val="clear" w:color="auto" w:fill="auto"/>
            <w:vAlign w:val="center"/>
            <w:hideMark/>
          </w:tcPr>
          <w:p w14:paraId="321945B1" w14:textId="77777777" w:rsidR="003A42B5" w:rsidRPr="00875B86" w:rsidRDefault="003A42B5" w:rsidP="004E7FC2">
            <w:pPr>
              <w:rPr>
                <w:sz w:val="22"/>
                <w:szCs w:val="22"/>
              </w:rPr>
            </w:pPr>
            <w:r w:rsidRPr="00875B86">
              <w:rPr>
                <w:sz w:val="22"/>
                <w:szCs w:val="22"/>
              </w:rPr>
              <w:t>Наименование центра питания</w:t>
            </w:r>
          </w:p>
        </w:tc>
        <w:tc>
          <w:tcPr>
            <w:tcW w:w="4603" w:type="dxa"/>
            <w:gridSpan w:val="4"/>
            <w:tcBorders>
              <w:top w:val="single" w:sz="4" w:space="0" w:color="auto"/>
              <w:left w:val="nil"/>
              <w:bottom w:val="single" w:sz="4" w:space="0" w:color="auto"/>
              <w:right w:val="single" w:sz="4" w:space="0" w:color="auto"/>
            </w:tcBorders>
            <w:shd w:val="clear" w:color="auto" w:fill="auto"/>
            <w:vAlign w:val="center"/>
            <w:hideMark/>
          </w:tcPr>
          <w:p w14:paraId="0E936A66" w14:textId="77777777" w:rsidR="003A42B5" w:rsidRPr="00875B86" w:rsidRDefault="003A42B5" w:rsidP="004E7FC2">
            <w:pPr>
              <w:rPr>
                <w:b/>
                <w:sz w:val="22"/>
                <w:szCs w:val="22"/>
              </w:rPr>
            </w:pPr>
            <w:r w:rsidRPr="00875B86">
              <w:rPr>
                <w:b/>
                <w:sz w:val="22"/>
                <w:szCs w:val="22"/>
              </w:rPr>
              <w:t>ПС 110/10/10 кВ Олимпийская</w:t>
            </w:r>
          </w:p>
        </w:tc>
      </w:tr>
      <w:tr w:rsidR="00875B86" w:rsidRPr="00875B86" w14:paraId="1B2D7208" w14:textId="77777777" w:rsidTr="004E7FC2">
        <w:trPr>
          <w:cantSplit/>
          <w:trHeight w:val="317"/>
        </w:trPr>
        <w:tc>
          <w:tcPr>
            <w:tcW w:w="5252" w:type="dxa"/>
            <w:tcBorders>
              <w:top w:val="nil"/>
              <w:left w:val="single" w:sz="4" w:space="0" w:color="auto"/>
              <w:bottom w:val="single" w:sz="4" w:space="0" w:color="auto"/>
              <w:right w:val="single" w:sz="4" w:space="0" w:color="auto"/>
            </w:tcBorders>
            <w:shd w:val="clear" w:color="auto" w:fill="auto"/>
            <w:vAlign w:val="center"/>
            <w:hideMark/>
          </w:tcPr>
          <w:p w14:paraId="7B3ABBFA" w14:textId="77777777" w:rsidR="003A42B5" w:rsidRPr="00875B86" w:rsidRDefault="003A42B5" w:rsidP="004E7FC2">
            <w:pPr>
              <w:rPr>
                <w:sz w:val="22"/>
                <w:szCs w:val="22"/>
              </w:rPr>
            </w:pPr>
            <w:r w:rsidRPr="00875B86">
              <w:rPr>
                <w:sz w:val="22"/>
                <w:szCs w:val="22"/>
              </w:rPr>
              <w:t>Электросетевая организация</w:t>
            </w:r>
          </w:p>
        </w:tc>
        <w:tc>
          <w:tcPr>
            <w:tcW w:w="4603" w:type="dxa"/>
            <w:gridSpan w:val="4"/>
            <w:tcBorders>
              <w:top w:val="single" w:sz="4" w:space="0" w:color="auto"/>
              <w:left w:val="nil"/>
              <w:bottom w:val="single" w:sz="4" w:space="0" w:color="auto"/>
              <w:right w:val="single" w:sz="4" w:space="0" w:color="auto"/>
            </w:tcBorders>
            <w:shd w:val="clear" w:color="auto" w:fill="auto"/>
            <w:vAlign w:val="center"/>
            <w:hideMark/>
          </w:tcPr>
          <w:p w14:paraId="174A5F0F" w14:textId="77777777" w:rsidR="003A42B5" w:rsidRPr="00875B86" w:rsidRDefault="003A42B5" w:rsidP="004E7FC2">
            <w:pPr>
              <w:rPr>
                <w:sz w:val="22"/>
                <w:szCs w:val="22"/>
              </w:rPr>
            </w:pPr>
            <w:r w:rsidRPr="00875B86">
              <w:rPr>
                <w:sz w:val="22"/>
                <w:szCs w:val="22"/>
              </w:rPr>
              <w:t xml:space="preserve">филиал АО «Тюменьэнерго» Сургутские электрические сети </w:t>
            </w:r>
          </w:p>
        </w:tc>
      </w:tr>
      <w:tr w:rsidR="00875B86" w:rsidRPr="00875B86" w14:paraId="050866B0" w14:textId="77777777" w:rsidTr="004E7FC2">
        <w:trPr>
          <w:trHeight w:val="317"/>
        </w:trPr>
        <w:tc>
          <w:tcPr>
            <w:tcW w:w="5252" w:type="dxa"/>
            <w:tcBorders>
              <w:top w:val="nil"/>
              <w:left w:val="single" w:sz="4" w:space="0" w:color="auto"/>
              <w:bottom w:val="single" w:sz="4" w:space="0" w:color="auto"/>
              <w:right w:val="single" w:sz="4" w:space="0" w:color="auto"/>
            </w:tcBorders>
            <w:shd w:val="clear" w:color="auto" w:fill="auto"/>
            <w:vAlign w:val="center"/>
            <w:hideMark/>
          </w:tcPr>
          <w:p w14:paraId="397C5D7F" w14:textId="77777777" w:rsidR="003A42B5" w:rsidRPr="00875B86" w:rsidRDefault="003A42B5" w:rsidP="004E7FC2">
            <w:pPr>
              <w:rPr>
                <w:sz w:val="22"/>
                <w:szCs w:val="22"/>
              </w:rPr>
            </w:pPr>
            <w:r w:rsidRPr="00875B86">
              <w:rPr>
                <w:sz w:val="22"/>
                <w:szCs w:val="22"/>
              </w:rPr>
              <w:t>Место расположения</w:t>
            </w:r>
          </w:p>
        </w:tc>
        <w:tc>
          <w:tcPr>
            <w:tcW w:w="4603" w:type="dxa"/>
            <w:gridSpan w:val="4"/>
            <w:tcBorders>
              <w:top w:val="single" w:sz="4" w:space="0" w:color="auto"/>
              <w:left w:val="nil"/>
              <w:bottom w:val="single" w:sz="4" w:space="0" w:color="auto"/>
              <w:right w:val="single" w:sz="4" w:space="0" w:color="auto"/>
            </w:tcBorders>
            <w:shd w:val="clear" w:color="auto" w:fill="auto"/>
            <w:vAlign w:val="center"/>
            <w:hideMark/>
          </w:tcPr>
          <w:p w14:paraId="731B9AA3" w14:textId="77777777" w:rsidR="003A42B5" w:rsidRPr="00875B86" w:rsidRDefault="003A42B5" w:rsidP="004E7FC2">
            <w:pPr>
              <w:rPr>
                <w:sz w:val="22"/>
                <w:szCs w:val="22"/>
              </w:rPr>
            </w:pPr>
            <w:r w:rsidRPr="00875B86">
              <w:rPr>
                <w:sz w:val="22"/>
                <w:szCs w:val="22"/>
              </w:rPr>
              <w:t>город Сургут, Восточный промышленный район</w:t>
            </w:r>
          </w:p>
        </w:tc>
      </w:tr>
      <w:tr w:rsidR="00875B86" w:rsidRPr="00875B86" w14:paraId="62FE145B" w14:textId="77777777" w:rsidTr="004E7FC2">
        <w:trPr>
          <w:cantSplit/>
          <w:trHeight w:val="317"/>
        </w:trPr>
        <w:tc>
          <w:tcPr>
            <w:tcW w:w="5252" w:type="dxa"/>
            <w:tcBorders>
              <w:top w:val="nil"/>
              <w:left w:val="single" w:sz="4" w:space="0" w:color="auto"/>
              <w:bottom w:val="single" w:sz="4" w:space="0" w:color="auto"/>
              <w:right w:val="single" w:sz="4" w:space="0" w:color="auto"/>
            </w:tcBorders>
            <w:shd w:val="clear" w:color="auto" w:fill="auto"/>
            <w:vAlign w:val="center"/>
            <w:hideMark/>
          </w:tcPr>
          <w:p w14:paraId="2E583100" w14:textId="77777777" w:rsidR="003A42B5" w:rsidRPr="00875B86" w:rsidRDefault="003A42B5" w:rsidP="004E7FC2">
            <w:pPr>
              <w:rPr>
                <w:sz w:val="22"/>
                <w:szCs w:val="22"/>
              </w:rPr>
            </w:pPr>
            <w:r w:rsidRPr="00875B86">
              <w:rPr>
                <w:sz w:val="22"/>
                <w:szCs w:val="22"/>
              </w:rPr>
              <w:t>Установленная мощность, МВА</w:t>
            </w:r>
          </w:p>
        </w:tc>
        <w:tc>
          <w:tcPr>
            <w:tcW w:w="4603" w:type="dxa"/>
            <w:gridSpan w:val="4"/>
            <w:tcBorders>
              <w:top w:val="single" w:sz="4" w:space="0" w:color="auto"/>
              <w:left w:val="nil"/>
              <w:bottom w:val="single" w:sz="4" w:space="0" w:color="auto"/>
              <w:right w:val="single" w:sz="4" w:space="0" w:color="auto"/>
            </w:tcBorders>
            <w:shd w:val="clear" w:color="auto" w:fill="auto"/>
            <w:vAlign w:val="center"/>
            <w:hideMark/>
          </w:tcPr>
          <w:p w14:paraId="085C9649" w14:textId="77777777" w:rsidR="003A42B5" w:rsidRPr="00875B86" w:rsidRDefault="003A42B5" w:rsidP="004E7FC2">
            <w:pPr>
              <w:rPr>
                <w:sz w:val="22"/>
                <w:szCs w:val="22"/>
              </w:rPr>
            </w:pPr>
            <w:r w:rsidRPr="00875B86">
              <w:rPr>
                <w:sz w:val="22"/>
                <w:szCs w:val="22"/>
              </w:rPr>
              <w:t>80</w:t>
            </w:r>
          </w:p>
        </w:tc>
      </w:tr>
      <w:tr w:rsidR="00875B86" w:rsidRPr="00875B86" w14:paraId="709F18AD" w14:textId="77777777" w:rsidTr="004E7FC2">
        <w:trPr>
          <w:trHeight w:val="317"/>
        </w:trPr>
        <w:tc>
          <w:tcPr>
            <w:tcW w:w="5252" w:type="dxa"/>
            <w:tcBorders>
              <w:top w:val="nil"/>
              <w:left w:val="single" w:sz="4" w:space="0" w:color="auto"/>
              <w:bottom w:val="single" w:sz="4" w:space="0" w:color="auto"/>
              <w:right w:val="single" w:sz="4" w:space="0" w:color="auto"/>
            </w:tcBorders>
            <w:shd w:val="clear" w:color="auto" w:fill="auto"/>
            <w:vAlign w:val="center"/>
            <w:hideMark/>
          </w:tcPr>
          <w:p w14:paraId="485FDCD8" w14:textId="77777777" w:rsidR="003A42B5" w:rsidRPr="00875B86" w:rsidRDefault="003A42B5" w:rsidP="004E7FC2">
            <w:pPr>
              <w:rPr>
                <w:sz w:val="22"/>
                <w:szCs w:val="22"/>
              </w:rPr>
            </w:pPr>
            <w:r w:rsidRPr="00875B86">
              <w:rPr>
                <w:sz w:val="22"/>
                <w:szCs w:val="22"/>
              </w:rPr>
              <w:t>Трансформаторы: тип, количество (ед.), мощность (МВА)</w:t>
            </w:r>
          </w:p>
        </w:tc>
        <w:tc>
          <w:tcPr>
            <w:tcW w:w="4603" w:type="dxa"/>
            <w:gridSpan w:val="4"/>
            <w:tcBorders>
              <w:top w:val="single" w:sz="4" w:space="0" w:color="auto"/>
              <w:left w:val="nil"/>
              <w:bottom w:val="single" w:sz="4" w:space="0" w:color="auto"/>
              <w:right w:val="single" w:sz="4" w:space="0" w:color="auto"/>
            </w:tcBorders>
            <w:shd w:val="clear" w:color="auto" w:fill="auto"/>
            <w:vAlign w:val="center"/>
            <w:hideMark/>
          </w:tcPr>
          <w:p w14:paraId="20A838FD" w14:textId="77777777" w:rsidR="003A42B5" w:rsidRPr="00875B86" w:rsidRDefault="003A42B5" w:rsidP="004E7FC2">
            <w:pPr>
              <w:rPr>
                <w:sz w:val="22"/>
                <w:szCs w:val="22"/>
              </w:rPr>
            </w:pPr>
            <w:r w:rsidRPr="00875B86">
              <w:rPr>
                <w:sz w:val="22"/>
                <w:szCs w:val="22"/>
              </w:rPr>
              <w:t>ТРДН-40000/110/10/10, 2х40</w:t>
            </w:r>
          </w:p>
        </w:tc>
      </w:tr>
      <w:tr w:rsidR="00875B86" w:rsidRPr="00875B86" w14:paraId="2F00CDE9" w14:textId="77777777" w:rsidTr="004E7FC2">
        <w:trPr>
          <w:trHeight w:val="317"/>
        </w:trPr>
        <w:tc>
          <w:tcPr>
            <w:tcW w:w="5252" w:type="dxa"/>
            <w:tcBorders>
              <w:top w:val="nil"/>
              <w:left w:val="single" w:sz="4" w:space="0" w:color="auto"/>
              <w:bottom w:val="single" w:sz="4" w:space="0" w:color="auto"/>
              <w:right w:val="single" w:sz="4" w:space="0" w:color="auto"/>
            </w:tcBorders>
            <w:shd w:val="clear" w:color="auto" w:fill="auto"/>
            <w:vAlign w:val="center"/>
            <w:hideMark/>
          </w:tcPr>
          <w:p w14:paraId="22828BBA" w14:textId="77777777" w:rsidR="003A42B5" w:rsidRPr="00875B86" w:rsidRDefault="003A42B5" w:rsidP="004E7FC2">
            <w:pPr>
              <w:rPr>
                <w:sz w:val="22"/>
                <w:szCs w:val="22"/>
              </w:rPr>
            </w:pPr>
            <w:r w:rsidRPr="00875B86">
              <w:rPr>
                <w:sz w:val="22"/>
                <w:szCs w:val="22"/>
              </w:rPr>
              <w:t>Год ввода ПС (реконструкция), г.</w:t>
            </w:r>
          </w:p>
        </w:tc>
        <w:tc>
          <w:tcPr>
            <w:tcW w:w="4603" w:type="dxa"/>
            <w:gridSpan w:val="4"/>
            <w:tcBorders>
              <w:top w:val="single" w:sz="4" w:space="0" w:color="auto"/>
              <w:left w:val="nil"/>
              <w:bottom w:val="single" w:sz="4" w:space="0" w:color="auto"/>
              <w:right w:val="single" w:sz="4" w:space="0" w:color="auto"/>
            </w:tcBorders>
            <w:shd w:val="clear" w:color="auto" w:fill="auto"/>
            <w:vAlign w:val="center"/>
            <w:hideMark/>
          </w:tcPr>
          <w:p w14:paraId="0537212F" w14:textId="77777777" w:rsidR="003A42B5" w:rsidRPr="00875B86" w:rsidRDefault="003A42B5" w:rsidP="004E7FC2">
            <w:pPr>
              <w:rPr>
                <w:sz w:val="22"/>
                <w:szCs w:val="22"/>
              </w:rPr>
            </w:pPr>
            <w:r w:rsidRPr="00875B86">
              <w:rPr>
                <w:sz w:val="22"/>
                <w:szCs w:val="22"/>
              </w:rPr>
              <w:t>1986 (2008)</w:t>
            </w:r>
          </w:p>
        </w:tc>
      </w:tr>
      <w:tr w:rsidR="00875B86" w:rsidRPr="00875B86" w14:paraId="741E0B01" w14:textId="77777777" w:rsidTr="004E7FC2">
        <w:trPr>
          <w:trHeight w:val="317"/>
        </w:trPr>
        <w:tc>
          <w:tcPr>
            <w:tcW w:w="5252" w:type="dxa"/>
            <w:tcBorders>
              <w:top w:val="nil"/>
              <w:left w:val="single" w:sz="4" w:space="0" w:color="auto"/>
              <w:bottom w:val="nil"/>
              <w:right w:val="single" w:sz="4" w:space="0" w:color="auto"/>
            </w:tcBorders>
            <w:shd w:val="clear" w:color="auto" w:fill="auto"/>
            <w:vAlign w:val="center"/>
            <w:hideMark/>
          </w:tcPr>
          <w:p w14:paraId="4CE82236" w14:textId="77777777" w:rsidR="003A42B5" w:rsidRPr="00875B86" w:rsidRDefault="003A42B5" w:rsidP="004E7FC2">
            <w:pPr>
              <w:rPr>
                <w:sz w:val="22"/>
                <w:szCs w:val="22"/>
              </w:rPr>
            </w:pPr>
            <w:r w:rsidRPr="00875B86">
              <w:rPr>
                <w:sz w:val="22"/>
                <w:szCs w:val="22"/>
              </w:rPr>
              <w:t>Максимальная мощность по результатам контрольных замеров, 19.12.2018 г.</w:t>
            </w:r>
          </w:p>
        </w:tc>
        <w:tc>
          <w:tcPr>
            <w:tcW w:w="952" w:type="dxa"/>
            <w:tcBorders>
              <w:top w:val="nil"/>
              <w:left w:val="nil"/>
              <w:bottom w:val="single" w:sz="4" w:space="0" w:color="auto"/>
              <w:right w:val="single" w:sz="4" w:space="0" w:color="auto"/>
            </w:tcBorders>
            <w:shd w:val="clear" w:color="auto" w:fill="auto"/>
            <w:vAlign w:val="center"/>
            <w:hideMark/>
          </w:tcPr>
          <w:p w14:paraId="00753ECC" w14:textId="77777777" w:rsidR="003A42B5" w:rsidRPr="00875B86" w:rsidRDefault="003A42B5" w:rsidP="004E7FC2">
            <w:pPr>
              <w:jc w:val="center"/>
              <w:rPr>
                <w:sz w:val="22"/>
                <w:szCs w:val="22"/>
              </w:rPr>
            </w:pPr>
            <w:r w:rsidRPr="00875B86">
              <w:rPr>
                <w:sz w:val="22"/>
                <w:szCs w:val="22"/>
              </w:rPr>
              <w:t>Р, МВт</w:t>
            </w:r>
          </w:p>
        </w:tc>
        <w:tc>
          <w:tcPr>
            <w:tcW w:w="1134" w:type="dxa"/>
            <w:tcBorders>
              <w:top w:val="nil"/>
              <w:left w:val="nil"/>
              <w:bottom w:val="single" w:sz="4" w:space="0" w:color="auto"/>
              <w:right w:val="single" w:sz="4" w:space="0" w:color="auto"/>
            </w:tcBorders>
            <w:shd w:val="clear" w:color="auto" w:fill="auto"/>
            <w:vAlign w:val="center"/>
            <w:hideMark/>
          </w:tcPr>
          <w:p w14:paraId="2CF6CF09" w14:textId="77777777" w:rsidR="003A42B5" w:rsidRPr="00875B86" w:rsidRDefault="003A42B5" w:rsidP="004E7FC2">
            <w:pPr>
              <w:jc w:val="center"/>
              <w:rPr>
                <w:sz w:val="22"/>
                <w:szCs w:val="22"/>
              </w:rPr>
            </w:pPr>
            <w:r w:rsidRPr="00875B86">
              <w:rPr>
                <w:sz w:val="22"/>
                <w:szCs w:val="22"/>
              </w:rPr>
              <w:t>Q, Мвар</w:t>
            </w:r>
          </w:p>
        </w:tc>
        <w:tc>
          <w:tcPr>
            <w:tcW w:w="1134" w:type="dxa"/>
            <w:tcBorders>
              <w:top w:val="nil"/>
              <w:left w:val="nil"/>
              <w:bottom w:val="single" w:sz="4" w:space="0" w:color="auto"/>
              <w:right w:val="single" w:sz="4" w:space="0" w:color="auto"/>
            </w:tcBorders>
            <w:shd w:val="clear" w:color="auto" w:fill="auto"/>
            <w:vAlign w:val="center"/>
            <w:hideMark/>
          </w:tcPr>
          <w:p w14:paraId="13714538" w14:textId="77777777" w:rsidR="003A42B5" w:rsidRPr="00875B86" w:rsidRDefault="003A42B5" w:rsidP="004E7FC2">
            <w:pPr>
              <w:jc w:val="center"/>
              <w:rPr>
                <w:sz w:val="22"/>
                <w:szCs w:val="22"/>
              </w:rPr>
            </w:pPr>
            <w:r w:rsidRPr="00875B86">
              <w:rPr>
                <w:sz w:val="22"/>
                <w:szCs w:val="22"/>
              </w:rPr>
              <w:t>S, МВА</w:t>
            </w:r>
          </w:p>
        </w:tc>
        <w:tc>
          <w:tcPr>
            <w:tcW w:w="1383" w:type="dxa"/>
            <w:tcBorders>
              <w:top w:val="nil"/>
              <w:left w:val="nil"/>
              <w:bottom w:val="single" w:sz="4" w:space="0" w:color="auto"/>
              <w:right w:val="single" w:sz="4" w:space="0" w:color="auto"/>
            </w:tcBorders>
            <w:shd w:val="clear" w:color="auto" w:fill="auto"/>
            <w:vAlign w:val="center"/>
            <w:hideMark/>
          </w:tcPr>
          <w:p w14:paraId="7B79361E" w14:textId="77777777" w:rsidR="003A42B5" w:rsidRPr="00875B86" w:rsidRDefault="003A42B5" w:rsidP="004E7FC2">
            <w:pPr>
              <w:jc w:val="center"/>
              <w:rPr>
                <w:sz w:val="22"/>
                <w:szCs w:val="22"/>
              </w:rPr>
            </w:pPr>
            <w:r w:rsidRPr="00875B86">
              <w:rPr>
                <w:sz w:val="22"/>
                <w:szCs w:val="22"/>
              </w:rPr>
              <w:t>Всего S, МВА</w:t>
            </w:r>
          </w:p>
        </w:tc>
      </w:tr>
      <w:tr w:rsidR="00875B86" w:rsidRPr="00875B86" w14:paraId="3C388716" w14:textId="77777777" w:rsidTr="004E7FC2">
        <w:trPr>
          <w:trHeight w:val="317"/>
        </w:trPr>
        <w:tc>
          <w:tcPr>
            <w:tcW w:w="525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F990F63" w14:textId="77777777" w:rsidR="003A42B5" w:rsidRPr="00875B86" w:rsidRDefault="003A42B5" w:rsidP="004E7FC2">
            <w:pPr>
              <w:rPr>
                <w:sz w:val="22"/>
                <w:szCs w:val="22"/>
              </w:rPr>
            </w:pPr>
            <w:r w:rsidRPr="00875B86">
              <w:rPr>
                <w:sz w:val="22"/>
                <w:szCs w:val="22"/>
              </w:rPr>
              <w:t>1Т</w:t>
            </w:r>
          </w:p>
        </w:tc>
        <w:tc>
          <w:tcPr>
            <w:tcW w:w="952" w:type="dxa"/>
            <w:tcBorders>
              <w:top w:val="nil"/>
              <w:left w:val="nil"/>
              <w:bottom w:val="single" w:sz="4" w:space="0" w:color="auto"/>
              <w:right w:val="single" w:sz="4" w:space="0" w:color="auto"/>
            </w:tcBorders>
            <w:shd w:val="clear" w:color="auto" w:fill="auto"/>
            <w:vAlign w:val="center"/>
            <w:hideMark/>
          </w:tcPr>
          <w:p w14:paraId="6DF023B3" w14:textId="77777777" w:rsidR="003A42B5" w:rsidRPr="00875B86" w:rsidRDefault="003A42B5" w:rsidP="004E7FC2">
            <w:pPr>
              <w:jc w:val="right"/>
              <w:rPr>
                <w:sz w:val="22"/>
                <w:szCs w:val="22"/>
              </w:rPr>
            </w:pPr>
            <w:r w:rsidRPr="00875B86">
              <w:rPr>
                <w:sz w:val="22"/>
                <w:szCs w:val="22"/>
              </w:rPr>
              <w:t>7,55</w:t>
            </w:r>
          </w:p>
        </w:tc>
        <w:tc>
          <w:tcPr>
            <w:tcW w:w="1134" w:type="dxa"/>
            <w:tcBorders>
              <w:top w:val="nil"/>
              <w:left w:val="nil"/>
              <w:bottom w:val="single" w:sz="4" w:space="0" w:color="auto"/>
              <w:right w:val="single" w:sz="4" w:space="0" w:color="auto"/>
            </w:tcBorders>
            <w:shd w:val="clear" w:color="auto" w:fill="auto"/>
            <w:vAlign w:val="center"/>
            <w:hideMark/>
          </w:tcPr>
          <w:p w14:paraId="309688F5" w14:textId="77777777" w:rsidR="003A42B5" w:rsidRPr="00875B86" w:rsidRDefault="003A42B5" w:rsidP="004E7FC2">
            <w:pPr>
              <w:jc w:val="right"/>
              <w:rPr>
                <w:sz w:val="22"/>
                <w:szCs w:val="22"/>
              </w:rPr>
            </w:pPr>
            <w:r w:rsidRPr="00875B86">
              <w:rPr>
                <w:sz w:val="22"/>
                <w:szCs w:val="22"/>
              </w:rPr>
              <w:t>0,79</w:t>
            </w:r>
          </w:p>
        </w:tc>
        <w:tc>
          <w:tcPr>
            <w:tcW w:w="1134" w:type="dxa"/>
            <w:tcBorders>
              <w:top w:val="nil"/>
              <w:left w:val="nil"/>
              <w:bottom w:val="single" w:sz="4" w:space="0" w:color="auto"/>
              <w:right w:val="single" w:sz="4" w:space="0" w:color="auto"/>
            </w:tcBorders>
            <w:shd w:val="clear" w:color="auto" w:fill="auto"/>
            <w:vAlign w:val="center"/>
            <w:hideMark/>
          </w:tcPr>
          <w:p w14:paraId="1A10ED75" w14:textId="77777777" w:rsidR="003A42B5" w:rsidRPr="00875B86" w:rsidRDefault="003A42B5" w:rsidP="004E7FC2">
            <w:pPr>
              <w:jc w:val="right"/>
              <w:rPr>
                <w:sz w:val="22"/>
                <w:szCs w:val="22"/>
              </w:rPr>
            </w:pPr>
            <w:r w:rsidRPr="00875B86">
              <w:rPr>
                <w:sz w:val="22"/>
                <w:szCs w:val="22"/>
              </w:rPr>
              <w:t>7,59</w:t>
            </w:r>
          </w:p>
        </w:tc>
        <w:tc>
          <w:tcPr>
            <w:tcW w:w="1383" w:type="dxa"/>
            <w:vMerge w:val="restart"/>
            <w:tcBorders>
              <w:top w:val="nil"/>
              <w:left w:val="single" w:sz="4" w:space="0" w:color="auto"/>
              <w:bottom w:val="single" w:sz="4" w:space="0" w:color="000000"/>
              <w:right w:val="single" w:sz="4" w:space="0" w:color="auto"/>
            </w:tcBorders>
            <w:shd w:val="clear" w:color="auto" w:fill="auto"/>
            <w:vAlign w:val="center"/>
            <w:hideMark/>
          </w:tcPr>
          <w:p w14:paraId="16725BCD" w14:textId="77777777" w:rsidR="003A42B5" w:rsidRPr="00875B86" w:rsidRDefault="003A42B5" w:rsidP="004E7FC2">
            <w:pPr>
              <w:rPr>
                <w:sz w:val="22"/>
                <w:szCs w:val="22"/>
              </w:rPr>
            </w:pPr>
            <w:r w:rsidRPr="00875B86">
              <w:rPr>
                <w:sz w:val="22"/>
                <w:szCs w:val="22"/>
              </w:rPr>
              <w:t>19,92</w:t>
            </w:r>
          </w:p>
        </w:tc>
      </w:tr>
      <w:tr w:rsidR="00875B86" w:rsidRPr="00875B86" w14:paraId="589FF2DE" w14:textId="77777777" w:rsidTr="004E7FC2">
        <w:trPr>
          <w:trHeight w:val="317"/>
        </w:trPr>
        <w:tc>
          <w:tcPr>
            <w:tcW w:w="5252" w:type="dxa"/>
            <w:tcBorders>
              <w:top w:val="nil"/>
              <w:left w:val="single" w:sz="4" w:space="0" w:color="auto"/>
              <w:bottom w:val="single" w:sz="4" w:space="0" w:color="auto"/>
              <w:right w:val="single" w:sz="4" w:space="0" w:color="auto"/>
            </w:tcBorders>
            <w:shd w:val="clear" w:color="auto" w:fill="auto"/>
            <w:vAlign w:val="center"/>
            <w:hideMark/>
          </w:tcPr>
          <w:p w14:paraId="5FA338FF" w14:textId="77777777" w:rsidR="003A42B5" w:rsidRPr="00875B86" w:rsidRDefault="003A42B5" w:rsidP="004E7FC2">
            <w:pPr>
              <w:rPr>
                <w:sz w:val="22"/>
                <w:szCs w:val="22"/>
              </w:rPr>
            </w:pPr>
            <w:r w:rsidRPr="00875B86">
              <w:rPr>
                <w:sz w:val="22"/>
                <w:szCs w:val="22"/>
              </w:rPr>
              <w:t>2Т</w:t>
            </w:r>
          </w:p>
        </w:tc>
        <w:tc>
          <w:tcPr>
            <w:tcW w:w="952" w:type="dxa"/>
            <w:tcBorders>
              <w:top w:val="nil"/>
              <w:left w:val="nil"/>
              <w:bottom w:val="single" w:sz="4" w:space="0" w:color="auto"/>
              <w:right w:val="single" w:sz="4" w:space="0" w:color="auto"/>
            </w:tcBorders>
            <w:shd w:val="clear" w:color="auto" w:fill="auto"/>
            <w:vAlign w:val="center"/>
            <w:hideMark/>
          </w:tcPr>
          <w:p w14:paraId="13CE7EF5" w14:textId="77777777" w:rsidR="003A42B5" w:rsidRPr="00875B86" w:rsidRDefault="003A42B5" w:rsidP="004E7FC2">
            <w:pPr>
              <w:jc w:val="center"/>
              <w:rPr>
                <w:sz w:val="22"/>
                <w:szCs w:val="22"/>
              </w:rPr>
            </w:pPr>
            <w:r w:rsidRPr="00875B86">
              <w:rPr>
                <w:sz w:val="22"/>
                <w:szCs w:val="22"/>
              </w:rPr>
              <w:t>12,26</w:t>
            </w:r>
          </w:p>
        </w:tc>
        <w:tc>
          <w:tcPr>
            <w:tcW w:w="1134" w:type="dxa"/>
            <w:tcBorders>
              <w:top w:val="nil"/>
              <w:left w:val="nil"/>
              <w:bottom w:val="single" w:sz="4" w:space="0" w:color="auto"/>
              <w:right w:val="single" w:sz="4" w:space="0" w:color="auto"/>
            </w:tcBorders>
            <w:shd w:val="clear" w:color="auto" w:fill="auto"/>
            <w:vAlign w:val="center"/>
            <w:hideMark/>
          </w:tcPr>
          <w:p w14:paraId="73E93B31" w14:textId="77777777" w:rsidR="003A42B5" w:rsidRPr="00875B86" w:rsidRDefault="003A42B5" w:rsidP="004E7FC2">
            <w:pPr>
              <w:jc w:val="right"/>
              <w:rPr>
                <w:sz w:val="22"/>
                <w:szCs w:val="22"/>
              </w:rPr>
            </w:pPr>
            <w:r w:rsidRPr="00875B86">
              <w:rPr>
                <w:sz w:val="22"/>
                <w:szCs w:val="22"/>
              </w:rPr>
              <w:t>1,34</w:t>
            </w:r>
          </w:p>
        </w:tc>
        <w:tc>
          <w:tcPr>
            <w:tcW w:w="1134" w:type="dxa"/>
            <w:tcBorders>
              <w:top w:val="nil"/>
              <w:left w:val="nil"/>
              <w:bottom w:val="single" w:sz="4" w:space="0" w:color="auto"/>
              <w:right w:val="single" w:sz="4" w:space="0" w:color="auto"/>
            </w:tcBorders>
            <w:shd w:val="clear" w:color="auto" w:fill="auto"/>
            <w:vAlign w:val="center"/>
            <w:hideMark/>
          </w:tcPr>
          <w:p w14:paraId="5590BDDC" w14:textId="77777777" w:rsidR="003A42B5" w:rsidRPr="00875B86" w:rsidRDefault="003A42B5" w:rsidP="004E7FC2">
            <w:pPr>
              <w:jc w:val="right"/>
              <w:rPr>
                <w:sz w:val="22"/>
                <w:szCs w:val="22"/>
              </w:rPr>
            </w:pPr>
            <w:r w:rsidRPr="00875B86">
              <w:rPr>
                <w:sz w:val="22"/>
                <w:szCs w:val="22"/>
              </w:rPr>
              <w:t>12,33</w:t>
            </w:r>
          </w:p>
        </w:tc>
        <w:tc>
          <w:tcPr>
            <w:tcW w:w="1383" w:type="dxa"/>
            <w:vMerge/>
            <w:tcBorders>
              <w:top w:val="nil"/>
              <w:left w:val="single" w:sz="4" w:space="0" w:color="auto"/>
              <w:bottom w:val="single" w:sz="4" w:space="0" w:color="000000"/>
              <w:right w:val="single" w:sz="4" w:space="0" w:color="auto"/>
            </w:tcBorders>
            <w:vAlign w:val="center"/>
            <w:hideMark/>
          </w:tcPr>
          <w:p w14:paraId="2CD092E4" w14:textId="77777777" w:rsidR="003A42B5" w:rsidRPr="00875B86" w:rsidRDefault="003A42B5" w:rsidP="004E7FC2">
            <w:pPr>
              <w:rPr>
                <w:sz w:val="22"/>
                <w:szCs w:val="22"/>
              </w:rPr>
            </w:pPr>
          </w:p>
        </w:tc>
      </w:tr>
      <w:tr w:rsidR="00875B86" w:rsidRPr="00875B86" w14:paraId="701BE1B6" w14:textId="77777777" w:rsidTr="004E7FC2">
        <w:trPr>
          <w:trHeight w:val="317"/>
        </w:trPr>
        <w:tc>
          <w:tcPr>
            <w:tcW w:w="5252" w:type="dxa"/>
            <w:tcBorders>
              <w:top w:val="nil"/>
              <w:left w:val="single" w:sz="4" w:space="0" w:color="auto"/>
              <w:bottom w:val="single" w:sz="4" w:space="0" w:color="auto"/>
              <w:right w:val="single" w:sz="4" w:space="0" w:color="auto"/>
            </w:tcBorders>
            <w:shd w:val="clear" w:color="auto" w:fill="auto"/>
            <w:vAlign w:val="center"/>
            <w:hideMark/>
          </w:tcPr>
          <w:p w14:paraId="0B3517C7" w14:textId="77777777" w:rsidR="003A42B5" w:rsidRPr="00875B86" w:rsidRDefault="003A42B5" w:rsidP="004E7FC2">
            <w:pPr>
              <w:rPr>
                <w:sz w:val="22"/>
                <w:szCs w:val="22"/>
              </w:rPr>
            </w:pPr>
            <w:r w:rsidRPr="00875B86">
              <w:rPr>
                <w:sz w:val="22"/>
                <w:szCs w:val="22"/>
              </w:rPr>
              <w:t>Профицит, дефицит мощности</w:t>
            </w:r>
          </w:p>
        </w:tc>
        <w:tc>
          <w:tcPr>
            <w:tcW w:w="4603" w:type="dxa"/>
            <w:gridSpan w:val="4"/>
            <w:tcBorders>
              <w:top w:val="single" w:sz="4" w:space="0" w:color="auto"/>
              <w:left w:val="nil"/>
              <w:bottom w:val="single" w:sz="4" w:space="0" w:color="auto"/>
              <w:right w:val="single" w:sz="4" w:space="0" w:color="auto"/>
            </w:tcBorders>
            <w:shd w:val="clear" w:color="auto" w:fill="auto"/>
            <w:vAlign w:val="center"/>
            <w:hideMark/>
          </w:tcPr>
          <w:p w14:paraId="0EDDDAB4" w14:textId="77777777" w:rsidR="003A42B5" w:rsidRPr="00875B86" w:rsidRDefault="003A42B5" w:rsidP="004E7FC2">
            <w:pPr>
              <w:jc w:val="center"/>
              <w:rPr>
                <w:sz w:val="22"/>
                <w:szCs w:val="22"/>
              </w:rPr>
            </w:pPr>
            <w:r w:rsidRPr="00875B86">
              <w:rPr>
                <w:sz w:val="22"/>
                <w:szCs w:val="22"/>
              </w:rPr>
              <w:t>Текущий резерв/ дефицит мощности, МВА</w:t>
            </w:r>
          </w:p>
        </w:tc>
      </w:tr>
      <w:tr w:rsidR="00875B86" w:rsidRPr="00875B86" w14:paraId="6323EDB7" w14:textId="77777777" w:rsidTr="004E7FC2">
        <w:trPr>
          <w:cantSplit/>
          <w:trHeight w:val="317"/>
        </w:trPr>
        <w:tc>
          <w:tcPr>
            <w:tcW w:w="5252" w:type="dxa"/>
            <w:tcBorders>
              <w:top w:val="nil"/>
              <w:left w:val="single" w:sz="4" w:space="0" w:color="auto"/>
              <w:bottom w:val="single" w:sz="4" w:space="0" w:color="auto"/>
              <w:right w:val="single" w:sz="4" w:space="0" w:color="auto"/>
            </w:tcBorders>
            <w:shd w:val="clear" w:color="auto" w:fill="auto"/>
            <w:noWrap/>
            <w:vAlign w:val="center"/>
            <w:hideMark/>
          </w:tcPr>
          <w:p w14:paraId="78AEF767" w14:textId="77777777" w:rsidR="003A42B5" w:rsidRPr="00875B86" w:rsidRDefault="003A42B5" w:rsidP="004E7FC2">
            <w:pPr>
              <w:rPr>
                <w:sz w:val="22"/>
                <w:szCs w:val="22"/>
              </w:rPr>
            </w:pPr>
            <w:r w:rsidRPr="00875B86">
              <w:rPr>
                <w:sz w:val="22"/>
                <w:szCs w:val="22"/>
              </w:rPr>
              <w:t>по результатам контрольных замеров, 21.12.2016</w:t>
            </w:r>
          </w:p>
        </w:tc>
        <w:tc>
          <w:tcPr>
            <w:tcW w:w="4603" w:type="dxa"/>
            <w:gridSpan w:val="4"/>
            <w:tcBorders>
              <w:top w:val="single" w:sz="4" w:space="0" w:color="auto"/>
              <w:left w:val="nil"/>
              <w:bottom w:val="single" w:sz="4" w:space="0" w:color="auto"/>
              <w:right w:val="single" w:sz="4" w:space="0" w:color="000000"/>
            </w:tcBorders>
            <w:shd w:val="clear" w:color="auto" w:fill="auto"/>
            <w:vAlign w:val="center"/>
            <w:hideMark/>
          </w:tcPr>
          <w:p w14:paraId="6B562705" w14:textId="77777777" w:rsidR="003A42B5" w:rsidRPr="00875B86" w:rsidRDefault="003A42B5" w:rsidP="004E7FC2">
            <w:pPr>
              <w:jc w:val="center"/>
              <w:rPr>
                <w:sz w:val="22"/>
                <w:szCs w:val="22"/>
              </w:rPr>
            </w:pPr>
            <w:r w:rsidRPr="00875B86">
              <w:rPr>
                <w:sz w:val="22"/>
                <w:szCs w:val="22"/>
              </w:rPr>
              <w:t>17,99</w:t>
            </w:r>
          </w:p>
        </w:tc>
      </w:tr>
      <w:tr w:rsidR="00875B86" w:rsidRPr="00875B86" w14:paraId="2B9D6C0A" w14:textId="77777777" w:rsidTr="004E7FC2">
        <w:trPr>
          <w:trHeight w:val="317"/>
        </w:trPr>
        <w:tc>
          <w:tcPr>
            <w:tcW w:w="5252" w:type="dxa"/>
            <w:tcBorders>
              <w:top w:val="nil"/>
              <w:left w:val="single" w:sz="4" w:space="0" w:color="auto"/>
              <w:bottom w:val="single" w:sz="4" w:space="0" w:color="auto"/>
              <w:right w:val="single" w:sz="4" w:space="0" w:color="auto"/>
            </w:tcBorders>
            <w:shd w:val="clear" w:color="auto" w:fill="auto"/>
            <w:noWrap/>
            <w:vAlign w:val="center"/>
            <w:hideMark/>
          </w:tcPr>
          <w:p w14:paraId="74636BE8" w14:textId="77777777" w:rsidR="003A42B5" w:rsidRPr="00875B86" w:rsidRDefault="003A42B5" w:rsidP="004E7FC2">
            <w:pPr>
              <w:rPr>
                <w:sz w:val="22"/>
                <w:szCs w:val="22"/>
              </w:rPr>
            </w:pPr>
            <w:r w:rsidRPr="00875B86">
              <w:rPr>
                <w:sz w:val="22"/>
                <w:szCs w:val="22"/>
              </w:rPr>
              <w:t xml:space="preserve">по результатам контрольных замеров, 28.12.2018 </w:t>
            </w:r>
          </w:p>
        </w:tc>
        <w:tc>
          <w:tcPr>
            <w:tcW w:w="4603" w:type="dxa"/>
            <w:gridSpan w:val="4"/>
            <w:tcBorders>
              <w:top w:val="single" w:sz="4" w:space="0" w:color="auto"/>
              <w:left w:val="nil"/>
              <w:bottom w:val="single" w:sz="4" w:space="0" w:color="auto"/>
              <w:right w:val="single" w:sz="4" w:space="0" w:color="000000"/>
            </w:tcBorders>
            <w:shd w:val="clear" w:color="auto" w:fill="auto"/>
            <w:vAlign w:val="center"/>
            <w:hideMark/>
          </w:tcPr>
          <w:p w14:paraId="252F88BC" w14:textId="77777777" w:rsidR="003A42B5" w:rsidRPr="00875B86" w:rsidRDefault="003A42B5" w:rsidP="004E7FC2">
            <w:pPr>
              <w:jc w:val="center"/>
              <w:rPr>
                <w:sz w:val="22"/>
                <w:szCs w:val="22"/>
              </w:rPr>
            </w:pPr>
            <w:r w:rsidRPr="00875B86">
              <w:rPr>
                <w:sz w:val="22"/>
                <w:szCs w:val="22"/>
              </w:rPr>
              <w:t>9,45</w:t>
            </w:r>
          </w:p>
        </w:tc>
      </w:tr>
      <w:tr w:rsidR="00875B86" w:rsidRPr="00875B86" w14:paraId="3CCBF49B" w14:textId="77777777" w:rsidTr="004E7FC2">
        <w:trPr>
          <w:cantSplit/>
          <w:trHeight w:val="317"/>
        </w:trPr>
        <w:tc>
          <w:tcPr>
            <w:tcW w:w="5252" w:type="dxa"/>
            <w:tcBorders>
              <w:top w:val="nil"/>
              <w:left w:val="single" w:sz="4" w:space="0" w:color="auto"/>
              <w:bottom w:val="single" w:sz="4" w:space="0" w:color="auto"/>
              <w:right w:val="single" w:sz="4" w:space="0" w:color="auto"/>
            </w:tcBorders>
            <w:shd w:val="clear" w:color="auto" w:fill="auto"/>
            <w:vAlign w:val="center"/>
            <w:hideMark/>
          </w:tcPr>
          <w:p w14:paraId="51468A02" w14:textId="77777777" w:rsidR="003A42B5" w:rsidRPr="00875B86" w:rsidRDefault="003A42B5" w:rsidP="004E7FC2">
            <w:pPr>
              <w:rPr>
                <w:sz w:val="22"/>
                <w:szCs w:val="22"/>
              </w:rPr>
            </w:pPr>
            <w:r w:rsidRPr="00875B86">
              <w:rPr>
                <w:sz w:val="22"/>
                <w:szCs w:val="22"/>
              </w:rPr>
              <w:t>Наименование центра питания</w:t>
            </w:r>
          </w:p>
        </w:tc>
        <w:tc>
          <w:tcPr>
            <w:tcW w:w="4603" w:type="dxa"/>
            <w:gridSpan w:val="4"/>
            <w:tcBorders>
              <w:top w:val="single" w:sz="4" w:space="0" w:color="auto"/>
              <w:left w:val="nil"/>
              <w:bottom w:val="single" w:sz="4" w:space="0" w:color="auto"/>
              <w:right w:val="single" w:sz="4" w:space="0" w:color="auto"/>
            </w:tcBorders>
            <w:shd w:val="clear" w:color="auto" w:fill="auto"/>
            <w:vAlign w:val="center"/>
            <w:hideMark/>
          </w:tcPr>
          <w:p w14:paraId="1A29486B" w14:textId="77777777" w:rsidR="003A42B5" w:rsidRPr="00875B86" w:rsidRDefault="003A42B5" w:rsidP="004E7FC2">
            <w:pPr>
              <w:rPr>
                <w:b/>
                <w:sz w:val="22"/>
                <w:szCs w:val="22"/>
              </w:rPr>
            </w:pPr>
            <w:r w:rsidRPr="00875B86">
              <w:rPr>
                <w:b/>
                <w:sz w:val="22"/>
                <w:szCs w:val="22"/>
              </w:rPr>
              <w:t>ПС 110/10/10 кВ Сайма</w:t>
            </w:r>
          </w:p>
        </w:tc>
      </w:tr>
      <w:tr w:rsidR="00875B86" w:rsidRPr="00875B86" w14:paraId="7D99357C" w14:textId="77777777" w:rsidTr="004E7FC2">
        <w:trPr>
          <w:cantSplit/>
          <w:trHeight w:val="317"/>
        </w:trPr>
        <w:tc>
          <w:tcPr>
            <w:tcW w:w="5252" w:type="dxa"/>
            <w:tcBorders>
              <w:top w:val="nil"/>
              <w:left w:val="single" w:sz="4" w:space="0" w:color="auto"/>
              <w:bottom w:val="single" w:sz="4" w:space="0" w:color="auto"/>
              <w:right w:val="single" w:sz="4" w:space="0" w:color="auto"/>
            </w:tcBorders>
            <w:shd w:val="clear" w:color="auto" w:fill="auto"/>
            <w:vAlign w:val="center"/>
            <w:hideMark/>
          </w:tcPr>
          <w:p w14:paraId="7773BFF0" w14:textId="77777777" w:rsidR="003A42B5" w:rsidRPr="00875B86" w:rsidRDefault="003A42B5" w:rsidP="004E7FC2">
            <w:pPr>
              <w:rPr>
                <w:sz w:val="22"/>
                <w:szCs w:val="22"/>
              </w:rPr>
            </w:pPr>
            <w:r w:rsidRPr="00875B86">
              <w:rPr>
                <w:sz w:val="22"/>
                <w:szCs w:val="22"/>
              </w:rPr>
              <w:t>Электросетевая организация</w:t>
            </w:r>
          </w:p>
        </w:tc>
        <w:tc>
          <w:tcPr>
            <w:tcW w:w="4603" w:type="dxa"/>
            <w:gridSpan w:val="4"/>
            <w:tcBorders>
              <w:top w:val="single" w:sz="4" w:space="0" w:color="auto"/>
              <w:left w:val="nil"/>
              <w:bottom w:val="single" w:sz="4" w:space="0" w:color="auto"/>
              <w:right w:val="single" w:sz="4" w:space="0" w:color="auto"/>
            </w:tcBorders>
            <w:shd w:val="clear" w:color="auto" w:fill="auto"/>
            <w:vAlign w:val="center"/>
            <w:hideMark/>
          </w:tcPr>
          <w:p w14:paraId="2E974E07" w14:textId="77777777" w:rsidR="003A42B5" w:rsidRPr="00875B86" w:rsidRDefault="003A42B5" w:rsidP="004E7FC2">
            <w:pPr>
              <w:rPr>
                <w:sz w:val="22"/>
                <w:szCs w:val="22"/>
              </w:rPr>
            </w:pPr>
            <w:r w:rsidRPr="00875B86">
              <w:rPr>
                <w:sz w:val="22"/>
                <w:szCs w:val="22"/>
              </w:rPr>
              <w:t xml:space="preserve">филиал АО «Тюменьэнерго» Сургутские электрические сети </w:t>
            </w:r>
          </w:p>
        </w:tc>
      </w:tr>
      <w:tr w:rsidR="00875B86" w:rsidRPr="00875B86" w14:paraId="2EB6E6AD" w14:textId="77777777" w:rsidTr="004E7FC2">
        <w:trPr>
          <w:trHeight w:val="317"/>
        </w:trPr>
        <w:tc>
          <w:tcPr>
            <w:tcW w:w="5252" w:type="dxa"/>
            <w:tcBorders>
              <w:top w:val="nil"/>
              <w:left w:val="single" w:sz="4" w:space="0" w:color="auto"/>
              <w:bottom w:val="single" w:sz="4" w:space="0" w:color="auto"/>
              <w:right w:val="single" w:sz="4" w:space="0" w:color="auto"/>
            </w:tcBorders>
            <w:shd w:val="clear" w:color="auto" w:fill="auto"/>
            <w:vAlign w:val="center"/>
            <w:hideMark/>
          </w:tcPr>
          <w:p w14:paraId="79A5D92B" w14:textId="77777777" w:rsidR="003A42B5" w:rsidRPr="00875B86" w:rsidRDefault="003A42B5" w:rsidP="004E7FC2">
            <w:pPr>
              <w:rPr>
                <w:sz w:val="22"/>
                <w:szCs w:val="22"/>
              </w:rPr>
            </w:pPr>
            <w:r w:rsidRPr="00875B86">
              <w:rPr>
                <w:sz w:val="22"/>
                <w:szCs w:val="22"/>
              </w:rPr>
              <w:t>Место расположения</w:t>
            </w:r>
          </w:p>
        </w:tc>
        <w:tc>
          <w:tcPr>
            <w:tcW w:w="4603" w:type="dxa"/>
            <w:gridSpan w:val="4"/>
            <w:tcBorders>
              <w:top w:val="single" w:sz="4" w:space="0" w:color="auto"/>
              <w:left w:val="nil"/>
              <w:bottom w:val="single" w:sz="4" w:space="0" w:color="auto"/>
              <w:right w:val="single" w:sz="4" w:space="0" w:color="auto"/>
            </w:tcBorders>
            <w:shd w:val="clear" w:color="auto" w:fill="auto"/>
            <w:vAlign w:val="center"/>
            <w:hideMark/>
          </w:tcPr>
          <w:p w14:paraId="6A894207" w14:textId="77777777" w:rsidR="003A42B5" w:rsidRPr="00875B86" w:rsidRDefault="003A42B5" w:rsidP="004E7FC2">
            <w:pPr>
              <w:rPr>
                <w:sz w:val="22"/>
                <w:szCs w:val="22"/>
              </w:rPr>
            </w:pPr>
            <w:r w:rsidRPr="00875B86">
              <w:rPr>
                <w:sz w:val="22"/>
                <w:szCs w:val="22"/>
              </w:rPr>
              <w:t>город Сургут, 16 А мкр.</w:t>
            </w:r>
          </w:p>
        </w:tc>
      </w:tr>
      <w:tr w:rsidR="00875B86" w:rsidRPr="00875B86" w14:paraId="3CDC7E8C" w14:textId="77777777" w:rsidTr="004E7FC2">
        <w:trPr>
          <w:trHeight w:val="317"/>
        </w:trPr>
        <w:tc>
          <w:tcPr>
            <w:tcW w:w="5252" w:type="dxa"/>
            <w:tcBorders>
              <w:top w:val="nil"/>
              <w:left w:val="single" w:sz="4" w:space="0" w:color="auto"/>
              <w:bottom w:val="single" w:sz="4" w:space="0" w:color="auto"/>
              <w:right w:val="single" w:sz="4" w:space="0" w:color="auto"/>
            </w:tcBorders>
            <w:shd w:val="clear" w:color="auto" w:fill="auto"/>
            <w:vAlign w:val="center"/>
            <w:hideMark/>
          </w:tcPr>
          <w:p w14:paraId="39BC5669" w14:textId="77777777" w:rsidR="003A42B5" w:rsidRPr="00875B86" w:rsidRDefault="003A42B5" w:rsidP="004E7FC2">
            <w:pPr>
              <w:rPr>
                <w:sz w:val="22"/>
                <w:szCs w:val="22"/>
              </w:rPr>
            </w:pPr>
            <w:r w:rsidRPr="00875B86">
              <w:rPr>
                <w:sz w:val="22"/>
                <w:szCs w:val="22"/>
              </w:rPr>
              <w:t>Установленная мощность, МВА</w:t>
            </w:r>
          </w:p>
        </w:tc>
        <w:tc>
          <w:tcPr>
            <w:tcW w:w="4603" w:type="dxa"/>
            <w:gridSpan w:val="4"/>
            <w:tcBorders>
              <w:top w:val="single" w:sz="4" w:space="0" w:color="auto"/>
              <w:left w:val="nil"/>
              <w:bottom w:val="single" w:sz="4" w:space="0" w:color="auto"/>
              <w:right w:val="single" w:sz="4" w:space="0" w:color="auto"/>
            </w:tcBorders>
            <w:shd w:val="clear" w:color="auto" w:fill="auto"/>
            <w:vAlign w:val="center"/>
            <w:hideMark/>
          </w:tcPr>
          <w:p w14:paraId="094BD2A3" w14:textId="77777777" w:rsidR="003A42B5" w:rsidRPr="00875B86" w:rsidRDefault="003A42B5" w:rsidP="004E7FC2">
            <w:pPr>
              <w:rPr>
                <w:sz w:val="22"/>
                <w:szCs w:val="22"/>
              </w:rPr>
            </w:pPr>
            <w:r w:rsidRPr="00875B86">
              <w:rPr>
                <w:sz w:val="22"/>
                <w:szCs w:val="22"/>
              </w:rPr>
              <w:t>80</w:t>
            </w:r>
          </w:p>
        </w:tc>
      </w:tr>
      <w:tr w:rsidR="00875B86" w:rsidRPr="00875B86" w14:paraId="5FB79EF0" w14:textId="77777777" w:rsidTr="004E7FC2">
        <w:trPr>
          <w:trHeight w:val="317"/>
        </w:trPr>
        <w:tc>
          <w:tcPr>
            <w:tcW w:w="5252" w:type="dxa"/>
            <w:tcBorders>
              <w:top w:val="nil"/>
              <w:left w:val="single" w:sz="4" w:space="0" w:color="auto"/>
              <w:bottom w:val="single" w:sz="4" w:space="0" w:color="auto"/>
              <w:right w:val="single" w:sz="4" w:space="0" w:color="auto"/>
            </w:tcBorders>
            <w:shd w:val="clear" w:color="auto" w:fill="auto"/>
            <w:vAlign w:val="center"/>
            <w:hideMark/>
          </w:tcPr>
          <w:p w14:paraId="71EF97B3" w14:textId="77777777" w:rsidR="003A42B5" w:rsidRPr="00875B86" w:rsidRDefault="003A42B5" w:rsidP="004E7FC2">
            <w:pPr>
              <w:rPr>
                <w:sz w:val="22"/>
                <w:szCs w:val="22"/>
              </w:rPr>
            </w:pPr>
            <w:r w:rsidRPr="00875B86">
              <w:rPr>
                <w:sz w:val="22"/>
                <w:szCs w:val="22"/>
              </w:rPr>
              <w:t>Трансформаторы: тип, количество (ед.), мощность (МВА)</w:t>
            </w:r>
          </w:p>
        </w:tc>
        <w:tc>
          <w:tcPr>
            <w:tcW w:w="4603" w:type="dxa"/>
            <w:gridSpan w:val="4"/>
            <w:tcBorders>
              <w:top w:val="single" w:sz="4" w:space="0" w:color="auto"/>
              <w:left w:val="nil"/>
              <w:bottom w:val="single" w:sz="4" w:space="0" w:color="auto"/>
              <w:right w:val="single" w:sz="4" w:space="0" w:color="auto"/>
            </w:tcBorders>
            <w:shd w:val="clear" w:color="auto" w:fill="auto"/>
            <w:vAlign w:val="center"/>
            <w:hideMark/>
          </w:tcPr>
          <w:p w14:paraId="0F9B9BE0" w14:textId="77777777" w:rsidR="003A42B5" w:rsidRPr="00875B86" w:rsidRDefault="003A42B5" w:rsidP="004E7FC2">
            <w:pPr>
              <w:rPr>
                <w:sz w:val="22"/>
                <w:szCs w:val="22"/>
              </w:rPr>
            </w:pPr>
            <w:r w:rsidRPr="00875B86">
              <w:rPr>
                <w:sz w:val="22"/>
                <w:szCs w:val="22"/>
              </w:rPr>
              <w:t>ТРДН-40000/110/10/10, 2х40</w:t>
            </w:r>
          </w:p>
        </w:tc>
      </w:tr>
      <w:tr w:rsidR="00875B86" w:rsidRPr="00875B86" w14:paraId="1D11CCDF" w14:textId="77777777" w:rsidTr="004E7FC2">
        <w:trPr>
          <w:trHeight w:val="317"/>
        </w:trPr>
        <w:tc>
          <w:tcPr>
            <w:tcW w:w="5252" w:type="dxa"/>
            <w:tcBorders>
              <w:top w:val="nil"/>
              <w:left w:val="single" w:sz="4" w:space="0" w:color="auto"/>
              <w:bottom w:val="single" w:sz="4" w:space="0" w:color="auto"/>
              <w:right w:val="single" w:sz="4" w:space="0" w:color="auto"/>
            </w:tcBorders>
            <w:shd w:val="clear" w:color="auto" w:fill="auto"/>
            <w:vAlign w:val="center"/>
            <w:hideMark/>
          </w:tcPr>
          <w:p w14:paraId="225950BB" w14:textId="77777777" w:rsidR="003A42B5" w:rsidRPr="00875B86" w:rsidRDefault="003A42B5" w:rsidP="004E7FC2">
            <w:pPr>
              <w:rPr>
                <w:sz w:val="22"/>
                <w:szCs w:val="22"/>
              </w:rPr>
            </w:pPr>
            <w:r w:rsidRPr="00875B86">
              <w:rPr>
                <w:sz w:val="22"/>
                <w:szCs w:val="22"/>
              </w:rPr>
              <w:t>Год ввода ПС (реконструкция), г.</w:t>
            </w:r>
          </w:p>
        </w:tc>
        <w:tc>
          <w:tcPr>
            <w:tcW w:w="4603" w:type="dxa"/>
            <w:gridSpan w:val="4"/>
            <w:tcBorders>
              <w:top w:val="single" w:sz="4" w:space="0" w:color="auto"/>
              <w:left w:val="nil"/>
              <w:bottom w:val="single" w:sz="4" w:space="0" w:color="auto"/>
              <w:right w:val="single" w:sz="4" w:space="0" w:color="auto"/>
            </w:tcBorders>
            <w:shd w:val="clear" w:color="auto" w:fill="auto"/>
            <w:vAlign w:val="center"/>
            <w:hideMark/>
          </w:tcPr>
          <w:p w14:paraId="577ACCDB" w14:textId="77777777" w:rsidR="003A42B5" w:rsidRPr="00875B86" w:rsidRDefault="003A42B5" w:rsidP="004E7FC2">
            <w:pPr>
              <w:rPr>
                <w:sz w:val="22"/>
                <w:szCs w:val="22"/>
              </w:rPr>
            </w:pPr>
            <w:r w:rsidRPr="00875B86">
              <w:rPr>
                <w:sz w:val="22"/>
                <w:szCs w:val="22"/>
              </w:rPr>
              <w:t>1982 (2018)</w:t>
            </w:r>
          </w:p>
        </w:tc>
      </w:tr>
      <w:tr w:rsidR="00875B86" w:rsidRPr="00875B86" w14:paraId="5BC1965F" w14:textId="77777777" w:rsidTr="004E7FC2">
        <w:trPr>
          <w:trHeight w:val="317"/>
        </w:trPr>
        <w:tc>
          <w:tcPr>
            <w:tcW w:w="5252" w:type="dxa"/>
            <w:tcBorders>
              <w:top w:val="nil"/>
              <w:left w:val="single" w:sz="4" w:space="0" w:color="auto"/>
              <w:bottom w:val="nil"/>
              <w:right w:val="single" w:sz="4" w:space="0" w:color="auto"/>
            </w:tcBorders>
            <w:shd w:val="clear" w:color="auto" w:fill="auto"/>
            <w:vAlign w:val="center"/>
            <w:hideMark/>
          </w:tcPr>
          <w:p w14:paraId="4EED3C49" w14:textId="77777777" w:rsidR="003A42B5" w:rsidRPr="00875B86" w:rsidRDefault="003A42B5" w:rsidP="004E7FC2">
            <w:pPr>
              <w:rPr>
                <w:sz w:val="22"/>
                <w:szCs w:val="22"/>
              </w:rPr>
            </w:pPr>
            <w:r w:rsidRPr="00875B86">
              <w:rPr>
                <w:sz w:val="22"/>
                <w:szCs w:val="22"/>
              </w:rPr>
              <w:t>Максимальная мощность по результатам контрольных замеров, 19.12.2018 г.</w:t>
            </w:r>
          </w:p>
        </w:tc>
        <w:tc>
          <w:tcPr>
            <w:tcW w:w="952" w:type="dxa"/>
            <w:tcBorders>
              <w:top w:val="nil"/>
              <w:left w:val="nil"/>
              <w:bottom w:val="single" w:sz="4" w:space="0" w:color="auto"/>
              <w:right w:val="single" w:sz="4" w:space="0" w:color="auto"/>
            </w:tcBorders>
            <w:shd w:val="clear" w:color="auto" w:fill="auto"/>
            <w:vAlign w:val="center"/>
            <w:hideMark/>
          </w:tcPr>
          <w:p w14:paraId="7E2E9BFA" w14:textId="77777777" w:rsidR="003A42B5" w:rsidRPr="00875B86" w:rsidRDefault="003A42B5" w:rsidP="004E7FC2">
            <w:pPr>
              <w:jc w:val="center"/>
              <w:rPr>
                <w:sz w:val="22"/>
                <w:szCs w:val="22"/>
              </w:rPr>
            </w:pPr>
            <w:r w:rsidRPr="00875B86">
              <w:rPr>
                <w:sz w:val="22"/>
                <w:szCs w:val="22"/>
              </w:rPr>
              <w:t>Р, МВт</w:t>
            </w:r>
          </w:p>
        </w:tc>
        <w:tc>
          <w:tcPr>
            <w:tcW w:w="1134" w:type="dxa"/>
            <w:tcBorders>
              <w:top w:val="nil"/>
              <w:left w:val="nil"/>
              <w:bottom w:val="single" w:sz="4" w:space="0" w:color="auto"/>
              <w:right w:val="single" w:sz="4" w:space="0" w:color="auto"/>
            </w:tcBorders>
            <w:shd w:val="clear" w:color="auto" w:fill="auto"/>
            <w:vAlign w:val="center"/>
            <w:hideMark/>
          </w:tcPr>
          <w:p w14:paraId="5D22AF65" w14:textId="77777777" w:rsidR="003A42B5" w:rsidRPr="00875B86" w:rsidRDefault="003A42B5" w:rsidP="004E7FC2">
            <w:pPr>
              <w:jc w:val="center"/>
              <w:rPr>
                <w:sz w:val="22"/>
                <w:szCs w:val="22"/>
              </w:rPr>
            </w:pPr>
            <w:r w:rsidRPr="00875B86">
              <w:rPr>
                <w:sz w:val="22"/>
                <w:szCs w:val="22"/>
              </w:rPr>
              <w:t>Q, Мвар</w:t>
            </w:r>
          </w:p>
        </w:tc>
        <w:tc>
          <w:tcPr>
            <w:tcW w:w="1134" w:type="dxa"/>
            <w:tcBorders>
              <w:top w:val="nil"/>
              <w:left w:val="nil"/>
              <w:bottom w:val="single" w:sz="4" w:space="0" w:color="auto"/>
              <w:right w:val="single" w:sz="4" w:space="0" w:color="auto"/>
            </w:tcBorders>
            <w:shd w:val="clear" w:color="auto" w:fill="auto"/>
            <w:vAlign w:val="center"/>
            <w:hideMark/>
          </w:tcPr>
          <w:p w14:paraId="16AF8CFC" w14:textId="77777777" w:rsidR="003A42B5" w:rsidRPr="00875B86" w:rsidRDefault="003A42B5" w:rsidP="004E7FC2">
            <w:pPr>
              <w:jc w:val="center"/>
              <w:rPr>
                <w:sz w:val="22"/>
                <w:szCs w:val="22"/>
              </w:rPr>
            </w:pPr>
            <w:r w:rsidRPr="00875B86">
              <w:rPr>
                <w:sz w:val="22"/>
                <w:szCs w:val="22"/>
              </w:rPr>
              <w:t>S, МВА</w:t>
            </w:r>
          </w:p>
        </w:tc>
        <w:tc>
          <w:tcPr>
            <w:tcW w:w="1383" w:type="dxa"/>
            <w:tcBorders>
              <w:top w:val="nil"/>
              <w:left w:val="nil"/>
              <w:bottom w:val="single" w:sz="4" w:space="0" w:color="auto"/>
              <w:right w:val="single" w:sz="4" w:space="0" w:color="auto"/>
            </w:tcBorders>
            <w:shd w:val="clear" w:color="auto" w:fill="auto"/>
            <w:vAlign w:val="center"/>
            <w:hideMark/>
          </w:tcPr>
          <w:p w14:paraId="67C06A79" w14:textId="77777777" w:rsidR="003A42B5" w:rsidRPr="00875B86" w:rsidRDefault="003A42B5" w:rsidP="004E7FC2">
            <w:pPr>
              <w:jc w:val="center"/>
              <w:rPr>
                <w:sz w:val="22"/>
                <w:szCs w:val="22"/>
              </w:rPr>
            </w:pPr>
            <w:r w:rsidRPr="00875B86">
              <w:rPr>
                <w:sz w:val="22"/>
                <w:szCs w:val="22"/>
              </w:rPr>
              <w:t>Всего S, МВА</w:t>
            </w:r>
          </w:p>
        </w:tc>
      </w:tr>
      <w:tr w:rsidR="00875B86" w:rsidRPr="00875B86" w14:paraId="758043D4" w14:textId="77777777" w:rsidTr="004E7FC2">
        <w:trPr>
          <w:cantSplit/>
          <w:trHeight w:val="317"/>
        </w:trPr>
        <w:tc>
          <w:tcPr>
            <w:tcW w:w="525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CB2A25D" w14:textId="77777777" w:rsidR="003A42B5" w:rsidRPr="00875B86" w:rsidRDefault="003A42B5" w:rsidP="004E7FC2">
            <w:pPr>
              <w:rPr>
                <w:sz w:val="22"/>
                <w:szCs w:val="22"/>
              </w:rPr>
            </w:pPr>
            <w:r w:rsidRPr="00875B86">
              <w:rPr>
                <w:sz w:val="22"/>
                <w:szCs w:val="22"/>
              </w:rPr>
              <w:t>1Т</w:t>
            </w:r>
          </w:p>
        </w:tc>
        <w:tc>
          <w:tcPr>
            <w:tcW w:w="952" w:type="dxa"/>
            <w:tcBorders>
              <w:top w:val="nil"/>
              <w:left w:val="nil"/>
              <w:bottom w:val="single" w:sz="4" w:space="0" w:color="auto"/>
              <w:right w:val="single" w:sz="4" w:space="0" w:color="auto"/>
            </w:tcBorders>
            <w:shd w:val="clear" w:color="auto" w:fill="auto"/>
            <w:vAlign w:val="center"/>
            <w:hideMark/>
          </w:tcPr>
          <w:p w14:paraId="5C0B9A2F" w14:textId="77777777" w:rsidR="003A42B5" w:rsidRPr="00875B86" w:rsidRDefault="003A42B5" w:rsidP="004E7FC2">
            <w:pPr>
              <w:jc w:val="right"/>
              <w:rPr>
                <w:sz w:val="22"/>
                <w:szCs w:val="22"/>
              </w:rPr>
            </w:pPr>
            <w:r w:rsidRPr="00875B86">
              <w:rPr>
                <w:sz w:val="22"/>
                <w:szCs w:val="22"/>
              </w:rPr>
              <w:t>11,41</w:t>
            </w:r>
          </w:p>
        </w:tc>
        <w:tc>
          <w:tcPr>
            <w:tcW w:w="1134" w:type="dxa"/>
            <w:tcBorders>
              <w:top w:val="nil"/>
              <w:left w:val="nil"/>
              <w:bottom w:val="single" w:sz="4" w:space="0" w:color="auto"/>
              <w:right w:val="single" w:sz="4" w:space="0" w:color="auto"/>
            </w:tcBorders>
            <w:shd w:val="clear" w:color="auto" w:fill="auto"/>
            <w:vAlign w:val="center"/>
            <w:hideMark/>
          </w:tcPr>
          <w:p w14:paraId="4426D318" w14:textId="77777777" w:rsidR="003A42B5" w:rsidRPr="00875B86" w:rsidRDefault="003A42B5" w:rsidP="004E7FC2">
            <w:pPr>
              <w:jc w:val="right"/>
              <w:rPr>
                <w:sz w:val="22"/>
                <w:szCs w:val="22"/>
              </w:rPr>
            </w:pPr>
            <w:r w:rsidRPr="00875B86">
              <w:rPr>
                <w:sz w:val="22"/>
                <w:szCs w:val="22"/>
              </w:rPr>
              <w:t>2,22</w:t>
            </w:r>
          </w:p>
        </w:tc>
        <w:tc>
          <w:tcPr>
            <w:tcW w:w="1134" w:type="dxa"/>
            <w:tcBorders>
              <w:top w:val="nil"/>
              <w:left w:val="nil"/>
              <w:bottom w:val="single" w:sz="4" w:space="0" w:color="auto"/>
              <w:right w:val="single" w:sz="4" w:space="0" w:color="auto"/>
            </w:tcBorders>
            <w:shd w:val="clear" w:color="auto" w:fill="auto"/>
            <w:vAlign w:val="center"/>
            <w:hideMark/>
          </w:tcPr>
          <w:p w14:paraId="207D0747" w14:textId="77777777" w:rsidR="003A42B5" w:rsidRPr="00875B86" w:rsidRDefault="003A42B5" w:rsidP="004E7FC2">
            <w:pPr>
              <w:jc w:val="right"/>
              <w:rPr>
                <w:sz w:val="22"/>
                <w:szCs w:val="22"/>
              </w:rPr>
            </w:pPr>
            <w:r w:rsidRPr="00875B86">
              <w:rPr>
                <w:sz w:val="22"/>
                <w:szCs w:val="22"/>
              </w:rPr>
              <w:t>11,63</w:t>
            </w:r>
          </w:p>
        </w:tc>
        <w:tc>
          <w:tcPr>
            <w:tcW w:w="1383" w:type="dxa"/>
            <w:vMerge w:val="restart"/>
            <w:tcBorders>
              <w:top w:val="nil"/>
              <w:left w:val="single" w:sz="4" w:space="0" w:color="auto"/>
              <w:bottom w:val="single" w:sz="4" w:space="0" w:color="000000"/>
              <w:right w:val="single" w:sz="4" w:space="0" w:color="auto"/>
            </w:tcBorders>
            <w:shd w:val="clear" w:color="auto" w:fill="auto"/>
            <w:vAlign w:val="center"/>
            <w:hideMark/>
          </w:tcPr>
          <w:p w14:paraId="778CF42C" w14:textId="77777777" w:rsidR="003A42B5" w:rsidRPr="00875B86" w:rsidRDefault="003A42B5" w:rsidP="004E7FC2">
            <w:pPr>
              <w:jc w:val="center"/>
              <w:rPr>
                <w:sz w:val="22"/>
                <w:szCs w:val="22"/>
              </w:rPr>
            </w:pPr>
            <w:r w:rsidRPr="00875B86">
              <w:rPr>
                <w:sz w:val="22"/>
                <w:szCs w:val="22"/>
              </w:rPr>
              <w:t>25,96</w:t>
            </w:r>
          </w:p>
        </w:tc>
      </w:tr>
      <w:tr w:rsidR="00875B86" w:rsidRPr="00875B86" w14:paraId="347E72D6" w14:textId="77777777" w:rsidTr="004E7FC2">
        <w:trPr>
          <w:cantSplit/>
          <w:trHeight w:val="317"/>
        </w:trPr>
        <w:tc>
          <w:tcPr>
            <w:tcW w:w="5252" w:type="dxa"/>
            <w:tcBorders>
              <w:top w:val="nil"/>
              <w:left w:val="single" w:sz="4" w:space="0" w:color="auto"/>
              <w:bottom w:val="single" w:sz="4" w:space="0" w:color="auto"/>
              <w:right w:val="single" w:sz="4" w:space="0" w:color="auto"/>
            </w:tcBorders>
            <w:shd w:val="clear" w:color="auto" w:fill="auto"/>
            <w:vAlign w:val="center"/>
            <w:hideMark/>
          </w:tcPr>
          <w:p w14:paraId="54B701FE" w14:textId="77777777" w:rsidR="003A42B5" w:rsidRPr="00875B86" w:rsidRDefault="003A42B5" w:rsidP="004E7FC2">
            <w:pPr>
              <w:rPr>
                <w:sz w:val="22"/>
                <w:szCs w:val="22"/>
              </w:rPr>
            </w:pPr>
            <w:r w:rsidRPr="00875B86">
              <w:rPr>
                <w:sz w:val="22"/>
                <w:szCs w:val="22"/>
              </w:rPr>
              <w:t>2Т</w:t>
            </w:r>
          </w:p>
        </w:tc>
        <w:tc>
          <w:tcPr>
            <w:tcW w:w="952" w:type="dxa"/>
            <w:tcBorders>
              <w:top w:val="nil"/>
              <w:left w:val="nil"/>
              <w:bottom w:val="single" w:sz="4" w:space="0" w:color="auto"/>
              <w:right w:val="single" w:sz="4" w:space="0" w:color="auto"/>
            </w:tcBorders>
            <w:shd w:val="clear" w:color="auto" w:fill="auto"/>
            <w:vAlign w:val="center"/>
            <w:hideMark/>
          </w:tcPr>
          <w:p w14:paraId="0BD44F5C" w14:textId="77777777" w:rsidR="003A42B5" w:rsidRPr="00875B86" w:rsidRDefault="003A42B5" w:rsidP="004E7FC2">
            <w:pPr>
              <w:jc w:val="right"/>
              <w:rPr>
                <w:sz w:val="22"/>
                <w:szCs w:val="22"/>
              </w:rPr>
            </w:pPr>
            <w:r w:rsidRPr="00875B86">
              <w:rPr>
                <w:sz w:val="22"/>
                <w:szCs w:val="22"/>
              </w:rPr>
              <w:t>14,33</w:t>
            </w:r>
          </w:p>
        </w:tc>
        <w:tc>
          <w:tcPr>
            <w:tcW w:w="1134" w:type="dxa"/>
            <w:tcBorders>
              <w:top w:val="nil"/>
              <w:left w:val="nil"/>
              <w:bottom w:val="single" w:sz="4" w:space="0" w:color="auto"/>
              <w:right w:val="single" w:sz="4" w:space="0" w:color="auto"/>
            </w:tcBorders>
            <w:shd w:val="clear" w:color="auto" w:fill="auto"/>
            <w:vAlign w:val="center"/>
            <w:hideMark/>
          </w:tcPr>
          <w:p w14:paraId="6AF526FB" w14:textId="77777777" w:rsidR="003A42B5" w:rsidRPr="00875B86" w:rsidRDefault="003A42B5" w:rsidP="004E7FC2">
            <w:pPr>
              <w:jc w:val="right"/>
              <w:rPr>
                <w:sz w:val="22"/>
                <w:szCs w:val="22"/>
              </w:rPr>
            </w:pPr>
            <w:r w:rsidRPr="00875B86">
              <w:rPr>
                <w:sz w:val="22"/>
                <w:szCs w:val="22"/>
              </w:rPr>
              <w:t>2,77</w:t>
            </w:r>
          </w:p>
        </w:tc>
        <w:tc>
          <w:tcPr>
            <w:tcW w:w="1134" w:type="dxa"/>
            <w:tcBorders>
              <w:top w:val="nil"/>
              <w:left w:val="nil"/>
              <w:bottom w:val="single" w:sz="4" w:space="0" w:color="auto"/>
              <w:right w:val="single" w:sz="4" w:space="0" w:color="auto"/>
            </w:tcBorders>
            <w:shd w:val="clear" w:color="auto" w:fill="auto"/>
            <w:vAlign w:val="center"/>
            <w:hideMark/>
          </w:tcPr>
          <w:p w14:paraId="59E54B9D" w14:textId="77777777" w:rsidR="003A42B5" w:rsidRPr="00875B86" w:rsidRDefault="003A42B5" w:rsidP="004E7FC2">
            <w:pPr>
              <w:jc w:val="right"/>
              <w:rPr>
                <w:sz w:val="22"/>
                <w:szCs w:val="22"/>
              </w:rPr>
            </w:pPr>
            <w:r w:rsidRPr="00875B86">
              <w:rPr>
                <w:sz w:val="22"/>
                <w:szCs w:val="22"/>
              </w:rPr>
              <w:t>14,33</w:t>
            </w:r>
          </w:p>
        </w:tc>
        <w:tc>
          <w:tcPr>
            <w:tcW w:w="1383" w:type="dxa"/>
            <w:vMerge/>
            <w:tcBorders>
              <w:top w:val="nil"/>
              <w:left w:val="single" w:sz="4" w:space="0" w:color="auto"/>
              <w:bottom w:val="single" w:sz="4" w:space="0" w:color="000000"/>
              <w:right w:val="single" w:sz="4" w:space="0" w:color="auto"/>
            </w:tcBorders>
            <w:vAlign w:val="center"/>
            <w:hideMark/>
          </w:tcPr>
          <w:p w14:paraId="4C92BD8C" w14:textId="77777777" w:rsidR="003A42B5" w:rsidRPr="00875B86" w:rsidRDefault="003A42B5" w:rsidP="004E7FC2">
            <w:pPr>
              <w:rPr>
                <w:sz w:val="22"/>
                <w:szCs w:val="22"/>
              </w:rPr>
            </w:pPr>
          </w:p>
        </w:tc>
      </w:tr>
      <w:tr w:rsidR="00875B86" w:rsidRPr="00875B86" w14:paraId="4F291AB2" w14:textId="77777777" w:rsidTr="004E7FC2">
        <w:trPr>
          <w:cantSplit/>
          <w:trHeight w:val="317"/>
        </w:trPr>
        <w:tc>
          <w:tcPr>
            <w:tcW w:w="5252" w:type="dxa"/>
            <w:tcBorders>
              <w:top w:val="nil"/>
              <w:left w:val="single" w:sz="4" w:space="0" w:color="auto"/>
              <w:bottom w:val="single" w:sz="4" w:space="0" w:color="auto"/>
              <w:right w:val="single" w:sz="4" w:space="0" w:color="auto"/>
            </w:tcBorders>
            <w:shd w:val="clear" w:color="auto" w:fill="auto"/>
            <w:vAlign w:val="center"/>
            <w:hideMark/>
          </w:tcPr>
          <w:p w14:paraId="72084073" w14:textId="77777777" w:rsidR="003A42B5" w:rsidRPr="00875B86" w:rsidRDefault="003A42B5" w:rsidP="004E7FC2">
            <w:pPr>
              <w:rPr>
                <w:sz w:val="22"/>
                <w:szCs w:val="22"/>
              </w:rPr>
            </w:pPr>
            <w:r w:rsidRPr="00875B86">
              <w:rPr>
                <w:sz w:val="22"/>
                <w:szCs w:val="22"/>
              </w:rPr>
              <w:t>Профицит, дефицит мощности</w:t>
            </w:r>
          </w:p>
        </w:tc>
        <w:tc>
          <w:tcPr>
            <w:tcW w:w="4603" w:type="dxa"/>
            <w:gridSpan w:val="4"/>
            <w:tcBorders>
              <w:top w:val="single" w:sz="4" w:space="0" w:color="auto"/>
              <w:left w:val="nil"/>
              <w:bottom w:val="single" w:sz="4" w:space="0" w:color="auto"/>
              <w:right w:val="single" w:sz="4" w:space="0" w:color="auto"/>
            </w:tcBorders>
            <w:shd w:val="clear" w:color="auto" w:fill="auto"/>
            <w:vAlign w:val="center"/>
            <w:hideMark/>
          </w:tcPr>
          <w:p w14:paraId="419D6B45" w14:textId="77777777" w:rsidR="003A42B5" w:rsidRPr="00875B86" w:rsidRDefault="003A42B5" w:rsidP="004E7FC2">
            <w:pPr>
              <w:jc w:val="center"/>
              <w:rPr>
                <w:sz w:val="22"/>
                <w:szCs w:val="22"/>
              </w:rPr>
            </w:pPr>
            <w:r w:rsidRPr="00875B86">
              <w:rPr>
                <w:sz w:val="22"/>
                <w:szCs w:val="22"/>
              </w:rPr>
              <w:t>Текущий резерв/ дефицит мощности, МВА</w:t>
            </w:r>
          </w:p>
        </w:tc>
      </w:tr>
      <w:tr w:rsidR="00875B86" w:rsidRPr="00875B86" w14:paraId="4D8CE867" w14:textId="77777777" w:rsidTr="004E7FC2">
        <w:trPr>
          <w:cantSplit/>
          <w:trHeight w:val="317"/>
        </w:trPr>
        <w:tc>
          <w:tcPr>
            <w:tcW w:w="5252" w:type="dxa"/>
            <w:tcBorders>
              <w:top w:val="nil"/>
              <w:left w:val="single" w:sz="4" w:space="0" w:color="auto"/>
              <w:bottom w:val="single" w:sz="4" w:space="0" w:color="auto"/>
              <w:right w:val="single" w:sz="4" w:space="0" w:color="auto"/>
            </w:tcBorders>
            <w:shd w:val="clear" w:color="auto" w:fill="auto"/>
            <w:noWrap/>
            <w:vAlign w:val="center"/>
            <w:hideMark/>
          </w:tcPr>
          <w:p w14:paraId="76F1F654" w14:textId="77777777" w:rsidR="003A42B5" w:rsidRPr="00875B86" w:rsidRDefault="003A42B5" w:rsidP="004E7FC2">
            <w:pPr>
              <w:rPr>
                <w:sz w:val="22"/>
                <w:szCs w:val="22"/>
              </w:rPr>
            </w:pPr>
            <w:r w:rsidRPr="00875B86">
              <w:rPr>
                <w:sz w:val="22"/>
                <w:szCs w:val="22"/>
              </w:rPr>
              <w:t>по результатам контрольных замеров, 21.12.2016</w:t>
            </w:r>
          </w:p>
        </w:tc>
        <w:tc>
          <w:tcPr>
            <w:tcW w:w="4603" w:type="dxa"/>
            <w:gridSpan w:val="4"/>
            <w:tcBorders>
              <w:top w:val="single" w:sz="4" w:space="0" w:color="auto"/>
              <w:left w:val="nil"/>
              <w:bottom w:val="single" w:sz="4" w:space="0" w:color="auto"/>
              <w:right w:val="single" w:sz="4" w:space="0" w:color="000000"/>
            </w:tcBorders>
            <w:shd w:val="clear" w:color="auto" w:fill="auto"/>
            <w:vAlign w:val="center"/>
            <w:hideMark/>
          </w:tcPr>
          <w:p w14:paraId="3B83E249" w14:textId="77777777" w:rsidR="003A42B5" w:rsidRPr="00875B86" w:rsidRDefault="003A42B5" w:rsidP="004E7FC2">
            <w:pPr>
              <w:jc w:val="center"/>
              <w:rPr>
                <w:sz w:val="22"/>
                <w:szCs w:val="22"/>
              </w:rPr>
            </w:pPr>
            <w:r w:rsidRPr="00875B86">
              <w:rPr>
                <w:sz w:val="22"/>
                <w:szCs w:val="22"/>
              </w:rPr>
              <w:t>24,01</w:t>
            </w:r>
          </w:p>
        </w:tc>
      </w:tr>
      <w:tr w:rsidR="00875B86" w:rsidRPr="00875B86" w14:paraId="26427C59" w14:textId="77777777" w:rsidTr="004E7FC2">
        <w:trPr>
          <w:cantSplit/>
          <w:trHeight w:val="317"/>
        </w:trPr>
        <w:tc>
          <w:tcPr>
            <w:tcW w:w="5252" w:type="dxa"/>
            <w:tcBorders>
              <w:top w:val="nil"/>
              <w:left w:val="single" w:sz="4" w:space="0" w:color="auto"/>
              <w:bottom w:val="single" w:sz="4" w:space="0" w:color="auto"/>
              <w:right w:val="single" w:sz="4" w:space="0" w:color="auto"/>
            </w:tcBorders>
            <w:shd w:val="clear" w:color="auto" w:fill="auto"/>
            <w:noWrap/>
            <w:vAlign w:val="center"/>
            <w:hideMark/>
          </w:tcPr>
          <w:p w14:paraId="31BCA81C" w14:textId="77777777" w:rsidR="003A42B5" w:rsidRPr="00875B86" w:rsidRDefault="003A42B5" w:rsidP="004E7FC2">
            <w:pPr>
              <w:rPr>
                <w:sz w:val="22"/>
                <w:szCs w:val="22"/>
              </w:rPr>
            </w:pPr>
            <w:r w:rsidRPr="00875B86">
              <w:rPr>
                <w:sz w:val="22"/>
                <w:szCs w:val="22"/>
              </w:rPr>
              <w:t xml:space="preserve">по результатам контрольных замеров, 28.12.2018 </w:t>
            </w:r>
          </w:p>
        </w:tc>
        <w:tc>
          <w:tcPr>
            <w:tcW w:w="4603" w:type="dxa"/>
            <w:gridSpan w:val="4"/>
            <w:tcBorders>
              <w:top w:val="single" w:sz="4" w:space="0" w:color="auto"/>
              <w:left w:val="nil"/>
              <w:bottom w:val="single" w:sz="4" w:space="0" w:color="auto"/>
              <w:right w:val="single" w:sz="4" w:space="0" w:color="000000"/>
            </w:tcBorders>
            <w:shd w:val="clear" w:color="auto" w:fill="auto"/>
            <w:vAlign w:val="center"/>
            <w:hideMark/>
          </w:tcPr>
          <w:p w14:paraId="2D8A1B35" w14:textId="77777777" w:rsidR="003A42B5" w:rsidRPr="00875B86" w:rsidRDefault="003A42B5" w:rsidP="004E7FC2">
            <w:pPr>
              <w:jc w:val="center"/>
              <w:rPr>
                <w:sz w:val="22"/>
                <w:szCs w:val="22"/>
              </w:rPr>
            </w:pPr>
            <w:r w:rsidRPr="00875B86">
              <w:rPr>
                <w:sz w:val="22"/>
                <w:szCs w:val="22"/>
              </w:rPr>
              <w:t>6,63</w:t>
            </w:r>
          </w:p>
        </w:tc>
      </w:tr>
      <w:tr w:rsidR="00875B86" w:rsidRPr="00875B86" w14:paraId="224C9D93" w14:textId="77777777" w:rsidTr="004E7FC2">
        <w:trPr>
          <w:trHeight w:val="317"/>
        </w:trPr>
        <w:tc>
          <w:tcPr>
            <w:tcW w:w="5252" w:type="dxa"/>
            <w:tcBorders>
              <w:top w:val="nil"/>
              <w:left w:val="single" w:sz="4" w:space="0" w:color="auto"/>
              <w:bottom w:val="single" w:sz="4" w:space="0" w:color="auto"/>
              <w:right w:val="single" w:sz="4" w:space="0" w:color="auto"/>
            </w:tcBorders>
            <w:shd w:val="clear" w:color="auto" w:fill="auto"/>
            <w:vAlign w:val="center"/>
            <w:hideMark/>
          </w:tcPr>
          <w:p w14:paraId="5FA92FBB" w14:textId="77777777" w:rsidR="003A42B5" w:rsidRPr="00875B86" w:rsidRDefault="003A42B5" w:rsidP="004E7FC2">
            <w:pPr>
              <w:rPr>
                <w:sz w:val="22"/>
                <w:szCs w:val="22"/>
              </w:rPr>
            </w:pPr>
            <w:r w:rsidRPr="00875B86">
              <w:rPr>
                <w:sz w:val="22"/>
                <w:szCs w:val="22"/>
              </w:rPr>
              <w:t>Наименование центра питания</w:t>
            </w:r>
          </w:p>
        </w:tc>
        <w:tc>
          <w:tcPr>
            <w:tcW w:w="4603" w:type="dxa"/>
            <w:gridSpan w:val="4"/>
            <w:tcBorders>
              <w:top w:val="single" w:sz="4" w:space="0" w:color="auto"/>
              <w:left w:val="nil"/>
              <w:bottom w:val="single" w:sz="4" w:space="0" w:color="auto"/>
              <w:right w:val="single" w:sz="4" w:space="0" w:color="auto"/>
            </w:tcBorders>
            <w:shd w:val="clear" w:color="auto" w:fill="auto"/>
            <w:vAlign w:val="center"/>
            <w:hideMark/>
          </w:tcPr>
          <w:p w14:paraId="78990B1F" w14:textId="77777777" w:rsidR="003A42B5" w:rsidRPr="00875B86" w:rsidRDefault="003A42B5" w:rsidP="004E7FC2">
            <w:pPr>
              <w:rPr>
                <w:b/>
                <w:sz w:val="22"/>
                <w:szCs w:val="22"/>
              </w:rPr>
            </w:pPr>
            <w:r w:rsidRPr="00875B86">
              <w:rPr>
                <w:b/>
                <w:sz w:val="22"/>
                <w:szCs w:val="22"/>
              </w:rPr>
              <w:t>ПС 110/10/10 кВ Северная</w:t>
            </w:r>
          </w:p>
        </w:tc>
      </w:tr>
      <w:tr w:rsidR="00875B86" w:rsidRPr="00875B86" w14:paraId="4318014F" w14:textId="77777777" w:rsidTr="004E7FC2">
        <w:trPr>
          <w:trHeight w:val="317"/>
        </w:trPr>
        <w:tc>
          <w:tcPr>
            <w:tcW w:w="5252" w:type="dxa"/>
            <w:tcBorders>
              <w:top w:val="nil"/>
              <w:left w:val="single" w:sz="4" w:space="0" w:color="auto"/>
              <w:bottom w:val="single" w:sz="4" w:space="0" w:color="auto"/>
              <w:right w:val="single" w:sz="4" w:space="0" w:color="auto"/>
            </w:tcBorders>
            <w:shd w:val="clear" w:color="auto" w:fill="auto"/>
            <w:vAlign w:val="center"/>
            <w:hideMark/>
          </w:tcPr>
          <w:p w14:paraId="7045C6DF" w14:textId="77777777" w:rsidR="003A42B5" w:rsidRPr="00875B86" w:rsidRDefault="003A42B5" w:rsidP="004E7FC2">
            <w:pPr>
              <w:rPr>
                <w:sz w:val="22"/>
                <w:szCs w:val="22"/>
              </w:rPr>
            </w:pPr>
            <w:r w:rsidRPr="00875B86">
              <w:rPr>
                <w:sz w:val="22"/>
                <w:szCs w:val="22"/>
              </w:rPr>
              <w:t>Электросетевая организация</w:t>
            </w:r>
          </w:p>
        </w:tc>
        <w:tc>
          <w:tcPr>
            <w:tcW w:w="4603" w:type="dxa"/>
            <w:gridSpan w:val="4"/>
            <w:tcBorders>
              <w:top w:val="single" w:sz="4" w:space="0" w:color="auto"/>
              <w:left w:val="nil"/>
              <w:bottom w:val="single" w:sz="4" w:space="0" w:color="auto"/>
              <w:right w:val="single" w:sz="4" w:space="0" w:color="auto"/>
            </w:tcBorders>
            <w:shd w:val="clear" w:color="auto" w:fill="auto"/>
            <w:vAlign w:val="center"/>
            <w:hideMark/>
          </w:tcPr>
          <w:p w14:paraId="3FEB5B3D" w14:textId="77777777" w:rsidR="003A42B5" w:rsidRPr="00875B86" w:rsidRDefault="003A42B5" w:rsidP="004E7FC2">
            <w:pPr>
              <w:rPr>
                <w:sz w:val="22"/>
                <w:szCs w:val="22"/>
              </w:rPr>
            </w:pPr>
            <w:r w:rsidRPr="00875B86">
              <w:rPr>
                <w:sz w:val="22"/>
                <w:szCs w:val="22"/>
              </w:rPr>
              <w:t xml:space="preserve">филиал АО «Тюменьэнерго» Сургутские электрические сети </w:t>
            </w:r>
          </w:p>
        </w:tc>
      </w:tr>
      <w:tr w:rsidR="00875B86" w:rsidRPr="00875B86" w14:paraId="244C9CF8" w14:textId="77777777" w:rsidTr="004E7FC2">
        <w:trPr>
          <w:trHeight w:val="317"/>
        </w:trPr>
        <w:tc>
          <w:tcPr>
            <w:tcW w:w="5252" w:type="dxa"/>
            <w:tcBorders>
              <w:top w:val="nil"/>
              <w:left w:val="single" w:sz="4" w:space="0" w:color="auto"/>
              <w:bottom w:val="single" w:sz="4" w:space="0" w:color="auto"/>
              <w:right w:val="single" w:sz="4" w:space="0" w:color="auto"/>
            </w:tcBorders>
            <w:shd w:val="clear" w:color="auto" w:fill="auto"/>
            <w:vAlign w:val="center"/>
            <w:hideMark/>
          </w:tcPr>
          <w:p w14:paraId="0AF71EDA" w14:textId="77777777" w:rsidR="003A42B5" w:rsidRPr="00875B86" w:rsidRDefault="003A42B5" w:rsidP="004E7FC2">
            <w:pPr>
              <w:rPr>
                <w:sz w:val="22"/>
                <w:szCs w:val="22"/>
              </w:rPr>
            </w:pPr>
            <w:r w:rsidRPr="00875B86">
              <w:rPr>
                <w:sz w:val="22"/>
                <w:szCs w:val="22"/>
              </w:rPr>
              <w:t>Место расположения</w:t>
            </w:r>
          </w:p>
        </w:tc>
        <w:tc>
          <w:tcPr>
            <w:tcW w:w="4603" w:type="dxa"/>
            <w:gridSpan w:val="4"/>
            <w:tcBorders>
              <w:top w:val="single" w:sz="4" w:space="0" w:color="auto"/>
              <w:left w:val="nil"/>
              <w:bottom w:val="single" w:sz="4" w:space="0" w:color="auto"/>
              <w:right w:val="single" w:sz="4" w:space="0" w:color="auto"/>
            </w:tcBorders>
            <w:shd w:val="clear" w:color="auto" w:fill="auto"/>
            <w:vAlign w:val="center"/>
            <w:hideMark/>
          </w:tcPr>
          <w:p w14:paraId="45673AEE" w14:textId="77777777" w:rsidR="003A42B5" w:rsidRPr="00875B86" w:rsidRDefault="003A42B5" w:rsidP="004E7FC2">
            <w:pPr>
              <w:rPr>
                <w:sz w:val="22"/>
                <w:szCs w:val="22"/>
              </w:rPr>
            </w:pPr>
            <w:r w:rsidRPr="00875B86">
              <w:rPr>
                <w:sz w:val="22"/>
                <w:szCs w:val="22"/>
              </w:rPr>
              <w:t>город Сургут, ул. Профсоюзов</w:t>
            </w:r>
          </w:p>
        </w:tc>
      </w:tr>
      <w:tr w:rsidR="00875B86" w:rsidRPr="00875B86" w14:paraId="04173527" w14:textId="77777777" w:rsidTr="004E7FC2">
        <w:trPr>
          <w:trHeight w:val="317"/>
        </w:trPr>
        <w:tc>
          <w:tcPr>
            <w:tcW w:w="5252" w:type="dxa"/>
            <w:tcBorders>
              <w:top w:val="nil"/>
              <w:left w:val="single" w:sz="4" w:space="0" w:color="auto"/>
              <w:bottom w:val="single" w:sz="4" w:space="0" w:color="auto"/>
              <w:right w:val="single" w:sz="4" w:space="0" w:color="auto"/>
            </w:tcBorders>
            <w:shd w:val="clear" w:color="auto" w:fill="auto"/>
            <w:vAlign w:val="center"/>
            <w:hideMark/>
          </w:tcPr>
          <w:p w14:paraId="2A2EAE23" w14:textId="77777777" w:rsidR="003A42B5" w:rsidRPr="00875B86" w:rsidRDefault="003A42B5" w:rsidP="004E7FC2">
            <w:pPr>
              <w:rPr>
                <w:sz w:val="22"/>
                <w:szCs w:val="22"/>
              </w:rPr>
            </w:pPr>
            <w:r w:rsidRPr="00875B86">
              <w:rPr>
                <w:sz w:val="22"/>
                <w:szCs w:val="22"/>
              </w:rPr>
              <w:t>Установленная мощность, МВА</w:t>
            </w:r>
          </w:p>
        </w:tc>
        <w:tc>
          <w:tcPr>
            <w:tcW w:w="4603" w:type="dxa"/>
            <w:gridSpan w:val="4"/>
            <w:tcBorders>
              <w:top w:val="single" w:sz="4" w:space="0" w:color="auto"/>
              <w:left w:val="nil"/>
              <w:bottom w:val="single" w:sz="4" w:space="0" w:color="auto"/>
              <w:right w:val="single" w:sz="4" w:space="0" w:color="auto"/>
            </w:tcBorders>
            <w:shd w:val="clear" w:color="auto" w:fill="auto"/>
            <w:vAlign w:val="center"/>
            <w:hideMark/>
          </w:tcPr>
          <w:p w14:paraId="5BDB3899" w14:textId="77777777" w:rsidR="003A42B5" w:rsidRPr="00875B86" w:rsidRDefault="003A42B5" w:rsidP="004E7FC2">
            <w:pPr>
              <w:rPr>
                <w:sz w:val="22"/>
                <w:szCs w:val="22"/>
              </w:rPr>
            </w:pPr>
            <w:r w:rsidRPr="00875B86">
              <w:rPr>
                <w:sz w:val="22"/>
                <w:szCs w:val="22"/>
              </w:rPr>
              <w:t>80</w:t>
            </w:r>
          </w:p>
        </w:tc>
      </w:tr>
      <w:tr w:rsidR="00875B86" w:rsidRPr="00875B86" w14:paraId="2DA41383" w14:textId="77777777" w:rsidTr="004E7FC2">
        <w:trPr>
          <w:trHeight w:val="317"/>
        </w:trPr>
        <w:tc>
          <w:tcPr>
            <w:tcW w:w="5252" w:type="dxa"/>
            <w:tcBorders>
              <w:top w:val="nil"/>
              <w:left w:val="single" w:sz="4" w:space="0" w:color="auto"/>
              <w:bottom w:val="single" w:sz="4" w:space="0" w:color="auto"/>
              <w:right w:val="single" w:sz="4" w:space="0" w:color="auto"/>
            </w:tcBorders>
            <w:shd w:val="clear" w:color="auto" w:fill="auto"/>
            <w:vAlign w:val="center"/>
            <w:hideMark/>
          </w:tcPr>
          <w:p w14:paraId="095EDE68" w14:textId="77777777" w:rsidR="003A42B5" w:rsidRPr="00875B86" w:rsidRDefault="003A42B5" w:rsidP="004E7FC2">
            <w:pPr>
              <w:rPr>
                <w:sz w:val="22"/>
                <w:szCs w:val="22"/>
              </w:rPr>
            </w:pPr>
            <w:r w:rsidRPr="00875B86">
              <w:rPr>
                <w:sz w:val="22"/>
                <w:szCs w:val="22"/>
              </w:rPr>
              <w:t>Трансформаторы: тип, количество (ед.), мощность (МВА)</w:t>
            </w:r>
          </w:p>
        </w:tc>
        <w:tc>
          <w:tcPr>
            <w:tcW w:w="4603" w:type="dxa"/>
            <w:gridSpan w:val="4"/>
            <w:tcBorders>
              <w:top w:val="single" w:sz="4" w:space="0" w:color="auto"/>
              <w:left w:val="nil"/>
              <w:bottom w:val="single" w:sz="4" w:space="0" w:color="auto"/>
              <w:right w:val="single" w:sz="4" w:space="0" w:color="auto"/>
            </w:tcBorders>
            <w:shd w:val="clear" w:color="auto" w:fill="auto"/>
            <w:vAlign w:val="center"/>
            <w:hideMark/>
          </w:tcPr>
          <w:p w14:paraId="1786E8F7" w14:textId="77777777" w:rsidR="003A42B5" w:rsidRPr="00875B86" w:rsidRDefault="003A42B5" w:rsidP="004E7FC2">
            <w:pPr>
              <w:rPr>
                <w:sz w:val="22"/>
                <w:szCs w:val="22"/>
              </w:rPr>
            </w:pPr>
            <w:r w:rsidRPr="00875B86">
              <w:rPr>
                <w:sz w:val="22"/>
                <w:szCs w:val="22"/>
              </w:rPr>
              <w:t>ТРДН-40000/110/10/10, 2х40</w:t>
            </w:r>
          </w:p>
        </w:tc>
      </w:tr>
      <w:tr w:rsidR="00875B86" w:rsidRPr="00875B86" w14:paraId="2C3A8696" w14:textId="77777777" w:rsidTr="004E7FC2">
        <w:trPr>
          <w:cantSplit/>
          <w:trHeight w:val="317"/>
        </w:trPr>
        <w:tc>
          <w:tcPr>
            <w:tcW w:w="5252" w:type="dxa"/>
            <w:tcBorders>
              <w:top w:val="nil"/>
              <w:left w:val="single" w:sz="4" w:space="0" w:color="auto"/>
              <w:bottom w:val="single" w:sz="4" w:space="0" w:color="auto"/>
              <w:right w:val="single" w:sz="4" w:space="0" w:color="auto"/>
            </w:tcBorders>
            <w:shd w:val="clear" w:color="auto" w:fill="auto"/>
            <w:vAlign w:val="center"/>
            <w:hideMark/>
          </w:tcPr>
          <w:p w14:paraId="0A8D62E2" w14:textId="77777777" w:rsidR="003A42B5" w:rsidRPr="00875B86" w:rsidRDefault="003A42B5" w:rsidP="004E7FC2">
            <w:pPr>
              <w:rPr>
                <w:sz w:val="22"/>
                <w:szCs w:val="22"/>
              </w:rPr>
            </w:pPr>
            <w:r w:rsidRPr="00875B86">
              <w:rPr>
                <w:sz w:val="22"/>
                <w:szCs w:val="22"/>
              </w:rPr>
              <w:t>Год ввода ПС (реконструкция), г.</w:t>
            </w:r>
          </w:p>
        </w:tc>
        <w:tc>
          <w:tcPr>
            <w:tcW w:w="4603" w:type="dxa"/>
            <w:gridSpan w:val="4"/>
            <w:tcBorders>
              <w:top w:val="single" w:sz="4" w:space="0" w:color="auto"/>
              <w:left w:val="nil"/>
              <w:bottom w:val="single" w:sz="4" w:space="0" w:color="auto"/>
              <w:right w:val="single" w:sz="4" w:space="0" w:color="auto"/>
            </w:tcBorders>
            <w:shd w:val="clear" w:color="auto" w:fill="auto"/>
            <w:vAlign w:val="center"/>
            <w:hideMark/>
          </w:tcPr>
          <w:p w14:paraId="6D1726DB" w14:textId="77777777" w:rsidR="003A42B5" w:rsidRPr="00875B86" w:rsidRDefault="003A42B5" w:rsidP="004E7FC2">
            <w:pPr>
              <w:rPr>
                <w:sz w:val="22"/>
                <w:szCs w:val="22"/>
              </w:rPr>
            </w:pPr>
            <w:r w:rsidRPr="00875B86">
              <w:rPr>
                <w:sz w:val="22"/>
                <w:szCs w:val="22"/>
              </w:rPr>
              <w:t>1990</w:t>
            </w:r>
          </w:p>
        </w:tc>
      </w:tr>
      <w:tr w:rsidR="00875B86" w:rsidRPr="00875B86" w14:paraId="40D4214C" w14:textId="77777777" w:rsidTr="004E7FC2">
        <w:trPr>
          <w:cantSplit/>
          <w:trHeight w:val="317"/>
        </w:trPr>
        <w:tc>
          <w:tcPr>
            <w:tcW w:w="5252" w:type="dxa"/>
            <w:tcBorders>
              <w:top w:val="nil"/>
              <w:left w:val="single" w:sz="4" w:space="0" w:color="auto"/>
              <w:bottom w:val="nil"/>
              <w:right w:val="single" w:sz="4" w:space="0" w:color="auto"/>
            </w:tcBorders>
            <w:shd w:val="clear" w:color="auto" w:fill="auto"/>
            <w:vAlign w:val="center"/>
            <w:hideMark/>
          </w:tcPr>
          <w:p w14:paraId="5C49F90A" w14:textId="77777777" w:rsidR="003A42B5" w:rsidRPr="00875B86" w:rsidRDefault="003A42B5" w:rsidP="004E7FC2">
            <w:pPr>
              <w:rPr>
                <w:sz w:val="22"/>
                <w:szCs w:val="22"/>
              </w:rPr>
            </w:pPr>
            <w:r w:rsidRPr="00875B86">
              <w:rPr>
                <w:sz w:val="22"/>
                <w:szCs w:val="22"/>
              </w:rPr>
              <w:t>Максимальная мощность по результатам контрольных замеров, 19.12.2018 г.</w:t>
            </w:r>
          </w:p>
        </w:tc>
        <w:tc>
          <w:tcPr>
            <w:tcW w:w="952" w:type="dxa"/>
            <w:tcBorders>
              <w:top w:val="nil"/>
              <w:left w:val="nil"/>
              <w:bottom w:val="single" w:sz="4" w:space="0" w:color="auto"/>
              <w:right w:val="single" w:sz="4" w:space="0" w:color="auto"/>
            </w:tcBorders>
            <w:shd w:val="clear" w:color="auto" w:fill="auto"/>
            <w:vAlign w:val="center"/>
            <w:hideMark/>
          </w:tcPr>
          <w:p w14:paraId="1CE3D897" w14:textId="77777777" w:rsidR="003A42B5" w:rsidRPr="00875B86" w:rsidRDefault="003A42B5" w:rsidP="004E7FC2">
            <w:pPr>
              <w:jc w:val="center"/>
              <w:rPr>
                <w:sz w:val="22"/>
                <w:szCs w:val="22"/>
              </w:rPr>
            </w:pPr>
            <w:r w:rsidRPr="00875B86">
              <w:rPr>
                <w:sz w:val="22"/>
                <w:szCs w:val="22"/>
              </w:rPr>
              <w:t>Р, МВт</w:t>
            </w:r>
          </w:p>
        </w:tc>
        <w:tc>
          <w:tcPr>
            <w:tcW w:w="1134" w:type="dxa"/>
            <w:tcBorders>
              <w:top w:val="nil"/>
              <w:left w:val="nil"/>
              <w:bottom w:val="single" w:sz="4" w:space="0" w:color="auto"/>
              <w:right w:val="single" w:sz="4" w:space="0" w:color="auto"/>
            </w:tcBorders>
            <w:shd w:val="clear" w:color="auto" w:fill="auto"/>
            <w:vAlign w:val="center"/>
            <w:hideMark/>
          </w:tcPr>
          <w:p w14:paraId="6BF8D82B" w14:textId="77777777" w:rsidR="003A42B5" w:rsidRPr="00875B86" w:rsidRDefault="003A42B5" w:rsidP="004E7FC2">
            <w:pPr>
              <w:jc w:val="center"/>
              <w:rPr>
                <w:sz w:val="22"/>
                <w:szCs w:val="22"/>
              </w:rPr>
            </w:pPr>
            <w:r w:rsidRPr="00875B86">
              <w:rPr>
                <w:sz w:val="22"/>
                <w:szCs w:val="22"/>
              </w:rPr>
              <w:t>Q, Мвар</w:t>
            </w:r>
          </w:p>
        </w:tc>
        <w:tc>
          <w:tcPr>
            <w:tcW w:w="1134" w:type="dxa"/>
            <w:tcBorders>
              <w:top w:val="nil"/>
              <w:left w:val="nil"/>
              <w:bottom w:val="single" w:sz="4" w:space="0" w:color="auto"/>
              <w:right w:val="single" w:sz="4" w:space="0" w:color="auto"/>
            </w:tcBorders>
            <w:shd w:val="clear" w:color="auto" w:fill="auto"/>
            <w:vAlign w:val="center"/>
            <w:hideMark/>
          </w:tcPr>
          <w:p w14:paraId="4489D61E" w14:textId="77777777" w:rsidR="003A42B5" w:rsidRPr="00875B86" w:rsidRDefault="003A42B5" w:rsidP="004E7FC2">
            <w:pPr>
              <w:jc w:val="center"/>
              <w:rPr>
                <w:sz w:val="22"/>
                <w:szCs w:val="22"/>
              </w:rPr>
            </w:pPr>
            <w:r w:rsidRPr="00875B86">
              <w:rPr>
                <w:sz w:val="22"/>
                <w:szCs w:val="22"/>
              </w:rPr>
              <w:t>S, МВА</w:t>
            </w:r>
          </w:p>
        </w:tc>
        <w:tc>
          <w:tcPr>
            <w:tcW w:w="1383" w:type="dxa"/>
            <w:tcBorders>
              <w:top w:val="nil"/>
              <w:left w:val="nil"/>
              <w:bottom w:val="single" w:sz="4" w:space="0" w:color="auto"/>
              <w:right w:val="single" w:sz="4" w:space="0" w:color="auto"/>
            </w:tcBorders>
            <w:shd w:val="clear" w:color="auto" w:fill="auto"/>
            <w:vAlign w:val="center"/>
            <w:hideMark/>
          </w:tcPr>
          <w:p w14:paraId="76E81755" w14:textId="77777777" w:rsidR="003A42B5" w:rsidRPr="00875B86" w:rsidRDefault="003A42B5" w:rsidP="004E7FC2">
            <w:pPr>
              <w:jc w:val="center"/>
              <w:rPr>
                <w:sz w:val="22"/>
                <w:szCs w:val="22"/>
              </w:rPr>
            </w:pPr>
            <w:r w:rsidRPr="00875B86">
              <w:rPr>
                <w:sz w:val="22"/>
                <w:szCs w:val="22"/>
              </w:rPr>
              <w:t>Всего S, МВА</w:t>
            </w:r>
          </w:p>
        </w:tc>
      </w:tr>
      <w:tr w:rsidR="00875B86" w:rsidRPr="00875B86" w14:paraId="46C84B1B" w14:textId="77777777" w:rsidTr="004E7FC2">
        <w:trPr>
          <w:trHeight w:val="317"/>
        </w:trPr>
        <w:tc>
          <w:tcPr>
            <w:tcW w:w="525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50E3F8C" w14:textId="77777777" w:rsidR="003A42B5" w:rsidRPr="00875B86" w:rsidRDefault="003A42B5" w:rsidP="004E7FC2">
            <w:pPr>
              <w:rPr>
                <w:sz w:val="22"/>
                <w:szCs w:val="22"/>
              </w:rPr>
            </w:pPr>
            <w:r w:rsidRPr="00875B86">
              <w:rPr>
                <w:sz w:val="22"/>
                <w:szCs w:val="22"/>
              </w:rPr>
              <w:t>1Т</w:t>
            </w:r>
          </w:p>
        </w:tc>
        <w:tc>
          <w:tcPr>
            <w:tcW w:w="952" w:type="dxa"/>
            <w:tcBorders>
              <w:top w:val="nil"/>
              <w:left w:val="nil"/>
              <w:bottom w:val="single" w:sz="4" w:space="0" w:color="auto"/>
              <w:right w:val="single" w:sz="4" w:space="0" w:color="auto"/>
            </w:tcBorders>
            <w:shd w:val="clear" w:color="auto" w:fill="auto"/>
            <w:vAlign w:val="center"/>
            <w:hideMark/>
          </w:tcPr>
          <w:p w14:paraId="2EA896A8" w14:textId="77777777" w:rsidR="003A42B5" w:rsidRPr="00875B86" w:rsidRDefault="003A42B5" w:rsidP="004E7FC2">
            <w:pPr>
              <w:jc w:val="right"/>
              <w:rPr>
                <w:sz w:val="22"/>
                <w:szCs w:val="22"/>
              </w:rPr>
            </w:pPr>
            <w:r w:rsidRPr="00875B86">
              <w:rPr>
                <w:sz w:val="22"/>
                <w:szCs w:val="22"/>
              </w:rPr>
              <w:t>14,28</w:t>
            </w:r>
          </w:p>
        </w:tc>
        <w:tc>
          <w:tcPr>
            <w:tcW w:w="1134" w:type="dxa"/>
            <w:tcBorders>
              <w:top w:val="nil"/>
              <w:left w:val="nil"/>
              <w:bottom w:val="single" w:sz="4" w:space="0" w:color="auto"/>
              <w:right w:val="single" w:sz="4" w:space="0" w:color="auto"/>
            </w:tcBorders>
            <w:shd w:val="clear" w:color="auto" w:fill="auto"/>
            <w:vAlign w:val="center"/>
            <w:hideMark/>
          </w:tcPr>
          <w:p w14:paraId="14A878BC" w14:textId="77777777" w:rsidR="003A42B5" w:rsidRPr="00875B86" w:rsidRDefault="003A42B5" w:rsidP="004E7FC2">
            <w:pPr>
              <w:jc w:val="right"/>
              <w:rPr>
                <w:sz w:val="22"/>
                <w:szCs w:val="22"/>
              </w:rPr>
            </w:pPr>
            <w:r w:rsidRPr="00875B86">
              <w:rPr>
                <w:sz w:val="22"/>
                <w:szCs w:val="22"/>
              </w:rPr>
              <w:t>2,83</w:t>
            </w:r>
          </w:p>
        </w:tc>
        <w:tc>
          <w:tcPr>
            <w:tcW w:w="1134" w:type="dxa"/>
            <w:tcBorders>
              <w:top w:val="nil"/>
              <w:left w:val="nil"/>
              <w:bottom w:val="single" w:sz="4" w:space="0" w:color="auto"/>
              <w:right w:val="single" w:sz="4" w:space="0" w:color="auto"/>
            </w:tcBorders>
            <w:shd w:val="clear" w:color="auto" w:fill="auto"/>
            <w:vAlign w:val="center"/>
            <w:hideMark/>
          </w:tcPr>
          <w:p w14:paraId="1E2C85A3" w14:textId="77777777" w:rsidR="003A42B5" w:rsidRPr="00875B86" w:rsidRDefault="003A42B5" w:rsidP="004E7FC2">
            <w:pPr>
              <w:jc w:val="right"/>
              <w:rPr>
                <w:sz w:val="22"/>
                <w:szCs w:val="22"/>
              </w:rPr>
            </w:pPr>
            <w:r w:rsidRPr="00875B86">
              <w:rPr>
                <w:sz w:val="22"/>
                <w:szCs w:val="22"/>
              </w:rPr>
              <w:t>14,56</w:t>
            </w:r>
          </w:p>
        </w:tc>
        <w:tc>
          <w:tcPr>
            <w:tcW w:w="1383" w:type="dxa"/>
            <w:vMerge w:val="restart"/>
            <w:tcBorders>
              <w:top w:val="nil"/>
              <w:left w:val="single" w:sz="4" w:space="0" w:color="auto"/>
              <w:bottom w:val="single" w:sz="4" w:space="0" w:color="000000"/>
              <w:right w:val="single" w:sz="4" w:space="0" w:color="auto"/>
            </w:tcBorders>
            <w:shd w:val="clear" w:color="auto" w:fill="auto"/>
            <w:vAlign w:val="center"/>
            <w:hideMark/>
          </w:tcPr>
          <w:p w14:paraId="2D0F80AD" w14:textId="77777777" w:rsidR="003A42B5" w:rsidRPr="00875B86" w:rsidRDefault="003A42B5" w:rsidP="004E7FC2">
            <w:pPr>
              <w:jc w:val="center"/>
              <w:rPr>
                <w:sz w:val="22"/>
                <w:szCs w:val="22"/>
              </w:rPr>
            </w:pPr>
            <w:r w:rsidRPr="00875B86">
              <w:rPr>
                <w:sz w:val="22"/>
                <w:szCs w:val="22"/>
              </w:rPr>
              <w:t>29,06</w:t>
            </w:r>
          </w:p>
        </w:tc>
      </w:tr>
      <w:tr w:rsidR="00875B86" w:rsidRPr="00875B86" w14:paraId="260EF84A" w14:textId="77777777" w:rsidTr="004E7FC2">
        <w:trPr>
          <w:cantSplit/>
          <w:trHeight w:val="317"/>
        </w:trPr>
        <w:tc>
          <w:tcPr>
            <w:tcW w:w="5252" w:type="dxa"/>
            <w:tcBorders>
              <w:top w:val="nil"/>
              <w:left w:val="single" w:sz="4" w:space="0" w:color="auto"/>
              <w:bottom w:val="single" w:sz="4" w:space="0" w:color="auto"/>
              <w:right w:val="single" w:sz="4" w:space="0" w:color="auto"/>
            </w:tcBorders>
            <w:shd w:val="clear" w:color="auto" w:fill="auto"/>
            <w:vAlign w:val="center"/>
            <w:hideMark/>
          </w:tcPr>
          <w:p w14:paraId="0CF637FC" w14:textId="77777777" w:rsidR="003A42B5" w:rsidRPr="00875B86" w:rsidRDefault="003A42B5" w:rsidP="004E7FC2">
            <w:pPr>
              <w:rPr>
                <w:sz w:val="22"/>
                <w:szCs w:val="22"/>
              </w:rPr>
            </w:pPr>
            <w:r w:rsidRPr="00875B86">
              <w:rPr>
                <w:sz w:val="22"/>
                <w:szCs w:val="22"/>
              </w:rPr>
              <w:t>2Т</w:t>
            </w:r>
          </w:p>
        </w:tc>
        <w:tc>
          <w:tcPr>
            <w:tcW w:w="952" w:type="dxa"/>
            <w:tcBorders>
              <w:top w:val="nil"/>
              <w:left w:val="nil"/>
              <w:bottom w:val="single" w:sz="4" w:space="0" w:color="auto"/>
              <w:right w:val="single" w:sz="4" w:space="0" w:color="auto"/>
            </w:tcBorders>
            <w:shd w:val="clear" w:color="auto" w:fill="auto"/>
            <w:vAlign w:val="center"/>
            <w:hideMark/>
          </w:tcPr>
          <w:p w14:paraId="5CCE649C" w14:textId="77777777" w:rsidR="003A42B5" w:rsidRPr="00875B86" w:rsidRDefault="003A42B5" w:rsidP="004E7FC2">
            <w:pPr>
              <w:jc w:val="right"/>
              <w:rPr>
                <w:sz w:val="22"/>
                <w:szCs w:val="22"/>
              </w:rPr>
            </w:pPr>
            <w:r w:rsidRPr="00875B86">
              <w:rPr>
                <w:sz w:val="22"/>
                <w:szCs w:val="22"/>
              </w:rPr>
              <w:t>14,37</w:t>
            </w:r>
          </w:p>
        </w:tc>
        <w:tc>
          <w:tcPr>
            <w:tcW w:w="1134" w:type="dxa"/>
            <w:tcBorders>
              <w:top w:val="nil"/>
              <w:left w:val="nil"/>
              <w:bottom w:val="single" w:sz="4" w:space="0" w:color="auto"/>
              <w:right w:val="single" w:sz="4" w:space="0" w:color="auto"/>
            </w:tcBorders>
            <w:shd w:val="clear" w:color="auto" w:fill="auto"/>
            <w:vAlign w:val="center"/>
            <w:hideMark/>
          </w:tcPr>
          <w:p w14:paraId="74F698FF" w14:textId="77777777" w:rsidR="003A42B5" w:rsidRPr="00875B86" w:rsidRDefault="003A42B5" w:rsidP="004E7FC2">
            <w:pPr>
              <w:jc w:val="right"/>
              <w:rPr>
                <w:sz w:val="22"/>
                <w:szCs w:val="22"/>
              </w:rPr>
            </w:pPr>
            <w:r w:rsidRPr="00875B86">
              <w:rPr>
                <w:sz w:val="22"/>
                <w:szCs w:val="22"/>
              </w:rPr>
              <w:t>1,97</w:t>
            </w:r>
          </w:p>
        </w:tc>
        <w:tc>
          <w:tcPr>
            <w:tcW w:w="1134" w:type="dxa"/>
            <w:tcBorders>
              <w:top w:val="nil"/>
              <w:left w:val="nil"/>
              <w:bottom w:val="single" w:sz="4" w:space="0" w:color="auto"/>
              <w:right w:val="single" w:sz="4" w:space="0" w:color="auto"/>
            </w:tcBorders>
            <w:shd w:val="clear" w:color="auto" w:fill="auto"/>
            <w:vAlign w:val="center"/>
            <w:hideMark/>
          </w:tcPr>
          <w:p w14:paraId="33587728" w14:textId="77777777" w:rsidR="003A42B5" w:rsidRPr="00875B86" w:rsidRDefault="003A42B5" w:rsidP="004E7FC2">
            <w:pPr>
              <w:jc w:val="right"/>
              <w:rPr>
                <w:sz w:val="22"/>
                <w:szCs w:val="22"/>
              </w:rPr>
            </w:pPr>
            <w:r w:rsidRPr="00875B86">
              <w:rPr>
                <w:sz w:val="22"/>
                <w:szCs w:val="22"/>
              </w:rPr>
              <w:t>14,50</w:t>
            </w:r>
          </w:p>
        </w:tc>
        <w:tc>
          <w:tcPr>
            <w:tcW w:w="1383" w:type="dxa"/>
            <w:vMerge/>
            <w:tcBorders>
              <w:top w:val="nil"/>
              <w:left w:val="single" w:sz="4" w:space="0" w:color="auto"/>
              <w:bottom w:val="single" w:sz="4" w:space="0" w:color="000000"/>
              <w:right w:val="single" w:sz="4" w:space="0" w:color="auto"/>
            </w:tcBorders>
            <w:vAlign w:val="center"/>
            <w:hideMark/>
          </w:tcPr>
          <w:p w14:paraId="63E01192" w14:textId="77777777" w:rsidR="003A42B5" w:rsidRPr="00875B86" w:rsidRDefault="003A42B5" w:rsidP="004E7FC2">
            <w:pPr>
              <w:rPr>
                <w:sz w:val="22"/>
                <w:szCs w:val="22"/>
              </w:rPr>
            </w:pPr>
          </w:p>
        </w:tc>
      </w:tr>
      <w:tr w:rsidR="00875B86" w:rsidRPr="00875B86" w14:paraId="365B2767" w14:textId="77777777" w:rsidTr="004E7FC2">
        <w:trPr>
          <w:cantSplit/>
          <w:trHeight w:val="317"/>
        </w:trPr>
        <w:tc>
          <w:tcPr>
            <w:tcW w:w="5252" w:type="dxa"/>
            <w:tcBorders>
              <w:top w:val="nil"/>
              <w:left w:val="single" w:sz="4" w:space="0" w:color="auto"/>
              <w:bottom w:val="single" w:sz="4" w:space="0" w:color="auto"/>
              <w:right w:val="single" w:sz="4" w:space="0" w:color="auto"/>
            </w:tcBorders>
            <w:shd w:val="clear" w:color="auto" w:fill="auto"/>
            <w:vAlign w:val="center"/>
            <w:hideMark/>
          </w:tcPr>
          <w:p w14:paraId="2757F817" w14:textId="77777777" w:rsidR="003A42B5" w:rsidRPr="00875B86" w:rsidRDefault="003A42B5" w:rsidP="004E7FC2">
            <w:pPr>
              <w:rPr>
                <w:sz w:val="22"/>
                <w:szCs w:val="22"/>
              </w:rPr>
            </w:pPr>
            <w:r w:rsidRPr="00875B86">
              <w:rPr>
                <w:sz w:val="22"/>
                <w:szCs w:val="22"/>
              </w:rPr>
              <w:t>Профицит, дефицит мощности</w:t>
            </w:r>
          </w:p>
        </w:tc>
        <w:tc>
          <w:tcPr>
            <w:tcW w:w="4603" w:type="dxa"/>
            <w:gridSpan w:val="4"/>
            <w:tcBorders>
              <w:top w:val="single" w:sz="4" w:space="0" w:color="auto"/>
              <w:left w:val="nil"/>
              <w:bottom w:val="single" w:sz="4" w:space="0" w:color="auto"/>
              <w:right w:val="single" w:sz="4" w:space="0" w:color="auto"/>
            </w:tcBorders>
            <w:shd w:val="clear" w:color="auto" w:fill="auto"/>
            <w:vAlign w:val="center"/>
            <w:hideMark/>
          </w:tcPr>
          <w:p w14:paraId="74D54F96" w14:textId="77777777" w:rsidR="003A42B5" w:rsidRPr="00875B86" w:rsidRDefault="003A42B5" w:rsidP="004E7FC2">
            <w:pPr>
              <w:jc w:val="center"/>
              <w:rPr>
                <w:sz w:val="22"/>
                <w:szCs w:val="22"/>
              </w:rPr>
            </w:pPr>
            <w:r w:rsidRPr="00875B86">
              <w:rPr>
                <w:sz w:val="22"/>
                <w:szCs w:val="22"/>
              </w:rPr>
              <w:t>Текущий резерв/ дефицит мощности, МВА</w:t>
            </w:r>
          </w:p>
        </w:tc>
      </w:tr>
      <w:tr w:rsidR="00875B86" w:rsidRPr="00875B86" w14:paraId="7C9A48EE" w14:textId="77777777" w:rsidTr="004E7FC2">
        <w:trPr>
          <w:trHeight w:val="317"/>
        </w:trPr>
        <w:tc>
          <w:tcPr>
            <w:tcW w:w="5252" w:type="dxa"/>
            <w:tcBorders>
              <w:top w:val="nil"/>
              <w:left w:val="single" w:sz="4" w:space="0" w:color="auto"/>
              <w:bottom w:val="single" w:sz="4" w:space="0" w:color="auto"/>
              <w:right w:val="single" w:sz="4" w:space="0" w:color="auto"/>
            </w:tcBorders>
            <w:shd w:val="clear" w:color="auto" w:fill="auto"/>
            <w:noWrap/>
            <w:vAlign w:val="center"/>
            <w:hideMark/>
          </w:tcPr>
          <w:p w14:paraId="62036246" w14:textId="77777777" w:rsidR="003A42B5" w:rsidRPr="00875B86" w:rsidRDefault="003A42B5" w:rsidP="004E7FC2">
            <w:pPr>
              <w:rPr>
                <w:sz w:val="22"/>
                <w:szCs w:val="22"/>
              </w:rPr>
            </w:pPr>
            <w:r w:rsidRPr="00875B86">
              <w:rPr>
                <w:sz w:val="22"/>
                <w:szCs w:val="22"/>
              </w:rPr>
              <w:t>по результатам контрольных замеров, 21.12.2016</w:t>
            </w:r>
          </w:p>
        </w:tc>
        <w:tc>
          <w:tcPr>
            <w:tcW w:w="4603" w:type="dxa"/>
            <w:gridSpan w:val="4"/>
            <w:tcBorders>
              <w:top w:val="single" w:sz="4" w:space="0" w:color="auto"/>
              <w:left w:val="nil"/>
              <w:bottom w:val="single" w:sz="4" w:space="0" w:color="auto"/>
              <w:right w:val="single" w:sz="4" w:space="0" w:color="000000"/>
            </w:tcBorders>
            <w:shd w:val="clear" w:color="auto" w:fill="auto"/>
            <w:vAlign w:val="center"/>
            <w:hideMark/>
          </w:tcPr>
          <w:p w14:paraId="36DDF8B0" w14:textId="77777777" w:rsidR="003A42B5" w:rsidRPr="00875B86" w:rsidRDefault="003A42B5" w:rsidP="004E7FC2">
            <w:pPr>
              <w:jc w:val="center"/>
              <w:rPr>
                <w:sz w:val="22"/>
                <w:szCs w:val="22"/>
              </w:rPr>
            </w:pPr>
            <w:r w:rsidRPr="00875B86">
              <w:rPr>
                <w:sz w:val="22"/>
                <w:szCs w:val="22"/>
              </w:rPr>
              <w:t>14,37</w:t>
            </w:r>
          </w:p>
        </w:tc>
      </w:tr>
      <w:tr w:rsidR="00875B86" w:rsidRPr="00875B86" w14:paraId="0AEC5490" w14:textId="77777777" w:rsidTr="004E7FC2">
        <w:trPr>
          <w:trHeight w:val="317"/>
        </w:trPr>
        <w:tc>
          <w:tcPr>
            <w:tcW w:w="5252" w:type="dxa"/>
            <w:tcBorders>
              <w:top w:val="nil"/>
              <w:left w:val="single" w:sz="4" w:space="0" w:color="auto"/>
              <w:bottom w:val="single" w:sz="4" w:space="0" w:color="auto"/>
              <w:right w:val="single" w:sz="4" w:space="0" w:color="auto"/>
            </w:tcBorders>
            <w:shd w:val="clear" w:color="auto" w:fill="auto"/>
            <w:noWrap/>
            <w:vAlign w:val="center"/>
            <w:hideMark/>
          </w:tcPr>
          <w:p w14:paraId="45ECE03A" w14:textId="77777777" w:rsidR="003A42B5" w:rsidRPr="00875B86" w:rsidRDefault="003A42B5" w:rsidP="004E7FC2">
            <w:pPr>
              <w:rPr>
                <w:sz w:val="22"/>
                <w:szCs w:val="22"/>
              </w:rPr>
            </w:pPr>
            <w:r w:rsidRPr="00875B86">
              <w:rPr>
                <w:sz w:val="22"/>
                <w:szCs w:val="22"/>
              </w:rPr>
              <w:t xml:space="preserve">по результатам контрольных замеров, 28.12.2018 </w:t>
            </w:r>
          </w:p>
        </w:tc>
        <w:tc>
          <w:tcPr>
            <w:tcW w:w="4603" w:type="dxa"/>
            <w:gridSpan w:val="4"/>
            <w:tcBorders>
              <w:top w:val="single" w:sz="4" w:space="0" w:color="auto"/>
              <w:left w:val="nil"/>
              <w:bottom w:val="single" w:sz="4" w:space="0" w:color="auto"/>
              <w:right w:val="single" w:sz="4" w:space="0" w:color="000000"/>
            </w:tcBorders>
            <w:shd w:val="clear" w:color="auto" w:fill="auto"/>
            <w:vAlign w:val="center"/>
            <w:hideMark/>
          </w:tcPr>
          <w:p w14:paraId="2B62DE06" w14:textId="77777777" w:rsidR="003A42B5" w:rsidRPr="00875B86" w:rsidRDefault="003A42B5" w:rsidP="004E7FC2">
            <w:pPr>
              <w:jc w:val="center"/>
              <w:rPr>
                <w:sz w:val="22"/>
                <w:szCs w:val="22"/>
              </w:rPr>
            </w:pPr>
            <w:r w:rsidRPr="00875B86">
              <w:rPr>
                <w:sz w:val="22"/>
                <w:szCs w:val="22"/>
              </w:rPr>
              <w:t>8,49</w:t>
            </w:r>
          </w:p>
        </w:tc>
      </w:tr>
      <w:tr w:rsidR="00875B86" w:rsidRPr="00875B86" w14:paraId="0E292275" w14:textId="77777777" w:rsidTr="004E7FC2">
        <w:trPr>
          <w:cantSplit/>
          <w:trHeight w:val="317"/>
        </w:trPr>
        <w:tc>
          <w:tcPr>
            <w:tcW w:w="5252" w:type="dxa"/>
            <w:tcBorders>
              <w:top w:val="nil"/>
              <w:left w:val="single" w:sz="4" w:space="0" w:color="auto"/>
              <w:bottom w:val="single" w:sz="4" w:space="0" w:color="auto"/>
              <w:right w:val="single" w:sz="4" w:space="0" w:color="auto"/>
            </w:tcBorders>
            <w:shd w:val="clear" w:color="auto" w:fill="auto"/>
            <w:vAlign w:val="center"/>
            <w:hideMark/>
          </w:tcPr>
          <w:p w14:paraId="2774DD9F" w14:textId="77777777" w:rsidR="003A42B5" w:rsidRPr="00875B86" w:rsidRDefault="003A42B5" w:rsidP="004E7FC2">
            <w:pPr>
              <w:rPr>
                <w:sz w:val="22"/>
                <w:szCs w:val="22"/>
              </w:rPr>
            </w:pPr>
            <w:r w:rsidRPr="00875B86">
              <w:rPr>
                <w:sz w:val="22"/>
                <w:szCs w:val="22"/>
              </w:rPr>
              <w:t>Наименование центра питания</w:t>
            </w:r>
          </w:p>
        </w:tc>
        <w:tc>
          <w:tcPr>
            <w:tcW w:w="4603" w:type="dxa"/>
            <w:gridSpan w:val="4"/>
            <w:tcBorders>
              <w:top w:val="single" w:sz="4" w:space="0" w:color="auto"/>
              <w:left w:val="nil"/>
              <w:bottom w:val="single" w:sz="4" w:space="0" w:color="auto"/>
              <w:right w:val="single" w:sz="4" w:space="0" w:color="auto"/>
            </w:tcBorders>
            <w:shd w:val="clear" w:color="auto" w:fill="auto"/>
            <w:vAlign w:val="center"/>
            <w:hideMark/>
          </w:tcPr>
          <w:p w14:paraId="4966F746" w14:textId="77777777" w:rsidR="003A42B5" w:rsidRPr="00875B86" w:rsidRDefault="003A42B5" w:rsidP="004E7FC2">
            <w:pPr>
              <w:rPr>
                <w:b/>
                <w:sz w:val="22"/>
                <w:szCs w:val="22"/>
              </w:rPr>
            </w:pPr>
            <w:r w:rsidRPr="00875B86">
              <w:rPr>
                <w:b/>
                <w:sz w:val="22"/>
                <w:szCs w:val="22"/>
              </w:rPr>
              <w:t>ПС 110/6 кВ Строительная</w:t>
            </w:r>
          </w:p>
        </w:tc>
      </w:tr>
      <w:tr w:rsidR="00875B86" w:rsidRPr="00875B86" w14:paraId="46832ABF" w14:textId="77777777" w:rsidTr="004E7FC2">
        <w:trPr>
          <w:trHeight w:val="317"/>
        </w:trPr>
        <w:tc>
          <w:tcPr>
            <w:tcW w:w="5252" w:type="dxa"/>
            <w:tcBorders>
              <w:top w:val="nil"/>
              <w:left w:val="single" w:sz="4" w:space="0" w:color="auto"/>
              <w:bottom w:val="single" w:sz="4" w:space="0" w:color="auto"/>
              <w:right w:val="single" w:sz="4" w:space="0" w:color="auto"/>
            </w:tcBorders>
            <w:shd w:val="clear" w:color="auto" w:fill="auto"/>
            <w:vAlign w:val="center"/>
            <w:hideMark/>
          </w:tcPr>
          <w:p w14:paraId="5B1B96CD" w14:textId="77777777" w:rsidR="003A42B5" w:rsidRPr="00875B86" w:rsidRDefault="003A42B5" w:rsidP="004E7FC2">
            <w:pPr>
              <w:rPr>
                <w:sz w:val="22"/>
                <w:szCs w:val="22"/>
              </w:rPr>
            </w:pPr>
            <w:r w:rsidRPr="00875B86">
              <w:rPr>
                <w:sz w:val="22"/>
                <w:szCs w:val="22"/>
              </w:rPr>
              <w:t>Электросетевая организация</w:t>
            </w:r>
          </w:p>
        </w:tc>
        <w:tc>
          <w:tcPr>
            <w:tcW w:w="4603" w:type="dxa"/>
            <w:gridSpan w:val="4"/>
            <w:tcBorders>
              <w:top w:val="single" w:sz="4" w:space="0" w:color="auto"/>
              <w:left w:val="nil"/>
              <w:bottom w:val="single" w:sz="4" w:space="0" w:color="auto"/>
              <w:right w:val="single" w:sz="4" w:space="0" w:color="auto"/>
            </w:tcBorders>
            <w:shd w:val="clear" w:color="auto" w:fill="auto"/>
            <w:vAlign w:val="center"/>
            <w:hideMark/>
          </w:tcPr>
          <w:p w14:paraId="4C752E6F" w14:textId="77777777" w:rsidR="003A42B5" w:rsidRPr="00875B86" w:rsidRDefault="003A42B5" w:rsidP="004E7FC2">
            <w:pPr>
              <w:rPr>
                <w:sz w:val="22"/>
                <w:szCs w:val="22"/>
              </w:rPr>
            </w:pPr>
            <w:r w:rsidRPr="00875B86">
              <w:rPr>
                <w:sz w:val="22"/>
                <w:szCs w:val="22"/>
              </w:rPr>
              <w:t xml:space="preserve">филиал АО «Тюменьэнерго» Сургутские электрические сети </w:t>
            </w:r>
          </w:p>
        </w:tc>
      </w:tr>
      <w:tr w:rsidR="00875B86" w:rsidRPr="00875B86" w14:paraId="40090259" w14:textId="77777777" w:rsidTr="004E7FC2">
        <w:trPr>
          <w:cantSplit/>
          <w:trHeight w:val="317"/>
        </w:trPr>
        <w:tc>
          <w:tcPr>
            <w:tcW w:w="5252" w:type="dxa"/>
            <w:tcBorders>
              <w:top w:val="nil"/>
              <w:left w:val="single" w:sz="4" w:space="0" w:color="auto"/>
              <w:bottom w:val="single" w:sz="4" w:space="0" w:color="auto"/>
              <w:right w:val="single" w:sz="4" w:space="0" w:color="auto"/>
            </w:tcBorders>
            <w:shd w:val="clear" w:color="auto" w:fill="auto"/>
            <w:vAlign w:val="center"/>
            <w:hideMark/>
          </w:tcPr>
          <w:p w14:paraId="310BB3BC" w14:textId="77777777" w:rsidR="003A42B5" w:rsidRPr="00875B86" w:rsidRDefault="003A42B5" w:rsidP="004E7FC2">
            <w:pPr>
              <w:rPr>
                <w:sz w:val="22"/>
                <w:szCs w:val="22"/>
              </w:rPr>
            </w:pPr>
            <w:r w:rsidRPr="00875B86">
              <w:rPr>
                <w:sz w:val="22"/>
                <w:szCs w:val="22"/>
              </w:rPr>
              <w:t>Место расположения</w:t>
            </w:r>
          </w:p>
        </w:tc>
        <w:tc>
          <w:tcPr>
            <w:tcW w:w="4603" w:type="dxa"/>
            <w:gridSpan w:val="4"/>
            <w:tcBorders>
              <w:top w:val="single" w:sz="4" w:space="0" w:color="auto"/>
              <w:left w:val="nil"/>
              <w:bottom w:val="single" w:sz="4" w:space="0" w:color="auto"/>
              <w:right w:val="single" w:sz="4" w:space="0" w:color="auto"/>
            </w:tcBorders>
            <w:shd w:val="clear" w:color="auto" w:fill="auto"/>
            <w:vAlign w:val="center"/>
            <w:hideMark/>
          </w:tcPr>
          <w:p w14:paraId="28FAFEAD" w14:textId="77777777" w:rsidR="003A42B5" w:rsidRPr="00875B86" w:rsidRDefault="003A42B5" w:rsidP="004E7FC2">
            <w:pPr>
              <w:rPr>
                <w:sz w:val="22"/>
                <w:szCs w:val="22"/>
              </w:rPr>
            </w:pPr>
            <w:r w:rsidRPr="00875B86">
              <w:rPr>
                <w:sz w:val="22"/>
                <w:szCs w:val="22"/>
              </w:rPr>
              <w:t>город Сургут, п. Кедровый, промзона ГРЭС-1</w:t>
            </w:r>
          </w:p>
        </w:tc>
      </w:tr>
      <w:tr w:rsidR="00875B86" w:rsidRPr="00875B86" w14:paraId="1630BF0F" w14:textId="77777777" w:rsidTr="004E7FC2">
        <w:trPr>
          <w:trHeight w:val="317"/>
        </w:trPr>
        <w:tc>
          <w:tcPr>
            <w:tcW w:w="5252" w:type="dxa"/>
            <w:tcBorders>
              <w:top w:val="nil"/>
              <w:left w:val="single" w:sz="4" w:space="0" w:color="auto"/>
              <w:bottom w:val="single" w:sz="4" w:space="0" w:color="auto"/>
              <w:right w:val="single" w:sz="4" w:space="0" w:color="auto"/>
            </w:tcBorders>
            <w:shd w:val="clear" w:color="auto" w:fill="auto"/>
            <w:vAlign w:val="center"/>
            <w:hideMark/>
          </w:tcPr>
          <w:p w14:paraId="34ABDF75" w14:textId="77777777" w:rsidR="003A42B5" w:rsidRPr="00875B86" w:rsidRDefault="003A42B5" w:rsidP="004E7FC2">
            <w:pPr>
              <w:rPr>
                <w:sz w:val="22"/>
                <w:szCs w:val="22"/>
              </w:rPr>
            </w:pPr>
            <w:r w:rsidRPr="00875B86">
              <w:rPr>
                <w:sz w:val="22"/>
                <w:szCs w:val="22"/>
              </w:rPr>
              <w:t>Установленная мощность, МВА</w:t>
            </w:r>
          </w:p>
        </w:tc>
        <w:tc>
          <w:tcPr>
            <w:tcW w:w="4603" w:type="dxa"/>
            <w:gridSpan w:val="4"/>
            <w:tcBorders>
              <w:top w:val="single" w:sz="4" w:space="0" w:color="auto"/>
              <w:left w:val="nil"/>
              <w:bottom w:val="single" w:sz="4" w:space="0" w:color="auto"/>
              <w:right w:val="single" w:sz="4" w:space="0" w:color="auto"/>
            </w:tcBorders>
            <w:shd w:val="clear" w:color="auto" w:fill="auto"/>
            <w:vAlign w:val="center"/>
            <w:hideMark/>
          </w:tcPr>
          <w:p w14:paraId="40A85E26" w14:textId="77777777" w:rsidR="003A42B5" w:rsidRPr="00875B86" w:rsidRDefault="003A42B5" w:rsidP="004E7FC2">
            <w:pPr>
              <w:rPr>
                <w:sz w:val="22"/>
                <w:szCs w:val="22"/>
              </w:rPr>
            </w:pPr>
            <w:r w:rsidRPr="00875B86">
              <w:rPr>
                <w:sz w:val="22"/>
                <w:szCs w:val="22"/>
              </w:rPr>
              <w:t>32</w:t>
            </w:r>
          </w:p>
        </w:tc>
      </w:tr>
      <w:tr w:rsidR="00875B86" w:rsidRPr="00875B86" w14:paraId="4544B01E" w14:textId="77777777" w:rsidTr="004E7FC2">
        <w:trPr>
          <w:trHeight w:val="317"/>
        </w:trPr>
        <w:tc>
          <w:tcPr>
            <w:tcW w:w="5252" w:type="dxa"/>
            <w:tcBorders>
              <w:top w:val="nil"/>
              <w:left w:val="single" w:sz="4" w:space="0" w:color="auto"/>
              <w:bottom w:val="single" w:sz="4" w:space="0" w:color="auto"/>
              <w:right w:val="single" w:sz="4" w:space="0" w:color="auto"/>
            </w:tcBorders>
            <w:shd w:val="clear" w:color="auto" w:fill="auto"/>
            <w:vAlign w:val="center"/>
            <w:hideMark/>
          </w:tcPr>
          <w:p w14:paraId="671E6176" w14:textId="77777777" w:rsidR="003A42B5" w:rsidRPr="00875B86" w:rsidRDefault="003A42B5" w:rsidP="004E7FC2">
            <w:pPr>
              <w:rPr>
                <w:sz w:val="22"/>
                <w:szCs w:val="22"/>
              </w:rPr>
            </w:pPr>
            <w:r w:rsidRPr="00875B86">
              <w:rPr>
                <w:sz w:val="22"/>
                <w:szCs w:val="22"/>
              </w:rPr>
              <w:t>Трансформаторы: тип, количество (ед.), мощность (МВА)</w:t>
            </w:r>
          </w:p>
        </w:tc>
        <w:tc>
          <w:tcPr>
            <w:tcW w:w="4603" w:type="dxa"/>
            <w:gridSpan w:val="4"/>
            <w:tcBorders>
              <w:top w:val="single" w:sz="4" w:space="0" w:color="auto"/>
              <w:left w:val="nil"/>
              <w:bottom w:val="single" w:sz="4" w:space="0" w:color="auto"/>
              <w:right w:val="single" w:sz="4" w:space="0" w:color="auto"/>
            </w:tcBorders>
            <w:shd w:val="clear" w:color="auto" w:fill="auto"/>
            <w:vAlign w:val="center"/>
            <w:hideMark/>
          </w:tcPr>
          <w:p w14:paraId="138DE2DB" w14:textId="77777777" w:rsidR="003A42B5" w:rsidRPr="00875B86" w:rsidRDefault="003A42B5" w:rsidP="004E7FC2">
            <w:pPr>
              <w:rPr>
                <w:sz w:val="22"/>
                <w:szCs w:val="22"/>
              </w:rPr>
            </w:pPr>
            <w:r w:rsidRPr="00875B86">
              <w:rPr>
                <w:sz w:val="22"/>
                <w:szCs w:val="22"/>
              </w:rPr>
              <w:t>ТДН-16000/110/6, 2x 16</w:t>
            </w:r>
          </w:p>
        </w:tc>
      </w:tr>
      <w:tr w:rsidR="00875B86" w:rsidRPr="00875B86" w14:paraId="3D25CD15" w14:textId="77777777" w:rsidTr="004E7FC2">
        <w:trPr>
          <w:cantSplit/>
          <w:trHeight w:val="317"/>
        </w:trPr>
        <w:tc>
          <w:tcPr>
            <w:tcW w:w="5252" w:type="dxa"/>
            <w:tcBorders>
              <w:top w:val="nil"/>
              <w:left w:val="single" w:sz="4" w:space="0" w:color="auto"/>
              <w:bottom w:val="single" w:sz="4" w:space="0" w:color="auto"/>
              <w:right w:val="single" w:sz="4" w:space="0" w:color="auto"/>
            </w:tcBorders>
            <w:shd w:val="clear" w:color="auto" w:fill="auto"/>
            <w:vAlign w:val="center"/>
            <w:hideMark/>
          </w:tcPr>
          <w:p w14:paraId="77255074" w14:textId="77777777" w:rsidR="003A42B5" w:rsidRPr="00875B86" w:rsidRDefault="003A42B5" w:rsidP="004E7FC2">
            <w:pPr>
              <w:rPr>
                <w:sz w:val="22"/>
                <w:szCs w:val="22"/>
              </w:rPr>
            </w:pPr>
            <w:r w:rsidRPr="00875B86">
              <w:rPr>
                <w:sz w:val="22"/>
                <w:szCs w:val="22"/>
              </w:rPr>
              <w:t>Год ввода ПС (реконструкция), г.</w:t>
            </w:r>
          </w:p>
        </w:tc>
        <w:tc>
          <w:tcPr>
            <w:tcW w:w="4603" w:type="dxa"/>
            <w:gridSpan w:val="4"/>
            <w:tcBorders>
              <w:top w:val="single" w:sz="4" w:space="0" w:color="auto"/>
              <w:left w:val="nil"/>
              <w:bottom w:val="single" w:sz="4" w:space="0" w:color="auto"/>
              <w:right w:val="single" w:sz="4" w:space="0" w:color="auto"/>
            </w:tcBorders>
            <w:shd w:val="clear" w:color="auto" w:fill="auto"/>
            <w:vAlign w:val="center"/>
            <w:hideMark/>
          </w:tcPr>
          <w:p w14:paraId="6D8C5F02" w14:textId="77777777" w:rsidR="003A42B5" w:rsidRPr="00875B86" w:rsidRDefault="003A42B5" w:rsidP="004E7FC2">
            <w:pPr>
              <w:rPr>
                <w:sz w:val="22"/>
                <w:szCs w:val="22"/>
              </w:rPr>
            </w:pPr>
            <w:r w:rsidRPr="00875B86">
              <w:rPr>
                <w:sz w:val="22"/>
                <w:szCs w:val="22"/>
              </w:rPr>
              <w:t>1970</w:t>
            </w:r>
          </w:p>
        </w:tc>
      </w:tr>
      <w:tr w:rsidR="00875B86" w:rsidRPr="00875B86" w14:paraId="0F6D7387" w14:textId="77777777" w:rsidTr="004E7FC2">
        <w:trPr>
          <w:cantSplit/>
          <w:trHeight w:val="317"/>
        </w:trPr>
        <w:tc>
          <w:tcPr>
            <w:tcW w:w="5252" w:type="dxa"/>
            <w:tcBorders>
              <w:top w:val="nil"/>
              <w:left w:val="single" w:sz="4" w:space="0" w:color="auto"/>
              <w:bottom w:val="nil"/>
              <w:right w:val="single" w:sz="4" w:space="0" w:color="auto"/>
            </w:tcBorders>
            <w:shd w:val="clear" w:color="auto" w:fill="auto"/>
            <w:vAlign w:val="center"/>
            <w:hideMark/>
          </w:tcPr>
          <w:p w14:paraId="6E39741F" w14:textId="77777777" w:rsidR="003A42B5" w:rsidRPr="00875B86" w:rsidRDefault="003A42B5" w:rsidP="004E7FC2">
            <w:pPr>
              <w:rPr>
                <w:sz w:val="22"/>
                <w:szCs w:val="22"/>
              </w:rPr>
            </w:pPr>
            <w:r w:rsidRPr="00875B86">
              <w:rPr>
                <w:sz w:val="22"/>
                <w:szCs w:val="22"/>
              </w:rPr>
              <w:t>Максимальная мощность по результатам контрольных замеров, 19.12.2018 г.</w:t>
            </w:r>
          </w:p>
        </w:tc>
        <w:tc>
          <w:tcPr>
            <w:tcW w:w="952" w:type="dxa"/>
            <w:tcBorders>
              <w:top w:val="nil"/>
              <w:left w:val="nil"/>
              <w:bottom w:val="single" w:sz="4" w:space="0" w:color="auto"/>
              <w:right w:val="single" w:sz="4" w:space="0" w:color="auto"/>
            </w:tcBorders>
            <w:shd w:val="clear" w:color="auto" w:fill="auto"/>
            <w:vAlign w:val="center"/>
            <w:hideMark/>
          </w:tcPr>
          <w:p w14:paraId="2D28ACC5" w14:textId="77777777" w:rsidR="003A42B5" w:rsidRPr="00875B86" w:rsidRDefault="003A42B5" w:rsidP="004E7FC2">
            <w:pPr>
              <w:jc w:val="center"/>
              <w:rPr>
                <w:sz w:val="22"/>
                <w:szCs w:val="22"/>
              </w:rPr>
            </w:pPr>
            <w:r w:rsidRPr="00875B86">
              <w:rPr>
                <w:sz w:val="22"/>
                <w:szCs w:val="22"/>
              </w:rPr>
              <w:t>Р, МВт</w:t>
            </w:r>
          </w:p>
        </w:tc>
        <w:tc>
          <w:tcPr>
            <w:tcW w:w="1134" w:type="dxa"/>
            <w:tcBorders>
              <w:top w:val="nil"/>
              <w:left w:val="nil"/>
              <w:bottom w:val="single" w:sz="4" w:space="0" w:color="auto"/>
              <w:right w:val="single" w:sz="4" w:space="0" w:color="auto"/>
            </w:tcBorders>
            <w:shd w:val="clear" w:color="auto" w:fill="auto"/>
            <w:vAlign w:val="center"/>
            <w:hideMark/>
          </w:tcPr>
          <w:p w14:paraId="0C78BD70" w14:textId="77777777" w:rsidR="003A42B5" w:rsidRPr="00875B86" w:rsidRDefault="003A42B5" w:rsidP="004E7FC2">
            <w:pPr>
              <w:jc w:val="center"/>
              <w:rPr>
                <w:sz w:val="22"/>
                <w:szCs w:val="22"/>
              </w:rPr>
            </w:pPr>
            <w:r w:rsidRPr="00875B86">
              <w:rPr>
                <w:sz w:val="22"/>
                <w:szCs w:val="22"/>
              </w:rPr>
              <w:t>Q, Мвар</w:t>
            </w:r>
          </w:p>
        </w:tc>
        <w:tc>
          <w:tcPr>
            <w:tcW w:w="1134" w:type="dxa"/>
            <w:tcBorders>
              <w:top w:val="nil"/>
              <w:left w:val="nil"/>
              <w:bottom w:val="single" w:sz="4" w:space="0" w:color="auto"/>
              <w:right w:val="single" w:sz="4" w:space="0" w:color="auto"/>
            </w:tcBorders>
            <w:shd w:val="clear" w:color="auto" w:fill="auto"/>
            <w:vAlign w:val="center"/>
            <w:hideMark/>
          </w:tcPr>
          <w:p w14:paraId="0F082A30" w14:textId="77777777" w:rsidR="003A42B5" w:rsidRPr="00875B86" w:rsidRDefault="003A42B5" w:rsidP="004E7FC2">
            <w:pPr>
              <w:jc w:val="center"/>
              <w:rPr>
                <w:sz w:val="22"/>
                <w:szCs w:val="22"/>
              </w:rPr>
            </w:pPr>
            <w:r w:rsidRPr="00875B86">
              <w:rPr>
                <w:sz w:val="22"/>
                <w:szCs w:val="22"/>
              </w:rPr>
              <w:t>S, МВА</w:t>
            </w:r>
          </w:p>
        </w:tc>
        <w:tc>
          <w:tcPr>
            <w:tcW w:w="1383" w:type="dxa"/>
            <w:tcBorders>
              <w:top w:val="nil"/>
              <w:left w:val="nil"/>
              <w:bottom w:val="single" w:sz="4" w:space="0" w:color="auto"/>
              <w:right w:val="single" w:sz="4" w:space="0" w:color="auto"/>
            </w:tcBorders>
            <w:shd w:val="clear" w:color="auto" w:fill="auto"/>
            <w:vAlign w:val="center"/>
            <w:hideMark/>
          </w:tcPr>
          <w:p w14:paraId="47472544" w14:textId="77777777" w:rsidR="003A42B5" w:rsidRPr="00875B86" w:rsidRDefault="003A42B5" w:rsidP="004E7FC2">
            <w:pPr>
              <w:jc w:val="center"/>
              <w:rPr>
                <w:sz w:val="22"/>
                <w:szCs w:val="22"/>
              </w:rPr>
            </w:pPr>
            <w:r w:rsidRPr="00875B86">
              <w:rPr>
                <w:sz w:val="22"/>
                <w:szCs w:val="22"/>
              </w:rPr>
              <w:t>Всего S, МВА</w:t>
            </w:r>
          </w:p>
        </w:tc>
      </w:tr>
      <w:tr w:rsidR="00875B86" w:rsidRPr="00875B86" w14:paraId="2A0858B3" w14:textId="77777777" w:rsidTr="004E7FC2">
        <w:trPr>
          <w:cantSplit/>
          <w:trHeight w:val="317"/>
        </w:trPr>
        <w:tc>
          <w:tcPr>
            <w:tcW w:w="525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4F5C301" w14:textId="77777777" w:rsidR="003A42B5" w:rsidRPr="00875B86" w:rsidRDefault="003A42B5" w:rsidP="004E7FC2">
            <w:pPr>
              <w:rPr>
                <w:sz w:val="22"/>
                <w:szCs w:val="22"/>
              </w:rPr>
            </w:pPr>
            <w:r w:rsidRPr="00875B86">
              <w:rPr>
                <w:sz w:val="22"/>
                <w:szCs w:val="22"/>
              </w:rPr>
              <w:t>1Т</w:t>
            </w:r>
          </w:p>
        </w:tc>
        <w:tc>
          <w:tcPr>
            <w:tcW w:w="952" w:type="dxa"/>
            <w:tcBorders>
              <w:top w:val="nil"/>
              <w:left w:val="nil"/>
              <w:bottom w:val="single" w:sz="4" w:space="0" w:color="auto"/>
              <w:right w:val="single" w:sz="4" w:space="0" w:color="auto"/>
            </w:tcBorders>
            <w:shd w:val="clear" w:color="auto" w:fill="auto"/>
            <w:vAlign w:val="center"/>
            <w:hideMark/>
          </w:tcPr>
          <w:p w14:paraId="1346E9B6" w14:textId="77777777" w:rsidR="003A42B5" w:rsidRPr="00875B86" w:rsidRDefault="003A42B5" w:rsidP="004E7FC2">
            <w:pPr>
              <w:jc w:val="right"/>
              <w:rPr>
                <w:sz w:val="22"/>
                <w:szCs w:val="22"/>
              </w:rPr>
            </w:pPr>
            <w:r w:rsidRPr="00875B86">
              <w:rPr>
                <w:sz w:val="22"/>
                <w:szCs w:val="22"/>
              </w:rPr>
              <w:t>6,22</w:t>
            </w:r>
          </w:p>
        </w:tc>
        <w:tc>
          <w:tcPr>
            <w:tcW w:w="1134" w:type="dxa"/>
            <w:tcBorders>
              <w:top w:val="nil"/>
              <w:left w:val="nil"/>
              <w:bottom w:val="single" w:sz="4" w:space="0" w:color="auto"/>
              <w:right w:val="single" w:sz="4" w:space="0" w:color="auto"/>
            </w:tcBorders>
            <w:shd w:val="clear" w:color="auto" w:fill="auto"/>
            <w:vAlign w:val="center"/>
            <w:hideMark/>
          </w:tcPr>
          <w:p w14:paraId="2280B7C5" w14:textId="77777777" w:rsidR="003A42B5" w:rsidRPr="00875B86" w:rsidRDefault="003A42B5" w:rsidP="004E7FC2">
            <w:pPr>
              <w:jc w:val="right"/>
              <w:rPr>
                <w:sz w:val="22"/>
                <w:szCs w:val="22"/>
              </w:rPr>
            </w:pPr>
            <w:r w:rsidRPr="00875B86">
              <w:rPr>
                <w:sz w:val="22"/>
                <w:szCs w:val="22"/>
              </w:rPr>
              <w:t>1,78</w:t>
            </w:r>
          </w:p>
        </w:tc>
        <w:tc>
          <w:tcPr>
            <w:tcW w:w="1134" w:type="dxa"/>
            <w:tcBorders>
              <w:top w:val="nil"/>
              <w:left w:val="nil"/>
              <w:bottom w:val="single" w:sz="4" w:space="0" w:color="auto"/>
              <w:right w:val="single" w:sz="4" w:space="0" w:color="auto"/>
            </w:tcBorders>
            <w:shd w:val="clear" w:color="auto" w:fill="auto"/>
            <w:vAlign w:val="center"/>
            <w:hideMark/>
          </w:tcPr>
          <w:p w14:paraId="3F16D370" w14:textId="77777777" w:rsidR="003A42B5" w:rsidRPr="00875B86" w:rsidRDefault="003A42B5" w:rsidP="004E7FC2">
            <w:pPr>
              <w:jc w:val="right"/>
              <w:rPr>
                <w:sz w:val="22"/>
                <w:szCs w:val="22"/>
              </w:rPr>
            </w:pPr>
            <w:r w:rsidRPr="00875B86">
              <w:rPr>
                <w:sz w:val="22"/>
                <w:szCs w:val="22"/>
              </w:rPr>
              <w:t>6,47</w:t>
            </w:r>
          </w:p>
        </w:tc>
        <w:tc>
          <w:tcPr>
            <w:tcW w:w="1383" w:type="dxa"/>
            <w:vMerge w:val="restart"/>
            <w:tcBorders>
              <w:top w:val="nil"/>
              <w:left w:val="single" w:sz="4" w:space="0" w:color="auto"/>
              <w:bottom w:val="single" w:sz="4" w:space="0" w:color="000000"/>
              <w:right w:val="single" w:sz="4" w:space="0" w:color="auto"/>
            </w:tcBorders>
            <w:shd w:val="clear" w:color="auto" w:fill="auto"/>
            <w:vAlign w:val="center"/>
            <w:hideMark/>
          </w:tcPr>
          <w:p w14:paraId="69BA457A" w14:textId="77777777" w:rsidR="003A42B5" w:rsidRPr="00875B86" w:rsidRDefault="003A42B5" w:rsidP="004E7FC2">
            <w:pPr>
              <w:jc w:val="center"/>
              <w:rPr>
                <w:sz w:val="22"/>
                <w:szCs w:val="22"/>
              </w:rPr>
            </w:pPr>
            <w:r w:rsidRPr="00875B86">
              <w:rPr>
                <w:sz w:val="22"/>
                <w:szCs w:val="22"/>
              </w:rPr>
              <w:t>8,96</w:t>
            </w:r>
          </w:p>
        </w:tc>
      </w:tr>
      <w:tr w:rsidR="00875B86" w:rsidRPr="00875B86" w14:paraId="101A64A3" w14:textId="77777777" w:rsidTr="004E7FC2">
        <w:trPr>
          <w:cantSplit/>
          <w:trHeight w:val="317"/>
        </w:trPr>
        <w:tc>
          <w:tcPr>
            <w:tcW w:w="5252" w:type="dxa"/>
            <w:tcBorders>
              <w:top w:val="nil"/>
              <w:left w:val="single" w:sz="4" w:space="0" w:color="auto"/>
              <w:bottom w:val="single" w:sz="4" w:space="0" w:color="auto"/>
              <w:right w:val="single" w:sz="4" w:space="0" w:color="auto"/>
            </w:tcBorders>
            <w:shd w:val="clear" w:color="auto" w:fill="auto"/>
            <w:vAlign w:val="center"/>
            <w:hideMark/>
          </w:tcPr>
          <w:p w14:paraId="1D3F9CC7" w14:textId="77777777" w:rsidR="003A42B5" w:rsidRPr="00875B86" w:rsidRDefault="003A42B5" w:rsidP="004E7FC2">
            <w:pPr>
              <w:rPr>
                <w:sz w:val="22"/>
                <w:szCs w:val="22"/>
              </w:rPr>
            </w:pPr>
            <w:r w:rsidRPr="00875B86">
              <w:rPr>
                <w:sz w:val="22"/>
                <w:szCs w:val="22"/>
              </w:rPr>
              <w:t>2Т</w:t>
            </w:r>
          </w:p>
        </w:tc>
        <w:tc>
          <w:tcPr>
            <w:tcW w:w="952" w:type="dxa"/>
            <w:tcBorders>
              <w:top w:val="nil"/>
              <w:left w:val="nil"/>
              <w:bottom w:val="single" w:sz="4" w:space="0" w:color="auto"/>
              <w:right w:val="single" w:sz="4" w:space="0" w:color="auto"/>
            </w:tcBorders>
            <w:shd w:val="clear" w:color="auto" w:fill="auto"/>
            <w:vAlign w:val="center"/>
            <w:hideMark/>
          </w:tcPr>
          <w:p w14:paraId="2C6E384A" w14:textId="77777777" w:rsidR="003A42B5" w:rsidRPr="00875B86" w:rsidRDefault="003A42B5" w:rsidP="004E7FC2">
            <w:pPr>
              <w:jc w:val="right"/>
              <w:rPr>
                <w:sz w:val="22"/>
                <w:szCs w:val="22"/>
              </w:rPr>
            </w:pPr>
            <w:r w:rsidRPr="00875B86">
              <w:rPr>
                <w:sz w:val="22"/>
                <w:szCs w:val="22"/>
              </w:rPr>
              <w:t>2,39</w:t>
            </w:r>
          </w:p>
        </w:tc>
        <w:tc>
          <w:tcPr>
            <w:tcW w:w="1134" w:type="dxa"/>
            <w:tcBorders>
              <w:top w:val="nil"/>
              <w:left w:val="nil"/>
              <w:bottom w:val="single" w:sz="4" w:space="0" w:color="auto"/>
              <w:right w:val="single" w:sz="4" w:space="0" w:color="auto"/>
            </w:tcBorders>
            <w:shd w:val="clear" w:color="auto" w:fill="auto"/>
            <w:vAlign w:val="center"/>
            <w:hideMark/>
          </w:tcPr>
          <w:p w14:paraId="1B7238FD" w14:textId="77777777" w:rsidR="003A42B5" w:rsidRPr="00875B86" w:rsidRDefault="003A42B5" w:rsidP="004E7FC2">
            <w:pPr>
              <w:jc w:val="right"/>
              <w:rPr>
                <w:sz w:val="22"/>
                <w:szCs w:val="22"/>
              </w:rPr>
            </w:pPr>
            <w:r w:rsidRPr="00875B86">
              <w:rPr>
                <w:sz w:val="22"/>
                <w:szCs w:val="22"/>
              </w:rPr>
              <w:t>0,70</w:t>
            </w:r>
          </w:p>
        </w:tc>
        <w:tc>
          <w:tcPr>
            <w:tcW w:w="1134" w:type="dxa"/>
            <w:tcBorders>
              <w:top w:val="nil"/>
              <w:left w:val="nil"/>
              <w:bottom w:val="single" w:sz="4" w:space="0" w:color="auto"/>
              <w:right w:val="single" w:sz="4" w:space="0" w:color="auto"/>
            </w:tcBorders>
            <w:shd w:val="clear" w:color="auto" w:fill="auto"/>
            <w:vAlign w:val="center"/>
            <w:hideMark/>
          </w:tcPr>
          <w:p w14:paraId="08010E0B" w14:textId="77777777" w:rsidR="003A42B5" w:rsidRPr="00875B86" w:rsidRDefault="003A42B5" w:rsidP="004E7FC2">
            <w:pPr>
              <w:jc w:val="right"/>
              <w:rPr>
                <w:sz w:val="22"/>
                <w:szCs w:val="22"/>
              </w:rPr>
            </w:pPr>
            <w:r w:rsidRPr="00875B86">
              <w:rPr>
                <w:sz w:val="22"/>
                <w:szCs w:val="22"/>
              </w:rPr>
              <w:t>2,49</w:t>
            </w:r>
          </w:p>
        </w:tc>
        <w:tc>
          <w:tcPr>
            <w:tcW w:w="1383" w:type="dxa"/>
            <w:vMerge/>
            <w:tcBorders>
              <w:top w:val="nil"/>
              <w:left w:val="single" w:sz="4" w:space="0" w:color="auto"/>
              <w:bottom w:val="single" w:sz="4" w:space="0" w:color="000000"/>
              <w:right w:val="single" w:sz="4" w:space="0" w:color="auto"/>
            </w:tcBorders>
            <w:vAlign w:val="center"/>
            <w:hideMark/>
          </w:tcPr>
          <w:p w14:paraId="2B845E17" w14:textId="77777777" w:rsidR="003A42B5" w:rsidRPr="00875B86" w:rsidRDefault="003A42B5" w:rsidP="004E7FC2">
            <w:pPr>
              <w:rPr>
                <w:sz w:val="22"/>
                <w:szCs w:val="22"/>
              </w:rPr>
            </w:pPr>
          </w:p>
        </w:tc>
      </w:tr>
      <w:tr w:rsidR="00875B86" w:rsidRPr="00875B86" w14:paraId="7229D1E0" w14:textId="77777777" w:rsidTr="004E7FC2">
        <w:trPr>
          <w:cantSplit/>
          <w:trHeight w:val="317"/>
        </w:trPr>
        <w:tc>
          <w:tcPr>
            <w:tcW w:w="5252" w:type="dxa"/>
            <w:tcBorders>
              <w:top w:val="nil"/>
              <w:left w:val="single" w:sz="4" w:space="0" w:color="auto"/>
              <w:bottom w:val="single" w:sz="4" w:space="0" w:color="auto"/>
              <w:right w:val="single" w:sz="4" w:space="0" w:color="auto"/>
            </w:tcBorders>
            <w:shd w:val="clear" w:color="auto" w:fill="auto"/>
            <w:vAlign w:val="center"/>
            <w:hideMark/>
          </w:tcPr>
          <w:p w14:paraId="5F93713E" w14:textId="77777777" w:rsidR="003A42B5" w:rsidRPr="00875B86" w:rsidRDefault="003A42B5" w:rsidP="004E7FC2">
            <w:pPr>
              <w:rPr>
                <w:sz w:val="22"/>
                <w:szCs w:val="22"/>
              </w:rPr>
            </w:pPr>
            <w:r w:rsidRPr="00875B86">
              <w:rPr>
                <w:sz w:val="22"/>
                <w:szCs w:val="22"/>
              </w:rPr>
              <w:t>Профицит, дефицит мощности</w:t>
            </w:r>
          </w:p>
        </w:tc>
        <w:tc>
          <w:tcPr>
            <w:tcW w:w="4603" w:type="dxa"/>
            <w:gridSpan w:val="4"/>
            <w:tcBorders>
              <w:top w:val="single" w:sz="4" w:space="0" w:color="auto"/>
              <w:left w:val="nil"/>
              <w:bottom w:val="single" w:sz="4" w:space="0" w:color="auto"/>
              <w:right w:val="single" w:sz="4" w:space="0" w:color="auto"/>
            </w:tcBorders>
            <w:shd w:val="clear" w:color="auto" w:fill="auto"/>
            <w:vAlign w:val="center"/>
            <w:hideMark/>
          </w:tcPr>
          <w:p w14:paraId="366C41EC" w14:textId="77777777" w:rsidR="003A42B5" w:rsidRPr="00875B86" w:rsidRDefault="003A42B5" w:rsidP="004E7FC2">
            <w:pPr>
              <w:jc w:val="center"/>
              <w:rPr>
                <w:sz w:val="22"/>
                <w:szCs w:val="22"/>
              </w:rPr>
            </w:pPr>
            <w:r w:rsidRPr="00875B86">
              <w:rPr>
                <w:sz w:val="22"/>
                <w:szCs w:val="22"/>
              </w:rPr>
              <w:t>Текущий резерв/ дефицит мощности, МВА</w:t>
            </w:r>
          </w:p>
        </w:tc>
      </w:tr>
      <w:tr w:rsidR="00875B86" w:rsidRPr="00875B86" w14:paraId="6184B2E9" w14:textId="77777777" w:rsidTr="004E7FC2">
        <w:trPr>
          <w:cantSplit/>
          <w:trHeight w:val="317"/>
        </w:trPr>
        <w:tc>
          <w:tcPr>
            <w:tcW w:w="5252" w:type="dxa"/>
            <w:tcBorders>
              <w:top w:val="nil"/>
              <w:left w:val="single" w:sz="4" w:space="0" w:color="auto"/>
              <w:bottom w:val="single" w:sz="4" w:space="0" w:color="auto"/>
              <w:right w:val="single" w:sz="4" w:space="0" w:color="auto"/>
            </w:tcBorders>
            <w:shd w:val="clear" w:color="auto" w:fill="auto"/>
            <w:noWrap/>
            <w:vAlign w:val="center"/>
            <w:hideMark/>
          </w:tcPr>
          <w:p w14:paraId="496561BB" w14:textId="77777777" w:rsidR="003A42B5" w:rsidRPr="00875B86" w:rsidRDefault="003A42B5" w:rsidP="004E7FC2">
            <w:pPr>
              <w:rPr>
                <w:sz w:val="22"/>
                <w:szCs w:val="22"/>
              </w:rPr>
            </w:pPr>
            <w:r w:rsidRPr="00875B86">
              <w:rPr>
                <w:sz w:val="22"/>
                <w:szCs w:val="22"/>
              </w:rPr>
              <w:t>по результатам контрольных замеров, 21.12.2016</w:t>
            </w:r>
          </w:p>
        </w:tc>
        <w:tc>
          <w:tcPr>
            <w:tcW w:w="4603" w:type="dxa"/>
            <w:gridSpan w:val="4"/>
            <w:tcBorders>
              <w:top w:val="single" w:sz="4" w:space="0" w:color="auto"/>
              <w:left w:val="nil"/>
              <w:bottom w:val="single" w:sz="4" w:space="0" w:color="auto"/>
              <w:right w:val="single" w:sz="4" w:space="0" w:color="000000"/>
            </w:tcBorders>
            <w:shd w:val="clear" w:color="auto" w:fill="auto"/>
            <w:vAlign w:val="center"/>
            <w:hideMark/>
          </w:tcPr>
          <w:p w14:paraId="51631761" w14:textId="77777777" w:rsidR="003A42B5" w:rsidRPr="00875B86" w:rsidRDefault="003A42B5" w:rsidP="004E7FC2">
            <w:pPr>
              <w:jc w:val="center"/>
              <w:rPr>
                <w:sz w:val="22"/>
                <w:szCs w:val="22"/>
              </w:rPr>
            </w:pPr>
            <w:r w:rsidRPr="00875B86">
              <w:rPr>
                <w:sz w:val="22"/>
                <w:szCs w:val="22"/>
              </w:rPr>
              <w:t>9,31</w:t>
            </w:r>
          </w:p>
        </w:tc>
      </w:tr>
      <w:tr w:rsidR="00875B86" w:rsidRPr="00875B86" w14:paraId="2155E3C8" w14:textId="77777777" w:rsidTr="004E7FC2">
        <w:trPr>
          <w:trHeight w:val="317"/>
        </w:trPr>
        <w:tc>
          <w:tcPr>
            <w:tcW w:w="5252" w:type="dxa"/>
            <w:tcBorders>
              <w:top w:val="nil"/>
              <w:left w:val="single" w:sz="4" w:space="0" w:color="auto"/>
              <w:bottom w:val="single" w:sz="4" w:space="0" w:color="auto"/>
              <w:right w:val="single" w:sz="4" w:space="0" w:color="auto"/>
            </w:tcBorders>
            <w:shd w:val="clear" w:color="auto" w:fill="auto"/>
            <w:noWrap/>
            <w:vAlign w:val="center"/>
            <w:hideMark/>
          </w:tcPr>
          <w:p w14:paraId="3AD08A35" w14:textId="77777777" w:rsidR="003A42B5" w:rsidRPr="00875B86" w:rsidRDefault="003A42B5" w:rsidP="004E7FC2">
            <w:pPr>
              <w:rPr>
                <w:sz w:val="22"/>
                <w:szCs w:val="22"/>
              </w:rPr>
            </w:pPr>
            <w:r w:rsidRPr="00875B86">
              <w:rPr>
                <w:sz w:val="22"/>
                <w:szCs w:val="22"/>
              </w:rPr>
              <w:t xml:space="preserve">по результатам контрольных замеров, 28.12.2018 </w:t>
            </w:r>
          </w:p>
        </w:tc>
        <w:tc>
          <w:tcPr>
            <w:tcW w:w="4603" w:type="dxa"/>
            <w:gridSpan w:val="4"/>
            <w:tcBorders>
              <w:top w:val="single" w:sz="4" w:space="0" w:color="auto"/>
              <w:left w:val="nil"/>
              <w:bottom w:val="single" w:sz="4" w:space="0" w:color="auto"/>
              <w:right w:val="single" w:sz="4" w:space="0" w:color="000000"/>
            </w:tcBorders>
            <w:shd w:val="clear" w:color="auto" w:fill="auto"/>
            <w:vAlign w:val="center"/>
            <w:hideMark/>
          </w:tcPr>
          <w:p w14:paraId="6D52ECDE" w14:textId="77777777" w:rsidR="003A42B5" w:rsidRPr="00875B86" w:rsidRDefault="003A42B5" w:rsidP="004E7FC2">
            <w:pPr>
              <w:jc w:val="center"/>
              <w:rPr>
                <w:sz w:val="22"/>
                <w:szCs w:val="22"/>
              </w:rPr>
            </w:pPr>
            <w:r w:rsidRPr="00875B86">
              <w:rPr>
                <w:sz w:val="22"/>
                <w:szCs w:val="22"/>
              </w:rPr>
              <w:t>7,86</w:t>
            </w:r>
          </w:p>
        </w:tc>
      </w:tr>
      <w:tr w:rsidR="00875B86" w:rsidRPr="00875B86" w14:paraId="07D06B3B" w14:textId="77777777" w:rsidTr="004E7FC2">
        <w:trPr>
          <w:cantSplit/>
          <w:trHeight w:val="317"/>
        </w:trPr>
        <w:tc>
          <w:tcPr>
            <w:tcW w:w="5252" w:type="dxa"/>
            <w:tcBorders>
              <w:top w:val="nil"/>
              <w:left w:val="single" w:sz="4" w:space="0" w:color="auto"/>
              <w:bottom w:val="single" w:sz="4" w:space="0" w:color="auto"/>
              <w:right w:val="single" w:sz="4" w:space="0" w:color="auto"/>
            </w:tcBorders>
            <w:shd w:val="clear" w:color="auto" w:fill="auto"/>
            <w:vAlign w:val="center"/>
            <w:hideMark/>
          </w:tcPr>
          <w:p w14:paraId="77102F1E" w14:textId="77777777" w:rsidR="003A42B5" w:rsidRPr="00875B86" w:rsidRDefault="003A42B5" w:rsidP="004E7FC2">
            <w:pPr>
              <w:rPr>
                <w:sz w:val="22"/>
                <w:szCs w:val="22"/>
              </w:rPr>
            </w:pPr>
            <w:r w:rsidRPr="00875B86">
              <w:rPr>
                <w:sz w:val="22"/>
                <w:szCs w:val="22"/>
              </w:rPr>
              <w:t>Наименование центра питания</w:t>
            </w:r>
          </w:p>
        </w:tc>
        <w:tc>
          <w:tcPr>
            <w:tcW w:w="4603" w:type="dxa"/>
            <w:gridSpan w:val="4"/>
            <w:tcBorders>
              <w:top w:val="single" w:sz="4" w:space="0" w:color="auto"/>
              <w:left w:val="nil"/>
              <w:bottom w:val="single" w:sz="4" w:space="0" w:color="auto"/>
              <w:right w:val="single" w:sz="4" w:space="0" w:color="auto"/>
            </w:tcBorders>
            <w:shd w:val="clear" w:color="auto" w:fill="auto"/>
            <w:vAlign w:val="center"/>
            <w:hideMark/>
          </w:tcPr>
          <w:p w14:paraId="42EC8C55" w14:textId="77777777" w:rsidR="003A42B5" w:rsidRPr="00875B86" w:rsidRDefault="003A42B5" w:rsidP="004E7FC2">
            <w:pPr>
              <w:rPr>
                <w:b/>
                <w:sz w:val="22"/>
                <w:szCs w:val="22"/>
              </w:rPr>
            </w:pPr>
            <w:r w:rsidRPr="00875B86">
              <w:rPr>
                <w:b/>
                <w:sz w:val="22"/>
                <w:szCs w:val="22"/>
              </w:rPr>
              <w:t>ПС 110/10 кВ Трансгаз</w:t>
            </w:r>
          </w:p>
        </w:tc>
      </w:tr>
      <w:tr w:rsidR="00875B86" w:rsidRPr="00875B86" w14:paraId="3AB7E4EB" w14:textId="77777777" w:rsidTr="004E7FC2">
        <w:trPr>
          <w:cantSplit/>
          <w:trHeight w:val="317"/>
        </w:trPr>
        <w:tc>
          <w:tcPr>
            <w:tcW w:w="5252" w:type="dxa"/>
            <w:tcBorders>
              <w:top w:val="nil"/>
              <w:left w:val="single" w:sz="4" w:space="0" w:color="auto"/>
              <w:bottom w:val="single" w:sz="4" w:space="0" w:color="auto"/>
              <w:right w:val="single" w:sz="4" w:space="0" w:color="auto"/>
            </w:tcBorders>
            <w:shd w:val="clear" w:color="auto" w:fill="auto"/>
            <w:vAlign w:val="center"/>
            <w:hideMark/>
          </w:tcPr>
          <w:p w14:paraId="61AE5B72" w14:textId="77777777" w:rsidR="003A42B5" w:rsidRPr="00875B86" w:rsidRDefault="003A42B5" w:rsidP="004E7FC2">
            <w:pPr>
              <w:rPr>
                <w:sz w:val="22"/>
                <w:szCs w:val="22"/>
              </w:rPr>
            </w:pPr>
            <w:r w:rsidRPr="00875B86">
              <w:rPr>
                <w:sz w:val="22"/>
                <w:szCs w:val="22"/>
              </w:rPr>
              <w:t>Электросетевая организация</w:t>
            </w:r>
          </w:p>
        </w:tc>
        <w:tc>
          <w:tcPr>
            <w:tcW w:w="4603" w:type="dxa"/>
            <w:gridSpan w:val="4"/>
            <w:tcBorders>
              <w:top w:val="single" w:sz="4" w:space="0" w:color="auto"/>
              <w:left w:val="nil"/>
              <w:bottom w:val="single" w:sz="4" w:space="0" w:color="auto"/>
              <w:right w:val="single" w:sz="4" w:space="0" w:color="auto"/>
            </w:tcBorders>
            <w:shd w:val="clear" w:color="auto" w:fill="auto"/>
            <w:vAlign w:val="center"/>
            <w:hideMark/>
          </w:tcPr>
          <w:p w14:paraId="78F71A46" w14:textId="77777777" w:rsidR="003A42B5" w:rsidRPr="00875B86" w:rsidRDefault="003A42B5" w:rsidP="004E7FC2">
            <w:pPr>
              <w:rPr>
                <w:sz w:val="22"/>
                <w:szCs w:val="22"/>
              </w:rPr>
            </w:pPr>
            <w:r w:rsidRPr="00875B86">
              <w:rPr>
                <w:sz w:val="22"/>
                <w:szCs w:val="22"/>
              </w:rPr>
              <w:t xml:space="preserve">филиал АО «Тюменьэнерго» Сургутские электрические сети </w:t>
            </w:r>
          </w:p>
        </w:tc>
      </w:tr>
      <w:tr w:rsidR="00875B86" w:rsidRPr="00875B86" w14:paraId="71E0ACC4" w14:textId="77777777" w:rsidTr="004E7FC2">
        <w:trPr>
          <w:trHeight w:val="317"/>
        </w:trPr>
        <w:tc>
          <w:tcPr>
            <w:tcW w:w="5252" w:type="dxa"/>
            <w:tcBorders>
              <w:top w:val="nil"/>
              <w:left w:val="single" w:sz="4" w:space="0" w:color="auto"/>
              <w:bottom w:val="single" w:sz="4" w:space="0" w:color="auto"/>
              <w:right w:val="single" w:sz="4" w:space="0" w:color="auto"/>
            </w:tcBorders>
            <w:shd w:val="clear" w:color="auto" w:fill="auto"/>
            <w:vAlign w:val="center"/>
            <w:hideMark/>
          </w:tcPr>
          <w:p w14:paraId="3BD5DE05" w14:textId="77777777" w:rsidR="003A42B5" w:rsidRPr="00875B86" w:rsidRDefault="003A42B5" w:rsidP="004E7FC2">
            <w:pPr>
              <w:rPr>
                <w:sz w:val="22"/>
                <w:szCs w:val="22"/>
              </w:rPr>
            </w:pPr>
            <w:r w:rsidRPr="00875B86">
              <w:rPr>
                <w:sz w:val="22"/>
                <w:szCs w:val="22"/>
              </w:rPr>
              <w:t>Место расположения</w:t>
            </w:r>
          </w:p>
        </w:tc>
        <w:tc>
          <w:tcPr>
            <w:tcW w:w="4603" w:type="dxa"/>
            <w:gridSpan w:val="4"/>
            <w:tcBorders>
              <w:top w:val="single" w:sz="4" w:space="0" w:color="auto"/>
              <w:left w:val="nil"/>
              <w:bottom w:val="single" w:sz="4" w:space="0" w:color="auto"/>
              <w:right w:val="single" w:sz="4" w:space="0" w:color="auto"/>
            </w:tcBorders>
            <w:shd w:val="clear" w:color="auto" w:fill="auto"/>
            <w:vAlign w:val="center"/>
            <w:hideMark/>
          </w:tcPr>
          <w:p w14:paraId="16B326B5" w14:textId="77777777" w:rsidR="003A42B5" w:rsidRPr="00875B86" w:rsidRDefault="003A42B5" w:rsidP="004E7FC2">
            <w:pPr>
              <w:rPr>
                <w:sz w:val="22"/>
                <w:szCs w:val="22"/>
              </w:rPr>
            </w:pPr>
            <w:r w:rsidRPr="00875B86">
              <w:rPr>
                <w:sz w:val="22"/>
                <w:szCs w:val="22"/>
              </w:rPr>
              <w:t>город Сургут, ул. Промышленная, 32А</w:t>
            </w:r>
          </w:p>
        </w:tc>
      </w:tr>
      <w:tr w:rsidR="00875B86" w:rsidRPr="00875B86" w14:paraId="310FB8FB" w14:textId="77777777" w:rsidTr="004E7FC2">
        <w:trPr>
          <w:cantSplit/>
          <w:trHeight w:val="317"/>
        </w:trPr>
        <w:tc>
          <w:tcPr>
            <w:tcW w:w="5252" w:type="dxa"/>
            <w:tcBorders>
              <w:top w:val="nil"/>
              <w:left w:val="single" w:sz="4" w:space="0" w:color="auto"/>
              <w:bottom w:val="single" w:sz="4" w:space="0" w:color="auto"/>
              <w:right w:val="single" w:sz="4" w:space="0" w:color="auto"/>
            </w:tcBorders>
            <w:shd w:val="clear" w:color="auto" w:fill="auto"/>
            <w:vAlign w:val="center"/>
            <w:hideMark/>
          </w:tcPr>
          <w:p w14:paraId="5350D230" w14:textId="77777777" w:rsidR="003A42B5" w:rsidRPr="00875B86" w:rsidRDefault="003A42B5" w:rsidP="004E7FC2">
            <w:pPr>
              <w:rPr>
                <w:sz w:val="22"/>
                <w:szCs w:val="22"/>
              </w:rPr>
            </w:pPr>
            <w:r w:rsidRPr="00875B86">
              <w:rPr>
                <w:sz w:val="22"/>
                <w:szCs w:val="22"/>
              </w:rPr>
              <w:t>Установленная мощность, МВА</w:t>
            </w:r>
          </w:p>
        </w:tc>
        <w:tc>
          <w:tcPr>
            <w:tcW w:w="4603" w:type="dxa"/>
            <w:gridSpan w:val="4"/>
            <w:tcBorders>
              <w:top w:val="single" w:sz="4" w:space="0" w:color="auto"/>
              <w:left w:val="nil"/>
              <w:bottom w:val="single" w:sz="4" w:space="0" w:color="auto"/>
              <w:right w:val="single" w:sz="4" w:space="0" w:color="auto"/>
            </w:tcBorders>
            <w:shd w:val="clear" w:color="auto" w:fill="auto"/>
            <w:vAlign w:val="center"/>
            <w:hideMark/>
          </w:tcPr>
          <w:p w14:paraId="5E9C665C" w14:textId="77777777" w:rsidR="003A42B5" w:rsidRPr="00875B86" w:rsidRDefault="003A42B5" w:rsidP="004E7FC2">
            <w:pPr>
              <w:rPr>
                <w:sz w:val="22"/>
                <w:szCs w:val="22"/>
              </w:rPr>
            </w:pPr>
            <w:r w:rsidRPr="00875B86">
              <w:rPr>
                <w:sz w:val="22"/>
                <w:szCs w:val="22"/>
              </w:rPr>
              <w:t>50</w:t>
            </w:r>
          </w:p>
        </w:tc>
      </w:tr>
      <w:tr w:rsidR="00875B86" w:rsidRPr="00875B86" w14:paraId="1FE54ECC" w14:textId="77777777" w:rsidTr="004E7FC2">
        <w:trPr>
          <w:cantSplit/>
          <w:trHeight w:val="317"/>
        </w:trPr>
        <w:tc>
          <w:tcPr>
            <w:tcW w:w="5252" w:type="dxa"/>
            <w:tcBorders>
              <w:top w:val="nil"/>
              <w:left w:val="single" w:sz="4" w:space="0" w:color="auto"/>
              <w:bottom w:val="single" w:sz="4" w:space="0" w:color="auto"/>
              <w:right w:val="single" w:sz="4" w:space="0" w:color="auto"/>
            </w:tcBorders>
            <w:shd w:val="clear" w:color="auto" w:fill="auto"/>
            <w:vAlign w:val="center"/>
            <w:hideMark/>
          </w:tcPr>
          <w:p w14:paraId="43383BB1" w14:textId="77777777" w:rsidR="003A42B5" w:rsidRPr="00875B86" w:rsidRDefault="003A42B5" w:rsidP="004E7FC2">
            <w:pPr>
              <w:rPr>
                <w:sz w:val="22"/>
                <w:szCs w:val="22"/>
              </w:rPr>
            </w:pPr>
            <w:r w:rsidRPr="00875B86">
              <w:rPr>
                <w:sz w:val="22"/>
                <w:szCs w:val="22"/>
              </w:rPr>
              <w:t>Трансформаторы: тип, количество (ед.), мощность (МВА)</w:t>
            </w:r>
          </w:p>
        </w:tc>
        <w:tc>
          <w:tcPr>
            <w:tcW w:w="4603" w:type="dxa"/>
            <w:gridSpan w:val="4"/>
            <w:tcBorders>
              <w:top w:val="single" w:sz="4" w:space="0" w:color="auto"/>
              <w:left w:val="nil"/>
              <w:bottom w:val="single" w:sz="4" w:space="0" w:color="auto"/>
              <w:right w:val="single" w:sz="4" w:space="0" w:color="auto"/>
            </w:tcBorders>
            <w:shd w:val="clear" w:color="auto" w:fill="auto"/>
            <w:vAlign w:val="center"/>
            <w:hideMark/>
          </w:tcPr>
          <w:p w14:paraId="5F56CC37" w14:textId="77777777" w:rsidR="003A42B5" w:rsidRPr="00875B86" w:rsidRDefault="003A42B5" w:rsidP="004E7FC2">
            <w:pPr>
              <w:rPr>
                <w:sz w:val="22"/>
                <w:szCs w:val="22"/>
              </w:rPr>
            </w:pPr>
            <w:r w:rsidRPr="00875B86">
              <w:rPr>
                <w:sz w:val="22"/>
                <w:szCs w:val="22"/>
              </w:rPr>
              <w:t>ТРДН-25000/110/10, 2х25</w:t>
            </w:r>
          </w:p>
        </w:tc>
      </w:tr>
      <w:tr w:rsidR="00875B86" w:rsidRPr="00875B86" w14:paraId="378A17B3" w14:textId="77777777" w:rsidTr="004E7FC2">
        <w:trPr>
          <w:trHeight w:val="317"/>
        </w:trPr>
        <w:tc>
          <w:tcPr>
            <w:tcW w:w="5252" w:type="dxa"/>
            <w:tcBorders>
              <w:top w:val="nil"/>
              <w:left w:val="single" w:sz="4" w:space="0" w:color="auto"/>
              <w:bottom w:val="single" w:sz="4" w:space="0" w:color="auto"/>
              <w:right w:val="single" w:sz="4" w:space="0" w:color="auto"/>
            </w:tcBorders>
            <w:shd w:val="clear" w:color="auto" w:fill="auto"/>
            <w:vAlign w:val="center"/>
            <w:hideMark/>
          </w:tcPr>
          <w:p w14:paraId="3B0CA267" w14:textId="77777777" w:rsidR="003A42B5" w:rsidRPr="00875B86" w:rsidRDefault="003A42B5" w:rsidP="004E7FC2">
            <w:pPr>
              <w:rPr>
                <w:sz w:val="22"/>
                <w:szCs w:val="22"/>
              </w:rPr>
            </w:pPr>
            <w:r w:rsidRPr="00875B86">
              <w:rPr>
                <w:sz w:val="22"/>
                <w:szCs w:val="22"/>
              </w:rPr>
              <w:t>Год ввода ПС (реконструкция), г.</w:t>
            </w:r>
          </w:p>
        </w:tc>
        <w:tc>
          <w:tcPr>
            <w:tcW w:w="4603" w:type="dxa"/>
            <w:gridSpan w:val="4"/>
            <w:tcBorders>
              <w:top w:val="single" w:sz="4" w:space="0" w:color="auto"/>
              <w:left w:val="nil"/>
              <w:bottom w:val="single" w:sz="4" w:space="0" w:color="auto"/>
              <w:right w:val="single" w:sz="4" w:space="0" w:color="auto"/>
            </w:tcBorders>
            <w:shd w:val="clear" w:color="auto" w:fill="auto"/>
            <w:vAlign w:val="center"/>
            <w:hideMark/>
          </w:tcPr>
          <w:p w14:paraId="6EBF2F65" w14:textId="77777777" w:rsidR="003A42B5" w:rsidRPr="00875B86" w:rsidRDefault="003A42B5" w:rsidP="004E7FC2">
            <w:pPr>
              <w:rPr>
                <w:sz w:val="22"/>
                <w:szCs w:val="22"/>
              </w:rPr>
            </w:pPr>
            <w:r w:rsidRPr="00875B86">
              <w:rPr>
                <w:sz w:val="22"/>
                <w:szCs w:val="22"/>
              </w:rPr>
              <w:t>1989</w:t>
            </w:r>
          </w:p>
        </w:tc>
      </w:tr>
      <w:tr w:rsidR="00875B86" w:rsidRPr="00875B86" w14:paraId="1E6ADD5D" w14:textId="77777777" w:rsidTr="004E7FC2">
        <w:trPr>
          <w:cantSplit/>
          <w:trHeight w:val="317"/>
        </w:trPr>
        <w:tc>
          <w:tcPr>
            <w:tcW w:w="5252" w:type="dxa"/>
            <w:tcBorders>
              <w:top w:val="nil"/>
              <w:left w:val="single" w:sz="4" w:space="0" w:color="auto"/>
              <w:bottom w:val="nil"/>
              <w:right w:val="single" w:sz="4" w:space="0" w:color="auto"/>
            </w:tcBorders>
            <w:shd w:val="clear" w:color="auto" w:fill="auto"/>
            <w:vAlign w:val="center"/>
            <w:hideMark/>
          </w:tcPr>
          <w:p w14:paraId="47BBF7FB" w14:textId="77777777" w:rsidR="003A42B5" w:rsidRPr="00875B86" w:rsidRDefault="003A42B5" w:rsidP="004E7FC2">
            <w:pPr>
              <w:rPr>
                <w:sz w:val="22"/>
                <w:szCs w:val="22"/>
              </w:rPr>
            </w:pPr>
            <w:r w:rsidRPr="00875B86">
              <w:rPr>
                <w:sz w:val="22"/>
                <w:szCs w:val="22"/>
              </w:rPr>
              <w:t>Максимальная мощность по результатам контрольных замеров, 19.12.2018 г.</w:t>
            </w:r>
          </w:p>
        </w:tc>
        <w:tc>
          <w:tcPr>
            <w:tcW w:w="952" w:type="dxa"/>
            <w:tcBorders>
              <w:top w:val="nil"/>
              <w:left w:val="nil"/>
              <w:bottom w:val="single" w:sz="4" w:space="0" w:color="auto"/>
              <w:right w:val="single" w:sz="4" w:space="0" w:color="auto"/>
            </w:tcBorders>
            <w:shd w:val="clear" w:color="auto" w:fill="auto"/>
            <w:vAlign w:val="center"/>
            <w:hideMark/>
          </w:tcPr>
          <w:p w14:paraId="11253CBE" w14:textId="77777777" w:rsidR="003A42B5" w:rsidRPr="00875B86" w:rsidRDefault="003A42B5" w:rsidP="004E7FC2">
            <w:pPr>
              <w:jc w:val="center"/>
              <w:rPr>
                <w:sz w:val="22"/>
                <w:szCs w:val="22"/>
              </w:rPr>
            </w:pPr>
            <w:r w:rsidRPr="00875B86">
              <w:rPr>
                <w:sz w:val="22"/>
                <w:szCs w:val="22"/>
              </w:rPr>
              <w:t>Р, МВт</w:t>
            </w:r>
          </w:p>
        </w:tc>
        <w:tc>
          <w:tcPr>
            <w:tcW w:w="1134" w:type="dxa"/>
            <w:tcBorders>
              <w:top w:val="nil"/>
              <w:left w:val="nil"/>
              <w:bottom w:val="single" w:sz="4" w:space="0" w:color="auto"/>
              <w:right w:val="single" w:sz="4" w:space="0" w:color="auto"/>
            </w:tcBorders>
            <w:shd w:val="clear" w:color="auto" w:fill="auto"/>
            <w:vAlign w:val="center"/>
            <w:hideMark/>
          </w:tcPr>
          <w:p w14:paraId="5C97EF5B" w14:textId="77777777" w:rsidR="003A42B5" w:rsidRPr="00875B86" w:rsidRDefault="003A42B5" w:rsidP="004E7FC2">
            <w:pPr>
              <w:jc w:val="center"/>
              <w:rPr>
                <w:sz w:val="22"/>
                <w:szCs w:val="22"/>
              </w:rPr>
            </w:pPr>
            <w:r w:rsidRPr="00875B86">
              <w:rPr>
                <w:sz w:val="22"/>
                <w:szCs w:val="22"/>
              </w:rPr>
              <w:t>Q, Мвар</w:t>
            </w:r>
          </w:p>
        </w:tc>
        <w:tc>
          <w:tcPr>
            <w:tcW w:w="1134" w:type="dxa"/>
            <w:tcBorders>
              <w:top w:val="nil"/>
              <w:left w:val="nil"/>
              <w:bottom w:val="single" w:sz="4" w:space="0" w:color="auto"/>
              <w:right w:val="single" w:sz="4" w:space="0" w:color="auto"/>
            </w:tcBorders>
            <w:shd w:val="clear" w:color="auto" w:fill="auto"/>
            <w:vAlign w:val="center"/>
            <w:hideMark/>
          </w:tcPr>
          <w:p w14:paraId="4BC667F3" w14:textId="77777777" w:rsidR="003A42B5" w:rsidRPr="00875B86" w:rsidRDefault="003A42B5" w:rsidP="004E7FC2">
            <w:pPr>
              <w:jc w:val="center"/>
              <w:rPr>
                <w:sz w:val="22"/>
                <w:szCs w:val="22"/>
              </w:rPr>
            </w:pPr>
            <w:r w:rsidRPr="00875B86">
              <w:rPr>
                <w:sz w:val="22"/>
                <w:szCs w:val="22"/>
              </w:rPr>
              <w:t>S, МВА</w:t>
            </w:r>
          </w:p>
        </w:tc>
        <w:tc>
          <w:tcPr>
            <w:tcW w:w="1383" w:type="dxa"/>
            <w:tcBorders>
              <w:top w:val="nil"/>
              <w:left w:val="nil"/>
              <w:bottom w:val="single" w:sz="4" w:space="0" w:color="auto"/>
              <w:right w:val="single" w:sz="4" w:space="0" w:color="auto"/>
            </w:tcBorders>
            <w:shd w:val="clear" w:color="auto" w:fill="auto"/>
            <w:vAlign w:val="center"/>
            <w:hideMark/>
          </w:tcPr>
          <w:p w14:paraId="158EB2B7" w14:textId="77777777" w:rsidR="003A42B5" w:rsidRPr="00875B86" w:rsidRDefault="003A42B5" w:rsidP="004E7FC2">
            <w:pPr>
              <w:jc w:val="center"/>
              <w:rPr>
                <w:sz w:val="22"/>
                <w:szCs w:val="22"/>
              </w:rPr>
            </w:pPr>
            <w:r w:rsidRPr="00875B86">
              <w:rPr>
                <w:sz w:val="22"/>
                <w:szCs w:val="22"/>
              </w:rPr>
              <w:t>Всего S, МВА</w:t>
            </w:r>
          </w:p>
        </w:tc>
      </w:tr>
      <w:tr w:rsidR="00875B86" w:rsidRPr="00875B86" w14:paraId="169F392E" w14:textId="77777777" w:rsidTr="004E7FC2">
        <w:trPr>
          <w:cantSplit/>
          <w:trHeight w:val="317"/>
        </w:trPr>
        <w:tc>
          <w:tcPr>
            <w:tcW w:w="525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4BB0C2F" w14:textId="77777777" w:rsidR="003A42B5" w:rsidRPr="00875B86" w:rsidRDefault="003A42B5" w:rsidP="004E7FC2">
            <w:pPr>
              <w:rPr>
                <w:sz w:val="22"/>
                <w:szCs w:val="22"/>
              </w:rPr>
            </w:pPr>
            <w:r w:rsidRPr="00875B86">
              <w:rPr>
                <w:sz w:val="22"/>
                <w:szCs w:val="22"/>
              </w:rPr>
              <w:t>1Т</w:t>
            </w:r>
          </w:p>
        </w:tc>
        <w:tc>
          <w:tcPr>
            <w:tcW w:w="952" w:type="dxa"/>
            <w:tcBorders>
              <w:top w:val="nil"/>
              <w:left w:val="nil"/>
              <w:bottom w:val="single" w:sz="4" w:space="0" w:color="auto"/>
              <w:right w:val="single" w:sz="4" w:space="0" w:color="auto"/>
            </w:tcBorders>
            <w:shd w:val="clear" w:color="auto" w:fill="auto"/>
            <w:vAlign w:val="center"/>
            <w:hideMark/>
          </w:tcPr>
          <w:p w14:paraId="16CF20EC" w14:textId="77777777" w:rsidR="003A42B5" w:rsidRPr="00875B86" w:rsidRDefault="003A42B5" w:rsidP="004E7FC2">
            <w:pPr>
              <w:jc w:val="right"/>
              <w:rPr>
                <w:sz w:val="22"/>
                <w:szCs w:val="22"/>
              </w:rPr>
            </w:pPr>
            <w:r w:rsidRPr="00875B86">
              <w:rPr>
                <w:sz w:val="22"/>
                <w:szCs w:val="22"/>
              </w:rPr>
              <w:t>3,45</w:t>
            </w:r>
          </w:p>
        </w:tc>
        <w:tc>
          <w:tcPr>
            <w:tcW w:w="1134" w:type="dxa"/>
            <w:tcBorders>
              <w:top w:val="nil"/>
              <w:left w:val="nil"/>
              <w:bottom w:val="single" w:sz="4" w:space="0" w:color="auto"/>
              <w:right w:val="single" w:sz="4" w:space="0" w:color="auto"/>
            </w:tcBorders>
            <w:shd w:val="clear" w:color="auto" w:fill="auto"/>
            <w:vAlign w:val="center"/>
            <w:hideMark/>
          </w:tcPr>
          <w:p w14:paraId="232EB9E7" w14:textId="77777777" w:rsidR="003A42B5" w:rsidRPr="00875B86" w:rsidRDefault="003A42B5" w:rsidP="004E7FC2">
            <w:pPr>
              <w:jc w:val="right"/>
              <w:rPr>
                <w:sz w:val="22"/>
                <w:szCs w:val="22"/>
              </w:rPr>
            </w:pPr>
            <w:r w:rsidRPr="00875B86">
              <w:rPr>
                <w:sz w:val="22"/>
                <w:szCs w:val="22"/>
              </w:rPr>
              <w:t>0,14</w:t>
            </w:r>
          </w:p>
        </w:tc>
        <w:tc>
          <w:tcPr>
            <w:tcW w:w="1134" w:type="dxa"/>
            <w:tcBorders>
              <w:top w:val="nil"/>
              <w:left w:val="nil"/>
              <w:bottom w:val="single" w:sz="4" w:space="0" w:color="auto"/>
              <w:right w:val="single" w:sz="4" w:space="0" w:color="auto"/>
            </w:tcBorders>
            <w:shd w:val="clear" w:color="auto" w:fill="auto"/>
            <w:vAlign w:val="center"/>
            <w:hideMark/>
          </w:tcPr>
          <w:p w14:paraId="529EA749" w14:textId="77777777" w:rsidR="003A42B5" w:rsidRPr="00875B86" w:rsidRDefault="003A42B5" w:rsidP="004E7FC2">
            <w:pPr>
              <w:jc w:val="right"/>
              <w:rPr>
                <w:sz w:val="22"/>
                <w:szCs w:val="22"/>
              </w:rPr>
            </w:pPr>
            <w:r w:rsidRPr="00875B86">
              <w:rPr>
                <w:sz w:val="22"/>
                <w:szCs w:val="22"/>
              </w:rPr>
              <w:t>3,46</w:t>
            </w:r>
          </w:p>
        </w:tc>
        <w:tc>
          <w:tcPr>
            <w:tcW w:w="1383" w:type="dxa"/>
            <w:vMerge w:val="restart"/>
            <w:tcBorders>
              <w:top w:val="nil"/>
              <w:left w:val="single" w:sz="4" w:space="0" w:color="auto"/>
              <w:bottom w:val="single" w:sz="4" w:space="0" w:color="000000"/>
              <w:right w:val="single" w:sz="4" w:space="0" w:color="auto"/>
            </w:tcBorders>
            <w:shd w:val="clear" w:color="auto" w:fill="auto"/>
            <w:vAlign w:val="center"/>
            <w:hideMark/>
          </w:tcPr>
          <w:p w14:paraId="2B848997" w14:textId="77777777" w:rsidR="003A42B5" w:rsidRPr="00875B86" w:rsidRDefault="003A42B5" w:rsidP="004E7FC2">
            <w:pPr>
              <w:jc w:val="center"/>
              <w:rPr>
                <w:sz w:val="22"/>
                <w:szCs w:val="22"/>
              </w:rPr>
            </w:pPr>
            <w:r w:rsidRPr="00875B86">
              <w:rPr>
                <w:sz w:val="22"/>
                <w:szCs w:val="22"/>
              </w:rPr>
              <w:t>9,59</w:t>
            </w:r>
          </w:p>
        </w:tc>
      </w:tr>
      <w:tr w:rsidR="00875B86" w:rsidRPr="00875B86" w14:paraId="67263398" w14:textId="77777777" w:rsidTr="004E7FC2">
        <w:trPr>
          <w:cantSplit/>
          <w:trHeight w:val="317"/>
        </w:trPr>
        <w:tc>
          <w:tcPr>
            <w:tcW w:w="5252" w:type="dxa"/>
            <w:tcBorders>
              <w:top w:val="nil"/>
              <w:left w:val="single" w:sz="4" w:space="0" w:color="auto"/>
              <w:bottom w:val="single" w:sz="4" w:space="0" w:color="auto"/>
              <w:right w:val="single" w:sz="4" w:space="0" w:color="auto"/>
            </w:tcBorders>
            <w:shd w:val="clear" w:color="auto" w:fill="auto"/>
            <w:vAlign w:val="center"/>
            <w:hideMark/>
          </w:tcPr>
          <w:p w14:paraId="75614C96" w14:textId="77777777" w:rsidR="003A42B5" w:rsidRPr="00875B86" w:rsidRDefault="003A42B5" w:rsidP="004E7FC2">
            <w:pPr>
              <w:rPr>
                <w:sz w:val="22"/>
                <w:szCs w:val="22"/>
              </w:rPr>
            </w:pPr>
            <w:r w:rsidRPr="00875B86">
              <w:rPr>
                <w:sz w:val="22"/>
                <w:szCs w:val="22"/>
              </w:rPr>
              <w:t>2Т</w:t>
            </w:r>
          </w:p>
        </w:tc>
        <w:tc>
          <w:tcPr>
            <w:tcW w:w="952" w:type="dxa"/>
            <w:tcBorders>
              <w:top w:val="nil"/>
              <w:left w:val="nil"/>
              <w:bottom w:val="single" w:sz="4" w:space="0" w:color="auto"/>
              <w:right w:val="single" w:sz="4" w:space="0" w:color="auto"/>
            </w:tcBorders>
            <w:shd w:val="clear" w:color="auto" w:fill="auto"/>
            <w:vAlign w:val="center"/>
            <w:hideMark/>
          </w:tcPr>
          <w:p w14:paraId="30C3FD25" w14:textId="77777777" w:rsidR="003A42B5" w:rsidRPr="00875B86" w:rsidRDefault="003A42B5" w:rsidP="004E7FC2">
            <w:pPr>
              <w:jc w:val="right"/>
              <w:rPr>
                <w:sz w:val="22"/>
                <w:szCs w:val="22"/>
              </w:rPr>
            </w:pPr>
            <w:r w:rsidRPr="00875B86">
              <w:rPr>
                <w:sz w:val="22"/>
                <w:szCs w:val="22"/>
              </w:rPr>
              <w:t>6,03</w:t>
            </w:r>
          </w:p>
        </w:tc>
        <w:tc>
          <w:tcPr>
            <w:tcW w:w="1134" w:type="dxa"/>
            <w:tcBorders>
              <w:top w:val="nil"/>
              <w:left w:val="nil"/>
              <w:bottom w:val="single" w:sz="4" w:space="0" w:color="auto"/>
              <w:right w:val="single" w:sz="4" w:space="0" w:color="auto"/>
            </w:tcBorders>
            <w:shd w:val="clear" w:color="auto" w:fill="auto"/>
            <w:vAlign w:val="center"/>
            <w:hideMark/>
          </w:tcPr>
          <w:p w14:paraId="69D34895" w14:textId="77777777" w:rsidR="003A42B5" w:rsidRPr="00875B86" w:rsidRDefault="003A42B5" w:rsidP="004E7FC2">
            <w:pPr>
              <w:jc w:val="right"/>
              <w:rPr>
                <w:sz w:val="22"/>
                <w:szCs w:val="22"/>
              </w:rPr>
            </w:pPr>
            <w:r w:rsidRPr="00875B86">
              <w:rPr>
                <w:sz w:val="22"/>
                <w:szCs w:val="22"/>
              </w:rPr>
              <w:t>1,12</w:t>
            </w:r>
          </w:p>
        </w:tc>
        <w:tc>
          <w:tcPr>
            <w:tcW w:w="1134" w:type="dxa"/>
            <w:tcBorders>
              <w:top w:val="nil"/>
              <w:left w:val="nil"/>
              <w:bottom w:val="single" w:sz="4" w:space="0" w:color="auto"/>
              <w:right w:val="single" w:sz="4" w:space="0" w:color="auto"/>
            </w:tcBorders>
            <w:shd w:val="clear" w:color="auto" w:fill="auto"/>
            <w:vAlign w:val="center"/>
            <w:hideMark/>
          </w:tcPr>
          <w:p w14:paraId="69947BA8" w14:textId="77777777" w:rsidR="003A42B5" w:rsidRPr="00875B86" w:rsidRDefault="003A42B5" w:rsidP="004E7FC2">
            <w:pPr>
              <w:jc w:val="right"/>
              <w:rPr>
                <w:sz w:val="22"/>
                <w:szCs w:val="22"/>
              </w:rPr>
            </w:pPr>
            <w:r w:rsidRPr="00875B86">
              <w:rPr>
                <w:sz w:val="22"/>
                <w:szCs w:val="22"/>
              </w:rPr>
              <w:t>6,13</w:t>
            </w:r>
          </w:p>
        </w:tc>
        <w:tc>
          <w:tcPr>
            <w:tcW w:w="1383" w:type="dxa"/>
            <w:vMerge/>
            <w:tcBorders>
              <w:top w:val="nil"/>
              <w:left w:val="single" w:sz="4" w:space="0" w:color="auto"/>
              <w:bottom w:val="single" w:sz="4" w:space="0" w:color="000000"/>
              <w:right w:val="single" w:sz="4" w:space="0" w:color="auto"/>
            </w:tcBorders>
            <w:vAlign w:val="center"/>
            <w:hideMark/>
          </w:tcPr>
          <w:p w14:paraId="0058BBB8" w14:textId="77777777" w:rsidR="003A42B5" w:rsidRPr="00875B86" w:rsidRDefault="003A42B5" w:rsidP="004E7FC2">
            <w:pPr>
              <w:rPr>
                <w:sz w:val="22"/>
                <w:szCs w:val="22"/>
              </w:rPr>
            </w:pPr>
          </w:p>
        </w:tc>
      </w:tr>
      <w:tr w:rsidR="00875B86" w:rsidRPr="00875B86" w14:paraId="347708B5" w14:textId="77777777" w:rsidTr="004E7FC2">
        <w:trPr>
          <w:trHeight w:val="317"/>
        </w:trPr>
        <w:tc>
          <w:tcPr>
            <w:tcW w:w="5252" w:type="dxa"/>
            <w:tcBorders>
              <w:top w:val="nil"/>
              <w:left w:val="single" w:sz="4" w:space="0" w:color="auto"/>
              <w:bottom w:val="single" w:sz="4" w:space="0" w:color="auto"/>
              <w:right w:val="single" w:sz="4" w:space="0" w:color="auto"/>
            </w:tcBorders>
            <w:shd w:val="clear" w:color="auto" w:fill="auto"/>
            <w:vAlign w:val="center"/>
            <w:hideMark/>
          </w:tcPr>
          <w:p w14:paraId="3F963F70" w14:textId="77777777" w:rsidR="003A42B5" w:rsidRPr="00875B86" w:rsidRDefault="003A42B5" w:rsidP="004E7FC2">
            <w:pPr>
              <w:rPr>
                <w:sz w:val="22"/>
                <w:szCs w:val="22"/>
              </w:rPr>
            </w:pPr>
            <w:r w:rsidRPr="00875B86">
              <w:rPr>
                <w:sz w:val="22"/>
                <w:szCs w:val="22"/>
              </w:rPr>
              <w:t>Профицит, дефицит мощности</w:t>
            </w:r>
          </w:p>
        </w:tc>
        <w:tc>
          <w:tcPr>
            <w:tcW w:w="4603" w:type="dxa"/>
            <w:gridSpan w:val="4"/>
            <w:tcBorders>
              <w:top w:val="single" w:sz="4" w:space="0" w:color="auto"/>
              <w:left w:val="nil"/>
              <w:bottom w:val="single" w:sz="4" w:space="0" w:color="auto"/>
              <w:right w:val="single" w:sz="4" w:space="0" w:color="auto"/>
            </w:tcBorders>
            <w:shd w:val="clear" w:color="auto" w:fill="auto"/>
            <w:vAlign w:val="center"/>
            <w:hideMark/>
          </w:tcPr>
          <w:p w14:paraId="020C7F29" w14:textId="77777777" w:rsidR="003A42B5" w:rsidRPr="00875B86" w:rsidRDefault="003A42B5" w:rsidP="004E7FC2">
            <w:pPr>
              <w:jc w:val="center"/>
              <w:rPr>
                <w:sz w:val="22"/>
                <w:szCs w:val="22"/>
              </w:rPr>
            </w:pPr>
            <w:r w:rsidRPr="00875B86">
              <w:rPr>
                <w:sz w:val="22"/>
                <w:szCs w:val="22"/>
              </w:rPr>
              <w:t>Текущий резерв/ дефицит мощности, МВА</w:t>
            </w:r>
          </w:p>
        </w:tc>
      </w:tr>
      <w:tr w:rsidR="00875B86" w:rsidRPr="00875B86" w14:paraId="42B198D8" w14:textId="77777777" w:rsidTr="004E7FC2">
        <w:trPr>
          <w:cantSplit/>
          <w:trHeight w:val="317"/>
        </w:trPr>
        <w:tc>
          <w:tcPr>
            <w:tcW w:w="5252" w:type="dxa"/>
            <w:tcBorders>
              <w:top w:val="nil"/>
              <w:left w:val="single" w:sz="4" w:space="0" w:color="auto"/>
              <w:bottom w:val="single" w:sz="4" w:space="0" w:color="auto"/>
              <w:right w:val="single" w:sz="4" w:space="0" w:color="auto"/>
            </w:tcBorders>
            <w:shd w:val="clear" w:color="auto" w:fill="auto"/>
            <w:noWrap/>
            <w:vAlign w:val="center"/>
            <w:hideMark/>
          </w:tcPr>
          <w:p w14:paraId="5595E62A" w14:textId="77777777" w:rsidR="003A42B5" w:rsidRPr="00875B86" w:rsidRDefault="003A42B5" w:rsidP="004E7FC2">
            <w:pPr>
              <w:rPr>
                <w:sz w:val="22"/>
                <w:szCs w:val="22"/>
              </w:rPr>
            </w:pPr>
            <w:r w:rsidRPr="00875B86">
              <w:rPr>
                <w:sz w:val="22"/>
                <w:szCs w:val="22"/>
              </w:rPr>
              <w:t>по результатам контрольных замеров, 21.12.2016</w:t>
            </w:r>
          </w:p>
        </w:tc>
        <w:tc>
          <w:tcPr>
            <w:tcW w:w="4603" w:type="dxa"/>
            <w:gridSpan w:val="4"/>
            <w:tcBorders>
              <w:top w:val="single" w:sz="4" w:space="0" w:color="auto"/>
              <w:left w:val="nil"/>
              <w:bottom w:val="single" w:sz="4" w:space="0" w:color="auto"/>
              <w:right w:val="single" w:sz="4" w:space="0" w:color="000000"/>
            </w:tcBorders>
            <w:shd w:val="clear" w:color="auto" w:fill="auto"/>
            <w:vAlign w:val="center"/>
            <w:hideMark/>
          </w:tcPr>
          <w:p w14:paraId="72ABC500" w14:textId="77777777" w:rsidR="003A42B5" w:rsidRPr="00875B86" w:rsidRDefault="003A42B5" w:rsidP="004E7FC2">
            <w:pPr>
              <w:jc w:val="center"/>
              <w:rPr>
                <w:sz w:val="22"/>
                <w:szCs w:val="22"/>
              </w:rPr>
            </w:pPr>
            <w:r w:rsidRPr="00875B86">
              <w:rPr>
                <w:sz w:val="22"/>
                <w:szCs w:val="22"/>
              </w:rPr>
              <w:t>18,39</w:t>
            </w:r>
          </w:p>
        </w:tc>
      </w:tr>
      <w:tr w:rsidR="00875B86" w:rsidRPr="00875B86" w14:paraId="39A01030" w14:textId="77777777" w:rsidTr="004E7FC2">
        <w:trPr>
          <w:cantSplit/>
          <w:trHeight w:val="317"/>
        </w:trPr>
        <w:tc>
          <w:tcPr>
            <w:tcW w:w="5252" w:type="dxa"/>
            <w:tcBorders>
              <w:top w:val="nil"/>
              <w:left w:val="single" w:sz="4" w:space="0" w:color="auto"/>
              <w:bottom w:val="single" w:sz="4" w:space="0" w:color="auto"/>
              <w:right w:val="single" w:sz="4" w:space="0" w:color="auto"/>
            </w:tcBorders>
            <w:shd w:val="clear" w:color="auto" w:fill="auto"/>
            <w:noWrap/>
            <w:vAlign w:val="center"/>
            <w:hideMark/>
          </w:tcPr>
          <w:p w14:paraId="32417C73" w14:textId="77777777" w:rsidR="003A42B5" w:rsidRPr="00875B86" w:rsidRDefault="003A42B5" w:rsidP="004E7FC2">
            <w:pPr>
              <w:rPr>
                <w:sz w:val="22"/>
                <w:szCs w:val="22"/>
              </w:rPr>
            </w:pPr>
            <w:r w:rsidRPr="00875B86">
              <w:rPr>
                <w:sz w:val="22"/>
                <w:szCs w:val="22"/>
              </w:rPr>
              <w:t xml:space="preserve">по результатам контрольных замеров, 28.12.2018 </w:t>
            </w:r>
          </w:p>
        </w:tc>
        <w:tc>
          <w:tcPr>
            <w:tcW w:w="4603" w:type="dxa"/>
            <w:gridSpan w:val="4"/>
            <w:tcBorders>
              <w:top w:val="single" w:sz="4" w:space="0" w:color="auto"/>
              <w:left w:val="nil"/>
              <w:bottom w:val="single" w:sz="4" w:space="0" w:color="auto"/>
              <w:right w:val="single" w:sz="4" w:space="0" w:color="000000"/>
            </w:tcBorders>
            <w:shd w:val="clear" w:color="auto" w:fill="auto"/>
            <w:vAlign w:val="center"/>
            <w:hideMark/>
          </w:tcPr>
          <w:p w14:paraId="1550036C" w14:textId="77777777" w:rsidR="003A42B5" w:rsidRPr="00875B86" w:rsidRDefault="003A42B5" w:rsidP="004E7FC2">
            <w:pPr>
              <w:jc w:val="center"/>
              <w:rPr>
                <w:sz w:val="22"/>
                <w:szCs w:val="22"/>
              </w:rPr>
            </w:pPr>
            <w:r w:rsidRPr="00875B86">
              <w:rPr>
                <w:sz w:val="22"/>
                <w:szCs w:val="22"/>
              </w:rPr>
              <w:t>17,86</w:t>
            </w:r>
          </w:p>
        </w:tc>
      </w:tr>
      <w:tr w:rsidR="00875B86" w:rsidRPr="00875B86" w14:paraId="27D348FD" w14:textId="77777777" w:rsidTr="004E7FC2">
        <w:trPr>
          <w:trHeight w:val="317"/>
        </w:trPr>
        <w:tc>
          <w:tcPr>
            <w:tcW w:w="5252" w:type="dxa"/>
            <w:tcBorders>
              <w:top w:val="nil"/>
              <w:left w:val="single" w:sz="4" w:space="0" w:color="auto"/>
              <w:bottom w:val="single" w:sz="4" w:space="0" w:color="auto"/>
              <w:right w:val="single" w:sz="4" w:space="0" w:color="auto"/>
            </w:tcBorders>
            <w:shd w:val="clear" w:color="auto" w:fill="auto"/>
            <w:vAlign w:val="center"/>
            <w:hideMark/>
          </w:tcPr>
          <w:p w14:paraId="4C99E5FE" w14:textId="77777777" w:rsidR="003A42B5" w:rsidRPr="00875B86" w:rsidRDefault="003A42B5" w:rsidP="004E7FC2">
            <w:pPr>
              <w:rPr>
                <w:sz w:val="22"/>
                <w:szCs w:val="22"/>
              </w:rPr>
            </w:pPr>
            <w:r w:rsidRPr="00875B86">
              <w:rPr>
                <w:sz w:val="22"/>
                <w:szCs w:val="22"/>
              </w:rPr>
              <w:t>Наименование центра питания</w:t>
            </w:r>
          </w:p>
        </w:tc>
        <w:tc>
          <w:tcPr>
            <w:tcW w:w="4603" w:type="dxa"/>
            <w:gridSpan w:val="4"/>
            <w:tcBorders>
              <w:top w:val="single" w:sz="4" w:space="0" w:color="auto"/>
              <w:left w:val="nil"/>
              <w:bottom w:val="single" w:sz="4" w:space="0" w:color="auto"/>
              <w:right w:val="single" w:sz="4" w:space="0" w:color="auto"/>
            </w:tcBorders>
            <w:shd w:val="clear" w:color="auto" w:fill="auto"/>
            <w:vAlign w:val="center"/>
            <w:hideMark/>
          </w:tcPr>
          <w:p w14:paraId="471911F9" w14:textId="77777777" w:rsidR="003A42B5" w:rsidRPr="00875B86" w:rsidRDefault="003A42B5" w:rsidP="004E7FC2">
            <w:pPr>
              <w:rPr>
                <w:b/>
                <w:sz w:val="22"/>
                <w:szCs w:val="22"/>
              </w:rPr>
            </w:pPr>
            <w:r w:rsidRPr="00875B86">
              <w:rPr>
                <w:b/>
                <w:sz w:val="22"/>
                <w:szCs w:val="22"/>
              </w:rPr>
              <w:t>ПС 110/10/10 кВ Черный Мыс</w:t>
            </w:r>
          </w:p>
        </w:tc>
      </w:tr>
      <w:tr w:rsidR="00875B86" w:rsidRPr="00875B86" w14:paraId="47357982" w14:textId="77777777" w:rsidTr="004E7FC2">
        <w:trPr>
          <w:cantSplit/>
          <w:trHeight w:val="317"/>
        </w:trPr>
        <w:tc>
          <w:tcPr>
            <w:tcW w:w="5252" w:type="dxa"/>
            <w:tcBorders>
              <w:top w:val="nil"/>
              <w:left w:val="single" w:sz="4" w:space="0" w:color="auto"/>
              <w:bottom w:val="single" w:sz="4" w:space="0" w:color="auto"/>
              <w:right w:val="single" w:sz="4" w:space="0" w:color="auto"/>
            </w:tcBorders>
            <w:shd w:val="clear" w:color="auto" w:fill="auto"/>
            <w:vAlign w:val="center"/>
            <w:hideMark/>
          </w:tcPr>
          <w:p w14:paraId="6FA3C8FB" w14:textId="77777777" w:rsidR="003A42B5" w:rsidRPr="00875B86" w:rsidRDefault="003A42B5" w:rsidP="004E7FC2">
            <w:pPr>
              <w:rPr>
                <w:sz w:val="22"/>
                <w:szCs w:val="22"/>
              </w:rPr>
            </w:pPr>
            <w:r w:rsidRPr="00875B86">
              <w:rPr>
                <w:sz w:val="22"/>
                <w:szCs w:val="22"/>
              </w:rPr>
              <w:t>Электросетевая организация</w:t>
            </w:r>
          </w:p>
        </w:tc>
        <w:tc>
          <w:tcPr>
            <w:tcW w:w="4603" w:type="dxa"/>
            <w:gridSpan w:val="4"/>
            <w:tcBorders>
              <w:top w:val="single" w:sz="4" w:space="0" w:color="auto"/>
              <w:left w:val="nil"/>
              <w:bottom w:val="single" w:sz="4" w:space="0" w:color="auto"/>
              <w:right w:val="single" w:sz="4" w:space="0" w:color="auto"/>
            </w:tcBorders>
            <w:shd w:val="clear" w:color="auto" w:fill="auto"/>
            <w:vAlign w:val="center"/>
            <w:hideMark/>
          </w:tcPr>
          <w:p w14:paraId="7962326D" w14:textId="77777777" w:rsidR="003A42B5" w:rsidRPr="00875B86" w:rsidRDefault="003A42B5" w:rsidP="004E7FC2">
            <w:pPr>
              <w:rPr>
                <w:sz w:val="22"/>
                <w:szCs w:val="22"/>
              </w:rPr>
            </w:pPr>
            <w:r w:rsidRPr="00875B86">
              <w:rPr>
                <w:sz w:val="22"/>
                <w:szCs w:val="22"/>
              </w:rPr>
              <w:t xml:space="preserve">филиал АО «Тюменьэнерго» Сургутские электрические сети </w:t>
            </w:r>
          </w:p>
        </w:tc>
      </w:tr>
      <w:tr w:rsidR="00875B86" w:rsidRPr="00875B86" w14:paraId="5143FB76" w14:textId="77777777" w:rsidTr="004E7FC2">
        <w:trPr>
          <w:cantSplit/>
          <w:trHeight w:val="317"/>
        </w:trPr>
        <w:tc>
          <w:tcPr>
            <w:tcW w:w="5252" w:type="dxa"/>
            <w:tcBorders>
              <w:top w:val="nil"/>
              <w:left w:val="single" w:sz="4" w:space="0" w:color="auto"/>
              <w:bottom w:val="single" w:sz="4" w:space="0" w:color="auto"/>
              <w:right w:val="single" w:sz="4" w:space="0" w:color="auto"/>
            </w:tcBorders>
            <w:shd w:val="clear" w:color="auto" w:fill="auto"/>
            <w:vAlign w:val="center"/>
            <w:hideMark/>
          </w:tcPr>
          <w:p w14:paraId="69833815" w14:textId="77777777" w:rsidR="003A42B5" w:rsidRPr="00875B86" w:rsidRDefault="003A42B5" w:rsidP="004E7FC2">
            <w:pPr>
              <w:rPr>
                <w:sz w:val="22"/>
                <w:szCs w:val="22"/>
              </w:rPr>
            </w:pPr>
            <w:r w:rsidRPr="00875B86">
              <w:rPr>
                <w:sz w:val="22"/>
                <w:szCs w:val="22"/>
              </w:rPr>
              <w:t>Место расположения</w:t>
            </w:r>
          </w:p>
        </w:tc>
        <w:tc>
          <w:tcPr>
            <w:tcW w:w="4603" w:type="dxa"/>
            <w:gridSpan w:val="4"/>
            <w:tcBorders>
              <w:top w:val="single" w:sz="4" w:space="0" w:color="auto"/>
              <w:left w:val="nil"/>
              <w:bottom w:val="single" w:sz="4" w:space="0" w:color="auto"/>
              <w:right w:val="single" w:sz="4" w:space="0" w:color="auto"/>
            </w:tcBorders>
            <w:shd w:val="clear" w:color="auto" w:fill="auto"/>
            <w:vAlign w:val="center"/>
            <w:hideMark/>
          </w:tcPr>
          <w:p w14:paraId="6A0B5EE2" w14:textId="77777777" w:rsidR="003A42B5" w:rsidRPr="00875B86" w:rsidRDefault="003A42B5" w:rsidP="004E7FC2">
            <w:pPr>
              <w:rPr>
                <w:sz w:val="22"/>
                <w:szCs w:val="22"/>
              </w:rPr>
            </w:pPr>
            <w:r w:rsidRPr="00875B86">
              <w:rPr>
                <w:sz w:val="22"/>
                <w:szCs w:val="22"/>
              </w:rPr>
              <w:t>город Сургут, Восточный промышленный район</w:t>
            </w:r>
          </w:p>
        </w:tc>
      </w:tr>
      <w:tr w:rsidR="00875B86" w:rsidRPr="00875B86" w14:paraId="3EFB4933" w14:textId="77777777" w:rsidTr="004E7FC2">
        <w:trPr>
          <w:trHeight w:val="317"/>
        </w:trPr>
        <w:tc>
          <w:tcPr>
            <w:tcW w:w="5252" w:type="dxa"/>
            <w:tcBorders>
              <w:top w:val="nil"/>
              <w:left w:val="single" w:sz="4" w:space="0" w:color="auto"/>
              <w:bottom w:val="single" w:sz="4" w:space="0" w:color="auto"/>
              <w:right w:val="single" w:sz="4" w:space="0" w:color="auto"/>
            </w:tcBorders>
            <w:shd w:val="clear" w:color="auto" w:fill="auto"/>
            <w:vAlign w:val="center"/>
            <w:hideMark/>
          </w:tcPr>
          <w:p w14:paraId="3812C545" w14:textId="77777777" w:rsidR="003A42B5" w:rsidRPr="00875B86" w:rsidRDefault="003A42B5" w:rsidP="004E7FC2">
            <w:pPr>
              <w:rPr>
                <w:sz w:val="22"/>
                <w:szCs w:val="22"/>
              </w:rPr>
            </w:pPr>
            <w:r w:rsidRPr="00875B86">
              <w:rPr>
                <w:sz w:val="22"/>
                <w:szCs w:val="22"/>
              </w:rPr>
              <w:t>Установленная мощность, МВА</w:t>
            </w:r>
          </w:p>
        </w:tc>
        <w:tc>
          <w:tcPr>
            <w:tcW w:w="4603" w:type="dxa"/>
            <w:gridSpan w:val="4"/>
            <w:tcBorders>
              <w:top w:val="single" w:sz="4" w:space="0" w:color="auto"/>
              <w:left w:val="nil"/>
              <w:bottom w:val="single" w:sz="4" w:space="0" w:color="auto"/>
              <w:right w:val="single" w:sz="4" w:space="0" w:color="auto"/>
            </w:tcBorders>
            <w:shd w:val="clear" w:color="auto" w:fill="auto"/>
            <w:vAlign w:val="center"/>
            <w:hideMark/>
          </w:tcPr>
          <w:p w14:paraId="4326B505" w14:textId="77777777" w:rsidR="003A42B5" w:rsidRPr="00875B86" w:rsidRDefault="003A42B5" w:rsidP="004E7FC2">
            <w:pPr>
              <w:rPr>
                <w:sz w:val="22"/>
                <w:szCs w:val="22"/>
              </w:rPr>
            </w:pPr>
            <w:r w:rsidRPr="00875B86">
              <w:rPr>
                <w:sz w:val="22"/>
                <w:szCs w:val="22"/>
              </w:rPr>
              <w:t>80</w:t>
            </w:r>
          </w:p>
        </w:tc>
      </w:tr>
      <w:tr w:rsidR="00875B86" w:rsidRPr="00875B86" w14:paraId="07EC41A4" w14:textId="77777777" w:rsidTr="004E7FC2">
        <w:trPr>
          <w:cantSplit/>
          <w:trHeight w:val="317"/>
        </w:trPr>
        <w:tc>
          <w:tcPr>
            <w:tcW w:w="5252" w:type="dxa"/>
            <w:tcBorders>
              <w:top w:val="nil"/>
              <w:left w:val="single" w:sz="4" w:space="0" w:color="auto"/>
              <w:bottom w:val="single" w:sz="4" w:space="0" w:color="auto"/>
              <w:right w:val="single" w:sz="4" w:space="0" w:color="auto"/>
            </w:tcBorders>
            <w:shd w:val="clear" w:color="auto" w:fill="auto"/>
            <w:vAlign w:val="center"/>
            <w:hideMark/>
          </w:tcPr>
          <w:p w14:paraId="4933EED6" w14:textId="77777777" w:rsidR="003A42B5" w:rsidRPr="00875B86" w:rsidRDefault="003A42B5" w:rsidP="004E7FC2">
            <w:pPr>
              <w:rPr>
                <w:sz w:val="22"/>
                <w:szCs w:val="22"/>
              </w:rPr>
            </w:pPr>
            <w:r w:rsidRPr="00875B86">
              <w:rPr>
                <w:sz w:val="22"/>
                <w:szCs w:val="22"/>
              </w:rPr>
              <w:t>Трансформаторы: тип, количество (ед.), мощность (МВА)</w:t>
            </w:r>
          </w:p>
        </w:tc>
        <w:tc>
          <w:tcPr>
            <w:tcW w:w="4603" w:type="dxa"/>
            <w:gridSpan w:val="4"/>
            <w:tcBorders>
              <w:top w:val="single" w:sz="4" w:space="0" w:color="auto"/>
              <w:left w:val="nil"/>
              <w:bottom w:val="single" w:sz="4" w:space="0" w:color="auto"/>
              <w:right w:val="single" w:sz="4" w:space="0" w:color="auto"/>
            </w:tcBorders>
            <w:shd w:val="clear" w:color="auto" w:fill="auto"/>
            <w:vAlign w:val="center"/>
            <w:hideMark/>
          </w:tcPr>
          <w:p w14:paraId="685E6241" w14:textId="77777777" w:rsidR="003A42B5" w:rsidRPr="00875B86" w:rsidRDefault="003A42B5" w:rsidP="004E7FC2">
            <w:pPr>
              <w:rPr>
                <w:sz w:val="22"/>
                <w:szCs w:val="22"/>
              </w:rPr>
            </w:pPr>
            <w:r w:rsidRPr="00875B86">
              <w:rPr>
                <w:sz w:val="22"/>
                <w:szCs w:val="22"/>
              </w:rPr>
              <w:t>ТРДН-40000/110/10/10, 2х40</w:t>
            </w:r>
          </w:p>
        </w:tc>
      </w:tr>
      <w:tr w:rsidR="00875B86" w:rsidRPr="00875B86" w14:paraId="7F6C7EA9" w14:textId="77777777" w:rsidTr="004E7FC2">
        <w:trPr>
          <w:cantSplit/>
          <w:trHeight w:val="317"/>
        </w:trPr>
        <w:tc>
          <w:tcPr>
            <w:tcW w:w="5252" w:type="dxa"/>
            <w:tcBorders>
              <w:top w:val="nil"/>
              <w:left w:val="single" w:sz="4" w:space="0" w:color="auto"/>
              <w:bottom w:val="single" w:sz="4" w:space="0" w:color="auto"/>
              <w:right w:val="single" w:sz="4" w:space="0" w:color="auto"/>
            </w:tcBorders>
            <w:shd w:val="clear" w:color="auto" w:fill="auto"/>
            <w:vAlign w:val="center"/>
            <w:hideMark/>
          </w:tcPr>
          <w:p w14:paraId="0D9EE4E2" w14:textId="77777777" w:rsidR="003A42B5" w:rsidRPr="00875B86" w:rsidRDefault="003A42B5" w:rsidP="004E7FC2">
            <w:pPr>
              <w:rPr>
                <w:sz w:val="22"/>
                <w:szCs w:val="22"/>
              </w:rPr>
            </w:pPr>
            <w:r w:rsidRPr="00875B86">
              <w:rPr>
                <w:sz w:val="22"/>
                <w:szCs w:val="22"/>
              </w:rPr>
              <w:t>Год ввода ПС (реконструкция), г.</w:t>
            </w:r>
          </w:p>
        </w:tc>
        <w:tc>
          <w:tcPr>
            <w:tcW w:w="4603" w:type="dxa"/>
            <w:gridSpan w:val="4"/>
            <w:tcBorders>
              <w:top w:val="single" w:sz="4" w:space="0" w:color="auto"/>
              <w:left w:val="nil"/>
              <w:bottom w:val="single" w:sz="4" w:space="0" w:color="auto"/>
              <w:right w:val="single" w:sz="4" w:space="0" w:color="auto"/>
            </w:tcBorders>
            <w:shd w:val="clear" w:color="auto" w:fill="auto"/>
            <w:vAlign w:val="center"/>
            <w:hideMark/>
          </w:tcPr>
          <w:p w14:paraId="23BF5D56" w14:textId="77777777" w:rsidR="003A42B5" w:rsidRPr="00875B86" w:rsidRDefault="003A42B5" w:rsidP="004E7FC2">
            <w:pPr>
              <w:rPr>
                <w:sz w:val="22"/>
                <w:szCs w:val="22"/>
              </w:rPr>
            </w:pPr>
            <w:r w:rsidRPr="00875B86">
              <w:rPr>
                <w:sz w:val="22"/>
                <w:szCs w:val="22"/>
              </w:rPr>
              <w:t>1981 (2012)</w:t>
            </w:r>
          </w:p>
        </w:tc>
      </w:tr>
      <w:tr w:rsidR="00875B86" w:rsidRPr="00875B86" w14:paraId="51B02361" w14:textId="77777777" w:rsidTr="004E7FC2">
        <w:trPr>
          <w:cantSplit/>
          <w:trHeight w:val="317"/>
        </w:trPr>
        <w:tc>
          <w:tcPr>
            <w:tcW w:w="5252" w:type="dxa"/>
            <w:tcBorders>
              <w:top w:val="nil"/>
              <w:left w:val="single" w:sz="4" w:space="0" w:color="auto"/>
              <w:bottom w:val="nil"/>
              <w:right w:val="single" w:sz="4" w:space="0" w:color="auto"/>
            </w:tcBorders>
            <w:shd w:val="clear" w:color="auto" w:fill="auto"/>
            <w:vAlign w:val="center"/>
            <w:hideMark/>
          </w:tcPr>
          <w:p w14:paraId="0044121C" w14:textId="77777777" w:rsidR="003A42B5" w:rsidRPr="00875B86" w:rsidRDefault="003A42B5" w:rsidP="004E7FC2">
            <w:pPr>
              <w:rPr>
                <w:sz w:val="22"/>
                <w:szCs w:val="22"/>
              </w:rPr>
            </w:pPr>
            <w:r w:rsidRPr="00875B86">
              <w:rPr>
                <w:sz w:val="22"/>
                <w:szCs w:val="22"/>
              </w:rPr>
              <w:t>Максимальная мощность по результатам контрольных замеров, 19.12.2018 г.</w:t>
            </w:r>
          </w:p>
        </w:tc>
        <w:tc>
          <w:tcPr>
            <w:tcW w:w="952" w:type="dxa"/>
            <w:tcBorders>
              <w:top w:val="nil"/>
              <w:left w:val="nil"/>
              <w:bottom w:val="single" w:sz="4" w:space="0" w:color="auto"/>
              <w:right w:val="single" w:sz="4" w:space="0" w:color="auto"/>
            </w:tcBorders>
            <w:shd w:val="clear" w:color="auto" w:fill="auto"/>
            <w:vAlign w:val="center"/>
            <w:hideMark/>
          </w:tcPr>
          <w:p w14:paraId="4E776143" w14:textId="77777777" w:rsidR="003A42B5" w:rsidRPr="00875B86" w:rsidRDefault="003A42B5" w:rsidP="004E7FC2">
            <w:pPr>
              <w:jc w:val="center"/>
              <w:rPr>
                <w:sz w:val="22"/>
                <w:szCs w:val="22"/>
              </w:rPr>
            </w:pPr>
            <w:r w:rsidRPr="00875B86">
              <w:rPr>
                <w:sz w:val="22"/>
                <w:szCs w:val="22"/>
              </w:rPr>
              <w:t>Р, МВт</w:t>
            </w:r>
          </w:p>
        </w:tc>
        <w:tc>
          <w:tcPr>
            <w:tcW w:w="1134" w:type="dxa"/>
            <w:tcBorders>
              <w:top w:val="nil"/>
              <w:left w:val="nil"/>
              <w:bottom w:val="single" w:sz="4" w:space="0" w:color="auto"/>
              <w:right w:val="single" w:sz="4" w:space="0" w:color="auto"/>
            </w:tcBorders>
            <w:shd w:val="clear" w:color="auto" w:fill="auto"/>
            <w:vAlign w:val="center"/>
            <w:hideMark/>
          </w:tcPr>
          <w:p w14:paraId="54DB1DCF" w14:textId="77777777" w:rsidR="003A42B5" w:rsidRPr="00875B86" w:rsidRDefault="003A42B5" w:rsidP="004E7FC2">
            <w:pPr>
              <w:jc w:val="center"/>
              <w:rPr>
                <w:sz w:val="22"/>
                <w:szCs w:val="22"/>
              </w:rPr>
            </w:pPr>
            <w:r w:rsidRPr="00875B86">
              <w:rPr>
                <w:sz w:val="22"/>
                <w:szCs w:val="22"/>
              </w:rPr>
              <w:t>Q, Мвар</w:t>
            </w:r>
          </w:p>
        </w:tc>
        <w:tc>
          <w:tcPr>
            <w:tcW w:w="1134" w:type="dxa"/>
            <w:tcBorders>
              <w:top w:val="nil"/>
              <w:left w:val="nil"/>
              <w:bottom w:val="single" w:sz="4" w:space="0" w:color="auto"/>
              <w:right w:val="single" w:sz="4" w:space="0" w:color="auto"/>
            </w:tcBorders>
            <w:shd w:val="clear" w:color="auto" w:fill="auto"/>
            <w:vAlign w:val="center"/>
            <w:hideMark/>
          </w:tcPr>
          <w:p w14:paraId="75136796" w14:textId="77777777" w:rsidR="003A42B5" w:rsidRPr="00875B86" w:rsidRDefault="003A42B5" w:rsidP="004E7FC2">
            <w:pPr>
              <w:jc w:val="center"/>
              <w:rPr>
                <w:sz w:val="22"/>
                <w:szCs w:val="22"/>
              </w:rPr>
            </w:pPr>
            <w:r w:rsidRPr="00875B86">
              <w:rPr>
                <w:sz w:val="22"/>
                <w:szCs w:val="22"/>
              </w:rPr>
              <w:t>S, МВА</w:t>
            </w:r>
          </w:p>
        </w:tc>
        <w:tc>
          <w:tcPr>
            <w:tcW w:w="1383" w:type="dxa"/>
            <w:tcBorders>
              <w:top w:val="nil"/>
              <w:left w:val="nil"/>
              <w:bottom w:val="single" w:sz="4" w:space="0" w:color="auto"/>
              <w:right w:val="single" w:sz="4" w:space="0" w:color="auto"/>
            </w:tcBorders>
            <w:shd w:val="clear" w:color="auto" w:fill="auto"/>
            <w:vAlign w:val="center"/>
            <w:hideMark/>
          </w:tcPr>
          <w:p w14:paraId="0479DA16" w14:textId="77777777" w:rsidR="003A42B5" w:rsidRPr="00875B86" w:rsidRDefault="003A42B5" w:rsidP="004E7FC2">
            <w:pPr>
              <w:jc w:val="center"/>
              <w:rPr>
                <w:sz w:val="22"/>
                <w:szCs w:val="22"/>
              </w:rPr>
            </w:pPr>
            <w:r w:rsidRPr="00875B86">
              <w:rPr>
                <w:sz w:val="22"/>
                <w:szCs w:val="22"/>
              </w:rPr>
              <w:t>Всего S, МВА</w:t>
            </w:r>
          </w:p>
        </w:tc>
      </w:tr>
      <w:tr w:rsidR="00875B86" w:rsidRPr="00875B86" w14:paraId="41A09022" w14:textId="77777777" w:rsidTr="004E7FC2">
        <w:trPr>
          <w:trHeight w:val="317"/>
        </w:trPr>
        <w:tc>
          <w:tcPr>
            <w:tcW w:w="525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D4A3294" w14:textId="77777777" w:rsidR="003A42B5" w:rsidRPr="00875B86" w:rsidRDefault="003A42B5" w:rsidP="004E7FC2">
            <w:pPr>
              <w:rPr>
                <w:sz w:val="22"/>
                <w:szCs w:val="22"/>
              </w:rPr>
            </w:pPr>
            <w:r w:rsidRPr="00875B86">
              <w:rPr>
                <w:sz w:val="22"/>
                <w:szCs w:val="22"/>
              </w:rPr>
              <w:t>1Т</w:t>
            </w:r>
          </w:p>
        </w:tc>
        <w:tc>
          <w:tcPr>
            <w:tcW w:w="952" w:type="dxa"/>
            <w:tcBorders>
              <w:top w:val="nil"/>
              <w:left w:val="nil"/>
              <w:bottom w:val="single" w:sz="4" w:space="0" w:color="auto"/>
              <w:right w:val="single" w:sz="4" w:space="0" w:color="auto"/>
            </w:tcBorders>
            <w:shd w:val="clear" w:color="auto" w:fill="auto"/>
            <w:vAlign w:val="center"/>
            <w:hideMark/>
          </w:tcPr>
          <w:p w14:paraId="528338A6" w14:textId="77777777" w:rsidR="003A42B5" w:rsidRPr="00875B86" w:rsidRDefault="003A42B5" w:rsidP="004E7FC2">
            <w:pPr>
              <w:jc w:val="right"/>
              <w:rPr>
                <w:sz w:val="22"/>
                <w:szCs w:val="22"/>
              </w:rPr>
            </w:pPr>
            <w:r w:rsidRPr="00875B86">
              <w:rPr>
                <w:sz w:val="22"/>
                <w:szCs w:val="22"/>
              </w:rPr>
              <w:t>9,79</w:t>
            </w:r>
          </w:p>
        </w:tc>
        <w:tc>
          <w:tcPr>
            <w:tcW w:w="1134" w:type="dxa"/>
            <w:tcBorders>
              <w:top w:val="nil"/>
              <w:left w:val="nil"/>
              <w:bottom w:val="single" w:sz="4" w:space="0" w:color="auto"/>
              <w:right w:val="single" w:sz="4" w:space="0" w:color="auto"/>
            </w:tcBorders>
            <w:shd w:val="clear" w:color="auto" w:fill="auto"/>
            <w:vAlign w:val="center"/>
            <w:hideMark/>
          </w:tcPr>
          <w:p w14:paraId="0F210CE7" w14:textId="77777777" w:rsidR="003A42B5" w:rsidRPr="00875B86" w:rsidRDefault="003A42B5" w:rsidP="004E7FC2">
            <w:pPr>
              <w:jc w:val="right"/>
              <w:rPr>
                <w:sz w:val="22"/>
                <w:szCs w:val="22"/>
              </w:rPr>
            </w:pPr>
            <w:r w:rsidRPr="00875B86">
              <w:rPr>
                <w:sz w:val="22"/>
                <w:szCs w:val="22"/>
              </w:rPr>
              <w:t>1,41</w:t>
            </w:r>
          </w:p>
        </w:tc>
        <w:tc>
          <w:tcPr>
            <w:tcW w:w="1134" w:type="dxa"/>
            <w:tcBorders>
              <w:top w:val="nil"/>
              <w:left w:val="nil"/>
              <w:bottom w:val="single" w:sz="4" w:space="0" w:color="auto"/>
              <w:right w:val="single" w:sz="4" w:space="0" w:color="auto"/>
            </w:tcBorders>
            <w:shd w:val="clear" w:color="auto" w:fill="auto"/>
            <w:vAlign w:val="center"/>
            <w:hideMark/>
          </w:tcPr>
          <w:p w14:paraId="01F8B02C" w14:textId="77777777" w:rsidR="003A42B5" w:rsidRPr="00875B86" w:rsidRDefault="003A42B5" w:rsidP="004E7FC2">
            <w:pPr>
              <w:jc w:val="right"/>
              <w:rPr>
                <w:sz w:val="22"/>
                <w:szCs w:val="22"/>
              </w:rPr>
            </w:pPr>
            <w:r w:rsidRPr="00875B86">
              <w:rPr>
                <w:sz w:val="22"/>
                <w:szCs w:val="22"/>
              </w:rPr>
              <w:t>9,89</w:t>
            </w:r>
          </w:p>
        </w:tc>
        <w:tc>
          <w:tcPr>
            <w:tcW w:w="1383" w:type="dxa"/>
            <w:vMerge w:val="restart"/>
            <w:tcBorders>
              <w:top w:val="nil"/>
              <w:left w:val="single" w:sz="4" w:space="0" w:color="auto"/>
              <w:bottom w:val="single" w:sz="4" w:space="0" w:color="000000"/>
              <w:right w:val="single" w:sz="4" w:space="0" w:color="auto"/>
            </w:tcBorders>
            <w:shd w:val="clear" w:color="auto" w:fill="auto"/>
            <w:vAlign w:val="center"/>
            <w:hideMark/>
          </w:tcPr>
          <w:p w14:paraId="3C8B2894" w14:textId="77777777" w:rsidR="003A42B5" w:rsidRPr="00875B86" w:rsidRDefault="003A42B5" w:rsidP="004E7FC2">
            <w:pPr>
              <w:jc w:val="center"/>
              <w:rPr>
                <w:sz w:val="22"/>
                <w:szCs w:val="22"/>
              </w:rPr>
            </w:pPr>
            <w:r w:rsidRPr="00875B86">
              <w:rPr>
                <w:sz w:val="22"/>
                <w:szCs w:val="22"/>
              </w:rPr>
              <w:t>18,01</w:t>
            </w:r>
          </w:p>
        </w:tc>
      </w:tr>
      <w:tr w:rsidR="00875B86" w:rsidRPr="00875B86" w14:paraId="58E97BBD" w14:textId="77777777" w:rsidTr="004E7FC2">
        <w:trPr>
          <w:trHeight w:val="317"/>
        </w:trPr>
        <w:tc>
          <w:tcPr>
            <w:tcW w:w="5252" w:type="dxa"/>
            <w:tcBorders>
              <w:top w:val="nil"/>
              <w:left w:val="single" w:sz="4" w:space="0" w:color="auto"/>
              <w:bottom w:val="single" w:sz="4" w:space="0" w:color="auto"/>
              <w:right w:val="single" w:sz="4" w:space="0" w:color="auto"/>
            </w:tcBorders>
            <w:shd w:val="clear" w:color="auto" w:fill="auto"/>
            <w:vAlign w:val="center"/>
            <w:hideMark/>
          </w:tcPr>
          <w:p w14:paraId="47C63514" w14:textId="77777777" w:rsidR="003A42B5" w:rsidRPr="00875B86" w:rsidRDefault="003A42B5" w:rsidP="004E7FC2">
            <w:pPr>
              <w:rPr>
                <w:sz w:val="22"/>
                <w:szCs w:val="22"/>
              </w:rPr>
            </w:pPr>
            <w:r w:rsidRPr="00875B86">
              <w:rPr>
                <w:sz w:val="22"/>
                <w:szCs w:val="22"/>
              </w:rPr>
              <w:t>2Т</w:t>
            </w:r>
          </w:p>
        </w:tc>
        <w:tc>
          <w:tcPr>
            <w:tcW w:w="952" w:type="dxa"/>
            <w:tcBorders>
              <w:top w:val="nil"/>
              <w:left w:val="nil"/>
              <w:bottom w:val="single" w:sz="4" w:space="0" w:color="auto"/>
              <w:right w:val="single" w:sz="4" w:space="0" w:color="auto"/>
            </w:tcBorders>
            <w:shd w:val="clear" w:color="auto" w:fill="auto"/>
            <w:vAlign w:val="center"/>
            <w:hideMark/>
          </w:tcPr>
          <w:p w14:paraId="19EF1A1B" w14:textId="77777777" w:rsidR="003A42B5" w:rsidRPr="00875B86" w:rsidRDefault="003A42B5" w:rsidP="004E7FC2">
            <w:pPr>
              <w:jc w:val="right"/>
              <w:rPr>
                <w:sz w:val="22"/>
                <w:szCs w:val="22"/>
              </w:rPr>
            </w:pPr>
            <w:r w:rsidRPr="00875B86">
              <w:rPr>
                <w:sz w:val="22"/>
                <w:szCs w:val="22"/>
              </w:rPr>
              <w:t>8,02</w:t>
            </w:r>
          </w:p>
        </w:tc>
        <w:tc>
          <w:tcPr>
            <w:tcW w:w="1134" w:type="dxa"/>
            <w:tcBorders>
              <w:top w:val="nil"/>
              <w:left w:val="nil"/>
              <w:bottom w:val="single" w:sz="4" w:space="0" w:color="auto"/>
              <w:right w:val="single" w:sz="4" w:space="0" w:color="auto"/>
            </w:tcBorders>
            <w:shd w:val="clear" w:color="auto" w:fill="auto"/>
            <w:vAlign w:val="center"/>
            <w:hideMark/>
          </w:tcPr>
          <w:p w14:paraId="04C94F7C" w14:textId="77777777" w:rsidR="003A42B5" w:rsidRPr="00875B86" w:rsidRDefault="003A42B5" w:rsidP="004E7FC2">
            <w:pPr>
              <w:jc w:val="right"/>
              <w:rPr>
                <w:sz w:val="22"/>
                <w:szCs w:val="22"/>
              </w:rPr>
            </w:pPr>
            <w:r w:rsidRPr="00875B86">
              <w:rPr>
                <w:sz w:val="22"/>
                <w:szCs w:val="22"/>
              </w:rPr>
              <w:t>1,26</w:t>
            </w:r>
          </w:p>
        </w:tc>
        <w:tc>
          <w:tcPr>
            <w:tcW w:w="1134" w:type="dxa"/>
            <w:tcBorders>
              <w:top w:val="nil"/>
              <w:left w:val="nil"/>
              <w:bottom w:val="single" w:sz="4" w:space="0" w:color="auto"/>
              <w:right w:val="single" w:sz="4" w:space="0" w:color="auto"/>
            </w:tcBorders>
            <w:shd w:val="clear" w:color="auto" w:fill="auto"/>
            <w:vAlign w:val="center"/>
            <w:hideMark/>
          </w:tcPr>
          <w:p w14:paraId="39FAFB13" w14:textId="77777777" w:rsidR="003A42B5" w:rsidRPr="00875B86" w:rsidRDefault="003A42B5" w:rsidP="004E7FC2">
            <w:pPr>
              <w:jc w:val="right"/>
              <w:rPr>
                <w:sz w:val="22"/>
                <w:szCs w:val="22"/>
              </w:rPr>
            </w:pPr>
            <w:r w:rsidRPr="00875B86">
              <w:rPr>
                <w:sz w:val="22"/>
                <w:szCs w:val="22"/>
              </w:rPr>
              <w:t>8,12</w:t>
            </w:r>
          </w:p>
        </w:tc>
        <w:tc>
          <w:tcPr>
            <w:tcW w:w="1383" w:type="dxa"/>
            <w:vMerge/>
            <w:tcBorders>
              <w:top w:val="nil"/>
              <w:left w:val="single" w:sz="4" w:space="0" w:color="auto"/>
              <w:bottom w:val="single" w:sz="4" w:space="0" w:color="000000"/>
              <w:right w:val="single" w:sz="4" w:space="0" w:color="auto"/>
            </w:tcBorders>
            <w:vAlign w:val="center"/>
            <w:hideMark/>
          </w:tcPr>
          <w:p w14:paraId="6C7ED620" w14:textId="77777777" w:rsidR="003A42B5" w:rsidRPr="00875B86" w:rsidRDefault="003A42B5" w:rsidP="004E7FC2">
            <w:pPr>
              <w:rPr>
                <w:sz w:val="22"/>
                <w:szCs w:val="22"/>
              </w:rPr>
            </w:pPr>
          </w:p>
        </w:tc>
      </w:tr>
      <w:tr w:rsidR="00875B86" w:rsidRPr="00875B86" w14:paraId="12621084" w14:textId="77777777" w:rsidTr="004E7FC2">
        <w:trPr>
          <w:trHeight w:val="317"/>
        </w:trPr>
        <w:tc>
          <w:tcPr>
            <w:tcW w:w="5252" w:type="dxa"/>
            <w:tcBorders>
              <w:top w:val="nil"/>
              <w:left w:val="single" w:sz="4" w:space="0" w:color="auto"/>
              <w:bottom w:val="single" w:sz="4" w:space="0" w:color="auto"/>
              <w:right w:val="single" w:sz="4" w:space="0" w:color="auto"/>
            </w:tcBorders>
            <w:shd w:val="clear" w:color="auto" w:fill="auto"/>
            <w:vAlign w:val="center"/>
            <w:hideMark/>
          </w:tcPr>
          <w:p w14:paraId="103CF414" w14:textId="77777777" w:rsidR="003A42B5" w:rsidRPr="00875B86" w:rsidRDefault="003A42B5" w:rsidP="004E7FC2">
            <w:pPr>
              <w:rPr>
                <w:sz w:val="22"/>
                <w:szCs w:val="22"/>
              </w:rPr>
            </w:pPr>
            <w:r w:rsidRPr="00875B86">
              <w:rPr>
                <w:sz w:val="22"/>
                <w:szCs w:val="22"/>
              </w:rPr>
              <w:t>Профицит, дефицит мощности</w:t>
            </w:r>
          </w:p>
        </w:tc>
        <w:tc>
          <w:tcPr>
            <w:tcW w:w="4603" w:type="dxa"/>
            <w:gridSpan w:val="4"/>
            <w:tcBorders>
              <w:top w:val="single" w:sz="4" w:space="0" w:color="auto"/>
              <w:left w:val="nil"/>
              <w:bottom w:val="single" w:sz="4" w:space="0" w:color="auto"/>
              <w:right w:val="single" w:sz="4" w:space="0" w:color="auto"/>
            </w:tcBorders>
            <w:shd w:val="clear" w:color="auto" w:fill="auto"/>
            <w:vAlign w:val="center"/>
            <w:hideMark/>
          </w:tcPr>
          <w:p w14:paraId="0D6C64C2" w14:textId="77777777" w:rsidR="003A42B5" w:rsidRPr="00875B86" w:rsidRDefault="003A42B5" w:rsidP="004E7FC2">
            <w:pPr>
              <w:jc w:val="center"/>
              <w:rPr>
                <w:sz w:val="22"/>
                <w:szCs w:val="22"/>
              </w:rPr>
            </w:pPr>
            <w:r w:rsidRPr="00875B86">
              <w:rPr>
                <w:sz w:val="22"/>
                <w:szCs w:val="22"/>
              </w:rPr>
              <w:t>Текущий резерв/ дефицит мощности, МВА</w:t>
            </w:r>
          </w:p>
        </w:tc>
      </w:tr>
      <w:tr w:rsidR="00875B86" w:rsidRPr="00875B86" w14:paraId="0AEAE3D2" w14:textId="77777777" w:rsidTr="004E7FC2">
        <w:trPr>
          <w:trHeight w:val="317"/>
        </w:trPr>
        <w:tc>
          <w:tcPr>
            <w:tcW w:w="5252" w:type="dxa"/>
            <w:tcBorders>
              <w:top w:val="nil"/>
              <w:left w:val="single" w:sz="4" w:space="0" w:color="auto"/>
              <w:bottom w:val="single" w:sz="4" w:space="0" w:color="auto"/>
              <w:right w:val="single" w:sz="4" w:space="0" w:color="auto"/>
            </w:tcBorders>
            <w:shd w:val="clear" w:color="auto" w:fill="auto"/>
            <w:noWrap/>
            <w:vAlign w:val="center"/>
            <w:hideMark/>
          </w:tcPr>
          <w:p w14:paraId="5720479B" w14:textId="77777777" w:rsidR="003A42B5" w:rsidRPr="00875B86" w:rsidRDefault="003A42B5" w:rsidP="004E7FC2">
            <w:pPr>
              <w:rPr>
                <w:sz w:val="22"/>
                <w:szCs w:val="22"/>
              </w:rPr>
            </w:pPr>
            <w:r w:rsidRPr="00875B86">
              <w:rPr>
                <w:sz w:val="22"/>
                <w:szCs w:val="22"/>
              </w:rPr>
              <w:t>по результатам контрольных замеров, 21.12.2016</w:t>
            </w:r>
          </w:p>
        </w:tc>
        <w:tc>
          <w:tcPr>
            <w:tcW w:w="4603" w:type="dxa"/>
            <w:gridSpan w:val="4"/>
            <w:tcBorders>
              <w:top w:val="single" w:sz="4" w:space="0" w:color="auto"/>
              <w:left w:val="nil"/>
              <w:bottom w:val="single" w:sz="4" w:space="0" w:color="auto"/>
              <w:right w:val="single" w:sz="4" w:space="0" w:color="000000"/>
            </w:tcBorders>
            <w:shd w:val="clear" w:color="auto" w:fill="auto"/>
            <w:vAlign w:val="center"/>
            <w:hideMark/>
          </w:tcPr>
          <w:p w14:paraId="0C67F33B" w14:textId="77777777" w:rsidR="003A42B5" w:rsidRPr="00875B86" w:rsidRDefault="003A42B5" w:rsidP="004E7FC2">
            <w:pPr>
              <w:jc w:val="center"/>
              <w:rPr>
                <w:sz w:val="22"/>
                <w:szCs w:val="22"/>
              </w:rPr>
            </w:pPr>
            <w:r w:rsidRPr="00875B86">
              <w:rPr>
                <w:sz w:val="22"/>
                <w:szCs w:val="22"/>
              </w:rPr>
              <w:t>25,81</w:t>
            </w:r>
          </w:p>
        </w:tc>
      </w:tr>
      <w:tr w:rsidR="00875B86" w:rsidRPr="00875B86" w14:paraId="040B3D9E" w14:textId="77777777" w:rsidTr="004E7FC2">
        <w:trPr>
          <w:trHeight w:val="317"/>
        </w:trPr>
        <w:tc>
          <w:tcPr>
            <w:tcW w:w="5252" w:type="dxa"/>
            <w:tcBorders>
              <w:top w:val="nil"/>
              <w:left w:val="single" w:sz="4" w:space="0" w:color="auto"/>
              <w:bottom w:val="single" w:sz="4" w:space="0" w:color="auto"/>
              <w:right w:val="single" w:sz="4" w:space="0" w:color="auto"/>
            </w:tcBorders>
            <w:shd w:val="clear" w:color="auto" w:fill="auto"/>
            <w:noWrap/>
            <w:vAlign w:val="center"/>
            <w:hideMark/>
          </w:tcPr>
          <w:p w14:paraId="7032AA68" w14:textId="77777777" w:rsidR="003A42B5" w:rsidRPr="00875B86" w:rsidRDefault="003A42B5" w:rsidP="004E7FC2">
            <w:pPr>
              <w:rPr>
                <w:sz w:val="22"/>
                <w:szCs w:val="22"/>
              </w:rPr>
            </w:pPr>
            <w:r w:rsidRPr="00875B86">
              <w:rPr>
                <w:sz w:val="22"/>
                <w:szCs w:val="22"/>
              </w:rPr>
              <w:t xml:space="preserve">по результатам контрольных замеров, 28.12.2018 </w:t>
            </w:r>
          </w:p>
        </w:tc>
        <w:tc>
          <w:tcPr>
            <w:tcW w:w="4603" w:type="dxa"/>
            <w:gridSpan w:val="4"/>
            <w:tcBorders>
              <w:top w:val="single" w:sz="4" w:space="0" w:color="auto"/>
              <w:left w:val="nil"/>
              <w:bottom w:val="single" w:sz="4" w:space="0" w:color="auto"/>
              <w:right w:val="single" w:sz="4" w:space="0" w:color="000000"/>
            </w:tcBorders>
            <w:shd w:val="clear" w:color="auto" w:fill="auto"/>
            <w:vAlign w:val="center"/>
            <w:hideMark/>
          </w:tcPr>
          <w:p w14:paraId="62C03DAF" w14:textId="77777777" w:rsidR="003A42B5" w:rsidRPr="00875B86" w:rsidRDefault="003A42B5" w:rsidP="004E7FC2">
            <w:pPr>
              <w:jc w:val="center"/>
              <w:rPr>
                <w:sz w:val="22"/>
                <w:szCs w:val="22"/>
              </w:rPr>
            </w:pPr>
            <w:r w:rsidRPr="00875B86">
              <w:rPr>
                <w:sz w:val="22"/>
                <w:szCs w:val="22"/>
              </w:rPr>
              <w:t>23,11</w:t>
            </w:r>
          </w:p>
        </w:tc>
      </w:tr>
      <w:tr w:rsidR="00875B86" w:rsidRPr="00875B86" w14:paraId="29BB3CEB" w14:textId="77777777" w:rsidTr="004E7FC2">
        <w:trPr>
          <w:trHeight w:val="317"/>
        </w:trPr>
        <w:tc>
          <w:tcPr>
            <w:tcW w:w="5252" w:type="dxa"/>
            <w:tcBorders>
              <w:top w:val="nil"/>
              <w:left w:val="single" w:sz="4" w:space="0" w:color="auto"/>
              <w:bottom w:val="single" w:sz="4" w:space="0" w:color="auto"/>
              <w:right w:val="single" w:sz="4" w:space="0" w:color="auto"/>
            </w:tcBorders>
            <w:shd w:val="clear" w:color="auto" w:fill="auto"/>
            <w:vAlign w:val="center"/>
            <w:hideMark/>
          </w:tcPr>
          <w:p w14:paraId="3E477E1C" w14:textId="77777777" w:rsidR="003A42B5" w:rsidRPr="00875B86" w:rsidRDefault="003A42B5" w:rsidP="004E7FC2">
            <w:pPr>
              <w:rPr>
                <w:sz w:val="22"/>
                <w:szCs w:val="22"/>
              </w:rPr>
            </w:pPr>
            <w:r w:rsidRPr="00875B86">
              <w:rPr>
                <w:sz w:val="22"/>
                <w:szCs w:val="22"/>
              </w:rPr>
              <w:t>Наименование центра питания</w:t>
            </w:r>
          </w:p>
        </w:tc>
        <w:tc>
          <w:tcPr>
            <w:tcW w:w="4603" w:type="dxa"/>
            <w:gridSpan w:val="4"/>
            <w:tcBorders>
              <w:top w:val="single" w:sz="4" w:space="0" w:color="auto"/>
              <w:left w:val="nil"/>
              <w:bottom w:val="single" w:sz="4" w:space="0" w:color="auto"/>
              <w:right w:val="single" w:sz="4" w:space="0" w:color="auto"/>
            </w:tcBorders>
            <w:shd w:val="clear" w:color="auto" w:fill="auto"/>
            <w:vAlign w:val="center"/>
            <w:hideMark/>
          </w:tcPr>
          <w:p w14:paraId="57BDDC5A" w14:textId="77777777" w:rsidR="003A42B5" w:rsidRPr="00875B86" w:rsidRDefault="003A42B5" w:rsidP="004E7FC2">
            <w:pPr>
              <w:rPr>
                <w:b/>
                <w:sz w:val="22"/>
                <w:szCs w:val="22"/>
              </w:rPr>
            </w:pPr>
            <w:r w:rsidRPr="00875B86">
              <w:rPr>
                <w:b/>
                <w:sz w:val="22"/>
                <w:szCs w:val="22"/>
              </w:rPr>
              <w:t>ПС 110/6/6 кВ Шукшинская</w:t>
            </w:r>
          </w:p>
        </w:tc>
      </w:tr>
      <w:tr w:rsidR="00875B86" w:rsidRPr="00875B86" w14:paraId="3E601112" w14:textId="77777777" w:rsidTr="004E7FC2">
        <w:trPr>
          <w:trHeight w:val="317"/>
        </w:trPr>
        <w:tc>
          <w:tcPr>
            <w:tcW w:w="5252" w:type="dxa"/>
            <w:tcBorders>
              <w:top w:val="nil"/>
              <w:left w:val="single" w:sz="4" w:space="0" w:color="auto"/>
              <w:bottom w:val="single" w:sz="4" w:space="0" w:color="auto"/>
              <w:right w:val="single" w:sz="4" w:space="0" w:color="auto"/>
            </w:tcBorders>
            <w:shd w:val="clear" w:color="auto" w:fill="auto"/>
            <w:vAlign w:val="center"/>
            <w:hideMark/>
          </w:tcPr>
          <w:p w14:paraId="0F1CBD25" w14:textId="77777777" w:rsidR="003A42B5" w:rsidRPr="00875B86" w:rsidRDefault="003A42B5" w:rsidP="004E7FC2">
            <w:pPr>
              <w:rPr>
                <w:sz w:val="22"/>
                <w:szCs w:val="22"/>
              </w:rPr>
            </w:pPr>
            <w:r w:rsidRPr="00875B86">
              <w:rPr>
                <w:sz w:val="22"/>
                <w:szCs w:val="22"/>
              </w:rPr>
              <w:t>Электросетевая организация</w:t>
            </w:r>
          </w:p>
        </w:tc>
        <w:tc>
          <w:tcPr>
            <w:tcW w:w="4603" w:type="dxa"/>
            <w:gridSpan w:val="4"/>
            <w:tcBorders>
              <w:top w:val="single" w:sz="4" w:space="0" w:color="auto"/>
              <w:left w:val="nil"/>
              <w:bottom w:val="single" w:sz="4" w:space="0" w:color="auto"/>
              <w:right w:val="single" w:sz="4" w:space="0" w:color="auto"/>
            </w:tcBorders>
            <w:shd w:val="clear" w:color="auto" w:fill="auto"/>
            <w:vAlign w:val="center"/>
            <w:hideMark/>
          </w:tcPr>
          <w:p w14:paraId="5C90E9A4" w14:textId="77777777" w:rsidR="003A42B5" w:rsidRPr="00875B86" w:rsidRDefault="003A42B5" w:rsidP="004E7FC2">
            <w:pPr>
              <w:rPr>
                <w:sz w:val="22"/>
                <w:szCs w:val="22"/>
              </w:rPr>
            </w:pPr>
            <w:r w:rsidRPr="00875B86">
              <w:rPr>
                <w:sz w:val="22"/>
                <w:szCs w:val="22"/>
              </w:rPr>
              <w:t xml:space="preserve">филиал АО «Тюменьэнерго» Сургутские электрические сети </w:t>
            </w:r>
          </w:p>
        </w:tc>
      </w:tr>
      <w:tr w:rsidR="00875B86" w:rsidRPr="00875B86" w14:paraId="13448C0B" w14:textId="77777777" w:rsidTr="004E7FC2">
        <w:trPr>
          <w:trHeight w:val="317"/>
        </w:trPr>
        <w:tc>
          <w:tcPr>
            <w:tcW w:w="5252" w:type="dxa"/>
            <w:tcBorders>
              <w:top w:val="nil"/>
              <w:left w:val="single" w:sz="4" w:space="0" w:color="auto"/>
              <w:bottom w:val="single" w:sz="4" w:space="0" w:color="auto"/>
              <w:right w:val="single" w:sz="4" w:space="0" w:color="auto"/>
            </w:tcBorders>
            <w:shd w:val="clear" w:color="auto" w:fill="auto"/>
            <w:vAlign w:val="center"/>
            <w:hideMark/>
          </w:tcPr>
          <w:p w14:paraId="067BA6E0" w14:textId="77777777" w:rsidR="003A42B5" w:rsidRPr="00875B86" w:rsidRDefault="003A42B5" w:rsidP="004E7FC2">
            <w:pPr>
              <w:rPr>
                <w:sz w:val="22"/>
                <w:szCs w:val="22"/>
              </w:rPr>
            </w:pPr>
            <w:r w:rsidRPr="00875B86">
              <w:rPr>
                <w:sz w:val="22"/>
                <w:szCs w:val="22"/>
              </w:rPr>
              <w:t>Место расположения</w:t>
            </w:r>
          </w:p>
        </w:tc>
        <w:tc>
          <w:tcPr>
            <w:tcW w:w="4603" w:type="dxa"/>
            <w:gridSpan w:val="4"/>
            <w:tcBorders>
              <w:top w:val="single" w:sz="4" w:space="0" w:color="auto"/>
              <w:left w:val="nil"/>
              <w:bottom w:val="single" w:sz="4" w:space="0" w:color="auto"/>
              <w:right w:val="single" w:sz="4" w:space="0" w:color="auto"/>
            </w:tcBorders>
            <w:shd w:val="clear" w:color="auto" w:fill="auto"/>
            <w:vAlign w:val="center"/>
            <w:hideMark/>
          </w:tcPr>
          <w:p w14:paraId="50BD8FDA" w14:textId="77777777" w:rsidR="003A42B5" w:rsidRPr="00875B86" w:rsidRDefault="003A42B5" w:rsidP="004E7FC2">
            <w:pPr>
              <w:rPr>
                <w:sz w:val="22"/>
                <w:szCs w:val="22"/>
              </w:rPr>
            </w:pPr>
            <w:r w:rsidRPr="00875B86">
              <w:rPr>
                <w:sz w:val="22"/>
                <w:szCs w:val="22"/>
              </w:rPr>
              <w:t>город Сургут, ул. Имени Глухова, 1А</w:t>
            </w:r>
          </w:p>
        </w:tc>
      </w:tr>
      <w:tr w:rsidR="00875B86" w:rsidRPr="00875B86" w14:paraId="004D41EB" w14:textId="77777777" w:rsidTr="004E7FC2">
        <w:trPr>
          <w:trHeight w:val="317"/>
        </w:trPr>
        <w:tc>
          <w:tcPr>
            <w:tcW w:w="5252" w:type="dxa"/>
            <w:tcBorders>
              <w:top w:val="nil"/>
              <w:left w:val="single" w:sz="4" w:space="0" w:color="auto"/>
              <w:bottom w:val="single" w:sz="4" w:space="0" w:color="auto"/>
              <w:right w:val="single" w:sz="4" w:space="0" w:color="auto"/>
            </w:tcBorders>
            <w:shd w:val="clear" w:color="auto" w:fill="auto"/>
            <w:vAlign w:val="center"/>
            <w:hideMark/>
          </w:tcPr>
          <w:p w14:paraId="47BD4069" w14:textId="77777777" w:rsidR="003A42B5" w:rsidRPr="00875B86" w:rsidRDefault="003A42B5" w:rsidP="004E7FC2">
            <w:pPr>
              <w:rPr>
                <w:sz w:val="22"/>
                <w:szCs w:val="22"/>
              </w:rPr>
            </w:pPr>
            <w:r w:rsidRPr="00875B86">
              <w:rPr>
                <w:sz w:val="22"/>
                <w:szCs w:val="22"/>
              </w:rPr>
              <w:t>Установленная мощность, МВА</w:t>
            </w:r>
          </w:p>
        </w:tc>
        <w:tc>
          <w:tcPr>
            <w:tcW w:w="4603" w:type="dxa"/>
            <w:gridSpan w:val="4"/>
            <w:tcBorders>
              <w:top w:val="single" w:sz="4" w:space="0" w:color="auto"/>
              <w:left w:val="nil"/>
              <w:bottom w:val="single" w:sz="4" w:space="0" w:color="auto"/>
              <w:right w:val="single" w:sz="4" w:space="0" w:color="auto"/>
            </w:tcBorders>
            <w:shd w:val="clear" w:color="auto" w:fill="auto"/>
            <w:vAlign w:val="center"/>
            <w:hideMark/>
          </w:tcPr>
          <w:p w14:paraId="425CE1BF" w14:textId="77777777" w:rsidR="003A42B5" w:rsidRPr="00875B86" w:rsidRDefault="003A42B5" w:rsidP="004E7FC2">
            <w:pPr>
              <w:rPr>
                <w:sz w:val="22"/>
                <w:szCs w:val="22"/>
              </w:rPr>
            </w:pPr>
            <w:r w:rsidRPr="00875B86">
              <w:rPr>
                <w:sz w:val="22"/>
                <w:szCs w:val="22"/>
              </w:rPr>
              <w:t>50</w:t>
            </w:r>
          </w:p>
        </w:tc>
      </w:tr>
      <w:tr w:rsidR="00875B86" w:rsidRPr="00875B86" w14:paraId="165B88C1" w14:textId="77777777" w:rsidTr="004E7FC2">
        <w:trPr>
          <w:trHeight w:val="317"/>
        </w:trPr>
        <w:tc>
          <w:tcPr>
            <w:tcW w:w="5252" w:type="dxa"/>
            <w:tcBorders>
              <w:top w:val="nil"/>
              <w:left w:val="single" w:sz="4" w:space="0" w:color="auto"/>
              <w:bottom w:val="single" w:sz="4" w:space="0" w:color="auto"/>
              <w:right w:val="single" w:sz="4" w:space="0" w:color="auto"/>
            </w:tcBorders>
            <w:shd w:val="clear" w:color="auto" w:fill="auto"/>
            <w:vAlign w:val="center"/>
            <w:hideMark/>
          </w:tcPr>
          <w:p w14:paraId="2EE68C92" w14:textId="77777777" w:rsidR="003A42B5" w:rsidRPr="00875B86" w:rsidRDefault="003A42B5" w:rsidP="004E7FC2">
            <w:pPr>
              <w:rPr>
                <w:sz w:val="22"/>
                <w:szCs w:val="22"/>
              </w:rPr>
            </w:pPr>
            <w:r w:rsidRPr="00875B86">
              <w:rPr>
                <w:sz w:val="22"/>
                <w:szCs w:val="22"/>
              </w:rPr>
              <w:t>Трансформаторы: тип, количество (ед.), мощность (МВА)</w:t>
            </w:r>
          </w:p>
        </w:tc>
        <w:tc>
          <w:tcPr>
            <w:tcW w:w="4603" w:type="dxa"/>
            <w:gridSpan w:val="4"/>
            <w:tcBorders>
              <w:top w:val="single" w:sz="4" w:space="0" w:color="auto"/>
              <w:left w:val="nil"/>
              <w:bottom w:val="single" w:sz="4" w:space="0" w:color="auto"/>
              <w:right w:val="single" w:sz="4" w:space="0" w:color="auto"/>
            </w:tcBorders>
            <w:shd w:val="clear" w:color="auto" w:fill="auto"/>
            <w:vAlign w:val="center"/>
            <w:hideMark/>
          </w:tcPr>
          <w:p w14:paraId="5DAB795B" w14:textId="77777777" w:rsidR="003A42B5" w:rsidRPr="00875B86" w:rsidRDefault="003A42B5" w:rsidP="004E7FC2">
            <w:pPr>
              <w:rPr>
                <w:sz w:val="22"/>
                <w:szCs w:val="22"/>
              </w:rPr>
            </w:pPr>
            <w:r w:rsidRPr="00875B86">
              <w:rPr>
                <w:sz w:val="22"/>
                <w:szCs w:val="22"/>
              </w:rPr>
              <w:t>ТРДН-25000/110/6/6, 2х25</w:t>
            </w:r>
          </w:p>
        </w:tc>
      </w:tr>
      <w:tr w:rsidR="00875B86" w:rsidRPr="00875B86" w14:paraId="4D6FB2F0" w14:textId="77777777" w:rsidTr="004E7FC2">
        <w:trPr>
          <w:trHeight w:val="317"/>
        </w:trPr>
        <w:tc>
          <w:tcPr>
            <w:tcW w:w="5252" w:type="dxa"/>
            <w:tcBorders>
              <w:top w:val="nil"/>
              <w:left w:val="single" w:sz="4" w:space="0" w:color="auto"/>
              <w:bottom w:val="single" w:sz="4" w:space="0" w:color="auto"/>
              <w:right w:val="single" w:sz="4" w:space="0" w:color="auto"/>
            </w:tcBorders>
            <w:shd w:val="clear" w:color="auto" w:fill="auto"/>
            <w:vAlign w:val="center"/>
            <w:hideMark/>
          </w:tcPr>
          <w:p w14:paraId="509A0EC8" w14:textId="77777777" w:rsidR="003A42B5" w:rsidRPr="00875B86" w:rsidRDefault="003A42B5" w:rsidP="004E7FC2">
            <w:pPr>
              <w:rPr>
                <w:sz w:val="22"/>
                <w:szCs w:val="22"/>
              </w:rPr>
            </w:pPr>
            <w:r w:rsidRPr="00875B86">
              <w:rPr>
                <w:sz w:val="22"/>
                <w:szCs w:val="22"/>
              </w:rPr>
              <w:t>Год ввода ПС (реконструкция), г.</w:t>
            </w:r>
          </w:p>
        </w:tc>
        <w:tc>
          <w:tcPr>
            <w:tcW w:w="4603" w:type="dxa"/>
            <w:gridSpan w:val="4"/>
            <w:tcBorders>
              <w:top w:val="single" w:sz="4" w:space="0" w:color="auto"/>
              <w:left w:val="nil"/>
              <w:bottom w:val="single" w:sz="4" w:space="0" w:color="auto"/>
              <w:right w:val="single" w:sz="4" w:space="0" w:color="auto"/>
            </w:tcBorders>
            <w:shd w:val="clear" w:color="auto" w:fill="auto"/>
            <w:vAlign w:val="center"/>
            <w:hideMark/>
          </w:tcPr>
          <w:p w14:paraId="4135F11D" w14:textId="77777777" w:rsidR="003A42B5" w:rsidRPr="00875B86" w:rsidRDefault="003A42B5" w:rsidP="004E7FC2">
            <w:pPr>
              <w:rPr>
                <w:sz w:val="22"/>
                <w:szCs w:val="22"/>
              </w:rPr>
            </w:pPr>
            <w:r w:rsidRPr="00875B86">
              <w:rPr>
                <w:sz w:val="22"/>
                <w:szCs w:val="22"/>
              </w:rPr>
              <w:t>1983</w:t>
            </w:r>
          </w:p>
        </w:tc>
      </w:tr>
      <w:tr w:rsidR="00875B86" w:rsidRPr="00875B86" w14:paraId="24A61EFC" w14:textId="77777777" w:rsidTr="004E7FC2">
        <w:trPr>
          <w:trHeight w:val="317"/>
        </w:trPr>
        <w:tc>
          <w:tcPr>
            <w:tcW w:w="5252" w:type="dxa"/>
            <w:tcBorders>
              <w:top w:val="nil"/>
              <w:left w:val="single" w:sz="4" w:space="0" w:color="auto"/>
              <w:bottom w:val="nil"/>
              <w:right w:val="single" w:sz="4" w:space="0" w:color="auto"/>
            </w:tcBorders>
            <w:shd w:val="clear" w:color="auto" w:fill="auto"/>
            <w:vAlign w:val="center"/>
            <w:hideMark/>
          </w:tcPr>
          <w:p w14:paraId="51306D04" w14:textId="77777777" w:rsidR="003A42B5" w:rsidRPr="00875B86" w:rsidRDefault="003A42B5" w:rsidP="004E7FC2">
            <w:pPr>
              <w:rPr>
                <w:sz w:val="22"/>
                <w:szCs w:val="22"/>
              </w:rPr>
            </w:pPr>
            <w:r w:rsidRPr="00875B86">
              <w:rPr>
                <w:sz w:val="22"/>
                <w:szCs w:val="22"/>
              </w:rPr>
              <w:t>Максимальная мощность по результатам контрольных замеров, 19.12.2018 г.</w:t>
            </w:r>
          </w:p>
        </w:tc>
        <w:tc>
          <w:tcPr>
            <w:tcW w:w="952" w:type="dxa"/>
            <w:tcBorders>
              <w:top w:val="nil"/>
              <w:left w:val="nil"/>
              <w:bottom w:val="single" w:sz="4" w:space="0" w:color="auto"/>
              <w:right w:val="single" w:sz="4" w:space="0" w:color="auto"/>
            </w:tcBorders>
            <w:shd w:val="clear" w:color="auto" w:fill="auto"/>
            <w:vAlign w:val="center"/>
            <w:hideMark/>
          </w:tcPr>
          <w:p w14:paraId="49D30566" w14:textId="77777777" w:rsidR="003A42B5" w:rsidRPr="00875B86" w:rsidRDefault="003A42B5" w:rsidP="004E7FC2">
            <w:pPr>
              <w:jc w:val="center"/>
              <w:rPr>
                <w:sz w:val="22"/>
                <w:szCs w:val="22"/>
              </w:rPr>
            </w:pPr>
            <w:r w:rsidRPr="00875B86">
              <w:rPr>
                <w:sz w:val="22"/>
                <w:szCs w:val="22"/>
              </w:rPr>
              <w:t>Р, МВт</w:t>
            </w:r>
          </w:p>
        </w:tc>
        <w:tc>
          <w:tcPr>
            <w:tcW w:w="1134" w:type="dxa"/>
            <w:tcBorders>
              <w:top w:val="nil"/>
              <w:left w:val="nil"/>
              <w:bottom w:val="single" w:sz="4" w:space="0" w:color="auto"/>
              <w:right w:val="single" w:sz="4" w:space="0" w:color="auto"/>
            </w:tcBorders>
            <w:shd w:val="clear" w:color="auto" w:fill="auto"/>
            <w:vAlign w:val="center"/>
            <w:hideMark/>
          </w:tcPr>
          <w:p w14:paraId="3F82F6D1" w14:textId="77777777" w:rsidR="003A42B5" w:rsidRPr="00875B86" w:rsidRDefault="003A42B5" w:rsidP="004E7FC2">
            <w:pPr>
              <w:jc w:val="center"/>
              <w:rPr>
                <w:sz w:val="22"/>
                <w:szCs w:val="22"/>
              </w:rPr>
            </w:pPr>
            <w:r w:rsidRPr="00875B86">
              <w:rPr>
                <w:sz w:val="22"/>
                <w:szCs w:val="22"/>
              </w:rPr>
              <w:t>Q, Мвар</w:t>
            </w:r>
          </w:p>
        </w:tc>
        <w:tc>
          <w:tcPr>
            <w:tcW w:w="1134" w:type="dxa"/>
            <w:tcBorders>
              <w:top w:val="nil"/>
              <w:left w:val="nil"/>
              <w:bottom w:val="single" w:sz="4" w:space="0" w:color="auto"/>
              <w:right w:val="single" w:sz="4" w:space="0" w:color="auto"/>
            </w:tcBorders>
            <w:shd w:val="clear" w:color="auto" w:fill="auto"/>
            <w:vAlign w:val="center"/>
            <w:hideMark/>
          </w:tcPr>
          <w:p w14:paraId="1E4384D2" w14:textId="77777777" w:rsidR="003A42B5" w:rsidRPr="00875B86" w:rsidRDefault="003A42B5" w:rsidP="004E7FC2">
            <w:pPr>
              <w:jc w:val="center"/>
              <w:rPr>
                <w:sz w:val="22"/>
                <w:szCs w:val="22"/>
              </w:rPr>
            </w:pPr>
            <w:r w:rsidRPr="00875B86">
              <w:rPr>
                <w:sz w:val="22"/>
                <w:szCs w:val="22"/>
              </w:rPr>
              <w:t>S, МВА</w:t>
            </w:r>
          </w:p>
        </w:tc>
        <w:tc>
          <w:tcPr>
            <w:tcW w:w="1383" w:type="dxa"/>
            <w:tcBorders>
              <w:top w:val="nil"/>
              <w:left w:val="nil"/>
              <w:bottom w:val="single" w:sz="4" w:space="0" w:color="auto"/>
              <w:right w:val="single" w:sz="4" w:space="0" w:color="auto"/>
            </w:tcBorders>
            <w:shd w:val="clear" w:color="auto" w:fill="auto"/>
            <w:vAlign w:val="center"/>
            <w:hideMark/>
          </w:tcPr>
          <w:p w14:paraId="1F4B3E6A" w14:textId="77777777" w:rsidR="003A42B5" w:rsidRPr="00875B86" w:rsidRDefault="003A42B5" w:rsidP="004E7FC2">
            <w:pPr>
              <w:jc w:val="center"/>
              <w:rPr>
                <w:sz w:val="22"/>
                <w:szCs w:val="22"/>
              </w:rPr>
            </w:pPr>
            <w:r w:rsidRPr="00875B86">
              <w:rPr>
                <w:sz w:val="22"/>
                <w:szCs w:val="22"/>
              </w:rPr>
              <w:t>Всего S, МВА</w:t>
            </w:r>
          </w:p>
        </w:tc>
      </w:tr>
      <w:tr w:rsidR="00875B86" w:rsidRPr="00875B86" w14:paraId="4BF28A08" w14:textId="77777777" w:rsidTr="004E7FC2">
        <w:trPr>
          <w:trHeight w:val="317"/>
        </w:trPr>
        <w:tc>
          <w:tcPr>
            <w:tcW w:w="525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3FF5F0C" w14:textId="77777777" w:rsidR="003A42B5" w:rsidRPr="00875B86" w:rsidRDefault="003A42B5" w:rsidP="004E7FC2">
            <w:pPr>
              <w:rPr>
                <w:sz w:val="22"/>
                <w:szCs w:val="22"/>
              </w:rPr>
            </w:pPr>
            <w:r w:rsidRPr="00875B86">
              <w:rPr>
                <w:sz w:val="22"/>
                <w:szCs w:val="22"/>
              </w:rPr>
              <w:t>1Т</w:t>
            </w:r>
          </w:p>
        </w:tc>
        <w:tc>
          <w:tcPr>
            <w:tcW w:w="952" w:type="dxa"/>
            <w:tcBorders>
              <w:top w:val="nil"/>
              <w:left w:val="nil"/>
              <w:bottom w:val="single" w:sz="4" w:space="0" w:color="auto"/>
              <w:right w:val="single" w:sz="4" w:space="0" w:color="auto"/>
            </w:tcBorders>
            <w:shd w:val="clear" w:color="auto" w:fill="auto"/>
            <w:vAlign w:val="center"/>
            <w:hideMark/>
          </w:tcPr>
          <w:p w14:paraId="46EE1D5C" w14:textId="77777777" w:rsidR="003A42B5" w:rsidRPr="00875B86" w:rsidRDefault="003A42B5" w:rsidP="004E7FC2">
            <w:pPr>
              <w:jc w:val="right"/>
              <w:rPr>
                <w:sz w:val="22"/>
                <w:szCs w:val="22"/>
              </w:rPr>
            </w:pPr>
            <w:r w:rsidRPr="00875B86">
              <w:rPr>
                <w:sz w:val="22"/>
                <w:szCs w:val="22"/>
              </w:rPr>
              <w:t>3,99</w:t>
            </w:r>
          </w:p>
        </w:tc>
        <w:tc>
          <w:tcPr>
            <w:tcW w:w="1134" w:type="dxa"/>
            <w:tcBorders>
              <w:top w:val="nil"/>
              <w:left w:val="nil"/>
              <w:bottom w:val="single" w:sz="4" w:space="0" w:color="auto"/>
              <w:right w:val="single" w:sz="4" w:space="0" w:color="auto"/>
            </w:tcBorders>
            <w:shd w:val="clear" w:color="auto" w:fill="auto"/>
            <w:vAlign w:val="center"/>
            <w:hideMark/>
          </w:tcPr>
          <w:p w14:paraId="37E92FA2" w14:textId="77777777" w:rsidR="003A42B5" w:rsidRPr="00875B86" w:rsidRDefault="003A42B5" w:rsidP="004E7FC2">
            <w:pPr>
              <w:jc w:val="right"/>
              <w:rPr>
                <w:sz w:val="22"/>
                <w:szCs w:val="22"/>
              </w:rPr>
            </w:pPr>
            <w:r w:rsidRPr="00875B86">
              <w:rPr>
                <w:sz w:val="22"/>
                <w:szCs w:val="22"/>
              </w:rPr>
              <w:t>1,18</w:t>
            </w:r>
          </w:p>
        </w:tc>
        <w:tc>
          <w:tcPr>
            <w:tcW w:w="1134" w:type="dxa"/>
            <w:tcBorders>
              <w:top w:val="nil"/>
              <w:left w:val="nil"/>
              <w:bottom w:val="single" w:sz="4" w:space="0" w:color="auto"/>
              <w:right w:val="single" w:sz="4" w:space="0" w:color="auto"/>
            </w:tcBorders>
            <w:shd w:val="clear" w:color="auto" w:fill="auto"/>
            <w:vAlign w:val="center"/>
            <w:hideMark/>
          </w:tcPr>
          <w:p w14:paraId="07D53232" w14:textId="77777777" w:rsidR="003A42B5" w:rsidRPr="00875B86" w:rsidRDefault="003A42B5" w:rsidP="004E7FC2">
            <w:pPr>
              <w:jc w:val="right"/>
              <w:rPr>
                <w:sz w:val="22"/>
                <w:szCs w:val="22"/>
              </w:rPr>
            </w:pPr>
            <w:r w:rsidRPr="00875B86">
              <w:rPr>
                <w:sz w:val="22"/>
                <w:szCs w:val="22"/>
              </w:rPr>
              <w:t>4,17</w:t>
            </w:r>
          </w:p>
        </w:tc>
        <w:tc>
          <w:tcPr>
            <w:tcW w:w="1383" w:type="dxa"/>
            <w:vMerge w:val="restart"/>
            <w:tcBorders>
              <w:top w:val="nil"/>
              <w:left w:val="single" w:sz="4" w:space="0" w:color="auto"/>
              <w:bottom w:val="single" w:sz="4" w:space="0" w:color="000000"/>
              <w:right w:val="single" w:sz="4" w:space="0" w:color="auto"/>
            </w:tcBorders>
            <w:shd w:val="clear" w:color="auto" w:fill="auto"/>
            <w:vAlign w:val="center"/>
            <w:hideMark/>
          </w:tcPr>
          <w:p w14:paraId="18F36190" w14:textId="77777777" w:rsidR="003A42B5" w:rsidRPr="00875B86" w:rsidRDefault="003A42B5" w:rsidP="004E7FC2">
            <w:pPr>
              <w:jc w:val="center"/>
              <w:rPr>
                <w:sz w:val="22"/>
                <w:szCs w:val="22"/>
              </w:rPr>
            </w:pPr>
            <w:r w:rsidRPr="00875B86">
              <w:rPr>
                <w:sz w:val="22"/>
                <w:szCs w:val="22"/>
              </w:rPr>
              <w:t>7,18</w:t>
            </w:r>
          </w:p>
        </w:tc>
      </w:tr>
      <w:tr w:rsidR="00875B86" w:rsidRPr="00875B86" w14:paraId="3F04AAC9" w14:textId="77777777" w:rsidTr="004E7FC2">
        <w:trPr>
          <w:trHeight w:val="317"/>
        </w:trPr>
        <w:tc>
          <w:tcPr>
            <w:tcW w:w="5252" w:type="dxa"/>
            <w:tcBorders>
              <w:top w:val="nil"/>
              <w:left w:val="single" w:sz="4" w:space="0" w:color="auto"/>
              <w:bottom w:val="single" w:sz="4" w:space="0" w:color="auto"/>
              <w:right w:val="single" w:sz="4" w:space="0" w:color="auto"/>
            </w:tcBorders>
            <w:shd w:val="clear" w:color="auto" w:fill="auto"/>
            <w:vAlign w:val="center"/>
            <w:hideMark/>
          </w:tcPr>
          <w:p w14:paraId="32A64201" w14:textId="77777777" w:rsidR="003A42B5" w:rsidRPr="00875B86" w:rsidRDefault="003A42B5" w:rsidP="004E7FC2">
            <w:pPr>
              <w:rPr>
                <w:sz w:val="22"/>
                <w:szCs w:val="22"/>
              </w:rPr>
            </w:pPr>
            <w:r w:rsidRPr="00875B86">
              <w:rPr>
                <w:sz w:val="22"/>
                <w:szCs w:val="22"/>
              </w:rPr>
              <w:t>2Т</w:t>
            </w:r>
          </w:p>
        </w:tc>
        <w:tc>
          <w:tcPr>
            <w:tcW w:w="952" w:type="dxa"/>
            <w:tcBorders>
              <w:top w:val="nil"/>
              <w:left w:val="nil"/>
              <w:bottom w:val="single" w:sz="4" w:space="0" w:color="auto"/>
              <w:right w:val="single" w:sz="4" w:space="0" w:color="auto"/>
            </w:tcBorders>
            <w:shd w:val="clear" w:color="auto" w:fill="auto"/>
            <w:vAlign w:val="center"/>
            <w:hideMark/>
          </w:tcPr>
          <w:p w14:paraId="2F3EE5D3" w14:textId="77777777" w:rsidR="003A42B5" w:rsidRPr="00875B86" w:rsidRDefault="003A42B5" w:rsidP="004E7FC2">
            <w:pPr>
              <w:jc w:val="right"/>
              <w:rPr>
                <w:sz w:val="22"/>
                <w:szCs w:val="22"/>
              </w:rPr>
            </w:pPr>
            <w:r w:rsidRPr="00875B86">
              <w:rPr>
                <w:sz w:val="22"/>
                <w:szCs w:val="22"/>
              </w:rPr>
              <w:t>2,72</w:t>
            </w:r>
          </w:p>
        </w:tc>
        <w:tc>
          <w:tcPr>
            <w:tcW w:w="1134" w:type="dxa"/>
            <w:tcBorders>
              <w:top w:val="nil"/>
              <w:left w:val="nil"/>
              <w:bottom w:val="single" w:sz="4" w:space="0" w:color="auto"/>
              <w:right w:val="single" w:sz="4" w:space="0" w:color="auto"/>
            </w:tcBorders>
            <w:shd w:val="clear" w:color="auto" w:fill="auto"/>
            <w:vAlign w:val="center"/>
            <w:hideMark/>
          </w:tcPr>
          <w:p w14:paraId="1B0391BE" w14:textId="77777777" w:rsidR="003A42B5" w:rsidRPr="00875B86" w:rsidRDefault="003A42B5" w:rsidP="004E7FC2">
            <w:pPr>
              <w:jc w:val="right"/>
              <w:rPr>
                <w:sz w:val="22"/>
                <w:szCs w:val="22"/>
              </w:rPr>
            </w:pPr>
            <w:r w:rsidRPr="00875B86">
              <w:rPr>
                <w:sz w:val="22"/>
                <w:szCs w:val="22"/>
              </w:rPr>
              <w:t>1,30</w:t>
            </w:r>
          </w:p>
        </w:tc>
        <w:tc>
          <w:tcPr>
            <w:tcW w:w="1134" w:type="dxa"/>
            <w:tcBorders>
              <w:top w:val="nil"/>
              <w:left w:val="nil"/>
              <w:bottom w:val="single" w:sz="4" w:space="0" w:color="auto"/>
              <w:right w:val="single" w:sz="4" w:space="0" w:color="auto"/>
            </w:tcBorders>
            <w:shd w:val="clear" w:color="auto" w:fill="auto"/>
            <w:vAlign w:val="center"/>
            <w:hideMark/>
          </w:tcPr>
          <w:p w14:paraId="72FAE170" w14:textId="77777777" w:rsidR="003A42B5" w:rsidRPr="00875B86" w:rsidRDefault="003A42B5" w:rsidP="004E7FC2">
            <w:pPr>
              <w:jc w:val="right"/>
              <w:rPr>
                <w:sz w:val="22"/>
                <w:szCs w:val="22"/>
              </w:rPr>
            </w:pPr>
            <w:r w:rsidRPr="00875B86">
              <w:rPr>
                <w:sz w:val="22"/>
                <w:szCs w:val="22"/>
              </w:rPr>
              <w:t>3,01</w:t>
            </w:r>
          </w:p>
        </w:tc>
        <w:tc>
          <w:tcPr>
            <w:tcW w:w="1383" w:type="dxa"/>
            <w:vMerge/>
            <w:tcBorders>
              <w:top w:val="nil"/>
              <w:left w:val="single" w:sz="4" w:space="0" w:color="auto"/>
              <w:bottom w:val="single" w:sz="4" w:space="0" w:color="000000"/>
              <w:right w:val="single" w:sz="4" w:space="0" w:color="auto"/>
            </w:tcBorders>
            <w:vAlign w:val="center"/>
            <w:hideMark/>
          </w:tcPr>
          <w:p w14:paraId="1DA78777" w14:textId="77777777" w:rsidR="003A42B5" w:rsidRPr="00875B86" w:rsidRDefault="003A42B5" w:rsidP="004E7FC2">
            <w:pPr>
              <w:rPr>
                <w:sz w:val="22"/>
                <w:szCs w:val="22"/>
              </w:rPr>
            </w:pPr>
          </w:p>
        </w:tc>
      </w:tr>
      <w:tr w:rsidR="00875B86" w:rsidRPr="00875B86" w14:paraId="56A90496" w14:textId="77777777" w:rsidTr="004E7FC2">
        <w:trPr>
          <w:trHeight w:val="317"/>
        </w:trPr>
        <w:tc>
          <w:tcPr>
            <w:tcW w:w="5252" w:type="dxa"/>
            <w:tcBorders>
              <w:top w:val="nil"/>
              <w:left w:val="single" w:sz="4" w:space="0" w:color="auto"/>
              <w:bottom w:val="single" w:sz="4" w:space="0" w:color="auto"/>
              <w:right w:val="single" w:sz="4" w:space="0" w:color="auto"/>
            </w:tcBorders>
            <w:shd w:val="clear" w:color="auto" w:fill="auto"/>
            <w:vAlign w:val="center"/>
            <w:hideMark/>
          </w:tcPr>
          <w:p w14:paraId="3118B098" w14:textId="77777777" w:rsidR="003A42B5" w:rsidRPr="00875B86" w:rsidRDefault="003A42B5" w:rsidP="004E7FC2">
            <w:pPr>
              <w:rPr>
                <w:sz w:val="22"/>
                <w:szCs w:val="22"/>
              </w:rPr>
            </w:pPr>
            <w:r w:rsidRPr="00875B86">
              <w:rPr>
                <w:sz w:val="22"/>
                <w:szCs w:val="22"/>
              </w:rPr>
              <w:t>Профицит, дефицит мощности</w:t>
            </w:r>
          </w:p>
        </w:tc>
        <w:tc>
          <w:tcPr>
            <w:tcW w:w="4603" w:type="dxa"/>
            <w:gridSpan w:val="4"/>
            <w:tcBorders>
              <w:top w:val="single" w:sz="4" w:space="0" w:color="auto"/>
              <w:left w:val="nil"/>
              <w:bottom w:val="single" w:sz="4" w:space="0" w:color="auto"/>
              <w:right w:val="single" w:sz="4" w:space="0" w:color="auto"/>
            </w:tcBorders>
            <w:shd w:val="clear" w:color="auto" w:fill="auto"/>
            <w:vAlign w:val="center"/>
            <w:hideMark/>
          </w:tcPr>
          <w:p w14:paraId="1B3B8D50" w14:textId="77777777" w:rsidR="003A42B5" w:rsidRPr="00875B86" w:rsidRDefault="003A42B5" w:rsidP="004E7FC2">
            <w:pPr>
              <w:jc w:val="center"/>
              <w:rPr>
                <w:sz w:val="22"/>
                <w:szCs w:val="22"/>
              </w:rPr>
            </w:pPr>
            <w:r w:rsidRPr="00875B86">
              <w:rPr>
                <w:sz w:val="22"/>
                <w:szCs w:val="22"/>
              </w:rPr>
              <w:t>Текущий резерв/ дефицит мощности, МВА</w:t>
            </w:r>
          </w:p>
        </w:tc>
      </w:tr>
      <w:tr w:rsidR="00875B86" w:rsidRPr="00875B86" w14:paraId="1948B47F" w14:textId="77777777" w:rsidTr="004E7FC2">
        <w:trPr>
          <w:trHeight w:val="317"/>
        </w:trPr>
        <w:tc>
          <w:tcPr>
            <w:tcW w:w="5252" w:type="dxa"/>
            <w:tcBorders>
              <w:top w:val="nil"/>
              <w:left w:val="single" w:sz="4" w:space="0" w:color="auto"/>
              <w:bottom w:val="single" w:sz="4" w:space="0" w:color="auto"/>
              <w:right w:val="single" w:sz="4" w:space="0" w:color="auto"/>
            </w:tcBorders>
            <w:shd w:val="clear" w:color="auto" w:fill="auto"/>
            <w:noWrap/>
            <w:vAlign w:val="center"/>
            <w:hideMark/>
          </w:tcPr>
          <w:p w14:paraId="2D21D61F" w14:textId="77777777" w:rsidR="003A42B5" w:rsidRPr="00875B86" w:rsidRDefault="003A42B5" w:rsidP="004E7FC2">
            <w:pPr>
              <w:rPr>
                <w:sz w:val="22"/>
                <w:szCs w:val="22"/>
              </w:rPr>
            </w:pPr>
            <w:r w:rsidRPr="00875B86">
              <w:rPr>
                <w:sz w:val="22"/>
                <w:szCs w:val="22"/>
              </w:rPr>
              <w:t>по результатам контрольных замеров, 21.12.2016</w:t>
            </w:r>
          </w:p>
        </w:tc>
        <w:tc>
          <w:tcPr>
            <w:tcW w:w="4603" w:type="dxa"/>
            <w:gridSpan w:val="4"/>
            <w:tcBorders>
              <w:top w:val="single" w:sz="4" w:space="0" w:color="auto"/>
              <w:left w:val="nil"/>
              <w:bottom w:val="single" w:sz="4" w:space="0" w:color="auto"/>
              <w:right w:val="single" w:sz="4" w:space="0" w:color="000000"/>
            </w:tcBorders>
            <w:shd w:val="clear" w:color="auto" w:fill="auto"/>
            <w:vAlign w:val="center"/>
            <w:hideMark/>
          </w:tcPr>
          <w:p w14:paraId="06201EC2" w14:textId="77777777" w:rsidR="003A42B5" w:rsidRPr="00875B86" w:rsidRDefault="003A42B5" w:rsidP="004E7FC2">
            <w:pPr>
              <w:jc w:val="center"/>
              <w:rPr>
                <w:sz w:val="22"/>
                <w:szCs w:val="22"/>
              </w:rPr>
            </w:pPr>
            <w:r w:rsidRPr="00875B86">
              <w:rPr>
                <w:sz w:val="22"/>
                <w:szCs w:val="22"/>
              </w:rPr>
              <w:t>20,15</w:t>
            </w:r>
          </w:p>
        </w:tc>
      </w:tr>
      <w:tr w:rsidR="00875B86" w:rsidRPr="00875B86" w14:paraId="3D06EE7B" w14:textId="77777777" w:rsidTr="004E7FC2">
        <w:trPr>
          <w:trHeight w:val="317"/>
        </w:trPr>
        <w:tc>
          <w:tcPr>
            <w:tcW w:w="5252" w:type="dxa"/>
            <w:tcBorders>
              <w:top w:val="nil"/>
              <w:left w:val="single" w:sz="4" w:space="0" w:color="auto"/>
              <w:bottom w:val="single" w:sz="4" w:space="0" w:color="auto"/>
              <w:right w:val="single" w:sz="4" w:space="0" w:color="auto"/>
            </w:tcBorders>
            <w:shd w:val="clear" w:color="auto" w:fill="auto"/>
            <w:noWrap/>
            <w:vAlign w:val="center"/>
            <w:hideMark/>
          </w:tcPr>
          <w:p w14:paraId="15413292" w14:textId="77777777" w:rsidR="003A42B5" w:rsidRPr="00875B86" w:rsidRDefault="003A42B5" w:rsidP="004E7FC2">
            <w:pPr>
              <w:rPr>
                <w:sz w:val="22"/>
                <w:szCs w:val="22"/>
              </w:rPr>
            </w:pPr>
            <w:r w:rsidRPr="00875B86">
              <w:rPr>
                <w:sz w:val="22"/>
                <w:szCs w:val="22"/>
              </w:rPr>
              <w:t xml:space="preserve">по результатам контрольных замеров, 28.12.2018 </w:t>
            </w:r>
          </w:p>
        </w:tc>
        <w:tc>
          <w:tcPr>
            <w:tcW w:w="4603" w:type="dxa"/>
            <w:gridSpan w:val="4"/>
            <w:tcBorders>
              <w:top w:val="single" w:sz="4" w:space="0" w:color="auto"/>
              <w:left w:val="nil"/>
              <w:bottom w:val="single" w:sz="4" w:space="0" w:color="auto"/>
              <w:right w:val="single" w:sz="4" w:space="0" w:color="000000"/>
            </w:tcBorders>
            <w:shd w:val="clear" w:color="auto" w:fill="auto"/>
            <w:vAlign w:val="center"/>
            <w:hideMark/>
          </w:tcPr>
          <w:p w14:paraId="013DDAFE" w14:textId="77777777" w:rsidR="003A42B5" w:rsidRPr="00875B86" w:rsidRDefault="003A42B5" w:rsidP="004E7FC2">
            <w:pPr>
              <w:jc w:val="center"/>
              <w:rPr>
                <w:sz w:val="22"/>
                <w:szCs w:val="22"/>
              </w:rPr>
            </w:pPr>
            <w:r w:rsidRPr="00875B86">
              <w:rPr>
                <w:sz w:val="22"/>
                <w:szCs w:val="22"/>
              </w:rPr>
              <w:t>19,46</w:t>
            </w:r>
          </w:p>
        </w:tc>
      </w:tr>
      <w:tr w:rsidR="00875B86" w:rsidRPr="00875B86" w14:paraId="465B70E5" w14:textId="77777777" w:rsidTr="004E7FC2">
        <w:trPr>
          <w:trHeight w:val="317"/>
        </w:trPr>
        <w:tc>
          <w:tcPr>
            <w:tcW w:w="5252" w:type="dxa"/>
            <w:tcBorders>
              <w:top w:val="nil"/>
              <w:left w:val="single" w:sz="4" w:space="0" w:color="auto"/>
              <w:bottom w:val="single" w:sz="4" w:space="0" w:color="auto"/>
              <w:right w:val="single" w:sz="4" w:space="0" w:color="auto"/>
            </w:tcBorders>
            <w:shd w:val="clear" w:color="auto" w:fill="auto"/>
            <w:vAlign w:val="center"/>
            <w:hideMark/>
          </w:tcPr>
          <w:p w14:paraId="4DF7C4F8" w14:textId="77777777" w:rsidR="003A42B5" w:rsidRPr="00875B86" w:rsidRDefault="003A42B5" w:rsidP="004E7FC2">
            <w:pPr>
              <w:rPr>
                <w:sz w:val="22"/>
                <w:szCs w:val="22"/>
              </w:rPr>
            </w:pPr>
            <w:r w:rsidRPr="00875B86">
              <w:rPr>
                <w:sz w:val="22"/>
                <w:szCs w:val="22"/>
              </w:rPr>
              <w:t>Наименование центра питания</w:t>
            </w:r>
          </w:p>
        </w:tc>
        <w:tc>
          <w:tcPr>
            <w:tcW w:w="4603" w:type="dxa"/>
            <w:gridSpan w:val="4"/>
            <w:tcBorders>
              <w:top w:val="single" w:sz="4" w:space="0" w:color="auto"/>
              <w:left w:val="nil"/>
              <w:bottom w:val="single" w:sz="4" w:space="0" w:color="auto"/>
              <w:right w:val="single" w:sz="4" w:space="0" w:color="auto"/>
            </w:tcBorders>
            <w:shd w:val="clear" w:color="auto" w:fill="auto"/>
            <w:vAlign w:val="center"/>
            <w:hideMark/>
          </w:tcPr>
          <w:p w14:paraId="354C2CB2" w14:textId="77777777" w:rsidR="003A42B5" w:rsidRPr="00875B86" w:rsidRDefault="003A42B5" w:rsidP="004E7FC2">
            <w:pPr>
              <w:rPr>
                <w:b/>
                <w:sz w:val="22"/>
                <w:szCs w:val="22"/>
              </w:rPr>
            </w:pPr>
            <w:r w:rsidRPr="00875B86">
              <w:rPr>
                <w:b/>
                <w:sz w:val="22"/>
                <w:szCs w:val="22"/>
              </w:rPr>
              <w:t>ПС 110/10/10 кВ Энергетик</w:t>
            </w:r>
          </w:p>
        </w:tc>
      </w:tr>
      <w:tr w:rsidR="00875B86" w:rsidRPr="00875B86" w14:paraId="4930F078" w14:textId="77777777" w:rsidTr="004E7FC2">
        <w:trPr>
          <w:trHeight w:val="317"/>
        </w:trPr>
        <w:tc>
          <w:tcPr>
            <w:tcW w:w="5252" w:type="dxa"/>
            <w:tcBorders>
              <w:top w:val="nil"/>
              <w:left w:val="single" w:sz="4" w:space="0" w:color="auto"/>
              <w:bottom w:val="single" w:sz="4" w:space="0" w:color="auto"/>
              <w:right w:val="single" w:sz="4" w:space="0" w:color="auto"/>
            </w:tcBorders>
            <w:shd w:val="clear" w:color="auto" w:fill="auto"/>
            <w:vAlign w:val="center"/>
            <w:hideMark/>
          </w:tcPr>
          <w:p w14:paraId="3D06DEED" w14:textId="77777777" w:rsidR="003A42B5" w:rsidRPr="00875B86" w:rsidRDefault="003A42B5" w:rsidP="004E7FC2">
            <w:pPr>
              <w:rPr>
                <w:sz w:val="22"/>
                <w:szCs w:val="22"/>
              </w:rPr>
            </w:pPr>
            <w:r w:rsidRPr="00875B86">
              <w:rPr>
                <w:sz w:val="22"/>
                <w:szCs w:val="22"/>
              </w:rPr>
              <w:t>Электросетевая организация</w:t>
            </w:r>
          </w:p>
        </w:tc>
        <w:tc>
          <w:tcPr>
            <w:tcW w:w="4603" w:type="dxa"/>
            <w:gridSpan w:val="4"/>
            <w:tcBorders>
              <w:top w:val="single" w:sz="4" w:space="0" w:color="auto"/>
              <w:left w:val="nil"/>
              <w:bottom w:val="single" w:sz="4" w:space="0" w:color="auto"/>
              <w:right w:val="single" w:sz="4" w:space="0" w:color="auto"/>
            </w:tcBorders>
            <w:shd w:val="clear" w:color="auto" w:fill="auto"/>
            <w:vAlign w:val="center"/>
            <w:hideMark/>
          </w:tcPr>
          <w:p w14:paraId="4BA30CDA" w14:textId="77777777" w:rsidR="003A42B5" w:rsidRPr="00875B86" w:rsidRDefault="003A42B5" w:rsidP="004E7FC2">
            <w:pPr>
              <w:rPr>
                <w:sz w:val="22"/>
                <w:szCs w:val="22"/>
              </w:rPr>
            </w:pPr>
            <w:r w:rsidRPr="00875B86">
              <w:rPr>
                <w:sz w:val="22"/>
                <w:szCs w:val="22"/>
              </w:rPr>
              <w:t xml:space="preserve">филиал АО «Тюменьэнерго» Сургутские электрические сети </w:t>
            </w:r>
          </w:p>
        </w:tc>
      </w:tr>
      <w:tr w:rsidR="00875B86" w:rsidRPr="00875B86" w14:paraId="01C432A0" w14:textId="77777777" w:rsidTr="004E7FC2">
        <w:trPr>
          <w:trHeight w:val="317"/>
        </w:trPr>
        <w:tc>
          <w:tcPr>
            <w:tcW w:w="5252" w:type="dxa"/>
            <w:tcBorders>
              <w:top w:val="nil"/>
              <w:left w:val="single" w:sz="4" w:space="0" w:color="auto"/>
              <w:bottom w:val="single" w:sz="4" w:space="0" w:color="auto"/>
              <w:right w:val="single" w:sz="4" w:space="0" w:color="auto"/>
            </w:tcBorders>
            <w:shd w:val="clear" w:color="auto" w:fill="auto"/>
            <w:vAlign w:val="center"/>
            <w:hideMark/>
          </w:tcPr>
          <w:p w14:paraId="75860D4C" w14:textId="77777777" w:rsidR="003A42B5" w:rsidRPr="00875B86" w:rsidRDefault="003A42B5" w:rsidP="004E7FC2">
            <w:pPr>
              <w:rPr>
                <w:sz w:val="22"/>
                <w:szCs w:val="22"/>
              </w:rPr>
            </w:pPr>
            <w:r w:rsidRPr="00875B86">
              <w:rPr>
                <w:sz w:val="22"/>
                <w:szCs w:val="22"/>
              </w:rPr>
              <w:t>Место расположения</w:t>
            </w:r>
          </w:p>
        </w:tc>
        <w:tc>
          <w:tcPr>
            <w:tcW w:w="4603" w:type="dxa"/>
            <w:gridSpan w:val="4"/>
            <w:tcBorders>
              <w:top w:val="single" w:sz="4" w:space="0" w:color="auto"/>
              <w:left w:val="nil"/>
              <w:bottom w:val="single" w:sz="4" w:space="0" w:color="auto"/>
              <w:right w:val="single" w:sz="4" w:space="0" w:color="auto"/>
            </w:tcBorders>
            <w:shd w:val="clear" w:color="auto" w:fill="auto"/>
            <w:vAlign w:val="center"/>
            <w:hideMark/>
          </w:tcPr>
          <w:p w14:paraId="32B9176B" w14:textId="77777777" w:rsidR="003A42B5" w:rsidRPr="00875B86" w:rsidRDefault="003A42B5" w:rsidP="004E7FC2">
            <w:pPr>
              <w:rPr>
                <w:sz w:val="22"/>
                <w:szCs w:val="22"/>
              </w:rPr>
            </w:pPr>
            <w:r w:rsidRPr="00875B86">
              <w:rPr>
                <w:sz w:val="22"/>
                <w:szCs w:val="22"/>
              </w:rPr>
              <w:t>город Сургут, ул. Гагарина, 5, сооружение 1</w:t>
            </w:r>
          </w:p>
        </w:tc>
      </w:tr>
      <w:tr w:rsidR="00875B86" w:rsidRPr="00875B86" w14:paraId="2C1C5926" w14:textId="77777777" w:rsidTr="004E7FC2">
        <w:trPr>
          <w:trHeight w:val="317"/>
        </w:trPr>
        <w:tc>
          <w:tcPr>
            <w:tcW w:w="5252" w:type="dxa"/>
            <w:tcBorders>
              <w:top w:val="nil"/>
              <w:left w:val="single" w:sz="4" w:space="0" w:color="auto"/>
              <w:bottom w:val="single" w:sz="4" w:space="0" w:color="auto"/>
              <w:right w:val="single" w:sz="4" w:space="0" w:color="auto"/>
            </w:tcBorders>
            <w:shd w:val="clear" w:color="auto" w:fill="auto"/>
            <w:vAlign w:val="center"/>
            <w:hideMark/>
          </w:tcPr>
          <w:p w14:paraId="5ED6D3ED" w14:textId="77777777" w:rsidR="003A42B5" w:rsidRPr="00875B86" w:rsidRDefault="003A42B5" w:rsidP="004E7FC2">
            <w:pPr>
              <w:rPr>
                <w:sz w:val="22"/>
                <w:szCs w:val="22"/>
              </w:rPr>
            </w:pPr>
            <w:r w:rsidRPr="00875B86">
              <w:rPr>
                <w:sz w:val="22"/>
                <w:szCs w:val="22"/>
              </w:rPr>
              <w:t>Установленная мощность, МВА</w:t>
            </w:r>
          </w:p>
        </w:tc>
        <w:tc>
          <w:tcPr>
            <w:tcW w:w="4603" w:type="dxa"/>
            <w:gridSpan w:val="4"/>
            <w:tcBorders>
              <w:top w:val="single" w:sz="4" w:space="0" w:color="auto"/>
              <w:left w:val="nil"/>
              <w:bottom w:val="single" w:sz="4" w:space="0" w:color="auto"/>
              <w:right w:val="single" w:sz="4" w:space="0" w:color="auto"/>
            </w:tcBorders>
            <w:shd w:val="clear" w:color="auto" w:fill="auto"/>
            <w:vAlign w:val="center"/>
            <w:hideMark/>
          </w:tcPr>
          <w:p w14:paraId="728D26F4" w14:textId="77777777" w:rsidR="003A42B5" w:rsidRPr="00875B86" w:rsidRDefault="003A42B5" w:rsidP="004E7FC2">
            <w:pPr>
              <w:rPr>
                <w:sz w:val="22"/>
                <w:szCs w:val="22"/>
              </w:rPr>
            </w:pPr>
            <w:r w:rsidRPr="00875B86">
              <w:rPr>
                <w:sz w:val="22"/>
                <w:szCs w:val="22"/>
              </w:rPr>
              <w:t>80</w:t>
            </w:r>
          </w:p>
        </w:tc>
      </w:tr>
      <w:tr w:rsidR="00875B86" w:rsidRPr="00875B86" w14:paraId="1C7A704D" w14:textId="77777777" w:rsidTr="004E7FC2">
        <w:trPr>
          <w:trHeight w:val="317"/>
        </w:trPr>
        <w:tc>
          <w:tcPr>
            <w:tcW w:w="5252" w:type="dxa"/>
            <w:tcBorders>
              <w:top w:val="nil"/>
              <w:left w:val="single" w:sz="4" w:space="0" w:color="auto"/>
              <w:bottom w:val="single" w:sz="4" w:space="0" w:color="auto"/>
              <w:right w:val="single" w:sz="4" w:space="0" w:color="auto"/>
            </w:tcBorders>
            <w:shd w:val="clear" w:color="auto" w:fill="auto"/>
            <w:vAlign w:val="center"/>
            <w:hideMark/>
          </w:tcPr>
          <w:p w14:paraId="5694E00B" w14:textId="77777777" w:rsidR="003A42B5" w:rsidRPr="00875B86" w:rsidRDefault="003A42B5" w:rsidP="004E7FC2">
            <w:pPr>
              <w:rPr>
                <w:sz w:val="22"/>
                <w:szCs w:val="22"/>
              </w:rPr>
            </w:pPr>
            <w:r w:rsidRPr="00875B86">
              <w:rPr>
                <w:sz w:val="22"/>
                <w:szCs w:val="22"/>
              </w:rPr>
              <w:t>Трансформаторы: тип, количество (ед.), мощность (МВА)</w:t>
            </w:r>
          </w:p>
        </w:tc>
        <w:tc>
          <w:tcPr>
            <w:tcW w:w="4603" w:type="dxa"/>
            <w:gridSpan w:val="4"/>
            <w:tcBorders>
              <w:top w:val="single" w:sz="4" w:space="0" w:color="auto"/>
              <w:left w:val="nil"/>
              <w:bottom w:val="single" w:sz="4" w:space="0" w:color="auto"/>
              <w:right w:val="single" w:sz="4" w:space="0" w:color="auto"/>
            </w:tcBorders>
            <w:shd w:val="clear" w:color="auto" w:fill="auto"/>
            <w:vAlign w:val="center"/>
            <w:hideMark/>
          </w:tcPr>
          <w:p w14:paraId="2863ECA6" w14:textId="77777777" w:rsidR="003A42B5" w:rsidRPr="00875B86" w:rsidRDefault="003A42B5" w:rsidP="004E7FC2">
            <w:pPr>
              <w:rPr>
                <w:sz w:val="22"/>
                <w:szCs w:val="22"/>
              </w:rPr>
            </w:pPr>
            <w:r w:rsidRPr="00875B86">
              <w:rPr>
                <w:sz w:val="22"/>
                <w:szCs w:val="22"/>
              </w:rPr>
              <w:t>ТРДН-40000/110/10/10, 2х40</w:t>
            </w:r>
          </w:p>
        </w:tc>
      </w:tr>
      <w:tr w:rsidR="00875B86" w:rsidRPr="00875B86" w14:paraId="2C1D0282" w14:textId="77777777" w:rsidTr="004E7FC2">
        <w:trPr>
          <w:cantSplit/>
          <w:trHeight w:val="317"/>
        </w:trPr>
        <w:tc>
          <w:tcPr>
            <w:tcW w:w="5252" w:type="dxa"/>
            <w:tcBorders>
              <w:top w:val="nil"/>
              <w:left w:val="single" w:sz="4" w:space="0" w:color="auto"/>
              <w:bottom w:val="single" w:sz="4" w:space="0" w:color="auto"/>
              <w:right w:val="single" w:sz="4" w:space="0" w:color="auto"/>
            </w:tcBorders>
            <w:shd w:val="clear" w:color="auto" w:fill="auto"/>
            <w:vAlign w:val="center"/>
            <w:hideMark/>
          </w:tcPr>
          <w:p w14:paraId="20330534" w14:textId="77777777" w:rsidR="003A42B5" w:rsidRPr="00875B86" w:rsidRDefault="003A42B5" w:rsidP="004E7FC2">
            <w:pPr>
              <w:rPr>
                <w:sz w:val="22"/>
                <w:szCs w:val="22"/>
              </w:rPr>
            </w:pPr>
            <w:r w:rsidRPr="00875B86">
              <w:rPr>
                <w:sz w:val="22"/>
                <w:szCs w:val="22"/>
              </w:rPr>
              <w:t>Год ввода ПС (реконструкция), г.</w:t>
            </w:r>
          </w:p>
        </w:tc>
        <w:tc>
          <w:tcPr>
            <w:tcW w:w="4603" w:type="dxa"/>
            <w:gridSpan w:val="4"/>
            <w:tcBorders>
              <w:top w:val="single" w:sz="4" w:space="0" w:color="auto"/>
              <w:left w:val="nil"/>
              <w:bottom w:val="single" w:sz="4" w:space="0" w:color="auto"/>
              <w:right w:val="single" w:sz="4" w:space="0" w:color="auto"/>
            </w:tcBorders>
            <w:shd w:val="clear" w:color="auto" w:fill="auto"/>
            <w:vAlign w:val="center"/>
            <w:hideMark/>
          </w:tcPr>
          <w:p w14:paraId="605B5D74" w14:textId="77777777" w:rsidR="003A42B5" w:rsidRPr="00875B86" w:rsidRDefault="003A42B5" w:rsidP="004E7FC2">
            <w:pPr>
              <w:rPr>
                <w:sz w:val="22"/>
                <w:szCs w:val="22"/>
              </w:rPr>
            </w:pPr>
            <w:r w:rsidRPr="00875B86">
              <w:rPr>
                <w:sz w:val="22"/>
                <w:szCs w:val="22"/>
              </w:rPr>
              <w:t>1982</w:t>
            </w:r>
          </w:p>
        </w:tc>
      </w:tr>
      <w:tr w:rsidR="00875B86" w:rsidRPr="00875B86" w14:paraId="4B6EAFA9" w14:textId="77777777" w:rsidTr="004E7FC2">
        <w:trPr>
          <w:cantSplit/>
          <w:trHeight w:val="317"/>
        </w:trPr>
        <w:tc>
          <w:tcPr>
            <w:tcW w:w="5252" w:type="dxa"/>
            <w:tcBorders>
              <w:top w:val="nil"/>
              <w:left w:val="single" w:sz="4" w:space="0" w:color="auto"/>
              <w:bottom w:val="nil"/>
              <w:right w:val="single" w:sz="4" w:space="0" w:color="auto"/>
            </w:tcBorders>
            <w:shd w:val="clear" w:color="auto" w:fill="auto"/>
            <w:vAlign w:val="center"/>
            <w:hideMark/>
          </w:tcPr>
          <w:p w14:paraId="6FF6071F" w14:textId="77777777" w:rsidR="003A42B5" w:rsidRPr="00875B86" w:rsidRDefault="003A42B5" w:rsidP="004E7FC2">
            <w:pPr>
              <w:rPr>
                <w:sz w:val="22"/>
                <w:szCs w:val="22"/>
              </w:rPr>
            </w:pPr>
            <w:r w:rsidRPr="00875B86">
              <w:rPr>
                <w:sz w:val="22"/>
                <w:szCs w:val="22"/>
              </w:rPr>
              <w:t>Максимальная мощность по результатам контрольных замеров, 19.12.2018 г.</w:t>
            </w:r>
          </w:p>
        </w:tc>
        <w:tc>
          <w:tcPr>
            <w:tcW w:w="952" w:type="dxa"/>
            <w:tcBorders>
              <w:top w:val="nil"/>
              <w:left w:val="nil"/>
              <w:bottom w:val="single" w:sz="4" w:space="0" w:color="auto"/>
              <w:right w:val="single" w:sz="4" w:space="0" w:color="auto"/>
            </w:tcBorders>
            <w:shd w:val="clear" w:color="auto" w:fill="auto"/>
            <w:vAlign w:val="center"/>
            <w:hideMark/>
          </w:tcPr>
          <w:p w14:paraId="4C7C1E8E" w14:textId="77777777" w:rsidR="003A42B5" w:rsidRPr="00875B86" w:rsidRDefault="003A42B5" w:rsidP="004E7FC2">
            <w:pPr>
              <w:jc w:val="center"/>
              <w:rPr>
                <w:sz w:val="22"/>
                <w:szCs w:val="22"/>
              </w:rPr>
            </w:pPr>
            <w:r w:rsidRPr="00875B86">
              <w:rPr>
                <w:sz w:val="22"/>
                <w:szCs w:val="22"/>
              </w:rPr>
              <w:t>Р, МВт</w:t>
            </w:r>
          </w:p>
        </w:tc>
        <w:tc>
          <w:tcPr>
            <w:tcW w:w="1134" w:type="dxa"/>
            <w:tcBorders>
              <w:top w:val="nil"/>
              <w:left w:val="nil"/>
              <w:bottom w:val="single" w:sz="4" w:space="0" w:color="auto"/>
              <w:right w:val="single" w:sz="4" w:space="0" w:color="auto"/>
            </w:tcBorders>
            <w:shd w:val="clear" w:color="auto" w:fill="auto"/>
            <w:vAlign w:val="center"/>
            <w:hideMark/>
          </w:tcPr>
          <w:p w14:paraId="50AD15CF" w14:textId="77777777" w:rsidR="003A42B5" w:rsidRPr="00875B86" w:rsidRDefault="003A42B5" w:rsidP="004E7FC2">
            <w:pPr>
              <w:jc w:val="center"/>
              <w:rPr>
                <w:sz w:val="22"/>
                <w:szCs w:val="22"/>
              </w:rPr>
            </w:pPr>
            <w:r w:rsidRPr="00875B86">
              <w:rPr>
                <w:sz w:val="22"/>
                <w:szCs w:val="22"/>
              </w:rPr>
              <w:t>Q, Мвар</w:t>
            </w:r>
          </w:p>
        </w:tc>
        <w:tc>
          <w:tcPr>
            <w:tcW w:w="1134" w:type="dxa"/>
            <w:tcBorders>
              <w:top w:val="nil"/>
              <w:left w:val="nil"/>
              <w:bottom w:val="single" w:sz="4" w:space="0" w:color="auto"/>
              <w:right w:val="single" w:sz="4" w:space="0" w:color="auto"/>
            </w:tcBorders>
            <w:shd w:val="clear" w:color="auto" w:fill="auto"/>
            <w:vAlign w:val="center"/>
            <w:hideMark/>
          </w:tcPr>
          <w:p w14:paraId="1B2A9971" w14:textId="77777777" w:rsidR="003A42B5" w:rsidRPr="00875B86" w:rsidRDefault="003A42B5" w:rsidP="004E7FC2">
            <w:pPr>
              <w:jc w:val="center"/>
              <w:rPr>
                <w:sz w:val="22"/>
                <w:szCs w:val="22"/>
              </w:rPr>
            </w:pPr>
            <w:r w:rsidRPr="00875B86">
              <w:rPr>
                <w:sz w:val="22"/>
                <w:szCs w:val="22"/>
              </w:rPr>
              <w:t>S, МВА</w:t>
            </w:r>
          </w:p>
        </w:tc>
        <w:tc>
          <w:tcPr>
            <w:tcW w:w="1383" w:type="dxa"/>
            <w:tcBorders>
              <w:top w:val="nil"/>
              <w:left w:val="nil"/>
              <w:bottom w:val="single" w:sz="4" w:space="0" w:color="auto"/>
              <w:right w:val="single" w:sz="4" w:space="0" w:color="auto"/>
            </w:tcBorders>
            <w:shd w:val="clear" w:color="auto" w:fill="auto"/>
            <w:vAlign w:val="center"/>
            <w:hideMark/>
          </w:tcPr>
          <w:p w14:paraId="4C4D4576" w14:textId="77777777" w:rsidR="003A42B5" w:rsidRPr="00875B86" w:rsidRDefault="003A42B5" w:rsidP="004E7FC2">
            <w:pPr>
              <w:jc w:val="center"/>
              <w:rPr>
                <w:sz w:val="22"/>
                <w:szCs w:val="22"/>
              </w:rPr>
            </w:pPr>
            <w:r w:rsidRPr="00875B86">
              <w:rPr>
                <w:sz w:val="22"/>
                <w:szCs w:val="22"/>
              </w:rPr>
              <w:t>Всего S, МВА</w:t>
            </w:r>
          </w:p>
        </w:tc>
      </w:tr>
      <w:tr w:rsidR="00875B86" w:rsidRPr="00875B86" w14:paraId="62E4A895" w14:textId="77777777" w:rsidTr="004E7FC2">
        <w:trPr>
          <w:cantSplit/>
          <w:trHeight w:val="317"/>
        </w:trPr>
        <w:tc>
          <w:tcPr>
            <w:tcW w:w="525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055C088" w14:textId="77777777" w:rsidR="003A42B5" w:rsidRPr="00875B86" w:rsidRDefault="003A42B5" w:rsidP="004E7FC2">
            <w:pPr>
              <w:rPr>
                <w:sz w:val="22"/>
                <w:szCs w:val="22"/>
              </w:rPr>
            </w:pPr>
            <w:r w:rsidRPr="00875B86">
              <w:rPr>
                <w:sz w:val="22"/>
                <w:szCs w:val="22"/>
              </w:rPr>
              <w:t>1Т</w:t>
            </w:r>
          </w:p>
        </w:tc>
        <w:tc>
          <w:tcPr>
            <w:tcW w:w="952" w:type="dxa"/>
            <w:tcBorders>
              <w:top w:val="nil"/>
              <w:left w:val="nil"/>
              <w:bottom w:val="single" w:sz="4" w:space="0" w:color="auto"/>
              <w:right w:val="single" w:sz="4" w:space="0" w:color="auto"/>
            </w:tcBorders>
            <w:shd w:val="clear" w:color="auto" w:fill="auto"/>
            <w:vAlign w:val="center"/>
            <w:hideMark/>
          </w:tcPr>
          <w:p w14:paraId="24C80EF4" w14:textId="77777777" w:rsidR="003A42B5" w:rsidRPr="00875B86" w:rsidRDefault="003A42B5" w:rsidP="004E7FC2">
            <w:pPr>
              <w:jc w:val="right"/>
              <w:rPr>
                <w:sz w:val="22"/>
                <w:szCs w:val="22"/>
              </w:rPr>
            </w:pPr>
            <w:r w:rsidRPr="00875B86">
              <w:rPr>
                <w:sz w:val="22"/>
                <w:szCs w:val="22"/>
              </w:rPr>
              <w:t>7,51</w:t>
            </w:r>
          </w:p>
        </w:tc>
        <w:tc>
          <w:tcPr>
            <w:tcW w:w="1134" w:type="dxa"/>
            <w:tcBorders>
              <w:top w:val="nil"/>
              <w:left w:val="nil"/>
              <w:bottom w:val="single" w:sz="4" w:space="0" w:color="auto"/>
              <w:right w:val="single" w:sz="4" w:space="0" w:color="auto"/>
            </w:tcBorders>
            <w:shd w:val="clear" w:color="auto" w:fill="auto"/>
            <w:vAlign w:val="center"/>
            <w:hideMark/>
          </w:tcPr>
          <w:p w14:paraId="29F26FB3" w14:textId="77777777" w:rsidR="003A42B5" w:rsidRPr="00875B86" w:rsidRDefault="003A42B5" w:rsidP="004E7FC2">
            <w:pPr>
              <w:jc w:val="right"/>
              <w:rPr>
                <w:sz w:val="22"/>
                <w:szCs w:val="22"/>
              </w:rPr>
            </w:pPr>
            <w:r w:rsidRPr="00875B86">
              <w:rPr>
                <w:sz w:val="22"/>
                <w:szCs w:val="22"/>
              </w:rPr>
              <w:t>1,39</w:t>
            </w:r>
          </w:p>
        </w:tc>
        <w:tc>
          <w:tcPr>
            <w:tcW w:w="1134" w:type="dxa"/>
            <w:tcBorders>
              <w:top w:val="nil"/>
              <w:left w:val="nil"/>
              <w:bottom w:val="single" w:sz="4" w:space="0" w:color="auto"/>
              <w:right w:val="single" w:sz="4" w:space="0" w:color="auto"/>
            </w:tcBorders>
            <w:shd w:val="clear" w:color="auto" w:fill="auto"/>
            <w:vAlign w:val="center"/>
            <w:hideMark/>
          </w:tcPr>
          <w:p w14:paraId="54B3DD53" w14:textId="77777777" w:rsidR="003A42B5" w:rsidRPr="00875B86" w:rsidRDefault="003A42B5" w:rsidP="004E7FC2">
            <w:pPr>
              <w:jc w:val="right"/>
              <w:rPr>
                <w:sz w:val="22"/>
                <w:szCs w:val="22"/>
              </w:rPr>
            </w:pPr>
            <w:r w:rsidRPr="00875B86">
              <w:rPr>
                <w:sz w:val="22"/>
                <w:szCs w:val="22"/>
              </w:rPr>
              <w:t>7,63</w:t>
            </w:r>
          </w:p>
        </w:tc>
        <w:tc>
          <w:tcPr>
            <w:tcW w:w="1383" w:type="dxa"/>
            <w:vMerge w:val="restart"/>
            <w:tcBorders>
              <w:top w:val="nil"/>
              <w:left w:val="single" w:sz="4" w:space="0" w:color="auto"/>
              <w:bottom w:val="single" w:sz="4" w:space="0" w:color="000000"/>
              <w:right w:val="single" w:sz="4" w:space="0" w:color="auto"/>
            </w:tcBorders>
            <w:shd w:val="clear" w:color="auto" w:fill="auto"/>
            <w:vAlign w:val="center"/>
            <w:hideMark/>
          </w:tcPr>
          <w:p w14:paraId="133E94F1" w14:textId="77777777" w:rsidR="003A42B5" w:rsidRPr="00875B86" w:rsidRDefault="003A42B5" w:rsidP="004E7FC2">
            <w:pPr>
              <w:jc w:val="center"/>
              <w:rPr>
                <w:sz w:val="22"/>
                <w:szCs w:val="22"/>
              </w:rPr>
            </w:pPr>
            <w:r w:rsidRPr="00875B86">
              <w:rPr>
                <w:sz w:val="22"/>
                <w:szCs w:val="22"/>
              </w:rPr>
              <w:t>16,14</w:t>
            </w:r>
          </w:p>
        </w:tc>
      </w:tr>
      <w:tr w:rsidR="00875B86" w:rsidRPr="00875B86" w14:paraId="7EE53889" w14:textId="77777777" w:rsidTr="004E7FC2">
        <w:trPr>
          <w:cantSplit/>
          <w:trHeight w:val="317"/>
        </w:trPr>
        <w:tc>
          <w:tcPr>
            <w:tcW w:w="5252" w:type="dxa"/>
            <w:tcBorders>
              <w:top w:val="nil"/>
              <w:left w:val="single" w:sz="4" w:space="0" w:color="auto"/>
              <w:bottom w:val="single" w:sz="4" w:space="0" w:color="auto"/>
              <w:right w:val="single" w:sz="4" w:space="0" w:color="auto"/>
            </w:tcBorders>
            <w:shd w:val="clear" w:color="auto" w:fill="auto"/>
            <w:vAlign w:val="center"/>
            <w:hideMark/>
          </w:tcPr>
          <w:p w14:paraId="79243D75" w14:textId="77777777" w:rsidR="003A42B5" w:rsidRPr="00875B86" w:rsidRDefault="003A42B5" w:rsidP="004E7FC2">
            <w:pPr>
              <w:rPr>
                <w:sz w:val="22"/>
                <w:szCs w:val="22"/>
              </w:rPr>
            </w:pPr>
            <w:r w:rsidRPr="00875B86">
              <w:rPr>
                <w:sz w:val="22"/>
                <w:szCs w:val="22"/>
              </w:rPr>
              <w:t>2Т</w:t>
            </w:r>
          </w:p>
        </w:tc>
        <w:tc>
          <w:tcPr>
            <w:tcW w:w="952" w:type="dxa"/>
            <w:tcBorders>
              <w:top w:val="nil"/>
              <w:left w:val="nil"/>
              <w:bottom w:val="single" w:sz="4" w:space="0" w:color="auto"/>
              <w:right w:val="single" w:sz="4" w:space="0" w:color="auto"/>
            </w:tcBorders>
            <w:shd w:val="clear" w:color="auto" w:fill="auto"/>
            <w:vAlign w:val="center"/>
            <w:hideMark/>
          </w:tcPr>
          <w:p w14:paraId="7E56AFD4" w14:textId="77777777" w:rsidR="003A42B5" w:rsidRPr="00875B86" w:rsidRDefault="003A42B5" w:rsidP="004E7FC2">
            <w:pPr>
              <w:jc w:val="right"/>
              <w:rPr>
                <w:sz w:val="22"/>
                <w:szCs w:val="22"/>
              </w:rPr>
            </w:pPr>
            <w:r w:rsidRPr="00875B86">
              <w:rPr>
                <w:sz w:val="22"/>
                <w:szCs w:val="22"/>
              </w:rPr>
              <w:t>8,36</w:t>
            </w:r>
          </w:p>
        </w:tc>
        <w:tc>
          <w:tcPr>
            <w:tcW w:w="1134" w:type="dxa"/>
            <w:tcBorders>
              <w:top w:val="nil"/>
              <w:left w:val="nil"/>
              <w:bottom w:val="single" w:sz="4" w:space="0" w:color="auto"/>
              <w:right w:val="single" w:sz="4" w:space="0" w:color="auto"/>
            </w:tcBorders>
            <w:shd w:val="clear" w:color="auto" w:fill="auto"/>
            <w:vAlign w:val="center"/>
            <w:hideMark/>
          </w:tcPr>
          <w:p w14:paraId="5EA461CF" w14:textId="77777777" w:rsidR="003A42B5" w:rsidRPr="00875B86" w:rsidRDefault="003A42B5" w:rsidP="004E7FC2">
            <w:pPr>
              <w:jc w:val="right"/>
              <w:rPr>
                <w:sz w:val="22"/>
                <w:szCs w:val="22"/>
              </w:rPr>
            </w:pPr>
            <w:r w:rsidRPr="00875B86">
              <w:rPr>
                <w:sz w:val="22"/>
                <w:szCs w:val="22"/>
              </w:rPr>
              <w:t>1,62</w:t>
            </w:r>
          </w:p>
        </w:tc>
        <w:tc>
          <w:tcPr>
            <w:tcW w:w="1134" w:type="dxa"/>
            <w:tcBorders>
              <w:top w:val="nil"/>
              <w:left w:val="nil"/>
              <w:bottom w:val="single" w:sz="4" w:space="0" w:color="auto"/>
              <w:right w:val="single" w:sz="4" w:space="0" w:color="auto"/>
            </w:tcBorders>
            <w:shd w:val="clear" w:color="auto" w:fill="auto"/>
            <w:vAlign w:val="center"/>
            <w:hideMark/>
          </w:tcPr>
          <w:p w14:paraId="63491D89" w14:textId="77777777" w:rsidR="003A42B5" w:rsidRPr="00875B86" w:rsidRDefault="003A42B5" w:rsidP="004E7FC2">
            <w:pPr>
              <w:jc w:val="right"/>
              <w:rPr>
                <w:sz w:val="22"/>
                <w:szCs w:val="22"/>
              </w:rPr>
            </w:pPr>
            <w:r w:rsidRPr="00875B86">
              <w:rPr>
                <w:sz w:val="22"/>
                <w:szCs w:val="22"/>
              </w:rPr>
              <w:t>8,51</w:t>
            </w:r>
          </w:p>
        </w:tc>
        <w:tc>
          <w:tcPr>
            <w:tcW w:w="1383" w:type="dxa"/>
            <w:vMerge/>
            <w:tcBorders>
              <w:top w:val="nil"/>
              <w:left w:val="single" w:sz="4" w:space="0" w:color="auto"/>
              <w:bottom w:val="single" w:sz="4" w:space="0" w:color="000000"/>
              <w:right w:val="single" w:sz="4" w:space="0" w:color="auto"/>
            </w:tcBorders>
            <w:vAlign w:val="center"/>
            <w:hideMark/>
          </w:tcPr>
          <w:p w14:paraId="06FEFAB9" w14:textId="77777777" w:rsidR="003A42B5" w:rsidRPr="00875B86" w:rsidRDefault="003A42B5" w:rsidP="004E7FC2">
            <w:pPr>
              <w:rPr>
                <w:sz w:val="22"/>
                <w:szCs w:val="22"/>
              </w:rPr>
            </w:pPr>
          </w:p>
        </w:tc>
      </w:tr>
      <w:tr w:rsidR="00875B86" w:rsidRPr="00875B86" w14:paraId="396B7C64" w14:textId="77777777" w:rsidTr="004E7FC2">
        <w:trPr>
          <w:cantSplit/>
          <w:trHeight w:val="317"/>
        </w:trPr>
        <w:tc>
          <w:tcPr>
            <w:tcW w:w="5252" w:type="dxa"/>
            <w:tcBorders>
              <w:top w:val="nil"/>
              <w:left w:val="single" w:sz="4" w:space="0" w:color="auto"/>
              <w:bottom w:val="single" w:sz="4" w:space="0" w:color="auto"/>
              <w:right w:val="single" w:sz="4" w:space="0" w:color="auto"/>
            </w:tcBorders>
            <w:shd w:val="clear" w:color="auto" w:fill="auto"/>
            <w:vAlign w:val="center"/>
            <w:hideMark/>
          </w:tcPr>
          <w:p w14:paraId="3AB6DBDA" w14:textId="77777777" w:rsidR="003A42B5" w:rsidRPr="00875B86" w:rsidRDefault="003A42B5" w:rsidP="004E7FC2">
            <w:pPr>
              <w:rPr>
                <w:sz w:val="22"/>
                <w:szCs w:val="22"/>
              </w:rPr>
            </w:pPr>
            <w:r w:rsidRPr="00875B86">
              <w:rPr>
                <w:sz w:val="22"/>
                <w:szCs w:val="22"/>
              </w:rPr>
              <w:t>Профицит, дефицит мощности</w:t>
            </w:r>
          </w:p>
        </w:tc>
        <w:tc>
          <w:tcPr>
            <w:tcW w:w="4603" w:type="dxa"/>
            <w:gridSpan w:val="4"/>
            <w:tcBorders>
              <w:top w:val="single" w:sz="4" w:space="0" w:color="auto"/>
              <w:left w:val="nil"/>
              <w:bottom w:val="single" w:sz="4" w:space="0" w:color="auto"/>
              <w:right w:val="single" w:sz="4" w:space="0" w:color="auto"/>
            </w:tcBorders>
            <w:shd w:val="clear" w:color="auto" w:fill="auto"/>
            <w:vAlign w:val="center"/>
            <w:hideMark/>
          </w:tcPr>
          <w:p w14:paraId="141D0C3F" w14:textId="77777777" w:rsidR="003A42B5" w:rsidRPr="00875B86" w:rsidRDefault="003A42B5" w:rsidP="004E7FC2">
            <w:pPr>
              <w:jc w:val="center"/>
              <w:rPr>
                <w:sz w:val="22"/>
                <w:szCs w:val="22"/>
              </w:rPr>
            </w:pPr>
            <w:r w:rsidRPr="00875B86">
              <w:rPr>
                <w:sz w:val="22"/>
                <w:szCs w:val="22"/>
              </w:rPr>
              <w:t>Текущий резерв/ дефицит мощности, МВА</w:t>
            </w:r>
          </w:p>
        </w:tc>
      </w:tr>
      <w:tr w:rsidR="00875B86" w:rsidRPr="00875B86" w14:paraId="6B69CAAB" w14:textId="77777777" w:rsidTr="004E7FC2">
        <w:trPr>
          <w:trHeight w:val="317"/>
        </w:trPr>
        <w:tc>
          <w:tcPr>
            <w:tcW w:w="5252" w:type="dxa"/>
            <w:tcBorders>
              <w:top w:val="nil"/>
              <w:left w:val="single" w:sz="4" w:space="0" w:color="auto"/>
              <w:bottom w:val="single" w:sz="4" w:space="0" w:color="auto"/>
              <w:right w:val="single" w:sz="4" w:space="0" w:color="auto"/>
            </w:tcBorders>
            <w:shd w:val="clear" w:color="auto" w:fill="auto"/>
            <w:noWrap/>
            <w:vAlign w:val="center"/>
            <w:hideMark/>
          </w:tcPr>
          <w:p w14:paraId="6B8FE84F" w14:textId="77777777" w:rsidR="003A42B5" w:rsidRPr="00875B86" w:rsidRDefault="003A42B5" w:rsidP="004E7FC2">
            <w:pPr>
              <w:rPr>
                <w:sz w:val="22"/>
                <w:szCs w:val="22"/>
              </w:rPr>
            </w:pPr>
            <w:r w:rsidRPr="00875B86">
              <w:rPr>
                <w:sz w:val="22"/>
                <w:szCs w:val="22"/>
              </w:rPr>
              <w:t>по результатам контрольных замеров, 21.12.2016</w:t>
            </w:r>
          </w:p>
        </w:tc>
        <w:tc>
          <w:tcPr>
            <w:tcW w:w="4603" w:type="dxa"/>
            <w:gridSpan w:val="4"/>
            <w:tcBorders>
              <w:top w:val="single" w:sz="4" w:space="0" w:color="auto"/>
              <w:left w:val="nil"/>
              <w:bottom w:val="single" w:sz="4" w:space="0" w:color="auto"/>
              <w:right w:val="single" w:sz="4" w:space="0" w:color="000000"/>
            </w:tcBorders>
            <w:shd w:val="clear" w:color="auto" w:fill="auto"/>
            <w:vAlign w:val="center"/>
            <w:hideMark/>
          </w:tcPr>
          <w:p w14:paraId="0AD012B1" w14:textId="77777777" w:rsidR="003A42B5" w:rsidRPr="00875B86" w:rsidRDefault="003A42B5" w:rsidP="004E7FC2">
            <w:pPr>
              <w:jc w:val="center"/>
              <w:rPr>
                <w:sz w:val="22"/>
                <w:szCs w:val="22"/>
              </w:rPr>
            </w:pPr>
            <w:r w:rsidRPr="00875B86">
              <w:rPr>
                <w:sz w:val="22"/>
                <w:szCs w:val="22"/>
              </w:rPr>
              <w:t>16,20</w:t>
            </w:r>
          </w:p>
        </w:tc>
      </w:tr>
      <w:tr w:rsidR="00875B86" w:rsidRPr="00875B86" w14:paraId="70A918E1" w14:textId="77777777" w:rsidTr="004E7FC2">
        <w:trPr>
          <w:trHeight w:val="317"/>
        </w:trPr>
        <w:tc>
          <w:tcPr>
            <w:tcW w:w="5252" w:type="dxa"/>
            <w:tcBorders>
              <w:top w:val="nil"/>
              <w:left w:val="single" w:sz="4" w:space="0" w:color="auto"/>
              <w:bottom w:val="single" w:sz="4" w:space="0" w:color="auto"/>
              <w:right w:val="single" w:sz="4" w:space="0" w:color="auto"/>
            </w:tcBorders>
            <w:shd w:val="clear" w:color="auto" w:fill="auto"/>
            <w:noWrap/>
            <w:vAlign w:val="center"/>
            <w:hideMark/>
          </w:tcPr>
          <w:p w14:paraId="5490EF11" w14:textId="77777777" w:rsidR="003A42B5" w:rsidRPr="00875B86" w:rsidRDefault="003A42B5" w:rsidP="004E7FC2">
            <w:pPr>
              <w:rPr>
                <w:sz w:val="22"/>
                <w:szCs w:val="22"/>
              </w:rPr>
            </w:pPr>
            <w:r w:rsidRPr="00875B86">
              <w:rPr>
                <w:sz w:val="22"/>
                <w:szCs w:val="22"/>
              </w:rPr>
              <w:t xml:space="preserve">по результатам контрольных замеров, 28.12.2018 </w:t>
            </w:r>
          </w:p>
        </w:tc>
        <w:tc>
          <w:tcPr>
            <w:tcW w:w="4603" w:type="dxa"/>
            <w:gridSpan w:val="4"/>
            <w:tcBorders>
              <w:top w:val="single" w:sz="4" w:space="0" w:color="auto"/>
              <w:left w:val="nil"/>
              <w:bottom w:val="single" w:sz="4" w:space="0" w:color="auto"/>
              <w:right w:val="single" w:sz="4" w:space="0" w:color="000000"/>
            </w:tcBorders>
            <w:shd w:val="clear" w:color="auto" w:fill="auto"/>
            <w:vAlign w:val="center"/>
            <w:hideMark/>
          </w:tcPr>
          <w:p w14:paraId="57303D36" w14:textId="77777777" w:rsidR="003A42B5" w:rsidRPr="00875B86" w:rsidRDefault="003A42B5" w:rsidP="004E7FC2">
            <w:pPr>
              <w:jc w:val="center"/>
              <w:rPr>
                <w:sz w:val="22"/>
                <w:szCs w:val="22"/>
              </w:rPr>
            </w:pPr>
            <w:r w:rsidRPr="00875B86">
              <w:rPr>
                <w:sz w:val="22"/>
                <w:szCs w:val="22"/>
              </w:rPr>
              <w:t>15,96</w:t>
            </w:r>
          </w:p>
        </w:tc>
      </w:tr>
      <w:tr w:rsidR="00875B86" w:rsidRPr="00875B86" w14:paraId="2B557380" w14:textId="77777777" w:rsidTr="004E7FC2">
        <w:trPr>
          <w:cantSplit/>
          <w:trHeight w:val="317"/>
        </w:trPr>
        <w:tc>
          <w:tcPr>
            <w:tcW w:w="5252" w:type="dxa"/>
            <w:tcBorders>
              <w:top w:val="nil"/>
              <w:left w:val="single" w:sz="4" w:space="0" w:color="auto"/>
              <w:bottom w:val="single" w:sz="4" w:space="0" w:color="auto"/>
              <w:right w:val="single" w:sz="4" w:space="0" w:color="auto"/>
            </w:tcBorders>
            <w:shd w:val="clear" w:color="auto" w:fill="auto"/>
            <w:vAlign w:val="center"/>
            <w:hideMark/>
          </w:tcPr>
          <w:p w14:paraId="222C6EE5" w14:textId="77777777" w:rsidR="003A42B5" w:rsidRPr="00875B86" w:rsidRDefault="003A42B5" w:rsidP="004E7FC2">
            <w:pPr>
              <w:rPr>
                <w:sz w:val="22"/>
                <w:szCs w:val="22"/>
              </w:rPr>
            </w:pPr>
            <w:r w:rsidRPr="00875B86">
              <w:rPr>
                <w:sz w:val="22"/>
                <w:szCs w:val="22"/>
              </w:rPr>
              <w:t>Наименование центра питания</w:t>
            </w:r>
          </w:p>
        </w:tc>
        <w:tc>
          <w:tcPr>
            <w:tcW w:w="4603" w:type="dxa"/>
            <w:gridSpan w:val="4"/>
            <w:tcBorders>
              <w:top w:val="single" w:sz="4" w:space="0" w:color="auto"/>
              <w:left w:val="nil"/>
              <w:bottom w:val="single" w:sz="4" w:space="0" w:color="auto"/>
              <w:right w:val="single" w:sz="4" w:space="0" w:color="auto"/>
            </w:tcBorders>
            <w:shd w:val="clear" w:color="auto" w:fill="auto"/>
            <w:vAlign w:val="center"/>
            <w:hideMark/>
          </w:tcPr>
          <w:p w14:paraId="1DA7041C" w14:textId="77777777" w:rsidR="003A42B5" w:rsidRPr="00875B86" w:rsidRDefault="003A42B5" w:rsidP="004E7FC2">
            <w:pPr>
              <w:rPr>
                <w:b/>
                <w:sz w:val="22"/>
                <w:szCs w:val="22"/>
              </w:rPr>
            </w:pPr>
            <w:r w:rsidRPr="00875B86">
              <w:rPr>
                <w:b/>
                <w:sz w:val="22"/>
                <w:szCs w:val="22"/>
              </w:rPr>
              <w:t>ПС 110/10/10 кВ Зеленая</w:t>
            </w:r>
          </w:p>
        </w:tc>
      </w:tr>
      <w:tr w:rsidR="00875B86" w:rsidRPr="00875B86" w14:paraId="7A8BC1CB" w14:textId="77777777" w:rsidTr="004E7FC2">
        <w:trPr>
          <w:cantSplit/>
          <w:trHeight w:val="317"/>
        </w:trPr>
        <w:tc>
          <w:tcPr>
            <w:tcW w:w="5252" w:type="dxa"/>
            <w:tcBorders>
              <w:top w:val="nil"/>
              <w:left w:val="single" w:sz="4" w:space="0" w:color="auto"/>
              <w:bottom w:val="single" w:sz="4" w:space="0" w:color="auto"/>
              <w:right w:val="single" w:sz="4" w:space="0" w:color="auto"/>
            </w:tcBorders>
            <w:shd w:val="clear" w:color="auto" w:fill="auto"/>
            <w:vAlign w:val="center"/>
            <w:hideMark/>
          </w:tcPr>
          <w:p w14:paraId="083CBA5D" w14:textId="77777777" w:rsidR="003A42B5" w:rsidRPr="00875B86" w:rsidRDefault="003A42B5" w:rsidP="004E7FC2">
            <w:pPr>
              <w:rPr>
                <w:sz w:val="22"/>
                <w:szCs w:val="22"/>
              </w:rPr>
            </w:pPr>
            <w:r w:rsidRPr="00875B86">
              <w:rPr>
                <w:sz w:val="22"/>
                <w:szCs w:val="22"/>
              </w:rPr>
              <w:t>Электросетевая организация</w:t>
            </w:r>
          </w:p>
        </w:tc>
        <w:tc>
          <w:tcPr>
            <w:tcW w:w="4603" w:type="dxa"/>
            <w:gridSpan w:val="4"/>
            <w:tcBorders>
              <w:top w:val="single" w:sz="4" w:space="0" w:color="auto"/>
              <w:left w:val="nil"/>
              <w:bottom w:val="single" w:sz="4" w:space="0" w:color="auto"/>
              <w:right w:val="single" w:sz="4" w:space="0" w:color="auto"/>
            </w:tcBorders>
            <w:shd w:val="clear" w:color="auto" w:fill="auto"/>
            <w:vAlign w:val="center"/>
            <w:hideMark/>
          </w:tcPr>
          <w:p w14:paraId="1CC6327E" w14:textId="77777777" w:rsidR="003A42B5" w:rsidRPr="00875B86" w:rsidRDefault="003A42B5" w:rsidP="004E7FC2">
            <w:pPr>
              <w:rPr>
                <w:sz w:val="22"/>
                <w:szCs w:val="22"/>
              </w:rPr>
            </w:pPr>
            <w:r w:rsidRPr="00875B86">
              <w:rPr>
                <w:sz w:val="22"/>
                <w:szCs w:val="22"/>
              </w:rPr>
              <w:t xml:space="preserve">филиал АО «Тюменьэнерго» Сургутские электрические сети </w:t>
            </w:r>
          </w:p>
        </w:tc>
      </w:tr>
      <w:tr w:rsidR="00875B86" w:rsidRPr="00875B86" w14:paraId="7A349EBE" w14:textId="77777777" w:rsidTr="004E7FC2">
        <w:trPr>
          <w:trHeight w:val="317"/>
        </w:trPr>
        <w:tc>
          <w:tcPr>
            <w:tcW w:w="5252" w:type="dxa"/>
            <w:tcBorders>
              <w:top w:val="nil"/>
              <w:left w:val="single" w:sz="4" w:space="0" w:color="auto"/>
              <w:bottom w:val="single" w:sz="4" w:space="0" w:color="auto"/>
              <w:right w:val="single" w:sz="4" w:space="0" w:color="auto"/>
            </w:tcBorders>
            <w:shd w:val="clear" w:color="auto" w:fill="auto"/>
            <w:vAlign w:val="center"/>
            <w:hideMark/>
          </w:tcPr>
          <w:p w14:paraId="5E968786" w14:textId="77777777" w:rsidR="003A42B5" w:rsidRPr="00875B86" w:rsidRDefault="003A42B5" w:rsidP="004E7FC2">
            <w:pPr>
              <w:rPr>
                <w:sz w:val="22"/>
                <w:szCs w:val="22"/>
              </w:rPr>
            </w:pPr>
            <w:r w:rsidRPr="00875B86">
              <w:rPr>
                <w:sz w:val="22"/>
                <w:szCs w:val="22"/>
              </w:rPr>
              <w:t>Место расположения</w:t>
            </w:r>
          </w:p>
        </w:tc>
        <w:tc>
          <w:tcPr>
            <w:tcW w:w="4603" w:type="dxa"/>
            <w:gridSpan w:val="4"/>
            <w:tcBorders>
              <w:top w:val="single" w:sz="4" w:space="0" w:color="auto"/>
              <w:left w:val="nil"/>
              <w:bottom w:val="single" w:sz="4" w:space="0" w:color="auto"/>
              <w:right w:val="single" w:sz="4" w:space="0" w:color="auto"/>
            </w:tcBorders>
            <w:shd w:val="clear" w:color="auto" w:fill="auto"/>
            <w:vAlign w:val="center"/>
            <w:hideMark/>
          </w:tcPr>
          <w:p w14:paraId="4FDA0668" w14:textId="77777777" w:rsidR="003A42B5" w:rsidRPr="00875B86" w:rsidRDefault="003A42B5" w:rsidP="004E7FC2">
            <w:pPr>
              <w:rPr>
                <w:sz w:val="22"/>
                <w:szCs w:val="22"/>
              </w:rPr>
            </w:pPr>
            <w:r w:rsidRPr="00875B86">
              <w:rPr>
                <w:sz w:val="22"/>
                <w:szCs w:val="22"/>
              </w:rPr>
              <w:t>город Сургут, ул. 30 лет Победы</w:t>
            </w:r>
          </w:p>
        </w:tc>
      </w:tr>
      <w:tr w:rsidR="00875B86" w:rsidRPr="00875B86" w14:paraId="63E11A9E" w14:textId="77777777" w:rsidTr="004E7FC2">
        <w:trPr>
          <w:cantSplit/>
          <w:trHeight w:val="317"/>
        </w:trPr>
        <w:tc>
          <w:tcPr>
            <w:tcW w:w="5252" w:type="dxa"/>
            <w:tcBorders>
              <w:top w:val="nil"/>
              <w:left w:val="single" w:sz="4" w:space="0" w:color="auto"/>
              <w:bottom w:val="single" w:sz="4" w:space="0" w:color="auto"/>
              <w:right w:val="single" w:sz="4" w:space="0" w:color="auto"/>
            </w:tcBorders>
            <w:shd w:val="clear" w:color="auto" w:fill="auto"/>
            <w:vAlign w:val="center"/>
            <w:hideMark/>
          </w:tcPr>
          <w:p w14:paraId="4FBACC7E" w14:textId="77777777" w:rsidR="003A42B5" w:rsidRPr="00875B86" w:rsidRDefault="003A42B5" w:rsidP="004E7FC2">
            <w:pPr>
              <w:rPr>
                <w:sz w:val="22"/>
                <w:szCs w:val="22"/>
              </w:rPr>
            </w:pPr>
            <w:r w:rsidRPr="00875B86">
              <w:rPr>
                <w:sz w:val="22"/>
                <w:szCs w:val="22"/>
              </w:rPr>
              <w:t>Установленная мощность, МВА</w:t>
            </w:r>
          </w:p>
        </w:tc>
        <w:tc>
          <w:tcPr>
            <w:tcW w:w="4603" w:type="dxa"/>
            <w:gridSpan w:val="4"/>
            <w:tcBorders>
              <w:top w:val="single" w:sz="4" w:space="0" w:color="auto"/>
              <w:left w:val="nil"/>
              <w:bottom w:val="single" w:sz="4" w:space="0" w:color="auto"/>
              <w:right w:val="single" w:sz="4" w:space="0" w:color="auto"/>
            </w:tcBorders>
            <w:shd w:val="clear" w:color="auto" w:fill="auto"/>
            <w:vAlign w:val="center"/>
            <w:hideMark/>
          </w:tcPr>
          <w:p w14:paraId="4C43E626" w14:textId="77777777" w:rsidR="003A42B5" w:rsidRPr="00875B86" w:rsidRDefault="003A42B5" w:rsidP="004E7FC2">
            <w:pPr>
              <w:rPr>
                <w:sz w:val="22"/>
                <w:szCs w:val="22"/>
              </w:rPr>
            </w:pPr>
            <w:r w:rsidRPr="00875B86">
              <w:rPr>
                <w:sz w:val="22"/>
                <w:szCs w:val="22"/>
              </w:rPr>
              <w:t>80</w:t>
            </w:r>
          </w:p>
        </w:tc>
      </w:tr>
      <w:tr w:rsidR="00875B86" w:rsidRPr="00875B86" w14:paraId="2F7AB676" w14:textId="77777777" w:rsidTr="004E7FC2">
        <w:trPr>
          <w:trHeight w:val="317"/>
        </w:trPr>
        <w:tc>
          <w:tcPr>
            <w:tcW w:w="5252" w:type="dxa"/>
            <w:tcBorders>
              <w:top w:val="nil"/>
              <w:left w:val="single" w:sz="4" w:space="0" w:color="auto"/>
              <w:bottom w:val="single" w:sz="4" w:space="0" w:color="auto"/>
              <w:right w:val="single" w:sz="4" w:space="0" w:color="auto"/>
            </w:tcBorders>
            <w:shd w:val="clear" w:color="auto" w:fill="auto"/>
            <w:vAlign w:val="center"/>
            <w:hideMark/>
          </w:tcPr>
          <w:p w14:paraId="4DC6FEEE" w14:textId="77777777" w:rsidR="003A42B5" w:rsidRPr="00875B86" w:rsidRDefault="003A42B5" w:rsidP="004E7FC2">
            <w:pPr>
              <w:rPr>
                <w:sz w:val="22"/>
                <w:szCs w:val="22"/>
              </w:rPr>
            </w:pPr>
            <w:r w:rsidRPr="00875B86">
              <w:rPr>
                <w:sz w:val="22"/>
                <w:szCs w:val="22"/>
              </w:rPr>
              <w:t>Трансформаторы: тип, количество (ед.), мощность (МВА)</w:t>
            </w:r>
          </w:p>
        </w:tc>
        <w:tc>
          <w:tcPr>
            <w:tcW w:w="4603" w:type="dxa"/>
            <w:gridSpan w:val="4"/>
            <w:tcBorders>
              <w:top w:val="single" w:sz="4" w:space="0" w:color="auto"/>
              <w:left w:val="nil"/>
              <w:bottom w:val="single" w:sz="4" w:space="0" w:color="auto"/>
              <w:right w:val="single" w:sz="4" w:space="0" w:color="auto"/>
            </w:tcBorders>
            <w:shd w:val="clear" w:color="auto" w:fill="auto"/>
            <w:vAlign w:val="center"/>
            <w:hideMark/>
          </w:tcPr>
          <w:p w14:paraId="662EE100" w14:textId="77777777" w:rsidR="003A42B5" w:rsidRPr="00875B86" w:rsidRDefault="003A42B5" w:rsidP="004E7FC2">
            <w:pPr>
              <w:rPr>
                <w:sz w:val="22"/>
                <w:szCs w:val="22"/>
              </w:rPr>
            </w:pPr>
            <w:r w:rsidRPr="00875B86">
              <w:rPr>
                <w:sz w:val="22"/>
                <w:szCs w:val="22"/>
              </w:rPr>
              <w:t>ТРДН-40000/110/10/10, 2х40</w:t>
            </w:r>
          </w:p>
        </w:tc>
      </w:tr>
      <w:tr w:rsidR="00875B86" w:rsidRPr="00875B86" w14:paraId="606B5B5D" w14:textId="77777777" w:rsidTr="004E7FC2">
        <w:trPr>
          <w:trHeight w:val="317"/>
        </w:trPr>
        <w:tc>
          <w:tcPr>
            <w:tcW w:w="5252" w:type="dxa"/>
            <w:tcBorders>
              <w:top w:val="nil"/>
              <w:left w:val="single" w:sz="4" w:space="0" w:color="auto"/>
              <w:bottom w:val="single" w:sz="4" w:space="0" w:color="auto"/>
              <w:right w:val="single" w:sz="4" w:space="0" w:color="auto"/>
            </w:tcBorders>
            <w:shd w:val="clear" w:color="auto" w:fill="auto"/>
            <w:vAlign w:val="center"/>
            <w:hideMark/>
          </w:tcPr>
          <w:p w14:paraId="11B69134" w14:textId="77777777" w:rsidR="003A42B5" w:rsidRPr="00875B86" w:rsidRDefault="003A42B5" w:rsidP="004E7FC2">
            <w:pPr>
              <w:rPr>
                <w:sz w:val="22"/>
                <w:szCs w:val="22"/>
              </w:rPr>
            </w:pPr>
            <w:r w:rsidRPr="00875B86">
              <w:rPr>
                <w:sz w:val="22"/>
                <w:szCs w:val="22"/>
              </w:rPr>
              <w:t>Год ввода ПС (реконструкция), г.</w:t>
            </w:r>
          </w:p>
        </w:tc>
        <w:tc>
          <w:tcPr>
            <w:tcW w:w="4603" w:type="dxa"/>
            <w:gridSpan w:val="4"/>
            <w:tcBorders>
              <w:top w:val="single" w:sz="4" w:space="0" w:color="auto"/>
              <w:left w:val="nil"/>
              <w:bottom w:val="single" w:sz="4" w:space="0" w:color="auto"/>
              <w:right w:val="single" w:sz="4" w:space="0" w:color="auto"/>
            </w:tcBorders>
            <w:shd w:val="clear" w:color="auto" w:fill="auto"/>
            <w:vAlign w:val="center"/>
            <w:hideMark/>
          </w:tcPr>
          <w:p w14:paraId="23ED448B" w14:textId="77777777" w:rsidR="003A42B5" w:rsidRPr="00875B86" w:rsidRDefault="003A42B5" w:rsidP="004E7FC2">
            <w:pPr>
              <w:rPr>
                <w:sz w:val="22"/>
                <w:szCs w:val="22"/>
              </w:rPr>
            </w:pPr>
            <w:r w:rsidRPr="00875B86">
              <w:rPr>
                <w:sz w:val="22"/>
                <w:szCs w:val="22"/>
              </w:rPr>
              <w:t>2004</w:t>
            </w:r>
          </w:p>
        </w:tc>
      </w:tr>
      <w:tr w:rsidR="00875B86" w:rsidRPr="00875B86" w14:paraId="3E5F7405" w14:textId="77777777" w:rsidTr="004E7FC2">
        <w:trPr>
          <w:cantSplit/>
          <w:trHeight w:val="317"/>
        </w:trPr>
        <w:tc>
          <w:tcPr>
            <w:tcW w:w="5252" w:type="dxa"/>
            <w:tcBorders>
              <w:top w:val="nil"/>
              <w:left w:val="single" w:sz="4" w:space="0" w:color="auto"/>
              <w:bottom w:val="nil"/>
              <w:right w:val="single" w:sz="4" w:space="0" w:color="auto"/>
            </w:tcBorders>
            <w:shd w:val="clear" w:color="auto" w:fill="auto"/>
            <w:vAlign w:val="center"/>
            <w:hideMark/>
          </w:tcPr>
          <w:p w14:paraId="119CFAF2" w14:textId="77777777" w:rsidR="003A42B5" w:rsidRPr="00875B86" w:rsidRDefault="003A42B5" w:rsidP="004E7FC2">
            <w:pPr>
              <w:rPr>
                <w:sz w:val="22"/>
                <w:szCs w:val="22"/>
              </w:rPr>
            </w:pPr>
            <w:r w:rsidRPr="00875B86">
              <w:rPr>
                <w:sz w:val="22"/>
                <w:szCs w:val="22"/>
              </w:rPr>
              <w:t>Максимальная мощность по результатам контрольных замеров, 19.12.2018 г.</w:t>
            </w:r>
          </w:p>
        </w:tc>
        <w:tc>
          <w:tcPr>
            <w:tcW w:w="952" w:type="dxa"/>
            <w:tcBorders>
              <w:top w:val="nil"/>
              <w:left w:val="nil"/>
              <w:bottom w:val="single" w:sz="4" w:space="0" w:color="auto"/>
              <w:right w:val="single" w:sz="4" w:space="0" w:color="auto"/>
            </w:tcBorders>
            <w:shd w:val="clear" w:color="auto" w:fill="auto"/>
            <w:vAlign w:val="center"/>
            <w:hideMark/>
          </w:tcPr>
          <w:p w14:paraId="4E53C891" w14:textId="77777777" w:rsidR="003A42B5" w:rsidRPr="00875B86" w:rsidRDefault="003A42B5" w:rsidP="004E7FC2">
            <w:pPr>
              <w:jc w:val="center"/>
              <w:rPr>
                <w:sz w:val="22"/>
                <w:szCs w:val="22"/>
              </w:rPr>
            </w:pPr>
            <w:r w:rsidRPr="00875B86">
              <w:rPr>
                <w:sz w:val="22"/>
                <w:szCs w:val="22"/>
              </w:rPr>
              <w:t>Р, МВт</w:t>
            </w:r>
          </w:p>
        </w:tc>
        <w:tc>
          <w:tcPr>
            <w:tcW w:w="1134" w:type="dxa"/>
            <w:tcBorders>
              <w:top w:val="nil"/>
              <w:left w:val="nil"/>
              <w:bottom w:val="single" w:sz="4" w:space="0" w:color="auto"/>
              <w:right w:val="single" w:sz="4" w:space="0" w:color="auto"/>
            </w:tcBorders>
            <w:shd w:val="clear" w:color="auto" w:fill="auto"/>
            <w:vAlign w:val="center"/>
            <w:hideMark/>
          </w:tcPr>
          <w:p w14:paraId="7F42346B" w14:textId="77777777" w:rsidR="003A42B5" w:rsidRPr="00875B86" w:rsidRDefault="003A42B5" w:rsidP="004E7FC2">
            <w:pPr>
              <w:jc w:val="center"/>
              <w:rPr>
                <w:sz w:val="22"/>
                <w:szCs w:val="22"/>
              </w:rPr>
            </w:pPr>
            <w:r w:rsidRPr="00875B86">
              <w:rPr>
                <w:sz w:val="22"/>
                <w:szCs w:val="22"/>
              </w:rPr>
              <w:t>Q, Мвар</w:t>
            </w:r>
          </w:p>
        </w:tc>
        <w:tc>
          <w:tcPr>
            <w:tcW w:w="1134" w:type="dxa"/>
            <w:tcBorders>
              <w:top w:val="nil"/>
              <w:left w:val="nil"/>
              <w:bottom w:val="single" w:sz="4" w:space="0" w:color="auto"/>
              <w:right w:val="single" w:sz="4" w:space="0" w:color="auto"/>
            </w:tcBorders>
            <w:shd w:val="clear" w:color="auto" w:fill="auto"/>
            <w:vAlign w:val="center"/>
            <w:hideMark/>
          </w:tcPr>
          <w:p w14:paraId="29E1F398" w14:textId="77777777" w:rsidR="003A42B5" w:rsidRPr="00875B86" w:rsidRDefault="003A42B5" w:rsidP="004E7FC2">
            <w:pPr>
              <w:jc w:val="center"/>
              <w:rPr>
                <w:sz w:val="22"/>
                <w:szCs w:val="22"/>
              </w:rPr>
            </w:pPr>
            <w:r w:rsidRPr="00875B86">
              <w:rPr>
                <w:sz w:val="22"/>
                <w:szCs w:val="22"/>
              </w:rPr>
              <w:t>S, МВА</w:t>
            </w:r>
          </w:p>
        </w:tc>
        <w:tc>
          <w:tcPr>
            <w:tcW w:w="1383" w:type="dxa"/>
            <w:tcBorders>
              <w:top w:val="nil"/>
              <w:left w:val="nil"/>
              <w:bottom w:val="single" w:sz="4" w:space="0" w:color="auto"/>
              <w:right w:val="single" w:sz="4" w:space="0" w:color="auto"/>
            </w:tcBorders>
            <w:shd w:val="clear" w:color="auto" w:fill="auto"/>
            <w:vAlign w:val="center"/>
            <w:hideMark/>
          </w:tcPr>
          <w:p w14:paraId="5C4AD879" w14:textId="77777777" w:rsidR="003A42B5" w:rsidRPr="00875B86" w:rsidRDefault="003A42B5" w:rsidP="004E7FC2">
            <w:pPr>
              <w:jc w:val="center"/>
              <w:rPr>
                <w:sz w:val="22"/>
                <w:szCs w:val="22"/>
              </w:rPr>
            </w:pPr>
            <w:r w:rsidRPr="00875B86">
              <w:rPr>
                <w:sz w:val="22"/>
                <w:szCs w:val="22"/>
              </w:rPr>
              <w:t>Всего S, МВА</w:t>
            </w:r>
          </w:p>
        </w:tc>
      </w:tr>
      <w:tr w:rsidR="00875B86" w:rsidRPr="00875B86" w14:paraId="69BBC185" w14:textId="77777777" w:rsidTr="004E7FC2">
        <w:trPr>
          <w:cantSplit/>
          <w:trHeight w:val="317"/>
        </w:trPr>
        <w:tc>
          <w:tcPr>
            <w:tcW w:w="525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EF2CA64" w14:textId="77777777" w:rsidR="003A42B5" w:rsidRPr="00875B86" w:rsidRDefault="003A42B5" w:rsidP="004E7FC2">
            <w:pPr>
              <w:rPr>
                <w:sz w:val="22"/>
                <w:szCs w:val="22"/>
              </w:rPr>
            </w:pPr>
            <w:r w:rsidRPr="00875B86">
              <w:rPr>
                <w:sz w:val="22"/>
                <w:szCs w:val="22"/>
              </w:rPr>
              <w:t>1Т</w:t>
            </w:r>
          </w:p>
        </w:tc>
        <w:tc>
          <w:tcPr>
            <w:tcW w:w="952" w:type="dxa"/>
            <w:tcBorders>
              <w:top w:val="nil"/>
              <w:left w:val="nil"/>
              <w:bottom w:val="single" w:sz="4" w:space="0" w:color="auto"/>
              <w:right w:val="single" w:sz="4" w:space="0" w:color="auto"/>
            </w:tcBorders>
            <w:shd w:val="clear" w:color="auto" w:fill="auto"/>
            <w:vAlign w:val="center"/>
            <w:hideMark/>
          </w:tcPr>
          <w:p w14:paraId="734B51B7" w14:textId="77777777" w:rsidR="003A42B5" w:rsidRPr="00875B86" w:rsidRDefault="003A42B5" w:rsidP="004E7FC2">
            <w:pPr>
              <w:jc w:val="right"/>
              <w:rPr>
                <w:sz w:val="22"/>
                <w:szCs w:val="22"/>
              </w:rPr>
            </w:pPr>
            <w:r w:rsidRPr="00875B86">
              <w:rPr>
                <w:sz w:val="22"/>
                <w:szCs w:val="22"/>
              </w:rPr>
              <w:t>13,74</w:t>
            </w:r>
          </w:p>
        </w:tc>
        <w:tc>
          <w:tcPr>
            <w:tcW w:w="1134" w:type="dxa"/>
            <w:tcBorders>
              <w:top w:val="nil"/>
              <w:left w:val="nil"/>
              <w:bottom w:val="single" w:sz="4" w:space="0" w:color="auto"/>
              <w:right w:val="single" w:sz="4" w:space="0" w:color="auto"/>
            </w:tcBorders>
            <w:shd w:val="clear" w:color="auto" w:fill="auto"/>
            <w:vAlign w:val="center"/>
            <w:hideMark/>
          </w:tcPr>
          <w:p w14:paraId="2B8ACF32" w14:textId="77777777" w:rsidR="003A42B5" w:rsidRPr="00875B86" w:rsidRDefault="003A42B5" w:rsidP="004E7FC2">
            <w:pPr>
              <w:jc w:val="right"/>
              <w:rPr>
                <w:sz w:val="22"/>
                <w:szCs w:val="22"/>
              </w:rPr>
            </w:pPr>
            <w:r w:rsidRPr="00875B86">
              <w:rPr>
                <w:sz w:val="22"/>
                <w:szCs w:val="22"/>
              </w:rPr>
              <w:t>1,18</w:t>
            </w:r>
          </w:p>
        </w:tc>
        <w:tc>
          <w:tcPr>
            <w:tcW w:w="1134" w:type="dxa"/>
            <w:tcBorders>
              <w:top w:val="nil"/>
              <w:left w:val="nil"/>
              <w:bottom w:val="single" w:sz="4" w:space="0" w:color="auto"/>
              <w:right w:val="single" w:sz="4" w:space="0" w:color="auto"/>
            </w:tcBorders>
            <w:shd w:val="clear" w:color="auto" w:fill="auto"/>
            <w:vAlign w:val="center"/>
            <w:hideMark/>
          </w:tcPr>
          <w:p w14:paraId="073B726E" w14:textId="77777777" w:rsidR="003A42B5" w:rsidRPr="00875B86" w:rsidRDefault="003A42B5" w:rsidP="004E7FC2">
            <w:pPr>
              <w:jc w:val="right"/>
              <w:rPr>
                <w:sz w:val="22"/>
                <w:szCs w:val="22"/>
              </w:rPr>
            </w:pPr>
            <w:r w:rsidRPr="00875B86">
              <w:rPr>
                <w:sz w:val="22"/>
                <w:szCs w:val="22"/>
              </w:rPr>
              <w:t>18,79</w:t>
            </w:r>
          </w:p>
        </w:tc>
        <w:tc>
          <w:tcPr>
            <w:tcW w:w="1383" w:type="dxa"/>
            <w:vMerge w:val="restart"/>
            <w:tcBorders>
              <w:top w:val="nil"/>
              <w:left w:val="single" w:sz="4" w:space="0" w:color="auto"/>
              <w:bottom w:val="single" w:sz="4" w:space="0" w:color="000000"/>
              <w:right w:val="single" w:sz="4" w:space="0" w:color="auto"/>
            </w:tcBorders>
            <w:shd w:val="clear" w:color="auto" w:fill="auto"/>
            <w:vAlign w:val="center"/>
            <w:hideMark/>
          </w:tcPr>
          <w:p w14:paraId="0EA1A175" w14:textId="77777777" w:rsidR="003A42B5" w:rsidRPr="00875B86" w:rsidRDefault="003A42B5" w:rsidP="004E7FC2">
            <w:pPr>
              <w:jc w:val="center"/>
              <w:rPr>
                <w:sz w:val="22"/>
                <w:szCs w:val="22"/>
              </w:rPr>
            </w:pPr>
            <w:r w:rsidRPr="00875B86">
              <w:rPr>
                <w:sz w:val="22"/>
                <w:szCs w:val="22"/>
              </w:rPr>
              <w:t>30,81</w:t>
            </w:r>
          </w:p>
        </w:tc>
      </w:tr>
      <w:tr w:rsidR="00875B86" w:rsidRPr="00875B86" w14:paraId="4FA56E25" w14:textId="77777777" w:rsidTr="004E7FC2">
        <w:trPr>
          <w:cantSplit/>
          <w:trHeight w:val="317"/>
        </w:trPr>
        <w:tc>
          <w:tcPr>
            <w:tcW w:w="5252" w:type="dxa"/>
            <w:tcBorders>
              <w:top w:val="nil"/>
              <w:left w:val="single" w:sz="4" w:space="0" w:color="auto"/>
              <w:bottom w:val="single" w:sz="4" w:space="0" w:color="auto"/>
              <w:right w:val="single" w:sz="4" w:space="0" w:color="auto"/>
            </w:tcBorders>
            <w:shd w:val="clear" w:color="auto" w:fill="auto"/>
            <w:vAlign w:val="center"/>
            <w:hideMark/>
          </w:tcPr>
          <w:p w14:paraId="62FBF81C" w14:textId="77777777" w:rsidR="003A42B5" w:rsidRPr="00875B86" w:rsidRDefault="003A42B5" w:rsidP="004E7FC2">
            <w:pPr>
              <w:rPr>
                <w:sz w:val="22"/>
                <w:szCs w:val="22"/>
              </w:rPr>
            </w:pPr>
            <w:r w:rsidRPr="00875B86">
              <w:rPr>
                <w:sz w:val="22"/>
                <w:szCs w:val="22"/>
              </w:rPr>
              <w:t>2Т</w:t>
            </w:r>
          </w:p>
        </w:tc>
        <w:tc>
          <w:tcPr>
            <w:tcW w:w="952" w:type="dxa"/>
            <w:tcBorders>
              <w:top w:val="nil"/>
              <w:left w:val="nil"/>
              <w:bottom w:val="single" w:sz="4" w:space="0" w:color="auto"/>
              <w:right w:val="single" w:sz="4" w:space="0" w:color="auto"/>
            </w:tcBorders>
            <w:shd w:val="clear" w:color="auto" w:fill="auto"/>
            <w:vAlign w:val="center"/>
            <w:hideMark/>
          </w:tcPr>
          <w:p w14:paraId="776A407B" w14:textId="77777777" w:rsidR="003A42B5" w:rsidRPr="00875B86" w:rsidRDefault="003A42B5" w:rsidP="004E7FC2">
            <w:pPr>
              <w:jc w:val="right"/>
              <w:rPr>
                <w:sz w:val="22"/>
                <w:szCs w:val="22"/>
              </w:rPr>
            </w:pPr>
            <w:r w:rsidRPr="00875B86">
              <w:rPr>
                <w:sz w:val="22"/>
                <w:szCs w:val="22"/>
              </w:rPr>
              <w:t>16,91</w:t>
            </w:r>
          </w:p>
        </w:tc>
        <w:tc>
          <w:tcPr>
            <w:tcW w:w="1134" w:type="dxa"/>
            <w:tcBorders>
              <w:top w:val="nil"/>
              <w:left w:val="nil"/>
              <w:bottom w:val="single" w:sz="4" w:space="0" w:color="auto"/>
              <w:right w:val="single" w:sz="4" w:space="0" w:color="auto"/>
            </w:tcBorders>
            <w:shd w:val="clear" w:color="auto" w:fill="auto"/>
            <w:vAlign w:val="center"/>
            <w:hideMark/>
          </w:tcPr>
          <w:p w14:paraId="4238A79E" w14:textId="77777777" w:rsidR="003A42B5" w:rsidRPr="00875B86" w:rsidRDefault="003A42B5" w:rsidP="004E7FC2">
            <w:pPr>
              <w:jc w:val="right"/>
              <w:rPr>
                <w:sz w:val="22"/>
                <w:szCs w:val="22"/>
              </w:rPr>
            </w:pPr>
            <w:r w:rsidRPr="00875B86">
              <w:rPr>
                <w:sz w:val="22"/>
                <w:szCs w:val="22"/>
              </w:rPr>
              <w:t>1,88</w:t>
            </w:r>
          </w:p>
        </w:tc>
        <w:tc>
          <w:tcPr>
            <w:tcW w:w="1134" w:type="dxa"/>
            <w:tcBorders>
              <w:top w:val="nil"/>
              <w:left w:val="nil"/>
              <w:bottom w:val="single" w:sz="4" w:space="0" w:color="auto"/>
              <w:right w:val="single" w:sz="4" w:space="0" w:color="auto"/>
            </w:tcBorders>
            <w:shd w:val="clear" w:color="auto" w:fill="auto"/>
            <w:vAlign w:val="center"/>
            <w:hideMark/>
          </w:tcPr>
          <w:p w14:paraId="128338D6" w14:textId="77777777" w:rsidR="003A42B5" w:rsidRPr="00875B86" w:rsidRDefault="003A42B5" w:rsidP="004E7FC2">
            <w:pPr>
              <w:jc w:val="right"/>
              <w:rPr>
                <w:sz w:val="22"/>
                <w:szCs w:val="22"/>
              </w:rPr>
            </w:pPr>
            <w:r w:rsidRPr="00875B86">
              <w:rPr>
                <w:sz w:val="22"/>
                <w:szCs w:val="22"/>
              </w:rPr>
              <w:t>17,02</w:t>
            </w:r>
          </w:p>
        </w:tc>
        <w:tc>
          <w:tcPr>
            <w:tcW w:w="1383" w:type="dxa"/>
            <w:vMerge/>
            <w:tcBorders>
              <w:top w:val="nil"/>
              <w:left w:val="single" w:sz="4" w:space="0" w:color="auto"/>
              <w:bottom w:val="single" w:sz="4" w:space="0" w:color="000000"/>
              <w:right w:val="single" w:sz="4" w:space="0" w:color="auto"/>
            </w:tcBorders>
            <w:vAlign w:val="center"/>
            <w:hideMark/>
          </w:tcPr>
          <w:p w14:paraId="4F281473" w14:textId="77777777" w:rsidR="003A42B5" w:rsidRPr="00875B86" w:rsidRDefault="003A42B5" w:rsidP="004E7FC2">
            <w:pPr>
              <w:rPr>
                <w:sz w:val="22"/>
                <w:szCs w:val="22"/>
              </w:rPr>
            </w:pPr>
          </w:p>
        </w:tc>
      </w:tr>
      <w:tr w:rsidR="00875B86" w:rsidRPr="00875B86" w14:paraId="5F53433E" w14:textId="77777777" w:rsidTr="004E7FC2">
        <w:trPr>
          <w:trHeight w:val="317"/>
        </w:trPr>
        <w:tc>
          <w:tcPr>
            <w:tcW w:w="5252" w:type="dxa"/>
            <w:tcBorders>
              <w:top w:val="nil"/>
              <w:left w:val="single" w:sz="4" w:space="0" w:color="auto"/>
              <w:bottom w:val="single" w:sz="4" w:space="0" w:color="auto"/>
              <w:right w:val="single" w:sz="4" w:space="0" w:color="auto"/>
            </w:tcBorders>
            <w:shd w:val="clear" w:color="auto" w:fill="auto"/>
            <w:vAlign w:val="center"/>
            <w:hideMark/>
          </w:tcPr>
          <w:p w14:paraId="187F70A3" w14:textId="77777777" w:rsidR="003A42B5" w:rsidRPr="00875B86" w:rsidRDefault="003A42B5" w:rsidP="004E7FC2">
            <w:pPr>
              <w:rPr>
                <w:sz w:val="22"/>
                <w:szCs w:val="22"/>
              </w:rPr>
            </w:pPr>
            <w:r w:rsidRPr="00875B86">
              <w:rPr>
                <w:sz w:val="22"/>
                <w:szCs w:val="22"/>
              </w:rPr>
              <w:t>Профицит, дефицит мощности</w:t>
            </w:r>
          </w:p>
        </w:tc>
        <w:tc>
          <w:tcPr>
            <w:tcW w:w="4603" w:type="dxa"/>
            <w:gridSpan w:val="4"/>
            <w:tcBorders>
              <w:top w:val="single" w:sz="4" w:space="0" w:color="auto"/>
              <w:left w:val="nil"/>
              <w:bottom w:val="single" w:sz="4" w:space="0" w:color="auto"/>
              <w:right w:val="single" w:sz="4" w:space="0" w:color="auto"/>
            </w:tcBorders>
            <w:shd w:val="clear" w:color="auto" w:fill="auto"/>
            <w:vAlign w:val="center"/>
            <w:hideMark/>
          </w:tcPr>
          <w:p w14:paraId="6C10E5F8" w14:textId="77777777" w:rsidR="003A42B5" w:rsidRPr="00875B86" w:rsidRDefault="003A42B5" w:rsidP="004E7FC2">
            <w:pPr>
              <w:jc w:val="center"/>
              <w:rPr>
                <w:sz w:val="22"/>
                <w:szCs w:val="22"/>
              </w:rPr>
            </w:pPr>
            <w:r w:rsidRPr="00875B86">
              <w:rPr>
                <w:sz w:val="22"/>
                <w:szCs w:val="22"/>
              </w:rPr>
              <w:t>Текущий резерв/ дефицит мощности, МВА</w:t>
            </w:r>
          </w:p>
        </w:tc>
      </w:tr>
      <w:tr w:rsidR="00875B86" w:rsidRPr="00875B86" w14:paraId="5BA1A6C7" w14:textId="77777777" w:rsidTr="004E7FC2">
        <w:trPr>
          <w:trHeight w:val="317"/>
        </w:trPr>
        <w:tc>
          <w:tcPr>
            <w:tcW w:w="5252" w:type="dxa"/>
            <w:tcBorders>
              <w:top w:val="nil"/>
              <w:left w:val="single" w:sz="4" w:space="0" w:color="auto"/>
              <w:bottom w:val="single" w:sz="4" w:space="0" w:color="auto"/>
              <w:right w:val="single" w:sz="4" w:space="0" w:color="auto"/>
            </w:tcBorders>
            <w:shd w:val="clear" w:color="auto" w:fill="auto"/>
            <w:noWrap/>
            <w:vAlign w:val="center"/>
            <w:hideMark/>
          </w:tcPr>
          <w:p w14:paraId="18478DF3" w14:textId="77777777" w:rsidR="003A42B5" w:rsidRPr="00875B86" w:rsidRDefault="003A42B5" w:rsidP="004E7FC2">
            <w:pPr>
              <w:rPr>
                <w:sz w:val="22"/>
                <w:szCs w:val="22"/>
              </w:rPr>
            </w:pPr>
            <w:r w:rsidRPr="00875B86">
              <w:rPr>
                <w:sz w:val="22"/>
                <w:szCs w:val="22"/>
              </w:rPr>
              <w:t>по результатам контрольных замеров, 21.12.2016</w:t>
            </w:r>
          </w:p>
        </w:tc>
        <w:tc>
          <w:tcPr>
            <w:tcW w:w="4603" w:type="dxa"/>
            <w:gridSpan w:val="4"/>
            <w:tcBorders>
              <w:top w:val="single" w:sz="4" w:space="0" w:color="auto"/>
              <w:left w:val="nil"/>
              <w:bottom w:val="single" w:sz="4" w:space="0" w:color="auto"/>
              <w:right w:val="single" w:sz="4" w:space="0" w:color="000000"/>
            </w:tcBorders>
            <w:shd w:val="clear" w:color="auto" w:fill="auto"/>
            <w:vAlign w:val="center"/>
            <w:hideMark/>
          </w:tcPr>
          <w:p w14:paraId="0C1D5063" w14:textId="77777777" w:rsidR="003A42B5" w:rsidRPr="00875B86" w:rsidRDefault="003A42B5" w:rsidP="004E7FC2">
            <w:pPr>
              <w:jc w:val="center"/>
              <w:rPr>
                <w:sz w:val="22"/>
                <w:szCs w:val="22"/>
              </w:rPr>
            </w:pPr>
            <w:r w:rsidRPr="00875B86">
              <w:rPr>
                <w:sz w:val="22"/>
                <w:szCs w:val="22"/>
              </w:rPr>
              <w:t>16,23</w:t>
            </w:r>
          </w:p>
        </w:tc>
      </w:tr>
      <w:tr w:rsidR="00875B86" w:rsidRPr="00875B86" w14:paraId="6F6846E6" w14:textId="77777777" w:rsidTr="004E7FC2">
        <w:trPr>
          <w:cantSplit/>
          <w:trHeight w:val="317"/>
        </w:trPr>
        <w:tc>
          <w:tcPr>
            <w:tcW w:w="5252" w:type="dxa"/>
            <w:tcBorders>
              <w:top w:val="nil"/>
              <w:left w:val="single" w:sz="4" w:space="0" w:color="auto"/>
              <w:bottom w:val="single" w:sz="4" w:space="0" w:color="auto"/>
              <w:right w:val="single" w:sz="4" w:space="0" w:color="auto"/>
            </w:tcBorders>
            <w:shd w:val="clear" w:color="auto" w:fill="auto"/>
            <w:noWrap/>
            <w:vAlign w:val="center"/>
            <w:hideMark/>
          </w:tcPr>
          <w:p w14:paraId="6387FEB3" w14:textId="77777777" w:rsidR="003A42B5" w:rsidRPr="00875B86" w:rsidRDefault="003A42B5" w:rsidP="004E7FC2">
            <w:pPr>
              <w:rPr>
                <w:sz w:val="22"/>
                <w:szCs w:val="22"/>
              </w:rPr>
            </w:pPr>
            <w:r w:rsidRPr="00875B86">
              <w:rPr>
                <w:sz w:val="22"/>
                <w:szCs w:val="22"/>
              </w:rPr>
              <w:t xml:space="preserve">по результатам контрольных замеров, 28.12.2018 </w:t>
            </w:r>
          </w:p>
        </w:tc>
        <w:tc>
          <w:tcPr>
            <w:tcW w:w="4603" w:type="dxa"/>
            <w:gridSpan w:val="4"/>
            <w:tcBorders>
              <w:top w:val="single" w:sz="4" w:space="0" w:color="auto"/>
              <w:left w:val="nil"/>
              <w:bottom w:val="single" w:sz="4" w:space="0" w:color="auto"/>
              <w:right w:val="single" w:sz="4" w:space="0" w:color="000000"/>
            </w:tcBorders>
            <w:shd w:val="clear" w:color="auto" w:fill="auto"/>
            <w:vAlign w:val="center"/>
            <w:hideMark/>
          </w:tcPr>
          <w:p w14:paraId="73431422" w14:textId="77777777" w:rsidR="003A42B5" w:rsidRPr="00875B86" w:rsidRDefault="003A42B5" w:rsidP="004E7FC2">
            <w:pPr>
              <w:jc w:val="center"/>
              <w:rPr>
                <w:sz w:val="22"/>
                <w:szCs w:val="22"/>
              </w:rPr>
            </w:pPr>
            <w:r w:rsidRPr="00875B86">
              <w:rPr>
                <w:sz w:val="22"/>
                <w:szCs w:val="22"/>
              </w:rPr>
              <w:t>7,39</w:t>
            </w:r>
          </w:p>
        </w:tc>
      </w:tr>
      <w:tr w:rsidR="00875B86" w:rsidRPr="00875B86" w14:paraId="1FF9236E" w14:textId="77777777" w:rsidTr="004E7FC2">
        <w:trPr>
          <w:cantSplit/>
          <w:trHeight w:val="317"/>
        </w:trPr>
        <w:tc>
          <w:tcPr>
            <w:tcW w:w="5252" w:type="dxa"/>
            <w:tcBorders>
              <w:top w:val="nil"/>
              <w:left w:val="single" w:sz="4" w:space="0" w:color="auto"/>
              <w:bottom w:val="single" w:sz="4" w:space="0" w:color="auto"/>
              <w:right w:val="single" w:sz="4" w:space="0" w:color="auto"/>
            </w:tcBorders>
            <w:shd w:val="clear" w:color="auto" w:fill="auto"/>
            <w:vAlign w:val="center"/>
            <w:hideMark/>
          </w:tcPr>
          <w:p w14:paraId="0E74CAC9" w14:textId="77777777" w:rsidR="003A42B5" w:rsidRPr="00875B86" w:rsidRDefault="003A42B5" w:rsidP="004E7FC2">
            <w:pPr>
              <w:rPr>
                <w:sz w:val="22"/>
                <w:szCs w:val="22"/>
              </w:rPr>
            </w:pPr>
            <w:r w:rsidRPr="00875B86">
              <w:rPr>
                <w:sz w:val="22"/>
                <w:szCs w:val="22"/>
              </w:rPr>
              <w:t>Наименование центра питания</w:t>
            </w:r>
          </w:p>
        </w:tc>
        <w:tc>
          <w:tcPr>
            <w:tcW w:w="4603" w:type="dxa"/>
            <w:gridSpan w:val="4"/>
            <w:tcBorders>
              <w:top w:val="single" w:sz="4" w:space="0" w:color="auto"/>
              <w:left w:val="nil"/>
              <w:bottom w:val="single" w:sz="4" w:space="0" w:color="auto"/>
              <w:right w:val="single" w:sz="4" w:space="0" w:color="auto"/>
            </w:tcBorders>
            <w:shd w:val="clear" w:color="auto" w:fill="auto"/>
            <w:vAlign w:val="center"/>
            <w:hideMark/>
          </w:tcPr>
          <w:p w14:paraId="319443C8" w14:textId="77777777" w:rsidR="003A42B5" w:rsidRPr="00875B86" w:rsidRDefault="003A42B5" w:rsidP="004E7FC2">
            <w:pPr>
              <w:rPr>
                <w:b/>
                <w:sz w:val="22"/>
                <w:szCs w:val="22"/>
              </w:rPr>
            </w:pPr>
            <w:r w:rsidRPr="00875B86">
              <w:rPr>
                <w:b/>
                <w:sz w:val="22"/>
                <w:szCs w:val="22"/>
              </w:rPr>
              <w:t>ПС 110/10/10 кВ Западная</w:t>
            </w:r>
          </w:p>
        </w:tc>
      </w:tr>
      <w:tr w:rsidR="00875B86" w:rsidRPr="00875B86" w14:paraId="3AFDE2A8" w14:textId="77777777" w:rsidTr="004E7FC2">
        <w:trPr>
          <w:cantSplit/>
          <w:trHeight w:val="317"/>
        </w:trPr>
        <w:tc>
          <w:tcPr>
            <w:tcW w:w="5252" w:type="dxa"/>
            <w:tcBorders>
              <w:top w:val="nil"/>
              <w:left w:val="single" w:sz="4" w:space="0" w:color="auto"/>
              <w:bottom w:val="single" w:sz="4" w:space="0" w:color="auto"/>
              <w:right w:val="single" w:sz="4" w:space="0" w:color="auto"/>
            </w:tcBorders>
            <w:shd w:val="clear" w:color="auto" w:fill="auto"/>
            <w:vAlign w:val="center"/>
            <w:hideMark/>
          </w:tcPr>
          <w:p w14:paraId="33D0E949" w14:textId="77777777" w:rsidR="003A42B5" w:rsidRPr="00875B86" w:rsidRDefault="003A42B5" w:rsidP="004E7FC2">
            <w:pPr>
              <w:rPr>
                <w:sz w:val="22"/>
                <w:szCs w:val="22"/>
              </w:rPr>
            </w:pPr>
            <w:r w:rsidRPr="00875B86">
              <w:rPr>
                <w:sz w:val="22"/>
                <w:szCs w:val="22"/>
              </w:rPr>
              <w:t>Электросетевая организация</w:t>
            </w:r>
          </w:p>
        </w:tc>
        <w:tc>
          <w:tcPr>
            <w:tcW w:w="4603" w:type="dxa"/>
            <w:gridSpan w:val="4"/>
            <w:tcBorders>
              <w:top w:val="single" w:sz="4" w:space="0" w:color="auto"/>
              <w:left w:val="nil"/>
              <w:bottom w:val="single" w:sz="4" w:space="0" w:color="auto"/>
              <w:right w:val="single" w:sz="4" w:space="0" w:color="auto"/>
            </w:tcBorders>
            <w:shd w:val="clear" w:color="auto" w:fill="auto"/>
            <w:vAlign w:val="center"/>
            <w:hideMark/>
          </w:tcPr>
          <w:p w14:paraId="70926371" w14:textId="77777777" w:rsidR="003A42B5" w:rsidRPr="00875B86" w:rsidRDefault="003A42B5" w:rsidP="004E7FC2">
            <w:pPr>
              <w:rPr>
                <w:sz w:val="22"/>
                <w:szCs w:val="22"/>
              </w:rPr>
            </w:pPr>
            <w:r w:rsidRPr="00875B86">
              <w:rPr>
                <w:sz w:val="22"/>
                <w:szCs w:val="22"/>
              </w:rPr>
              <w:t xml:space="preserve">филиал АО «Тюменьэнерго» Сургутские электрические сети </w:t>
            </w:r>
          </w:p>
        </w:tc>
      </w:tr>
      <w:tr w:rsidR="00875B86" w:rsidRPr="00875B86" w14:paraId="7C8FE306" w14:textId="77777777" w:rsidTr="004E7FC2">
        <w:trPr>
          <w:trHeight w:val="317"/>
        </w:trPr>
        <w:tc>
          <w:tcPr>
            <w:tcW w:w="5252" w:type="dxa"/>
            <w:tcBorders>
              <w:top w:val="nil"/>
              <w:left w:val="single" w:sz="4" w:space="0" w:color="auto"/>
              <w:bottom w:val="single" w:sz="4" w:space="0" w:color="auto"/>
              <w:right w:val="single" w:sz="4" w:space="0" w:color="auto"/>
            </w:tcBorders>
            <w:shd w:val="clear" w:color="auto" w:fill="auto"/>
            <w:vAlign w:val="center"/>
            <w:hideMark/>
          </w:tcPr>
          <w:p w14:paraId="38ED2392" w14:textId="77777777" w:rsidR="003A42B5" w:rsidRPr="00875B86" w:rsidRDefault="003A42B5" w:rsidP="004E7FC2">
            <w:pPr>
              <w:rPr>
                <w:sz w:val="22"/>
                <w:szCs w:val="22"/>
              </w:rPr>
            </w:pPr>
            <w:r w:rsidRPr="00875B86">
              <w:rPr>
                <w:sz w:val="22"/>
                <w:szCs w:val="22"/>
              </w:rPr>
              <w:t>Место расположения</w:t>
            </w:r>
          </w:p>
        </w:tc>
        <w:tc>
          <w:tcPr>
            <w:tcW w:w="4603" w:type="dxa"/>
            <w:gridSpan w:val="4"/>
            <w:tcBorders>
              <w:top w:val="single" w:sz="4" w:space="0" w:color="auto"/>
              <w:left w:val="nil"/>
              <w:bottom w:val="single" w:sz="4" w:space="0" w:color="auto"/>
              <w:right w:val="single" w:sz="4" w:space="0" w:color="auto"/>
            </w:tcBorders>
            <w:shd w:val="clear" w:color="auto" w:fill="auto"/>
            <w:vAlign w:val="center"/>
            <w:hideMark/>
          </w:tcPr>
          <w:p w14:paraId="7C7A5806" w14:textId="77777777" w:rsidR="003A42B5" w:rsidRPr="00875B86" w:rsidRDefault="003A42B5" w:rsidP="004E7FC2">
            <w:pPr>
              <w:rPr>
                <w:sz w:val="22"/>
                <w:szCs w:val="22"/>
              </w:rPr>
            </w:pPr>
            <w:r w:rsidRPr="00875B86">
              <w:rPr>
                <w:sz w:val="22"/>
                <w:szCs w:val="22"/>
              </w:rPr>
              <w:t>город Сургут, Тюменский тракт, 25А</w:t>
            </w:r>
          </w:p>
        </w:tc>
      </w:tr>
      <w:tr w:rsidR="00875B86" w:rsidRPr="00875B86" w14:paraId="4843D9D9" w14:textId="77777777" w:rsidTr="004E7FC2">
        <w:trPr>
          <w:trHeight w:val="317"/>
        </w:trPr>
        <w:tc>
          <w:tcPr>
            <w:tcW w:w="5252" w:type="dxa"/>
            <w:tcBorders>
              <w:top w:val="nil"/>
              <w:left w:val="single" w:sz="4" w:space="0" w:color="auto"/>
              <w:bottom w:val="single" w:sz="4" w:space="0" w:color="auto"/>
              <w:right w:val="single" w:sz="4" w:space="0" w:color="auto"/>
            </w:tcBorders>
            <w:shd w:val="clear" w:color="auto" w:fill="auto"/>
            <w:vAlign w:val="center"/>
            <w:hideMark/>
          </w:tcPr>
          <w:p w14:paraId="37055F55" w14:textId="77777777" w:rsidR="003A42B5" w:rsidRPr="00875B86" w:rsidRDefault="003A42B5" w:rsidP="004E7FC2">
            <w:pPr>
              <w:rPr>
                <w:sz w:val="22"/>
                <w:szCs w:val="22"/>
              </w:rPr>
            </w:pPr>
            <w:r w:rsidRPr="00875B86">
              <w:rPr>
                <w:sz w:val="22"/>
                <w:szCs w:val="22"/>
              </w:rPr>
              <w:t>Установленная мощность, МВА</w:t>
            </w:r>
          </w:p>
        </w:tc>
        <w:tc>
          <w:tcPr>
            <w:tcW w:w="4603" w:type="dxa"/>
            <w:gridSpan w:val="4"/>
            <w:tcBorders>
              <w:top w:val="single" w:sz="4" w:space="0" w:color="auto"/>
              <w:left w:val="nil"/>
              <w:bottom w:val="single" w:sz="4" w:space="0" w:color="auto"/>
              <w:right w:val="single" w:sz="4" w:space="0" w:color="auto"/>
            </w:tcBorders>
            <w:shd w:val="clear" w:color="auto" w:fill="auto"/>
            <w:vAlign w:val="center"/>
            <w:hideMark/>
          </w:tcPr>
          <w:p w14:paraId="642706FC" w14:textId="77777777" w:rsidR="003A42B5" w:rsidRPr="00875B86" w:rsidRDefault="003A42B5" w:rsidP="004E7FC2">
            <w:pPr>
              <w:rPr>
                <w:sz w:val="22"/>
                <w:szCs w:val="22"/>
              </w:rPr>
            </w:pPr>
            <w:r w:rsidRPr="00875B86">
              <w:rPr>
                <w:sz w:val="22"/>
                <w:szCs w:val="22"/>
              </w:rPr>
              <w:t>80</w:t>
            </w:r>
          </w:p>
        </w:tc>
      </w:tr>
      <w:tr w:rsidR="00875B86" w:rsidRPr="00875B86" w14:paraId="798703D0" w14:textId="77777777" w:rsidTr="004E7FC2">
        <w:trPr>
          <w:trHeight w:val="317"/>
        </w:trPr>
        <w:tc>
          <w:tcPr>
            <w:tcW w:w="5252" w:type="dxa"/>
            <w:tcBorders>
              <w:top w:val="nil"/>
              <w:left w:val="single" w:sz="4" w:space="0" w:color="auto"/>
              <w:bottom w:val="single" w:sz="4" w:space="0" w:color="auto"/>
              <w:right w:val="single" w:sz="4" w:space="0" w:color="auto"/>
            </w:tcBorders>
            <w:shd w:val="clear" w:color="auto" w:fill="auto"/>
            <w:vAlign w:val="center"/>
            <w:hideMark/>
          </w:tcPr>
          <w:p w14:paraId="6E092DAD" w14:textId="77777777" w:rsidR="003A42B5" w:rsidRPr="00875B86" w:rsidRDefault="003A42B5" w:rsidP="004E7FC2">
            <w:pPr>
              <w:rPr>
                <w:sz w:val="22"/>
                <w:szCs w:val="22"/>
              </w:rPr>
            </w:pPr>
            <w:r w:rsidRPr="00875B86">
              <w:rPr>
                <w:sz w:val="22"/>
                <w:szCs w:val="22"/>
              </w:rPr>
              <w:t>Трансформаторы: тип, количество (ед.), мощность (МВА)</w:t>
            </w:r>
          </w:p>
        </w:tc>
        <w:tc>
          <w:tcPr>
            <w:tcW w:w="4603" w:type="dxa"/>
            <w:gridSpan w:val="4"/>
            <w:tcBorders>
              <w:top w:val="single" w:sz="4" w:space="0" w:color="auto"/>
              <w:left w:val="nil"/>
              <w:bottom w:val="single" w:sz="4" w:space="0" w:color="auto"/>
              <w:right w:val="single" w:sz="4" w:space="0" w:color="auto"/>
            </w:tcBorders>
            <w:shd w:val="clear" w:color="auto" w:fill="auto"/>
            <w:vAlign w:val="center"/>
            <w:hideMark/>
          </w:tcPr>
          <w:p w14:paraId="712A2980" w14:textId="77777777" w:rsidR="003A42B5" w:rsidRPr="00875B86" w:rsidRDefault="003A42B5" w:rsidP="004E7FC2">
            <w:pPr>
              <w:rPr>
                <w:sz w:val="22"/>
                <w:szCs w:val="22"/>
              </w:rPr>
            </w:pPr>
            <w:r w:rsidRPr="00875B86">
              <w:rPr>
                <w:sz w:val="22"/>
                <w:szCs w:val="22"/>
              </w:rPr>
              <w:t>ТРДН-40000/110/10/10, 2х40</w:t>
            </w:r>
          </w:p>
        </w:tc>
      </w:tr>
      <w:tr w:rsidR="00875B86" w:rsidRPr="00875B86" w14:paraId="1DA81CE5" w14:textId="77777777" w:rsidTr="004E7FC2">
        <w:trPr>
          <w:cantSplit/>
          <w:trHeight w:val="317"/>
        </w:trPr>
        <w:tc>
          <w:tcPr>
            <w:tcW w:w="5252" w:type="dxa"/>
            <w:tcBorders>
              <w:top w:val="nil"/>
              <w:left w:val="single" w:sz="4" w:space="0" w:color="auto"/>
              <w:bottom w:val="single" w:sz="4" w:space="0" w:color="auto"/>
              <w:right w:val="single" w:sz="4" w:space="0" w:color="auto"/>
            </w:tcBorders>
            <w:shd w:val="clear" w:color="auto" w:fill="auto"/>
            <w:vAlign w:val="center"/>
            <w:hideMark/>
          </w:tcPr>
          <w:p w14:paraId="4BAA4D8E" w14:textId="77777777" w:rsidR="003A42B5" w:rsidRPr="00875B86" w:rsidRDefault="003A42B5" w:rsidP="004E7FC2">
            <w:pPr>
              <w:rPr>
                <w:sz w:val="22"/>
                <w:szCs w:val="22"/>
              </w:rPr>
            </w:pPr>
            <w:r w:rsidRPr="00875B86">
              <w:rPr>
                <w:sz w:val="22"/>
                <w:szCs w:val="22"/>
              </w:rPr>
              <w:t>Год ввода ПС (реконструкция), г.</w:t>
            </w:r>
          </w:p>
        </w:tc>
        <w:tc>
          <w:tcPr>
            <w:tcW w:w="4603" w:type="dxa"/>
            <w:gridSpan w:val="4"/>
            <w:tcBorders>
              <w:top w:val="single" w:sz="4" w:space="0" w:color="auto"/>
              <w:left w:val="nil"/>
              <w:bottom w:val="single" w:sz="4" w:space="0" w:color="auto"/>
              <w:right w:val="single" w:sz="4" w:space="0" w:color="auto"/>
            </w:tcBorders>
            <w:shd w:val="clear" w:color="auto" w:fill="auto"/>
            <w:vAlign w:val="center"/>
            <w:hideMark/>
          </w:tcPr>
          <w:p w14:paraId="5F6E1853" w14:textId="77777777" w:rsidR="003A42B5" w:rsidRPr="00875B86" w:rsidRDefault="003A42B5" w:rsidP="004E7FC2">
            <w:pPr>
              <w:rPr>
                <w:sz w:val="22"/>
                <w:szCs w:val="22"/>
              </w:rPr>
            </w:pPr>
            <w:r w:rsidRPr="00875B86">
              <w:rPr>
                <w:sz w:val="22"/>
                <w:szCs w:val="22"/>
              </w:rPr>
              <w:t>2010 (2011)</w:t>
            </w:r>
          </w:p>
        </w:tc>
      </w:tr>
      <w:tr w:rsidR="00875B86" w:rsidRPr="00875B86" w14:paraId="1DE91181" w14:textId="77777777" w:rsidTr="004E7FC2">
        <w:trPr>
          <w:trHeight w:val="317"/>
        </w:trPr>
        <w:tc>
          <w:tcPr>
            <w:tcW w:w="5252" w:type="dxa"/>
            <w:tcBorders>
              <w:top w:val="nil"/>
              <w:left w:val="single" w:sz="4" w:space="0" w:color="auto"/>
              <w:bottom w:val="nil"/>
              <w:right w:val="single" w:sz="4" w:space="0" w:color="auto"/>
            </w:tcBorders>
            <w:shd w:val="clear" w:color="auto" w:fill="auto"/>
            <w:vAlign w:val="center"/>
            <w:hideMark/>
          </w:tcPr>
          <w:p w14:paraId="55693084" w14:textId="77777777" w:rsidR="003A42B5" w:rsidRPr="00875B86" w:rsidRDefault="003A42B5" w:rsidP="004E7FC2">
            <w:pPr>
              <w:rPr>
                <w:sz w:val="22"/>
                <w:szCs w:val="22"/>
              </w:rPr>
            </w:pPr>
            <w:r w:rsidRPr="00875B86">
              <w:rPr>
                <w:sz w:val="22"/>
                <w:szCs w:val="22"/>
              </w:rPr>
              <w:t>Максимальная мощность по результатам контрольных замеров, 21.12.2016 г.</w:t>
            </w:r>
          </w:p>
        </w:tc>
        <w:tc>
          <w:tcPr>
            <w:tcW w:w="952" w:type="dxa"/>
            <w:tcBorders>
              <w:top w:val="nil"/>
              <w:left w:val="nil"/>
              <w:bottom w:val="single" w:sz="4" w:space="0" w:color="auto"/>
              <w:right w:val="single" w:sz="4" w:space="0" w:color="auto"/>
            </w:tcBorders>
            <w:shd w:val="clear" w:color="auto" w:fill="auto"/>
            <w:vAlign w:val="center"/>
            <w:hideMark/>
          </w:tcPr>
          <w:p w14:paraId="3F77220D" w14:textId="77777777" w:rsidR="003A42B5" w:rsidRPr="00875B86" w:rsidRDefault="003A42B5" w:rsidP="004E7FC2">
            <w:pPr>
              <w:jc w:val="center"/>
              <w:rPr>
                <w:sz w:val="22"/>
                <w:szCs w:val="22"/>
              </w:rPr>
            </w:pPr>
            <w:r w:rsidRPr="00875B86">
              <w:rPr>
                <w:sz w:val="22"/>
                <w:szCs w:val="22"/>
              </w:rPr>
              <w:t>Р, МВт</w:t>
            </w:r>
          </w:p>
        </w:tc>
        <w:tc>
          <w:tcPr>
            <w:tcW w:w="1134" w:type="dxa"/>
            <w:tcBorders>
              <w:top w:val="nil"/>
              <w:left w:val="nil"/>
              <w:bottom w:val="single" w:sz="4" w:space="0" w:color="auto"/>
              <w:right w:val="single" w:sz="4" w:space="0" w:color="auto"/>
            </w:tcBorders>
            <w:shd w:val="clear" w:color="auto" w:fill="auto"/>
            <w:vAlign w:val="center"/>
            <w:hideMark/>
          </w:tcPr>
          <w:p w14:paraId="58622E5A" w14:textId="77777777" w:rsidR="003A42B5" w:rsidRPr="00875B86" w:rsidRDefault="003A42B5" w:rsidP="004E7FC2">
            <w:pPr>
              <w:jc w:val="center"/>
              <w:rPr>
                <w:sz w:val="22"/>
                <w:szCs w:val="22"/>
              </w:rPr>
            </w:pPr>
            <w:r w:rsidRPr="00875B86">
              <w:rPr>
                <w:sz w:val="22"/>
                <w:szCs w:val="22"/>
              </w:rPr>
              <w:t>Q, Мвар</w:t>
            </w:r>
          </w:p>
        </w:tc>
        <w:tc>
          <w:tcPr>
            <w:tcW w:w="1134" w:type="dxa"/>
            <w:tcBorders>
              <w:top w:val="nil"/>
              <w:left w:val="nil"/>
              <w:bottom w:val="single" w:sz="4" w:space="0" w:color="auto"/>
              <w:right w:val="single" w:sz="4" w:space="0" w:color="auto"/>
            </w:tcBorders>
            <w:shd w:val="clear" w:color="auto" w:fill="auto"/>
            <w:vAlign w:val="center"/>
            <w:hideMark/>
          </w:tcPr>
          <w:p w14:paraId="49992689" w14:textId="77777777" w:rsidR="003A42B5" w:rsidRPr="00875B86" w:rsidRDefault="003A42B5" w:rsidP="004E7FC2">
            <w:pPr>
              <w:jc w:val="center"/>
              <w:rPr>
                <w:sz w:val="22"/>
                <w:szCs w:val="22"/>
              </w:rPr>
            </w:pPr>
            <w:r w:rsidRPr="00875B86">
              <w:rPr>
                <w:sz w:val="22"/>
                <w:szCs w:val="22"/>
              </w:rPr>
              <w:t>S, МВА</w:t>
            </w:r>
          </w:p>
        </w:tc>
        <w:tc>
          <w:tcPr>
            <w:tcW w:w="1383" w:type="dxa"/>
            <w:tcBorders>
              <w:top w:val="nil"/>
              <w:left w:val="nil"/>
              <w:bottom w:val="single" w:sz="4" w:space="0" w:color="auto"/>
              <w:right w:val="single" w:sz="4" w:space="0" w:color="auto"/>
            </w:tcBorders>
            <w:shd w:val="clear" w:color="auto" w:fill="auto"/>
            <w:vAlign w:val="center"/>
            <w:hideMark/>
          </w:tcPr>
          <w:p w14:paraId="13682891" w14:textId="77777777" w:rsidR="003A42B5" w:rsidRPr="00875B86" w:rsidRDefault="003A42B5" w:rsidP="004E7FC2">
            <w:pPr>
              <w:jc w:val="center"/>
              <w:rPr>
                <w:sz w:val="22"/>
                <w:szCs w:val="22"/>
              </w:rPr>
            </w:pPr>
            <w:r w:rsidRPr="00875B86">
              <w:rPr>
                <w:sz w:val="22"/>
                <w:szCs w:val="22"/>
              </w:rPr>
              <w:t>Всего S, МВА</w:t>
            </w:r>
          </w:p>
        </w:tc>
      </w:tr>
      <w:tr w:rsidR="00875B86" w:rsidRPr="00875B86" w14:paraId="40B22452" w14:textId="77777777" w:rsidTr="004E7FC2">
        <w:trPr>
          <w:cantSplit/>
          <w:trHeight w:val="317"/>
        </w:trPr>
        <w:tc>
          <w:tcPr>
            <w:tcW w:w="525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5138A4" w14:textId="77777777" w:rsidR="003A42B5" w:rsidRPr="00875B86" w:rsidRDefault="003A42B5" w:rsidP="004E7FC2">
            <w:pPr>
              <w:rPr>
                <w:sz w:val="22"/>
                <w:szCs w:val="22"/>
              </w:rPr>
            </w:pPr>
            <w:r w:rsidRPr="00875B86">
              <w:rPr>
                <w:sz w:val="22"/>
                <w:szCs w:val="22"/>
              </w:rPr>
              <w:t>1Т</w:t>
            </w:r>
          </w:p>
        </w:tc>
        <w:tc>
          <w:tcPr>
            <w:tcW w:w="952" w:type="dxa"/>
            <w:tcBorders>
              <w:top w:val="nil"/>
              <w:left w:val="nil"/>
              <w:bottom w:val="single" w:sz="4" w:space="0" w:color="auto"/>
              <w:right w:val="single" w:sz="4" w:space="0" w:color="auto"/>
            </w:tcBorders>
            <w:shd w:val="clear" w:color="auto" w:fill="auto"/>
            <w:vAlign w:val="center"/>
            <w:hideMark/>
          </w:tcPr>
          <w:p w14:paraId="73F69696" w14:textId="77777777" w:rsidR="003A42B5" w:rsidRPr="00875B86" w:rsidRDefault="003A42B5" w:rsidP="004E7FC2">
            <w:pPr>
              <w:jc w:val="right"/>
              <w:rPr>
                <w:sz w:val="22"/>
                <w:szCs w:val="22"/>
              </w:rPr>
            </w:pPr>
            <w:r w:rsidRPr="00875B86">
              <w:rPr>
                <w:sz w:val="22"/>
                <w:szCs w:val="22"/>
              </w:rPr>
              <w:t>7,74</w:t>
            </w:r>
          </w:p>
        </w:tc>
        <w:tc>
          <w:tcPr>
            <w:tcW w:w="1134" w:type="dxa"/>
            <w:tcBorders>
              <w:top w:val="nil"/>
              <w:left w:val="nil"/>
              <w:bottom w:val="single" w:sz="4" w:space="0" w:color="auto"/>
              <w:right w:val="single" w:sz="4" w:space="0" w:color="auto"/>
            </w:tcBorders>
            <w:shd w:val="clear" w:color="auto" w:fill="auto"/>
            <w:vAlign w:val="center"/>
            <w:hideMark/>
          </w:tcPr>
          <w:p w14:paraId="55FBDC5F" w14:textId="77777777" w:rsidR="003A42B5" w:rsidRPr="00875B86" w:rsidRDefault="003A42B5" w:rsidP="004E7FC2">
            <w:pPr>
              <w:jc w:val="right"/>
              <w:rPr>
                <w:sz w:val="22"/>
                <w:szCs w:val="22"/>
              </w:rPr>
            </w:pPr>
            <w:r w:rsidRPr="00875B86">
              <w:rPr>
                <w:sz w:val="22"/>
                <w:szCs w:val="22"/>
              </w:rPr>
              <w:t>-0,07</w:t>
            </w:r>
          </w:p>
        </w:tc>
        <w:tc>
          <w:tcPr>
            <w:tcW w:w="1134" w:type="dxa"/>
            <w:tcBorders>
              <w:top w:val="nil"/>
              <w:left w:val="nil"/>
              <w:bottom w:val="single" w:sz="4" w:space="0" w:color="auto"/>
              <w:right w:val="single" w:sz="4" w:space="0" w:color="auto"/>
            </w:tcBorders>
            <w:shd w:val="clear" w:color="auto" w:fill="auto"/>
            <w:vAlign w:val="center"/>
            <w:hideMark/>
          </w:tcPr>
          <w:p w14:paraId="3A42074C" w14:textId="77777777" w:rsidR="003A42B5" w:rsidRPr="00875B86" w:rsidRDefault="003A42B5" w:rsidP="004E7FC2">
            <w:pPr>
              <w:jc w:val="right"/>
              <w:rPr>
                <w:sz w:val="22"/>
                <w:szCs w:val="22"/>
              </w:rPr>
            </w:pPr>
            <w:r w:rsidRPr="00875B86">
              <w:rPr>
                <w:sz w:val="22"/>
                <w:szCs w:val="22"/>
              </w:rPr>
              <w:t>7,74</w:t>
            </w:r>
          </w:p>
        </w:tc>
        <w:tc>
          <w:tcPr>
            <w:tcW w:w="1383" w:type="dxa"/>
            <w:vMerge w:val="restart"/>
            <w:tcBorders>
              <w:top w:val="nil"/>
              <w:left w:val="single" w:sz="4" w:space="0" w:color="auto"/>
              <w:bottom w:val="single" w:sz="4" w:space="0" w:color="000000"/>
              <w:right w:val="single" w:sz="4" w:space="0" w:color="auto"/>
            </w:tcBorders>
            <w:shd w:val="clear" w:color="auto" w:fill="auto"/>
            <w:vAlign w:val="center"/>
            <w:hideMark/>
          </w:tcPr>
          <w:p w14:paraId="121EBFD6" w14:textId="77777777" w:rsidR="003A42B5" w:rsidRPr="00875B86" w:rsidRDefault="003A42B5" w:rsidP="004E7FC2">
            <w:pPr>
              <w:jc w:val="center"/>
              <w:rPr>
                <w:sz w:val="22"/>
                <w:szCs w:val="22"/>
              </w:rPr>
            </w:pPr>
            <w:r w:rsidRPr="00875B86">
              <w:rPr>
                <w:sz w:val="22"/>
                <w:szCs w:val="22"/>
              </w:rPr>
              <w:t>14,43</w:t>
            </w:r>
          </w:p>
        </w:tc>
      </w:tr>
      <w:tr w:rsidR="00875B86" w:rsidRPr="00875B86" w14:paraId="42C76DAF" w14:textId="77777777" w:rsidTr="004E7FC2">
        <w:trPr>
          <w:cantSplit/>
          <w:trHeight w:val="317"/>
        </w:trPr>
        <w:tc>
          <w:tcPr>
            <w:tcW w:w="5252" w:type="dxa"/>
            <w:tcBorders>
              <w:top w:val="nil"/>
              <w:left w:val="single" w:sz="4" w:space="0" w:color="auto"/>
              <w:bottom w:val="single" w:sz="4" w:space="0" w:color="auto"/>
              <w:right w:val="single" w:sz="4" w:space="0" w:color="auto"/>
            </w:tcBorders>
            <w:shd w:val="clear" w:color="auto" w:fill="auto"/>
            <w:vAlign w:val="center"/>
            <w:hideMark/>
          </w:tcPr>
          <w:p w14:paraId="0D2844BE" w14:textId="77777777" w:rsidR="003A42B5" w:rsidRPr="00875B86" w:rsidRDefault="003A42B5" w:rsidP="004E7FC2">
            <w:pPr>
              <w:rPr>
                <w:sz w:val="22"/>
                <w:szCs w:val="22"/>
              </w:rPr>
            </w:pPr>
            <w:r w:rsidRPr="00875B86">
              <w:rPr>
                <w:sz w:val="22"/>
                <w:szCs w:val="22"/>
              </w:rPr>
              <w:t>2Т</w:t>
            </w:r>
          </w:p>
        </w:tc>
        <w:tc>
          <w:tcPr>
            <w:tcW w:w="952" w:type="dxa"/>
            <w:tcBorders>
              <w:top w:val="nil"/>
              <w:left w:val="nil"/>
              <w:bottom w:val="single" w:sz="4" w:space="0" w:color="auto"/>
              <w:right w:val="single" w:sz="4" w:space="0" w:color="auto"/>
            </w:tcBorders>
            <w:shd w:val="clear" w:color="auto" w:fill="auto"/>
            <w:vAlign w:val="center"/>
            <w:hideMark/>
          </w:tcPr>
          <w:p w14:paraId="5CE1F687" w14:textId="77777777" w:rsidR="003A42B5" w:rsidRPr="00875B86" w:rsidRDefault="003A42B5" w:rsidP="004E7FC2">
            <w:pPr>
              <w:jc w:val="right"/>
              <w:rPr>
                <w:sz w:val="22"/>
                <w:szCs w:val="22"/>
              </w:rPr>
            </w:pPr>
            <w:r w:rsidRPr="00875B86">
              <w:rPr>
                <w:sz w:val="22"/>
                <w:szCs w:val="22"/>
              </w:rPr>
              <w:t>6,69</w:t>
            </w:r>
          </w:p>
        </w:tc>
        <w:tc>
          <w:tcPr>
            <w:tcW w:w="1134" w:type="dxa"/>
            <w:tcBorders>
              <w:top w:val="nil"/>
              <w:left w:val="nil"/>
              <w:bottom w:val="single" w:sz="4" w:space="0" w:color="auto"/>
              <w:right w:val="single" w:sz="4" w:space="0" w:color="auto"/>
            </w:tcBorders>
            <w:shd w:val="clear" w:color="auto" w:fill="auto"/>
            <w:vAlign w:val="center"/>
            <w:hideMark/>
          </w:tcPr>
          <w:p w14:paraId="63BB7A26" w14:textId="77777777" w:rsidR="003A42B5" w:rsidRPr="00875B86" w:rsidRDefault="003A42B5" w:rsidP="004E7FC2">
            <w:pPr>
              <w:jc w:val="right"/>
              <w:rPr>
                <w:sz w:val="22"/>
                <w:szCs w:val="22"/>
              </w:rPr>
            </w:pPr>
            <w:r w:rsidRPr="00875B86">
              <w:rPr>
                <w:sz w:val="22"/>
                <w:szCs w:val="22"/>
              </w:rPr>
              <w:t>0,07</w:t>
            </w:r>
          </w:p>
        </w:tc>
        <w:tc>
          <w:tcPr>
            <w:tcW w:w="1134" w:type="dxa"/>
            <w:tcBorders>
              <w:top w:val="nil"/>
              <w:left w:val="nil"/>
              <w:bottom w:val="single" w:sz="4" w:space="0" w:color="auto"/>
              <w:right w:val="single" w:sz="4" w:space="0" w:color="auto"/>
            </w:tcBorders>
            <w:shd w:val="clear" w:color="auto" w:fill="auto"/>
            <w:vAlign w:val="center"/>
            <w:hideMark/>
          </w:tcPr>
          <w:p w14:paraId="2A49ED3B" w14:textId="77777777" w:rsidR="003A42B5" w:rsidRPr="00875B86" w:rsidRDefault="003A42B5" w:rsidP="004E7FC2">
            <w:pPr>
              <w:jc w:val="right"/>
              <w:rPr>
                <w:sz w:val="22"/>
                <w:szCs w:val="22"/>
              </w:rPr>
            </w:pPr>
            <w:r w:rsidRPr="00875B86">
              <w:rPr>
                <w:sz w:val="22"/>
                <w:szCs w:val="22"/>
              </w:rPr>
              <w:t>6,69</w:t>
            </w:r>
          </w:p>
        </w:tc>
        <w:tc>
          <w:tcPr>
            <w:tcW w:w="1383" w:type="dxa"/>
            <w:vMerge/>
            <w:tcBorders>
              <w:top w:val="nil"/>
              <w:left w:val="single" w:sz="4" w:space="0" w:color="auto"/>
              <w:bottom w:val="single" w:sz="4" w:space="0" w:color="000000"/>
              <w:right w:val="single" w:sz="4" w:space="0" w:color="auto"/>
            </w:tcBorders>
            <w:vAlign w:val="center"/>
            <w:hideMark/>
          </w:tcPr>
          <w:p w14:paraId="711EB9B6" w14:textId="77777777" w:rsidR="003A42B5" w:rsidRPr="00875B86" w:rsidRDefault="003A42B5" w:rsidP="004E7FC2">
            <w:pPr>
              <w:rPr>
                <w:sz w:val="22"/>
                <w:szCs w:val="22"/>
              </w:rPr>
            </w:pPr>
          </w:p>
        </w:tc>
      </w:tr>
      <w:tr w:rsidR="00875B86" w:rsidRPr="00875B86" w14:paraId="0F061931" w14:textId="77777777" w:rsidTr="004E7FC2">
        <w:trPr>
          <w:cantSplit/>
          <w:trHeight w:val="317"/>
        </w:trPr>
        <w:tc>
          <w:tcPr>
            <w:tcW w:w="5252" w:type="dxa"/>
            <w:tcBorders>
              <w:top w:val="nil"/>
              <w:left w:val="single" w:sz="4" w:space="0" w:color="auto"/>
              <w:bottom w:val="single" w:sz="4" w:space="0" w:color="auto"/>
              <w:right w:val="single" w:sz="4" w:space="0" w:color="auto"/>
            </w:tcBorders>
            <w:shd w:val="clear" w:color="auto" w:fill="auto"/>
            <w:vAlign w:val="center"/>
            <w:hideMark/>
          </w:tcPr>
          <w:p w14:paraId="77C7A212" w14:textId="77777777" w:rsidR="003A42B5" w:rsidRPr="00875B86" w:rsidRDefault="003A42B5" w:rsidP="004E7FC2">
            <w:pPr>
              <w:rPr>
                <w:sz w:val="22"/>
                <w:szCs w:val="22"/>
              </w:rPr>
            </w:pPr>
            <w:r w:rsidRPr="00875B86">
              <w:rPr>
                <w:sz w:val="22"/>
                <w:szCs w:val="22"/>
              </w:rPr>
              <w:t>Профицит, дефицит мощности</w:t>
            </w:r>
          </w:p>
        </w:tc>
        <w:tc>
          <w:tcPr>
            <w:tcW w:w="4603" w:type="dxa"/>
            <w:gridSpan w:val="4"/>
            <w:tcBorders>
              <w:top w:val="single" w:sz="4" w:space="0" w:color="auto"/>
              <w:left w:val="nil"/>
              <w:bottom w:val="single" w:sz="4" w:space="0" w:color="auto"/>
              <w:right w:val="single" w:sz="4" w:space="0" w:color="auto"/>
            </w:tcBorders>
            <w:shd w:val="clear" w:color="auto" w:fill="auto"/>
            <w:vAlign w:val="center"/>
            <w:hideMark/>
          </w:tcPr>
          <w:p w14:paraId="40A18207" w14:textId="77777777" w:rsidR="003A42B5" w:rsidRPr="00875B86" w:rsidRDefault="003A42B5" w:rsidP="004E7FC2">
            <w:pPr>
              <w:jc w:val="center"/>
              <w:rPr>
                <w:sz w:val="22"/>
                <w:szCs w:val="22"/>
              </w:rPr>
            </w:pPr>
            <w:r w:rsidRPr="00875B86">
              <w:rPr>
                <w:sz w:val="22"/>
                <w:szCs w:val="22"/>
              </w:rPr>
              <w:t>Текущий резерв/ дефицит мощности, МВА</w:t>
            </w:r>
          </w:p>
        </w:tc>
      </w:tr>
      <w:tr w:rsidR="00875B86" w:rsidRPr="00875B86" w14:paraId="76C05A1F" w14:textId="77777777" w:rsidTr="004E7FC2">
        <w:trPr>
          <w:cantSplit/>
          <w:trHeight w:val="317"/>
        </w:trPr>
        <w:tc>
          <w:tcPr>
            <w:tcW w:w="5252" w:type="dxa"/>
            <w:tcBorders>
              <w:top w:val="nil"/>
              <w:left w:val="single" w:sz="4" w:space="0" w:color="auto"/>
              <w:bottom w:val="single" w:sz="4" w:space="0" w:color="auto"/>
              <w:right w:val="single" w:sz="4" w:space="0" w:color="auto"/>
            </w:tcBorders>
            <w:shd w:val="clear" w:color="auto" w:fill="auto"/>
            <w:noWrap/>
            <w:vAlign w:val="center"/>
            <w:hideMark/>
          </w:tcPr>
          <w:p w14:paraId="78012DB0" w14:textId="77777777" w:rsidR="003A42B5" w:rsidRPr="00875B86" w:rsidRDefault="003A42B5" w:rsidP="004E7FC2">
            <w:pPr>
              <w:rPr>
                <w:sz w:val="22"/>
                <w:szCs w:val="22"/>
              </w:rPr>
            </w:pPr>
            <w:r w:rsidRPr="00875B86">
              <w:rPr>
                <w:sz w:val="22"/>
                <w:szCs w:val="22"/>
              </w:rPr>
              <w:t>по результатам контрольных замеров, 21.12.2016</w:t>
            </w:r>
          </w:p>
        </w:tc>
        <w:tc>
          <w:tcPr>
            <w:tcW w:w="4603" w:type="dxa"/>
            <w:gridSpan w:val="4"/>
            <w:tcBorders>
              <w:top w:val="single" w:sz="4" w:space="0" w:color="auto"/>
              <w:left w:val="nil"/>
              <w:bottom w:val="single" w:sz="4" w:space="0" w:color="auto"/>
              <w:right w:val="single" w:sz="4" w:space="0" w:color="000000"/>
            </w:tcBorders>
            <w:shd w:val="clear" w:color="auto" w:fill="auto"/>
            <w:vAlign w:val="center"/>
            <w:hideMark/>
          </w:tcPr>
          <w:p w14:paraId="60429E50" w14:textId="77777777" w:rsidR="003A42B5" w:rsidRPr="00875B86" w:rsidRDefault="003A42B5" w:rsidP="004E7FC2">
            <w:pPr>
              <w:jc w:val="center"/>
              <w:rPr>
                <w:sz w:val="22"/>
                <w:szCs w:val="22"/>
              </w:rPr>
            </w:pPr>
            <w:r w:rsidRPr="00875B86">
              <w:rPr>
                <w:sz w:val="22"/>
                <w:szCs w:val="22"/>
              </w:rPr>
              <w:t>34,60</w:t>
            </w:r>
          </w:p>
        </w:tc>
      </w:tr>
      <w:tr w:rsidR="00875B86" w:rsidRPr="00875B86" w14:paraId="642A1330" w14:textId="77777777" w:rsidTr="004E7FC2">
        <w:trPr>
          <w:trHeight w:val="317"/>
        </w:trPr>
        <w:tc>
          <w:tcPr>
            <w:tcW w:w="5252" w:type="dxa"/>
            <w:tcBorders>
              <w:top w:val="nil"/>
              <w:left w:val="single" w:sz="4" w:space="0" w:color="auto"/>
              <w:bottom w:val="single" w:sz="4" w:space="0" w:color="auto"/>
              <w:right w:val="single" w:sz="4" w:space="0" w:color="auto"/>
            </w:tcBorders>
            <w:shd w:val="clear" w:color="auto" w:fill="auto"/>
            <w:noWrap/>
            <w:vAlign w:val="center"/>
            <w:hideMark/>
          </w:tcPr>
          <w:p w14:paraId="4C4E4927" w14:textId="77777777" w:rsidR="003A42B5" w:rsidRPr="00875B86" w:rsidRDefault="003A42B5" w:rsidP="004E7FC2">
            <w:pPr>
              <w:rPr>
                <w:sz w:val="22"/>
                <w:szCs w:val="22"/>
              </w:rPr>
            </w:pPr>
            <w:r w:rsidRPr="00875B86">
              <w:rPr>
                <w:sz w:val="22"/>
                <w:szCs w:val="22"/>
              </w:rPr>
              <w:t xml:space="preserve">по результатам контрольных замеров, 28.12.2018 </w:t>
            </w:r>
          </w:p>
        </w:tc>
        <w:tc>
          <w:tcPr>
            <w:tcW w:w="4603" w:type="dxa"/>
            <w:gridSpan w:val="4"/>
            <w:tcBorders>
              <w:top w:val="single" w:sz="4" w:space="0" w:color="auto"/>
              <w:left w:val="nil"/>
              <w:bottom w:val="single" w:sz="4" w:space="0" w:color="auto"/>
              <w:right w:val="single" w:sz="4" w:space="0" w:color="000000"/>
            </w:tcBorders>
            <w:shd w:val="clear" w:color="auto" w:fill="auto"/>
            <w:vAlign w:val="center"/>
            <w:hideMark/>
          </w:tcPr>
          <w:p w14:paraId="72593A9A" w14:textId="77777777" w:rsidR="003A42B5" w:rsidRPr="00875B86" w:rsidRDefault="003A42B5" w:rsidP="004E7FC2">
            <w:pPr>
              <w:jc w:val="center"/>
              <w:rPr>
                <w:sz w:val="22"/>
                <w:szCs w:val="22"/>
              </w:rPr>
            </w:pPr>
            <w:r w:rsidRPr="00875B86">
              <w:rPr>
                <w:sz w:val="22"/>
                <w:szCs w:val="22"/>
              </w:rPr>
              <w:t>28,59</w:t>
            </w:r>
          </w:p>
        </w:tc>
      </w:tr>
      <w:tr w:rsidR="00875B86" w:rsidRPr="00875B86" w14:paraId="0C413AD4" w14:textId="77777777" w:rsidTr="004E7FC2">
        <w:trPr>
          <w:trHeight w:val="317"/>
        </w:trPr>
        <w:tc>
          <w:tcPr>
            <w:tcW w:w="5252" w:type="dxa"/>
            <w:tcBorders>
              <w:top w:val="nil"/>
              <w:left w:val="single" w:sz="4" w:space="0" w:color="auto"/>
              <w:bottom w:val="single" w:sz="4" w:space="0" w:color="auto"/>
              <w:right w:val="single" w:sz="4" w:space="0" w:color="auto"/>
            </w:tcBorders>
            <w:shd w:val="clear" w:color="auto" w:fill="auto"/>
            <w:vAlign w:val="center"/>
            <w:hideMark/>
          </w:tcPr>
          <w:p w14:paraId="3D2F1259" w14:textId="77777777" w:rsidR="003A42B5" w:rsidRPr="00875B86" w:rsidRDefault="003A42B5" w:rsidP="004E7FC2">
            <w:pPr>
              <w:rPr>
                <w:sz w:val="22"/>
                <w:szCs w:val="22"/>
              </w:rPr>
            </w:pPr>
            <w:r w:rsidRPr="00875B86">
              <w:rPr>
                <w:sz w:val="22"/>
                <w:szCs w:val="22"/>
              </w:rPr>
              <w:t>Наименование центра питания</w:t>
            </w:r>
          </w:p>
        </w:tc>
        <w:tc>
          <w:tcPr>
            <w:tcW w:w="4603" w:type="dxa"/>
            <w:gridSpan w:val="4"/>
            <w:tcBorders>
              <w:top w:val="single" w:sz="4" w:space="0" w:color="auto"/>
              <w:left w:val="nil"/>
              <w:bottom w:val="single" w:sz="4" w:space="0" w:color="auto"/>
              <w:right w:val="single" w:sz="4" w:space="0" w:color="auto"/>
            </w:tcBorders>
            <w:shd w:val="clear" w:color="auto" w:fill="auto"/>
            <w:vAlign w:val="center"/>
            <w:hideMark/>
          </w:tcPr>
          <w:p w14:paraId="51DFA81D" w14:textId="77777777" w:rsidR="003A42B5" w:rsidRPr="00875B86" w:rsidRDefault="003A42B5" w:rsidP="004E7FC2">
            <w:pPr>
              <w:rPr>
                <w:b/>
                <w:sz w:val="22"/>
                <w:szCs w:val="22"/>
              </w:rPr>
            </w:pPr>
            <w:r w:rsidRPr="00875B86">
              <w:rPr>
                <w:b/>
                <w:sz w:val="22"/>
                <w:szCs w:val="22"/>
              </w:rPr>
              <w:t>ПС 110/10/10 кВ Геолог</w:t>
            </w:r>
          </w:p>
        </w:tc>
      </w:tr>
      <w:tr w:rsidR="00875B86" w:rsidRPr="00875B86" w14:paraId="39F840B1" w14:textId="77777777" w:rsidTr="004E7FC2">
        <w:trPr>
          <w:trHeight w:val="317"/>
        </w:trPr>
        <w:tc>
          <w:tcPr>
            <w:tcW w:w="5252" w:type="dxa"/>
            <w:tcBorders>
              <w:top w:val="nil"/>
              <w:left w:val="single" w:sz="4" w:space="0" w:color="auto"/>
              <w:bottom w:val="single" w:sz="4" w:space="0" w:color="auto"/>
              <w:right w:val="single" w:sz="4" w:space="0" w:color="auto"/>
            </w:tcBorders>
            <w:shd w:val="clear" w:color="auto" w:fill="auto"/>
            <w:vAlign w:val="center"/>
            <w:hideMark/>
          </w:tcPr>
          <w:p w14:paraId="3D7A85C5" w14:textId="77777777" w:rsidR="003A42B5" w:rsidRPr="00875B86" w:rsidRDefault="003A42B5" w:rsidP="004E7FC2">
            <w:pPr>
              <w:rPr>
                <w:sz w:val="22"/>
                <w:szCs w:val="22"/>
              </w:rPr>
            </w:pPr>
            <w:r w:rsidRPr="00875B86">
              <w:rPr>
                <w:sz w:val="22"/>
                <w:szCs w:val="22"/>
              </w:rPr>
              <w:t>Электросетевая организация</w:t>
            </w:r>
          </w:p>
        </w:tc>
        <w:tc>
          <w:tcPr>
            <w:tcW w:w="4603" w:type="dxa"/>
            <w:gridSpan w:val="4"/>
            <w:tcBorders>
              <w:top w:val="single" w:sz="4" w:space="0" w:color="auto"/>
              <w:left w:val="nil"/>
              <w:bottom w:val="single" w:sz="4" w:space="0" w:color="auto"/>
              <w:right w:val="single" w:sz="4" w:space="0" w:color="auto"/>
            </w:tcBorders>
            <w:shd w:val="clear" w:color="auto" w:fill="auto"/>
            <w:vAlign w:val="center"/>
            <w:hideMark/>
          </w:tcPr>
          <w:p w14:paraId="206ABD98" w14:textId="77777777" w:rsidR="003A42B5" w:rsidRPr="00875B86" w:rsidRDefault="003A42B5" w:rsidP="004E7FC2">
            <w:pPr>
              <w:rPr>
                <w:sz w:val="22"/>
                <w:szCs w:val="22"/>
              </w:rPr>
            </w:pPr>
            <w:r w:rsidRPr="00875B86">
              <w:rPr>
                <w:sz w:val="22"/>
                <w:szCs w:val="22"/>
              </w:rPr>
              <w:t xml:space="preserve">филиал АО «Тюменьэнерго» Сургутские электрические сети </w:t>
            </w:r>
          </w:p>
        </w:tc>
      </w:tr>
      <w:tr w:rsidR="00875B86" w:rsidRPr="00875B86" w14:paraId="13FC3C8D" w14:textId="77777777" w:rsidTr="004E7FC2">
        <w:trPr>
          <w:cantSplit/>
          <w:trHeight w:val="317"/>
        </w:trPr>
        <w:tc>
          <w:tcPr>
            <w:tcW w:w="5252" w:type="dxa"/>
            <w:tcBorders>
              <w:top w:val="nil"/>
              <w:left w:val="single" w:sz="4" w:space="0" w:color="auto"/>
              <w:bottom w:val="single" w:sz="4" w:space="0" w:color="auto"/>
              <w:right w:val="single" w:sz="4" w:space="0" w:color="auto"/>
            </w:tcBorders>
            <w:shd w:val="clear" w:color="auto" w:fill="auto"/>
            <w:vAlign w:val="center"/>
            <w:hideMark/>
          </w:tcPr>
          <w:p w14:paraId="03D6A34A" w14:textId="77777777" w:rsidR="003A42B5" w:rsidRPr="00875B86" w:rsidRDefault="003A42B5" w:rsidP="004E7FC2">
            <w:pPr>
              <w:rPr>
                <w:sz w:val="22"/>
                <w:szCs w:val="22"/>
              </w:rPr>
            </w:pPr>
            <w:r w:rsidRPr="00875B86">
              <w:rPr>
                <w:sz w:val="22"/>
                <w:szCs w:val="22"/>
              </w:rPr>
              <w:t>Место расположения</w:t>
            </w:r>
          </w:p>
        </w:tc>
        <w:tc>
          <w:tcPr>
            <w:tcW w:w="4603" w:type="dxa"/>
            <w:gridSpan w:val="4"/>
            <w:tcBorders>
              <w:top w:val="single" w:sz="4" w:space="0" w:color="auto"/>
              <w:left w:val="nil"/>
              <w:bottom w:val="single" w:sz="4" w:space="0" w:color="auto"/>
              <w:right w:val="single" w:sz="4" w:space="0" w:color="auto"/>
            </w:tcBorders>
            <w:shd w:val="clear" w:color="auto" w:fill="auto"/>
            <w:vAlign w:val="center"/>
            <w:hideMark/>
          </w:tcPr>
          <w:p w14:paraId="5C431151" w14:textId="77777777" w:rsidR="003A42B5" w:rsidRPr="00875B86" w:rsidRDefault="003A42B5" w:rsidP="004E7FC2">
            <w:pPr>
              <w:rPr>
                <w:sz w:val="22"/>
                <w:szCs w:val="22"/>
              </w:rPr>
            </w:pPr>
            <w:r w:rsidRPr="00875B86">
              <w:rPr>
                <w:sz w:val="22"/>
                <w:szCs w:val="22"/>
              </w:rPr>
              <w:t>город Сургут, Югорский тракт, 17А</w:t>
            </w:r>
          </w:p>
        </w:tc>
      </w:tr>
      <w:tr w:rsidR="00875B86" w:rsidRPr="00875B86" w14:paraId="65E7A067" w14:textId="77777777" w:rsidTr="004E7FC2">
        <w:trPr>
          <w:cantSplit/>
          <w:trHeight w:val="317"/>
        </w:trPr>
        <w:tc>
          <w:tcPr>
            <w:tcW w:w="5252" w:type="dxa"/>
            <w:tcBorders>
              <w:top w:val="nil"/>
              <w:left w:val="single" w:sz="4" w:space="0" w:color="auto"/>
              <w:bottom w:val="single" w:sz="4" w:space="0" w:color="auto"/>
              <w:right w:val="single" w:sz="4" w:space="0" w:color="auto"/>
            </w:tcBorders>
            <w:shd w:val="clear" w:color="auto" w:fill="auto"/>
            <w:vAlign w:val="center"/>
            <w:hideMark/>
          </w:tcPr>
          <w:p w14:paraId="4EABA4D2" w14:textId="77777777" w:rsidR="003A42B5" w:rsidRPr="00875B86" w:rsidRDefault="003A42B5" w:rsidP="004E7FC2">
            <w:pPr>
              <w:rPr>
                <w:sz w:val="22"/>
                <w:szCs w:val="22"/>
              </w:rPr>
            </w:pPr>
            <w:r w:rsidRPr="00875B86">
              <w:rPr>
                <w:sz w:val="22"/>
                <w:szCs w:val="22"/>
              </w:rPr>
              <w:t>Установленная мощность, МВА</w:t>
            </w:r>
          </w:p>
        </w:tc>
        <w:tc>
          <w:tcPr>
            <w:tcW w:w="4603" w:type="dxa"/>
            <w:gridSpan w:val="4"/>
            <w:tcBorders>
              <w:top w:val="single" w:sz="4" w:space="0" w:color="auto"/>
              <w:left w:val="nil"/>
              <w:bottom w:val="single" w:sz="4" w:space="0" w:color="auto"/>
              <w:right w:val="single" w:sz="4" w:space="0" w:color="auto"/>
            </w:tcBorders>
            <w:shd w:val="clear" w:color="auto" w:fill="auto"/>
            <w:vAlign w:val="center"/>
            <w:hideMark/>
          </w:tcPr>
          <w:p w14:paraId="29DEDD97" w14:textId="77777777" w:rsidR="003A42B5" w:rsidRPr="00875B86" w:rsidRDefault="003A42B5" w:rsidP="004E7FC2">
            <w:pPr>
              <w:rPr>
                <w:sz w:val="22"/>
                <w:szCs w:val="22"/>
              </w:rPr>
            </w:pPr>
            <w:r w:rsidRPr="00875B86">
              <w:rPr>
                <w:sz w:val="22"/>
                <w:szCs w:val="22"/>
              </w:rPr>
              <w:t>80</w:t>
            </w:r>
          </w:p>
        </w:tc>
      </w:tr>
      <w:tr w:rsidR="00875B86" w:rsidRPr="00875B86" w14:paraId="76E58E93" w14:textId="77777777" w:rsidTr="004E7FC2">
        <w:trPr>
          <w:trHeight w:val="317"/>
        </w:trPr>
        <w:tc>
          <w:tcPr>
            <w:tcW w:w="5252" w:type="dxa"/>
            <w:tcBorders>
              <w:top w:val="nil"/>
              <w:left w:val="single" w:sz="4" w:space="0" w:color="auto"/>
              <w:bottom w:val="single" w:sz="4" w:space="0" w:color="auto"/>
              <w:right w:val="single" w:sz="4" w:space="0" w:color="auto"/>
            </w:tcBorders>
            <w:shd w:val="clear" w:color="auto" w:fill="auto"/>
            <w:vAlign w:val="center"/>
            <w:hideMark/>
          </w:tcPr>
          <w:p w14:paraId="02017241" w14:textId="77777777" w:rsidR="003A42B5" w:rsidRPr="00875B86" w:rsidRDefault="003A42B5" w:rsidP="004E7FC2">
            <w:pPr>
              <w:rPr>
                <w:sz w:val="22"/>
                <w:szCs w:val="22"/>
              </w:rPr>
            </w:pPr>
            <w:r w:rsidRPr="00875B86">
              <w:rPr>
                <w:sz w:val="22"/>
                <w:szCs w:val="22"/>
              </w:rPr>
              <w:t>Трансформаторы: тип, количество (ед.), мощность (МВА)</w:t>
            </w:r>
          </w:p>
        </w:tc>
        <w:tc>
          <w:tcPr>
            <w:tcW w:w="4603" w:type="dxa"/>
            <w:gridSpan w:val="4"/>
            <w:tcBorders>
              <w:top w:val="single" w:sz="4" w:space="0" w:color="auto"/>
              <w:left w:val="nil"/>
              <w:bottom w:val="single" w:sz="4" w:space="0" w:color="auto"/>
              <w:right w:val="single" w:sz="4" w:space="0" w:color="auto"/>
            </w:tcBorders>
            <w:shd w:val="clear" w:color="auto" w:fill="auto"/>
            <w:vAlign w:val="center"/>
            <w:hideMark/>
          </w:tcPr>
          <w:p w14:paraId="0C88CB22" w14:textId="77777777" w:rsidR="003A42B5" w:rsidRPr="00875B86" w:rsidRDefault="003A42B5" w:rsidP="004E7FC2">
            <w:pPr>
              <w:rPr>
                <w:sz w:val="22"/>
                <w:szCs w:val="22"/>
              </w:rPr>
            </w:pPr>
            <w:r w:rsidRPr="00875B86">
              <w:rPr>
                <w:sz w:val="22"/>
                <w:szCs w:val="22"/>
              </w:rPr>
              <w:t>ТРДН-40000/110/10/10, 2х40</w:t>
            </w:r>
          </w:p>
        </w:tc>
      </w:tr>
      <w:tr w:rsidR="00875B86" w:rsidRPr="00875B86" w14:paraId="2F6C36FF" w14:textId="77777777" w:rsidTr="004E7FC2">
        <w:trPr>
          <w:cantSplit/>
          <w:trHeight w:val="317"/>
        </w:trPr>
        <w:tc>
          <w:tcPr>
            <w:tcW w:w="5252" w:type="dxa"/>
            <w:tcBorders>
              <w:top w:val="nil"/>
              <w:left w:val="single" w:sz="4" w:space="0" w:color="auto"/>
              <w:bottom w:val="single" w:sz="4" w:space="0" w:color="auto"/>
              <w:right w:val="single" w:sz="4" w:space="0" w:color="auto"/>
            </w:tcBorders>
            <w:shd w:val="clear" w:color="auto" w:fill="auto"/>
            <w:vAlign w:val="center"/>
            <w:hideMark/>
          </w:tcPr>
          <w:p w14:paraId="5F9B8937" w14:textId="77777777" w:rsidR="003A42B5" w:rsidRPr="00875B86" w:rsidRDefault="003A42B5" w:rsidP="004E7FC2">
            <w:pPr>
              <w:rPr>
                <w:sz w:val="22"/>
                <w:szCs w:val="22"/>
              </w:rPr>
            </w:pPr>
            <w:r w:rsidRPr="00875B86">
              <w:rPr>
                <w:sz w:val="22"/>
                <w:szCs w:val="22"/>
              </w:rPr>
              <w:t>Год ввода ПС (реконструкция), г.</w:t>
            </w:r>
          </w:p>
        </w:tc>
        <w:tc>
          <w:tcPr>
            <w:tcW w:w="4603" w:type="dxa"/>
            <w:gridSpan w:val="4"/>
            <w:tcBorders>
              <w:top w:val="single" w:sz="4" w:space="0" w:color="auto"/>
              <w:left w:val="nil"/>
              <w:bottom w:val="single" w:sz="4" w:space="0" w:color="auto"/>
              <w:right w:val="single" w:sz="4" w:space="0" w:color="auto"/>
            </w:tcBorders>
            <w:shd w:val="clear" w:color="auto" w:fill="auto"/>
            <w:vAlign w:val="center"/>
            <w:hideMark/>
          </w:tcPr>
          <w:p w14:paraId="6CEBDC38" w14:textId="77777777" w:rsidR="003A42B5" w:rsidRPr="00875B86" w:rsidRDefault="003A42B5" w:rsidP="004E7FC2">
            <w:pPr>
              <w:rPr>
                <w:sz w:val="22"/>
                <w:szCs w:val="22"/>
              </w:rPr>
            </w:pPr>
            <w:r w:rsidRPr="00875B86">
              <w:rPr>
                <w:sz w:val="22"/>
                <w:szCs w:val="22"/>
              </w:rPr>
              <w:t>2009</w:t>
            </w:r>
          </w:p>
        </w:tc>
      </w:tr>
      <w:tr w:rsidR="00875B86" w:rsidRPr="00875B86" w14:paraId="4403A0F4" w14:textId="77777777" w:rsidTr="004E7FC2">
        <w:trPr>
          <w:cantSplit/>
          <w:trHeight w:val="317"/>
        </w:trPr>
        <w:tc>
          <w:tcPr>
            <w:tcW w:w="5252" w:type="dxa"/>
            <w:tcBorders>
              <w:top w:val="nil"/>
              <w:left w:val="single" w:sz="4" w:space="0" w:color="auto"/>
              <w:bottom w:val="nil"/>
              <w:right w:val="single" w:sz="4" w:space="0" w:color="auto"/>
            </w:tcBorders>
            <w:shd w:val="clear" w:color="auto" w:fill="auto"/>
            <w:vAlign w:val="center"/>
            <w:hideMark/>
          </w:tcPr>
          <w:p w14:paraId="6586A8C7" w14:textId="77777777" w:rsidR="003A42B5" w:rsidRPr="00875B86" w:rsidRDefault="003A42B5" w:rsidP="004E7FC2">
            <w:pPr>
              <w:rPr>
                <w:sz w:val="22"/>
                <w:szCs w:val="22"/>
              </w:rPr>
            </w:pPr>
            <w:r w:rsidRPr="00875B86">
              <w:rPr>
                <w:sz w:val="22"/>
                <w:szCs w:val="22"/>
              </w:rPr>
              <w:t>Максимальная мощность по результатам контрольных замеров, 19.12.2018 г.</w:t>
            </w:r>
          </w:p>
        </w:tc>
        <w:tc>
          <w:tcPr>
            <w:tcW w:w="952" w:type="dxa"/>
            <w:tcBorders>
              <w:top w:val="nil"/>
              <w:left w:val="nil"/>
              <w:bottom w:val="single" w:sz="4" w:space="0" w:color="auto"/>
              <w:right w:val="single" w:sz="4" w:space="0" w:color="auto"/>
            </w:tcBorders>
            <w:shd w:val="clear" w:color="auto" w:fill="auto"/>
            <w:vAlign w:val="center"/>
            <w:hideMark/>
          </w:tcPr>
          <w:p w14:paraId="7A05D9D1" w14:textId="77777777" w:rsidR="003A42B5" w:rsidRPr="00875B86" w:rsidRDefault="003A42B5" w:rsidP="004E7FC2">
            <w:pPr>
              <w:jc w:val="center"/>
              <w:rPr>
                <w:sz w:val="22"/>
                <w:szCs w:val="22"/>
              </w:rPr>
            </w:pPr>
            <w:r w:rsidRPr="00875B86">
              <w:rPr>
                <w:sz w:val="22"/>
                <w:szCs w:val="22"/>
              </w:rPr>
              <w:t>Р, МВт</w:t>
            </w:r>
          </w:p>
        </w:tc>
        <w:tc>
          <w:tcPr>
            <w:tcW w:w="1134" w:type="dxa"/>
            <w:tcBorders>
              <w:top w:val="nil"/>
              <w:left w:val="nil"/>
              <w:bottom w:val="single" w:sz="4" w:space="0" w:color="auto"/>
              <w:right w:val="single" w:sz="4" w:space="0" w:color="auto"/>
            </w:tcBorders>
            <w:shd w:val="clear" w:color="auto" w:fill="auto"/>
            <w:vAlign w:val="center"/>
            <w:hideMark/>
          </w:tcPr>
          <w:p w14:paraId="4D822CF9" w14:textId="77777777" w:rsidR="003A42B5" w:rsidRPr="00875B86" w:rsidRDefault="003A42B5" w:rsidP="004E7FC2">
            <w:pPr>
              <w:jc w:val="center"/>
              <w:rPr>
                <w:sz w:val="22"/>
                <w:szCs w:val="22"/>
              </w:rPr>
            </w:pPr>
            <w:r w:rsidRPr="00875B86">
              <w:rPr>
                <w:sz w:val="22"/>
                <w:szCs w:val="22"/>
              </w:rPr>
              <w:t>Q, Мвар</w:t>
            </w:r>
          </w:p>
        </w:tc>
        <w:tc>
          <w:tcPr>
            <w:tcW w:w="1134" w:type="dxa"/>
            <w:tcBorders>
              <w:top w:val="nil"/>
              <w:left w:val="nil"/>
              <w:bottom w:val="single" w:sz="4" w:space="0" w:color="auto"/>
              <w:right w:val="single" w:sz="4" w:space="0" w:color="auto"/>
            </w:tcBorders>
            <w:shd w:val="clear" w:color="auto" w:fill="auto"/>
            <w:vAlign w:val="center"/>
            <w:hideMark/>
          </w:tcPr>
          <w:p w14:paraId="160424A7" w14:textId="77777777" w:rsidR="003A42B5" w:rsidRPr="00875B86" w:rsidRDefault="003A42B5" w:rsidP="004E7FC2">
            <w:pPr>
              <w:jc w:val="center"/>
              <w:rPr>
                <w:sz w:val="22"/>
                <w:szCs w:val="22"/>
              </w:rPr>
            </w:pPr>
            <w:r w:rsidRPr="00875B86">
              <w:rPr>
                <w:sz w:val="22"/>
                <w:szCs w:val="22"/>
              </w:rPr>
              <w:t>S, МВА</w:t>
            </w:r>
          </w:p>
        </w:tc>
        <w:tc>
          <w:tcPr>
            <w:tcW w:w="1383" w:type="dxa"/>
            <w:tcBorders>
              <w:top w:val="nil"/>
              <w:left w:val="nil"/>
              <w:bottom w:val="single" w:sz="4" w:space="0" w:color="auto"/>
              <w:right w:val="single" w:sz="4" w:space="0" w:color="auto"/>
            </w:tcBorders>
            <w:shd w:val="clear" w:color="auto" w:fill="auto"/>
            <w:vAlign w:val="center"/>
            <w:hideMark/>
          </w:tcPr>
          <w:p w14:paraId="37FEC621" w14:textId="77777777" w:rsidR="003A42B5" w:rsidRPr="00875B86" w:rsidRDefault="003A42B5" w:rsidP="004E7FC2">
            <w:pPr>
              <w:jc w:val="center"/>
              <w:rPr>
                <w:sz w:val="22"/>
                <w:szCs w:val="22"/>
              </w:rPr>
            </w:pPr>
            <w:r w:rsidRPr="00875B86">
              <w:rPr>
                <w:sz w:val="22"/>
                <w:szCs w:val="22"/>
              </w:rPr>
              <w:t>Всего S, МВА</w:t>
            </w:r>
          </w:p>
        </w:tc>
      </w:tr>
      <w:tr w:rsidR="00875B86" w:rsidRPr="00875B86" w14:paraId="33673AAC" w14:textId="77777777" w:rsidTr="004E7FC2">
        <w:trPr>
          <w:trHeight w:val="317"/>
        </w:trPr>
        <w:tc>
          <w:tcPr>
            <w:tcW w:w="525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A42769F" w14:textId="77777777" w:rsidR="003A42B5" w:rsidRPr="00875B86" w:rsidRDefault="003A42B5" w:rsidP="004E7FC2">
            <w:pPr>
              <w:rPr>
                <w:sz w:val="22"/>
                <w:szCs w:val="22"/>
              </w:rPr>
            </w:pPr>
            <w:r w:rsidRPr="00875B86">
              <w:rPr>
                <w:sz w:val="22"/>
                <w:szCs w:val="22"/>
              </w:rPr>
              <w:t>1Т</w:t>
            </w:r>
          </w:p>
        </w:tc>
        <w:tc>
          <w:tcPr>
            <w:tcW w:w="952" w:type="dxa"/>
            <w:tcBorders>
              <w:top w:val="nil"/>
              <w:left w:val="nil"/>
              <w:bottom w:val="single" w:sz="4" w:space="0" w:color="auto"/>
              <w:right w:val="single" w:sz="4" w:space="0" w:color="auto"/>
            </w:tcBorders>
            <w:shd w:val="clear" w:color="auto" w:fill="auto"/>
            <w:vAlign w:val="center"/>
            <w:hideMark/>
          </w:tcPr>
          <w:p w14:paraId="42CDA4A0" w14:textId="77777777" w:rsidR="003A42B5" w:rsidRPr="00875B86" w:rsidRDefault="003A42B5" w:rsidP="004E7FC2">
            <w:pPr>
              <w:jc w:val="right"/>
              <w:rPr>
                <w:sz w:val="22"/>
                <w:szCs w:val="22"/>
              </w:rPr>
            </w:pPr>
            <w:r w:rsidRPr="00875B86">
              <w:rPr>
                <w:sz w:val="22"/>
                <w:szCs w:val="22"/>
              </w:rPr>
              <w:t>2,68</w:t>
            </w:r>
          </w:p>
        </w:tc>
        <w:tc>
          <w:tcPr>
            <w:tcW w:w="1134" w:type="dxa"/>
            <w:tcBorders>
              <w:top w:val="nil"/>
              <w:left w:val="nil"/>
              <w:bottom w:val="single" w:sz="4" w:space="0" w:color="auto"/>
              <w:right w:val="single" w:sz="4" w:space="0" w:color="auto"/>
            </w:tcBorders>
            <w:shd w:val="clear" w:color="auto" w:fill="auto"/>
            <w:vAlign w:val="center"/>
            <w:hideMark/>
          </w:tcPr>
          <w:p w14:paraId="6631796C" w14:textId="77777777" w:rsidR="003A42B5" w:rsidRPr="00875B86" w:rsidRDefault="003A42B5" w:rsidP="004E7FC2">
            <w:pPr>
              <w:jc w:val="right"/>
              <w:rPr>
                <w:sz w:val="22"/>
                <w:szCs w:val="22"/>
              </w:rPr>
            </w:pPr>
            <w:r w:rsidRPr="00875B86">
              <w:rPr>
                <w:sz w:val="22"/>
                <w:szCs w:val="22"/>
              </w:rPr>
              <w:t>0,21</w:t>
            </w:r>
          </w:p>
        </w:tc>
        <w:tc>
          <w:tcPr>
            <w:tcW w:w="1134" w:type="dxa"/>
            <w:tcBorders>
              <w:top w:val="nil"/>
              <w:left w:val="nil"/>
              <w:bottom w:val="single" w:sz="4" w:space="0" w:color="auto"/>
              <w:right w:val="single" w:sz="4" w:space="0" w:color="auto"/>
            </w:tcBorders>
            <w:shd w:val="clear" w:color="auto" w:fill="auto"/>
            <w:vAlign w:val="center"/>
            <w:hideMark/>
          </w:tcPr>
          <w:p w14:paraId="130C0246" w14:textId="77777777" w:rsidR="003A42B5" w:rsidRPr="00875B86" w:rsidRDefault="003A42B5" w:rsidP="004E7FC2">
            <w:pPr>
              <w:jc w:val="right"/>
              <w:rPr>
                <w:sz w:val="22"/>
                <w:szCs w:val="22"/>
              </w:rPr>
            </w:pPr>
            <w:r w:rsidRPr="00875B86">
              <w:rPr>
                <w:sz w:val="22"/>
                <w:szCs w:val="22"/>
              </w:rPr>
              <w:t>2,68</w:t>
            </w:r>
          </w:p>
        </w:tc>
        <w:tc>
          <w:tcPr>
            <w:tcW w:w="1383" w:type="dxa"/>
            <w:vMerge w:val="restart"/>
            <w:tcBorders>
              <w:top w:val="nil"/>
              <w:left w:val="single" w:sz="4" w:space="0" w:color="auto"/>
              <w:bottom w:val="single" w:sz="4" w:space="0" w:color="000000"/>
              <w:right w:val="single" w:sz="4" w:space="0" w:color="auto"/>
            </w:tcBorders>
            <w:shd w:val="clear" w:color="auto" w:fill="auto"/>
            <w:vAlign w:val="center"/>
            <w:hideMark/>
          </w:tcPr>
          <w:p w14:paraId="4EBFE955" w14:textId="77777777" w:rsidR="003A42B5" w:rsidRPr="00875B86" w:rsidRDefault="003A42B5" w:rsidP="004E7FC2">
            <w:pPr>
              <w:jc w:val="center"/>
              <w:rPr>
                <w:sz w:val="22"/>
                <w:szCs w:val="22"/>
              </w:rPr>
            </w:pPr>
            <w:r w:rsidRPr="00875B86">
              <w:rPr>
                <w:sz w:val="22"/>
                <w:szCs w:val="22"/>
              </w:rPr>
              <w:t>4,80</w:t>
            </w:r>
          </w:p>
        </w:tc>
      </w:tr>
      <w:tr w:rsidR="00875B86" w:rsidRPr="00875B86" w14:paraId="7CE2DB0C" w14:textId="77777777" w:rsidTr="004E7FC2">
        <w:trPr>
          <w:trHeight w:val="317"/>
        </w:trPr>
        <w:tc>
          <w:tcPr>
            <w:tcW w:w="5252" w:type="dxa"/>
            <w:tcBorders>
              <w:top w:val="nil"/>
              <w:left w:val="single" w:sz="4" w:space="0" w:color="auto"/>
              <w:bottom w:val="single" w:sz="4" w:space="0" w:color="auto"/>
              <w:right w:val="single" w:sz="4" w:space="0" w:color="auto"/>
            </w:tcBorders>
            <w:shd w:val="clear" w:color="auto" w:fill="auto"/>
            <w:vAlign w:val="center"/>
            <w:hideMark/>
          </w:tcPr>
          <w:p w14:paraId="1A429554" w14:textId="77777777" w:rsidR="003A42B5" w:rsidRPr="00875B86" w:rsidRDefault="003A42B5" w:rsidP="004E7FC2">
            <w:pPr>
              <w:rPr>
                <w:sz w:val="22"/>
                <w:szCs w:val="22"/>
              </w:rPr>
            </w:pPr>
            <w:r w:rsidRPr="00875B86">
              <w:rPr>
                <w:sz w:val="22"/>
                <w:szCs w:val="22"/>
              </w:rPr>
              <w:t>2Т</w:t>
            </w:r>
          </w:p>
        </w:tc>
        <w:tc>
          <w:tcPr>
            <w:tcW w:w="952" w:type="dxa"/>
            <w:tcBorders>
              <w:top w:val="nil"/>
              <w:left w:val="nil"/>
              <w:bottom w:val="single" w:sz="4" w:space="0" w:color="auto"/>
              <w:right w:val="single" w:sz="4" w:space="0" w:color="auto"/>
            </w:tcBorders>
            <w:shd w:val="clear" w:color="auto" w:fill="auto"/>
            <w:vAlign w:val="center"/>
            <w:hideMark/>
          </w:tcPr>
          <w:p w14:paraId="07677DE1" w14:textId="77777777" w:rsidR="003A42B5" w:rsidRPr="00875B86" w:rsidRDefault="003A42B5" w:rsidP="004E7FC2">
            <w:pPr>
              <w:jc w:val="right"/>
              <w:rPr>
                <w:sz w:val="22"/>
                <w:szCs w:val="22"/>
              </w:rPr>
            </w:pPr>
            <w:r w:rsidRPr="00875B86">
              <w:rPr>
                <w:sz w:val="22"/>
                <w:szCs w:val="22"/>
              </w:rPr>
              <w:t>2,12</w:t>
            </w:r>
          </w:p>
        </w:tc>
        <w:tc>
          <w:tcPr>
            <w:tcW w:w="1134" w:type="dxa"/>
            <w:tcBorders>
              <w:top w:val="nil"/>
              <w:left w:val="nil"/>
              <w:bottom w:val="single" w:sz="4" w:space="0" w:color="auto"/>
              <w:right w:val="single" w:sz="4" w:space="0" w:color="auto"/>
            </w:tcBorders>
            <w:shd w:val="clear" w:color="auto" w:fill="auto"/>
            <w:vAlign w:val="center"/>
            <w:hideMark/>
          </w:tcPr>
          <w:p w14:paraId="2854C35B" w14:textId="77777777" w:rsidR="003A42B5" w:rsidRPr="00875B86" w:rsidRDefault="003A42B5" w:rsidP="004E7FC2">
            <w:pPr>
              <w:jc w:val="right"/>
              <w:rPr>
                <w:sz w:val="22"/>
                <w:szCs w:val="22"/>
              </w:rPr>
            </w:pPr>
            <w:r w:rsidRPr="00875B86">
              <w:rPr>
                <w:sz w:val="22"/>
                <w:szCs w:val="22"/>
              </w:rPr>
              <w:t>0,16</w:t>
            </w:r>
          </w:p>
        </w:tc>
        <w:tc>
          <w:tcPr>
            <w:tcW w:w="1134" w:type="dxa"/>
            <w:tcBorders>
              <w:top w:val="nil"/>
              <w:left w:val="nil"/>
              <w:bottom w:val="single" w:sz="4" w:space="0" w:color="auto"/>
              <w:right w:val="single" w:sz="4" w:space="0" w:color="auto"/>
            </w:tcBorders>
            <w:shd w:val="clear" w:color="auto" w:fill="auto"/>
            <w:vAlign w:val="center"/>
            <w:hideMark/>
          </w:tcPr>
          <w:p w14:paraId="56D750C0" w14:textId="77777777" w:rsidR="003A42B5" w:rsidRPr="00875B86" w:rsidRDefault="003A42B5" w:rsidP="004E7FC2">
            <w:pPr>
              <w:jc w:val="right"/>
              <w:rPr>
                <w:sz w:val="22"/>
                <w:szCs w:val="22"/>
              </w:rPr>
            </w:pPr>
            <w:r w:rsidRPr="00875B86">
              <w:rPr>
                <w:sz w:val="22"/>
                <w:szCs w:val="22"/>
              </w:rPr>
              <w:t>2,12</w:t>
            </w:r>
          </w:p>
        </w:tc>
        <w:tc>
          <w:tcPr>
            <w:tcW w:w="1383" w:type="dxa"/>
            <w:vMerge/>
            <w:tcBorders>
              <w:top w:val="nil"/>
              <w:left w:val="single" w:sz="4" w:space="0" w:color="auto"/>
              <w:bottom w:val="single" w:sz="4" w:space="0" w:color="000000"/>
              <w:right w:val="single" w:sz="4" w:space="0" w:color="auto"/>
            </w:tcBorders>
            <w:vAlign w:val="center"/>
            <w:hideMark/>
          </w:tcPr>
          <w:p w14:paraId="1D41B5A9" w14:textId="77777777" w:rsidR="003A42B5" w:rsidRPr="00875B86" w:rsidRDefault="003A42B5" w:rsidP="004E7FC2">
            <w:pPr>
              <w:rPr>
                <w:sz w:val="22"/>
                <w:szCs w:val="22"/>
              </w:rPr>
            </w:pPr>
          </w:p>
        </w:tc>
      </w:tr>
      <w:tr w:rsidR="00875B86" w:rsidRPr="00875B86" w14:paraId="6FE44E9A" w14:textId="77777777" w:rsidTr="004E7FC2">
        <w:trPr>
          <w:trHeight w:val="317"/>
        </w:trPr>
        <w:tc>
          <w:tcPr>
            <w:tcW w:w="5252" w:type="dxa"/>
            <w:tcBorders>
              <w:top w:val="nil"/>
              <w:left w:val="single" w:sz="4" w:space="0" w:color="auto"/>
              <w:bottom w:val="single" w:sz="4" w:space="0" w:color="auto"/>
              <w:right w:val="single" w:sz="4" w:space="0" w:color="auto"/>
            </w:tcBorders>
            <w:shd w:val="clear" w:color="auto" w:fill="auto"/>
            <w:vAlign w:val="center"/>
            <w:hideMark/>
          </w:tcPr>
          <w:p w14:paraId="25FA6694" w14:textId="77777777" w:rsidR="003A42B5" w:rsidRPr="00875B86" w:rsidRDefault="003A42B5" w:rsidP="004E7FC2">
            <w:pPr>
              <w:rPr>
                <w:sz w:val="22"/>
                <w:szCs w:val="22"/>
              </w:rPr>
            </w:pPr>
            <w:r w:rsidRPr="00875B86">
              <w:rPr>
                <w:sz w:val="22"/>
                <w:szCs w:val="22"/>
              </w:rPr>
              <w:t>Профицит, дефицит мощности</w:t>
            </w:r>
          </w:p>
        </w:tc>
        <w:tc>
          <w:tcPr>
            <w:tcW w:w="4603" w:type="dxa"/>
            <w:gridSpan w:val="4"/>
            <w:tcBorders>
              <w:top w:val="single" w:sz="4" w:space="0" w:color="auto"/>
              <w:left w:val="nil"/>
              <w:bottom w:val="single" w:sz="4" w:space="0" w:color="auto"/>
              <w:right w:val="single" w:sz="4" w:space="0" w:color="auto"/>
            </w:tcBorders>
            <w:shd w:val="clear" w:color="auto" w:fill="auto"/>
            <w:vAlign w:val="center"/>
            <w:hideMark/>
          </w:tcPr>
          <w:p w14:paraId="123E0220" w14:textId="77777777" w:rsidR="003A42B5" w:rsidRPr="00875B86" w:rsidRDefault="003A42B5" w:rsidP="004E7FC2">
            <w:pPr>
              <w:jc w:val="center"/>
              <w:rPr>
                <w:sz w:val="22"/>
                <w:szCs w:val="22"/>
              </w:rPr>
            </w:pPr>
            <w:r w:rsidRPr="00875B86">
              <w:rPr>
                <w:sz w:val="22"/>
                <w:szCs w:val="22"/>
              </w:rPr>
              <w:t>Текущий резерв/ дефицит мощности, МВА</w:t>
            </w:r>
          </w:p>
        </w:tc>
      </w:tr>
      <w:tr w:rsidR="00875B86" w:rsidRPr="00875B86" w14:paraId="4D3D732C" w14:textId="77777777" w:rsidTr="004E7FC2">
        <w:trPr>
          <w:trHeight w:val="317"/>
        </w:trPr>
        <w:tc>
          <w:tcPr>
            <w:tcW w:w="5252" w:type="dxa"/>
            <w:tcBorders>
              <w:top w:val="nil"/>
              <w:left w:val="single" w:sz="4" w:space="0" w:color="auto"/>
              <w:bottom w:val="single" w:sz="4" w:space="0" w:color="auto"/>
              <w:right w:val="single" w:sz="4" w:space="0" w:color="auto"/>
            </w:tcBorders>
            <w:shd w:val="clear" w:color="auto" w:fill="auto"/>
            <w:noWrap/>
            <w:vAlign w:val="center"/>
            <w:hideMark/>
          </w:tcPr>
          <w:p w14:paraId="24A86701" w14:textId="77777777" w:rsidR="003A42B5" w:rsidRPr="00875B86" w:rsidRDefault="003A42B5" w:rsidP="004E7FC2">
            <w:pPr>
              <w:rPr>
                <w:sz w:val="22"/>
                <w:szCs w:val="22"/>
              </w:rPr>
            </w:pPr>
            <w:r w:rsidRPr="00875B86">
              <w:rPr>
                <w:sz w:val="22"/>
                <w:szCs w:val="22"/>
              </w:rPr>
              <w:t>по результатам контрольных замеров, 21.12.2016</w:t>
            </w:r>
          </w:p>
        </w:tc>
        <w:tc>
          <w:tcPr>
            <w:tcW w:w="4603" w:type="dxa"/>
            <w:gridSpan w:val="4"/>
            <w:tcBorders>
              <w:top w:val="single" w:sz="4" w:space="0" w:color="auto"/>
              <w:left w:val="nil"/>
              <w:bottom w:val="single" w:sz="4" w:space="0" w:color="auto"/>
              <w:right w:val="single" w:sz="4" w:space="0" w:color="000000"/>
            </w:tcBorders>
            <w:shd w:val="clear" w:color="auto" w:fill="auto"/>
            <w:vAlign w:val="center"/>
            <w:hideMark/>
          </w:tcPr>
          <w:p w14:paraId="6B844AFB" w14:textId="77777777" w:rsidR="003A42B5" w:rsidRPr="00875B86" w:rsidRDefault="003A42B5" w:rsidP="004E7FC2">
            <w:pPr>
              <w:jc w:val="center"/>
              <w:rPr>
                <w:sz w:val="22"/>
                <w:szCs w:val="22"/>
              </w:rPr>
            </w:pPr>
            <w:r w:rsidRPr="00875B86">
              <w:rPr>
                <w:sz w:val="22"/>
                <w:szCs w:val="22"/>
              </w:rPr>
              <w:t>37,24</w:t>
            </w:r>
          </w:p>
        </w:tc>
      </w:tr>
      <w:tr w:rsidR="00875B86" w:rsidRPr="00875B86" w14:paraId="6CE7FF7B" w14:textId="77777777" w:rsidTr="004E7FC2">
        <w:trPr>
          <w:trHeight w:val="317"/>
        </w:trPr>
        <w:tc>
          <w:tcPr>
            <w:tcW w:w="5252" w:type="dxa"/>
            <w:tcBorders>
              <w:top w:val="nil"/>
              <w:left w:val="single" w:sz="4" w:space="0" w:color="auto"/>
              <w:bottom w:val="single" w:sz="4" w:space="0" w:color="auto"/>
              <w:right w:val="single" w:sz="4" w:space="0" w:color="auto"/>
            </w:tcBorders>
            <w:shd w:val="clear" w:color="auto" w:fill="auto"/>
            <w:noWrap/>
            <w:vAlign w:val="center"/>
            <w:hideMark/>
          </w:tcPr>
          <w:p w14:paraId="49783FB7" w14:textId="77777777" w:rsidR="003A42B5" w:rsidRPr="00875B86" w:rsidRDefault="003A42B5" w:rsidP="004E7FC2">
            <w:pPr>
              <w:rPr>
                <w:sz w:val="22"/>
                <w:szCs w:val="22"/>
              </w:rPr>
            </w:pPr>
            <w:r w:rsidRPr="00875B86">
              <w:rPr>
                <w:sz w:val="22"/>
                <w:szCs w:val="22"/>
              </w:rPr>
              <w:t xml:space="preserve">по результатам контрольных замеров, 28.12.2018 </w:t>
            </w:r>
          </w:p>
        </w:tc>
        <w:tc>
          <w:tcPr>
            <w:tcW w:w="4603" w:type="dxa"/>
            <w:gridSpan w:val="4"/>
            <w:tcBorders>
              <w:top w:val="single" w:sz="4" w:space="0" w:color="auto"/>
              <w:left w:val="nil"/>
              <w:bottom w:val="single" w:sz="4" w:space="0" w:color="auto"/>
              <w:right w:val="single" w:sz="4" w:space="0" w:color="000000"/>
            </w:tcBorders>
            <w:shd w:val="clear" w:color="auto" w:fill="auto"/>
            <w:vAlign w:val="center"/>
            <w:hideMark/>
          </w:tcPr>
          <w:p w14:paraId="25313C6E" w14:textId="77777777" w:rsidR="003A42B5" w:rsidRPr="00875B86" w:rsidRDefault="003A42B5" w:rsidP="004E7FC2">
            <w:pPr>
              <w:jc w:val="center"/>
              <w:rPr>
                <w:sz w:val="22"/>
                <w:szCs w:val="22"/>
              </w:rPr>
            </w:pPr>
            <w:r w:rsidRPr="00875B86">
              <w:rPr>
                <w:sz w:val="22"/>
                <w:szCs w:val="22"/>
              </w:rPr>
              <w:t>36,97</w:t>
            </w:r>
          </w:p>
        </w:tc>
      </w:tr>
      <w:tr w:rsidR="00875B86" w:rsidRPr="00875B86" w14:paraId="628D8FBC" w14:textId="77777777" w:rsidTr="004E7FC2">
        <w:trPr>
          <w:trHeight w:val="317"/>
        </w:trPr>
        <w:tc>
          <w:tcPr>
            <w:tcW w:w="5252" w:type="dxa"/>
            <w:tcBorders>
              <w:top w:val="nil"/>
              <w:left w:val="single" w:sz="4" w:space="0" w:color="auto"/>
              <w:bottom w:val="single" w:sz="4" w:space="0" w:color="auto"/>
              <w:right w:val="single" w:sz="4" w:space="0" w:color="auto"/>
            </w:tcBorders>
            <w:shd w:val="clear" w:color="auto" w:fill="auto"/>
            <w:vAlign w:val="center"/>
            <w:hideMark/>
          </w:tcPr>
          <w:p w14:paraId="1B410261" w14:textId="77777777" w:rsidR="003A42B5" w:rsidRPr="00875B86" w:rsidRDefault="003A42B5" w:rsidP="004E7FC2">
            <w:pPr>
              <w:rPr>
                <w:sz w:val="22"/>
                <w:szCs w:val="22"/>
              </w:rPr>
            </w:pPr>
            <w:r w:rsidRPr="00875B86">
              <w:rPr>
                <w:sz w:val="22"/>
                <w:szCs w:val="22"/>
              </w:rPr>
              <w:t>Наименование центра питания</w:t>
            </w:r>
          </w:p>
        </w:tc>
        <w:tc>
          <w:tcPr>
            <w:tcW w:w="4603" w:type="dxa"/>
            <w:gridSpan w:val="4"/>
            <w:tcBorders>
              <w:top w:val="single" w:sz="4" w:space="0" w:color="auto"/>
              <w:left w:val="nil"/>
              <w:bottom w:val="single" w:sz="4" w:space="0" w:color="auto"/>
              <w:right w:val="single" w:sz="4" w:space="0" w:color="auto"/>
            </w:tcBorders>
            <w:shd w:val="clear" w:color="auto" w:fill="auto"/>
            <w:vAlign w:val="center"/>
            <w:hideMark/>
          </w:tcPr>
          <w:p w14:paraId="2804FDE9" w14:textId="77777777" w:rsidR="003A42B5" w:rsidRPr="00875B86" w:rsidRDefault="003A42B5" w:rsidP="004E7FC2">
            <w:pPr>
              <w:rPr>
                <w:b/>
                <w:sz w:val="22"/>
                <w:szCs w:val="22"/>
              </w:rPr>
            </w:pPr>
            <w:r w:rsidRPr="00875B86">
              <w:rPr>
                <w:b/>
                <w:sz w:val="22"/>
                <w:szCs w:val="22"/>
              </w:rPr>
              <w:t>ПС 110/35/6 кВ Элегаз</w:t>
            </w:r>
          </w:p>
        </w:tc>
      </w:tr>
      <w:tr w:rsidR="00875B86" w:rsidRPr="00875B86" w14:paraId="22561E87" w14:textId="77777777" w:rsidTr="004E7FC2">
        <w:trPr>
          <w:cantSplit/>
          <w:trHeight w:val="317"/>
        </w:trPr>
        <w:tc>
          <w:tcPr>
            <w:tcW w:w="5252" w:type="dxa"/>
            <w:tcBorders>
              <w:top w:val="nil"/>
              <w:left w:val="single" w:sz="4" w:space="0" w:color="auto"/>
              <w:bottom w:val="single" w:sz="4" w:space="0" w:color="auto"/>
              <w:right w:val="single" w:sz="4" w:space="0" w:color="auto"/>
            </w:tcBorders>
            <w:shd w:val="clear" w:color="auto" w:fill="auto"/>
            <w:vAlign w:val="center"/>
            <w:hideMark/>
          </w:tcPr>
          <w:p w14:paraId="6BD0130F" w14:textId="77777777" w:rsidR="003A42B5" w:rsidRPr="00875B86" w:rsidRDefault="003A42B5" w:rsidP="004E7FC2">
            <w:pPr>
              <w:rPr>
                <w:sz w:val="22"/>
                <w:szCs w:val="22"/>
              </w:rPr>
            </w:pPr>
            <w:r w:rsidRPr="00875B86">
              <w:rPr>
                <w:sz w:val="22"/>
                <w:szCs w:val="22"/>
              </w:rPr>
              <w:t>Электросетевая организация</w:t>
            </w:r>
          </w:p>
        </w:tc>
        <w:tc>
          <w:tcPr>
            <w:tcW w:w="4603" w:type="dxa"/>
            <w:gridSpan w:val="4"/>
            <w:tcBorders>
              <w:top w:val="single" w:sz="4" w:space="0" w:color="auto"/>
              <w:left w:val="nil"/>
              <w:bottom w:val="single" w:sz="4" w:space="0" w:color="auto"/>
              <w:right w:val="single" w:sz="4" w:space="0" w:color="auto"/>
            </w:tcBorders>
            <w:shd w:val="clear" w:color="auto" w:fill="auto"/>
            <w:vAlign w:val="center"/>
            <w:hideMark/>
          </w:tcPr>
          <w:p w14:paraId="287818A4" w14:textId="77777777" w:rsidR="003A42B5" w:rsidRPr="00875B86" w:rsidRDefault="003A42B5" w:rsidP="004E7FC2">
            <w:pPr>
              <w:rPr>
                <w:sz w:val="22"/>
                <w:szCs w:val="22"/>
              </w:rPr>
            </w:pPr>
            <w:r w:rsidRPr="00875B86">
              <w:rPr>
                <w:sz w:val="22"/>
                <w:szCs w:val="22"/>
              </w:rPr>
              <w:t xml:space="preserve">филиал АО «Тюменьэнерго» Сургутские электрические сети </w:t>
            </w:r>
          </w:p>
        </w:tc>
      </w:tr>
      <w:tr w:rsidR="00875B86" w:rsidRPr="00875B86" w14:paraId="7ADBBC08" w14:textId="77777777" w:rsidTr="004E7FC2">
        <w:trPr>
          <w:cantSplit/>
          <w:trHeight w:val="317"/>
        </w:trPr>
        <w:tc>
          <w:tcPr>
            <w:tcW w:w="5252" w:type="dxa"/>
            <w:tcBorders>
              <w:top w:val="nil"/>
              <w:left w:val="single" w:sz="4" w:space="0" w:color="auto"/>
              <w:bottom w:val="single" w:sz="4" w:space="0" w:color="auto"/>
              <w:right w:val="single" w:sz="4" w:space="0" w:color="auto"/>
            </w:tcBorders>
            <w:shd w:val="clear" w:color="auto" w:fill="auto"/>
            <w:vAlign w:val="center"/>
            <w:hideMark/>
          </w:tcPr>
          <w:p w14:paraId="5CDDD771" w14:textId="77777777" w:rsidR="003A42B5" w:rsidRPr="00875B86" w:rsidRDefault="003A42B5" w:rsidP="004E7FC2">
            <w:pPr>
              <w:rPr>
                <w:sz w:val="22"/>
                <w:szCs w:val="22"/>
              </w:rPr>
            </w:pPr>
            <w:r w:rsidRPr="00875B86">
              <w:rPr>
                <w:sz w:val="22"/>
                <w:szCs w:val="22"/>
              </w:rPr>
              <w:t>Место расположения</w:t>
            </w:r>
          </w:p>
        </w:tc>
        <w:tc>
          <w:tcPr>
            <w:tcW w:w="4603" w:type="dxa"/>
            <w:gridSpan w:val="4"/>
            <w:tcBorders>
              <w:top w:val="single" w:sz="4" w:space="0" w:color="auto"/>
              <w:left w:val="nil"/>
              <w:bottom w:val="single" w:sz="4" w:space="0" w:color="auto"/>
              <w:right w:val="single" w:sz="4" w:space="0" w:color="auto"/>
            </w:tcBorders>
            <w:shd w:val="clear" w:color="auto" w:fill="auto"/>
            <w:vAlign w:val="center"/>
            <w:hideMark/>
          </w:tcPr>
          <w:p w14:paraId="459EDEF2" w14:textId="77777777" w:rsidR="003A42B5" w:rsidRPr="00875B86" w:rsidRDefault="003A42B5" w:rsidP="004E7FC2">
            <w:pPr>
              <w:rPr>
                <w:sz w:val="22"/>
                <w:szCs w:val="22"/>
              </w:rPr>
            </w:pPr>
            <w:r w:rsidRPr="00875B86">
              <w:rPr>
                <w:sz w:val="22"/>
                <w:szCs w:val="22"/>
              </w:rPr>
              <w:t>Сургутский район, Восточно-Сургутское м/р</w:t>
            </w:r>
          </w:p>
        </w:tc>
      </w:tr>
      <w:tr w:rsidR="00875B86" w:rsidRPr="00875B86" w14:paraId="7DC8715A" w14:textId="77777777" w:rsidTr="004E7FC2">
        <w:trPr>
          <w:trHeight w:val="317"/>
        </w:trPr>
        <w:tc>
          <w:tcPr>
            <w:tcW w:w="5252" w:type="dxa"/>
            <w:tcBorders>
              <w:top w:val="nil"/>
              <w:left w:val="single" w:sz="4" w:space="0" w:color="auto"/>
              <w:bottom w:val="single" w:sz="4" w:space="0" w:color="auto"/>
              <w:right w:val="single" w:sz="4" w:space="0" w:color="auto"/>
            </w:tcBorders>
            <w:shd w:val="clear" w:color="auto" w:fill="auto"/>
            <w:vAlign w:val="center"/>
            <w:hideMark/>
          </w:tcPr>
          <w:p w14:paraId="5AC9821B" w14:textId="77777777" w:rsidR="003A42B5" w:rsidRPr="00875B86" w:rsidRDefault="003A42B5" w:rsidP="004E7FC2">
            <w:pPr>
              <w:rPr>
                <w:sz w:val="22"/>
                <w:szCs w:val="22"/>
              </w:rPr>
            </w:pPr>
            <w:r w:rsidRPr="00875B86">
              <w:rPr>
                <w:sz w:val="22"/>
                <w:szCs w:val="22"/>
              </w:rPr>
              <w:t>Установленная мощность, МВА</w:t>
            </w:r>
          </w:p>
        </w:tc>
        <w:tc>
          <w:tcPr>
            <w:tcW w:w="4603" w:type="dxa"/>
            <w:gridSpan w:val="4"/>
            <w:tcBorders>
              <w:top w:val="single" w:sz="4" w:space="0" w:color="auto"/>
              <w:left w:val="nil"/>
              <w:bottom w:val="single" w:sz="4" w:space="0" w:color="auto"/>
              <w:right w:val="single" w:sz="4" w:space="0" w:color="auto"/>
            </w:tcBorders>
            <w:shd w:val="clear" w:color="auto" w:fill="auto"/>
            <w:vAlign w:val="center"/>
            <w:hideMark/>
          </w:tcPr>
          <w:p w14:paraId="7F9121BE" w14:textId="77777777" w:rsidR="003A42B5" w:rsidRPr="00875B86" w:rsidRDefault="003A42B5" w:rsidP="004E7FC2">
            <w:pPr>
              <w:rPr>
                <w:sz w:val="22"/>
                <w:szCs w:val="22"/>
              </w:rPr>
            </w:pPr>
            <w:r w:rsidRPr="00875B86">
              <w:rPr>
                <w:sz w:val="22"/>
                <w:szCs w:val="22"/>
              </w:rPr>
              <w:t>50</w:t>
            </w:r>
          </w:p>
        </w:tc>
      </w:tr>
      <w:tr w:rsidR="00875B86" w:rsidRPr="00875B86" w14:paraId="17723135" w14:textId="77777777" w:rsidTr="004E7FC2">
        <w:trPr>
          <w:trHeight w:val="317"/>
        </w:trPr>
        <w:tc>
          <w:tcPr>
            <w:tcW w:w="5252" w:type="dxa"/>
            <w:tcBorders>
              <w:top w:val="nil"/>
              <w:left w:val="single" w:sz="4" w:space="0" w:color="auto"/>
              <w:bottom w:val="single" w:sz="4" w:space="0" w:color="auto"/>
              <w:right w:val="single" w:sz="4" w:space="0" w:color="auto"/>
            </w:tcBorders>
            <w:shd w:val="clear" w:color="auto" w:fill="auto"/>
            <w:vAlign w:val="center"/>
            <w:hideMark/>
          </w:tcPr>
          <w:p w14:paraId="0DB1894D" w14:textId="77777777" w:rsidR="003A42B5" w:rsidRPr="00875B86" w:rsidRDefault="003A42B5" w:rsidP="004E7FC2">
            <w:pPr>
              <w:rPr>
                <w:sz w:val="22"/>
                <w:szCs w:val="22"/>
              </w:rPr>
            </w:pPr>
            <w:r w:rsidRPr="00875B86">
              <w:rPr>
                <w:sz w:val="22"/>
                <w:szCs w:val="22"/>
              </w:rPr>
              <w:t>Трансформаторы: тип, количество (ед.), мощность (МВА)</w:t>
            </w:r>
          </w:p>
        </w:tc>
        <w:tc>
          <w:tcPr>
            <w:tcW w:w="4603" w:type="dxa"/>
            <w:gridSpan w:val="4"/>
            <w:tcBorders>
              <w:top w:val="single" w:sz="4" w:space="0" w:color="auto"/>
              <w:left w:val="nil"/>
              <w:bottom w:val="single" w:sz="4" w:space="0" w:color="auto"/>
              <w:right w:val="single" w:sz="4" w:space="0" w:color="auto"/>
            </w:tcBorders>
            <w:shd w:val="clear" w:color="auto" w:fill="auto"/>
            <w:vAlign w:val="center"/>
            <w:hideMark/>
          </w:tcPr>
          <w:p w14:paraId="6EED0F55" w14:textId="77777777" w:rsidR="003A42B5" w:rsidRPr="00875B86" w:rsidRDefault="003A42B5" w:rsidP="004E7FC2">
            <w:pPr>
              <w:rPr>
                <w:sz w:val="22"/>
                <w:szCs w:val="22"/>
              </w:rPr>
            </w:pPr>
            <w:r w:rsidRPr="00875B86">
              <w:rPr>
                <w:sz w:val="22"/>
                <w:szCs w:val="22"/>
              </w:rPr>
              <w:t>ТДТН-25000/110/35/6, 2х25</w:t>
            </w:r>
          </w:p>
        </w:tc>
      </w:tr>
      <w:tr w:rsidR="00875B86" w:rsidRPr="00875B86" w14:paraId="2C4D1AD6" w14:textId="77777777" w:rsidTr="004E7FC2">
        <w:trPr>
          <w:trHeight w:val="317"/>
        </w:trPr>
        <w:tc>
          <w:tcPr>
            <w:tcW w:w="5252" w:type="dxa"/>
            <w:tcBorders>
              <w:top w:val="nil"/>
              <w:left w:val="single" w:sz="4" w:space="0" w:color="auto"/>
              <w:bottom w:val="single" w:sz="4" w:space="0" w:color="auto"/>
              <w:right w:val="single" w:sz="4" w:space="0" w:color="auto"/>
            </w:tcBorders>
            <w:shd w:val="clear" w:color="auto" w:fill="auto"/>
            <w:vAlign w:val="center"/>
            <w:hideMark/>
          </w:tcPr>
          <w:p w14:paraId="12D68584" w14:textId="77777777" w:rsidR="003A42B5" w:rsidRPr="00875B86" w:rsidRDefault="003A42B5" w:rsidP="004E7FC2">
            <w:pPr>
              <w:rPr>
                <w:sz w:val="22"/>
                <w:szCs w:val="22"/>
              </w:rPr>
            </w:pPr>
            <w:r w:rsidRPr="00875B86">
              <w:rPr>
                <w:sz w:val="22"/>
                <w:szCs w:val="22"/>
              </w:rPr>
              <w:t>Год ввода ПС (реконструкция), г.</w:t>
            </w:r>
          </w:p>
        </w:tc>
        <w:tc>
          <w:tcPr>
            <w:tcW w:w="4603" w:type="dxa"/>
            <w:gridSpan w:val="4"/>
            <w:tcBorders>
              <w:top w:val="single" w:sz="4" w:space="0" w:color="auto"/>
              <w:left w:val="nil"/>
              <w:bottom w:val="single" w:sz="4" w:space="0" w:color="auto"/>
              <w:right w:val="single" w:sz="4" w:space="0" w:color="auto"/>
            </w:tcBorders>
            <w:shd w:val="clear" w:color="auto" w:fill="auto"/>
            <w:vAlign w:val="center"/>
            <w:hideMark/>
          </w:tcPr>
          <w:p w14:paraId="4ACCC277" w14:textId="77777777" w:rsidR="003A42B5" w:rsidRPr="00875B86" w:rsidRDefault="003A42B5" w:rsidP="004E7FC2">
            <w:pPr>
              <w:rPr>
                <w:sz w:val="22"/>
                <w:szCs w:val="22"/>
              </w:rPr>
            </w:pPr>
            <w:r w:rsidRPr="00875B86">
              <w:rPr>
                <w:sz w:val="22"/>
                <w:szCs w:val="22"/>
              </w:rPr>
              <w:t>1987</w:t>
            </w:r>
          </w:p>
        </w:tc>
      </w:tr>
      <w:tr w:rsidR="00875B86" w:rsidRPr="00875B86" w14:paraId="05AE0DA9" w14:textId="77777777" w:rsidTr="004E7FC2">
        <w:trPr>
          <w:trHeight w:val="317"/>
        </w:trPr>
        <w:tc>
          <w:tcPr>
            <w:tcW w:w="5252" w:type="dxa"/>
            <w:tcBorders>
              <w:top w:val="nil"/>
              <w:left w:val="single" w:sz="4" w:space="0" w:color="auto"/>
              <w:bottom w:val="nil"/>
              <w:right w:val="single" w:sz="4" w:space="0" w:color="auto"/>
            </w:tcBorders>
            <w:shd w:val="clear" w:color="auto" w:fill="auto"/>
            <w:vAlign w:val="center"/>
            <w:hideMark/>
          </w:tcPr>
          <w:p w14:paraId="250B41C9" w14:textId="77777777" w:rsidR="003A42B5" w:rsidRPr="00875B86" w:rsidRDefault="003A42B5" w:rsidP="004E7FC2">
            <w:pPr>
              <w:rPr>
                <w:sz w:val="22"/>
                <w:szCs w:val="22"/>
              </w:rPr>
            </w:pPr>
            <w:r w:rsidRPr="00875B86">
              <w:rPr>
                <w:sz w:val="22"/>
                <w:szCs w:val="22"/>
              </w:rPr>
              <w:t>Максимальная мощность по результатам контрольных замеров, 19.12.2018 г.</w:t>
            </w:r>
          </w:p>
        </w:tc>
        <w:tc>
          <w:tcPr>
            <w:tcW w:w="952" w:type="dxa"/>
            <w:tcBorders>
              <w:top w:val="nil"/>
              <w:left w:val="nil"/>
              <w:bottom w:val="single" w:sz="4" w:space="0" w:color="auto"/>
              <w:right w:val="single" w:sz="4" w:space="0" w:color="auto"/>
            </w:tcBorders>
            <w:shd w:val="clear" w:color="auto" w:fill="auto"/>
            <w:vAlign w:val="center"/>
            <w:hideMark/>
          </w:tcPr>
          <w:p w14:paraId="3BE77EC8" w14:textId="77777777" w:rsidR="003A42B5" w:rsidRPr="00875B86" w:rsidRDefault="003A42B5" w:rsidP="004E7FC2">
            <w:pPr>
              <w:jc w:val="center"/>
              <w:rPr>
                <w:sz w:val="22"/>
                <w:szCs w:val="22"/>
              </w:rPr>
            </w:pPr>
            <w:r w:rsidRPr="00875B86">
              <w:rPr>
                <w:sz w:val="22"/>
                <w:szCs w:val="22"/>
              </w:rPr>
              <w:t>Р, МВт</w:t>
            </w:r>
          </w:p>
        </w:tc>
        <w:tc>
          <w:tcPr>
            <w:tcW w:w="1134" w:type="dxa"/>
            <w:tcBorders>
              <w:top w:val="nil"/>
              <w:left w:val="nil"/>
              <w:bottom w:val="single" w:sz="4" w:space="0" w:color="auto"/>
              <w:right w:val="single" w:sz="4" w:space="0" w:color="auto"/>
            </w:tcBorders>
            <w:shd w:val="clear" w:color="auto" w:fill="auto"/>
            <w:vAlign w:val="center"/>
            <w:hideMark/>
          </w:tcPr>
          <w:p w14:paraId="3AF7926D" w14:textId="77777777" w:rsidR="003A42B5" w:rsidRPr="00875B86" w:rsidRDefault="003A42B5" w:rsidP="004E7FC2">
            <w:pPr>
              <w:jc w:val="center"/>
              <w:rPr>
                <w:sz w:val="22"/>
                <w:szCs w:val="22"/>
              </w:rPr>
            </w:pPr>
            <w:r w:rsidRPr="00875B86">
              <w:rPr>
                <w:sz w:val="22"/>
                <w:szCs w:val="22"/>
              </w:rPr>
              <w:t>Q, Мвар</w:t>
            </w:r>
          </w:p>
        </w:tc>
        <w:tc>
          <w:tcPr>
            <w:tcW w:w="1134" w:type="dxa"/>
            <w:tcBorders>
              <w:top w:val="nil"/>
              <w:left w:val="nil"/>
              <w:bottom w:val="single" w:sz="4" w:space="0" w:color="auto"/>
              <w:right w:val="single" w:sz="4" w:space="0" w:color="auto"/>
            </w:tcBorders>
            <w:shd w:val="clear" w:color="auto" w:fill="auto"/>
            <w:vAlign w:val="center"/>
            <w:hideMark/>
          </w:tcPr>
          <w:p w14:paraId="46B93C49" w14:textId="77777777" w:rsidR="003A42B5" w:rsidRPr="00875B86" w:rsidRDefault="003A42B5" w:rsidP="004E7FC2">
            <w:pPr>
              <w:jc w:val="center"/>
              <w:rPr>
                <w:sz w:val="22"/>
                <w:szCs w:val="22"/>
              </w:rPr>
            </w:pPr>
            <w:r w:rsidRPr="00875B86">
              <w:rPr>
                <w:sz w:val="22"/>
                <w:szCs w:val="22"/>
              </w:rPr>
              <w:t>S, МВА</w:t>
            </w:r>
          </w:p>
        </w:tc>
        <w:tc>
          <w:tcPr>
            <w:tcW w:w="1383" w:type="dxa"/>
            <w:tcBorders>
              <w:top w:val="nil"/>
              <w:left w:val="nil"/>
              <w:bottom w:val="single" w:sz="4" w:space="0" w:color="auto"/>
              <w:right w:val="single" w:sz="4" w:space="0" w:color="auto"/>
            </w:tcBorders>
            <w:shd w:val="clear" w:color="auto" w:fill="auto"/>
            <w:vAlign w:val="center"/>
            <w:hideMark/>
          </w:tcPr>
          <w:p w14:paraId="4B4A8A72" w14:textId="77777777" w:rsidR="003A42B5" w:rsidRPr="00875B86" w:rsidRDefault="003A42B5" w:rsidP="004E7FC2">
            <w:pPr>
              <w:jc w:val="center"/>
              <w:rPr>
                <w:sz w:val="22"/>
                <w:szCs w:val="22"/>
              </w:rPr>
            </w:pPr>
            <w:r w:rsidRPr="00875B86">
              <w:rPr>
                <w:sz w:val="22"/>
                <w:szCs w:val="22"/>
              </w:rPr>
              <w:t>Всего S, МВА</w:t>
            </w:r>
          </w:p>
        </w:tc>
      </w:tr>
      <w:tr w:rsidR="00875B86" w:rsidRPr="00875B86" w14:paraId="3ECDC987" w14:textId="77777777" w:rsidTr="004E7FC2">
        <w:trPr>
          <w:trHeight w:val="317"/>
        </w:trPr>
        <w:tc>
          <w:tcPr>
            <w:tcW w:w="525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14EC27F" w14:textId="77777777" w:rsidR="003A42B5" w:rsidRPr="00875B86" w:rsidRDefault="003A42B5" w:rsidP="004E7FC2">
            <w:pPr>
              <w:rPr>
                <w:sz w:val="22"/>
                <w:szCs w:val="22"/>
              </w:rPr>
            </w:pPr>
            <w:r w:rsidRPr="00875B86">
              <w:rPr>
                <w:sz w:val="22"/>
                <w:szCs w:val="22"/>
              </w:rPr>
              <w:t>1Т</w:t>
            </w:r>
          </w:p>
        </w:tc>
        <w:tc>
          <w:tcPr>
            <w:tcW w:w="952" w:type="dxa"/>
            <w:tcBorders>
              <w:top w:val="nil"/>
              <w:left w:val="nil"/>
              <w:bottom w:val="single" w:sz="4" w:space="0" w:color="auto"/>
              <w:right w:val="single" w:sz="4" w:space="0" w:color="auto"/>
            </w:tcBorders>
            <w:shd w:val="clear" w:color="auto" w:fill="auto"/>
            <w:vAlign w:val="center"/>
            <w:hideMark/>
          </w:tcPr>
          <w:p w14:paraId="45883B28" w14:textId="77777777" w:rsidR="003A42B5" w:rsidRPr="00875B86" w:rsidRDefault="003A42B5" w:rsidP="004E7FC2">
            <w:pPr>
              <w:jc w:val="right"/>
              <w:rPr>
                <w:sz w:val="22"/>
                <w:szCs w:val="22"/>
              </w:rPr>
            </w:pPr>
            <w:r w:rsidRPr="00875B86">
              <w:rPr>
                <w:sz w:val="22"/>
                <w:szCs w:val="22"/>
              </w:rPr>
              <w:t>11,68</w:t>
            </w:r>
          </w:p>
        </w:tc>
        <w:tc>
          <w:tcPr>
            <w:tcW w:w="1134" w:type="dxa"/>
            <w:tcBorders>
              <w:top w:val="nil"/>
              <w:left w:val="nil"/>
              <w:bottom w:val="single" w:sz="4" w:space="0" w:color="auto"/>
              <w:right w:val="single" w:sz="4" w:space="0" w:color="auto"/>
            </w:tcBorders>
            <w:shd w:val="clear" w:color="auto" w:fill="auto"/>
            <w:vAlign w:val="center"/>
            <w:hideMark/>
          </w:tcPr>
          <w:p w14:paraId="16525024" w14:textId="77777777" w:rsidR="003A42B5" w:rsidRPr="00875B86" w:rsidRDefault="003A42B5" w:rsidP="004E7FC2">
            <w:pPr>
              <w:jc w:val="right"/>
              <w:rPr>
                <w:sz w:val="22"/>
                <w:szCs w:val="22"/>
              </w:rPr>
            </w:pPr>
            <w:r w:rsidRPr="00875B86">
              <w:rPr>
                <w:sz w:val="22"/>
                <w:szCs w:val="22"/>
              </w:rPr>
              <w:t>0,03</w:t>
            </w:r>
          </w:p>
        </w:tc>
        <w:tc>
          <w:tcPr>
            <w:tcW w:w="1134" w:type="dxa"/>
            <w:tcBorders>
              <w:top w:val="nil"/>
              <w:left w:val="nil"/>
              <w:bottom w:val="single" w:sz="4" w:space="0" w:color="auto"/>
              <w:right w:val="single" w:sz="4" w:space="0" w:color="auto"/>
            </w:tcBorders>
            <w:shd w:val="clear" w:color="auto" w:fill="auto"/>
            <w:vAlign w:val="center"/>
            <w:hideMark/>
          </w:tcPr>
          <w:p w14:paraId="6ED93584" w14:textId="77777777" w:rsidR="003A42B5" w:rsidRPr="00875B86" w:rsidRDefault="003A42B5" w:rsidP="004E7FC2">
            <w:pPr>
              <w:jc w:val="right"/>
              <w:rPr>
                <w:sz w:val="22"/>
                <w:szCs w:val="22"/>
              </w:rPr>
            </w:pPr>
            <w:r w:rsidRPr="00875B86">
              <w:rPr>
                <w:sz w:val="22"/>
                <w:szCs w:val="22"/>
              </w:rPr>
              <w:t>11,68</w:t>
            </w:r>
          </w:p>
        </w:tc>
        <w:tc>
          <w:tcPr>
            <w:tcW w:w="1383" w:type="dxa"/>
            <w:vMerge w:val="restart"/>
            <w:tcBorders>
              <w:top w:val="nil"/>
              <w:left w:val="single" w:sz="4" w:space="0" w:color="auto"/>
              <w:bottom w:val="single" w:sz="4" w:space="0" w:color="000000"/>
              <w:right w:val="single" w:sz="4" w:space="0" w:color="auto"/>
            </w:tcBorders>
            <w:shd w:val="clear" w:color="auto" w:fill="auto"/>
            <w:vAlign w:val="center"/>
            <w:hideMark/>
          </w:tcPr>
          <w:p w14:paraId="1DE6EAE3" w14:textId="77777777" w:rsidR="003A42B5" w:rsidRPr="00875B86" w:rsidRDefault="003A42B5" w:rsidP="004E7FC2">
            <w:pPr>
              <w:jc w:val="center"/>
              <w:rPr>
                <w:sz w:val="22"/>
                <w:szCs w:val="22"/>
              </w:rPr>
            </w:pPr>
            <w:r w:rsidRPr="00875B86">
              <w:rPr>
                <w:sz w:val="22"/>
                <w:szCs w:val="22"/>
              </w:rPr>
              <w:t>23,15</w:t>
            </w:r>
          </w:p>
        </w:tc>
      </w:tr>
      <w:tr w:rsidR="00875B86" w:rsidRPr="00875B86" w14:paraId="1F5B711D" w14:textId="77777777" w:rsidTr="004E7FC2">
        <w:trPr>
          <w:cantSplit/>
          <w:trHeight w:val="317"/>
        </w:trPr>
        <w:tc>
          <w:tcPr>
            <w:tcW w:w="5252" w:type="dxa"/>
            <w:tcBorders>
              <w:top w:val="nil"/>
              <w:left w:val="single" w:sz="4" w:space="0" w:color="auto"/>
              <w:bottom w:val="single" w:sz="4" w:space="0" w:color="auto"/>
              <w:right w:val="single" w:sz="4" w:space="0" w:color="auto"/>
            </w:tcBorders>
            <w:shd w:val="clear" w:color="auto" w:fill="auto"/>
            <w:vAlign w:val="center"/>
            <w:hideMark/>
          </w:tcPr>
          <w:p w14:paraId="77B90952" w14:textId="77777777" w:rsidR="003A42B5" w:rsidRPr="00875B86" w:rsidRDefault="003A42B5" w:rsidP="004E7FC2">
            <w:pPr>
              <w:rPr>
                <w:sz w:val="22"/>
                <w:szCs w:val="22"/>
              </w:rPr>
            </w:pPr>
            <w:r w:rsidRPr="00875B86">
              <w:rPr>
                <w:sz w:val="22"/>
                <w:szCs w:val="22"/>
              </w:rPr>
              <w:t>2Т</w:t>
            </w:r>
          </w:p>
        </w:tc>
        <w:tc>
          <w:tcPr>
            <w:tcW w:w="952" w:type="dxa"/>
            <w:tcBorders>
              <w:top w:val="nil"/>
              <w:left w:val="nil"/>
              <w:bottom w:val="single" w:sz="4" w:space="0" w:color="auto"/>
              <w:right w:val="single" w:sz="4" w:space="0" w:color="auto"/>
            </w:tcBorders>
            <w:shd w:val="clear" w:color="auto" w:fill="auto"/>
            <w:vAlign w:val="center"/>
            <w:hideMark/>
          </w:tcPr>
          <w:p w14:paraId="10A7815C" w14:textId="77777777" w:rsidR="003A42B5" w:rsidRPr="00875B86" w:rsidRDefault="003A42B5" w:rsidP="004E7FC2">
            <w:pPr>
              <w:jc w:val="right"/>
              <w:rPr>
                <w:sz w:val="22"/>
                <w:szCs w:val="22"/>
              </w:rPr>
            </w:pPr>
            <w:r w:rsidRPr="00875B86">
              <w:rPr>
                <w:sz w:val="22"/>
                <w:szCs w:val="22"/>
              </w:rPr>
              <w:t>11,44</w:t>
            </w:r>
          </w:p>
        </w:tc>
        <w:tc>
          <w:tcPr>
            <w:tcW w:w="1134" w:type="dxa"/>
            <w:tcBorders>
              <w:top w:val="nil"/>
              <w:left w:val="nil"/>
              <w:bottom w:val="single" w:sz="4" w:space="0" w:color="auto"/>
              <w:right w:val="single" w:sz="4" w:space="0" w:color="auto"/>
            </w:tcBorders>
            <w:shd w:val="clear" w:color="auto" w:fill="auto"/>
            <w:vAlign w:val="center"/>
            <w:hideMark/>
          </w:tcPr>
          <w:p w14:paraId="051A4F90" w14:textId="77777777" w:rsidR="003A42B5" w:rsidRPr="00875B86" w:rsidRDefault="003A42B5" w:rsidP="004E7FC2">
            <w:pPr>
              <w:jc w:val="right"/>
              <w:rPr>
                <w:sz w:val="22"/>
                <w:szCs w:val="22"/>
              </w:rPr>
            </w:pPr>
            <w:r w:rsidRPr="00875B86">
              <w:rPr>
                <w:sz w:val="22"/>
                <w:szCs w:val="22"/>
              </w:rPr>
              <w:t>-0,82</w:t>
            </w:r>
          </w:p>
        </w:tc>
        <w:tc>
          <w:tcPr>
            <w:tcW w:w="1134" w:type="dxa"/>
            <w:tcBorders>
              <w:top w:val="nil"/>
              <w:left w:val="nil"/>
              <w:bottom w:val="single" w:sz="4" w:space="0" w:color="auto"/>
              <w:right w:val="single" w:sz="4" w:space="0" w:color="auto"/>
            </w:tcBorders>
            <w:shd w:val="clear" w:color="auto" w:fill="auto"/>
            <w:vAlign w:val="center"/>
            <w:hideMark/>
          </w:tcPr>
          <w:p w14:paraId="5D6AF012" w14:textId="77777777" w:rsidR="003A42B5" w:rsidRPr="00875B86" w:rsidRDefault="003A42B5" w:rsidP="004E7FC2">
            <w:pPr>
              <w:jc w:val="right"/>
              <w:rPr>
                <w:sz w:val="22"/>
                <w:szCs w:val="22"/>
              </w:rPr>
            </w:pPr>
            <w:r w:rsidRPr="00875B86">
              <w:rPr>
                <w:sz w:val="22"/>
                <w:szCs w:val="22"/>
              </w:rPr>
              <w:t>11,47</w:t>
            </w:r>
          </w:p>
        </w:tc>
        <w:tc>
          <w:tcPr>
            <w:tcW w:w="1383" w:type="dxa"/>
            <w:vMerge/>
            <w:tcBorders>
              <w:top w:val="nil"/>
              <w:left w:val="single" w:sz="4" w:space="0" w:color="auto"/>
              <w:bottom w:val="single" w:sz="4" w:space="0" w:color="000000"/>
              <w:right w:val="single" w:sz="4" w:space="0" w:color="auto"/>
            </w:tcBorders>
            <w:vAlign w:val="center"/>
            <w:hideMark/>
          </w:tcPr>
          <w:p w14:paraId="6A88DB8C" w14:textId="77777777" w:rsidR="003A42B5" w:rsidRPr="00875B86" w:rsidRDefault="003A42B5" w:rsidP="004E7FC2">
            <w:pPr>
              <w:rPr>
                <w:sz w:val="22"/>
                <w:szCs w:val="22"/>
              </w:rPr>
            </w:pPr>
          </w:p>
        </w:tc>
      </w:tr>
      <w:tr w:rsidR="00875B86" w:rsidRPr="00875B86" w14:paraId="37BF1A64" w14:textId="77777777" w:rsidTr="004E7FC2">
        <w:trPr>
          <w:trHeight w:val="317"/>
        </w:trPr>
        <w:tc>
          <w:tcPr>
            <w:tcW w:w="5252" w:type="dxa"/>
            <w:tcBorders>
              <w:top w:val="nil"/>
              <w:left w:val="single" w:sz="4" w:space="0" w:color="auto"/>
              <w:bottom w:val="single" w:sz="4" w:space="0" w:color="auto"/>
              <w:right w:val="single" w:sz="4" w:space="0" w:color="auto"/>
            </w:tcBorders>
            <w:shd w:val="clear" w:color="auto" w:fill="auto"/>
            <w:vAlign w:val="center"/>
            <w:hideMark/>
          </w:tcPr>
          <w:p w14:paraId="120F248E" w14:textId="77777777" w:rsidR="003A42B5" w:rsidRPr="00875B86" w:rsidRDefault="003A42B5" w:rsidP="004E7FC2">
            <w:pPr>
              <w:rPr>
                <w:sz w:val="22"/>
                <w:szCs w:val="22"/>
              </w:rPr>
            </w:pPr>
            <w:r w:rsidRPr="00875B86">
              <w:rPr>
                <w:sz w:val="22"/>
                <w:szCs w:val="22"/>
              </w:rPr>
              <w:t>Профицит, дефицит мощности</w:t>
            </w:r>
          </w:p>
        </w:tc>
        <w:tc>
          <w:tcPr>
            <w:tcW w:w="4603" w:type="dxa"/>
            <w:gridSpan w:val="4"/>
            <w:tcBorders>
              <w:top w:val="single" w:sz="4" w:space="0" w:color="auto"/>
              <w:left w:val="nil"/>
              <w:bottom w:val="single" w:sz="4" w:space="0" w:color="auto"/>
              <w:right w:val="single" w:sz="4" w:space="0" w:color="auto"/>
            </w:tcBorders>
            <w:shd w:val="clear" w:color="auto" w:fill="auto"/>
            <w:vAlign w:val="center"/>
            <w:hideMark/>
          </w:tcPr>
          <w:p w14:paraId="69FA05D8" w14:textId="77777777" w:rsidR="003A42B5" w:rsidRPr="00875B86" w:rsidRDefault="003A42B5" w:rsidP="004E7FC2">
            <w:pPr>
              <w:jc w:val="center"/>
              <w:rPr>
                <w:sz w:val="22"/>
                <w:szCs w:val="22"/>
              </w:rPr>
            </w:pPr>
            <w:r w:rsidRPr="00875B86">
              <w:rPr>
                <w:sz w:val="22"/>
                <w:szCs w:val="22"/>
              </w:rPr>
              <w:t>Текущий резерв/ дефицит мощности, МВА</w:t>
            </w:r>
          </w:p>
        </w:tc>
      </w:tr>
      <w:tr w:rsidR="00875B86" w:rsidRPr="00875B86" w14:paraId="7C42905F" w14:textId="77777777" w:rsidTr="004E7FC2">
        <w:trPr>
          <w:trHeight w:val="317"/>
        </w:trPr>
        <w:tc>
          <w:tcPr>
            <w:tcW w:w="5252" w:type="dxa"/>
            <w:tcBorders>
              <w:top w:val="nil"/>
              <w:left w:val="single" w:sz="4" w:space="0" w:color="auto"/>
              <w:bottom w:val="single" w:sz="4" w:space="0" w:color="auto"/>
              <w:right w:val="single" w:sz="4" w:space="0" w:color="auto"/>
            </w:tcBorders>
            <w:shd w:val="clear" w:color="auto" w:fill="auto"/>
            <w:noWrap/>
            <w:vAlign w:val="center"/>
            <w:hideMark/>
          </w:tcPr>
          <w:p w14:paraId="39644FE3" w14:textId="77777777" w:rsidR="003A42B5" w:rsidRPr="00875B86" w:rsidRDefault="003A42B5" w:rsidP="004E7FC2">
            <w:pPr>
              <w:rPr>
                <w:sz w:val="22"/>
                <w:szCs w:val="22"/>
              </w:rPr>
            </w:pPr>
            <w:r w:rsidRPr="00875B86">
              <w:rPr>
                <w:sz w:val="22"/>
                <w:szCs w:val="22"/>
              </w:rPr>
              <w:t>по результатам контрольных замеров, 21.12.2016</w:t>
            </w:r>
          </w:p>
        </w:tc>
        <w:tc>
          <w:tcPr>
            <w:tcW w:w="4603" w:type="dxa"/>
            <w:gridSpan w:val="4"/>
            <w:tcBorders>
              <w:top w:val="single" w:sz="4" w:space="0" w:color="auto"/>
              <w:left w:val="nil"/>
              <w:bottom w:val="single" w:sz="4" w:space="0" w:color="auto"/>
              <w:right w:val="single" w:sz="4" w:space="0" w:color="000000"/>
            </w:tcBorders>
            <w:shd w:val="clear" w:color="auto" w:fill="auto"/>
            <w:vAlign w:val="center"/>
            <w:hideMark/>
          </w:tcPr>
          <w:p w14:paraId="58597DF9" w14:textId="77777777" w:rsidR="003A42B5" w:rsidRPr="00875B86" w:rsidRDefault="003A42B5" w:rsidP="004E7FC2">
            <w:pPr>
              <w:jc w:val="center"/>
              <w:rPr>
                <w:sz w:val="22"/>
                <w:szCs w:val="22"/>
              </w:rPr>
            </w:pPr>
            <w:r w:rsidRPr="00875B86">
              <w:rPr>
                <w:sz w:val="22"/>
                <w:szCs w:val="22"/>
              </w:rPr>
              <w:t>14,93</w:t>
            </w:r>
          </w:p>
        </w:tc>
      </w:tr>
      <w:tr w:rsidR="00875B86" w:rsidRPr="00875B86" w14:paraId="3D94240C" w14:textId="77777777" w:rsidTr="004E7FC2">
        <w:trPr>
          <w:trHeight w:val="317"/>
        </w:trPr>
        <w:tc>
          <w:tcPr>
            <w:tcW w:w="5252" w:type="dxa"/>
            <w:tcBorders>
              <w:top w:val="nil"/>
              <w:left w:val="single" w:sz="4" w:space="0" w:color="auto"/>
              <w:bottom w:val="single" w:sz="4" w:space="0" w:color="auto"/>
              <w:right w:val="single" w:sz="4" w:space="0" w:color="auto"/>
            </w:tcBorders>
            <w:shd w:val="clear" w:color="auto" w:fill="auto"/>
            <w:noWrap/>
            <w:vAlign w:val="center"/>
            <w:hideMark/>
          </w:tcPr>
          <w:p w14:paraId="20A98154" w14:textId="77777777" w:rsidR="003A42B5" w:rsidRPr="00875B86" w:rsidRDefault="003A42B5" w:rsidP="004E7FC2">
            <w:pPr>
              <w:rPr>
                <w:sz w:val="22"/>
                <w:szCs w:val="22"/>
              </w:rPr>
            </w:pPr>
            <w:r w:rsidRPr="00875B86">
              <w:rPr>
                <w:sz w:val="22"/>
                <w:szCs w:val="22"/>
              </w:rPr>
              <w:t xml:space="preserve">по результатам контрольных замеров, 28.12.2018 </w:t>
            </w:r>
          </w:p>
        </w:tc>
        <w:tc>
          <w:tcPr>
            <w:tcW w:w="4603" w:type="dxa"/>
            <w:gridSpan w:val="4"/>
            <w:tcBorders>
              <w:top w:val="single" w:sz="4" w:space="0" w:color="auto"/>
              <w:left w:val="nil"/>
              <w:bottom w:val="single" w:sz="4" w:space="0" w:color="auto"/>
              <w:right w:val="single" w:sz="4" w:space="0" w:color="000000"/>
            </w:tcBorders>
            <w:shd w:val="clear" w:color="auto" w:fill="auto"/>
            <w:vAlign w:val="center"/>
            <w:hideMark/>
          </w:tcPr>
          <w:p w14:paraId="21D32DE3" w14:textId="77777777" w:rsidR="003A42B5" w:rsidRPr="00875B86" w:rsidRDefault="003A42B5" w:rsidP="004E7FC2">
            <w:pPr>
              <w:jc w:val="center"/>
              <w:rPr>
                <w:sz w:val="22"/>
                <w:szCs w:val="22"/>
              </w:rPr>
            </w:pPr>
            <w:r w:rsidRPr="00875B86">
              <w:rPr>
                <w:sz w:val="22"/>
                <w:szCs w:val="22"/>
              </w:rPr>
              <w:t>3,33</w:t>
            </w:r>
          </w:p>
        </w:tc>
      </w:tr>
      <w:tr w:rsidR="00875B86" w:rsidRPr="00875B86" w14:paraId="42F4BC03" w14:textId="77777777" w:rsidTr="004E7FC2">
        <w:trPr>
          <w:trHeight w:val="317"/>
        </w:trPr>
        <w:tc>
          <w:tcPr>
            <w:tcW w:w="5252" w:type="dxa"/>
            <w:tcBorders>
              <w:top w:val="nil"/>
              <w:left w:val="single" w:sz="4" w:space="0" w:color="auto"/>
              <w:bottom w:val="single" w:sz="4" w:space="0" w:color="auto"/>
              <w:right w:val="single" w:sz="4" w:space="0" w:color="auto"/>
            </w:tcBorders>
            <w:shd w:val="clear" w:color="auto" w:fill="auto"/>
            <w:vAlign w:val="center"/>
            <w:hideMark/>
          </w:tcPr>
          <w:p w14:paraId="7737BE3E" w14:textId="77777777" w:rsidR="003A42B5" w:rsidRPr="00875B86" w:rsidRDefault="003A42B5" w:rsidP="004E7FC2">
            <w:pPr>
              <w:rPr>
                <w:sz w:val="22"/>
                <w:szCs w:val="22"/>
              </w:rPr>
            </w:pPr>
            <w:r w:rsidRPr="00875B86">
              <w:rPr>
                <w:sz w:val="22"/>
                <w:szCs w:val="22"/>
              </w:rPr>
              <w:t>Наименование центра питания</w:t>
            </w:r>
          </w:p>
        </w:tc>
        <w:tc>
          <w:tcPr>
            <w:tcW w:w="4603" w:type="dxa"/>
            <w:gridSpan w:val="4"/>
            <w:tcBorders>
              <w:top w:val="single" w:sz="4" w:space="0" w:color="auto"/>
              <w:left w:val="nil"/>
              <w:bottom w:val="single" w:sz="4" w:space="0" w:color="auto"/>
              <w:right w:val="single" w:sz="4" w:space="0" w:color="auto"/>
            </w:tcBorders>
            <w:shd w:val="clear" w:color="auto" w:fill="auto"/>
            <w:vAlign w:val="center"/>
            <w:hideMark/>
          </w:tcPr>
          <w:p w14:paraId="308A4138" w14:textId="77777777" w:rsidR="003A42B5" w:rsidRPr="00875B86" w:rsidRDefault="003A42B5" w:rsidP="004E7FC2">
            <w:pPr>
              <w:rPr>
                <w:b/>
                <w:sz w:val="22"/>
                <w:szCs w:val="22"/>
              </w:rPr>
            </w:pPr>
            <w:r w:rsidRPr="00875B86">
              <w:rPr>
                <w:b/>
                <w:sz w:val="22"/>
                <w:szCs w:val="22"/>
              </w:rPr>
              <w:t>ПС 110/10/10 кВ Университет</w:t>
            </w:r>
          </w:p>
        </w:tc>
      </w:tr>
      <w:tr w:rsidR="00875B86" w:rsidRPr="00875B86" w14:paraId="6FECE72A" w14:textId="77777777" w:rsidTr="004E7FC2">
        <w:trPr>
          <w:trHeight w:val="317"/>
        </w:trPr>
        <w:tc>
          <w:tcPr>
            <w:tcW w:w="5252" w:type="dxa"/>
            <w:tcBorders>
              <w:top w:val="nil"/>
              <w:left w:val="single" w:sz="4" w:space="0" w:color="auto"/>
              <w:bottom w:val="single" w:sz="4" w:space="0" w:color="auto"/>
              <w:right w:val="single" w:sz="4" w:space="0" w:color="auto"/>
            </w:tcBorders>
            <w:shd w:val="clear" w:color="auto" w:fill="auto"/>
            <w:vAlign w:val="center"/>
            <w:hideMark/>
          </w:tcPr>
          <w:p w14:paraId="41DDA18C" w14:textId="77777777" w:rsidR="003A42B5" w:rsidRPr="00875B86" w:rsidRDefault="003A42B5" w:rsidP="004E7FC2">
            <w:pPr>
              <w:rPr>
                <w:sz w:val="22"/>
                <w:szCs w:val="22"/>
              </w:rPr>
            </w:pPr>
            <w:r w:rsidRPr="00875B86">
              <w:rPr>
                <w:sz w:val="22"/>
                <w:szCs w:val="22"/>
              </w:rPr>
              <w:t>Электросетевая организация</w:t>
            </w:r>
          </w:p>
        </w:tc>
        <w:tc>
          <w:tcPr>
            <w:tcW w:w="4603" w:type="dxa"/>
            <w:gridSpan w:val="4"/>
            <w:tcBorders>
              <w:top w:val="single" w:sz="4" w:space="0" w:color="auto"/>
              <w:left w:val="nil"/>
              <w:bottom w:val="single" w:sz="4" w:space="0" w:color="auto"/>
              <w:right w:val="single" w:sz="4" w:space="0" w:color="auto"/>
            </w:tcBorders>
            <w:shd w:val="clear" w:color="auto" w:fill="auto"/>
            <w:vAlign w:val="center"/>
            <w:hideMark/>
          </w:tcPr>
          <w:p w14:paraId="6E8B4542" w14:textId="77777777" w:rsidR="003A42B5" w:rsidRPr="00875B86" w:rsidRDefault="003A42B5" w:rsidP="004E7FC2">
            <w:pPr>
              <w:rPr>
                <w:sz w:val="22"/>
                <w:szCs w:val="22"/>
              </w:rPr>
            </w:pPr>
            <w:r w:rsidRPr="00875B86">
              <w:rPr>
                <w:sz w:val="22"/>
                <w:szCs w:val="22"/>
              </w:rPr>
              <w:t>ООО «СГЭС»</w:t>
            </w:r>
          </w:p>
        </w:tc>
      </w:tr>
      <w:tr w:rsidR="00875B86" w:rsidRPr="00875B86" w14:paraId="79883F86" w14:textId="77777777" w:rsidTr="004E7FC2">
        <w:trPr>
          <w:trHeight w:val="317"/>
        </w:trPr>
        <w:tc>
          <w:tcPr>
            <w:tcW w:w="5252" w:type="dxa"/>
            <w:tcBorders>
              <w:top w:val="nil"/>
              <w:left w:val="single" w:sz="4" w:space="0" w:color="auto"/>
              <w:bottom w:val="single" w:sz="4" w:space="0" w:color="auto"/>
              <w:right w:val="single" w:sz="4" w:space="0" w:color="auto"/>
            </w:tcBorders>
            <w:shd w:val="clear" w:color="auto" w:fill="auto"/>
            <w:vAlign w:val="center"/>
            <w:hideMark/>
          </w:tcPr>
          <w:p w14:paraId="6E6D2F90" w14:textId="77777777" w:rsidR="003A42B5" w:rsidRPr="00875B86" w:rsidRDefault="003A42B5" w:rsidP="004E7FC2">
            <w:pPr>
              <w:rPr>
                <w:sz w:val="22"/>
                <w:szCs w:val="22"/>
              </w:rPr>
            </w:pPr>
            <w:r w:rsidRPr="00875B86">
              <w:rPr>
                <w:sz w:val="22"/>
                <w:szCs w:val="22"/>
              </w:rPr>
              <w:t>Место расположения</w:t>
            </w:r>
          </w:p>
        </w:tc>
        <w:tc>
          <w:tcPr>
            <w:tcW w:w="4603" w:type="dxa"/>
            <w:gridSpan w:val="4"/>
            <w:tcBorders>
              <w:top w:val="single" w:sz="4" w:space="0" w:color="auto"/>
              <w:left w:val="nil"/>
              <w:bottom w:val="single" w:sz="4" w:space="0" w:color="auto"/>
              <w:right w:val="single" w:sz="4" w:space="0" w:color="auto"/>
            </w:tcBorders>
            <w:shd w:val="clear" w:color="auto" w:fill="auto"/>
            <w:vAlign w:val="center"/>
            <w:hideMark/>
          </w:tcPr>
          <w:p w14:paraId="6DC6AA82" w14:textId="77777777" w:rsidR="003A42B5" w:rsidRPr="00875B86" w:rsidRDefault="003A42B5" w:rsidP="004E7FC2">
            <w:pPr>
              <w:rPr>
                <w:sz w:val="22"/>
                <w:szCs w:val="22"/>
              </w:rPr>
            </w:pPr>
            <w:r w:rsidRPr="00875B86">
              <w:rPr>
                <w:sz w:val="22"/>
                <w:szCs w:val="22"/>
              </w:rPr>
              <w:t>город Сургут, ул.30 лет Победы</w:t>
            </w:r>
          </w:p>
        </w:tc>
      </w:tr>
      <w:tr w:rsidR="00875B86" w:rsidRPr="00875B86" w14:paraId="3A206E43" w14:textId="77777777" w:rsidTr="004E7FC2">
        <w:trPr>
          <w:trHeight w:val="317"/>
        </w:trPr>
        <w:tc>
          <w:tcPr>
            <w:tcW w:w="5252" w:type="dxa"/>
            <w:tcBorders>
              <w:top w:val="nil"/>
              <w:left w:val="single" w:sz="4" w:space="0" w:color="auto"/>
              <w:bottom w:val="single" w:sz="4" w:space="0" w:color="auto"/>
              <w:right w:val="single" w:sz="4" w:space="0" w:color="auto"/>
            </w:tcBorders>
            <w:shd w:val="clear" w:color="auto" w:fill="auto"/>
            <w:vAlign w:val="center"/>
            <w:hideMark/>
          </w:tcPr>
          <w:p w14:paraId="7AF9F315" w14:textId="77777777" w:rsidR="003A42B5" w:rsidRPr="00875B86" w:rsidRDefault="003A42B5" w:rsidP="004E7FC2">
            <w:pPr>
              <w:rPr>
                <w:sz w:val="22"/>
                <w:szCs w:val="22"/>
              </w:rPr>
            </w:pPr>
            <w:r w:rsidRPr="00875B86">
              <w:rPr>
                <w:sz w:val="22"/>
                <w:szCs w:val="22"/>
              </w:rPr>
              <w:t>Установленная мощность, МВА</w:t>
            </w:r>
          </w:p>
        </w:tc>
        <w:tc>
          <w:tcPr>
            <w:tcW w:w="4603" w:type="dxa"/>
            <w:gridSpan w:val="4"/>
            <w:tcBorders>
              <w:top w:val="single" w:sz="4" w:space="0" w:color="auto"/>
              <w:left w:val="nil"/>
              <w:bottom w:val="single" w:sz="4" w:space="0" w:color="auto"/>
              <w:right w:val="single" w:sz="4" w:space="0" w:color="auto"/>
            </w:tcBorders>
            <w:shd w:val="clear" w:color="auto" w:fill="auto"/>
            <w:vAlign w:val="center"/>
            <w:hideMark/>
          </w:tcPr>
          <w:p w14:paraId="61EF7320" w14:textId="77777777" w:rsidR="003A42B5" w:rsidRPr="00875B86" w:rsidRDefault="003A42B5" w:rsidP="004E7FC2">
            <w:pPr>
              <w:rPr>
                <w:sz w:val="22"/>
                <w:szCs w:val="22"/>
              </w:rPr>
            </w:pPr>
            <w:r w:rsidRPr="00875B86">
              <w:rPr>
                <w:sz w:val="22"/>
                <w:szCs w:val="22"/>
              </w:rPr>
              <w:t>80</w:t>
            </w:r>
          </w:p>
        </w:tc>
      </w:tr>
      <w:tr w:rsidR="00875B86" w:rsidRPr="00875B86" w14:paraId="16C8D6CB" w14:textId="77777777" w:rsidTr="004E7FC2">
        <w:trPr>
          <w:trHeight w:val="317"/>
        </w:trPr>
        <w:tc>
          <w:tcPr>
            <w:tcW w:w="5252" w:type="dxa"/>
            <w:tcBorders>
              <w:top w:val="nil"/>
              <w:left w:val="single" w:sz="4" w:space="0" w:color="auto"/>
              <w:bottom w:val="single" w:sz="4" w:space="0" w:color="auto"/>
              <w:right w:val="single" w:sz="4" w:space="0" w:color="auto"/>
            </w:tcBorders>
            <w:shd w:val="clear" w:color="auto" w:fill="auto"/>
            <w:vAlign w:val="center"/>
            <w:hideMark/>
          </w:tcPr>
          <w:p w14:paraId="0932DFCD" w14:textId="77777777" w:rsidR="003A42B5" w:rsidRPr="00875B86" w:rsidRDefault="003A42B5" w:rsidP="004E7FC2">
            <w:pPr>
              <w:rPr>
                <w:sz w:val="22"/>
                <w:szCs w:val="22"/>
              </w:rPr>
            </w:pPr>
            <w:r w:rsidRPr="00875B86">
              <w:rPr>
                <w:sz w:val="22"/>
                <w:szCs w:val="22"/>
              </w:rPr>
              <w:t>Трансформаторы: тип, количество (ед.), мощность (МВА)</w:t>
            </w:r>
          </w:p>
        </w:tc>
        <w:tc>
          <w:tcPr>
            <w:tcW w:w="4603" w:type="dxa"/>
            <w:gridSpan w:val="4"/>
            <w:tcBorders>
              <w:top w:val="single" w:sz="4" w:space="0" w:color="auto"/>
              <w:left w:val="nil"/>
              <w:bottom w:val="single" w:sz="4" w:space="0" w:color="auto"/>
              <w:right w:val="single" w:sz="4" w:space="0" w:color="auto"/>
            </w:tcBorders>
            <w:shd w:val="clear" w:color="auto" w:fill="auto"/>
            <w:vAlign w:val="center"/>
            <w:hideMark/>
          </w:tcPr>
          <w:p w14:paraId="7FC07EAE" w14:textId="77777777" w:rsidR="003A42B5" w:rsidRPr="00875B86" w:rsidRDefault="003A42B5" w:rsidP="004E7FC2">
            <w:pPr>
              <w:rPr>
                <w:sz w:val="22"/>
                <w:szCs w:val="22"/>
              </w:rPr>
            </w:pPr>
            <w:r w:rsidRPr="00875B86">
              <w:rPr>
                <w:sz w:val="22"/>
                <w:szCs w:val="22"/>
              </w:rPr>
              <w:t>ТРДН-40000/110/10/10, 2х40</w:t>
            </w:r>
          </w:p>
        </w:tc>
      </w:tr>
      <w:tr w:rsidR="00875B86" w:rsidRPr="00875B86" w14:paraId="68E35392" w14:textId="77777777" w:rsidTr="004E7FC2">
        <w:trPr>
          <w:trHeight w:val="317"/>
        </w:trPr>
        <w:tc>
          <w:tcPr>
            <w:tcW w:w="5252" w:type="dxa"/>
            <w:tcBorders>
              <w:top w:val="nil"/>
              <w:left w:val="single" w:sz="4" w:space="0" w:color="auto"/>
              <w:bottom w:val="single" w:sz="4" w:space="0" w:color="auto"/>
              <w:right w:val="single" w:sz="4" w:space="0" w:color="auto"/>
            </w:tcBorders>
            <w:shd w:val="clear" w:color="auto" w:fill="auto"/>
            <w:vAlign w:val="center"/>
            <w:hideMark/>
          </w:tcPr>
          <w:p w14:paraId="31E4EDB5" w14:textId="77777777" w:rsidR="003A42B5" w:rsidRPr="00875B86" w:rsidRDefault="003A42B5" w:rsidP="004E7FC2">
            <w:pPr>
              <w:rPr>
                <w:sz w:val="22"/>
                <w:szCs w:val="22"/>
              </w:rPr>
            </w:pPr>
            <w:r w:rsidRPr="00875B86">
              <w:rPr>
                <w:sz w:val="22"/>
                <w:szCs w:val="22"/>
              </w:rPr>
              <w:t>Год ввода ПС (реконструкция), г.</w:t>
            </w:r>
          </w:p>
        </w:tc>
        <w:tc>
          <w:tcPr>
            <w:tcW w:w="4603" w:type="dxa"/>
            <w:gridSpan w:val="4"/>
            <w:tcBorders>
              <w:top w:val="single" w:sz="4" w:space="0" w:color="auto"/>
              <w:left w:val="nil"/>
              <w:bottom w:val="single" w:sz="4" w:space="0" w:color="auto"/>
              <w:right w:val="single" w:sz="4" w:space="0" w:color="auto"/>
            </w:tcBorders>
            <w:shd w:val="clear" w:color="auto" w:fill="auto"/>
            <w:vAlign w:val="center"/>
            <w:hideMark/>
          </w:tcPr>
          <w:p w14:paraId="368008EE" w14:textId="77777777" w:rsidR="003A42B5" w:rsidRPr="00875B86" w:rsidRDefault="003A42B5" w:rsidP="004E7FC2">
            <w:pPr>
              <w:rPr>
                <w:sz w:val="22"/>
                <w:szCs w:val="22"/>
              </w:rPr>
            </w:pPr>
            <w:r w:rsidRPr="00875B86">
              <w:rPr>
                <w:sz w:val="22"/>
                <w:szCs w:val="22"/>
              </w:rPr>
              <w:t>2009</w:t>
            </w:r>
          </w:p>
        </w:tc>
      </w:tr>
      <w:tr w:rsidR="00875B86" w:rsidRPr="00875B86" w14:paraId="2C94C900" w14:textId="77777777" w:rsidTr="004E7FC2">
        <w:trPr>
          <w:trHeight w:val="317"/>
        </w:trPr>
        <w:tc>
          <w:tcPr>
            <w:tcW w:w="5252" w:type="dxa"/>
            <w:tcBorders>
              <w:top w:val="nil"/>
              <w:left w:val="single" w:sz="4" w:space="0" w:color="auto"/>
              <w:bottom w:val="nil"/>
              <w:right w:val="single" w:sz="4" w:space="0" w:color="auto"/>
            </w:tcBorders>
            <w:shd w:val="clear" w:color="auto" w:fill="auto"/>
            <w:vAlign w:val="center"/>
            <w:hideMark/>
          </w:tcPr>
          <w:p w14:paraId="740A0252" w14:textId="77777777" w:rsidR="003A42B5" w:rsidRPr="00875B86" w:rsidRDefault="003A42B5" w:rsidP="004E7FC2">
            <w:pPr>
              <w:rPr>
                <w:sz w:val="22"/>
                <w:szCs w:val="22"/>
              </w:rPr>
            </w:pPr>
            <w:r w:rsidRPr="00875B86">
              <w:rPr>
                <w:sz w:val="22"/>
                <w:szCs w:val="22"/>
              </w:rPr>
              <w:t>Максимальная мощность по результатам контрольных замеров, 19.12.2018 г.</w:t>
            </w:r>
          </w:p>
        </w:tc>
        <w:tc>
          <w:tcPr>
            <w:tcW w:w="952" w:type="dxa"/>
            <w:tcBorders>
              <w:top w:val="nil"/>
              <w:left w:val="nil"/>
              <w:bottom w:val="single" w:sz="4" w:space="0" w:color="auto"/>
              <w:right w:val="single" w:sz="4" w:space="0" w:color="auto"/>
            </w:tcBorders>
            <w:shd w:val="clear" w:color="auto" w:fill="auto"/>
            <w:vAlign w:val="center"/>
            <w:hideMark/>
          </w:tcPr>
          <w:p w14:paraId="3F07EE6A" w14:textId="77777777" w:rsidR="003A42B5" w:rsidRPr="00875B86" w:rsidRDefault="003A42B5" w:rsidP="004E7FC2">
            <w:pPr>
              <w:jc w:val="center"/>
              <w:rPr>
                <w:sz w:val="22"/>
                <w:szCs w:val="22"/>
              </w:rPr>
            </w:pPr>
            <w:r w:rsidRPr="00875B86">
              <w:rPr>
                <w:sz w:val="22"/>
                <w:szCs w:val="22"/>
              </w:rPr>
              <w:t>Р, МВт</w:t>
            </w:r>
          </w:p>
        </w:tc>
        <w:tc>
          <w:tcPr>
            <w:tcW w:w="1134" w:type="dxa"/>
            <w:tcBorders>
              <w:top w:val="nil"/>
              <w:left w:val="nil"/>
              <w:bottom w:val="single" w:sz="4" w:space="0" w:color="auto"/>
              <w:right w:val="single" w:sz="4" w:space="0" w:color="auto"/>
            </w:tcBorders>
            <w:shd w:val="clear" w:color="auto" w:fill="auto"/>
            <w:vAlign w:val="center"/>
            <w:hideMark/>
          </w:tcPr>
          <w:p w14:paraId="2E521E44" w14:textId="77777777" w:rsidR="003A42B5" w:rsidRPr="00875B86" w:rsidRDefault="003A42B5" w:rsidP="004E7FC2">
            <w:pPr>
              <w:jc w:val="center"/>
              <w:rPr>
                <w:sz w:val="22"/>
                <w:szCs w:val="22"/>
              </w:rPr>
            </w:pPr>
            <w:r w:rsidRPr="00875B86">
              <w:rPr>
                <w:sz w:val="22"/>
                <w:szCs w:val="22"/>
              </w:rPr>
              <w:t>Q, Мвар</w:t>
            </w:r>
          </w:p>
        </w:tc>
        <w:tc>
          <w:tcPr>
            <w:tcW w:w="1134" w:type="dxa"/>
            <w:tcBorders>
              <w:top w:val="nil"/>
              <w:left w:val="nil"/>
              <w:bottom w:val="single" w:sz="4" w:space="0" w:color="auto"/>
              <w:right w:val="single" w:sz="4" w:space="0" w:color="auto"/>
            </w:tcBorders>
            <w:shd w:val="clear" w:color="auto" w:fill="auto"/>
            <w:vAlign w:val="center"/>
            <w:hideMark/>
          </w:tcPr>
          <w:p w14:paraId="1F5FF4AA" w14:textId="77777777" w:rsidR="003A42B5" w:rsidRPr="00875B86" w:rsidRDefault="003A42B5" w:rsidP="004E7FC2">
            <w:pPr>
              <w:jc w:val="center"/>
              <w:rPr>
                <w:sz w:val="22"/>
                <w:szCs w:val="22"/>
              </w:rPr>
            </w:pPr>
            <w:r w:rsidRPr="00875B86">
              <w:rPr>
                <w:sz w:val="22"/>
                <w:szCs w:val="22"/>
              </w:rPr>
              <w:t>S, МВА</w:t>
            </w:r>
          </w:p>
        </w:tc>
        <w:tc>
          <w:tcPr>
            <w:tcW w:w="1383" w:type="dxa"/>
            <w:tcBorders>
              <w:top w:val="nil"/>
              <w:left w:val="nil"/>
              <w:bottom w:val="single" w:sz="4" w:space="0" w:color="auto"/>
              <w:right w:val="single" w:sz="4" w:space="0" w:color="auto"/>
            </w:tcBorders>
            <w:shd w:val="clear" w:color="auto" w:fill="auto"/>
            <w:vAlign w:val="center"/>
            <w:hideMark/>
          </w:tcPr>
          <w:p w14:paraId="3F39EF0E" w14:textId="77777777" w:rsidR="003A42B5" w:rsidRPr="00875B86" w:rsidRDefault="003A42B5" w:rsidP="004E7FC2">
            <w:pPr>
              <w:jc w:val="center"/>
              <w:rPr>
                <w:sz w:val="22"/>
                <w:szCs w:val="22"/>
              </w:rPr>
            </w:pPr>
            <w:r w:rsidRPr="00875B86">
              <w:rPr>
                <w:sz w:val="22"/>
                <w:szCs w:val="22"/>
              </w:rPr>
              <w:t>Всего S, МВА</w:t>
            </w:r>
          </w:p>
        </w:tc>
      </w:tr>
      <w:tr w:rsidR="00875B86" w:rsidRPr="00875B86" w14:paraId="4D9EB2B9" w14:textId="77777777" w:rsidTr="004E7FC2">
        <w:trPr>
          <w:trHeight w:val="317"/>
        </w:trPr>
        <w:tc>
          <w:tcPr>
            <w:tcW w:w="525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EFC177" w14:textId="77777777" w:rsidR="003A42B5" w:rsidRPr="00875B86" w:rsidRDefault="003A42B5" w:rsidP="004E7FC2">
            <w:pPr>
              <w:rPr>
                <w:sz w:val="22"/>
                <w:szCs w:val="22"/>
              </w:rPr>
            </w:pPr>
            <w:r w:rsidRPr="00875B86">
              <w:rPr>
                <w:sz w:val="22"/>
                <w:szCs w:val="22"/>
              </w:rPr>
              <w:t>1Т</w:t>
            </w:r>
          </w:p>
        </w:tc>
        <w:tc>
          <w:tcPr>
            <w:tcW w:w="952" w:type="dxa"/>
            <w:tcBorders>
              <w:top w:val="nil"/>
              <w:left w:val="nil"/>
              <w:bottom w:val="single" w:sz="4" w:space="0" w:color="auto"/>
              <w:right w:val="single" w:sz="4" w:space="0" w:color="auto"/>
            </w:tcBorders>
            <w:shd w:val="clear" w:color="auto" w:fill="auto"/>
            <w:vAlign w:val="center"/>
            <w:hideMark/>
          </w:tcPr>
          <w:p w14:paraId="22DDE27A" w14:textId="77777777" w:rsidR="003A42B5" w:rsidRPr="00875B86" w:rsidRDefault="003A42B5" w:rsidP="004E7FC2">
            <w:pPr>
              <w:jc w:val="right"/>
              <w:rPr>
                <w:sz w:val="22"/>
                <w:szCs w:val="22"/>
              </w:rPr>
            </w:pPr>
            <w:r w:rsidRPr="00875B86">
              <w:rPr>
                <w:sz w:val="22"/>
                <w:szCs w:val="22"/>
              </w:rPr>
              <w:t>3,24</w:t>
            </w:r>
          </w:p>
        </w:tc>
        <w:tc>
          <w:tcPr>
            <w:tcW w:w="1134" w:type="dxa"/>
            <w:tcBorders>
              <w:top w:val="nil"/>
              <w:left w:val="nil"/>
              <w:bottom w:val="single" w:sz="4" w:space="0" w:color="auto"/>
              <w:right w:val="single" w:sz="4" w:space="0" w:color="auto"/>
            </w:tcBorders>
            <w:shd w:val="clear" w:color="auto" w:fill="auto"/>
            <w:vAlign w:val="center"/>
            <w:hideMark/>
          </w:tcPr>
          <w:p w14:paraId="3546198B" w14:textId="77777777" w:rsidR="003A42B5" w:rsidRPr="00875B86" w:rsidRDefault="003A42B5" w:rsidP="004E7FC2">
            <w:pPr>
              <w:jc w:val="right"/>
              <w:rPr>
                <w:sz w:val="22"/>
                <w:szCs w:val="22"/>
              </w:rPr>
            </w:pPr>
            <w:r w:rsidRPr="00875B86">
              <w:rPr>
                <w:sz w:val="22"/>
                <w:szCs w:val="22"/>
              </w:rPr>
              <w:t>0,05</w:t>
            </w:r>
          </w:p>
        </w:tc>
        <w:tc>
          <w:tcPr>
            <w:tcW w:w="1134" w:type="dxa"/>
            <w:tcBorders>
              <w:top w:val="nil"/>
              <w:left w:val="nil"/>
              <w:bottom w:val="single" w:sz="4" w:space="0" w:color="auto"/>
              <w:right w:val="single" w:sz="4" w:space="0" w:color="auto"/>
            </w:tcBorders>
            <w:shd w:val="clear" w:color="auto" w:fill="auto"/>
            <w:vAlign w:val="center"/>
            <w:hideMark/>
          </w:tcPr>
          <w:p w14:paraId="5D4EBE50" w14:textId="77777777" w:rsidR="003A42B5" w:rsidRPr="00875B86" w:rsidRDefault="003A42B5" w:rsidP="004E7FC2">
            <w:pPr>
              <w:jc w:val="right"/>
              <w:rPr>
                <w:sz w:val="22"/>
                <w:szCs w:val="22"/>
              </w:rPr>
            </w:pPr>
            <w:r w:rsidRPr="00875B86">
              <w:rPr>
                <w:sz w:val="22"/>
                <w:szCs w:val="22"/>
              </w:rPr>
              <w:t>3,24</w:t>
            </w:r>
          </w:p>
        </w:tc>
        <w:tc>
          <w:tcPr>
            <w:tcW w:w="1383" w:type="dxa"/>
            <w:vMerge w:val="restart"/>
            <w:tcBorders>
              <w:top w:val="nil"/>
              <w:left w:val="single" w:sz="4" w:space="0" w:color="auto"/>
              <w:bottom w:val="single" w:sz="4" w:space="0" w:color="000000"/>
              <w:right w:val="single" w:sz="4" w:space="0" w:color="auto"/>
            </w:tcBorders>
            <w:shd w:val="clear" w:color="auto" w:fill="auto"/>
            <w:vAlign w:val="center"/>
            <w:hideMark/>
          </w:tcPr>
          <w:p w14:paraId="30E7F495" w14:textId="77777777" w:rsidR="003A42B5" w:rsidRPr="00875B86" w:rsidRDefault="003A42B5" w:rsidP="004E7FC2">
            <w:pPr>
              <w:jc w:val="center"/>
              <w:rPr>
                <w:sz w:val="22"/>
                <w:szCs w:val="22"/>
              </w:rPr>
            </w:pPr>
            <w:r w:rsidRPr="00875B86">
              <w:rPr>
                <w:sz w:val="22"/>
                <w:szCs w:val="22"/>
              </w:rPr>
              <w:t>6,59</w:t>
            </w:r>
          </w:p>
        </w:tc>
      </w:tr>
      <w:tr w:rsidR="00875B86" w:rsidRPr="00875B86" w14:paraId="03FA090F" w14:textId="77777777" w:rsidTr="004E7FC2">
        <w:trPr>
          <w:trHeight w:val="317"/>
        </w:trPr>
        <w:tc>
          <w:tcPr>
            <w:tcW w:w="5252" w:type="dxa"/>
            <w:tcBorders>
              <w:top w:val="nil"/>
              <w:left w:val="single" w:sz="4" w:space="0" w:color="auto"/>
              <w:bottom w:val="single" w:sz="4" w:space="0" w:color="auto"/>
              <w:right w:val="single" w:sz="4" w:space="0" w:color="auto"/>
            </w:tcBorders>
            <w:shd w:val="clear" w:color="auto" w:fill="auto"/>
            <w:vAlign w:val="center"/>
            <w:hideMark/>
          </w:tcPr>
          <w:p w14:paraId="5C3B3EB1" w14:textId="77777777" w:rsidR="003A42B5" w:rsidRPr="00875B86" w:rsidRDefault="003A42B5" w:rsidP="004E7FC2">
            <w:pPr>
              <w:rPr>
                <w:sz w:val="22"/>
                <w:szCs w:val="22"/>
              </w:rPr>
            </w:pPr>
            <w:r w:rsidRPr="00875B86">
              <w:rPr>
                <w:sz w:val="22"/>
                <w:szCs w:val="22"/>
              </w:rPr>
              <w:t>2Т</w:t>
            </w:r>
          </w:p>
        </w:tc>
        <w:tc>
          <w:tcPr>
            <w:tcW w:w="952" w:type="dxa"/>
            <w:tcBorders>
              <w:top w:val="nil"/>
              <w:left w:val="nil"/>
              <w:bottom w:val="single" w:sz="4" w:space="0" w:color="auto"/>
              <w:right w:val="single" w:sz="4" w:space="0" w:color="auto"/>
            </w:tcBorders>
            <w:shd w:val="clear" w:color="auto" w:fill="auto"/>
            <w:vAlign w:val="center"/>
            <w:hideMark/>
          </w:tcPr>
          <w:p w14:paraId="67E1042F" w14:textId="77777777" w:rsidR="003A42B5" w:rsidRPr="00875B86" w:rsidRDefault="003A42B5" w:rsidP="004E7FC2">
            <w:pPr>
              <w:jc w:val="right"/>
              <w:rPr>
                <w:sz w:val="22"/>
                <w:szCs w:val="22"/>
              </w:rPr>
            </w:pPr>
            <w:r w:rsidRPr="00875B86">
              <w:rPr>
                <w:sz w:val="22"/>
                <w:szCs w:val="22"/>
              </w:rPr>
              <w:t>3,35</w:t>
            </w:r>
          </w:p>
        </w:tc>
        <w:tc>
          <w:tcPr>
            <w:tcW w:w="1134" w:type="dxa"/>
            <w:tcBorders>
              <w:top w:val="nil"/>
              <w:left w:val="nil"/>
              <w:bottom w:val="single" w:sz="4" w:space="0" w:color="auto"/>
              <w:right w:val="single" w:sz="4" w:space="0" w:color="auto"/>
            </w:tcBorders>
            <w:shd w:val="clear" w:color="auto" w:fill="auto"/>
            <w:vAlign w:val="center"/>
            <w:hideMark/>
          </w:tcPr>
          <w:p w14:paraId="3E6A70E4" w14:textId="77777777" w:rsidR="003A42B5" w:rsidRPr="00875B86" w:rsidRDefault="003A42B5" w:rsidP="004E7FC2">
            <w:pPr>
              <w:jc w:val="right"/>
              <w:rPr>
                <w:sz w:val="22"/>
                <w:szCs w:val="22"/>
              </w:rPr>
            </w:pPr>
            <w:r w:rsidRPr="00875B86">
              <w:rPr>
                <w:sz w:val="22"/>
                <w:szCs w:val="22"/>
              </w:rPr>
              <w:t>0,02</w:t>
            </w:r>
          </w:p>
        </w:tc>
        <w:tc>
          <w:tcPr>
            <w:tcW w:w="1134" w:type="dxa"/>
            <w:tcBorders>
              <w:top w:val="nil"/>
              <w:left w:val="nil"/>
              <w:bottom w:val="single" w:sz="4" w:space="0" w:color="auto"/>
              <w:right w:val="single" w:sz="4" w:space="0" w:color="auto"/>
            </w:tcBorders>
            <w:shd w:val="clear" w:color="auto" w:fill="auto"/>
            <w:vAlign w:val="center"/>
            <w:hideMark/>
          </w:tcPr>
          <w:p w14:paraId="1479B14C" w14:textId="77777777" w:rsidR="003A42B5" w:rsidRPr="00875B86" w:rsidRDefault="003A42B5" w:rsidP="004E7FC2">
            <w:pPr>
              <w:jc w:val="right"/>
              <w:rPr>
                <w:sz w:val="22"/>
                <w:szCs w:val="22"/>
              </w:rPr>
            </w:pPr>
            <w:r w:rsidRPr="00875B86">
              <w:rPr>
                <w:sz w:val="22"/>
                <w:szCs w:val="22"/>
              </w:rPr>
              <w:t>3,35</w:t>
            </w:r>
          </w:p>
        </w:tc>
        <w:tc>
          <w:tcPr>
            <w:tcW w:w="1383" w:type="dxa"/>
            <w:vMerge/>
            <w:tcBorders>
              <w:top w:val="nil"/>
              <w:left w:val="single" w:sz="4" w:space="0" w:color="auto"/>
              <w:bottom w:val="single" w:sz="4" w:space="0" w:color="000000"/>
              <w:right w:val="single" w:sz="4" w:space="0" w:color="auto"/>
            </w:tcBorders>
            <w:vAlign w:val="center"/>
            <w:hideMark/>
          </w:tcPr>
          <w:p w14:paraId="1B937B9D" w14:textId="77777777" w:rsidR="003A42B5" w:rsidRPr="00875B86" w:rsidRDefault="003A42B5" w:rsidP="004E7FC2">
            <w:pPr>
              <w:rPr>
                <w:sz w:val="22"/>
                <w:szCs w:val="22"/>
              </w:rPr>
            </w:pPr>
          </w:p>
        </w:tc>
      </w:tr>
      <w:tr w:rsidR="00875B86" w:rsidRPr="00875B86" w14:paraId="2FF60886" w14:textId="77777777" w:rsidTr="004E7FC2">
        <w:trPr>
          <w:trHeight w:val="317"/>
        </w:trPr>
        <w:tc>
          <w:tcPr>
            <w:tcW w:w="5252" w:type="dxa"/>
            <w:tcBorders>
              <w:top w:val="nil"/>
              <w:left w:val="single" w:sz="4" w:space="0" w:color="auto"/>
              <w:bottom w:val="single" w:sz="4" w:space="0" w:color="auto"/>
              <w:right w:val="single" w:sz="4" w:space="0" w:color="auto"/>
            </w:tcBorders>
            <w:shd w:val="clear" w:color="auto" w:fill="auto"/>
            <w:vAlign w:val="center"/>
            <w:hideMark/>
          </w:tcPr>
          <w:p w14:paraId="2A3A41D1" w14:textId="77777777" w:rsidR="003A42B5" w:rsidRPr="00875B86" w:rsidRDefault="003A42B5" w:rsidP="004E7FC2">
            <w:pPr>
              <w:rPr>
                <w:sz w:val="22"/>
                <w:szCs w:val="22"/>
              </w:rPr>
            </w:pPr>
            <w:r w:rsidRPr="00875B86">
              <w:rPr>
                <w:sz w:val="22"/>
                <w:szCs w:val="22"/>
              </w:rPr>
              <w:t>Профицит, дефицит мощности</w:t>
            </w:r>
          </w:p>
        </w:tc>
        <w:tc>
          <w:tcPr>
            <w:tcW w:w="4603" w:type="dxa"/>
            <w:gridSpan w:val="4"/>
            <w:tcBorders>
              <w:top w:val="single" w:sz="4" w:space="0" w:color="auto"/>
              <w:left w:val="nil"/>
              <w:bottom w:val="single" w:sz="4" w:space="0" w:color="auto"/>
              <w:right w:val="single" w:sz="4" w:space="0" w:color="auto"/>
            </w:tcBorders>
            <w:shd w:val="clear" w:color="auto" w:fill="auto"/>
            <w:vAlign w:val="center"/>
            <w:hideMark/>
          </w:tcPr>
          <w:p w14:paraId="17FBBFB4" w14:textId="77777777" w:rsidR="003A42B5" w:rsidRPr="00875B86" w:rsidRDefault="003A42B5" w:rsidP="004E7FC2">
            <w:pPr>
              <w:jc w:val="center"/>
              <w:rPr>
                <w:sz w:val="22"/>
                <w:szCs w:val="22"/>
              </w:rPr>
            </w:pPr>
            <w:r w:rsidRPr="00875B86">
              <w:rPr>
                <w:sz w:val="22"/>
                <w:szCs w:val="22"/>
              </w:rPr>
              <w:t>Текущий резерв/ дефицит мощности, МВА</w:t>
            </w:r>
          </w:p>
        </w:tc>
      </w:tr>
      <w:tr w:rsidR="00875B86" w:rsidRPr="00875B86" w14:paraId="3B244711" w14:textId="77777777" w:rsidTr="004E7FC2">
        <w:trPr>
          <w:trHeight w:val="317"/>
        </w:trPr>
        <w:tc>
          <w:tcPr>
            <w:tcW w:w="5252" w:type="dxa"/>
            <w:tcBorders>
              <w:top w:val="nil"/>
              <w:left w:val="single" w:sz="4" w:space="0" w:color="auto"/>
              <w:bottom w:val="single" w:sz="4" w:space="0" w:color="auto"/>
              <w:right w:val="single" w:sz="4" w:space="0" w:color="auto"/>
            </w:tcBorders>
            <w:shd w:val="clear" w:color="auto" w:fill="auto"/>
            <w:noWrap/>
            <w:vAlign w:val="center"/>
            <w:hideMark/>
          </w:tcPr>
          <w:p w14:paraId="0CB1D5FF" w14:textId="77777777" w:rsidR="003A42B5" w:rsidRPr="00875B86" w:rsidRDefault="003A42B5" w:rsidP="004E7FC2">
            <w:pPr>
              <w:rPr>
                <w:sz w:val="22"/>
                <w:szCs w:val="22"/>
              </w:rPr>
            </w:pPr>
            <w:r w:rsidRPr="00875B86">
              <w:rPr>
                <w:sz w:val="22"/>
                <w:szCs w:val="22"/>
              </w:rPr>
              <w:t>по результатам контрольных замеров, 21.12.2016</w:t>
            </w:r>
          </w:p>
        </w:tc>
        <w:tc>
          <w:tcPr>
            <w:tcW w:w="4603" w:type="dxa"/>
            <w:gridSpan w:val="4"/>
            <w:tcBorders>
              <w:top w:val="single" w:sz="4" w:space="0" w:color="auto"/>
              <w:left w:val="nil"/>
              <w:bottom w:val="single" w:sz="4" w:space="0" w:color="auto"/>
              <w:right w:val="single" w:sz="4" w:space="0" w:color="000000"/>
            </w:tcBorders>
            <w:shd w:val="clear" w:color="auto" w:fill="auto"/>
            <w:vAlign w:val="center"/>
            <w:hideMark/>
          </w:tcPr>
          <w:p w14:paraId="1D6B5EE5" w14:textId="77777777" w:rsidR="003A42B5" w:rsidRPr="00875B86" w:rsidRDefault="003A42B5" w:rsidP="004E7FC2">
            <w:pPr>
              <w:jc w:val="center"/>
              <w:rPr>
                <w:sz w:val="22"/>
                <w:szCs w:val="22"/>
              </w:rPr>
            </w:pPr>
            <w:r w:rsidRPr="00875B86">
              <w:rPr>
                <w:sz w:val="22"/>
                <w:szCs w:val="22"/>
              </w:rPr>
              <w:t>37,09</w:t>
            </w:r>
          </w:p>
        </w:tc>
      </w:tr>
      <w:tr w:rsidR="00875B86" w:rsidRPr="00875B86" w14:paraId="502365CA" w14:textId="77777777" w:rsidTr="004E7FC2">
        <w:trPr>
          <w:trHeight w:val="317"/>
        </w:trPr>
        <w:tc>
          <w:tcPr>
            <w:tcW w:w="5252" w:type="dxa"/>
            <w:tcBorders>
              <w:top w:val="nil"/>
              <w:left w:val="single" w:sz="4" w:space="0" w:color="auto"/>
              <w:bottom w:val="single" w:sz="4" w:space="0" w:color="auto"/>
              <w:right w:val="single" w:sz="4" w:space="0" w:color="auto"/>
            </w:tcBorders>
            <w:shd w:val="clear" w:color="auto" w:fill="auto"/>
            <w:noWrap/>
            <w:vAlign w:val="center"/>
            <w:hideMark/>
          </w:tcPr>
          <w:p w14:paraId="79C722C6" w14:textId="77777777" w:rsidR="003A42B5" w:rsidRPr="00875B86" w:rsidRDefault="003A42B5" w:rsidP="004E7FC2">
            <w:pPr>
              <w:rPr>
                <w:sz w:val="22"/>
                <w:szCs w:val="22"/>
              </w:rPr>
            </w:pPr>
            <w:r w:rsidRPr="00875B86">
              <w:rPr>
                <w:sz w:val="22"/>
                <w:szCs w:val="22"/>
              </w:rPr>
              <w:t xml:space="preserve">по результатам контрольных замеров, 28.12.2018 </w:t>
            </w:r>
          </w:p>
        </w:tc>
        <w:tc>
          <w:tcPr>
            <w:tcW w:w="4603" w:type="dxa"/>
            <w:gridSpan w:val="4"/>
            <w:tcBorders>
              <w:top w:val="single" w:sz="4" w:space="0" w:color="auto"/>
              <w:left w:val="nil"/>
              <w:bottom w:val="single" w:sz="4" w:space="0" w:color="auto"/>
              <w:right w:val="single" w:sz="4" w:space="0" w:color="000000"/>
            </w:tcBorders>
            <w:shd w:val="clear" w:color="auto" w:fill="auto"/>
            <w:vAlign w:val="center"/>
            <w:hideMark/>
          </w:tcPr>
          <w:p w14:paraId="678E10B2" w14:textId="77777777" w:rsidR="003A42B5" w:rsidRPr="00875B86" w:rsidRDefault="003A42B5" w:rsidP="004E7FC2">
            <w:pPr>
              <w:jc w:val="center"/>
              <w:rPr>
                <w:sz w:val="22"/>
                <w:szCs w:val="22"/>
              </w:rPr>
            </w:pPr>
            <w:r w:rsidRPr="00875B86">
              <w:rPr>
                <w:sz w:val="22"/>
                <w:szCs w:val="22"/>
              </w:rPr>
              <w:t>9,60</w:t>
            </w:r>
          </w:p>
        </w:tc>
      </w:tr>
      <w:tr w:rsidR="00875B86" w:rsidRPr="00875B86" w14:paraId="7B959D8E" w14:textId="77777777" w:rsidTr="004E7FC2">
        <w:trPr>
          <w:trHeight w:val="317"/>
        </w:trPr>
        <w:tc>
          <w:tcPr>
            <w:tcW w:w="5252" w:type="dxa"/>
            <w:tcBorders>
              <w:top w:val="nil"/>
              <w:left w:val="single" w:sz="4" w:space="0" w:color="auto"/>
              <w:bottom w:val="single" w:sz="4" w:space="0" w:color="auto"/>
              <w:right w:val="single" w:sz="4" w:space="0" w:color="auto"/>
            </w:tcBorders>
            <w:shd w:val="clear" w:color="auto" w:fill="auto"/>
            <w:vAlign w:val="center"/>
            <w:hideMark/>
          </w:tcPr>
          <w:p w14:paraId="7904CA26" w14:textId="77777777" w:rsidR="003A42B5" w:rsidRPr="00875B86" w:rsidRDefault="003A42B5" w:rsidP="004E7FC2">
            <w:pPr>
              <w:rPr>
                <w:sz w:val="22"/>
                <w:szCs w:val="22"/>
              </w:rPr>
            </w:pPr>
            <w:r w:rsidRPr="00875B86">
              <w:rPr>
                <w:sz w:val="22"/>
                <w:szCs w:val="22"/>
              </w:rPr>
              <w:t>Наименование центра питания</w:t>
            </w:r>
          </w:p>
        </w:tc>
        <w:tc>
          <w:tcPr>
            <w:tcW w:w="4603" w:type="dxa"/>
            <w:gridSpan w:val="4"/>
            <w:tcBorders>
              <w:top w:val="single" w:sz="4" w:space="0" w:color="auto"/>
              <w:left w:val="nil"/>
              <w:bottom w:val="single" w:sz="4" w:space="0" w:color="auto"/>
              <w:right w:val="single" w:sz="4" w:space="0" w:color="auto"/>
            </w:tcBorders>
            <w:shd w:val="clear" w:color="auto" w:fill="auto"/>
            <w:vAlign w:val="center"/>
            <w:hideMark/>
          </w:tcPr>
          <w:p w14:paraId="47CC16DB" w14:textId="77777777" w:rsidR="003A42B5" w:rsidRPr="00875B86" w:rsidRDefault="003A42B5" w:rsidP="004E7FC2">
            <w:pPr>
              <w:rPr>
                <w:b/>
                <w:sz w:val="22"/>
                <w:szCs w:val="22"/>
              </w:rPr>
            </w:pPr>
            <w:r w:rsidRPr="00875B86">
              <w:rPr>
                <w:b/>
                <w:sz w:val="22"/>
                <w:szCs w:val="22"/>
              </w:rPr>
              <w:t>ПС 35/6 кВ № 68</w:t>
            </w:r>
          </w:p>
        </w:tc>
      </w:tr>
      <w:tr w:rsidR="00875B86" w:rsidRPr="00875B86" w14:paraId="0A69BA8F" w14:textId="77777777" w:rsidTr="004E7FC2">
        <w:trPr>
          <w:trHeight w:val="317"/>
        </w:trPr>
        <w:tc>
          <w:tcPr>
            <w:tcW w:w="5252" w:type="dxa"/>
            <w:tcBorders>
              <w:top w:val="nil"/>
              <w:left w:val="single" w:sz="4" w:space="0" w:color="auto"/>
              <w:bottom w:val="single" w:sz="4" w:space="0" w:color="auto"/>
              <w:right w:val="single" w:sz="4" w:space="0" w:color="auto"/>
            </w:tcBorders>
            <w:shd w:val="clear" w:color="auto" w:fill="auto"/>
            <w:vAlign w:val="center"/>
            <w:hideMark/>
          </w:tcPr>
          <w:p w14:paraId="35CA5429" w14:textId="77777777" w:rsidR="003A42B5" w:rsidRPr="00875B86" w:rsidRDefault="003A42B5" w:rsidP="004E7FC2">
            <w:pPr>
              <w:rPr>
                <w:sz w:val="22"/>
                <w:szCs w:val="22"/>
              </w:rPr>
            </w:pPr>
            <w:r w:rsidRPr="00875B86">
              <w:rPr>
                <w:sz w:val="22"/>
                <w:szCs w:val="22"/>
              </w:rPr>
              <w:t>Электросетевая организация</w:t>
            </w:r>
          </w:p>
        </w:tc>
        <w:tc>
          <w:tcPr>
            <w:tcW w:w="4603" w:type="dxa"/>
            <w:gridSpan w:val="4"/>
            <w:tcBorders>
              <w:top w:val="single" w:sz="4" w:space="0" w:color="auto"/>
              <w:left w:val="nil"/>
              <w:bottom w:val="single" w:sz="4" w:space="0" w:color="auto"/>
              <w:right w:val="single" w:sz="4" w:space="0" w:color="auto"/>
            </w:tcBorders>
            <w:shd w:val="clear" w:color="auto" w:fill="auto"/>
            <w:vAlign w:val="center"/>
            <w:hideMark/>
          </w:tcPr>
          <w:p w14:paraId="2E0B813D" w14:textId="77777777" w:rsidR="003A42B5" w:rsidRPr="00875B86" w:rsidRDefault="003A42B5" w:rsidP="004E7FC2">
            <w:pPr>
              <w:rPr>
                <w:sz w:val="22"/>
                <w:szCs w:val="22"/>
              </w:rPr>
            </w:pPr>
            <w:r w:rsidRPr="00875B86">
              <w:rPr>
                <w:sz w:val="22"/>
                <w:szCs w:val="22"/>
              </w:rPr>
              <w:t>ООО «СГЭС»</w:t>
            </w:r>
          </w:p>
        </w:tc>
      </w:tr>
      <w:tr w:rsidR="00875B86" w:rsidRPr="00875B86" w14:paraId="2A42DACE" w14:textId="77777777" w:rsidTr="004E7FC2">
        <w:trPr>
          <w:trHeight w:val="317"/>
        </w:trPr>
        <w:tc>
          <w:tcPr>
            <w:tcW w:w="5252" w:type="dxa"/>
            <w:tcBorders>
              <w:top w:val="nil"/>
              <w:left w:val="single" w:sz="4" w:space="0" w:color="auto"/>
              <w:bottom w:val="single" w:sz="4" w:space="0" w:color="auto"/>
              <w:right w:val="single" w:sz="4" w:space="0" w:color="auto"/>
            </w:tcBorders>
            <w:shd w:val="clear" w:color="auto" w:fill="auto"/>
            <w:vAlign w:val="center"/>
            <w:hideMark/>
          </w:tcPr>
          <w:p w14:paraId="1526B8AC" w14:textId="77777777" w:rsidR="003A42B5" w:rsidRPr="00875B86" w:rsidRDefault="003A42B5" w:rsidP="004E7FC2">
            <w:pPr>
              <w:rPr>
                <w:sz w:val="22"/>
                <w:szCs w:val="22"/>
              </w:rPr>
            </w:pPr>
            <w:r w:rsidRPr="00875B86">
              <w:rPr>
                <w:sz w:val="22"/>
                <w:szCs w:val="22"/>
              </w:rPr>
              <w:t>Место расположения</w:t>
            </w:r>
          </w:p>
        </w:tc>
        <w:tc>
          <w:tcPr>
            <w:tcW w:w="4603" w:type="dxa"/>
            <w:gridSpan w:val="4"/>
            <w:tcBorders>
              <w:top w:val="single" w:sz="4" w:space="0" w:color="auto"/>
              <w:left w:val="nil"/>
              <w:bottom w:val="single" w:sz="4" w:space="0" w:color="auto"/>
              <w:right w:val="single" w:sz="4" w:space="0" w:color="auto"/>
            </w:tcBorders>
            <w:shd w:val="clear" w:color="auto" w:fill="auto"/>
            <w:vAlign w:val="center"/>
            <w:hideMark/>
          </w:tcPr>
          <w:p w14:paraId="09876538" w14:textId="77777777" w:rsidR="003A42B5" w:rsidRPr="00875B86" w:rsidRDefault="003A42B5" w:rsidP="004E7FC2">
            <w:pPr>
              <w:rPr>
                <w:sz w:val="22"/>
                <w:szCs w:val="22"/>
              </w:rPr>
            </w:pPr>
            <w:r w:rsidRPr="00875B86">
              <w:rPr>
                <w:sz w:val="22"/>
                <w:szCs w:val="22"/>
              </w:rPr>
              <w:t>город Сургут, п. Дорожный</w:t>
            </w:r>
          </w:p>
        </w:tc>
      </w:tr>
      <w:tr w:rsidR="00875B86" w:rsidRPr="00875B86" w14:paraId="4B00685E" w14:textId="77777777" w:rsidTr="004E7FC2">
        <w:trPr>
          <w:trHeight w:val="317"/>
        </w:trPr>
        <w:tc>
          <w:tcPr>
            <w:tcW w:w="5252" w:type="dxa"/>
            <w:tcBorders>
              <w:top w:val="nil"/>
              <w:left w:val="single" w:sz="4" w:space="0" w:color="auto"/>
              <w:bottom w:val="single" w:sz="4" w:space="0" w:color="auto"/>
              <w:right w:val="single" w:sz="4" w:space="0" w:color="auto"/>
            </w:tcBorders>
            <w:shd w:val="clear" w:color="auto" w:fill="auto"/>
            <w:vAlign w:val="center"/>
            <w:hideMark/>
          </w:tcPr>
          <w:p w14:paraId="61D0D2EC" w14:textId="77777777" w:rsidR="003A42B5" w:rsidRPr="00875B86" w:rsidRDefault="003A42B5" w:rsidP="004E7FC2">
            <w:pPr>
              <w:rPr>
                <w:sz w:val="22"/>
                <w:szCs w:val="22"/>
              </w:rPr>
            </w:pPr>
            <w:r w:rsidRPr="00875B86">
              <w:rPr>
                <w:sz w:val="22"/>
                <w:szCs w:val="22"/>
              </w:rPr>
              <w:t>Установленная мощность, МВА</w:t>
            </w:r>
          </w:p>
        </w:tc>
        <w:tc>
          <w:tcPr>
            <w:tcW w:w="4603" w:type="dxa"/>
            <w:gridSpan w:val="4"/>
            <w:tcBorders>
              <w:top w:val="single" w:sz="4" w:space="0" w:color="auto"/>
              <w:left w:val="nil"/>
              <w:bottom w:val="single" w:sz="4" w:space="0" w:color="auto"/>
              <w:right w:val="single" w:sz="4" w:space="0" w:color="auto"/>
            </w:tcBorders>
            <w:shd w:val="clear" w:color="auto" w:fill="auto"/>
            <w:vAlign w:val="center"/>
            <w:hideMark/>
          </w:tcPr>
          <w:p w14:paraId="23388985" w14:textId="77777777" w:rsidR="003A42B5" w:rsidRPr="00875B86" w:rsidRDefault="003A42B5" w:rsidP="004E7FC2">
            <w:pPr>
              <w:rPr>
                <w:sz w:val="22"/>
                <w:szCs w:val="22"/>
              </w:rPr>
            </w:pPr>
            <w:r w:rsidRPr="00875B86">
              <w:rPr>
                <w:sz w:val="22"/>
                <w:szCs w:val="22"/>
              </w:rPr>
              <w:t>20 (увеличение мощности 2018 г.)</w:t>
            </w:r>
          </w:p>
        </w:tc>
      </w:tr>
      <w:tr w:rsidR="00875B86" w:rsidRPr="00875B86" w14:paraId="201169D3" w14:textId="77777777" w:rsidTr="004E7FC2">
        <w:trPr>
          <w:trHeight w:val="317"/>
        </w:trPr>
        <w:tc>
          <w:tcPr>
            <w:tcW w:w="5252" w:type="dxa"/>
            <w:tcBorders>
              <w:top w:val="nil"/>
              <w:left w:val="single" w:sz="4" w:space="0" w:color="auto"/>
              <w:bottom w:val="single" w:sz="4" w:space="0" w:color="auto"/>
              <w:right w:val="single" w:sz="4" w:space="0" w:color="auto"/>
            </w:tcBorders>
            <w:shd w:val="clear" w:color="auto" w:fill="auto"/>
            <w:vAlign w:val="center"/>
            <w:hideMark/>
          </w:tcPr>
          <w:p w14:paraId="69B0A8B3" w14:textId="77777777" w:rsidR="003A42B5" w:rsidRPr="00875B86" w:rsidRDefault="003A42B5" w:rsidP="004E7FC2">
            <w:pPr>
              <w:rPr>
                <w:sz w:val="22"/>
                <w:szCs w:val="22"/>
              </w:rPr>
            </w:pPr>
            <w:r w:rsidRPr="00875B86">
              <w:rPr>
                <w:sz w:val="22"/>
                <w:szCs w:val="22"/>
              </w:rPr>
              <w:t>Трансформаторы: тип, количество (ед.), мощность (МВА)</w:t>
            </w:r>
          </w:p>
        </w:tc>
        <w:tc>
          <w:tcPr>
            <w:tcW w:w="4603" w:type="dxa"/>
            <w:gridSpan w:val="4"/>
            <w:tcBorders>
              <w:top w:val="single" w:sz="4" w:space="0" w:color="auto"/>
              <w:left w:val="nil"/>
              <w:bottom w:val="single" w:sz="4" w:space="0" w:color="auto"/>
              <w:right w:val="single" w:sz="4" w:space="0" w:color="auto"/>
            </w:tcBorders>
            <w:shd w:val="clear" w:color="auto" w:fill="auto"/>
            <w:vAlign w:val="center"/>
            <w:hideMark/>
          </w:tcPr>
          <w:p w14:paraId="3944D0F7" w14:textId="77777777" w:rsidR="003A42B5" w:rsidRPr="00875B86" w:rsidRDefault="003A42B5" w:rsidP="004E7FC2">
            <w:pPr>
              <w:rPr>
                <w:sz w:val="22"/>
                <w:szCs w:val="22"/>
              </w:rPr>
            </w:pPr>
            <w:r w:rsidRPr="00875B86">
              <w:rPr>
                <w:sz w:val="22"/>
                <w:szCs w:val="22"/>
              </w:rPr>
              <w:t>1Т, 2Т, 2х10</w:t>
            </w:r>
          </w:p>
        </w:tc>
      </w:tr>
      <w:tr w:rsidR="00875B86" w:rsidRPr="00875B86" w14:paraId="168CC551" w14:textId="77777777" w:rsidTr="004E7FC2">
        <w:trPr>
          <w:trHeight w:val="317"/>
        </w:trPr>
        <w:tc>
          <w:tcPr>
            <w:tcW w:w="5252" w:type="dxa"/>
            <w:tcBorders>
              <w:top w:val="nil"/>
              <w:left w:val="single" w:sz="4" w:space="0" w:color="auto"/>
              <w:bottom w:val="single" w:sz="4" w:space="0" w:color="auto"/>
              <w:right w:val="single" w:sz="4" w:space="0" w:color="auto"/>
            </w:tcBorders>
            <w:shd w:val="clear" w:color="auto" w:fill="auto"/>
            <w:vAlign w:val="center"/>
            <w:hideMark/>
          </w:tcPr>
          <w:p w14:paraId="5715922D" w14:textId="77777777" w:rsidR="003A42B5" w:rsidRPr="00875B86" w:rsidRDefault="003A42B5" w:rsidP="004E7FC2">
            <w:pPr>
              <w:rPr>
                <w:sz w:val="22"/>
                <w:szCs w:val="22"/>
              </w:rPr>
            </w:pPr>
            <w:r w:rsidRPr="00875B86">
              <w:rPr>
                <w:sz w:val="22"/>
                <w:szCs w:val="22"/>
              </w:rPr>
              <w:t>Год ввода ПС (реконструкция), г.</w:t>
            </w:r>
          </w:p>
        </w:tc>
        <w:tc>
          <w:tcPr>
            <w:tcW w:w="4603" w:type="dxa"/>
            <w:gridSpan w:val="4"/>
            <w:tcBorders>
              <w:top w:val="single" w:sz="4" w:space="0" w:color="auto"/>
              <w:left w:val="nil"/>
              <w:bottom w:val="single" w:sz="4" w:space="0" w:color="auto"/>
              <w:right w:val="single" w:sz="4" w:space="0" w:color="auto"/>
            </w:tcBorders>
            <w:shd w:val="clear" w:color="auto" w:fill="auto"/>
            <w:vAlign w:val="center"/>
            <w:hideMark/>
          </w:tcPr>
          <w:p w14:paraId="7195AFF9" w14:textId="77777777" w:rsidR="003A42B5" w:rsidRPr="00875B86" w:rsidRDefault="003A42B5" w:rsidP="004E7FC2">
            <w:pPr>
              <w:rPr>
                <w:sz w:val="22"/>
                <w:szCs w:val="22"/>
              </w:rPr>
            </w:pPr>
            <w:r w:rsidRPr="00875B86">
              <w:rPr>
                <w:sz w:val="22"/>
                <w:szCs w:val="22"/>
              </w:rPr>
              <w:t>1989 (2018)</w:t>
            </w:r>
          </w:p>
        </w:tc>
      </w:tr>
      <w:tr w:rsidR="00875B86" w:rsidRPr="00875B86" w14:paraId="24541B02" w14:textId="77777777" w:rsidTr="004E7FC2">
        <w:trPr>
          <w:trHeight w:val="317"/>
        </w:trPr>
        <w:tc>
          <w:tcPr>
            <w:tcW w:w="5252" w:type="dxa"/>
            <w:tcBorders>
              <w:top w:val="nil"/>
              <w:left w:val="single" w:sz="4" w:space="0" w:color="auto"/>
              <w:bottom w:val="nil"/>
              <w:right w:val="single" w:sz="4" w:space="0" w:color="auto"/>
            </w:tcBorders>
            <w:shd w:val="clear" w:color="auto" w:fill="auto"/>
            <w:vAlign w:val="center"/>
            <w:hideMark/>
          </w:tcPr>
          <w:p w14:paraId="317A7098" w14:textId="77777777" w:rsidR="003A42B5" w:rsidRPr="00875B86" w:rsidRDefault="003A42B5" w:rsidP="004E7FC2">
            <w:pPr>
              <w:rPr>
                <w:sz w:val="22"/>
                <w:szCs w:val="22"/>
              </w:rPr>
            </w:pPr>
            <w:r w:rsidRPr="00875B86">
              <w:rPr>
                <w:sz w:val="22"/>
                <w:szCs w:val="22"/>
              </w:rPr>
              <w:t>Максимальная мощность по результатам контрольных замеров, 21.12.2016 г.</w:t>
            </w:r>
          </w:p>
        </w:tc>
        <w:tc>
          <w:tcPr>
            <w:tcW w:w="952" w:type="dxa"/>
            <w:tcBorders>
              <w:top w:val="nil"/>
              <w:left w:val="nil"/>
              <w:bottom w:val="single" w:sz="4" w:space="0" w:color="auto"/>
              <w:right w:val="single" w:sz="4" w:space="0" w:color="auto"/>
            </w:tcBorders>
            <w:shd w:val="clear" w:color="auto" w:fill="auto"/>
            <w:vAlign w:val="center"/>
            <w:hideMark/>
          </w:tcPr>
          <w:p w14:paraId="413E4B97" w14:textId="77777777" w:rsidR="003A42B5" w:rsidRPr="00875B86" w:rsidRDefault="003A42B5" w:rsidP="004E7FC2">
            <w:pPr>
              <w:jc w:val="center"/>
              <w:rPr>
                <w:sz w:val="22"/>
                <w:szCs w:val="22"/>
              </w:rPr>
            </w:pPr>
            <w:r w:rsidRPr="00875B86">
              <w:rPr>
                <w:sz w:val="22"/>
                <w:szCs w:val="22"/>
              </w:rPr>
              <w:t>Р, МВт</w:t>
            </w:r>
          </w:p>
        </w:tc>
        <w:tc>
          <w:tcPr>
            <w:tcW w:w="1134" w:type="dxa"/>
            <w:tcBorders>
              <w:top w:val="nil"/>
              <w:left w:val="nil"/>
              <w:bottom w:val="single" w:sz="4" w:space="0" w:color="auto"/>
              <w:right w:val="single" w:sz="4" w:space="0" w:color="auto"/>
            </w:tcBorders>
            <w:shd w:val="clear" w:color="auto" w:fill="auto"/>
            <w:vAlign w:val="center"/>
            <w:hideMark/>
          </w:tcPr>
          <w:p w14:paraId="0DE6A791" w14:textId="77777777" w:rsidR="003A42B5" w:rsidRPr="00875B86" w:rsidRDefault="003A42B5" w:rsidP="004E7FC2">
            <w:pPr>
              <w:jc w:val="center"/>
              <w:rPr>
                <w:sz w:val="22"/>
                <w:szCs w:val="22"/>
              </w:rPr>
            </w:pPr>
            <w:r w:rsidRPr="00875B86">
              <w:rPr>
                <w:sz w:val="22"/>
                <w:szCs w:val="22"/>
              </w:rPr>
              <w:t>Q, Мвар</w:t>
            </w:r>
          </w:p>
        </w:tc>
        <w:tc>
          <w:tcPr>
            <w:tcW w:w="1134" w:type="dxa"/>
            <w:tcBorders>
              <w:top w:val="nil"/>
              <w:left w:val="nil"/>
              <w:bottom w:val="single" w:sz="4" w:space="0" w:color="auto"/>
              <w:right w:val="single" w:sz="4" w:space="0" w:color="auto"/>
            </w:tcBorders>
            <w:shd w:val="clear" w:color="auto" w:fill="auto"/>
            <w:vAlign w:val="center"/>
            <w:hideMark/>
          </w:tcPr>
          <w:p w14:paraId="64B712A1" w14:textId="77777777" w:rsidR="003A42B5" w:rsidRPr="00875B86" w:rsidRDefault="003A42B5" w:rsidP="004E7FC2">
            <w:pPr>
              <w:jc w:val="center"/>
              <w:rPr>
                <w:sz w:val="22"/>
                <w:szCs w:val="22"/>
              </w:rPr>
            </w:pPr>
            <w:r w:rsidRPr="00875B86">
              <w:rPr>
                <w:sz w:val="22"/>
                <w:szCs w:val="22"/>
              </w:rPr>
              <w:t>S, МВА</w:t>
            </w:r>
          </w:p>
        </w:tc>
        <w:tc>
          <w:tcPr>
            <w:tcW w:w="1383" w:type="dxa"/>
            <w:tcBorders>
              <w:top w:val="nil"/>
              <w:left w:val="nil"/>
              <w:bottom w:val="single" w:sz="4" w:space="0" w:color="auto"/>
              <w:right w:val="single" w:sz="4" w:space="0" w:color="auto"/>
            </w:tcBorders>
            <w:shd w:val="clear" w:color="auto" w:fill="auto"/>
            <w:vAlign w:val="center"/>
            <w:hideMark/>
          </w:tcPr>
          <w:p w14:paraId="5E52AA17" w14:textId="77777777" w:rsidR="003A42B5" w:rsidRPr="00875B86" w:rsidRDefault="003A42B5" w:rsidP="004E7FC2">
            <w:pPr>
              <w:jc w:val="center"/>
              <w:rPr>
                <w:sz w:val="22"/>
                <w:szCs w:val="22"/>
              </w:rPr>
            </w:pPr>
            <w:r w:rsidRPr="00875B86">
              <w:rPr>
                <w:sz w:val="22"/>
                <w:szCs w:val="22"/>
              </w:rPr>
              <w:t>Всего S, МВА</w:t>
            </w:r>
          </w:p>
        </w:tc>
      </w:tr>
      <w:tr w:rsidR="00875B86" w:rsidRPr="00875B86" w14:paraId="726D2547" w14:textId="77777777" w:rsidTr="004E7FC2">
        <w:trPr>
          <w:trHeight w:val="317"/>
        </w:trPr>
        <w:tc>
          <w:tcPr>
            <w:tcW w:w="525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99CEFB9" w14:textId="77777777" w:rsidR="003A42B5" w:rsidRPr="00875B86" w:rsidRDefault="003A42B5" w:rsidP="004E7FC2">
            <w:pPr>
              <w:rPr>
                <w:sz w:val="22"/>
                <w:szCs w:val="22"/>
              </w:rPr>
            </w:pPr>
            <w:r w:rsidRPr="00875B86">
              <w:rPr>
                <w:sz w:val="22"/>
                <w:szCs w:val="22"/>
              </w:rPr>
              <w:t>1Т</w:t>
            </w:r>
          </w:p>
        </w:tc>
        <w:tc>
          <w:tcPr>
            <w:tcW w:w="952" w:type="dxa"/>
            <w:tcBorders>
              <w:top w:val="nil"/>
              <w:left w:val="nil"/>
              <w:bottom w:val="single" w:sz="4" w:space="0" w:color="auto"/>
              <w:right w:val="single" w:sz="4" w:space="0" w:color="auto"/>
            </w:tcBorders>
            <w:shd w:val="clear" w:color="auto" w:fill="auto"/>
            <w:vAlign w:val="center"/>
            <w:hideMark/>
          </w:tcPr>
          <w:p w14:paraId="24A55770" w14:textId="77777777" w:rsidR="003A42B5" w:rsidRPr="00875B86" w:rsidRDefault="003A42B5" w:rsidP="004E7FC2">
            <w:pPr>
              <w:jc w:val="right"/>
              <w:rPr>
                <w:sz w:val="22"/>
                <w:szCs w:val="22"/>
              </w:rPr>
            </w:pPr>
            <w:r w:rsidRPr="00875B86">
              <w:rPr>
                <w:sz w:val="22"/>
                <w:szCs w:val="22"/>
              </w:rPr>
              <w:t>4,77</w:t>
            </w:r>
          </w:p>
        </w:tc>
        <w:tc>
          <w:tcPr>
            <w:tcW w:w="1134" w:type="dxa"/>
            <w:tcBorders>
              <w:top w:val="nil"/>
              <w:left w:val="nil"/>
              <w:bottom w:val="single" w:sz="4" w:space="0" w:color="auto"/>
              <w:right w:val="single" w:sz="4" w:space="0" w:color="auto"/>
            </w:tcBorders>
            <w:shd w:val="clear" w:color="auto" w:fill="auto"/>
            <w:vAlign w:val="center"/>
            <w:hideMark/>
          </w:tcPr>
          <w:p w14:paraId="7618253F" w14:textId="77777777" w:rsidR="003A42B5" w:rsidRPr="00875B86" w:rsidRDefault="003A42B5" w:rsidP="004E7FC2">
            <w:pPr>
              <w:rPr>
                <w:sz w:val="22"/>
                <w:szCs w:val="22"/>
              </w:rPr>
            </w:pPr>
            <w:r w:rsidRPr="00875B86">
              <w:rPr>
                <w:sz w:val="22"/>
                <w:szCs w:val="22"/>
              </w:rPr>
              <w:t>-</w:t>
            </w:r>
          </w:p>
        </w:tc>
        <w:tc>
          <w:tcPr>
            <w:tcW w:w="1134" w:type="dxa"/>
            <w:tcBorders>
              <w:top w:val="nil"/>
              <w:left w:val="nil"/>
              <w:bottom w:val="single" w:sz="4" w:space="0" w:color="auto"/>
              <w:right w:val="single" w:sz="4" w:space="0" w:color="auto"/>
            </w:tcBorders>
            <w:shd w:val="clear" w:color="auto" w:fill="auto"/>
            <w:vAlign w:val="center"/>
            <w:hideMark/>
          </w:tcPr>
          <w:p w14:paraId="1759DF9F" w14:textId="77777777" w:rsidR="003A42B5" w:rsidRPr="00875B86" w:rsidRDefault="003A42B5" w:rsidP="004E7FC2">
            <w:pPr>
              <w:jc w:val="right"/>
              <w:rPr>
                <w:sz w:val="22"/>
                <w:szCs w:val="22"/>
              </w:rPr>
            </w:pPr>
            <w:r w:rsidRPr="00875B86">
              <w:rPr>
                <w:sz w:val="22"/>
                <w:szCs w:val="22"/>
              </w:rPr>
              <w:t>5,15</w:t>
            </w:r>
          </w:p>
        </w:tc>
        <w:tc>
          <w:tcPr>
            <w:tcW w:w="1383" w:type="dxa"/>
            <w:vMerge w:val="restart"/>
            <w:tcBorders>
              <w:top w:val="nil"/>
              <w:left w:val="single" w:sz="4" w:space="0" w:color="auto"/>
              <w:bottom w:val="single" w:sz="4" w:space="0" w:color="000000"/>
              <w:right w:val="single" w:sz="4" w:space="0" w:color="auto"/>
            </w:tcBorders>
            <w:shd w:val="clear" w:color="auto" w:fill="auto"/>
            <w:vAlign w:val="center"/>
            <w:hideMark/>
          </w:tcPr>
          <w:p w14:paraId="6DE48271" w14:textId="77777777" w:rsidR="003A42B5" w:rsidRPr="00875B86" w:rsidRDefault="003A42B5" w:rsidP="004E7FC2">
            <w:pPr>
              <w:jc w:val="center"/>
              <w:rPr>
                <w:sz w:val="22"/>
                <w:szCs w:val="22"/>
              </w:rPr>
            </w:pPr>
            <w:r w:rsidRPr="00875B86">
              <w:rPr>
                <w:sz w:val="22"/>
                <w:szCs w:val="22"/>
              </w:rPr>
              <w:t>7,63</w:t>
            </w:r>
          </w:p>
        </w:tc>
      </w:tr>
      <w:tr w:rsidR="00875B86" w:rsidRPr="00875B86" w14:paraId="3D744885" w14:textId="77777777" w:rsidTr="004E7FC2">
        <w:trPr>
          <w:trHeight w:val="317"/>
        </w:trPr>
        <w:tc>
          <w:tcPr>
            <w:tcW w:w="5252" w:type="dxa"/>
            <w:tcBorders>
              <w:top w:val="nil"/>
              <w:left w:val="single" w:sz="4" w:space="0" w:color="auto"/>
              <w:bottom w:val="single" w:sz="4" w:space="0" w:color="auto"/>
              <w:right w:val="single" w:sz="4" w:space="0" w:color="auto"/>
            </w:tcBorders>
            <w:shd w:val="clear" w:color="auto" w:fill="auto"/>
            <w:vAlign w:val="center"/>
            <w:hideMark/>
          </w:tcPr>
          <w:p w14:paraId="603C1B4A" w14:textId="77777777" w:rsidR="003A42B5" w:rsidRPr="00875B86" w:rsidRDefault="003A42B5" w:rsidP="004E7FC2">
            <w:pPr>
              <w:rPr>
                <w:sz w:val="22"/>
                <w:szCs w:val="22"/>
              </w:rPr>
            </w:pPr>
            <w:r w:rsidRPr="00875B86">
              <w:rPr>
                <w:sz w:val="22"/>
                <w:szCs w:val="22"/>
              </w:rPr>
              <w:t>2Т</w:t>
            </w:r>
          </w:p>
        </w:tc>
        <w:tc>
          <w:tcPr>
            <w:tcW w:w="952" w:type="dxa"/>
            <w:tcBorders>
              <w:top w:val="nil"/>
              <w:left w:val="nil"/>
              <w:bottom w:val="single" w:sz="4" w:space="0" w:color="auto"/>
              <w:right w:val="single" w:sz="4" w:space="0" w:color="auto"/>
            </w:tcBorders>
            <w:shd w:val="clear" w:color="auto" w:fill="auto"/>
            <w:vAlign w:val="center"/>
            <w:hideMark/>
          </w:tcPr>
          <w:p w14:paraId="7CEFC184" w14:textId="77777777" w:rsidR="003A42B5" w:rsidRPr="00875B86" w:rsidRDefault="003A42B5" w:rsidP="004E7FC2">
            <w:pPr>
              <w:jc w:val="right"/>
              <w:rPr>
                <w:sz w:val="22"/>
                <w:szCs w:val="22"/>
              </w:rPr>
            </w:pPr>
            <w:r w:rsidRPr="00875B86">
              <w:rPr>
                <w:sz w:val="22"/>
                <w:szCs w:val="22"/>
              </w:rPr>
              <w:t>2,30</w:t>
            </w:r>
          </w:p>
        </w:tc>
        <w:tc>
          <w:tcPr>
            <w:tcW w:w="1134" w:type="dxa"/>
            <w:tcBorders>
              <w:top w:val="nil"/>
              <w:left w:val="nil"/>
              <w:bottom w:val="single" w:sz="4" w:space="0" w:color="auto"/>
              <w:right w:val="single" w:sz="4" w:space="0" w:color="auto"/>
            </w:tcBorders>
            <w:shd w:val="clear" w:color="auto" w:fill="auto"/>
            <w:vAlign w:val="center"/>
            <w:hideMark/>
          </w:tcPr>
          <w:p w14:paraId="14DFEAC7" w14:textId="77777777" w:rsidR="003A42B5" w:rsidRPr="00875B86" w:rsidRDefault="003A42B5" w:rsidP="004E7FC2">
            <w:pPr>
              <w:rPr>
                <w:sz w:val="22"/>
                <w:szCs w:val="22"/>
              </w:rPr>
            </w:pPr>
            <w:r w:rsidRPr="00875B86">
              <w:rPr>
                <w:sz w:val="22"/>
                <w:szCs w:val="22"/>
              </w:rPr>
              <w:t>-</w:t>
            </w:r>
          </w:p>
        </w:tc>
        <w:tc>
          <w:tcPr>
            <w:tcW w:w="1134" w:type="dxa"/>
            <w:tcBorders>
              <w:top w:val="nil"/>
              <w:left w:val="nil"/>
              <w:bottom w:val="single" w:sz="4" w:space="0" w:color="auto"/>
              <w:right w:val="single" w:sz="4" w:space="0" w:color="auto"/>
            </w:tcBorders>
            <w:shd w:val="clear" w:color="auto" w:fill="auto"/>
            <w:vAlign w:val="center"/>
            <w:hideMark/>
          </w:tcPr>
          <w:p w14:paraId="6D3E97A7" w14:textId="77777777" w:rsidR="003A42B5" w:rsidRPr="00875B86" w:rsidRDefault="003A42B5" w:rsidP="004E7FC2">
            <w:pPr>
              <w:jc w:val="right"/>
              <w:rPr>
                <w:sz w:val="22"/>
                <w:szCs w:val="22"/>
              </w:rPr>
            </w:pPr>
            <w:r w:rsidRPr="00875B86">
              <w:rPr>
                <w:sz w:val="22"/>
                <w:szCs w:val="22"/>
              </w:rPr>
              <w:t>2,48</w:t>
            </w:r>
          </w:p>
        </w:tc>
        <w:tc>
          <w:tcPr>
            <w:tcW w:w="1383" w:type="dxa"/>
            <w:vMerge/>
            <w:tcBorders>
              <w:top w:val="nil"/>
              <w:left w:val="single" w:sz="4" w:space="0" w:color="auto"/>
              <w:bottom w:val="single" w:sz="4" w:space="0" w:color="000000"/>
              <w:right w:val="single" w:sz="4" w:space="0" w:color="auto"/>
            </w:tcBorders>
            <w:vAlign w:val="center"/>
            <w:hideMark/>
          </w:tcPr>
          <w:p w14:paraId="154CC6D3" w14:textId="77777777" w:rsidR="003A42B5" w:rsidRPr="00875B86" w:rsidRDefault="003A42B5" w:rsidP="004E7FC2">
            <w:pPr>
              <w:rPr>
                <w:sz w:val="22"/>
                <w:szCs w:val="22"/>
              </w:rPr>
            </w:pPr>
          </w:p>
        </w:tc>
      </w:tr>
      <w:tr w:rsidR="00875B86" w:rsidRPr="00875B86" w14:paraId="34225AF5" w14:textId="77777777" w:rsidTr="004E7FC2">
        <w:trPr>
          <w:trHeight w:val="317"/>
        </w:trPr>
        <w:tc>
          <w:tcPr>
            <w:tcW w:w="5252" w:type="dxa"/>
            <w:tcBorders>
              <w:top w:val="nil"/>
              <w:left w:val="single" w:sz="4" w:space="0" w:color="auto"/>
              <w:bottom w:val="single" w:sz="4" w:space="0" w:color="auto"/>
              <w:right w:val="single" w:sz="4" w:space="0" w:color="auto"/>
            </w:tcBorders>
            <w:shd w:val="clear" w:color="auto" w:fill="auto"/>
            <w:vAlign w:val="center"/>
            <w:hideMark/>
          </w:tcPr>
          <w:p w14:paraId="310EF52D" w14:textId="77777777" w:rsidR="003A42B5" w:rsidRPr="00875B86" w:rsidRDefault="003A42B5" w:rsidP="004E7FC2">
            <w:pPr>
              <w:rPr>
                <w:sz w:val="22"/>
                <w:szCs w:val="22"/>
              </w:rPr>
            </w:pPr>
            <w:r w:rsidRPr="00875B86">
              <w:rPr>
                <w:sz w:val="22"/>
                <w:szCs w:val="22"/>
              </w:rPr>
              <w:t>Профицит, дефицит мощности</w:t>
            </w:r>
          </w:p>
        </w:tc>
        <w:tc>
          <w:tcPr>
            <w:tcW w:w="4603" w:type="dxa"/>
            <w:gridSpan w:val="4"/>
            <w:tcBorders>
              <w:top w:val="single" w:sz="4" w:space="0" w:color="auto"/>
              <w:left w:val="nil"/>
              <w:bottom w:val="single" w:sz="4" w:space="0" w:color="auto"/>
              <w:right w:val="single" w:sz="4" w:space="0" w:color="auto"/>
            </w:tcBorders>
            <w:shd w:val="clear" w:color="auto" w:fill="auto"/>
            <w:vAlign w:val="center"/>
            <w:hideMark/>
          </w:tcPr>
          <w:p w14:paraId="25E0978A" w14:textId="77777777" w:rsidR="003A42B5" w:rsidRPr="00875B86" w:rsidRDefault="003A42B5" w:rsidP="004E7FC2">
            <w:pPr>
              <w:jc w:val="center"/>
              <w:rPr>
                <w:sz w:val="22"/>
                <w:szCs w:val="22"/>
              </w:rPr>
            </w:pPr>
            <w:r w:rsidRPr="00875B86">
              <w:rPr>
                <w:sz w:val="22"/>
                <w:szCs w:val="22"/>
              </w:rPr>
              <w:t>Текущий резерв/ дефицит мощности, МВА</w:t>
            </w:r>
          </w:p>
        </w:tc>
      </w:tr>
      <w:tr w:rsidR="00875B86" w:rsidRPr="00875B86" w14:paraId="16812CC5" w14:textId="77777777" w:rsidTr="004E7FC2">
        <w:trPr>
          <w:trHeight w:val="317"/>
        </w:trPr>
        <w:tc>
          <w:tcPr>
            <w:tcW w:w="5252" w:type="dxa"/>
            <w:tcBorders>
              <w:top w:val="nil"/>
              <w:left w:val="single" w:sz="4" w:space="0" w:color="auto"/>
              <w:bottom w:val="single" w:sz="4" w:space="0" w:color="auto"/>
              <w:right w:val="single" w:sz="4" w:space="0" w:color="auto"/>
            </w:tcBorders>
            <w:shd w:val="clear" w:color="auto" w:fill="auto"/>
            <w:noWrap/>
            <w:vAlign w:val="center"/>
            <w:hideMark/>
          </w:tcPr>
          <w:p w14:paraId="250829F8" w14:textId="77777777" w:rsidR="003A42B5" w:rsidRPr="00875B86" w:rsidRDefault="003A42B5" w:rsidP="004E7FC2">
            <w:pPr>
              <w:rPr>
                <w:sz w:val="22"/>
                <w:szCs w:val="22"/>
              </w:rPr>
            </w:pPr>
            <w:r w:rsidRPr="00875B86">
              <w:rPr>
                <w:sz w:val="22"/>
                <w:szCs w:val="22"/>
              </w:rPr>
              <w:t>по результатам контрольных замеров, 21.12.2016</w:t>
            </w:r>
          </w:p>
        </w:tc>
        <w:tc>
          <w:tcPr>
            <w:tcW w:w="4603" w:type="dxa"/>
            <w:gridSpan w:val="4"/>
            <w:tcBorders>
              <w:top w:val="single" w:sz="4" w:space="0" w:color="auto"/>
              <w:left w:val="nil"/>
              <w:bottom w:val="single" w:sz="4" w:space="0" w:color="auto"/>
              <w:right w:val="single" w:sz="4" w:space="0" w:color="000000"/>
            </w:tcBorders>
            <w:shd w:val="clear" w:color="auto" w:fill="auto"/>
            <w:vAlign w:val="center"/>
            <w:hideMark/>
          </w:tcPr>
          <w:p w14:paraId="453ED514" w14:textId="77777777" w:rsidR="003A42B5" w:rsidRPr="00875B86" w:rsidRDefault="003A42B5" w:rsidP="004E7FC2">
            <w:pPr>
              <w:jc w:val="center"/>
              <w:rPr>
                <w:sz w:val="22"/>
                <w:szCs w:val="22"/>
              </w:rPr>
            </w:pPr>
            <w:r w:rsidRPr="00875B86">
              <w:rPr>
                <w:sz w:val="22"/>
                <w:szCs w:val="22"/>
              </w:rPr>
              <w:t>-3,63</w:t>
            </w:r>
          </w:p>
        </w:tc>
      </w:tr>
      <w:tr w:rsidR="00875B86" w:rsidRPr="00875B86" w14:paraId="1949B21D" w14:textId="77777777" w:rsidTr="004E7FC2">
        <w:trPr>
          <w:trHeight w:val="317"/>
        </w:trPr>
        <w:tc>
          <w:tcPr>
            <w:tcW w:w="5252" w:type="dxa"/>
            <w:tcBorders>
              <w:top w:val="nil"/>
              <w:left w:val="single" w:sz="4" w:space="0" w:color="auto"/>
              <w:bottom w:val="single" w:sz="4" w:space="0" w:color="auto"/>
              <w:right w:val="single" w:sz="4" w:space="0" w:color="auto"/>
            </w:tcBorders>
            <w:shd w:val="clear" w:color="auto" w:fill="auto"/>
            <w:noWrap/>
            <w:vAlign w:val="center"/>
            <w:hideMark/>
          </w:tcPr>
          <w:p w14:paraId="749F467F" w14:textId="77777777" w:rsidR="003A42B5" w:rsidRPr="00875B86" w:rsidRDefault="003A42B5" w:rsidP="004E7FC2">
            <w:pPr>
              <w:rPr>
                <w:sz w:val="22"/>
                <w:szCs w:val="22"/>
              </w:rPr>
            </w:pPr>
            <w:r w:rsidRPr="00875B86">
              <w:rPr>
                <w:sz w:val="22"/>
                <w:szCs w:val="22"/>
              </w:rPr>
              <w:t xml:space="preserve">по результатам контрольных замеров, 28.12.2018 </w:t>
            </w:r>
          </w:p>
        </w:tc>
        <w:tc>
          <w:tcPr>
            <w:tcW w:w="4603" w:type="dxa"/>
            <w:gridSpan w:val="4"/>
            <w:tcBorders>
              <w:top w:val="single" w:sz="4" w:space="0" w:color="auto"/>
              <w:left w:val="nil"/>
              <w:bottom w:val="single" w:sz="4" w:space="0" w:color="auto"/>
              <w:right w:val="single" w:sz="4" w:space="0" w:color="000000"/>
            </w:tcBorders>
            <w:shd w:val="clear" w:color="auto" w:fill="auto"/>
            <w:vAlign w:val="center"/>
            <w:hideMark/>
          </w:tcPr>
          <w:p w14:paraId="1D607A8A" w14:textId="77777777" w:rsidR="003A42B5" w:rsidRPr="00875B86" w:rsidRDefault="003A42B5" w:rsidP="004E7FC2">
            <w:pPr>
              <w:jc w:val="center"/>
              <w:rPr>
                <w:sz w:val="22"/>
                <w:szCs w:val="22"/>
              </w:rPr>
            </w:pPr>
            <w:r w:rsidRPr="00875B86">
              <w:rPr>
                <w:sz w:val="22"/>
                <w:szCs w:val="22"/>
              </w:rPr>
              <w:t>1,40</w:t>
            </w:r>
          </w:p>
        </w:tc>
      </w:tr>
      <w:tr w:rsidR="00875B86" w:rsidRPr="00875B86" w14:paraId="008D5999" w14:textId="77777777" w:rsidTr="004E7FC2">
        <w:trPr>
          <w:trHeight w:val="317"/>
        </w:trPr>
        <w:tc>
          <w:tcPr>
            <w:tcW w:w="5252" w:type="dxa"/>
            <w:tcBorders>
              <w:top w:val="nil"/>
              <w:left w:val="single" w:sz="4" w:space="0" w:color="auto"/>
              <w:bottom w:val="single" w:sz="4" w:space="0" w:color="auto"/>
              <w:right w:val="single" w:sz="4" w:space="0" w:color="auto"/>
            </w:tcBorders>
            <w:shd w:val="clear" w:color="auto" w:fill="auto"/>
            <w:vAlign w:val="center"/>
            <w:hideMark/>
          </w:tcPr>
          <w:p w14:paraId="3B42BBEE" w14:textId="77777777" w:rsidR="003A42B5" w:rsidRPr="00875B86" w:rsidRDefault="003A42B5" w:rsidP="004E7FC2">
            <w:pPr>
              <w:rPr>
                <w:sz w:val="22"/>
                <w:szCs w:val="22"/>
              </w:rPr>
            </w:pPr>
            <w:r w:rsidRPr="00875B86">
              <w:rPr>
                <w:sz w:val="22"/>
                <w:szCs w:val="22"/>
              </w:rPr>
              <w:t>Наименование центра питания</w:t>
            </w:r>
          </w:p>
        </w:tc>
        <w:tc>
          <w:tcPr>
            <w:tcW w:w="4603" w:type="dxa"/>
            <w:gridSpan w:val="4"/>
            <w:tcBorders>
              <w:top w:val="single" w:sz="4" w:space="0" w:color="auto"/>
              <w:left w:val="nil"/>
              <w:bottom w:val="single" w:sz="4" w:space="0" w:color="auto"/>
              <w:right w:val="single" w:sz="4" w:space="0" w:color="auto"/>
            </w:tcBorders>
            <w:shd w:val="clear" w:color="auto" w:fill="auto"/>
            <w:vAlign w:val="center"/>
            <w:hideMark/>
          </w:tcPr>
          <w:p w14:paraId="0A30788C" w14:textId="77777777" w:rsidR="003A42B5" w:rsidRPr="00875B86" w:rsidRDefault="003A42B5" w:rsidP="004E7FC2">
            <w:pPr>
              <w:rPr>
                <w:b/>
                <w:sz w:val="22"/>
                <w:szCs w:val="22"/>
              </w:rPr>
            </w:pPr>
            <w:r w:rsidRPr="00875B86">
              <w:rPr>
                <w:b/>
                <w:sz w:val="22"/>
                <w:szCs w:val="22"/>
              </w:rPr>
              <w:t>ПС 35/6 кВ № 121</w:t>
            </w:r>
          </w:p>
        </w:tc>
      </w:tr>
      <w:tr w:rsidR="00875B86" w:rsidRPr="00875B86" w14:paraId="08615ADC" w14:textId="77777777" w:rsidTr="004E7FC2">
        <w:trPr>
          <w:trHeight w:val="317"/>
        </w:trPr>
        <w:tc>
          <w:tcPr>
            <w:tcW w:w="5252" w:type="dxa"/>
            <w:tcBorders>
              <w:top w:val="nil"/>
              <w:left w:val="single" w:sz="4" w:space="0" w:color="auto"/>
              <w:bottom w:val="single" w:sz="4" w:space="0" w:color="auto"/>
              <w:right w:val="single" w:sz="4" w:space="0" w:color="auto"/>
            </w:tcBorders>
            <w:shd w:val="clear" w:color="auto" w:fill="auto"/>
            <w:vAlign w:val="center"/>
            <w:hideMark/>
          </w:tcPr>
          <w:p w14:paraId="49B2E1AD" w14:textId="77777777" w:rsidR="003A42B5" w:rsidRPr="00875B86" w:rsidRDefault="003A42B5" w:rsidP="004E7FC2">
            <w:pPr>
              <w:rPr>
                <w:sz w:val="22"/>
                <w:szCs w:val="22"/>
              </w:rPr>
            </w:pPr>
            <w:r w:rsidRPr="00875B86">
              <w:rPr>
                <w:sz w:val="22"/>
                <w:szCs w:val="22"/>
              </w:rPr>
              <w:t>Электросетевая организация</w:t>
            </w:r>
          </w:p>
        </w:tc>
        <w:tc>
          <w:tcPr>
            <w:tcW w:w="4603" w:type="dxa"/>
            <w:gridSpan w:val="4"/>
            <w:tcBorders>
              <w:top w:val="single" w:sz="4" w:space="0" w:color="auto"/>
              <w:left w:val="nil"/>
              <w:bottom w:val="single" w:sz="4" w:space="0" w:color="auto"/>
              <w:right w:val="single" w:sz="4" w:space="0" w:color="auto"/>
            </w:tcBorders>
            <w:shd w:val="clear" w:color="auto" w:fill="auto"/>
            <w:vAlign w:val="center"/>
            <w:hideMark/>
          </w:tcPr>
          <w:p w14:paraId="6E88924C" w14:textId="77777777" w:rsidR="003A42B5" w:rsidRPr="00875B86" w:rsidRDefault="003A42B5" w:rsidP="004E7FC2">
            <w:pPr>
              <w:rPr>
                <w:sz w:val="22"/>
                <w:szCs w:val="22"/>
              </w:rPr>
            </w:pPr>
            <w:r w:rsidRPr="00875B86">
              <w:rPr>
                <w:sz w:val="22"/>
                <w:szCs w:val="22"/>
              </w:rPr>
              <w:t>ООО «СГЭС»</w:t>
            </w:r>
          </w:p>
        </w:tc>
      </w:tr>
      <w:tr w:rsidR="00875B86" w:rsidRPr="00875B86" w14:paraId="7A707124" w14:textId="77777777" w:rsidTr="004E7FC2">
        <w:trPr>
          <w:trHeight w:val="317"/>
        </w:trPr>
        <w:tc>
          <w:tcPr>
            <w:tcW w:w="5252" w:type="dxa"/>
            <w:tcBorders>
              <w:top w:val="nil"/>
              <w:left w:val="single" w:sz="4" w:space="0" w:color="auto"/>
              <w:bottom w:val="single" w:sz="4" w:space="0" w:color="auto"/>
              <w:right w:val="single" w:sz="4" w:space="0" w:color="auto"/>
            </w:tcBorders>
            <w:shd w:val="clear" w:color="auto" w:fill="auto"/>
            <w:vAlign w:val="center"/>
            <w:hideMark/>
          </w:tcPr>
          <w:p w14:paraId="19E7571B" w14:textId="77777777" w:rsidR="003A42B5" w:rsidRPr="00875B86" w:rsidRDefault="003A42B5" w:rsidP="004E7FC2">
            <w:pPr>
              <w:rPr>
                <w:sz w:val="22"/>
                <w:szCs w:val="22"/>
              </w:rPr>
            </w:pPr>
            <w:r w:rsidRPr="00875B86">
              <w:rPr>
                <w:sz w:val="22"/>
                <w:szCs w:val="22"/>
              </w:rPr>
              <w:t>Место расположения</w:t>
            </w:r>
          </w:p>
        </w:tc>
        <w:tc>
          <w:tcPr>
            <w:tcW w:w="4603" w:type="dxa"/>
            <w:gridSpan w:val="4"/>
            <w:tcBorders>
              <w:top w:val="single" w:sz="4" w:space="0" w:color="auto"/>
              <w:left w:val="nil"/>
              <w:bottom w:val="single" w:sz="4" w:space="0" w:color="auto"/>
              <w:right w:val="single" w:sz="4" w:space="0" w:color="auto"/>
            </w:tcBorders>
            <w:shd w:val="clear" w:color="auto" w:fill="auto"/>
            <w:vAlign w:val="center"/>
            <w:hideMark/>
          </w:tcPr>
          <w:p w14:paraId="5B056E97" w14:textId="77777777" w:rsidR="003A42B5" w:rsidRPr="00875B86" w:rsidRDefault="003A42B5" w:rsidP="004E7FC2">
            <w:pPr>
              <w:rPr>
                <w:sz w:val="22"/>
                <w:szCs w:val="22"/>
              </w:rPr>
            </w:pPr>
            <w:r w:rsidRPr="00875B86">
              <w:rPr>
                <w:sz w:val="22"/>
                <w:szCs w:val="22"/>
              </w:rPr>
              <w:t>город Сургут, ул. Прибрежная</w:t>
            </w:r>
          </w:p>
        </w:tc>
      </w:tr>
      <w:tr w:rsidR="00875B86" w:rsidRPr="00875B86" w14:paraId="60EA604B" w14:textId="77777777" w:rsidTr="004E7FC2">
        <w:trPr>
          <w:trHeight w:val="317"/>
        </w:trPr>
        <w:tc>
          <w:tcPr>
            <w:tcW w:w="5252" w:type="dxa"/>
            <w:tcBorders>
              <w:top w:val="nil"/>
              <w:left w:val="single" w:sz="4" w:space="0" w:color="auto"/>
              <w:bottom w:val="single" w:sz="4" w:space="0" w:color="auto"/>
              <w:right w:val="single" w:sz="4" w:space="0" w:color="auto"/>
            </w:tcBorders>
            <w:shd w:val="clear" w:color="auto" w:fill="auto"/>
            <w:vAlign w:val="center"/>
            <w:hideMark/>
          </w:tcPr>
          <w:p w14:paraId="46B16D8F" w14:textId="77777777" w:rsidR="003A42B5" w:rsidRPr="00875B86" w:rsidRDefault="003A42B5" w:rsidP="004E7FC2">
            <w:pPr>
              <w:rPr>
                <w:sz w:val="22"/>
                <w:szCs w:val="22"/>
              </w:rPr>
            </w:pPr>
            <w:r w:rsidRPr="00875B86">
              <w:rPr>
                <w:sz w:val="22"/>
                <w:szCs w:val="22"/>
              </w:rPr>
              <w:t>Установленная мощность, МВА</w:t>
            </w:r>
          </w:p>
        </w:tc>
        <w:tc>
          <w:tcPr>
            <w:tcW w:w="4603" w:type="dxa"/>
            <w:gridSpan w:val="4"/>
            <w:tcBorders>
              <w:top w:val="single" w:sz="4" w:space="0" w:color="auto"/>
              <w:left w:val="nil"/>
              <w:bottom w:val="single" w:sz="4" w:space="0" w:color="auto"/>
              <w:right w:val="single" w:sz="4" w:space="0" w:color="auto"/>
            </w:tcBorders>
            <w:shd w:val="clear" w:color="auto" w:fill="auto"/>
            <w:vAlign w:val="center"/>
            <w:hideMark/>
          </w:tcPr>
          <w:p w14:paraId="1FC4EDFA" w14:textId="77777777" w:rsidR="003A42B5" w:rsidRPr="00875B86" w:rsidRDefault="003A42B5" w:rsidP="004E7FC2">
            <w:pPr>
              <w:rPr>
                <w:sz w:val="22"/>
                <w:szCs w:val="22"/>
              </w:rPr>
            </w:pPr>
            <w:r w:rsidRPr="00875B86">
              <w:rPr>
                <w:sz w:val="22"/>
                <w:szCs w:val="22"/>
              </w:rPr>
              <w:t>4</w:t>
            </w:r>
          </w:p>
        </w:tc>
      </w:tr>
      <w:tr w:rsidR="00875B86" w:rsidRPr="00875B86" w14:paraId="43552A8E" w14:textId="77777777" w:rsidTr="004E7FC2">
        <w:trPr>
          <w:trHeight w:val="317"/>
        </w:trPr>
        <w:tc>
          <w:tcPr>
            <w:tcW w:w="5252" w:type="dxa"/>
            <w:tcBorders>
              <w:top w:val="nil"/>
              <w:left w:val="single" w:sz="4" w:space="0" w:color="auto"/>
              <w:bottom w:val="single" w:sz="4" w:space="0" w:color="auto"/>
              <w:right w:val="single" w:sz="4" w:space="0" w:color="auto"/>
            </w:tcBorders>
            <w:shd w:val="clear" w:color="auto" w:fill="auto"/>
            <w:vAlign w:val="center"/>
            <w:hideMark/>
          </w:tcPr>
          <w:p w14:paraId="1A7CFA3C" w14:textId="77777777" w:rsidR="003A42B5" w:rsidRPr="00875B86" w:rsidRDefault="003A42B5" w:rsidP="004E7FC2">
            <w:pPr>
              <w:rPr>
                <w:sz w:val="22"/>
                <w:szCs w:val="22"/>
              </w:rPr>
            </w:pPr>
            <w:r w:rsidRPr="00875B86">
              <w:rPr>
                <w:sz w:val="22"/>
                <w:szCs w:val="22"/>
              </w:rPr>
              <w:t>Трансформаторы: тип, количество (ед.), мощность (МВА)</w:t>
            </w:r>
          </w:p>
        </w:tc>
        <w:tc>
          <w:tcPr>
            <w:tcW w:w="4603" w:type="dxa"/>
            <w:gridSpan w:val="4"/>
            <w:tcBorders>
              <w:top w:val="single" w:sz="4" w:space="0" w:color="auto"/>
              <w:left w:val="nil"/>
              <w:bottom w:val="single" w:sz="4" w:space="0" w:color="auto"/>
              <w:right w:val="single" w:sz="4" w:space="0" w:color="auto"/>
            </w:tcBorders>
            <w:shd w:val="clear" w:color="auto" w:fill="auto"/>
            <w:vAlign w:val="center"/>
            <w:hideMark/>
          </w:tcPr>
          <w:p w14:paraId="4798933B" w14:textId="77777777" w:rsidR="003A42B5" w:rsidRPr="00875B86" w:rsidRDefault="003A42B5" w:rsidP="004E7FC2">
            <w:pPr>
              <w:rPr>
                <w:sz w:val="22"/>
                <w:szCs w:val="22"/>
              </w:rPr>
            </w:pPr>
            <w:r w:rsidRPr="00875B86">
              <w:rPr>
                <w:sz w:val="22"/>
                <w:szCs w:val="22"/>
              </w:rPr>
              <w:t>TONb-4000/35/6, 1х4</w:t>
            </w:r>
          </w:p>
        </w:tc>
      </w:tr>
      <w:tr w:rsidR="00875B86" w:rsidRPr="00875B86" w14:paraId="103BD672" w14:textId="77777777" w:rsidTr="004E7FC2">
        <w:trPr>
          <w:trHeight w:val="317"/>
        </w:trPr>
        <w:tc>
          <w:tcPr>
            <w:tcW w:w="5252" w:type="dxa"/>
            <w:tcBorders>
              <w:top w:val="nil"/>
              <w:left w:val="single" w:sz="4" w:space="0" w:color="auto"/>
              <w:bottom w:val="single" w:sz="4" w:space="0" w:color="auto"/>
              <w:right w:val="single" w:sz="4" w:space="0" w:color="auto"/>
            </w:tcBorders>
            <w:shd w:val="clear" w:color="auto" w:fill="auto"/>
            <w:vAlign w:val="center"/>
            <w:hideMark/>
          </w:tcPr>
          <w:p w14:paraId="354E678C" w14:textId="77777777" w:rsidR="003A42B5" w:rsidRPr="00875B86" w:rsidRDefault="003A42B5" w:rsidP="004E7FC2">
            <w:pPr>
              <w:rPr>
                <w:sz w:val="22"/>
                <w:szCs w:val="22"/>
              </w:rPr>
            </w:pPr>
            <w:r w:rsidRPr="00875B86">
              <w:rPr>
                <w:sz w:val="22"/>
                <w:szCs w:val="22"/>
              </w:rPr>
              <w:t>Год ввода ПС (реконструкция), г.</w:t>
            </w:r>
          </w:p>
        </w:tc>
        <w:tc>
          <w:tcPr>
            <w:tcW w:w="4603" w:type="dxa"/>
            <w:gridSpan w:val="4"/>
            <w:tcBorders>
              <w:top w:val="single" w:sz="4" w:space="0" w:color="auto"/>
              <w:left w:val="nil"/>
              <w:bottom w:val="single" w:sz="4" w:space="0" w:color="auto"/>
              <w:right w:val="single" w:sz="4" w:space="0" w:color="auto"/>
            </w:tcBorders>
            <w:shd w:val="clear" w:color="auto" w:fill="auto"/>
            <w:vAlign w:val="center"/>
            <w:hideMark/>
          </w:tcPr>
          <w:p w14:paraId="1BE73729" w14:textId="77777777" w:rsidR="003A42B5" w:rsidRPr="00875B86" w:rsidRDefault="003A42B5" w:rsidP="004E7FC2">
            <w:pPr>
              <w:rPr>
                <w:sz w:val="22"/>
                <w:szCs w:val="22"/>
              </w:rPr>
            </w:pPr>
            <w:r w:rsidRPr="00875B86">
              <w:rPr>
                <w:sz w:val="22"/>
                <w:szCs w:val="22"/>
              </w:rPr>
              <w:t>1989</w:t>
            </w:r>
          </w:p>
        </w:tc>
      </w:tr>
      <w:tr w:rsidR="00875B86" w:rsidRPr="00875B86" w14:paraId="065C0CC0" w14:textId="77777777" w:rsidTr="004E7FC2">
        <w:trPr>
          <w:trHeight w:val="317"/>
        </w:trPr>
        <w:tc>
          <w:tcPr>
            <w:tcW w:w="5252" w:type="dxa"/>
            <w:tcBorders>
              <w:top w:val="nil"/>
              <w:left w:val="single" w:sz="4" w:space="0" w:color="auto"/>
              <w:bottom w:val="nil"/>
              <w:right w:val="single" w:sz="4" w:space="0" w:color="auto"/>
            </w:tcBorders>
            <w:shd w:val="clear" w:color="auto" w:fill="auto"/>
            <w:vAlign w:val="center"/>
            <w:hideMark/>
          </w:tcPr>
          <w:p w14:paraId="629E8FE1" w14:textId="77777777" w:rsidR="003A42B5" w:rsidRPr="00875B86" w:rsidRDefault="003A42B5" w:rsidP="004E7FC2">
            <w:pPr>
              <w:rPr>
                <w:sz w:val="22"/>
                <w:szCs w:val="22"/>
              </w:rPr>
            </w:pPr>
            <w:r w:rsidRPr="00875B86">
              <w:rPr>
                <w:sz w:val="22"/>
                <w:szCs w:val="22"/>
              </w:rPr>
              <w:t>Максимальная мощность по результатам контрольных замеров, 21.12.2016 г.</w:t>
            </w:r>
          </w:p>
        </w:tc>
        <w:tc>
          <w:tcPr>
            <w:tcW w:w="952" w:type="dxa"/>
            <w:tcBorders>
              <w:top w:val="nil"/>
              <w:left w:val="nil"/>
              <w:bottom w:val="single" w:sz="4" w:space="0" w:color="auto"/>
              <w:right w:val="single" w:sz="4" w:space="0" w:color="auto"/>
            </w:tcBorders>
            <w:shd w:val="clear" w:color="auto" w:fill="auto"/>
            <w:vAlign w:val="center"/>
            <w:hideMark/>
          </w:tcPr>
          <w:p w14:paraId="78029AFA" w14:textId="77777777" w:rsidR="003A42B5" w:rsidRPr="00875B86" w:rsidRDefault="003A42B5" w:rsidP="004E7FC2">
            <w:pPr>
              <w:jc w:val="center"/>
              <w:rPr>
                <w:sz w:val="22"/>
                <w:szCs w:val="22"/>
              </w:rPr>
            </w:pPr>
            <w:r w:rsidRPr="00875B86">
              <w:rPr>
                <w:sz w:val="22"/>
                <w:szCs w:val="22"/>
              </w:rPr>
              <w:t>Р, МВт</w:t>
            </w:r>
          </w:p>
        </w:tc>
        <w:tc>
          <w:tcPr>
            <w:tcW w:w="1134" w:type="dxa"/>
            <w:tcBorders>
              <w:top w:val="nil"/>
              <w:left w:val="nil"/>
              <w:bottom w:val="single" w:sz="4" w:space="0" w:color="auto"/>
              <w:right w:val="single" w:sz="4" w:space="0" w:color="auto"/>
            </w:tcBorders>
            <w:shd w:val="clear" w:color="auto" w:fill="auto"/>
            <w:vAlign w:val="center"/>
            <w:hideMark/>
          </w:tcPr>
          <w:p w14:paraId="17006CC6" w14:textId="77777777" w:rsidR="003A42B5" w:rsidRPr="00875B86" w:rsidRDefault="003A42B5" w:rsidP="004E7FC2">
            <w:pPr>
              <w:jc w:val="center"/>
              <w:rPr>
                <w:sz w:val="22"/>
                <w:szCs w:val="22"/>
              </w:rPr>
            </w:pPr>
            <w:r w:rsidRPr="00875B86">
              <w:rPr>
                <w:sz w:val="22"/>
                <w:szCs w:val="22"/>
              </w:rPr>
              <w:t>Q, Мвар</w:t>
            </w:r>
          </w:p>
        </w:tc>
        <w:tc>
          <w:tcPr>
            <w:tcW w:w="1134" w:type="dxa"/>
            <w:tcBorders>
              <w:top w:val="nil"/>
              <w:left w:val="nil"/>
              <w:bottom w:val="single" w:sz="4" w:space="0" w:color="auto"/>
              <w:right w:val="single" w:sz="4" w:space="0" w:color="auto"/>
            </w:tcBorders>
            <w:shd w:val="clear" w:color="auto" w:fill="auto"/>
            <w:vAlign w:val="center"/>
            <w:hideMark/>
          </w:tcPr>
          <w:p w14:paraId="06599677" w14:textId="77777777" w:rsidR="003A42B5" w:rsidRPr="00875B86" w:rsidRDefault="003A42B5" w:rsidP="004E7FC2">
            <w:pPr>
              <w:jc w:val="center"/>
              <w:rPr>
                <w:sz w:val="22"/>
                <w:szCs w:val="22"/>
              </w:rPr>
            </w:pPr>
            <w:r w:rsidRPr="00875B86">
              <w:rPr>
                <w:sz w:val="22"/>
                <w:szCs w:val="22"/>
              </w:rPr>
              <w:t>S, МВА</w:t>
            </w:r>
          </w:p>
        </w:tc>
        <w:tc>
          <w:tcPr>
            <w:tcW w:w="1383" w:type="dxa"/>
            <w:tcBorders>
              <w:top w:val="nil"/>
              <w:left w:val="nil"/>
              <w:bottom w:val="single" w:sz="4" w:space="0" w:color="auto"/>
              <w:right w:val="single" w:sz="4" w:space="0" w:color="auto"/>
            </w:tcBorders>
            <w:shd w:val="clear" w:color="auto" w:fill="auto"/>
            <w:vAlign w:val="center"/>
            <w:hideMark/>
          </w:tcPr>
          <w:p w14:paraId="35EDFEFD" w14:textId="77777777" w:rsidR="003A42B5" w:rsidRPr="00875B86" w:rsidRDefault="003A42B5" w:rsidP="004E7FC2">
            <w:pPr>
              <w:jc w:val="center"/>
              <w:rPr>
                <w:sz w:val="22"/>
                <w:szCs w:val="22"/>
              </w:rPr>
            </w:pPr>
            <w:r w:rsidRPr="00875B86">
              <w:rPr>
                <w:sz w:val="22"/>
                <w:szCs w:val="22"/>
              </w:rPr>
              <w:t>Всего S, МВА</w:t>
            </w:r>
          </w:p>
        </w:tc>
      </w:tr>
      <w:tr w:rsidR="00875B86" w:rsidRPr="00875B86" w14:paraId="5EBA0252" w14:textId="77777777" w:rsidTr="004E7FC2">
        <w:trPr>
          <w:trHeight w:val="317"/>
        </w:trPr>
        <w:tc>
          <w:tcPr>
            <w:tcW w:w="525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461D740" w14:textId="77777777" w:rsidR="003A42B5" w:rsidRPr="00875B86" w:rsidRDefault="003A42B5" w:rsidP="004E7FC2">
            <w:pPr>
              <w:rPr>
                <w:sz w:val="22"/>
                <w:szCs w:val="22"/>
              </w:rPr>
            </w:pPr>
            <w:r w:rsidRPr="00875B86">
              <w:rPr>
                <w:sz w:val="22"/>
                <w:szCs w:val="22"/>
              </w:rPr>
              <w:t>1Т</w:t>
            </w:r>
          </w:p>
        </w:tc>
        <w:tc>
          <w:tcPr>
            <w:tcW w:w="952" w:type="dxa"/>
            <w:tcBorders>
              <w:top w:val="nil"/>
              <w:left w:val="nil"/>
              <w:bottom w:val="single" w:sz="4" w:space="0" w:color="auto"/>
              <w:right w:val="single" w:sz="4" w:space="0" w:color="auto"/>
            </w:tcBorders>
            <w:shd w:val="clear" w:color="auto" w:fill="auto"/>
            <w:vAlign w:val="center"/>
            <w:hideMark/>
          </w:tcPr>
          <w:p w14:paraId="088B8041" w14:textId="77777777" w:rsidR="003A42B5" w:rsidRPr="00875B86" w:rsidRDefault="003A42B5" w:rsidP="004E7FC2">
            <w:pPr>
              <w:rPr>
                <w:sz w:val="22"/>
                <w:szCs w:val="22"/>
              </w:rPr>
            </w:pPr>
            <w:r w:rsidRPr="00875B86">
              <w:rPr>
                <w:sz w:val="22"/>
                <w:szCs w:val="22"/>
              </w:rPr>
              <w:t>-</w:t>
            </w:r>
          </w:p>
        </w:tc>
        <w:tc>
          <w:tcPr>
            <w:tcW w:w="1134" w:type="dxa"/>
            <w:tcBorders>
              <w:top w:val="nil"/>
              <w:left w:val="nil"/>
              <w:bottom w:val="single" w:sz="4" w:space="0" w:color="auto"/>
              <w:right w:val="single" w:sz="4" w:space="0" w:color="auto"/>
            </w:tcBorders>
            <w:shd w:val="clear" w:color="auto" w:fill="auto"/>
            <w:vAlign w:val="center"/>
            <w:hideMark/>
          </w:tcPr>
          <w:p w14:paraId="6AC3F475" w14:textId="77777777" w:rsidR="003A42B5" w:rsidRPr="00875B86" w:rsidRDefault="003A42B5" w:rsidP="004E7FC2">
            <w:pPr>
              <w:rPr>
                <w:sz w:val="22"/>
                <w:szCs w:val="22"/>
              </w:rPr>
            </w:pPr>
            <w:r w:rsidRPr="00875B86">
              <w:rPr>
                <w:sz w:val="22"/>
                <w:szCs w:val="22"/>
              </w:rPr>
              <w:t>-</w:t>
            </w:r>
          </w:p>
        </w:tc>
        <w:tc>
          <w:tcPr>
            <w:tcW w:w="1134" w:type="dxa"/>
            <w:tcBorders>
              <w:top w:val="nil"/>
              <w:left w:val="nil"/>
              <w:bottom w:val="single" w:sz="4" w:space="0" w:color="auto"/>
              <w:right w:val="single" w:sz="4" w:space="0" w:color="auto"/>
            </w:tcBorders>
            <w:shd w:val="clear" w:color="auto" w:fill="auto"/>
            <w:vAlign w:val="center"/>
            <w:hideMark/>
          </w:tcPr>
          <w:p w14:paraId="7A862B34" w14:textId="77777777" w:rsidR="003A42B5" w:rsidRPr="00875B86" w:rsidRDefault="003A42B5" w:rsidP="004E7FC2">
            <w:pPr>
              <w:rPr>
                <w:sz w:val="22"/>
                <w:szCs w:val="22"/>
              </w:rPr>
            </w:pPr>
            <w:r w:rsidRPr="00875B86">
              <w:rPr>
                <w:sz w:val="22"/>
                <w:szCs w:val="22"/>
              </w:rPr>
              <w:t>-</w:t>
            </w:r>
          </w:p>
        </w:tc>
        <w:tc>
          <w:tcPr>
            <w:tcW w:w="1383" w:type="dxa"/>
            <w:vMerge w:val="restart"/>
            <w:tcBorders>
              <w:top w:val="nil"/>
              <w:left w:val="single" w:sz="4" w:space="0" w:color="auto"/>
              <w:bottom w:val="single" w:sz="4" w:space="0" w:color="000000"/>
              <w:right w:val="single" w:sz="4" w:space="0" w:color="auto"/>
            </w:tcBorders>
            <w:shd w:val="clear" w:color="auto" w:fill="auto"/>
            <w:vAlign w:val="center"/>
            <w:hideMark/>
          </w:tcPr>
          <w:p w14:paraId="08347004" w14:textId="77777777" w:rsidR="003A42B5" w:rsidRPr="00875B86" w:rsidRDefault="003A42B5" w:rsidP="004E7FC2">
            <w:pPr>
              <w:jc w:val="center"/>
              <w:rPr>
                <w:sz w:val="22"/>
                <w:szCs w:val="22"/>
              </w:rPr>
            </w:pPr>
            <w:r w:rsidRPr="00875B86">
              <w:rPr>
                <w:sz w:val="22"/>
                <w:szCs w:val="22"/>
              </w:rPr>
              <w:t>3,34</w:t>
            </w:r>
          </w:p>
        </w:tc>
      </w:tr>
      <w:tr w:rsidR="00875B86" w:rsidRPr="00875B86" w14:paraId="36FA269C" w14:textId="77777777" w:rsidTr="004E7FC2">
        <w:trPr>
          <w:trHeight w:val="317"/>
        </w:trPr>
        <w:tc>
          <w:tcPr>
            <w:tcW w:w="5252" w:type="dxa"/>
            <w:tcBorders>
              <w:top w:val="nil"/>
              <w:left w:val="single" w:sz="4" w:space="0" w:color="auto"/>
              <w:bottom w:val="single" w:sz="4" w:space="0" w:color="auto"/>
              <w:right w:val="single" w:sz="4" w:space="0" w:color="auto"/>
            </w:tcBorders>
            <w:shd w:val="clear" w:color="auto" w:fill="auto"/>
            <w:vAlign w:val="center"/>
            <w:hideMark/>
          </w:tcPr>
          <w:p w14:paraId="20F7FED3" w14:textId="77777777" w:rsidR="003A42B5" w:rsidRPr="00875B86" w:rsidRDefault="003A42B5" w:rsidP="004E7FC2">
            <w:pPr>
              <w:rPr>
                <w:sz w:val="22"/>
                <w:szCs w:val="22"/>
              </w:rPr>
            </w:pPr>
            <w:r w:rsidRPr="00875B86">
              <w:rPr>
                <w:sz w:val="22"/>
                <w:szCs w:val="22"/>
              </w:rPr>
              <w:t>2Т</w:t>
            </w:r>
          </w:p>
        </w:tc>
        <w:tc>
          <w:tcPr>
            <w:tcW w:w="952" w:type="dxa"/>
            <w:tcBorders>
              <w:top w:val="nil"/>
              <w:left w:val="nil"/>
              <w:bottom w:val="single" w:sz="4" w:space="0" w:color="auto"/>
              <w:right w:val="single" w:sz="4" w:space="0" w:color="auto"/>
            </w:tcBorders>
            <w:shd w:val="clear" w:color="auto" w:fill="auto"/>
            <w:vAlign w:val="center"/>
            <w:hideMark/>
          </w:tcPr>
          <w:p w14:paraId="64F7A1DE" w14:textId="77777777" w:rsidR="003A42B5" w:rsidRPr="00875B86" w:rsidRDefault="003A42B5" w:rsidP="004E7FC2">
            <w:pPr>
              <w:jc w:val="right"/>
              <w:rPr>
                <w:sz w:val="22"/>
                <w:szCs w:val="22"/>
              </w:rPr>
            </w:pPr>
            <w:r w:rsidRPr="00875B86">
              <w:rPr>
                <w:sz w:val="22"/>
                <w:szCs w:val="22"/>
              </w:rPr>
              <w:t>3,09</w:t>
            </w:r>
          </w:p>
        </w:tc>
        <w:tc>
          <w:tcPr>
            <w:tcW w:w="1134" w:type="dxa"/>
            <w:tcBorders>
              <w:top w:val="nil"/>
              <w:left w:val="nil"/>
              <w:bottom w:val="single" w:sz="4" w:space="0" w:color="auto"/>
              <w:right w:val="single" w:sz="4" w:space="0" w:color="auto"/>
            </w:tcBorders>
            <w:shd w:val="clear" w:color="auto" w:fill="auto"/>
            <w:vAlign w:val="center"/>
            <w:hideMark/>
          </w:tcPr>
          <w:p w14:paraId="0B09AADA" w14:textId="77777777" w:rsidR="003A42B5" w:rsidRPr="00875B86" w:rsidRDefault="003A42B5" w:rsidP="004E7FC2">
            <w:pPr>
              <w:rPr>
                <w:sz w:val="22"/>
                <w:szCs w:val="22"/>
              </w:rPr>
            </w:pPr>
            <w:r w:rsidRPr="00875B86">
              <w:rPr>
                <w:sz w:val="22"/>
                <w:szCs w:val="22"/>
              </w:rPr>
              <w:t>-</w:t>
            </w:r>
          </w:p>
        </w:tc>
        <w:tc>
          <w:tcPr>
            <w:tcW w:w="1134" w:type="dxa"/>
            <w:tcBorders>
              <w:top w:val="nil"/>
              <w:left w:val="nil"/>
              <w:bottom w:val="single" w:sz="4" w:space="0" w:color="auto"/>
              <w:right w:val="single" w:sz="4" w:space="0" w:color="auto"/>
            </w:tcBorders>
            <w:shd w:val="clear" w:color="auto" w:fill="auto"/>
            <w:vAlign w:val="center"/>
            <w:hideMark/>
          </w:tcPr>
          <w:p w14:paraId="0CEC2193" w14:textId="77777777" w:rsidR="003A42B5" w:rsidRPr="00875B86" w:rsidRDefault="003A42B5" w:rsidP="004E7FC2">
            <w:pPr>
              <w:jc w:val="right"/>
              <w:rPr>
                <w:sz w:val="22"/>
                <w:szCs w:val="22"/>
              </w:rPr>
            </w:pPr>
            <w:r w:rsidRPr="00875B86">
              <w:rPr>
                <w:sz w:val="22"/>
                <w:szCs w:val="22"/>
              </w:rPr>
              <w:t>3,34</w:t>
            </w:r>
          </w:p>
        </w:tc>
        <w:tc>
          <w:tcPr>
            <w:tcW w:w="1383" w:type="dxa"/>
            <w:vMerge/>
            <w:tcBorders>
              <w:top w:val="nil"/>
              <w:left w:val="single" w:sz="4" w:space="0" w:color="auto"/>
              <w:bottom w:val="single" w:sz="4" w:space="0" w:color="000000"/>
              <w:right w:val="single" w:sz="4" w:space="0" w:color="auto"/>
            </w:tcBorders>
            <w:vAlign w:val="center"/>
            <w:hideMark/>
          </w:tcPr>
          <w:p w14:paraId="59D0B69A" w14:textId="77777777" w:rsidR="003A42B5" w:rsidRPr="00875B86" w:rsidRDefault="003A42B5" w:rsidP="004E7FC2">
            <w:pPr>
              <w:rPr>
                <w:sz w:val="22"/>
                <w:szCs w:val="22"/>
              </w:rPr>
            </w:pPr>
          </w:p>
        </w:tc>
      </w:tr>
      <w:tr w:rsidR="00875B86" w:rsidRPr="00875B86" w14:paraId="01A7A71F" w14:textId="77777777" w:rsidTr="004E7FC2">
        <w:trPr>
          <w:trHeight w:val="317"/>
        </w:trPr>
        <w:tc>
          <w:tcPr>
            <w:tcW w:w="5252" w:type="dxa"/>
            <w:tcBorders>
              <w:top w:val="nil"/>
              <w:left w:val="single" w:sz="4" w:space="0" w:color="auto"/>
              <w:bottom w:val="single" w:sz="4" w:space="0" w:color="auto"/>
              <w:right w:val="single" w:sz="4" w:space="0" w:color="auto"/>
            </w:tcBorders>
            <w:shd w:val="clear" w:color="auto" w:fill="auto"/>
            <w:vAlign w:val="center"/>
            <w:hideMark/>
          </w:tcPr>
          <w:p w14:paraId="35A80165" w14:textId="77777777" w:rsidR="003A42B5" w:rsidRPr="00875B86" w:rsidRDefault="003A42B5" w:rsidP="004E7FC2">
            <w:pPr>
              <w:rPr>
                <w:sz w:val="22"/>
                <w:szCs w:val="22"/>
              </w:rPr>
            </w:pPr>
            <w:r w:rsidRPr="00875B86">
              <w:rPr>
                <w:sz w:val="22"/>
                <w:szCs w:val="22"/>
              </w:rPr>
              <w:t>Профицит, дефицит мощности</w:t>
            </w:r>
          </w:p>
        </w:tc>
        <w:tc>
          <w:tcPr>
            <w:tcW w:w="4603" w:type="dxa"/>
            <w:gridSpan w:val="4"/>
            <w:tcBorders>
              <w:top w:val="single" w:sz="4" w:space="0" w:color="auto"/>
              <w:left w:val="nil"/>
              <w:bottom w:val="single" w:sz="4" w:space="0" w:color="auto"/>
              <w:right w:val="single" w:sz="4" w:space="0" w:color="auto"/>
            </w:tcBorders>
            <w:shd w:val="clear" w:color="auto" w:fill="auto"/>
            <w:vAlign w:val="center"/>
            <w:hideMark/>
          </w:tcPr>
          <w:p w14:paraId="094A478D" w14:textId="77777777" w:rsidR="003A42B5" w:rsidRPr="00875B86" w:rsidRDefault="003A42B5" w:rsidP="004E7FC2">
            <w:pPr>
              <w:jc w:val="center"/>
              <w:rPr>
                <w:sz w:val="22"/>
                <w:szCs w:val="22"/>
              </w:rPr>
            </w:pPr>
            <w:r w:rsidRPr="00875B86">
              <w:rPr>
                <w:sz w:val="22"/>
                <w:szCs w:val="22"/>
              </w:rPr>
              <w:t>Текущий резерв/ дефицит мощности, МВА</w:t>
            </w:r>
          </w:p>
        </w:tc>
      </w:tr>
      <w:tr w:rsidR="00875B86" w:rsidRPr="00875B86" w14:paraId="1E4341AD" w14:textId="77777777" w:rsidTr="004E7FC2">
        <w:trPr>
          <w:trHeight w:val="317"/>
        </w:trPr>
        <w:tc>
          <w:tcPr>
            <w:tcW w:w="5252" w:type="dxa"/>
            <w:tcBorders>
              <w:top w:val="nil"/>
              <w:left w:val="single" w:sz="4" w:space="0" w:color="auto"/>
              <w:bottom w:val="single" w:sz="4" w:space="0" w:color="auto"/>
              <w:right w:val="single" w:sz="4" w:space="0" w:color="auto"/>
            </w:tcBorders>
            <w:shd w:val="clear" w:color="auto" w:fill="auto"/>
            <w:noWrap/>
            <w:vAlign w:val="center"/>
            <w:hideMark/>
          </w:tcPr>
          <w:p w14:paraId="17C2FAE6" w14:textId="77777777" w:rsidR="003A42B5" w:rsidRPr="00875B86" w:rsidRDefault="003A42B5" w:rsidP="004E7FC2">
            <w:pPr>
              <w:rPr>
                <w:sz w:val="22"/>
                <w:szCs w:val="22"/>
              </w:rPr>
            </w:pPr>
            <w:r w:rsidRPr="00875B86">
              <w:rPr>
                <w:sz w:val="22"/>
                <w:szCs w:val="22"/>
              </w:rPr>
              <w:t>по результатам контрольных замеров, 21.12.2016</w:t>
            </w:r>
          </w:p>
        </w:tc>
        <w:tc>
          <w:tcPr>
            <w:tcW w:w="4603" w:type="dxa"/>
            <w:gridSpan w:val="4"/>
            <w:tcBorders>
              <w:top w:val="single" w:sz="4" w:space="0" w:color="auto"/>
              <w:left w:val="nil"/>
              <w:bottom w:val="single" w:sz="4" w:space="0" w:color="auto"/>
              <w:right w:val="single" w:sz="4" w:space="0" w:color="000000"/>
            </w:tcBorders>
            <w:shd w:val="clear" w:color="auto" w:fill="auto"/>
            <w:vAlign w:val="center"/>
            <w:hideMark/>
          </w:tcPr>
          <w:p w14:paraId="2E200A98" w14:textId="77777777" w:rsidR="003A42B5" w:rsidRPr="00875B86" w:rsidRDefault="003A42B5" w:rsidP="004E7FC2">
            <w:pPr>
              <w:jc w:val="center"/>
              <w:rPr>
                <w:sz w:val="22"/>
                <w:szCs w:val="22"/>
              </w:rPr>
            </w:pPr>
            <w:r w:rsidRPr="00875B86">
              <w:rPr>
                <w:sz w:val="22"/>
                <w:szCs w:val="22"/>
              </w:rPr>
              <w:t>0,00</w:t>
            </w:r>
          </w:p>
        </w:tc>
      </w:tr>
      <w:tr w:rsidR="00875B86" w:rsidRPr="00875B86" w14:paraId="763A7724" w14:textId="77777777" w:rsidTr="004E7FC2">
        <w:trPr>
          <w:trHeight w:val="317"/>
        </w:trPr>
        <w:tc>
          <w:tcPr>
            <w:tcW w:w="5252" w:type="dxa"/>
            <w:tcBorders>
              <w:top w:val="nil"/>
              <w:left w:val="single" w:sz="4" w:space="0" w:color="auto"/>
              <w:bottom w:val="single" w:sz="4" w:space="0" w:color="auto"/>
              <w:right w:val="single" w:sz="4" w:space="0" w:color="auto"/>
            </w:tcBorders>
            <w:shd w:val="clear" w:color="auto" w:fill="auto"/>
            <w:noWrap/>
            <w:vAlign w:val="center"/>
            <w:hideMark/>
          </w:tcPr>
          <w:p w14:paraId="153B3A84" w14:textId="77777777" w:rsidR="003A42B5" w:rsidRPr="00875B86" w:rsidRDefault="003A42B5" w:rsidP="004E7FC2">
            <w:pPr>
              <w:rPr>
                <w:sz w:val="22"/>
                <w:szCs w:val="22"/>
              </w:rPr>
            </w:pPr>
            <w:r w:rsidRPr="00875B86">
              <w:rPr>
                <w:sz w:val="22"/>
                <w:szCs w:val="22"/>
              </w:rPr>
              <w:t xml:space="preserve">по результатам контрольных замеров, 28.12.2018 </w:t>
            </w:r>
          </w:p>
        </w:tc>
        <w:tc>
          <w:tcPr>
            <w:tcW w:w="4603" w:type="dxa"/>
            <w:gridSpan w:val="4"/>
            <w:tcBorders>
              <w:top w:val="single" w:sz="4" w:space="0" w:color="auto"/>
              <w:left w:val="nil"/>
              <w:bottom w:val="single" w:sz="4" w:space="0" w:color="auto"/>
              <w:right w:val="single" w:sz="4" w:space="0" w:color="000000"/>
            </w:tcBorders>
            <w:shd w:val="clear" w:color="auto" w:fill="auto"/>
            <w:vAlign w:val="center"/>
            <w:hideMark/>
          </w:tcPr>
          <w:p w14:paraId="1C409FAD" w14:textId="77777777" w:rsidR="003A42B5" w:rsidRPr="00875B86" w:rsidRDefault="003A42B5" w:rsidP="004E7FC2">
            <w:pPr>
              <w:jc w:val="center"/>
              <w:rPr>
                <w:sz w:val="22"/>
                <w:szCs w:val="22"/>
              </w:rPr>
            </w:pPr>
            <w:r w:rsidRPr="00875B86">
              <w:rPr>
                <w:sz w:val="22"/>
                <w:szCs w:val="22"/>
              </w:rPr>
              <w:t>0,00</w:t>
            </w:r>
          </w:p>
        </w:tc>
      </w:tr>
      <w:tr w:rsidR="00875B86" w:rsidRPr="00875B86" w14:paraId="2CB031A9" w14:textId="77777777" w:rsidTr="004E7FC2">
        <w:trPr>
          <w:trHeight w:val="317"/>
        </w:trPr>
        <w:tc>
          <w:tcPr>
            <w:tcW w:w="5252" w:type="dxa"/>
            <w:tcBorders>
              <w:top w:val="nil"/>
              <w:left w:val="single" w:sz="4" w:space="0" w:color="auto"/>
              <w:bottom w:val="single" w:sz="4" w:space="0" w:color="auto"/>
              <w:right w:val="single" w:sz="4" w:space="0" w:color="auto"/>
            </w:tcBorders>
            <w:shd w:val="clear" w:color="auto" w:fill="auto"/>
            <w:vAlign w:val="center"/>
            <w:hideMark/>
          </w:tcPr>
          <w:p w14:paraId="3BF9869E" w14:textId="77777777" w:rsidR="003A42B5" w:rsidRPr="00875B86" w:rsidRDefault="003A42B5" w:rsidP="004E7FC2">
            <w:pPr>
              <w:rPr>
                <w:sz w:val="22"/>
                <w:szCs w:val="22"/>
              </w:rPr>
            </w:pPr>
            <w:r w:rsidRPr="00875B86">
              <w:rPr>
                <w:sz w:val="22"/>
                <w:szCs w:val="22"/>
              </w:rPr>
              <w:t>Наименование центра питания</w:t>
            </w:r>
          </w:p>
        </w:tc>
        <w:tc>
          <w:tcPr>
            <w:tcW w:w="4603" w:type="dxa"/>
            <w:gridSpan w:val="4"/>
            <w:tcBorders>
              <w:top w:val="single" w:sz="4" w:space="0" w:color="auto"/>
              <w:left w:val="nil"/>
              <w:bottom w:val="single" w:sz="4" w:space="0" w:color="auto"/>
              <w:right w:val="single" w:sz="4" w:space="0" w:color="auto"/>
            </w:tcBorders>
            <w:shd w:val="clear" w:color="auto" w:fill="auto"/>
            <w:vAlign w:val="center"/>
            <w:hideMark/>
          </w:tcPr>
          <w:p w14:paraId="6EAE383B" w14:textId="77777777" w:rsidR="003A42B5" w:rsidRPr="00875B86" w:rsidRDefault="003A42B5" w:rsidP="004E7FC2">
            <w:pPr>
              <w:rPr>
                <w:b/>
                <w:sz w:val="22"/>
                <w:szCs w:val="22"/>
              </w:rPr>
            </w:pPr>
            <w:r w:rsidRPr="00875B86">
              <w:rPr>
                <w:b/>
                <w:sz w:val="22"/>
                <w:szCs w:val="22"/>
              </w:rPr>
              <w:t>ПС 110/10/6 кВ Пионерная-2</w:t>
            </w:r>
          </w:p>
        </w:tc>
      </w:tr>
      <w:tr w:rsidR="00875B86" w:rsidRPr="00875B86" w14:paraId="77C7CB30" w14:textId="77777777" w:rsidTr="004E7FC2">
        <w:trPr>
          <w:trHeight w:val="317"/>
        </w:trPr>
        <w:tc>
          <w:tcPr>
            <w:tcW w:w="5252" w:type="dxa"/>
            <w:tcBorders>
              <w:top w:val="nil"/>
              <w:left w:val="single" w:sz="4" w:space="0" w:color="auto"/>
              <w:bottom w:val="single" w:sz="4" w:space="0" w:color="auto"/>
              <w:right w:val="single" w:sz="4" w:space="0" w:color="auto"/>
            </w:tcBorders>
            <w:shd w:val="clear" w:color="auto" w:fill="auto"/>
            <w:vAlign w:val="center"/>
            <w:hideMark/>
          </w:tcPr>
          <w:p w14:paraId="7E6DEE8B" w14:textId="77777777" w:rsidR="003A42B5" w:rsidRPr="00875B86" w:rsidRDefault="003A42B5" w:rsidP="004E7FC2">
            <w:pPr>
              <w:rPr>
                <w:sz w:val="22"/>
                <w:szCs w:val="22"/>
              </w:rPr>
            </w:pPr>
            <w:r w:rsidRPr="00875B86">
              <w:rPr>
                <w:sz w:val="22"/>
                <w:szCs w:val="22"/>
              </w:rPr>
              <w:t>Электросетевая организация</w:t>
            </w:r>
          </w:p>
        </w:tc>
        <w:tc>
          <w:tcPr>
            <w:tcW w:w="4603" w:type="dxa"/>
            <w:gridSpan w:val="4"/>
            <w:tcBorders>
              <w:top w:val="single" w:sz="4" w:space="0" w:color="auto"/>
              <w:left w:val="nil"/>
              <w:bottom w:val="single" w:sz="4" w:space="0" w:color="auto"/>
              <w:right w:val="single" w:sz="4" w:space="0" w:color="auto"/>
            </w:tcBorders>
            <w:shd w:val="clear" w:color="auto" w:fill="auto"/>
            <w:vAlign w:val="center"/>
            <w:hideMark/>
          </w:tcPr>
          <w:p w14:paraId="5A6535A4" w14:textId="77777777" w:rsidR="003A42B5" w:rsidRPr="00875B86" w:rsidRDefault="003A42B5" w:rsidP="004E7FC2">
            <w:pPr>
              <w:rPr>
                <w:sz w:val="22"/>
                <w:szCs w:val="22"/>
              </w:rPr>
            </w:pPr>
            <w:r w:rsidRPr="00875B86">
              <w:rPr>
                <w:sz w:val="22"/>
                <w:szCs w:val="22"/>
              </w:rPr>
              <w:t>АО «ЮРЭСК»</w:t>
            </w:r>
          </w:p>
        </w:tc>
      </w:tr>
      <w:tr w:rsidR="00875B86" w:rsidRPr="00875B86" w14:paraId="6606494B" w14:textId="77777777" w:rsidTr="004E7FC2">
        <w:trPr>
          <w:trHeight w:val="317"/>
        </w:trPr>
        <w:tc>
          <w:tcPr>
            <w:tcW w:w="5252" w:type="dxa"/>
            <w:tcBorders>
              <w:top w:val="nil"/>
              <w:left w:val="single" w:sz="4" w:space="0" w:color="auto"/>
              <w:bottom w:val="single" w:sz="4" w:space="0" w:color="auto"/>
              <w:right w:val="single" w:sz="4" w:space="0" w:color="auto"/>
            </w:tcBorders>
            <w:shd w:val="clear" w:color="auto" w:fill="auto"/>
            <w:vAlign w:val="center"/>
            <w:hideMark/>
          </w:tcPr>
          <w:p w14:paraId="46CADEE2" w14:textId="77777777" w:rsidR="003A42B5" w:rsidRPr="00875B86" w:rsidRDefault="003A42B5" w:rsidP="004E7FC2">
            <w:pPr>
              <w:rPr>
                <w:sz w:val="22"/>
                <w:szCs w:val="22"/>
              </w:rPr>
            </w:pPr>
            <w:r w:rsidRPr="00875B86">
              <w:rPr>
                <w:sz w:val="22"/>
                <w:szCs w:val="22"/>
              </w:rPr>
              <w:t>Место расположения</w:t>
            </w:r>
          </w:p>
        </w:tc>
        <w:tc>
          <w:tcPr>
            <w:tcW w:w="4603" w:type="dxa"/>
            <w:gridSpan w:val="4"/>
            <w:tcBorders>
              <w:top w:val="single" w:sz="4" w:space="0" w:color="auto"/>
              <w:left w:val="nil"/>
              <w:bottom w:val="single" w:sz="4" w:space="0" w:color="auto"/>
              <w:right w:val="single" w:sz="4" w:space="0" w:color="auto"/>
            </w:tcBorders>
            <w:shd w:val="clear" w:color="auto" w:fill="auto"/>
            <w:vAlign w:val="center"/>
            <w:hideMark/>
          </w:tcPr>
          <w:p w14:paraId="6FD5540C" w14:textId="77777777" w:rsidR="003A42B5" w:rsidRPr="00875B86" w:rsidRDefault="003A42B5" w:rsidP="004E7FC2">
            <w:pPr>
              <w:rPr>
                <w:sz w:val="22"/>
                <w:szCs w:val="22"/>
              </w:rPr>
            </w:pPr>
            <w:r w:rsidRPr="00875B86">
              <w:rPr>
                <w:sz w:val="22"/>
                <w:szCs w:val="22"/>
              </w:rPr>
              <w:t>город Сургут, пр-т Набережный, 27</w:t>
            </w:r>
          </w:p>
        </w:tc>
      </w:tr>
      <w:tr w:rsidR="00875B86" w:rsidRPr="00875B86" w14:paraId="068FBE88" w14:textId="77777777" w:rsidTr="004E7FC2">
        <w:trPr>
          <w:trHeight w:val="317"/>
        </w:trPr>
        <w:tc>
          <w:tcPr>
            <w:tcW w:w="5252" w:type="dxa"/>
            <w:tcBorders>
              <w:top w:val="nil"/>
              <w:left w:val="single" w:sz="4" w:space="0" w:color="auto"/>
              <w:bottom w:val="single" w:sz="4" w:space="0" w:color="auto"/>
              <w:right w:val="single" w:sz="4" w:space="0" w:color="auto"/>
            </w:tcBorders>
            <w:shd w:val="clear" w:color="auto" w:fill="auto"/>
            <w:vAlign w:val="center"/>
            <w:hideMark/>
          </w:tcPr>
          <w:p w14:paraId="1A36A2AE" w14:textId="77777777" w:rsidR="003A42B5" w:rsidRPr="00875B86" w:rsidRDefault="003A42B5" w:rsidP="004E7FC2">
            <w:pPr>
              <w:rPr>
                <w:sz w:val="22"/>
                <w:szCs w:val="22"/>
              </w:rPr>
            </w:pPr>
            <w:r w:rsidRPr="00875B86">
              <w:rPr>
                <w:sz w:val="22"/>
                <w:szCs w:val="22"/>
              </w:rPr>
              <w:t>Установленная мощность, МВА</w:t>
            </w:r>
          </w:p>
        </w:tc>
        <w:tc>
          <w:tcPr>
            <w:tcW w:w="4603" w:type="dxa"/>
            <w:gridSpan w:val="4"/>
            <w:tcBorders>
              <w:top w:val="single" w:sz="4" w:space="0" w:color="auto"/>
              <w:left w:val="nil"/>
              <w:bottom w:val="single" w:sz="4" w:space="0" w:color="auto"/>
              <w:right w:val="single" w:sz="4" w:space="0" w:color="auto"/>
            </w:tcBorders>
            <w:shd w:val="clear" w:color="auto" w:fill="auto"/>
            <w:vAlign w:val="center"/>
            <w:hideMark/>
          </w:tcPr>
          <w:p w14:paraId="3D0BBE49" w14:textId="77777777" w:rsidR="003A42B5" w:rsidRPr="00875B86" w:rsidRDefault="003A42B5" w:rsidP="004E7FC2">
            <w:pPr>
              <w:rPr>
                <w:sz w:val="22"/>
                <w:szCs w:val="22"/>
              </w:rPr>
            </w:pPr>
            <w:r w:rsidRPr="00875B86">
              <w:rPr>
                <w:sz w:val="22"/>
                <w:szCs w:val="22"/>
              </w:rPr>
              <w:t>80</w:t>
            </w:r>
          </w:p>
        </w:tc>
      </w:tr>
      <w:tr w:rsidR="00875B86" w:rsidRPr="00875B86" w14:paraId="4CA59D23" w14:textId="77777777" w:rsidTr="004E7FC2">
        <w:trPr>
          <w:trHeight w:val="317"/>
        </w:trPr>
        <w:tc>
          <w:tcPr>
            <w:tcW w:w="5252" w:type="dxa"/>
            <w:tcBorders>
              <w:top w:val="nil"/>
              <w:left w:val="single" w:sz="4" w:space="0" w:color="auto"/>
              <w:bottom w:val="single" w:sz="4" w:space="0" w:color="auto"/>
              <w:right w:val="single" w:sz="4" w:space="0" w:color="auto"/>
            </w:tcBorders>
            <w:shd w:val="clear" w:color="auto" w:fill="auto"/>
            <w:vAlign w:val="center"/>
            <w:hideMark/>
          </w:tcPr>
          <w:p w14:paraId="538D09DF" w14:textId="77777777" w:rsidR="003A42B5" w:rsidRPr="00875B86" w:rsidRDefault="003A42B5" w:rsidP="004E7FC2">
            <w:pPr>
              <w:rPr>
                <w:sz w:val="22"/>
                <w:szCs w:val="22"/>
              </w:rPr>
            </w:pPr>
            <w:r w:rsidRPr="00875B86">
              <w:rPr>
                <w:sz w:val="22"/>
                <w:szCs w:val="22"/>
              </w:rPr>
              <w:t>Трансформаторы: тип, количество (ед.), мощность (МВА)</w:t>
            </w:r>
          </w:p>
        </w:tc>
        <w:tc>
          <w:tcPr>
            <w:tcW w:w="4603" w:type="dxa"/>
            <w:gridSpan w:val="4"/>
            <w:tcBorders>
              <w:top w:val="single" w:sz="4" w:space="0" w:color="auto"/>
              <w:left w:val="nil"/>
              <w:bottom w:val="single" w:sz="4" w:space="0" w:color="auto"/>
              <w:right w:val="single" w:sz="4" w:space="0" w:color="auto"/>
            </w:tcBorders>
            <w:shd w:val="clear" w:color="auto" w:fill="auto"/>
            <w:vAlign w:val="center"/>
            <w:hideMark/>
          </w:tcPr>
          <w:p w14:paraId="64C09F21" w14:textId="77777777" w:rsidR="003A42B5" w:rsidRPr="00875B86" w:rsidRDefault="003A42B5" w:rsidP="004E7FC2">
            <w:pPr>
              <w:rPr>
                <w:sz w:val="22"/>
                <w:szCs w:val="22"/>
              </w:rPr>
            </w:pPr>
            <w:r w:rsidRPr="00875B86">
              <w:rPr>
                <w:sz w:val="22"/>
                <w:szCs w:val="22"/>
              </w:rPr>
              <w:t>1Т, 2Т 110/10/6 кВ, 2х40</w:t>
            </w:r>
          </w:p>
        </w:tc>
      </w:tr>
      <w:tr w:rsidR="00875B86" w:rsidRPr="00875B86" w14:paraId="4BAA7C78" w14:textId="77777777" w:rsidTr="004E7FC2">
        <w:trPr>
          <w:trHeight w:val="317"/>
        </w:trPr>
        <w:tc>
          <w:tcPr>
            <w:tcW w:w="5252" w:type="dxa"/>
            <w:tcBorders>
              <w:top w:val="nil"/>
              <w:left w:val="single" w:sz="4" w:space="0" w:color="auto"/>
              <w:bottom w:val="single" w:sz="4" w:space="0" w:color="auto"/>
              <w:right w:val="single" w:sz="4" w:space="0" w:color="auto"/>
            </w:tcBorders>
            <w:shd w:val="clear" w:color="auto" w:fill="auto"/>
            <w:vAlign w:val="center"/>
            <w:hideMark/>
          </w:tcPr>
          <w:p w14:paraId="088A33FD" w14:textId="77777777" w:rsidR="003A42B5" w:rsidRPr="00875B86" w:rsidRDefault="003A42B5" w:rsidP="004E7FC2">
            <w:pPr>
              <w:rPr>
                <w:sz w:val="22"/>
                <w:szCs w:val="22"/>
              </w:rPr>
            </w:pPr>
            <w:r w:rsidRPr="00875B86">
              <w:rPr>
                <w:sz w:val="22"/>
                <w:szCs w:val="22"/>
              </w:rPr>
              <w:t>Год ввода ПС (реконструкция), г.</w:t>
            </w:r>
          </w:p>
        </w:tc>
        <w:tc>
          <w:tcPr>
            <w:tcW w:w="4603" w:type="dxa"/>
            <w:gridSpan w:val="4"/>
            <w:tcBorders>
              <w:top w:val="single" w:sz="4" w:space="0" w:color="auto"/>
              <w:left w:val="nil"/>
              <w:bottom w:val="single" w:sz="4" w:space="0" w:color="auto"/>
              <w:right w:val="single" w:sz="4" w:space="0" w:color="auto"/>
            </w:tcBorders>
            <w:shd w:val="clear" w:color="auto" w:fill="auto"/>
            <w:vAlign w:val="center"/>
            <w:hideMark/>
          </w:tcPr>
          <w:p w14:paraId="38F93672" w14:textId="77777777" w:rsidR="003A42B5" w:rsidRPr="00875B86" w:rsidRDefault="003A42B5" w:rsidP="004E7FC2">
            <w:pPr>
              <w:rPr>
                <w:sz w:val="22"/>
                <w:szCs w:val="22"/>
              </w:rPr>
            </w:pPr>
            <w:r w:rsidRPr="00875B86">
              <w:rPr>
                <w:sz w:val="22"/>
                <w:szCs w:val="22"/>
              </w:rPr>
              <w:t>-</w:t>
            </w:r>
          </w:p>
        </w:tc>
      </w:tr>
      <w:tr w:rsidR="00875B86" w:rsidRPr="00875B86" w14:paraId="1EDC80FF" w14:textId="77777777" w:rsidTr="004E7FC2">
        <w:trPr>
          <w:trHeight w:val="317"/>
        </w:trPr>
        <w:tc>
          <w:tcPr>
            <w:tcW w:w="5252" w:type="dxa"/>
            <w:tcBorders>
              <w:top w:val="nil"/>
              <w:left w:val="single" w:sz="4" w:space="0" w:color="auto"/>
              <w:bottom w:val="nil"/>
              <w:right w:val="single" w:sz="4" w:space="0" w:color="auto"/>
            </w:tcBorders>
            <w:shd w:val="clear" w:color="auto" w:fill="auto"/>
            <w:vAlign w:val="center"/>
            <w:hideMark/>
          </w:tcPr>
          <w:p w14:paraId="6675E541" w14:textId="77777777" w:rsidR="003A42B5" w:rsidRPr="00875B86" w:rsidRDefault="003A42B5" w:rsidP="004E7FC2">
            <w:pPr>
              <w:rPr>
                <w:sz w:val="22"/>
                <w:szCs w:val="22"/>
              </w:rPr>
            </w:pPr>
            <w:r w:rsidRPr="00875B86">
              <w:rPr>
                <w:sz w:val="22"/>
                <w:szCs w:val="22"/>
              </w:rPr>
              <w:t>Максимальная мощность по результатам контрольных замеров, 19.12.2018 г.</w:t>
            </w:r>
          </w:p>
        </w:tc>
        <w:tc>
          <w:tcPr>
            <w:tcW w:w="952" w:type="dxa"/>
            <w:tcBorders>
              <w:top w:val="nil"/>
              <w:left w:val="nil"/>
              <w:bottom w:val="single" w:sz="4" w:space="0" w:color="auto"/>
              <w:right w:val="single" w:sz="4" w:space="0" w:color="auto"/>
            </w:tcBorders>
            <w:shd w:val="clear" w:color="auto" w:fill="auto"/>
            <w:vAlign w:val="center"/>
            <w:hideMark/>
          </w:tcPr>
          <w:p w14:paraId="53E8CA66" w14:textId="77777777" w:rsidR="003A42B5" w:rsidRPr="00875B86" w:rsidRDefault="003A42B5" w:rsidP="004E7FC2">
            <w:pPr>
              <w:jc w:val="center"/>
              <w:rPr>
                <w:sz w:val="22"/>
                <w:szCs w:val="22"/>
              </w:rPr>
            </w:pPr>
            <w:r w:rsidRPr="00875B86">
              <w:rPr>
                <w:sz w:val="22"/>
                <w:szCs w:val="22"/>
              </w:rPr>
              <w:t>Р, МВт</w:t>
            </w:r>
          </w:p>
        </w:tc>
        <w:tc>
          <w:tcPr>
            <w:tcW w:w="1134" w:type="dxa"/>
            <w:tcBorders>
              <w:top w:val="nil"/>
              <w:left w:val="nil"/>
              <w:bottom w:val="single" w:sz="4" w:space="0" w:color="auto"/>
              <w:right w:val="single" w:sz="4" w:space="0" w:color="auto"/>
            </w:tcBorders>
            <w:shd w:val="clear" w:color="auto" w:fill="auto"/>
            <w:vAlign w:val="center"/>
            <w:hideMark/>
          </w:tcPr>
          <w:p w14:paraId="24A99874" w14:textId="77777777" w:rsidR="003A42B5" w:rsidRPr="00875B86" w:rsidRDefault="003A42B5" w:rsidP="004E7FC2">
            <w:pPr>
              <w:jc w:val="center"/>
              <w:rPr>
                <w:sz w:val="22"/>
                <w:szCs w:val="22"/>
              </w:rPr>
            </w:pPr>
            <w:r w:rsidRPr="00875B86">
              <w:rPr>
                <w:sz w:val="22"/>
                <w:szCs w:val="22"/>
              </w:rPr>
              <w:t>Q, Мвар</w:t>
            </w:r>
          </w:p>
        </w:tc>
        <w:tc>
          <w:tcPr>
            <w:tcW w:w="1134" w:type="dxa"/>
            <w:tcBorders>
              <w:top w:val="nil"/>
              <w:left w:val="nil"/>
              <w:bottom w:val="single" w:sz="4" w:space="0" w:color="auto"/>
              <w:right w:val="single" w:sz="4" w:space="0" w:color="auto"/>
            </w:tcBorders>
            <w:shd w:val="clear" w:color="auto" w:fill="auto"/>
            <w:vAlign w:val="center"/>
            <w:hideMark/>
          </w:tcPr>
          <w:p w14:paraId="194A551D" w14:textId="77777777" w:rsidR="003A42B5" w:rsidRPr="00875B86" w:rsidRDefault="003A42B5" w:rsidP="004E7FC2">
            <w:pPr>
              <w:jc w:val="center"/>
              <w:rPr>
                <w:sz w:val="22"/>
                <w:szCs w:val="22"/>
              </w:rPr>
            </w:pPr>
            <w:r w:rsidRPr="00875B86">
              <w:rPr>
                <w:sz w:val="22"/>
                <w:szCs w:val="22"/>
              </w:rPr>
              <w:t>S, МВА</w:t>
            </w:r>
          </w:p>
        </w:tc>
        <w:tc>
          <w:tcPr>
            <w:tcW w:w="1383" w:type="dxa"/>
            <w:tcBorders>
              <w:top w:val="nil"/>
              <w:left w:val="nil"/>
              <w:bottom w:val="single" w:sz="4" w:space="0" w:color="auto"/>
              <w:right w:val="single" w:sz="4" w:space="0" w:color="auto"/>
            </w:tcBorders>
            <w:shd w:val="clear" w:color="auto" w:fill="auto"/>
            <w:vAlign w:val="center"/>
            <w:hideMark/>
          </w:tcPr>
          <w:p w14:paraId="53AFEB23" w14:textId="77777777" w:rsidR="003A42B5" w:rsidRPr="00875B86" w:rsidRDefault="003A42B5" w:rsidP="004E7FC2">
            <w:pPr>
              <w:jc w:val="center"/>
              <w:rPr>
                <w:sz w:val="22"/>
                <w:szCs w:val="22"/>
              </w:rPr>
            </w:pPr>
            <w:r w:rsidRPr="00875B86">
              <w:rPr>
                <w:sz w:val="22"/>
                <w:szCs w:val="22"/>
              </w:rPr>
              <w:t>Всего S, МВА</w:t>
            </w:r>
          </w:p>
        </w:tc>
      </w:tr>
      <w:tr w:rsidR="00875B86" w:rsidRPr="00875B86" w14:paraId="297D8872" w14:textId="77777777" w:rsidTr="004E7FC2">
        <w:trPr>
          <w:trHeight w:val="317"/>
        </w:trPr>
        <w:tc>
          <w:tcPr>
            <w:tcW w:w="525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C4D83F7" w14:textId="77777777" w:rsidR="003A42B5" w:rsidRPr="00875B86" w:rsidRDefault="003A42B5" w:rsidP="004E7FC2">
            <w:pPr>
              <w:rPr>
                <w:sz w:val="22"/>
                <w:szCs w:val="22"/>
              </w:rPr>
            </w:pPr>
            <w:r w:rsidRPr="00875B86">
              <w:rPr>
                <w:sz w:val="22"/>
                <w:szCs w:val="22"/>
              </w:rPr>
              <w:t>1Т</w:t>
            </w:r>
          </w:p>
        </w:tc>
        <w:tc>
          <w:tcPr>
            <w:tcW w:w="952" w:type="dxa"/>
            <w:tcBorders>
              <w:top w:val="nil"/>
              <w:left w:val="nil"/>
              <w:bottom w:val="single" w:sz="4" w:space="0" w:color="auto"/>
              <w:right w:val="single" w:sz="4" w:space="0" w:color="auto"/>
            </w:tcBorders>
            <w:shd w:val="clear" w:color="auto" w:fill="auto"/>
            <w:vAlign w:val="center"/>
            <w:hideMark/>
          </w:tcPr>
          <w:p w14:paraId="14CC5F98" w14:textId="77777777" w:rsidR="003A42B5" w:rsidRPr="00875B86" w:rsidRDefault="003A42B5" w:rsidP="004E7FC2">
            <w:pPr>
              <w:jc w:val="right"/>
              <w:rPr>
                <w:sz w:val="22"/>
                <w:szCs w:val="22"/>
              </w:rPr>
            </w:pPr>
            <w:r w:rsidRPr="00875B86">
              <w:rPr>
                <w:sz w:val="22"/>
                <w:szCs w:val="22"/>
              </w:rPr>
              <w:t>11,07</w:t>
            </w:r>
          </w:p>
        </w:tc>
        <w:tc>
          <w:tcPr>
            <w:tcW w:w="1134" w:type="dxa"/>
            <w:tcBorders>
              <w:top w:val="nil"/>
              <w:left w:val="nil"/>
              <w:bottom w:val="single" w:sz="4" w:space="0" w:color="auto"/>
              <w:right w:val="single" w:sz="4" w:space="0" w:color="auto"/>
            </w:tcBorders>
            <w:shd w:val="clear" w:color="auto" w:fill="auto"/>
            <w:vAlign w:val="center"/>
            <w:hideMark/>
          </w:tcPr>
          <w:p w14:paraId="7F7BFAEB" w14:textId="77777777" w:rsidR="003A42B5" w:rsidRPr="00875B86" w:rsidRDefault="003A42B5" w:rsidP="004E7FC2">
            <w:pPr>
              <w:jc w:val="right"/>
              <w:rPr>
                <w:sz w:val="22"/>
                <w:szCs w:val="22"/>
              </w:rPr>
            </w:pPr>
            <w:r w:rsidRPr="00875B86">
              <w:rPr>
                <w:sz w:val="22"/>
                <w:szCs w:val="22"/>
              </w:rPr>
              <w:t>2,59</w:t>
            </w:r>
          </w:p>
        </w:tc>
        <w:tc>
          <w:tcPr>
            <w:tcW w:w="1134" w:type="dxa"/>
            <w:tcBorders>
              <w:top w:val="nil"/>
              <w:left w:val="nil"/>
              <w:bottom w:val="single" w:sz="4" w:space="0" w:color="auto"/>
              <w:right w:val="single" w:sz="4" w:space="0" w:color="auto"/>
            </w:tcBorders>
            <w:shd w:val="clear" w:color="auto" w:fill="auto"/>
            <w:vAlign w:val="center"/>
            <w:hideMark/>
          </w:tcPr>
          <w:p w14:paraId="52560C1F" w14:textId="77777777" w:rsidR="003A42B5" w:rsidRPr="00875B86" w:rsidRDefault="003A42B5" w:rsidP="004E7FC2">
            <w:pPr>
              <w:jc w:val="right"/>
              <w:rPr>
                <w:sz w:val="22"/>
                <w:szCs w:val="22"/>
              </w:rPr>
            </w:pPr>
            <w:r w:rsidRPr="00875B86">
              <w:rPr>
                <w:sz w:val="22"/>
                <w:szCs w:val="22"/>
              </w:rPr>
              <w:t>11,37</w:t>
            </w:r>
          </w:p>
        </w:tc>
        <w:tc>
          <w:tcPr>
            <w:tcW w:w="1383" w:type="dxa"/>
            <w:vMerge w:val="restart"/>
            <w:tcBorders>
              <w:top w:val="nil"/>
              <w:left w:val="single" w:sz="4" w:space="0" w:color="auto"/>
              <w:bottom w:val="single" w:sz="4" w:space="0" w:color="000000"/>
              <w:right w:val="single" w:sz="4" w:space="0" w:color="auto"/>
            </w:tcBorders>
            <w:shd w:val="clear" w:color="auto" w:fill="auto"/>
            <w:vAlign w:val="center"/>
            <w:hideMark/>
          </w:tcPr>
          <w:p w14:paraId="4A1BD9C0" w14:textId="77777777" w:rsidR="003A42B5" w:rsidRPr="00875B86" w:rsidRDefault="003A42B5" w:rsidP="004E7FC2">
            <w:pPr>
              <w:jc w:val="center"/>
              <w:rPr>
                <w:sz w:val="22"/>
                <w:szCs w:val="22"/>
              </w:rPr>
            </w:pPr>
            <w:r w:rsidRPr="00875B86">
              <w:rPr>
                <w:sz w:val="22"/>
                <w:szCs w:val="22"/>
              </w:rPr>
              <w:t>28,97</w:t>
            </w:r>
          </w:p>
        </w:tc>
      </w:tr>
      <w:tr w:rsidR="00875B86" w:rsidRPr="00875B86" w14:paraId="76BC03EB" w14:textId="77777777" w:rsidTr="004E7FC2">
        <w:trPr>
          <w:trHeight w:val="317"/>
        </w:trPr>
        <w:tc>
          <w:tcPr>
            <w:tcW w:w="5252" w:type="dxa"/>
            <w:tcBorders>
              <w:top w:val="nil"/>
              <w:left w:val="single" w:sz="4" w:space="0" w:color="auto"/>
              <w:bottom w:val="single" w:sz="4" w:space="0" w:color="auto"/>
              <w:right w:val="single" w:sz="4" w:space="0" w:color="auto"/>
            </w:tcBorders>
            <w:shd w:val="clear" w:color="auto" w:fill="auto"/>
            <w:vAlign w:val="center"/>
            <w:hideMark/>
          </w:tcPr>
          <w:p w14:paraId="4FE85441" w14:textId="77777777" w:rsidR="003A42B5" w:rsidRPr="00875B86" w:rsidRDefault="003A42B5" w:rsidP="004E7FC2">
            <w:pPr>
              <w:rPr>
                <w:sz w:val="22"/>
                <w:szCs w:val="22"/>
              </w:rPr>
            </w:pPr>
            <w:r w:rsidRPr="00875B86">
              <w:rPr>
                <w:sz w:val="22"/>
                <w:szCs w:val="22"/>
              </w:rPr>
              <w:t>2Т</w:t>
            </w:r>
          </w:p>
        </w:tc>
        <w:tc>
          <w:tcPr>
            <w:tcW w:w="952" w:type="dxa"/>
            <w:tcBorders>
              <w:top w:val="nil"/>
              <w:left w:val="nil"/>
              <w:bottom w:val="single" w:sz="4" w:space="0" w:color="auto"/>
              <w:right w:val="single" w:sz="4" w:space="0" w:color="auto"/>
            </w:tcBorders>
            <w:shd w:val="clear" w:color="auto" w:fill="auto"/>
            <w:vAlign w:val="center"/>
            <w:hideMark/>
          </w:tcPr>
          <w:p w14:paraId="1EF52F76" w14:textId="77777777" w:rsidR="003A42B5" w:rsidRPr="00875B86" w:rsidRDefault="003A42B5" w:rsidP="004E7FC2">
            <w:pPr>
              <w:jc w:val="right"/>
              <w:rPr>
                <w:sz w:val="22"/>
                <w:szCs w:val="22"/>
              </w:rPr>
            </w:pPr>
            <w:r w:rsidRPr="00875B86">
              <w:rPr>
                <w:sz w:val="22"/>
                <w:szCs w:val="22"/>
              </w:rPr>
              <w:t>17,07</w:t>
            </w:r>
          </w:p>
        </w:tc>
        <w:tc>
          <w:tcPr>
            <w:tcW w:w="1134" w:type="dxa"/>
            <w:tcBorders>
              <w:top w:val="nil"/>
              <w:left w:val="nil"/>
              <w:bottom w:val="single" w:sz="4" w:space="0" w:color="auto"/>
              <w:right w:val="single" w:sz="4" w:space="0" w:color="auto"/>
            </w:tcBorders>
            <w:shd w:val="clear" w:color="auto" w:fill="auto"/>
            <w:vAlign w:val="center"/>
            <w:hideMark/>
          </w:tcPr>
          <w:p w14:paraId="3F2A8048" w14:textId="77777777" w:rsidR="003A42B5" w:rsidRPr="00875B86" w:rsidRDefault="003A42B5" w:rsidP="004E7FC2">
            <w:pPr>
              <w:jc w:val="right"/>
              <w:rPr>
                <w:sz w:val="22"/>
                <w:szCs w:val="22"/>
              </w:rPr>
            </w:pPr>
            <w:r w:rsidRPr="00875B86">
              <w:rPr>
                <w:sz w:val="22"/>
                <w:szCs w:val="22"/>
              </w:rPr>
              <w:t>4,29</w:t>
            </w:r>
          </w:p>
        </w:tc>
        <w:tc>
          <w:tcPr>
            <w:tcW w:w="1134" w:type="dxa"/>
            <w:tcBorders>
              <w:top w:val="nil"/>
              <w:left w:val="nil"/>
              <w:bottom w:val="single" w:sz="4" w:space="0" w:color="auto"/>
              <w:right w:val="single" w:sz="4" w:space="0" w:color="auto"/>
            </w:tcBorders>
            <w:shd w:val="clear" w:color="auto" w:fill="auto"/>
            <w:vAlign w:val="center"/>
            <w:hideMark/>
          </w:tcPr>
          <w:p w14:paraId="5C882FC2" w14:textId="77777777" w:rsidR="003A42B5" w:rsidRPr="00875B86" w:rsidRDefault="003A42B5" w:rsidP="004E7FC2">
            <w:pPr>
              <w:jc w:val="right"/>
              <w:rPr>
                <w:sz w:val="22"/>
                <w:szCs w:val="22"/>
              </w:rPr>
            </w:pPr>
            <w:r w:rsidRPr="00875B86">
              <w:rPr>
                <w:sz w:val="22"/>
                <w:szCs w:val="22"/>
              </w:rPr>
              <w:t>17,60</w:t>
            </w:r>
          </w:p>
        </w:tc>
        <w:tc>
          <w:tcPr>
            <w:tcW w:w="1383" w:type="dxa"/>
            <w:vMerge/>
            <w:tcBorders>
              <w:top w:val="nil"/>
              <w:left w:val="single" w:sz="4" w:space="0" w:color="auto"/>
              <w:bottom w:val="single" w:sz="4" w:space="0" w:color="000000"/>
              <w:right w:val="single" w:sz="4" w:space="0" w:color="auto"/>
            </w:tcBorders>
            <w:vAlign w:val="center"/>
            <w:hideMark/>
          </w:tcPr>
          <w:p w14:paraId="6F9D0B00" w14:textId="77777777" w:rsidR="003A42B5" w:rsidRPr="00875B86" w:rsidRDefault="003A42B5" w:rsidP="004E7FC2">
            <w:pPr>
              <w:rPr>
                <w:sz w:val="22"/>
                <w:szCs w:val="22"/>
              </w:rPr>
            </w:pPr>
          </w:p>
        </w:tc>
      </w:tr>
      <w:tr w:rsidR="00875B86" w:rsidRPr="00875B86" w14:paraId="7B6D480A" w14:textId="77777777" w:rsidTr="004E7FC2">
        <w:trPr>
          <w:trHeight w:val="317"/>
        </w:trPr>
        <w:tc>
          <w:tcPr>
            <w:tcW w:w="5252" w:type="dxa"/>
            <w:tcBorders>
              <w:top w:val="nil"/>
              <w:left w:val="single" w:sz="4" w:space="0" w:color="auto"/>
              <w:bottom w:val="single" w:sz="4" w:space="0" w:color="auto"/>
              <w:right w:val="single" w:sz="4" w:space="0" w:color="auto"/>
            </w:tcBorders>
            <w:shd w:val="clear" w:color="auto" w:fill="auto"/>
            <w:vAlign w:val="center"/>
            <w:hideMark/>
          </w:tcPr>
          <w:p w14:paraId="25EF5791" w14:textId="77777777" w:rsidR="003A42B5" w:rsidRPr="00875B86" w:rsidRDefault="003A42B5" w:rsidP="004E7FC2">
            <w:pPr>
              <w:rPr>
                <w:sz w:val="22"/>
                <w:szCs w:val="22"/>
              </w:rPr>
            </w:pPr>
            <w:r w:rsidRPr="00875B86">
              <w:rPr>
                <w:sz w:val="22"/>
                <w:szCs w:val="22"/>
              </w:rPr>
              <w:t>Профицит, дефицит мощности</w:t>
            </w:r>
          </w:p>
        </w:tc>
        <w:tc>
          <w:tcPr>
            <w:tcW w:w="4603" w:type="dxa"/>
            <w:gridSpan w:val="4"/>
            <w:tcBorders>
              <w:top w:val="single" w:sz="4" w:space="0" w:color="auto"/>
              <w:left w:val="nil"/>
              <w:bottom w:val="single" w:sz="4" w:space="0" w:color="auto"/>
              <w:right w:val="single" w:sz="4" w:space="0" w:color="auto"/>
            </w:tcBorders>
            <w:shd w:val="clear" w:color="auto" w:fill="auto"/>
            <w:vAlign w:val="center"/>
            <w:hideMark/>
          </w:tcPr>
          <w:p w14:paraId="69FF1FA1" w14:textId="77777777" w:rsidR="003A42B5" w:rsidRPr="00875B86" w:rsidRDefault="003A42B5" w:rsidP="004E7FC2">
            <w:pPr>
              <w:jc w:val="center"/>
              <w:rPr>
                <w:sz w:val="22"/>
                <w:szCs w:val="22"/>
              </w:rPr>
            </w:pPr>
            <w:r w:rsidRPr="00875B86">
              <w:rPr>
                <w:sz w:val="22"/>
                <w:szCs w:val="22"/>
              </w:rPr>
              <w:t>Текущий резерв/ дефицит мощности, МВА</w:t>
            </w:r>
          </w:p>
        </w:tc>
      </w:tr>
      <w:tr w:rsidR="00875B86" w:rsidRPr="00875B86" w14:paraId="6B18BB1B" w14:textId="77777777" w:rsidTr="004E7FC2">
        <w:trPr>
          <w:trHeight w:val="317"/>
        </w:trPr>
        <w:tc>
          <w:tcPr>
            <w:tcW w:w="5252" w:type="dxa"/>
            <w:tcBorders>
              <w:top w:val="nil"/>
              <w:left w:val="single" w:sz="4" w:space="0" w:color="auto"/>
              <w:bottom w:val="single" w:sz="4" w:space="0" w:color="auto"/>
              <w:right w:val="single" w:sz="4" w:space="0" w:color="auto"/>
            </w:tcBorders>
            <w:shd w:val="clear" w:color="auto" w:fill="auto"/>
            <w:noWrap/>
            <w:vAlign w:val="center"/>
            <w:hideMark/>
          </w:tcPr>
          <w:p w14:paraId="2A719EB2" w14:textId="77777777" w:rsidR="003A42B5" w:rsidRPr="00875B86" w:rsidRDefault="003A42B5" w:rsidP="004E7FC2">
            <w:pPr>
              <w:rPr>
                <w:sz w:val="22"/>
                <w:szCs w:val="22"/>
              </w:rPr>
            </w:pPr>
            <w:r w:rsidRPr="00875B86">
              <w:rPr>
                <w:sz w:val="22"/>
                <w:szCs w:val="22"/>
              </w:rPr>
              <w:t>по результатам контрольных замеров, 21.12.2016</w:t>
            </w:r>
          </w:p>
        </w:tc>
        <w:tc>
          <w:tcPr>
            <w:tcW w:w="4603" w:type="dxa"/>
            <w:gridSpan w:val="4"/>
            <w:tcBorders>
              <w:top w:val="single" w:sz="4" w:space="0" w:color="auto"/>
              <w:left w:val="nil"/>
              <w:bottom w:val="single" w:sz="4" w:space="0" w:color="auto"/>
              <w:right w:val="single" w:sz="4" w:space="0" w:color="000000"/>
            </w:tcBorders>
            <w:shd w:val="clear" w:color="auto" w:fill="auto"/>
            <w:vAlign w:val="center"/>
            <w:hideMark/>
          </w:tcPr>
          <w:p w14:paraId="63E1DE44" w14:textId="77777777" w:rsidR="003A42B5" w:rsidRPr="00875B86" w:rsidRDefault="003A42B5" w:rsidP="004E7FC2">
            <w:pPr>
              <w:jc w:val="center"/>
              <w:rPr>
                <w:sz w:val="22"/>
                <w:szCs w:val="22"/>
              </w:rPr>
            </w:pPr>
            <w:r w:rsidRPr="00875B86">
              <w:rPr>
                <w:sz w:val="22"/>
                <w:szCs w:val="22"/>
              </w:rPr>
              <w:t>7,75</w:t>
            </w:r>
          </w:p>
        </w:tc>
      </w:tr>
      <w:tr w:rsidR="00875B86" w:rsidRPr="00875B86" w14:paraId="0F3152C7" w14:textId="77777777" w:rsidTr="004E7FC2">
        <w:trPr>
          <w:trHeight w:val="317"/>
        </w:trPr>
        <w:tc>
          <w:tcPr>
            <w:tcW w:w="5252" w:type="dxa"/>
            <w:tcBorders>
              <w:top w:val="nil"/>
              <w:left w:val="single" w:sz="4" w:space="0" w:color="auto"/>
              <w:bottom w:val="single" w:sz="4" w:space="0" w:color="auto"/>
              <w:right w:val="single" w:sz="4" w:space="0" w:color="auto"/>
            </w:tcBorders>
            <w:shd w:val="clear" w:color="auto" w:fill="auto"/>
            <w:noWrap/>
            <w:vAlign w:val="center"/>
            <w:hideMark/>
          </w:tcPr>
          <w:p w14:paraId="2ECEE3EF" w14:textId="77777777" w:rsidR="003A42B5" w:rsidRPr="00875B86" w:rsidRDefault="003A42B5" w:rsidP="004E7FC2">
            <w:pPr>
              <w:rPr>
                <w:sz w:val="22"/>
                <w:szCs w:val="22"/>
              </w:rPr>
            </w:pPr>
            <w:r w:rsidRPr="00875B86">
              <w:rPr>
                <w:sz w:val="22"/>
                <w:szCs w:val="22"/>
              </w:rPr>
              <w:t xml:space="preserve">по результатам контрольных замеров, 28.12.2018 </w:t>
            </w:r>
          </w:p>
        </w:tc>
        <w:tc>
          <w:tcPr>
            <w:tcW w:w="4603" w:type="dxa"/>
            <w:gridSpan w:val="4"/>
            <w:tcBorders>
              <w:top w:val="single" w:sz="4" w:space="0" w:color="auto"/>
              <w:left w:val="nil"/>
              <w:bottom w:val="single" w:sz="4" w:space="0" w:color="auto"/>
              <w:right w:val="single" w:sz="4" w:space="0" w:color="000000"/>
            </w:tcBorders>
            <w:shd w:val="clear" w:color="auto" w:fill="auto"/>
            <w:vAlign w:val="center"/>
            <w:hideMark/>
          </w:tcPr>
          <w:p w14:paraId="520B1BAB" w14:textId="77777777" w:rsidR="003A42B5" w:rsidRPr="00875B86" w:rsidRDefault="003A42B5" w:rsidP="004E7FC2">
            <w:pPr>
              <w:jc w:val="center"/>
              <w:rPr>
                <w:sz w:val="22"/>
                <w:szCs w:val="22"/>
              </w:rPr>
            </w:pPr>
            <w:r w:rsidRPr="00875B86">
              <w:rPr>
                <w:sz w:val="22"/>
                <w:szCs w:val="22"/>
              </w:rPr>
              <w:t>8,53</w:t>
            </w:r>
          </w:p>
        </w:tc>
      </w:tr>
      <w:tr w:rsidR="00875B86" w:rsidRPr="00875B86" w14:paraId="7DF2E2F7" w14:textId="77777777" w:rsidTr="004E7FC2">
        <w:trPr>
          <w:trHeight w:val="317"/>
        </w:trPr>
        <w:tc>
          <w:tcPr>
            <w:tcW w:w="5252" w:type="dxa"/>
            <w:tcBorders>
              <w:top w:val="nil"/>
              <w:left w:val="single" w:sz="4" w:space="0" w:color="auto"/>
              <w:bottom w:val="single" w:sz="4" w:space="0" w:color="auto"/>
              <w:right w:val="single" w:sz="4" w:space="0" w:color="auto"/>
            </w:tcBorders>
            <w:shd w:val="clear" w:color="auto" w:fill="auto"/>
            <w:vAlign w:val="center"/>
            <w:hideMark/>
          </w:tcPr>
          <w:p w14:paraId="72416618" w14:textId="77777777" w:rsidR="003A42B5" w:rsidRPr="00875B86" w:rsidRDefault="003A42B5" w:rsidP="004E7FC2">
            <w:pPr>
              <w:rPr>
                <w:sz w:val="22"/>
                <w:szCs w:val="22"/>
              </w:rPr>
            </w:pPr>
            <w:r w:rsidRPr="00875B86">
              <w:rPr>
                <w:sz w:val="22"/>
                <w:szCs w:val="22"/>
              </w:rPr>
              <w:t>Наименование центра питания</w:t>
            </w:r>
          </w:p>
        </w:tc>
        <w:tc>
          <w:tcPr>
            <w:tcW w:w="4603" w:type="dxa"/>
            <w:gridSpan w:val="4"/>
            <w:tcBorders>
              <w:top w:val="single" w:sz="4" w:space="0" w:color="auto"/>
              <w:left w:val="nil"/>
              <w:bottom w:val="single" w:sz="4" w:space="0" w:color="auto"/>
              <w:right w:val="single" w:sz="4" w:space="0" w:color="auto"/>
            </w:tcBorders>
            <w:shd w:val="clear" w:color="auto" w:fill="auto"/>
            <w:vAlign w:val="center"/>
            <w:hideMark/>
          </w:tcPr>
          <w:p w14:paraId="51F6A3B3" w14:textId="77777777" w:rsidR="003A42B5" w:rsidRPr="00875B86" w:rsidRDefault="003A42B5" w:rsidP="004E7FC2">
            <w:pPr>
              <w:rPr>
                <w:b/>
                <w:sz w:val="22"/>
                <w:szCs w:val="22"/>
              </w:rPr>
            </w:pPr>
            <w:r w:rsidRPr="00875B86">
              <w:rPr>
                <w:b/>
                <w:sz w:val="22"/>
                <w:szCs w:val="22"/>
              </w:rPr>
              <w:t>ПС 110/10/10 кВ Привокзальная</w:t>
            </w:r>
          </w:p>
        </w:tc>
      </w:tr>
      <w:tr w:rsidR="00875B86" w:rsidRPr="00875B86" w14:paraId="1E5D1C3F" w14:textId="77777777" w:rsidTr="004E7FC2">
        <w:trPr>
          <w:trHeight w:val="317"/>
        </w:trPr>
        <w:tc>
          <w:tcPr>
            <w:tcW w:w="5252" w:type="dxa"/>
            <w:tcBorders>
              <w:top w:val="nil"/>
              <w:left w:val="single" w:sz="4" w:space="0" w:color="auto"/>
              <w:bottom w:val="single" w:sz="4" w:space="0" w:color="auto"/>
              <w:right w:val="single" w:sz="4" w:space="0" w:color="auto"/>
            </w:tcBorders>
            <w:shd w:val="clear" w:color="auto" w:fill="auto"/>
            <w:vAlign w:val="center"/>
            <w:hideMark/>
          </w:tcPr>
          <w:p w14:paraId="69FA0EDF" w14:textId="77777777" w:rsidR="003A42B5" w:rsidRPr="00875B86" w:rsidRDefault="003A42B5" w:rsidP="004E7FC2">
            <w:pPr>
              <w:rPr>
                <w:sz w:val="22"/>
                <w:szCs w:val="22"/>
              </w:rPr>
            </w:pPr>
            <w:r w:rsidRPr="00875B86">
              <w:rPr>
                <w:sz w:val="22"/>
                <w:szCs w:val="22"/>
              </w:rPr>
              <w:t>Электросетевая организация</w:t>
            </w:r>
          </w:p>
        </w:tc>
        <w:tc>
          <w:tcPr>
            <w:tcW w:w="4603" w:type="dxa"/>
            <w:gridSpan w:val="4"/>
            <w:tcBorders>
              <w:top w:val="single" w:sz="4" w:space="0" w:color="auto"/>
              <w:left w:val="nil"/>
              <w:bottom w:val="single" w:sz="4" w:space="0" w:color="auto"/>
              <w:right w:val="single" w:sz="4" w:space="0" w:color="auto"/>
            </w:tcBorders>
            <w:shd w:val="clear" w:color="auto" w:fill="auto"/>
            <w:vAlign w:val="center"/>
            <w:hideMark/>
          </w:tcPr>
          <w:p w14:paraId="391965A4" w14:textId="77777777" w:rsidR="003A42B5" w:rsidRPr="00875B86" w:rsidRDefault="003A42B5" w:rsidP="004E7FC2">
            <w:pPr>
              <w:rPr>
                <w:sz w:val="22"/>
                <w:szCs w:val="22"/>
              </w:rPr>
            </w:pPr>
            <w:r w:rsidRPr="00875B86">
              <w:rPr>
                <w:sz w:val="22"/>
                <w:szCs w:val="22"/>
              </w:rPr>
              <w:t xml:space="preserve">Филиал ОАО «РЖД» Трансэнерго Свердловская дирекция по энергообеспечению </w:t>
            </w:r>
          </w:p>
        </w:tc>
      </w:tr>
      <w:tr w:rsidR="00875B86" w:rsidRPr="00875B86" w14:paraId="644E55CF" w14:textId="77777777" w:rsidTr="004E7FC2">
        <w:trPr>
          <w:trHeight w:val="317"/>
        </w:trPr>
        <w:tc>
          <w:tcPr>
            <w:tcW w:w="5252" w:type="dxa"/>
            <w:tcBorders>
              <w:top w:val="nil"/>
              <w:left w:val="single" w:sz="4" w:space="0" w:color="auto"/>
              <w:bottom w:val="single" w:sz="4" w:space="0" w:color="auto"/>
              <w:right w:val="single" w:sz="4" w:space="0" w:color="auto"/>
            </w:tcBorders>
            <w:shd w:val="clear" w:color="auto" w:fill="auto"/>
            <w:vAlign w:val="center"/>
            <w:hideMark/>
          </w:tcPr>
          <w:p w14:paraId="7511644A" w14:textId="77777777" w:rsidR="003A42B5" w:rsidRPr="00875B86" w:rsidRDefault="003A42B5" w:rsidP="004E7FC2">
            <w:pPr>
              <w:rPr>
                <w:sz w:val="22"/>
                <w:szCs w:val="22"/>
              </w:rPr>
            </w:pPr>
            <w:r w:rsidRPr="00875B86">
              <w:rPr>
                <w:sz w:val="22"/>
                <w:szCs w:val="22"/>
              </w:rPr>
              <w:t>Место расположения</w:t>
            </w:r>
          </w:p>
        </w:tc>
        <w:tc>
          <w:tcPr>
            <w:tcW w:w="4603" w:type="dxa"/>
            <w:gridSpan w:val="4"/>
            <w:tcBorders>
              <w:top w:val="single" w:sz="4" w:space="0" w:color="auto"/>
              <w:left w:val="nil"/>
              <w:bottom w:val="single" w:sz="4" w:space="0" w:color="auto"/>
              <w:right w:val="single" w:sz="4" w:space="0" w:color="auto"/>
            </w:tcBorders>
            <w:shd w:val="clear" w:color="auto" w:fill="auto"/>
            <w:vAlign w:val="center"/>
            <w:hideMark/>
          </w:tcPr>
          <w:p w14:paraId="37416F0F" w14:textId="77777777" w:rsidR="003A42B5" w:rsidRPr="00875B86" w:rsidRDefault="003A42B5" w:rsidP="004E7FC2">
            <w:pPr>
              <w:rPr>
                <w:sz w:val="22"/>
                <w:szCs w:val="22"/>
              </w:rPr>
            </w:pPr>
            <w:r w:rsidRPr="00875B86">
              <w:rPr>
                <w:sz w:val="22"/>
                <w:szCs w:val="22"/>
              </w:rPr>
              <w:t>город Сургут, Западный промышленный район</w:t>
            </w:r>
          </w:p>
        </w:tc>
      </w:tr>
      <w:tr w:rsidR="00875B86" w:rsidRPr="00875B86" w14:paraId="6BDF2C37" w14:textId="77777777" w:rsidTr="004E7FC2">
        <w:trPr>
          <w:trHeight w:val="317"/>
        </w:trPr>
        <w:tc>
          <w:tcPr>
            <w:tcW w:w="5252" w:type="dxa"/>
            <w:tcBorders>
              <w:top w:val="nil"/>
              <w:left w:val="single" w:sz="4" w:space="0" w:color="auto"/>
              <w:bottom w:val="single" w:sz="4" w:space="0" w:color="auto"/>
              <w:right w:val="single" w:sz="4" w:space="0" w:color="auto"/>
            </w:tcBorders>
            <w:shd w:val="clear" w:color="auto" w:fill="auto"/>
            <w:vAlign w:val="center"/>
            <w:hideMark/>
          </w:tcPr>
          <w:p w14:paraId="2C3ECB5B" w14:textId="77777777" w:rsidR="003A42B5" w:rsidRPr="00875B86" w:rsidRDefault="003A42B5" w:rsidP="004E7FC2">
            <w:pPr>
              <w:rPr>
                <w:sz w:val="22"/>
                <w:szCs w:val="22"/>
              </w:rPr>
            </w:pPr>
            <w:r w:rsidRPr="00875B86">
              <w:rPr>
                <w:sz w:val="22"/>
                <w:szCs w:val="22"/>
              </w:rPr>
              <w:t>Установленная мощность, МВА</w:t>
            </w:r>
          </w:p>
        </w:tc>
        <w:tc>
          <w:tcPr>
            <w:tcW w:w="4603" w:type="dxa"/>
            <w:gridSpan w:val="4"/>
            <w:tcBorders>
              <w:top w:val="single" w:sz="4" w:space="0" w:color="auto"/>
              <w:left w:val="nil"/>
              <w:bottom w:val="single" w:sz="4" w:space="0" w:color="auto"/>
              <w:right w:val="single" w:sz="4" w:space="0" w:color="auto"/>
            </w:tcBorders>
            <w:shd w:val="clear" w:color="auto" w:fill="auto"/>
            <w:vAlign w:val="center"/>
            <w:hideMark/>
          </w:tcPr>
          <w:p w14:paraId="000C1DC8" w14:textId="77777777" w:rsidR="003A42B5" w:rsidRPr="00875B86" w:rsidRDefault="003A42B5" w:rsidP="004E7FC2">
            <w:pPr>
              <w:rPr>
                <w:sz w:val="22"/>
                <w:szCs w:val="22"/>
              </w:rPr>
            </w:pPr>
            <w:r w:rsidRPr="00875B86">
              <w:rPr>
                <w:sz w:val="22"/>
                <w:szCs w:val="22"/>
              </w:rPr>
              <w:t>50</w:t>
            </w:r>
          </w:p>
        </w:tc>
      </w:tr>
      <w:tr w:rsidR="00875B86" w:rsidRPr="00875B86" w14:paraId="2FA6958B" w14:textId="77777777" w:rsidTr="004E7FC2">
        <w:trPr>
          <w:trHeight w:val="317"/>
        </w:trPr>
        <w:tc>
          <w:tcPr>
            <w:tcW w:w="5252" w:type="dxa"/>
            <w:tcBorders>
              <w:top w:val="nil"/>
              <w:left w:val="single" w:sz="4" w:space="0" w:color="auto"/>
              <w:bottom w:val="single" w:sz="4" w:space="0" w:color="auto"/>
              <w:right w:val="single" w:sz="4" w:space="0" w:color="auto"/>
            </w:tcBorders>
            <w:shd w:val="clear" w:color="auto" w:fill="auto"/>
            <w:vAlign w:val="center"/>
            <w:hideMark/>
          </w:tcPr>
          <w:p w14:paraId="6BB01A6A" w14:textId="77777777" w:rsidR="003A42B5" w:rsidRPr="00875B86" w:rsidRDefault="003A42B5" w:rsidP="004E7FC2">
            <w:pPr>
              <w:rPr>
                <w:sz w:val="22"/>
                <w:szCs w:val="22"/>
              </w:rPr>
            </w:pPr>
            <w:r w:rsidRPr="00875B86">
              <w:rPr>
                <w:sz w:val="22"/>
                <w:szCs w:val="22"/>
              </w:rPr>
              <w:t>Трансформаторы: тип, количество (ед.), мощность (МВА)</w:t>
            </w:r>
          </w:p>
        </w:tc>
        <w:tc>
          <w:tcPr>
            <w:tcW w:w="4603" w:type="dxa"/>
            <w:gridSpan w:val="4"/>
            <w:tcBorders>
              <w:top w:val="single" w:sz="4" w:space="0" w:color="auto"/>
              <w:left w:val="nil"/>
              <w:bottom w:val="single" w:sz="4" w:space="0" w:color="auto"/>
              <w:right w:val="single" w:sz="4" w:space="0" w:color="auto"/>
            </w:tcBorders>
            <w:shd w:val="clear" w:color="auto" w:fill="auto"/>
            <w:vAlign w:val="center"/>
            <w:hideMark/>
          </w:tcPr>
          <w:p w14:paraId="5DF2334A" w14:textId="77777777" w:rsidR="003A42B5" w:rsidRPr="00875B86" w:rsidRDefault="003A42B5" w:rsidP="004E7FC2">
            <w:pPr>
              <w:rPr>
                <w:sz w:val="22"/>
                <w:szCs w:val="22"/>
              </w:rPr>
            </w:pPr>
            <w:r w:rsidRPr="00875B86">
              <w:rPr>
                <w:sz w:val="22"/>
                <w:szCs w:val="22"/>
              </w:rPr>
              <w:t>ТРДН-25000/10/10, 2х25</w:t>
            </w:r>
          </w:p>
        </w:tc>
      </w:tr>
      <w:tr w:rsidR="00875B86" w:rsidRPr="00875B86" w14:paraId="4C15CAEA" w14:textId="77777777" w:rsidTr="004E7FC2">
        <w:trPr>
          <w:trHeight w:val="317"/>
        </w:trPr>
        <w:tc>
          <w:tcPr>
            <w:tcW w:w="5252" w:type="dxa"/>
            <w:tcBorders>
              <w:top w:val="nil"/>
              <w:left w:val="single" w:sz="4" w:space="0" w:color="auto"/>
              <w:bottom w:val="single" w:sz="4" w:space="0" w:color="auto"/>
              <w:right w:val="single" w:sz="4" w:space="0" w:color="auto"/>
            </w:tcBorders>
            <w:shd w:val="clear" w:color="auto" w:fill="auto"/>
            <w:vAlign w:val="center"/>
            <w:hideMark/>
          </w:tcPr>
          <w:p w14:paraId="24C3D269" w14:textId="77777777" w:rsidR="003A42B5" w:rsidRPr="00875B86" w:rsidRDefault="003A42B5" w:rsidP="004E7FC2">
            <w:pPr>
              <w:rPr>
                <w:sz w:val="22"/>
                <w:szCs w:val="22"/>
              </w:rPr>
            </w:pPr>
            <w:r w:rsidRPr="00875B86">
              <w:rPr>
                <w:sz w:val="22"/>
                <w:szCs w:val="22"/>
              </w:rPr>
              <w:t>Год ввода ПС (реконструкция), г.</w:t>
            </w:r>
          </w:p>
        </w:tc>
        <w:tc>
          <w:tcPr>
            <w:tcW w:w="4603" w:type="dxa"/>
            <w:gridSpan w:val="4"/>
            <w:tcBorders>
              <w:top w:val="single" w:sz="4" w:space="0" w:color="auto"/>
              <w:left w:val="nil"/>
              <w:bottom w:val="single" w:sz="4" w:space="0" w:color="auto"/>
              <w:right w:val="single" w:sz="4" w:space="0" w:color="auto"/>
            </w:tcBorders>
            <w:shd w:val="clear" w:color="auto" w:fill="auto"/>
            <w:vAlign w:val="center"/>
            <w:hideMark/>
          </w:tcPr>
          <w:p w14:paraId="076BC29E" w14:textId="77777777" w:rsidR="003A42B5" w:rsidRPr="00875B86" w:rsidRDefault="003A42B5" w:rsidP="004E7FC2">
            <w:pPr>
              <w:rPr>
                <w:sz w:val="22"/>
                <w:szCs w:val="22"/>
              </w:rPr>
            </w:pPr>
            <w:r w:rsidRPr="00875B86">
              <w:rPr>
                <w:sz w:val="22"/>
                <w:szCs w:val="22"/>
              </w:rPr>
              <w:t>-</w:t>
            </w:r>
          </w:p>
        </w:tc>
      </w:tr>
      <w:tr w:rsidR="00875B86" w:rsidRPr="00875B86" w14:paraId="29E78739" w14:textId="77777777" w:rsidTr="004E7FC2">
        <w:trPr>
          <w:trHeight w:val="317"/>
        </w:trPr>
        <w:tc>
          <w:tcPr>
            <w:tcW w:w="5252" w:type="dxa"/>
            <w:tcBorders>
              <w:top w:val="nil"/>
              <w:left w:val="single" w:sz="4" w:space="0" w:color="auto"/>
              <w:bottom w:val="nil"/>
              <w:right w:val="single" w:sz="4" w:space="0" w:color="auto"/>
            </w:tcBorders>
            <w:shd w:val="clear" w:color="auto" w:fill="auto"/>
            <w:vAlign w:val="center"/>
            <w:hideMark/>
          </w:tcPr>
          <w:p w14:paraId="7B165097" w14:textId="77777777" w:rsidR="003A42B5" w:rsidRPr="00875B86" w:rsidRDefault="003A42B5" w:rsidP="004E7FC2">
            <w:pPr>
              <w:rPr>
                <w:sz w:val="22"/>
                <w:szCs w:val="22"/>
              </w:rPr>
            </w:pPr>
            <w:r w:rsidRPr="00875B86">
              <w:rPr>
                <w:sz w:val="22"/>
                <w:szCs w:val="22"/>
              </w:rPr>
              <w:t>Максимальная мощность по результатам контрольных замеров, 19.12.2018 г.</w:t>
            </w:r>
          </w:p>
        </w:tc>
        <w:tc>
          <w:tcPr>
            <w:tcW w:w="952" w:type="dxa"/>
            <w:tcBorders>
              <w:top w:val="nil"/>
              <w:left w:val="nil"/>
              <w:bottom w:val="single" w:sz="4" w:space="0" w:color="auto"/>
              <w:right w:val="single" w:sz="4" w:space="0" w:color="auto"/>
            </w:tcBorders>
            <w:shd w:val="clear" w:color="auto" w:fill="auto"/>
            <w:vAlign w:val="center"/>
            <w:hideMark/>
          </w:tcPr>
          <w:p w14:paraId="221EAC0A" w14:textId="77777777" w:rsidR="003A42B5" w:rsidRPr="00875B86" w:rsidRDefault="003A42B5" w:rsidP="004E7FC2">
            <w:pPr>
              <w:jc w:val="center"/>
              <w:rPr>
                <w:sz w:val="22"/>
                <w:szCs w:val="22"/>
              </w:rPr>
            </w:pPr>
            <w:r w:rsidRPr="00875B86">
              <w:rPr>
                <w:sz w:val="22"/>
                <w:szCs w:val="22"/>
              </w:rPr>
              <w:t>Р, МВт</w:t>
            </w:r>
          </w:p>
        </w:tc>
        <w:tc>
          <w:tcPr>
            <w:tcW w:w="1134" w:type="dxa"/>
            <w:tcBorders>
              <w:top w:val="nil"/>
              <w:left w:val="nil"/>
              <w:bottom w:val="single" w:sz="4" w:space="0" w:color="auto"/>
              <w:right w:val="single" w:sz="4" w:space="0" w:color="auto"/>
            </w:tcBorders>
            <w:shd w:val="clear" w:color="auto" w:fill="auto"/>
            <w:vAlign w:val="center"/>
            <w:hideMark/>
          </w:tcPr>
          <w:p w14:paraId="0DBAC6CA" w14:textId="77777777" w:rsidR="003A42B5" w:rsidRPr="00875B86" w:rsidRDefault="003A42B5" w:rsidP="004E7FC2">
            <w:pPr>
              <w:jc w:val="center"/>
              <w:rPr>
                <w:sz w:val="22"/>
                <w:szCs w:val="22"/>
              </w:rPr>
            </w:pPr>
            <w:r w:rsidRPr="00875B86">
              <w:rPr>
                <w:sz w:val="22"/>
                <w:szCs w:val="22"/>
              </w:rPr>
              <w:t>Q, Мвар</w:t>
            </w:r>
          </w:p>
        </w:tc>
        <w:tc>
          <w:tcPr>
            <w:tcW w:w="1134" w:type="dxa"/>
            <w:tcBorders>
              <w:top w:val="nil"/>
              <w:left w:val="nil"/>
              <w:bottom w:val="single" w:sz="4" w:space="0" w:color="auto"/>
              <w:right w:val="single" w:sz="4" w:space="0" w:color="auto"/>
            </w:tcBorders>
            <w:shd w:val="clear" w:color="auto" w:fill="auto"/>
            <w:vAlign w:val="center"/>
            <w:hideMark/>
          </w:tcPr>
          <w:p w14:paraId="5168EDFA" w14:textId="77777777" w:rsidR="003A42B5" w:rsidRPr="00875B86" w:rsidRDefault="003A42B5" w:rsidP="004E7FC2">
            <w:pPr>
              <w:jc w:val="center"/>
              <w:rPr>
                <w:sz w:val="22"/>
                <w:szCs w:val="22"/>
              </w:rPr>
            </w:pPr>
            <w:r w:rsidRPr="00875B86">
              <w:rPr>
                <w:sz w:val="22"/>
                <w:szCs w:val="22"/>
              </w:rPr>
              <w:t>S, МВА</w:t>
            </w:r>
          </w:p>
        </w:tc>
        <w:tc>
          <w:tcPr>
            <w:tcW w:w="1383" w:type="dxa"/>
            <w:tcBorders>
              <w:top w:val="nil"/>
              <w:left w:val="nil"/>
              <w:bottom w:val="single" w:sz="4" w:space="0" w:color="auto"/>
              <w:right w:val="single" w:sz="4" w:space="0" w:color="auto"/>
            </w:tcBorders>
            <w:shd w:val="clear" w:color="auto" w:fill="auto"/>
            <w:vAlign w:val="center"/>
            <w:hideMark/>
          </w:tcPr>
          <w:p w14:paraId="417E6B4F" w14:textId="77777777" w:rsidR="003A42B5" w:rsidRPr="00875B86" w:rsidRDefault="003A42B5" w:rsidP="004E7FC2">
            <w:pPr>
              <w:jc w:val="center"/>
              <w:rPr>
                <w:sz w:val="22"/>
                <w:szCs w:val="22"/>
              </w:rPr>
            </w:pPr>
            <w:r w:rsidRPr="00875B86">
              <w:rPr>
                <w:sz w:val="22"/>
                <w:szCs w:val="22"/>
              </w:rPr>
              <w:t>Всего S, МВА</w:t>
            </w:r>
          </w:p>
        </w:tc>
      </w:tr>
      <w:tr w:rsidR="00875B86" w:rsidRPr="00875B86" w14:paraId="14C2DB95" w14:textId="77777777" w:rsidTr="004E7FC2">
        <w:trPr>
          <w:trHeight w:val="317"/>
        </w:trPr>
        <w:tc>
          <w:tcPr>
            <w:tcW w:w="525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23B6129" w14:textId="77777777" w:rsidR="003A42B5" w:rsidRPr="00875B86" w:rsidRDefault="003A42B5" w:rsidP="004E7FC2">
            <w:pPr>
              <w:rPr>
                <w:sz w:val="22"/>
                <w:szCs w:val="22"/>
              </w:rPr>
            </w:pPr>
            <w:r w:rsidRPr="00875B86">
              <w:rPr>
                <w:sz w:val="22"/>
                <w:szCs w:val="22"/>
              </w:rPr>
              <w:t>1Т</w:t>
            </w:r>
          </w:p>
        </w:tc>
        <w:tc>
          <w:tcPr>
            <w:tcW w:w="952" w:type="dxa"/>
            <w:tcBorders>
              <w:top w:val="nil"/>
              <w:left w:val="nil"/>
              <w:bottom w:val="single" w:sz="4" w:space="0" w:color="auto"/>
              <w:right w:val="single" w:sz="4" w:space="0" w:color="auto"/>
            </w:tcBorders>
            <w:shd w:val="clear" w:color="auto" w:fill="auto"/>
            <w:vAlign w:val="center"/>
            <w:hideMark/>
          </w:tcPr>
          <w:p w14:paraId="2B0B385D" w14:textId="77777777" w:rsidR="003A42B5" w:rsidRPr="00875B86" w:rsidRDefault="003A42B5" w:rsidP="004E7FC2">
            <w:pPr>
              <w:jc w:val="right"/>
              <w:rPr>
                <w:sz w:val="22"/>
                <w:szCs w:val="22"/>
              </w:rPr>
            </w:pPr>
            <w:r w:rsidRPr="00875B86">
              <w:rPr>
                <w:sz w:val="22"/>
                <w:szCs w:val="22"/>
              </w:rPr>
              <w:t>5,68</w:t>
            </w:r>
          </w:p>
        </w:tc>
        <w:tc>
          <w:tcPr>
            <w:tcW w:w="1134" w:type="dxa"/>
            <w:tcBorders>
              <w:top w:val="nil"/>
              <w:left w:val="nil"/>
              <w:bottom w:val="single" w:sz="4" w:space="0" w:color="auto"/>
              <w:right w:val="single" w:sz="4" w:space="0" w:color="auto"/>
            </w:tcBorders>
            <w:shd w:val="clear" w:color="auto" w:fill="auto"/>
            <w:vAlign w:val="center"/>
            <w:hideMark/>
          </w:tcPr>
          <w:p w14:paraId="687E12C9" w14:textId="77777777" w:rsidR="003A42B5" w:rsidRPr="00875B86" w:rsidRDefault="003A42B5" w:rsidP="004E7FC2">
            <w:pPr>
              <w:jc w:val="right"/>
              <w:rPr>
                <w:sz w:val="22"/>
                <w:szCs w:val="22"/>
              </w:rPr>
            </w:pPr>
            <w:r w:rsidRPr="00875B86">
              <w:rPr>
                <w:sz w:val="22"/>
                <w:szCs w:val="22"/>
              </w:rPr>
              <w:t>1,83</w:t>
            </w:r>
          </w:p>
        </w:tc>
        <w:tc>
          <w:tcPr>
            <w:tcW w:w="1134" w:type="dxa"/>
            <w:tcBorders>
              <w:top w:val="nil"/>
              <w:left w:val="nil"/>
              <w:bottom w:val="single" w:sz="4" w:space="0" w:color="auto"/>
              <w:right w:val="single" w:sz="4" w:space="0" w:color="auto"/>
            </w:tcBorders>
            <w:shd w:val="clear" w:color="auto" w:fill="auto"/>
            <w:vAlign w:val="center"/>
            <w:hideMark/>
          </w:tcPr>
          <w:p w14:paraId="47A3A267" w14:textId="77777777" w:rsidR="003A42B5" w:rsidRPr="00875B86" w:rsidRDefault="003A42B5" w:rsidP="004E7FC2">
            <w:pPr>
              <w:jc w:val="right"/>
              <w:rPr>
                <w:sz w:val="22"/>
                <w:szCs w:val="22"/>
              </w:rPr>
            </w:pPr>
            <w:r w:rsidRPr="00875B86">
              <w:rPr>
                <w:sz w:val="22"/>
                <w:szCs w:val="22"/>
              </w:rPr>
              <w:t>5,96</w:t>
            </w:r>
          </w:p>
        </w:tc>
        <w:tc>
          <w:tcPr>
            <w:tcW w:w="1383" w:type="dxa"/>
            <w:vMerge w:val="restart"/>
            <w:tcBorders>
              <w:top w:val="nil"/>
              <w:left w:val="single" w:sz="4" w:space="0" w:color="auto"/>
              <w:bottom w:val="single" w:sz="4" w:space="0" w:color="000000"/>
              <w:right w:val="single" w:sz="4" w:space="0" w:color="auto"/>
            </w:tcBorders>
            <w:shd w:val="clear" w:color="auto" w:fill="auto"/>
            <w:vAlign w:val="center"/>
            <w:hideMark/>
          </w:tcPr>
          <w:p w14:paraId="6B9A2D25" w14:textId="77777777" w:rsidR="003A42B5" w:rsidRPr="00875B86" w:rsidRDefault="003A42B5" w:rsidP="004E7FC2">
            <w:pPr>
              <w:jc w:val="center"/>
              <w:rPr>
                <w:sz w:val="22"/>
                <w:szCs w:val="22"/>
              </w:rPr>
            </w:pPr>
            <w:r w:rsidRPr="00875B86">
              <w:rPr>
                <w:sz w:val="22"/>
                <w:szCs w:val="22"/>
              </w:rPr>
              <w:t>10,71</w:t>
            </w:r>
          </w:p>
        </w:tc>
      </w:tr>
      <w:tr w:rsidR="00875B86" w:rsidRPr="00875B86" w14:paraId="36581F7C" w14:textId="77777777" w:rsidTr="004E7FC2">
        <w:trPr>
          <w:trHeight w:val="317"/>
        </w:trPr>
        <w:tc>
          <w:tcPr>
            <w:tcW w:w="5252" w:type="dxa"/>
            <w:tcBorders>
              <w:top w:val="nil"/>
              <w:left w:val="single" w:sz="4" w:space="0" w:color="auto"/>
              <w:bottom w:val="single" w:sz="4" w:space="0" w:color="auto"/>
              <w:right w:val="single" w:sz="4" w:space="0" w:color="auto"/>
            </w:tcBorders>
            <w:shd w:val="clear" w:color="auto" w:fill="auto"/>
            <w:vAlign w:val="center"/>
            <w:hideMark/>
          </w:tcPr>
          <w:p w14:paraId="126E8F6A" w14:textId="77777777" w:rsidR="003A42B5" w:rsidRPr="00875B86" w:rsidRDefault="003A42B5" w:rsidP="004E7FC2">
            <w:pPr>
              <w:rPr>
                <w:sz w:val="22"/>
                <w:szCs w:val="22"/>
              </w:rPr>
            </w:pPr>
            <w:r w:rsidRPr="00875B86">
              <w:rPr>
                <w:sz w:val="22"/>
                <w:szCs w:val="22"/>
              </w:rPr>
              <w:t>2Т</w:t>
            </w:r>
          </w:p>
        </w:tc>
        <w:tc>
          <w:tcPr>
            <w:tcW w:w="952" w:type="dxa"/>
            <w:tcBorders>
              <w:top w:val="nil"/>
              <w:left w:val="nil"/>
              <w:bottom w:val="single" w:sz="4" w:space="0" w:color="auto"/>
              <w:right w:val="single" w:sz="4" w:space="0" w:color="auto"/>
            </w:tcBorders>
            <w:shd w:val="clear" w:color="auto" w:fill="auto"/>
            <w:vAlign w:val="center"/>
            <w:hideMark/>
          </w:tcPr>
          <w:p w14:paraId="36809666" w14:textId="77777777" w:rsidR="003A42B5" w:rsidRPr="00875B86" w:rsidRDefault="003A42B5" w:rsidP="004E7FC2">
            <w:pPr>
              <w:jc w:val="right"/>
              <w:rPr>
                <w:sz w:val="22"/>
                <w:szCs w:val="22"/>
              </w:rPr>
            </w:pPr>
            <w:r w:rsidRPr="00875B86">
              <w:rPr>
                <w:sz w:val="22"/>
                <w:szCs w:val="22"/>
              </w:rPr>
              <w:t>4,51</w:t>
            </w:r>
          </w:p>
        </w:tc>
        <w:tc>
          <w:tcPr>
            <w:tcW w:w="1134" w:type="dxa"/>
            <w:tcBorders>
              <w:top w:val="nil"/>
              <w:left w:val="nil"/>
              <w:bottom w:val="single" w:sz="4" w:space="0" w:color="auto"/>
              <w:right w:val="single" w:sz="4" w:space="0" w:color="auto"/>
            </w:tcBorders>
            <w:shd w:val="clear" w:color="auto" w:fill="auto"/>
            <w:vAlign w:val="center"/>
            <w:hideMark/>
          </w:tcPr>
          <w:p w14:paraId="7E168611" w14:textId="77777777" w:rsidR="003A42B5" w:rsidRPr="00875B86" w:rsidRDefault="003A42B5" w:rsidP="004E7FC2">
            <w:pPr>
              <w:jc w:val="right"/>
              <w:rPr>
                <w:sz w:val="22"/>
                <w:szCs w:val="22"/>
              </w:rPr>
            </w:pPr>
            <w:r w:rsidRPr="00875B86">
              <w:rPr>
                <w:sz w:val="22"/>
                <w:szCs w:val="22"/>
              </w:rPr>
              <w:t>1,5</w:t>
            </w:r>
          </w:p>
        </w:tc>
        <w:tc>
          <w:tcPr>
            <w:tcW w:w="1134" w:type="dxa"/>
            <w:tcBorders>
              <w:top w:val="nil"/>
              <w:left w:val="nil"/>
              <w:bottom w:val="single" w:sz="4" w:space="0" w:color="auto"/>
              <w:right w:val="single" w:sz="4" w:space="0" w:color="auto"/>
            </w:tcBorders>
            <w:shd w:val="clear" w:color="auto" w:fill="auto"/>
            <w:vAlign w:val="center"/>
            <w:hideMark/>
          </w:tcPr>
          <w:p w14:paraId="4122312A" w14:textId="77777777" w:rsidR="003A42B5" w:rsidRPr="00875B86" w:rsidRDefault="003A42B5" w:rsidP="004E7FC2">
            <w:pPr>
              <w:jc w:val="right"/>
              <w:rPr>
                <w:sz w:val="22"/>
                <w:szCs w:val="22"/>
              </w:rPr>
            </w:pPr>
            <w:r w:rsidRPr="00875B86">
              <w:rPr>
                <w:sz w:val="22"/>
                <w:szCs w:val="22"/>
              </w:rPr>
              <w:t>4,75</w:t>
            </w:r>
          </w:p>
        </w:tc>
        <w:tc>
          <w:tcPr>
            <w:tcW w:w="1383" w:type="dxa"/>
            <w:vMerge/>
            <w:tcBorders>
              <w:top w:val="nil"/>
              <w:left w:val="single" w:sz="4" w:space="0" w:color="auto"/>
              <w:bottom w:val="single" w:sz="4" w:space="0" w:color="000000"/>
              <w:right w:val="single" w:sz="4" w:space="0" w:color="auto"/>
            </w:tcBorders>
            <w:vAlign w:val="center"/>
            <w:hideMark/>
          </w:tcPr>
          <w:p w14:paraId="57C4DCD1" w14:textId="77777777" w:rsidR="003A42B5" w:rsidRPr="00875B86" w:rsidRDefault="003A42B5" w:rsidP="004E7FC2">
            <w:pPr>
              <w:rPr>
                <w:sz w:val="22"/>
                <w:szCs w:val="22"/>
              </w:rPr>
            </w:pPr>
          </w:p>
        </w:tc>
      </w:tr>
      <w:tr w:rsidR="00875B86" w:rsidRPr="00875B86" w14:paraId="52B71750" w14:textId="77777777" w:rsidTr="004E7FC2">
        <w:trPr>
          <w:trHeight w:val="317"/>
        </w:trPr>
        <w:tc>
          <w:tcPr>
            <w:tcW w:w="5252" w:type="dxa"/>
            <w:tcBorders>
              <w:top w:val="nil"/>
              <w:left w:val="single" w:sz="4" w:space="0" w:color="auto"/>
              <w:bottom w:val="single" w:sz="4" w:space="0" w:color="auto"/>
              <w:right w:val="single" w:sz="4" w:space="0" w:color="auto"/>
            </w:tcBorders>
            <w:shd w:val="clear" w:color="auto" w:fill="auto"/>
            <w:vAlign w:val="center"/>
            <w:hideMark/>
          </w:tcPr>
          <w:p w14:paraId="6DBC9E8D" w14:textId="77777777" w:rsidR="003A42B5" w:rsidRPr="00875B86" w:rsidRDefault="003A42B5" w:rsidP="004E7FC2">
            <w:pPr>
              <w:rPr>
                <w:sz w:val="22"/>
                <w:szCs w:val="22"/>
              </w:rPr>
            </w:pPr>
            <w:r w:rsidRPr="00875B86">
              <w:rPr>
                <w:sz w:val="22"/>
                <w:szCs w:val="22"/>
              </w:rPr>
              <w:t>Профицит, дефицит мощности</w:t>
            </w:r>
          </w:p>
        </w:tc>
        <w:tc>
          <w:tcPr>
            <w:tcW w:w="4603" w:type="dxa"/>
            <w:gridSpan w:val="4"/>
            <w:tcBorders>
              <w:top w:val="single" w:sz="4" w:space="0" w:color="auto"/>
              <w:left w:val="nil"/>
              <w:bottom w:val="single" w:sz="4" w:space="0" w:color="auto"/>
              <w:right w:val="single" w:sz="4" w:space="0" w:color="auto"/>
            </w:tcBorders>
            <w:shd w:val="clear" w:color="auto" w:fill="auto"/>
            <w:vAlign w:val="center"/>
            <w:hideMark/>
          </w:tcPr>
          <w:p w14:paraId="781B8480" w14:textId="77777777" w:rsidR="003A42B5" w:rsidRPr="00875B86" w:rsidRDefault="003A42B5" w:rsidP="004E7FC2">
            <w:pPr>
              <w:jc w:val="center"/>
              <w:rPr>
                <w:sz w:val="22"/>
                <w:szCs w:val="22"/>
              </w:rPr>
            </w:pPr>
            <w:r w:rsidRPr="00875B86">
              <w:rPr>
                <w:sz w:val="22"/>
                <w:szCs w:val="22"/>
              </w:rPr>
              <w:t>Текущий резерв/ дефицит мощности, МВА</w:t>
            </w:r>
          </w:p>
        </w:tc>
      </w:tr>
      <w:tr w:rsidR="00875B86" w:rsidRPr="00875B86" w14:paraId="0A305431" w14:textId="77777777" w:rsidTr="004E7FC2">
        <w:trPr>
          <w:trHeight w:val="317"/>
        </w:trPr>
        <w:tc>
          <w:tcPr>
            <w:tcW w:w="5252" w:type="dxa"/>
            <w:tcBorders>
              <w:top w:val="nil"/>
              <w:left w:val="single" w:sz="4" w:space="0" w:color="auto"/>
              <w:bottom w:val="single" w:sz="4" w:space="0" w:color="auto"/>
              <w:right w:val="single" w:sz="4" w:space="0" w:color="auto"/>
            </w:tcBorders>
            <w:shd w:val="clear" w:color="auto" w:fill="auto"/>
            <w:noWrap/>
            <w:vAlign w:val="center"/>
            <w:hideMark/>
          </w:tcPr>
          <w:p w14:paraId="550638CB" w14:textId="77777777" w:rsidR="003A42B5" w:rsidRPr="00875B86" w:rsidRDefault="003A42B5" w:rsidP="004E7FC2">
            <w:pPr>
              <w:rPr>
                <w:sz w:val="22"/>
                <w:szCs w:val="22"/>
              </w:rPr>
            </w:pPr>
            <w:r w:rsidRPr="00875B86">
              <w:rPr>
                <w:sz w:val="22"/>
                <w:szCs w:val="22"/>
              </w:rPr>
              <w:t>по результатам контрольных замеров, 21.12.2016</w:t>
            </w:r>
          </w:p>
        </w:tc>
        <w:tc>
          <w:tcPr>
            <w:tcW w:w="4603" w:type="dxa"/>
            <w:gridSpan w:val="4"/>
            <w:tcBorders>
              <w:top w:val="single" w:sz="4" w:space="0" w:color="auto"/>
              <w:left w:val="nil"/>
              <w:bottom w:val="single" w:sz="4" w:space="0" w:color="auto"/>
              <w:right w:val="single" w:sz="4" w:space="0" w:color="000000"/>
            </w:tcBorders>
            <w:shd w:val="clear" w:color="auto" w:fill="auto"/>
            <w:vAlign w:val="center"/>
            <w:hideMark/>
          </w:tcPr>
          <w:p w14:paraId="6ABDB0B1" w14:textId="77777777" w:rsidR="003A42B5" w:rsidRPr="00875B86" w:rsidRDefault="003A42B5" w:rsidP="004E7FC2">
            <w:pPr>
              <w:jc w:val="center"/>
              <w:rPr>
                <w:sz w:val="22"/>
                <w:szCs w:val="22"/>
              </w:rPr>
            </w:pPr>
            <w:r w:rsidRPr="00875B86">
              <w:rPr>
                <w:sz w:val="22"/>
                <w:szCs w:val="22"/>
              </w:rPr>
              <w:t>11,28</w:t>
            </w:r>
          </w:p>
        </w:tc>
      </w:tr>
      <w:tr w:rsidR="00875B86" w:rsidRPr="00875B86" w14:paraId="377FD754" w14:textId="77777777" w:rsidTr="004E7FC2">
        <w:trPr>
          <w:trHeight w:val="317"/>
        </w:trPr>
        <w:tc>
          <w:tcPr>
            <w:tcW w:w="5252" w:type="dxa"/>
            <w:tcBorders>
              <w:top w:val="nil"/>
              <w:left w:val="single" w:sz="4" w:space="0" w:color="auto"/>
              <w:bottom w:val="single" w:sz="4" w:space="0" w:color="auto"/>
              <w:right w:val="single" w:sz="4" w:space="0" w:color="auto"/>
            </w:tcBorders>
            <w:shd w:val="clear" w:color="auto" w:fill="auto"/>
            <w:noWrap/>
            <w:vAlign w:val="center"/>
            <w:hideMark/>
          </w:tcPr>
          <w:p w14:paraId="7B1A7FC3" w14:textId="77777777" w:rsidR="003A42B5" w:rsidRPr="00875B86" w:rsidRDefault="003A42B5" w:rsidP="004E7FC2">
            <w:pPr>
              <w:rPr>
                <w:sz w:val="22"/>
                <w:szCs w:val="22"/>
              </w:rPr>
            </w:pPr>
            <w:r w:rsidRPr="00875B86">
              <w:rPr>
                <w:sz w:val="22"/>
                <w:szCs w:val="22"/>
              </w:rPr>
              <w:t xml:space="preserve">по результатам контрольных замеров, 28.12.2018 </w:t>
            </w:r>
          </w:p>
        </w:tc>
        <w:tc>
          <w:tcPr>
            <w:tcW w:w="4603" w:type="dxa"/>
            <w:gridSpan w:val="4"/>
            <w:tcBorders>
              <w:top w:val="single" w:sz="4" w:space="0" w:color="auto"/>
              <w:left w:val="nil"/>
              <w:bottom w:val="single" w:sz="4" w:space="0" w:color="auto"/>
              <w:right w:val="single" w:sz="4" w:space="0" w:color="000000"/>
            </w:tcBorders>
            <w:shd w:val="clear" w:color="auto" w:fill="auto"/>
            <w:vAlign w:val="center"/>
            <w:hideMark/>
          </w:tcPr>
          <w:p w14:paraId="42A4633C" w14:textId="77777777" w:rsidR="003A42B5" w:rsidRPr="00875B86" w:rsidRDefault="003A42B5" w:rsidP="004E7FC2">
            <w:pPr>
              <w:jc w:val="center"/>
              <w:rPr>
                <w:sz w:val="22"/>
                <w:szCs w:val="22"/>
              </w:rPr>
            </w:pPr>
            <w:r w:rsidRPr="00875B86">
              <w:rPr>
                <w:sz w:val="22"/>
                <w:szCs w:val="22"/>
              </w:rPr>
              <w:t>11,28</w:t>
            </w:r>
          </w:p>
        </w:tc>
      </w:tr>
      <w:tr w:rsidR="00875B86" w:rsidRPr="00875B86" w14:paraId="3808F44E" w14:textId="77777777" w:rsidTr="004E7FC2">
        <w:trPr>
          <w:trHeight w:val="317"/>
        </w:trPr>
        <w:tc>
          <w:tcPr>
            <w:tcW w:w="5252" w:type="dxa"/>
            <w:tcBorders>
              <w:top w:val="nil"/>
              <w:left w:val="single" w:sz="4" w:space="0" w:color="auto"/>
              <w:bottom w:val="single" w:sz="4" w:space="0" w:color="auto"/>
              <w:right w:val="single" w:sz="4" w:space="0" w:color="auto"/>
            </w:tcBorders>
            <w:shd w:val="clear" w:color="auto" w:fill="auto"/>
            <w:vAlign w:val="center"/>
            <w:hideMark/>
          </w:tcPr>
          <w:p w14:paraId="3E7485E3" w14:textId="77777777" w:rsidR="003A42B5" w:rsidRPr="00875B86" w:rsidRDefault="003A42B5" w:rsidP="004E7FC2">
            <w:pPr>
              <w:rPr>
                <w:sz w:val="22"/>
                <w:szCs w:val="22"/>
              </w:rPr>
            </w:pPr>
            <w:r w:rsidRPr="00875B86">
              <w:rPr>
                <w:sz w:val="22"/>
                <w:szCs w:val="22"/>
              </w:rPr>
              <w:t>Наименование центра питания</w:t>
            </w:r>
          </w:p>
        </w:tc>
        <w:tc>
          <w:tcPr>
            <w:tcW w:w="4603" w:type="dxa"/>
            <w:gridSpan w:val="4"/>
            <w:tcBorders>
              <w:top w:val="single" w:sz="4" w:space="0" w:color="auto"/>
              <w:left w:val="nil"/>
              <w:bottom w:val="single" w:sz="4" w:space="0" w:color="auto"/>
              <w:right w:val="single" w:sz="4" w:space="0" w:color="auto"/>
            </w:tcBorders>
            <w:shd w:val="clear" w:color="auto" w:fill="auto"/>
            <w:vAlign w:val="center"/>
            <w:hideMark/>
          </w:tcPr>
          <w:p w14:paraId="17411D2D" w14:textId="77777777" w:rsidR="003A42B5" w:rsidRPr="00875B86" w:rsidRDefault="003A42B5" w:rsidP="004E7FC2">
            <w:pPr>
              <w:rPr>
                <w:b/>
                <w:sz w:val="22"/>
                <w:szCs w:val="22"/>
              </w:rPr>
            </w:pPr>
            <w:r w:rsidRPr="00875B86">
              <w:rPr>
                <w:b/>
                <w:sz w:val="22"/>
                <w:szCs w:val="22"/>
              </w:rPr>
              <w:t>ПС 110/6 кВ № 46 </w:t>
            </w:r>
          </w:p>
        </w:tc>
      </w:tr>
      <w:tr w:rsidR="00875B86" w:rsidRPr="00875B86" w14:paraId="7348B814" w14:textId="77777777" w:rsidTr="004E7FC2">
        <w:trPr>
          <w:trHeight w:val="317"/>
        </w:trPr>
        <w:tc>
          <w:tcPr>
            <w:tcW w:w="5252" w:type="dxa"/>
            <w:tcBorders>
              <w:top w:val="nil"/>
              <w:left w:val="single" w:sz="4" w:space="0" w:color="auto"/>
              <w:bottom w:val="single" w:sz="4" w:space="0" w:color="auto"/>
              <w:right w:val="single" w:sz="4" w:space="0" w:color="auto"/>
            </w:tcBorders>
            <w:shd w:val="clear" w:color="auto" w:fill="auto"/>
            <w:vAlign w:val="center"/>
            <w:hideMark/>
          </w:tcPr>
          <w:p w14:paraId="4A912D93" w14:textId="77777777" w:rsidR="003A42B5" w:rsidRPr="00875B86" w:rsidRDefault="003A42B5" w:rsidP="004E7FC2">
            <w:pPr>
              <w:rPr>
                <w:sz w:val="22"/>
                <w:szCs w:val="22"/>
              </w:rPr>
            </w:pPr>
            <w:r w:rsidRPr="00875B86">
              <w:rPr>
                <w:sz w:val="22"/>
                <w:szCs w:val="22"/>
              </w:rPr>
              <w:t>Электросетевая организация</w:t>
            </w:r>
          </w:p>
        </w:tc>
        <w:tc>
          <w:tcPr>
            <w:tcW w:w="4603" w:type="dxa"/>
            <w:gridSpan w:val="4"/>
            <w:tcBorders>
              <w:top w:val="single" w:sz="4" w:space="0" w:color="auto"/>
              <w:left w:val="nil"/>
              <w:bottom w:val="single" w:sz="4" w:space="0" w:color="auto"/>
              <w:right w:val="single" w:sz="4" w:space="0" w:color="auto"/>
            </w:tcBorders>
            <w:shd w:val="clear" w:color="auto" w:fill="auto"/>
            <w:vAlign w:val="center"/>
            <w:hideMark/>
          </w:tcPr>
          <w:p w14:paraId="3E8E470E" w14:textId="77777777" w:rsidR="003A42B5" w:rsidRPr="00875B86" w:rsidRDefault="003A42B5" w:rsidP="004E7FC2">
            <w:pPr>
              <w:rPr>
                <w:sz w:val="22"/>
                <w:szCs w:val="22"/>
              </w:rPr>
            </w:pPr>
            <w:r w:rsidRPr="00875B86">
              <w:rPr>
                <w:sz w:val="22"/>
                <w:szCs w:val="22"/>
              </w:rPr>
              <w:t>ПАО «Сургутнефтегаз»</w:t>
            </w:r>
          </w:p>
        </w:tc>
      </w:tr>
      <w:tr w:rsidR="00875B86" w:rsidRPr="00875B86" w14:paraId="1010A96B" w14:textId="77777777" w:rsidTr="004E7FC2">
        <w:trPr>
          <w:trHeight w:val="317"/>
        </w:trPr>
        <w:tc>
          <w:tcPr>
            <w:tcW w:w="5252" w:type="dxa"/>
            <w:tcBorders>
              <w:top w:val="nil"/>
              <w:left w:val="single" w:sz="4" w:space="0" w:color="auto"/>
              <w:bottom w:val="single" w:sz="4" w:space="0" w:color="auto"/>
              <w:right w:val="single" w:sz="4" w:space="0" w:color="auto"/>
            </w:tcBorders>
            <w:shd w:val="clear" w:color="auto" w:fill="auto"/>
            <w:vAlign w:val="center"/>
            <w:hideMark/>
          </w:tcPr>
          <w:p w14:paraId="47CAC8DB" w14:textId="77777777" w:rsidR="003A42B5" w:rsidRPr="00875B86" w:rsidRDefault="003A42B5" w:rsidP="004E7FC2">
            <w:pPr>
              <w:rPr>
                <w:sz w:val="22"/>
                <w:szCs w:val="22"/>
              </w:rPr>
            </w:pPr>
            <w:r w:rsidRPr="00875B86">
              <w:rPr>
                <w:sz w:val="22"/>
                <w:szCs w:val="22"/>
              </w:rPr>
              <w:t>Место расположения</w:t>
            </w:r>
          </w:p>
        </w:tc>
        <w:tc>
          <w:tcPr>
            <w:tcW w:w="4603" w:type="dxa"/>
            <w:gridSpan w:val="4"/>
            <w:tcBorders>
              <w:top w:val="single" w:sz="4" w:space="0" w:color="auto"/>
              <w:left w:val="nil"/>
              <w:bottom w:val="single" w:sz="4" w:space="0" w:color="auto"/>
              <w:right w:val="single" w:sz="4" w:space="0" w:color="auto"/>
            </w:tcBorders>
            <w:shd w:val="clear" w:color="auto" w:fill="auto"/>
            <w:vAlign w:val="center"/>
            <w:hideMark/>
          </w:tcPr>
          <w:p w14:paraId="4988617C" w14:textId="77777777" w:rsidR="003A42B5" w:rsidRPr="00875B86" w:rsidRDefault="003A42B5" w:rsidP="004E7FC2">
            <w:pPr>
              <w:rPr>
                <w:sz w:val="22"/>
                <w:szCs w:val="22"/>
              </w:rPr>
            </w:pPr>
            <w:r w:rsidRPr="00875B86">
              <w:rPr>
                <w:sz w:val="22"/>
                <w:szCs w:val="22"/>
              </w:rPr>
              <w:t>Сургутский район, пос. Белый Яр</w:t>
            </w:r>
          </w:p>
        </w:tc>
      </w:tr>
      <w:tr w:rsidR="00875B86" w:rsidRPr="00875B86" w14:paraId="100C9858" w14:textId="77777777" w:rsidTr="004E7FC2">
        <w:trPr>
          <w:trHeight w:val="317"/>
        </w:trPr>
        <w:tc>
          <w:tcPr>
            <w:tcW w:w="5252" w:type="dxa"/>
            <w:tcBorders>
              <w:top w:val="nil"/>
              <w:left w:val="single" w:sz="4" w:space="0" w:color="auto"/>
              <w:bottom w:val="single" w:sz="4" w:space="0" w:color="auto"/>
              <w:right w:val="single" w:sz="4" w:space="0" w:color="auto"/>
            </w:tcBorders>
            <w:shd w:val="clear" w:color="auto" w:fill="auto"/>
            <w:vAlign w:val="center"/>
            <w:hideMark/>
          </w:tcPr>
          <w:p w14:paraId="6A401967" w14:textId="77777777" w:rsidR="003A42B5" w:rsidRPr="00875B86" w:rsidRDefault="003A42B5" w:rsidP="004E7FC2">
            <w:pPr>
              <w:rPr>
                <w:sz w:val="22"/>
                <w:szCs w:val="22"/>
              </w:rPr>
            </w:pPr>
            <w:r w:rsidRPr="00875B86">
              <w:rPr>
                <w:sz w:val="22"/>
                <w:szCs w:val="22"/>
              </w:rPr>
              <w:t>Установленная мощность, МВА</w:t>
            </w:r>
          </w:p>
        </w:tc>
        <w:tc>
          <w:tcPr>
            <w:tcW w:w="4603" w:type="dxa"/>
            <w:gridSpan w:val="4"/>
            <w:tcBorders>
              <w:top w:val="single" w:sz="4" w:space="0" w:color="auto"/>
              <w:left w:val="nil"/>
              <w:bottom w:val="single" w:sz="4" w:space="0" w:color="auto"/>
              <w:right w:val="single" w:sz="4" w:space="0" w:color="auto"/>
            </w:tcBorders>
            <w:shd w:val="clear" w:color="auto" w:fill="auto"/>
            <w:vAlign w:val="center"/>
            <w:hideMark/>
          </w:tcPr>
          <w:p w14:paraId="381B72B7" w14:textId="77777777" w:rsidR="003A42B5" w:rsidRPr="00875B86" w:rsidRDefault="003A42B5" w:rsidP="004E7FC2">
            <w:pPr>
              <w:rPr>
                <w:sz w:val="22"/>
                <w:szCs w:val="22"/>
              </w:rPr>
            </w:pPr>
            <w:r w:rsidRPr="00875B86">
              <w:rPr>
                <w:sz w:val="22"/>
                <w:szCs w:val="22"/>
              </w:rPr>
              <w:t>20</w:t>
            </w:r>
          </w:p>
        </w:tc>
      </w:tr>
      <w:tr w:rsidR="00875B86" w:rsidRPr="00875B86" w14:paraId="1C5E7C52" w14:textId="77777777" w:rsidTr="004E7FC2">
        <w:trPr>
          <w:trHeight w:val="317"/>
        </w:trPr>
        <w:tc>
          <w:tcPr>
            <w:tcW w:w="5252" w:type="dxa"/>
            <w:tcBorders>
              <w:top w:val="nil"/>
              <w:left w:val="single" w:sz="4" w:space="0" w:color="auto"/>
              <w:bottom w:val="single" w:sz="4" w:space="0" w:color="auto"/>
              <w:right w:val="single" w:sz="4" w:space="0" w:color="auto"/>
            </w:tcBorders>
            <w:shd w:val="clear" w:color="auto" w:fill="auto"/>
            <w:vAlign w:val="center"/>
            <w:hideMark/>
          </w:tcPr>
          <w:p w14:paraId="4E3D34D8" w14:textId="77777777" w:rsidR="003A42B5" w:rsidRPr="00875B86" w:rsidRDefault="003A42B5" w:rsidP="004E7FC2">
            <w:pPr>
              <w:rPr>
                <w:sz w:val="22"/>
                <w:szCs w:val="22"/>
              </w:rPr>
            </w:pPr>
            <w:r w:rsidRPr="00875B86">
              <w:rPr>
                <w:sz w:val="22"/>
                <w:szCs w:val="22"/>
              </w:rPr>
              <w:t>Трансформаторы: тип, количество (ед.), мощность (МВА)</w:t>
            </w:r>
          </w:p>
        </w:tc>
        <w:tc>
          <w:tcPr>
            <w:tcW w:w="4603" w:type="dxa"/>
            <w:gridSpan w:val="4"/>
            <w:tcBorders>
              <w:top w:val="single" w:sz="4" w:space="0" w:color="auto"/>
              <w:left w:val="nil"/>
              <w:bottom w:val="single" w:sz="4" w:space="0" w:color="auto"/>
              <w:right w:val="single" w:sz="4" w:space="0" w:color="auto"/>
            </w:tcBorders>
            <w:shd w:val="clear" w:color="auto" w:fill="auto"/>
            <w:vAlign w:val="center"/>
            <w:hideMark/>
          </w:tcPr>
          <w:p w14:paraId="1D212A3F" w14:textId="77777777" w:rsidR="003A42B5" w:rsidRPr="00875B86" w:rsidRDefault="003A42B5" w:rsidP="004E7FC2">
            <w:pPr>
              <w:rPr>
                <w:sz w:val="22"/>
                <w:szCs w:val="22"/>
              </w:rPr>
            </w:pPr>
            <w:r w:rsidRPr="00875B86">
              <w:rPr>
                <w:sz w:val="22"/>
                <w:szCs w:val="22"/>
              </w:rPr>
              <w:t>1Т, 2Т 2х10</w:t>
            </w:r>
          </w:p>
        </w:tc>
      </w:tr>
      <w:tr w:rsidR="00875B86" w:rsidRPr="00875B86" w14:paraId="24FCAEFB" w14:textId="77777777" w:rsidTr="004E7FC2">
        <w:trPr>
          <w:trHeight w:val="317"/>
        </w:trPr>
        <w:tc>
          <w:tcPr>
            <w:tcW w:w="5252" w:type="dxa"/>
            <w:tcBorders>
              <w:top w:val="nil"/>
              <w:left w:val="single" w:sz="4" w:space="0" w:color="auto"/>
              <w:bottom w:val="single" w:sz="4" w:space="0" w:color="auto"/>
              <w:right w:val="single" w:sz="4" w:space="0" w:color="auto"/>
            </w:tcBorders>
            <w:shd w:val="clear" w:color="auto" w:fill="auto"/>
            <w:vAlign w:val="center"/>
            <w:hideMark/>
          </w:tcPr>
          <w:p w14:paraId="6FD40990" w14:textId="77777777" w:rsidR="003A42B5" w:rsidRPr="00875B86" w:rsidRDefault="003A42B5" w:rsidP="004E7FC2">
            <w:pPr>
              <w:rPr>
                <w:sz w:val="22"/>
                <w:szCs w:val="22"/>
              </w:rPr>
            </w:pPr>
            <w:r w:rsidRPr="00875B86">
              <w:rPr>
                <w:sz w:val="22"/>
                <w:szCs w:val="22"/>
              </w:rPr>
              <w:t>Год ввода ПС (реконструкция), г.</w:t>
            </w:r>
          </w:p>
        </w:tc>
        <w:tc>
          <w:tcPr>
            <w:tcW w:w="4603" w:type="dxa"/>
            <w:gridSpan w:val="4"/>
            <w:tcBorders>
              <w:top w:val="single" w:sz="4" w:space="0" w:color="auto"/>
              <w:left w:val="nil"/>
              <w:bottom w:val="single" w:sz="4" w:space="0" w:color="auto"/>
              <w:right w:val="single" w:sz="4" w:space="0" w:color="auto"/>
            </w:tcBorders>
            <w:shd w:val="clear" w:color="auto" w:fill="auto"/>
            <w:vAlign w:val="center"/>
            <w:hideMark/>
          </w:tcPr>
          <w:p w14:paraId="347FC6DC" w14:textId="77777777" w:rsidR="003A42B5" w:rsidRPr="00875B86" w:rsidRDefault="003A42B5" w:rsidP="004E7FC2">
            <w:pPr>
              <w:rPr>
                <w:sz w:val="22"/>
                <w:szCs w:val="22"/>
              </w:rPr>
            </w:pPr>
            <w:r w:rsidRPr="00875B86">
              <w:rPr>
                <w:sz w:val="22"/>
                <w:szCs w:val="22"/>
              </w:rPr>
              <w:t>-</w:t>
            </w:r>
          </w:p>
        </w:tc>
      </w:tr>
      <w:tr w:rsidR="00875B86" w:rsidRPr="00875B86" w14:paraId="76770FB0" w14:textId="77777777" w:rsidTr="004E7FC2">
        <w:trPr>
          <w:trHeight w:val="317"/>
        </w:trPr>
        <w:tc>
          <w:tcPr>
            <w:tcW w:w="5252" w:type="dxa"/>
            <w:tcBorders>
              <w:top w:val="nil"/>
              <w:left w:val="single" w:sz="4" w:space="0" w:color="auto"/>
              <w:bottom w:val="nil"/>
              <w:right w:val="single" w:sz="4" w:space="0" w:color="auto"/>
            </w:tcBorders>
            <w:shd w:val="clear" w:color="auto" w:fill="auto"/>
            <w:vAlign w:val="center"/>
            <w:hideMark/>
          </w:tcPr>
          <w:p w14:paraId="0CD18A7C" w14:textId="77777777" w:rsidR="003A42B5" w:rsidRPr="00875B86" w:rsidRDefault="003A42B5" w:rsidP="004E7FC2">
            <w:pPr>
              <w:rPr>
                <w:sz w:val="22"/>
                <w:szCs w:val="22"/>
              </w:rPr>
            </w:pPr>
            <w:r w:rsidRPr="00875B86">
              <w:rPr>
                <w:sz w:val="22"/>
                <w:szCs w:val="22"/>
              </w:rPr>
              <w:t>Максимальная мощность по результатам контрольных замеров, 19.12.2018 г.</w:t>
            </w:r>
          </w:p>
        </w:tc>
        <w:tc>
          <w:tcPr>
            <w:tcW w:w="952" w:type="dxa"/>
            <w:tcBorders>
              <w:top w:val="nil"/>
              <w:left w:val="nil"/>
              <w:bottom w:val="single" w:sz="4" w:space="0" w:color="auto"/>
              <w:right w:val="single" w:sz="4" w:space="0" w:color="auto"/>
            </w:tcBorders>
            <w:shd w:val="clear" w:color="auto" w:fill="auto"/>
            <w:vAlign w:val="center"/>
            <w:hideMark/>
          </w:tcPr>
          <w:p w14:paraId="5DBA6C78" w14:textId="77777777" w:rsidR="003A42B5" w:rsidRPr="00875B86" w:rsidRDefault="003A42B5" w:rsidP="004E7FC2">
            <w:pPr>
              <w:jc w:val="center"/>
              <w:rPr>
                <w:sz w:val="22"/>
                <w:szCs w:val="22"/>
              </w:rPr>
            </w:pPr>
            <w:r w:rsidRPr="00875B86">
              <w:rPr>
                <w:sz w:val="22"/>
                <w:szCs w:val="22"/>
              </w:rPr>
              <w:t>Р, МВт</w:t>
            </w:r>
          </w:p>
        </w:tc>
        <w:tc>
          <w:tcPr>
            <w:tcW w:w="1134" w:type="dxa"/>
            <w:tcBorders>
              <w:top w:val="nil"/>
              <w:left w:val="nil"/>
              <w:bottom w:val="single" w:sz="4" w:space="0" w:color="auto"/>
              <w:right w:val="single" w:sz="4" w:space="0" w:color="auto"/>
            </w:tcBorders>
            <w:shd w:val="clear" w:color="auto" w:fill="auto"/>
            <w:vAlign w:val="center"/>
            <w:hideMark/>
          </w:tcPr>
          <w:p w14:paraId="53E024FD" w14:textId="77777777" w:rsidR="003A42B5" w:rsidRPr="00875B86" w:rsidRDefault="003A42B5" w:rsidP="004E7FC2">
            <w:pPr>
              <w:jc w:val="center"/>
              <w:rPr>
                <w:sz w:val="22"/>
                <w:szCs w:val="22"/>
              </w:rPr>
            </w:pPr>
            <w:r w:rsidRPr="00875B86">
              <w:rPr>
                <w:sz w:val="22"/>
                <w:szCs w:val="22"/>
              </w:rPr>
              <w:t>Q, Мвар</w:t>
            </w:r>
          </w:p>
        </w:tc>
        <w:tc>
          <w:tcPr>
            <w:tcW w:w="1134" w:type="dxa"/>
            <w:tcBorders>
              <w:top w:val="nil"/>
              <w:left w:val="nil"/>
              <w:bottom w:val="single" w:sz="4" w:space="0" w:color="auto"/>
              <w:right w:val="single" w:sz="4" w:space="0" w:color="auto"/>
            </w:tcBorders>
            <w:shd w:val="clear" w:color="auto" w:fill="auto"/>
            <w:vAlign w:val="center"/>
            <w:hideMark/>
          </w:tcPr>
          <w:p w14:paraId="58F7DF3E" w14:textId="77777777" w:rsidR="003A42B5" w:rsidRPr="00875B86" w:rsidRDefault="003A42B5" w:rsidP="004E7FC2">
            <w:pPr>
              <w:jc w:val="center"/>
              <w:rPr>
                <w:sz w:val="22"/>
                <w:szCs w:val="22"/>
              </w:rPr>
            </w:pPr>
            <w:r w:rsidRPr="00875B86">
              <w:rPr>
                <w:sz w:val="22"/>
                <w:szCs w:val="22"/>
              </w:rPr>
              <w:t>S, МВА</w:t>
            </w:r>
          </w:p>
        </w:tc>
        <w:tc>
          <w:tcPr>
            <w:tcW w:w="1383" w:type="dxa"/>
            <w:tcBorders>
              <w:top w:val="nil"/>
              <w:left w:val="nil"/>
              <w:bottom w:val="single" w:sz="4" w:space="0" w:color="auto"/>
              <w:right w:val="single" w:sz="4" w:space="0" w:color="auto"/>
            </w:tcBorders>
            <w:shd w:val="clear" w:color="auto" w:fill="auto"/>
            <w:vAlign w:val="center"/>
            <w:hideMark/>
          </w:tcPr>
          <w:p w14:paraId="383C257D" w14:textId="77777777" w:rsidR="003A42B5" w:rsidRPr="00875B86" w:rsidRDefault="003A42B5" w:rsidP="004E7FC2">
            <w:pPr>
              <w:jc w:val="center"/>
              <w:rPr>
                <w:sz w:val="22"/>
                <w:szCs w:val="22"/>
              </w:rPr>
            </w:pPr>
            <w:r w:rsidRPr="00875B86">
              <w:rPr>
                <w:sz w:val="22"/>
                <w:szCs w:val="22"/>
              </w:rPr>
              <w:t>Всего S, МВА</w:t>
            </w:r>
          </w:p>
        </w:tc>
      </w:tr>
      <w:tr w:rsidR="00875B86" w:rsidRPr="00875B86" w14:paraId="45FD37F5" w14:textId="77777777" w:rsidTr="004E7FC2">
        <w:trPr>
          <w:trHeight w:val="317"/>
        </w:trPr>
        <w:tc>
          <w:tcPr>
            <w:tcW w:w="525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0A1C6A0" w14:textId="77777777" w:rsidR="003A42B5" w:rsidRPr="00875B86" w:rsidRDefault="003A42B5" w:rsidP="004E7FC2">
            <w:pPr>
              <w:rPr>
                <w:sz w:val="22"/>
                <w:szCs w:val="22"/>
              </w:rPr>
            </w:pPr>
            <w:r w:rsidRPr="00875B86">
              <w:rPr>
                <w:sz w:val="22"/>
                <w:szCs w:val="22"/>
              </w:rPr>
              <w:t>1Т</w:t>
            </w:r>
          </w:p>
        </w:tc>
        <w:tc>
          <w:tcPr>
            <w:tcW w:w="952" w:type="dxa"/>
            <w:tcBorders>
              <w:top w:val="nil"/>
              <w:left w:val="nil"/>
              <w:bottom w:val="single" w:sz="4" w:space="0" w:color="auto"/>
              <w:right w:val="single" w:sz="4" w:space="0" w:color="auto"/>
            </w:tcBorders>
            <w:shd w:val="clear" w:color="auto" w:fill="auto"/>
            <w:vAlign w:val="center"/>
            <w:hideMark/>
          </w:tcPr>
          <w:p w14:paraId="694DD358" w14:textId="77777777" w:rsidR="003A42B5" w:rsidRPr="00875B86" w:rsidRDefault="003A42B5" w:rsidP="004E7FC2">
            <w:pPr>
              <w:jc w:val="right"/>
              <w:rPr>
                <w:sz w:val="22"/>
                <w:szCs w:val="22"/>
              </w:rPr>
            </w:pPr>
            <w:r w:rsidRPr="00875B86">
              <w:rPr>
                <w:sz w:val="22"/>
                <w:szCs w:val="22"/>
              </w:rPr>
              <w:t>3,1</w:t>
            </w:r>
          </w:p>
        </w:tc>
        <w:tc>
          <w:tcPr>
            <w:tcW w:w="1134" w:type="dxa"/>
            <w:tcBorders>
              <w:top w:val="nil"/>
              <w:left w:val="nil"/>
              <w:bottom w:val="single" w:sz="4" w:space="0" w:color="auto"/>
              <w:right w:val="single" w:sz="4" w:space="0" w:color="auto"/>
            </w:tcBorders>
            <w:shd w:val="clear" w:color="auto" w:fill="auto"/>
            <w:vAlign w:val="center"/>
            <w:hideMark/>
          </w:tcPr>
          <w:p w14:paraId="69B1D466" w14:textId="77777777" w:rsidR="003A42B5" w:rsidRPr="00875B86" w:rsidRDefault="003A42B5" w:rsidP="004E7FC2">
            <w:pPr>
              <w:jc w:val="right"/>
              <w:rPr>
                <w:sz w:val="22"/>
                <w:szCs w:val="22"/>
              </w:rPr>
            </w:pPr>
            <w:r w:rsidRPr="00875B86">
              <w:rPr>
                <w:sz w:val="22"/>
                <w:szCs w:val="22"/>
              </w:rPr>
              <w:t>0,7</w:t>
            </w:r>
          </w:p>
        </w:tc>
        <w:tc>
          <w:tcPr>
            <w:tcW w:w="1134" w:type="dxa"/>
            <w:tcBorders>
              <w:top w:val="nil"/>
              <w:left w:val="nil"/>
              <w:bottom w:val="single" w:sz="4" w:space="0" w:color="auto"/>
              <w:right w:val="single" w:sz="4" w:space="0" w:color="auto"/>
            </w:tcBorders>
            <w:shd w:val="clear" w:color="auto" w:fill="auto"/>
            <w:vAlign w:val="center"/>
            <w:hideMark/>
          </w:tcPr>
          <w:p w14:paraId="662E2970" w14:textId="77777777" w:rsidR="003A42B5" w:rsidRPr="00875B86" w:rsidRDefault="003A42B5" w:rsidP="004E7FC2">
            <w:pPr>
              <w:jc w:val="right"/>
              <w:rPr>
                <w:sz w:val="22"/>
                <w:szCs w:val="22"/>
              </w:rPr>
            </w:pPr>
            <w:r w:rsidRPr="00875B86">
              <w:rPr>
                <w:sz w:val="22"/>
                <w:szCs w:val="22"/>
              </w:rPr>
              <w:t>3,2</w:t>
            </w:r>
          </w:p>
        </w:tc>
        <w:tc>
          <w:tcPr>
            <w:tcW w:w="1383" w:type="dxa"/>
            <w:vMerge w:val="restart"/>
            <w:tcBorders>
              <w:top w:val="nil"/>
              <w:left w:val="single" w:sz="4" w:space="0" w:color="auto"/>
              <w:bottom w:val="single" w:sz="4" w:space="0" w:color="000000"/>
              <w:right w:val="single" w:sz="4" w:space="0" w:color="auto"/>
            </w:tcBorders>
            <w:shd w:val="clear" w:color="auto" w:fill="auto"/>
            <w:vAlign w:val="center"/>
            <w:hideMark/>
          </w:tcPr>
          <w:p w14:paraId="13F8AC78" w14:textId="77777777" w:rsidR="003A42B5" w:rsidRPr="00875B86" w:rsidRDefault="003A42B5" w:rsidP="004E7FC2">
            <w:pPr>
              <w:jc w:val="center"/>
              <w:rPr>
                <w:sz w:val="22"/>
                <w:szCs w:val="22"/>
              </w:rPr>
            </w:pPr>
            <w:r w:rsidRPr="00875B86">
              <w:rPr>
                <w:sz w:val="22"/>
                <w:szCs w:val="22"/>
              </w:rPr>
              <w:t>5,9</w:t>
            </w:r>
          </w:p>
        </w:tc>
      </w:tr>
      <w:tr w:rsidR="00875B86" w:rsidRPr="00875B86" w14:paraId="1ED5F793" w14:textId="77777777" w:rsidTr="004E7FC2">
        <w:trPr>
          <w:trHeight w:val="317"/>
        </w:trPr>
        <w:tc>
          <w:tcPr>
            <w:tcW w:w="5252" w:type="dxa"/>
            <w:tcBorders>
              <w:top w:val="nil"/>
              <w:left w:val="single" w:sz="4" w:space="0" w:color="auto"/>
              <w:bottom w:val="single" w:sz="4" w:space="0" w:color="auto"/>
              <w:right w:val="single" w:sz="4" w:space="0" w:color="auto"/>
            </w:tcBorders>
            <w:shd w:val="clear" w:color="auto" w:fill="auto"/>
            <w:vAlign w:val="center"/>
            <w:hideMark/>
          </w:tcPr>
          <w:p w14:paraId="1E588CF8" w14:textId="77777777" w:rsidR="003A42B5" w:rsidRPr="00875B86" w:rsidRDefault="003A42B5" w:rsidP="004E7FC2">
            <w:pPr>
              <w:rPr>
                <w:sz w:val="22"/>
                <w:szCs w:val="22"/>
              </w:rPr>
            </w:pPr>
            <w:r w:rsidRPr="00875B86">
              <w:rPr>
                <w:sz w:val="22"/>
                <w:szCs w:val="22"/>
              </w:rPr>
              <w:t>2Т</w:t>
            </w:r>
          </w:p>
        </w:tc>
        <w:tc>
          <w:tcPr>
            <w:tcW w:w="952" w:type="dxa"/>
            <w:tcBorders>
              <w:top w:val="nil"/>
              <w:left w:val="nil"/>
              <w:bottom w:val="single" w:sz="4" w:space="0" w:color="auto"/>
              <w:right w:val="single" w:sz="4" w:space="0" w:color="auto"/>
            </w:tcBorders>
            <w:shd w:val="clear" w:color="auto" w:fill="auto"/>
            <w:vAlign w:val="center"/>
            <w:hideMark/>
          </w:tcPr>
          <w:p w14:paraId="4624CD33" w14:textId="77777777" w:rsidR="003A42B5" w:rsidRPr="00875B86" w:rsidRDefault="003A42B5" w:rsidP="004E7FC2">
            <w:pPr>
              <w:jc w:val="right"/>
              <w:rPr>
                <w:sz w:val="22"/>
                <w:szCs w:val="22"/>
              </w:rPr>
            </w:pPr>
            <w:r w:rsidRPr="00875B86">
              <w:rPr>
                <w:sz w:val="22"/>
                <w:szCs w:val="22"/>
              </w:rPr>
              <w:t>2,7</w:t>
            </w:r>
          </w:p>
        </w:tc>
        <w:tc>
          <w:tcPr>
            <w:tcW w:w="1134" w:type="dxa"/>
            <w:tcBorders>
              <w:top w:val="nil"/>
              <w:left w:val="nil"/>
              <w:bottom w:val="single" w:sz="4" w:space="0" w:color="auto"/>
              <w:right w:val="single" w:sz="4" w:space="0" w:color="auto"/>
            </w:tcBorders>
            <w:shd w:val="clear" w:color="auto" w:fill="auto"/>
            <w:vAlign w:val="center"/>
            <w:hideMark/>
          </w:tcPr>
          <w:p w14:paraId="0CE105D5" w14:textId="77777777" w:rsidR="003A42B5" w:rsidRPr="00875B86" w:rsidRDefault="003A42B5" w:rsidP="004E7FC2">
            <w:pPr>
              <w:jc w:val="right"/>
              <w:rPr>
                <w:sz w:val="22"/>
                <w:szCs w:val="22"/>
              </w:rPr>
            </w:pPr>
            <w:r w:rsidRPr="00875B86">
              <w:rPr>
                <w:sz w:val="22"/>
                <w:szCs w:val="22"/>
              </w:rPr>
              <w:t>0,4</w:t>
            </w:r>
          </w:p>
        </w:tc>
        <w:tc>
          <w:tcPr>
            <w:tcW w:w="1134" w:type="dxa"/>
            <w:tcBorders>
              <w:top w:val="nil"/>
              <w:left w:val="nil"/>
              <w:bottom w:val="single" w:sz="4" w:space="0" w:color="auto"/>
              <w:right w:val="single" w:sz="4" w:space="0" w:color="auto"/>
            </w:tcBorders>
            <w:shd w:val="clear" w:color="auto" w:fill="auto"/>
            <w:vAlign w:val="center"/>
            <w:hideMark/>
          </w:tcPr>
          <w:p w14:paraId="2FA969DD" w14:textId="77777777" w:rsidR="003A42B5" w:rsidRPr="00875B86" w:rsidRDefault="003A42B5" w:rsidP="004E7FC2">
            <w:pPr>
              <w:jc w:val="right"/>
              <w:rPr>
                <w:sz w:val="22"/>
                <w:szCs w:val="22"/>
              </w:rPr>
            </w:pPr>
            <w:r w:rsidRPr="00875B86">
              <w:rPr>
                <w:sz w:val="22"/>
                <w:szCs w:val="22"/>
              </w:rPr>
              <w:t>2,7</w:t>
            </w:r>
          </w:p>
        </w:tc>
        <w:tc>
          <w:tcPr>
            <w:tcW w:w="1383" w:type="dxa"/>
            <w:vMerge/>
            <w:tcBorders>
              <w:top w:val="nil"/>
              <w:left w:val="single" w:sz="4" w:space="0" w:color="auto"/>
              <w:bottom w:val="single" w:sz="4" w:space="0" w:color="000000"/>
              <w:right w:val="single" w:sz="4" w:space="0" w:color="auto"/>
            </w:tcBorders>
            <w:vAlign w:val="center"/>
            <w:hideMark/>
          </w:tcPr>
          <w:p w14:paraId="114F0094" w14:textId="77777777" w:rsidR="003A42B5" w:rsidRPr="00875B86" w:rsidRDefault="003A42B5" w:rsidP="004E7FC2">
            <w:pPr>
              <w:rPr>
                <w:sz w:val="22"/>
                <w:szCs w:val="22"/>
              </w:rPr>
            </w:pPr>
          </w:p>
        </w:tc>
      </w:tr>
      <w:tr w:rsidR="00875B86" w:rsidRPr="00875B86" w14:paraId="6D426E3C" w14:textId="77777777" w:rsidTr="004E7FC2">
        <w:trPr>
          <w:trHeight w:val="317"/>
        </w:trPr>
        <w:tc>
          <w:tcPr>
            <w:tcW w:w="5252" w:type="dxa"/>
            <w:tcBorders>
              <w:top w:val="nil"/>
              <w:left w:val="single" w:sz="4" w:space="0" w:color="auto"/>
              <w:bottom w:val="single" w:sz="4" w:space="0" w:color="auto"/>
              <w:right w:val="single" w:sz="4" w:space="0" w:color="auto"/>
            </w:tcBorders>
            <w:shd w:val="clear" w:color="auto" w:fill="auto"/>
            <w:vAlign w:val="center"/>
            <w:hideMark/>
          </w:tcPr>
          <w:p w14:paraId="118772A9" w14:textId="77777777" w:rsidR="003A42B5" w:rsidRPr="00875B86" w:rsidRDefault="003A42B5" w:rsidP="004E7FC2">
            <w:pPr>
              <w:rPr>
                <w:sz w:val="22"/>
                <w:szCs w:val="22"/>
              </w:rPr>
            </w:pPr>
            <w:r w:rsidRPr="00875B86">
              <w:rPr>
                <w:sz w:val="22"/>
                <w:szCs w:val="22"/>
              </w:rPr>
              <w:t>Профицит, дефицит мощности</w:t>
            </w:r>
          </w:p>
        </w:tc>
        <w:tc>
          <w:tcPr>
            <w:tcW w:w="4603" w:type="dxa"/>
            <w:gridSpan w:val="4"/>
            <w:tcBorders>
              <w:top w:val="single" w:sz="4" w:space="0" w:color="auto"/>
              <w:left w:val="nil"/>
              <w:bottom w:val="single" w:sz="4" w:space="0" w:color="auto"/>
              <w:right w:val="single" w:sz="4" w:space="0" w:color="auto"/>
            </w:tcBorders>
            <w:shd w:val="clear" w:color="auto" w:fill="auto"/>
            <w:vAlign w:val="center"/>
            <w:hideMark/>
          </w:tcPr>
          <w:p w14:paraId="14466FF9" w14:textId="77777777" w:rsidR="003A42B5" w:rsidRPr="00875B86" w:rsidRDefault="003A42B5" w:rsidP="004E7FC2">
            <w:pPr>
              <w:jc w:val="center"/>
              <w:rPr>
                <w:sz w:val="22"/>
                <w:szCs w:val="22"/>
              </w:rPr>
            </w:pPr>
            <w:r w:rsidRPr="00875B86">
              <w:rPr>
                <w:sz w:val="22"/>
                <w:szCs w:val="22"/>
              </w:rPr>
              <w:t>Текущий резерв/ дефицит мощности, МВА</w:t>
            </w:r>
          </w:p>
        </w:tc>
      </w:tr>
      <w:tr w:rsidR="00875B86" w:rsidRPr="00875B86" w14:paraId="2918F533" w14:textId="77777777" w:rsidTr="004E7FC2">
        <w:trPr>
          <w:trHeight w:val="317"/>
        </w:trPr>
        <w:tc>
          <w:tcPr>
            <w:tcW w:w="5252" w:type="dxa"/>
            <w:tcBorders>
              <w:top w:val="nil"/>
              <w:left w:val="single" w:sz="4" w:space="0" w:color="auto"/>
              <w:bottom w:val="single" w:sz="4" w:space="0" w:color="auto"/>
              <w:right w:val="single" w:sz="4" w:space="0" w:color="auto"/>
            </w:tcBorders>
            <w:shd w:val="clear" w:color="auto" w:fill="auto"/>
            <w:noWrap/>
            <w:vAlign w:val="center"/>
            <w:hideMark/>
          </w:tcPr>
          <w:p w14:paraId="288BD847" w14:textId="77777777" w:rsidR="003A42B5" w:rsidRPr="00875B86" w:rsidRDefault="003A42B5" w:rsidP="004E7FC2">
            <w:pPr>
              <w:rPr>
                <w:sz w:val="22"/>
                <w:szCs w:val="22"/>
              </w:rPr>
            </w:pPr>
            <w:r w:rsidRPr="00875B86">
              <w:rPr>
                <w:sz w:val="22"/>
                <w:szCs w:val="22"/>
              </w:rPr>
              <w:t>по результатам контрольных замеров, 21.12.2016</w:t>
            </w:r>
          </w:p>
        </w:tc>
        <w:tc>
          <w:tcPr>
            <w:tcW w:w="4603" w:type="dxa"/>
            <w:gridSpan w:val="4"/>
            <w:tcBorders>
              <w:top w:val="single" w:sz="4" w:space="0" w:color="auto"/>
              <w:left w:val="nil"/>
              <w:bottom w:val="single" w:sz="4" w:space="0" w:color="auto"/>
              <w:right w:val="single" w:sz="4" w:space="0" w:color="000000"/>
            </w:tcBorders>
            <w:shd w:val="clear" w:color="auto" w:fill="auto"/>
            <w:vAlign w:val="center"/>
            <w:hideMark/>
          </w:tcPr>
          <w:p w14:paraId="17F4E59A" w14:textId="77777777" w:rsidR="003A42B5" w:rsidRPr="00875B86" w:rsidRDefault="003A42B5" w:rsidP="004E7FC2">
            <w:pPr>
              <w:jc w:val="center"/>
              <w:rPr>
                <w:sz w:val="22"/>
                <w:szCs w:val="22"/>
              </w:rPr>
            </w:pPr>
            <w:r w:rsidRPr="00875B86">
              <w:rPr>
                <w:sz w:val="22"/>
                <w:szCs w:val="22"/>
              </w:rPr>
              <w:t>0,00</w:t>
            </w:r>
          </w:p>
        </w:tc>
      </w:tr>
      <w:tr w:rsidR="00875B86" w:rsidRPr="00875B86" w14:paraId="68F0FCFD" w14:textId="77777777" w:rsidTr="004E7FC2">
        <w:trPr>
          <w:trHeight w:val="317"/>
        </w:trPr>
        <w:tc>
          <w:tcPr>
            <w:tcW w:w="5252" w:type="dxa"/>
            <w:tcBorders>
              <w:top w:val="nil"/>
              <w:left w:val="single" w:sz="4" w:space="0" w:color="auto"/>
              <w:bottom w:val="single" w:sz="4" w:space="0" w:color="auto"/>
              <w:right w:val="single" w:sz="4" w:space="0" w:color="auto"/>
            </w:tcBorders>
            <w:shd w:val="clear" w:color="auto" w:fill="auto"/>
            <w:noWrap/>
            <w:vAlign w:val="center"/>
            <w:hideMark/>
          </w:tcPr>
          <w:p w14:paraId="3D837E78" w14:textId="77777777" w:rsidR="003A42B5" w:rsidRPr="00875B86" w:rsidRDefault="003A42B5" w:rsidP="004E7FC2">
            <w:pPr>
              <w:rPr>
                <w:sz w:val="22"/>
                <w:szCs w:val="22"/>
              </w:rPr>
            </w:pPr>
            <w:r w:rsidRPr="00875B86">
              <w:rPr>
                <w:sz w:val="22"/>
                <w:szCs w:val="22"/>
              </w:rPr>
              <w:t xml:space="preserve">по результатам контрольных замеров, 28.12.2018 </w:t>
            </w:r>
          </w:p>
        </w:tc>
        <w:tc>
          <w:tcPr>
            <w:tcW w:w="4603" w:type="dxa"/>
            <w:gridSpan w:val="4"/>
            <w:tcBorders>
              <w:top w:val="single" w:sz="4" w:space="0" w:color="auto"/>
              <w:left w:val="nil"/>
              <w:bottom w:val="single" w:sz="4" w:space="0" w:color="auto"/>
              <w:right w:val="single" w:sz="4" w:space="0" w:color="000000"/>
            </w:tcBorders>
            <w:shd w:val="clear" w:color="auto" w:fill="auto"/>
            <w:vAlign w:val="center"/>
            <w:hideMark/>
          </w:tcPr>
          <w:p w14:paraId="78978C5E" w14:textId="77777777" w:rsidR="003A42B5" w:rsidRPr="00875B86" w:rsidRDefault="003A42B5" w:rsidP="004E7FC2">
            <w:pPr>
              <w:jc w:val="center"/>
              <w:rPr>
                <w:sz w:val="22"/>
                <w:szCs w:val="22"/>
              </w:rPr>
            </w:pPr>
            <w:r w:rsidRPr="00875B86">
              <w:rPr>
                <w:sz w:val="22"/>
                <w:szCs w:val="22"/>
              </w:rPr>
              <w:t>0,00</w:t>
            </w:r>
          </w:p>
        </w:tc>
      </w:tr>
      <w:tr w:rsidR="00875B86" w:rsidRPr="00875B86" w14:paraId="5B012E0B" w14:textId="77777777" w:rsidTr="004E7FC2">
        <w:trPr>
          <w:trHeight w:val="317"/>
        </w:trPr>
        <w:tc>
          <w:tcPr>
            <w:tcW w:w="5252" w:type="dxa"/>
            <w:tcBorders>
              <w:top w:val="nil"/>
              <w:left w:val="single" w:sz="4" w:space="0" w:color="auto"/>
              <w:bottom w:val="single" w:sz="4" w:space="0" w:color="auto"/>
              <w:right w:val="single" w:sz="4" w:space="0" w:color="auto"/>
            </w:tcBorders>
            <w:shd w:val="clear" w:color="auto" w:fill="auto"/>
            <w:vAlign w:val="center"/>
            <w:hideMark/>
          </w:tcPr>
          <w:p w14:paraId="00266615" w14:textId="77777777" w:rsidR="003A42B5" w:rsidRPr="00875B86" w:rsidRDefault="003A42B5" w:rsidP="004E7FC2">
            <w:pPr>
              <w:rPr>
                <w:sz w:val="22"/>
                <w:szCs w:val="22"/>
              </w:rPr>
            </w:pPr>
            <w:r w:rsidRPr="00875B86">
              <w:rPr>
                <w:sz w:val="22"/>
                <w:szCs w:val="22"/>
              </w:rPr>
              <w:t>Наименование центра питания</w:t>
            </w:r>
          </w:p>
        </w:tc>
        <w:tc>
          <w:tcPr>
            <w:tcW w:w="4603" w:type="dxa"/>
            <w:gridSpan w:val="4"/>
            <w:tcBorders>
              <w:top w:val="single" w:sz="4" w:space="0" w:color="auto"/>
              <w:left w:val="nil"/>
              <w:bottom w:val="single" w:sz="4" w:space="0" w:color="auto"/>
              <w:right w:val="single" w:sz="4" w:space="0" w:color="auto"/>
            </w:tcBorders>
            <w:shd w:val="clear" w:color="auto" w:fill="auto"/>
            <w:vAlign w:val="center"/>
            <w:hideMark/>
          </w:tcPr>
          <w:p w14:paraId="5C26E3E2" w14:textId="77777777" w:rsidR="003A42B5" w:rsidRPr="00875B86" w:rsidRDefault="003A42B5" w:rsidP="004E7FC2">
            <w:pPr>
              <w:rPr>
                <w:b/>
                <w:sz w:val="22"/>
                <w:szCs w:val="22"/>
              </w:rPr>
            </w:pPr>
            <w:r w:rsidRPr="00875B86">
              <w:rPr>
                <w:b/>
                <w:sz w:val="22"/>
                <w:szCs w:val="22"/>
              </w:rPr>
              <w:t>ПС 35/6 кВ № 73 </w:t>
            </w:r>
          </w:p>
        </w:tc>
      </w:tr>
      <w:tr w:rsidR="00875B86" w:rsidRPr="00875B86" w14:paraId="13BE16E2" w14:textId="77777777" w:rsidTr="004E7FC2">
        <w:trPr>
          <w:trHeight w:val="317"/>
        </w:trPr>
        <w:tc>
          <w:tcPr>
            <w:tcW w:w="5252" w:type="dxa"/>
            <w:tcBorders>
              <w:top w:val="nil"/>
              <w:left w:val="single" w:sz="4" w:space="0" w:color="auto"/>
              <w:bottom w:val="single" w:sz="4" w:space="0" w:color="auto"/>
              <w:right w:val="single" w:sz="4" w:space="0" w:color="auto"/>
            </w:tcBorders>
            <w:shd w:val="clear" w:color="auto" w:fill="auto"/>
            <w:vAlign w:val="center"/>
            <w:hideMark/>
          </w:tcPr>
          <w:p w14:paraId="57503529" w14:textId="77777777" w:rsidR="003A42B5" w:rsidRPr="00875B86" w:rsidRDefault="003A42B5" w:rsidP="004E7FC2">
            <w:pPr>
              <w:rPr>
                <w:sz w:val="22"/>
                <w:szCs w:val="22"/>
              </w:rPr>
            </w:pPr>
            <w:r w:rsidRPr="00875B86">
              <w:rPr>
                <w:sz w:val="22"/>
                <w:szCs w:val="22"/>
              </w:rPr>
              <w:t>Электросетевая организация</w:t>
            </w:r>
          </w:p>
        </w:tc>
        <w:tc>
          <w:tcPr>
            <w:tcW w:w="4603" w:type="dxa"/>
            <w:gridSpan w:val="4"/>
            <w:tcBorders>
              <w:top w:val="single" w:sz="4" w:space="0" w:color="auto"/>
              <w:left w:val="nil"/>
              <w:bottom w:val="single" w:sz="4" w:space="0" w:color="auto"/>
              <w:right w:val="single" w:sz="4" w:space="0" w:color="auto"/>
            </w:tcBorders>
            <w:shd w:val="clear" w:color="auto" w:fill="auto"/>
            <w:vAlign w:val="center"/>
            <w:hideMark/>
          </w:tcPr>
          <w:p w14:paraId="3B144594" w14:textId="77777777" w:rsidR="003A42B5" w:rsidRPr="00875B86" w:rsidRDefault="003A42B5" w:rsidP="004E7FC2">
            <w:pPr>
              <w:rPr>
                <w:sz w:val="22"/>
                <w:szCs w:val="22"/>
              </w:rPr>
            </w:pPr>
            <w:r w:rsidRPr="00875B86">
              <w:rPr>
                <w:sz w:val="22"/>
                <w:szCs w:val="22"/>
              </w:rPr>
              <w:t>ПАО «Сургутнефтегаз»</w:t>
            </w:r>
          </w:p>
        </w:tc>
      </w:tr>
      <w:tr w:rsidR="00875B86" w:rsidRPr="00875B86" w14:paraId="7C029A1C" w14:textId="77777777" w:rsidTr="004E7FC2">
        <w:trPr>
          <w:trHeight w:val="317"/>
        </w:trPr>
        <w:tc>
          <w:tcPr>
            <w:tcW w:w="5252" w:type="dxa"/>
            <w:tcBorders>
              <w:top w:val="nil"/>
              <w:left w:val="single" w:sz="4" w:space="0" w:color="auto"/>
              <w:bottom w:val="single" w:sz="4" w:space="0" w:color="auto"/>
              <w:right w:val="single" w:sz="4" w:space="0" w:color="auto"/>
            </w:tcBorders>
            <w:shd w:val="clear" w:color="auto" w:fill="auto"/>
            <w:vAlign w:val="center"/>
            <w:hideMark/>
          </w:tcPr>
          <w:p w14:paraId="7E80A6F4" w14:textId="77777777" w:rsidR="003A42B5" w:rsidRPr="00875B86" w:rsidRDefault="003A42B5" w:rsidP="004E7FC2">
            <w:pPr>
              <w:rPr>
                <w:sz w:val="22"/>
                <w:szCs w:val="22"/>
              </w:rPr>
            </w:pPr>
            <w:r w:rsidRPr="00875B86">
              <w:rPr>
                <w:sz w:val="22"/>
                <w:szCs w:val="22"/>
              </w:rPr>
              <w:t>Место расположения</w:t>
            </w:r>
          </w:p>
        </w:tc>
        <w:tc>
          <w:tcPr>
            <w:tcW w:w="4603" w:type="dxa"/>
            <w:gridSpan w:val="4"/>
            <w:tcBorders>
              <w:top w:val="single" w:sz="4" w:space="0" w:color="auto"/>
              <w:left w:val="nil"/>
              <w:bottom w:val="single" w:sz="4" w:space="0" w:color="auto"/>
              <w:right w:val="single" w:sz="4" w:space="0" w:color="auto"/>
            </w:tcBorders>
            <w:shd w:val="clear" w:color="auto" w:fill="auto"/>
            <w:vAlign w:val="center"/>
            <w:hideMark/>
          </w:tcPr>
          <w:p w14:paraId="2891CA17" w14:textId="77777777" w:rsidR="003A42B5" w:rsidRPr="00875B86" w:rsidRDefault="003A42B5" w:rsidP="004E7FC2">
            <w:pPr>
              <w:rPr>
                <w:sz w:val="22"/>
                <w:szCs w:val="22"/>
              </w:rPr>
            </w:pPr>
            <w:r w:rsidRPr="00875B86">
              <w:rPr>
                <w:sz w:val="22"/>
                <w:szCs w:val="22"/>
              </w:rPr>
              <w:t>город Сургут, Восточный планировочный район</w:t>
            </w:r>
          </w:p>
        </w:tc>
      </w:tr>
      <w:tr w:rsidR="00875B86" w:rsidRPr="00875B86" w14:paraId="51A97BFA" w14:textId="77777777" w:rsidTr="004E7FC2">
        <w:trPr>
          <w:trHeight w:val="317"/>
        </w:trPr>
        <w:tc>
          <w:tcPr>
            <w:tcW w:w="5252" w:type="dxa"/>
            <w:tcBorders>
              <w:top w:val="nil"/>
              <w:left w:val="single" w:sz="4" w:space="0" w:color="auto"/>
              <w:bottom w:val="single" w:sz="4" w:space="0" w:color="auto"/>
              <w:right w:val="single" w:sz="4" w:space="0" w:color="auto"/>
            </w:tcBorders>
            <w:shd w:val="clear" w:color="auto" w:fill="auto"/>
            <w:vAlign w:val="center"/>
            <w:hideMark/>
          </w:tcPr>
          <w:p w14:paraId="0ADF2880" w14:textId="77777777" w:rsidR="003A42B5" w:rsidRPr="00875B86" w:rsidRDefault="003A42B5" w:rsidP="004E7FC2">
            <w:pPr>
              <w:rPr>
                <w:sz w:val="22"/>
                <w:szCs w:val="22"/>
              </w:rPr>
            </w:pPr>
            <w:r w:rsidRPr="00875B86">
              <w:rPr>
                <w:sz w:val="22"/>
                <w:szCs w:val="22"/>
              </w:rPr>
              <w:t>Установленная мощность, МВА</w:t>
            </w:r>
          </w:p>
        </w:tc>
        <w:tc>
          <w:tcPr>
            <w:tcW w:w="4603" w:type="dxa"/>
            <w:gridSpan w:val="4"/>
            <w:tcBorders>
              <w:top w:val="single" w:sz="4" w:space="0" w:color="auto"/>
              <w:left w:val="nil"/>
              <w:bottom w:val="single" w:sz="4" w:space="0" w:color="auto"/>
              <w:right w:val="single" w:sz="4" w:space="0" w:color="auto"/>
            </w:tcBorders>
            <w:shd w:val="clear" w:color="auto" w:fill="auto"/>
            <w:vAlign w:val="center"/>
            <w:hideMark/>
          </w:tcPr>
          <w:p w14:paraId="2E216196" w14:textId="77777777" w:rsidR="003A42B5" w:rsidRPr="00875B86" w:rsidRDefault="003A42B5" w:rsidP="004E7FC2">
            <w:pPr>
              <w:rPr>
                <w:sz w:val="22"/>
                <w:szCs w:val="22"/>
              </w:rPr>
            </w:pPr>
            <w:r w:rsidRPr="00875B86">
              <w:rPr>
                <w:sz w:val="22"/>
                <w:szCs w:val="22"/>
              </w:rPr>
              <w:t>12,6</w:t>
            </w:r>
          </w:p>
        </w:tc>
      </w:tr>
      <w:tr w:rsidR="00875B86" w:rsidRPr="00875B86" w14:paraId="0121307A" w14:textId="77777777" w:rsidTr="004E7FC2">
        <w:trPr>
          <w:trHeight w:val="317"/>
        </w:trPr>
        <w:tc>
          <w:tcPr>
            <w:tcW w:w="5252" w:type="dxa"/>
            <w:tcBorders>
              <w:top w:val="nil"/>
              <w:left w:val="single" w:sz="4" w:space="0" w:color="auto"/>
              <w:bottom w:val="single" w:sz="4" w:space="0" w:color="auto"/>
              <w:right w:val="single" w:sz="4" w:space="0" w:color="auto"/>
            </w:tcBorders>
            <w:shd w:val="clear" w:color="auto" w:fill="auto"/>
            <w:vAlign w:val="center"/>
            <w:hideMark/>
          </w:tcPr>
          <w:p w14:paraId="6E060068" w14:textId="77777777" w:rsidR="003A42B5" w:rsidRPr="00875B86" w:rsidRDefault="003A42B5" w:rsidP="004E7FC2">
            <w:pPr>
              <w:rPr>
                <w:sz w:val="22"/>
                <w:szCs w:val="22"/>
              </w:rPr>
            </w:pPr>
            <w:r w:rsidRPr="00875B86">
              <w:rPr>
                <w:sz w:val="22"/>
                <w:szCs w:val="22"/>
              </w:rPr>
              <w:t>Трансформаторы: тип, количество (ед.), мощность (МВА)</w:t>
            </w:r>
          </w:p>
        </w:tc>
        <w:tc>
          <w:tcPr>
            <w:tcW w:w="4603" w:type="dxa"/>
            <w:gridSpan w:val="4"/>
            <w:tcBorders>
              <w:top w:val="single" w:sz="4" w:space="0" w:color="auto"/>
              <w:left w:val="nil"/>
              <w:bottom w:val="single" w:sz="4" w:space="0" w:color="auto"/>
              <w:right w:val="single" w:sz="4" w:space="0" w:color="auto"/>
            </w:tcBorders>
            <w:shd w:val="clear" w:color="auto" w:fill="auto"/>
            <w:vAlign w:val="center"/>
            <w:hideMark/>
          </w:tcPr>
          <w:p w14:paraId="774A86C5" w14:textId="77777777" w:rsidR="003A42B5" w:rsidRPr="00875B86" w:rsidRDefault="003A42B5" w:rsidP="004E7FC2">
            <w:pPr>
              <w:rPr>
                <w:sz w:val="22"/>
                <w:szCs w:val="22"/>
              </w:rPr>
            </w:pPr>
            <w:r w:rsidRPr="00875B86">
              <w:rPr>
                <w:sz w:val="22"/>
                <w:szCs w:val="22"/>
              </w:rPr>
              <w:t>1Т, 2Т 2х6,3</w:t>
            </w:r>
          </w:p>
        </w:tc>
      </w:tr>
      <w:tr w:rsidR="00875B86" w:rsidRPr="00875B86" w14:paraId="10CCD2F5" w14:textId="77777777" w:rsidTr="004E7FC2">
        <w:trPr>
          <w:trHeight w:val="317"/>
        </w:trPr>
        <w:tc>
          <w:tcPr>
            <w:tcW w:w="5252" w:type="dxa"/>
            <w:tcBorders>
              <w:top w:val="nil"/>
              <w:left w:val="single" w:sz="4" w:space="0" w:color="auto"/>
              <w:bottom w:val="single" w:sz="4" w:space="0" w:color="auto"/>
              <w:right w:val="single" w:sz="4" w:space="0" w:color="auto"/>
            </w:tcBorders>
            <w:shd w:val="clear" w:color="auto" w:fill="auto"/>
            <w:vAlign w:val="center"/>
            <w:hideMark/>
          </w:tcPr>
          <w:p w14:paraId="714D6400" w14:textId="77777777" w:rsidR="003A42B5" w:rsidRPr="00875B86" w:rsidRDefault="003A42B5" w:rsidP="004E7FC2">
            <w:pPr>
              <w:rPr>
                <w:sz w:val="22"/>
                <w:szCs w:val="22"/>
              </w:rPr>
            </w:pPr>
            <w:r w:rsidRPr="00875B86">
              <w:rPr>
                <w:sz w:val="22"/>
                <w:szCs w:val="22"/>
              </w:rPr>
              <w:t>Год ввода ПС (реконструкция), г.</w:t>
            </w:r>
          </w:p>
        </w:tc>
        <w:tc>
          <w:tcPr>
            <w:tcW w:w="4603" w:type="dxa"/>
            <w:gridSpan w:val="4"/>
            <w:tcBorders>
              <w:top w:val="single" w:sz="4" w:space="0" w:color="auto"/>
              <w:left w:val="nil"/>
              <w:bottom w:val="single" w:sz="4" w:space="0" w:color="auto"/>
              <w:right w:val="single" w:sz="4" w:space="0" w:color="auto"/>
            </w:tcBorders>
            <w:shd w:val="clear" w:color="auto" w:fill="auto"/>
            <w:vAlign w:val="center"/>
            <w:hideMark/>
          </w:tcPr>
          <w:p w14:paraId="4102503C" w14:textId="77777777" w:rsidR="003A42B5" w:rsidRPr="00875B86" w:rsidRDefault="003A42B5" w:rsidP="004E7FC2">
            <w:pPr>
              <w:rPr>
                <w:sz w:val="22"/>
                <w:szCs w:val="22"/>
              </w:rPr>
            </w:pPr>
            <w:r w:rsidRPr="00875B86">
              <w:rPr>
                <w:sz w:val="22"/>
                <w:szCs w:val="22"/>
              </w:rPr>
              <w:t>-</w:t>
            </w:r>
          </w:p>
        </w:tc>
      </w:tr>
      <w:tr w:rsidR="00875B86" w:rsidRPr="00875B86" w14:paraId="5559EC88" w14:textId="77777777" w:rsidTr="004E7FC2">
        <w:trPr>
          <w:trHeight w:val="317"/>
        </w:trPr>
        <w:tc>
          <w:tcPr>
            <w:tcW w:w="5252" w:type="dxa"/>
            <w:tcBorders>
              <w:top w:val="nil"/>
              <w:left w:val="single" w:sz="4" w:space="0" w:color="auto"/>
              <w:bottom w:val="nil"/>
              <w:right w:val="single" w:sz="4" w:space="0" w:color="auto"/>
            </w:tcBorders>
            <w:shd w:val="clear" w:color="auto" w:fill="auto"/>
            <w:vAlign w:val="center"/>
            <w:hideMark/>
          </w:tcPr>
          <w:p w14:paraId="1CC5CD95" w14:textId="77777777" w:rsidR="003A42B5" w:rsidRPr="00875B86" w:rsidRDefault="003A42B5" w:rsidP="004E7FC2">
            <w:pPr>
              <w:rPr>
                <w:sz w:val="22"/>
                <w:szCs w:val="22"/>
              </w:rPr>
            </w:pPr>
            <w:r w:rsidRPr="00875B86">
              <w:rPr>
                <w:sz w:val="22"/>
                <w:szCs w:val="22"/>
              </w:rPr>
              <w:t>Максимальная мощность по результатам контрольных замеров, 19.12.2018 г.</w:t>
            </w:r>
          </w:p>
        </w:tc>
        <w:tc>
          <w:tcPr>
            <w:tcW w:w="952" w:type="dxa"/>
            <w:tcBorders>
              <w:top w:val="nil"/>
              <w:left w:val="nil"/>
              <w:bottom w:val="single" w:sz="4" w:space="0" w:color="auto"/>
              <w:right w:val="single" w:sz="4" w:space="0" w:color="auto"/>
            </w:tcBorders>
            <w:shd w:val="clear" w:color="auto" w:fill="auto"/>
            <w:vAlign w:val="center"/>
            <w:hideMark/>
          </w:tcPr>
          <w:p w14:paraId="6B6C9907" w14:textId="77777777" w:rsidR="003A42B5" w:rsidRPr="00875B86" w:rsidRDefault="003A42B5" w:rsidP="004E7FC2">
            <w:pPr>
              <w:jc w:val="center"/>
              <w:rPr>
                <w:sz w:val="22"/>
                <w:szCs w:val="22"/>
              </w:rPr>
            </w:pPr>
            <w:r w:rsidRPr="00875B86">
              <w:rPr>
                <w:sz w:val="22"/>
                <w:szCs w:val="22"/>
              </w:rPr>
              <w:t>Р, МВт</w:t>
            </w:r>
          </w:p>
        </w:tc>
        <w:tc>
          <w:tcPr>
            <w:tcW w:w="1134" w:type="dxa"/>
            <w:tcBorders>
              <w:top w:val="nil"/>
              <w:left w:val="nil"/>
              <w:bottom w:val="single" w:sz="4" w:space="0" w:color="auto"/>
              <w:right w:val="single" w:sz="4" w:space="0" w:color="auto"/>
            </w:tcBorders>
            <w:shd w:val="clear" w:color="auto" w:fill="auto"/>
            <w:vAlign w:val="center"/>
            <w:hideMark/>
          </w:tcPr>
          <w:p w14:paraId="4037A1D2" w14:textId="77777777" w:rsidR="003A42B5" w:rsidRPr="00875B86" w:rsidRDefault="003A42B5" w:rsidP="004E7FC2">
            <w:pPr>
              <w:jc w:val="center"/>
              <w:rPr>
                <w:sz w:val="22"/>
                <w:szCs w:val="22"/>
              </w:rPr>
            </w:pPr>
            <w:r w:rsidRPr="00875B86">
              <w:rPr>
                <w:sz w:val="22"/>
                <w:szCs w:val="22"/>
              </w:rPr>
              <w:t>Q, Мвар</w:t>
            </w:r>
          </w:p>
        </w:tc>
        <w:tc>
          <w:tcPr>
            <w:tcW w:w="1134" w:type="dxa"/>
            <w:tcBorders>
              <w:top w:val="nil"/>
              <w:left w:val="nil"/>
              <w:bottom w:val="single" w:sz="4" w:space="0" w:color="auto"/>
              <w:right w:val="single" w:sz="4" w:space="0" w:color="auto"/>
            </w:tcBorders>
            <w:shd w:val="clear" w:color="auto" w:fill="auto"/>
            <w:vAlign w:val="center"/>
            <w:hideMark/>
          </w:tcPr>
          <w:p w14:paraId="3147CDEE" w14:textId="77777777" w:rsidR="003A42B5" w:rsidRPr="00875B86" w:rsidRDefault="003A42B5" w:rsidP="004E7FC2">
            <w:pPr>
              <w:jc w:val="center"/>
              <w:rPr>
                <w:sz w:val="22"/>
                <w:szCs w:val="22"/>
              </w:rPr>
            </w:pPr>
            <w:r w:rsidRPr="00875B86">
              <w:rPr>
                <w:sz w:val="22"/>
                <w:szCs w:val="22"/>
              </w:rPr>
              <w:t>S, МВА</w:t>
            </w:r>
          </w:p>
        </w:tc>
        <w:tc>
          <w:tcPr>
            <w:tcW w:w="1383" w:type="dxa"/>
            <w:tcBorders>
              <w:top w:val="nil"/>
              <w:left w:val="nil"/>
              <w:bottom w:val="single" w:sz="4" w:space="0" w:color="auto"/>
              <w:right w:val="single" w:sz="4" w:space="0" w:color="auto"/>
            </w:tcBorders>
            <w:shd w:val="clear" w:color="auto" w:fill="auto"/>
            <w:vAlign w:val="center"/>
            <w:hideMark/>
          </w:tcPr>
          <w:p w14:paraId="2AB3F8BB" w14:textId="77777777" w:rsidR="003A42B5" w:rsidRPr="00875B86" w:rsidRDefault="003A42B5" w:rsidP="004E7FC2">
            <w:pPr>
              <w:jc w:val="center"/>
              <w:rPr>
                <w:sz w:val="22"/>
                <w:szCs w:val="22"/>
              </w:rPr>
            </w:pPr>
            <w:r w:rsidRPr="00875B86">
              <w:rPr>
                <w:sz w:val="22"/>
                <w:szCs w:val="22"/>
              </w:rPr>
              <w:t>Всего S, МВА</w:t>
            </w:r>
          </w:p>
        </w:tc>
      </w:tr>
      <w:tr w:rsidR="00875B86" w:rsidRPr="00875B86" w14:paraId="01EED39F" w14:textId="77777777" w:rsidTr="004E7FC2">
        <w:trPr>
          <w:trHeight w:val="317"/>
        </w:trPr>
        <w:tc>
          <w:tcPr>
            <w:tcW w:w="525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5D40BFF" w14:textId="77777777" w:rsidR="003A42B5" w:rsidRPr="00875B86" w:rsidRDefault="003A42B5" w:rsidP="004E7FC2">
            <w:pPr>
              <w:rPr>
                <w:sz w:val="22"/>
                <w:szCs w:val="22"/>
              </w:rPr>
            </w:pPr>
            <w:r w:rsidRPr="00875B86">
              <w:rPr>
                <w:sz w:val="22"/>
                <w:szCs w:val="22"/>
              </w:rPr>
              <w:t>1Т</w:t>
            </w:r>
          </w:p>
        </w:tc>
        <w:tc>
          <w:tcPr>
            <w:tcW w:w="952" w:type="dxa"/>
            <w:tcBorders>
              <w:top w:val="nil"/>
              <w:left w:val="nil"/>
              <w:bottom w:val="single" w:sz="4" w:space="0" w:color="auto"/>
              <w:right w:val="single" w:sz="4" w:space="0" w:color="auto"/>
            </w:tcBorders>
            <w:shd w:val="clear" w:color="auto" w:fill="auto"/>
            <w:vAlign w:val="center"/>
            <w:hideMark/>
          </w:tcPr>
          <w:p w14:paraId="62DD39BC" w14:textId="77777777" w:rsidR="003A42B5" w:rsidRPr="00875B86" w:rsidRDefault="003A42B5" w:rsidP="004E7FC2">
            <w:pPr>
              <w:jc w:val="right"/>
              <w:rPr>
                <w:sz w:val="22"/>
                <w:szCs w:val="22"/>
              </w:rPr>
            </w:pPr>
            <w:r w:rsidRPr="00875B86">
              <w:rPr>
                <w:sz w:val="22"/>
                <w:szCs w:val="22"/>
              </w:rPr>
              <w:t>3,1</w:t>
            </w:r>
          </w:p>
        </w:tc>
        <w:tc>
          <w:tcPr>
            <w:tcW w:w="1134" w:type="dxa"/>
            <w:tcBorders>
              <w:top w:val="nil"/>
              <w:left w:val="nil"/>
              <w:bottom w:val="single" w:sz="4" w:space="0" w:color="auto"/>
              <w:right w:val="single" w:sz="4" w:space="0" w:color="auto"/>
            </w:tcBorders>
            <w:shd w:val="clear" w:color="auto" w:fill="auto"/>
            <w:vAlign w:val="center"/>
            <w:hideMark/>
          </w:tcPr>
          <w:p w14:paraId="5BFCC420" w14:textId="77777777" w:rsidR="003A42B5" w:rsidRPr="00875B86" w:rsidRDefault="003A42B5" w:rsidP="004E7FC2">
            <w:pPr>
              <w:jc w:val="right"/>
              <w:rPr>
                <w:sz w:val="22"/>
                <w:szCs w:val="22"/>
              </w:rPr>
            </w:pPr>
            <w:r w:rsidRPr="00875B86">
              <w:rPr>
                <w:sz w:val="22"/>
                <w:szCs w:val="22"/>
              </w:rPr>
              <w:t>1,3</w:t>
            </w:r>
          </w:p>
        </w:tc>
        <w:tc>
          <w:tcPr>
            <w:tcW w:w="1134" w:type="dxa"/>
            <w:tcBorders>
              <w:top w:val="nil"/>
              <w:left w:val="nil"/>
              <w:bottom w:val="single" w:sz="4" w:space="0" w:color="auto"/>
              <w:right w:val="single" w:sz="4" w:space="0" w:color="auto"/>
            </w:tcBorders>
            <w:shd w:val="clear" w:color="auto" w:fill="auto"/>
            <w:vAlign w:val="center"/>
            <w:hideMark/>
          </w:tcPr>
          <w:p w14:paraId="0AFCEFDF" w14:textId="77777777" w:rsidR="003A42B5" w:rsidRPr="00875B86" w:rsidRDefault="003A42B5" w:rsidP="004E7FC2">
            <w:pPr>
              <w:jc w:val="right"/>
              <w:rPr>
                <w:sz w:val="22"/>
                <w:szCs w:val="22"/>
              </w:rPr>
            </w:pPr>
            <w:r w:rsidRPr="00875B86">
              <w:rPr>
                <w:sz w:val="22"/>
                <w:szCs w:val="22"/>
              </w:rPr>
              <w:t>3,4</w:t>
            </w:r>
          </w:p>
        </w:tc>
        <w:tc>
          <w:tcPr>
            <w:tcW w:w="1383" w:type="dxa"/>
            <w:vMerge w:val="restart"/>
            <w:tcBorders>
              <w:top w:val="nil"/>
              <w:left w:val="single" w:sz="4" w:space="0" w:color="auto"/>
              <w:bottom w:val="single" w:sz="4" w:space="0" w:color="000000"/>
              <w:right w:val="single" w:sz="4" w:space="0" w:color="auto"/>
            </w:tcBorders>
            <w:shd w:val="clear" w:color="auto" w:fill="auto"/>
            <w:vAlign w:val="center"/>
            <w:hideMark/>
          </w:tcPr>
          <w:p w14:paraId="248AF53C" w14:textId="77777777" w:rsidR="003A42B5" w:rsidRPr="00875B86" w:rsidRDefault="003A42B5" w:rsidP="004E7FC2">
            <w:pPr>
              <w:jc w:val="center"/>
              <w:rPr>
                <w:sz w:val="22"/>
                <w:szCs w:val="22"/>
              </w:rPr>
            </w:pPr>
            <w:r w:rsidRPr="00875B86">
              <w:rPr>
                <w:sz w:val="22"/>
                <w:szCs w:val="22"/>
              </w:rPr>
              <w:t>6,1</w:t>
            </w:r>
          </w:p>
        </w:tc>
      </w:tr>
      <w:tr w:rsidR="00875B86" w:rsidRPr="00875B86" w14:paraId="1AEF8411" w14:textId="77777777" w:rsidTr="004E7FC2">
        <w:trPr>
          <w:trHeight w:val="317"/>
        </w:trPr>
        <w:tc>
          <w:tcPr>
            <w:tcW w:w="5252" w:type="dxa"/>
            <w:tcBorders>
              <w:top w:val="nil"/>
              <w:left w:val="single" w:sz="4" w:space="0" w:color="auto"/>
              <w:bottom w:val="single" w:sz="4" w:space="0" w:color="auto"/>
              <w:right w:val="single" w:sz="4" w:space="0" w:color="auto"/>
            </w:tcBorders>
            <w:shd w:val="clear" w:color="auto" w:fill="auto"/>
            <w:vAlign w:val="center"/>
            <w:hideMark/>
          </w:tcPr>
          <w:p w14:paraId="42391F8D" w14:textId="77777777" w:rsidR="003A42B5" w:rsidRPr="00875B86" w:rsidRDefault="003A42B5" w:rsidP="004E7FC2">
            <w:pPr>
              <w:rPr>
                <w:sz w:val="22"/>
                <w:szCs w:val="22"/>
              </w:rPr>
            </w:pPr>
            <w:r w:rsidRPr="00875B86">
              <w:rPr>
                <w:sz w:val="22"/>
                <w:szCs w:val="22"/>
              </w:rPr>
              <w:t>2Т</w:t>
            </w:r>
          </w:p>
        </w:tc>
        <w:tc>
          <w:tcPr>
            <w:tcW w:w="952" w:type="dxa"/>
            <w:tcBorders>
              <w:top w:val="nil"/>
              <w:left w:val="nil"/>
              <w:bottom w:val="single" w:sz="4" w:space="0" w:color="auto"/>
              <w:right w:val="single" w:sz="4" w:space="0" w:color="auto"/>
            </w:tcBorders>
            <w:shd w:val="clear" w:color="auto" w:fill="auto"/>
            <w:vAlign w:val="center"/>
            <w:hideMark/>
          </w:tcPr>
          <w:p w14:paraId="247C452F" w14:textId="77777777" w:rsidR="003A42B5" w:rsidRPr="00875B86" w:rsidRDefault="003A42B5" w:rsidP="004E7FC2">
            <w:pPr>
              <w:jc w:val="right"/>
              <w:rPr>
                <w:sz w:val="22"/>
                <w:szCs w:val="22"/>
              </w:rPr>
            </w:pPr>
            <w:r w:rsidRPr="00875B86">
              <w:rPr>
                <w:sz w:val="22"/>
                <w:szCs w:val="22"/>
              </w:rPr>
              <w:t>2,7</w:t>
            </w:r>
          </w:p>
        </w:tc>
        <w:tc>
          <w:tcPr>
            <w:tcW w:w="1134" w:type="dxa"/>
            <w:tcBorders>
              <w:top w:val="nil"/>
              <w:left w:val="nil"/>
              <w:bottom w:val="single" w:sz="4" w:space="0" w:color="auto"/>
              <w:right w:val="single" w:sz="4" w:space="0" w:color="auto"/>
            </w:tcBorders>
            <w:shd w:val="clear" w:color="auto" w:fill="auto"/>
            <w:vAlign w:val="center"/>
            <w:hideMark/>
          </w:tcPr>
          <w:p w14:paraId="4E76E833" w14:textId="77777777" w:rsidR="003A42B5" w:rsidRPr="00875B86" w:rsidRDefault="003A42B5" w:rsidP="004E7FC2">
            <w:pPr>
              <w:jc w:val="right"/>
              <w:rPr>
                <w:sz w:val="22"/>
                <w:szCs w:val="22"/>
              </w:rPr>
            </w:pPr>
            <w:r w:rsidRPr="00875B86">
              <w:rPr>
                <w:sz w:val="22"/>
                <w:szCs w:val="22"/>
              </w:rPr>
              <w:t>-0,3</w:t>
            </w:r>
          </w:p>
        </w:tc>
        <w:tc>
          <w:tcPr>
            <w:tcW w:w="1134" w:type="dxa"/>
            <w:tcBorders>
              <w:top w:val="nil"/>
              <w:left w:val="nil"/>
              <w:bottom w:val="single" w:sz="4" w:space="0" w:color="auto"/>
              <w:right w:val="single" w:sz="4" w:space="0" w:color="auto"/>
            </w:tcBorders>
            <w:shd w:val="clear" w:color="auto" w:fill="auto"/>
            <w:vAlign w:val="center"/>
            <w:hideMark/>
          </w:tcPr>
          <w:p w14:paraId="42B6DB59" w14:textId="77777777" w:rsidR="003A42B5" w:rsidRPr="00875B86" w:rsidRDefault="003A42B5" w:rsidP="004E7FC2">
            <w:pPr>
              <w:jc w:val="right"/>
              <w:rPr>
                <w:sz w:val="22"/>
                <w:szCs w:val="22"/>
              </w:rPr>
            </w:pPr>
            <w:r w:rsidRPr="00875B86">
              <w:rPr>
                <w:sz w:val="22"/>
                <w:szCs w:val="22"/>
              </w:rPr>
              <w:t>2,7</w:t>
            </w:r>
          </w:p>
        </w:tc>
        <w:tc>
          <w:tcPr>
            <w:tcW w:w="1383" w:type="dxa"/>
            <w:vMerge/>
            <w:tcBorders>
              <w:top w:val="nil"/>
              <w:left w:val="single" w:sz="4" w:space="0" w:color="auto"/>
              <w:bottom w:val="single" w:sz="4" w:space="0" w:color="000000"/>
              <w:right w:val="single" w:sz="4" w:space="0" w:color="auto"/>
            </w:tcBorders>
            <w:vAlign w:val="center"/>
            <w:hideMark/>
          </w:tcPr>
          <w:p w14:paraId="7C09B19B" w14:textId="77777777" w:rsidR="003A42B5" w:rsidRPr="00875B86" w:rsidRDefault="003A42B5" w:rsidP="004E7FC2">
            <w:pPr>
              <w:rPr>
                <w:sz w:val="22"/>
                <w:szCs w:val="22"/>
              </w:rPr>
            </w:pPr>
          </w:p>
        </w:tc>
      </w:tr>
      <w:tr w:rsidR="00875B86" w:rsidRPr="00875B86" w14:paraId="2A4239B9" w14:textId="77777777" w:rsidTr="004E7FC2">
        <w:trPr>
          <w:trHeight w:val="317"/>
        </w:trPr>
        <w:tc>
          <w:tcPr>
            <w:tcW w:w="5252" w:type="dxa"/>
            <w:tcBorders>
              <w:top w:val="nil"/>
              <w:left w:val="single" w:sz="4" w:space="0" w:color="auto"/>
              <w:bottom w:val="single" w:sz="4" w:space="0" w:color="auto"/>
              <w:right w:val="single" w:sz="4" w:space="0" w:color="auto"/>
            </w:tcBorders>
            <w:shd w:val="clear" w:color="auto" w:fill="auto"/>
            <w:vAlign w:val="center"/>
            <w:hideMark/>
          </w:tcPr>
          <w:p w14:paraId="71AA4448" w14:textId="77777777" w:rsidR="003A42B5" w:rsidRPr="00875B86" w:rsidRDefault="003A42B5" w:rsidP="004E7FC2">
            <w:pPr>
              <w:rPr>
                <w:sz w:val="22"/>
                <w:szCs w:val="22"/>
              </w:rPr>
            </w:pPr>
            <w:r w:rsidRPr="00875B86">
              <w:rPr>
                <w:sz w:val="22"/>
                <w:szCs w:val="22"/>
              </w:rPr>
              <w:t>Профицит, дефицит мощности</w:t>
            </w:r>
          </w:p>
        </w:tc>
        <w:tc>
          <w:tcPr>
            <w:tcW w:w="4603" w:type="dxa"/>
            <w:gridSpan w:val="4"/>
            <w:tcBorders>
              <w:top w:val="single" w:sz="4" w:space="0" w:color="auto"/>
              <w:left w:val="nil"/>
              <w:bottom w:val="single" w:sz="4" w:space="0" w:color="auto"/>
              <w:right w:val="single" w:sz="4" w:space="0" w:color="auto"/>
            </w:tcBorders>
            <w:shd w:val="clear" w:color="auto" w:fill="auto"/>
            <w:vAlign w:val="center"/>
            <w:hideMark/>
          </w:tcPr>
          <w:p w14:paraId="2C0A82A2" w14:textId="77777777" w:rsidR="003A42B5" w:rsidRPr="00875B86" w:rsidRDefault="003A42B5" w:rsidP="004E7FC2">
            <w:pPr>
              <w:jc w:val="center"/>
              <w:rPr>
                <w:sz w:val="22"/>
                <w:szCs w:val="22"/>
              </w:rPr>
            </w:pPr>
            <w:r w:rsidRPr="00875B86">
              <w:rPr>
                <w:sz w:val="22"/>
                <w:szCs w:val="22"/>
              </w:rPr>
              <w:t>Текущий резерв/ дефицит мощности, МВА</w:t>
            </w:r>
          </w:p>
        </w:tc>
      </w:tr>
      <w:tr w:rsidR="00875B86" w:rsidRPr="00875B86" w14:paraId="610C6FD7" w14:textId="77777777" w:rsidTr="004E7FC2">
        <w:trPr>
          <w:trHeight w:val="317"/>
        </w:trPr>
        <w:tc>
          <w:tcPr>
            <w:tcW w:w="5252" w:type="dxa"/>
            <w:tcBorders>
              <w:top w:val="nil"/>
              <w:left w:val="single" w:sz="4" w:space="0" w:color="auto"/>
              <w:bottom w:val="single" w:sz="4" w:space="0" w:color="auto"/>
              <w:right w:val="single" w:sz="4" w:space="0" w:color="auto"/>
            </w:tcBorders>
            <w:shd w:val="clear" w:color="auto" w:fill="auto"/>
            <w:noWrap/>
            <w:vAlign w:val="center"/>
            <w:hideMark/>
          </w:tcPr>
          <w:p w14:paraId="49AD42E0" w14:textId="77777777" w:rsidR="003A42B5" w:rsidRPr="00875B86" w:rsidRDefault="003A42B5" w:rsidP="004E7FC2">
            <w:pPr>
              <w:rPr>
                <w:sz w:val="22"/>
                <w:szCs w:val="22"/>
              </w:rPr>
            </w:pPr>
            <w:r w:rsidRPr="00875B86">
              <w:rPr>
                <w:sz w:val="22"/>
                <w:szCs w:val="22"/>
              </w:rPr>
              <w:t>по результатам контрольных замеров, 21.12.2016</w:t>
            </w:r>
          </w:p>
        </w:tc>
        <w:tc>
          <w:tcPr>
            <w:tcW w:w="4603" w:type="dxa"/>
            <w:gridSpan w:val="4"/>
            <w:tcBorders>
              <w:top w:val="single" w:sz="4" w:space="0" w:color="auto"/>
              <w:left w:val="nil"/>
              <w:bottom w:val="single" w:sz="4" w:space="0" w:color="auto"/>
              <w:right w:val="single" w:sz="4" w:space="0" w:color="000000"/>
            </w:tcBorders>
            <w:shd w:val="clear" w:color="auto" w:fill="auto"/>
            <w:vAlign w:val="center"/>
            <w:hideMark/>
          </w:tcPr>
          <w:p w14:paraId="16EB6EF5" w14:textId="77777777" w:rsidR="003A42B5" w:rsidRPr="00875B86" w:rsidRDefault="003A42B5" w:rsidP="004E7FC2">
            <w:pPr>
              <w:jc w:val="center"/>
              <w:rPr>
                <w:sz w:val="22"/>
                <w:szCs w:val="22"/>
              </w:rPr>
            </w:pPr>
            <w:r w:rsidRPr="00875B86">
              <w:rPr>
                <w:sz w:val="22"/>
                <w:szCs w:val="22"/>
              </w:rPr>
              <w:t>0,00</w:t>
            </w:r>
          </w:p>
        </w:tc>
      </w:tr>
      <w:tr w:rsidR="00875B86" w:rsidRPr="00875B86" w14:paraId="54486F92" w14:textId="77777777" w:rsidTr="004E7FC2">
        <w:trPr>
          <w:trHeight w:val="317"/>
        </w:trPr>
        <w:tc>
          <w:tcPr>
            <w:tcW w:w="5252" w:type="dxa"/>
            <w:tcBorders>
              <w:top w:val="nil"/>
              <w:left w:val="single" w:sz="4" w:space="0" w:color="auto"/>
              <w:bottom w:val="single" w:sz="4" w:space="0" w:color="auto"/>
              <w:right w:val="single" w:sz="4" w:space="0" w:color="auto"/>
            </w:tcBorders>
            <w:shd w:val="clear" w:color="auto" w:fill="auto"/>
            <w:noWrap/>
            <w:vAlign w:val="center"/>
            <w:hideMark/>
          </w:tcPr>
          <w:p w14:paraId="352B65D8" w14:textId="77777777" w:rsidR="003A42B5" w:rsidRPr="00875B86" w:rsidRDefault="003A42B5" w:rsidP="004E7FC2">
            <w:pPr>
              <w:rPr>
                <w:sz w:val="22"/>
                <w:szCs w:val="22"/>
              </w:rPr>
            </w:pPr>
            <w:r w:rsidRPr="00875B86">
              <w:rPr>
                <w:sz w:val="22"/>
                <w:szCs w:val="22"/>
              </w:rPr>
              <w:t xml:space="preserve">по результатам контрольных замеров, 28.12.2018 </w:t>
            </w:r>
          </w:p>
        </w:tc>
        <w:tc>
          <w:tcPr>
            <w:tcW w:w="4603" w:type="dxa"/>
            <w:gridSpan w:val="4"/>
            <w:tcBorders>
              <w:top w:val="single" w:sz="4" w:space="0" w:color="auto"/>
              <w:left w:val="nil"/>
              <w:bottom w:val="single" w:sz="4" w:space="0" w:color="auto"/>
              <w:right w:val="single" w:sz="4" w:space="0" w:color="000000"/>
            </w:tcBorders>
            <w:shd w:val="clear" w:color="auto" w:fill="auto"/>
            <w:vAlign w:val="center"/>
            <w:hideMark/>
          </w:tcPr>
          <w:p w14:paraId="5CEEE808" w14:textId="77777777" w:rsidR="003A42B5" w:rsidRPr="00875B86" w:rsidRDefault="003A42B5" w:rsidP="004E7FC2">
            <w:pPr>
              <w:jc w:val="center"/>
              <w:rPr>
                <w:sz w:val="22"/>
                <w:szCs w:val="22"/>
              </w:rPr>
            </w:pPr>
            <w:r w:rsidRPr="00875B86">
              <w:rPr>
                <w:sz w:val="22"/>
                <w:szCs w:val="22"/>
              </w:rPr>
              <w:t>0,00</w:t>
            </w:r>
          </w:p>
        </w:tc>
      </w:tr>
      <w:tr w:rsidR="00875B86" w:rsidRPr="00875B86" w14:paraId="67F143FE" w14:textId="77777777" w:rsidTr="004E7FC2">
        <w:trPr>
          <w:trHeight w:val="317"/>
        </w:trPr>
        <w:tc>
          <w:tcPr>
            <w:tcW w:w="5252" w:type="dxa"/>
            <w:tcBorders>
              <w:top w:val="nil"/>
              <w:left w:val="single" w:sz="4" w:space="0" w:color="auto"/>
              <w:bottom w:val="single" w:sz="4" w:space="0" w:color="auto"/>
              <w:right w:val="single" w:sz="4" w:space="0" w:color="auto"/>
            </w:tcBorders>
            <w:shd w:val="clear" w:color="auto" w:fill="auto"/>
            <w:vAlign w:val="center"/>
            <w:hideMark/>
          </w:tcPr>
          <w:p w14:paraId="79ED06C2" w14:textId="77777777" w:rsidR="003A42B5" w:rsidRPr="00875B86" w:rsidRDefault="003A42B5" w:rsidP="004E7FC2">
            <w:pPr>
              <w:rPr>
                <w:sz w:val="22"/>
                <w:szCs w:val="22"/>
              </w:rPr>
            </w:pPr>
            <w:r w:rsidRPr="00875B86">
              <w:rPr>
                <w:sz w:val="22"/>
                <w:szCs w:val="22"/>
              </w:rPr>
              <w:t>Наименование центра питания</w:t>
            </w:r>
          </w:p>
        </w:tc>
        <w:tc>
          <w:tcPr>
            <w:tcW w:w="4603" w:type="dxa"/>
            <w:gridSpan w:val="4"/>
            <w:tcBorders>
              <w:top w:val="single" w:sz="4" w:space="0" w:color="auto"/>
              <w:left w:val="nil"/>
              <w:bottom w:val="single" w:sz="4" w:space="0" w:color="auto"/>
              <w:right w:val="single" w:sz="4" w:space="0" w:color="auto"/>
            </w:tcBorders>
            <w:shd w:val="clear" w:color="auto" w:fill="auto"/>
            <w:vAlign w:val="center"/>
            <w:hideMark/>
          </w:tcPr>
          <w:p w14:paraId="15292EB3" w14:textId="77777777" w:rsidR="003A42B5" w:rsidRPr="00875B86" w:rsidRDefault="003A42B5" w:rsidP="004E7FC2">
            <w:pPr>
              <w:rPr>
                <w:b/>
                <w:sz w:val="22"/>
                <w:szCs w:val="22"/>
              </w:rPr>
            </w:pPr>
            <w:r w:rsidRPr="00875B86">
              <w:rPr>
                <w:b/>
                <w:sz w:val="22"/>
                <w:szCs w:val="22"/>
              </w:rPr>
              <w:t>ПС 35/6 кВ № 344</w:t>
            </w:r>
          </w:p>
        </w:tc>
      </w:tr>
      <w:tr w:rsidR="00875B86" w:rsidRPr="00875B86" w14:paraId="094A8666" w14:textId="77777777" w:rsidTr="004E7FC2">
        <w:trPr>
          <w:trHeight w:val="317"/>
        </w:trPr>
        <w:tc>
          <w:tcPr>
            <w:tcW w:w="5252" w:type="dxa"/>
            <w:tcBorders>
              <w:top w:val="nil"/>
              <w:left w:val="single" w:sz="4" w:space="0" w:color="auto"/>
              <w:bottom w:val="single" w:sz="4" w:space="0" w:color="auto"/>
              <w:right w:val="single" w:sz="4" w:space="0" w:color="auto"/>
            </w:tcBorders>
            <w:shd w:val="clear" w:color="auto" w:fill="auto"/>
            <w:vAlign w:val="center"/>
            <w:hideMark/>
          </w:tcPr>
          <w:p w14:paraId="2DCA659B" w14:textId="77777777" w:rsidR="003A42B5" w:rsidRPr="00875B86" w:rsidRDefault="003A42B5" w:rsidP="004E7FC2">
            <w:pPr>
              <w:rPr>
                <w:sz w:val="22"/>
                <w:szCs w:val="22"/>
              </w:rPr>
            </w:pPr>
            <w:r w:rsidRPr="00875B86">
              <w:rPr>
                <w:sz w:val="22"/>
                <w:szCs w:val="22"/>
              </w:rPr>
              <w:t>Электросетевая организация</w:t>
            </w:r>
          </w:p>
        </w:tc>
        <w:tc>
          <w:tcPr>
            <w:tcW w:w="4603" w:type="dxa"/>
            <w:gridSpan w:val="4"/>
            <w:tcBorders>
              <w:top w:val="single" w:sz="4" w:space="0" w:color="auto"/>
              <w:left w:val="nil"/>
              <w:bottom w:val="single" w:sz="4" w:space="0" w:color="auto"/>
              <w:right w:val="single" w:sz="4" w:space="0" w:color="auto"/>
            </w:tcBorders>
            <w:shd w:val="clear" w:color="auto" w:fill="auto"/>
            <w:vAlign w:val="center"/>
            <w:hideMark/>
          </w:tcPr>
          <w:p w14:paraId="48A8A83A" w14:textId="77777777" w:rsidR="003A42B5" w:rsidRPr="00875B86" w:rsidRDefault="003A42B5" w:rsidP="004E7FC2">
            <w:pPr>
              <w:rPr>
                <w:sz w:val="22"/>
                <w:szCs w:val="22"/>
              </w:rPr>
            </w:pPr>
            <w:r w:rsidRPr="00875B86">
              <w:rPr>
                <w:sz w:val="22"/>
                <w:szCs w:val="22"/>
              </w:rPr>
              <w:t>ПАО «Сургутнефтегаз»</w:t>
            </w:r>
          </w:p>
        </w:tc>
      </w:tr>
      <w:tr w:rsidR="00875B86" w:rsidRPr="00875B86" w14:paraId="22AAD04B" w14:textId="77777777" w:rsidTr="004E7FC2">
        <w:trPr>
          <w:trHeight w:val="317"/>
        </w:trPr>
        <w:tc>
          <w:tcPr>
            <w:tcW w:w="5252" w:type="dxa"/>
            <w:tcBorders>
              <w:top w:val="nil"/>
              <w:left w:val="single" w:sz="4" w:space="0" w:color="auto"/>
              <w:bottom w:val="single" w:sz="4" w:space="0" w:color="auto"/>
              <w:right w:val="single" w:sz="4" w:space="0" w:color="auto"/>
            </w:tcBorders>
            <w:shd w:val="clear" w:color="auto" w:fill="auto"/>
            <w:vAlign w:val="center"/>
            <w:hideMark/>
          </w:tcPr>
          <w:p w14:paraId="0B12BBEB" w14:textId="77777777" w:rsidR="003A42B5" w:rsidRPr="00875B86" w:rsidRDefault="003A42B5" w:rsidP="004E7FC2">
            <w:pPr>
              <w:rPr>
                <w:sz w:val="22"/>
                <w:szCs w:val="22"/>
              </w:rPr>
            </w:pPr>
            <w:r w:rsidRPr="00875B86">
              <w:rPr>
                <w:sz w:val="22"/>
                <w:szCs w:val="22"/>
              </w:rPr>
              <w:t>Место расположения</w:t>
            </w:r>
          </w:p>
        </w:tc>
        <w:tc>
          <w:tcPr>
            <w:tcW w:w="4603" w:type="dxa"/>
            <w:gridSpan w:val="4"/>
            <w:tcBorders>
              <w:top w:val="single" w:sz="4" w:space="0" w:color="auto"/>
              <w:left w:val="nil"/>
              <w:bottom w:val="single" w:sz="4" w:space="0" w:color="auto"/>
              <w:right w:val="single" w:sz="4" w:space="0" w:color="auto"/>
            </w:tcBorders>
            <w:shd w:val="clear" w:color="auto" w:fill="auto"/>
            <w:vAlign w:val="center"/>
            <w:hideMark/>
          </w:tcPr>
          <w:p w14:paraId="68BFD713" w14:textId="77777777" w:rsidR="003A42B5" w:rsidRPr="00875B86" w:rsidRDefault="003A42B5" w:rsidP="004E7FC2">
            <w:pPr>
              <w:rPr>
                <w:sz w:val="22"/>
                <w:szCs w:val="22"/>
              </w:rPr>
            </w:pPr>
            <w:r w:rsidRPr="00875B86">
              <w:rPr>
                <w:sz w:val="22"/>
                <w:szCs w:val="22"/>
              </w:rPr>
              <w:t>Сургутский район</w:t>
            </w:r>
          </w:p>
        </w:tc>
      </w:tr>
      <w:tr w:rsidR="00875B86" w:rsidRPr="00875B86" w14:paraId="5FFC5734" w14:textId="77777777" w:rsidTr="004E7FC2">
        <w:trPr>
          <w:trHeight w:val="317"/>
        </w:trPr>
        <w:tc>
          <w:tcPr>
            <w:tcW w:w="5252" w:type="dxa"/>
            <w:tcBorders>
              <w:top w:val="nil"/>
              <w:left w:val="single" w:sz="4" w:space="0" w:color="auto"/>
              <w:bottom w:val="single" w:sz="4" w:space="0" w:color="auto"/>
              <w:right w:val="single" w:sz="4" w:space="0" w:color="auto"/>
            </w:tcBorders>
            <w:shd w:val="clear" w:color="auto" w:fill="auto"/>
            <w:vAlign w:val="center"/>
            <w:hideMark/>
          </w:tcPr>
          <w:p w14:paraId="0E057F4D" w14:textId="77777777" w:rsidR="003A42B5" w:rsidRPr="00875B86" w:rsidRDefault="003A42B5" w:rsidP="004E7FC2">
            <w:pPr>
              <w:rPr>
                <w:sz w:val="22"/>
                <w:szCs w:val="22"/>
              </w:rPr>
            </w:pPr>
            <w:r w:rsidRPr="00875B86">
              <w:rPr>
                <w:sz w:val="22"/>
                <w:szCs w:val="22"/>
              </w:rPr>
              <w:t>Установленная мощность, МВА</w:t>
            </w:r>
          </w:p>
        </w:tc>
        <w:tc>
          <w:tcPr>
            <w:tcW w:w="4603" w:type="dxa"/>
            <w:gridSpan w:val="4"/>
            <w:tcBorders>
              <w:top w:val="single" w:sz="4" w:space="0" w:color="auto"/>
              <w:left w:val="nil"/>
              <w:bottom w:val="single" w:sz="4" w:space="0" w:color="auto"/>
              <w:right w:val="single" w:sz="4" w:space="0" w:color="auto"/>
            </w:tcBorders>
            <w:shd w:val="clear" w:color="auto" w:fill="auto"/>
            <w:vAlign w:val="center"/>
            <w:hideMark/>
          </w:tcPr>
          <w:p w14:paraId="03F16D57" w14:textId="77777777" w:rsidR="003A42B5" w:rsidRPr="00875B86" w:rsidRDefault="003A42B5" w:rsidP="004E7FC2">
            <w:pPr>
              <w:rPr>
                <w:sz w:val="22"/>
                <w:szCs w:val="22"/>
              </w:rPr>
            </w:pPr>
            <w:r w:rsidRPr="00875B86">
              <w:rPr>
                <w:sz w:val="22"/>
                <w:szCs w:val="22"/>
              </w:rPr>
              <w:t>12,6</w:t>
            </w:r>
          </w:p>
        </w:tc>
      </w:tr>
      <w:tr w:rsidR="00875B86" w:rsidRPr="00875B86" w14:paraId="7A23050C" w14:textId="77777777" w:rsidTr="004E7FC2">
        <w:trPr>
          <w:trHeight w:val="317"/>
        </w:trPr>
        <w:tc>
          <w:tcPr>
            <w:tcW w:w="5252" w:type="dxa"/>
            <w:tcBorders>
              <w:top w:val="nil"/>
              <w:left w:val="single" w:sz="4" w:space="0" w:color="auto"/>
              <w:bottom w:val="single" w:sz="4" w:space="0" w:color="auto"/>
              <w:right w:val="single" w:sz="4" w:space="0" w:color="auto"/>
            </w:tcBorders>
            <w:shd w:val="clear" w:color="auto" w:fill="auto"/>
            <w:vAlign w:val="center"/>
            <w:hideMark/>
          </w:tcPr>
          <w:p w14:paraId="6EAA535C" w14:textId="77777777" w:rsidR="003A42B5" w:rsidRPr="00875B86" w:rsidRDefault="003A42B5" w:rsidP="004E7FC2">
            <w:pPr>
              <w:rPr>
                <w:sz w:val="22"/>
                <w:szCs w:val="22"/>
              </w:rPr>
            </w:pPr>
            <w:r w:rsidRPr="00875B86">
              <w:rPr>
                <w:sz w:val="22"/>
                <w:szCs w:val="22"/>
              </w:rPr>
              <w:t>Трансформаторы: тип, количество (ед.), мощность (МВА)</w:t>
            </w:r>
          </w:p>
        </w:tc>
        <w:tc>
          <w:tcPr>
            <w:tcW w:w="4603" w:type="dxa"/>
            <w:gridSpan w:val="4"/>
            <w:tcBorders>
              <w:top w:val="single" w:sz="4" w:space="0" w:color="auto"/>
              <w:left w:val="nil"/>
              <w:bottom w:val="single" w:sz="4" w:space="0" w:color="auto"/>
              <w:right w:val="single" w:sz="4" w:space="0" w:color="auto"/>
            </w:tcBorders>
            <w:shd w:val="clear" w:color="auto" w:fill="auto"/>
            <w:vAlign w:val="center"/>
            <w:hideMark/>
          </w:tcPr>
          <w:p w14:paraId="174CD8BA" w14:textId="77777777" w:rsidR="003A42B5" w:rsidRPr="00875B86" w:rsidRDefault="003A42B5" w:rsidP="004E7FC2">
            <w:pPr>
              <w:rPr>
                <w:sz w:val="22"/>
                <w:szCs w:val="22"/>
              </w:rPr>
            </w:pPr>
            <w:r w:rsidRPr="00875B86">
              <w:rPr>
                <w:sz w:val="22"/>
                <w:szCs w:val="22"/>
              </w:rPr>
              <w:t>1Т, 2Т 2х6,3</w:t>
            </w:r>
          </w:p>
        </w:tc>
      </w:tr>
      <w:tr w:rsidR="00875B86" w:rsidRPr="00875B86" w14:paraId="3C8E825B" w14:textId="77777777" w:rsidTr="004E7FC2">
        <w:trPr>
          <w:trHeight w:val="317"/>
        </w:trPr>
        <w:tc>
          <w:tcPr>
            <w:tcW w:w="5252" w:type="dxa"/>
            <w:tcBorders>
              <w:top w:val="nil"/>
              <w:left w:val="single" w:sz="4" w:space="0" w:color="auto"/>
              <w:bottom w:val="single" w:sz="4" w:space="0" w:color="auto"/>
              <w:right w:val="single" w:sz="4" w:space="0" w:color="auto"/>
            </w:tcBorders>
            <w:shd w:val="clear" w:color="auto" w:fill="auto"/>
            <w:vAlign w:val="center"/>
            <w:hideMark/>
          </w:tcPr>
          <w:p w14:paraId="2C85A761" w14:textId="77777777" w:rsidR="003A42B5" w:rsidRPr="00875B86" w:rsidRDefault="003A42B5" w:rsidP="004E7FC2">
            <w:pPr>
              <w:rPr>
                <w:sz w:val="22"/>
                <w:szCs w:val="22"/>
              </w:rPr>
            </w:pPr>
            <w:r w:rsidRPr="00875B86">
              <w:rPr>
                <w:sz w:val="22"/>
                <w:szCs w:val="22"/>
              </w:rPr>
              <w:t>Год ввода ПС (реконструкция), г.</w:t>
            </w:r>
          </w:p>
        </w:tc>
        <w:tc>
          <w:tcPr>
            <w:tcW w:w="4603" w:type="dxa"/>
            <w:gridSpan w:val="4"/>
            <w:tcBorders>
              <w:top w:val="single" w:sz="4" w:space="0" w:color="auto"/>
              <w:left w:val="nil"/>
              <w:bottom w:val="single" w:sz="4" w:space="0" w:color="auto"/>
              <w:right w:val="single" w:sz="4" w:space="0" w:color="auto"/>
            </w:tcBorders>
            <w:shd w:val="clear" w:color="auto" w:fill="auto"/>
            <w:vAlign w:val="center"/>
            <w:hideMark/>
          </w:tcPr>
          <w:p w14:paraId="1E72FE32" w14:textId="77777777" w:rsidR="003A42B5" w:rsidRPr="00875B86" w:rsidRDefault="003A42B5" w:rsidP="004E7FC2">
            <w:pPr>
              <w:rPr>
                <w:sz w:val="22"/>
                <w:szCs w:val="22"/>
              </w:rPr>
            </w:pPr>
            <w:r w:rsidRPr="00875B86">
              <w:rPr>
                <w:sz w:val="22"/>
                <w:szCs w:val="22"/>
              </w:rPr>
              <w:t>-</w:t>
            </w:r>
          </w:p>
        </w:tc>
      </w:tr>
      <w:tr w:rsidR="00875B86" w:rsidRPr="00875B86" w14:paraId="6FC30D16" w14:textId="77777777" w:rsidTr="004E7FC2">
        <w:trPr>
          <w:trHeight w:val="317"/>
        </w:trPr>
        <w:tc>
          <w:tcPr>
            <w:tcW w:w="5252" w:type="dxa"/>
            <w:tcBorders>
              <w:top w:val="nil"/>
              <w:left w:val="single" w:sz="4" w:space="0" w:color="auto"/>
              <w:bottom w:val="nil"/>
              <w:right w:val="single" w:sz="4" w:space="0" w:color="auto"/>
            </w:tcBorders>
            <w:shd w:val="clear" w:color="auto" w:fill="auto"/>
            <w:vAlign w:val="center"/>
            <w:hideMark/>
          </w:tcPr>
          <w:p w14:paraId="422BADC2" w14:textId="77777777" w:rsidR="003A42B5" w:rsidRPr="00875B86" w:rsidRDefault="003A42B5" w:rsidP="004E7FC2">
            <w:pPr>
              <w:rPr>
                <w:sz w:val="22"/>
                <w:szCs w:val="22"/>
              </w:rPr>
            </w:pPr>
            <w:r w:rsidRPr="00875B86">
              <w:rPr>
                <w:sz w:val="22"/>
                <w:szCs w:val="22"/>
              </w:rPr>
              <w:t>Максимальная мощность по результатам контрольных замеров, 19.12.2018 г.</w:t>
            </w:r>
          </w:p>
        </w:tc>
        <w:tc>
          <w:tcPr>
            <w:tcW w:w="952" w:type="dxa"/>
            <w:tcBorders>
              <w:top w:val="nil"/>
              <w:left w:val="nil"/>
              <w:bottom w:val="single" w:sz="4" w:space="0" w:color="auto"/>
              <w:right w:val="single" w:sz="4" w:space="0" w:color="auto"/>
            </w:tcBorders>
            <w:shd w:val="clear" w:color="auto" w:fill="auto"/>
            <w:vAlign w:val="center"/>
            <w:hideMark/>
          </w:tcPr>
          <w:p w14:paraId="20B5B702" w14:textId="77777777" w:rsidR="003A42B5" w:rsidRPr="00875B86" w:rsidRDefault="003A42B5" w:rsidP="004E7FC2">
            <w:pPr>
              <w:jc w:val="center"/>
              <w:rPr>
                <w:sz w:val="22"/>
                <w:szCs w:val="22"/>
              </w:rPr>
            </w:pPr>
            <w:r w:rsidRPr="00875B86">
              <w:rPr>
                <w:sz w:val="22"/>
                <w:szCs w:val="22"/>
              </w:rPr>
              <w:t>Р, МВт</w:t>
            </w:r>
          </w:p>
        </w:tc>
        <w:tc>
          <w:tcPr>
            <w:tcW w:w="1134" w:type="dxa"/>
            <w:tcBorders>
              <w:top w:val="nil"/>
              <w:left w:val="nil"/>
              <w:bottom w:val="single" w:sz="4" w:space="0" w:color="auto"/>
              <w:right w:val="single" w:sz="4" w:space="0" w:color="auto"/>
            </w:tcBorders>
            <w:shd w:val="clear" w:color="auto" w:fill="auto"/>
            <w:vAlign w:val="center"/>
            <w:hideMark/>
          </w:tcPr>
          <w:p w14:paraId="763A7ECC" w14:textId="77777777" w:rsidR="003A42B5" w:rsidRPr="00875B86" w:rsidRDefault="003A42B5" w:rsidP="004E7FC2">
            <w:pPr>
              <w:jc w:val="center"/>
              <w:rPr>
                <w:sz w:val="22"/>
                <w:szCs w:val="22"/>
              </w:rPr>
            </w:pPr>
            <w:r w:rsidRPr="00875B86">
              <w:rPr>
                <w:sz w:val="22"/>
                <w:szCs w:val="22"/>
              </w:rPr>
              <w:t>Q, Мвар</w:t>
            </w:r>
          </w:p>
        </w:tc>
        <w:tc>
          <w:tcPr>
            <w:tcW w:w="1134" w:type="dxa"/>
            <w:tcBorders>
              <w:top w:val="nil"/>
              <w:left w:val="nil"/>
              <w:bottom w:val="single" w:sz="4" w:space="0" w:color="auto"/>
              <w:right w:val="single" w:sz="4" w:space="0" w:color="auto"/>
            </w:tcBorders>
            <w:shd w:val="clear" w:color="auto" w:fill="auto"/>
            <w:vAlign w:val="center"/>
            <w:hideMark/>
          </w:tcPr>
          <w:p w14:paraId="3D1F455B" w14:textId="77777777" w:rsidR="003A42B5" w:rsidRPr="00875B86" w:rsidRDefault="003A42B5" w:rsidP="004E7FC2">
            <w:pPr>
              <w:jc w:val="center"/>
              <w:rPr>
                <w:sz w:val="22"/>
                <w:szCs w:val="22"/>
              </w:rPr>
            </w:pPr>
            <w:r w:rsidRPr="00875B86">
              <w:rPr>
                <w:sz w:val="22"/>
                <w:szCs w:val="22"/>
              </w:rPr>
              <w:t>S, МВА</w:t>
            </w:r>
          </w:p>
        </w:tc>
        <w:tc>
          <w:tcPr>
            <w:tcW w:w="1383" w:type="dxa"/>
            <w:tcBorders>
              <w:top w:val="nil"/>
              <w:left w:val="nil"/>
              <w:bottom w:val="single" w:sz="4" w:space="0" w:color="auto"/>
              <w:right w:val="single" w:sz="4" w:space="0" w:color="auto"/>
            </w:tcBorders>
            <w:shd w:val="clear" w:color="auto" w:fill="auto"/>
            <w:vAlign w:val="center"/>
            <w:hideMark/>
          </w:tcPr>
          <w:p w14:paraId="73B4879A" w14:textId="77777777" w:rsidR="003A42B5" w:rsidRPr="00875B86" w:rsidRDefault="003A42B5" w:rsidP="004E7FC2">
            <w:pPr>
              <w:jc w:val="center"/>
              <w:rPr>
                <w:sz w:val="22"/>
                <w:szCs w:val="22"/>
              </w:rPr>
            </w:pPr>
            <w:r w:rsidRPr="00875B86">
              <w:rPr>
                <w:sz w:val="22"/>
                <w:szCs w:val="22"/>
              </w:rPr>
              <w:t>Всего S, МВА</w:t>
            </w:r>
          </w:p>
        </w:tc>
      </w:tr>
      <w:tr w:rsidR="00875B86" w:rsidRPr="00875B86" w14:paraId="4ED26AEA" w14:textId="77777777" w:rsidTr="004E7FC2">
        <w:trPr>
          <w:trHeight w:val="317"/>
        </w:trPr>
        <w:tc>
          <w:tcPr>
            <w:tcW w:w="525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8DA05CC" w14:textId="77777777" w:rsidR="003A42B5" w:rsidRPr="00875B86" w:rsidRDefault="003A42B5" w:rsidP="004E7FC2">
            <w:pPr>
              <w:rPr>
                <w:sz w:val="22"/>
                <w:szCs w:val="22"/>
              </w:rPr>
            </w:pPr>
            <w:r w:rsidRPr="00875B86">
              <w:rPr>
                <w:sz w:val="22"/>
                <w:szCs w:val="22"/>
              </w:rPr>
              <w:t>1Т</w:t>
            </w:r>
          </w:p>
        </w:tc>
        <w:tc>
          <w:tcPr>
            <w:tcW w:w="952" w:type="dxa"/>
            <w:tcBorders>
              <w:top w:val="nil"/>
              <w:left w:val="nil"/>
              <w:bottom w:val="single" w:sz="4" w:space="0" w:color="auto"/>
              <w:right w:val="single" w:sz="4" w:space="0" w:color="auto"/>
            </w:tcBorders>
            <w:shd w:val="clear" w:color="auto" w:fill="auto"/>
            <w:vAlign w:val="center"/>
            <w:hideMark/>
          </w:tcPr>
          <w:p w14:paraId="4F1D1FE0" w14:textId="77777777" w:rsidR="003A42B5" w:rsidRPr="00875B86" w:rsidRDefault="003A42B5" w:rsidP="004E7FC2">
            <w:pPr>
              <w:jc w:val="right"/>
              <w:rPr>
                <w:sz w:val="22"/>
                <w:szCs w:val="22"/>
              </w:rPr>
            </w:pPr>
            <w:r w:rsidRPr="00875B86">
              <w:rPr>
                <w:sz w:val="22"/>
                <w:szCs w:val="22"/>
              </w:rPr>
              <w:t>3,16</w:t>
            </w:r>
          </w:p>
        </w:tc>
        <w:tc>
          <w:tcPr>
            <w:tcW w:w="1134" w:type="dxa"/>
            <w:tcBorders>
              <w:top w:val="nil"/>
              <w:left w:val="nil"/>
              <w:bottom w:val="single" w:sz="4" w:space="0" w:color="auto"/>
              <w:right w:val="single" w:sz="4" w:space="0" w:color="auto"/>
            </w:tcBorders>
            <w:shd w:val="clear" w:color="auto" w:fill="auto"/>
            <w:vAlign w:val="center"/>
            <w:hideMark/>
          </w:tcPr>
          <w:p w14:paraId="2B5CBA21" w14:textId="77777777" w:rsidR="003A42B5" w:rsidRPr="00875B86" w:rsidRDefault="003A42B5" w:rsidP="004E7FC2">
            <w:pPr>
              <w:jc w:val="right"/>
              <w:rPr>
                <w:sz w:val="22"/>
                <w:szCs w:val="22"/>
              </w:rPr>
            </w:pPr>
            <w:r w:rsidRPr="00875B86">
              <w:rPr>
                <w:sz w:val="22"/>
                <w:szCs w:val="22"/>
              </w:rPr>
              <w:t>0,01</w:t>
            </w:r>
          </w:p>
        </w:tc>
        <w:tc>
          <w:tcPr>
            <w:tcW w:w="1134" w:type="dxa"/>
            <w:tcBorders>
              <w:top w:val="nil"/>
              <w:left w:val="nil"/>
              <w:bottom w:val="single" w:sz="4" w:space="0" w:color="auto"/>
              <w:right w:val="single" w:sz="4" w:space="0" w:color="auto"/>
            </w:tcBorders>
            <w:shd w:val="clear" w:color="auto" w:fill="auto"/>
            <w:vAlign w:val="center"/>
            <w:hideMark/>
          </w:tcPr>
          <w:p w14:paraId="1F5D5118" w14:textId="77777777" w:rsidR="003A42B5" w:rsidRPr="00875B86" w:rsidRDefault="003A42B5" w:rsidP="004E7FC2">
            <w:pPr>
              <w:jc w:val="right"/>
              <w:rPr>
                <w:sz w:val="22"/>
                <w:szCs w:val="22"/>
              </w:rPr>
            </w:pPr>
            <w:r w:rsidRPr="00875B86">
              <w:rPr>
                <w:sz w:val="22"/>
                <w:szCs w:val="22"/>
              </w:rPr>
              <w:t>3,16</w:t>
            </w:r>
          </w:p>
        </w:tc>
        <w:tc>
          <w:tcPr>
            <w:tcW w:w="1383" w:type="dxa"/>
            <w:vMerge w:val="restart"/>
            <w:tcBorders>
              <w:top w:val="nil"/>
              <w:left w:val="single" w:sz="4" w:space="0" w:color="auto"/>
              <w:bottom w:val="single" w:sz="4" w:space="0" w:color="000000"/>
              <w:right w:val="single" w:sz="4" w:space="0" w:color="auto"/>
            </w:tcBorders>
            <w:shd w:val="clear" w:color="auto" w:fill="auto"/>
            <w:vAlign w:val="center"/>
            <w:hideMark/>
          </w:tcPr>
          <w:p w14:paraId="59FCB5AC" w14:textId="77777777" w:rsidR="003A42B5" w:rsidRPr="00875B86" w:rsidRDefault="003A42B5" w:rsidP="004E7FC2">
            <w:pPr>
              <w:jc w:val="center"/>
              <w:rPr>
                <w:sz w:val="22"/>
                <w:szCs w:val="22"/>
              </w:rPr>
            </w:pPr>
            <w:r w:rsidRPr="00875B86">
              <w:rPr>
                <w:sz w:val="22"/>
                <w:szCs w:val="22"/>
              </w:rPr>
              <w:t>4,31</w:t>
            </w:r>
          </w:p>
        </w:tc>
      </w:tr>
      <w:tr w:rsidR="00875B86" w:rsidRPr="00875B86" w14:paraId="0F3D5D54" w14:textId="77777777" w:rsidTr="004E7FC2">
        <w:trPr>
          <w:trHeight w:val="317"/>
        </w:trPr>
        <w:tc>
          <w:tcPr>
            <w:tcW w:w="5252" w:type="dxa"/>
            <w:tcBorders>
              <w:top w:val="nil"/>
              <w:left w:val="single" w:sz="4" w:space="0" w:color="auto"/>
              <w:bottom w:val="single" w:sz="4" w:space="0" w:color="auto"/>
              <w:right w:val="single" w:sz="4" w:space="0" w:color="auto"/>
            </w:tcBorders>
            <w:shd w:val="clear" w:color="auto" w:fill="auto"/>
            <w:vAlign w:val="center"/>
            <w:hideMark/>
          </w:tcPr>
          <w:p w14:paraId="795C6E44" w14:textId="77777777" w:rsidR="003A42B5" w:rsidRPr="00875B86" w:rsidRDefault="003A42B5" w:rsidP="004E7FC2">
            <w:pPr>
              <w:rPr>
                <w:sz w:val="22"/>
                <w:szCs w:val="22"/>
              </w:rPr>
            </w:pPr>
            <w:r w:rsidRPr="00875B86">
              <w:rPr>
                <w:sz w:val="22"/>
                <w:szCs w:val="22"/>
              </w:rPr>
              <w:t>2Т</w:t>
            </w:r>
          </w:p>
        </w:tc>
        <w:tc>
          <w:tcPr>
            <w:tcW w:w="952" w:type="dxa"/>
            <w:tcBorders>
              <w:top w:val="nil"/>
              <w:left w:val="nil"/>
              <w:bottom w:val="single" w:sz="4" w:space="0" w:color="auto"/>
              <w:right w:val="single" w:sz="4" w:space="0" w:color="auto"/>
            </w:tcBorders>
            <w:shd w:val="clear" w:color="auto" w:fill="auto"/>
            <w:vAlign w:val="center"/>
            <w:hideMark/>
          </w:tcPr>
          <w:p w14:paraId="69FF300B" w14:textId="77777777" w:rsidR="003A42B5" w:rsidRPr="00875B86" w:rsidRDefault="003A42B5" w:rsidP="004E7FC2">
            <w:pPr>
              <w:jc w:val="right"/>
              <w:rPr>
                <w:sz w:val="22"/>
                <w:szCs w:val="22"/>
              </w:rPr>
            </w:pPr>
            <w:r w:rsidRPr="00875B86">
              <w:rPr>
                <w:sz w:val="22"/>
                <w:szCs w:val="22"/>
              </w:rPr>
              <w:t>1,11</w:t>
            </w:r>
          </w:p>
        </w:tc>
        <w:tc>
          <w:tcPr>
            <w:tcW w:w="1134" w:type="dxa"/>
            <w:tcBorders>
              <w:top w:val="nil"/>
              <w:left w:val="nil"/>
              <w:bottom w:val="single" w:sz="4" w:space="0" w:color="auto"/>
              <w:right w:val="single" w:sz="4" w:space="0" w:color="auto"/>
            </w:tcBorders>
            <w:shd w:val="clear" w:color="auto" w:fill="auto"/>
            <w:vAlign w:val="center"/>
            <w:hideMark/>
          </w:tcPr>
          <w:p w14:paraId="7DE3143F" w14:textId="77777777" w:rsidR="003A42B5" w:rsidRPr="00875B86" w:rsidRDefault="003A42B5" w:rsidP="004E7FC2">
            <w:pPr>
              <w:jc w:val="right"/>
              <w:rPr>
                <w:sz w:val="22"/>
                <w:szCs w:val="22"/>
              </w:rPr>
            </w:pPr>
            <w:r w:rsidRPr="00875B86">
              <w:rPr>
                <w:sz w:val="22"/>
                <w:szCs w:val="22"/>
              </w:rPr>
              <w:t>-0,29</w:t>
            </w:r>
          </w:p>
        </w:tc>
        <w:tc>
          <w:tcPr>
            <w:tcW w:w="1134" w:type="dxa"/>
            <w:tcBorders>
              <w:top w:val="nil"/>
              <w:left w:val="nil"/>
              <w:bottom w:val="single" w:sz="4" w:space="0" w:color="auto"/>
              <w:right w:val="single" w:sz="4" w:space="0" w:color="auto"/>
            </w:tcBorders>
            <w:shd w:val="clear" w:color="auto" w:fill="auto"/>
            <w:vAlign w:val="center"/>
            <w:hideMark/>
          </w:tcPr>
          <w:p w14:paraId="0B8CB791" w14:textId="77777777" w:rsidR="003A42B5" w:rsidRPr="00875B86" w:rsidRDefault="003A42B5" w:rsidP="004E7FC2">
            <w:pPr>
              <w:jc w:val="right"/>
              <w:rPr>
                <w:sz w:val="22"/>
                <w:szCs w:val="22"/>
              </w:rPr>
            </w:pPr>
            <w:r w:rsidRPr="00875B86">
              <w:rPr>
                <w:sz w:val="22"/>
                <w:szCs w:val="22"/>
              </w:rPr>
              <w:t>1,15</w:t>
            </w:r>
          </w:p>
        </w:tc>
        <w:tc>
          <w:tcPr>
            <w:tcW w:w="1383" w:type="dxa"/>
            <w:vMerge/>
            <w:tcBorders>
              <w:top w:val="nil"/>
              <w:left w:val="single" w:sz="4" w:space="0" w:color="auto"/>
              <w:bottom w:val="single" w:sz="4" w:space="0" w:color="000000"/>
              <w:right w:val="single" w:sz="4" w:space="0" w:color="auto"/>
            </w:tcBorders>
            <w:vAlign w:val="center"/>
            <w:hideMark/>
          </w:tcPr>
          <w:p w14:paraId="306AE0C3" w14:textId="77777777" w:rsidR="003A42B5" w:rsidRPr="00875B86" w:rsidRDefault="003A42B5" w:rsidP="004E7FC2">
            <w:pPr>
              <w:rPr>
                <w:sz w:val="22"/>
                <w:szCs w:val="22"/>
              </w:rPr>
            </w:pPr>
          </w:p>
        </w:tc>
      </w:tr>
      <w:tr w:rsidR="00875B86" w:rsidRPr="00875B86" w14:paraId="256D1F36" w14:textId="77777777" w:rsidTr="004E7FC2">
        <w:trPr>
          <w:trHeight w:val="317"/>
        </w:trPr>
        <w:tc>
          <w:tcPr>
            <w:tcW w:w="5252" w:type="dxa"/>
            <w:tcBorders>
              <w:top w:val="nil"/>
              <w:left w:val="single" w:sz="4" w:space="0" w:color="auto"/>
              <w:bottom w:val="single" w:sz="4" w:space="0" w:color="auto"/>
              <w:right w:val="single" w:sz="4" w:space="0" w:color="auto"/>
            </w:tcBorders>
            <w:shd w:val="clear" w:color="auto" w:fill="auto"/>
            <w:vAlign w:val="center"/>
            <w:hideMark/>
          </w:tcPr>
          <w:p w14:paraId="403213BE" w14:textId="77777777" w:rsidR="003A42B5" w:rsidRPr="00875B86" w:rsidRDefault="003A42B5" w:rsidP="004E7FC2">
            <w:pPr>
              <w:rPr>
                <w:sz w:val="22"/>
                <w:szCs w:val="22"/>
              </w:rPr>
            </w:pPr>
            <w:r w:rsidRPr="00875B86">
              <w:rPr>
                <w:sz w:val="22"/>
                <w:szCs w:val="22"/>
              </w:rPr>
              <w:t>Профицит, дефицит мощности</w:t>
            </w:r>
          </w:p>
        </w:tc>
        <w:tc>
          <w:tcPr>
            <w:tcW w:w="4603" w:type="dxa"/>
            <w:gridSpan w:val="4"/>
            <w:tcBorders>
              <w:top w:val="single" w:sz="4" w:space="0" w:color="auto"/>
              <w:left w:val="nil"/>
              <w:bottom w:val="single" w:sz="4" w:space="0" w:color="auto"/>
              <w:right w:val="single" w:sz="4" w:space="0" w:color="auto"/>
            </w:tcBorders>
            <w:shd w:val="clear" w:color="auto" w:fill="auto"/>
            <w:vAlign w:val="center"/>
            <w:hideMark/>
          </w:tcPr>
          <w:p w14:paraId="5C2C2AA7" w14:textId="77777777" w:rsidR="003A42B5" w:rsidRPr="00875B86" w:rsidRDefault="003A42B5" w:rsidP="004E7FC2">
            <w:pPr>
              <w:jc w:val="center"/>
              <w:rPr>
                <w:sz w:val="22"/>
                <w:szCs w:val="22"/>
              </w:rPr>
            </w:pPr>
            <w:r w:rsidRPr="00875B86">
              <w:rPr>
                <w:sz w:val="22"/>
                <w:szCs w:val="22"/>
              </w:rPr>
              <w:t>Текущий резерв/ дефицит мощности, МВА</w:t>
            </w:r>
          </w:p>
        </w:tc>
      </w:tr>
      <w:tr w:rsidR="00875B86" w:rsidRPr="00875B86" w14:paraId="4C4CAF38" w14:textId="77777777" w:rsidTr="004E7FC2">
        <w:trPr>
          <w:trHeight w:val="317"/>
        </w:trPr>
        <w:tc>
          <w:tcPr>
            <w:tcW w:w="5252" w:type="dxa"/>
            <w:tcBorders>
              <w:top w:val="nil"/>
              <w:left w:val="single" w:sz="4" w:space="0" w:color="auto"/>
              <w:bottom w:val="single" w:sz="4" w:space="0" w:color="auto"/>
              <w:right w:val="single" w:sz="4" w:space="0" w:color="auto"/>
            </w:tcBorders>
            <w:shd w:val="clear" w:color="auto" w:fill="auto"/>
            <w:noWrap/>
            <w:vAlign w:val="center"/>
            <w:hideMark/>
          </w:tcPr>
          <w:p w14:paraId="66532C96" w14:textId="77777777" w:rsidR="003A42B5" w:rsidRPr="00875B86" w:rsidRDefault="003A42B5" w:rsidP="004E7FC2">
            <w:pPr>
              <w:rPr>
                <w:sz w:val="22"/>
                <w:szCs w:val="22"/>
              </w:rPr>
            </w:pPr>
            <w:r w:rsidRPr="00875B86">
              <w:rPr>
                <w:sz w:val="22"/>
                <w:szCs w:val="22"/>
              </w:rPr>
              <w:t>по результатам контрольных замеров, 21.12.2016</w:t>
            </w:r>
          </w:p>
        </w:tc>
        <w:tc>
          <w:tcPr>
            <w:tcW w:w="4603" w:type="dxa"/>
            <w:gridSpan w:val="4"/>
            <w:tcBorders>
              <w:top w:val="single" w:sz="4" w:space="0" w:color="auto"/>
              <w:left w:val="nil"/>
              <w:bottom w:val="single" w:sz="4" w:space="0" w:color="auto"/>
              <w:right w:val="single" w:sz="4" w:space="0" w:color="000000"/>
            </w:tcBorders>
            <w:shd w:val="clear" w:color="auto" w:fill="auto"/>
            <w:vAlign w:val="center"/>
            <w:hideMark/>
          </w:tcPr>
          <w:p w14:paraId="1FE26BC2" w14:textId="77777777" w:rsidR="003A42B5" w:rsidRPr="00875B86" w:rsidRDefault="003A42B5" w:rsidP="004E7FC2">
            <w:pPr>
              <w:jc w:val="center"/>
              <w:rPr>
                <w:sz w:val="22"/>
                <w:szCs w:val="22"/>
              </w:rPr>
            </w:pPr>
            <w:r w:rsidRPr="00875B86">
              <w:rPr>
                <w:sz w:val="22"/>
                <w:szCs w:val="22"/>
              </w:rPr>
              <w:t>0,00</w:t>
            </w:r>
          </w:p>
        </w:tc>
      </w:tr>
      <w:tr w:rsidR="00875B86" w:rsidRPr="00875B86" w14:paraId="5D7E0025" w14:textId="77777777" w:rsidTr="004E7FC2">
        <w:trPr>
          <w:trHeight w:val="317"/>
        </w:trPr>
        <w:tc>
          <w:tcPr>
            <w:tcW w:w="5252" w:type="dxa"/>
            <w:tcBorders>
              <w:top w:val="nil"/>
              <w:left w:val="single" w:sz="4" w:space="0" w:color="auto"/>
              <w:bottom w:val="single" w:sz="4" w:space="0" w:color="auto"/>
              <w:right w:val="single" w:sz="4" w:space="0" w:color="auto"/>
            </w:tcBorders>
            <w:shd w:val="clear" w:color="auto" w:fill="auto"/>
            <w:noWrap/>
            <w:vAlign w:val="center"/>
            <w:hideMark/>
          </w:tcPr>
          <w:p w14:paraId="34EAC499" w14:textId="77777777" w:rsidR="003A42B5" w:rsidRPr="00875B86" w:rsidRDefault="003A42B5" w:rsidP="004E7FC2">
            <w:pPr>
              <w:rPr>
                <w:sz w:val="22"/>
                <w:szCs w:val="22"/>
              </w:rPr>
            </w:pPr>
            <w:r w:rsidRPr="00875B86">
              <w:rPr>
                <w:sz w:val="22"/>
                <w:szCs w:val="22"/>
              </w:rPr>
              <w:t xml:space="preserve">по результатам контрольных замеров, 28.12.2018 </w:t>
            </w:r>
          </w:p>
        </w:tc>
        <w:tc>
          <w:tcPr>
            <w:tcW w:w="4603" w:type="dxa"/>
            <w:gridSpan w:val="4"/>
            <w:tcBorders>
              <w:top w:val="single" w:sz="4" w:space="0" w:color="auto"/>
              <w:left w:val="nil"/>
              <w:bottom w:val="single" w:sz="4" w:space="0" w:color="auto"/>
              <w:right w:val="single" w:sz="4" w:space="0" w:color="000000"/>
            </w:tcBorders>
            <w:shd w:val="clear" w:color="auto" w:fill="auto"/>
            <w:vAlign w:val="center"/>
            <w:hideMark/>
          </w:tcPr>
          <w:p w14:paraId="2D84DF79" w14:textId="77777777" w:rsidR="003A42B5" w:rsidRPr="00875B86" w:rsidRDefault="003A42B5" w:rsidP="004E7FC2">
            <w:pPr>
              <w:jc w:val="center"/>
              <w:rPr>
                <w:sz w:val="22"/>
                <w:szCs w:val="22"/>
              </w:rPr>
            </w:pPr>
            <w:r w:rsidRPr="00875B86">
              <w:rPr>
                <w:sz w:val="22"/>
                <w:szCs w:val="22"/>
              </w:rPr>
              <w:t>0,00</w:t>
            </w:r>
          </w:p>
        </w:tc>
      </w:tr>
      <w:tr w:rsidR="00875B86" w:rsidRPr="00875B86" w14:paraId="6634393B" w14:textId="77777777" w:rsidTr="004E7FC2">
        <w:trPr>
          <w:trHeight w:val="317"/>
        </w:trPr>
        <w:tc>
          <w:tcPr>
            <w:tcW w:w="5252" w:type="dxa"/>
            <w:tcBorders>
              <w:top w:val="nil"/>
              <w:left w:val="single" w:sz="4" w:space="0" w:color="auto"/>
              <w:bottom w:val="single" w:sz="4" w:space="0" w:color="auto"/>
              <w:right w:val="single" w:sz="4" w:space="0" w:color="auto"/>
            </w:tcBorders>
            <w:shd w:val="clear" w:color="auto" w:fill="auto"/>
            <w:vAlign w:val="center"/>
            <w:hideMark/>
          </w:tcPr>
          <w:p w14:paraId="45D86774" w14:textId="77777777" w:rsidR="003A42B5" w:rsidRPr="00875B86" w:rsidRDefault="003A42B5" w:rsidP="004E7FC2">
            <w:pPr>
              <w:rPr>
                <w:sz w:val="22"/>
                <w:szCs w:val="22"/>
              </w:rPr>
            </w:pPr>
            <w:r w:rsidRPr="00875B86">
              <w:rPr>
                <w:sz w:val="22"/>
                <w:szCs w:val="22"/>
              </w:rPr>
              <w:t>Наименование центра питания</w:t>
            </w:r>
          </w:p>
        </w:tc>
        <w:tc>
          <w:tcPr>
            <w:tcW w:w="4603" w:type="dxa"/>
            <w:gridSpan w:val="4"/>
            <w:tcBorders>
              <w:top w:val="single" w:sz="4" w:space="0" w:color="auto"/>
              <w:left w:val="nil"/>
              <w:bottom w:val="single" w:sz="4" w:space="0" w:color="auto"/>
              <w:right w:val="single" w:sz="4" w:space="0" w:color="auto"/>
            </w:tcBorders>
            <w:shd w:val="clear" w:color="auto" w:fill="auto"/>
            <w:vAlign w:val="center"/>
            <w:hideMark/>
          </w:tcPr>
          <w:p w14:paraId="1A05A915" w14:textId="77777777" w:rsidR="003A42B5" w:rsidRPr="00875B86" w:rsidRDefault="003A42B5" w:rsidP="004E7FC2">
            <w:pPr>
              <w:rPr>
                <w:b/>
                <w:sz w:val="22"/>
                <w:szCs w:val="22"/>
              </w:rPr>
            </w:pPr>
            <w:r w:rsidRPr="00875B86">
              <w:rPr>
                <w:b/>
                <w:sz w:val="22"/>
                <w:szCs w:val="22"/>
              </w:rPr>
              <w:t>ПС 35/6 кВ № 27</w:t>
            </w:r>
          </w:p>
        </w:tc>
      </w:tr>
      <w:tr w:rsidR="00875B86" w:rsidRPr="00875B86" w14:paraId="43982CF3" w14:textId="77777777" w:rsidTr="004E7FC2">
        <w:trPr>
          <w:trHeight w:val="317"/>
        </w:trPr>
        <w:tc>
          <w:tcPr>
            <w:tcW w:w="5252" w:type="dxa"/>
            <w:tcBorders>
              <w:top w:val="nil"/>
              <w:left w:val="single" w:sz="4" w:space="0" w:color="auto"/>
              <w:bottom w:val="single" w:sz="4" w:space="0" w:color="auto"/>
              <w:right w:val="single" w:sz="4" w:space="0" w:color="auto"/>
            </w:tcBorders>
            <w:shd w:val="clear" w:color="auto" w:fill="auto"/>
            <w:vAlign w:val="center"/>
            <w:hideMark/>
          </w:tcPr>
          <w:p w14:paraId="7C848BE2" w14:textId="77777777" w:rsidR="003A42B5" w:rsidRPr="00875B86" w:rsidRDefault="003A42B5" w:rsidP="004E7FC2">
            <w:pPr>
              <w:rPr>
                <w:sz w:val="22"/>
                <w:szCs w:val="22"/>
              </w:rPr>
            </w:pPr>
            <w:r w:rsidRPr="00875B86">
              <w:rPr>
                <w:sz w:val="22"/>
                <w:szCs w:val="22"/>
              </w:rPr>
              <w:t>Электросетевая организация</w:t>
            </w:r>
          </w:p>
        </w:tc>
        <w:tc>
          <w:tcPr>
            <w:tcW w:w="4603" w:type="dxa"/>
            <w:gridSpan w:val="4"/>
            <w:tcBorders>
              <w:top w:val="single" w:sz="4" w:space="0" w:color="auto"/>
              <w:left w:val="nil"/>
              <w:bottom w:val="single" w:sz="4" w:space="0" w:color="auto"/>
              <w:right w:val="single" w:sz="4" w:space="0" w:color="auto"/>
            </w:tcBorders>
            <w:shd w:val="clear" w:color="auto" w:fill="auto"/>
            <w:vAlign w:val="center"/>
            <w:hideMark/>
          </w:tcPr>
          <w:p w14:paraId="03F75C2F" w14:textId="77777777" w:rsidR="003A42B5" w:rsidRPr="00875B86" w:rsidRDefault="003A42B5" w:rsidP="004E7FC2">
            <w:pPr>
              <w:rPr>
                <w:sz w:val="22"/>
                <w:szCs w:val="22"/>
              </w:rPr>
            </w:pPr>
            <w:r w:rsidRPr="00875B86">
              <w:rPr>
                <w:sz w:val="22"/>
                <w:szCs w:val="22"/>
              </w:rPr>
              <w:t>МУП «СРЭС»</w:t>
            </w:r>
          </w:p>
        </w:tc>
      </w:tr>
      <w:tr w:rsidR="00875B86" w:rsidRPr="00875B86" w14:paraId="21253ED8" w14:textId="77777777" w:rsidTr="004E7FC2">
        <w:trPr>
          <w:trHeight w:val="317"/>
        </w:trPr>
        <w:tc>
          <w:tcPr>
            <w:tcW w:w="5252" w:type="dxa"/>
            <w:tcBorders>
              <w:top w:val="nil"/>
              <w:left w:val="single" w:sz="4" w:space="0" w:color="auto"/>
              <w:bottom w:val="single" w:sz="4" w:space="0" w:color="auto"/>
              <w:right w:val="single" w:sz="4" w:space="0" w:color="auto"/>
            </w:tcBorders>
            <w:shd w:val="clear" w:color="auto" w:fill="auto"/>
            <w:vAlign w:val="center"/>
            <w:hideMark/>
          </w:tcPr>
          <w:p w14:paraId="400130C2" w14:textId="77777777" w:rsidR="003A42B5" w:rsidRPr="00875B86" w:rsidRDefault="003A42B5" w:rsidP="004E7FC2">
            <w:pPr>
              <w:rPr>
                <w:sz w:val="22"/>
                <w:szCs w:val="22"/>
              </w:rPr>
            </w:pPr>
            <w:r w:rsidRPr="00875B86">
              <w:rPr>
                <w:sz w:val="22"/>
                <w:szCs w:val="22"/>
              </w:rPr>
              <w:t>Место расположения</w:t>
            </w:r>
          </w:p>
        </w:tc>
        <w:tc>
          <w:tcPr>
            <w:tcW w:w="4603" w:type="dxa"/>
            <w:gridSpan w:val="4"/>
            <w:tcBorders>
              <w:top w:val="single" w:sz="4" w:space="0" w:color="auto"/>
              <w:left w:val="nil"/>
              <w:bottom w:val="single" w:sz="4" w:space="0" w:color="auto"/>
              <w:right w:val="single" w:sz="4" w:space="0" w:color="auto"/>
            </w:tcBorders>
            <w:shd w:val="clear" w:color="auto" w:fill="auto"/>
            <w:vAlign w:val="center"/>
            <w:hideMark/>
          </w:tcPr>
          <w:p w14:paraId="08B84B16" w14:textId="77777777" w:rsidR="003A42B5" w:rsidRPr="00875B86" w:rsidRDefault="003A42B5" w:rsidP="004E7FC2">
            <w:pPr>
              <w:rPr>
                <w:sz w:val="22"/>
                <w:szCs w:val="22"/>
              </w:rPr>
            </w:pPr>
            <w:r w:rsidRPr="00875B86">
              <w:rPr>
                <w:sz w:val="22"/>
                <w:szCs w:val="22"/>
              </w:rPr>
              <w:t>Сургутский район, пос. Белый Яр</w:t>
            </w:r>
          </w:p>
        </w:tc>
      </w:tr>
      <w:tr w:rsidR="00875B86" w:rsidRPr="00875B86" w14:paraId="421AC4F5" w14:textId="77777777" w:rsidTr="004E7FC2">
        <w:trPr>
          <w:trHeight w:val="317"/>
        </w:trPr>
        <w:tc>
          <w:tcPr>
            <w:tcW w:w="5252" w:type="dxa"/>
            <w:tcBorders>
              <w:top w:val="nil"/>
              <w:left w:val="single" w:sz="4" w:space="0" w:color="auto"/>
              <w:bottom w:val="single" w:sz="4" w:space="0" w:color="auto"/>
              <w:right w:val="single" w:sz="4" w:space="0" w:color="auto"/>
            </w:tcBorders>
            <w:shd w:val="clear" w:color="auto" w:fill="auto"/>
            <w:vAlign w:val="center"/>
            <w:hideMark/>
          </w:tcPr>
          <w:p w14:paraId="2CE8B29F" w14:textId="77777777" w:rsidR="003A42B5" w:rsidRPr="00875B86" w:rsidRDefault="003A42B5" w:rsidP="004E7FC2">
            <w:pPr>
              <w:rPr>
                <w:sz w:val="22"/>
                <w:szCs w:val="22"/>
              </w:rPr>
            </w:pPr>
            <w:r w:rsidRPr="00875B86">
              <w:rPr>
                <w:sz w:val="22"/>
                <w:szCs w:val="22"/>
              </w:rPr>
              <w:t>Установленная мощность, МВА</w:t>
            </w:r>
          </w:p>
        </w:tc>
        <w:tc>
          <w:tcPr>
            <w:tcW w:w="4603" w:type="dxa"/>
            <w:gridSpan w:val="4"/>
            <w:tcBorders>
              <w:top w:val="single" w:sz="4" w:space="0" w:color="auto"/>
              <w:left w:val="nil"/>
              <w:bottom w:val="single" w:sz="4" w:space="0" w:color="auto"/>
              <w:right w:val="single" w:sz="4" w:space="0" w:color="auto"/>
            </w:tcBorders>
            <w:shd w:val="clear" w:color="auto" w:fill="auto"/>
            <w:vAlign w:val="center"/>
            <w:hideMark/>
          </w:tcPr>
          <w:p w14:paraId="7619428B" w14:textId="77777777" w:rsidR="003A42B5" w:rsidRPr="00875B86" w:rsidRDefault="003A42B5" w:rsidP="004E7FC2">
            <w:pPr>
              <w:rPr>
                <w:sz w:val="22"/>
                <w:szCs w:val="22"/>
              </w:rPr>
            </w:pPr>
            <w:r w:rsidRPr="00875B86">
              <w:rPr>
                <w:sz w:val="22"/>
                <w:szCs w:val="22"/>
              </w:rPr>
              <w:t>32</w:t>
            </w:r>
          </w:p>
        </w:tc>
      </w:tr>
      <w:tr w:rsidR="00875B86" w:rsidRPr="00875B86" w14:paraId="153DCCA1" w14:textId="77777777" w:rsidTr="004E7FC2">
        <w:trPr>
          <w:trHeight w:val="317"/>
        </w:trPr>
        <w:tc>
          <w:tcPr>
            <w:tcW w:w="5252" w:type="dxa"/>
            <w:tcBorders>
              <w:top w:val="nil"/>
              <w:left w:val="single" w:sz="4" w:space="0" w:color="auto"/>
              <w:bottom w:val="single" w:sz="4" w:space="0" w:color="auto"/>
              <w:right w:val="single" w:sz="4" w:space="0" w:color="auto"/>
            </w:tcBorders>
            <w:shd w:val="clear" w:color="auto" w:fill="auto"/>
            <w:vAlign w:val="center"/>
            <w:hideMark/>
          </w:tcPr>
          <w:p w14:paraId="1802CB97" w14:textId="77777777" w:rsidR="003A42B5" w:rsidRPr="00875B86" w:rsidRDefault="003A42B5" w:rsidP="004E7FC2">
            <w:pPr>
              <w:rPr>
                <w:sz w:val="22"/>
                <w:szCs w:val="22"/>
              </w:rPr>
            </w:pPr>
            <w:r w:rsidRPr="00875B86">
              <w:rPr>
                <w:sz w:val="22"/>
                <w:szCs w:val="22"/>
              </w:rPr>
              <w:t>Трансформаторы: тип, количество (ед.), мощность (МВА)</w:t>
            </w:r>
          </w:p>
        </w:tc>
        <w:tc>
          <w:tcPr>
            <w:tcW w:w="4603" w:type="dxa"/>
            <w:gridSpan w:val="4"/>
            <w:tcBorders>
              <w:top w:val="single" w:sz="4" w:space="0" w:color="auto"/>
              <w:left w:val="nil"/>
              <w:bottom w:val="single" w:sz="4" w:space="0" w:color="auto"/>
              <w:right w:val="single" w:sz="4" w:space="0" w:color="auto"/>
            </w:tcBorders>
            <w:shd w:val="clear" w:color="auto" w:fill="auto"/>
            <w:vAlign w:val="center"/>
            <w:hideMark/>
          </w:tcPr>
          <w:p w14:paraId="3E491880" w14:textId="77777777" w:rsidR="003A42B5" w:rsidRPr="00875B86" w:rsidRDefault="003A42B5" w:rsidP="004E7FC2">
            <w:pPr>
              <w:rPr>
                <w:sz w:val="22"/>
                <w:szCs w:val="22"/>
              </w:rPr>
            </w:pPr>
            <w:r w:rsidRPr="00875B86">
              <w:rPr>
                <w:sz w:val="22"/>
                <w:szCs w:val="22"/>
              </w:rPr>
              <w:t>1Т, 2Т 2х16</w:t>
            </w:r>
          </w:p>
        </w:tc>
      </w:tr>
      <w:tr w:rsidR="00875B86" w:rsidRPr="00875B86" w14:paraId="373E56A1" w14:textId="77777777" w:rsidTr="004E7FC2">
        <w:trPr>
          <w:trHeight w:val="317"/>
        </w:trPr>
        <w:tc>
          <w:tcPr>
            <w:tcW w:w="5252" w:type="dxa"/>
            <w:tcBorders>
              <w:top w:val="nil"/>
              <w:left w:val="single" w:sz="4" w:space="0" w:color="auto"/>
              <w:bottom w:val="single" w:sz="4" w:space="0" w:color="auto"/>
              <w:right w:val="single" w:sz="4" w:space="0" w:color="auto"/>
            </w:tcBorders>
            <w:shd w:val="clear" w:color="auto" w:fill="auto"/>
            <w:vAlign w:val="center"/>
            <w:hideMark/>
          </w:tcPr>
          <w:p w14:paraId="7EE00610" w14:textId="77777777" w:rsidR="003A42B5" w:rsidRPr="00875B86" w:rsidRDefault="003A42B5" w:rsidP="004E7FC2">
            <w:pPr>
              <w:rPr>
                <w:sz w:val="22"/>
                <w:szCs w:val="22"/>
              </w:rPr>
            </w:pPr>
            <w:r w:rsidRPr="00875B86">
              <w:rPr>
                <w:sz w:val="22"/>
                <w:szCs w:val="22"/>
              </w:rPr>
              <w:t>Год ввода ПС (реконструкция), г.</w:t>
            </w:r>
          </w:p>
        </w:tc>
        <w:tc>
          <w:tcPr>
            <w:tcW w:w="4603" w:type="dxa"/>
            <w:gridSpan w:val="4"/>
            <w:tcBorders>
              <w:top w:val="single" w:sz="4" w:space="0" w:color="auto"/>
              <w:left w:val="nil"/>
              <w:bottom w:val="single" w:sz="4" w:space="0" w:color="auto"/>
              <w:right w:val="single" w:sz="4" w:space="0" w:color="auto"/>
            </w:tcBorders>
            <w:shd w:val="clear" w:color="auto" w:fill="auto"/>
            <w:vAlign w:val="center"/>
            <w:hideMark/>
          </w:tcPr>
          <w:p w14:paraId="7355A240" w14:textId="77777777" w:rsidR="003A42B5" w:rsidRPr="00875B86" w:rsidRDefault="003A42B5" w:rsidP="004E7FC2">
            <w:pPr>
              <w:rPr>
                <w:sz w:val="22"/>
                <w:szCs w:val="22"/>
              </w:rPr>
            </w:pPr>
            <w:r w:rsidRPr="00875B86">
              <w:rPr>
                <w:sz w:val="22"/>
                <w:szCs w:val="22"/>
              </w:rPr>
              <w:t>-</w:t>
            </w:r>
          </w:p>
        </w:tc>
      </w:tr>
      <w:tr w:rsidR="00875B86" w:rsidRPr="00875B86" w14:paraId="5B35405A" w14:textId="77777777" w:rsidTr="004E7FC2">
        <w:trPr>
          <w:trHeight w:val="317"/>
        </w:trPr>
        <w:tc>
          <w:tcPr>
            <w:tcW w:w="5252" w:type="dxa"/>
            <w:tcBorders>
              <w:top w:val="nil"/>
              <w:left w:val="single" w:sz="4" w:space="0" w:color="auto"/>
              <w:bottom w:val="nil"/>
              <w:right w:val="single" w:sz="4" w:space="0" w:color="auto"/>
            </w:tcBorders>
            <w:shd w:val="clear" w:color="auto" w:fill="auto"/>
            <w:vAlign w:val="center"/>
            <w:hideMark/>
          </w:tcPr>
          <w:p w14:paraId="6D8E2F2F" w14:textId="77777777" w:rsidR="003A42B5" w:rsidRPr="00875B86" w:rsidRDefault="003A42B5" w:rsidP="004E7FC2">
            <w:pPr>
              <w:rPr>
                <w:sz w:val="22"/>
                <w:szCs w:val="22"/>
              </w:rPr>
            </w:pPr>
            <w:r w:rsidRPr="00875B86">
              <w:rPr>
                <w:sz w:val="22"/>
                <w:szCs w:val="22"/>
              </w:rPr>
              <w:t>Максимальная мощность по результатам контрольных замеров, 21.12.2016 г.</w:t>
            </w:r>
          </w:p>
        </w:tc>
        <w:tc>
          <w:tcPr>
            <w:tcW w:w="952" w:type="dxa"/>
            <w:tcBorders>
              <w:top w:val="nil"/>
              <w:left w:val="nil"/>
              <w:bottom w:val="single" w:sz="4" w:space="0" w:color="auto"/>
              <w:right w:val="single" w:sz="4" w:space="0" w:color="auto"/>
            </w:tcBorders>
            <w:shd w:val="clear" w:color="auto" w:fill="auto"/>
            <w:vAlign w:val="center"/>
            <w:hideMark/>
          </w:tcPr>
          <w:p w14:paraId="02B50FF8" w14:textId="77777777" w:rsidR="003A42B5" w:rsidRPr="00875B86" w:rsidRDefault="003A42B5" w:rsidP="004E7FC2">
            <w:pPr>
              <w:jc w:val="center"/>
              <w:rPr>
                <w:sz w:val="22"/>
                <w:szCs w:val="22"/>
              </w:rPr>
            </w:pPr>
            <w:r w:rsidRPr="00875B86">
              <w:rPr>
                <w:sz w:val="22"/>
                <w:szCs w:val="22"/>
              </w:rPr>
              <w:t>Р, МВт</w:t>
            </w:r>
          </w:p>
        </w:tc>
        <w:tc>
          <w:tcPr>
            <w:tcW w:w="1134" w:type="dxa"/>
            <w:tcBorders>
              <w:top w:val="nil"/>
              <w:left w:val="nil"/>
              <w:bottom w:val="single" w:sz="4" w:space="0" w:color="auto"/>
              <w:right w:val="single" w:sz="4" w:space="0" w:color="auto"/>
            </w:tcBorders>
            <w:shd w:val="clear" w:color="auto" w:fill="auto"/>
            <w:vAlign w:val="center"/>
            <w:hideMark/>
          </w:tcPr>
          <w:p w14:paraId="7732542A" w14:textId="77777777" w:rsidR="003A42B5" w:rsidRPr="00875B86" w:rsidRDefault="003A42B5" w:rsidP="004E7FC2">
            <w:pPr>
              <w:jc w:val="center"/>
              <w:rPr>
                <w:sz w:val="22"/>
                <w:szCs w:val="22"/>
              </w:rPr>
            </w:pPr>
            <w:r w:rsidRPr="00875B86">
              <w:rPr>
                <w:sz w:val="22"/>
                <w:szCs w:val="22"/>
              </w:rPr>
              <w:t>Q, Мвар</w:t>
            </w:r>
          </w:p>
        </w:tc>
        <w:tc>
          <w:tcPr>
            <w:tcW w:w="1134" w:type="dxa"/>
            <w:tcBorders>
              <w:top w:val="nil"/>
              <w:left w:val="nil"/>
              <w:bottom w:val="single" w:sz="4" w:space="0" w:color="auto"/>
              <w:right w:val="single" w:sz="4" w:space="0" w:color="auto"/>
            </w:tcBorders>
            <w:shd w:val="clear" w:color="auto" w:fill="auto"/>
            <w:vAlign w:val="center"/>
            <w:hideMark/>
          </w:tcPr>
          <w:p w14:paraId="60D3BC81" w14:textId="77777777" w:rsidR="003A42B5" w:rsidRPr="00875B86" w:rsidRDefault="003A42B5" w:rsidP="004E7FC2">
            <w:pPr>
              <w:jc w:val="center"/>
              <w:rPr>
                <w:sz w:val="22"/>
                <w:szCs w:val="22"/>
              </w:rPr>
            </w:pPr>
            <w:r w:rsidRPr="00875B86">
              <w:rPr>
                <w:sz w:val="22"/>
                <w:szCs w:val="22"/>
              </w:rPr>
              <w:t>S, МВА</w:t>
            </w:r>
          </w:p>
        </w:tc>
        <w:tc>
          <w:tcPr>
            <w:tcW w:w="1383" w:type="dxa"/>
            <w:tcBorders>
              <w:top w:val="nil"/>
              <w:left w:val="nil"/>
              <w:bottom w:val="single" w:sz="4" w:space="0" w:color="auto"/>
              <w:right w:val="single" w:sz="4" w:space="0" w:color="auto"/>
            </w:tcBorders>
            <w:shd w:val="clear" w:color="auto" w:fill="auto"/>
            <w:vAlign w:val="center"/>
            <w:hideMark/>
          </w:tcPr>
          <w:p w14:paraId="35F38B56" w14:textId="77777777" w:rsidR="003A42B5" w:rsidRPr="00875B86" w:rsidRDefault="003A42B5" w:rsidP="004E7FC2">
            <w:pPr>
              <w:jc w:val="center"/>
              <w:rPr>
                <w:sz w:val="22"/>
                <w:szCs w:val="22"/>
              </w:rPr>
            </w:pPr>
            <w:r w:rsidRPr="00875B86">
              <w:rPr>
                <w:sz w:val="22"/>
                <w:szCs w:val="22"/>
              </w:rPr>
              <w:t>Всего S, МВА</w:t>
            </w:r>
          </w:p>
        </w:tc>
      </w:tr>
      <w:tr w:rsidR="00875B86" w:rsidRPr="00875B86" w14:paraId="2F5EBF1A" w14:textId="77777777" w:rsidTr="004E7FC2">
        <w:trPr>
          <w:trHeight w:val="317"/>
        </w:trPr>
        <w:tc>
          <w:tcPr>
            <w:tcW w:w="525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4F29BEE" w14:textId="77777777" w:rsidR="003A42B5" w:rsidRPr="00875B86" w:rsidRDefault="003A42B5" w:rsidP="004E7FC2">
            <w:pPr>
              <w:rPr>
                <w:sz w:val="22"/>
                <w:szCs w:val="22"/>
              </w:rPr>
            </w:pPr>
            <w:r w:rsidRPr="00875B86">
              <w:rPr>
                <w:sz w:val="22"/>
                <w:szCs w:val="22"/>
              </w:rPr>
              <w:t>1Т</w:t>
            </w:r>
          </w:p>
        </w:tc>
        <w:tc>
          <w:tcPr>
            <w:tcW w:w="952" w:type="dxa"/>
            <w:tcBorders>
              <w:top w:val="nil"/>
              <w:left w:val="nil"/>
              <w:bottom w:val="single" w:sz="4" w:space="0" w:color="auto"/>
              <w:right w:val="single" w:sz="4" w:space="0" w:color="auto"/>
            </w:tcBorders>
            <w:shd w:val="clear" w:color="auto" w:fill="auto"/>
            <w:vAlign w:val="center"/>
            <w:hideMark/>
          </w:tcPr>
          <w:p w14:paraId="0A54CE22" w14:textId="77777777" w:rsidR="003A42B5" w:rsidRPr="00875B86" w:rsidRDefault="003A42B5" w:rsidP="004E7FC2">
            <w:pPr>
              <w:jc w:val="right"/>
              <w:rPr>
                <w:sz w:val="22"/>
                <w:szCs w:val="22"/>
              </w:rPr>
            </w:pPr>
            <w:r w:rsidRPr="00875B86">
              <w:rPr>
                <w:sz w:val="22"/>
                <w:szCs w:val="22"/>
              </w:rPr>
              <w:t>1,30</w:t>
            </w:r>
          </w:p>
        </w:tc>
        <w:tc>
          <w:tcPr>
            <w:tcW w:w="1134" w:type="dxa"/>
            <w:tcBorders>
              <w:top w:val="nil"/>
              <w:left w:val="nil"/>
              <w:bottom w:val="single" w:sz="4" w:space="0" w:color="auto"/>
              <w:right w:val="single" w:sz="4" w:space="0" w:color="auto"/>
            </w:tcBorders>
            <w:shd w:val="clear" w:color="auto" w:fill="auto"/>
            <w:vAlign w:val="center"/>
            <w:hideMark/>
          </w:tcPr>
          <w:p w14:paraId="7274AB91" w14:textId="77777777" w:rsidR="003A42B5" w:rsidRPr="00875B86" w:rsidRDefault="003A42B5" w:rsidP="004E7FC2">
            <w:pPr>
              <w:rPr>
                <w:sz w:val="22"/>
                <w:szCs w:val="22"/>
              </w:rPr>
            </w:pPr>
            <w:r w:rsidRPr="00875B86">
              <w:rPr>
                <w:sz w:val="22"/>
                <w:szCs w:val="22"/>
              </w:rPr>
              <w:t>-</w:t>
            </w:r>
          </w:p>
        </w:tc>
        <w:tc>
          <w:tcPr>
            <w:tcW w:w="1134" w:type="dxa"/>
            <w:tcBorders>
              <w:top w:val="nil"/>
              <w:left w:val="nil"/>
              <w:bottom w:val="single" w:sz="4" w:space="0" w:color="auto"/>
              <w:right w:val="single" w:sz="4" w:space="0" w:color="auto"/>
            </w:tcBorders>
            <w:shd w:val="clear" w:color="auto" w:fill="auto"/>
            <w:vAlign w:val="center"/>
            <w:hideMark/>
          </w:tcPr>
          <w:p w14:paraId="00E6C2E1" w14:textId="77777777" w:rsidR="003A42B5" w:rsidRPr="00875B86" w:rsidRDefault="003A42B5" w:rsidP="004E7FC2">
            <w:pPr>
              <w:jc w:val="right"/>
              <w:rPr>
                <w:sz w:val="22"/>
                <w:szCs w:val="22"/>
              </w:rPr>
            </w:pPr>
            <w:r w:rsidRPr="00875B86">
              <w:rPr>
                <w:sz w:val="22"/>
                <w:szCs w:val="22"/>
              </w:rPr>
              <w:t>1,41</w:t>
            </w:r>
          </w:p>
        </w:tc>
        <w:tc>
          <w:tcPr>
            <w:tcW w:w="1383" w:type="dxa"/>
            <w:vMerge w:val="restart"/>
            <w:tcBorders>
              <w:top w:val="nil"/>
              <w:left w:val="single" w:sz="4" w:space="0" w:color="auto"/>
              <w:bottom w:val="single" w:sz="4" w:space="0" w:color="000000"/>
              <w:right w:val="single" w:sz="4" w:space="0" w:color="auto"/>
            </w:tcBorders>
            <w:shd w:val="clear" w:color="auto" w:fill="auto"/>
            <w:vAlign w:val="center"/>
            <w:hideMark/>
          </w:tcPr>
          <w:p w14:paraId="2FCEE61D" w14:textId="77777777" w:rsidR="003A42B5" w:rsidRPr="00875B86" w:rsidRDefault="003A42B5" w:rsidP="004E7FC2">
            <w:pPr>
              <w:jc w:val="center"/>
              <w:rPr>
                <w:sz w:val="22"/>
                <w:szCs w:val="22"/>
              </w:rPr>
            </w:pPr>
            <w:r w:rsidRPr="00875B86">
              <w:rPr>
                <w:sz w:val="22"/>
                <w:szCs w:val="22"/>
              </w:rPr>
              <w:t>2,95</w:t>
            </w:r>
          </w:p>
        </w:tc>
      </w:tr>
      <w:tr w:rsidR="00875B86" w:rsidRPr="00875B86" w14:paraId="358C052F" w14:textId="77777777" w:rsidTr="004E7FC2">
        <w:trPr>
          <w:trHeight w:val="317"/>
        </w:trPr>
        <w:tc>
          <w:tcPr>
            <w:tcW w:w="5252" w:type="dxa"/>
            <w:tcBorders>
              <w:top w:val="nil"/>
              <w:left w:val="single" w:sz="4" w:space="0" w:color="auto"/>
              <w:bottom w:val="single" w:sz="4" w:space="0" w:color="auto"/>
              <w:right w:val="single" w:sz="4" w:space="0" w:color="auto"/>
            </w:tcBorders>
            <w:shd w:val="clear" w:color="auto" w:fill="auto"/>
            <w:vAlign w:val="center"/>
            <w:hideMark/>
          </w:tcPr>
          <w:p w14:paraId="60D6223F" w14:textId="77777777" w:rsidR="003A42B5" w:rsidRPr="00875B86" w:rsidRDefault="003A42B5" w:rsidP="004E7FC2">
            <w:pPr>
              <w:rPr>
                <w:sz w:val="22"/>
                <w:szCs w:val="22"/>
              </w:rPr>
            </w:pPr>
            <w:r w:rsidRPr="00875B86">
              <w:rPr>
                <w:sz w:val="22"/>
                <w:szCs w:val="22"/>
              </w:rPr>
              <w:t>2Т</w:t>
            </w:r>
          </w:p>
        </w:tc>
        <w:tc>
          <w:tcPr>
            <w:tcW w:w="952" w:type="dxa"/>
            <w:tcBorders>
              <w:top w:val="nil"/>
              <w:left w:val="nil"/>
              <w:bottom w:val="single" w:sz="4" w:space="0" w:color="auto"/>
              <w:right w:val="single" w:sz="4" w:space="0" w:color="auto"/>
            </w:tcBorders>
            <w:shd w:val="clear" w:color="auto" w:fill="auto"/>
            <w:vAlign w:val="center"/>
            <w:hideMark/>
          </w:tcPr>
          <w:p w14:paraId="11ECAC42" w14:textId="77777777" w:rsidR="003A42B5" w:rsidRPr="00875B86" w:rsidRDefault="003A42B5" w:rsidP="004E7FC2">
            <w:pPr>
              <w:jc w:val="right"/>
              <w:rPr>
                <w:sz w:val="22"/>
                <w:szCs w:val="22"/>
              </w:rPr>
            </w:pPr>
            <w:r w:rsidRPr="00875B86">
              <w:rPr>
                <w:sz w:val="22"/>
                <w:szCs w:val="22"/>
              </w:rPr>
              <w:t>1,43</w:t>
            </w:r>
          </w:p>
        </w:tc>
        <w:tc>
          <w:tcPr>
            <w:tcW w:w="1134" w:type="dxa"/>
            <w:tcBorders>
              <w:top w:val="nil"/>
              <w:left w:val="nil"/>
              <w:bottom w:val="single" w:sz="4" w:space="0" w:color="auto"/>
              <w:right w:val="single" w:sz="4" w:space="0" w:color="auto"/>
            </w:tcBorders>
            <w:shd w:val="clear" w:color="auto" w:fill="auto"/>
            <w:vAlign w:val="center"/>
            <w:hideMark/>
          </w:tcPr>
          <w:p w14:paraId="3F992835" w14:textId="77777777" w:rsidR="003A42B5" w:rsidRPr="00875B86" w:rsidRDefault="003A42B5" w:rsidP="004E7FC2">
            <w:pPr>
              <w:rPr>
                <w:sz w:val="22"/>
                <w:szCs w:val="22"/>
              </w:rPr>
            </w:pPr>
            <w:r w:rsidRPr="00875B86">
              <w:rPr>
                <w:sz w:val="22"/>
                <w:szCs w:val="22"/>
              </w:rPr>
              <w:t>-</w:t>
            </w:r>
          </w:p>
        </w:tc>
        <w:tc>
          <w:tcPr>
            <w:tcW w:w="1134" w:type="dxa"/>
            <w:tcBorders>
              <w:top w:val="nil"/>
              <w:left w:val="nil"/>
              <w:bottom w:val="single" w:sz="4" w:space="0" w:color="auto"/>
              <w:right w:val="single" w:sz="4" w:space="0" w:color="auto"/>
            </w:tcBorders>
            <w:shd w:val="clear" w:color="auto" w:fill="auto"/>
            <w:vAlign w:val="center"/>
            <w:hideMark/>
          </w:tcPr>
          <w:p w14:paraId="71A856FD" w14:textId="77777777" w:rsidR="003A42B5" w:rsidRPr="00875B86" w:rsidRDefault="003A42B5" w:rsidP="004E7FC2">
            <w:pPr>
              <w:jc w:val="right"/>
              <w:rPr>
                <w:sz w:val="22"/>
                <w:szCs w:val="22"/>
              </w:rPr>
            </w:pPr>
            <w:r w:rsidRPr="00875B86">
              <w:rPr>
                <w:sz w:val="22"/>
                <w:szCs w:val="22"/>
              </w:rPr>
              <w:t>1,54</w:t>
            </w:r>
          </w:p>
        </w:tc>
        <w:tc>
          <w:tcPr>
            <w:tcW w:w="1383" w:type="dxa"/>
            <w:vMerge/>
            <w:tcBorders>
              <w:top w:val="nil"/>
              <w:left w:val="single" w:sz="4" w:space="0" w:color="auto"/>
              <w:bottom w:val="single" w:sz="4" w:space="0" w:color="000000"/>
              <w:right w:val="single" w:sz="4" w:space="0" w:color="auto"/>
            </w:tcBorders>
            <w:vAlign w:val="center"/>
            <w:hideMark/>
          </w:tcPr>
          <w:p w14:paraId="621E0AAA" w14:textId="77777777" w:rsidR="003A42B5" w:rsidRPr="00875B86" w:rsidRDefault="003A42B5" w:rsidP="004E7FC2">
            <w:pPr>
              <w:rPr>
                <w:sz w:val="22"/>
                <w:szCs w:val="22"/>
              </w:rPr>
            </w:pPr>
          </w:p>
        </w:tc>
      </w:tr>
      <w:tr w:rsidR="00875B86" w:rsidRPr="00875B86" w14:paraId="00E4B9C5" w14:textId="77777777" w:rsidTr="004E7FC2">
        <w:trPr>
          <w:trHeight w:val="317"/>
        </w:trPr>
        <w:tc>
          <w:tcPr>
            <w:tcW w:w="5252" w:type="dxa"/>
            <w:tcBorders>
              <w:top w:val="nil"/>
              <w:left w:val="single" w:sz="4" w:space="0" w:color="auto"/>
              <w:bottom w:val="single" w:sz="4" w:space="0" w:color="auto"/>
              <w:right w:val="single" w:sz="4" w:space="0" w:color="auto"/>
            </w:tcBorders>
            <w:shd w:val="clear" w:color="auto" w:fill="auto"/>
            <w:vAlign w:val="center"/>
            <w:hideMark/>
          </w:tcPr>
          <w:p w14:paraId="57AFA55A" w14:textId="77777777" w:rsidR="003A42B5" w:rsidRPr="00875B86" w:rsidRDefault="003A42B5" w:rsidP="004E7FC2">
            <w:pPr>
              <w:rPr>
                <w:sz w:val="22"/>
                <w:szCs w:val="22"/>
              </w:rPr>
            </w:pPr>
            <w:r w:rsidRPr="00875B86">
              <w:rPr>
                <w:sz w:val="22"/>
                <w:szCs w:val="22"/>
              </w:rPr>
              <w:t>Профицит, дефицит мощности</w:t>
            </w:r>
          </w:p>
        </w:tc>
        <w:tc>
          <w:tcPr>
            <w:tcW w:w="4603" w:type="dxa"/>
            <w:gridSpan w:val="4"/>
            <w:tcBorders>
              <w:top w:val="single" w:sz="4" w:space="0" w:color="auto"/>
              <w:left w:val="nil"/>
              <w:bottom w:val="single" w:sz="4" w:space="0" w:color="auto"/>
              <w:right w:val="single" w:sz="4" w:space="0" w:color="auto"/>
            </w:tcBorders>
            <w:shd w:val="clear" w:color="auto" w:fill="auto"/>
            <w:vAlign w:val="center"/>
            <w:hideMark/>
          </w:tcPr>
          <w:p w14:paraId="08676044" w14:textId="77777777" w:rsidR="003A42B5" w:rsidRPr="00875B86" w:rsidRDefault="003A42B5" w:rsidP="004E7FC2">
            <w:pPr>
              <w:jc w:val="center"/>
              <w:rPr>
                <w:sz w:val="22"/>
                <w:szCs w:val="22"/>
              </w:rPr>
            </w:pPr>
            <w:r w:rsidRPr="00875B86">
              <w:rPr>
                <w:sz w:val="22"/>
                <w:szCs w:val="22"/>
              </w:rPr>
              <w:t>Текущий резерв/ дефицит мощности, МВА</w:t>
            </w:r>
          </w:p>
        </w:tc>
      </w:tr>
      <w:tr w:rsidR="00875B86" w:rsidRPr="00875B86" w14:paraId="23637FC8" w14:textId="77777777" w:rsidTr="004E7FC2">
        <w:trPr>
          <w:trHeight w:val="317"/>
        </w:trPr>
        <w:tc>
          <w:tcPr>
            <w:tcW w:w="5252" w:type="dxa"/>
            <w:tcBorders>
              <w:top w:val="nil"/>
              <w:left w:val="single" w:sz="4" w:space="0" w:color="auto"/>
              <w:bottom w:val="single" w:sz="4" w:space="0" w:color="auto"/>
              <w:right w:val="single" w:sz="4" w:space="0" w:color="auto"/>
            </w:tcBorders>
            <w:shd w:val="clear" w:color="auto" w:fill="auto"/>
            <w:noWrap/>
            <w:vAlign w:val="center"/>
            <w:hideMark/>
          </w:tcPr>
          <w:p w14:paraId="61B75C5B" w14:textId="77777777" w:rsidR="003A42B5" w:rsidRPr="00875B86" w:rsidRDefault="003A42B5" w:rsidP="004E7FC2">
            <w:pPr>
              <w:rPr>
                <w:sz w:val="22"/>
                <w:szCs w:val="22"/>
              </w:rPr>
            </w:pPr>
            <w:r w:rsidRPr="00875B86">
              <w:rPr>
                <w:sz w:val="22"/>
                <w:szCs w:val="22"/>
              </w:rPr>
              <w:t>по результатам контрольных замеров, 21.12.2016</w:t>
            </w:r>
          </w:p>
        </w:tc>
        <w:tc>
          <w:tcPr>
            <w:tcW w:w="4603" w:type="dxa"/>
            <w:gridSpan w:val="4"/>
            <w:tcBorders>
              <w:top w:val="single" w:sz="4" w:space="0" w:color="auto"/>
              <w:left w:val="nil"/>
              <w:bottom w:val="single" w:sz="4" w:space="0" w:color="auto"/>
              <w:right w:val="single" w:sz="4" w:space="0" w:color="000000"/>
            </w:tcBorders>
            <w:shd w:val="clear" w:color="auto" w:fill="auto"/>
            <w:vAlign w:val="center"/>
            <w:hideMark/>
          </w:tcPr>
          <w:p w14:paraId="525F0C30" w14:textId="77777777" w:rsidR="003A42B5" w:rsidRPr="00875B86" w:rsidRDefault="003A42B5" w:rsidP="004E7FC2">
            <w:pPr>
              <w:jc w:val="center"/>
              <w:rPr>
                <w:sz w:val="22"/>
                <w:szCs w:val="22"/>
              </w:rPr>
            </w:pPr>
            <w:r w:rsidRPr="00875B86">
              <w:rPr>
                <w:sz w:val="22"/>
                <w:szCs w:val="22"/>
              </w:rPr>
              <w:t>13,05</w:t>
            </w:r>
          </w:p>
        </w:tc>
      </w:tr>
      <w:tr w:rsidR="003A42B5" w:rsidRPr="00875B86" w14:paraId="59CD2A4A" w14:textId="77777777" w:rsidTr="004E7FC2">
        <w:trPr>
          <w:trHeight w:val="317"/>
        </w:trPr>
        <w:tc>
          <w:tcPr>
            <w:tcW w:w="5252" w:type="dxa"/>
            <w:tcBorders>
              <w:top w:val="nil"/>
              <w:left w:val="single" w:sz="4" w:space="0" w:color="auto"/>
              <w:bottom w:val="single" w:sz="4" w:space="0" w:color="auto"/>
              <w:right w:val="single" w:sz="4" w:space="0" w:color="auto"/>
            </w:tcBorders>
            <w:shd w:val="clear" w:color="auto" w:fill="auto"/>
            <w:noWrap/>
            <w:vAlign w:val="center"/>
            <w:hideMark/>
          </w:tcPr>
          <w:p w14:paraId="3B29D62D" w14:textId="77777777" w:rsidR="003A42B5" w:rsidRPr="00875B86" w:rsidRDefault="003A42B5" w:rsidP="004E7FC2">
            <w:pPr>
              <w:rPr>
                <w:sz w:val="22"/>
                <w:szCs w:val="22"/>
              </w:rPr>
            </w:pPr>
            <w:r w:rsidRPr="00875B86">
              <w:rPr>
                <w:sz w:val="22"/>
                <w:szCs w:val="22"/>
              </w:rPr>
              <w:t xml:space="preserve">по результатам контрольных замеров, 28.12.2018 </w:t>
            </w:r>
          </w:p>
        </w:tc>
        <w:tc>
          <w:tcPr>
            <w:tcW w:w="4603" w:type="dxa"/>
            <w:gridSpan w:val="4"/>
            <w:tcBorders>
              <w:top w:val="single" w:sz="4" w:space="0" w:color="auto"/>
              <w:left w:val="nil"/>
              <w:bottom w:val="single" w:sz="4" w:space="0" w:color="auto"/>
              <w:right w:val="single" w:sz="4" w:space="0" w:color="000000"/>
            </w:tcBorders>
            <w:shd w:val="clear" w:color="auto" w:fill="auto"/>
            <w:vAlign w:val="center"/>
            <w:hideMark/>
          </w:tcPr>
          <w:p w14:paraId="4F0A50DE" w14:textId="77777777" w:rsidR="003A42B5" w:rsidRPr="00875B86" w:rsidRDefault="003A42B5" w:rsidP="004E7FC2">
            <w:pPr>
              <w:jc w:val="center"/>
              <w:rPr>
                <w:sz w:val="22"/>
                <w:szCs w:val="22"/>
              </w:rPr>
            </w:pPr>
            <w:r w:rsidRPr="00875B86">
              <w:rPr>
                <w:sz w:val="22"/>
                <w:szCs w:val="22"/>
              </w:rPr>
              <w:t>13,05</w:t>
            </w:r>
          </w:p>
        </w:tc>
      </w:tr>
    </w:tbl>
    <w:p w14:paraId="2EDC4A53" w14:textId="77777777" w:rsidR="003A42B5" w:rsidRPr="00875B86" w:rsidRDefault="003A42B5" w:rsidP="00CE5CE6">
      <w:pPr>
        <w:shd w:val="clear" w:color="auto" w:fill="FFFFFF" w:themeFill="background1"/>
        <w:spacing w:before="120" w:after="120"/>
        <w:rPr>
          <w:b/>
          <w:sz w:val="24"/>
          <w:szCs w:val="24"/>
        </w:rPr>
      </w:pPr>
    </w:p>
    <w:bookmarkEnd w:id="155"/>
    <w:p w14:paraId="541C2C24" w14:textId="77777777" w:rsidR="002C7466" w:rsidRPr="00875B86" w:rsidRDefault="002C7466" w:rsidP="00D56214">
      <w:pPr>
        <w:shd w:val="clear" w:color="auto" w:fill="FFFFFF" w:themeFill="background1"/>
        <w:tabs>
          <w:tab w:val="left" w:pos="1134"/>
        </w:tabs>
        <w:autoSpaceDE w:val="0"/>
        <w:autoSpaceDN w:val="0"/>
        <w:adjustRightInd w:val="0"/>
        <w:spacing w:before="120"/>
        <w:jc w:val="both"/>
        <w:rPr>
          <w:sz w:val="24"/>
          <w:szCs w:val="24"/>
        </w:rPr>
      </w:pPr>
      <w:r w:rsidRPr="00875B86">
        <w:rPr>
          <w:sz w:val="24"/>
          <w:szCs w:val="24"/>
        </w:rPr>
        <w:t xml:space="preserve">Источник: </w:t>
      </w:r>
    </w:p>
    <w:p w14:paraId="57D640AF" w14:textId="77777777" w:rsidR="002C7466" w:rsidRPr="00875B86" w:rsidRDefault="002C7466" w:rsidP="00F345F8">
      <w:pPr>
        <w:pStyle w:val="affb"/>
        <w:numPr>
          <w:ilvl w:val="0"/>
          <w:numId w:val="55"/>
        </w:numPr>
        <w:shd w:val="clear" w:color="auto" w:fill="FFFFFF" w:themeFill="background1"/>
        <w:tabs>
          <w:tab w:val="left" w:pos="284"/>
        </w:tabs>
        <w:ind w:left="284" w:hanging="284"/>
        <w:rPr>
          <w:sz w:val="24"/>
          <w:szCs w:val="24"/>
        </w:rPr>
      </w:pPr>
      <w:r w:rsidRPr="00875B86">
        <w:rPr>
          <w:sz w:val="24"/>
          <w:szCs w:val="24"/>
        </w:rPr>
        <w:t xml:space="preserve">Официальный сайт АО «Тюменьэнерго» </w:t>
      </w:r>
      <w:r w:rsidRPr="00875B86">
        <w:rPr>
          <w:rStyle w:val="aff4"/>
          <w:color w:val="auto"/>
          <w:sz w:val="24"/>
          <w:szCs w:val="24"/>
          <w:u w:val="none"/>
        </w:rPr>
        <w:t xml:space="preserve">http://map.te.ru/ExternalWebSiteTP/Gis/Map. </w:t>
      </w:r>
    </w:p>
    <w:p w14:paraId="517C7116" w14:textId="77777777" w:rsidR="002C7466" w:rsidRPr="00875B86" w:rsidRDefault="002C7466" w:rsidP="00F345F8">
      <w:pPr>
        <w:pStyle w:val="affb"/>
        <w:numPr>
          <w:ilvl w:val="0"/>
          <w:numId w:val="55"/>
        </w:numPr>
        <w:shd w:val="clear" w:color="auto" w:fill="FFFFFF" w:themeFill="background1"/>
        <w:tabs>
          <w:tab w:val="left" w:pos="284"/>
        </w:tabs>
        <w:ind w:left="284" w:hanging="284"/>
        <w:rPr>
          <w:sz w:val="24"/>
          <w:szCs w:val="24"/>
        </w:rPr>
      </w:pPr>
      <w:r w:rsidRPr="00875B86">
        <w:rPr>
          <w:sz w:val="24"/>
          <w:szCs w:val="24"/>
        </w:rPr>
        <w:t xml:space="preserve">Официальный сайт АО «ЮРЭСК» </w:t>
      </w:r>
      <w:r w:rsidRPr="00875B86">
        <w:rPr>
          <w:bCs/>
          <w:sz w:val="24"/>
          <w:szCs w:val="24"/>
        </w:rPr>
        <w:t>http://yuresk.ru</w:t>
      </w:r>
      <w:r w:rsidRPr="00875B86">
        <w:rPr>
          <w:sz w:val="24"/>
          <w:szCs w:val="24"/>
        </w:rPr>
        <w:t>.</w:t>
      </w:r>
    </w:p>
    <w:p w14:paraId="2E0B27F8" w14:textId="77777777" w:rsidR="002C7466" w:rsidRPr="00875B86" w:rsidRDefault="002C7466" w:rsidP="00F345F8">
      <w:pPr>
        <w:pStyle w:val="affb"/>
        <w:numPr>
          <w:ilvl w:val="0"/>
          <w:numId w:val="55"/>
        </w:numPr>
        <w:shd w:val="clear" w:color="auto" w:fill="FFFFFF" w:themeFill="background1"/>
        <w:tabs>
          <w:tab w:val="left" w:pos="284"/>
        </w:tabs>
        <w:ind w:left="284" w:hanging="284"/>
        <w:rPr>
          <w:sz w:val="24"/>
          <w:szCs w:val="24"/>
        </w:rPr>
      </w:pPr>
      <w:r w:rsidRPr="00875B86">
        <w:rPr>
          <w:sz w:val="24"/>
          <w:szCs w:val="24"/>
        </w:rPr>
        <w:t>Данные ООО «СГЭС».</w:t>
      </w:r>
    </w:p>
    <w:p w14:paraId="7D0919CD" w14:textId="77777777" w:rsidR="002C7466" w:rsidRPr="00875B86" w:rsidRDefault="002C7466" w:rsidP="00F345F8">
      <w:pPr>
        <w:pStyle w:val="affb"/>
        <w:numPr>
          <w:ilvl w:val="0"/>
          <w:numId w:val="55"/>
        </w:numPr>
        <w:shd w:val="clear" w:color="auto" w:fill="FFFFFF" w:themeFill="background1"/>
        <w:tabs>
          <w:tab w:val="left" w:pos="284"/>
        </w:tabs>
        <w:ind w:left="284" w:hanging="284"/>
        <w:rPr>
          <w:sz w:val="24"/>
          <w:szCs w:val="24"/>
        </w:rPr>
      </w:pPr>
      <w:r w:rsidRPr="00875B86">
        <w:rPr>
          <w:sz w:val="24"/>
          <w:szCs w:val="24"/>
        </w:rPr>
        <w:t>Схема и программы развития электроэнергетики Ханты-Мансийского автономного округа – Югры на период до 2023 года, утв. распоряжением Правительства Ханты-Мансийского автономного округа – Югры от 27.04.2018 № 189-рп.</w:t>
      </w:r>
    </w:p>
    <w:p w14:paraId="612FBCF7" w14:textId="77777777" w:rsidR="00220BB8" w:rsidRPr="00875B86" w:rsidRDefault="00220BB8" w:rsidP="0000468D">
      <w:pPr>
        <w:pStyle w:val="affb"/>
        <w:numPr>
          <w:ilvl w:val="0"/>
          <w:numId w:val="55"/>
        </w:numPr>
        <w:shd w:val="clear" w:color="auto" w:fill="FFFFFF" w:themeFill="background1"/>
        <w:tabs>
          <w:tab w:val="left" w:pos="284"/>
        </w:tabs>
        <w:ind w:left="284" w:hanging="284"/>
        <w:rPr>
          <w:sz w:val="24"/>
          <w:szCs w:val="24"/>
        </w:rPr>
      </w:pPr>
      <w:r w:rsidRPr="00875B86">
        <w:rPr>
          <w:sz w:val="24"/>
          <w:szCs w:val="24"/>
        </w:rPr>
        <w:t>Комплексная программа развития электрических сетей субъектов Российской Федерации Ханты-Мансийского автономного округа – Югры, Ямало-Ненецкого автономного округа, Тюменской области напряжением 35 кВ и выше на пятилетний период (2019-2023). Раздел 1. Ханты-Мансийский автономный округ – Югра.</w:t>
      </w:r>
    </w:p>
    <w:p w14:paraId="7F71345B" w14:textId="77777777" w:rsidR="002C7466" w:rsidRPr="00875B86" w:rsidRDefault="002C7466" w:rsidP="00CE5CE6">
      <w:pPr>
        <w:shd w:val="clear" w:color="auto" w:fill="FFFFFF" w:themeFill="background1"/>
        <w:ind w:firstLine="709"/>
        <w:jc w:val="both"/>
        <w:rPr>
          <w:sz w:val="28"/>
          <w:szCs w:val="28"/>
        </w:rPr>
      </w:pPr>
      <w:bookmarkStart w:id="156" w:name="_Hlk536643706"/>
      <w:bookmarkEnd w:id="154"/>
    </w:p>
    <w:p w14:paraId="34F28517" w14:textId="77777777" w:rsidR="002C7466" w:rsidRPr="00875B86" w:rsidRDefault="002C7466" w:rsidP="00CE5CE6">
      <w:pPr>
        <w:shd w:val="clear" w:color="auto" w:fill="FFFFFF" w:themeFill="background1"/>
        <w:ind w:firstLine="709"/>
        <w:jc w:val="both"/>
        <w:rPr>
          <w:sz w:val="28"/>
          <w:szCs w:val="28"/>
        </w:rPr>
      </w:pPr>
      <w:r w:rsidRPr="00875B86">
        <w:rPr>
          <w:sz w:val="28"/>
          <w:szCs w:val="28"/>
        </w:rPr>
        <w:t>В системе электроснабжения 6 (10) кВ города Сургут</w:t>
      </w:r>
      <w:r w:rsidR="00D1444D" w:rsidRPr="00875B86">
        <w:rPr>
          <w:sz w:val="28"/>
          <w:szCs w:val="28"/>
        </w:rPr>
        <w:t>а</w:t>
      </w:r>
      <w:r w:rsidRPr="00875B86">
        <w:rPr>
          <w:sz w:val="28"/>
          <w:szCs w:val="28"/>
        </w:rPr>
        <w:t xml:space="preserve"> задействованы:</w:t>
      </w:r>
    </w:p>
    <w:p w14:paraId="56E88AE9" w14:textId="77777777" w:rsidR="002C7466" w:rsidRPr="00875B86" w:rsidRDefault="002C7466" w:rsidP="00F345F8">
      <w:pPr>
        <w:pStyle w:val="affb"/>
        <w:numPr>
          <w:ilvl w:val="0"/>
          <w:numId w:val="62"/>
        </w:numPr>
        <w:shd w:val="clear" w:color="auto" w:fill="FFFFFF" w:themeFill="background1"/>
        <w:ind w:left="0" w:firstLine="709"/>
        <w:jc w:val="both"/>
        <w:rPr>
          <w:sz w:val="28"/>
          <w:szCs w:val="28"/>
        </w:rPr>
      </w:pPr>
      <w:r w:rsidRPr="00875B86">
        <w:rPr>
          <w:sz w:val="28"/>
          <w:szCs w:val="28"/>
        </w:rPr>
        <w:t xml:space="preserve"> распределительные пункты (РП) – 8</w:t>
      </w:r>
      <w:r w:rsidR="00E8082B" w:rsidRPr="00875B86">
        <w:rPr>
          <w:sz w:val="28"/>
          <w:szCs w:val="28"/>
        </w:rPr>
        <w:t>1</w:t>
      </w:r>
      <w:r w:rsidRPr="00875B86">
        <w:rPr>
          <w:sz w:val="28"/>
          <w:szCs w:val="28"/>
        </w:rPr>
        <w:t xml:space="preserve"> ед., номинальной трансформаторной мощностью 1</w:t>
      </w:r>
      <w:r w:rsidR="00E8082B" w:rsidRPr="00875B86">
        <w:rPr>
          <w:sz w:val="28"/>
          <w:szCs w:val="28"/>
        </w:rPr>
        <w:t>20,1</w:t>
      </w:r>
      <w:r w:rsidRPr="00875B86">
        <w:rPr>
          <w:sz w:val="28"/>
          <w:szCs w:val="28"/>
        </w:rPr>
        <w:t xml:space="preserve"> МВА;</w:t>
      </w:r>
    </w:p>
    <w:p w14:paraId="3225F865" w14:textId="77777777" w:rsidR="002C7466" w:rsidRPr="00875B86" w:rsidRDefault="002C7466" w:rsidP="00F345F8">
      <w:pPr>
        <w:pStyle w:val="affb"/>
        <w:numPr>
          <w:ilvl w:val="0"/>
          <w:numId w:val="62"/>
        </w:numPr>
        <w:shd w:val="clear" w:color="auto" w:fill="FFFFFF" w:themeFill="background1"/>
        <w:ind w:left="0" w:firstLine="709"/>
        <w:jc w:val="both"/>
        <w:rPr>
          <w:sz w:val="28"/>
          <w:szCs w:val="28"/>
        </w:rPr>
      </w:pPr>
      <w:r w:rsidRPr="00875B86">
        <w:rPr>
          <w:sz w:val="28"/>
          <w:szCs w:val="28"/>
        </w:rPr>
        <w:t xml:space="preserve"> трансформаторные подстанции (ТП, КТП, КТПН) – 7</w:t>
      </w:r>
      <w:r w:rsidR="00E8082B" w:rsidRPr="00875B86">
        <w:rPr>
          <w:sz w:val="28"/>
          <w:szCs w:val="28"/>
        </w:rPr>
        <w:t>18</w:t>
      </w:r>
      <w:r w:rsidRPr="00875B86">
        <w:rPr>
          <w:sz w:val="28"/>
          <w:szCs w:val="28"/>
        </w:rPr>
        <w:t xml:space="preserve"> ед., мощностью 732,13 МВА.</w:t>
      </w:r>
    </w:p>
    <w:p w14:paraId="75B6F5CF" w14:textId="77777777" w:rsidR="002C7466" w:rsidRPr="00875B86" w:rsidRDefault="002C7466" w:rsidP="00CE5CE6">
      <w:pPr>
        <w:shd w:val="clear" w:color="auto" w:fill="FFFFFF" w:themeFill="background1"/>
        <w:ind w:firstLine="709"/>
        <w:jc w:val="both"/>
        <w:rPr>
          <w:sz w:val="28"/>
          <w:szCs w:val="28"/>
        </w:rPr>
      </w:pPr>
      <w:r w:rsidRPr="00875B86">
        <w:rPr>
          <w:sz w:val="28"/>
          <w:szCs w:val="28"/>
        </w:rPr>
        <w:t>Суммарная номинальная мощность трансформаторного парка 6-10 кВ составляет 8</w:t>
      </w:r>
      <w:r w:rsidR="00E8082B" w:rsidRPr="00875B86">
        <w:rPr>
          <w:sz w:val="28"/>
          <w:szCs w:val="28"/>
        </w:rPr>
        <w:t>52,23</w:t>
      </w:r>
      <w:r w:rsidRPr="00875B86">
        <w:rPr>
          <w:sz w:val="28"/>
          <w:szCs w:val="28"/>
        </w:rPr>
        <w:t xml:space="preserve"> МВА, в котором доля устройств напряжением 10 кВ – 85 %, 6 кВ – 15 %.</w:t>
      </w:r>
    </w:p>
    <w:p w14:paraId="0700EC1B" w14:textId="77777777" w:rsidR="002C7466" w:rsidRPr="00875B86" w:rsidRDefault="002C7466" w:rsidP="00CE5CE6">
      <w:pPr>
        <w:shd w:val="clear" w:color="auto" w:fill="FFFFFF" w:themeFill="background1"/>
        <w:ind w:firstLine="709"/>
        <w:jc w:val="both"/>
        <w:rPr>
          <w:sz w:val="28"/>
          <w:szCs w:val="28"/>
        </w:rPr>
      </w:pPr>
      <w:r w:rsidRPr="00875B86">
        <w:rPr>
          <w:sz w:val="28"/>
          <w:szCs w:val="28"/>
        </w:rPr>
        <w:t>Потребители – электроустановки 6/0,4 кВ, 10/0,4 кВ, обеспечивающие электрической энергией население, объекты соцкультбыта, учреждения, промышленные предприятия, предприятия сферы обслуживания, дачные общества.</w:t>
      </w:r>
    </w:p>
    <w:p w14:paraId="496E7C7C" w14:textId="77777777" w:rsidR="00D56214" w:rsidRPr="00875B86" w:rsidRDefault="002C7466" w:rsidP="002C2910">
      <w:pPr>
        <w:shd w:val="clear" w:color="auto" w:fill="FFFFFF" w:themeFill="background1"/>
        <w:ind w:firstLine="709"/>
        <w:jc w:val="both"/>
        <w:rPr>
          <w:sz w:val="28"/>
          <w:szCs w:val="28"/>
        </w:rPr>
      </w:pPr>
      <w:bookmarkStart w:id="157" w:name="_Hlk536642435"/>
      <w:bookmarkEnd w:id="156"/>
      <w:r w:rsidRPr="00875B86">
        <w:rPr>
          <w:sz w:val="28"/>
          <w:szCs w:val="28"/>
        </w:rPr>
        <w:t>Структура РП и ТП 6-10 кВ город</w:t>
      </w:r>
      <w:r w:rsidR="00D56214" w:rsidRPr="00875B86">
        <w:rPr>
          <w:sz w:val="28"/>
          <w:szCs w:val="28"/>
        </w:rPr>
        <w:t>а</w:t>
      </w:r>
      <w:r w:rsidRPr="00875B86">
        <w:rPr>
          <w:sz w:val="28"/>
          <w:szCs w:val="28"/>
        </w:rPr>
        <w:t xml:space="preserve"> Сургут</w:t>
      </w:r>
      <w:r w:rsidR="00D56214" w:rsidRPr="00875B86">
        <w:rPr>
          <w:sz w:val="28"/>
          <w:szCs w:val="28"/>
        </w:rPr>
        <w:t>а</w:t>
      </w:r>
      <w:r w:rsidRPr="00875B86">
        <w:rPr>
          <w:sz w:val="28"/>
          <w:szCs w:val="28"/>
        </w:rPr>
        <w:t xml:space="preserve"> в разрезе эксплуатирующих организаций представлена в табл.</w:t>
      </w:r>
      <w:r w:rsidR="00D56214" w:rsidRPr="00875B86">
        <w:rPr>
          <w:sz w:val="28"/>
          <w:szCs w:val="28"/>
        </w:rPr>
        <w:t xml:space="preserve"> </w:t>
      </w:r>
      <w:r w:rsidR="00F96863" w:rsidRPr="00875B86">
        <w:rPr>
          <w:sz w:val="28"/>
          <w:szCs w:val="28"/>
        </w:rPr>
        <w:t>9</w:t>
      </w:r>
      <w:r w:rsidRPr="00875B86">
        <w:rPr>
          <w:sz w:val="28"/>
          <w:szCs w:val="28"/>
        </w:rPr>
        <w:t>.</w:t>
      </w:r>
    </w:p>
    <w:p w14:paraId="2EAA6F20" w14:textId="7943DDAE" w:rsidR="002C7466" w:rsidRPr="00875B86" w:rsidRDefault="002C7466" w:rsidP="00DB6DB8">
      <w:pPr>
        <w:pStyle w:val="afb"/>
        <w:shd w:val="clear" w:color="auto" w:fill="FFFFFF" w:themeFill="background1"/>
        <w:spacing w:before="120"/>
        <w:jc w:val="both"/>
        <w:rPr>
          <w:sz w:val="24"/>
          <w:szCs w:val="24"/>
          <w:vertAlign w:val="superscript"/>
          <w:lang w:val="ru-RU"/>
        </w:rPr>
      </w:pPr>
      <w:r w:rsidRPr="00875B86">
        <w:rPr>
          <w:b/>
          <w:sz w:val="24"/>
          <w:szCs w:val="24"/>
        </w:rPr>
        <w:t xml:space="preserve">Таблица </w:t>
      </w:r>
      <w:r w:rsidRPr="00875B86">
        <w:rPr>
          <w:b/>
          <w:sz w:val="24"/>
          <w:szCs w:val="24"/>
        </w:rPr>
        <w:fldChar w:fldCharType="begin"/>
      </w:r>
      <w:r w:rsidRPr="00875B86">
        <w:rPr>
          <w:b/>
          <w:sz w:val="24"/>
          <w:szCs w:val="24"/>
        </w:rPr>
        <w:instrText xml:space="preserve"> SEQ Таблица \* ARABIC </w:instrText>
      </w:r>
      <w:r w:rsidRPr="00875B86">
        <w:rPr>
          <w:b/>
          <w:sz w:val="24"/>
          <w:szCs w:val="24"/>
        </w:rPr>
        <w:fldChar w:fldCharType="separate"/>
      </w:r>
      <w:r w:rsidR="00B2343B">
        <w:rPr>
          <w:b/>
          <w:noProof/>
          <w:sz w:val="24"/>
          <w:szCs w:val="24"/>
        </w:rPr>
        <w:t>9</w:t>
      </w:r>
      <w:r w:rsidRPr="00875B86">
        <w:rPr>
          <w:b/>
          <w:sz w:val="24"/>
          <w:szCs w:val="24"/>
        </w:rPr>
        <w:fldChar w:fldCharType="end"/>
      </w:r>
      <w:r w:rsidRPr="00875B86">
        <w:rPr>
          <w:b/>
          <w:sz w:val="24"/>
          <w:szCs w:val="24"/>
        </w:rPr>
        <w:t xml:space="preserve"> – Структура РП и ТП 6-10 кВ город</w:t>
      </w:r>
      <w:r w:rsidR="00D56214" w:rsidRPr="00875B86">
        <w:rPr>
          <w:b/>
          <w:sz w:val="24"/>
          <w:szCs w:val="24"/>
          <w:lang w:val="ru-RU"/>
        </w:rPr>
        <w:t>а</w:t>
      </w:r>
      <w:r w:rsidRPr="00875B86">
        <w:rPr>
          <w:b/>
          <w:sz w:val="24"/>
          <w:szCs w:val="24"/>
        </w:rPr>
        <w:t xml:space="preserve"> Сургут</w:t>
      </w:r>
      <w:r w:rsidR="00D56214" w:rsidRPr="00875B86">
        <w:rPr>
          <w:b/>
          <w:sz w:val="24"/>
          <w:szCs w:val="24"/>
          <w:lang w:val="ru-RU"/>
        </w:rPr>
        <w:t>а</w:t>
      </w:r>
    </w:p>
    <w:tbl>
      <w:tblPr>
        <w:tblW w:w="5000" w:type="pct"/>
        <w:tblLook w:val="04A0" w:firstRow="1" w:lastRow="0" w:firstColumn="1" w:lastColumn="0" w:noHBand="0" w:noVBand="1"/>
      </w:tblPr>
      <w:tblGrid>
        <w:gridCol w:w="4102"/>
        <w:gridCol w:w="873"/>
        <w:gridCol w:w="1130"/>
        <w:gridCol w:w="987"/>
        <w:gridCol w:w="989"/>
        <w:gridCol w:w="965"/>
        <w:gridCol w:w="1150"/>
      </w:tblGrid>
      <w:tr w:rsidR="00875B86" w:rsidRPr="00875B86" w14:paraId="060164DA" w14:textId="77777777" w:rsidTr="006A200F">
        <w:trPr>
          <w:trHeight w:val="255"/>
          <w:tblHeader/>
        </w:trPr>
        <w:tc>
          <w:tcPr>
            <w:tcW w:w="2012"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B75DC71" w14:textId="77777777" w:rsidR="002C7466" w:rsidRPr="00875B86" w:rsidRDefault="002C7466" w:rsidP="00CE5CE6">
            <w:pPr>
              <w:shd w:val="clear" w:color="auto" w:fill="FFFFFF" w:themeFill="background1"/>
              <w:ind w:left="-104" w:right="-133"/>
              <w:jc w:val="center"/>
              <w:rPr>
                <w:b/>
                <w:sz w:val="22"/>
                <w:szCs w:val="22"/>
              </w:rPr>
            </w:pPr>
            <w:r w:rsidRPr="00875B86">
              <w:rPr>
                <w:b/>
                <w:sz w:val="22"/>
                <w:szCs w:val="22"/>
              </w:rPr>
              <w:t>Наименование ЭСО</w:t>
            </w:r>
          </w:p>
        </w:tc>
        <w:tc>
          <w:tcPr>
            <w:tcW w:w="982" w:type="pct"/>
            <w:gridSpan w:val="2"/>
            <w:tcBorders>
              <w:top w:val="single" w:sz="4" w:space="0" w:color="auto"/>
              <w:left w:val="nil"/>
              <w:bottom w:val="single" w:sz="4" w:space="0" w:color="auto"/>
              <w:right w:val="single" w:sz="4" w:space="0" w:color="000000"/>
            </w:tcBorders>
            <w:shd w:val="clear" w:color="auto" w:fill="auto"/>
            <w:vAlign w:val="bottom"/>
            <w:hideMark/>
          </w:tcPr>
          <w:p w14:paraId="5396AF45" w14:textId="77777777" w:rsidR="002C7466" w:rsidRPr="00875B86" w:rsidRDefault="002C7466" w:rsidP="00CE5CE6">
            <w:pPr>
              <w:shd w:val="clear" w:color="auto" w:fill="FFFFFF" w:themeFill="background1"/>
              <w:ind w:left="-104" w:right="-133"/>
              <w:jc w:val="center"/>
              <w:rPr>
                <w:b/>
                <w:sz w:val="22"/>
                <w:szCs w:val="22"/>
              </w:rPr>
            </w:pPr>
            <w:r w:rsidRPr="00875B86">
              <w:rPr>
                <w:b/>
                <w:sz w:val="22"/>
                <w:szCs w:val="22"/>
              </w:rPr>
              <w:t>РП 6(10) кВ</w:t>
            </w:r>
          </w:p>
        </w:tc>
        <w:tc>
          <w:tcPr>
            <w:tcW w:w="969" w:type="pct"/>
            <w:gridSpan w:val="2"/>
            <w:tcBorders>
              <w:top w:val="single" w:sz="4" w:space="0" w:color="auto"/>
              <w:left w:val="nil"/>
              <w:bottom w:val="single" w:sz="4" w:space="0" w:color="auto"/>
              <w:right w:val="single" w:sz="4" w:space="0" w:color="000000"/>
            </w:tcBorders>
            <w:shd w:val="clear" w:color="auto" w:fill="auto"/>
            <w:vAlign w:val="bottom"/>
            <w:hideMark/>
          </w:tcPr>
          <w:p w14:paraId="56CECA33" w14:textId="77777777" w:rsidR="002C7466" w:rsidRPr="00875B86" w:rsidRDefault="002C7466" w:rsidP="00CE5CE6">
            <w:pPr>
              <w:shd w:val="clear" w:color="auto" w:fill="FFFFFF" w:themeFill="background1"/>
              <w:ind w:left="-104" w:right="-133"/>
              <w:jc w:val="center"/>
              <w:rPr>
                <w:b/>
                <w:sz w:val="22"/>
                <w:szCs w:val="22"/>
              </w:rPr>
            </w:pPr>
            <w:r w:rsidRPr="00875B86">
              <w:rPr>
                <w:b/>
                <w:sz w:val="22"/>
                <w:szCs w:val="22"/>
              </w:rPr>
              <w:t>ТП(КТП) 6(10) кВ</w:t>
            </w:r>
          </w:p>
        </w:tc>
        <w:tc>
          <w:tcPr>
            <w:tcW w:w="1037" w:type="pct"/>
            <w:gridSpan w:val="2"/>
            <w:tcBorders>
              <w:top w:val="single" w:sz="4" w:space="0" w:color="auto"/>
              <w:left w:val="nil"/>
              <w:bottom w:val="single" w:sz="4" w:space="0" w:color="auto"/>
              <w:right w:val="single" w:sz="4" w:space="0" w:color="000000"/>
            </w:tcBorders>
            <w:shd w:val="clear" w:color="auto" w:fill="auto"/>
            <w:vAlign w:val="bottom"/>
            <w:hideMark/>
          </w:tcPr>
          <w:p w14:paraId="562FE217" w14:textId="77777777" w:rsidR="002C7466" w:rsidRPr="00875B86" w:rsidRDefault="002C7466" w:rsidP="00CE5CE6">
            <w:pPr>
              <w:shd w:val="clear" w:color="auto" w:fill="FFFFFF" w:themeFill="background1"/>
              <w:ind w:left="-104" w:right="-133"/>
              <w:jc w:val="center"/>
              <w:rPr>
                <w:b/>
                <w:sz w:val="22"/>
                <w:szCs w:val="22"/>
              </w:rPr>
            </w:pPr>
            <w:r w:rsidRPr="00875B86">
              <w:rPr>
                <w:b/>
                <w:sz w:val="22"/>
                <w:szCs w:val="22"/>
              </w:rPr>
              <w:t>Всего</w:t>
            </w:r>
          </w:p>
        </w:tc>
      </w:tr>
      <w:tr w:rsidR="00875B86" w:rsidRPr="00875B86" w14:paraId="6D6DDCA9" w14:textId="77777777" w:rsidTr="006A200F">
        <w:trPr>
          <w:trHeight w:val="510"/>
          <w:tblHeader/>
        </w:trPr>
        <w:tc>
          <w:tcPr>
            <w:tcW w:w="2012" w:type="pct"/>
            <w:vMerge/>
            <w:tcBorders>
              <w:top w:val="single" w:sz="4" w:space="0" w:color="auto"/>
              <w:left w:val="single" w:sz="4" w:space="0" w:color="auto"/>
              <w:bottom w:val="single" w:sz="4" w:space="0" w:color="auto"/>
              <w:right w:val="single" w:sz="4" w:space="0" w:color="auto"/>
            </w:tcBorders>
            <w:vAlign w:val="center"/>
            <w:hideMark/>
          </w:tcPr>
          <w:p w14:paraId="7E86A029" w14:textId="77777777" w:rsidR="002C7466" w:rsidRPr="00875B86" w:rsidRDefault="002C7466" w:rsidP="00CE5CE6">
            <w:pPr>
              <w:shd w:val="clear" w:color="auto" w:fill="FFFFFF" w:themeFill="background1"/>
              <w:ind w:left="-104" w:right="-133"/>
              <w:jc w:val="center"/>
              <w:rPr>
                <w:b/>
                <w:sz w:val="22"/>
                <w:szCs w:val="22"/>
              </w:rPr>
            </w:pPr>
          </w:p>
        </w:tc>
        <w:tc>
          <w:tcPr>
            <w:tcW w:w="428" w:type="pct"/>
            <w:tcBorders>
              <w:top w:val="nil"/>
              <w:left w:val="nil"/>
              <w:bottom w:val="single" w:sz="4" w:space="0" w:color="auto"/>
              <w:right w:val="single" w:sz="4" w:space="0" w:color="auto"/>
            </w:tcBorders>
            <w:shd w:val="clear" w:color="auto" w:fill="auto"/>
            <w:vAlign w:val="center"/>
            <w:hideMark/>
          </w:tcPr>
          <w:p w14:paraId="0DBB421A" w14:textId="77777777" w:rsidR="002C7466" w:rsidRPr="00875B86" w:rsidRDefault="002C7466" w:rsidP="00CE5CE6">
            <w:pPr>
              <w:shd w:val="clear" w:color="auto" w:fill="FFFFFF" w:themeFill="background1"/>
              <w:ind w:left="-104" w:right="-133"/>
              <w:jc w:val="center"/>
              <w:rPr>
                <w:b/>
                <w:sz w:val="22"/>
                <w:szCs w:val="22"/>
              </w:rPr>
            </w:pPr>
            <w:r w:rsidRPr="00875B86">
              <w:rPr>
                <w:b/>
                <w:sz w:val="22"/>
                <w:szCs w:val="22"/>
              </w:rPr>
              <w:t>Коли-</w:t>
            </w:r>
          </w:p>
          <w:p w14:paraId="63E3A700" w14:textId="77777777" w:rsidR="002C7466" w:rsidRPr="00875B86" w:rsidRDefault="002C7466" w:rsidP="00CE5CE6">
            <w:pPr>
              <w:shd w:val="clear" w:color="auto" w:fill="FFFFFF" w:themeFill="background1"/>
              <w:ind w:left="-104" w:right="-133"/>
              <w:jc w:val="center"/>
              <w:rPr>
                <w:b/>
                <w:sz w:val="22"/>
                <w:szCs w:val="22"/>
              </w:rPr>
            </w:pPr>
            <w:r w:rsidRPr="00875B86">
              <w:rPr>
                <w:b/>
                <w:sz w:val="22"/>
                <w:szCs w:val="22"/>
              </w:rPr>
              <w:t>чество, ед.</w:t>
            </w:r>
          </w:p>
        </w:tc>
        <w:tc>
          <w:tcPr>
            <w:tcW w:w="554" w:type="pct"/>
            <w:tcBorders>
              <w:top w:val="nil"/>
              <w:left w:val="nil"/>
              <w:bottom w:val="single" w:sz="4" w:space="0" w:color="auto"/>
              <w:right w:val="single" w:sz="4" w:space="0" w:color="auto"/>
            </w:tcBorders>
            <w:shd w:val="clear" w:color="auto" w:fill="auto"/>
            <w:vAlign w:val="center"/>
            <w:hideMark/>
          </w:tcPr>
          <w:p w14:paraId="2F8A96C0" w14:textId="77777777" w:rsidR="002C7466" w:rsidRPr="00875B86" w:rsidRDefault="002C7466" w:rsidP="00CE5CE6">
            <w:pPr>
              <w:shd w:val="clear" w:color="auto" w:fill="FFFFFF" w:themeFill="background1"/>
              <w:ind w:left="-104" w:right="-133"/>
              <w:jc w:val="center"/>
              <w:rPr>
                <w:b/>
                <w:sz w:val="22"/>
                <w:szCs w:val="22"/>
              </w:rPr>
            </w:pPr>
            <w:r w:rsidRPr="00875B86">
              <w:rPr>
                <w:b/>
                <w:sz w:val="22"/>
                <w:szCs w:val="22"/>
              </w:rPr>
              <w:t>Мощ-ность, МВА</w:t>
            </w:r>
          </w:p>
        </w:tc>
        <w:tc>
          <w:tcPr>
            <w:tcW w:w="484" w:type="pct"/>
            <w:tcBorders>
              <w:top w:val="nil"/>
              <w:left w:val="nil"/>
              <w:bottom w:val="single" w:sz="4" w:space="0" w:color="auto"/>
              <w:right w:val="single" w:sz="4" w:space="0" w:color="auto"/>
            </w:tcBorders>
            <w:shd w:val="clear" w:color="auto" w:fill="auto"/>
            <w:vAlign w:val="center"/>
            <w:hideMark/>
          </w:tcPr>
          <w:p w14:paraId="72C5FEDE" w14:textId="77777777" w:rsidR="002C7466" w:rsidRPr="00875B86" w:rsidRDefault="002C7466" w:rsidP="00CE5CE6">
            <w:pPr>
              <w:shd w:val="clear" w:color="auto" w:fill="FFFFFF" w:themeFill="background1"/>
              <w:ind w:left="-104" w:right="-133"/>
              <w:jc w:val="center"/>
              <w:rPr>
                <w:b/>
                <w:sz w:val="22"/>
                <w:szCs w:val="22"/>
              </w:rPr>
            </w:pPr>
            <w:r w:rsidRPr="00875B86">
              <w:rPr>
                <w:b/>
                <w:sz w:val="22"/>
                <w:szCs w:val="22"/>
              </w:rPr>
              <w:t>Коли-</w:t>
            </w:r>
          </w:p>
          <w:p w14:paraId="30CF708D" w14:textId="77777777" w:rsidR="002C7466" w:rsidRPr="00875B86" w:rsidRDefault="002C7466" w:rsidP="00CE5CE6">
            <w:pPr>
              <w:shd w:val="clear" w:color="auto" w:fill="FFFFFF" w:themeFill="background1"/>
              <w:ind w:left="-104" w:right="-133"/>
              <w:jc w:val="center"/>
              <w:rPr>
                <w:b/>
                <w:sz w:val="22"/>
                <w:szCs w:val="22"/>
              </w:rPr>
            </w:pPr>
            <w:r w:rsidRPr="00875B86">
              <w:rPr>
                <w:b/>
                <w:sz w:val="22"/>
                <w:szCs w:val="22"/>
              </w:rPr>
              <w:t>чество, ед.</w:t>
            </w:r>
          </w:p>
        </w:tc>
        <w:tc>
          <w:tcPr>
            <w:tcW w:w="485" w:type="pct"/>
            <w:tcBorders>
              <w:top w:val="nil"/>
              <w:left w:val="nil"/>
              <w:bottom w:val="single" w:sz="4" w:space="0" w:color="auto"/>
              <w:right w:val="single" w:sz="4" w:space="0" w:color="auto"/>
            </w:tcBorders>
            <w:shd w:val="clear" w:color="auto" w:fill="auto"/>
            <w:vAlign w:val="center"/>
            <w:hideMark/>
          </w:tcPr>
          <w:p w14:paraId="211DAC43" w14:textId="77777777" w:rsidR="002C7466" w:rsidRPr="00875B86" w:rsidRDefault="002C7466" w:rsidP="00CE5CE6">
            <w:pPr>
              <w:shd w:val="clear" w:color="auto" w:fill="FFFFFF" w:themeFill="background1"/>
              <w:ind w:left="-104" w:right="-133"/>
              <w:jc w:val="center"/>
              <w:rPr>
                <w:b/>
                <w:sz w:val="22"/>
                <w:szCs w:val="22"/>
              </w:rPr>
            </w:pPr>
            <w:r w:rsidRPr="00875B86">
              <w:rPr>
                <w:b/>
                <w:sz w:val="22"/>
                <w:szCs w:val="22"/>
              </w:rPr>
              <w:t>Мощ-ность, МВА</w:t>
            </w:r>
          </w:p>
        </w:tc>
        <w:tc>
          <w:tcPr>
            <w:tcW w:w="473" w:type="pct"/>
            <w:tcBorders>
              <w:top w:val="nil"/>
              <w:left w:val="nil"/>
              <w:bottom w:val="single" w:sz="4" w:space="0" w:color="auto"/>
              <w:right w:val="single" w:sz="4" w:space="0" w:color="auto"/>
            </w:tcBorders>
            <w:shd w:val="clear" w:color="auto" w:fill="auto"/>
            <w:vAlign w:val="center"/>
            <w:hideMark/>
          </w:tcPr>
          <w:p w14:paraId="0A66546B" w14:textId="77777777" w:rsidR="002C7466" w:rsidRPr="00875B86" w:rsidRDefault="002C7466" w:rsidP="00CE5CE6">
            <w:pPr>
              <w:shd w:val="clear" w:color="auto" w:fill="FFFFFF" w:themeFill="background1"/>
              <w:ind w:left="-104" w:right="-133"/>
              <w:jc w:val="center"/>
              <w:rPr>
                <w:b/>
                <w:sz w:val="22"/>
                <w:szCs w:val="22"/>
              </w:rPr>
            </w:pPr>
            <w:r w:rsidRPr="00875B86">
              <w:rPr>
                <w:b/>
                <w:sz w:val="22"/>
                <w:szCs w:val="22"/>
              </w:rPr>
              <w:t>Коли-</w:t>
            </w:r>
          </w:p>
          <w:p w14:paraId="12C14AB1" w14:textId="77777777" w:rsidR="002C7466" w:rsidRPr="00875B86" w:rsidRDefault="002C7466" w:rsidP="00CE5CE6">
            <w:pPr>
              <w:shd w:val="clear" w:color="auto" w:fill="FFFFFF" w:themeFill="background1"/>
              <w:ind w:left="-104" w:right="-133"/>
              <w:jc w:val="center"/>
              <w:rPr>
                <w:b/>
                <w:sz w:val="22"/>
                <w:szCs w:val="22"/>
              </w:rPr>
            </w:pPr>
            <w:r w:rsidRPr="00875B86">
              <w:rPr>
                <w:b/>
                <w:sz w:val="22"/>
                <w:szCs w:val="22"/>
              </w:rPr>
              <w:t>чество, ед.</w:t>
            </w:r>
          </w:p>
        </w:tc>
        <w:tc>
          <w:tcPr>
            <w:tcW w:w="564" w:type="pct"/>
            <w:tcBorders>
              <w:top w:val="nil"/>
              <w:left w:val="nil"/>
              <w:bottom w:val="single" w:sz="4" w:space="0" w:color="auto"/>
              <w:right w:val="single" w:sz="4" w:space="0" w:color="auto"/>
            </w:tcBorders>
            <w:shd w:val="clear" w:color="auto" w:fill="auto"/>
            <w:vAlign w:val="center"/>
            <w:hideMark/>
          </w:tcPr>
          <w:p w14:paraId="1C5B1629" w14:textId="77777777" w:rsidR="002C7466" w:rsidRPr="00875B86" w:rsidRDefault="002C7466" w:rsidP="00CE5CE6">
            <w:pPr>
              <w:shd w:val="clear" w:color="auto" w:fill="FFFFFF" w:themeFill="background1"/>
              <w:ind w:left="-104" w:right="-133"/>
              <w:jc w:val="center"/>
              <w:rPr>
                <w:b/>
                <w:sz w:val="22"/>
                <w:szCs w:val="22"/>
              </w:rPr>
            </w:pPr>
            <w:r w:rsidRPr="00875B86">
              <w:rPr>
                <w:b/>
                <w:sz w:val="22"/>
                <w:szCs w:val="22"/>
              </w:rPr>
              <w:t>Мощ-ность, МВА</w:t>
            </w:r>
          </w:p>
        </w:tc>
      </w:tr>
      <w:tr w:rsidR="00875B86" w:rsidRPr="00875B86" w14:paraId="282161AC" w14:textId="77777777" w:rsidTr="006A200F">
        <w:trPr>
          <w:trHeight w:val="73"/>
        </w:trPr>
        <w:tc>
          <w:tcPr>
            <w:tcW w:w="2012" w:type="pct"/>
            <w:tcBorders>
              <w:top w:val="nil"/>
              <w:left w:val="single" w:sz="4" w:space="0" w:color="auto"/>
              <w:bottom w:val="single" w:sz="4" w:space="0" w:color="auto"/>
              <w:right w:val="single" w:sz="4" w:space="0" w:color="auto"/>
            </w:tcBorders>
            <w:shd w:val="clear" w:color="auto" w:fill="auto"/>
            <w:vAlign w:val="bottom"/>
            <w:hideMark/>
          </w:tcPr>
          <w:p w14:paraId="2AB74152" w14:textId="77777777" w:rsidR="002C7466" w:rsidRPr="00875B86" w:rsidRDefault="002C7466" w:rsidP="00CE5CE6">
            <w:pPr>
              <w:shd w:val="clear" w:color="auto" w:fill="FFFFFF" w:themeFill="background1"/>
              <w:ind w:left="-104" w:right="-133"/>
              <w:rPr>
                <w:sz w:val="22"/>
                <w:szCs w:val="22"/>
              </w:rPr>
            </w:pPr>
            <w:r w:rsidRPr="00875B86">
              <w:rPr>
                <w:sz w:val="22"/>
                <w:szCs w:val="22"/>
              </w:rPr>
              <w:t>Филиал АО «Тюменьэнерго» Сургутские электрические сети</w:t>
            </w:r>
          </w:p>
        </w:tc>
        <w:tc>
          <w:tcPr>
            <w:tcW w:w="428" w:type="pct"/>
            <w:tcBorders>
              <w:top w:val="nil"/>
              <w:left w:val="nil"/>
              <w:bottom w:val="single" w:sz="4" w:space="0" w:color="auto"/>
              <w:right w:val="single" w:sz="4" w:space="0" w:color="auto"/>
            </w:tcBorders>
            <w:shd w:val="clear" w:color="auto" w:fill="auto"/>
            <w:vAlign w:val="center"/>
            <w:hideMark/>
          </w:tcPr>
          <w:p w14:paraId="5351BF6E" w14:textId="77777777" w:rsidR="002C7466" w:rsidRPr="00875B86" w:rsidRDefault="002C7466" w:rsidP="00CE5CE6">
            <w:pPr>
              <w:shd w:val="clear" w:color="auto" w:fill="FFFFFF" w:themeFill="background1"/>
              <w:ind w:left="-104" w:right="-133"/>
              <w:jc w:val="center"/>
              <w:rPr>
                <w:sz w:val="22"/>
                <w:szCs w:val="22"/>
              </w:rPr>
            </w:pPr>
            <w:r w:rsidRPr="00875B86">
              <w:rPr>
                <w:sz w:val="22"/>
                <w:szCs w:val="22"/>
              </w:rPr>
              <w:t>12</w:t>
            </w:r>
          </w:p>
        </w:tc>
        <w:tc>
          <w:tcPr>
            <w:tcW w:w="554" w:type="pct"/>
            <w:tcBorders>
              <w:top w:val="nil"/>
              <w:left w:val="nil"/>
              <w:bottom w:val="single" w:sz="4" w:space="0" w:color="auto"/>
              <w:right w:val="single" w:sz="4" w:space="0" w:color="auto"/>
            </w:tcBorders>
            <w:shd w:val="clear" w:color="auto" w:fill="auto"/>
            <w:vAlign w:val="center"/>
            <w:hideMark/>
          </w:tcPr>
          <w:p w14:paraId="0229B43C" w14:textId="77777777" w:rsidR="002C7466" w:rsidRPr="00875B86" w:rsidRDefault="002C7466" w:rsidP="00CE5CE6">
            <w:pPr>
              <w:shd w:val="clear" w:color="auto" w:fill="FFFFFF" w:themeFill="background1"/>
              <w:ind w:left="-104" w:right="-133"/>
              <w:jc w:val="center"/>
              <w:rPr>
                <w:sz w:val="22"/>
                <w:szCs w:val="22"/>
              </w:rPr>
            </w:pPr>
            <w:r w:rsidRPr="00875B86">
              <w:rPr>
                <w:sz w:val="22"/>
                <w:szCs w:val="22"/>
              </w:rPr>
              <w:t>6,52</w:t>
            </w:r>
          </w:p>
        </w:tc>
        <w:tc>
          <w:tcPr>
            <w:tcW w:w="484" w:type="pct"/>
            <w:tcBorders>
              <w:top w:val="nil"/>
              <w:left w:val="nil"/>
              <w:bottom w:val="single" w:sz="4" w:space="0" w:color="auto"/>
              <w:right w:val="single" w:sz="4" w:space="0" w:color="auto"/>
            </w:tcBorders>
            <w:shd w:val="clear" w:color="auto" w:fill="auto"/>
            <w:vAlign w:val="center"/>
            <w:hideMark/>
          </w:tcPr>
          <w:p w14:paraId="14F40A09" w14:textId="77777777" w:rsidR="002C7466" w:rsidRPr="00875B86" w:rsidRDefault="002C7466" w:rsidP="00CE5CE6">
            <w:pPr>
              <w:shd w:val="clear" w:color="auto" w:fill="FFFFFF" w:themeFill="background1"/>
              <w:ind w:left="-104" w:right="-133"/>
              <w:jc w:val="center"/>
              <w:rPr>
                <w:sz w:val="22"/>
                <w:szCs w:val="22"/>
              </w:rPr>
            </w:pPr>
            <w:r w:rsidRPr="00875B86">
              <w:rPr>
                <w:sz w:val="22"/>
                <w:szCs w:val="22"/>
              </w:rPr>
              <w:t>56</w:t>
            </w:r>
          </w:p>
        </w:tc>
        <w:tc>
          <w:tcPr>
            <w:tcW w:w="485" w:type="pct"/>
            <w:tcBorders>
              <w:top w:val="nil"/>
              <w:left w:val="nil"/>
              <w:bottom w:val="single" w:sz="4" w:space="0" w:color="auto"/>
              <w:right w:val="single" w:sz="4" w:space="0" w:color="auto"/>
            </w:tcBorders>
            <w:shd w:val="clear" w:color="auto" w:fill="auto"/>
            <w:vAlign w:val="center"/>
            <w:hideMark/>
          </w:tcPr>
          <w:p w14:paraId="7131C380" w14:textId="77777777" w:rsidR="002C7466" w:rsidRPr="00875B86" w:rsidRDefault="002C7466" w:rsidP="00CE5CE6">
            <w:pPr>
              <w:shd w:val="clear" w:color="auto" w:fill="FFFFFF" w:themeFill="background1"/>
              <w:ind w:left="-104" w:right="-133"/>
              <w:jc w:val="center"/>
              <w:rPr>
                <w:sz w:val="22"/>
                <w:szCs w:val="22"/>
              </w:rPr>
            </w:pPr>
            <w:r w:rsidRPr="00875B86">
              <w:rPr>
                <w:sz w:val="22"/>
                <w:szCs w:val="22"/>
              </w:rPr>
              <w:t>34,98</w:t>
            </w:r>
          </w:p>
        </w:tc>
        <w:tc>
          <w:tcPr>
            <w:tcW w:w="473" w:type="pct"/>
            <w:tcBorders>
              <w:top w:val="nil"/>
              <w:left w:val="nil"/>
              <w:bottom w:val="single" w:sz="4" w:space="0" w:color="auto"/>
              <w:right w:val="single" w:sz="4" w:space="0" w:color="auto"/>
            </w:tcBorders>
            <w:shd w:val="clear" w:color="auto" w:fill="auto"/>
            <w:vAlign w:val="center"/>
            <w:hideMark/>
          </w:tcPr>
          <w:p w14:paraId="1D25FA3E" w14:textId="77777777" w:rsidR="002C7466" w:rsidRPr="00875B86" w:rsidRDefault="002C7466" w:rsidP="00CE5CE6">
            <w:pPr>
              <w:shd w:val="clear" w:color="auto" w:fill="FFFFFF" w:themeFill="background1"/>
              <w:ind w:left="-104" w:right="-133"/>
              <w:jc w:val="center"/>
              <w:rPr>
                <w:sz w:val="22"/>
                <w:szCs w:val="22"/>
              </w:rPr>
            </w:pPr>
            <w:r w:rsidRPr="00875B86">
              <w:rPr>
                <w:sz w:val="22"/>
                <w:szCs w:val="22"/>
              </w:rPr>
              <w:t>68</w:t>
            </w:r>
          </w:p>
        </w:tc>
        <w:tc>
          <w:tcPr>
            <w:tcW w:w="564" w:type="pct"/>
            <w:tcBorders>
              <w:top w:val="nil"/>
              <w:left w:val="nil"/>
              <w:bottom w:val="single" w:sz="4" w:space="0" w:color="auto"/>
              <w:right w:val="single" w:sz="4" w:space="0" w:color="auto"/>
            </w:tcBorders>
            <w:shd w:val="clear" w:color="auto" w:fill="auto"/>
            <w:vAlign w:val="center"/>
            <w:hideMark/>
          </w:tcPr>
          <w:p w14:paraId="54FDD000" w14:textId="77777777" w:rsidR="002C7466" w:rsidRPr="00875B86" w:rsidRDefault="002C7466" w:rsidP="00CE5CE6">
            <w:pPr>
              <w:shd w:val="clear" w:color="auto" w:fill="FFFFFF" w:themeFill="background1"/>
              <w:ind w:left="-104" w:right="-133"/>
              <w:jc w:val="center"/>
              <w:rPr>
                <w:sz w:val="22"/>
                <w:szCs w:val="22"/>
              </w:rPr>
            </w:pPr>
            <w:r w:rsidRPr="00875B86">
              <w:rPr>
                <w:sz w:val="22"/>
                <w:szCs w:val="22"/>
              </w:rPr>
              <w:t>41,50</w:t>
            </w:r>
          </w:p>
        </w:tc>
      </w:tr>
      <w:tr w:rsidR="00875B86" w:rsidRPr="00875B86" w14:paraId="518CE4AD" w14:textId="77777777" w:rsidTr="006A200F">
        <w:trPr>
          <w:trHeight w:val="255"/>
        </w:trPr>
        <w:tc>
          <w:tcPr>
            <w:tcW w:w="2012" w:type="pct"/>
            <w:tcBorders>
              <w:top w:val="nil"/>
              <w:left w:val="single" w:sz="4" w:space="0" w:color="auto"/>
              <w:bottom w:val="single" w:sz="4" w:space="0" w:color="auto"/>
              <w:right w:val="single" w:sz="4" w:space="0" w:color="auto"/>
            </w:tcBorders>
            <w:shd w:val="clear" w:color="auto" w:fill="auto"/>
            <w:vAlign w:val="bottom"/>
            <w:hideMark/>
          </w:tcPr>
          <w:p w14:paraId="23ACDCE0" w14:textId="77777777" w:rsidR="002C7466" w:rsidRPr="00875B86" w:rsidRDefault="002C7466" w:rsidP="00CE5CE6">
            <w:pPr>
              <w:shd w:val="clear" w:color="auto" w:fill="FFFFFF" w:themeFill="background1"/>
              <w:ind w:left="-104" w:right="-133"/>
              <w:rPr>
                <w:sz w:val="22"/>
                <w:szCs w:val="22"/>
              </w:rPr>
            </w:pPr>
            <w:r w:rsidRPr="00875B86">
              <w:rPr>
                <w:sz w:val="22"/>
                <w:szCs w:val="22"/>
              </w:rPr>
              <w:t>ООО «СГЭС»</w:t>
            </w:r>
          </w:p>
        </w:tc>
        <w:tc>
          <w:tcPr>
            <w:tcW w:w="428" w:type="pct"/>
            <w:tcBorders>
              <w:top w:val="nil"/>
              <w:left w:val="nil"/>
              <w:bottom w:val="single" w:sz="4" w:space="0" w:color="auto"/>
              <w:right w:val="single" w:sz="4" w:space="0" w:color="auto"/>
            </w:tcBorders>
            <w:shd w:val="clear" w:color="auto" w:fill="auto"/>
            <w:vAlign w:val="center"/>
            <w:hideMark/>
          </w:tcPr>
          <w:p w14:paraId="39A24B9A" w14:textId="77777777" w:rsidR="002C7466" w:rsidRPr="00875B86" w:rsidRDefault="002C7466" w:rsidP="00CE5CE6">
            <w:pPr>
              <w:shd w:val="clear" w:color="auto" w:fill="FFFFFF" w:themeFill="background1"/>
              <w:ind w:left="-104" w:right="-133"/>
              <w:jc w:val="center"/>
              <w:rPr>
                <w:sz w:val="22"/>
                <w:szCs w:val="22"/>
              </w:rPr>
            </w:pPr>
            <w:r w:rsidRPr="00875B86">
              <w:rPr>
                <w:sz w:val="22"/>
                <w:szCs w:val="22"/>
              </w:rPr>
              <w:t>67</w:t>
            </w:r>
          </w:p>
        </w:tc>
        <w:tc>
          <w:tcPr>
            <w:tcW w:w="554" w:type="pct"/>
            <w:tcBorders>
              <w:top w:val="nil"/>
              <w:left w:val="nil"/>
              <w:bottom w:val="single" w:sz="4" w:space="0" w:color="auto"/>
              <w:right w:val="single" w:sz="4" w:space="0" w:color="auto"/>
            </w:tcBorders>
            <w:shd w:val="clear" w:color="auto" w:fill="auto"/>
            <w:vAlign w:val="center"/>
            <w:hideMark/>
          </w:tcPr>
          <w:p w14:paraId="223B1EB3" w14:textId="77777777" w:rsidR="002C7466" w:rsidRPr="00875B86" w:rsidRDefault="002C7466" w:rsidP="00CE5CE6">
            <w:pPr>
              <w:shd w:val="clear" w:color="auto" w:fill="FFFFFF" w:themeFill="background1"/>
              <w:ind w:left="-104" w:right="-133"/>
              <w:jc w:val="center"/>
              <w:rPr>
                <w:sz w:val="22"/>
                <w:szCs w:val="22"/>
              </w:rPr>
            </w:pPr>
            <w:r w:rsidRPr="00875B86">
              <w:rPr>
                <w:sz w:val="22"/>
                <w:szCs w:val="22"/>
              </w:rPr>
              <w:t>110,38</w:t>
            </w:r>
          </w:p>
        </w:tc>
        <w:tc>
          <w:tcPr>
            <w:tcW w:w="484" w:type="pct"/>
            <w:tcBorders>
              <w:top w:val="nil"/>
              <w:left w:val="nil"/>
              <w:bottom w:val="single" w:sz="4" w:space="0" w:color="auto"/>
              <w:right w:val="single" w:sz="4" w:space="0" w:color="auto"/>
            </w:tcBorders>
            <w:shd w:val="clear" w:color="auto" w:fill="auto"/>
            <w:vAlign w:val="center"/>
            <w:hideMark/>
          </w:tcPr>
          <w:p w14:paraId="51158501" w14:textId="77777777" w:rsidR="002C7466" w:rsidRPr="00875B86" w:rsidRDefault="002C7466" w:rsidP="00CE5CE6">
            <w:pPr>
              <w:shd w:val="clear" w:color="auto" w:fill="FFFFFF" w:themeFill="background1"/>
              <w:ind w:left="-104" w:right="-133"/>
              <w:jc w:val="center"/>
              <w:rPr>
                <w:sz w:val="22"/>
                <w:szCs w:val="22"/>
              </w:rPr>
            </w:pPr>
            <w:r w:rsidRPr="00875B86">
              <w:rPr>
                <w:sz w:val="22"/>
                <w:szCs w:val="22"/>
              </w:rPr>
              <w:t>638</w:t>
            </w:r>
          </w:p>
        </w:tc>
        <w:tc>
          <w:tcPr>
            <w:tcW w:w="485" w:type="pct"/>
            <w:tcBorders>
              <w:top w:val="nil"/>
              <w:left w:val="nil"/>
              <w:bottom w:val="single" w:sz="4" w:space="0" w:color="auto"/>
              <w:right w:val="single" w:sz="4" w:space="0" w:color="auto"/>
            </w:tcBorders>
            <w:shd w:val="clear" w:color="auto" w:fill="auto"/>
            <w:vAlign w:val="center"/>
            <w:hideMark/>
          </w:tcPr>
          <w:p w14:paraId="419C583F" w14:textId="77777777" w:rsidR="002C7466" w:rsidRPr="00875B86" w:rsidRDefault="002C7466" w:rsidP="00CE5CE6">
            <w:pPr>
              <w:shd w:val="clear" w:color="auto" w:fill="FFFFFF" w:themeFill="background1"/>
              <w:ind w:left="-104" w:right="-133"/>
              <w:jc w:val="center"/>
              <w:rPr>
                <w:sz w:val="22"/>
                <w:szCs w:val="22"/>
              </w:rPr>
            </w:pPr>
            <w:r w:rsidRPr="00875B86">
              <w:rPr>
                <w:sz w:val="22"/>
                <w:szCs w:val="22"/>
              </w:rPr>
              <w:t>689,80</w:t>
            </w:r>
          </w:p>
        </w:tc>
        <w:tc>
          <w:tcPr>
            <w:tcW w:w="473" w:type="pct"/>
            <w:tcBorders>
              <w:top w:val="nil"/>
              <w:left w:val="nil"/>
              <w:bottom w:val="single" w:sz="4" w:space="0" w:color="auto"/>
              <w:right w:val="single" w:sz="4" w:space="0" w:color="auto"/>
            </w:tcBorders>
            <w:shd w:val="clear" w:color="auto" w:fill="auto"/>
            <w:vAlign w:val="center"/>
            <w:hideMark/>
          </w:tcPr>
          <w:p w14:paraId="25F23D68" w14:textId="77777777" w:rsidR="002C7466" w:rsidRPr="00875B86" w:rsidRDefault="002C7466" w:rsidP="00CE5CE6">
            <w:pPr>
              <w:shd w:val="clear" w:color="auto" w:fill="FFFFFF" w:themeFill="background1"/>
              <w:ind w:left="-104" w:right="-133"/>
              <w:jc w:val="center"/>
              <w:rPr>
                <w:sz w:val="22"/>
                <w:szCs w:val="22"/>
              </w:rPr>
            </w:pPr>
            <w:r w:rsidRPr="00875B86">
              <w:rPr>
                <w:sz w:val="22"/>
                <w:szCs w:val="22"/>
              </w:rPr>
              <w:t>705</w:t>
            </w:r>
          </w:p>
        </w:tc>
        <w:tc>
          <w:tcPr>
            <w:tcW w:w="564" w:type="pct"/>
            <w:tcBorders>
              <w:top w:val="nil"/>
              <w:left w:val="nil"/>
              <w:bottom w:val="single" w:sz="4" w:space="0" w:color="auto"/>
              <w:right w:val="single" w:sz="4" w:space="0" w:color="auto"/>
            </w:tcBorders>
            <w:shd w:val="clear" w:color="auto" w:fill="auto"/>
            <w:vAlign w:val="center"/>
            <w:hideMark/>
          </w:tcPr>
          <w:p w14:paraId="592A946C" w14:textId="77777777" w:rsidR="002C7466" w:rsidRPr="00875B86" w:rsidRDefault="002C7466" w:rsidP="00CE5CE6">
            <w:pPr>
              <w:shd w:val="clear" w:color="auto" w:fill="FFFFFF" w:themeFill="background1"/>
              <w:ind w:left="-104" w:right="-133"/>
              <w:jc w:val="center"/>
              <w:rPr>
                <w:sz w:val="22"/>
                <w:szCs w:val="22"/>
              </w:rPr>
            </w:pPr>
            <w:r w:rsidRPr="00875B86">
              <w:rPr>
                <w:sz w:val="22"/>
                <w:szCs w:val="22"/>
              </w:rPr>
              <w:t>800,18</w:t>
            </w:r>
          </w:p>
        </w:tc>
      </w:tr>
      <w:tr w:rsidR="00875B86" w:rsidRPr="00875B86" w14:paraId="05CFF196" w14:textId="77777777" w:rsidTr="006A200F">
        <w:trPr>
          <w:trHeight w:val="255"/>
        </w:trPr>
        <w:tc>
          <w:tcPr>
            <w:tcW w:w="2012" w:type="pct"/>
            <w:tcBorders>
              <w:top w:val="nil"/>
              <w:left w:val="single" w:sz="4" w:space="0" w:color="auto"/>
              <w:bottom w:val="single" w:sz="4" w:space="0" w:color="auto"/>
              <w:right w:val="single" w:sz="4" w:space="0" w:color="auto"/>
            </w:tcBorders>
            <w:shd w:val="clear" w:color="auto" w:fill="auto"/>
            <w:vAlign w:val="bottom"/>
            <w:hideMark/>
          </w:tcPr>
          <w:p w14:paraId="252D9AD7" w14:textId="77777777" w:rsidR="002C7466" w:rsidRPr="00875B86" w:rsidRDefault="002C7466" w:rsidP="00CE5CE6">
            <w:pPr>
              <w:shd w:val="clear" w:color="auto" w:fill="FFFFFF" w:themeFill="background1"/>
              <w:ind w:left="-104" w:right="-133"/>
              <w:rPr>
                <w:sz w:val="22"/>
                <w:szCs w:val="22"/>
              </w:rPr>
            </w:pPr>
            <w:r w:rsidRPr="00875B86">
              <w:rPr>
                <w:sz w:val="22"/>
                <w:szCs w:val="22"/>
              </w:rPr>
              <w:t>ПАО «Сургутнефтегаз»</w:t>
            </w:r>
          </w:p>
        </w:tc>
        <w:tc>
          <w:tcPr>
            <w:tcW w:w="428" w:type="pct"/>
            <w:tcBorders>
              <w:top w:val="nil"/>
              <w:left w:val="nil"/>
              <w:bottom w:val="single" w:sz="4" w:space="0" w:color="auto"/>
              <w:right w:val="single" w:sz="4" w:space="0" w:color="auto"/>
            </w:tcBorders>
            <w:shd w:val="clear" w:color="auto" w:fill="auto"/>
            <w:vAlign w:val="center"/>
            <w:hideMark/>
          </w:tcPr>
          <w:p w14:paraId="6199E359" w14:textId="77777777" w:rsidR="002C7466" w:rsidRPr="00875B86" w:rsidRDefault="002C7466" w:rsidP="00CE5CE6">
            <w:pPr>
              <w:shd w:val="clear" w:color="auto" w:fill="FFFFFF" w:themeFill="background1"/>
              <w:ind w:left="-104" w:right="-133"/>
              <w:jc w:val="center"/>
              <w:rPr>
                <w:sz w:val="22"/>
                <w:szCs w:val="22"/>
              </w:rPr>
            </w:pPr>
            <w:r w:rsidRPr="00875B86">
              <w:rPr>
                <w:sz w:val="22"/>
                <w:szCs w:val="22"/>
              </w:rPr>
              <w:t>-</w:t>
            </w:r>
          </w:p>
        </w:tc>
        <w:tc>
          <w:tcPr>
            <w:tcW w:w="554" w:type="pct"/>
            <w:tcBorders>
              <w:top w:val="nil"/>
              <w:left w:val="nil"/>
              <w:bottom w:val="single" w:sz="4" w:space="0" w:color="auto"/>
              <w:right w:val="single" w:sz="4" w:space="0" w:color="auto"/>
            </w:tcBorders>
            <w:shd w:val="clear" w:color="auto" w:fill="auto"/>
            <w:vAlign w:val="center"/>
            <w:hideMark/>
          </w:tcPr>
          <w:p w14:paraId="67B3C4D7" w14:textId="77777777" w:rsidR="002C7466" w:rsidRPr="00875B86" w:rsidRDefault="002C7466" w:rsidP="00CE5CE6">
            <w:pPr>
              <w:shd w:val="clear" w:color="auto" w:fill="FFFFFF" w:themeFill="background1"/>
              <w:ind w:left="-104" w:right="-133"/>
              <w:jc w:val="center"/>
              <w:rPr>
                <w:sz w:val="22"/>
                <w:szCs w:val="22"/>
              </w:rPr>
            </w:pPr>
            <w:r w:rsidRPr="00875B86">
              <w:rPr>
                <w:sz w:val="22"/>
                <w:szCs w:val="22"/>
              </w:rPr>
              <w:t>-</w:t>
            </w:r>
          </w:p>
        </w:tc>
        <w:tc>
          <w:tcPr>
            <w:tcW w:w="484" w:type="pct"/>
            <w:tcBorders>
              <w:top w:val="nil"/>
              <w:left w:val="nil"/>
              <w:bottom w:val="single" w:sz="4" w:space="0" w:color="auto"/>
              <w:right w:val="single" w:sz="4" w:space="0" w:color="auto"/>
            </w:tcBorders>
            <w:shd w:val="clear" w:color="auto" w:fill="auto"/>
            <w:vAlign w:val="center"/>
            <w:hideMark/>
          </w:tcPr>
          <w:p w14:paraId="76936171" w14:textId="77777777" w:rsidR="002C7466" w:rsidRPr="00875B86" w:rsidRDefault="002C7466" w:rsidP="00CE5CE6">
            <w:pPr>
              <w:shd w:val="clear" w:color="auto" w:fill="FFFFFF" w:themeFill="background1"/>
              <w:ind w:left="-104" w:right="-133"/>
              <w:jc w:val="center"/>
              <w:rPr>
                <w:sz w:val="22"/>
                <w:szCs w:val="22"/>
              </w:rPr>
            </w:pPr>
            <w:r w:rsidRPr="00875B86">
              <w:rPr>
                <w:sz w:val="22"/>
                <w:szCs w:val="22"/>
              </w:rPr>
              <w:t>-</w:t>
            </w:r>
          </w:p>
        </w:tc>
        <w:tc>
          <w:tcPr>
            <w:tcW w:w="485" w:type="pct"/>
            <w:tcBorders>
              <w:top w:val="nil"/>
              <w:left w:val="nil"/>
              <w:bottom w:val="single" w:sz="4" w:space="0" w:color="auto"/>
              <w:right w:val="single" w:sz="4" w:space="0" w:color="auto"/>
            </w:tcBorders>
            <w:shd w:val="clear" w:color="auto" w:fill="auto"/>
            <w:vAlign w:val="center"/>
            <w:hideMark/>
          </w:tcPr>
          <w:p w14:paraId="0F0E1720" w14:textId="77777777" w:rsidR="002C7466" w:rsidRPr="00875B86" w:rsidRDefault="002C7466" w:rsidP="00CE5CE6">
            <w:pPr>
              <w:shd w:val="clear" w:color="auto" w:fill="FFFFFF" w:themeFill="background1"/>
              <w:ind w:left="-104" w:right="-133"/>
              <w:jc w:val="center"/>
              <w:rPr>
                <w:sz w:val="22"/>
                <w:szCs w:val="22"/>
              </w:rPr>
            </w:pPr>
            <w:r w:rsidRPr="00875B86">
              <w:rPr>
                <w:sz w:val="22"/>
                <w:szCs w:val="22"/>
              </w:rPr>
              <w:t>0,00</w:t>
            </w:r>
          </w:p>
        </w:tc>
        <w:tc>
          <w:tcPr>
            <w:tcW w:w="473" w:type="pct"/>
            <w:tcBorders>
              <w:top w:val="nil"/>
              <w:left w:val="nil"/>
              <w:bottom w:val="single" w:sz="4" w:space="0" w:color="auto"/>
              <w:right w:val="single" w:sz="4" w:space="0" w:color="auto"/>
            </w:tcBorders>
            <w:shd w:val="clear" w:color="auto" w:fill="auto"/>
            <w:vAlign w:val="center"/>
            <w:hideMark/>
          </w:tcPr>
          <w:p w14:paraId="2A99EFD5" w14:textId="77777777" w:rsidR="002C7466" w:rsidRPr="00875B86" w:rsidRDefault="002C7466" w:rsidP="00CE5CE6">
            <w:pPr>
              <w:shd w:val="clear" w:color="auto" w:fill="FFFFFF" w:themeFill="background1"/>
              <w:ind w:left="-104" w:right="-133"/>
              <w:jc w:val="center"/>
              <w:rPr>
                <w:sz w:val="22"/>
                <w:szCs w:val="22"/>
              </w:rPr>
            </w:pPr>
            <w:r w:rsidRPr="00875B86">
              <w:rPr>
                <w:sz w:val="22"/>
                <w:szCs w:val="22"/>
              </w:rPr>
              <w:t>-</w:t>
            </w:r>
          </w:p>
        </w:tc>
        <w:tc>
          <w:tcPr>
            <w:tcW w:w="564" w:type="pct"/>
            <w:tcBorders>
              <w:top w:val="nil"/>
              <w:left w:val="nil"/>
              <w:bottom w:val="single" w:sz="4" w:space="0" w:color="auto"/>
              <w:right w:val="single" w:sz="4" w:space="0" w:color="auto"/>
            </w:tcBorders>
            <w:shd w:val="clear" w:color="auto" w:fill="auto"/>
            <w:vAlign w:val="center"/>
            <w:hideMark/>
          </w:tcPr>
          <w:p w14:paraId="6E92839C" w14:textId="77777777" w:rsidR="002C7466" w:rsidRPr="00875B86" w:rsidRDefault="002C7466" w:rsidP="00CE5CE6">
            <w:pPr>
              <w:shd w:val="clear" w:color="auto" w:fill="FFFFFF" w:themeFill="background1"/>
              <w:ind w:left="-104" w:right="-133"/>
              <w:jc w:val="center"/>
              <w:rPr>
                <w:sz w:val="22"/>
                <w:szCs w:val="22"/>
              </w:rPr>
            </w:pPr>
            <w:r w:rsidRPr="00875B86">
              <w:rPr>
                <w:sz w:val="22"/>
                <w:szCs w:val="22"/>
              </w:rPr>
              <w:t>0,00</w:t>
            </w:r>
          </w:p>
        </w:tc>
      </w:tr>
      <w:tr w:rsidR="00875B86" w:rsidRPr="00875B86" w14:paraId="286EEE35" w14:textId="77777777" w:rsidTr="006A200F">
        <w:trPr>
          <w:trHeight w:val="255"/>
        </w:trPr>
        <w:tc>
          <w:tcPr>
            <w:tcW w:w="2012" w:type="pct"/>
            <w:tcBorders>
              <w:top w:val="nil"/>
              <w:left w:val="single" w:sz="4" w:space="0" w:color="auto"/>
              <w:bottom w:val="single" w:sz="4" w:space="0" w:color="auto"/>
              <w:right w:val="single" w:sz="4" w:space="0" w:color="auto"/>
            </w:tcBorders>
            <w:shd w:val="clear" w:color="auto" w:fill="auto"/>
            <w:vAlign w:val="bottom"/>
            <w:hideMark/>
          </w:tcPr>
          <w:p w14:paraId="1573A8FD" w14:textId="77777777" w:rsidR="002C7466" w:rsidRPr="00875B86" w:rsidRDefault="002C7466" w:rsidP="00CE5CE6">
            <w:pPr>
              <w:shd w:val="clear" w:color="auto" w:fill="FFFFFF" w:themeFill="background1"/>
              <w:ind w:left="-104" w:right="-133"/>
              <w:rPr>
                <w:sz w:val="22"/>
                <w:szCs w:val="22"/>
              </w:rPr>
            </w:pPr>
            <w:r w:rsidRPr="00875B86">
              <w:rPr>
                <w:sz w:val="22"/>
                <w:szCs w:val="22"/>
              </w:rPr>
              <w:t>ООО «Северремприбор»</w:t>
            </w:r>
          </w:p>
        </w:tc>
        <w:tc>
          <w:tcPr>
            <w:tcW w:w="428" w:type="pct"/>
            <w:tcBorders>
              <w:top w:val="nil"/>
              <w:left w:val="nil"/>
              <w:bottom w:val="single" w:sz="4" w:space="0" w:color="auto"/>
              <w:right w:val="single" w:sz="4" w:space="0" w:color="auto"/>
            </w:tcBorders>
            <w:shd w:val="clear" w:color="auto" w:fill="auto"/>
            <w:vAlign w:val="center"/>
            <w:hideMark/>
          </w:tcPr>
          <w:p w14:paraId="1126ACCF" w14:textId="77777777" w:rsidR="002C7466" w:rsidRPr="00875B86" w:rsidRDefault="002C7466" w:rsidP="00CE5CE6">
            <w:pPr>
              <w:shd w:val="clear" w:color="auto" w:fill="FFFFFF" w:themeFill="background1"/>
              <w:ind w:left="-104" w:right="-133"/>
              <w:jc w:val="center"/>
              <w:rPr>
                <w:sz w:val="22"/>
                <w:szCs w:val="22"/>
              </w:rPr>
            </w:pPr>
            <w:r w:rsidRPr="00875B86">
              <w:rPr>
                <w:sz w:val="22"/>
                <w:szCs w:val="22"/>
              </w:rPr>
              <w:t>-</w:t>
            </w:r>
          </w:p>
        </w:tc>
        <w:tc>
          <w:tcPr>
            <w:tcW w:w="554" w:type="pct"/>
            <w:tcBorders>
              <w:top w:val="nil"/>
              <w:left w:val="nil"/>
              <w:bottom w:val="single" w:sz="4" w:space="0" w:color="auto"/>
              <w:right w:val="single" w:sz="4" w:space="0" w:color="auto"/>
            </w:tcBorders>
            <w:shd w:val="clear" w:color="auto" w:fill="auto"/>
            <w:vAlign w:val="center"/>
            <w:hideMark/>
          </w:tcPr>
          <w:p w14:paraId="13C02BD6" w14:textId="77777777" w:rsidR="002C7466" w:rsidRPr="00875B86" w:rsidRDefault="002C7466" w:rsidP="00CE5CE6">
            <w:pPr>
              <w:shd w:val="clear" w:color="auto" w:fill="FFFFFF" w:themeFill="background1"/>
              <w:ind w:left="-104" w:right="-133"/>
              <w:jc w:val="center"/>
              <w:rPr>
                <w:sz w:val="22"/>
                <w:szCs w:val="22"/>
              </w:rPr>
            </w:pPr>
            <w:r w:rsidRPr="00875B86">
              <w:rPr>
                <w:sz w:val="22"/>
                <w:szCs w:val="22"/>
              </w:rPr>
              <w:t>-</w:t>
            </w:r>
          </w:p>
        </w:tc>
        <w:tc>
          <w:tcPr>
            <w:tcW w:w="484" w:type="pct"/>
            <w:tcBorders>
              <w:top w:val="nil"/>
              <w:left w:val="nil"/>
              <w:bottom w:val="single" w:sz="4" w:space="0" w:color="auto"/>
              <w:right w:val="single" w:sz="4" w:space="0" w:color="auto"/>
            </w:tcBorders>
            <w:shd w:val="clear" w:color="auto" w:fill="auto"/>
            <w:vAlign w:val="center"/>
            <w:hideMark/>
          </w:tcPr>
          <w:p w14:paraId="4E5E71C8" w14:textId="77777777" w:rsidR="002C7466" w:rsidRPr="00875B86" w:rsidRDefault="002C7466" w:rsidP="00CE5CE6">
            <w:pPr>
              <w:shd w:val="clear" w:color="auto" w:fill="FFFFFF" w:themeFill="background1"/>
              <w:ind w:left="-104" w:right="-133"/>
              <w:jc w:val="center"/>
              <w:rPr>
                <w:sz w:val="22"/>
                <w:szCs w:val="22"/>
              </w:rPr>
            </w:pPr>
            <w:r w:rsidRPr="00875B86">
              <w:rPr>
                <w:sz w:val="22"/>
                <w:szCs w:val="22"/>
              </w:rPr>
              <w:t>-</w:t>
            </w:r>
          </w:p>
        </w:tc>
        <w:tc>
          <w:tcPr>
            <w:tcW w:w="485" w:type="pct"/>
            <w:tcBorders>
              <w:top w:val="nil"/>
              <w:left w:val="nil"/>
              <w:bottom w:val="single" w:sz="4" w:space="0" w:color="auto"/>
              <w:right w:val="single" w:sz="4" w:space="0" w:color="auto"/>
            </w:tcBorders>
            <w:shd w:val="clear" w:color="auto" w:fill="auto"/>
            <w:vAlign w:val="center"/>
            <w:hideMark/>
          </w:tcPr>
          <w:p w14:paraId="183FD29C" w14:textId="77777777" w:rsidR="002C7466" w:rsidRPr="00875B86" w:rsidRDefault="002C7466" w:rsidP="00CE5CE6">
            <w:pPr>
              <w:shd w:val="clear" w:color="auto" w:fill="FFFFFF" w:themeFill="background1"/>
              <w:ind w:left="-104" w:right="-133"/>
              <w:jc w:val="center"/>
              <w:rPr>
                <w:sz w:val="22"/>
                <w:szCs w:val="22"/>
              </w:rPr>
            </w:pPr>
            <w:r w:rsidRPr="00875B86">
              <w:rPr>
                <w:sz w:val="22"/>
                <w:szCs w:val="22"/>
              </w:rPr>
              <w:t>0,00</w:t>
            </w:r>
          </w:p>
        </w:tc>
        <w:tc>
          <w:tcPr>
            <w:tcW w:w="473" w:type="pct"/>
            <w:tcBorders>
              <w:top w:val="nil"/>
              <w:left w:val="nil"/>
              <w:bottom w:val="single" w:sz="4" w:space="0" w:color="auto"/>
              <w:right w:val="single" w:sz="4" w:space="0" w:color="auto"/>
            </w:tcBorders>
            <w:shd w:val="clear" w:color="auto" w:fill="auto"/>
            <w:vAlign w:val="center"/>
            <w:hideMark/>
          </w:tcPr>
          <w:p w14:paraId="637F730D" w14:textId="77777777" w:rsidR="002C7466" w:rsidRPr="00875B86" w:rsidRDefault="002C7466" w:rsidP="00CE5CE6">
            <w:pPr>
              <w:shd w:val="clear" w:color="auto" w:fill="FFFFFF" w:themeFill="background1"/>
              <w:ind w:left="-104" w:right="-133"/>
              <w:jc w:val="center"/>
              <w:rPr>
                <w:sz w:val="22"/>
                <w:szCs w:val="22"/>
              </w:rPr>
            </w:pPr>
            <w:r w:rsidRPr="00875B86">
              <w:rPr>
                <w:sz w:val="22"/>
                <w:szCs w:val="22"/>
              </w:rPr>
              <w:t>-</w:t>
            </w:r>
          </w:p>
        </w:tc>
        <w:tc>
          <w:tcPr>
            <w:tcW w:w="564" w:type="pct"/>
            <w:tcBorders>
              <w:top w:val="nil"/>
              <w:left w:val="nil"/>
              <w:bottom w:val="single" w:sz="4" w:space="0" w:color="auto"/>
              <w:right w:val="single" w:sz="4" w:space="0" w:color="auto"/>
            </w:tcBorders>
            <w:shd w:val="clear" w:color="auto" w:fill="auto"/>
            <w:vAlign w:val="center"/>
            <w:hideMark/>
          </w:tcPr>
          <w:p w14:paraId="2B6DA565" w14:textId="77777777" w:rsidR="002C7466" w:rsidRPr="00875B86" w:rsidRDefault="002C7466" w:rsidP="00CE5CE6">
            <w:pPr>
              <w:shd w:val="clear" w:color="auto" w:fill="FFFFFF" w:themeFill="background1"/>
              <w:ind w:left="-104" w:right="-133"/>
              <w:jc w:val="center"/>
              <w:rPr>
                <w:sz w:val="22"/>
                <w:szCs w:val="22"/>
              </w:rPr>
            </w:pPr>
            <w:r w:rsidRPr="00875B86">
              <w:rPr>
                <w:sz w:val="22"/>
                <w:szCs w:val="22"/>
              </w:rPr>
              <w:t>0,00</w:t>
            </w:r>
          </w:p>
        </w:tc>
      </w:tr>
      <w:tr w:rsidR="00875B86" w:rsidRPr="00875B86" w14:paraId="5BC4FB22" w14:textId="77777777" w:rsidTr="006A200F">
        <w:trPr>
          <w:trHeight w:val="255"/>
        </w:trPr>
        <w:tc>
          <w:tcPr>
            <w:tcW w:w="2012" w:type="pct"/>
            <w:tcBorders>
              <w:top w:val="nil"/>
              <w:left w:val="single" w:sz="4" w:space="0" w:color="auto"/>
              <w:bottom w:val="single" w:sz="4" w:space="0" w:color="auto"/>
              <w:right w:val="single" w:sz="4" w:space="0" w:color="auto"/>
            </w:tcBorders>
            <w:shd w:val="clear" w:color="auto" w:fill="auto"/>
            <w:vAlign w:val="bottom"/>
            <w:hideMark/>
          </w:tcPr>
          <w:p w14:paraId="42B52AEA" w14:textId="77777777" w:rsidR="002C7466" w:rsidRPr="00875B86" w:rsidRDefault="002C7466" w:rsidP="00CE5CE6">
            <w:pPr>
              <w:shd w:val="clear" w:color="auto" w:fill="FFFFFF" w:themeFill="background1"/>
              <w:ind w:left="-104" w:right="-133"/>
              <w:rPr>
                <w:sz w:val="22"/>
                <w:szCs w:val="22"/>
              </w:rPr>
            </w:pPr>
            <w:r w:rsidRPr="00875B86">
              <w:rPr>
                <w:sz w:val="22"/>
                <w:szCs w:val="22"/>
              </w:rPr>
              <w:t>ООО «Элек»</w:t>
            </w:r>
          </w:p>
        </w:tc>
        <w:tc>
          <w:tcPr>
            <w:tcW w:w="428" w:type="pct"/>
            <w:tcBorders>
              <w:top w:val="nil"/>
              <w:left w:val="nil"/>
              <w:bottom w:val="single" w:sz="4" w:space="0" w:color="auto"/>
              <w:right w:val="single" w:sz="4" w:space="0" w:color="auto"/>
            </w:tcBorders>
            <w:shd w:val="clear" w:color="auto" w:fill="auto"/>
            <w:vAlign w:val="center"/>
            <w:hideMark/>
          </w:tcPr>
          <w:p w14:paraId="3B3C2DAC" w14:textId="77777777" w:rsidR="002C7466" w:rsidRPr="00875B86" w:rsidRDefault="002C7466" w:rsidP="00CE5CE6">
            <w:pPr>
              <w:shd w:val="clear" w:color="auto" w:fill="FFFFFF" w:themeFill="background1"/>
              <w:ind w:left="-104" w:right="-133"/>
              <w:jc w:val="center"/>
              <w:rPr>
                <w:sz w:val="22"/>
                <w:szCs w:val="22"/>
              </w:rPr>
            </w:pPr>
            <w:r w:rsidRPr="00875B86">
              <w:rPr>
                <w:sz w:val="22"/>
                <w:szCs w:val="22"/>
              </w:rPr>
              <w:t>-</w:t>
            </w:r>
          </w:p>
        </w:tc>
        <w:tc>
          <w:tcPr>
            <w:tcW w:w="554" w:type="pct"/>
            <w:tcBorders>
              <w:top w:val="nil"/>
              <w:left w:val="nil"/>
              <w:bottom w:val="single" w:sz="4" w:space="0" w:color="auto"/>
              <w:right w:val="single" w:sz="4" w:space="0" w:color="auto"/>
            </w:tcBorders>
            <w:shd w:val="clear" w:color="auto" w:fill="auto"/>
            <w:vAlign w:val="center"/>
            <w:hideMark/>
          </w:tcPr>
          <w:p w14:paraId="0EB0F116" w14:textId="77777777" w:rsidR="002C7466" w:rsidRPr="00875B86" w:rsidRDefault="002C7466" w:rsidP="00CE5CE6">
            <w:pPr>
              <w:shd w:val="clear" w:color="auto" w:fill="FFFFFF" w:themeFill="background1"/>
              <w:ind w:left="-104" w:right="-133"/>
              <w:jc w:val="center"/>
              <w:rPr>
                <w:sz w:val="22"/>
                <w:szCs w:val="22"/>
              </w:rPr>
            </w:pPr>
            <w:r w:rsidRPr="00875B86">
              <w:rPr>
                <w:sz w:val="22"/>
                <w:szCs w:val="22"/>
              </w:rPr>
              <w:t>-</w:t>
            </w:r>
          </w:p>
        </w:tc>
        <w:tc>
          <w:tcPr>
            <w:tcW w:w="484" w:type="pct"/>
            <w:tcBorders>
              <w:top w:val="nil"/>
              <w:left w:val="nil"/>
              <w:bottom w:val="single" w:sz="4" w:space="0" w:color="auto"/>
              <w:right w:val="single" w:sz="4" w:space="0" w:color="auto"/>
            </w:tcBorders>
            <w:shd w:val="clear" w:color="auto" w:fill="auto"/>
            <w:vAlign w:val="center"/>
            <w:hideMark/>
          </w:tcPr>
          <w:p w14:paraId="351D850D" w14:textId="77777777" w:rsidR="002C7466" w:rsidRPr="00875B86" w:rsidRDefault="002C7466" w:rsidP="00CE5CE6">
            <w:pPr>
              <w:shd w:val="clear" w:color="auto" w:fill="FFFFFF" w:themeFill="background1"/>
              <w:ind w:left="-104" w:right="-133"/>
              <w:jc w:val="center"/>
              <w:rPr>
                <w:sz w:val="22"/>
                <w:szCs w:val="22"/>
              </w:rPr>
            </w:pPr>
            <w:r w:rsidRPr="00875B86">
              <w:rPr>
                <w:sz w:val="22"/>
                <w:szCs w:val="22"/>
              </w:rPr>
              <w:t>4</w:t>
            </w:r>
          </w:p>
        </w:tc>
        <w:tc>
          <w:tcPr>
            <w:tcW w:w="485" w:type="pct"/>
            <w:tcBorders>
              <w:top w:val="nil"/>
              <w:left w:val="nil"/>
              <w:bottom w:val="single" w:sz="4" w:space="0" w:color="auto"/>
              <w:right w:val="single" w:sz="4" w:space="0" w:color="auto"/>
            </w:tcBorders>
            <w:shd w:val="clear" w:color="auto" w:fill="auto"/>
            <w:vAlign w:val="center"/>
            <w:hideMark/>
          </w:tcPr>
          <w:p w14:paraId="48861612" w14:textId="77777777" w:rsidR="002C7466" w:rsidRPr="00875B86" w:rsidRDefault="002C7466" w:rsidP="00CE5CE6">
            <w:pPr>
              <w:shd w:val="clear" w:color="auto" w:fill="FFFFFF" w:themeFill="background1"/>
              <w:ind w:left="-104" w:right="-133"/>
              <w:jc w:val="center"/>
              <w:rPr>
                <w:sz w:val="22"/>
                <w:szCs w:val="22"/>
              </w:rPr>
            </w:pPr>
            <w:r w:rsidRPr="00875B86">
              <w:rPr>
                <w:sz w:val="22"/>
                <w:szCs w:val="22"/>
              </w:rPr>
              <w:t>1,62</w:t>
            </w:r>
          </w:p>
        </w:tc>
        <w:tc>
          <w:tcPr>
            <w:tcW w:w="473" w:type="pct"/>
            <w:tcBorders>
              <w:top w:val="nil"/>
              <w:left w:val="nil"/>
              <w:bottom w:val="single" w:sz="4" w:space="0" w:color="auto"/>
              <w:right w:val="single" w:sz="4" w:space="0" w:color="auto"/>
            </w:tcBorders>
            <w:shd w:val="clear" w:color="auto" w:fill="auto"/>
            <w:vAlign w:val="center"/>
            <w:hideMark/>
          </w:tcPr>
          <w:p w14:paraId="5B097BEA" w14:textId="77777777" w:rsidR="002C7466" w:rsidRPr="00875B86" w:rsidRDefault="002C7466" w:rsidP="00CE5CE6">
            <w:pPr>
              <w:shd w:val="clear" w:color="auto" w:fill="FFFFFF" w:themeFill="background1"/>
              <w:ind w:left="-104" w:right="-133"/>
              <w:jc w:val="center"/>
              <w:rPr>
                <w:sz w:val="22"/>
                <w:szCs w:val="22"/>
              </w:rPr>
            </w:pPr>
            <w:r w:rsidRPr="00875B86">
              <w:rPr>
                <w:sz w:val="22"/>
                <w:szCs w:val="22"/>
              </w:rPr>
              <w:t>4</w:t>
            </w:r>
          </w:p>
        </w:tc>
        <w:tc>
          <w:tcPr>
            <w:tcW w:w="564" w:type="pct"/>
            <w:tcBorders>
              <w:top w:val="nil"/>
              <w:left w:val="nil"/>
              <w:bottom w:val="single" w:sz="4" w:space="0" w:color="auto"/>
              <w:right w:val="single" w:sz="4" w:space="0" w:color="auto"/>
            </w:tcBorders>
            <w:shd w:val="clear" w:color="auto" w:fill="auto"/>
            <w:vAlign w:val="center"/>
            <w:hideMark/>
          </w:tcPr>
          <w:p w14:paraId="15E3B5DF" w14:textId="77777777" w:rsidR="002C7466" w:rsidRPr="00875B86" w:rsidRDefault="002C7466" w:rsidP="00CE5CE6">
            <w:pPr>
              <w:shd w:val="clear" w:color="auto" w:fill="FFFFFF" w:themeFill="background1"/>
              <w:ind w:left="-104" w:right="-133"/>
              <w:jc w:val="center"/>
              <w:rPr>
                <w:sz w:val="22"/>
                <w:szCs w:val="22"/>
              </w:rPr>
            </w:pPr>
            <w:r w:rsidRPr="00875B86">
              <w:rPr>
                <w:sz w:val="22"/>
                <w:szCs w:val="22"/>
              </w:rPr>
              <w:t>1,62</w:t>
            </w:r>
          </w:p>
        </w:tc>
      </w:tr>
      <w:tr w:rsidR="00875B86" w:rsidRPr="00875B86" w14:paraId="34C90570" w14:textId="77777777" w:rsidTr="006A200F">
        <w:trPr>
          <w:trHeight w:val="255"/>
        </w:trPr>
        <w:tc>
          <w:tcPr>
            <w:tcW w:w="2012" w:type="pct"/>
            <w:tcBorders>
              <w:top w:val="nil"/>
              <w:left w:val="single" w:sz="4" w:space="0" w:color="auto"/>
              <w:bottom w:val="single" w:sz="4" w:space="0" w:color="auto"/>
              <w:right w:val="single" w:sz="4" w:space="0" w:color="auto"/>
            </w:tcBorders>
            <w:shd w:val="clear" w:color="auto" w:fill="auto"/>
            <w:vAlign w:val="bottom"/>
            <w:hideMark/>
          </w:tcPr>
          <w:p w14:paraId="2EE3405D" w14:textId="77777777" w:rsidR="002C7466" w:rsidRPr="00875B86" w:rsidRDefault="002C7466" w:rsidP="00CE5CE6">
            <w:pPr>
              <w:shd w:val="clear" w:color="auto" w:fill="FFFFFF" w:themeFill="background1"/>
              <w:ind w:left="-104" w:right="-133"/>
              <w:rPr>
                <w:sz w:val="22"/>
                <w:szCs w:val="22"/>
              </w:rPr>
            </w:pPr>
            <w:r w:rsidRPr="00875B86">
              <w:rPr>
                <w:sz w:val="22"/>
                <w:szCs w:val="22"/>
              </w:rPr>
              <w:t>ООО «Луч-Электро»</w:t>
            </w:r>
          </w:p>
        </w:tc>
        <w:tc>
          <w:tcPr>
            <w:tcW w:w="428" w:type="pct"/>
            <w:tcBorders>
              <w:top w:val="nil"/>
              <w:left w:val="nil"/>
              <w:bottom w:val="single" w:sz="4" w:space="0" w:color="auto"/>
              <w:right w:val="single" w:sz="4" w:space="0" w:color="auto"/>
            </w:tcBorders>
            <w:shd w:val="clear" w:color="auto" w:fill="auto"/>
            <w:vAlign w:val="center"/>
            <w:hideMark/>
          </w:tcPr>
          <w:p w14:paraId="5F28F0AC" w14:textId="77777777" w:rsidR="002C7466" w:rsidRPr="00875B86" w:rsidRDefault="002C7466" w:rsidP="00CE5CE6">
            <w:pPr>
              <w:shd w:val="clear" w:color="auto" w:fill="FFFFFF" w:themeFill="background1"/>
              <w:ind w:left="-104" w:right="-133"/>
              <w:jc w:val="center"/>
              <w:rPr>
                <w:sz w:val="22"/>
                <w:szCs w:val="22"/>
              </w:rPr>
            </w:pPr>
            <w:r w:rsidRPr="00875B86">
              <w:rPr>
                <w:sz w:val="22"/>
                <w:szCs w:val="22"/>
              </w:rPr>
              <w:t>-</w:t>
            </w:r>
          </w:p>
        </w:tc>
        <w:tc>
          <w:tcPr>
            <w:tcW w:w="554" w:type="pct"/>
            <w:tcBorders>
              <w:top w:val="nil"/>
              <w:left w:val="nil"/>
              <w:bottom w:val="single" w:sz="4" w:space="0" w:color="auto"/>
              <w:right w:val="single" w:sz="4" w:space="0" w:color="auto"/>
            </w:tcBorders>
            <w:shd w:val="clear" w:color="auto" w:fill="auto"/>
            <w:vAlign w:val="center"/>
            <w:hideMark/>
          </w:tcPr>
          <w:p w14:paraId="40A5DBDD" w14:textId="77777777" w:rsidR="002C7466" w:rsidRPr="00875B86" w:rsidRDefault="002C7466" w:rsidP="00CE5CE6">
            <w:pPr>
              <w:shd w:val="clear" w:color="auto" w:fill="FFFFFF" w:themeFill="background1"/>
              <w:ind w:left="-104" w:right="-133"/>
              <w:jc w:val="center"/>
              <w:rPr>
                <w:sz w:val="22"/>
                <w:szCs w:val="22"/>
              </w:rPr>
            </w:pPr>
            <w:r w:rsidRPr="00875B86">
              <w:rPr>
                <w:sz w:val="22"/>
                <w:szCs w:val="22"/>
              </w:rPr>
              <w:t>-</w:t>
            </w:r>
          </w:p>
        </w:tc>
        <w:tc>
          <w:tcPr>
            <w:tcW w:w="484" w:type="pct"/>
            <w:tcBorders>
              <w:top w:val="nil"/>
              <w:left w:val="nil"/>
              <w:bottom w:val="single" w:sz="4" w:space="0" w:color="auto"/>
              <w:right w:val="single" w:sz="4" w:space="0" w:color="auto"/>
            </w:tcBorders>
            <w:shd w:val="clear" w:color="auto" w:fill="auto"/>
            <w:vAlign w:val="center"/>
            <w:hideMark/>
          </w:tcPr>
          <w:p w14:paraId="35F07DE9" w14:textId="77777777" w:rsidR="002C7466" w:rsidRPr="00875B86" w:rsidRDefault="002C7466" w:rsidP="00CE5CE6">
            <w:pPr>
              <w:shd w:val="clear" w:color="auto" w:fill="FFFFFF" w:themeFill="background1"/>
              <w:ind w:left="-104" w:right="-133"/>
              <w:jc w:val="center"/>
              <w:rPr>
                <w:sz w:val="22"/>
                <w:szCs w:val="22"/>
              </w:rPr>
            </w:pPr>
            <w:r w:rsidRPr="00875B86">
              <w:rPr>
                <w:sz w:val="22"/>
                <w:szCs w:val="22"/>
              </w:rPr>
              <w:t>-</w:t>
            </w:r>
          </w:p>
        </w:tc>
        <w:tc>
          <w:tcPr>
            <w:tcW w:w="485" w:type="pct"/>
            <w:tcBorders>
              <w:top w:val="nil"/>
              <w:left w:val="nil"/>
              <w:bottom w:val="single" w:sz="4" w:space="0" w:color="auto"/>
              <w:right w:val="single" w:sz="4" w:space="0" w:color="auto"/>
            </w:tcBorders>
            <w:shd w:val="clear" w:color="auto" w:fill="auto"/>
            <w:vAlign w:val="center"/>
            <w:hideMark/>
          </w:tcPr>
          <w:p w14:paraId="661B1834" w14:textId="77777777" w:rsidR="002C7466" w:rsidRPr="00875B86" w:rsidRDefault="002C7466" w:rsidP="00CE5CE6">
            <w:pPr>
              <w:shd w:val="clear" w:color="auto" w:fill="FFFFFF" w:themeFill="background1"/>
              <w:ind w:left="-104" w:right="-133"/>
              <w:jc w:val="center"/>
              <w:rPr>
                <w:sz w:val="22"/>
                <w:szCs w:val="22"/>
              </w:rPr>
            </w:pPr>
            <w:r w:rsidRPr="00875B86">
              <w:rPr>
                <w:sz w:val="22"/>
                <w:szCs w:val="22"/>
              </w:rPr>
              <w:t>0,00</w:t>
            </w:r>
          </w:p>
        </w:tc>
        <w:tc>
          <w:tcPr>
            <w:tcW w:w="473" w:type="pct"/>
            <w:tcBorders>
              <w:top w:val="nil"/>
              <w:left w:val="nil"/>
              <w:bottom w:val="single" w:sz="4" w:space="0" w:color="auto"/>
              <w:right w:val="single" w:sz="4" w:space="0" w:color="auto"/>
            </w:tcBorders>
            <w:shd w:val="clear" w:color="auto" w:fill="auto"/>
            <w:vAlign w:val="center"/>
            <w:hideMark/>
          </w:tcPr>
          <w:p w14:paraId="387C6473" w14:textId="77777777" w:rsidR="002C7466" w:rsidRPr="00875B86" w:rsidRDefault="002C7466" w:rsidP="00CE5CE6">
            <w:pPr>
              <w:shd w:val="clear" w:color="auto" w:fill="FFFFFF" w:themeFill="background1"/>
              <w:ind w:left="-104" w:right="-133"/>
              <w:jc w:val="center"/>
              <w:rPr>
                <w:sz w:val="22"/>
                <w:szCs w:val="22"/>
              </w:rPr>
            </w:pPr>
            <w:r w:rsidRPr="00875B86">
              <w:rPr>
                <w:sz w:val="22"/>
                <w:szCs w:val="22"/>
              </w:rPr>
              <w:t>-</w:t>
            </w:r>
          </w:p>
        </w:tc>
        <w:tc>
          <w:tcPr>
            <w:tcW w:w="564" w:type="pct"/>
            <w:tcBorders>
              <w:top w:val="nil"/>
              <w:left w:val="nil"/>
              <w:bottom w:val="single" w:sz="4" w:space="0" w:color="auto"/>
              <w:right w:val="single" w:sz="4" w:space="0" w:color="auto"/>
            </w:tcBorders>
            <w:shd w:val="clear" w:color="auto" w:fill="auto"/>
            <w:vAlign w:val="center"/>
            <w:hideMark/>
          </w:tcPr>
          <w:p w14:paraId="1726564A" w14:textId="77777777" w:rsidR="002C7466" w:rsidRPr="00875B86" w:rsidRDefault="002C7466" w:rsidP="00CE5CE6">
            <w:pPr>
              <w:shd w:val="clear" w:color="auto" w:fill="FFFFFF" w:themeFill="background1"/>
              <w:ind w:left="-104" w:right="-133"/>
              <w:jc w:val="center"/>
              <w:rPr>
                <w:sz w:val="22"/>
                <w:szCs w:val="22"/>
              </w:rPr>
            </w:pPr>
            <w:r w:rsidRPr="00875B86">
              <w:rPr>
                <w:sz w:val="22"/>
                <w:szCs w:val="22"/>
              </w:rPr>
              <w:t>0,00</w:t>
            </w:r>
          </w:p>
        </w:tc>
      </w:tr>
      <w:tr w:rsidR="00875B86" w:rsidRPr="00875B86" w14:paraId="1BFC7B8B" w14:textId="77777777" w:rsidTr="006A200F">
        <w:trPr>
          <w:trHeight w:val="510"/>
        </w:trPr>
        <w:tc>
          <w:tcPr>
            <w:tcW w:w="2012" w:type="pct"/>
            <w:tcBorders>
              <w:top w:val="nil"/>
              <w:left w:val="single" w:sz="4" w:space="0" w:color="auto"/>
              <w:bottom w:val="single" w:sz="4" w:space="0" w:color="auto"/>
              <w:right w:val="single" w:sz="4" w:space="0" w:color="auto"/>
            </w:tcBorders>
            <w:shd w:val="clear" w:color="auto" w:fill="auto"/>
            <w:vAlign w:val="bottom"/>
            <w:hideMark/>
          </w:tcPr>
          <w:p w14:paraId="1EE26824" w14:textId="77777777" w:rsidR="002C7466" w:rsidRPr="00875B86" w:rsidRDefault="00CC10B5" w:rsidP="00CE5CE6">
            <w:pPr>
              <w:shd w:val="clear" w:color="auto" w:fill="FFFFFF" w:themeFill="background1"/>
              <w:ind w:left="-104" w:right="-133"/>
              <w:rPr>
                <w:sz w:val="22"/>
                <w:szCs w:val="22"/>
              </w:rPr>
            </w:pPr>
            <w:r w:rsidRPr="00875B86">
              <w:rPr>
                <w:sz w:val="22"/>
                <w:szCs w:val="22"/>
              </w:rPr>
              <w:t>Филиал ОАО «РЖД» Трансэнерго Свердловская дирекция по энергообеспечению Сургутск</w:t>
            </w:r>
            <w:r w:rsidR="001E7000" w:rsidRPr="00875B86">
              <w:rPr>
                <w:sz w:val="22"/>
                <w:szCs w:val="22"/>
              </w:rPr>
              <w:t>ая</w:t>
            </w:r>
            <w:r w:rsidRPr="00875B86">
              <w:rPr>
                <w:sz w:val="22"/>
                <w:szCs w:val="22"/>
              </w:rPr>
              <w:t xml:space="preserve"> дистанци</w:t>
            </w:r>
            <w:r w:rsidR="001E7000" w:rsidRPr="00875B86">
              <w:rPr>
                <w:sz w:val="22"/>
                <w:szCs w:val="22"/>
              </w:rPr>
              <w:t>я</w:t>
            </w:r>
            <w:r w:rsidRPr="00875B86">
              <w:rPr>
                <w:sz w:val="22"/>
                <w:szCs w:val="22"/>
              </w:rPr>
              <w:t xml:space="preserve"> электроснабжения</w:t>
            </w:r>
          </w:p>
        </w:tc>
        <w:tc>
          <w:tcPr>
            <w:tcW w:w="428" w:type="pct"/>
            <w:tcBorders>
              <w:top w:val="nil"/>
              <w:left w:val="nil"/>
              <w:bottom w:val="single" w:sz="4" w:space="0" w:color="auto"/>
              <w:right w:val="single" w:sz="4" w:space="0" w:color="auto"/>
            </w:tcBorders>
            <w:shd w:val="clear" w:color="auto" w:fill="auto"/>
            <w:vAlign w:val="center"/>
            <w:hideMark/>
          </w:tcPr>
          <w:p w14:paraId="6EC1E75F" w14:textId="77777777" w:rsidR="002C7466" w:rsidRPr="00875B86" w:rsidRDefault="002C7466" w:rsidP="00CE5CE6">
            <w:pPr>
              <w:shd w:val="clear" w:color="auto" w:fill="FFFFFF" w:themeFill="background1"/>
              <w:ind w:left="-104" w:right="-133"/>
              <w:jc w:val="center"/>
              <w:rPr>
                <w:sz w:val="22"/>
                <w:szCs w:val="22"/>
              </w:rPr>
            </w:pPr>
            <w:r w:rsidRPr="00875B86">
              <w:rPr>
                <w:sz w:val="22"/>
                <w:szCs w:val="22"/>
              </w:rPr>
              <w:t>-</w:t>
            </w:r>
          </w:p>
        </w:tc>
        <w:tc>
          <w:tcPr>
            <w:tcW w:w="554" w:type="pct"/>
            <w:tcBorders>
              <w:top w:val="nil"/>
              <w:left w:val="nil"/>
              <w:bottom w:val="single" w:sz="4" w:space="0" w:color="auto"/>
              <w:right w:val="single" w:sz="4" w:space="0" w:color="auto"/>
            </w:tcBorders>
            <w:shd w:val="clear" w:color="auto" w:fill="auto"/>
            <w:vAlign w:val="center"/>
            <w:hideMark/>
          </w:tcPr>
          <w:p w14:paraId="1FD60D7E" w14:textId="77777777" w:rsidR="002C7466" w:rsidRPr="00875B86" w:rsidRDefault="002C7466" w:rsidP="00CE5CE6">
            <w:pPr>
              <w:shd w:val="clear" w:color="auto" w:fill="FFFFFF" w:themeFill="background1"/>
              <w:ind w:left="-104" w:right="-133"/>
              <w:jc w:val="center"/>
              <w:rPr>
                <w:sz w:val="22"/>
                <w:szCs w:val="22"/>
              </w:rPr>
            </w:pPr>
            <w:r w:rsidRPr="00875B86">
              <w:rPr>
                <w:sz w:val="22"/>
                <w:szCs w:val="22"/>
              </w:rPr>
              <w:t>-</w:t>
            </w:r>
          </w:p>
        </w:tc>
        <w:tc>
          <w:tcPr>
            <w:tcW w:w="484" w:type="pct"/>
            <w:tcBorders>
              <w:top w:val="nil"/>
              <w:left w:val="nil"/>
              <w:bottom w:val="single" w:sz="4" w:space="0" w:color="auto"/>
              <w:right w:val="single" w:sz="4" w:space="0" w:color="auto"/>
            </w:tcBorders>
            <w:shd w:val="clear" w:color="auto" w:fill="auto"/>
            <w:vAlign w:val="center"/>
            <w:hideMark/>
          </w:tcPr>
          <w:p w14:paraId="71D0567D" w14:textId="77777777" w:rsidR="002C7466" w:rsidRPr="00875B86" w:rsidRDefault="002C7466" w:rsidP="00CE5CE6">
            <w:pPr>
              <w:shd w:val="clear" w:color="auto" w:fill="FFFFFF" w:themeFill="background1"/>
              <w:ind w:left="-104" w:right="-133"/>
              <w:jc w:val="center"/>
              <w:rPr>
                <w:sz w:val="22"/>
                <w:szCs w:val="22"/>
              </w:rPr>
            </w:pPr>
            <w:r w:rsidRPr="00875B86">
              <w:rPr>
                <w:sz w:val="22"/>
                <w:szCs w:val="22"/>
              </w:rPr>
              <w:t>-</w:t>
            </w:r>
          </w:p>
        </w:tc>
        <w:tc>
          <w:tcPr>
            <w:tcW w:w="485" w:type="pct"/>
            <w:tcBorders>
              <w:top w:val="nil"/>
              <w:left w:val="nil"/>
              <w:bottom w:val="single" w:sz="4" w:space="0" w:color="auto"/>
              <w:right w:val="single" w:sz="4" w:space="0" w:color="auto"/>
            </w:tcBorders>
            <w:shd w:val="clear" w:color="auto" w:fill="auto"/>
            <w:vAlign w:val="center"/>
            <w:hideMark/>
          </w:tcPr>
          <w:p w14:paraId="6092F0B2" w14:textId="77777777" w:rsidR="002C7466" w:rsidRPr="00875B86" w:rsidRDefault="002C7466" w:rsidP="00CE5CE6">
            <w:pPr>
              <w:shd w:val="clear" w:color="auto" w:fill="FFFFFF" w:themeFill="background1"/>
              <w:ind w:left="-104" w:right="-133"/>
              <w:jc w:val="center"/>
              <w:rPr>
                <w:sz w:val="22"/>
                <w:szCs w:val="22"/>
              </w:rPr>
            </w:pPr>
            <w:r w:rsidRPr="00875B86">
              <w:rPr>
                <w:sz w:val="22"/>
                <w:szCs w:val="22"/>
              </w:rPr>
              <w:t>-</w:t>
            </w:r>
          </w:p>
        </w:tc>
        <w:tc>
          <w:tcPr>
            <w:tcW w:w="473" w:type="pct"/>
            <w:tcBorders>
              <w:top w:val="nil"/>
              <w:left w:val="nil"/>
              <w:bottom w:val="single" w:sz="4" w:space="0" w:color="auto"/>
              <w:right w:val="single" w:sz="4" w:space="0" w:color="auto"/>
            </w:tcBorders>
            <w:shd w:val="clear" w:color="auto" w:fill="auto"/>
            <w:vAlign w:val="center"/>
            <w:hideMark/>
          </w:tcPr>
          <w:p w14:paraId="0028BD1A" w14:textId="77777777" w:rsidR="002C7466" w:rsidRPr="00875B86" w:rsidRDefault="002C7466" w:rsidP="00CE5CE6">
            <w:pPr>
              <w:shd w:val="clear" w:color="auto" w:fill="FFFFFF" w:themeFill="background1"/>
              <w:ind w:left="-104" w:right="-133"/>
              <w:jc w:val="center"/>
              <w:rPr>
                <w:sz w:val="22"/>
                <w:szCs w:val="22"/>
              </w:rPr>
            </w:pPr>
            <w:r w:rsidRPr="00875B86">
              <w:rPr>
                <w:sz w:val="22"/>
                <w:szCs w:val="22"/>
              </w:rPr>
              <w:t>-</w:t>
            </w:r>
          </w:p>
        </w:tc>
        <w:tc>
          <w:tcPr>
            <w:tcW w:w="564" w:type="pct"/>
            <w:tcBorders>
              <w:top w:val="nil"/>
              <w:left w:val="nil"/>
              <w:bottom w:val="single" w:sz="4" w:space="0" w:color="auto"/>
              <w:right w:val="single" w:sz="4" w:space="0" w:color="auto"/>
            </w:tcBorders>
            <w:shd w:val="clear" w:color="auto" w:fill="auto"/>
            <w:vAlign w:val="center"/>
            <w:hideMark/>
          </w:tcPr>
          <w:p w14:paraId="35EB3928" w14:textId="77777777" w:rsidR="002C7466" w:rsidRPr="00875B86" w:rsidRDefault="002C7466" w:rsidP="00CE5CE6">
            <w:pPr>
              <w:shd w:val="clear" w:color="auto" w:fill="FFFFFF" w:themeFill="background1"/>
              <w:ind w:left="-104" w:right="-133"/>
              <w:jc w:val="center"/>
              <w:rPr>
                <w:sz w:val="22"/>
                <w:szCs w:val="22"/>
              </w:rPr>
            </w:pPr>
            <w:r w:rsidRPr="00875B86">
              <w:rPr>
                <w:sz w:val="22"/>
                <w:szCs w:val="22"/>
              </w:rPr>
              <w:t>-</w:t>
            </w:r>
          </w:p>
        </w:tc>
      </w:tr>
      <w:tr w:rsidR="00875B86" w:rsidRPr="00875B86" w14:paraId="6B92E285" w14:textId="77777777" w:rsidTr="006A200F">
        <w:trPr>
          <w:trHeight w:val="255"/>
        </w:trPr>
        <w:tc>
          <w:tcPr>
            <w:tcW w:w="2012" w:type="pct"/>
            <w:tcBorders>
              <w:top w:val="nil"/>
              <w:left w:val="single" w:sz="4" w:space="0" w:color="auto"/>
              <w:bottom w:val="single" w:sz="4" w:space="0" w:color="auto"/>
              <w:right w:val="single" w:sz="4" w:space="0" w:color="auto"/>
            </w:tcBorders>
            <w:shd w:val="clear" w:color="auto" w:fill="auto"/>
            <w:vAlign w:val="bottom"/>
            <w:hideMark/>
          </w:tcPr>
          <w:p w14:paraId="401C345A" w14:textId="77777777" w:rsidR="006A200F" w:rsidRPr="00875B86" w:rsidRDefault="006A200F" w:rsidP="006A200F">
            <w:pPr>
              <w:shd w:val="clear" w:color="auto" w:fill="FFFFFF" w:themeFill="background1"/>
              <w:rPr>
                <w:sz w:val="22"/>
                <w:szCs w:val="22"/>
              </w:rPr>
            </w:pPr>
            <w:r w:rsidRPr="00875B86">
              <w:rPr>
                <w:sz w:val="22"/>
                <w:szCs w:val="22"/>
              </w:rPr>
              <w:t>АО «ЮРЭСК»</w:t>
            </w:r>
          </w:p>
        </w:tc>
        <w:tc>
          <w:tcPr>
            <w:tcW w:w="428" w:type="pct"/>
            <w:tcBorders>
              <w:top w:val="nil"/>
              <w:left w:val="nil"/>
              <w:bottom w:val="single" w:sz="4" w:space="0" w:color="auto"/>
              <w:right w:val="single" w:sz="4" w:space="0" w:color="auto"/>
            </w:tcBorders>
            <w:shd w:val="clear" w:color="auto" w:fill="auto"/>
            <w:vAlign w:val="center"/>
            <w:hideMark/>
          </w:tcPr>
          <w:p w14:paraId="151124A9" w14:textId="77777777" w:rsidR="006A200F" w:rsidRPr="00875B86" w:rsidRDefault="006A200F" w:rsidP="006A200F">
            <w:pPr>
              <w:shd w:val="clear" w:color="auto" w:fill="FFFFFF" w:themeFill="background1"/>
              <w:ind w:left="-104" w:right="-133"/>
              <w:jc w:val="center"/>
              <w:rPr>
                <w:sz w:val="22"/>
                <w:szCs w:val="22"/>
              </w:rPr>
            </w:pPr>
            <w:r w:rsidRPr="00875B86">
              <w:rPr>
                <w:sz w:val="22"/>
                <w:szCs w:val="22"/>
              </w:rPr>
              <w:t>1</w:t>
            </w:r>
          </w:p>
        </w:tc>
        <w:tc>
          <w:tcPr>
            <w:tcW w:w="554" w:type="pct"/>
            <w:tcBorders>
              <w:top w:val="nil"/>
              <w:left w:val="nil"/>
              <w:bottom w:val="single" w:sz="4" w:space="0" w:color="auto"/>
              <w:right w:val="single" w:sz="4" w:space="0" w:color="auto"/>
            </w:tcBorders>
            <w:shd w:val="clear" w:color="auto" w:fill="auto"/>
            <w:vAlign w:val="center"/>
            <w:hideMark/>
          </w:tcPr>
          <w:p w14:paraId="4DB81134" w14:textId="77777777" w:rsidR="006A200F" w:rsidRPr="00875B86" w:rsidRDefault="006A200F" w:rsidP="006A200F">
            <w:pPr>
              <w:shd w:val="clear" w:color="auto" w:fill="FFFFFF" w:themeFill="background1"/>
              <w:ind w:left="-104" w:right="-133"/>
              <w:jc w:val="center"/>
              <w:rPr>
                <w:sz w:val="22"/>
                <w:szCs w:val="22"/>
              </w:rPr>
            </w:pPr>
            <w:r w:rsidRPr="00875B86">
              <w:rPr>
                <w:sz w:val="22"/>
                <w:szCs w:val="22"/>
              </w:rPr>
              <w:t>3,2</w:t>
            </w:r>
          </w:p>
        </w:tc>
        <w:tc>
          <w:tcPr>
            <w:tcW w:w="484" w:type="pct"/>
            <w:tcBorders>
              <w:top w:val="nil"/>
              <w:left w:val="nil"/>
              <w:bottom w:val="single" w:sz="4" w:space="0" w:color="auto"/>
              <w:right w:val="single" w:sz="4" w:space="0" w:color="auto"/>
            </w:tcBorders>
            <w:shd w:val="clear" w:color="auto" w:fill="auto"/>
            <w:vAlign w:val="center"/>
            <w:hideMark/>
          </w:tcPr>
          <w:p w14:paraId="2978DF5E" w14:textId="77777777" w:rsidR="006A200F" w:rsidRPr="00875B86" w:rsidRDefault="006A200F" w:rsidP="006A200F">
            <w:pPr>
              <w:shd w:val="clear" w:color="auto" w:fill="FFFFFF" w:themeFill="background1"/>
              <w:ind w:left="-104" w:right="-133"/>
              <w:jc w:val="center"/>
              <w:rPr>
                <w:sz w:val="22"/>
                <w:szCs w:val="22"/>
              </w:rPr>
            </w:pPr>
            <w:r w:rsidRPr="00875B86">
              <w:rPr>
                <w:sz w:val="22"/>
                <w:szCs w:val="22"/>
              </w:rPr>
              <w:t>-</w:t>
            </w:r>
          </w:p>
        </w:tc>
        <w:tc>
          <w:tcPr>
            <w:tcW w:w="485" w:type="pct"/>
            <w:tcBorders>
              <w:top w:val="nil"/>
              <w:left w:val="nil"/>
              <w:bottom w:val="single" w:sz="4" w:space="0" w:color="auto"/>
              <w:right w:val="single" w:sz="4" w:space="0" w:color="auto"/>
            </w:tcBorders>
            <w:shd w:val="clear" w:color="auto" w:fill="auto"/>
            <w:vAlign w:val="center"/>
            <w:hideMark/>
          </w:tcPr>
          <w:p w14:paraId="1D1DED12" w14:textId="77777777" w:rsidR="006A200F" w:rsidRPr="00875B86" w:rsidRDefault="006A200F" w:rsidP="006A200F">
            <w:pPr>
              <w:shd w:val="clear" w:color="auto" w:fill="FFFFFF" w:themeFill="background1"/>
              <w:ind w:left="-104" w:right="-133"/>
              <w:jc w:val="center"/>
              <w:rPr>
                <w:sz w:val="22"/>
                <w:szCs w:val="22"/>
              </w:rPr>
            </w:pPr>
            <w:r w:rsidRPr="00875B86">
              <w:rPr>
                <w:sz w:val="22"/>
                <w:szCs w:val="22"/>
              </w:rPr>
              <w:t>-</w:t>
            </w:r>
          </w:p>
        </w:tc>
        <w:tc>
          <w:tcPr>
            <w:tcW w:w="473" w:type="pct"/>
            <w:tcBorders>
              <w:top w:val="nil"/>
              <w:left w:val="nil"/>
              <w:bottom w:val="single" w:sz="4" w:space="0" w:color="auto"/>
              <w:right w:val="single" w:sz="4" w:space="0" w:color="auto"/>
            </w:tcBorders>
            <w:shd w:val="clear" w:color="auto" w:fill="auto"/>
            <w:vAlign w:val="center"/>
            <w:hideMark/>
          </w:tcPr>
          <w:p w14:paraId="201C8FCD" w14:textId="77777777" w:rsidR="006A200F" w:rsidRPr="00875B86" w:rsidRDefault="006A200F" w:rsidP="006A200F">
            <w:pPr>
              <w:shd w:val="clear" w:color="auto" w:fill="FFFFFF" w:themeFill="background1"/>
              <w:ind w:left="-104" w:right="-133"/>
              <w:jc w:val="center"/>
              <w:rPr>
                <w:sz w:val="22"/>
                <w:szCs w:val="22"/>
              </w:rPr>
            </w:pPr>
            <w:r w:rsidRPr="00875B86">
              <w:rPr>
                <w:sz w:val="22"/>
                <w:szCs w:val="22"/>
              </w:rPr>
              <w:t>1</w:t>
            </w:r>
          </w:p>
        </w:tc>
        <w:tc>
          <w:tcPr>
            <w:tcW w:w="564" w:type="pct"/>
            <w:tcBorders>
              <w:top w:val="nil"/>
              <w:left w:val="nil"/>
              <w:bottom w:val="single" w:sz="4" w:space="0" w:color="auto"/>
              <w:right w:val="single" w:sz="4" w:space="0" w:color="auto"/>
            </w:tcBorders>
            <w:shd w:val="clear" w:color="auto" w:fill="auto"/>
            <w:vAlign w:val="center"/>
            <w:hideMark/>
          </w:tcPr>
          <w:p w14:paraId="02C57129" w14:textId="77777777" w:rsidR="006A200F" w:rsidRPr="00875B86" w:rsidRDefault="006A200F" w:rsidP="006A200F">
            <w:pPr>
              <w:shd w:val="clear" w:color="auto" w:fill="FFFFFF" w:themeFill="background1"/>
              <w:ind w:left="-104" w:right="-133"/>
              <w:jc w:val="center"/>
              <w:rPr>
                <w:sz w:val="22"/>
                <w:szCs w:val="22"/>
              </w:rPr>
            </w:pPr>
            <w:r w:rsidRPr="00875B86">
              <w:rPr>
                <w:sz w:val="22"/>
                <w:szCs w:val="22"/>
              </w:rPr>
              <w:t>3,2</w:t>
            </w:r>
          </w:p>
        </w:tc>
      </w:tr>
      <w:tr w:rsidR="00875B86" w:rsidRPr="00875B86" w14:paraId="0901C220" w14:textId="77777777" w:rsidTr="006A200F">
        <w:trPr>
          <w:trHeight w:val="255"/>
        </w:trPr>
        <w:tc>
          <w:tcPr>
            <w:tcW w:w="2012" w:type="pct"/>
            <w:tcBorders>
              <w:top w:val="nil"/>
              <w:left w:val="single" w:sz="4" w:space="0" w:color="auto"/>
              <w:bottom w:val="single" w:sz="4" w:space="0" w:color="auto"/>
              <w:right w:val="single" w:sz="4" w:space="0" w:color="auto"/>
            </w:tcBorders>
            <w:shd w:val="clear" w:color="auto" w:fill="auto"/>
            <w:vAlign w:val="bottom"/>
            <w:hideMark/>
          </w:tcPr>
          <w:p w14:paraId="7D090419" w14:textId="77777777" w:rsidR="002C7466" w:rsidRPr="00875B86" w:rsidRDefault="002C7466" w:rsidP="00CE5CE6">
            <w:pPr>
              <w:shd w:val="clear" w:color="auto" w:fill="FFFFFF" w:themeFill="background1"/>
              <w:ind w:left="-104" w:right="-133"/>
              <w:rPr>
                <w:sz w:val="22"/>
                <w:szCs w:val="22"/>
              </w:rPr>
            </w:pPr>
            <w:r w:rsidRPr="00875B86">
              <w:rPr>
                <w:sz w:val="22"/>
                <w:szCs w:val="22"/>
              </w:rPr>
              <w:t>ОАО «Аэропорт Сургут»</w:t>
            </w:r>
          </w:p>
        </w:tc>
        <w:tc>
          <w:tcPr>
            <w:tcW w:w="428" w:type="pct"/>
            <w:tcBorders>
              <w:top w:val="nil"/>
              <w:left w:val="nil"/>
              <w:bottom w:val="single" w:sz="4" w:space="0" w:color="auto"/>
              <w:right w:val="single" w:sz="4" w:space="0" w:color="auto"/>
            </w:tcBorders>
            <w:shd w:val="clear" w:color="auto" w:fill="auto"/>
            <w:vAlign w:val="center"/>
            <w:hideMark/>
          </w:tcPr>
          <w:p w14:paraId="5DEF26B2" w14:textId="77777777" w:rsidR="002C7466" w:rsidRPr="00875B86" w:rsidRDefault="002C7466" w:rsidP="00CE5CE6">
            <w:pPr>
              <w:shd w:val="clear" w:color="auto" w:fill="FFFFFF" w:themeFill="background1"/>
              <w:ind w:left="-104" w:right="-133"/>
              <w:jc w:val="center"/>
              <w:rPr>
                <w:sz w:val="22"/>
                <w:szCs w:val="22"/>
              </w:rPr>
            </w:pPr>
            <w:r w:rsidRPr="00875B86">
              <w:rPr>
                <w:sz w:val="22"/>
                <w:szCs w:val="22"/>
              </w:rPr>
              <w:t>1</w:t>
            </w:r>
          </w:p>
        </w:tc>
        <w:tc>
          <w:tcPr>
            <w:tcW w:w="554" w:type="pct"/>
            <w:tcBorders>
              <w:top w:val="nil"/>
              <w:left w:val="nil"/>
              <w:bottom w:val="single" w:sz="4" w:space="0" w:color="auto"/>
              <w:right w:val="single" w:sz="4" w:space="0" w:color="auto"/>
            </w:tcBorders>
            <w:shd w:val="clear" w:color="auto" w:fill="auto"/>
            <w:vAlign w:val="center"/>
            <w:hideMark/>
          </w:tcPr>
          <w:p w14:paraId="3AAC5EFE" w14:textId="77777777" w:rsidR="002C7466" w:rsidRPr="00875B86" w:rsidRDefault="002C7466" w:rsidP="00CE5CE6">
            <w:pPr>
              <w:shd w:val="clear" w:color="auto" w:fill="FFFFFF" w:themeFill="background1"/>
              <w:ind w:left="-104" w:right="-133"/>
              <w:jc w:val="center"/>
              <w:rPr>
                <w:sz w:val="22"/>
                <w:szCs w:val="22"/>
              </w:rPr>
            </w:pPr>
            <w:r w:rsidRPr="00875B86">
              <w:rPr>
                <w:sz w:val="22"/>
                <w:szCs w:val="22"/>
              </w:rPr>
              <w:t>-</w:t>
            </w:r>
          </w:p>
        </w:tc>
        <w:tc>
          <w:tcPr>
            <w:tcW w:w="484" w:type="pct"/>
            <w:tcBorders>
              <w:top w:val="nil"/>
              <w:left w:val="nil"/>
              <w:bottom w:val="single" w:sz="4" w:space="0" w:color="auto"/>
              <w:right w:val="single" w:sz="4" w:space="0" w:color="auto"/>
            </w:tcBorders>
            <w:shd w:val="clear" w:color="auto" w:fill="auto"/>
            <w:vAlign w:val="center"/>
            <w:hideMark/>
          </w:tcPr>
          <w:p w14:paraId="01C5186F" w14:textId="77777777" w:rsidR="002C7466" w:rsidRPr="00875B86" w:rsidRDefault="002C7466" w:rsidP="00CE5CE6">
            <w:pPr>
              <w:shd w:val="clear" w:color="auto" w:fill="FFFFFF" w:themeFill="background1"/>
              <w:ind w:left="-104" w:right="-133"/>
              <w:jc w:val="center"/>
              <w:rPr>
                <w:sz w:val="22"/>
                <w:szCs w:val="22"/>
              </w:rPr>
            </w:pPr>
            <w:r w:rsidRPr="00875B86">
              <w:rPr>
                <w:sz w:val="22"/>
                <w:szCs w:val="22"/>
              </w:rPr>
              <w:t>20</w:t>
            </w:r>
          </w:p>
        </w:tc>
        <w:tc>
          <w:tcPr>
            <w:tcW w:w="485" w:type="pct"/>
            <w:tcBorders>
              <w:top w:val="nil"/>
              <w:left w:val="nil"/>
              <w:bottom w:val="single" w:sz="4" w:space="0" w:color="auto"/>
              <w:right w:val="single" w:sz="4" w:space="0" w:color="auto"/>
            </w:tcBorders>
            <w:shd w:val="clear" w:color="auto" w:fill="auto"/>
            <w:vAlign w:val="center"/>
            <w:hideMark/>
          </w:tcPr>
          <w:p w14:paraId="01470BDB" w14:textId="77777777" w:rsidR="002C7466" w:rsidRPr="00875B86" w:rsidRDefault="002C7466" w:rsidP="00CE5CE6">
            <w:pPr>
              <w:shd w:val="clear" w:color="auto" w:fill="FFFFFF" w:themeFill="background1"/>
              <w:ind w:left="-104" w:right="-133"/>
              <w:jc w:val="center"/>
              <w:rPr>
                <w:sz w:val="22"/>
                <w:szCs w:val="22"/>
              </w:rPr>
            </w:pPr>
            <w:r w:rsidRPr="00875B86">
              <w:rPr>
                <w:sz w:val="22"/>
                <w:szCs w:val="22"/>
              </w:rPr>
              <w:t>5,73</w:t>
            </w:r>
          </w:p>
        </w:tc>
        <w:tc>
          <w:tcPr>
            <w:tcW w:w="473" w:type="pct"/>
            <w:tcBorders>
              <w:top w:val="nil"/>
              <w:left w:val="nil"/>
              <w:bottom w:val="single" w:sz="4" w:space="0" w:color="auto"/>
              <w:right w:val="single" w:sz="4" w:space="0" w:color="auto"/>
            </w:tcBorders>
            <w:shd w:val="clear" w:color="auto" w:fill="auto"/>
            <w:vAlign w:val="center"/>
            <w:hideMark/>
          </w:tcPr>
          <w:p w14:paraId="1D9E8683" w14:textId="77777777" w:rsidR="002C7466" w:rsidRPr="00875B86" w:rsidRDefault="002C7466" w:rsidP="00CE5CE6">
            <w:pPr>
              <w:shd w:val="clear" w:color="auto" w:fill="FFFFFF" w:themeFill="background1"/>
              <w:ind w:left="-104" w:right="-133"/>
              <w:jc w:val="center"/>
              <w:rPr>
                <w:sz w:val="22"/>
                <w:szCs w:val="22"/>
              </w:rPr>
            </w:pPr>
            <w:r w:rsidRPr="00875B86">
              <w:rPr>
                <w:sz w:val="22"/>
                <w:szCs w:val="22"/>
              </w:rPr>
              <w:t>21</w:t>
            </w:r>
          </w:p>
        </w:tc>
        <w:tc>
          <w:tcPr>
            <w:tcW w:w="564" w:type="pct"/>
            <w:tcBorders>
              <w:top w:val="nil"/>
              <w:left w:val="nil"/>
              <w:bottom w:val="single" w:sz="4" w:space="0" w:color="auto"/>
              <w:right w:val="single" w:sz="4" w:space="0" w:color="auto"/>
            </w:tcBorders>
            <w:shd w:val="clear" w:color="auto" w:fill="auto"/>
            <w:vAlign w:val="center"/>
            <w:hideMark/>
          </w:tcPr>
          <w:p w14:paraId="659B11AB" w14:textId="77777777" w:rsidR="002C7466" w:rsidRPr="00875B86" w:rsidRDefault="002C7466" w:rsidP="00CE5CE6">
            <w:pPr>
              <w:shd w:val="clear" w:color="auto" w:fill="FFFFFF" w:themeFill="background1"/>
              <w:ind w:left="-104" w:right="-133"/>
              <w:jc w:val="center"/>
              <w:rPr>
                <w:sz w:val="22"/>
                <w:szCs w:val="22"/>
              </w:rPr>
            </w:pPr>
            <w:r w:rsidRPr="00875B86">
              <w:rPr>
                <w:sz w:val="22"/>
                <w:szCs w:val="22"/>
              </w:rPr>
              <w:t>5,73</w:t>
            </w:r>
          </w:p>
        </w:tc>
      </w:tr>
      <w:tr w:rsidR="00875B86" w:rsidRPr="00875B86" w14:paraId="6C7DE462" w14:textId="77777777" w:rsidTr="006A200F">
        <w:trPr>
          <w:trHeight w:val="255"/>
        </w:trPr>
        <w:tc>
          <w:tcPr>
            <w:tcW w:w="2012" w:type="pct"/>
            <w:tcBorders>
              <w:top w:val="nil"/>
              <w:left w:val="single" w:sz="4" w:space="0" w:color="auto"/>
              <w:bottom w:val="single" w:sz="4" w:space="0" w:color="auto"/>
              <w:right w:val="single" w:sz="4" w:space="0" w:color="auto"/>
            </w:tcBorders>
            <w:shd w:val="clear" w:color="auto" w:fill="auto"/>
            <w:vAlign w:val="bottom"/>
            <w:hideMark/>
          </w:tcPr>
          <w:p w14:paraId="2380FE1F" w14:textId="77777777" w:rsidR="002C7466" w:rsidRPr="00875B86" w:rsidRDefault="002C7466" w:rsidP="00CE5CE6">
            <w:pPr>
              <w:shd w:val="clear" w:color="auto" w:fill="FFFFFF" w:themeFill="background1"/>
              <w:ind w:left="-104" w:right="-133"/>
              <w:rPr>
                <w:sz w:val="22"/>
                <w:szCs w:val="22"/>
              </w:rPr>
            </w:pPr>
            <w:r w:rsidRPr="00875B86">
              <w:rPr>
                <w:sz w:val="22"/>
                <w:szCs w:val="22"/>
              </w:rPr>
              <w:t>МУП «СРЭС»</w:t>
            </w:r>
          </w:p>
        </w:tc>
        <w:tc>
          <w:tcPr>
            <w:tcW w:w="428" w:type="pct"/>
            <w:tcBorders>
              <w:top w:val="nil"/>
              <w:left w:val="nil"/>
              <w:bottom w:val="single" w:sz="4" w:space="0" w:color="auto"/>
              <w:right w:val="single" w:sz="4" w:space="0" w:color="auto"/>
            </w:tcBorders>
            <w:shd w:val="clear" w:color="auto" w:fill="auto"/>
            <w:vAlign w:val="center"/>
            <w:hideMark/>
          </w:tcPr>
          <w:p w14:paraId="26A1C374" w14:textId="77777777" w:rsidR="002C7466" w:rsidRPr="00875B86" w:rsidRDefault="002C7466" w:rsidP="00CE5CE6">
            <w:pPr>
              <w:shd w:val="clear" w:color="auto" w:fill="FFFFFF" w:themeFill="background1"/>
              <w:ind w:left="-104" w:right="-133"/>
              <w:jc w:val="center"/>
              <w:rPr>
                <w:sz w:val="22"/>
                <w:szCs w:val="22"/>
              </w:rPr>
            </w:pPr>
            <w:r w:rsidRPr="00875B86">
              <w:rPr>
                <w:sz w:val="22"/>
                <w:szCs w:val="22"/>
              </w:rPr>
              <w:t>-</w:t>
            </w:r>
          </w:p>
        </w:tc>
        <w:tc>
          <w:tcPr>
            <w:tcW w:w="554" w:type="pct"/>
            <w:tcBorders>
              <w:top w:val="nil"/>
              <w:left w:val="nil"/>
              <w:bottom w:val="single" w:sz="4" w:space="0" w:color="auto"/>
              <w:right w:val="single" w:sz="4" w:space="0" w:color="auto"/>
            </w:tcBorders>
            <w:shd w:val="clear" w:color="auto" w:fill="auto"/>
            <w:vAlign w:val="center"/>
            <w:hideMark/>
          </w:tcPr>
          <w:p w14:paraId="26D40AF7" w14:textId="77777777" w:rsidR="002C7466" w:rsidRPr="00875B86" w:rsidRDefault="002C7466" w:rsidP="00CE5CE6">
            <w:pPr>
              <w:shd w:val="clear" w:color="auto" w:fill="FFFFFF" w:themeFill="background1"/>
              <w:ind w:left="-104" w:right="-133"/>
              <w:jc w:val="center"/>
              <w:rPr>
                <w:sz w:val="22"/>
                <w:szCs w:val="22"/>
              </w:rPr>
            </w:pPr>
            <w:r w:rsidRPr="00875B86">
              <w:rPr>
                <w:sz w:val="22"/>
                <w:szCs w:val="22"/>
              </w:rPr>
              <w:t>-</w:t>
            </w:r>
          </w:p>
        </w:tc>
        <w:tc>
          <w:tcPr>
            <w:tcW w:w="484" w:type="pct"/>
            <w:tcBorders>
              <w:top w:val="nil"/>
              <w:left w:val="nil"/>
              <w:bottom w:val="single" w:sz="4" w:space="0" w:color="auto"/>
              <w:right w:val="single" w:sz="4" w:space="0" w:color="auto"/>
            </w:tcBorders>
            <w:shd w:val="clear" w:color="auto" w:fill="auto"/>
            <w:vAlign w:val="center"/>
            <w:hideMark/>
          </w:tcPr>
          <w:p w14:paraId="2FB566B2" w14:textId="77777777" w:rsidR="002C7466" w:rsidRPr="00875B86" w:rsidRDefault="002C7466" w:rsidP="00CE5CE6">
            <w:pPr>
              <w:shd w:val="clear" w:color="auto" w:fill="FFFFFF" w:themeFill="background1"/>
              <w:ind w:left="-104" w:right="-133"/>
              <w:jc w:val="center"/>
              <w:rPr>
                <w:sz w:val="22"/>
                <w:szCs w:val="22"/>
              </w:rPr>
            </w:pPr>
            <w:r w:rsidRPr="00875B86">
              <w:rPr>
                <w:sz w:val="22"/>
                <w:szCs w:val="22"/>
              </w:rPr>
              <w:t>-</w:t>
            </w:r>
          </w:p>
        </w:tc>
        <w:tc>
          <w:tcPr>
            <w:tcW w:w="485" w:type="pct"/>
            <w:tcBorders>
              <w:top w:val="nil"/>
              <w:left w:val="nil"/>
              <w:bottom w:val="single" w:sz="4" w:space="0" w:color="auto"/>
              <w:right w:val="single" w:sz="4" w:space="0" w:color="auto"/>
            </w:tcBorders>
            <w:shd w:val="clear" w:color="auto" w:fill="auto"/>
            <w:vAlign w:val="center"/>
            <w:hideMark/>
          </w:tcPr>
          <w:p w14:paraId="5D3180A5" w14:textId="77777777" w:rsidR="002C7466" w:rsidRPr="00875B86" w:rsidRDefault="002C7466" w:rsidP="00CE5CE6">
            <w:pPr>
              <w:shd w:val="clear" w:color="auto" w:fill="FFFFFF" w:themeFill="background1"/>
              <w:ind w:left="-104" w:right="-133"/>
              <w:jc w:val="center"/>
              <w:rPr>
                <w:sz w:val="22"/>
                <w:szCs w:val="22"/>
              </w:rPr>
            </w:pPr>
            <w:r w:rsidRPr="00875B86">
              <w:rPr>
                <w:sz w:val="22"/>
                <w:szCs w:val="22"/>
              </w:rPr>
              <w:t>-</w:t>
            </w:r>
          </w:p>
        </w:tc>
        <w:tc>
          <w:tcPr>
            <w:tcW w:w="473" w:type="pct"/>
            <w:tcBorders>
              <w:top w:val="nil"/>
              <w:left w:val="nil"/>
              <w:bottom w:val="single" w:sz="4" w:space="0" w:color="auto"/>
              <w:right w:val="single" w:sz="4" w:space="0" w:color="auto"/>
            </w:tcBorders>
            <w:shd w:val="clear" w:color="auto" w:fill="auto"/>
            <w:vAlign w:val="center"/>
            <w:hideMark/>
          </w:tcPr>
          <w:p w14:paraId="4F212CCE" w14:textId="77777777" w:rsidR="002C7466" w:rsidRPr="00875B86" w:rsidRDefault="002C7466" w:rsidP="00CE5CE6">
            <w:pPr>
              <w:shd w:val="clear" w:color="auto" w:fill="FFFFFF" w:themeFill="background1"/>
              <w:ind w:left="-104" w:right="-133"/>
              <w:jc w:val="center"/>
              <w:rPr>
                <w:sz w:val="22"/>
                <w:szCs w:val="22"/>
              </w:rPr>
            </w:pPr>
            <w:r w:rsidRPr="00875B86">
              <w:rPr>
                <w:sz w:val="22"/>
                <w:szCs w:val="22"/>
              </w:rPr>
              <w:t>-</w:t>
            </w:r>
          </w:p>
        </w:tc>
        <w:tc>
          <w:tcPr>
            <w:tcW w:w="564" w:type="pct"/>
            <w:tcBorders>
              <w:top w:val="nil"/>
              <w:left w:val="nil"/>
              <w:bottom w:val="single" w:sz="4" w:space="0" w:color="auto"/>
              <w:right w:val="single" w:sz="4" w:space="0" w:color="auto"/>
            </w:tcBorders>
            <w:shd w:val="clear" w:color="auto" w:fill="auto"/>
            <w:vAlign w:val="center"/>
            <w:hideMark/>
          </w:tcPr>
          <w:p w14:paraId="46C0C622" w14:textId="77777777" w:rsidR="002C7466" w:rsidRPr="00875B86" w:rsidRDefault="002C7466" w:rsidP="00CE5CE6">
            <w:pPr>
              <w:shd w:val="clear" w:color="auto" w:fill="FFFFFF" w:themeFill="background1"/>
              <w:ind w:left="-104" w:right="-133"/>
              <w:jc w:val="center"/>
              <w:rPr>
                <w:sz w:val="22"/>
                <w:szCs w:val="22"/>
              </w:rPr>
            </w:pPr>
            <w:r w:rsidRPr="00875B86">
              <w:rPr>
                <w:sz w:val="22"/>
                <w:szCs w:val="22"/>
              </w:rPr>
              <w:t>-</w:t>
            </w:r>
          </w:p>
        </w:tc>
      </w:tr>
      <w:tr w:rsidR="00875B86" w:rsidRPr="00875B86" w14:paraId="08E5C01A" w14:textId="77777777" w:rsidTr="006A200F">
        <w:trPr>
          <w:trHeight w:val="373"/>
        </w:trPr>
        <w:tc>
          <w:tcPr>
            <w:tcW w:w="2012" w:type="pct"/>
            <w:tcBorders>
              <w:top w:val="nil"/>
              <w:left w:val="single" w:sz="4" w:space="0" w:color="auto"/>
              <w:bottom w:val="single" w:sz="4" w:space="0" w:color="auto"/>
              <w:right w:val="single" w:sz="4" w:space="0" w:color="auto"/>
            </w:tcBorders>
            <w:shd w:val="clear" w:color="auto" w:fill="auto"/>
            <w:vAlign w:val="bottom"/>
            <w:hideMark/>
          </w:tcPr>
          <w:p w14:paraId="34AF823B" w14:textId="77777777" w:rsidR="002C7466" w:rsidRPr="00875B86" w:rsidRDefault="002C7466" w:rsidP="00CE5CE6">
            <w:pPr>
              <w:shd w:val="clear" w:color="auto" w:fill="FFFFFF" w:themeFill="background1"/>
              <w:ind w:left="-104" w:right="-133"/>
              <w:rPr>
                <w:b/>
                <w:sz w:val="22"/>
                <w:szCs w:val="22"/>
              </w:rPr>
            </w:pPr>
            <w:r w:rsidRPr="00875B86">
              <w:rPr>
                <w:b/>
                <w:sz w:val="22"/>
                <w:szCs w:val="22"/>
              </w:rPr>
              <w:t>Итого</w:t>
            </w:r>
          </w:p>
        </w:tc>
        <w:tc>
          <w:tcPr>
            <w:tcW w:w="428" w:type="pct"/>
            <w:tcBorders>
              <w:top w:val="nil"/>
              <w:left w:val="nil"/>
              <w:bottom w:val="single" w:sz="4" w:space="0" w:color="auto"/>
              <w:right w:val="single" w:sz="4" w:space="0" w:color="auto"/>
            </w:tcBorders>
            <w:shd w:val="clear" w:color="auto" w:fill="auto"/>
            <w:vAlign w:val="center"/>
            <w:hideMark/>
          </w:tcPr>
          <w:p w14:paraId="4C23EA60" w14:textId="77777777" w:rsidR="002C7466" w:rsidRPr="00875B86" w:rsidRDefault="002C7466" w:rsidP="00CE5CE6">
            <w:pPr>
              <w:shd w:val="clear" w:color="auto" w:fill="FFFFFF" w:themeFill="background1"/>
              <w:ind w:left="-104" w:right="-133"/>
              <w:jc w:val="center"/>
              <w:rPr>
                <w:b/>
                <w:sz w:val="22"/>
                <w:szCs w:val="22"/>
              </w:rPr>
            </w:pPr>
            <w:r w:rsidRPr="00875B86">
              <w:rPr>
                <w:b/>
                <w:sz w:val="22"/>
                <w:szCs w:val="22"/>
              </w:rPr>
              <w:t>8</w:t>
            </w:r>
            <w:r w:rsidR="006A200F" w:rsidRPr="00875B86">
              <w:rPr>
                <w:b/>
                <w:sz w:val="22"/>
                <w:szCs w:val="22"/>
              </w:rPr>
              <w:t>1</w:t>
            </w:r>
          </w:p>
        </w:tc>
        <w:tc>
          <w:tcPr>
            <w:tcW w:w="554" w:type="pct"/>
            <w:tcBorders>
              <w:top w:val="nil"/>
              <w:left w:val="nil"/>
              <w:bottom w:val="single" w:sz="4" w:space="0" w:color="auto"/>
              <w:right w:val="single" w:sz="4" w:space="0" w:color="auto"/>
            </w:tcBorders>
            <w:shd w:val="clear" w:color="auto" w:fill="auto"/>
            <w:vAlign w:val="center"/>
            <w:hideMark/>
          </w:tcPr>
          <w:p w14:paraId="18E32FA8" w14:textId="77777777" w:rsidR="002C7466" w:rsidRPr="00875B86" w:rsidRDefault="002C7466" w:rsidP="00CE5CE6">
            <w:pPr>
              <w:shd w:val="clear" w:color="auto" w:fill="FFFFFF" w:themeFill="background1"/>
              <w:ind w:left="-104" w:right="-133"/>
              <w:jc w:val="center"/>
              <w:rPr>
                <w:b/>
                <w:sz w:val="22"/>
                <w:szCs w:val="22"/>
              </w:rPr>
            </w:pPr>
            <w:r w:rsidRPr="00875B86">
              <w:rPr>
                <w:b/>
                <w:sz w:val="22"/>
                <w:szCs w:val="22"/>
              </w:rPr>
              <w:t>1</w:t>
            </w:r>
            <w:r w:rsidR="006A200F" w:rsidRPr="00875B86">
              <w:rPr>
                <w:b/>
                <w:sz w:val="22"/>
                <w:szCs w:val="22"/>
              </w:rPr>
              <w:t>20,1</w:t>
            </w:r>
          </w:p>
        </w:tc>
        <w:tc>
          <w:tcPr>
            <w:tcW w:w="484" w:type="pct"/>
            <w:tcBorders>
              <w:top w:val="nil"/>
              <w:left w:val="nil"/>
              <w:bottom w:val="single" w:sz="4" w:space="0" w:color="auto"/>
              <w:right w:val="single" w:sz="4" w:space="0" w:color="auto"/>
            </w:tcBorders>
            <w:shd w:val="clear" w:color="auto" w:fill="auto"/>
            <w:vAlign w:val="center"/>
            <w:hideMark/>
          </w:tcPr>
          <w:p w14:paraId="5EA7FE25" w14:textId="77777777" w:rsidR="002C7466" w:rsidRPr="00875B86" w:rsidRDefault="002C7466" w:rsidP="00CE5CE6">
            <w:pPr>
              <w:shd w:val="clear" w:color="auto" w:fill="FFFFFF" w:themeFill="background1"/>
              <w:ind w:left="-104" w:right="-133"/>
              <w:jc w:val="center"/>
              <w:rPr>
                <w:b/>
                <w:sz w:val="22"/>
                <w:szCs w:val="22"/>
              </w:rPr>
            </w:pPr>
            <w:r w:rsidRPr="00875B86">
              <w:rPr>
                <w:b/>
                <w:sz w:val="22"/>
                <w:szCs w:val="22"/>
              </w:rPr>
              <w:t>7</w:t>
            </w:r>
            <w:r w:rsidR="006A200F" w:rsidRPr="00875B86">
              <w:rPr>
                <w:b/>
                <w:sz w:val="22"/>
                <w:szCs w:val="22"/>
              </w:rPr>
              <w:t>18</w:t>
            </w:r>
          </w:p>
        </w:tc>
        <w:tc>
          <w:tcPr>
            <w:tcW w:w="485" w:type="pct"/>
            <w:tcBorders>
              <w:top w:val="nil"/>
              <w:left w:val="nil"/>
              <w:bottom w:val="single" w:sz="4" w:space="0" w:color="auto"/>
              <w:right w:val="single" w:sz="4" w:space="0" w:color="auto"/>
            </w:tcBorders>
            <w:shd w:val="clear" w:color="auto" w:fill="auto"/>
            <w:vAlign w:val="center"/>
            <w:hideMark/>
          </w:tcPr>
          <w:p w14:paraId="6DCDC188" w14:textId="77777777" w:rsidR="002C7466" w:rsidRPr="00875B86" w:rsidRDefault="002C7466" w:rsidP="00CE5CE6">
            <w:pPr>
              <w:shd w:val="clear" w:color="auto" w:fill="FFFFFF" w:themeFill="background1"/>
              <w:ind w:left="-104" w:right="-133"/>
              <w:jc w:val="center"/>
              <w:rPr>
                <w:b/>
                <w:sz w:val="22"/>
                <w:szCs w:val="22"/>
              </w:rPr>
            </w:pPr>
            <w:r w:rsidRPr="00875B86">
              <w:rPr>
                <w:b/>
                <w:sz w:val="22"/>
                <w:szCs w:val="22"/>
              </w:rPr>
              <w:t>732,13</w:t>
            </w:r>
          </w:p>
        </w:tc>
        <w:tc>
          <w:tcPr>
            <w:tcW w:w="473" w:type="pct"/>
            <w:tcBorders>
              <w:top w:val="nil"/>
              <w:left w:val="nil"/>
              <w:bottom w:val="single" w:sz="4" w:space="0" w:color="auto"/>
              <w:right w:val="single" w:sz="4" w:space="0" w:color="auto"/>
            </w:tcBorders>
            <w:shd w:val="clear" w:color="auto" w:fill="auto"/>
            <w:vAlign w:val="center"/>
            <w:hideMark/>
          </w:tcPr>
          <w:p w14:paraId="0986746C" w14:textId="77777777" w:rsidR="002C7466" w:rsidRPr="00875B86" w:rsidRDefault="006A200F" w:rsidP="00CE5CE6">
            <w:pPr>
              <w:shd w:val="clear" w:color="auto" w:fill="FFFFFF" w:themeFill="background1"/>
              <w:ind w:left="-104" w:right="-133"/>
              <w:jc w:val="center"/>
              <w:rPr>
                <w:b/>
                <w:sz w:val="22"/>
                <w:szCs w:val="22"/>
              </w:rPr>
            </w:pPr>
            <w:r w:rsidRPr="00875B86">
              <w:rPr>
                <w:b/>
                <w:sz w:val="22"/>
                <w:szCs w:val="22"/>
              </w:rPr>
              <w:t>799</w:t>
            </w:r>
          </w:p>
        </w:tc>
        <w:tc>
          <w:tcPr>
            <w:tcW w:w="564" w:type="pct"/>
            <w:tcBorders>
              <w:top w:val="nil"/>
              <w:left w:val="nil"/>
              <w:bottom w:val="single" w:sz="4" w:space="0" w:color="auto"/>
              <w:right w:val="single" w:sz="4" w:space="0" w:color="auto"/>
            </w:tcBorders>
            <w:shd w:val="clear" w:color="auto" w:fill="auto"/>
            <w:vAlign w:val="center"/>
            <w:hideMark/>
          </w:tcPr>
          <w:p w14:paraId="062D0A03" w14:textId="77777777" w:rsidR="002C7466" w:rsidRPr="00875B86" w:rsidRDefault="002C7466" w:rsidP="00CE5CE6">
            <w:pPr>
              <w:shd w:val="clear" w:color="auto" w:fill="FFFFFF" w:themeFill="background1"/>
              <w:ind w:left="-104" w:right="-133"/>
              <w:jc w:val="center"/>
              <w:rPr>
                <w:b/>
                <w:sz w:val="22"/>
                <w:szCs w:val="22"/>
              </w:rPr>
            </w:pPr>
            <w:r w:rsidRPr="00875B86">
              <w:rPr>
                <w:b/>
                <w:sz w:val="22"/>
                <w:szCs w:val="22"/>
              </w:rPr>
              <w:t>8</w:t>
            </w:r>
            <w:r w:rsidR="006A200F" w:rsidRPr="00875B86">
              <w:rPr>
                <w:b/>
                <w:sz w:val="22"/>
                <w:szCs w:val="22"/>
              </w:rPr>
              <w:t>52,23</w:t>
            </w:r>
          </w:p>
        </w:tc>
      </w:tr>
    </w:tbl>
    <w:bookmarkEnd w:id="157"/>
    <w:p w14:paraId="710762F5" w14:textId="77777777" w:rsidR="002C7466" w:rsidRPr="00875B86" w:rsidRDefault="002C7466" w:rsidP="00221700">
      <w:pPr>
        <w:pStyle w:val="affb"/>
        <w:shd w:val="clear" w:color="auto" w:fill="FFFFFF" w:themeFill="background1"/>
        <w:tabs>
          <w:tab w:val="left" w:pos="284"/>
        </w:tabs>
        <w:autoSpaceDE w:val="0"/>
        <w:autoSpaceDN w:val="0"/>
        <w:adjustRightInd w:val="0"/>
        <w:spacing w:before="120"/>
        <w:ind w:left="0"/>
        <w:jc w:val="both"/>
        <w:rPr>
          <w:sz w:val="24"/>
          <w:szCs w:val="24"/>
        </w:rPr>
      </w:pPr>
      <w:r w:rsidRPr="00875B86">
        <w:rPr>
          <w:sz w:val="24"/>
          <w:szCs w:val="24"/>
        </w:rPr>
        <w:t>Источник</w:t>
      </w:r>
      <w:r w:rsidR="00221700" w:rsidRPr="00875B86">
        <w:rPr>
          <w:sz w:val="24"/>
          <w:szCs w:val="24"/>
        </w:rPr>
        <w:t>и</w:t>
      </w:r>
      <w:r w:rsidRPr="00875B86">
        <w:rPr>
          <w:sz w:val="24"/>
          <w:szCs w:val="24"/>
        </w:rPr>
        <w:t>:</w:t>
      </w:r>
    </w:p>
    <w:p w14:paraId="436C5614" w14:textId="77777777" w:rsidR="002C7466" w:rsidRPr="00875B86" w:rsidRDefault="002C7466" w:rsidP="00F345F8">
      <w:pPr>
        <w:pStyle w:val="affb"/>
        <w:numPr>
          <w:ilvl w:val="0"/>
          <w:numId w:val="56"/>
        </w:numPr>
        <w:shd w:val="clear" w:color="auto" w:fill="FFFFFF" w:themeFill="background1"/>
        <w:tabs>
          <w:tab w:val="left" w:pos="284"/>
        </w:tabs>
        <w:autoSpaceDE w:val="0"/>
        <w:autoSpaceDN w:val="0"/>
        <w:adjustRightInd w:val="0"/>
        <w:ind w:left="0" w:firstLine="0"/>
        <w:jc w:val="both"/>
        <w:rPr>
          <w:sz w:val="24"/>
          <w:szCs w:val="24"/>
        </w:rPr>
      </w:pPr>
      <w:r w:rsidRPr="00875B86">
        <w:rPr>
          <w:kern w:val="28"/>
          <w:sz w:val="24"/>
          <w:szCs w:val="24"/>
        </w:rPr>
        <w:t>Данные филиала АО «Тюменьэнерго» Сургутские электрические сети.</w:t>
      </w:r>
    </w:p>
    <w:p w14:paraId="2E2F0785" w14:textId="77777777" w:rsidR="002C7466" w:rsidRPr="00875B86" w:rsidRDefault="002C7466" w:rsidP="00F345F8">
      <w:pPr>
        <w:pStyle w:val="affb"/>
        <w:numPr>
          <w:ilvl w:val="0"/>
          <w:numId w:val="56"/>
        </w:numPr>
        <w:shd w:val="clear" w:color="auto" w:fill="FFFFFF" w:themeFill="background1"/>
        <w:tabs>
          <w:tab w:val="left" w:pos="284"/>
        </w:tabs>
        <w:autoSpaceDE w:val="0"/>
        <w:autoSpaceDN w:val="0"/>
        <w:adjustRightInd w:val="0"/>
        <w:ind w:left="0" w:firstLine="0"/>
        <w:jc w:val="both"/>
        <w:rPr>
          <w:sz w:val="24"/>
          <w:szCs w:val="24"/>
        </w:rPr>
      </w:pPr>
      <w:r w:rsidRPr="00875B86">
        <w:rPr>
          <w:sz w:val="24"/>
          <w:szCs w:val="24"/>
        </w:rPr>
        <w:t>Данные ООО «СГЭС».</w:t>
      </w:r>
    </w:p>
    <w:p w14:paraId="5D405361" w14:textId="77777777" w:rsidR="002C7466" w:rsidRPr="00875B86" w:rsidRDefault="002C7466" w:rsidP="00F345F8">
      <w:pPr>
        <w:pStyle w:val="affb"/>
        <w:numPr>
          <w:ilvl w:val="0"/>
          <w:numId w:val="56"/>
        </w:numPr>
        <w:shd w:val="clear" w:color="auto" w:fill="FFFFFF" w:themeFill="background1"/>
        <w:tabs>
          <w:tab w:val="left" w:pos="284"/>
        </w:tabs>
        <w:autoSpaceDE w:val="0"/>
        <w:autoSpaceDN w:val="0"/>
        <w:adjustRightInd w:val="0"/>
        <w:ind w:left="0" w:firstLine="0"/>
        <w:jc w:val="both"/>
        <w:rPr>
          <w:sz w:val="24"/>
          <w:szCs w:val="24"/>
        </w:rPr>
      </w:pPr>
      <w:r w:rsidRPr="00875B86">
        <w:rPr>
          <w:sz w:val="24"/>
          <w:szCs w:val="24"/>
        </w:rPr>
        <w:t>Данные ПАО «Сургутнефтегаз».</w:t>
      </w:r>
    </w:p>
    <w:p w14:paraId="07CB96D2" w14:textId="77777777" w:rsidR="002C7466" w:rsidRPr="00875B86" w:rsidRDefault="002C7466" w:rsidP="00F345F8">
      <w:pPr>
        <w:pStyle w:val="affb"/>
        <w:numPr>
          <w:ilvl w:val="0"/>
          <w:numId w:val="56"/>
        </w:numPr>
        <w:shd w:val="clear" w:color="auto" w:fill="FFFFFF" w:themeFill="background1"/>
        <w:tabs>
          <w:tab w:val="left" w:pos="284"/>
        </w:tabs>
        <w:autoSpaceDE w:val="0"/>
        <w:autoSpaceDN w:val="0"/>
        <w:adjustRightInd w:val="0"/>
        <w:ind w:left="0" w:firstLine="0"/>
        <w:jc w:val="both"/>
        <w:rPr>
          <w:sz w:val="24"/>
          <w:szCs w:val="24"/>
        </w:rPr>
      </w:pPr>
      <w:r w:rsidRPr="00875B86">
        <w:rPr>
          <w:sz w:val="24"/>
          <w:szCs w:val="24"/>
        </w:rPr>
        <w:t>Данные ООО «Северремприбор».</w:t>
      </w:r>
    </w:p>
    <w:p w14:paraId="28659CF4" w14:textId="77777777" w:rsidR="002C7466" w:rsidRPr="00875B86" w:rsidRDefault="002C7466" w:rsidP="00F345F8">
      <w:pPr>
        <w:pStyle w:val="affb"/>
        <w:numPr>
          <w:ilvl w:val="0"/>
          <w:numId w:val="56"/>
        </w:numPr>
        <w:shd w:val="clear" w:color="auto" w:fill="FFFFFF" w:themeFill="background1"/>
        <w:tabs>
          <w:tab w:val="left" w:pos="284"/>
        </w:tabs>
        <w:autoSpaceDE w:val="0"/>
        <w:autoSpaceDN w:val="0"/>
        <w:adjustRightInd w:val="0"/>
        <w:ind w:left="0" w:firstLine="0"/>
        <w:jc w:val="both"/>
        <w:rPr>
          <w:sz w:val="24"/>
          <w:szCs w:val="24"/>
        </w:rPr>
      </w:pPr>
      <w:r w:rsidRPr="00875B86">
        <w:rPr>
          <w:sz w:val="24"/>
          <w:szCs w:val="24"/>
        </w:rPr>
        <w:t>Данные ООО «Элек».</w:t>
      </w:r>
    </w:p>
    <w:p w14:paraId="5D430BFD" w14:textId="77777777" w:rsidR="002C7466" w:rsidRPr="00875B86" w:rsidRDefault="002C7466" w:rsidP="00F345F8">
      <w:pPr>
        <w:pStyle w:val="affb"/>
        <w:numPr>
          <w:ilvl w:val="0"/>
          <w:numId w:val="56"/>
        </w:numPr>
        <w:shd w:val="clear" w:color="auto" w:fill="FFFFFF" w:themeFill="background1"/>
        <w:tabs>
          <w:tab w:val="left" w:pos="284"/>
        </w:tabs>
        <w:autoSpaceDE w:val="0"/>
        <w:autoSpaceDN w:val="0"/>
        <w:adjustRightInd w:val="0"/>
        <w:ind w:left="0" w:firstLine="0"/>
        <w:jc w:val="both"/>
        <w:rPr>
          <w:sz w:val="24"/>
          <w:szCs w:val="24"/>
        </w:rPr>
      </w:pPr>
      <w:r w:rsidRPr="00875B86">
        <w:rPr>
          <w:sz w:val="24"/>
          <w:szCs w:val="24"/>
        </w:rPr>
        <w:t>Данные ОА «Аэропорт Сургут».</w:t>
      </w:r>
    </w:p>
    <w:p w14:paraId="702FD075" w14:textId="77777777" w:rsidR="003855A8" w:rsidRPr="00875B86" w:rsidRDefault="003855A8" w:rsidP="00F345F8">
      <w:pPr>
        <w:pStyle w:val="affb"/>
        <w:numPr>
          <w:ilvl w:val="0"/>
          <w:numId w:val="56"/>
        </w:numPr>
        <w:shd w:val="clear" w:color="auto" w:fill="FFFFFF" w:themeFill="background1"/>
        <w:tabs>
          <w:tab w:val="left" w:pos="284"/>
        </w:tabs>
        <w:autoSpaceDE w:val="0"/>
        <w:autoSpaceDN w:val="0"/>
        <w:adjustRightInd w:val="0"/>
        <w:ind w:left="0" w:firstLine="0"/>
        <w:jc w:val="both"/>
        <w:rPr>
          <w:sz w:val="24"/>
          <w:szCs w:val="24"/>
        </w:rPr>
      </w:pPr>
      <w:r w:rsidRPr="00875B86">
        <w:rPr>
          <w:sz w:val="24"/>
          <w:szCs w:val="24"/>
        </w:rPr>
        <w:t>Данные АО «ЮРЭСК»</w:t>
      </w:r>
      <w:r w:rsidR="00BB4565" w:rsidRPr="00875B86">
        <w:rPr>
          <w:sz w:val="24"/>
          <w:szCs w:val="24"/>
        </w:rPr>
        <w:t>.</w:t>
      </w:r>
    </w:p>
    <w:p w14:paraId="755D19C1" w14:textId="77777777" w:rsidR="002C7466" w:rsidRPr="00875B86" w:rsidRDefault="002C7466" w:rsidP="00CE5CE6">
      <w:pPr>
        <w:shd w:val="clear" w:color="auto" w:fill="FFFFFF" w:themeFill="background1"/>
        <w:tabs>
          <w:tab w:val="left" w:pos="993"/>
        </w:tabs>
        <w:autoSpaceDE w:val="0"/>
        <w:autoSpaceDN w:val="0"/>
        <w:adjustRightInd w:val="0"/>
        <w:spacing w:before="200"/>
        <w:ind w:firstLine="709"/>
        <w:jc w:val="both"/>
        <w:rPr>
          <w:lang w:val="x-none" w:eastAsia="x-none"/>
        </w:rPr>
      </w:pPr>
      <w:r w:rsidRPr="00875B86">
        <w:rPr>
          <w:sz w:val="28"/>
          <w:szCs w:val="28"/>
        </w:rPr>
        <w:t>Перечень и технические параметры распределительных и трансформаторных подстанций, размещенных на территории города Сургута, представлены</w:t>
      </w:r>
      <w:r w:rsidR="00132901" w:rsidRPr="00875B86">
        <w:rPr>
          <w:sz w:val="28"/>
          <w:szCs w:val="28"/>
        </w:rPr>
        <w:t xml:space="preserve"> в </w:t>
      </w:r>
      <w:r w:rsidRPr="00875B86">
        <w:rPr>
          <w:sz w:val="28"/>
          <w:szCs w:val="28"/>
        </w:rPr>
        <w:t>табл. </w:t>
      </w:r>
      <w:r w:rsidR="00132901" w:rsidRPr="00875B86">
        <w:rPr>
          <w:sz w:val="28"/>
          <w:szCs w:val="28"/>
        </w:rPr>
        <w:t>10</w:t>
      </w:r>
      <w:r w:rsidRPr="00875B86">
        <w:rPr>
          <w:sz w:val="28"/>
          <w:szCs w:val="28"/>
        </w:rPr>
        <w:t xml:space="preserve">, </w:t>
      </w:r>
      <w:r w:rsidR="00132901" w:rsidRPr="00875B86">
        <w:rPr>
          <w:sz w:val="28"/>
          <w:szCs w:val="28"/>
        </w:rPr>
        <w:t>11, 12</w:t>
      </w:r>
      <w:r w:rsidRPr="00875B86">
        <w:rPr>
          <w:sz w:val="28"/>
          <w:szCs w:val="28"/>
        </w:rPr>
        <w:t>.</w:t>
      </w:r>
    </w:p>
    <w:p w14:paraId="0FB1E7B2" w14:textId="77777777" w:rsidR="002C7466" w:rsidRPr="00875B86" w:rsidRDefault="002C7466" w:rsidP="00CE5CE6">
      <w:pPr>
        <w:shd w:val="clear" w:color="auto" w:fill="FFFFFF" w:themeFill="background1"/>
        <w:rPr>
          <w:lang w:val="x-none" w:eastAsia="x-none"/>
        </w:rPr>
      </w:pPr>
    </w:p>
    <w:p w14:paraId="37123E67" w14:textId="77777777" w:rsidR="002C7466" w:rsidRPr="00875B86" w:rsidRDefault="002C7466" w:rsidP="00CE5CE6">
      <w:pPr>
        <w:shd w:val="clear" w:color="auto" w:fill="FFFFFF" w:themeFill="background1"/>
        <w:rPr>
          <w:lang w:val="x-none" w:eastAsia="x-none"/>
        </w:rPr>
      </w:pPr>
    </w:p>
    <w:p w14:paraId="51F0CBBC" w14:textId="77777777" w:rsidR="00BC26A1" w:rsidRPr="00875B86" w:rsidRDefault="00BC26A1" w:rsidP="00CE5CE6">
      <w:pPr>
        <w:shd w:val="clear" w:color="auto" w:fill="FFFFFF" w:themeFill="background1"/>
        <w:rPr>
          <w:lang w:val="x-none" w:eastAsia="x-none"/>
        </w:rPr>
        <w:sectPr w:rsidR="00BC26A1" w:rsidRPr="00875B86" w:rsidSect="00DB6DB8">
          <w:footerReference w:type="default" r:id="rId17"/>
          <w:pgSz w:w="11907" w:h="16840" w:code="9"/>
          <w:pgMar w:top="1134" w:right="567" w:bottom="1134" w:left="1134" w:header="567" w:footer="567" w:gutter="0"/>
          <w:cols w:space="720"/>
          <w:docGrid w:linePitch="272"/>
        </w:sectPr>
      </w:pPr>
    </w:p>
    <w:p w14:paraId="1DC4CEBB" w14:textId="34B5A867" w:rsidR="002C7466" w:rsidRPr="00875B86" w:rsidRDefault="002C7466" w:rsidP="00CE5CE6">
      <w:pPr>
        <w:pStyle w:val="afb"/>
        <w:shd w:val="clear" w:color="auto" w:fill="FFFFFF" w:themeFill="background1"/>
        <w:spacing w:after="120"/>
        <w:jc w:val="both"/>
        <w:rPr>
          <w:szCs w:val="28"/>
        </w:rPr>
      </w:pPr>
      <w:r w:rsidRPr="00875B86">
        <w:rPr>
          <w:b/>
          <w:sz w:val="24"/>
          <w:szCs w:val="24"/>
        </w:rPr>
        <w:t xml:space="preserve">Таблица </w:t>
      </w:r>
      <w:r w:rsidRPr="00875B86">
        <w:rPr>
          <w:b/>
          <w:sz w:val="24"/>
          <w:szCs w:val="24"/>
        </w:rPr>
        <w:fldChar w:fldCharType="begin"/>
      </w:r>
      <w:r w:rsidRPr="00875B86">
        <w:rPr>
          <w:b/>
          <w:sz w:val="24"/>
          <w:szCs w:val="24"/>
        </w:rPr>
        <w:instrText xml:space="preserve"> SEQ Таблица \* ARABIC </w:instrText>
      </w:r>
      <w:r w:rsidRPr="00875B86">
        <w:rPr>
          <w:b/>
          <w:sz w:val="24"/>
          <w:szCs w:val="24"/>
        </w:rPr>
        <w:fldChar w:fldCharType="separate"/>
      </w:r>
      <w:r w:rsidR="00B2343B">
        <w:rPr>
          <w:b/>
          <w:noProof/>
          <w:sz w:val="24"/>
          <w:szCs w:val="24"/>
        </w:rPr>
        <w:t>10</w:t>
      </w:r>
      <w:r w:rsidRPr="00875B86">
        <w:rPr>
          <w:b/>
          <w:sz w:val="24"/>
          <w:szCs w:val="24"/>
        </w:rPr>
        <w:fldChar w:fldCharType="end"/>
      </w:r>
      <w:r w:rsidRPr="00875B86">
        <w:rPr>
          <w:b/>
          <w:sz w:val="24"/>
          <w:szCs w:val="24"/>
        </w:rPr>
        <w:t xml:space="preserve"> – Перечень и технические параметры </w:t>
      </w:r>
      <w:r w:rsidRPr="00875B86">
        <w:rPr>
          <w:b/>
          <w:sz w:val="24"/>
        </w:rPr>
        <w:t>распределительных и трансформаторных подстанций</w:t>
      </w:r>
      <w:r w:rsidRPr="00875B86">
        <w:rPr>
          <w:b/>
          <w:sz w:val="24"/>
          <w:szCs w:val="24"/>
        </w:rPr>
        <w:t xml:space="preserve"> филиала АО «Тюменьэнерго» Сургутские электрические сети</w:t>
      </w:r>
    </w:p>
    <w:tbl>
      <w:tblPr>
        <w:tblW w:w="5056" w:type="pct"/>
        <w:tblLook w:val="04A0" w:firstRow="1" w:lastRow="0" w:firstColumn="1" w:lastColumn="0" w:noHBand="0" w:noVBand="1"/>
      </w:tblPr>
      <w:tblGrid>
        <w:gridCol w:w="4106"/>
        <w:gridCol w:w="2319"/>
        <w:gridCol w:w="1959"/>
        <w:gridCol w:w="1676"/>
        <w:gridCol w:w="4665"/>
      </w:tblGrid>
      <w:tr w:rsidR="00875B86" w:rsidRPr="00875B86" w14:paraId="4DC8AC4E" w14:textId="77777777" w:rsidTr="002C7466">
        <w:trPr>
          <w:tblHeader/>
        </w:trPr>
        <w:tc>
          <w:tcPr>
            <w:tcW w:w="1394" w:type="pct"/>
            <w:tcBorders>
              <w:top w:val="single" w:sz="4" w:space="0" w:color="auto"/>
              <w:left w:val="single" w:sz="4" w:space="0" w:color="auto"/>
              <w:bottom w:val="single" w:sz="4" w:space="0" w:color="auto"/>
              <w:right w:val="single" w:sz="4" w:space="0" w:color="auto"/>
            </w:tcBorders>
            <w:shd w:val="clear" w:color="000000" w:fill="FFFFFF"/>
            <w:hideMark/>
          </w:tcPr>
          <w:p w14:paraId="223B90D6" w14:textId="77777777" w:rsidR="002C7466" w:rsidRPr="00875B86" w:rsidRDefault="002C7466" w:rsidP="00CE5CE6">
            <w:pPr>
              <w:shd w:val="clear" w:color="auto" w:fill="FFFFFF" w:themeFill="background1"/>
              <w:jc w:val="center"/>
              <w:rPr>
                <w:b/>
                <w:bCs/>
                <w:sz w:val="22"/>
                <w:szCs w:val="22"/>
              </w:rPr>
            </w:pPr>
            <w:r w:rsidRPr="00875B86">
              <w:rPr>
                <w:b/>
                <w:bCs/>
                <w:sz w:val="22"/>
                <w:szCs w:val="22"/>
              </w:rPr>
              <w:t>Название</w:t>
            </w:r>
          </w:p>
        </w:tc>
        <w:tc>
          <w:tcPr>
            <w:tcW w:w="787" w:type="pct"/>
            <w:tcBorders>
              <w:top w:val="single" w:sz="4" w:space="0" w:color="auto"/>
              <w:left w:val="nil"/>
              <w:bottom w:val="single" w:sz="4" w:space="0" w:color="auto"/>
              <w:right w:val="single" w:sz="4" w:space="0" w:color="auto"/>
            </w:tcBorders>
            <w:shd w:val="clear" w:color="000000" w:fill="FFFFFF"/>
            <w:hideMark/>
          </w:tcPr>
          <w:p w14:paraId="62301E5B" w14:textId="77777777" w:rsidR="002C7466" w:rsidRPr="00875B86" w:rsidRDefault="002C7466" w:rsidP="00CE5CE6">
            <w:pPr>
              <w:shd w:val="clear" w:color="auto" w:fill="FFFFFF" w:themeFill="background1"/>
              <w:jc w:val="center"/>
              <w:rPr>
                <w:b/>
                <w:bCs/>
                <w:sz w:val="22"/>
                <w:szCs w:val="22"/>
              </w:rPr>
            </w:pPr>
            <w:r w:rsidRPr="00875B86">
              <w:rPr>
                <w:b/>
                <w:bCs/>
                <w:sz w:val="22"/>
                <w:szCs w:val="22"/>
              </w:rPr>
              <w:t>Класс напряжения, кВт</w:t>
            </w:r>
          </w:p>
        </w:tc>
        <w:tc>
          <w:tcPr>
            <w:tcW w:w="665" w:type="pct"/>
            <w:tcBorders>
              <w:top w:val="single" w:sz="4" w:space="0" w:color="auto"/>
              <w:left w:val="nil"/>
              <w:bottom w:val="single" w:sz="4" w:space="0" w:color="auto"/>
              <w:right w:val="single" w:sz="4" w:space="0" w:color="auto"/>
            </w:tcBorders>
            <w:shd w:val="clear" w:color="000000" w:fill="FFFFFF"/>
            <w:hideMark/>
          </w:tcPr>
          <w:p w14:paraId="6B09873C" w14:textId="77777777" w:rsidR="002C7466" w:rsidRPr="00875B86" w:rsidRDefault="002C7466" w:rsidP="00CE5CE6">
            <w:pPr>
              <w:shd w:val="clear" w:color="auto" w:fill="FFFFFF" w:themeFill="background1"/>
              <w:jc w:val="center"/>
              <w:rPr>
                <w:b/>
                <w:bCs/>
                <w:sz w:val="22"/>
                <w:szCs w:val="22"/>
              </w:rPr>
            </w:pPr>
            <w:r w:rsidRPr="00875B86">
              <w:rPr>
                <w:b/>
                <w:bCs/>
                <w:sz w:val="22"/>
                <w:szCs w:val="22"/>
              </w:rPr>
              <w:t>Номинальная мощность, MBA</w:t>
            </w:r>
          </w:p>
        </w:tc>
        <w:tc>
          <w:tcPr>
            <w:tcW w:w="569" w:type="pct"/>
            <w:tcBorders>
              <w:top w:val="single" w:sz="4" w:space="0" w:color="auto"/>
              <w:left w:val="nil"/>
              <w:bottom w:val="single" w:sz="4" w:space="0" w:color="auto"/>
              <w:right w:val="single" w:sz="4" w:space="0" w:color="auto"/>
            </w:tcBorders>
            <w:shd w:val="clear" w:color="000000" w:fill="FFFFFF"/>
            <w:hideMark/>
          </w:tcPr>
          <w:p w14:paraId="67960480" w14:textId="77777777" w:rsidR="002C7466" w:rsidRPr="00875B86" w:rsidRDefault="002C7466" w:rsidP="00CE5CE6">
            <w:pPr>
              <w:shd w:val="clear" w:color="auto" w:fill="FFFFFF" w:themeFill="background1"/>
              <w:jc w:val="center"/>
              <w:rPr>
                <w:b/>
                <w:bCs/>
                <w:sz w:val="22"/>
                <w:szCs w:val="22"/>
              </w:rPr>
            </w:pPr>
            <w:r w:rsidRPr="00875B86">
              <w:rPr>
                <w:b/>
                <w:bCs/>
                <w:sz w:val="22"/>
                <w:szCs w:val="22"/>
              </w:rPr>
              <w:t>Техническое состояние</w:t>
            </w:r>
          </w:p>
        </w:tc>
        <w:tc>
          <w:tcPr>
            <w:tcW w:w="1584" w:type="pct"/>
            <w:tcBorders>
              <w:top w:val="single" w:sz="4" w:space="0" w:color="auto"/>
              <w:left w:val="nil"/>
              <w:bottom w:val="single" w:sz="4" w:space="0" w:color="auto"/>
              <w:right w:val="single" w:sz="4" w:space="0" w:color="auto"/>
            </w:tcBorders>
            <w:shd w:val="clear" w:color="000000" w:fill="FFFFFF"/>
            <w:hideMark/>
          </w:tcPr>
          <w:p w14:paraId="01379E83" w14:textId="77777777" w:rsidR="002C7466" w:rsidRPr="00875B86" w:rsidRDefault="002C7466" w:rsidP="00CE5CE6">
            <w:pPr>
              <w:shd w:val="clear" w:color="auto" w:fill="FFFFFF" w:themeFill="background1"/>
              <w:jc w:val="center"/>
              <w:rPr>
                <w:b/>
                <w:bCs/>
                <w:sz w:val="22"/>
                <w:szCs w:val="22"/>
              </w:rPr>
            </w:pPr>
            <w:r w:rsidRPr="00875B86">
              <w:rPr>
                <w:b/>
                <w:bCs/>
                <w:sz w:val="22"/>
                <w:szCs w:val="22"/>
              </w:rPr>
              <w:t>Адрес</w:t>
            </w:r>
          </w:p>
        </w:tc>
      </w:tr>
      <w:tr w:rsidR="00875B86" w:rsidRPr="00875B86" w14:paraId="5768F5EF" w14:textId="77777777" w:rsidTr="002C7466">
        <w:tc>
          <w:tcPr>
            <w:tcW w:w="1394" w:type="pct"/>
            <w:tcBorders>
              <w:top w:val="nil"/>
              <w:left w:val="single" w:sz="4" w:space="0" w:color="auto"/>
              <w:bottom w:val="single" w:sz="4" w:space="0" w:color="auto"/>
              <w:right w:val="single" w:sz="4" w:space="0" w:color="auto"/>
            </w:tcBorders>
            <w:shd w:val="clear" w:color="000000" w:fill="FFFFFF"/>
            <w:vAlign w:val="center"/>
            <w:hideMark/>
          </w:tcPr>
          <w:p w14:paraId="26870654" w14:textId="77777777" w:rsidR="002C7466" w:rsidRPr="00875B86" w:rsidRDefault="002C7466" w:rsidP="00CE5CE6">
            <w:pPr>
              <w:shd w:val="clear" w:color="auto" w:fill="FFFFFF" w:themeFill="background1"/>
              <w:rPr>
                <w:sz w:val="22"/>
                <w:szCs w:val="22"/>
              </w:rPr>
            </w:pPr>
            <w:r w:rsidRPr="00875B86">
              <w:rPr>
                <w:sz w:val="22"/>
                <w:szCs w:val="22"/>
              </w:rPr>
              <w:t>РП</w:t>
            </w:r>
            <w:r w:rsidR="00A54C54" w:rsidRPr="00875B86">
              <w:rPr>
                <w:sz w:val="22"/>
                <w:szCs w:val="22"/>
              </w:rPr>
              <w:t>,</w:t>
            </w:r>
            <w:r w:rsidRPr="00875B86">
              <w:rPr>
                <w:sz w:val="22"/>
                <w:szCs w:val="22"/>
              </w:rPr>
              <w:t xml:space="preserve"> ТП</w:t>
            </w:r>
            <w:r w:rsidR="00A54C54" w:rsidRPr="00875B86">
              <w:rPr>
                <w:sz w:val="22"/>
                <w:szCs w:val="22"/>
              </w:rPr>
              <w:t xml:space="preserve"> </w:t>
            </w:r>
            <w:r w:rsidRPr="00875B86">
              <w:rPr>
                <w:sz w:val="22"/>
                <w:szCs w:val="22"/>
              </w:rPr>
              <w:t xml:space="preserve">10 </w:t>
            </w:r>
            <w:r w:rsidR="00A54C54" w:rsidRPr="00875B86">
              <w:rPr>
                <w:sz w:val="22"/>
                <w:szCs w:val="22"/>
              </w:rPr>
              <w:t xml:space="preserve">кВ </w:t>
            </w:r>
            <w:r w:rsidRPr="00875B86">
              <w:rPr>
                <w:sz w:val="22"/>
                <w:szCs w:val="22"/>
              </w:rPr>
              <w:t>№ 210 «ТЭ»</w:t>
            </w:r>
          </w:p>
        </w:tc>
        <w:tc>
          <w:tcPr>
            <w:tcW w:w="787" w:type="pct"/>
            <w:tcBorders>
              <w:top w:val="nil"/>
              <w:left w:val="nil"/>
              <w:bottom w:val="single" w:sz="4" w:space="0" w:color="auto"/>
              <w:right w:val="single" w:sz="4" w:space="0" w:color="auto"/>
            </w:tcBorders>
            <w:shd w:val="clear" w:color="000000" w:fill="FFFFFF"/>
            <w:vAlign w:val="center"/>
            <w:hideMark/>
          </w:tcPr>
          <w:p w14:paraId="250A893A" w14:textId="77777777" w:rsidR="002C7466" w:rsidRPr="00875B86" w:rsidRDefault="002C7466" w:rsidP="00CE5CE6">
            <w:pPr>
              <w:shd w:val="clear" w:color="auto" w:fill="FFFFFF" w:themeFill="background1"/>
              <w:jc w:val="center"/>
              <w:rPr>
                <w:sz w:val="22"/>
                <w:szCs w:val="22"/>
              </w:rPr>
            </w:pPr>
            <w:r w:rsidRPr="00875B86">
              <w:rPr>
                <w:sz w:val="22"/>
                <w:szCs w:val="22"/>
              </w:rPr>
              <w:t>10</w:t>
            </w:r>
          </w:p>
        </w:tc>
        <w:tc>
          <w:tcPr>
            <w:tcW w:w="665" w:type="pct"/>
            <w:tcBorders>
              <w:top w:val="nil"/>
              <w:left w:val="nil"/>
              <w:bottom w:val="single" w:sz="4" w:space="0" w:color="auto"/>
              <w:right w:val="single" w:sz="4" w:space="0" w:color="auto"/>
            </w:tcBorders>
            <w:shd w:val="clear" w:color="000000" w:fill="FFFFFF"/>
            <w:vAlign w:val="center"/>
            <w:hideMark/>
          </w:tcPr>
          <w:p w14:paraId="203F3F34" w14:textId="77777777" w:rsidR="002C7466" w:rsidRPr="00875B86" w:rsidRDefault="002C7466" w:rsidP="00CE5CE6">
            <w:pPr>
              <w:shd w:val="clear" w:color="auto" w:fill="FFFFFF" w:themeFill="background1"/>
              <w:jc w:val="center"/>
              <w:rPr>
                <w:sz w:val="22"/>
                <w:szCs w:val="22"/>
              </w:rPr>
            </w:pPr>
            <w:r w:rsidRPr="00875B86">
              <w:rPr>
                <w:sz w:val="22"/>
                <w:szCs w:val="22"/>
              </w:rPr>
              <w:t>2,52</w:t>
            </w:r>
          </w:p>
        </w:tc>
        <w:tc>
          <w:tcPr>
            <w:tcW w:w="569" w:type="pct"/>
            <w:tcBorders>
              <w:top w:val="nil"/>
              <w:left w:val="nil"/>
              <w:bottom w:val="single" w:sz="4" w:space="0" w:color="auto"/>
              <w:right w:val="single" w:sz="4" w:space="0" w:color="auto"/>
            </w:tcBorders>
            <w:shd w:val="clear" w:color="000000" w:fill="FFFFFF"/>
            <w:vAlign w:val="center"/>
            <w:hideMark/>
          </w:tcPr>
          <w:p w14:paraId="35686C28" w14:textId="77777777" w:rsidR="002C7466" w:rsidRPr="00875B86" w:rsidRDefault="002C7466" w:rsidP="00CE5CE6">
            <w:pPr>
              <w:shd w:val="clear" w:color="auto" w:fill="FFFFFF" w:themeFill="background1"/>
              <w:rPr>
                <w:sz w:val="22"/>
                <w:szCs w:val="22"/>
              </w:rPr>
            </w:pPr>
            <w:r w:rsidRPr="00875B86">
              <w:rPr>
                <w:sz w:val="22"/>
                <w:szCs w:val="22"/>
              </w:rPr>
              <w:t>Исправное</w:t>
            </w:r>
          </w:p>
        </w:tc>
        <w:tc>
          <w:tcPr>
            <w:tcW w:w="1584" w:type="pct"/>
            <w:tcBorders>
              <w:top w:val="nil"/>
              <w:left w:val="nil"/>
              <w:bottom w:val="single" w:sz="4" w:space="0" w:color="auto"/>
              <w:right w:val="single" w:sz="4" w:space="0" w:color="auto"/>
            </w:tcBorders>
            <w:shd w:val="clear" w:color="000000" w:fill="FFFFFF"/>
            <w:vAlign w:val="center"/>
            <w:hideMark/>
          </w:tcPr>
          <w:p w14:paraId="020A1234" w14:textId="77777777" w:rsidR="002C7466" w:rsidRPr="00875B86" w:rsidRDefault="00D56214" w:rsidP="00CE5CE6">
            <w:pPr>
              <w:shd w:val="clear" w:color="auto" w:fill="FFFFFF" w:themeFill="background1"/>
              <w:rPr>
                <w:sz w:val="22"/>
                <w:szCs w:val="22"/>
              </w:rPr>
            </w:pPr>
            <w:r w:rsidRPr="00875B86">
              <w:rPr>
                <w:sz w:val="22"/>
                <w:szCs w:val="22"/>
              </w:rPr>
              <w:t xml:space="preserve">г. </w:t>
            </w:r>
            <w:r w:rsidR="001E4D88" w:rsidRPr="00875B86">
              <w:rPr>
                <w:sz w:val="22"/>
                <w:szCs w:val="22"/>
              </w:rPr>
              <w:t xml:space="preserve"> Сургут</w:t>
            </w:r>
            <w:r w:rsidR="002C7466" w:rsidRPr="00875B86">
              <w:rPr>
                <w:sz w:val="22"/>
                <w:szCs w:val="22"/>
              </w:rPr>
              <w:t>, ул. Университетская, д. 4. Теплая стоянка</w:t>
            </w:r>
          </w:p>
        </w:tc>
      </w:tr>
      <w:tr w:rsidR="00875B86" w:rsidRPr="00875B86" w14:paraId="00417A1F" w14:textId="77777777" w:rsidTr="002C7466">
        <w:tc>
          <w:tcPr>
            <w:tcW w:w="1394" w:type="pct"/>
            <w:tcBorders>
              <w:top w:val="nil"/>
              <w:left w:val="single" w:sz="4" w:space="0" w:color="auto"/>
              <w:bottom w:val="single" w:sz="4" w:space="0" w:color="auto"/>
              <w:right w:val="single" w:sz="4" w:space="0" w:color="auto"/>
            </w:tcBorders>
            <w:shd w:val="clear" w:color="000000" w:fill="FFFFFF"/>
            <w:vAlign w:val="center"/>
            <w:hideMark/>
          </w:tcPr>
          <w:p w14:paraId="70AFAFA2" w14:textId="77777777" w:rsidR="002C7466" w:rsidRPr="00875B86" w:rsidRDefault="00A54C54" w:rsidP="00CE5CE6">
            <w:pPr>
              <w:shd w:val="clear" w:color="auto" w:fill="FFFFFF" w:themeFill="background1"/>
              <w:rPr>
                <w:sz w:val="22"/>
                <w:szCs w:val="22"/>
              </w:rPr>
            </w:pPr>
            <w:r w:rsidRPr="00875B86">
              <w:rPr>
                <w:sz w:val="22"/>
                <w:szCs w:val="22"/>
              </w:rPr>
              <w:t>РП 10 кВ</w:t>
            </w:r>
            <w:r w:rsidR="002C7466" w:rsidRPr="00875B86">
              <w:rPr>
                <w:sz w:val="22"/>
                <w:szCs w:val="22"/>
              </w:rPr>
              <w:t xml:space="preserve"> «ТРЦ» № 1</w:t>
            </w:r>
          </w:p>
        </w:tc>
        <w:tc>
          <w:tcPr>
            <w:tcW w:w="787" w:type="pct"/>
            <w:tcBorders>
              <w:top w:val="nil"/>
              <w:left w:val="nil"/>
              <w:bottom w:val="single" w:sz="4" w:space="0" w:color="auto"/>
              <w:right w:val="single" w:sz="4" w:space="0" w:color="auto"/>
            </w:tcBorders>
            <w:shd w:val="clear" w:color="000000" w:fill="FFFFFF"/>
            <w:vAlign w:val="center"/>
            <w:hideMark/>
          </w:tcPr>
          <w:p w14:paraId="1EF1DA95" w14:textId="77777777" w:rsidR="002C7466" w:rsidRPr="00875B86" w:rsidRDefault="002C7466" w:rsidP="00CE5CE6">
            <w:pPr>
              <w:shd w:val="clear" w:color="auto" w:fill="FFFFFF" w:themeFill="background1"/>
              <w:jc w:val="center"/>
              <w:rPr>
                <w:sz w:val="22"/>
                <w:szCs w:val="22"/>
              </w:rPr>
            </w:pPr>
            <w:r w:rsidRPr="00875B86">
              <w:rPr>
                <w:sz w:val="22"/>
                <w:szCs w:val="22"/>
              </w:rPr>
              <w:t>10</w:t>
            </w:r>
          </w:p>
        </w:tc>
        <w:tc>
          <w:tcPr>
            <w:tcW w:w="665" w:type="pct"/>
            <w:tcBorders>
              <w:top w:val="nil"/>
              <w:left w:val="nil"/>
              <w:bottom w:val="single" w:sz="4" w:space="0" w:color="auto"/>
              <w:right w:val="single" w:sz="4" w:space="0" w:color="auto"/>
            </w:tcBorders>
            <w:shd w:val="clear" w:color="000000" w:fill="FFFFFF"/>
            <w:vAlign w:val="center"/>
            <w:hideMark/>
          </w:tcPr>
          <w:p w14:paraId="3F5B3C01" w14:textId="77777777" w:rsidR="002C7466" w:rsidRPr="00875B86" w:rsidRDefault="002C7466" w:rsidP="00CE5CE6">
            <w:pPr>
              <w:shd w:val="clear" w:color="auto" w:fill="FFFFFF" w:themeFill="background1"/>
              <w:rPr>
                <w:sz w:val="22"/>
                <w:szCs w:val="22"/>
              </w:rPr>
            </w:pPr>
            <w:r w:rsidRPr="00875B86">
              <w:rPr>
                <w:sz w:val="22"/>
                <w:szCs w:val="22"/>
              </w:rPr>
              <w:t>-</w:t>
            </w:r>
          </w:p>
        </w:tc>
        <w:tc>
          <w:tcPr>
            <w:tcW w:w="569" w:type="pct"/>
            <w:tcBorders>
              <w:top w:val="nil"/>
              <w:left w:val="nil"/>
              <w:bottom w:val="single" w:sz="4" w:space="0" w:color="auto"/>
              <w:right w:val="single" w:sz="4" w:space="0" w:color="auto"/>
            </w:tcBorders>
            <w:shd w:val="clear" w:color="000000" w:fill="FFFFFF"/>
            <w:vAlign w:val="center"/>
            <w:hideMark/>
          </w:tcPr>
          <w:p w14:paraId="2A19BCD8" w14:textId="77777777" w:rsidR="002C7466" w:rsidRPr="00875B86" w:rsidRDefault="002C7466" w:rsidP="00CE5CE6">
            <w:pPr>
              <w:shd w:val="clear" w:color="auto" w:fill="FFFFFF" w:themeFill="background1"/>
              <w:rPr>
                <w:sz w:val="22"/>
                <w:szCs w:val="22"/>
              </w:rPr>
            </w:pPr>
            <w:r w:rsidRPr="00875B86">
              <w:rPr>
                <w:sz w:val="22"/>
                <w:szCs w:val="22"/>
              </w:rPr>
              <w:t>Исправное</w:t>
            </w:r>
          </w:p>
        </w:tc>
        <w:tc>
          <w:tcPr>
            <w:tcW w:w="1584" w:type="pct"/>
            <w:tcBorders>
              <w:top w:val="nil"/>
              <w:left w:val="nil"/>
              <w:bottom w:val="single" w:sz="4" w:space="0" w:color="auto"/>
              <w:right w:val="single" w:sz="4" w:space="0" w:color="auto"/>
            </w:tcBorders>
            <w:shd w:val="clear" w:color="000000" w:fill="FFFFFF"/>
            <w:vAlign w:val="center"/>
            <w:hideMark/>
          </w:tcPr>
          <w:p w14:paraId="386E7313" w14:textId="77777777" w:rsidR="002C7466" w:rsidRPr="00875B86" w:rsidRDefault="00D56214" w:rsidP="00CE5CE6">
            <w:pPr>
              <w:shd w:val="clear" w:color="auto" w:fill="FFFFFF" w:themeFill="background1"/>
              <w:rPr>
                <w:sz w:val="22"/>
                <w:szCs w:val="22"/>
              </w:rPr>
            </w:pPr>
            <w:r w:rsidRPr="00875B86">
              <w:rPr>
                <w:sz w:val="22"/>
                <w:szCs w:val="22"/>
              </w:rPr>
              <w:t xml:space="preserve">г. </w:t>
            </w:r>
            <w:r w:rsidR="001E4D88" w:rsidRPr="00875B86">
              <w:rPr>
                <w:sz w:val="22"/>
                <w:szCs w:val="22"/>
              </w:rPr>
              <w:t xml:space="preserve"> Сургут</w:t>
            </w:r>
            <w:r w:rsidR="002C7466" w:rsidRPr="00875B86">
              <w:rPr>
                <w:sz w:val="22"/>
                <w:szCs w:val="22"/>
              </w:rPr>
              <w:t>, Югорский тракт</w:t>
            </w:r>
          </w:p>
        </w:tc>
      </w:tr>
      <w:tr w:rsidR="00875B86" w:rsidRPr="00875B86" w14:paraId="6D7C3380" w14:textId="77777777" w:rsidTr="002C7466">
        <w:tc>
          <w:tcPr>
            <w:tcW w:w="1394" w:type="pct"/>
            <w:tcBorders>
              <w:top w:val="nil"/>
              <w:left w:val="single" w:sz="4" w:space="0" w:color="auto"/>
              <w:bottom w:val="single" w:sz="4" w:space="0" w:color="auto"/>
              <w:right w:val="single" w:sz="4" w:space="0" w:color="auto"/>
            </w:tcBorders>
            <w:shd w:val="clear" w:color="000000" w:fill="FFFFFF"/>
            <w:vAlign w:val="center"/>
            <w:hideMark/>
          </w:tcPr>
          <w:p w14:paraId="6AF69F0C" w14:textId="77777777" w:rsidR="002C7466" w:rsidRPr="00875B86" w:rsidRDefault="002C7466" w:rsidP="00CE5CE6">
            <w:pPr>
              <w:shd w:val="clear" w:color="auto" w:fill="FFFFFF" w:themeFill="background1"/>
              <w:rPr>
                <w:sz w:val="22"/>
                <w:szCs w:val="22"/>
              </w:rPr>
            </w:pPr>
            <w:r w:rsidRPr="00875B86">
              <w:rPr>
                <w:sz w:val="22"/>
                <w:szCs w:val="22"/>
              </w:rPr>
              <w:t>РП</w:t>
            </w:r>
            <w:r w:rsidR="00A54C54" w:rsidRPr="00875B86">
              <w:rPr>
                <w:sz w:val="22"/>
                <w:szCs w:val="22"/>
              </w:rPr>
              <w:t xml:space="preserve"> </w:t>
            </w:r>
            <w:r w:rsidRPr="00875B86">
              <w:rPr>
                <w:sz w:val="22"/>
                <w:szCs w:val="22"/>
              </w:rPr>
              <w:t>10</w:t>
            </w:r>
            <w:r w:rsidR="00A54C54" w:rsidRPr="00875B86">
              <w:rPr>
                <w:sz w:val="22"/>
                <w:szCs w:val="22"/>
              </w:rPr>
              <w:t xml:space="preserve"> </w:t>
            </w:r>
            <w:r w:rsidRPr="00875B86">
              <w:rPr>
                <w:sz w:val="22"/>
                <w:szCs w:val="22"/>
              </w:rPr>
              <w:t>кВ «ТРЦ» № 2</w:t>
            </w:r>
          </w:p>
        </w:tc>
        <w:tc>
          <w:tcPr>
            <w:tcW w:w="787" w:type="pct"/>
            <w:tcBorders>
              <w:top w:val="nil"/>
              <w:left w:val="nil"/>
              <w:bottom w:val="single" w:sz="4" w:space="0" w:color="auto"/>
              <w:right w:val="single" w:sz="4" w:space="0" w:color="auto"/>
            </w:tcBorders>
            <w:shd w:val="clear" w:color="000000" w:fill="FFFFFF"/>
            <w:vAlign w:val="center"/>
            <w:hideMark/>
          </w:tcPr>
          <w:p w14:paraId="12407A83" w14:textId="77777777" w:rsidR="002C7466" w:rsidRPr="00875B86" w:rsidRDefault="002C7466" w:rsidP="00CE5CE6">
            <w:pPr>
              <w:shd w:val="clear" w:color="auto" w:fill="FFFFFF" w:themeFill="background1"/>
              <w:jc w:val="center"/>
              <w:rPr>
                <w:sz w:val="22"/>
                <w:szCs w:val="22"/>
              </w:rPr>
            </w:pPr>
            <w:r w:rsidRPr="00875B86">
              <w:rPr>
                <w:sz w:val="22"/>
                <w:szCs w:val="22"/>
              </w:rPr>
              <w:t>10</w:t>
            </w:r>
          </w:p>
        </w:tc>
        <w:tc>
          <w:tcPr>
            <w:tcW w:w="665" w:type="pct"/>
            <w:tcBorders>
              <w:top w:val="nil"/>
              <w:left w:val="nil"/>
              <w:bottom w:val="single" w:sz="4" w:space="0" w:color="auto"/>
              <w:right w:val="single" w:sz="4" w:space="0" w:color="auto"/>
            </w:tcBorders>
            <w:shd w:val="clear" w:color="000000" w:fill="FFFFFF"/>
            <w:vAlign w:val="center"/>
            <w:hideMark/>
          </w:tcPr>
          <w:p w14:paraId="4EA8ABB6" w14:textId="77777777" w:rsidR="002C7466" w:rsidRPr="00875B86" w:rsidRDefault="002C7466" w:rsidP="00CE5CE6">
            <w:pPr>
              <w:shd w:val="clear" w:color="auto" w:fill="FFFFFF" w:themeFill="background1"/>
              <w:rPr>
                <w:sz w:val="22"/>
                <w:szCs w:val="22"/>
              </w:rPr>
            </w:pPr>
            <w:r w:rsidRPr="00875B86">
              <w:rPr>
                <w:sz w:val="22"/>
                <w:szCs w:val="22"/>
              </w:rPr>
              <w:t>-</w:t>
            </w:r>
          </w:p>
        </w:tc>
        <w:tc>
          <w:tcPr>
            <w:tcW w:w="569" w:type="pct"/>
            <w:tcBorders>
              <w:top w:val="nil"/>
              <w:left w:val="nil"/>
              <w:bottom w:val="single" w:sz="4" w:space="0" w:color="auto"/>
              <w:right w:val="single" w:sz="4" w:space="0" w:color="auto"/>
            </w:tcBorders>
            <w:shd w:val="clear" w:color="000000" w:fill="FFFFFF"/>
            <w:vAlign w:val="center"/>
            <w:hideMark/>
          </w:tcPr>
          <w:p w14:paraId="37D040D5" w14:textId="77777777" w:rsidR="002C7466" w:rsidRPr="00875B86" w:rsidRDefault="002C7466" w:rsidP="00CE5CE6">
            <w:pPr>
              <w:shd w:val="clear" w:color="auto" w:fill="FFFFFF" w:themeFill="background1"/>
              <w:rPr>
                <w:sz w:val="22"/>
                <w:szCs w:val="22"/>
              </w:rPr>
            </w:pPr>
            <w:r w:rsidRPr="00875B86">
              <w:rPr>
                <w:sz w:val="22"/>
                <w:szCs w:val="22"/>
              </w:rPr>
              <w:t>Исправное</w:t>
            </w:r>
          </w:p>
        </w:tc>
        <w:tc>
          <w:tcPr>
            <w:tcW w:w="1584" w:type="pct"/>
            <w:tcBorders>
              <w:top w:val="nil"/>
              <w:left w:val="nil"/>
              <w:bottom w:val="single" w:sz="4" w:space="0" w:color="auto"/>
              <w:right w:val="single" w:sz="4" w:space="0" w:color="auto"/>
            </w:tcBorders>
            <w:shd w:val="clear" w:color="000000" w:fill="FFFFFF"/>
            <w:vAlign w:val="center"/>
            <w:hideMark/>
          </w:tcPr>
          <w:p w14:paraId="4B53EB71" w14:textId="77777777" w:rsidR="002C7466" w:rsidRPr="00875B86" w:rsidRDefault="00D56214" w:rsidP="00CE5CE6">
            <w:pPr>
              <w:shd w:val="clear" w:color="auto" w:fill="FFFFFF" w:themeFill="background1"/>
              <w:rPr>
                <w:sz w:val="22"/>
                <w:szCs w:val="22"/>
              </w:rPr>
            </w:pPr>
            <w:r w:rsidRPr="00875B86">
              <w:rPr>
                <w:sz w:val="22"/>
                <w:szCs w:val="22"/>
              </w:rPr>
              <w:t xml:space="preserve">г. </w:t>
            </w:r>
            <w:r w:rsidR="001E4D88" w:rsidRPr="00875B86">
              <w:rPr>
                <w:sz w:val="22"/>
                <w:szCs w:val="22"/>
              </w:rPr>
              <w:t xml:space="preserve"> Сургут</w:t>
            </w:r>
            <w:r w:rsidR="002C7466" w:rsidRPr="00875B86">
              <w:rPr>
                <w:sz w:val="22"/>
                <w:szCs w:val="22"/>
              </w:rPr>
              <w:t>. Югорский тракт</w:t>
            </w:r>
          </w:p>
        </w:tc>
      </w:tr>
      <w:tr w:rsidR="00875B86" w:rsidRPr="00875B86" w14:paraId="33015CD2" w14:textId="77777777" w:rsidTr="002C7466">
        <w:tc>
          <w:tcPr>
            <w:tcW w:w="1394" w:type="pct"/>
            <w:tcBorders>
              <w:top w:val="nil"/>
              <w:left w:val="single" w:sz="4" w:space="0" w:color="auto"/>
              <w:bottom w:val="single" w:sz="4" w:space="0" w:color="auto"/>
              <w:right w:val="single" w:sz="4" w:space="0" w:color="auto"/>
            </w:tcBorders>
            <w:shd w:val="clear" w:color="000000" w:fill="FFFFFF"/>
            <w:vAlign w:val="center"/>
            <w:hideMark/>
          </w:tcPr>
          <w:p w14:paraId="50D0B374" w14:textId="77777777" w:rsidR="002C7466" w:rsidRPr="00875B86" w:rsidRDefault="00A54C54" w:rsidP="00CE5CE6">
            <w:pPr>
              <w:shd w:val="clear" w:color="auto" w:fill="FFFFFF" w:themeFill="background1"/>
              <w:rPr>
                <w:sz w:val="22"/>
                <w:szCs w:val="22"/>
              </w:rPr>
            </w:pPr>
            <w:r w:rsidRPr="00875B86">
              <w:rPr>
                <w:sz w:val="22"/>
                <w:szCs w:val="22"/>
              </w:rPr>
              <w:t>РПТП 10 КВ</w:t>
            </w:r>
            <w:r w:rsidR="002C7466" w:rsidRPr="00875B86">
              <w:rPr>
                <w:sz w:val="22"/>
                <w:szCs w:val="22"/>
              </w:rPr>
              <w:t xml:space="preserve"> № 2 мкр.</w:t>
            </w:r>
            <w:r w:rsidR="00596174" w:rsidRPr="00875B86">
              <w:rPr>
                <w:sz w:val="22"/>
                <w:szCs w:val="22"/>
              </w:rPr>
              <w:t xml:space="preserve"> 41</w:t>
            </w:r>
          </w:p>
        </w:tc>
        <w:tc>
          <w:tcPr>
            <w:tcW w:w="787" w:type="pct"/>
            <w:tcBorders>
              <w:top w:val="nil"/>
              <w:left w:val="nil"/>
              <w:bottom w:val="single" w:sz="4" w:space="0" w:color="auto"/>
              <w:right w:val="single" w:sz="4" w:space="0" w:color="auto"/>
            </w:tcBorders>
            <w:shd w:val="clear" w:color="000000" w:fill="FFFFFF"/>
            <w:vAlign w:val="center"/>
            <w:hideMark/>
          </w:tcPr>
          <w:p w14:paraId="71815004" w14:textId="77777777" w:rsidR="002C7466" w:rsidRPr="00875B86" w:rsidRDefault="002C7466" w:rsidP="00CE5CE6">
            <w:pPr>
              <w:shd w:val="clear" w:color="auto" w:fill="FFFFFF" w:themeFill="background1"/>
              <w:jc w:val="center"/>
              <w:rPr>
                <w:sz w:val="22"/>
                <w:szCs w:val="22"/>
              </w:rPr>
            </w:pPr>
            <w:r w:rsidRPr="00875B86">
              <w:rPr>
                <w:sz w:val="22"/>
                <w:szCs w:val="22"/>
              </w:rPr>
              <w:t>10</w:t>
            </w:r>
          </w:p>
        </w:tc>
        <w:tc>
          <w:tcPr>
            <w:tcW w:w="665" w:type="pct"/>
            <w:tcBorders>
              <w:top w:val="nil"/>
              <w:left w:val="nil"/>
              <w:bottom w:val="single" w:sz="4" w:space="0" w:color="auto"/>
              <w:right w:val="single" w:sz="4" w:space="0" w:color="auto"/>
            </w:tcBorders>
            <w:shd w:val="clear" w:color="000000" w:fill="FFFFFF"/>
            <w:vAlign w:val="center"/>
            <w:hideMark/>
          </w:tcPr>
          <w:p w14:paraId="08E7925B" w14:textId="77777777" w:rsidR="002C7466" w:rsidRPr="00875B86" w:rsidRDefault="002C7466" w:rsidP="00CE5CE6">
            <w:pPr>
              <w:shd w:val="clear" w:color="auto" w:fill="FFFFFF" w:themeFill="background1"/>
              <w:jc w:val="center"/>
              <w:rPr>
                <w:sz w:val="22"/>
                <w:szCs w:val="22"/>
              </w:rPr>
            </w:pPr>
            <w:r w:rsidRPr="00875B86">
              <w:rPr>
                <w:sz w:val="22"/>
                <w:szCs w:val="22"/>
              </w:rPr>
              <w:t>2</w:t>
            </w:r>
          </w:p>
        </w:tc>
        <w:tc>
          <w:tcPr>
            <w:tcW w:w="569" w:type="pct"/>
            <w:tcBorders>
              <w:top w:val="nil"/>
              <w:left w:val="nil"/>
              <w:bottom w:val="single" w:sz="4" w:space="0" w:color="auto"/>
              <w:right w:val="single" w:sz="4" w:space="0" w:color="auto"/>
            </w:tcBorders>
            <w:shd w:val="clear" w:color="000000" w:fill="FFFFFF"/>
            <w:vAlign w:val="center"/>
            <w:hideMark/>
          </w:tcPr>
          <w:p w14:paraId="36E66BED" w14:textId="77777777" w:rsidR="002C7466" w:rsidRPr="00875B86" w:rsidRDefault="002C7466" w:rsidP="00CE5CE6">
            <w:pPr>
              <w:shd w:val="clear" w:color="auto" w:fill="FFFFFF" w:themeFill="background1"/>
              <w:rPr>
                <w:sz w:val="22"/>
                <w:szCs w:val="22"/>
              </w:rPr>
            </w:pPr>
            <w:r w:rsidRPr="00875B86">
              <w:rPr>
                <w:sz w:val="22"/>
                <w:szCs w:val="22"/>
              </w:rPr>
              <w:t>Исправное</w:t>
            </w:r>
          </w:p>
        </w:tc>
        <w:tc>
          <w:tcPr>
            <w:tcW w:w="1584" w:type="pct"/>
            <w:tcBorders>
              <w:top w:val="nil"/>
              <w:left w:val="nil"/>
              <w:bottom w:val="single" w:sz="4" w:space="0" w:color="auto"/>
              <w:right w:val="single" w:sz="4" w:space="0" w:color="auto"/>
            </w:tcBorders>
            <w:shd w:val="clear" w:color="000000" w:fill="FFFFFF"/>
            <w:vAlign w:val="center"/>
            <w:hideMark/>
          </w:tcPr>
          <w:p w14:paraId="40C725C9" w14:textId="77777777" w:rsidR="002C7466" w:rsidRPr="00875B86" w:rsidRDefault="00D56214" w:rsidP="00CE5CE6">
            <w:pPr>
              <w:shd w:val="clear" w:color="auto" w:fill="FFFFFF" w:themeFill="background1"/>
              <w:rPr>
                <w:sz w:val="22"/>
                <w:szCs w:val="22"/>
              </w:rPr>
            </w:pPr>
            <w:r w:rsidRPr="00875B86">
              <w:rPr>
                <w:sz w:val="22"/>
                <w:szCs w:val="22"/>
              </w:rPr>
              <w:t xml:space="preserve">г. </w:t>
            </w:r>
            <w:r w:rsidR="001E4D88" w:rsidRPr="00875B86">
              <w:rPr>
                <w:sz w:val="22"/>
                <w:szCs w:val="22"/>
              </w:rPr>
              <w:t xml:space="preserve"> Сургут</w:t>
            </w:r>
            <w:r w:rsidR="002C7466" w:rsidRPr="00875B86">
              <w:rPr>
                <w:sz w:val="22"/>
                <w:szCs w:val="22"/>
              </w:rPr>
              <w:t>, мкр. 41</w:t>
            </w:r>
          </w:p>
        </w:tc>
      </w:tr>
      <w:tr w:rsidR="00875B86" w:rsidRPr="00875B86" w14:paraId="742A83DA" w14:textId="77777777" w:rsidTr="002C7466">
        <w:tc>
          <w:tcPr>
            <w:tcW w:w="1394" w:type="pct"/>
            <w:tcBorders>
              <w:top w:val="nil"/>
              <w:left w:val="single" w:sz="4" w:space="0" w:color="auto"/>
              <w:bottom w:val="single" w:sz="4" w:space="0" w:color="auto"/>
              <w:right w:val="single" w:sz="4" w:space="0" w:color="auto"/>
            </w:tcBorders>
            <w:shd w:val="clear" w:color="000000" w:fill="FFFFFF"/>
            <w:vAlign w:val="center"/>
            <w:hideMark/>
          </w:tcPr>
          <w:p w14:paraId="5652C518" w14:textId="77777777" w:rsidR="002C7466" w:rsidRPr="00875B86" w:rsidRDefault="002C7466" w:rsidP="00CE5CE6">
            <w:pPr>
              <w:shd w:val="clear" w:color="auto" w:fill="FFFFFF" w:themeFill="background1"/>
              <w:rPr>
                <w:sz w:val="22"/>
                <w:szCs w:val="22"/>
              </w:rPr>
            </w:pPr>
            <w:r w:rsidRPr="00875B86">
              <w:rPr>
                <w:sz w:val="22"/>
                <w:szCs w:val="22"/>
              </w:rPr>
              <w:t>ТП 10/0,4 кВ Ледовый Дворец</w:t>
            </w:r>
          </w:p>
        </w:tc>
        <w:tc>
          <w:tcPr>
            <w:tcW w:w="787" w:type="pct"/>
            <w:tcBorders>
              <w:top w:val="nil"/>
              <w:left w:val="nil"/>
              <w:bottom w:val="single" w:sz="4" w:space="0" w:color="auto"/>
              <w:right w:val="single" w:sz="4" w:space="0" w:color="auto"/>
            </w:tcBorders>
            <w:shd w:val="clear" w:color="000000" w:fill="FFFFFF"/>
            <w:vAlign w:val="center"/>
            <w:hideMark/>
          </w:tcPr>
          <w:p w14:paraId="40601DA2" w14:textId="77777777" w:rsidR="002C7466" w:rsidRPr="00875B86" w:rsidRDefault="002C7466" w:rsidP="00CE5CE6">
            <w:pPr>
              <w:shd w:val="clear" w:color="auto" w:fill="FFFFFF" w:themeFill="background1"/>
              <w:jc w:val="center"/>
              <w:rPr>
                <w:sz w:val="22"/>
                <w:szCs w:val="22"/>
              </w:rPr>
            </w:pPr>
            <w:r w:rsidRPr="00875B86">
              <w:rPr>
                <w:sz w:val="22"/>
                <w:szCs w:val="22"/>
              </w:rPr>
              <w:t>10</w:t>
            </w:r>
          </w:p>
        </w:tc>
        <w:tc>
          <w:tcPr>
            <w:tcW w:w="665" w:type="pct"/>
            <w:tcBorders>
              <w:top w:val="nil"/>
              <w:left w:val="nil"/>
              <w:bottom w:val="single" w:sz="4" w:space="0" w:color="auto"/>
              <w:right w:val="single" w:sz="4" w:space="0" w:color="auto"/>
            </w:tcBorders>
            <w:shd w:val="clear" w:color="000000" w:fill="FFFFFF"/>
            <w:vAlign w:val="center"/>
            <w:hideMark/>
          </w:tcPr>
          <w:p w14:paraId="425DA99E" w14:textId="77777777" w:rsidR="002C7466" w:rsidRPr="00875B86" w:rsidRDefault="002C7466" w:rsidP="00CE5CE6">
            <w:pPr>
              <w:shd w:val="clear" w:color="auto" w:fill="FFFFFF" w:themeFill="background1"/>
              <w:jc w:val="center"/>
              <w:rPr>
                <w:sz w:val="22"/>
                <w:szCs w:val="22"/>
              </w:rPr>
            </w:pPr>
            <w:r w:rsidRPr="00875B86">
              <w:rPr>
                <w:sz w:val="22"/>
                <w:szCs w:val="22"/>
              </w:rPr>
              <w:t>5</w:t>
            </w:r>
          </w:p>
        </w:tc>
        <w:tc>
          <w:tcPr>
            <w:tcW w:w="569" w:type="pct"/>
            <w:tcBorders>
              <w:top w:val="nil"/>
              <w:left w:val="nil"/>
              <w:bottom w:val="single" w:sz="4" w:space="0" w:color="auto"/>
              <w:right w:val="single" w:sz="4" w:space="0" w:color="auto"/>
            </w:tcBorders>
            <w:shd w:val="clear" w:color="000000" w:fill="FFFFFF"/>
            <w:vAlign w:val="center"/>
            <w:hideMark/>
          </w:tcPr>
          <w:p w14:paraId="1E40DD1B" w14:textId="77777777" w:rsidR="002C7466" w:rsidRPr="00875B86" w:rsidRDefault="002C7466" w:rsidP="00CE5CE6">
            <w:pPr>
              <w:shd w:val="clear" w:color="auto" w:fill="FFFFFF" w:themeFill="background1"/>
              <w:rPr>
                <w:sz w:val="22"/>
                <w:szCs w:val="22"/>
              </w:rPr>
            </w:pPr>
            <w:r w:rsidRPr="00875B86">
              <w:rPr>
                <w:sz w:val="22"/>
                <w:szCs w:val="22"/>
              </w:rPr>
              <w:t>Исправное</w:t>
            </w:r>
          </w:p>
        </w:tc>
        <w:tc>
          <w:tcPr>
            <w:tcW w:w="1584" w:type="pct"/>
            <w:tcBorders>
              <w:top w:val="nil"/>
              <w:left w:val="nil"/>
              <w:bottom w:val="single" w:sz="4" w:space="0" w:color="auto"/>
              <w:right w:val="single" w:sz="4" w:space="0" w:color="auto"/>
            </w:tcBorders>
            <w:shd w:val="clear" w:color="000000" w:fill="FFFFFF"/>
            <w:vAlign w:val="center"/>
            <w:hideMark/>
          </w:tcPr>
          <w:p w14:paraId="396F0BF5" w14:textId="77777777" w:rsidR="002C7466" w:rsidRPr="00875B86" w:rsidRDefault="00D56214" w:rsidP="00CE5CE6">
            <w:pPr>
              <w:shd w:val="clear" w:color="auto" w:fill="FFFFFF" w:themeFill="background1"/>
              <w:rPr>
                <w:sz w:val="22"/>
                <w:szCs w:val="22"/>
              </w:rPr>
            </w:pPr>
            <w:r w:rsidRPr="00875B86">
              <w:rPr>
                <w:sz w:val="22"/>
                <w:szCs w:val="22"/>
              </w:rPr>
              <w:t xml:space="preserve">г. </w:t>
            </w:r>
            <w:r w:rsidR="001E4D88" w:rsidRPr="00875B86">
              <w:rPr>
                <w:sz w:val="22"/>
                <w:szCs w:val="22"/>
              </w:rPr>
              <w:t xml:space="preserve"> Сургут</w:t>
            </w:r>
            <w:r w:rsidR="002C7466" w:rsidRPr="00875B86">
              <w:rPr>
                <w:sz w:val="22"/>
                <w:szCs w:val="22"/>
              </w:rPr>
              <w:t>, Югорский тракт</w:t>
            </w:r>
          </w:p>
        </w:tc>
      </w:tr>
      <w:tr w:rsidR="00875B86" w:rsidRPr="00875B86" w14:paraId="145F0A50" w14:textId="77777777" w:rsidTr="002C7466">
        <w:tc>
          <w:tcPr>
            <w:tcW w:w="1394" w:type="pct"/>
            <w:tcBorders>
              <w:top w:val="nil"/>
              <w:left w:val="single" w:sz="4" w:space="0" w:color="auto"/>
              <w:bottom w:val="single" w:sz="4" w:space="0" w:color="auto"/>
              <w:right w:val="single" w:sz="4" w:space="0" w:color="auto"/>
            </w:tcBorders>
            <w:shd w:val="clear" w:color="000000" w:fill="FFFFFF"/>
            <w:vAlign w:val="center"/>
            <w:hideMark/>
          </w:tcPr>
          <w:p w14:paraId="1E1137D6" w14:textId="77777777" w:rsidR="002C7466" w:rsidRPr="00875B86" w:rsidRDefault="002C7466" w:rsidP="00CE5CE6">
            <w:pPr>
              <w:shd w:val="clear" w:color="auto" w:fill="FFFFFF" w:themeFill="background1"/>
              <w:rPr>
                <w:sz w:val="22"/>
                <w:szCs w:val="22"/>
              </w:rPr>
            </w:pPr>
            <w:r w:rsidRPr="00875B86">
              <w:rPr>
                <w:sz w:val="22"/>
                <w:szCs w:val="22"/>
              </w:rPr>
              <w:t>ТП-1 (41</w:t>
            </w:r>
            <w:r w:rsidR="00A54C54" w:rsidRPr="00875B86">
              <w:rPr>
                <w:sz w:val="22"/>
                <w:szCs w:val="22"/>
              </w:rPr>
              <w:t>мкр.</w:t>
            </w:r>
            <w:r w:rsidRPr="00875B86">
              <w:rPr>
                <w:sz w:val="22"/>
                <w:szCs w:val="22"/>
              </w:rPr>
              <w:t>)</w:t>
            </w:r>
          </w:p>
        </w:tc>
        <w:tc>
          <w:tcPr>
            <w:tcW w:w="787" w:type="pct"/>
            <w:tcBorders>
              <w:top w:val="nil"/>
              <w:left w:val="nil"/>
              <w:bottom w:val="single" w:sz="4" w:space="0" w:color="auto"/>
              <w:right w:val="single" w:sz="4" w:space="0" w:color="auto"/>
            </w:tcBorders>
            <w:shd w:val="clear" w:color="000000" w:fill="FFFFFF"/>
            <w:vAlign w:val="center"/>
            <w:hideMark/>
          </w:tcPr>
          <w:p w14:paraId="1597C71D" w14:textId="77777777" w:rsidR="002C7466" w:rsidRPr="00875B86" w:rsidRDefault="002C7466" w:rsidP="00CE5CE6">
            <w:pPr>
              <w:shd w:val="clear" w:color="auto" w:fill="FFFFFF" w:themeFill="background1"/>
              <w:jc w:val="center"/>
              <w:rPr>
                <w:sz w:val="22"/>
                <w:szCs w:val="22"/>
              </w:rPr>
            </w:pPr>
            <w:r w:rsidRPr="00875B86">
              <w:rPr>
                <w:sz w:val="22"/>
                <w:szCs w:val="22"/>
              </w:rPr>
              <w:t>10</w:t>
            </w:r>
          </w:p>
        </w:tc>
        <w:tc>
          <w:tcPr>
            <w:tcW w:w="665" w:type="pct"/>
            <w:tcBorders>
              <w:top w:val="nil"/>
              <w:left w:val="nil"/>
              <w:bottom w:val="single" w:sz="4" w:space="0" w:color="auto"/>
              <w:right w:val="single" w:sz="4" w:space="0" w:color="auto"/>
            </w:tcBorders>
            <w:shd w:val="clear" w:color="000000" w:fill="FFFFFF"/>
            <w:vAlign w:val="center"/>
            <w:hideMark/>
          </w:tcPr>
          <w:p w14:paraId="7ABE6A1D" w14:textId="77777777" w:rsidR="002C7466" w:rsidRPr="00875B86" w:rsidRDefault="002C7466" w:rsidP="00CE5CE6">
            <w:pPr>
              <w:shd w:val="clear" w:color="auto" w:fill="FFFFFF" w:themeFill="background1"/>
              <w:jc w:val="center"/>
              <w:rPr>
                <w:sz w:val="22"/>
                <w:szCs w:val="22"/>
              </w:rPr>
            </w:pPr>
            <w:r w:rsidRPr="00875B86">
              <w:rPr>
                <w:sz w:val="22"/>
                <w:szCs w:val="22"/>
              </w:rPr>
              <w:t>2</w:t>
            </w:r>
          </w:p>
        </w:tc>
        <w:tc>
          <w:tcPr>
            <w:tcW w:w="569" w:type="pct"/>
            <w:tcBorders>
              <w:top w:val="nil"/>
              <w:left w:val="nil"/>
              <w:bottom w:val="single" w:sz="4" w:space="0" w:color="auto"/>
              <w:right w:val="single" w:sz="4" w:space="0" w:color="auto"/>
            </w:tcBorders>
            <w:shd w:val="clear" w:color="000000" w:fill="FFFFFF"/>
            <w:vAlign w:val="center"/>
            <w:hideMark/>
          </w:tcPr>
          <w:p w14:paraId="75F9DEC8" w14:textId="77777777" w:rsidR="002C7466" w:rsidRPr="00875B86" w:rsidRDefault="002C7466" w:rsidP="00CE5CE6">
            <w:pPr>
              <w:shd w:val="clear" w:color="auto" w:fill="FFFFFF" w:themeFill="background1"/>
              <w:rPr>
                <w:sz w:val="22"/>
                <w:szCs w:val="22"/>
              </w:rPr>
            </w:pPr>
            <w:r w:rsidRPr="00875B86">
              <w:rPr>
                <w:sz w:val="22"/>
                <w:szCs w:val="22"/>
              </w:rPr>
              <w:t>Исправное</w:t>
            </w:r>
          </w:p>
        </w:tc>
        <w:tc>
          <w:tcPr>
            <w:tcW w:w="1584" w:type="pct"/>
            <w:tcBorders>
              <w:top w:val="nil"/>
              <w:left w:val="nil"/>
              <w:bottom w:val="single" w:sz="4" w:space="0" w:color="auto"/>
              <w:right w:val="single" w:sz="4" w:space="0" w:color="auto"/>
            </w:tcBorders>
            <w:shd w:val="clear" w:color="000000" w:fill="FFFFFF"/>
            <w:vAlign w:val="center"/>
            <w:hideMark/>
          </w:tcPr>
          <w:p w14:paraId="0DE48F6D" w14:textId="77777777" w:rsidR="002C7466" w:rsidRPr="00875B86" w:rsidRDefault="00D56214" w:rsidP="00CE5CE6">
            <w:pPr>
              <w:shd w:val="clear" w:color="auto" w:fill="FFFFFF" w:themeFill="background1"/>
              <w:rPr>
                <w:sz w:val="22"/>
                <w:szCs w:val="22"/>
              </w:rPr>
            </w:pPr>
            <w:r w:rsidRPr="00875B86">
              <w:rPr>
                <w:sz w:val="22"/>
                <w:szCs w:val="22"/>
              </w:rPr>
              <w:t xml:space="preserve">г. </w:t>
            </w:r>
            <w:r w:rsidR="001E4D88" w:rsidRPr="00875B86">
              <w:rPr>
                <w:sz w:val="22"/>
                <w:szCs w:val="22"/>
              </w:rPr>
              <w:t xml:space="preserve"> Сургут</w:t>
            </w:r>
            <w:r w:rsidR="002C7466" w:rsidRPr="00875B86">
              <w:rPr>
                <w:sz w:val="22"/>
                <w:szCs w:val="22"/>
              </w:rPr>
              <w:t>, мкр. 41</w:t>
            </w:r>
          </w:p>
        </w:tc>
      </w:tr>
      <w:tr w:rsidR="00875B86" w:rsidRPr="00875B86" w14:paraId="492EB373" w14:textId="77777777" w:rsidTr="002C7466">
        <w:tc>
          <w:tcPr>
            <w:tcW w:w="1394" w:type="pct"/>
            <w:tcBorders>
              <w:top w:val="nil"/>
              <w:left w:val="single" w:sz="4" w:space="0" w:color="auto"/>
              <w:bottom w:val="single" w:sz="4" w:space="0" w:color="auto"/>
              <w:right w:val="single" w:sz="4" w:space="0" w:color="auto"/>
            </w:tcBorders>
            <w:shd w:val="clear" w:color="000000" w:fill="FFFFFF"/>
            <w:vAlign w:val="center"/>
            <w:hideMark/>
          </w:tcPr>
          <w:p w14:paraId="1D1B5E01" w14:textId="77777777" w:rsidR="002C7466" w:rsidRPr="00875B86" w:rsidRDefault="002C7466" w:rsidP="00CE5CE6">
            <w:pPr>
              <w:shd w:val="clear" w:color="auto" w:fill="FFFFFF" w:themeFill="background1"/>
              <w:rPr>
                <w:sz w:val="22"/>
                <w:szCs w:val="22"/>
              </w:rPr>
            </w:pPr>
            <w:r w:rsidRPr="00875B86">
              <w:rPr>
                <w:sz w:val="22"/>
                <w:szCs w:val="22"/>
              </w:rPr>
              <w:t>ТП-3 (41мкр. )</w:t>
            </w:r>
          </w:p>
        </w:tc>
        <w:tc>
          <w:tcPr>
            <w:tcW w:w="787" w:type="pct"/>
            <w:tcBorders>
              <w:top w:val="nil"/>
              <w:left w:val="nil"/>
              <w:bottom w:val="single" w:sz="4" w:space="0" w:color="auto"/>
              <w:right w:val="single" w:sz="4" w:space="0" w:color="auto"/>
            </w:tcBorders>
            <w:shd w:val="clear" w:color="000000" w:fill="FFFFFF"/>
            <w:vAlign w:val="center"/>
            <w:hideMark/>
          </w:tcPr>
          <w:p w14:paraId="3DF21605" w14:textId="77777777" w:rsidR="002C7466" w:rsidRPr="00875B86" w:rsidRDefault="002C7466" w:rsidP="00CE5CE6">
            <w:pPr>
              <w:shd w:val="clear" w:color="auto" w:fill="FFFFFF" w:themeFill="background1"/>
              <w:jc w:val="center"/>
              <w:rPr>
                <w:sz w:val="22"/>
                <w:szCs w:val="22"/>
              </w:rPr>
            </w:pPr>
            <w:r w:rsidRPr="00875B86">
              <w:rPr>
                <w:sz w:val="22"/>
                <w:szCs w:val="22"/>
              </w:rPr>
              <w:t>10</w:t>
            </w:r>
          </w:p>
        </w:tc>
        <w:tc>
          <w:tcPr>
            <w:tcW w:w="665" w:type="pct"/>
            <w:tcBorders>
              <w:top w:val="nil"/>
              <w:left w:val="nil"/>
              <w:bottom w:val="single" w:sz="4" w:space="0" w:color="auto"/>
              <w:right w:val="single" w:sz="4" w:space="0" w:color="auto"/>
            </w:tcBorders>
            <w:shd w:val="clear" w:color="000000" w:fill="FFFFFF"/>
            <w:vAlign w:val="center"/>
            <w:hideMark/>
          </w:tcPr>
          <w:p w14:paraId="0B438680" w14:textId="77777777" w:rsidR="002C7466" w:rsidRPr="00875B86" w:rsidRDefault="002C7466" w:rsidP="00CE5CE6">
            <w:pPr>
              <w:shd w:val="clear" w:color="auto" w:fill="FFFFFF" w:themeFill="background1"/>
              <w:jc w:val="center"/>
              <w:rPr>
                <w:sz w:val="22"/>
                <w:szCs w:val="22"/>
              </w:rPr>
            </w:pPr>
            <w:r w:rsidRPr="00875B86">
              <w:rPr>
                <w:sz w:val="22"/>
                <w:szCs w:val="22"/>
              </w:rPr>
              <w:t>2</w:t>
            </w:r>
          </w:p>
        </w:tc>
        <w:tc>
          <w:tcPr>
            <w:tcW w:w="569" w:type="pct"/>
            <w:tcBorders>
              <w:top w:val="nil"/>
              <w:left w:val="nil"/>
              <w:bottom w:val="single" w:sz="4" w:space="0" w:color="auto"/>
              <w:right w:val="single" w:sz="4" w:space="0" w:color="auto"/>
            </w:tcBorders>
            <w:shd w:val="clear" w:color="000000" w:fill="FFFFFF"/>
            <w:vAlign w:val="center"/>
            <w:hideMark/>
          </w:tcPr>
          <w:p w14:paraId="388B9752" w14:textId="77777777" w:rsidR="002C7466" w:rsidRPr="00875B86" w:rsidRDefault="002C7466" w:rsidP="00CE5CE6">
            <w:pPr>
              <w:shd w:val="clear" w:color="auto" w:fill="FFFFFF" w:themeFill="background1"/>
              <w:rPr>
                <w:sz w:val="22"/>
                <w:szCs w:val="22"/>
              </w:rPr>
            </w:pPr>
            <w:r w:rsidRPr="00875B86">
              <w:rPr>
                <w:sz w:val="22"/>
                <w:szCs w:val="22"/>
              </w:rPr>
              <w:t>Исправное</w:t>
            </w:r>
          </w:p>
        </w:tc>
        <w:tc>
          <w:tcPr>
            <w:tcW w:w="1584" w:type="pct"/>
            <w:tcBorders>
              <w:top w:val="nil"/>
              <w:left w:val="nil"/>
              <w:bottom w:val="single" w:sz="4" w:space="0" w:color="auto"/>
              <w:right w:val="single" w:sz="4" w:space="0" w:color="auto"/>
            </w:tcBorders>
            <w:shd w:val="clear" w:color="000000" w:fill="FFFFFF"/>
            <w:vAlign w:val="center"/>
            <w:hideMark/>
          </w:tcPr>
          <w:p w14:paraId="5E38EED1" w14:textId="77777777" w:rsidR="002C7466" w:rsidRPr="00875B86" w:rsidRDefault="00D56214" w:rsidP="00CE5CE6">
            <w:pPr>
              <w:shd w:val="clear" w:color="auto" w:fill="FFFFFF" w:themeFill="background1"/>
              <w:rPr>
                <w:sz w:val="22"/>
                <w:szCs w:val="22"/>
              </w:rPr>
            </w:pPr>
            <w:r w:rsidRPr="00875B86">
              <w:rPr>
                <w:sz w:val="22"/>
                <w:szCs w:val="22"/>
              </w:rPr>
              <w:t xml:space="preserve">г. </w:t>
            </w:r>
            <w:r w:rsidR="001E4D88" w:rsidRPr="00875B86">
              <w:rPr>
                <w:sz w:val="22"/>
                <w:szCs w:val="22"/>
              </w:rPr>
              <w:t xml:space="preserve"> Сургут</w:t>
            </w:r>
            <w:r w:rsidR="002C7466" w:rsidRPr="00875B86">
              <w:rPr>
                <w:sz w:val="22"/>
                <w:szCs w:val="22"/>
              </w:rPr>
              <w:t>, мкр. 41</w:t>
            </w:r>
          </w:p>
        </w:tc>
      </w:tr>
      <w:tr w:rsidR="00875B86" w:rsidRPr="00875B86" w14:paraId="66C538D6" w14:textId="77777777" w:rsidTr="002C7466">
        <w:tc>
          <w:tcPr>
            <w:tcW w:w="1394" w:type="pct"/>
            <w:tcBorders>
              <w:top w:val="nil"/>
              <w:left w:val="single" w:sz="4" w:space="0" w:color="auto"/>
              <w:bottom w:val="single" w:sz="4" w:space="0" w:color="auto"/>
              <w:right w:val="single" w:sz="4" w:space="0" w:color="auto"/>
            </w:tcBorders>
            <w:shd w:val="clear" w:color="000000" w:fill="FFFFFF"/>
            <w:vAlign w:val="center"/>
            <w:hideMark/>
          </w:tcPr>
          <w:p w14:paraId="1FA70F5B" w14:textId="77777777" w:rsidR="002C7466" w:rsidRPr="00875B86" w:rsidRDefault="002C7466" w:rsidP="00CE5CE6">
            <w:pPr>
              <w:shd w:val="clear" w:color="auto" w:fill="FFFFFF" w:themeFill="background1"/>
              <w:rPr>
                <w:sz w:val="22"/>
                <w:szCs w:val="22"/>
              </w:rPr>
            </w:pPr>
            <w:r w:rsidRPr="00875B86">
              <w:rPr>
                <w:sz w:val="22"/>
                <w:szCs w:val="22"/>
              </w:rPr>
              <w:t xml:space="preserve">ТП </w:t>
            </w:r>
            <w:r w:rsidR="00E76123" w:rsidRPr="00875B86">
              <w:rPr>
                <w:sz w:val="22"/>
                <w:szCs w:val="22"/>
              </w:rPr>
              <w:t>10/0,4 кВ</w:t>
            </w:r>
            <w:r w:rsidRPr="00875B86">
              <w:rPr>
                <w:sz w:val="22"/>
                <w:szCs w:val="22"/>
              </w:rPr>
              <w:t xml:space="preserve"> </w:t>
            </w:r>
            <w:r w:rsidR="00A54C54" w:rsidRPr="00875B86">
              <w:rPr>
                <w:sz w:val="22"/>
                <w:szCs w:val="22"/>
              </w:rPr>
              <w:t xml:space="preserve">№ </w:t>
            </w:r>
            <w:r w:rsidRPr="00875B86">
              <w:rPr>
                <w:sz w:val="22"/>
                <w:szCs w:val="22"/>
              </w:rPr>
              <w:t>2201</w:t>
            </w:r>
          </w:p>
        </w:tc>
        <w:tc>
          <w:tcPr>
            <w:tcW w:w="787" w:type="pct"/>
            <w:tcBorders>
              <w:top w:val="nil"/>
              <w:left w:val="nil"/>
              <w:bottom w:val="single" w:sz="4" w:space="0" w:color="auto"/>
              <w:right w:val="single" w:sz="4" w:space="0" w:color="auto"/>
            </w:tcBorders>
            <w:shd w:val="clear" w:color="000000" w:fill="FFFFFF"/>
            <w:vAlign w:val="center"/>
            <w:hideMark/>
          </w:tcPr>
          <w:p w14:paraId="6704E1F5" w14:textId="77777777" w:rsidR="002C7466" w:rsidRPr="00875B86" w:rsidRDefault="002C7466" w:rsidP="00CE5CE6">
            <w:pPr>
              <w:shd w:val="clear" w:color="auto" w:fill="FFFFFF" w:themeFill="background1"/>
              <w:jc w:val="center"/>
              <w:rPr>
                <w:sz w:val="22"/>
                <w:szCs w:val="22"/>
              </w:rPr>
            </w:pPr>
            <w:r w:rsidRPr="00875B86">
              <w:rPr>
                <w:sz w:val="22"/>
                <w:szCs w:val="22"/>
              </w:rPr>
              <w:t>10</w:t>
            </w:r>
          </w:p>
        </w:tc>
        <w:tc>
          <w:tcPr>
            <w:tcW w:w="665" w:type="pct"/>
            <w:tcBorders>
              <w:top w:val="nil"/>
              <w:left w:val="nil"/>
              <w:bottom w:val="single" w:sz="4" w:space="0" w:color="auto"/>
              <w:right w:val="single" w:sz="4" w:space="0" w:color="auto"/>
            </w:tcBorders>
            <w:shd w:val="clear" w:color="000000" w:fill="FFFFFF"/>
            <w:vAlign w:val="center"/>
            <w:hideMark/>
          </w:tcPr>
          <w:p w14:paraId="415D7448" w14:textId="77777777" w:rsidR="002C7466" w:rsidRPr="00875B86" w:rsidRDefault="002C7466" w:rsidP="00CE5CE6">
            <w:pPr>
              <w:shd w:val="clear" w:color="auto" w:fill="FFFFFF" w:themeFill="background1"/>
              <w:jc w:val="center"/>
              <w:rPr>
                <w:sz w:val="22"/>
                <w:szCs w:val="22"/>
              </w:rPr>
            </w:pPr>
            <w:r w:rsidRPr="00875B86">
              <w:rPr>
                <w:sz w:val="22"/>
                <w:szCs w:val="22"/>
              </w:rPr>
              <w:t>1,26</w:t>
            </w:r>
          </w:p>
        </w:tc>
        <w:tc>
          <w:tcPr>
            <w:tcW w:w="569" w:type="pct"/>
            <w:tcBorders>
              <w:top w:val="nil"/>
              <w:left w:val="nil"/>
              <w:bottom w:val="single" w:sz="4" w:space="0" w:color="auto"/>
              <w:right w:val="single" w:sz="4" w:space="0" w:color="auto"/>
            </w:tcBorders>
            <w:shd w:val="clear" w:color="000000" w:fill="FFFFFF"/>
            <w:vAlign w:val="center"/>
            <w:hideMark/>
          </w:tcPr>
          <w:p w14:paraId="3942C6CC" w14:textId="77777777" w:rsidR="002C7466" w:rsidRPr="00875B86" w:rsidRDefault="002C7466" w:rsidP="00CE5CE6">
            <w:pPr>
              <w:shd w:val="clear" w:color="auto" w:fill="FFFFFF" w:themeFill="background1"/>
              <w:rPr>
                <w:sz w:val="22"/>
                <w:szCs w:val="22"/>
              </w:rPr>
            </w:pPr>
            <w:r w:rsidRPr="00875B86">
              <w:rPr>
                <w:sz w:val="22"/>
                <w:szCs w:val="22"/>
              </w:rPr>
              <w:t>Исправное</w:t>
            </w:r>
          </w:p>
        </w:tc>
        <w:tc>
          <w:tcPr>
            <w:tcW w:w="1584" w:type="pct"/>
            <w:tcBorders>
              <w:top w:val="nil"/>
              <w:left w:val="nil"/>
              <w:bottom w:val="single" w:sz="4" w:space="0" w:color="auto"/>
              <w:right w:val="single" w:sz="4" w:space="0" w:color="auto"/>
            </w:tcBorders>
            <w:shd w:val="clear" w:color="000000" w:fill="FFFFFF"/>
            <w:vAlign w:val="center"/>
            <w:hideMark/>
          </w:tcPr>
          <w:p w14:paraId="51D15561" w14:textId="77777777" w:rsidR="002C7466" w:rsidRPr="00875B86" w:rsidRDefault="00D56214" w:rsidP="00CE5CE6">
            <w:pPr>
              <w:shd w:val="clear" w:color="auto" w:fill="FFFFFF" w:themeFill="background1"/>
              <w:rPr>
                <w:sz w:val="22"/>
                <w:szCs w:val="22"/>
              </w:rPr>
            </w:pPr>
            <w:r w:rsidRPr="00875B86">
              <w:rPr>
                <w:sz w:val="22"/>
                <w:szCs w:val="22"/>
              </w:rPr>
              <w:t xml:space="preserve">г. </w:t>
            </w:r>
            <w:r w:rsidR="001E4D88" w:rsidRPr="00875B86">
              <w:rPr>
                <w:sz w:val="22"/>
                <w:szCs w:val="22"/>
              </w:rPr>
              <w:t xml:space="preserve"> Сургут</w:t>
            </w:r>
          </w:p>
        </w:tc>
      </w:tr>
      <w:tr w:rsidR="00875B86" w:rsidRPr="00875B86" w14:paraId="2CA25708" w14:textId="77777777" w:rsidTr="002C7466">
        <w:tc>
          <w:tcPr>
            <w:tcW w:w="1394" w:type="pct"/>
            <w:tcBorders>
              <w:top w:val="nil"/>
              <w:left w:val="single" w:sz="4" w:space="0" w:color="auto"/>
              <w:bottom w:val="single" w:sz="4" w:space="0" w:color="auto"/>
              <w:right w:val="single" w:sz="4" w:space="0" w:color="auto"/>
            </w:tcBorders>
            <w:shd w:val="clear" w:color="000000" w:fill="FFFFFF"/>
            <w:vAlign w:val="center"/>
            <w:hideMark/>
          </w:tcPr>
          <w:p w14:paraId="37225856" w14:textId="77777777" w:rsidR="002C7466" w:rsidRPr="00875B86" w:rsidRDefault="002C7466" w:rsidP="00CE5CE6">
            <w:pPr>
              <w:shd w:val="clear" w:color="auto" w:fill="FFFFFF" w:themeFill="background1"/>
              <w:rPr>
                <w:sz w:val="22"/>
                <w:szCs w:val="22"/>
              </w:rPr>
            </w:pPr>
            <w:r w:rsidRPr="00875B86">
              <w:rPr>
                <w:sz w:val="22"/>
                <w:szCs w:val="22"/>
              </w:rPr>
              <w:t xml:space="preserve">ТП </w:t>
            </w:r>
            <w:r w:rsidR="00E76123" w:rsidRPr="00875B86">
              <w:rPr>
                <w:sz w:val="22"/>
                <w:szCs w:val="22"/>
              </w:rPr>
              <w:t>10/0,4 кВ</w:t>
            </w:r>
            <w:r w:rsidRPr="00875B86">
              <w:rPr>
                <w:sz w:val="22"/>
                <w:szCs w:val="22"/>
              </w:rPr>
              <w:t xml:space="preserve"> № 203</w:t>
            </w:r>
          </w:p>
        </w:tc>
        <w:tc>
          <w:tcPr>
            <w:tcW w:w="787" w:type="pct"/>
            <w:tcBorders>
              <w:top w:val="nil"/>
              <w:left w:val="nil"/>
              <w:bottom w:val="single" w:sz="4" w:space="0" w:color="auto"/>
              <w:right w:val="single" w:sz="4" w:space="0" w:color="auto"/>
            </w:tcBorders>
            <w:shd w:val="clear" w:color="000000" w:fill="FFFFFF"/>
            <w:vAlign w:val="center"/>
            <w:hideMark/>
          </w:tcPr>
          <w:p w14:paraId="3BA3B8FA" w14:textId="77777777" w:rsidR="002C7466" w:rsidRPr="00875B86" w:rsidRDefault="002C7466" w:rsidP="00CE5CE6">
            <w:pPr>
              <w:shd w:val="clear" w:color="auto" w:fill="FFFFFF" w:themeFill="background1"/>
              <w:jc w:val="center"/>
              <w:rPr>
                <w:sz w:val="22"/>
                <w:szCs w:val="22"/>
              </w:rPr>
            </w:pPr>
            <w:r w:rsidRPr="00875B86">
              <w:rPr>
                <w:sz w:val="22"/>
                <w:szCs w:val="22"/>
              </w:rPr>
              <w:t>10</w:t>
            </w:r>
          </w:p>
        </w:tc>
        <w:tc>
          <w:tcPr>
            <w:tcW w:w="665" w:type="pct"/>
            <w:tcBorders>
              <w:top w:val="nil"/>
              <w:left w:val="nil"/>
              <w:bottom w:val="single" w:sz="4" w:space="0" w:color="auto"/>
              <w:right w:val="single" w:sz="4" w:space="0" w:color="auto"/>
            </w:tcBorders>
            <w:shd w:val="clear" w:color="000000" w:fill="FFFFFF"/>
            <w:vAlign w:val="center"/>
            <w:hideMark/>
          </w:tcPr>
          <w:p w14:paraId="12FC3194" w14:textId="77777777" w:rsidR="002C7466" w:rsidRPr="00875B86" w:rsidRDefault="002C7466" w:rsidP="00CE5CE6">
            <w:pPr>
              <w:shd w:val="clear" w:color="auto" w:fill="FFFFFF" w:themeFill="background1"/>
              <w:jc w:val="center"/>
              <w:rPr>
                <w:sz w:val="22"/>
                <w:szCs w:val="22"/>
              </w:rPr>
            </w:pPr>
            <w:r w:rsidRPr="00875B86">
              <w:rPr>
                <w:sz w:val="22"/>
                <w:szCs w:val="22"/>
              </w:rPr>
              <w:t>1,26</w:t>
            </w:r>
          </w:p>
        </w:tc>
        <w:tc>
          <w:tcPr>
            <w:tcW w:w="569" w:type="pct"/>
            <w:tcBorders>
              <w:top w:val="nil"/>
              <w:left w:val="nil"/>
              <w:bottom w:val="single" w:sz="4" w:space="0" w:color="auto"/>
              <w:right w:val="single" w:sz="4" w:space="0" w:color="auto"/>
            </w:tcBorders>
            <w:shd w:val="clear" w:color="000000" w:fill="FFFFFF"/>
            <w:vAlign w:val="center"/>
            <w:hideMark/>
          </w:tcPr>
          <w:p w14:paraId="7006BDAD" w14:textId="77777777" w:rsidR="002C7466" w:rsidRPr="00875B86" w:rsidRDefault="002C7466" w:rsidP="00CE5CE6">
            <w:pPr>
              <w:shd w:val="clear" w:color="auto" w:fill="FFFFFF" w:themeFill="background1"/>
              <w:rPr>
                <w:sz w:val="22"/>
                <w:szCs w:val="22"/>
              </w:rPr>
            </w:pPr>
            <w:r w:rsidRPr="00875B86">
              <w:rPr>
                <w:sz w:val="22"/>
                <w:szCs w:val="22"/>
              </w:rPr>
              <w:t>Исправное</w:t>
            </w:r>
          </w:p>
        </w:tc>
        <w:tc>
          <w:tcPr>
            <w:tcW w:w="1584" w:type="pct"/>
            <w:tcBorders>
              <w:top w:val="nil"/>
              <w:left w:val="nil"/>
              <w:bottom w:val="single" w:sz="4" w:space="0" w:color="auto"/>
              <w:right w:val="single" w:sz="4" w:space="0" w:color="auto"/>
            </w:tcBorders>
            <w:shd w:val="clear" w:color="000000" w:fill="FFFFFF"/>
            <w:vAlign w:val="center"/>
            <w:hideMark/>
          </w:tcPr>
          <w:p w14:paraId="4DA7778E" w14:textId="77777777" w:rsidR="002C7466" w:rsidRPr="00875B86" w:rsidRDefault="00D56214" w:rsidP="00CE5CE6">
            <w:pPr>
              <w:shd w:val="clear" w:color="auto" w:fill="FFFFFF" w:themeFill="background1"/>
              <w:rPr>
                <w:sz w:val="22"/>
                <w:szCs w:val="22"/>
              </w:rPr>
            </w:pPr>
            <w:r w:rsidRPr="00875B86">
              <w:rPr>
                <w:sz w:val="22"/>
                <w:szCs w:val="22"/>
              </w:rPr>
              <w:t xml:space="preserve">г. </w:t>
            </w:r>
            <w:r w:rsidR="001E4D88" w:rsidRPr="00875B86">
              <w:rPr>
                <w:sz w:val="22"/>
                <w:szCs w:val="22"/>
              </w:rPr>
              <w:t xml:space="preserve"> Сургут</w:t>
            </w:r>
            <w:r w:rsidR="002C7466" w:rsidRPr="00875B86">
              <w:rPr>
                <w:sz w:val="22"/>
                <w:szCs w:val="22"/>
              </w:rPr>
              <w:t>, ул. 30 лет Победы, д.30/2</w:t>
            </w:r>
          </w:p>
        </w:tc>
      </w:tr>
      <w:tr w:rsidR="00875B86" w:rsidRPr="00875B86" w14:paraId="38DDE3FA" w14:textId="77777777" w:rsidTr="002C7466">
        <w:tc>
          <w:tcPr>
            <w:tcW w:w="1394" w:type="pct"/>
            <w:tcBorders>
              <w:top w:val="nil"/>
              <w:left w:val="single" w:sz="4" w:space="0" w:color="auto"/>
              <w:bottom w:val="single" w:sz="4" w:space="0" w:color="auto"/>
              <w:right w:val="single" w:sz="4" w:space="0" w:color="auto"/>
            </w:tcBorders>
            <w:shd w:val="clear" w:color="000000" w:fill="FFFFFF"/>
            <w:vAlign w:val="center"/>
            <w:hideMark/>
          </w:tcPr>
          <w:p w14:paraId="6AF19C94" w14:textId="77777777" w:rsidR="002C7466" w:rsidRPr="00875B86" w:rsidRDefault="002C7466" w:rsidP="00CE5CE6">
            <w:pPr>
              <w:shd w:val="clear" w:color="auto" w:fill="FFFFFF" w:themeFill="background1"/>
              <w:rPr>
                <w:sz w:val="22"/>
                <w:szCs w:val="22"/>
              </w:rPr>
            </w:pPr>
            <w:r w:rsidRPr="00875B86">
              <w:rPr>
                <w:sz w:val="22"/>
                <w:szCs w:val="22"/>
              </w:rPr>
              <w:t>РП</w:t>
            </w:r>
            <w:r w:rsidR="00A54C54" w:rsidRPr="00875B86">
              <w:rPr>
                <w:sz w:val="22"/>
                <w:szCs w:val="22"/>
              </w:rPr>
              <w:t xml:space="preserve"> </w:t>
            </w:r>
            <w:r w:rsidRPr="00875B86">
              <w:rPr>
                <w:sz w:val="22"/>
                <w:szCs w:val="22"/>
              </w:rPr>
              <w:t>10/0,4 кВ «РП Базы СРЭС»</w:t>
            </w:r>
          </w:p>
        </w:tc>
        <w:tc>
          <w:tcPr>
            <w:tcW w:w="787" w:type="pct"/>
            <w:tcBorders>
              <w:top w:val="nil"/>
              <w:left w:val="nil"/>
              <w:bottom w:val="single" w:sz="4" w:space="0" w:color="auto"/>
              <w:right w:val="single" w:sz="4" w:space="0" w:color="auto"/>
            </w:tcBorders>
            <w:shd w:val="clear" w:color="000000" w:fill="FFFFFF"/>
            <w:vAlign w:val="center"/>
            <w:hideMark/>
          </w:tcPr>
          <w:p w14:paraId="5210CF54" w14:textId="77777777" w:rsidR="002C7466" w:rsidRPr="00875B86" w:rsidRDefault="002C7466" w:rsidP="00CE5CE6">
            <w:pPr>
              <w:shd w:val="clear" w:color="auto" w:fill="FFFFFF" w:themeFill="background1"/>
              <w:jc w:val="center"/>
              <w:rPr>
                <w:sz w:val="22"/>
                <w:szCs w:val="22"/>
              </w:rPr>
            </w:pPr>
            <w:r w:rsidRPr="00875B86">
              <w:rPr>
                <w:sz w:val="22"/>
                <w:szCs w:val="22"/>
              </w:rPr>
              <w:t>10</w:t>
            </w:r>
          </w:p>
        </w:tc>
        <w:tc>
          <w:tcPr>
            <w:tcW w:w="665" w:type="pct"/>
            <w:tcBorders>
              <w:top w:val="nil"/>
              <w:left w:val="nil"/>
              <w:bottom w:val="single" w:sz="4" w:space="0" w:color="auto"/>
              <w:right w:val="single" w:sz="4" w:space="0" w:color="auto"/>
            </w:tcBorders>
            <w:shd w:val="clear" w:color="000000" w:fill="FFFFFF"/>
            <w:vAlign w:val="center"/>
            <w:hideMark/>
          </w:tcPr>
          <w:p w14:paraId="69EEA334" w14:textId="77777777" w:rsidR="002C7466" w:rsidRPr="00875B86" w:rsidRDefault="002C7466" w:rsidP="00CE5CE6">
            <w:pPr>
              <w:shd w:val="clear" w:color="auto" w:fill="FFFFFF" w:themeFill="background1"/>
              <w:jc w:val="center"/>
              <w:rPr>
                <w:sz w:val="22"/>
                <w:szCs w:val="22"/>
              </w:rPr>
            </w:pPr>
            <w:r w:rsidRPr="00875B86">
              <w:rPr>
                <w:sz w:val="22"/>
                <w:szCs w:val="22"/>
              </w:rPr>
              <w:t>2</w:t>
            </w:r>
          </w:p>
        </w:tc>
        <w:tc>
          <w:tcPr>
            <w:tcW w:w="569" w:type="pct"/>
            <w:tcBorders>
              <w:top w:val="nil"/>
              <w:left w:val="nil"/>
              <w:bottom w:val="single" w:sz="4" w:space="0" w:color="auto"/>
              <w:right w:val="single" w:sz="4" w:space="0" w:color="auto"/>
            </w:tcBorders>
            <w:shd w:val="clear" w:color="000000" w:fill="FFFFFF"/>
            <w:vAlign w:val="center"/>
            <w:hideMark/>
          </w:tcPr>
          <w:p w14:paraId="02F7EBFE" w14:textId="77777777" w:rsidR="002C7466" w:rsidRPr="00875B86" w:rsidRDefault="002C7466" w:rsidP="00CE5CE6">
            <w:pPr>
              <w:shd w:val="clear" w:color="auto" w:fill="FFFFFF" w:themeFill="background1"/>
              <w:rPr>
                <w:sz w:val="22"/>
                <w:szCs w:val="22"/>
              </w:rPr>
            </w:pPr>
            <w:r w:rsidRPr="00875B86">
              <w:rPr>
                <w:sz w:val="22"/>
                <w:szCs w:val="22"/>
              </w:rPr>
              <w:t>Исправное</w:t>
            </w:r>
          </w:p>
        </w:tc>
        <w:tc>
          <w:tcPr>
            <w:tcW w:w="1584" w:type="pct"/>
            <w:tcBorders>
              <w:top w:val="nil"/>
              <w:left w:val="nil"/>
              <w:bottom w:val="single" w:sz="4" w:space="0" w:color="auto"/>
              <w:right w:val="single" w:sz="4" w:space="0" w:color="auto"/>
            </w:tcBorders>
            <w:shd w:val="clear" w:color="000000" w:fill="FFFFFF"/>
            <w:vAlign w:val="center"/>
            <w:hideMark/>
          </w:tcPr>
          <w:p w14:paraId="7C252A8A" w14:textId="77777777" w:rsidR="002C7466" w:rsidRPr="00875B86" w:rsidRDefault="00D56214" w:rsidP="00CE5CE6">
            <w:pPr>
              <w:shd w:val="clear" w:color="auto" w:fill="FFFFFF" w:themeFill="background1"/>
              <w:rPr>
                <w:sz w:val="22"/>
                <w:szCs w:val="22"/>
              </w:rPr>
            </w:pPr>
            <w:r w:rsidRPr="00875B86">
              <w:rPr>
                <w:sz w:val="22"/>
                <w:szCs w:val="22"/>
              </w:rPr>
              <w:t xml:space="preserve">г. </w:t>
            </w:r>
            <w:r w:rsidR="001E4D88" w:rsidRPr="00875B86">
              <w:rPr>
                <w:sz w:val="22"/>
                <w:szCs w:val="22"/>
              </w:rPr>
              <w:t xml:space="preserve"> Сургут</w:t>
            </w:r>
            <w:r w:rsidR="002C7466" w:rsidRPr="00875B86">
              <w:rPr>
                <w:sz w:val="22"/>
                <w:szCs w:val="22"/>
              </w:rPr>
              <w:t>, п. Медвежий Угол, ул. Крылова, 61</w:t>
            </w:r>
          </w:p>
        </w:tc>
      </w:tr>
      <w:tr w:rsidR="00875B86" w:rsidRPr="00875B86" w14:paraId="381C1D59" w14:textId="77777777" w:rsidTr="002C7466">
        <w:tc>
          <w:tcPr>
            <w:tcW w:w="1394" w:type="pct"/>
            <w:tcBorders>
              <w:top w:val="nil"/>
              <w:left w:val="single" w:sz="4" w:space="0" w:color="auto"/>
              <w:bottom w:val="single" w:sz="4" w:space="0" w:color="auto"/>
              <w:right w:val="single" w:sz="4" w:space="0" w:color="auto"/>
            </w:tcBorders>
            <w:shd w:val="clear" w:color="000000" w:fill="FFFFFF"/>
            <w:vAlign w:val="center"/>
            <w:hideMark/>
          </w:tcPr>
          <w:p w14:paraId="337FB155" w14:textId="77777777" w:rsidR="002C7466" w:rsidRPr="00875B86" w:rsidRDefault="002C7466" w:rsidP="00CE5CE6">
            <w:pPr>
              <w:shd w:val="clear" w:color="auto" w:fill="FFFFFF" w:themeFill="background1"/>
              <w:rPr>
                <w:sz w:val="22"/>
                <w:szCs w:val="22"/>
              </w:rPr>
            </w:pPr>
            <w:r w:rsidRPr="00875B86">
              <w:rPr>
                <w:sz w:val="22"/>
                <w:szCs w:val="22"/>
              </w:rPr>
              <w:t>ТП 6/0,4 кВ№ 77</w:t>
            </w:r>
          </w:p>
        </w:tc>
        <w:tc>
          <w:tcPr>
            <w:tcW w:w="787" w:type="pct"/>
            <w:tcBorders>
              <w:top w:val="nil"/>
              <w:left w:val="nil"/>
              <w:bottom w:val="single" w:sz="4" w:space="0" w:color="auto"/>
              <w:right w:val="single" w:sz="4" w:space="0" w:color="auto"/>
            </w:tcBorders>
            <w:shd w:val="clear" w:color="000000" w:fill="FFFFFF"/>
            <w:vAlign w:val="center"/>
            <w:hideMark/>
          </w:tcPr>
          <w:p w14:paraId="44C2D69B" w14:textId="77777777" w:rsidR="002C7466" w:rsidRPr="00875B86" w:rsidRDefault="002C7466" w:rsidP="00CE5CE6">
            <w:pPr>
              <w:shd w:val="clear" w:color="auto" w:fill="FFFFFF" w:themeFill="background1"/>
              <w:jc w:val="center"/>
              <w:rPr>
                <w:sz w:val="22"/>
                <w:szCs w:val="22"/>
              </w:rPr>
            </w:pPr>
            <w:r w:rsidRPr="00875B86">
              <w:rPr>
                <w:sz w:val="22"/>
                <w:szCs w:val="22"/>
              </w:rPr>
              <w:t>6</w:t>
            </w:r>
          </w:p>
        </w:tc>
        <w:tc>
          <w:tcPr>
            <w:tcW w:w="665" w:type="pct"/>
            <w:tcBorders>
              <w:top w:val="nil"/>
              <w:left w:val="nil"/>
              <w:bottom w:val="single" w:sz="4" w:space="0" w:color="auto"/>
              <w:right w:val="single" w:sz="4" w:space="0" w:color="auto"/>
            </w:tcBorders>
            <w:shd w:val="clear" w:color="000000" w:fill="FFFFFF"/>
            <w:vAlign w:val="center"/>
            <w:hideMark/>
          </w:tcPr>
          <w:p w14:paraId="01AFD227" w14:textId="77777777" w:rsidR="002C7466" w:rsidRPr="00875B86" w:rsidRDefault="002C7466" w:rsidP="00CE5CE6">
            <w:pPr>
              <w:shd w:val="clear" w:color="auto" w:fill="FFFFFF" w:themeFill="background1"/>
              <w:jc w:val="center"/>
              <w:rPr>
                <w:sz w:val="22"/>
                <w:szCs w:val="22"/>
              </w:rPr>
            </w:pPr>
            <w:r w:rsidRPr="00875B86">
              <w:rPr>
                <w:sz w:val="22"/>
                <w:szCs w:val="22"/>
              </w:rPr>
              <w:t>0,3</w:t>
            </w:r>
          </w:p>
        </w:tc>
        <w:tc>
          <w:tcPr>
            <w:tcW w:w="569" w:type="pct"/>
            <w:tcBorders>
              <w:top w:val="nil"/>
              <w:left w:val="nil"/>
              <w:bottom w:val="single" w:sz="4" w:space="0" w:color="auto"/>
              <w:right w:val="single" w:sz="4" w:space="0" w:color="auto"/>
            </w:tcBorders>
            <w:shd w:val="clear" w:color="000000" w:fill="FFFFFF"/>
            <w:vAlign w:val="center"/>
            <w:hideMark/>
          </w:tcPr>
          <w:p w14:paraId="511DCD7A" w14:textId="77777777" w:rsidR="002C7466" w:rsidRPr="00875B86" w:rsidRDefault="002C7466" w:rsidP="00CE5CE6">
            <w:pPr>
              <w:shd w:val="clear" w:color="auto" w:fill="FFFFFF" w:themeFill="background1"/>
              <w:rPr>
                <w:sz w:val="22"/>
                <w:szCs w:val="22"/>
              </w:rPr>
            </w:pPr>
            <w:r w:rsidRPr="00875B86">
              <w:rPr>
                <w:sz w:val="22"/>
                <w:szCs w:val="22"/>
              </w:rPr>
              <w:t>Исправное</w:t>
            </w:r>
          </w:p>
        </w:tc>
        <w:tc>
          <w:tcPr>
            <w:tcW w:w="1584" w:type="pct"/>
            <w:tcBorders>
              <w:top w:val="nil"/>
              <w:left w:val="nil"/>
              <w:bottom w:val="single" w:sz="4" w:space="0" w:color="auto"/>
              <w:right w:val="single" w:sz="4" w:space="0" w:color="auto"/>
            </w:tcBorders>
            <w:shd w:val="clear" w:color="000000" w:fill="FFFFFF"/>
            <w:vAlign w:val="center"/>
            <w:hideMark/>
          </w:tcPr>
          <w:p w14:paraId="7F609AB5" w14:textId="77777777" w:rsidR="002C7466" w:rsidRPr="00875B86" w:rsidRDefault="00D56214" w:rsidP="00CE5CE6">
            <w:pPr>
              <w:shd w:val="clear" w:color="auto" w:fill="FFFFFF" w:themeFill="background1"/>
              <w:rPr>
                <w:sz w:val="22"/>
                <w:szCs w:val="22"/>
              </w:rPr>
            </w:pPr>
            <w:r w:rsidRPr="00875B86">
              <w:rPr>
                <w:sz w:val="22"/>
                <w:szCs w:val="22"/>
              </w:rPr>
              <w:t xml:space="preserve">г. </w:t>
            </w:r>
            <w:r w:rsidR="001E4D88" w:rsidRPr="00875B86">
              <w:rPr>
                <w:sz w:val="22"/>
                <w:szCs w:val="22"/>
              </w:rPr>
              <w:t xml:space="preserve"> Сургут</w:t>
            </w:r>
            <w:r w:rsidR="002C7466" w:rsidRPr="00875B86">
              <w:rPr>
                <w:sz w:val="22"/>
                <w:szCs w:val="22"/>
              </w:rPr>
              <w:t>, п. Кедровый, промзона ГРЭС-1</w:t>
            </w:r>
          </w:p>
        </w:tc>
      </w:tr>
      <w:tr w:rsidR="00875B86" w:rsidRPr="00875B86" w14:paraId="6229338E" w14:textId="77777777" w:rsidTr="002C7466">
        <w:tc>
          <w:tcPr>
            <w:tcW w:w="1394" w:type="pct"/>
            <w:tcBorders>
              <w:top w:val="nil"/>
              <w:left w:val="single" w:sz="4" w:space="0" w:color="auto"/>
              <w:bottom w:val="single" w:sz="4" w:space="0" w:color="auto"/>
              <w:right w:val="single" w:sz="4" w:space="0" w:color="auto"/>
            </w:tcBorders>
            <w:shd w:val="clear" w:color="000000" w:fill="FFFFFF"/>
            <w:vAlign w:val="center"/>
            <w:hideMark/>
          </w:tcPr>
          <w:p w14:paraId="299EA218" w14:textId="77777777" w:rsidR="002C7466" w:rsidRPr="00875B86" w:rsidRDefault="002C7466" w:rsidP="00CE5CE6">
            <w:pPr>
              <w:shd w:val="clear" w:color="auto" w:fill="FFFFFF" w:themeFill="background1"/>
              <w:rPr>
                <w:sz w:val="22"/>
                <w:szCs w:val="22"/>
              </w:rPr>
            </w:pPr>
            <w:r w:rsidRPr="00875B86">
              <w:rPr>
                <w:sz w:val="22"/>
                <w:szCs w:val="22"/>
              </w:rPr>
              <w:t>ТП 6/0,4 кВ № 78</w:t>
            </w:r>
          </w:p>
        </w:tc>
        <w:tc>
          <w:tcPr>
            <w:tcW w:w="787" w:type="pct"/>
            <w:tcBorders>
              <w:top w:val="nil"/>
              <w:left w:val="nil"/>
              <w:bottom w:val="single" w:sz="4" w:space="0" w:color="auto"/>
              <w:right w:val="single" w:sz="4" w:space="0" w:color="auto"/>
            </w:tcBorders>
            <w:shd w:val="clear" w:color="000000" w:fill="FFFFFF"/>
            <w:vAlign w:val="center"/>
            <w:hideMark/>
          </w:tcPr>
          <w:p w14:paraId="45BD467D" w14:textId="77777777" w:rsidR="002C7466" w:rsidRPr="00875B86" w:rsidRDefault="002C7466" w:rsidP="00CE5CE6">
            <w:pPr>
              <w:shd w:val="clear" w:color="auto" w:fill="FFFFFF" w:themeFill="background1"/>
              <w:jc w:val="center"/>
              <w:rPr>
                <w:sz w:val="22"/>
                <w:szCs w:val="22"/>
              </w:rPr>
            </w:pPr>
            <w:r w:rsidRPr="00875B86">
              <w:rPr>
                <w:sz w:val="22"/>
                <w:szCs w:val="22"/>
              </w:rPr>
              <w:t>6</w:t>
            </w:r>
          </w:p>
        </w:tc>
        <w:tc>
          <w:tcPr>
            <w:tcW w:w="665" w:type="pct"/>
            <w:tcBorders>
              <w:top w:val="nil"/>
              <w:left w:val="nil"/>
              <w:bottom w:val="single" w:sz="4" w:space="0" w:color="auto"/>
              <w:right w:val="single" w:sz="4" w:space="0" w:color="auto"/>
            </w:tcBorders>
            <w:shd w:val="clear" w:color="000000" w:fill="FFFFFF"/>
            <w:vAlign w:val="center"/>
            <w:hideMark/>
          </w:tcPr>
          <w:p w14:paraId="0946061A" w14:textId="77777777" w:rsidR="002C7466" w:rsidRPr="00875B86" w:rsidRDefault="002C7466" w:rsidP="00CE5CE6">
            <w:pPr>
              <w:shd w:val="clear" w:color="auto" w:fill="FFFFFF" w:themeFill="background1"/>
              <w:jc w:val="center"/>
              <w:rPr>
                <w:sz w:val="22"/>
                <w:szCs w:val="22"/>
              </w:rPr>
            </w:pPr>
            <w:r w:rsidRPr="00875B86">
              <w:rPr>
                <w:sz w:val="22"/>
                <w:szCs w:val="22"/>
              </w:rPr>
              <w:t>0,8</w:t>
            </w:r>
          </w:p>
        </w:tc>
        <w:tc>
          <w:tcPr>
            <w:tcW w:w="569" w:type="pct"/>
            <w:tcBorders>
              <w:top w:val="nil"/>
              <w:left w:val="nil"/>
              <w:bottom w:val="single" w:sz="4" w:space="0" w:color="auto"/>
              <w:right w:val="single" w:sz="4" w:space="0" w:color="auto"/>
            </w:tcBorders>
            <w:shd w:val="clear" w:color="000000" w:fill="FFFFFF"/>
            <w:vAlign w:val="center"/>
            <w:hideMark/>
          </w:tcPr>
          <w:p w14:paraId="5E64BB02" w14:textId="77777777" w:rsidR="002C7466" w:rsidRPr="00875B86" w:rsidRDefault="002C7466" w:rsidP="00CE5CE6">
            <w:pPr>
              <w:shd w:val="clear" w:color="auto" w:fill="FFFFFF" w:themeFill="background1"/>
              <w:rPr>
                <w:sz w:val="22"/>
                <w:szCs w:val="22"/>
              </w:rPr>
            </w:pPr>
            <w:r w:rsidRPr="00875B86">
              <w:rPr>
                <w:sz w:val="22"/>
                <w:szCs w:val="22"/>
              </w:rPr>
              <w:t>Исправное</w:t>
            </w:r>
          </w:p>
        </w:tc>
        <w:tc>
          <w:tcPr>
            <w:tcW w:w="1584" w:type="pct"/>
            <w:tcBorders>
              <w:top w:val="nil"/>
              <w:left w:val="nil"/>
              <w:bottom w:val="single" w:sz="4" w:space="0" w:color="auto"/>
              <w:right w:val="single" w:sz="4" w:space="0" w:color="auto"/>
            </w:tcBorders>
            <w:shd w:val="clear" w:color="000000" w:fill="FFFFFF"/>
            <w:vAlign w:val="center"/>
            <w:hideMark/>
          </w:tcPr>
          <w:p w14:paraId="596711F8" w14:textId="77777777" w:rsidR="002C7466" w:rsidRPr="00875B86" w:rsidRDefault="00D56214" w:rsidP="00CE5CE6">
            <w:pPr>
              <w:shd w:val="clear" w:color="auto" w:fill="FFFFFF" w:themeFill="background1"/>
              <w:rPr>
                <w:sz w:val="22"/>
                <w:szCs w:val="22"/>
              </w:rPr>
            </w:pPr>
            <w:r w:rsidRPr="00875B86">
              <w:rPr>
                <w:sz w:val="22"/>
                <w:szCs w:val="22"/>
              </w:rPr>
              <w:t xml:space="preserve">г. </w:t>
            </w:r>
            <w:r w:rsidR="001E4D88" w:rsidRPr="00875B86">
              <w:rPr>
                <w:sz w:val="22"/>
                <w:szCs w:val="22"/>
              </w:rPr>
              <w:t xml:space="preserve"> Сургут</w:t>
            </w:r>
            <w:r w:rsidR="002C7466" w:rsidRPr="00875B86">
              <w:rPr>
                <w:sz w:val="22"/>
                <w:szCs w:val="22"/>
              </w:rPr>
              <w:t>, п. Кедровый, промзона ГРЭС-2</w:t>
            </w:r>
          </w:p>
        </w:tc>
      </w:tr>
      <w:tr w:rsidR="00875B86" w:rsidRPr="00875B86" w14:paraId="6DA204BB" w14:textId="77777777" w:rsidTr="002C7466">
        <w:tc>
          <w:tcPr>
            <w:tcW w:w="1394" w:type="pct"/>
            <w:tcBorders>
              <w:top w:val="nil"/>
              <w:left w:val="single" w:sz="4" w:space="0" w:color="auto"/>
              <w:bottom w:val="single" w:sz="4" w:space="0" w:color="auto"/>
              <w:right w:val="single" w:sz="4" w:space="0" w:color="auto"/>
            </w:tcBorders>
            <w:shd w:val="clear" w:color="000000" w:fill="FFFFFF"/>
            <w:vAlign w:val="center"/>
            <w:hideMark/>
          </w:tcPr>
          <w:p w14:paraId="61ABADF8" w14:textId="77777777" w:rsidR="002C7466" w:rsidRPr="00875B86" w:rsidRDefault="002C7466" w:rsidP="00CE5CE6">
            <w:pPr>
              <w:shd w:val="clear" w:color="auto" w:fill="FFFFFF" w:themeFill="background1"/>
              <w:rPr>
                <w:sz w:val="22"/>
                <w:szCs w:val="22"/>
              </w:rPr>
            </w:pPr>
            <w:r w:rsidRPr="00875B86">
              <w:rPr>
                <w:sz w:val="22"/>
                <w:szCs w:val="22"/>
              </w:rPr>
              <w:t>ТП 6/0,4 кВ № 70</w:t>
            </w:r>
          </w:p>
        </w:tc>
        <w:tc>
          <w:tcPr>
            <w:tcW w:w="787" w:type="pct"/>
            <w:tcBorders>
              <w:top w:val="nil"/>
              <w:left w:val="nil"/>
              <w:bottom w:val="single" w:sz="4" w:space="0" w:color="auto"/>
              <w:right w:val="single" w:sz="4" w:space="0" w:color="auto"/>
            </w:tcBorders>
            <w:shd w:val="clear" w:color="000000" w:fill="FFFFFF"/>
            <w:vAlign w:val="center"/>
            <w:hideMark/>
          </w:tcPr>
          <w:p w14:paraId="123DE5B4" w14:textId="77777777" w:rsidR="002C7466" w:rsidRPr="00875B86" w:rsidRDefault="002C7466" w:rsidP="00CE5CE6">
            <w:pPr>
              <w:shd w:val="clear" w:color="auto" w:fill="FFFFFF" w:themeFill="background1"/>
              <w:jc w:val="center"/>
              <w:rPr>
                <w:sz w:val="22"/>
                <w:szCs w:val="22"/>
              </w:rPr>
            </w:pPr>
            <w:r w:rsidRPr="00875B86">
              <w:rPr>
                <w:sz w:val="22"/>
                <w:szCs w:val="22"/>
              </w:rPr>
              <w:t>6</w:t>
            </w:r>
          </w:p>
        </w:tc>
        <w:tc>
          <w:tcPr>
            <w:tcW w:w="665" w:type="pct"/>
            <w:tcBorders>
              <w:top w:val="nil"/>
              <w:left w:val="nil"/>
              <w:bottom w:val="single" w:sz="4" w:space="0" w:color="auto"/>
              <w:right w:val="single" w:sz="4" w:space="0" w:color="auto"/>
            </w:tcBorders>
            <w:shd w:val="clear" w:color="000000" w:fill="FFFFFF"/>
            <w:vAlign w:val="center"/>
            <w:hideMark/>
          </w:tcPr>
          <w:p w14:paraId="6BA1DF5D" w14:textId="77777777" w:rsidR="002C7466" w:rsidRPr="00875B86" w:rsidRDefault="002C7466" w:rsidP="00CE5CE6">
            <w:pPr>
              <w:shd w:val="clear" w:color="auto" w:fill="FFFFFF" w:themeFill="background1"/>
              <w:jc w:val="center"/>
              <w:rPr>
                <w:sz w:val="22"/>
                <w:szCs w:val="22"/>
              </w:rPr>
            </w:pPr>
            <w:r w:rsidRPr="00875B86">
              <w:rPr>
                <w:sz w:val="22"/>
                <w:szCs w:val="22"/>
              </w:rPr>
              <w:t>1,26</w:t>
            </w:r>
          </w:p>
        </w:tc>
        <w:tc>
          <w:tcPr>
            <w:tcW w:w="569" w:type="pct"/>
            <w:tcBorders>
              <w:top w:val="nil"/>
              <w:left w:val="nil"/>
              <w:bottom w:val="single" w:sz="4" w:space="0" w:color="auto"/>
              <w:right w:val="single" w:sz="4" w:space="0" w:color="auto"/>
            </w:tcBorders>
            <w:shd w:val="clear" w:color="000000" w:fill="FFFFFF"/>
            <w:vAlign w:val="center"/>
            <w:hideMark/>
          </w:tcPr>
          <w:p w14:paraId="3C02DCBC" w14:textId="77777777" w:rsidR="002C7466" w:rsidRPr="00875B86" w:rsidRDefault="002C7466" w:rsidP="00CE5CE6">
            <w:pPr>
              <w:shd w:val="clear" w:color="auto" w:fill="FFFFFF" w:themeFill="background1"/>
              <w:rPr>
                <w:sz w:val="22"/>
                <w:szCs w:val="22"/>
              </w:rPr>
            </w:pPr>
            <w:r w:rsidRPr="00875B86">
              <w:rPr>
                <w:sz w:val="22"/>
                <w:szCs w:val="22"/>
              </w:rPr>
              <w:t>Исправное</w:t>
            </w:r>
          </w:p>
        </w:tc>
        <w:tc>
          <w:tcPr>
            <w:tcW w:w="1584" w:type="pct"/>
            <w:tcBorders>
              <w:top w:val="nil"/>
              <w:left w:val="nil"/>
              <w:bottom w:val="single" w:sz="4" w:space="0" w:color="auto"/>
              <w:right w:val="single" w:sz="4" w:space="0" w:color="auto"/>
            </w:tcBorders>
            <w:shd w:val="clear" w:color="000000" w:fill="FFFFFF"/>
            <w:vAlign w:val="center"/>
            <w:hideMark/>
          </w:tcPr>
          <w:p w14:paraId="54DAEC24" w14:textId="77777777" w:rsidR="002C7466" w:rsidRPr="00875B86" w:rsidRDefault="00D56214" w:rsidP="00CE5CE6">
            <w:pPr>
              <w:shd w:val="clear" w:color="auto" w:fill="FFFFFF" w:themeFill="background1"/>
              <w:rPr>
                <w:sz w:val="22"/>
                <w:szCs w:val="22"/>
              </w:rPr>
            </w:pPr>
            <w:r w:rsidRPr="00875B86">
              <w:rPr>
                <w:sz w:val="22"/>
                <w:szCs w:val="22"/>
              </w:rPr>
              <w:t xml:space="preserve">г. </w:t>
            </w:r>
            <w:r w:rsidR="001E4D88" w:rsidRPr="00875B86">
              <w:rPr>
                <w:sz w:val="22"/>
                <w:szCs w:val="22"/>
              </w:rPr>
              <w:t xml:space="preserve"> Сургут</w:t>
            </w:r>
          </w:p>
        </w:tc>
      </w:tr>
      <w:tr w:rsidR="00875B86" w:rsidRPr="00875B86" w14:paraId="2225F514" w14:textId="77777777" w:rsidTr="002C7466">
        <w:tc>
          <w:tcPr>
            <w:tcW w:w="1394" w:type="pct"/>
            <w:tcBorders>
              <w:top w:val="nil"/>
              <w:left w:val="single" w:sz="4" w:space="0" w:color="auto"/>
              <w:bottom w:val="single" w:sz="4" w:space="0" w:color="auto"/>
              <w:right w:val="single" w:sz="4" w:space="0" w:color="auto"/>
            </w:tcBorders>
            <w:shd w:val="clear" w:color="000000" w:fill="FFFFFF"/>
            <w:vAlign w:val="center"/>
            <w:hideMark/>
          </w:tcPr>
          <w:p w14:paraId="7B9C6A19" w14:textId="77777777" w:rsidR="002C7466" w:rsidRPr="00875B86" w:rsidRDefault="002C7466" w:rsidP="00CE5CE6">
            <w:pPr>
              <w:shd w:val="clear" w:color="auto" w:fill="FFFFFF" w:themeFill="background1"/>
              <w:rPr>
                <w:sz w:val="22"/>
                <w:szCs w:val="22"/>
              </w:rPr>
            </w:pPr>
            <w:r w:rsidRPr="00875B86">
              <w:rPr>
                <w:sz w:val="22"/>
                <w:szCs w:val="22"/>
              </w:rPr>
              <w:t>ТП 6/0,4 кВ № 111</w:t>
            </w:r>
          </w:p>
        </w:tc>
        <w:tc>
          <w:tcPr>
            <w:tcW w:w="787" w:type="pct"/>
            <w:tcBorders>
              <w:top w:val="nil"/>
              <w:left w:val="nil"/>
              <w:bottom w:val="single" w:sz="4" w:space="0" w:color="auto"/>
              <w:right w:val="single" w:sz="4" w:space="0" w:color="auto"/>
            </w:tcBorders>
            <w:shd w:val="clear" w:color="000000" w:fill="FFFFFF"/>
            <w:vAlign w:val="center"/>
            <w:hideMark/>
          </w:tcPr>
          <w:p w14:paraId="3A9F3E23" w14:textId="77777777" w:rsidR="002C7466" w:rsidRPr="00875B86" w:rsidRDefault="002C7466" w:rsidP="00CE5CE6">
            <w:pPr>
              <w:shd w:val="clear" w:color="auto" w:fill="FFFFFF" w:themeFill="background1"/>
              <w:jc w:val="center"/>
              <w:rPr>
                <w:sz w:val="22"/>
                <w:szCs w:val="22"/>
              </w:rPr>
            </w:pPr>
            <w:r w:rsidRPr="00875B86">
              <w:rPr>
                <w:sz w:val="22"/>
                <w:szCs w:val="22"/>
              </w:rPr>
              <w:t>6</w:t>
            </w:r>
          </w:p>
        </w:tc>
        <w:tc>
          <w:tcPr>
            <w:tcW w:w="665" w:type="pct"/>
            <w:tcBorders>
              <w:top w:val="nil"/>
              <w:left w:val="nil"/>
              <w:bottom w:val="single" w:sz="4" w:space="0" w:color="auto"/>
              <w:right w:val="single" w:sz="4" w:space="0" w:color="auto"/>
            </w:tcBorders>
            <w:shd w:val="clear" w:color="000000" w:fill="FFFFFF"/>
            <w:vAlign w:val="center"/>
            <w:hideMark/>
          </w:tcPr>
          <w:p w14:paraId="0A1FA4B4" w14:textId="77777777" w:rsidR="002C7466" w:rsidRPr="00875B86" w:rsidRDefault="002C7466" w:rsidP="00CE5CE6">
            <w:pPr>
              <w:shd w:val="clear" w:color="auto" w:fill="FFFFFF" w:themeFill="background1"/>
              <w:jc w:val="center"/>
              <w:rPr>
                <w:sz w:val="22"/>
                <w:szCs w:val="22"/>
              </w:rPr>
            </w:pPr>
            <w:r w:rsidRPr="00875B86">
              <w:rPr>
                <w:sz w:val="22"/>
                <w:szCs w:val="22"/>
              </w:rPr>
              <w:t>2</w:t>
            </w:r>
          </w:p>
        </w:tc>
        <w:tc>
          <w:tcPr>
            <w:tcW w:w="569" w:type="pct"/>
            <w:tcBorders>
              <w:top w:val="nil"/>
              <w:left w:val="nil"/>
              <w:bottom w:val="single" w:sz="4" w:space="0" w:color="auto"/>
              <w:right w:val="single" w:sz="4" w:space="0" w:color="auto"/>
            </w:tcBorders>
            <w:shd w:val="clear" w:color="000000" w:fill="FFFFFF"/>
            <w:vAlign w:val="center"/>
            <w:hideMark/>
          </w:tcPr>
          <w:p w14:paraId="7AFE34A6" w14:textId="77777777" w:rsidR="002C7466" w:rsidRPr="00875B86" w:rsidRDefault="002C7466" w:rsidP="00CE5CE6">
            <w:pPr>
              <w:shd w:val="clear" w:color="auto" w:fill="FFFFFF" w:themeFill="background1"/>
              <w:rPr>
                <w:sz w:val="22"/>
                <w:szCs w:val="22"/>
              </w:rPr>
            </w:pPr>
            <w:r w:rsidRPr="00875B86">
              <w:rPr>
                <w:sz w:val="22"/>
                <w:szCs w:val="22"/>
              </w:rPr>
              <w:t>Исправное</w:t>
            </w:r>
          </w:p>
        </w:tc>
        <w:tc>
          <w:tcPr>
            <w:tcW w:w="1584" w:type="pct"/>
            <w:tcBorders>
              <w:top w:val="nil"/>
              <w:left w:val="nil"/>
              <w:bottom w:val="single" w:sz="4" w:space="0" w:color="auto"/>
              <w:right w:val="single" w:sz="4" w:space="0" w:color="auto"/>
            </w:tcBorders>
            <w:shd w:val="clear" w:color="000000" w:fill="FFFFFF"/>
            <w:vAlign w:val="center"/>
            <w:hideMark/>
          </w:tcPr>
          <w:p w14:paraId="0536CB68" w14:textId="77777777" w:rsidR="002C7466" w:rsidRPr="00875B86" w:rsidRDefault="00D56214" w:rsidP="00CE5CE6">
            <w:pPr>
              <w:shd w:val="clear" w:color="auto" w:fill="FFFFFF" w:themeFill="background1"/>
              <w:rPr>
                <w:sz w:val="22"/>
                <w:szCs w:val="22"/>
              </w:rPr>
            </w:pPr>
            <w:r w:rsidRPr="00875B86">
              <w:rPr>
                <w:sz w:val="22"/>
                <w:szCs w:val="22"/>
              </w:rPr>
              <w:t xml:space="preserve">г. </w:t>
            </w:r>
            <w:r w:rsidR="001E4D88" w:rsidRPr="00875B86">
              <w:rPr>
                <w:sz w:val="22"/>
                <w:szCs w:val="22"/>
              </w:rPr>
              <w:t xml:space="preserve"> Сургут</w:t>
            </w:r>
          </w:p>
        </w:tc>
      </w:tr>
      <w:tr w:rsidR="00875B86" w:rsidRPr="00875B86" w14:paraId="35C94F27" w14:textId="77777777" w:rsidTr="002C7466">
        <w:tc>
          <w:tcPr>
            <w:tcW w:w="1394" w:type="pct"/>
            <w:tcBorders>
              <w:top w:val="nil"/>
              <w:left w:val="single" w:sz="4" w:space="0" w:color="auto"/>
              <w:bottom w:val="single" w:sz="4" w:space="0" w:color="auto"/>
              <w:right w:val="single" w:sz="4" w:space="0" w:color="auto"/>
            </w:tcBorders>
            <w:shd w:val="clear" w:color="000000" w:fill="FFFFFF"/>
            <w:vAlign w:val="center"/>
            <w:hideMark/>
          </w:tcPr>
          <w:p w14:paraId="2537BEC2" w14:textId="77777777" w:rsidR="002C7466" w:rsidRPr="00875B86" w:rsidRDefault="002C7466" w:rsidP="00CE5CE6">
            <w:pPr>
              <w:shd w:val="clear" w:color="auto" w:fill="FFFFFF" w:themeFill="background1"/>
              <w:rPr>
                <w:sz w:val="22"/>
                <w:szCs w:val="22"/>
              </w:rPr>
            </w:pPr>
            <w:r w:rsidRPr="00875B86">
              <w:rPr>
                <w:sz w:val="22"/>
                <w:szCs w:val="22"/>
              </w:rPr>
              <w:t>КТЛН 6/0,4 кВ № 21 Строй база ГРЭС</w:t>
            </w:r>
          </w:p>
        </w:tc>
        <w:tc>
          <w:tcPr>
            <w:tcW w:w="787" w:type="pct"/>
            <w:tcBorders>
              <w:top w:val="nil"/>
              <w:left w:val="nil"/>
              <w:bottom w:val="single" w:sz="4" w:space="0" w:color="auto"/>
              <w:right w:val="single" w:sz="4" w:space="0" w:color="auto"/>
            </w:tcBorders>
            <w:shd w:val="clear" w:color="000000" w:fill="FFFFFF"/>
            <w:vAlign w:val="center"/>
            <w:hideMark/>
          </w:tcPr>
          <w:p w14:paraId="669DDEAF" w14:textId="77777777" w:rsidR="002C7466" w:rsidRPr="00875B86" w:rsidRDefault="002C7466" w:rsidP="00CE5CE6">
            <w:pPr>
              <w:shd w:val="clear" w:color="auto" w:fill="FFFFFF" w:themeFill="background1"/>
              <w:jc w:val="center"/>
              <w:rPr>
                <w:sz w:val="22"/>
                <w:szCs w:val="22"/>
              </w:rPr>
            </w:pPr>
            <w:r w:rsidRPr="00875B86">
              <w:rPr>
                <w:sz w:val="22"/>
                <w:szCs w:val="22"/>
              </w:rPr>
              <w:t>6</w:t>
            </w:r>
          </w:p>
        </w:tc>
        <w:tc>
          <w:tcPr>
            <w:tcW w:w="665" w:type="pct"/>
            <w:tcBorders>
              <w:top w:val="nil"/>
              <w:left w:val="nil"/>
              <w:bottom w:val="single" w:sz="4" w:space="0" w:color="auto"/>
              <w:right w:val="single" w:sz="4" w:space="0" w:color="auto"/>
            </w:tcBorders>
            <w:shd w:val="clear" w:color="000000" w:fill="FFFFFF"/>
            <w:vAlign w:val="center"/>
            <w:hideMark/>
          </w:tcPr>
          <w:p w14:paraId="5174C0FB" w14:textId="77777777" w:rsidR="002C7466" w:rsidRPr="00875B86" w:rsidRDefault="002C7466" w:rsidP="00CE5CE6">
            <w:pPr>
              <w:shd w:val="clear" w:color="auto" w:fill="FFFFFF" w:themeFill="background1"/>
              <w:jc w:val="center"/>
              <w:rPr>
                <w:sz w:val="22"/>
                <w:szCs w:val="22"/>
              </w:rPr>
            </w:pPr>
            <w:r w:rsidRPr="00875B86">
              <w:rPr>
                <w:sz w:val="22"/>
                <w:szCs w:val="22"/>
              </w:rPr>
              <w:t>0,63</w:t>
            </w:r>
          </w:p>
        </w:tc>
        <w:tc>
          <w:tcPr>
            <w:tcW w:w="569" w:type="pct"/>
            <w:tcBorders>
              <w:top w:val="nil"/>
              <w:left w:val="nil"/>
              <w:bottom w:val="single" w:sz="4" w:space="0" w:color="auto"/>
              <w:right w:val="single" w:sz="4" w:space="0" w:color="auto"/>
            </w:tcBorders>
            <w:shd w:val="clear" w:color="000000" w:fill="FFFFFF"/>
            <w:vAlign w:val="center"/>
            <w:hideMark/>
          </w:tcPr>
          <w:p w14:paraId="071C3C1F" w14:textId="77777777" w:rsidR="002C7466" w:rsidRPr="00875B86" w:rsidRDefault="002C7466" w:rsidP="00CE5CE6">
            <w:pPr>
              <w:shd w:val="clear" w:color="auto" w:fill="FFFFFF" w:themeFill="background1"/>
              <w:rPr>
                <w:sz w:val="22"/>
                <w:szCs w:val="22"/>
              </w:rPr>
            </w:pPr>
            <w:r w:rsidRPr="00875B86">
              <w:rPr>
                <w:sz w:val="22"/>
                <w:szCs w:val="22"/>
              </w:rPr>
              <w:t>Исправное</w:t>
            </w:r>
          </w:p>
        </w:tc>
        <w:tc>
          <w:tcPr>
            <w:tcW w:w="1584" w:type="pct"/>
            <w:tcBorders>
              <w:top w:val="nil"/>
              <w:left w:val="nil"/>
              <w:bottom w:val="single" w:sz="4" w:space="0" w:color="auto"/>
              <w:right w:val="single" w:sz="4" w:space="0" w:color="auto"/>
            </w:tcBorders>
            <w:shd w:val="clear" w:color="000000" w:fill="FFFFFF"/>
            <w:vAlign w:val="center"/>
            <w:hideMark/>
          </w:tcPr>
          <w:p w14:paraId="613B2A0E" w14:textId="77777777" w:rsidR="002C7466" w:rsidRPr="00875B86" w:rsidRDefault="00D56214" w:rsidP="00CE5CE6">
            <w:pPr>
              <w:shd w:val="clear" w:color="auto" w:fill="FFFFFF" w:themeFill="background1"/>
              <w:rPr>
                <w:sz w:val="22"/>
                <w:szCs w:val="22"/>
              </w:rPr>
            </w:pPr>
            <w:r w:rsidRPr="00875B86">
              <w:rPr>
                <w:sz w:val="22"/>
                <w:szCs w:val="22"/>
              </w:rPr>
              <w:t xml:space="preserve">г. </w:t>
            </w:r>
            <w:r w:rsidR="001E4D88" w:rsidRPr="00875B86">
              <w:rPr>
                <w:sz w:val="22"/>
                <w:szCs w:val="22"/>
              </w:rPr>
              <w:t xml:space="preserve"> Сургут</w:t>
            </w:r>
            <w:r w:rsidR="002C7466" w:rsidRPr="00875B86">
              <w:rPr>
                <w:sz w:val="22"/>
                <w:szCs w:val="22"/>
              </w:rPr>
              <w:t>, промзона ГРЭС</w:t>
            </w:r>
          </w:p>
        </w:tc>
      </w:tr>
      <w:tr w:rsidR="00875B86" w:rsidRPr="00875B86" w14:paraId="65864D3B" w14:textId="77777777" w:rsidTr="002C7466">
        <w:tc>
          <w:tcPr>
            <w:tcW w:w="1394" w:type="pct"/>
            <w:tcBorders>
              <w:top w:val="nil"/>
              <w:left w:val="single" w:sz="4" w:space="0" w:color="auto"/>
              <w:bottom w:val="single" w:sz="4" w:space="0" w:color="auto"/>
              <w:right w:val="single" w:sz="4" w:space="0" w:color="auto"/>
            </w:tcBorders>
            <w:shd w:val="clear" w:color="000000" w:fill="FFFFFF"/>
            <w:vAlign w:val="center"/>
            <w:hideMark/>
          </w:tcPr>
          <w:p w14:paraId="06EE4C82" w14:textId="77777777" w:rsidR="002C7466" w:rsidRPr="00875B86" w:rsidRDefault="002C7466" w:rsidP="00CE5CE6">
            <w:pPr>
              <w:shd w:val="clear" w:color="auto" w:fill="FFFFFF" w:themeFill="background1"/>
              <w:rPr>
                <w:sz w:val="22"/>
                <w:szCs w:val="22"/>
              </w:rPr>
            </w:pPr>
            <w:r w:rsidRPr="00875B86">
              <w:rPr>
                <w:sz w:val="22"/>
                <w:szCs w:val="22"/>
              </w:rPr>
              <w:t>КТПН 6/0,4 кВ № 24 Строй база ГРЭС</w:t>
            </w:r>
          </w:p>
        </w:tc>
        <w:tc>
          <w:tcPr>
            <w:tcW w:w="787" w:type="pct"/>
            <w:tcBorders>
              <w:top w:val="nil"/>
              <w:left w:val="nil"/>
              <w:bottom w:val="single" w:sz="4" w:space="0" w:color="auto"/>
              <w:right w:val="single" w:sz="4" w:space="0" w:color="auto"/>
            </w:tcBorders>
            <w:shd w:val="clear" w:color="000000" w:fill="FFFFFF"/>
            <w:vAlign w:val="center"/>
            <w:hideMark/>
          </w:tcPr>
          <w:p w14:paraId="7EF9D9AF" w14:textId="77777777" w:rsidR="002C7466" w:rsidRPr="00875B86" w:rsidRDefault="002C7466" w:rsidP="00CE5CE6">
            <w:pPr>
              <w:shd w:val="clear" w:color="auto" w:fill="FFFFFF" w:themeFill="background1"/>
              <w:jc w:val="center"/>
              <w:rPr>
                <w:sz w:val="22"/>
                <w:szCs w:val="22"/>
              </w:rPr>
            </w:pPr>
            <w:r w:rsidRPr="00875B86">
              <w:rPr>
                <w:sz w:val="22"/>
                <w:szCs w:val="22"/>
              </w:rPr>
              <w:t>6</w:t>
            </w:r>
          </w:p>
        </w:tc>
        <w:tc>
          <w:tcPr>
            <w:tcW w:w="665" w:type="pct"/>
            <w:tcBorders>
              <w:top w:val="nil"/>
              <w:left w:val="nil"/>
              <w:bottom w:val="single" w:sz="4" w:space="0" w:color="auto"/>
              <w:right w:val="single" w:sz="4" w:space="0" w:color="auto"/>
            </w:tcBorders>
            <w:shd w:val="clear" w:color="000000" w:fill="FFFFFF"/>
            <w:vAlign w:val="center"/>
            <w:hideMark/>
          </w:tcPr>
          <w:p w14:paraId="52211332" w14:textId="77777777" w:rsidR="002C7466" w:rsidRPr="00875B86" w:rsidRDefault="002C7466" w:rsidP="00CE5CE6">
            <w:pPr>
              <w:shd w:val="clear" w:color="auto" w:fill="FFFFFF" w:themeFill="background1"/>
              <w:jc w:val="center"/>
              <w:rPr>
                <w:sz w:val="22"/>
                <w:szCs w:val="22"/>
              </w:rPr>
            </w:pPr>
            <w:r w:rsidRPr="00875B86">
              <w:rPr>
                <w:sz w:val="22"/>
                <w:szCs w:val="22"/>
              </w:rPr>
              <w:t>0,63</w:t>
            </w:r>
          </w:p>
        </w:tc>
        <w:tc>
          <w:tcPr>
            <w:tcW w:w="569" w:type="pct"/>
            <w:tcBorders>
              <w:top w:val="nil"/>
              <w:left w:val="nil"/>
              <w:bottom w:val="single" w:sz="4" w:space="0" w:color="auto"/>
              <w:right w:val="single" w:sz="4" w:space="0" w:color="auto"/>
            </w:tcBorders>
            <w:shd w:val="clear" w:color="000000" w:fill="FFFFFF"/>
            <w:vAlign w:val="center"/>
            <w:hideMark/>
          </w:tcPr>
          <w:p w14:paraId="59EA527C" w14:textId="77777777" w:rsidR="002C7466" w:rsidRPr="00875B86" w:rsidRDefault="002C7466" w:rsidP="00CE5CE6">
            <w:pPr>
              <w:shd w:val="clear" w:color="auto" w:fill="FFFFFF" w:themeFill="background1"/>
              <w:rPr>
                <w:sz w:val="22"/>
                <w:szCs w:val="22"/>
              </w:rPr>
            </w:pPr>
            <w:r w:rsidRPr="00875B86">
              <w:rPr>
                <w:sz w:val="22"/>
                <w:szCs w:val="22"/>
              </w:rPr>
              <w:t>Исправное</w:t>
            </w:r>
          </w:p>
        </w:tc>
        <w:tc>
          <w:tcPr>
            <w:tcW w:w="1584" w:type="pct"/>
            <w:tcBorders>
              <w:top w:val="nil"/>
              <w:left w:val="nil"/>
              <w:bottom w:val="single" w:sz="4" w:space="0" w:color="auto"/>
              <w:right w:val="single" w:sz="4" w:space="0" w:color="auto"/>
            </w:tcBorders>
            <w:shd w:val="clear" w:color="000000" w:fill="FFFFFF"/>
            <w:vAlign w:val="center"/>
            <w:hideMark/>
          </w:tcPr>
          <w:p w14:paraId="0D6B396A" w14:textId="77777777" w:rsidR="002C7466" w:rsidRPr="00875B86" w:rsidRDefault="00D56214" w:rsidP="00CE5CE6">
            <w:pPr>
              <w:shd w:val="clear" w:color="auto" w:fill="FFFFFF" w:themeFill="background1"/>
              <w:rPr>
                <w:sz w:val="22"/>
                <w:szCs w:val="22"/>
              </w:rPr>
            </w:pPr>
            <w:r w:rsidRPr="00875B86">
              <w:rPr>
                <w:sz w:val="22"/>
                <w:szCs w:val="22"/>
              </w:rPr>
              <w:t xml:space="preserve">г. </w:t>
            </w:r>
            <w:r w:rsidR="001E4D88" w:rsidRPr="00875B86">
              <w:rPr>
                <w:sz w:val="22"/>
                <w:szCs w:val="22"/>
              </w:rPr>
              <w:t xml:space="preserve"> Сургут</w:t>
            </w:r>
            <w:r w:rsidR="002C7466" w:rsidRPr="00875B86">
              <w:rPr>
                <w:sz w:val="22"/>
                <w:szCs w:val="22"/>
              </w:rPr>
              <w:t>, промзона ГРЭС</w:t>
            </w:r>
          </w:p>
        </w:tc>
      </w:tr>
      <w:tr w:rsidR="00875B86" w:rsidRPr="00875B86" w14:paraId="55CA5995" w14:textId="77777777" w:rsidTr="002C7466">
        <w:tc>
          <w:tcPr>
            <w:tcW w:w="1394" w:type="pct"/>
            <w:tcBorders>
              <w:top w:val="nil"/>
              <w:left w:val="single" w:sz="4" w:space="0" w:color="auto"/>
              <w:bottom w:val="single" w:sz="4" w:space="0" w:color="auto"/>
              <w:right w:val="single" w:sz="4" w:space="0" w:color="auto"/>
            </w:tcBorders>
            <w:shd w:val="clear" w:color="000000" w:fill="FFFFFF"/>
            <w:vAlign w:val="center"/>
            <w:hideMark/>
          </w:tcPr>
          <w:p w14:paraId="6C4DB356" w14:textId="77777777" w:rsidR="002C7466" w:rsidRPr="00875B86" w:rsidRDefault="002C7466" w:rsidP="00CE5CE6">
            <w:pPr>
              <w:shd w:val="clear" w:color="auto" w:fill="FFFFFF" w:themeFill="background1"/>
              <w:rPr>
                <w:sz w:val="22"/>
                <w:szCs w:val="22"/>
              </w:rPr>
            </w:pPr>
            <w:r w:rsidRPr="00875B86">
              <w:rPr>
                <w:sz w:val="22"/>
                <w:szCs w:val="22"/>
              </w:rPr>
              <w:t>КТПН 6/0,4 кВ № 23 Стройбаза ГРЭС</w:t>
            </w:r>
          </w:p>
        </w:tc>
        <w:tc>
          <w:tcPr>
            <w:tcW w:w="787" w:type="pct"/>
            <w:tcBorders>
              <w:top w:val="nil"/>
              <w:left w:val="nil"/>
              <w:bottom w:val="single" w:sz="4" w:space="0" w:color="auto"/>
              <w:right w:val="single" w:sz="4" w:space="0" w:color="auto"/>
            </w:tcBorders>
            <w:shd w:val="clear" w:color="000000" w:fill="FFFFFF"/>
            <w:vAlign w:val="center"/>
            <w:hideMark/>
          </w:tcPr>
          <w:p w14:paraId="7BE5E173" w14:textId="77777777" w:rsidR="002C7466" w:rsidRPr="00875B86" w:rsidRDefault="002C7466" w:rsidP="00CE5CE6">
            <w:pPr>
              <w:shd w:val="clear" w:color="auto" w:fill="FFFFFF" w:themeFill="background1"/>
              <w:jc w:val="center"/>
              <w:rPr>
                <w:sz w:val="22"/>
                <w:szCs w:val="22"/>
              </w:rPr>
            </w:pPr>
            <w:r w:rsidRPr="00875B86">
              <w:rPr>
                <w:sz w:val="22"/>
                <w:szCs w:val="22"/>
              </w:rPr>
              <w:t>6</w:t>
            </w:r>
          </w:p>
        </w:tc>
        <w:tc>
          <w:tcPr>
            <w:tcW w:w="665" w:type="pct"/>
            <w:tcBorders>
              <w:top w:val="nil"/>
              <w:left w:val="nil"/>
              <w:bottom w:val="single" w:sz="4" w:space="0" w:color="auto"/>
              <w:right w:val="single" w:sz="4" w:space="0" w:color="auto"/>
            </w:tcBorders>
            <w:shd w:val="clear" w:color="000000" w:fill="FFFFFF"/>
            <w:vAlign w:val="center"/>
            <w:hideMark/>
          </w:tcPr>
          <w:p w14:paraId="3D06F8AE" w14:textId="77777777" w:rsidR="002C7466" w:rsidRPr="00875B86" w:rsidRDefault="002C7466" w:rsidP="00CE5CE6">
            <w:pPr>
              <w:shd w:val="clear" w:color="auto" w:fill="FFFFFF" w:themeFill="background1"/>
              <w:jc w:val="center"/>
              <w:rPr>
                <w:sz w:val="22"/>
                <w:szCs w:val="22"/>
              </w:rPr>
            </w:pPr>
            <w:r w:rsidRPr="00875B86">
              <w:rPr>
                <w:sz w:val="22"/>
                <w:szCs w:val="22"/>
              </w:rPr>
              <w:t>0,4</w:t>
            </w:r>
          </w:p>
        </w:tc>
        <w:tc>
          <w:tcPr>
            <w:tcW w:w="569" w:type="pct"/>
            <w:tcBorders>
              <w:top w:val="nil"/>
              <w:left w:val="nil"/>
              <w:bottom w:val="single" w:sz="4" w:space="0" w:color="auto"/>
              <w:right w:val="single" w:sz="4" w:space="0" w:color="auto"/>
            </w:tcBorders>
            <w:shd w:val="clear" w:color="000000" w:fill="FFFFFF"/>
            <w:vAlign w:val="center"/>
            <w:hideMark/>
          </w:tcPr>
          <w:p w14:paraId="4F7F0772" w14:textId="77777777" w:rsidR="002C7466" w:rsidRPr="00875B86" w:rsidRDefault="002C7466" w:rsidP="00CE5CE6">
            <w:pPr>
              <w:shd w:val="clear" w:color="auto" w:fill="FFFFFF" w:themeFill="background1"/>
              <w:rPr>
                <w:sz w:val="22"/>
                <w:szCs w:val="22"/>
              </w:rPr>
            </w:pPr>
            <w:r w:rsidRPr="00875B86">
              <w:rPr>
                <w:sz w:val="22"/>
                <w:szCs w:val="22"/>
              </w:rPr>
              <w:t>Исправное</w:t>
            </w:r>
          </w:p>
        </w:tc>
        <w:tc>
          <w:tcPr>
            <w:tcW w:w="1584" w:type="pct"/>
            <w:tcBorders>
              <w:top w:val="nil"/>
              <w:left w:val="nil"/>
              <w:bottom w:val="single" w:sz="4" w:space="0" w:color="auto"/>
              <w:right w:val="single" w:sz="4" w:space="0" w:color="auto"/>
            </w:tcBorders>
            <w:shd w:val="clear" w:color="000000" w:fill="FFFFFF"/>
            <w:vAlign w:val="center"/>
            <w:hideMark/>
          </w:tcPr>
          <w:p w14:paraId="574D9141" w14:textId="77777777" w:rsidR="002C7466" w:rsidRPr="00875B86" w:rsidRDefault="00D56214" w:rsidP="00CE5CE6">
            <w:pPr>
              <w:shd w:val="clear" w:color="auto" w:fill="FFFFFF" w:themeFill="background1"/>
              <w:rPr>
                <w:sz w:val="22"/>
                <w:szCs w:val="22"/>
              </w:rPr>
            </w:pPr>
            <w:r w:rsidRPr="00875B86">
              <w:rPr>
                <w:sz w:val="22"/>
                <w:szCs w:val="22"/>
              </w:rPr>
              <w:t xml:space="preserve">г. </w:t>
            </w:r>
            <w:r w:rsidR="001E4D88" w:rsidRPr="00875B86">
              <w:rPr>
                <w:sz w:val="22"/>
                <w:szCs w:val="22"/>
              </w:rPr>
              <w:t xml:space="preserve"> Сургут</w:t>
            </w:r>
            <w:r w:rsidR="002C7466" w:rsidRPr="00875B86">
              <w:rPr>
                <w:sz w:val="22"/>
                <w:szCs w:val="22"/>
              </w:rPr>
              <w:t>, промзона ГРЭС</w:t>
            </w:r>
          </w:p>
        </w:tc>
      </w:tr>
      <w:tr w:rsidR="00875B86" w:rsidRPr="00875B86" w14:paraId="7951A321" w14:textId="77777777" w:rsidTr="002C7466">
        <w:tc>
          <w:tcPr>
            <w:tcW w:w="1394" w:type="pct"/>
            <w:tcBorders>
              <w:top w:val="nil"/>
              <w:left w:val="single" w:sz="4" w:space="0" w:color="auto"/>
              <w:bottom w:val="single" w:sz="4" w:space="0" w:color="auto"/>
              <w:right w:val="single" w:sz="4" w:space="0" w:color="auto"/>
            </w:tcBorders>
            <w:shd w:val="clear" w:color="000000" w:fill="FFFFFF"/>
            <w:vAlign w:val="center"/>
            <w:hideMark/>
          </w:tcPr>
          <w:p w14:paraId="4EDB8358" w14:textId="77777777" w:rsidR="002C7466" w:rsidRPr="00875B86" w:rsidRDefault="002C7466" w:rsidP="00CE5CE6">
            <w:pPr>
              <w:shd w:val="clear" w:color="auto" w:fill="FFFFFF" w:themeFill="background1"/>
              <w:rPr>
                <w:sz w:val="22"/>
                <w:szCs w:val="22"/>
              </w:rPr>
            </w:pPr>
            <w:r w:rsidRPr="00875B86">
              <w:rPr>
                <w:sz w:val="22"/>
                <w:szCs w:val="22"/>
              </w:rPr>
              <w:t>КТПН 6/0,4 кВ № 30 Стройбаза ГРЭС</w:t>
            </w:r>
          </w:p>
        </w:tc>
        <w:tc>
          <w:tcPr>
            <w:tcW w:w="787" w:type="pct"/>
            <w:tcBorders>
              <w:top w:val="nil"/>
              <w:left w:val="nil"/>
              <w:bottom w:val="single" w:sz="4" w:space="0" w:color="auto"/>
              <w:right w:val="single" w:sz="4" w:space="0" w:color="auto"/>
            </w:tcBorders>
            <w:shd w:val="clear" w:color="000000" w:fill="FFFFFF"/>
            <w:vAlign w:val="center"/>
            <w:hideMark/>
          </w:tcPr>
          <w:p w14:paraId="564A951E" w14:textId="77777777" w:rsidR="002C7466" w:rsidRPr="00875B86" w:rsidRDefault="002C7466" w:rsidP="00CE5CE6">
            <w:pPr>
              <w:shd w:val="clear" w:color="auto" w:fill="FFFFFF" w:themeFill="background1"/>
              <w:jc w:val="center"/>
              <w:rPr>
                <w:sz w:val="22"/>
                <w:szCs w:val="22"/>
              </w:rPr>
            </w:pPr>
            <w:r w:rsidRPr="00875B86">
              <w:rPr>
                <w:sz w:val="22"/>
                <w:szCs w:val="22"/>
              </w:rPr>
              <w:t>6</w:t>
            </w:r>
          </w:p>
        </w:tc>
        <w:tc>
          <w:tcPr>
            <w:tcW w:w="665" w:type="pct"/>
            <w:tcBorders>
              <w:top w:val="nil"/>
              <w:left w:val="nil"/>
              <w:bottom w:val="single" w:sz="4" w:space="0" w:color="auto"/>
              <w:right w:val="single" w:sz="4" w:space="0" w:color="auto"/>
            </w:tcBorders>
            <w:shd w:val="clear" w:color="000000" w:fill="FFFFFF"/>
            <w:vAlign w:val="center"/>
            <w:hideMark/>
          </w:tcPr>
          <w:p w14:paraId="06478B0D" w14:textId="77777777" w:rsidR="002C7466" w:rsidRPr="00875B86" w:rsidRDefault="002C7466" w:rsidP="00CE5CE6">
            <w:pPr>
              <w:shd w:val="clear" w:color="auto" w:fill="FFFFFF" w:themeFill="background1"/>
              <w:jc w:val="center"/>
              <w:rPr>
                <w:sz w:val="22"/>
                <w:szCs w:val="22"/>
              </w:rPr>
            </w:pPr>
            <w:r w:rsidRPr="00875B86">
              <w:rPr>
                <w:sz w:val="22"/>
                <w:szCs w:val="22"/>
              </w:rPr>
              <w:t>0,25</w:t>
            </w:r>
          </w:p>
        </w:tc>
        <w:tc>
          <w:tcPr>
            <w:tcW w:w="569" w:type="pct"/>
            <w:tcBorders>
              <w:top w:val="nil"/>
              <w:left w:val="nil"/>
              <w:bottom w:val="single" w:sz="4" w:space="0" w:color="auto"/>
              <w:right w:val="single" w:sz="4" w:space="0" w:color="auto"/>
            </w:tcBorders>
            <w:shd w:val="clear" w:color="000000" w:fill="FFFFFF"/>
            <w:vAlign w:val="center"/>
            <w:hideMark/>
          </w:tcPr>
          <w:p w14:paraId="01AE1B76" w14:textId="77777777" w:rsidR="002C7466" w:rsidRPr="00875B86" w:rsidRDefault="002C7466" w:rsidP="00CE5CE6">
            <w:pPr>
              <w:shd w:val="clear" w:color="auto" w:fill="FFFFFF" w:themeFill="background1"/>
              <w:rPr>
                <w:sz w:val="22"/>
                <w:szCs w:val="22"/>
              </w:rPr>
            </w:pPr>
            <w:r w:rsidRPr="00875B86">
              <w:rPr>
                <w:sz w:val="22"/>
                <w:szCs w:val="22"/>
              </w:rPr>
              <w:t>Исправное</w:t>
            </w:r>
          </w:p>
        </w:tc>
        <w:tc>
          <w:tcPr>
            <w:tcW w:w="1584" w:type="pct"/>
            <w:tcBorders>
              <w:top w:val="nil"/>
              <w:left w:val="nil"/>
              <w:bottom w:val="single" w:sz="4" w:space="0" w:color="auto"/>
              <w:right w:val="single" w:sz="4" w:space="0" w:color="auto"/>
            </w:tcBorders>
            <w:shd w:val="clear" w:color="000000" w:fill="FFFFFF"/>
            <w:vAlign w:val="center"/>
            <w:hideMark/>
          </w:tcPr>
          <w:p w14:paraId="0F603804" w14:textId="77777777" w:rsidR="002C7466" w:rsidRPr="00875B86" w:rsidRDefault="00D56214" w:rsidP="00CE5CE6">
            <w:pPr>
              <w:shd w:val="clear" w:color="auto" w:fill="FFFFFF" w:themeFill="background1"/>
              <w:rPr>
                <w:sz w:val="22"/>
                <w:szCs w:val="22"/>
              </w:rPr>
            </w:pPr>
            <w:r w:rsidRPr="00875B86">
              <w:rPr>
                <w:sz w:val="22"/>
                <w:szCs w:val="22"/>
              </w:rPr>
              <w:t xml:space="preserve">г. </w:t>
            </w:r>
            <w:r w:rsidR="001E4D88" w:rsidRPr="00875B86">
              <w:rPr>
                <w:sz w:val="22"/>
                <w:szCs w:val="22"/>
              </w:rPr>
              <w:t xml:space="preserve"> Сургут</w:t>
            </w:r>
            <w:r w:rsidR="002C7466" w:rsidRPr="00875B86">
              <w:rPr>
                <w:sz w:val="22"/>
                <w:szCs w:val="22"/>
              </w:rPr>
              <w:t>, промзона ГРЭС</w:t>
            </w:r>
          </w:p>
        </w:tc>
      </w:tr>
      <w:tr w:rsidR="00875B86" w:rsidRPr="00875B86" w14:paraId="01C4936E" w14:textId="77777777" w:rsidTr="002C7466">
        <w:tc>
          <w:tcPr>
            <w:tcW w:w="1394" w:type="pct"/>
            <w:tcBorders>
              <w:top w:val="nil"/>
              <w:left w:val="single" w:sz="4" w:space="0" w:color="auto"/>
              <w:bottom w:val="single" w:sz="4" w:space="0" w:color="auto"/>
              <w:right w:val="single" w:sz="4" w:space="0" w:color="auto"/>
            </w:tcBorders>
            <w:shd w:val="clear" w:color="000000" w:fill="FFFFFF"/>
            <w:vAlign w:val="center"/>
            <w:hideMark/>
          </w:tcPr>
          <w:p w14:paraId="4BEC2A3D" w14:textId="77777777" w:rsidR="002C7466" w:rsidRPr="00875B86" w:rsidRDefault="002C7466" w:rsidP="00CE5CE6">
            <w:pPr>
              <w:shd w:val="clear" w:color="auto" w:fill="FFFFFF" w:themeFill="background1"/>
              <w:rPr>
                <w:sz w:val="22"/>
                <w:szCs w:val="22"/>
              </w:rPr>
            </w:pPr>
            <w:r w:rsidRPr="00875B86">
              <w:rPr>
                <w:sz w:val="22"/>
                <w:szCs w:val="22"/>
              </w:rPr>
              <w:t>КТПН 6/0,4 кВ № 34 Стройбаза ГРЭС</w:t>
            </w:r>
          </w:p>
        </w:tc>
        <w:tc>
          <w:tcPr>
            <w:tcW w:w="787" w:type="pct"/>
            <w:tcBorders>
              <w:top w:val="nil"/>
              <w:left w:val="nil"/>
              <w:bottom w:val="single" w:sz="4" w:space="0" w:color="auto"/>
              <w:right w:val="single" w:sz="4" w:space="0" w:color="auto"/>
            </w:tcBorders>
            <w:shd w:val="clear" w:color="000000" w:fill="FFFFFF"/>
            <w:vAlign w:val="center"/>
            <w:hideMark/>
          </w:tcPr>
          <w:p w14:paraId="3E1D4CBD" w14:textId="77777777" w:rsidR="002C7466" w:rsidRPr="00875B86" w:rsidRDefault="002C7466" w:rsidP="00CE5CE6">
            <w:pPr>
              <w:shd w:val="clear" w:color="auto" w:fill="FFFFFF" w:themeFill="background1"/>
              <w:jc w:val="center"/>
              <w:rPr>
                <w:sz w:val="22"/>
                <w:szCs w:val="22"/>
              </w:rPr>
            </w:pPr>
            <w:r w:rsidRPr="00875B86">
              <w:rPr>
                <w:sz w:val="22"/>
                <w:szCs w:val="22"/>
              </w:rPr>
              <w:t>6</w:t>
            </w:r>
          </w:p>
        </w:tc>
        <w:tc>
          <w:tcPr>
            <w:tcW w:w="665" w:type="pct"/>
            <w:tcBorders>
              <w:top w:val="nil"/>
              <w:left w:val="nil"/>
              <w:bottom w:val="single" w:sz="4" w:space="0" w:color="auto"/>
              <w:right w:val="single" w:sz="4" w:space="0" w:color="auto"/>
            </w:tcBorders>
            <w:shd w:val="clear" w:color="000000" w:fill="FFFFFF"/>
            <w:vAlign w:val="center"/>
            <w:hideMark/>
          </w:tcPr>
          <w:p w14:paraId="0515BBB1" w14:textId="77777777" w:rsidR="002C7466" w:rsidRPr="00875B86" w:rsidRDefault="002C7466" w:rsidP="00CE5CE6">
            <w:pPr>
              <w:shd w:val="clear" w:color="auto" w:fill="FFFFFF" w:themeFill="background1"/>
              <w:jc w:val="center"/>
              <w:rPr>
                <w:sz w:val="22"/>
                <w:szCs w:val="22"/>
              </w:rPr>
            </w:pPr>
            <w:r w:rsidRPr="00875B86">
              <w:rPr>
                <w:sz w:val="22"/>
                <w:szCs w:val="22"/>
              </w:rPr>
              <w:t>0,63</w:t>
            </w:r>
          </w:p>
        </w:tc>
        <w:tc>
          <w:tcPr>
            <w:tcW w:w="569" w:type="pct"/>
            <w:tcBorders>
              <w:top w:val="nil"/>
              <w:left w:val="nil"/>
              <w:bottom w:val="single" w:sz="4" w:space="0" w:color="auto"/>
              <w:right w:val="single" w:sz="4" w:space="0" w:color="auto"/>
            </w:tcBorders>
            <w:shd w:val="clear" w:color="000000" w:fill="FFFFFF"/>
            <w:vAlign w:val="center"/>
            <w:hideMark/>
          </w:tcPr>
          <w:p w14:paraId="2DCE1E4A" w14:textId="77777777" w:rsidR="002C7466" w:rsidRPr="00875B86" w:rsidRDefault="002C7466" w:rsidP="00CE5CE6">
            <w:pPr>
              <w:shd w:val="clear" w:color="auto" w:fill="FFFFFF" w:themeFill="background1"/>
              <w:rPr>
                <w:sz w:val="22"/>
                <w:szCs w:val="22"/>
              </w:rPr>
            </w:pPr>
            <w:r w:rsidRPr="00875B86">
              <w:rPr>
                <w:sz w:val="22"/>
                <w:szCs w:val="22"/>
              </w:rPr>
              <w:t>Исправное</w:t>
            </w:r>
          </w:p>
        </w:tc>
        <w:tc>
          <w:tcPr>
            <w:tcW w:w="1584" w:type="pct"/>
            <w:tcBorders>
              <w:top w:val="nil"/>
              <w:left w:val="nil"/>
              <w:bottom w:val="single" w:sz="4" w:space="0" w:color="auto"/>
              <w:right w:val="single" w:sz="4" w:space="0" w:color="auto"/>
            </w:tcBorders>
            <w:shd w:val="clear" w:color="000000" w:fill="FFFFFF"/>
            <w:vAlign w:val="center"/>
            <w:hideMark/>
          </w:tcPr>
          <w:p w14:paraId="576CBE12" w14:textId="77777777" w:rsidR="002C7466" w:rsidRPr="00875B86" w:rsidRDefault="00D56214" w:rsidP="00CE5CE6">
            <w:pPr>
              <w:shd w:val="clear" w:color="auto" w:fill="FFFFFF" w:themeFill="background1"/>
              <w:rPr>
                <w:sz w:val="22"/>
                <w:szCs w:val="22"/>
              </w:rPr>
            </w:pPr>
            <w:r w:rsidRPr="00875B86">
              <w:rPr>
                <w:sz w:val="22"/>
                <w:szCs w:val="22"/>
              </w:rPr>
              <w:t xml:space="preserve">г. </w:t>
            </w:r>
            <w:r w:rsidR="001E4D88" w:rsidRPr="00875B86">
              <w:rPr>
                <w:sz w:val="22"/>
                <w:szCs w:val="22"/>
              </w:rPr>
              <w:t xml:space="preserve"> Сургут</w:t>
            </w:r>
            <w:r w:rsidR="002C7466" w:rsidRPr="00875B86">
              <w:rPr>
                <w:sz w:val="22"/>
                <w:szCs w:val="22"/>
              </w:rPr>
              <w:t>. промзона ГРЭС</w:t>
            </w:r>
          </w:p>
        </w:tc>
      </w:tr>
      <w:tr w:rsidR="00875B86" w:rsidRPr="00875B86" w14:paraId="05463E06" w14:textId="77777777" w:rsidTr="002C7466">
        <w:tc>
          <w:tcPr>
            <w:tcW w:w="1394" w:type="pct"/>
            <w:tcBorders>
              <w:top w:val="nil"/>
              <w:left w:val="single" w:sz="4" w:space="0" w:color="auto"/>
              <w:bottom w:val="single" w:sz="4" w:space="0" w:color="auto"/>
              <w:right w:val="single" w:sz="4" w:space="0" w:color="auto"/>
            </w:tcBorders>
            <w:shd w:val="clear" w:color="000000" w:fill="FFFFFF"/>
            <w:vAlign w:val="center"/>
            <w:hideMark/>
          </w:tcPr>
          <w:p w14:paraId="6D58A319" w14:textId="77777777" w:rsidR="002C7466" w:rsidRPr="00875B86" w:rsidRDefault="002C7466" w:rsidP="00CE5CE6">
            <w:pPr>
              <w:shd w:val="clear" w:color="auto" w:fill="FFFFFF" w:themeFill="background1"/>
              <w:rPr>
                <w:sz w:val="22"/>
                <w:szCs w:val="22"/>
              </w:rPr>
            </w:pPr>
            <w:r w:rsidRPr="00875B86">
              <w:rPr>
                <w:sz w:val="22"/>
                <w:szCs w:val="22"/>
              </w:rPr>
              <w:t>КТПН 6/0,4 кВ № 35 Стройбаза ГРЭС</w:t>
            </w:r>
          </w:p>
        </w:tc>
        <w:tc>
          <w:tcPr>
            <w:tcW w:w="787" w:type="pct"/>
            <w:tcBorders>
              <w:top w:val="nil"/>
              <w:left w:val="nil"/>
              <w:bottom w:val="single" w:sz="4" w:space="0" w:color="auto"/>
              <w:right w:val="single" w:sz="4" w:space="0" w:color="auto"/>
            </w:tcBorders>
            <w:shd w:val="clear" w:color="000000" w:fill="FFFFFF"/>
            <w:vAlign w:val="center"/>
            <w:hideMark/>
          </w:tcPr>
          <w:p w14:paraId="7C75E281" w14:textId="77777777" w:rsidR="002C7466" w:rsidRPr="00875B86" w:rsidRDefault="002C7466" w:rsidP="00CE5CE6">
            <w:pPr>
              <w:shd w:val="clear" w:color="auto" w:fill="FFFFFF" w:themeFill="background1"/>
              <w:jc w:val="center"/>
              <w:rPr>
                <w:sz w:val="22"/>
                <w:szCs w:val="22"/>
              </w:rPr>
            </w:pPr>
            <w:r w:rsidRPr="00875B86">
              <w:rPr>
                <w:sz w:val="22"/>
                <w:szCs w:val="22"/>
              </w:rPr>
              <w:t>6</w:t>
            </w:r>
          </w:p>
        </w:tc>
        <w:tc>
          <w:tcPr>
            <w:tcW w:w="665" w:type="pct"/>
            <w:tcBorders>
              <w:top w:val="nil"/>
              <w:left w:val="nil"/>
              <w:bottom w:val="single" w:sz="4" w:space="0" w:color="auto"/>
              <w:right w:val="single" w:sz="4" w:space="0" w:color="auto"/>
            </w:tcBorders>
            <w:shd w:val="clear" w:color="000000" w:fill="FFFFFF"/>
            <w:vAlign w:val="center"/>
            <w:hideMark/>
          </w:tcPr>
          <w:p w14:paraId="517F5956" w14:textId="77777777" w:rsidR="002C7466" w:rsidRPr="00875B86" w:rsidRDefault="002C7466" w:rsidP="00CE5CE6">
            <w:pPr>
              <w:shd w:val="clear" w:color="auto" w:fill="FFFFFF" w:themeFill="background1"/>
              <w:jc w:val="center"/>
              <w:rPr>
                <w:sz w:val="22"/>
                <w:szCs w:val="22"/>
              </w:rPr>
            </w:pPr>
            <w:r w:rsidRPr="00875B86">
              <w:rPr>
                <w:sz w:val="22"/>
                <w:szCs w:val="22"/>
              </w:rPr>
              <w:t>0,63</w:t>
            </w:r>
          </w:p>
        </w:tc>
        <w:tc>
          <w:tcPr>
            <w:tcW w:w="569" w:type="pct"/>
            <w:tcBorders>
              <w:top w:val="nil"/>
              <w:left w:val="nil"/>
              <w:bottom w:val="single" w:sz="4" w:space="0" w:color="auto"/>
              <w:right w:val="single" w:sz="4" w:space="0" w:color="auto"/>
            </w:tcBorders>
            <w:shd w:val="clear" w:color="000000" w:fill="FFFFFF"/>
            <w:vAlign w:val="center"/>
            <w:hideMark/>
          </w:tcPr>
          <w:p w14:paraId="1D93166E" w14:textId="77777777" w:rsidR="002C7466" w:rsidRPr="00875B86" w:rsidRDefault="002C7466" w:rsidP="00CE5CE6">
            <w:pPr>
              <w:shd w:val="clear" w:color="auto" w:fill="FFFFFF" w:themeFill="background1"/>
              <w:rPr>
                <w:sz w:val="22"/>
                <w:szCs w:val="22"/>
              </w:rPr>
            </w:pPr>
            <w:r w:rsidRPr="00875B86">
              <w:rPr>
                <w:sz w:val="22"/>
                <w:szCs w:val="22"/>
              </w:rPr>
              <w:t>Исправное</w:t>
            </w:r>
          </w:p>
        </w:tc>
        <w:tc>
          <w:tcPr>
            <w:tcW w:w="1584" w:type="pct"/>
            <w:tcBorders>
              <w:top w:val="nil"/>
              <w:left w:val="nil"/>
              <w:bottom w:val="single" w:sz="4" w:space="0" w:color="auto"/>
              <w:right w:val="single" w:sz="4" w:space="0" w:color="auto"/>
            </w:tcBorders>
            <w:shd w:val="clear" w:color="000000" w:fill="FFFFFF"/>
            <w:vAlign w:val="center"/>
            <w:hideMark/>
          </w:tcPr>
          <w:p w14:paraId="2ED039CD" w14:textId="77777777" w:rsidR="002C7466" w:rsidRPr="00875B86" w:rsidRDefault="00D56214" w:rsidP="00CE5CE6">
            <w:pPr>
              <w:shd w:val="clear" w:color="auto" w:fill="FFFFFF" w:themeFill="background1"/>
              <w:rPr>
                <w:sz w:val="22"/>
                <w:szCs w:val="22"/>
              </w:rPr>
            </w:pPr>
            <w:r w:rsidRPr="00875B86">
              <w:rPr>
                <w:sz w:val="22"/>
                <w:szCs w:val="22"/>
              </w:rPr>
              <w:t xml:space="preserve">г. </w:t>
            </w:r>
            <w:r w:rsidR="001E4D88" w:rsidRPr="00875B86">
              <w:rPr>
                <w:sz w:val="22"/>
                <w:szCs w:val="22"/>
              </w:rPr>
              <w:t xml:space="preserve"> Сургут</w:t>
            </w:r>
            <w:r w:rsidR="002C7466" w:rsidRPr="00875B86">
              <w:rPr>
                <w:sz w:val="22"/>
                <w:szCs w:val="22"/>
              </w:rPr>
              <w:t>, промзона ГРЭС</w:t>
            </w:r>
          </w:p>
        </w:tc>
      </w:tr>
      <w:tr w:rsidR="00875B86" w:rsidRPr="00875B86" w14:paraId="7B703C1B" w14:textId="77777777" w:rsidTr="002C7466">
        <w:tc>
          <w:tcPr>
            <w:tcW w:w="1394" w:type="pct"/>
            <w:tcBorders>
              <w:top w:val="nil"/>
              <w:left w:val="single" w:sz="4" w:space="0" w:color="auto"/>
              <w:bottom w:val="single" w:sz="4" w:space="0" w:color="auto"/>
              <w:right w:val="single" w:sz="4" w:space="0" w:color="auto"/>
            </w:tcBorders>
            <w:shd w:val="clear" w:color="000000" w:fill="FFFFFF"/>
            <w:vAlign w:val="center"/>
            <w:hideMark/>
          </w:tcPr>
          <w:p w14:paraId="72C629C5" w14:textId="77777777" w:rsidR="002C7466" w:rsidRPr="00875B86" w:rsidRDefault="002C7466" w:rsidP="00CE5CE6">
            <w:pPr>
              <w:shd w:val="clear" w:color="auto" w:fill="FFFFFF" w:themeFill="background1"/>
              <w:rPr>
                <w:sz w:val="22"/>
                <w:szCs w:val="22"/>
              </w:rPr>
            </w:pPr>
            <w:r w:rsidRPr="00875B86">
              <w:rPr>
                <w:sz w:val="22"/>
                <w:szCs w:val="22"/>
              </w:rPr>
              <w:t xml:space="preserve">КТПН 6/0,4 кВ № 37 </w:t>
            </w:r>
            <w:r w:rsidR="00DC231F" w:rsidRPr="00875B86">
              <w:rPr>
                <w:sz w:val="22"/>
                <w:szCs w:val="22"/>
              </w:rPr>
              <w:t>Артскважины</w:t>
            </w:r>
          </w:p>
        </w:tc>
        <w:tc>
          <w:tcPr>
            <w:tcW w:w="787" w:type="pct"/>
            <w:tcBorders>
              <w:top w:val="nil"/>
              <w:left w:val="nil"/>
              <w:bottom w:val="single" w:sz="4" w:space="0" w:color="auto"/>
              <w:right w:val="single" w:sz="4" w:space="0" w:color="auto"/>
            </w:tcBorders>
            <w:shd w:val="clear" w:color="000000" w:fill="FFFFFF"/>
            <w:vAlign w:val="center"/>
            <w:hideMark/>
          </w:tcPr>
          <w:p w14:paraId="373D503F" w14:textId="77777777" w:rsidR="002C7466" w:rsidRPr="00875B86" w:rsidRDefault="002C7466" w:rsidP="00CE5CE6">
            <w:pPr>
              <w:shd w:val="clear" w:color="auto" w:fill="FFFFFF" w:themeFill="background1"/>
              <w:jc w:val="center"/>
              <w:rPr>
                <w:sz w:val="22"/>
                <w:szCs w:val="22"/>
              </w:rPr>
            </w:pPr>
            <w:r w:rsidRPr="00875B86">
              <w:rPr>
                <w:sz w:val="22"/>
                <w:szCs w:val="22"/>
              </w:rPr>
              <w:t>6</w:t>
            </w:r>
          </w:p>
        </w:tc>
        <w:tc>
          <w:tcPr>
            <w:tcW w:w="665" w:type="pct"/>
            <w:tcBorders>
              <w:top w:val="nil"/>
              <w:left w:val="nil"/>
              <w:bottom w:val="single" w:sz="4" w:space="0" w:color="auto"/>
              <w:right w:val="single" w:sz="4" w:space="0" w:color="auto"/>
            </w:tcBorders>
            <w:shd w:val="clear" w:color="000000" w:fill="FFFFFF"/>
            <w:vAlign w:val="center"/>
            <w:hideMark/>
          </w:tcPr>
          <w:p w14:paraId="463C4718" w14:textId="77777777" w:rsidR="002C7466" w:rsidRPr="00875B86" w:rsidRDefault="002C7466" w:rsidP="00CE5CE6">
            <w:pPr>
              <w:shd w:val="clear" w:color="auto" w:fill="FFFFFF" w:themeFill="background1"/>
              <w:jc w:val="center"/>
              <w:rPr>
                <w:sz w:val="22"/>
                <w:szCs w:val="22"/>
              </w:rPr>
            </w:pPr>
            <w:r w:rsidRPr="00875B86">
              <w:rPr>
                <w:sz w:val="22"/>
                <w:szCs w:val="22"/>
              </w:rPr>
              <w:t>0,4</w:t>
            </w:r>
          </w:p>
        </w:tc>
        <w:tc>
          <w:tcPr>
            <w:tcW w:w="569" w:type="pct"/>
            <w:tcBorders>
              <w:top w:val="nil"/>
              <w:left w:val="nil"/>
              <w:bottom w:val="single" w:sz="4" w:space="0" w:color="auto"/>
              <w:right w:val="single" w:sz="4" w:space="0" w:color="auto"/>
            </w:tcBorders>
            <w:shd w:val="clear" w:color="000000" w:fill="FFFFFF"/>
            <w:vAlign w:val="center"/>
            <w:hideMark/>
          </w:tcPr>
          <w:p w14:paraId="11804521" w14:textId="77777777" w:rsidR="002C7466" w:rsidRPr="00875B86" w:rsidRDefault="002C7466" w:rsidP="00CE5CE6">
            <w:pPr>
              <w:shd w:val="clear" w:color="auto" w:fill="FFFFFF" w:themeFill="background1"/>
              <w:rPr>
                <w:sz w:val="22"/>
                <w:szCs w:val="22"/>
              </w:rPr>
            </w:pPr>
            <w:r w:rsidRPr="00875B86">
              <w:rPr>
                <w:sz w:val="22"/>
                <w:szCs w:val="22"/>
              </w:rPr>
              <w:t>Исправное</w:t>
            </w:r>
          </w:p>
        </w:tc>
        <w:tc>
          <w:tcPr>
            <w:tcW w:w="1584" w:type="pct"/>
            <w:tcBorders>
              <w:top w:val="nil"/>
              <w:left w:val="nil"/>
              <w:bottom w:val="single" w:sz="4" w:space="0" w:color="auto"/>
              <w:right w:val="single" w:sz="4" w:space="0" w:color="auto"/>
            </w:tcBorders>
            <w:shd w:val="clear" w:color="000000" w:fill="FFFFFF"/>
            <w:vAlign w:val="center"/>
            <w:hideMark/>
          </w:tcPr>
          <w:p w14:paraId="00E8BB90" w14:textId="77777777" w:rsidR="002C7466" w:rsidRPr="00875B86" w:rsidRDefault="00D56214" w:rsidP="00CE5CE6">
            <w:pPr>
              <w:shd w:val="clear" w:color="auto" w:fill="FFFFFF" w:themeFill="background1"/>
              <w:rPr>
                <w:sz w:val="22"/>
                <w:szCs w:val="22"/>
              </w:rPr>
            </w:pPr>
            <w:r w:rsidRPr="00875B86">
              <w:rPr>
                <w:sz w:val="22"/>
                <w:szCs w:val="22"/>
              </w:rPr>
              <w:t xml:space="preserve">г. </w:t>
            </w:r>
            <w:r w:rsidR="001E4D88" w:rsidRPr="00875B86">
              <w:rPr>
                <w:sz w:val="22"/>
                <w:szCs w:val="22"/>
              </w:rPr>
              <w:t xml:space="preserve"> Сургут</w:t>
            </w:r>
          </w:p>
        </w:tc>
      </w:tr>
      <w:tr w:rsidR="00875B86" w:rsidRPr="00875B86" w14:paraId="7D1FBF16" w14:textId="77777777" w:rsidTr="002C7466">
        <w:tc>
          <w:tcPr>
            <w:tcW w:w="1394" w:type="pct"/>
            <w:tcBorders>
              <w:top w:val="nil"/>
              <w:left w:val="single" w:sz="4" w:space="0" w:color="auto"/>
              <w:bottom w:val="single" w:sz="4" w:space="0" w:color="auto"/>
              <w:right w:val="single" w:sz="4" w:space="0" w:color="auto"/>
            </w:tcBorders>
            <w:shd w:val="clear" w:color="000000" w:fill="FFFFFF"/>
            <w:vAlign w:val="center"/>
            <w:hideMark/>
          </w:tcPr>
          <w:p w14:paraId="1BBECBE0" w14:textId="77777777" w:rsidR="002C7466" w:rsidRPr="00875B86" w:rsidRDefault="002C7466" w:rsidP="00CE5CE6">
            <w:pPr>
              <w:shd w:val="clear" w:color="auto" w:fill="FFFFFF" w:themeFill="background1"/>
              <w:rPr>
                <w:sz w:val="22"/>
                <w:szCs w:val="22"/>
              </w:rPr>
            </w:pPr>
            <w:r w:rsidRPr="00875B86">
              <w:rPr>
                <w:sz w:val="22"/>
                <w:szCs w:val="22"/>
              </w:rPr>
              <w:t>КТПН 6/0,4 кВ № 38 Артскважи</w:t>
            </w:r>
            <w:r w:rsidR="00BB4565" w:rsidRPr="00875B86">
              <w:rPr>
                <w:sz w:val="22"/>
                <w:szCs w:val="22"/>
              </w:rPr>
              <w:t>н</w:t>
            </w:r>
            <w:r w:rsidRPr="00875B86">
              <w:rPr>
                <w:sz w:val="22"/>
                <w:szCs w:val="22"/>
              </w:rPr>
              <w:t>ы</w:t>
            </w:r>
          </w:p>
        </w:tc>
        <w:tc>
          <w:tcPr>
            <w:tcW w:w="787" w:type="pct"/>
            <w:tcBorders>
              <w:top w:val="nil"/>
              <w:left w:val="nil"/>
              <w:bottom w:val="single" w:sz="4" w:space="0" w:color="auto"/>
              <w:right w:val="single" w:sz="4" w:space="0" w:color="auto"/>
            </w:tcBorders>
            <w:shd w:val="clear" w:color="000000" w:fill="FFFFFF"/>
            <w:vAlign w:val="center"/>
            <w:hideMark/>
          </w:tcPr>
          <w:p w14:paraId="01A01D55" w14:textId="77777777" w:rsidR="002C7466" w:rsidRPr="00875B86" w:rsidRDefault="002C7466" w:rsidP="00CE5CE6">
            <w:pPr>
              <w:shd w:val="clear" w:color="auto" w:fill="FFFFFF" w:themeFill="background1"/>
              <w:jc w:val="center"/>
              <w:rPr>
                <w:sz w:val="22"/>
                <w:szCs w:val="22"/>
              </w:rPr>
            </w:pPr>
            <w:r w:rsidRPr="00875B86">
              <w:rPr>
                <w:sz w:val="22"/>
                <w:szCs w:val="22"/>
              </w:rPr>
              <w:t>6</w:t>
            </w:r>
          </w:p>
        </w:tc>
        <w:tc>
          <w:tcPr>
            <w:tcW w:w="665" w:type="pct"/>
            <w:tcBorders>
              <w:top w:val="nil"/>
              <w:left w:val="nil"/>
              <w:bottom w:val="single" w:sz="4" w:space="0" w:color="auto"/>
              <w:right w:val="single" w:sz="4" w:space="0" w:color="auto"/>
            </w:tcBorders>
            <w:shd w:val="clear" w:color="000000" w:fill="FFFFFF"/>
            <w:vAlign w:val="center"/>
            <w:hideMark/>
          </w:tcPr>
          <w:p w14:paraId="7691E7E5" w14:textId="77777777" w:rsidR="002C7466" w:rsidRPr="00875B86" w:rsidRDefault="002C7466" w:rsidP="00CE5CE6">
            <w:pPr>
              <w:shd w:val="clear" w:color="auto" w:fill="FFFFFF" w:themeFill="background1"/>
              <w:jc w:val="center"/>
              <w:rPr>
                <w:sz w:val="22"/>
                <w:szCs w:val="22"/>
              </w:rPr>
            </w:pPr>
            <w:r w:rsidRPr="00875B86">
              <w:rPr>
                <w:sz w:val="22"/>
                <w:szCs w:val="22"/>
              </w:rPr>
              <w:t>0,4</w:t>
            </w:r>
          </w:p>
        </w:tc>
        <w:tc>
          <w:tcPr>
            <w:tcW w:w="569" w:type="pct"/>
            <w:tcBorders>
              <w:top w:val="nil"/>
              <w:left w:val="nil"/>
              <w:bottom w:val="single" w:sz="4" w:space="0" w:color="auto"/>
              <w:right w:val="single" w:sz="4" w:space="0" w:color="auto"/>
            </w:tcBorders>
            <w:shd w:val="clear" w:color="000000" w:fill="FFFFFF"/>
            <w:vAlign w:val="center"/>
            <w:hideMark/>
          </w:tcPr>
          <w:p w14:paraId="567A27DD" w14:textId="77777777" w:rsidR="002C7466" w:rsidRPr="00875B86" w:rsidRDefault="002C7466" w:rsidP="00CE5CE6">
            <w:pPr>
              <w:shd w:val="clear" w:color="auto" w:fill="FFFFFF" w:themeFill="background1"/>
              <w:rPr>
                <w:sz w:val="22"/>
                <w:szCs w:val="22"/>
              </w:rPr>
            </w:pPr>
            <w:r w:rsidRPr="00875B86">
              <w:rPr>
                <w:sz w:val="22"/>
                <w:szCs w:val="22"/>
              </w:rPr>
              <w:t>Исправное</w:t>
            </w:r>
          </w:p>
        </w:tc>
        <w:tc>
          <w:tcPr>
            <w:tcW w:w="1584" w:type="pct"/>
            <w:tcBorders>
              <w:top w:val="nil"/>
              <w:left w:val="nil"/>
              <w:bottom w:val="single" w:sz="4" w:space="0" w:color="auto"/>
              <w:right w:val="single" w:sz="4" w:space="0" w:color="auto"/>
            </w:tcBorders>
            <w:shd w:val="clear" w:color="000000" w:fill="FFFFFF"/>
            <w:vAlign w:val="center"/>
            <w:hideMark/>
          </w:tcPr>
          <w:p w14:paraId="27582F6A" w14:textId="77777777" w:rsidR="002C7466" w:rsidRPr="00875B86" w:rsidRDefault="00D56214" w:rsidP="00CE5CE6">
            <w:pPr>
              <w:shd w:val="clear" w:color="auto" w:fill="FFFFFF" w:themeFill="background1"/>
              <w:rPr>
                <w:sz w:val="22"/>
                <w:szCs w:val="22"/>
              </w:rPr>
            </w:pPr>
            <w:r w:rsidRPr="00875B86">
              <w:rPr>
                <w:sz w:val="22"/>
                <w:szCs w:val="22"/>
              </w:rPr>
              <w:t xml:space="preserve">г. </w:t>
            </w:r>
            <w:r w:rsidR="001E4D88" w:rsidRPr="00875B86">
              <w:rPr>
                <w:sz w:val="22"/>
                <w:szCs w:val="22"/>
              </w:rPr>
              <w:t xml:space="preserve"> Сургут</w:t>
            </w:r>
          </w:p>
        </w:tc>
      </w:tr>
      <w:tr w:rsidR="00875B86" w:rsidRPr="00875B86" w14:paraId="13AD8DCB" w14:textId="77777777" w:rsidTr="002C7466">
        <w:tc>
          <w:tcPr>
            <w:tcW w:w="1394" w:type="pct"/>
            <w:tcBorders>
              <w:top w:val="nil"/>
              <w:left w:val="single" w:sz="4" w:space="0" w:color="auto"/>
              <w:bottom w:val="single" w:sz="4" w:space="0" w:color="auto"/>
              <w:right w:val="single" w:sz="4" w:space="0" w:color="auto"/>
            </w:tcBorders>
            <w:shd w:val="clear" w:color="000000" w:fill="FFFFFF"/>
            <w:vAlign w:val="center"/>
            <w:hideMark/>
          </w:tcPr>
          <w:p w14:paraId="45F29711" w14:textId="77777777" w:rsidR="002C7466" w:rsidRPr="00875B86" w:rsidRDefault="002C7466" w:rsidP="00CE5CE6">
            <w:pPr>
              <w:shd w:val="clear" w:color="auto" w:fill="FFFFFF" w:themeFill="background1"/>
              <w:rPr>
                <w:sz w:val="22"/>
                <w:szCs w:val="22"/>
              </w:rPr>
            </w:pPr>
            <w:r w:rsidRPr="00875B86">
              <w:rPr>
                <w:sz w:val="22"/>
                <w:szCs w:val="22"/>
              </w:rPr>
              <w:t>КТПН 6/0,4 кВ № 39 Арт</w:t>
            </w:r>
            <w:r w:rsidR="00DC231F" w:rsidRPr="00875B86">
              <w:rPr>
                <w:sz w:val="22"/>
                <w:szCs w:val="22"/>
              </w:rPr>
              <w:t>с</w:t>
            </w:r>
            <w:r w:rsidRPr="00875B86">
              <w:rPr>
                <w:sz w:val="22"/>
                <w:szCs w:val="22"/>
              </w:rPr>
              <w:t xml:space="preserve">кважины   </w:t>
            </w:r>
          </w:p>
        </w:tc>
        <w:tc>
          <w:tcPr>
            <w:tcW w:w="787" w:type="pct"/>
            <w:tcBorders>
              <w:top w:val="nil"/>
              <w:left w:val="nil"/>
              <w:bottom w:val="single" w:sz="4" w:space="0" w:color="auto"/>
              <w:right w:val="single" w:sz="4" w:space="0" w:color="auto"/>
            </w:tcBorders>
            <w:shd w:val="clear" w:color="000000" w:fill="FFFFFF"/>
            <w:vAlign w:val="center"/>
            <w:hideMark/>
          </w:tcPr>
          <w:p w14:paraId="069A4C8F" w14:textId="77777777" w:rsidR="002C7466" w:rsidRPr="00875B86" w:rsidRDefault="002C7466" w:rsidP="00CE5CE6">
            <w:pPr>
              <w:shd w:val="clear" w:color="auto" w:fill="FFFFFF" w:themeFill="background1"/>
              <w:jc w:val="center"/>
              <w:rPr>
                <w:sz w:val="22"/>
                <w:szCs w:val="22"/>
              </w:rPr>
            </w:pPr>
            <w:r w:rsidRPr="00875B86">
              <w:rPr>
                <w:sz w:val="22"/>
                <w:szCs w:val="22"/>
              </w:rPr>
              <w:t>б</w:t>
            </w:r>
          </w:p>
        </w:tc>
        <w:tc>
          <w:tcPr>
            <w:tcW w:w="665" w:type="pct"/>
            <w:tcBorders>
              <w:top w:val="nil"/>
              <w:left w:val="nil"/>
              <w:bottom w:val="single" w:sz="4" w:space="0" w:color="auto"/>
              <w:right w:val="single" w:sz="4" w:space="0" w:color="auto"/>
            </w:tcBorders>
            <w:shd w:val="clear" w:color="000000" w:fill="FFFFFF"/>
            <w:vAlign w:val="center"/>
            <w:hideMark/>
          </w:tcPr>
          <w:p w14:paraId="6877B435" w14:textId="77777777" w:rsidR="002C7466" w:rsidRPr="00875B86" w:rsidRDefault="002C7466" w:rsidP="00CE5CE6">
            <w:pPr>
              <w:shd w:val="clear" w:color="auto" w:fill="FFFFFF" w:themeFill="background1"/>
              <w:jc w:val="center"/>
              <w:rPr>
                <w:sz w:val="22"/>
                <w:szCs w:val="22"/>
              </w:rPr>
            </w:pPr>
            <w:r w:rsidRPr="00875B86">
              <w:rPr>
                <w:sz w:val="22"/>
                <w:szCs w:val="22"/>
              </w:rPr>
              <w:t>0,63</w:t>
            </w:r>
          </w:p>
        </w:tc>
        <w:tc>
          <w:tcPr>
            <w:tcW w:w="569" w:type="pct"/>
            <w:tcBorders>
              <w:top w:val="nil"/>
              <w:left w:val="nil"/>
              <w:bottom w:val="single" w:sz="4" w:space="0" w:color="auto"/>
              <w:right w:val="single" w:sz="4" w:space="0" w:color="auto"/>
            </w:tcBorders>
            <w:shd w:val="clear" w:color="000000" w:fill="FFFFFF"/>
            <w:vAlign w:val="center"/>
            <w:hideMark/>
          </w:tcPr>
          <w:p w14:paraId="5349402D" w14:textId="77777777" w:rsidR="002C7466" w:rsidRPr="00875B86" w:rsidRDefault="002C7466" w:rsidP="00CE5CE6">
            <w:pPr>
              <w:shd w:val="clear" w:color="auto" w:fill="FFFFFF" w:themeFill="background1"/>
              <w:rPr>
                <w:sz w:val="22"/>
                <w:szCs w:val="22"/>
              </w:rPr>
            </w:pPr>
            <w:r w:rsidRPr="00875B86">
              <w:rPr>
                <w:sz w:val="22"/>
                <w:szCs w:val="22"/>
              </w:rPr>
              <w:t>Исправное</w:t>
            </w:r>
          </w:p>
        </w:tc>
        <w:tc>
          <w:tcPr>
            <w:tcW w:w="1584" w:type="pct"/>
            <w:tcBorders>
              <w:top w:val="nil"/>
              <w:left w:val="nil"/>
              <w:bottom w:val="single" w:sz="4" w:space="0" w:color="auto"/>
              <w:right w:val="single" w:sz="4" w:space="0" w:color="auto"/>
            </w:tcBorders>
            <w:shd w:val="clear" w:color="000000" w:fill="FFFFFF"/>
            <w:vAlign w:val="center"/>
            <w:hideMark/>
          </w:tcPr>
          <w:p w14:paraId="3C2FDFE8" w14:textId="77777777" w:rsidR="002C7466" w:rsidRPr="00875B86" w:rsidRDefault="00D56214" w:rsidP="00CE5CE6">
            <w:pPr>
              <w:shd w:val="clear" w:color="auto" w:fill="FFFFFF" w:themeFill="background1"/>
              <w:rPr>
                <w:sz w:val="22"/>
                <w:szCs w:val="22"/>
              </w:rPr>
            </w:pPr>
            <w:r w:rsidRPr="00875B86">
              <w:rPr>
                <w:sz w:val="22"/>
                <w:szCs w:val="22"/>
              </w:rPr>
              <w:t xml:space="preserve">г. </w:t>
            </w:r>
            <w:r w:rsidR="001E4D88" w:rsidRPr="00875B86">
              <w:rPr>
                <w:sz w:val="22"/>
                <w:szCs w:val="22"/>
              </w:rPr>
              <w:t xml:space="preserve"> Сургут</w:t>
            </w:r>
          </w:p>
        </w:tc>
      </w:tr>
      <w:tr w:rsidR="00875B86" w:rsidRPr="00875B86" w14:paraId="08E24C6D" w14:textId="77777777" w:rsidTr="002C7466">
        <w:tc>
          <w:tcPr>
            <w:tcW w:w="1394" w:type="pct"/>
            <w:tcBorders>
              <w:top w:val="nil"/>
              <w:left w:val="single" w:sz="4" w:space="0" w:color="auto"/>
              <w:bottom w:val="single" w:sz="4" w:space="0" w:color="auto"/>
              <w:right w:val="single" w:sz="4" w:space="0" w:color="auto"/>
            </w:tcBorders>
            <w:shd w:val="clear" w:color="000000" w:fill="FFFFFF"/>
            <w:vAlign w:val="center"/>
            <w:hideMark/>
          </w:tcPr>
          <w:p w14:paraId="0425554E" w14:textId="77777777" w:rsidR="002C7466" w:rsidRPr="00875B86" w:rsidRDefault="002C7466" w:rsidP="00CE5CE6">
            <w:pPr>
              <w:shd w:val="clear" w:color="auto" w:fill="FFFFFF" w:themeFill="background1"/>
              <w:rPr>
                <w:sz w:val="22"/>
                <w:szCs w:val="22"/>
              </w:rPr>
            </w:pPr>
            <w:r w:rsidRPr="00875B86">
              <w:rPr>
                <w:sz w:val="22"/>
                <w:szCs w:val="22"/>
              </w:rPr>
              <w:t xml:space="preserve">КТПН 6/0,4 кВ № 4 СНТ </w:t>
            </w:r>
            <w:r w:rsidR="00E76123" w:rsidRPr="00875B86">
              <w:rPr>
                <w:sz w:val="22"/>
                <w:szCs w:val="22"/>
              </w:rPr>
              <w:t>«</w:t>
            </w:r>
            <w:r w:rsidRPr="00875B86">
              <w:rPr>
                <w:sz w:val="22"/>
                <w:szCs w:val="22"/>
              </w:rPr>
              <w:t>Черемушки</w:t>
            </w:r>
            <w:r w:rsidR="00E76123" w:rsidRPr="00875B86">
              <w:rPr>
                <w:sz w:val="22"/>
                <w:szCs w:val="22"/>
              </w:rPr>
              <w:t>»</w:t>
            </w:r>
          </w:p>
        </w:tc>
        <w:tc>
          <w:tcPr>
            <w:tcW w:w="787" w:type="pct"/>
            <w:tcBorders>
              <w:top w:val="nil"/>
              <w:left w:val="nil"/>
              <w:bottom w:val="single" w:sz="4" w:space="0" w:color="auto"/>
              <w:right w:val="single" w:sz="4" w:space="0" w:color="auto"/>
            </w:tcBorders>
            <w:shd w:val="clear" w:color="000000" w:fill="FFFFFF"/>
            <w:vAlign w:val="center"/>
            <w:hideMark/>
          </w:tcPr>
          <w:p w14:paraId="2746396D" w14:textId="77777777" w:rsidR="002C7466" w:rsidRPr="00875B86" w:rsidRDefault="002C7466" w:rsidP="00CE5CE6">
            <w:pPr>
              <w:shd w:val="clear" w:color="auto" w:fill="FFFFFF" w:themeFill="background1"/>
              <w:jc w:val="center"/>
              <w:rPr>
                <w:sz w:val="22"/>
                <w:szCs w:val="22"/>
              </w:rPr>
            </w:pPr>
            <w:r w:rsidRPr="00875B86">
              <w:rPr>
                <w:sz w:val="22"/>
                <w:szCs w:val="22"/>
              </w:rPr>
              <w:t>6</w:t>
            </w:r>
          </w:p>
        </w:tc>
        <w:tc>
          <w:tcPr>
            <w:tcW w:w="665" w:type="pct"/>
            <w:tcBorders>
              <w:top w:val="nil"/>
              <w:left w:val="nil"/>
              <w:bottom w:val="single" w:sz="4" w:space="0" w:color="auto"/>
              <w:right w:val="single" w:sz="4" w:space="0" w:color="auto"/>
            </w:tcBorders>
            <w:shd w:val="clear" w:color="000000" w:fill="FFFFFF"/>
            <w:vAlign w:val="center"/>
            <w:hideMark/>
          </w:tcPr>
          <w:p w14:paraId="4C15C4E4" w14:textId="77777777" w:rsidR="002C7466" w:rsidRPr="00875B86" w:rsidRDefault="002C7466" w:rsidP="00CE5CE6">
            <w:pPr>
              <w:shd w:val="clear" w:color="auto" w:fill="FFFFFF" w:themeFill="background1"/>
              <w:jc w:val="center"/>
              <w:rPr>
                <w:sz w:val="22"/>
                <w:szCs w:val="22"/>
              </w:rPr>
            </w:pPr>
            <w:r w:rsidRPr="00875B86">
              <w:rPr>
                <w:sz w:val="22"/>
                <w:szCs w:val="22"/>
              </w:rPr>
              <w:t>0,63</w:t>
            </w:r>
          </w:p>
        </w:tc>
        <w:tc>
          <w:tcPr>
            <w:tcW w:w="569" w:type="pct"/>
            <w:tcBorders>
              <w:top w:val="nil"/>
              <w:left w:val="nil"/>
              <w:bottom w:val="single" w:sz="4" w:space="0" w:color="auto"/>
              <w:right w:val="single" w:sz="4" w:space="0" w:color="auto"/>
            </w:tcBorders>
            <w:shd w:val="clear" w:color="000000" w:fill="FFFFFF"/>
            <w:vAlign w:val="center"/>
            <w:hideMark/>
          </w:tcPr>
          <w:p w14:paraId="7A2F44CD" w14:textId="77777777" w:rsidR="002C7466" w:rsidRPr="00875B86" w:rsidRDefault="002C7466" w:rsidP="00CE5CE6">
            <w:pPr>
              <w:shd w:val="clear" w:color="auto" w:fill="FFFFFF" w:themeFill="background1"/>
              <w:rPr>
                <w:sz w:val="22"/>
                <w:szCs w:val="22"/>
              </w:rPr>
            </w:pPr>
            <w:r w:rsidRPr="00875B86">
              <w:rPr>
                <w:sz w:val="22"/>
                <w:szCs w:val="22"/>
              </w:rPr>
              <w:t>Исправное</w:t>
            </w:r>
          </w:p>
        </w:tc>
        <w:tc>
          <w:tcPr>
            <w:tcW w:w="1584" w:type="pct"/>
            <w:tcBorders>
              <w:top w:val="nil"/>
              <w:left w:val="nil"/>
              <w:bottom w:val="single" w:sz="4" w:space="0" w:color="auto"/>
              <w:right w:val="single" w:sz="4" w:space="0" w:color="auto"/>
            </w:tcBorders>
            <w:shd w:val="clear" w:color="000000" w:fill="FFFFFF"/>
            <w:vAlign w:val="center"/>
            <w:hideMark/>
          </w:tcPr>
          <w:p w14:paraId="026F74D9" w14:textId="77777777" w:rsidR="002C7466" w:rsidRPr="00875B86" w:rsidRDefault="00D56214" w:rsidP="00CE5CE6">
            <w:pPr>
              <w:shd w:val="clear" w:color="auto" w:fill="FFFFFF" w:themeFill="background1"/>
              <w:rPr>
                <w:sz w:val="22"/>
                <w:szCs w:val="22"/>
              </w:rPr>
            </w:pPr>
            <w:r w:rsidRPr="00875B86">
              <w:rPr>
                <w:sz w:val="22"/>
                <w:szCs w:val="22"/>
              </w:rPr>
              <w:t xml:space="preserve">г. </w:t>
            </w:r>
            <w:r w:rsidR="001E4D88" w:rsidRPr="00875B86">
              <w:rPr>
                <w:sz w:val="22"/>
                <w:szCs w:val="22"/>
              </w:rPr>
              <w:t xml:space="preserve"> Сургут</w:t>
            </w:r>
            <w:r w:rsidR="002C7466" w:rsidRPr="00875B86">
              <w:rPr>
                <w:sz w:val="22"/>
                <w:szCs w:val="22"/>
              </w:rPr>
              <w:t>, СНТ Черемушки</w:t>
            </w:r>
          </w:p>
        </w:tc>
      </w:tr>
      <w:tr w:rsidR="00875B86" w:rsidRPr="00875B86" w14:paraId="183448E9" w14:textId="77777777" w:rsidTr="002C7466">
        <w:tc>
          <w:tcPr>
            <w:tcW w:w="1394" w:type="pct"/>
            <w:tcBorders>
              <w:top w:val="nil"/>
              <w:left w:val="single" w:sz="4" w:space="0" w:color="auto"/>
              <w:bottom w:val="single" w:sz="4" w:space="0" w:color="auto"/>
              <w:right w:val="single" w:sz="4" w:space="0" w:color="auto"/>
            </w:tcBorders>
            <w:shd w:val="clear" w:color="000000" w:fill="FFFFFF"/>
            <w:vAlign w:val="center"/>
            <w:hideMark/>
          </w:tcPr>
          <w:p w14:paraId="6C9AAFCA" w14:textId="77777777" w:rsidR="002C7466" w:rsidRPr="00875B86" w:rsidRDefault="002C7466" w:rsidP="00CE5CE6">
            <w:pPr>
              <w:shd w:val="clear" w:color="auto" w:fill="FFFFFF" w:themeFill="background1"/>
              <w:rPr>
                <w:sz w:val="22"/>
                <w:szCs w:val="22"/>
              </w:rPr>
            </w:pPr>
            <w:r w:rsidRPr="00875B86">
              <w:rPr>
                <w:sz w:val="22"/>
                <w:szCs w:val="22"/>
              </w:rPr>
              <w:t>КТПН 6/0,4 кВ № 40 Стройбаза ГРЭС</w:t>
            </w:r>
          </w:p>
        </w:tc>
        <w:tc>
          <w:tcPr>
            <w:tcW w:w="787" w:type="pct"/>
            <w:tcBorders>
              <w:top w:val="nil"/>
              <w:left w:val="nil"/>
              <w:bottom w:val="single" w:sz="4" w:space="0" w:color="auto"/>
              <w:right w:val="single" w:sz="4" w:space="0" w:color="auto"/>
            </w:tcBorders>
            <w:shd w:val="clear" w:color="000000" w:fill="FFFFFF"/>
            <w:vAlign w:val="center"/>
            <w:hideMark/>
          </w:tcPr>
          <w:p w14:paraId="0556C014" w14:textId="77777777" w:rsidR="002C7466" w:rsidRPr="00875B86" w:rsidRDefault="002C7466" w:rsidP="00CE5CE6">
            <w:pPr>
              <w:shd w:val="clear" w:color="auto" w:fill="FFFFFF" w:themeFill="background1"/>
              <w:jc w:val="center"/>
              <w:rPr>
                <w:sz w:val="22"/>
                <w:szCs w:val="22"/>
              </w:rPr>
            </w:pPr>
            <w:r w:rsidRPr="00875B86">
              <w:rPr>
                <w:sz w:val="22"/>
                <w:szCs w:val="22"/>
              </w:rPr>
              <w:t>6</w:t>
            </w:r>
          </w:p>
        </w:tc>
        <w:tc>
          <w:tcPr>
            <w:tcW w:w="665" w:type="pct"/>
            <w:tcBorders>
              <w:top w:val="nil"/>
              <w:left w:val="nil"/>
              <w:bottom w:val="single" w:sz="4" w:space="0" w:color="auto"/>
              <w:right w:val="single" w:sz="4" w:space="0" w:color="auto"/>
            </w:tcBorders>
            <w:shd w:val="clear" w:color="000000" w:fill="FFFFFF"/>
            <w:vAlign w:val="center"/>
            <w:hideMark/>
          </w:tcPr>
          <w:p w14:paraId="6C137297" w14:textId="77777777" w:rsidR="002C7466" w:rsidRPr="00875B86" w:rsidRDefault="002C7466" w:rsidP="00CE5CE6">
            <w:pPr>
              <w:shd w:val="clear" w:color="auto" w:fill="FFFFFF" w:themeFill="background1"/>
              <w:jc w:val="center"/>
              <w:rPr>
                <w:sz w:val="22"/>
                <w:szCs w:val="22"/>
              </w:rPr>
            </w:pPr>
            <w:r w:rsidRPr="00875B86">
              <w:rPr>
                <w:sz w:val="22"/>
                <w:szCs w:val="22"/>
              </w:rPr>
              <w:t>0,4</w:t>
            </w:r>
          </w:p>
        </w:tc>
        <w:tc>
          <w:tcPr>
            <w:tcW w:w="569" w:type="pct"/>
            <w:tcBorders>
              <w:top w:val="nil"/>
              <w:left w:val="nil"/>
              <w:bottom w:val="single" w:sz="4" w:space="0" w:color="auto"/>
              <w:right w:val="single" w:sz="4" w:space="0" w:color="auto"/>
            </w:tcBorders>
            <w:shd w:val="clear" w:color="000000" w:fill="FFFFFF"/>
            <w:vAlign w:val="center"/>
            <w:hideMark/>
          </w:tcPr>
          <w:p w14:paraId="411FF4F4" w14:textId="77777777" w:rsidR="002C7466" w:rsidRPr="00875B86" w:rsidRDefault="002C7466" w:rsidP="00CE5CE6">
            <w:pPr>
              <w:shd w:val="clear" w:color="auto" w:fill="FFFFFF" w:themeFill="background1"/>
              <w:rPr>
                <w:sz w:val="22"/>
                <w:szCs w:val="22"/>
              </w:rPr>
            </w:pPr>
            <w:r w:rsidRPr="00875B86">
              <w:rPr>
                <w:sz w:val="22"/>
                <w:szCs w:val="22"/>
              </w:rPr>
              <w:t>Исправное</w:t>
            </w:r>
          </w:p>
        </w:tc>
        <w:tc>
          <w:tcPr>
            <w:tcW w:w="1584" w:type="pct"/>
            <w:tcBorders>
              <w:top w:val="nil"/>
              <w:left w:val="nil"/>
              <w:bottom w:val="single" w:sz="4" w:space="0" w:color="auto"/>
              <w:right w:val="single" w:sz="4" w:space="0" w:color="auto"/>
            </w:tcBorders>
            <w:shd w:val="clear" w:color="000000" w:fill="FFFFFF"/>
            <w:vAlign w:val="center"/>
            <w:hideMark/>
          </w:tcPr>
          <w:p w14:paraId="02051647" w14:textId="77777777" w:rsidR="002C7466" w:rsidRPr="00875B86" w:rsidRDefault="00D56214" w:rsidP="00CE5CE6">
            <w:pPr>
              <w:shd w:val="clear" w:color="auto" w:fill="FFFFFF" w:themeFill="background1"/>
              <w:rPr>
                <w:sz w:val="22"/>
                <w:szCs w:val="22"/>
              </w:rPr>
            </w:pPr>
            <w:r w:rsidRPr="00875B86">
              <w:rPr>
                <w:sz w:val="22"/>
                <w:szCs w:val="22"/>
              </w:rPr>
              <w:t xml:space="preserve">г. </w:t>
            </w:r>
            <w:r w:rsidR="001E4D88" w:rsidRPr="00875B86">
              <w:rPr>
                <w:sz w:val="22"/>
                <w:szCs w:val="22"/>
              </w:rPr>
              <w:t xml:space="preserve"> Сургут</w:t>
            </w:r>
            <w:r w:rsidR="002C7466" w:rsidRPr="00875B86">
              <w:rPr>
                <w:sz w:val="22"/>
                <w:szCs w:val="22"/>
              </w:rPr>
              <w:t>, промзона ГРЭС</w:t>
            </w:r>
          </w:p>
        </w:tc>
      </w:tr>
      <w:tr w:rsidR="00875B86" w:rsidRPr="00875B86" w14:paraId="7592D8C7" w14:textId="77777777" w:rsidTr="002C7466">
        <w:tc>
          <w:tcPr>
            <w:tcW w:w="1394" w:type="pct"/>
            <w:tcBorders>
              <w:top w:val="nil"/>
              <w:left w:val="single" w:sz="4" w:space="0" w:color="auto"/>
              <w:bottom w:val="single" w:sz="4" w:space="0" w:color="auto"/>
              <w:right w:val="single" w:sz="4" w:space="0" w:color="auto"/>
            </w:tcBorders>
            <w:shd w:val="clear" w:color="000000" w:fill="FFFFFF"/>
            <w:vAlign w:val="center"/>
            <w:hideMark/>
          </w:tcPr>
          <w:p w14:paraId="28DDBF15" w14:textId="77777777" w:rsidR="002C7466" w:rsidRPr="00875B86" w:rsidRDefault="002C7466" w:rsidP="00CE5CE6">
            <w:pPr>
              <w:shd w:val="clear" w:color="auto" w:fill="FFFFFF" w:themeFill="background1"/>
              <w:rPr>
                <w:sz w:val="22"/>
                <w:szCs w:val="22"/>
              </w:rPr>
            </w:pPr>
            <w:r w:rsidRPr="00875B86">
              <w:rPr>
                <w:sz w:val="22"/>
                <w:szCs w:val="22"/>
              </w:rPr>
              <w:t>КТПН 6/0,4 кВ № 41 п. Финский</w:t>
            </w:r>
          </w:p>
        </w:tc>
        <w:tc>
          <w:tcPr>
            <w:tcW w:w="787" w:type="pct"/>
            <w:tcBorders>
              <w:top w:val="nil"/>
              <w:left w:val="nil"/>
              <w:bottom w:val="single" w:sz="4" w:space="0" w:color="auto"/>
              <w:right w:val="single" w:sz="4" w:space="0" w:color="auto"/>
            </w:tcBorders>
            <w:shd w:val="clear" w:color="000000" w:fill="FFFFFF"/>
            <w:vAlign w:val="center"/>
            <w:hideMark/>
          </w:tcPr>
          <w:p w14:paraId="5DF84817" w14:textId="77777777" w:rsidR="002C7466" w:rsidRPr="00875B86" w:rsidRDefault="002C7466" w:rsidP="00CE5CE6">
            <w:pPr>
              <w:shd w:val="clear" w:color="auto" w:fill="FFFFFF" w:themeFill="background1"/>
              <w:jc w:val="center"/>
              <w:rPr>
                <w:sz w:val="22"/>
                <w:szCs w:val="22"/>
              </w:rPr>
            </w:pPr>
            <w:r w:rsidRPr="00875B86">
              <w:rPr>
                <w:sz w:val="22"/>
                <w:szCs w:val="22"/>
              </w:rPr>
              <w:t>6</w:t>
            </w:r>
          </w:p>
        </w:tc>
        <w:tc>
          <w:tcPr>
            <w:tcW w:w="665" w:type="pct"/>
            <w:tcBorders>
              <w:top w:val="nil"/>
              <w:left w:val="nil"/>
              <w:bottom w:val="single" w:sz="4" w:space="0" w:color="auto"/>
              <w:right w:val="single" w:sz="4" w:space="0" w:color="auto"/>
            </w:tcBorders>
            <w:shd w:val="clear" w:color="000000" w:fill="FFFFFF"/>
            <w:vAlign w:val="center"/>
            <w:hideMark/>
          </w:tcPr>
          <w:p w14:paraId="18F294CA" w14:textId="77777777" w:rsidR="002C7466" w:rsidRPr="00875B86" w:rsidRDefault="002C7466" w:rsidP="00CE5CE6">
            <w:pPr>
              <w:shd w:val="clear" w:color="auto" w:fill="FFFFFF" w:themeFill="background1"/>
              <w:jc w:val="center"/>
              <w:rPr>
                <w:sz w:val="22"/>
                <w:szCs w:val="22"/>
              </w:rPr>
            </w:pPr>
            <w:r w:rsidRPr="00875B86">
              <w:rPr>
                <w:sz w:val="22"/>
                <w:szCs w:val="22"/>
              </w:rPr>
              <w:t>0,4</w:t>
            </w:r>
          </w:p>
        </w:tc>
        <w:tc>
          <w:tcPr>
            <w:tcW w:w="569" w:type="pct"/>
            <w:tcBorders>
              <w:top w:val="nil"/>
              <w:left w:val="nil"/>
              <w:bottom w:val="single" w:sz="4" w:space="0" w:color="auto"/>
              <w:right w:val="single" w:sz="4" w:space="0" w:color="auto"/>
            </w:tcBorders>
            <w:shd w:val="clear" w:color="000000" w:fill="FFFFFF"/>
            <w:vAlign w:val="center"/>
            <w:hideMark/>
          </w:tcPr>
          <w:p w14:paraId="2D42DB95" w14:textId="77777777" w:rsidR="002C7466" w:rsidRPr="00875B86" w:rsidRDefault="002C7466" w:rsidP="00CE5CE6">
            <w:pPr>
              <w:shd w:val="clear" w:color="auto" w:fill="FFFFFF" w:themeFill="background1"/>
              <w:rPr>
                <w:sz w:val="22"/>
                <w:szCs w:val="22"/>
              </w:rPr>
            </w:pPr>
            <w:r w:rsidRPr="00875B86">
              <w:rPr>
                <w:sz w:val="22"/>
                <w:szCs w:val="22"/>
              </w:rPr>
              <w:t>Исправное</w:t>
            </w:r>
          </w:p>
        </w:tc>
        <w:tc>
          <w:tcPr>
            <w:tcW w:w="1584" w:type="pct"/>
            <w:tcBorders>
              <w:top w:val="nil"/>
              <w:left w:val="nil"/>
              <w:bottom w:val="single" w:sz="4" w:space="0" w:color="auto"/>
              <w:right w:val="single" w:sz="4" w:space="0" w:color="auto"/>
            </w:tcBorders>
            <w:shd w:val="clear" w:color="000000" w:fill="FFFFFF"/>
            <w:vAlign w:val="center"/>
            <w:hideMark/>
          </w:tcPr>
          <w:p w14:paraId="78EEA091" w14:textId="77777777" w:rsidR="002C7466" w:rsidRPr="00875B86" w:rsidRDefault="00D56214" w:rsidP="00CE5CE6">
            <w:pPr>
              <w:shd w:val="clear" w:color="auto" w:fill="FFFFFF" w:themeFill="background1"/>
              <w:rPr>
                <w:sz w:val="22"/>
                <w:szCs w:val="22"/>
              </w:rPr>
            </w:pPr>
            <w:r w:rsidRPr="00875B86">
              <w:rPr>
                <w:sz w:val="22"/>
                <w:szCs w:val="22"/>
              </w:rPr>
              <w:t xml:space="preserve">г. </w:t>
            </w:r>
            <w:r w:rsidR="001E4D88" w:rsidRPr="00875B86">
              <w:rPr>
                <w:sz w:val="22"/>
                <w:szCs w:val="22"/>
              </w:rPr>
              <w:t xml:space="preserve"> Сургут</w:t>
            </w:r>
            <w:r w:rsidR="002C7466" w:rsidRPr="00875B86">
              <w:rPr>
                <w:sz w:val="22"/>
                <w:szCs w:val="22"/>
              </w:rPr>
              <w:t>, п. Финский</w:t>
            </w:r>
          </w:p>
        </w:tc>
      </w:tr>
      <w:tr w:rsidR="00875B86" w:rsidRPr="00875B86" w14:paraId="54A84E2B" w14:textId="77777777" w:rsidTr="002C7466">
        <w:tc>
          <w:tcPr>
            <w:tcW w:w="1394" w:type="pct"/>
            <w:tcBorders>
              <w:top w:val="nil"/>
              <w:left w:val="single" w:sz="4" w:space="0" w:color="auto"/>
              <w:bottom w:val="single" w:sz="4" w:space="0" w:color="auto"/>
              <w:right w:val="single" w:sz="4" w:space="0" w:color="auto"/>
            </w:tcBorders>
            <w:shd w:val="clear" w:color="000000" w:fill="FFFFFF"/>
            <w:vAlign w:val="center"/>
            <w:hideMark/>
          </w:tcPr>
          <w:p w14:paraId="1D933F1C" w14:textId="77777777" w:rsidR="002C7466" w:rsidRPr="00875B86" w:rsidRDefault="002C7466" w:rsidP="00CE5CE6">
            <w:pPr>
              <w:shd w:val="clear" w:color="auto" w:fill="FFFFFF" w:themeFill="background1"/>
              <w:rPr>
                <w:sz w:val="22"/>
                <w:szCs w:val="22"/>
              </w:rPr>
            </w:pPr>
            <w:r w:rsidRPr="00875B86">
              <w:rPr>
                <w:sz w:val="22"/>
                <w:szCs w:val="22"/>
              </w:rPr>
              <w:t>КТПН 6/0,4 нВ № 42 п. Финский</w:t>
            </w:r>
          </w:p>
        </w:tc>
        <w:tc>
          <w:tcPr>
            <w:tcW w:w="787" w:type="pct"/>
            <w:tcBorders>
              <w:top w:val="nil"/>
              <w:left w:val="nil"/>
              <w:bottom w:val="single" w:sz="4" w:space="0" w:color="auto"/>
              <w:right w:val="single" w:sz="4" w:space="0" w:color="auto"/>
            </w:tcBorders>
            <w:shd w:val="clear" w:color="000000" w:fill="FFFFFF"/>
            <w:vAlign w:val="center"/>
            <w:hideMark/>
          </w:tcPr>
          <w:p w14:paraId="34E8CF8B" w14:textId="77777777" w:rsidR="002C7466" w:rsidRPr="00875B86" w:rsidRDefault="002C7466" w:rsidP="00CE5CE6">
            <w:pPr>
              <w:shd w:val="clear" w:color="auto" w:fill="FFFFFF" w:themeFill="background1"/>
              <w:jc w:val="center"/>
              <w:rPr>
                <w:sz w:val="22"/>
                <w:szCs w:val="22"/>
              </w:rPr>
            </w:pPr>
            <w:r w:rsidRPr="00875B86">
              <w:rPr>
                <w:sz w:val="22"/>
                <w:szCs w:val="22"/>
              </w:rPr>
              <w:t>6</w:t>
            </w:r>
          </w:p>
        </w:tc>
        <w:tc>
          <w:tcPr>
            <w:tcW w:w="665" w:type="pct"/>
            <w:tcBorders>
              <w:top w:val="nil"/>
              <w:left w:val="nil"/>
              <w:bottom w:val="single" w:sz="4" w:space="0" w:color="auto"/>
              <w:right w:val="single" w:sz="4" w:space="0" w:color="auto"/>
            </w:tcBorders>
            <w:shd w:val="clear" w:color="000000" w:fill="FFFFFF"/>
            <w:vAlign w:val="center"/>
            <w:hideMark/>
          </w:tcPr>
          <w:p w14:paraId="626ECE14" w14:textId="77777777" w:rsidR="002C7466" w:rsidRPr="00875B86" w:rsidRDefault="002C7466" w:rsidP="00CE5CE6">
            <w:pPr>
              <w:shd w:val="clear" w:color="auto" w:fill="FFFFFF" w:themeFill="background1"/>
              <w:jc w:val="center"/>
              <w:rPr>
                <w:sz w:val="22"/>
                <w:szCs w:val="22"/>
              </w:rPr>
            </w:pPr>
            <w:r w:rsidRPr="00875B86">
              <w:rPr>
                <w:sz w:val="22"/>
                <w:szCs w:val="22"/>
              </w:rPr>
              <w:t>0,4</w:t>
            </w:r>
          </w:p>
        </w:tc>
        <w:tc>
          <w:tcPr>
            <w:tcW w:w="569" w:type="pct"/>
            <w:tcBorders>
              <w:top w:val="nil"/>
              <w:left w:val="nil"/>
              <w:bottom w:val="single" w:sz="4" w:space="0" w:color="auto"/>
              <w:right w:val="single" w:sz="4" w:space="0" w:color="auto"/>
            </w:tcBorders>
            <w:shd w:val="clear" w:color="000000" w:fill="FFFFFF"/>
            <w:vAlign w:val="center"/>
            <w:hideMark/>
          </w:tcPr>
          <w:p w14:paraId="4FE4B326" w14:textId="77777777" w:rsidR="002C7466" w:rsidRPr="00875B86" w:rsidRDefault="002C7466" w:rsidP="00CE5CE6">
            <w:pPr>
              <w:shd w:val="clear" w:color="auto" w:fill="FFFFFF" w:themeFill="background1"/>
              <w:rPr>
                <w:sz w:val="22"/>
                <w:szCs w:val="22"/>
              </w:rPr>
            </w:pPr>
            <w:r w:rsidRPr="00875B86">
              <w:rPr>
                <w:sz w:val="22"/>
                <w:szCs w:val="22"/>
              </w:rPr>
              <w:t>Исправное</w:t>
            </w:r>
          </w:p>
        </w:tc>
        <w:tc>
          <w:tcPr>
            <w:tcW w:w="1584" w:type="pct"/>
            <w:tcBorders>
              <w:top w:val="nil"/>
              <w:left w:val="nil"/>
              <w:bottom w:val="single" w:sz="4" w:space="0" w:color="auto"/>
              <w:right w:val="single" w:sz="4" w:space="0" w:color="auto"/>
            </w:tcBorders>
            <w:shd w:val="clear" w:color="000000" w:fill="FFFFFF"/>
            <w:vAlign w:val="center"/>
            <w:hideMark/>
          </w:tcPr>
          <w:p w14:paraId="13B9A980" w14:textId="77777777" w:rsidR="002C7466" w:rsidRPr="00875B86" w:rsidRDefault="00D56214" w:rsidP="00CE5CE6">
            <w:pPr>
              <w:shd w:val="clear" w:color="auto" w:fill="FFFFFF" w:themeFill="background1"/>
              <w:rPr>
                <w:sz w:val="22"/>
                <w:szCs w:val="22"/>
              </w:rPr>
            </w:pPr>
            <w:r w:rsidRPr="00875B86">
              <w:rPr>
                <w:sz w:val="22"/>
                <w:szCs w:val="22"/>
              </w:rPr>
              <w:t xml:space="preserve">г. </w:t>
            </w:r>
            <w:r w:rsidR="001E4D88" w:rsidRPr="00875B86">
              <w:rPr>
                <w:sz w:val="22"/>
                <w:szCs w:val="22"/>
              </w:rPr>
              <w:t xml:space="preserve"> Сургут</w:t>
            </w:r>
            <w:r w:rsidR="002C7466" w:rsidRPr="00875B86">
              <w:rPr>
                <w:sz w:val="22"/>
                <w:szCs w:val="22"/>
              </w:rPr>
              <w:t>, п. Финский</w:t>
            </w:r>
          </w:p>
        </w:tc>
      </w:tr>
      <w:tr w:rsidR="00875B86" w:rsidRPr="00875B86" w14:paraId="6997257C" w14:textId="77777777" w:rsidTr="002C7466">
        <w:tc>
          <w:tcPr>
            <w:tcW w:w="1394" w:type="pct"/>
            <w:tcBorders>
              <w:top w:val="nil"/>
              <w:left w:val="single" w:sz="4" w:space="0" w:color="auto"/>
              <w:bottom w:val="single" w:sz="4" w:space="0" w:color="auto"/>
              <w:right w:val="single" w:sz="4" w:space="0" w:color="auto"/>
            </w:tcBorders>
            <w:shd w:val="clear" w:color="000000" w:fill="FFFFFF"/>
            <w:vAlign w:val="center"/>
            <w:hideMark/>
          </w:tcPr>
          <w:p w14:paraId="57CBAA13" w14:textId="77777777" w:rsidR="002C7466" w:rsidRPr="00875B86" w:rsidRDefault="002C7466" w:rsidP="00CE5CE6">
            <w:pPr>
              <w:shd w:val="clear" w:color="auto" w:fill="FFFFFF" w:themeFill="background1"/>
              <w:rPr>
                <w:sz w:val="22"/>
                <w:szCs w:val="22"/>
              </w:rPr>
            </w:pPr>
            <w:r w:rsidRPr="00875B86">
              <w:rPr>
                <w:sz w:val="22"/>
                <w:szCs w:val="22"/>
              </w:rPr>
              <w:t>КТПН 6/0,4 кВ № 43 Стройбаза ГРЭС</w:t>
            </w:r>
          </w:p>
        </w:tc>
        <w:tc>
          <w:tcPr>
            <w:tcW w:w="787" w:type="pct"/>
            <w:tcBorders>
              <w:top w:val="nil"/>
              <w:left w:val="nil"/>
              <w:bottom w:val="single" w:sz="4" w:space="0" w:color="auto"/>
              <w:right w:val="single" w:sz="4" w:space="0" w:color="auto"/>
            </w:tcBorders>
            <w:shd w:val="clear" w:color="000000" w:fill="FFFFFF"/>
            <w:vAlign w:val="center"/>
            <w:hideMark/>
          </w:tcPr>
          <w:p w14:paraId="3B488EAB" w14:textId="77777777" w:rsidR="002C7466" w:rsidRPr="00875B86" w:rsidRDefault="002C7466" w:rsidP="00CE5CE6">
            <w:pPr>
              <w:shd w:val="clear" w:color="auto" w:fill="FFFFFF" w:themeFill="background1"/>
              <w:jc w:val="center"/>
              <w:rPr>
                <w:sz w:val="22"/>
                <w:szCs w:val="22"/>
              </w:rPr>
            </w:pPr>
            <w:r w:rsidRPr="00875B86">
              <w:rPr>
                <w:sz w:val="22"/>
                <w:szCs w:val="22"/>
              </w:rPr>
              <w:t>6</w:t>
            </w:r>
          </w:p>
        </w:tc>
        <w:tc>
          <w:tcPr>
            <w:tcW w:w="665" w:type="pct"/>
            <w:tcBorders>
              <w:top w:val="nil"/>
              <w:left w:val="nil"/>
              <w:bottom w:val="single" w:sz="4" w:space="0" w:color="auto"/>
              <w:right w:val="single" w:sz="4" w:space="0" w:color="auto"/>
            </w:tcBorders>
            <w:shd w:val="clear" w:color="000000" w:fill="FFFFFF"/>
            <w:vAlign w:val="center"/>
            <w:hideMark/>
          </w:tcPr>
          <w:p w14:paraId="699601F2" w14:textId="77777777" w:rsidR="002C7466" w:rsidRPr="00875B86" w:rsidRDefault="002C7466" w:rsidP="00CE5CE6">
            <w:pPr>
              <w:shd w:val="clear" w:color="auto" w:fill="FFFFFF" w:themeFill="background1"/>
              <w:jc w:val="center"/>
              <w:rPr>
                <w:sz w:val="22"/>
                <w:szCs w:val="22"/>
              </w:rPr>
            </w:pPr>
            <w:r w:rsidRPr="00875B86">
              <w:rPr>
                <w:sz w:val="22"/>
                <w:szCs w:val="22"/>
              </w:rPr>
              <w:t>0,63</w:t>
            </w:r>
          </w:p>
        </w:tc>
        <w:tc>
          <w:tcPr>
            <w:tcW w:w="569" w:type="pct"/>
            <w:tcBorders>
              <w:top w:val="nil"/>
              <w:left w:val="nil"/>
              <w:bottom w:val="single" w:sz="4" w:space="0" w:color="auto"/>
              <w:right w:val="single" w:sz="4" w:space="0" w:color="auto"/>
            </w:tcBorders>
            <w:shd w:val="clear" w:color="000000" w:fill="FFFFFF"/>
            <w:vAlign w:val="center"/>
            <w:hideMark/>
          </w:tcPr>
          <w:p w14:paraId="3AD59A39" w14:textId="77777777" w:rsidR="002C7466" w:rsidRPr="00875B86" w:rsidRDefault="002C7466" w:rsidP="00CE5CE6">
            <w:pPr>
              <w:shd w:val="clear" w:color="auto" w:fill="FFFFFF" w:themeFill="background1"/>
              <w:rPr>
                <w:sz w:val="22"/>
                <w:szCs w:val="22"/>
              </w:rPr>
            </w:pPr>
            <w:r w:rsidRPr="00875B86">
              <w:rPr>
                <w:sz w:val="22"/>
                <w:szCs w:val="22"/>
              </w:rPr>
              <w:t>Исправное</w:t>
            </w:r>
          </w:p>
        </w:tc>
        <w:tc>
          <w:tcPr>
            <w:tcW w:w="1584" w:type="pct"/>
            <w:tcBorders>
              <w:top w:val="nil"/>
              <w:left w:val="nil"/>
              <w:bottom w:val="single" w:sz="4" w:space="0" w:color="auto"/>
              <w:right w:val="single" w:sz="4" w:space="0" w:color="auto"/>
            </w:tcBorders>
            <w:shd w:val="clear" w:color="000000" w:fill="FFFFFF"/>
            <w:vAlign w:val="center"/>
            <w:hideMark/>
          </w:tcPr>
          <w:p w14:paraId="2F8A5978" w14:textId="77777777" w:rsidR="002C7466" w:rsidRPr="00875B86" w:rsidRDefault="00D56214" w:rsidP="00CE5CE6">
            <w:pPr>
              <w:shd w:val="clear" w:color="auto" w:fill="FFFFFF" w:themeFill="background1"/>
              <w:rPr>
                <w:sz w:val="22"/>
                <w:szCs w:val="22"/>
              </w:rPr>
            </w:pPr>
            <w:r w:rsidRPr="00875B86">
              <w:rPr>
                <w:sz w:val="22"/>
                <w:szCs w:val="22"/>
              </w:rPr>
              <w:t xml:space="preserve">г. </w:t>
            </w:r>
            <w:r w:rsidR="001E4D88" w:rsidRPr="00875B86">
              <w:rPr>
                <w:sz w:val="22"/>
                <w:szCs w:val="22"/>
              </w:rPr>
              <w:t xml:space="preserve"> Сургут</w:t>
            </w:r>
            <w:r w:rsidR="002C7466" w:rsidRPr="00875B86">
              <w:rPr>
                <w:sz w:val="22"/>
                <w:szCs w:val="22"/>
              </w:rPr>
              <w:t>, промзона ГРЭС</w:t>
            </w:r>
          </w:p>
        </w:tc>
      </w:tr>
      <w:tr w:rsidR="00875B86" w:rsidRPr="00875B86" w14:paraId="1261D2E5" w14:textId="77777777" w:rsidTr="002C7466">
        <w:tc>
          <w:tcPr>
            <w:tcW w:w="1394" w:type="pct"/>
            <w:tcBorders>
              <w:top w:val="nil"/>
              <w:left w:val="single" w:sz="4" w:space="0" w:color="auto"/>
              <w:bottom w:val="single" w:sz="4" w:space="0" w:color="auto"/>
              <w:right w:val="single" w:sz="4" w:space="0" w:color="auto"/>
            </w:tcBorders>
            <w:shd w:val="clear" w:color="000000" w:fill="FFFFFF"/>
            <w:vAlign w:val="center"/>
            <w:hideMark/>
          </w:tcPr>
          <w:p w14:paraId="6685FE88" w14:textId="77777777" w:rsidR="002C7466" w:rsidRPr="00875B86" w:rsidRDefault="002C7466" w:rsidP="00CE5CE6">
            <w:pPr>
              <w:shd w:val="clear" w:color="auto" w:fill="FFFFFF" w:themeFill="background1"/>
              <w:rPr>
                <w:sz w:val="22"/>
                <w:szCs w:val="22"/>
              </w:rPr>
            </w:pPr>
            <w:r w:rsidRPr="00875B86">
              <w:rPr>
                <w:sz w:val="22"/>
                <w:szCs w:val="22"/>
              </w:rPr>
              <w:t>КТПН 6/0,4 кВ № 44 Стройбаза ГРЭС</w:t>
            </w:r>
          </w:p>
        </w:tc>
        <w:tc>
          <w:tcPr>
            <w:tcW w:w="787" w:type="pct"/>
            <w:tcBorders>
              <w:top w:val="nil"/>
              <w:left w:val="nil"/>
              <w:bottom w:val="single" w:sz="4" w:space="0" w:color="auto"/>
              <w:right w:val="single" w:sz="4" w:space="0" w:color="auto"/>
            </w:tcBorders>
            <w:shd w:val="clear" w:color="000000" w:fill="FFFFFF"/>
            <w:vAlign w:val="center"/>
            <w:hideMark/>
          </w:tcPr>
          <w:p w14:paraId="3D82843E" w14:textId="77777777" w:rsidR="002C7466" w:rsidRPr="00875B86" w:rsidRDefault="002C7466" w:rsidP="00CE5CE6">
            <w:pPr>
              <w:shd w:val="clear" w:color="auto" w:fill="FFFFFF" w:themeFill="background1"/>
              <w:jc w:val="center"/>
              <w:rPr>
                <w:sz w:val="22"/>
                <w:szCs w:val="22"/>
              </w:rPr>
            </w:pPr>
            <w:r w:rsidRPr="00875B86">
              <w:rPr>
                <w:sz w:val="22"/>
                <w:szCs w:val="22"/>
              </w:rPr>
              <w:t>6</w:t>
            </w:r>
          </w:p>
        </w:tc>
        <w:tc>
          <w:tcPr>
            <w:tcW w:w="665" w:type="pct"/>
            <w:tcBorders>
              <w:top w:val="nil"/>
              <w:left w:val="nil"/>
              <w:bottom w:val="single" w:sz="4" w:space="0" w:color="auto"/>
              <w:right w:val="single" w:sz="4" w:space="0" w:color="auto"/>
            </w:tcBorders>
            <w:shd w:val="clear" w:color="000000" w:fill="FFFFFF"/>
            <w:vAlign w:val="center"/>
            <w:hideMark/>
          </w:tcPr>
          <w:p w14:paraId="53181A62" w14:textId="77777777" w:rsidR="002C7466" w:rsidRPr="00875B86" w:rsidRDefault="002C7466" w:rsidP="00CE5CE6">
            <w:pPr>
              <w:shd w:val="clear" w:color="auto" w:fill="FFFFFF" w:themeFill="background1"/>
              <w:jc w:val="center"/>
              <w:rPr>
                <w:sz w:val="22"/>
                <w:szCs w:val="22"/>
              </w:rPr>
            </w:pPr>
            <w:r w:rsidRPr="00875B86">
              <w:rPr>
                <w:sz w:val="22"/>
                <w:szCs w:val="22"/>
              </w:rPr>
              <w:t>0,63</w:t>
            </w:r>
          </w:p>
        </w:tc>
        <w:tc>
          <w:tcPr>
            <w:tcW w:w="569" w:type="pct"/>
            <w:tcBorders>
              <w:top w:val="nil"/>
              <w:left w:val="nil"/>
              <w:bottom w:val="single" w:sz="4" w:space="0" w:color="auto"/>
              <w:right w:val="single" w:sz="4" w:space="0" w:color="auto"/>
            </w:tcBorders>
            <w:shd w:val="clear" w:color="000000" w:fill="FFFFFF"/>
            <w:vAlign w:val="center"/>
            <w:hideMark/>
          </w:tcPr>
          <w:p w14:paraId="5EB915F7" w14:textId="77777777" w:rsidR="002C7466" w:rsidRPr="00875B86" w:rsidRDefault="002C7466" w:rsidP="00CE5CE6">
            <w:pPr>
              <w:shd w:val="clear" w:color="auto" w:fill="FFFFFF" w:themeFill="background1"/>
              <w:rPr>
                <w:sz w:val="22"/>
                <w:szCs w:val="22"/>
              </w:rPr>
            </w:pPr>
            <w:r w:rsidRPr="00875B86">
              <w:rPr>
                <w:sz w:val="22"/>
                <w:szCs w:val="22"/>
              </w:rPr>
              <w:t>Исправное</w:t>
            </w:r>
          </w:p>
        </w:tc>
        <w:tc>
          <w:tcPr>
            <w:tcW w:w="1584" w:type="pct"/>
            <w:tcBorders>
              <w:top w:val="nil"/>
              <w:left w:val="nil"/>
              <w:bottom w:val="single" w:sz="4" w:space="0" w:color="auto"/>
              <w:right w:val="single" w:sz="4" w:space="0" w:color="auto"/>
            </w:tcBorders>
            <w:shd w:val="clear" w:color="000000" w:fill="FFFFFF"/>
            <w:vAlign w:val="center"/>
            <w:hideMark/>
          </w:tcPr>
          <w:p w14:paraId="7D8C81F0" w14:textId="77777777" w:rsidR="002C7466" w:rsidRPr="00875B86" w:rsidRDefault="00D56214" w:rsidP="00CE5CE6">
            <w:pPr>
              <w:shd w:val="clear" w:color="auto" w:fill="FFFFFF" w:themeFill="background1"/>
              <w:rPr>
                <w:sz w:val="22"/>
                <w:szCs w:val="22"/>
              </w:rPr>
            </w:pPr>
            <w:r w:rsidRPr="00875B86">
              <w:rPr>
                <w:sz w:val="22"/>
                <w:szCs w:val="22"/>
              </w:rPr>
              <w:t xml:space="preserve">г. </w:t>
            </w:r>
            <w:r w:rsidR="001E4D88" w:rsidRPr="00875B86">
              <w:rPr>
                <w:sz w:val="22"/>
                <w:szCs w:val="22"/>
              </w:rPr>
              <w:t xml:space="preserve"> Сургут</w:t>
            </w:r>
            <w:r w:rsidR="002C7466" w:rsidRPr="00875B86">
              <w:rPr>
                <w:sz w:val="22"/>
                <w:szCs w:val="22"/>
              </w:rPr>
              <w:t>, промзона ГРЭС</w:t>
            </w:r>
          </w:p>
        </w:tc>
      </w:tr>
      <w:tr w:rsidR="00875B86" w:rsidRPr="00875B86" w14:paraId="26AD45D5" w14:textId="77777777" w:rsidTr="002C7466">
        <w:tc>
          <w:tcPr>
            <w:tcW w:w="1394" w:type="pct"/>
            <w:tcBorders>
              <w:top w:val="nil"/>
              <w:left w:val="single" w:sz="4" w:space="0" w:color="auto"/>
              <w:bottom w:val="single" w:sz="4" w:space="0" w:color="auto"/>
              <w:right w:val="single" w:sz="4" w:space="0" w:color="auto"/>
            </w:tcBorders>
            <w:shd w:val="clear" w:color="000000" w:fill="FFFFFF"/>
            <w:vAlign w:val="center"/>
            <w:hideMark/>
          </w:tcPr>
          <w:p w14:paraId="4DE454A9" w14:textId="77777777" w:rsidR="002C7466" w:rsidRPr="00875B86" w:rsidRDefault="002C7466" w:rsidP="00CE5CE6">
            <w:pPr>
              <w:shd w:val="clear" w:color="auto" w:fill="FFFFFF" w:themeFill="background1"/>
              <w:rPr>
                <w:sz w:val="22"/>
                <w:szCs w:val="22"/>
              </w:rPr>
            </w:pPr>
            <w:r w:rsidRPr="00875B86">
              <w:rPr>
                <w:sz w:val="22"/>
                <w:szCs w:val="22"/>
              </w:rPr>
              <w:t>КТПН 6/0,4 кВ № 47 Стройбаза ГРЭС</w:t>
            </w:r>
          </w:p>
        </w:tc>
        <w:tc>
          <w:tcPr>
            <w:tcW w:w="787" w:type="pct"/>
            <w:tcBorders>
              <w:top w:val="nil"/>
              <w:left w:val="nil"/>
              <w:bottom w:val="single" w:sz="4" w:space="0" w:color="auto"/>
              <w:right w:val="single" w:sz="4" w:space="0" w:color="auto"/>
            </w:tcBorders>
            <w:shd w:val="clear" w:color="000000" w:fill="FFFFFF"/>
            <w:vAlign w:val="center"/>
            <w:hideMark/>
          </w:tcPr>
          <w:p w14:paraId="4B90BD72" w14:textId="77777777" w:rsidR="002C7466" w:rsidRPr="00875B86" w:rsidRDefault="002C7466" w:rsidP="00CE5CE6">
            <w:pPr>
              <w:shd w:val="clear" w:color="auto" w:fill="FFFFFF" w:themeFill="background1"/>
              <w:jc w:val="center"/>
              <w:rPr>
                <w:sz w:val="22"/>
                <w:szCs w:val="22"/>
              </w:rPr>
            </w:pPr>
            <w:r w:rsidRPr="00875B86">
              <w:rPr>
                <w:sz w:val="22"/>
                <w:szCs w:val="22"/>
              </w:rPr>
              <w:t>6</w:t>
            </w:r>
          </w:p>
        </w:tc>
        <w:tc>
          <w:tcPr>
            <w:tcW w:w="665" w:type="pct"/>
            <w:tcBorders>
              <w:top w:val="nil"/>
              <w:left w:val="nil"/>
              <w:bottom w:val="single" w:sz="4" w:space="0" w:color="auto"/>
              <w:right w:val="single" w:sz="4" w:space="0" w:color="auto"/>
            </w:tcBorders>
            <w:shd w:val="clear" w:color="000000" w:fill="FFFFFF"/>
            <w:vAlign w:val="center"/>
            <w:hideMark/>
          </w:tcPr>
          <w:p w14:paraId="0AC0A764" w14:textId="77777777" w:rsidR="002C7466" w:rsidRPr="00875B86" w:rsidRDefault="002C7466" w:rsidP="00CE5CE6">
            <w:pPr>
              <w:shd w:val="clear" w:color="auto" w:fill="FFFFFF" w:themeFill="background1"/>
              <w:jc w:val="center"/>
              <w:rPr>
                <w:sz w:val="22"/>
                <w:szCs w:val="22"/>
              </w:rPr>
            </w:pPr>
            <w:r w:rsidRPr="00875B86">
              <w:rPr>
                <w:sz w:val="22"/>
                <w:szCs w:val="22"/>
              </w:rPr>
              <w:t>0,4</w:t>
            </w:r>
          </w:p>
        </w:tc>
        <w:tc>
          <w:tcPr>
            <w:tcW w:w="569" w:type="pct"/>
            <w:tcBorders>
              <w:top w:val="nil"/>
              <w:left w:val="nil"/>
              <w:bottom w:val="single" w:sz="4" w:space="0" w:color="auto"/>
              <w:right w:val="single" w:sz="4" w:space="0" w:color="auto"/>
            </w:tcBorders>
            <w:shd w:val="clear" w:color="000000" w:fill="FFFFFF"/>
            <w:vAlign w:val="center"/>
            <w:hideMark/>
          </w:tcPr>
          <w:p w14:paraId="1BE26D2A" w14:textId="77777777" w:rsidR="002C7466" w:rsidRPr="00875B86" w:rsidRDefault="002C7466" w:rsidP="00CE5CE6">
            <w:pPr>
              <w:shd w:val="clear" w:color="auto" w:fill="FFFFFF" w:themeFill="background1"/>
              <w:rPr>
                <w:sz w:val="22"/>
                <w:szCs w:val="22"/>
              </w:rPr>
            </w:pPr>
            <w:r w:rsidRPr="00875B86">
              <w:rPr>
                <w:sz w:val="22"/>
                <w:szCs w:val="22"/>
              </w:rPr>
              <w:t>Исправное</w:t>
            </w:r>
          </w:p>
        </w:tc>
        <w:tc>
          <w:tcPr>
            <w:tcW w:w="1584" w:type="pct"/>
            <w:tcBorders>
              <w:top w:val="nil"/>
              <w:left w:val="nil"/>
              <w:bottom w:val="single" w:sz="4" w:space="0" w:color="auto"/>
              <w:right w:val="single" w:sz="4" w:space="0" w:color="auto"/>
            </w:tcBorders>
            <w:shd w:val="clear" w:color="000000" w:fill="FFFFFF"/>
            <w:vAlign w:val="center"/>
            <w:hideMark/>
          </w:tcPr>
          <w:p w14:paraId="5882A2D2" w14:textId="77777777" w:rsidR="002C7466" w:rsidRPr="00875B86" w:rsidRDefault="00D56214" w:rsidP="00CE5CE6">
            <w:pPr>
              <w:shd w:val="clear" w:color="auto" w:fill="FFFFFF" w:themeFill="background1"/>
              <w:rPr>
                <w:sz w:val="22"/>
                <w:szCs w:val="22"/>
              </w:rPr>
            </w:pPr>
            <w:r w:rsidRPr="00875B86">
              <w:rPr>
                <w:sz w:val="22"/>
                <w:szCs w:val="22"/>
              </w:rPr>
              <w:t xml:space="preserve">г. </w:t>
            </w:r>
            <w:r w:rsidR="001E4D88" w:rsidRPr="00875B86">
              <w:rPr>
                <w:sz w:val="22"/>
                <w:szCs w:val="22"/>
              </w:rPr>
              <w:t xml:space="preserve"> Сургут</w:t>
            </w:r>
            <w:r w:rsidR="002C7466" w:rsidRPr="00875B86">
              <w:rPr>
                <w:sz w:val="22"/>
                <w:szCs w:val="22"/>
              </w:rPr>
              <w:t>, промзона ГРЭС</w:t>
            </w:r>
          </w:p>
        </w:tc>
      </w:tr>
      <w:tr w:rsidR="00875B86" w:rsidRPr="00875B86" w14:paraId="48899C86" w14:textId="77777777" w:rsidTr="002C7466">
        <w:tc>
          <w:tcPr>
            <w:tcW w:w="1394" w:type="pct"/>
            <w:tcBorders>
              <w:top w:val="nil"/>
              <w:left w:val="single" w:sz="4" w:space="0" w:color="auto"/>
              <w:bottom w:val="single" w:sz="4" w:space="0" w:color="auto"/>
              <w:right w:val="single" w:sz="4" w:space="0" w:color="auto"/>
            </w:tcBorders>
            <w:shd w:val="clear" w:color="000000" w:fill="FFFFFF"/>
            <w:vAlign w:val="center"/>
            <w:hideMark/>
          </w:tcPr>
          <w:p w14:paraId="605CB34D" w14:textId="77777777" w:rsidR="002C7466" w:rsidRPr="00875B86" w:rsidRDefault="002C7466" w:rsidP="00CE5CE6">
            <w:pPr>
              <w:shd w:val="clear" w:color="auto" w:fill="FFFFFF" w:themeFill="background1"/>
              <w:rPr>
                <w:sz w:val="22"/>
                <w:szCs w:val="22"/>
              </w:rPr>
            </w:pPr>
            <w:r w:rsidRPr="00875B86">
              <w:rPr>
                <w:sz w:val="22"/>
                <w:szCs w:val="22"/>
              </w:rPr>
              <w:t>КТПН 6/0,4 кВ № 49 Стройбаза ГРЭС</w:t>
            </w:r>
          </w:p>
        </w:tc>
        <w:tc>
          <w:tcPr>
            <w:tcW w:w="787" w:type="pct"/>
            <w:tcBorders>
              <w:top w:val="nil"/>
              <w:left w:val="nil"/>
              <w:bottom w:val="single" w:sz="4" w:space="0" w:color="auto"/>
              <w:right w:val="single" w:sz="4" w:space="0" w:color="auto"/>
            </w:tcBorders>
            <w:shd w:val="clear" w:color="000000" w:fill="FFFFFF"/>
            <w:vAlign w:val="center"/>
            <w:hideMark/>
          </w:tcPr>
          <w:p w14:paraId="5F577048" w14:textId="77777777" w:rsidR="002C7466" w:rsidRPr="00875B86" w:rsidRDefault="002C7466" w:rsidP="00CE5CE6">
            <w:pPr>
              <w:shd w:val="clear" w:color="auto" w:fill="FFFFFF" w:themeFill="background1"/>
              <w:jc w:val="center"/>
              <w:rPr>
                <w:sz w:val="22"/>
                <w:szCs w:val="22"/>
              </w:rPr>
            </w:pPr>
            <w:r w:rsidRPr="00875B86">
              <w:rPr>
                <w:sz w:val="22"/>
                <w:szCs w:val="22"/>
              </w:rPr>
              <w:t>6</w:t>
            </w:r>
          </w:p>
        </w:tc>
        <w:tc>
          <w:tcPr>
            <w:tcW w:w="665" w:type="pct"/>
            <w:tcBorders>
              <w:top w:val="nil"/>
              <w:left w:val="nil"/>
              <w:bottom w:val="single" w:sz="4" w:space="0" w:color="auto"/>
              <w:right w:val="single" w:sz="4" w:space="0" w:color="auto"/>
            </w:tcBorders>
            <w:shd w:val="clear" w:color="000000" w:fill="FFFFFF"/>
            <w:vAlign w:val="center"/>
            <w:hideMark/>
          </w:tcPr>
          <w:p w14:paraId="387B55CB" w14:textId="77777777" w:rsidR="002C7466" w:rsidRPr="00875B86" w:rsidRDefault="002C7466" w:rsidP="00CE5CE6">
            <w:pPr>
              <w:shd w:val="clear" w:color="auto" w:fill="FFFFFF" w:themeFill="background1"/>
              <w:jc w:val="center"/>
              <w:rPr>
                <w:sz w:val="22"/>
                <w:szCs w:val="22"/>
              </w:rPr>
            </w:pPr>
            <w:r w:rsidRPr="00875B86">
              <w:rPr>
                <w:sz w:val="22"/>
                <w:szCs w:val="22"/>
              </w:rPr>
              <w:t>0,63</w:t>
            </w:r>
          </w:p>
        </w:tc>
        <w:tc>
          <w:tcPr>
            <w:tcW w:w="569" w:type="pct"/>
            <w:tcBorders>
              <w:top w:val="nil"/>
              <w:left w:val="nil"/>
              <w:bottom w:val="single" w:sz="4" w:space="0" w:color="auto"/>
              <w:right w:val="single" w:sz="4" w:space="0" w:color="auto"/>
            </w:tcBorders>
            <w:shd w:val="clear" w:color="000000" w:fill="FFFFFF"/>
            <w:vAlign w:val="center"/>
            <w:hideMark/>
          </w:tcPr>
          <w:p w14:paraId="6E972C34" w14:textId="77777777" w:rsidR="002C7466" w:rsidRPr="00875B86" w:rsidRDefault="002C7466" w:rsidP="00CE5CE6">
            <w:pPr>
              <w:shd w:val="clear" w:color="auto" w:fill="FFFFFF" w:themeFill="background1"/>
              <w:rPr>
                <w:sz w:val="22"/>
                <w:szCs w:val="22"/>
              </w:rPr>
            </w:pPr>
            <w:r w:rsidRPr="00875B86">
              <w:rPr>
                <w:sz w:val="22"/>
                <w:szCs w:val="22"/>
              </w:rPr>
              <w:t>Исправное</w:t>
            </w:r>
          </w:p>
        </w:tc>
        <w:tc>
          <w:tcPr>
            <w:tcW w:w="1584" w:type="pct"/>
            <w:tcBorders>
              <w:top w:val="nil"/>
              <w:left w:val="nil"/>
              <w:bottom w:val="single" w:sz="4" w:space="0" w:color="auto"/>
              <w:right w:val="single" w:sz="4" w:space="0" w:color="auto"/>
            </w:tcBorders>
            <w:shd w:val="clear" w:color="000000" w:fill="FFFFFF"/>
            <w:vAlign w:val="center"/>
            <w:hideMark/>
          </w:tcPr>
          <w:p w14:paraId="3887B077" w14:textId="77777777" w:rsidR="002C7466" w:rsidRPr="00875B86" w:rsidRDefault="00D56214" w:rsidP="00CE5CE6">
            <w:pPr>
              <w:shd w:val="clear" w:color="auto" w:fill="FFFFFF" w:themeFill="background1"/>
              <w:rPr>
                <w:sz w:val="22"/>
                <w:szCs w:val="22"/>
              </w:rPr>
            </w:pPr>
            <w:r w:rsidRPr="00875B86">
              <w:rPr>
                <w:sz w:val="22"/>
                <w:szCs w:val="22"/>
              </w:rPr>
              <w:t xml:space="preserve">г. </w:t>
            </w:r>
            <w:r w:rsidR="001E4D88" w:rsidRPr="00875B86">
              <w:rPr>
                <w:sz w:val="22"/>
                <w:szCs w:val="22"/>
              </w:rPr>
              <w:t xml:space="preserve"> Сургут</w:t>
            </w:r>
            <w:r w:rsidR="002C7466" w:rsidRPr="00875B86">
              <w:rPr>
                <w:sz w:val="22"/>
                <w:szCs w:val="22"/>
              </w:rPr>
              <w:t>, промзона ГРЭС</w:t>
            </w:r>
          </w:p>
        </w:tc>
      </w:tr>
      <w:tr w:rsidR="00875B86" w:rsidRPr="00875B86" w14:paraId="361AABC1" w14:textId="77777777" w:rsidTr="002C7466">
        <w:tc>
          <w:tcPr>
            <w:tcW w:w="1394" w:type="pct"/>
            <w:tcBorders>
              <w:top w:val="nil"/>
              <w:left w:val="single" w:sz="4" w:space="0" w:color="auto"/>
              <w:bottom w:val="single" w:sz="4" w:space="0" w:color="auto"/>
              <w:right w:val="single" w:sz="4" w:space="0" w:color="auto"/>
            </w:tcBorders>
            <w:shd w:val="clear" w:color="000000" w:fill="FFFFFF"/>
            <w:vAlign w:val="center"/>
            <w:hideMark/>
          </w:tcPr>
          <w:p w14:paraId="62468B9B" w14:textId="77777777" w:rsidR="002C7466" w:rsidRPr="00875B86" w:rsidRDefault="002C7466" w:rsidP="00CE5CE6">
            <w:pPr>
              <w:shd w:val="clear" w:color="auto" w:fill="FFFFFF" w:themeFill="background1"/>
              <w:rPr>
                <w:sz w:val="22"/>
                <w:szCs w:val="22"/>
              </w:rPr>
            </w:pPr>
            <w:r w:rsidRPr="00875B86">
              <w:rPr>
                <w:sz w:val="22"/>
                <w:szCs w:val="22"/>
              </w:rPr>
              <w:t>КТПН 6/0,4 кВ № 5 СНТ Черемушки</w:t>
            </w:r>
          </w:p>
        </w:tc>
        <w:tc>
          <w:tcPr>
            <w:tcW w:w="787" w:type="pct"/>
            <w:tcBorders>
              <w:top w:val="nil"/>
              <w:left w:val="nil"/>
              <w:bottom w:val="single" w:sz="4" w:space="0" w:color="auto"/>
              <w:right w:val="single" w:sz="4" w:space="0" w:color="auto"/>
            </w:tcBorders>
            <w:shd w:val="clear" w:color="000000" w:fill="FFFFFF"/>
            <w:vAlign w:val="center"/>
            <w:hideMark/>
          </w:tcPr>
          <w:p w14:paraId="4766ABB9" w14:textId="77777777" w:rsidR="002C7466" w:rsidRPr="00875B86" w:rsidRDefault="002C7466" w:rsidP="00CE5CE6">
            <w:pPr>
              <w:shd w:val="clear" w:color="auto" w:fill="FFFFFF" w:themeFill="background1"/>
              <w:jc w:val="center"/>
              <w:rPr>
                <w:sz w:val="22"/>
                <w:szCs w:val="22"/>
              </w:rPr>
            </w:pPr>
            <w:r w:rsidRPr="00875B86">
              <w:rPr>
                <w:sz w:val="22"/>
                <w:szCs w:val="22"/>
              </w:rPr>
              <w:t>6</w:t>
            </w:r>
          </w:p>
        </w:tc>
        <w:tc>
          <w:tcPr>
            <w:tcW w:w="665" w:type="pct"/>
            <w:tcBorders>
              <w:top w:val="nil"/>
              <w:left w:val="nil"/>
              <w:bottom w:val="single" w:sz="4" w:space="0" w:color="auto"/>
              <w:right w:val="single" w:sz="4" w:space="0" w:color="auto"/>
            </w:tcBorders>
            <w:shd w:val="clear" w:color="000000" w:fill="FFFFFF"/>
            <w:vAlign w:val="center"/>
            <w:hideMark/>
          </w:tcPr>
          <w:p w14:paraId="48D6C00F" w14:textId="77777777" w:rsidR="002C7466" w:rsidRPr="00875B86" w:rsidRDefault="002C7466" w:rsidP="00CE5CE6">
            <w:pPr>
              <w:shd w:val="clear" w:color="auto" w:fill="FFFFFF" w:themeFill="background1"/>
              <w:jc w:val="center"/>
              <w:rPr>
                <w:sz w:val="22"/>
                <w:szCs w:val="22"/>
              </w:rPr>
            </w:pPr>
            <w:r w:rsidRPr="00875B86">
              <w:rPr>
                <w:sz w:val="22"/>
                <w:szCs w:val="22"/>
              </w:rPr>
              <w:t>0,4</w:t>
            </w:r>
          </w:p>
        </w:tc>
        <w:tc>
          <w:tcPr>
            <w:tcW w:w="569" w:type="pct"/>
            <w:tcBorders>
              <w:top w:val="nil"/>
              <w:left w:val="nil"/>
              <w:bottom w:val="single" w:sz="4" w:space="0" w:color="auto"/>
              <w:right w:val="single" w:sz="4" w:space="0" w:color="auto"/>
            </w:tcBorders>
            <w:shd w:val="clear" w:color="000000" w:fill="FFFFFF"/>
            <w:vAlign w:val="center"/>
            <w:hideMark/>
          </w:tcPr>
          <w:p w14:paraId="7192CFD8" w14:textId="77777777" w:rsidR="002C7466" w:rsidRPr="00875B86" w:rsidRDefault="002C7466" w:rsidP="00CE5CE6">
            <w:pPr>
              <w:shd w:val="clear" w:color="auto" w:fill="FFFFFF" w:themeFill="background1"/>
              <w:rPr>
                <w:sz w:val="22"/>
                <w:szCs w:val="22"/>
              </w:rPr>
            </w:pPr>
            <w:r w:rsidRPr="00875B86">
              <w:rPr>
                <w:sz w:val="22"/>
                <w:szCs w:val="22"/>
              </w:rPr>
              <w:t>Исправное</w:t>
            </w:r>
          </w:p>
        </w:tc>
        <w:tc>
          <w:tcPr>
            <w:tcW w:w="1584" w:type="pct"/>
            <w:tcBorders>
              <w:top w:val="nil"/>
              <w:left w:val="nil"/>
              <w:bottom w:val="single" w:sz="4" w:space="0" w:color="auto"/>
              <w:right w:val="single" w:sz="4" w:space="0" w:color="auto"/>
            </w:tcBorders>
            <w:shd w:val="clear" w:color="000000" w:fill="FFFFFF"/>
            <w:vAlign w:val="center"/>
            <w:hideMark/>
          </w:tcPr>
          <w:p w14:paraId="283C8DDA" w14:textId="77777777" w:rsidR="002C7466" w:rsidRPr="00875B86" w:rsidRDefault="00D56214" w:rsidP="00CE5CE6">
            <w:pPr>
              <w:shd w:val="clear" w:color="auto" w:fill="FFFFFF" w:themeFill="background1"/>
              <w:rPr>
                <w:sz w:val="22"/>
                <w:szCs w:val="22"/>
              </w:rPr>
            </w:pPr>
            <w:r w:rsidRPr="00875B86">
              <w:rPr>
                <w:sz w:val="22"/>
                <w:szCs w:val="22"/>
              </w:rPr>
              <w:t xml:space="preserve">г. </w:t>
            </w:r>
            <w:r w:rsidR="001E4D88" w:rsidRPr="00875B86">
              <w:rPr>
                <w:sz w:val="22"/>
                <w:szCs w:val="22"/>
              </w:rPr>
              <w:t xml:space="preserve"> Сургут</w:t>
            </w:r>
            <w:r w:rsidR="002C7466" w:rsidRPr="00875B86">
              <w:rPr>
                <w:sz w:val="22"/>
                <w:szCs w:val="22"/>
              </w:rPr>
              <w:t>, СНТ Черемушки</w:t>
            </w:r>
          </w:p>
        </w:tc>
      </w:tr>
      <w:tr w:rsidR="00875B86" w:rsidRPr="00875B86" w14:paraId="45BCC170" w14:textId="77777777" w:rsidTr="002C7466">
        <w:tc>
          <w:tcPr>
            <w:tcW w:w="1394" w:type="pct"/>
            <w:tcBorders>
              <w:top w:val="nil"/>
              <w:left w:val="single" w:sz="4" w:space="0" w:color="auto"/>
              <w:bottom w:val="single" w:sz="4" w:space="0" w:color="auto"/>
              <w:right w:val="single" w:sz="4" w:space="0" w:color="auto"/>
            </w:tcBorders>
            <w:shd w:val="clear" w:color="000000" w:fill="FFFFFF"/>
            <w:vAlign w:val="center"/>
            <w:hideMark/>
          </w:tcPr>
          <w:p w14:paraId="383BD07F" w14:textId="77777777" w:rsidR="002C7466" w:rsidRPr="00875B86" w:rsidRDefault="002C7466" w:rsidP="00CE5CE6">
            <w:pPr>
              <w:shd w:val="clear" w:color="auto" w:fill="FFFFFF" w:themeFill="background1"/>
              <w:rPr>
                <w:sz w:val="22"/>
                <w:szCs w:val="22"/>
              </w:rPr>
            </w:pPr>
            <w:r w:rsidRPr="00875B86">
              <w:rPr>
                <w:sz w:val="22"/>
                <w:szCs w:val="22"/>
              </w:rPr>
              <w:t>КТПН 6/0,4 кВ № 50</w:t>
            </w:r>
          </w:p>
        </w:tc>
        <w:tc>
          <w:tcPr>
            <w:tcW w:w="787" w:type="pct"/>
            <w:tcBorders>
              <w:top w:val="nil"/>
              <w:left w:val="nil"/>
              <w:bottom w:val="single" w:sz="4" w:space="0" w:color="auto"/>
              <w:right w:val="single" w:sz="4" w:space="0" w:color="auto"/>
            </w:tcBorders>
            <w:shd w:val="clear" w:color="000000" w:fill="FFFFFF"/>
            <w:vAlign w:val="center"/>
            <w:hideMark/>
          </w:tcPr>
          <w:p w14:paraId="69BA799E" w14:textId="77777777" w:rsidR="002C7466" w:rsidRPr="00875B86" w:rsidRDefault="002C7466" w:rsidP="00CE5CE6">
            <w:pPr>
              <w:shd w:val="clear" w:color="auto" w:fill="FFFFFF" w:themeFill="background1"/>
              <w:jc w:val="center"/>
              <w:rPr>
                <w:sz w:val="22"/>
                <w:szCs w:val="22"/>
              </w:rPr>
            </w:pPr>
            <w:r w:rsidRPr="00875B86">
              <w:rPr>
                <w:sz w:val="22"/>
                <w:szCs w:val="22"/>
              </w:rPr>
              <w:t>6</w:t>
            </w:r>
          </w:p>
        </w:tc>
        <w:tc>
          <w:tcPr>
            <w:tcW w:w="665" w:type="pct"/>
            <w:tcBorders>
              <w:top w:val="nil"/>
              <w:left w:val="nil"/>
              <w:bottom w:val="single" w:sz="4" w:space="0" w:color="auto"/>
              <w:right w:val="single" w:sz="4" w:space="0" w:color="auto"/>
            </w:tcBorders>
            <w:shd w:val="clear" w:color="000000" w:fill="FFFFFF"/>
            <w:vAlign w:val="center"/>
            <w:hideMark/>
          </w:tcPr>
          <w:p w14:paraId="31D8884D" w14:textId="77777777" w:rsidR="002C7466" w:rsidRPr="00875B86" w:rsidRDefault="002C7466" w:rsidP="00CE5CE6">
            <w:pPr>
              <w:shd w:val="clear" w:color="auto" w:fill="FFFFFF" w:themeFill="background1"/>
              <w:jc w:val="center"/>
              <w:rPr>
                <w:sz w:val="22"/>
                <w:szCs w:val="22"/>
              </w:rPr>
            </w:pPr>
            <w:r w:rsidRPr="00875B86">
              <w:rPr>
                <w:sz w:val="22"/>
                <w:szCs w:val="22"/>
              </w:rPr>
              <w:t>0,25</w:t>
            </w:r>
          </w:p>
        </w:tc>
        <w:tc>
          <w:tcPr>
            <w:tcW w:w="569" w:type="pct"/>
            <w:tcBorders>
              <w:top w:val="nil"/>
              <w:left w:val="nil"/>
              <w:bottom w:val="single" w:sz="4" w:space="0" w:color="auto"/>
              <w:right w:val="single" w:sz="4" w:space="0" w:color="auto"/>
            </w:tcBorders>
            <w:shd w:val="clear" w:color="000000" w:fill="FFFFFF"/>
            <w:vAlign w:val="center"/>
            <w:hideMark/>
          </w:tcPr>
          <w:p w14:paraId="5AF1CD02" w14:textId="77777777" w:rsidR="002C7466" w:rsidRPr="00875B86" w:rsidRDefault="002C7466" w:rsidP="00CE5CE6">
            <w:pPr>
              <w:shd w:val="clear" w:color="auto" w:fill="FFFFFF" w:themeFill="background1"/>
              <w:rPr>
                <w:sz w:val="22"/>
                <w:szCs w:val="22"/>
              </w:rPr>
            </w:pPr>
            <w:r w:rsidRPr="00875B86">
              <w:rPr>
                <w:sz w:val="22"/>
                <w:szCs w:val="22"/>
              </w:rPr>
              <w:t>Исправное</w:t>
            </w:r>
          </w:p>
        </w:tc>
        <w:tc>
          <w:tcPr>
            <w:tcW w:w="1584" w:type="pct"/>
            <w:tcBorders>
              <w:top w:val="nil"/>
              <w:left w:val="nil"/>
              <w:bottom w:val="single" w:sz="4" w:space="0" w:color="auto"/>
              <w:right w:val="single" w:sz="4" w:space="0" w:color="auto"/>
            </w:tcBorders>
            <w:shd w:val="clear" w:color="000000" w:fill="FFFFFF"/>
            <w:vAlign w:val="center"/>
            <w:hideMark/>
          </w:tcPr>
          <w:p w14:paraId="0952BA2B" w14:textId="77777777" w:rsidR="002C7466" w:rsidRPr="00875B86" w:rsidRDefault="00D56214" w:rsidP="00CE5CE6">
            <w:pPr>
              <w:shd w:val="clear" w:color="auto" w:fill="FFFFFF" w:themeFill="background1"/>
              <w:rPr>
                <w:sz w:val="22"/>
                <w:szCs w:val="22"/>
              </w:rPr>
            </w:pPr>
            <w:r w:rsidRPr="00875B86">
              <w:rPr>
                <w:sz w:val="22"/>
                <w:szCs w:val="22"/>
              </w:rPr>
              <w:t xml:space="preserve">г. </w:t>
            </w:r>
            <w:r w:rsidR="001E4D88" w:rsidRPr="00875B86">
              <w:rPr>
                <w:sz w:val="22"/>
                <w:szCs w:val="22"/>
              </w:rPr>
              <w:t xml:space="preserve"> Сургут</w:t>
            </w:r>
          </w:p>
        </w:tc>
      </w:tr>
      <w:tr w:rsidR="00875B86" w:rsidRPr="00875B86" w14:paraId="26C768F8" w14:textId="77777777" w:rsidTr="002C7466">
        <w:tc>
          <w:tcPr>
            <w:tcW w:w="1394" w:type="pct"/>
            <w:tcBorders>
              <w:top w:val="nil"/>
              <w:left w:val="single" w:sz="4" w:space="0" w:color="auto"/>
              <w:bottom w:val="single" w:sz="4" w:space="0" w:color="auto"/>
              <w:right w:val="single" w:sz="4" w:space="0" w:color="auto"/>
            </w:tcBorders>
            <w:shd w:val="clear" w:color="000000" w:fill="FFFFFF"/>
            <w:vAlign w:val="center"/>
            <w:hideMark/>
          </w:tcPr>
          <w:p w14:paraId="7555B9E7" w14:textId="77777777" w:rsidR="002C7466" w:rsidRPr="00875B86" w:rsidRDefault="002C7466" w:rsidP="00CE5CE6">
            <w:pPr>
              <w:shd w:val="clear" w:color="auto" w:fill="FFFFFF" w:themeFill="background1"/>
              <w:rPr>
                <w:sz w:val="22"/>
                <w:szCs w:val="22"/>
              </w:rPr>
            </w:pPr>
            <w:r w:rsidRPr="00875B86">
              <w:rPr>
                <w:sz w:val="22"/>
                <w:szCs w:val="22"/>
              </w:rPr>
              <w:t>КТПН 6/0,4 кВ № 54 Стройбаза ГРЭС</w:t>
            </w:r>
          </w:p>
        </w:tc>
        <w:tc>
          <w:tcPr>
            <w:tcW w:w="787" w:type="pct"/>
            <w:tcBorders>
              <w:top w:val="nil"/>
              <w:left w:val="nil"/>
              <w:bottom w:val="single" w:sz="4" w:space="0" w:color="auto"/>
              <w:right w:val="single" w:sz="4" w:space="0" w:color="auto"/>
            </w:tcBorders>
            <w:shd w:val="clear" w:color="000000" w:fill="FFFFFF"/>
            <w:vAlign w:val="center"/>
            <w:hideMark/>
          </w:tcPr>
          <w:p w14:paraId="74C9D969" w14:textId="77777777" w:rsidR="002C7466" w:rsidRPr="00875B86" w:rsidRDefault="002C7466" w:rsidP="00CE5CE6">
            <w:pPr>
              <w:shd w:val="clear" w:color="auto" w:fill="FFFFFF" w:themeFill="background1"/>
              <w:jc w:val="center"/>
              <w:rPr>
                <w:sz w:val="22"/>
                <w:szCs w:val="22"/>
              </w:rPr>
            </w:pPr>
            <w:r w:rsidRPr="00875B86">
              <w:rPr>
                <w:sz w:val="22"/>
                <w:szCs w:val="22"/>
              </w:rPr>
              <w:t>6</w:t>
            </w:r>
          </w:p>
        </w:tc>
        <w:tc>
          <w:tcPr>
            <w:tcW w:w="665" w:type="pct"/>
            <w:tcBorders>
              <w:top w:val="nil"/>
              <w:left w:val="nil"/>
              <w:bottom w:val="single" w:sz="4" w:space="0" w:color="auto"/>
              <w:right w:val="single" w:sz="4" w:space="0" w:color="auto"/>
            </w:tcBorders>
            <w:shd w:val="clear" w:color="000000" w:fill="FFFFFF"/>
            <w:vAlign w:val="center"/>
            <w:hideMark/>
          </w:tcPr>
          <w:p w14:paraId="7EA69324" w14:textId="77777777" w:rsidR="002C7466" w:rsidRPr="00875B86" w:rsidRDefault="002C7466" w:rsidP="00CE5CE6">
            <w:pPr>
              <w:shd w:val="clear" w:color="auto" w:fill="FFFFFF" w:themeFill="background1"/>
              <w:jc w:val="center"/>
              <w:rPr>
                <w:sz w:val="22"/>
                <w:szCs w:val="22"/>
              </w:rPr>
            </w:pPr>
            <w:r w:rsidRPr="00875B86">
              <w:rPr>
                <w:sz w:val="22"/>
                <w:szCs w:val="22"/>
              </w:rPr>
              <w:t>0,63</w:t>
            </w:r>
          </w:p>
        </w:tc>
        <w:tc>
          <w:tcPr>
            <w:tcW w:w="569" w:type="pct"/>
            <w:tcBorders>
              <w:top w:val="nil"/>
              <w:left w:val="nil"/>
              <w:bottom w:val="single" w:sz="4" w:space="0" w:color="auto"/>
              <w:right w:val="single" w:sz="4" w:space="0" w:color="auto"/>
            </w:tcBorders>
            <w:shd w:val="clear" w:color="000000" w:fill="FFFFFF"/>
            <w:vAlign w:val="center"/>
            <w:hideMark/>
          </w:tcPr>
          <w:p w14:paraId="5767D1F9" w14:textId="77777777" w:rsidR="002C7466" w:rsidRPr="00875B86" w:rsidRDefault="002C7466" w:rsidP="00CE5CE6">
            <w:pPr>
              <w:shd w:val="clear" w:color="auto" w:fill="FFFFFF" w:themeFill="background1"/>
              <w:rPr>
                <w:sz w:val="22"/>
                <w:szCs w:val="22"/>
              </w:rPr>
            </w:pPr>
            <w:r w:rsidRPr="00875B86">
              <w:rPr>
                <w:sz w:val="22"/>
                <w:szCs w:val="22"/>
              </w:rPr>
              <w:t>Исправное</w:t>
            </w:r>
          </w:p>
        </w:tc>
        <w:tc>
          <w:tcPr>
            <w:tcW w:w="1584" w:type="pct"/>
            <w:tcBorders>
              <w:top w:val="nil"/>
              <w:left w:val="nil"/>
              <w:bottom w:val="single" w:sz="4" w:space="0" w:color="auto"/>
              <w:right w:val="single" w:sz="4" w:space="0" w:color="auto"/>
            </w:tcBorders>
            <w:shd w:val="clear" w:color="000000" w:fill="FFFFFF"/>
            <w:vAlign w:val="center"/>
            <w:hideMark/>
          </w:tcPr>
          <w:p w14:paraId="44EF2E13" w14:textId="77777777" w:rsidR="002C7466" w:rsidRPr="00875B86" w:rsidRDefault="00D56214" w:rsidP="00CE5CE6">
            <w:pPr>
              <w:shd w:val="clear" w:color="auto" w:fill="FFFFFF" w:themeFill="background1"/>
              <w:rPr>
                <w:sz w:val="22"/>
                <w:szCs w:val="22"/>
              </w:rPr>
            </w:pPr>
            <w:r w:rsidRPr="00875B86">
              <w:rPr>
                <w:sz w:val="22"/>
                <w:szCs w:val="22"/>
              </w:rPr>
              <w:t xml:space="preserve">г. </w:t>
            </w:r>
            <w:r w:rsidR="001E4D88" w:rsidRPr="00875B86">
              <w:rPr>
                <w:sz w:val="22"/>
                <w:szCs w:val="22"/>
              </w:rPr>
              <w:t xml:space="preserve"> Сургут</w:t>
            </w:r>
            <w:r w:rsidR="002C7466" w:rsidRPr="00875B86">
              <w:rPr>
                <w:sz w:val="22"/>
                <w:szCs w:val="22"/>
              </w:rPr>
              <w:t>, промзона ГРЭС</w:t>
            </w:r>
          </w:p>
        </w:tc>
      </w:tr>
      <w:tr w:rsidR="00875B86" w:rsidRPr="00875B86" w14:paraId="3E5AE344" w14:textId="77777777" w:rsidTr="002C7466">
        <w:tc>
          <w:tcPr>
            <w:tcW w:w="1394" w:type="pct"/>
            <w:tcBorders>
              <w:top w:val="nil"/>
              <w:left w:val="single" w:sz="4" w:space="0" w:color="auto"/>
              <w:bottom w:val="single" w:sz="4" w:space="0" w:color="auto"/>
              <w:right w:val="single" w:sz="4" w:space="0" w:color="auto"/>
            </w:tcBorders>
            <w:shd w:val="clear" w:color="000000" w:fill="FFFFFF"/>
            <w:vAlign w:val="center"/>
            <w:hideMark/>
          </w:tcPr>
          <w:p w14:paraId="4B12B24F" w14:textId="77777777" w:rsidR="002C7466" w:rsidRPr="00875B86" w:rsidRDefault="002C7466" w:rsidP="00CE5CE6">
            <w:pPr>
              <w:shd w:val="clear" w:color="auto" w:fill="FFFFFF" w:themeFill="background1"/>
              <w:rPr>
                <w:sz w:val="22"/>
                <w:szCs w:val="22"/>
              </w:rPr>
            </w:pPr>
            <w:r w:rsidRPr="00875B86">
              <w:rPr>
                <w:sz w:val="22"/>
                <w:szCs w:val="22"/>
              </w:rPr>
              <w:t>КТПН 6/0,4 кВ № 53 причал СЭС</w:t>
            </w:r>
          </w:p>
        </w:tc>
        <w:tc>
          <w:tcPr>
            <w:tcW w:w="787" w:type="pct"/>
            <w:tcBorders>
              <w:top w:val="nil"/>
              <w:left w:val="nil"/>
              <w:bottom w:val="single" w:sz="4" w:space="0" w:color="auto"/>
              <w:right w:val="single" w:sz="4" w:space="0" w:color="auto"/>
            </w:tcBorders>
            <w:shd w:val="clear" w:color="000000" w:fill="FFFFFF"/>
            <w:vAlign w:val="center"/>
            <w:hideMark/>
          </w:tcPr>
          <w:p w14:paraId="274F4DBA" w14:textId="77777777" w:rsidR="002C7466" w:rsidRPr="00875B86" w:rsidRDefault="002C7466" w:rsidP="00CE5CE6">
            <w:pPr>
              <w:shd w:val="clear" w:color="auto" w:fill="FFFFFF" w:themeFill="background1"/>
              <w:jc w:val="center"/>
              <w:rPr>
                <w:sz w:val="22"/>
                <w:szCs w:val="22"/>
              </w:rPr>
            </w:pPr>
            <w:r w:rsidRPr="00875B86">
              <w:rPr>
                <w:sz w:val="22"/>
                <w:szCs w:val="22"/>
              </w:rPr>
              <w:t>6</w:t>
            </w:r>
          </w:p>
        </w:tc>
        <w:tc>
          <w:tcPr>
            <w:tcW w:w="665" w:type="pct"/>
            <w:tcBorders>
              <w:top w:val="nil"/>
              <w:left w:val="nil"/>
              <w:bottom w:val="single" w:sz="4" w:space="0" w:color="auto"/>
              <w:right w:val="single" w:sz="4" w:space="0" w:color="auto"/>
            </w:tcBorders>
            <w:shd w:val="clear" w:color="000000" w:fill="FFFFFF"/>
            <w:vAlign w:val="center"/>
            <w:hideMark/>
          </w:tcPr>
          <w:p w14:paraId="2865A7EC" w14:textId="77777777" w:rsidR="002C7466" w:rsidRPr="00875B86" w:rsidRDefault="002C7466" w:rsidP="00CE5CE6">
            <w:pPr>
              <w:shd w:val="clear" w:color="auto" w:fill="FFFFFF" w:themeFill="background1"/>
              <w:jc w:val="center"/>
              <w:rPr>
                <w:sz w:val="22"/>
                <w:szCs w:val="22"/>
              </w:rPr>
            </w:pPr>
            <w:r w:rsidRPr="00875B86">
              <w:rPr>
                <w:sz w:val="22"/>
                <w:szCs w:val="22"/>
              </w:rPr>
              <w:t>0,25</w:t>
            </w:r>
          </w:p>
        </w:tc>
        <w:tc>
          <w:tcPr>
            <w:tcW w:w="569" w:type="pct"/>
            <w:tcBorders>
              <w:top w:val="nil"/>
              <w:left w:val="nil"/>
              <w:bottom w:val="single" w:sz="4" w:space="0" w:color="auto"/>
              <w:right w:val="single" w:sz="4" w:space="0" w:color="auto"/>
            </w:tcBorders>
            <w:shd w:val="clear" w:color="000000" w:fill="FFFFFF"/>
            <w:vAlign w:val="center"/>
            <w:hideMark/>
          </w:tcPr>
          <w:p w14:paraId="5EE7C9EC" w14:textId="77777777" w:rsidR="002C7466" w:rsidRPr="00875B86" w:rsidRDefault="002C7466" w:rsidP="00CE5CE6">
            <w:pPr>
              <w:shd w:val="clear" w:color="auto" w:fill="FFFFFF" w:themeFill="background1"/>
              <w:rPr>
                <w:sz w:val="22"/>
                <w:szCs w:val="22"/>
              </w:rPr>
            </w:pPr>
            <w:r w:rsidRPr="00875B86">
              <w:rPr>
                <w:sz w:val="22"/>
                <w:szCs w:val="22"/>
              </w:rPr>
              <w:t>Исправное</w:t>
            </w:r>
          </w:p>
        </w:tc>
        <w:tc>
          <w:tcPr>
            <w:tcW w:w="1584" w:type="pct"/>
            <w:tcBorders>
              <w:top w:val="nil"/>
              <w:left w:val="nil"/>
              <w:bottom w:val="single" w:sz="4" w:space="0" w:color="auto"/>
              <w:right w:val="single" w:sz="4" w:space="0" w:color="auto"/>
            </w:tcBorders>
            <w:shd w:val="clear" w:color="000000" w:fill="FFFFFF"/>
            <w:vAlign w:val="center"/>
            <w:hideMark/>
          </w:tcPr>
          <w:p w14:paraId="7D3A3D9E" w14:textId="77777777" w:rsidR="002C7466" w:rsidRPr="00875B86" w:rsidRDefault="00D56214" w:rsidP="00CE5CE6">
            <w:pPr>
              <w:shd w:val="clear" w:color="auto" w:fill="FFFFFF" w:themeFill="background1"/>
              <w:rPr>
                <w:sz w:val="22"/>
                <w:szCs w:val="22"/>
              </w:rPr>
            </w:pPr>
            <w:r w:rsidRPr="00875B86">
              <w:rPr>
                <w:sz w:val="22"/>
                <w:szCs w:val="22"/>
              </w:rPr>
              <w:t xml:space="preserve">г. </w:t>
            </w:r>
            <w:r w:rsidR="001E4D88" w:rsidRPr="00875B86">
              <w:rPr>
                <w:sz w:val="22"/>
                <w:szCs w:val="22"/>
              </w:rPr>
              <w:t xml:space="preserve"> Сургут</w:t>
            </w:r>
          </w:p>
        </w:tc>
      </w:tr>
      <w:tr w:rsidR="00875B86" w:rsidRPr="00875B86" w14:paraId="07C3F764" w14:textId="77777777" w:rsidTr="002C7466">
        <w:tc>
          <w:tcPr>
            <w:tcW w:w="1394" w:type="pct"/>
            <w:tcBorders>
              <w:top w:val="nil"/>
              <w:left w:val="single" w:sz="4" w:space="0" w:color="auto"/>
              <w:bottom w:val="single" w:sz="4" w:space="0" w:color="auto"/>
              <w:right w:val="single" w:sz="4" w:space="0" w:color="auto"/>
            </w:tcBorders>
            <w:shd w:val="clear" w:color="000000" w:fill="FFFFFF"/>
            <w:vAlign w:val="center"/>
            <w:hideMark/>
          </w:tcPr>
          <w:p w14:paraId="3FCD6DC3" w14:textId="77777777" w:rsidR="002C7466" w:rsidRPr="00875B86" w:rsidRDefault="002C7466" w:rsidP="00CE5CE6">
            <w:pPr>
              <w:shd w:val="clear" w:color="auto" w:fill="FFFFFF" w:themeFill="background1"/>
              <w:rPr>
                <w:sz w:val="22"/>
                <w:szCs w:val="22"/>
              </w:rPr>
            </w:pPr>
            <w:r w:rsidRPr="00875B86">
              <w:rPr>
                <w:sz w:val="22"/>
                <w:szCs w:val="22"/>
              </w:rPr>
              <w:t>КТПН 6/0,4 кВ № б СНТ Черемушки</w:t>
            </w:r>
          </w:p>
        </w:tc>
        <w:tc>
          <w:tcPr>
            <w:tcW w:w="787" w:type="pct"/>
            <w:tcBorders>
              <w:top w:val="nil"/>
              <w:left w:val="nil"/>
              <w:bottom w:val="single" w:sz="4" w:space="0" w:color="auto"/>
              <w:right w:val="single" w:sz="4" w:space="0" w:color="auto"/>
            </w:tcBorders>
            <w:shd w:val="clear" w:color="000000" w:fill="FFFFFF"/>
            <w:vAlign w:val="center"/>
            <w:hideMark/>
          </w:tcPr>
          <w:p w14:paraId="46F8A54F" w14:textId="77777777" w:rsidR="002C7466" w:rsidRPr="00875B86" w:rsidRDefault="002C7466" w:rsidP="00CE5CE6">
            <w:pPr>
              <w:shd w:val="clear" w:color="auto" w:fill="FFFFFF" w:themeFill="background1"/>
              <w:jc w:val="center"/>
              <w:rPr>
                <w:sz w:val="22"/>
                <w:szCs w:val="22"/>
              </w:rPr>
            </w:pPr>
            <w:r w:rsidRPr="00875B86">
              <w:rPr>
                <w:sz w:val="22"/>
                <w:szCs w:val="22"/>
              </w:rPr>
              <w:t>б</w:t>
            </w:r>
          </w:p>
        </w:tc>
        <w:tc>
          <w:tcPr>
            <w:tcW w:w="665" w:type="pct"/>
            <w:tcBorders>
              <w:top w:val="nil"/>
              <w:left w:val="nil"/>
              <w:bottom w:val="single" w:sz="4" w:space="0" w:color="auto"/>
              <w:right w:val="single" w:sz="4" w:space="0" w:color="auto"/>
            </w:tcBorders>
            <w:shd w:val="clear" w:color="000000" w:fill="FFFFFF"/>
            <w:vAlign w:val="center"/>
            <w:hideMark/>
          </w:tcPr>
          <w:p w14:paraId="4BEAAEE0" w14:textId="77777777" w:rsidR="002C7466" w:rsidRPr="00875B86" w:rsidRDefault="002C7466" w:rsidP="00CE5CE6">
            <w:pPr>
              <w:shd w:val="clear" w:color="auto" w:fill="FFFFFF" w:themeFill="background1"/>
              <w:jc w:val="center"/>
              <w:rPr>
                <w:sz w:val="22"/>
                <w:szCs w:val="22"/>
              </w:rPr>
            </w:pPr>
            <w:r w:rsidRPr="00875B86">
              <w:rPr>
                <w:sz w:val="22"/>
                <w:szCs w:val="22"/>
              </w:rPr>
              <w:t>0.4</w:t>
            </w:r>
          </w:p>
        </w:tc>
        <w:tc>
          <w:tcPr>
            <w:tcW w:w="569" w:type="pct"/>
            <w:tcBorders>
              <w:top w:val="nil"/>
              <w:left w:val="nil"/>
              <w:bottom w:val="single" w:sz="4" w:space="0" w:color="auto"/>
              <w:right w:val="single" w:sz="4" w:space="0" w:color="auto"/>
            </w:tcBorders>
            <w:shd w:val="clear" w:color="000000" w:fill="FFFFFF"/>
            <w:vAlign w:val="center"/>
            <w:hideMark/>
          </w:tcPr>
          <w:p w14:paraId="0543A5CA" w14:textId="77777777" w:rsidR="002C7466" w:rsidRPr="00875B86" w:rsidRDefault="002C7466" w:rsidP="00CE5CE6">
            <w:pPr>
              <w:shd w:val="clear" w:color="auto" w:fill="FFFFFF" w:themeFill="background1"/>
              <w:rPr>
                <w:sz w:val="22"/>
                <w:szCs w:val="22"/>
              </w:rPr>
            </w:pPr>
            <w:r w:rsidRPr="00875B86">
              <w:rPr>
                <w:sz w:val="22"/>
                <w:szCs w:val="22"/>
              </w:rPr>
              <w:t>Исправное</w:t>
            </w:r>
          </w:p>
        </w:tc>
        <w:tc>
          <w:tcPr>
            <w:tcW w:w="1584" w:type="pct"/>
            <w:tcBorders>
              <w:top w:val="nil"/>
              <w:left w:val="nil"/>
              <w:bottom w:val="single" w:sz="4" w:space="0" w:color="auto"/>
              <w:right w:val="single" w:sz="4" w:space="0" w:color="auto"/>
            </w:tcBorders>
            <w:shd w:val="clear" w:color="000000" w:fill="FFFFFF"/>
            <w:vAlign w:val="center"/>
            <w:hideMark/>
          </w:tcPr>
          <w:p w14:paraId="0F3BE4C4" w14:textId="77777777" w:rsidR="002C7466" w:rsidRPr="00875B86" w:rsidRDefault="00D56214" w:rsidP="00CE5CE6">
            <w:pPr>
              <w:shd w:val="clear" w:color="auto" w:fill="FFFFFF" w:themeFill="background1"/>
              <w:rPr>
                <w:sz w:val="22"/>
                <w:szCs w:val="22"/>
              </w:rPr>
            </w:pPr>
            <w:r w:rsidRPr="00875B86">
              <w:rPr>
                <w:sz w:val="22"/>
                <w:szCs w:val="22"/>
              </w:rPr>
              <w:t xml:space="preserve">г. </w:t>
            </w:r>
            <w:r w:rsidR="001E4D88" w:rsidRPr="00875B86">
              <w:rPr>
                <w:sz w:val="22"/>
                <w:szCs w:val="22"/>
              </w:rPr>
              <w:t xml:space="preserve"> Сургут</w:t>
            </w:r>
            <w:r w:rsidR="002C7466" w:rsidRPr="00875B86">
              <w:rPr>
                <w:sz w:val="22"/>
                <w:szCs w:val="22"/>
              </w:rPr>
              <w:t>. СНТ Черемушки</w:t>
            </w:r>
          </w:p>
        </w:tc>
      </w:tr>
      <w:tr w:rsidR="00875B86" w:rsidRPr="00875B86" w14:paraId="50DB51AE" w14:textId="77777777" w:rsidTr="002C7466">
        <w:tc>
          <w:tcPr>
            <w:tcW w:w="1394" w:type="pct"/>
            <w:tcBorders>
              <w:top w:val="nil"/>
              <w:left w:val="single" w:sz="4" w:space="0" w:color="auto"/>
              <w:bottom w:val="single" w:sz="4" w:space="0" w:color="auto"/>
              <w:right w:val="single" w:sz="4" w:space="0" w:color="auto"/>
            </w:tcBorders>
            <w:shd w:val="clear" w:color="000000" w:fill="FFFFFF"/>
            <w:vAlign w:val="center"/>
            <w:hideMark/>
          </w:tcPr>
          <w:p w14:paraId="03F6760C" w14:textId="77777777" w:rsidR="002C7466" w:rsidRPr="00875B86" w:rsidRDefault="002C7466" w:rsidP="00CE5CE6">
            <w:pPr>
              <w:shd w:val="clear" w:color="auto" w:fill="FFFFFF" w:themeFill="background1"/>
              <w:rPr>
                <w:sz w:val="22"/>
                <w:szCs w:val="22"/>
              </w:rPr>
            </w:pPr>
            <w:r w:rsidRPr="00875B86">
              <w:rPr>
                <w:sz w:val="22"/>
                <w:szCs w:val="22"/>
              </w:rPr>
              <w:t>КТПН 6/0,4 кВ № 61 Стройбаза ГРЭС</w:t>
            </w:r>
          </w:p>
        </w:tc>
        <w:tc>
          <w:tcPr>
            <w:tcW w:w="787" w:type="pct"/>
            <w:tcBorders>
              <w:top w:val="nil"/>
              <w:left w:val="nil"/>
              <w:bottom w:val="single" w:sz="4" w:space="0" w:color="auto"/>
              <w:right w:val="single" w:sz="4" w:space="0" w:color="auto"/>
            </w:tcBorders>
            <w:shd w:val="clear" w:color="000000" w:fill="FFFFFF"/>
            <w:vAlign w:val="center"/>
            <w:hideMark/>
          </w:tcPr>
          <w:p w14:paraId="211B5F1C" w14:textId="77777777" w:rsidR="002C7466" w:rsidRPr="00875B86" w:rsidRDefault="002C7466" w:rsidP="00CE5CE6">
            <w:pPr>
              <w:shd w:val="clear" w:color="auto" w:fill="FFFFFF" w:themeFill="background1"/>
              <w:jc w:val="center"/>
              <w:rPr>
                <w:sz w:val="22"/>
                <w:szCs w:val="22"/>
              </w:rPr>
            </w:pPr>
            <w:r w:rsidRPr="00875B86">
              <w:rPr>
                <w:sz w:val="22"/>
                <w:szCs w:val="22"/>
              </w:rPr>
              <w:t>6</w:t>
            </w:r>
          </w:p>
        </w:tc>
        <w:tc>
          <w:tcPr>
            <w:tcW w:w="665" w:type="pct"/>
            <w:tcBorders>
              <w:top w:val="nil"/>
              <w:left w:val="nil"/>
              <w:bottom w:val="single" w:sz="4" w:space="0" w:color="auto"/>
              <w:right w:val="single" w:sz="4" w:space="0" w:color="auto"/>
            </w:tcBorders>
            <w:shd w:val="clear" w:color="000000" w:fill="FFFFFF"/>
            <w:vAlign w:val="center"/>
            <w:hideMark/>
          </w:tcPr>
          <w:p w14:paraId="321C8A37" w14:textId="77777777" w:rsidR="002C7466" w:rsidRPr="00875B86" w:rsidRDefault="002C7466" w:rsidP="00CE5CE6">
            <w:pPr>
              <w:shd w:val="clear" w:color="auto" w:fill="FFFFFF" w:themeFill="background1"/>
              <w:jc w:val="center"/>
              <w:rPr>
                <w:sz w:val="22"/>
                <w:szCs w:val="22"/>
              </w:rPr>
            </w:pPr>
            <w:r w:rsidRPr="00875B86">
              <w:rPr>
                <w:sz w:val="22"/>
                <w:szCs w:val="22"/>
              </w:rPr>
              <w:t>0,4</w:t>
            </w:r>
          </w:p>
        </w:tc>
        <w:tc>
          <w:tcPr>
            <w:tcW w:w="569" w:type="pct"/>
            <w:tcBorders>
              <w:top w:val="nil"/>
              <w:left w:val="nil"/>
              <w:bottom w:val="single" w:sz="4" w:space="0" w:color="auto"/>
              <w:right w:val="single" w:sz="4" w:space="0" w:color="auto"/>
            </w:tcBorders>
            <w:shd w:val="clear" w:color="000000" w:fill="FFFFFF"/>
            <w:vAlign w:val="center"/>
            <w:hideMark/>
          </w:tcPr>
          <w:p w14:paraId="0BEF400B" w14:textId="77777777" w:rsidR="002C7466" w:rsidRPr="00875B86" w:rsidRDefault="002C7466" w:rsidP="00CE5CE6">
            <w:pPr>
              <w:shd w:val="clear" w:color="auto" w:fill="FFFFFF" w:themeFill="background1"/>
              <w:rPr>
                <w:sz w:val="22"/>
                <w:szCs w:val="22"/>
              </w:rPr>
            </w:pPr>
            <w:r w:rsidRPr="00875B86">
              <w:rPr>
                <w:sz w:val="22"/>
                <w:szCs w:val="22"/>
              </w:rPr>
              <w:t>Исправное</w:t>
            </w:r>
          </w:p>
        </w:tc>
        <w:tc>
          <w:tcPr>
            <w:tcW w:w="1584" w:type="pct"/>
            <w:tcBorders>
              <w:top w:val="nil"/>
              <w:left w:val="nil"/>
              <w:bottom w:val="single" w:sz="4" w:space="0" w:color="auto"/>
              <w:right w:val="single" w:sz="4" w:space="0" w:color="auto"/>
            </w:tcBorders>
            <w:shd w:val="clear" w:color="000000" w:fill="FFFFFF"/>
            <w:vAlign w:val="center"/>
            <w:hideMark/>
          </w:tcPr>
          <w:p w14:paraId="74789439" w14:textId="77777777" w:rsidR="002C7466" w:rsidRPr="00875B86" w:rsidRDefault="00D56214" w:rsidP="00CE5CE6">
            <w:pPr>
              <w:shd w:val="clear" w:color="auto" w:fill="FFFFFF" w:themeFill="background1"/>
              <w:rPr>
                <w:sz w:val="22"/>
                <w:szCs w:val="22"/>
              </w:rPr>
            </w:pPr>
            <w:r w:rsidRPr="00875B86">
              <w:rPr>
                <w:sz w:val="22"/>
                <w:szCs w:val="22"/>
              </w:rPr>
              <w:t xml:space="preserve">г. </w:t>
            </w:r>
            <w:r w:rsidR="001E4D88" w:rsidRPr="00875B86">
              <w:rPr>
                <w:sz w:val="22"/>
                <w:szCs w:val="22"/>
              </w:rPr>
              <w:t xml:space="preserve"> Сургут</w:t>
            </w:r>
            <w:r w:rsidR="002C7466" w:rsidRPr="00875B86">
              <w:rPr>
                <w:sz w:val="22"/>
                <w:szCs w:val="22"/>
              </w:rPr>
              <w:t>, промзона ГРЭС</w:t>
            </w:r>
          </w:p>
        </w:tc>
      </w:tr>
      <w:tr w:rsidR="00875B86" w:rsidRPr="00875B86" w14:paraId="3667D2CA" w14:textId="77777777" w:rsidTr="002C7466">
        <w:tc>
          <w:tcPr>
            <w:tcW w:w="1394" w:type="pct"/>
            <w:tcBorders>
              <w:top w:val="nil"/>
              <w:left w:val="single" w:sz="4" w:space="0" w:color="auto"/>
              <w:bottom w:val="single" w:sz="4" w:space="0" w:color="auto"/>
              <w:right w:val="single" w:sz="4" w:space="0" w:color="auto"/>
            </w:tcBorders>
            <w:shd w:val="clear" w:color="000000" w:fill="FFFFFF"/>
            <w:vAlign w:val="center"/>
            <w:hideMark/>
          </w:tcPr>
          <w:p w14:paraId="08D96D89" w14:textId="77777777" w:rsidR="002C7466" w:rsidRPr="00875B86" w:rsidRDefault="002C7466" w:rsidP="00CE5CE6">
            <w:pPr>
              <w:shd w:val="clear" w:color="auto" w:fill="FFFFFF" w:themeFill="background1"/>
              <w:rPr>
                <w:sz w:val="22"/>
                <w:szCs w:val="22"/>
              </w:rPr>
            </w:pPr>
            <w:r w:rsidRPr="00875B86">
              <w:rPr>
                <w:sz w:val="22"/>
                <w:szCs w:val="22"/>
              </w:rPr>
              <w:t>КТПН 6/0,4 кВ № 62 Стройбаза ГРЭС</w:t>
            </w:r>
          </w:p>
        </w:tc>
        <w:tc>
          <w:tcPr>
            <w:tcW w:w="787" w:type="pct"/>
            <w:tcBorders>
              <w:top w:val="nil"/>
              <w:left w:val="nil"/>
              <w:bottom w:val="single" w:sz="4" w:space="0" w:color="auto"/>
              <w:right w:val="single" w:sz="4" w:space="0" w:color="auto"/>
            </w:tcBorders>
            <w:shd w:val="clear" w:color="000000" w:fill="FFFFFF"/>
            <w:vAlign w:val="center"/>
            <w:hideMark/>
          </w:tcPr>
          <w:p w14:paraId="184BD4C6" w14:textId="77777777" w:rsidR="002C7466" w:rsidRPr="00875B86" w:rsidRDefault="002C7466" w:rsidP="00CE5CE6">
            <w:pPr>
              <w:shd w:val="clear" w:color="auto" w:fill="FFFFFF" w:themeFill="background1"/>
              <w:jc w:val="center"/>
              <w:rPr>
                <w:sz w:val="22"/>
                <w:szCs w:val="22"/>
              </w:rPr>
            </w:pPr>
            <w:r w:rsidRPr="00875B86">
              <w:rPr>
                <w:sz w:val="22"/>
                <w:szCs w:val="22"/>
              </w:rPr>
              <w:t>б</w:t>
            </w:r>
          </w:p>
        </w:tc>
        <w:tc>
          <w:tcPr>
            <w:tcW w:w="665" w:type="pct"/>
            <w:tcBorders>
              <w:top w:val="nil"/>
              <w:left w:val="nil"/>
              <w:bottom w:val="single" w:sz="4" w:space="0" w:color="auto"/>
              <w:right w:val="single" w:sz="4" w:space="0" w:color="auto"/>
            </w:tcBorders>
            <w:shd w:val="clear" w:color="000000" w:fill="FFFFFF"/>
            <w:vAlign w:val="center"/>
            <w:hideMark/>
          </w:tcPr>
          <w:p w14:paraId="302E65A8" w14:textId="77777777" w:rsidR="002C7466" w:rsidRPr="00875B86" w:rsidRDefault="002C7466" w:rsidP="00CE5CE6">
            <w:pPr>
              <w:shd w:val="clear" w:color="auto" w:fill="FFFFFF" w:themeFill="background1"/>
              <w:jc w:val="center"/>
              <w:rPr>
                <w:sz w:val="22"/>
                <w:szCs w:val="22"/>
              </w:rPr>
            </w:pPr>
            <w:r w:rsidRPr="00875B86">
              <w:rPr>
                <w:sz w:val="22"/>
                <w:szCs w:val="22"/>
              </w:rPr>
              <w:t>0,63</w:t>
            </w:r>
          </w:p>
        </w:tc>
        <w:tc>
          <w:tcPr>
            <w:tcW w:w="569" w:type="pct"/>
            <w:tcBorders>
              <w:top w:val="nil"/>
              <w:left w:val="nil"/>
              <w:bottom w:val="single" w:sz="4" w:space="0" w:color="auto"/>
              <w:right w:val="single" w:sz="4" w:space="0" w:color="auto"/>
            </w:tcBorders>
            <w:shd w:val="clear" w:color="000000" w:fill="FFFFFF"/>
            <w:vAlign w:val="center"/>
            <w:hideMark/>
          </w:tcPr>
          <w:p w14:paraId="7EFE9A92" w14:textId="77777777" w:rsidR="002C7466" w:rsidRPr="00875B86" w:rsidRDefault="002C7466" w:rsidP="00CE5CE6">
            <w:pPr>
              <w:shd w:val="clear" w:color="auto" w:fill="FFFFFF" w:themeFill="background1"/>
              <w:rPr>
                <w:sz w:val="22"/>
                <w:szCs w:val="22"/>
              </w:rPr>
            </w:pPr>
            <w:r w:rsidRPr="00875B86">
              <w:rPr>
                <w:sz w:val="22"/>
                <w:szCs w:val="22"/>
              </w:rPr>
              <w:t>Исправное</w:t>
            </w:r>
          </w:p>
        </w:tc>
        <w:tc>
          <w:tcPr>
            <w:tcW w:w="1584" w:type="pct"/>
            <w:tcBorders>
              <w:top w:val="nil"/>
              <w:left w:val="nil"/>
              <w:bottom w:val="single" w:sz="4" w:space="0" w:color="auto"/>
              <w:right w:val="single" w:sz="4" w:space="0" w:color="auto"/>
            </w:tcBorders>
            <w:shd w:val="clear" w:color="000000" w:fill="FFFFFF"/>
            <w:vAlign w:val="center"/>
            <w:hideMark/>
          </w:tcPr>
          <w:p w14:paraId="087CCA41" w14:textId="77777777" w:rsidR="002C7466" w:rsidRPr="00875B86" w:rsidRDefault="00D56214" w:rsidP="00CE5CE6">
            <w:pPr>
              <w:shd w:val="clear" w:color="auto" w:fill="FFFFFF" w:themeFill="background1"/>
              <w:rPr>
                <w:sz w:val="22"/>
                <w:szCs w:val="22"/>
              </w:rPr>
            </w:pPr>
            <w:r w:rsidRPr="00875B86">
              <w:rPr>
                <w:sz w:val="22"/>
                <w:szCs w:val="22"/>
              </w:rPr>
              <w:t xml:space="preserve">г. </w:t>
            </w:r>
            <w:r w:rsidR="001E4D88" w:rsidRPr="00875B86">
              <w:rPr>
                <w:sz w:val="22"/>
                <w:szCs w:val="22"/>
              </w:rPr>
              <w:t xml:space="preserve"> Сургут</w:t>
            </w:r>
            <w:r w:rsidR="002C7466" w:rsidRPr="00875B86">
              <w:rPr>
                <w:sz w:val="22"/>
                <w:szCs w:val="22"/>
              </w:rPr>
              <w:t>, промзона ГРЭС</w:t>
            </w:r>
          </w:p>
        </w:tc>
      </w:tr>
      <w:tr w:rsidR="00875B86" w:rsidRPr="00875B86" w14:paraId="6A1954DF" w14:textId="77777777" w:rsidTr="002C7466">
        <w:tc>
          <w:tcPr>
            <w:tcW w:w="1394" w:type="pct"/>
            <w:tcBorders>
              <w:top w:val="nil"/>
              <w:left w:val="single" w:sz="4" w:space="0" w:color="auto"/>
              <w:bottom w:val="single" w:sz="4" w:space="0" w:color="auto"/>
              <w:right w:val="single" w:sz="4" w:space="0" w:color="auto"/>
            </w:tcBorders>
            <w:shd w:val="clear" w:color="000000" w:fill="FFFFFF"/>
            <w:vAlign w:val="center"/>
            <w:hideMark/>
          </w:tcPr>
          <w:p w14:paraId="480E6B8B" w14:textId="77777777" w:rsidR="002C7466" w:rsidRPr="00875B86" w:rsidRDefault="002C7466" w:rsidP="00CE5CE6">
            <w:pPr>
              <w:shd w:val="clear" w:color="auto" w:fill="FFFFFF" w:themeFill="background1"/>
              <w:rPr>
                <w:sz w:val="22"/>
                <w:szCs w:val="22"/>
              </w:rPr>
            </w:pPr>
            <w:r w:rsidRPr="00875B86">
              <w:rPr>
                <w:sz w:val="22"/>
                <w:szCs w:val="22"/>
              </w:rPr>
              <w:t>КТПН 6/0</w:t>
            </w:r>
            <w:r w:rsidR="00E76123" w:rsidRPr="00875B86">
              <w:rPr>
                <w:sz w:val="22"/>
                <w:szCs w:val="22"/>
              </w:rPr>
              <w:t>,4</w:t>
            </w:r>
            <w:r w:rsidRPr="00875B86">
              <w:rPr>
                <w:sz w:val="22"/>
                <w:szCs w:val="22"/>
              </w:rPr>
              <w:t xml:space="preserve"> кВ № 69 Стройбаза ГРЭС</w:t>
            </w:r>
          </w:p>
        </w:tc>
        <w:tc>
          <w:tcPr>
            <w:tcW w:w="787" w:type="pct"/>
            <w:tcBorders>
              <w:top w:val="nil"/>
              <w:left w:val="nil"/>
              <w:bottom w:val="single" w:sz="4" w:space="0" w:color="auto"/>
              <w:right w:val="single" w:sz="4" w:space="0" w:color="auto"/>
            </w:tcBorders>
            <w:shd w:val="clear" w:color="000000" w:fill="FFFFFF"/>
            <w:vAlign w:val="center"/>
            <w:hideMark/>
          </w:tcPr>
          <w:p w14:paraId="6C409D5E" w14:textId="77777777" w:rsidR="002C7466" w:rsidRPr="00875B86" w:rsidRDefault="002C7466" w:rsidP="00CE5CE6">
            <w:pPr>
              <w:shd w:val="clear" w:color="auto" w:fill="FFFFFF" w:themeFill="background1"/>
              <w:jc w:val="center"/>
              <w:rPr>
                <w:sz w:val="22"/>
                <w:szCs w:val="22"/>
              </w:rPr>
            </w:pPr>
            <w:r w:rsidRPr="00875B86">
              <w:rPr>
                <w:sz w:val="22"/>
                <w:szCs w:val="22"/>
              </w:rPr>
              <w:t>6</w:t>
            </w:r>
          </w:p>
        </w:tc>
        <w:tc>
          <w:tcPr>
            <w:tcW w:w="665" w:type="pct"/>
            <w:tcBorders>
              <w:top w:val="nil"/>
              <w:left w:val="nil"/>
              <w:bottom w:val="single" w:sz="4" w:space="0" w:color="auto"/>
              <w:right w:val="single" w:sz="4" w:space="0" w:color="auto"/>
            </w:tcBorders>
            <w:shd w:val="clear" w:color="000000" w:fill="FFFFFF"/>
            <w:vAlign w:val="center"/>
            <w:hideMark/>
          </w:tcPr>
          <w:p w14:paraId="05E2123E" w14:textId="77777777" w:rsidR="002C7466" w:rsidRPr="00875B86" w:rsidRDefault="002C7466" w:rsidP="00CE5CE6">
            <w:pPr>
              <w:shd w:val="clear" w:color="auto" w:fill="FFFFFF" w:themeFill="background1"/>
              <w:jc w:val="center"/>
              <w:rPr>
                <w:sz w:val="22"/>
                <w:szCs w:val="22"/>
              </w:rPr>
            </w:pPr>
            <w:r w:rsidRPr="00875B86">
              <w:rPr>
                <w:sz w:val="22"/>
                <w:szCs w:val="22"/>
              </w:rPr>
              <w:t>0,4</w:t>
            </w:r>
          </w:p>
        </w:tc>
        <w:tc>
          <w:tcPr>
            <w:tcW w:w="569" w:type="pct"/>
            <w:tcBorders>
              <w:top w:val="nil"/>
              <w:left w:val="nil"/>
              <w:bottom w:val="single" w:sz="4" w:space="0" w:color="auto"/>
              <w:right w:val="single" w:sz="4" w:space="0" w:color="auto"/>
            </w:tcBorders>
            <w:shd w:val="clear" w:color="000000" w:fill="FFFFFF"/>
            <w:vAlign w:val="center"/>
            <w:hideMark/>
          </w:tcPr>
          <w:p w14:paraId="4CE28800" w14:textId="77777777" w:rsidR="002C7466" w:rsidRPr="00875B86" w:rsidRDefault="002C7466" w:rsidP="00CE5CE6">
            <w:pPr>
              <w:shd w:val="clear" w:color="auto" w:fill="FFFFFF" w:themeFill="background1"/>
              <w:rPr>
                <w:sz w:val="22"/>
                <w:szCs w:val="22"/>
              </w:rPr>
            </w:pPr>
            <w:r w:rsidRPr="00875B86">
              <w:rPr>
                <w:sz w:val="22"/>
                <w:szCs w:val="22"/>
              </w:rPr>
              <w:t>Исправное</w:t>
            </w:r>
          </w:p>
        </w:tc>
        <w:tc>
          <w:tcPr>
            <w:tcW w:w="1584" w:type="pct"/>
            <w:tcBorders>
              <w:top w:val="nil"/>
              <w:left w:val="nil"/>
              <w:bottom w:val="single" w:sz="4" w:space="0" w:color="auto"/>
              <w:right w:val="single" w:sz="4" w:space="0" w:color="auto"/>
            </w:tcBorders>
            <w:shd w:val="clear" w:color="000000" w:fill="FFFFFF"/>
            <w:vAlign w:val="center"/>
            <w:hideMark/>
          </w:tcPr>
          <w:p w14:paraId="298839AC" w14:textId="77777777" w:rsidR="002C7466" w:rsidRPr="00875B86" w:rsidRDefault="00D56214" w:rsidP="00CE5CE6">
            <w:pPr>
              <w:shd w:val="clear" w:color="auto" w:fill="FFFFFF" w:themeFill="background1"/>
              <w:rPr>
                <w:sz w:val="22"/>
                <w:szCs w:val="22"/>
              </w:rPr>
            </w:pPr>
            <w:r w:rsidRPr="00875B86">
              <w:rPr>
                <w:sz w:val="22"/>
                <w:szCs w:val="22"/>
              </w:rPr>
              <w:t xml:space="preserve">г. </w:t>
            </w:r>
            <w:r w:rsidR="001E4D88" w:rsidRPr="00875B86">
              <w:rPr>
                <w:sz w:val="22"/>
                <w:szCs w:val="22"/>
              </w:rPr>
              <w:t xml:space="preserve"> Сургут</w:t>
            </w:r>
            <w:r w:rsidR="002C7466" w:rsidRPr="00875B86">
              <w:rPr>
                <w:sz w:val="22"/>
                <w:szCs w:val="22"/>
              </w:rPr>
              <w:t>, промзона ГРЭС</w:t>
            </w:r>
          </w:p>
        </w:tc>
      </w:tr>
      <w:tr w:rsidR="00875B86" w:rsidRPr="00875B86" w14:paraId="33424C6D" w14:textId="77777777" w:rsidTr="002C7466">
        <w:tc>
          <w:tcPr>
            <w:tcW w:w="1394" w:type="pct"/>
            <w:tcBorders>
              <w:top w:val="nil"/>
              <w:left w:val="single" w:sz="4" w:space="0" w:color="auto"/>
              <w:bottom w:val="single" w:sz="4" w:space="0" w:color="auto"/>
              <w:right w:val="single" w:sz="4" w:space="0" w:color="auto"/>
            </w:tcBorders>
            <w:shd w:val="clear" w:color="000000" w:fill="FFFFFF"/>
            <w:vAlign w:val="center"/>
            <w:hideMark/>
          </w:tcPr>
          <w:p w14:paraId="68D9E399" w14:textId="77777777" w:rsidR="002C7466" w:rsidRPr="00875B86" w:rsidRDefault="002C7466" w:rsidP="00CE5CE6">
            <w:pPr>
              <w:shd w:val="clear" w:color="auto" w:fill="FFFFFF" w:themeFill="background1"/>
              <w:rPr>
                <w:sz w:val="22"/>
                <w:szCs w:val="22"/>
              </w:rPr>
            </w:pPr>
            <w:r w:rsidRPr="00875B86">
              <w:rPr>
                <w:sz w:val="22"/>
                <w:szCs w:val="22"/>
              </w:rPr>
              <w:t>КТПН 6/0,4 кВ № 71 Стройбаза ГРЭС</w:t>
            </w:r>
          </w:p>
        </w:tc>
        <w:tc>
          <w:tcPr>
            <w:tcW w:w="787" w:type="pct"/>
            <w:tcBorders>
              <w:top w:val="nil"/>
              <w:left w:val="nil"/>
              <w:bottom w:val="single" w:sz="4" w:space="0" w:color="auto"/>
              <w:right w:val="single" w:sz="4" w:space="0" w:color="auto"/>
            </w:tcBorders>
            <w:shd w:val="clear" w:color="000000" w:fill="FFFFFF"/>
            <w:vAlign w:val="center"/>
            <w:hideMark/>
          </w:tcPr>
          <w:p w14:paraId="09FD56B4" w14:textId="77777777" w:rsidR="002C7466" w:rsidRPr="00875B86" w:rsidRDefault="002C7466" w:rsidP="00CE5CE6">
            <w:pPr>
              <w:shd w:val="clear" w:color="auto" w:fill="FFFFFF" w:themeFill="background1"/>
              <w:jc w:val="center"/>
              <w:rPr>
                <w:sz w:val="22"/>
                <w:szCs w:val="22"/>
              </w:rPr>
            </w:pPr>
            <w:r w:rsidRPr="00875B86">
              <w:rPr>
                <w:sz w:val="22"/>
                <w:szCs w:val="22"/>
              </w:rPr>
              <w:t>6</w:t>
            </w:r>
          </w:p>
        </w:tc>
        <w:tc>
          <w:tcPr>
            <w:tcW w:w="665" w:type="pct"/>
            <w:tcBorders>
              <w:top w:val="nil"/>
              <w:left w:val="nil"/>
              <w:bottom w:val="single" w:sz="4" w:space="0" w:color="auto"/>
              <w:right w:val="single" w:sz="4" w:space="0" w:color="auto"/>
            </w:tcBorders>
            <w:shd w:val="clear" w:color="000000" w:fill="FFFFFF"/>
            <w:vAlign w:val="center"/>
            <w:hideMark/>
          </w:tcPr>
          <w:p w14:paraId="56F3DD01" w14:textId="77777777" w:rsidR="002C7466" w:rsidRPr="00875B86" w:rsidRDefault="002C7466" w:rsidP="00CE5CE6">
            <w:pPr>
              <w:shd w:val="clear" w:color="auto" w:fill="FFFFFF" w:themeFill="background1"/>
              <w:jc w:val="center"/>
              <w:rPr>
                <w:sz w:val="22"/>
                <w:szCs w:val="22"/>
              </w:rPr>
            </w:pPr>
            <w:r w:rsidRPr="00875B86">
              <w:rPr>
                <w:sz w:val="22"/>
                <w:szCs w:val="22"/>
              </w:rPr>
              <w:t>0,63</w:t>
            </w:r>
          </w:p>
        </w:tc>
        <w:tc>
          <w:tcPr>
            <w:tcW w:w="569" w:type="pct"/>
            <w:tcBorders>
              <w:top w:val="nil"/>
              <w:left w:val="nil"/>
              <w:bottom w:val="single" w:sz="4" w:space="0" w:color="auto"/>
              <w:right w:val="single" w:sz="4" w:space="0" w:color="auto"/>
            </w:tcBorders>
            <w:shd w:val="clear" w:color="000000" w:fill="FFFFFF"/>
            <w:vAlign w:val="center"/>
            <w:hideMark/>
          </w:tcPr>
          <w:p w14:paraId="6472503E" w14:textId="77777777" w:rsidR="002C7466" w:rsidRPr="00875B86" w:rsidRDefault="002C7466" w:rsidP="00CE5CE6">
            <w:pPr>
              <w:shd w:val="clear" w:color="auto" w:fill="FFFFFF" w:themeFill="background1"/>
              <w:rPr>
                <w:sz w:val="22"/>
                <w:szCs w:val="22"/>
              </w:rPr>
            </w:pPr>
            <w:r w:rsidRPr="00875B86">
              <w:rPr>
                <w:sz w:val="22"/>
                <w:szCs w:val="22"/>
              </w:rPr>
              <w:t>Исправное</w:t>
            </w:r>
          </w:p>
        </w:tc>
        <w:tc>
          <w:tcPr>
            <w:tcW w:w="1584" w:type="pct"/>
            <w:tcBorders>
              <w:top w:val="nil"/>
              <w:left w:val="nil"/>
              <w:bottom w:val="single" w:sz="4" w:space="0" w:color="auto"/>
              <w:right w:val="single" w:sz="4" w:space="0" w:color="auto"/>
            </w:tcBorders>
            <w:shd w:val="clear" w:color="000000" w:fill="FFFFFF"/>
            <w:vAlign w:val="center"/>
            <w:hideMark/>
          </w:tcPr>
          <w:p w14:paraId="107D5569" w14:textId="77777777" w:rsidR="002C7466" w:rsidRPr="00875B86" w:rsidRDefault="00D56214" w:rsidP="00CE5CE6">
            <w:pPr>
              <w:shd w:val="clear" w:color="auto" w:fill="FFFFFF" w:themeFill="background1"/>
              <w:rPr>
                <w:sz w:val="22"/>
                <w:szCs w:val="22"/>
              </w:rPr>
            </w:pPr>
            <w:r w:rsidRPr="00875B86">
              <w:rPr>
                <w:sz w:val="22"/>
                <w:szCs w:val="22"/>
              </w:rPr>
              <w:t xml:space="preserve">г. </w:t>
            </w:r>
            <w:r w:rsidR="001E4D88" w:rsidRPr="00875B86">
              <w:rPr>
                <w:sz w:val="22"/>
                <w:szCs w:val="22"/>
              </w:rPr>
              <w:t xml:space="preserve"> Сургут</w:t>
            </w:r>
            <w:r w:rsidR="002C7466" w:rsidRPr="00875B86">
              <w:rPr>
                <w:sz w:val="22"/>
                <w:szCs w:val="22"/>
              </w:rPr>
              <w:t>, промзона ГРЭС</w:t>
            </w:r>
          </w:p>
        </w:tc>
      </w:tr>
      <w:tr w:rsidR="00875B86" w:rsidRPr="00875B86" w14:paraId="38DF0F20" w14:textId="77777777" w:rsidTr="002C7466">
        <w:tc>
          <w:tcPr>
            <w:tcW w:w="1394" w:type="pct"/>
            <w:tcBorders>
              <w:top w:val="nil"/>
              <w:left w:val="single" w:sz="4" w:space="0" w:color="auto"/>
              <w:bottom w:val="single" w:sz="4" w:space="0" w:color="auto"/>
              <w:right w:val="single" w:sz="4" w:space="0" w:color="auto"/>
            </w:tcBorders>
            <w:shd w:val="clear" w:color="000000" w:fill="FFFFFF"/>
            <w:vAlign w:val="center"/>
            <w:hideMark/>
          </w:tcPr>
          <w:p w14:paraId="117ABCAE" w14:textId="77777777" w:rsidR="002C7466" w:rsidRPr="00875B86" w:rsidRDefault="002C7466" w:rsidP="00CE5CE6">
            <w:pPr>
              <w:shd w:val="clear" w:color="auto" w:fill="FFFFFF" w:themeFill="background1"/>
              <w:rPr>
                <w:sz w:val="22"/>
                <w:szCs w:val="22"/>
              </w:rPr>
            </w:pPr>
            <w:r w:rsidRPr="00875B86">
              <w:rPr>
                <w:sz w:val="22"/>
                <w:szCs w:val="22"/>
              </w:rPr>
              <w:t>КТПН 6/0,4 кВ № 72 ТМБ</w:t>
            </w:r>
          </w:p>
        </w:tc>
        <w:tc>
          <w:tcPr>
            <w:tcW w:w="787" w:type="pct"/>
            <w:tcBorders>
              <w:top w:val="nil"/>
              <w:left w:val="nil"/>
              <w:bottom w:val="single" w:sz="4" w:space="0" w:color="auto"/>
              <w:right w:val="single" w:sz="4" w:space="0" w:color="auto"/>
            </w:tcBorders>
            <w:shd w:val="clear" w:color="000000" w:fill="FFFFFF"/>
            <w:vAlign w:val="center"/>
            <w:hideMark/>
          </w:tcPr>
          <w:p w14:paraId="2CA512D7" w14:textId="77777777" w:rsidR="002C7466" w:rsidRPr="00875B86" w:rsidRDefault="002C7466" w:rsidP="00CE5CE6">
            <w:pPr>
              <w:shd w:val="clear" w:color="auto" w:fill="FFFFFF" w:themeFill="background1"/>
              <w:jc w:val="center"/>
              <w:rPr>
                <w:sz w:val="22"/>
                <w:szCs w:val="22"/>
              </w:rPr>
            </w:pPr>
            <w:r w:rsidRPr="00875B86">
              <w:rPr>
                <w:sz w:val="22"/>
                <w:szCs w:val="22"/>
              </w:rPr>
              <w:t>6</w:t>
            </w:r>
          </w:p>
        </w:tc>
        <w:tc>
          <w:tcPr>
            <w:tcW w:w="665" w:type="pct"/>
            <w:tcBorders>
              <w:top w:val="nil"/>
              <w:left w:val="nil"/>
              <w:bottom w:val="single" w:sz="4" w:space="0" w:color="auto"/>
              <w:right w:val="single" w:sz="4" w:space="0" w:color="auto"/>
            </w:tcBorders>
            <w:shd w:val="clear" w:color="000000" w:fill="FFFFFF"/>
            <w:vAlign w:val="center"/>
            <w:hideMark/>
          </w:tcPr>
          <w:p w14:paraId="53D07B5A" w14:textId="77777777" w:rsidR="002C7466" w:rsidRPr="00875B86" w:rsidRDefault="002C7466" w:rsidP="00CE5CE6">
            <w:pPr>
              <w:shd w:val="clear" w:color="auto" w:fill="FFFFFF" w:themeFill="background1"/>
              <w:jc w:val="center"/>
              <w:rPr>
                <w:sz w:val="22"/>
                <w:szCs w:val="22"/>
              </w:rPr>
            </w:pPr>
            <w:r w:rsidRPr="00875B86">
              <w:rPr>
                <w:sz w:val="22"/>
                <w:szCs w:val="22"/>
              </w:rPr>
              <w:t>0,63</w:t>
            </w:r>
          </w:p>
        </w:tc>
        <w:tc>
          <w:tcPr>
            <w:tcW w:w="569" w:type="pct"/>
            <w:tcBorders>
              <w:top w:val="nil"/>
              <w:left w:val="nil"/>
              <w:bottom w:val="single" w:sz="4" w:space="0" w:color="auto"/>
              <w:right w:val="single" w:sz="4" w:space="0" w:color="auto"/>
            </w:tcBorders>
            <w:shd w:val="clear" w:color="000000" w:fill="FFFFFF"/>
            <w:vAlign w:val="center"/>
            <w:hideMark/>
          </w:tcPr>
          <w:p w14:paraId="0018FCD9" w14:textId="77777777" w:rsidR="002C7466" w:rsidRPr="00875B86" w:rsidRDefault="002C7466" w:rsidP="00CE5CE6">
            <w:pPr>
              <w:shd w:val="clear" w:color="auto" w:fill="FFFFFF" w:themeFill="background1"/>
              <w:rPr>
                <w:sz w:val="22"/>
                <w:szCs w:val="22"/>
              </w:rPr>
            </w:pPr>
            <w:r w:rsidRPr="00875B86">
              <w:rPr>
                <w:sz w:val="22"/>
                <w:szCs w:val="22"/>
              </w:rPr>
              <w:t>Исправное</w:t>
            </w:r>
          </w:p>
        </w:tc>
        <w:tc>
          <w:tcPr>
            <w:tcW w:w="1584" w:type="pct"/>
            <w:tcBorders>
              <w:top w:val="nil"/>
              <w:left w:val="nil"/>
              <w:bottom w:val="single" w:sz="4" w:space="0" w:color="auto"/>
              <w:right w:val="single" w:sz="4" w:space="0" w:color="auto"/>
            </w:tcBorders>
            <w:shd w:val="clear" w:color="000000" w:fill="FFFFFF"/>
            <w:vAlign w:val="center"/>
            <w:hideMark/>
          </w:tcPr>
          <w:p w14:paraId="59A8B971" w14:textId="77777777" w:rsidR="002C7466" w:rsidRPr="00875B86" w:rsidRDefault="00D56214" w:rsidP="00CE5CE6">
            <w:pPr>
              <w:shd w:val="clear" w:color="auto" w:fill="FFFFFF" w:themeFill="background1"/>
              <w:rPr>
                <w:sz w:val="22"/>
                <w:szCs w:val="22"/>
              </w:rPr>
            </w:pPr>
            <w:r w:rsidRPr="00875B86">
              <w:rPr>
                <w:sz w:val="22"/>
                <w:szCs w:val="22"/>
              </w:rPr>
              <w:t xml:space="preserve">г. </w:t>
            </w:r>
            <w:r w:rsidR="001E4D88" w:rsidRPr="00875B86">
              <w:rPr>
                <w:sz w:val="22"/>
                <w:szCs w:val="22"/>
              </w:rPr>
              <w:t xml:space="preserve"> Сургут</w:t>
            </w:r>
          </w:p>
        </w:tc>
      </w:tr>
      <w:tr w:rsidR="00875B86" w:rsidRPr="00875B86" w14:paraId="0CB227E2" w14:textId="77777777" w:rsidTr="002C7466">
        <w:tc>
          <w:tcPr>
            <w:tcW w:w="1394" w:type="pct"/>
            <w:tcBorders>
              <w:top w:val="nil"/>
              <w:left w:val="single" w:sz="4" w:space="0" w:color="auto"/>
              <w:bottom w:val="single" w:sz="4" w:space="0" w:color="auto"/>
              <w:right w:val="single" w:sz="4" w:space="0" w:color="auto"/>
            </w:tcBorders>
            <w:shd w:val="clear" w:color="000000" w:fill="FFFFFF"/>
            <w:vAlign w:val="center"/>
            <w:hideMark/>
          </w:tcPr>
          <w:p w14:paraId="60541564" w14:textId="77777777" w:rsidR="002C7466" w:rsidRPr="00875B86" w:rsidRDefault="002C7466" w:rsidP="00CE5CE6">
            <w:pPr>
              <w:shd w:val="clear" w:color="auto" w:fill="FFFFFF" w:themeFill="background1"/>
              <w:rPr>
                <w:sz w:val="22"/>
                <w:szCs w:val="22"/>
              </w:rPr>
            </w:pPr>
            <w:r w:rsidRPr="00875B86">
              <w:rPr>
                <w:sz w:val="22"/>
                <w:szCs w:val="22"/>
              </w:rPr>
              <w:t>КТПН 6/0,4 кВ № 75 Стройбаза ГРЭС</w:t>
            </w:r>
          </w:p>
        </w:tc>
        <w:tc>
          <w:tcPr>
            <w:tcW w:w="787" w:type="pct"/>
            <w:tcBorders>
              <w:top w:val="nil"/>
              <w:left w:val="nil"/>
              <w:bottom w:val="single" w:sz="4" w:space="0" w:color="auto"/>
              <w:right w:val="single" w:sz="4" w:space="0" w:color="auto"/>
            </w:tcBorders>
            <w:shd w:val="clear" w:color="000000" w:fill="FFFFFF"/>
            <w:vAlign w:val="center"/>
            <w:hideMark/>
          </w:tcPr>
          <w:p w14:paraId="14C58435" w14:textId="77777777" w:rsidR="002C7466" w:rsidRPr="00875B86" w:rsidRDefault="002C7466" w:rsidP="00CE5CE6">
            <w:pPr>
              <w:shd w:val="clear" w:color="auto" w:fill="FFFFFF" w:themeFill="background1"/>
              <w:jc w:val="center"/>
              <w:rPr>
                <w:sz w:val="22"/>
                <w:szCs w:val="22"/>
              </w:rPr>
            </w:pPr>
            <w:r w:rsidRPr="00875B86">
              <w:rPr>
                <w:sz w:val="22"/>
                <w:szCs w:val="22"/>
              </w:rPr>
              <w:t>б</w:t>
            </w:r>
          </w:p>
        </w:tc>
        <w:tc>
          <w:tcPr>
            <w:tcW w:w="665" w:type="pct"/>
            <w:tcBorders>
              <w:top w:val="nil"/>
              <w:left w:val="nil"/>
              <w:bottom w:val="single" w:sz="4" w:space="0" w:color="auto"/>
              <w:right w:val="single" w:sz="4" w:space="0" w:color="auto"/>
            </w:tcBorders>
            <w:shd w:val="clear" w:color="000000" w:fill="FFFFFF"/>
            <w:vAlign w:val="center"/>
            <w:hideMark/>
          </w:tcPr>
          <w:p w14:paraId="786DA7CA" w14:textId="77777777" w:rsidR="002C7466" w:rsidRPr="00875B86" w:rsidRDefault="002C7466" w:rsidP="00CE5CE6">
            <w:pPr>
              <w:shd w:val="clear" w:color="auto" w:fill="FFFFFF" w:themeFill="background1"/>
              <w:jc w:val="center"/>
              <w:rPr>
                <w:sz w:val="22"/>
                <w:szCs w:val="22"/>
              </w:rPr>
            </w:pPr>
            <w:r w:rsidRPr="00875B86">
              <w:rPr>
                <w:sz w:val="22"/>
                <w:szCs w:val="22"/>
              </w:rPr>
              <w:t>0,63</w:t>
            </w:r>
          </w:p>
        </w:tc>
        <w:tc>
          <w:tcPr>
            <w:tcW w:w="569" w:type="pct"/>
            <w:tcBorders>
              <w:top w:val="nil"/>
              <w:left w:val="nil"/>
              <w:bottom w:val="single" w:sz="4" w:space="0" w:color="auto"/>
              <w:right w:val="single" w:sz="4" w:space="0" w:color="auto"/>
            </w:tcBorders>
            <w:shd w:val="clear" w:color="000000" w:fill="FFFFFF"/>
            <w:vAlign w:val="center"/>
            <w:hideMark/>
          </w:tcPr>
          <w:p w14:paraId="21CAD59D" w14:textId="77777777" w:rsidR="002C7466" w:rsidRPr="00875B86" w:rsidRDefault="002C7466" w:rsidP="00CE5CE6">
            <w:pPr>
              <w:shd w:val="clear" w:color="auto" w:fill="FFFFFF" w:themeFill="background1"/>
              <w:rPr>
                <w:sz w:val="22"/>
                <w:szCs w:val="22"/>
              </w:rPr>
            </w:pPr>
            <w:r w:rsidRPr="00875B86">
              <w:rPr>
                <w:sz w:val="22"/>
                <w:szCs w:val="22"/>
              </w:rPr>
              <w:t>Исправное</w:t>
            </w:r>
          </w:p>
        </w:tc>
        <w:tc>
          <w:tcPr>
            <w:tcW w:w="1584" w:type="pct"/>
            <w:tcBorders>
              <w:top w:val="nil"/>
              <w:left w:val="nil"/>
              <w:bottom w:val="single" w:sz="4" w:space="0" w:color="auto"/>
              <w:right w:val="single" w:sz="4" w:space="0" w:color="auto"/>
            </w:tcBorders>
            <w:shd w:val="clear" w:color="000000" w:fill="FFFFFF"/>
            <w:vAlign w:val="center"/>
            <w:hideMark/>
          </w:tcPr>
          <w:p w14:paraId="7D71AACB" w14:textId="77777777" w:rsidR="002C7466" w:rsidRPr="00875B86" w:rsidRDefault="00D56214" w:rsidP="00CE5CE6">
            <w:pPr>
              <w:shd w:val="clear" w:color="auto" w:fill="FFFFFF" w:themeFill="background1"/>
              <w:rPr>
                <w:sz w:val="22"/>
                <w:szCs w:val="22"/>
              </w:rPr>
            </w:pPr>
            <w:r w:rsidRPr="00875B86">
              <w:rPr>
                <w:sz w:val="22"/>
                <w:szCs w:val="22"/>
              </w:rPr>
              <w:t xml:space="preserve">г. </w:t>
            </w:r>
            <w:r w:rsidR="001E4D88" w:rsidRPr="00875B86">
              <w:rPr>
                <w:sz w:val="22"/>
                <w:szCs w:val="22"/>
              </w:rPr>
              <w:t xml:space="preserve"> Сургут</w:t>
            </w:r>
            <w:r w:rsidR="002C7466" w:rsidRPr="00875B86">
              <w:rPr>
                <w:sz w:val="22"/>
                <w:szCs w:val="22"/>
              </w:rPr>
              <w:t>, промзона ГРЭС</w:t>
            </w:r>
          </w:p>
        </w:tc>
      </w:tr>
      <w:tr w:rsidR="00875B86" w:rsidRPr="00875B86" w14:paraId="3F50182B" w14:textId="77777777" w:rsidTr="002C7466">
        <w:tc>
          <w:tcPr>
            <w:tcW w:w="1394" w:type="pct"/>
            <w:tcBorders>
              <w:top w:val="nil"/>
              <w:left w:val="single" w:sz="4" w:space="0" w:color="auto"/>
              <w:bottom w:val="single" w:sz="4" w:space="0" w:color="auto"/>
              <w:right w:val="single" w:sz="4" w:space="0" w:color="auto"/>
            </w:tcBorders>
            <w:shd w:val="clear" w:color="000000" w:fill="FFFFFF"/>
            <w:vAlign w:val="center"/>
            <w:hideMark/>
          </w:tcPr>
          <w:p w14:paraId="29B0BF93" w14:textId="77777777" w:rsidR="002C7466" w:rsidRPr="00875B86" w:rsidRDefault="002C7466" w:rsidP="00CE5CE6">
            <w:pPr>
              <w:shd w:val="clear" w:color="auto" w:fill="FFFFFF" w:themeFill="background1"/>
              <w:rPr>
                <w:sz w:val="22"/>
                <w:szCs w:val="22"/>
              </w:rPr>
            </w:pPr>
            <w:r w:rsidRPr="00875B86">
              <w:rPr>
                <w:sz w:val="22"/>
                <w:szCs w:val="22"/>
              </w:rPr>
              <w:t>КТПН 6/0,4 кВ № 79 с/х Юганский</w:t>
            </w:r>
          </w:p>
        </w:tc>
        <w:tc>
          <w:tcPr>
            <w:tcW w:w="787" w:type="pct"/>
            <w:tcBorders>
              <w:top w:val="nil"/>
              <w:left w:val="nil"/>
              <w:bottom w:val="single" w:sz="4" w:space="0" w:color="auto"/>
              <w:right w:val="single" w:sz="4" w:space="0" w:color="auto"/>
            </w:tcBorders>
            <w:shd w:val="clear" w:color="000000" w:fill="FFFFFF"/>
            <w:vAlign w:val="center"/>
            <w:hideMark/>
          </w:tcPr>
          <w:p w14:paraId="7CB24643" w14:textId="77777777" w:rsidR="002C7466" w:rsidRPr="00875B86" w:rsidRDefault="002C7466" w:rsidP="00CE5CE6">
            <w:pPr>
              <w:shd w:val="clear" w:color="auto" w:fill="FFFFFF" w:themeFill="background1"/>
              <w:jc w:val="center"/>
              <w:rPr>
                <w:sz w:val="22"/>
                <w:szCs w:val="22"/>
              </w:rPr>
            </w:pPr>
            <w:r w:rsidRPr="00875B86">
              <w:rPr>
                <w:sz w:val="22"/>
                <w:szCs w:val="22"/>
              </w:rPr>
              <w:t>6</w:t>
            </w:r>
          </w:p>
        </w:tc>
        <w:tc>
          <w:tcPr>
            <w:tcW w:w="665" w:type="pct"/>
            <w:tcBorders>
              <w:top w:val="nil"/>
              <w:left w:val="nil"/>
              <w:bottom w:val="single" w:sz="4" w:space="0" w:color="auto"/>
              <w:right w:val="single" w:sz="4" w:space="0" w:color="auto"/>
            </w:tcBorders>
            <w:shd w:val="clear" w:color="000000" w:fill="FFFFFF"/>
            <w:vAlign w:val="center"/>
            <w:hideMark/>
          </w:tcPr>
          <w:p w14:paraId="5E3E6CB4" w14:textId="77777777" w:rsidR="002C7466" w:rsidRPr="00875B86" w:rsidRDefault="002C7466" w:rsidP="00CE5CE6">
            <w:pPr>
              <w:shd w:val="clear" w:color="auto" w:fill="FFFFFF" w:themeFill="background1"/>
              <w:jc w:val="center"/>
              <w:rPr>
                <w:sz w:val="22"/>
                <w:szCs w:val="22"/>
              </w:rPr>
            </w:pPr>
            <w:r w:rsidRPr="00875B86">
              <w:rPr>
                <w:sz w:val="22"/>
                <w:szCs w:val="22"/>
              </w:rPr>
              <w:t>0,4</w:t>
            </w:r>
          </w:p>
        </w:tc>
        <w:tc>
          <w:tcPr>
            <w:tcW w:w="569" w:type="pct"/>
            <w:tcBorders>
              <w:top w:val="nil"/>
              <w:left w:val="nil"/>
              <w:bottom w:val="single" w:sz="4" w:space="0" w:color="auto"/>
              <w:right w:val="single" w:sz="4" w:space="0" w:color="auto"/>
            </w:tcBorders>
            <w:shd w:val="clear" w:color="000000" w:fill="FFFFFF"/>
            <w:vAlign w:val="center"/>
            <w:hideMark/>
          </w:tcPr>
          <w:p w14:paraId="1BDD12AE" w14:textId="77777777" w:rsidR="002C7466" w:rsidRPr="00875B86" w:rsidRDefault="002C7466" w:rsidP="00CE5CE6">
            <w:pPr>
              <w:shd w:val="clear" w:color="auto" w:fill="FFFFFF" w:themeFill="background1"/>
              <w:rPr>
                <w:sz w:val="22"/>
                <w:szCs w:val="22"/>
              </w:rPr>
            </w:pPr>
            <w:r w:rsidRPr="00875B86">
              <w:rPr>
                <w:sz w:val="22"/>
                <w:szCs w:val="22"/>
              </w:rPr>
              <w:t>Исправное</w:t>
            </w:r>
          </w:p>
        </w:tc>
        <w:tc>
          <w:tcPr>
            <w:tcW w:w="1584" w:type="pct"/>
            <w:tcBorders>
              <w:top w:val="nil"/>
              <w:left w:val="nil"/>
              <w:bottom w:val="single" w:sz="4" w:space="0" w:color="auto"/>
              <w:right w:val="single" w:sz="4" w:space="0" w:color="auto"/>
            </w:tcBorders>
            <w:shd w:val="clear" w:color="000000" w:fill="FFFFFF"/>
            <w:vAlign w:val="center"/>
            <w:hideMark/>
          </w:tcPr>
          <w:p w14:paraId="0B225629" w14:textId="77777777" w:rsidR="002C7466" w:rsidRPr="00875B86" w:rsidRDefault="00D56214" w:rsidP="00CE5CE6">
            <w:pPr>
              <w:shd w:val="clear" w:color="auto" w:fill="FFFFFF" w:themeFill="background1"/>
              <w:rPr>
                <w:sz w:val="22"/>
                <w:szCs w:val="22"/>
              </w:rPr>
            </w:pPr>
            <w:r w:rsidRPr="00875B86">
              <w:rPr>
                <w:sz w:val="22"/>
                <w:szCs w:val="22"/>
              </w:rPr>
              <w:t xml:space="preserve">г. </w:t>
            </w:r>
            <w:r w:rsidR="001E4D88" w:rsidRPr="00875B86">
              <w:rPr>
                <w:sz w:val="22"/>
                <w:szCs w:val="22"/>
              </w:rPr>
              <w:t xml:space="preserve"> Сургут</w:t>
            </w:r>
          </w:p>
        </w:tc>
      </w:tr>
      <w:tr w:rsidR="00875B86" w:rsidRPr="00875B86" w14:paraId="4D6BBB6F" w14:textId="77777777" w:rsidTr="002C7466">
        <w:tc>
          <w:tcPr>
            <w:tcW w:w="1394" w:type="pct"/>
            <w:tcBorders>
              <w:top w:val="nil"/>
              <w:left w:val="single" w:sz="4" w:space="0" w:color="auto"/>
              <w:bottom w:val="single" w:sz="4" w:space="0" w:color="auto"/>
              <w:right w:val="single" w:sz="4" w:space="0" w:color="auto"/>
            </w:tcBorders>
            <w:shd w:val="clear" w:color="000000" w:fill="FFFFFF"/>
            <w:vAlign w:val="center"/>
            <w:hideMark/>
          </w:tcPr>
          <w:p w14:paraId="7EBC0914" w14:textId="77777777" w:rsidR="002C7466" w:rsidRPr="00875B86" w:rsidRDefault="002C7466" w:rsidP="00CE5CE6">
            <w:pPr>
              <w:shd w:val="clear" w:color="auto" w:fill="FFFFFF" w:themeFill="background1"/>
              <w:rPr>
                <w:sz w:val="22"/>
                <w:szCs w:val="22"/>
              </w:rPr>
            </w:pPr>
            <w:r w:rsidRPr="00875B86">
              <w:rPr>
                <w:sz w:val="22"/>
                <w:szCs w:val="22"/>
              </w:rPr>
              <w:t>КТПН 6/0,4 кВ № 8 дамба СГРЭС-2</w:t>
            </w:r>
          </w:p>
        </w:tc>
        <w:tc>
          <w:tcPr>
            <w:tcW w:w="787" w:type="pct"/>
            <w:tcBorders>
              <w:top w:val="nil"/>
              <w:left w:val="nil"/>
              <w:bottom w:val="single" w:sz="4" w:space="0" w:color="auto"/>
              <w:right w:val="single" w:sz="4" w:space="0" w:color="auto"/>
            </w:tcBorders>
            <w:shd w:val="clear" w:color="000000" w:fill="FFFFFF"/>
            <w:vAlign w:val="center"/>
            <w:hideMark/>
          </w:tcPr>
          <w:p w14:paraId="0EB52DD8" w14:textId="77777777" w:rsidR="002C7466" w:rsidRPr="00875B86" w:rsidRDefault="002C7466" w:rsidP="00CE5CE6">
            <w:pPr>
              <w:shd w:val="clear" w:color="auto" w:fill="FFFFFF" w:themeFill="background1"/>
              <w:jc w:val="center"/>
              <w:rPr>
                <w:sz w:val="22"/>
                <w:szCs w:val="22"/>
              </w:rPr>
            </w:pPr>
            <w:r w:rsidRPr="00875B86">
              <w:rPr>
                <w:sz w:val="22"/>
                <w:szCs w:val="22"/>
              </w:rPr>
              <w:t>6</w:t>
            </w:r>
          </w:p>
        </w:tc>
        <w:tc>
          <w:tcPr>
            <w:tcW w:w="665" w:type="pct"/>
            <w:tcBorders>
              <w:top w:val="nil"/>
              <w:left w:val="nil"/>
              <w:bottom w:val="single" w:sz="4" w:space="0" w:color="auto"/>
              <w:right w:val="single" w:sz="4" w:space="0" w:color="auto"/>
            </w:tcBorders>
            <w:shd w:val="clear" w:color="000000" w:fill="FFFFFF"/>
            <w:vAlign w:val="center"/>
            <w:hideMark/>
          </w:tcPr>
          <w:p w14:paraId="57AC6865" w14:textId="77777777" w:rsidR="002C7466" w:rsidRPr="00875B86" w:rsidRDefault="002C7466" w:rsidP="00CE5CE6">
            <w:pPr>
              <w:shd w:val="clear" w:color="auto" w:fill="FFFFFF" w:themeFill="background1"/>
              <w:jc w:val="center"/>
              <w:rPr>
                <w:sz w:val="22"/>
                <w:szCs w:val="22"/>
              </w:rPr>
            </w:pPr>
            <w:r w:rsidRPr="00875B86">
              <w:rPr>
                <w:sz w:val="22"/>
                <w:szCs w:val="22"/>
              </w:rPr>
              <w:t>0,4</w:t>
            </w:r>
          </w:p>
        </w:tc>
        <w:tc>
          <w:tcPr>
            <w:tcW w:w="569" w:type="pct"/>
            <w:tcBorders>
              <w:top w:val="nil"/>
              <w:left w:val="nil"/>
              <w:bottom w:val="single" w:sz="4" w:space="0" w:color="auto"/>
              <w:right w:val="single" w:sz="4" w:space="0" w:color="auto"/>
            </w:tcBorders>
            <w:shd w:val="clear" w:color="000000" w:fill="FFFFFF"/>
            <w:vAlign w:val="center"/>
            <w:hideMark/>
          </w:tcPr>
          <w:p w14:paraId="0C2DDBFD" w14:textId="77777777" w:rsidR="002C7466" w:rsidRPr="00875B86" w:rsidRDefault="002C7466" w:rsidP="00CE5CE6">
            <w:pPr>
              <w:shd w:val="clear" w:color="auto" w:fill="FFFFFF" w:themeFill="background1"/>
              <w:rPr>
                <w:sz w:val="22"/>
                <w:szCs w:val="22"/>
              </w:rPr>
            </w:pPr>
            <w:r w:rsidRPr="00875B86">
              <w:rPr>
                <w:sz w:val="22"/>
                <w:szCs w:val="22"/>
              </w:rPr>
              <w:t>Исправное</w:t>
            </w:r>
          </w:p>
        </w:tc>
        <w:tc>
          <w:tcPr>
            <w:tcW w:w="1584" w:type="pct"/>
            <w:tcBorders>
              <w:top w:val="nil"/>
              <w:left w:val="nil"/>
              <w:bottom w:val="single" w:sz="4" w:space="0" w:color="auto"/>
              <w:right w:val="single" w:sz="4" w:space="0" w:color="auto"/>
            </w:tcBorders>
            <w:shd w:val="clear" w:color="000000" w:fill="FFFFFF"/>
            <w:vAlign w:val="center"/>
            <w:hideMark/>
          </w:tcPr>
          <w:p w14:paraId="565D1E99" w14:textId="77777777" w:rsidR="002C7466" w:rsidRPr="00875B86" w:rsidRDefault="00D56214" w:rsidP="00CE5CE6">
            <w:pPr>
              <w:shd w:val="clear" w:color="auto" w:fill="FFFFFF" w:themeFill="background1"/>
              <w:rPr>
                <w:sz w:val="22"/>
                <w:szCs w:val="22"/>
              </w:rPr>
            </w:pPr>
            <w:r w:rsidRPr="00875B86">
              <w:rPr>
                <w:sz w:val="22"/>
                <w:szCs w:val="22"/>
              </w:rPr>
              <w:t xml:space="preserve">г. </w:t>
            </w:r>
            <w:r w:rsidR="001E4D88" w:rsidRPr="00875B86">
              <w:rPr>
                <w:sz w:val="22"/>
                <w:szCs w:val="22"/>
              </w:rPr>
              <w:t xml:space="preserve"> Сургут</w:t>
            </w:r>
            <w:r w:rsidR="002C7466" w:rsidRPr="00875B86">
              <w:rPr>
                <w:sz w:val="22"/>
                <w:szCs w:val="22"/>
              </w:rPr>
              <w:t>, промзона ГРЭС</w:t>
            </w:r>
          </w:p>
        </w:tc>
      </w:tr>
      <w:tr w:rsidR="00875B86" w:rsidRPr="00875B86" w14:paraId="498314AE" w14:textId="77777777" w:rsidTr="002C7466">
        <w:tc>
          <w:tcPr>
            <w:tcW w:w="1394" w:type="pct"/>
            <w:tcBorders>
              <w:top w:val="nil"/>
              <w:left w:val="single" w:sz="4" w:space="0" w:color="auto"/>
              <w:bottom w:val="single" w:sz="4" w:space="0" w:color="auto"/>
              <w:right w:val="single" w:sz="4" w:space="0" w:color="auto"/>
            </w:tcBorders>
            <w:shd w:val="clear" w:color="000000" w:fill="FFFFFF"/>
            <w:vAlign w:val="center"/>
            <w:hideMark/>
          </w:tcPr>
          <w:p w14:paraId="390261B9" w14:textId="77777777" w:rsidR="002C7466" w:rsidRPr="00875B86" w:rsidRDefault="002C7466" w:rsidP="00CE5CE6">
            <w:pPr>
              <w:shd w:val="clear" w:color="auto" w:fill="FFFFFF" w:themeFill="background1"/>
              <w:rPr>
                <w:sz w:val="22"/>
                <w:szCs w:val="22"/>
              </w:rPr>
            </w:pPr>
            <w:r w:rsidRPr="00875B86">
              <w:rPr>
                <w:sz w:val="22"/>
                <w:szCs w:val="22"/>
              </w:rPr>
              <w:t>КТПН 6/0,4 кВ № 80 с/х Юганский</w:t>
            </w:r>
          </w:p>
        </w:tc>
        <w:tc>
          <w:tcPr>
            <w:tcW w:w="787" w:type="pct"/>
            <w:tcBorders>
              <w:top w:val="nil"/>
              <w:left w:val="nil"/>
              <w:bottom w:val="single" w:sz="4" w:space="0" w:color="auto"/>
              <w:right w:val="single" w:sz="4" w:space="0" w:color="auto"/>
            </w:tcBorders>
            <w:shd w:val="clear" w:color="000000" w:fill="FFFFFF"/>
            <w:vAlign w:val="center"/>
            <w:hideMark/>
          </w:tcPr>
          <w:p w14:paraId="2B6BCC3A" w14:textId="77777777" w:rsidR="002C7466" w:rsidRPr="00875B86" w:rsidRDefault="002C7466" w:rsidP="00CE5CE6">
            <w:pPr>
              <w:shd w:val="clear" w:color="auto" w:fill="FFFFFF" w:themeFill="background1"/>
              <w:jc w:val="center"/>
              <w:rPr>
                <w:sz w:val="22"/>
                <w:szCs w:val="22"/>
              </w:rPr>
            </w:pPr>
            <w:r w:rsidRPr="00875B86">
              <w:rPr>
                <w:sz w:val="22"/>
                <w:szCs w:val="22"/>
              </w:rPr>
              <w:t>6</w:t>
            </w:r>
          </w:p>
        </w:tc>
        <w:tc>
          <w:tcPr>
            <w:tcW w:w="665" w:type="pct"/>
            <w:tcBorders>
              <w:top w:val="nil"/>
              <w:left w:val="nil"/>
              <w:bottom w:val="single" w:sz="4" w:space="0" w:color="auto"/>
              <w:right w:val="single" w:sz="4" w:space="0" w:color="auto"/>
            </w:tcBorders>
            <w:shd w:val="clear" w:color="000000" w:fill="FFFFFF"/>
            <w:vAlign w:val="center"/>
            <w:hideMark/>
          </w:tcPr>
          <w:p w14:paraId="618694A0" w14:textId="77777777" w:rsidR="002C7466" w:rsidRPr="00875B86" w:rsidRDefault="002C7466" w:rsidP="00CE5CE6">
            <w:pPr>
              <w:shd w:val="clear" w:color="auto" w:fill="FFFFFF" w:themeFill="background1"/>
              <w:jc w:val="center"/>
              <w:rPr>
                <w:sz w:val="22"/>
                <w:szCs w:val="22"/>
              </w:rPr>
            </w:pPr>
            <w:r w:rsidRPr="00875B86">
              <w:rPr>
                <w:sz w:val="22"/>
                <w:szCs w:val="22"/>
              </w:rPr>
              <w:t>0,1</w:t>
            </w:r>
          </w:p>
        </w:tc>
        <w:tc>
          <w:tcPr>
            <w:tcW w:w="569" w:type="pct"/>
            <w:tcBorders>
              <w:top w:val="nil"/>
              <w:left w:val="nil"/>
              <w:bottom w:val="single" w:sz="4" w:space="0" w:color="auto"/>
              <w:right w:val="single" w:sz="4" w:space="0" w:color="auto"/>
            </w:tcBorders>
            <w:shd w:val="clear" w:color="000000" w:fill="FFFFFF"/>
            <w:vAlign w:val="center"/>
            <w:hideMark/>
          </w:tcPr>
          <w:p w14:paraId="0300A9E0" w14:textId="77777777" w:rsidR="002C7466" w:rsidRPr="00875B86" w:rsidRDefault="002C7466" w:rsidP="00CE5CE6">
            <w:pPr>
              <w:shd w:val="clear" w:color="auto" w:fill="FFFFFF" w:themeFill="background1"/>
              <w:rPr>
                <w:sz w:val="22"/>
                <w:szCs w:val="22"/>
              </w:rPr>
            </w:pPr>
            <w:r w:rsidRPr="00875B86">
              <w:rPr>
                <w:sz w:val="22"/>
                <w:szCs w:val="22"/>
              </w:rPr>
              <w:t>Исправное</w:t>
            </w:r>
          </w:p>
        </w:tc>
        <w:tc>
          <w:tcPr>
            <w:tcW w:w="1584" w:type="pct"/>
            <w:tcBorders>
              <w:top w:val="nil"/>
              <w:left w:val="nil"/>
              <w:bottom w:val="single" w:sz="4" w:space="0" w:color="auto"/>
              <w:right w:val="single" w:sz="4" w:space="0" w:color="auto"/>
            </w:tcBorders>
            <w:shd w:val="clear" w:color="000000" w:fill="FFFFFF"/>
            <w:vAlign w:val="center"/>
            <w:hideMark/>
          </w:tcPr>
          <w:p w14:paraId="4B81B17E" w14:textId="77777777" w:rsidR="002C7466" w:rsidRPr="00875B86" w:rsidRDefault="00D56214" w:rsidP="00CE5CE6">
            <w:pPr>
              <w:shd w:val="clear" w:color="auto" w:fill="FFFFFF" w:themeFill="background1"/>
              <w:rPr>
                <w:sz w:val="22"/>
                <w:szCs w:val="22"/>
              </w:rPr>
            </w:pPr>
            <w:r w:rsidRPr="00875B86">
              <w:rPr>
                <w:sz w:val="22"/>
                <w:szCs w:val="22"/>
              </w:rPr>
              <w:t xml:space="preserve">г. </w:t>
            </w:r>
            <w:r w:rsidR="001E4D88" w:rsidRPr="00875B86">
              <w:rPr>
                <w:sz w:val="22"/>
                <w:szCs w:val="22"/>
              </w:rPr>
              <w:t xml:space="preserve"> Сургут</w:t>
            </w:r>
          </w:p>
        </w:tc>
      </w:tr>
      <w:tr w:rsidR="00875B86" w:rsidRPr="00875B86" w14:paraId="20E16498" w14:textId="77777777" w:rsidTr="002C7466">
        <w:tc>
          <w:tcPr>
            <w:tcW w:w="1394" w:type="pct"/>
            <w:tcBorders>
              <w:top w:val="nil"/>
              <w:left w:val="single" w:sz="4" w:space="0" w:color="auto"/>
              <w:bottom w:val="single" w:sz="4" w:space="0" w:color="auto"/>
              <w:right w:val="single" w:sz="4" w:space="0" w:color="auto"/>
            </w:tcBorders>
            <w:shd w:val="clear" w:color="000000" w:fill="FFFFFF"/>
            <w:vAlign w:val="center"/>
            <w:hideMark/>
          </w:tcPr>
          <w:p w14:paraId="44BD22E3" w14:textId="77777777" w:rsidR="002C7466" w:rsidRPr="00875B86" w:rsidRDefault="002C7466" w:rsidP="00CE5CE6">
            <w:pPr>
              <w:shd w:val="clear" w:color="auto" w:fill="FFFFFF" w:themeFill="background1"/>
              <w:rPr>
                <w:sz w:val="22"/>
                <w:szCs w:val="22"/>
              </w:rPr>
            </w:pPr>
            <w:r w:rsidRPr="00875B86">
              <w:rPr>
                <w:sz w:val="22"/>
                <w:szCs w:val="22"/>
              </w:rPr>
              <w:t>МТПО-93</w:t>
            </w:r>
          </w:p>
        </w:tc>
        <w:tc>
          <w:tcPr>
            <w:tcW w:w="787" w:type="pct"/>
            <w:tcBorders>
              <w:top w:val="nil"/>
              <w:left w:val="nil"/>
              <w:bottom w:val="single" w:sz="4" w:space="0" w:color="auto"/>
              <w:right w:val="single" w:sz="4" w:space="0" w:color="auto"/>
            </w:tcBorders>
            <w:shd w:val="clear" w:color="000000" w:fill="FFFFFF"/>
            <w:vAlign w:val="center"/>
            <w:hideMark/>
          </w:tcPr>
          <w:p w14:paraId="26F049D7" w14:textId="77777777" w:rsidR="002C7466" w:rsidRPr="00875B86" w:rsidRDefault="002C7466" w:rsidP="00CE5CE6">
            <w:pPr>
              <w:shd w:val="clear" w:color="auto" w:fill="FFFFFF" w:themeFill="background1"/>
              <w:jc w:val="center"/>
              <w:rPr>
                <w:sz w:val="22"/>
                <w:szCs w:val="22"/>
              </w:rPr>
            </w:pPr>
            <w:r w:rsidRPr="00875B86">
              <w:rPr>
                <w:sz w:val="22"/>
                <w:szCs w:val="22"/>
              </w:rPr>
              <w:t>6</w:t>
            </w:r>
          </w:p>
        </w:tc>
        <w:tc>
          <w:tcPr>
            <w:tcW w:w="665" w:type="pct"/>
            <w:tcBorders>
              <w:top w:val="nil"/>
              <w:left w:val="nil"/>
              <w:bottom w:val="single" w:sz="4" w:space="0" w:color="auto"/>
              <w:right w:val="single" w:sz="4" w:space="0" w:color="auto"/>
            </w:tcBorders>
            <w:shd w:val="clear" w:color="000000" w:fill="FFFFFF"/>
            <w:vAlign w:val="center"/>
            <w:hideMark/>
          </w:tcPr>
          <w:p w14:paraId="6B4D7BBE" w14:textId="77777777" w:rsidR="002C7466" w:rsidRPr="00875B86" w:rsidRDefault="002C7466" w:rsidP="00CE5CE6">
            <w:pPr>
              <w:shd w:val="clear" w:color="auto" w:fill="FFFFFF" w:themeFill="background1"/>
              <w:jc w:val="center"/>
              <w:rPr>
                <w:sz w:val="22"/>
                <w:szCs w:val="22"/>
              </w:rPr>
            </w:pPr>
            <w:r w:rsidRPr="00875B86">
              <w:rPr>
                <w:sz w:val="22"/>
                <w:szCs w:val="22"/>
              </w:rPr>
              <w:t>0,01</w:t>
            </w:r>
          </w:p>
        </w:tc>
        <w:tc>
          <w:tcPr>
            <w:tcW w:w="569" w:type="pct"/>
            <w:tcBorders>
              <w:top w:val="nil"/>
              <w:left w:val="nil"/>
              <w:bottom w:val="single" w:sz="4" w:space="0" w:color="auto"/>
              <w:right w:val="single" w:sz="4" w:space="0" w:color="auto"/>
            </w:tcBorders>
            <w:shd w:val="clear" w:color="000000" w:fill="FFFFFF"/>
            <w:vAlign w:val="center"/>
            <w:hideMark/>
          </w:tcPr>
          <w:p w14:paraId="16912289" w14:textId="77777777" w:rsidR="002C7466" w:rsidRPr="00875B86" w:rsidRDefault="002C7466" w:rsidP="00CE5CE6">
            <w:pPr>
              <w:shd w:val="clear" w:color="auto" w:fill="FFFFFF" w:themeFill="background1"/>
              <w:rPr>
                <w:sz w:val="22"/>
                <w:szCs w:val="22"/>
              </w:rPr>
            </w:pPr>
            <w:r w:rsidRPr="00875B86">
              <w:rPr>
                <w:sz w:val="22"/>
                <w:szCs w:val="22"/>
              </w:rPr>
              <w:t>Исправное</w:t>
            </w:r>
          </w:p>
        </w:tc>
        <w:tc>
          <w:tcPr>
            <w:tcW w:w="1584" w:type="pct"/>
            <w:tcBorders>
              <w:top w:val="nil"/>
              <w:left w:val="nil"/>
              <w:bottom w:val="single" w:sz="4" w:space="0" w:color="auto"/>
              <w:right w:val="single" w:sz="4" w:space="0" w:color="auto"/>
            </w:tcBorders>
            <w:shd w:val="clear" w:color="000000" w:fill="FFFFFF"/>
            <w:vAlign w:val="center"/>
            <w:hideMark/>
          </w:tcPr>
          <w:p w14:paraId="58E694A5" w14:textId="77777777" w:rsidR="002C7466" w:rsidRPr="00875B86" w:rsidRDefault="00D56214" w:rsidP="00CE5CE6">
            <w:pPr>
              <w:shd w:val="clear" w:color="auto" w:fill="FFFFFF" w:themeFill="background1"/>
              <w:rPr>
                <w:sz w:val="22"/>
                <w:szCs w:val="22"/>
              </w:rPr>
            </w:pPr>
            <w:r w:rsidRPr="00875B86">
              <w:rPr>
                <w:sz w:val="22"/>
                <w:szCs w:val="22"/>
              </w:rPr>
              <w:t xml:space="preserve">г. </w:t>
            </w:r>
            <w:r w:rsidR="001E4D88" w:rsidRPr="00875B86">
              <w:rPr>
                <w:sz w:val="22"/>
                <w:szCs w:val="22"/>
              </w:rPr>
              <w:t xml:space="preserve"> Сургут</w:t>
            </w:r>
            <w:r w:rsidR="002C7466" w:rsidRPr="00875B86">
              <w:rPr>
                <w:sz w:val="22"/>
                <w:szCs w:val="22"/>
              </w:rPr>
              <w:t>, промзона ГРЭС</w:t>
            </w:r>
          </w:p>
        </w:tc>
      </w:tr>
      <w:tr w:rsidR="00875B86" w:rsidRPr="00875B86" w14:paraId="695F517E" w14:textId="77777777" w:rsidTr="002C7466">
        <w:tc>
          <w:tcPr>
            <w:tcW w:w="1394" w:type="pct"/>
            <w:tcBorders>
              <w:top w:val="nil"/>
              <w:left w:val="single" w:sz="4" w:space="0" w:color="auto"/>
              <w:bottom w:val="single" w:sz="4" w:space="0" w:color="auto"/>
              <w:right w:val="single" w:sz="4" w:space="0" w:color="auto"/>
            </w:tcBorders>
            <w:shd w:val="clear" w:color="000000" w:fill="FFFFFF"/>
            <w:vAlign w:val="center"/>
            <w:hideMark/>
          </w:tcPr>
          <w:p w14:paraId="01DCEF38" w14:textId="77777777" w:rsidR="002C7466" w:rsidRPr="00875B86" w:rsidRDefault="002C7466" w:rsidP="00CE5CE6">
            <w:pPr>
              <w:shd w:val="clear" w:color="auto" w:fill="FFFFFF" w:themeFill="background1"/>
              <w:rPr>
                <w:sz w:val="22"/>
                <w:szCs w:val="22"/>
              </w:rPr>
            </w:pPr>
            <w:r w:rsidRPr="00875B86">
              <w:rPr>
                <w:sz w:val="22"/>
                <w:szCs w:val="22"/>
              </w:rPr>
              <w:t>КТПН 6/0,4 кВ № 94 дамба СГРЭС-2</w:t>
            </w:r>
          </w:p>
        </w:tc>
        <w:tc>
          <w:tcPr>
            <w:tcW w:w="787" w:type="pct"/>
            <w:tcBorders>
              <w:top w:val="nil"/>
              <w:left w:val="nil"/>
              <w:bottom w:val="single" w:sz="4" w:space="0" w:color="auto"/>
              <w:right w:val="single" w:sz="4" w:space="0" w:color="auto"/>
            </w:tcBorders>
            <w:shd w:val="clear" w:color="000000" w:fill="FFFFFF"/>
            <w:vAlign w:val="center"/>
            <w:hideMark/>
          </w:tcPr>
          <w:p w14:paraId="13D1DC36" w14:textId="77777777" w:rsidR="002C7466" w:rsidRPr="00875B86" w:rsidRDefault="002C7466" w:rsidP="00CE5CE6">
            <w:pPr>
              <w:shd w:val="clear" w:color="auto" w:fill="FFFFFF" w:themeFill="background1"/>
              <w:jc w:val="center"/>
              <w:rPr>
                <w:sz w:val="22"/>
                <w:szCs w:val="22"/>
              </w:rPr>
            </w:pPr>
            <w:r w:rsidRPr="00875B86">
              <w:rPr>
                <w:sz w:val="22"/>
                <w:szCs w:val="22"/>
              </w:rPr>
              <w:t>6</w:t>
            </w:r>
          </w:p>
        </w:tc>
        <w:tc>
          <w:tcPr>
            <w:tcW w:w="665" w:type="pct"/>
            <w:tcBorders>
              <w:top w:val="nil"/>
              <w:left w:val="nil"/>
              <w:bottom w:val="single" w:sz="4" w:space="0" w:color="auto"/>
              <w:right w:val="single" w:sz="4" w:space="0" w:color="auto"/>
            </w:tcBorders>
            <w:shd w:val="clear" w:color="000000" w:fill="FFFFFF"/>
            <w:vAlign w:val="center"/>
            <w:hideMark/>
          </w:tcPr>
          <w:p w14:paraId="74F9C52E" w14:textId="77777777" w:rsidR="002C7466" w:rsidRPr="00875B86" w:rsidRDefault="002C7466" w:rsidP="00CE5CE6">
            <w:pPr>
              <w:shd w:val="clear" w:color="auto" w:fill="FFFFFF" w:themeFill="background1"/>
              <w:jc w:val="center"/>
              <w:rPr>
                <w:sz w:val="22"/>
                <w:szCs w:val="22"/>
              </w:rPr>
            </w:pPr>
            <w:r w:rsidRPr="00875B86">
              <w:rPr>
                <w:sz w:val="22"/>
                <w:szCs w:val="22"/>
              </w:rPr>
              <w:t>0,063</w:t>
            </w:r>
          </w:p>
        </w:tc>
        <w:tc>
          <w:tcPr>
            <w:tcW w:w="569" w:type="pct"/>
            <w:tcBorders>
              <w:top w:val="nil"/>
              <w:left w:val="nil"/>
              <w:bottom w:val="single" w:sz="4" w:space="0" w:color="auto"/>
              <w:right w:val="single" w:sz="4" w:space="0" w:color="auto"/>
            </w:tcBorders>
            <w:shd w:val="clear" w:color="000000" w:fill="FFFFFF"/>
            <w:vAlign w:val="center"/>
            <w:hideMark/>
          </w:tcPr>
          <w:p w14:paraId="2D0E6415" w14:textId="77777777" w:rsidR="002C7466" w:rsidRPr="00875B86" w:rsidRDefault="002C7466" w:rsidP="00CE5CE6">
            <w:pPr>
              <w:shd w:val="clear" w:color="auto" w:fill="FFFFFF" w:themeFill="background1"/>
              <w:rPr>
                <w:sz w:val="22"/>
                <w:szCs w:val="22"/>
              </w:rPr>
            </w:pPr>
            <w:r w:rsidRPr="00875B86">
              <w:rPr>
                <w:sz w:val="22"/>
                <w:szCs w:val="22"/>
              </w:rPr>
              <w:t>Исправное</w:t>
            </w:r>
          </w:p>
        </w:tc>
        <w:tc>
          <w:tcPr>
            <w:tcW w:w="1584" w:type="pct"/>
            <w:tcBorders>
              <w:top w:val="nil"/>
              <w:left w:val="nil"/>
              <w:bottom w:val="single" w:sz="4" w:space="0" w:color="auto"/>
              <w:right w:val="single" w:sz="4" w:space="0" w:color="auto"/>
            </w:tcBorders>
            <w:shd w:val="clear" w:color="000000" w:fill="FFFFFF"/>
            <w:vAlign w:val="center"/>
            <w:hideMark/>
          </w:tcPr>
          <w:p w14:paraId="1C224289" w14:textId="77777777" w:rsidR="002C7466" w:rsidRPr="00875B86" w:rsidRDefault="00D56214" w:rsidP="00CE5CE6">
            <w:pPr>
              <w:shd w:val="clear" w:color="auto" w:fill="FFFFFF" w:themeFill="background1"/>
              <w:rPr>
                <w:sz w:val="22"/>
                <w:szCs w:val="22"/>
              </w:rPr>
            </w:pPr>
            <w:r w:rsidRPr="00875B86">
              <w:rPr>
                <w:sz w:val="22"/>
                <w:szCs w:val="22"/>
              </w:rPr>
              <w:t xml:space="preserve">г. </w:t>
            </w:r>
            <w:r w:rsidR="001E4D88" w:rsidRPr="00875B86">
              <w:rPr>
                <w:sz w:val="22"/>
                <w:szCs w:val="22"/>
              </w:rPr>
              <w:t xml:space="preserve"> Сургут</w:t>
            </w:r>
            <w:r w:rsidR="002C7466" w:rsidRPr="00875B86">
              <w:rPr>
                <w:sz w:val="22"/>
                <w:szCs w:val="22"/>
              </w:rPr>
              <w:t>, промзона ГРЭС</w:t>
            </w:r>
          </w:p>
        </w:tc>
      </w:tr>
      <w:tr w:rsidR="00875B86" w:rsidRPr="00875B86" w14:paraId="70AC65A0" w14:textId="77777777" w:rsidTr="002C7466">
        <w:tc>
          <w:tcPr>
            <w:tcW w:w="1394" w:type="pct"/>
            <w:tcBorders>
              <w:top w:val="nil"/>
              <w:left w:val="single" w:sz="4" w:space="0" w:color="auto"/>
              <w:bottom w:val="single" w:sz="4" w:space="0" w:color="auto"/>
              <w:right w:val="single" w:sz="4" w:space="0" w:color="auto"/>
            </w:tcBorders>
            <w:shd w:val="clear" w:color="000000" w:fill="FFFFFF"/>
            <w:vAlign w:val="center"/>
            <w:hideMark/>
          </w:tcPr>
          <w:p w14:paraId="08C632CE" w14:textId="77777777" w:rsidR="002C7466" w:rsidRPr="00875B86" w:rsidRDefault="002C7466" w:rsidP="00CE5CE6">
            <w:pPr>
              <w:shd w:val="clear" w:color="auto" w:fill="FFFFFF" w:themeFill="background1"/>
              <w:rPr>
                <w:sz w:val="22"/>
                <w:szCs w:val="22"/>
              </w:rPr>
            </w:pPr>
            <w:r w:rsidRPr="00875B86">
              <w:rPr>
                <w:sz w:val="22"/>
                <w:szCs w:val="22"/>
              </w:rPr>
              <w:t>МТПО-95</w:t>
            </w:r>
          </w:p>
        </w:tc>
        <w:tc>
          <w:tcPr>
            <w:tcW w:w="787" w:type="pct"/>
            <w:tcBorders>
              <w:top w:val="nil"/>
              <w:left w:val="nil"/>
              <w:bottom w:val="single" w:sz="4" w:space="0" w:color="auto"/>
              <w:right w:val="single" w:sz="4" w:space="0" w:color="auto"/>
            </w:tcBorders>
            <w:shd w:val="clear" w:color="000000" w:fill="FFFFFF"/>
            <w:vAlign w:val="center"/>
            <w:hideMark/>
          </w:tcPr>
          <w:p w14:paraId="3697CF1F" w14:textId="77777777" w:rsidR="002C7466" w:rsidRPr="00875B86" w:rsidRDefault="002C7466" w:rsidP="00CE5CE6">
            <w:pPr>
              <w:shd w:val="clear" w:color="auto" w:fill="FFFFFF" w:themeFill="background1"/>
              <w:jc w:val="center"/>
              <w:rPr>
                <w:sz w:val="22"/>
                <w:szCs w:val="22"/>
              </w:rPr>
            </w:pPr>
            <w:r w:rsidRPr="00875B86">
              <w:rPr>
                <w:sz w:val="22"/>
                <w:szCs w:val="22"/>
              </w:rPr>
              <w:t>6</w:t>
            </w:r>
          </w:p>
        </w:tc>
        <w:tc>
          <w:tcPr>
            <w:tcW w:w="665" w:type="pct"/>
            <w:tcBorders>
              <w:top w:val="nil"/>
              <w:left w:val="nil"/>
              <w:bottom w:val="single" w:sz="4" w:space="0" w:color="auto"/>
              <w:right w:val="single" w:sz="4" w:space="0" w:color="auto"/>
            </w:tcBorders>
            <w:shd w:val="clear" w:color="000000" w:fill="FFFFFF"/>
            <w:vAlign w:val="center"/>
            <w:hideMark/>
          </w:tcPr>
          <w:p w14:paraId="78F19A45" w14:textId="77777777" w:rsidR="002C7466" w:rsidRPr="00875B86" w:rsidRDefault="002C7466" w:rsidP="00CE5CE6">
            <w:pPr>
              <w:shd w:val="clear" w:color="auto" w:fill="FFFFFF" w:themeFill="background1"/>
              <w:jc w:val="center"/>
              <w:rPr>
                <w:sz w:val="22"/>
                <w:szCs w:val="22"/>
              </w:rPr>
            </w:pPr>
            <w:r w:rsidRPr="00875B86">
              <w:rPr>
                <w:sz w:val="22"/>
                <w:szCs w:val="22"/>
              </w:rPr>
              <w:t>0,01</w:t>
            </w:r>
          </w:p>
        </w:tc>
        <w:tc>
          <w:tcPr>
            <w:tcW w:w="569" w:type="pct"/>
            <w:tcBorders>
              <w:top w:val="nil"/>
              <w:left w:val="nil"/>
              <w:bottom w:val="single" w:sz="4" w:space="0" w:color="auto"/>
              <w:right w:val="single" w:sz="4" w:space="0" w:color="auto"/>
            </w:tcBorders>
            <w:shd w:val="clear" w:color="000000" w:fill="FFFFFF"/>
            <w:vAlign w:val="center"/>
            <w:hideMark/>
          </w:tcPr>
          <w:p w14:paraId="67B84A3E" w14:textId="77777777" w:rsidR="002C7466" w:rsidRPr="00875B86" w:rsidRDefault="002C7466" w:rsidP="00CE5CE6">
            <w:pPr>
              <w:shd w:val="clear" w:color="auto" w:fill="FFFFFF" w:themeFill="background1"/>
              <w:rPr>
                <w:sz w:val="22"/>
                <w:szCs w:val="22"/>
              </w:rPr>
            </w:pPr>
            <w:r w:rsidRPr="00875B86">
              <w:rPr>
                <w:sz w:val="22"/>
                <w:szCs w:val="22"/>
              </w:rPr>
              <w:t>Исправное</w:t>
            </w:r>
          </w:p>
        </w:tc>
        <w:tc>
          <w:tcPr>
            <w:tcW w:w="1584" w:type="pct"/>
            <w:tcBorders>
              <w:top w:val="nil"/>
              <w:left w:val="nil"/>
              <w:bottom w:val="single" w:sz="4" w:space="0" w:color="auto"/>
              <w:right w:val="single" w:sz="4" w:space="0" w:color="auto"/>
            </w:tcBorders>
            <w:shd w:val="clear" w:color="000000" w:fill="FFFFFF"/>
            <w:vAlign w:val="center"/>
            <w:hideMark/>
          </w:tcPr>
          <w:p w14:paraId="24050C0F" w14:textId="77777777" w:rsidR="002C7466" w:rsidRPr="00875B86" w:rsidRDefault="00D56214" w:rsidP="00CE5CE6">
            <w:pPr>
              <w:shd w:val="clear" w:color="auto" w:fill="FFFFFF" w:themeFill="background1"/>
              <w:rPr>
                <w:sz w:val="22"/>
                <w:szCs w:val="22"/>
              </w:rPr>
            </w:pPr>
            <w:r w:rsidRPr="00875B86">
              <w:rPr>
                <w:sz w:val="22"/>
                <w:szCs w:val="22"/>
              </w:rPr>
              <w:t xml:space="preserve">г. </w:t>
            </w:r>
            <w:r w:rsidR="001E4D88" w:rsidRPr="00875B86">
              <w:rPr>
                <w:sz w:val="22"/>
                <w:szCs w:val="22"/>
              </w:rPr>
              <w:t xml:space="preserve"> Сургут</w:t>
            </w:r>
            <w:r w:rsidR="002C7466" w:rsidRPr="00875B86">
              <w:rPr>
                <w:sz w:val="22"/>
                <w:szCs w:val="22"/>
              </w:rPr>
              <w:t>, промзона ГРЭС</w:t>
            </w:r>
          </w:p>
        </w:tc>
      </w:tr>
      <w:tr w:rsidR="00875B86" w:rsidRPr="00875B86" w14:paraId="3E18938F" w14:textId="77777777" w:rsidTr="002C7466">
        <w:tc>
          <w:tcPr>
            <w:tcW w:w="1394" w:type="pct"/>
            <w:tcBorders>
              <w:top w:val="nil"/>
              <w:left w:val="single" w:sz="4" w:space="0" w:color="auto"/>
              <w:bottom w:val="single" w:sz="4" w:space="0" w:color="auto"/>
              <w:right w:val="single" w:sz="4" w:space="0" w:color="auto"/>
            </w:tcBorders>
            <w:shd w:val="clear" w:color="000000" w:fill="FFFFFF"/>
            <w:vAlign w:val="center"/>
            <w:hideMark/>
          </w:tcPr>
          <w:p w14:paraId="20C3A496" w14:textId="77777777" w:rsidR="002C7466" w:rsidRPr="00875B86" w:rsidRDefault="002C7466" w:rsidP="00CE5CE6">
            <w:pPr>
              <w:shd w:val="clear" w:color="auto" w:fill="FFFFFF" w:themeFill="background1"/>
              <w:rPr>
                <w:sz w:val="22"/>
                <w:szCs w:val="22"/>
              </w:rPr>
            </w:pPr>
            <w:r w:rsidRPr="00875B86">
              <w:rPr>
                <w:sz w:val="22"/>
                <w:szCs w:val="22"/>
              </w:rPr>
              <w:t xml:space="preserve">КТПН 6/0,4 кВ </w:t>
            </w:r>
            <w:r w:rsidR="00A54C54" w:rsidRPr="00875B86">
              <w:rPr>
                <w:sz w:val="22"/>
                <w:szCs w:val="22"/>
              </w:rPr>
              <w:t xml:space="preserve">№ </w:t>
            </w:r>
            <w:r w:rsidRPr="00875B86">
              <w:rPr>
                <w:sz w:val="22"/>
                <w:szCs w:val="22"/>
              </w:rPr>
              <w:t>96 д</w:t>
            </w:r>
            <w:r w:rsidR="00E76123" w:rsidRPr="00875B86">
              <w:rPr>
                <w:sz w:val="22"/>
                <w:szCs w:val="22"/>
              </w:rPr>
              <w:t>а</w:t>
            </w:r>
            <w:r w:rsidRPr="00875B86">
              <w:rPr>
                <w:sz w:val="22"/>
                <w:szCs w:val="22"/>
              </w:rPr>
              <w:t>мб</w:t>
            </w:r>
            <w:r w:rsidR="00E76123" w:rsidRPr="00875B86">
              <w:rPr>
                <w:sz w:val="22"/>
                <w:szCs w:val="22"/>
              </w:rPr>
              <w:t>а</w:t>
            </w:r>
            <w:r w:rsidRPr="00875B86">
              <w:rPr>
                <w:sz w:val="22"/>
                <w:szCs w:val="22"/>
              </w:rPr>
              <w:t xml:space="preserve"> СГРЭС-2</w:t>
            </w:r>
          </w:p>
        </w:tc>
        <w:tc>
          <w:tcPr>
            <w:tcW w:w="787" w:type="pct"/>
            <w:tcBorders>
              <w:top w:val="nil"/>
              <w:left w:val="nil"/>
              <w:bottom w:val="single" w:sz="4" w:space="0" w:color="auto"/>
              <w:right w:val="single" w:sz="4" w:space="0" w:color="auto"/>
            </w:tcBorders>
            <w:shd w:val="clear" w:color="000000" w:fill="FFFFFF"/>
            <w:vAlign w:val="center"/>
            <w:hideMark/>
          </w:tcPr>
          <w:p w14:paraId="0C8DD2E8" w14:textId="77777777" w:rsidR="002C7466" w:rsidRPr="00875B86" w:rsidRDefault="002C7466" w:rsidP="00CE5CE6">
            <w:pPr>
              <w:shd w:val="clear" w:color="auto" w:fill="FFFFFF" w:themeFill="background1"/>
              <w:jc w:val="center"/>
              <w:rPr>
                <w:sz w:val="22"/>
                <w:szCs w:val="22"/>
              </w:rPr>
            </w:pPr>
            <w:r w:rsidRPr="00875B86">
              <w:rPr>
                <w:sz w:val="22"/>
                <w:szCs w:val="22"/>
              </w:rPr>
              <w:t>6</w:t>
            </w:r>
          </w:p>
        </w:tc>
        <w:tc>
          <w:tcPr>
            <w:tcW w:w="665" w:type="pct"/>
            <w:tcBorders>
              <w:top w:val="nil"/>
              <w:left w:val="nil"/>
              <w:bottom w:val="single" w:sz="4" w:space="0" w:color="auto"/>
              <w:right w:val="single" w:sz="4" w:space="0" w:color="auto"/>
            </w:tcBorders>
            <w:shd w:val="clear" w:color="000000" w:fill="FFFFFF"/>
            <w:vAlign w:val="center"/>
            <w:hideMark/>
          </w:tcPr>
          <w:p w14:paraId="37E0BB8A" w14:textId="77777777" w:rsidR="002C7466" w:rsidRPr="00875B86" w:rsidRDefault="002C7466" w:rsidP="00CE5CE6">
            <w:pPr>
              <w:shd w:val="clear" w:color="auto" w:fill="FFFFFF" w:themeFill="background1"/>
              <w:jc w:val="center"/>
              <w:rPr>
                <w:sz w:val="22"/>
                <w:szCs w:val="22"/>
              </w:rPr>
            </w:pPr>
            <w:r w:rsidRPr="00875B86">
              <w:rPr>
                <w:sz w:val="22"/>
                <w:szCs w:val="22"/>
              </w:rPr>
              <w:t>0,063</w:t>
            </w:r>
          </w:p>
        </w:tc>
        <w:tc>
          <w:tcPr>
            <w:tcW w:w="569" w:type="pct"/>
            <w:tcBorders>
              <w:top w:val="nil"/>
              <w:left w:val="nil"/>
              <w:bottom w:val="single" w:sz="4" w:space="0" w:color="auto"/>
              <w:right w:val="single" w:sz="4" w:space="0" w:color="auto"/>
            </w:tcBorders>
            <w:shd w:val="clear" w:color="000000" w:fill="FFFFFF"/>
            <w:vAlign w:val="center"/>
            <w:hideMark/>
          </w:tcPr>
          <w:p w14:paraId="43876BE2" w14:textId="77777777" w:rsidR="002C7466" w:rsidRPr="00875B86" w:rsidRDefault="002C7466" w:rsidP="00CE5CE6">
            <w:pPr>
              <w:shd w:val="clear" w:color="auto" w:fill="FFFFFF" w:themeFill="background1"/>
              <w:rPr>
                <w:sz w:val="22"/>
                <w:szCs w:val="22"/>
              </w:rPr>
            </w:pPr>
            <w:r w:rsidRPr="00875B86">
              <w:rPr>
                <w:sz w:val="22"/>
                <w:szCs w:val="22"/>
              </w:rPr>
              <w:t>Исправное</w:t>
            </w:r>
          </w:p>
        </w:tc>
        <w:tc>
          <w:tcPr>
            <w:tcW w:w="1584" w:type="pct"/>
            <w:tcBorders>
              <w:top w:val="nil"/>
              <w:left w:val="nil"/>
              <w:bottom w:val="single" w:sz="4" w:space="0" w:color="auto"/>
              <w:right w:val="single" w:sz="4" w:space="0" w:color="auto"/>
            </w:tcBorders>
            <w:shd w:val="clear" w:color="000000" w:fill="FFFFFF"/>
            <w:vAlign w:val="center"/>
            <w:hideMark/>
          </w:tcPr>
          <w:p w14:paraId="3D429345" w14:textId="77777777" w:rsidR="002C7466" w:rsidRPr="00875B86" w:rsidRDefault="00D56214" w:rsidP="00CE5CE6">
            <w:pPr>
              <w:shd w:val="clear" w:color="auto" w:fill="FFFFFF" w:themeFill="background1"/>
              <w:rPr>
                <w:sz w:val="22"/>
                <w:szCs w:val="22"/>
              </w:rPr>
            </w:pPr>
            <w:r w:rsidRPr="00875B86">
              <w:rPr>
                <w:sz w:val="22"/>
                <w:szCs w:val="22"/>
              </w:rPr>
              <w:t xml:space="preserve">г. </w:t>
            </w:r>
            <w:r w:rsidR="001E4D88" w:rsidRPr="00875B86">
              <w:rPr>
                <w:sz w:val="22"/>
                <w:szCs w:val="22"/>
              </w:rPr>
              <w:t xml:space="preserve"> Сургут</w:t>
            </w:r>
            <w:r w:rsidR="002C7466" w:rsidRPr="00875B86">
              <w:rPr>
                <w:sz w:val="22"/>
                <w:szCs w:val="22"/>
              </w:rPr>
              <w:t>, промзона ГРЭС</w:t>
            </w:r>
          </w:p>
        </w:tc>
      </w:tr>
      <w:tr w:rsidR="00875B86" w:rsidRPr="00875B86" w14:paraId="207AD4F2" w14:textId="77777777" w:rsidTr="002C7466">
        <w:tc>
          <w:tcPr>
            <w:tcW w:w="1394" w:type="pct"/>
            <w:tcBorders>
              <w:top w:val="nil"/>
              <w:left w:val="single" w:sz="4" w:space="0" w:color="auto"/>
              <w:bottom w:val="single" w:sz="4" w:space="0" w:color="auto"/>
              <w:right w:val="single" w:sz="4" w:space="0" w:color="auto"/>
            </w:tcBorders>
            <w:shd w:val="clear" w:color="000000" w:fill="FFFFFF"/>
            <w:vAlign w:val="center"/>
            <w:hideMark/>
          </w:tcPr>
          <w:p w14:paraId="4FE1B874" w14:textId="77777777" w:rsidR="002C7466" w:rsidRPr="00875B86" w:rsidRDefault="002C7466" w:rsidP="00CE5CE6">
            <w:pPr>
              <w:shd w:val="clear" w:color="auto" w:fill="FFFFFF" w:themeFill="background1"/>
              <w:rPr>
                <w:sz w:val="22"/>
                <w:szCs w:val="22"/>
              </w:rPr>
            </w:pPr>
            <w:r w:rsidRPr="00875B86">
              <w:rPr>
                <w:sz w:val="22"/>
                <w:szCs w:val="22"/>
              </w:rPr>
              <w:t>МТПО-97</w:t>
            </w:r>
          </w:p>
        </w:tc>
        <w:tc>
          <w:tcPr>
            <w:tcW w:w="787" w:type="pct"/>
            <w:tcBorders>
              <w:top w:val="nil"/>
              <w:left w:val="nil"/>
              <w:bottom w:val="single" w:sz="4" w:space="0" w:color="auto"/>
              <w:right w:val="single" w:sz="4" w:space="0" w:color="auto"/>
            </w:tcBorders>
            <w:shd w:val="clear" w:color="000000" w:fill="FFFFFF"/>
            <w:vAlign w:val="center"/>
            <w:hideMark/>
          </w:tcPr>
          <w:p w14:paraId="216E1C60" w14:textId="77777777" w:rsidR="002C7466" w:rsidRPr="00875B86" w:rsidRDefault="002C7466" w:rsidP="00CE5CE6">
            <w:pPr>
              <w:shd w:val="clear" w:color="auto" w:fill="FFFFFF" w:themeFill="background1"/>
              <w:jc w:val="center"/>
              <w:rPr>
                <w:sz w:val="22"/>
                <w:szCs w:val="22"/>
              </w:rPr>
            </w:pPr>
            <w:r w:rsidRPr="00875B86">
              <w:rPr>
                <w:sz w:val="22"/>
                <w:szCs w:val="22"/>
              </w:rPr>
              <w:t>6</w:t>
            </w:r>
          </w:p>
        </w:tc>
        <w:tc>
          <w:tcPr>
            <w:tcW w:w="665" w:type="pct"/>
            <w:tcBorders>
              <w:top w:val="nil"/>
              <w:left w:val="nil"/>
              <w:bottom w:val="single" w:sz="4" w:space="0" w:color="auto"/>
              <w:right w:val="single" w:sz="4" w:space="0" w:color="auto"/>
            </w:tcBorders>
            <w:shd w:val="clear" w:color="000000" w:fill="FFFFFF"/>
            <w:vAlign w:val="center"/>
            <w:hideMark/>
          </w:tcPr>
          <w:p w14:paraId="18434760" w14:textId="77777777" w:rsidR="002C7466" w:rsidRPr="00875B86" w:rsidRDefault="002C7466" w:rsidP="00CE5CE6">
            <w:pPr>
              <w:shd w:val="clear" w:color="auto" w:fill="FFFFFF" w:themeFill="background1"/>
              <w:jc w:val="center"/>
              <w:rPr>
                <w:sz w:val="22"/>
                <w:szCs w:val="22"/>
              </w:rPr>
            </w:pPr>
            <w:r w:rsidRPr="00875B86">
              <w:rPr>
                <w:sz w:val="22"/>
                <w:szCs w:val="22"/>
              </w:rPr>
              <w:t>0,01</w:t>
            </w:r>
          </w:p>
        </w:tc>
        <w:tc>
          <w:tcPr>
            <w:tcW w:w="569" w:type="pct"/>
            <w:tcBorders>
              <w:top w:val="nil"/>
              <w:left w:val="nil"/>
              <w:bottom w:val="single" w:sz="4" w:space="0" w:color="auto"/>
              <w:right w:val="single" w:sz="4" w:space="0" w:color="auto"/>
            </w:tcBorders>
            <w:shd w:val="clear" w:color="000000" w:fill="FFFFFF"/>
            <w:vAlign w:val="center"/>
            <w:hideMark/>
          </w:tcPr>
          <w:p w14:paraId="6815DFB3" w14:textId="77777777" w:rsidR="002C7466" w:rsidRPr="00875B86" w:rsidRDefault="002C7466" w:rsidP="00CE5CE6">
            <w:pPr>
              <w:shd w:val="clear" w:color="auto" w:fill="FFFFFF" w:themeFill="background1"/>
              <w:rPr>
                <w:sz w:val="22"/>
                <w:szCs w:val="22"/>
              </w:rPr>
            </w:pPr>
            <w:r w:rsidRPr="00875B86">
              <w:rPr>
                <w:sz w:val="22"/>
                <w:szCs w:val="22"/>
              </w:rPr>
              <w:t>Исправное</w:t>
            </w:r>
          </w:p>
        </w:tc>
        <w:tc>
          <w:tcPr>
            <w:tcW w:w="1584" w:type="pct"/>
            <w:tcBorders>
              <w:top w:val="nil"/>
              <w:left w:val="nil"/>
              <w:bottom w:val="single" w:sz="4" w:space="0" w:color="auto"/>
              <w:right w:val="single" w:sz="4" w:space="0" w:color="auto"/>
            </w:tcBorders>
            <w:shd w:val="clear" w:color="000000" w:fill="FFFFFF"/>
            <w:vAlign w:val="center"/>
            <w:hideMark/>
          </w:tcPr>
          <w:p w14:paraId="2A33CE37" w14:textId="77777777" w:rsidR="002C7466" w:rsidRPr="00875B86" w:rsidRDefault="00D56214" w:rsidP="00CE5CE6">
            <w:pPr>
              <w:shd w:val="clear" w:color="auto" w:fill="FFFFFF" w:themeFill="background1"/>
              <w:rPr>
                <w:sz w:val="22"/>
                <w:szCs w:val="22"/>
              </w:rPr>
            </w:pPr>
            <w:r w:rsidRPr="00875B86">
              <w:rPr>
                <w:sz w:val="22"/>
                <w:szCs w:val="22"/>
              </w:rPr>
              <w:t xml:space="preserve">г. </w:t>
            </w:r>
            <w:r w:rsidR="001E4D88" w:rsidRPr="00875B86">
              <w:rPr>
                <w:sz w:val="22"/>
                <w:szCs w:val="22"/>
              </w:rPr>
              <w:t xml:space="preserve"> Сургут</w:t>
            </w:r>
            <w:r w:rsidR="002C7466" w:rsidRPr="00875B86">
              <w:rPr>
                <w:sz w:val="22"/>
                <w:szCs w:val="22"/>
              </w:rPr>
              <w:t>, промзона ГРЭС</w:t>
            </w:r>
          </w:p>
        </w:tc>
      </w:tr>
      <w:tr w:rsidR="00875B86" w:rsidRPr="00875B86" w14:paraId="003FAE7A" w14:textId="77777777" w:rsidTr="002C7466">
        <w:tc>
          <w:tcPr>
            <w:tcW w:w="1394" w:type="pct"/>
            <w:tcBorders>
              <w:top w:val="nil"/>
              <w:left w:val="single" w:sz="4" w:space="0" w:color="auto"/>
              <w:bottom w:val="single" w:sz="4" w:space="0" w:color="auto"/>
              <w:right w:val="single" w:sz="4" w:space="0" w:color="auto"/>
            </w:tcBorders>
            <w:shd w:val="clear" w:color="000000" w:fill="FFFFFF"/>
            <w:vAlign w:val="center"/>
            <w:hideMark/>
          </w:tcPr>
          <w:p w14:paraId="23480DE6" w14:textId="77777777" w:rsidR="002C7466" w:rsidRPr="00875B86" w:rsidRDefault="002C7466" w:rsidP="00CE5CE6">
            <w:pPr>
              <w:shd w:val="clear" w:color="auto" w:fill="FFFFFF" w:themeFill="background1"/>
              <w:rPr>
                <w:sz w:val="22"/>
                <w:szCs w:val="22"/>
              </w:rPr>
            </w:pPr>
            <w:r w:rsidRPr="00875B86">
              <w:rPr>
                <w:sz w:val="22"/>
                <w:szCs w:val="22"/>
              </w:rPr>
              <w:t>КТПН 6/0,4 кВ № 98 дамба СГРЭС-2</w:t>
            </w:r>
          </w:p>
        </w:tc>
        <w:tc>
          <w:tcPr>
            <w:tcW w:w="787" w:type="pct"/>
            <w:tcBorders>
              <w:top w:val="nil"/>
              <w:left w:val="nil"/>
              <w:bottom w:val="single" w:sz="4" w:space="0" w:color="auto"/>
              <w:right w:val="single" w:sz="4" w:space="0" w:color="auto"/>
            </w:tcBorders>
            <w:shd w:val="clear" w:color="000000" w:fill="FFFFFF"/>
            <w:vAlign w:val="center"/>
            <w:hideMark/>
          </w:tcPr>
          <w:p w14:paraId="1E49FD0F" w14:textId="77777777" w:rsidR="002C7466" w:rsidRPr="00875B86" w:rsidRDefault="002C7466" w:rsidP="00CE5CE6">
            <w:pPr>
              <w:shd w:val="clear" w:color="auto" w:fill="FFFFFF" w:themeFill="background1"/>
              <w:jc w:val="center"/>
              <w:rPr>
                <w:sz w:val="22"/>
                <w:szCs w:val="22"/>
              </w:rPr>
            </w:pPr>
            <w:r w:rsidRPr="00875B86">
              <w:rPr>
                <w:sz w:val="22"/>
                <w:szCs w:val="22"/>
              </w:rPr>
              <w:t>6</w:t>
            </w:r>
          </w:p>
        </w:tc>
        <w:tc>
          <w:tcPr>
            <w:tcW w:w="665" w:type="pct"/>
            <w:tcBorders>
              <w:top w:val="nil"/>
              <w:left w:val="nil"/>
              <w:bottom w:val="single" w:sz="4" w:space="0" w:color="auto"/>
              <w:right w:val="single" w:sz="4" w:space="0" w:color="auto"/>
            </w:tcBorders>
            <w:shd w:val="clear" w:color="000000" w:fill="FFFFFF"/>
            <w:vAlign w:val="center"/>
            <w:hideMark/>
          </w:tcPr>
          <w:p w14:paraId="177DED63" w14:textId="77777777" w:rsidR="002C7466" w:rsidRPr="00875B86" w:rsidRDefault="002C7466" w:rsidP="00CE5CE6">
            <w:pPr>
              <w:shd w:val="clear" w:color="auto" w:fill="FFFFFF" w:themeFill="background1"/>
              <w:jc w:val="center"/>
              <w:rPr>
                <w:sz w:val="22"/>
                <w:szCs w:val="22"/>
              </w:rPr>
            </w:pPr>
            <w:r w:rsidRPr="00875B86">
              <w:rPr>
                <w:sz w:val="22"/>
                <w:szCs w:val="22"/>
              </w:rPr>
              <w:t>0,063</w:t>
            </w:r>
          </w:p>
        </w:tc>
        <w:tc>
          <w:tcPr>
            <w:tcW w:w="569" w:type="pct"/>
            <w:tcBorders>
              <w:top w:val="nil"/>
              <w:left w:val="nil"/>
              <w:bottom w:val="single" w:sz="4" w:space="0" w:color="auto"/>
              <w:right w:val="single" w:sz="4" w:space="0" w:color="auto"/>
            </w:tcBorders>
            <w:shd w:val="clear" w:color="000000" w:fill="FFFFFF"/>
            <w:vAlign w:val="center"/>
            <w:hideMark/>
          </w:tcPr>
          <w:p w14:paraId="5508A6A3" w14:textId="77777777" w:rsidR="002C7466" w:rsidRPr="00875B86" w:rsidRDefault="002C7466" w:rsidP="00CE5CE6">
            <w:pPr>
              <w:shd w:val="clear" w:color="auto" w:fill="FFFFFF" w:themeFill="background1"/>
              <w:rPr>
                <w:sz w:val="22"/>
                <w:szCs w:val="22"/>
              </w:rPr>
            </w:pPr>
            <w:r w:rsidRPr="00875B86">
              <w:rPr>
                <w:sz w:val="22"/>
                <w:szCs w:val="22"/>
              </w:rPr>
              <w:t>Исправное</w:t>
            </w:r>
          </w:p>
        </w:tc>
        <w:tc>
          <w:tcPr>
            <w:tcW w:w="1584" w:type="pct"/>
            <w:tcBorders>
              <w:top w:val="nil"/>
              <w:left w:val="nil"/>
              <w:bottom w:val="single" w:sz="4" w:space="0" w:color="auto"/>
              <w:right w:val="single" w:sz="4" w:space="0" w:color="auto"/>
            </w:tcBorders>
            <w:shd w:val="clear" w:color="000000" w:fill="FFFFFF"/>
            <w:vAlign w:val="center"/>
            <w:hideMark/>
          </w:tcPr>
          <w:p w14:paraId="47ED937B" w14:textId="77777777" w:rsidR="002C7466" w:rsidRPr="00875B86" w:rsidRDefault="00D56214" w:rsidP="00CE5CE6">
            <w:pPr>
              <w:shd w:val="clear" w:color="auto" w:fill="FFFFFF" w:themeFill="background1"/>
              <w:rPr>
                <w:sz w:val="22"/>
                <w:szCs w:val="22"/>
              </w:rPr>
            </w:pPr>
            <w:r w:rsidRPr="00875B86">
              <w:rPr>
                <w:sz w:val="22"/>
                <w:szCs w:val="22"/>
              </w:rPr>
              <w:t xml:space="preserve">г. </w:t>
            </w:r>
            <w:r w:rsidR="001E4D88" w:rsidRPr="00875B86">
              <w:rPr>
                <w:sz w:val="22"/>
                <w:szCs w:val="22"/>
              </w:rPr>
              <w:t xml:space="preserve"> Сургут</w:t>
            </w:r>
            <w:r w:rsidR="002C7466" w:rsidRPr="00875B86">
              <w:rPr>
                <w:sz w:val="22"/>
                <w:szCs w:val="22"/>
              </w:rPr>
              <w:t>, п</w:t>
            </w:r>
            <w:r w:rsidR="001E4D88" w:rsidRPr="00875B86">
              <w:rPr>
                <w:sz w:val="22"/>
                <w:szCs w:val="22"/>
              </w:rPr>
              <w:t>р</w:t>
            </w:r>
            <w:r w:rsidR="002C7466" w:rsidRPr="00875B86">
              <w:rPr>
                <w:sz w:val="22"/>
                <w:szCs w:val="22"/>
              </w:rPr>
              <w:t>ом</w:t>
            </w:r>
            <w:r w:rsidR="001E4D88" w:rsidRPr="00875B86">
              <w:rPr>
                <w:sz w:val="22"/>
                <w:szCs w:val="22"/>
              </w:rPr>
              <w:t>з</w:t>
            </w:r>
            <w:r w:rsidR="002C7466" w:rsidRPr="00875B86">
              <w:rPr>
                <w:sz w:val="22"/>
                <w:szCs w:val="22"/>
              </w:rPr>
              <w:t>она ГРЭС</w:t>
            </w:r>
          </w:p>
        </w:tc>
      </w:tr>
      <w:tr w:rsidR="00875B86" w:rsidRPr="00875B86" w14:paraId="275FB11A" w14:textId="77777777" w:rsidTr="002C7466">
        <w:tc>
          <w:tcPr>
            <w:tcW w:w="1394" w:type="pct"/>
            <w:tcBorders>
              <w:top w:val="nil"/>
              <w:left w:val="single" w:sz="4" w:space="0" w:color="auto"/>
              <w:bottom w:val="single" w:sz="4" w:space="0" w:color="auto"/>
              <w:right w:val="single" w:sz="4" w:space="0" w:color="auto"/>
            </w:tcBorders>
            <w:shd w:val="clear" w:color="000000" w:fill="FFFFFF"/>
            <w:vAlign w:val="center"/>
            <w:hideMark/>
          </w:tcPr>
          <w:p w14:paraId="26153B2A" w14:textId="77777777" w:rsidR="002C7466" w:rsidRPr="00875B86" w:rsidRDefault="002C7466" w:rsidP="00CE5CE6">
            <w:pPr>
              <w:shd w:val="clear" w:color="auto" w:fill="FFFFFF" w:themeFill="background1"/>
              <w:rPr>
                <w:sz w:val="22"/>
                <w:szCs w:val="22"/>
              </w:rPr>
            </w:pPr>
            <w:r w:rsidRPr="00875B86">
              <w:rPr>
                <w:sz w:val="22"/>
                <w:szCs w:val="22"/>
              </w:rPr>
              <w:t>КТПН 6/0,4 кВ № 53</w:t>
            </w:r>
          </w:p>
        </w:tc>
        <w:tc>
          <w:tcPr>
            <w:tcW w:w="787" w:type="pct"/>
            <w:tcBorders>
              <w:top w:val="nil"/>
              <w:left w:val="nil"/>
              <w:bottom w:val="single" w:sz="4" w:space="0" w:color="auto"/>
              <w:right w:val="single" w:sz="4" w:space="0" w:color="auto"/>
            </w:tcBorders>
            <w:shd w:val="clear" w:color="000000" w:fill="FFFFFF"/>
            <w:vAlign w:val="center"/>
            <w:hideMark/>
          </w:tcPr>
          <w:p w14:paraId="178B809F" w14:textId="77777777" w:rsidR="002C7466" w:rsidRPr="00875B86" w:rsidRDefault="002C7466" w:rsidP="00CE5CE6">
            <w:pPr>
              <w:shd w:val="clear" w:color="auto" w:fill="FFFFFF" w:themeFill="background1"/>
              <w:jc w:val="center"/>
              <w:rPr>
                <w:sz w:val="22"/>
                <w:szCs w:val="22"/>
              </w:rPr>
            </w:pPr>
            <w:r w:rsidRPr="00875B86">
              <w:rPr>
                <w:sz w:val="22"/>
                <w:szCs w:val="22"/>
              </w:rPr>
              <w:t>6</w:t>
            </w:r>
          </w:p>
        </w:tc>
        <w:tc>
          <w:tcPr>
            <w:tcW w:w="665" w:type="pct"/>
            <w:tcBorders>
              <w:top w:val="nil"/>
              <w:left w:val="nil"/>
              <w:bottom w:val="single" w:sz="4" w:space="0" w:color="auto"/>
              <w:right w:val="single" w:sz="4" w:space="0" w:color="auto"/>
            </w:tcBorders>
            <w:shd w:val="clear" w:color="000000" w:fill="FFFFFF"/>
            <w:vAlign w:val="center"/>
            <w:hideMark/>
          </w:tcPr>
          <w:p w14:paraId="5DD204C3" w14:textId="77777777" w:rsidR="002C7466" w:rsidRPr="00875B86" w:rsidRDefault="002C7466" w:rsidP="00CE5CE6">
            <w:pPr>
              <w:shd w:val="clear" w:color="auto" w:fill="FFFFFF" w:themeFill="background1"/>
              <w:jc w:val="center"/>
              <w:rPr>
                <w:sz w:val="22"/>
                <w:szCs w:val="22"/>
              </w:rPr>
            </w:pPr>
            <w:r w:rsidRPr="00875B86">
              <w:rPr>
                <w:sz w:val="22"/>
                <w:szCs w:val="22"/>
              </w:rPr>
              <w:t>0,63</w:t>
            </w:r>
          </w:p>
        </w:tc>
        <w:tc>
          <w:tcPr>
            <w:tcW w:w="569" w:type="pct"/>
            <w:tcBorders>
              <w:top w:val="nil"/>
              <w:left w:val="nil"/>
              <w:bottom w:val="single" w:sz="4" w:space="0" w:color="auto"/>
              <w:right w:val="single" w:sz="4" w:space="0" w:color="auto"/>
            </w:tcBorders>
            <w:shd w:val="clear" w:color="000000" w:fill="FFFFFF"/>
            <w:vAlign w:val="center"/>
            <w:hideMark/>
          </w:tcPr>
          <w:p w14:paraId="5D0DA519" w14:textId="77777777" w:rsidR="002C7466" w:rsidRPr="00875B86" w:rsidRDefault="002C7466" w:rsidP="00CE5CE6">
            <w:pPr>
              <w:shd w:val="clear" w:color="auto" w:fill="FFFFFF" w:themeFill="background1"/>
              <w:rPr>
                <w:sz w:val="22"/>
                <w:szCs w:val="22"/>
              </w:rPr>
            </w:pPr>
            <w:r w:rsidRPr="00875B86">
              <w:rPr>
                <w:sz w:val="22"/>
                <w:szCs w:val="22"/>
              </w:rPr>
              <w:t>Исправное</w:t>
            </w:r>
          </w:p>
        </w:tc>
        <w:tc>
          <w:tcPr>
            <w:tcW w:w="1584" w:type="pct"/>
            <w:tcBorders>
              <w:top w:val="nil"/>
              <w:left w:val="nil"/>
              <w:bottom w:val="single" w:sz="4" w:space="0" w:color="auto"/>
              <w:right w:val="single" w:sz="4" w:space="0" w:color="auto"/>
            </w:tcBorders>
            <w:shd w:val="clear" w:color="000000" w:fill="FFFFFF"/>
            <w:vAlign w:val="center"/>
            <w:hideMark/>
          </w:tcPr>
          <w:p w14:paraId="6F839E60" w14:textId="77777777" w:rsidR="002C7466" w:rsidRPr="00875B86" w:rsidRDefault="00D56214" w:rsidP="00CE5CE6">
            <w:pPr>
              <w:shd w:val="clear" w:color="auto" w:fill="FFFFFF" w:themeFill="background1"/>
              <w:rPr>
                <w:sz w:val="22"/>
                <w:szCs w:val="22"/>
              </w:rPr>
            </w:pPr>
            <w:r w:rsidRPr="00875B86">
              <w:rPr>
                <w:sz w:val="22"/>
                <w:szCs w:val="22"/>
              </w:rPr>
              <w:t xml:space="preserve">г. </w:t>
            </w:r>
            <w:r w:rsidR="001E4D88" w:rsidRPr="00875B86">
              <w:rPr>
                <w:sz w:val="22"/>
                <w:szCs w:val="22"/>
              </w:rPr>
              <w:t xml:space="preserve"> Сургут</w:t>
            </w:r>
          </w:p>
        </w:tc>
      </w:tr>
      <w:tr w:rsidR="00875B86" w:rsidRPr="00875B86" w14:paraId="2D67FCAE" w14:textId="77777777" w:rsidTr="002C7466">
        <w:tc>
          <w:tcPr>
            <w:tcW w:w="1394" w:type="pct"/>
            <w:tcBorders>
              <w:top w:val="nil"/>
              <w:left w:val="single" w:sz="4" w:space="0" w:color="auto"/>
              <w:bottom w:val="single" w:sz="4" w:space="0" w:color="auto"/>
              <w:right w:val="single" w:sz="4" w:space="0" w:color="auto"/>
            </w:tcBorders>
            <w:shd w:val="clear" w:color="000000" w:fill="FFFFFF"/>
            <w:vAlign w:val="center"/>
            <w:hideMark/>
          </w:tcPr>
          <w:p w14:paraId="1D19FF66" w14:textId="77777777" w:rsidR="002C7466" w:rsidRPr="00875B86" w:rsidRDefault="002C7466" w:rsidP="00CE5CE6">
            <w:pPr>
              <w:shd w:val="clear" w:color="auto" w:fill="FFFFFF" w:themeFill="background1"/>
              <w:rPr>
                <w:sz w:val="22"/>
                <w:szCs w:val="22"/>
              </w:rPr>
            </w:pPr>
            <w:r w:rsidRPr="00875B86">
              <w:rPr>
                <w:sz w:val="22"/>
                <w:szCs w:val="22"/>
              </w:rPr>
              <w:t>КТП 10/0,4 кВ № 203</w:t>
            </w:r>
          </w:p>
        </w:tc>
        <w:tc>
          <w:tcPr>
            <w:tcW w:w="787" w:type="pct"/>
            <w:tcBorders>
              <w:top w:val="nil"/>
              <w:left w:val="nil"/>
              <w:bottom w:val="single" w:sz="4" w:space="0" w:color="auto"/>
              <w:right w:val="single" w:sz="4" w:space="0" w:color="auto"/>
            </w:tcBorders>
            <w:shd w:val="clear" w:color="000000" w:fill="FFFFFF"/>
            <w:vAlign w:val="center"/>
            <w:hideMark/>
          </w:tcPr>
          <w:p w14:paraId="0967B470" w14:textId="77777777" w:rsidR="002C7466" w:rsidRPr="00875B86" w:rsidRDefault="002C7466" w:rsidP="00CE5CE6">
            <w:pPr>
              <w:shd w:val="clear" w:color="auto" w:fill="FFFFFF" w:themeFill="background1"/>
              <w:jc w:val="center"/>
              <w:rPr>
                <w:sz w:val="22"/>
                <w:szCs w:val="22"/>
              </w:rPr>
            </w:pPr>
            <w:r w:rsidRPr="00875B86">
              <w:rPr>
                <w:sz w:val="22"/>
                <w:szCs w:val="22"/>
              </w:rPr>
              <w:t>10</w:t>
            </w:r>
          </w:p>
        </w:tc>
        <w:tc>
          <w:tcPr>
            <w:tcW w:w="665" w:type="pct"/>
            <w:tcBorders>
              <w:top w:val="nil"/>
              <w:left w:val="nil"/>
              <w:bottom w:val="single" w:sz="4" w:space="0" w:color="auto"/>
              <w:right w:val="single" w:sz="4" w:space="0" w:color="auto"/>
            </w:tcBorders>
            <w:shd w:val="clear" w:color="000000" w:fill="FFFFFF"/>
            <w:vAlign w:val="center"/>
            <w:hideMark/>
          </w:tcPr>
          <w:p w14:paraId="6A81F1FE" w14:textId="77777777" w:rsidR="002C7466" w:rsidRPr="00875B86" w:rsidRDefault="002C7466" w:rsidP="00CE5CE6">
            <w:pPr>
              <w:shd w:val="clear" w:color="auto" w:fill="FFFFFF" w:themeFill="background1"/>
              <w:jc w:val="center"/>
              <w:rPr>
                <w:sz w:val="22"/>
                <w:szCs w:val="22"/>
              </w:rPr>
            </w:pPr>
            <w:r w:rsidRPr="00875B86">
              <w:rPr>
                <w:sz w:val="22"/>
                <w:szCs w:val="22"/>
              </w:rPr>
              <w:t>1,26</w:t>
            </w:r>
          </w:p>
        </w:tc>
        <w:tc>
          <w:tcPr>
            <w:tcW w:w="569" w:type="pct"/>
            <w:tcBorders>
              <w:top w:val="nil"/>
              <w:left w:val="nil"/>
              <w:bottom w:val="single" w:sz="4" w:space="0" w:color="auto"/>
              <w:right w:val="single" w:sz="4" w:space="0" w:color="auto"/>
            </w:tcBorders>
            <w:shd w:val="clear" w:color="000000" w:fill="FFFFFF"/>
            <w:vAlign w:val="center"/>
            <w:hideMark/>
          </w:tcPr>
          <w:p w14:paraId="162D9E27" w14:textId="77777777" w:rsidR="002C7466" w:rsidRPr="00875B86" w:rsidRDefault="002C7466" w:rsidP="00CE5CE6">
            <w:pPr>
              <w:shd w:val="clear" w:color="auto" w:fill="FFFFFF" w:themeFill="background1"/>
              <w:rPr>
                <w:sz w:val="22"/>
                <w:szCs w:val="22"/>
              </w:rPr>
            </w:pPr>
            <w:r w:rsidRPr="00875B86">
              <w:rPr>
                <w:sz w:val="22"/>
                <w:szCs w:val="22"/>
              </w:rPr>
              <w:t>Исправное</w:t>
            </w:r>
          </w:p>
        </w:tc>
        <w:tc>
          <w:tcPr>
            <w:tcW w:w="1584" w:type="pct"/>
            <w:tcBorders>
              <w:top w:val="nil"/>
              <w:left w:val="nil"/>
              <w:bottom w:val="single" w:sz="4" w:space="0" w:color="auto"/>
              <w:right w:val="single" w:sz="4" w:space="0" w:color="auto"/>
            </w:tcBorders>
            <w:shd w:val="clear" w:color="000000" w:fill="FFFFFF"/>
            <w:vAlign w:val="center"/>
            <w:hideMark/>
          </w:tcPr>
          <w:p w14:paraId="6F1901D3" w14:textId="77777777" w:rsidR="002C7466" w:rsidRPr="00875B86" w:rsidRDefault="00D56214" w:rsidP="00CE5CE6">
            <w:pPr>
              <w:shd w:val="clear" w:color="auto" w:fill="FFFFFF" w:themeFill="background1"/>
              <w:rPr>
                <w:sz w:val="22"/>
                <w:szCs w:val="22"/>
              </w:rPr>
            </w:pPr>
            <w:r w:rsidRPr="00875B86">
              <w:rPr>
                <w:sz w:val="22"/>
                <w:szCs w:val="22"/>
              </w:rPr>
              <w:t xml:space="preserve">г. </w:t>
            </w:r>
            <w:r w:rsidR="001E4D88" w:rsidRPr="00875B86">
              <w:rPr>
                <w:sz w:val="22"/>
                <w:szCs w:val="22"/>
              </w:rPr>
              <w:t xml:space="preserve"> Сургут</w:t>
            </w:r>
          </w:p>
        </w:tc>
      </w:tr>
      <w:tr w:rsidR="00875B86" w:rsidRPr="00875B86" w14:paraId="4F145825" w14:textId="77777777" w:rsidTr="002C7466">
        <w:tc>
          <w:tcPr>
            <w:tcW w:w="1394" w:type="pct"/>
            <w:tcBorders>
              <w:top w:val="nil"/>
              <w:left w:val="single" w:sz="4" w:space="0" w:color="auto"/>
              <w:bottom w:val="single" w:sz="4" w:space="0" w:color="auto"/>
              <w:right w:val="single" w:sz="4" w:space="0" w:color="auto"/>
            </w:tcBorders>
            <w:shd w:val="clear" w:color="000000" w:fill="FFFFFF"/>
            <w:vAlign w:val="center"/>
            <w:hideMark/>
          </w:tcPr>
          <w:p w14:paraId="095570F6" w14:textId="77777777" w:rsidR="002C7466" w:rsidRPr="00875B86" w:rsidRDefault="002C7466" w:rsidP="00CE5CE6">
            <w:pPr>
              <w:shd w:val="clear" w:color="auto" w:fill="FFFFFF" w:themeFill="background1"/>
              <w:rPr>
                <w:sz w:val="22"/>
                <w:szCs w:val="22"/>
              </w:rPr>
            </w:pPr>
            <w:r w:rsidRPr="00875B86">
              <w:rPr>
                <w:sz w:val="22"/>
                <w:szCs w:val="22"/>
              </w:rPr>
              <w:t xml:space="preserve">КТПН </w:t>
            </w:r>
            <w:r w:rsidR="00E76123" w:rsidRPr="00875B86">
              <w:rPr>
                <w:sz w:val="22"/>
                <w:szCs w:val="22"/>
              </w:rPr>
              <w:t>10/0,4 кВ</w:t>
            </w:r>
            <w:r w:rsidRPr="00875B86">
              <w:rPr>
                <w:sz w:val="22"/>
                <w:szCs w:val="22"/>
              </w:rPr>
              <w:t xml:space="preserve"> № 211 СПП</w:t>
            </w:r>
          </w:p>
        </w:tc>
        <w:tc>
          <w:tcPr>
            <w:tcW w:w="787" w:type="pct"/>
            <w:tcBorders>
              <w:top w:val="nil"/>
              <w:left w:val="nil"/>
              <w:bottom w:val="single" w:sz="4" w:space="0" w:color="auto"/>
              <w:right w:val="single" w:sz="4" w:space="0" w:color="auto"/>
            </w:tcBorders>
            <w:shd w:val="clear" w:color="000000" w:fill="FFFFFF"/>
            <w:vAlign w:val="center"/>
            <w:hideMark/>
          </w:tcPr>
          <w:p w14:paraId="2DDB475D" w14:textId="77777777" w:rsidR="002C7466" w:rsidRPr="00875B86" w:rsidRDefault="002C7466" w:rsidP="00CE5CE6">
            <w:pPr>
              <w:shd w:val="clear" w:color="auto" w:fill="FFFFFF" w:themeFill="background1"/>
              <w:jc w:val="center"/>
              <w:rPr>
                <w:sz w:val="22"/>
                <w:szCs w:val="22"/>
              </w:rPr>
            </w:pPr>
            <w:r w:rsidRPr="00875B86">
              <w:rPr>
                <w:sz w:val="22"/>
                <w:szCs w:val="22"/>
              </w:rPr>
              <w:t>10</w:t>
            </w:r>
          </w:p>
        </w:tc>
        <w:tc>
          <w:tcPr>
            <w:tcW w:w="665" w:type="pct"/>
            <w:tcBorders>
              <w:top w:val="nil"/>
              <w:left w:val="nil"/>
              <w:bottom w:val="single" w:sz="4" w:space="0" w:color="auto"/>
              <w:right w:val="single" w:sz="4" w:space="0" w:color="auto"/>
            </w:tcBorders>
            <w:shd w:val="clear" w:color="000000" w:fill="FFFFFF"/>
            <w:vAlign w:val="center"/>
            <w:hideMark/>
          </w:tcPr>
          <w:p w14:paraId="504D84E3" w14:textId="77777777" w:rsidR="002C7466" w:rsidRPr="00875B86" w:rsidRDefault="002C7466" w:rsidP="00CE5CE6">
            <w:pPr>
              <w:shd w:val="clear" w:color="auto" w:fill="FFFFFF" w:themeFill="background1"/>
              <w:jc w:val="center"/>
              <w:rPr>
                <w:sz w:val="22"/>
                <w:szCs w:val="22"/>
              </w:rPr>
            </w:pPr>
            <w:r w:rsidRPr="00875B86">
              <w:rPr>
                <w:sz w:val="22"/>
                <w:szCs w:val="22"/>
              </w:rPr>
              <w:t>0,63</w:t>
            </w:r>
          </w:p>
        </w:tc>
        <w:tc>
          <w:tcPr>
            <w:tcW w:w="569" w:type="pct"/>
            <w:tcBorders>
              <w:top w:val="nil"/>
              <w:left w:val="nil"/>
              <w:bottom w:val="single" w:sz="4" w:space="0" w:color="auto"/>
              <w:right w:val="single" w:sz="4" w:space="0" w:color="auto"/>
            </w:tcBorders>
            <w:shd w:val="clear" w:color="000000" w:fill="FFFFFF"/>
            <w:vAlign w:val="center"/>
            <w:hideMark/>
          </w:tcPr>
          <w:p w14:paraId="48EFEAF4" w14:textId="77777777" w:rsidR="002C7466" w:rsidRPr="00875B86" w:rsidRDefault="002C7466" w:rsidP="00CE5CE6">
            <w:pPr>
              <w:shd w:val="clear" w:color="auto" w:fill="FFFFFF" w:themeFill="background1"/>
              <w:rPr>
                <w:sz w:val="22"/>
                <w:szCs w:val="22"/>
              </w:rPr>
            </w:pPr>
            <w:r w:rsidRPr="00875B86">
              <w:rPr>
                <w:sz w:val="22"/>
                <w:szCs w:val="22"/>
              </w:rPr>
              <w:t>Исправное</w:t>
            </w:r>
          </w:p>
        </w:tc>
        <w:tc>
          <w:tcPr>
            <w:tcW w:w="1584" w:type="pct"/>
            <w:tcBorders>
              <w:top w:val="nil"/>
              <w:left w:val="nil"/>
              <w:bottom w:val="single" w:sz="4" w:space="0" w:color="auto"/>
              <w:right w:val="single" w:sz="4" w:space="0" w:color="auto"/>
            </w:tcBorders>
            <w:shd w:val="clear" w:color="000000" w:fill="FFFFFF"/>
            <w:vAlign w:val="center"/>
            <w:hideMark/>
          </w:tcPr>
          <w:p w14:paraId="37158176" w14:textId="77777777" w:rsidR="002C7466" w:rsidRPr="00875B86" w:rsidRDefault="00D56214" w:rsidP="00CE5CE6">
            <w:pPr>
              <w:shd w:val="clear" w:color="auto" w:fill="FFFFFF" w:themeFill="background1"/>
              <w:rPr>
                <w:sz w:val="22"/>
                <w:szCs w:val="22"/>
              </w:rPr>
            </w:pPr>
            <w:r w:rsidRPr="00875B86">
              <w:rPr>
                <w:sz w:val="22"/>
                <w:szCs w:val="22"/>
              </w:rPr>
              <w:t xml:space="preserve">г. </w:t>
            </w:r>
            <w:r w:rsidR="001E4D88" w:rsidRPr="00875B86">
              <w:rPr>
                <w:sz w:val="22"/>
                <w:szCs w:val="22"/>
              </w:rPr>
              <w:t xml:space="preserve"> Сургут</w:t>
            </w:r>
            <w:r w:rsidR="002C7466" w:rsidRPr="00875B86">
              <w:rPr>
                <w:sz w:val="22"/>
                <w:szCs w:val="22"/>
              </w:rPr>
              <w:t>, ул. Сосновая</w:t>
            </w:r>
          </w:p>
        </w:tc>
      </w:tr>
      <w:tr w:rsidR="00875B86" w:rsidRPr="00875B86" w14:paraId="731794DA" w14:textId="77777777" w:rsidTr="002C7466">
        <w:tc>
          <w:tcPr>
            <w:tcW w:w="1394" w:type="pct"/>
            <w:tcBorders>
              <w:top w:val="nil"/>
              <w:left w:val="single" w:sz="4" w:space="0" w:color="auto"/>
              <w:bottom w:val="single" w:sz="4" w:space="0" w:color="auto"/>
              <w:right w:val="single" w:sz="4" w:space="0" w:color="auto"/>
            </w:tcBorders>
            <w:shd w:val="clear" w:color="000000" w:fill="FFFFFF"/>
            <w:vAlign w:val="center"/>
            <w:hideMark/>
          </w:tcPr>
          <w:p w14:paraId="5A8659D5" w14:textId="77777777" w:rsidR="002C7466" w:rsidRPr="00875B86" w:rsidRDefault="002C7466" w:rsidP="00CE5CE6">
            <w:pPr>
              <w:shd w:val="clear" w:color="auto" w:fill="FFFFFF" w:themeFill="background1"/>
              <w:rPr>
                <w:sz w:val="22"/>
                <w:szCs w:val="22"/>
              </w:rPr>
            </w:pPr>
            <w:r w:rsidRPr="00875B86">
              <w:rPr>
                <w:sz w:val="22"/>
                <w:szCs w:val="22"/>
              </w:rPr>
              <w:t xml:space="preserve">КТПН </w:t>
            </w:r>
            <w:r w:rsidR="00E76123" w:rsidRPr="00875B86">
              <w:rPr>
                <w:sz w:val="22"/>
                <w:szCs w:val="22"/>
              </w:rPr>
              <w:t>10/0,4 кВ</w:t>
            </w:r>
            <w:r w:rsidRPr="00875B86">
              <w:rPr>
                <w:sz w:val="22"/>
                <w:szCs w:val="22"/>
              </w:rPr>
              <w:t xml:space="preserve"> № 212 СПП</w:t>
            </w:r>
          </w:p>
        </w:tc>
        <w:tc>
          <w:tcPr>
            <w:tcW w:w="787" w:type="pct"/>
            <w:tcBorders>
              <w:top w:val="nil"/>
              <w:left w:val="nil"/>
              <w:bottom w:val="single" w:sz="4" w:space="0" w:color="auto"/>
              <w:right w:val="single" w:sz="4" w:space="0" w:color="auto"/>
            </w:tcBorders>
            <w:shd w:val="clear" w:color="000000" w:fill="FFFFFF"/>
            <w:vAlign w:val="center"/>
            <w:hideMark/>
          </w:tcPr>
          <w:p w14:paraId="6F312AC6" w14:textId="77777777" w:rsidR="002C7466" w:rsidRPr="00875B86" w:rsidRDefault="002C7466" w:rsidP="00CE5CE6">
            <w:pPr>
              <w:shd w:val="clear" w:color="auto" w:fill="FFFFFF" w:themeFill="background1"/>
              <w:jc w:val="center"/>
              <w:rPr>
                <w:sz w:val="22"/>
                <w:szCs w:val="22"/>
              </w:rPr>
            </w:pPr>
            <w:r w:rsidRPr="00875B86">
              <w:rPr>
                <w:sz w:val="22"/>
                <w:szCs w:val="22"/>
              </w:rPr>
              <w:t>10</w:t>
            </w:r>
          </w:p>
        </w:tc>
        <w:tc>
          <w:tcPr>
            <w:tcW w:w="665" w:type="pct"/>
            <w:tcBorders>
              <w:top w:val="nil"/>
              <w:left w:val="nil"/>
              <w:bottom w:val="single" w:sz="4" w:space="0" w:color="auto"/>
              <w:right w:val="single" w:sz="4" w:space="0" w:color="auto"/>
            </w:tcBorders>
            <w:shd w:val="clear" w:color="000000" w:fill="FFFFFF"/>
            <w:vAlign w:val="center"/>
            <w:hideMark/>
          </w:tcPr>
          <w:p w14:paraId="4C42EB6F" w14:textId="77777777" w:rsidR="002C7466" w:rsidRPr="00875B86" w:rsidRDefault="002C7466" w:rsidP="00CE5CE6">
            <w:pPr>
              <w:shd w:val="clear" w:color="auto" w:fill="FFFFFF" w:themeFill="background1"/>
              <w:jc w:val="center"/>
              <w:rPr>
                <w:sz w:val="22"/>
                <w:szCs w:val="22"/>
              </w:rPr>
            </w:pPr>
            <w:r w:rsidRPr="00875B86">
              <w:rPr>
                <w:sz w:val="22"/>
                <w:szCs w:val="22"/>
              </w:rPr>
              <w:t>0,63</w:t>
            </w:r>
          </w:p>
        </w:tc>
        <w:tc>
          <w:tcPr>
            <w:tcW w:w="569" w:type="pct"/>
            <w:tcBorders>
              <w:top w:val="nil"/>
              <w:left w:val="nil"/>
              <w:bottom w:val="single" w:sz="4" w:space="0" w:color="auto"/>
              <w:right w:val="single" w:sz="4" w:space="0" w:color="auto"/>
            </w:tcBorders>
            <w:shd w:val="clear" w:color="000000" w:fill="FFFFFF"/>
            <w:vAlign w:val="center"/>
            <w:hideMark/>
          </w:tcPr>
          <w:p w14:paraId="3E4EE4C1" w14:textId="77777777" w:rsidR="002C7466" w:rsidRPr="00875B86" w:rsidRDefault="002C7466" w:rsidP="00CE5CE6">
            <w:pPr>
              <w:shd w:val="clear" w:color="auto" w:fill="FFFFFF" w:themeFill="background1"/>
              <w:rPr>
                <w:sz w:val="22"/>
                <w:szCs w:val="22"/>
              </w:rPr>
            </w:pPr>
            <w:r w:rsidRPr="00875B86">
              <w:rPr>
                <w:sz w:val="22"/>
                <w:szCs w:val="22"/>
              </w:rPr>
              <w:t>Исправное</w:t>
            </w:r>
          </w:p>
        </w:tc>
        <w:tc>
          <w:tcPr>
            <w:tcW w:w="1584" w:type="pct"/>
            <w:tcBorders>
              <w:top w:val="nil"/>
              <w:left w:val="nil"/>
              <w:bottom w:val="single" w:sz="4" w:space="0" w:color="auto"/>
              <w:right w:val="single" w:sz="4" w:space="0" w:color="auto"/>
            </w:tcBorders>
            <w:shd w:val="clear" w:color="000000" w:fill="FFFFFF"/>
            <w:vAlign w:val="center"/>
            <w:hideMark/>
          </w:tcPr>
          <w:p w14:paraId="73AA9B60" w14:textId="77777777" w:rsidR="002C7466" w:rsidRPr="00875B86" w:rsidRDefault="00D56214" w:rsidP="00CE5CE6">
            <w:pPr>
              <w:shd w:val="clear" w:color="auto" w:fill="FFFFFF" w:themeFill="background1"/>
              <w:rPr>
                <w:sz w:val="22"/>
                <w:szCs w:val="22"/>
              </w:rPr>
            </w:pPr>
            <w:r w:rsidRPr="00875B86">
              <w:rPr>
                <w:sz w:val="22"/>
                <w:szCs w:val="22"/>
              </w:rPr>
              <w:t xml:space="preserve">г. </w:t>
            </w:r>
            <w:r w:rsidR="001E4D88" w:rsidRPr="00875B86">
              <w:rPr>
                <w:sz w:val="22"/>
                <w:szCs w:val="22"/>
              </w:rPr>
              <w:t xml:space="preserve"> Сургут</w:t>
            </w:r>
            <w:r w:rsidR="002C7466" w:rsidRPr="00875B86">
              <w:rPr>
                <w:sz w:val="22"/>
                <w:szCs w:val="22"/>
              </w:rPr>
              <w:t>, ул. Сосновая</w:t>
            </w:r>
          </w:p>
        </w:tc>
      </w:tr>
      <w:tr w:rsidR="00875B86" w:rsidRPr="00875B86" w14:paraId="6BA20A3C" w14:textId="77777777" w:rsidTr="002C7466">
        <w:tc>
          <w:tcPr>
            <w:tcW w:w="1394" w:type="pct"/>
            <w:tcBorders>
              <w:top w:val="nil"/>
              <w:left w:val="single" w:sz="4" w:space="0" w:color="auto"/>
              <w:bottom w:val="single" w:sz="4" w:space="0" w:color="auto"/>
              <w:right w:val="single" w:sz="4" w:space="0" w:color="auto"/>
            </w:tcBorders>
            <w:shd w:val="clear" w:color="000000" w:fill="FFFFFF"/>
            <w:vAlign w:val="center"/>
            <w:hideMark/>
          </w:tcPr>
          <w:p w14:paraId="6AB66D72" w14:textId="77777777" w:rsidR="002C7466" w:rsidRPr="00875B86" w:rsidRDefault="002C7466" w:rsidP="00CE5CE6">
            <w:pPr>
              <w:shd w:val="clear" w:color="auto" w:fill="FFFFFF" w:themeFill="background1"/>
              <w:rPr>
                <w:sz w:val="22"/>
                <w:szCs w:val="22"/>
              </w:rPr>
            </w:pPr>
            <w:r w:rsidRPr="00875B86">
              <w:rPr>
                <w:sz w:val="22"/>
                <w:szCs w:val="22"/>
              </w:rPr>
              <w:t xml:space="preserve">КТПН </w:t>
            </w:r>
            <w:r w:rsidR="00E76123" w:rsidRPr="00875B86">
              <w:rPr>
                <w:sz w:val="22"/>
                <w:szCs w:val="22"/>
              </w:rPr>
              <w:t>10/0,4 кВ</w:t>
            </w:r>
            <w:r w:rsidRPr="00875B86">
              <w:rPr>
                <w:sz w:val="22"/>
                <w:szCs w:val="22"/>
              </w:rPr>
              <w:t xml:space="preserve"> № 213 СПП</w:t>
            </w:r>
          </w:p>
        </w:tc>
        <w:tc>
          <w:tcPr>
            <w:tcW w:w="787" w:type="pct"/>
            <w:tcBorders>
              <w:top w:val="nil"/>
              <w:left w:val="nil"/>
              <w:bottom w:val="single" w:sz="4" w:space="0" w:color="auto"/>
              <w:right w:val="single" w:sz="4" w:space="0" w:color="auto"/>
            </w:tcBorders>
            <w:shd w:val="clear" w:color="000000" w:fill="FFFFFF"/>
            <w:vAlign w:val="center"/>
            <w:hideMark/>
          </w:tcPr>
          <w:p w14:paraId="7391B129" w14:textId="77777777" w:rsidR="002C7466" w:rsidRPr="00875B86" w:rsidRDefault="002C7466" w:rsidP="00CE5CE6">
            <w:pPr>
              <w:shd w:val="clear" w:color="auto" w:fill="FFFFFF" w:themeFill="background1"/>
              <w:jc w:val="center"/>
              <w:rPr>
                <w:sz w:val="22"/>
                <w:szCs w:val="22"/>
              </w:rPr>
            </w:pPr>
            <w:r w:rsidRPr="00875B86">
              <w:rPr>
                <w:sz w:val="22"/>
                <w:szCs w:val="22"/>
              </w:rPr>
              <w:t>10</w:t>
            </w:r>
          </w:p>
        </w:tc>
        <w:tc>
          <w:tcPr>
            <w:tcW w:w="665" w:type="pct"/>
            <w:tcBorders>
              <w:top w:val="nil"/>
              <w:left w:val="nil"/>
              <w:bottom w:val="single" w:sz="4" w:space="0" w:color="auto"/>
              <w:right w:val="single" w:sz="4" w:space="0" w:color="auto"/>
            </w:tcBorders>
            <w:shd w:val="clear" w:color="000000" w:fill="FFFFFF"/>
            <w:vAlign w:val="center"/>
            <w:hideMark/>
          </w:tcPr>
          <w:p w14:paraId="374670AD" w14:textId="77777777" w:rsidR="002C7466" w:rsidRPr="00875B86" w:rsidRDefault="002C7466" w:rsidP="00CE5CE6">
            <w:pPr>
              <w:shd w:val="clear" w:color="auto" w:fill="FFFFFF" w:themeFill="background1"/>
              <w:jc w:val="center"/>
              <w:rPr>
                <w:sz w:val="22"/>
                <w:szCs w:val="22"/>
              </w:rPr>
            </w:pPr>
            <w:r w:rsidRPr="00875B86">
              <w:rPr>
                <w:sz w:val="22"/>
                <w:szCs w:val="22"/>
              </w:rPr>
              <w:t>0,63</w:t>
            </w:r>
          </w:p>
        </w:tc>
        <w:tc>
          <w:tcPr>
            <w:tcW w:w="569" w:type="pct"/>
            <w:tcBorders>
              <w:top w:val="nil"/>
              <w:left w:val="nil"/>
              <w:bottom w:val="single" w:sz="4" w:space="0" w:color="auto"/>
              <w:right w:val="single" w:sz="4" w:space="0" w:color="auto"/>
            </w:tcBorders>
            <w:shd w:val="clear" w:color="000000" w:fill="FFFFFF"/>
            <w:vAlign w:val="center"/>
            <w:hideMark/>
          </w:tcPr>
          <w:p w14:paraId="245D5D37" w14:textId="77777777" w:rsidR="002C7466" w:rsidRPr="00875B86" w:rsidRDefault="002C7466" w:rsidP="00CE5CE6">
            <w:pPr>
              <w:shd w:val="clear" w:color="auto" w:fill="FFFFFF" w:themeFill="background1"/>
              <w:rPr>
                <w:sz w:val="22"/>
                <w:szCs w:val="22"/>
              </w:rPr>
            </w:pPr>
            <w:r w:rsidRPr="00875B86">
              <w:rPr>
                <w:sz w:val="22"/>
                <w:szCs w:val="22"/>
              </w:rPr>
              <w:t>Исправное</w:t>
            </w:r>
          </w:p>
        </w:tc>
        <w:tc>
          <w:tcPr>
            <w:tcW w:w="1584" w:type="pct"/>
            <w:tcBorders>
              <w:top w:val="nil"/>
              <w:left w:val="nil"/>
              <w:bottom w:val="single" w:sz="4" w:space="0" w:color="auto"/>
              <w:right w:val="single" w:sz="4" w:space="0" w:color="auto"/>
            </w:tcBorders>
            <w:shd w:val="clear" w:color="000000" w:fill="FFFFFF"/>
            <w:vAlign w:val="center"/>
            <w:hideMark/>
          </w:tcPr>
          <w:p w14:paraId="2CCDBB95" w14:textId="77777777" w:rsidR="002C7466" w:rsidRPr="00875B86" w:rsidRDefault="00D56214" w:rsidP="00CE5CE6">
            <w:pPr>
              <w:shd w:val="clear" w:color="auto" w:fill="FFFFFF" w:themeFill="background1"/>
              <w:rPr>
                <w:sz w:val="22"/>
                <w:szCs w:val="22"/>
              </w:rPr>
            </w:pPr>
            <w:r w:rsidRPr="00875B86">
              <w:rPr>
                <w:sz w:val="22"/>
                <w:szCs w:val="22"/>
              </w:rPr>
              <w:t xml:space="preserve">г. </w:t>
            </w:r>
            <w:r w:rsidR="001E4D88" w:rsidRPr="00875B86">
              <w:rPr>
                <w:sz w:val="22"/>
                <w:szCs w:val="22"/>
              </w:rPr>
              <w:t xml:space="preserve"> Сургут</w:t>
            </w:r>
            <w:r w:rsidR="002C7466" w:rsidRPr="00875B86">
              <w:rPr>
                <w:sz w:val="22"/>
                <w:szCs w:val="22"/>
              </w:rPr>
              <w:t>, ул. Сосновая</w:t>
            </w:r>
          </w:p>
        </w:tc>
      </w:tr>
      <w:tr w:rsidR="00875B86" w:rsidRPr="00875B86" w14:paraId="60C5B5D9" w14:textId="77777777" w:rsidTr="002C7466">
        <w:tc>
          <w:tcPr>
            <w:tcW w:w="1394" w:type="pct"/>
            <w:tcBorders>
              <w:top w:val="single" w:sz="4" w:space="0" w:color="auto"/>
              <w:left w:val="single" w:sz="4" w:space="0" w:color="auto"/>
              <w:bottom w:val="single" w:sz="4" w:space="0" w:color="auto"/>
              <w:right w:val="single" w:sz="4" w:space="0" w:color="auto"/>
            </w:tcBorders>
            <w:shd w:val="clear" w:color="000000" w:fill="FFFFFF"/>
            <w:vAlign w:val="center"/>
            <w:hideMark/>
          </w:tcPr>
          <w:p w14:paraId="426F8819" w14:textId="77777777" w:rsidR="002C7466" w:rsidRPr="00875B86" w:rsidRDefault="002C7466" w:rsidP="00CE5CE6">
            <w:pPr>
              <w:shd w:val="clear" w:color="auto" w:fill="FFFFFF" w:themeFill="background1"/>
              <w:rPr>
                <w:sz w:val="22"/>
                <w:szCs w:val="22"/>
              </w:rPr>
            </w:pPr>
            <w:r w:rsidRPr="00875B86">
              <w:rPr>
                <w:sz w:val="22"/>
                <w:szCs w:val="22"/>
              </w:rPr>
              <w:t>КТПН 10/0,4</w:t>
            </w:r>
            <w:r w:rsidR="00E76123" w:rsidRPr="00875B86">
              <w:rPr>
                <w:sz w:val="22"/>
                <w:szCs w:val="22"/>
              </w:rPr>
              <w:t xml:space="preserve"> кВ</w:t>
            </w:r>
            <w:r w:rsidRPr="00875B86">
              <w:rPr>
                <w:sz w:val="22"/>
                <w:szCs w:val="22"/>
              </w:rPr>
              <w:t xml:space="preserve"> № 214 СПП</w:t>
            </w:r>
          </w:p>
        </w:tc>
        <w:tc>
          <w:tcPr>
            <w:tcW w:w="787" w:type="pct"/>
            <w:tcBorders>
              <w:top w:val="single" w:sz="4" w:space="0" w:color="auto"/>
              <w:left w:val="nil"/>
              <w:bottom w:val="single" w:sz="4" w:space="0" w:color="auto"/>
              <w:right w:val="single" w:sz="4" w:space="0" w:color="auto"/>
            </w:tcBorders>
            <w:shd w:val="clear" w:color="000000" w:fill="FFFFFF"/>
            <w:vAlign w:val="center"/>
            <w:hideMark/>
          </w:tcPr>
          <w:p w14:paraId="4BC4FAED" w14:textId="77777777" w:rsidR="002C7466" w:rsidRPr="00875B86" w:rsidRDefault="002C7466" w:rsidP="00CE5CE6">
            <w:pPr>
              <w:shd w:val="clear" w:color="auto" w:fill="FFFFFF" w:themeFill="background1"/>
              <w:jc w:val="center"/>
              <w:rPr>
                <w:sz w:val="22"/>
                <w:szCs w:val="22"/>
              </w:rPr>
            </w:pPr>
            <w:r w:rsidRPr="00875B86">
              <w:rPr>
                <w:sz w:val="22"/>
                <w:szCs w:val="22"/>
              </w:rPr>
              <w:t>10</w:t>
            </w:r>
          </w:p>
        </w:tc>
        <w:tc>
          <w:tcPr>
            <w:tcW w:w="665" w:type="pct"/>
            <w:tcBorders>
              <w:top w:val="single" w:sz="4" w:space="0" w:color="auto"/>
              <w:left w:val="nil"/>
              <w:bottom w:val="single" w:sz="4" w:space="0" w:color="auto"/>
              <w:right w:val="single" w:sz="4" w:space="0" w:color="auto"/>
            </w:tcBorders>
            <w:shd w:val="clear" w:color="000000" w:fill="FFFFFF"/>
            <w:vAlign w:val="center"/>
            <w:hideMark/>
          </w:tcPr>
          <w:p w14:paraId="5EDB39C0" w14:textId="77777777" w:rsidR="002C7466" w:rsidRPr="00875B86" w:rsidRDefault="002C7466" w:rsidP="00CE5CE6">
            <w:pPr>
              <w:shd w:val="clear" w:color="auto" w:fill="FFFFFF" w:themeFill="background1"/>
              <w:jc w:val="center"/>
              <w:rPr>
                <w:sz w:val="22"/>
                <w:szCs w:val="22"/>
              </w:rPr>
            </w:pPr>
            <w:r w:rsidRPr="00875B86">
              <w:rPr>
                <w:sz w:val="22"/>
                <w:szCs w:val="22"/>
              </w:rPr>
              <w:t>0,63</w:t>
            </w:r>
          </w:p>
        </w:tc>
        <w:tc>
          <w:tcPr>
            <w:tcW w:w="569" w:type="pct"/>
            <w:tcBorders>
              <w:top w:val="single" w:sz="4" w:space="0" w:color="auto"/>
              <w:left w:val="nil"/>
              <w:bottom w:val="single" w:sz="4" w:space="0" w:color="auto"/>
              <w:right w:val="single" w:sz="4" w:space="0" w:color="auto"/>
            </w:tcBorders>
            <w:shd w:val="clear" w:color="000000" w:fill="FFFFFF"/>
            <w:vAlign w:val="center"/>
            <w:hideMark/>
          </w:tcPr>
          <w:p w14:paraId="1B436AEC" w14:textId="77777777" w:rsidR="002C7466" w:rsidRPr="00875B86" w:rsidRDefault="002C7466" w:rsidP="00CE5CE6">
            <w:pPr>
              <w:shd w:val="clear" w:color="auto" w:fill="FFFFFF" w:themeFill="background1"/>
              <w:rPr>
                <w:sz w:val="22"/>
                <w:szCs w:val="22"/>
              </w:rPr>
            </w:pPr>
            <w:r w:rsidRPr="00875B86">
              <w:rPr>
                <w:sz w:val="22"/>
                <w:szCs w:val="22"/>
              </w:rPr>
              <w:t>Исправное</w:t>
            </w:r>
          </w:p>
        </w:tc>
        <w:tc>
          <w:tcPr>
            <w:tcW w:w="1584" w:type="pct"/>
            <w:tcBorders>
              <w:top w:val="single" w:sz="4" w:space="0" w:color="auto"/>
              <w:left w:val="nil"/>
              <w:bottom w:val="single" w:sz="4" w:space="0" w:color="auto"/>
              <w:right w:val="single" w:sz="4" w:space="0" w:color="auto"/>
            </w:tcBorders>
            <w:shd w:val="clear" w:color="000000" w:fill="FFFFFF"/>
            <w:vAlign w:val="center"/>
            <w:hideMark/>
          </w:tcPr>
          <w:p w14:paraId="04698FFE" w14:textId="77777777" w:rsidR="002C7466" w:rsidRPr="00875B86" w:rsidRDefault="00D56214" w:rsidP="00CE5CE6">
            <w:pPr>
              <w:shd w:val="clear" w:color="auto" w:fill="FFFFFF" w:themeFill="background1"/>
              <w:jc w:val="both"/>
              <w:rPr>
                <w:sz w:val="22"/>
                <w:szCs w:val="22"/>
              </w:rPr>
            </w:pPr>
            <w:r w:rsidRPr="00875B86">
              <w:rPr>
                <w:sz w:val="22"/>
                <w:szCs w:val="22"/>
              </w:rPr>
              <w:t xml:space="preserve">г. </w:t>
            </w:r>
            <w:r w:rsidR="001E4D88" w:rsidRPr="00875B86">
              <w:rPr>
                <w:sz w:val="22"/>
                <w:szCs w:val="22"/>
              </w:rPr>
              <w:t xml:space="preserve"> Сургут</w:t>
            </w:r>
            <w:r w:rsidR="002C7466" w:rsidRPr="00875B86">
              <w:rPr>
                <w:sz w:val="22"/>
                <w:szCs w:val="22"/>
              </w:rPr>
              <w:t>, ул. Сосновая</w:t>
            </w:r>
          </w:p>
        </w:tc>
      </w:tr>
    </w:tbl>
    <w:p w14:paraId="1BDE36FA" w14:textId="77777777" w:rsidR="002C7466" w:rsidRPr="00875B86" w:rsidRDefault="002C7466" w:rsidP="00267EB1">
      <w:pPr>
        <w:shd w:val="clear" w:color="auto" w:fill="FFFFFF" w:themeFill="background1"/>
        <w:spacing w:before="120"/>
        <w:jc w:val="both"/>
        <w:rPr>
          <w:kern w:val="28"/>
          <w:sz w:val="24"/>
          <w:szCs w:val="24"/>
        </w:rPr>
      </w:pPr>
      <w:r w:rsidRPr="00875B86">
        <w:rPr>
          <w:kern w:val="28"/>
          <w:sz w:val="24"/>
          <w:szCs w:val="24"/>
        </w:rPr>
        <w:t>Источник: Данные филиала АО «Тюменьэнерго» Сургутские электрические сети (письмо исх. № БА-3640 от 08.06.2018).</w:t>
      </w:r>
    </w:p>
    <w:p w14:paraId="36EFD2F0" w14:textId="77777777" w:rsidR="00DB6DB8" w:rsidRPr="00875B86" w:rsidRDefault="00DB6DB8">
      <w:pPr>
        <w:rPr>
          <w:b/>
          <w:sz w:val="24"/>
          <w:szCs w:val="24"/>
        </w:rPr>
      </w:pPr>
      <w:r w:rsidRPr="00875B86">
        <w:rPr>
          <w:b/>
          <w:sz w:val="24"/>
          <w:szCs w:val="24"/>
        </w:rPr>
        <w:br w:type="page"/>
      </w:r>
    </w:p>
    <w:p w14:paraId="297C0AEB" w14:textId="2D1C6C61" w:rsidR="002C7466" w:rsidRPr="00875B86" w:rsidRDefault="002C7466" w:rsidP="00CE5CE6">
      <w:pPr>
        <w:shd w:val="clear" w:color="auto" w:fill="FFFFFF" w:themeFill="background1"/>
        <w:spacing w:after="120"/>
        <w:jc w:val="both"/>
        <w:rPr>
          <w:b/>
          <w:sz w:val="24"/>
          <w:szCs w:val="24"/>
        </w:rPr>
      </w:pPr>
      <w:r w:rsidRPr="00875B86">
        <w:rPr>
          <w:b/>
          <w:sz w:val="24"/>
          <w:szCs w:val="24"/>
        </w:rPr>
        <w:t xml:space="preserve">Таблица </w:t>
      </w:r>
      <w:r w:rsidRPr="00875B86">
        <w:rPr>
          <w:b/>
          <w:sz w:val="24"/>
          <w:szCs w:val="24"/>
        </w:rPr>
        <w:fldChar w:fldCharType="begin"/>
      </w:r>
      <w:r w:rsidRPr="00875B86">
        <w:rPr>
          <w:b/>
          <w:sz w:val="24"/>
          <w:szCs w:val="24"/>
        </w:rPr>
        <w:instrText xml:space="preserve"> SEQ Таблица \* ARABIC </w:instrText>
      </w:r>
      <w:r w:rsidRPr="00875B86">
        <w:rPr>
          <w:b/>
          <w:sz w:val="24"/>
          <w:szCs w:val="24"/>
        </w:rPr>
        <w:fldChar w:fldCharType="separate"/>
      </w:r>
      <w:r w:rsidR="00B2343B">
        <w:rPr>
          <w:b/>
          <w:noProof/>
          <w:sz w:val="24"/>
          <w:szCs w:val="24"/>
        </w:rPr>
        <w:t>11</w:t>
      </w:r>
      <w:r w:rsidRPr="00875B86">
        <w:rPr>
          <w:b/>
          <w:sz w:val="24"/>
          <w:szCs w:val="24"/>
        </w:rPr>
        <w:fldChar w:fldCharType="end"/>
      </w:r>
      <w:r w:rsidRPr="00875B86">
        <w:rPr>
          <w:b/>
          <w:sz w:val="24"/>
          <w:szCs w:val="24"/>
        </w:rPr>
        <w:t xml:space="preserve"> – Перечень и технические параметры </w:t>
      </w:r>
      <w:r w:rsidRPr="00875B86">
        <w:rPr>
          <w:b/>
          <w:sz w:val="24"/>
        </w:rPr>
        <w:t>распределительных и трансформаторных подстанций</w:t>
      </w:r>
      <w:r w:rsidRPr="00875B86">
        <w:rPr>
          <w:b/>
          <w:sz w:val="24"/>
          <w:szCs w:val="24"/>
        </w:rPr>
        <w:t xml:space="preserve"> ООО «СГЭС»</w:t>
      </w:r>
    </w:p>
    <w:tbl>
      <w:tblPr>
        <w:tblW w:w="5084" w:type="pct"/>
        <w:tblLook w:val="04A0" w:firstRow="1" w:lastRow="0" w:firstColumn="1" w:lastColumn="0" w:noHBand="0" w:noVBand="1"/>
      </w:tblPr>
      <w:tblGrid>
        <w:gridCol w:w="1689"/>
        <w:gridCol w:w="1850"/>
        <w:gridCol w:w="2537"/>
        <w:gridCol w:w="2440"/>
        <w:gridCol w:w="2210"/>
        <w:gridCol w:w="4081"/>
      </w:tblGrid>
      <w:tr w:rsidR="00875B86" w:rsidRPr="00875B86" w14:paraId="25CB5384" w14:textId="77777777" w:rsidTr="002C7466">
        <w:trPr>
          <w:tblHeader/>
        </w:trPr>
        <w:tc>
          <w:tcPr>
            <w:tcW w:w="570" w:type="pct"/>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14:paraId="16BBA906" w14:textId="77777777" w:rsidR="002C7466" w:rsidRPr="00875B86" w:rsidRDefault="002C7466" w:rsidP="00CE5CE6">
            <w:pPr>
              <w:shd w:val="clear" w:color="auto" w:fill="FFFFFF" w:themeFill="background1"/>
              <w:jc w:val="center"/>
              <w:rPr>
                <w:b/>
                <w:sz w:val="22"/>
                <w:szCs w:val="22"/>
              </w:rPr>
            </w:pPr>
            <w:r w:rsidRPr="00875B86">
              <w:rPr>
                <w:b/>
                <w:sz w:val="22"/>
                <w:szCs w:val="22"/>
              </w:rPr>
              <w:t>Наименование</w:t>
            </w:r>
          </w:p>
        </w:tc>
        <w:tc>
          <w:tcPr>
            <w:tcW w:w="625" w:type="pct"/>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14:paraId="385001E1" w14:textId="77777777" w:rsidR="002C7466" w:rsidRPr="00875B86" w:rsidRDefault="002C7466" w:rsidP="00CE5CE6">
            <w:pPr>
              <w:shd w:val="clear" w:color="auto" w:fill="FFFFFF" w:themeFill="background1"/>
              <w:jc w:val="center"/>
              <w:rPr>
                <w:b/>
                <w:sz w:val="22"/>
                <w:szCs w:val="22"/>
                <w:lang w:val="en-US" w:bidi="en-US"/>
              </w:rPr>
            </w:pPr>
            <w:r w:rsidRPr="00875B86">
              <w:rPr>
                <w:b/>
                <w:sz w:val="22"/>
                <w:szCs w:val="22"/>
                <w:lang w:bidi="en-US"/>
              </w:rPr>
              <w:t>Класс</w:t>
            </w:r>
            <w:r w:rsidRPr="00875B86">
              <w:rPr>
                <w:b/>
                <w:sz w:val="22"/>
                <w:szCs w:val="22"/>
                <w:lang w:val="en-US" w:bidi="en-US"/>
              </w:rPr>
              <w:t xml:space="preserve"> </w:t>
            </w:r>
            <w:r w:rsidRPr="00875B86">
              <w:rPr>
                <w:b/>
                <w:sz w:val="22"/>
                <w:szCs w:val="22"/>
                <w:lang w:bidi="en-US"/>
              </w:rPr>
              <w:t>напряжения</w:t>
            </w:r>
            <w:r w:rsidRPr="00875B86">
              <w:rPr>
                <w:b/>
                <w:sz w:val="22"/>
                <w:szCs w:val="22"/>
                <w:lang w:val="en-US" w:bidi="en-US"/>
              </w:rPr>
              <w:t>,</w:t>
            </w:r>
          </w:p>
          <w:p w14:paraId="7064DF24" w14:textId="77777777" w:rsidR="002C7466" w:rsidRPr="00875B86" w:rsidRDefault="002C7466" w:rsidP="00CE5CE6">
            <w:pPr>
              <w:shd w:val="clear" w:color="auto" w:fill="FFFFFF" w:themeFill="background1"/>
              <w:jc w:val="center"/>
              <w:rPr>
                <w:b/>
                <w:sz w:val="22"/>
                <w:szCs w:val="22"/>
                <w:lang w:bidi="en-US"/>
              </w:rPr>
            </w:pPr>
            <w:r w:rsidRPr="00875B86">
              <w:rPr>
                <w:b/>
                <w:sz w:val="22"/>
                <w:szCs w:val="22"/>
                <w:lang w:val="en-US" w:bidi="en-US"/>
              </w:rPr>
              <w:t xml:space="preserve"> кВ</w:t>
            </w:r>
          </w:p>
        </w:tc>
        <w:tc>
          <w:tcPr>
            <w:tcW w:w="857" w:type="pct"/>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14:paraId="68D15014" w14:textId="77777777" w:rsidR="002C7466" w:rsidRPr="00875B86" w:rsidRDefault="002C7466" w:rsidP="00CE5CE6">
            <w:pPr>
              <w:shd w:val="clear" w:color="auto" w:fill="FFFFFF" w:themeFill="background1"/>
              <w:jc w:val="center"/>
              <w:rPr>
                <w:b/>
                <w:sz w:val="22"/>
                <w:szCs w:val="22"/>
              </w:rPr>
            </w:pPr>
            <w:r w:rsidRPr="00875B86">
              <w:rPr>
                <w:b/>
                <w:sz w:val="22"/>
                <w:szCs w:val="22"/>
                <w:lang w:bidi="en-US"/>
              </w:rPr>
              <w:t>Номинальная мощность трансформаторов, кВА</w:t>
            </w:r>
          </w:p>
        </w:tc>
        <w:tc>
          <w:tcPr>
            <w:tcW w:w="824" w:type="pct"/>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14:paraId="40F9ED9A" w14:textId="77777777" w:rsidR="002C7466" w:rsidRPr="00875B86" w:rsidRDefault="002C7466" w:rsidP="00CE5CE6">
            <w:pPr>
              <w:shd w:val="clear" w:color="auto" w:fill="FFFFFF" w:themeFill="background1"/>
              <w:jc w:val="center"/>
              <w:rPr>
                <w:b/>
                <w:sz w:val="22"/>
                <w:szCs w:val="22"/>
              </w:rPr>
            </w:pPr>
            <w:r w:rsidRPr="00875B86">
              <w:rPr>
                <w:b/>
                <w:sz w:val="22"/>
                <w:szCs w:val="22"/>
              </w:rPr>
              <w:t>Свободная мощность, кВт (по состоянию на 4 кв. 2017 г.)</w:t>
            </w:r>
          </w:p>
        </w:tc>
        <w:tc>
          <w:tcPr>
            <w:tcW w:w="2124" w:type="pct"/>
            <w:gridSpan w:val="2"/>
            <w:tcBorders>
              <w:top w:val="single" w:sz="4" w:space="0" w:color="auto"/>
              <w:left w:val="nil"/>
              <w:bottom w:val="single" w:sz="4" w:space="0" w:color="auto"/>
              <w:right w:val="single" w:sz="4" w:space="0" w:color="auto"/>
            </w:tcBorders>
            <w:shd w:val="clear" w:color="auto" w:fill="auto"/>
            <w:noWrap/>
            <w:vAlign w:val="center"/>
            <w:hideMark/>
          </w:tcPr>
          <w:p w14:paraId="4F1CFAB8" w14:textId="77777777" w:rsidR="002C7466" w:rsidRPr="00875B86" w:rsidRDefault="002C7466" w:rsidP="00CE5CE6">
            <w:pPr>
              <w:shd w:val="clear" w:color="auto" w:fill="FFFFFF" w:themeFill="background1"/>
              <w:jc w:val="center"/>
              <w:rPr>
                <w:b/>
                <w:sz w:val="22"/>
                <w:szCs w:val="22"/>
              </w:rPr>
            </w:pPr>
            <w:r w:rsidRPr="00875B86">
              <w:rPr>
                <w:b/>
                <w:sz w:val="22"/>
                <w:szCs w:val="22"/>
              </w:rPr>
              <w:t>Место расположения</w:t>
            </w:r>
          </w:p>
        </w:tc>
      </w:tr>
      <w:tr w:rsidR="00875B86" w:rsidRPr="00875B86" w14:paraId="1412BBCB" w14:textId="77777777" w:rsidTr="002C7466">
        <w:trPr>
          <w:tblHeader/>
        </w:trPr>
        <w:tc>
          <w:tcPr>
            <w:tcW w:w="570" w:type="pct"/>
            <w:vMerge/>
            <w:tcBorders>
              <w:top w:val="single" w:sz="4" w:space="0" w:color="auto"/>
              <w:left w:val="single" w:sz="4" w:space="0" w:color="auto"/>
              <w:bottom w:val="single" w:sz="4" w:space="0" w:color="auto"/>
              <w:right w:val="single" w:sz="4" w:space="0" w:color="auto"/>
            </w:tcBorders>
            <w:vAlign w:val="center"/>
            <w:hideMark/>
          </w:tcPr>
          <w:p w14:paraId="044FAD4C" w14:textId="77777777" w:rsidR="002C7466" w:rsidRPr="00875B86" w:rsidRDefault="002C7466" w:rsidP="00CE5CE6">
            <w:pPr>
              <w:shd w:val="clear" w:color="auto" w:fill="FFFFFF" w:themeFill="background1"/>
              <w:rPr>
                <w:b/>
                <w:sz w:val="22"/>
                <w:szCs w:val="22"/>
              </w:rPr>
            </w:pPr>
          </w:p>
        </w:tc>
        <w:tc>
          <w:tcPr>
            <w:tcW w:w="625" w:type="pct"/>
            <w:vMerge/>
            <w:tcBorders>
              <w:top w:val="single" w:sz="4" w:space="0" w:color="auto"/>
              <w:left w:val="single" w:sz="4" w:space="0" w:color="auto"/>
              <w:bottom w:val="single" w:sz="4" w:space="0" w:color="auto"/>
              <w:right w:val="single" w:sz="4" w:space="0" w:color="auto"/>
            </w:tcBorders>
            <w:vAlign w:val="center"/>
            <w:hideMark/>
          </w:tcPr>
          <w:p w14:paraId="7FB7F4E1" w14:textId="77777777" w:rsidR="002C7466" w:rsidRPr="00875B86" w:rsidRDefault="002C7466" w:rsidP="00CE5CE6">
            <w:pPr>
              <w:shd w:val="clear" w:color="auto" w:fill="FFFFFF" w:themeFill="background1"/>
              <w:rPr>
                <w:b/>
                <w:sz w:val="22"/>
                <w:szCs w:val="22"/>
              </w:rPr>
            </w:pPr>
          </w:p>
        </w:tc>
        <w:tc>
          <w:tcPr>
            <w:tcW w:w="857" w:type="pct"/>
            <w:vMerge/>
            <w:tcBorders>
              <w:top w:val="single" w:sz="4" w:space="0" w:color="auto"/>
              <w:left w:val="single" w:sz="4" w:space="0" w:color="auto"/>
              <w:bottom w:val="single" w:sz="4" w:space="0" w:color="auto"/>
              <w:right w:val="single" w:sz="4" w:space="0" w:color="auto"/>
            </w:tcBorders>
            <w:vAlign w:val="center"/>
            <w:hideMark/>
          </w:tcPr>
          <w:p w14:paraId="4F3A4563" w14:textId="77777777" w:rsidR="002C7466" w:rsidRPr="00875B86" w:rsidRDefault="002C7466" w:rsidP="00CE5CE6">
            <w:pPr>
              <w:shd w:val="clear" w:color="auto" w:fill="FFFFFF" w:themeFill="background1"/>
              <w:rPr>
                <w:b/>
                <w:sz w:val="22"/>
                <w:szCs w:val="22"/>
              </w:rPr>
            </w:pPr>
          </w:p>
        </w:tc>
        <w:tc>
          <w:tcPr>
            <w:tcW w:w="824" w:type="pct"/>
            <w:vMerge/>
            <w:tcBorders>
              <w:top w:val="single" w:sz="4" w:space="0" w:color="auto"/>
              <w:left w:val="single" w:sz="4" w:space="0" w:color="auto"/>
              <w:bottom w:val="single" w:sz="4" w:space="0" w:color="auto"/>
              <w:right w:val="single" w:sz="4" w:space="0" w:color="auto"/>
            </w:tcBorders>
            <w:vAlign w:val="center"/>
            <w:hideMark/>
          </w:tcPr>
          <w:p w14:paraId="0984C54E" w14:textId="77777777" w:rsidR="002C7466" w:rsidRPr="00875B86" w:rsidRDefault="002C7466" w:rsidP="00CE5CE6">
            <w:pPr>
              <w:shd w:val="clear" w:color="auto" w:fill="FFFFFF" w:themeFill="background1"/>
              <w:rPr>
                <w:b/>
                <w:sz w:val="22"/>
                <w:szCs w:val="22"/>
              </w:rPr>
            </w:pPr>
          </w:p>
        </w:tc>
        <w:tc>
          <w:tcPr>
            <w:tcW w:w="746" w:type="pct"/>
            <w:tcBorders>
              <w:top w:val="nil"/>
              <w:left w:val="nil"/>
              <w:bottom w:val="single" w:sz="4" w:space="0" w:color="auto"/>
              <w:right w:val="single" w:sz="4" w:space="0" w:color="auto"/>
            </w:tcBorders>
            <w:shd w:val="clear" w:color="auto" w:fill="auto"/>
            <w:vAlign w:val="center"/>
            <w:hideMark/>
          </w:tcPr>
          <w:p w14:paraId="4591E8C0" w14:textId="77777777" w:rsidR="002C7466" w:rsidRPr="00875B86" w:rsidRDefault="002C7466" w:rsidP="00CE5CE6">
            <w:pPr>
              <w:shd w:val="clear" w:color="auto" w:fill="FFFFFF" w:themeFill="background1"/>
              <w:jc w:val="center"/>
              <w:rPr>
                <w:b/>
                <w:sz w:val="22"/>
                <w:szCs w:val="22"/>
              </w:rPr>
            </w:pPr>
            <w:r w:rsidRPr="00875B86">
              <w:rPr>
                <w:b/>
                <w:sz w:val="22"/>
                <w:szCs w:val="22"/>
              </w:rPr>
              <w:t>Микрорайон</w:t>
            </w:r>
          </w:p>
        </w:tc>
        <w:tc>
          <w:tcPr>
            <w:tcW w:w="1378" w:type="pct"/>
            <w:tcBorders>
              <w:top w:val="nil"/>
              <w:left w:val="nil"/>
              <w:bottom w:val="single" w:sz="4" w:space="0" w:color="auto"/>
              <w:right w:val="single" w:sz="4" w:space="0" w:color="auto"/>
            </w:tcBorders>
            <w:shd w:val="clear" w:color="auto" w:fill="auto"/>
            <w:vAlign w:val="center"/>
            <w:hideMark/>
          </w:tcPr>
          <w:p w14:paraId="099AD60F" w14:textId="77777777" w:rsidR="002C7466" w:rsidRPr="00875B86" w:rsidRDefault="002C7466" w:rsidP="00CE5CE6">
            <w:pPr>
              <w:shd w:val="clear" w:color="auto" w:fill="FFFFFF" w:themeFill="background1"/>
              <w:jc w:val="center"/>
              <w:rPr>
                <w:b/>
                <w:sz w:val="22"/>
                <w:szCs w:val="22"/>
              </w:rPr>
            </w:pPr>
            <w:r w:rsidRPr="00875B86">
              <w:rPr>
                <w:b/>
                <w:sz w:val="22"/>
                <w:szCs w:val="22"/>
              </w:rPr>
              <w:t>Адрес</w:t>
            </w:r>
          </w:p>
        </w:tc>
      </w:tr>
      <w:tr w:rsidR="00875B86" w:rsidRPr="00875B86" w14:paraId="36BF15E7"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2DBB1305" w14:textId="77777777" w:rsidR="002C7466" w:rsidRPr="00875B86" w:rsidRDefault="002C7466" w:rsidP="00CE5CE6">
            <w:pPr>
              <w:shd w:val="clear" w:color="auto" w:fill="FFFFFF" w:themeFill="background1"/>
              <w:jc w:val="center"/>
              <w:rPr>
                <w:sz w:val="22"/>
                <w:szCs w:val="22"/>
              </w:rPr>
            </w:pPr>
            <w:r w:rsidRPr="00875B86">
              <w:rPr>
                <w:sz w:val="22"/>
                <w:szCs w:val="22"/>
              </w:rPr>
              <w:t>РП-100</w:t>
            </w:r>
          </w:p>
        </w:tc>
        <w:tc>
          <w:tcPr>
            <w:tcW w:w="625" w:type="pct"/>
            <w:tcBorders>
              <w:top w:val="nil"/>
              <w:left w:val="nil"/>
              <w:bottom w:val="single" w:sz="4" w:space="0" w:color="auto"/>
              <w:right w:val="single" w:sz="4" w:space="0" w:color="auto"/>
            </w:tcBorders>
            <w:shd w:val="clear" w:color="000000" w:fill="FFFFFF"/>
            <w:vAlign w:val="center"/>
            <w:hideMark/>
          </w:tcPr>
          <w:p w14:paraId="7CD56A19" w14:textId="77777777" w:rsidR="002C7466" w:rsidRPr="00875B86" w:rsidRDefault="002C7466" w:rsidP="00CE5CE6">
            <w:pPr>
              <w:shd w:val="clear" w:color="auto" w:fill="FFFFFF" w:themeFill="background1"/>
              <w:jc w:val="center"/>
              <w:rPr>
                <w:sz w:val="22"/>
                <w:szCs w:val="22"/>
              </w:rPr>
            </w:pPr>
            <w:r w:rsidRPr="00875B86">
              <w:rPr>
                <w:sz w:val="22"/>
                <w:szCs w:val="22"/>
              </w:rPr>
              <w:t>6/0,4</w:t>
            </w:r>
          </w:p>
        </w:tc>
        <w:tc>
          <w:tcPr>
            <w:tcW w:w="857" w:type="pct"/>
            <w:tcBorders>
              <w:top w:val="nil"/>
              <w:left w:val="nil"/>
              <w:bottom w:val="single" w:sz="4" w:space="0" w:color="auto"/>
              <w:right w:val="single" w:sz="4" w:space="0" w:color="auto"/>
            </w:tcBorders>
            <w:shd w:val="clear" w:color="000000" w:fill="FFFFFF"/>
            <w:vAlign w:val="center"/>
            <w:hideMark/>
          </w:tcPr>
          <w:p w14:paraId="225445A2"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2x630</w:t>
            </w:r>
          </w:p>
        </w:tc>
        <w:tc>
          <w:tcPr>
            <w:tcW w:w="824" w:type="pct"/>
            <w:tcBorders>
              <w:top w:val="nil"/>
              <w:left w:val="nil"/>
              <w:bottom w:val="single" w:sz="4" w:space="0" w:color="auto"/>
              <w:right w:val="single" w:sz="4" w:space="0" w:color="auto"/>
            </w:tcBorders>
            <w:shd w:val="clear" w:color="000000" w:fill="FFFFFF"/>
            <w:vAlign w:val="center"/>
            <w:hideMark/>
          </w:tcPr>
          <w:p w14:paraId="160017C5" w14:textId="77777777" w:rsidR="002C7466" w:rsidRPr="00875B86" w:rsidRDefault="002C7466" w:rsidP="00CE5CE6">
            <w:pPr>
              <w:shd w:val="clear" w:color="auto" w:fill="FFFFFF" w:themeFill="background1"/>
              <w:jc w:val="center"/>
              <w:rPr>
                <w:sz w:val="22"/>
                <w:szCs w:val="22"/>
              </w:rPr>
            </w:pPr>
            <w:r w:rsidRPr="00875B86">
              <w:rPr>
                <w:sz w:val="22"/>
                <w:szCs w:val="22"/>
              </w:rPr>
              <w:t>0</w:t>
            </w:r>
          </w:p>
        </w:tc>
        <w:tc>
          <w:tcPr>
            <w:tcW w:w="746" w:type="pct"/>
            <w:tcBorders>
              <w:top w:val="nil"/>
              <w:left w:val="nil"/>
              <w:bottom w:val="single" w:sz="4" w:space="0" w:color="auto"/>
              <w:right w:val="single" w:sz="4" w:space="0" w:color="auto"/>
            </w:tcBorders>
            <w:shd w:val="clear" w:color="000000" w:fill="FFFFFF"/>
            <w:vAlign w:val="center"/>
            <w:hideMark/>
          </w:tcPr>
          <w:p w14:paraId="1C9C91B9" w14:textId="77777777" w:rsidR="002C7466" w:rsidRPr="00875B86" w:rsidRDefault="002C7466" w:rsidP="00CE5CE6">
            <w:pPr>
              <w:shd w:val="clear" w:color="auto" w:fill="FFFFFF" w:themeFill="background1"/>
              <w:jc w:val="center"/>
              <w:rPr>
                <w:sz w:val="22"/>
                <w:szCs w:val="22"/>
              </w:rPr>
            </w:pPr>
            <w:r w:rsidRPr="00875B86">
              <w:rPr>
                <w:sz w:val="22"/>
                <w:szCs w:val="22"/>
              </w:rPr>
              <w:t>6</w:t>
            </w:r>
          </w:p>
        </w:tc>
        <w:tc>
          <w:tcPr>
            <w:tcW w:w="1378" w:type="pct"/>
            <w:tcBorders>
              <w:top w:val="nil"/>
              <w:left w:val="nil"/>
              <w:bottom w:val="single" w:sz="4" w:space="0" w:color="auto"/>
              <w:right w:val="single" w:sz="4" w:space="0" w:color="auto"/>
            </w:tcBorders>
            <w:shd w:val="clear" w:color="000000" w:fill="FFFFFF"/>
            <w:vAlign w:val="center"/>
            <w:hideMark/>
          </w:tcPr>
          <w:p w14:paraId="3D8F1FAD" w14:textId="77777777" w:rsidR="002C7466" w:rsidRPr="00875B86" w:rsidRDefault="002C7466" w:rsidP="00CE5CE6">
            <w:pPr>
              <w:shd w:val="clear" w:color="auto" w:fill="FFFFFF" w:themeFill="background1"/>
              <w:rPr>
                <w:sz w:val="22"/>
                <w:szCs w:val="22"/>
              </w:rPr>
            </w:pPr>
            <w:r w:rsidRPr="00875B86">
              <w:rPr>
                <w:sz w:val="22"/>
                <w:szCs w:val="22"/>
              </w:rPr>
              <w:t>ул.  Губкина, 23</w:t>
            </w:r>
          </w:p>
        </w:tc>
      </w:tr>
      <w:tr w:rsidR="00875B86" w:rsidRPr="00875B86" w14:paraId="7B2416F5"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5BB80187" w14:textId="77777777" w:rsidR="002C7466" w:rsidRPr="00875B86" w:rsidRDefault="002C7466" w:rsidP="00CE5CE6">
            <w:pPr>
              <w:shd w:val="clear" w:color="auto" w:fill="FFFFFF" w:themeFill="background1"/>
              <w:jc w:val="center"/>
              <w:rPr>
                <w:sz w:val="22"/>
                <w:szCs w:val="22"/>
              </w:rPr>
            </w:pPr>
            <w:r w:rsidRPr="00875B86">
              <w:rPr>
                <w:sz w:val="22"/>
                <w:szCs w:val="22"/>
              </w:rPr>
              <w:t>РП-101</w:t>
            </w:r>
          </w:p>
        </w:tc>
        <w:tc>
          <w:tcPr>
            <w:tcW w:w="625" w:type="pct"/>
            <w:tcBorders>
              <w:top w:val="nil"/>
              <w:left w:val="nil"/>
              <w:bottom w:val="single" w:sz="4" w:space="0" w:color="auto"/>
              <w:right w:val="single" w:sz="4" w:space="0" w:color="auto"/>
            </w:tcBorders>
            <w:shd w:val="clear" w:color="000000" w:fill="FFFFFF"/>
            <w:vAlign w:val="center"/>
            <w:hideMark/>
          </w:tcPr>
          <w:p w14:paraId="3D1F843D" w14:textId="77777777" w:rsidR="002C7466" w:rsidRPr="00875B86" w:rsidRDefault="002C7466" w:rsidP="00CE5CE6">
            <w:pPr>
              <w:shd w:val="clear" w:color="auto" w:fill="FFFFFF" w:themeFill="background1"/>
              <w:jc w:val="center"/>
              <w:rPr>
                <w:sz w:val="22"/>
                <w:szCs w:val="22"/>
              </w:rPr>
            </w:pPr>
            <w:r w:rsidRPr="00875B86">
              <w:rPr>
                <w:sz w:val="22"/>
                <w:szCs w:val="22"/>
              </w:rPr>
              <w:t>6/0,4</w:t>
            </w:r>
          </w:p>
        </w:tc>
        <w:tc>
          <w:tcPr>
            <w:tcW w:w="857" w:type="pct"/>
            <w:tcBorders>
              <w:top w:val="nil"/>
              <w:left w:val="nil"/>
              <w:bottom w:val="single" w:sz="4" w:space="0" w:color="auto"/>
              <w:right w:val="single" w:sz="4" w:space="0" w:color="auto"/>
            </w:tcBorders>
            <w:shd w:val="clear" w:color="000000" w:fill="FFFFFF"/>
            <w:vAlign w:val="center"/>
            <w:hideMark/>
          </w:tcPr>
          <w:p w14:paraId="7D20FD16"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2x630</w:t>
            </w:r>
          </w:p>
        </w:tc>
        <w:tc>
          <w:tcPr>
            <w:tcW w:w="824" w:type="pct"/>
            <w:tcBorders>
              <w:top w:val="nil"/>
              <w:left w:val="nil"/>
              <w:bottom w:val="single" w:sz="4" w:space="0" w:color="auto"/>
              <w:right w:val="single" w:sz="4" w:space="0" w:color="auto"/>
            </w:tcBorders>
            <w:shd w:val="clear" w:color="000000" w:fill="FFFFFF"/>
            <w:vAlign w:val="center"/>
            <w:hideMark/>
          </w:tcPr>
          <w:p w14:paraId="759A2887" w14:textId="77777777" w:rsidR="002C7466" w:rsidRPr="00875B86" w:rsidRDefault="002C7466" w:rsidP="00CE5CE6">
            <w:pPr>
              <w:shd w:val="clear" w:color="auto" w:fill="FFFFFF" w:themeFill="background1"/>
              <w:jc w:val="center"/>
              <w:rPr>
                <w:sz w:val="22"/>
                <w:szCs w:val="22"/>
              </w:rPr>
            </w:pPr>
            <w:r w:rsidRPr="00875B86">
              <w:rPr>
                <w:sz w:val="22"/>
                <w:szCs w:val="22"/>
              </w:rPr>
              <w:t>0</w:t>
            </w:r>
          </w:p>
        </w:tc>
        <w:tc>
          <w:tcPr>
            <w:tcW w:w="746" w:type="pct"/>
            <w:tcBorders>
              <w:top w:val="nil"/>
              <w:left w:val="nil"/>
              <w:bottom w:val="single" w:sz="4" w:space="0" w:color="auto"/>
              <w:right w:val="single" w:sz="4" w:space="0" w:color="auto"/>
            </w:tcBorders>
            <w:shd w:val="clear" w:color="000000" w:fill="FFFFFF"/>
            <w:vAlign w:val="center"/>
            <w:hideMark/>
          </w:tcPr>
          <w:p w14:paraId="3611C6D8" w14:textId="77777777" w:rsidR="002C7466" w:rsidRPr="00875B86" w:rsidRDefault="002C7466" w:rsidP="00CE5CE6">
            <w:pPr>
              <w:shd w:val="clear" w:color="auto" w:fill="FFFFFF" w:themeFill="background1"/>
              <w:jc w:val="center"/>
              <w:rPr>
                <w:sz w:val="22"/>
                <w:szCs w:val="22"/>
              </w:rPr>
            </w:pPr>
          </w:p>
        </w:tc>
        <w:tc>
          <w:tcPr>
            <w:tcW w:w="1378" w:type="pct"/>
            <w:tcBorders>
              <w:top w:val="nil"/>
              <w:left w:val="nil"/>
              <w:bottom w:val="single" w:sz="4" w:space="0" w:color="auto"/>
              <w:right w:val="single" w:sz="4" w:space="0" w:color="auto"/>
            </w:tcBorders>
            <w:shd w:val="clear" w:color="000000" w:fill="FFFFFF"/>
            <w:vAlign w:val="center"/>
            <w:hideMark/>
          </w:tcPr>
          <w:p w14:paraId="6306136D" w14:textId="77777777" w:rsidR="002C7466" w:rsidRPr="00875B86" w:rsidRDefault="002C7466" w:rsidP="00CE5CE6">
            <w:pPr>
              <w:shd w:val="clear" w:color="auto" w:fill="FFFFFF" w:themeFill="background1"/>
              <w:rPr>
                <w:sz w:val="22"/>
                <w:szCs w:val="22"/>
              </w:rPr>
            </w:pPr>
            <w:r w:rsidRPr="00875B86">
              <w:rPr>
                <w:sz w:val="22"/>
                <w:szCs w:val="22"/>
              </w:rPr>
              <w:t>пр-т Набережный</w:t>
            </w:r>
          </w:p>
        </w:tc>
      </w:tr>
      <w:tr w:rsidR="00875B86" w:rsidRPr="00875B86" w14:paraId="14A691F7"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3291B775" w14:textId="77777777" w:rsidR="002C7466" w:rsidRPr="00875B86" w:rsidRDefault="002C7466" w:rsidP="00CE5CE6">
            <w:pPr>
              <w:shd w:val="clear" w:color="auto" w:fill="FFFFFF" w:themeFill="background1"/>
              <w:jc w:val="center"/>
              <w:rPr>
                <w:sz w:val="22"/>
                <w:szCs w:val="22"/>
              </w:rPr>
            </w:pPr>
            <w:r w:rsidRPr="00875B86">
              <w:rPr>
                <w:sz w:val="22"/>
                <w:szCs w:val="22"/>
              </w:rPr>
              <w:t>РП-102</w:t>
            </w:r>
          </w:p>
        </w:tc>
        <w:tc>
          <w:tcPr>
            <w:tcW w:w="625" w:type="pct"/>
            <w:tcBorders>
              <w:top w:val="nil"/>
              <w:left w:val="nil"/>
              <w:bottom w:val="single" w:sz="4" w:space="0" w:color="auto"/>
              <w:right w:val="single" w:sz="4" w:space="0" w:color="auto"/>
            </w:tcBorders>
            <w:shd w:val="clear" w:color="000000" w:fill="FFFFFF"/>
            <w:vAlign w:val="center"/>
            <w:hideMark/>
          </w:tcPr>
          <w:p w14:paraId="1B37C020" w14:textId="77777777" w:rsidR="002C7466" w:rsidRPr="00875B86" w:rsidRDefault="002C7466" w:rsidP="00CE5CE6">
            <w:pPr>
              <w:shd w:val="clear" w:color="auto" w:fill="FFFFFF" w:themeFill="background1"/>
              <w:jc w:val="center"/>
              <w:rPr>
                <w:sz w:val="22"/>
                <w:szCs w:val="22"/>
              </w:rPr>
            </w:pPr>
            <w:r w:rsidRPr="00875B86">
              <w:rPr>
                <w:sz w:val="22"/>
                <w:szCs w:val="22"/>
              </w:rPr>
              <w:t>6/0,4</w:t>
            </w:r>
          </w:p>
        </w:tc>
        <w:tc>
          <w:tcPr>
            <w:tcW w:w="857" w:type="pct"/>
            <w:tcBorders>
              <w:top w:val="nil"/>
              <w:left w:val="nil"/>
              <w:bottom w:val="single" w:sz="4" w:space="0" w:color="auto"/>
              <w:right w:val="single" w:sz="4" w:space="0" w:color="auto"/>
            </w:tcBorders>
            <w:shd w:val="clear" w:color="000000" w:fill="FFFFFF"/>
            <w:vAlign w:val="center"/>
            <w:hideMark/>
          </w:tcPr>
          <w:p w14:paraId="44D23D14"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2x2500</w:t>
            </w:r>
          </w:p>
        </w:tc>
        <w:tc>
          <w:tcPr>
            <w:tcW w:w="824" w:type="pct"/>
            <w:tcBorders>
              <w:top w:val="nil"/>
              <w:left w:val="nil"/>
              <w:bottom w:val="single" w:sz="4" w:space="0" w:color="auto"/>
              <w:right w:val="single" w:sz="4" w:space="0" w:color="auto"/>
            </w:tcBorders>
            <w:shd w:val="clear" w:color="000000" w:fill="FFFFFF"/>
            <w:vAlign w:val="center"/>
            <w:hideMark/>
          </w:tcPr>
          <w:p w14:paraId="507DFD9C" w14:textId="77777777" w:rsidR="002C7466" w:rsidRPr="00875B86" w:rsidRDefault="002C7466" w:rsidP="00CE5CE6">
            <w:pPr>
              <w:shd w:val="clear" w:color="auto" w:fill="FFFFFF" w:themeFill="background1"/>
              <w:jc w:val="center"/>
              <w:rPr>
                <w:sz w:val="22"/>
                <w:szCs w:val="22"/>
              </w:rPr>
            </w:pPr>
            <w:r w:rsidRPr="00875B86">
              <w:rPr>
                <w:sz w:val="22"/>
                <w:szCs w:val="22"/>
              </w:rPr>
              <w:t>1 215</w:t>
            </w:r>
          </w:p>
        </w:tc>
        <w:tc>
          <w:tcPr>
            <w:tcW w:w="746" w:type="pct"/>
            <w:tcBorders>
              <w:top w:val="nil"/>
              <w:left w:val="nil"/>
              <w:bottom w:val="single" w:sz="4" w:space="0" w:color="auto"/>
              <w:right w:val="single" w:sz="4" w:space="0" w:color="auto"/>
            </w:tcBorders>
            <w:shd w:val="clear" w:color="000000" w:fill="FFFFFF"/>
            <w:vAlign w:val="center"/>
            <w:hideMark/>
          </w:tcPr>
          <w:p w14:paraId="0C771F3E" w14:textId="77777777" w:rsidR="002C7466" w:rsidRPr="00875B86" w:rsidRDefault="002C7466" w:rsidP="00CE5CE6">
            <w:pPr>
              <w:shd w:val="clear" w:color="auto" w:fill="FFFFFF" w:themeFill="background1"/>
              <w:jc w:val="center"/>
              <w:rPr>
                <w:sz w:val="22"/>
                <w:szCs w:val="22"/>
              </w:rPr>
            </w:pPr>
            <w:r w:rsidRPr="00875B86">
              <w:rPr>
                <w:sz w:val="22"/>
                <w:szCs w:val="22"/>
              </w:rPr>
              <w:t>6</w:t>
            </w:r>
          </w:p>
        </w:tc>
        <w:tc>
          <w:tcPr>
            <w:tcW w:w="1378" w:type="pct"/>
            <w:tcBorders>
              <w:top w:val="nil"/>
              <w:left w:val="nil"/>
              <w:bottom w:val="single" w:sz="4" w:space="0" w:color="auto"/>
              <w:right w:val="single" w:sz="4" w:space="0" w:color="auto"/>
            </w:tcBorders>
            <w:shd w:val="clear" w:color="000000" w:fill="FFFFFF"/>
            <w:vAlign w:val="center"/>
            <w:hideMark/>
          </w:tcPr>
          <w:p w14:paraId="50F651A2" w14:textId="77777777" w:rsidR="002C7466" w:rsidRPr="00875B86" w:rsidRDefault="002C7466" w:rsidP="00CE5CE6">
            <w:pPr>
              <w:shd w:val="clear" w:color="auto" w:fill="FFFFFF" w:themeFill="background1"/>
              <w:rPr>
                <w:sz w:val="22"/>
                <w:szCs w:val="22"/>
              </w:rPr>
            </w:pPr>
            <w:r w:rsidRPr="00875B86">
              <w:rPr>
                <w:sz w:val="22"/>
                <w:szCs w:val="22"/>
              </w:rPr>
              <w:t>ул.  Кукуевицкого</w:t>
            </w:r>
          </w:p>
        </w:tc>
      </w:tr>
      <w:tr w:rsidR="00875B86" w:rsidRPr="00875B86" w14:paraId="5950EC8B"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553A699A" w14:textId="77777777" w:rsidR="002C7466" w:rsidRPr="00875B86" w:rsidRDefault="002C7466" w:rsidP="00CE5CE6">
            <w:pPr>
              <w:shd w:val="clear" w:color="auto" w:fill="FFFFFF" w:themeFill="background1"/>
              <w:jc w:val="center"/>
              <w:rPr>
                <w:sz w:val="22"/>
                <w:szCs w:val="22"/>
              </w:rPr>
            </w:pPr>
            <w:r w:rsidRPr="00875B86">
              <w:rPr>
                <w:sz w:val="22"/>
                <w:szCs w:val="22"/>
              </w:rPr>
              <w:t>РП-103</w:t>
            </w:r>
          </w:p>
        </w:tc>
        <w:tc>
          <w:tcPr>
            <w:tcW w:w="625" w:type="pct"/>
            <w:tcBorders>
              <w:top w:val="nil"/>
              <w:left w:val="nil"/>
              <w:bottom w:val="single" w:sz="4" w:space="0" w:color="auto"/>
              <w:right w:val="single" w:sz="4" w:space="0" w:color="auto"/>
            </w:tcBorders>
            <w:shd w:val="clear" w:color="000000" w:fill="FFFFFF"/>
            <w:vAlign w:val="center"/>
            <w:hideMark/>
          </w:tcPr>
          <w:p w14:paraId="3CF20D9D" w14:textId="77777777" w:rsidR="002C7466" w:rsidRPr="00875B86" w:rsidRDefault="002C7466" w:rsidP="00CE5CE6">
            <w:pPr>
              <w:shd w:val="clear" w:color="auto" w:fill="FFFFFF" w:themeFill="background1"/>
              <w:jc w:val="center"/>
              <w:rPr>
                <w:sz w:val="22"/>
                <w:szCs w:val="22"/>
              </w:rPr>
            </w:pPr>
            <w:r w:rsidRPr="00875B86">
              <w:rPr>
                <w:sz w:val="22"/>
                <w:szCs w:val="22"/>
              </w:rPr>
              <w:t>10/0,4</w:t>
            </w:r>
          </w:p>
        </w:tc>
        <w:tc>
          <w:tcPr>
            <w:tcW w:w="857" w:type="pct"/>
            <w:tcBorders>
              <w:top w:val="nil"/>
              <w:left w:val="nil"/>
              <w:bottom w:val="single" w:sz="4" w:space="0" w:color="auto"/>
              <w:right w:val="single" w:sz="4" w:space="0" w:color="auto"/>
            </w:tcBorders>
            <w:shd w:val="clear" w:color="000000" w:fill="FFFFFF"/>
            <w:vAlign w:val="center"/>
            <w:hideMark/>
          </w:tcPr>
          <w:p w14:paraId="2D01239E"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2x630</w:t>
            </w:r>
          </w:p>
        </w:tc>
        <w:tc>
          <w:tcPr>
            <w:tcW w:w="824" w:type="pct"/>
            <w:tcBorders>
              <w:top w:val="nil"/>
              <w:left w:val="nil"/>
              <w:bottom w:val="single" w:sz="4" w:space="0" w:color="auto"/>
              <w:right w:val="single" w:sz="4" w:space="0" w:color="auto"/>
            </w:tcBorders>
            <w:shd w:val="clear" w:color="000000" w:fill="FFFFFF"/>
            <w:vAlign w:val="center"/>
            <w:hideMark/>
          </w:tcPr>
          <w:p w14:paraId="1FC0273D" w14:textId="77777777" w:rsidR="002C7466" w:rsidRPr="00875B86" w:rsidRDefault="002C7466" w:rsidP="00CE5CE6">
            <w:pPr>
              <w:shd w:val="clear" w:color="auto" w:fill="FFFFFF" w:themeFill="background1"/>
              <w:jc w:val="center"/>
              <w:rPr>
                <w:sz w:val="22"/>
                <w:szCs w:val="22"/>
              </w:rPr>
            </w:pPr>
            <w:r w:rsidRPr="00875B86">
              <w:rPr>
                <w:sz w:val="22"/>
                <w:szCs w:val="22"/>
              </w:rPr>
              <w:t>469</w:t>
            </w:r>
          </w:p>
        </w:tc>
        <w:tc>
          <w:tcPr>
            <w:tcW w:w="746" w:type="pct"/>
            <w:tcBorders>
              <w:top w:val="nil"/>
              <w:left w:val="nil"/>
              <w:bottom w:val="single" w:sz="4" w:space="0" w:color="auto"/>
              <w:right w:val="single" w:sz="4" w:space="0" w:color="auto"/>
            </w:tcBorders>
            <w:shd w:val="clear" w:color="000000" w:fill="FFFFFF"/>
            <w:vAlign w:val="center"/>
            <w:hideMark/>
          </w:tcPr>
          <w:p w14:paraId="29AE0389" w14:textId="77777777" w:rsidR="002C7466" w:rsidRPr="00875B86" w:rsidRDefault="002C7466" w:rsidP="00CE5CE6">
            <w:pPr>
              <w:shd w:val="clear" w:color="auto" w:fill="FFFFFF" w:themeFill="background1"/>
              <w:jc w:val="center"/>
              <w:rPr>
                <w:sz w:val="22"/>
                <w:szCs w:val="22"/>
              </w:rPr>
            </w:pPr>
            <w:r w:rsidRPr="00875B86">
              <w:rPr>
                <w:sz w:val="22"/>
                <w:szCs w:val="22"/>
              </w:rPr>
              <w:t>мкр. А</w:t>
            </w:r>
          </w:p>
        </w:tc>
        <w:tc>
          <w:tcPr>
            <w:tcW w:w="1378" w:type="pct"/>
            <w:tcBorders>
              <w:top w:val="nil"/>
              <w:left w:val="nil"/>
              <w:bottom w:val="single" w:sz="4" w:space="0" w:color="auto"/>
              <w:right w:val="single" w:sz="4" w:space="0" w:color="auto"/>
            </w:tcBorders>
            <w:shd w:val="clear" w:color="000000" w:fill="FFFFFF"/>
            <w:vAlign w:val="center"/>
            <w:hideMark/>
          </w:tcPr>
          <w:p w14:paraId="13CA7756" w14:textId="77777777" w:rsidR="002C7466" w:rsidRPr="00875B86" w:rsidRDefault="002C7466" w:rsidP="00CE5CE6">
            <w:pPr>
              <w:shd w:val="clear" w:color="auto" w:fill="FFFFFF" w:themeFill="background1"/>
              <w:rPr>
                <w:sz w:val="22"/>
                <w:szCs w:val="22"/>
              </w:rPr>
            </w:pPr>
            <w:r w:rsidRPr="00875B86">
              <w:rPr>
                <w:sz w:val="22"/>
                <w:szCs w:val="22"/>
              </w:rPr>
              <w:t>ул.  Дзержинского, 14</w:t>
            </w:r>
          </w:p>
        </w:tc>
      </w:tr>
      <w:tr w:rsidR="00875B86" w:rsidRPr="00875B86" w14:paraId="6A34FBF8"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108F6338" w14:textId="77777777" w:rsidR="002C7466" w:rsidRPr="00875B86" w:rsidRDefault="002C7466" w:rsidP="00CE5CE6">
            <w:pPr>
              <w:shd w:val="clear" w:color="auto" w:fill="FFFFFF" w:themeFill="background1"/>
              <w:jc w:val="center"/>
              <w:rPr>
                <w:sz w:val="22"/>
                <w:szCs w:val="22"/>
              </w:rPr>
            </w:pPr>
            <w:r w:rsidRPr="00875B86">
              <w:rPr>
                <w:sz w:val="22"/>
                <w:szCs w:val="22"/>
              </w:rPr>
              <w:t>РП-104</w:t>
            </w:r>
          </w:p>
        </w:tc>
        <w:tc>
          <w:tcPr>
            <w:tcW w:w="625" w:type="pct"/>
            <w:tcBorders>
              <w:top w:val="nil"/>
              <w:left w:val="nil"/>
              <w:bottom w:val="single" w:sz="4" w:space="0" w:color="auto"/>
              <w:right w:val="single" w:sz="4" w:space="0" w:color="auto"/>
            </w:tcBorders>
            <w:shd w:val="clear" w:color="000000" w:fill="FFFFFF"/>
            <w:vAlign w:val="center"/>
            <w:hideMark/>
          </w:tcPr>
          <w:p w14:paraId="67DE2333" w14:textId="77777777" w:rsidR="002C7466" w:rsidRPr="00875B86" w:rsidRDefault="002C7466" w:rsidP="00CE5CE6">
            <w:pPr>
              <w:shd w:val="clear" w:color="auto" w:fill="FFFFFF" w:themeFill="background1"/>
              <w:jc w:val="center"/>
              <w:rPr>
                <w:sz w:val="22"/>
                <w:szCs w:val="22"/>
              </w:rPr>
            </w:pPr>
            <w:r w:rsidRPr="00875B86">
              <w:rPr>
                <w:sz w:val="22"/>
                <w:szCs w:val="22"/>
              </w:rPr>
              <w:t>10/0,4</w:t>
            </w:r>
          </w:p>
        </w:tc>
        <w:tc>
          <w:tcPr>
            <w:tcW w:w="857" w:type="pct"/>
            <w:tcBorders>
              <w:top w:val="nil"/>
              <w:left w:val="nil"/>
              <w:bottom w:val="single" w:sz="4" w:space="0" w:color="auto"/>
              <w:right w:val="single" w:sz="4" w:space="0" w:color="auto"/>
            </w:tcBorders>
            <w:shd w:val="clear" w:color="000000" w:fill="FFFFFF"/>
            <w:vAlign w:val="center"/>
            <w:hideMark/>
          </w:tcPr>
          <w:p w14:paraId="4FF93CC9"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2x630</w:t>
            </w:r>
          </w:p>
        </w:tc>
        <w:tc>
          <w:tcPr>
            <w:tcW w:w="824" w:type="pct"/>
            <w:tcBorders>
              <w:top w:val="nil"/>
              <w:left w:val="nil"/>
              <w:bottom w:val="single" w:sz="4" w:space="0" w:color="auto"/>
              <w:right w:val="single" w:sz="4" w:space="0" w:color="auto"/>
            </w:tcBorders>
            <w:shd w:val="clear" w:color="000000" w:fill="FFFFFF"/>
            <w:vAlign w:val="center"/>
            <w:hideMark/>
          </w:tcPr>
          <w:p w14:paraId="279DBC05" w14:textId="77777777" w:rsidR="002C7466" w:rsidRPr="00875B86" w:rsidRDefault="002C7466" w:rsidP="00CE5CE6">
            <w:pPr>
              <w:shd w:val="clear" w:color="auto" w:fill="FFFFFF" w:themeFill="background1"/>
              <w:jc w:val="center"/>
              <w:rPr>
                <w:sz w:val="22"/>
                <w:szCs w:val="22"/>
              </w:rPr>
            </w:pPr>
            <w:r w:rsidRPr="00875B86">
              <w:rPr>
                <w:sz w:val="22"/>
                <w:szCs w:val="22"/>
              </w:rPr>
              <w:t>627</w:t>
            </w:r>
          </w:p>
        </w:tc>
        <w:tc>
          <w:tcPr>
            <w:tcW w:w="746" w:type="pct"/>
            <w:tcBorders>
              <w:top w:val="nil"/>
              <w:left w:val="nil"/>
              <w:bottom w:val="single" w:sz="4" w:space="0" w:color="auto"/>
              <w:right w:val="single" w:sz="4" w:space="0" w:color="auto"/>
            </w:tcBorders>
            <w:shd w:val="clear" w:color="000000" w:fill="FFFFFF"/>
            <w:vAlign w:val="center"/>
            <w:hideMark/>
          </w:tcPr>
          <w:p w14:paraId="6942CCDA" w14:textId="77777777" w:rsidR="002C7466" w:rsidRPr="00875B86" w:rsidRDefault="002C7466" w:rsidP="00CE5CE6">
            <w:pPr>
              <w:shd w:val="clear" w:color="auto" w:fill="FFFFFF" w:themeFill="background1"/>
              <w:jc w:val="center"/>
              <w:rPr>
                <w:sz w:val="22"/>
                <w:szCs w:val="22"/>
              </w:rPr>
            </w:pPr>
            <w:r w:rsidRPr="00875B86">
              <w:rPr>
                <w:sz w:val="22"/>
                <w:szCs w:val="22"/>
              </w:rPr>
              <w:t>7А</w:t>
            </w:r>
          </w:p>
        </w:tc>
        <w:tc>
          <w:tcPr>
            <w:tcW w:w="1378" w:type="pct"/>
            <w:tcBorders>
              <w:top w:val="nil"/>
              <w:left w:val="nil"/>
              <w:bottom w:val="single" w:sz="4" w:space="0" w:color="auto"/>
              <w:right w:val="single" w:sz="4" w:space="0" w:color="auto"/>
            </w:tcBorders>
            <w:shd w:val="clear" w:color="000000" w:fill="FFFFFF"/>
            <w:vAlign w:val="center"/>
            <w:hideMark/>
          </w:tcPr>
          <w:p w14:paraId="42B9BA83" w14:textId="77777777" w:rsidR="002C7466" w:rsidRPr="00875B86" w:rsidRDefault="002C7466" w:rsidP="00CE5CE6">
            <w:pPr>
              <w:shd w:val="clear" w:color="auto" w:fill="FFFFFF" w:themeFill="background1"/>
              <w:rPr>
                <w:sz w:val="22"/>
                <w:szCs w:val="22"/>
              </w:rPr>
            </w:pPr>
            <w:r w:rsidRPr="00875B86">
              <w:rPr>
                <w:sz w:val="22"/>
                <w:szCs w:val="22"/>
              </w:rPr>
              <w:t>ул.  Дзержинского, 13</w:t>
            </w:r>
          </w:p>
        </w:tc>
      </w:tr>
      <w:tr w:rsidR="00875B86" w:rsidRPr="00875B86" w14:paraId="732AD658"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0DB344C5" w14:textId="77777777" w:rsidR="002C7466" w:rsidRPr="00875B86" w:rsidRDefault="002C7466" w:rsidP="00CE5CE6">
            <w:pPr>
              <w:shd w:val="clear" w:color="auto" w:fill="FFFFFF" w:themeFill="background1"/>
              <w:jc w:val="center"/>
              <w:rPr>
                <w:sz w:val="22"/>
                <w:szCs w:val="22"/>
              </w:rPr>
            </w:pPr>
            <w:r w:rsidRPr="00875B86">
              <w:rPr>
                <w:sz w:val="22"/>
                <w:szCs w:val="22"/>
              </w:rPr>
              <w:t>РП-105</w:t>
            </w:r>
          </w:p>
        </w:tc>
        <w:tc>
          <w:tcPr>
            <w:tcW w:w="625" w:type="pct"/>
            <w:tcBorders>
              <w:top w:val="nil"/>
              <w:left w:val="nil"/>
              <w:bottom w:val="single" w:sz="4" w:space="0" w:color="auto"/>
              <w:right w:val="single" w:sz="4" w:space="0" w:color="auto"/>
            </w:tcBorders>
            <w:shd w:val="clear" w:color="000000" w:fill="FFFFFF"/>
            <w:vAlign w:val="center"/>
            <w:hideMark/>
          </w:tcPr>
          <w:p w14:paraId="3161EDB8" w14:textId="77777777" w:rsidR="002C7466" w:rsidRPr="00875B86" w:rsidRDefault="002C7466" w:rsidP="00CE5CE6">
            <w:pPr>
              <w:shd w:val="clear" w:color="auto" w:fill="FFFFFF" w:themeFill="background1"/>
              <w:jc w:val="center"/>
              <w:rPr>
                <w:sz w:val="22"/>
                <w:szCs w:val="22"/>
              </w:rPr>
            </w:pPr>
            <w:r w:rsidRPr="00875B86">
              <w:rPr>
                <w:sz w:val="22"/>
                <w:szCs w:val="22"/>
              </w:rPr>
              <w:t>10/0,4</w:t>
            </w:r>
          </w:p>
        </w:tc>
        <w:tc>
          <w:tcPr>
            <w:tcW w:w="857" w:type="pct"/>
            <w:tcBorders>
              <w:top w:val="nil"/>
              <w:left w:val="nil"/>
              <w:bottom w:val="single" w:sz="4" w:space="0" w:color="auto"/>
              <w:right w:val="single" w:sz="4" w:space="0" w:color="auto"/>
            </w:tcBorders>
            <w:shd w:val="clear" w:color="000000" w:fill="FFFFFF"/>
            <w:vAlign w:val="center"/>
            <w:hideMark/>
          </w:tcPr>
          <w:p w14:paraId="14E96F82"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2x400</w:t>
            </w:r>
          </w:p>
        </w:tc>
        <w:tc>
          <w:tcPr>
            <w:tcW w:w="824" w:type="pct"/>
            <w:tcBorders>
              <w:top w:val="nil"/>
              <w:left w:val="nil"/>
              <w:bottom w:val="single" w:sz="4" w:space="0" w:color="auto"/>
              <w:right w:val="single" w:sz="4" w:space="0" w:color="auto"/>
            </w:tcBorders>
            <w:shd w:val="clear" w:color="000000" w:fill="FFFFFF"/>
            <w:vAlign w:val="center"/>
            <w:hideMark/>
          </w:tcPr>
          <w:p w14:paraId="5A678286" w14:textId="77777777" w:rsidR="002C7466" w:rsidRPr="00875B86" w:rsidRDefault="002C7466" w:rsidP="00CE5CE6">
            <w:pPr>
              <w:shd w:val="clear" w:color="auto" w:fill="FFFFFF" w:themeFill="background1"/>
              <w:jc w:val="center"/>
              <w:rPr>
                <w:sz w:val="22"/>
                <w:szCs w:val="22"/>
              </w:rPr>
            </w:pPr>
            <w:r w:rsidRPr="00875B86">
              <w:rPr>
                <w:sz w:val="22"/>
                <w:szCs w:val="22"/>
              </w:rPr>
              <w:t>196</w:t>
            </w:r>
          </w:p>
        </w:tc>
        <w:tc>
          <w:tcPr>
            <w:tcW w:w="746" w:type="pct"/>
            <w:tcBorders>
              <w:top w:val="nil"/>
              <w:left w:val="nil"/>
              <w:bottom w:val="single" w:sz="4" w:space="0" w:color="auto"/>
              <w:right w:val="single" w:sz="4" w:space="0" w:color="auto"/>
            </w:tcBorders>
            <w:shd w:val="clear" w:color="000000" w:fill="FFFFFF"/>
            <w:vAlign w:val="center"/>
            <w:hideMark/>
          </w:tcPr>
          <w:p w14:paraId="500746A4" w14:textId="77777777" w:rsidR="002C7466" w:rsidRPr="00875B86" w:rsidRDefault="002C7466" w:rsidP="00CE5CE6">
            <w:pPr>
              <w:shd w:val="clear" w:color="auto" w:fill="FFFFFF" w:themeFill="background1"/>
              <w:jc w:val="center"/>
              <w:rPr>
                <w:sz w:val="22"/>
                <w:szCs w:val="22"/>
              </w:rPr>
            </w:pPr>
            <w:r w:rsidRPr="00875B86">
              <w:rPr>
                <w:sz w:val="22"/>
                <w:szCs w:val="22"/>
              </w:rPr>
              <w:t>Центр.</w:t>
            </w:r>
          </w:p>
        </w:tc>
        <w:tc>
          <w:tcPr>
            <w:tcW w:w="1378" w:type="pct"/>
            <w:tcBorders>
              <w:top w:val="nil"/>
              <w:left w:val="nil"/>
              <w:bottom w:val="single" w:sz="4" w:space="0" w:color="auto"/>
              <w:right w:val="single" w:sz="4" w:space="0" w:color="auto"/>
            </w:tcBorders>
            <w:shd w:val="clear" w:color="000000" w:fill="FFFFFF"/>
            <w:vAlign w:val="center"/>
            <w:hideMark/>
          </w:tcPr>
          <w:p w14:paraId="422DD400" w14:textId="77777777" w:rsidR="002C7466" w:rsidRPr="00875B86" w:rsidRDefault="002C7466" w:rsidP="00CE5CE6">
            <w:pPr>
              <w:shd w:val="clear" w:color="auto" w:fill="FFFFFF" w:themeFill="background1"/>
              <w:rPr>
                <w:sz w:val="22"/>
                <w:szCs w:val="22"/>
              </w:rPr>
            </w:pPr>
            <w:r w:rsidRPr="00875B86">
              <w:rPr>
                <w:sz w:val="22"/>
                <w:szCs w:val="22"/>
              </w:rPr>
              <w:t>ул.  Ленина,29</w:t>
            </w:r>
          </w:p>
        </w:tc>
      </w:tr>
      <w:tr w:rsidR="00875B86" w:rsidRPr="00875B86" w14:paraId="2016B28C"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4D6DDFB6" w14:textId="77777777" w:rsidR="002C7466" w:rsidRPr="00875B86" w:rsidRDefault="002C7466" w:rsidP="00CE5CE6">
            <w:pPr>
              <w:shd w:val="clear" w:color="auto" w:fill="FFFFFF" w:themeFill="background1"/>
              <w:jc w:val="center"/>
              <w:rPr>
                <w:sz w:val="22"/>
                <w:szCs w:val="22"/>
              </w:rPr>
            </w:pPr>
            <w:r w:rsidRPr="00875B86">
              <w:rPr>
                <w:sz w:val="22"/>
                <w:szCs w:val="22"/>
              </w:rPr>
              <w:t>РП-100</w:t>
            </w:r>
          </w:p>
        </w:tc>
        <w:tc>
          <w:tcPr>
            <w:tcW w:w="625" w:type="pct"/>
            <w:tcBorders>
              <w:top w:val="nil"/>
              <w:left w:val="nil"/>
              <w:bottom w:val="single" w:sz="4" w:space="0" w:color="auto"/>
              <w:right w:val="single" w:sz="4" w:space="0" w:color="auto"/>
            </w:tcBorders>
            <w:shd w:val="clear" w:color="000000" w:fill="FFFFFF"/>
            <w:vAlign w:val="center"/>
            <w:hideMark/>
          </w:tcPr>
          <w:p w14:paraId="0B2C18C5" w14:textId="77777777" w:rsidR="002C7466" w:rsidRPr="00875B86" w:rsidRDefault="002C7466" w:rsidP="00CE5CE6">
            <w:pPr>
              <w:shd w:val="clear" w:color="auto" w:fill="FFFFFF" w:themeFill="background1"/>
              <w:jc w:val="center"/>
              <w:rPr>
                <w:sz w:val="22"/>
                <w:szCs w:val="22"/>
              </w:rPr>
            </w:pPr>
            <w:r w:rsidRPr="00875B86">
              <w:rPr>
                <w:sz w:val="22"/>
                <w:szCs w:val="22"/>
              </w:rPr>
              <w:t>6/0,4</w:t>
            </w:r>
          </w:p>
        </w:tc>
        <w:tc>
          <w:tcPr>
            <w:tcW w:w="857" w:type="pct"/>
            <w:tcBorders>
              <w:top w:val="nil"/>
              <w:left w:val="nil"/>
              <w:bottom w:val="single" w:sz="4" w:space="0" w:color="auto"/>
              <w:right w:val="single" w:sz="4" w:space="0" w:color="auto"/>
            </w:tcBorders>
            <w:shd w:val="clear" w:color="000000" w:fill="FFFFFF"/>
            <w:vAlign w:val="center"/>
            <w:hideMark/>
          </w:tcPr>
          <w:p w14:paraId="35BEF444"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2x630</w:t>
            </w:r>
          </w:p>
        </w:tc>
        <w:tc>
          <w:tcPr>
            <w:tcW w:w="824" w:type="pct"/>
            <w:tcBorders>
              <w:top w:val="nil"/>
              <w:left w:val="nil"/>
              <w:bottom w:val="single" w:sz="4" w:space="0" w:color="auto"/>
              <w:right w:val="single" w:sz="4" w:space="0" w:color="auto"/>
            </w:tcBorders>
            <w:shd w:val="clear" w:color="000000" w:fill="FFFFFF"/>
            <w:vAlign w:val="center"/>
            <w:hideMark/>
          </w:tcPr>
          <w:p w14:paraId="79AD9F1B" w14:textId="77777777" w:rsidR="002C7466" w:rsidRPr="00875B86" w:rsidRDefault="002C7466" w:rsidP="00CE5CE6">
            <w:pPr>
              <w:shd w:val="clear" w:color="auto" w:fill="FFFFFF" w:themeFill="background1"/>
              <w:jc w:val="center"/>
              <w:rPr>
                <w:sz w:val="22"/>
                <w:szCs w:val="22"/>
              </w:rPr>
            </w:pPr>
            <w:r w:rsidRPr="00875B86">
              <w:rPr>
                <w:sz w:val="22"/>
                <w:szCs w:val="22"/>
              </w:rPr>
              <w:t>0</w:t>
            </w:r>
          </w:p>
        </w:tc>
        <w:tc>
          <w:tcPr>
            <w:tcW w:w="746" w:type="pct"/>
            <w:tcBorders>
              <w:top w:val="nil"/>
              <w:left w:val="nil"/>
              <w:bottom w:val="single" w:sz="4" w:space="0" w:color="auto"/>
              <w:right w:val="single" w:sz="4" w:space="0" w:color="auto"/>
            </w:tcBorders>
            <w:shd w:val="clear" w:color="000000" w:fill="FFFFFF"/>
            <w:vAlign w:val="center"/>
            <w:hideMark/>
          </w:tcPr>
          <w:p w14:paraId="14BDB6D0" w14:textId="77777777" w:rsidR="002C7466" w:rsidRPr="00875B86" w:rsidRDefault="002C7466" w:rsidP="00CE5CE6">
            <w:pPr>
              <w:shd w:val="clear" w:color="auto" w:fill="FFFFFF" w:themeFill="background1"/>
              <w:jc w:val="center"/>
              <w:rPr>
                <w:sz w:val="22"/>
                <w:szCs w:val="22"/>
              </w:rPr>
            </w:pPr>
            <w:r w:rsidRPr="00875B86">
              <w:rPr>
                <w:sz w:val="22"/>
                <w:szCs w:val="22"/>
              </w:rPr>
              <w:t>6</w:t>
            </w:r>
          </w:p>
        </w:tc>
        <w:tc>
          <w:tcPr>
            <w:tcW w:w="1378" w:type="pct"/>
            <w:tcBorders>
              <w:top w:val="nil"/>
              <w:left w:val="nil"/>
              <w:bottom w:val="single" w:sz="4" w:space="0" w:color="auto"/>
              <w:right w:val="single" w:sz="4" w:space="0" w:color="auto"/>
            </w:tcBorders>
            <w:shd w:val="clear" w:color="000000" w:fill="FFFFFF"/>
            <w:vAlign w:val="center"/>
            <w:hideMark/>
          </w:tcPr>
          <w:p w14:paraId="4D1B0189" w14:textId="77777777" w:rsidR="002C7466" w:rsidRPr="00875B86" w:rsidRDefault="002C7466" w:rsidP="00CE5CE6">
            <w:pPr>
              <w:shd w:val="clear" w:color="auto" w:fill="FFFFFF" w:themeFill="background1"/>
              <w:rPr>
                <w:sz w:val="22"/>
                <w:szCs w:val="22"/>
              </w:rPr>
            </w:pPr>
            <w:r w:rsidRPr="00875B86">
              <w:rPr>
                <w:sz w:val="22"/>
                <w:szCs w:val="22"/>
              </w:rPr>
              <w:t>ул.  Губкина, 23</w:t>
            </w:r>
          </w:p>
        </w:tc>
      </w:tr>
      <w:tr w:rsidR="00875B86" w:rsidRPr="00875B86" w14:paraId="15C43396"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21CC6D2B" w14:textId="77777777" w:rsidR="002C7466" w:rsidRPr="00875B86" w:rsidRDefault="002C7466" w:rsidP="00CE5CE6">
            <w:pPr>
              <w:shd w:val="clear" w:color="auto" w:fill="FFFFFF" w:themeFill="background1"/>
              <w:jc w:val="center"/>
              <w:rPr>
                <w:sz w:val="22"/>
                <w:szCs w:val="22"/>
              </w:rPr>
            </w:pPr>
            <w:r w:rsidRPr="00875B86">
              <w:rPr>
                <w:sz w:val="22"/>
                <w:szCs w:val="22"/>
              </w:rPr>
              <w:t>РП-101</w:t>
            </w:r>
          </w:p>
        </w:tc>
        <w:tc>
          <w:tcPr>
            <w:tcW w:w="625" w:type="pct"/>
            <w:tcBorders>
              <w:top w:val="nil"/>
              <w:left w:val="nil"/>
              <w:bottom w:val="single" w:sz="4" w:space="0" w:color="auto"/>
              <w:right w:val="single" w:sz="4" w:space="0" w:color="auto"/>
            </w:tcBorders>
            <w:shd w:val="clear" w:color="000000" w:fill="FFFFFF"/>
            <w:vAlign w:val="center"/>
            <w:hideMark/>
          </w:tcPr>
          <w:p w14:paraId="3A84C8F6" w14:textId="77777777" w:rsidR="002C7466" w:rsidRPr="00875B86" w:rsidRDefault="002C7466" w:rsidP="00CE5CE6">
            <w:pPr>
              <w:shd w:val="clear" w:color="auto" w:fill="FFFFFF" w:themeFill="background1"/>
              <w:jc w:val="center"/>
              <w:rPr>
                <w:sz w:val="22"/>
                <w:szCs w:val="22"/>
              </w:rPr>
            </w:pPr>
            <w:r w:rsidRPr="00875B86">
              <w:rPr>
                <w:sz w:val="22"/>
                <w:szCs w:val="22"/>
              </w:rPr>
              <w:t>6/0,4</w:t>
            </w:r>
          </w:p>
        </w:tc>
        <w:tc>
          <w:tcPr>
            <w:tcW w:w="857" w:type="pct"/>
            <w:tcBorders>
              <w:top w:val="nil"/>
              <w:left w:val="nil"/>
              <w:bottom w:val="single" w:sz="4" w:space="0" w:color="auto"/>
              <w:right w:val="single" w:sz="4" w:space="0" w:color="auto"/>
            </w:tcBorders>
            <w:shd w:val="clear" w:color="000000" w:fill="FFFFFF"/>
            <w:vAlign w:val="center"/>
            <w:hideMark/>
          </w:tcPr>
          <w:p w14:paraId="131E6401"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2x630</w:t>
            </w:r>
          </w:p>
        </w:tc>
        <w:tc>
          <w:tcPr>
            <w:tcW w:w="824" w:type="pct"/>
            <w:tcBorders>
              <w:top w:val="nil"/>
              <w:left w:val="nil"/>
              <w:bottom w:val="single" w:sz="4" w:space="0" w:color="auto"/>
              <w:right w:val="single" w:sz="4" w:space="0" w:color="auto"/>
            </w:tcBorders>
            <w:shd w:val="clear" w:color="000000" w:fill="FFFFFF"/>
            <w:vAlign w:val="center"/>
            <w:hideMark/>
          </w:tcPr>
          <w:p w14:paraId="0FEF3DA7" w14:textId="77777777" w:rsidR="002C7466" w:rsidRPr="00875B86" w:rsidRDefault="002C7466" w:rsidP="00CE5CE6">
            <w:pPr>
              <w:shd w:val="clear" w:color="auto" w:fill="FFFFFF" w:themeFill="background1"/>
              <w:jc w:val="center"/>
              <w:rPr>
                <w:sz w:val="22"/>
                <w:szCs w:val="22"/>
              </w:rPr>
            </w:pPr>
            <w:r w:rsidRPr="00875B86">
              <w:rPr>
                <w:sz w:val="22"/>
                <w:szCs w:val="22"/>
              </w:rPr>
              <w:t>0</w:t>
            </w:r>
          </w:p>
        </w:tc>
        <w:tc>
          <w:tcPr>
            <w:tcW w:w="746" w:type="pct"/>
            <w:tcBorders>
              <w:top w:val="nil"/>
              <w:left w:val="nil"/>
              <w:bottom w:val="single" w:sz="4" w:space="0" w:color="auto"/>
              <w:right w:val="single" w:sz="4" w:space="0" w:color="auto"/>
            </w:tcBorders>
            <w:shd w:val="clear" w:color="000000" w:fill="FFFFFF"/>
            <w:vAlign w:val="center"/>
            <w:hideMark/>
          </w:tcPr>
          <w:p w14:paraId="681CE77D" w14:textId="77777777" w:rsidR="002C7466" w:rsidRPr="00875B86" w:rsidRDefault="002C7466" w:rsidP="00CE5CE6">
            <w:pPr>
              <w:shd w:val="clear" w:color="auto" w:fill="FFFFFF" w:themeFill="background1"/>
              <w:jc w:val="center"/>
              <w:rPr>
                <w:sz w:val="22"/>
                <w:szCs w:val="22"/>
              </w:rPr>
            </w:pPr>
          </w:p>
        </w:tc>
        <w:tc>
          <w:tcPr>
            <w:tcW w:w="1378" w:type="pct"/>
            <w:tcBorders>
              <w:top w:val="nil"/>
              <w:left w:val="nil"/>
              <w:bottom w:val="single" w:sz="4" w:space="0" w:color="auto"/>
              <w:right w:val="single" w:sz="4" w:space="0" w:color="auto"/>
            </w:tcBorders>
            <w:shd w:val="clear" w:color="000000" w:fill="FFFFFF"/>
            <w:vAlign w:val="center"/>
            <w:hideMark/>
          </w:tcPr>
          <w:p w14:paraId="37E98C9D" w14:textId="77777777" w:rsidR="002C7466" w:rsidRPr="00875B86" w:rsidRDefault="002C7466" w:rsidP="00CE5CE6">
            <w:pPr>
              <w:shd w:val="clear" w:color="auto" w:fill="FFFFFF" w:themeFill="background1"/>
              <w:rPr>
                <w:sz w:val="22"/>
                <w:szCs w:val="22"/>
              </w:rPr>
            </w:pPr>
            <w:r w:rsidRPr="00875B86">
              <w:rPr>
                <w:sz w:val="22"/>
                <w:szCs w:val="22"/>
              </w:rPr>
              <w:t>пр-т Набережный</w:t>
            </w:r>
          </w:p>
        </w:tc>
      </w:tr>
      <w:tr w:rsidR="00875B86" w:rsidRPr="00875B86" w14:paraId="263A8951"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22FBBF16" w14:textId="77777777" w:rsidR="002C7466" w:rsidRPr="00875B86" w:rsidRDefault="002C7466" w:rsidP="00CE5CE6">
            <w:pPr>
              <w:shd w:val="clear" w:color="auto" w:fill="FFFFFF" w:themeFill="background1"/>
              <w:jc w:val="center"/>
              <w:rPr>
                <w:sz w:val="22"/>
                <w:szCs w:val="22"/>
              </w:rPr>
            </w:pPr>
            <w:r w:rsidRPr="00875B86">
              <w:rPr>
                <w:sz w:val="22"/>
                <w:szCs w:val="22"/>
              </w:rPr>
              <w:t>РП-102</w:t>
            </w:r>
          </w:p>
        </w:tc>
        <w:tc>
          <w:tcPr>
            <w:tcW w:w="625" w:type="pct"/>
            <w:tcBorders>
              <w:top w:val="nil"/>
              <w:left w:val="nil"/>
              <w:bottom w:val="single" w:sz="4" w:space="0" w:color="auto"/>
              <w:right w:val="single" w:sz="4" w:space="0" w:color="auto"/>
            </w:tcBorders>
            <w:shd w:val="clear" w:color="000000" w:fill="FFFFFF"/>
            <w:vAlign w:val="center"/>
            <w:hideMark/>
          </w:tcPr>
          <w:p w14:paraId="2EDE6E4F" w14:textId="77777777" w:rsidR="002C7466" w:rsidRPr="00875B86" w:rsidRDefault="002C7466" w:rsidP="00CE5CE6">
            <w:pPr>
              <w:shd w:val="clear" w:color="auto" w:fill="FFFFFF" w:themeFill="background1"/>
              <w:jc w:val="center"/>
              <w:rPr>
                <w:sz w:val="22"/>
                <w:szCs w:val="22"/>
              </w:rPr>
            </w:pPr>
            <w:r w:rsidRPr="00875B86">
              <w:rPr>
                <w:sz w:val="22"/>
                <w:szCs w:val="22"/>
              </w:rPr>
              <w:t>6/0,4</w:t>
            </w:r>
          </w:p>
        </w:tc>
        <w:tc>
          <w:tcPr>
            <w:tcW w:w="857" w:type="pct"/>
            <w:tcBorders>
              <w:top w:val="nil"/>
              <w:left w:val="nil"/>
              <w:bottom w:val="single" w:sz="4" w:space="0" w:color="auto"/>
              <w:right w:val="single" w:sz="4" w:space="0" w:color="auto"/>
            </w:tcBorders>
            <w:shd w:val="clear" w:color="000000" w:fill="FFFFFF"/>
            <w:vAlign w:val="center"/>
            <w:hideMark/>
          </w:tcPr>
          <w:p w14:paraId="263A92D6"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2x2500</w:t>
            </w:r>
          </w:p>
        </w:tc>
        <w:tc>
          <w:tcPr>
            <w:tcW w:w="824" w:type="pct"/>
            <w:tcBorders>
              <w:top w:val="nil"/>
              <w:left w:val="nil"/>
              <w:bottom w:val="single" w:sz="4" w:space="0" w:color="auto"/>
              <w:right w:val="single" w:sz="4" w:space="0" w:color="auto"/>
            </w:tcBorders>
            <w:shd w:val="clear" w:color="000000" w:fill="FFFFFF"/>
            <w:vAlign w:val="center"/>
            <w:hideMark/>
          </w:tcPr>
          <w:p w14:paraId="301FCFD2" w14:textId="77777777" w:rsidR="002C7466" w:rsidRPr="00875B86" w:rsidRDefault="002C7466" w:rsidP="00CE5CE6">
            <w:pPr>
              <w:shd w:val="clear" w:color="auto" w:fill="FFFFFF" w:themeFill="background1"/>
              <w:jc w:val="center"/>
              <w:rPr>
                <w:sz w:val="22"/>
                <w:szCs w:val="22"/>
              </w:rPr>
            </w:pPr>
            <w:r w:rsidRPr="00875B86">
              <w:rPr>
                <w:sz w:val="22"/>
                <w:szCs w:val="22"/>
              </w:rPr>
              <w:t>1 215</w:t>
            </w:r>
          </w:p>
        </w:tc>
        <w:tc>
          <w:tcPr>
            <w:tcW w:w="746" w:type="pct"/>
            <w:tcBorders>
              <w:top w:val="nil"/>
              <w:left w:val="nil"/>
              <w:bottom w:val="single" w:sz="4" w:space="0" w:color="auto"/>
              <w:right w:val="single" w:sz="4" w:space="0" w:color="auto"/>
            </w:tcBorders>
            <w:shd w:val="clear" w:color="000000" w:fill="FFFFFF"/>
            <w:vAlign w:val="center"/>
            <w:hideMark/>
          </w:tcPr>
          <w:p w14:paraId="4F7467FB" w14:textId="77777777" w:rsidR="002C7466" w:rsidRPr="00875B86" w:rsidRDefault="002C7466" w:rsidP="00CE5CE6">
            <w:pPr>
              <w:shd w:val="clear" w:color="auto" w:fill="FFFFFF" w:themeFill="background1"/>
              <w:jc w:val="center"/>
              <w:rPr>
                <w:sz w:val="22"/>
                <w:szCs w:val="22"/>
              </w:rPr>
            </w:pPr>
            <w:r w:rsidRPr="00875B86">
              <w:rPr>
                <w:sz w:val="22"/>
                <w:szCs w:val="22"/>
              </w:rPr>
              <w:t>6</w:t>
            </w:r>
          </w:p>
        </w:tc>
        <w:tc>
          <w:tcPr>
            <w:tcW w:w="1378" w:type="pct"/>
            <w:tcBorders>
              <w:top w:val="nil"/>
              <w:left w:val="nil"/>
              <w:bottom w:val="single" w:sz="4" w:space="0" w:color="auto"/>
              <w:right w:val="single" w:sz="4" w:space="0" w:color="auto"/>
            </w:tcBorders>
            <w:shd w:val="clear" w:color="000000" w:fill="FFFFFF"/>
            <w:vAlign w:val="center"/>
            <w:hideMark/>
          </w:tcPr>
          <w:p w14:paraId="3FC5E6F8" w14:textId="77777777" w:rsidR="002C7466" w:rsidRPr="00875B86" w:rsidRDefault="002C7466" w:rsidP="00CE5CE6">
            <w:pPr>
              <w:shd w:val="clear" w:color="auto" w:fill="FFFFFF" w:themeFill="background1"/>
              <w:rPr>
                <w:sz w:val="22"/>
                <w:szCs w:val="22"/>
              </w:rPr>
            </w:pPr>
            <w:r w:rsidRPr="00875B86">
              <w:rPr>
                <w:sz w:val="22"/>
                <w:szCs w:val="22"/>
              </w:rPr>
              <w:t>ул.  Кукуевицкого</w:t>
            </w:r>
          </w:p>
        </w:tc>
      </w:tr>
      <w:tr w:rsidR="00875B86" w:rsidRPr="00875B86" w14:paraId="163C38DB"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2EB2BE5F" w14:textId="77777777" w:rsidR="002C7466" w:rsidRPr="00875B86" w:rsidRDefault="002C7466" w:rsidP="00CE5CE6">
            <w:pPr>
              <w:shd w:val="clear" w:color="auto" w:fill="FFFFFF" w:themeFill="background1"/>
              <w:jc w:val="center"/>
              <w:rPr>
                <w:sz w:val="22"/>
                <w:szCs w:val="22"/>
              </w:rPr>
            </w:pPr>
            <w:r w:rsidRPr="00875B86">
              <w:rPr>
                <w:sz w:val="22"/>
                <w:szCs w:val="22"/>
              </w:rPr>
              <w:t>РП-103</w:t>
            </w:r>
          </w:p>
        </w:tc>
        <w:tc>
          <w:tcPr>
            <w:tcW w:w="625" w:type="pct"/>
            <w:tcBorders>
              <w:top w:val="nil"/>
              <w:left w:val="nil"/>
              <w:bottom w:val="single" w:sz="4" w:space="0" w:color="auto"/>
              <w:right w:val="single" w:sz="4" w:space="0" w:color="auto"/>
            </w:tcBorders>
            <w:shd w:val="clear" w:color="000000" w:fill="FFFFFF"/>
            <w:vAlign w:val="center"/>
            <w:hideMark/>
          </w:tcPr>
          <w:p w14:paraId="1A3E031A" w14:textId="77777777" w:rsidR="002C7466" w:rsidRPr="00875B86" w:rsidRDefault="002C7466" w:rsidP="00CE5CE6">
            <w:pPr>
              <w:shd w:val="clear" w:color="auto" w:fill="FFFFFF" w:themeFill="background1"/>
              <w:jc w:val="center"/>
              <w:rPr>
                <w:sz w:val="22"/>
                <w:szCs w:val="22"/>
              </w:rPr>
            </w:pPr>
            <w:r w:rsidRPr="00875B86">
              <w:rPr>
                <w:sz w:val="22"/>
                <w:szCs w:val="22"/>
              </w:rPr>
              <w:t>10/0,4</w:t>
            </w:r>
          </w:p>
        </w:tc>
        <w:tc>
          <w:tcPr>
            <w:tcW w:w="857" w:type="pct"/>
            <w:tcBorders>
              <w:top w:val="nil"/>
              <w:left w:val="nil"/>
              <w:bottom w:val="single" w:sz="4" w:space="0" w:color="auto"/>
              <w:right w:val="single" w:sz="4" w:space="0" w:color="auto"/>
            </w:tcBorders>
            <w:shd w:val="clear" w:color="000000" w:fill="FFFFFF"/>
            <w:vAlign w:val="center"/>
            <w:hideMark/>
          </w:tcPr>
          <w:p w14:paraId="5809C5F3"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2x630</w:t>
            </w:r>
          </w:p>
        </w:tc>
        <w:tc>
          <w:tcPr>
            <w:tcW w:w="824" w:type="pct"/>
            <w:tcBorders>
              <w:top w:val="nil"/>
              <w:left w:val="nil"/>
              <w:bottom w:val="single" w:sz="4" w:space="0" w:color="auto"/>
              <w:right w:val="single" w:sz="4" w:space="0" w:color="auto"/>
            </w:tcBorders>
            <w:shd w:val="clear" w:color="000000" w:fill="FFFFFF"/>
            <w:vAlign w:val="center"/>
            <w:hideMark/>
          </w:tcPr>
          <w:p w14:paraId="09FBDC63" w14:textId="77777777" w:rsidR="002C7466" w:rsidRPr="00875B86" w:rsidRDefault="002C7466" w:rsidP="00CE5CE6">
            <w:pPr>
              <w:shd w:val="clear" w:color="auto" w:fill="FFFFFF" w:themeFill="background1"/>
              <w:jc w:val="center"/>
              <w:rPr>
                <w:sz w:val="22"/>
                <w:szCs w:val="22"/>
              </w:rPr>
            </w:pPr>
            <w:r w:rsidRPr="00875B86">
              <w:rPr>
                <w:sz w:val="22"/>
                <w:szCs w:val="22"/>
              </w:rPr>
              <w:t>469</w:t>
            </w:r>
          </w:p>
        </w:tc>
        <w:tc>
          <w:tcPr>
            <w:tcW w:w="746" w:type="pct"/>
            <w:tcBorders>
              <w:top w:val="nil"/>
              <w:left w:val="nil"/>
              <w:bottom w:val="single" w:sz="4" w:space="0" w:color="auto"/>
              <w:right w:val="single" w:sz="4" w:space="0" w:color="auto"/>
            </w:tcBorders>
            <w:shd w:val="clear" w:color="000000" w:fill="FFFFFF"/>
            <w:vAlign w:val="center"/>
            <w:hideMark/>
          </w:tcPr>
          <w:p w14:paraId="1E428507" w14:textId="77777777" w:rsidR="002C7466" w:rsidRPr="00875B86" w:rsidRDefault="002C7466" w:rsidP="00CE5CE6">
            <w:pPr>
              <w:shd w:val="clear" w:color="auto" w:fill="FFFFFF" w:themeFill="background1"/>
              <w:jc w:val="center"/>
              <w:rPr>
                <w:sz w:val="22"/>
                <w:szCs w:val="22"/>
              </w:rPr>
            </w:pPr>
            <w:r w:rsidRPr="00875B86">
              <w:rPr>
                <w:sz w:val="22"/>
                <w:szCs w:val="22"/>
              </w:rPr>
              <w:t>мкр. А</w:t>
            </w:r>
          </w:p>
        </w:tc>
        <w:tc>
          <w:tcPr>
            <w:tcW w:w="1378" w:type="pct"/>
            <w:tcBorders>
              <w:top w:val="nil"/>
              <w:left w:val="nil"/>
              <w:bottom w:val="single" w:sz="4" w:space="0" w:color="auto"/>
              <w:right w:val="single" w:sz="4" w:space="0" w:color="auto"/>
            </w:tcBorders>
            <w:shd w:val="clear" w:color="000000" w:fill="FFFFFF"/>
            <w:vAlign w:val="center"/>
            <w:hideMark/>
          </w:tcPr>
          <w:p w14:paraId="78F626D2" w14:textId="77777777" w:rsidR="002C7466" w:rsidRPr="00875B86" w:rsidRDefault="002C7466" w:rsidP="00CE5CE6">
            <w:pPr>
              <w:shd w:val="clear" w:color="auto" w:fill="FFFFFF" w:themeFill="background1"/>
              <w:rPr>
                <w:sz w:val="22"/>
                <w:szCs w:val="22"/>
              </w:rPr>
            </w:pPr>
            <w:r w:rsidRPr="00875B86">
              <w:rPr>
                <w:sz w:val="22"/>
                <w:szCs w:val="22"/>
              </w:rPr>
              <w:t>ул.  Дзержинского, 14</w:t>
            </w:r>
          </w:p>
        </w:tc>
      </w:tr>
      <w:tr w:rsidR="00875B86" w:rsidRPr="00875B86" w14:paraId="432561FC"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1F5DF90F" w14:textId="77777777" w:rsidR="002C7466" w:rsidRPr="00875B86" w:rsidRDefault="002C7466" w:rsidP="00CE5CE6">
            <w:pPr>
              <w:shd w:val="clear" w:color="auto" w:fill="FFFFFF" w:themeFill="background1"/>
              <w:jc w:val="center"/>
              <w:rPr>
                <w:sz w:val="22"/>
                <w:szCs w:val="22"/>
              </w:rPr>
            </w:pPr>
            <w:r w:rsidRPr="00875B86">
              <w:rPr>
                <w:sz w:val="22"/>
                <w:szCs w:val="22"/>
              </w:rPr>
              <w:t>РП-104</w:t>
            </w:r>
          </w:p>
        </w:tc>
        <w:tc>
          <w:tcPr>
            <w:tcW w:w="625" w:type="pct"/>
            <w:tcBorders>
              <w:top w:val="nil"/>
              <w:left w:val="nil"/>
              <w:bottom w:val="single" w:sz="4" w:space="0" w:color="auto"/>
              <w:right w:val="single" w:sz="4" w:space="0" w:color="auto"/>
            </w:tcBorders>
            <w:shd w:val="clear" w:color="000000" w:fill="FFFFFF"/>
            <w:vAlign w:val="center"/>
            <w:hideMark/>
          </w:tcPr>
          <w:p w14:paraId="73288392" w14:textId="77777777" w:rsidR="002C7466" w:rsidRPr="00875B86" w:rsidRDefault="002C7466" w:rsidP="00CE5CE6">
            <w:pPr>
              <w:shd w:val="clear" w:color="auto" w:fill="FFFFFF" w:themeFill="background1"/>
              <w:jc w:val="center"/>
              <w:rPr>
                <w:sz w:val="22"/>
                <w:szCs w:val="22"/>
              </w:rPr>
            </w:pPr>
            <w:r w:rsidRPr="00875B86">
              <w:rPr>
                <w:sz w:val="22"/>
                <w:szCs w:val="22"/>
              </w:rPr>
              <w:t>10/0,4</w:t>
            </w:r>
          </w:p>
        </w:tc>
        <w:tc>
          <w:tcPr>
            <w:tcW w:w="857" w:type="pct"/>
            <w:tcBorders>
              <w:top w:val="nil"/>
              <w:left w:val="nil"/>
              <w:bottom w:val="single" w:sz="4" w:space="0" w:color="auto"/>
              <w:right w:val="single" w:sz="4" w:space="0" w:color="auto"/>
            </w:tcBorders>
            <w:shd w:val="clear" w:color="000000" w:fill="FFFFFF"/>
            <w:vAlign w:val="center"/>
            <w:hideMark/>
          </w:tcPr>
          <w:p w14:paraId="744C710C"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2x630</w:t>
            </w:r>
          </w:p>
        </w:tc>
        <w:tc>
          <w:tcPr>
            <w:tcW w:w="824" w:type="pct"/>
            <w:tcBorders>
              <w:top w:val="nil"/>
              <w:left w:val="nil"/>
              <w:bottom w:val="single" w:sz="4" w:space="0" w:color="auto"/>
              <w:right w:val="single" w:sz="4" w:space="0" w:color="auto"/>
            </w:tcBorders>
            <w:shd w:val="clear" w:color="000000" w:fill="FFFFFF"/>
            <w:vAlign w:val="center"/>
            <w:hideMark/>
          </w:tcPr>
          <w:p w14:paraId="3399C0B0" w14:textId="77777777" w:rsidR="002C7466" w:rsidRPr="00875B86" w:rsidRDefault="002C7466" w:rsidP="00CE5CE6">
            <w:pPr>
              <w:shd w:val="clear" w:color="auto" w:fill="FFFFFF" w:themeFill="background1"/>
              <w:jc w:val="center"/>
              <w:rPr>
                <w:sz w:val="22"/>
                <w:szCs w:val="22"/>
              </w:rPr>
            </w:pPr>
            <w:r w:rsidRPr="00875B86">
              <w:rPr>
                <w:sz w:val="22"/>
                <w:szCs w:val="22"/>
              </w:rPr>
              <w:t>627</w:t>
            </w:r>
          </w:p>
        </w:tc>
        <w:tc>
          <w:tcPr>
            <w:tcW w:w="746" w:type="pct"/>
            <w:tcBorders>
              <w:top w:val="nil"/>
              <w:left w:val="nil"/>
              <w:bottom w:val="single" w:sz="4" w:space="0" w:color="auto"/>
              <w:right w:val="single" w:sz="4" w:space="0" w:color="auto"/>
            </w:tcBorders>
            <w:shd w:val="clear" w:color="000000" w:fill="FFFFFF"/>
            <w:vAlign w:val="center"/>
            <w:hideMark/>
          </w:tcPr>
          <w:p w14:paraId="2C81E5FF" w14:textId="77777777" w:rsidR="002C7466" w:rsidRPr="00875B86" w:rsidRDefault="002C7466" w:rsidP="00CE5CE6">
            <w:pPr>
              <w:shd w:val="clear" w:color="auto" w:fill="FFFFFF" w:themeFill="background1"/>
              <w:jc w:val="center"/>
              <w:rPr>
                <w:sz w:val="22"/>
                <w:szCs w:val="22"/>
              </w:rPr>
            </w:pPr>
            <w:r w:rsidRPr="00875B86">
              <w:rPr>
                <w:sz w:val="22"/>
                <w:szCs w:val="22"/>
              </w:rPr>
              <w:t>7А</w:t>
            </w:r>
          </w:p>
        </w:tc>
        <w:tc>
          <w:tcPr>
            <w:tcW w:w="1378" w:type="pct"/>
            <w:tcBorders>
              <w:top w:val="nil"/>
              <w:left w:val="nil"/>
              <w:bottom w:val="single" w:sz="4" w:space="0" w:color="auto"/>
              <w:right w:val="single" w:sz="4" w:space="0" w:color="auto"/>
            </w:tcBorders>
            <w:shd w:val="clear" w:color="000000" w:fill="FFFFFF"/>
            <w:vAlign w:val="center"/>
            <w:hideMark/>
          </w:tcPr>
          <w:p w14:paraId="0E613B1C" w14:textId="77777777" w:rsidR="002C7466" w:rsidRPr="00875B86" w:rsidRDefault="002C7466" w:rsidP="00CE5CE6">
            <w:pPr>
              <w:shd w:val="clear" w:color="auto" w:fill="FFFFFF" w:themeFill="background1"/>
              <w:rPr>
                <w:sz w:val="22"/>
                <w:szCs w:val="22"/>
              </w:rPr>
            </w:pPr>
            <w:r w:rsidRPr="00875B86">
              <w:rPr>
                <w:sz w:val="22"/>
                <w:szCs w:val="22"/>
              </w:rPr>
              <w:t>ул.  Дзержинского, 13</w:t>
            </w:r>
          </w:p>
        </w:tc>
      </w:tr>
      <w:tr w:rsidR="00875B86" w:rsidRPr="00875B86" w14:paraId="7B059568"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0C2CDEF6" w14:textId="77777777" w:rsidR="002C7466" w:rsidRPr="00875B86" w:rsidRDefault="002C7466" w:rsidP="00CE5CE6">
            <w:pPr>
              <w:shd w:val="clear" w:color="auto" w:fill="FFFFFF" w:themeFill="background1"/>
              <w:jc w:val="center"/>
              <w:rPr>
                <w:sz w:val="22"/>
                <w:szCs w:val="22"/>
              </w:rPr>
            </w:pPr>
            <w:r w:rsidRPr="00875B86">
              <w:rPr>
                <w:sz w:val="22"/>
                <w:szCs w:val="22"/>
              </w:rPr>
              <w:t>РП-105</w:t>
            </w:r>
          </w:p>
        </w:tc>
        <w:tc>
          <w:tcPr>
            <w:tcW w:w="625" w:type="pct"/>
            <w:tcBorders>
              <w:top w:val="nil"/>
              <w:left w:val="nil"/>
              <w:bottom w:val="single" w:sz="4" w:space="0" w:color="auto"/>
              <w:right w:val="single" w:sz="4" w:space="0" w:color="auto"/>
            </w:tcBorders>
            <w:shd w:val="clear" w:color="000000" w:fill="FFFFFF"/>
            <w:vAlign w:val="center"/>
            <w:hideMark/>
          </w:tcPr>
          <w:p w14:paraId="307231C0" w14:textId="77777777" w:rsidR="002C7466" w:rsidRPr="00875B86" w:rsidRDefault="002C7466" w:rsidP="00CE5CE6">
            <w:pPr>
              <w:shd w:val="clear" w:color="auto" w:fill="FFFFFF" w:themeFill="background1"/>
              <w:jc w:val="center"/>
              <w:rPr>
                <w:sz w:val="22"/>
                <w:szCs w:val="22"/>
              </w:rPr>
            </w:pPr>
            <w:r w:rsidRPr="00875B86">
              <w:rPr>
                <w:sz w:val="22"/>
                <w:szCs w:val="22"/>
              </w:rPr>
              <w:t>10/0,4</w:t>
            </w:r>
          </w:p>
        </w:tc>
        <w:tc>
          <w:tcPr>
            <w:tcW w:w="857" w:type="pct"/>
            <w:tcBorders>
              <w:top w:val="nil"/>
              <w:left w:val="nil"/>
              <w:bottom w:val="single" w:sz="4" w:space="0" w:color="auto"/>
              <w:right w:val="single" w:sz="4" w:space="0" w:color="auto"/>
            </w:tcBorders>
            <w:shd w:val="clear" w:color="000000" w:fill="FFFFFF"/>
            <w:vAlign w:val="center"/>
            <w:hideMark/>
          </w:tcPr>
          <w:p w14:paraId="27EB56F0"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2x400</w:t>
            </w:r>
          </w:p>
        </w:tc>
        <w:tc>
          <w:tcPr>
            <w:tcW w:w="824" w:type="pct"/>
            <w:tcBorders>
              <w:top w:val="nil"/>
              <w:left w:val="nil"/>
              <w:bottom w:val="single" w:sz="4" w:space="0" w:color="auto"/>
              <w:right w:val="single" w:sz="4" w:space="0" w:color="auto"/>
            </w:tcBorders>
            <w:shd w:val="clear" w:color="000000" w:fill="FFFFFF"/>
            <w:vAlign w:val="center"/>
            <w:hideMark/>
          </w:tcPr>
          <w:p w14:paraId="0A72F3E8" w14:textId="77777777" w:rsidR="002C7466" w:rsidRPr="00875B86" w:rsidRDefault="002C7466" w:rsidP="00CE5CE6">
            <w:pPr>
              <w:shd w:val="clear" w:color="auto" w:fill="FFFFFF" w:themeFill="background1"/>
              <w:jc w:val="center"/>
              <w:rPr>
                <w:sz w:val="22"/>
                <w:szCs w:val="22"/>
              </w:rPr>
            </w:pPr>
            <w:r w:rsidRPr="00875B86">
              <w:rPr>
                <w:sz w:val="22"/>
                <w:szCs w:val="22"/>
              </w:rPr>
              <w:t>196</w:t>
            </w:r>
          </w:p>
        </w:tc>
        <w:tc>
          <w:tcPr>
            <w:tcW w:w="746" w:type="pct"/>
            <w:tcBorders>
              <w:top w:val="nil"/>
              <w:left w:val="nil"/>
              <w:bottom w:val="single" w:sz="4" w:space="0" w:color="auto"/>
              <w:right w:val="single" w:sz="4" w:space="0" w:color="auto"/>
            </w:tcBorders>
            <w:shd w:val="clear" w:color="000000" w:fill="FFFFFF"/>
            <w:vAlign w:val="center"/>
            <w:hideMark/>
          </w:tcPr>
          <w:p w14:paraId="7703C007" w14:textId="77777777" w:rsidR="002C7466" w:rsidRPr="00875B86" w:rsidRDefault="002C7466" w:rsidP="00CE5CE6">
            <w:pPr>
              <w:shd w:val="clear" w:color="auto" w:fill="FFFFFF" w:themeFill="background1"/>
              <w:jc w:val="center"/>
              <w:rPr>
                <w:sz w:val="22"/>
                <w:szCs w:val="22"/>
              </w:rPr>
            </w:pPr>
            <w:r w:rsidRPr="00875B86">
              <w:rPr>
                <w:sz w:val="22"/>
                <w:szCs w:val="22"/>
              </w:rPr>
              <w:t>Центр.</w:t>
            </w:r>
          </w:p>
        </w:tc>
        <w:tc>
          <w:tcPr>
            <w:tcW w:w="1378" w:type="pct"/>
            <w:tcBorders>
              <w:top w:val="nil"/>
              <w:left w:val="nil"/>
              <w:bottom w:val="single" w:sz="4" w:space="0" w:color="auto"/>
              <w:right w:val="single" w:sz="4" w:space="0" w:color="auto"/>
            </w:tcBorders>
            <w:shd w:val="clear" w:color="000000" w:fill="FFFFFF"/>
            <w:vAlign w:val="center"/>
            <w:hideMark/>
          </w:tcPr>
          <w:p w14:paraId="65EAC7F3" w14:textId="77777777" w:rsidR="002C7466" w:rsidRPr="00875B86" w:rsidRDefault="002C7466" w:rsidP="00CE5CE6">
            <w:pPr>
              <w:shd w:val="clear" w:color="auto" w:fill="FFFFFF" w:themeFill="background1"/>
              <w:rPr>
                <w:sz w:val="22"/>
                <w:szCs w:val="22"/>
              </w:rPr>
            </w:pPr>
            <w:r w:rsidRPr="00875B86">
              <w:rPr>
                <w:sz w:val="22"/>
                <w:szCs w:val="22"/>
              </w:rPr>
              <w:t>ул.  Ленина,29</w:t>
            </w:r>
          </w:p>
        </w:tc>
      </w:tr>
      <w:tr w:rsidR="00875B86" w:rsidRPr="00875B86" w14:paraId="37807039"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2041B8B6" w14:textId="77777777" w:rsidR="002C7466" w:rsidRPr="00875B86" w:rsidRDefault="002C7466" w:rsidP="00CE5CE6">
            <w:pPr>
              <w:shd w:val="clear" w:color="auto" w:fill="FFFFFF" w:themeFill="background1"/>
              <w:jc w:val="center"/>
              <w:rPr>
                <w:sz w:val="22"/>
                <w:szCs w:val="22"/>
              </w:rPr>
            </w:pPr>
            <w:r w:rsidRPr="00875B86">
              <w:rPr>
                <w:sz w:val="22"/>
                <w:szCs w:val="22"/>
              </w:rPr>
              <w:t>РП-106</w:t>
            </w:r>
          </w:p>
        </w:tc>
        <w:tc>
          <w:tcPr>
            <w:tcW w:w="625" w:type="pct"/>
            <w:tcBorders>
              <w:top w:val="nil"/>
              <w:left w:val="nil"/>
              <w:bottom w:val="single" w:sz="4" w:space="0" w:color="auto"/>
              <w:right w:val="single" w:sz="4" w:space="0" w:color="auto"/>
            </w:tcBorders>
            <w:shd w:val="clear" w:color="000000" w:fill="FFFFFF"/>
            <w:vAlign w:val="center"/>
            <w:hideMark/>
          </w:tcPr>
          <w:p w14:paraId="1457D066" w14:textId="77777777" w:rsidR="002C7466" w:rsidRPr="00875B86" w:rsidRDefault="002C7466" w:rsidP="00CE5CE6">
            <w:pPr>
              <w:shd w:val="clear" w:color="auto" w:fill="FFFFFF" w:themeFill="background1"/>
              <w:jc w:val="center"/>
              <w:rPr>
                <w:sz w:val="22"/>
                <w:szCs w:val="22"/>
              </w:rPr>
            </w:pPr>
            <w:r w:rsidRPr="00875B86">
              <w:rPr>
                <w:sz w:val="22"/>
                <w:szCs w:val="22"/>
              </w:rPr>
              <w:t>10/0,4</w:t>
            </w:r>
          </w:p>
        </w:tc>
        <w:tc>
          <w:tcPr>
            <w:tcW w:w="857" w:type="pct"/>
            <w:tcBorders>
              <w:top w:val="nil"/>
              <w:left w:val="nil"/>
              <w:bottom w:val="single" w:sz="4" w:space="0" w:color="auto"/>
              <w:right w:val="single" w:sz="4" w:space="0" w:color="auto"/>
            </w:tcBorders>
            <w:shd w:val="clear" w:color="000000" w:fill="FFFFFF"/>
            <w:vAlign w:val="center"/>
            <w:hideMark/>
          </w:tcPr>
          <w:p w14:paraId="07E287F7"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2x1000</w:t>
            </w:r>
          </w:p>
        </w:tc>
        <w:tc>
          <w:tcPr>
            <w:tcW w:w="824" w:type="pct"/>
            <w:tcBorders>
              <w:top w:val="nil"/>
              <w:left w:val="nil"/>
              <w:bottom w:val="single" w:sz="4" w:space="0" w:color="auto"/>
              <w:right w:val="single" w:sz="4" w:space="0" w:color="auto"/>
            </w:tcBorders>
            <w:shd w:val="clear" w:color="000000" w:fill="FFFFFF"/>
            <w:vAlign w:val="center"/>
            <w:hideMark/>
          </w:tcPr>
          <w:p w14:paraId="1886B6F8" w14:textId="77777777" w:rsidR="002C7466" w:rsidRPr="00875B86" w:rsidRDefault="002C7466" w:rsidP="00CE5CE6">
            <w:pPr>
              <w:shd w:val="clear" w:color="auto" w:fill="FFFFFF" w:themeFill="background1"/>
              <w:jc w:val="center"/>
              <w:rPr>
                <w:sz w:val="22"/>
                <w:szCs w:val="22"/>
              </w:rPr>
            </w:pPr>
            <w:r w:rsidRPr="00875B86">
              <w:rPr>
                <w:sz w:val="22"/>
                <w:szCs w:val="22"/>
              </w:rPr>
              <w:t>144</w:t>
            </w:r>
          </w:p>
        </w:tc>
        <w:tc>
          <w:tcPr>
            <w:tcW w:w="746" w:type="pct"/>
            <w:tcBorders>
              <w:top w:val="nil"/>
              <w:left w:val="nil"/>
              <w:bottom w:val="single" w:sz="4" w:space="0" w:color="auto"/>
              <w:right w:val="single" w:sz="4" w:space="0" w:color="auto"/>
            </w:tcBorders>
            <w:shd w:val="clear" w:color="000000" w:fill="FFFFFF"/>
            <w:vAlign w:val="center"/>
            <w:hideMark/>
          </w:tcPr>
          <w:p w14:paraId="03261054" w14:textId="77777777" w:rsidR="002C7466" w:rsidRPr="00875B86" w:rsidRDefault="002C7466" w:rsidP="00CE5CE6">
            <w:pPr>
              <w:shd w:val="clear" w:color="auto" w:fill="FFFFFF" w:themeFill="background1"/>
              <w:jc w:val="center"/>
              <w:rPr>
                <w:sz w:val="22"/>
                <w:szCs w:val="22"/>
              </w:rPr>
            </w:pPr>
            <w:r w:rsidRPr="00875B86">
              <w:rPr>
                <w:sz w:val="22"/>
                <w:szCs w:val="22"/>
              </w:rPr>
              <w:t>12</w:t>
            </w:r>
          </w:p>
        </w:tc>
        <w:tc>
          <w:tcPr>
            <w:tcW w:w="1378" w:type="pct"/>
            <w:tcBorders>
              <w:top w:val="nil"/>
              <w:left w:val="nil"/>
              <w:bottom w:val="single" w:sz="4" w:space="0" w:color="auto"/>
              <w:right w:val="single" w:sz="4" w:space="0" w:color="auto"/>
            </w:tcBorders>
            <w:shd w:val="clear" w:color="000000" w:fill="FFFFFF"/>
            <w:vAlign w:val="center"/>
            <w:hideMark/>
          </w:tcPr>
          <w:p w14:paraId="664D1DE3" w14:textId="77777777" w:rsidR="002C7466" w:rsidRPr="00875B86" w:rsidRDefault="002C7466" w:rsidP="00CE5CE6">
            <w:pPr>
              <w:shd w:val="clear" w:color="auto" w:fill="FFFFFF" w:themeFill="background1"/>
              <w:rPr>
                <w:sz w:val="22"/>
                <w:szCs w:val="22"/>
              </w:rPr>
            </w:pPr>
            <w:r w:rsidRPr="00875B86">
              <w:rPr>
                <w:sz w:val="22"/>
                <w:szCs w:val="22"/>
              </w:rPr>
              <w:t>ул.  Ленина, 40</w:t>
            </w:r>
          </w:p>
        </w:tc>
      </w:tr>
      <w:tr w:rsidR="00875B86" w:rsidRPr="00875B86" w14:paraId="2A858A13"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555E149F" w14:textId="77777777" w:rsidR="002C7466" w:rsidRPr="00875B86" w:rsidRDefault="002C7466" w:rsidP="00CE5CE6">
            <w:pPr>
              <w:shd w:val="clear" w:color="auto" w:fill="FFFFFF" w:themeFill="background1"/>
              <w:jc w:val="center"/>
              <w:rPr>
                <w:sz w:val="22"/>
                <w:szCs w:val="22"/>
              </w:rPr>
            </w:pPr>
            <w:r w:rsidRPr="00875B86">
              <w:rPr>
                <w:sz w:val="22"/>
                <w:szCs w:val="22"/>
              </w:rPr>
              <w:t>РП-108</w:t>
            </w:r>
          </w:p>
        </w:tc>
        <w:tc>
          <w:tcPr>
            <w:tcW w:w="625" w:type="pct"/>
            <w:tcBorders>
              <w:top w:val="nil"/>
              <w:left w:val="nil"/>
              <w:bottom w:val="single" w:sz="4" w:space="0" w:color="auto"/>
              <w:right w:val="single" w:sz="4" w:space="0" w:color="auto"/>
            </w:tcBorders>
            <w:shd w:val="clear" w:color="000000" w:fill="FFFFFF"/>
            <w:vAlign w:val="center"/>
            <w:hideMark/>
          </w:tcPr>
          <w:p w14:paraId="1549F068" w14:textId="77777777" w:rsidR="002C7466" w:rsidRPr="00875B86" w:rsidRDefault="002C7466" w:rsidP="00CE5CE6">
            <w:pPr>
              <w:shd w:val="clear" w:color="auto" w:fill="FFFFFF" w:themeFill="background1"/>
              <w:jc w:val="center"/>
              <w:rPr>
                <w:sz w:val="22"/>
                <w:szCs w:val="22"/>
              </w:rPr>
            </w:pPr>
            <w:r w:rsidRPr="00875B86">
              <w:rPr>
                <w:sz w:val="22"/>
                <w:szCs w:val="22"/>
              </w:rPr>
              <w:t>10/0,4</w:t>
            </w:r>
          </w:p>
        </w:tc>
        <w:tc>
          <w:tcPr>
            <w:tcW w:w="857" w:type="pct"/>
            <w:tcBorders>
              <w:top w:val="nil"/>
              <w:left w:val="nil"/>
              <w:bottom w:val="single" w:sz="4" w:space="0" w:color="auto"/>
              <w:right w:val="single" w:sz="4" w:space="0" w:color="auto"/>
            </w:tcBorders>
            <w:shd w:val="clear" w:color="000000" w:fill="FFFFFF"/>
            <w:vAlign w:val="center"/>
            <w:hideMark/>
          </w:tcPr>
          <w:p w14:paraId="509874B0"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2x630</w:t>
            </w:r>
          </w:p>
        </w:tc>
        <w:tc>
          <w:tcPr>
            <w:tcW w:w="824" w:type="pct"/>
            <w:tcBorders>
              <w:top w:val="nil"/>
              <w:left w:val="nil"/>
              <w:bottom w:val="single" w:sz="4" w:space="0" w:color="auto"/>
              <w:right w:val="single" w:sz="4" w:space="0" w:color="auto"/>
            </w:tcBorders>
            <w:shd w:val="clear" w:color="000000" w:fill="FFFFFF"/>
            <w:vAlign w:val="center"/>
            <w:hideMark/>
          </w:tcPr>
          <w:p w14:paraId="03C1528B" w14:textId="77777777" w:rsidR="002C7466" w:rsidRPr="00875B86" w:rsidRDefault="002C7466" w:rsidP="00CE5CE6">
            <w:pPr>
              <w:shd w:val="clear" w:color="auto" w:fill="FFFFFF" w:themeFill="background1"/>
              <w:jc w:val="center"/>
              <w:rPr>
                <w:sz w:val="22"/>
                <w:szCs w:val="22"/>
              </w:rPr>
            </w:pPr>
            <w:r w:rsidRPr="00875B86">
              <w:rPr>
                <w:sz w:val="22"/>
                <w:szCs w:val="22"/>
              </w:rPr>
              <w:t>0</w:t>
            </w:r>
          </w:p>
        </w:tc>
        <w:tc>
          <w:tcPr>
            <w:tcW w:w="746" w:type="pct"/>
            <w:tcBorders>
              <w:top w:val="nil"/>
              <w:left w:val="nil"/>
              <w:bottom w:val="single" w:sz="4" w:space="0" w:color="auto"/>
              <w:right w:val="single" w:sz="4" w:space="0" w:color="auto"/>
            </w:tcBorders>
            <w:shd w:val="clear" w:color="000000" w:fill="FFFFFF"/>
            <w:vAlign w:val="center"/>
            <w:hideMark/>
          </w:tcPr>
          <w:p w14:paraId="2A88405E" w14:textId="77777777" w:rsidR="002C7466" w:rsidRPr="00875B86" w:rsidRDefault="002C7466" w:rsidP="00CE5CE6">
            <w:pPr>
              <w:shd w:val="clear" w:color="auto" w:fill="FFFFFF" w:themeFill="background1"/>
              <w:jc w:val="center"/>
              <w:rPr>
                <w:sz w:val="22"/>
                <w:szCs w:val="22"/>
              </w:rPr>
            </w:pPr>
            <w:r w:rsidRPr="00875B86">
              <w:rPr>
                <w:sz w:val="22"/>
                <w:szCs w:val="22"/>
              </w:rPr>
              <w:t>11Б</w:t>
            </w:r>
          </w:p>
        </w:tc>
        <w:tc>
          <w:tcPr>
            <w:tcW w:w="1378" w:type="pct"/>
            <w:tcBorders>
              <w:top w:val="nil"/>
              <w:left w:val="nil"/>
              <w:bottom w:val="single" w:sz="4" w:space="0" w:color="auto"/>
              <w:right w:val="single" w:sz="4" w:space="0" w:color="auto"/>
            </w:tcBorders>
            <w:shd w:val="clear" w:color="000000" w:fill="FFFFFF"/>
            <w:vAlign w:val="center"/>
            <w:hideMark/>
          </w:tcPr>
          <w:p w14:paraId="481A0D85" w14:textId="77777777" w:rsidR="002C7466" w:rsidRPr="00875B86" w:rsidRDefault="002C7466" w:rsidP="00CE5CE6">
            <w:pPr>
              <w:shd w:val="clear" w:color="auto" w:fill="FFFFFF" w:themeFill="background1"/>
              <w:rPr>
                <w:sz w:val="22"/>
                <w:szCs w:val="22"/>
              </w:rPr>
            </w:pPr>
            <w:r w:rsidRPr="00875B86">
              <w:rPr>
                <w:sz w:val="22"/>
                <w:szCs w:val="22"/>
              </w:rPr>
              <w:t>ул.  Магистральная, 60</w:t>
            </w:r>
          </w:p>
        </w:tc>
      </w:tr>
      <w:tr w:rsidR="00875B86" w:rsidRPr="00875B86" w14:paraId="6A087F89"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600EBDD0" w14:textId="77777777" w:rsidR="002C7466" w:rsidRPr="00875B86" w:rsidRDefault="002C7466" w:rsidP="00CE5CE6">
            <w:pPr>
              <w:shd w:val="clear" w:color="auto" w:fill="FFFFFF" w:themeFill="background1"/>
              <w:jc w:val="center"/>
              <w:rPr>
                <w:sz w:val="22"/>
                <w:szCs w:val="22"/>
              </w:rPr>
            </w:pPr>
            <w:r w:rsidRPr="00875B86">
              <w:rPr>
                <w:sz w:val="22"/>
                <w:szCs w:val="22"/>
              </w:rPr>
              <w:t>РП-109</w:t>
            </w:r>
          </w:p>
        </w:tc>
        <w:tc>
          <w:tcPr>
            <w:tcW w:w="625" w:type="pct"/>
            <w:tcBorders>
              <w:top w:val="nil"/>
              <w:left w:val="nil"/>
              <w:bottom w:val="single" w:sz="4" w:space="0" w:color="auto"/>
              <w:right w:val="single" w:sz="4" w:space="0" w:color="auto"/>
            </w:tcBorders>
            <w:shd w:val="clear" w:color="000000" w:fill="FFFFFF"/>
            <w:vAlign w:val="center"/>
            <w:hideMark/>
          </w:tcPr>
          <w:p w14:paraId="3094B645" w14:textId="77777777" w:rsidR="002C7466" w:rsidRPr="00875B86" w:rsidRDefault="002C7466" w:rsidP="00CE5CE6">
            <w:pPr>
              <w:shd w:val="clear" w:color="auto" w:fill="FFFFFF" w:themeFill="background1"/>
              <w:jc w:val="center"/>
              <w:rPr>
                <w:sz w:val="22"/>
                <w:szCs w:val="22"/>
              </w:rPr>
            </w:pPr>
            <w:r w:rsidRPr="00875B86">
              <w:rPr>
                <w:sz w:val="22"/>
                <w:szCs w:val="22"/>
              </w:rPr>
              <w:t>10/0,4</w:t>
            </w:r>
          </w:p>
        </w:tc>
        <w:tc>
          <w:tcPr>
            <w:tcW w:w="857" w:type="pct"/>
            <w:tcBorders>
              <w:top w:val="nil"/>
              <w:left w:val="nil"/>
              <w:bottom w:val="single" w:sz="4" w:space="0" w:color="auto"/>
              <w:right w:val="single" w:sz="4" w:space="0" w:color="auto"/>
            </w:tcBorders>
            <w:shd w:val="clear" w:color="000000" w:fill="FFFFFF"/>
            <w:vAlign w:val="center"/>
            <w:hideMark/>
          </w:tcPr>
          <w:p w14:paraId="54214982"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2x1000</w:t>
            </w:r>
          </w:p>
        </w:tc>
        <w:tc>
          <w:tcPr>
            <w:tcW w:w="824" w:type="pct"/>
            <w:tcBorders>
              <w:top w:val="nil"/>
              <w:left w:val="nil"/>
              <w:bottom w:val="single" w:sz="4" w:space="0" w:color="auto"/>
              <w:right w:val="single" w:sz="4" w:space="0" w:color="auto"/>
            </w:tcBorders>
            <w:shd w:val="clear" w:color="000000" w:fill="FFFFFF"/>
            <w:vAlign w:val="center"/>
            <w:hideMark/>
          </w:tcPr>
          <w:p w14:paraId="1C0DF544" w14:textId="77777777" w:rsidR="002C7466" w:rsidRPr="00875B86" w:rsidRDefault="002C7466" w:rsidP="00CE5CE6">
            <w:pPr>
              <w:shd w:val="clear" w:color="auto" w:fill="FFFFFF" w:themeFill="background1"/>
              <w:jc w:val="center"/>
              <w:rPr>
                <w:sz w:val="22"/>
                <w:szCs w:val="22"/>
              </w:rPr>
            </w:pPr>
            <w:r w:rsidRPr="00875B86">
              <w:rPr>
                <w:sz w:val="22"/>
                <w:szCs w:val="22"/>
              </w:rPr>
              <w:t>609</w:t>
            </w:r>
          </w:p>
        </w:tc>
        <w:tc>
          <w:tcPr>
            <w:tcW w:w="746" w:type="pct"/>
            <w:tcBorders>
              <w:top w:val="nil"/>
              <w:left w:val="nil"/>
              <w:bottom w:val="single" w:sz="4" w:space="0" w:color="auto"/>
              <w:right w:val="single" w:sz="4" w:space="0" w:color="auto"/>
            </w:tcBorders>
            <w:shd w:val="clear" w:color="000000" w:fill="FFFFFF"/>
            <w:vAlign w:val="center"/>
            <w:hideMark/>
          </w:tcPr>
          <w:p w14:paraId="5E8700E7" w14:textId="77777777" w:rsidR="002C7466" w:rsidRPr="00875B86" w:rsidRDefault="002C7466" w:rsidP="00CE5CE6">
            <w:pPr>
              <w:shd w:val="clear" w:color="auto" w:fill="FFFFFF" w:themeFill="background1"/>
              <w:jc w:val="center"/>
              <w:rPr>
                <w:sz w:val="22"/>
                <w:szCs w:val="22"/>
              </w:rPr>
            </w:pPr>
            <w:r w:rsidRPr="00875B86">
              <w:rPr>
                <w:sz w:val="22"/>
                <w:szCs w:val="22"/>
              </w:rPr>
              <w:t>11А</w:t>
            </w:r>
          </w:p>
        </w:tc>
        <w:tc>
          <w:tcPr>
            <w:tcW w:w="1378" w:type="pct"/>
            <w:tcBorders>
              <w:top w:val="nil"/>
              <w:left w:val="nil"/>
              <w:bottom w:val="single" w:sz="4" w:space="0" w:color="auto"/>
              <w:right w:val="single" w:sz="4" w:space="0" w:color="auto"/>
            </w:tcBorders>
            <w:shd w:val="clear" w:color="000000" w:fill="FFFFFF"/>
            <w:vAlign w:val="center"/>
            <w:hideMark/>
          </w:tcPr>
          <w:p w14:paraId="7C3A7787" w14:textId="77777777" w:rsidR="002C7466" w:rsidRPr="00875B86" w:rsidRDefault="002C7466" w:rsidP="00CE5CE6">
            <w:pPr>
              <w:shd w:val="clear" w:color="auto" w:fill="FFFFFF" w:themeFill="background1"/>
              <w:rPr>
                <w:sz w:val="22"/>
                <w:szCs w:val="22"/>
              </w:rPr>
            </w:pPr>
            <w:r w:rsidRPr="00875B86">
              <w:rPr>
                <w:sz w:val="22"/>
                <w:szCs w:val="22"/>
              </w:rPr>
              <w:t>ул.  Лермонтова, 5</w:t>
            </w:r>
          </w:p>
        </w:tc>
      </w:tr>
      <w:tr w:rsidR="00875B86" w:rsidRPr="00875B86" w14:paraId="364BD432"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63119098" w14:textId="77777777" w:rsidR="002C7466" w:rsidRPr="00875B86" w:rsidRDefault="002C7466" w:rsidP="00CE5CE6">
            <w:pPr>
              <w:shd w:val="clear" w:color="auto" w:fill="FFFFFF" w:themeFill="background1"/>
              <w:jc w:val="center"/>
              <w:rPr>
                <w:sz w:val="22"/>
                <w:szCs w:val="22"/>
              </w:rPr>
            </w:pPr>
            <w:r w:rsidRPr="00875B86">
              <w:rPr>
                <w:sz w:val="22"/>
                <w:szCs w:val="22"/>
              </w:rPr>
              <w:t>РП-110</w:t>
            </w:r>
          </w:p>
        </w:tc>
        <w:tc>
          <w:tcPr>
            <w:tcW w:w="625" w:type="pct"/>
            <w:tcBorders>
              <w:top w:val="nil"/>
              <w:left w:val="nil"/>
              <w:bottom w:val="single" w:sz="4" w:space="0" w:color="auto"/>
              <w:right w:val="single" w:sz="4" w:space="0" w:color="auto"/>
            </w:tcBorders>
            <w:shd w:val="clear" w:color="000000" w:fill="FFFFFF"/>
            <w:vAlign w:val="center"/>
            <w:hideMark/>
          </w:tcPr>
          <w:p w14:paraId="33E511A7" w14:textId="77777777" w:rsidR="002C7466" w:rsidRPr="00875B86" w:rsidRDefault="002C7466" w:rsidP="00CE5CE6">
            <w:pPr>
              <w:shd w:val="clear" w:color="auto" w:fill="FFFFFF" w:themeFill="background1"/>
              <w:jc w:val="center"/>
              <w:rPr>
                <w:sz w:val="22"/>
                <w:szCs w:val="22"/>
              </w:rPr>
            </w:pPr>
            <w:r w:rsidRPr="00875B86">
              <w:rPr>
                <w:sz w:val="22"/>
                <w:szCs w:val="22"/>
              </w:rPr>
              <w:t>10/0,4</w:t>
            </w:r>
          </w:p>
        </w:tc>
        <w:tc>
          <w:tcPr>
            <w:tcW w:w="857" w:type="pct"/>
            <w:tcBorders>
              <w:top w:val="nil"/>
              <w:left w:val="nil"/>
              <w:bottom w:val="single" w:sz="4" w:space="0" w:color="auto"/>
              <w:right w:val="single" w:sz="4" w:space="0" w:color="auto"/>
            </w:tcBorders>
            <w:shd w:val="clear" w:color="000000" w:fill="FFFFFF"/>
            <w:vAlign w:val="center"/>
            <w:hideMark/>
          </w:tcPr>
          <w:p w14:paraId="75E305DD"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2x630</w:t>
            </w:r>
          </w:p>
        </w:tc>
        <w:tc>
          <w:tcPr>
            <w:tcW w:w="824" w:type="pct"/>
            <w:tcBorders>
              <w:top w:val="nil"/>
              <w:left w:val="nil"/>
              <w:bottom w:val="single" w:sz="4" w:space="0" w:color="auto"/>
              <w:right w:val="single" w:sz="4" w:space="0" w:color="auto"/>
            </w:tcBorders>
            <w:shd w:val="clear" w:color="000000" w:fill="FFFFFF"/>
            <w:vAlign w:val="center"/>
            <w:hideMark/>
          </w:tcPr>
          <w:p w14:paraId="2164D318" w14:textId="77777777" w:rsidR="002C7466" w:rsidRPr="00875B86" w:rsidRDefault="002C7466" w:rsidP="00CE5CE6">
            <w:pPr>
              <w:shd w:val="clear" w:color="auto" w:fill="FFFFFF" w:themeFill="background1"/>
              <w:jc w:val="center"/>
              <w:rPr>
                <w:sz w:val="22"/>
                <w:szCs w:val="22"/>
              </w:rPr>
            </w:pPr>
            <w:r w:rsidRPr="00875B86">
              <w:rPr>
                <w:sz w:val="22"/>
                <w:szCs w:val="22"/>
              </w:rPr>
              <w:t>0</w:t>
            </w:r>
          </w:p>
        </w:tc>
        <w:tc>
          <w:tcPr>
            <w:tcW w:w="746" w:type="pct"/>
            <w:tcBorders>
              <w:top w:val="nil"/>
              <w:left w:val="nil"/>
              <w:bottom w:val="single" w:sz="4" w:space="0" w:color="auto"/>
              <w:right w:val="single" w:sz="4" w:space="0" w:color="auto"/>
            </w:tcBorders>
            <w:shd w:val="clear" w:color="000000" w:fill="FFFFFF"/>
            <w:vAlign w:val="center"/>
            <w:hideMark/>
          </w:tcPr>
          <w:p w14:paraId="3402F119" w14:textId="77777777" w:rsidR="002C7466" w:rsidRPr="00875B86" w:rsidRDefault="002C7466" w:rsidP="00CE5CE6">
            <w:pPr>
              <w:shd w:val="clear" w:color="auto" w:fill="FFFFFF" w:themeFill="background1"/>
              <w:jc w:val="center"/>
              <w:rPr>
                <w:sz w:val="22"/>
                <w:szCs w:val="22"/>
              </w:rPr>
            </w:pPr>
            <w:r w:rsidRPr="00875B86">
              <w:rPr>
                <w:sz w:val="22"/>
                <w:szCs w:val="22"/>
              </w:rPr>
              <w:t>13А</w:t>
            </w:r>
          </w:p>
        </w:tc>
        <w:tc>
          <w:tcPr>
            <w:tcW w:w="1378" w:type="pct"/>
            <w:tcBorders>
              <w:top w:val="nil"/>
              <w:left w:val="nil"/>
              <w:bottom w:val="single" w:sz="4" w:space="0" w:color="auto"/>
              <w:right w:val="single" w:sz="4" w:space="0" w:color="auto"/>
            </w:tcBorders>
            <w:shd w:val="clear" w:color="000000" w:fill="FFFFFF"/>
            <w:vAlign w:val="center"/>
            <w:hideMark/>
          </w:tcPr>
          <w:p w14:paraId="6FE81A74" w14:textId="77777777" w:rsidR="002C7466" w:rsidRPr="00875B86" w:rsidRDefault="002C7466" w:rsidP="00CE5CE6">
            <w:pPr>
              <w:shd w:val="clear" w:color="auto" w:fill="FFFFFF" w:themeFill="background1"/>
              <w:rPr>
                <w:sz w:val="22"/>
                <w:szCs w:val="22"/>
              </w:rPr>
            </w:pPr>
            <w:r w:rsidRPr="00875B86">
              <w:rPr>
                <w:sz w:val="22"/>
                <w:szCs w:val="22"/>
              </w:rPr>
              <w:t>ул.  Островского, 21/1</w:t>
            </w:r>
          </w:p>
        </w:tc>
      </w:tr>
      <w:tr w:rsidR="00875B86" w:rsidRPr="00875B86" w14:paraId="5DA526EE"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161845FA" w14:textId="77777777" w:rsidR="002C7466" w:rsidRPr="00875B86" w:rsidRDefault="002C7466" w:rsidP="00CE5CE6">
            <w:pPr>
              <w:shd w:val="clear" w:color="auto" w:fill="FFFFFF" w:themeFill="background1"/>
              <w:jc w:val="center"/>
              <w:rPr>
                <w:sz w:val="22"/>
                <w:szCs w:val="22"/>
              </w:rPr>
            </w:pPr>
            <w:r w:rsidRPr="00875B86">
              <w:rPr>
                <w:sz w:val="22"/>
                <w:szCs w:val="22"/>
              </w:rPr>
              <w:t>РП-111</w:t>
            </w:r>
          </w:p>
        </w:tc>
        <w:tc>
          <w:tcPr>
            <w:tcW w:w="625" w:type="pct"/>
            <w:tcBorders>
              <w:top w:val="nil"/>
              <w:left w:val="nil"/>
              <w:bottom w:val="single" w:sz="4" w:space="0" w:color="auto"/>
              <w:right w:val="single" w:sz="4" w:space="0" w:color="auto"/>
            </w:tcBorders>
            <w:shd w:val="clear" w:color="000000" w:fill="FFFFFF"/>
            <w:vAlign w:val="center"/>
            <w:hideMark/>
          </w:tcPr>
          <w:p w14:paraId="3C414A0F" w14:textId="77777777" w:rsidR="002C7466" w:rsidRPr="00875B86" w:rsidRDefault="002C7466" w:rsidP="00CE5CE6">
            <w:pPr>
              <w:shd w:val="clear" w:color="auto" w:fill="FFFFFF" w:themeFill="background1"/>
              <w:jc w:val="center"/>
              <w:rPr>
                <w:sz w:val="22"/>
                <w:szCs w:val="22"/>
              </w:rPr>
            </w:pPr>
            <w:r w:rsidRPr="00875B86">
              <w:rPr>
                <w:sz w:val="22"/>
                <w:szCs w:val="22"/>
              </w:rPr>
              <w:t>10/0,4</w:t>
            </w:r>
          </w:p>
        </w:tc>
        <w:tc>
          <w:tcPr>
            <w:tcW w:w="857" w:type="pct"/>
            <w:tcBorders>
              <w:top w:val="nil"/>
              <w:left w:val="nil"/>
              <w:bottom w:val="single" w:sz="4" w:space="0" w:color="auto"/>
              <w:right w:val="single" w:sz="4" w:space="0" w:color="auto"/>
            </w:tcBorders>
            <w:shd w:val="clear" w:color="000000" w:fill="FFFFFF"/>
            <w:vAlign w:val="center"/>
            <w:hideMark/>
          </w:tcPr>
          <w:p w14:paraId="2FC2EACE"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2x630</w:t>
            </w:r>
          </w:p>
        </w:tc>
        <w:tc>
          <w:tcPr>
            <w:tcW w:w="824" w:type="pct"/>
            <w:tcBorders>
              <w:top w:val="nil"/>
              <w:left w:val="nil"/>
              <w:bottom w:val="single" w:sz="4" w:space="0" w:color="auto"/>
              <w:right w:val="single" w:sz="4" w:space="0" w:color="auto"/>
            </w:tcBorders>
            <w:shd w:val="clear" w:color="000000" w:fill="FFFFFF"/>
            <w:vAlign w:val="center"/>
            <w:hideMark/>
          </w:tcPr>
          <w:p w14:paraId="63B6B401" w14:textId="77777777" w:rsidR="002C7466" w:rsidRPr="00875B86" w:rsidRDefault="002C7466" w:rsidP="00CE5CE6">
            <w:pPr>
              <w:shd w:val="clear" w:color="auto" w:fill="FFFFFF" w:themeFill="background1"/>
              <w:jc w:val="center"/>
              <w:rPr>
                <w:sz w:val="22"/>
                <w:szCs w:val="22"/>
              </w:rPr>
            </w:pPr>
            <w:r w:rsidRPr="00875B86">
              <w:rPr>
                <w:sz w:val="22"/>
                <w:szCs w:val="22"/>
              </w:rPr>
              <w:t>0</w:t>
            </w:r>
          </w:p>
        </w:tc>
        <w:tc>
          <w:tcPr>
            <w:tcW w:w="746" w:type="pct"/>
            <w:tcBorders>
              <w:top w:val="nil"/>
              <w:left w:val="nil"/>
              <w:bottom w:val="single" w:sz="4" w:space="0" w:color="auto"/>
              <w:right w:val="single" w:sz="4" w:space="0" w:color="auto"/>
            </w:tcBorders>
            <w:shd w:val="clear" w:color="000000" w:fill="FFFFFF"/>
            <w:vAlign w:val="center"/>
            <w:hideMark/>
          </w:tcPr>
          <w:p w14:paraId="73247C07" w14:textId="77777777" w:rsidR="002C7466" w:rsidRPr="00875B86" w:rsidRDefault="002C7466" w:rsidP="00CE5CE6">
            <w:pPr>
              <w:shd w:val="clear" w:color="auto" w:fill="FFFFFF" w:themeFill="background1"/>
              <w:jc w:val="center"/>
              <w:rPr>
                <w:sz w:val="22"/>
                <w:szCs w:val="22"/>
              </w:rPr>
            </w:pPr>
            <w:r w:rsidRPr="00875B86">
              <w:rPr>
                <w:sz w:val="22"/>
                <w:szCs w:val="22"/>
              </w:rPr>
              <w:t>15А</w:t>
            </w:r>
          </w:p>
        </w:tc>
        <w:tc>
          <w:tcPr>
            <w:tcW w:w="1378" w:type="pct"/>
            <w:tcBorders>
              <w:top w:val="nil"/>
              <w:left w:val="nil"/>
              <w:bottom w:val="single" w:sz="4" w:space="0" w:color="auto"/>
              <w:right w:val="single" w:sz="4" w:space="0" w:color="auto"/>
            </w:tcBorders>
            <w:shd w:val="clear" w:color="000000" w:fill="FFFFFF"/>
            <w:vAlign w:val="center"/>
            <w:hideMark/>
          </w:tcPr>
          <w:p w14:paraId="59B70770" w14:textId="77777777" w:rsidR="002C7466" w:rsidRPr="00875B86" w:rsidRDefault="002C7466" w:rsidP="00CE5CE6">
            <w:pPr>
              <w:shd w:val="clear" w:color="auto" w:fill="FFFFFF" w:themeFill="background1"/>
              <w:rPr>
                <w:sz w:val="22"/>
                <w:szCs w:val="22"/>
              </w:rPr>
            </w:pPr>
            <w:r w:rsidRPr="00875B86">
              <w:rPr>
                <w:sz w:val="22"/>
                <w:szCs w:val="22"/>
              </w:rPr>
              <w:t>ул.  Пушкина, 18</w:t>
            </w:r>
          </w:p>
        </w:tc>
      </w:tr>
      <w:tr w:rsidR="00875B86" w:rsidRPr="00875B86" w14:paraId="5B483E4C"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23D37119" w14:textId="77777777" w:rsidR="002C7466" w:rsidRPr="00875B86" w:rsidRDefault="002C7466" w:rsidP="00CE5CE6">
            <w:pPr>
              <w:shd w:val="clear" w:color="auto" w:fill="FFFFFF" w:themeFill="background1"/>
              <w:jc w:val="center"/>
              <w:rPr>
                <w:sz w:val="22"/>
                <w:szCs w:val="22"/>
              </w:rPr>
            </w:pPr>
            <w:r w:rsidRPr="00875B86">
              <w:rPr>
                <w:sz w:val="22"/>
                <w:szCs w:val="22"/>
              </w:rPr>
              <w:t>РП-113</w:t>
            </w:r>
          </w:p>
        </w:tc>
        <w:tc>
          <w:tcPr>
            <w:tcW w:w="625" w:type="pct"/>
            <w:tcBorders>
              <w:top w:val="nil"/>
              <w:left w:val="nil"/>
              <w:bottom w:val="single" w:sz="4" w:space="0" w:color="auto"/>
              <w:right w:val="single" w:sz="4" w:space="0" w:color="auto"/>
            </w:tcBorders>
            <w:shd w:val="clear" w:color="000000" w:fill="FFFFFF"/>
            <w:vAlign w:val="center"/>
            <w:hideMark/>
          </w:tcPr>
          <w:p w14:paraId="01A6907F" w14:textId="77777777" w:rsidR="002C7466" w:rsidRPr="00875B86" w:rsidRDefault="002C7466" w:rsidP="00CE5CE6">
            <w:pPr>
              <w:shd w:val="clear" w:color="auto" w:fill="FFFFFF" w:themeFill="background1"/>
              <w:jc w:val="center"/>
              <w:rPr>
                <w:sz w:val="22"/>
                <w:szCs w:val="22"/>
              </w:rPr>
            </w:pPr>
            <w:r w:rsidRPr="00875B86">
              <w:rPr>
                <w:sz w:val="22"/>
                <w:szCs w:val="22"/>
              </w:rPr>
              <w:t>6/0,4</w:t>
            </w:r>
          </w:p>
        </w:tc>
        <w:tc>
          <w:tcPr>
            <w:tcW w:w="857" w:type="pct"/>
            <w:tcBorders>
              <w:top w:val="nil"/>
              <w:left w:val="nil"/>
              <w:bottom w:val="single" w:sz="4" w:space="0" w:color="auto"/>
              <w:right w:val="single" w:sz="4" w:space="0" w:color="auto"/>
            </w:tcBorders>
            <w:shd w:val="clear" w:color="000000" w:fill="FFFFFF"/>
            <w:vAlign w:val="center"/>
            <w:hideMark/>
          </w:tcPr>
          <w:p w14:paraId="6E020564"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2x630</w:t>
            </w:r>
          </w:p>
        </w:tc>
        <w:tc>
          <w:tcPr>
            <w:tcW w:w="824" w:type="pct"/>
            <w:tcBorders>
              <w:top w:val="nil"/>
              <w:left w:val="nil"/>
              <w:bottom w:val="single" w:sz="4" w:space="0" w:color="auto"/>
              <w:right w:val="single" w:sz="4" w:space="0" w:color="auto"/>
            </w:tcBorders>
            <w:shd w:val="clear" w:color="000000" w:fill="FFFFFF"/>
            <w:vAlign w:val="center"/>
            <w:hideMark/>
          </w:tcPr>
          <w:p w14:paraId="5E95C271" w14:textId="77777777" w:rsidR="002C7466" w:rsidRPr="00875B86" w:rsidRDefault="002C7466" w:rsidP="00CE5CE6">
            <w:pPr>
              <w:shd w:val="clear" w:color="auto" w:fill="FFFFFF" w:themeFill="background1"/>
              <w:jc w:val="center"/>
              <w:rPr>
                <w:sz w:val="22"/>
                <w:szCs w:val="22"/>
              </w:rPr>
            </w:pPr>
            <w:r w:rsidRPr="00875B86">
              <w:rPr>
                <w:sz w:val="22"/>
                <w:szCs w:val="22"/>
              </w:rPr>
              <w:t>0</w:t>
            </w:r>
          </w:p>
        </w:tc>
        <w:tc>
          <w:tcPr>
            <w:tcW w:w="746" w:type="pct"/>
            <w:tcBorders>
              <w:top w:val="nil"/>
              <w:left w:val="nil"/>
              <w:bottom w:val="single" w:sz="4" w:space="0" w:color="auto"/>
              <w:right w:val="single" w:sz="4" w:space="0" w:color="auto"/>
            </w:tcBorders>
            <w:shd w:val="clear" w:color="000000" w:fill="FFFFFF"/>
            <w:vAlign w:val="center"/>
            <w:hideMark/>
          </w:tcPr>
          <w:p w14:paraId="32514AD5" w14:textId="77777777" w:rsidR="002C7466" w:rsidRPr="00875B86" w:rsidRDefault="002C7466" w:rsidP="00CE5CE6">
            <w:pPr>
              <w:shd w:val="clear" w:color="auto" w:fill="FFFFFF" w:themeFill="background1"/>
              <w:jc w:val="center"/>
              <w:rPr>
                <w:sz w:val="22"/>
                <w:szCs w:val="22"/>
              </w:rPr>
            </w:pPr>
            <w:r w:rsidRPr="00875B86">
              <w:rPr>
                <w:sz w:val="22"/>
                <w:szCs w:val="22"/>
              </w:rPr>
              <w:t>8</w:t>
            </w:r>
          </w:p>
        </w:tc>
        <w:tc>
          <w:tcPr>
            <w:tcW w:w="1378" w:type="pct"/>
            <w:tcBorders>
              <w:top w:val="nil"/>
              <w:left w:val="nil"/>
              <w:bottom w:val="single" w:sz="4" w:space="0" w:color="auto"/>
              <w:right w:val="single" w:sz="4" w:space="0" w:color="auto"/>
            </w:tcBorders>
            <w:shd w:val="clear" w:color="000000" w:fill="FFFFFF"/>
            <w:vAlign w:val="center"/>
            <w:hideMark/>
          </w:tcPr>
          <w:p w14:paraId="73B0A8CA" w14:textId="77777777" w:rsidR="002C7466" w:rsidRPr="00875B86" w:rsidRDefault="002C7466" w:rsidP="00CE5CE6">
            <w:pPr>
              <w:shd w:val="clear" w:color="auto" w:fill="FFFFFF" w:themeFill="background1"/>
              <w:rPr>
                <w:sz w:val="22"/>
                <w:szCs w:val="22"/>
              </w:rPr>
            </w:pPr>
            <w:r w:rsidRPr="00875B86">
              <w:rPr>
                <w:sz w:val="22"/>
                <w:szCs w:val="22"/>
              </w:rPr>
              <w:t>ул.  Республики,90</w:t>
            </w:r>
          </w:p>
        </w:tc>
      </w:tr>
      <w:tr w:rsidR="00875B86" w:rsidRPr="00875B86" w14:paraId="2FA8774B"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7D8ADF9E" w14:textId="77777777" w:rsidR="002C7466" w:rsidRPr="00875B86" w:rsidRDefault="002C7466" w:rsidP="00CE5CE6">
            <w:pPr>
              <w:shd w:val="clear" w:color="auto" w:fill="FFFFFF" w:themeFill="background1"/>
              <w:jc w:val="center"/>
              <w:rPr>
                <w:sz w:val="22"/>
                <w:szCs w:val="22"/>
              </w:rPr>
            </w:pPr>
            <w:r w:rsidRPr="00875B86">
              <w:rPr>
                <w:sz w:val="22"/>
                <w:szCs w:val="22"/>
              </w:rPr>
              <w:t>РП-114</w:t>
            </w:r>
          </w:p>
        </w:tc>
        <w:tc>
          <w:tcPr>
            <w:tcW w:w="625" w:type="pct"/>
            <w:tcBorders>
              <w:top w:val="nil"/>
              <w:left w:val="nil"/>
              <w:bottom w:val="single" w:sz="4" w:space="0" w:color="auto"/>
              <w:right w:val="single" w:sz="4" w:space="0" w:color="auto"/>
            </w:tcBorders>
            <w:shd w:val="clear" w:color="000000" w:fill="FFFFFF"/>
            <w:vAlign w:val="center"/>
            <w:hideMark/>
          </w:tcPr>
          <w:p w14:paraId="53B1B3D2" w14:textId="77777777" w:rsidR="002C7466" w:rsidRPr="00875B86" w:rsidRDefault="002C7466" w:rsidP="00CE5CE6">
            <w:pPr>
              <w:shd w:val="clear" w:color="auto" w:fill="FFFFFF" w:themeFill="background1"/>
              <w:jc w:val="center"/>
              <w:rPr>
                <w:sz w:val="22"/>
                <w:szCs w:val="22"/>
              </w:rPr>
            </w:pPr>
            <w:r w:rsidRPr="00875B86">
              <w:rPr>
                <w:sz w:val="22"/>
                <w:szCs w:val="22"/>
              </w:rPr>
              <w:t>10/0,4</w:t>
            </w:r>
          </w:p>
        </w:tc>
        <w:tc>
          <w:tcPr>
            <w:tcW w:w="857" w:type="pct"/>
            <w:tcBorders>
              <w:top w:val="nil"/>
              <w:left w:val="nil"/>
              <w:bottom w:val="single" w:sz="4" w:space="0" w:color="auto"/>
              <w:right w:val="single" w:sz="4" w:space="0" w:color="auto"/>
            </w:tcBorders>
            <w:shd w:val="clear" w:color="000000" w:fill="FFFFFF"/>
            <w:vAlign w:val="center"/>
            <w:hideMark/>
          </w:tcPr>
          <w:p w14:paraId="634C7034"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2x630</w:t>
            </w:r>
          </w:p>
        </w:tc>
        <w:tc>
          <w:tcPr>
            <w:tcW w:w="824" w:type="pct"/>
            <w:tcBorders>
              <w:top w:val="nil"/>
              <w:left w:val="nil"/>
              <w:bottom w:val="single" w:sz="4" w:space="0" w:color="auto"/>
              <w:right w:val="single" w:sz="4" w:space="0" w:color="auto"/>
            </w:tcBorders>
            <w:shd w:val="clear" w:color="000000" w:fill="FFFFFF"/>
            <w:vAlign w:val="center"/>
            <w:hideMark/>
          </w:tcPr>
          <w:p w14:paraId="067970D5" w14:textId="77777777" w:rsidR="002C7466" w:rsidRPr="00875B86" w:rsidRDefault="002C7466" w:rsidP="00CE5CE6">
            <w:pPr>
              <w:shd w:val="clear" w:color="auto" w:fill="FFFFFF" w:themeFill="background1"/>
              <w:jc w:val="center"/>
              <w:rPr>
                <w:sz w:val="22"/>
                <w:szCs w:val="22"/>
              </w:rPr>
            </w:pPr>
            <w:r w:rsidRPr="00875B86">
              <w:rPr>
                <w:sz w:val="22"/>
                <w:szCs w:val="22"/>
              </w:rPr>
              <w:t>0</w:t>
            </w:r>
          </w:p>
        </w:tc>
        <w:tc>
          <w:tcPr>
            <w:tcW w:w="746" w:type="pct"/>
            <w:tcBorders>
              <w:top w:val="nil"/>
              <w:left w:val="nil"/>
              <w:bottom w:val="single" w:sz="4" w:space="0" w:color="auto"/>
              <w:right w:val="single" w:sz="4" w:space="0" w:color="auto"/>
            </w:tcBorders>
            <w:shd w:val="clear" w:color="000000" w:fill="FFFFFF"/>
            <w:vAlign w:val="center"/>
            <w:hideMark/>
          </w:tcPr>
          <w:p w14:paraId="7BEA4B1B" w14:textId="77777777" w:rsidR="002C7466" w:rsidRPr="00875B86" w:rsidRDefault="002C7466" w:rsidP="00CE5CE6">
            <w:pPr>
              <w:shd w:val="clear" w:color="auto" w:fill="FFFFFF" w:themeFill="background1"/>
              <w:jc w:val="center"/>
              <w:rPr>
                <w:sz w:val="22"/>
                <w:szCs w:val="22"/>
              </w:rPr>
            </w:pPr>
            <w:r w:rsidRPr="00875B86">
              <w:rPr>
                <w:sz w:val="22"/>
                <w:szCs w:val="22"/>
              </w:rPr>
              <w:t>10</w:t>
            </w:r>
          </w:p>
        </w:tc>
        <w:tc>
          <w:tcPr>
            <w:tcW w:w="1378" w:type="pct"/>
            <w:tcBorders>
              <w:top w:val="nil"/>
              <w:left w:val="nil"/>
              <w:bottom w:val="single" w:sz="4" w:space="0" w:color="auto"/>
              <w:right w:val="single" w:sz="4" w:space="0" w:color="auto"/>
            </w:tcBorders>
            <w:shd w:val="clear" w:color="000000" w:fill="FFFFFF"/>
            <w:vAlign w:val="center"/>
            <w:hideMark/>
          </w:tcPr>
          <w:p w14:paraId="66503FB2" w14:textId="77777777" w:rsidR="002C7466" w:rsidRPr="00875B86" w:rsidRDefault="002C7466" w:rsidP="00CE5CE6">
            <w:pPr>
              <w:shd w:val="clear" w:color="auto" w:fill="FFFFFF" w:themeFill="background1"/>
              <w:rPr>
                <w:sz w:val="22"/>
                <w:szCs w:val="22"/>
              </w:rPr>
            </w:pPr>
            <w:r w:rsidRPr="00875B86">
              <w:rPr>
                <w:sz w:val="22"/>
                <w:szCs w:val="22"/>
              </w:rPr>
              <w:t>ул.  Просвещения,35</w:t>
            </w:r>
          </w:p>
        </w:tc>
      </w:tr>
      <w:tr w:rsidR="00875B86" w:rsidRPr="00875B86" w14:paraId="1EB4C536"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6CF533BD" w14:textId="77777777" w:rsidR="002C7466" w:rsidRPr="00875B86" w:rsidRDefault="002C7466" w:rsidP="00CE5CE6">
            <w:pPr>
              <w:shd w:val="clear" w:color="auto" w:fill="FFFFFF" w:themeFill="background1"/>
              <w:jc w:val="center"/>
              <w:rPr>
                <w:sz w:val="22"/>
                <w:szCs w:val="22"/>
              </w:rPr>
            </w:pPr>
            <w:r w:rsidRPr="00875B86">
              <w:rPr>
                <w:sz w:val="22"/>
                <w:szCs w:val="22"/>
              </w:rPr>
              <w:t>РП-115</w:t>
            </w:r>
          </w:p>
        </w:tc>
        <w:tc>
          <w:tcPr>
            <w:tcW w:w="625" w:type="pct"/>
            <w:tcBorders>
              <w:top w:val="nil"/>
              <w:left w:val="nil"/>
              <w:bottom w:val="single" w:sz="4" w:space="0" w:color="auto"/>
              <w:right w:val="single" w:sz="4" w:space="0" w:color="auto"/>
            </w:tcBorders>
            <w:shd w:val="clear" w:color="000000" w:fill="FFFFFF"/>
            <w:vAlign w:val="center"/>
            <w:hideMark/>
          </w:tcPr>
          <w:p w14:paraId="15CEBC0B" w14:textId="77777777" w:rsidR="002C7466" w:rsidRPr="00875B86" w:rsidRDefault="002C7466" w:rsidP="00CE5CE6">
            <w:pPr>
              <w:shd w:val="clear" w:color="auto" w:fill="FFFFFF" w:themeFill="background1"/>
              <w:jc w:val="center"/>
              <w:rPr>
                <w:sz w:val="22"/>
                <w:szCs w:val="22"/>
              </w:rPr>
            </w:pPr>
            <w:r w:rsidRPr="00875B86">
              <w:rPr>
                <w:sz w:val="22"/>
                <w:szCs w:val="22"/>
              </w:rPr>
              <w:t>10/0,4</w:t>
            </w:r>
          </w:p>
        </w:tc>
        <w:tc>
          <w:tcPr>
            <w:tcW w:w="857" w:type="pct"/>
            <w:tcBorders>
              <w:top w:val="nil"/>
              <w:left w:val="nil"/>
              <w:bottom w:val="single" w:sz="4" w:space="0" w:color="auto"/>
              <w:right w:val="single" w:sz="4" w:space="0" w:color="auto"/>
            </w:tcBorders>
            <w:shd w:val="clear" w:color="000000" w:fill="FFFFFF"/>
            <w:vAlign w:val="center"/>
            <w:hideMark/>
          </w:tcPr>
          <w:p w14:paraId="3710B881"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2x630</w:t>
            </w:r>
          </w:p>
        </w:tc>
        <w:tc>
          <w:tcPr>
            <w:tcW w:w="824" w:type="pct"/>
            <w:tcBorders>
              <w:top w:val="nil"/>
              <w:left w:val="nil"/>
              <w:bottom w:val="single" w:sz="4" w:space="0" w:color="auto"/>
              <w:right w:val="single" w:sz="4" w:space="0" w:color="auto"/>
            </w:tcBorders>
            <w:shd w:val="clear" w:color="000000" w:fill="FFFFFF"/>
            <w:vAlign w:val="center"/>
            <w:hideMark/>
          </w:tcPr>
          <w:p w14:paraId="178303C8" w14:textId="77777777" w:rsidR="002C7466" w:rsidRPr="00875B86" w:rsidRDefault="002C7466" w:rsidP="00CE5CE6">
            <w:pPr>
              <w:shd w:val="clear" w:color="auto" w:fill="FFFFFF" w:themeFill="background1"/>
              <w:jc w:val="center"/>
              <w:rPr>
                <w:sz w:val="22"/>
                <w:szCs w:val="22"/>
              </w:rPr>
            </w:pPr>
            <w:r w:rsidRPr="00875B86">
              <w:rPr>
                <w:sz w:val="22"/>
                <w:szCs w:val="22"/>
              </w:rPr>
              <w:t>195</w:t>
            </w:r>
          </w:p>
        </w:tc>
        <w:tc>
          <w:tcPr>
            <w:tcW w:w="746" w:type="pct"/>
            <w:tcBorders>
              <w:top w:val="nil"/>
              <w:left w:val="nil"/>
              <w:bottom w:val="single" w:sz="4" w:space="0" w:color="auto"/>
              <w:right w:val="single" w:sz="4" w:space="0" w:color="auto"/>
            </w:tcBorders>
            <w:shd w:val="clear" w:color="000000" w:fill="FFFFFF"/>
            <w:vAlign w:val="center"/>
            <w:hideMark/>
          </w:tcPr>
          <w:p w14:paraId="1834DE1C" w14:textId="77777777" w:rsidR="002C7466" w:rsidRPr="00875B86" w:rsidRDefault="002C7466" w:rsidP="00CE5CE6">
            <w:pPr>
              <w:shd w:val="clear" w:color="auto" w:fill="FFFFFF" w:themeFill="background1"/>
              <w:jc w:val="center"/>
              <w:rPr>
                <w:sz w:val="22"/>
                <w:szCs w:val="22"/>
              </w:rPr>
            </w:pPr>
            <w:r w:rsidRPr="00875B86">
              <w:rPr>
                <w:sz w:val="22"/>
                <w:szCs w:val="22"/>
              </w:rPr>
              <w:t>17</w:t>
            </w:r>
          </w:p>
        </w:tc>
        <w:tc>
          <w:tcPr>
            <w:tcW w:w="1378" w:type="pct"/>
            <w:tcBorders>
              <w:top w:val="nil"/>
              <w:left w:val="nil"/>
              <w:bottom w:val="single" w:sz="4" w:space="0" w:color="auto"/>
              <w:right w:val="single" w:sz="4" w:space="0" w:color="auto"/>
            </w:tcBorders>
            <w:shd w:val="clear" w:color="000000" w:fill="FFFFFF"/>
            <w:vAlign w:val="center"/>
            <w:hideMark/>
          </w:tcPr>
          <w:p w14:paraId="3F399277" w14:textId="77777777" w:rsidR="002C7466" w:rsidRPr="00875B86" w:rsidRDefault="002C7466" w:rsidP="00CE5CE6">
            <w:pPr>
              <w:shd w:val="clear" w:color="auto" w:fill="FFFFFF" w:themeFill="background1"/>
              <w:rPr>
                <w:sz w:val="22"/>
                <w:szCs w:val="22"/>
              </w:rPr>
            </w:pPr>
            <w:r w:rsidRPr="00875B86">
              <w:rPr>
                <w:sz w:val="22"/>
                <w:szCs w:val="22"/>
              </w:rPr>
              <w:t>ул.  Маяковского, 15</w:t>
            </w:r>
          </w:p>
        </w:tc>
      </w:tr>
      <w:tr w:rsidR="00875B86" w:rsidRPr="00875B86" w14:paraId="0ECB576E"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17FE6443" w14:textId="77777777" w:rsidR="002C7466" w:rsidRPr="00875B86" w:rsidRDefault="002C7466" w:rsidP="00CE5CE6">
            <w:pPr>
              <w:shd w:val="clear" w:color="auto" w:fill="FFFFFF" w:themeFill="background1"/>
              <w:jc w:val="center"/>
              <w:rPr>
                <w:sz w:val="22"/>
                <w:szCs w:val="22"/>
              </w:rPr>
            </w:pPr>
            <w:r w:rsidRPr="00875B86">
              <w:rPr>
                <w:sz w:val="22"/>
                <w:szCs w:val="22"/>
              </w:rPr>
              <w:t>РП-116</w:t>
            </w:r>
          </w:p>
        </w:tc>
        <w:tc>
          <w:tcPr>
            <w:tcW w:w="625" w:type="pct"/>
            <w:tcBorders>
              <w:top w:val="nil"/>
              <w:left w:val="nil"/>
              <w:bottom w:val="single" w:sz="4" w:space="0" w:color="auto"/>
              <w:right w:val="single" w:sz="4" w:space="0" w:color="auto"/>
            </w:tcBorders>
            <w:shd w:val="clear" w:color="000000" w:fill="FFFFFF"/>
            <w:vAlign w:val="center"/>
            <w:hideMark/>
          </w:tcPr>
          <w:p w14:paraId="1559284C" w14:textId="77777777" w:rsidR="002C7466" w:rsidRPr="00875B86" w:rsidRDefault="002C7466" w:rsidP="00CE5CE6">
            <w:pPr>
              <w:shd w:val="clear" w:color="auto" w:fill="FFFFFF" w:themeFill="background1"/>
              <w:jc w:val="center"/>
              <w:rPr>
                <w:sz w:val="22"/>
                <w:szCs w:val="22"/>
              </w:rPr>
            </w:pPr>
            <w:r w:rsidRPr="00875B86">
              <w:rPr>
                <w:sz w:val="22"/>
                <w:szCs w:val="22"/>
              </w:rPr>
              <w:t>10/0,4</w:t>
            </w:r>
          </w:p>
        </w:tc>
        <w:tc>
          <w:tcPr>
            <w:tcW w:w="857" w:type="pct"/>
            <w:tcBorders>
              <w:top w:val="nil"/>
              <w:left w:val="nil"/>
              <w:bottom w:val="single" w:sz="4" w:space="0" w:color="auto"/>
              <w:right w:val="single" w:sz="4" w:space="0" w:color="auto"/>
            </w:tcBorders>
            <w:shd w:val="clear" w:color="000000" w:fill="FFFFFF"/>
            <w:vAlign w:val="center"/>
            <w:hideMark/>
          </w:tcPr>
          <w:p w14:paraId="186BA9CD"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2x630</w:t>
            </w:r>
          </w:p>
        </w:tc>
        <w:tc>
          <w:tcPr>
            <w:tcW w:w="824" w:type="pct"/>
            <w:tcBorders>
              <w:top w:val="nil"/>
              <w:left w:val="nil"/>
              <w:bottom w:val="single" w:sz="4" w:space="0" w:color="auto"/>
              <w:right w:val="single" w:sz="4" w:space="0" w:color="auto"/>
            </w:tcBorders>
            <w:shd w:val="clear" w:color="000000" w:fill="FFFFFF"/>
            <w:vAlign w:val="center"/>
            <w:hideMark/>
          </w:tcPr>
          <w:p w14:paraId="755DEE2B" w14:textId="77777777" w:rsidR="002C7466" w:rsidRPr="00875B86" w:rsidRDefault="002C7466" w:rsidP="00CE5CE6">
            <w:pPr>
              <w:shd w:val="clear" w:color="auto" w:fill="FFFFFF" w:themeFill="background1"/>
              <w:jc w:val="center"/>
              <w:rPr>
                <w:sz w:val="22"/>
                <w:szCs w:val="22"/>
              </w:rPr>
            </w:pPr>
            <w:r w:rsidRPr="00875B86">
              <w:rPr>
                <w:sz w:val="22"/>
                <w:szCs w:val="22"/>
              </w:rPr>
              <w:t>0</w:t>
            </w:r>
          </w:p>
        </w:tc>
        <w:tc>
          <w:tcPr>
            <w:tcW w:w="746" w:type="pct"/>
            <w:tcBorders>
              <w:top w:val="nil"/>
              <w:left w:val="nil"/>
              <w:bottom w:val="single" w:sz="4" w:space="0" w:color="auto"/>
              <w:right w:val="single" w:sz="4" w:space="0" w:color="auto"/>
            </w:tcBorders>
            <w:shd w:val="clear" w:color="000000" w:fill="FFFFFF"/>
            <w:vAlign w:val="center"/>
            <w:hideMark/>
          </w:tcPr>
          <w:p w14:paraId="2F86D983" w14:textId="77777777" w:rsidR="002C7466" w:rsidRPr="00875B86" w:rsidRDefault="002C7466" w:rsidP="00CE5CE6">
            <w:pPr>
              <w:shd w:val="clear" w:color="auto" w:fill="FFFFFF" w:themeFill="background1"/>
              <w:jc w:val="center"/>
              <w:rPr>
                <w:sz w:val="22"/>
                <w:szCs w:val="22"/>
              </w:rPr>
            </w:pPr>
            <w:r w:rsidRPr="00875B86">
              <w:rPr>
                <w:sz w:val="22"/>
                <w:szCs w:val="22"/>
              </w:rPr>
              <w:t>18</w:t>
            </w:r>
          </w:p>
        </w:tc>
        <w:tc>
          <w:tcPr>
            <w:tcW w:w="1378" w:type="pct"/>
            <w:tcBorders>
              <w:top w:val="nil"/>
              <w:left w:val="nil"/>
              <w:bottom w:val="single" w:sz="4" w:space="0" w:color="auto"/>
              <w:right w:val="single" w:sz="4" w:space="0" w:color="auto"/>
            </w:tcBorders>
            <w:shd w:val="clear" w:color="000000" w:fill="FFFFFF"/>
            <w:vAlign w:val="center"/>
            <w:hideMark/>
          </w:tcPr>
          <w:p w14:paraId="63535406" w14:textId="77777777" w:rsidR="002C7466" w:rsidRPr="00875B86" w:rsidRDefault="002C7466" w:rsidP="00CE5CE6">
            <w:pPr>
              <w:shd w:val="clear" w:color="auto" w:fill="FFFFFF" w:themeFill="background1"/>
              <w:rPr>
                <w:sz w:val="22"/>
                <w:szCs w:val="22"/>
              </w:rPr>
            </w:pPr>
            <w:r w:rsidRPr="00875B86">
              <w:rPr>
                <w:sz w:val="22"/>
                <w:szCs w:val="22"/>
              </w:rPr>
              <w:t>ул.  Ленина, 16/1</w:t>
            </w:r>
          </w:p>
        </w:tc>
      </w:tr>
      <w:tr w:rsidR="00875B86" w:rsidRPr="00875B86" w14:paraId="0E42901B"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29E5C3FF" w14:textId="77777777" w:rsidR="002C7466" w:rsidRPr="00875B86" w:rsidRDefault="002C7466" w:rsidP="00CE5CE6">
            <w:pPr>
              <w:shd w:val="clear" w:color="auto" w:fill="FFFFFF" w:themeFill="background1"/>
              <w:jc w:val="center"/>
              <w:rPr>
                <w:sz w:val="22"/>
                <w:szCs w:val="22"/>
              </w:rPr>
            </w:pPr>
            <w:r w:rsidRPr="00875B86">
              <w:rPr>
                <w:sz w:val="22"/>
                <w:szCs w:val="22"/>
              </w:rPr>
              <w:t>РП-117</w:t>
            </w:r>
          </w:p>
        </w:tc>
        <w:tc>
          <w:tcPr>
            <w:tcW w:w="625" w:type="pct"/>
            <w:tcBorders>
              <w:top w:val="nil"/>
              <w:left w:val="nil"/>
              <w:bottom w:val="single" w:sz="4" w:space="0" w:color="auto"/>
              <w:right w:val="single" w:sz="4" w:space="0" w:color="auto"/>
            </w:tcBorders>
            <w:shd w:val="clear" w:color="000000" w:fill="FFFFFF"/>
            <w:vAlign w:val="center"/>
            <w:hideMark/>
          </w:tcPr>
          <w:p w14:paraId="6E9CC77B" w14:textId="77777777" w:rsidR="002C7466" w:rsidRPr="00875B86" w:rsidRDefault="002C7466" w:rsidP="00CE5CE6">
            <w:pPr>
              <w:shd w:val="clear" w:color="auto" w:fill="FFFFFF" w:themeFill="background1"/>
              <w:jc w:val="center"/>
              <w:rPr>
                <w:sz w:val="22"/>
                <w:szCs w:val="22"/>
              </w:rPr>
            </w:pPr>
            <w:r w:rsidRPr="00875B86">
              <w:rPr>
                <w:sz w:val="22"/>
                <w:szCs w:val="22"/>
              </w:rPr>
              <w:t>10/0,4</w:t>
            </w:r>
          </w:p>
        </w:tc>
        <w:tc>
          <w:tcPr>
            <w:tcW w:w="857" w:type="pct"/>
            <w:tcBorders>
              <w:top w:val="nil"/>
              <w:left w:val="nil"/>
              <w:bottom w:val="single" w:sz="4" w:space="0" w:color="auto"/>
              <w:right w:val="single" w:sz="4" w:space="0" w:color="auto"/>
            </w:tcBorders>
            <w:shd w:val="clear" w:color="000000" w:fill="FFFFFF"/>
            <w:vAlign w:val="center"/>
            <w:hideMark/>
          </w:tcPr>
          <w:p w14:paraId="0F9D9C38"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2x630</w:t>
            </w:r>
          </w:p>
        </w:tc>
        <w:tc>
          <w:tcPr>
            <w:tcW w:w="824" w:type="pct"/>
            <w:tcBorders>
              <w:top w:val="nil"/>
              <w:left w:val="nil"/>
              <w:bottom w:val="single" w:sz="4" w:space="0" w:color="auto"/>
              <w:right w:val="single" w:sz="4" w:space="0" w:color="auto"/>
            </w:tcBorders>
            <w:shd w:val="clear" w:color="000000" w:fill="FFFFFF"/>
            <w:vAlign w:val="center"/>
            <w:hideMark/>
          </w:tcPr>
          <w:p w14:paraId="2C7EBE6D" w14:textId="77777777" w:rsidR="002C7466" w:rsidRPr="00875B86" w:rsidRDefault="002C7466" w:rsidP="00CE5CE6">
            <w:pPr>
              <w:shd w:val="clear" w:color="auto" w:fill="FFFFFF" w:themeFill="background1"/>
              <w:jc w:val="center"/>
              <w:rPr>
                <w:sz w:val="22"/>
                <w:szCs w:val="22"/>
              </w:rPr>
            </w:pPr>
            <w:r w:rsidRPr="00875B86">
              <w:rPr>
                <w:sz w:val="22"/>
                <w:szCs w:val="22"/>
              </w:rPr>
              <w:t>360</w:t>
            </w:r>
          </w:p>
        </w:tc>
        <w:tc>
          <w:tcPr>
            <w:tcW w:w="746" w:type="pct"/>
            <w:tcBorders>
              <w:top w:val="nil"/>
              <w:left w:val="nil"/>
              <w:bottom w:val="single" w:sz="4" w:space="0" w:color="auto"/>
              <w:right w:val="single" w:sz="4" w:space="0" w:color="auto"/>
            </w:tcBorders>
            <w:shd w:val="clear" w:color="000000" w:fill="FFFFFF"/>
            <w:vAlign w:val="center"/>
            <w:hideMark/>
          </w:tcPr>
          <w:p w14:paraId="155C2A46" w14:textId="77777777" w:rsidR="002C7466" w:rsidRPr="00875B86" w:rsidRDefault="002C7466" w:rsidP="00CE5CE6">
            <w:pPr>
              <w:shd w:val="clear" w:color="auto" w:fill="FFFFFF" w:themeFill="background1"/>
              <w:jc w:val="center"/>
              <w:rPr>
                <w:sz w:val="22"/>
                <w:szCs w:val="22"/>
              </w:rPr>
            </w:pPr>
            <w:r w:rsidRPr="00875B86">
              <w:rPr>
                <w:sz w:val="22"/>
                <w:szCs w:val="22"/>
              </w:rPr>
              <w:t>22</w:t>
            </w:r>
          </w:p>
        </w:tc>
        <w:tc>
          <w:tcPr>
            <w:tcW w:w="1378" w:type="pct"/>
            <w:tcBorders>
              <w:top w:val="nil"/>
              <w:left w:val="nil"/>
              <w:bottom w:val="single" w:sz="4" w:space="0" w:color="auto"/>
              <w:right w:val="single" w:sz="4" w:space="0" w:color="auto"/>
            </w:tcBorders>
            <w:shd w:val="clear" w:color="000000" w:fill="FFFFFF"/>
            <w:vAlign w:val="center"/>
            <w:hideMark/>
          </w:tcPr>
          <w:p w14:paraId="0BCE8EA2" w14:textId="77777777" w:rsidR="002C7466" w:rsidRPr="00875B86" w:rsidRDefault="002C7466" w:rsidP="00CE5CE6">
            <w:pPr>
              <w:shd w:val="clear" w:color="auto" w:fill="FFFFFF" w:themeFill="background1"/>
              <w:rPr>
                <w:sz w:val="22"/>
                <w:szCs w:val="22"/>
              </w:rPr>
            </w:pPr>
            <w:r w:rsidRPr="00875B86">
              <w:rPr>
                <w:sz w:val="22"/>
                <w:szCs w:val="22"/>
              </w:rPr>
              <w:t>ул.  Московская</w:t>
            </w:r>
          </w:p>
        </w:tc>
      </w:tr>
      <w:tr w:rsidR="00875B86" w:rsidRPr="00875B86" w14:paraId="4CC0E987"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2A9F1894" w14:textId="77777777" w:rsidR="002C7466" w:rsidRPr="00875B86" w:rsidRDefault="002C7466" w:rsidP="00CE5CE6">
            <w:pPr>
              <w:shd w:val="clear" w:color="auto" w:fill="FFFFFF" w:themeFill="background1"/>
              <w:jc w:val="center"/>
              <w:rPr>
                <w:sz w:val="22"/>
                <w:szCs w:val="22"/>
              </w:rPr>
            </w:pPr>
            <w:r w:rsidRPr="00875B86">
              <w:rPr>
                <w:sz w:val="22"/>
                <w:szCs w:val="22"/>
              </w:rPr>
              <w:t>РП-118</w:t>
            </w:r>
          </w:p>
        </w:tc>
        <w:tc>
          <w:tcPr>
            <w:tcW w:w="625" w:type="pct"/>
            <w:tcBorders>
              <w:top w:val="nil"/>
              <w:left w:val="nil"/>
              <w:bottom w:val="single" w:sz="4" w:space="0" w:color="auto"/>
              <w:right w:val="single" w:sz="4" w:space="0" w:color="auto"/>
            </w:tcBorders>
            <w:shd w:val="clear" w:color="000000" w:fill="FFFFFF"/>
            <w:vAlign w:val="center"/>
            <w:hideMark/>
          </w:tcPr>
          <w:p w14:paraId="347EA528" w14:textId="77777777" w:rsidR="002C7466" w:rsidRPr="00875B86" w:rsidRDefault="002C7466" w:rsidP="00CE5CE6">
            <w:pPr>
              <w:shd w:val="clear" w:color="auto" w:fill="FFFFFF" w:themeFill="background1"/>
              <w:jc w:val="center"/>
              <w:rPr>
                <w:sz w:val="22"/>
                <w:szCs w:val="22"/>
              </w:rPr>
            </w:pPr>
            <w:r w:rsidRPr="00875B86">
              <w:rPr>
                <w:sz w:val="22"/>
                <w:szCs w:val="22"/>
              </w:rPr>
              <w:t>10/0,4</w:t>
            </w:r>
          </w:p>
        </w:tc>
        <w:tc>
          <w:tcPr>
            <w:tcW w:w="857" w:type="pct"/>
            <w:tcBorders>
              <w:top w:val="nil"/>
              <w:left w:val="nil"/>
              <w:bottom w:val="single" w:sz="4" w:space="0" w:color="auto"/>
              <w:right w:val="single" w:sz="4" w:space="0" w:color="auto"/>
            </w:tcBorders>
            <w:shd w:val="clear" w:color="000000" w:fill="FFFFFF"/>
            <w:vAlign w:val="center"/>
            <w:hideMark/>
          </w:tcPr>
          <w:p w14:paraId="7992BCA1"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2x630</w:t>
            </w:r>
          </w:p>
        </w:tc>
        <w:tc>
          <w:tcPr>
            <w:tcW w:w="824" w:type="pct"/>
            <w:tcBorders>
              <w:top w:val="nil"/>
              <w:left w:val="nil"/>
              <w:bottom w:val="single" w:sz="4" w:space="0" w:color="auto"/>
              <w:right w:val="single" w:sz="4" w:space="0" w:color="auto"/>
            </w:tcBorders>
            <w:shd w:val="clear" w:color="000000" w:fill="FFFFFF"/>
            <w:vAlign w:val="center"/>
            <w:hideMark/>
          </w:tcPr>
          <w:p w14:paraId="0D5B692C" w14:textId="77777777" w:rsidR="002C7466" w:rsidRPr="00875B86" w:rsidRDefault="002C7466" w:rsidP="00CE5CE6">
            <w:pPr>
              <w:shd w:val="clear" w:color="auto" w:fill="FFFFFF" w:themeFill="background1"/>
              <w:jc w:val="center"/>
              <w:rPr>
                <w:sz w:val="22"/>
                <w:szCs w:val="22"/>
              </w:rPr>
            </w:pPr>
            <w:r w:rsidRPr="00875B86">
              <w:rPr>
                <w:sz w:val="22"/>
                <w:szCs w:val="22"/>
              </w:rPr>
              <w:t>0</w:t>
            </w:r>
          </w:p>
        </w:tc>
        <w:tc>
          <w:tcPr>
            <w:tcW w:w="746" w:type="pct"/>
            <w:tcBorders>
              <w:top w:val="nil"/>
              <w:left w:val="nil"/>
              <w:bottom w:val="single" w:sz="4" w:space="0" w:color="auto"/>
              <w:right w:val="single" w:sz="4" w:space="0" w:color="auto"/>
            </w:tcBorders>
            <w:shd w:val="clear" w:color="000000" w:fill="FFFFFF"/>
            <w:vAlign w:val="center"/>
            <w:hideMark/>
          </w:tcPr>
          <w:p w14:paraId="06DE7A0E" w14:textId="77777777" w:rsidR="002C7466" w:rsidRPr="00875B86" w:rsidRDefault="002C7466" w:rsidP="00CE5CE6">
            <w:pPr>
              <w:shd w:val="clear" w:color="auto" w:fill="FFFFFF" w:themeFill="background1"/>
              <w:jc w:val="center"/>
              <w:rPr>
                <w:sz w:val="22"/>
                <w:szCs w:val="22"/>
              </w:rPr>
            </w:pPr>
            <w:r w:rsidRPr="00875B86">
              <w:rPr>
                <w:sz w:val="22"/>
                <w:szCs w:val="22"/>
              </w:rPr>
              <w:t>24</w:t>
            </w:r>
          </w:p>
        </w:tc>
        <w:tc>
          <w:tcPr>
            <w:tcW w:w="1378" w:type="pct"/>
            <w:tcBorders>
              <w:top w:val="nil"/>
              <w:left w:val="nil"/>
              <w:bottom w:val="single" w:sz="4" w:space="0" w:color="auto"/>
              <w:right w:val="single" w:sz="4" w:space="0" w:color="auto"/>
            </w:tcBorders>
            <w:shd w:val="clear" w:color="000000" w:fill="FFFFFF"/>
            <w:vAlign w:val="center"/>
            <w:hideMark/>
          </w:tcPr>
          <w:p w14:paraId="1FFD1FFD" w14:textId="77777777" w:rsidR="002C7466" w:rsidRPr="00875B86" w:rsidRDefault="002C7466" w:rsidP="00CE5CE6">
            <w:pPr>
              <w:shd w:val="clear" w:color="auto" w:fill="FFFFFF" w:themeFill="background1"/>
              <w:rPr>
                <w:sz w:val="22"/>
                <w:szCs w:val="22"/>
              </w:rPr>
            </w:pPr>
            <w:r w:rsidRPr="00875B86">
              <w:rPr>
                <w:sz w:val="22"/>
                <w:szCs w:val="22"/>
              </w:rPr>
              <w:t>ул.  Геологическая, 21</w:t>
            </w:r>
          </w:p>
        </w:tc>
      </w:tr>
      <w:tr w:rsidR="00875B86" w:rsidRPr="00875B86" w14:paraId="7CF98B24"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1FCBB7DC" w14:textId="77777777" w:rsidR="002C7466" w:rsidRPr="00875B86" w:rsidRDefault="002C7466" w:rsidP="00CE5CE6">
            <w:pPr>
              <w:shd w:val="clear" w:color="auto" w:fill="FFFFFF" w:themeFill="background1"/>
              <w:jc w:val="center"/>
              <w:rPr>
                <w:sz w:val="22"/>
                <w:szCs w:val="22"/>
              </w:rPr>
            </w:pPr>
            <w:r w:rsidRPr="00875B86">
              <w:rPr>
                <w:sz w:val="22"/>
                <w:szCs w:val="22"/>
              </w:rPr>
              <w:t>РП-119</w:t>
            </w:r>
          </w:p>
        </w:tc>
        <w:tc>
          <w:tcPr>
            <w:tcW w:w="625" w:type="pct"/>
            <w:tcBorders>
              <w:top w:val="nil"/>
              <w:left w:val="nil"/>
              <w:bottom w:val="single" w:sz="4" w:space="0" w:color="auto"/>
              <w:right w:val="single" w:sz="4" w:space="0" w:color="auto"/>
            </w:tcBorders>
            <w:shd w:val="clear" w:color="000000" w:fill="FFFFFF"/>
            <w:vAlign w:val="center"/>
            <w:hideMark/>
          </w:tcPr>
          <w:p w14:paraId="65594843" w14:textId="77777777" w:rsidR="002C7466" w:rsidRPr="00875B86" w:rsidRDefault="002C7466" w:rsidP="00CE5CE6">
            <w:pPr>
              <w:shd w:val="clear" w:color="auto" w:fill="FFFFFF" w:themeFill="background1"/>
              <w:jc w:val="center"/>
              <w:rPr>
                <w:sz w:val="22"/>
                <w:szCs w:val="22"/>
              </w:rPr>
            </w:pPr>
            <w:r w:rsidRPr="00875B86">
              <w:rPr>
                <w:sz w:val="22"/>
                <w:szCs w:val="22"/>
              </w:rPr>
              <w:t>10/0,4</w:t>
            </w:r>
          </w:p>
        </w:tc>
        <w:tc>
          <w:tcPr>
            <w:tcW w:w="857" w:type="pct"/>
            <w:tcBorders>
              <w:top w:val="nil"/>
              <w:left w:val="nil"/>
              <w:bottom w:val="single" w:sz="4" w:space="0" w:color="auto"/>
              <w:right w:val="single" w:sz="4" w:space="0" w:color="auto"/>
            </w:tcBorders>
            <w:shd w:val="clear" w:color="000000" w:fill="FFFFFF"/>
            <w:vAlign w:val="center"/>
            <w:hideMark/>
          </w:tcPr>
          <w:p w14:paraId="2D362E46"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2x630</w:t>
            </w:r>
          </w:p>
        </w:tc>
        <w:tc>
          <w:tcPr>
            <w:tcW w:w="824" w:type="pct"/>
            <w:tcBorders>
              <w:top w:val="nil"/>
              <w:left w:val="nil"/>
              <w:bottom w:val="single" w:sz="4" w:space="0" w:color="auto"/>
              <w:right w:val="single" w:sz="4" w:space="0" w:color="auto"/>
            </w:tcBorders>
            <w:shd w:val="clear" w:color="000000" w:fill="FFFFFF"/>
            <w:vAlign w:val="center"/>
            <w:hideMark/>
          </w:tcPr>
          <w:p w14:paraId="1299F78B" w14:textId="77777777" w:rsidR="002C7466" w:rsidRPr="00875B86" w:rsidRDefault="002C7466" w:rsidP="00CE5CE6">
            <w:pPr>
              <w:shd w:val="clear" w:color="auto" w:fill="FFFFFF" w:themeFill="background1"/>
              <w:jc w:val="center"/>
              <w:rPr>
                <w:sz w:val="22"/>
                <w:szCs w:val="22"/>
              </w:rPr>
            </w:pPr>
            <w:r w:rsidRPr="00875B86">
              <w:rPr>
                <w:sz w:val="22"/>
                <w:szCs w:val="22"/>
              </w:rPr>
              <w:t>0</w:t>
            </w:r>
          </w:p>
        </w:tc>
        <w:tc>
          <w:tcPr>
            <w:tcW w:w="746" w:type="pct"/>
            <w:tcBorders>
              <w:top w:val="nil"/>
              <w:left w:val="nil"/>
              <w:bottom w:val="single" w:sz="4" w:space="0" w:color="auto"/>
              <w:right w:val="single" w:sz="4" w:space="0" w:color="auto"/>
            </w:tcBorders>
            <w:shd w:val="clear" w:color="000000" w:fill="FFFFFF"/>
            <w:vAlign w:val="center"/>
            <w:hideMark/>
          </w:tcPr>
          <w:p w14:paraId="37BA473E" w14:textId="77777777" w:rsidR="002C7466" w:rsidRPr="00875B86" w:rsidRDefault="002C7466" w:rsidP="00CE5CE6">
            <w:pPr>
              <w:shd w:val="clear" w:color="auto" w:fill="FFFFFF" w:themeFill="background1"/>
              <w:jc w:val="center"/>
              <w:rPr>
                <w:sz w:val="22"/>
                <w:szCs w:val="22"/>
              </w:rPr>
            </w:pPr>
            <w:r w:rsidRPr="00875B86">
              <w:rPr>
                <w:sz w:val="22"/>
                <w:szCs w:val="22"/>
              </w:rPr>
              <w:t>26</w:t>
            </w:r>
          </w:p>
        </w:tc>
        <w:tc>
          <w:tcPr>
            <w:tcW w:w="1378" w:type="pct"/>
            <w:tcBorders>
              <w:top w:val="nil"/>
              <w:left w:val="nil"/>
              <w:bottom w:val="single" w:sz="4" w:space="0" w:color="auto"/>
              <w:right w:val="single" w:sz="4" w:space="0" w:color="auto"/>
            </w:tcBorders>
            <w:shd w:val="clear" w:color="000000" w:fill="FFFFFF"/>
            <w:vAlign w:val="center"/>
            <w:hideMark/>
          </w:tcPr>
          <w:p w14:paraId="004BF4C3" w14:textId="77777777" w:rsidR="002C7466" w:rsidRPr="00875B86" w:rsidRDefault="002C7466" w:rsidP="00CE5CE6">
            <w:pPr>
              <w:shd w:val="clear" w:color="auto" w:fill="FFFFFF" w:themeFill="background1"/>
              <w:rPr>
                <w:sz w:val="22"/>
                <w:szCs w:val="22"/>
              </w:rPr>
            </w:pPr>
            <w:r w:rsidRPr="00875B86">
              <w:rPr>
                <w:sz w:val="22"/>
                <w:szCs w:val="22"/>
              </w:rPr>
              <w:t>ул.  Югорская, 1/1</w:t>
            </w:r>
          </w:p>
        </w:tc>
      </w:tr>
      <w:tr w:rsidR="00875B86" w:rsidRPr="00875B86" w14:paraId="1950D860"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0C5BEE07" w14:textId="77777777" w:rsidR="002C7466" w:rsidRPr="00875B86" w:rsidRDefault="002C7466" w:rsidP="00CE5CE6">
            <w:pPr>
              <w:shd w:val="clear" w:color="auto" w:fill="FFFFFF" w:themeFill="background1"/>
              <w:jc w:val="center"/>
              <w:rPr>
                <w:sz w:val="22"/>
                <w:szCs w:val="22"/>
              </w:rPr>
            </w:pPr>
            <w:r w:rsidRPr="00875B86">
              <w:rPr>
                <w:sz w:val="22"/>
                <w:szCs w:val="22"/>
              </w:rPr>
              <w:t>РП-120</w:t>
            </w:r>
          </w:p>
        </w:tc>
        <w:tc>
          <w:tcPr>
            <w:tcW w:w="625" w:type="pct"/>
            <w:tcBorders>
              <w:top w:val="nil"/>
              <w:left w:val="nil"/>
              <w:bottom w:val="single" w:sz="4" w:space="0" w:color="auto"/>
              <w:right w:val="single" w:sz="4" w:space="0" w:color="auto"/>
            </w:tcBorders>
            <w:shd w:val="clear" w:color="000000" w:fill="FFFFFF"/>
            <w:vAlign w:val="center"/>
            <w:hideMark/>
          </w:tcPr>
          <w:p w14:paraId="3DC72D7A" w14:textId="77777777" w:rsidR="002C7466" w:rsidRPr="00875B86" w:rsidRDefault="002C7466" w:rsidP="00CE5CE6">
            <w:pPr>
              <w:shd w:val="clear" w:color="auto" w:fill="FFFFFF" w:themeFill="background1"/>
              <w:jc w:val="center"/>
              <w:rPr>
                <w:sz w:val="22"/>
                <w:szCs w:val="22"/>
              </w:rPr>
            </w:pPr>
            <w:r w:rsidRPr="00875B86">
              <w:rPr>
                <w:sz w:val="22"/>
                <w:szCs w:val="22"/>
              </w:rPr>
              <w:t>10/0,4</w:t>
            </w:r>
          </w:p>
        </w:tc>
        <w:tc>
          <w:tcPr>
            <w:tcW w:w="857" w:type="pct"/>
            <w:tcBorders>
              <w:top w:val="nil"/>
              <w:left w:val="nil"/>
              <w:bottom w:val="single" w:sz="4" w:space="0" w:color="auto"/>
              <w:right w:val="single" w:sz="4" w:space="0" w:color="auto"/>
            </w:tcBorders>
            <w:shd w:val="clear" w:color="000000" w:fill="FFFFFF"/>
            <w:vAlign w:val="center"/>
            <w:hideMark/>
          </w:tcPr>
          <w:p w14:paraId="1D287E3C"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2x1000</w:t>
            </w:r>
          </w:p>
        </w:tc>
        <w:tc>
          <w:tcPr>
            <w:tcW w:w="824" w:type="pct"/>
            <w:tcBorders>
              <w:top w:val="nil"/>
              <w:left w:val="nil"/>
              <w:bottom w:val="single" w:sz="4" w:space="0" w:color="auto"/>
              <w:right w:val="single" w:sz="4" w:space="0" w:color="auto"/>
            </w:tcBorders>
            <w:shd w:val="clear" w:color="000000" w:fill="FFFFFF"/>
            <w:vAlign w:val="center"/>
            <w:hideMark/>
          </w:tcPr>
          <w:p w14:paraId="357F8044" w14:textId="77777777" w:rsidR="002C7466" w:rsidRPr="00875B86" w:rsidRDefault="002C7466" w:rsidP="00CE5CE6">
            <w:pPr>
              <w:shd w:val="clear" w:color="auto" w:fill="FFFFFF" w:themeFill="background1"/>
              <w:jc w:val="center"/>
              <w:rPr>
                <w:sz w:val="22"/>
                <w:szCs w:val="22"/>
              </w:rPr>
            </w:pPr>
            <w:r w:rsidRPr="00875B86">
              <w:rPr>
                <w:sz w:val="22"/>
                <w:szCs w:val="22"/>
              </w:rPr>
              <w:t>471</w:t>
            </w:r>
          </w:p>
        </w:tc>
        <w:tc>
          <w:tcPr>
            <w:tcW w:w="746" w:type="pct"/>
            <w:tcBorders>
              <w:top w:val="nil"/>
              <w:left w:val="nil"/>
              <w:bottom w:val="single" w:sz="4" w:space="0" w:color="auto"/>
              <w:right w:val="single" w:sz="4" w:space="0" w:color="auto"/>
            </w:tcBorders>
            <w:shd w:val="clear" w:color="000000" w:fill="FFFFFF"/>
            <w:vAlign w:val="center"/>
            <w:hideMark/>
          </w:tcPr>
          <w:p w14:paraId="77687A94" w14:textId="77777777" w:rsidR="002C7466" w:rsidRPr="00875B86" w:rsidRDefault="002C7466" w:rsidP="00CE5CE6">
            <w:pPr>
              <w:shd w:val="clear" w:color="auto" w:fill="FFFFFF" w:themeFill="background1"/>
              <w:jc w:val="center"/>
              <w:rPr>
                <w:sz w:val="22"/>
                <w:szCs w:val="22"/>
              </w:rPr>
            </w:pPr>
            <w:r w:rsidRPr="00875B86">
              <w:rPr>
                <w:sz w:val="22"/>
                <w:szCs w:val="22"/>
              </w:rPr>
              <w:t>28</w:t>
            </w:r>
          </w:p>
        </w:tc>
        <w:tc>
          <w:tcPr>
            <w:tcW w:w="1378" w:type="pct"/>
            <w:tcBorders>
              <w:top w:val="nil"/>
              <w:left w:val="nil"/>
              <w:bottom w:val="single" w:sz="4" w:space="0" w:color="auto"/>
              <w:right w:val="single" w:sz="4" w:space="0" w:color="auto"/>
            </w:tcBorders>
            <w:shd w:val="clear" w:color="000000" w:fill="FFFFFF"/>
            <w:vAlign w:val="center"/>
            <w:hideMark/>
          </w:tcPr>
          <w:p w14:paraId="7E3383B6" w14:textId="77777777" w:rsidR="002C7466" w:rsidRPr="00875B86" w:rsidRDefault="002C7466" w:rsidP="00CE5CE6">
            <w:pPr>
              <w:shd w:val="clear" w:color="auto" w:fill="FFFFFF" w:themeFill="background1"/>
              <w:rPr>
                <w:sz w:val="22"/>
                <w:szCs w:val="22"/>
              </w:rPr>
            </w:pPr>
            <w:r w:rsidRPr="00875B86">
              <w:rPr>
                <w:sz w:val="22"/>
                <w:szCs w:val="22"/>
              </w:rPr>
              <w:t>ул.  Югорская, 7</w:t>
            </w:r>
          </w:p>
        </w:tc>
      </w:tr>
      <w:tr w:rsidR="00875B86" w:rsidRPr="00875B86" w14:paraId="4DE8CE5D"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4D89AD12" w14:textId="77777777" w:rsidR="002C7466" w:rsidRPr="00875B86" w:rsidRDefault="002C7466" w:rsidP="00CE5CE6">
            <w:pPr>
              <w:shd w:val="clear" w:color="auto" w:fill="FFFFFF" w:themeFill="background1"/>
              <w:jc w:val="center"/>
              <w:rPr>
                <w:sz w:val="22"/>
                <w:szCs w:val="22"/>
              </w:rPr>
            </w:pPr>
            <w:r w:rsidRPr="00875B86">
              <w:rPr>
                <w:sz w:val="22"/>
                <w:szCs w:val="22"/>
              </w:rPr>
              <w:t>РП-122</w:t>
            </w:r>
          </w:p>
        </w:tc>
        <w:tc>
          <w:tcPr>
            <w:tcW w:w="625" w:type="pct"/>
            <w:tcBorders>
              <w:top w:val="nil"/>
              <w:left w:val="nil"/>
              <w:bottom w:val="single" w:sz="4" w:space="0" w:color="auto"/>
              <w:right w:val="single" w:sz="4" w:space="0" w:color="auto"/>
            </w:tcBorders>
            <w:shd w:val="clear" w:color="000000" w:fill="FFFFFF"/>
            <w:vAlign w:val="center"/>
            <w:hideMark/>
          </w:tcPr>
          <w:p w14:paraId="35C16F58" w14:textId="77777777" w:rsidR="002C7466" w:rsidRPr="00875B86" w:rsidRDefault="002C7466" w:rsidP="00CE5CE6">
            <w:pPr>
              <w:shd w:val="clear" w:color="auto" w:fill="FFFFFF" w:themeFill="background1"/>
              <w:jc w:val="center"/>
              <w:rPr>
                <w:sz w:val="22"/>
                <w:szCs w:val="22"/>
              </w:rPr>
            </w:pPr>
            <w:r w:rsidRPr="00875B86">
              <w:rPr>
                <w:sz w:val="22"/>
                <w:szCs w:val="22"/>
              </w:rPr>
              <w:t>10/0,4</w:t>
            </w:r>
          </w:p>
        </w:tc>
        <w:tc>
          <w:tcPr>
            <w:tcW w:w="857" w:type="pct"/>
            <w:tcBorders>
              <w:top w:val="nil"/>
              <w:left w:val="nil"/>
              <w:bottom w:val="single" w:sz="4" w:space="0" w:color="auto"/>
              <w:right w:val="single" w:sz="4" w:space="0" w:color="auto"/>
            </w:tcBorders>
            <w:shd w:val="clear" w:color="000000" w:fill="FFFFFF"/>
            <w:vAlign w:val="center"/>
            <w:hideMark/>
          </w:tcPr>
          <w:p w14:paraId="58D95AB5"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2x630</w:t>
            </w:r>
          </w:p>
        </w:tc>
        <w:tc>
          <w:tcPr>
            <w:tcW w:w="824" w:type="pct"/>
            <w:tcBorders>
              <w:top w:val="nil"/>
              <w:left w:val="nil"/>
              <w:bottom w:val="single" w:sz="4" w:space="0" w:color="auto"/>
              <w:right w:val="single" w:sz="4" w:space="0" w:color="auto"/>
            </w:tcBorders>
            <w:shd w:val="clear" w:color="000000" w:fill="FFFFFF"/>
            <w:vAlign w:val="center"/>
            <w:hideMark/>
          </w:tcPr>
          <w:p w14:paraId="2579C67E" w14:textId="77777777" w:rsidR="002C7466" w:rsidRPr="00875B86" w:rsidRDefault="002C7466" w:rsidP="00CE5CE6">
            <w:pPr>
              <w:shd w:val="clear" w:color="auto" w:fill="FFFFFF" w:themeFill="background1"/>
              <w:jc w:val="center"/>
              <w:rPr>
                <w:sz w:val="22"/>
                <w:szCs w:val="22"/>
              </w:rPr>
            </w:pPr>
            <w:r w:rsidRPr="00875B86">
              <w:rPr>
                <w:sz w:val="22"/>
                <w:szCs w:val="22"/>
              </w:rPr>
              <w:t>0</w:t>
            </w:r>
          </w:p>
        </w:tc>
        <w:tc>
          <w:tcPr>
            <w:tcW w:w="746" w:type="pct"/>
            <w:tcBorders>
              <w:top w:val="nil"/>
              <w:left w:val="nil"/>
              <w:bottom w:val="single" w:sz="4" w:space="0" w:color="auto"/>
              <w:right w:val="single" w:sz="4" w:space="0" w:color="auto"/>
            </w:tcBorders>
            <w:shd w:val="clear" w:color="000000" w:fill="FFFFFF"/>
            <w:vAlign w:val="center"/>
            <w:hideMark/>
          </w:tcPr>
          <w:p w14:paraId="4BC0A976" w14:textId="77777777" w:rsidR="002C7466" w:rsidRPr="00875B86" w:rsidRDefault="002C7466" w:rsidP="00CE5CE6">
            <w:pPr>
              <w:shd w:val="clear" w:color="auto" w:fill="FFFFFF" w:themeFill="background1"/>
              <w:jc w:val="center"/>
              <w:rPr>
                <w:sz w:val="22"/>
                <w:szCs w:val="22"/>
              </w:rPr>
            </w:pPr>
            <w:r w:rsidRPr="00875B86">
              <w:rPr>
                <w:sz w:val="22"/>
                <w:szCs w:val="22"/>
              </w:rPr>
              <w:t>28А</w:t>
            </w:r>
          </w:p>
        </w:tc>
        <w:tc>
          <w:tcPr>
            <w:tcW w:w="1378" w:type="pct"/>
            <w:tcBorders>
              <w:top w:val="nil"/>
              <w:left w:val="nil"/>
              <w:bottom w:val="single" w:sz="4" w:space="0" w:color="auto"/>
              <w:right w:val="single" w:sz="4" w:space="0" w:color="auto"/>
            </w:tcBorders>
            <w:shd w:val="clear" w:color="000000" w:fill="FFFFFF"/>
            <w:vAlign w:val="center"/>
            <w:hideMark/>
          </w:tcPr>
          <w:p w14:paraId="3931FDF7" w14:textId="77777777" w:rsidR="002C7466" w:rsidRPr="00875B86" w:rsidRDefault="002C7466" w:rsidP="00CE5CE6">
            <w:pPr>
              <w:shd w:val="clear" w:color="auto" w:fill="FFFFFF" w:themeFill="background1"/>
              <w:rPr>
                <w:sz w:val="22"/>
                <w:szCs w:val="22"/>
              </w:rPr>
            </w:pPr>
            <w:r w:rsidRPr="00875B86">
              <w:rPr>
                <w:sz w:val="22"/>
                <w:szCs w:val="22"/>
              </w:rPr>
              <w:t>ул.  М.-Карамова, 28/2</w:t>
            </w:r>
          </w:p>
        </w:tc>
      </w:tr>
      <w:tr w:rsidR="00875B86" w:rsidRPr="00875B86" w14:paraId="434E9CC1"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77419342" w14:textId="77777777" w:rsidR="002C7466" w:rsidRPr="00875B86" w:rsidRDefault="002C7466" w:rsidP="00CE5CE6">
            <w:pPr>
              <w:shd w:val="clear" w:color="auto" w:fill="FFFFFF" w:themeFill="background1"/>
              <w:jc w:val="center"/>
              <w:rPr>
                <w:sz w:val="22"/>
                <w:szCs w:val="22"/>
              </w:rPr>
            </w:pPr>
            <w:r w:rsidRPr="00875B86">
              <w:rPr>
                <w:sz w:val="22"/>
                <w:szCs w:val="22"/>
              </w:rPr>
              <w:t>РП-123</w:t>
            </w:r>
          </w:p>
        </w:tc>
        <w:tc>
          <w:tcPr>
            <w:tcW w:w="625" w:type="pct"/>
            <w:tcBorders>
              <w:top w:val="nil"/>
              <w:left w:val="nil"/>
              <w:bottom w:val="single" w:sz="4" w:space="0" w:color="auto"/>
              <w:right w:val="single" w:sz="4" w:space="0" w:color="auto"/>
            </w:tcBorders>
            <w:shd w:val="clear" w:color="000000" w:fill="FFFFFF"/>
            <w:vAlign w:val="center"/>
            <w:hideMark/>
          </w:tcPr>
          <w:p w14:paraId="29BB4423" w14:textId="77777777" w:rsidR="002C7466" w:rsidRPr="00875B86" w:rsidRDefault="002C7466" w:rsidP="00CE5CE6">
            <w:pPr>
              <w:shd w:val="clear" w:color="auto" w:fill="FFFFFF" w:themeFill="background1"/>
              <w:jc w:val="center"/>
              <w:rPr>
                <w:sz w:val="22"/>
                <w:szCs w:val="22"/>
              </w:rPr>
            </w:pPr>
            <w:r w:rsidRPr="00875B86">
              <w:rPr>
                <w:sz w:val="22"/>
                <w:szCs w:val="22"/>
              </w:rPr>
              <w:t>10/0,4</w:t>
            </w:r>
          </w:p>
        </w:tc>
        <w:tc>
          <w:tcPr>
            <w:tcW w:w="857" w:type="pct"/>
            <w:tcBorders>
              <w:top w:val="nil"/>
              <w:left w:val="nil"/>
              <w:bottom w:val="single" w:sz="4" w:space="0" w:color="auto"/>
              <w:right w:val="single" w:sz="4" w:space="0" w:color="auto"/>
            </w:tcBorders>
            <w:shd w:val="clear" w:color="000000" w:fill="FFFFFF"/>
            <w:vAlign w:val="center"/>
            <w:hideMark/>
          </w:tcPr>
          <w:p w14:paraId="1031C19E"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2x1000</w:t>
            </w:r>
          </w:p>
        </w:tc>
        <w:tc>
          <w:tcPr>
            <w:tcW w:w="824" w:type="pct"/>
            <w:tcBorders>
              <w:top w:val="nil"/>
              <w:left w:val="nil"/>
              <w:bottom w:val="single" w:sz="4" w:space="0" w:color="auto"/>
              <w:right w:val="single" w:sz="4" w:space="0" w:color="auto"/>
            </w:tcBorders>
            <w:shd w:val="clear" w:color="000000" w:fill="FFFFFF"/>
            <w:vAlign w:val="center"/>
            <w:hideMark/>
          </w:tcPr>
          <w:p w14:paraId="5FDD8823" w14:textId="77777777" w:rsidR="002C7466" w:rsidRPr="00875B86" w:rsidRDefault="002C7466" w:rsidP="00CE5CE6">
            <w:pPr>
              <w:shd w:val="clear" w:color="auto" w:fill="FFFFFF" w:themeFill="background1"/>
              <w:jc w:val="center"/>
              <w:rPr>
                <w:sz w:val="22"/>
                <w:szCs w:val="22"/>
              </w:rPr>
            </w:pPr>
            <w:r w:rsidRPr="00875B86">
              <w:rPr>
                <w:sz w:val="22"/>
                <w:szCs w:val="22"/>
              </w:rPr>
              <w:t>0</w:t>
            </w:r>
          </w:p>
        </w:tc>
        <w:tc>
          <w:tcPr>
            <w:tcW w:w="746" w:type="pct"/>
            <w:tcBorders>
              <w:top w:val="nil"/>
              <w:left w:val="nil"/>
              <w:bottom w:val="single" w:sz="4" w:space="0" w:color="auto"/>
              <w:right w:val="single" w:sz="4" w:space="0" w:color="auto"/>
            </w:tcBorders>
            <w:shd w:val="clear" w:color="000000" w:fill="FFFFFF"/>
            <w:vAlign w:val="center"/>
            <w:hideMark/>
          </w:tcPr>
          <w:p w14:paraId="50BC9A54" w14:textId="77777777" w:rsidR="002C7466" w:rsidRPr="00875B86" w:rsidRDefault="002C7466" w:rsidP="00CE5CE6">
            <w:pPr>
              <w:shd w:val="clear" w:color="auto" w:fill="FFFFFF" w:themeFill="background1"/>
              <w:jc w:val="center"/>
              <w:rPr>
                <w:sz w:val="22"/>
                <w:szCs w:val="22"/>
              </w:rPr>
            </w:pPr>
            <w:r w:rsidRPr="00875B86">
              <w:rPr>
                <w:sz w:val="22"/>
                <w:szCs w:val="22"/>
              </w:rPr>
              <w:t>25</w:t>
            </w:r>
          </w:p>
        </w:tc>
        <w:tc>
          <w:tcPr>
            <w:tcW w:w="1378" w:type="pct"/>
            <w:tcBorders>
              <w:top w:val="nil"/>
              <w:left w:val="nil"/>
              <w:bottom w:val="single" w:sz="4" w:space="0" w:color="auto"/>
              <w:right w:val="single" w:sz="4" w:space="0" w:color="auto"/>
            </w:tcBorders>
            <w:shd w:val="clear" w:color="000000" w:fill="FFFFFF"/>
            <w:vAlign w:val="center"/>
            <w:hideMark/>
          </w:tcPr>
          <w:p w14:paraId="6E796CC4" w14:textId="77777777" w:rsidR="002C7466" w:rsidRPr="00875B86" w:rsidRDefault="002C7466" w:rsidP="00CE5CE6">
            <w:pPr>
              <w:shd w:val="clear" w:color="auto" w:fill="FFFFFF" w:themeFill="background1"/>
              <w:rPr>
                <w:sz w:val="22"/>
                <w:szCs w:val="22"/>
              </w:rPr>
            </w:pPr>
            <w:r w:rsidRPr="00875B86">
              <w:rPr>
                <w:sz w:val="22"/>
                <w:szCs w:val="22"/>
              </w:rPr>
              <w:t>пр-т Комсомольский, 27/1</w:t>
            </w:r>
          </w:p>
        </w:tc>
      </w:tr>
      <w:tr w:rsidR="00875B86" w:rsidRPr="00875B86" w14:paraId="42D33DE9"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39E07433" w14:textId="77777777" w:rsidR="002C7466" w:rsidRPr="00875B86" w:rsidRDefault="002C7466" w:rsidP="00CE5CE6">
            <w:pPr>
              <w:shd w:val="clear" w:color="auto" w:fill="FFFFFF" w:themeFill="background1"/>
              <w:jc w:val="center"/>
              <w:rPr>
                <w:sz w:val="22"/>
                <w:szCs w:val="22"/>
              </w:rPr>
            </w:pPr>
            <w:r w:rsidRPr="00875B86">
              <w:rPr>
                <w:sz w:val="22"/>
                <w:szCs w:val="22"/>
              </w:rPr>
              <w:t>РП-132</w:t>
            </w:r>
          </w:p>
        </w:tc>
        <w:tc>
          <w:tcPr>
            <w:tcW w:w="625" w:type="pct"/>
            <w:tcBorders>
              <w:top w:val="nil"/>
              <w:left w:val="nil"/>
              <w:bottom w:val="single" w:sz="4" w:space="0" w:color="auto"/>
              <w:right w:val="single" w:sz="4" w:space="0" w:color="auto"/>
            </w:tcBorders>
            <w:shd w:val="clear" w:color="000000" w:fill="FFFFFF"/>
            <w:vAlign w:val="center"/>
            <w:hideMark/>
          </w:tcPr>
          <w:p w14:paraId="72D6AB6E" w14:textId="77777777" w:rsidR="002C7466" w:rsidRPr="00875B86" w:rsidRDefault="002C7466" w:rsidP="00CE5CE6">
            <w:pPr>
              <w:shd w:val="clear" w:color="auto" w:fill="FFFFFF" w:themeFill="background1"/>
              <w:jc w:val="center"/>
              <w:rPr>
                <w:sz w:val="22"/>
                <w:szCs w:val="22"/>
              </w:rPr>
            </w:pPr>
            <w:r w:rsidRPr="00875B86">
              <w:rPr>
                <w:sz w:val="22"/>
                <w:szCs w:val="22"/>
              </w:rPr>
              <w:t>10/0,4</w:t>
            </w:r>
          </w:p>
        </w:tc>
        <w:tc>
          <w:tcPr>
            <w:tcW w:w="857" w:type="pct"/>
            <w:tcBorders>
              <w:top w:val="nil"/>
              <w:left w:val="nil"/>
              <w:bottom w:val="single" w:sz="4" w:space="0" w:color="auto"/>
              <w:right w:val="single" w:sz="4" w:space="0" w:color="auto"/>
            </w:tcBorders>
            <w:shd w:val="clear" w:color="000000" w:fill="FFFFFF"/>
            <w:vAlign w:val="center"/>
            <w:hideMark/>
          </w:tcPr>
          <w:p w14:paraId="307B922C"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2x630</w:t>
            </w:r>
          </w:p>
        </w:tc>
        <w:tc>
          <w:tcPr>
            <w:tcW w:w="824" w:type="pct"/>
            <w:tcBorders>
              <w:top w:val="nil"/>
              <w:left w:val="nil"/>
              <w:bottom w:val="single" w:sz="4" w:space="0" w:color="auto"/>
              <w:right w:val="single" w:sz="4" w:space="0" w:color="auto"/>
            </w:tcBorders>
            <w:shd w:val="clear" w:color="000000" w:fill="FFFFFF"/>
            <w:vAlign w:val="center"/>
            <w:hideMark/>
          </w:tcPr>
          <w:p w14:paraId="0FA37B87" w14:textId="77777777" w:rsidR="002C7466" w:rsidRPr="00875B86" w:rsidRDefault="002C7466" w:rsidP="00CE5CE6">
            <w:pPr>
              <w:shd w:val="clear" w:color="auto" w:fill="FFFFFF" w:themeFill="background1"/>
              <w:jc w:val="center"/>
              <w:rPr>
                <w:sz w:val="22"/>
                <w:szCs w:val="22"/>
              </w:rPr>
            </w:pPr>
            <w:r w:rsidRPr="00875B86">
              <w:rPr>
                <w:sz w:val="22"/>
                <w:szCs w:val="22"/>
              </w:rPr>
              <w:t>220</w:t>
            </w:r>
          </w:p>
        </w:tc>
        <w:tc>
          <w:tcPr>
            <w:tcW w:w="746" w:type="pct"/>
            <w:tcBorders>
              <w:top w:val="nil"/>
              <w:left w:val="nil"/>
              <w:bottom w:val="single" w:sz="4" w:space="0" w:color="auto"/>
              <w:right w:val="single" w:sz="4" w:space="0" w:color="auto"/>
            </w:tcBorders>
            <w:shd w:val="clear" w:color="000000" w:fill="FFFFFF"/>
            <w:vAlign w:val="center"/>
            <w:hideMark/>
          </w:tcPr>
          <w:p w14:paraId="0DC69FD8" w14:textId="77777777" w:rsidR="002C7466" w:rsidRPr="00875B86" w:rsidRDefault="002C7466" w:rsidP="00CE5CE6">
            <w:pPr>
              <w:shd w:val="clear" w:color="auto" w:fill="FFFFFF" w:themeFill="background1"/>
              <w:jc w:val="center"/>
              <w:rPr>
                <w:sz w:val="22"/>
                <w:szCs w:val="22"/>
              </w:rPr>
            </w:pPr>
          </w:p>
        </w:tc>
        <w:tc>
          <w:tcPr>
            <w:tcW w:w="1378" w:type="pct"/>
            <w:tcBorders>
              <w:top w:val="nil"/>
              <w:left w:val="nil"/>
              <w:bottom w:val="single" w:sz="4" w:space="0" w:color="auto"/>
              <w:right w:val="single" w:sz="4" w:space="0" w:color="auto"/>
            </w:tcBorders>
            <w:shd w:val="clear" w:color="000000" w:fill="FFFFFF"/>
            <w:vAlign w:val="center"/>
            <w:hideMark/>
          </w:tcPr>
          <w:p w14:paraId="17EEE4FB" w14:textId="77777777" w:rsidR="002C7466" w:rsidRPr="00875B86" w:rsidRDefault="002C7466" w:rsidP="00CE5CE6">
            <w:pPr>
              <w:shd w:val="clear" w:color="auto" w:fill="FFFFFF" w:themeFill="background1"/>
              <w:rPr>
                <w:sz w:val="22"/>
                <w:szCs w:val="22"/>
              </w:rPr>
            </w:pPr>
            <w:r w:rsidRPr="00875B86">
              <w:rPr>
                <w:sz w:val="22"/>
                <w:szCs w:val="22"/>
              </w:rPr>
              <w:t>Пром</w:t>
            </w:r>
            <w:r w:rsidR="00D56214" w:rsidRPr="00875B86">
              <w:rPr>
                <w:sz w:val="22"/>
                <w:szCs w:val="22"/>
              </w:rPr>
              <w:t xml:space="preserve">ышленная </w:t>
            </w:r>
            <w:r w:rsidRPr="00875B86">
              <w:rPr>
                <w:sz w:val="22"/>
                <w:szCs w:val="22"/>
              </w:rPr>
              <w:t>зона</w:t>
            </w:r>
          </w:p>
        </w:tc>
      </w:tr>
      <w:tr w:rsidR="00875B86" w:rsidRPr="00875B86" w14:paraId="51ED779C"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3CFAED7C" w14:textId="77777777" w:rsidR="002C7466" w:rsidRPr="00875B86" w:rsidRDefault="002C7466" w:rsidP="00CE5CE6">
            <w:pPr>
              <w:shd w:val="clear" w:color="auto" w:fill="FFFFFF" w:themeFill="background1"/>
              <w:jc w:val="center"/>
              <w:rPr>
                <w:sz w:val="22"/>
                <w:szCs w:val="22"/>
              </w:rPr>
            </w:pPr>
            <w:r w:rsidRPr="00875B86">
              <w:rPr>
                <w:sz w:val="22"/>
                <w:szCs w:val="22"/>
              </w:rPr>
              <w:t>РП-133</w:t>
            </w:r>
          </w:p>
        </w:tc>
        <w:tc>
          <w:tcPr>
            <w:tcW w:w="625" w:type="pct"/>
            <w:tcBorders>
              <w:top w:val="nil"/>
              <w:left w:val="nil"/>
              <w:bottom w:val="single" w:sz="4" w:space="0" w:color="auto"/>
              <w:right w:val="single" w:sz="4" w:space="0" w:color="auto"/>
            </w:tcBorders>
            <w:shd w:val="clear" w:color="000000" w:fill="FFFFFF"/>
            <w:vAlign w:val="center"/>
            <w:hideMark/>
          </w:tcPr>
          <w:p w14:paraId="01757FB9" w14:textId="77777777" w:rsidR="002C7466" w:rsidRPr="00875B86" w:rsidRDefault="002C7466" w:rsidP="00CE5CE6">
            <w:pPr>
              <w:shd w:val="clear" w:color="auto" w:fill="FFFFFF" w:themeFill="background1"/>
              <w:jc w:val="center"/>
              <w:rPr>
                <w:sz w:val="22"/>
                <w:szCs w:val="22"/>
              </w:rPr>
            </w:pPr>
            <w:r w:rsidRPr="00875B86">
              <w:rPr>
                <w:sz w:val="22"/>
                <w:szCs w:val="22"/>
              </w:rPr>
              <w:t>10/0,4</w:t>
            </w:r>
          </w:p>
        </w:tc>
        <w:tc>
          <w:tcPr>
            <w:tcW w:w="857" w:type="pct"/>
            <w:tcBorders>
              <w:top w:val="nil"/>
              <w:left w:val="nil"/>
              <w:bottom w:val="single" w:sz="4" w:space="0" w:color="auto"/>
              <w:right w:val="single" w:sz="4" w:space="0" w:color="auto"/>
            </w:tcBorders>
            <w:shd w:val="clear" w:color="000000" w:fill="FFFFFF"/>
            <w:vAlign w:val="center"/>
            <w:hideMark/>
          </w:tcPr>
          <w:p w14:paraId="13B18F3C"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2x630</w:t>
            </w:r>
          </w:p>
        </w:tc>
        <w:tc>
          <w:tcPr>
            <w:tcW w:w="824" w:type="pct"/>
            <w:tcBorders>
              <w:top w:val="nil"/>
              <w:left w:val="nil"/>
              <w:bottom w:val="single" w:sz="4" w:space="0" w:color="auto"/>
              <w:right w:val="single" w:sz="4" w:space="0" w:color="auto"/>
            </w:tcBorders>
            <w:shd w:val="clear" w:color="000000" w:fill="FFFFFF"/>
            <w:vAlign w:val="center"/>
            <w:hideMark/>
          </w:tcPr>
          <w:p w14:paraId="1DD0BF07" w14:textId="77777777" w:rsidR="002C7466" w:rsidRPr="00875B86" w:rsidRDefault="002C7466" w:rsidP="00CE5CE6">
            <w:pPr>
              <w:shd w:val="clear" w:color="auto" w:fill="FFFFFF" w:themeFill="background1"/>
              <w:jc w:val="center"/>
              <w:rPr>
                <w:sz w:val="22"/>
                <w:szCs w:val="22"/>
              </w:rPr>
            </w:pPr>
            <w:r w:rsidRPr="00875B86">
              <w:rPr>
                <w:sz w:val="22"/>
                <w:szCs w:val="22"/>
              </w:rPr>
              <w:t>0</w:t>
            </w:r>
          </w:p>
        </w:tc>
        <w:tc>
          <w:tcPr>
            <w:tcW w:w="746" w:type="pct"/>
            <w:tcBorders>
              <w:top w:val="nil"/>
              <w:left w:val="nil"/>
              <w:bottom w:val="single" w:sz="4" w:space="0" w:color="auto"/>
              <w:right w:val="single" w:sz="4" w:space="0" w:color="auto"/>
            </w:tcBorders>
            <w:shd w:val="clear" w:color="000000" w:fill="FFFFFF"/>
            <w:vAlign w:val="center"/>
            <w:hideMark/>
          </w:tcPr>
          <w:p w14:paraId="6C3D206E" w14:textId="77777777" w:rsidR="002C7466" w:rsidRPr="00875B86" w:rsidRDefault="002C7466" w:rsidP="00CE5CE6">
            <w:pPr>
              <w:shd w:val="clear" w:color="auto" w:fill="FFFFFF" w:themeFill="background1"/>
              <w:jc w:val="center"/>
              <w:rPr>
                <w:sz w:val="22"/>
                <w:szCs w:val="22"/>
              </w:rPr>
            </w:pPr>
            <w:r w:rsidRPr="00875B86">
              <w:rPr>
                <w:sz w:val="22"/>
                <w:szCs w:val="22"/>
              </w:rPr>
              <w:t>Ж/Д</w:t>
            </w:r>
          </w:p>
        </w:tc>
        <w:tc>
          <w:tcPr>
            <w:tcW w:w="1378" w:type="pct"/>
            <w:tcBorders>
              <w:top w:val="nil"/>
              <w:left w:val="nil"/>
              <w:bottom w:val="single" w:sz="4" w:space="0" w:color="auto"/>
              <w:right w:val="single" w:sz="4" w:space="0" w:color="auto"/>
            </w:tcBorders>
            <w:shd w:val="clear" w:color="000000" w:fill="FFFFFF"/>
            <w:vAlign w:val="center"/>
            <w:hideMark/>
          </w:tcPr>
          <w:p w14:paraId="00121CF4" w14:textId="77777777" w:rsidR="002C7466" w:rsidRPr="00875B86" w:rsidRDefault="002C7466" w:rsidP="00CE5CE6">
            <w:pPr>
              <w:shd w:val="clear" w:color="auto" w:fill="FFFFFF" w:themeFill="background1"/>
              <w:rPr>
                <w:sz w:val="22"/>
                <w:szCs w:val="22"/>
              </w:rPr>
            </w:pPr>
            <w:r w:rsidRPr="00875B86">
              <w:rPr>
                <w:sz w:val="22"/>
                <w:szCs w:val="22"/>
              </w:rPr>
              <w:t>ул.  Толстого, 26а</w:t>
            </w:r>
          </w:p>
        </w:tc>
      </w:tr>
      <w:tr w:rsidR="00875B86" w:rsidRPr="00875B86" w14:paraId="7FD6BF25"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1E1273A4" w14:textId="77777777" w:rsidR="002C7466" w:rsidRPr="00875B86" w:rsidRDefault="002C7466" w:rsidP="00CE5CE6">
            <w:pPr>
              <w:shd w:val="clear" w:color="auto" w:fill="FFFFFF" w:themeFill="background1"/>
              <w:jc w:val="center"/>
              <w:rPr>
                <w:sz w:val="22"/>
                <w:szCs w:val="22"/>
              </w:rPr>
            </w:pPr>
            <w:r w:rsidRPr="00875B86">
              <w:rPr>
                <w:sz w:val="22"/>
                <w:szCs w:val="22"/>
              </w:rPr>
              <w:t>РП-134</w:t>
            </w:r>
          </w:p>
        </w:tc>
        <w:tc>
          <w:tcPr>
            <w:tcW w:w="625" w:type="pct"/>
            <w:tcBorders>
              <w:top w:val="nil"/>
              <w:left w:val="nil"/>
              <w:bottom w:val="single" w:sz="4" w:space="0" w:color="auto"/>
              <w:right w:val="single" w:sz="4" w:space="0" w:color="auto"/>
            </w:tcBorders>
            <w:shd w:val="clear" w:color="000000" w:fill="FFFFFF"/>
            <w:vAlign w:val="center"/>
            <w:hideMark/>
          </w:tcPr>
          <w:p w14:paraId="44EB2522" w14:textId="77777777" w:rsidR="002C7466" w:rsidRPr="00875B86" w:rsidRDefault="002C7466" w:rsidP="00CE5CE6">
            <w:pPr>
              <w:shd w:val="clear" w:color="auto" w:fill="FFFFFF" w:themeFill="background1"/>
              <w:jc w:val="center"/>
              <w:rPr>
                <w:sz w:val="22"/>
                <w:szCs w:val="22"/>
              </w:rPr>
            </w:pPr>
            <w:r w:rsidRPr="00875B86">
              <w:rPr>
                <w:sz w:val="22"/>
                <w:szCs w:val="22"/>
              </w:rPr>
              <w:t>10/0,4</w:t>
            </w:r>
          </w:p>
        </w:tc>
        <w:tc>
          <w:tcPr>
            <w:tcW w:w="857" w:type="pct"/>
            <w:tcBorders>
              <w:top w:val="nil"/>
              <w:left w:val="nil"/>
              <w:bottom w:val="single" w:sz="4" w:space="0" w:color="auto"/>
              <w:right w:val="single" w:sz="4" w:space="0" w:color="auto"/>
            </w:tcBorders>
            <w:shd w:val="clear" w:color="000000" w:fill="FFFFFF"/>
            <w:vAlign w:val="center"/>
            <w:hideMark/>
          </w:tcPr>
          <w:p w14:paraId="0BFC58EE"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2x400</w:t>
            </w:r>
          </w:p>
        </w:tc>
        <w:tc>
          <w:tcPr>
            <w:tcW w:w="824" w:type="pct"/>
            <w:tcBorders>
              <w:top w:val="nil"/>
              <w:left w:val="nil"/>
              <w:bottom w:val="single" w:sz="4" w:space="0" w:color="auto"/>
              <w:right w:val="single" w:sz="4" w:space="0" w:color="auto"/>
            </w:tcBorders>
            <w:shd w:val="clear" w:color="000000" w:fill="FFFFFF"/>
            <w:vAlign w:val="center"/>
            <w:hideMark/>
          </w:tcPr>
          <w:p w14:paraId="6AEC5230" w14:textId="77777777" w:rsidR="002C7466" w:rsidRPr="00875B86" w:rsidRDefault="002C7466" w:rsidP="00CE5CE6">
            <w:pPr>
              <w:shd w:val="clear" w:color="auto" w:fill="FFFFFF" w:themeFill="background1"/>
              <w:jc w:val="center"/>
              <w:rPr>
                <w:sz w:val="22"/>
                <w:szCs w:val="22"/>
              </w:rPr>
            </w:pPr>
            <w:r w:rsidRPr="00875B86">
              <w:rPr>
                <w:sz w:val="22"/>
                <w:szCs w:val="22"/>
              </w:rPr>
              <w:t>0</w:t>
            </w:r>
          </w:p>
        </w:tc>
        <w:tc>
          <w:tcPr>
            <w:tcW w:w="746" w:type="pct"/>
            <w:tcBorders>
              <w:top w:val="nil"/>
              <w:left w:val="nil"/>
              <w:bottom w:val="single" w:sz="4" w:space="0" w:color="auto"/>
              <w:right w:val="single" w:sz="4" w:space="0" w:color="auto"/>
            </w:tcBorders>
            <w:shd w:val="clear" w:color="000000" w:fill="FFFFFF"/>
            <w:vAlign w:val="center"/>
            <w:hideMark/>
          </w:tcPr>
          <w:p w14:paraId="0719F054" w14:textId="77777777" w:rsidR="002C7466" w:rsidRPr="00875B86" w:rsidRDefault="002C7466" w:rsidP="00CE5CE6">
            <w:pPr>
              <w:shd w:val="clear" w:color="auto" w:fill="FFFFFF" w:themeFill="background1"/>
              <w:jc w:val="center"/>
              <w:rPr>
                <w:sz w:val="22"/>
                <w:szCs w:val="22"/>
              </w:rPr>
            </w:pPr>
            <w:r w:rsidRPr="00875B86">
              <w:rPr>
                <w:sz w:val="22"/>
                <w:szCs w:val="22"/>
              </w:rPr>
              <w:t>Ж/Д</w:t>
            </w:r>
          </w:p>
        </w:tc>
        <w:tc>
          <w:tcPr>
            <w:tcW w:w="1378" w:type="pct"/>
            <w:tcBorders>
              <w:top w:val="nil"/>
              <w:left w:val="nil"/>
              <w:bottom w:val="single" w:sz="4" w:space="0" w:color="auto"/>
              <w:right w:val="single" w:sz="4" w:space="0" w:color="auto"/>
            </w:tcBorders>
            <w:shd w:val="clear" w:color="000000" w:fill="FFFFFF"/>
            <w:vAlign w:val="center"/>
            <w:hideMark/>
          </w:tcPr>
          <w:p w14:paraId="092587C8" w14:textId="77777777" w:rsidR="002C7466" w:rsidRPr="00875B86" w:rsidRDefault="002C7466" w:rsidP="00CE5CE6">
            <w:pPr>
              <w:shd w:val="clear" w:color="auto" w:fill="FFFFFF" w:themeFill="background1"/>
              <w:rPr>
                <w:sz w:val="22"/>
                <w:szCs w:val="22"/>
              </w:rPr>
            </w:pPr>
          </w:p>
        </w:tc>
      </w:tr>
      <w:tr w:rsidR="00875B86" w:rsidRPr="00875B86" w14:paraId="4AA5123E"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6C6FF72F" w14:textId="77777777" w:rsidR="002C7466" w:rsidRPr="00875B86" w:rsidRDefault="002C7466" w:rsidP="00CE5CE6">
            <w:pPr>
              <w:shd w:val="clear" w:color="auto" w:fill="FFFFFF" w:themeFill="background1"/>
              <w:jc w:val="center"/>
              <w:rPr>
                <w:sz w:val="22"/>
                <w:szCs w:val="22"/>
              </w:rPr>
            </w:pPr>
            <w:r w:rsidRPr="00875B86">
              <w:rPr>
                <w:sz w:val="22"/>
                <w:szCs w:val="22"/>
              </w:rPr>
              <w:t>РП-137</w:t>
            </w:r>
          </w:p>
        </w:tc>
        <w:tc>
          <w:tcPr>
            <w:tcW w:w="625" w:type="pct"/>
            <w:tcBorders>
              <w:top w:val="nil"/>
              <w:left w:val="nil"/>
              <w:bottom w:val="single" w:sz="4" w:space="0" w:color="auto"/>
              <w:right w:val="single" w:sz="4" w:space="0" w:color="auto"/>
            </w:tcBorders>
            <w:shd w:val="clear" w:color="000000" w:fill="FFFFFF"/>
            <w:vAlign w:val="center"/>
            <w:hideMark/>
          </w:tcPr>
          <w:p w14:paraId="1E6AB2F3" w14:textId="77777777" w:rsidR="002C7466" w:rsidRPr="00875B86" w:rsidRDefault="002C7466" w:rsidP="00CE5CE6">
            <w:pPr>
              <w:shd w:val="clear" w:color="auto" w:fill="FFFFFF" w:themeFill="background1"/>
              <w:jc w:val="center"/>
              <w:rPr>
                <w:sz w:val="22"/>
                <w:szCs w:val="22"/>
              </w:rPr>
            </w:pPr>
            <w:r w:rsidRPr="00875B86">
              <w:rPr>
                <w:sz w:val="22"/>
                <w:szCs w:val="22"/>
              </w:rPr>
              <w:t>10/0,4</w:t>
            </w:r>
          </w:p>
        </w:tc>
        <w:tc>
          <w:tcPr>
            <w:tcW w:w="857" w:type="pct"/>
            <w:tcBorders>
              <w:top w:val="nil"/>
              <w:left w:val="nil"/>
              <w:bottom w:val="single" w:sz="4" w:space="0" w:color="auto"/>
              <w:right w:val="single" w:sz="4" w:space="0" w:color="auto"/>
            </w:tcBorders>
            <w:shd w:val="clear" w:color="000000" w:fill="FFFFFF"/>
            <w:vAlign w:val="center"/>
            <w:hideMark/>
          </w:tcPr>
          <w:p w14:paraId="7E5FC4E7"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2x1000</w:t>
            </w:r>
          </w:p>
        </w:tc>
        <w:tc>
          <w:tcPr>
            <w:tcW w:w="824" w:type="pct"/>
            <w:tcBorders>
              <w:top w:val="nil"/>
              <w:left w:val="nil"/>
              <w:bottom w:val="single" w:sz="4" w:space="0" w:color="auto"/>
              <w:right w:val="single" w:sz="4" w:space="0" w:color="auto"/>
            </w:tcBorders>
            <w:shd w:val="clear" w:color="000000" w:fill="FFFFFF"/>
            <w:vAlign w:val="center"/>
            <w:hideMark/>
          </w:tcPr>
          <w:p w14:paraId="3B11CDB3" w14:textId="77777777" w:rsidR="002C7466" w:rsidRPr="00875B86" w:rsidRDefault="002C7466" w:rsidP="00CE5CE6">
            <w:pPr>
              <w:shd w:val="clear" w:color="auto" w:fill="FFFFFF" w:themeFill="background1"/>
              <w:jc w:val="center"/>
              <w:rPr>
                <w:sz w:val="22"/>
                <w:szCs w:val="22"/>
              </w:rPr>
            </w:pPr>
            <w:r w:rsidRPr="00875B86">
              <w:rPr>
                <w:sz w:val="22"/>
                <w:szCs w:val="22"/>
              </w:rPr>
              <w:t>0</w:t>
            </w:r>
          </w:p>
        </w:tc>
        <w:tc>
          <w:tcPr>
            <w:tcW w:w="746" w:type="pct"/>
            <w:tcBorders>
              <w:top w:val="nil"/>
              <w:left w:val="nil"/>
              <w:bottom w:val="single" w:sz="4" w:space="0" w:color="auto"/>
              <w:right w:val="single" w:sz="4" w:space="0" w:color="auto"/>
            </w:tcBorders>
            <w:shd w:val="clear" w:color="000000" w:fill="FFFFFF"/>
            <w:vAlign w:val="center"/>
            <w:hideMark/>
          </w:tcPr>
          <w:p w14:paraId="350D2891" w14:textId="77777777" w:rsidR="002C7466" w:rsidRPr="00875B86" w:rsidRDefault="002C7466" w:rsidP="00CE5CE6">
            <w:pPr>
              <w:shd w:val="clear" w:color="auto" w:fill="FFFFFF" w:themeFill="background1"/>
              <w:jc w:val="center"/>
              <w:rPr>
                <w:sz w:val="22"/>
                <w:szCs w:val="22"/>
              </w:rPr>
            </w:pPr>
            <w:r w:rsidRPr="00875B86">
              <w:rPr>
                <w:sz w:val="22"/>
                <w:szCs w:val="22"/>
              </w:rPr>
              <w:t>8 ПУ</w:t>
            </w:r>
          </w:p>
        </w:tc>
        <w:tc>
          <w:tcPr>
            <w:tcW w:w="1378" w:type="pct"/>
            <w:tcBorders>
              <w:top w:val="nil"/>
              <w:left w:val="nil"/>
              <w:bottom w:val="single" w:sz="4" w:space="0" w:color="auto"/>
              <w:right w:val="single" w:sz="4" w:space="0" w:color="auto"/>
            </w:tcBorders>
            <w:shd w:val="clear" w:color="000000" w:fill="FFFFFF"/>
            <w:vAlign w:val="center"/>
            <w:hideMark/>
          </w:tcPr>
          <w:p w14:paraId="54DA02AA" w14:textId="77777777" w:rsidR="002C7466" w:rsidRPr="00875B86" w:rsidRDefault="002C7466" w:rsidP="00CE5CE6">
            <w:pPr>
              <w:shd w:val="clear" w:color="auto" w:fill="FFFFFF" w:themeFill="background1"/>
              <w:rPr>
                <w:sz w:val="22"/>
                <w:szCs w:val="22"/>
              </w:rPr>
            </w:pPr>
          </w:p>
        </w:tc>
      </w:tr>
      <w:tr w:rsidR="00875B86" w:rsidRPr="00875B86" w14:paraId="5241ACF3"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39B9B03D" w14:textId="77777777" w:rsidR="002C7466" w:rsidRPr="00875B86" w:rsidRDefault="002C7466" w:rsidP="00CE5CE6">
            <w:pPr>
              <w:shd w:val="clear" w:color="auto" w:fill="FFFFFF" w:themeFill="background1"/>
              <w:jc w:val="center"/>
              <w:rPr>
                <w:sz w:val="22"/>
                <w:szCs w:val="22"/>
              </w:rPr>
            </w:pPr>
            <w:r w:rsidRPr="00875B86">
              <w:rPr>
                <w:sz w:val="22"/>
                <w:szCs w:val="22"/>
              </w:rPr>
              <w:t>РП-138</w:t>
            </w:r>
          </w:p>
        </w:tc>
        <w:tc>
          <w:tcPr>
            <w:tcW w:w="625" w:type="pct"/>
            <w:tcBorders>
              <w:top w:val="nil"/>
              <w:left w:val="nil"/>
              <w:bottom w:val="single" w:sz="4" w:space="0" w:color="auto"/>
              <w:right w:val="single" w:sz="4" w:space="0" w:color="auto"/>
            </w:tcBorders>
            <w:shd w:val="clear" w:color="000000" w:fill="FFFFFF"/>
            <w:vAlign w:val="center"/>
            <w:hideMark/>
          </w:tcPr>
          <w:p w14:paraId="23AAD43A" w14:textId="77777777" w:rsidR="002C7466" w:rsidRPr="00875B86" w:rsidRDefault="002C7466" w:rsidP="00CE5CE6">
            <w:pPr>
              <w:shd w:val="clear" w:color="auto" w:fill="FFFFFF" w:themeFill="background1"/>
              <w:jc w:val="center"/>
              <w:rPr>
                <w:sz w:val="22"/>
                <w:szCs w:val="22"/>
              </w:rPr>
            </w:pPr>
            <w:r w:rsidRPr="00875B86">
              <w:rPr>
                <w:sz w:val="22"/>
                <w:szCs w:val="22"/>
              </w:rPr>
              <w:t>10/0,4</w:t>
            </w:r>
          </w:p>
        </w:tc>
        <w:tc>
          <w:tcPr>
            <w:tcW w:w="857" w:type="pct"/>
            <w:tcBorders>
              <w:top w:val="nil"/>
              <w:left w:val="nil"/>
              <w:bottom w:val="single" w:sz="4" w:space="0" w:color="auto"/>
              <w:right w:val="single" w:sz="4" w:space="0" w:color="auto"/>
            </w:tcBorders>
            <w:shd w:val="clear" w:color="000000" w:fill="FFFFFF"/>
            <w:vAlign w:val="center"/>
            <w:hideMark/>
          </w:tcPr>
          <w:p w14:paraId="6B9C7428"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2x1000</w:t>
            </w:r>
          </w:p>
        </w:tc>
        <w:tc>
          <w:tcPr>
            <w:tcW w:w="824" w:type="pct"/>
            <w:tcBorders>
              <w:top w:val="nil"/>
              <w:left w:val="nil"/>
              <w:bottom w:val="single" w:sz="4" w:space="0" w:color="auto"/>
              <w:right w:val="single" w:sz="4" w:space="0" w:color="auto"/>
            </w:tcBorders>
            <w:shd w:val="clear" w:color="000000" w:fill="FFFFFF"/>
            <w:vAlign w:val="center"/>
            <w:hideMark/>
          </w:tcPr>
          <w:p w14:paraId="6C21207C" w14:textId="77777777" w:rsidR="002C7466" w:rsidRPr="00875B86" w:rsidRDefault="002C7466" w:rsidP="00CE5CE6">
            <w:pPr>
              <w:shd w:val="clear" w:color="auto" w:fill="FFFFFF" w:themeFill="background1"/>
              <w:jc w:val="center"/>
              <w:rPr>
                <w:sz w:val="22"/>
                <w:szCs w:val="22"/>
              </w:rPr>
            </w:pPr>
            <w:r w:rsidRPr="00875B86">
              <w:rPr>
                <w:sz w:val="22"/>
                <w:szCs w:val="22"/>
              </w:rPr>
              <w:t>0</w:t>
            </w:r>
          </w:p>
        </w:tc>
        <w:tc>
          <w:tcPr>
            <w:tcW w:w="746" w:type="pct"/>
            <w:tcBorders>
              <w:top w:val="nil"/>
              <w:left w:val="nil"/>
              <w:bottom w:val="single" w:sz="4" w:space="0" w:color="auto"/>
              <w:right w:val="single" w:sz="4" w:space="0" w:color="auto"/>
            </w:tcBorders>
            <w:shd w:val="clear" w:color="000000" w:fill="FFFFFF"/>
            <w:vAlign w:val="center"/>
            <w:hideMark/>
          </w:tcPr>
          <w:p w14:paraId="4DE81BEC" w14:textId="77777777" w:rsidR="002C7466" w:rsidRPr="00875B86" w:rsidRDefault="002C7466" w:rsidP="00CE5CE6">
            <w:pPr>
              <w:shd w:val="clear" w:color="auto" w:fill="FFFFFF" w:themeFill="background1"/>
              <w:jc w:val="center"/>
              <w:rPr>
                <w:sz w:val="22"/>
                <w:szCs w:val="22"/>
              </w:rPr>
            </w:pPr>
            <w:r w:rsidRPr="00875B86">
              <w:rPr>
                <w:sz w:val="22"/>
                <w:szCs w:val="22"/>
              </w:rPr>
              <w:t>8 ПУ</w:t>
            </w:r>
          </w:p>
        </w:tc>
        <w:tc>
          <w:tcPr>
            <w:tcW w:w="1378" w:type="pct"/>
            <w:tcBorders>
              <w:top w:val="nil"/>
              <w:left w:val="nil"/>
              <w:bottom w:val="single" w:sz="4" w:space="0" w:color="auto"/>
              <w:right w:val="single" w:sz="4" w:space="0" w:color="auto"/>
            </w:tcBorders>
            <w:shd w:val="clear" w:color="000000" w:fill="FFFFFF"/>
            <w:vAlign w:val="center"/>
            <w:hideMark/>
          </w:tcPr>
          <w:p w14:paraId="5C8415B5" w14:textId="77777777" w:rsidR="002C7466" w:rsidRPr="00875B86" w:rsidRDefault="002C7466" w:rsidP="00CE5CE6">
            <w:pPr>
              <w:shd w:val="clear" w:color="auto" w:fill="FFFFFF" w:themeFill="background1"/>
              <w:rPr>
                <w:sz w:val="22"/>
                <w:szCs w:val="22"/>
              </w:rPr>
            </w:pPr>
          </w:p>
        </w:tc>
      </w:tr>
      <w:tr w:rsidR="00875B86" w:rsidRPr="00875B86" w14:paraId="52074209"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3C94CB35" w14:textId="77777777" w:rsidR="002C7466" w:rsidRPr="00875B86" w:rsidRDefault="002C7466" w:rsidP="00CE5CE6">
            <w:pPr>
              <w:shd w:val="clear" w:color="auto" w:fill="FFFFFF" w:themeFill="background1"/>
              <w:jc w:val="center"/>
              <w:rPr>
                <w:sz w:val="22"/>
                <w:szCs w:val="22"/>
              </w:rPr>
            </w:pPr>
            <w:r w:rsidRPr="00875B86">
              <w:rPr>
                <w:sz w:val="22"/>
                <w:szCs w:val="22"/>
              </w:rPr>
              <w:t>РП-139</w:t>
            </w:r>
          </w:p>
        </w:tc>
        <w:tc>
          <w:tcPr>
            <w:tcW w:w="625" w:type="pct"/>
            <w:tcBorders>
              <w:top w:val="nil"/>
              <w:left w:val="nil"/>
              <w:bottom w:val="single" w:sz="4" w:space="0" w:color="auto"/>
              <w:right w:val="single" w:sz="4" w:space="0" w:color="auto"/>
            </w:tcBorders>
            <w:shd w:val="clear" w:color="000000" w:fill="FFFFFF"/>
            <w:vAlign w:val="center"/>
            <w:hideMark/>
          </w:tcPr>
          <w:p w14:paraId="33447D6E" w14:textId="77777777" w:rsidR="002C7466" w:rsidRPr="00875B86" w:rsidRDefault="002C7466" w:rsidP="00CE5CE6">
            <w:pPr>
              <w:shd w:val="clear" w:color="auto" w:fill="FFFFFF" w:themeFill="background1"/>
              <w:jc w:val="center"/>
              <w:rPr>
                <w:sz w:val="22"/>
                <w:szCs w:val="22"/>
              </w:rPr>
            </w:pPr>
            <w:r w:rsidRPr="00875B86">
              <w:rPr>
                <w:sz w:val="22"/>
                <w:szCs w:val="22"/>
              </w:rPr>
              <w:t>6/0,4</w:t>
            </w:r>
          </w:p>
        </w:tc>
        <w:tc>
          <w:tcPr>
            <w:tcW w:w="857" w:type="pct"/>
            <w:tcBorders>
              <w:top w:val="nil"/>
              <w:left w:val="nil"/>
              <w:bottom w:val="single" w:sz="4" w:space="0" w:color="auto"/>
              <w:right w:val="single" w:sz="4" w:space="0" w:color="auto"/>
            </w:tcBorders>
            <w:shd w:val="clear" w:color="000000" w:fill="FFFFFF"/>
            <w:vAlign w:val="center"/>
            <w:hideMark/>
          </w:tcPr>
          <w:p w14:paraId="658CC23F"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2x1000</w:t>
            </w:r>
          </w:p>
        </w:tc>
        <w:tc>
          <w:tcPr>
            <w:tcW w:w="824" w:type="pct"/>
            <w:tcBorders>
              <w:top w:val="nil"/>
              <w:left w:val="nil"/>
              <w:bottom w:val="single" w:sz="4" w:space="0" w:color="auto"/>
              <w:right w:val="single" w:sz="4" w:space="0" w:color="auto"/>
            </w:tcBorders>
            <w:shd w:val="clear" w:color="000000" w:fill="FFFFFF"/>
            <w:vAlign w:val="center"/>
            <w:hideMark/>
          </w:tcPr>
          <w:p w14:paraId="6404CA32" w14:textId="77777777" w:rsidR="002C7466" w:rsidRPr="00875B86" w:rsidRDefault="002C7466" w:rsidP="00CE5CE6">
            <w:pPr>
              <w:shd w:val="clear" w:color="auto" w:fill="FFFFFF" w:themeFill="background1"/>
              <w:jc w:val="center"/>
              <w:rPr>
                <w:sz w:val="22"/>
                <w:szCs w:val="22"/>
              </w:rPr>
            </w:pPr>
            <w:r w:rsidRPr="00875B86">
              <w:rPr>
                <w:sz w:val="22"/>
                <w:szCs w:val="22"/>
              </w:rPr>
              <w:t>0</w:t>
            </w:r>
          </w:p>
        </w:tc>
        <w:tc>
          <w:tcPr>
            <w:tcW w:w="746" w:type="pct"/>
            <w:tcBorders>
              <w:top w:val="nil"/>
              <w:left w:val="nil"/>
              <w:bottom w:val="single" w:sz="4" w:space="0" w:color="auto"/>
              <w:right w:val="single" w:sz="4" w:space="0" w:color="auto"/>
            </w:tcBorders>
            <w:shd w:val="clear" w:color="000000" w:fill="FFFFFF"/>
            <w:vAlign w:val="center"/>
            <w:hideMark/>
          </w:tcPr>
          <w:p w14:paraId="26CDBBCE" w14:textId="77777777" w:rsidR="002C7466" w:rsidRPr="00875B86" w:rsidRDefault="002C7466" w:rsidP="00CE5CE6">
            <w:pPr>
              <w:shd w:val="clear" w:color="auto" w:fill="FFFFFF" w:themeFill="background1"/>
              <w:jc w:val="center"/>
              <w:rPr>
                <w:sz w:val="22"/>
                <w:szCs w:val="22"/>
              </w:rPr>
            </w:pPr>
            <w:r w:rsidRPr="00875B86">
              <w:rPr>
                <w:sz w:val="22"/>
                <w:szCs w:val="22"/>
              </w:rPr>
              <w:t>9 ПУ</w:t>
            </w:r>
          </w:p>
        </w:tc>
        <w:tc>
          <w:tcPr>
            <w:tcW w:w="1378" w:type="pct"/>
            <w:tcBorders>
              <w:top w:val="nil"/>
              <w:left w:val="nil"/>
              <w:bottom w:val="single" w:sz="4" w:space="0" w:color="auto"/>
              <w:right w:val="single" w:sz="4" w:space="0" w:color="auto"/>
            </w:tcBorders>
            <w:shd w:val="clear" w:color="000000" w:fill="FFFFFF"/>
            <w:vAlign w:val="center"/>
            <w:hideMark/>
          </w:tcPr>
          <w:p w14:paraId="3DAA86EF" w14:textId="77777777" w:rsidR="002C7466" w:rsidRPr="00875B86" w:rsidRDefault="002C7466" w:rsidP="00CE5CE6">
            <w:pPr>
              <w:shd w:val="clear" w:color="auto" w:fill="FFFFFF" w:themeFill="background1"/>
              <w:rPr>
                <w:sz w:val="22"/>
                <w:szCs w:val="22"/>
              </w:rPr>
            </w:pPr>
          </w:p>
        </w:tc>
      </w:tr>
      <w:tr w:rsidR="00875B86" w:rsidRPr="00875B86" w14:paraId="6209C1F1"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7B7D2A7C" w14:textId="77777777" w:rsidR="002C7466" w:rsidRPr="00875B86" w:rsidRDefault="002C7466" w:rsidP="00CE5CE6">
            <w:pPr>
              <w:shd w:val="clear" w:color="auto" w:fill="FFFFFF" w:themeFill="background1"/>
              <w:jc w:val="center"/>
              <w:rPr>
                <w:sz w:val="22"/>
                <w:szCs w:val="22"/>
              </w:rPr>
            </w:pPr>
            <w:r w:rsidRPr="00875B86">
              <w:rPr>
                <w:sz w:val="22"/>
                <w:szCs w:val="22"/>
              </w:rPr>
              <w:t>РП-140</w:t>
            </w:r>
          </w:p>
        </w:tc>
        <w:tc>
          <w:tcPr>
            <w:tcW w:w="625" w:type="pct"/>
            <w:tcBorders>
              <w:top w:val="nil"/>
              <w:left w:val="nil"/>
              <w:bottom w:val="single" w:sz="4" w:space="0" w:color="auto"/>
              <w:right w:val="single" w:sz="4" w:space="0" w:color="auto"/>
            </w:tcBorders>
            <w:shd w:val="clear" w:color="000000" w:fill="FFFFFF"/>
            <w:vAlign w:val="center"/>
            <w:hideMark/>
          </w:tcPr>
          <w:p w14:paraId="0BD3C160" w14:textId="77777777" w:rsidR="002C7466" w:rsidRPr="00875B86" w:rsidRDefault="002C7466" w:rsidP="00CE5CE6">
            <w:pPr>
              <w:shd w:val="clear" w:color="auto" w:fill="FFFFFF" w:themeFill="background1"/>
              <w:jc w:val="center"/>
              <w:rPr>
                <w:sz w:val="22"/>
                <w:szCs w:val="22"/>
              </w:rPr>
            </w:pPr>
            <w:r w:rsidRPr="00875B86">
              <w:rPr>
                <w:sz w:val="22"/>
                <w:szCs w:val="22"/>
              </w:rPr>
              <w:t>10/0,4</w:t>
            </w:r>
          </w:p>
        </w:tc>
        <w:tc>
          <w:tcPr>
            <w:tcW w:w="857" w:type="pct"/>
            <w:tcBorders>
              <w:top w:val="nil"/>
              <w:left w:val="nil"/>
              <w:bottom w:val="single" w:sz="4" w:space="0" w:color="auto"/>
              <w:right w:val="single" w:sz="4" w:space="0" w:color="auto"/>
            </w:tcBorders>
            <w:shd w:val="clear" w:color="000000" w:fill="FFFFFF"/>
            <w:vAlign w:val="center"/>
            <w:hideMark/>
          </w:tcPr>
          <w:p w14:paraId="55AE29C2"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2x630</w:t>
            </w:r>
          </w:p>
        </w:tc>
        <w:tc>
          <w:tcPr>
            <w:tcW w:w="824" w:type="pct"/>
            <w:tcBorders>
              <w:top w:val="nil"/>
              <w:left w:val="nil"/>
              <w:bottom w:val="single" w:sz="4" w:space="0" w:color="auto"/>
              <w:right w:val="single" w:sz="4" w:space="0" w:color="auto"/>
            </w:tcBorders>
            <w:shd w:val="clear" w:color="000000" w:fill="FFFFFF"/>
            <w:vAlign w:val="center"/>
            <w:hideMark/>
          </w:tcPr>
          <w:p w14:paraId="1584E5EC" w14:textId="77777777" w:rsidR="002C7466" w:rsidRPr="00875B86" w:rsidRDefault="002C7466" w:rsidP="00CE5CE6">
            <w:pPr>
              <w:shd w:val="clear" w:color="auto" w:fill="FFFFFF" w:themeFill="background1"/>
              <w:jc w:val="center"/>
              <w:rPr>
                <w:sz w:val="22"/>
                <w:szCs w:val="22"/>
              </w:rPr>
            </w:pPr>
            <w:r w:rsidRPr="00875B86">
              <w:rPr>
                <w:sz w:val="22"/>
                <w:szCs w:val="22"/>
              </w:rPr>
              <w:t>0</w:t>
            </w:r>
          </w:p>
        </w:tc>
        <w:tc>
          <w:tcPr>
            <w:tcW w:w="746" w:type="pct"/>
            <w:tcBorders>
              <w:top w:val="nil"/>
              <w:left w:val="nil"/>
              <w:bottom w:val="single" w:sz="4" w:space="0" w:color="auto"/>
              <w:right w:val="single" w:sz="4" w:space="0" w:color="auto"/>
            </w:tcBorders>
            <w:shd w:val="clear" w:color="000000" w:fill="FFFFFF"/>
            <w:vAlign w:val="center"/>
            <w:hideMark/>
          </w:tcPr>
          <w:p w14:paraId="26755E89" w14:textId="77777777" w:rsidR="002C7466" w:rsidRPr="00875B86" w:rsidRDefault="002C7466" w:rsidP="00CE5CE6">
            <w:pPr>
              <w:shd w:val="clear" w:color="auto" w:fill="FFFFFF" w:themeFill="background1"/>
              <w:jc w:val="center"/>
              <w:rPr>
                <w:sz w:val="22"/>
                <w:szCs w:val="22"/>
              </w:rPr>
            </w:pPr>
            <w:r w:rsidRPr="00875B86">
              <w:rPr>
                <w:sz w:val="22"/>
                <w:szCs w:val="22"/>
              </w:rPr>
              <w:t>5А</w:t>
            </w:r>
          </w:p>
        </w:tc>
        <w:tc>
          <w:tcPr>
            <w:tcW w:w="1378" w:type="pct"/>
            <w:tcBorders>
              <w:top w:val="nil"/>
              <w:left w:val="nil"/>
              <w:bottom w:val="single" w:sz="4" w:space="0" w:color="auto"/>
              <w:right w:val="single" w:sz="4" w:space="0" w:color="auto"/>
            </w:tcBorders>
            <w:shd w:val="clear" w:color="000000" w:fill="FFFFFF"/>
            <w:vAlign w:val="center"/>
            <w:hideMark/>
          </w:tcPr>
          <w:p w14:paraId="7FB87266" w14:textId="77777777" w:rsidR="002C7466" w:rsidRPr="00875B86" w:rsidRDefault="002C7466" w:rsidP="00CE5CE6">
            <w:pPr>
              <w:shd w:val="clear" w:color="auto" w:fill="FFFFFF" w:themeFill="background1"/>
              <w:rPr>
                <w:sz w:val="22"/>
                <w:szCs w:val="22"/>
              </w:rPr>
            </w:pPr>
            <w:r w:rsidRPr="00875B86">
              <w:rPr>
                <w:sz w:val="22"/>
                <w:szCs w:val="22"/>
              </w:rPr>
              <w:t>ул.  Ленина, 75/1</w:t>
            </w:r>
          </w:p>
        </w:tc>
      </w:tr>
      <w:tr w:rsidR="00875B86" w:rsidRPr="00875B86" w14:paraId="0C6EB51C"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2B622361" w14:textId="77777777" w:rsidR="002C7466" w:rsidRPr="00875B86" w:rsidRDefault="002C7466" w:rsidP="00CE5CE6">
            <w:pPr>
              <w:shd w:val="clear" w:color="auto" w:fill="FFFFFF" w:themeFill="background1"/>
              <w:jc w:val="center"/>
              <w:rPr>
                <w:sz w:val="22"/>
                <w:szCs w:val="22"/>
              </w:rPr>
            </w:pPr>
            <w:r w:rsidRPr="00875B86">
              <w:rPr>
                <w:sz w:val="22"/>
                <w:szCs w:val="22"/>
              </w:rPr>
              <w:t>РП-142</w:t>
            </w:r>
          </w:p>
        </w:tc>
        <w:tc>
          <w:tcPr>
            <w:tcW w:w="625" w:type="pct"/>
            <w:tcBorders>
              <w:top w:val="nil"/>
              <w:left w:val="nil"/>
              <w:bottom w:val="single" w:sz="4" w:space="0" w:color="auto"/>
              <w:right w:val="single" w:sz="4" w:space="0" w:color="auto"/>
            </w:tcBorders>
            <w:shd w:val="clear" w:color="000000" w:fill="FFFFFF"/>
            <w:vAlign w:val="center"/>
            <w:hideMark/>
          </w:tcPr>
          <w:p w14:paraId="6EF3F822" w14:textId="77777777" w:rsidR="002C7466" w:rsidRPr="00875B86" w:rsidRDefault="002C7466" w:rsidP="00CE5CE6">
            <w:pPr>
              <w:shd w:val="clear" w:color="auto" w:fill="FFFFFF" w:themeFill="background1"/>
              <w:jc w:val="center"/>
              <w:rPr>
                <w:sz w:val="22"/>
                <w:szCs w:val="22"/>
              </w:rPr>
            </w:pPr>
            <w:r w:rsidRPr="00875B86">
              <w:rPr>
                <w:sz w:val="22"/>
                <w:szCs w:val="22"/>
              </w:rPr>
              <w:t>6/0,4</w:t>
            </w:r>
          </w:p>
        </w:tc>
        <w:tc>
          <w:tcPr>
            <w:tcW w:w="857" w:type="pct"/>
            <w:tcBorders>
              <w:top w:val="nil"/>
              <w:left w:val="nil"/>
              <w:bottom w:val="single" w:sz="4" w:space="0" w:color="auto"/>
              <w:right w:val="single" w:sz="4" w:space="0" w:color="auto"/>
            </w:tcBorders>
            <w:shd w:val="clear" w:color="000000" w:fill="FFFFFF"/>
            <w:vAlign w:val="center"/>
            <w:hideMark/>
          </w:tcPr>
          <w:p w14:paraId="20831D86"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2x1000</w:t>
            </w:r>
          </w:p>
        </w:tc>
        <w:tc>
          <w:tcPr>
            <w:tcW w:w="824" w:type="pct"/>
            <w:tcBorders>
              <w:top w:val="nil"/>
              <w:left w:val="nil"/>
              <w:bottom w:val="single" w:sz="4" w:space="0" w:color="auto"/>
              <w:right w:val="single" w:sz="4" w:space="0" w:color="auto"/>
            </w:tcBorders>
            <w:shd w:val="clear" w:color="000000" w:fill="FFFFFF"/>
            <w:vAlign w:val="center"/>
            <w:hideMark/>
          </w:tcPr>
          <w:p w14:paraId="61106A2E" w14:textId="77777777" w:rsidR="002C7466" w:rsidRPr="00875B86" w:rsidRDefault="002C7466" w:rsidP="00CE5CE6">
            <w:pPr>
              <w:shd w:val="clear" w:color="auto" w:fill="FFFFFF" w:themeFill="background1"/>
              <w:jc w:val="center"/>
              <w:rPr>
                <w:sz w:val="22"/>
                <w:szCs w:val="22"/>
              </w:rPr>
            </w:pPr>
            <w:r w:rsidRPr="00875B86">
              <w:rPr>
                <w:sz w:val="22"/>
                <w:szCs w:val="22"/>
              </w:rPr>
              <w:t>22</w:t>
            </w:r>
          </w:p>
        </w:tc>
        <w:tc>
          <w:tcPr>
            <w:tcW w:w="746" w:type="pct"/>
            <w:tcBorders>
              <w:top w:val="nil"/>
              <w:left w:val="nil"/>
              <w:bottom w:val="single" w:sz="4" w:space="0" w:color="auto"/>
              <w:right w:val="single" w:sz="4" w:space="0" w:color="auto"/>
            </w:tcBorders>
            <w:shd w:val="clear" w:color="000000" w:fill="FFFFFF"/>
            <w:vAlign w:val="center"/>
            <w:hideMark/>
          </w:tcPr>
          <w:p w14:paraId="4DC65202" w14:textId="77777777" w:rsidR="002C7466" w:rsidRPr="00875B86" w:rsidRDefault="002C7466" w:rsidP="00CE5CE6">
            <w:pPr>
              <w:shd w:val="clear" w:color="auto" w:fill="FFFFFF" w:themeFill="background1"/>
              <w:jc w:val="center"/>
              <w:rPr>
                <w:sz w:val="22"/>
                <w:szCs w:val="22"/>
              </w:rPr>
            </w:pPr>
            <w:r w:rsidRPr="00875B86">
              <w:rPr>
                <w:sz w:val="22"/>
                <w:szCs w:val="22"/>
              </w:rPr>
              <w:t>НГДУ</w:t>
            </w:r>
          </w:p>
        </w:tc>
        <w:tc>
          <w:tcPr>
            <w:tcW w:w="1378" w:type="pct"/>
            <w:tcBorders>
              <w:top w:val="nil"/>
              <w:left w:val="nil"/>
              <w:bottom w:val="single" w:sz="4" w:space="0" w:color="auto"/>
              <w:right w:val="single" w:sz="4" w:space="0" w:color="auto"/>
            </w:tcBorders>
            <w:shd w:val="clear" w:color="000000" w:fill="FFFFFF"/>
            <w:vAlign w:val="center"/>
            <w:hideMark/>
          </w:tcPr>
          <w:p w14:paraId="4C44F4C3" w14:textId="77777777" w:rsidR="002C7466" w:rsidRPr="00875B86" w:rsidRDefault="002C7466" w:rsidP="00CE5CE6">
            <w:pPr>
              <w:shd w:val="clear" w:color="auto" w:fill="FFFFFF" w:themeFill="background1"/>
              <w:rPr>
                <w:sz w:val="22"/>
                <w:szCs w:val="22"/>
              </w:rPr>
            </w:pPr>
            <w:r w:rsidRPr="00875B86">
              <w:rPr>
                <w:sz w:val="22"/>
                <w:szCs w:val="22"/>
              </w:rPr>
              <w:t>Котельная № 1</w:t>
            </w:r>
          </w:p>
        </w:tc>
      </w:tr>
      <w:tr w:rsidR="00875B86" w:rsidRPr="00875B86" w14:paraId="1967FC80"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0E26A59A" w14:textId="77777777" w:rsidR="002C7466" w:rsidRPr="00875B86" w:rsidRDefault="002C7466" w:rsidP="00CE5CE6">
            <w:pPr>
              <w:shd w:val="clear" w:color="auto" w:fill="FFFFFF" w:themeFill="background1"/>
              <w:jc w:val="center"/>
              <w:rPr>
                <w:sz w:val="22"/>
                <w:szCs w:val="22"/>
              </w:rPr>
            </w:pPr>
            <w:r w:rsidRPr="00875B86">
              <w:rPr>
                <w:sz w:val="22"/>
                <w:szCs w:val="22"/>
              </w:rPr>
              <w:t>РП-145</w:t>
            </w:r>
          </w:p>
        </w:tc>
        <w:tc>
          <w:tcPr>
            <w:tcW w:w="625" w:type="pct"/>
            <w:tcBorders>
              <w:top w:val="nil"/>
              <w:left w:val="nil"/>
              <w:bottom w:val="single" w:sz="4" w:space="0" w:color="auto"/>
              <w:right w:val="single" w:sz="4" w:space="0" w:color="auto"/>
            </w:tcBorders>
            <w:shd w:val="clear" w:color="000000" w:fill="FFFFFF"/>
            <w:vAlign w:val="center"/>
            <w:hideMark/>
          </w:tcPr>
          <w:p w14:paraId="7BABC1C9" w14:textId="77777777" w:rsidR="002C7466" w:rsidRPr="00875B86" w:rsidRDefault="002C7466" w:rsidP="00CE5CE6">
            <w:pPr>
              <w:shd w:val="clear" w:color="auto" w:fill="FFFFFF" w:themeFill="background1"/>
              <w:jc w:val="center"/>
              <w:rPr>
                <w:sz w:val="22"/>
                <w:szCs w:val="22"/>
              </w:rPr>
            </w:pPr>
            <w:r w:rsidRPr="00875B86">
              <w:rPr>
                <w:sz w:val="22"/>
                <w:szCs w:val="22"/>
              </w:rPr>
              <w:t>10/0,4</w:t>
            </w:r>
          </w:p>
        </w:tc>
        <w:tc>
          <w:tcPr>
            <w:tcW w:w="857" w:type="pct"/>
            <w:tcBorders>
              <w:top w:val="nil"/>
              <w:left w:val="nil"/>
              <w:bottom w:val="single" w:sz="4" w:space="0" w:color="auto"/>
              <w:right w:val="single" w:sz="4" w:space="0" w:color="auto"/>
            </w:tcBorders>
            <w:shd w:val="clear" w:color="000000" w:fill="FFFFFF"/>
            <w:vAlign w:val="center"/>
            <w:hideMark/>
          </w:tcPr>
          <w:p w14:paraId="073628BF"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2x1000</w:t>
            </w:r>
          </w:p>
        </w:tc>
        <w:tc>
          <w:tcPr>
            <w:tcW w:w="824" w:type="pct"/>
            <w:tcBorders>
              <w:top w:val="nil"/>
              <w:left w:val="nil"/>
              <w:bottom w:val="single" w:sz="4" w:space="0" w:color="auto"/>
              <w:right w:val="single" w:sz="4" w:space="0" w:color="auto"/>
            </w:tcBorders>
            <w:shd w:val="clear" w:color="000000" w:fill="FFFFFF"/>
            <w:vAlign w:val="center"/>
            <w:hideMark/>
          </w:tcPr>
          <w:p w14:paraId="43C5CA14" w14:textId="77777777" w:rsidR="002C7466" w:rsidRPr="00875B86" w:rsidRDefault="002C7466" w:rsidP="00CE5CE6">
            <w:pPr>
              <w:shd w:val="clear" w:color="auto" w:fill="FFFFFF" w:themeFill="background1"/>
              <w:jc w:val="center"/>
              <w:rPr>
                <w:sz w:val="22"/>
                <w:szCs w:val="22"/>
              </w:rPr>
            </w:pPr>
            <w:r w:rsidRPr="00875B86">
              <w:rPr>
                <w:sz w:val="22"/>
                <w:szCs w:val="22"/>
              </w:rPr>
              <w:t>34</w:t>
            </w:r>
          </w:p>
        </w:tc>
        <w:tc>
          <w:tcPr>
            <w:tcW w:w="746" w:type="pct"/>
            <w:tcBorders>
              <w:top w:val="nil"/>
              <w:left w:val="nil"/>
              <w:bottom w:val="single" w:sz="4" w:space="0" w:color="auto"/>
              <w:right w:val="single" w:sz="4" w:space="0" w:color="auto"/>
            </w:tcBorders>
            <w:shd w:val="clear" w:color="000000" w:fill="FFFFFF"/>
            <w:vAlign w:val="center"/>
            <w:hideMark/>
          </w:tcPr>
          <w:p w14:paraId="15E63EEE" w14:textId="77777777" w:rsidR="002C7466" w:rsidRPr="00875B86" w:rsidRDefault="002C7466" w:rsidP="00CE5CE6">
            <w:pPr>
              <w:shd w:val="clear" w:color="auto" w:fill="FFFFFF" w:themeFill="background1"/>
              <w:jc w:val="center"/>
              <w:rPr>
                <w:sz w:val="22"/>
                <w:szCs w:val="22"/>
              </w:rPr>
            </w:pPr>
            <w:r w:rsidRPr="00875B86">
              <w:rPr>
                <w:sz w:val="22"/>
                <w:szCs w:val="22"/>
              </w:rPr>
              <w:t>23</w:t>
            </w:r>
          </w:p>
        </w:tc>
        <w:tc>
          <w:tcPr>
            <w:tcW w:w="1378" w:type="pct"/>
            <w:tcBorders>
              <w:top w:val="nil"/>
              <w:left w:val="nil"/>
              <w:bottom w:val="single" w:sz="4" w:space="0" w:color="auto"/>
              <w:right w:val="single" w:sz="4" w:space="0" w:color="auto"/>
            </w:tcBorders>
            <w:shd w:val="clear" w:color="000000" w:fill="FFFFFF"/>
            <w:vAlign w:val="center"/>
            <w:hideMark/>
          </w:tcPr>
          <w:p w14:paraId="3D08E5E3" w14:textId="77777777" w:rsidR="002C7466" w:rsidRPr="00875B86" w:rsidRDefault="002C7466" w:rsidP="00CE5CE6">
            <w:pPr>
              <w:shd w:val="clear" w:color="auto" w:fill="FFFFFF" w:themeFill="background1"/>
              <w:rPr>
                <w:sz w:val="22"/>
                <w:szCs w:val="22"/>
              </w:rPr>
            </w:pPr>
          </w:p>
        </w:tc>
      </w:tr>
      <w:tr w:rsidR="00875B86" w:rsidRPr="00875B86" w14:paraId="1C204550"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454E7578" w14:textId="77777777" w:rsidR="002C7466" w:rsidRPr="00875B86" w:rsidRDefault="002C7466" w:rsidP="00CE5CE6">
            <w:pPr>
              <w:shd w:val="clear" w:color="auto" w:fill="FFFFFF" w:themeFill="background1"/>
              <w:jc w:val="center"/>
              <w:rPr>
                <w:sz w:val="22"/>
                <w:szCs w:val="22"/>
              </w:rPr>
            </w:pPr>
            <w:r w:rsidRPr="00875B86">
              <w:rPr>
                <w:sz w:val="22"/>
                <w:szCs w:val="22"/>
              </w:rPr>
              <w:t>РП-146</w:t>
            </w:r>
          </w:p>
        </w:tc>
        <w:tc>
          <w:tcPr>
            <w:tcW w:w="625" w:type="pct"/>
            <w:tcBorders>
              <w:top w:val="nil"/>
              <w:left w:val="nil"/>
              <w:bottom w:val="single" w:sz="4" w:space="0" w:color="auto"/>
              <w:right w:val="single" w:sz="4" w:space="0" w:color="auto"/>
            </w:tcBorders>
            <w:shd w:val="clear" w:color="000000" w:fill="FFFFFF"/>
            <w:vAlign w:val="center"/>
            <w:hideMark/>
          </w:tcPr>
          <w:p w14:paraId="6DFD548F" w14:textId="77777777" w:rsidR="002C7466" w:rsidRPr="00875B86" w:rsidRDefault="002C7466" w:rsidP="00CE5CE6">
            <w:pPr>
              <w:shd w:val="clear" w:color="auto" w:fill="FFFFFF" w:themeFill="background1"/>
              <w:jc w:val="center"/>
              <w:rPr>
                <w:sz w:val="22"/>
                <w:szCs w:val="22"/>
              </w:rPr>
            </w:pPr>
            <w:r w:rsidRPr="00875B86">
              <w:rPr>
                <w:sz w:val="22"/>
                <w:szCs w:val="22"/>
              </w:rPr>
              <w:t>6/0,4</w:t>
            </w:r>
          </w:p>
        </w:tc>
        <w:tc>
          <w:tcPr>
            <w:tcW w:w="857" w:type="pct"/>
            <w:tcBorders>
              <w:top w:val="nil"/>
              <w:left w:val="nil"/>
              <w:bottom w:val="single" w:sz="4" w:space="0" w:color="auto"/>
              <w:right w:val="single" w:sz="4" w:space="0" w:color="auto"/>
            </w:tcBorders>
            <w:shd w:val="clear" w:color="000000" w:fill="FFFFFF"/>
            <w:vAlign w:val="center"/>
            <w:hideMark/>
          </w:tcPr>
          <w:p w14:paraId="2AA1D53B"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2x2500</w:t>
            </w:r>
          </w:p>
        </w:tc>
        <w:tc>
          <w:tcPr>
            <w:tcW w:w="824" w:type="pct"/>
            <w:tcBorders>
              <w:top w:val="nil"/>
              <w:left w:val="nil"/>
              <w:bottom w:val="single" w:sz="4" w:space="0" w:color="auto"/>
              <w:right w:val="single" w:sz="4" w:space="0" w:color="auto"/>
            </w:tcBorders>
            <w:shd w:val="clear" w:color="000000" w:fill="FFFFFF"/>
            <w:vAlign w:val="center"/>
            <w:hideMark/>
          </w:tcPr>
          <w:p w14:paraId="1D7E05D6" w14:textId="77777777" w:rsidR="002C7466" w:rsidRPr="00875B86" w:rsidRDefault="002C7466" w:rsidP="00CE5CE6">
            <w:pPr>
              <w:shd w:val="clear" w:color="auto" w:fill="FFFFFF" w:themeFill="background1"/>
              <w:jc w:val="center"/>
              <w:rPr>
                <w:sz w:val="22"/>
                <w:szCs w:val="22"/>
              </w:rPr>
            </w:pPr>
            <w:r w:rsidRPr="00875B86">
              <w:rPr>
                <w:sz w:val="22"/>
                <w:szCs w:val="22"/>
              </w:rPr>
              <w:t>754</w:t>
            </w:r>
          </w:p>
        </w:tc>
        <w:tc>
          <w:tcPr>
            <w:tcW w:w="746" w:type="pct"/>
            <w:tcBorders>
              <w:top w:val="nil"/>
              <w:left w:val="nil"/>
              <w:bottom w:val="single" w:sz="4" w:space="0" w:color="auto"/>
              <w:right w:val="single" w:sz="4" w:space="0" w:color="auto"/>
            </w:tcBorders>
            <w:shd w:val="clear" w:color="000000" w:fill="FFFFFF"/>
            <w:vAlign w:val="center"/>
            <w:hideMark/>
          </w:tcPr>
          <w:p w14:paraId="06B2AE93" w14:textId="77777777" w:rsidR="002C7466" w:rsidRPr="00875B86" w:rsidRDefault="002C7466" w:rsidP="00CE5CE6">
            <w:pPr>
              <w:shd w:val="clear" w:color="auto" w:fill="FFFFFF" w:themeFill="background1"/>
              <w:jc w:val="center"/>
              <w:rPr>
                <w:sz w:val="22"/>
                <w:szCs w:val="22"/>
              </w:rPr>
            </w:pPr>
            <w:r w:rsidRPr="00875B86">
              <w:rPr>
                <w:sz w:val="22"/>
                <w:szCs w:val="22"/>
              </w:rPr>
              <w:t>6</w:t>
            </w:r>
          </w:p>
        </w:tc>
        <w:tc>
          <w:tcPr>
            <w:tcW w:w="1378" w:type="pct"/>
            <w:tcBorders>
              <w:top w:val="nil"/>
              <w:left w:val="nil"/>
              <w:bottom w:val="single" w:sz="4" w:space="0" w:color="auto"/>
              <w:right w:val="single" w:sz="4" w:space="0" w:color="auto"/>
            </w:tcBorders>
            <w:shd w:val="clear" w:color="000000" w:fill="FFFFFF"/>
            <w:vAlign w:val="center"/>
            <w:hideMark/>
          </w:tcPr>
          <w:p w14:paraId="0FDFE9FD" w14:textId="77777777" w:rsidR="002C7466" w:rsidRPr="00875B86" w:rsidRDefault="002C7466" w:rsidP="00CE5CE6">
            <w:pPr>
              <w:shd w:val="clear" w:color="auto" w:fill="FFFFFF" w:themeFill="background1"/>
              <w:rPr>
                <w:sz w:val="22"/>
                <w:szCs w:val="22"/>
              </w:rPr>
            </w:pPr>
          </w:p>
        </w:tc>
      </w:tr>
      <w:tr w:rsidR="00875B86" w:rsidRPr="00875B86" w14:paraId="0A883EA0"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1D0FBC98" w14:textId="77777777" w:rsidR="002C7466" w:rsidRPr="00875B86" w:rsidRDefault="002C7466" w:rsidP="00CE5CE6">
            <w:pPr>
              <w:shd w:val="clear" w:color="auto" w:fill="FFFFFF" w:themeFill="background1"/>
              <w:jc w:val="center"/>
              <w:rPr>
                <w:sz w:val="22"/>
                <w:szCs w:val="22"/>
              </w:rPr>
            </w:pPr>
            <w:r w:rsidRPr="00875B86">
              <w:rPr>
                <w:sz w:val="22"/>
                <w:szCs w:val="22"/>
              </w:rPr>
              <w:t>РП-147</w:t>
            </w:r>
          </w:p>
        </w:tc>
        <w:tc>
          <w:tcPr>
            <w:tcW w:w="625" w:type="pct"/>
            <w:tcBorders>
              <w:top w:val="nil"/>
              <w:left w:val="nil"/>
              <w:bottom w:val="single" w:sz="4" w:space="0" w:color="auto"/>
              <w:right w:val="single" w:sz="4" w:space="0" w:color="auto"/>
            </w:tcBorders>
            <w:shd w:val="clear" w:color="000000" w:fill="FFFFFF"/>
            <w:vAlign w:val="center"/>
            <w:hideMark/>
          </w:tcPr>
          <w:p w14:paraId="7FC2E556" w14:textId="77777777" w:rsidR="002C7466" w:rsidRPr="00875B86" w:rsidRDefault="002C7466" w:rsidP="00CE5CE6">
            <w:pPr>
              <w:shd w:val="clear" w:color="auto" w:fill="FFFFFF" w:themeFill="background1"/>
              <w:jc w:val="center"/>
              <w:rPr>
                <w:sz w:val="22"/>
                <w:szCs w:val="22"/>
              </w:rPr>
            </w:pPr>
            <w:r w:rsidRPr="00875B86">
              <w:rPr>
                <w:sz w:val="22"/>
                <w:szCs w:val="22"/>
              </w:rPr>
              <w:t>10/0,4</w:t>
            </w:r>
          </w:p>
        </w:tc>
        <w:tc>
          <w:tcPr>
            <w:tcW w:w="857" w:type="pct"/>
            <w:tcBorders>
              <w:top w:val="nil"/>
              <w:left w:val="nil"/>
              <w:bottom w:val="single" w:sz="4" w:space="0" w:color="auto"/>
              <w:right w:val="single" w:sz="4" w:space="0" w:color="auto"/>
            </w:tcBorders>
            <w:shd w:val="clear" w:color="000000" w:fill="FFFFFF"/>
            <w:vAlign w:val="center"/>
            <w:hideMark/>
          </w:tcPr>
          <w:p w14:paraId="72E51770"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2x1000</w:t>
            </w:r>
          </w:p>
        </w:tc>
        <w:tc>
          <w:tcPr>
            <w:tcW w:w="824" w:type="pct"/>
            <w:tcBorders>
              <w:top w:val="nil"/>
              <w:left w:val="nil"/>
              <w:bottom w:val="single" w:sz="4" w:space="0" w:color="auto"/>
              <w:right w:val="single" w:sz="4" w:space="0" w:color="auto"/>
            </w:tcBorders>
            <w:shd w:val="clear" w:color="000000" w:fill="FFFFFF"/>
            <w:vAlign w:val="center"/>
            <w:hideMark/>
          </w:tcPr>
          <w:p w14:paraId="59C125FD" w14:textId="77777777" w:rsidR="002C7466" w:rsidRPr="00875B86" w:rsidRDefault="002C7466" w:rsidP="00CE5CE6">
            <w:pPr>
              <w:shd w:val="clear" w:color="auto" w:fill="FFFFFF" w:themeFill="background1"/>
              <w:jc w:val="center"/>
              <w:rPr>
                <w:sz w:val="22"/>
                <w:szCs w:val="22"/>
              </w:rPr>
            </w:pPr>
            <w:r w:rsidRPr="00875B86">
              <w:rPr>
                <w:sz w:val="22"/>
                <w:szCs w:val="22"/>
              </w:rPr>
              <w:t>456</w:t>
            </w:r>
          </w:p>
        </w:tc>
        <w:tc>
          <w:tcPr>
            <w:tcW w:w="746" w:type="pct"/>
            <w:tcBorders>
              <w:top w:val="nil"/>
              <w:left w:val="nil"/>
              <w:bottom w:val="single" w:sz="4" w:space="0" w:color="auto"/>
              <w:right w:val="single" w:sz="4" w:space="0" w:color="auto"/>
            </w:tcBorders>
            <w:shd w:val="clear" w:color="000000" w:fill="FFFFFF"/>
            <w:vAlign w:val="center"/>
            <w:hideMark/>
          </w:tcPr>
          <w:p w14:paraId="61DB2FF4" w14:textId="77777777" w:rsidR="002C7466" w:rsidRPr="00875B86" w:rsidRDefault="002C7466" w:rsidP="00CE5CE6">
            <w:pPr>
              <w:shd w:val="clear" w:color="auto" w:fill="FFFFFF" w:themeFill="background1"/>
              <w:jc w:val="center"/>
              <w:rPr>
                <w:sz w:val="22"/>
                <w:szCs w:val="22"/>
              </w:rPr>
            </w:pPr>
            <w:r w:rsidRPr="00875B86">
              <w:rPr>
                <w:sz w:val="22"/>
                <w:szCs w:val="22"/>
              </w:rPr>
              <w:t>27А</w:t>
            </w:r>
          </w:p>
        </w:tc>
        <w:tc>
          <w:tcPr>
            <w:tcW w:w="1378" w:type="pct"/>
            <w:tcBorders>
              <w:top w:val="nil"/>
              <w:left w:val="nil"/>
              <w:bottom w:val="single" w:sz="4" w:space="0" w:color="auto"/>
              <w:right w:val="single" w:sz="4" w:space="0" w:color="auto"/>
            </w:tcBorders>
            <w:shd w:val="clear" w:color="000000" w:fill="FFFFFF"/>
            <w:vAlign w:val="center"/>
            <w:hideMark/>
          </w:tcPr>
          <w:p w14:paraId="30CB83B3" w14:textId="77777777" w:rsidR="002C7466" w:rsidRPr="00875B86" w:rsidRDefault="002C7466" w:rsidP="00CE5CE6">
            <w:pPr>
              <w:shd w:val="clear" w:color="auto" w:fill="FFFFFF" w:themeFill="background1"/>
              <w:rPr>
                <w:sz w:val="22"/>
                <w:szCs w:val="22"/>
              </w:rPr>
            </w:pPr>
            <w:r w:rsidRPr="00875B86">
              <w:rPr>
                <w:sz w:val="22"/>
                <w:szCs w:val="22"/>
              </w:rPr>
              <w:t>ул.  Югорская, 40</w:t>
            </w:r>
          </w:p>
        </w:tc>
      </w:tr>
      <w:tr w:rsidR="00875B86" w:rsidRPr="00875B86" w14:paraId="290F41C3"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27D73660" w14:textId="77777777" w:rsidR="002C7466" w:rsidRPr="00875B86" w:rsidRDefault="002C7466" w:rsidP="00CE5CE6">
            <w:pPr>
              <w:shd w:val="clear" w:color="auto" w:fill="FFFFFF" w:themeFill="background1"/>
              <w:jc w:val="center"/>
              <w:rPr>
                <w:sz w:val="22"/>
                <w:szCs w:val="22"/>
              </w:rPr>
            </w:pPr>
            <w:r w:rsidRPr="00875B86">
              <w:rPr>
                <w:sz w:val="22"/>
                <w:szCs w:val="22"/>
              </w:rPr>
              <w:t>РП-148</w:t>
            </w:r>
          </w:p>
        </w:tc>
        <w:tc>
          <w:tcPr>
            <w:tcW w:w="625" w:type="pct"/>
            <w:tcBorders>
              <w:top w:val="nil"/>
              <w:left w:val="nil"/>
              <w:bottom w:val="single" w:sz="4" w:space="0" w:color="auto"/>
              <w:right w:val="single" w:sz="4" w:space="0" w:color="auto"/>
            </w:tcBorders>
            <w:shd w:val="clear" w:color="000000" w:fill="FFFFFF"/>
            <w:vAlign w:val="center"/>
            <w:hideMark/>
          </w:tcPr>
          <w:p w14:paraId="064DC7D6" w14:textId="77777777" w:rsidR="002C7466" w:rsidRPr="00875B86" w:rsidRDefault="002C7466" w:rsidP="00CE5CE6">
            <w:pPr>
              <w:shd w:val="clear" w:color="auto" w:fill="FFFFFF" w:themeFill="background1"/>
              <w:jc w:val="center"/>
              <w:rPr>
                <w:sz w:val="22"/>
                <w:szCs w:val="22"/>
              </w:rPr>
            </w:pPr>
            <w:r w:rsidRPr="00875B86">
              <w:rPr>
                <w:sz w:val="22"/>
                <w:szCs w:val="22"/>
              </w:rPr>
              <w:t>10/0,4</w:t>
            </w:r>
          </w:p>
        </w:tc>
        <w:tc>
          <w:tcPr>
            <w:tcW w:w="857" w:type="pct"/>
            <w:tcBorders>
              <w:top w:val="nil"/>
              <w:left w:val="nil"/>
              <w:bottom w:val="single" w:sz="4" w:space="0" w:color="auto"/>
              <w:right w:val="single" w:sz="4" w:space="0" w:color="auto"/>
            </w:tcBorders>
            <w:shd w:val="clear" w:color="000000" w:fill="FFFFFF"/>
            <w:vAlign w:val="center"/>
            <w:hideMark/>
          </w:tcPr>
          <w:p w14:paraId="70F810BD"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2x1000</w:t>
            </w:r>
          </w:p>
        </w:tc>
        <w:tc>
          <w:tcPr>
            <w:tcW w:w="824" w:type="pct"/>
            <w:tcBorders>
              <w:top w:val="nil"/>
              <w:left w:val="nil"/>
              <w:bottom w:val="single" w:sz="4" w:space="0" w:color="auto"/>
              <w:right w:val="single" w:sz="4" w:space="0" w:color="auto"/>
            </w:tcBorders>
            <w:shd w:val="clear" w:color="000000" w:fill="FFFFFF"/>
            <w:vAlign w:val="center"/>
            <w:hideMark/>
          </w:tcPr>
          <w:p w14:paraId="77A7251B" w14:textId="77777777" w:rsidR="002C7466" w:rsidRPr="00875B86" w:rsidRDefault="002C7466" w:rsidP="00CE5CE6">
            <w:pPr>
              <w:shd w:val="clear" w:color="auto" w:fill="FFFFFF" w:themeFill="background1"/>
              <w:jc w:val="center"/>
              <w:rPr>
                <w:sz w:val="22"/>
                <w:szCs w:val="22"/>
              </w:rPr>
            </w:pPr>
            <w:r w:rsidRPr="00875B86">
              <w:rPr>
                <w:sz w:val="22"/>
                <w:szCs w:val="22"/>
              </w:rPr>
              <w:t>257</w:t>
            </w:r>
          </w:p>
        </w:tc>
        <w:tc>
          <w:tcPr>
            <w:tcW w:w="746" w:type="pct"/>
            <w:tcBorders>
              <w:top w:val="nil"/>
              <w:left w:val="nil"/>
              <w:bottom w:val="single" w:sz="4" w:space="0" w:color="auto"/>
              <w:right w:val="single" w:sz="4" w:space="0" w:color="auto"/>
            </w:tcBorders>
            <w:shd w:val="clear" w:color="000000" w:fill="FFFFFF"/>
            <w:vAlign w:val="center"/>
            <w:hideMark/>
          </w:tcPr>
          <w:p w14:paraId="62478626" w14:textId="77777777" w:rsidR="002C7466" w:rsidRPr="00875B86" w:rsidRDefault="002C7466" w:rsidP="00CE5CE6">
            <w:pPr>
              <w:shd w:val="clear" w:color="auto" w:fill="FFFFFF" w:themeFill="background1"/>
              <w:jc w:val="center"/>
              <w:rPr>
                <w:sz w:val="22"/>
                <w:szCs w:val="22"/>
              </w:rPr>
            </w:pPr>
            <w:r w:rsidRPr="00875B86">
              <w:rPr>
                <w:sz w:val="22"/>
                <w:szCs w:val="22"/>
              </w:rPr>
              <w:t>20А</w:t>
            </w:r>
          </w:p>
        </w:tc>
        <w:tc>
          <w:tcPr>
            <w:tcW w:w="1378" w:type="pct"/>
            <w:tcBorders>
              <w:top w:val="nil"/>
              <w:left w:val="nil"/>
              <w:bottom w:val="single" w:sz="4" w:space="0" w:color="auto"/>
              <w:right w:val="single" w:sz="4" w:space="0" w:color="auto"/>
            </w:tcBorders>
            <w:shd w:val="clear" w:color="000000" w:fill="FFFFFF"/>
            <w:vAlign w:val="center"/>
            <w:hideMark/>
          </w:tcPr>
          <w:p w14:paraId="6CF25E0E" w14:textId="77777777" w:rsidR="002C7466" w:rsidRPr="00875B86" w:rsidRDefault="002C7466" w:rsidP="00CE5CE6">
            <w:pPr>
              <w:shd w:val="clear" w:color="auto" w:fill="FFFFFF" w:themeFill="background1"/>
              <w:rPr>
                <w:sz w:val="22"/>
                <w:szCs w:val="22"/>
              </w:rPr>
            </w:pPr>
          </w:p>
        </w:tc>
      </w:tr>
      <w:tr w:rsidR="00875B86" w:rsidRPr="00875B86" w14:paraId="18BD7EF1"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495AA749" w14:textId="77777777" w:rsidR="002C7466" w:rsidRPr="00875B86" w:rsidRDefault="002C7466" w:rsidP="00CE5CE6">
            <w:pPr>
              <w:shd w:val="clear" w:color="auto" w:fill="FFFFFF" w:themeFill="background1"/>
              <w:jc w:val="center"/>
              <w:rPr>
                <w:sz w:val="22"/>
                <w:szCs w:val="22"/>
              </w:rPr>
            </w:pPr>
            <w:r w:rsidRPr="00875B86">
              <w:rPr>
                <w:sz w:val="22"/>
                <w:szCs w:val="22"/>
              </w:rPr>
              <w:t>РП-150</w:t>
            </w:r>
          </w:p>
        </w:tc>
        <w:tc>
          <w:tcPr>
            <w:tcW w:w="625" w:type="pct"/>
            <w:tcBorders>
              <w:top w:val="nil"/>
              <w:left w:val="nil"/>
              <w:bottom w:val="single" w:sz="4" w:space="0" w:color="auto"/>
              <w:right w:val="single" w:sz="4" w:space="0" w:color="auto"/>
            </w:tcBorders>
            <w:shd w:val="clear" w:color="000000" w:fill="FFFFFF"/>
            <w:vAlign w:val="center"/>
            <w:hideMark/>
          </w:tcPr>
          <w:p w14:paraId="35D0865E" w14:textId="77777777" w:rsidR="002C7466" w:rsidRPr="00875B86" w:rsidRDefault="002C7466" w:rsidP="00CE5CE6">
            <w:pPr>
              <w:shd w:val="clear" w:color="auto" w:fill="FFFFFF" w:themeFill="background1"/>
              <w:jc w:val="center"/>
              <w:rPr>
                <w:sz w:val="22"/>
                <w:szCs w:val="22"/>
              </w:rPr>
            </w:pPr>
            <w:r w:rsidRPr="00875B86">
              <w:rPr>
                <w:sz w:val="22"/>
                <w:szCs w:val="22"/>
              </w:rPr>
              <w:t>10/0,4</w:t>
            </w:r>
          </w:p>
        </w:tc>
        <w:tc>
          <w:tcPr>
            <w:tcW w:w="857" w:type="pct"/>
            <w:tcBorders>
              <w:top w:val="nil"/>
              <w:left w:val="nil"/>
              <w:bottom w:val="single" w:sz="4" w:space="0" w:color="auto"/>
              <w:right w:val="single" w:sz="4" w:space="0" w:color="auto"/>
            </w:tcBorders>
            <w:shd w:val="clear" w:color="000000" w:fill="FFFFFF"/>
            <w:vAlign w:val="center"/>
            <w:hideMark/>
          </w:tcPr>
          <w:p w14:paraId="1BBF9EBD"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2x1000</w:t>
            </w:r>
          </w:p>
        </w:tc>
        <w:tc>
          <w:tcPr>
            <w:tcW w:w="824" w:type="pct"/>
            <w:tcBorders>
              <w:top w:val="nil"/>
              <w:left w:val="nil"/>
              <w:bottom w:val="single" w:sz="4" w:space="0" w:color="auto"/>
              <w:right w:val="single" w:sz="4" w:space="0" w:color="auto"/>
            </w:tcBorders>
            <w:shd w:val="clear" w:color="000000" w:fill="FFFFFF"/>
            <w:vAlign w:val="center"/>
            <w:hideMark/>
          </w:tcPr>
          <w:p w14:paraId="2139834A" w14:textId="77777777" w:rsidR="002C7466" w:rsidRPr="00875B86" w:rsidRDefault="002C7466" w:rsidP="00CE5CE6">
            <w:pPr>
              <w:shd w:val="clear" w:color="auto" w:fill="FFFFFF" w:themeFill="background1"/>
              <w:jc w:val="center"/>
              <w:rPr>
                <w:sz w:val="22"/>
                <w:szCs w:val="22"/>
              </w:rPr>
            </w:pPr>
            <w:r w:rsidRPr="00875B86">
              <w:rPr>
                <w:sz w:val="22"/>
                <w:szCs w:val="22"/>
              </w:rPr>
              <w:t>0</w:t>
            </w:r>
          </w:p>
        </w:tc>
        <w:tc>
          <w:tcPr>
            <w:tcW w:w="746" w:type="pct"/>
            <w:tcBorders>
              <w:top w:val="nil"/>
              <w:left w:val="nil"/>
              <w:bottom w:val="single" w:sz="4" w:space="0" w:color="auto"/>
              <w:right w:val="single" w:sz="4" w:space="0" w:color="auto"/>
            </w:tcBorders>
            <w:shd w:val="clear" w:color="000000" w:fill="FFFFFF"/>
            <w:vAlign w:val="center"/>
            <w:hideMark/>
          </w:tcPr>
          <w:p w14:paraId="366E846D" w14:textId="77777777" w:rsidR="002C7466" w:rsidRPr="00875B86" w:rsidRDefault="002C7466" w:rsidP="00CE5CE6">
            <w:pPr>
              <w:shd w:val="clear" w:color="auto" w:fill="FFFFFF" w:themeFill="background1"/>
              <w:jc w:val="center"/>
              <w:rPr>
                <w:sz w:val="22"/>
                <w:szCs w:val="22"/>
              </w:rPr>
            </w:pPr>
            <w:r w:rsidRPr="00875B86">
              <w:rPr>
                <w:sz w:val="22"/>
                <w:szCs w:val="22"/>
              </w:rPr>
              <w:t>37</w:t>
            </w:r>
          </w:p>
        </w:tc>
        <w:tc>
          <w:tcPr>
            <w:tcW w:w="1378" w:type="pct"/>
            <w:tcBorders>
              <w:top w:val="nil"/>
              <w:left w:val="nil"/>
              <w:bottom w:val="single" w:sz="4" w:space="0" w:color="auto"/>
              <w:right w:val="single" w:sz="4" w:space="0" w:color="auto"/>
            </w:tcBorders>
            <w:shd w:val="clear" w:color="000000" w:fill="FFFFFF"/>
            <w:vAlign w:val="center"/>
            <w:hideMark/>
          </w:tcPr>
          <w:p w14:paraId="48DB1B92" w14:textId="77777777" w:rsidR="002C7466" w:rsidRPr="00875B86" w:rsidRDefault="002C7466" w:rsidP="00CE5CE6">
            <w:pPr>
              <w:shd w:val="clear" w:color="auto" w:fill="FFFFFF" w:themeFill="background1"/>
              <w:rPr>
                <w:sz w:val="22"/>
                <w:szCs w:val="22"/>
              </w:rPr>
            </w:pPr>
            <w:r w:rsidRPr="00875B86">
              <w:rPr>
                <w:sz w:val="22"/>
                <w:szCs w:val="22"/>
              </w:rPr>
              <w:t>ул. Киртбая</w:t>
            </w:r>
          </w:p>
        </w:tc>
      </w:tr>
      <w:tr w:rsidR="00875B86" w:rsidRPr="00875B86" w14:paraId="09984D18"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38BBA14B" w14:textId="77777777" w:rsidR="002C7466" w:rsidRPr="00875B86" w:rsidRDefault="002C7466" w:rsidP="00CE5CE6">
            <w:pPr>
              <w:shd w:val="clear" w:color="auto" w:fill="FFFFFF" w:themeFill="background1"/>
              <w:jc w:val="center"/>
              <w:rPr>
                <w:sz w:val="22"/>
                <w:szCs w:val="22"/>
              </w:rPr>
            </w:pPr>
            <w:r w:rsidRPr="00875B86">
              <w:rPr>
                <w:sz w:val="22"/>
                <w:szCs w:val="22"/>
              </w:rPr>
              <w:t>РП-155</w:t>
            </w:r>
          </w:p>
        </w:tc>
        <w:tc>
          <w:tcPr>
            <w:tcW w:w="625" w:type="pct"/>
            <w:tcBorders>
              <w:top w:val="nil"/>
              <w:left w:val="nil"/>
              <w:bottom w:val="single" w:sz="4" w:space="0" w:color="auto"/>
              <w:right w:val="single" w:sz="4" w:space="0" w:color="auto"/>
            </w:tcBorders>
            <w:shd w:val="clear" w:color="000000" w:fill="FFFFFF"/>
            <w:vAlign w:val="center"/>
            <w:hideMark/>
          </w:tcPr>
          <w:p w14:paraId="11278780" w14:textId="77777777" w:rsidR="002C7466" w:rsidRPr="00875B86" w:rsidRDefault="002C7466" w:rsidP="00CE5CE6">
            <w:pPr>
              <w:shd w:val="clear" w:color="auto" w:fill="FFFFFF" w:themeFill="background1"/>
              <w:jc w:val="center"/>
              <w:rPr>
                <w:sz w:val="22"/>
                <w:szCs w:val="22"/>
              </w:rPr>
            </w:pPr>
            <w:r w:rsidRPr="00875B86">
              <w:rPr>
                <w:sz w:val="22"/>
                <w:szCs w:val="22"/>
              </w:rPr>
              <w:t>10/0,4</w:t>
            </w:r>
          </w:p>
        </w:tc>
        <w:tc>
          <w:tcPr>
            <w:tcW w:w="857" w:type="pct"/>
            <w:tcBorders>
              <w:top w:val="nil"/>
              <w:left w:val="nil"/>
              <w:bottom w:val="single" w:sz="4" w:space="0" w:color="auto"/>
              <w:right w:val="single" w:sz="4" w:space="0" w:color="auto"/>
            </w:tcBorders>
            <w:shd w:val="clear" w:color="000000" w:fill="FFFFFF"/>
            <w:vAlign w:val="center"/>
            <w:hideMark/>
          </w:tcPr>
          <w:p w14:paraId="3485F764"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2x2500</w:t>
            </w:r>
          </w:p>
        </w:tc>
        <w:tc>
          <w:tcPr>
            <w:tcW w:w="824" w:type="pct"/>
            <w:tcBorders>
              <w:top w:val="nil"/>
              <w:left w:val="nil"/>
              <w:bottom w:val="single" w:sz="4" w:space="0" w:color="auto"/>
              <w:right w:val="single" w:sz="4" w:space="0" w:color="auto"/>
            </w:tcBorders>
            <w:shd w:val="clear" w:color="000000" w:fill="FFFFFF"/>
            <w:vAlign w:val="center"/>
            <w:hideMark/>
          </w:tcPr>
          <w:p w14:paraId="12709285" w14:textId="77777777" w:rsidR="002C7466" w:rsidRPr="00875B86" w:rsidRDefault="002C7466" w:rsidP="00CE5CE6">
            <w:pPr>
              <w:shd w:val="clear" w:color="auto" w:fill="FFFFFF" w:themeFill="background1"/>
              <w:jc w:val="center"/>
              <w:rPr>
                <w:sz w:val="22"/>
                <w:szCs w:val="22"/>
              </w:rPr>
            </w:pPr>
            <w:r w:rsidRPr="00875B86">
              <w:rPr>
                <w:sz w:val="22"/>
                <w:szCs w:val="22"/>
              </w:rPr>
              <w:t>1 505</w:t>
            </w:r>
          </w:p>
        </w:tc>
        <w:tc>
          <w:tcPr>
            <w:tcW w:w="746" w:type="pct"/>
            <w:tcBorders>
              <w:top w:val="nil"/>
              <w:left w:val="nil"/>
              <w:bottom w:val="single" w:sz="4" w:space="0" w:color="auto"/>
              <w:right w:val="single" w:sz="4" w:space="0" w:color="auto"/>
            </w:tcBorders>
            <w:shd w:val="clear" w:color="000000" w:fill="FFFFFF"/>
            <w:vAlign w:val="center"/>
            <w:hideMark/>
          </w:tcPr>
          <w:p w14:paraId="03B1ADF8" w14:textId="77777777" w:rsidR="002C7466" w:rsidRPr="00875B86" w:rsidRDefault="002C7466" w:rsidP="00CE5CE6">
            <w:pPr>
              <w:shd w:val="clear" w:color="auto" w:fill="FFFFFF" w:themeFill="background1"/>
              <w:jc w:val="center"/>
              <w:rPr>
                <w:sz w:val="22"/>
                <w:szCs w:val="22"/>
              </w:rPr>
            </w:pPr>
            <w:r w:rsidRPr="00875B86">
              <w:rPr>
                <w:sz w:val="22"/>
                <w:szCs w:val="22"/>
              </w:rPr>
              <w:t>И.</w:t>
            </w:r>
            <w:r w:rsidR="006246BE" w:rsidRPr="00875B86">
              <w:rPr>
                <w:sz w:val="22"/>
                <w:szCs w:val="22"/>
              </w:rPr>
              <w:t xml:space="preserve"> </w:t>
            </w:r>
            <w:r w:rsidRPr="00875B86">
              <w:rPr>
                <w:sz w:val="22"/>
                <w:szCs w:val="22"/>
              </w:rPr>
              <w:t>Захарова</w:t>
            </w:r>
          </w:p>
        </w:tc>
        <w:tc>
          <w:tcPr>
            <w:tcW w:w="1378" w:type="pct"/>
            <w:tcBorders>
              <w:top w:val="nil"/>
              <w:left w:val="nil"/>
              <w:bottom w:val="single" w:sz="4" w:space="0" w:color="auto"/>
              <w:right w:val="single" w:sz="4" w:space="0" w:color="auto"/>
            </w:tcBorders>
            <w:shd w:val="clear" w:color="000000" w:fill="FFFFFF"/>
            <w:vAlign w:val="center"/>
            <w:hideMark/>
          </w:tcPr>
          <w:p w14:paraId="526BB8AB" w14:textId="77777777" w:rsidR="002C7466" w:rsidRPr="00875B86" w:rsidRDefault="002C7466" w:rsidP="00CE5CE6">
            <w:pPr>
              <w:shd w:val="clear" w:color="auto" w:fill="FFFFFF" w:themeFill="background1"/>
              <w:rPr>
                <w:sz w:val="22"/>
                <w:szCs w:val="22"/>
              </w:rPr>
            </w:pPr>
            <w:r w:rsidRPr="00875B86">
              <w:rPr>
                <w:sz w:val="22"/>
                <w:szCs w:val="22"/>
              </w:rPr>
              <w:t>30А</w:t>
            </w:r>
          </w:p>
        </w:tc>
      </w:tr>
      <w:tr w:rsidR="00875B86" w:rsidRPr="00875B86" w14:paraId="76BEE895"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32D24472" w14:textId="77777777" w:rsidR="002C7466" w:rsidRPr="00875B86" w:rsidRDefault="002C7466" w:rsidP="00CE5CE6">
            <w:pPr>
              <w:shd w:val="clear" w:color="auto" w:fill="FFFFFF" w:themeFill="background1"/>
              <w:jc w:val="center"/>
              <w:rPr>
                <w:sz w:val="22"/>
                <w:szCs w:val="22"/>
              </w:rPr>
            </w:pPr>
            <w:r w:rsidRPr="00875B86">
              <w:rPr>
                <w:sz w:val="22"/>
                <w:szCs w:val="22"/>
              </w:rPr>
              <w:t>РП-157</w:t>
            </w:r>
          </w:p>
        </w:tc>
        <w:tc>
          <w:tcPr>
            <w:tcW w:w="625" w:type="pct"/>
            <w:tcBorders>
              <w:top w:val="nil"/>
              <w:left w:val="nil"/>
              <w:bottom w:val="single" w:sz="4" w:space="0" w:color="auto"/>
              <w:right w:val="single" w:sz="4" w:space="0" w:color="auto"/>
            </w:tcBorders>
            <w:shd w:val="clear" w:color="000000" w:fill="FFFFFF"/>
            <w:vAlign w:val="center"/>
            <w:hideMark/>
          </w:tcPr>
          <w:p w14:paraId="4798A221" w14:textId="77777777" w:rsidR="002C7466" w:rsidRPr="00875B86" w:rsidRDefault="002C7466" w:rsidP="00CE5CE6">
            <w:pPr>
              <w:shd w:val="clear" w:color="auto" w:fill="FFFFFF" w:themeFill="background1"/>
              <w:jc w:val="center"/>
              <w:rPr>
                <w:sz w:val="22"/>
                <w:szCs w:val="22"/>
              </w:rPr>
            </w:pPr>
            <w:r w:rsidRPr="00875B86">
              <w:rPr>
                <w:sz w:val="22"/>
                <w:szCs w:val="22"/>
              </w:rPr>
              <w:t>10/0,4</w:t>
            </w:r>
          </w:p>
        </w:tc>
        <w:tc>
          <w:tcPr>
            <w:tcW w:w="857" w:type="pct"/>
            <w:tcBorders>
              <w:top w:val="nil"/>
              <w:left w:val="nil"/>
              <w:bottom w:val="single" w:sz="4" w:space="0" w:color="auto"/>
              <w:right w:val="single" w:sz="4" w:space="0" w:color="auto"/>
            </w:tcBorders>
            <w:shd w:val="clear" w:color="000000" w:fill="FFFFFF"/>
            <w:vAlign w:val="center"/>
            <w:hideMark/>
          </w:tcPr>
          <w:p w14:paraId="4590A83A"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2x1250</w:t>
            </w:r>
          </w:p>
        </w:tc>
        <w:tc>
          <w:tcPr>
            <w:tcW w:w="824" w:type="pct"/>
            <w:tcBorders>
              <w:top w:val="nil"/>
              <w:left w:val="nil"/>
              <w:bottom w:val="single" w:sz="4" w:space="0" w:color="auto"/>
              <w:right w:val="single" w:sz="4" w:space="0" w:color="auto"/>
            </w:tcBorders>
            <w:shd w:val="clear" w:color="000000" w:fill="FFFFFF"/>
            <w:vAlign w:val="center"/>
            <w:hideMark/>
          </w:tcPr>
          <w:p w14:paraId="5992838C" w14:textId="77777777" w:rsidR="002C7466" w:rsidRPr="00875B86" w:rsidRDefault="002C7466" w:rsidP="00CE5CE6">
            <w:pPr>
              <w:shd w:val="clear" w:color="auto" w:fill="FFFFFF" w:themeFill="background1"/>
              <w:jc w:val="center"/>
              <w:rPr>
                <w:sz w:val="22"/>
                <w:szCs w:val="22"/>
              </w:rPr>
            </w:pPr>
            <w:r w:rsidRPr="00875B86">
              <w:rPr>
                <w:sz w:val="22"/>
                <w:szCs w:val="22"/>
              </w:rPr>
              <w:t>128</w:t>
            </w:r>
          </w:p>
        </w:tc>
        <w:tc>
          <w:tcPr>
            <w:tcW w:w="746" w:type="pct"/>
            <w:tcBorders>
              <w:top w:val="nil"/>
              <w:left w:val="nil"/>
              <w:bottom w:val="single" w:sz="4" w:space="0" w:color="auto"/>
              <w:right w:val="single" w:sz="4" w:space="0" w:color="auto"/>
            </w:tcBorders>
            <w:shd w:val="clear" w:color="000000" w:fill="FFFFFF"/>
            <w:vAlign w:val="center"/>
            <w:hideMark/>
          </w:tcPr>
          <w:p w14:paraId="64CD80D4" w14:textId="77777777" w:rsidR="002C7466" w:rsidRPr="00875B86" w:rsidRDefault="002C7466" w:rsidP="00CE5CE6">
            <w:pPr>
              <w:shd w:val="clear" w:color="auto" w:fill="FFFFFF" w:themeFill="background1"/>
              <w:jc w:val="center"/>
              <w:rPr>
                <w:sz w:val="22"/>
                <w:szCs w:val="22"/>
              </w:rPr>
            </w:pPr>
            <w:r w:rsidRPr="00875B86">
              <w:rPr>
                <w:sz w:val="22"/>
                <w:szCs w:val="22"/>
              </w:rPr>
              <w:t>44</w:t>
            </w:r>
          </w:p>
        </w:tc>
        <w:tc>
          <w:tcPr>
            <w:tcW w:w="1378" w:type="pct"/>
            <w:tcBorders>
              <w:top w:val="nil"/>
              <w:left w:val="nil"/>
              <w:bottom w:val="single" w:sz="4" w:space="0" w:color="auto"/>
              <w:right w:val="single" w:sz="4" w:space="0" w:color="auto"/>
            </w:tcBorders>
            <w:shd w:val="clear" w:color="000000" w:fill="FFFFFF"/>
            <w:vAlign w:val="center"/>
            <w:hideMark/>
          </w:tcPr>
          <w:p w14:paraId="3AD41F3B" w14:textId="77777777" w:rsidR="002C7466" w:rsidRPr="00875B86" w:rsidRDefault="002C7466" w:rsidP="00CE5CE6">
            <w:pPr>
              <w:shd w:val="clear" w:color="auto" w:fill="FFFFFF" w:themeFill="background1"/>
              <w:rPr>
                <w:sz w:val="22"/>
                <w:szCs w:val="22"/>
              </w:rPr>
            </w:pPr>
          </w:p>
        </w:tc>
      </w:tr>
      <w:tr w:rsidR="00875B86" w:rsidRPr="00875B86" w14:paraId="261CE120"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14ED8748" w14:textId="77777777" w:rsidR="002C7466" w:rsidRPr="00875B86" w:rsidRDefault="002C7466" w:rsidP="00CE5CE6">
            <w:pPr>
              <w:shd w:val="clear" w:color="auto" w:fill="FFFFFF" w:themeFill="background1"/>
              <w:jc w:val="center"/>
              <w:rPr>
                <w:sz w:val="22"/>
                <w:szCs w:val="22"/>
              </w:rPr>
            </w:pPr>
            <w:r w:rsidRPr="00875B86">
              <w:rPr>
                <w:sz w:val="22"/>
                <w:szCs w:val="22"/>
              </w:rPr>
              <w:t>РП-158</w:t>
            </w:r>
          </w:p>
        </w:tc>
        <w:tc>
          <w:tcPr>
            <w:tcW w:w="625" w:type="pct"/>
            <w:tcBorders>
              <w:top w:val="nil"/>
              <w:left w:val="nil"/>
              <w:bottom w:val="single" w:sz="4" w:space="0" w:color="auto"/>
              <w:right w:val="single" w:sz="4" w:space="0" w:color="auto"/>
            </w:tcBorders>
            <w:shd w:val="clear" w:color="000000" w:fill="FFFFFF"/>
            <w:vAlign w:val="center"/>
            <w:hideMark/>
          </w:tcPr>
          <w:p w14:paraId="776B7F0A" w14:textId="77777777" w:rsidR="002C7466" w:rsidRPr="00875B86" w:rsidRDefault="002C7466" w:rsidP="00CE5CE6">
            <w:pPr>
              <w:shd w:val="clear" w:color="auto" w:fill="FFFFFF" w:themeFill="background1"/>
              <w:jc w:val="center"/>
              <w:rPr>
                <w:sz w:val="22"/>
                <w:szCs w:val="22"/>
              </w:rPr>
            </w:pPr>
            <w:r w:rsidRPr="00875B86">
              <w:rPr>
                <w:sz w:val="22"/>
                <w:szCs w:val="22"/>
              </w:rPr>
              <w:t>10/0,4</w:t>
            </w:r>
          </w:p>
        </w:tc>
        <w:tc>
          <w:tcPr>
            <w:tcW w:w="857" w:type="pct"/>
            <w:tcBorders>
              <w:top w:val="nil"/>
              <w:left w:val="nil"/>
              <w:bottom w:val="single" w:sz="4" w:space="0" w:color="auto"/>
              <w:right w:val="single" w:sz="4" w:space="0" w:color="auto"/>
            </w:tcBorders>
            <w:shd w:val="clear" w:color="000000" w:fill="FFFFFF"/>
            <w:vAlign w:val="center"/>
            <w:hideMark/>
          </w:tcPr>
          <w:p w14:paraId="71F59113"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2x1250</w:t>
            </w:r>
          </w:p>
        </w:tc>
        <w:tc>
          <w:tcPr>
            <w:tcW w:w="824" w:type="pct"/>
            <w:tcBorders>
              <w:top w:val="nil"/>
              <w:left w:val="nil"/>
              <w:bottom w:val="single" w:sz="4" w:space="0" w:color="auto"/>
              <w:right w:val="single" w:sz="4" w:space="0" w:color="auto"/>
            </w:tcBorders>
            <w:shd w:val="clear" w:color="000000" w:fill="FFFFFF"/>
            <w:vAlign w:val="center"/>
            <w:hideMark/>
          </w:tcPr>
          <w:p w14:paraId="74CB7C36" w14:textId="77777777" w:rsidR="002C7466" w:rsidRPr="00875B86" w:rsidRDefault="002C7466" w:rsidP="00CE5CE6">
            <w:pPr>
              <w:shd w:val="clear" w:color="auto" w:fill="FFFFFF" w:themeFill="background1"/>
              <w:jc w:val="center"/>
              <w:rPr>
                <w:sz w:val="22"/>
                <w:szCs w:val="22"/>
              </w:rPr>
            </w:pPr>
            <w:r w:rsidRPr="00875B86">
              <w:rPr>
                <w:sz w:val="22"/>
                <w:szCs w:val="22"/>
              </w:rPr>
              <w:t>358</w:t>
            </w:r>
          </w:p>
        </w:tc>
        <w:tc>
          <w:tcPr>
            <w:tcW w:w="746" w:type="pct"/>
            <w:tcBorders>
              <w:top w:val="nil"/>
              <w:left w:val="nil"/>
              <w:bottom w:val="single" w:sz="4" w:space="0" w:color="auto"/>
              <w:right w:val="single" w:sz="4" w:space="0" w:color="auto"/>
            </w:tcBorders>
            <w:shd w:val="clear" w:color="000000" w:fill="FFFFFF"/>
            <w:vAlign w:val="center"/>
            <w:hideMark/>
          </w:tcPr>
          <w:p w14:paraId="3D691CA0" w14:textId="77777777" w:rsidR="002C7466" w:rsidRPr="00875B86" w:rsidRDefault="002C7466" w:rsidP="00CE5CE6">
            <w:pPr>
              <w:shd w:val="clear" w:color="auto" w:fill="FFFFFF" w:themeFill="background1"/>
              <w:jc w:val="center"/>
              <w:rPr>
                <w:sz w:val="22"/>
                <w:szCs w:val="22"/>
              </w:rPr>
            </w:pPr>
            <w:r w:rsidRPr="00875B86">
              <w:rPr>
                <w:sz w:val="22"/>
                <w:szCs w:val="22"/>
              </w:rPr>
              <w:t>31</w:t>
            </w:r>
          </w:p>
        </w:tc>
        <w:tc>
          <w:tcPr>
            <w:tcW w:w="1378" w:type="pct"/>
            <w:tcBorders>
              <w:top w:val="nil"/>
              <w:left w:val="nil"/>
              <w:bottom w:val="single" w:sz="4" w:space="0" w:color="auto"/>
              <w:right w:val="single" w:sz="4" w:space="0" w:color="auto"/>
            </w:tcBorders>
            <w:shd w:val="clear" w:color="000000" w:fill="FFFFFF"/>
            <w:vAlign w:val="center"/>
            <w:hideMark/>
          </w:tcPr>
          <w:p w14:paraId="047C0D74" w14:textId="77777777" w:rsidR="002C7466" w:rsidRPr="00875B86" w:rsidRDefault="002C7466" w:rsidP="00CE5CE6">
            <w:pPr>
              <w:shd w:val="clear" w:color="auto" w:fill="FFFFFF" w:themeFill="background1"/>
              <w:rPr>
                <w:sz w:val="22"/>
                <w:szCs w:val="22"/>
              </w:rPr>
            </w:pPr>
            <w:r w:rsidRPr="00875B86">
              <w:rPr>
                <w:sz w:val="22"/>
                <w:szCs w:val="22"/>
              </w:rPr>
              <w:t>ул.  30 лет Победы,74</w:t>
            </w:r>
          </w:p>
        </w:tc>
      </w:tr>
      <w:tr w:rsidR="00875B86" w:rsidRPr="00875B86" w14:paraId="43BC8E28"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3CF55521" w14:textId="77777777" w:rsidR="002C7466" w:rsidRPr="00875B86" w:rsidRDefault="002C7466" w:rsidP="00CE5CE6">
            <w:pPr>
              <w:shd w:val="clear" w:color="auto" w:fill="FFFFFF" w:themeFill="background1"/>
              <w:jc w:val="center"/>
              <w:rPr>
                <w:sz w:val="22"/>
                <w:szCs w:val="22"/>
              </w:rPr>
            </w:pPr>
            <w:r w:rsidRPr="00875B86">
              <w:rPr>
                <w:sz w:val="22"/>
                <w:szCs w:val="22"/>
              </w:rPr>
              <w:t>РП-159</w:t>
            </w:r>
          </w:p>
        </w:tc>
        <w:tc>
          <w:tcPr>
            <w:tcW w:w="625" w:type="pct"/>
            <w:tcBorders>
              <w:top w:val="nil"/>
              <w:left w:val="nil"/>
              <w:bottom w:val="single" w:sz="4" w:space="0" w:color="auto"/>
              <w:right w:val="single" w:sz="4" w:space="0" w:color="auto"/>
            </w:tcBorders>
            <w:shd w:val="clear" w:color="000000" w:fill="FFFFFF"/>
            <w:vAlign w:val="center"/>
            <w:hideMark/>
          </w:tcPr>
          <w:p w14:paraId="2ACF97ED" w14:textId="77777777" w:rsidR="002C7466" w:rsidRPr="00875B86" w:rsidRDefault="002C7466" w:rsidP="00CE5CE6">
            <w:pPr>
              <w:shd w:val="clear" w:color="auto" w:fill="FFFFFF" w:themeFill="background1"/>
              <w:jc w:val="center"/>
              <w:rPr>
                <w:sz w:val="22"/>
                <w:szCs w:val="22"/>
              </w:rPr>
            </w:pPr>
            <w:r w:rsidRPr="00875B86">
              <w:rPr>
                <w:sz w:val="22"/>
                <w:szCs w:val="22"/>
              </w:rPr>
              <w:t>10/0,4</w:t>
            </w:r>
          </w:p>
        </w:tc>
        <w:tc>
          <w:tcPr>
            <w:tcW w:w="857" w:type="pct"/>
            <w:tcBorders>
              <w:top w:val="nil"/>
              <w:left w:val="nil"/>
              <w:bottom w:val="single" w:sz="4" w:space="0" w:color="auto"/>
              <w:right w:val="single" w:sz="4" w:space="0" w:color="auto"/>
            </w:tcBorders>
            <w:shd w:val="clear" w:color="000000" w:fill="FFFFFF"/>
            <w:vAlign w:val="center"/>
            <w:hideMark/>
          </w:tcPr>
          <w:p w14:paraId="790416C4"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2x1250</w:t>
            </w:r>
          </w:p>
        </w:tc>
        <w:tc>
          <w:tcPr>
            <w:tcW w:w="824" w:type="pct"/>
            <w:tcBorders>
              <w:top w:val="nil"/>
              <w:left w:val="nil"/>
              <w:bottom w:val="single" w:sz="4" w:space="0" w:color="auto"/>
              <w:right w:val="single" w:sz="4" w:space="0" w:color="auto"/>
            </w:tcBorders>
            <w:shd w:val="clear" w:color="000000" w:fill="FFFFFF"/>
            <w:vAlign w:val="center"/>
            <w:hideMark/>
          </w:tcPr>
          <w:p w14:paraId="2CEA5BD5" w14:textId="77777777" w:rsidR="002C7466" w:rsidRPr="00875B86" w:rsidRDefault="002C7466" w:rsidP="00CE5CE6">
            <w:pPr>
              <w:shd w:val="clear" w:color="auto" w:fill="FFFFFF" w:themeFill="background1"/>
              <w:jc w:val="center"/>
              <w:rPr>
                <w:sz w:val="22"/>
                <w:szCs w:val="22"/>
              </w:rPr>
            </w:pPr>
            <w:r w:rsidRPr="00875B86">
              <w:rPr>
                <w:sz w:val="22"/>
                <w:szCs w:val="22"/>
              </w:rPr>
              <w:t>0</w:t>
            </w:r>
          </w:p>
        </w:tc>
        <w:tc>
          <w:tcPr>
            <w:tcW w:w="746" w:type="pct"/>
            <w:tcBorders>
              <w:top w:val="nil"/>
              <w:left w:val="nil"/>
              <w:bottom w:val="single" w:sz="4" w:space="0" w:color="auto"/>
              <w:right w:val="single" w:sz="4" w:space="0" w:color="auto"/>
            </w:tcBorders>
            <w:shd w:val="clear" w:color="000000" w:fill="FFFFFF"/>
            <w:vAlign w:val="center"/>
            <w:hideMark/>
          </w:tcPr>
          <w:p w14:paraId="35D1D352" w14:textId="77777777" w:rsidR="002C7466" w:rsidRPr="00875B86" w:rsidRDefault="002C7466" w:rsidP="00CE5CE6">
            <w:pPr>
              <w:shd w:val="clear" w:color="auto" w:fill="FFFFFF" w:themeFill="background1"/>
              <w:jc w:val="center"/>
              <w:rPr>
                <w:sz w:val="22"/>
                <w:szCs w:val="22"/>
              </w:rPr>
            </w:pPr>
            <w:r w:rsidRPr="00875B86">
              <w:rPr>
                <w:sz w:val="22"/>
                <w:szCs w:val="22"/>
              </w:rPr>
              <w:t>18-20</w:t>
            </w:r>
          </w:p>
        </w:tc>
        <w:tc>
          <w:tcPr>
            <w:tcW w:w="1378" w:type="pct"/>
            <w:tcBorders>
              <w:top w:val="nil"/>
              <w:left w:val="nil"/>
              <w:bottom w:val="single" w:sz="4" w:space="0" w:color="auto"/>
              <w:right w:val="single" w:sz="4" w:space="0" w:color="auto"/>
            </w:tcBorders>
            <w:shd w:val="clear" w:color="000000" w:fill="FFFFFF"/>
            <w:vAlign w:val="center"/>
            <w:hideMark/>
          </w:tcPr>
          <w:p w14:paraId="4DA4BB91" w14:textId="77777777" w:rsidR="002C7466" w:rsidRPr="00875B86" w:rsidRDefault="002C7466" w:rsidP="00CE5CE6">
            <w:pPr>
              <w:shd w:val="clear" w:color="auto" w:fill="FFFFFF" w:themeFill="background1"/>
              <w:rPr>
                <w:sz w:val="22"/>
                <w:szCs w:val="22"/>
              </w:rPr>
            </w:pPr>
          </w:p>
        </w:tc>
      </w:tr>
      <w:tr w:rsidR="00875B86" w:rsidRPr="00875B86" w14:paraId="1DAE9E51"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33A65E43" w14:textId="77777777" w:rsidR="002C7466" w:rsidRPr="00875B86" w:rsidRDefault="002C7466" w:rsidP="00CE5CE6">
            <w:pPr>
              <w:shd w:val="clear" w:color="auto" w:fill="FFFFFF" w:themeFill="background1"/>
              <w:jc w:val="center"/>
              <w:rPr>
                <w:sz w:val="22"/>
                <w:szCs w:val="22"/>
              </w:rPr>
            </w:pPr>
            <w:r w:rsidRPr="00875B86">
              <w:rPr>
                <w:sz w:val="22"/>
                <w:szCs w:val="22"/>
              </w:rPr>
              <w:t>РП-160</w:t>
            </w:r>
          </w:p>
        </w:tc>
        <w:tc>
          <w:tcPr>
            <w:tcW w:w="625" w:type="pct"/>
            <w:tcBorders>
              <w:top w:val="nil"/>
              <w:left w:val="nil"/>
              <w:bottom w:val="single" w:sz="4" w:space="0" w:color="auto"/>
              <w:right w:val="single" w:sz="4" w:space="0" w:color="auto"/>
            </w:tcBorders>
            <w:shd w:val="clear" w:color="000000" w:fill="FFFFFF"/>
            <w:vAlign w:val="center"/>
            <w:hideMark/>
          </w:tcPr>
          <w:p w14:paraId="107AFFFE" w14:textId="77777777" w:rsidR="002C7466" w:rsidRPr="00875B86" w:rsidRDefault="002C7466" w:rsidP="00CE5CE6">
            <w:pPr>
              <w:shd w:val="clear" w:color="auto" w:fill="FFFFFF" w:themeFill="background1"/>
              <w:jc w:val="center"/>
              <w:rPr>
                <w:sz w:val="22"/>
                <w:szCs w:val="22"/>
              </w:rPr>
            </w:pPr>
            <w:r w:rsidRPr="00875B86">
              <w:rPr>
                <w:sz w:val="22"/>
                <w:szCs w:val="22"/>
              </w:rPr>
              <w:t>10/0,4</w:t>
            </w:r>
          </w:p>
        </w:tc>
        <w:tc>
          <w:tcPr>
            <w:tcW w:w="857" w:type="pct"/>
            <w:tcBorders>
              <w:top w:val="nil"/>
              <w:left w:val="nil"/>
              <w:bottom w:val="single" w:sz="4" w:space="0" w:color="auto"/>
              <w:right w:val="single" w:sz="4" w:space="0" w:color="auto"/>
            </w:tcBorders>
            <w:shd w:val="clear" w:color="000000" w:fill="FFFFFF"/>
            <w:vAlign w:val="center"/>
            <w:hideMark/>
          </w:tcPr>
          <w:p w14:paraId="59BB69F8"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4x2500</w:t>
            </w:r>
          </w:p>
        </w:tc>
        <w:tc>
          <w:tcPr>
            <w:tcW w:w="824" w:type="pct"/>
            <w:tcBorders>
              <w:top w:val="nil"/>
              <w:left w:val="nil"/>
              <w:bottom w:val="single" w:sz="4" w:space="0" w:color="auto"/>
              <w:right w:val="single" w:sz="4" w:space="0" w:color="auto"/>
            </w:tcBorders>
            <w:shd w:val="clear" w:color="000000" w:fill="FFFFFF"/>
            <w:vAlign w:val="center"/>
            <w:hideMark/>
          </w:tcPr>
          <w:p w14:paraId="05DD3FDD" w14:textId="77777777" w:rsidR="002C7466" w:rsidRPr="00875B86" w:rsidRDefault="002C7466" w:rsidP="00CE5CE6">
            <w:pPr>
              <w:shd w:val="clear" w:color="auto" w:fill="FFFFFF" w:themeFill="background1"/>
              <w:jc w:val="center"/>
              <w:rPr>
                <w:sz w:val="22"/>
                <w:szCs w:val="22"/>
              </w:rPr>
            </w:pPr>
            <w:r w:rsidRPr="00875B86">
              <w:rPr>
                <w:sz w:val="22"/>
                <w:szCs w:val="22"/>
              </w:rPr>
              <w:t>3 255</w:t>
            </w:r>
          </w:p>
        </w:tc>
        <w:tc>
          <w:tcPr>
            <w:tcW w:w="746" w:type="pct"/>
            <w:tcBorders>
              <w:top w:val="nil"/>
              <w:left w:val="nil"/>
              <w:bottom w:val="single" w:sz="4" w:space="0" w:color="auto"/>
              <w:right w:val="single" w:sz="4" w:space="0" w:color="auto"/>
            </w:tcBorders>
            <w:shd w:val="clear" w:color="000000" w:fill="FFFFFF"/>
            <w:vAlign w:val="center"/>
            <w:hideMark/>
          </w:tcPr>
          <w:p w14:paraId="13E7C2ED" w14:textId="77777777" w:rsidR="002C7466" w:rsidRPr="00875B86" w:rsidRDefault="002C7466" w:rsidP="00CE5CE6">
            <w:pPr>
              <w:shd w:val="clear" w:color="auto" w:fill="FFFFFF" w:themeFill="background1"/>
              <w:jc w:val="center"/>
              <w:rPr>
                <w:sz w:val="22"/>
                <w:szCs w:val="22"/>
              </w:rPr>
            </w:pPr>
          </w:p>
        </w:tc>
        <w:tc>
          <w:tcPr>
            <w:tcW w:w="1378" w:type="pct"/>
            <w:tcBorders>
              <w:top w:val="nil"/>
              <w:left w:val="nil"/>
              <w:bottom w:val="single" w:sz="4" w:space="0" w:color="auto"/>
              <w:right w:val="single" w:sz="4" w:space="0" w:color="auto"/>
            </w:tcBorders>
            <w:shd w:val="clear" w:color="000000" w:fill="FFFFFF"/>
            <w:vAlign w:val="center"/>
            <w:hideMark/>
          </w:tcPr>
          <w:p w14:paraId="3D2DB612" w14:textId="77777777" w:rsidR="002C7466" w:rsidRPr="00875B86" w:rsidRDefault="002C7466" w:rsidP="00CE5CE6">
            <w:pPr>
              <w:shd w:val="clear" w:color="auto" w:fill="FFFFFF" w:themeFill="background1"/>
              <w:rPr>
                <w:sz w:val="22"/>
                <w:szCs w:val="22"/>
              </w:rPr>
            </w:pPr>
            <w:r w:rsidRPr="00875B86">
              <w:rPr>
                <w:sz w:val="22"/>
                <w:szCs w:val="22"/>
              </w:rPr>
              <w:t>ул.  Профсоюзов</w:t>
            </w:r>
          </w:p>
        </w:tc>
      </w:tr>
      <w:tr w:rsidR="00875B86" w:rsidRPr="00875B86" w14:paraId="347C55BF"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4EFC51BB" w14:textId="77777777" w:rsidR="002C7466" w:rsidRPr="00875B86" w:rsidRDefault="002C7466" w:rsidP="00CE5CE6">
            <w:pPr>
              <w:shd w:val="clear" w:color="auto" w:fill="FFFFFF" w:themeFill="background1"/>
              <w:jc w:val="center"/>
              <w:rPr>
                <w:sz w:val="22"/>
                <w:szCs w:val="22"/>
              </w:rPr>
            </w:pPr>
            <w:r w:rsidRPr="00875B86">
              <w:rPr>
                <w:sz w:val="22"/>
                <w:szCs w:val="22"/>
              </w:rPr>
              <w:t>РП -161</w:t>
            </w:r>
          </w:p>
        </w:tc>
        <w:tc>
          <w:tcPr>
            <w:tcW w:w="625" w:type="pct"/>
            <w:tcBorders>
              <w:top w:val="nil"/>
              <w:left w:val="nil"/>
              <w:bottom w:val="single" w:sz="4" w:space="0" w:color="auto"/>
              <w:right w:val="single" w:sz="4" w:space="0" w:color="auto"/>
            </w:tcBorders>
            <w:shd w:val="clear" w:color="000000" w:fill="FFFFFF"/>
            <w:vAlign w:val="center"/>
            <w:hideMark/>
          </w:tcPr>
          <w:p w14:paraId="40D857A3" w14:textId="77777777" w:rsidR="002C7466" w:rsidRPr="00875B86" w:rsidRDefault="002C7466" w:rsidP="00CE5CE6">
            <w:pPr>
              <w:shd w:val="clear" w:color="auto" w:fill="FFFFFF" w:themeFill="background1"/>
              <w:jc w:val="center"/>
              <w:rPr>
                <w:sz w:val="22"/>
                <w:szCs w:val="22"/>
              </w:rPr>
            </w:pPr>
            <w:r w:rsidRPr="00875B86">
              <w:rPr>
                <w:sz w:val="22"/>
                <w:szCs w:val="22"/>
              </w:rPr>
              <w:t>10/0,4</w:t>
            </w:r>
          </w:p>
        </w:tc>
        <w:tc>
          <w:tcPr>
            <w:tcW w:w="857" w:type="pct"/>
            <w:tcBorders>
              <w:top w:val="nil"/>
              <w:left w:val="nil"/>
              <w:bottom w:val="single" w:sz="4" w:space="0" w:color="auto"/>
              <w:right w:val="single" w:sz="4" w:space="0" w:color="auto"/>
            </w:tcBorders>
            <w:shd w:val="clear" w:color="000000" w:fill="FFFFFF"/>
            <w:vAlign w:val="center"/>
            <w:hideMark/>
          </w:tcPr>
          <w:p w14:paraId="46A6E6D9" w14:textId="77777777" w:rsidR="002C7466" w:rsidRPr="00875B86" w:rsidRDefault="002C7466" w:rsidP="00CE5CE6">
            <w:pPr>
              <w:shd w:val="clear" w:color="auto" w:fill="FFFFFF" w:themeFill="background1"/>
              <w:jc w:val="center"/>
              <w:rPr>
                <w:sz w:val="22"/>
                <w:szCs w:val="22"/>
              </w:rPr>
            </w:pPr>
            <w:r w:rsidRPr="00875B86">
              <w:rPr>
                <w:sz w:val="22"/>
                <w:szCs w:val="22"/>
              </w:rPr>
              <w:t>2х2500</w:t>
            </w:r>
          </w:p>
        </w:tc>
        <w:tc>
          <w:tcPr>
            <w:tcW w:w="824" w:type="pct"/>
            <w:tcBorders>
              <w:top w:val="nil"/>
              <w:left w:val="nil"/>
              <w:bottom w:val="single" w:sz="4" w:space="0" w:color="auto"/>
              <w:right w:val="single" w:sz="4" w:space="0" w:color="auto"/>
            </w:tcBorders>
            <w:shd w:val="clear" w:color="000000" w:fill="FFFFFF"/>
            <w:vAlign w:val="center"/>
            <w:hideMark/>
          </w:tcPr>
          <w:p w14:paraId="0BF2FC7C" w14:textId="77777777" w:rsidR="002C7466" w:rsidRPr="00875B86" w:rsidRDefault="002C7466" w:rsidP="00CE5CE6">
            <w:pPr>
              <w:shd w:val="clear" w:color="auto" w:fill="FFFFFF" w:themeFill="background1"/>
              <w:jc w:val="center"/>
              <w:rPr>
                <w:sz w:val="22"/>
                <w:szCs w:val="22"/>
              </w:rPr>
            </w:pPr>
            <w:r w:rsidRPr="00875B86">
              <w:rPr>
                <w:sz w:val="22"/>
                <w:szCs w:val="22"/>
              </w:rPr>
              <w:t>433</w:t>
            </w:r>
          </w:p>
        </w:tc>
        <w:tc>
          <w:tcPr>
            <w:tcW w:w="746" w:type="pct"/>
            <w:tcBorders>
              <w:top w:val="nil"/>
              <w:left w:val="nil"/>
              <w:bottom w:val="single" w:sz="4" w:space="0" w:color="auto"/>
              <w:right w:val="single" w:sz="4" w:space="0" w:color="auto"/>
            </w:tcBorders>
            <w:shd w:val="clear" w:color="000000" w:fill="FFFFFF"/>
            <w:vAlign w:val="center"/>
            <w:hideMark/>
          </w:tcPr>
          <w:p w14:paraId="03CCD8DF" w14:textId="77777777" w:rsidR="002C7466" w:rsidRPr="00875B86" w:rsidRDefault="002C7466" w:rsidP="00CE5CE6">
            <w:pPr>
              <w:shd w:val="clear" w:color="auto" w:fill="FFFFFF" w:themeFill="background1"/>
              <w:jc w:val="center"/>
              <w:rPr>
                <w:sz w:val="22"/>
                <w:szCs w:val="22"/>
              </w:rPr>
            </w:pPr>
            <w:r w:rsidRPr="00875B86">
              <w:rPr>
                <w:sz w:val="22"/>
                <w:szCs w:val="22"/>
              </w:rPr>
              <w:t>30</w:t>
            </w:r>
          </w:p>
        </w:tc>
        <w:tc>
          <w:tcPr>
            <w:tcW w:w="1378" w:type="pct"/>
            <w:tcBorders>
              <w:top w:val="nil"/>
              <w:left w:val="nil"/>
              <w:bottom w:val="single" w:sz="4" w:space="0" w:color="auto"/>
              <w:right w:val="single" w:sz="4" w:space="0" w:color="auto"/>
            </w:tcBorders>
            <w:shd w:val="clear" w:color="000000" w:fill="FFFFFF"/>
            <w:vAlign w:val="center"/>
            <w:hideMark/>
          </w:tcPr>
          <w:p w14:paraId="64A8A2D9" w14:textId="77777777" w:rsidR="002C7466" w:rsidRPr="00875B86" w:rsidRDefault="002C7466" w:rsidP="00CE5CE6">
            <w:pPr>
              <w:shd w:val="clear" w:color="auto" w:fill="FFFFFF" w:themeFill="background1"/>
              <w:rPr>
                <w:sz w:val="22"/>
                <w:szCs w:val="22"/>
              </w:rPr>
            </w:pPr>
            <w:r w:rsidRPr="00875B86">
              <w:rPr>
                <w:sz w:val="22"/>
                <w:szCs w:val="22"/>
              </w:rPr>
              <w:t>ул.  Каролинского, 16</w:t>
            </w:r>
          </w:p>
        </w:tc>
      </w:tr>
      <w:tr w:rsidR="00875B86" w:rsidRPr="00875B86" w14:paraId="235FFDAE"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20F23DFB" w14:textId="77777777" w:rsidR="002C7466" w:rsidRPr="00875B86" w:rsidRDefault="002C7466" w:rsidP="00CE5CE6">
            <w:pPr>
              <w:shd w:val="clear" w:color="auto" w:fill="FFFFFF" w:themeFill="background1"/>
              <w:jc w:val="center"/>
              <w:rPr>
                <w:sz w:val="22"/>
                <w:szCs w:val="22"/>
              </w:rPr>
            </w:pPr>
            <w:r w:rsidRPr="00875B86">
              <w:rPr>
                <w:sz w:val="22"/>
                <w:szCs w:val="22"/>
              </w:rPr>
              <w:t>РП -162</w:t>
            </w:r>
          </w:p>
        </w:tc>
        <w:tc>
          <w:tcPr>
            <w:tcW w:w="625" w:type="pct"/>
            <w:tcBorders>
              <w:top w:val="nil"/>
              <w:left w:val="nil"/>
              <w:bottom w:val="single" w:sz="4" w:space="0" w:color="auto"/>
              <w:right w:val="single" w:sz="4" w:space="0" w:color="auto"/>
            </w:tcBorders>
            <w:shd w:val="clear" w:color="000000" w:fill="FFFFFF"/>
            <w:vAlign w:val="center"/>
            <w:hideMark/>
          </w:tcPr>
          <w:p w14:paraId="08408580" w14:textId="77777777" w:rsidR="002C7466" w:rsidRPr="00875B86" w:rsidRDefault="002C7466" w:rsidP="00CE5CE6">
            <w:pPr>
              <w:shd w:val="clear" w:color="auto" w:fill="FFFFFF" w:themeFill="background1"/>
              <w:jc w:val="center"/>
              <w:rPr>
                <w:sz w:val="22"/>
                <w:szCs w:val="22"/>
              </w:rPr>
            </w:pPr>
            <w:r w:rsidRPr="00875B86">
              <w:rPr>
                <w:sz w:val="22"/>
                <w:szCs w:val="22"/>
              </w:rPr>
              <w:t>10/0,4</w:t>
            </w:r>
          </w:p>
        </w:tc>
        <w:tc>
          <w:tcPr>
            <w:tcW w:w="857" w:type="pct"/>
            <w:tcBorders>
              <w:top w:val="nil"/>
              <w:left w:val="nil"/>
              <w:bottom w:val="single" w:sz="4" w:space="0" w:color="auto"/>
              <w:right w:val="single" w:sz="4" w:space="0" w:color="auto"/>
            </w:tcBorders>
            <w:shd w:val="clear" w:color="000000" w:fill="FFFFFF"/>
            <w:vAlign w:val="center"/>
            <w:hideMark/>
          </w:tcPr>
          <w:p w14:paraId="2E4E45A2" w14:textId="77777777" w:rsidR="002C7466" w:rsidRPr="00875B86" w:rsidRDefault="002C7466" w:rsidP="00CE5CE6">
            <w:pPr>
              <w:shd w:val="clear" w:color="auto" w:fill="FFFFFF" w:themeFill="background1"/>
              <w:jc w:val="center"/>
              <w:rPr>
                <w:sz w:val="22"/>
                <w:szCs w:val="22"/>
              </w:rPr>
            </w:pPr>
            <w:r w:rsidRPr="00875B86">
              <w:rPr>
                <w:sz w:val="22"/>
                <w:szCs w:val="22"/>
              </w:rPr>
              <w:t>2х2500</w:t>
            </w:r>
          </w:p>
        </w:tc>
        <w:tc>
          <w:tcPr>
            <w:tcW w:w="824" w:type="pct"/>
            <w:tcBorders>
              <w:top w:val="nil"/>
              <w:left w:val="nil"/>
              <w:bottom w:val="single" w:sz="4" w:space="0" w:color="auto"/>
              <w:right w:val="single" w:sz="4" w:space="0" w:color="auto"/>
            </w:tcBorders>
            <w:shd w:val="clear" w:color="000000" w:fill="FFFFFF"/>
            <w:vAlign w:val="center"/>
            <w:hideMark/>
          </w:tcPr>
          <w:p w14:paraId="0BD2324B" w14:textId="77777777" w:rsidR="002C7466" w:rsidRPr="00875B86" w:rsidRDefault="002C7466" w:rsidP="00CE5CE6">
            <w:pPr>
              <w:shd w:val="clear" w:color="auto" w:fill="FFFFFF" w:themeFill="background1"/>
              <w:jc w:val="center"/>
              <w:rPr>
                <w:sz w:val="22"/>
                <w:szCs w:val="22"/>
              </w:rPr>
            </w:pPr>
            <w:r w:rsidRPr="00875B86">
              <w:rPr>
                <w:sz w:val="22"/>
                <w:szCs w:val="22"/>
              </w:rPr>
              <w:t>181</w:t>
            </w:r>
          </w:p>
        </w:tc>
        <w:tc>
          <w:tcPr>
            <w:tcW w:w="746" w:type="pct"/>
            <w:tcBorders>
              <w:top w:val="nil"/>
              <w:left w:val="nil"/>
              <w:bottom w:val="single" w:sz="4" w:space="0" w:color="auto"/>
              <w:right w:val="single" w:sz="4" w:space="0" w:color="auto"/>
            </w:tcBorders>
            <w:shd w:val="clear" w:color="000000" w:fill="FFFFFF"/>
            <w:vAlign w:val="center"/>
            <w:hideMark/>
          </w:tcPr>
          <w:p w14:paraId="19E023F1" w14:textId="77777777" w:rsidR="002C7466" w:rsidRPr="00875B86" w:rsidRDefault="002C7466" w:rsidP="00CE5CE6">
            <w:pPr>
              <w:shd w:val="clear" w:color="auto" w:fill="FFFFFF" w:themeFill="background1"/>
              <w:jc w:val="center"/>
              <w:rPr>
                <w:sz w:val="22"/>
                <w:szCs w:val="22"/>
              </w:rPr>
            </w:pPr>
            <w:r w:rsidRPr="00875B86">
              <w:rPr>
                <w:sz w:val="22"/>
                <w:szCs w:val="22"/>
              </w:rPr>
              <w:t>38</w:t>
            </w:r>
          </w:p>
        </w:tc>
        <w:tc>
          <w:tcPr>
            <w:tcW w:w="1378" w:type="pct"/>
            <w:tcBorders>
              <w:top w:val="nil"/>
              <w:left w:val="nil"/>
              <w:bottom w:val="single" w:sz="4" w:space="0" w:color="auto"/>
              <w:right w:val="single" w:sz="4" w:space="0" w:color="auto"/>
            </w:tcBorders>
            <w:shd w:val="clear" w:color="000000" w:fill="FFFFFF"/>
            <w:vAlign w:val="center"/>
            <w:hideMark/>
          </w:tcPr>
          <w:p w14:paraId="46CF8CF9" w14:textId="77777777" w:rsidR="002C7466" w:rsidRPr="00875B86" w:rsidRDefault="002C7466" w:rsidP="00CE5CE6">
            <w:pPr>
              <w:shd w:val="clear" w:color="auto" w:fill="FFFFFF" w:themeFill="background1"/>
              <w:rPr>
                <w:sz w:val="22"/>
                <w:szCs w:val="22"/>
              </w:rPr>
            </w:pPr>
          </w:p>
        </w:tc>
      </w:tr>
      <w:tr w:rsidR="00875B86" w:rsidRPr="00875B86" w14:paraId="7CB7777B"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3493D228" w14:textId="77777777" w:rsidR="002C7466" w:rsidRPr="00875B86" w:rsidRDefault="002C7466" w:rsidP="00CE5CE6">
            <w:pPr>
              <w:shd w:val="clear" w:color="auto" w:fill="FFFFFF" w:themeFill="background1"/>
              <w:jc w:val="center"/>
              <w:rPr>
                <w:sz w:val="22"/>
                <w:szCs w:val="22"/>
              </w:rPr>
            </w:pPr>
            <w:r w:rsidRPr="00875B86">
              <w:rPr>
                <w:sz w:val="22"/>
                <w:szCs w:val="22"/>
              </w:rPr>
              <w:t>РП -163</w:t>
            </w:r>
          </w:p>
        </w:tc>
        <w:tc>
          <w:tcPr>
            <w:tcW w:w="625" w:type="pct"/>
            <w:tcBorders>
              <w:top w:val="nil"/>
              <w:left w:val="nil"/>
              <w:bottom w:val="single" w:sz="4" w:space="0" w:color="auto"/>
              <w:right w:val="single" w:sz="4" w:space="0" w:color="auto"/>
            </w:tcBorders>
            <w:shd w:val="clear" w:color="000000" w:fill="FFFFFF"/>
            <w:vAlign w:val="center"/>
            <w:hideMark/>
          </w:tcPr>
          <w:p w14:paraId="25F2091F" w14:textId="77777777" w:rsidR="002C7466" w:rsidRPr="00875B86" w:rsidRDefault="002C7466" w:rsidP="00CE5CE6">
            <w:pPr>
              <w:shd w:val="clear" w:color="auto" w:fill="FFFFFF" w:themeFill="background1"/>
              <w:jc w:val="center"/>
              <w:rPr>
                <w:sz w:val="22"/>
                <w:szCs w:val="22"/>
              </w:rPr>
            </w:pPr>
            <w:r w:rsidRPr="00875B86">
              <w:rPr>
                <w:sz w:val="22"/>
                <w:szCs w:val="22"/>
              </w:rPr>
              <w:t>10/0,4</w:t>
            </w:r>
          </w:p>
        </w:tc>
        <w:tc>
          <w:tcPr>
            <w:tcW w:w="857" w:type="pct"/>
            <w:tcBorders>
              <w:top w:val="nil"/>
              <w:left w:val="nil"/>
              <w:bottom w:val="single" w:sz="4" w:space="0" w:color="auto"/>
              <w:right w:val="single" w:sz="4" w:space="0" w:color="auto"/>
            </w:tcBorders>
            <w:shd w:val="clear" w:color="000000" w:fill="FFFFFF"/>
            <w:vAlign w:val="center"/>
            <w:hideMark/>
          </w:tcPr>
          <w:p w14:paraId="5154B3C4" w14:textId="77777777" w:rsidR="002C7466" w:rsidRPr="00875B86" w:rsidRDefault="002C7466" w:rsidP="00CE5CE6">
            <w:pPr>
              <w:shd w:val="clear" w:color="auto" w:fill="FFFFFF" w:themeFill="background1"/>
              <w:jc w:val="center"/>
              <w:rPr>
                <w:sz w:val="22"/>
                <w:szCs w:val="22"/>
              </w:rPr>
            </w:pPr>
            <w:r w:rsidRPr="00875B86">
              <w:rPr>
                <w:sz w:val="22"/>
                <w:szCs w:val="22"/>
              </w:rPr>
              <w:t>2х1250</w:t>
            </w:r>
          </w:p>
        </w:tc>
        <w:tc>
          <w:tcPr>
            <w:tcW w:w="824" w:type="pct"/>
            <w:tcBorders>
              <w:top w:val="nil"/>
              <w:left w:val="nil"/>
              <w:bottom w:val="single" w:sz="4" w:space="0" w:color="auto"/>
              <w:right w:val="single" w:sz="4" w:space="0" w:color="auto"/>
            </w:tcBorders>
            <w:shd w:val="clear" w:color="000000" w:fill="FFFFFF"/>
            <w:vAlign w:val="center"/>
            <w:hideMark/>
          </w:tcPr>
          <w:p w14:paraId="39814750" w14:textId="77777777" w:rsidR="002C7466" w:rsidRPr="00875B86" w:rsidRDefault="002C7466" w:rsidP="00CE5CE6">
            <w:pPr>
              <w:shd w:val="clear" w:color="auto" w:fill="FFFFFF" w:themeFill="background1"/>
              <w:jc w:val="center"/>
              <w:rPr>
                <w:sz w:val="22"/>
                <w:szCs w:val="22"/>
              </w:rPr>
            </w:pPr>
            <w:r w:rsidRPr="00875B86">
              <w:rPr>
                <w:sz w:val="22"/>
                <w:szCs w:val="22"/>
              </w:rPr>
              <w:t>382</w:t>
            </w:r>
          </w:p>
        </w:tc>
        <w:tc>
          <w:tcPr>
            <w:tcW w:w="746" w:type="pct"/>
            <w:tcBorders>
              <w:top w:val="nil"/>
              <w:left w:val="nil"/>
              <w:bottom w:val="single" w:sz="4" w:space="0" w:color="auto"/>
              <w:right w:val="single" w:sz="4" w:space="0" w:color="auto"/>
            </w:tcBorders>
            <w:shd w:val="clear" w:color="000000" w:fill="FFFFFF"/>
            <w:vAlign w:val="center"/>
            <w:hideMark/>
          </w:tcPr>
          <w:p w14:paraId="2F998B20" w14:textId="77777777" w:rsidR="002C7466" w:rsidRPr="00875B86" w:rsidRDefault="002C7466" w:rsidP="00CE5CE6">
            <w:pPr>
              <w:shd w:val="clear" w:color="auto" w:fill="FFFFFF" w:themeFill="background1"/>
              <w:jc w:val="center"/>
              <w:rPr>
                <w:sz w:val="22"/>
                <w:szCs w:val="22"/>
              </w:rPr>
            </w:pPr>
            <w:r w:rsidRPr="00875B86">
              <w:rPr>
                <w:sz w:val="22"/>
                <w:szCs w:val="22"/>
              </w:rPr>
              <w:t>35</w:t>
            </w:r>
          </w:p>
        </w:tc>
        <w:tc>
          <w:tcPr>
            <w:tcW w:w="1378" w:type="pct"/>
            <w:tcBorders>
              <w:top w:val="nil"/>
              <w:left w:val="nil"/>
              <w:bottom w:val="single" w:sz="4" w:space="0" w:color="auto"/>
              <w:right w:val="single" w:sz="4" w:space="0" w:color="auto"/>
            </w:tcBorders>
            <w:shd w:val="clear" w:color="000000" w:fill="FFFFFF"/>
            <w:vAlign w:val="center"/>
            <w:hideMark/>
          </w:tcPr>
          <w:p w14:paraId="307B13E8" w14:textId="77777777" w:rsidR="002C7466" w:rsidRPr="00875B86" w:rsidRDefault="002C7466" w:rsidP="00CE5CE6">
            <w:pPr>
              <w:shd w:val="clear" w:color="auto" w:fill="FFFFFF" w:themeFill="background1"/>
              <w:rPr>
                <w:sz w:val="22"/>
                <w:szCs w:val="22"/>
              </w:rPr>
            </w:pPr>
            <w:r w:rsidRPr="00875B86">
              <w:rPr>
                <w:sz w:val="22"/>
                <w:szCs w:val="22"/>
              </w:rPr>
              <w:t>-</w:t>
            </w:r>
          </w:p>
        </w:tc>
      </w:tr>
      <w:tr w:rsidR="00875B86" w:rsidRPr="00875B86" w14:paraId="4EB423D6"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256F9F79" w14:textId="77777777" w:rsidR="002C7466" w:rsidRPr="00875B86" w:rsidRDefault="002C7466" w:rsidP="00CE5CE6">
            <w:pPr>
              <w:shd w:val="clear" w:color="auto" w:fill="FFFFFF" w:themeFill="background1"/>
              <w:jc w:val="center"/>
              <w:rPr>
                <w:sz w:val="22"/>
                <w:szCs w:val="22"/>
              </w:rPr>
            </w:pPr>
            <w:r w:rsidRPr="00875B86">
              <w:rPr>
                <w:sz w:val="22"/>
                <w:szCs w:val="22"/>
              </w:rPr>
              <w:t>РП -164</w:t>
            </w:r>
          </w:p>
        </w:tc>
        <w:tc>
          <w:tcPr>
            <w:tcW w:w="625" w:type="pct"/>
            <w:tcBorders>
              <w:top w:val="nil"/>
              <w:left w:val="nil"/>
              <w:bottom w:val="single" w:sz="4" w:space="0" w:color="auto"/>
              <w:right w:val="single" w:sz="4" w:space="0" w:color="auto"/>
            </w:tcBorders>
            <w:shd w:val="clear" w:color="000000" w:fill="FFFFFF"/>
            <w:vAlign w:val="center"/>
            <w:hideMark/>
          </w:tcPr>
          <w:p w14:paraId="4645AD1D" w14:textId="77777777" w:rsidR="002C7466" w:rsidRPr="00875B86" w:rsidRDefault="002C7466" w:rsidP="00CE5CE6">
            <w:pPr>
              <w:shd w:val="clear" w:color="auto" w:fill="FFFFFF" w:themeFill="background1"/>
              <w:jc w:val="center"/>
              <w:rPr>
                <w:sz w:val="22"/>
                <w:szCs w:val="22"/>
              </w:rPr>
            </w:pPr>
            <w:r w:rsidRPr="00875B86">
              <w:rPr>
                <w:sz w:val="22"/>
                <w:szCs w:val="22"/>
              </w:rPr>
              <w:t>10/0,4</w:t>
            </w:r>
          </w:p>
        </w:tc>
        <w:tc>
          <w:tcPr>
            <w:tcW w:w="857" w:type="pct"/>
            <w:tcBorders>
              <w:top w:val="nil"/>
              <w:left w:val="nil"/>
              <w:bottom w:val="single" w:sz="4" w:space="0" w:color="auto"/>
              <w:right w:val="single" w:sz="4" w:space="0" w:color="auto"/>
            </w:tcBorders>
            <w:shd w:val="clear" w:color="000000" w:fill="FFFFFF"/>
            <w:vAlign w:val="center"/>
            <w:hideMark/>
          </w:tcPr>
          <w:p w14:paraId="7A0F084D" w14:textId="77777777" w:rsidR="002C7466" w:rsidRPr="00875B86" w:rsidRDefault="002C7466" w:rsidP="00CE5CE6">
            <w:pPr>
              <w:shd w:val="clear" w:color="auto" w:fill="FFFFFF" w:themeFill="background1"/>
              <w:jc w:val="center"/>
              <w:rPr>
                <w:sz w:val="22"/>
                <w:szCs w:val="22"/>
              </w:rPr>
            </w:pPr>
            <w:r w:rsidRPr="00875B86">
              <w:rPr>
                <w:sz w:val="22"/>
                <w:szCs w:val="22"/>
              </w:rPr>
              <w:t>2х2500</w:t>
            </w:r>
          </w:p>
        </w:tc>
        <w:tc>
          <w:tcPr>
            <w:tcW w:w="824" w:type="pct"/>
            <w:tcBorders>
              <w:top w:val="nil"/>
              <w:left w:val="nil"/>
              <w:bottom w:val="single" w:sz="4" w:space="0" w:color="auto"/>
              <w:right w:val="single" w:sz="4" w:space="0" w:color="auto"/>
            </w:tcBorders>
            <w:shd w:val="clear" w:color="000000" w:fill="FFFFFF"/>
            <w:vAlign w:val="center"/>
            <w:hideMark/>
          </w:tcPr>
          <w:p w14:paraId="2DBE58DA" w14:textId="77777777" w:rsidR="002C7466" w:rsidRPr="00875B86" w:rsidRDefault="002C7466" w:rsidP="00CE5CE6">
            <w:pPr>
              <w:shd w:val="clear" w:color="auto" w:fill="FFFFFF" w:themeFill="background1"/>
              <w:jc w:val="center"/>
              <w:rPr>
                <w:sz w:val="22"/>
                <w:szCs w:val="22"/>
              </w:rPr>
            </w:pPr>
            <w:r w:rsidRPr="00875B86">
              <w:rPr>
                <w:sz w:val="22"/>
                <w:szCs w:val="22"/>
              </w:rPr>
              <w:t>2 936</w:t>
            </w:r>
          </w:p>
        </w:tc>
        <w:tc>
          <w:tcPr>
            <w:tcW w:w="746" w:type="pct"/>
            <w:tcBorders>
              <w:top w:val="nil"/>
              <w:left w:val="nil"/>
              <w:bottom w:val="single" w:sz="4" w:space="0" w:color="auto"/>
              <w:right w:val="single" w:sz="4" w:space="0" w:color="auto"/>
            </w:tcBorders>
            <w:shd w:val="clear" w:color="000000" w:fill="FFFFFF"/>
            <w:vAlign w:val="center"/>
            <w:hideMark/>
          </w:tcPr>
          <w:p w14:paraId="7A6365CE" w14:textId="77777777" w:rsidR="002C7466" w:rsidRPr="00875B86" w:rsidRDefault="002C7466" w:rsidP="00CE5CE6">
            <w:pPr>
              <w:shd w:val="clear" w:color="auto" w:fill="FFFFFF" w:themeFill="background1"/>
              <w:jc w:val="center"/>
              <w:rPr>
                <w:sz w:val="22"/>
                <w:szCs w:val="22"/>
              </w:rPr>
            </w:pPr>
            <w:r w:rsidRPr="00875B86">
              <w:rPr>
                <w:sz w:val="22"/>
                <w:szCs w:val="22"/>
              </w:rPr>
              <w:t>35</w:t>
            </w:r>
          </w:p>
        </w:tc>
        <w:tc>
          <w:tcPr>
            <w:tcW w:w="1378" w:type="pct"/>
            <w:tcBorders>
              <w:top w:val="nil"/>
              <w:left w:val="nil"/>
              <w:bottom w:val="single" w:sz="4" w:space="0" w:color="auto"/>
              <w:right w:val="single" w:sz="4" w:space="0" w:color="auto"/>
            </w:tcBorders>
            <w:shd w:val="clear" w:color="000000" w:fill="FFFFFF"/>
            <w:vAlign w:val="center"/>
            <w:hideMark/>
          </w:tcPr>
          <w:p w14:paraId="52457C08" w14:textId="77777777" w:rsidR="002C7466" w:rsidRPr="00875B86" w:rsidRDefault="002C7466" w:rsidP="00CE5CE6">
            <w:pPr>
              <w:shd w:val="clear" w:color="auto" w:fill="FFFFFF" w:themeFill="background1"/>
              <w:rPr>
                <w:sz w:val="22"/>
                <w:szCs w:val="22"/>
              </w:rPr>
            </w:pPr>
          </w:p>
        </w:tc>
      </w:tr>
      <w:tr w:rsidR="00875B86" w:rsidRPr="00875B86" w14:paraId="4489F610"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6FCF95EA" w14:textId="77777777" w:rsidR="002C7466" w:rsidRPr="00875B86" w:rsidRDefault="002C7466" w:rsidP="00CE5CE6">
            <w:pPr>
              <w:shd w:val="clear" w:color="auto" w:fill="FFFFFF" w:themeFill="background1"/>
              <w:jc w:val="center"/>
              <w:rPr>
                <w:sz w:val="22"/>
                <w:szCs w:val="22"/>
              </w:rPr>
            </w:pPr>
            <w:r w:rsidRPr="00875B86">
              <w:rPr>
                <w:sz w:val="22"/>
                <w:szCs w:val="22"/>
              </w:rPr>
              <w:t>РП -165</w:t>
            </w:r>
          </w:p>
        </w:tc>
        <w:tc>
          <w:tcPr>
            <w:tcW w:w="625" w:type="pct"/>
            <w:tcBorders>
              <w:top w:val="nil"/>
              <w:left w:val="nil"/>
              <w:bottom w:val="single" w:sz="4" w:space="0" w:color="auto"/>
              <w:right w:val="single" w:sz="4" w:space="0" w:color="auto"/>
            </w:tcBorders>
            <w:shd w:val="clear" w:color="000000" w:fill="FFFFFF"/>
            <w:vAlign w:val="center"/>
            <w:hideMark/>
          </w:tcPr>
          <w:p w14:paraId="09B735A9" w14:textId="77777777" w:rsidR="002C7466" w:rsidRPr="00875B86" w:rsidRDefault="002C7466" w:rsidP="00CE5CE6">
            <w:pPr>
              <w:shd w:val="clear" w:color="auto" w:fill="FFFFFF" w:themeFill="background1"/>
              <w:jc w:val="center"/>
              <w:rPr>
                <w:sz w:val="22"/>
                <w:szCs w:val="22"/>
              </w:rPr>
            </w:pPr>
            <w:r w:rsidRPr="00875B86">
              <w:rPr>
                <w:sz w:val="22"/>
                <w:szCs w:val="22"/>
              </w:rPr>
              <w:t>10/0,4</w:t>
            </w:r>
          </w:p>
        </w:tc>
        <w:tc>
          <w:tcPr>
            <w:tcW w:w="857" w:type="pct"/>
            <w:tcBorders>
              <w:top w:val="nil"/>
              <w:left w:val="nil"/>
              <w:bottom w:val="single" w:sz="4" w:space="0" w:color="auto"/>
              <w:right w:val="single" w:sz="4" w:space="0" w:color="auto"/>
            </w:tcBorders>
            <w:shd w:val="clear" w:color="000000" w:fill="FFFFFF"/>
            <w:vAlign w:val="center"/>
            <w:hideMark/>
          </w:tcPr>
          <w:p w14:paraId="54924D6A"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2x630</w:t>
            </w:r>
          </w:p>
        </w:tc>
        <w:tc>
          <w:tcPr>
            <w:tcW w:w="824" w:type="pct"/>
            <w:tcBorders>
              <w:top w:val="nil"/>
              <w:left w:val="nil"/>
              <w:bottom w:val="single" w:sz="4" w:space="0" w:color="auto"/>
              <w:right w:val="single" w:sz="4" w:space="0" w:color="auto"/>
            </w:tcBorders>
            <w:shd w:val="clear" w:color="000000" w:fill="FFFFFF"/>
            <w:vAlign w:val="center"/>
            <w:hideMark/>
          </w:tcPr>
          <w:p w14:paraId="0BB0BE1E" w14:textId="77777777" w:rsidR="002C7466" w:rsidRPr="00875B86" w:rsidRDefault="002C7466" w:rsidP="00CE5CE6">
            <w:pPr>
              <w:shd w:val="clear" w:color="auto" w:fill="FFFFFF" w:themeFill="background1"/>
              <w:jc w:val="center"/>
              <w:rPr>
                <w:sz w:val="22"/>
                <w:szCs w:val="22"/>
              </w:rPr>
            </w:pPr>
            <w:r w:rsidRPr="00875B86">
              <w:rPr>
                <w:sz w:val="22"/>
                <w:szCs w:val="22"/>
              </w:rPr>
              <w:t>95</w:t>
            </w:r>
          </w:p>
        </w:tc>
        <w:tc>
          <w:tcPr>
            <w:tcW w:w="746" w:type="pct"/>
            <w:tcBorders>
              <w:top w:val="nil"/>
              <w:left w:val="nil"/>
              <w:bottom w:val="single" w:sz="4" w:space="0" w:color="auto"/>
              <w:right w:val="single" w:sz="4" w:space="0" w:color="auto"/>
            </w:tcBorders>
            <w:shd w:val="clear" w:color="000000" w:fill="FFFFFF"/>
            <w:vAlign w:val="center"/>
            <w:hideMark/>
          </w:tcPr>
          <w:p w14:paraId="167A39E0" w14:textId="77777777" w:rsidR="002C7466" w:rsidRPr="00875B86" w:rsidRDefault="002C7466" w:rsidP="00CE5CE6">
            <w:pPr>
              <w:shd w:val="clear" w:color="auto" w:fill="FFFFFF" w:themeFill="background1"/>
              <w:jc w:val="center"/>
              <w:rPr>
                <w:sz w:val="22"/>
                <w:szCs w:val="22"/>
              </w:rPr>
            </w:pPr>
            <w:r w:rsidRPr="00875B86">
              <w:rPr>
                <w:sz w:val="22"/>
                <w:szCs w:val="22"/>
              </w:rPr>
              <w:t>43</w:t>
            </w:r>
          </w:p>
        </w:tc>
        <w:tc>
          <w:tcPr>
            <w:tcW w:w="1378" w:type="pct"/>
            <w:tcBorders>
              <w:top w:val="nil"/>
              <w:left w:val="nil"/>
              <w:bottom w:val="single" w:sz="4" w:space="0" w:color="auto"/>
              <w:right w:val="single" w:sz="4" w:space="0" w:color="auto"/>
            </w:tcBorders>
            <w:shd w:val="clear" w:color="000000" w:fill="FFFFFF"/>
            <w:vAlign w:val="center"/>
            <w:hideMark/>
          </w:tcPr>
          <w:p w14:paraId="6A0B09F5" w14:textId="77777777" w:rsidR="002C7466" w:rsidRPr="00875B86" w:rsidRDefault="002C7466" w:rsidP="00CE5CE6">
            <w:pPr>
              <w:shd w:val="clear" w:color="auto" w:fill="FFFFFF" w:themeFill="background1"/>
              <w:rPr>
                <w:sz w:val="22"/>
                <w:szCs w:val="22"/>
              </w:rPr>
            </w:pPr>
            <w:r w:rsidRPr="00875B86">
              <w:rPr>
                <w:sz w:val="22"/>
                <w:szCs w:val="22"/>
              </w:rPr>
              <w:t>п. Гринвуд</w:t>
            </w:r>
          </w:p>
        </w:tc>
      </w:tr>
      <w:tr w:rsidR="00875B86" w:rsidRPr="00875B86" w14:paraId="2131AC6E"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7BB19987" w14:textId="77777777" w:rsidR="002C7466" w:rsidRPr="00875B86" w:rsidRDefault="002C7466" w:rsidP="00CE5CE6">
            <w:pPr>
              <w:shd w:val="clear" w:color="auto" w:fill="FFFFFF" w:themeFill="background1"/>
              <w:jc w:val="center"/>
              <w:rPr>
                <w:sz w:val="22"/>
                <w:szCs w:val="22"/>
              </w:rPr>
            </w:pPr>
            <w:r w:rsidRPr="00875B86">
              <w:rPr>
                <w:sz w:val="22"/>
                <w:szCs w:val="22"/>
              </w:rPr>
              <w:t>РП -170</w:t>
            </w:r>
          </w:p>
        </w:tc>
        <w:tc>
          <w:tcPr>
            <w:tcW w:w="625" w:type="pct"/>
            <w:tcBorders>
              <w:top w:val="nil"/>
              <w:left w:val="nil"/>
              <w:bottom w:val="single" w:sz="4" w:space="0" w:color="auto"/>
              <w:right w:val="single" w:sz="4" w:space="0" w:color="auto"/>
            </w:tcBorders>
            <w:shd w:val="clear" w:color="000000" w:fill="FFFFFF"/>
            <w:vAlign w:val="center"/>
            <w:hideMark/>
          </w:tcPr>
          <w:p w14:paraId="675BC873" w14:textId="77777777" w:rsidR="002C7466" w:rsidRPr="00875B86" w:rsidRDefault="002C7466" w:rsidP="00CE5CE6">
            <w:pPr>
              <w:shd w:val="clear" w:color="auto" w:fill="FFFFFF" w:themeFill="background1"/>
              <w:jc w:val="center"/>
              <w:rPr>
                <w:sz w:val="22"/>
                <w:szCs w:val="22"/>
              </w:rPr>
            </w:pPr>
            <w:r w:rsidRPr="00875B86">
              <w:rPr>
                <w:sz w:val="22"/>
                <w:szCs w:val="22"/>
              </w:rPr>
              <w:t>10/0,4</w:t>
            </w:r>
          </w:p>
        </w:tc>
        <w:tc>
          <w:tcPr>
            <w:tcW w:w="857" w:type="pct"/>
            <w:tcBorders>
              <w:top w:val="nil"/>
              <w:left w:val="nil"/>
              <w:bottom w:val="single" w:sz="4" w:space="0" w:color="auto"/>
              <w:right w:val="single" w:sz="4" w:space="0" w:color="auto"/>
            </w:tcBorders>
            <w:shd w:val="clear" w:color="000000" w:fill="FFFFFF"/>
            <w:vAlign w:val="center"/>
            <w:hideMark/>
          </w:tcPr>
          <w:p w14:paraId="4725E015"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2x2500</w:t>
            </w:r>
          </w:p>
        </w:tc>
        <w:tc>
          <w:tcPr>
            <w:tcW w:w="824" w:type="pct"/>
            <w:tcBorders>
              <w:top w:val="nil"/>
              <w:left w:val="nil"/>
              <w:bottom w:val="single" w:sz="4" w:space="0" w:color="auto"/>
              <w:right w:val="single" w:sz="4" w:space="0" w:color="auto"/>
            </w:tcBorders>
            <w:shd w:val="clear" w:color="000000" w:fill="FFFFFF"/>
            <w:vAlign w:val="center"/>
            <w:hideMark/>
          </w:tcPr>
          <w:p w14:paraId="13126C95" w14:textId="77777777" w:rsidR="002C7466" w:rsidRPr="00875B86" w:rsidRDefault="002C7466" w:rsidP="00CE5CE6">
            <w:pPr>
              <w:shd w:val="clear" w:color="auto" w:fill="FFFFFF" w:themeFill="background1"/>
              <w:jc w:val="center"/>
              <w:rPr>
                <w:sz w:val="22"/>
                <w:szCs w:val="22"/>
              </w:rPr>
            </w:pPr>
            <w:r w:rsidRPr="00875B86">
              <w:rPr>
                <w:sz w:val="22"/>
                <w:szCs w:val="22"/>
              </w:rPr>
              <w:t>1 900</w:t>
            </w:r>
          </w:p>
        </w:tc>
        <w:tc>
          <w:tcPr>
            <w:tcW w:w="746" w:type="pct"/>
            <w:tcBorders>
              <w:top w:val="nil"/>
              <w:left w:val="nil"/>
              <w:bottom w:val="single" w:sz="4" w:space="0" w:color="auto"/>
              <w:right w:val="single" w:sz="4" w:space="0" w:color="auto"/>
            </w:tcBorders>
            <w:shd w:val="clear" w:color="000000" w:fill="FFFFFF"/>
            <w:vAlign w:val="center"/>
            <w:hideMark/>
          </w:tcPr>
          <w:p w14:paraId="44DC59A2" w14:textId="77777777" w:rsidR="002C7466" w:rsidRPr="00875B86" w:rsidRDefault="002C7466" w:rsidP="00CE5CE6">
            <w:pPr>
              <w:shd w:val="clear" w:color="auto" w:fill="FFFFFF" w:themeFill="background1"/>
              <w:jc w:val="center"/>
              <w:rPr>
                <w:sz w:val="22"/>
                <w:szCs w:val="22"/>
              </w:rPr>
            </w:pPr>
            <w:r w:rsidRPr="00875B86">
              <w:rPr>
                <w:sz w:val="22"/>
                <w:szCs w:val="22"/>
              </w:rPr>
              <w:t>31А</w:t>
            </w:r>
          </w:p>
        </w:tc>
        <w:tc>
          <w:tcPr>
            <w:tcW w:w="1378" w:type="pct"/>
            <w:tcBorders>
              <w:top w:val="nil"/>
              <w:left w:val="nil"/>
              <w:bottom w:val="single" w:sz="4" w:space="0" w:color="auto"/>
              <w:right w:val="single" w:sz="4" w:space="0" w:color="auto"/>
            </w:tcBorders>
            <w:shd w:val="clear" w:color="000000" w:fill="FFFFFF"/>
            <w:vAlign w:val="center"/>
            <w:hideMark/>
          </w:tcPr>
          <w:p w14:paraId="54677CF5" w14:textId="77777777" w:rsidR="002C7466" w:rsidRPr="00875B86" w:rsidRDefault="002C7466" w:rsidP="00CE5CE6">
            <w:pPr>
              <w:shd w:val="clear" w:color="auto" w:fill="FFFFFF" w:themeFill="background1"/>
              <w:rPr>
                <w:sz w:val="22"/>
                <w:szCs w:val="22"/>
              </w:rPr>
            </w:pPr>
          </w:p>
        </w:tc>
      </w:tr>
      <w:tr w:rsidR="00875B86" w:rsidRPr="00875B86" w14:paraId="63253321"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09B0C13F" w14:textId="77777777" w:rsidR="002C7466" w:rsidRPr="00875B86" w:rsidRDefault="002C7466" w:rsidP="00CE5CE6">
            <w:pPr>
              <w:shd w:val="clear" w:color="auto" w:fill="FFFFFF" w:themeFill="background1"/>
              <w:jc w:val="center"/>
              <w:rPr>
                <w:sz w:val="22"/>
                <w:szCs w:val="22"/>
              </w:rPr>
            </w:pPr>
            <w:r w:rsidRPr="00875B86">
              <w:rPr>
                <w:sz w:val="22"/>
                <w:szCs w:val="22"/>
              </w:rPr>
              <w:t>ТП-200</w:t>
            </w:r>
          </w:p>
        </w:tc>
        <w:tc>
          <w:tcPr>
            <w:tcW w:w="625" w:type="pct"/>
            <w:tcBorders>
              <w:top w:val="nil"/>
              <w:left w:val="nil"/>
              <w:bottom w:val="single" w:sz="4" w:space="0" w:color="auto"/>
              <w:right w:val="single" w:sz="4" w:space="0" w:color="auto"/>
            </w:tcBorders>
            <w:shd w:val="clear" w:color="000000" w:fill="FFFFFF"/>
            <w:vAlign w:val="center"/>
            <w:hideMark/>
          </w:tcPr>
          <w:p w14:paraId="5CF233B9" w14:textId="77777777" w:rsidR="002C7466" w:rsidRPr="00875B86" w:rsidRDefault="002C7466" w:rsidP="00CE5CE6">
            <w:pPr>
              <w:shd w:val="clear" w:color="auto" w:fill="FFFFFF" w:themeFill="background1"/>
              <w:jc w:val="center"/>
              <w:rPr>
                <w:sz w:val="22"/>
                <w:szCs w:val="22"/>
              </w:rPr>
            </w:pPr>
            <w:r w:rsidRPr="00875B86">
              <w:rPr>
                <w:sz w:val="22"/>
                <w:szCs w:val="22"/>
              </w:rPr>
              <w:t>10/0,4</w:t>
            </w:r>
          </w:p>
        </w:tc>
        <w:tc>
          <w:tcPr>
            <w:tcW w:w="857" w:type="pct"/>
            <w:tcBorders>
              <w:top w:val="nil"/>
              <w:left w:val="nil"/>
              <w:bottom w:val="single" w:sz="4" w:space="0" w:color="auto"/>
              <w:right w:val="single" w:sz="4" w:space="0" w:color="auto"/>
            </w:tcBorders>
            <w:shd w:val="clear" w:color="000000" w:fill="FFFFFF"/>
            <w:vAlign w:val="center"/>
            <w:hideMark/>
          </w:tcPr>
          <w:p w14:paraId="52B735FE"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2x1000</w:t>
            </w:r>
          </w:p>
        </w:tc>
        <w:tc>
          <w:tcPr>
            <w:tcW w:w="824" w:type="pct"/>
            <w:tcBorders>
              <w:top w:val="nil"/>
              <w:left w:val="nil"/>
              <w:bottom w:val="single" w:sz="4" w:space="0" w:color="auto"/>
              <w:right w:val="single" w:sz="4" w:space="0" w:color="auto"/>
            </w:tcBorders>
            <w:shd w:val="clear" w:color="000000" w:fill="FFFFFF"/>
            <w:vAlign w:val="center"/>
            <w:hideMark/>
          </w:tcPr>
          <w:p w14:paraId="599F3FCB" w14:textId="77777777" w:rsidR="002C7466" w:rsidRPr="00875B86" w:rsidRDefault="002C7466" w:rsidP="00CE5CE6">
            <w:pPr>
              <w:shd w:val="clear" w:color="auto" w:fill="FFFFFF" w:themeFill="background1"/>
              <w:jc w:val="center"/>
              <w:rPr>
                <w:sz w:val="22"/>
                <w:szCs w:val="22"/>
              </w:rPr>
            </w:pPr>
            <w:r w:rsidRPr="00875B86">
              <w:rPr>
                <w:sz w:val="22"/>
                <w:szCs w:val="22"/>
              </w:rPr>
              <w:t>790</w:t>
            </w:r>
          </w:p>
        </w:tc>
        <w:tc>
          <w:tcPr>
            <w:tcW w:w="746" w:type="pct"/>
            <w:tcBorders>
              <w:top w:val="nil"/>
              <w:left w:val="nil"/>
              <w:bottom w:val="single" w:sz="4" w:space="0" w:color="auto"/>
              <w:right w:val="single" w:sz="4" w:space="0" w:color="auto"/>
            </w:tcBorders>
            <w:shd w:val="clear" w:color="000000" w:fill="FFFFFF"/>
            <w:vAlign w:val="center"/>
            <w:hideMark/>
          </w:tcPr>
          <w:p w14:paraId="4D5F2583" w14:textId="77777777" w:rsidR="002C7466" w:rsidRPr="00875B86" w:rsidRDefault="002C7466" w:rsidP="00CE5CE6">
            <w:pPr>
              <w:shd w:val="clear" w:color="auto" w:fill="FFFFFF" w:themeFill="background1"/>
              <w:jc w:val="center"/>
              <w:rPr>
                <w:sz w:val="22"/>
                <w:szCs w:val="22"/>
              </w:rPr>
            </w:pPr>
            <w:r w:rsidRPr="00875B86">
              <w:rPr>
                <w:sz w:val="22"/>
                <w:szCs w:val="22"/>
              </w:rPr>
              <w:t>1А</w:t>
            </w:r>
          </w:p>
        </w:tc>
        <w:tc>
          <w:tcPr>
            <w:tcW w:w="1378" w:type="pct"/>
            <w:tcBorders>
              <w:top w:val="nil"/>
              <w:left w:val="nil"/>
              <w:bottom w:val="single" w:sz="4" w:space="0" w:color="auto"/>
              <w:right w:val="single" w:sz="4" w:space="0" w:color="auto"/>
            </w:tcBorders>
            <w:shd w:val="clear" w:color="000000" w:fill="FFFFFF"/>
            <w:vAlign w:val="center"/>
            <w:hideMark/>
          </w:tcPr>
          <w:p w14:paraId="562EF977" w14:textId="77777777" w:rsidR="002C7466" w:rsidRPr="00875B86" w:rsidRDefault="002C7466" w:rsidP="00CE5CE6">
            <w:pPr>
              <w:shd w:val="clear" w:color="auto" w:fill="FFFFFF" w:themeFill="background1"/>
              <w:rPr>
                <w:sz w:val="22"/>
                <w:szCs w:val="22"/>
              </w:rPr>
            </w:pPr>
            <w:r w:rsidRPr="00875B86">
              <w:rPr>
                <w:sz w:val="22"/>
                <w:szCs w:val="22"/>
              </w:rPr>
              <w:t>ул.  Энтузиастов, 3</w:t>
            </w:r>
          </w:p>
        </w:tc>
      </w:tr>
      <w:tr w:rsidR="00875B86" w:rsidRPr="00875B86" w14:paraId="3E021064"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25275E38" w14:textId="77777777" w:rsidR="002C7466" w:rsidRPr="00875B86" w:rsidRDefault="002C7466" w:rsidP="00CE5CE6">
            <w:pPr>
              <w:shd w:val="clear" w:color="auto" w:fill="FFFFFF" w:themeFill="background1"/>
              <w:jc w:val="center"/>
              <w:rPr>
                <w:sz w:val="22"/>
                <w:szCs w:val="22"/>
              </w:rPr>
            </w:pPr>
            <w:r w:rsidRPr="00875B86">
              <w:rPr>
                <w:sz w:val="22"/>
                <w:szCs w:val="22"/>
              </w:rPr>
              <w:t>ТП-201</w:t>
            </w:r>
          </w:p>
        </w:tc>
        <w:tc>
          <w:tcPr>
            <w:tcW w:w="625" w:type="pct"/>
            <w:tcBorders>
              <w:top w:val="nil"/>
              <w:left w:val="nil"/>
              <w:bottom w:val="single" w:sz="4" w:space="0" w:color="auto"/>
              <w:right w:val="single" w:sz="4" w:space="0" w:color="auto"/>
            </w:tcBorders>
            <w:shd w:val="clear" w:color="000000" w:fill="FFFFFF"/>
            <w:vAlign w:val="center"/>
            <w:hideMark/>
          </w:tcPr>
          <w:p w14:paraId="72564D07" w14:textId="77777777" w:rsidR="002C7466" w:rsidRPr="00875B86" w:rsidRDefault="002C7466" w:rsidP="00CE5CE6">
            <w:pPr>
              <w:shd w:val="clear" w:color="auto" w:fill="FFFFFF" w:themeFill="background1"/>
              <w:jc w:val="center"/>
              <w:rPr>
                <w:sz w:val="22"/>
                <w:szCs w:val="22"/>
              </w:rPr>
            </w:pPr>
            <w:r w:rsidRPr="00875B86">
              <w:rPr>
                <w:sz w:val="22"/>
                <w:szCs w:val="22"/>
              </w:rPr>
              <w:t>6/0,4</w:t>
            </w:r>
          </w:p>
        </w:tc>
        <w:tc>
          <w:tcPr>
            <w:tcW w:w="857" w:type="pct"/>
            <w:tcBorders>
              <w:top w:val="nil"/>
              <w:left w:val="nil"/>
              <w:bottom w:val="single" w:sz="4" w:space="0" w:color="auto"/>
              <w:right w:val="single" w:sz="4" w:space="0" w:color="auto"/>
            </w:tcBorders>
            <w:shd w:val="clear" w:color="000000" w:fill="FFFFFF"/>
            <w:vAlign w:val="center"/>
            <w:hideMark/>
          </w:tcPr>
          <w:p w14:paraId="73D5F8B4"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2x630</w:t>
            </w:r>
          </w:p>
        </w:tc>
        <w:tc>
          <w:tcPr>
            <w:tcW w:w="824" w:type="pct"/>
            <w:tcBorders>
              <w:top w:val="nil"/>
              <w:left w:val="nil"/>
              <w:bottom w:val="single" w:sz="4" w:space="0" w:color="auto"/>
              <w:right w:val="single" w:sz="4" w:space="0" w:color="auto"/>
            </w:tcBorders>
            <w:shd w:val="clear" w:color="000000" w:fill="FFFFFF"/>
            <w:vAlign w:val="center"/>
            <w:hideMark/>
          </w:tcPr>
          <w:p w14:paraId="72B318A2" w14:textId="77777777" w:rsidR="002C7466" w:rsidRPr="00875B86" w:rsidRDefault="002C7466" w:rsidP="00CE5CE6">
            <w:pPr>
              <w:shd w:val="clear" w:color="auto" w:fill="FFFFFF" w:themeFill="background1"/>
              <w:jc w:val="center"/>
              <w:rPr>
                <w:sz w:val="22"/>
                <w:szCs w:val="22"/>
              </w:rPr>
            </w:pPr>
            <w:r w:rsidRPr="00875B86">
              <w:rPr>
                <w:sz w:val="22"/>
                <w:szCs w:val="22"/>
              </w:rPr>
              <w:t>281</w:t>
            </w:r>
          </w:p>
        </w:tc>
        <w:tc>
          <w:tcPr>
            <w:tcW w:w="746" w:type="pct"/>
            <w:tcBorders>
              <w:top w:val="nil"/>
              <w:left w:val="nil"/>
              <w:bottom w:val="single" w:sz="4" w:space="0" w:color="auto"/>
              <w:right w:val="single" w:sz="4" w:space="0" w:color="auto"/>
            </w:tcBorders>
            <w:shd w:val="clear" w:color="000000" w:fill="FFFFFF"/>
            <w:vAlign w:val="center"/>
            <w:hideMark/>
          </w:tcPr>
          <w:p w14:paraId="5BC4F9CF" w14:textId="77777777" w:rsidR="002C7466" w:rsidRPr="00875B86" w:rsidRDefault="002C7466" w:rsidP="00CE5CE6">
            <w:pPr>
              <w:shd w:val="clear" w:color="auto" w:fill="FFFFFF" w:themeFill="background1"/>
              <w:jc w:val="center"/>
              <w:rPr>
                <w:sz w:val="22"/>
                <w:szCs w:val="22"/>
              </w:rPr>
            </w:pPr>
            <w:r w:rsidRPr="00875B86">
              <w:rPr>
                <w:sz w:val="22"/>
                <w:szCs w:val="22"/>
              </w:rPr>
              <w:t>2</w:t>
            </w:r>
          </w:p>
        </w:tc>
        <w:tc>
          <w:tcPr>
            <w:tcW w:w="1378" w:type="pct"/>
            <w:tcBorders>
              <w:top w:val="nil"/>
              <w:left w:val="nil"/>
              <w:bottom w:val="single" w:sz="4" w:space="0" w:color="auto"/>
              <w:right w:val="single" w:sz="4" w:space="0" w:color="auto"/>
            </w:tcBorders>
            <w:shd w:val="clear" w:color="000000" w:fill="FFFFFF"/>
            <w:vAlign w:val="center"/>
            <w:hideMark/>
          </w:tcPr>
          <w:p w14:paraId="2EB056E3" w14:textId="77777777" w:rsidR="002C7466" w:rsidRPr="00875B86" w:rsidRDefault="002C7466" w:rsidP="00CE5CE6">
            <w:pPr>
              <w:shd w:val="clear" w:color="auto" w:fill="FFFFFF" w:themeFill="background1"/>
              <w:rPr>
                <w:sz w:val="22"/>
                <w:szCs w:val="22"/>
              </w:rPr>
            </w:pPr>
            <w:r w:rsidRPr="00875B86">
              <w:rPr>
                <w:sz w:val="22"/>
                <w:szCs w:val="22"/>
              </w:rPr>
              <w:t>ул.  60 лет Октября, 2</w:t>
            </w:r>
          </w:p>
        </w:tc>
      </w:tr>
      <w:tr w:rsidR="00875B86" w:rsidRPr="00875B86" w14:paraId="2A60B9A4"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703BA291" w14:textId="77777777" w:rsidR="002C7466" w:rsidRPr="00875B86" w:rsidRDefault="002C7466" w:rsidP="00CE5CE6">
            <w:pPr>
              <w:shd w:val="clear" w:color="auto" w:fill="FFFFFF" w:themeFill="background1"/>
              <w:jc w:val="center"/>
              <w:rPr>
                <w:sz w:val="22"/>
                <w:szCs w:val="22"/>
              </w:rPr>
            </w:pPr>
            <w:r w:rsidRPr="00875B86">
              <w:rPr>
                <w:sz w:val="22"/>
                <w:szCs w:val="22"/>
              </w:rPr>
              <w:t>ТП-202</w:t>
            </w:r>
          </w:p>
        </w:tc>
        <w:tc>
          <w:tcPr>
            <w:tcW w:w="625" w:type="pct"/>
            <w:tcBorders>
              <w:top w:val="nil"/>
              <w:left w:val="nil"/>
              <w:bottom w:val="single" w:sz="4" w:space="0" w:color="auto"/>
              <w:right w:val="single" w:sz="4" w:space="0" w:color="auto"/>
            </w:tcBorders>
            <w:shd w:val="clear" w:color="000000" w:fill="FFFFFF"/>
            <w:vAlign w:val="center"/>
            <w:hideMark/>
          </w:tcPr>
          <w:p w14:paraId="3AD89780" w14:textId="77777777" w:rsidR="002C7466" w:rsidRPr="00875B86" w:rsidRDefault="002C7466" w:rsidP="00CE5CE6">
            <w:pPr>
              <w:shd w:val="clear" w:color="auto" w:fill="FFFFFF" w:themeFill="background1"/>
              <w:jc w:val="center"/>
              <w:rPr>
                <w:sz w:val="22"/>
                <w:szCs w:val="22"/>
              </w:rPr>
            </w:pPr>
            <w:r w:rsidRPr="00875B86">
              <w:rPr>
                <w:sz w:val="22"/>
                <w:szCs w:val="22"/>
              </w:rPr>
              <w:t>6/0,4</w:t>
            </w:r>
          </w:p>
        </w:tc>
        <w:tc>
          <w:tcPr>
            <w:tcW w:w="857" w:type="pct"/>
            <w:tcBorders>
              <w:top w:val="nil"/>
              <w:left w:val="nil"/>
              <w:bottom w:val="single" w:sz="4" w:space="0" w:color="auto"/>
              <w:right w:val="single" w:sz="4" w:space="0" w:color="auto"/>
            </w:tcBorders>
            <w:shd w:val="clear" w:color="000000" w:fill="FFFFFF"/>
            <w:vAlign w:val="center"/>
            <w:hideMark/>
          </w:tcPr>
          <w:p w14:paraId="2238E909"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2x1600</w:t>
            </w:r>
          </w:p>
        </w:tc>
        <w:tc>
          <w:tcPr>
            <w:tcW w:w="824" w:type="pct"/>
            <w:tcBorders>
              <w:top w:val="nil"/>
              <w:left w:val="nil"/>
              <w:bottom w:val="single" w:sz="4" w:space="0" w:color="auto"/>
              <w:right w:val="single" w:sz="4" w:space="0" w:color="auto"/>
            </w:tcBorders>
            <w:shd w:val="clear" w:color="000000" w:fill="FFFFFF"/>
            <w:vAlign w:val="center"/>
            <w:hideMark/>
          </w:tcPr>
          <w:p w14:paraId="7C50C872" w14:textId="77777777" w:rsidR="002C7466" w:rsidRPr="00875B86" w:rsidRDefault="002C7466" w:rsidP="00CE5CE6">
            <w:pPr>
              <w:shd w:val="clear" w:color="auto" w:fill="FFFFFF" w:themeFill="background1"/>
              <w:jc w:val="center"/>
              <w:rPr>
                <w:sz w:val="22"/>
                <w:szCs w:val="22"/>
              </w:rPr>
            </w:pPr>
            <w:r w:rsidRPr="00875B86">
              <w:rPr>
                <w:sz w:val="22"/>
                <w:szCs w:val="22"/>
              </w:rPr>
              <w:t>808</w:t>
            </w:r>
          </w:p>
        </w:tc>
        <w:tc>
          <w:tcPr>
            <w:tcW w:w="746" w:type="pct"/>
            <w:tcBorders>
              <w:top w:val="nil"/>
              <w:left w:val="nil"/>
              <w:bottom w:val="single" w:sz="4" w:space="0" w:color="auto"/>
              <w:right w:val="single" w:sz="4" w:space="0" w:color="auto"/>
            </w:tcBorders>
            <w:shd w:val="clear" w:color="000000" w:fill="FFFFFF"/>
            <w:vAlign w:val="center"/>
            <w:hideMark/>
          </w:tcPr>
          <w:p w14:paraId="4226B6DF" w14:textId="77777777" w:rsidR="002C7466" w:rsidRPr="00875B86" w:rsidRDefault="002C7466" w:rsidP="00CE5CE6">
            <w:pPr>
              <w:shd w:val="clear" w:color="auto" w:fill="FFFFFF" w:themeFill="background1"/>
              <w:jc w:val="center"/>
              <w:rPr>
                <w:sz w:val="22"/>
                <w:szCs w:val="22"/>
              </w:rPr>
            </w:pPr>
            <w:r w:rsidRPr="00875B86">
              <w:rPr>
                <w:sz w:val="22"/>
                <w:szCs w:val="22"/>
              </w:rPr>
              <w:t>2</w:t>
            </w:r>
          </w:p>
        </w:tc>
        <w:tc>
          <w:tcPr>
            <w:tcW w:w="1378" w:type="pct"/>
            <w:tcBorders>
              <w:top w:val="nil"/>
              <w:left w:val="nil"/>
              <w:bottom w:val="single" w:sz="4" w:space="0" w:color="auto"/>
              <w:right w:val="single" w:sz="4" w:space="0" w:color="auto"/>
            </w:tcBorders>
            <w:shd w:val="clear" w:color="000000" w:fill="FFFFFF"/>
            <w:vAlign w:val="center"/>
            <w:hideMark/>
          </w:tcPr>
          <w:p w14:paraId="624273C8" w14:textId="77777777" w:rsidR="002C7466" w:rsidRPr="00875B86" w:rsidRDefault="002C7466" w:rsidP="00CE5CE6">
            <w:pPr>
              <w:shd w:val="clear" w:color="auto" w:fill="FFFFFF" w:themeFill="background1"/>
              <w:rPr>
                <w:sz w:val="22"/>
                <w:szCs w:val="22"/>
              </w:rPr>
            </w:pPr>
            <w:r w:rsidRPr="00875B86">
              <w:rPr>
                <w:sz w:val="22"/>
                <w:szCs w:val="22"/>
              </w:rPr>
              <w:t>пр-т Набережный ,48</w:t>
            </w:r>
          </w:p>
        </w:tc>
      </w:tr>
      <w:tr w:rsidR="00875B86" w:rsidRPr="00875B86" w14:paraId="02FFBDFD"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5BBE9754" w14:textId="77777777" w:rsidR="002C7466" w:rsidRPr="00875B86" w:rsidRDefault="002C7466" w:rsidP="00CE5CE6">
            <w:pPr>
              <w:shd w:val="clear" w:color="auto" w:fill="FFFFFF" w:themeFill="background1"/>
              <w:jc w:val="center"/>
              <w:rPr>
                <w:sz w:val="22"/>
                <w:szCs w:val="22"/>
              </w:rPr>
            </w:pPr>
            <w:r w:rsidRPr="00875B86">
              <w:rPr>
                <w:sz w:val="22"/>
                <w:szCs w:val="22"/>
              </w:rPr>
              <w:t>ТП-203</w:t>
            </w:r>
          </w:p>
        </w:tc>
        <w:tc>
          <w:tcPr>
            <w:tcW w:w="625" w:type="pct"/>
            <w:tcBorders>
              <w:top w:val="nil"/>
              <w:left w:val="nil"/>
              <w:bottom w:val="single" w:sz="4" w:space="0" w:color="auto"/>
              <w:right w:val="single" w:sz="4" w:space="0" w:color="auto"/>
            </w:tcBorders>
            <w:shd w:val="clear" w:color="000000" w:fill="FFFFFF"/>
            <w:vAlign w:val="center"/>
            <w:hideMark/>
          </w:tcPr>
          <w:p w14:paraId="39C047AF" w14:textId="77777777" w:rsidR="002C7466" w:rsidRPr="00875B86" w:rsidRDefault="002C7466" w:rsidP="00CE5CE6">
            <w:pPr>
              <w:shd w:val="clear" w:color="auto" w:fill="FFFFFF" w:themeFill="background1"/>
              <w:jc w:val="center"/>
              <w:rPr>
                <w:sz w:val="22"/>
                <w:szCs w:val="22"/>
              </w:rPr>
            </w:pPr>
            <w:r w:rsidRPr="00875B86">
              <w:rPr>
                <w:sz w:val="22"/>
                <w:szCs w:val="22"/>
              </w:rPr>
              <w:t>6/0,4</w:t>
            </w:r>
          </w:p>
        </w:tc>
        <w:tc>
          <w:tcPr>
            <w:tcW w:w="857" w:type="pct"/>
            <w:tcBorders>
              <w:top w:val="nil"/>
              <w:left w:val="nil"/>
              <w:bottom w:val="single" w:sz="4" w:space="0" w:color="auto"/>
              <w:right w:val="single" w:sz="4" w:space="0" w:color="auto"/>
            </w:tcBorders>
            <w:shd w:val="clear" w:color="000000" w:fill="FFFFFF"/>
            <w:vAlign w:val="center"/>
            <w:hideMark/>
          </w:tcPr>
          <w:p w14:paraId="208ADA12"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2x1000</w:t>
            </w:r>
          </w:p>
        </w:tc>
        <w:tc>
          <w:tcPr>
            <w:tcW w:w="824" w:type="pct"/>
            <w:tcBorders>
              <w:top w:val="nil"/>
              <w:left w:val="nil"/>
              <w:bottom w:val="single" w:sz="4" w:space="0" w:color="auto"/>
              <w:right w:val="single" w:sz="4" w:space="0" w:color="auto"/>
            </w:tcBorders>
            <w:shd w:val="clear" w:color="000000" w:fill="FFFFFF"/>
            <w:vAlign w:val="center"/>
            <w:hideMark/>
          </w:tcPr>
          <w:p w14:paraId="09DCA1AF" w14:textId="77777777" w:rsidR="002C7466" w:rsidRPr="00875B86" w:rsidRDefault="002C7466" w:rsidP="00CE5CE6">
            <w:pPr>
              <w:shd w:val="clear" w:color="auto" w:fill="FFFFFF" w:themeFill="background1"/>
              <w:jc w:val="center"/>
              <w:rPr>
                <w:sz w:val="22"/>
                <w:szCs w:val="22"/>
              </w:rPr>
            </w:pPr>
            <w:r w:rsidRPr="00875B86">
              <w:rPr>
                <w:sz w:val="22"/>
                <w:szCs w:val="22"/>
              </w:rPr>
              <w:t>1 202</w:t>
            </w:r>
          </w:p>
        </w:tc>
        <w:tc>
          <w:tcPr>
            <w:tcW w:w="746" w:type="pct"/>
            <w:tcBorders>
              <w:top w:val="nil"/>
              <w:left w:val="nil"/>
              <w:bottom w:val="single" w:sz="4" w:space="0" w:color="auto"/>
              <w:right w:val="single" w:sz="4" w:space="0" w:color="auto"/>
            </w:tcBorders>
            <w:shd w:val="clear" w:color="000000" w:fill="FFFFFF"/>
            <w:vAlign w:val="center"/>
            <w:hideMark/>
          </w:tcPr>
          <w:p w14:paraId="70337270" w14:textId="77777777" w:rsidR="002C7466" w:rsidRPr="00875B86" w:rsidRDefault="002C7466" w:rsidP="00CE5CE6">
            <w:pPr>
              <w:shd w:val="clear" w:color="auto" w:fill="FFFFFF" w:themeFill="background1"/>
              <w:jc w:val="center"/>
              <w:rPr>
                <w:sz w:val="22"/>
                <w:szCs w:val="22"/>
              </w:rPr>
            </w:pPr>
            <w:r w:rsidRPr="00875B86">
              <w:rPr>
                <w:sz w:val="22"/>
                <w:szCs w:val="22"/>
              </w:rPr>
              <w:t>3</w:t>
            </w:r>
          </w:p>
        </w:tc>
        <w:tc>
          <w:tcPr>
            <w:tcW w:w="1378" w:type="pct"/>
            <w:tcBorders>
              <w:top w:val="nil"/>
              <w:left w:val="nil"/>
              <w:bottom w:val="single" w:sz="4" w:space="0" w:color="auto"/>
              <w:right w:val="single" w:sz="4" w:space="0" w:color="auto"/>
            </w:tcBorders>
            <w:shd w:val="clear" w:color="000000" w:fill="FFFFFF"/>
            <w:vAlign w:val="center"/>
            <w:hideMark/>
          </w:tcPr>
          <w:p w14:paraId="00BA37EA" w14:textId="77777777" w:rsidR="002C7466" w:rsidRPr="00875B86" w:rsidRDefault="002C7466" w:rsidP="00CE5CE6">
            <w:pPr>
              <w:shd w:val="clear" w:color="auto" w:fill="FFFFFF" w:themeFill="background1"/>
              <w:rPr>
                <w:sz w:val="22"/>
                <w:szCs w:val="22"/>
              </w:rPr>
            </w:pPr>
            <w:r w:rsidRPr="00875B86">
              <w:rPr>
                <w:sz w:val="22"/>
                <w:szCs w:val="22"/>
              </w:rPr>
              <w:t>пр-т Набережный, 70</w:t>
            </w:r>
          </w:p>
        </w:tc>
      </w:tr>
      <w:tr w:rsidR="00875B86" w:rsidRPr="00875B86" w14:paraId="3838EBE9"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28284C4F" w14:textId="77777777" w:rsidR="002C7466" w:rsidRPr="00875B86" w:rsidRDefault="002C7466" w:rsidP="00CE5CE6">
            <w:pPr>
              <w:shd w:val="clear" w:color="auto" w:fill="FFFFFF" w:themeFill="background1"/>
              <w:jc w:val="center"/>
              <w:rPr>
                <w:sz w:val="22"/>
                <w:szCs w:val="22"/>
              </w:rPr>
            </w:pPr>
            <w:r w:rsidRPr="00875B86">
              <w:rPr>
                <w:sz w:val="22"/>
                <w:szCs w:val="22"/>
              </w:rPr>
              <w:t>ТП-204</w:t>
            </w:r>
          </w:p>
        </w:tc>
        <w:tc>
          <w:tcPr>
            <w:tcW w:w="625" w:type="pct"/>
            <w:tcBorders>
              <w:top w:val="nil"/>
              <w:left w:val="nil"/>
              <w:bottom w:val="single" w:sz="4" w:space="0" w:color="auto"/>
              <w:right w:val="single" w:sz="4" w:space="0" w:color="auto"/>
            </w:tcBorders>
            <w:shd w:val="clear" w:color="000000" w:fill="FFFFFF"/>
            <w:vAlign w:val="center"/>
            <w:hideMark/>
          </w:tcPr>
          <w:p w14:paraId="2D0436EC" w14:textId="77777777" w:rsidR="002C7466" w:rsidRPr="00875B86" w:rsidRDefault="002C7466" w:rsidP="00CE5CE6">
            <w:pPr>
              <w:shd w:val="clear" w:color="auto" w:fill="FFFFFF" w:themeFill="background1"/>
              <w:jc w:val="center"/>
              <w:rPr>
                <w:sz w:val="22"/>
                <w:szCs w:val="22"/>
              </w:rPr>
            </w:pPr>
            <w:r w:rsidRPr="00875B86">
              <w:rPr>
                <w:sz w:val="22"/>
                <w:szCs w:val="22"/>
              </w:rPr>
              <w:t>6/0,4</w:t>
            </w:r>
          </w:p>
        </w:tc>
        <w:tc>
          <w:tcPr>
            <w:tcW w:w="857" w:type="pct"/>
            <w:tcBorders>
              <w:top w:val="nil"/>
              <w:left w:val="nil"/>
              <w:bottom w:val="single" w:sz="4" w:space="0" w:color="auto"/>
              <w:right w:val="single" w:sz="4" w:space="0" w:color="auto"/>
            </w:tcBorders>
            <w:shd w:val="clear" w:color="000000" w:fill="FFFFFF"/>
            <w:vAlign w:val="center"/>
            <w:hideMark/>
          </w:tcPr>
          <w:p w14:paraId="15BBBA1D"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2x400</w:t>
            </w:r>
          </w:p>
        </w:tc>
        <w:tc>
          <w:tcPr>
            <w:tcW w:w="824" w:type="pct"/>
            <w:tcBorders>
              <w:top w:val="nil"/>
              <w:left w:val="nil"/>
              <w:bottom w:val="single" w:sz="4" w:space="0" w:color="auto"/>
              <w:right w:val="single" w:sz="4" w:space="0" w:color="auto"/>
            </w:tcBorders>
            <w:shd w:val="clear" w:color="000000" w:fill="FFFFFF"/>
            <w:vAlign w:val="center"/>
            <w:hideMark/>
          </w:tcPr>
          <w:p w14:paraId="5DDFB978" w14:textId="77777777" w:rsidR="002C7466" w:rsidRPr="00875B86" w:rsidRDefault="002C7466" w:rsidP="00CE5CE6">
            <w:pPr>
              <w:shd w:val="clear" w:color="auto" w:fill="FFFFFF" w:themeFill="background1"/>
              <w:jc w:val="center"/>
              <w:rPr>
                <w:sz w:val="22"/>
                <w:szCs w:val="22"/>
              </w:rPr>
            </w:pPr>
            <w:r w:rsidRPr="00875B86">
              <w:rPr>
                <w:sz w:val="22"/>
                <w:szCs w:val="22"/>
              </w:rPr>
              <w:t>230</w:t>
            </w:r>
          </w:p>
        </w:tc>
        <w:tc>
          <w:tcPr>
            <w:tcW w:w="746" w:type="pct"/>
            <w:tcBorders>
              <w:top w:val="nil"/>
              <w:left w:val="nil"/>
              <w:bottom w:val="single" w:sz="4" w:space="0" w:color="auto"/>
              <w:right w:val="single" w:sz="4" w:space="0" w:color="auto"/>
            </w:tcBorders>
            <w:shd w:val="clear" w:color="000000" w:fill="FFFFFF"/>
            <w:vAlign w:val="center"/>
            <w:hideMark/>
          </w:tcPr>
          <w:p w14:paraId="6ADB2B5D" w14:textId="77777777" w:rsidR="002C7466" w:rsidRPr="00875B86" w:rsidRDefault="002C7466" w:rsidP="00CE5CE6">
            <w:pPr>
              <w:shd w:val="clear" w:color="auto" w:fill="FFFFFF" w:themeFill="background1"/>
              <w:jc w:val="center"/>
              <w:rPr>
                <w:sz w:val="22"/>
                <w:szCs w:val="22"/>
              </w:rPr>
            </w:pPr>
            <w:r w:rsidRPr="00875B86">
              <w:rPr>
                <w:sz w:val="22"/>
                <w:szCs w:val="22"/>
              </w:rPr>
              <w:t>3</w:t>
            </w:r>
          </w:p>
        </w:tc>
        <w:tc>
          <w:tcPr>
            <w:tcW w:w="1378" w:type="pct"/>
            <w:tcBorders>
              <w:top w:val="nil"/>
              <w:left w:val="nil"/>
              <w:bottom w:val="single" w:sz="4" w:space="0" w:color="auto"/>
              <w:right w:val="single" w:sz="4" w:space="0" w:color="auto"/>
            </w:tcBorders>
            <w:shd w:val="clear" w:color="000000" w:fill="FFFFFF"/>
            <w:vAlign w:val="center"/>
            <w:hideMark/>
          </w:tcPr>
          <w:p w14:paraId="751B6D31" w14:textId="77777777" w:rsidR="002C7466" w:rsidRPr="00875B86" w:rsidRDefault="002C7466" w:rsidP="00CE5CE6">
            <w:pPr>
              <w:shd w:val="clear" w:color="auto" w:fill="FFFFFF" w:themeFill="background1"/>
              <w:rPr>
                <w:sz w:val="22"/>
                <w:szCs w:val="22"/>
              </w:rPr>
            </w:pPr>
            <w:r w:rsidRPr="00875B86">
              <w:rPr>
                <w:sz w:val="22"/>
                <w:szCs w:val="22"/>
              </w:rPr>
              <w:t>ул.  60 лет Октября, 3</w:t>
            </w:r>
          </w:p>
        </w:tc>
      </w:tr>
      <w:tr w:rsidR="00875B86" w:rsidRPr="00875B86" w14:paraId="4AA7C19C"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7ABF0DE7" w14:textId="77777777" w:rsidR="002C7466" w:rsidRPr="00875B86" w:rsidRDefault="002C7466" w:rsidP="00CE5CE6">
            <w:pPr>
              <w:shd w:val="clear" w:color="auto" w:fill="FFFFFF" w:themeFill="background1"/>
              <w:jc w:val="center"/>
              <w:rPr>
                <w:sz w:val="22"/>
                <w:szCs w:val="22"/>
              </w:rPr>
            </w:pPr>
            <w:r w:rsidRPr="00875B86">
              <w:rPr>
                <w:sz w:val="22"/>
                <w:szCs w:val="22"/>
              </w:rPr>
              <w:t>ТП-205</w:t>
            </w:r>
          </w:p>
        </w:tc>
        <w:tc>
          <w:tcPr>
            <w:tcW w:w="625" w:type="pct"/>
            <w:tcBorders>
              <w:top w:val="nil"/>
              <w:left w:val="nil"/>
              <w:bottom w:val="single" w:sz="4" w:space="0" w:color="auto"/>
              <w:right w:val="single" w:sz="4" w:space="0" w:color="auto"/>
            </w:tcBorders>
            <w:shd w:val="clear" w:color="000000" w:fill="FFFFFF"/>
            <w:vAlign w:val="center"/>
            <w:hideMark/>
          </w:tcPr>
          <w:p w14:paraId="0E8542F8" w14:textId="77777777" w:rsidR="002C7466" w:rsidRPr="00875B86" w:rsidRDefault="002C7466" w:rsidP="00CE5CE6">
            <w:pPr>
              <w:shd w:val="clear" w:color="auto" w:fill="FFFFFF" w:themeFill="background1"/>
              <w:jc w:val="center"/>
              <w:rPr>
                <w:sz w:val="22"/>
                <w:szCs w:val="22"/>
              </w:rPr>
            </w:pPr>
            <w:r w:rsidRPr="00875B86">
              <w:rPr>
                <w:sz w:val="22"/>
                <w:szCs w:val="22"/>
              </w:rPr>
              <w:t>6/0,4</w:t>
            </w:r>
          </w:p>
        </w:tc>
        <w:tc>
          <w:tcPr>
            <w:tcW w:w="857" w:type="pct"/>
            <w:tcBorders>
              <w:top w:val="nil"/>
              <w:left w:val="nil"/>
              <w:bottom w:val="single" w:sz="4" w:space="0" w:color="auto"/>
              <w:right w:val="single" w:sz="4" w:space="0" w:color="auto"/>
            </w:tcBorders>
            <w:shd w:val="clear" w:color="000000" w:fill="FFFFFF"/>
            <w:vAlign w:val="center"/>
            <w:hideMark/>
          </w:tcPr>
          <w:p w14:paraId="2966D4E0"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2x400</w:t>
            </w:r>
          </w:p>
        </w:tc>
        <w:tc>
          <w:tcPr>
            <w:tcW w:w="824" w:type="pct"/>
            <w:tcBorders>
              <w:top w:val="nil"/>
              <w:left w:val="nil"/>
              <w:bottom w:val="single" w:sz="4" w:space="0" w:color="auto"/>
              <w:right w:val="single" w:sz="4" w:space="0" w:color="auto"/>
            </w:tcBorders>
            <w:shd w:val="clear" w:color="000000" w:fill="FFFFFF"/>
            <w:vAlign w:val="center"/>
            <w:hideMark/>
          </w:tcPr>
          <w:p w14:paraId="6901525D" w14:textId="77777777" w:rsidR="002C7466" w:rsidRPr="00875B86" w:rsidRDefault="002C7466" w:rsidP="00CE5CE6">
            <w:pPr>
              <w:shd w:val="clear" w:color="auto" w:fill="FFFFFF" w:themeFill="background1"/>
              <w:jc w:val="center"/>
              <w:rPr>
                <w:sz w:val="22"/>
                <w:szCs w:val="22"/>
              </w:rPr>
            </w:pPr>
            <w:r w:rsidRPr="00875B86">
              <w:rPr>
                <w:sz w:val="22"/>
                <w:szCs w:val="22"/>
              </w:rPr>
              <w:t>0</w:t>
            </w:r>
          </w:p>
        </w:tc>
        <w:tc>
          <w:tcPr>
            <w:tcW w:w="746" w:type="pct"/>
            <w:tcBorders>
              <w:top w:val="nil"/>
              <w:left w:val="nil"/>
              <w:bottom w:val="single" w:sz="4" w:space="0" w:color="auto"/>
              <w:right w:val="single" w:sz="4" w:space="0" w:color="auto"/>
            </w:tcBorders>
            <w:shd w:val="clear" w:color="000000" w:fill="FFFFFF"/>
            <w:vAlign w:val="center"/>
            <w:hideMark/>
          </w:tcPr>
          <w:p w14:paraId="72C1B471" w14:textId="77777777" w:rsidR="002C7466" w:rsidRPr="00875B86" w:rsidRDefault="002C7466" w:rsidP="00CE5CE6">
            <w:pPr>
              <w:shd w:val="clear" w:color="auto" w:fill="FFFFFF" w:themeFill="background1"/>
              <w:jc w:val="center"/>
              <w:rPr>
                <w:sz w:val="22"/>
                <w:szCs w:val="22"/>
              </w:rPr>
            </w:pPr>
            <w:r w:rsidRPr="00875B86">
              <w:rPr>
                <w:sz w:val="22"/>
                <w:szCs w:val="22"/>
              </w:rPr>
              <w:t>3</w:t>
            </w:r>
          </w:p>
        </w:tc>
        <w:tc>
          <w:tcPr>
            <w:tcW w:w="1378" w:type="pct"/>
            <w:tcBorders>
              <w:top w:val="nil"/>
              <w:left w:val="nil"/>
              <w:bottom w:val="single" w:sz="4" w:space="0" w:color="auto"/>
              <w:right w:val="single" w:sz="4" w:space="0" w:color="auto"/>
            </w:tcBorders>
            <w:shd w:val="clear" w:color="000000" w:fill="FFFFFF"/>
            <w:vAlign w:val="center"/>
            <w:hideMark/>
          </w:tcPr>
          <w:p w14:paraId="0C343A28" w14:textId="77777777" w:rsidR="002C7466" w:rsidRPr="00875B86" w:rsidRDefault="002C7466" w:rsidP="00CE5CE6">
            <w:pPr>
              <w:shd w:val="clear" w:color="auto" w:fill="FFFFFF" w:themeFill="background1"/>
              <w:rPr>
                <w:sz w:val="22"/>
                <w:szCs w:val="22"/>
              </w:rPr>
            </w:pPr>
            <w:r w:rsidRPr="00875B86">
              <w:rPr>
                <w:sz w:val="22"/>
                <w:szCs w:val="22"/>
              </w:rPr>
              <w:t>пр-т Набережный, 76</w:t>
            </w:r>
          </w:p>
        </w:tc>
      </w:tr>
      <w:tr w:rsidR="00875B86" w:rsidRPr="00875B86" w14:paraId="304001C6"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20BB568A" w14:textId="77777777" w:rsidR="002C7466" w:rsidRPr="00875B86" w:rsidRDefault="002C7466" w:rsidP="00CE5CE6">
            <w:pPr>
              <w:shd w:val="clear" w:color="auto" w:fill="FFFFFF" w:themeFill="background1"/>
              <w:jc w:val="center"/>
              <w:rPr>
                <w:sz w:val="22"/>
                <w:szCs w:val="22"/>
              </w:rPr>
            </w:pPr>
            <w:r w:rsidRPr="00875B86">
              <w:rPr>
                <w:sz w:val="22"/>
                <w:szCs w:val="22"/>
              </w:rPr>
              <w:t>ТП-206</w:t>
            </w:r>
          </w:p>
        </w:tc>
        <w:tc>
          <w:tcPr>
            <w:tcW w:w="625" w:type="pct"/>
            <w:tcBorders>
              <w:top w:val="nil"/>
              <w:left w:val="nil"/>
              <w:bottom w:val="single" w:sz="4" w:space="0" w:color="auto"/>
              <w:right w:val="single" w:sz="4" w:space="0" w:color="auto"/>
            </w:tcBorders>
            <w:shd w:val="clear" w:color="000000" w:fill="FFFFFF"/>
            <w:vAlign w:val="center"/>
            <w:hideMark/>
          </w:tcPr>
          <w:p w14:paraId="4DF3AFF1" w14:textId="77777777" w:rsidR="002C7466" w:rsidRPr="00875B86" w:rsidRDefault="002C7466" w:rsidP="00CE5CE6">
            <w:pPr>
              <w:shd w:val="clear" w:color="auto" w:fill="FFFFFF" w:themeFill="background1"/>
              <w:jc w:val="center"/>
              <w:rPr>
                <w:sz w:val="22"/>
                <w:szCs w:val="22"/>
              </w:rPr>
            </w:pPr>
            <w:r w:rsidRPr="00875B86">
              <w:rPr>
                <w:sz w:val="22"/>
                <w:szCs w:val="22"/>
              </w:rPr>
              <w:t>6/0,4</w:t>
            </w:r>
          </w:p>
        </w:tc>
        <w:tc>
          <w:tcPr>
            <w:tcW w:w="857" w:type="pct"/>
            <w:tcBorders>
              <w:top w:val="nil"/>
              <w:left w:val="nil"/>
              <w:bottom w:val="single" w:sz="4" w:space="0" w:color="auto"/>
              <w:right w:val="single" w:sz="4" w:space="0" w:color="auto"/>
            </w:tcBorders>
            <w:shd w:val="clear" w:color="000000" w:fill="FFFFFF"/>
            <w:vAlign w:val="center"/>
            <w:hideMark/>
          </w:tcPr>
          <w:p w14:paraId="18B19927"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2x400</w:t>
            </w:r>
          </w:p>
        </w:tc>
        <w:tc>
          <w:tcPr>
            <w:tcW w:w="824" w:type="pct"/>
            <w:tcBorders>
              <w:top w:val="nil"/>
              <w:left w:val="nil"/>
              <w:bottom w:val="single" w:sz="4" w:space="0" w:color="auto"/>
              <w:right w:val="single" w:sz="4" w:space="0" w:color="auto"/>
            </w:tcBorders>
            <w:shd w:val="clear" w:color="000000" w:fill="FFFFFF"/>
            <w:vAlign w:val="center"/>
            <w:hideMark/>
          </w:tcPr>
          <w:p w14:paraId="704D3685" w14:textId="77777777" w:rsidR="002C7466" w:rsidRPr="00875B86" w:rsidRDefault="002C7466" w:rsidP="00CE5CE6">
            <w:pPr>
              <w:shd w:val="clear" w:color="auto" w:fill="FFFFFF" w:themeFill="background1"/>
              <w:jc w:val="center"/>
              <w:rPr>
                <w:sz w:val="22"/>
                <w:szCs w:val="22"/>
              </w:rPr>
            </w:pPr>
            <w:r w:rsidRPr="00875B86">
              <w:rPr>
                <w:sz w:val="22"/>
                <w:szCs w:val="22"/>
              </w:rPr>
              <w:t>178</w:t>
            </w:r>
          </w:p>
        </w:tc>
        <w:tc>
          <w:tcPr>
            <w:tcW w:w="746" w:type="pct"/>
            <w:tcBorders>
              <w:top w:val="nil"/>
              <w:left w:val="nil"/>
              <w:bottom w:val="single" w:sz="4" w:space="0" w:color="auto"/>
              <w:right w:val="single" w:sz="4" w:space="0" w:color="auto"/>
            </w:tcBorders>
            <w:shd w:val="clear" w:color="000000" w:fill="FFFFFF"/>
            <w:vAlign w:val="center"/>
            <w:hideMark/>
          </w:tcPr>
          <w:p w14:paraId="5D3185D9" w14:textId="77777777" w:rsidR="002C7466" w:rsidRPr="00875B86" w:rsidRDefault="002C7466" w:rsidP="00CE5CE6">
            <w:pPr>
              <w:shd w:val="clear" w:color="auto" w:fill="FFFFFF" w:themeFill="background1"/>
              <w:jc w:val="center"/>
              <w:rPr>
                <w:sz w:val="22"/>
                <w:szCs w:val="22"/>
              </w:rPr>
            </w:pPr>
            <w:r w:rsidRPr="00875B86">
              <w:rPr>
                <w:sz w:val="22"/>
                <w:szCs w:val="22"/>
              </w:rPr>
              <w:t>3</w:t>
            </w:r>
          </w:p>
        </w:tc>
        <w:tc>
          <w:tcPr>
            <w:tcW w:w="1378" w:type="pct"/>
            <w:tcBorders>
              <w:top w:val="nil"/>
              <w:left w:val="nil"/>
              <w:bottom w:val="single" w:sz="4" w:space="0" w:color="auto"/>
              <w:right w:val="single" w:sz="4" w:space="0" w:color="auto"/>
            </w:tcBorders>
            <w:shd w:val="clear" w:color="000000" w:fill="FFFFFF"/>
            <w:vAlign w:val="center"/>
            <w:hideMark/>
          </w:tcPr>
          <w:p w14:paraId="4FE8C7A6" w14:textId="77777777" w:rsidR="002C7466" w:rsidRPr="00875B86" w:rsidRDefault="002C7466" w:rsidP="00CE5CE6">
            <w:pPr>
              <w:shd w:val="clear" w:color="auto" w:fill="FFFFFF" w:themeFill="background1"/>
              <w:rPr>
                <w:sz w:val="22"/>
                <w:szCs w:val="22"/>
              </w:rPr>
            </w:pPr>
            <w:r w:rsidRPr="00875B86">
              <w:rPr>
                <w:sz w:val="22"/>
                <w:szCs w:val="22"/>
              </w:rPr>
              <w:t>пр-т Набережный</w:t>
            </w:r>
          </w:p>
        </w:tc>
      </w:tr>
      <w:tr w:rsidR="00875B86" w:rsidRPr="00875B86" w14:paraId="5E859EE6"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2290D3EF" w14:textId="77777777" w:rsidR="002C7466" w:rsidRPr="00875B86" w:rsidRDefault="002C7466" w:rsidP="00CE5CE6">
            <w:pPr>
              <w:shd w:val="clear" w:color="auto" w:fill="FFFFFF" w:themeFill="background1"/>
              <w:jc w:val="center"/>
              <w:rPr>
                <w:sz w:val="22"/>
                <w:szCs w:val="22"/>
              </w:rPr>
            </w:pPr>
            <w:r w:rsidRPr="00875B86">
              <w:rPr>
                <w:sz w:val="22"/>
                <w:szCs w:val="22"/>
              </w:rPr>
              <w:t>ТП-207</w:t>
            </w:r>
          </w:p>
        </w:tc>
        <w:tc>
          <w:tcPr>
            <w:tcW w:w="625" w:type="pct"/>
            <w:tcBorders>
              <w:top w:val="nil"/>
              <w:left w:val="nil"/>
              <w:bottom w:val="single" w:sz="4" w:space="0" w:color="auto"/>
              <w:right w:val="single" w:sz="4" w:space="0" w:color="auto"/>
            </w:tcBorders>
            <w:shd w:val="clear" w:color="000000" w:fill="FFFFFF"/>
            <w:vAlign w:val="center"/>
            <w:hideMark/>
          </w:tcPr>
          <w:p w14:paraId="291F4AD9" w14:textId="77777777" w:rsidR="002C7466" w:rsidRPr="00875B86" w:rsidRDefault="002C7466" w:rsidP="00CE5CE6">
            <w:pPr>
              <w:shd w:val="clear" w:color="auto" w:fill="FFFFFF" w:themeFill="background1"/>
              <w:jc w:val="center"/>
              <w:rPr>
                <w:sz w:val="22"/>
                <w:szCs w:val="22"/>
              </w:rPr>
            </w:pPr>
            <w:r w:rsidRPr="00875B86">
              <w:rPr>
                <w:sz w:val="22"/>
                <w:szCs w:val="22"/>
              </w:rPr>
              <w:t>6/0,4</w:t>
            </w:r>
          </w:p>
        </w:tc>
        <w:tc>
          <w:tcPr>
            <w:tcW w:w="857" w:type="pct"/>
            <w:tcBorders>
              <w:top w:val="nil"/>
              <w:left w:val="nil"/>
              <w:bottom w:val="single" w:sz="4" w:space="0" w:color="auto"/>
              <w:right w:val="single" w:sz="4" w:space="0" w:color="auto"/>
            </w:tcBorders>
            <w:shd w:val="clear" w:color="000000" w:fill="FFFFFF"/>
            <w:vAlign w:val="center"/>
            <w:hideMark/>
          </w:tcPr>
          <w:p w14:paraId="30872433"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2x400</w:t>
            </w:r>
          </w:p>
        </w:tc>
        <w:tc>
          <w:tcPr>
            <w:tcW w:w="824" w:type="pct"/>
            <w:tcBorders>
              <w:top w:val="nil"/>
              <w:left w:val="nil"/>
              <w:bottom w:val="single" w:sz="4" w:space="0" w:color="auto"/>
              <w:right w:val="single" w:sz="4" w:space="0" w:color="auto"/>
            </w:tcBorders>
            <w:shd w:val="clear" w:color="000000" w:fill="FFFFFF"/>
            <w:vAlign w:val="center"/>
            <w:hideMark/>
          </w:tcPr>
          <w:p w14:paraId="4B84894D" w14:textId="77777777" w:rsidR="002C7466" w:rsidRPr="00875B86" w:rsidRDefault="002C7466" w:rsidP="00CE5CE6">
            <w:pPr>
              <w:shd w:val="clear" w:color="auto" w:fill="FFFFFF" w:themeFill="background1"/>
              <w:jc w:val="center"/>
              <w:rPr>
                <w:sz w:val="22"/>
                <w:szCs w:val="22"/>
              </w:rPr>
            </w:pPr>
            <w:r w:rsidRPr="00875B86">
              <w:rPr>
                <w:sz w:val="22"/>
                <w:szCs w:val="22"/>
              </w:rPr>
              <w:t>288</w:t>
            </w:r>
          </w:p>
        </w:tc>
        <w:tc>
          <w:tcPr>
            <w:tcW w:w="746" w:type="pct"/>
            <w:tcBorders>
              <w:top w:val="nil"/>
              <w:left w:val="nil"/>
              <w:bottom w:val="single" w:sz="4" w:space="0" w:color="auto"/>
              <w:right w:val="single" w:sz="4" w:space="0" w:color="auto"/>
            </w:tcBorders>
            <w:shd w:val="clear" w:color="000000" w:fill="FFFFFF"/>
            <w:vAlign w:val="center"/>
            <w:hideMark/>
          </w:tcPr>
          <w:p w14:paraId="36942178" w14:textId="77777777" w:rsidR="002C7466" w:rsidRPr="00875B86" w:rsidRDefault="002C7466" w:rsidP="00CE5CE6">
            <w:pPr>
              <w:shd w:val="clear" w:color="auto" w:fill="FFFFFF" w:themeFill="background1"/>
              <w:jc w:val="center"/>
              <w:rPr>
                <w:sz w:val="22"/>
                <w:szCs w:val="22"/>
              </w:rPr>
            </w:pPr>
            <w:r w:rsidRPr="00875B86">
              <w:rPr>
                <w:sz w:val="22"/>
                <w:szCs w:val="22"/>
              </w:rPr>
              <w:t>3</w:t>
            </w:r>
          </w:p>
        </w:tc>
        <w:tc>
          <w:tcPr>
            <w:tcW w:w="1378" w:type="pct"/>
            <w:tcBorders>
              <w:top w:val="nil"/>
              <w:left w:val="nil"/>
              <w:bottom w:val="single" w:sz="4" w:space="0" w:color="auto"/>
              <w:right w:val="single" w:sz="4" w:space="0" w:color="auto"/>
            </w:tcBorders>
            <w:shd w:val="clear" w:color="000000" w:fill="FFFFFF"/>
            <w:vAlign w:val="center"/>
            <w:hideMark/>
          </w:tcPr>
          <w:p w14:paraId="6BD4D1E8" w14:textId="77777777" w:rsidR="002C7466" w:rsidRPr="00875B86" w:rsidRDefault="002C7466" w:rsidP="00CE5CE6">
            <w:pPr>
              <w:shd w:val="clear" w:color="auto" w:fill="FFFFFF" w:themeFill="background1"/>
              <w:rPr>
                <w:sz w:val="22"/>
                <w:szCs w:val="22"/>
              </w:rPr>
            </w:pPr>
            <w:r w:rsidRPr="00875B86">
              <w:rPr>
                <w:sz w:val="22"/>
                <w:szCs w:val="22"/>
              </w:rPr>
              <w:t>пр-т Набережный</w:t>
            </w:r>
          </w:p>
        </w:tc>
      </w:tr>
      <w:tr w:rsidR="00875B86" w:rsidRPr="00875B86" w14:paraId="3A923BCE"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472DD3DE" w14:textId="77777777" w:rsidR="002C7466" w:rsidRPr="00875B86" w:rsidRDefault="002C7466" w:rsidP="00CE5CE6">
            <w:pPr>
              <w:shd w:val="clear" w:color="auto" w:fill="FFFFFF" w:themeFill="background1"/>
              <w:jc w:val="center"/>
              <w:rPr>
                <w:sz w:val="22"/>
                <w:szCs w:val="22"/>
              </w:rPr>
            </w:pPr>
            <w:r w:rsidRPr="00875B86">
              <w:rPr>
                <w:sz w:val="22"/>
                <w:szCs w:val="22"/>
              </w:rPr>
              <w:t>ТП-208</w:t>
            </w:r>
          </w:p>
        </w:tc>
        <w:tc>
          <w:tcPr>
            <w:tcW w:w="625" w:type="pct"/>
            <w:tcBorders>
              <w:top w:val="nil"/>
              <w:left w:val="nil"/>
              <w:bottom w:val="single" w:sz="4" w:space="0" w:color="auto"/>
              <w:right w:val="single" w:sz="4" w:space="0" w:color="auto"/>
            </w:tcBorders>
            <w:shd w:val="clear" w:color="000000" w:fill="FFFFFF"/>
            <w:vAlign w:val="center"/>
            <w:hideMark/>
          </w:tcPr>
          <w:p w14:paraId="4425BE38" w14:textId="77777777" w:rsidR="002C7466" w:rsidRPr="00875B86" w:rsidRDefault="002C7466" w:rsidP="00CE5CE6">
            <w:pPr>
              <w:shd w:val="clear" w:color="auto" w:fill="FFFFFF" w:themeFill="background1"/>
              <w:jc w:val="center"/>
              <w:rPr>
                <w:sz w:val="22"/>
                <w:szCs w:val="22"/>
              </w:rPr>
            </w:pPr>
            <w:r w:rsidRPr="00875B86">
              <w:rPr>
                <w:sz w:val="22"/>
                <w:szCs w:val="22"/>
              </w:rPr>
              <w:t>6/0,4</w:t>
            </w:r>
          </w:p>
        </w:tc>
        <w:tc>
          <w:tcPr>
            <w:tcW w:w="857" w:type="pct"/>
            <w:tcBorders>
              <w:top w:val="nil"/>
              <w:left w:val="nil"/>
              <w:bottom w:val="single" w:sz="4" w:space="0" w:color="auto"/>
              <w:right w:val="single" w:sz="4" w:space="0" w:color="auto"/>
            </w:tcBorders>
            <w:shd w:val="clear" w:color="000000" w:fill="FFFFFF"/>
            <w:vAlign w:val="center"/>
            <w:hideMark/>
          </w:tcPr>
          <w:p w14:paraId="76FF4AA0"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2x630</w:t>
            </w:r>
          </w:p>
        </w:tc>
        <w:tc>
          <w:tcPr>
            <w:tcW w:w="824" w:type="pct"/>
            <w:tcBorders>
              <w:top w:val="nil"/>
              <w:left w:val="nil"/>
              <w:bottom w:val="single" w:sz="4" w:space="0" w:color="auto"/>
              <w:right w:val="single" w:sz="4" w:space="0" w:color="auto"/>
            </w:tcBorders>
            <w:shd w:val="clear" w:color="000000" w:fill="FFFFFF"/>
            <w:vAlign w:val="center"/>
            <w:hideMark/>
          </w:tcPr>
          <w:p w14:paraId="3ADEC5A0" w14:textId="77777777" w:rsidR="002C7466" w:rsidRPr="00875B86" w:rsidRDefault="002C7466" w:rsidP="00CE5CE6">
            <w:pPr>
              <w:shd w:val="clear" w:color="auto" w:fill="FFFFFF" w:themeFill="background1"/>
              <w:jc w:val="center"/>
              <w:rPr>
                <w:sz w:val="22"/>
                <w:szCs w:val="22"/>
              </w:rPr>
            </w:pPr>
            <w:r w:rsidRPr="00875B86">
              <w:rPr>
                <w:sz w:val="22"/>
                <w:szCs w:val="22"/>
              </w:rPr>
              <w:t>545</w:t>
            </w:r>
          </w:p>
        </w:tc>
        <w:tc>
          <w:tcPr>
            <w:tcW w:w="746" w:type="pct"/>
            <w:tcBorders>
              <w:top w:val="nil"/>
              <w:left w:val="nil"/>
              <w:bottom w:val="single" w:sz="4" w:space="0" w:color="auto"/>
              <w:right w:val="single" w:sz="4" w:space="0" w:color="auto"/>
            </w:tcBorders>
            <w:shd w:val="clear" w:color="000000" w:fill="FFFFFF"/>
            <w:vAlign w:val="center"/>
            <w:hideMark/>
          </w:tcPr>
          <w:p w14:paraId="0F505B60" w14:textId="77777777" w:rsidR="002C7466" w:rsidRPr="00875B86" w:rsidRDefault="002C7466" w:rsidP="00CE5CE6">
            <w:pPr>
              <w:shd w:val="clear" w:color="auto" w:fill="FFFFFF" w:themeFill="background1"/>
              <w:jc w:val="center"/>
              <w:rPr>
                <w:sz w:val="22"/>
                <w:szCs w:val="22"/>
              </w:rPr>
            </w:pPr>
            <w:r w:rsidRPr="00875B86">
              <w:rPr>
                <w:sz w:val="22"/>
                <w:szCs w:val="22"/>
              </w:rPr>
              <w:t>4</w:t>
            </w:r>
          </w:p>
        </w:tc>
        <w:tc>
          <w:tcPr>
            <w:tcW w:w="1378" w:type="pct"/>
            <w:tcBorders>
              <w:top w:val="nil"/>
              <w:left w:val="nil"/>
              <w:bottom w:val="single" w:sz="4" w:space="0" w:color="auto"/>
              <w:right w:val="single" w:sz="4" w:space="0" w:color="auto"/>
            </w:tcBorders>
            <w:shd w:val="clear" w:color="000000" w:fill="FFFFFF"/>
            <w:vAlign w:val="center"/>
            <w:hideMark/>
          </w:tcPr>
          <w:p w14:paraId="18CE39F5" w14:textId="77777777" w:rsidR="002C7466" w:rsidRPr="00875B86" w:rsidRDefault="002C7466" w:rsidP="00CE5CE6">
            <w:pPr>
              <w:shd w:val="clear" w:color="auto" w:fill="FFFFFF" w:themeFill="background1"/>
              <w:rPr>
                <w:sz w:val="22"/>
                <w:szCs w:val="22"/>
              </w:rPr>
            </w:pPr>
            <w:r w:rsidRPr="00875B86">
              <w:rPr>
                <w:sz w:val="22"/>
                <w:szCs w:val="22"/>
              </w:rPr>
              <w:t>ул.  Нефтяников, 11</w:t>
            </w:r>
          </w:p>
        </w:tc>
      </w:tr>
      <w:tr w:rsidR="00875B86" w:rsidRPr="00875B86" w14:paraId="0BE1ACEA" w14:textId="77777777" w:rsidTr="00BE2837">
        <w:trPr>
          <w:trHeight w:val="341"/>
        </w:trPr>
        <w:tc>
          <w:tcPr>
            <w:tcW w:w="570" w:type="pct"/>
            <w:tcBorders>
              <w:top w:val="nil"/>
              <w:left w:val="single" w:sz="4" w:space="0" w:color="auto"/>
              <w:bottom w:val="single" w:sz="4" w:space="0" w:color="auto"/>
              <w:right w:val="single" w:sz="4" w:space="0" w:color="auto"/>
            </w:tcBorders>
            <w:shd w:val="clear" w:color="000000" w:fill="FFFFFF"/>
            <w:vAlign w:val="center"/>
            <w:hideMark/>
          </w:tcPr>
          <w:p w14:paraId="170D1279" w14:textId="77777777" w:rsidR="002C7466" w:rsidRPr="00875B86" w:rsidRDefault="002C7466" w:rsidP="00CE5CE6">
            <w:pPr>
              <w:shd w:val="clear" w:color="auto" w:fill="FFFFFF" w:themeFill="background1"/>
              <w:jc w:val="center"/>
              <w:rPr>
                <w:sz w:val="22"/>
                <w:szCs w:val="22"/>
              </w:rPr>
            </w:pPr>
            <w:r w:rsidRPr="00875B86">
              <w:rPr>
                <w:sz w:val="22"/>
                <w:szCs w:val="22"/>
              </w:rPr>
              <w:t>ТП-209</w:t>
            </w:r>
          </w:p>
        </w:tc>
        <w:tc>
          <w:tcPr>
            <w:tcW w:w="625" w:type="pct"/>
            <w:tcBorders>
              <w:top w:val="nil"/>
              <w:left w:val="nil"/>
              <w:bottom w:val="single" w:sz="4" w:space="0" w:color="auto"/>
              <w:right w:val="single" w:sz="4" w:space="0" w:color="auto"/>
            </w:tcBorders>
            <w:shd w:val="clear" w:color="000000" w:fill="FFFFFF"/>
            <w:vAlign w:val="center"/>
            <w:hideMark/>
          </w:tcPr>
          <w:p w14:paraId="6B8A6E1E" w14:textId="77777777" w:rsidR="002C7466" w:rsidRPr="00875B86" w:rsidRDefault="002C7466" w:rsidP="00CE5CE6">
            <w:pPr>
              <w:shd w:val="clear" w:color="auto" w:fill="FFFFFF" w:themeFill="background1"/>
              <w:jc w:val="center"/>
              <w:rPr>
                <w:sz w:val="22"/>
                <w:szCs w:val="22"/>
              </w:rPr>
            </w:pPr>
            <w:r w:rsidRPr="00875B86">
              <w:rPr>
                <w:sz w:val="22"/>
                <w:szCs w:val="22"/>
              </w:rPr>
              <w:t>6/0,4</w:t>
            </w:r>
          </w:p>
        </w:tc>
        <w:tc>
          <w:tcPr>
            <w:tcW w:w="857" w:type="pct"/>
            <w:tcBorders>
              <w:top w:val="nil"/>
              <w:left w:val="nil"/>
              <w:bottom w:val="single" w:sz="4" w:space="0" w:color="auto"/>
              <w:right w:val="single" w:sz="4" w:space="0" w:color="auto"/>
            </w:tcBorders>
            <w:shd w:val="clear" w:color="000000" w:fill="FFFFFF"/>
            <w:vAlign w:val="center"/>
            <w:hideMark/>
          </w:tcPr>
          <w:p w14:paraId="38AF5DA6"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2x400</w:t>
            </w:r>
          </w:p>
        </w:tc>
        <w:tc>
          <w:tcPr>
            <w:tcW w:w="824" w:type="pct"/>
            <w:tcBorders>
              <w:top w:val="nil"/>
              <w:left w:val="nil"/>
              <w:bottom w:val="single" w:sz="4" w:space="0" w:color="auto"/>
              <w:right w:val="single" w:sz="4" w:space="0" w:color="auto"/>
            </w:tcBorders>
            <w:shd w:val="clear" w:color="000000" w:fill="FFFFFF"/>
            <w:vAlign w:val="center"/>
            <w:hideMark/>
          </w:tcPr>
          <w:p w14:paraId="3AA880BF" w14:textId="77777777" w:rsidR="002C7466" w:rsidRPr="00875B86" w:rsidRDefault="002C7466" w:rsidP="00CE5CE6">
            <w:pPr>
              <w:shd w:val="clear" w:color="auto" w:fill="FFFFFF" w:themeFill="background1"/>
              <w:jc w:val="center"/>
              <w:rPr>
                <w:sz w:val="22"/>
                <w:szCs w:val="22"/>
              </w:rPr>
            </w:pPr>
            <w:r w:rsidRPr="00875B86">
              <w:rPr>
                <w:sz w:val="22"/>
                <w:szCs w:val="22"/>
              </w:rPr>
              <w:t>468</w:t>
            </w:r>
          </w:p>
        </w:tc>
        <w:tc>
          <w:tcPr>
            <w:tcW w:w="746" w:type="pct"/>
            <w:tcBorders>
              <w:top w:val="nil"/>
              <w:left w:val="nil"/>
              <w:bottom w:val="single" w:sz="4" w:space="0" w:color="auto"/>
              <w:right w:val="single" w:sz="4" w:space="0" w:color="auto"/>
            </w:tcBorders>
            <w:shd w:val="clear" w:color="000000" w:fill="FFFFFF"/>
            <w:vAlign w:val="center"/>
            <w:hideMark/>
          </w:tcPr>
          <w:p w14:paraId="6D5FF840" w14:textId="77777777" w:rsidR="002C7466" w:rsidRPr="00875B86" w:rsidRDefault="002C7466" w:rsidP="00CE5CE6">
            <w:pPr>
              <w:shd w:val="clear" w:color="auto" w:fill="FFFFFF" w:themeFill="background1"/>
              <w:jc w:val="center"/>
              <w:rPr>
                <w:sz w:val="22"/>
                <w:szCs w:val="22"/>
              </w:rPr>
            </w:pPr>
            <w:r w:rsidRPr="00875B86">
              <w:rPr>
                <w:sz w:val="22"/>
                <w:szCs w:val="22"/>
              </w:rPr>
              <w:t>4</w:t>
            </w:r>
          </w:p>
        </w:tc>
        <w:tc>
          <w:tcPr>
            <w:tcW w:w="1378" w:type="pct"/>
            <w:tcBorders>
              <w:top w:val="nil"/>
              <w:left w:val="nil"/>
              <w:bottom w:val="single" w:sz="4" w:space="0" w:color="auto"/>
              <w:right w:val="single" w:sz="4" w:space="0" w:color="auto"/>
            </w:tcBorders>
            <w:shd w:val="clear" w:color="000000" w:fill="FFFFFF"/>
            <w:vAlign w:val="center"/>
            <w:hideMark/>
          </w:tcPr>
          <w:p w14:paraId="15C3996D" w14:textId="77777777" w:rsidR="002C7466" w:rsidRPr="00875B86" w:rsidRDefault="002C7466" w:rsidP="00CE5CE6">
            <w:pPr>
              <w:shd w:val="clear" w:color="auto" w:fill="FFFFFF" w:themeFill="background1"/>
              <w:rPr>
                <w:sz w:val="22"/>
                <w:szCs w:val="22"/>
              </w:rPr>
            </w:pPr>
            <w:r w:rsidRPr="00875B86">
              <w:rPr>
                <w:sz w:val="22"/>
                <w:szCs w:val="22"/>
              </w:rPr>
              <w:t>ул.  Энтузиастов, 6</w:t>
            </w:r>
          </w:p>
        </w:tc>
      </w:tr>
      <w:tr w:rsidR="00875B86" w:rsidRPr="00875B86" w14:paraId="1C7A981C" w14:textId="77777777" w:rsidTr="002C7466">
        <w:tc>
          <w:tcPr>
            <w:tcW w:w="570" w:type="pct"/>
            <w:tcBorders>
              <w:top w:val="nil"/>
              <w:left w:val="single" w:sz="4" w:space="0" w:color="auto"/>
              <w:bottom w:val="single" w:sz="4" w:space="0" w:color="auto"/>
              <w:right w:val="single" w:sz="4" w:space="0" w:color="auto"/>
            </w:tcBorders>
            <w:shd w:val="clear" w:color="auto" w:fill="auto"/>
            <w:noWrap/>
            <w:vAlign w:val="bottom"/>
            <w:hideMark/>
          </w:tcPr>
          <w:p w14:paraId="6BB336F7" w14:textId="77777777" w:rsidR="002C7466" w:rsidRPr="00875B86" w:rsidRDefault="002C7466" w:rsidP="00CE5CE6">
            <w:pPr>
              <w:shd w:val="clear" w:color="auto" w:fill="FFFFFF" w:themeFill="background1"/>
              <w:jc w:val="center"/>
              <w:rPr>
                <w:sz w:val="22"/>
                <w:szCs w:val="22"/>
              </w:rPr>
            </w:pPr>
          </w:p>
        </w:tc>
        <w:tc>
          <w:tcPr>
            <w:tcW w:w="625" w:type="pct"/>
            <w:tcBorders>
              <w:top w:val="nil"/>
              <w:left w:val="nil"/>
              <w:bottom w:val="single" w:sz="4" w:space="0" w:color="auto"/>
              <w:right w:val="single" w:sz="4" w:space="0" w:color="auto"/>
            </w:tcBorders>
            <w:shd w:val="clear" w:color="auto" w:fill="auto"/>
            <w:noWrap/>
            <w:vAlign w:val="bottom"/>
            <w:hideMark/>
          </w:tcPr>
          <w:p w14:paraId="55509724" w14:textId="77777777" w:rsidR="002C7466" w:rsidRPr="00875B86" w:rsidRDefault="002C7466" w:rsidP="00CE5CE6">
            <w:pPr>
              <w:shd w:val="clear" w:color="auto" w:fill="FFFFFF" w:themeFill="background1"/>
              <w:jc w:val="center"/>
              <w:rPr>
                <w:sz w:val="22"/>
                <w:szCs w:val="22"/>
              </w:rPr>
            </w:pPr>
          </w:p>
        </w:tc>
        <w:tc>
          <w:tcPr>
            <w:tcW w:w="857" w:type="pct"/>
            <w:tcBorders>
              <w:top w:val="nil"/>
              <w:left w:val="nil"/>
              <w:bottom w:val="single" w:sz="4" w:space="0" w:color="auto"/>
              <w:right w:val="single" w:sz="4" w:space="0" w:color="auto"/>
            </w:tcBorders>
            <w:shd w:val="clear" w:color="auto" w:fill="auto"/>
            <w:noWrap/>
            <w:vAlign w:val="bottom"/>
            <w:hideMark/>
          </w:tcPr>
          <w:p w14:paraId="0FC33232" w14:textId="77777777" w:rsidR="002C7466" w:rsidRPr="00875B86" w:rsidRDefault="002C7466" w:rsidP="00CE5CE6">
            <w:pPr>
              <w:shd w:val="clear" w:color="auto" w:fill="FFFFFF" w:themeFill="background1"/>
              <w:jc w:val="center"/>
              <w:rPr>
                <w:sz w:val="22"/>
                <w:szCs w:val="22"/>
              </w:rPr>
            </w:pPr>
          </w:p>
        </w:tc>
        <w:tc>
          <w:tcPr>
            <w:tcW w:w="824" w:type="pct"/>
            <w:tcBorders>
              <w:top w:val="nil"/>
              <w:left w:val="nil"/>
              <w:bottom w:val="single" w:sz="4" w:space="0" w:color="auto"/>
              <w:right w:val="single" w:sz="4" w:space="0" w:color="auto"/>
            </w:tcBorders>
            <w:shd w:val="clear" w:color="auto" w:fill="auto"/>
            <w:noWrap/>
            <w:vAlign w:val="bottom"/>
            <w:hideMark/>
          </w:tcPr>
          <w:p w14:paraId="4E697424" w14:textId="77777777" w:rsidR="002C7466" w:rsidRPr="00875B86" w:rsidRDefault="002C7466" w:rsidP="00CE5CE6">
            <w:pPr>
              <w:shd w:val="clear" w:color="auto" w:fill="FFFFFF" w:themeFill="background1"/>
              <w:jc w:val="center"/>
              <w:rPr>
                <w:sz w:val="22"/>
                <w:szCs w:val="22"/>
              </w:rPr>
            </w:pPr>
          </w:p>
        </w:tc>
        <w:tc>
          <w:tcPr>
            <w:tcW w:w="746" w:type="pct"/>
            <w:tcBorders>
              <w:top w:val="nil"/>
              <w:left w:val="nil"/>
              <w:bottom w:val="single" w:sz="4" w:space="0" w:color="auto"/>
              <w:right w:val="single" w:sz="4" w:space="0" w:color="auto"/>
            </w:tcBorders>
            <w:shd w:val="clear" w:color="auto" w:fill="auto"/>
            <w:noWrap/>
            <w:vAlign w:val="bottom"/>
            <w:hideMark/>
          </w:tcPr>
          <w:p w14:paraId="3E9969F6" w14:textId="77777777" w:rsidR="002C7466" w:rsidRPr="00875B86" w:rsidRDefault="002C7466" w:rsidP="00CE5CE6">
            <w:pPr>
              <w:shd w:val="clear" w:color="auto" w:fill="FFFFFF" w:themeFill="background1"/>
              <w:jc w:val="center"/>
              <w:rPr>
                <w:sz w:val="22"/>
                <w:szCs w:val="22"/>
              </w:rPr>
            </w:pPr>
          </w:p>
        </w:tc>
        <w:tc>
          <w:tcPr>
            <w:tcW w:w="1378" w:type="pct"/>
            <w:tcBorders>
              <w:top w:val="nil"/>
              <w:left w:val="nil"/>
              <w:bottom w:val="single" w:sz="4" w:space="0" w:color="auto"/>
              <w:right w:val="single" w:sz="4" w:space="0" w:color="auto"/>
            </w:tcBorders>
            <w:shd w:val="clear" w:color="auto" w:fill="auto"/>
            <w:noWrap/>
            <w:vAlign w:val="center"/>
            <w:hideMark/>
          </w:tcPr>
          <w:p w14:paraId="1E82D6E3" w14:textId="77777777" w:rsidR="002C7466" w:rsidRPr="00875B86" w:rsidRDefault="002C7466" w:rsidP="00CE5CE6">
            <w:pPr>
              <w:shd w:val="clear" w:color="auto" w:fill="FFFFFF" w:themeFill="background1"/>
              <w:rPr>
                <w:sz w:val="22"/>
                <w:szCs w:val="22"/>
              </w:rPr>
            </w:pPr>
          </w:p>
        </w:tc>
      </w:tr>
      <w:tr w:rsidR="00875B86" w:rsidRPr="00875B86" w14:paraId="2E13A827"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262A3540" w14:textId="77777777" w:rsidR="002C7466" w:rsidRPr="00875B86" w:rsidRDefault="002C7466" w:rsidP="00CE5CE6">
            <w:pPr>
              <w:shd w:val="clear" w:color="auto" w:fill="FFFFFF" w:themeFill="background1"/>
              <w:jc w:val="center"/>
              <w:rPr>
                <w:sz w:val="22"/>
                <w:szCs w:val="22"/>
              </w:rPr>
            </w:pPr>
            <w:r w:rsidRPr="00875B86">
              <w:rPr>
                <w:sz w:val="22"/>
                <w:szCs w:val="22"/>
              </w:rPr>
              <w:t>ТП-210</w:t>
            </w:r>
          </w:p>
        </w:tc>
        <w:tc>
          <w:tcPr>
            <w:tcW w:w="625" w:type="pct"/>
            <w:tcBorders>
              <w:top w:val="nil"/>
              <w:left w:val="nil"/>
              <w:bottom w:val="single" w:sz="4" w:space="0" w:color="auto"/>
              <w:right w:val="single" w:sz="4" w:space="0" w:color="auto"/>
            </w:tcBorders>
            <w:shd w:val="clear" w:color="000000" w:fill="FFFFFF"/>
            <w:vAlign w:val="center"/>
            <w:hideMark/>
          </w:tcPr>
          <w:p w14:paraId="3C49B23D" w14:textId="77777777" w:rsidR="002C7466" w:rsidRPr="00875B86" w:rsidRDefault="002C7466" w:rsidP="00CE5CE6">
            <w:pPr>
              <w:shd w:val="clear" w:color="auto" w:fill="FFFFFF" w:themeFill="background1"/>
              <w:jc w:val="center"/>
              <w:rPr>
                <w:sz w:val="22"/>
                <w:szCs w:val="22"/>
              </w:rPr>
            </w:pPr>
            <w:r w:rsidRPr="00875B86">
              <w:rPr>
                <w:sz w:val="22"/>
                <w:szCs w:val="22"/>
              </w:rPr>
              <w:t>6/0,4</w:t>
            </w:r>
          </w:p>
        </w:tc>
        <w:tc>
          <w:tcPr>
            <w:tcW w:w="857" w:type="pct"/>
            <w:tcBorders>
              <w:top w:val="nil"/>
              <w:left w:val="nil"/>
              <w:bottom w:val="single" w:sz="4" w:space="0" w:color="auto"/>
              <w:right w:val="single" w:sz="4" w:space="0" w:color="auto"/>
            </w:tcBorders>
            <w:shd w:val="clear" w:color="000000" w:fill="FFFFFF"/>
            <w:vAlign w:val="center"/>
            <w:hideMark/>
          </w:tcPr>
          <w:p w14:paraId="7247ADC4"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2x1000</w:t>
            </w:r>
          </w:p>
        </w:tc>
        <w:tc>
          <w:tcPr>
            <w:tcW w:w="824" w:type="pct"/>
            <w:tcBorders>
              <w:top w:val="nil"/>
              <w:left w:val="nil"/>
              <w:bottom w:val="single" w:sz="4" w:space="0" w:color="auto"/>
              <w:right w:val="single" w:sz="4" w:space="0" w:color="auto"/>
            </w:tcBorders>
            <w:shd w:val="clear" w:color="000000" w:fill="FFFFFF"/>
            <w:vAlign w:val="center"/>
            <w:hideMark/>
          </w:tcPr>
          <w:p w14:paraId="42E22FB7" w14:textId="77777777" w:rsidR="002C7466" w:rsidRPr="00875B86" w:rsidRDefault="002C7466" w:rsidP="00CE5CE6">
            <w:pPr>
              <w:shd w:val="clear" w:color="auto" w:fill="FFFFFF" w:themeFill="background1"/>
              <w:jc w:val="center"/>
              <w:rPr>
                <w:sz w:val="22"/>
                <w:szCs w:val="22"/>
              </w:rPr>
            </w:pPr>
            <w:r w:rsidRPr="00875B86">
              <w:rPr>
                <w:sz w:val="22"/>
                <w:szCs w:val="22"/>
              </w:rPr>
              <w:t>0</w:t>
            </w:r>
          </w:p>
        </w:tc>
        <w:tc>
          <w:tcPr>
            <w:tcW w:w="746" w:type="pct"/>
            <w:tcBorders>
              <w:top w:val="nil"/>
              <w:left w:val="nil"/>
              <w:bottom w:val="single" w:sz="4" w:space="0" w:color="auto"/>
              <w:right w:val="single" w:sz="4" w:space="0" w:color="auto"/>
            </w:tcBorders>
            <w:shd w:val="clear" w:color="000000" w:fill="FFFFFF"/>
            <w:vAlign w:val="center"/>
            <w:hideMark/>
          </w:tcPr>
          <w:p w14:paraId="7A4D4E87" w14:textId="77777777" w:rsidR="002C7466" w:rsidRPr="00875B86" w:rsidRDefault="002C7466" w:rsidP="00CE5CE6">
            <w:pPr>
              <w:shd w:val="clear" w:color="auto" w:fill="FFFFFF" w:themeFill="background1"/>
              <w:jc w:val="center"/>
              <w:rPr>
                <w:sz w:val="22"/>
                <w:szCs w:val="22"/>
              </w:rPr>
            </w:pPr>
            <w:r w:rsidRPr="00875B86">
              <w:rPr>
                <w:sz w:val="22"/>
                <w:szCs w:val="22"/>
              </w:rPr>
              <w:t>Кедровый Лог</w:t>
            </w:r>
          </w:p>
        </w:tc>
        <w:tc>
          <w:tcPr>
            <w:tcW w:w="1378" w:type="pct"/>
            <w:tcBorders>
              <w:top w:val="nil"/>
              <w:left w:val="nil"/>
              <w:bottom w:val="single" w:sz="4" w:space="0" w:color="auto"/>
              <w:right w:val="single" w:sz="4" w:space="0" w:color="auto"/>
            </w:tcBorders>
            <w:shd w:val="clear" w:color="000000" w:fill="FFFFFF"/>
            <w:vAlign w:val="center"/>
            <w:hideMark/>
          </w:tcPr>
          <w:p w14:paraId="02CA8317" w14:textId="77777777" w:rsidR="002C7466" w:rsidRPr="00875B86" w:rsidRDefault="002C7466" w:rsidP="00CE5CE6">
            <w:pPr>
              <w:shd w:val="clear" w:color="auto" w:fill="FFFFFF" w:themeFill="background1"/>
              <w:rPr>
                <w:sz w:val="22"/>
                <w:szCs w:val="22"/>
              </w:rPr>
            </w:pPr>
            <w:r w:rsidRPr="00875B86">
              <w:rPr>
                <w:sz w:val="22"/>
                <w:szCs w:val="22"/>
              </w:rPr>
              <w:t>пр-т . Набережный</w:t>
            </w:r>
          </w:p>
        </w:tc>
      </w:tr>
      <w:tr w:rsidR="00875B86" w:rsidRPr="00875B86" w14:paraId="26103362"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4326ACBF" w14:textId="77777777" w:rsidR="002C7466" w:rsidRPr="00875B86" w:rsidRDefault="002C7466" w:rsidP="00CE5CE6">
            <w:pPr>
              <w:shd w:val="clear" w:color="auto" w:fill="FFFFFF" w:themeFill="background1"/>
              <w:jc w:val="center"/>
              <w:rPr>
                <w:sz w:val="22"/>
                <w:szCs w:val="22"/>
              </w:rPr>
            </w:pPr>
            <w:r w:rsidRPr="00875B86">
              <w:rPr>
                <w:sz w:val="22"/>
                <w:szCs w:val="22"/>
              </w:rPr>
              <w:t>ТП-211</w:t>
            </w:r>
          </w:p>
        </w:tc>
        <w:tc>
          <w:tcPr>
            <w:tcW w:w="625" w:type="pct"/>
            <w:tcBorders>
              <w:top w:val="nil"/>
              <w:left w:val="nil"/>
              <w:bottom w:val="single" w:sz="4" w:space="0" w:color="auto"/>
              <w:right w:val="single" w:sz="4" w:space="0" w:color="auto"/>
            </w:tcBorders>
            <w:shd w:val="clear" w:color="000000" w:fill="FFFFFF"/>
            <w:vAlign w:val="center"/>
            <w:hideMark/>
          </w:tcPr>
          <w:p w14:paraId="3DBDFE4B" w14:textId="77777777" w:rsidR="002C7466" w:rsidRPr="00875B86" w:rsidRDefault="002C7466" w:rsidP="00CE5CE6">
            <w:pPr>
              <w:shd w:val="clear" w:color="auto" w:fill="FFFFFF" w:themeFill="background1"/>
              <w:jc w:val="center"/>
              <w:rPr>
                <w:sz w:val="22"/>
                <w:szCs w:val="22"/>
              </w:rPr>
            </w:pPr>
            <w:r w:rsidRPr="00875B86">
              <w:rPr>
                <w:sz w:val="22"/>
                <w:szCs w:val="22"/>
              </w:rPr>
              <w:t>6/0,4</w:t>
            </w:r>
          </w:p>
        </w:tc>
        <w:tc>
          <w:tcPr>
            <w:tcW w:w="857" w:type="pct"/>
            <w:tcBorders>
              <w:top w:val="nil"/>
              <w:left w:val="nil"/>
              <w:bottom w:val="single" w:sz="4" w:space="0" w:color="auto"/>
              <w:right w:val="single" w:sz="4" w:space="0" w:color="auto"/>
            </w:tcBorders>
            <w:shd w:val="clear" w:color="000000" w:fill="FFFFFF"/>
            <w:vAlign w:val="center"/>
            <w:hideMark/>
          </w:tcPr>
          <w:p w14:paraId="3CD15418"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2x630</w:t>
            </w:r>
          </w:p>
        </w:tc>
        <w:tc>
          <w:tcPr>
            <w:tcW w:w="824" w:type="pct"/>
            <w:tcBorders>
              <w:top w:val="nil"/>
              <w:left w:val="nil"/>
              <w:bottom w:val="single" w:sz="4" w:space="0" w:color="auto"/>
              <w:right w:val="single" w:sz="4" w:space="0" w:color="auto"/>
            </w:tcBorders>
            <w:shd w:val="clear" w:color="000000" w:fill="FFFFFF"/>
            <w:vAlign w:val="center"/>
            <w:hideMark/>
          </w:tcPr>
          <w:p w14:paraId="4593F62F" w14:textId="77777777" w:rsidR="002C7466" w:rsidRPr="00875B86" w:rsidRDefault="002C7466" w:rsidP="00CE5CE6">
            <w:pPr>
              <w:shd w:val="clear" w:color="auto" w:fill="FFFFFF" w:themeFill="background1"/>
              <w:jc w:val="center"/>
              <w:rPr>
                <w:sz w:val="22"/>
                <w:szCs w:val="22"/>
              </w:rPr>
            </w:pPr>
            <w:r w:rsidRPr="00875B86">
              <w:rPr>
                <w:sz w:val="22"/>
                <w:szCs w:val="22"/>
              </w:rPr>
              <w:t>481</w:t>
            </w:r>
          </w:p>
        </w:tc>
        <w:tc>
          <w:tcPr>
            <w:tcW w:w="746" w:type="pct"/>
            <w:tcBorders>
              <w:top w:val="nil"/>
              <w:left w:val="nil"/>
              <w:bottom w:val="single" w:sz="4" w:space="0" w:color="auto"/>
              <w:right w:val="single" w:sz="4" w:space="0" w:color="auto"/>
            </w:tcBorders>
            <w:shd w:val="clear" w:color="000000" w:fill="FFFFFF"/>
            <w:vAlign w:val="center"/>
            <w:hideMark/>
          </w:tcPr>
          <w:p w14:paraId="58583E44" w14:textId="77777777" w:rsidR="002C7466" w:rsidRPr="00875B86" w:rsidRDefault="002C7466" w:rsidP="00CE5CE6">
            <w:pPr>
              <w:shd w:val="clear" w:color="auto" w:fill="FFFFFF" w:themeFill="background1"/>
              <w:jc w:val="center"/>
              <w:rPr>
                <w:sz w:val="22"/>
                <w:szCs w:val="22"/>
              </w:rPr>
            </w:pPr>
            <w:r w:rsidRPr="00875B86">
              <w:rPr>
                <w:sz w:val="22"/>
                <w:szCs w:val="22"/>
              </w:rPr>
              <w:t>4</w:t>
            </w:r>
          </w:p>
        </w:tc>
        <w:tc>
          <w:tcPr>
            <w:tcW w:w="1378" w:type="pct"/>
            <w:tcBorders>
              <w:top w:val="nil"/>
              <w:left w:val="nil"/>
              <w:bottom w:val="single" w:sz="4" w:space="0" w:color="auto"/>
              <w:right w:val="single" w:sz="4" w:space="0" w:color="auto"/>
            </w:tcBorders>
            <w:shd w:val="clear" w:color="000000" w:fill="FFFFFF"/>
            <w:vAlign w:val="center"/>
            <w:hideMark/>
          </w:tcPr>
          <w:p w14:paraId="4C59A4B3" w14:textId="77777777" w:rsidR="002C7466" w:rsidRPr="00875B86" w:rsidRDefault="002C7466" w:rsidP="00CE5CE6">
            <w:pPr>
              <w:shd w:val="clear" w:color="auto" w:fill="FFFFFF" w:themeFill="background1"/>
              <w:rPr>
                <w:sz w:val="22"/>
                <w:szCs w:val="22"/>
              </w:rPr>
            </w:pPr>
            <w:r w:rsidRPr="00875B86">
              <w:rPr>
                <w:sz w:val="22"/>
                <w:szCs w:val="22"/>
              </w:rPr>
              <w:t>ул.  Нефтяников, 21</w:t>
            </w:r>
          </w:p>
        </w:tc>
      </w:tr>
      <w:tr w:rsidR="00875B86" w:rsidRPr="00875B86" w14:paraId="334A2B33"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568FED99" w14:textId="77777777" w:rsidR="002C7466" w:rsidRPr="00875B86" w:rsidRDefault="002C7466" w:rsidP="00CE5CE6">
            <w:pPr>
              <w:shd w:val="clear" w:color="auto" w:fill="FFFFFF" w:themeFill="background1"/>
              <w:jc w:val="center"/>
              <w:rPr>
                <w:sz w:val="22"/>
                <w:szCs w:val="22"/>
              </w:rPr>
            </w:pPr>
            <w:r w:rsidRPr="00875B86">
              <w:rPr>
                <w:sz w:val="22"/>
                <w:szCs w:val="22"/>
              </w:rPr>
              <w:t>ТП-212</w:t>
            </w:r>
          </w:p>
        </w:tc>
        <w:tc>
          <w:tcPr>
            <w:tcW w:w="625" w:type="pct"/>
            <w:tcBorders>
              <w:top w:val="nil"/>
              <w:left w:val="nil"/>
              <w:bottom w:val="single" w:sz="4" w:space="0" w:color="auto"/>
              <w:right w:val="single" w:sz="4" w:space="0" w:color="auto"/>
            </w:tcBorders>
            <w:shd w:val="clear" w:color="000000" w:fill="FFFFFF"/>
            <w:vAlign w:val="center"/>
            <w:hideMark/>
          </w:tcPr>
          <w:p w14:paraId="6A9AECDB" w14:textId="77777777" w:rsidR="002C7466" w:rsidRPr="00875B86" w:rsidRDefault="002C7466" w:rsidP="00CE5CE6">
            <w:pPr>
              <w:shd w:val="clear" w:color="auto" w:fill="FFFFFF" w:themeFill="background1"/>
              <w:jc w:val="center"/>
              <w:rPr>
                <w:sz w:val="22"/>
                <w:szCs w:val="22"/>
              </w:rPr>
            </w:pPr>
            <w:r w:rsidRPr="00875B86">
              <w:rPr>
                <w:sz w:val="22"/>
                <w:szCs w:val="22"/>
              </w:rPr>
              <w:t>6/0,4</w:t>
            </w:r>
          </w:p>
        </w:tc>
        <w:tc>
          <w:tcPr>
            <w:tcW w:w="857" w:type="pct"/>
            <w:tcBorders>
              <w:top w:val="nil"/>
              <w:left w:val="nil"/>
              <w:bottom w:val="single" w:sz="4" w:space="0" w:color="auto"/>
              <w:right w:val="single" w:sz="4" w:space="0" w:color="auto"/>
            </w:tcBorders>
            <w:shd w:val="clear" w:color="000000" w:fill="FFFFFF"/>
            <w:vAlign w:val="center"/>
            <w:hideMark/>
          </w:tcPr>
          <w:p w14:paraId="547D8B70"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2x400</w:t>
            </w:r>
          </w:p>
        </w:tc>
        <w:tc>
          <w:tcPr>
            <w:tcW w:w="824" w:type="pct"/>
            <w:tcBorders>
              <w:top w:val="nil"/>
              <w:left w:val="nil"/>
              <w:bottom w:val="single" w:sz="4" w:space="0" w:color="auto"/>
              <w:right w:val="single" w:sz="4" w:space="0" w:color="auto"/>
            </w:tcBorders>
            <w:shd w:val="clear" w:color="000000" w:fill="FFFFFF"/>
            <w:vAlign w:val="center"/>
            <w:hideMark/>
          </w:tcPr>
          <w:p w14:paraId="6F5B2785" w14:textId="77777777" w:rsidR="002C7466" w:rsidRPr="00875B86" w:rsidRDefault="002C7466" w:rsidP="00CE5CE6">
            <w:pPr>
              <w:shd w:val="clear" w:color="auto" w:fill="FFFFFF" w:themeFill="background1"/>
              <w:jc w:val="center"/>
              <w:rPr>
                <w:sz w:val="22"/>
                <w:szCs w:val="22"/>
              </w:rPr>
            </w:pPr>
            <w:r w:rsidRPr="00875B86">
              <w:rPr>
                <w:sz w:val="22"/>
                <w:szCs w:val="22"/>
              </w:rPr>
              <w:t>432</w:t>
            </w:r>
          </w:p>
        </w:tc>
        <w:tc>
          <w:tcPr>
            <w:tcW w:w="746" w:type="pct"/>
            <w:tcBorders>
              <w:top w:val="nil"/>
              <w:left w:val="nil"/>
              <w:bottom w:val="single" w:sz="4" w:space="0" w:color="auto"/>
              <w:right w:val="single" w:sz="4" w:space="0" w:color="auto"/>
            </w:tcBorders>
            <w:shd w:val="clear" w:color="000000" w:fill="FFFFFF"/>
            <w:vAlign w:val="center"/>
            <w:hideMark/>
          </w:tcPr>
          <w:p w14:paraId="1707FF5F" w14:textId="77777777" w:rsidR="002C7466" w:rsidRPr="00875B86" w:rsidRDefault="002C7466" w:rsidP="00CE5CE6">
            <w:pPr>
              <w:shd w:val="clear" w:color="auto" w:fill="FFFFFF" w:themeFill="background1"/>
              <w:jc w:val="center"/>
              <w:rPr>
                <w:sz w:val="22"/>
                <w:szCs w:val="22"/>
              </w:rPr>
            </w:pPr>
            <w:r w:rsidRPr="00875B86">
              <w:rPr>
                <w:sz w:val="22"/>
                <w:szCs w:val="22"/>
              </w:rPr>
              <w:t>4</w:t>
            </w:r>
          </w:p>
        </w:tc>
        <w:tc>
          <w:tcPr>
            <w:tcW w:w="1378" w:type="pct"/>
            <w:tcBorders>
              <w:top w:val="nil"/>
              <w:left w:val="nil"/>
              <w:bottom w:val="single" w:sz="4" w:space="0" w:color="auto"/>
              <w:right w:val="single" w:sz="4" w:space="0" w:color="auto"/>
            </w:tcBorders>
            <w:shd w:val="clear" w:color="000000" w:fill="FFFFFF"/>
            <w:vAlign w:val="center"/>
            <w:hideMark/>
          </w:tcPr>
          <w:p w14:paraId="28DCA246" w14:textId="77777777" w:rsidR="002C7466" w:rsidRPr="00875B86" w:rsidRDefault="002C7466" w:rsidP="00CE5CE6">
            <w:pPr>
              <w:shd w:val="clear" w:color="auto" w:fill="FFFFFF" w:themeFill="background1"/>
              <w:rPr>
                <w:sz w:val="22"/>
                <w:szCs w:val="22"/>
              </w:rPr>
            </w:pPr>
            <w:r w:rsidRPr="00875B86">
              <w:rPr>
                <w:sz w:val="22"/>
                <w:szCs w:val="22"/>
              </w:rPr>
              <w:t>ул.  Губкина, 18</w:t>
            </w:r>
          </w:p>
        </w:tc>
      </w:tr>
      <w:tr w:rsidR="00875B86" w:rsidRPr="00875B86" w14:paraId="63C4CC4B"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3F682037" w14:textId="77777777" w:rsidR="002C7466" w:rsidRPr="00875B86" w:rsidRDefault="002C7466" w:rsidP="00CE5CE6">
            <w:pPr>
              <w:shd w:val="clear" w:color="auto" w:fill="FFFFFF" w:themeFill="background1"/>
              <w:jc w:val="center"/>
              <w:rPr>
                <w:sz w:val="22"/>
                <w:szCs w:val="22"/>
              </w:rPr>
            </w:pPr>
            <w:r w:rsidRPr="00875B86">
              <w:rPr>
                <w:sz w:val="22"/>
                <w:szCs w:val="22"/>
              </w:rPr>
              <w:t>ТП-213</w:t>
            </w:r>
          </w:p>
        </w:tc>
        <w:tc>
          <w:tcPr>
            <w:tcW w:w="625" w:type="pct"/>
            <w:tcBorders>
              <w:top w:val="nil"/>
              <w:left w:val="nil"/>
              <w:bottom w:val="single" w:sz="4" w:space="0" w:color="auto"/>
              <w:right w:val="single" w:sz="4" w:space="0" w:color="auto"/>
            </w:tcBorders>
            <w:shd w:val="clear" w:color="000000" w:fill="FFFFFF"/>
            <w:vAlign w:val="center"/>
            <w:hideMark/>
          </w:tcPr>
          <w:p w14:paraId="18A8ABE9" w14:textId="77777777" w:rsidR="002C7466" w:rsidRPr="00875B86" w:rsidRDefault="002C7466" w:rsidP="00CE5CE6">
            <w:pPr>
              <w:shd w:val="clear" w:color="auto" w:fill="FFFFFF" w:themeFill="background1"/>
              <w:jc w:val="center"/>
              <w:rPr>
                <w:sz w:val="22"/>
                <w:szCs w:val="22"/>
              </w:rPr>
            </w:pPr>
            <w:r w:rsidRPr="00875B86">
              <w:rPr>
                <w:sz w:val="22"/>
                <w:szCs w:val="22"/>
              </w:rPr>
              <w:t>6/0,4</w:t>
            </w:r>
          </w:p>
        </w:tc>
        <w:tc>
          <w:tcPr>
            <w:tcW w:w="857" w:type="pct"/>
            <w:tcBorders>
              <w:top w:val="nil"/>
              <w:left w:val="nil"/>
              <w:bottom w:val="single" w:sz="4" w:space="0" w:color="auto"/>
              <w:right w:val="single" w:sz="4" w:space="0" w:color="auto"/>
            </w:tcBorders>
            <w:shd w:val="clear" w:color="000000" w:fill="FFFFFF"/>
            <w:vAlign w:val="center"/>
            <w:hideMark/>
          </w:tcPr>
          <w:p w14:paraId="19D7B987"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2x630</w:t>
            </w:r>
          </w:p>
        </w:tc>
        <w:tc>
          <w:tcPr>
            <w:tcW w:w="824" w:type="pct"/>
            <w:tcBorders>
              <w:top w:val="nil"/>
              <w:left w:val="nil"/>
              <w:bottom w:val="single" w:sz="4" w:space="0" w:color="auto"/>
              <w:right w:val="single" w:sz="4" w:space="0" w:color="auto"/>
            </w:tcBorders>
            <w:shd w:val="clear" w:color="000000" w:fill="FFFFFF"/>
            <w:vAlign w:val="center"/>
            <w:hideMark/>
          </w:tcPr>
          <w:p w14:paraId="03F52625" w14:textId="77777777" w:rsidR="002C7466" w:rsidRPr="00875B86" w:rsidRDefault="002C7466" w:rsidP="00CE5CE6">
            <w:pPr>
              <w:shd w:val="clear" w:color="auto" w:fill="FFFFFF" w:themeFill="background1"/>
              <w:jc w:val="center"/>
              <w:rPr>
                <w:sz w:val="22"/>
                <w:szCs w:val="22"/>
              </w:rPr>
            </w:pPr>
            <w:r w:rsidRPr="00875B86">
              <w:rPr>
                <w:sz w:val="22"/>
                <w:szCs w:val="22"/>
              </w:rPr>
              <w:t>563</w:t>
            </w:r>
          </w:p>
        </w:tc>
        <w:tc>
          <w:tcPr>
            <w:tcW w:w="746" w:type="pct"/>
            <w:tcBorders>
              <w:top w:val="nil"/>
              <w:left w:val="nil"/>
              <w:bottom w:val="single" w:sz="4" w:space="0" w:color="auto"/>
              <w:right w:val="single" w:sz="4" w:space="0" w:color="auto"/>
            </w:tcBorders>
            <w:shd w:val="clear" w:color="000000" w:fill="FFFFFF"/>
            <w:vAlign w:val="center"/>
            <w:hideMark/>
          </w:tcPr>
          <w:p w14:paraId="6EC51276" w14:textId="77777777" w:rsidR="002C7466" w:rsidRPr="00875B86" w:rsidRDefault="002C7466" w:rsidP="00CE5CE6">
            <w:pPr>
              <w:shd w:val="clear" w:color="auto" w:fill="FFFFFF" w:themeFill="background1"/>
              <w:jc w:val="center"/>
              <w:rPr>
                <w:sz w:val="22"/>
                <w:szCs w:val="22"/>
              </w:rPr>
            </w:pPr>
            <w:r w:rsidRPr="00875B86">
              <w:rPr>
                <w:sz w:val="22"/>
                <w:szCs w:val="22"/>
              </w:rPr>
              <w:t>4</w:t>
            </w:r>
          </w:p>
        </w:tc>
        <w:tc>
          <w:tcPr>
            <w:tcW w:w="1378" w:type="pct"/>
            <w:tcBorders>
              <w:top w:val="nil"/>
              <w:left w:val="nil"/>
              <w:bottom w:val="single" w:sz="4" w:space="0" w:color="auto"/>
              <w:right w:val="single" w:sz="4" w:space="0" w:color="auto"/>
            </w:tcBorders>
            <w:shd w:val="clear" w:color="000000" w:fill="FFFFFF"/>
            <w:vAlign w:val="center"/>
            <w:hideMark/>
          </w:tcPr>
          <w:p w14:paraId="19621B7A" w14:textId="77777777" w:rsidR="002C7466" w:rsidRPr="00875B86" w:rsidRDefault="002C7466" w:rsidP="00CE5CE6">
            <w:pPr>
              <w:shd w:val="clear" w:color="auto" w:fill="FFFFFF" w:themeFill="background1"/>
              <w:rPr>
                <w:sz w:val="22"/>
                <w:szCs w:val="22"/>
              </w:rPr>
            </w:pPr>
            <w:r w:rsidRPr="00875B86">
              <w:rPr>
                <w:sz w:val="22"/>
                <w:szCs w:val="22"/>
              </w:rPr>
              <w:t>ул.  Губкина, 16</w:t>
            </w:r>
          </w:p>
        </w:tc>
      </w:tr>
      <w:tr w:rsidR="00875B86" w:rsidRPr="00875B86" w14:paraId="2129B07F"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0FDE4333" w14:textId="77777777" w:rsidR="002C7466" w:rsidRPr="00875B86" w:rsidRDefault="002C7466" w:rsidP="00CE5CE6">
            <w:pPr>
              <w:shd w:val="clear" w:color="auto" w:fill="FFFFFF" w:themeFill="background1"/>
              <w:jc w:val="center"/>
              <w:rPr>
                <w:sz w:val="22"/>
                <w:szCs w:val="22"/>
              </w:rPr>
            </w:pPr>
            <w:r w:rsidRPr="00875B86">
              <w:rPr>
                <w:sz w:val="22"/>
                <w:szCs w:val="22"/>
              </w:rPr>
              <w:t>ТП-214</w:t>
            </w:r>
          </w:p>
        </w:tc>
        <w:tc>
          <w:tcPr>
            <w:tcW w:w="625" w:type="pct"/>
            <w:tcBorders>
              <w:top w:val="nil"/>
              <w:left w:val="nil"/>
              <w:bottom w:val="single" w:sz="4" w:space="0" w:color="auto"/>
              <w:right w:val="single" w:sz="4" w:space="0" w:color="auto"/>
            </w:tcBorders>
            <w:shd w:val="clear" w:color="000000" w:fill="FFFFFF"/>
            <w:vAlign w:val="center"/>
            <w:hideMark/>
          </w:tcPr>
          <w:p w14:paraId="5CC4A8DC" w14:textId="77777777" w:rsidR="002C7466" w:rsidRPr="00875B86" w:rsidRDefault="002C7466" w:rsidP="00CE5CE6">
            <w:pPr>
              <w:shd w:val="clear" w:color="auto" w:fill="FFFFFF" w:themeFill="background1"/>
              <w:jc w:val="center"/>
              <w:rPr>
                <w:sz w:val="22"/>
                <w:szCs w:val="22"/>
              </w:rPr>
            </w:pPr>
            <w:r w:rsidRPr="00875B86">
              <w:rPr>
                <w:sz w:val="22"/>
                <w:szCs w:val="22"/>
              </w:rPr>
              <w:t>6/0,4</w:t>
            </w:r>
          </w:p>
        </w:tc>
        <w:tc>
          <w:tcPr>
            <w:tcW w:w="857" w:type="pct"/>
            <w:tcBorders>
              <w:top w:val="nil"/>
              <w:left w:val="nil"/>
              <w:bottom w:val="single" w:sz="4" w:space="0" w:color="auto"/>
              <w:right w:val="single" w:sz="4" w:space="0" w:color="auto"/>
            </w:tcBorders>
            <w:shd w:val="clear" w:color="000000" w:fill="FFFFFF"/>
            <w:vAlign w:val="center"/>
            <w:hideMark/>
          </w:tcPr>
          <w:p w14:paraId="7F8ED5A3"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2x630</w:t>
            </w:r>
          </w:p>
        </w:tc>
        <w:tc>
          <w:tcPr>
            <w:tcW w:w="824" w:type="pct"/>
            <w:tcBorders>
              <w:top w:val="nil"/>
              <w:left w:val="nil"/>
              <w:bottom w:val="single" w:sz="4" w:space="0" w:color="auto"/>
              <w:right w:val="single" w:sz="4" w:space="0" w:color="auto"/>
            </w:tcBorders>
            <w:shd w:val="clear" w:color="000000" w:fill="FFFFFF"/>
            <w:vAlign w:val="center"/>
            <w:hideMark/>
          </w:tcPr>
          <w:p w14:paraId="25A6C6A0" w14:textId="77777777" w:rsidR="002C7466" w:rsidRPr="00875B86" w:rsidRDefault="002C7466" w:rsidP="00CE5CE6">
            <w:pPr>
              <w:shd w:val="clear" w:color="auto" w:fill="FFFFFF" w:themeFill="background1"/>
              <w:jc w:val="center"/>
              <w:rPr>
                <w:sz w:val="22"/>
                <w:szCs w:val="22"/>
              </w:rPr>
            </w:pPr>
            <w:r w:rsidRPr="00875B86">
              <w:rPr>
                <w:sz w:val="22"/>
                <w:szCs w:val="22"/>
              </w:rPr>
              <w:t>433</w:t>
            </w:r>
          </w:p>
        </w:tc>
        <w:tc>
          <w:tcPr>
            <w:tcW w:w="746" w:type="pct"/>
            <w:tcBorders>
              <w:top w:val="nil"/>
              <w:left w:val="nil"/>
              <w:bottom w:val="single" w:sz="4" w:space="0" w:color="auto"/>
              <w:right w:val="single" w:sz="4" w:space="0" w:color="auto"/>
            </w:tcBorders>
            <w:shd w:val="clear" w:color="000000" w:fill="FFFFFF"/>
            <w:vAlign w:val="center"/>
            <w:hideMark/>
          </w:tcPr>
          <w:p w14:paraId="0A1EBE12" w14:textId="77777777" w:rsidR="002C7466" w:rsidRPr="00875B86" w:rsidRDefault="002C7466" w:rsidP="00CE5CE6">
            <w:pPr>
              <w:shd w:val="clear" w:color="auto" w:fill="FFFFFF" w:themeFill="background1"/>
              <w:jc w:val="center"/>
              <w:rPr>
                <w:sz w:val="22"/>
                <w:szCs w:val="22"/>
              </w:rPr>
            </w:pPr>
            <w:r w:rsidRPr="00875B86">
              <w:rPr>
                <w:sz w:val="22"/>
                <w:szCs w:val="22"/>
              </w:rPr>
              <w:t>4</w:t>
            </w:r>
          </w:p>
        </w:tc>
        <w:tc>
          <w:tcPr>
            <w:tcW w:w="1378" w:type="pct"/>
            <w:tcBorders>
              <w:top w:val="nil"/>
              <w:left w:val="nil"/>
              <w:bottom w:val="single" w:sz="4" w:space="0" w:color="auto"/>
              <w:right w:val="single" w:sz="4" w:space="0" w:color="auto"/>
            </w:tcBorders>
            <w:shd w:val="clear" w:color="000000" w:fill="FFFFFF"/>
            <w:vAlign w:val="center"/>
            <w:hideMark/>
          </w:tcPr>
          <w:p w14:paraId="586E7920" w14:textId="77777777" w:rsidR="002C7466" w:rsidRPr="00875B86" w:rsidRDefault="002C7466" w:rsidP="00CE5CE6">
            <w:pPr>
              <w:shd w:val="clear" w:color="auto" w:fill="FFFFFF" w:themeFill="background1"/>
              <w:rPr>
                <w:sz w:val="22"/>
                <w:szCs w:val="22"/>
              </w:rPr>
            </w:pPr>
            <w:r w:rsidRPr="00875B86">
              <w:rPr>
                <w:sz w:val="22"/>
                <w:szCs w:val="22"/>
              </w:rPr>
              <w:t>ул.  Губкина, 14</w:t>
            </w:r>
          </w:p>
        </w:tc>
      </w:tr>
      <w:tr w:rsidR="00875B86" w:rsidRPr="00875B86" w14:paraId="678529A2"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5764B2E1" w14:textId="77777777" w:rsidR="002C7466" w:rsidRPr="00875B86" w:rsidRDefault="002C7466" w:rsidP="00CE5CE6">
            <w:pPr>
              <w:shd w:val="clear" w:color="auto" w:fill="FFFFFF" w:themeFill="background1"/>
              <w:jc w:val="center"/>
              <w:rPr>
                <w:sz w:val="22"/>
                <w:szCs w:val="22"/>
              </w:rPr>
            </w:pPr>
            <w:r w:rsidRPr="00875B86">
              <w:rPr>
                <w:sz w:val="22"/>
                <w:szCs w:val="22"/>
              </w:rPr>
              <w:t>ТП-215</w:t>
            </w:r>
          </w:p>
        </w:tc>
        <w:tc>
          <w:tcPr>
            <w:tcW w:w="625" w:type="pct"/>
            <w:tcBorders>
              <w:top w:val="nil"/>
              <w:left w:val="nil"/>
              <w:bottom w:val="single" w:sz="4" w:space="0" w:color="auto"/>
              <w:right w:val="single" w:sz="4" w:space="0" w:color="auto"/>
            </w:tcBorders>
            <w:shd w:val="clear" w:color="000000" w:fill="FFFFFF"/>
            <w:vAlign w:val="center"/>
            <w:hideMark/>
          </w:tcPr>
          <w:p w14:paraId="4D2F4B29" w14:textId="77777777" w:rsidR="002C7466" w:rsidRPr="00875B86" w:rsidRDefault="002C7466" w:rsidP="00CE5CE6">
            <w:pPr>
              <w:shd w:val="clear" w:color="auto" w:fill="FFFFFF" w:themeFill="background1"/>
              <w:jc w:val="center"/>
              <w:rPr>
                <w:sz w:val="22"/>
                <w:szCs w:val="22"/>
              </w:rPr>
            </w:pPr>
            <w:r w:rsidRPr="00875B86">
              <w:rPr>
                <w:sz w:val="22"/>
                <w:szCs w:val="22"/>
              </w:rPr>
              <w:t>6/0,4</w:t>
            </w:r>
          </w:p>
        </w:tc>
        <w:tc>
          <w:tcPr>
            <w:tcW w:w="857" w:type="pct"/>
            <w:tcBorders>
              <w:top w:val="nil"/>
              <w:left w:val="nil"/>
              <w:bottom w:val="single" w:sz="4" w:space="0" w:color="auto"/>
              <w:right w:val="single" w:sz="4" w:space="0" w:color="auto"/>
            </w:tcBorders>
            <w:shd w:val="clear" w:color="000000" w:fill="FFFFFF"/>
            <w:vAlign w:val="center"/>
            <w:hideMark/>
          </w:tcPr>
          <w:p w14:paraId="2A63538A"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2x400</w:t>
            </w:r>
          </w:p>
        </w:tc>
        <w:tc>
          <w:tcPr>
            <w:tcW w:w="824" w:type="pct"/>
            <w:tcBorders>
              <w:top w:val="nil"/>
              <w:left w:val="nil"/>
              <w:bottom w:val="single" w:sz="4" w:space="0" w:color="auto"/>
              <w:right w:val="single" w:sz="4" w:space="0" w:color="auto"/>
            </w:tcBorders>
            <w:shd w:val="clear" w:color="000000" w:fill="FFFFFF"/>
            <w:vAlign w:val="center"/>
            <w:hideMark/>
          </w:tcPr>
          <w:p w14:paraId="3F88A156" w14:textId="77777777" w:rsidR="002C7466" w:rsidRPr="00875B86" w:rsidRDefault="002C7466" w:rsidP="00CE5CE6">
            <w:pPr>
              <w:shd w:val="clear" w:color="auto" w:fill="FFFFFF" w:themeFill="background1"/>
              <w:jc w:val="center"/>
              <w:rPr>
                <w:sz w:val="22"/>
                <w:szCs w:val="22"/>
              </w:rPr>
            </w:pPr>
            <w:r w:rsidRPr="00875B86">
              <w:rPr>
                <w:sz w:val="22"/>
                <w:szCs w:val="22"/>
              </w:rPr>
              <w:t>8</w:t>
            </w:r>
          </w:p>
        </w:tc>
        <w:tc>
          <w:tcPr>
            <w:tcW w:w="746" w:type="pct"/>
            <w:tcBorders>
              <w:top w:val="nil"/>
              <w:left w:val="nil"/>
              <w:bottom w:val="single" w:sz="4" w:space="0" w:color="auto"/>
              <w:right w:val="single" w:sz="4" w:space="0" w:color="auto"/>
            </w:tcBorders>
            <w:shd w:val="clear" w:color="000000" w:fill="FFFFFF"/>
            <w:vAlign w:val="center"/>
            <w:hideMark/>
          </w:tcPr>
          <w:p w14:paraId="77A22FAA" w14:textId="77777777" w:rsidR="002C7466" w:rsidRPr="00875B86" w:rsidRDefault="002C7466" w:rsidP="00CE5CE6">
            <w:pPr>
              <w:shd w:val="clear" w:color="auto" w:fill="FFFFFF" w:themeFill="background1"/>
              <w:jc w:val="center"/>
              <w:rPr>
                <w:sz w:val="22"/>
                <w:szCs w:val="22"/>
              </w:rPr>
            </w:pPr>
            <w:r w:rsidRPr="00875B86">
              <w:rPr>
                <w:sz w:val="22"/>
                <w:szCs w:val="22"/>
              </w:rPr>
              <w:t>4</w:t>
            </w:r>
          </w:p>
        </w:tc>
        <w:tc>
          <w:tcPr>
            <w:tcW w:w="1378" w:type="pct"/>
            <w:tcBorders>
              <w:top w:val="nil"/>
              <w:left w:val="nil"/>
              <w:bottom w:val="single" w:sz="4" w:space="0" w:color="auto"/>
              <w:right w:val="single" w:sz="4" w:space="0" w:color="auto"/>
            </w:tcBorders>
            <w:shd w:val="clear" w:color="000000" w:fill="FFFFFF"/>
            <w:vAlign w:val="center"/>
            <w:hideMark/>
          </w:tcPr>
          <w:p w14:paraId="240B7B47" w14:textId="77777777" w:rsidR="002C7466" w:rsidRPr="00875B86" w:rsidRDefault="002C7466" w:rsidP="00CE5CE6">
            <w:pPr>
              <w:shd w:val="clear" w:color="auto" w:fill="FFFFFF" w:themeFill="background1"/>
              <w:rPr>
                <w:sz w:val="22"/>
                <w:szCs w:val="22"/>
              </w:rPr>
            </w:pPr>
            <w:r w:rsidRPr="00875B86">
              <w:rPr>
                <w:sz w:val="22"/>
                <w:szCs w:val="22"/>
              </w:rPr>
              <w:t>ул.  Губкина 16а</w:t>
            </w:r>
          </w:p>
        </w:tc>
      </w:tr>
      <w:tr w:rsidR="00875B86" w:rsidRPr="00875B86" w14:paraId="7FD0A723"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7A9B19B1" w14:textId="77777777" w:rsidR="002C7466" w:rsidRPr="00875B86" w:rsidRDefault="002C7466" w:rsidP="00CE5CE6">
            <w:pPr>
              <w:shd w:val="clear" w:color="auto" w:fill="FFFFFF" w:themeFill="background1"/>
              <w:jc w:val="center"/>
              <w:rPr>
                <w:sz w:val="22"/>
                <w:szCs w:val="22"/>
              </w:rPr>
            </w:pPr>
            <w:r w:rsidRPr="00875B86">
              <w:rPr>
                <w:sz w:val="22"/>
                <w:szCs w:val="22"/>
              </w:rPr>
              <w:t>ТП-216</w:t>
            </w:r>
          </w:p>
        </w:tc>
        <w:tc>
          <w:tcPr>
            <w:tcW w:w="625" w:type="pct"/>
            <w:tcBorders>
              <w:top w:val="nil"/>
              <w:left w:val="nil"/>
              <w:bottom w:val="single" w:sz="4" w:space="0" w:color="auto"/>
              <w:right w:val="single" w:sz="4" w:space="0" w:color="auto"/>
            </w:tcBorders>
            <w:shd w:val="clear" w:color="000000" w:fill="FFFFFF"/>
            <w:vAlign w:val="center"/>
            <w:hideMark/>
          </w:tcPr>
          <w:p w14:paraId="2B35A672" w14:textId="77777777" w:rsidR="002C7466" w:rsidRPr="00875B86" w:rsidRDefault="002C7466" w:rsidP="00CE5CE6">
            <w:pPr>
              <w:shd w:val="clear" w:color="auto" w:fill="FFFFFF" w:themeFill="background1"/>
              <w:jc w:val="center"/>
              <w:rPr>
                <w:sz w:val="22"/>
                <w:szCs w:val="22"/>
              </w:rPr>
            </w:pPr>
            <w:r w:rsidRPr="00875B86">
              <w:rPr>
                <w:sz w:val="22"/>
                <w:szCs w:val="22"/>
              </w:rPr>
              <w:t>6/0,4</w:t>
            </w:r>
          </w:p>
        </w:tc>
        <w:tc>
          <w:tcPr>
            <w:tcW w:w="857" w:type="pct"/>
            <w:tcBorders>
              <w:top w:val="nil"/>
              <w:left w:val="nil"/>
              <w:bottom w:val="single" w:sz="4" w:space="0" w:color="auto"/>
              <w:right w:val="single" w:sz="4" w:space="0" w:color="auto"/>
            </w:tcBorders>
            <w:shd w:val="clear" w:color="000000" w:fill="FFFFFF"/>
            <w:vAlign w:val="center"/>
            <w:hideMark/>
          </w:tcPr>
          <w:p w14:paraId="443F22BB"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2x630</w:t>
            </w:r>
          </w:p>
        </w:tc>
        <w:tc>
          <w:tcPr>
            <w:tcW w:w="824" w:type="pct"/>
            <w:tcBorders>
              <w:top w:val="nil"/>
              <w:left w:val="nil"/>
              <w:bottom w:val="single" w:sz="4" w:space="0" w:color="auto"/>
              <w:right w:val="single" w:sz="4" w:space="0" w:color="auto"/>
            </w:tcBorders>
            <w:shd w:val="clear" w:color="000000" w:fill="FFFFFF"/>
            <w:vAlign w:val="center"/>
            <w:hideMark/>
          </w:tcPr>
          <w:p w14:paraId="45242611" w14:textId="77777777" w:rsidR="002C7466" w:rsidRPr="00875B86" w:rsidRDefault="002C7466" w:rsidP="00CE5CE6">
            <w:pPr>
              <w:shd w:val="clear" w:color="auto" w:fill="FFFFFF" w:themeFill="background1"/>
              <w:jc w:val="center"/>
              <w:rPr>
                <w:sz w:val="22"/>
                <w:szCs w:val="22"/>
              </w:rPr>
            </w:pPr>
            <w:r w:rsidRPr="00875B86">
              <w:rPr>
                <w:sz w:val="22"/>
                <w:szCs w:val="22"/>
              </w:rPr>
              <w:t>0</w:t>
            </w:r>
          </w:p>
        </w:tc>
        <w:tc>
          <w:tcPr>
            <w:tcW w:w="746" w:type="pct"/>
            <w:tcBorders>
              <w:top w:val="nil"/>
              <w:left w:val="nil"/>
              <w:bottom w:val="single" w:sz="4" w:space="0" w:color="auto"/>
              <w:right w:val="single" w:sz="4" w:space="0" w:color="auto"/>
            </w:tcBorders>
            <w:shd w:val="clear" w:color="000000" w:fill="FFFFFF"/>
            <w:vAlign w:val="center"/>
            <w:hideMark/>
          </w:tcPr>
          <w:p w14:paraId="16D5349E" w14:textId="77777777" w:rsidR="002C7466" w:rsidRPr="00875B86" w:rsidRDefault="002C7466" w:rsidP="00CE5CE6">
            <w:pPr>
              <w:shd w:val="clear" w:color="auto" w:fill="FFFFFF" w:themeFill="background1"/>
              <w:jc w:val="center"/>
              <w:rPr>
                <w:sz w:val="22"/>
                <w:szCs w:val="22"/>
              </w:rPr>
            </w:pPr>
            <w:r w:rsidRPr="00875B86">
              <w:rPr>
                <w:sz w:val="22"/>
                <w:szCs w:val="22"/>
              </w:rPr>
              <w:t>4</w:t>
            </w:r>
          </w:p>
        </w:tc>
        <w:tc>
          <w:tcPr>
            <w:tcW w:w="1378" w:type="pct"/>
            <w:tcBorders>
              <w:top w:val="nil"/>
              <w:left w:val="nil"/>
              <w:bottom w:val="single" w:sz="4" w:space="0" w:color="auto"/>
              <w:right w:val="single" w:sz="4" w:space="0" w:color="auto"/>
            </w:tcBorders>
            <w:shd w:val="clear" w:color="000000" w:fill="FFFFFF"/>
            <w:vAlign w:val="center"/>
            <w:hideMark/>
          </w:tcPr>
          <w:p w14:paraId="0C504E18" w14:textId="77777777" w:rsidR="002C7466" w:rsidRPr="00875B86" w:rsidRDefault="002C7466" w:rsidP="00CE5CE6">
            <w:pPr>
              <w:shd w:val="clear" w:color="auto" w:fill="FFFFFF" w:themeFill="background1"/>
              <w:rPr>
                <w:sz w:val="22"/>
                <w:szCs w:val="22"/>
              </w:rPr>
            </w:pPr>
            <w:r w:rsidRPr="00875B86">
              <w:rPr>
                <w:sz w:val="22"/>
                <w:szCs w:val="22"/>
              </w:rPr>
              <w:t>ул.  Кукуевицкого</w:t>
            </w:r>
          </w:p>
        </w:tc>
      </w:tr>
      <w:tr w:rsidR="00875B86" w:rsidRPr="00875B86" w14:paraId="21A9ACAF"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02A8E14E" w14:textId="77777777" w:rsidR="002C7466" w:rsidRPr="00875B86" w:rsidRDefault="002C7466" w:rsidP="00CE5CE6">
            <w:pPr>
              <w:shd w:val="clear" w:color="auto" w:fill="FFFFFF" w:themeFill="background1"/>
              <w:jc w:val="center"/>
              <w:rPr>
                <w:sz w:val="22"/>
                <w:szCs w:val="22"/>
              </w:rPr>
            </w:pPr>
            <w:r w:rsidRPr="00875B86">
              <w:rPr>
                <w:sz w:val="22"/>
                <w:szCs w:val="22"/>
              </w:rPr>
              <w:t>ТП-217</w:t>
            </w:r>
          </w:p>
        </w:tc>
        <w:tc>
          <w:tcPr>
            <w:tcW w:w="625" w:type="pct"/>
            <w:tcBorders>
              <w:top w:val="nil"/>
              <w:left w:val="nil"/>
              <w:bottom w:val="single" w:sz="4" w:space="0" w:color="auto"/>
              <w:right w:val="single" w:sz="4" w:space="0" w:color="auto"/>
            </w:tcBorders>
            <w:shd w:val="clear" w:color="000000" w:fill="FFFFFF"/>
            <w:vAlign w:val="center"/>
            <w:hideMark/>
          </w:tcPr>
          <w:p w14:paraId="23D81CEB" w14:textId="77777777" w:rsidR="002C7466" w:rsidRPr="00875B86" w:rsidRDefault="002C7466" w:rsidP="00CE5CE6">
            <w:pPr>
              <w:shd w:val="clear" w:color="auto" w:fill="FFFFFF" w:themeFill="background1"/>
              <w:jc w:val="center"/>
              <w:rPr>
                <w:sz w:val="22"/>
                <w:szCs w:val="22"/>
              </w:rPr>
            </w:pPr>
            <w:r w:rsidRPr="00875B86">
              <w:rPr>
                <w:sz w:val="22"/>
                <w:szCs w:val="22"/>
              </w:rPr>
              <w:t>6/0,4</w:t>
            </w:r>
          </w:p>
        </w:tc>
        <w:tc>
          <w:tcPr>
            <w:tcW w:w="857" w:type="pct"/>
            <w:tcBorders>
              <w:top w:val="nil"/>
              <w:left w:val="nil"/>
              <w:bottom w:val="single" w:sz="4" w:space="0" w:color="auto"/>
              <w:right w:val="single" w:sz="4" w:space="0" w:color="auto"/>
            </w:tcBorders>
            <w:shd w:val="clear" w:color="000000" w:fill="FFFFFF"/>
            <w:vAlign w:val="center"/>
            <w:hideMark/>
          </w:tcPr>
          <w:p w14:paraId="34DA23F6"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2x630</w:t>
            </w:r>
          </w:p>
        </w:tc>
        <w:tc>
          <w:tcPr>
            <w:tcW w:w="824" w:type="pct"/>
            <w:tcBorders>
              <w:top w:val="nil"/>
              <w:left w:val="nil"/>
              <w:bottom w:val="single" w:sz="4" w:space="0" w:color="auto"/>
              <w:right w:val="single" w:sz="4" w:space="0" w:color="auto"/>
            </w:tcBorders>
            <w:shd w:val="clear" w:color="000000" w:fill="FFFFFF"/>
            <w:vAlign w:val="center"/>
            <w:hideMark/>
          </w:tcPr>
          <w:p w14:paraId="2FA274E0" w14:textId="77777777" w:rsidR="002C7466" w:rsidRPr="00875B86" w:rsidRDefault="002C7466" w:rsidP="00CE5CE6">
            <w:pPr>
              <w:shd w:val="clear" w:color="auto" w:fill="FFFFFF" w:themeFill="background1"/>
              <w:jc w:val="center"/>
              <w:rPr>
                <w:sz w:val="22"/>
                <w:szCs w:val="22"/>
              </w:rPr>
            </w:pPr>
            <w:r w:rsidRPr="00875B86">
              <w:rPr>
                <w:sz w:val="22"/>
                <w:szCs w:val="22"/>
              </w:rPr>
              <w:t>338</w:t>
            </w:r>
          </w:p>
        </w:tc>
        <w:tc>
          <w:tcPr>
            <w:tcW w:w="746" w:type="pct"/>
            <w:tcBorders>
              <w:top w:val="nil"/>
              <w:left w:val="nil"/>
              <w:bottom w:val="single" w:sz="4" w:space="0" w:color="auto"/>
              <w:right w:val="single" w:sz="4" w:space="0" w:color="auto"/>
            </w:tcBorders>
            <w:shd w:val="clear" w:color="000000" w:fill="FFFFFF"/>
            <w:vAlign w:val="center"/>
            <w:hideMark/>
          </w:tcPr>
          <w:p w14:paraId="066A8D6B" w14:textId="77777777" w:rsidR="002C7466" w:rsidRPr="00875B86" w:rsidRDefault="002C7466" w:rsidP="00CE5CE6">
            <w:pPr>
              <w:shd w:val="clear" w:color="auto" w:fill="FFFFFF" w:themeFill="background1"/>
              <w:jc w:val="center"/>
              <w:rPr>
                <w:sz w:val="22"/>
                <w:szCs w:val="22"/>
              </w:rPr>
            </w:pPr>
            <w:r w:rsidRPr="00875B86">
              <w:rPr>
                <w:sz w:val="22"/>
                <w:szCs w:val="22"/>
              </w:rPr>
              <w:t>4</w:t>
            </w:r>
          </w:p>
        </w:tc>
        <w:tc>
          <w:tcPr>
            <w:tcW w:w="1378" w:type="pct"/>
            <w:tcBorders>
              <w:top w:val="nil"/>
              <w:left w:val="nil"/>
              <w:bottom w:val="single" w:sz="4" w:space="0" w:color="auto"/>
              <w:right w:val="single" w:sz="4" w:space="0" w:color="auto"/>
            </w:tcBorders>
            <w:shd w:val="clear" w:color="000000" w:fill="FFFFFF"/>
            <w:vAlign w:val="center"/>
            <w:hideMark/>
          </w:tcPr>
          <w:p w14:paraId="40C005C2" w14:textId="77777777" w:rsidR="002C7466" w:rsidRPr="00875B86" w:rsidRDefault="002C7466" w:rsidP="00CE5CE6">
            <w:pPr>
              <w:shd w:val="clear" w:color="auto" w:fill="FFFFFF" w:themeFill="background1"/>
              <w:rPr>
                <w:sz w:val="22"/>
                <w:szCs w:val="22"/>
              </w:rPr>
            </w:pPr>
            <w:r w:rsidRPr="00875B86">
              <w:rPr>
                <w:sz w:val="22"/>
                <w:szCs w:val="22"/>
              </w:rPr>
              <w:t>ул.  Энтузиастов, 4</w:t>
            </w:r>
          </w:p>
        </w:tc>
      </w:tr>
      <w:tr w:rsidR="00875B86" w:rsidRPr="00875B86" w14:paraId="0830BF20"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05527AD0" w14:textId="77777777" w:rsidR="002C7466" w:rsidRPr="00875B86" w:rsidRDefault="002C7466" w:rsidP="00CE5CE6">
            <w:pPr>
              <w:shd w:val="clear" w:color="auto" w:fill="FFFFFF" w:themeFill="background1"/>
              <w:jc w:val="center"/>
              <w:rPr>
                <w:sz w:val="22"/>
                <w:szCs w:val="22"/>
              </w:rPr>
            </w:pPr>
            <w:r w:rsidRPr="00875B86">
              <w:rPr>
                <w:sz w:val="22"/>
                <w:szCs w:val="22"/>
              </w:rPr>
              <w:t>ТП-218</w:t>
            </w:r>
          </w:p>
        </w:tc>
        <w:tc>
          <w:tcPr>
            <w:tcW w:w="625" w:type="pct"/>
            <w:tcBorders>
              <w:top w:val="nil"/>
              <w:left w:val="nil"/>
              <w:bottom w:val="single" w:sz="4" w:space="0" w:color="auto"/>
              <w:right w:val="single" w:sz="4" w:space="0" w:color="auto"/>
            </w:tcBorders>
            <w:shd w:val="clear" w:color="000000" w:fill="FFFFFF"/>
            <w:vAlign w:val="center"/>
            <w:hideMark/>
          </w:tcPr>
          <w:p w14:paraId="483E2ABE" w14:textId="77777777" w:rsidR="002C7466" w:rsidRPr="00875B86" w:rsidRDefault="002C7466" w:rsidP="00CE5CE6">
            <w:pPr>
              <w:shd w:val="clear" w:color="auto" w:fill="FFFFFF" w:themeFill="background1"/>
              <w:jc w:val="center"/>
              <w:rPr>
                <w:sz w:val="22"/>
                <w:szCs w:val="22"/>
              </w:rPr>
            </w:pPr>
            <w:r w:rsidRPr="00875B86">
              <w:rPr>
                <w:sz w:val="22"/>
                <w:szCs w:val="22"/>
              </w:rPr>
              <w:t>6/0,4</w:t>
            </w:r>
          </w:p>
        </w:tc>
        <w:tc>
          <w:tcPr>
            <w:tcW w:w="857" w:type="pct"/>
            <w:tcBorders>
              <w:top w:val="nil"/>
              <w:left w:val="nil"/>
              <w:bottom w:val="single" w:sz="4" w:space="0" w:color="auto"/>
              <w:right w:val="single" w:sz="4" w:space="0" w:color="auto"/>
            </w:tcBorders>
            <w:shd w:val="clear" w:color="000000" w:fill="FFFFFF"/>
            <w:vAlign w:val="center"/>
            <w:hideMark/>
          </w:tcPr>
          <w:p w14:paraId="13FAA92C"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2x630</w:t>
            </w:r>
          </w:p>
        </w:tc>
        <w:tc>
          <w:tcPr>
            <w:tcW w:w="824" w:type="pct"/>
            <w:tcBorders>
              <w:top w:val="nil"/>
              <w:left w:val="nil"/>
              <w:bottom w:val="single" w:sz="4" w:space="0" w:color="auto"/>
              <w:right w:val="single" w:sz="4" w:space="0" w:color="auto"/>
            </w:tcBorders>
            <w:shd w:val="clear" w:color="000000" w:fill="FFFFFF"/>
            <w:vAlign w:val="center"/>
            <w:hideMark/>
          </w:tcPr>
          <w:p w14:paraId="1238B0EA" w14:textId="77777777" w:rsidR="002C7466" w:rsidRPr="00875B86" w:rsidRDefault="002C7466" w:rsidP="00CE5CE6">
            <w:pPr>
              <w:shd w:val="clear" w:color="auto" w:fill="FFFFFF" w:themeFill="background1"/>
              <w:jc w:val="center"/>
              <w:rPr>
                <w:sz w:val="22"/>
                <w:szCs w:val="22"/>
              </w:rPr>
            </w:pPr>
            <w:r w:rsidRPr="00875B86">
              <w:rPr>
                <w:sz w:val="22"/>
                <w:szCs w:val="22"/>
              </w:rPr>
              <w:t>676</w:t>
            </w:r>
          </w:p>
        </w:tc>
        <w:tc>
          <w:tcPr>
            <w:tcW w:w="746" w:type="pct"/>
            <w:tcBorders>
              <w:top w:val="nil"/>
              <w:left w:val="nil"/>
              <w:bottom w:val="single" w:sz="4" w:space="0" w:color="auto"/>
              <w:right w:val="single" w:sz="4" w:space="0" w:color="auto"/>
            </w:tcBorders>
            <w:shd w:val="clear" w:color="000000" w:fill="FFFFFF"/>
            <w:vAlign w:val="center"/>
            <w:hideMark/>
          </w:tcPr>
          <w:p w14:paraId="23E7AFC4" w14:textId="77777777" w:rsidR="002C7466" w:rsidRPr="00875B86" w:rsidRDefault="002C7466" w:rsidP="00CE5CE6">
            <w:pPr>
              <w:shd w:val="clear" w:color="auto" w:fill="FFFFFF" w:themeFill="background1"/>
              <w:jc w:val="center"/>
              <w:rPr>
                <w:sz w:val="22"/>
                <w:szCs w:val="22"/>
              </w:rPr>
            </w:pPr>
            <w:r w:rsidRPr="00875B86">
              <w:rPr>
                <w:sz w:val="22"/>
                <w:szCs w:val="22"/>
              </w:rPr>
              <w:t>4</w:t>
            </w:r>
          </w:p>
        </w:tc>
        <w:tc>
          <w:tcPr>
            <w:tcW w:w="1378" w:type="pct"/>
            <w:tcBorders>
              <w:top w:val="nil"/>
              <w:left w:val="nil"/>
              <w:bottom w:val="single" w:sz="4" w:space="0" w:color="auto"/>
              <w:right w:val="single" w:sz="4" w:space="0" w:color="auto"/>
            </w:tcBorders>
            <w:shd w:val="clear" w:color="000000" w:fill="FFFFFF"/>
            <w:vAlign w:val="center"/>
            <w:hideMark/>
          </w:tcPr>
          <w:p w14:paraId="0A4EB2DF" w14:textId="77777777" w:rsidR="002C7466" w:rsidRPr="00875B86" w:rsidRDefault="002C7466" w:rsidP="00CE5CE6">
            <w:pPr>
              <w:shd w:val="clear" w:color="auto" w:fill="FFFFFF" w:themeFill="background1"/>
              <w:rPr>
                <w:sz w:val="22"/>
                <w:szCs w:val="22"/>
              </w:rPr>
            </w:pPr>
            <w:r w:rsidRPr="00875B86">
              <w:rPr>
                <w:sz w:val="22"/>
                <w:szCs w:val="22"/>
              </w:rPr>
              <w:t>ул.  Энтузиастов, 30/1</w:t>
            </w:r>
          </w:p>
        </w:tc>
      </w:tr>
      <w:tr w:rsidR="00875B86" w:rsidRPr="00875B86" w14:paraId="33F4138D"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5120E53F" w14:textId="77777777" w:rsidR="002C7466" w:rsidRPr="00875B86" w:rsidRDefault="002C7466" w:rsidP="00CE5CE6">
            <w:pPr>
              <w:shd w:val="clear" w:color="auto" w:fill="FFFFFF" w:themeFill="background1"/>
              <w:jc w:val="center"/>
              <w:rPr>
                <w:sz w:val="22"/>
                <w:szCs w:val="22"/>
              </w:rPr>
            </w:pPr>
            <w:r w:rsidRPr="00875B86">
              <w:rPr>
                <w:sz w:val="22"/>
                <w:szCs w:val="22"/>
              </w:rPr>
              <w:t>ТП-219</w:t>
            </w:r>
          </w:p>
        </w:tc>
        <w:tc>
          <w:tcPr>
            <w:tcW w:w="625" w:type="pct"/>
            <w:tcBorders>
              <w:top w:val="nil"/>
              <w:left w:val="nil"/>
              <w:bottom w:val="single" w:sz="4" w:space="0" w:color="auto"/>
              <w:right w:val="single" w:sz="4" w:space="0" w:color="auto"/>
            </w:tcBorders>
            <w:shd w:val="clear" w:color="000000" w:fill="FFFFFF"/>
            <w:vAlign w:val="center"/>
            <w:hideMark/>
          </w:tcPr>
          <w:p w14:paraId="76078BAF" w14:textId="77777777" w:rsidR="002C7466" w:rsidRPr="00875B86" w:rsidRDefault="002C7466" w:rsidP="00CE5CE6">
            <w:pPr>
              <w:shd w:val="clear" w:color="auto" w:fill="FFFFFF" w:themeFill="background1"/>
              <w:jc w:val="center"/>
              <w:rPr>
                <w:sz w:val="22"/>
                <w:szCs w:val="22"/>
              </w:rPr>
            </w:pPr>
            <w:r w:rsidRPr="00875B86">
              <w:rPr>
                <w:sz w:val="22"/>
                <w:szCs w:val="22"/>
              </w:rPr>
              <w:t>10/0,4</w:t>
            </w:r>
          </w:p>
        </w:tc>
        <w:tc>
          <w:tcPr>
            <w:tcW w:w="857" w:type="pct"/>
            <w:tcBorders>
              <w:top w:val="nil"/>
              <w:left w:val="nil"/>
              <w:bottom w:val="single" w:sz="4" w:space="0" w:color="auto"/>
              <w:right w:val="single" w:sz="4" w:space="0" w:color="auto"/>
            </w:tcBorders>
            <w:shd w:val="clear" w:color="000000" w:fill="FFFFFF"/>
            <w:vAlign w:val="center"/>
            <w:hideMark/>
          </w:tcPr>
          <w:p w14:paraId="1A86A4B3"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2x630</w:t>
            </w:r>
          </w:p>
        </w:tc>
        <w:tc>
          <w:tcPr>
            <w:tcW w:w="824" w:type="pct"/>
            <w:tcBorders>
              <w:top w:val="nil"/>
              <w:left w:val="nil"/>
              <w:bottom w:val="single" w:sz="4" w:space="0" w:color="auto"/>
              <w:right w:val="single" w:sz="4" w:space="0" w:color="auto"/>
            </w:tcBorders>
            <w:shd w:val="clear" w:color="000000" w:fill="FFFFFF"/>
            <w:vAlign w:val="center"/>
            <w:hideMark/>
          </w:tcPr>
          <w:p w14:paraId="3A691EB3" w14:textId="77777777" w:rsidR="002C7466" w:rsidRPr="00875B86" w:rsidRDefault="002C7466" w:rsidP="00CE5CE6">
            <w:pPr>
              <w:shd w:val="clear" w:color="auto" w:fill="FFFFFF" w:themeFill="background1"/>
              <w:jc w:val="center"/>
              <w:rPr>
                <w:sz w:val="22"/>
                <w:szCs w:val="22"/>
              </w:rPr>
            </w:pPr>
            <w:r w:rsidRPr="00875B86">
              <w:rPr>
                <w:sz w:val="22"/>
                <w:szCs w:val="22"/>
              </w:rPr>
              <w:t>30</w:t>
            </w:r>
          </w:p>
        </w:tc>
        <w:tc>
          <w:tcPr>
            <w:tcW w:w="746" w:type="pct"/>
            <w:tcBorders>
              <w:top w:val="nil"/>
              <w:left w:val="nil"/>
              <w:bottom w:val="single" w:sz="4" w:space="0" w:color="auto"/>
              <w:right w:val="single" w:sz="4" w:space="0" w:color="auto"/>
            </w:tcBorders>
            <w:shd w:val="clear" w:color="000000" w:fill="FFFFFF"/>
            <w:vAlign w:val="center"/>
            <w:hideMark/>
          </w:tcPr>
          <w:p w14:paraId="6DCB914A" w14:textId="77777777" w:rsidR="002C7466" w:rsidRPr="00875B86" w:rsidRDefault="002C7466" w:rsidP="00CE5CE6">
            <w:pPr>
              <w:shd w:val="clear" w:color="auto" w:fill="FFFFFF" w:themeFill="background1"/>
              <w:jc w:val="center"/>
              <w:rPr>
                <w:sz w:val="22"/>
                <w:szCs w:val="22"/>
              </w:rPr>
            </w:pPr>
            <w:r w:rsidRPr="00875B86">
              <w:rPr>
                <w:sz w:val="22"/>
                <w:szCs w:val="22"/>
              </w:rPr>
              <w:t>кв. 3</w:t>
            </w:r>
          </w:p>
        </w:tc>
        <w:tc>
          <w:tcPr>
            <w:tcW w:w="1378" w:type="pct"/>
            <w:tcBorders>
              <w:top w:val="nil"/>
              <w:left w:val="nil"/>
              <w:bottom w:val="single" w:sz="4" w:space="0" w:color="auto"/>
              <w:right w:val="single" w:sz="4" w:space="0" w:color="auto"/>
            </w:tcBorders>
            <w:shd w:val="clear" w:color="000000" w:fill="FFFFFF"/>
            <w:vAlign w:val="center"/>
            <w:hideMark/>
          </w:tcPr>
          <w:p w14:paraId="3591C309" w14:textId="77777777" w:rsidR="002C7466" w:rsidRPr="00875B86" w:rsidRDefault="002C7466" w:rsidP="00CE5CE6">
            <w:pPr>
              <w:shd w:val="clear" w:color="auto" w:fill="FFFFFF" w:themeFill="background1"/>
              <w:rPr>
                <w:sz w:val="22"/>
                <w:szCs w:val="22"/>
              </w:rPr>
            </w:pPr>
            <w:r w:rsidRPr="00875B86">
              <w:rPr>
                <w:sz w:val="22"/>
                <w:szCs w:val="22"/>
              </w:rPr>
              <w:t>ул.  Нефтяников, 10/1</w:t>
            </w:r>
          </w:p>
        </w:tc>
      </w:tr>
      <w:tr w:rsidR="00875B86" w:rsidRPr="00875B86" w14:paraId="67CAC203"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359ED58D" w14:textId="77777777" w:rsidR="002C7466" w:rsidRPr="00875B86" w:rsidRDefault="002C7466" w:rsidP="00CE5CE6">
            <w:pPr>
              <w:shd w:val="clear" w:color="auto" w:fill="FFFFFF" w:themeFill="background1"/>
              <w:jc w:val="center"/>
              <w:rPr>
                <w:sz w:val="22"/>
                <w:szCs w:val="22"/>
              </w:rPr>
            </w:pPr>
            <w:r w:rsidRPr="00875B86">
              <w:rPr>
                <w:sz w:val="22"/>
                <w:szCs w:val="22"/>
              </w:rPr>
              <w:t>ТП-220</w:t>
            </w:r>
          </w:p>
        </w:tc>
        <w:tc>
          <w:tcPr>
            <w:tcW w:w="625" w:type="pct"/>
            <w:tcBorders>
              <w:top w:val="nil"/>
              <w:left w:val="nil"/>
              <w:bottom w:val="single" w:sz="4" w:space="0" w:color="auto"/>
              <w:right w:val="single" w:sz="4" w:space="0" w:color="auto"/>
            </w:tcBorders>
            <w:shd w:val="clear" w:color="000000" w:fill="FFFFFF"/>
            <w:vAlign w:val="center"/>
            <w:hideMark/>
          </w:tcPr>
          <w:p w14:paraId="29734715" w14:textId="77777777" w:rsidR="002C7466" w:rsidRPr="00875B86" w:rsidRDefault="002C7466" w:rsidP="00CE5CE6">
            <w:pPr>
              <w:shd w:val="clear" w:color="auto" w:fill="FFFFFF" w:themeFill="background1"/>
              <w:jc w:val="center"/>
              <w:rPr>
                <w:sz w:val="22"/>
                <w:szCs w:val="22"/>
              </w:rPr>
            </w:pPr>
            <w:r w:rsidRPr="00875B86">
              <w:rPr>
                <w:sz w:val="22"/>
                <w:szCs w:val="22"/>
              </w:rPr>
              <w:t>10/0,4</w:t>
            </w:r>
          </w:p>
        </w:tc>
        <w:tc>
          <w:tcPr>
            <w:tcW w:w="857" w:type="pct"/>
            <w:tcBorders>
              <w:top w:val="nil"/>
              <w:left w:val="nil"/>
              <w:bottom w:val="single" w:sz="4" w:space="0" w:color="auto"/>
              <w:right w:val="single" w:sz="4" w:space="0" w:color="auto"/>
            </w:tcBorders>
            <w:shd w:val="clear" w:color="000000" w:fill="FFFFFF"/>
            <w:vAlign w:val="center"/>
            <w:hideMark/>
          </w:tcPr>
          <w:p w14:paraId="467AC7B2"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2x630</w:t>
            </w:r>
          </w:p>
        </w:tc>
        <w:tc>
          <w:tcPr>
            <w:tcW w:w="824" w:type="pct"/>
            <w:tcBorders>
              <w:top w:val="nil"/>
              <w:left w:val="nil"/>
              <w:bottom w:val="single" w:sz="4" w:space="0" w:color="auto"/>
              <w:right w:val="single" w:sz="4" w:space="0" w:color="auto"/>
            </w:tcBorders>
            <w:shd w:val="clear" w:color="000000" w:fill="FFFFFF"/>
            <w:vAlign w:val="center"/>
            <w:hideMark/>
          </w:tcPr>
          <w:p w14:paraId="6F4BD40C" w14:textId="77777777" w:rsidR="002C7466" w:rsidRPr="00875B86" w:rsidRDefault="002C7466" w:rsidP="00CE5CE6">
            <w:pPr>
              <w:shd w:val="clear" w:color="auto" w:fill="FFFFFF" w:themeFill="background1"/>
              <w:jc w:val="center"/>
              <w:rPr>
                <w:sz w:val="22"/>
                <w:szCs w:val="22"/>
              </w:rPr>
            </w:pPr>
            <w:r w:rsidRPr="00875B86">
              <w:rPr>
                <w:sz w:val="22"/>
                <w:szCs w:val="22"/>
              </w:rPr>
              <w:t>595</w:t>
            </w:r>
          </w:p>
        </w:tc>
        <w:tc>
          <w:tcPr>
            <w:tcW w:w="746" w:type="pct"/>
            <w:tcBorders>
              <w:top w:val="nil"/>
              <w:left w:val="nil"/>
              <w:bottom w:val="single" w:sz="4" w:space="0" w:color="auto"/>
              <w:right w:val="single" w:sz="4" w:space="0" w:color="auto"/>
            </w:tcBorders>
            <w:shd w:val="clear" w:color="000000" w:fill="FFFFFF"/>
            <w:vAlign w:val="center"/>
            <w:hideMark/>
          </w:tcPr>
          <w:p w14:paraId="4B12CF23" w14:textId="77777777" w:rsidR="002C7466" w:rsidRPr="00875B86" w:rsidRDefault="002C7466" w:rsidP="00CE5CE6">
            <w:pPr>
              <w:shd w:val="clear" w:color="auto" w:fill="FFFFFF" w:themeFill="background1"/>
              <w:jc w:val="center"/>
              <w:rPr>
                <w:sz w:val="22"/>
                <w:szCs w:val="22"/>
              </w:rPr>
            </w:pPr>
            <w:r w:rsidRPr="00875B86">
              <w:rPr>
                <w:sz w:val="22"/>
                <w:szCs w:val="22"/>
              </w:rPr>
              <w:t>кв. 3</w:t>
            </w:r>
          </w:p>
        </w:tc>
        <w:tc>
          <w:tcPr>
            <w:tcW w:w="1378" w:type="pct"/>
            <w:tcBorders>
              <w:top w:val="nil"/>
              <w:left w:val="nil"/>
              <w:bottom w:val="single" w:sz="4" w:space="0" w:color="auto"/>
              <w:right w:val="single" w:sz="4" w:space="0" w:color="auto"/>
            </w:tcBorders>
            <w:shd w:val="clear" w:color="000000" w:fill="FFFFFF"/>
            <w:vAlign w:val="center"/>
            <w:hideMark/>
          </w:tcPr>
          <w:p w14:paraId="2BA15871" w14:textId="77777777" w:rsidR="002C7466" w:rsidRPr="00875B86" w:rsidRDefault="002C7466" w:rsidP="00CE5CE6">
            <w:pPr>
              <w:shd w:val="clear" w:color="auto" w:fill="FFFFFF" w:themeFill="background1"/>
              <w:rPr>
                <w:sz w:val="22"/>
                <w:szCs w:val="22"/>
              </w:rPr>
            </w:pPr>
            <w:r w:rsidRPr="00875B86">
              <w:rPr>
                <w:sz w:val="22"/>
                <w:szCs w:val="22"/>
              </w:rPr>
              <w:t>ул.  Нефтяников, 2/1</w:t>
            </w:r>
          </w:p>
        </w:tc>
      </w:tr>
      <w:tr w:rsidR="00875B86" w:rsidRPr="00875B86" w14:paraId="4B037DF5"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6881DA8F" w14:textId="77777777" w:rsidR="002C7466" w:rsidRPr="00875B86" w:rsidRDefault="002C7466" w:rsidP="00CE5CE6">
            <w:pPr>
              <w:shd w:val="clear" w:color="auto" w:fill="FFFFFF" w:themeFill="background1"/>
              <w:jc w:val="center"/>
              <w:rPr>
                <w:sz w:val="22"/>
                <w:szCs w:val="22"/>
              </w:rPr>
            </w:pPr>
            <w:r w:rsidRPr="00875B86">
              <w:rPr>
                <w:sz w:val="22"/>
                <w:szCs w:val="22"/>
              </w:rPr>
              <w:t>ТП-221</w:t>
            </w:r>
          </w:p>
        </w:tc>
        <w:tc>
          <w:tcPr>
            <w:tcW w:w="625" w:type="pct"/>
            <w:tcBorders>
              <w:top w:val="nil"/>
              <w:left w:val="nil"/>
              <w:bottom w:val="single" w:sz="4" w:space="0" w:color="auto"/>
              <w:right w:val="single" w:sz="4" w:space="0" w:color="auto"/>
            </w:tcBorders>
            <w:shd w:val="clear" w:color="000000" w:fill="FFFFFF"/>
            <w:vAlign w:val="center"/>
            <w:hideMark/>
          </w:tcPr>
          <w:p w14:paraId="58AA8840" w14:textId="77777777" w:rsidR="002C7466" w:rsidRPr="00875B86" w:rsidRDefault="002C7466" w:rsidP="00CE5CE6">
            <w:pPr>
              <w:shd w:val="clear" w:color="auto" w:fill="FFFFFF" w:themeFill="background1"/>
              <w:jc w:val="center"/>
              <w:rPr>
                <w:sz w:val="22"/>
                <w:szCs w:val="22"/>
              </w:rPr>
            </w:pPr>
            <w:r w:rsidRPr="00875B86">
              <w:rPr>
                <w:sz w:val="22"/>
                <w:szCs w:val="22"/>
              </w:rPr>
              <w:t>6/0,4</w:t>
            </w:r>
          </w:p>
        </w:tc>
        <w:tc>
          <w:tcPr>
            <w:tcW w:w="857" w:type="pct"/>
            <w:tcBorders>
              <w:top w:val="nil"/>
              <w:left w:val="nil"/>
              <w:bottom w:val="single" w:sz="4" w:space="0" w:color="auto"/>
              <w:right w:val="single" w:sz="4" w:space="0" w:color="auto"/>
            </w:tcBorders>
            <w:shd w:val="clear" w:color="000000" w:fill="FFFFFF"/>
            <w:vAlign w:val="center"/>
            <w:hideMark/>
          </w:tcPr>
          <w:p w14:paraId="2139D319"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2x630</w:t>
            </w:r>
          </w:p>
        </w:tc>
        <w:tc>
          <w:tcPr>
            <w:tcW w:w="824" w:type="pct"/>
            <w:tcBorders>
              <w:top w:val="nil"/>
              <w:left w:val="nil"/>
              <w:bottom w:val="single" w:sz="4" w:space="0" w:color="auto"/>
              <w:right w:val="single" w:sz="4" w:space="0" w:color="auto"/>
            </w:tcBorders>
            <w:shd w:val="clear" w:color="000000" w:fill="FFFFFF"/>
            <w:vAlign w:val="center"/>
            <w:hideMark/>
          </w:tcPr>
          <w:p w14:paraId="42642360" w14:textId="77777777" w:rsidR="002C7466" w:rsidRPr="00875B86" w:rsidRDefault="002C7466" w:rsidP="00CE5CE6">
            <w:pPr>
              <w:shd w:val="clear" w:color="auto" w:fill="FFFFFF" w:themeFill="background1"/>
              <w:jc w:val="center"/>
              <w:rPr>
                <w:sz w:val="22"/>
                <w:szCs w:val="22"/>
              </w:rPr>
            </w:pPr>
            <w:r w:rsidRPr="00875B86">
              <w:rPr>
                <w:sz w:val="22"/>
                <w:szCs w:val="22"/>
              </w:rPr>
              <w:t>653</w:t>
            </w:r>
          </w:p>
        </w:tc>
        <w:tc>
          <w:tcPr>
            <w:tcW w:w="746" w:type="pct"/>
            <w:tcBorders>
              <w:top w:val="nil"/>
              <w:left w:val="nil"/>
              <w:bottom w:val="single" w:sz="4" w:space="0" w:color="auto"/>
              <w:right w:val="single" w:sz="4" w:space="0" w:color="auto"/>
            </w:tcBorders>
            <w:shd w:val="clear" w:color="000000" w:fill="FFFFFF"/>
            <w:vAlign w:val="center"/>
            <w:hideMark/>
          </w:tcPr>
          <w:p w14:paraId="16ADE3AF" w14:textId="77777777" w:rsidR="002C7466" w:rsidRPr="00875B86" w:rsidRDefault="002C7466" w:rsidP="00CE5CE6">
            <w:pPr>
              <w:shd w:val="clear" w:color="auto" w:fill="FFFFFF" w:themeFill="background1"/>
              <w:jc w:val="center"/>
              <w:rPr>
                <w:sz w:val="22"/>
                <w:szCs w:val="22"/>
              </w:rPr>
            </w:pPr>
            <w:r w:rsidRPr="00875B86">
              <w:rPr>
                <w:sz w:val="22"/>
                <w:szCs w:val="22"/>
              </w:rPr>
              <w:t>5</w:t>
            </w:r>
          </w:p>
        </w:tc>
        <w:tc>
          <w:tcPr>
            <w:tcW w:w="1378" w:type="pct"/>
            <w:tcBorders>
              <w:top w:val="nil"/>
              <w:left w:val="nil"/>
              <w:bottom w:val="single" w:sz="4" w:space="0" w:color="auto"/>
              <w:right w:val="single" w:sz="4" w:space="0" w:color="auto"/>
            </w:tcBorders>
            <w:shd w:val="clear" w:color="000000" w:fill="FFFFFF"/>
            <w:vAlign w:val="center"/>
            <w:hideMark/>
          </w:tcPr>
          <w:p w14:paraId="280460D4" w14:textId="77777777" w:rsidR="002C7466" w:rsidRPr="00875B86" w:rsidRDefault="002C7466" w:rsidP="00CE5CE6">
            <w:pPr>
              <w:shd w:val="clear" w:color="auto" w:fill="FFFFFF" w:themeFill="background1"/>
              <w:rPr>
                <w:sz w:val="22"/>
                <w:szCs w:val="22"/>
              </w:rPr>
            </w:pPr>
            <w:r w:rsidRPr="00875B86">
              <w:rPr>
                <w:sz w:val="22"/>
                <w:szCs w:val="22"/>
              </w:rPr>
              <w:t>ул.  Губкина, 11</w:t>
            </w:r>
          </w:p>
        </w:tc>
      </w:tr>
      <w:tr w:rsidR="00875B86" w:rsidRPr="00875B86" w14:paraId="11230F4C"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6003EAC8" w14:textId="77777777" w:rsidR="002C7466" w:rsidRPr="00875B86" w:rsidRDefault="002C7466" w:rsidP="00CE5CE6">
            <w:pPr>
              <w:shd w:val="clear" w:color="auto" w:fill="FFFFFF" w:themeFill="background1"/>
              <w:jc w:val="center"/>
              <w:rPr>
                <w:sz w:val="22"/>
                <w:szCs w:val="22"/>
              </w:rPr>
            </w:pPr>
            <w:r w:rsidRPr="00875B86">
              <w:rPr>
                <w:sz w:val="22"/>
                <w:szCs w:val="22"/>
              </w:rPr>
              <w:t>ТП-222</w:t>
            </w:r>
          </w:p>
        </w:tc>
        <w:tc>
          <w:tcPr>
            <w:tcW w:w="625" w:type="pct"/>
            <w:tcBorders>
              <w:top w:val="nil"/>
              <w:left w:val="nil"/>
              <w:bottom w:val="single" w:sz="4" w:space="0" w:color="auto"/>
              <w:right w:val="single" w:sz="4" w:space="0" w:color="auto"/>
            </w:tcBorders>
            <w:shd w:val="clear" w:color="000000" w:fill="FFFFFF"/>
            <w:vAlign w:val="center"/>
            <w:hideMark/>
          </w:tcPr>
          <w:p w14:paraId="1152DF23" w14:textId="77777777" w:rsidR="002C7466" w:rsidRPr="00875B86" w:rsidRDefault="002C7466" w:rsidP="00CE5CE6">
            <w:pPr>
              <w:shd w:val="clear" w:color="auto" w:fill="FFFFFF" w:themeFill="background1"/>
              <w:jc w:val="center"/>
              <w:rPr>
                <w:sz w:val="22"/>
                <w:szCs w:val="22"/>
              </w:rPr>
            </w:pPr>
            <w:r w:rsidRPr="00875B86">
              <w:rPr>
                <w:sz w:val="22"/>
                <w:szCs w:val="22"/>
              </w:rPr>
              <w:t>6/0,4</w:t>
            </w:r>
          </w:p>
        </w:tc>
        <w:tc>
          <w:tcPr>
            <w:tcW w:w="857" w:type="pct"/>
            <w:tcBorders>
              <w:top w:val="nil"/>
              <w:left w:val="nil"/>
              <w:bottom w:val="single" w:sz="4" w:space="0" w:color="auto"/>
              <w:right w:val="single" w:sz="4" w:space="0" w:color="auto"/>
            </w:tcBorders>
            <w:shd w:val="clear" w:color="000000" w:fill="FFFFFF"/>
            <w:vAlign w:val="center"/>
            <w:hideMark/>
          </w:tcPr>
          <w:p w14:paraId="33470B72"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2x630</w:t>
            </w:r>
          </w:p>
        </w:tc>
        <w:tc>
          <w:tcPr>
            <w:tcW w:w="824" w:type="pct"/>
            <w:tcBorders>
              <w:top w:val="nil"/>
              <w:left w:val="nil"/>
              <w:bottom w:val="single" w:sz="4" w:space="0" w:color="auto"/>
              <w:right w:val="single" w:sz="4" w:space="0" w:color="auto"/>
            </w:tcBorders>
            <w:shd w:val="clear" w:color="000000" w:fill="FFFFFF"/>
            <w:vAlign w:val="center"/>
            <w:hideMark/>
          </w:tcPr>
          <w:p w14:paraId="478EE410" w14:textId="77777777" w:rsidR="002C7466" w:rsidRPr="00875B86" w:rsidRDefault="002C7466" w:rsidP="00CE5CE6">
            <w:pPr>
              <w:shd w:val="clear" w:color="auto" w:fill="FFFFFF" w:themeFill="background1"/>
              <w:jc w:val="center"/>
              <w:rPr>
                <w:sz w:val="22"/>
                <w:szCs w:val="22"/>
              </w:rPr>
            </w:pPr>
            <w:r w:rsidRPr="00875B86">
              <w:rPr>
                <w:sz w:val="22"/>
                <w:szCs w:val="22"/>
              </w:rPr>
              <w:t>473</w:t>
            </w:r>
          </w:p>
        </w:tc>
        <w:tc>
          <w:tcPr>
            <w:tcW w:w="746" w:type="pct"/>
            <w:tcBorders>
              <w:top w:val="nil"/>
              <w:left w:val="nil"/>
              <w:bottom w:val="single" w:sz="4" w:space="0" w:color="auto"/>
              <w:right w:val="single" w:sz="4" w:space="0" w:color="auto"/>
            </w:tcBorders>
            <w:shd w:val="clear" w:color="000000" w:fill="FFFFFF"/>
            <w:vAlign w:val="center"/>
            <w:hideMark/>
          </w:tcPr>
          <w:p w14:paraId="4FD016DF" w14:textId="77777777" w:rsidR="002C7466" w:rsidRPr="00875B86" w:rsidRDefault="002C7466" w:rsidP="00CE5CE6">
            <w:pPr>
              <w:shd w:val="clear" w:color="auto" w:fill="FFFFFF" w:themeFill="background1"/>
              <w:jc w:val="center"/>
              <w:rPr>
                <w:sz w:val="22"/>
                <w:szCs w:val="22"/>
              </w:rPr>
            </w:pPr>
            <w:r w:rsidRPr="00875B86">
              <w:rPr>
                <w:sz w:val="22"/>
                <w:szCs w:val="22"/>
              </w:rPr>
              <w:t>5</w:t>
            </w:r>
          </w:p>
        </w:tc>
        <w:tc>
          <w:tcPr>
            <w:tcW w:w="1378" w:type="pct"/>
            <w:tcBorders>
              <w:top w:val="nil"/>
              <w:left w:val="nil"/>
              <w:bottom w:val="single" w:sz="4" w:space="0" w:color="auto"/>
              <w:right w:val="single" w:sz="4" w:space="0" w:color="auto"/>
            </w:tcBorders>
            <w:shd w:val="clear" w:color="000000" w:fill="FFFFFF"/>
            <w:vAlign w:val="center"/>
            <w:hideMark/>
          </w:tcPr>
          <w:p w14:paraId="7D0A59C7" w14:textId="77777777" w:rsidR="002C7466" w:rsidRPr="00875B86" w:rsidRDefault="002C7466" w:rsidP="00CE5CE6">
            <w:pPr>
              <w:shd w:val="clear" w:color="auto" w:fill="FFFFFF" w:themeFill="background1"/>
              <w:rPr>
                <w:sz w:val="22"/>
                <w:szCs w:val="22"/>
              </w:rPr>
            </w:pPr>
            <w:r w:rsidRPr="00875B86">
              <w:rPr>
                <w:sz w:val="22"/>
                <w:szCs w:val="22"/>
              </w:rPr>
              <w:t>ул.  Энтузиастов, 63</w:t>
            </w:r>
          </w:p>
        </w:tc>
      </w:tr>
      <w:tr w:rsidR="00875B86" w:rsidRPr="00875B86" w14:paraId="7CBE4D87"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090E8E96" w14:textId="77777777" w:rsidR="002C7466" w:rsidRPr="00875B86" w:rsidRDefault="002C7466" w:rsidP="00CE5CE6">
            <w:pPr>
              <w:shd w:val="clear" w:color="auto" w:fill="FFFFFF" w:themeFill="background1"/>
              <w:jc w:val="center"/>
              <w:rPr>
                <w:sz w:val="22"/>
                <w:szCs w:val="22"/>
              </w:rPr>
            </w:pPr>
            <w:r w:rsidRPr="00875B86">
              <w:rPr>
                <w:sz w:val="22"/>
                <w:szCs w:val="22"/>
              </w:rPr>
              <w:t>ТП-223</w:t>
            </w:r>
          </w:p>
        </w:tc>
        <w:tc>
          <w:tcPr>
            <w:tcW w:w="625" w:type="pct"/>
            <w:tcBorders>
              <w:top w:val="nil"/>
              <w:left w:val="nil"/>
              <w:bottom w:val="single" w:sz="4" w:space="0" w:color="auto"/>
              <w:right w:val="single" w:sz="4" w:space="0" w:color="auto"/>
            </w:tcBorders>
            <w:shd w:val="clear" w:color="000000" w:fill="FFFFFF"/>
            <w:vAlign w:val="center"/>
            <w:hideMark/>
          </w:tcPr>
          <w:p w14:paraId="0E80B7E8" w14:textId="77777777" w:rsidR="002C7466" w:rsidRPr="00875B86" w:rsidRDefault="002C7466" w:rsidP="00CE5CE6">
            <w:pPr>
              <w:shd w:val="clear" w:color="auto" w:fill="FFFFFF" w:themeFill="background1"/>
              <w:jc w:val="center"/>
              <w:rPr>
                <w:sz w:val="22"/>
                <w:szCs w:val="22"/>
              </w:rPr>
            </w:pPr>
            <w:r w:rsidRPr="00875B86">
              <w:rPr>
                <w:sz w:val="22"/>
                <w:szCs w:val="22"/>
              </w:rPr>
              <w:t>6/0,4</w:t>
            </w:r>
          </w:p>
        </w:tc>
        <w:tc>
          <w:tcPr>
            <w:tcW w:w="857" w:type="pct"/>
            <w:tcBorders>
              <w:top w:val="nil"/>
              <w:left w:val="nil"/>
              <w:bottom w:val="single" w:sz="4" w:space="0" w:color="auto"/>
              <w:right w:val="single" w:sz="4" w:space="0" w:color="auto"/>
            </w:tcBorders>
            <w:shd w:val="clear" w:color="000000" w:fill="FFFFFF"/>
            <w:vAlign w:val="center"/>
            <w:hideMark/>
          </w:tcPr>
          <w:p w14:paraId="7B1C0795"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2x1000</w:t>
            </w:r>
          </w:p>
        </w:tc>
        <w:tc>
          <w:tcPr>
            <w:tcW w:w="824" w:type="pct"/>
            <w:tcBorders>
              <w:top w:val="nil"/>
              <w:left w:val="nil"/>
              <w:bottom w:val="single" w:sz="4" w:space="0" w:color="auto"/>
              <w:right w:val="single" w:sz="4" w:space="0" w:color="auto"/>
            </w:tcBorders>
            <w:shd w:val="clear" w:color="000000" w:fill="FFFFFF"/>
            <w:vAlign w:val="center"/>
            <w:hideMark/>
          </w:tcPr>
          <w:p w14:paraId="7D5BEA31" w14:textId="77777777" w:rsidR="002C7466" w:rsidRPr="00875B86" w:rsidRDefault="002C7466" w:rsidP="00CE5CE6">
            <w:pPr>
              <w:shd w:val="clear" w:color="auto" w:fill="FFFFFF" w:themeFill="background1"/>
              <w:jc w:val="center"/>
              <w:rPr>
                <w:sz w:val="22"/>
                <w:szCs w:val="22"/>
              </w:rPr>
            </w:pPr>
            <w:r w:rsidRPr="00875B86">
              <w:rPr>
                <w:sz w:val="22"/>
                <w:szCs w:val="22"/>
              </w:rPr>
              <w:t>960</w:t>
            </w:r>
          </w:p>
        </w:tc>
        <w:tc>
          <w:tcPr>
            <w:tcW w:w="746" w:type="pct"/>
            <w:tcBorders>
              <w:top w:val="nil"/>
              <w:left w:val="nil"/>
              <w:bottom w:val="single" w:sz="4" w:space="0" w:color="auto"/>
              <w:right w:val="single" w:sz="4" w:space="0" w:color="auto"/>
            </w:tcBorders>
            <w:shd w:val="clear" w:color="000000" w:fill="FFFFFF"/>
            <w:vAlign w:val="center"/>
            <w:hideMark/>
          </w:tcPr>
          <w:p w14:paraId="4A345ECC" w14:textId="77777777" w:rsidR="002C7466" w:rsidRPr="00875B86" w:rsidRDefault="002C7466" w:rsidP="00CE5CE6">
            <w:pPr>
              <w:shd w:val="clear" w:color="auto" w:fill="FFFFFF" w:themeFill="background1"/>
              <w:jc w:val="center"/>
              <w:rPr>
                <w:sz w:val="22"/>
                <w:szCs w:val="22"/>
              </w:rPr>
            </w:pPr>
            <w:r w:rsidRPr="00875B86">
              <w:rPr>
                <w:sz w:val="22"/>
                <w:szCs w:val="22"/>
              </w:rPr>
              <w:t>5</w:t>
            </w:r>
          </w:p>
        </w:tc>
        <w:tc>
          <w:tcPr>
            <w:tcW w:w="1378" w:type="pct"/>
            <w:tcBorders>
              <w:top w:val="nil"/>
              <w:left w:val="nil"/>
              <w:bottom w:val="single" w:sz="4" w:space="0" w:color="auto"/>
              <w:right w:val="single" w:sz="4" w:space="0" w:color="auto"/>
            </w:tcBorders>
            <w:shd w:val="clear" w:color="000000" w:fill="FFFFFF"/>
            <w:vAlign w:val="center"/>
            <w:hideMark/>
          </w:tcPr>
          <w:p w14:paraId="5625A1D5" w14:textId="77777777" w:rsidR="002C7466" w:rsidRPr="00875B86" w:rsidRDefault="002C7466" w:rsidP="00CE5CE6">
            <w:pPr>
              <w:shd w:val="clear" w:color="auto" w:fill="FFFFFF" w:themeFill="background1"/>
              <w:rPr>
                <w:sz w:val="22"/>
                <w:szCs w:val="22"/>
              </w:rPr>
            </w:pPr>
            <w:r w:rsidRPr="00875B86">
              <w:rPr>
                <w:sz w:val="22"/>
                <w:szCs w:val="22"/>
              </w:rPr>
              <w:t>ул.  Магистральная, 33</w:t>
            </w:r>
          </w:p>
        </w:tc>
      </w:tr>
      <w:tr w:rsidR="00875B86" w:rsidRPr="00875B86" w14:paraId="6EA5E609"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2BB13C7D" w14:textId="77777777" w:rsidR="002C7466" w:rsidRPr="00875B86" w:rsidRDefault="002C7466" w:rsidP="00CE5CE6">
            <w:pPr>
              <w:shd w:val="clear" w:color="auto" w:fill="FFFFFF" w:themeFill="background1"/>
              <w:jc w:val="center"/>
              <w:rPr>
                <w:sz w:val="22"/>
                <w:szCs w:val="22"/>
              </w:rPr>
            </w:pPr>
            <w:r w:rsidRPr="00875B86">
              <w:rPr>
                <w:sz w:val="22"/>
                <w:szCs w:val="22"/>
              </w:rPr>
              <w:t>ТП-224</w:t>
            </w:r>
          </w:p>
        </w:tc>
        <w:tc>
          <w:tcPr>
            <w:tcW w:w="625" w:type="pct"/>
            <w:tcBorders>
              <w:top w:val="nil"/>
              <w:left w:val="nil"/>
              <w:bottom w:val="single" w:sz="4" w:space="0" w:color="auto"/>
              <w:right w:val="single" w:sz="4" w:space="0" w:color="auto"/>
            </w:tcBorders>
            <w:shd w:val="clear" w:color="000000" w:fill="FFFFFF"/>
            <w:vAlign w:val="center"/>
            <w:hideMark/>
          </w:tcPr>
          <w:p w14:paraId="496A5868" w14:textId="77777777" w:rsidR="002C7466" w:rsidRPr="00875B86" w:rsidRDefault="002C7466" w:rsidP="00CE5CE6">
            <w:pPr>
              <w:shd w:val="clear" w:color="auto" w:fill="FFFFFF" w:themeFill="background1"/>
              <w:jc w:val="center"/>
              <w:rPr>
                <w:sz w:val="22"/>
                <w:szCs w:val="22"/>
              </w:rPr>
            </w:pPr>
            <w:r w:rsidRPr="00875B86">
              <w:rPr>
                <w:sz w:val="22"/>
                <w:szCs w:val="22"/>
              </w:rPr>
              <w:t>6/0,4</w:t>
            </w:r>
          </w:p>
        </w:tc>
        <w:tc>
          <w:tcPr>
            <w:tcW w:w="857" w:type="pct"/>
            <w:tcBorders>
              <w:top w:val="nil"/>
              <w:left w:val="nil"/>
              <w:bottom w:val="single" w:sz="4" w:space="0" w:color="auto"/>
              <w:right w:val="single" w:sz="4" w:space="0" w:color="auto"/>
            </w:tcBorders>
            <w:shd w:val="clear" w:color="000000" w:fill="FFFFFF"/>
            <w:vAlign w:val="center"/>
            <w:hideMark/>
          </w:tcPr>
          <w:p w14:paraId="0FCE7530"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2x630</w:t>
            </w:r>
          </w:p>
        </w:tc>
        <w:tc>
          <w:tcPr>
            <w:tcW w:w="824" w:type="pct"/>
            <w:tcBorders>
              <w:top w:val="nil"/>
              <w:left w:val="nil"/>
              <w:bottom w:val="single" w:sz="4" w:space="0" w:color="auto"/>
              <w:right w:val="single" w:sz="4" w:space="0" w:color="auto"/>
            </w:tcBorders>
            <w:shd w:val="clear" w:color="000000" w:fill="FFFFFF"/>
            <w:vAlign w:val="center"/>
            <w:hideMark/>
          </w:tcPr>
          <w:p w14:paraId="7E725906" w14:textId="77777777" w:rsidR="002C7466" w:rsidRPr="00875B86" w:rsidRDefault="002C7466" w:rsidP="00CE5CE6">
            <w:pPr>
              <w:shd w:val="clear" w:color="auto" w:fill="FFFFFF" w:themeFill="background1"/>
              <w:jc w:val="center"/>
              <w:rPr>
                <w:sz w:val="22"/>
                <w:szCs w:val="22"/>
              </w:rPr>
            </w:pPr>
            <w:r w:rsidRPr="00875B86">
              <w:rPr>
                <w:sz w:val="22"/>
                <w:szCs w:val="22"/>
              </w:rPr>
              <w:t>677</w:t>
            </w:r>
          </w:p>
        </w:tc>
        <w:tc>
          <w:tcPr>
            <w:tcW w:w="746" w:type="pct"/>
            <w:tcBorders>
              <w:top w:val="nil"/>
              <w:left w:val="nil"/>
              <w:bottom w:val="single" w:sz="4" w:space="0" w:color="auto"/>
              <w:right w:val="single" w:sz="4" w:space="0" w:color="auto"/>
            </w:tcBorders>
            <w:shd w:val="clear" w:color="000000" w:fill="FFFFFF"/>
            <w:vAlign w:val="center"/>
            <w:hideMark/>
          </w:tcPr>
          <w:p w14:paraId="03CE29ED" w14:textId="77777777" w:rsidR="002C7466" w:rsidRPr="00875B86" w:rsidRDefault="002C7466" w:rsidP="00CE5CE6">
            <w:pPr>
              <w:shd w:val="clear" w:color="auto" w:fill="FFFFFF" w:themeFill="background1"/>
              <w:jc w:val="center"/>
              <w:rPr>
                <w:sz w:val="22"/>
                <w:szCs w:val="22"/>
              </w:rPr>
            </w:pPr>
            <w:r w:rsidRPr="00875B86">
              <w:rPr>
                <w:sz w:val="22"/>
                <w:szCs w:val="22"/>
              </w:rPr>
              <w:t>5</w:t>
            </w:r>
          </w:p>
        </w:tc>
        <w:tc>
          <w:tcPr>
            <w:tcW w:w="1378" w:type="pct"/>
            <w:tcBorders>
              <w:top w:val="nil"/>
              <w:left w:val="nil"/>
              <w:bottom w:val="single" w:sz="4" w:space="0" w:color="auto"/>
              <w:right w:val="single" w:sz="4" w:space="0" w:color="auto"/>
            </w:tcBorders>
            <w:shd w:val="clear" w:color="000000" w:fill="FFFFFF"/>
            <w:vAlign w:val="center"/>
            <w:hideMark/>
          </w:tcPr>
          <w:p w14:paraId="172B2E8F" w14:textId="77777777" w:rsidR="002C7466" w:rsidRPr="00875B86" w:rsidRDefault="002C7466" w:rsidP="00CE5CE6">
            <w:pPr>
              <w:shd w:val="clear" w:color="auto" w:fill="FFFFFF" w:themeFill="background1"/>
              <w:rPr>
                <w:sz w:val="22"/>
                <w:szCs w:val="22"/>
              </w:rPr>
            </w:pPr>
            <w:r w:rsidRPr="00875B86">
              <w:rPr>
                <w:sz w:val="22"/>
                <w:szCs w:val="22"/>
              </w:rPr>
              <w:t>ул.  Магистральная, 37</w:t>
            </w:r>
          </w:p>
        </w:tc>
      </w:tr>
      <w:tr w:rsidR="00875B86" w:rsidRPr="00875B86" w14:paraId="2A9297E7"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6D76C90C" w14:textId="77777777" w:rsidR="002C7466" w:rsidRPr="00875B86" w:rsidRDefault="002C7466" w:rsidP="00CE5CE6">
            <w:pPr>
              <w:shd w:val="clear" w:color="auto" w:fill="FFFFFF" w:themeFill="background1"/>
              <w:jc w:val="center"/>
              <w:rPr>
                <w:sz w:val="22"/>
                <w:szCs w:val="22"/>
              </w:rPr>
            </w:pPr>
            <w:r w:rsidRPr="00875B86">
              <w:rPr>
                <w:sz w:val="22"/>
                <w:szCs w:val="22"/>
              </w:rPr>
              <w:t>ТП-225</w:t>
            </w:r>
          </w:p>
        </w:tc>
        <w:tc>
          <w:tcPr>
            <w:tcW w:w="625" w:type="pct"/>
            <w:tcBorders>
              <w:top w:val="nil"/>
              <w:left w:val="nil"/>
              <w:bottom w:val="single" w:sz="4" w:space="0" w:color="auto"/>
              <w:right w:val="single" w:sz="4" w:space="0" w:color="auto"/>
            </w:tcBorders>
            <w:shd w:val="clear" w:color="000000" w:fill="FFFFFF"/>
            <w:vAlign w:val="center"/>
            <w:hideMark/>
          </w:tcPr>
          <w:p w14:paraId="010BD337" w14:textId="77777777" w:rsidR="002C7466" w:rsidRPr="00875B86" w:rsidRDefault="002C7466" w:rsidP="00CE5CE6">
            <w:pPr>
              <w:shd w:val="clear" w:color="auto" w:fill="FFFFFF" w:themeFill="background1"/>
              <w:jc w:val="center"/>
              <w:rPr>
                <w:sz w:val="22"/>
                <w:szCs w:val="22"/>
              </w:rPr>
            </w:pPr>
            <w:r w:rsidRPr="00875B86">
              <w:rPr>
                <w:sz w:val="22"/>
                <w:szCs w:val="22"/>
              </w:rPr>
              <w:t>6/0,4</w:t>
            </w:r>
          </w:p>
        </w:tc>
        <w:tc>
          <w:tcPr>
            <w:tcW w:w="857" w:type="pct"/>
            <w:tcBorders>
              <w:top w:val="nil"/>
              <w:left w:val="nil"/>
              <w:bottom w:val="single" w:sz="4" w:space="0" w:color="auto"/>
              <w:right w:val="single" w:sz="4" w:space="0" w:color="auto"/>
            </w:tcBorders>
            <w:shd w:val="clear" w:color="000000" w:fill="FFFFFF"/>
            <w:vAlign w:val="center"/>
            <w:hideMark/>
          </w:tcPr>
          <w:p w14:paraId="3DB29037"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2x1000</w:t>
            </w:r>
          </w:p>
        </w:tc>
        <w:tc>
          <w:tcPr>
            <w:tcW w:w="824" w:type="pct"/>
            <w:tcBorders>
              <w:top w:val="nil"/>
              <w:left w:val="nil"/>
              <w:bottom w:val="single" w:sz="4" w:space="0" w:color="auto"/>
              <w:right w:val="single" w:sz="4" w:space="0" w:color="auto"/>
            </w:tcBorders>
            <w:shd w:val="clear" w:color="000000" w:fill="FFFFFF"/>
            <w:vAlign w:val="center"/>
            <w:hideMark/>
          </w:tcPr>
          <w:p w14:paraId="06536068" w14:textId="77777777" w:rsidR="002C7466" w:rsidRPr="00875B86" w:rsidRDefault="002C7466" w:rsidP="00CE5CE6">
            <w:pPr>
              <w:shd w:val="clear" w:color="auto" w:fill="FFFFFF" w:themeFill="background1"/>
              <w:jc w:val="center"/>
              <w:rPr>
                <w:sz w:val="22"/>
                <w:szCs w:val="22"/>
              </w:rPr>
            </w:pPr>
            <w:r w:rsidRPr="00875B86">
              <w:rPr>
                <w:sz w:val="22"/>
                <w:szCs w:val="22"/>
              </w:rPr>
              <w:t>0</w:t>
            </w:r>
          </w:p>
        </w:tc>
        <w:tc>
          <w:tcPr>
            <w:tcW w:w="746" w:type="pct"/>
            <w:tcBorders>
              <w:top w:val="nil"/>
              <w:left w:val="nil"/>
              <w:bottom w:val="single" w:sz="4" w:space="0" w:color="auto"/>
              <w:right w:val="single" w:sz="4" w:space="0" w:color="auto"/>
            </w:tcBorders>
            <w:shd w:val="clear" w:color="000000" w:fill="FFFFFF"/>
            <w:vAlign w:val="center"/>
            <w:hideMark/>
          </w:tcPr>
          <w:p w14:paraId="47A62D3A" w14:textId="77777777" w:rsidR="002C7466" w:rsidRPr="00875B86" w:rsidRDefault="002C7466" w:rsidP="00CE5CE6">
            <w:pPr>
              <w:shd w:val="clear" w:color="auto" w:fill="FFFFFF" w:themeFill="background1"/>
              <w:jc w:val="center"/>
              <w:rPr>
                <w:sz w:val="22"/>
                <w:szCs w:val="22"/>
              </w:rPr>
            </w:pPr>
            <w:r w:rsidRPr="00875B86">
              <w:rPr>
                <w:sz w:val="22"/>
                <w:szCs w:val="22"/>
              </w:rPr>
              <w:t>5</w:t>
            </w:r>
          </w:p>
        </w:tc>
        <w:tc>
          <w:tcPr>
            <w:tcW w:w="1378" w:type="pct"/>
            <w:tcBorders>
              <w:top w:val="nil"/>
              <w:left w:val="nil"/>
              <w:bottom w:val="single" w:sz="4" w:space="0" w:color="auto"/>
              <w:right w:val="single" w:sz="4" w:space="0" w:color="auto"/>
            </w:tcBorders>
            <w:shd w:val="clear" w:color="000000" w:fill="FFFFFF"/>
            <w:vAlign w:val="center"/>
            <w:hideMark/>
          </w:tcPr>
          <w:p w14:paraId="4D21F3CB" w14:textId="77777777" w:rsidR="002C7466" w:rsidRPr="00875B86" w:rsidRDefault="002C7466" w:rsidP="00CE5CE6">
            <w:pPr>
              <w:shd w:val="clear" w:color="auto" w:fill="FFFFFF" w:themeFill="background1"/>
              <w:rPr>
                <w:sz w:val="22"/>
                <w:szCs w:val="22"/>
              </w:rPr>
            </w:pPr>
            <w:r w:rsidRPr="00875B86">
              <w:rPr>
                <w:sz w:val="22"/>
                <w:szCs w:val="22"/>
              </w:rPr>
              <w:t>ул.  Губкина, 1 МГБ-1</w:t>
            </w:r>
          </w:p>
        </w:tc>
      </w:tr>
      <w:tr w:rsidR="00875B86" w:rsidRPr="00875B86" w14:paraId="2C097766"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54DA34A3" w14:textId="77777777" w:rsidR="002C7466" w:rsidRPr="00875B86" w:rsidRDefault="002C7466" w:rsidP="00CE5CE6">
            <w:pPr>
              <w:shd w:val="clear" w:color="auto" w:fill="FFFFFF" w:themeFill="background1"/>
              <w:jc w:val="center"/>
              <w:rPr>
                <w:sz w:val="22"/>
                <w:szCs w:val="22"/>
              </w:rPr>
            </w:pPr>
            <w:r w:rsidRPr="00875B86">
              <w:rPr>
                <w:sz w:val="22"/>
                <w:szCs w:val="22"/>
              </w:rPr>
              <w:t>ТП-226</w:t>
            </w:r>
          </w:p>
        </w:tc>
        <w:tc>
          <w:tcPr>
            <w:tcW w:w="625" w:type="pct"/>
            <w:tcBorders>
              <w:top w:val="nil"/>
              <w:left w:val="nil"/>
              <w:bottom w:val="single" w:sz="4" w:space="0" w:color="auto"/>
              <w:right w:val="single" w:sz="4" w:space="0" w:color="auto"/>
            </w:tcBorders>
            <w:shd w:val="clear" w:color="000000" w:fill="FFFFFF"/>
            <w:vAlign w:val="center"/>
            <w:hideMark/>
          </w:tcPr>
          <w:p w14:paraId="52222223" w14:textId="77777777" w:rsidR="002C7466" w:rsidRPr="00875B86" w:rsidRDefault="002C7466" w:rsidP="00CE5CE6">
            <w:pPr>
              <w:shd w:val="clear" w:color="auto" w:fill="FFFFFF" w:themeFill="background1"/>
              <w:jc w:val="center"/>
              <w:rPr>
                <w:sz w:val="22"/>
                <w:szCs w:val="22"/>
              </w:rPr>
            </w:pPr>
            <w:r w:rsidRPr="00875B86">
              <w:rPr>
                <w:sz w:val="22"/>
                <w:szCs w:val="22"/>
              </w:rPr>
              <w:t>6/0,4</w:t>
            </w:r>
          </w:p>
        </w:tc>
        <w:tc>
          <w:tcPr>
            <w:tcW w:w="857" w:type="pct"/>
            <w:tcBorders>
              <w:top w:val="nil"/>
              <w:left w:val="nil"/>
              <w:bottom w:val="single" w:sz="4" w:space="0" w:color="auto"/>
              <w:right w:val="single" w:sz="4" w:space="0" w:color="auto"/>
            </w:tcBorders>
            <w:shd w:val="clear" w:color="000000" w:fill="FFFFFF"/>
            <w:vAlign w:val="center"/>
            <w:hideMark/>
          </w:tcPr>
          <w:p w14:paraId="02847927"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2x1000</w:t>
            </w:r>
          </w:p>
        </w:tc>
        <w:tc>
          <w:tcPr>
            <w:tcW w:w="824" w:type="pct"/>
            <w:tcBorders>
              <w:top w:val="nil"/>
              <w:left w:val="nil"/>
              <w:bottom w:val="single" w:sz="4" w:space="0" w:color="auto"/>
              <w:right w:val="single" w:sz="4" w:space="0" w:color="auto"/>
            </w:tcBorders>
            <w:shd w:val="clear" w:color="000000" w:fill="FFFFFF"/>
            <w:vAlign w:val="center"/>
            <w:hideMark/>
          </w:tcPr>
          <w:p w14:paraId="2F2877E1" w14:textId="77777777" w:rsidR="002C7466" w:rsidRPr="00875B86" w:rsidRDefault="002C7466" w:rsidP="00CE5CE6">
            <w:pPr>
              <w:shd w:val="clear" w:color="auto" w:fill="FFFFFF" w:themeFill="background1"/>
              <w:jc w:val="center"/>
              <w:rPr>
                <w:sz w:val="22"/>
                <w:szCs w:val="22"/>
              </w:rPr>
            </w:pPr>
            <w:r w:rsidRPr="00875B86">
              <w:rPr>
                <w:sz w:val="22"/>
                <w:szCs w:val="22"/>
              </w:rPr>
              <w:t>319</w:t>
            </w:r>
          </w:p>
        </w:tc>
        <w:tc>
          <w:tcPr>
            <w:tcW w:w="746" w:type="pct"/>
            <w:tcBorders>
              <w:top w:val="nil"/>
              <w:left w:val="nil"/>
              <w:bottom w:val="single" w:sz="4" w:space="0" w:color="auto"/>
              <w:right w:val="single" w:sz="4" w:space="0" w:color="auto"/>
            </w:tcBorders>
            <w:shd w:val="clear" w:color="000000" w:fill="FFFFFF"/>
            <w:vAlign w:val="center"/>
            <w:hideMark/>
          </w:tcPr>
          <w:p w14:paraId="3E8BBABF" w14:textId="77777777" w:rsidR="002C7466" w:rsidRPr="00875B86" w:rsidRDefault="002C7466" w:rsidP="00CE5CE6">
            <w:pPr>
              <w:shd w:val="clear" w:color="auto" w:fill="FFFFFF" w:themeFill="background1"/>
              <w:jc w:val="center"/>
              <w:rPr>
                <w:sz w:val="22"/>
                <w:szCs w:val="22"/>
              </w:rPr>
            </w:pPr>
            <w:r w:rsidRPr="00875B86">
              <w:rPr>
                <w:sz w:val="22"/>
                <w:szCs w:val="22"/>
              </w:rPr>
              <w:t>5</w:t>
            </w:r>
          </w:p>
        </w:tc>
        <w:tc>
          <w:tcPr>
            <w:tcW w:w="1378" w:type="pct"/>
            <w:tcBorders>
              <w:top w:val="nil"/>
              <w:left w:val="nil"/>
              <w:bottom w:val="single" w:sz="4" w:space="0" w:color="auto"/>
              <w:right w:val="single" w:sz="4" w:space="0" w:color="auto"/>
            </w:tcBorders>
            <w:shd w:val="clear" w:color="000000" w:fill="FFFFFF"/>
            <w:vAlign w:val="center"/>
            <w:hideMark/>
          </w:tcPr>
          <w:p w14:paraId="11881139" w14:textId="77777777" w:rsidR="002C7466" w:rsidRPr="00875B86" w:rsidRDefault="002C7466" w:rsidP="00CE5CE6">
            <w:pPr>
              <w:shd w:val="clear" w:color="auto" w:fill="FFFFFF" w:themeFill="background1"/>
              <w:rPr>
                <w:sz w:val="22"/>
                <w:szCs w:val="22"/>
              </w:rPr>
            </w:pPr>
            <w:r w:rsidRPr="00875B86">
              <w:rPr>
                <w:sz w:val="22"/>
                <w:szCs w:val="22"/>
              </w:rPr>
              <w:t>6</w:t>
            </w:r>
          </w:p>
        </w:tc>
      </w:tr>
      <w:tr w:rsidR="00875B86" w:rsidRPr="00875B86" w14:paraId="3CC8C20D"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023646AC" w14:textId="77777777" w:rsidR="002C7466" w:rsidRPr="00875B86" w:rsidRDefault="002C7466" w:rsidP="00CE5CE6">
            <w:pPr>
              <w:shd w:val="clear" w:color="auto" w:fill="FFFFFF" w:themeFill="background1"/>
              <w:jc w:val="center"/>
              <w:rPr>
                <w:sz w:val="22"/>
                <w:szCs w:val="22"/>
              </w:rPr>
            </w:pPr>
            <w:r w:rsidRPr="00875B86">
              <w:rPr>
                <w:sz w:val="22"/>
                <w:szCs w:val="22"/>
              </w:rPr>
              <w:t>ТП-227</w:t>
            </w:r>
          </w:p>
        </w:tc>
        <w:tc>
          <w:tcPr>
            <w:tcW w:w="625" w:type="pct"/>
            <w:tcBorders>
              <w:top w:val="nil"/>
              <w:left w:val="nil"/>
              <w:bottom w:val="single" w:sz="4" w:space="0" w:color="auto"/>
              <w:right w:val="single" w:sz="4" w:space="0" w:color="auto"/>
            </w:tcBorders>
            <w:shd w:val="clear" w:color="000000" w:fill="FFFFFF"/>
            <w:vAlign w:val="center"/>
            <w:hideMark/>
          </w:tcPr>
          <w:p w14:paraId="7741D3F4" w14:textId="77777777" w:rsidR="002C7466" w:rsidRPr="00875B86" w:rsidRDefault="002C7466" w:rsidP="00CE5CE6">
            <w:pPr>
              <w:shd w:val="clear" w:color="auto" w:fill="FFFFFF" w:themeFill="background1"/>
              <w:jc w:val="center"/>
              <w:rPr>
                <w:sz w:val="22"/>
                <w:szCs w:val="22"/>
              </w:rPr>
            </w:pPr>
            <w:r w:rsidRPr="00875B86">
              <w:rPr>
                <w:sz w:val="22"/>
                <w:szCs w:val="22"/>
              </w:rPr>
              <w:t>10/0,4</w:t>
            </w:r>
          </w:p>
        </w:tc>
        <w:tc>
          <w:tcPr>
            <w:tcW w:w="857" w:type="pct"/>
            <w:tcBorders>
              <w:top w:val="nil"/>
              <w:left w:val="nil"/>
              <w:bottom w:val="single" w:sz="4" w:space="0" w:color="auto"/>
              <w:right w:val="single" w:sz="4" w:space="0" w:color="auto"/>
            </w:tcBorders>
            <w:shd w:val="clear" w:color="000000" w:fill="FFFFFF"/>
            <w:vAlign w:val="center"/>
            <w:hideMark/>
          </w:tcPr>
          <w:p w14:paraId="336D1C93"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2x630</w:t>
            </w:r>
          </w:p>
        </w:tc>
        <w:tc>
          <w:tcPr>
            <w:tcW w:w="824" w:type="pct"/>
            <w:tcBorders>
              <w:top w:val="nil"/>
              <w:left w:val="nil"/>
              <w:bottom w:val="single" w:sz="4" w:space="0" w:color="auto"/>
              <w:right w:val="single" w:sz="4" w:space="0" w:color="auto"/>
            </w:tcBorders>
            <w:shd w:val="clear" w:color="000000" w:fill="FFFFFF"/>
            <w:vAlign w:val="center"/>
            <w:hideMark/>
          </w:tcPr>
          <w:p w14:paraId="7BEDF137" w14:textId="77777777" w:rsidR="002C7466" w:rsidRPr="00875B86" w:rsidRDefault="002C7466" w:rsidP="00CE5CE6">
            <w:pPr>
              <w:shd w:val="clear" w:color="auto" w:fill="FFFFFF" w:themeFill="background1"/>
              <w:jc w:val="center"/>
              <w:rPr>
                <w:sz w:val="22"/>
                <w:szCs w:val="22"/>
              </w:rPr>
            </w:pPr>
            <w:r w:rsidRPr="00875B86">
              <w:rPr>
                <w:sz w:val="22"/>
                <w:szCs w:val="22"/>
              </w:rPr>
              <w:t>585</w:t>
            </w:r>
          </w:p>
        </w:tc>
        <w:tc>
          <w:tcPr>
            <w:tcW w:w="746" w:type="pct"/>
            <w:tcBorders>
              <w:top w:val="nil"/>
              <w:left w:val="nil"/>
              <w:bottom w:val="single" w:sz="4" w:space="0" w:color="auto"/>
              <w:right w:val="single" w:sz="4" w:space="0" w:color="auto"/>
            </w:tcBorders>
            <w:shd w:val="clear" w:color="000000" w:fill="FFFFFF"/>
            <w:vAlign w:val="center"/>
            <w:hideMark/>
          </w:tcPr>
          <w:p w14:paraId="724BC58F" w14:textId="77777777" w:rsidR="002C7466" w:rsidRPr="00875B86" w:rsidRDefault="002C7466" w:rsidP="00CE5CE6">
            <w:pPr>
              <w:shd w:val="clear" w:color="auto" w:fill="FFFFFF" w:themeFill="background1"/>
              <w:jc w:val="center"/>
              <w:rPr>
                <w:sz w:val="22"/>
                <w:szCs w:val="22"/>
              </w:rPr>
            </w:pPr>
            <w:r w:rsidRPr="00875B86">
              <w:rPr>
                <w:sz w:val="22"/>
                <w:szCs w:val="22"/>
              </w:rPr>
              <w:t>37</w:t>
            </w:r>
          </w:p>
        </w:tc>
        <w:tc>
          <w:tcPr>
            <w:tcW w:w="1378" w:type="pct"/>
            <w:tcBorders>
              <w:top w:val="nil"/>
              <w:left w:val="nil"/>
              <w:bottom w:val="single" w:sz="4" w:space="0" w:color="auto"/>
              <w:right w:val="single" w:sz="4" w:space="0" w:color="auto"/>
            </w:tcBorders>
            <w:shd w:val="clear" w:color="000000" w:fill="FFFFFF"/>
            <w:vAlign w:val="center"/>
            <w:hideMark/>
          </w:tcPr>
          <w:p w14:paraId="5FE70572" w14:textId="77777777" w:rsidR="002C7466" w:rsidRPr="00875B86" w:rsidRDefault="002C7466" w:rsidP="00CE5CE6">
            <w:pPr>
              <w:shd w:val="clear" w:color="auto" w:fill="FFFFFF" w:themeFill="background1"/>
              <w:rPr>
                <w:sz w:val="22"/>
                <w:szCs w:val="22"/>
              </w:rPr>
            </w:pPr>
            <w:r w:rsidRPr="00875B86">
              <w:rPr>
                <w:sz w:val="22"/>
                <w:szCs w:val="22"/>
              </w:rPr>
              <w:t>Автовокзал</w:t>
            </w:r>
          </w:p>
        </w:tc>
      </w:tr>
      <w:tr w:rsidR="00875B86" w:rsidRPr="00875B86" w14:paraId="63550F69"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7CC94C2E" w14:textId="77777777" w:rsidR="002C7466" w:rsidRPr="00875B86" w:rsidRDefault="002C7466" w:rsidP="00CE5CE6">
            <w:pPr>
              <w:shd w:val="clear" w:color="auto" w:fill="FFFFFF" w:themeFill="background1"/>
              <w:jc w:val="center"/>
              <w:rPr>
                <w:sz w:val="22"/>
                <w:szCs w:val="22"/>
              </w:rPr>
            </w:pPr>
            <w:r w:rsidRPr="00875B86">
              <w:rPr>
                <w:sz w:val="22"/>
                <w:szCs w:val="22"/>
              </w:rPr>
              <w:t>ТП-228</w:t>
            </w:r>
          </w:p>
        </w:tc>
        <w:tc>
          <w:tcPr>
            <w:tcW w:w="625" w:type="pct"/>
            <w:tcBorders>
              <w:top w:val="nil"/>
              <w:left w:val="nil"/>
              <w:bottom w:val="single" w:sz="4" w:space="0" w:color="auto"/>
              <w:right w:val="single" w:sz="4" w:space="0" w:color="auto"/>
            </w:tcBorders>
            <w:shd w:val="clear" w:color="000000" w:fill="FFFFFF"/>
            <w:vAlign w:val="center"/>
            <w:hideMark/>
          </w:tcPr>
          <w:p w14:paraId="517C6A49" w14:textId="77777777" w:rsidR="002C7466" w:rsidRPr="00875B86" w:rsidRDefault="002C7466" w:rsidP="00CE5CE6">
            <w:pPr>
              <w:shd w:val="clear" w:color="auto" w:fill="FFFFFF" w:themeFill="background1"/>
              <w:jc w:val="center"/>
              <w:rPr>
                <w:sz w:val="22"/>
                <w:szCs w:val="22"/>
              </w:rPr>
            </w:pPr>
            <w:r w:rsidRPr="00875B86">
              <w:rPr>
                <w:sz w:val="22"/>
                <w:szCs w:val="22"/>
              </w:rPr>
              <w:t>10/0,4</w:t>
            </w:r>
          </w:p>
        </w:tc>
        <w:tc>
          <w:tcPr>
            <w:tcW w:w="857" w:type="pct"/>
            <w:tcBorders>
              <w:top w:val="nil"/>
              <w:left w:val="nil"/>
              <w:bottom w:val="single" w:sz="4" w:space="0" w:color="auto"/>
              <w:right w:val="single" w:sz="4" w:space="0" w:color="auto"/>
            </w:tcBorders>
            <w:shd w:val="clear" w:color="000000" w:fill="FFFFFF"/>
            <w:vAlign w:val="center"/>
            <w:hideMark/>
          </w:tcPr>
          <w:p w14:paraId="2D0649D0"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2x1600</w:t>
            </w:r>
          </w:p>
        </w:tc>
        <w:tc>
          <w:tcPr>
            <w:tcW w:w="824" w:type="pct"/>
            <w:tcBorders>
              <w:top w:val="nil"/>
              <w:left w:val="nil"/>
              <w:bottom w:val="single" w:sz="4" w:space="0" w:color="auto"/>
              <w:right w:val="single" w:sz="4" w:space="0" w:color="auto"/>
            </w:tcBorders>
            <w:shd w:val="clear" w:color="000000" w:fill="FFFFFF"/>
            <w:vAlign w:val="center"/>
            <w:hideMark/>
          </w:tcPr>
          <w:p w14:paraId="654A7B7D" w14:textId="77777777" w:rsidR="002C7466" w:rsidRPr="00875B86" w:rsidRDefault="002C7466" w:rsidP="00CE5CE6">
            <w:pPr>
              <w:shd w:val="clear" w:color="auto" w:fill="FFFFFF" w:themeFill="background1"/>
              <w:jc w:val="center"/>
              <w:rPr>
                <w:sz w:val="22"/>
                <w:szCs w:val="22"/>
              </w:rPr>
            </w:pPr>
            <w:r w:rsidRPr="00875B86">
              <w:rPr>
                <w:sz w:val="22"/>
                <w:szCs w:val="22"/>
              </w:rPr>
              <w:t>553</w:t>
            </w:r>
          </w:p>
        </w:tc>
        <w:tc>
          <w:tcPr>
            <w:tcW w:w="746" w:type="pct"/>
            <w:tcBorders>
              <w:top w:val="nil"/>
              <w:left w:val="nil"/>
              <w:bottom w:val="single" w:sz="4" w:space="0" w:color="auto"/>
              <w:right w:val="single" w:sz="4" w:space="0" w:color="auto"/>
            </w:tcBorders>
            <w:shd w:val="clear" w:color="000000" w:fill="FFFFFF"/>
            <w:vAlign w:val="center"/>
            <w:hideMark/>
          </w:tcPr>
          <w:p w14:paraId="75705CD3" w14:textId="77777777" w:rsidR="002C7466" w:rsidRPr="00875B86" w:rsidRDefault="002C7466" w:rsidP="00CE5CE6">
            <w:pPr>
              <w:shd w:val="clear" w:color="auto" w:fill="FFFFFF" w:themeFill="background1"/>
              <w:jc w:val="center"/>
              <w:rPr>
                <w:sz w:val="22"/>
                <w:szCs w:val="22"/>
              </w:rPr>
            </w:pPr>
          </w:p>
        </w:tc>
        <w:tc>
          <w:tcPr>
            <w:tcW w:w="1378" w:type="pct"/>
            <w:tcBorders>
              <w:top w:val="nil"/>
              <w:left w:val="nil"/>
              <w:bottom w:val="single" w:sz="4" w:space="0" w:color="auto"/>
              <w:right w:val="single" w:sz="4" w:space="0" w:color="auto"/>
            </w:tcBorders>
            <w:shd w:val="clear" w:color="000000" w:fill="FFFFFF"/>
            <w:vAlign w:val="center"/>
            <w:hideMark/>
          </w:tcPr>
          <w:p w14:paraId="72A5F280" w14:textId="77777777" w:rsidR="002C7466" w:rsidRPr="00875B86" w:rsidRDefault="002C7466" w:rsidP="00CE5CE6">
            <w:pPr>
              <w:shd w:val="clear" w:color="auto" w:fill="FFFFFF" w:themeFill="background1"/>
              <w:rPr>
                <w:sz w:val="22"/>
                <w:szCs w:val="22"/>
              </w:rPr>
            </w:pPr>
            <w:r w:rsidRPr="00875B86">
              <w:rPr>
                <w:sz w:val="22"/>
                <w:szCs w:val="22"/>
              </w:rPr>
              <w:t>ул. Губкина,13</w:t>
            </w:r>
          </w:p>
        </w:tc>
      </w:tr>
      <w:tr w:rsidR="00875B86" w:rsidRPr="00875B86" w14:paraId="1007BDDD"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513D132C" w14:textId="77777777" w:rsidR="002C7466" w:rsidRPr="00875B86" w:rsidRDefault="002C7466" w:rsidP="00CE5CE6">
            <w:pPr>
              <w:shd w:val="clear" w:color="auto" w:fill="FFFFFF" w:themeFill="background1"/>
              <w:jc w:val="center"/>
              <w:rPr>
                <w:sz w:val="22"/>
                <w:szCs w:val="22"/>
              </w:rPr>
            </w:pPr>
            <w:r w:rsidRPr="00875B86">
              <w:rPr>
                <w:sz w:val="22"/>
                <w:szCs w:val="22"/>
              </w:rPr>
              <w:t>ТП-229</w:t>
            </w:r>
          </w:p>
        </w:tc>
        <w:tc>
          <w:tcPr>
            <w:tcW w:w="625" w:type="pct"/>
            <w:tcBorders>
              <w:top w:val="nil"/>
              <w:left w:val="nil"/>
              <w:bottom w:val="single" w:sz="4" w:space="0" w:color="auto"/>
              <w:right w:val="single" w:sz="4" w:space="0" w:color="auto"/>
            </w:tcBorders>
            <w:shd w:val="clear" w:color="000000" w:fill="FFFFFF"/>
            <w:vAlign w:val="center"/>
            <w:hideMark/>
          </w:tcPr>
          <w:p w14:paraId="2F156BA2" w14:textId="77777777" w:rsidR="002C7466" w:rsidRPr="00875B86" w:rsidRDefault="002C7466" w:rsidP="00CE5CE6">
            <w:pPr>
              <w:shd w:val="clear" w:color="auto" w:fill="FFFFFF" w:themeFill="background1"/>
              <w:jc w:val="center"/>
              <w:rPr>
                <w:sz w:val="22"/>
                <w:szCs w:val="22"/>
              </w:rPr>
            </w:pPr>
            <w:r w:rsidRPr="00875B86">
              <w:rPr>
                <w:sz w:val="22"/>
                <w:szCs w:val="22"/>
              </w:rPr>
              <w:t>6/0,4</w:t>
            </w:r>
          </w:p>
        </w:tc>
        <w:tc>
          <w:tcPr>
            <w:tcW w:w="857" w:type="pct"/>
            <w:tcBorders>
              <w:top w:val="nil"/>
              <w:left w:val="nil"/>
              <w:bottom w:val="single" w:sz="4" w:space="0" w:color="auto"/>
              <w:right w:val="single" w:sz="4" w:space="0" w:color="auto"/>
            </w:tcBorders>
            <w:shd w:val="clear" w:color="000000" w:fill="FFFFFF"/>
            <w:vAlign w:val="center"/>
            <w:hideMark/>
          </w:tcPr>
          <w:p w14:paraId="63CEE7DD"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2x630</w:t>
            </w:r>
          </w:p>
        </w:tc>
        <w:tc>
          <w:tcPr>
            <w:tcW w:w="824" w:type="pct"/>
            <w:tcBorders>
              <w:top w:val="nil"/>
              <w:left w:val="nil"/>
              <w:bottom w:val="single" w:sz="4" w:space="0" w:color="auto"/>
              <w:right w:val="single" w:sz="4" w:space="0" w:color="auto"/>
            </w:tcBorders>
            <w:shd w:val="clear" w:color="000000" w:fill="FFFFFF"/>
            <w:vAlign w:val="center"/>
            <w:hideMark/>
          </w:tcPr>
          <w:p w14:paraId="13A1E41A" w14:textId="77777777" w:rsidR="002C7466" w:rsidRPr="00875B86" w:rsidRDefault="002C7466" w:rsidP="00CE5CE6">
            <w:pPr>
              <w:shd w:val="clear" w:color="auto" w:fill="FFFFFF" w:themeFill="background1"/>
              <w:jc w:val="center"/>
              <w:rPr>
                <w:sz w:val="22"/>
                <w:szCs w:val="22"/>
              </w:rPr>
            </w:pPr>
            <w:r w:rsidRPr="00875B86">
              <w:rPr>
                <w:sz w:val="22"/>
                <w:szCs w:val="22"/>
              </w:rPr>
              <w:t>124</w:t>
            </w:r>
          </w:p>
        </w:tc>
        <w:tc>
          <w:tcPr>
            <w:tcW w:w="746" w:type="pct"/>
            <w:tcBorders>
              <w:top w:val="nil"/>
              <w:left w:val="nil"/>
              <w:bottom w:val="single" w:sz="4" w:space="0" w:color="auto"/>
              <w:right w:val="single" w:sz="4" w:space="0" w:color="auto"/>
            </w:tcBorders>
            <w:shd w:val="clear" w:color="000000" w:fill="FFFFFF"/>
            <w:vAlign w:val="center"/>
            <w:hideMark/>
          </w:tcPr>
          <w:p w14:paraId="44B8729E" w14:textId="77777777" w:rsidR="002C7466" w:rsidRPr="00875B86" w:rsidRDefault="002C7466" w:rsidP="00CE5CE6">
            <w:pPr>
              <w:shd w:val="clear" w:color="auto" w:fill="FFFFFF" w:themeFill="background1"/>
              <w:jc w:val="center"/>
              <w:rPr>
                <w:sz w:val="22"/>
                <w:szCs w:val="22"/>
              </w:rPr>
            </w:pPr>
            <w:r w:rsidRPr="00875B86">
              <w:rPr>
                <w:sz w:val="22"/>
                <w:szCs w:val="22"/>
              </w:rPr>
              <w:t>6</w:t>
            </w:r>
          </w:p>
        </w:tc>
        <w:tc>
          <w:tcPr>
            <w:tcW w:w="1378" w:type="pct"/>
            <w:tcBorders>
              <w:top w:val="nil"/>
              <w:left w:val="nil"/>
              <w:bottom w:val="single" w:sz="4" w:space="0" w:color="auto"/>
              <w:right w:val="single" w:sz="4" w:space="0" w:color="auto"/>
            </w:tcBorders>
            <w:shd w:val="clear" w:color="000000" w:fill="FFFFFF"/>
            <w:vAlign w:val="center"/>
            <w:hideMark/>
          </w:tcPr>
          <w:p w14:paraId="7311E193" w14:textId="77777777" w:rsidR="002C7466" w:rsidRPr="00875B86" w:rsidRDefault="002C7466" w:rsidP="00CE5CE6">
            <w:pPr>
              <w:shd w:val="clear" w:color="auto" w:fill="FFFFFF" w:themeFill="background1"/>
              <w:rPr>
                <w:sz w:val="22"/>
                <w:szCs w:val="22"/>
              </w:rPr>
            </w:pPr>
            <w:r w:rsidRPr="00875B86">
              <w:rPr>
                <w:sz w:val="22"/>
                <w:szCs w:val="22"/>
              </w:rPr>
              <w:t>ул.  Губкина, 15</w:t>
            </w:r>
          </w:p>
        </w:tc>
      </w:tr>
      <w:tr w:rsidR="00875B86" w:rsidRPr="00875B86" w14:paraId="4853F824"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140B8BB3" w14:textId="77777777" w:rsidR="002C7466" w:rsidRPr="00875B86" w:rsidRDefault="002C7466" w:rsidP="00CE5CE6">
            <w:pPr>
              <w:shd w:val="clear" w:color="auto" w:fill="FFFFFF" w:themeFill="background1"/>
              <w:jc w:val="center"/>
              <w:rPr>
                <w:sz w:val="22"/>
                <w:szCs w:val="22"/>
              </w:rPr>
            </w:pPr>
            <w:r w:rsidRPr="00875B86">
              <w:rPr>
                <w:sz w:val="22"/>
                <w:szCs w:val="22"/>
              </w:rPr>
              <w:t>ТП-230</w:t>
            </w:r>
          </w:p>
        </w:tc>
        <w:tc>
          <w:tcPr>
            <w:tcW w:w="625" w:type="pct"/>
            <w:tcBorders>
              <w:top w:val="nil"/>
              <w:left w:val="nil"/>
              <w:bottom w:val="single" w:sz="4" w:space="0" w:color="auto"/>
              <w:right w:val="single" w:sz="4" w:space="0" w:color="auto"/>
            </w:tcBorders>
            <w:shd w:val="clear" w:color="000000" w:fill="FFFFFF"/>
            <w:vAlign w:val="center"/>
            <w:hideMark/>
          </w:tcPr>
          <w:p w14:paraId="19FAFF49" w14:textId="77777777" w:rsidR="002C7466" w:rsidRPr="00875B86" w:rsidRDefault="002C7466" w:rsidP="00CE5CE6">
            <w:pPr>
              <w:shd w:val="clear" w:color="auto" w:fill="FFFFFF" w:themeFill="background1"/>
              <w:jc w:val="center"/>
              <w:rPr>
                <w:sz w:val="22"/>
                <w:szCs w:val="22"/>
              </w:rPr>
            </w:pPr>
            <w:r w:rsidRPr="00875B86">
              <w:rPr>
                <w:sz w:val="22"/>
                <w:szCs w:val="22"/>
              </w:rPr>
              <w:t>6/0,4</w:t>
            </w:r>
          </w:p>
        </w:tc>
        <w:tc>
          <w:tcPr>
            <w:tcW w:w="857" w:type="pct"/>
            <w:tcBorders>
              <w:top w:val="nil"/>
              <w:left w:val="nil"/>
              <w:bottom w:val="single" w:sz="4" w:space="0" w:color="auto"/>
              <w:right w:val="single" w:sz="4" w:space="0" w:color="auto"/>
            </w:tcBorders>
            <w:shd w:val="clear" w:color="000000" w:fill="FFFFFF"/>
            <w:vAlign w:val="center"/>
            <w:hideMark/>
          </w:tcPr>
          <w:p w14:paraId="4D206245"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2x1000</w:t>
            </w:r>
          </w:p>
        </w:tc>
        <w:tc>
          <w:tcPr>
            <w:tcW w:w="824" w:type="pct"/>
            <w:tcBorders>
              <w:top w:val="nil"/>
              <w:left w:val="nil"/>
              <w:bottom w:val="single" w:sz="4" w:space="0" w:color="auto"/>
              <w:right w:val="single" w:sz="4" w:space="0" w:color="auto"/>
            </w:tcBorders>
            <w:shd w:val="clear" w:color="000000" w:fill="FFFFFF"/>
            <w:vAlign w:val="center"/>
            <w:hideMark/>
          </w:tcPr>
          <w:p w14:paraId="6E66C73B" w14:textId="77777777" w:rsidR="002C7466" w:rsidRPr="00875B86" w:rsidRDefault="002C7466" w:rsidP="00CE5CE6">
            <w:pPr>
              <w:shd w:val="clear" w:color="auto" w:fill="FFFFFF" w:themeFill="background1"/>
              <w:jc w:val="center"/>
              <w:rPr>
                <w:sz w:val="22"/>
                <w:szCs w:val="22"/>
              </w:rPr>
            </w:pPr>
            <w:r w:rsidRPr="00875B86">
              <w:rPr>
                <w:sz w:val="22"/>
                <w:szCs w:val="22"/>
              </w:rPr>
              <w:t>485</w:t>
            </w:r>
          </w:p>
        </w:tc>
        <w:tc>
          <w:tcPr>
            <w:tcW w:w="746" w:type="pct"/>
            <w:tcBorders>
              <w:top w:val="nil"/>
              <w:left w:val="nil"/>
              <w:bottom w:val="single" w:sz="4" w:space="0" w:color="auto"/>
              <w:right w:val="single" w:sz="4" w:space="0" w:color="auto"/>
            </w:tcBorders>
            <w:shd w:val="clear" w:color="000000" w:fill="FFFFFF"/>
            <w:vAlign w:val="center"/>
            <w:hideMark/>
          </w:tcPr>
          <w:p w14:paraId="77F61E49" w14:textId="77777777" w:rsidR="002C7466" w:rsidRPr="00875B86" w:rsidRDefault="002C7466" w:rsidP="00CE5CE6">
            <w:pPr>
              <w:shd w:val="clear" w:color="auto" w:fill="FFFFFF" w:themeFill="background1"/>
              <w:jc w:val="center"/>
              <w:rPr>
                <w:sz w:val="22"/>
                <w:szCs w:val="22"/>
              </w:rPr>
            </w:pPr>
            <w:r w:rsidRPr="00875B86">
              <w:rPr>
                <w:sz w:val="22"/>
                <w:szCs w:val="22"/>
              </w:rPr>
              <w:t>6</w:t>
            </w:r>
          </w:p>
        </w:tc>
        <w:tc>
          <w:tcPr>
            <w:tcW w:w="1378" w:type="pct"/>
            <w:tcBorders>
              <w:top w:val="nil"/>
              <w:left w:val="nil"/>
              <w:bottom w:val="single" w:sz="4" w:space="0" w:color="auto"/>
              <w:right w:val="single" w:sz="4" w:space="0" w:color="auto"/>
            </w:tcBorders>
            <w:shd w:val="clear" w:color="000000" w:fill="FFFFFF"/>
            <w:vAlign w:val="center"/>
            <w:hideMark/>
          </w:tcPr>
          <w:p w14:paraId="37F4E077" w14:textId="77777777" w:rsidR="002C7466" w:rsidRPr="00875B86" w:rsidRDefault="002C7466" w:rsidP="00CE5CE6">
            <w:pPr>
              <w:shd w:val="clear" w:color="auto" w:fill="FFFFFF" w:themeFill="background1"/>
              <w:rPr>
                <w:sz w:val="22"/>
                <w:szCs w:val="22"/>
              </w:rPr>
            </w:pPr>
            <w:r w:rsidRPr="00875B86">
              <w:rPr>
                <w:sz w:val="22"/>
                <w:szCs w:val="22"/>
              </w:rPr>
              <w:t>ул.  Энтузиастов, 52</w:t>
            </w:r>
          </w:p>
        </w:tc>
      </w:tr>
      <w:tr w:rsidR="00875B86" w:rsidRPr="00875B86" w14:paraId="7257E5D1"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58635EC9" w14:textId="77777777" w:rsidR="002C7466" w:rsidRPr="00875B86" w:rsidRDefault="002C7466" w:rsidP="00CE5CE6">
            <w:pPr>
              <w:shd w:val="clear" w:color="auto" w:fill="FFFFFF" w:themeFill="background1"/>
              <w:jc w:val="center"/>
              <w:rPr>
                <w:sz w:val="22"/>
                <w:szCs w:val="22"/>
              </w:rPr>
            </w:pPr>
            <w:r w:rsidRPr="00875B86">
              <w:rPr>
                <w:sz w:val="22"/>
                <w:szCs w:val="22"/>
              </w:rPr>
              <w:t>ТП-231</w:t>
            </w:r>
          </w:p>
        </w:tc>
        <w:tc>
          <w:tcPr>
            <w:tcW w:w="625" w:type="pct"/>
            <w:tcBorders>
              <w:top w:val="nil"/>
              <w:left w:val="nil"/>
              <w:bottom w:val="single" w:sz="4" w:space="0" w:color="auto"/>
              <w:right w:val="single" w:sz="4" w:space="0" w:color="auto"/>
            </w:tcBorders>
            <w:shd w:val="clear" w:color="000000" w:fill="FFFFFF"/>
            <w:vAlign w:val="center"/>
            <w:hideMark/>
          </w:tcPr>
          <w:p w14:paraId="77381976" w14:textId="77777777" w:rsidR="002C7466" w:rsidRPr="00875B86" w:rsidRDefault="002C7466" w:rsidP="00CE5CE6">
            <w:pPr>
              <w:shd w:val="clear" w:color="auto" w:fill="FFFFFF" w:themeFill="background1"/>
              <w:jc w:val="center"/>
              <w:rPr>
                <w:sz w:val="22"/>
                <w:szCs w:val="22"/>
              </w:rPr>
            </w:pPr>
            <w:r w:rsidRPr="00875B86">
              <w:rPr>
                <w:sz w:val="22"/>
                <w:szCs w:val="22"/>
              </w:rPr>
              <w:t>6/0,4</w:t>
            </w:r>
          </w:p>
        </w:tc>
        <w:tc>
          <w:tcPr>
            <w:tcW w:w="857" w:type="pct"/>
            <w:tcBorders>
              <w:top w:val="nil"/>
              <w:left w:val="nil"/>
              <w:bottom w:val="single" w:sz="4" w:space="0" w:color="auto"/>
              <w:right w:val="single" w:sz="4" w:space="0" w:color="auto"/>
            </w:tcBorders>
            <w:shd w:val="clear" w:color="000000" w:fill="FFFFFF"/>
            <w:vAlign w:val="center"/>
            <w:hideMark/>
          </w:tcPr>
          <w:p w14:paraId="3E35B8E8"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2x630</w:t>
            </w:r>
          </w:p>
        </w:tc>
        <w:tc>
          <w:tcPr>
            <w:tcW w:w="824" w:type="pct"/>
            <w:tcBorders>
              <w:top w:val="nil"/>
              <w:left w:val="nil"/>
              <w:bottom w:val="single" w:sz="4" w:space="0" w:color="auto"/>
              <w:right w:val="single" w:sz="4" w:space="0" w:color="auto"/>
            </w:tcBorders>
            <w:shd w:val="clear" w:color="000000" w:fill="FFFFFF"/>
            <w:vAlign w:val="center"/>
            <w:hideMark/>
          </w:tcPr>
          <w:p w14:paraId="2E036BA2" w14:textId="77777777" w:rsidR="002C7466" w:rsidRPr="00875B86" w:rsidRDefault="002C7466" w:rsidP="00CE5CE6">
            <w:pPr>
              <w:shd w:val="clear" w:color="auto" w:fill="FFFFFF" w:themeFill="background1"/>
              <w:jc w:val="center"/>
              <w:rPr>
                <w:sz w:val="22"/>
                <w:szCs w:val="22"/>
              </w:rPr>
            </w:pPr>
            <w:r w:rsidRPr="00875B86">
              <w:rPr>
                <w:sz w:val="22"/>
                <w:szCs w:val="22"/>
              </w:rPr>
              <w:t>558</w:t>
            </w:r>
          </w:p>
        </w:tc>
        <w:tc>
          <w:tcPr>
            <w:tcW w:w="746" w:type="pct"/>
            <w:tcBorders>
              <w:top w:val="nil"/>
              <w:left w:val="nil"/>
              <w:bottom w:val="single" w:sz="4" w:space="0" w:color="auto"/>
              <w:right w:val="single" w:sz="4" w:space="0" w:color="auto"/>
            </w:tcBorders>
            <w:shd w:val="clear" w:color="000000" w:fill="FFFFFF"/>
            <w:vAlign w:val="center"/>
            <w:hideMark/>
          </w:tcPr>
          <w:p w14:paraId="5444E70A" w14:textId="77777777" w:rsidR="002C7466" w:rsidRPr="00875B86" w:rsidRDefault="002C7466" w:rsidP="00CE5CE6">
            <w:pPr>
              <w:shd w:val="clear" w:color="auto" w:fill="FFFFFF" w:themeFill="background1"/>
              <w:jc w:val="center"/>
              <w:rPr>
                <w:sz w:val="22"/>
                <w:szCs w:val="22"/>
              </w:rPr>
            </w:pPr>
            <w:r w:rsidRPr="00875B86">
              <w:rPr>
                <w:sz w:val="22"/>
                <w:szCs w:val="22"/>
              </w:rPr>
              <w:t>6</w:t>
            </w:r>
          </w:p>
        </w:tc>
        <w:tc>
          <w:tcPr>
            <w:tcW w:w="1378" w:type="pct"/>
            <w:tcBorders>
              <w:top w:val="nil"/>
              <w:left w:val="nil"/>
              <w:bottom w:val="single" w:sz="4" w:space="0" w:color="auto"/>
              <w:right w:val="single" w:sz="4" w:space="0" w:color="auto"/>
            </w:tcBorders>
            <w:shd w:val="clear" w:color="000000" w:fill="FFFFFF"/>
            <w:vAlign w:val="center"/>
            <w:hideMark/>
          </w:tcPr>
          <w:p w14:paraId="72604585" w14:textId="77777777" w:rsidR="002C7466" w:rsidRPr="00875B86" w:rsidRDefault="002C7466" w:rsidP="00CE5CE6">
            <w:pPr>
              <w:shd w:val="clear" w:color="auto" w:fill="FFFFFF" w:themeFill="background1"/>
              <w:rPr>
                <w:sz w:val="22"/>
                <w:szCs w:val="22"/>
              </w:rPr>
            </w:pPr>
            <w:r w:rsidRPr="00875B86">
              <w:rPr>
                <w:sz w:val="22"/>
                <w:szCs w:val="22"/>
              </w:rPr>
              <w:t>ул.  Магистральная, 13</w:t>
            </w:r>
          </w:p>
        </w:tc>
      </w:tr>
      <w:tr w:rsidR="00875B86" w:rsidRPr="00875B86" w14:paraId="28E7C09A"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31186F59" w14:textId="77777777" w:rsidR="002C7466" w:rsidRPr="00875B86" w:rsidRDefault="002C7466" w:rsidP="00CE5CE6">
            <w:pPr>
              <w:shd w:val="clear" w:color="auto" w:fill="FFFFFF" w:themeFill="background1"/>
              <w:jc w:val="center"/>
              <w:rPr>
                <w:sz w:val="22"/>
                <w:szCs w:val="22"/>
              </w:rPr>
            </w:pPr>
            <w:r w:rsidRPr="00875B86">
              <w:rPr>
                <w:sz w:val="22"/>
                <w:szCs w:val="22"/>
              </w:rPr>
              <w:t>ТП-232</w:t>
            </w:r>
          </w:p>
        </w:tc>
        <w:tc>
          <w:tcPr>
            <w:tcW w:w="625" w:type="pct"/>
            <w:tcBorders>
              <w:top w:val="nil"/>
              <w:left w:val="nil"/>
              <w:bottom w:val="single" w:sz="4" w:space="0" w:color="auto"/>
              <w:right w:val="single" w:sz="4" w:space="0" w:color="auto"/>
            </w:tcBorders>
            <w:shd w:val="clear" w:color="000000" w:fill="FFFFFF"/>
            <w:vAlign w:val="center"/>
            <w:hideMark/>
          </w:tcPr>
          <w:p w14:paraId="11747CE1" w14:textId="77777777" w:rsidR="002C7466" w:rsidRPr="00875B86" w:rsidRDefault="002C7466" w:rsidP="00CE5CE6">
            <w:pPr>
              <w:shd w:val="clear" w:color="auto" w:fill="FFFFFF" w:themeFill="background1"/>
              <w:jc w:val="center"/>
              <w:rPr>
                <w:sz w:val="22"/>
                <w:szCs w:val="22"/>
              </w:rPr>
            </w:pPr>
            <w:r w:rsidRPr="00875B86">
              <w:rPr>
                <w:sz w:val="22"/>
                <w:szCs w:val="22"/>
              </w:rPr>
              <w:t>6/0,4</w:t>
            </w:r>
          </w:p>
        </w:tc>
        <w:tc>
          <w:tcPr>
            <w:tcW w:w="857" w:type="pct"/>
            <w:tcBorders>
              <w:top w:val="nil"/>
              <w:left w:val="nil"/>
              <w:bottom w:val="single" w:sz="4" w:space="0" w:color="auto"/>
              <w:right w:val="single" w:sz="4" w:space="0" w:color="auto"/>
            </w:tcBorders>
            <w:shd w:val="clear" w:color="000000" w:fill="FFFFFF"/>
            <w:vAlign w:val="center"/>
            <w:hideMark/>
          </w:tcPr>
          <w:p w14:paraId="3CE78B85"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2x1000</w:t>
            </w:r>
          </w:p>
        </w:tc>
        <w:tc>
          <w:tcPr>
            <w:tcW w:w="824" w:type="pct"/>
            <w:tcBorders>
              <w:top w:val="nil"/>
              <w:left w:val="nil"/>
              <w:bottom w:val="single" w:sz="4" w:space="0" w:color="auto"/>
              <w:right w:val="single" w:sz="4" w:space="0" w:color="auto"/>
            </w:tcBorders>
            <w:shd w:val="clear" w:color="000000" w:fill="FFFFFF"/>
            <w:vAlign w:val="center"/>
            <w:hideMark/>
          </w:tcPr>
          <w:p w14:paraId="19E0479C" w14:textId="77777777" w:rsidR="002C7466" w:rsidRPr="00875B86" w:rsidRDefault="002C7466" w:rsidP="00CE5CE6">
            <w:pPr>
              <w:shd w:val="clear" w:color="auto" w:fill="FFFFFF" w:themeFill="background1"/>
              <w:jc w:val="center"/>
              <w:rPr>
                <w:sz w:val="22"/>
                <w:szCs w:val="22"/>
              </w:rPr>
            </w:pPr>
            <w:r w:rsidRPr="00875B86">
              <w:rPr>
                <w:sz w:val="22"/>
                <w:szCs w:val="22"/>
              </w:rPr>
              <w:t>150</w:t>
            </w:r>
          </w:p>
        </w:tc>
        <w:tc>
          <w:tcPr>
            <w:tcW w:w="746" w:type="pct"/>
            <w:tcBorders>
              <w:top w:val="nil"/>
              <w:left w:val="nil"/>
              <w:bottom w:val="single" w:sz="4" w:space="0" w:color="auto"/>
              <w:right w:val="single" w:sz="4" w:space="0" w:color="auto"/>
            </w:tcBorders>
            <w:shd w:val="clear" w:color="000000" w:fill="FFFFFF"/>
            <w:vAlign w:val="center"/>
            <w:hideMark/>
          </w:tcPr>
          <w:p w14:paraId="4C27DA6D" w14:textId="77777777" w:rsidR="002C7466" w:rsidRPr="00875B86" w:rsidRDefault="002C7466" w:rsidP="00CE5CE6">
            <w:pPr>
              <w:shd w:val="clear" w:color="auto" w:fill="FFFFFF" w:themeFill="background1"/>
              <w:jc w:val="center"/>
              <w:rPr>
                <w:sz w:val="22"/>
                <w:szCs w:val="22"/>
              </w:rPr>
            </w:pPr>
            <w:r w:rsidRPr="00875B86">
              <w:rPr>
                <w:sz w:val="22"/>
                <w:szCs w:val="22"/>
              </w:rPr>
              <w:t>6</w:t>
            </w:r>
          </w:p>
        </w:tc>
        <w:tc>
          <w:tcPr>
            <w:tcW w:w="1378" w:type="pct"/>
            <w:tcBorders>
              <w:top w:val="nil"/>
              <w:left w:val="nil"/>
              <w:bottom w:val="single" w:sz="4" w:space="0" w:color="auto"/>
              <w:right w:val="single" w:sz="4" w:space="0" w:color="auto"/>
            </w:tcBorders>
            <w:shd w:val="clear" w:color="000000" w:fill="FFFFFF"/>
            <w:vAlign w:val="center"/>
            <w:hideMark/>
          </w:tcPr>
          <w:p w14:paraId="2FF36EA0" w14:textId="77777777" w:rsidR="002C7466" w:rsidRPr="00875B86" w:rsidRDefault="002C7466" w:rsidP="00CE5CE6">
            <w:pPr>
              <w:shd w:val="clear" w:color="auto" w:fill="FFFFFF" w:themeFill="background1"/>
              <w:rPr>
                <w:sz w:val="22"/>
                <w:szCs w:val="22"/>
              </w:rPr>
            </w:pPr>
            <w:r w:rsidRPr="00875B86">
              <w:rPr>
                <w:sz w:val="22"/>
                <w:szCs w:val="22"/>
              </w:rPr>
              <w:t>ул.  Энтузиастов, 50</w:t>
            </w:r>
          </w:p>
        </w:tc>
      </w:tr>
      <w:tr w:rsidR="00875B86" w:rsidRPr="00875B86" w14:paraId="20226827"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5DD48A91" w14:textId="77777777" w:rsidR="002C7466" w:rsidRPr="00875B86" w:rsidRDefault="002C7466" w:rsidP="00CE5CE6">
            <w:pPr>
              <w:shd w:val="clear" w:color="auto" w:fill="FFFFFF" w:themeFill="background1"/>
              <w:jc w:val="center"/>
              <w:rPr>
                <w:sz w:val="22"/>
                <w:szCs w:val="22"/>
              </w:rPr>
            </w:pPr>
            <w:r w:rsidRPr="00875B86">
              <w:rPr>
                <w:sz w:val="22"/>
                <w:szCs w:val="22"/>
              </w:rPr>
              <w:t>ТП-233</w:t>
            </w:r>
          </w:p>
        </w:tc>
        <w:tc>
          <w:tcPr>
            <w:tcW w:w="625" w:type="pct"/>
            <w:tcBorders>
              <w:top w:val="nil"/>
              <w:left w:val="nil"/>
              <w:bottom w:val="single" w:sz="4" w:space="0" w:color="auto"/>
              <w:right w:val="single" w:sz="4" w:space="0" w:color="auto"/>
            </w:tcBorders>
            <w:shd w:val="clear" w:color="000000" w:fill="FFFFFF"/>
            <w:vAlign w:val="center"/>
            <w:hideMark/>
          </w:tcPr>
          <w:p w14:paraId="3DD4C67A" w14:textId="77777777" w:rsidR="002C7466" w:rsidRPr="00875B86" w:rsidRDefault="002C7466" w:rsidP="00CE5CE6">
            <w:pPr>
              <w:shd w:val="clear" w:color="auto" w:fill="FFFFFF" w:themeFill="background1"/>
              <w:jc w:val="center"/>
              <w:rPr>
                <w:sz w:val="22"/>
                <w:szCs w:val="22"/>
              </w:rPr>
            </w:pPr>
            <w:r w:rsidRPr="00875B86">
              <w:rPr>
                <w:sz w:val="22"/>
                <w:szCs w:val="22"/>
              </w:rPr>
              <w:t>10/0,4</w:t>
            </w:r>
          </w:p>
        </w:tc>
        <w:tc>
          <w:tcPr>
            <w:tcW w:w="857" w:type="pct"/>
            <w:tcBorders>
              <w:top w:val="nil"/>
              <w:left w:val="nil"/>
              <w:bottom w:val="single" w:sz="4" w:space="0" w:color="auto"/>
              <w:right w:val="single" w:sz="4" w:space="0" w:color="auto"/>
            </w:tcBorders>
            <w:shd w:val="clear" w:color="000000" w:fill="FFFFFF"/>
            <w:vAlign w:val="center"/>
            <w:hideMark/>
          </w:tcPr>
          <w:p w14:paraId="26CEFC15"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2x1000</w:t>
            </w:r>
          </w:p>
        </w:tc>
        <w:tc>
          <w:tcPr>
            <w:tcW w:w="824" w:type="pct"/>
            <w:tcBorders>
              <w:top w:val="nil"/>
              <w:left w:val="nil"/>
              <w:bottom w:val="single" w:sz="4" w:space="0" w:color="auto"/>
              <w:right w:val="single" w:sz="4" w:space="0" w:color="auto"/>
            </w:tcBorders>
            <w:shd w:val="clear" w:color="000000" w:fill="FFFFFF"/>
            <w:vAlign w:val="center"/>
            <w:hideMark/>
          </w:tcPr>
          <w:p w14:paraId="6DA96939" w14:textId="77777777" w:rsidR="002C7466" w:rsidRPr="00875B86" w:rsidRDefault="002C7466" w:rsidP="00CE5CE6">
            <w:pPr>
              <w:shd w:val="clear" w:color="auto" w:fill="FFFFFF" w:themeFill="background1"/>
              <w:jc w:val="center"/>
              <w:rPr>
                <w:sz w:val="22"/>
                <w:szCs w:val="22"/>
              </w:rPr>
            </w:pPr>
            <w:r w:rsidRPr="00875B86">
              <w:rPr>
                <w:sz w:val="22"/>
                <w:szCs w:val="22"/>
              </w:rPr>
              <w:t>0</w:t>
            </w:r>
          </w:p>
        </w:tc>
        <w:tc>
          <w:tcPr>
            <w:tcW w:w="746" w:type="pct"/>
            <w:tcBorders>
              <w:top w:val="nil"/>
              <w:left w:val="nil"/>
              <w:bottom w:val="single" w:sz="4" w:space="0" w:color="auto"/>
              <w:right w:val="single" w:sz="4" w:space="0" w:color="auto"/>
            </w:tcBorders>
            <w:shd w:val="clear" w:color="000000" w:fill="FFFFFF"/>
            <w:vAlign w:val="center"/>
            <w:hideMark/>
          </w:tcPr>
          <w:p w14:paraId="1736A75F" w14:textId="77777777" w:rsidR="002C7466" w:rsidRPr="00875B86" w:rsidRDefault="002C7466" w:rsidP="00CE5CE6">
            <w:pPr>
              <w:shd w:val="clear" w:color="auto" w:fill="FFFFFF" w:themeFill="background1"/>
              <w:jc w:val="center"/>
              <w:rPr>
                <w:sz w:val="22"/>
                <w:szCs w:val="22"/>
              </w:rPr>
            </w:pPr>
            <w:r w:rsidRPr="00875B86">
              <w:rPr>
                <w:sz w:val="22"/>
                <w:szCs w:val="22"/>
              </w:rPr>
              <w:t>5</w:t>
            </w:r>
          </w:p>
        </w:tc>
        <w:tc>
          <w:tcPr>
            <w:tcW w:w="1378" w:type="pct"/>
            <w:tcBorders>
              <w:top w:val="nil"/>
              <w:left w:val="nil"/>
              <w:bottom w:val="single" w:sz="4" w:space="0" w:color="auto"/>
              <w:right w:val="single" w:sz="4" w:space="0" w:color="auto"/>
            </w:tcBorders>
            <w:shd w:val="clear" w:color="000000" w:fill="FFFFFF"/>
            <w:vAlign w:val="center"/>
            <w:hideMark/>
          </w:tcPr>
          <w:p w14:paraId="26BF9E23" w14:textId="77777777" w:rsidR="002C7466" w:rsidRPr="00875B86" w:rsidRDefault="002C7466" w:rsidP="00CE5CE6">
            <w:pPr>
              <w:shd w:val="clear" w:color="auto" w:fill="FFFFFF" w:themeFill="background1"/>
              <w:rPr>
                <w:sz w:val="22"/>
                <w:szCs w:val="22"/>
              </w:rPr>
            </w:pPr>
            <w:r w:rsidRPr="00875B86">
              <w:rPr>
                <w:sz w:val="22"/>
                <w:szCs w:val="22"/>
              </w:rPr>
              <w:t>пр-т Набережный, 41</w:t>
            </w:r>
          </w:p>
        </w:tc>
      </w:tr>
      <w:tr w:rsidR="00875B86" w:rsidRPr="00875B86" w14:paraId="7ECFB952"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630265ED" w14:textId="77777777" w:rsidR="002C7466" w:rsidRPr="00875B86" w:rsidRDefault="002C7466" w:rsidP="00CE5CE6">
            <w:pPr>
              <w:shd w:val="clear" w:color="auto" w:fill="FFFFFF" w:themeFill="background1"/>
              <w:jc w:val="center"/>
              <w:rPr>
                <w:sz w:val="22"/>
                <w:szCs w:val="22"/>
              </w:rPr>
            </w:pPr>
            <w:r w:rsidRPr="00875B86">
              <w:rPr>
                <w:sz w:val="22"/>
                <w:szCs w:val="22"/>
              </w:rPr>
              <w:t>КТП-235</w:t>
            </w:r>
          </w:p>
        </w:tc>
        <w:tc>
          <w:tcPr>
            <w:tcW w:w="625" w:type="pct"/>
            <w:tcBorders>
              <w:top w:val="nil"/>
              <w:left w:val="nil"/>
              <w:bottom w:val="single" w:sz="4" w:space="0" w:color="auto"/>
              <w:right w:val="single" w:sz="4" w:space="0" w:color="auto"/>
            </w:tcBorders>
            <w:shd w:val="clear" w:color="000000" w:fill="FFFFFF"/>
            <w:vAlign w:val="center"/>
            <w:hideMark/>
          </w:tcPr>
          <w:p w14:paraId="6E0D130E" w14:textId="77777777" w:rsidR="002C7466" w:rsidRPr="00875B86" w:rsidRDefault="002C7466" w:rsidP="00CE5CE6">
            <w:pPr>
              <w:shd w:val="clear" w:color="auto" w:fill="FFFFFF" w:themeFill="background1"/>
              <w:jc w:val="center"/>
              <w:rPr>
                <w:sz w:val="22"/>
                <w:szCs w:val="22"/>
              </w:rPr>
            </w:pPr>
            <w:r w:rsidRPr="00875B86">
              <w:rPr>
                <w:sz w:val="22"/>
                <w:szCs w:val="22"/>
              </w:rPr>
              <w:t>6/0,4</w:t>
            </w:r>
          </w:p>
        </w:tc>
        <w:tc>
          <w:tcPr>
            <w:tcW w:w="857" w:type="pct"/>
            <w:tcBorders>
              <w:top w:val="nil"/>
              <w:left w:val="nil"/>
              <w:bottom w:val="single" w:sz="4" w:space="0" w:color="auto"/>
              <w:right w:val="single" w:sz="4" w:space="0" w:color="auto"/>
            </w:tcBorders>
            <w:shd w:val="clear" w:color="000000" w:fill="FFFFFF"/>
            <w:vAlign w:val="center"/>
            <w:hideMark/>
          </w:tcPr>
          <w:p w14:paraId="06A0F7C0"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2x1000</w:t>
            </w:r>
          </w:p>
        </w:tc>
        <w:tc>
          <w:tcPr>
            <w:tcW w:w="824" w:type="pct"/>
            <w:tcBorders>
              <w:top w:val="nil"/>
              <w:left w:val="nil"/>
              <w:bottom w:val="single" w:sz="4" w:space="0" w:color="auto"/>
              <w:right w:val="single" w:sz="4" w:space="0" w:color="auto"/>
            </w:tcBorders>
            <w:shd w:val="clear" w:color="000000" w:fill="FFFFFF"/>
            <w:vAlign w:val="center"/>
            <w:hideMark/>
          </w:tcPr>
          <w:p w14:paraId="684D375F" w14:textId="77777777" w:rsidR="002C7466" w:rsidRPr="00875B86" w:rsidRDefault="002C7466" w:rsidP="00CE5CE6">
            <w:pPr>
              <w:shd w:val="clear" w:color="auto" w:fill="FFFFFF" w:themeFill="background1"/>
              <w:jc w:val="center"/>
              <w:rPr>
                <w:sz w:val="22"/>
                <w:szCs w:val="22"/>
              </w:rPr>
            </w:pPr>
            <w:r w:rsidRPr="00875B86">
              <w:rPr>
                <w:sz w:val="22"/>
                <w:szCs w:val="22"/>
              </w:rPr>
              <w:t>0</w:t>
            </w:r>
          </w:p>
        </w:tc>
        <w:tc>
          <w:tcPr>
            <w:tcW w:w="746" w:type="pct"/>
            <w:tcBorders>
              <w:top w:val="nil"/>
              <w:left w:val="nil"/>
              <w:bottom w:val="single" w:sz="4" w:space="0" w:color="auto"/>
              <w:right w:val="single" w:sz="4" w:space="0" w:color="auto"/>
            </w:tcBorders>
            <w:shd w:val="clear" w:color="000000" w:fill="FFFFFF"/>
            <w:vAlign w:val="center"/>
            <w:hideMark/>
          </w:tcPr>
          <w:p w14:paraId="7552214F" w14:textId="77777777" w:rsidR="002C7466" w:rsidRPr="00875B86" w:rsidRDefault="002C7466" w:rsidP="00CE5CE6">
            <w:pPr>
              <w:shd w:val="clear" w:color="auto" w:fill="FFFFFF" w:themeFill="background1"/>
              <w:jc w:val="center"/>
              <w:rPr>
                <w:sz w:val="22"/>
                <w:szCs w:val="22"/>
              </w:rPr>
            </w:pPr>
            <w:r w:rsidRPr="00875B86">
              <w:rPr>
                <w:sz w:val="22"/>
                <w:szCs w:val="22"/>
              </w:rPr>
              <w:t>НГДУ</w:t>
            </w:r>
          </w:p>
        </w:tc>
        <w:tc>
          <w:tcPr>
            <w:tcW w:w="1378" w:type="pct"/>
            <w:tcBorders>
              <w:top w:val="nil"/>
              <w:left w:val="nil"/>
              <w:bottom w:val="single" w:sz="4" w:space="0" w:color="auto"/>
              <w:right w:val="single" w:sz="4" w:space="0" w:color="auto"/>
            </w:tcBorders>
            <w:shd w:val="clear" w:color="000000" w:fill="FFFFFF"/>
            <w:vAlign w:val="center"/>
            <w:hideMark/>
          </w:tcPr>
          <w:p w14:paraId="6AD4BFD2" w14:textId="77777777" w:rsidR="002C7466" w:rsidRPr="00875B86" w:rsidRDefault="002C7466" w:rsidP="00CE5CE6">
            <w:pPr>
              <w:shd w:val="clear" w:color="auto" w:fill="FFFFFF" w:themeFill="background1"/>
              <w:rPr>
                <w:sz w:val="22"/>
                <w:szCs w:val="22"/>
              </w:rPr>
            </w:pPr>
            <w:r w:rsidRPr="00875B86">
              <w:rPr>
                <w:sz w:val="22"/>
                <w:szCs w:val="22"/>
              </w:rPr>
              <w:t>Котельная № 2</w:t>
            </w:r>
          </w:p>
        </w:tc>
      </w:tr>
      <w:tr w:rsidR="00875B86" w:rsidRPr="00875B86" w14:paraId="56CF1CFD"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02057D7F" w14:textId="77777777" w:rsidR="002C7466" w:rsidRPr="00875B86" w:rsidRDefault="002C7466" w:rsidP="00CE5CE6">
            <w:pPr>
              <w:shd w:val="clear" w:color="auto" w:fill="FFFFFF" w:themeFill="background1"/>
              <w:jc w:val="center"/>
              <w:rPr>
                <w:sz w:val="22"/>
                <w:szCs w:val="22"/>
              </w:rPr>
            </w:pPr>
            <w:r w:rsidRPr="00875B86">
              <w:rPr>
                <w:sz w:val="22"/>
                <w:szCs w:val="22"/>
              </w:rPr>
              <w:t>ТП-236</w:t>
            </w:r>
          </w:p>
        </w:tc>
        <w:tc>
          <w:tcPr>
            <w:tcW w:w="625" w:type="pct"/>
            <w:tcBorders>
              <w:top w:val="nil"/>
              <w:left w:val="nil"/>
              <w:bottom w:val="single" w:sz="4" w:space="0" w:color="auto"/>
              <w:right w:val="single" w:sz="4" w:space="0" w:color="auto"/>
            </w:tcBorders>
            <w:shd w:val="clear" w:color="000000" w:fill="FFFFFF"/>
            <w:vAlign w:val="center"/>
            <w:hideMark/>
          </w:tcPr>
          <w:p w14:paraId="27AC2A9C" w14:textId="77777777" w:rsidR="002C7466" w:rsidRPr="00875B86" w:rsidRDefault="002C7466" w:rsidP="00CE5CE6">
            <w:pPr>
              <w:shd w:val="clear" w:color="auto" w:fill="FFFFFF" w:themeFill="background1"/>
              <w:jc w:val="center"/>
              <w:rPr>
                <w:sz w:val="22"/>
                <w:szCs w:val="22"/>
              </w:rPr>
            </w:pPr>
            <w:r w:rsidRPr="00875B86">
              <w:rPr>
                <w:sz w:val="22"/>
                <w:szCs w:val="22"/>
              </w:rPr>
              <w:t>10/0,4</w:t>
            </w:r>
          </w:p>
        </w:tc>
        <w:tc>
          <w:tcPr>
            <w:tcW w:w="857" w:type="pct"/>
            <w:tcBorders>
              <w:top w:val="nil"/>
              <w:left w:val="nil"/>
              <w:bottom w:val="single" w:sz="4" w:space="0" w:color="auto"/>
              <w:right w:val="single" w:sz="4" w:space="0" w:color="auto"/>
            </w:tcBorders>
            <w:shd w:val="clear" w:color="000000" w:fill="FFFFFF"/>
            <w:vAlign w:val="center"/>
            <w:hideMark/>
          </w:tcPr>
          <w:p w14:paraId="12EB625E"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2x1000</w:t>
            </w:r>
          </w:p>
        </w:tc>
        <w:tc>
          <w:tcPr>
            <w:tcW w:w="824" w:type="pct"/>
            <w:tcBorders>
              <w:top w:val="nil"/>
              <w:left w:val="nil"/>
              <w:bottom w:val="single" w:sz="4" w:space="0" w:color="auto"/>
              <w:right w:val="single" w:sz="4" w:space="0" w:color="auto"/>
            </w:tcBorders>
            <w:shd w:val="clear" w:color="000000" w:fill="FFFFFF"/>
            <w:vAlign w:val="center"/>
            <w:hideMark/>
          </w:tcPr>
          <w:p w14:paraId="6B296366" w14:textId="77777777" w:rsidR="002C7466" w:rsidRPr="00875B86" w:rsidRDefault="002C7466" w:rsidP="00CE5CE6">
            <w:pPr>
              <w:shd w:val="clear" w:color="auto" w:fill="FFFFFF" w:themeFill="background1"/>
              <w:jc w:val="center"/>
              <w:rPr>
                <w:sz w:val="22"/>
                <w:szCs w:val="22"/>
              </w:rPr>
            </w:pPr>
            <w:r w:rsidRPr="00875B86">
              <w:rPr>
                <w:sz w:val="22"/>
                <w:szCs w:val="22"/>
              </w:rPr>
              <w:t>330</w:t>
            </w:r>
          </w:p>
        </w:tc>
        <w:tc>
          <w:tcPr>
            <w:tcW w:w="746" w:type="pct"/>
            <w:tcBorders>
              <w:top w:val="nil"/>
              <w:left w:val="nil"/>
              <w:bottom w:val="single" w:sz="4" w:space="0" w:color="auto"/>
              <w:right w:val="single" w:sz="4" w:space="0" w:color="auto"/>
            </w:tcBorders>
            <w:shd w:val="clear" w:color="000000" w:fill="FFFFFF"/>
            <w:vAlign w:val="center"/>
            <w:hideMark/>
          </w:tcPr>
          <w:p w14:paraId="2DD72330" w14:textId="77777777" w:rsidR="002C7466" w:rsidRPr="00875B86" w:rsidRDefault="002C7466" w:rsidP="00CE5CE6">
            <w:pPr>
              <w:shd w:val="clear" w:color="auto" w:fill="FFFFFF" w:themeFill="background1"/>
              <w:jc w:val="center"/>
              <w:rPr>
                <w:sz w:val="22"/>
                <w:szCs w:val="22"/>
              </w:rPr>
            </w:pPr>
            <w:r w:rsidRPr="00875B86">
              <w:rPr>
                <w:sz w:val="22"/>
                <w:szCs w:val="22"/>
              </w:rPr>
              <w:t>мкр. А</w:t>
            </w:r>
          </w:p>
        </w:tc>
        <w:tc>
          <w:tcPr>
            <w:tcW w:w="1378" w:type="pct"/>
            <w:tcBorders>
              <w:top w:val="nil"/>
              <w:left w:val="nil"/>
              <w:bottom w:val="single" w:sz="4" w:space="0" w:color="auto"/>
              <w:right w:val="single" w:sz="4" w:space="0" w:color="auto"/>
            </w:tcBorders>
            <w:shd w:val="clear" w:color="000000" w:fill="FFFFFF"/>
            <w:vAlign w:val="center"/>
            <w:hideMark/>
          </w:tcPr>
          <w:p w14:paraId="316DA7E7" w14:textId="77777777" w:rsidR="002C7466" w:rsidRPr="00875B86" w:rsidRDefault="002C7466" w:rsidP="00CE5CE6">
            <w:pPr>
              <w:shd w:val="clear" w:color="auto" w:fill="FFFFFF" w:themeFill="background1"/>
              <w:rPr>
                <w:sz w:val="22"/>
                <w:szCs w:val="22"/>
              </w:rPr>
            </w:pPr>
            <w:r w:rsidRPr="00875B86">
              <w:rPr>
                <w:sz w:val="22"/>
                <w:szCs w:val="22"/>
              </w:rPr>
              <w:t>ул.  Кукуевицкого, 20</w:t>
            </w:r>
          </w:p>
        </w:tc>
      </w:tr>
      <w:tr w:rsidR="00875B86" w:rsidRPr="00875B86" w14:paraId="473D3285"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6297E81B" w14:textId="77777777" w:rsidR="002C7466" w:rsidRPr="00875B86" w:rsidRDefault="002C7466" w:rsidP="00CE5CE6">
            <w:pPr>
              <w:shd w:val="clear" w:color="auto" w:fill="FFFFFF" w:themeFill="background1"/>
              <w:jc w:val="center"/>
              <w:rPr>
                <w:sz w:val="22"/>
                <w:szCs w:val="22"/>
              </w:rPr>
            </w:pPr>
            <w:r w:rsidRPr="00875B86">
              <w:rPr>
                <w:sz w:val="22"/>
                <w:szCs w:val="22"/>
              </w:rPr>
              <w:t>ТП-237</w:t>
            </w:r>
          </w:p>
        </w:tc>
        <w:tc>
          <w:tcPr>
            <w:tcW w:w="625" w:type="pct"/>
            <w:tcBorders>
              <w:top w:val="nil"/>
              <w:left w:val="nil"/>
              <w:bottom w:val="single" w:sz="4" w:space="0" w:color="auto"/>
              <w:right w:val="single" w:sz="4" w:space="0" w:color="auto"/>
            </w:tcBorders>
            <w:shd w:val="clear" w:color="000000" w:fill="FFFFFF"/>
            <w:vAlign w:val="center"/>
            <w:hideMark/>
          </w:tcPr>
          <w:p w14:paraId="78B0379C" w14:textId="77777777" w:rsidR="002C7466" w:rsidRPr="00875B86" w:rsidRDefault="002C7466" w:rsidP="00CE5CE6">
            <w:pPr>
              <w:shd w:val="clear" w:color="auto" w:fill="FFFFFF" w:themeFill="background1"/>
              <w:jc w:val="center"/>
              <w:rPr>
                <w:sz w:val="22"/>
                <w:szCs w:val="22"/>
              </w:rPr>
            </w:pPr>
            <w:r w:rsidRPr="00875B86">
              <w:rPr>
                <w:sz w:val="22"/>
                <w:szCs w:val="22"/>
              </w:rPr>
              <w:t>10/0,4</w:t>
            </w:r>
          </w:p>
        </w:tc>
        <w:tc>
          <w:tcPr>
            <w:tcW w:w="857" w:type="pct"/>
            <w:tcBorders>
              <w:top w:val="nil"/>
              <w:left w:val="nil"/>
              <w:bottom w:val="single" w:sz="4" w:space="0" w:color="auto"/>
              <w:right w:val="single" w:sz="4" w:space="0" w:color="auto"/>
            </w:tcBorders>
            <w:shd w:val="clear" w:color="000000" w:fill="FFFFFF"/>
            <w:vAlign w:val="center"/>
            <w:hideMark/>
          </w:tcPr>
          <w:p w14:paraId="1B5259C7"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2x630</w:t>
            </w:r>
          </w:p>
        </w:tc>
        <w:tc>
          <w:tcPr>
            <w:tcW w:w="824" w:type="pct"/>
            <w:tcBorders>
              <w:top w:val="nil"/>
              <w:left w:val="nil"/>
              <w:bottom w:val="single" w:sz="4" w:space="0" w:color="auto"/>
              <w:right w:val="single" w:sz="4" w:space="0" w:color="auto"/>
            </w:tcBorders>
            <w:shd w:val="clear" w:color="000000" w:fill="FFFFFF"/>
            <w:vAlign w:val="center"/>
            <w:hideMark/>
          </w:tcPr>
          <w:p w14:paraId="414AF5BE" w14:textId="77777777" w:rsidR="002C7466" w:rsidRPr="00875B86" w:rsidRDefault="002C7466" w:rsidP="00CE5CE6">
            <w:pPr>
              <w:shd w:val="clear" w:color="auto" w:fill="FFFFFF" w:themeFill="background1"/>
              <w:jc w:val="center"/>
              <w:rPr>
                <w:sz w:val="22"/>
                <w:szCs w:val="22"/>
              </w:rPr>
            </w:pPr>
            <w:r w:rsidRPr="00875B86">
              <w:rPr>
                <w:sz w:val="22"/>
                <w:szCs w:val="22"/>
              </w:rPr>
              <w:t>725</w:t>
            </w:r>
          </w:p>
        </w:tc>
        <w:tc>
          <w:tcPr>
            <w:tcW w:w="746" w:type="pct"/>
            <w:tcBorders>
              <w:top w:val="nil"/>
              <w:left w:val="nil"/>
              <w:bottom w:val="single" w:sz="4" w:space="0" w:color="auto"/>
              <w:right w:val="single" w:sz="4" w:space="0" w:color="auto"/>
            </w:tcBorders>
            <w:shd w:val="clear" w:color="000000" w:fill="FFFFFF"/>
            <w:vAlign w:val="center"/>
            <w:hideMark/>
          </w:tcPr>
          <w:p w14:paraId="73C25AAE" w14:textId="77777777" w:rsidR="002C7466" w:rsidRPr="00875B86" w:rsidRDefault="002C7466" w:rsidP="00CE5CE6">
            <w:pPr>
              <w:shd w:val="clear" w:color="auto" w:fill="FFFFFF" w:themeFill="background1"/>
              <w:jc w:val="center"/>
              <w:rPr>
                <w:sz w:val="22"/>
                <w:szCs w:val="22"/>
              </w:rPr>
            </w:pPr>
            <w:r w:rsidRPr="00875B86">
              <w:rPr>
                <w:sz w:val="22"/>
                <w:szCs w:val="22"/>
              </w:rPr>
              <w:t>мкр. А</w:t>
            </w:r>
          </w:p>
        </w:tc>
        <w:tc>
          <w:tcPr>
            <w:tcW w:w="1378" w:type="pct"/>
            <w:tcBorders>
              <w:top w:val="nil"/>
              <w:left w:val="nil"/>
              <w:bottom w:val="single" w:sz="4" w:space="0" w:color="auto"/>
              <w:right w:val="single" w:sz="4" w:space="0" w:color="auto"/>
            </w:tcBorders>
            <w:shd w:val="clear" w:color="000000" w:fill="FFFFFF"/>
            <w:vAlign w:val="center"/>
            <w:hideMark/>
          </w:tcPr>
          <w:p w14:paraId="021DAB31" w14:textId="77777777" w:rsidR="002C7466" w:rsidRPr="00875B86" w:rsidRDefault="002C7466" w:rsidP="00CE5CE6">
            <w:pPr>
              <w:shd w:val="clear" w:color="auto" w:fill="FFFFFF" w:themeFill="background1"/>
              <w:rPr>
                <w:sz w:val="22"/>
                <w:szCs w:val="22"/>
              </w:rPr>
            </w:pPr>
            <w:r w:rsidRPr="00875B86">
              <w:rPr>
                <w:sz w:val="22"/>
                <w:szCs w:val="22"/>
              </w:rPr>
              <w:t>пр-т Набережный, 8</w:t>
            </w:r>
          </w:p>
        </w:tc>
      </w:tr>
      <w:tr w:rsidR="00875B86" w:rsidRPr="00875B86" w14:paraId="27DF180D"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11C7E93F" w14:textId="77777777" w:rsidR="002C7466" w:rsidRPr="00875B86" w:rsidRDefault="002C7466" w:rsidP="00CE5CE6">
            <w:pPr>
              <w:shd w:val="clear" w:color="auto" w:fill="FFFFFF" w:themeFill="background1"/>
              <w:jc w:val="center"/>
              <w:rPr>
                <w:sz w:val="22"/>
                <w:szCs w:val="22"/>
              </w:rPr>
            </w:pPr>
            <w:r w:rsidRPr="00875B86">
              <w:rPr>
                <w:sz w:val="22"/>
                <w:szCs w:val="22"/>
              </w:rPr>
              <w:t>ТП-238</w:t>
            </w:r>
          </w:p>
        </w:tc>
        <w:tc>
          <w:tcPr>
            <w:tcW w:w="625" w:type="pct"/>
            <w:tcBorders>
              <w:top w:val="nil"/>
              <w:left w:val="nil"/>
              <w:bottom w:val="single" w:sz="4" w:space="0" w:color="auto"/>
              <w:right w:val="single" w:sz="4" w:space="0" w:color="auto"/>
            </w:tcBorders>
            <w:shd w:val="clear" w:color="000000" w:fill="FFFFFF"/>
            <w:vAlign w:val="center"/>
            <w:hideMark/>
          </w:tcPr>
          <w:p w14:paraId="3D4BC099" w14:textId="77777777" w:rsidR="002C7466" w:rsidRPr="00875B86" w:rsidRDefault="002C7466" w:rsidP="00CE5CE6">
            <w:pPr>
              <w:shd w:val="clear" w:color="auto" w:fill="FFFFFF" w:themeFill="background1"/>
              <w:jc w:val="center"/>
              <w:rPr>
                <w:sz w:val="22"/>
                <w:szCs w:val="22"/>
              </w:rPr>
            </w:pPr>
            <w:r w:rsidRPr="00875B86">
              <w:rPr>
                <w:sz w:val="22"/>
                <w:szCs w:val="22"/>
              </w:rPr>
              <w:t>10/0,4</w:t>
            </w:r>
          </w:p>
        </w:tc>
        <w:tc>
          <w:tcPr>
            <w:tcW w:w="857" w:type="pct"/>
            <w:tcBorders>
              <w:top w:val="nil"/>
              <w:left w:val="nil"/>
              <w:bottom w:val="single" w:sz="4" w:space="0" w:color="auto"/>
              <w:right w:val="single" w:sz="4" w:space="0" w:color="auto"/>
            </w:tcBorders>
            <w:shd w:val="clear" w:color="000000" w:fill="FFFFFF"/>
            <w:vAlign w:val="center"/>
            <w:hideMark/>
          </w:tcPr>
          <w:p w14:paraId="1E287597"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2x630</w:t>
            </w:r>
          </w:p>
        </w:tc>
        <w:tc>
          <w:tcPr>
            <w:tcW w:w="824" w:type="pct"/>
            <w:tcBorders>
              <w:top w:val="nil"/>
              <w:left w:val="nil"/>
              <w:bottom w:val="single" w:sz="4" w:space="0" w:color="auto"/>
              <w:right w:val="single" w:sz="4" w:space="0" w:color="auto"/>
            </w:tcBorders>
            <w:shd w:val="clear" w:color="000000" w:fill="FFFFFF"/>
            <w:vAlign w:val="center"/>
            <w:hideMark/>
          </w:tcPr>
          <w:p w14:paraId="1133EAB0" w14:textId="77777777" w:rsidR="002C7466" w:rsidRPr="00875B86" w:rsidRDefault="002C7466" w:rsidP="00CE5CE6">
            <w:pPr>
              <w:shd w:val="clear" w:color="auto" w:fill="FFFFFF" w:themeFill="background1"/>
              <w:jc w:val="center"/>
              <w:rPr>
                <w:sz w:val="22"/>
                <w:szCs w:val="22"/>
              </w:rPr>
            </w:pPr>
            <w:r w:rsidRPr="00875B86">
              <w:rPr>
                <w:sz w:val="22"/>
                <w:szCs w:val="22"/>
              </w:rPr>
              <w:t>0</w:t>
            </w:r>
          </w:p>
        </w:tc>
        <w:tc>
          <w:tcPr>
            <w:tcW w:w="746" w:type="pct"/>
            <w:tcBorders>
              <w:top w:val="nil"/>
              <w:left w:val="nil"/>
              <w:bottom w:val="single" w:sz="4" w:space="0" w:color="auto"/>
              <w:right w:val="single" w:sz="4" w:space="0" w:color="auto"/>
            </w:tcBorders>
            <w:shd w:val="clear" w:color="000000" w:fill="FFFFFF"/>
            <w:vAlign w:val="center"/>
            <w:hideMark/>
          </w:tcPr>
          <w:p w14:paraId="0FBF2AB2" w14:textId="77777777" w:rsidR="002C7466" w:rsidRPr="00875B86" w:rsidRDefault="002C7466" w:rsidP="00CE5CE6">
            <w:pPr>
              <w:shd w:val="clear" w:color="auto" w:fill="FFFFFF" w:themeFill="background1"/>
              <w:jc w:val="center"/>
              <w:rPr>
                <w:sz w:val="22"/>
                <w:szCs w:val="22"/>
              </w:rPr>
            </w:pPr>
            <w:r w:rsidRPr="00875B86">
              <w:rPr>
                <w:sz w:val="22"/>
                <w:szCs w:val="22"/>
              </w:rPr>
              <w:t>мкр. А</w:t>
            </w:r>
          </w:p>
        </w:tc>
        <w:tc>
          <w:tcPr>
            <w:tcW w:w="1378" w:type="pct"/>
            <w:tcBorders>
              <w:top w:val="nil"/>
              <w:left w:val="nil"/>
              <w:bottom w:val="single" w:sz="4" w:space="0" w:color="auto"/>
              <w:right w:val="single" w:sz="4" w:space="0" w:color="auto"/>
            </w:tcBorders>
            <w:shd w:val="clear" w:color="000000" w:fill="FFFFFF"/>
            <w:vAlign w:val="center"/>
            <w:hideMark/>
          </w:tcPr>
          <w:p w14:paraId="33D5B074" w14:textId="77777777" w:rsidR="002C7466" w:rsidRPr="00875B86" w:rsidRDefault="002C7466" w:rsidP="00CE5CE6">
            <w:pPr>
              <w:shd w:val="clear" w:color="auto" w:fill="FFFFFF" w:themeFill="background1"/>
              <w:rPr>
                <w:sz w:val="22"/>
                <w:szCs w:val="22"/>
              </w:rPr>
            </w:pPr>
            <w:r w:rsidRPr="00875B86">
              <w:rPr>
                <w:sz w:val="22"/>
                <w:szCs w:val="22"/>
              </w:rPr>
              <w:t>пр-т Набережный, 10</w:t>
            </w:r>
          </w:p>
        </w:tc>
      </w:tr>
      <w:tr w:rsidR="00875B86" w:rsidRPr="00875B86" w14:paraId="30079074"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34AA7042" w14:textId="77777777" w:rsidR="002C7466" w:rsidRPr="00875B86" w:rsidRDefault="002C7466" w:rsidP="00CE5CE6">
            <w:pPr>
              <w:shd w:val="clear" w:color="auto" w:fill="FFFFFF" w:themeFill="background1"/>
              <w:jc w:val="center"/>
              <w:rPr>
                <w:sz w:val="22"/>
                <w:szCs w:val="22"/>
              </w:rPr>
            </w:pPr>
            <w:r w:rsidRPr="00875B86">
              <w:rPr>
                <w:sz w:val="22"/>
                <w:szCs w:val="22"/>
              </w:rPr>
              <w:t>ТП-239</w:t>
            </w:r>
          </w:p>
        </w:tc>
        <w:tc>
          <w:tcPr>
            <w:tcW w:w="625" w:type="pct"/>
            <w:tcBorders>
              <w:top w:val="nil"/>
              <w:left w:val="nil"/>
              <w:bottom w:val="single" w:sz="4" w:space="0" w:color="auto"/>
              <w:right w:val="single" w:sz="4" w:space="0" w:color="auto"/>
            </w:tcBorders>
            <w:shd w:val="clear" w:color="000000" w:fill="FFFFFF"/>
            <w:vAlign w:val="center"/>
            <w:hideMark/>
          </w:tcPr>
          <w:p w14:paraId="09A15D09" w14:textId="77777777" w:rsidR="002C7466" w:rsidRPr="00875B86" w:rsidRDefault="002C7466" w:rsidP="00CE5CE6">
            <w:pPr>
              <w:shd w:val="clear" w:color="auto" w:fill="FFFFFF" w:themeFill="background1"/>
              <w:jc w:val="center"/>
              <w:rPr>
                <w:sz w:val="22"/>
                <w:szCs w:val="22"/>
              </w:rPr>
            </w:pPr>
            <w:r w:rsidRPr="00875B86">
              <w:rPr>
                <w:sz w:val="22"/>
                <w:szCs w:val="22"/>
              </w:rPr>
              <w:t>10/0,4</w:t>
            </w:r>
          </w:p>
        </w:tc>
        <w:tc>
          <w:tcPr>
            <w:tcW w:w="857" w:type="pct"/>
            <w:tcBorders>
              <w:top w:val="nil"/>
              <w:left w:val="nil"/>
              <w:bottom w:val="single" w:sz="4" w:space="0" w:color="auto"/>
              <w:right w:val="single" w:sz="4" w:space="0" w:color="auto"/>
            </w:tcBorders>
            <w:shd w:val="clear" w:color="000000" w:fill="FFFFFF"/>
            <w:vAlign w:val="center"/>
            <w:hideMark/>
          </w:tcPr>
          <w:p w14:paraId="0E7AD992"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2x630</w:t>
            </w:r>
          </w:p>
        </w:tc>
        <w:tc>
          <w:tcPr>
            <w:tcW w:w="824" w:type="pct"/>
            <w:tcBorders>
              <w:top w:val="nil"/>
              <w:left w:val="nil"/>
              <w:bottom w:val="single" w:sz="4" w:space="0" w:color="auto"/>
              <w:right w:val="single" w:sz="4" w:space="0" w:color="auto"/>
            </w:tcBorders>
            <w:shd w:val="clear" w:color="000000" w:fill="FFFFFF"/>
            <w:vAlign w:val="center"/>
            <w:hideMark/>
          </w:tcPr>
          <w:p w14:paraId="19F96B77" w14:textId="77777777" w:rsidR="002C7466" w:rsidRPr="00875B86" w:rsidRDefault="002C7466" w:rsidP="00CE5CE6">
            <w:pPr>
              <w:shd w:val="clear" w:color="auto" w:fill="FFFFFF" w:themeFill="background1"/>
              <w:jc w:val="center"/>
              <w:rPr>
                <w:sz w:val="22"/>
                <w:szCs w:val="22"/>
              </w:rPr>
            </w:pPr>
            <w:r w:rsidRPr="00875B86">
              <w:rPr>
                <w:sz w:val="22"/>
                <w:szCs w:val="22"/>
              </w:rPr>
              <w:t>204</w:t>
            </w:r>
          </w:p>
        </w:tc>
        <w:tc>
          <w:tcPr>
            <w:tcW w:w="746" w:type="pct"/>
            <w:tcBorders>
              <w:top w:val="nil"/>
              <w:left w:val="nil"/>
              <w:bottom w:val="single" w:sz="4" w:space="0" w:color="auto"/>
              <w:right w:val="single" w:sz="4" w:space="0" w:color="auto"/>
            </w:tcBorders>
            <w:shd w:val="clear" w:color="000000" w:fill="FFFFFF"/>
            <w:vAlign w:val="center"/>
            <w:hideMark/>
          </w:tcPr>
          <w:p w14:paraId="109C7B44" w14:textId="77777777" w:rsidR="002C7466" w:rsidRPr="00875B86" w:rsidRDefault="002C7466" w:rsidP="00CE5CE6">
            <w:pPr>
              <w:shd w:val="clear" w:color="auto" w:fill="FFFFFF" w:themeFill="background1"/>
              <w:jc w:val="center"/>
              <w:rPr>
                <w:sz w:val="22"/>
                <w:szCs w:val="22"/>
              </w:rPr>
            </w:pPr>
            <w:r w:rsidRPr="00875B86">
              <w:rPr>
                <w:sz w:val="22"/>
                <w:szCs w:val="22"/>
              </w:rPr>
              <w:t>мкр. А</w:t>
            </w:r>
          </w:p>
        </w:tc>
        <w:tc>
          <w:tcPr>
            <w:tcW w:w="1378" w:type="pct"/>
            <w:tcBorders>
              <w:top w:val="nil"/>
              <w:left w:val="nil"/>
              <w:bottom w:val="single" w:sz="4" w:space="0" w:color="auto"/>
              <w:right w:val="single" w:sz="4" w:space="0" w:color="auto"/>
            </w:tcBorders>
            <w:shd w:val="clear" w:color="000000" w:fill="FFFFFF"/>
            <w:vAlign w:val="center"/>
            <w:hideMark/>
          </w:tcPr>
          <w:p w14:paraId="5E319AAC" w14:textId="77777777" w:rsidR="002C7466" w:rsidRPr="00875B86" w:rsidRDefault="002C7466" w:rsidP="00CE5CE6">
            <w:pPr>
              <w:shd w:val="clear" w:color="auto" w:fill="FFFFFF" w:themeFill="background1"/>
              <w:rPr>
                <w:sz w:val="22"/>
                <w:szCs w:val="22"/>
              </w:rPr>
            </w:pPr>
            <w:r w:rsidRPr="00875B86">
              <w:rPr>
                <w:sz w:val="22"/>
                <w:szCs w:val="22"/>
              </w:rPr>
              <w:t>ул.  Ленинградская, 9</w:t>
            </w:r>
          </w:p>
        </w:tc>
      </w:tr>
      <w:tr w:rsidR="00875B86" w:rsidRPr="00875B86" w14:paraId="40B1C802"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2D3D6F0F" w14:textId="77777777" w:rsidR="002C7466" w:rsidRPr="00875B86" w:rsidRDefault="002C7466" w:rsidP="00CE5CE6">
            <w:pPr>
              <w:shd w:val="clear" w:color="auto" w:fill="FFFFFF" w:themeFill="background1"/>
              <w:jc w:val="center"/>
              <w:rPr>
                <w:sz w:val="22"/>
                <w:szCs w:val="22"/>
              </w:rPr>
            </w:pPr>
            <w:r w:rsidRPr="00875B86">
              <w:rPr>
                <w:sz w:val="22"/>
                <w:szCs w:val="22"/>
              </w:rPr>
              <w:t>ТП-240</w:t>
            </w:r>
          </w:p>
        </w:tc>
        <w:tc>
          <w:tcPr>
            <w:tcW w:w="625" w:type="pct"/>
            <w:tcBorders>
              <w:top w:val="nil"/>
              <w:left w:val="nil"/>
              <w:bottom w:val="single" w:sz="4" w:space="0" w:color="auto"/>
              <w:right w:val="single" w:sz="4" w:space="0" w:color="auto"/>
            </w:tcBorders>
            <w:shd w:val="clear" w:color="000000" w:fill="FFFFFF"/>
            <w:vAlign w:val="center"/>
            <w:hideMark/>
          </w:tcPr>
          <w:p w14:paraId="28DA5FC7" w14:textId="77777777" w:rsidR="002C7466" w:rsidRPr="00875B86" w:rsidRDefault="002C7466" w:rsidP="00CE5CE6">
            <w:pPr>
              <w:shd w:val="clear" w:color="auto" w:fill="FFFFFF" w:themeFill="background1"/>
              <w:jc w:val="center"/>
              <w:rPr>
                <w:sz w:val="22"/>
                <w:szCs w:val="22"/>
              </w:rPr>
            </w:pPr>
            <w:r w:rsidRPr="00875B86">
              <w:rPr>
                <w:sz w:val="22"/>
                <w:szCs w:val="22"/>
              </w:rPr>
              <w:t>10/0,4</w:t>
            </w:r>
          </w:p>
        </w:tc>
        <w:tc>
          <w:tcPr>
            <w:tcW w:w="857" w:type="pct"/>
            <w:tcBorders>
              <w:top w:val="nil"/>
              <w:left w:val="nil"/>
              <w:bottom w:val="single" w:sz="4" w:space="0" w:color="auto"/>
              <w:right w:val="single" w:sz="4" w:space="0" w:color="auto"/>
            </w:tcBorders>
            <w:shd w:val="clear" w:color="000000" w:fill="FFFFFF"/>
            <w:vAlign w:val="center"/>
            <w:hideMark/>
          </w:tcPr>
          <w:p w14:paraId="5C991A27"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2x630</w:t>
            </w:r>
          </w:p>
        </w:tc>
        <w:tc>
          <w:tcPr>
            <w:tcW w:w="824" w:type="pct"/>
            <w:tcBorders>
              <w:top w:val="nil"/>
              <w:left w:val="nil"/>
              <w:bottom w:val="single" w:sz="4" w:space="0" w:color="auto"/>
              <w:right w:val="single" w:sz="4" w:space="0" w:color="auto"/>
            </w:tcBorders>
            <w:shd w:val="clear" w:color="000000" w:fill="FFFFFF"/>
            <w:vAlign w:val="center"/>
            <w:hideMark/>
          </w:tcPr>
          <w:p w14:paraId="788D213B" w14:textId="77777777" w:rsidR="002C7466" w:rsidRPr="00875B86" w:rsidRDefault="002C7466" w:rsidP="00CE5CE6">
            <w:pPr>
              <w:shd w:val="clear" w:color="auto" w:fill="FFFFFF" w:themeFill="background1"/>
              <w:jc w:val="center"/>
              <w:rPr>
                <w:sz w:val="22"/>
                <w:szCs w:val="22"/>
              </w:rPr>
            </w:pPr>
            <w:r w:rsidRPr="00875B86">
              <w:rPr>
                <w:sz w:val="22"/>
                <w:szCs w:val="22"/>
              </w:rPr>
              <w:t>375</w:t>
            </w:r>
          </w:p>
        </w:tc>
        <w:tc>
          <w:tcPr>
            <w:tcW w:w="746" w:type="pct"/>
            <w:tcBorders>
              <w:top w:val="nil"/>
              <w:left w:val="nil"/>
              <w:bottom w:val="single" w:sz="4" w:space="0" w:color="auto"/>
              <w:right w:val="single" w:sz="4" w:space="0" w:color="auto"/>
            </w:tcBorders>
            <w:shd w:val="clear" w:color="000000" w:fill="FFFFFF"/>
            <w:vAlign w:val="center"/>
            <w:hideMark/>
          </w:tcPr>
          <w:p w14:paraId="5940D72F" w14:textId="77777777" w:rsidR="002C7466" w:rsidRPr="00875B86" w:rsidRDefault="002C7466" w:rsidP="00CE5CE6">
            <w:pPr>
              <w:shd w:val="clear" w:color="auto" w:fill="FFFFFF" w:themeFill="background1"/>
              <w:jc w:val="center"/>
              <w:rPr>
                <w:sz w:val="22"/>
                <w:szCs w:val="22"/>
              </w:rPr>
            </w:pPr>
            <w:r w:rsidRPr="00875B86">
              <w:rPr>
                <w:sz w:val="22"/>
                <w:szCs w:val="22"/>
              </w:rPr>
              <w:t>мкр. А</w:t>
            </w:r>
          </w:p>
        </w:tc>
        <w:tc>
          <w:tcPr>
            <w:tcW w:w="1378" w:type="pct"/>
            <w:tcBorders>
              <w:top w:val="nil"/>
              <w:left w:val="nil"/>
              <w:bottom w:val="single" w:sz="4" w:space="0" w:color="auto"/>
              <w:right w:val="single" w:sz="4" w:space="0" w:color="auto"/>
            </w:tcBorders>
            <w:shd w:val="clear" w:color="000000" w:fill="FFFFFF"/>
            <w:vAlign w:val="center"/>
            <w:hideMark/>
          </w:tcPr>
          <w:p w14:paraId="278BFE91" w14:textId="77777777" w:rsidR="002C7466" w:rsidRPr="00875B86" w:rsidRDefault="002C7466" w:rsidP="00CE5CE6">
            <w:pPr>
              <w:shd w:val="clear" w:color="auto" w:fill="FFFFFF" w:themeFill="background1"/>
              <w:rPr>
                <w:sz w:val="22"/>
                <w:szCs w:val="22"/>
              </w:rPr>
            </w:pPr>
            <w:r w:rsidRPr="00875B86">
              <w:rPr>
                <w:sz w:val="22"/>
                <w:szCs w:val="22"/>
              </w:rPr>
              <w:t>ул.  Ленинградская, 5</w:t>
            </w:r>
          </w:p>
        </w:tc>
      </w:tr>
      <w:tr w:rsidR="00875B86" w:rsidRPr="00875B86" w14:paraId="1217ACF8"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7F52CB91" w14:textId="77777777" w:rsidR="002C7466" w:rsidRPr="00875B86" w:rsidRDefault="002C7466" w:rsidP="00CE5CE6">
            <w:pPr>
              <w:shd w:val="clear" w:color="auto" w:fill="FFFFFF" w:themeFill="background1"/>
              <w:jc w:val="center"/>
              <w:rPr>
                <w:sz w:val="22"/>
                <w:szCs w:val="22"/>
              </w:rPr>
            </w:pPr>
            <w:r w:rsidRPr="00875B86">
              <w:rPr>
                <w:sz w:val="22"/>
                <w:szCs w:val="22"/>
              </w:rPr>
              <w:t>ТП-241</w:t>
            </w:r>
          </w:p>
        </w:tc>
        <w:tc>
          <w:tcPr>
            <w:tcW w:w="625" w:type="pct"/>
            <w:tcBorders>
              <w:top w:val="nil"/>
              <w:left w:val="nil"/>
              <w:bottom w:val="single" w:sz="4" w:space="0" w:color="auto"/>
              <w:right w:val="single" w:sz="4" w:space="0" w:color="auto"/>
            </w:tcBorders>
            <w:shd w:val="clear" w:color="000000" w:fill="FFFFFF"/>
            <w:vAlign w:val="center"/>
            <w:hideMark/>
          </w:tcPr>
          <w:p w14:paraId="26586786" w14:textId="77777777" w:rsidR="002C7466" w:rsidRPr="00875B86" w:rsidRDefault="002C7466" w:rsidP="00CE5CE6">
            <w:pPr>
              <w:shd w:val="clear" w:color="auto" w:fill="FFFFFF" w:themeFill="background1"/>
              <w:jc w:val="center"/>
              <w:rPr>
                <w:sz w:val="22"/>
                <w:szCs w:val="22"/>
              </w:rPr>
            </w:pPr>
            <w:r w:rsidRPr="00875B86">
              <w:rPr>
                <w:sz w:val="22"/>
                <w:szCs w:val="22"/>
              </w:rPr>
              <w:t>10/0,4</w:t>
            </w:r>
          </w:p>
        </w:tc>
        <w:tc>
          <w:tcPr>
            <w:tcW w:w="857" w:type="pct"/>
            <w:tcBorders>
              <w:top w:val="nil"/>
              <w:left w:val="nil"/>
              <w:bottom w:val="single" w:sz="4" w:space="0" w:color="auto"/>
              <w:right w:val="single" w:sz="4" w:space="0" w:color="auto"/>
            </w:tcBorders>
            <w:shd w:val="clear" w:color="000000" w:fill="FFFFFF"/>
            <w:vAlign w:val="center"/>
            <w:hideMark/>
          </w:tcPr>
          <w:p w14:paraId="28883E3F"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2x630</w:t>
            </w:r>
          </w:p>
        </w:tc>
        <w:tc>
          <w:tcPr>
            <w:tcW w:w="824" w:type="pct"/>
            <w:tcBorders>
              <w:top w:val="nil"/>
              <w:left w:val="nil"/>
              <w:bottom w:val="single" w:sz="4" w:space="0" w:color="auto"/>
              <w:right w:val="single" w:sz="4" w:space="0" w:color="auto"/>
            </w:tcBorders>
            <w:shd w:val="clear" w:color="000000" w:fill="FFFFFF"/>
            <w:vAlign w:val="center"/>
            <w:hideMark/>
          </w:tcPr>
          <w:p w14:paraId="0DC8C411" w14:textId="77777777" w:rsidR="002C7466" w:rsidRPr="00875B86" w:rsidRDefault="002C7466" w:rsidP="00CE5CE6">
            <w:pPr>
              <w:shd w:val="clear" w:color="auto" w:fill="FFFFFF" w:themeFill="background1"/>
              <w:jc w:val="center"/>
              <w:rPr>
                <w:sz w:val="22"/>
                <w:szCs w:val="22"/>
              </w:rPr>
            </w:pPr>
            <w:r w:rsidRPr="00875B86">
              <w:rPr>
                <w:sz w:val="22"/>
                <w:szCs w:val="22"/>
              </w:rPr>
              <w:t>779</w:t>
            </w:r>
          </w:p>
        </w:tc>
        <w:tc>
          <w:tcPr>
            <w:tcW w:w="746" w:type="pct"/>
            <w:tcBorders>
              <w:top w:val="nil"/>
              <w:left w:val="nil"/>
              <w:bottom w:val="single" w:sz="4" w:space="0" w:color="auto"/>
              <w:right w:val="single" w:sz="4" w:space="0" w:color="auto"/>
            </w:tcBorders>
            <w:shd w:val="clear" w:color="000000" w:fill="FFFFFF"/>
            <w:vAlign w:val="center"/>
            <w:hideMark/>
          </w:tcPr>
          <w:p w14:paraId="6A167719" w14:textId="77777777" w:rsidR="002C7466" w:rsidRPr="00875B86" w:rsidRDefault="002C7466" w:rsidP="00CE5CE6">
            <w:pPr>
              <w:shd w:val="clear" w:color="auto" w:fill="FFFFFF" w:themeFill="background1"/>
              <w:jc w:val="center"/>
              <w:rPr>
                <w:sz w:val="22"/>
                <w:szCs w:val="22"/>
              </w:rPr>
            </w:pPr>
            <w:r w:rsidRPr="00875B86">
              <w:rPr>
                <w:sz w:val="22"/>
                <w:szCs w:val="22"/>
              </w:rPr>
              <w:t>мкр. А</w:t>
            </w:r>
          </w:p>
        </w:tc>
        <w:tc>
          <w:tcPr>
            <w:tcW w:w="1378" w:type="pct"/>
            <w:tcBorders>
              <w:top w:val="nil"/>
              <w:left w:val="nil"/>
              <w:bottom w:val="single" w:sz="4" w:space="0" w:color="auto"/>
              <w:right w:val="single" w:sz="4" w:space="0" w:color="auto"/>
            </w:tcBorders>
            <w:shd w:val="clear" w:color="000000" w:fill="FFFFFF"/>
            <w:vAlign w:val="center"/>
            <w:hideMark/>
          </w:tcPr>
          <w:p w14:paraId="7AE3D963" w14:textId="77777777" w:rsidR="002C7466" w:rsidRPr="00875B86" w:rsidRDefault="002C7466" w:rsidP="00CE5CE6">
            <w:pPr>
              <w:shd w:val="clear" w:color="auto" w:fill="FFFFFF" w:themeFill="background1"/>
              <w:rPr>
                <w:sz w:val="22"/>
                <w:szCs w:val="22"/>
              </w:rPr>
            </w:pPr>
            <w:r w:rsidRPr="00875B86">
              <w:rPr>
                <w:sz w:val="22"/>
                <w:szCs w:val="22"/>
              </w:rPr>
              <w:t>ул.  Ленинградская, 1</w:t>
            </w:r>
          </w:p>
        </w:tc>
      </w:tr>
      <w:tr w:rsidR="00875B86" w:rsidRPr="00875B86" w14:paraId="20C0733F"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31535F44" w14:textId="77777777" w:rsidR="002C7466" w:rsidRPr="00875B86" w:rsidRDefault="002C7466" w:rsidP="00CE5CE6">
            <w:pPr>
              <w:shd w:val="clear" w:color="auto" w:fill="FFFFFF" w:themeFill="background1"/>
              <w:jc w:val="center"/>
              <w:rPr>
                <w:sz w:val="22"/>
                <w:szCs w:val="22"/>
              </w:rPr>
            </w:pPr>
            <w:r w:rsidRPr="00875B86">
              <w:rPr>
                <w:sz w:val="22"/>
                <w:szCs w:val="22"/>
              </w:rPr>
              <w:t>ТП-242</w:t>
            </w:r>
          </w:p>
        </w:tc>
        <w:tc>
          <w:tcPr>
            <w:tcW w:w="625" w:type="pct"/>
            <w:tcBorders>
              <w:top w:val="nil"/>
              <w:left w:val="nil"/>
              <w:bottom w:val="single" w:sz="4" w:space="0" w:color="auto"/>
              <w:right w:val="single" w:sz="4" w:space="0" w:color="auto"/>
            </w:tcBorders>
            <w:shd w:val="clear" w:color="000000" w:fill="FFFFFF"/>
            <w:vAlign w:val="center"/>
            <w:hideMark/>
          </w:tcPr>
          <w:p w14:paraId="667A7DE1" w14:textId="77777777" w:rsidR="002C7466" w:rsidRPr="00875B86" w:rsidRDefault="002C7466" w:rsidP="00CE5CE6">
            <w:pPr>
              <w:shd w:val="clear" w:color="auto" w:fill="FFFFFF" w:themeFill="background1"/>
              <w:jc w:val="center"/>
              <w:rPr>
                <w:sz w:val="22"/>
                <w:szCs w:val="22"/>
              </w:rPr>
            </w:pPr>
            <w:r w:rsidRPr="00875B86">
              <w:rPr>
                <w:sz w:val="22"/>
                <w:szCs w:val="22"/>
              </w:rPr>
              <w:t>10/0,4</w:t>
            </w:r>
          </w:p>
        </w:tc>
        <w:tc>
          <w:tcPr>
            <w:tcW w:w="857" w:type="pct"/>
            <w:tcBorders>
              <w:top w:val="nil"/>
              <w:left w:val="nil"/>
              <w:bottom w:val="single" w:sz="4" w:space="0" w:color="auto"/>
              <w:right w:val="single" w:sz="4" w:space="0" w:color="auto"/>
            </w:tcBorders>
            <w:shd w:val="clear" w:color="000000" w:fill="FFFFFF"/>
            <w:vAlign w:val="center"/>
            <w:hideMark/>
          </w:tcPr>
          <w:p w14:paraId="043C1A33"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2x400</w:t>
            </w:r>
          </w:p>
        </w:tc>
        <w:tc>
          <w:tcPr>
            <w:tcW w:w="824" w:type="pct"/>
            <w:tcBorders>
              <w:top w:val="nil"/>
              <w:left w:val="nil"/>
              <w:bottom w:val="single" w:sz="4" w:space="0" w:color="auto"/>
              <w:right w:val="single" w:sz="4" w:space="0" w:color="auto"/>
            </w:tcBorders>
            <w:shd w:val="clear" w:color="000000" w:fill="FFFFFF"/>
            <w:vAlign w:val="center"/>
            <w:hideMark/>
          </w:tcPr>
          <w:p w14:paraId="10C5DADD" w14:textId="77777777" w:rsidR="002C7466" w:rsidRPr="00875B86" w:rsidRDefault="002C7466" w:rsidP="00CE5CE6">
            <w:pPr>
              <w:shd w:val="clear" w:color="auto" w:fill="FFFFFF" w:themeFill="background1"/>
              <w:jc w:val="center"/>
              <w:rPr>
                <w:sz w:val="22"/>
                <w:szCs w:val="22"/>
              </w:rPr>
            </w:pPr>
            <w:r w:rsidRPr="00875B86">
              <w:rPr>
                <w:sz w:val="22"/>
                <w:szCs w:val="22"/>
              </w:rPr>
              <w:t>393</w:t>
            </w:r>
          </w:p>
        </w:tc>
        <w:tc>
          <w:tcPr>
            <w:tcW w:w="746" w:type="pct"/>
            <w:tcBorders>
              <w:top w:val="nil"/>
              <w:left w:val="nil"/>
              <w:bottom w:val="single" w:sz="4" w:space="0" w:color="auto"/>
              <w:right w:val="single" w:sz="4" w:space="0" w:color="auto"/>
            </w:tcBorders>
            <w:shd w:val="clear" w:color="000000" w:fill="FFFFFF"/>
            <w:vAlign w:val="center"/>
            <w:hideMark/>
          </w:tcPr>
          <w:p w14:paraId="116A1CF1" w14:textId="77777777" w:rsidR="002C7466" w:rsidRPr="00875B86" w:rsidRDefault="002C7466" w:rsidP="00CE5CE6">
            <w:pPr>
              <w:shd w:val="clear" w:color="auto" w:fill="FFFFFF" w:themeFill="background1"/>
              <w:jc w:val="center"/>
              <w:rPr>
                <w:sz w:val="22"/>
                <w:szCs w:val="22"/>
              </w:rPr>
            </w:pPr>
            <w:r w:rsidRPr="00875B86">
              <w:rPr>
                <w:sz w:val="22"/>
                <w:szCs w:val="22"/>
              </w:rPr>
              <w:t>мкр. А</w:t>
            </w:r>
          </w:p>
        </w:tc>
        <w:tc>
          <w:tcPr>
            <w:tcW w:w="1378" w:type="pct"/>
            <w:tcBorders>
              <w:top w:val="nil"/>
              <w:left w:val="nil"/>
              <w:bottom w:val="single" w:sz="4" w:space="0" w:color="auto"/>
              <w:right w:val="single" w:sz="4" w:space="0" w:color="auto"/>
            </w:tcBorders>
            <w:shd w:val="clear" w:color="000000" w:fill="FFFFFF"/>
            <w:vAlign w:val="center"/>
            <w:hideMark/>
          </w:tcPr>
          <w:p w14:paraId="2EE4F60F" w14:textId="77777777" w:rsidR="002C7466" w:rsidRPr="00875B86" w:rsidRDefault="002C7466" w:rsidP="00CE5CE6">
            <w:pPr>
              <w:shd w:val="clear" w:color="auto" w:fill="FFFFFF" w:themeFill="background1"/>
              <w:rPr>
                <w:sz w:val="22"/>
                <w:szCs w:val="22"/>
              </w:rPr>
            </w:pPr>
            <w:r w:rsidRPr="00875B86">
              <w:rPr>
                <w:sz w:val="22"/>
                <w:szCs w:val="22"/>
              </w:rPr>
              <w:t>ул.  Дзержинского, 6/2</w:t>
            </w:r>
          </w:p>
        </w:tc>
      </w:tr>
      <w:tr w:rsidR="00875B86" w:rsidRPr="00875B86" w14:paraId="0681BC86"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1211EA8B" w14:textId="77777777" w:rsidR="002C7466" w:rsidRPr="00875B86" w:rsidRDefault="002C7466" w:rsidP="00CE5CE6">
            <w:pPr>
              <w:shd w:val="clear" w:color="auto" w:fill="FFFFFF" w:themeFill="background1"/>
              <w:jc w:val="center"/>
              <w:rPr>
                <w:sz w:val="22"/>
                <w:szCs w:val="22"/>
              </w:rPr>
            </w:pPr>
            <w:r w:rsidRPr="00875B86">
              <w:rPr>
                <w:sz w:val="22"/>
                <w:szCs w:val="22"/>
              </w:rPr>
              <w:t>ТП-243</w:t>
            </w:r>
          </w:p>
        </w:tc>
        <w:tc>
          <w:tcPr>
            <w:tcW w:w="625" w:type="pct"/>
            <w:tcBorders>
              <w:top w:val="nil"/>
              <w:left w:val="nil"/>
              <w:bottom w:val="single" w:sz="4" w:space="0" w:color="auto"/>
              <w:right w:val="single" w:sz="4" w:space="0" w:color="auto"/>
            </w:tcBorders>
            <w:shd w:val="clear" w:color="000000" w:fill="FFFFFF"/>
            <w:vAlign w:val="center"/>
            <w:hideMark/>
          </w:tcPr>
          <w:p w14:paraId="545F81E1" w14:textId="77777777" w:rsidR="002C7466" w:rsidRPr="00875B86" w:rsidRDefault="002C7466" w:rsidP="00CE5CE6">
            <w:pPr>
              <w:shd w:val="clear" w:color="auto" w:fill="FFFFFF" w:themeFill="background1"/>
              <w:jc w:val="center"/>
              <w:rPr>
                <w:sz w:val="22"/>
                <w:szCs w:val="22"/>
              </w:rPr>
            </w:pPr>
            <w:r w:rsidRPr="00875B86">
              <w:rPr>
                <w:sz w:val="22"/>
                <w:szCs w:val="22"/>
              </w:rPr>
              <w:t>10/0,4</w:t>
            </w:r>
          </w:p>
        </w:tc>
        <w:tc>
          <w:tcPr>
            <w:tcW w:w="857" w:type="pct"/>
            <w:tcBorders>
              <w:top w:val="nil"/>
              <w:left w:val="nil"/>
              <w:bottom w:val="single" w:sz="4" w:space="0" w:color="auto"/>
              <w:right w:val="single" w:sz="4" w:space="0" w:color="auto"/>
            </w:tcBorders>
            <w:shd w:val="clear" w:color="000000" w:fill="FFFFFF"/>
            <w:vAlign w:val="center"/>
            <w:hideMark/>
          </w:tcPr>
          <w:p w14:paraId="6F067518"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2x630</w:t>
            </w:r>
          </w:p>
        </w:tc>
        <w:tc>
          <w:tcPr>
            <w:tcW w:w="824" w:type="pct"/>
            <w:tcBorders>
              <w:top w:val="nil"/>
              <w:left w:val="nil"/>
              <w:bottom w:val="single" w:sz="4" w:space="0" w:color="auto"/>
              <w:right w:val="single" w:sz="4" w:space="0" w:color="auto"/>
            </w:tcBorders>
            <w:shd w:val="clear" w:color="000000" w:fill="FFFFFF"/>
            <w:vAlign w:val="center"/>
            <w:hideMark/>
          </w:tcPr>
          <w:p w14:paraId="65C70A2F" w14:textId="77777777" w:rsidR="002C7466" w:rsidRPr="00875B86" w:rsidRDefault="002C7466" w:rsidP="00CE5CE6">
            <w:pPr>
              <w:shd w:val="clear" w:color="auto" w:fill="FFFFFF" w:themeFill="background1"/>
              <w:jc w:val="center"/>
              <w:rPr>
                <w:sz w:val="22"/>
                <w:szCs w:val="22"/>
              </w:rPr>
            </w:pPr>
            <w:r w:rsidRPr="00875B86">
              <w:rPr>
                <w:sz w:val="22"/>
                <w:szCs w:val="22"/>
              </w:rPr>
              <w:t>782</w:t>
            </w:r>
          </w:p>
        </w:tc>
        <w:tc>
          <w:tcPr>
            <w:tcW w:w="746" w:type="pct"/>
            <w:tcBorders>
              <w:top w:val="nil"/>
              <w:left w:val="nil"/>
              <w:bottom w:val="single" w:sz="4" w:space="0" w:color="auto"/>
              <w:right w:val="single" w:sz="4" w:space="0" w:color="auto"/>
            </w:tcBorders>
            <w:shd w:val="clear" w:color="000000" w:fill="FFFFFF"/>
            <w:vAlign w:val="center"/>
            <w:hideMark/>
          </w:tcPr>
          <w:p w14:paraId="1FDE9FA4" w14:textId="77777777" w:rsidR="002C7466" w:rsidRPr="00875B86" w:rsidRDefault="002C7466" w:rsidP="00CE5CE6">
            <w:pPr>
              <w:shd w:val="clear" w:color="auto" w:fill="FFFFFF" w:themeFill="background1"/>
              <w:jc w:val="center"/>
              <w:rPr>
                <w:sz w:val="22"/>
                <w:szCs w:val="22"/>
              </w:rPr>
            </w:pPr>
            <w:r w:rsidRPr="00875B86">
              <w:rPr>
                <w:sz w:val="22"/>
                <w:szCs w:val="22"/>
              </w:rPr>
              <w:t>мкр. А</w:t>
            </w:r>
          </w:p>
        </w:tc>
        <w:tc>
          <w:tcPr>
            <w:tcW w:w="1378" w:type="pct"/>
            <w:tcBorders>
              <w:top w:val="nil"/>
              <w:left w:val="nil"/>
              <w:bottom w:val="single" w:sz="4" w:space="0" w:color="auto"/>
              <w:right w:val="single" w:sz="4" w:space="0" w:color="auto"/>
            </w:tcBorders>
            <w:shd w:val="clear" w:color="000000" w:fill="FFFFFF"/>
            <w:vAlign w:val="center"/>
            <w:hideMark/>
          </w:tcPr>
          <w:p w14:paraId="3A9F2601" w14:textId="77777777" w:rsidR="002C7466" w:rsidRPr="00875B86" w:rsidRDefault="002C7466" w:rsidP="00CE5CE6">
            <w:pPr>
              <w:shd w:val="clear" w:color="auto" w:fill="FFFFFF" w:themeFill="background1"/>
              <w:rPr>
                <w:sz w:val="22"/>
                <w:szCs w:val="22"/>
              </w:rPr>
            </w:pPr>
            <w:r w:rsidRPr="00875B86">
              <w:rPr>
                <w:sz w:val="22"/>
                <w:szCs w:val="22"/>
              </w:rPr>
              <w:t>ул.  Магистральная, 18</w:t>
            </w:r>
          </w:p>
        </w:tc>
      </w:tr>
      <w:tr w:rsidR="00875B86" w:rsidRPr="00875B86" w14:paraId="2CC4B9D2"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3A2A1116" w14:textId="77777777" w:rsidR="002C7466" w:rsidRPr="00875B86" w:rsidRDefault="002C7466" w:rsidP="00CE5CE6">
            <w:pPr>
              <w:shd w:val="clear" w:color="auto" w:fill="FFFFFF" w:themeFill="background1"/>
              <w:jc w:val="center"/>
              <w:rPr>
                <w:sz w:val="22"/>
                <w:szCs w:val="22"/>
              </w:rPr>
            </w:pPr>
            <w:r w:rsidRPr="00875B86">
              <w:rPr>
                <w:sz w:val="22"/>
                <w:szCs w:val="22"/>
              </w:rPr>
              <w:t>ТП-244</w:t>
            </w:r>
          </w:p>
        </w:tc>
        <w:tc>
          <w:tcPr>
            <w:tcW w:w="625" w:type="pct"/>
            <w:tcBorders>
              <w:top w:val="nil"/>
              <w:left w:val="nil"/>
              <w:bottom w:val="single" w:sz="4" w:space="0" w:color="auto"/>
              <w:right w:val="single" w:sz="4" w:space="0" w:color="auto"/>
            </w:tcBorders>
            <w:shd w:val="clear" w:color="000000" w:fill="FFFFFF"/>
            <w:vAlign w:val="center"/>
            <w:hideMark/>
          </w:tcPr>
          <w:p w14:paraId="7ADE3981" w14:textId="77777777" w:rsidR="002C7466" w:rsidRPr="00875B86" w:rsidRDefault="002C7466" w:rsidP="00CE5CE6">
            <w:pPr>
              <w:shd w:val="clear" w:color="auto" w:fill="FFFFFF" w:themeFill="background1"/>
              <w:jc w:val="center"/>
              <w:rPr>
                <w:sz w:val="22"/>
                <w:szCs w:val="22"/>
              </w:rPr>
            </w:pPr>
            <w:r w:rsidRPr="00875B86">
              <w:rPr>
                <w:sz w:val="22"/>
                <w:szCs w:val="22"/>
              </w:rPr>
              <w:t>10/0,4</w:t>
            </w:r>
          </w:p>
        </w:tc>
        <w:tc>
          <w:tcPr>
            <w:tcW w:w="857" w:type="pct"/>
            <w:tcBorders>
              <w:top w:val="nil"/>
              <w:left w:val="nil"/>
              <w:bottom w:val="single" w:sz="4" w:space="0" w:color="auto"/>
              <w:right w:val="single" w:sz="4" w:space="0" w:color="auto"/>
            </w:tcBorders>
            <w:shd w:val="clear" w:color="000000" w:fill="FFFFFF"/>
            <w:vAlign w:val="center"/>
            <w:hideMark/>
          </w:tcPr>
          <w:p w14:paraId="3A50F2C3"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2x630</w:t>
            </w:r>
          </w:p>
        </w:tc>
        <w:tc>
          <w:tcPr>
            <w:tcW w:w="824" w:type="pct"/>
            <w:tcBorders>
              <w:top w:val="nil"/>
              <w:left w:val="nil"/>
              <w:bottom w:val="single" w:sz="4" w:space="0" w:color="auto"/>
              <w:right w:val="single" w:sz="4" w:space="0" w:color="auto"/>
            </w:tcBorders>
            <w:shd w:val="clear" w:color="000000" w:fill="FFFFFF"/>
            <w:vAlign w:val="center"/>
            <w:hideMark/>
          </w:tcPr>
          <w:p w14:paraId="4E7E0811" w14:textId="77777777" w:rsidR="002C7466" w:rsidRPr="00875B86" w:rsidRDefault="002C7466" w:rsidP="00CE5CE6">
            <w:pPr>
              <w:shd w:val="clear" w:color="auto" w:fill="FFFFFF" w:themeFill="background1"/>
              <w:jc w:val="center"/>
              <w:rPr>
                <w:sz w:val="22"/>
                <w:szCs w:val="22"/>
              </w:rPr>
            </w:pPr>
            <w:r w:rsidRPr="00875B86">
              <w:rPr>
                <w:sz w:val="22"/>
                <w:szCs w:val="22"/>
              </w:rPr>
              <w:t>468</w:t>
            </w:r>
          </w:p>
        </w:tc>
        <w:tc>
          <w:tcPr>
            <w:tcW w:w="746" w:type="pct"/>
            <w:tcBorders>
              <w:top w:val="nil"/>
              <w:left w:val="nil"/>
              <w:bottom w:val="single" w:sz="4" w:space="0" w:color="auto"/>
              <w:right w:val="single" w:sz="4" w:space="0" w:color="auto"/>
            </w:tcBorders>
            <w:shd w:val="clear" w:color="000000" w:fill="FFFFFF"/>
            <w:vAlign w:val="center"/>
            <w:hideMark/>
          </w:tcPr>
          <w:p w14:paraId="54085D39" w14:textId="77777777" w:rsidR="002C7466" w:rsidRPr="00875B86" w:rsidRDefault="002C7466" w:rsidP="00CE5CE6">
            <w:pPr>
              <w:shd w:val="clear" w:color="auto" w:fill="FFFFFF" w:themeFill="background1"/>
              <w:jc w:val="center"/>
              <w:rPr>
                <w:sz w:val="22"/>
                <w:szCs w:val="22"/>
              </w:rPr>
            </w:pPr>
            <w:r w:rsidRPr="00875B86">
              <w:rPr>
                <w:sz w:val="22"/>
                <w:szCs w:val="22"/>
              </w:rPr>
              <w:t>мкр. А</w:t>
            </w:r>
          </w:p>
        </w:tc>
        <w:tc>
          <w:tcPr>
            <w:tcW w:w="1378" w:type="pct"/>
            <w:tcBorders>
              <w:top w:val="nil"/>
              <w:left w:val="nil"/>
              <w:bottom w:val="single" w:sz="4" w:space="0" w:color="auto"/>
              <w:right w:val="single" w:sz="4" w:space="0" w:color="auto"/>
            </w:tcBorders>
            <w:shd w:val="clear" w:color="000000" w:fill="FFFFFF"/>
            <w:vAlign w:val="center"/>
            <w:hideMark/>
          </w:tcPr>
          <w:p w14:paraId="5FED46DF" w14:textId="77777777" w:rsidR="002C7466" w:rsidRPr="00875B86" w:rsidRDefault="002C7466" w:rsidP="00CE5CE6">
            <w:pPr>
              <w:shd w:val="clear" w:color="auto" w:fill="FFFFFF" w:themeFill="background1"/>
              <w:rPr>
                <w:sz w:val="22"/>
                <w:szCs w:val="22"/>
              </w:rPr>
            </w:pPr>
            <w:r w:rsidRPr="00875B86">
              <w:rPr>
                <w:sz w:val="22"/>
                <w:szCs w:val="22"/>
              </w:rPr>
              <w:t>ул.  Магистральная, 6</w:t>
            </w:r>
          </w:p>
        </w:tc>
      </w:tr>
      <w:tr w:rsidR="00875B86" w:rsidRPr="00875B86" w14:paraId="5842416A"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12197AD8" w14:textId="77777777" w:rsidR="002C7466" w:rsidRPr="00875B86" w:rsidRDefault="002C7466" w:rsidP="00CE5CE6">
            <w:pPr>
              <w:shd w:val="clear" w:color="auto" w:fill="FFFFFF" w:themeFill="background1"/>
              <w:jc w:val="center"/>
              <w:rPr>
                <w:sz w:val="22"/>
                <w:szCs w:val="22"/>
              </w:rPr>
            </w:pPr>
            <w:r w:rsidRPr="00875B86">
              <w:rPr>
                <w:sz w:val="22"/>
                <w:szCs w:val="22"/>
              </w:rPr>
              <w:t>ТП-245</w:t>
            </w:r>
          </w:p>
        </w:tc>
        <w:tc>
          <w:tcPr>
            <w:tcW w:w="625" w:type="pct"/>
            <w:tcBorders>
              <w:top w:val="nil"/>
              <w:left w:val="nil"/>
              <w:bottom w:val="single" w:sz="4" w:space="0" w:color="auto"/>
              <w:right w:val="single" w:sz="4" w:space="0" w:color="auto"/>
            </w:tcBorders>
            <w:shd w:val="clear" w:color="000000" w:fill="FFFFFF"/>
            <w:vAlign w:val="center"/>
            <w:hideMark/>
          </w:tcPr>
          <w:p w14:paraId="768A63DE" w14:textId="77777777" w:rsidR="002C7466" w:rsidRPr="00875B86" w:rsidRDefault="002C7466" w:rsidP="00CE5CE6">
            <w:pPr>
              <w:shd w:val="clear" w:color="auto" w:fill="FFFFFF" w:themeFill="background1"/>
              <w:jc w:val="center"/>
              <w:rPr>
                <w:sz w:val="22"/>
                <w:szCs w:val="22"/>
              </w:rPr>
            </w:pPr>
            <w:r w:rsidRPr="00875B86">
              <w:rPr>
                <w:sz w:val="22"/>
                <w:szCs w:val="22"/>
              </w:rPr>
              <w:t>10/0,4</w:t>
            </w:r>
          </w:p>
        </w:tc>
        <w:tc>
          <w:tcPr>
            <w:tcW w:w="857" w:type="pct"/>
            <w:tcBorders>
              <w:top w:val="nil"/>
              <w:left w:val="nil"/>
              <w:bottom w:val="single" w:sz="4" w:space="0" w:color="auto"/>
              <w:right w:val="single" w:sz="4" w:space="0" w:color="auto"/>
            </w:tcBorders>
            <w:shd w:val="clear" w:color="000000" w:fill="FFFFFF"/>
            <w:vAlign w:val="center"/>
            <w:hideMark/>
          </w:tcPr>
          <w:p w14:paraId="36262CB7"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2x630</w:t>
            </w:r>
          </w:p>
        </w:tc>
        <w:tc>
          <w:tcPr>
            <w:tcW w:w="824" w:type="pct"/>
            <w:tcBorders>
              <w:top w:val="nil"/>
              <w:left w:val="nil"/>
              <w:bottom w:val="single" w:sz="4" w:space="0" w:color="auto"/>
              <w:right w:val="single" w:sz="4" w:space="0" w:color="auto"/>
            </w:tcBorders>
            <w:shd w:val="clear" w:color="000000" w:fill="FFFFFF"/>
            <w:vAlign w:val="center"/>
            <w:hideMark/>
          </w:tcPr>
          <w:p w14:paraId="718E4610" w14:textId="77777777" w:rsidR="002C7466" w:rsidRPr="00875B86" w:rsidRDefault="002C7466" w:rsidP="00CE5CE6">
            <w:pPr>
              <w:shd w:val="clear" w:color="auto" w:fill="FFFFFF" w:themeFill="background1"/>
              <w:jc w:val="center"/>
              <w:rPr>
                <w:sz w:val="22"/>
                <w:szCs w:val="22"/>
              </w:rPr>
            </w:pPr>
            <w:r w:rsidRPr="00875B86">
              <w:rPr>
                <w:sz w:val="22"/>
                <w:szCs w:val="22"/>
              </w:rPr>
              <w:t>499</w:t>
            </w:r>
          </w:p>
        </w:tc>
        <w:tc>
          <w:tcPr>
            <w:tcW w:w="746" w:type="pct"/>
            <w:tcBorders>
              <w:top w:val="nil"/>
              <w:left w:val="nil"/>
              <w:bottom w:val="single" w:sz="4" w:space="0" w:color="auto"/>
              <w:right w:val="single" w:sz="4" w:space="0" w:color="auto"/>
            </w:tcBorders>
            <w:shd w:val="clear" w:color="000000" w:fill="FFFFFF"/>
            <w:vAlign w:val="center"/>
            <w:hideMark/>
          </w:tcPr>
          <w:p w14:paraId="7A22CEFE" w14:textId="77777777" w:rsidR="002C7466" w:rsidRPr="00875B86" w:rsidRDefault="002C7466" w:rsidP="00CE5CE6">
            <w:pPr>
              <w:shd w:val="clear" w:color="auto" w:fill="FFFFFF" w:themeFill="background1"/>
              <w:jc w:val="center"/>
              <w:rPr>
                <w:sz w:val="22"/>
                <w:szCs w:val="22"/>
              </w:rPr>
            </w:pPr>
            <w:r w:rsidRPr="00875B86">
              <w:rPr>
                <w:sz w:val="22"/>
                <w:szCs w:val="22"/>
              </w:rPr>
              <w:t>мкр. А</w:t>
            </w:r>
          </w:p>
        </w:tc>
        <w:tc>
          <w:tcPr>
            <w:tcW w:w="1378" w:type="pct"/>
            <w:tcBorders>
              <w:top w:val="nil"/>
              <w:left w:val="nil"/>
              <w:bottom w:val="single" w:sz="4" w:space="0" w:color="auto"/>
              <w:right w:val="single" w:sz="4" w:space="0" w:color="auto"/>
            </w:tcBorders>
            <w:shd w:val="clear" w:color="000000" w:fill="FFFFFF"/>
            <w:vAlign w:val="center"/>
            <w:hideMark/>
          </w:tcPr>
          <w:p w14:paraId="246BD7CB" w14:textId="77777777" w:rsidR="002C7466" w:rsidRPr="00875B86" w:rsidRDefault="002C7466" w:rsidP="00CE5CE6">
            <w:pPr>
              <w:shd w:val="clear" w:color="auto" w:fill="FFFFFF" w:themeFill="background1"/>
              <w:rPr>
                <w:sz w:val="22"/>
                <w:szCs w:val="22"/>
              </w:rPr>
            </w:pPr>
            <w:r w:rsidRPr="00875B86">
              <w:rPr>
                <w:sz w:val="22"/>
                <w:szCs w:val="22"/>
              </w:rPr>
              <w:t>ул.  Магистральная, 22</w:t>
            </w:r>
          </w:p>
        </w:tc>
      </w:tr>
      <w:tr w:rsidR="00875B86" w:rsidRPr="00875B86" w14:paraId="669FA2EC"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00D461F8" w14:textId="77777777" w:rsidR="002C7466" w:rsidRPr="00875B86" w:rsidRDefault="002C7466" w:rsidP="00CE5CE6">
            <w:pPr>
              <w:shd w:val="clear" w:color="auto" w:fill="FFFFFF" w:themeFill="background1"/>
              <w:jc w:val="center"/>
              <w:rPr>
                <w:sz w:val="22"/>
                <w:szCs w:val="22"/>
              </w:rPr>
            </w:pPr>
            <w:r w:rsidRPr="00875B86">
              <w:rPr>
                <w:sz w:val="22"/>
                <w:szCs w:val="22"/>
              </w:rPr>
              <w:t>ТП-246</w:t>
            </w:r>
          </w:p>
        </w:tc>
        <w:tc>
          <w:tcPr>
            <w:tcW w:w="625" w:type="pct"/>
            <w:tcBorders>
              <w:top w:val="nil"/>
              <w:left w:val="nil"/>
              <w:bottom w:val="single" w:sz="4" w:space="0" w:color="auto"/>
              <w:right w:val="single" w:sz="4" w:space="0" w:color="auto"/>
            </w:tcBorders>
            <w:shd w:val="clear" w:color="000000" w:fill="FFFFFF"/>
            <w:vAlign w:val="center"/>
            <w:hideMark/>
          </w:tcPr>
          <w:p w14:paraId="6EBF0E21" w14:textId="77777777" w:rsidR="002C7466" w:rsidRPr="00875B86" w:rsidRDefault="002C7466" w:rsidP="00CE5CE6">
            <w:pPr>
              <w:shd w:val="clear" w:color="auto" w:fill="FFFFFF" w:themeFill="background1"/>
              <w:jc w:val="center"/>
              <w:rPr>
                <w:sz w:val="22"/>
                <w:szCs w:val="22"/>
              </w:rPr>
            </w:pPr>
            <w:r w:rsidRPr="00875B86">
              <w:rPr>
                <w:sz w:val="22"/>
                <w:szCs w:val="22"/>
              </w:rPr>
              <w:t>10/0,4</w:t>
            </w:r>
          </w:p>
        </w:tc>
        <w:tc>
          <w:tcPr>
            <w:tcW w:w="857" w:type="pct"/>
            <w:tcBorders>
              <w:top w:val="nil"/>
              <w:left w:val="nil"/>
              <w:bottom w:val="single" w:sz="4" w:space="0" w:color="auto"/>
              <w:right w:val="single" w:sz="4" w:space="0" w:color="auto"/>
            </w:tcBorders>
            <w:shd w:val="clear" w:color="000000" w:fill="FFFFFF"/>
            <w:vAlign w:val="center"/>
            <w:hideMark/>
          </w:tcPr>
          <w:p w14:paraId="328DFA2E"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2x630</w:t>
            </w:r>
          </w:p>
        </w:tc>
        <w:tc>
          <w:tcPr>
            <w:tcW w:w="824" w:type="pct"/>
            <w:tcBorders>
              <w:top w:val="nil"/>
              <w:left w:val="nil"/>
              <w:bottom w:val="single" w:sz="4" w:space="0" w:color="auto"/>
              <w:right w:val="single" w:sz="4" w:space="0" w:color="auto"/>
            </w:tcBorders>
            <w:shd w:val="clear" w:color="000000" w:fill="FFFFFF"/>
            <w:vAlign w:val="center"/>
            <w:hideMark/>
          </w:tcPr>
          <w:p w14:paraId="0BC39533" w14:textId="77777777" w:rsidR="002C7466" w:rsidRPr="00875B86" w:rsidRDefault="002C7466" w:rsidP="00CE5CE6">
            <w:pPr>
              <w:shd w:val="clear" w:color="auto" w:fill="FFFFFF" w:themeFill="background1"/>
              <w:jc w:val="center"/>
              <w:rPr>
                <w:sz w:val="22"/>
                <w:szCs w:val="22"/>
              </w:rPr>
            </w:pPr>
            <w:r w:rsidRPr="00875B86">
              <w:rPr>
                <w:sz w:val="22"/>
                <w:szCs w:val="22"/>
              </w:rPr>
              <w:t>683</w:t>
            </w:r>
          </w:p>
        </w:tc>
        <w:tc>
          <w:tcPr>
            <w:tcW w:w="746" w:type="pct"/>
            <w:tcBorders>
              <w:top w:val="nil"/>
              <w:left w:val="nil"/>
              <w:bottom w:val="single" w:sz="4" w:space="0" w:color="auto"/>
              <w:right w:val="single" w:sz="4" w:space="0" w:color="auto"/>
            </w:tcBorders>
            <w:shd w:val="clear" w:color="000000" w:fill="FFFFFF"/>
            <w:vAlign w:val="center"/>
            <w:hideMark/>
          </w:tcPr>
          <w:p w14:paraId="693F7AE0" w14:textId="77777777" w:rsidR="002C7466" w:rsidRPr="00875B86" w:rsidRDefault="002C7466" w:rsidP="00CE5CE6">
            <w:pPr>
              <w:shd w:val="clear" w:color="auto" w:fill="FFFFFF" w:themeFill="background1"/>
              <w:jc w:val="center"/>
              <w:rPr>
                <w:sz w:val="22"/>
                <w:szCs w:val="22"/>
              </w:rPr>
            </w:pPr>
            <w:r w:rsidRPr="00875B86">
              <w:rPr>
                <w:sz w:val="22"/>
                <w:szCs w:val="22"/>
              </w:rPr>
              <w:t>мкр. А</w:t>
            </w:r>
          </w:p>
        </w:tc>
        <w:tc>
          <w:tcPr>
            <w:tcW w:w="1378" w:type="pct"/>
            <w:tcBorders>
              <w:top w:val="nil"/>
              <w:left w:val="nil"/>
              <w:bottom w:val="single" w:sz="4" w:space="0" w:color="auto"/>
              <w:right w:val="single" w:sz="4" w:space="0" w:color="auto"/>
            </w:tcBorders>
            <w:shd w:val="clear" w:color="000000" w:fill="FFFFFF"/>
            <w:vAlign w:val="center"/>
            <w:hideMark/>
          </w:tcPr>
          <w:p w14:paraId="4359C9CD" w14:textId="77777777" w:rsidR="002C7466" w:rsidRPr="00875B86" w:rsidRDefault="002C7466" w:rsidP="00CE5CE6">
            <w:pPr>
              <w:shd w:val="clear" w:color="auto" w:fill="FFFFFF" w:themeFill="background1"/>
              <w:rPr>
                <w:sz w:val="22"/>
                <w:szCs w:val="22"/>
              </w:rPr>
            </w:pPr>
            <w:r w:rsidRPr="00875B86">
              <w:rPr>
                <w:sz w:val="22"/>
                <w:szCs w:val="22"/>
              </w:rPr>
              <w:t>ул.  Дзержинского, 6</w:t>
            </w:r>
          </w:p>
        </w:tc>
      </w:tr>
      <w:tr w:rsidR="00875B86" w:rsidRPr="00875B86" w14:paraId="60C9B424"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153A35B1" w14:textId="77777777" w:rsidR="002C7466" w:rsidRPr="00875B86" w:rsidRDefault="002C7466" w:rsidP="00CE5CE6">
            <w:pPr>
              <w:shd w:val="clear" w:color="auto" w:fill="FFFFFF" w:themeFill="background1"/>
              <w:jc w:val="center"/>
              <w:rPr>
                <w:sz w:val="22"/>
                <w:szCs w:val="22"/>
              </w:rPr>
            </w:pPr>
            <w:r w:rsidRPr="00875B86">
              <w:rPr>
                <w:sz w:val="22"/>
                <w:szCs w:val="22"/>
              </w:rPr>
              <w:t>ТП-247</w:t>
            </w:r>
          </w:p>
        </w:tc>
        <w:tc>
          <w:tcPr>
            <w:tcW w:w="625" w:type="pct"/>
            <w:tcBorders>
              <w:top w:val="nil"/>
              <w:left w:val="nil"/>
              <w:bottom w:val="single" w:sz="4" w:space="0" w:color="auto"/>
              <w:right w:val="single" w:sz="4" w:space="0" w:color="auto"/>
            </w:tcBorders>
            <w:shd w:val="clear" w:color="000000" w:fill="FFFFFF"/>
            <w:vAlign w:val="center"/>
            <w:hideMark/>
          </w:tcPr>
          <w:p w14:paraId="752A87BC" w14:textId="77777777" w:rsidR="002C7466" w:rsidRPr="00875B86" w:rsidRDefault="002C7466" w:rsidP="00CE5CE6">
            <w:pPr>
              <w:shd w:val="clear" w:color="auto" w:fill="FFFFFF" w:themeFill="background1"/>
              <w:jc w:val="center"/>
              <w:rPr>
                <w:sz w:val="22"/>
                <w:szCs w:val="22"/>
              </w:rPr>
            </w:pPr>
            <w:r w:rsidRPr="00875B86">
              <w:rPr>
                <w:sz w:val="22"/>
                <w:szCs w:val="22"/>
              </w:rPr>
              <w:t>10/0,4</w:t>
            </w:r>
          </w:p>
        </w:tc>
        <w:tc>
          <w:tcPr>
            <w:tcW w:w="857" w:type="pct"/>
            <w:tcBorders>
              <w:top w:val="nil"/>
              <w:left w:val="nil"/>
              <w:bottom w:val="single" w:sz="4" w:space="0" w:color="auto"/>
              <w:right w:val="single" w:sz="4" w:space="0" w:color="auto"/>
            </w:tcBorders>
            <w:shd w:val="clear" w:color="000000" w:fill="FFFFFF"/>
            <w:vAlign w:val="center"/>
            <w:hideMark/>
          </w:tcPr>
          <w:p w14:paraId="7BA63F97"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2x630</w:t>
            </w:r>
          </w:p>
        </w:tc>
        <w:tc>
          <w:tcPr>
            <w:tcW w:w="824" w:type="pct"/>
            <w:tcBorders>
              <w:top w:val="nil"/>
              <w:left w:val="nil"/>
              <w:bottom w:val="single" w:sz="4" w:space="0" w:color="auto"/>
              <w:right w:val="single" w:sz="4" w:space="0" w:color="auto"/>
            </w:tcBorders>
            <w:shd w:val="clear" w:color="000000" w:fill="FFFFFF"/>
            <w:vAlign w:val="center"/>
            <w:hideMark/>
          </w:tcPr>
          <w:p w14:paraId="33E26D48" w14:textId="77777777" w:rsidR="002C7466" w:rsidRPr="00875B86" w:rsidRDefault="002C7466" w:rsidP="00CE5CE6">
            <w:pPr>
              <w:shd w:val="clear" w:color="auto" w:fill="FFFFFF" w:themeFill="background1"/>
              <w:jc w:val="center"/>
              <w:rPr>
                <w:sz w:val="22"/>
                <w:szCs w:val="22"/>
              </w:rPr>
            </w:pPr>
            <w:r w:rsidRPr="00875B86">
              <w:rPr>
                <w:sz w:val="22"/>
                <w:szCs w:val="22"/>
              </w:rPr>
              <w:t>378</w:t>
            </w:r>
          </w:p>
        </w:tc>
        <w:tc>
          <w:tcPr>
            <w:tcW w:w="746" w:type="pct"/>
            <w:tcBorders>
              <w:top w:val="nil"/>
              <w:left w:val="nil"/>
              <w:bottom w:val="single" w:sz="4" w:space="0" w:color="auto"/>
              <w:right w:val="single" w:sz="4" w:space="0" w:color="auto"/>
            </w:tcBorders>
            <w:shd w:val="clear" w:color="000000" w:fill="FFFFFF"/>
            <w:vAlign w:val="center"/>
            <w:hideMark/>
          </w:tcPr>
          <w:p w14:paraId="10872C84" w14:textId="77777777" w:rsidR="002C7466" w:rsidRPr="00875B86" w:rsidRDefault="002C7466" w:rsidP="00CE5CE6">
            <w:pPr>
              <w:shd w:val="clear" w:color="auto" w:fill="FFFFFF" w:themeFill="background1"/>
              <w:jc w:val="center"/>
              <w:rPr>
                <w:sz w:val="22"/>
                <w:szCs w:val="22"/>
              </w:rPr>
            </w:pPr>
            <w:r w:rsidRPr="00875B86">
              <w:rPr>
                <w:sz w:val="22"/>
                <w:szCs w:val="22"/>
              </w:rPr>
              <w:t>мкр. А</w:t>
            </w:r>
          </w:p>
        </w:tc>
        <w:tc>
          <w:tcPr>
            <w:tcW w:w="1378" w:type="pct"/>
            <w:tcBorders>
              <w:top w:val="nil"/>
              <w:left w:val="nil"/>
              <w:bottom w:val="single" w:sz="4" w:space="0" w:color="auto"/>
              <w:right w:val="single" w:sz="4" w:space="0" w:color="auto"/>
            </w:tcBorders>
            <w:shd w:val="clear" w:color="000000" w:fill="FFFFFF"/>
            <w:vAlign w:val="center"/>
            <w:hideMark/>
          </w:tcPr>
          <w:p w14:paraId="2CC370C3" w14:textId="77777777" w:rsidR="002C7466" w:rsidRPr="00875B86" w:rsidRDefault="002C7466" w:rsidP="00CE5CE6">
            <w:pPr>
              <w:shd w:val="clear" w:color="auto" w:fill="FFFFFF" w:themeFill="background1"/>
              <w:rPr>
                <w:sz w:val="22"/>
                <w:szCs w:val="22"/>
              </w:rPr>
            </w:pPr>
            <w:r w:rsidRPr="00875B86">
              <w:rPr>
                <w:sz w:val="22"/>
                <w:szCs w:val="22"/>
              </w:rPr>
              <w:t>ул.  Ленина, 45</w:t>
            </w:r>
          </w:p>
        </w:tc>
      </w:tr>
      <w:tr w:rsidR="00875B86" w:rsidRPr="00875B86" w14:paraId="4EF6367D"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3510B7F9" w14:textId="77777777" w:rsidR="002C7466" w:rsidRPr="00875B86" w:rsidRDefault="002C7466" w:rsidP="00CE5CE6">
            <w:pPr>
              <w:shd w:val="clear" w:color="auto" w:fill="FFFFFF" w:themeFill="background1"/>
              <w:jc w:val="center"/>
              <w:rPr>
                <w:sz w:val="22"/>
                <w:szCs w:val="22"/>
              </w:rPr>
            </w:pPr>
            <w:r w:rsidRPr="00875B86">
              <w:rPr>
                <w:sz w:val="22"/>
                <w:szCs w:val="22"/>
              </w:rPr>
              <w:t>ТП-248</w:t>
            </w:r>
          </w:p>
        </w:tc>
        <w:tc>
          <w:tcPr>
            <w:tcW w:w="625" w:type="pct"/>
            <w:tcBorders>
              <w:top w:val="nil"/>
              <w:left w:val="nil"/>
              <w:bottom w:val="single" w:sz="4" w:space="0" w:color="auto"/>
              <w:right w:val="single" w:sz="4" w:space="0" w:color="auto"/>
            </w:tcBorders>
            <w:shd w:val="clear" w:color="000000" w:fill="FFFFFF"/>
            <w:vAlign w:val="center"/>
            <w:hideMark/>
          </w:tcPr>
          <w:p w14:paraId="5D6E9EB3" w14:textId="77777777" w:rsidR="002C7466" w:rsidRPr="00875B86" w:rsidRDefault="002C7466" w:rsidP="00CE5CE6">
            <w:pPr>
              <w:shd w:val="clear" w:color="auto" w:fill="FFFFFF" w:themeFill="background1"/>
              <w:jc w:val="center"/>
              <w:rPr>
                <w:sz w:val="22"/>
                <w:szCs w:val="22"/>
              </w:rPr>
            </w:pPr>
            <w:r w:rsidRPr="00875B86">
              <w:rPr>
                <w:sz w:val="22"/>
                <w:szCs w:val="22"/>
              </w:rPr>
              <w:t>10/0,4</w:t>
            </w:r>
          </w:p>
        </w:tc>
        <w:tc>
          <w:tcPr>
            <w:tcW w:w="857" w:type="pct"/>
            <w:tcBorders>
              <w:top w:val="nil"/>
              <w:left w:val="nil"/>
              <w:bottom w:val="single" w:sz="4" w:space="0" w:color="auto"/>
              <w:right w:val="single" w:sz="4" w:space="0" w:color="auto"/>
            </w:tcBorders>
            <w:shd w:val="clear" w:color="000000" w:fill="FFFFFF"/>
            <w:vAlign w:val="center"/>
            <w:hideMark/>
          </w:tcPr>
          <w:p w14:paraId="77CB31A9"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2x1000</w:t>
            </w:r>
          </w:p>
        </w:tc>
        <w:tc>
          <w:tcPr>
            <w:tcW w:w="824" w:type="pct"/>
            <w:tcBorders>
              <w:top w:val="nil"/>
              <w:left w:val="nil"/>
              <w:bottom w:val="single" w:sz="4" w:space="0" w:color="auto"/>
              <w:right w:val="single" w:sz="4" w:space="0" w:color="auto"/>
            </w:tcBorders>
            <w:shd w:val="clear" w:color="000000" w:fill="FFFFFF"/>
            <w:vAlign w:val="center"/>
            <w:hideMark/>
          </w:tcPr>
          <w:p w14:paraId="493D0B2B" w14:textId="77777777" w:rsidR="002C7466" w:rsidRPr="00875B86" w:rsidRDefault="002C7466" w:rsidP="00CE5CE6">
            <w:pPr>
              <w:shd w:val="clear" w:color="auto" w:fill="FFFFFF" w:themeFill="background1"/>
              <w:jc w:val="center"/>
              <w:rPr>
                <w:sz w:val="22"/>
                <w:szCs w:val="22"/>
              </w:rPr>
            </w:pPr>
            <w:r w:rsidRPr="00875B86">
              <w:rPr>
                <w:sz w:val="22"/>
                <w:szCs w:val="22"/>
              </w:rPr>
              <w:t>622</w:t>
            </w:r>
          </w:p>
        </w:tc>
        <w:tc>
          <w:tcPr>
            <w:tcW w:w="746" w:type="pct"/>
            <w:tcBorders>
              <w:top w:val="nil"/>
              <w:left w:val="nil"/>
              <w:bottom w:val="single" w:sz="4" w:space="0" w:color="auto"/>
              <w:right w:val="single" w:sz="4" w:space="0" w:color="auto"/>
            </w:tcBorders>
            <w:shd w:val="clear" w:color="000000" w:fill="FFFFFF"/>
            <w:vAlign w:val="center"/>
            <w:hideMark/>
          </w:tcPr>
          <w:p w14:paraId="45E24451" w14:textId="77777777" w:rsidR="002C7466" w:rsidRPr="00875B86" w:rsidRDefault="002C7466" w:rsidP="00CE5CE6">
            <w:pPr>
              <w:shd w:val="clear" w:color="auto" w:fill="FFFFFF" w:themeFill="background1"/>
              <w:jc w:val="center"/>
              <w:rPr>
                <w:sz w:val="22"/>
                <w:szCs w:val="22"/>
              </w:rPr>
            </w:pPr>
            <w:r w:rsidRPr="00875B86">
              <w:rPr>
                <w:sz w:val="22"/>
                <w:szCs w:val="22"/>
              </w:rPr>
              <w:t>мкр. А</w:t>
            </w:r>
          </w:p>
        </w:tc>
        <w:tc>
          <w:tcPr>
            <w:tcW w:w="1378" w:type="pct"/>
            <w:tcBorders>
              <w:top w:val="nil"/>
              <w:left w:val="nil"/>
              <w:bottom w:val="single" w:sz="4" w:space="0" w:color="auto"/>
              <w:right w:val="single" w:sz="4" w:space="0" w:color="auto"/>
            </w:tcBorders>
            <w:shd w:val="clear" w:color="000000" w:fill="FFFFFF"/>
            <w:vAlign w:val="center"/>
            <w:hideMark/>
          </w:tcPr>
          <w:p w14:paraId="1463AD26" w14:textId="77777777" w:rsidR="002C7466" w:rsidRPr="00875B86" w:rsidRDefault="002C7466" w:rsidP="00CE5CE6">
            <w:pPr>
              <w:shd w:val="clear" w:color="auto" w:fill="FFFFFF" w:themeFill="background1"/>
              <w:rPr>
                <w:sz w:val="22"/>
                <w:szCs w:val="22"/>
              </w:rPr>
            </w:pPr>
            <w:r w:rsidRPr="00875B86">
              <w:rPr>
                <w:sz w:val="22"/>
                <w:szCs w:val="22"/>
              </w:rPr>
              <w:t>ул.  Кукуевицкого, 10/1</w:t>
            </w:r>
          </w:p>
        </w:tc>
      </w:tr>
      <w:tr w:rsidR="00875B86" w:rsidRPr="00875B86" w14:paraId="7EFD414F"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56952F47" w14:textId="77777777" w:rsidR="002C7466" w:rsidRPr="00875B86" w:rsidRDefault="002C7466" w:rsidP="00CE5CE6">
            <w:pPr>
              <w:shd w:val="clear" w:color="auto" w:fill="FFFFFF" w:themeFill="background1"/>
              <w:jc w:val="center"/>
              <w:rPr>
                <w:sz w:val="22"/>
                <w:szCs w:val="22"/>
              </w:rPr>
            </w:pPr>
            <w:r w:rsidRPr="00875B86">
              <w:rPr>
                <w:sz w:val="22"/>
                <w:szCs w:val="22"/>
              </w:rPr>
              <w:t>ТП-249</w:t>
            </w:r>
          </w:p>
        </w:tc>
        <w:tc>
          <w:tcPr>
            <w:tcW w:w="625" w:type="pct"/>
            <w:tcBorders>
              <w:top w:val="nil"/>
              <w:left w:val="nil"/>
              <w:bottom w:val="single" w:sz="4" w:space="0" w:color="auto"/>
              <w:right w:val="single" w:sz="4" w:space="0" w:color="auto"/>
            </w:tcBorders>
            <w:shd w:val="clear" w:color="000000" w:fill="FFFFFF"/>
            <w:vAlign w:val="center"/>
            <w:hideMark/>
          </w:tcPr>
          <w:p w14:paraId="344396C7" w14:textId="77777777" w:rsidR="002C7466" w:rsidRPr="00875B86" w:rsidRDefault="002C7466" w:rsidP="00CE5CE6">
            <w:pPr>
              <w:shd w:val="clear" w:color="auto" w:fill="FFFFFF" w:themeFill="background1"/>
              <w:jc w:val="center"/>
              <w:rPr>
                <w:sz w:val="22"/>
                <w:szCs w:val="22"/>
              </w:rPr>
            </w:pPr>
            <w:r w:rsidRPr="00875B86">
              <w:rPr>
                <w:sz w:val="22"/>
                <w:szCs w:val="22"/>
              </w:rPr>
              <w:t>10/0,4</w:t>
            </w:r>
          </w:p>
        </w:tc>
        <w:tc>
          <w:tcPr>
            <w:tcW w:w="857" w:type="pct"/>
            <w:tcBorders>
              <w:top w:val="nil"/>
              <w:left w:val="nil"/>
              <w:bottom w:val="single" w:sz="4" w:space="0" w:color="auto"/>
              <w:right w:val="single" w:sz="4" w:space="0" w:color="auto"/>
            </w:tcBorders>
            <w:shd w:val="clear" w:color="000000" w:fill="FFFFFF"/>
            <w:vAlign w:val="center"/>
            <w:hideMark/>
          </w:tcPr>
          <w:p w14:paraId="1FFC1DEC"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2x630</w:t>
            </w:r>
          </w:p>
        </w:tc>
        <w:tc>
          <w:tcPr>
            <w:tcW w:w="824" w:type="pct"/>
            <w:tcBorders>
              <w:top w:val="nil"/>
              <w:left w:val="nil"/>
              <w:bottom w:val="single" w:sz="4" w:space="0" w:color="auto"/>
              <w:right w:val="single" w:sz="4" w:space="0" w:color="auto"/>
            </w:tcBorders>
            <w:shd w:val="clear" w:color="000000" w:fill="FFFFFF"/>
            <w:vAlign w:val="center"/>
            <w:hideMark/>
          </w:tcPr>
          <w:p w14:paraId="2614A11B" w14:textId="77777777" w:rsidR="002C7466" w:rsidRPr="00875B86" w:rsidRDefault="002C7466" w:rsidP="00CE5CE6">
            <w:pPr>
              <w:shd w:val="clear" w:color="auto" w:fill="FFFFFF" w:themeFill="background1"/>
              <w:jc w:val="center"/>
              <w:rPr>
                <w:sz w:val="22"/>
                <w:szCs w:val="22"/>
              </w:rPr>
            </w:pPr>
            <w:r w:rsidRPr="00875B86">
              <w:rPr>
                <w:sz w:val="22"/>
                <w:szCs w:val="22"/>
              </w:rPr>
              <w:t>462</w:t>
            </w:r>
          </w:p>
        </w:tc>
        <w:tc>
          <w:tcPr>
            <w:tcW w:w="746" w:type="pct"/>
            <w:tcBorders>
              <w:top w:val="nil"/>
              <w:left w:val="nil"/>
              <w:bottom w:val="single" w:sz="4" w:space="0" w:color="auto"/>
              <w:right w:val="single" w:sz="4" w:space="0" w:color="auto"/>
            </w:tcBorders>
            <w:shd w:val="clear" w:color="000000" w:fill="FFFFFF"/>
            <w:vAlign w:val="center"/>
            <w:hideMark/>
          </w:tcPr>
          <w:p w14:paraId="00754F65" w14:textId="77777777" w:rsidR="002C7466" w:rsidRPr="00875B86" w:rsidRDefault="002C7466" w:rsidP="00CE5CE6">
            <w:pPr>
              <w:shd w:val="clear" w:color="auto" w:fill="FFFFFF" w:themeFill="background1"/>
              <w:jc w:val="center"/>
              <w:rPr>
                <w:sz w:val="22"/>
                <w:szCs w:val="22"/>
              </w:rPr>
            </w:pPr>
            <w:r w:rsidRPr="00875B86">
              <w:rPr>
                <w:sz w:val="22"/>
                <w:szCs w:val="22"/>
              </w:rPr>
              <w:t>мкр. А</w:t>
            </w:r>
          </w:p>
        </w:tc>
        <w:tc>
          <w:tcPr>
            <w:tcW w:w="1378" w:type="pct"/>
            <w:tcBorders>
              <w:top w:val="nil"/>
              <w:left w:val="nil"/>
              <w:bottom w:val="single" w:sz="4" w:space="0" w:color="auto"/>
              <w:right w:val="single" w:sz="4" w:space="0" w:color="auto"/>
            </w:tcBorders>
            <w:shd w:val="clear" w:color="000000" w:fill="FFFFFF"/>
            <w:vAlign w:val="center"/>
            <w:hideMark/>
          </w:tcPr>
          <w:p w14:paraId="2F738D37" w14:textId="77777777" w:rsidR="002C7466" w:rsidRPr="00875B86" w:rsidRDefault="002C7466" w:rsidP="00CE5CE6">
            <w:pPr>
              <w:shd w:val="clear" w:color="auto" w:fill="FFFFFF" w:themeFill="background1"/>
              <w:rPr>
                <w:sz w:val="22"/>
                <w:szCs w:val="22"/>
              </w:rPr>
            </w:pPr>
            <w:r w:rsidRPr="00875B86">
              <w:rPr>
                <w:sz w:val="22"/>
                <w:szCs w:val="22"/>
              </w:rPr>
              <w:t>ул.  Кукуевицкого, 68</w:t>
            </w:r>
          </w:p>
        </w:tc>
      </w:tr>
      <w:tr w:rsidR="00875B86" w:rsidRPr="00875B86" w14:paraId="0386659F"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54BF603B" w14:textId="77777777" w:rsidR="002C7466" w:rsidRPr="00875B86" w:rsidRDefault="002C7466" w:rsidP="00CE5CE6">
            <w:pPr>
              <w:shd w:val="clear" w:color="auto" w:fill="FFFFFF" w:themeFill="background1"/>
              <w:jc w:val="center"/>
              <w:rPr>
                <w:sz w:val="22"/>
                <w:szCs w:val="22"/>
              </w:rPr>
            </w:pPr>
            <w:r w:rsidRPr="00875B86">
              <w:rPr>
                <w:sz w:val="22"/>
                <w:szCs w:val="22"/>
              </w:rPr>
              <w:t>ТП-250</w:t>
            </w:r>
          </w:p>
        </w:tc>
        <w:tc>
          <w:tcPr>
            <w:tcW w:w="625" w:type="pct"/>
            <w:tcBorders>
              <w:top w:val="nil"/>
              <w:left w:val="nil"/>
              <w:bottom w:val="single" w:sz="4" w:space="0" w:color="auto"/>
              <w:right w:val="single" w:sz="4" w:space="0" w:color="auto"/>
            </w:tcBorders>
            <w:shd w:val="clear" w:color="000000" w:fill="FFFFFF"/>
            <w:vAlign w:val="center"/>
            <w:hideMark/>
          </w:tcPr>
          <w:p w14:paraId="4CDBA8A6" w14:textId="77777777" w:rsidR="002C7466" w:rsidRPr="00875B86" w:rsidRDefault="002C7466" w:rsidP="00CE5CE6">
            <w:pPr>
              <w:shd w:val="clear" w:color="auto" w:fill="FFFFFF" w:themeFill="background1"/>
              <w:jc w:val="center"/>
              <w:rPr>
                <w:sz w:val="22"/>
                <w:szCs w:val="22"/>
              </w:rPr>
            </w:pPr>
            <w:r w:rsidRPr="00875B86">
              <w:rPr>
                <w:sz w:val="22"/>
                <w:szCs w:val="22"/>
              </w:rPr>
              <w:t>10/0,4</w:t>
            </w:r>
          </w:p>
        </w:tc>
        <w:tc>
          <w:tcPr>
            <w:tcW w:w="857" w:type="pct"/>
            <w:tcBorders>
              <w:top w:val="nil"/>
              <w:left w:val="nil"/>
              <w:bottom w:val="single" w:sz="4" w:space="0" w:color="auto"/>
              <w:right w:val="single" w:sz="4" w:space="0" w:color="auto"/>
            </w:tcBorders>
            <w:shd w:val="clear" w:color="000000" w:fill="FFFFFF"/>
            <w:vAlign w:val="center"/>
            <w:hideMark/>
          </w:tcPr>
          <w:p w14:paraId="21E1D3C1"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2x630</w:t>
            </w:r>
          </w:p>
        </w:tc>
        <w:tc>
          <w:tcPr>
            <w:tcW w:w="824" w:type="pct"/>
            <w:tcBorders>
              <w:top w:val="nil"/>
              <w:left w:val="nil"/>
              <w:bottom w:val="single" w:sz="4" w:space="0" w:color="auto"/>
              <w:right w:val="single" w:sz="4" w:space="0" w:color="auto"/>
            </w:tcBorders>
            <w:shd w:val="clear" w:color="000000" w:fill="FFFFFF"/>
            <w:vAlign w:val="center"/>
            <w:hideMark/>
          </w:tcPr>
          <w:p w14:paraId="6F8558B8" w14:textId="77777777" w:rsidR="002C7466" w:rsidRPr="00875B86" w:rsidRDefault="002C7466" w:rsidP="00CE5CE6">
            <w:pPr>
              <w:shd w:val="clear" w:color="auto" w:fill="FFFFFF" w:themeFill="background1"/>
              <w:jc w:val="center"/>
              <w:rPr>
                <w:sz w:val="22"/>
                <w:szCs w:val="22"/>
              </w:rPr>
            </w:pPr>
            <w:r w:rsidRPr="00875B86">
              <w:rPr>
                <w:sz w:val="22"/>
                <w:szCs w:val="22"/>
              </w:rPr>
              <w:t>502</w:t>
            </w:r>
          </w:p>
        </w:tc>
        <w:tc>
          <w:tcPr>
            <w:tcW w:w="746" w:type="pct"/>
            <w:tcBorders>
              <w:top w:val="nil"/>
              <w:left w:val="nil"/>
              <w:bottom w:val="single" w:sz="4" w:space="0" w:color="auto"/>
              <w:right w:val="single" w:sz="4" w:space="0" w:color="auto"/>
            </w:tcBorders>
            <w:shd w:val="clear" w:color="000000" w:fill="FFFFFF"/>
            <w:vAlign w:val="center"/>
            <w:hideMark/>
          </w:tcPr>
          <w:p w14:paraId="69A9813A" w14:textId="77777777" w:rsidR="002C7466" w:rsidRPr="00875B86" w:rsidRDefault="002C7466" w:rsidP="00CE5CE6">
            <w:pPr>
              <w:shd w:val="clear" w:color="auto" w:fill="FFFFFF" w:themeFill="background1"/>
              <w:jc w:val="center"/>
              <w:rPr>
                <w:sz w:val="22"/>
                <w:szCs w:val="22"/>
              </w:rPr>
            </w:pPr>
            <w:r w:rsidRPr="00875B86">
              <w:rPr>
                <w:sz w:val="22"/>
                <w:szCs w:val="22"/>
              </w:rPr>
              <w:t>мкр. А</w:t>
            </w:r>
          </w:p>
        </w:tc>
        <w:tc>
          <w:tcPr>
            <w:tcW w:w="1378" w:type="pct"/>
            <w:tcBorders>
              <w:top w:val="nil"/>
              <w:left w:val="nil"/>
              <w:bottom w:val="single" w:sz="4" w:space="0" w:color="auto"/>
              <w:right w:val="single" w:sz="4" w:space="0" w:color="auto"/>
            </w:tcBorders>
            <w:shd w:val="clear" w:color="000000" w:fill="FFFFFF"/>
            <w:vAlign w:val="center"/>
            <w:hideMark/>
          </w:tcPr>
          <w:p w14:paraId="26CF8DFA" w14:textId="77777777" w:rsidR="002C7466" w:rsidRPr="00875B86" w:rsidRDefault="002C7466" w:rsidP="00CE5CE6">
            <w:pPr>
              <w:shd w:val="clear" w:color="auto" w:fill="FFFFFF" w:themeFill="background1"/>
              <w:rPr>
                <w:sz w:val="22"/>
                <w:szCs w:val="22"/>
              </w:rPr>
            </w:pPr>
            <w:r w:rsidRPr="00875B86">
              <w:rPr>
                <w:sz w:val="22"/>
                <w:szCs w:val="22"/>
              </w:rPr>
              <w:t>ул.  Магистральная, 32</w:t>
            </w:r>
          </w:p>
        </w:tc>
      </w:tr>
      <w:tr w:rsidR="00875B86" w:rsidRPr="00875B86" w14:paraId="0580B743"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55F54845" w14:textId="77777777" w:rsidR="002C7466" w:rsidRPr="00875B86" w:rsidRDefault="002C7466" w:rsidP="00CE5CE6">
            <w:pPr>
              <w:shd w:val="clear" w:color="auto" w:fill="FFFFFF" w:themeFill="background1"/>
              <w:jc w:val="center"/>
              <w:rPr>
                <w:sz w:val="22"/>
                <w:szCs w:val="22"/>
              </w:rPr>
            </w:pPr>
            <w:r w:rsidRPr="00875B86">
              <w:rPr>
                <w:sz w:val="22"/>
                <w:szCs w:val="22"/>
              </w:rPr>
              <w:t>ТП-251</w:t>
            </w:r>
          </w:p>
        </w:tc>
        <w:tc>
          <w:tcPr>
            <w:tcW w:w="625" w:type="pct"/>
            <w:tcBorders>
              <w:top w:val="nil"/>
              <w:left w:val="nil"/>
              <w:bottom w:val="single" w:sz="4" w:space="0" w:color="auto"/>
              <w:right w:val="single" w:sz="4" w:space="0" w:color="auto"/>
            </w:tcBorders>
            <w:shd w:val="clear" w:color="000000" w:fill="FFFFFF"/>
            <w:vAlign w:val="center"/>
            <w:hideMark/>
          </w:tcPr>
          <w:p w14:paraId="3DE27228" w14:textId="77777777" w:rsidR="002C7466" w:rsidRPr="00875B86" w:rsidRDefault="002C7466" w:rsidP="00CE5CE6">
            <w:pPr>
              <w:shd w:val="clear" w:color="auto" w:fill="FFFFFF" w:themeFill="background1"/>
              <w:jc w:val="center"/>
              <w:rPr>
                <w:sz w:val="22"/>
                <w:szCs w:val="22"/>
              </w:rPr>
            </w:pPr>
            <w:r w:rsidRPr="00875B86">
              <w:rPr>
                <w:sz w:val="22"/>
                <w:szCs w:val="22"/>
              </w:rPr>
              <w:t>10/0,4</w:t>
            </w:r>
          </w:p>
        </w:tc>
        <w:tc>
          <w:tcPr>
            <w:tcW w:w="857" w:type="pct"/>
            <w:tcBorders>
              <w:top w:val="nil"/>
              <w:left w:val="nil"/>
              <w:bottom w:val="single" w:sz="4" w:space="0" w:color="auto"/>
              <w:right w:val="single" w:sz="4" w:space="0" w:color="auto"/>
            </w:tcBorders>
            <w:shd w:val="clear" w:color="000000" w:fill="FFFFFF"/>
            <w:vAlign w:val="center"/>
            <w:hideMark/>
          </w:tcPr>
          <w:p w14:paraId="3342425F"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2x630</w:t>
            </w:r>
          </w:p>
        </w:tc>
        <w:tc>
          <w:tcPr>
            <w:tcW w:w="824" w:type="pct"/>
            <w:tcBorders>
              <w:top w:val="nil"/>
              <w:left w:val="nil"/>
              <w:bottom w:val="single" w:sz="4" w:space="0" w:color="auto"/>
              <w:right w:val="single" w:sz="4" w:space="0" w:color="auto"/>
            </w:tcBorders>
            <w:shd w:val="clear" w:color="000000" w:fill="FFFFFF"/>
            <w:vAlign w:val="center"/>
            <w:hideMark/>
          </w:tcPr>
          <w:p w14:paraId="0FF90830" w14:textId="77777777" w:rsidR="002C7466" w:rsidRPr="00875B86" w:rsidRDefault="002C7466" w:rsidP="00CE5CE6">
            <w:pPr>
              <w:shd w:val="clear" w:color="auto" w:fill="FFFFFF" w:themeFill="background1"/>
              <w:jc w:val="center"/>
              <w:rPr>
                <w:sz w:val="22"/>
                <w:szCs w:val="22"/>
              </w:rPr>
            </w:pPr>
            <w:r w:rsidRPr="00875B86">
              <w:rPr>
                <w:sz w:val="22"/>
                <w:szCs w:val="22"/>
              </w:rPr>
              <w:t>86</w:t>
            </w:r>
          </w:p>
        </w:tc>
        <w:tc>
          <w:tcPr>
            <w:tcW w:w="746" w:type="pct"/>
            <w:tcBorders>
              <w:top w:val="nil"/>
              <w:left w:val="nil"/>
              <w:bottom w:val="single" w:sz="4" w:space="0" w:color="auto"/>
              <w:right w:val="single" w:sz="4" w:space="0" w:color="auto"/>
            </w:tcBorders>
            <w:shd w:val="clear" w:color="000000" w:fill="FFFFFF"/>
            <w:vAlign w:val="center"/>
            <w:hideMark/>
          </w:tcPr>
          <w:p w14:paraId="5FBBCC76" w14:textId="77777777" w:rsidR="002C7466" w:rsidRPr="00875B86" w:rsidRDefault="002C7466" w:rsidP="00CE5CE6">
            <w:pPr>
              <w:shd w:val="clear" w:color="auto" w:fill="FFFFFF" w:themeFill="background1"/>
              <w:jc w:val="center"/>
              <w:rPr>
                <w:sz w:val="22"/>
                <w:szCs w:val="22"/>
              </w:rPr>
            </w:pPr>
            <w:r w:rsidRPr="00875B86">
              <w:rPr>
                <w:sz w:val="22"/>
                <w:szCs w:val="22"/>
              </w:rPr>
              <w:t>мкр. А</w:t>
            </w:r>
          </w:p>
        </w:tc>
        <w:tc>
          <w:tcPr>
            <w:tcW w:w="1378" w:type="pct"/>
            <w:tcBorders>
              <w:top w:val="nil"/>
              <w:left w:val="nil"/>
              <w:bottom w:val="single" w:sz="4" w:space="0" w:color="auto"/>
              <w:right w:val="single" w:sz="4" w:space="0" w:color="auto"/>
            </w:tcBorders>
            <w:shd w:val="clear" w:color="000000" w:fill="FFFFFF"/>
            <w:vAlign w:val="center"/>
            <w:hideMark/>
          </w:tcPr>
          <w:p w14:paraId="429FBF75" w14:textId="77777777" w:rsidR="002C7466" w:rsidRPr="00875B86" w:rsidRDefault="002C7466" w:rsidP="00CE5CE6">
            <w:pPr>
              <w:shd w:val="clear" w:color="auto" w:fill="FFFFFF" w:themeFill="background1"/>
              <w:rPr>
                <w:sz w:val="22"/>
                <w:szCs w:val="22"/>
              </w:rPr>
            </w:pPr>
            <w:r w:rsidRPr="00875B86">
              <w:rPr>
                <w:sz w:val="22"/>
                <w:szCs w:val="22"/>
              </w:rPr>
              <w:t>ул.  Магистральная, 36</w:t>
            </w:r>
          </w:p>
        </w:tc>
      </w:tr>
      <w:tr w:rsidR="00875B86" w:rsidRPr="00875B86" w14:paraId="2EE38815"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36032AF4" w14:textId="77777777" w:rsidR="002C7466" w:rsidRPr="00875B86" w:rsidRDefault="002C7466" w:rsidP="00CE5CE6">
            <w:pPr>
              <w:shd w:val="clear" w:color="auto" w:fill="FFFFFF" w:themeFill="background1"/>
              <w:jc w:val="center"/>
              <w:rPr>
                <w:sz w:val="22"/>
                <w:szCs w:val="22"/>
              </w:rPr>
            </w:pPr>
            <w:r w:rsidRPr="00875B86">
              <w:rPr>
                <w:sz w:val="22"/>
                <w:szCs w:val="22"/>
              </w:rPr>
              <w:t>ТП-252</w:t>
            </w:r>
          </w:p>
        </w:tc>
        <w:tc>
          <w:tcPr>
            <w:tcW w:w="625" w:type="pct"/>
            <w:tcBorders>
              <w:top w:val="nil"/>
              <w:left w:val="nil"/>
              <w:bottom w:val="single" w:sz="4" w:space="0" w:color="auto"/>
              <w:right w:val="single" w:sz="4" w:space="0" w:color="auto"/>
            </w:tcBorders>
            <w:shd w:val="clear" w:color="000000" w:fill="FFFFFF"/>
            <w:vAlign w:val="center"/>
            <w:hideMark/>
          </w:tcPr>
          <w:p w14:paraId="3293B386" w14:textId="77777777" w:rsidR="002C7466" w:rsidRPr="00875B86" w:rsidRDefault="002C7466" w:rsidP="00CE5CE6">
            <w:pPr>
              <w:shd w:val="clear" w:color="auto" w:fill="FFFFFF" w:themeFill="background1"/>
              <w:jc w:val="center"/>
              <w:rPr>
                <w:sz w:val="22"/>
                <w:szCs w:val="22"/>
              </w:rPr>
            </w:pPr>
            <w:r w:rsidRPr="00875B86">
              <w:rPr>
                <w:sz w:val="22"/>
                <w:szCs w:val="22"/>
              </w:rPr>
              <w:t>10/0,4</w:t>
            </w:r>
          </w:p>
        </w:tc>
        <w:tc>
          <w:tcPr>
            <w:tcW w:w="857" w:type="pct"/>
            <w:tcBorders>
              <w:top w:val="nil"/>
              <w:left w:val="nil"/>
              <w:bottom w:val="single" w:sz="4" w:space="0" w:color="auto"/>
              <w:right w:val="single" w:sz="4" w:space="0" w:color="auto"/>
            </w:tcBorders>
            <w:shd w:val="clear" w:color="000000" w:fill="FFFFFF"/>
            <w:vAlign w:val="center"/>
            <w:hideMark/>
          </w:tcPr>
          <w:p w14:paraId="675AF032"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2x630</w:t>
            </w:r>
          </w:p>
        </w:tc>
        <w:tc>
          <w:tcPr>
            <w:tcW w:w="824" w:type="pct"/>
            <w:tcBorders>
              <w:top w:val="nil"/>
              <w:left w:val="nil"/>
              <w:bottom w:val="single" w:sz="4" w:space="0" w:color="auto"/>
              <w:right w:val="single" w:sz="4" w:space="0" w:color="auto"/>
            </w:tcBorders>
            <w:shd w:val="clear" w:color="000000" w:fill="FFFFFF"/>
            <w:vAlign w:val="center"/>
            <w:hideMark/>
          </w:tcPr>
          <w:p w14:paraId="26BDAA2C" w14:textId="77777777" w:rsidR="002C7466" w:rsidRPr="00875B86" w:rsidRDefault="002C7466" w:rsidP="00CE5CE6">
            <w:pPr>
              <w:shd w:val="clear" w:color="auto" w:fill="FFFFFF" w:themeFill="background1"/>
              <w:jc w:val="center"/>
              <w:rPr>
                <w:sz w:val="22"/>
                <w:szCs w:val="22"/>
              </w:rPr>
            </w:pPr>
            <w:r w:rsidRPr="00875B86">
              <w:rPr>
                <w:sz w:val="22"/>
                <w:szCs w:val="22"/>
              </w:rPr>
              <w:t>5</w:t>
            </w:r>
          </w:p>
        </w:tc>
        <w:tc>
          <w:tcPr>
            <w:tcW w:w="746" w:type="pct"/>
            <w:tcBorders>
              <w:top w:val="nil"/>
              <w:left w:val="nil"/>
              <w:bottom w:val="single" w:sz="4" w:space="0" w:color="auto"/>
              <w:right w:val="single" w:sz="4" w:space="0" w:color="auto"/>
            </w:tcBorders>
            <w:shd w:val="clear" w:color="000000" w:fill="FFFFFF"/>
            <w:vAlign w:val="center"/>
            <w:hideMark/>
          </w:tcPr>
          <w:p w14:paraId="55362510" w14:textId="77777777" w:rsidR="002C7466" w:rsidRPr="00875B86" w:rsidRDefault="002C7466" w:rsidP="00CE5CE6">
            <w:pPr>
              <w:shd w:val="clear" w:color="auto" w:fill="FFFFFF" w:themeFill="background1"/>
              <w:jc w:val="center"/>
              <w:rPr>
                <w:sz w:val="22"/>
                <w:szCs w:val="22"/>
              </w:rPr>
            </w:pPr>
            <w:r w:rsidRPr="00875B86">
              <w:rPr>
                <w:sz w:val="22"/>
                <w:szCs w:val="22"/>
              </w:rPr>
              <w:t>мкр. А</w:t>
            </w:r>
          </w:p>
        </w:tc>
        <w:tc>
          <w:tcPr>
            <w:tcW w:w="1378" w:type="pct"/>
            <w:tcBorders>
              <w:top w:val="nil"/>
              <w:left w:val="nil"/>
              <w:bottom w:val="single" w:sz="4" w:space="0" w:color="auto"/>
              <w:right w:val="single" w:sz="4" w:space="0" w:color="auto"/>
            </w:tcBorders>
            <w:shd w:val="clear" w:color="000000" w:fill="FFFFFF"/>
            <w:vAlign w:val="center"/>
            <w:hideMark/>
          </w:tcPr>
          <w:p w14:paraId="1938B0CE" w14:textId="77777777" w:rsidR="002C7466" w:rsidRPr="00875B86" w:rsidRDefault="002C7466" w:rsidP="00CE5CE6">
            <w:pPr>
              <w:shd w:val="clear" w:color="auto" w:fill="FFFFFF" w:themeFill="background1"/>
              <w:rPr>
                <w:sz w:val="22"/>
                <w:szCs w:val="22"/>
              </w:rPr>
            </w:pPr>
            <w:r w:rsidRPr="00875B86">
              <w:rPr>
                <w:sz w:val="22"/>
                <w:szCs w:val="22"/>
              </w:rPr>
              <w:t>ул.  Магистральная, 40</w:t>
            </w:r>
          </w:p>
        </w:tc>
      </w:tr>
      <w:tr w:rsidR="00875B86" w:rsidRPr="00875B86" w14:paraId="7387910C"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69E85EC6" w14:textId="77777777" w:rsidR="002C7466" w:rsidRPr="00875B86" w:rsidRDefault="002C7466" w:rsidP="00CE5CE6">
            <w:pPr>
              <w:shd w:val="clear" w:color="auto" w:fill="FFFFFF" w:themeFill="background1"/>
              <w:jc w:val="center"/>
              <w:rPr>
                <w:sz w:val="22"/>
                <w:szCs w:val="22"/>
              </w:rPr>
            </w:pPr>
            <w:r w:rsidRPr="00875B86">
              <w:rPr>
                <w:sz w:val="22"/>
                <w:szCs w:val="22"/>
              </w:rPr>
              <w:t>ТП-253</w:t>
            </w:r>
          </w:p>
        </w:tc>
        <w:tc>
          <w:tcPr>
            <w:tcW w:w="625" w:type="pct"/>
            <w:tcBorders>
              <w:top w:val="nil"/>
              <w:left w:val="nil"/>
              <w:bottom w:val="single" w:sz="4" w:space="0" w:color="auto"/>
              <w:right w:val="single" w:sz="4" w:space="0" w:color="auto"/>
            </w:tcBorders>
            <w:shd w:val="clear" w:color="000000" w:fill="FFFFFF"/>
            <w:vAlign w:val="center"/>
            <w:hideMark/>
          </w:tcPr>
          <w:p w14:paraId="1288C745" w14:textId="77777777" w:rsidR="002C7466" w:rsidRPr="00875B86" w:rsidRDefault="002C7466" w:rsidP="00CE5CE6">
            <w:pPr>
              <w:shd w:val="clear" w:color="auto" w:fill="FFFFFF" w:themeFill="background1"/>
              <w:jc w:val="center"/>
              <w:rPr>
                <w:sz w:val="22"/>
                <w:szCs w:val="22"/>
              </w:rPr>
            </w:pPr>
            <w:r w:rsidRPr="00875B86">
              <w:rPr>
                <w:sz w:val="22"/>
                <w:szCs w:val="22"/>
              </w:rPr>
              <w:t>10/0,4</w:t>
            </w:r>
          </w:p>
        </w:tc>
        <w:tc>
          <w:tcPr>
            <w:tcW w:w="857" w:type="pct"/>
            <w:tcBorders>
              <w:top w:val="nil"/>
              <w:left w:val="nil"/>
              <w:bottom w:val="single" w:sz="4" w:space="0" w:color="auto"/>
              <w:right w:val="single" w:sz="4" w:space="0" w:color="auto"/>
            </w:tcBorders>
            <w:shd w:val="clear" w:color="000000" w:fill="FFFFFF"/>
            <w:vAlign w:val="center"/>
            <w:hideMark/>
          </w:tcPr>
          <w:p w14:paraId="245166C7"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2x630</w:t>
            </w:r>
          </w:p>
        </w:tc>
        <w:tc>
          <w:tcPr>
            <w:tcW w:w="824" w:type="pct"/>
            <w:tcBorders>
              <w:top w:val="nil"/>
              <w:left w:val="nil"/>
              <w:bottom w:val="single" w:sz="4" w:space="0" w:color="auto"/>
              <w:right w:val="single" w:sz="4" w:space="0" w:color="auto"/>
            </w:tcBorders>
            <w:shd w:val="clear" w:color="000000" w:fill="FFFFFF"/>
            <w:vAlign w:val="center"/>
            <w:hideMark/>
          </w:tcPr>
          <w:p w14:paraId="61E0A96C" w14:textId="77777777" w:rsidR="002C7466" w:rsidRPr="00875B86" w:rsidRDefault="002C7466" w:rsidP="00CE5CE6">
            <w:pPr>
              <w:shd w:val="clear" w:color="auto" w:fill="FFFFFF" w:themeFill="background1"/>
              <w:jc w:val="center"/>
              <w:rPr>
                <w:sz w:val="22"/>
                <w:szCs w:val="22"/>
              </w:rPr>
            </w:pPr>
            <w:r w:rsidRPr="00875B86">
              <w:rPr>
                <w:sz w:val="22"/>
                <w:szCs w:val="22"/>
              </w:rPr>
              <w:t>122</w:t>
            </w:r>
          </w:p>
        </w:tc>
        <w:tc>
          <w:tcPr>
            <w:tcW w:w="746" w:type="pct"/>
            <w:tcBorders>
              <w:top w:val="nil"/>
              <w:left w:val="nil"/>
              <w:bottom w:val="single" w:sz="4" w:space="0" w:color="auto"/>
              <w:right w:val="single" w:sz="4" w:space="0" w:color="auto"/>
            </w:tcBorders>
            <w:shd w:val="clear" w:color="000000" w:fill="FFFFFF"/>
            <w:vAlign w:val="center"/>
            <w:hideMark/>
          </w:tcPr>
          <w:p w14:paraId="02D078DE" w14:textId="77777777" w:rsidR="002C7466" w:rsidRPr="00875B86" w:rsidRDefault="002C7466" w:rsidP="00CE5CE6">
            <w:pPr>
              <w:shd w:val="clear" w:color="auto" w:fill="FFFFFF" w:themeFill="background1"/>
              <w:jc w:val="center"/>
              <w:rPr>
                <w:sz w:val="22"/>
                <w:szCs w:val="22"/>
              </w:rPr>
            </w:pPr>
            <w:r w:rsidRPr="00875B86">
              <w:rPr>
                <w:sz w:val="22"/>
                <w:szCs w:val="22"/>
              </w:rPr>
              <w:t>кв.А</w:t>
            </w:r>
          </w:p>
        </w:tc>
        <w:tc>
          <w:tcPr>
            <w:tcW w:w="1378" w:type="pct"/>
            <w:tcBorders>
              <w:top w:val="nil"/>
              <w:left w:val="nil"/>
              <w:bottom w:val="single" w:sz="4" w:space="0" w:color="auto"/>
              <w:right w:val="single" w:sz="4" w:space="0" w:color="auto"/>
            </w:tcBorders>
            <w:shd w:val="clear" w:color="000000" w:fill="FFFFFF"/>
            <w:vAlign w:val="center"/>
            <w:hideMark/>
          </w:tcPr>
          <w:p w14:paraId="12B98DF4" w14:textId="77777777" w:rsidR="002C7466" w:rsidRPr="00875B86" w:rsidRDefault="002C7466" w:rsidP="00CE5CE6">
            <w:pPr>
              <w:shd w:val="clear" w:color="auto" w:fill="FFFFFF" w:themeFill="background1"/>
              <w:rPr>
                <w:sz w:val="22"/>
                <w:szCs w:val="22"/>
              </w:rPr>
            </w:pPr>
            <w:r w:rsidRPr="00875B86">
              <w:rPr>
                <w:sz w:val="22"/>
                <w:szCs w:val="22"/>
              </w:rPr>
              <w:t>ул.  Ленина, 53</w:t>
            </w:r>
          </w:p>
        </w:tc>
      </w:tr>
      <w:tr w:rsidR="00875B86" w:rsidRPr="00875B86" w14:paraId="613C12BC"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32D46E2C" w14:textId="77777777" w:rsidR="002C7466" w:rsidRPr="00875B86" w:rsidRDefault="002C7466" w:rsidP="00CE5CE6">
            <w:pPr>
              <w:shd w:val="clear" w:color="auto" w:fill="FFFFFF" w:themeFill="background1"/>
              <w:jc w:val="center"/>
              <w:rPr>
                <w:sz w:val="22"/>
                <w:szCs w:val="22"/>
              </w:rPr>
            </w:pPr>
            <w:r w:rsidRPr="00875B86">
              <w:rPr>
                <w:sz w:val="22"/>
                <w:szCs w:val="22"/>
              </w:rPr>
              <w:t>ТП-254</w:t>
            </w:r>
          </w:p>
        </w:tc>
        <w:tc>
          <w:tcPr>
            <w:tcW w:w="625" w:type="pct"/>
            <w:tcBorders>
              <w:top w:val="nil"/>
              <w:left w:val="nil"/>
              <w:bottom w:val="single" w:sz="4" w:space="0" w:color="auto"/>
              <w:right w:val="single" w:sz="4" w:space="0" w:color="auto"/>
            </w:tcBorders>
            <w:shd w:val="clear" w:color="000000" w:fill="FFFFFF"/>
            <w:vAlign w:val="center"/>
            <w:hideMark/>
          </w:tcPr>
          <w:p w14:paraId="1A936EB8" w14:textId="77777777" w:rsidR="002C7466" w:rsidRPr="00875B86" w:rsidRDefault="002C7466" w:rsidP="00CE5CE6">
            <w:pPr>
              <w:shd w:val="clear" w:color="auto" w:fill="FFFFFF" w:themeFill="background1"/>
              <w:jc w:val="center"/>
              <w:rPr>
                <w:sz w:val="22"/>
                <w:szCs w:val="22"/>
              </w:rPr>
            </w:pPr>
            <w:r w:rsidRPr="00875B86">
              <w:rPr>
                <w:sz w:val="22"/>
                <w:szCs w:val="22"/>
              </w:rPr>
              <w:t>10/0,4</w:t>
            </w:r>
          </w:p>
        </w:tc>
        <w:tc>
          <w:tcPr>
            <w:tcW w:w="857" w:type="pct"/>
            <w:tcBorders>
              <w:top w:val="nil"/>
              <w:left w:val="nil"/>
              <w:bottom w:val="single" w:sz="4" w:space="0" w:color="auto"/>
              <w:right w:val="single" w:sz="4" w:space="0" w:color="auto"/>
            </w:tcBorders>
            <w:shd w:val="clear" w:color="000000" w:fill="FFFFFF"/>
            <w:vAlign w:val="center"/>
            <w:hideMark/>
          </w:tcPr>
          <w:p w14:paraId="250B4F6E"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2x630</w:t>
            </w:r>
          </w:p>
        </w:tc>
        <w:tc>
          <w:tcPr>
            <w:tcW w:w="824" w:type="pct"/>
            <w:tcBorders>
              <w:top w:val="nil"/>
              <w:left w:val="nil"/>
              <w:bottom w:val="single" w:sz="4" w:space="0" w:color="auto"/>
              <w:right w:val="single" w:sz="4" w:space="0" w:color="auto"/>
            </w:tcBorders>
            <w:shd w:val="clear" w:color="000000" w:fill="FFFFFF"/>
            <w:vAlign w:val="center"/>
            <w:hideMark/>
          </w:tcPr>
          <w:p w14:paraId="3DF2E67C" w14:textId="77777777" w:rsidR="002C7466" w:rsidRPr="00875B86" w:rsidRDefault="002C7466" w:rsidP="00CE5CE6">
            <w:pPr>
              <w:shd w:val="clear" w:color="auto" w:fill="FFFFFF" w:themeFill="background1"/>
              <w:jc w:val="center"/>
              <w:rPr>
                <w:sz w:val="22"/>
                <w:szCs w:val="22"/>
              </w:rPr>
            </w:pPr>
            <w:r w:rsidRPr="00875B86">
              <w:rPr>
                <w:sz w:val="22"/>
                <w:szCs w:val="22"/>
              </w:rPr>
              <w:t>601</w:t>
            </w:r>
          </w:p>
        </w:tc>
        <w:tc>
          <w:tcPr>
            <w:tcW w:w="746" w:type="pct"/>
            <w:tcBorders>
              <w:top w:val="nil"/>
              <w:left w:val="nil"/>
              <w:bottom w:val="single" w:sz="4" w:space="0" w:color="auto"/>
              <w:right w:val="single" w:sz="4" w:space="0" w:color="auto"/>
            </w:tcBorders>
            <w:shd w:val="clear" w:color="000000" w:fill="FFFFFF"/>
            <w:vAlign w:val="center"/>
            <w:hideMark/>
          </w:tcPr>
          <w:p w14:paraId="2A80ED61" w14:textId="77777777" w:rsidR="002C7466" w:rsidRPr="00875B86" w:rsidRDefault="002C7466" w:rsidP="00CE5CE6">
            <w:pPr>
              <w:shd w:val="clear" w:color="auto" w:fill="FFFFFF" w:themeFill="background1"/>
              <w:jc w:val="center"/>
              <w:rPr>
                <w:sz w:val="22"/>
                <w:szCs w:val="22"/>
              </w:rPr>
            </w:pPr>
            <w:r w:rsidRPr="00875B86">
              <w:rPr>
                <w:sz w:val="22"/>
                <w:szCs w:val="22"/>
              </w:rPr>
              <w:t>кв.А</w:t>
            </w:r>
          </w:p>
        </w:tc>
        <w:tc>
          <w:tcPr>
            <w:tcW w:w="1378" w:type="pct"/>
            <w:tcBorders>
              <w:top w:val="nil"/>
              <w:left w:val="nil"/>
              <w:bottom w:val="single" w:sz="4" w:space="0" w:color="auto"/>
              <w:right w:val="single" w:sz="4" w:space="0" w:color="auto"/>
            </w:tcBorders>
            <w:shd w:val="clear" w:color="000000" w:fill="FFFFFF"/>
            <w:vAlign w:val="center"/>
            <w:hideMark/>
          </w:tcPr>
          <w:p w14:paraId="2F1F5CE9" w14:textId="77777777" w:rsidR="002C7466" w:rsidRPr="00875B86" w:rsidRDefault="002C7466" w:rsidP="00CE5CE6">
            <w:pPr>
              <w:shd w:val="clear" w:color="auto" w:fill="FFFFFF" w:themeFill="background1"/>
              <w:rPr>
                <w:sz w:val="22"/>
                <w:szCs w:val="22"/>
              </w:rPr>
            </w:pPr>
            <w:r w:rsidRPr="00875B86">
              <w:rPr>
                <w:sz w:val="22"/>
                <w:szCs w:val="22"/>
              </w:rPr>
              <w:t>ул.  Ленина, 51</w:t>
            </w:r>
          </w:p>
        </w:tc>
      </w:tr>
      <w:tr w:rsidR="00875B86" w:rsidRPr="00875B86" w14:paraId="761414E2"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58A7AA0F" w14:textId="77777777" w:rsidR="002C7466" w:rsidRPr="00875B86" w:rsidRDefault="002C7466" w:rsidP="00CE5CE6">
            <w:pPr>
              <w:shd w:val="clear" w:color="auto" w:fill="FFFFFF" w:themeFill="background1"/>
              <w:jc w:val="center"/>
              <w:rPr>
                <w:sz w:val="22"/>
                <w:szCs w:val="22"/>
              </w:rPr>
            </w:pPr>
            <w:r w:rsidRPr="00875B86">
              <w:rPr>
                <w:sz w:val="22"/>
                <w:szCs w:val="22"/>
              </w:rPr>
              <w:t>ТП-255</w:t>
            </w:r>
          </w:p>
        </w:tc>
        <w:tc>
          <w:tcPr>
            <w:tcW w:w="625" w:type="pct"/>
            <w:tcBorders>
              <w:top w:val="nil"/>
              <w:left w:val="nil"/>
              <w:bottom w:val="single" w:sz="4" w:space="0" w:color="auto"/>
              <w:right w:val="single" w:sz="4" w:space="0" w:color="auto"/>
            </w:tcBorders>
            <w:shd w:val="clear" w:color="000000" w:fill="FFFFFF"/>
            <w:vAlign w:val="center"/>
            <w:hideMark/>
          </w:tcPr>
          <w:p w14:paraId="3333F3A4" w14:textId="77777777" w:rsidR="002C7466" w:rsidRPr="00875B86" w:rsidRDefault="002C7466" w:rsidP="00CE5CE6">
            <w:pPr>
              <w:shd w:val="clear" w:color="auto" w:fill="FFFFFF" w:themeFill="background1"/>
              <w:jc w:val="center"/>
              <w:rPr>
                <w:sz w:val="22"/>
                <w:szCs w:val="22"/>
              </w:rPr>
            </w:pPr>
            <w:r w:rsidRPr="00875B86">
              <w:rPr>
                <w:sz w:val="22"/>
                <w:szCs w:val="22"/>
              </w:rPr>
              <w:t>10/0,4</w:t>
            </w:r>
          </w:p>
        </w:tc>
        <w:tc>
          <w:tcPr>
            <w:tcW w:w="857" w:type="pct"/>
            <w:tcBorders>
              <w:top w:val="nil"/>
              <w:left w:val="nil"/>
              <w:bottom w:val="single" w:sz="4" w:space="0" w:color="auto"/>
              <w:right w:val="single" w:sz="4" w:space="0" w:color="auto"/>
            </w:tcBorders>
            <w:shd w:val="clear" w:color="000000" w:fill="FFFFFF"/>
            <w:vAlign w:val="center"/>
            <w:hideMark/>
          </w:tcPr>
          <w:p w14:paraId="6B16AD85"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2x630</w:t>
            </w:r>
          </w:p>
        </w:tc>
        <w:tc>
          <w:tcPr>
            <w:tcW w:w="824" w:type="pct"/>
            <w:tcBorders>
              <w:top w:val="nil"/>
              <w:left w:val="nil"/>
              <w:bottom w:val="single" w:sz="4" w:space="0" w:color="auto"/>
              <w:right w:val="single" w:sz="4" w:space="0" w:color="auto"/>
            </w:tcBorders>
            <w:shd w:val="clear" w:color="000000" w:fill="FFFFFF"/>
            <w:vAlign w:val="center"/>
            <w:hideMark/>
          </w:tcPr>
          <w:p w14:paraId="600BCA70" w14:textId="77777777" w:rsidR="002C7466" w:rsidRPr="00875B86" w:rsidRDefault="002C7466" w:rsidP="00CE5CE6">
            <w:pPr>
              <w:shd w:val="clear" w:color="auto" w:fill="FFFFFF" w:themeFill="background1"/>
              <w:jc w:val="center"/>
              <w:rPr>
                <w:sz w:val="22"/>
                <w:szCs w:val="22"/>
              </w:rPr>
            </w:pPr>
            <w:r w:rsidRPr="00875B86">
              <w:rPr>
                <w:sz w:val="22"/>
                <w:szCs w:val="22"/>
              </w:rPr>
              <w:t>448</w:t>
            </w:r>
          </w:p>
        </w:tc>
        <w:tc>
          <w:tcPr>
            <w:tcW w:w="746" w:type="pct"/>
            <w:tcBorders>
              <w:top w:val="nil"/>
              <w:left w:val="nil"/>
              <w:bottom w:val="single" w:sz="4" w:space="0" w:color="auto"/>
              <w:right w:val="single" w:sz="4" w:space="0" w:color="auto"/>
            </w:tcBorders>
            <w:shd w:val="clear" w:color="000000" w:fill="FFFFFF"/>
            <w:vAlign w:val="center"/>
            <w:hideMark/>
          </w:tcPr>
          <w:p w14:paraId="3F622618" w14:textId="77777777" w:rsidR="002C7466" w:rsidRPr="00875B86" w:rsidRDefault="002C7466" w:rsidP="00CE5CE6">
            <w:pPr>
              <w:shd w:val="clear" w:color="auto" w:fill="FFFFFF" w:themeFill="background1"/>
              <w:jc w:val="center"/>
              <w:rPr>
                <w:sz w:val="22"/>
                <w:szCs w:val="22"/>
              </w:rPr>
            </w:pPr>
            <w:r w:rsidRPr="00875B86">
              <w:rPr>
                <w:sz w:val="22"/>
                <w:szCs w:val="22"/>
              </w:rPr>
              <w:t>кв.А</w:t>
            </w:r>
          </w:p>
        </w:tc>
        <w:tc>
          <w:tcPr>
            <w:tcW w:w="1378" w:type="pct"/>
            <w:tcBorders>
              <w:top w:val="nil"/>
              <w:left w:val="nil"/>
              <w:bottom w:val="single" w:sz="4" w:space="0" w:color="auto"/>
              <w:right w:val="single" w:sz="4" w:space="0" w:color="auto"/>
            </w:tcBorders>
            <w:shd w:val="clear" w:color="000000" w:fill="FFFFFF"/>
            <w:vAlign w:val="center"/>
            <w:hideMark/>
          </w:tcPr>
          <w:p w14:paraId="335C46C7" w14:textId="77777777" w:rsidR="002C7466" w:rsidRPr="00875B86" w:rsidRDefault="002C7466" w:rsidP="00CE5CE6">
            <w:pPr>
              <w:shd w:val="clear" w:color="auto" w:fill="FFFFFF" w:themeFill="background1"/>
              <w:rPr>
                <w:sz w:val="22"/>
                <w:szCs w:val="22"/>
              </w:rPr>
            </w:pPr>
            <w:r w:rsidRPr="00875B86">
              <w:rPr>
                <w:sz w:val="22"/>
                <w:szCs w:val="22"/>
              </w:rPr>
              <w:t>ул.  Ленина, 49</w:t>
            </w:r>
          </w:p>
        </w:tc>
      </w:tr>
      <w:tr w:rsidR="00875B86" w:rsidRPr="00875B86" w14:paraId="40FE5EF2"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7B722513" w14:textId="77777777" w:rsidR="002C7466" w:rsidRPr="00875B86" w:rsidRDefault="002C7466" w:rsidP="00CE5CE6">
            <w:pPr>
              <w:shd w:val="clear" w:color="auto" w:fill="FFFFFF" w:themeFill="background1"/>
              <w:jc w:val="center"/>
              <w:rPr>
                <w:sz w:val="22"/>
                <w:szCs w:val="22"/>
              </w:rPr>
            </w:pPr>
            <w:r w:rsidRPr="00875B86">
              <w:rPr>
                <w:sz w:val="22"/>
                <w:szCs w:val="22"/>
              </w:rPr>
              <w:t>ТП-259</w:t>
            </w:r>
          </w:p>
        </w:tc>
        <w:tc>
          <w:tcPr>
            <w:tcW w:w="625" w:type="pct"/>
            <w:tcBorders>
              <w:top w:val="nil"/>
              <w:left w:val="nil"/>
              <w:bottom w:val="single" w:sz="4" w:space="0" w:color="auto"/>
              <w:right w:val="single" w:sz="4" w:space="0" w:color="auto"/>
            </w:tcBorders>
            <w:shd w:val="clear" w:color="000000" w:fill="FFFFFF"/>
            <w:vAlign w:val="center"/>
            <w:hideMark/>
          </w:tcPr>
          <w:p w14:paraId="65053739" w14:textId="77777777" w:rsidR="002C7466" w:rsidRPr="00875B86" w:rsidRDefault="002C7466" w:rsidP="00CE5CE6">
            <w:pPr>
              <w:shd w:val="clear" w:color="auto" w:fill="FFFFFF" w:themeFill="background1"/>
              <w:jc w:val="center"/>
              <w:rPr>
                <w:sz w:val="22"/>
                <w:szCs w:val="22"/>
              </w:rPr>
            </w:pPr>
            <w:r w:rsidRPr="00875B86">
              <w:rPr>
                <w:sz w:val="22"/>
                <w:szCs w:val="22"/>
              </w:rPr>
              <w:t>10/0,4</w:t>
            </w:r>
          </w:p>
        </w:tc>
        <w:tc>
          <w:tcPr>
            <w:tcW w:w="857" w:type="pct"/>
            <w:tcBorders>
              <w:top w:val="nil"/>
              <w:left w:val="nil"/>
              <w:bottom w:val="single" w:sz="4" w:space="0" w:color="auto"/>
              <w:right w:val="single" w:sz="4" w:space="0" w:color="auto"/>
            </w:tcBorders>
            <w:shd w:val="clear" w:color="000000" w:fill="FFFFFF"/>
            <w:vAlign w:val="center"/>
            <w:hideMark/>
          </w:tcPr>
          <w:p w14:paraId="14246026"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2x630</w:t>
            </w:r>
          </w:p>
        </w:tc>
        <w:tc>
          <w:tcPr>
            <w:tcW w:w="824" w:type="pct"/>
            <w:tcBorders>
              <w:top w:val="nil"/>
              <w:left w:val="nil"/>
              <w:bottom w:val="single" w:sz="4" w:space="0" w:color="auto"/>
              <w:right w:val="single" w:sz="4" w:space="0" w:color="auto"/>
            </w:tcBorders>
            <w:shd w:val="clear" w:color="000000" w:fill="FFFFFF"/>
            <w:vAlign w:val="center"/>
            <w:hideMark/>
          </w:tcPr>
          <w:p w14:paraId="52894E7F" w14:textId="77777777" w:rsidR="002C7466" w:rsidRPr="00875B86" w:rsidRDefault="002C7466" w:rsidP="00CE5CE6">
            <w:pPr>
              <w:shd w:val="clear" w:color="auto" w:fill="FFFFFF" w:themeFill="background1"/>
              <w:jc w:val="center"/>
              <w:rPr>
                <w:sz w:val="22"/>
                <w:szCs w:val="22"/>
              </w:rPr>
            </w:pPr>
            <w:r w:rsidRPr="00875B86">
              <w:rPr>
                <w:sz w:val="22"/>
                <w:szCs w:val="22"/>
              </w:rPr>
              <w:t>349</w:t>
            </w:r>
          </w:p>
        </w:tc>
        <w:tc>
          <w:tcPr>
            <w:tcW w:w="746" w:type="pct"/>
            <w:tcBorders>
              <w:top w:val="nil"/>
              <w:left w:val="nil"/>
              <w:bottom w:val="single" w:sz="4" w:space="0" w:color="auto"/>
              <w:right w:val="single" w:sz="4" w:space="0" w:color="auto"/>
            </w:tcBorders>
            <w:shd w:val="clear" w:color="000000" w:fill="FFFFFF"/>
            <w:vAlign w:val="center"/>
            <w:hideMark/>
          </w:tcPr>
          <w:p w14:paraId="78953CEB" w14:textId="77777777" w:rsidR="002C7466" w:rsidRPr="00875B86" w:rsidRDefault="002C7466" w:rsidP="00CE5CE6">
            <w:pPr>
              <w:shd w:val="clear" w:color="auto" w:fill="FFFFFF" w:themeFill="background1"/>
              <w:jc w:val="center"/>
              <w:rPr>
                <w:sz w:val="22"/>
                <w:szCs w:val="22"/>
              </w:rPr>
            </w:pPr>
            <w:r w:rsidRPr="00875B86">
              <w:rPr>
                <w:sz w:val="22"/>
                <w:szCs w:val="22"/>
              </w:rPr>
              <w:t>7А</w:t>
            </w:r>
          </w:p>
        </w:tc>
        <w:tc>
          <w:tcPr>
            <w:tcW w:w="1378" w:type="pct"/>
            <w:tcBorders>
              <w:top w:val="nil"/>
              <w:left w:val="nil"/>
              <w:bottom w:val="single" w:sz="4" w:space="0" w:color="auto"/>
              <w:right w:val="single" w:sz="4" w:space="0" w:color="auto"/>
            </w:tcBorders>
            <w:shd w:val="clear" w:color="000000" w:fill="FFFFFF"/>
            <w:vAlign w:val="center"/>
            <w:hideMark/>
          </w:tcPr>
          <w:p w14:paraId="104EFAF6" w14:textId="77777777" w:rsidR="002C7466" w:rsidRPr="00875B86" w:rsidRDefault="002C7466" w:rsidP="00CE5CE6">
            <w:pPr>
              <w:shd w:val="clear" w:color="auto" w:fill="FFFFFF" w:themeFill="background1"/>
              <w:rPr>
                <w:sz w:val="22"/>
                <w:szCs w:val="22"/>
              </w:rPr>
            </w:pPr>
            <w:r w:rsidRPr="00875B86">
              <w:rPr>
                <w:sz w:val="22"/>
                <w:szCs w:val="22"/>
              </w:rPr>
              <w:t>ул.  Дзержинского, 1</w:t>
            </w:r>
          </w:p>
        </w:tc>
      </w:tr>
      <w:tr w:rsidR="00875B86" w:rsidRPr="00875B86" w14:paraId="7AC0A87D"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798D50DD" w14:textId="77777777" w:rsidR="002C7466" w:rsidRPr="00875B86" w:rsidRDefault="002C7466" w:rsidP="00CE5CE6">
            <w:pPr>
              <w:shd w:val="clear" w:color="auto" w:fill="FFFFFF" w:themeFill="background1"/>
              <w:jc w:val="center"/>
              <w:rPr>
                <w:sz w:val="22"/>
                <w:szCs w:val="22"/>
              </w:rPr>
            </w:pPr>
            <w:r w:rsidRPr="00875B86">
              <w:rPr>
                <w:sz w:val="22"/>
                <w:szCs w:val="22"/>
              </w:rPr>
              <w:t>ТП-260</w:t>
            </w:r>
          </w:p>
        </w:tc>
        <w:tc>
          <w:tcPr>
            <w:tcW w:w="625" w:type="pct"/>
            <w:tcBorders>
              <w:top w:val="nil"/>
              <w:left w:val="nil"/>
              <w:bottom w:val="single" w:sz="4" w:space="0" w:color="auto"/>
              <w:right w:val="single" w:sz="4" w:space="0" w:color="auto"/>
            </w:tcBorders>
            <w:shd w:val="clear" w:color="000000" w:fill="FFFFFF"/>
            <w:vAlign w:val="center"/>
            <w:hideMark/>
          </w:tcPr>
          <w:p w14:paraId="3D641E27" w14:textId="77777777" w:rsidR="002C7466" w:rsidRPr="00875B86" w:rsidRDefault="002C7466" w:rsidP="00CE5CE6">
            <w:pPr>
              <w:shd w:val="clear" w:color="auto" w:fill="FFFFFF" w:themeFill="background1"/>
              <w:jc w:val="center"/>
              <w:rPr>
                <w:sz w:val="22"/>
                <w:szCs w:val="22"/>
              </w:rPr>
            </w:pPr>
            <w:r w:rsidRPr="00875B86">
              <w:rPr>
                <w:sz w:val="22"/>
                <w:szCs w:val="22"/>
              </w:rPr>
              <w:t>10/0,4</w:t>
            </w:r>
          </w:p>
        </w:tc>
        <w:tc>
          <w:tcPr>
            <w:tcW w:w="857" w:type="pct"/>
            <w:tcBorders>
              <w:top w:val="nil"/>
              <w:left w:val="nil"/>
              <w:bottom w:val="single" w:sz="4" w:space="0" w:color="auto"/>
              <w:right w:val="single" w:sz="4" w:space="0" w:color="auto"/>
            </w:tcBorders>
            <w:shd w:val="clear" w:color="000000" w:fill="FFFFFF"/>
            <w:vAlign w:val="center"/>
            <w:hideMark/>
          </w:tcPr>
          <w:p w14:paraId="44E59F5A"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2x630</w:t>
            </w:r>
          </w:p>
        </w:tc>
        <w:tc>
          <w:tcPr>
            <w:tcW w:w="824" w:type="pct"/>
            <w:tcBorders>
              <w:top w:val="nil"/>
              <w:left w:val="nil"/>
              <w:bottom w:val="single" w:sz="4" w:space="0" w:color="auto"/>
              <w:right w:val="single" w:sz="4" w:space="0" w:color="auto"/>
            </w:tcBorders>
            <w:shd w:val="clear" w:color="000000" w:fill="FFFFFF"/>
            <w:vAlign w:val="center"/>
            <w:hideMark/>
          </w:tcPr>
          <w:p w14:paraId="381F09BA" w14:textId="77777777" w:rsidR="002C7466" w:rsidRPr="00875B86" w:rsidRDefault="002C7466" w:rsidP="00CE5CE6">
            <w:pPr>
              <w:shd w:val="clear" w:color="auto" w:fill="FFFFFF" w:themeFill="background1"/>
              <w:jc w:val="center"/>
              <w:rPr>
                <w:sz w:val="22"/>
                <w:szCs w:val="22"/>
              </w:rPr>
            </w:pPr>
            <w:r w:rsidRPr="00875B86">
              <w:rPr>
                <w:sz w:val="22"/>
                <w:szCs w:val="22"/>
              </w:rPr>
              <w:t>678</w:t>
            </w:r>
          </w:p>
        </w:tc>
        <w:tc>
          <w:tcPr>
            <w:tcW w:w="746" w:type="pct"/>
            <w:tcBorders>
              <w:top w:val="nil"/>
              <w:left w:val="nil"/>
              <w:bottom w:val="single" w:sz="4" w:space="0" w:color="auto"/>
              <w:right w:val="single" w:sz="4" w:space="0" w:color="auto"/>
            </w:tcBorders>
            <w:shd w:val="clear" w:color="000000" w:fill="FFFFFF"/>
            <w:vAlign w:val="center"/>
            <w:hideMark/>
          </w:tcPr>
          <w:p w14:paraId="19C4E9BB" w14:textId="77777777" w:rsidR="002C7466" w:rsidRPr="00875B86" w:rsidRDefault="002C7466" w:rsidP="00CE5CE6">
            <w:pPr>
              <w:shd w:val="clear" w:color="auto" w:fill="FFFFFF" w:themeFill="background1"/>
              <w:jc w:val="center"/>
              <w:rPr>
                <w:sz w:val="22"/>
                <w:szCs w:val="22"/>
              </w:rPr>
            </w:pPr>
            <w:r w:rsidRPr="00875B86">
              <w:rPr>
                <w:sz w:val="22"/>
                <w:szCs w:val="22"/>
              </w:rPr>
              <w:t>7А</w:t>
            </w:r>
          </w:p>
        </w:tc>
        <w:tc>
          <w:tcPr>
            <w:tcW w:w="1378" w:type="pct"/>
            <w:tcBorders>
              <w:top w:val="nil"/>
              <w:left w:val="nil"/>
              <w:bottom w:val="single" w:sz="4" w:space="0" w:color="auto"/>
              <w:right w:val="single" w:sz="4" w:space="0" w:color="auto"/>
            </w:tcBorders>
            <w:shd w:val="clear" w:color="000000" w:fill="FFFFFF"/>
            <w:vAlign w:val="center"/>
            <w:hideMark/>
          </w:tcPr>
          <w:p w14:paraId="32477783" w14:textId="77777777" w:rsidR="002C7466" w:rsidRPr="00875B86" w:rsidRDefault="002C7466" w:rsidP="00CE5CE6">
            <w:pPr>
              <w:shd w:val="clear" w:color="auto" w:fill="FFFFFF" w:themeFill="background1"/>
              <w:rPr>
                <w:sz w:val="22"/>
                <w:szCs w:val="22"/>
              </w:rPr>
            </w:pPr>
            <w:r w:rsidRPr="00875B86">
              <w:rPr>
                <w:sz w:val="22"/>
                <w:szCs w:val="22"/>
              </w:rPr>
              <w:t>ул.  Дзержинского, 9/1</w:t>
            </w:r>
          </w:p>
        </w:tc>
      </w:tr>
      <w:tr w:rsidR="00875B86" w:rsidRPr="00875B86" w14:paraId="2FA772BC"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4C0CC3B0" w14:textId="77777777" w:rsidR="002C7466" w:rsidRPr="00875B86" w:rsidRDefault="002C7466" w:rsidP="00CE5CE6">
            <w:pPr>
              <w:shd w:val="clear" w:color="auto" w:fill="FFFFFF" w:themeFill="background1"/>
              <w:jc w:val="center"/>
              <w:rPr>
                <w:sz w:val="22"/>
                <w:szCs w:val="22"/>
              </w:rPr>
            </w:pPr>
            <w:r w:rsidRPr="00875B86">
              <w:rPr>
                <w:sz w:val="22"/>
                <w:szCs w:val="22"/>
              </w:rPr>
              <w:t>ТП-261</w:t>
            </w:r>
          </w:p>
        </w:tc>
        <w:tc>
          <w:tcPr>
            <w:tcW w:w="625" w:type="pct"/>
            <w:tcBorders>
              <w:top w:val="nil"/>
              <w:left w:val="nil"/>
              <w:bottom w:val="single" w:sz="4" w:space="0" w:color="auto"/>
              <w:right w:val="single" w:sz="4" w:space="0" w:color="auto"/>
            </w:tcBorders>
            <w:shd w:val="clear" w:color="000000" w:fill="FFFFFF"/>
            <w:vAlign w:val="center"/>
            <w:hideMark/>
          </w:tcPr>
          <w:p w14:paraId="20BC0F94" w14:textId="77777777" w:rsidR="002C7466" w:rsidRPr="00875B86" w:rsidRDefault="002C7466" w:rsidP="00CE5CE6">
            <w:pPr>
              <w:shd w:val="clear" w:color="auto" w:fill="FFFFFF" w:themeFill="background1"/>
              <w:jc w:val="center"/>
              <w:rPr>
                <w:sz w:val="22"/>
                <w:szCs w:val="22"/>
              </w:rPr>
            </w:pPr>
            <w:r w:rsidRPr="00875B86">
              <w:rPr>
                <w:sz w:val="22"/>
                <w:szCs w:val="22"/>
              </w:rPr>
              <w:t>10/0,4</w:t>
            </w:r>
          </w:p>
        </w:tc>
        <w:tc>
          <w:tcPr>
            <w:tcW w:w="857" w:type="pct"/>
            <w:tcBorders>
              <w:top w:val="nil"/>
              <w:left w:val="nil"/>
              <w:bottom w:val="single" w:sz="4" w:space="0" w:color="auto"/>
              <w:right w:val="single" w:sz="4" w:space="0" w:color="auto"/>
            </w:tcBorders>
            <w:shd w:val="clear" w:color="000000" w:fill="FFFFFF"/>
            <w:vAlign w:val="center"/>
            <w:hideMark/>
          </w:tcPr>
          <w:p w14:paraId="69AE7608"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2x630</w:t>
            </w:r>
          </w:p>
        </w:tc>
        <w:tc>
          <w:tcPr>
            <w:tcW w:w="824" w:type="pct"/>
            <w:tcBorders>
              <w:top w:val="nil"/>
              <w:left w:val="nil"/>
              <w:bottom w:val="single" w:sz="4" w:space="0" w:color="auto"/>
              <w:right w:val="single" w:sz="4" w:space="0" w:color="auto"/>
            </w:tcBorders>
            <w:shd w:val="clear" w:color="000000" w:fill="FFFFFF"/>
            <w:vAlign w:val="center"/>
            <w:hideMark/>
          </w:tcPr>
          <w:p w14:paraId="64F305DE" w14:textId="77777777" w:rsidR="002C7466" w:rsidRPr="00875B86" w:rsidRDefault="002C7466" w:rsidP="00CE5CE6">
            <w:pPr>
              <w:shd w:val="clear" w:color="auto" w:fill="FFFFFF" w:themeFill="background1"/>
              <w:jc w:val="center"/>
              <w:rPr>
                <w:sz w:val="22"/>
                <w:szCs w:val="22"/>
              </w:rPr>
            </w:pPr>
            <w:r w:rsidRPr="00875B86">
              <w:rPr>
                <w:sz w:val="22"/>
                <w:szCs w:val="22"/>
              </w:rPr>
              <w:t>780</w:t>
            </w:r>
          </w:p>
        </w:tc>
        <w:tc>
          <w:tcPr>
            <w:tcW w:w="746" w:type="pct"/>
            <w:tcBorders>
              <w:top w:val="nil"/>
              <w:left w:val="nil"/>
              <w:bottom w:val="single" w:sz="4" w:space="0" w:color="auto"/>
              <w:right w:val="single" w:sz="4" w:space="0" w:color="auto"/>
            </w:tcBorders>
            <w:shd w:val="clear" w:color="000000" w:fill="FFFFFF"/>
            <w:vAlign w:val="center"/>
            <w:hideMark/>
          </w:tcPr>
          <w:p w14:paraId="5A35043E" w14:textId="77777777" w:rsidR="002C7466" w:rsidRPr="00875B86" w:rsidRDefault="002C7466" w:rsidP="00CE5CE6">
            <w:pPr>
              <w:shd w:val="clear" w:color="auto" w:fill="FFFFFF" w:themeFill="background1"/>
              <w:jc w:val="center"/>
              <w:rPr>
                <w:sz w:val="22"/>
                <w:szCs w:val="22"/>
              </w:rPr>
            </w:pPr>
            <w:r w:rsidRPr="00875B86">
              <w:rPr>
                <w:sz w:val="22"/>
                <w:szCs w:val="22"/>
              </w:rPr>
              <w:t>7А</w:t>
            </w:r>
          </w:p>
        </w:tc>
        <w:tc>
          <w:tcPr>
            <w:tcW w:w="1378" w:type="pct"/>
            <w:tcBorders>
              <w:top w:val="nil"/>
              <w:left w:val="nil"/>
              <w:bottom w:val="single" w:sz="4" w:space="0" w:color="auto"/>
              <w:right w:val="single" w:sz="4" w:space="0" w:color="auto"/>
            </w:tcBorders>
            <w:shd w:val="clear" w:color="000000" w:fill="FFFFFF"/>
            <w:vAlign w:val="center"/>
            <w:hideMark/>
          </w:tcPr>
          <w:p w14:paraId="3EF09C42" w14:textId="77777777" w:rsidR="002C7466" w:rsidRPr="00875B86" w:rsidRDefault="002C7466" w:rsidP="00CE5CE6">
            <w:pPr>
              <w:shd w:val="clear" w:color="auto" w:fill="FFFFFF" w:themeFill="background1"/>
              <w:rPr>
                <w:sz w:val="22"/>
                <w:szCs w:val="22"/>
              </w:rPr>
            </w:pPr>
            <w:r w:rsidRPr="00875B86">
              <w:rPr>
                <w:sz w:val="22"/>
                <w:szCs w:val="22"/>
              </w:rPr>
              <w:t>ул.  Дзержинского, 3/3</w:t>
            </w:r>
          </w:p>
        </w:tc>
      </w:tr>
      <w:tr w:rsidR="00875B86" w:rsidRPr="00875B86" w14:paraId="321CBC67"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45E95935" w14:textId="77777777" w:rsidR="002C7466" w:rsidRPr="00875B86" w:rsidRDefault="002C7466" w:rsidP="00CE5CE6">
            <w:pPr>
              <w:shd w:val="clear" w:color="auto" w:fill="FFFFFF" w:themeFill="background1"/>
              <w:jc w:val="center"/>
              <w:rPr>
                <w:sz w:val="22"/>
                <w:szCs w:val="22"/>
              </w:rPr>
            </w:pPr>
            <w:r w:rsidRPr="00875B86">
              <w:rPr>
                <w:sz w:val="22"/>
                <w:szCs w:val="22"/>
              </w:rPr>
              <w:t>ТП-262</w:t>
            </w:r>
          </w:p>
        </w:tc>
        <w:tc>
          <w:tcPr>
            <w:tcW w:w="625" w:type="pct"/>
            <w:tcBorders>
              <w:top w:val="nil"/>
              <w:left w:val="nil"/>
              <w:bottom w:val="single" w:sz="4" w:space="0" w:color="auto"/>
              <w:right w:val="single" w:sz="4" w:space="0" w:color="auto"/>
            </w:tcBorders>
            <w:shd w:val="clear" w:color="000000" w:fill="FFFFFF"/>
            <w:vAlign w:val="center"/>
            <w:hideMark/>
          </w:tcPr>
          <w:p w14:paraId="241027F6" w14:textId="77777777" w:rsidR="002C7466" w:rsidRPr="00875B86" w:rsidRDefault="002C7466" w:rsidP="00CE5CE6">
            <w:pPr>
              <w:shd w:val="clear" w:color="auto" w:fill="FFFFFF" w:themeFill="background1"/>
              <w:jc w:val="center"/>
              <w:rPr>
                <w:sz w:val="22"/>
                <w:szCs w:val="22"/>
              </w:rPr>
            </w:pPr>
            <w:r w:rsidRPr="00875B86">
              <w:rPr>
                <w:sz w:val="22"/>
                <w:szCs w:val="22"/>
              </w:rPr>
              <w:t>10/0,4</w:t>
            </w:r>
          </w:p>
        </w:tc>
        <w:tc>
          <w:tcPr>
            <w:tcW w:w="857" w:type="pct"/>
            <w:tcBorders>
              <w:top w:val="nil"/>
              <w:left w:val="nil"/>
              <w:bottom w:val="single" w:sz="4" w:space="0" w:color="auto"/>
              <w:right w:val="single" w:sz="4" w:space="0" w:color="auto"/>
            </w:tcBorders>
            <w:shd w:val="clear" w:color="000000" w:fill="FFFFFF"/>
            <w:vAlign w:val="center"/>
            <w:hideMark/>
          </w:tcPr>
          <w:p w14:paraId="1AD9DCD0"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2x630</w:t>
            </w:r>
          </w:p>
        </w:tc>
        <w:tc>
          <w:tcPr>
            <w:tcW w:w="824" w:type="pct"/>
            <w:tcBorders>
              <w:top w:val="nil"/>
              <w:left w:val="nil"/>
              <w:bottom w:val="single" w:sz="4" w:space="0" w:color="auto"/>
              <w:right w:val="single" w:sz="4" w:space="0" w:color="auto"/>
            </w:tcBorders>
            <w:shd w:val="clear" w:color="000000" w:fill="FFFFFF"/>
            <w:vAlign w:val="center"/>
            <w:hideMark/>
          </w:tcPr>
          <w:p w14:paraId="32F8E63D" w14:textId="77777777" w:rsidR="002C7466" w:rsidRPr="00875B86" w:rsidRDefault="002C7466" w:rsidP="00CE5CE6">
            <w:pPr>
              <w:shd w:val="clear" w:color="auto" w:fill="FFFFFF" w:themeFill="background1"/>
              <w:jc w:val="center"/>
              <w:rPr>
                <w:sz w:val="22"/>
                <w:szCs w:val="22"/>
              </w:rPr>
            </w:pPr>
            <w:r w:rsidRPr="00875B86">
              <w:rPr>
                <w:sz w:val="22"/>
                <w:szCs w:val="22"/>
              </w:rPr>
              <w:t>775</w:t>
            </w:r>
          </w:p>
        </w:tc>
        <w:tc>
          <w:tcPr>
            <w:tcW w:w="746" w:type="pct"/>
            <w:tcBorders>
              <w:top w:val="nil"/>
              <w:left w:val="nil"/>
              <w:bottom w:val="single" w:sz="4" w:space="0" w:color="auto"/>
              <w:right w:val="single" w:sz="4" w:space="0" w:color="auto"/>
            </w:tcBorders>
            <w:shd w:val="clear" w:color="000000" w:fill="FFFFFF"/>
            <w:vAlign w:val="center"/>
            <w:hideMark/>
          </w:tcPr>
          <w:p w14:paraId="11A5815D" w14:textId="77777777" w:rsidR="002C7466" w:rsidRPr="00875B86" w:rsidRDefault="002C7466" w:rsidP="00CE5CE6">
            <w:pPr>
              <w:shd w:val="clear" w:color="auto" w:fill="FFFFFF" w:themeFill="background1"/>
              <w:jc w:val="center"/>
              <w:rPr>
                <w:sz w:val="22"/>
                <w:szCs w:val="22"/>
              </w:rPr>
            </w:pPr>
            <w:r w:rsidRPr="00875B86">
              <w:rPr>
                <w:sz w:val="22"/>
                <w:szCs w:val="22"/>
              </w:rPr>
              <w:t>7А</w:t>
            </w:r>
          </w:p>
        </w:tc>
        <w:tc>
          <w:tcPr>
            <w:tcW w:w="1378" w:type="pct"/>
            <w:tcBorders>
              <w:top w:val="nil"/>
              <w:left w:val="nil"/>
              <w:bottom w:val="single" w:sz="4" w:space="0" w:color="auto"/>
              <w:right w:val="single" w:sz="4" w:space="0" w:color="auto"/>
            </w:tcBorders>
            <w:shd w:val="clear" w:color="000000" w:fill="FFFFFF"/>
            <w:vAlign w:val="center"/>
            <w:hideMark/>
          </w:tcPr>
          <w:p w14:paraId="1560800A" w14:textId="77777777" w:rsidR="002C7466" w:rsidRPr="00875B86" w:rsidRDefault="002C7466" w:rsidP="00CE5CE6">
            <w:pPr>
              <w:shd w:val="clear" w:color="auto" w:fill="FFFFFF" w:themeFill="background1"/>
              <w:rPr>
                <w:sz w:val="22"/>
                <w:szCs w:val="22"/>
              </w:rPr>
            </w:pPr>
            <w:r w:rsidRPr="00875B86">
              <w:rPr>
                <w:sz w:val="22"/>
                <w:szCs w:val="22"/>
              </w:rPr>
              <w:t>ул.  Майская, 20</w:t>
            </w:r>
          </w:p>
        </w:tc>
      </w:tr>
      <w:tr w:rsidR="00875B86" w:rsidRPr="00875B86" w14:paraId="3728452B"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13747ACF" w14:textId="77777777" w:rsidR="002C7466" w:rsidRPr="00875B86" w:rsidRDefault="002C7466" w:rsidP="00CE5CE6">
            <w:pPr>
              <w:shd w:val="clear" w:color="auto" w:fill="FFFFFF" w:themeFill="background1"/>
              <w:jc w:val="center"/>
              <w:rPr>
                <w:sz w:val="22"/>
                <w:szCs w:val="22"/>
              </w:rPr>
            </w:pPr>
            <w:r w:rsidRPr="00875B86">
              <w:rPr>
                <w:sz w:val="22"/>
                <w:szCs w:val="22"/>
              </w:rPr>
              <w:t>ТП-263</w:t>
            </w:r>
          </w:p>
        </w:tc>
        <w:tc>
          <w:tcPr>
            <w:tcW w:w="625" w:type="pct"/>
            <w:tcBorders>
              <w:top w:val="nil"/>
              <w:left w:val="nil"/>
              <w:bottom w:val="single" w:sz="4" w:space="0" w:color="auto"/>
              <w:right w:val="single" w:sz="4" w:space="0" w:color="auto"/>
            </w:tcBorders>
            <w:shd w:val="clear" w:color="000000" w:fill="FFFFFF"/>
            <w:vAlign w:val="center"/>
            <w:hideMark/>
          </w:tcPr>
          <w:p w14:paraId="7698244C" w14:textId="77777777" w:rsidR="002C7466" w:rsidRPr="00875B86" w:rsidRDefault="002C7466" w:rsidP="00CE5CE6">
            <w:pPr>
              <w:shd w:val="clear" w:color="auto" w:fill="FFFFFF" w:themeFill="background1"/>
              <w:jc w:val="center"/>
              <w:rPr>
                <w:sz w:val="22"/>
                <w:szCs w:val="22"/>
              </w:rPr>
            </w:pPr>
            <w:r w:rsidRPr="00875B86">
              <w:rPr>
                <w:sz w:val="22"/>
                <w:szCs w:val="22"/>
              </w:rPr>
              <w:t>10/0,4</w:t>
            </w:r>
          </w:p>
        </w:tc>
        <w:tc>
          <w:tcPr>
            <w:tcW w:w="857" w:type="pct"/>
            <w:tcBorders>
              <w:top w:val="nil"/>
              <w:left w:val="nil"/>
              <w:bottom w:val="single" w:sz="4" w:space="0" w:color="auto"/>
              <w:right w:val="single" w:sz="4" w:space="0" w:color="auto"/>
            </w:tcBorders>
            <w:shd w:val="clear" w:color="000000" w:fill="FFFFFF"/>
            <w:vAlign w:val="center"/>
            <w:hideMark/>
          </w:tcPr>
          <w:p w14:paraId="45B5744A"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2x630</w:t>
            </w:r>
          </w:p>
        </w:tc>
        <w:tc>
          <w:tcPr>
            <w:tcW w:w="824" w:type="pct"/>
            <w:tcBorders>
              <w:top w:val="nil"/>
              <w:left w:val="nil"/>
              <w:bottom w:val="single" w:sz="4" w:space="0" w:color="auto"/>
              <w:right w:val="single" w:sz="4" w:space="0" w:color="auto"/>
            </w:tcBorders>
            <w:shd w:val="clear" w:color="000000" w:fill="FFFFFF"/>
            <w:vAlign w:val="center"/>
            <w:hideMark/>
          </w:tcPr>
          <w:p w14:paraId="5D3B1E50" w14:textId="77777777" w:rsidR="002C7466" w:rsidRPr="00875B86" w:rsidRDefault="002C7466" w:rsidP="00CE5CE6">
            <w:pPr>
              <w:shd w:val="clear" w:color="auto" w:fill="FFFFFF" w:themeFill="background1"/>
              <w:jc w:val="center"/>
              <w:rPr>
                <w:sz w:val="22"/>
                <w:szCs w:val="22"/>
              </w:rPr>
            </w:pPr>
            <w:r w:rsidRPr="00875B86">
              <w:rPr>
                <w:sz w:val="22"/>
                <w:szCs w:val="22"/>
              </w:rPr>
              <w:t>563</w:t>
            </w:r>
          </w:p>
        </w:tc>
        <w:tc>
          <w:tcPr>
            <w:tcW w:w="746" w:type="pct"/>
            <w:tcBorders>
              <w:top w:val="nil"/>
              <w:left w:val="nil"/>
              <w:bottom w:val="single" w:sz="4" w:space="0" w:color="auto"/>
              <w:right w:val="single" w:sz="4" w:space="0" w:color="auto"/>
            </w:tcBorders>
            <w:shd w:val="clear" w:color="000000" w:fill="FFFFFF"/>
            <w:vAlign w:val="center"/>
            <w:hideMark/>
          </w:tcPr>
          <w:p w14:paraId="4006BE53" w14:textId="77777777" w:rsidR="002C7466" w:rsidRPr="00875B86" w:rsidRDefault="002C7466" w:rsidP="00CE5CE6">
            <w:pPr>
              <w:shd w:val="clear" w:color="auto" w:fill="FFFFFF" w:themeFill="background1"/>
              <w:jc w:val="center"/>
              <w:rPr>
                <w:sz w:val="22"/>
                <w:szCs w:val="22"/>
              </w:rPr>
            </w:pPr>
            <w:r w:rsidRPr="00875B86">
              <w:rPr>
                <w:sz w:val="22"/>
                <w:szCs w:val="22"/>
              </w:rPr>
              <w:t>7</w:t>
            </w:r>
          </w:p>
        </w:tc>
        <w:tc>
          <w:tcPr>
            <w:tcW w:w="1378" w:type="pct"/>
            <w:tcBorders>
              <w:top w:val="nil"/>
              <w:left w:val="nil"/>
              <w:bottom w:val="single" w:sz="4" w:space="0" w:color="auto"/>
              <w:right w:val="single" w:sz="4" w:space="0" w:color="auto"/>
            </w:tcBorders>
            <w:shd w:val="clear" w:color="000000" w:fill="FFFFFF"/>
            <w:vAlign w:val="center"/>
            <w:hideMark/>
          </w:tcPr>
          <w:p w14:paraId="5DC05922" w14:textId="77777777" w:rsidR="002C7466" w:rsidRPr="00875B86" w:rsidRDefault="002C7466" w:rsidP="00CE5CE6">
            <w:pPr>
              <w:shd w:val="clear" w:color="auto" w:fill="FFFFFF" w:themeFill="background1"/>
              <w:rPr>
                <w:sz w:val="22"/>
                <w:szCs w:val="22"/>
              </w:rPr>
            </w:pPr>
            <w:r w:rsidRPr="00875B86">
              <w:rPr>
                <w:sz w:val="22"/>
                <w:szCs w:val="22"/>
              </w:rPr>
              <w:t>ул.  Декабристов, 7</w:t>
            </w:r>
          </w:p>
        </w:tc>
      </w:tr>
      <w:tr w:rsidR="00875B86" w:rsidRPr="00875B86" w14:paraId="58815ECC"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1EF257F7" w14:textId="77777777" w:rsidR="002C7466" w:rsidRPr="00875B86" w:rsidRDefault="002C7466" w:rsidP="00CE5CE6">
            <w:pPr>
              <w:shd w:val="clear" w:color="auto" w:fill="FFFFFF" w:themeFill="background1"/>
              <w:jc w:val="center"/>
              <w:rPr>
                <w:sz w:val="22"/>
                <w:szCs w:val="22"/>
              </w:rPr>
            </w:pPr>
            <w:r w:rsidRPr="00875B86">
              <w:rPr>
                <w:sz w:val="22"/>
                <w:szCs w:val="22"/>
              </w:rPr>
              <w:t>ТП-264</w:t>
            </w:r>
          </w:p>
        </w:tc>
        <w:tc>
          <w:tcPr>
            <w:tcW w:w="625" w:type="pct"/>
            <w:tcBorders>
              <w:top w:val="nil"/>
              <w:left w:val="nil"/>
              <w:bottom w:val="single" w:sz="4" w:space="0" w:color="auto"/>
              <w:right w:val="single" w:sz="4" w:space="0" w:color="auto"/>
            </w:tcBorders>
            <w:shd w:val="clear" w:color="000000" w:fill="FFFFFF"/>
            <w:vAlign w:val="center"/>
            <w:hideMark/>
          </w:tcPr>
          <w:p w14:paraId="5225744C" w14:textId="77777777" w:rsidR="002C7466" w:rsidRPr="00875B86" w:rsidRDefault="002C7466" w:rsidP="00CE5CE6">
            <w:pPr>
              <w:shd w:val="clear" w:color="auto" w:fill="FFFFFF" w:themeFill="background1"/>
              <w:jc w:val="center"/>
              <w:rPr>
                <w:sz w:val="22"/>
                <w:szCs w:val="22"/>
              </w:rPr>
            </w:pPr>
            <w:r w:rsidRPr="00875B86">
              <w:rPr>
                <w:sz w:val="22"/>
                <w:szCs w:val="22"/>
              </w:rPr>
              <w:t>10/0,4</w:t>
            </w:r>
          </w:p>
        </w:tc>
        <w:tc>
          <w:tcPr>
            <w:tcW w:w="857" w:type="pct"/>
            <w:tcBorders>
              <w:top w:val="nil"/>
              <w:left w:val="nil"/>
              <w:bottom w:val="single" w:sz="4" w:space="0" w:color="auto"/>
              <w:right w:val="single" w:sz="4" w:space="0" w:color="auto"/>
            </w:tcBorders>
            <w:shd w:val="clear" w:color="000000" w:fill="FFFFFF"/>
            <w:vAlign w:val="center"/>
            <w:hideMark/>
          </w:tcPr>
          <w:p w14:paraId="01EB7216"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2x1000</w:t>
            </w:r>
          </w:p>
        </w:tc>
        <w:tc>
          <w:tcPr>
            <w:tcW w:w="824" w:type="pct"/>
            <w:tcBorders>
              <w:top w:val="nil"/>
              <w:left w:val="nil"/>
              <w:bottom w:val="single" w:sz="4" w:space="0" w:color="auto"/>
              <w:right w:val="single" w:sz="4" w:space="0" w:color="auto"/>
            </w:tcBorders>
            <w:shd w:val="clear" w:color="000000" w:fill="FFFFFF"/>
            <w:vAlign w:val="center"/>
            <w:hideMark/>
          </w:tcPr>
          <w:p w14:paraId="40846DBD" w14:textId="77777777" w:rsidR="002C7466" w:rsidRPr="00875B86" w:rsidRDefault="002C7466" w:rsidP="00CE5CE6">
            <w:pPr>
              <w:shd w:val="clear" w:color="auto" w:fill="FFFFFF" w:themeFill="background1"/>
              <w:jc w:val="center"/>
              <w:rPr>
                <w:sz w:val="22"/>
                <w:szCs w:val="22"/>
              </w:rPr>
            </w:pPr>
            <w:r w:rsidRPr="00875B86">
              <w:rPr>
                <w:sz w:val="22"/>
                <w:szCs w:val="22"/>
              </w:rPr>
              <w:t>726</w:t>
            </w:r>
          </w:p>
        </w:tc>
        <w:tc>
          <w:tcPr>
            <w:tcW w:w="746" w:type="pct"/>
            <w:tcBorders>
              <w:top w:val="nil"/>
              <w:left w:val="nil"/>
              <w:bottom w:val="single" w:sz="4" w:space="0" w:color="auto"/>
              <w:right w:val="single" w:sz="4" w:space="0" w:color="auto"/>
            </w:tcBorders>
            <w:shd w:val="clear" w:color="000000" w:fill="FFFFFF"/>
            <w:vAlign w:val="center"/>
            <w:hideMark/>
          </w:tcPr>
          <w:p w14:paraId="3372CAE6" w14:textId="77777777" w:rsidR="002C7466" w:rsidRPr="00875B86" w:rsidRDefault="002C7466" w:rsidP="00CE5CE6">
            <w:pPr>
              <w:shd w:val="clear" w:color="auto" w:fill="FFFFFF" w:themeFill="background1"/>
              <w:jc w:val="center"/>
              <w:rPr>
                <w:sz w:val="22"/>
                <w:szCs w:val="22"/>
              </w:rPr>
            </w:pPr>
            <w:r w:rsidRPr="00875B86">
              <w:rPr>
                <w:sz w:val="22"/>
                <w:szCs w:val="22"/>
              </w:rPr>
              <w:t>7</w:t>
            </w:r>
          </w:p>
        </w:tc>
        <w:tc>
          <w:tcPr>
            <w:tcW w:w="1378" w:type="pct"/>
            <w:tcBorders>
              <w:top w:val="nil"/>
              <w:left w:val="nil"/>
              <w:bottom w:val="single" w:sz="4" w:space="0" w:color="auto"/>
              <w:right w:val="single" w:sz="4" w:space="0" w:color="auto"/>
            </w:tcBorders>
            <w:shd w:val="clear" w:color="000000" w:fill="FFFFFF"/>
            <w:vAlign w:val="center"/>
            <w:hideMark/>
          </w:tcPr>
          <w:p w14:paraId="55DE9EDD" w14:textId="77777777" w:rsidR="002C7466" w:rsidRPr="00875B86" w:rsidRDefault="002C7466" w:rsidP="00CE5CE6">
            <w:pPr>
              <w:shd w:val="clear" w:color="auto" w:fill="FFFFFF" w:themeFill="background1"/>
              <w:rPr>
                <w:sz w:val="22"/>
                <w:szCs w:val="22"/>
              </w:rPr>
            </w:pPr>
            <w:r w:rsidRPr="00875B86">
              <w:rPr>
                <w:sz w:val="22"/>
                <w:szCs w:val="22"/>
              </w:rPr>
              <w:t>ул.  Майская, 4</w:t>
            </w:r>
          </w:p>
        </w:tc>
      </w:tr>
      <w:tr w:rsidR="00875B86" w:rsidRPr="00875B86" w14:paraId="696A68F2"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761EA221" w14:textId="77777777" w:rsidR="002C7466" w:rsidRPr="00875B86" w:rsidRDefault="002C7466" w:rsidP="00CE5CE6">
            <w:pPr>
              <w:shd w:val="clear" w:color="auto" w:fill="FFFFFF" w:themeFill="background1"/>
              <w:jc w:val="center"/>
              <w:rPr>
                <w:sz w:val="22"/>
                <w:szCs w:val="22"/>
              </w:rPr>
            </w:pPr>
            <w:r w:rsidRPr="00875B86">
              <w:rPr>
                <w:sz w:val="22"/>
                <w:szCs w:val="22"/>
              </w:rPr>
              <w:t>ТП-265</w:t>
            </w:r>
          </w:p>
        </w:tc>
        <w:tc>
          <w:tcPr>
            <w:tcW w:w="625" w:type="pct"/>
            <w:tcBorders>
              <w:top w:val="nil"/>
              <w:left w:val="nil"/>
              <w:bottom w:val="single" w:sz="4" w:space="0" w:color="auto"/>
              <w:right w:val="single" w:sz="4" w:space="0" w:color="auto"/>
            </w:tcBorders>
            <w:shd w:val="clear" w:color="000000" w:fill="FFFFFF"/>
            <w:vAlign w:val="center"/>
            <w:hideMark/>
          </w:tcPr>
          <w:p w14:paraId="103ECD05" w14:textId="77777777" w:rsidR="002C7466" w:rsidRPr="00875B86" w:rsidRDefault="002C7466" w:rsidP="00CE5CE6">
            <w:pPr>
              <w:shd w:val="clear" w:color="auto" w:fill="FFFFFF" w:themeFill="background1"/>
              <w:jc w:val="center"/>
              <w:rPr>
                <w:sz w:val="22"/>
                <w:szCs w:val="22"/>
              </w:rPr>
            </w:pPr>
            <w:r w:rsidRPr="00875B86">
              <w:rPr>
                <w:sz w:val="22"/>
                <w:szCs w:val="22"/>
              </w:rPr>
              <w:t>10/0,4</w:t>
            </w:r>
          </w:p>
        </w:tc>
        <w:tc>
          <w:tcPr>
            <w:tcW w:w="857" w:type="pct"/>
            <w:tcBorders>
              <w:top w:val="nil"/>
              <w:left w:val="nil"/>
              <w:bottom w:val="single" w:sz="4" w:space="0" w:color="auto"/>
              <w:right w:val="single" w:sz="4" w:space="0" w:color="auto"/>
            </w:tcBorders>
            <w:shd w:val="clear" w:color="000000" w:fill="FFFFFF"/>
            <w:vAlign w:val="center"/>
            <w:hideMark/>
          </w:tcPr>
          <w:p w14:paraId="544BE433"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2x630</w:t>
            </w:r>
          </w:p>
        </w:tc>
        <w:tc>
          <w:tcPr>
            <w:tcW w:w="824" w:type="pct"/>
            <w:tcBorders>
              <w:top w:val="nil"/>
              <w:left w:val="nil"/>
              <w:bottom w:val="single" w:sz="4" w:space="0" w:color="auto"/>
              <w:right w:val="single" w:sz="4" w:space="0" w:color="auto"/>
            </w:tcBorders>
            <w:shd w:val="clear" w:color="000000" w:fill="FFFFFF"/>
            <w:vAlign w:val="center"/>
            <w:hideMark/>
          </w:tcPr>
          <w:p w14:paraId="7E7E58E2" w14:textId="77777777" w:rsidR="002C7466" w:rsidRPr="00875B86" w:rsidRDefault="002C7466" w:rsidP="00CE5CE6">
            <w:pPr>
              <w:shd w:val="clear" w:color="auto" w:fill="FFFFFF" w:themeFill="background1"/>
              <w:jc w:val="center"/>
              <w:rPr>
                <w:sz w:val="22"/>
                <w:szCs w:val="22"/>
              </w:rPr>
            </w:pPr>
            <w:r w:rsidRPr="00875B86">
              <w:rPr>
                <w:sz w:val="22"/>
                <w:szCs w:val="22"/>
              </w:rPr>
              <w:t>117</w:t>
            </w:r>
          </w:p>
        </w:tc>
        <w:tc>
          <w:tcPr>
            <w:tcW w:w="746" w:type="pct"/>
            <w:tcBorders>
              <w:top w:val="nil"/>
              <w:left w:val="nil"/>
              <w:bottom w:val="single" w:sz="4" w:space="0" w:color="auto"/>
              <w:right w:val="single" w:sz="4" w:space="0" w:color="auto"/>
            </w:tcBorders>
            <w:shd w:val="clear" w:color="000000" w:fill="FFFFFF"/>
            <w:vAlign w:val="center"/>
            <w:hideMark/>
          </w:tcPr>
          <w:p w14:paraId="5024C691" w14:textId="77777777" w:rsidR="002C7466" w:rsidRPr="00875B86" w:rsidRDefault="002C7466" w:rsidP="00CE5CE6">
            <w:pPr>
              <w:shd w:val="clear" w:color="auto" w:fill="FFFFFF" w:themeFill="background1"/>
              <w:jc w:val="center"/>
              <w:rPr>
                <w:sz w:val="22"/>
                <w:szCs w:val="22"/>
              </w:rPr>
            </w:pPr>
            <w:r w:rsidRPr="00875B86">
              <w:rPr>
                <w:sz w:val="22"/>
                <w:szCs w:val="22"/>
              </w:rPr>
              <w:t>7</w:t>
            </w:r>
          </w:p>
        </w:tc>
        <w:tc>
          <w:tcPr>
            <w:tcW w:w="1378" w:type="pct"/>
            <w:tcBorders>
              <w:top w:val="nil"/>
              <w:left w:val="nil"/>
              <w:bottom w:val="single" w:sz="4" w:space="0" w:color="auto"/>
              <w:right w:val="single" w:sz="4" w:space="0" w:color="auto"/>
            </w:tcBorders>
            <w:shd w:val="clear" w:color="000000" w:fill="FFFFFF"/>
            <w:vAlign w:val="center"/>
            <w:hideMark/>
          </w:tcPr>
          <w:p w14:paraId="2DE29B3E" w14:textId="77777777" w:rsidR="002C7466" w:rsidRPr="00875B86" w:rsidRDefault="002C7466" w:rsidP="00CE5CE6">
            <w:pPr>
              <w:shd w:val="clear" w:color="auto" w:fill="FFFFFF" w:themeFill="background1"/>
              <w:rPr>
                <w:sz w:val="22"/>
                <w:szCs w:val="22"/>
              </w:rPr>
            </w:pPr>
            <w:r w:rsidRPr="00875B86">
              <w:rPr>
                <w:sz w:val="22"/>
                <w:szCs w:val="22"/>
              </w:rPr>
              <w:t>ул.  Декабристов, 13</w:t>
            </w:r>
          </w:p>
        </w:tc>
      </w:tr>
      <w:tr w:rsidR="00875B86" w:rsidRPr="00875B86" w14:paraId="2B4272BA"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3248FA6F" w14:textId="77777777" w:rsidR="002C7466" w:rsidRPr="00875B86" w:rsidRDefault="002C7466" w:rsidP="00CE5CE6">
            <w:pPr>
              <w:shd w:val="clear" w:color="auto" w:fill="FFFFFF" w:themeFill="background1"/>
              <w:jc w:val="center"/>
              <w:rPr>
                <w:sz w:val="22"/>
                <w:szCs w:val="22"/>
              </w:rPr>
            </w:pPr>
            <w:r w:rsidRPr="00875B86">
              <w:rPr>
                <w:sz w:val="22"/>
                <w:szCs w:val="22"/>
              </w:rPr>
              <w:t>ТП-266</w:t>
            </w:r>
          </w:p>
        </w:tc>
        <w:tc>
          <w:tcPr>
            <w:tcW w:w="625" w:type="pct"/>
            <w:tcBorders>
              <w:top w:val="nil"/>
              <w:left w:val="nil"/>
              <w:bottom w:val="single" w:sz="4" w:space="0" w:color="auto"/>
              <w:right w:val="single" w:sz="4" w:space="0" w:color="auto"/>
            </w:tcBorders>
            <w:shd w:val="clear" w:color="000000" w:fill="FFFFFF"/>
            <w:vAlign w:val="center"/>
            <w:hideMark/>
          </w:tcPr>
          <w:p w14:paraId="34BC4B18" w14:textId="77777777" w:rsidR="002C7466" w:rsidRPr="00875B86" w:rsidRDefault="002C7466" w:rsidP="00CE5CE6">
            <w:pPr>
              <w:shd w:val="clear" w:color="auto" w:fill="FFFFFF" w:themeFill="background1"/>
              <w:jc w:val="center"/>
              <w:rPr>
                <w:sz w:val="22"/>
                <w:szCs w:val="22"/>
              </w:rPr>
            </w:pPr>
            <w:r w:rsidRPr="00875B86">
              <w:rPr>
                <w:sz w:val="22"/>
                <w:szCs w:val="22"/>
              </w:rPr>
              <w:t>10/0,4</w:t>
            </w:r>
          </w:p>
        </w:tc>
        <w:tc>
          <w:tcPr>
            <w:tcW w:w="857" w:type="pct"/>
            <w:tcBorders>
              <w:top w:val="nil"/>
              <w:left w:val="nil"/>
              <w:bottom w:val="single" w:sz="4" w:space="0" w:color="auto"/>
              <w:right w:val="single" w:sz="4" w:space="0" w:color="auto"/>
            </w:tcBorders>
            <w:shd w:val="clear" w:color="000000" w:fill="FFFFFF"/>
            <w:vAlign w:val="center"/>
            <w:hideMark/>
          </w:tcPr>
          <w:p w14:paraId="3699983C"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2x1000</w:t>
            </w:r>
          </w:p>
        </w:tc>
        <w:tc>
          <w:tcPr>
            <w:tcW w:w="824" w:type="pct"/>
            <w:tcBorders>
              <w:top w:val="nil"/>
              <w:left w:val="nil"/>
              <w:bottom w:val="single" w:sz="4" w:space="0" w:color="auto"/>
              <w:right w:val="single" w:sz="4" w:space="0" w:color="auto"/>
            </w:tcBorders>
            <w:shd w:val="clear" w:color="000000" w:fill="FFFFFF"/>
            <w:vAlign w:val="center"/>
            <w:hideMark/>
          </w:tcPr>
          <w:p w14:paraId="3D71F855" w14:textId="77777777" w:rsidR="002C7466" w:rsidRPr="00875B86" w:rsidRDefault="002C7466" w:rsidP="00CE5CE6">
            <w:pPr>
              <w:shd w:val="clear" w:color="auto" w:fill="FFFFFF" w:themeFill="background1"/>
              <w:jc w:val="center"/>
              <w:rPr>
                <w:sz w:val="22"/>
                <w:szCs w:val="22"/>
              </w:rPr>
            </w:pPr>
            <w:r w:rsidRPr="00875B86">
              <w:rPr>
                <w:sz w:val="22"/>
                <w:szCs w:val="22"/>
              </w:rPr>
              <w:t>856</w:t>
            </w:r>
          </w:p>
        </w:tc>
        <w:tc>
          <w:tcPr>
            <w:tcW w:w="746" w:type="pct"/>
            <w:tcBorders>
              <w:top w:val="nil"/>
              <w:left w:val="nil"/>
              <w:bottom w:val="single" w:sz="4" w:space="0" w:color="auto"/>
              <w:right w:val="single" w:sz="4" w:space="0" w:color="auto"/>
            </w:tcBorders>
            <w:shd w:val="clear" w:color="000000" w:fill="FFFFFF"/>
            <w:vAlign w:val="center"/>
            <w:hideMark/>
          </w:tcPr>
          <w:p w14:paraId="5850BA1B" w14:textId="77777777" w:rsidR="002C7466" w:rsidRPr="00875B86" w:rsidRDefault="002C7466" w:rsidP="00CE5CE6">
            <w:pPr>
              <w:shd w:val="clear" w:color="auto" w:fill="FFFFFF" w:themeFill="background1"/>
              <w:jc w:val="center"/>
              <w:rPr>
                <w:sz w:val="22"/>
                <w:szCs w:val="22"/>
              </w:rPr>
            </w:pPr>
            <w:r w:rsidRPr="00875B86">
              <w:rPr>
                <w:sz w:val="22"/>
                <w:szCs w:val="22"/>
              </w:rPr>
              <w:t>7</w:t>
            </w:r>
          </w:p>
        </w:tc>
        <w:tc>
          <w:tcPr>
            <w:tcW w:w="1378" w:type="pct"/>
            <w:tcBorders>
              <w:top w:val="nil"/>
              <w:left w:val="nil"/>
              <w:bottom w:val="single" w:sz="4" w:space="0" w:color="auto"/>
              <w:right w:val="single" w:sz="4" w:space="0" w:color="auto"/>
            </w:tcBorders>
            <w:shd w:val="clear" w:color="000000" w:fill="FFFFFF"/>
            <w:vAlign w:val="center"/>
            <w:hideMark/>
          </w:tcPr>
          <w:p w14:paraId="2C0086DC" w14:textId="77777777" w:rsidR="002C7466" w:rsidRPr="00875B86" w:rsidRDefault="002C7466" w:rsidP="00CE5CE6">
            <w:pPr>
              <w:shd w:val="clear" w:color="auto" w:fill="FFFFFF" w:themeFill="background1"/>
              <w:rPr>
                <w:sz w:val="22"/>
                <w:szCs w:val="22"/>
              </w:rPr>
            </w:pPr>
            <w:r w:rsidRPr="00875B86">
              <w:rPr>
                <w:sz w:val="22"/>
                <w:szCs w:val="22"/>
              </w:rPr>
              <w:t>ул.  Ленина, 37</w:t>
            </w:r>
          </w:p>
        </w:tc>
      </w:tr>
      <w:tr w:rsidR="00875B86" w:rsidRPr="00875B86" w14:paraId="03AA4CC9"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2F380404" w14:textId="77777777" w:rsidR="002C7466" w:rsidRPr="00875B86" w:rsidRDefault="002C7466" w:rsidP="00CE5CE6">
            <w:pPr>
              <w:shd w:val="clear" w:color="auto" w:fill="FFFFFF" w:themeFill="background1"/>
              <w:jc w:val="center"/>
              <w:rPr>
                <w:sz w:val="22"/>
                <w:szCs w:val="22"/>
              </w:rPr>
            </w:pPr>
            <w:r w:rsidRPr="00875B86">
              <w:rPr>
                <w:sz w:val="22"/>
                <w:szCs w:val="22"/>
              </w:rPr>
              <w:t>ТП-267</w:t>
            </w:r>
          </w:p>
        </w:tc>
        <w:tc>
          <w:tcPr>
            <w:tcW w:w="625" w:type="pct"/>
            <w:tcBorders>
              <w:top w:val="nil"/>
              <w:left w:val="nil"/>
              <w:bottom w:val="single" w:sz="4" w:space="0" w:color="auto"/>
              <w:right w:val="single" w:sz="4" w:space="0" w:color="auto"/>
            </w:tcBorders>
            <w:shd w:val="clear" w:color="000000" w:fill="FFFFFF"/>
            <w:vAlign w:val="center"/>
            <w:hideMark/>
          </w:tcPr>
          <w:p w14:paraId="12FEDB02" w14:textId="77777777" w:rsidR="002C7466" w:rsidRPr="00875B86" w:rsidRDefault="002C7466" w:rsidP="00CE5CE6">
            <w:pPr>
              <w:shd w:val="clear" w:color="auto" w:fill="FFFFFF" w:themeFill="background1"/>
              <w:jc w:val="center"/>
              <w:rPr>
                <w:sz w:val="22"/>
                <w:szCs w:val="22"/>
              </w:rPr>
            </w:pPr>
            <w:r w:rsidRPr="00875B86">
              <w:rPr>
                <w:sz w:val="22"/>
                <w:szCs w:val="22"/>
              </w:rPr>
              <w:t>10/0,4</w:t>
            </w:r>
          </w:p>
        </w:tc>
        <w:tc>
          <w:tcPr>
            <w:tcW w:w="857" w:type="pct"/>
            <w:tcBorders>
              <w:top w:val="nil"/>
              <w:left w:val="nil"/>
              <w:bottom w:val="single" w:sz="4" w:space="0" w:color="auto"/>
              <w:right w:val="single" w:sz="4" w:space="0" w:color="auto"/>
            </w:tcBorders>
            <w:shd w:val="clear" w:color="000000" w:fill="FFFFFF"/>
            <w:vAlign w:val="center"/>
            <w:hideMark/>
          </w:tcPr>
          <w:p w14:paraId="56248F20"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2x630</w:t>
            </w:r>
          </w:p>
        </w:tc>
        <w:tc>
          <w:tcPr>
            <w:tcW w:w="824" w:type="pct"/>
            <w:tcBorders>
              <w:top w:val="nil"/>
              <w:left w:val="nil"/>
              <w:bottom w:val="single" w:sz="4" w:space="0" w:color="auto"/>
              <w:right w:val="single" w:sz="4" w:space="0" w:color="auto"/>
            </w:tcBorders>
            <w:shd w:val="clear" w:color="000000" w:fill="FFFFFF"/>
            <w:vAlign w:val="center"/>
            <w:hideMark/>
          </w:tcPr>
          <w:p w14:paraId="5393AFB1" w14:textId="77777777" w:rsidR="002C7466" w:rsidRPr="00875B86" w:rsidRDefault="002C7466" w:rsidP="00CE5CE6">
            <w:pPr>
              <w:shd w:val="clear" w:color="auto" w:fill="FFFFFF" w:themeFill="background1"/>
              <w:jc w:val="center"/>
              <w:rPr>
                <w:sz w:val="22"/>
                <w:szCs w:val="22"/>
              </w:rPr>
            </w:pPr>
            <w:r w:rsidRPr="00875B86">
              <w:rPr>
                <w:sz w:val="22"/>
                <w:szCs w:val="22"/>
              </w:rPr>
              <w:t>0</w:t>
            </w:r>
          </w:p>
        </w:tc>
        <w:tc>
          <w:tcPr>
            <w:tcW w:w="746" w:type="pct"/>
            <w:tcBorders>
              <w:top w:val="nil"/>
              <w:left w:val="nil"/>
              <w:bottom w:val="single" w:sz="4" w:space="0" w:color="auto"/>
              <w:right w:val="single" w:sz="4" w:space="0" w:color="auto"/>
            </w:tcBorders>
            <w:shd w:val="clear" w:color="000000" w:fill="FFFFFF"/>
            <w:vAlign w:val="center"/>
            <w:hideMark/>
          </w:tcPr>
          <w:p w14:paraId="63C7F6CF" w14:textId="77777777" w:rsidR="002C7466" w:rsidRPr="00875B86" w:rsidRDefault="002C7466" w:rsidP="00CE5CE6">
            <w:pPr>
              <w:shd w:val="clear" w:color="auto" w:fill="FFFFFF" w:themeFill="background1"/>
              <w:jc w:val="center"/>
              <w:rPr>
                <w:sz w:val="22"/>
                <w:szCs w:val="22"/>
              </w:rPr>
            </w:pPr>
            <w:r w:rsidRPr="00875B86">
              <w:rPr>
                <w:sz w:val="22"/>
                <w:szCs w:val="22"/>
              </w:rPr>
              <w:t>7</w:t>
            </w:r>
          </w:p>
        </w:tc>
        <w:tc>
          <w:tcPr>
            <w:tcW w:w="1378" w:type="pct"/>
            <w:tcBorders>
              <w:top w:val="nil"/>
              <w:left w:val="nil"/>
              <w:bottom w:val="single" w:sz="4" w:space="0" w:color="auto"/>
              <w:right w:val="single" w:sz="4" w:space="0" w:color="auto"/>
            </w:tcBorders>
            <w:shd w:val="clear" w:color="000000" w:fill="FFFFFF"/>
            <w:vAlign w:val="center"/>
            <w:hideMark/>
          </w:tcPr>
          <w:p w14:paraId="0954576B" w14:textId="77777777" w:rsidR="002C7466" w:rsidRPr="00875B86" w:rsidRDefault="002C7466" w:rsidP="00CE5CE6">
            <w:pPr>
              <w:shd w:val="clear" w:color="auto" w:fill="FFFFFF" w:themeFill="background1"/>
              <w:rPr>
                <w:sz w:val="22"/>
                <w:szCs w:val="22"/>
              </w:rPr>
            </w:pPr>
            <w:r w:rsidRPr="00875B86">
              <w:rPr>
                <w:sz w:val="22"/>
                <w:szCs w:val="22"/>
              </w:rPr>
              <w:t>ул.  Майская</w:t>
            </w:r>
          </w:p>
        </w:tc>
      </w:tr>
      <w:tr w:rsidR="00875B86" w:rsidRPr="00875B86" w14:paraId="4DBE707F"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3750753D" w14:textId="77777777" w:rsidR="002C7466" w:rsidRPr="00875B86" w:rsidRDefault="002C7466" w:rsidP="00CE5CE6">
            <w:pPr>
              <w:shd w:val="clear" w:color="auto" w:fill="FFFFFF" w:themeFill="background1"/>
              <w:jc w:val="center"/>
              <w:rPr>
                <w:sz w:val="22"/>
                <w:szCs w:val="22"/>
              </w:rPr>
            </w:pPr>
            <w:r w:rsidRPr="00875B86">
              <w:rPr>
                <w:sz w:val="22"/>
                <w:szCs w:val="22"/>
              </w:rPr>
              <w:t>ТП-268</w:t>
            </w:r>
          </w:p>
        </w:tc>
        <w:tc>
          <w:tcPr>
            <w:tcW w:w="625" w:type="pct"/>
            <w:tcBorders>
              <w:top w:val="nil"/>
              <w:left w:val="nil"/>
              <w:bottom w:val="single" w:sz="4" w:space="0" w:color="auto"/>
              <w:right w:val="single" w:sz="4" w:space="0" w:color="auto"/>
            </w:tcBorders>
            <w:shd w:val="clear" w:color="000000" w:fill="FFFFFF"/>
            <w:vAlign w:val="center"/>
            <w:hideMark/>
          </w:tcPr>
          <w:p w14:paraId="24AE842C" w14:textId="77777777" w:rsidR="002C7466" w:rsidRPr="00875B86" w:rsidRDefault="002C7466" w:rsidP="00CE5CE6">
            <w:pPr>
              <w:shd w:val="clear" w:color="auto" w:fill="FFFFFF" w:themeFill="background1"/>
              <w:jc w:val="center"/>
              <w:rPr>
                <w:sz w:val="22"/>
                <w:szCs w:val="22"/>
              </w:rPr>
            </w:pPr>
            <w:r w:rsidRPr="00875B86">
              <w:rPr>
                <w:sz w:val="22"/>
                <w:szCs w:val="22"/>
              </w:rPr>
              <w:t>10/0,4</w:t>
            </w:r>
          </w:p>
        </w:tc>
        <w:tc>
          <w:tcPr>
            <w:tcW w:w="857" w:type="pct"/>
            <w:tcBorders>
              <w:top w:val="nil"/>
              <w:left w:val="nil"/>
              <w:bottom w:val="single" w:sz="4" w:space="0" w:color="auto"/>
              <w:right w:val="single" w:sz="4" w:space="0" w:color="auto"/>
            </w:tcBorders>
            <w:shd w:val="clear" w:color="000000" w:fill="FFFFFF"/>
            <w:vAlign w:val="center"/>
            <w:hideMark/>
          </w:tcPr>
          <w:p w14:paraId="56114BBF"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2x630</w:t>
            </w:r>
          </w:p>
        </w:tc>
        <w:tc>
          <w:tcPr>
            <w:tcW w:w="824" w:type="pct"/>
            <w:tcBorders>
              <w:top w:val="nil"/>
              <w:left w:val="nil"/>
              <w:bottom w:val="single" w:sz="4" w:space="0" w:color="auto"/>
              <w:right w:val="single" w:sz="4" w:space="0" w:color="auto"/>
            </w:tcBorders>
            <w:shd w:val="clear" w:color="000000" w:fill="FFFFFF"/>
            <w:vAlign w:val="center"/>
            <w:hideMark/>
          </w:tcPr>
          <w:p w14:paraId="7093CE54" w14:textId="77777777" w:rsidR="002C7466" w:rsidRPr="00875B86" w:rsidRDefault="002C7466" w:rsidP="00CE5CE6">
            <w:pPr>
              <w:shd w:val="clear" w:color="auto" w:fill="FFFFFF" w:themeFill="background1"/>
              <w:jc w:val="center"/>
              <w:rPr>
                <w:sz w:val="22"/>
                <w:szCs w:val="22"/>
              </w:rPr>
            </w:pPr>
            <w:r w:rsidRPr="00875B86">
              <w:rPr>
                <w:sz w:val="22"/>
                <w:szCs w:val="22"/>
              </w:rPr>
              <w:t>585</w:t>
            </w:r>
          </w:p>
        </w:tc>
        <w:tc>
          <w:tcPr>
            <w:tcW w:w="746" w:type="pct"/>
            <w:tcBorders>
              <w:top w:val="nil"/>
              <w:left w:val="nil"/>
              <w:bottom w:val="single" w:sz="4" w:space="0" w:color="auto"/>
              <w:right w:val="single" w:sz="4" w:space="0" w:color="auto"/>
            </w:tcBorders>
            <w:shd w:val="clear" w:color="000000" w:fill="FFFFFF"/>
            <w:vAlign w:val="center"/>
            <w:hideMark/>
          </w:tcPr>
          <w:p w14:paraId="715F5497" w14:textId="77777777" w:rsidR="002C7466" w:rsidRPr="00875B86" w:rsidRDefault="002C7466" w:rsidP="00CE5CE6">
            <w:pPr>
              <w:shd w:val="clear" w:color="auto" w:fill="FFFFFF" w:themeFill="background1"/>
              <w:jc w:val="center"/>
              <w:rPr>
                <w:sz w:val="22"/>
                <w:szCs w:val="22"/>
              </w:rPr>
            </w:pPr>
            <w:r w:rsidRPr="00875B86">
              <w:rPr>
                <w:sz w:val="22"/>
                <w:szCs w:val="22"/>
              </w:rPr>
              <w:t>7</w:t>
            </w:r>
          </w:p>
        </w:tc>
        <w:tc>
          <w:tcPr>
            <w:tcW w:w="1378" w:type="pct"/>
            <w:tcBorders>
              <w:top w:val="nil"/>
              <w:left w:val="nil"/>
              <w:bottom w:val="single" w:sz="4" w:space="0" w:color="auto"/>
              <w:right w:val="single" w:sz="4" w:space="0" w:color="auto"/>
            </w:tcBorders>
            <w:shd w:val="clear" w:color="000000" w:fill="FFFFFF"/>
            <w:vAlign w:val="center"/>
            <w:hideMark/>
          </w:tcPr>
          <w:p w14:paraId="713D0A3B" w14:textId="77777777" w:rsidR="002C7466" w:rsidRPr="00875B86" w:rsidRDefault="002C7466" w:rsidP="00CE5CE6">
            <w:pPr>
              <w:shd w:val="clear" w:color="auto" w:fill="FFFFFF" w:themeFill="background1"/>
              <w:rPr>
                <w:sz w:val="22"/>
                <w:szCs w:val="22"/>
              </w:rPr>
            </w:pPr>
            <w:r w:rsidRPr="00875B86">
              <w:rPr>
                <w:sz w:val="22"/>
                <w:szCs w:val="22"/>
              </w:rPr>
              <w:t>ул.  Майская, 14</w:t>
            </w:r>
          </w:p>
        </w:tc>
      </w:tr>
      <w:tr w:rsidR="00875B86" w:rsidRPr="00875B86" w14:paraId="00C2A019"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1DEE83BE" w14:textId="77777777" w:rsidR="002C7466" w:rsidRPr="00875B86" w:rsidRDefault="002C7466" w:rsidP="00CE5CE6">
            <w:pPr>
              <w:shd w:val="clear" w:color="auto" w:fill="FFFFFF" w:themeFill="background1"/>
              <w:jc w:val="center"/>
              <w:rPr>
                <w:sz w:val="22"/>
                <w:szCs w:val="22"/>
              </w:rPr>
            </w:pPr>
            <w:r w:rsidRPr="00875B86">
              <w:rPr>
                <w:sz w:val="22"/>
                <w:szCs w:val="22"/>
              </w:rPr>
              <w:t>ТП-270</w:t>
            </w:r>
          </w:p>
        </w:tc>
        <w:tc>
          <w:tcPr>
            <w:tcW w:w="625" w:type="pct"/>
            <w:tcBorders>
              <w:top w:val="nil"/>
              <w:left w:val="nil"/>
              <w:bottom w:val="single" w:sz="4" w:space="0" w:color="auto"/>
              <w:right w:val="single" w:sz="4" w:space="0" w:color="auto"/>
            </w:tcBorders>
            <w:shd w:val="clear" w:color="000000" w:fill="FFFFFF"/>
            <w:vAlign w:val="center"/>
            <w:hideMark/>
          </w:tcPr>
          <w:p w14:paraId="6240CE10" w14:textId="77777777" w:rsidR="002C7466" w:rsidRPr="00875B86" w:rsidRDefault="002C7466" w:rsidP="00CE5CE6">
            <w:pPr>
              <w:shd w:val="clear" w:color="auto" w:fill="FFFFFF" w:themeFill="background1"/>
              <w:jc w:val="center"/>
              <w:rPr>
                <w:sz w:val="22"/>
                <w:szCs w:val="22"/>
              </w:rPr>
            </w:pPr>
            <w:r w:rsidRPr="00875B86">
              <w:rPr>
                <w:sz w:val="22"/>
                <w:szCs w:val="22"/>
              </w:rPr>
              <w:t>10/0,4</w:t>
            </w:r>
          </w:p>
        </w:tc>
        <w:tc>
          <w:tcPr>
            <w:tcW w:w="857" w:type="pct"/>
            <w:tcBorders>
              <w:top w:val="nil"/>
              <w:left w:val="nil"/>
              <w:bottom w:val="single" w:sz="4" w:space="0" w:color="auto"/>
              <w:right w:val="single" w:sz="4" w:space="0" w:color="auto"/>
            </w:tcBorders>
            <w:shd w:val="clear" w:color="000000" w:fill="FFFFFF"/>
            <w:vAlign w:val="center"/>
            <w:hideMark/>
          </w:tcPr>
          <w:p w14:paraId="6B2E24EF"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2x1000</w:t>
            </w:r>
          </w:p>
        </w:tc>
        <w:tc>
          <w:tcPr>
            <w:tcW w:w="824" w:type="pct"/>
            <w:tcBorders>
              <w:top w:val="nil"/>
              <w:left w:val="nil"/>
              <w:bottom w:val="single" w:sz="4" w:space="0" w:color="auto"/>
              <w:right w:val="single" w:sz="4" w:space="0" w:color="auto"/>
            </w:tcBorders>
            <w:shd w:val="clear" w:color="000000" w:fill="FFFFFF"/>
            <w:vAlign w:val="center"/>
            <w:hideMark/>
          </w:tcPr>
          <w:p w14:paraId="644BDEF5" w14:textId="77777777" w:rsidR="002C7466" w:rsidRPr="00875B86" w:rsidRDefault="002C7466" w:rsidP="00CE5CE6">
            <w:pPr>
              <w:shd w:val="clear" w:color="auto" w:fill="FFFFFF" w:themeFill="background1"/>
              <w:jc w:val="center"/>
              <w:rPr>
                <w:sz w:val="22"/>
                <w:szCs w:val="22"/>
              </w:rPr>
            </w:pPr>
            <w:r w:rsidRPr="00875B86">
              <w:rPr>
                <w:sz w:val="22"/>
                <w:szCs w:val="22"/>
              </w:rPr>
              <w:t>537</w:t>
            </w:r>
          </w:p>
        </w:tc>
        <w:tc>
          <w:tcPr>
            <w:tcW w:w="746" w:type="pct"/>
            <w:tcBorders>
              <w:top w:val="nil"/>
              <w:left w:val="nil"/>
              <w:bottom w:val="single" w:sz="4" w:space="0" w:color="auto"/>
              <w:right w:val="single" w:sz="4" w:space="0" w:color="auto"/>
            </w:tcBorders>
            <w:shd w:val="clear" w:color="000000" w:fill="FFFFFF"/>
            <w:vAlign w:val="center"/>
            <w:hideMark/>
          </w:tcPr>
          <w:p w14:paraId="4DB539D7" w14:textId="77777777" w:rsidR="002C7466" w:rsidRPr="00875B86" w:rsidRDefault="00D56214" w:rsidP="00CE5CE6">
            <w:pPr>
              <w:shd w:val="clear" w:color="auto" w:fill="FFFFFF" w:themeFill="background1"/>
              <w:jc w:val="center"/>
              <w:rPr>
                <w:sz w:val="22"/>
                <w:szCs w:val="22"/>
              </w:rPr>
            </w:pPr>
            <w:r w:rsidRPr="00875B86">
              <w:rPr>
                <w:sz w:val="22"/>
                <w:szCs w:val="22"/>
              </w:rPr>
              <w:t>Центральный</w:t>
            </w:r>
          </w:p>
        </w:tc>
        <w:tc>
          <w:tcPr>
            <w:tcW w:w="1378" w:type="pct"/>
            <w:tcBorders>
              <w:top w:val="nil"/>
              <w:left w:val="nil"/>
              <w:bottom w:val="single" w:sz="4" w:space="0" w:color="auto"/>
              <w:right w:val="single" w:sz="4" w:space="0" w:color="auto"/>
            </w:tcBorders>
            <w:shd w:val="clear" w:color="000000" w:fill="FFFFFF"/>
            <w:vAlign w:val="center"/>
            <w:hideMark/>
          </w:tcPr>
          <w:p w14:paraId="3C78C8F8" w14:textId="77777777" w:rsidR="002C7466" w:rsidRPr="00875B86" w:rsidRDefault="002C7466" w:rsidP="00CE5CE6">
            <w:pPr>
              <w:shd w:val="clear" w:color="auto" w:fill="FFFFFF" w:themeFill="background1"/>
              <w:rPr>
                <w:sz w:val="22"/>
                <w:szCs w:val="22"/>
              </w:rPr>
            </w:pPr>
            <w:r w:rsidRPr="00875B86">
              <w:rPr>
                <w:sz w:val="22"/>
                <w:szCs w:val="22"/>
              </w:rPr>
              <w:t>ул.  Ленина, 19</w:t>
            </w:r>
          </w:p>
        </w:tc>
      </w:tr>
      <w:tr w:rsidR="00875B86" w:rsidRPr="00875B86" w14:paraId="5DEB069E"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458495EE" w14:textId="77777777" w:rsidR="00D56214" w:rsidRPr="00875B86" w:rsidRDefault="00D56214" w:rsidP="00D56214">
            <w:pPr>
              <w:shd w:val="clear" w:color="auto" w:fill="FFFFFF" w:themeFill="background1"/>
              <w:jc w:val="center"/>
              <w:rPr>
                <w:sz w:val="22"/>
                <w:szCs w:val="22"/>
              </w:rPr>
            </w:pPr>
            <w:r w:rsidRPr="00875B86">
              <w:rPr>
                <w:sz w:val="22"/>
                <w:szCs w:val="22"/>
              </w:rPr>
              <w:t>ТП-271</w:t>
            </w:r>
          </w:p>
        </w:tc>
        <w:tc>
          <w:tcPr>
            <w:tcW w:w="625" w:type="pct"/>
            <w:tcBorders>
              <w:top w:val="nil"/>
              <w:left w:val="nil"/>
              <w:bottom w:val="single" w:sz="4" w:space="0" w:color="auto"/>
              <w:right w:val="single" w:sz="4" w:space="0" w:color="auto"/>
            </w:tcBorders>
            <w:shd w:val="clear" w:color="000000" w:fill="FFFFFF"/>
            <w:vAlign w:val="center"/>
            <w:hideMark/>
          </w:tcPr>
          <w:p w14:paraId="0A78A3CE" w14:textId="77777777" w:rsidR="00D56214" w:rsidRPr="00875B86" w:rsidRDefault="00D56214" w:rsidP="00D56214">
            <w:pPr>
              <w:shd w:val="clear" w:color="auto" w:fill="FFFFFF" w:themeFill="background1"/>
              <w:jc w:val="center"/>
              <w:rPr>
                <w:sz w:val="22"/>
                <w:szCs w:val="22"/>
              </w:rPr>
            </w:pPr>
            <w:r w:rsidRPr="00875B86">
              <w:rPr>
                <w:sz w:val="22"/>
                <w:szCs w:val="22"/>
              </w:rPr>
              <w:t>10/0,4</w:t>
            </w:r>
          </w:p>
        </w:tc>
        <w:tc>
          <w:tcPr>
            <w:tcW w:w="857" w:type="pct"/>
            <w:tcBorders>
              <w:top w:val="nil"/>
              <w:left w:val="nil"/>
              <w:bottom w:val="single" w:sz="4" w:space="0" w:color="auto"/>
              <w:right w:val="single" w:sz="4" w:space="0" w:color="auto"/>
            </w:tcBorders>
            <w:shd w:val="clear" w:color="000000" w:fill="FFFFFF"/>
            <w:vAlign w:val="center"/>
            <w:hideMark/>
          </w:tcPr>
          <w:p w14:paraId="5130DAB2" w14:textId="77777777" w:rsidR="00D56214" w:rsidRPr="00875B86" w:rsidRDefault="00D56214" w:rsidP="00D56214">
            <w:pPr>
              <w:shd w:val="clear" w:color="auto" w:fill="FFFFFF" w:themeFill="background1"/>
              <w:jc w:val="center"/>
              <w:rPr>
                <w:sz w:val="22"/>
                <w:szCs w:val="22"/>
              </w:rPr>
            </w:pPr>
            <w:r w:rsidRPr="00875B86">
              <w:rPr>
                <w:sz w:val="22"/>
                <w:szCs w:val="22"/>
                <w:lang w:val="en-US" w:bidi="en-US"/>
              </w:rPr>
              <w:t>2x1000</w:t>
            </w:r>
          </w:p>
        </w:tc>
        <w:tc>
          <w:tcPr>
            <w:tcW w:w="824" w:type="pct"/>
            <w:tcBorders>
              <w:top w:val="nil"/>
              <w:left w:val="nil"/>
              <w:bottom w:val="single" w:sz="4" w:space="0" w:color="auto"/>
              <w:right w:val="single" w:sz="4" w:space="0" w:color="auto"/>
            </w:tcBorders>
            <w:shd w:val="clear" w:color="000000" w:fill="FFFFFF"/>
            <w:vAlign w:val="center"/>
            <w:hideMark/>
          </w:tcPr>
          <w:p w14:paraId="5A42B5BB" w14:textId="77777777" w:rsidR="00D56214" w:rsidRPr="00875B86" w:rsidRDefault="00D56214" w:rsidP="00D56214">
            <w:pPr>
              <w:shd w:val="clear" w:color="auto" w:fill="FFFFFF" w:themeFill="background1"/>
              <w:jc w:val="center"/>
              <w:rPr>
                <w:sz w:val="22"/>
                <w:szCs w:val="22"/>
              </w:rPr>
            </w:pPr>
            <w:r w:rsidRPr="00875B86">
              <w:rPr>
                <w:sz w:val="22"/>
                <w:szCs w:val="22"/>
              </w:rPr>
              <w:t>0</w:t>
            </w:r>
          </w:p>
        </w:tc>
        <w:tc>
          <w:tcPr>
            <w:tcW w:w="746" w:type="pct"/>
            <w:tcBorders>
              <w:top w:val="nil"/>
              <w:left w:val="nil"/>
              <w:bottom w:val="single" w:sz="4" w:space="0" w:color="auto"/>
              <w:right w:val="single" w:sz="4" w:space="0" w:color="auto"/>
            </w:tcBorders>
            <w:shd w:val="clear" w:color="000000" w:fill="FFFFFF"/>
            <w:vAlign w:val="center"/>
            <w:hideMark/>
          </w:tcPr>
          <w:p w14:paraId="4C42A352" w14:textId="77777777" w:rsidR="00D56214" w:rsidRPr="00875B86" w:rsidRDefault="00D56214" w:rsidP="00D56214">
            <w:pPr>
              <w:shd w:val="clear" w:color="auto" w:fill="FFFFFF" w:themeFill="background1"/>
              <w:jc w:val="center"/>
              <w:rPr>
                <w:sz w:val="22"/>
                <w:szCs w:val="22"/>
              </w:rPr>
            </w:pPr>
            <w:r w:rsidRPr="00875B86">
              <w:rPr>
                <w:sz w:val="22"/>
                <w:szCs w:val="22"/>
              </w:rPr>
              <w:t>Центральный</w:t>
            </w:r>
          </w:p>
        </w:tc>
        <w:tc>
          <w:tcPr>
            <w:tcW w:w="1378" w:type="pct"/>
            <w:tcBorders>
              <w:top w:val="nil"/>
              <w:left w:val="nil"/>
              <w:bottom w:val="single" w:sz="4" w:space="0" w:color="auto"/>
              <w:right w:val="single" w:sz="4" w:space="0" w:color="auto"/>
            </w:tcBorders>
            <w:shd w:val="clear" w:color="000000" w:fill="FFFFFF"/>
            <w:vAlign w:val="center"/>
            <w:hideMark/>
          </w:tcPr>
          <w:p w14:paraId="33805935" w14:textId="77777777" w:rsidR="00D56214" w:rsidRPr="00875B86" w:rsidRDefault="00D56214" w:rsidP="00D56214">
            <w:pPr>
              <w:shd w:val="clear" w:color="auto" w:fill="FFFFFF" w:themeFill="background1"/>
              <w:rPr>
                <w:sz w:val="22"/>
                <w:szCs w:val="22"/>
              </w:rPr>
            </w:pPr>
            <w:r w:rsidRPr="00875B86">
              <w:rPr>
                <w:sz w:val="22"/>
                <w:szCs w:val="22"/>
              </w:rPr>
              <w:t>ул.  Ленина, 23</w:t>
            </w:r>
          </w:p>
        </w:tc>
      </w:tr>
      <w:tr w:rsidR="00875B86" w:rsidRPr="00875B86" w14:paraId="504F8D85"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1C69B65D" w14:textId="77777777" w:rsidR="00D56214" w:rsidRPr="00875B86" w:rsidRDefault="00D56214" w:rsidP="00D56214">
            <w:pPr>
              <w:shd w:val="clear" w:color="auto" w:fill="FFFFFF" w:themeFill="background1"/>
              <w:jc w:val="center"/>
              <w:rPr>
                <w:sz w:val="22"/>
                <w:szCs w:val="22"/>
              </w:rPr>
            </w:pPr>
            <w:r w:rsidRPr="00875B86">
              <w:rPr>
                <w:sz w:val="22"/>
                <w:szCs w:val="22"/>
              </w:rPr>
              <w:t>ТП-272</w:t>
            </w:r>
          </w:p>
        </w:tc>
        <w:tc>
          <w:tcPr>
            <w:tcW w:w="625" w:type="pct"/>
            <w:tcBorders>
              <w:top w:val="nil"/>
              <w:left w:val="nil"/>
              <w:bottom w:val="single" w:sz="4" w:space="0" w:color="auto"/>
              <w:right w:val="single" w:sz="4" w:space="0" w:color="auto"/>
            </w:tcBorders>
            <w:shd w:val="clear" w:color="000000" w:fill="FFFFFF"/>
            <w:vAlign w:val="center"/>
            <w:hideMark/>
          </w:tcPr>
          <w:p w14:paraId="1E85D4E5" w14:textId="77777777" w:rsidR="00D56214" w:rsidRPr="00875B86" w:rsidRDefault="00D56214" w:rsidP="00D56214">
            <w:pPr>
              <w:shd w:val="clear" w:color="auto" w:fill="FFFFFF" w:themeFill="background1"/>
              <w:jc w:val="center"/>
              <w:rPr>
                <w:sz w:val="22"/>
                <w:szCs w:val="22"/>
              </w:rPr>
            </w:pPr>
            <w:r w:rsidRPr="00875B86">
              <w:rPr>
                <w:sz w:val="22"/>
                <w:szCs w:val="22"/>
              </w:rPr>
              <w:t>10/0,4</w:t>
            </w:r>
          </w:p>
        </w:tc>
        <w:tc>
          <w:tcPr>
            <w:tcW w:w="857" w:type="pct"/>
            <w:tcBorders>
              <w:top w:val="nil"/>
              <w:left w:val="nil"/>
              <w:bottom w:val="single" w:sz="4" w:space="0" w:color="auto"/>
              <w:right w:val="single" w:sz="4" w:space="0" w:color="auto"/>
            </w:tcBorders>
            <w:shd w:val="clear" w:color="000000" w:fill="FFFFFF"/>
            <w:vAlign w:val="center"/>
            <w:hideMark/>
          </w:tcPr>
          <w:p w14:paraId="0F451722" w14:textId="77777777" w:rsidR="00D56214" w:rsidRPr="00875B86" w:rsidRDefault="00D56214" w:rsidP="00D56214">
            <w:pPr>
              <w:shd w:val="clear" w:color="auto" w:fill="FFFFFF" w:themeFill="background1"/>
              <w:jc w:val="center"/>
              <w:rPr>
                <w:sz w:val="22"/>
                <w:szCs w:val="22"/>
              </w:rPr>
            </w:pPr>
            <w:r w:rsidRPr="00875B86">
              <w:rPr>
                <w:sz w:val="22"/>
                <w:szCs w:val="22"/>
                <w:lang w:val="en-US" w:bidi="en-US"/>
              </w:rPr>
              <w:t>2x630</w:t>
            </w:r>
          </w:p>
        </w:tc>
        <w:tc>
          <w:tcPr>
            <w:tcW w:w="824" w:type="pct"/>
            <w:tcBorders>
              <w:top w:val="nil"/>
              <w:left w:val="nil"/>
              <w:bottom w:val="single" w:sz="4" w:space="0" w:color="auto"/>
              <w:right w:val="single" w:sz="4" w:space="0" w:color="auto"/>
            </w:tcBorders>
            <w:shd w:val="clear" w:color="000000" w:fill="FFFFFF"/>
            <w:vAlign w:val="center"/>
            <w:hideMark/>
          </w:tcPr>
          <w:p w14:paraId="689520D5" w14:textId="77777777" w:rsidR="00D56214" w:rsidRPr="00875B86" w:rsidRDefault="00D56214" w:rsidP="00D56214">
            <w:pPr>
              <w:shd w:val="clear" w:color="auto" w:fill="FFFFFF" w:themeFill="background1"/>
              <w:jc w:val="center"/>
              <w:rPr>
                <w:sz w:val="22"/>
                <w:szCs w:val="22"/>
              </w:rPr>
            </w:pPr>
            <w:r w:rsidRPr="00875B86">
              <w:rPr>
                <w:sz w:val="22"/>
                <w:szCs w:val="22"/>
              </w:rPr>
              <w:t>339</w:t>
            </w:r>
          </w:p>
        </w:tc>
        <w:tc>
          <w:tcPr>
            <w:tcW w:w="746" w:type="pct"/>
            <w:tcBorders>
              <w:top w:val="nil"/>
              <w:left w:val="nil"/>
              <w:bottom w:val="single" w:sz="4" w:space="0" w:color="auto"/>
              <w:right w:val="single" w:sz="4" w:space="0" w:color="auto"/>
            </w:tcBorders>
            <w:shd w:val="clear" w:color="000000" w:fill="FFFFFF"/>
            <w:vAlign w:val="center"/>
            <w:hideMark/>
          </w:tcPr>
          <w:p w14:paraId="3C196F09" w14:textId="77777777" w:rsidR="00D56214" w:rsidRPr="00875B86" w:rsidRDefault="00D56214" w:rsidP="00D56214">
            <w:pPr>
              <w:shd w:val="clear" w:color="auto" w:fill="FFFFFF" w:themeFill="background1"/>
              <w:jc w:val="center"/>
              <w:rPr>
                <w:sz w:val="22"/>
                <w:szCs w:val="22"/>
              </w:rPr>
            </w:pPr>
            <w:r w:rsidRPr="00875B86">
              <w:rPr>
                <w:sz w:val="22"/>
                <w:szCs w:val="22"/>
              </w:rPr>
              <w:t>Центральный</w:t>
            </w:r>
          </w:p>
        </w:tc>
        <w:tc>
          <w:tcPr>
            <w:tcW w:w="1378" w:type="pct"/>
            <w:tcBorders>
              <w:top w:val="nil"/>
              <w:left w:val="nil"/>
              <w:bottom w:val="single" w:sz="4" w:space="0" w:color="auto"/>
              <w:right w:val="single" w:sz="4" w:space="0" w:color="auto"/>
            </w:tcBorders>
            <w:shd w:val="clear" w:color="000000" w:fill="FFFFFF"/>
            <w:vAlign w:val="center"/>
            <w:hideMark/>
          </w:tcPr>
          <w:p w14:paraId="36C57613" w14:textId="77777777" w:rsidR="00D56214" w:rsidRPr="00875B86" w:rsidRDefault="00D56214" w:rsidP="00D56214">
            <w:pPr>
              <w:shd w:val="clear" w:color="auto" w:fill="FFFFFF" w:themeFill="background1"/>
              <w:rPr>
                <w:sz w:val="22"/>
                <w:szCs w:val="22"/>
              </w:rPr>
            </w:pPr>
            <w:r w:rsidRPr="00875B86">
              <w:rPr>
                <w:sz w:val="22"/>
                <w:szCs w:val="22"/>
              </w:rPr>
              <w:t>ул.  Ленина, 27</w:t>
            </w:r>
          </w:p>
        </w:tc>
      </w:tr>
      <w:tr w:rsidR="00875B86" w:rsidRPr="00875B86" w14:paraId="2F7FA34D"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16F50042" w14:textId="77777777" w:rsidR="00D56214" w:rsidRPr="00875B86" w:rsidRDefault="00D56214" w:rsidP="00D56214">
            <w:pPr>
              <w:shd w:val="clear" w:color="auto" w:fill="FFFFFF" w:themeFill="background1"/>
              <w:jc w:val="center"/>
              <w:rPr>
                <w:sz w:val="22"/>
                <w:szCs w:val="22"/>
              </w:rPr>
            </w:pPr>
            <w:r w:rsidRPr="00875B86">
              <w:rPr>
                <w:sz w:val="22"/>
                <w:szCs w:val="22"/>
              </w:rPr>
              <w:t>ТП-273</w:t>
            </w:r>
          </w:p>
        </w:tc>
        <w:tc>
          <w:tcPr>
            <w:tcW w:w="625" w:type="pct"/>
            <w:tcBorders>
              <w:top w:val="nil"/>
              <w:left w:val="nil"/>
              <w:bottom w:val="single" w:sz="4" w:space="0" w:color="auto"/>
              <w:right w:val="single" w:sz="4" w:space="0" w:color="auto"/>
            </w:tcBorders>
            <w:shd w:val="clear" w:color="000000" w:fill="FFFFFF"/>
            <w:vAlign w:val="center"/>
            <w:hideMark/>
          </w:tcPr>
          <w:p w14:paraId="5017AEC1" w14:textId="77777777" w:rsidR="00D56214" w:rsidRPr="00875B86" w:rsidRDefault="00D56214" w:rsidP="00D56214">
            <w:pPr>
              <w:shd w:val="clear" w:color="auto" w:fill="FFFFFF" w:themeFill="background1"/>
              <w:jc w:val="center"/>
              <w:rPr>
                <w:sz w:val="22"/>
                <w:szCs w:val="22"/>
              </w:rPr>
            </w:pPr>
            <w:r w:rsidRPr="00875B86">
              <w:rPr>
                <w:sz w:val="22"/>
                <w:szCs w:val="22"/>
              </w:rPr>
              <w:t>10/0,4</w:t>
            </w:r>
          </w:p>
        </w:tc>
        <w:tc>
          <w:tcPr>
            <w:tcW w:w="857" w:type="pct"/>
            <w:tcBorders>
              <w:top w:val="nil"/>
              <w:left w:val="nil"/>
              <w:bottom w:val="single" w:sz="4" w:space="0" w:color="auto"/>
              <w:right w:val="single" w:sz="4" w:space="0" w:color="auto"/>
            </w:tcBorders>
            <w:shd w:val="clear" w:color="000000" w:fill="FFFFFF"/>
            <w:vAlign w:val="center"/>
            <w:hideMark/>
          </w:tcPr>
          <w:p w14:paraId="37980698" w14:textId="77777777" w:rsidR="00D56214" w:rsidRPr="00875B86" w:rsidRDefault="00D56214" w:rsidP="00D56214">
            <w:pPr>
              <w:shd w:val="clear" w:color="auto" w:fill="FFFFFF" w:themeFill="background1"/>
              <w:jc w:val="center"/>
              <w:rPr>
                <w:sz w:val="22"/>
                <w:szCs w:val="22"/>
              </w:rPr>
            </w:pPr>
            <w:r w:rsidRPr="00875B86">
              <w:rPr>
                <w:sz w:val="22"/>
                <w:szCs w:val="22"/>
                <w:lang w:val="en-US" w:bidi="en-US"/>
              </w:rPr>
              <w:t>2x1000</w:t>
            </w:r>
          </w:p>
        </w:tc>
        <w:tc>
          <w:tcPr>
            <w:tcW w:w="824" w:type="pct"/>
            <w:tcBorders>
              <w:top w:val="nil"/>
              <w:left w:val="nil"/>
              <w:bottom w:val="single" w:sz="4" w:space="0" w:color="auto"/>
              <w:right w:val="single" w:sz="4" w:space="0" w:color="auto"/>
            </w:tcBorders>
            <w:shd w:val="clear" w:color="000000" w:fill="FFFFFF"/>
            <w:vAlign w:val="center"/>
            <w:hideMark/>
          </w:tcPr>
          <w:p w14:paraId="5E41BEF2" w14:textId="77777777" w:rsidR="00D56214" w:rsidRPr="00875B86" w:rsidRDefault="00D56214" w:rsidP="00D56214">
            <w:pPr>
              <w:shd w:val="clear" w:color="auto" w:fill="FFFFFF" w:themeFill="background1"/>
              <w:jc w:val="center"/>
              <w:rPr>
                <w:sz w:val="22"/>
                <w:szCs w:val="22"/>
              </w:rPr>
            </w:pPr>
            <w:r w:rsidRPr="00875B86">
              <w:rPr>
                <w:sz w:val="22"/>
                <w:szCs w:val="22"/>
              </w:rPr>
              <w:t>0</w:t>
            </w:r>
          </w:p>
        </w:tc>
        <w:tc>
          <w:tcPr>
            <w:tcW w:w="746" w:type="pct"/>
            <w:tcBorders>
              <w:top w:val="nil"/>
              <w:left w:val="nil"/>
              <w:bottom w:val="single" w:sz="4" w:space="0" w:color="auto"/>
              <w:right w:val="single" w:sz="4" w:space="0" w:color="auto"/>
            </w:tcBorders>
            <w:shd w:val="clear" w:color="000000" w:fill="FFFFFF"/>
            <w:vAlign w:val="center"/>
            <w:hideMark/>
          </w:tcPr>
          <w:p w14:paraId="1B473FEE" w14:textId="77777777" w:rsidR="00D56214" w:rsidRPr="00875B86" w:rsidRDefault="00D56214" w:rsidP="00D56214">
            <w:pPr>
              <w:shd w:val="clear" w:color="auto" w:fill="FFFFFF" w:themeFill="background1"/>
              <w:jc w:val="center"/>
              <w:rPr>
                <w:sz w:val="22"/>
                <w:szCs w:val="22"/>
              </w:rPr>
            </w:pPr>
            <w:r w:rsidRPr="00875B86">
              <w:rPr>
                <w:sz w:val="22"/>
                <w:szCs w:val="22"/>
              </w:rPr>
              <w:t>Центральный</w:t>
            </w:r>
          </w:p>
        </w:tc>
        <w:tc>
          <w:tcPr>
            <w:tcW w:w="1378" w:type="pct"/>
            <w:tcBorders>
              <w:top w:val="nil"/>
              <w:left w:val="nil"/>
              <w:bottom w:val="single" w:sz="4" w:space="0" w:color="auto"/>
              <w:right w:val="single" w:sz="4" w:space="0" w:color="auto"/>
            </w:tcBorders>
            <w:shd w:val="clear" w:color="000000" w:fill="FFFFFF"/>
            <w:vAlign w:val="center"/>
            <w:hideMark/>
          </w:tcPr>
          <w:p w14:paraId="176C4429" w14:textId="77777777" w:rsidR="00D56214" w:rsidRPr="00875B86" w:rsidRDefault="00D56214" w:rsidP="00D56214">
            <w:pPr>
              <w:shd w:val="clear" w:color="auto" w:fill="FFFFFF" w:themeFill="background1"/>
              <w:rPr>
                <w:sz w:val="22"/>
                <w:szCs w:val="22"/>
              </w:rPr>
            </w:pPr>
            <w:r w:rsidRPr="00875B86">
              <w:rPr>
                <w:sz w:val="22"/>
                <w:szCs w:val="22"/>
              </w:rPr>
              <w:t>ул.  Ленина, 13</w:t>
            </w:r>
          </w:p>
        </w:tc>
      </w:tr>
      <w:tr w:rsidR="00875B86" w:rsidRPr="00875B86" w14:paraId="3CAC80E2"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4EA8829C" w14:textId="77777777" w:rsidR="00D56214" w:rsidRPr="00875B86" w:rsidRDefault="00D56214" w:rsidP="00D56214">
            <w:pPr>
              <w:shd w:val="clear" w:color="auto" w:fill="FFFFFF" w:themeFill="background1"/>
              <w:jc w:val="center"/>
              <w:rPr>
                <w:sz w:val="22"/>
                <w:szCs w:val="22"/>
              </w:rPr>
            </w:pPr>
            <w:r w:rsidRPr="00875B86">
              <w:rPr>
                <w:sz w:val="22"/>
                <w:szCs w:val="22"/>
              </w:rPr>
              <w:t>ТП-274</w:t>
            </w:r>
          </w:p>
        </w:tc>
        <w:tc>
          <w:tcPr>
            <w:tcW w:w="625" w:type="pct"/>
            <w:tcBorders>
              <w:top w:val="nil"/>
              <w:left w:val="nil"/>
              <w:bottom w:val="single" w:sz="4" w:space="0" w:color="auto"/>
              <w:right w:val="single" w:sz="4" w:space="0" w:color="auto"/>
            </w:tcBorders>
            <w:shd w:val="clear" w:color="000000" w:fill="FFFFFF"/>
            <w:vAlign w:val="center"/>
            <w:hideMark/>
          </w:tcPr>
          <w:p w14:paraId="31A77902" w14:textId="77777777" w:rsidR="00D56214" w:rsidRPr="00875B86" w:rsidRDefault="00D56214" w:rsidP="00D56214">
            <w:pPr>
              <w:shd w:val="clear" w:color="auto" w:fill="FFFFFF" w:themeFill="background1"/>
              <w:jc w:val="center"/>
              <w:rPr>
                <w:sz w:val="22"/>
                <w:szCs w:val="22"/>
              </w:rPr>
            </w:pPr>
            <w:r w:rsidRPr="00875B86">
              <w:rPr>
                <w:sz w:val="22"/>
                <w:szCs w:val="22"/>
              </w:rPr>
              <w:t>10/0,4</w:t>
            </w:r>
          </w:p>
        </w:tc>
        <w:tc>
          <w:tcPr>
            <w:tcW w:w="857" w:type="pct"/>
            <w:tcBorders>
              <w:top w:val="nil"/>
              <w:left w:val="nil"/>
              <w:bottom w:val="single" w:sz="4" w:space="0" w:color="auto"/>
              <w:right w:val="single" w:sz="4" w:space="0" w:color="auto"/>
            </w:tcBorders>
            <w:shd w:val="clear" w:color="000000" w:fill="FFFFFF"/>
            <w:vAlign w:val="center"/>
            <w:hideMark/>
          </w:tcPr>
          <w:p w14:paraId="00DA0F82" w14:textId="77777777" w:rsidR="00D56214" w:rsidRPr="00875B86" w:rsidRDefault="00D56214" w:rsidP="00D56214">
            <w:pPr>
              <w:shd w:val="clear" w:color="auto" w:fill="FFFFFF" w:themeFill="background1"/>
              <w:jc w:val="center"/>
              <w:rPr>
                <w:sz w:val="22"/>
                <w:szCs w:val="22"/>
              </w:rPr>
            </w:pPr>
            <w:r w:rsidRPr="00875B86">
              <w:rPr>
                <w:sz w:val="22"/>
                <w:szCs w:val="22"/>
                <w:lang w:val="en-US" w:bidi="en-US"/>
              </w:rPr>
              <w:t>2x630</w:t>
            </w:r>
          </w:p>
        </w:tc>
        <w:tc>
          <w:tcPr>
            <w:tcW w:w="824" w:type="pct"/>
            <w:tcBorders>
              <w:top w:val="nil"/>
              <w:left w:val="nil"/>
              <w:bottom w:val="single" w:sz="4" w:space="0" w:color="auto"/>
              <w:right w:val="single" w:sz="4" w:space="0" w:color="auto"/>
            </w:tcBorders>
            <w:shd w:val="clear" w:color="000000" w:fill="FFFFFF"/>
            <w:vAlign w:val="center"/>
            <w:hideMark/>
          </w:tcPr>
          <w:p w14:paraId="4891902B" w14:textId="77777777" w:rsidR="00D56214" w:rsidRPr="00875B86" w:rsidRDefault="00D56214" w:rsidP="00D56214">
            <w:pPr>
              <w:shd w:val="clear" w:color="auto" w:fill="FFFFFF" w:themeFill="background1"/>
              <w:jc w:val="center"/>
              <w:rPr>
                <w:sz w:val="22"/>
                <w:szCs w:val="22"/>
              </w:rPr>
            </w:pPr>
            <w:r w:rsidRPr="00875B86">
              <w:rPr>
                <w:sz w:val="22"/>
                <w:szCs w:val="22"/>
              </w:rPr>
              <w:t>273</w:t>
            </w:r>
          </w:p>
        </w:tc>
        <w:tc>
          <w:tcPr>
            <w:tcW w:w="746" w:type="pct"/>
            <w:tcBorders>
              <w:top w:val="nil"/>
              <w:left w:val="nil"/>
              <w:bottom w:val="single" w:sz="4" w:space="0" w:color="auto"/>
              <w:right w:val="single" w:sz="4" w:space="0" w:color="auto"/>
            </w:tcBorders>
            <w:shd w:val="clear" w:color="000000" w:fill="FFFFFF"/>
            <w:vAlign w:val="center"/>
            <w:hideMark/>
          </w:tcPr>
          <w:p w14:paraId="1354A654" w14:textId="77777777" w:rsidR="00D56214" w:rsidRPr="00875B86" w:rsidRDefault="00D56214" w:rsidP="00D56214">
            <w:pPr>
              <w:shd w:val="clear" w:color="auto" w:fill="FFFFFF" w:themeFill="background1"/>
              <w:jc w:val="center"/>
              <w:rPr>
                <w:sz w:val="22"/>
                <w:szCs w:val="22"/>
              </w:rPr>
            </w:pPr>
            <w:r w:rsidRPr="00875B86">
              <w:rPr>
                <w:sz w:val="22"/>
                <w:szCs w:val="22"/>
              </w:rPr>
              <w:t>Центральный</w:t>
            </w:r>
          </w:p>
        </w:tc>
        <w:tc>
          <w:tcPr>
            <w:tcW w:w="1378" w:type="pct"/>
            <w:tcBorders>
              <w:top w:val="nil"/>
              <w:left w:val="nil"/>
              <w:bottom w:val="single" w:sz="4" w:space="0" w:color="auto"/>
              <w:right w:val="single" w:sz="4" w:space="0" w:color="auto"/>
            </w:tcBorders>
            <w:shd w:val="clear" w:color="000000" w:fill="FFFFFF"/>
            <w:vAlign w:val="center"/>
            <w:hideMark/>
          </w:tcPr>
          <w:p w14:paraId="317DA841" w14:textId="77777777" w:rsidR="00D56214" w:rsidRPr="00875B86" w:rsidRDefault="00D56214" w:rsidP="00D56214">
            <w:pPr>
              <w:shd w:val="clear" w:color="auto" w:fill="FFFFFF" w:themeFill="background1"/>
              <w:rPr>
                <w:sz w:val="22"/>
                <w:szCs w:val="22"/>
              </w:rPr>
            </w:pPr>
            <w:r w:rsidRPr="00875B86">
              <w:rPr>
                <w:sz w:val="22"/>
                <w:szCs w:val="22"/>
              </w:rPr>
              <w:t>ул.  Свободы,10</w:t>
            </w:r>
          </w:p>
        </w:tc>
      </w:tr>
      <w:tr w:rsidR="00875B86" w:rsidRPr="00875B86" w14:paraId="3498DF30"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40D92B94" w14:textId="77777777" w:rsidR="002C7466" w:rsidRPr="00875B86" w:rsidRDefault="002C7466" w:rsidP="00CE5CE6">
            <w:pPr>
              <w:shd w:val="clear" w:color="auto" w:fill="FFFFFF" w:themeFill="background1"/>
              <w:jc w:val="center"/>
              <w:rPr>
                <w:sz w:val="22"/>
                <w:szCs w:val="22"/>
              </w:rPr>
            </w:pPr>
            <w:r w:rsidRPr="00875B86">
              <w:rPr>
                <w:sz w:val="22"/>
                <w:szCs w:val="22"/>
              </w:rPr>
              <w:t>ТП-275</w:t>
            </w:r>
          </w:p>
        </w:tc>
        <w:tc>
          <w:tcPr>
            <w:tcW w:w="625" w:type="pct"/>
            <w:tcBorders>
              <w:top w:val="nil"/>
              <w:left w:val="nil"/>
              <w:bottom w:val="single" w:sz="4" w:space="0" w:color="auto"/>
              <w:right w:val="single" w:sz="4" w:space="0" w:color="auto"/>
            </w:tcBorders>
            <w:shd w:val="clear" w:color="000000" w:fill="FFFFFF"/>
            <w:vAlign w:val="center"/>
            <w:hideMark/>
          </w:tcPr>
          <w:p w14:paraId="66699F8F" w14:textId="77777777" w:rsidR="002C7466" w:rsidRPr="00875B86" w:rsidRDefault="002C7466" w:rsidP="00CE5CE6">
            <w:pPr>
              <w:shd w:val="clear" w:color="auto" w:fill="FFFFFF" w:themeFill="background1"/>
              <w:jc w:val="center"/>
              <w:rPr>
                <w:sz w:val="22"/>
                <w:szCs w:val="22"/>
              </w:rPr>
            </w:pPr>
            <w:r w:rsidRPr="00875B86">
              <w:rPr>
                <w:sz w:val="22"/>
                <w:szCs w:val="22"/>
              </w:rPr>
              <w:t>10/0,4</w:t>
            </w:r>
          </w:p>
        </w:tc>
        <w:tc>
          <w:tcPr>
            <w:tcW w:w="857" w:type="pct"/>
            <w:tcBorders>
              <w:top w:val="nil"/>
              <w:left w:val="nil"/>
              <w:bottom w:val="single" w:sz="4" w:space="0" w:color="auto"/>
              <w:right w:val="single" w:sz="4" w:space="0" w:color="auto"/>
            </w:tcBorders>
            <w:shd w:val="clear" w:color="000000" w:fill="FFFFFF"/>
            <w:vAlign w:val="center"/>
            <w:hideMark/>
          </w:tcPr>
          <w:p w14:paraId="7D1B2622"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2x1250</w:t>
            </w:r>
          </w:p>
        </w:tc>
        <w:tc>
          <w:tcPr>
            <w:tcW w:w="824" w:type="pct"/>
            <w:tcBorders>
              <w:top w:val="nil"/>
              <w:left w:val="nil"/>
              <w:bottom w:val="single" w:sz="4" w:space="0" w:color="auto"/>
              <w:right w:val="single" w:sz="4" w:space="0" w:color="auto"/>
            </w:tcBorders>
            <w:shd w:val="clear" w:color="000000" w:fill="FFFFFF"/>
            <w:vAlign w:val="center"/>
            <w:hideMark/>
          </w:tcPr>
          <w:p w14:paraId="1592E9DB" w14:textId="77777777" w:rsidR="002C7466" w:rsidRPr="00875B86" w:rsidRDefault="002C7466" w:rsidP="00CE5CE6">
            <w:pPr>
              <w:shd w:val="clear" w:color="auto" w:fill="FFFFFF" w:themeFill="background1"/>
              <w:jc w:val="center"/>
              <w:rPr>
                <w:sz w:val="22"/>
                <w:szCs w:val="22"/>
              </w:rPr>
            </w:pPr>
            <w:r w:rsidRPr="00875B86">
              <w:rPr>
                <w:sz w:val="22"/>
                <w:szCs w:val="22"/>
              </w:rPr>
              <w:t>796</w:t>
            </w:r>
          </w:p>
        </w:tc>
        <w:tc>
          <w:tcPr>
            <w:tcW w:w="746" w:type="pct"/>
            <w:tcBorders>
              <w:top w:val="nil"/>
              <w:left w:val="nil"/>
              <w:bottom w:val="single" w:sz="4" w:space="0" w:color="auto"/>
              <w:right w:val="single" w:sz="4" w:space="0" w:color="auto"/>
            </w:tcBorders>
            <w:shd w:val="clear" w:color="000000" w:fill="FFFFFF"/>
            <w:vAlign w:val="center"/>
            <w:hideMark/>
          </w:tcPr>
          <w:p w14:paraId="402221A5" w14:textId="77777777" w:rsidR="002C7466" w:rsidRPr="00875B86" w:rsidRDefault="002C7466" w:rsidP="00CE5CE6">
            <w:pPr>
              <w:shd w:val="clear" w:color="auto" w:fill="FFFFFF" w:themeFill="background1"/>
              <w:jc w:val="center"/>
              <w:rPr>
                <w:sz w:val="22"/>
                <w:szCs w:val="22"/>
              </w:rPr>
            </w:pPr>
            <w:r w:rsidRPr="00875B86">
              <w:rPr>
                <w:sz w:val="22"/>
                <w:szCs w:val="22"/>
              </w:rPr>
              <w:t>11</w:t>
            </w:r>
          </w:p>
        </w:tc>
        <w:tc>
          <w:tcPr>
            <w:tcW w:w="1378" w:type="pct"/>
            <w:tcBorders>
              <w:top w:val="nil"/>
              <w:left w:val="nil"/>
              <w:bottom w:val="single" w:sz="4" w:space="0" w:color="auto"/>
              <w:right w:val="single" w:sz="4" w:space="0" w:color="auto"/>
            </w:tcBorders>
            <w:shd w:val="clear" w:color="000000" w:fill="FFFFFF"/>
            <w:vAlign w:val="center"/>
            <w:hideMark/>
          </w:tcPr>
          <w:p w14:paraId="78717B6C" w14:textId="77777777" w:rsidR="002C7466" w:rsidRPr="00875B86" w:rsidRDefault="002C7466" w:rsidP="00CE5CE6">
            <w:pPr>
              <w:shd w:val="clear" w:color="auto" w:fill="FFFFFF" w:themeFill="background1"/>
              <w:rPr>
                <w:sz w:val="22"/>
                <w:szCs w:val="22"/>
              </w:rPr>
            </w:pPr>
            <w:r w:rsidRPr="00875B86">
              <w:rPr>
                <w:sz w:val="22"/>
                <w:szCs w:val="22"/>
              </w:rPr>
              <w:t>ул.  Ленина, 50</w:t>
            </w:r>
          </w:p>
        </w:tc>
      </w:tr>
      <w:tr w:rsidR="00875B86" w:rsidRPr="00875B86" w14:paraId="5A633812"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67B6FF24" w14:textId="77777777" w:rsidR="002C7466" w:rsidRPr="00875B86" w:rsidRDefault="002C7466" w:rsidP="00CE5CE6">
            <w:pPr>
              <w:shd w:val="clear" w:color="auto" w:fill="FFFFFF" w:themeFill="background1"/>
              <w:jc w:val="center"/>
              <w:rPr>
                <w:sz w:val="22"/>
                <w:szCs w:val="22"/>
              </w:rPr>
            </w:pPr>
            <w:r w:rsidRPr="00875B86">
              <w:rPr>
                <w:sz w:val="22"/>
                <w:szCs w:val="22"/>
              </w:rPr>
              <w:t>ТП-276</w:t>
            </w:r>
          </w:p>
        </w:tc>
        <w:tc>
          <w:tcPr>
            <w:tcW w:w="625" w:type="pct"/>
            <w:tcBorders>
              <w:top w:val="nil"/>
              <w:left w:val="nil"/>
              <w:bottom w:val="single" w:sz="4" w:space="0" w:color="auto"/>
              <w:right w:val="single" w:sz="4" w:space="0" w:color="auto"/>
            </w:tcBorders>
            <w:shd w:val="clear" w:color="000000" w:fill="FFFFFF"/>
            <w:vAlign w:val="center"/>
            <w:hideMark/>
          </w:tcPr>
          <w:p w14:paraId="7266E596" w14:textId="77777777" w:rsidR="002C7466" w:rsidRPr="00875B86" w:rsidRDefault="002C7466" w:rsidP="00CE5CE6">
            <w:pPr>
              <w:shd w:val="clear" w:color="auto" w:fill="FFFFFF" w:themeFill="background1"/>
              <w:jc w:val="center"/>
              <w:rPr>
                <w:sz w:val="22"/>
                <w:szCs w:val="22"/>
              </w:rPr>
            </w:pPr>
            <w:r w:rsidRPr="00875B86">
              <w:rPr>
                <w:sz w:val="22"/>
                <w:szCs w:val="22"/>
              </w:rPr>
              <w:t>10/0,4</w:t>
            </w:r>
          </w:p>
        </w:tc>
        <w:tc>
          <w:tcPr>
            <w:tcW w:w="857" w:type="pct"/>
            <w:tcBorders>
              <w:top w:val="nil"/>
              <w:left w:val="nil"/>
              <w:bottom w:val="single" w:sz="4" w:space="0" w:color="auto"/>
              <w:right w:val="single" w:sz="4" w:space="0" w:color="auto"/>
            </w:tcBorders>
            <w:shd w:val="clear" w:color="000000" w:fill="FFFFFF"/>
            <w:vAlign w:val="center"/>
            <w:hideMark/>
          </w:tcPr>
          <w:p w14:paraId="70829FB4"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2x630</w:t>
            </w:r>
          </w:p>
        </w:tc>
        <w:tc>
          <w:tcPr>
            <w:tcW w:w="824" w:type="pct"/>
            <w:tcBorders>
              <w:top w:val="nil"/>
              <w:left w:val="nil"/>
              <w:bottom w:val="single" w:sz="4" w:space="0" w:color="auto"/>
              <w:right w:val="single" w:sz="4" w:space="0" w:color="auto"/>
            </w:tcBorders>
            <w:shd w:val="clear" w:color="000000" w:fill="FFFFFF"/>
            <w:vAlign w:val="center"/>
            <w:hideMark/>
          </w:tcPr>
          <w:p w14:paraId="5E35B21A" w14:textId="77777777" w:rsidR="002C7466" w:rsidRPr="00875B86" w:rsidRDefault="002C7466" w:rsidP="00CE5CE6">
            <w:pPr>
              <w:shd w:val="clear" w:color="auto" w:fill="FFFFFF" w:themeFill="background1"/>
              <w:jc w:val="center"/>
              <w:rPr>
                <w:sz w:val="22"/>
                <w:szCs w:val="22"/>
              </w:rPr>
            </w:pPr>
            <w:r w:rsidRPr="00875B86">
              <w:rPr>
                <w:sz w:val="22"/>
                <w:szCs w:val="22"/>
              </w:rPr>
              <w:t>765</w:t>
            </w:r>
          </w:p>
        </w:tc>
        <w:tc>
          <w:tcPr>
            <w:tcW w:w="746" w:type="pct"/>
            <w:tcBorders>
              <w:top w:val="nil"/>
              <w:left w:val="nil"/>
              <w:bottom w:val="single" w:sz="4" w:space="0" w:color="auto"/>
              <w:right w:val="single" w:sz="4" w:space="0" w:color="auto"/>
            </w:tcBorders>
            <w:shd w:val="clear" w:color="000000" w:fill="FFFFFF"/>
            <w:vAlign w:val="center"/>
            <w:hideMark/>
          </w:tcPr>
          <w:p w14:paraId="4CFE7712" w14:textId="77777777" w:rsidR="002C7466" w:rsidRPr="00875B86" w:rsidRDefault="002C7466" w:rsidP="00CE5CE6">
            <w:pPr>
              <w:shd w:val="clear" w:color="auto" w:fill="FFFFFF" w:themeFill="background1"/>
              <w:jc w:val="center"/>
              <w:rPr>
                <w:sz w:val="22"/>
                <w:szCs w:val="22"/>
              </w:rPr>
            </w:pPr>
            <w:r w:rsidRPr="00875B86">
              <w:rPr>
                <w:sz w:val="22"/>
                <w:szCs w:val="22"/>
              </w:rPr>
              <w:t>11</w:t>
            </w:r>
          </w:p>
        </w:tc>
        <w:tc>
          <w:tcPr>
            <w:tcW w:w="1378" w:type="pct"/>
            <w:tcBorders>
              <w:top w:val="nil"/>
              <w:left w:val="nil"/>
              <w:bottom w:val="single" w:sz="4" w:space="0" w:color="auto"/>
              <w:right w:val="single" w:sz="4" w:space="0" w:color="auto"/>
            </w:tcBorders>
            <w:shd w:val="clear" w:color="000000" w:fill="FFFFFF"/>
            <w:vAlign w:val="center"/>
            <w:hideMark/>
          </w:tcPr>
          <w:p w14:paraId="592ACF65" w14:textId="77777777" w:rsidR="002C7466" w:rsidRPr="00875B86" w:rsidRDefault="002C7466" w:rsidP="00CE5CE6">
            <w:pPr>
              <w:shd w:val="clear" w:color="auto" w:fill="FFFFFF" w:themeFill="background1"/>
              <w:rPr>
                <w:sz w:val="22"/>
                <w:szCs w:val="22"/>
              </w:rPr>
            </w:pPr>
            <w:r w:rsidRPr="00875B86">
              <w:rPr>
                <w:sz w:val="22"/>
                <w:szCs w:val="22"/>
              </w:rPr>
              <w:t>ул.  Бахилова, 1</w:t>
            </w:r>
          </w:p>
        </w:tc>
      </w:tr>
      <w:tr w:rsidR="00875B86" w:rsidRPr="00875B86" w14:paraId="58B90CDF"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2B6AF756" w14:textId="77777777" w:rsidR="002C7466" w:rsidRPr="00875B86" w:rsidRDefault="002C7466" w:rsidP="00CE5CE6">
            <w:pPr>
              <w:shd w:val="clear" w:color="auto" w:fill="FFFFFF" w:themeFill="background1"/>
              <w:jc w:val="center"/>
              <w:rPr>
                <w:sz w:val="22"/>
                <w:szCs w:val="22"/>
              </w:rPr>
            </w:pPr>
            <w:r w:rsidRPr="00875B86">
              <w:rPr>
                <w:sz w:val="22"/>
                <w:szCs w:val="22"/>
              </w:rPr>
              <w:t>ТП-277</w:t>
            </w:r>
          </w:p>
        </w:tc>
        <w:tc>
          <w:tcPr>
            <w:tcW w:w="625" w:type="pct"/>
            <w:tcBorders>
              <w:top w:val="nil"/>
              <w:left w:val="nil"/>
              <w:bottom w:val="single" w:sz="4" w:space="0" w:color="auto"/>
              <w:right w:val="single" w:sz="4" w:space="0" w:color="auto"/>
            </w:tcBorders>
            <w:shd w:val="clear" w:color="000000" w:fill="FFFFFF"/>
            <w:vAlign w:val="center"/>
            <w:hideMark/>
          </w:tcPr>
          <w:p w14:paraId="419F6E31" w14:textId="77777777" w:rsidR="002C7466" w:rsidRPr="00875B86" w:rsidRDefault="002C7466" w:rsidP="00CE5CE6">
            <w:pPr>
              <w:shd w:val="clear" w:color="auto" w:fill="FFFFFF" w:themeFill="background1"/>
              <w:jc w:val="center"/>
              <w:rPr>
                <w:sz w:val="22"/>
                <w:szCs w:val="22"/>
              </w:rPr>
            </w:pPr>
            <w:r w:rsidRPr="00875B86">
              <w:rPr>
                <w:sz w:val="22"/>
                <w:szCs w:val="22"/>
              </w:rPr>
              <w:t>10/0,4</w:t>
            </w:r>
          </w:p>
        </w:tc>
        <w:tc>
          <w:tcPr>
            <w:tcW w:w="857" w:type="pct"/>
            <w:tcBorders>
              <w:top w:val="nil"/>
              <w:left w:val="nil"/>
              <w:bottom w:val="single" w:sz="4" w:space="0" w:color="auto"/>
              <w:right w:val="single" w:sz="4" w:space="0" w:color="auto"/>
            </w:tcBorders>
            <w:shd w:val="clear" w:color="000000" w:fill="FFFFFF"/>
            <w:vAlign w:val="center"/>
            <w:hideMark/>
          </w:tcPr>
          <w:p w14:paraId="1C532060"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2x630</w:t>
            </w:r>
          </w:p>
        </w:tc>
        <w:tc>
          <w:tcPr>
            <w:tcW w:w="824" w:type="pct"/>
            <w:tcBorders>
              <w:top w:val="nil"/>
              <w:left w:val="nil"/>
              <w:bottom w:val="single" w:sz="4" w:space="0" w:color="auto"/>
              <w:right w:val="single" w:sz="4" w:space="0" w:color="auto"/>
            </w:tcBorders>
            <w:shd w:val="clear" w:color="000000" w:fill="FFFFFF"/>
            <w:vAlign w:val="center"/>
            <w:hideMark/>
          </w:tcPr>
          <w:p w14:paraId="3C0DBCCC" w14:textId="77777777" w:rsidR="002C7466" w:rsidRPr="00875B86" w:rsidRDefault="002C7466" w:rsidP="00CE5CE6">
            <w:pPr>
              <w:shd w:val="clear" w:color="auto" w:fill="FFFFFF" w:themeFill="background1"/>
              <w:jc w:val="center"/>
              <w:rPr>
                <w:sz w:val="22"/>
                <w:szCs w:val="22"/>
              </w:rPr>
            </w:pPr>
            <w:r w:rsidRPr="00875B86">
              <w:rPr>
                <w:sz w:val="22"/>
                <w:szCs w:val="22"/>
              </w:rPr>
              <w:t>578</w:t>
            </w:r>
          </w:p>
        </w:tc>
        <w:tc>
          <w:tcPr>
            <w:tcW w:w="746" w:type="pct"/>
            <w:tcBorders>
              <w:top w:val="nil"/>
              <w:left w:val="nil"/>
              <w:bottom w:val="single" w:sz="4" w:space="0" w:color="auto"/>
              <w:right w:val="single" w:sz="4" w:space="0" w:color="auto"/>
            </w:tcBorders>
            <w:shd w:val="clear" w:color="000000" w:fill="FFFFFF"/>
            <w:vAlign w:val="center"/>
            <w:hideMark/>
          </w:tcPr>
          <w:p w14:paraId="7610A13E" w14:textId="77777777" w:rsidR="002C7466" w:rsidRPr="00875B86" w:rsidRDefault="002C7466" w:rsidP="00CE5CE6">
            <w:pPr>
              <w:shd w:val="clear" w:color="auto" w:fill="FFFFFF" w:themeFill="background1"/>
              <w:jc w:val="center"/>
              <w:rPr>
                <w:sz w:val="22"/>
                <w:szCs w:val="22"/>
              </w:rPr>
            </w:pPr>
            <w:r w:rsidRPr="00875B86">
              <w:rPr>
                <w:sz w:val="22"/>
                <w:szCs w:val="22"/>
              </w:rPr>
              <w:t>11</w:t>
            </w:r>
          </w:p>
        </w:tc>
        <w:tc>
          <w:tcPr>
            <w:tcW w:w="1378" w:type="pct"/>
            <w:tcBorders>
              <w:top w:val="nil"/>
              <w:left w:val="nil"/>
              <w:bottom w:val="single" w:sz="4" w:space="0" w:color="auto"/>
              <w:right w:val="single" w:sz="4" w:space="0" w:color="auto"/>
            </w:tcBorders>
            <w:shd w:val="clear" w:color="000000" w:fill="FFFFFF"/>
            <w:vAlign w:val="center"/>
            <w:hideMark/>
          </w:tcPr>
          <w:p w14:paraId="7706BE22" w14:textId="77777777" w:rsidR="002C7466" w:rsidRPr="00875B86" w:rsidRDefault="002C7466" w:rsidP="00CE5CE6">
            <w:pPr>
              <w:shd w:val="clear" w:color="auto" w:fill="FFFFFF" w:themeFill="background1"/>
              <w:rPr>
                <w:sz w:val="22"/>
                <w:szCs w:val="22"/>
              </w:rPr>
            </w:pPr>
            <w:r w:rsidRPr="00875B86">
              <w:rPr>
                <w:sz w:val="22"/>
                <w:szCs w:val="22"/>
              </w:rPr>
              <w:t>ул.  Бахилова, 20</w:t>
            </w:r>
          </w:p>
        </w:tc>
      </w:tr>
      <w:tr w:rsidR="00875B86" w:rsidRPr="00875B86" w14:paraId="0F2ED75C"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4E2F9DDA" w14:textId="77777777" w:rsidR="002C7466" w:rsidRPr="00875B86" w:rsidRDefault="002C7466" w:rsidP="00CE5CE6">
            <w:pPr>
              <w:shd w:val="clear" w:color="auto" w:fill="FFFFFF" w:themeFill="background1"/>
              <w:jc w:val="center"/>
              <w:rPr>
                <w:sz w:val="22"/>
                <w:szCs w:val="22"/>
              </w:rPr>
            </w:pPr>
            <w:r w:rsidRPr="00875B86">
              <w:rPr>
                <w:sz w:val="22"/>
                <w:szCs w:val="22"/>
              </w:rPr>
              <w:t>ТП-278</w:t>
            </w:r>
          </w:p>
        </w:tc>
        <w:tc>
          <w:tcPr>
            <w:tcW w:w="625" w:type="pct"/>
            <w:tcBorders>
              <w:top w:val="nil"/>
              <w:left w:val="nil"/>
              <w:bottom w:val="single" w:sz="4" w:space="0" w:color="auto"/>
              <w:right w:val="single" w:sz="4" w:space="0" w:color="auto"/>
            </w:tcBorders>
            <w:shd w:val="clear" w:color="000000" w:fill="FFFFFF"/>
            <w:vAlign w:val="center"/>
            <w:hideMark/>
          </w:tcPr>
          <w:p w14:paraId="13C7A20B" w14:textId="77777777" w:rsidR="002C7466" w:rsidRPr="00875B86" w:rsidRDefault="002C7466" w:rsidP="00CE5CE6">
            <w:pPr>
              <w:shd w:val="clear" w:color="auto" w:fill="FFFFFF" w:themeFill="background1"/>
              <w:jc w:val="center"/>
              <w:rPr>
                <w:sz w:val="22"/>
                <w:szCs w:val="22"/>
              </w:rPr>
            </w:pPr>
            <w:r w:rsidRPr="00875B86">
              <w:rPr>
                <w:sz w:val="22"/>
                <w:szCs w:val="22"/>
              </w:rPr>
              <w:t>10/0,4</w:t>
            </w:r>
          </w:p>
        </w:tc>
        <w:tc>
          <w:tcPr>
            <w:tcW w:w="857" w:type="pct"/>
            <w:tcBorders>
              <w:top w:val="nil"/>
              <w:left w:val="nil"/>
              <w:bottom w:val="single" w:sz="4" w:space="0" w:color="auto"/>
              <w:right w:val="single" w:sz="4" w:space="0" w:color="auto"/>
            </w:tcBorders>
            <w:shd w:val="clear" w:color="000000" w:fill="FFFFFF"/>
            <w:vAlign w:val="center"/>
            <w:hideMark/>
          </w:tcPr>
          <w:p w14:paraId="6CA03E69"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2x630</w:t>
            </w:r>
          </w:p>
        </w:tc>
        <w:tc>
          <w:tcPr>
            <w:tcW w:w="824" w:type="pct"/>
            <w:tcBorders>
              <w:top w:val="nil"/>
              <w:left w:val="nil"/>
              <w:bottom w:val="single" w:sz="4" w:space="0" w:color="auto"/>
              <w:right w:val="single" w:sz="4" w:space="0" w:color="auto"/>
            </w:tcBorders>
            <w:shd w:val="clear" w:color="000000" w:fill="FFFFFF"/>
            <w:vAlign w:val="center"/>
            <w:hideMark/>
          </w:tcPr>
          <w:p w14:paraId="5A8727BF" w14:textId="77777777" w:rsidR="002C7466" w:rsidRPr="00875B86" w:rsidRDefault="002C7466" w:rsidP="00CE5CE6">
            <w:pPr>
              <w:shd w:val="clear" w:color="auto" w:fill="FFFFFF" w:themeFill="background1"/>
              <w:jc w:val="center"/>
              <w:rPr>
                <w:sz w:val="22"/>
                <w:szCs w:val="22"/>
              </w:rPr>
            </w:pPr>
            <w:r w:rsidRPr="00875B86">
              <w:rPr>
                <w:sz w:val="22"/>
                <w:szCs w:val="22"/>
              </w:rPr>
              <w:t>671</w:t>
            </w:r>
          </w:p>
        </w:tc>
        <w:tc>
          <w:tcPr>
            <w:tcW w:w="746" w:type="pct"/>
            <w:tcBorders>
              <w:top w:val="nil"/>
              <w:left w:val="nil"/>
              <w:bottom w:val="single" w:sz="4" w:space="0" w:color="auto"/>
              <w:right w:val="single" w:sz="4" w:space="0" w:color="auto"/>
            </w:tcBorders>
            <w:shd w:val="clear" w:color="000000" w:fill="FFFFFF"/>
            <w:vAlign w:val="center"/>
            <w:hideMark/>
          </w:tcPr>
          <w:p w14:paraId="0E0CAFEB" w14:textId="77777777" w:rsidR="002C7466" w:rsidRPr="00875B86" w:rsidRDefault="002C7466" w:rsidP="00CE5CE6">
            <w:pPr>
              <w:shd w:val="clear" w:color="auto" w:fill="FFFFFF" w:themeFill="background1"/>
              <w:jc w:val="center"/>
              <w:rPr>
                <w:sz w:val="22"/>
                <w:szCs w:val="22"/>
              </w:rPr>
            </w:pPr>
            <w:r w:rsidRPr="00875B86">
              <w:rPr>
                <w:sz w:val="22"/>
                <w:szCs w:val="22"/>
              </w:rPr>
              <w:t>11</w:t>
            </w:r>
          </w:p>
        </w:tc>
        <w:tc>
          <w:tcPr>
            <w:tcW w:w="1378" w:type="pct"/>
            <w:tcBorders>
              <w:top w:val="nil"/>
              <w:left w:val="nil"/>
              <w:bottom w:val="single" w:sz="4" w:space="0" w:color="auto"/>
              <w:right w:val="single" w:sz="4" w:space="0" w:color="auto"/>
            </w:tcBorders>
            <w:shd w:val="clear" w:color="000000" w:fill="FFFFFF"/>
            <w:vAlign w:val="center"/>
            <w:hideMark/>
          </w:tcPr>
          <w:p w14:paraId="17C58292" w14:textId="77777777" w:rsidR="002C7466" w:rsidRPr="00875B86" w:rsidRDefault="002C7466" w:rsidP="00CE5CE6">
            <w:pPr>
              <w:shd w:val="clear" w:color="auto" w:fill="FFFFFF" w:themeFill="background1"/>
              <w:rPr>
                <w:sz w:val="22"/>
                <w:szCs w:val="22"/>
              </w:rPr>
            </w:pPr>
            <w:r w:rsidRPr="00875B86">
              <w:rPr>
                <w:sz w:val="22"/>
                <w:szCs w:val="22"/>
              </w:rPr>
              <w:t>ул.  Мира, 4</w:t>
            </w:r>
          </w:p>
        </w:tc>
      </w:tr>
      <w:tr w:rsidR="00875B86" w:rsidRPr="00875B86" w14:paraId="09BB8F2A"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1308A05E" w14:textId="77777777" w:rsidR="002C7466" w:rsidRPr="00875B86" w:rsidRDefault="002C7466" w:rsidP="00CE5CE6">
            <w:pPr>
              <w:shd w:val="clear" w:color="auto" w:fill="FFFFFF" w:themeFill="background1"/>
              <w:jc w:val="center"/>
              <w:rPr>
                <w:sz w:val="22"/>
                <w:szCs w:val="22"/>
              </w:rPr>
            </w:pPr>
            <w:r w:rsidRPr="00875B86">
              <w:rPr>
                <w:sz w:val="22"/>
                <w:szCs w:val="22"/>
              </w:rPr>
              <w:t>ТП-279</w:t>
            </w:r>
          </w:p>
        </w:tc>
        <w:tc>
          <w:tcPr>
            <w:tcW w:w="625" w:type="pct"/>
            <w:tcBorders>
              <w:top w:val="nil"/>
              <w:left w:val="nil"/>
              <w:bottom w:val="single" w:sz="4" w:space="0" w:color="auto"/>
              <w:right w:val="single" w:sz="4" w:space="0" w:color="auto"/>
            </w:tcBorders>
            <w:shd w:val="clear" w:color="000000" w:fill="FFFFFF"/>
            <w:vAlign w:val="center"/>
            <w:hideMark/>
          </w:tcPr>
          <w:p w14:paraId="4CFCF59D" w14:textId="77777777" w:rsidR="002C7466" w:rsidRPr="00875B86" w:rsidRDefault="002C7466" w:rsidP="00CE5CE6">
            <w:pPr>
              <w:shd w:val="clear" w:color="auto" w:fill="FFFFFF" w:themeFill="background1"/>
              <w:jc w:val="center"/>
              <w:rPr>
                <w:sz w:val="22"/>
                <w:szCs w:val="22"/>
              </w:rPr>
            </w:pPr>
            <w:r w:rsidRPr="00875B86">
              <w:rPr>
                <w:sz w:val="22"/>
                <w:szCs w:val="22"/>
              </w:rPr>
              <w:t>10/0,4</w:t>
            </w:r>
          </w:p>
        </w:tc>
        <w:tc>
          <w:tcPr>
            <w:tcW w:w="857" w:type="pct"/>
            <w:tcBorders>
              <w:top w:val="nil"/>
              <w:left w:val="nil"/>
              <w:bottom w:val="single" w:sz="4" w:space="0" w:color="auto"/>
              <w:right w:val="single" w:sz="4" w:space="0" w:color="auto"/>
            </w:tcBorders>
            <w:shd w:val="clear" w:color="000000" w:fill="FFFFFF"/>
            <w:vAlign w:val="center"/>
            <w:hideMark/>
          </w:tcPr>
          <w:p w14:paraId="1F675C1B"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2x630</w:t>
            </w:r>
          </w:p>
        </w:tc>
        <w:tc>
          <w:tcPr>
            <w:tcW w:w="824" w:type="pct"/>
            <w:tcBorders>
              <w:top w:val="nil"/>
              <w:left w:val="nil"/>
              <w:bottom w:val="single" w:sz="4" w:space="0" w:color="auto"/>
              <w:right w:val="single" w:sz="4" w:space="0" w:color="auto"/>
            </w:tcBorders>
            <w:shd w:val="clear" w:color="000000" w:fill="FFFFFF"/>
            <w:vAlign w:val="center"/>
            <w:hideMark/>
          </w:tcPr>
          <w:p w14:paraId="5B454A01" w14:textId="77777777" w:rsidR="002C7466" w:rsidRPr="00875B86" w:rsidRDefault="002C7466" w:rsidP="00CE5CE6">
            <w:pPr>
              <w:shd w:val="clear" w:color="auto" w:fill="FFFFFF" w:themeFill="background1"/>
              <w:jc w:val="center"/>
              <w:rPr>
                <w:sz w:val="22"/>
                <w:szCs w:val="22"/>
              </w:rPr>
            </w:pPr>
            <w:r w:rsidRPr="00875B86">
              <w:rPr>
                <w:sz w:val="22"/>
                <w:szCs w:val="22"/>
              </w:rPr>
              <w:t>401</w:t>
            </w:r>
          </w:p>
        </w:tc>
        <w:tc>
          <w:tcPr>
            <w:tcW w:w="746" w:type="pct"/>
            <w:tcBorders>
              <w:top w:val="nil"/>
              <w:left w:val="nil"/>
              <w:bottom w:val="single" w:sz="4" w:space="0" w:color="auto"/>
              <w:right w:val="single" w:sz="4" w:space="0" w:color="auto"/>
            </w:tcBorders>
            <w:shd w:val="clear" w:color="000000" w:fill="FFFFFF"/>
            <w:vAlign w:val="center"/>
            <w:hideMark/>
          </w:tcPr>
          <w:p w14:paraId="0C34EC2C" w14:textId="77777777" w:rsidR="002C7466" w:rsidRPr="00875B86" w:rsidRDefault="002C7466" w:rsidP="00CE5CE6">
            <w:pPr>
              <w:shd w:val="clear" w:color="auto" w:fill="FFFFFF" w:themeFill="background1"/>
              <w:jc w:val="center"/>
              <w:rPr>
                <w:sz w:val="22"/>
                <w:szCs w:val="22"/>
              </w:rPr>
            </w:pPr>
            <w:r w:rsidRPr="00875B86">
              <w:rPr>
                <w:sz w:val="22"/>
                <w:szCs w:val="22"/>
              </w:rPr>
              <w:t>11</w:t>
            </w:r>
          </w:p>
        </w:tc>
        <w:tc>
          <w:tcPr>
            <w:tcW w:w="1378" w:type="pct"/>
            <w:tcBorders>
              <w:top w:val="nil"/>
              <w:left w:val="nil"/>
              <w:bottom w:val="single" w:sz="4" w:space="0" w:color="auto"/>
              <w:right w:val="single" w:sz="4" w:space="0" w:color="auto"/>
            </w:tcBorders>
            <w:shd w:val="clear" w:color="000000" w:fill="FFFFFF"/>
            <w:vAlign w:val="center"/>
            <w:hideMark/>
          </w:tcPr>
          <w:p w14:paraId="6555055C" w14:textId="77777777" w:rsidR="002C7466" w:rsidRPr="00875B86" w:rsidRDefault="002C7466" w:rsidP="00CE5CE6">
            <w:pPr>
              <w:shd w:val="clear" w:color="auto" w:fill="FFFFFF" w:themeFill="background1"/>
              <w:rPr>
                <w:sz w:val="22"/>
                <w:szCs w:val="22"/>
              </w:rPr>
            </w:pPr>
            <w:r w:rsidRPr="00875B86">
              <w:rPr>
                <w:sz w:val="22"/>
                <w:szCs w:val="22"/>
              </w:rPr>
              <w:t>ул.  Ленина, 54</w:t>
            </w:r>
          </w:p>
        </w:tc>
      </w:tr>
      <w:tr w:rsidR="00875B86" w:rsidRPr="00875B86" w14:paraId="1EACE34C"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7B6FF195" w14:textId="77777777" w:rsidR="002C7466" w:rsidRPr="00875B86" w:rsidRDefault="002C7466" w:rsidP="00CE5CE6">
            <w:pPr>
              <w:shd w:val="clear" w:color="auto" w:fill="FFFFFF" w:themeFill="background1"/>
              <w:jc w:val="center"/>
              <w:rPr>
                <w:sz w:val="22"/>
                <w:szCs w:val="22"/>
              </w:rPr>
            </w:pPr>
            <w:r w:rsidRPr="00875B86">
              <w:rPr>
                <w:sz w:val="22"/>
                <w:szCs w:val="22"/>
              </w:rPr>
              <w:t>ТП-280</w:t>
            </w:r>
          </w:p>
        </w:tc>
        <w:tc>
          <w:tcPr>
            <w:tcW w:w="625" w:type="pct"/>
            <w:tcBorders>
              <w:top w:val="nil"/>
              <w:left w:val="nil"/>
              <w:bottom w:val="single" w:sz="4" w:space="0" w:color="auto"/>
              <w:right w:val="single" w:sz="4" w:space="0" w:color="auto"/>
            </w:tcBorders>
            <w:shd w:val="clear" w:color="000000" w:fill="FFFFFF"/>
            <w:vAlign w:val="center"/>
            <w:hideMark/>
          </w:tcPr>
          <w:p w14:paraId="1093CB3B" w14:textId="77777777" w:rsidR="002C7466" w:rsidRPr="00875B86" w:rsidRDefault="002C7466" w:rsidP="00CE5CE6">
            <w:pPr>
              <w:shd w:val="clear" w:color="auto" w:fill="FFFFFF" w:themeFill="background1"/>
              <w:jc w:val="center"/>
              <w:rPr>
                <w:sz w:val="22"/>
                <w:szCs w:val="22"/>
              </w:rPr>
            </w:pPr>
            <w:r w:rsidRPr="00875B86">
              <w:rPr>
                <w:sz w:val="22"/>
                <w:szCs w:val="22"/>
              </w:rPr>
              <w:t>10/0,4</w:t>
            </w:r>
          </w:p>
        </w:tc>
        <w:tc>
          <w:tcPr>
            <w:tcW w:w="857" w:type="pct"/>
            <w:tcBorders>
              <w:top w:val="nil"/>
              <w:left w:val="nil"/>
              <w:bottom w:val="single" w:sz="4" w:space="0" w:color="auto"/>
              <w:right w:val="single" w:sz="4" w:space="0" w:color="auto"/>
            </w:tcBorders>
            <w:shd w:val="clear" w:color="000000" w:fill="FFFFFF"/>
            <w:vAlign w:val="center"/>
            <w:hideMark/>
          </w:tcPr>
          <w:p w14:paraId="10E851B4"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2x630</w:t>
            </w:r>
          </w:p>
        </w:tc>
        <w:tc>
          <w:tcPr>
            <w:tcW w:w="824" w:type="pct"/>
            <w:tcBorders>
              <w:top w:val="nil"/>
              <w:left w:val="nil"/>
              <w:bottom w:val="single" w:sz="4" w:space="0" w:color="auto"/>
              <w:right w:val="single" w:sz="4" w:space="0" w:color="auto"/>
            </w:tcBorders>
            <w:shd w:val="clear" w:color="000000" w:fill="FFFFFF"/>
            <w:vAlign w:val="center"/>
            <w:hideMark/>
          </w:tcPr>
          <w:p w14:paraId="3B9333DE" w14:textId="77777777" w:rsidR="002C7466" w:rsidRPr="00875B86" w:rsidRDefault="002C7466" w:rsidP="00CE5CE6">
            <w:pPr>
              <w:shd w:val="clear" w:color="auto" w:fill="FFFFFF" w:themeFill="background1"/>
              <w:jc w:val="center"/>
              <w:rPr>
                <w:sz w:val="22"/>
                <w:szCs w:val="22"/>
              </w:rPr>
            </w:pPr>
            <w:r w:rsidRPr="00875B86">
              <w:rPr>
                <w:sz w:val="22"/>
                <w:szCs w:val="22"/>
              </w:rPr>
              <w:t>379</w:t>
            </w:r>
          </w:p>
        </w:tc>
        <w:tc>
          <w:tcPr>
            <w:tcW w:w="746" w:type="pct"/>
            <w:tcBorders>
              <w:top w:val="nil"/>
              <w:left w:val="nil"/>
              <w:bottom w:val="single" w:sz="4" w:space="0" w:color="auto"/>
              <w:right w:val="single" w:sz="4" w:space="0" w:color="auto"/>
            </w:tcBorders>
            <w:shd w:val="clear" w:color="000000" w:fill="FFFFFF"/>
            <w:vAlign w:val="center"/>
            <w:hideMark/>
          </w:tcPr>
          <w:p w14:paraId="19399E72" w14:textId="77777777" w:rsidR="002C7466" w:rsidRPr="00875B86" w:rsidRDefault="002C7466" w:rsidP="00CE5CE6">
            <w:pPr>
              <w:shd w:val="clear" w:color="auto" w:fill="FFFFFF" w:themeFill="background1"/>
              <w:jc w:val="center"/>
              <w:rPr>
                <w:sz w:val="22"/>
                <w:szCs w:val="22"/>
              </w:rPr>
            </w:pPr>
            <w:r w:rsidRPr="00875B86">
              <w:rPr>
                <w:sz w:val="22"/>
                <w:szCs w:val="22"/>
              </w:rPr>
              <w:t>11</w:t>
            </w:r>
          </w:p>
        </w:tc>
        <w:tc>
          <w:tcPr>
            <w:tcW w:w="1378" w:type="pct"/>
            <w:tcBorders>
              <w:top w:val="nil"/>
              <w:left w:val="nil"/>
              <w:bottom w:val="single" w:sz="4" w:space="0" w:color="auto"/>
              <w:right w:val="single" w:sz="4" w:space="0" w:color="auto"/>
            </w:tcBorders>
            <w:shd w:val="clear" w:color="000000" w:fill="FFFFFF"/>
            <w:vAlign w:val="center"/>
            <w:hideMark/>
          </w:tcPr>
          <w:p w14:paraId="52804A3D" w14:textId="77777777" w:rsidR="002C7466" w:rsidRPr="00875B86" w:rsidRDefault="002C7466" w:rsidP="00CE5CE6">
            <w:pPr>
              <w:shd w:val="clear" w:color="auto" w:fill="FFFFFF" w:themeFill="background1"/>
              <w:rPr>
                <w:sz w:val="22"/>
                <w:szCs w:val="22"/>
              </w:rPr>
            </w:pPr>
            <w:r w:rsidRPr="00875B86">
              <w:rPr>
                <w:sz w:val="22"/>
                <w:szCs w:val="22"/>
              </w:rPr>
              <w:t>ул.  Мира, 6</w:t>
            </w:r>
          </w:p>
        </w:tc>
      </w:tr>
      <w:tr w:rsidR="00875B86" w:rsidRPr="00875B86" w14:paraId="1DF04606"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6998ABFB" w14:textId="77777777" w:rsidR="002C7466" w:rsidRPr="00875B86" w:rsidRDefault="002C7466" w:rsidP="00CE5CE6">
            <w:pPr>
              <w:shd w:val="clear" w:color="auto" w:fill="FFFFFF" w:themeFill="background1"/>
              <w:jc w:val="center"/>
              <w:rPr>
                <w:sz w:val="22"/>
                <w:szCs w:val="22"/>
              </w:rPr>
            </w:pPr>
            <w:r w:rsidRPr="00875B86">
              <w:rPr>
                <w:sz w:val="22"/>
                <w:szCs w:val="22"/>
              </w:rPr>
              <w:t>ТП-281</w:t>
            </w:r>
          </w:p>
        </w:tc>
        <w:tc>
          <w:tcPr>
            <w:tcW w:w="625" w:type="pct"/>
            <w:tcBorders>
              <w:top w:val="nil"/>
              <w:left w:val="nil"/>
              <w:bottom w:val="single" w:sz="4" w:space="0" w:color="auto"/>
              <w:right w:val="single" w:sz="4" w:space="0" w:color="auto"/>
            </w:tcBorders>
            <w:shd w:val="clear" w:color="000000" w:fill="FFFFFF"/>
            <w:vAlign w:val="center"/>
            <w:hideMark/>
          </w:tcPr>
          <w:p w14:paraId="210AA011" w14:textId="77777777" w:rsidR="002C7466" w:rsidRPr="00875B86" w:rsidRDefault="002C7466" w:rsidP="00CE5CE6">
            <w:pPr>
              <w:shd w:val="clear" w:color="auto" w:fill="FFFFFF" w:themeFill="background1"/>
              <w:jc w:val="center"/>
              <w:rPr>
                <w:sz w:val="22"/>
                <w:szCs w:val="22"/>
              </w:rPr>
            </w:pPr>
            <w:r w:rsidRPr="00875B86">
              <w:rPr>
                <w:sz w:val="22"/>
                <w:szCs w:val="22"/>
              </w:rPr>
              <w:t>10/0,4</w:t>
            </w:r>
          </w:p>
        </w:tc>
        <w:tc>
          <w:tcPr>
            <w:tcW w:w="857" w:type="pct"/>
            <w:tcBorders>
              <w:top w:val="nil"/>
              <w:left w:val="nil"/>
              <w:bottom w:val="single" w:sz="4" w:space="0" w:color="auto"/>
              <w:right w:val="single" w:sz="4" w:space="0" w:color="auto"/>
            </w:tcBorders>
            <w:shd w:val="clear" w:color="000000" w:fill="FFFFFF"/>
            <w:vAlign w:val="center"/>
            <w:hideMark/>
          </w:tcPr>
          <w:p w14:paraId="2FAB6486"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2x630</w:t>
            </w:r>
          </w:p>
        </w:tc>
        <w:tc>
          <w:tcPr>
            <w:tcW w:w="824" w:type="pct"/>
            <w:tcBorders>
              <w:top w:val="nil"/>
              <w:left w:val="nil"/>
              <w:bottom w:val="single" w:sz="4" w:space="0" w:color="auto"/>
              <w:right w:val="single" w:sz="4" w:space="0" w:color="auto"/>
            </w:tcBorders>
            <w:shd w:val="clear" w:color="000000" w:fill="FFFFFF"/>
            <w:vAlign w:val="center"/>
            <w:hideMark/>
          </w:tcPr>
          <w:p w14:paraId="5D3C32EF" w14:textId="77777777" w:rsidR="002C7466" w:rsidRPr="00875B86" w:rsidRDefault="002C7466" w:rsidP="00CE5CE6">
            <w:pPr>
              <w:shd w:val="clear" w:color="auto" w:fill="FFFFFF" w:themeFill="background1"/>
              <w:jc w:val="center"/>
              <w:rPr>
                <w:sz w:val="22"/>
                <w:szCs w:val="22"/>
              </w:rPr>
            </w:pPr>
            <w:r w:rsidRPr="00875B86">
              <w:rPr>
                <w:sz w:val="22"/>
                <w:szCs w:val="22"/>
              </w:rPr>
              <w:t>124</w:t>
            </w:r>
          </w:p>
        </w:tc>
        <w:tc>
          <w:tcPr>
            <w:tcW w:w="746" w:type="pct"/>
            <w:tcBorders>
              <w:top w:val="nil"/>
              <w:left w:val="nil"/>
              <w:bottom w:val="single" w:sz="4" w:space="0" w:color="auto"/>
              <w:right w:val="single" w:sz="4" w:space="0" w:color="auto"/>
            </w:tcBorders>
            <w:shd w:val="clear" w:color="000000" w:fill="FFFFFF"/>
            <w:vAlign w:val="center"/>
            <w:hideMark/>
          </w:tcPr>
          <w:p w14:paraId="697AD4E3" w14:textId="77777777" w:rsidR="002C7466" w:rsidRPr="00875B86" w:rsidRDefault="002C7466" w:rsidP="00CE5CE6">
            <w:pPr>
              <w:shd w:val="clear" w:color="auto" w:fill="FFFFFF" w:themeFill="background1"/>
              <w:jc w:val="center"/>
              <w:rPr>
                <w:sz w:val="22"/>
                <w:szCs w:val="22"/>
              </w:rPr>
            </w:pPr>
            <w:r w:rsidRPr="00875B86">
              <w:rPr>
                <w:sz w:val="22"/>
                <w:szCs w:val="22"/>
              </w:rPr>
              <w:t>12</w:t>
            </w:r>
          </w:p>
        </w:tc>
        <w:tc>
          <w:tcPr>
            <w:tcW w:w="1378" w:type="pct"/>
            <w:tcBorders>
              <w:top w:val="nil"/>
              <w:left w:val="nil"/>
              <w:bottom w:val="single" w:sz="4" w:space="0" w:color="auto"/>
              <w:right w:val="single" w:sz="4" w:space="0" w:color="auto"/>
            </w:tcBorders>
            <w:shd w:val="clear" w:color="000000" w:fill="FFFFFF"/>
            <w:vAlign w:val="center"/>
            <w:hideMark/>
          </w:tcPr>
          <w:p w14:paraId="2845EF0B" w14:textId="77777777" w:rsidR="002C7466" w:rsidRPr="00875B86" w:rsidRDefault="002C7466" w:rsidP="00CE5CE6">
            <w:pPr>
              <w:shd w:val="clear" w:color="auto" w:fill="FFFFFF" w:themeFill="background1"/>
              <w:rPr>
                <w:sz w:val="22"/>
                <w:szCs w:val="22"/>
              </w:rPr>
            </w:pPr>
            <w:r w:rsidRPr="00875B86">
              <w:rPr>
                <w:sz w:val="22"/>
                <w:szCs w:val="22"/>
              </w:rPr>
              <w:t>ул.  Бажова, 4</w:t>
            </w:r>
          </w:p>
        </w:tc>
      </w:tr>
      <w:tr w:rsidR="00875B86" w:rsidRPr="00875B86" w14:paraId="05BE811D"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25BB2388" w14:textId="77777777" w:rsidR="002C7466" w:rsidRPr="00875B86" w:rsidRDefault="002C7466" w:rsidP="00CE5CE6">
            <w:pPr>
              <w:shd w:val="clear" w:color="auto" w:fill="FFFFFF" w:themeFill="background1"/>
              <w:jc w:val="center"/>
              <w:rPr>
                <w:sz w:val="22"/>
                <w:szCs w:val="22"/>
              </w:rPr>
            </w:pPr>
            <w:r w:rsidRPr="00875B86">
              <w:rPr>
                <w:sz w:val="22"/>
                <w:szCs w:val="22"/>
              </w:rPr>
              <w:t>ТП-282</w:t>
            </w:r>
          </w:p>
        </w:tc>
        <w:tc>
          <w:tcPr>
            <w:tcW w:w="625" w:type="pct"/>
            <w:tcBorders>
              <w:top w:val="nil"/>
              <w:left w:val="nil"/>
              <w:bottom w:val="single" w:sz="4" w:space="0" w:color="auto"/>
              <w:right w:val="single" w:sz="4" w:space="0" w:color="auto"/>
            </w:tcBorders>
            <w:shd w:val="clear" w:color="000000" w:fill="FFFFFF"/>
            <w:vAlign w:val="center"/>
            <w:hideMark/>
          </w:tcPr>
          <w:p w14:paraId="174ED999" w14:textId="77777777" w:rsidR="002C7466" w:rsidRPr="00875B86" w:rsidRDefault="002C7466" w:rsidP="00CE5CE6">
            <w:pPr>
              <w:shd w:val="clear" w:color="auto" w:fill="FFFFFF" w:themeFill="background1"/>
              <w:jc w:val="center"/>
              <w:rPr>
                <w:sz w:val="22"/>
                <w:szCs w:val="22"/>
              </w:rPr>
            </w:pPr>
            <w:r w:rsidRPr="00875B86">
              <w:rPr>
                <w:sz w:val="22"/>
                <w:szCs w:val="22"/>
              </w:rPr>
              <w:t>10/0,4</w:t>
            </w:r>
          </w:p>
        </w:tc>
        <w:tc>
          <w:tcPr>
            <w:tcW w:w="857" w:type="pct"/>
            <w:tcBorders>
              <w:top w:val="nil"/>
              <w:left w:val="nil"/>
              <w:bottom w:val="single" w:sz="4" w:space="0" w:color="auto"/>
              <w:right w:val="single" w:sz="4" w:space="0" w:color="auto"/>
            </w:tcBorders>
            <w:shd w:val="clear" w:color="000000" w:fill="FFFFFF"/>
            <w:vAlign w:val="center"/>
            <w:hideMark/>
          </w:tcPr>
          <w:p w14:paraId="46FE771B"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2x400</w:t>
            </w:r>
          </w:p>
        </w:tc>
        <w:tc>
          <w:tcPr>
            <w:tcW w:w="824" w:type="pct"/>
            <w:tcBorders>
              <w:top w:val="nil"/>
              <w:left w:val="nil"/>
              <w:bottom w:val="single" w:sz="4" w:space="0" w:color="auto"/>
              <w:right w:val="single" w:sz="4" w:space="0" w:color="auto"/>
            </w:tcBorders>
            <w:shd w:val="clear" w:color="000000" w:fill="FFFFFF"/>
            <w:vAlign w:val="center"/>
            <w:hideMark/>
          </w:tcPr>
          <w:p w14:paraId="2B2C2D50" w14:textId="77777777" w:rsidR="002C7466" w:rsidRPr="00875B86" w:rsidRDefault="002C7466" w:rsidP="00CE5CE6">
            <w:pPr>
              <w:shd w:val="clear" w:color="auto" w:fill="FFFFFF" w:themeFill="background1"/>
              <w:jc w:val="center"/>
              <w:rPr>
                <w:sz w:val="22"/>
                <w:szCs w:val="22"/>
              </w:rPr>
            </w:pPr>
            <w:r w:rsidRPr="00875B86">
              <w:rPr>
                <w:sz w:val="22"/>
                <w:szCs w:val="22"/>
              </w:rPr>
              <w:t>85</w:t>
            </w:r>
          </w:p>
        </w:tc>
        <w:tc>
          <w:tcPr>
            <w:tcW w:w="746" w:type="pct"/>
            <w:tcBorders>
              <w:top w:val="nil"/>
              <w:left w:val="nil"/>
              <w:bottom w:val="single" w:sz="4" w:space="0" w:color="auto"/>
              <w:right w:val="single" w:sz="4" w:space="0" w:color="auto"/>
            </w:tcBorders>
            <w:shd w:val="clear" w:color="000000" w:fill="FFFFFF"/>
            <w:vAlign w:val="center"/>
            <w:hideMark/>
          </w:tcPr>
          <w:p w14:paraId="58D31C1F" w14:textId="77777777" w:rsidR="002C7466" w:rsidRPr="00875B86" w:rsidRDefault="002C7466" w:rsidP="00CE5CE6">
            <w:pPr>
              <w:shd w:val="clear" w:color="auto" w:fill="FFFFFF" w:themeFill="background1"/>
              <w:jc w:val="center"/>
              <w:rPr>
                <w:sz w:val="22"/>
                <w:szCs w:val="22"/>
              </w:rPr>
            </w:pPr>
            <w:r w:rsidRPr="00875B86">
              <w:rPr>
                <w:sz w:val="22"/>
                <w:szCs w:val="22"/>
              </w:rPr>
              <w:t>12</w:t>
            </w:r>
          </w:p>
        </w:tc>
        <w:tc>
          <w:tcPr>
            <w:tcW w:w="1378" w:type="pct"/>
            <w:tcBorders>
              <w:top w:val="nil"/>
              <w:left w:val="nil"/>
              <w:bottom w:val="single" w:sz="4" w:space="0" w:color="auto"/>
              <w:right w:val="single" w:sz="4" w:space="0" w:color="auto"/>
            </w:tcBorders>
            <w:shd w:val="clear" w:color="000000" w:fill="FFFFFF"/>
            <w:vAlign w:val="center"/>
            <w:hideMark/>
          </w:tcPr>
          <w:p w14:paraId="35EAA4BC" w14:textId="77777777" w:rsidR="002C7466" w:rsidRPr="00875B86" w:rsidRDefault="002C7466" w:rsidP="00CE5CE6">
            <w:pPr>
              <w:shd w:val="clear" w:color="auto" w:fill="FFFFFF" w:themeFill="background1"/>
              <w:rPr>
                <w:sz w:val="22"/>
                <w:szCs w:val="22"/>
              </w:rPr>
            </w:pPr>
            <w:r w:rsidRPr="00875B86">
              <w:rPr>
                <w:sz w:val="22"/>
                <w:szCs w:val="22"/>
              </w:rPr>
              <w:t>ул.  Бажова, 6</w:t>
            </w:r>
          </w:p>
        </w:tc>
      </w:tr>
      <w:tr w:rsidR="00875B86" w:rsidRPr="00875B86" w14:paraId="68D3BA33"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786BED94" w14:textId="77777777" w:rsidR="002C7466" w:rsidRPr="00875B86" w:rsidRDefault="002C7466" w:rsidP="00CE5CE6">
            <w:pPr>
              <w:shd w:val="clear" w:color="auto" w:fill="FFFFFF" w:themeFill="background1"/>
              <w:jc w:val="center"/>
              <w:rPr>
                <w:sz w:val="22"/>
                <w:szCs w:val="22"/>
              </w:rPr>
            </w:pPr>
            <w:r w:rsidRPr="00875B86">
              <w:rPr>
                <w:sz w:val="22"/>
                <w:szCs w:val="22"/>
              </w:rPr>
              <w:t>ТП-283</w:t>
            </w:r>
          </w:p>
        </w:tc>
        <w:tc>
          <w:tcPr>
            <w:tcW w:w="625" w:type="pct"/>
            <w:tcBorders>
              <w:top w:val="nil"/>
              <w:left w:val="nil"/>
              <w:bottom w:val="single" w:sz="4" w:space="0" w:color="auto"/>
              <w:right w:val="single" w:sz="4" w:space="0" w:color="auto"/>
            </w:tcBorders>
            <w:shd w:val="clear" w:color="000000" w:fill="FFFFFF"/>
            <w:vAlign w:val="center"/>
            <w:hideMark/>
          </w:tcPr>
          <w:p w14:paraId="5F8641DF" w14:textId="77777777" w:rsidR="002C7466" w:rsidRPr="00875B86" w:rsidRDefault="002C7466" w:rsidP="00CE5CE6">
            <w:pPr>
              <w:shd w:val="clear" w:color="auto" w:fill="FFFFFF" w:themeFill="background1"/>
              <w:jc w:val="center"/>
              <w:rPr>
                <w:sz w:val="22"/>
                <w:szCs w:val="22"/>
              </w:rPr>
            </w:pPr>
            <w:r w:rsidRPr="00875B86">
              <w:rPr>
                <w:sz w:val="22"/>
                <w:szCs w:val="22"/>
              </w:rPr>
              <w:t>10/0,4</w:t>
            </w:r>
          </w:p>
        </w:tc>
        <w:tc>
          <w:tcPr>
            <w:tcW w:w="857" w:type="pct"/>
            <w:tcBorders>
              <w:top w:val="nil"/>
              <w:left w:val="nil"/>
              <w:bottom w:val="single" w:sz="4" w:space="0" w:color="auto"/>
              <w:right w:val="single" w:sz="4" w:space="0" w:color="auto"/>
            </w:tcBorders>
            <w:shd w:val="clear" w:color="000000" w:fill="FFFFFF"/>
            <w:vAlign w:val="center"/>
            <w:hideMark/>
          </w:tcPr>
          <w:p w14:paraId="3C99F2A3"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2x630</w:t>
            </w:r>
          </w:p>
        </w:tc>
        <w:tc>
          <w:tcPr>
            <w:tcW w:w="824" w:type="pct"/>
            <w:tcBorders>
              <w:top w:val="nil"/>
              <w:left w:val="nil"/>
              <w:bottom w:val="single" w:sz="4" w:space="0" w:color="auto"/>
              <w:right w:val="single" w:sz="4" w:space="0" w:color="auto"/>
            </w:tcBorders>
            <w:shd w:val="clear" w:color="000000" w:fill="FFFFFF"/>
            <w:vAlign w:val="center"/>
            <w:hideMark/>
          </w:tcPr>
          <w:p w14:paraId="78FE1CE5" w14:textId="77777777" w:rsidR="002C7466" w:rsidRPr="00875B86" w:rsidRDefault="002C7466" w:rsidP="00CE5CE6">
            <w:pPr>
              <w:shd w:val="clear" w:color="auto" w:fill="FFFFFF" w:themeFill="background1"/>
              <w:jc w:val="center"/>
              <w:rPr>
                <w:sz w:val="22"/>
                <w:szCs w:val="22"/>
              </w:rPr>
            </w:pPr>
            <w:r w:rsidRPr="00875B86">
              <w:rPr>
                <w:sz w:val="22"/>
                <w:szCs w:val="22"/>
              </w:rPr>
              <w:t>48</w:t>
            </w:r>
          </w:p>
        </w:tc>
        <w:tc>
          <w:tcPr>
            <w:tcW w:w="746" w:type="pct"/>
            <w:tcBorders>
              <w:top w:val="nil"/>
              <w:left w:val="nil"/>
              <w:bottom w:val="single" w:sz="4" w:space="0" w:color="auto"/>
              <w:right w:val="single" w:sz="4" w:space="0" w:color="auto"/>
            </w:tcBorders>
            <w:shd w:val="clear" w:color="000000" w:fill="FFFFFF"/>
            <w:vAlign w:val="center"/>
            <w:hideMark/>
          </w:tcPr>
          <w:p w14:paraId="47A77A8C" w14:textId="77777777" w:rsidR="002C7466" w:rsidRPr="00875B86" w:rsidRDefault="002C7466" w:rsidP="00CE5CE6">
            <w:pPr>
              <w:shd w:val="clear" w:color="auto" w:fill="FFFFFF" w:themeFill="background1"/>
              <w:jc w:val="center"/>
              <w:rPr>
                <w:sz w:val="22"/>
                <w:szCs w:val="22"/>
              </w:rPr>
            </w:pPr>
            <w:r w:rsidRPr="00875B86">
              <w:rPr>
                <w:sz w:val="22"/>
                <w:szCs w:val="22"/>
              </w:rPr>
              <w:t>12</w:t>
            </w:r>
          </w:p>
        </w:tc>
        <w:tc>
          <w:tcPr>
            <w:tcW w:w="1378" w:type="pct"/>
            <w:tcBorders>
              <w:top w:val="nil"/>
              <w:left w:val="nil"/>
              <w:bottom w:val="single" w:sz="4" w:space="0" w:color="auto"/>
              <w:right w:val="single" w:sz="4" w:space="0" w:color="auto"/>
            </w:tcBorders>
            <w:shd w:val="clear" w:color="000000" w:fill="FFFFFF"/>
            <w:vAlign w:val="center"/>
            <w:hideMark/>
          </w:tcPr>
          <w:p w14:paraId="7F152259" w14:textId="77777777" w:rsidR="002C7466" w:rsidRPr="00875B86" w:rsidRDefault="002C7466" w:rsidP="00CE5CE6">
            <w:pPr>
              <w:shd w:val="clear" w:color="auto" w:fill="FFFFFF" w:themeFill="background1"/>
              <w:rPr>
                <w:sz w:val="22"/>
                <w:szCs w:val="22"/>
              </w:rPr>
            </w:pPr>
            <w:r w:rsidRPr="00875B86">
              <w:rPr>
                <w:sz w:val="22"/>
                <w:szCs w:val="22"/>
              </w:rPr>
              <w:t>ул.  Ленина, 31</w:t>
            </w:r>
          </w:p>
        </w:tc>
      </w:tr>
      <w:tr w:rsidR="00875B86" w:rsidRPr="00875B86" w14:paraId="4F2E12B9"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1D9B18C3" w14:textId="77777777" w:rsidR="002C7466" w:rsidRPr="00875B86" w:rsidRDefault="002C7466" w:rsidP="00CE5CE6">
            <w:pPr>
              <w:shd w:val="clear" w:color="auto" w:fill="FFFFFF" w:themeFill="background1"/>
              <w:jc w:val="center"/>
              <w:rPr>
                <w:sz w:val="22"/>
                <w:szCs w:val="22"/>
              </w:rPr>
            </w:pPr>
            <w:r w:rsidRPr="00875B86">
              <w:rPr>
                <w:sz w:val="22"/>
                <w:szCs w:val="22"/>
              </w:rPr>
              <w:t>ТП-284</w:t>
            </w:r>
          </w:p>
        </w:tc>
        <w:tc>
          <w:tcPr>
            <w:tcW w:w="625" w:type="pct"/>
            <w:tcBorders>
              <w:top w:val="nil"/>
              <w:left w:val="nil"/>
              <w:bottom w:val="single" w:sz="4" w:space="0" w:color="auto"/>
              <w:right w:val="single" w:sz="4" w:space="0" w:color="auto"/>
            </w:tcBorders>
            <w:shd w:val="clear" w:color="000000" w:fill="FFFFFF"/>
            <w:vAlign w:val="center"/>
            <w:hideMark/>
          </w:tcPr>
          <w:p w14:paraId="6211A956" w14:textId="77777777" w:rsidR="002C7466" w:rsidRPr="00875B86" w:rsidRDefault="002C7466" w:rsidP="00CE5CE6">
            <w:pPr>
              <w:shd w:val="clear" w:color="auto" w:fill="FFFFFF" w:themeFill="background1"/>
              <w:jc w:val="center"/>
              <w:rPr>
                <w:sz w:val="22"/>
                <w:szCs w:val="22"/>
              </w:rPr>
            </w:pPr>
            <w:r w:rsidRPr="00875B86">
              <w:rPr>
                <w:sz w:val="22"/>
                <w:szCs w:val="22"/>
              </w:rPr>
              <w:t>10/0,4</w:t>
            </w:r>
          </w:p>
        </w:tc>
        <w:tc>
          <w:tcPr>
            <w:tcW w:w="857" w:type="pct"/>
            <w:tcBorders>
              <w:top w:val="nil"/>
              <w:left w:val="nil"/>
              <w:bottom w:val="single" w:sz="4" w:space="0" w:color="auto"/>
              <w:right w:val="single" w:sz="4" w:space="0" w:color="auto"/>
            </w:tcBorders>
            <w:shd w:val="clear" w:color="000000" w:fill="FFFFFF"/>
            <w:vAlign w:val="center"/>
            <w:hideMark/>
          </w:tcPr>
          <w:p w14:paraId="5A9A206E"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2x400</w:t>
            </w:r>
          </w:p>
        </w:tc>
        <w:tc>
          <w:tcPr>
            <w:tcW w:w="824" w:type="pct"/>
            <w:tcBorders>
              <w:top w:val="nil"/>
              <w:left w:val="nil"/>
              <w:bottom w:val="single" w:sz="4" w:space="0" w:color="auto"/>
              <w:right w:val="single" w:sz="4" w:space="0" w:color="auto"/>
            </w:tcBorders>
            <w:shd w:val="clear" w:color="000000" w:fill="FFFFFF"/>
            <w:vAlign w:val="center"/>
            <w:hideMark/>
          </w:tcPr>
          <w:p w14:paraId="65DB1425" w14:textId="77777777" w:rsidR="002C7466" w:rsidRPr="00875B86" w:rsidRDefault="002C7466" w:rsidP="00CE5CE6">
            <w:pPr>
              <w:shd w:val="clear" w:color="auto" w:fill="FFFFFF" w:themeFill="background1"/>
              <w:jc w:val="center"/>
              <w:rPr>
                <w:sz w:val="22"/>
                <w:szCs w:val="22"/>
              </w:rPr>
            </w:pPr>
            <w:r w:rsidRPr="00875B86">
              <w:rPr>
                <w:sz w:val="22"/>
                <w:szCs w:val="22"/>
              </w:rPr>
              <w:t>333</w:t>
            </w:r>
          </w:p>
        </w:tc>
        <w:tc>
          <w:tcPr>
            <w:tcW w:w="746" w:type="pct"/>
            <w:tcBorders>
              <w:top w:val="nil"/>
              <w:left w:val="nil"/>
              <w:bottom w:val="single" w:sz="4" w:space="0" w:color="auto"/>
              <w:right w:val="single" w:sz="4" w:space="0" w:color="auto"/>
            </w:tcBorders>
            <w:shd w:val="clear" w:color="000000" w:fill="FFFFFF"/>
            <w:vAlign w:val="center"/>
            <w:hideMark/>
          </w:tcPr>
          <w:p w14:paraId="20A0B6C5" w14:textId="77777777" w:rsidR="002C7466" w:rsidRPr="00875B86" w:rsidRDefault="002C7466" w:rsidP="00CE5CE6">
            <w:pPr>
              <w:shd w:val="clear" w:color="auto" w:fill="FFFFFF" w:themeFill="background1"/>
              <w:jc w:val="center"/>
              <w:rPr>
                <w:sz w:val="22"/>
                <w:szCs w:val="22"/>
              </w:rPr>
            </w:pPr>
            <w:r w:rsidRPr="00875B86">
              <w:rPr>
                <w:sz w:val="22"/>
                <w:szCs w:val="22"/>
              </w:rPr>
              <w:t>13</w:t>
            </w:r>
          </w:p>
        </w:tc>
        <w:tc>
          <w:tcPr>
            <w:tcW w:w="1378" w:type="pct"/>
            <w:tcBorders>
              <w:top w:val="nil"/>
              <w:left w:val="nil"/>
              <w:bottom w:val="single" w:sz="4" w:space="0" w:color="auto"/>
              <w:right w:val="single" w:sz="4" w:space="0" w:color="auto"/>
            </w:tcBorders>
            <w:shd w:val="clear" w:color="000000" w:fill="FFFFFF"/>
            <w:vAlign w:val="center"/>
            <w:hideMark/>
          </w:tcPr>
          <w:p w14:paraId="5090698C" w14:textId="77777777" w:rsidR="002C7466" w:rsidRPr="00875B86" w:rsidRDefault="002C7466" w:rsidP="00CE5CE6">
            <w:pPr>
              <w:shd w:val="clear" w:color="auto" w:fill="FFFFFF" w:themeFill="background1"/>
              <w:rPr>
                <w:sz w:val="22"/>
                <w:szCs w:val="22"/>
              </w:rPr>
            </w:pPr>
            <w:r w:rsidRPr="00875B86">
              <w:rPr>
                <w:sz w:val="22"/>
                <w:szCs w:val="22"/>
              </w:rPr>
              <w:t>ул.  Бажова, 11</w:t>
            </w:r>
          </w:p>
        </w:tc>
      </w:tr>
      <w:tr w:rsidR="00875B86" w:rsidRPr="00875B86" w14:paraId="7BB78267"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35912E81" w14:textId="77777777" w:rsidR="002C7466" w:rsidRPr="00875B86" w:rsidRDefault="002C7466" w:rsidP="00CE5CE6">
            <w:pPr>
              <w:shd w:val="clear" w:color="auto" w:fill="FFFFFF" w:themeFill="background1"/>
              <w:jc w:val="center"/>
              <w:rPr>
                <w:sz w:val="22"/>
                <w:szCs w:val="22"/>
              </w:rPr>
            </w:pPr>
            <w:r w:rsidRPr="00875B86">
              <w:rPr>
                <w:sz w:val="22"/>
                <w:szCs w:val="22"/>
              </w:rPr>
              <w:t>ТП-285</w:t>
            </w:r>
          </w:p>
        </w:tc>
        <w:tc>
          <w:tcPr>
            <w:tcW w:w="625" w:type="pct"/>
            <w:tcBorders>
              <w:top w:val="nil"/>
              <w:left w:val="nil"/>
              <w:bottom w:val="single" w:sz="4" w:space="0" w:color="auto"/>
              <w:right w:val="single" w:sz="4" w:space="0" w:color="auto"/>
            </w:tcBorders>
            <w:shd w:val="clear" w:color="000000" w:fill="FFFFFF"/>
            <w:vAlign w:val="center"/>
            <w:hideMark/>
          </w:tcPr>
          <w:p w14:paraId="1DB1E8E7" w14:textId="77777777" w:rsidR="002C7466" w:rsidRPr="00875B86" w:rsidRDefault="002C7466" w:rsidP="00CE5CE6">
            <w:pPr>
              <w:shd w:val="clear" w:color="auto" w:fill="FFFFFF" w:themeFill="background1"/>
              <w:jc w:val="center"/>
              <w:rPr>
                <w:sz w:val="22"/>
                <w:szCs w:val="22"/>
              </w:rPr>
            </w:pPr>
            <w:r w:rsidRPr="00875B86">
              <w:rPr>
                <w:sz w:val="22"/>
                <w:szCs w:val="22"/>
              </w:rPr>
              <w:t>10/0,4</w:t>
            </w:r>
          </w:p>
        </w:tc>
        <w:tc>
          <w:tcPr>
            <w:tcW w:w="857" w:type="pct"/>
            <w:tcBorders>
              <w:top w:val="nil"/>
              <w:left w:val="nil"/>
              <w:bottom w:val="single" w:sz="4" w:space="0" w:color="auto"/>
              <w:right w:val="single" w:sz="4" w:space="0" w:color="auto"/>
            </w:tcBorders>
            <w:shd w:val="clear" w:color="000000" w:fill="FFFFFF"/>
            <w:vAlign w:val="center"/>
            <w:hideMark/>
          </w:tcPr>
          <w:p w14:paraId="4D4097D2"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2x630</w:t>
            </w:r>
          </w:p>
        </w:tc>
        <w:tc>
          <w:tcPr>
            <w:tcW w:w="824" w:type="pct"/>
            <w:tcBorders>
              <w:top w:val="nil"/>
              <w:left w:val="nil"/>
              <w:bottom w:val="single" w:sz="4" w:space="0" w:color="auto"/>
              <w:right w:val="single" w:sz="4" w:space="0" w:color="auto"/>
            </w:tcBorders>
            <w:shd w:val="clear" w:color="000000" w:fill="FFFFFF"/>
            <w:vAlign w:val="center"/>
            <w:hideMark/>
          </w:tcPr>
          <w:p w14:paraId="420D2C14" w14:textId="77777777" w:rsidR="002C7466" w:rsidRPr="00875B86" w:rsidRDefault="002C7466" w:rsidP="00CE5CE6">
            <w:pPr>
              <w:shd w:val="clear" w:color="auto" w:fill="FFFFFF" w:themeFill="background1"/>
              <w:jc w:val="center"/>
              <w:rPr>
                <w:sz w:val="22"/>
                <w:szCs w:val="22"/>
              </w:rPr>
            </w:pPr>
            <w:r w:rsidRPr="00875B86">
              <w:rPr>
                <w:sz w:val="22"/>
                <w:szCs w:val="22"/>
              </w:rPr>
              <w:t>761</w:t>
            </w:r>
          </w:p>
        </w:tc>
        <w:tc>
          <w:tcPr>
            <w:tcW w:w="746" w:type="pct"/>
            <w:tcBorders>
              <w:top w:val="nil"/>
              <w:left w:val="nil"/>
              <w:bottom w:val="single" w:sz="4" w:space="0" w:color="auto"/>
              <w:right w:val="single" w:sz="4" w:space="0" w:color="auto"/>
            </w:tcBorders>
            <w:shd w:val="clear" w:color="000000" w:fill="FFFFFF"/>
            <w:vAlign w:val="center"/>
            <w:hideMark/>
          </w:tcPr>
          <w:p w14:paraId="0E60DE79" w14:textId="77777777" w:rsidR="002C7466" w:rsidRPr="00875B86" w:rsidRDefault="002C7466" w:rsidP="00CE5CE6">
            <w:pPr>
              <w:shd w:val="clear" w:color="auto" w:fill="FFFFFF" w:themeFill="background1"/>
              <w:jc w:val="center"/>
              <w:rPr>
                <w:sz w:val="22"/>
                <w:szCs w:val="22"/>
              </w:rPr>
            </w:pPr>
            <w:r w:rsidRPr="00875B86">
              <w:rPr>
                <w:sz w:val="22"/>
                <w:szCs w:val="22"/>
              </w:rPr>
              <w:t>13</w:t>
            </w:r>
          </w:p>
        </w:tc>
        <w:tc>
          <w:tcPr>
            <w:tcW w:w="1378" w:type="pct"/>
            <w:tcBorders>
              <w:top w:val="nil"/>
              <w:left w:val="nil"/>
              <w:bottom w:val="single" w:sz="4" w:space="0" w:color="auto"/>
              <w:right w:val="single" w:sz="4" w:space="0" w:color="auto"/>
            </w:tcBorders>
            <w:shd w:val="clear" w:color="000000" w:fill="FFFFFF"/>
            <w:vAlign w:val="center"/>
            <w:hideMark/>
          </w:tcPr>
          <w:p w14:paraId="35438E51" w14:textId="77777777" w:rsidR="002C7466" w:rsidRPr="00875B86" w:rsidRDefault="002C7466" w:rsidP="00CE5CE6">
            <w:pPr>
              <w:shd w:val="clear" w:color="auto" w:fill="FFFFFF" w:themeFill="background1"/>
              <w:rPr>
                <w:sz w:val="22"/>
                <w:szCs w:val="22"/>
              </w:rPr>
            </w:pPr>
            <w:r w:rsidRPr="00875B86">
              <w:rPr>
                <w:sz w:val="22"/>
                <w:szCs w:val="22"/>
              </w:rPr>
              <w:t>ул.  Бажова, 3</w:t>
            </w:r>
          </w:p>
        </w:tc>
      </w:tr>
      <w:tr w:rsidR="00875B86" w:rsidRPr="00875B86" w14:paraId="7C109C31"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4A12A679" w14:textId="77777777" w:rsidR="002C7466" w:rsidRPr="00875B86" w:rsidRDefault="002C7466" w:rsidP="00CE5CE6">
            <w:pPr>
              <w:shd w:val="clear" w:color="auto" w:fill="FFFFFF" w:themeFill="background1"/>
              <w:jc w:val="center"/>
              <w:rPr>
                <w:sz w:val="22"/>
                <w:szCs w:val="22"/>
              </w:rPr>
            </w:pPr>
            <w:r w:rsidRPr="00875B86">
              <w:rPr>
                <w:sz w:val="22"/>
                <w:szCs w:val="22"/>
              </w:rPr>
              <w:t>ТП-286</w:t>
            </w:r>
          </w:p>
        </w:tc>
        <w:tc>
          <w:tcPr>
            <w:tcW w:w="625" w:type="pct"/>
            <w:tcBorders>
              <w:top w:val="nil"/>
              <w:left w:val="nil"/>
              <w:bottom w:val="single" w:sz="4" w:space="0" w:color="auto"/>
              <w:right w:val="single" w:sz="4" w:space="0" w:color="auto"/>
            </w:tcBorders>
            <w:shd w:val="clear" w:color="000000" w:fill="FFFFFF"/>
            <w:vAlign w:val="center"/>
            <w:hideMark/>
          </w:tcPr>
          <w:p w14:paraId="48894FF1" w14:textId="77777777" w:rsidR="002C7466" w:rsidRPr="00875B86" w:rsidRDefault="002C7466" w:rsidP="00CE5CE6">
            <w:pPr>
              <w:shd w:val="clear" w:color="auto" w:fill="FFFFFF" w:themeFill="background1"/>
              <w:jc w:val="center"/>
              <w:rPr>
                <w:sz w:val="22"/>
                <w:szCs w:val="22"/>
              </w:rPr>
            </w:pPr>
            <w:r w:rsidRPr="00875B86">
              <w:rPr>
                <w:sz w:val="22"/>
                <w:szCs w:val="22"/>
              </w:rPr>
              <w:t>10/0,4</w:t>
            </w:r>
          </w:p>
        </w:tc>
        <w:tc>
          <w:tcPr>
            <w:tcW w:w="857" w:type="pct"/>
            <w:tcBorders>
              <w:top w:val="nil"/>
              <w:left w:val="nil"/>
              <w:bottom w:val="single" w:sz="4" w:space="0" w:color="auto"/>
              <w:right w:val="single" w:sz="4" w:space="0" w:color="auto"/>
            </w:tcBorders>
            <w:shd w:val="clear" w:color="000000" w:fill="FFFFFF"/>
            <w:vAlign w:val="center"/>
            <w:hideMark/>
          </w:tcPr>
          <w:p w14:paraId="56CC9E2D"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2x630</w:t>
            </w:r>
          </w:p>
        </w:tc>
        <w:tc>
          <w:tcPr>
            <w:tcW w:w="824" w:type="pct"/>
            <w:tcBorders>
              <w:top w:val="nil"/>
              <w:left w:val="nil"/>
              <w:bottom w:val="single" w:sz="4" w:space="0" w:color="auto"/>
              <w:right w:val="single" w:sz="4" w:space="0" w:color="auto"/>
            </w:tcBorders>
            <w:shd w:val="clear" w:color="000000" w:fill="FFFFFF"/>
            <w:vAlign w:val="center"/>
            <w:hideMark/>
          </w:tcPr>
          <w:p w14:paraId="02DD0516" w14:textId="77777777" w:rsidR="002C7466" w:rsidRPr="00875B86" w:rsidRDefault="002C7466" w:rsidP="00CE5CE6">
            <w:pPr>
              <w:shd w:val="clear" w:color="auto" w:fill="FFFFFF" w:themeFill="background1"/>
              <w:jc w:val="center"/>
              <w:rPr>
                <w:sz w:val="22"/>
                <w:szCs w:val="22"/>
              </w:rPr>
            </w:pPr>
            <w:r w:rsidRPr="00875B86">
              <w:rPr>
                <w:sz w:val="22"/>
                <w:szCs w:val="22"/>
              </w:rPr>
              <w:t>728</w:t>
            </w:r>
          </w:p>
        </w:tc>
        <w:tc>
          <w:tcPr>
            <w:tcW w:w="746" w:type="pct"/>
            <w:tcBorders>
              <w:top w:val="nil"/>
              <w:left w:val="nil"/>
              <w:bottom w:val="single" w:sz="4" w:space="0" w:color="auto"/>
              <w:right w:val="single" w:sz="4" w:space="0" w:color="auto"/>
            </w:tcBorders>
            <w:shd w:val="clear" w:color="000000" w:fill="FFFFFF"/>
            <w:vAlign w:val="center"/>
            <w:hideMark/>
          </w:tcPr>
          <w:p w14:paraId="7418BD35" w14:textId="77777777" w:rsidR="002C7466" w:rsidRPr="00875B86" w:rsidRDefault="002C7466" w:rsidP="00CE5CE6">
            <w:pPr>
              <w:shd w:val="clear" w:color="auto" w:fill="FFFFFF" w:themeFill="background1"/>
              <w:jc w:val="center"/>
              <w:rPr>
                <w:sz w:val="22"/>
                <w:szCs w:val="22"/>
              </w:rPr>
            </w:pPr>
            <w:r w:rsidRPr="00875B86">
              <w:rPr>
                <w:sz w:val="22"/>
                <w:szCs w:val="22"/>
              </w:rPr>
              <w:t>13</w:t>
            </w:r>
          </w:p>
        </w:tc>
        <w:tc>
          <w:tcPr>
            <w:tcW w:w="1378" w:type="pct"/>
            <w:tcBorders>
              <w:top w:val="nil"/>
              <w:left w:val="nil"/>
              <w:bottom w:val="single" w:sz="4" w:space="0" w:color="auto"/>
              <w:right w:val="single" w:sz="4" w:space="0" w:color="auto"/>
            </w:tcBorders>
            <w:shd w:val="clear" w:color="000000" w:fill="FFFFFF"/>
            <w:vAlign w:val="center"/>
            <w:hideMark/>
          </w:tcPr>
          <w:p w14:paraId="741F9E80" w14:textId="77777777" w:rsidR="002C7466" w:rsidRPr="00875B86" w:rsidRDefault="002C7466" w:rsidP="00CE5CE6">
            <w:pPr>
              <w:shd w:val="clear" w:color="auto" w:fill="FFFFFF" w:themeFill="background1"/>
              <w:rPr>
                <w:sz w:val="22"/>
                <w:szCs w:val="22"/>
              </w:rPr>
            </w:pPr>
            <w:r w:rsidRPr="00875B86">
              <w:rPr>
                <w:sz w:val="22"/>
                <w:szCs w:val="22"/>
              </w:rPr>
              <w:t>ул.  Бажова, 15</w:t>
            </w:r>
          </w:p>
        </w:tc>
      </w:tr>
      <w:tr w:rsidR="00875B86" w:rsidRPr="00875B86" w14:paraId="5713C561"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24450235" w14:textId="77777777" w:rsidR="002C7466" w:rsidRPr="00875B86" w:rsidRDefault="002C7466" w:rsidP="00CE5CE6">
            <w:pPr>
              <w:shd w:val="clear" w:color="auto" w:fill="FFFFFF" w:themeFill="background1"/>
              <w:jc w:val="center"/>
              <w:rPr>
                <w:sz w:val="22"/>
                <w:szCs w:val="22"/>
              </w:rPr>
            </w:pPr>
            <w:r w:rsidRPr="00875B86">
              <w:rPr>
                <w:sz w:val="22"/>
                <w:szCs w:val="22"/>
              </w:rPr>
              <w:t>БКТП-287</w:t>
            </w:r>
          </w:p>
        </w:tc>
        <w:tc>
          <w:tcPr>
            <w:tcW w:w="625" w:type="pct"/>
            <w:tcBorders>
              <w:top w:val="nil"/>
              <w:left w:val="nil"/>
              <w:bottom w:val="single" w:sz="4" w:space="0" w:color="auto"/>
              <w:right w:val="single" w:sz="4" w:space="0" w:color="auto"/>
            </w:tcBorders>
            <w:shd w:val="clear" w:color="000000" w:fill="FFFFFF"/>
            <w:vAlign w:val="center"/>
            <w:hideMark/>
          </w:tcPr>
          <w:p w14:paraId="06726F38" w14:textId="77777777" w:rsidR="002C7466" w:rsidRPr="00875B86" w:rsidRDefault="002C7466" w:rsidP="00CE5CE6">
            <w:pPr>
              <w:shd w:val="clear" w:color="auto" w:fill="FFFFFF" w:themeFill="background1"/>
              <w:jc w:val="center"/>
              <w:rPr>
                <w:sz w:val="22"/>
                <w:szCs w:val="22"/>
              </w:rPr>
            </w:pPr>
            <w:r w:rsidRPr="00875B86">
              <w:rPr>
                <w:sz w:val="22"/>
                <w:szCs w:val="22"/>
              </w:rPr>
              <w:t>10/0,4</w:t>
            </w:r>
          </w:p>
        </w:tc>
        <w:tc>
          <w:tcPr>
            <w:tcW w:w="857" w:type="pct"/>
            <w:tcBorders>
              <w:top w:val="nil"/>
              <w:left w:val="nil"/>
              <w:bottom w:val="single" w:sz="4" w:space="0" w:color="auto"/>
              <w:right w:val="single" w:sz="4" w:space="0" w:color="auto"/>
            </w:tcBorders>
            <w:shd w:val="clear" w:color="000000" w:fill="FFFFFF"/>
            <w:vAlign w:val="center"/>
            <w:hideMark/>
          </w:tcPr>
          <w:p w14:paraId="6F216127"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2x1000</w:t>
            </w:r>
          </w:p>
        </w:tc>
        <w:tc>
          <w:tcPr>
            <w:tcW w:w="824" w:type="pct"/>
            <w:tcBorders>
              <w:top w:val="nil"/>
              <w:left w:val="nil"/>
              <w:bottom w:val="single" w:sz="4" w:space="0" w:color="auto"/>
              <w:right w:val="single" w:sz="4" w:space="0" w:color="auto"/>
            </w:tcBorders>
            <w:shd w:val="clear" w:color="000000" w:fill="FFFFFF"/>
            <w:vAlign w:val="center"/>
            <w:hideMark/>
          </w:tcPr>
          <w:p w14:paraId="6E98FCA4" w14:textId="77777777" w:rsidR="002C7466" w:rsidRPr="00875B86" w:rsidRDefault="002C7466" w:rsidP="00CE5CE6">
            <w:pPr>
              <w:shd w:val="clear" w:color="auto" w:fill="FFFFFF" w:themeFill="background1"/>
              <w:jc w:val="center"/>
              <w:rPr>
                <w:sz w:val="22"/>
                <w:szCs w:val="22"/>
              </w:rPr>
            </w:pPr>
            <w:r w:rsidRPr="00875B86">
              <w:rPr>
                <w:sz w:val="22"/>
                <w:szCs w:val="22"/>
              </w:rPr>
              <w:t>52</w:t>
            </w:r>
          </w:p>
        </w:tc>
        <w:tc>
          <w:tcPr>
            <w:tcW w:w="746" w:type="pct"/>
            <w:tcBorders>
              <w:top w:val="nil"/>
              <w:left w:val="nil"/>
              <w:bottom w:val="single" w:sz="4" w:space="0" w:color="auto"/>
              <w:right w:val="single" w:sz="4" w:space="0" w:color="auto"/>
            </w:tcBorders>
            <w:shd w:val="clear" w:color="000000" w:fill="FFFFFF"/>
            <w:vAlign w:val="center"/>
            <w:hideMark/>
          </w:tcPr>
          <w:p w14:paraId="7E2119EF" w14:textId="77777777" w:rsidR="002C7466" w:rsidRPr="00875B86" w:rsidRDefault="002C7466" w:rsidP="00CE5CE6">
            <w:pPr>
              <w:shd w:val="clear" w:color="auto" w:fill="FFFFFF" w:themeFill="background1"/>
              <w:jc w:val="center"/>
              <w:rPr>
                <w:sz w:val="22"/>
                <w:szCs w:val="22"/>
              </w:rPr>
            </w:pPr>
            <w:r w:rsidRPr="00875B86">
              <w:rPr>
                <w:sz w:val="22"/>
                <w:szCs w:val="22"/>
              </w:rPr>
              <w:t>13А</w:t>
            </w:r>
          </w:p>
        </w:tc>
        <w:tc>
          <w:tcPr>
            <w:tcW w:w="1378" w:type="pct"/>
            <w:tcBorders>
              <w:top w:val="nil"/>
              <w:left w:val="nil"/>
              <w:bottom w:val="single" w:sz="4" w:space="0" w:color="auto"/>
              <w:right w:val="single" w:sz="4" w:space="0" w:color="auto"/>
            </w:tcBorders>
            <w:shd w:val="clear" w:color="000000" w:fill="FFFFFF"/>
            <w:vAlign w:val="center"/>
            <w:hideMark/>
          </w:tcPr>
          <w:p w14:paraId="56ECD77D" w14:textId="77777777" w:rsidR="002C7466" w:rsidRPr="00875B86" w:rsidRDefault="002C7466" w:rsidP="00CE5CE6">
            <w:pPr>
              <w:shd w:val="clear" w:color="auto" w:fill="FFFFFF" w:themeFill="background1"/>
              <w:rPr>
                <w:sz w:val="22"/>
                <w:szCs w:val="22"/>
              </w:rPr>
            </w:pPr>
            <w:r w:rsidRPr="00875B86">
              <w:rPr>
                <w:sz w:val="22"/>
                <w:szCs w:val="22"/>
              </w:rPr>
              <w:t>ул.  Бульвар Писателей,19</w:t>
            </w:r>
          </w:p>
        </w:tc>
      </w:tr>
      <w:tr w:rsidR="00875B86" w:rsidRPr="00875B86" w14:paraId="27CE7F61"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2C87F474" w14:textId="77777777" w:rsidR="002C7466" w:rsidRPr="00875B86" w:rsidRDefault="002C7466" w:rsidP="00CE5CE6">
            <w:pPr>
              <w:shd w:val="clear" w:color="auto" w:fill="FFFFFF" w:themeFill="background1"/>
              <w:jc w:val="center"/>
              <w:rPr>
                <w:sz w:val="22"/>
                <w:szCs w:val="22"/>
              </w:rPr>
            </w:pPr>
            <w:r w:rsidRPr="00875B86">
              <w:rPr>
                <w:sz w:val="22"/>
                <w:szCs w:val="22"/>
              </w:rPr>
              <w:t>БКТП -288</w:t>
            </w:r>
          </w:p>
        </w:tc>
        <w:tc>
          <w:tcPr>
            <w:tcW w:w="625" w:type="pct"/>
            <w:tcBorders>
              <w:top w:val="nil"/>
              <w:left w:val="nil"/>
              <w:bottom w:val="single" w:sz="4" w:space="0" w:color="auto"/>
              <w:right w:val="single" w:sz="4" w:space="0" w:color="auto"/>
            </w:tcBorders>
            <w:shd w:val="clear" w:color="000000" w:fill="FFFFFF"/>
            <w:vAlign w:val="center"/>
            <w:hideMark/>
          </w:tcPr>
          <w:p w14:paraId="76B9D44A" w14:textId="77777777" w:rsidR="002C7466" w:rsidRPr="00875B86" w:rsidRDefault="002C7466" w:rsidP="00CE5CE6">
            <w:pPr>
              <w:shd w:val="clear" w:color="auto" w:fill="FFFFFF" w:themeFill="background1"/>
              <w:jc w:val="center"/>
              <w:rPr>
                <w:sz w:val="22"/>
                <w:szCs w:val="22"/>
              </w:rPr>
            </w:pPr>
            <w:r w:rsidRPr="00875B86">
              <w:rPr>
                <w:sz w:val="22"/>
                <w:szCs w:val="22"/>
              </w:rPr>
              <w:t>10/0,4</w:t>
            </w:r>
          </w:p>
        </w:tc>
        <w:tc>
          <w:tcPr>
            <w:tcW w:w="857" w:type="pct"/>
            <w:tcBorders>
              <w:top w:val="nil"/>
              <w:left w:val="nil"/>
              <w:bottom w:val="single" w:sz="4" w:space="0" w:color="auto"/>
              <w:right w:val="single" w:sz="4" w:space="0" w:color="auto"/>
            </w:tcBorders>
            <w:shd w:val="clear" w:color="000000" w:fill="FFFFFF"/>
            <w:vAlign w:val="center"/>
            <w:hideMark/>
          </w:tcPr>
          <w:p w14:paraId="52120608"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2x1000</w:t>
            </w:r>
          </w:p>
        </w:tc>
        <w:tc>
          <w:tcPr>
            <w:tcW w:w="824" w:type="pct"/>
            <w:tcBorders>
              <w:top w:val="nil"/>
              <w:left w:val="nil"/>
              <w:bottom w:val="single" w:sz="4" w:space="0" w:color="auto"/>
              <w:right w:val="single" w:sz="4" w:space="0" w:color="auto"/>
            </w:tcBorders>
            <w:shd w:val="clear" w:color="000000" w:fill="FFFFFF"/>
            <w:vAlign w:val="center"/>
            <w:hideMark/>
          </w:tcPr>
          <w:p w14:paraId="187E3128" w14:textId="77777777" w:rsidR="002C7466" w:rsidRPr="00875B86" w:rsidRDefault="002C7466" w:rsidP="00CE5CE6">
            <w:pPr>
              <w:shd w:val="clear" w:color="auto" w:fill="FFFFFF" w:themeFill="background1"/>
              <w:jc w:val="center"/>
              <w:rPr>
                <w:sz w:val="22"/>
                <w:szCs w:val="22"/>
              </w:rPr>
            </w:pPr>
            <w:r w:rsidRPr="00875B86">
              <w:rPr>
                <w:sz w:val="22"/>
                <w:szCs w:val="22"/>
              </w:rPr>
              <w:t>461</w:t>
            </w:r>
          </w:p>
        </w:tc>
        <w:tc>
          <w:tcPr>
            <w:tcW w:w="746" w:type="pct"/>
            <w:tcBorders>
              <w:top w:val="nil"/>
              <w:left w:val="nil"/>
              <w:bottom w:val="single" w:sz="4" w:space="0" w:color="auto"/>
              <w:right w:val="single" w:sz="4" w:space="0" w:color="auto"/>
            </w:tcBorders>
            <w:shd w:val="clear" w:color="000000" w:fill="FFFFFF"/>
            <w:vAlign w:val="center"/>
            <w:hideMark/>
          </w:tcPr>
          <w:p w14:paraId="3C30939D" w14:textId="77777777" w:rsidR="002C7466" w:rsidRPr="00875B86" w:rsidRDefault="002C7466" w:rsidP="00CE5CE6">
            <w:pPr>
              <w:shd w:val="clear" w:color="auto" w:fill="FFFFFF" w:themeFill="background1"/>
              <w:jc w:val="center"/>
              <w:rPr>
                <w:sz w:val="22"/>
                <w:szCs w:val="22"/>
              </w:rPr>
            </w:pPr>
            <w:r w:rsidRPr="00875B86">
              <w:rPr>
                <w:sz w:val="22"/>
                <w:szCs w:val="22"/>
              </w:rPr>
              <w:t>11А</w:t>
            </w:r>
          </w:p>
        </w:tc>
        <w:tc>
          <w:tcPr>
            <w:tcW w:w="1378" w:type="pct"/>
            <w:tcBorders>
              <w:top w:val="nil"/>
              <w:left w:val="nil"/>
              <w:bottom w:val="single" w:sz="4" w:space="0" w:color="auto"/>
              <w:right w:val="single" w:sz="4" w:space="0" w:color="auto"/>
            </w:tcBorders>
            <w:shd w:val="clear" w:color="000000" w:fill="FFFFFF"/>
            <w:vAlign w:val="center"/>
            <w:hideMark/>
          </w:tcPr>
          <w:p w14:paraId="2E9BBDD6" w14:textId="77777777" w:rsidR="002C7466" w:rsidRPr="00875B86" w:rsidRDefault="002C7466" w:rsidP="00CE5CE6">
            <w:pPr>
              <w:shd w:val="clear" w:color="auto" w:fill="FFFFFF" w:themeFill="background1"/>
              <w:rPr>
                <w:sz w:val="22"/>
                <w:szCs w:val="22"/>
              </w:rPr>
            </w:pPr>
            <w:r w:rsidRPr="00875B86">
              <w:rPr>
                <w:sz w:val="22"/>
                <w:szCs w:val="22"/>
              </w:rPr>
              <w:t>ул.  Чехова, 12</w:t>
            </w:r>
          </w:p>
        </w:tc>
      </w:tr>
      <w:tr w:rsidR="00875B86" w:rsidRPr="00875B86" w14:paraId="0E347F99"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37F96E67" w14:textId="77777777" w:rsidR="002C7466" w:rsidRPr="00875B86" w:rsidRDefault="002C7466" w:rsidP="00CE5CE6">
            <w:pPr>
              <w:shd w:val="clear" w:color="auto" w:fill="FFFFFF" w:themeFill="background1"/>
              <w:jc w:val="center"/>
              <w:rPr>
                <w:sz w:val="22"/>
                <w:szCs w:val="22"/>
              </w:rPr>
            </w:pPr>
            <w:r w:rsidRPr="00875B86">
              <w:rPr>
                <w:sz w:val="22"/>
                <w:szCs w:val="22"/>
              </w:rPr>
              <w:t>ТП -289</w:t>
            </w:r>
          </w:p>
        </w:tc>
        <w:tc>
          <w:tcPr>
            <w:tcW w:w="625" w:type="pct"/>
            <w:tcBorders>
              <w:top w:val="nil"/>
              <w:left w:val="nil"/>
              <w:bottom w:val="single" w:sz="4" w:space="0" w:color="auto"/>
              <w:right w:val="single" w:sz="4" w:space="0" w:color="auto"/>
            </w:tcBorders>
            <w:shd w:val="clear" w:color="000000" w:fill="FFFFFF"/>
            <w:vAlign w:val="center"/>
            <w:hideMark/>
          </w:tcPr>
          <w:p w14:paraId="770D27CD" w14:textId="77777777" w:rsidR="002C7466" w:rsidRPr="00875B86" w:rsidRDefault="002C7466" w:rsidP="00CE5CE6">
            <w:pPr>
              <w:shd w:val="clear" w:color="auto" w:fill="FFFFFF" w:themeFill="background1"/>
              <w:jc w:val="center"/>
              <w:rPr>
                <w:sz w:val="22"/>
                <w:szCs w:val="22"/>
              </w:rPr>
            </w:pPr>
            <w:r w:rsidRPr="00875B86">
              <w:rPr>
                <w:sz w:val="22"/>
                <w:szCs w:val="22"/>
              </w:rPr>
              <w:t>10/0,4</w:t>
            </w:r>
          </w:p>
        </w:tc>
        <w:tc>
          <w:tcPr>
            <w:tcW w:w="857" w:type="pct"/>
            <w:tcBorders>
              <w:top w:val="nil"/>
              <w:left w:val="nil"/>
              <w:bottom w:val="single" w:sz="4" w:space="0" w:color="auto"/>
              <w:right w:val="single" w:sz="4" w:space="0" w:color="auto"/>
            </w:tcBorders>
            <w:shd w:val="clear" w:color="000000" w:fill="FFFFFF"/>
            <w:vAlign w:val="center"/>
            <w:hideMark/>
          </w:tcPr>
          <w:p w14:paraId="4EBCE120"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2x1000</w:t>
            </w:r>
          </w:p>
        </w:tc>
        <w:tc>
          <w:tcPr>
            <w:tcW w:w="824" w:type="pct"/>
            <w:tcBorders>
              <w:top w:val="nil"/>
              <w:left w:val="nil"/>
              <w:bottom w:val="single" w:sz="4" w:space="0" w:color="auto"/>
              <w:right w:val="single" w:sz="4" w:space="0" w:color="auto"/>
            </w:tcBorders>
            <w:shd w:val="clear" w:color="000000" w:fill="FFFFFF"/>
            <w:vAlign w:val="center"/>
            <w:hideMark/>
          </w:tcPr>
          <w:p w14:paraId="3F1579FE" w14:textId="77777777" w:rsidR="002C7466" w:rsidRPr="00875B86" w:rsidRDefault="002C7466" w:rsidP="00CE5CE6">
            <w:pPr>
              <w:shd w:val="clear" w:color="auto" w:fill="FFFFFF" w:themeFill="background1"/>
              <w:jc w:val="center"/>
              <w:rPr>
                <w:sz w:val="22"/>
                <w:szCs w:val="22"/>
              </w:rPr>
            </w:pPr>
            <w:r w:rsidRPr="00875B86">
              <w:rPr>
                <w:sz w:val="22"/>
                <w:szCs w:val="22"/>
              </w:rPr>
              <w:t>446</w:t>
            </w:r>
          </w:p>
        </w:tc>
        <w:tc>
          <w:tcPr>
            <w:tcW w:w="746" w:type="pct"/>
            <w:tcBorders>
              <w:top w:val="nil"/>
              <w:left w:val="nil"/>
              <w:bottom w:val="single" w:sz="4" w:space="0" w:color="auto"/>
              <w:right w:val="single" w:sz="4" w:space="0" w:color="auto"/>
            </w:tcBorders>
            <w:shd w:val="clear" w:color="000000" w:fill="FFFFFF"/>
            <w:vAlign w:val="center"/>
            <w:hideMark/>
          </w:tcPr>
          <w:p w14:paraId="35F5D84C" w14:textId="77777777" w:rsidR="002C7466" w:rsidRPr="00875B86" w:rsidRDefault="002C7466" w:rsidP="00CE5CE6">
            <w:pPr>
              <w:shd w:val="clear" w:color="auto" w:fill="FFFFFF" w:themeFill="background1"/>
              <w:jc w:val="center"/>
              <w:rPr>
                <w:sz w:val="22"/>
                <w:szCs w:val="22"/>
              </w:rPr>
            </w:pPr>
            <w:r w:rsidRPr="00875B86">
              <w:rPr>
                <w:sz w:val="22"/>
                <w:szCs w:val="22"/>
              </w:rPr>
              <w:t>6</w:t>
            </w:r>
          </w:p>
        </w:tc>
        <w:tc>
          <w:tcPr>
            <w:tcW w:w="1378" w:type="pct"/>
            <w:tcBorders>
              <w:top w:val="nil"/>
              <w:left w:val="nil"/>
              <w:bottom w:val="single" w:sz="4" w:space="0" w:color="auto"/>
              <w:right w:val="single" w:sz="4" w:space="0" w:color="auto"/>
            </w:tcBorders>
            <w:shd w:val="clear" w:color="000000" w:fill="FFFFFF"/>
            <w:vAlign w:val="center"/>
            <w:hideMark/>
          </w:tcPr>
          <w:p w14:paraId="337798FA" w14:textId="77777777" w:rsidR="002C7466" w:rsidRPr="00875B86" w:rsidRDefault="002C7466" w:rsidP="00CE5CE6">
            <w:pPr>
              <w:shd w:val="clear" w:color="auto" w:fill="FFFFFF" w:themeFill="background1"/>
              <w:rPr>
                <w:sz w:val="22"/>
                <w:szCs w:val="22"/>
              </w:rPr>
            </w:pPr>
            <w:r w:rsidRPr="00875B86">
              <w:rPr>
                <w:sz w:val="22"/>
                <w:szCs w:val="22"/>
              </w:rPr>
              <w:t>ул.  Магистральная, 13</w:t>
            </w:r>
          </w:p>
        </w:tc>
      </w:tr>
      <w:tr w:rsidR="00875B86" w:rsidRPr="00875B86" w14:paraId="2585AE72"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0F0FBCB8" w14:textId="77777777" w:rsidR="002C7466" w:rsidRPr="00875B86" w:rsidRDefault="002C7466" w:rsidP="00CE5CE6">
            <w:pPr>
              <w:shd w:val="clear" w:color="auto" w:fill="FFFFFF" w:themeFill="background1"/>
              <w:jc w:val="center"/>
              <w:rPr>
                <w:sz w:val="22"/>
                <w:szCs w:val="22"/>
              </w:rPr>
            </w:pPr>
            <w:r w:rsidRPr="00875B86">
              <w:rPr>
                <w:sz w:val="22"/>
                <w:szCs w:val="22"/>
              </w:rPr>
              <w:t>ТП-291</w:t>
            </w:r>
          </w:p>
        </w:tc>
        <w:tc>
          <w:tcPr>
            <w:tcW w:w="625" w:type="pct"/>
            <w:tcBorders>
              <w:top w:val="nil"/>
              <w:left w:val="nil"/>
              <w:bottom w:val="single" w:sz="4" w:space="0" w:color="auto"/>
              <w:right w:val="single" w:sz="4" w:space="0" w:color="auto"/>
            </w:tcBorders>
            <w:shd w:val="clear" w:color="000000" w:fill="FFFFFF"/>
            <w:vAlign w:val="center"/>
            <w:hideMark/>
          </w:tcPr>
          <w:p w14:paraId="69C791CB" w14:textId="77777777" w:rsidR="002C7466" w:rsidRPr="00875B86" w:rsidRDefault="002C7466" w:rsidP="00CE5CE6">
            <w:pPr>
              <w:shd w:val="clear" w:color="auto" w:fill="FFFFFF" w:themeFill="background1"/>
              <w:jc w:val="center"/>
              <w:rPr>
                <w:sz w:val="22"/>
                <w:szCs w:val="22"/>
              </w:rPr>
            </w:pPr>
            <w:r w:rsidRPr="00875B86">
              <w:rPr>
                <w:sz w:val="22"/>
                <w:szCs w:val="22"/>
              </w:rPr>
              <w:t>10/0,4</w:t>
            </w:r>
          </w:p>
        </w:tc>
        <w:tc>
          <w:tcPr>
            <w:tcW w:w="857" w:type="pct"/>
            <w:tcBorders>
              <w:top w:val="nil"/>
              <w:left w:val="nil"/>
              <w:bottom w:val="single" w:sz="4" w:space="0" w:color="auto"/>
              <w:right w:val="single" w:sz="4" w:space="0" w:color="auto"/>
            </w:tcBorders>
            <w:shd w:val="clear" w:color="000000" w:fill="FFFFFF"/>
            <w:vAlign w:val="center"/>
            <w:hideMark/>
          </w:tcPr>
          <w:p w14:paraId="2831065E"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2x630</w:t>
            </w:r>
          </w:p>
        </w:tc>
        <w:tc>
          <w:tcPr>
            <w:tcW w:w="824" w:type="pct"/>
            <w:tcBorders>
              <w:top w:val="nil"/>
              <w:left w:val="nil"/>
              <w:bottom w:val="single" w:sz="4" w:space="0" w:color="auto"/>
              <w:right w:val="single" w:sz="4" w:space="0" w:color="auto"/>
            </w:tcBorders>
            <w:shd w:val="clear" w:color="000000" w:fill="FFFFFF"/>
            <w:vAlign w:val="center"/>
            <w:hideMark/>
          </w:tcPr>
          <w:p w14:paraId="7BCE1405" w14:textId="77777777" w:rsidR="002C7466" w:rsidRPr="00875B86" w:rsidRDefault="002C7466" w:rsidP="00CE5CE6">
            <w:pPr>
              <w:shd w:val="clear" w:color="auto" w:fill="FFFFFF" w:themeFill="background1"/>
              <w:jc w:val="center"/>
              <w:rPr>
                <w:sz w:val="22"/>
                <w:szCs w:val="22"/>
              </w:rPr>
            </w:pPr>
            <w:r w:rsidRPr="00875B86">
              <w:rPr>
                <w:sz w:val="22"/>
                <w:szCs w:val="22"/>
              </w:rPr>
              <w:t>536</w:t>
            </w:r>
          </w:p>
        </w:tc>
        <w:tc>
          <w:tcPr>
            <w:tcW w:w="746" w:type="pct"/>
            <w:tcBorders>
              <w:top w:val="nil"/>
              <w:left w:val="nil"/>
              <w:bottom w:val="single" w:sz="4" w:space="0" w:color="auto"/>
              <w:right w:val="single" w:sz="4" w:space="0" w:color="auto"/>
            </w:tcBorders>
            <w:shd w:val="clear" w:color="000000" w:fill="FFFFFF"/>
            <w:vAlign w:val="center"/>
            <w:hideMark/>
          </w:tcPr>
          <w:p w14:paraId="2BE2F5C9" w14:textId="77777777" w:rsidR="002C7466" w:rsidRPr="00875B86" w:rsidRDefault="002C7466" w:rsidP="00CE5CE6">
            <w:pPr>
              <w:shd w:val="clear" w:color="auto" w:fill="FFFFFF" w:themeFill="background1"/>
              <w:jc w:val="center"/>
              <w:rPr>
                <w:sz w:val="22"/>
                <w:szCs w:val="22"/>
              </w:rPr>
            </w:pPr>
            <w:r w:rsidRPr="00875B86">
              <w:rPr>
                <w:sz w:val="22"/>
                <w:szCs w:val="22"/>
              </w:rPr>
              <w:t>14</w:t>
            </w:r>
          </w:p>
        </w:tc>
        <w:tc>
          <w:tcPr>
            <w:tcW w:w="1378" w:type="pct"/>
            <w:tcBorders>
              <w:top w:val="nil"/>
              <w:left w:val="nil"/>
              <w:bottom w:val="single" w:sz="4" w:space="0" w:color="auto"/>
              <w:right w:val="single" w:sz="4" w:space="0" w:color="auto"/>
            </w:tcBorders>
            <w:shd w:val="clear" w:color="000000" w:fill="FFFFFF"/>
            <w:vAlign w:val="center"/>
            <w:hideMark/>
          </w:tcPr>
          <w:p w14:paraId="3CFBDE23" w14:textId="77777777" w:rsidR="002C7466" w:rsidRPr="00875B86" w:rsidRDefault="002C7466" w:rsidP="00CE5CE6">
            <w:pPr>
              <w:shd w:val="clear" w:color="auto" w:fill="FFFFFF" w:themeFill="background1"/>
              <w:rPr>
                <w:sz w:val="22"/>
                <w:szCs w:val="22"/>
              </w:rPr>
            </w:pPr>
            <w:r w:rsidRPr="00875B86">
              <w:rPr>
                <w:sz w:val="22"/>
                <w:szCs w:val="22"/>
              </w:rPr>
              <w:t>ул.  Северная, 76</w:t>
            </w:r>
          </w:p>
        </w:tc>
      </w:tr>
      <w:tr w:rsidR="00875B86" w:rsidRPr="00875B86" w14:paraId="304432CD"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14821B11" w14:textId="77777777" w:rsidR="002C7466" w:rsidRPr="00875B86" w:rsidRDefault="002C7466" w:rsidP="00CE5CE6">
            <w:pPr>
              <w:shd w:val="clear" w:color="auto" w:fill="FFFFFF" w:themeFill="background1"/>
              <w:jc w:val="center"/>
              <w:rPr>
                <w:sz w:val="22"/>
                <w:szCs w:val="22"/>
              </w:rPr>
            </w:pPr>
            <w:r w:rsidRPr="00875B86">
              <w:rPr>
                <w:sz w:val="22"/>
                <w:szCs w:val="22"/>
              </w:rPr>
              <w:t>ТП-292</w:t>
            </w:r>
          </w:p>
        </w:tc>
        <w:tc>
          <w:tcPr>
            <w:tcW w:w="625" w:type="pct"/>
            <w:tcBorders>
              <w:top w:val="nil"/>
              <w:left w:val="nil"/>
              <w:bottom w:val="single" w:sz="4" w:space="0" w:color="auto"/>
              <w:right w:val="single" w:sz="4" w:space="0" w:color="auto"/>
            </w:tcBorders>
            <w:shd w:val="clear" w:color="000000" w:fill="FFFFFF"/>
            <w:vAlign w:val="center"/>
            <w:hideMark/>
          </w:tcPr>
          <w:p w14:paraId="5E5511DF" w14:textId="77777777" w:rsidR="002C7466" w:rsidRPr="00875B86" w:rsidRDefault="002C7466" w:rsidP="00CE5CE6">
            <w:pPr>
              <w:shd w:val="clear" w:color="auto" w:fill="FFFFFF" w:themeFill="background1"/>
              <w:jc w:val="center"/>
              <w:rPr>
                <w:sz w:val="22"/>
                <w:szCs w:val="22"/>
              </w:rPr>
            </w:pPr>
            <w:r w:rsidRPr="00875B86">
              <w:rPr>
                <w:sz w:val="22"/>
                <w:szCs w:val="22"/>
              </w:rPr>
              <w:t>10/0,4</w:t>
            </w:r>
          </w:p>
        </w:tc>
        <w:tc>
          <w:tcPr>
            <w:tcW w:w="857" w:type="pct"/>
            <w:tcBorders>
              <w:top w:val="nil"/>
              <w:left w:val="nil"/>
              <w:bottom w:val="single" w:sz="4" w:space="0" w:color="auto"/>
              <w:right w:val="single" w:sz="4" w:space="0" w:color="auto"/>
            </w:tcBorders>
            <w:shd w:val="clear" w:color="000000" w:fill="FFFFFF"/>
            <w:vAlign w:val="center"/>
            <w:hideMark/>
          </w:tcPr>
          <w:p w14:paraId="009B88C8"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2x630</w:t>
            </w:r>
          </w:p>
        </w:tc>
        <w:tc>
          <w:tcPr>
            <w:tcW w:w="824" w:type="pct"/>
            <w:tcBorders>
              <w:top w:val="nil"/>
              <w:left w:val="nil"/>
              <w:bottom w:val="single" w:sz="4" w:space="0" w:color="auto"/>
              <w:right w:val="single" w:sz="4" w:space="0" w:color="auto"/>
            </w:tcBorders>
            <w:shd w:val="clear" w:color="000000" w:fill="FFFFFF"/>
            <w:vAlign w:val="center"/>
            <w:hideMark/>
          </w:tcPr>
          <w:p w14:paraId="69DB224B" w14:textId="77777777" w:rsidR="002C7466" w:rsidRPr="00875B86" w:rsidRDefault="002C7466" w:rsidP="00CE5CE6">
            <w:pPr>
              <w:shd w:val="clear" w:color="auto" w:fill="FFFFFF" w:themeFill="background1"/>
              <w:jc w:val="center"/>
              <w:rPr>
                <w:sz w:val="22"/>
                <w:szCs w:val="22"/>
              </w:rPr>
            </w:pPr>
            <w:r w:rsidRPr="00875B86">
              <w:rPr>
                <w:sz w:val="22"/>
                <w:szCs w:val="22"/>
              </w:rPr>
              <w:t>133</w:t>
            </w:r>
          </w:p>
        </w:tc>
        <w:tc>
          <w:tcPr>
            <w:tcW w:w="746" w:type="pct"/>
            <w:tcBorders>
              <w:top w:val="nil"/>
              <w:left w:val="nil"/>
              <w:bottom w:val="single" w:sz="4" w:space="0" w:color="auto"/>
              <w:right w:val="single" w:sz="4" w:space="0" w:color="auto"/>
            </w:tcBorders>
            <w:shd w:val="clear" w:color="000000" w:fill="FFFFFF"/>
            <w:vAlign w:val="center"/>
            <w:hideMark/>
          </w:tcPr>
          <w:p w14:paraId="16BF7596" w14:textId="77777777" w:rsidR="002C7466" w:rsidRPr="00875B86" w:rsidRDefault="002C7466" w:rsidP="00CE5CE6">
            <w:pPr>
              <w:shd w:val="clear" w:color="auto" w:fill="FFFFFF" w:themeFill="background1"/>
              <w:jc w:val="center"/>
              <w:rPr>
                <w:sz w:val="22"/>
                <w:szCs w:val="22"/>
              </w:rPr>
            </w:pPr>
            <w:r w:rsidRPr="00875B86">
              <w:rPr>
                <w:sz w:val="22"/>
                <w:szCs w:val="22"/>
              </w:rPr>
              <w:t>14</w:t>
            </w:r>
          </w:p>
        </w:tc>
        <w:tc>
          <w:tcPr>
            <w:tcW w:w="1378" w:type="pct"/>
            <w:tcBorders>
              <w:top w:val="nil"/>
              <w:left w:val="nil"/>
              <w:bottom w:val="single" w:sz="4" w:space="0" w:color="auto"/>
              <w:right w:val="single" w:sz="4" w:space="0" w:color="auto"/>
            </w:tcBorders>
            <w:shd w:val="clear" w:color="000000" w:fill="FFFFFF"/>
            <w:vAlign w:val="center"/>
            <w:hideMark/>
          </w:tcPr>
          <w:p w14:paraId="4A0EAE5E" w14:textId="77777777" w:rsidR="002C7466" w:rsidRPr="00875B86" w:rsidRDefault="002C7466" w:rsidP="00CE5CE6">
            <w:pPr>
              <w:shd w:val="clear" w:color="auto" w:fill="FFFFFF" w:themeFill="background1"/>
              <w:rPr>
                <w:sz w:val="22"/>
                <w:szCs w:val="22"/>
              </w:rPr>
            </w:pPr>
            <w:r w:rsidRPr="00875B86">
              <w:rPr>
                <w:sz w:val="22"/>
                <w:szCs w:val="22"/>
              </w:rPr>
              <w:t>ул.  50 лет ВЛКСМ, 6А</w:t>
            </w:r>
          </w:p>
        </w:tc>
      </w:tr>
      <w:tr w:rsidR="00875B86" w:rsidRPr="00875B86" w14:paraId="01853038"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435DB678" w14:textId="77777777" w:rsidR="002C7466" w:rsidRPr="00875B86" w:rsidRDefault="002C7466" w:rsidP="00CE5CE6">
            <w:pPr>
              <w:shd w:val="clear" w:color="auto" w:fill="FFFFFF" w:themeFill="background1"/>
              <w:jc w:val="center"/>
              <w:rPr>
                <w:sz w:val="22"/>
                <w:szCs w:val="22"/>
              </w:rPr>
            </w:pPr>
            <w:r w:rsidRPr="00875B86">
              <w:rPr>
                <w:sz w:val="22"/>
                <w:szCs w:val="22"/>
              </w:rPr>
              <w:t>ТП-293</w:t>
            </w:r>
          </w:p>
        </w:tc>
        <w:tc>
          <w:tcPr>
            <w:tcW w:w="625" w:type="pct"/>
            <w:tcBorders>
              <w:top w:val="nil"/>
              <w:left w:val="nil"/>
              <w:bottom w:val="single" w:sz="4" w:space="0" w:color="auto"/>
              <w:right w:val="single" w:sz="4" w:space="0" w:color="auto"/>
            </w:tcBorders>
            <w:shd w:val="clear" w:color="000000" w:fill="FFFFFF"/>
            <w:vAlign w:val="center"/>
            <w:hideMark/>
          </w:tcPr>
          <w:p w14:paraId="7D2DE4D1" w14:textId="77777777" w:rsidR="002C7466" w:rsidRPr="00875B86" w:rsidRDefault="002C7466" w:rsidP="00CE5CE6">
            <w:pPr>
              <w:shd w:val="clear" w:color="auto" w:fill="FFFFFF" w:themeFill="background1"/>
              <w:jc w:val="center"/>
              <w:rPr>
                <w:sz w:val="22"/>
                <w:szCs w:val="22"/>
              </w:rPr>
            </w:pPr>
            <w:r w:rsidRPr="00875B86">
              <w:rPr>
                <w:sz w:val="22"/>
                <w:szCs w:val="22"/>
              </w:rPr>
              <w:t>10/0,4</w:t>
            </w:r>
          </w:p>
        </w:tc>
        <w:tc>
          <w:tcPr>
            <w:tcW w:w="857" w:type="pct"/>
            <w:tcBorders>
              <w:top w:val="nil"/>
              <w:left w:val="nil"/>
              <w:bottom w:val="single" w:sz="4" w:space="0" w:color="auto"/>
              <w:right w:val="single" w:sz="4" w:space="0" w:color="auto"/>
            </w:tcBorders>
            <w:shd w:val="clear" w:color="000000" w:fill="FFFFFF"/>
            <w:vAlign w:val="center"/>
            <w:hideMark/>
          </w:tcPr>
          <w:p w14:paraId="64B03436"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2x630</w:t>
            </w:r>
          </w:p>
        </w:tc>
        <w:tc>
          <w:tcPr>
            <w:tcW w:w="824" w:type="pct"/>
            <w:tcBorders>
              <w:top w:val="nil"/>
              <w:left w:val="nil"/>
              <w:bottom w:val="single" w:sz="4" w:space="0" w:color="auto"/>
              <w:right w:val="single" w:sz="4" w:space="0" w:color="auto"/>
            </w:tcBorders>
            <w:shd w:val="clear" w:color="000000" w:fill="FFFFFF"/>
            <w:vAlign w:val="center"/>
            <w:hideMark/>
          </w:tcPr>
          <w:p w14:paraId="56CFF96C" w14:textId="77777777" w:rsidR="002C7466" w:rsidRPr="00875B86" w:rsidRDefault="002C7466" w:rsidP="00CE5CE6">
            <w:pPr>
              <w:shd w:val="clear" w:color="auto" w:fill="FFFFFF" w:themeFill="background1"/>
              <w:jc w:val="center"/>
              <w:rPr>
                <w:sz w:val="22"/>
                <w:szCs w:val="22"/>
              </w:rPr>
            </w:pPr>
            <w:r w:rsidRPr="00875B86">
              <w:rPr>
                <w:sz w:val="22"/>
                <w:szCs w:val="22"/>
              </w:rPr>
              <w:t>554</w:t>
            </w:r>
          </w:p>
        </w:tc>
        <w:tc>
          <w:tcPr>
            <w:tcW w:w="746" w:type="pct"/>
            <w:tcBorders>
              <w:top w:val="nil"/>
              <w:left w:val="nil"/>
              <w:bottom w:val="single" w:sz="4" w:space="0" w:color="auto"/>
              <w:right w:val="single" w:sz="4" w:space="0" w:color="auto"/>
            </w:tcBorders>
            <w:shd w:val="clear" w:color="000000" w:fill="FFFFFF"/>
            <w:vAlign w:val="center"/>
            <w:hideMark/>
          </w:tcPr>
          <w:p w14:paraId="03A07D1A" w14:textId="77777777" w:rsidR="002C7466" w:rsidRPr="00875B86" w:rsidRDefault="002C7466" w:rsidP="00CE5CE6">
            <w:pPr>
              <w:shd w:val="clear" w:color="auto" w:fill="FFFFFF" w:themeFill="background1"/>
              <w:jc w:val="center"/>
              <w:rPr>
                <w:sz w:val="22"/>
                <w:szCs w:val="22"/>
              </w:rPr>
            </w:pPr>
            <w:r w:rsidRPr="00875B86">
              <w:rPr>
                <w:sz w:val="22"/>
                <w:szCs w:val="22"/>
              </w:rPr>
              <w:t>14</w:t>
            </w:r>
          </w:p>
        </w:tc>
        <w:tc>
          <w:tcPr>
            <w:tcW w:w="1378" w:type="pct"/>
            <w:tcBorders>
              <w:top w:val="nil"/>
              <w:left w:val="nil"/>
              <w:bottom w:val="single" w:sz="4" w:space="0" w:color="auto"/>
              <w:right w:val="single" w:sz="4" w:space="0" w:color="auto"/>
            </w:tcBorders>
            <w:shd w:val="clear" w:color="000000" w:fill="FFFFFF"/>
            <w:vAlign w:val="center"/>
            <w:hideMark/>
          </w:tcPr>
          <w:p w14:paraId="3EEC1241" w14:textId="77777777" w:rsidR="002C7466" w:rsidRPr="00875B86" w:rsidRDefault="002C7466" w:rsidP="00CE5CE6">
            <w:pPr>
              <w:shd w:val="clear" w:color="auto" w:fill="FFFFFF" w:themeFill="background1"/>
              <w:rPr>
                <w:sz w:val="22"/>
                <w:szCs w:val="22"/>
              </w:rPr>
            </w:pPr>
            <w:r w:rsidRPr="00875B86">
              <w:rPr>
                <w:sz w:val="22"/>
                <w:szCs w:val="22"/>
              </w:rPr>
              <w:t>ул.  Островского, 6</w:t>
            </w:r>
          </w:p>
        </w:tc>
      </w:tr>
      <w:tr w:rsidR="00875B86" w:rsidRPr="00875B86" w14:paraId="798D2C60"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6D977755" w14:textId="77777777" w:rsidR="002C7466" w:rsidRPr="00875B86" w:rsidRDefault="002C7466" w:rsidP="00CE5CE6">
            <w:pPr>
              <w:shd w:val="clear" w:color="auto" w:fill="FFFFFF" w:themeFill="background1"/>
              <w:jc w:val="center"/>
              <w:rPr>
                <w:sz w:val="22"/>
                <w:szCs w:val="22"/>
              </w:rPr>
            </w:pPr>
            <w:r w:rsidRPr="00875B86">
              <w:rPr>
                <w:sz w:val="22"/>
                <w:szCs w:val="22"/>
              </w:rPr>
              <w:t>ТП-294</w:t>
            </w:r>
          </w:p>
        </w:tc>
        <w:tc>
          <w:tcPr>
            <w:tcW w:w="625" w:type="pct"/>
            <w:tcBorders>
              <w:top w:val="nil"/>
              <w:left w:val="nil"/>
              <w:bottom w:val="single" w:sz="4" w:space="0" w:color="auto"/>
              <w:right w:val="single" w:sz="4" w:space="0" w:color="auto"/>
            </w:tcBorders>
            <w:shd w:val="clear" w:color="000000" w:fill="FFFFFF"/>
            <w:vAlign w:val="center"/>
            <w:hideMark/>
          </w:tcPr>
          <w:p w14:paraId="66C9F169" w14:textId="77777777" w:rsidR="002C7466" w:rsidRPr="00875B86" w:rsidRDefault="002C7466" w:rsidP="00CE5CE6">
            <w:pPr>
              <w:shd w:val="clear" w:color="auto" w:fill="FFFFFF" w:themeFill="background1"/>
              <w:jc w:val="center"/>
              <w:rPr>
                <w:sz w:val="22"/>
                <w:szCs w:val="22"/>
              </w:rPr>
            </w:pPr>
            <w:r w:rsidRPr="00875B86">
              <w:rPr>
                <w:sz w:val="22"/>
                <w:szCs w:val="22"/>
              </w:rPr>
              <w:t>10/0,4</w:t>
            </w:r>
          </w:p>
        </w:tc>
        <w:tc>
          <w:tcPr>
            <w:tcW w:w="857" w:type="pct"/>
            <w:tcBorders>
              <w:top w:val="nil"/>
              <w:left w:val="nil"/>
              <w:bottom w:val="single" w:sz="4" w:space="0" w:color="auto"/>
              <w:right w:val="single" w:sz="4" w:space="0" w:color="auto"/>
            </w:tcBorders>
            <w:shd w:val="clear" w:color="000000" w:fill="FFFFFF"/>
            <w:vAlign w:val="center"/>
            <w:hideMark/>
          </w:tcPr>
          <w:p w14:paraId="6C3F4659"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2x630</w:t>
            </w:r>
          </w:p>
        </w:tc>
        <w:tc>
          <w:tcPr>
            <w:tcW w:w="824" w:type="pct"/>
            <w:tcBorders>
              <w:top w:val="nil"/>
              <w:left w:val="nil"/>
              <w:bottom w:val="single" w:sz="4" w:space="0" w:color="auto"/>
              <w:right w:val="single" w:sz="4" w:space="0" w:color="auto"/>
            </w:tcBorders>
            <w:shd w:val="clear" w:color="000000" w:fill="FFFFFF"/>
            <w:vAlign w:val="center"/>
            <w:hideMark/>
          </w:tcPr>
          <w:p w14:paraId="527AB22D" w14:textId="77777777" w:rsidR="002C7466" w:rsidRPr="00875B86" w:rsidRDefault="002C7466" w:rsidP="00CE5CE6">
            <w:pPr>
              <w:shd w:val="clear" w:color="auto" w:fill="FFFFFF" w:themeFill="background1"/>
              <w:jc w:val="center"/>
              <w:rPr>
                <w:sz w:val="22"/>
                <w:szCs w:val="22"/>
              </w:rPr>
            </w:pPr>
            <w:r w:rsidRPr="00875B86">
              <w:rPr>
                <w:sz w:val="22"/>
                <w:szCs w:val="22"/>
              </w:rPr>
              <w:t>444</w:t>
            </w:r>
          </w:p>
        </w:tc>
        <w:tc>
          <w:tcPr>
            <w:tcW w:w="746" w:type="pct"/>
            <w:tcBorders>
              <w:top w:val="nil"/>
              <w:left w:val="nil"/>
              <w:bottom w:val="single" w:sz="4" w:space="0" w:color="auto"/>
              <w:right w:val="single" w:sz="4" w:space="0" w:color="auto"/>
            </w:tcBorders>
            <w:shd w:val="clear" w:color="000000" w:fill="FFFFFF"/>
            <w:vAlign w:val="center"/>
            <w:hideMark/>
          </w:tcPr>
          <w:p w14:paraId="48124D47" w14:textId="77777777" w:rsidR="002C7466" w:rsidRPr="00875B86" w:rsidRDefault="002C7466" w:rsidP="00CE5CE6">
            <w:pPr>
              <w:shd w:val="clear" w:color="auto" w:fill="FFFFFF" w:themeFill="background1"/>
              <w:jc w:val="center"/>
              <w:rPr>
                <w:sz w:val="22"/>
                <w:szCs w:val="22"/>
              </w:rPr>
            </w:pPr>
            <w:r w:rsidRPr="00875B86">
              <w:rPr>
                <w:sz w:val="22"/>
                <w:szCs w:val="22"/>
              </w:rPr>
              <w:t>14</w:t>
            </w:r>
          </w:p>
        </w:tc>
        <w:tc>
          <w:tcPr>
            <w:tcW w:w="1378" w:type="pct"/>
            <w:tcBorders>
              <w:top w:val="nil"/>
              <w:left w:val="nil"/>
              <w:bottom w:val="single" w:sz="4" w:space="0" w:color="auto"/>
              <w:right w:val="single" w:sz="4" w:space="0" w:color="auto"/>
            </w:tcBorders>
            <w:shd w:val="clear" w:color="000000" w:fill="FFFFFF"/>
            <w:vAlign w:val="center"/>
            <w:hideMark/>
          </w:tcPr>
          <w:p w14:paraId="012B69F9" w14:textId="77777777" w:rsidR="002C7466" w:rsidRPr="00875B86" w:rsidRDefault="002C7466" w:rsidP="00CE5CE6">
            <w:pPr>
              <w:shd w:val="clear" w:color="auto" w:fill="FFFFFF" w:themeFill="background1"/>
              <w:rPr>
                <w:sz w:val="22"/>
                <w:szCs w:val="22"/>
              </w:rPr>
            </w:pPr>
            <w:r w:rsidRPr="00875B86">
              <w:rPr>
                <w:sz w:val="22"/>
                <w:szCs w:val="22"/>
              </w:rPr>
              <w:t>ул.  50 лет ВЛКСМ, 6Б</w:t>
            </w:r>
          </w:p>
        </w:tc>
      </w:tr>
      <w:tr w:rsidR="00875B86" w:rsidRPr="00875B86" w14:paraId="5BA4273F"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37EC648D" w14:textId="77777777" w:rsidR="002C7466" w:rsidRPr="00875B86" w:rsidRDefault="002C7466" w:rsidP="00CE5CE6">
            <w:pPr>
              <w:shd w:val="clear" w:color="auto" w:fill="FFFFFF" w:themeFill="background1"/>
              <w:jc w:val="center"/>
              <w:rPr>
                <w:sz w:val="22"/>
                <w:szCs w:val="22"/>
              </w:rPr>
            </w:pPr>
            <w:r w:rsidRPr="00875B86">
              <w:rPr>
                <w:sz w:val="22"/>
                <w:szCs w:val="22"/>
              </w:rPr>
              <w:t>ТП-295</w:t>
            </w:r>
          </w:p>
        </w:tc>
        <w:tc>
          <w:tcPr>
            <w:tcW w:w="625" w:type="pct"/>
            <w:tcBorders>
              <w:top w:val="nil"/>
              <w:left w:val="nil"/>
              <w:bottom w:val="single" w:sz="4" w:space="0" w:color="auto"/>
              <w:right w:val="single" w:sz="4" w:space="0" w:color="auto"/>
            </w:tcBorders>
            <w:shd w:val="clear" w:color="000000" w:fill="FFFFFF"/>
            <w:vAlign w:val="center"/>
            <w:hideMark/>
          </w:tcPr>
          <w:p w14:paraId="02DA360A" w14:textId="77777777" w:rsidR="002C7466" w:rsidRPr="00875B86" w:rsidRDefault="002C7466" w:rsidP="00CE5CE6">
            <w:pPr>
              <w:shd w:val="clear" w:color="auto" w:fill="FFFFFF" w:themeFill="background1"/>
              <w:jc w:val="center"/>
              <w:rPr>
                <w:sz w:val="22"/>
                <w:szCs w:val="22"/>
              </w:rPr>
            </w:pPr>
            <w:r w:rsidRPr="00875B86">
              <w:rPr>
                <w:sz w:val="22"/>
                <w:szCs w:val="22"/>
              </w:rPr>
              <w:t>10/0,4</w:t>
            </w:r>
          </w:p>
        </w:tc>
        <w:tc>
          <w:tcPr>
            <w:tcW w:w="857" w:type="pct"/>
            <w:tcBorders>
              <w:top w:val="nil"/>
              <w:left w:val="nil"/>
              <w:bottom w:val="single" w:sz="4" w:space="0" w:color="auto"/>
              <w:right w:val="single" w:sz="4" w:space="0" w:color="auto"/>
            </w:tcBorders>
            <w:shd w:val="clear" w:color="000000" w:fill="FFFFFF"/>
            <w:vAlign w:val="center"/>
            <w:hideMark/>
          </w:tcPr>
          <w:p w14:paraId="0857D5AF"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2x630</w:t>
            </w:r>
          </w:p>
        </w:tc>
        <w:tc>
          <w:tcPr>
            <w:tcW w:w="824" w:type="pct"/>
            <w:tcBorders>
              <w:top w:val="nil"/>
              <w:left w:val="nil"/>
              <w:bottom w:val="single" w:sz="4" w:space="0" w:color="auto"/>
              <w:right w:val="single" w:sz="4" w:space="0" w:color="auto"/>
            </w:tcBorders>
            <w:shd w:val="clear" w:color="000000" w:fill="FFFFFF"/>
            <w:vAlign w:val="center"/>
            <w:hideMark/>
          </w:tcPr>
          <w:p w14:paraId="2CAD48F5" w14:textId="77777777" w:rsidR="002C7466" w:rsidRPr="00875B86" w:rsidRDefault="002C7466" w:rsidP="00CE5CE6">
            <w:pPr>
              <w:shd w:val="clear" w:color="auto" w:fill="FFFFFF" w:themeFill="background1"/>
              <w:jc w:val="center"/>
              <w:rPr>
                <w:sz w:val="22"/>
                <w:szCs w:val="22"/>
              </w:rPr>
            </w:pPr>
            <w:r w:rsidRPr="00875B86">
              <w:rPr>
                <w:sz w:val="22"/>
                <w:szCs w:val="22"/>
              </w:rPr>
              <w:t>0</w:t>
            </w:r>
          </w:p>
        </w:tc>
        <w:tc>
          <w:tcPr>
            <w:tcW w:w="746" w:type="pct"/>
            <w:tcBorders>
              <w:top w:val="nil"/>
              <w:left w:val="nil"/>
              <w:bottom w:val="single" w:sz="4" w:space="0" w:color="auto"/>
              <w:right w:val="single" w:sz="4" w:space="0" w:color="auto"/>
            </w:tcBorders>
            <w:shd w:val="clear" w:color="000000" w:fill="FFFFFF"/>
            <w:vAlign w:val="center"/>
            <w:hideMark/>
          </w:tcPr>
          <w:p w14:paraId="0ED4BA30" w14:textId="77777777" w:rsidR="002C7466" w:rsidRPr="00875B86" w:rsidRDefault="002C7466" w:rsidP="00CE5CE6">
            <w:pPr>
              <w:shd w:val="clear" w:color="auto" w:fill="FFFFFF" w:themeFill="background1"/>
              <w:jc w:val="center"/>
              <w:rPr>
                <w:sz w:val="22"/>
                <w:szCs w:val="22"/>
              </w:rPr>
            </w:pPr>
            <w:r w:rsidRPr="00875B86">
              <w:rPr>
                <w:sz w:val="22"/>
                <w:szCs w:val="22"/>
              </w:rPr>
              <w:t>15</w:t>
            </w:r>
          </w:p>
        </w:tc>
        <w:tc>
          <w:tcPr>
            <w:tcW w:w="1378" w:type="pct"/>
            <w:tcBorders>
              <w:top w:val="nil"/>
              <w:left w:val="nil"/>
              <w:bottom w:val="single" w:sz="4" w:space="0" w:color="auto"/>
              <w:right w:val="single" w:sz="4" w:space="0" w:color="auto"/>
            </w:tcBorders>
            <w:shd w:val="clear" w:color="000000" w:fill="FFFFFF"/>
            <w:vAlign w:val="center"/>
            <w:hideMark/>
          </w:tcPr>
          <w:p w14:paraId="11F769D7" w14:textId="77777777" w:rsidR="002C7466" w:rsidRPr="00875B86" w:rsidRDefault="002C7466" w:rsidP="00CE5CE6">
            <w:pPr>
              <w:shd w:val="clear" w:color="auto" w:fill="FFFFFF" w:themeFill="background1"/>
              <w:rPr>
                <w:sz w:val="22"/>
                <w:szCs w:val="22"/>
              </w:rPr>
            </w:pPr>
            <w:r w:rsidRPr="00875B86">
              <w:rPr>
                <w:sz w:val="22"/>
                <w:szCs w:val="22"/>
              </w:rPr>
              <w:t>ул.  Мира, 28</w:t>
            </w:r>
          </w:p>
        </w:tc>
      </w:tr>
      <w:tr w:rsidR="00875B86" w:rsidRPr="00875B86" w14:paraId="567B03D2"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43827EAE" w14:textId="77777777" w:rsidR="002C7466" w:rsidRPr="00875B86" w:rsidRDefault="002C7466" w:rsidP="00CE5CE6">
            <w:pPr>
              <w:shd w:val="clear" w:color="auto" w:fill="FFFFFF" w:themeFill="background1"/>
              <w:jc w:val="center"/>
              <w:rPr>
                <w:sz w:val="22"/>
                <w:szCs w:val="22"/>
              </w:rPr>
            </w:pPr>
            <w:r w:rsidRPr="00875B86">
              <w:rPr>
                <w:sz w:val="22"/>
                <w:szCs w:val="22"/>
              </w:rPr>
              <w:t>ТП-296</w:t>
            </w:r>
          </w:p>
        </w:tc>
        <w:tc>
          <w:tcPr>
            <w:tcW w:w="625" w:type="pct"/>
            <w:tcBorders>
              <w:top w:val="nil"/>
              <w:left w:val="nil"/>
              <w:bottom w:val="single" w:sz="4" w:space="0" w:color="auto"/>
              <w:right w:val="single" w:sz="4" w:space="0" w:color="auto"/>
            </w:tcBorders>
            <w:shd w:val="clear" w:color="000000" w:fill="FFFFFF"/>
            <w:vAlign w:val="center"/>
            <w:hideMark/>
          </w:tcPr>
          <w:p w14:paraId="0042B2D4" w14:textId="77777777" w:rsidR="002C7466" w:rsidRPr="00875B86" w:rsidRDefault="002C7466" w:rsidP="00CE5CE6">
            <w:pPr>
              <w:shd w:val="clear" w:color="auto" w:fill="FFFFFF" w:themeFill="background1"/>
              <w:jc w:val="center"/>
              <w:rPr>
                <w:sz w:val="22"/>
                <w:szCs w:val="22"/>
              </w:rPr>
            </w:pPr>
            <w:r w:rsidRPr="00875B86">
              <w:rPr>
                <w:sz w:val="22"/>
                <w:szCs w:val="22"/>
              </w:rPr>
              <w:t>10/0,4</w:t>
            </w:r>
          </w:p>
        </w:tc>
        <w:tc>
          <w:tcPr>
            <w:tcW w:w="857" w:type="pct"/>
            <w:tcBorders>
              <w:top w:val="nil"/>
              <w:left w:val="nil"/>
              <w:bottom w:val="single" w:sz="4" w:space="0" w:color="auto"/>
              <w:right w:val="single" w:sz="4" w:space="0" w:color="auto"/>
            </w:tcBorders>
            <w:shd w:val="clear" w:color="000000" w:fill="FFFFFF"/>
            <w:vAlign w:val="center"/>
            <w:hideMark/>
          </w:tcPr>
          <w:p w14:paraId="19D32BC9"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2x630</w:t>
            </w:r>
          </w:p>
        </w:tc>
        <w:tc>
          <w:tcPr>
            <w:tcW w:w="824" w:type="pct"/>
            <w:tcBorders>
              <w:top w:val="nil"/>
              <w:left w:val="nil"/>
              <w:bottom w:val="single" w:sz="4" w:space="0" w:color="auto"/>
              <w:right w:val="single" w:sz="4" w:space="0" w:color="auto"/>
            </w:tcBorders>
            <w:shd w:val="clear" w:color="000000" w:fill="FFFFFF"/>
            <w:vAlign w:val="center"/>
            <w:hideMark/>
          </w:tcPr>
          <w:p w14:paraId="55437D69" w14:textId="77777777" w:rsidR="002C7466" w:rsidRPr="00875B86" w:rsidRDefault="002C7466" w:rsidP="00CE5CE6">
            <w:pPr>
              <w:shd w:val="clear" w:color="auto" w:fill="FFFFFF" w:themeFill="background1"/>
              <w:jc w:val="center"/>
              <w:rPr>
                <w:sz w:val="22"/>
                <w:szCs w:val="22"/>
              </w:rPr>
            </w:pPr>
            <w:r w:rsidRPr="00875B86">
              <w:rPr>
                <w:sz w:val="22"/>
                <w:szCs w:val="22"/>
              </w:rPr>
              <w:t>0</w:t>
            </w:r>
          </w:p>
        </w:tc>
        <w:tc>
          <w:tcPr>
            <w:tcW w:w="746" w:type="pct"/>
            <w:tcBorders>
              <w:top w:val="nil"/>
              <w:left w:val="nil"/>
              <w:bottom w:val="single" w:sz="4" w:space="0" w:color="auto"/>
              <w:right w:val="single" w:sz="4" w:space="0" w:color="auto"/>
            </w:tcBorders>
            <w:shd w:val="clear" w:color="000000" w:fill="FFFFFF"/>
            <w:vAlign w:val="center"/>
            <w:hideMark/>
          </w:tcPr>
          <w:p w14:paraId="192F009E" w14:textId="77777777" w:rsidR="002C7466" w:rsidRPr="00875B86" w:rsidRDefault="002C7466" w:rsidP="00CE5CE6">
            <w:pPr>
              <w:shd w:val="clear" w:color="auto" w:fill="FFFFFF" w:themeFill="background1"/>
              <w:jc w:val="center"/>
              <w:rPr>
                <w:sz w:val="22"/>
                <w:szCs w:val="22"/>
              </w:rPr>
            </w:pPr>
            <w:r w:rsidRPr="00875B86">
              <w:rPr>
                <w:sz w:val="22"/>
                <w:szCs w:val="22"/>
              </w:rPr>
              <w:t>15</w:t>
            </w:r>
          </w:p>
        </w:tc>
        <w:tc>
          <w:tcPr>
            <w:tcW w:w="1378" w:type="pct"/>
            <w:tcBorders>
              <w:top w:val="nil"/>
              <w:left w:val="nil"/>
              <w:bottom w:val="single" w:sz="4" w:space="0" w:color="auto"/>
              <w:right w:val="single" w:sz="4" w:space="0" w:color="auto"/>
            </w:tcBorders>
            <w:shd w:val="clear" w:color="000000" w:fill="FFFFFF"/>
            <w:vAlign w:val="center"/>
            <w:hideMark/>
          </w:tcPr>
          <w:p w14:paraId="3B37606D" w14:textId="77777777" w:rsidR="002C7466" w:rsidRPr="00875B86" w:rsidRDefault="002C7466" w:rsidP="00CE5CE6">
            <w:pPr>
              <w:shd w:val="clear" w:color="auto" w:fill="FFFFFF" w:themeFill="background1"/>
              <w:rPr>
                <w:sz w:val="22"/>
                <w:szCs w:val="22"/>
              </w:rPr>
            </w:pPr>
            <w:r w:rsidRPr="00875B86">
              <w:rPr>
                <w:sz w:val="22"/>
                <w:szCs w:val="22"/>
              </w:rPr>
              <w:t>ул.  Студенческая, 11</w:t>
            </w:r>
          </w:p>
        </w:tc>
      </w:tr>
      <w:tr w:rsidR="00875B86" w:rsidRPr="00875B86" w14:paraId="214E4E84"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484E8168" w14:textId="77777777" w:rsidR="002C7466" w:rsidRPr="00875B86" w:rsidRDefault="002C7466" w:rsidP="00CE5CE6">
            <w:pPr>
              <w:shd w:val="clear" w:color="auto" w:fill="FFFFFF" w:themeFill="background1"/>
              <w:jc w:val="center"/>
              <w:rPr>
                <w:sz w:val="22"/>
                <w:szCs w:val="22"/>
              </w:rPr>
            </w:pPr>
            <w:r w:rsidRPr="00875B86">
              <w:rPr>
                <w:sz w:val="22"/>
                <w:szCs w:val="22"/>
              </w:rPr>
              <w:t>ТП-297</w:t>
            </w:r>
          </w:p>
        </w:tc>
        <w:tc>
          <w:tcPr>
            <w:tcW w:w="625" w:type="pct"/>
            <w:tcBorders>
              <w:top w:val="nil"/>
              <w:left w:val="nil"/>
              <w:bottom w:val="single" w:sz="4" w:space="0" w:color="auto"/>
              <w:right w:val="single" w:sz="4" w:space="0" w:color="auto"/>
            </w:tcBorders>
            <w:shd w:val="clear" w:color="000000" w:fill="FFFFFF"/>
            <w:vAlign w:val="center"/>
            <w:hideMark/>
          </w:tcPr>
          <w:p w14:paraId="06C73EC3" w14:textId="77777777" w:rsidR="002C7466" w:rsidRPr="00875B86" w:rsidRDefault="002C7466" w:rsidP="00CE5CE6">
            <w:pPr>
              <w:shd w:val="clear" w:color="auto" w:fill="FFFFFF" w:themeFill="background1"/>
              <w:jc w:val="center"/>
              <w:rPr>
                <w:sz w:val="22"/>
                <w:szCs w:val="22"/>
              </w:rPr>
            </w:pPr>
            <w:r w:rsidRPr="00875B86">
              <w:rPr>
                <w:sz w:val="22"/>
                <w:szCs w:val="22"/>
              </w:rPr>
              <w:t>10/0,4</w:t>
            </w:r>
          </w:p>
        </w:tc>
        <w:tc>
          <w:tcPr>
            <w:tcW w:w="857" w:type="pct"/>
            <w:tcBorders>
              <w:top w:val="nil"/>
              <w:left w:val="nil"/>
              <w:bottom w:val="single" w:sz="4" w:space="0" w:color="auto"/>
              <w:right w:val="single" w:sz="4" w:space="0" w:color="auto"/>
            </w:tcBorders>
            <w:shd w:val="clear" w:color="000000" w:fill="FFFFFF"/>
            <w:vAlign w:val="center"/>
            <w:hideMark/>
          </w:tcPr>
          <w:p w14:paraId="24BF795C"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2x630</w:t>
            </w:r>
          </w:p>
        </w:tc>
        <w:tc>
          <w:tcPr>
            <w:tcW w:w="824" w:type="pct"/>
            <w:tcBorders>
              <w:top w:val="nil"/>
              <w:left w:val="nil"/>
              <w:bottom w:val="single" w:sz="4" w:space="0" w:color="auto"/>
              <w:right w:val="single" w:sz="4" w:space="0" w:color="auto"/>
            </w:tcBorders>
            <w:shd w:val="clear" w:color="000000" w:fill="FFFFFF"/>
            <w:vAlign w:val="center"/>
            <w:hideMark/>
          </w:tcPr>
          <w:p w14:paraId="609F92F0" w14:textId="77777777" w:rsidR="002C7466" w:rsidRPr="00875B86" w:rsidRDefault="002C7466" w:rsidP="00CE5CE6">
            <w:pPr>
              <w:shd w:val="clear" w:color="auto" w:fill="FFFFFF" w:themeFill="background1"/>
              <w:jc w:val="center"/>
              <w:rPr>
                <w:sz w:val="22"/>
                <w:szCs w:val="22"/>
              </w:rPr>
            </w:pPr>
            <w:r w:rsidRPr="00875B86">
              <w:rPr>
                <w:sz w:val="22"/>
                <w:szCs w:val="22"/>
              </w:rPr>
              <w:t>560</w:t>
            </w:r>
          </w:p>
        </w:tc>
        <w:tc>
          <w:tcPr>
            <w:tcW w:w="746" w:type="pct"/>
            <w:tcBorders>
              <w:top w:val="nil"/>
              <w:left w:val="nil"/>
              <w:bottom w:val="single" w:sz="4" w:space="0" w:color="auto"/>
              <w:right w:val="single" w:sz="4" w:space="0" w:color="auto"/>
            </w:tcBorders>
            <w:shd w:val="clear" w:color="000000" w:fill="FFFFFF"/>
            <w:vAlign w:val="center"/>
            <w:hideMark/>
          </w:tcPr>
          <w:p w14:paraId="64D4FD31" w14:textId="77777777" w:rsidR="002C7466" w:rsidRPr="00875B86" w:rsidRDefault="002C7466" w:rsidP="00CE5CE6">
            <w:pPr>
              <w:shd w:val="clear" w:color="auto" w:fill="FFFFFF" w:themeFill="background1"/>
              <w:jc w:val="center"/>
              <w:rPr>
                <w:sz w:val="22"/>
                <w:szCs w:val="22"/>
              </w:rPr>
            </w:pPr>
            <w:r w:rsidRPr="00875B86">
              <w:rPr>
                <w:sz w:val="22"/>
                <w:szCs w:val="22"/>
              </w:rPr>
              <w:t>16</w:t>
            </w:r>
          </w:p>
        </w:tc>
        <w:tc>
          <w:tcPr>
            <w:tcW w:w="1378" w:type="pct"/>
            <w:tcBorders>
              <w:top w:val="nil"/>
              <w:left w:val="nil"/>
              <w:bottom w:val="single" w:sz="4" w:space="0" w:color="auto"/>
              <w:right w:val="single" w:sz="4" w:space="0" w:color="auto"/>
            </w:tcBorders>
            <w:shd w:val="clear" w:color="000000" w:fill="FFFFFF"/>
            <w:vAlign w:val="center"/>
            <w:hideMark/>
          </w:tcPr>
          <w:p w14:paraId="5A02323E" w14:textId="77777777" w:rsidR="002C7466" w:rsidRPr="00875B86" w:rsidRDefault="002C7466" w:rsidP="00CE5CE6">
            <w:pPr>
              <w:shd w:val="clear" w:color="auto" w:fill="FFFFFF" w:themeFill="background1"/>
              <w:rPr>
                <w:sz w:val="22"/>
                <w:szCs w:val="22"/>
              </w:rPr>
            </w:pPr>
            <w:r w:rsidRPr="00875B86">
              <w:rPr>
                <w:sz w:val="22"/>
                <w:szCs w:val="22"/>
              </w:rPr>
              <w:t>ул.  Мира,36</w:t>
            </w:r>
          </w:p>
        </w:tc>
      </w:tr>
      <w:tr w:rsidR="00875B86" w:rsidRPr="00875B86" w14:paraId="6FC34849"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5426D733" w14:textId="77777777" w:rsidR="002C7466" w:rsidRPr="00875B86" w:rsidRDefault="002C7466" w:rsidP="00CE5CE6">
            <w:pPr>
              <w:shd w:val="clear" w:color="auto" w:fill="FFFFFF" w:themeFill="background1"/>
              <w:jc w:val="center"/>
              <w:rPr>
                <w:sz w:val="22"/>
                <w:szCs w:val="22"/>
              </w:rPr>
            </w:pPr>
            <w:r w:rsidRPr="00875B86">
              <w:rPr>
                <w:sz w:val="22"/>
                <w:szCs w:val="22"/>
              </w:rPr>
              <w:t>ТП-298</w:t>
            </w:r>
          </w:p>
        </w:tc>
        <w:tc>
          <w:tcPr>
            <w:tcW w:w="625" w:type="pct"/>
            <w:tcBorders>
              <w:top w:val="nil"/>
              <w:left w:val="nil"/>
              <w:bottom w:val="single" w:sz="4" w:space="0" w:color="auto"/>
              <w:right w:val="single" w:sz="4" w:space="0" w:color="auto"/>
            </w:tcBorders>
            <w:shd w:val="clear" w:color="000000" w:fill="FFFFFF"/>
            <w:vAlign w:val="center"/>
            <w:hideMark/>
          </w:tcPr>
          <w:p w14:paraId="711A90AC" w14:textId="77777777" w:rsidR="002C7466" w:rsidRPr="00875B86" w:rsidRDefault="002C7466" w:rsidP="00CE5CE6">
            <w:pPr>
              <w:shd w:val="clear" w:color="auto" w:fill="FFFFFF" w:themeFill="background1"/>
              <w:jc w:val="center"/>
              <w:rPr>
                <w:sz w:val="22"/>
                <w:szCs w:val="22"/>
              </w:rPr>
            </w:pPr>
            <w:r w:rsidRPr="00875B86">
              <w:rPr>
                <w:sz w:val="22"/>
                <w:szCs w:val="22"/>
              </w:rPr>
              <w:t>10/0,4</w:t>
            </w:r>
          </w:p>
        </w:tc>
        <w:tc>
          <w:tcPr>
            <w:tcW w:w="857" w:type="pct"/>
            <w:tcBorders>
              <w:top w:val="nil"/>
              <w:left w:val="nil"/>
              <w:bottom w:val="single" w:sz="4" w:space="0" w:color="auto"/>
              <w:right w:val="single" w:sz="4" w:space="0" w:color="auto"/>
            </w:tcBorders>
            <w:shd w:val="clear" w:color="000000" w:fill="FFFFFF"/>
            <w:vAlign w:val="center"/>
            <w:hideMark/>
          </w:tcPr>
          <w:p w14:paraId="232D0BD3"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2x1000</w:t>
            </w:r>
          </w:p>
        </w:tc>
        <w:tc>
          <w:tcPr>
            <w:tcW w:w="824" w:type="pct"/>
            <w:tcBorders>
              <w:top w:val="nil"/>
              <w:left w:val="nil"/>
              <w:bottom w:val="single" w:sz="4" w:space="0" w:color="auto"/>
              <w:right w:val="single" w:sz="4" w:space="0" w:color="auto"/>
            </w:tcBorders>
            <w:shd w:val="clear" w:color="000000" w:fill="FFFFFF"/>
            <w:vAlign w:val="center"/>
            <w:hideMark/>
          </w:tcPr>
          <w:p w14:paraId="122B6284" w14:textId="77777777" w:rsidR="002C7466" w:rsidRPr="00875B86" w:rsidRDefault="002C7466" w:rsidP="00CE5CE6">
            <w:pPr>
              <w:shd w:val="clear" w:color="auto" w:fill="FFFFFF" w:themeFill="background1"/>
              <w:jc w:val="center"/>
              <w:rPr>
                <w:sz w:val="22"/>
                <w:szCs w:val="22"/>
              </w:rPr>
            </w:pPr>
            <w:r w:rsidRPr="00875B86">
              <w:rPr>
                <w:sz w:val="22"/>
                <w:szCs w:val="22"/>
              </w:rPr>
              <w:t>675</w:t>
            </w:r>
          </w:p>
        </w:tc>
        <w:tc>
          <w:tcPr>
            <w:tcW w:w="746" w:type="pct"/>
            <w:tcBorders>
              <w:top w:val="nil"/>
              <w:left w:val="nil"/>
              <w:bottom w:val="single" w:sz="4" w:space="0" w:color="auto"/>
              <w:right w:val="single" w:sz="4" w:space="0" w:color="auto"/>
            </w:tcBorders>
            <w:shd w:val="clear" w:color="000000" w:fill="FFFFFF"/>
            <w:vAlign w:val="center"/>
            <w:hideMark/>
          </w:tcPr>
          <w:p w14:paraId="256F12A9" w14:textId="77777777" w:rsidR="002C7466" w:rsidRPr="00875B86" w:rsidRDefault="002C7466" w:rsidP="00CE5CE6">
            <w:pPr>
              <w:shd w:val="clear" w:color="auto" w:fill="FFFFFF" w:themeFill="background1"/>
              <w:jc w:val="center"/>
              <w:rPr>
                <w:sz w:val="22"/>
                <w:szCs w:val="22"/>
              </w:rPr>
            </w:pPr>
            <w:r w:rsidRPr="00875B86">
              <w:rPr>
                <w:sz w:val="22"/>
                <w:szCs w:val="22"/>
              </w:rPr>
              <w:t>16</w:t>
            </w:r>
          </w:p>
        </w:tc>
        <w:tc>
          <w:tcPr>
            <w:tcW w:w="1378" w:type="pct"/>
            <w:tcBorders>
              <w:top w:val="nil"/>
              <w:left w:val="nil"/>
              <w:bottom w:val="single" w:sz="4" w:space="0" w:color="auto"/>
              <w:right w:val="single" w:sz="4" w:space="0" w:color="auto"/>
            </w:tcBorders>
            <w:shd w:val="clear" w:color="000000" w:fill="FFFFFF"/>
            <w:vAlign w:val="center"/>
            <w:hideMark/>
          </w:tcPr>
          <w:p w14:paraId="312B936B" w14:textId="77777777" w:rsidR="002C7466" w:rsidRPr="00875B86" w:rsidRDefault="002C7466" w:rsidP="00CE5CE6">
            <w:pPr>
              <w:shd w:val="clear" w:color="auto" w:fill="FFFFFF" w:themeFill="background1"/>
              <w:rPr>
                <w:sz w:val="22"/>
                <w:szCs w:val="22"/>
              </w:rPr>
            </w:pPr>
          </w:p>
        </w:tc>
      </w:tr>
      <w:tr w:rsidR="00875B86" w:rsidRPr="00875B86" w14:paraId="7FF0D0B3"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31B8FF3F" w14:textId="77777777" w:rsidR="002C7466" w:rsidRPr="00875B86" w:rsidRDefault="002C7466" w:rsidP="00CE5CE6">
            <w:pPr>
              <w:shd w:val="clear" w:color="auto" w:fill="FFFFFF" w:themeFill="background1"/>
              <w:jc w:val="center"/>
              <w:rPr>
                <w:sz w:val="22"/>
                <w:szCs w:val="22"/>
              </w:rPr>
            </w:pPr>
            <w:r w:rsidRPr="00875B86">
              <w:rPr>
                <w:sz w:val="22"/>
                <w:szCs w:val="22"/>
              </w:rPr>
              <w:t>ТП-299</w:t>
            </w:r>
          </w:p>
        </w:tc>
        <w:tc>
          <w:tcPr>
            <w:tcW w:w="625" w:type="pct"/>
            <w:tcBorders>
              <w:top w:val="nil"/>
              <w:left w:val="nil"/>
              <w:bottom w:val="single" w:sz="4" w:space="0" w:color="auto"/>
              <w:right w:val="single" w:sz="4" w:space="0" w:color="auto"/>
            </w:tcBorders>
            <w:shd w:val="clear" w:color="000000" w:fill="FFFFFF"/>
            <w:vAlign w:val="center"/>
            <w:hideMark/>
          </w:tcPr>
          <w:p w14:paraId="2124EEED" w14:textId="77777777" w:rsidR="002C7466" w:rsidRPr="00875B86" w:rsidRDefault="002C7466" w:rsidP="00CE5CE6">
            <w:pPr>
              <w:shd w:val="clear" w:color="auto" w:fill="FFFFFF" w:themeFill="background1"/>
              <w:jc w:val="center"/>
              <w:rPr>
                <w:sz w:val="22"/>
                <w:szCs w:val="22"/>
              </w:rPr>
            </w:pPr>
            <w:r w:rsidRPr="00875B86">
              <w:rPr>
                <w:sz w:val="22"/>
                <w:szCs w:val="22"/>
              </w:rPr>
              <w:t>10/0,4</w:t>
            </w:r>
          </w:p>
        </w:tc>
        <w:tc>
          <w:tcPr>
            <w:tcW w:w="857" w:type="pct"/>
            <w:tcBorders>
              <w:top w:val="nil"/>
              <w:left w:val="nil"/>
              <w:bottom w:val="single" w:sz="4" w:space="0" w:color="auto"/>
              <w:right w:val="single" w:sz="4" w:space="0" w:color="auto"/>
            </w:tcBorders>
            <w:shd w:val="clear" w:color="000000" w:fill="FFFFFF"/>
            <w:vAlign w:val="center"/>
            <w:hideMark/>
          </w:tcPr>
          <w:p w14:paraId="20EEC82D"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2x630</w:t>
            </w:r>
          </w:p>
        </w:tc>
        <w:tc>
          <w:tcPr>
            <w:tcW w:w="824" w:type="pct"/>
            <w:tcBorders>
              <w:top w:val="nil"/>
              <w:left w:val="nil"/>
              <w:bottom w:val="single" w:sz="4" w:space="0" w:color="auto"/>
              <w:right w:val="single" w:sz="4" w:space="0" w:color="auto"/>
            </w:tcBorders>
            <w:shd w:val="clear" w:color="000000" w:fill="FFFFFF"/>
            <w:vAlign w:val="center"/>
            <w:hideMark/>
          </w:tcPr>
          <w:p w14:paraId="0382242B" w14:textId="77777777" w:rsidR="002C7466" w:rsidRPr="00875B86" w:rsidRDefault="002C7466" w:rsidP="00CE5CE6">
            <w:pPr>
              <w:shd w:val="clear" w:color="auto" w:fill="FFFFFF" w:themeFill="background1"/>
              <w:jc w:val="center"/>
              <w:rPr>
                <w:sz w:val="22"/>
                <w:szCs w:val="22"/>
              </w:rPr>
            </w:pPr>
            <w:r w:rsidRPr="00875B86">
              <w:rPr>
                <w:sz w:val="22"/>
                <w:szCs w:val="22"/>
              </w:rPr>
              <w:t>514</w:t>
            </w:r>
          </w:p>
        </w:tc>
        <w:tc>
          <w:tcPr>
            <w:tcW w:w="746" w:type="pct"/>
            <w:tcBorders>
              <w:top w:val="nil"/>
              <w:left w:val="nil"/>
              <w:bottom w:val="single" w:sz="4" w:space="0" w:color="auto"/>
              <w:right w:val="single" w:sz="4" w:space="0" w:color="auto"/>
            </w:tcBorders>
            <w:shd w:val="clear" w:color="000000" w:fill="FFFFFF"/>
            <w:vAlign w:val="center"/>
            <w:hideMark/>
          </w:tcPr>
          <w:p w14:paraId="32B2337A" w14:textId="77777777" w:rsidR="002C7466" w:rsidRPr="00875B86" w:rsidRDefault="002C7466" w:rsidP="00CE5CE6">
            <w:pPr>
              <w:shd w:val="clear" w:color="auto" w:fill="FFFFFF" w:themeFill="background1"/>
              <w:jc w:val="center"/>
              <w:rPr>
                <w:sz w:val="22"/>
                <w:szCs w:val="22"/>
              </w:rPr>
            </w:pPr>
            <w:r w:rsidRPr="00875B86">
              <w:rPr>
                <w:sz w:val="22"/>
                <w:szCs w:val="22"/>
              </w:rPr>
              <w:t>16</w:t>
            </w:r>
          </w:p>
        </w:tc>
        <w:tc>
          <w:tcPr>
            <w:tcW w:w="1378" w:type="pct"/>
            <w:tcBorders>
              <w:top w:val="nil"/>
              <w:left w:val="nil"/>
              <w:bottom w:val="single" w:sz="4" w:space="0" w:color="auto"/>
              <w:right w:val="single" w:sz="4" w:space="0" w:color="auto"/>
            </w:tcBorders>
            <w:shd w:val="clear" w:color="000000" w:fill="FFFFFF"/>
            <w:vAlign w:val="center"/>
            <w:hideMark/>
          </w:tcPr>
          <w:p w14:paraId="796DAF73" w14:textId="77777777" w:rsidR="002C7466" w:rsidRPr="00875B86" w:rsidRDefault="002C7466" w:rsidP="00CE5CE6">
            <w:pPr>
              <w:shd w:val="clear" w:color="auto" w:fill="FFFFFF" w:themeFill="background1"/>
              <w:rPr>
                <w:sz w:val="22"/>
                <w:szCs w:val="22"/>
              </w:rPr>
            </w:pPr>
            <w:r w:rsidRPr="00875B86">
              <w:rPr>
                <w:sz w:val="22"/>
                <w:szCs w:val="22"/>
              </w:rPr>
              <w:t>ул.  50 лет ВЛКСМ, 6</w:t>
            </w:r>
          </w:p>
        </w:tc>
      </w:tr>
      <w:tr w:rsidR="00875B86" w:rsidRPr="00875B86" w14:paraId="444F5355"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54836208" w14:textId="77777777" w:rsidR="002C7466" w:rsidRPr="00875B86" w:rsidRDefault="002C7466" w:rsidP="00CE5CE6">
            <w:pPr>
              <w:shd w:val="clear" w:color="auto" w:fill="FFFFFF" w:themeFill="background1"/>
              <w:jc w:val="center"/>
              <w:rPr>
                <w:sz w:val="22"/>
                <w:szCs w:val="22"/>
              </w:rPr>
            </w:pPr>
            <w:r w:rsidRPr="00875B86">
              <w:rPr>
                <w:sz w:val="22"/>
                <w:szCs w:val="22"/>
              </w:rPr>
              <w:t>ТП-300</w:t>
            </w:r>
          </w:p>
        </w:tc>
        <w:tc>
          <w:tcPr>
            <w:tcW w:w="625" w:type="pct"/>
            <w:tcBorders>
              <w:top w:val="nil"/>
              <w:left w:val="nil"/>
              <w:bottom w:val="single" w:sz="4" w:space="0" w:color="auto"/>
              <w:right w:val="single" w:sz="4" w:space="0" w:color="auto"/>
            </w:tcBorders>
            <w:shd w:val="clear" w:color="000000" w:fill="FFFFFF"/>
            <w:vAlign w:val="center"/>
            <w:hideMark/>
          </w:tcPr>
          <w:p w14:paraId="4F54A240" w14:textId="77777777" w:rsidR="002C7466" w:rsidRPr="00875B86" w:rsidRDefault="002C7466" w:rsidP="00CE5CE6">
            <w:pPr>
              <w:shd w:val="clear" w:color="auto" w:fill="FFFFFF" w:themeFill="background1"/>
              <w:jc w:val="center"/>
              <w:rPr>
                <w:sz w:val="22"/>
                <w:szCs w:val="22"/>
              </w:rPr>
            </w:pPr>
            <w:r w:rsidRPr="00875B86">
              <w:rPr>
                <w:sz w:val="22"/>
                <w:szCs w:val="22"/>
              </w:rPr>
              <w:t>10/0,4</w:t>
            </w:r>
          </w:p>
        </w:tc>
        <w:tc>
          <w:tcPr>
            <w:tcW w:w="857" w:type="pct"/>
            <w:tcBorders>
              <w:top w:val="nil"/>
              <w:left w:val="nil"/>
              <w:bottom w:val="single" w:sz="4" w:space="0" w:color="auto"/>
              <w:right w:val="single" w:sz="4" w:space="0" w:color="auto"/>
            </w:tcBorders>
            <w:shd w:val="clear" w:color="000000" w:fill="FFFFFF"/>
            <w:vAlign w:val="center"/>
            <w:hideMark/>
          </w:tcPr>
          <w:p w14:paraId="7CE146D1"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2x630</w:t>
            </w:r>
          </w:p>
        </w:tc>
        <w:tc>
          <w:tcPr>
            <w:tcW w:w="824" w:type="pct"/>
            <w:tcBorders>
              <w:top w:val="nil"/>
              <w:left w:val="nil"/>
              <w:bottom w:val="single" w:sz="4" w:space="0" w:color="auto"/>
              <w:right w:val="single" w:sz="4" w:space="0" w:color="auto"/>
            </w:tcBorders>
            <w:shd w:val="clear" w:color="000000" w:fill="FFFFFF"/>
            <w:vAlign w:val="center"/>
            <w:hideMark/>
          </w:tcPr>
          <w:p w14:paraId="6966AA66" w14:textId="77777777" w:rsidR="002C7466" w:rsidRPr="00875B86" w:rsidRDefault="002C7466" w:rsidP="00CE5CE6">
            <w:pPr>
              <w:shd w:val="clear" w:color="auto" w:fill="FFFFFF" w:themeFill="background1"/>
              <w:jc w:val="center"/>
              <w:rPr>
                <w:sz w:val="22"/>
                <w:szCs w:val="22"/>
              </w:rPr>
            </w:pPr>
            <w:r w:rsidRPr="00875B86">
              <w:rPr>
                <w:sz w:val="22"/>
                <w:szCs w:val="22"/>
              </w:rPr>
              <w:t>577</w:t>
            </w:r>
          </w:p>
        </w:tc>
        <w:tc>
          <w:tcPr>
            <w:tcW w:w="746" w:type="pct"/>
            <w:tcBorders>
              <w:top w:val="nil"/>
              <w:left w:val="nil"/>
              <w:bottom w:val="single" w:sz="4" w:space="0" w:color="auto"/>
              <w:right w:val="single" w:sz="4" w:space="0" w:color="auto"/>
            </w:tcBorders>
            <w:shd w:val="clear" w:color="000000" w:fill="FFFFFF"/>
            <w:vAlign w:val="center"/>
            <w:hideMark/>
          </w:tcPr>
          <w:p w14:paraId="22A3E93E" w14:textId="77777777" w:rsidR="002C7466" w:rsidRPr="00875B86" w:rsidRDefault="002C7466" w:rsidP="00CE5CE6">
            <w:pPr>
              <w:shd w:val="clear" w:color="auto" w:fill="FFFFFF" w:themeFill="background1"/>
              <w:jc w:val="center"/>
              <w:rPr>
                <w:sz w:val="22"/>
                <w:szCs w:val="22"/>
              </w:rPr>
            </w:pPr>
            <w:r w:rsidRPr="00875B86">
              <w:rPr>
                <w:sz w:val="22"/>
                <w:szCs w:val="22"/>
              </w:rPr>
              <w:t>16</w:t>
            </w:r>
          </w:p>
        </w:tc>
        <w:tc>
          <w:tcPr>
            <w:tcW w:w="1378" w:type="pct"/>
            <w:tcBorders>
              <w:top w:val="nil"/>
              <w:left w:val="nil"/>
              <w:bottom w:val="single" w:sz="4" w:space="0" w:color="auto"/>
              <w:right w:val="single" w:sz="4" w:space="0" w:color="auto"/>
            </w:tcBorders>
            <w:shd w:val="clear" w:color="000000" w:fill="FFFFFF"/>
            <w:vAlign w:val="center"/>
            <w:hideMark/>
          </w:tcPr>
          <w:p w14:paraId="0537AF5E" w14:textId="77777777" w:rsidR="002C7466" w:rsidRPr="00875B86" w:rsidRDefault="002C7466" w:rsidP="00CE5CE6">
            <w:pPr>
              <w:shd w:val="clear" w:color="auto" w:fill="FFFFFF" w:themeFill="background1"/>
              <w:rPr>
                <w:sz w:val="22"/>
                <w:szCs w:val="22"/>
              </w:rPr>
            </w:pPr>
            <w:r w:rsidRPr="00875B86">
              <w:rPr>
                <w:sz w:val="22"/>
                <w:szCs w:val="22"/>
              </w:rPr>
              <w:t>ул.  50 лет ВЛКСМ, 6</w:t>
            </w:r>
          </w:p>
        </w:tc>
      </w:tr>
      <w:tr w:rsidR="00875B86" w:rsidRPr="00875B86" w14:paraId="74B6D96B"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323CC7D6" w14:textId="77777777" w:rsidR="002C7466" w:rsidRPr="00875B86" w:rsidRDefault="002C7466" w:rsidP="00CE5CE6">
            <w:pPr>
              <w:shd w:val="clear" w:color="auto" w:fill="FFFFFF" w:themeFill="background1"/>
              <w:jc w:val="center"/>
              <w:rPr>
                <w:sz w:val="22"/>
                <w:szCs w:val="22"/>
              </w:rPr>
            </w:pPr>
            <w:r w:rsidRPr="00875B86">
              <w:rPr>
                <w:sz w:val="22"/>
                <w:szCs w:val="22"/>
              </w:rPr>
              <w:t>ТП-301</w:t>
            </w:r>
          </w:p>
        </w:tc>
        <w:tc>
          <w:tcPr>
            <w:tcW w:w="625" w:type="pct"/>
            <w:tcBorders>
              <w:top w:val="nil"/>
              <w:left w:val="nil"/>
              <w:bottom w:val="single" w:sz="4" w:space="0" w:color="auto"/>
              <w:right w:val="single" w:sz="4" w:space="0" w:color="auto"/>
            </w:tcBorders>
            <w:shd w:val="clear" w:color="000000" w:fill="FFFFFF"/>
            <w:vAlign w:val="center"/>
            <w:hideMark/>
          </w:tcPr>
          <w:p w14:paraId="60CB1C0E" w14:textId="77777777" w:rsidR="002C7466" w:rsidRPr="00875B86" w:rsidRDefault="002C7466" w:rsidP="00CE5CE6">
            <w:pPr>
              <w:shd w:val="clear" w:color="auto" w:fill="FFFFFF" w:themeFill="background1"/>
              <w:jc w:val="center"/>
              <w:rPr>
                <w:sz w:val="22"/>
                <w:szCs w:val="22"/>
              </w:rPr>
            </w:pPr>
            <w:r w:rsidRPr="00875B86">
              <w:rPr>
                <w:sz w:val="22"/>
                <w:szCs w:val="22"/>
              </w:rPr>
              <w:t>10/0,4</w:t>
            </w:r>
          </w:p>
        </w:tc>
        <w:tc>
          <w:tcPr>
            <w:tcW w:w="857" w:type="pct"/>
            <w:tcBorders>
              <w:top w:val="nil"/>
              <w:left w:val="nil"/>
              <w:bottom w:val="single" w:sz="4" w:space="0" w:color="auto"/>
              <w:right w:val="single" w:sz="4" w:space="0" w:color="auto"/>
            </w:tcBorders>
            <w:shd w:val="clear" w:color="000000" w:fill="FFFFFF"/>
            <w:vAlign w:val="center"/>
            <w:hideMark/>
          </w:tcPr>
          <w:p w14:paraId="6B003194"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2x630</w:t>
            </w:r>
          </w:p>
        </w:tc>
        <w:tc>
          <w:tcPr>
            <w:tcW w:w="824" w:type="pct"/>
            <w:tcBorders>
              <w:top w:val="nil"/>
              <w:left w:val="nil"/>
              <w:bottom w:val="single" w:sz="4" w:space="0" w:color="auto"/>
              <w:right w:val="single" w:sz="4" w:space="0" w:color="auto"/>
            </w:tcBorders>
            <w:shd w:val="clear" w:color="000000" w:fill="FFFFFF"/>
            <w:vAlign w:val="center"/>
            <w:hideMark/>
          </w:tcPr>
          <w:p w14:paraId="017AFB92" w14:textId="77777777" w:rsidR="002C7466" w:rsidRPr="00875B86" w:rsidRDefault="002C7466" w:rsidP="00CE5CE6">
            <w:pPr>
              <w:shd w:val="clear" w:color="auto" w:fill="FFFFFF" w:themeFill="background1"/>
              <w:jc w:val="center"/>
              <w:rPr>
                <w:sz w:val="22"/>
                <w:szCs w:val="22"/>
              </w:rPr>
            </w:pPr>
            <w:r w:rsidRPr="00875B86">
              <w:rPr>
                <w:sz w:val="22"/>
                <w:szCs w:val="22"/>
              </w:rPr>
              <w:t>595</w:t>
            </w:r>
          </w:p>
        </w:tc>
        <w:tc>
          <w:tcPr>
            <w:tcW w:w="746" w:type="pct"/>
            <w:tcBorders>
              <w:top w:val="nil"/>
              <w:left w:val="nil"/>
              <w:bottom w:val="single" w:sz="4" w:space="0" w:color="auto"/>
              <w:right w:val="single" w:sz="4" w:space="0" w:color="auto"/>
            </w:tcBorders>
            <w:shd w:val="clear" w:color="000000" w:fill="FFFFFF"/>
            <w:vAlign w:val="center"/>
            <w:hideMark/>
          </w:tcPr>
          <w:p w14:paraId="6611CCCE" w14:textId="77777777" w:rsidR="002C7466" w:rsidRPr="00875B86" w:rsidRDefault="002C7466" w:rsidP="00CE5CE6">
            <w:pPr>
              <w:shd w:val="clear" w:color="auto" w:fill="FFFFFF" w:themeFill="background1"/>
              <w:jc w:val="center"/>
              <w:rPr>
                <w:sz w:val="22"/>
                <w:szCs w:val="22"/>
              </w:rPr>
            </w:pPr>
            <w:r w:rsidRPr="00875B86">
              <w:rPr>
                <w:sz w:val="22"/>
                <w:szCs w:val="22"/>
              </w:rPr>
              <w:t>15</w:t>
            </w:r>
          </w:p>
        </w:tc>
        <w:tc>
          <w:tcPr>
            <w:tcW w:w="1378" w:type="pct"/>
            <w:tcBorders>
              <w:top w:val="nil"/>
              <w:left w:val="nil"/>
              <w:bottom w:val="single" w:sz="4" w:space="0" w:color="auto"/>
              <w:right w:val="single" w:sz="4" w:space="0" w:color="auto"/>
            </w:tcBorders>
            <w:shd w:val="clear" w:color="000000" w:fill="FFFFFF"/>
            <w:vAlign w:val="center"/>
            <w:hideMark/>
          </w:tcPr>
          <w:p w14:paraId="53EAE097" w14:textId="77777777" w:rsidR="002C7466" w:rsidRPr="00875B86" w:rsidRDefault="002C7466" w:rsidP="00CE5CE6">
            <w:pPr>
              <w:shd w:val="clear" w:color="auto" w:fill="FFFFFF" w:themeFill="background1"/>
              <w:rPr>
                <w:sz w:val="22"/>
                <w:szCs w:val="22"/>
              </w:rPr>
            </w:pPr>
            <w:r w:rsidRPr="00875B86">
              <w:rPr>
                <w:sz w:val="22"/>
                <w:szCs w:val="22"/>
              </w:rPr>
              <w:t>ул.  Островского</w:t>
            </w:r>
          </w:p>
        </w:tc>
      </w:tr>
      <w:tr w:rsidR="00875B86" w:rsidRPr="00875B86" w14:paraId="01C8D33A"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25BFD289" w14:textId="77777777" w:rsidR="002C7466" w:rsidRPr="00875B86" w:rsidRDefault="002C7466" w:rsidP="00CE5CE6">
            <w:pPr>
              <w:shd w:val="clear" w:color="auto" w:fill="FFFFFF" w:themeFill="background1"/>
              <w:jc w:val="center"/>
              <w:rPr>
                <w:sz w:val="22"/>
                <w:szCs w:val="22"/>
              </w:rPr>
            </w:pPr>
            <w:r w:rsidRPr="00875B86">
              <w:rPr>
                <w:sz w:val="22"/>
                <w:szCs w:val="22"/>
              </w:rPr>
              <w:t>ТП-302</w:t>
            </w:r>
          </w:p>
        </w:tc>
        <w:tc>
          <w:tcPr>
            <w:tcW w:w="625" w:type="pct"/>
            <w:tcBorders>
              <w:top w:val="nil"/>
              <w:left w:val="nil"/>
              <w:bottom w:val="single" w:sz="4" w:space="0" w:color="auto"/>
              <w:right w:val="single" w:sz="4" w:space="0" w:color="auto"/>
            </w:tcBorders>
            <w:shd w:val="clear" w:color="000000" w:fill="FFFFFF"/>
            <w:vAlign w:val="center"/>
            <w:hideMark/>
          </w:tcPr>
          <w:p w14:paraId="4AFCA491" w14:textId="77777777" w:rsidR="002C7466" w:rsidRPr="00875B86" w:rsidRDefault="002C7466" w:rsidP="00CE5CE6">
            <w:pPr>
              <w:shd w:val="clear" w:color="auto" w:fill="FFFFFF" w:themeFill="background1"/>
              <w:jc w:val="center"/>
              <w:rPr>
                <w:sz w:val="22"/>
                <w:szCs w:val="22"/>
              </w:rPr>
            </w:pPr>
            <w:r w:rsidRPr="00875B86">
              <w:rPr>
                <w:sz w:val="22"/>
                <w:szCs w:val="22"/>
              </w:rPr>
              <w:t>10/0,4</w:t>
            </w:r>
          </w:p>
        </w:tc>
        <w:tc>
          <w:tcPr>
            <w:tcW w:w="857" w:type="pct"/>
            <w:tcBorders>
              <w:top w:val="nil"/>
              <w:left w:val="nil"/>
              <w:bottom w:val="single" w:sz="4" w:space="0" w:color="auto"/>
              <w:right w:val="single" w:sz="4" w:space="0" w:color="auto"/>
            </w:tcBorders>
            <w:shd w:val="clear" w:color="000000" w:fill="FFFFFF"/>
            <w:vAlign w:val="center"/>
            <w:hideMark/>
          </w:tcPr>
          <w:p w14:paraId="59421D80"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2x1000</w:t>
            </w:r>
          </w:p>
        </w:tc>
        <w:tc>
          <w:tcPr>
            <w:tcW w:w="824" w:type="pct"/>
            <w:tcBorders>
              <w:top w:val="nil"/>
              <w:left w:val="nil"/>
              <w:bottom w:val="single" w:sz="4" w:space="0" w:color="auto"/>
              <w:right w:val="single" w:sz="4" w:space="0" w:color="auto"/>
            </w:tcBorders>
            <w:shd w:val="clear" w:color="000000" w:fill="FFFFFF"/>
            <w:vAlign w:val="center"/>
            <w:hideMark/>
          </w:tcPr>
          <w:p w14:paraId="587294A2" w14:textId="77777777" w:rsidR="002C7466" w:rsidRPr="00875B86" w:rsidRDefault="002C7466" w:rsidP="00CE5CE6">
            <w:pPr>
              <w:shd w:val="clear" w:color="auto" w:fill="FFFFFF" w:themeFill="background1"/>
              <w:jc w:val="center"/>
              <w:rPr>
                <w:sz w:val="22"/>
                <w:szCs w:val="22"/>
              </w:rPr>
            </w:pPr>
            <w:r w:rsidRPr="00875B86">
              <w:rPr>
                <w:sz w:val="22"/>
                <w:szCs w:val="22"/>
              </w:rPr>
              <w:t>839</w:t>
            </w:r>
          </w:p>
        </w:tc>
        <w:tc>
          <w:tcPr>
            <w:tcW w:w="746" w:type="pct"/>
            <w:tcBorders>
              <w:top w:val="nil"/>
              <w:left w:val="nil"/>
              <w:bottom w:val="single" w:sz="4" w:space="0" w:color="auto"/>
              <w:right w:val="single" w:sz="4" w:space="0" w:color="auto"/>
            </w:tcBorders>
            <w:shd w:val="clear" w:color="000000" w:fill="FFFFFF"/>
            <w:vAlign w:val="center"/>
            <w:hideMark/>
          </w:tcPr>
          <w:p w14:paraId="3EBD0296" w14:textId="77777777" w:rsidR="002C7466" w:rsidRPr="00875B86" w:rsidRDefault="002C7466" w:rsidP="00CE5CE6">
            <w:pPr>
              <w:shd w:val="clear" w:color="auto" w:fill="FFFFFF" w:themeFill="background1"/>
              <w:jc w:val="center"/>
              <w:rPr>
                <w:sz w:val="22"/>
                <w:szCs w:val="22"/>
              </w:rPr>
            </w:pPr>
            <w:r w:rsidRPr="00875B86">
              <w:rPr>
                <w:sz w:val="22"/>
                <w:szCs w:val="22"/>
              </w:rPr>
              <w:t>11Б</w:t>
            </w:r>
          </w:p>
        </w:tc>
        <w:tc>
          <w:tcPr>
            <w:tcW w:w="1378" w:type="pct"/>
            <w:tcBorders>
              <w:top w:val="nil"/>
              <w:left w:val="nil"/>
              <w:bottom w:val="single" w:sz="4" w:space="0" w:color="auto"/>
              <w:right w:val="single" w:sz="4" w:space="0" w:color="auto"/>
            </w:tcBorders>
            <w:shd w:val="clear" w:color="000000" w:fill="FFFFFF"/>
            <w:vAlign w:val="center"/>
            <w:hideMark/>
          </w:tcPr>
          <w:p w14:paraId="7419185E" w14:textId="77777777" w:rsidR="002C7466" w:rsidRPr="00875B86" w:rsidRDefault="002C7466" w:rsidP="00CE5CE6">
            <w:pPr>
              <w:shd w:val="clear" w:color="auto" w:fill="FFFFFF" w:themeFill="background1"/>
              <w:rPr>
                <w:sz w:val="22"/>
                <w:szCs w:val="22"/>
              </w:rPr>
            </w:pPr>
            <w:r w:rsidRPr="00875B86">
              <w:rPr>
                <w:sz w:val="22"/>
                <w:szCs w:val="22"/>
              </w:rPr>
              <w:t>ул.  Ленина, 68/1</w:t>
            </w:r>
          </w:p>
        </w:tc>
      </w:tr>
      <w:tr w:rsidR="00875B86" w:rsidRPr="00875B86" w14:paraId="0FF9CED1"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105BFBF7" w14:textId="77777777" w:rsidR="002C7466" w:rsidRPr="00875B86" w:rsidRDefault="002C7466" w:rsidP="00CE5CE6">
            <w:pPr>
              <w:shd w:val="clear" w:color="auto" w:fill="FFFFFF" w:themeFill="background1"/>
              <w:jc w:val="center"/>
              <w:rPr>
                <w:sz w:val="22"/>
                <w:szCs w:val="22"/>
              </w:rPr>
            </w:pPr>
            <w:r w:rsidRPr="00875B86">
              <w:rPr>
                <w:sz w:val="22"/>
                <w:szCs w:val="22"/>
              </w:rPr>
              <w:t>ТП-303</w:t>
            </w:r>
          </w:p>
        </w:tc>
        <w:tc>
          <w:tcPr>
            <w:tcW w:w="625" w:type="pct"/>
            <w:tcBorders>
              <w:top w:val="nil"/>
              <w:left w:val="nil"/>
              <w:bottom w:val="single" w:sz="4" w:space="0" w:color="auto"/>
              <w:right w:val="single" w:sz="4" w:space="0" w:color="auto"/>
            </w:tcBorders>
            <w:shd w:val="clear" w:color="000000" w:fill="FFFFFF"/>
            <w:vAlign w:val="center"/>
            <w:hideMark/>
          </w:tcPr>
          <w:p w14:paraId="33DDE66F" w14:textId="77777777" w:rsidR="002C7466" w:rsidRPr="00875B86" w:rsidRDefault="002C7466" w:rsidP="00CE5CE6">
            <w:pPr>
              <w:shd w:val="clear" w:color="auto" w:fill="FFFFFF" w:themeFill="background1"/>
              <w:jc w:val="center"/>
              <w:rPr>
                <w:sz w:val="22"/>
                <w:szCs w:val="22"/>
              </w:rPr>
            </w:pPr>
            <w:r w:rsidRPr="00875B86">
              <w:rPr>
                <w:sz w:val="22"/>
                <w:szCs w:val="22"/>
              </w:rPr>
              <w:t>10/0,4</w:t>
            </w:r>
          </w:p>
        </w:tc>
        <w:tc>
          <w:tcPr>
            <w:tcW w:w="857" w:type="pct"/>
            <w:tcBorders>
              <w:top w:val="nil"/>
              <w:left w:val="nil"/>
              <w:bottom w:val="single" w:sz="4" w:space="0" w:color="auto"/>
              <w:right w:val="single" w:sz="4" w:space="0" w:color="auto"/>
            </w:tcBorders>
            <w:shd w:val="clear" w:color="000000" w:fill="FFFFFF"/>
            <w:vAlign w:val="center"/>
            <w:hideMark/>
          </w:tcPr>
          <w:p w14:paraId="62DE078A"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2x630</w:t>
            </w:r>
          </w:p>
        </w:tc>
        <w:tc>
          <w:tcPr>
            <w:tcW w:w="824" w:type="pct"/>
            <w:tcBorders>
              <w:top w:val="nil"/>
              <w:left w:val="nil"/>
              <w:bottom w:val="single" w:sz="4" w:space="0" w:color="auto"/>
              <w:right w:val="single" w:sz="4" w:space="0" w:color="auto"/>
            </w:tcBorders>
            <w:shd w:val="clear" w:color="000000" w:fill="FFFFFF"/>
            <w:vAlign w:val="center"/>
            <w:hideMark/>
          </w:tcPr>
          <w:p w14:paraId="7AD42374" w14:textId="77777777" w:rsidR="002C7466" w:rsidRPr="00875B86" w:rsidRDefault="002C7466" w:rsidP="00CE5CE6">
            <w:pPr>
              <w:shd w:val="clear" w:color="auto" w:fill="FFFFFF" w:themeFill="background1"/>
              <w:jc w:val="center"/>
              <w:rPr>
                <w:sz w:val="22"/>
                <w:szCs w:val="22"/>
              </w:rPr>
            </w:pPr>
            <w:r w:rsidRPr="00875B86">
              <w:rPr>
                <w:sz w:val="22"/>
                <w:szCs w:val="22"/>
              </w:rPr>
              <w:t>745</w:t>
            </w:r>
          </w:p>
        </w:tc>
        <w:tc>
          <w:tcPr>
            <w:tcW w:w="746" w:type="pct"/>
            <w:tcBorders>
              <w:top w:val="nil"/>
              <w:left w:val="nil"/>
              <w:bottom w:val="single" w:sz="4" w:space="0" w:color="auto"/>
              <w:right w:val="single" w:sz="4" w:space="0" w:color="auto"/>
            </w:tcBorders>
            <w:shd w:val="clear" w:color="000000" w:fill="FFFFFF"/>
            <w:vAlign w:val="center"/>
            <w:hideMark/>
          </w:tcPr>
          <w:p w14:paraId="37610FAE" w14:textId="77777777" w:rsidR="002C7466" w:rsidRPr="00875B86" w:rsidRDefault="002C7466" w:rsidP="00CE5CE6">
            <w:pPr>
              <w:shd w:val="clear" w:color="auto" w:fill="FFFFFF" w:themeFill="background1"/>
              <w:jc w:val="center"/>
              <w:rPr>
                <w:sz w:val="22"/>
                <w:szCs w:val="22"/>
              </w:rPr>
            </w:pPr>
            <w:r w:rsidRPr="00875B86">
              <w:rPr>
                <w:sz w:val="22"/>
                <w:szCs w:val="22"/>
              </w:rPr>
              <w:t>11Б</w:t>
            </w:r>
          </w:p>
        </w:tc>
        <w:tc>
          <w:tcPr>
            <w:tcW w:w="1378" w:type="pct"/>
            <w:tcBorders>
              <w:top w:val="nil"/>
              <w:left w:val="nil"/>
              <w:bottom w:val="single" w:sz="4" w:space="0" w:color="auto"/>
              <w:right w:val="single" w:sz="4" w:space="0" w:color="auto"/>
            </w:tcBorders>
            <w:shd w:val="clear" w:color="000000" w:fill="FFFFFF"/>
            <w:vAlign w:val="center"/>
            <w:hideMark/>
          </w:tcPr>
          <w:p w14:paraId="21A3477A" w14:textId="77777777" w:rsidR="002C7466" w:rsidRPr="00875B86" w:rsidRDefault="002C7466" w:rsidP="00CE5CE6">
            <w:pPr>
              <w:shd w:val="clear" w:color="auto" w:fill="FFFFFF" w:themeFill="background1"/>
              <w:rPr>
                <w:sz w:val="22"/>
                <w:szCs w:val="22"/>
              </w:rPr>
            </w:pPr>
            <w:r w:rsidRPr="00875B86">
              <w:rPr>
                <w:sz w:val="22"/>
                <w:szCs w:val="22"/>
              </w:rPr>
              <w:t>ул.  Чехова, 9</w:t>
            </w:r>
          </w:p>
        </w:tc>
      </w:tr>
      <w:tr w:rsidR="00875B86" w:rsidRPr="00875B86" w14:paraId="2F53B6EA"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7D7FE3F1" w14:textId="77777777" w:rsidR="002C7466" w:rsidRPr="00875B86" w:rsidRDefault="002C7466" w:rsidP="00CE5CE6">
            <w:pPr>
              <w:shd w:val="clear" w:color="auto" w:fill="FFFFFF" w:themeFill="background1"/>
              <w:jc w:val="center"/>
              <w:rPr>
                <w:sz w:val="22"/>
                <w:szCs w:val="22"/>
              </w:rPr>
            </w:pPr>
            <w:r w:rsidRPr="00875B86">
              <w:rPr>
                <w:sz w:val="22"/>
                <w:szCs w:val="22"/>
              </w:rPr>
              <w:t>ТП-304</w:t>
            </w:r>
          </w:p>
        </w:tc>
        <w:tc>
          <w:tcPr>
            <w:tcW w:w="625" w:type="pct"/>
            <w:tcBorders>
              <w:top w:val="nil"/>
              <w:left w:val="nil"/>
              <w:bottom w:val="single" w:sz="4" w:space="0" w:color="auto"/>
              <w:right w:val="single" w:sz="4" w:space="0" w:color="auto"/>
            </w:tcBorders>
            <w:shd w:val="clear" w:color="000000" w:fill="FFFFFF"/>
            <w:vAlign w:val="center"/>
            <w:hideMark/>
          </w:tcPr>
          <w:p w14:paraId="2E588159" w14:textId="77777777" w:rsidR="002C7466" w:rsidRPr="00875B86" w:rsidRDefault="002C7466" w:rsidP="00CE5CE6">
            <w:pPr>
              <w:shd w:val="clear" w:color="auto" w:fill="FFFFFF" w:themeFill="background1"/>
              <w:jc w:val="center"/>
              <w:rPr>
                <w:sz w:val="22"/>
                <w:szCs w:val="22"/>
              </w:rPr>
            </w:pPr>
            <w:r w:rsidRPr="00875B86">
              <w:rPr>
                <w:sz w:val="22"/>
                <w:szCs w:val="22"/>
              </w:rPr>
              <w:t>10/0,4</w:t>
            </w:r>
          </w:p>
        </w:tc>
        <w:tc>
          <w:tcPr>
            <w:tcW w:w="857" w:type="pct"/>
            <w:tcBorders>
              <w:top w:val="nil"/>
              <w:left w:val="nil"/>
              <w:bottom w:val="single" w:sz="4" w:space="0" w:color="auto"/>
              <w:right w:val="single" w:sz="4" w:space="0" w:color="auto"/>
            </w:tcBorders>
            <w:shd w:val="clear" w:color="000000" w:fill="FFFFFF"/>
            <w:vAlign w:val="center"/>
            <w:hideMark/>
          </w:tcPr>
          <w:p w14:paraId="14670349"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2x1000</w:t>
            </w:r>
          </w:p>
        </w:tc>
        <w:tc>
          <w:tcPr>
            <w:tcW w:w="824" w:type="pct"/>
            <w:tcBorders>
              <w:top w:val="nil"/>
              <w:left w:val="nil"/>
              <w:bottom w:val="single" w:sz="4" w:space="0" w:color="auto"/>
              <w:right w:val="single" w:sz="4" w:space="0" w:color="auto"/>
            </w:tcBorders>
            <w:shd w:val="clear" w:color="000000" w:fill="FFFFFF"/>
            <w:vAlign w:val="center"/>
            <w:hideMark/>
          </w:tcPr>
          <w:p w14:paraId="4EF5B3BA" w14:textId="77777777" w:rsidR="002C7466" w:rsidRPr="00875B86" w:rsidRDefault="002C7466" w:rsidP="00CE5CE6">
            <w:pPr>
              <w:shd w:val="clear" w:color="auto" w:fill="FFFFFF" w:themeFill="background1"/>
              <w:jc w:val="center"/>
              <w:rPr>
                <w:sz w:val="22"/>
                <w:szCs w:val="22"/>
              </w:rPr>
            </w:pPr>
            <w:r w:rsidRPr="00875B86">
              <w:rPr>
                <w:sz w:val="22"/>
                <w:szCs w:val="22"/>
              </w:rPr>
              <w:t>646</w:t>
            </w:r>
          </w:p>
        </w:tc>
        <w:tc>
          <w:tcPr>
            <w:tcW w:w="746" w:type="pct"/>
            <w:tcBorders>
              <w:top w:val="nil"/>
              <w:left w:val="nil"/>
              <w:bottom w:val="single" w:sz="4" w:space="0" w:color="auto"/>
              <w:right w:val="single" w:sz="4" w:space="0" w:color="auto"/>
            </w:tcBorders>
            <w:shd w:val="clear" w:color="000000" w:fill="FFFFFF"/>
            <w:vAlign w:val="center"/>
            <w:hideMark/>
          </w:tcPr>
          <w:p w14:paraId="42FCC6DA" w14:textId="77777777" w:rsidR="002C7466" w:rsidRPr="00875B86" w:rsidRDefault="002C7466" w:rsidP="00CE5CE6">
            <w:pPr>
              <w:shd w:val="clear" w:color="auto" w:fill="FFFFFF" w:themeFill="background1"/>
              <w:jc w:val="center"/>
              <w:rPr>
                <w:sz w:val="22"/>
                <w:szCs w:val="22"/>
              </w:rPr>
            </w:pPr>
            <w:r w:rsidRPr="00875B86">
              <w:rPr>
                <w:sz w:val="22"/>
                <w:szCs w:val="22"/>
              </w:rPr>
              <w:t>11Б</w:t>
            </w:r>
          </w:p>
        </w:tc>
        <w:tc>
          <w:tcPr>
            <w:tcW w:w="1378" w:type="pct"/>
            <w:tcBorders>
              <w:top w:val="nil"/>
              <w:left w:val="nil"/>
              <w:bottom w:val="single" w:sz="4" w:space="0" w:color="auto"/>
              <w:right w:val="single" w:sz="4" w:space="0" w:color="auto"/>
            </w:tcBorders>
            <w:shd w:val="clear" w:color="000000" w:fill="FFFFFF"/>
            <w:vAlign w:val="center"/>
            <w:hideMark/>
          </w:tcPr>
          <w:p w14:paraId="766582B1" w14:textId="77777777" w:rsidR="002C7466" w:rsidRPr="00875B86" w:rsidRDefault="002C7466" w:rsidP="00CE5CE6">
            <w:pPr>
              <w:shd w:val="clear" w:color="auto" w:fill="FFFFFF" w:themeFill="background1"/>
              <w:rPr>
                <w:sz w:val="22"/>
                <w:szCs w:val="22"/>
              </w:rPr>
            </w:pPr>
            <w:r w:rsidRPr="00875B86">
              <w:rPr>
                <w:sz w:val="22"/>
                <w:szCs w:val="22"/>
              </w:rPr>
              <w:t>ул.  Чехова, 5</w:t>
            </w:r>
          </w:p>
        </w:tc>
      </w:tr>
      <w:tr w:rsidR="00875B86" w:rsidRPr="00875B86" w14:paraId="70F510FC"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399CF72A" w14:textId="77777777" w:rsidR="002C7466" w:rsidRPr="00875B86" w:rsidRDefault="002C7466" w:rsidP="00CE5CE6">
            <w:pPr>
              <w:shd w:val="clear" w:color="auto" w:fill="FFFFFF" w:themeFill="background1"/>
              <w:jc w:val="center"/>
              <w:rPr>
                <w:sz w:val="22"/>
                <w:szCs w:val="22"/>
              </w:rPr>
            </w:pPr>
            <w:r w:rsidRPr="00875B86">
              <w:rPr>
                <w:sz w:val="22"/>
                <w:szCs w:val="22"/>
              </w:rPr>
              <w:t>ТП-305</w:t>
            </w:r>
          </w:p>
        </w:tc>
        <w:tc>
          <w:tcPr>
            <w:tcW w:w="625" w:type="pct"/>
            <w:tcBorders>
              <w:top w:val="nil"/>
              <w:left w:val="nil"/>
              <w:bottom w:val="single" w:sz="4" w:space="0" w:color="auto"/>
              <w:right w:val="single" w:sz="4" w:space="0" w:color="auto"/>
            </w:tcBorders>
            <w:shd w:val="clear" w:color="000000" w:fill="FFFFFF"/>
            <w:vAlign w:val="center"/>
            <w:hideMark/>
          </w:tcPr>
          <w:p w14:paraId="55C2DD06" w14:textId="77777777" w:rsidR="002C7466" w:rsidRPr="00875B86" w:rsidRDefault="002C7466" w:rsidP="00CE5CE6">
            <w:pPr>
              <w:shd w:val="clear" w:color="auto" w:fill="FFFFFF" w:themeFill="background1"/>
              <w:jc w:val="center"/>
              <w:rPr>
                <w:sz w:val="22"/>
                <w:szCs w:val="22"/>
              </w:rPr>
            </w:pPr>
            <w:r w:rsidRPr="00875B86">
              <w:rPr>
                <w:sz w:val="22"/>
                <w:szCs w:val="22"/>
              </w:rPr>
              <w:t>10/0,4</w:t>
            </w:r>
          </w:p>
        </w:tc>
        <w:tc>
          <w:tcPr>
            <w:tcW w:w="857" w:type="pct"/>
            <w:tcBorders>
              <w:top w:val="nil"/>
              <w:left w:val="nil"/>
              <w:bottom w:val="single" w:sz="4" w:space="0" w:color="auto"/>
              <w:right w:val="single" w:sz="4" w:space="0" w:color="auto"/>
            </w:tcBorders>
            <w:shd w:val="clear" w:color="000000" w:fill="FFFFFF"/>
            <w:vAlign w:val="center"/>
            <w:hideMark/>
          </w:tcPr>
          <w:p w14:paraId="2FA6160F"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2x630</w:t>
            </w:r>
          </w:p>
        </w:tc>
        <w:tc>
          <w:tcPr>
            <w:tcW w:w="824" w:type="pct"/>
            <w:tcBorders>
              <w:top w:val="nil"/>
              <w:left w:val="nil"/>
              <w:bottom w:val="single" w:sz="4" w:space="0" w:color="auto"/>
              <w:right w:val="single" w:sz="4" w:space="0" w:color="auto"/>
            </w:tcBorders>
            <w:shd w:val="clear" w:color="000000" w:fill="FFFFFF"/>
            <w:vAlign w:val="center"/>
            <w:hideMark/>
          </w:tcPr>
          <w:p w14:paraId="11A8FFFD" w14:textId="77777777" w:rsidR="002C7466" w:rsidRPr="00875B86" w:rsidRDefault="002C7466" w:rsidP="00CE5CE6">
            <w:pPr>
              <w:shd w:val="clear" w:color="auto" w:fill="FFFFFF" w:themeFill="background1"/>
              <w:jc w:val="center"/>
              <w:rPr>
                <w:sz w:val="22"/>
                <w:szCs w:val="22"/>
              </w:rPr>
            </w:pPr>
            <w:r w:rsidRPr="00875B86">
              <w:rPr>
                <w:sz w:val="22"/>
                <w:szCs w:val="22"/>
              </w:rPr>
              <w:t>649</w:t>
            </w:r>
          </w:p>
        </w:tc>
        <w:tc>
          <w:tcPr>
            <w:tcW w:w="746" w:type="pct"/>
            <w:tcBorders>
              <w:top w:val="nil"/>
              <w:left w:val="nil"/>
              <w:bottom w:val="single" w:sz="4" w:space="0" w:color="auto"/>
              <w:right w:val="single" w:sz="4" w:space="0" w:color="auto"/>
            </w:tcBorders>
            <w:shd w:val="clear" w:color="000000" w:fill="FFFFFF"/>
            <w:vAlign w:val="center"/>
            <w:hideMark/>
          </w:tcPr>
          <w:p w14:paraId="1B714BC7" w14:textId="77777777" w:rsidR="002C7466" w:rsidRPr="00875B86" w:rsidRDefault="002C7466" w:rsidP="00CE5CE6">
            <w:pPr>
              <w:shd w:val="clear" w:color="auto" w:fill="FFFFFF" w:themeFill="background1"/>
              <w:jc w:val="center"/>
              <w:rPr>
                <w:sz w:val="22"/>
                <w:szCs w:val="22"/>
              </w:rPr>
            </w:pPr>
            <w:r w:rsidRPr="00875B86">
              <w:rPr>
                <w:sz w:val="22"/>
                <w:szCs w:val="22"/>
              </w:rPr>
              <w:t>11Б</w:t>
            </w:r>
          </w:p>
        </w:tc>
        <w:tc>
          <w:tcPr>
            <w:tcW w:w="1378" w:type="pct"/>
            <w:tcBorders>
              <w:top w:val="nil"/>
              <w:left w:val="nil"/>
              <w:bottom w:val="single" w:sz="4" w:space="0" w:color="auto"/>
              <w:right w:val="single" w:sz="4" w:space="0" w:color="auto"/>
            </w:tcBorders>
            <w:shd w:val="clear" w:color="000000" w:fill="FFFFFF"/>
            <w:vAlign w:val="center"/>
            <w:hideMark/>
          </w:tcPr>
          <w:p w14:paraId="6474D3FA" w14:textId="77777777" w:rsidR="002C7466" w:rsidRPr="00875B86" w:rsidRDefault="002C7466" w:rsidP="00CE5CE6">
            <w:pPr>
              <w:shd w:val="clear" w:color="auto" w:fill="FFFFFF" w:themeFill="background1"/>
              <w:rPr>
                <w:sz w:val="22"/>
                <w:szCs w:val="22"/>
              </w:rPr>
            </w:pPr>
            <w:r w:rsidRPr="00875B86">
              <w:rPr>
                <w:sz w:val="22"/>
                <w:szCs w:val="22"/>
              </w:rPr>
              <w:t>ул.  Ленина, 68</w:t>
            </w:r>
          </w:p>
        </w:tc>
      </w:tr>
      <w:tr w:rsidR="00875B86" w:rsidRPr="00875B86" w14:paraId="36A7F547"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0499745C" w14:textId="77777777" w:rsidR="002C7466" w:rsidRPr="00875B86" w:rsidRDefault="002C7466" w:rsidP="00CE5CE6">
            <w:pPr>
              <w:shd w:val="clear" w:color="auto" w:fill="FFFFFF" w:themeFill="background1"/>
              <w:jc w:val="center"/>
              <w:rPr>
                <w:sz w:val="22"/>
                <w:szCs w:val="22"/>
              </w:rPr>
            </w:pPr>
            <w:r w:rsidRPr="00875B86">
              <w:rPr>
                <w:sz w:val="22"/>
                <w:szCs w:val="22"/>
              </w:rPr>
              <w:t>ТП-306</w:t>
            </w:r>
          </w:p>
        </w:tc>
        <w:tc>
          <w:tcPr>
            <w:tcW w:w="625" w:type="pct"/>
            <w:tcBorders>
              <w:top w:val="nil"/>
              <w:left w:val="nil"/>
              <w:bottom w:val="single" w:sz="4" w:space="0" w:color="auto"/>
              <w:right w:val="single" w:sz="4" w:space="0" w:color="auto"/>
            </w:tcBorders>
            <w:shd w:val="clear" w:color="000000" w:fill="FFFFFF"/>
            <w:vAlign w:val="center"/>
            <w:hideMark/>
          </w:tcPr>
          <w:p w14:paraId="0E11949D" w14:textId="77777777" w:rsidR="002C7466" w:rsidRPr="00875B86" w:rsidRDefault="002C7466" w:rsidP="00CE5CE6">
            <w:pPr>
              <w:shd w:val="clear" w:color="auto" w:fill="FFFFFF" w:themeFill="background1"/>
              <w:jc w:val="center"/>
              <w:rPr>
                <w:sz w:val="22"/>
                <w:szCs w:val="22"/>
              </w:rPr>
            </w:pPr>
            <w:r w:rsidRPr="00875B86">
              <w:rPr>
                <w:sz w:val="22"/>
                <w:szCs w:val="22"/>
              </w:rPr>
              <w:t>10/0,4</w:t>
            </w:r>
          </w:p>
        </w:tc>
        <w:tc>
          <w:tcPr>
            <w:tcW w:w="857" w:type="pct"/>
            <w:tcBorders>
              <w:top w:val="nil"/>
              <w:left w:val="nil"/>
              <w:bottom w:val="single" w:sz="4" w:space="0" w:color="auto"/>
              <w:right w:val="single" w:sz="4" w:space="0" w:color="auto"/>
            </w:tcBorders>
            <w:shd w:val="clear" w:color="000000" w:fill="FFFFFF"/>
            <w:vAlign w:val="center"/>
            <w:hideMark/>
          </w:tcPr>
          <w:p w14:paraId="537EFE6F"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2x630</w:t>
            </w:r>
          </w:p>
        </w:tc>
        <w:tc>
          <w:tcPr>
            <w:tcW w:w="824" w:type="pct"/>
            <w:tcBorders>
              <w:top w:val="nil"/>
              <w:left w:val="nil"/>
              <w:bottom w:val="single" w:sz="4" w:space="0" w:color="auto"/>
              <w:right w:val="single" w:sz="4" w:space="0" w:color="auto"/>
            </w:tcBorders>
            <w:shd w:val="clear" w:color="000000" w:fill="FFFFFF"/>
            <w:vAlign w:val="center"/>
            <w:hideMark/>
          </w:tcPr>
          <w:p w14:paraId="49F3D964" w14:textId="77777777" w:rsidR="002C7466" w:rsidRPr="00875B86" w:rsidRDefault="002C7466" w:rsidP="00CE5CE6">
            <w:pPr>
              <w:shd w:val="clear" w:color="auto" w:fill="FFFFFF" w:themeFill="background1"/>
              <w:jc w:val="center"/>
              <w:rPr>
                <w:sz w:val="22"/>
                <w:szCs w:val="22"/>
              </w:rPr>
            </w:pPr>
            <w:r w:rsidRPr="00875B86">
              <w:rPr>
                <w:sz w:val="22"/>
                <w:szCs w:val="22"/>
              </w:rPr>
              <w:t>621</w:t>
            </w:r>
          </w:p>
        </w:tc>
        <w:tc>
          <w:tcPr>
            <w:tcW w:w="746" w:type="pct"/>
            <w:tcBorders>
              <w:top w:val="nil"/>
              <w:left w:val="nil"/>
              <w:bottom w:val="single" w:sz="4" w:space="0" w:color="auto"/>
              <w:right w:val="single" w:sz="4" w:space="0" w:color="auto"/>
            </w:tcBorders>
            <w:shd w:val="clear" w:color="000000" w:fill="FFFFFF"/>
            <w:vAlign w:val="center"/>
            <w:hideMark/>
          </w:tcPr>
          <w:p w14:paraId="2AE7AED7" w14:textId="77777777" w:rsidR="002C7466" w:rsidRPr="00875B86" w:rsidRDefault="002C7466" w:rsidP="00CE5CE6">
            <w:pPr>
              <w:shd w:val="clear" w:color="auto" w:fill="FFFFFF" w:themeFill="background1"/>
              <w:jc w:val="center"/>
              <w:rPr>
                <w:sz w:val="22"/>
                <w:szCs w:val="22"/>
              </w:rPr>
            </w:pPr>
            <w:r w:rsidRPr="00875B86">
              <w:rPr>
                <w:sz w:val="22"/>
                <w:szCs w:val="22"/>
              </w:rPr>
              <w:t>11Б</w:t>
            </w:r>
          </w:p>
        </w:tc>
        <w:tc>
          <w:tcPr>
            <w:tcW w:w="1378" w:type="pct"/>
            <w:tcBorders>
              <w:top w:val="nil"/>
              <w:left w:val="nil"/>
              <w:bottom w:val="single" w:sz="4" w:space="0" w:color="auto"/>
              <w:right w:val="single" w:sz="4" w:space="0" w:color="auto"/>
            </w:tcBorders>
            <w:shd w:val="clear" w:color="000000" w:fill="FFFFFF"/>
            <w:vAlign w:val="center"/>
            <w:hideMark/>
          </w:tcPr>
          <w:p w14:paraId="152B3BF5" w14:textId="77777777" w:rsidR="002C7466" w:rsidRPr="00875B86" w:rsidRDefault="002C7466" w:rsidP="00CE5CE6">
            <w:pPr>
              <w:shd w:val="clear" w:color="auto" w:fill="FFFFFF" w:themeFill="background1"/>
              <w:rPr>
                <w:sz w:val="22"/>
                <w:szCs w:val="22"/>
              </w:rPr>
            </w:pPr>
            <w:r w:rsidRPr="00875B86">
              <w:rPr>
                <w:sz w:val="22"/>
                <w:szCs w:val="22"/>
              </w:rPr>
              <w:t>ул.  Ленина, 66</w:t>
            </w:r>
          </w:p>
        </w:tc>
      </w:tr>
      <w:tr w:rsidR="00875B86" w:rsidRPr="00875B86" w14:paraId="5A0993F7"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64798560" w14:textId="77777777" w:rsidR="002C7466" w:rsidRPr="00875B86" w:rsidRDefault="002C7466" w:rsidP="00CE5CE6">
            <w:pPr>
              <w:shd w:val="clear" w:color="auto" w:fill="FFFFFF" w:themeFill="background1"/>
              <w:jc w:val="center"/>
              <w:rPr>
                <w:sz w:val="22"/>
                <w:szCs w:val="22"/>
              </w:rPr>
            </w:pPr>
            <w:r w:rsidRPr="00875B86">
              <w:rPr>
                <w:sz w:val="22"/>
                <w:szCs w:val="22"/>
              </w:rPr>
              <w:t>ТП-307</w:t>
            </w:r>
          </w:p>
        </w:tc>
        <w:tc>
          <w:tcPr>
            <w:tcW w:w="625" w:type="pct"/>
            <w:tcBorders>
              <w:top w:val="nil"/>
              <w:left w:val="nil"/>
              <w:bottom w:val="single" w:sz="4" w:space="0" w:color="auto"/>
              <w:right w:val="single" w:sz="4" w:space="0" w:color="auto"/>
            </w:tcBorders>
            <w:shd w:val="clear" w:color="000000" w:fill="FFFFFF"/>
            <w:vAlign w:val="center"/>
            <w:hideMark/>
          </w:tcPr>
          <w:p w14:paraId="24FE92E3" w14:textId="77777777" w:rsidR="002C7466" w:rsidRPr="00875B86" w:rsidRDefault="002C7466" w:rsidP="00CE5CE6">
            <w:pPr>
              <w:shd w:val="clear" w:color="auto" w:fill="FFFFFF" w:themeFill="background1"/>
              <w:jc w:val="center"/>
              <w:rPr>
                <w:sz w:val="22"/>
                <w:szCs w:val="22"/>
              </w:rPr>
            </w:pPr>
            <w:r w:rsidRPr="00875B86">
              <w:rPr>
                <w:sz w:val="22"/>
                <w:szCs w:val="22"/>
              </w:rPr>
              <w:t>10/0,4</w:t>
            </w:r>
          </w:p>
        </w:tc>
        <w:tc>
          <w:tcPr>
            <w:tcW w:w="857" w:type="pct"/>
            <w:tcBorders>
              <w:top w:val="nil"/>
              <w:left w:val="nil"/>
              <w:bottom w:val="single" w:sz="4" w:space="0" w:color="auto"/>
              <w:right w:val="single" w:sz="4" w:space="0" w:color="auto"/>
            </w:tcBorders>
            <w:shd w:val="clear" w:color="000000" w:fill="FFFFFF"/>
            <w:vAlign w:val="center"/>
            <w:hideMark/>
          </w:tcPr>
          <w:p w14:paraId="5555CE3A"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2x630</w:t>
            </w:r>
          </w:p>
        </w:tc>
        <w:tc>
          <w:tcPr>
            <w:tcW w:w="824" w:type="pct"/>
            <w:tcBorders>
              <w:top w:val="nil"/>
              <w:left w:val="nil"/>
              <w:bottom w:val="single" w:sz="4" w:space="0" w:color="auto"/>
              <w:right w:val="single" w:sz="4" w:space="0" w:color="auto"/>
            </w:tcBorders>
            <w:shd w:val="clear" w:color="000000" w:fill="FFFFFF"/>
            <w:vAlign w:val="center"/>
            <w:hideMark/>
          </w:tcPr>
          <w:p w14:paraId="57D57703" w14:textId="77777777" w:rsidR="002C7466" w:rsidRPr="00875B86" w:rsidRDefault="002C7466" w:rsidP="00CE5CE6">
            <w:pPr>
              <w:shd w:val="clear" w:color="auto" w:fill="FFFFFF" w:themeFill="background1"/>
              <w:jc w:val="center"/>
              <w:rPr>
                <w:sz w:val="22"/>
                <w:szCs w:val="22"/>
              </w:rPr>
            </w:pPr>
            <w:r w:rsidRPr="00875B86">
              <w:rPr>
                <w:sz w:val="22"/>
                <w:szCs w:val="22"/>
              </w:rPr>
              <w:t>589</w:t>
            </w:r>
          </w:p>
        </w:tc>
        <w:tc>
          <w:tcPr>
            <w:tcW w:w="746" w:type="pct"/>
            <w:tcBorders>
              <w:top w:val="nil"/>
              <w:left w:val="nil"/>
              <w:bottom w:val="single" w:sz="4" w:space="0" w:color="auto"/>
              <w:right w:val="single" w:sz="4" w:space="0" w:color="auto"/>
            </w:tcBorders>
            <w:shd w:val="clear" w:color="000000" w:fill="FFFFFF"/>
            <w:vAlign w:val="center"/>
            <w:hideMark/>
          </w:tcPr>
          <w:p w14:paraId="3343962B" w14:textId="77777777" w:rsidR="002C7466" w:rsidRPr="00875B86" w:rsidRDefault="002C7466" w:rsidP="00CE5CE6">
            <w:pPr>
              <w:shd w:val="clear" w:color="auto" w:fill="FFFFFF" w:themeFill="background1"/>
              <w:jc w:val="center"/>
              <w:rPr>
                <w:sz w:val="22"/>
                <w:szCs w:val="22"/>
              </w:rPr>
            </w:pPr>
            <w:r w:rsidRPr="00875B86">
              <w:rPr>
                <w:sz w:val="22"/>
                <w:szCs w:val="22"/>
              </w:rPr>
              <w:t>11Б</w:t>
            </w:r>
          </w:p>
        </w:tc>
        <w:tc>
          <w:tcPr>
            <w:tcW w:w="1378" w:type="pct"/>
            <w:tcBorders>
              <w:top w:val="nil"/>
              <w:left w:val="nil"/>
              <w:bottom w:val="single" w:sz="4" w:space="0" w:color="auto"/>
              <w:right w:val="single" w:sz="4" w:space="0" w:color="auto"/>
            </w:tcBorders>
            <w:shd w:val="clear" w:color="000000" w:fill="FFFFFF"/>
            <w:vAlign w:val="center"/>
            <w:hideMark/>
          </w:tcPr>
          <w:p w14:paraId="42E4AE90" w14:textId="77777777" w:rsidR="002C7466" w:rsidRPr="00875B86" w:rsidRDefault="002C7466" w:rsidP="00CE5CE6">
            <w:pPr>
              <w:shd w:val="clear" w:color="auto" w:fill="FFFFFF" w:themeFill="background1"/>
              <w:rPr>
                <w:sz w:val="22"/>
                <w:szCs w:val="22"/>
              </w:rPr>
            </w:pPr>
            <w:r w:rsidRPr="00875B86">
              <w:rPr>
                <w:sz w:val="22"/>
                <w:szCs w:val="22"/>
              </w:rPr>
              <w:t>ул.  Профсоюзов, 14/1</w:t>
            </w:r>
          </w:p>
        </w:tc>
      </w:tr>
      <w:tr w:rsidR="00875B86" w:rsidRPr="00875B86" w14:paraId="21EF301C"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3C7E59C6" w14:textId="77777777" w:rsidR="002C7466" w:rsidRPr="00875B86" w:rsidRDefault="002C7466" w:rsidP="00CE5CE6">
            <w:pPr>
              <w:shd w:val="clear" w:color="auto" w:fill="FFFFFF" w:themeFill="background1"/>
              <w:jc w:val="center"/>
              <w:rPr>
                <w:sz w:val="22"/>
                <w:szCs w:val="22"/>
              </w:rPr>
            </w:pPr>
            <w:r w:rsidRPr="00875B86">
              <w:rPr>
                <w:sz w:val="22"/>
                <w:szCs w:val="22"/>
              </w:rPr>
              <w:t>ТП-308</w:t>
            </w:r>
          </w:p>
        </w:tc>
        <w:tc>
          <w:tcPr>
            <w:tcW w:w="625" w:type="pct"/>
            <w:tcBorders>
              <w:top w:val="nil"/>
              <w:left w:val="nil"/>
              <w:bottom w:val="single" w:sz="4" w:space="0" w:color="auto"/>
              <w:right w:val="single" w:sz="4" w:space="0" w:color="auto"/>
            </w:tcBorders>
            <w:shd w:val="clear" w:color="000000" w:fill="FFFFFF"/>
            <w:vAlign w:val="center"/>
            <w:hideMark/>
          </w:tcPr>
          <w:p w14:paraId="5646E21C" w14:textId="77777777" w:rsidR="002C7466" w:rsidRPr="00875B86" w:rsidRDefault="002C7466" w:rsidP="00CE5CE6">
            <w:pPr>
              <w:shd w:val="clear" w:color="auto" w:fill="FFFFFF" w:themeFill="background1"/>
              <w:jc w:val="center"/>
              <w:rPr>
                <w:sz w:val="22"/>
                <w:szCs w:val="22"/>
              </w:rPr>
            </w:pPr>
            <w:r w:rsidRPr="00875B86">
              <w:rPr>
                <w:sz w:val="22"/>
                <w:szCs w:val="22"/>
              </w:rPr>
              <w:t>10/0,4</w:t>
            </w:r>
          </w:p>
        </w:tc>
        <w:tc>
          <w:tcPr>
            <w:tcW w:w="857" w:type="pct"/>
            <w:tcBorders>
              <w:top w:val="nil"/>
              <w:left w:val="nil"/>
              <w:bottom w:val="single" w:sz="4" w:space="0" w:color="auto"/>
              <w:right w:val="single" w:sz="4" w:space="0" w:color="auto"/>
            </w:tcBorders>
            <w:shd w:val="clear" w:color="000000" w:fill="FFFFFF"/>
            <w:vAlign w:val="center"/>
            <w:hideMark/>
          </w:tcPr>
          <w:p w14:paraId="785D3C90"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2x630</w:t>
            </w:r>
          </w:p>
        </w:tc>
        <w:tc>
          <w:tcPr>
            <w:tcW w:w="824" w:type="pct"/>
            <w:tcBorders>
              <w:top w:val="nil"/>
              <w:left w:val="nil"/>
              <w:bottom w:val="single" w:sz="4" w:space="0" w:color="auto"/>
              <w:right w:val="single" w:sz="4" w:space="0" w:color="auto"/>
            </w:tcBorders>
            <w:shd w:val="clear" w:color="000000" w:fill="FFFFFF"/>
            <w:vAlign w:val="center"/>
            <w:hideMark/>
          </w:tcPr>
          <w:p w14:paraId="2BE94BD6" w14:textId="77777777" w:rsidR="002C7466" w:rsidRPr="00875B86" w:rsidRDefault="002C7466" w:rsidP="00CE5CE6">
            <w:pPr>
              <w:shd w:val="clear" w:color="auto" w:fill="FFFFFF" w:themeFill="background1"/>
              <w:jc w:val="center"/>
              <w:rPr>
                <w:sz w:val="22"/>
                <w:szCs w:val="22"/>
              </w:rPr>
            </w:pPr>
            <w:r w:rsidRPr="00875B86">
              <w:rPr>
                <w:sz w:val="22"/>
                <w:szCs w:val="22"/>
              </w:rPr>
              <w:t>189</w:t>
            </w:r>
          </w:p>
        </w:tc>
        <w:tc>
          <w:tcPr>
            <w:tcW w:w="746" w:type="pct"/>
            <w:tcBorders>
              <w:top w:val="nil"/>
              <w:left w:val="nil"/>
              <w:bottom w:val="single" w:sz="4" w:space="0" w:color="auto"/>
              <w:right w:val="single" w:sz="4" w:space="0" w:color="auto"/>
            </w:tcBorders>
            <w:shd w:val="clear" w:color="000000" w:fill="FFFFFF"/>
            <w:vAlign w:val="center"/>
            <w:hideMark/>
          </w:tcPr>
          <w:p w14:paraId="300F1D65" w14:textId="77777777" w:rsidR="002C7466" w:rsidRPr="00875B86" w:rsidRDefault="002C7466" w:rsidP="00CE5CE6">
            <w:pPr>
              <w:shd w:val="clear" w:color="auto" w:fill="FFFFFF" w:themeFill="background1"/>
              <w:jc w:val="center"/>
              <w:rPr>
                <w:sz w:val="22"/>
                <w:szCs w:val="22"/>
              </w:rPr>
            </w:pPr>
            <w:r w:rsidRPr="00875B86">
              <w:rPr>
                <w:sz w:val="22"/>
                <w:szCs w:val="22"/>
              </w:rPr>
              <w:t>11Б</w:t>
            </w:r>
          </w:p>
        </w:tc>
        <w:tc>
          <w:tcPr>
            <w:tcW w:w="1378" w:type="pct"/>
            <w:tcBorders>
              <w:top w:val="nil"/>
              <w:left w:val="nil"/>
              <w:bottom w:val="single" w:sz="4" w:space="0" w:color="auto"/>
              <w:right w:val="single" w:sz="4" w:space="0" w:color="auto"/>
            </w:tcBorders>
            <w:shd w:val="clear" w:color="000000" w:fill="FFFFFF"/>
            <w:vAlign w:val="center"/>
            <w:hideMark/>
          </w:tcPr>
          <w:p w14:paraId="4EE77E90" w14:textId="77777777" w:rsidR="002C7466" w:rsidRPr="00875B86" w:rsidRDefault="002C7466" w:rsidP="00CE5CE6">
            <w:pPr>
              <w:shd w:val="clear" w:color="auto" w:fill="FFFFFF" w:themeFill="background1"/>
              <w:rPr>
                <w:sz w:val="22"/>
                <w:szCs w:val="22"/>
              </w:rPr>
            </w:pPr>
            <w:r w:rsidRPr="00875B86">
              <w:rPr>
                <w:sz w:val="22"/>
                <w:szCs w:val="22"/>
              </w:rPr>
              <w:t>ул.  Профсоюзов, 12</w:t>
            </w:r>
          </w:p>
        </w:tc>
      </w:tr>
      <w:tr w:rsidR="00875B86" w:rsidRPr="00875B86" w14:paraId="690F752A"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701554D2" w14:textId="77777777" w:rsidR="002C7466" w:rsidRPr="00875B86" w:rsidRDefault="002C7466" w:rsidP="00CE5CE6">
            <w:pPr>
              <w:shd w:val="clear" w:color="auto" w:fill="FFFFFF" w:themeFill="background1"/>
              <w:jc w:val="center"/>
              <w:rPr>
                <w:sz w:val="22"/>
                <w:szCs w:val="22"/>
              </w:rPr>
            </w:pPr>
            <w:r w:rsidRPr="00875B86">
              <w:rPr>
                <w:sz w:val="22"/>
                <w:szCs w:val="22"/>
              </w:rPr>
              <w:t>ТП-309</w:t>
            </w:r>
          </w:p>
        </w:tc>
        <w:tc>
          <w:tcPr>
            <w:tcW w:w="625" w:type="pct"/>
            <w:tcBorders>
              <w:top w:val="nil"/>
              <w:left w:val="nil"/>
              <w:bottom w:val="single" w:sz="4" w:space="0" w:color="auto"/>
              <w:right w:val="single" w:sz="4" w:space="0" w:color="auto"/>
            </w:tcBorders>
            <w:shd w:val="clear" w:color="000000" w:fill="FFFFFF"/>
            <w:vAlign w:val="center"/>
            <w:hideMark/>
          </w:tcPr>
          <w:p w14:paraId="7D63F465" w14:textId="77777777" w:rsidR="002C7466" w:rsidRPr="00875B86" w:rsidRDefault="002C7466" w:rsidP="00CE5CE6">
            <w:pPr>
              <w:shd w:val="clear" w:color="auto" w:fill="FFFFFF" w:themeFill="background1"/>
              <w:jc w:val="center"/>
              <w:rPr>
                <w:sz w:val="22"/>
                <w:szCs w:val="22"/>
              </w:rPr>
            </w:pPr>
            <w:r w:rsidRPr="00875B86">
              <w:rPr>
                <w:sz w:val="22"/>
                <w:szCs w:val="22"/>
              </w:rPr>
              <w:t>10/0,4</w:t>
            </w:r>
          </w:p>
        </w:tc>
        <w:tc>
          <w:tcPr>
            <w:tcW w:w="857" w:type="pct"/>
            <w:tcBorders>
              <w:top w:val="nil"/>
              <w:left w:val="nil"/>
              <w:bottom w:val="single" w:sz="4" w:space="0" w:color="auto"/>
              <w:right w:val="single" w:sz="4" w:space="0" w:color="auto"/>
            </w:tcBorders>
            <w:shd w:val="clear" w:color="000000" w:fill="FFFFFF"/>
            <w:vAlign w:val="center"/>
            <w:hideMark/>
          </w:tcPr>
          <w:p w14:paraId="7EA3CD7C"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2x630</w:t>
            </w:r>
          </w:p>
        </w:tc>
        <w:tc>
          <w:tcPr>
            <w:tcW w:w="824" w:type="pct"/>
            <w:tcBorders>
              <w:top w:val="nil"/>
              <w:left w:val="nil"/>
              <w:bottom w:val="single" w:sz="4" w:space="0" w:color="auto"/>
              <w:right w:val="single" w:sz="4" w:space="0" w:color="auto"/>
            </w:tcBorders>
            <w:shd w:val="clear" w:color="000000" w:fill="FFFFFF"/>
            <w:vAlign w:val="center"/>
            <w:hideMark/>
          </w:tcPr>
          <w:p w14:paraId="6D0F058E" w14:textId="77777777" w:rsidR="002C7466" w:rsidRPr="00875B86" w:rsidRDefault="002C7466" w:rsidP="00CE5CE6">
            <w:pPr>
              <w:shd w:val="clear" w:color="auto" w:fill="FFFFFF" w:themeFill="background1"/>
              <w:jc w:val="center"/>
              <w:rPr>
                <w:sz w:val="22"/>
                <w:szCs w:val="22"/>
              </w:rPr>
            </w:pPr>
            <w:r w:rsidRPr="00875B86">
              <w:rPr>
                <w:sz w:val="22"/>
                <w:szCs w:val="22"/>
              </w:rPr>
              <w:t>35</w:t>
            </w:r>
          </w:p>
        </w:tc>
        <w:tc>
          <w:tcPr>
            <w:tcW w:w="746" w:type="pct"/>
            <w:tcBorders>
              <w:top w:val="nil"/>
              <w:left w:val="nil"/>
              <w:bottom w:val="single" w:sz="4" w:space="0" w:color="auto"/>
              <w:right w:val="single" w:sz="4" w:space="0" w:color="auto"/>
            </w:tcBorders>
            <w:shd w:val="clear" w:color="000000" w:fill="FFFFFF"/>
            <w:vAlign w:val="center"/>
            <w:hideMark/>
          </w:tcPr>
          <w:p w14:paraId="74550DFF" w14:textId="77777777" w:rsidR="002C7466" w:rsidRPr="00875B86" w:rsidRDefault="002C7466" w:rsidP="00CE5CE6">
            <w:pPr>
              <w:shd w:val="clear" w:color="auto" w:fill="FFFFFF" w:themeFill="background1"/>
              <w:jc w:val="center"/>
              <w:rPr>
                <w:sz w:val="22"/>
                <w:szCs w:val="22"/>
              </w:rPr>
            </w:pPr>
            <w:r w:rsidRPr="00875B86">
              <w:rPr>
                <w:sz w:val="22"/>
                <w:szCs w:val="22"/>
              </w:rPr>
              <w:t>11А</w:t>
            </w:r>
          </w:p>
        </w:tc>
        <w:tc>
          <w:tcPr>
            <w:tcW w:w="1378" w:type="pct"/>
            <w:tcBorders>
              <w:top w:val="nil"/>
              <w:left w:val="nil"/>
              <w:bottom w:val="single" w:sz="4" w:space="0" w:color="auto"/>
              <w:right w:val="single" w:sz="4" w:space="0" w:color="auto"/>
            </w:tcBorders>
            <w:shd w:val="clear" w:color="000000" w:fill="FFFFFF"/>
            <w:vAlign w:val="center"/>
            <w:hideMark/>
          </w:tcPr>
          <w:p w14:paraId="7E06E1C0" w14:textId="77777777" w:rsidR="002C7466" w:rsidRPr="00875B86" w:rsidRDefault="002C7466" w:rsidP="00CE5CE6">
            <w:pPr>
              <w:shd w:val="clear" w:color="auto" w:fill="FFFFFF" w:themeFill="background1"/>
              <w:rPr>
                <w:sz w:val="22"/>
                <w:szCs w:val="22"/>
              </w:rPr>
            </w:pPr>
            <w:r w:rsidRPr="00875B86">
              <w:rPr>
                <w:sz w:val="22"/>
                <w:szCs w:val="22"/>
              </w:rPr>
              <w:t>ул.  Мира, 13</w:t>
            </w:r>
          </w:p>
        </w:tc>
      </w:tr>
      <w:tr w:rsidR="00875B86" w:rsidRPr="00875B86" w14:paraId="490267D1"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110EB430" w14:textId="77777777" w:rsidR="002C7466" w:rsidRPr="00875B86" w:rsidRDefault="002C7466" w:rsidP="00CE5CE6">
            <w:pPr>
              <w:shd w:val="clear" w:color="auto" w:fill="FFFFFF" w:themeFill="background1"/>
              <w:jc w:val="center"/>
              <w:rPr>
                <w:sz w:val="22"/>
                <w:szCs w:val="22"/>
              </w:rPr>
            </w:pPr>
            <w:r w:rsidRPr="00875B86">
              <w:rPr>
                <w:sz w:val="22"/>
                <w:szCs w:val="22"/>
              </w:rPr>
              <w:t>ТП-310</w:t>
            </w:r>
          </w:p>
        </w:tc>
        <w:tc>
          <w:tcPr>
            <w:tcW w:w="625" w:type="pct"/>
            <w:tcBorders>
              <w:top w:val="nil"/>
              <w:left w:val="nil"/>
              <w:bottom w:val="single" w:sz="4" w:space="0" w:color="auto"/>
              <w:right w:val="single" w:sz="4" w:space="0" w:color="auto"/>
            </w:tcBorders>
            <w:shd w:val="clear" w:color="000000" w:fill="FFFFFF"/>
            <w:vAlign w:val="center"/>
            <w:hideMark/>
          </w:tcPr>
          <w:p w14:paraId="7C234670" w14:textId="77777777" w:rsidR="002C7466" w:rsidRPr="00875B86" w:rsidRDefault="002C7466" w:rsidP="00CE5CE6">
            <w:pPr>
              <w:shd w:val="clear" w:color="auto" w:fill="FFFFFF" w:themeFill="background1"/>
              <w:jc w:val="center"/>
              <w:rPr>
                <w:sz w:val="22"/>
                <w:szCs w:val="22"/>
              </w:rPr>
            </w:pPr>
            <w:r w:rsidRPr="00875B86">
              <w:rPr>
                <w:sz w:val="22"/>
                <w:szCs w:val="22"/>
              </w:rPr>
              <w:t>10/0,4</w:t>
            </w:r>
          </w:p>
        </w:tc>
        <w:tc>
          <w:tcPr>
            <w:tcW w:w="857" w:type="pct"/>
            <w:tcBorders>
              <w:top w:val="nil"/>
              <w:left w:val="nil"/>
              <w:bottom w:val="single" w:sz="4" w:space="0" w:color="auto"/>
              <w:right w:val="single" w:sz="4" w:space="0" w:color="auto"/>
            </w:tcBorders>
            <w:shd w:val="clear" w:color="000000" w:fill="FFFFFF"/>
            <w:vAlign w:val="center"/>
            <w:hideMark/>
          </w:tcPr>
          <w:p w14:paraId="70522EF2"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2x1250</w:t>
            </w:r>
          </w:p>
        </w:tc>
        <w:tc>
          <w:tcPr>
            <w:tcW w:w="824" w:type="pct"/>
            <w:tcBorders>
              <w:top w:val="nil"/>
              <w:left w:val="nil"/>
              <w:bottom w:val="single" w:sz="4" w:space="0" w:color="auto"/>
              <w:right w:val="single" w:sz="4" w:space="0" w:color="auto"/>
            </w:tcBorders>
            <w:shd w:val="clear" w:color="000000" w:fill="FFFFFF"/>
            <w:vAlign w:val="center"/>
            <w:hideMark/>
          </w:tcPr>
          <w:p w14:paraId="1BDFE849" w14:textId="77777777" w:rsidR="002C7466" w:rsidRPr="00875B86" w:rsidRDefault="002C7466" w:rsidP="00CE5CE6">
            <w:pPr>
              <w:shd w:val="clear" w:color="auto" w:fill="FFFFFF" w:themeFill="background1"/>
              <w:jc w:val="center"/>
              <w:rPr>
                <w:sz w:val="22"/>
                <w:szCs w:val="22"/>
              </w:rPr>
            </w:pPr>
            <w:r w:rsidRPr="00875B86">
              <w:rPr>
                <w:sz w:val="22"/>
                <w:szCs w:val="22"/>
              </w:rPr>
              <w:t>240</w:t>
            </w:r>
          </w:p>
        </w:tc>
        <w:tc>
          <w:tcPr>
            <w:tcW w:w="746" w:type="pct"/>
            <w:tcBorders>
              <w:top w:val="nil"/>
              <w:left w:val="nil"/>
              <w:bottom w:val="single" w:sz="4" w:space="0" w:color="auto"/>
              <w:right w:val="single" w:sz="4" w:space="0" w:color="auto"/>
            </w:tcBorders>
            <w:shd w:val="clear" w:color="000000" w:fill="FFFFFF"/>
            <w:vAlign w:val="center"/>
            <w:hideMark/>
          </w:tcPr>
          <w:p w14:paraId="77DF016C" w14:textId="77777777" w:rsidR="002C7466" w:rsidRPr="00875B86" w:rsidRDefault="002C7466" w:rsidP="00CE5CE6">
            <w:pPr>
              <w:shd w:val="clear" w:color="auto" w:fill="FFFFFF" w:themeFill="background1"/>
              <w:jc w:val="center"/>
              <w:rPr>
                <w:sz w:val="22"/>
                <w:szCs w:val="22"/>
              </w:rPr>
            </w:pPr>
            <w:r w:rsidRPr="00875B86">
              <w:rPr>
                <w:sz w:val="22"/>
                <w:szCs w:val="22"/>
              </w:rPr>
              <w:t>11А</w:t>
            </w:r>
          </w:p>
        </w:tc>
        <w:tc>
          <w:tcPr>
            <w:tcW w:w="1378" w:type="pct"/>
            <w:tcBorders>
              <w:top w:val="nil"/>
              <w:left w:val="nil"/>
              <w:bottom w:val="single" w:sz="4" w:space="0" w:color="auto"/>
              <w:right w:val="single" w:sz="4" w:space="0" w:color="auto"/>
            </w:tcBorders>
            <w:shd w:val="clear" w:color="000000" w:fill="FFFFFF"/>
            <w:vAlign w:val="center"/>
            <w:hideMark/>
          </w:tcPr>
          <w:p w14:paraId="41468252" w14:textId="77777777" w:rsidR="002C7466" w:rsidRPr="00875B86" w:rsidRDefault="002C7466" w:rsidP="00CE5CE6">
            <w:pPr>
              <w:shd w:val="clear" w:color="auto" w:fill="FFFFFF" w:themeFill="background1"/>
              <w:rPr>
                <w:sz w:val="22"/>
                <w:szCs w:val="22"/>
              </w:rPr>
            </w:pPr>
            <w:r w:rsidRPr="00875B86">
              <w:rPr>
                <w:sz w:val="22"/>
                <w:szCs w:val="22"/>
              </w:rPr>
              <w:t>ул.  Мира, 5</w:t>
            </w:r>
          </w:p>
        </w:tc>
      </w:tr>
      <w:tr w:rsidR="00875B86" w:rsidRPr="00875B86" w14:paraId="15C78FBB"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7C55A992" w14:textId="77777777" w:rsidR="002C7466" w:rsidRPr="00875B86" w:rsidRDefault="002C7466" w:rsidP="00CE5CE6">
            <w:pPr>
              <w:shd w:val="clear" w:color="auto" w:fill="FFFFFF" w:themeFill="background1"/>
              <w:jc w:val="center"/>
              <w:rPr>
                <w:sz w:val="22"/>
                <w:szCs w:val="22"/>
              </w:rPr>
            </w:pPr>
            <w:r w:rsidRPr="00875B86">
              <w:rPr>
                <w:sz w:val="22"/>
                <w:szCs w:val="22"/>
              </w:rPr>
              <w:t>ТП-311</w:t>
            </w:r>
          </w:p>
        </w:tc>
        <w:tc>
          <w:tcPr>
            <w:tcW w:w="625" w:type="pct"/>
            <w:tcBorders>
              <w:top w:val="nil"/>
              <w:left w:val="nil"/>
              <w:bottom w:val="single" w:sz="4" w:space="0" w:color="auto"/>
              <w:right w:val="single" w:sz="4" w:space="0" w:color="auto"/>
            </w:tcBorders>
            <w:shd w:val="clear" w:color="000000" w:fill="FFFFFF"/>
            <w:vAlign w:val="center"/>
            <w:hideMark/>
          </w:tcPr>
          <w:p w14:paraId="7D572E69" w14:textId="77777777" w:rsidR="002C7466" w:rsidRPr="00875B86" w:rsidRDefault="002C7466" w:rsidP="00CE5CE6">
            <w:pPr>
              <w:shd w:val="clear" w:color="auto" w:fill="FFFFFF" w:themeFill="background1"/>
              <w:jc w:val="center"/>
              <w:rPr>
                <w:sz w:val="22"/>
                <w:szCs w:val="22"/>
              </w:rPr>
            </w:pPr>
            <w:r w:rsidRPr="00875B86">
              <w:rPr>
                <w:sz w:val="22"/>
                <w:szCs w:val="22"/>
              </w:rPr>
              <w:t>10/0,4</w:t>
            </w:r>
          </w:p>
        </w:tc>
        <w:tc>
          <w:tcPr>
            <w:tcW w:w="857" w:type="pct"/>
            <w:tcBorders>
              <w:top w:val="nil"/>
              <w:left w:val="nil"/>
              <w:bottom w:val="single" w:sz="4" w:space="0" w:color="auto"/>
              <w:right w:val="single" w:sz="4" w:space="0" w:color="auto"/>
            </w:tcBorders>
            <w:shd w:val="clear" w:color="000000" w:fill="FFFFFF"/>
            <w:vAlign w:val="center"/>
            <w:hideMark/>
          </w:tcPr>
          <w:p w14:paraId="149C7366"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2x630</w:t>
            </w:r>
          </w:p>
        </w:tc>
        <w:tc>
          <w:tcPr>
            <w:tcW w:w="824" w:type="pct"/>
            <w:tcBorders>
              <w:top w:val="nil"/>
              <w:left w:val="nil"/>
              <w:bottom w:val="single" w:sz="4" w:space="0" w:color="auto"/>
              <w:right w:val="single" w:sz="4" w:space="0" w:color="auto"/>
            </w:tcBorders>
            <w:shd w:val="clear" w:color="000000" w:fill="FFFFFF"/>
            <w:vAlign w:val="center"/>
            <w:hideMark/>
          </w:tcPr>
          <w:p w14:paraId="5103D044" w14:textId="77777777" w:rsidR="002C7466" w:rsidRPr="00875B86" w:rsidRDefault="002C7466" w:rsidP="00CE5CE6">
            <w:pPr>
              <w:shd w:val="clear" w:color="auto" w:fill="FFFFFF" w:themeFill="background1"/>
              <w:jc w:val="center"/>
              <w:rPr>
                <w:sz w:val="22"/>
                <w:szCs w:val="22"/>
              </w:rPr>
            </w:pPr>
            <w:r w:rsidRPr="00875B86">
              <w:rPr>
                <w:sz w:val="22"/>
                <w:szCs w:val="22"/>
              </w:rPr>
              <w:t>290</w:t>
            </w:r>
          </w:p>
        </w:tc>
        <w:tc>
          <w:tcPr>
            <w:tcW w:w="746" w:type="pct"/>
            <w:tcBorders>
              <w:top w:val="nil"/>
              <w:left w:val="nil"/>
              <w:bottom w:val="single" w:sz="4" w:space="0" w:color="auto"/>
              <w:right w:val="single" w:sz="4" w:space="0" w:color="auto"/>
            </w:tcBorders>
            <w:shd w:val="clear" w:color="000000" w:fill="FFFFFF"/>
            <w:vAlign w:val="center"/>
            <w:hideMark/>
          </w:tcPr>
          <w:p w14:paraId="1A59B418" w14:textId="77777777" w:rsidR="002C7466" w:rsidRPr="00875B86" w:rsidRDefault="002C7466" w:rsidP="00CE5CE6">
            <w:pPr>
              <w:shd w:val="clear" w:color="auto" w:fill="FFFFFF" w:themeFill="background1"/>
              <w:jc w:val="center"/>
              <w:rPr>
                <w:sz w:val="22"/>
                <w:szCs w:val="22"/>
              </w:rPr>
            </w:pPr>
            <w:r w:rsidRPr="00875B86">
              <w:rPr>
                <w:sz w:val="22"/>
                <w:szCs w:val="22"/>
              </w:rPr>
              <w:t>11А</w:t>
            </w:r>
          </w:p>
        </w:tc>
        <w:tc>
          <w:tcPr>
            <w:tcW w:w="1378" w:type="pct"/>
            <w:tcBorders>
              <w:top w:val="nil"/>
              <w:left w:val="nil"/>
              <w:bottom w:val="single" w:sz="4" w:space="0" w:color="auto"/>
              <w:right w:val="single" w:sz="4" w:space="0" w:color="auto"/>
            </w:tcBorders>
            <w:shd w:val="clear" w:color="000000" w:fill="FFFFFF"/>
            <w:vAlign w:val="center"/>
            <w:hideMark/>
          </w:tcPr>
          <w:p w14:paraId="7E5ECC10" w14:textId="77777777" w:rsidR="002C7466" w:rsidRPr="00875B86" w:rsidRDefault="002C7466" w:rsidP="00CE5CE6">
            <w:pPr>
              <w:shd w:val="clear" w:color="auto" w:fill="FFFFFF" w:themeFill="background1"/>
              <w:rPr>
                <w:sz w:val="22"/>
                <w:szCs w:val="22"/>
              </w:rPr>
            </w:pPr>
            <w:r w:rsidRPr="00875B86">
              <w:rPr>
                <w:sz w:val="22"/>
                <w:szCs w:val="22"/>
              </w:rPr>
              <w:t>ул.  Мира, 9</w:t>
            </w:r>
          </w:p>
        </w:tc>
      </w:tr>
      <w:tr w:rsidR="00875B86" w:rsidRPr="00875B86" w14:paraId="78CB30F8"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23E1AD9C" w14:textId="77777777" w:rsidR="002C7466" w:rsidRPr="00875B86" w:rsidRDefault="002C7466" w:rsidP="00CE5CE6">
            <w:pPr>
              <w:shd w:val="clear" w:color="auto" w:fill="FFFFFF" w:themeFill="background1"/>
              <w:jc w:val="center"/>
              <w:rPr>
                <w:sz w:val="22"/>
                <w:szCs w:val="22"/>
              </w:rPr>
            </w:pPr>
            <w:r w:rsidRPr="00875B86">
              <w:rPr>
                <w:sz w:val="22"/>
                <w:szCs w:val="22"/>
              </w:rPr>
              <w:t>ТП-312</w:t>
            </w:r>
          </w:p>
        </w:tc>
        <w:tc>
          <w:tcPr>
            <w:tcW w:w="625" w:type="pct"/>
            <w:tcBorders>
              <w:top w:val="nil"/>
              <w:left w:val="nil"/>
              <w:bottom w:val="single" w:sz="4" w:space="0" w:color="auto"/>
              <w:right w:val="single" w:sz="4" w:space="0" w:color="auto"/>
            </w:tcBorders>
            <w:shd w:val="clear" w:color="000000" w:fill="FFFFFF"/>
            <w:vAlign w:val="center"/>
            <w:hideMark/>
          </w:tcPr>
          <w:p w14:paraId="23CE07C0" w14:textId="77777777" w:rsidR="002C7466" w:rsidRPr="00875B86" w:rsidRDefault="002C7466" w:rsidP="00CE5CE6">
            <w:pPr>
              <w:shd w:val="clear" w:color="auto" w:fill="FFFFFF" w:themeFill="background1"/>
              <w:jc w:val="center"/>
              <w:rPr>
                <w:sz w:val="22"/>
                <w:szCs w:val="22"/>
              </w:rPr>
            </w:pPr>
            <w:r w:rsidRPr="00875B86">
              <w:rPr>
                <w:sz w:val="22"/>
                <w:szCs w:val="22"/>
              </w:rPr>
              <w:t>10/0,4</w:t>
            </w:r>
          </w:p>
        </w:tc>
        <w:tc>
          <w:tcPr>
            <w:tcW w:w="857" w:type="pct"/>
            <w:tcBorders>
              <w:top w:val="nil"/>
              <w:left w:val="nil"/>
              <w:bottom w:val="single" w:sz="4" w:space="0" w:color="auto"/>
              <w:right w:val="single" w:sz="4" w:space="0" w:color="auto"/>
            </w:tcBorders>
            <w:shd w:val="clear" w:color="000000" w:fill="FFFFFF"/>
            <w:vAlign w:val="center"/>
            <w:hideMark/>
          </w:tcPr>
          <w:p w14:paraId="320C0E91"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2x630</w:t>
            </w:r>
          </w:p>
        </w:tc>
        <w:tc>
          <w:tcPr>
            <w:tcW w:w="824" w:type="pct"/>
            <w:tcBorders>
              <w:top w:val="nil"/>
              <w:left w:val="nil"/>
              <w:bottom w:val="single" w:sz="4" w:space="0" w:color="auto"/>
              <w:right w:val="single" w:sz="4" w:space="0" w:color="auto"/>
            </w:tcBorders>
            <w:shd w:val="clear" w:color="000000" w:fill="FFFFFF"/>
            <w:vAlign w:val="center"/>
            <w:hideMark/>
          </w:tcPr>
          <w:p w14:paraId="1397A4E6" w14:textId="77777777" w:rsidR="002C7466" w:rsidRPr="00875B86" w:rsidRDefault="002C7466" w:rsidP="00CE5CE6">
            <w:pPr>
              <w:shd w:val="clear" w:color="auto" w:fill="FFFFFF" w:themeFill="background1"/>
              <w:jc w:val="center"/>
              <w:rPr>
                <w:sz w:val="22"/>
                <w:szCs w:val="22"/>
              </w:rPr>
            </w:pPr>
            <w:r w:rsidRPr="00875B86">
              <w:rPr>
                <w:sz w:val="22"/>
                <w:szCs w:val="22"/>
              </w:rPr>
              <w:t>400</w:t>
            </w:r>
          </w:p>
        </w:tc>
        <w:tc>
          <w:tcPr>
            <w:tcW w:w="746" w:type="pct"/>
            <w:tcBorders>
              <w:top w:val="nil"/>
              <w:left w:val="nil"/>
              <w:bottom w:val="single" w:sz="4" w:space="0" w:color="auto"/>
              <w:right w:val="single" w:sz="4" w:space="0" w:color="auto"/>
            </w:tcBorders>
            <w:shd w:val="clear" w:color="000000" w:fill="FFFFFF"/>
            <w:vAlign w:val="center"/>
            <w:hideMark/>
          </w:tcPr>
          <w:p w14:paraId="3B9DC553" w14:textId="77777777" w:rsidR="002C7466" w:rsidRPr="00875B86" w:rsidRDefault="002C7466" w:rsidP="00CE5CE6">
            <w:pPr>
              <w:shd w:val="clear" w:color="auto" w:fill="FFFFFF" w:themeFill="background1"/>
              <w:jc w:val="center"/>
              <w:rPr>
                <w:sz w:val="22"/>
                <w:szCs w:val="22"/>
              </w:rPr>
            </w:pPr>
            <w:r w:rsidRPr="00875B86">
              <w:rPr>
                <w:sz w:val="22"/>
                <w:szCs w:val="22"/>
              </w:rPr>
              <w:t>11А</w:t>
            </w:r>
          </w:p>
        </w:tc>
        <w:tc>
          <w:tcPr>
            <w:tcW w:w="1378" w:type="pct"/>
            <w:tcBorders>
              <w:top w:val="nil"/>
              <w:left w:val="nil"/>
              <w:bottom w:val="single" w:sz="4" w:space="0" w:color="auto"/>
              <w:right w:val="single" w:sz="4" w:space="0" w:color="auto"/>
            </w:tcBorders>
            <w:shd w:val="clear" w:color="000000" w:fill="FFFFFF"/>
            <w:vAlign w:val="center"/>
            <w:hideMark/>
          </w:tcPr>
          <w:p w14:paraId="2EA7DCB7" w14:textId="77777777" w:rsidR="002C7466" w:rsidRPr="00875B86" w:rsidRDefault="002C7466" w:rsidP="00CE5CE6">
            <w:pPr>
              <w:shd w:val="clear" w:color="auto" w:fill="FFFFFF" w:themeFill="background1"/>
              <w:rPr>
                <w:sz w:val="22"/>
                <w:szCs w:val="22"/>
              </w:rPr>
            </w:pPr>
            <w:r w:rsidRPr="00875B86">
              <w:rPr>
                <w:sz w:val="22"/>
                <w:szCs w:val="22"/>
              </w:rPr>
              <w:t>ул.  Лермонтова, 7/1</w:t>
            </w:r>
          </w:p>
        </w:tc>
      </w:tr>
      <w:tr w:rsidR="00875B86" w:rsidRPr="00875B86" w14:paraId="7B087383"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262287CA" w14:textId="77777777" w:rsidR="002C7466" w:rsidRPr="00875B86" w:rsidRDefault="002C7466" w:rsidP="00CE5CE6">
            <w:pPr>
              <w:shd w:val="clear" w:color="auto" w:fill="FFFFFF" w:themeFill="background1"/>
              <w:jc w:val="center"/>
              <w:rPr>
                <w:sz w:val="22"/>
                <w:szCs w:val="22"/>
              </w:rPr>
            </w:pPr>
            <w:r w:rsidRPr="00875B86">
              <w:rPr>
                <w:sz w:val="22"/>
                <w:szCs w:val="22"/>
              </w:rPr>
              <w:t>ТП-313</w:t>
            </w:r>
          </w:p>
        </w:tc>
        <w:tc>
          <w:tcPr>
            <w:tcW w:w="625" w:type="pct"/>
            <w:tcBorders>
              <w:top w:val="nil"/>
              <w:left w:val="nil"/>
              <w:bottom w:val="single" w:sz="4" w:space="0" w:color="auto"/>
              <w:right w:val="single" w:sz="4" w:space="0" w:color="auto"/>
            </w:tcBorders>
            <w:shd w:val="clear" w:color="000000" w:fill="FFFFFF"/>
            <w:vAlign w:val="center"/>
            <w:hideMark/>
          </w:tcPr>
          <w:p w14:paraId="15C0273A" w14:textId="77777777" w:rsidR="002C7466" w:rsidRPr="00875B86" w:rsidRDefault="002C7466" w:rsidP="00CE5CE6">
            <w:pPr>
              <w:shd w:val="clear" w:color="auto" w:fill="FFFFFF" w:themeFill="background1"/>
              <w:jc w:val="center"/>
              <w:rPr>
                <w:sz w:val="22"/>
                <w:szCs w:val="22"/>
              </w:rPr>
            </w:pPr>
            <w:r w:rsidRPr="00875B86">
              <w:rPr>
                <w:sz w:val="22"/>
                <w:szCs w:val="22"/>
              </w:rPr>
              <w:t>10/0,4</w:t>
            </w:r>
          </w:p>
        </w:tc>
        <w:tc>
          <w:tcPr>
            <w:tcW w:w="857" w:type="pct"/>
            <w:tcBorders>
              <w:top w:val="nil"/>
              <w:left w:val="nil"/>
              <w:bottom w:val="single" w:sz="4" w:space="0" w:color="auto"/>
              <w:right w:val="single" w:sz="4" w:space="0" w:color="auto"/>
            </w:tcBorders>
            <w:shd w:val="clear" w:color="000000" w:fill="FFFFFF"/>
            <w:vAlign w:val="center"/>
            <w:hideMark/>
          </w:tcPr>
          <w:p w14:paraId="07ADA38E"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2x630</w:t>
            </w:r>
          </w:p>
        </w:tc>
        <w:tc>
          <w:tcPr>
            <w:tcW w:w="824" w:type="pct"/>
            <w:tcBorders>
              <w:top w:val="nil"/>
              <w:left w:val="nil"/>
              <w:bottom w:val="single" w:sz="4" w:space="0" w:color="auto"/>
              <w:right w:val="single" w:sz="4" w:space="0" w:color="auto"/>
            </w:tcBorders>
            <w:shd w:val="clear" w:color="000000" w:fill="FFFFFF"/>
            <w:vAlign w:val="center"/>
            <w:hideMark/>
          </w:tcPr>
          <w:p w14:paraId="2B683D01" w14:textId="77777777" w:rsidR="002C7466" w:rsidRPr="00875B86" w:rsidRDefault="002C7466" w:rsidP="00CE5CE6">
            <w:pPr>
              <w:shd w:val="clear" w:color="auto" w:fill="FFFFFF" w:themeFill="background1"/>
              <w:jc w:val="center"/>
              <w:rPr>
                <w:sz w:val="22"/>
                <w:szCs w:val="22"/>
              </w:rPr>
            </w:pPr>
            <w:r w:rsidRPr="00875B86">
              <w:rPr>
                <w:sz w:val="22"/>
                <w:szCs w:val="22"/>
              </w:rPr>
              <w:t>328</w:t>
            </w:r>
          </w:p>
        </w:tc>
        <w:tc>
          <w:tcPr>
            <w:tcW w:w="746" w:type="pct"/>
            <w:tcBorders>
              <w:top w:val="nil"/>
              <w:left w:val="nil"/>
              <w:bottom w:val="single" w:sz="4" w:space="0" w:color="auto"/>
              <w:right w:val="single" w:sz="4" w:space="0" w:color="auto"/>
            </w:tcBorders>
            <w:shd w:val="clear" w:color="000000" w:fill="FFFFFF"/>
            <w:vAlign w:val="center"/>
            <w:hideMark/>
          </w:tcPr>
          <w:p w14:paraId="58F90E9A" w14:textId="77777777" w:rsidR="002C7466" w:rsidRPr="00875B86" w:rsidRDefault="002C7466" w:rsidP="00CE5CE6">
            <w:pPr>
              <w:shd w:val="clear" w:color="auto" w:fill="FFFFFF" w:themeFill="background1"/>
              <w:jc w:val="center"/>
              <w:rPr>
                <w:sz w:val="22"/>
                <w:szCs w:val="22"/>
              </w:rPr>
            </w:pPr>
            <w:r w:rsidRPr="00875B86">
              <w:rPr>
                <w:sz w:val="22"/>
                <w:szCs w:val="22"/>
              </w:rPr>
              <w:t>11А</w:t>
            </w:r>
          </w:p>
        </w:tc>
        <w:tc>
          <w:tcPr>
            <w:tcW w:w="1378" w:type="pct"/>
            <w:tcBorders>
              <w:top w:val="nil"/>
              <w:left w:val="nil"/>
              <w:bottom w:val="single" w:sz="4" w:space="0" w:color="auto"/>
              <w:right w:val="single" w:sz="4" w:space="0" w:color="auto"/>
            </w:tcBorders>
            <w:shd w:val="clear" w:color="000000" w:fill="FFFFFF"/>
            <w:vAlign w:val="center"/>
            <w:hideMark/>
          </w:tcPr>
          <w:p w14:paraId="65B20F79" w14:textId="77777777" w:rsidR="002C7466" w:rsidRPr="00875B86" w:rsidRDefault="002C7466" w:rsidP="00CE5CE6">
            <w:pPr>
              <w:shd w:val="clear" w:color="auto" w:fill="FFFFFF" w:themeFill="background1"/>
              <w:rPr>
                <w:sz w:val="22"/>
                <w:szCs w:val="22"/>
              </w:rPr>
            </w:pPr>
            <w:r w:rsidRPr="00875B86">
              <w:rPr>
                <w:sz w:val="22"/>
                <w:szCs w:val="22"/>
              </w:rPr>
              <w:t>ул.  Лермонтова, 7/2</w:t>
            </w:r>
          </w:p>
        </w:tc>
      </w:tr>
      <w:tr w:rsidR="00875B86" w:rsidRPr="00875B86" w14:paraId="5F140933"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0E4471A3" w14:textId="77777777" w:rsidR="002C7466" w:rsidRPr="00875B86" w:rsidRDefault="002C7466" w:rsidP="00CE5CE6">
            <w:pPr>
              <w:shd w:val="clear" w:color="auto" w:fill="FFFFFF" w:themeFill="background1"/>
              <w:jc w:val="center"/>
              <w:rPr>
                <w:sz w:val="22"/>
                <w:szCs w:val="22"/>
              </w:rPr>
            </w:pPr>
            <w:r w:rsidRPr="00875B86">
              <w:rPr>
                <w:sz w:val="22"/>
                <w:szCs w:val="22"/>
              </w:rPr>
              <w:t>ТП-314</w:t>
            </w:r>
          </w:p>
        </w:tc>
        <w:tc>
          <w:tcPr>
            <w:tcW w:w="625" w:type="pct"/>
            <w:tcBorders>
              <w:top w:val="nil"/>
              <w:left w:val="nil"/>
              <w:bottom w:val="single" w:sz="4" w:space="0" w:color="auto"/>
              <w:right w:val="single" w:sz="4" w:space="0" w:color="auto"/>
            </w:tcBorders>
            <w:shd w:val="clear" w:color="000000" w:fill="FFFFFF"/>
            <w:vAlign w:val="center"/>
            <w:hideMark/>
          </w:tcPr>
          <w:p w14:paraId="72C8363B" w14:textId="77777777" w:rsidR="002C7466" w:rsidRPr="00875B86" w:rsidRDefault="002C7466" w:rsidP="00CE5CE6">
            <w:pPr>
              <w:shd w:val="clear" w:color="auto" w:fill="FFFFFF" w:themeFill="background1"/>
              <w:jc w:val="center"/>
              <w:rPr>
                <w:sz w:val="22"/>
                <w:szCs w:val="22"/>
              </w:rPr>
            </w:pPr>
            <w:r w:rsidRPr="00875B86">
              <w:rPr>
                <w:sz w:val="22"/>
                <w:szCs w:val="22"/>
              </w:rPr>
              <w:t>10/0,4</w:t>
            </w:r>
          </w:p>
        </w:tc>
        <w:tc>
          <w:tcPr>
            <w:tcW w:w="857" w:type="pct"/>
            <w:tcBorders>
              <w:top w:val="nil"/>
              <w:left w:val="nil"/>
              <w:bottom w:val="single" w:sz="4" w:space="0" w:color="auto"/>
              <w:right w:val="single" w:sz="4" w:space="0" w:color="auto"/>
            </w:tcBorders>
            <w:shd w:val="clear" w:color="000000" w:fill="FFFFFF"/>
            <w:vAlign w:val="center"/>
            <w:hideMark/>
          </w:tcPr>
          <w:p w14:paraId="05D5623C"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2x630</w:t>
            </w:r>
          </w:p>
        </w:tc>
        <w:tc>
          <w:tcPr>
            <w:tcW w:w="824" w:type="pct"/>
            <w:tcBorders>
              <w:top w:val="nil"/>
              <w:left w:val="nil"/>
              <w:bottom w:val="single" w:sz="4" w:space="0" w:color="auto"/>
              <w:right w:val="single" w:sz="4" w:space="0" w:color="auto"/>
            </w:tcBorders>
            <w:shd w:val="clear" w:color="000000" w:fill="FFFFFF"/>
            <w:vAlign w:val="center"/>
            <w:hideMark/>
          </w:tcPr>
          <w:p w14:paraId="66264161" w14:textId="77777777" w:rsidR="002C7466" w:rsidRPr="00875B86" w:rsidRDefault="002C7466" w:rsidP="00CE5CE6">
            <w:pPr>
              <w:shd w:val="clear" w:color="auto" w:fill="FFFFFF" w:themeFill="background1"/>
              <w:jc w:val="center"/>
              <w:rPr>
                <w:sz w:val="22"/>
                <w:szCs w:val="22"/>
              </w:rPr>
            </w:pPr>
            <w:r w:rsidRPr="00875B86">
              <w:rPr>
                <w:sz w:val="22"/>
                <w:szCs w:val="22"/>
              </w:rPr>
              <w:t>371</w:t>
            </w:r>
          </w:p>
        </w:tc>
        <w:tc>
          <w:tcPr>
            <w:tcW w:w="746" w:type="pct"/>
            <w:tcBorders>
              <w:top w:val="nil"/>
              <w:left w:val="nil"/>
              <w:bottom w:val="single" w:sz="4" w:space="0" w:color="auto"/>
              <w:right w:val="single" w:sz="4" w:space="0" w:color="auto"/>
            </w:tcBorders>
            <w:shd w:val="clear" w:color="000000" w:fill="FFFFFF"/>
            <w:vAlign w:val="center"/>
            <w:hideMark/>
          </w:tcPr>
          <w:p w14:paraId="64A71F2C" w14:textId="77777777" w:rsidR="002C7466" w:rsidRPr="00875B86" w:rsidRDefault="002C7466" w:rsidP="00CE5CE6">
            <w:pPr>
              <w:shd w:val="clear" w:color="auto" w:fill="FFFFFF" w:themeFill="background1"/>
              <w:jc w:val="center"/>
              <w:rPr>
                <w:sz w:val="22"/>
                <w:szCs w:val="22"/>
              </w:rPr>
            </w:pPr>
            <w:r w:rsidRPr="00875B86">
              <w:rPr>
                <w:sz w:val="22"/>
                <w:szCs w:val="22"/>
              </w:rPr>
              <w:t>11А</w:t>
            </w:r>
          </w:p>
        </w:tc>
        <w:tc>
          <w:tcPr>
            <w:tcW w:w="1378" w:type="pct"/>
            <w:tcBorders>
              <w:top w:val="nil"/>
              <w:left w:val="nil"/>
              <w:bottom w:val="single" w:sz="4" w:space="0" w:color="auto"/>
              <w:right w:val="single" w:sz="4" w:space="0" w:color="auto"/>
            </w:tcBorders>
            <w:shd w:val="clear" w:color="000000" w:fill="FFFFFF"/>
            <w:vAlign w:val="center"/>
            <w:hideMark/>
          </w:tcPr>
          <w:p w14:paraId="7A63BB44" w14:textId="77777777" w:rsidR="002C7466" w:rsidRPr="00875B86" w:rsidRDefault="002C7466" w:rsidP="00CE5CE6">
            <w:pPr>
              <w:shd w:val="clear" w:color="auto" w:fill="FFFFFF" w:themeFill="background1"/>
              <w:rPr>
                <w:sz w:val="22"/>
                <w:szCs w:val="22"/>
              </w:rPr>
            </w:pPr>
            <w:r w:rsidRPr="00875B86">
              <w:rPr>
                <w:sz w:val="22"/>
                <w:szCs w:val="22"/>
              </w:rPr>
              <w:t>ул.  Мира, 1</w:t>
            </w:r>
          </w:p>
        </w:tc>
      </w:tr>
      <w:tr w:rsidR="00875B86" w:rsidRPr="00875B86" w14:paraId="20E1B7BD"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1EB1E024" w14:textId="77777777" w:rsidR="002C7466" w:rsidRPr="00875B86" w:rsidRDefault="002C7466" w:rsidP="00CE5CE6">
            <w:pPr>
              <w:shd w:val="clear" w:color="auto" w:fill="FFFFFF" w:themeFill="background1"/>
              <w:jc w:val="center"/>
              <w:rPr>
                <w:sz w:val="22"/>
                <w:szCs w:val="22"/>
              </w:rPr>
            </w:pPr>
            <w:r w:rsidRPr="00875B86">
              <w:rPr>
                <w:sz w:val="22"/>
                <w:szCs w:val="22"/>
              </w:rPr>
              <w:t>ТП-315</w:t>
            </w:r>
          </w:p>
        </w:tc>
        <w:tc>
          <w:tcPr>
            <w:tcW w:w="625" w:type="pct"/>
            <w:tcBorders>
              <w:top w:val="nil"/>
              <w:left w:val="nil"/>
              <w:bottom w:val="single" w:sz="4" w:space="0" w:color="auto"/>
              <w:right w:val="single" w:sz="4" w:space="0" w:color="auto"/>
            </w:tcBorders>
            <w:shd w:val="clear" w:color="000000" w:fill="FFFFFF"/>
            <w:vAlign w:val="center"/>
            <w:hideMark/>
          </w:tcPr>
          <w:p w14:paraId="28F08D29" w14:textId="77777777" w:rsidR="002C7466" w:rsidRPr="00875B86" w:rsidRDefault="002C7466" w:rsidP="00CE5CE6">
            <w:pPr>
              <w:shd w:val="clear" w:color="auto" w:fill="FFFFFF" w:themeFill="background1"/>
              <w:jc w:val="center"/>
              <w:rPr>
                <w:sz w:val="22"/>
                <w:szCs w:val="22"/>
              </w:rPr>
            </w:pPr>
            <w:r w:rsidRPr="00875B86">
              <w:rPr>
                <w:sz w:val="22"/>
                <w:szCs w:val="22"/>
              </w:rPr>
              <w:t>10/0,4</w:t>
            </w:r>
          </w:p>
        </w:tc>
        <w:tc>
          <w:tcPr>
            <w:tcW w:w="857" w:type="pct"/>
            <w:tcBorders>
              <w:top w:val="nil"/>
              <w:left w:val="nil"/>
              <w:bottom w:val="single" w:sz="4" w:space="0" w:color="auto"/>
              <w:right w:val="single" w:sz="4" w:space="0" w:color="auto"/>
            </w:tcBorders>
            <w:shd w:val="clear" w:color="000000" w:fill="FFFFFF"/>
            <w:vAlign w:val="center"/>
            <w:hideMark/>
          </w:tcPr>
          <w:p w14:paraId="2F642DB2"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2x630</w:t>
            </w:r>
          </w:p>
        </w:tc>
        <w:tc>
          <w:tcPr>
            <w:tcW w:w="824" w:type="pct"/>
            <w:tcBorders>
              <w:top w:val="nil"/>
              <w:left w:val="nil"/>
              <w:bottom w:val="single" w:sz="4" w:space="0" w:color="auto"/>
              <w:right w:val="single" w:sz="4" w:space="0" w:color="auto"/>
            </w:tcBorders>
            <w:shd w:val="clear" w:color="000000" w:fill="FFFFFF"/>
            <w:vAlign w:val="center"/>
            <w:hideMark/>
          </w:tcPr>
          <w:p w14:paraId="3139CA4D" w14:textId="77777777" w:rsidR="002C7466" w:rsidRPr="00875B86" w:rsidRDefault="002C7466" w:rsidP="00CE5CE6">
            <w:pPr>
              <w:shd w:val="clear" w:color="auto" w:fill="FFFFFF" w:themeFill="background1"/>
              <w:jc w:val="center"/>
              <w:rPr>
                <w:sz w:val="22"/>
                <w:szCs w:val="22"/>
              </w:rPr>
            </w:pPr>
            <w:r w:rsidRPr="00875B86">
              <w:rPr>
                <w:sz w:val="22"/>
                <w:szCs w:val="22"/>
              </w:rPr>
              <w:t>377</w:t>
            </w:r>
          </w:p>
        </w:tc>
        <w:tc>
          <w:tcPr>
            <w:tcW w:w="746" w:type="pct"/>
            <w:tcBorders>
              <w:top w:val="nil"/>
              <w:left w:val="nil"/>
              <w:bottom w:val="single" w:sz="4" w:space="0" w:color="auto"/>
              <w:right w:val="single" w:sz="4" w:space="0" w:color="auto"/>
            </w:tcBorders>
            <w:shd w:val="clear" w:color="000000" w:fill="FFFFFF"/>
            <w:vAlign w:val="center"/>
            <w:hideMark/>
          </w:tcPr>
          <w:p w14:paraId="1112AE23" w14:textId="77777777" w:rsidR="002C7466" w:rsidRPr="00875B86" w:rsidRDefault="002C7466" w:rsidP="00CE5CE6">
            <w:pPr>
              <w:shd w:val="clear" w:color="auto" w:fill="FFFFFF" w:themeFill="background1"/>
              <w:jc w:val="center"/>
              <w:rPr>
                <w:sz w:val="22"/>
                <w:szCs w:val="22"/>
              </w:rPr>
            </w:pPr>
            <w:r w:rsidRPr="00875B86">
              <w:rPr>
                <w:sz w:val="22"/>
                <w:szCs w:val="22"/>
              </w:rPr>
              <w:t>11А</w:t>
            </w:r>
          </w:p>
        </w:tc>
        <w:tc>
          <w:tcPr>
            <w:tcW w:w="1378" w:type="pct"/>
            <w:tcBorders>
              <w:top w:val="nil"/>
              <w:left w:val="nil"/>
              <w:bottom w:val="single" w:sz="4" w:space="0" w:color="auto"/>
              <w:right w:val="single" w:sz="4" w:space="0" w:color="auto"/>
            </w:tcBorders>
            <w:shd w:val="clear" w:color="000000" w:fill="FFFFFF"/>
            <w:vAlign w:val="center"/>
            <w:hideMark/>
          </w:tcPr>
          <w:p w14:paraId="14AF371B" w14:textId="77777777" w:rsidR="002C7466" w:rsidRPr="00875B86" w:rsidRDefault="002C7466" w:rsidP="00CE5CE6">
            <w:pPr>
              <w:shd w:val="clear" w:color="auto" w:fill="FFFFFF" w:themeFill="background1"/>
              <w:rPr>
                <w:sz w:val="22"/>
                <w:szCs w:val="22"/>
              </w:rPr>
            </w:pPr>
            <w:r w:rsidRPr="00875B86">
              <w:rPr>
                <w:sz w:val="22"/>
                <w:szCs w:val="22"/>
              </w:rPr>
              <w:t>ул.  Чехова, 6</w:t>
            </w:r>
          </w:p>
        </w:tc>
      </w:tr>
      <w:tr w:rsidR="00875B86" w:rsidRPr="00875B86" w14:paraId="125C0503"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0E529898" w14:textId="77777777" w:rsidR="002C7466" w:rsidRPr="00875B86" w:rsidRDefault="002C7466" w:rsidP="00CE5CE6">
            <w:pPr>
              <w:shd w:val="clear" w:color="auto" w:fill="FFFFFF" w:themeFill="background1"/>
              <w:jc w:val="center"/>
              <w:rPr>
                <w:sz w:val="22"/>
                <w:szCs w:val="22"/>
              </w:rPr>
            </w:pPr>
            <w:r w:rsidRPr="00875B86">
              <w:rPr>
                <w:sz w:val="22"/>
                <w:szCs w:val="22"/>
              </w:rPr>
              <w:t>ТП-316</w:t>
            </w:r>
          </w:p>
        </w:tc>
        <w:tc>
          <w:tcPr>
            <w:tcW w:w="625" w:type="pct"/>
            <w:tcBorders>
              <w:top w:val="nil"/>
              <w:left w:val="nil"/>
              <w:bottom w:val="single" w:sz="4" w:space="0" w:color="auto"/>
              <w:right w:val="single" w:sz="4" w:space="0" w:color="auto"/>
            </w:tcBorders>
            <w:shd w:val="clear" w:color="000000" w:fill="FFFFFF"/>
            <w:vAlign w:val="center"/>
            <w:hideMark/>
          </w:tcPr>
          <w:p w14:paraId="11B4A4E9" w14:textId="77777777" w:rsidR="002C7466" w:rsidRPr="00875B86" w:rsidRDefault="002C7466" w:rsidP="00CE5CE6">
            <w:pPr>
              <w:shd w:val="clear" w:color="auto" w:fill="FFFFFF" w:themeFill="background1"/>
              <w:jc w:val="center"/>
              <w:rPr>
                <w:sz w:val="22"/>
                <w:szCs w:val="22"/>
              </w:rPr>
            </w:pPr>
            <w:r w:rsidRPr="00875B86">
              <w:rPr>
                <w:sz w:val="22"/>
                <w:szCs w:val="22"/>
              </w:rPr>
              <w:t>10/0,4</w:t>
            </w:r>
          </w:p>
        </w:tc>
        <w:tc>
          <w:tcPr>
            <w:tcW w:w="857" w:type="pct"/>
            <w:tcBorders>
              <w:top w:val="nil"/>
              <w:left w:val="nil"/>
              <w:bottom w:val="single" w:sz="4" w:space="0" w:color="auto"/>
              <w:right w:val="single" w:sz="4" w:space="0" w:color="auto"/>
            </w:tcBorders>
            <w:shd w:val="clear" w:color="000000" w:fill="FFFFFF"/>
            <w:vAlign w:val="center"/>
            <w:hideMark/>
          </w:tcPr>
          <w:p w14:paraId="5A274021"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2x630</w:t>
            </w:r>
          </w:p>
        </w:tc>
        <w:tc>
          <w:tcPr>
            <w:tcW w:w="824" w:type="pct"/>
            <w:tcBorders>
              <w:top w:val="nil"/>
              <w:left w:val="nil"/>
              <w:bottom w:val="single" w:sz="4" w:space="0" w:color="auto"/>
              <w:right w:val="single" w:sz="4" w:space="0" w:color="auto"/>
            </w:tcBorders>
            <w:shd w:val="clear" w:color="000000" w:fill="FFFFFF"/>
            <w:vAlign w:val="center"/>
            <w:hideMark/>
          </w:tcPr>
          <w:p w14:paraId="2ED428C0" w14:textId="77777777" w:rsidR="002C7466" w:rsidRPr="00875B86" w:rsidRDefault="002C7466" w:rsidP="00CE5CE6">
            <w:pPr>
              <w:shd w:val="clear" w:color="auto" w:fill="FFFFFF" w:themeFill="background1"/>
              <w:jc w:val="center"/>
              <w:rPr>
                <w:sz w:val="22"/>
                <w:szCs w:val="22"/>
              </w:rPr>
            </w:pPr>
            <w:r w:rsidRPr="00875B86">
              <w:rPr>
                <w:sz w:val="22"/>
                <w:szCs w:val="22"/>
              </w:rPr>
              <w:t>675</w:t>
            </w:r>
          </w:p>
        </w:tc>
        <w:tc>
          <w:tcPr>
            <w:tcW w:w="746" w:type="pct"/>
            <w:tcBorders>
              <w:top w:val="nil"/>
              <w:left w:val="nil"/>
              <w:bottom w:val="single" w:sz="4" w:space="0" w:color="auto"/>
              <w:right w:val="single" w:sz="4" w:space="0" w:color="auto"/>
            </w:tcBorders>
            <w:shd w:val="clear" w:color="000000" w:fill="FFFFFF"/>
            <w:vAlign w:val="center"/>
            <w:hideMark/>
          </w:tcPr>
          <w:p w14:paraId="1C2C23C5" w14:textId="77777777" w:rsidR="002C7466" w:rsidRPr="00875B86" w:rsidRDefault="002C7466" w:rsidP="00CE5CE6">
            <w:pPr>
              <w:shd w:val="clear" w:color="auto" w:fill="FFFFFF" w:themeFill="background1"/>
              <w:jc w:val="center"/>
              <w:rPr>
                <w:sz w:val="22"/>
                <w:szCs w:val="22"/>
              </w:rPr>
            </w:pPr>
            <w:r w:rsidRPr="00875B86">
              <w:rPr>
                <w:sz w:val="22"/>
                <w:szCs w:val="22"/>
              </w:rPr>
              <w:t>11А</w:t>
            </w:r>
          </w:p>
        </w:tc>
        <w:tc>
          <w:tcPr>
            <w:tcW w:w="1378" w:type="pct"/>
            <w:tcBorders>
              <w:top w:val="nil"/>
              <w:left w:val="nil"/>
              <w:bottom w:val="single" w:sz="4" w:space="0" w:color="auto"/>
              <w:right w:val="single" w:sz="4" w:space="0" w:color="auto"/>
            </w:tcBorders>
            <w:shd w:val="clear" w:color="000000" w:fill="FFFFFF"/>
            <w:vAlign w:val="center"/>
            <w:hideMark/>
          </w:tcPr>
          <w:p w14:paraId="6465041F" w14:textId="77777777" w:rsidR="002C7466" w:rsidRPr="00875B86" w:rsidRDefault="002C7466" w:rsidP="00CE5CE6">
            <w:pPr>
              <w:shd w:val="clear" w:color="auto" w:fill="FFFFFF" w:themeFill="background1"/>
              <w:rPr>
                <w:sz w:val="22"/>
                <w:szCs w:val="22"/>
              </w:rPr>
            </w:pPr>
            <w:r w:rsidRPr="00875B86">
              <w:rPr>
                <w:sz w:val="22"/>
                <w:szCs w:val="22"/>
              </w:rPr>
              <w:t>ул.  Чехова, 10/1</w:t>
            </w:r>
          </w:p>
        </w:tc>
      </w:tr>
      <w:tr w:rsidR="00875B86" w:rsidRPr="00875B86" w14:paraId="096EE55E"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6F38FF35" w14:textId="77777777" w:rsidR="002C7466" w:rsidRPr="00875B86" w:rsidRDefault="002C7466" w:rsidP="00CE5CE6">
            <w:pPr>
              <w:shd w:val="clear" w:color="auto" w:fill="FFFFFF" w:themeFill="background1"/>
              <w:jc w:val="center"/>
              <w:rPr>
                <w:sz w:val="22"/>
                <w:szCs w:val="22"/>
              </w:rPr>
            </w:pPr>
            <w:r w:rsidRPr="00875B86">
              <w:rPr>
                <w:sz w:val="22"/>
                <w:szCs w:val="22"/>
              </w:rPr>
              <w:t>ТП-317</w:t>
            </w:r>
          </w:p>
        </w:tc>
        <w:tc>
          <w:tcPr>
            <w:tcW w:w="625" w:type="pct"/>
            <w:tcBorders>
              <w:top w:val="nil"/>
              <w:left w:val="nil"/>
              <w:bottom w:val="single" w:sz="4" w:space="0" w:color="auto"/>
              <w:right w:val="single" w:sz="4" w:space="0" w:color="auto"/>
            </w:tcBorders>
            <w:shd w:val="clear" w:color="000000" w:fill="FFFFFF"/>
            <w:vAlign w:val="center"/>
            <w:hideMark/>
          </w:tcPr>
          <w:p w14:paraId="78A37A27" w14:textId="77777777" w:rsidR="002C7466" w:rsidRPr="00875B86" w:rsidRDefault="002C7466" w:rsidP="00CE5CE6">
            <w:pPr>
              <w:shd w:val="clear" w:color="auto" w:fill="FFFFFF" w:themeFill="background1"/>
              <w:jc w:val="center"/>
              <w:rPr>
                <w:sz w:val="22"/>
                <w:szCs w:val="22"/>
              </w:rPr>
            </w:pPr>
            <w:r w:rsidRPr="00875B86">
              <w:rPr>
                <w:sz w:val="22"/>
                <w:szCs w:val="22"/>
              </w:rPr>
              <w:t>10/0,4</w:t>
            </w:r>
          </w:p>
        </w:tc>
        <w:tc>
          <w:tcPr>
            <w:tcW w:w="857" w:type="pct"/>
            <w:tcBorders>
              <w:top w:val="nil"/>
              <w:left w:val="nil"/>
              <w:bottom w:val="single" w:sz="4" w:space="0" w:color="auto"/>
              <w:right w:val="single" w:sz="4" w:space="0" w:color="auto"/>
            </w:tcBorders>
            <w:shd w:val="clear" w:color="000000" w:fill="FFFFFF"/>
            <w:vAlign w:val="center"/>
            <w:hideMark/>
          </w:tcPr>
          <w:p w14:paraId="32922B92"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2x1000</w:t>
            </w:r>
          </w:p>
        </w:tc>
        <w:tc>
          <w:tcPr>
            <w:tcW w:w="824" w:type="pct"/>
            <w:tcBorders>
              <w:top w:val="nil"/>
              <w:left w:val="nil"/>
              <w:bottom w:val="single" w:sz="4" w:space="0" w:color="auto"/>
              <w:right w:val="single" w:sz="4" w:space="0" w:color="auto"/>
            </w:tcBorders>
            <w:shd w:val="clear" w:color="000000" w:fill="FFFFFF"/>
            <w:vAlign w:val="center"/>
            <w:hideMark/>
          </w:tcPr>
          <w:p w14:paraId="2C9E4E31" w14:textId="77777777" w:rsidR="002C7466" w:rsidRPr="00875B86" w:rsidRDefault="002C7466" w:rsidP="00CE5CE6">
            <w:pPr>
              <w:shd w:val="clear" w:color="auto" w:fill="FFFFFF" w:themeFill="background1"/>
              <w:jc w:val="center"/>
              <w:rPr>
                <w:sz w:val="22"/>
                <w:szCs w:val="22"/>
              </w:rPr>
            </w:pPr>
            <w:r w:rsidRPr="00875B86">
              <w:rPr>
                <w:sz w:val="22"/>
                <w:szCs w:val="22"/>
              </w:rPr>
              <w:t>0</w:t>
            </w:r>
          </w:p>
        </w:tc>
        <w:tc>
          <w:tcPr>
            <w:tcW w:w="746" w:type="pct"/>
            <w:tcBorders>
              <w:top w:val="nil"/>
              <w:left w:val="nil"/>
              <w:bottom w:val="single" w:sz="4" w:space="0" w:color="auto"/>
              <w:right w:val="single" w:sz="4" w:space="0" w:color="auto"/>
            </w:tcBorders>
            <w:shd w:val="clear" w:color="000000" w:fill="FFFFFF"/>
            <w:vAlign w:val="center"/>
            <w:hideMark/>
          </w:tcPr>
          <w:p w14:paraId="502A7296" w14:textId="77777777" w:rsidR="002C7466" w:rsidRPr="00875B86" w:rsidRDefault="002C7466" w:rsidP="00CE5CE6">
            <w:pPr>
              <w:shd w:val="clear" w:color="auto" w:fill="FFFFFF" w:themeFill="background1"/>
              <w:jc w:val="center"/>
              <w:rPr>
                <w:sz w:val="22"/>
                <w:szCs w:val="22"/>
              </w:rPr>
            </w:pPr>
            <w:r w:rsidRPr="00875B86">
              <w:rPr>
                <w:sz w:val="22"/>
                <w:szCs w:val="22"/>
              </w:rPr>
              <w:t>11А</w:t>
            </w:r>
          </w:p>
        </w:tc>
        <w:tc>
          <w:tcPr>
            <w:tcW w:w="1378" w:type="pct"/>
            <w:tcBorders>
              <w:top w:val="nil"/>
              <w:left w:val="nil"/>
              <w:bottom w:val="single" w:sz="4" w:space="0" w:color="auto"/>
              <w:right w:val="single" w:sz="4" w:space="0" w:color="auto"/>
            </w:tcBorders>
            <w:shd w:val="clear" w:color="000000" w:fill="FFFFFF"/>
            <w:vAlign w:val="center"/>
            <w:hideMark/>
          </w:tcPr>
          <w:p w14:paraId="077AB498" w14:textId="77777777" w:rsidR="002C7466" w:rsidRPr="00875B86" w:rsidRDefault="002C7466" w:rsidP="00CE5CE6">
            <w:pPr>
              <w:shd w:val="clear" w:color="auto" w:fill="FFFFFF" w:themeFill="background1"/>
              <w:rPr>
                <w:sz w:val="22"/>
                <w:szCs w:val="22"/>
              </w:rPr>
            </w:pPr>
            <w:r w:rsidRPr="00875B86">
              <w:rPr>
                <w:sz w:val="22"/>
                <w:szCs w:val="22"/>
              </w:rPr>
              <w:t>ул.  Чехова, 20</w:t>
            </w:r>
          </w:p>
        </w:tc>
      </w:tr>
      <w:tr w:rsidR="00875B86" w:rsidRPr="00875B86" w14:paraId="57762CE7"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7E61F8D3" w14:textId="77777777" w:rsidR="002C7466" w:rsidRPr="00875B86" w:rsidRDefault="002C7466" w:rsidP="00CE5CE6">
            <w:pPr>
              <w:shd w:val="clear" w:color="auto" w:fill="FFFFFF" w:themeFill="background1"/>
              <w:jc w:val="center"/>
              <w:rPr>
                <w:sz w:val="22"/>
                <w:szCs w:val="22"/>
              </w:rPr>
            </w:pPr>
            <w:r w:rsidRPr="00875B86">
              <w:rPr>
                <w:sz w:val="22"/>
                <w:szCs w:val="22"/>
              </w:rPr>
              <w:t>ТП-318</w:t>
            </w:r>
          </w:p>
        </w:tc>
        <w:tc>
          <w:tcPr>
            <w:tcW w:w="625" w:type="pct"/>
            <w:tcBorders>
              <w:top w:val="nil"/>
              <w:left w:val="nil"/>
              <w:bottom w:val="single" w:sz="4" w:space="0" w:color="auto"/>
              <w:right w:val="single" w:sz="4" w:space="0" w:color="auto"/>
            </w:tcBorders>
            <w:shd w:val="clear" w:color="000000" w:fill="FFFFFF"/>
            <w:vAlign w:val="center"/>
            <w:hideMark/>
          </w:tcPr>
          <w:p w14:paraId="0F93A0E7" w14:textId="77777777" w:rsidR="002C7466" w:rsidRPr="00875B86" w:rsidRDefault="002C7466" w:rsidP="00CE5CE6">
            <w:pPr>
              <w:shd w:val="clear" w:color="auto" w:fill="FFFFFF" w:themeFill="background1"/>
              <w:jc w:val="center"/>
              <w:rPr>
                <w:sz w:val="22"/>
                <w:szCs w:val="22"/>
              </w:rPr>
            </w:pPr>
            <w:r w:rsidRPr="00875B86">
              <w:rPr>
                <w:sz w:val="22"/>
                <w:szCs w:val="22"/>
              </w:rPr>
              <w:t>10/0,4</w:t>
            </w:r>
          </w:p>
        </w:tc>
        <w:tc>
          <w:tcPr>
            <w:tcW w:w="857" w:type="pct"/>
            <w:tcBorders>
              <w:top w:val="nil"/>
              <w:left w:val="nil"/>
              <w:bottom w:val="single" w:sz="4" w:space="0" w:color="auto"/>
              <w:right w:val="single" w:sz="4" w:space="0" w:color="auto"/>
            </w:tcBorders>
            <w:shd w:val="clear" w:color="000000" w:fill="FFFFFF"/>
            <w:vAlign w:val="center"/>
            <w:hideMark/>
          </w:tcPr>
          <w:p w14:paraId="2D908746"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2x630</w:t>
            </w:r>
          </w:p>
        </w:tc>
        <w:tc>
          <w:tcPr>
            <w:tcW w:w="824" w:type="pct"/>
            <w:tcBorders>
              <w:top w:val="nil"/>
              <w:left w:val="nil"/>
              <w:bottom w:val="single" w:sz="4" w:space="0" w:color="auto"/>
              <w:right w:val="single" w:sz="4" w:space="0" w:color="auto"/>
            </w:tcBorders>
            <w:shd w:val="clear" w:color="000000" w:fill="FFFFFF"/>
            <w:vAlign w:val="center"/>
            <w:hideMark/>
          </w:tcPr>
          <w:p w14:paraId="1CA25B9A" w14:textId="77777777" w:rsidR="002C7466" w:rsidRPr="00875B86" w:rsidRDefault="002C7466" w:rsidP="00CE5CE6">
            <w:pPr>
              <w:shd w:val="clear" w:color="auto" w:fill="FFFFFF" w:themeFill="background1"/>
              <w:jc w:val="center"/>
              <w:rPr>
                <w:sz w:val="22"/>
                <w:szCs w:val="22"/>
              </w:rPr>
            </w:pPr>
            <w:r w:rsidRPr="00875B86">
              <w:rPr>
                <w:sz w:val="22"/>
                <w:szCs w:val="22"/>
              </w:rPr>
              <w:t>0</w:t>
            </w:r>
          </w:p>
        </w:tc>
        <w:tc>
          <w:tcPr>
            <w:tcW w:w="746" w:type="pct"/>
            <w:tcBorders>
              <w:top w:val="nil"/>
              <w:left w:val="nil"/>
              <w:bottom w:val="single" w:sz="4" w:space="0" w:color="auto"/>
              <w:right w:val="single" w:sz="4" w:space="0" w:color="auto"/>
            </w:tcBorders>
            <w:shd w:val="clear" w:color="000000" w:fill="FFFFFF"/>
            <w:vAlign w:val="center"/>
            <w:hideMark/>
          </w:tcPr>
          <w:p w14:paraId="1BA0EE40" w14:textId="77777777" w:rsidR="002C7466" w:rsidRPr="00875B86" w:rsidRDefault="002C7466" w:rsidP="00CE5CE6">
            <w:pPr>
              <w:shd w:val="clear" w:color="auto" w:fill="FFFFFF" w:themeFill="background1"/>
              <w:jc w:val="center"/>
              <w:rPr>
                <w:sz w:val="22"/>
                <w:szCs w:val="22"/>
              </w:rPr>
            </w:pPr>
            <w:r w:rsidRPr="00875B86">
              <w:rPr>
                <w:sz w:val="22"/>
                <w:szCs w:val="22"/>
              </w:rPr>
              <w:t>11А</w:t>
            </w:r>
          </w:p>
        </w:tc>
        <w:tc>
          <w:tcPr>
            <w:tcW w:w="1378" w:type="pct"/>
            <w:tcBorders>
              <w:top w:val="nil"/>
              <w:left w:val="nil"/>
              <w:bottom w:val="single" w:sz="4" w:space="0" w:color="auto"/>
              <w:right w:val="single" w:sz="4" w:space="0" w:color="auto"/>
            </w:tcBorders>
            <w:shd w:val="clear" w:color="000000" w:fill="FFFFFF"/>
            <w:vAlign w:val="center"/>
            <w:hideMark/>
          </w:tcPr>
          <w:p w14:paraId="07E0D5C9" w14:textId="77777777" w:rsidR="002C7466" w:rsidRPr="00875B86" w:rsidRDefault="002C7466" w:rsidP="00CE5CE6">
            <w:pPr>
              <w:shd w:val="clear" w:color="auto" w:fill="FFFFFF" w:themeFill="background1"/>
              <w:rPr>
                <w:sz w:val="22"/>
                <w:szCs w:val="22"/>
              </w:rPr>
            </w:pPr>
            <w:r w:rsidRPr="00875B86">
              <w:rPr>
                <w:sz w:val="22"/>
                <w:szCs w:val="22"/>
              </w:rPr>
              <w:t>ул.  Чехова, 18/1</w:t>
            </w:r>
          </w:p>
        </w:tc>
      </w:tr>
      <w:tr w:rsidR="00875B86" w:rsidRPr="00875B86" w14:paraId="5043FE1C"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6BA56C30" w14:textId="77777777" w:rsidR="002C7466" w:rsidRPr="00875B86" w:rsidRDefault="002C7466" w:rsidP="00CE5CE6">
            <w:pPr>
              <w:shd w:val="clear" w:color="auto" w:fill="FFFFFF" w:themeFill="background1"/>
              <w:jc w:val="center"/>
              <w:rPr>
                <w:sz w:val="22"/>
                <w:szCs w:val="22"/>
              </w:rPr>
            </w:pPr>
            <w:r w:rsidRPr="00875B86">
              <w:rPr>
                <w:sz w:val="22"/>
                <w:szCs w:val="22"/>
              </w:rPr>
              <w:t>ТП-319</w:t>
            </w:r>
          </w:p>
        </w:tc>
        <w:tc>
          <w:tcPr>
            <w:tcW w:w="625" w:type="pct"/>
            <w:tcBorders>
              <w:top w:val="nil"/>
              <w:left w:val="nil"/>
              <w:bottom w:val="single" w:sz="4" w:space="0" w:color="auto"/>
              <w:right w:val="single" w:sz="4" w:space="0" w:color="auto"/>
            </w:tcBorders>
            <w:shd w:val="clear" w:color="000000" w:fill="FFFFFF"/>
            <w:vAlign w:val="center"/>
            <w:hideMark/>
          </w:tcPr>
          <w:p w14:paraId="44345836" w14:textId="77777777" w:rsidR="002C7466" w:rsidRPr="00875B86" w:rsidRDefault="002C7466" w:rsidP="00CE5CE6">
            <w:pPr>
              <w:shd w:val="clear" w:color="auto" w:fill="FFFFFF" w:themeFill="background1"/>
              <w:jc w:val="center"/>
              <w:rPr>
                <w:sz w:val="22"/>
                <w:szCs w:val="22"/>
              </w:rPr>
            </w:pPr>
            <w:r w:rsidRPr="00875B86">
              <w:rPr>
                <w:sz w:val="22"/>
                <w:szCs w:val="22"/>
              </w:rPr>
              <w:t>10/0,4</w:t>
            </w:r>
          </w:p>
        </w:tc>
        <w:tc>
          <w:tcPr>
            <w:tcW w:w="857" w:type="pct"/>
            <w:tcBorders>
              <w:top w:val="nil"/>
              <w:left w:val="nil"/>
              <w:bottom w:val="single" w:sz="4" w:space="0" w:color="auto"/>
              <w:right w:val="single" w:sz="4" w:space="0" w:color="auto"/>
            </w:tcBorders>
            <w:shd w:val="clear" w:color="000000" w:fill="FFFFFF"/>
            <w:vAlign w:val="center"/>
            <w:hideMark/>
          </w:tcPr>
          <w:p w14:paraId="2728E350"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2x630</w:t>
            </w:r>
          </w:p>
        </w:tc>
        <w:tc>
          <w:tcPr>
            <w:tcW w:w="824" w:type="pct"/>
            <w:tcBorders>
              <w:top w:val="nil"/>
              <w:left w:val="nil"/>
              <w:bottom w:val="single" w:sz="4" w:space="0" w:color="auto"/>
              <w:right w:val="single" w:sz="4" w:space="0" w:color="auto"/>
            </w:tcBorders>
            <w:shd w:val="clear" w:color="000000" w:fill="FFFFFF"/>
            <w:vAlign w:val="center"/>
            <w:hideMark/>
          </w:tcPr>
          <w:p w14:paraId="66A549C7" w14:textId="77777777" w:rsidR="002C7466" w:rsidRPr="00875B86" w:rsidRDefault="002C7466" w:rsidP="00CE5CE6">
            <w:pPr>
              <w:shd w:val="clear" w:color="auto" w:fill="FFFFFF" w:themeFill="background1"/>
              <w:jc w:val="center"/>
              <w:rPr>
                <w:sz w:val="22"/>
                <w:szCs w:val="22"/>
              </w:rPr>
            </w:pPr>
            <w:r w:rsidRPr="00875B86">
              <w:rPr>
                <w:sz w:val="22"/>
                <w:szCs w:val="22"/>
              </w:rPr>
              <w:t>0</w:t>
            </w:r>
          </w:p>
        </w:tc>
        <w:tc>
          <w:tcPr>
            <w:tcW w:w="746" w:type="pct"/>
            <w:tcBorders>
              <w:top w:val="nil"/>
              <w:left w:val="nil"/>
              <w:bottom w:val="single" w:sz="4" w:space="0" w:color="auto"/>
              <w:right w:val="single" w:sz="4" w:space="0" w:color="auto"/>
            </w:tcBorders>
            <w:shd w:val="clear" w:color="000000" w:fill="FFFFFF"/>
            <w:vAlign w:val="center"/>
            <w:hideMark/>
          </w:tcPr>
          <w:p w14:paraId="6E0C4FB3" w14:textId="77777777" w:rsidR="002C7466" w:rsidRPr="00875B86" w:rsidRDefault="002C7466" w:rsidP="00CE5CE6">
            <w:pPr>
              <w:shd w:val="clear" w:color="auto" w:fill="FFFFFF" w:themeFill="background1"/>
              <w:jc w:val="center"/>
              <w:rPr>
                <w:sz w:val="22"/>
                <w:szCs w:val="22"/>
              </w:rPr>
            </w:pPr>
            <w:r w:rsidRPr="00875B86">
              <w:rPr>
                <w:sz w:val="22"/>
                <w:szCs w:val="22"/>
              </w:rPr>
              <w:t>11А</w:t>
            </w:r>
          </w:p>
        </w:tc>
        <w:tc>
          <w:tcPr>
            <w:tcW w:w="1378" w:type="pct"/>
            <w:tcBorders>
              <w:top w:val="nil"/>
              <w:left w:val="nil"/>
              <w:bottom w:val="single" w:sz="4" w:space="0" w:color="auto"/>
              <w:right w:val="single" w:sz="4" w:space="0" w:color="auto"/>
            </w:tcBorders>
            <w:shd w:val="clear" w:color="000000" w:fill="FFFFFF"/>
            <w:vAlign w:val="center"/>
            <w:hideMark/>
          </w:tcPr>
          <w:p w14:paraId="695A8242" w14:textId="77777777" w:rsidR="002C7466" w:rsidRPr="00875B86" w:rsidRDefault="002C7466" w:rsidP="00CE5CE6">
            <w:pPr>
              <w:shd w:val="clear" w:color="auto" w:fill="FFFFFF" w:themeFill="background1"/>
              <w:rPr>
                <w:sz w:val="22"/>
                <w:szCs w:val="22"/>
              </w:rPr>
            </w:pPr>
            <w:r w:rsidRPr="00875B86">
              <w:rPr>
                <w:sz w:val="22"/>
                <w:szCs w:val="22"/>
              </w:rPr>
              <w:t>ул.  Лермонтова, 11</w:t>
            </w:r>
          </w:p>
        </w:tc>
      </w:tr>
      <w:tr w:rsidR="00875B86" w:rsidRPr="00875B86" w14:paraId="6BA1BE17"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5B7853BC" w14:textId="77777777" w:rsidR="002C7466" w:rsidRPr="00875B86" w:rsidRDefault="002C7466" w:rsidP="00CE5CE6">
            <w:pPr>
              <w:shd w:val="clear" w:color="auto" w:fill="FFFFFF" w:themeFill="background1"/>
              <w:jc w:val="center"/>
              <w:rPr>
                <w:sz w:val="22"/>
                <w:szCs w:val="22"/>
              </w:rPr>
            </w:pPr>
            <w:r w:rsidRPr="00875B86">
              <w:rPr>
                <w:sz w:val="22"/>
                <w:szCs w:val="22"/>
              </w:rPr>
              <w:t>ТП-320</w:t>
            </w:r>
          </w:p>
        </w:tc>
        <w:tc>
          <w:tcPr>
            <w:tcW w:w="625" w:type="pct"/>
            <w:tcBorders>
              <w:top w:val="nil"/>
              <w:left w:val="nil"/>
              <w:bottom w:val="single" w:sz="4" w:space="0" w:color="auto"/>
              <w:right w:val="single" w:sz="4" w:space="0" w:color="auto"/>
            </w:tcBorders>
            <w:shd w:val="clear" w:color="000000" w:fill="FFFFFF"/>
            <w:vAlign w:val="center"/>
            <w:hideMark/>
          </w:tcPr>
          <w:p w14:paraId="32312BCA" w14:textId="77777777" w:rsidR="002C7466" w:rsidRPr="00875B86" w:rsidRDefault="002C7466" w:rsidP="00CE5CE6">
            <w:pPr>
              <w:shd w:val="clear" w:color="auto" w:fill="FFFFFF" w:themeFill="background1"/>
              <w:jc w:val="center"/>
              <w:rPr>
                <w:sz w:val="22"/>
                <w:szCs w:val="22"/>
              </w:rPr>
            </w:pPr>
            <w:r w:rsidRPr="00875B86">
              <w:rPr>
                <w:sz w:val="22"/>
                <w:szCs w:val="22"/>
              </w:rPr>
              <w:t>10/0,4</w:t>
            </w:r>
          </w:p>
        </w:tc>
        <w:tc>
          <w:tcPr>
            <w:tcW w:w="857" w:type="pct"/>
            <w:tcBorders>
              <w:top w:val="nil"/>
              <w:left w:val="nil"/>
              <w:bottom w:val="single" w:sz="4" w:space="0" w:color="auto"/>
              <w:right w:val="single" w:sz="4" w:space="0" w:color="auto"/>
            </w:tcBorders>
            <w:shd w:val="clear" w:color="000000" w:fill="FFFFFF"/>
            <w:vAlign w:val="center"/>
            <w:hideMark/>
          </w:tcPr>
          <w:p w14:paraId="2369ABB7"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2x630</w:t>
            </w:r>
          </w:p>
        </w:tc>
        <w:tc>
          <w:tcPr>
            <w:tcW w:w="824" w:type="pct"/>
            <w:tcBorders>
              <w:top w:val="nil"/>
              <w:left w:val="nil"/>
              <w:bottom w:val="single" w:sz="4" w:space="0" w:color="auto"/>
              <w:right w:val="single" w:sz="4" w:space="0" w:color="auto"/>
            </w:tcBorders>
            <w:shd w:val="clear" w:color="000000" w:fill="FFFFFF"/>
            <w:vAlign w:val="center"/>
            <w:hideMark/>
          </w:tcPr>
          <w:p w14:paraId="27ED6253" w14:textId="77777777" w:rsidR="002C7466" w:rsidRPr="00875B86" w:rsidRDefault="002C7466" w:rsidP="00CE5CE6">
            <w:pPr>
              <w:shd w:val="clear" w:color="auto" w:fill="FFFFFF" w:themeFill="background1"/>
              <w:jc w:val="center"/>
              <w:rPr>
                <w:sz w:val="22"/>
                <w:szCs w:val="22"/>
              </w:rPr>
            </w:pPr>
            <w:r w:rsidRPr="00875B86">
              <w:rPr>
                <w:sz w:val="22"/>
                <w:szCs w:val="22"/>
              </w:rPr>
              <w:t>497</w:t>
            </w:r>
          </w:p>
        </w:tc>
        <w:tc>
          <w:tcPr>
            <w:tcW w:w="746" w:type="pct"/>
            <w:tcBorders>
              <w:top w:val="nil"/>
              <w:left w:val="nil"/>
              <w:bottom w:val="single" w:sz="4" w:space="0" w:color="auto"/>
              <w:right w:val="single" w:sz="4" w:space="0" w:color="auto"/>
            </w:tcBorders>
            <w:shd w:val="clear" w:color="000000" w:fill="FFFFFF"/>
            <w:vAlign w:val="center"/>
            <w:hideMark/>
          </w:tcPr>
          <w:p w14:paraId="58E1D1A2" w14:textId="77777777" w:rsidR="002C7466" w:rsidRPr="00875B86" w:rsidRDefault="002C7466" w:rsidP="00CE5CE6">
            <w:pPr>
              <w:shd w:val="clear" w:color="auto" w:fill="FFFFFF" w:themeFill="background1"/>
              <w:jc w:val="center"/>
              <w:rPr>
                <w:sz w:val="22"/>
                <w:szCs w:val="22"/>
              </w:rPr>
            </w:pPr>
            <w:r w:rsidRPr="00875B86">
              <w:rPr>
                <w:sz w:val="22"/>
                <w:szCs w:val="22"/>
              </w:rPr>
              <w:t>11А</w:t>
            </w:r>
          </w:p>
        </w:tc>
        <w:tc>
          <w:tcPr>
            <w:tcW w:w="1378" w:type="pct"/>
            <w:tcBorders>
              <w:top w:val="nil"/>
              <w:left w:val="nil"/>
              <w:bottom w:val="single" w:sz="4" w:space="0" w:color="auto"/>
              <w:right w:val="single" w:sz="4" w:space="0" w:color="auto"/>
            </w:tcBorders>
            <w:shd w:val="clear" w:color="000000" w:fill="FFFFFF"/>
            <w:vAlign w:val="center"/>
            <w:hideMark/>
          </w:tcPr>
          <w:p w14:paraId="6A3418A1" w14:textId="77777777" w:rsidR="002C7466" w:rsidRPr="00875B86" w:rsidRDefault="002C7466" w:rsidP="00CE5CE6">
            <w:pPr>
              <w:shd w:val="clear" w:color="auto" w:fill="FFFFFF" w:themeFill="background1"/>
              <w:rPr>
                <w:sz w:val="22"/>
                <w:szCs w:val="22"/>
              </w:rPr>
            </w:pPr>
            <w:r w:rsidRPr="00875B86">
              <w:rPr>
                <w:sz w:val="22"/>
                <w:szCs w:val="22"/>
              </w:rPr>
              <w:t>ул.  Лермонтова, 11/4</w:t>
            </w:r>
          </w:p>
        </w:tc>
      </w:tr>
      <w:tr w:rsidR="00875B86" w:rsidRPr="00875B86" w14:paraId="033F0A22"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37065DE2" w14:textId="77777777" w:rsidR="002C7466" w:rsidRPr="00875B86" w:rsidRDefault="002C7466" w:rsidP="00CE5CE6">
            <w:pPr>
              <w:shd w:val="clear" w:color="auto" w:fill="FFFFFF" w:themeFill="background1"/>
              <w:jc w:val="center"/>
              <w:rPr>
                <w:sz w:val="22"/>
                <w:szCs w:val="22"/>
              </w:rPr>
            </w:pPr>
            <w:r w:rsidRPr="00875B86">
              <w:rPr>
                <w:sz w:val="22"/>
                <w:szCs w:val="22"/>
              </w:rPr>
              <w:t>ТП-321</w:t>
            </w:r>
          </w:p>
        </w:tc>
        <w:tc>
          <w:tcPr>
            <w:tcW w:w="625" w:type="pct"/>
            <w:tcBorders>
              <w:top w:val="nil"/>
              <w:left w:val="nil"/>
              <w:bottom w:val="single" w:sz="4" w:space="0" w:color="auto"/>
              <w:right w:val="single" w:sz="4" w:space="0" w:color="auto"/>
            </w:tcBorders>
            <w:shd w:val="clear" w:color="000000" w:fill="FFFFFF"/>
            <w:vAlign w:val="center"/>
            <w:hideMark/>
          </w:tcPr>
          <w:p w14:paraId="0A4C85BD" w14:textId="77777777" w:rsidR="002C7466" w:rsidRPr="00875B86" w:rsidRDefault="002C7466" w:rsidP="00CE5CE6">
            <w:pPr>
              <w:shd w:val="clear" w:color="auto" w:fill="FFFFFF" w:themeFill="background1"/>
              <w:jc w:val="center"/>
              <w:rPr>
                <w:sz w:val="22"/>
                <w:szCs w:val="22"/>
              </w:rPr>
            </w:pPr>
            <w:r w:rsidRPr="00875B86">
              <w:rPr>
                <w:sz w:val="22"/>
                <w:szCs w:val="22"/>
              </w:rPr>
              <w:t>10/0,4</w:t>
            </w:r>
          </w:p>
        </w:tc>
        <w:tc>
          <w:tcPr>
            <w:tcW w:w="857" w:type="pct"/>
            <w:tcBorders>
              <w:top w:val="nil"/>
              <w:left w:val="nil"/>
              <w:bottom w:val="single" w:sz="4" w:space="0" w:color="auto"/>
              <w:right w:val="single" w:sz="4" w:space="0" w:color="auto"/>
            </w:tcBorders>
            <w:shd w:val="clear" w:color="000000" w:fill="FFFFFF"/>
            <w:vAlign w:val="center"/>
            <w:hideMark/>
          </w:tcPr>
          <w:p w14:paraId="34B366F2"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2x630</w:t>
            </w:r>
          </w:p>
        </w:tc>
        <w:tc>
          <w:tcPr>
            <w:tcW w:w="824" w:type="pct"/>
            <w:tcBorders>
              <w:top w:val="nil"/>
              <w:left w:val="nil"/>
              <w:bottom w:val="single" w:sz="4" w:space="0" w:color="auto"/>
              <w:right w:val="single" w:sz="4" w:space="0" w:color="auto"/>
            </w:tcBorders>
            <w:shd w:val="clear" w:color="000000" w:fill="FFFFFF"/>
            <w:vAlign w:val="center"/>
            <w:hideMark/>
          </w:tcPr>
          <w:p w14:paraId="61813019" w14:textId="77777777" w:rsidR="002C7466" w:rsidRPr="00875B86" w:rsidRDefault="002C7466" w:rsidP="00CE5CE6">
            <w:pPr>
              <w:shd w:val="clear" w:color="auto" w:fill="FFFFFF" w:themeFill="background1"/>
              <w:jc w:val="center"/>
              <w:rPr>
                <w:sz w:val="22"/>
                <w:szCs w:val="22"/>
              </w:rPr>
            </w:pPr>
            <w:r w:rsidRPr="00875B86">
              <w:rPr>
                <w:sz w:val="22"/>
                <w:szCs w:val="22"/>
              </w:rPr>
              <w:t>82</w:t>
            </w:r>
          </w:p>
        </w:tc>
        <w:tc>
          <w:tcPr>
            <w:tcW w:w="746" w:type="pct"/>
            <w:tcBorders>
              <w:top w:val="nil"/>
              <w:left w:val="nil"/>
              <w:bottom w:val="single" w:sz="4" w:space="0" w:color="auto"/>
              <w:right w:val="single" w:sz="4" w:space="0" w:color="auto"/>
            </w:tcBorders>
            <w:shd w:val="clear" w:color="000000" w:fill="FFFFFF"/>
            <w:vAlign w:val="center"/>
            <w:hideMark/>
          </w:tcPr>
          <w:p w14:paraId="341F1549" w14:textId="77777777" w:rsidR="002C7466" w:rsidRPr="00875B86" w:rsidRDefault="002C7466" w:rsidP="00CE5CE6">
            <w:pPr>
              <w:shd w:val="clear" w:color="auto" w:fill="FFFFFF" w:themeFill="background1"/>
              <w:jc w:val="center"/>
              <w:rPr>
                <w:sz w:val="22"/>
                <w:szCs w:val="22"/>
              </w:rPr>
            </w:pPr>
            <w:r w:rsidRPr="00875B86">
              <w:rPr>
                <w:sz w:val="22"/>
                <w:szCs w:val="22"/>
              </w:rPr>
              <w:t>11А</w:t>
            </w:r>
          </w:p>
        </w:tc>
        <w:tc>
          <w:tcPr>
            <w:tcW w:w="1378" w:type="pct"/>
            <w:tcBorders>
              <w:top w:val="nil"/>
              <w:left w:val="nil"/>
              <w:bottom w:val="single" w:sz="4" w:space="0" w:color="auto"/>
              <w:right w:val="single" w:sz="4" w:space="0" w:color="auto"/>
            </w:tcBorders>
            <w:shd w:val="clear" w:color="000000" w:fill="FFFFFF"/>
            <w:vAlign w:val="center"/>
            <w:hideMark/>
          </w:tcPr>
          <w:p w14:paraId="27806212" w14:textId="77777777" w:rsidR="002C7466" w:rsidRPr="00875B86" w:rsidRDefault="002C7466" w:rsidP="00CE5CE6">
            <w:pPr>
              <w:shd w:val="clear" w:color="auto" w:fill="FFFFFF" w:themeFill="background1"/>
              <w:rPr>
                <w:sz w:val="22"/>
                <w:szCs w:val="22"/>
              </w:rPr>
            </w:pPr>
            <w:r w:rsidRPr="00875B86">
              <w:rPr>
                <w:sz w:val="22"/>
                <w:szCs w:val="22"/>
              </w:rPr>
              <w:t>ул.  Профсоюзов</w:t>
            </w:r>
          </w:p>
        </w:tc>
      </w:tr>
      <w:tr w:rsidR="00875B86" w:rsidRPr="00875B86" w14:paraId="3D42E0A3"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247479AB" w14:textId="77777777" w:rsidR="002C7466" w:rsidRPr="00875B86" w:rsidRDefault="002C7466" w:rsidP="00CE5CE6">
            <w:pPr>
              <w:shd w:val="clear" w:color="auto" w:fill="FFFFFF" w:themeFill="background1"/>
              <w:jc w:val="center"/>
              <w:rPr>
                <w:sz w:val="22"/>
                <w:szCs w:val="22"/>
              </w:rPr>
            </w:pPr>
            <w:r w:rsidRPr="00875B86">
              <w:rPr>
                <w:sz w:val="22"/>
                <w:szCs w:val="22"/>
              </w:rPr>
              <w:t>ТП-322</w:t>
            </w:r>
          </w:p>
        </w:tc>
        <w:tc>
          <w:tcPr>
            <w:tcW w:w="625" w:type="pct"/>
            <w:tcBorders>
              <w:top w:val="nil"/>
              <w:left w:val="nil"/>
              <w:bottom w:val="single" w:sz="4" w:space="0" w:color="auto"/>
              <w:right w:val="single" w:sz="4" w:space="0" w:color="auto"/>
            </w:tcBorders>
            <w:shd w:val="clear" w:color="000000" w:fill="FFFFFF"/>
            <w:vAlign w:val="center"/>
            <w:hideMark/>
          </w:tcPr>
          <w:p w14:paraId="236C5B42" w14:textId="77777777" w:rsidR="002C7466" w:rsidRPr="00875B86" w:rsidRDefault="002C7466" w:rsidP="00CE5CE6">
            <w:pPr>
              <w:shd w:val="clear" w:color="auto" w:fill="FFFFFF" w:themeFill="background1"/>
              <w:jc w:val="center"/>
              <w:rPr>
                <w:sz w:val="22"/>
                <w:szCs w:val="22"/>
              </w:rPr>
            </w:pPr>
            <w:r w:rsidRPr="00875B86">
              <w:rPr>
                <w:sz w:val="22"/>
                <w:szCs w:val="22"/>
              </w:rPr>
              <w:t>10/0,4</w:t>
            </w:r>
          </w:p>
        </w:tc>
        <w:tc>
          <w:tcPr>
            <w:tcW w:w="857" w:type="pct"/>
            <w:tcBorders>
              <w:top w:val="nil"/>
              <w:left w:val="nil"/>
              <w:bottom w:val="single" w:sz="4" w:space="0" w:color="auto"/>
              <w:right w:val="single" w:sz="4" w:space="0" w:color="auto"/>
            </w:tcBorders>
            <w:shd w:val="clear" w:color="000000" w:fill="FFFFFF"/>
            <w:vAlign w:val="center"/>
            <w:hideMark/>
          </w:tcPr>
          <w:p w14:paraId="0EF5BE0F"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2x630</w:t>
            </w:r>
          </w:p>
        </w:tc>
        <w:tc>
          <w:tcPr>
            <w:tcW w:w="824" w:type="pct"/>
            <w:tcBorders>
              <w:top w:val="nil"/>
              <w:left w:val="nil"/>
              <w:bottom w:val="single" w:sz="4" w:space="0" w:color="auto"/>
              <w:right w:val="single" w:sz="4" w:space="0" w:color="auto"/>
            </w:tcBorders>
            <w:shd w:val="clear" w:color="000000" w:fill="FFFFFF"/>
            <w:vAlign w:val="center"/>
            <w:hideMark/>
          </w:tcPr>
          <w:p w14:paraId="0488F914" w14:textId="77777777" w:rsidR="002C7466" w:rsidRPr="00875B86" w:rsidRDefault="002C7466" w:rsidP="00CE5CE6">
            <w:pPr>
              <w:shd w:val="clear" w:color="auto" w:fill="FFFFFF" w:themeFill="background1"/>
              <w:jc w:val="center"/>
              <w:rPr>
                <w:sz w:val="22"/>
                <w:szCs w:val="22"/>
              </w:rPr>
            </w:pPr>
            <w:r w:rsidRPr="00875B86">
              <w:rPr>
                <w:sz w:val="22"/>
                <w:szCs w:val="22"/>
              </w:rPr>
              <w:t>205</w:t>
            </w:r>
          </w:p>
        </w:tc>
        <w:tc>
          <w:tcPr>
            <w:tcW w:w="746" w:type="pct"/>
            <w:tcBorders>
              <w:top w:val="nil"/>
              <w:left w:val="nil"/>
              <w:bottom w:val="single" w:sz="4" w:space="0" w:color="auto"/>
              <w:right w:val="single" w:sz="4" w:space="0" w:color="auto"/>
            </w:tcBorders>
            <w:shd w:val="clear" w:color="000000" w:fill="FFFFFF"/>
            <w:vAlign w:val="center"/>
            <w:hideMark/>
          </w:tcPr>
          <w:p w14:paraId="15C82D84" w14:textId="77777777" w:rsidR="002C7466" w:rsidRPr="00875B86" w:rsidRDefault="002C7466" w:rsidP="00CE5CE6">
            <w:pPr>
              <w:shd w:val="clear" w:color="auto" w:fill="FFFFFF" w:themeFill="background1"/>
              <w:jc w:val="center"/>
              <w:rPr>
                <w:sz w:val="22"/>
                <w:szCs w:val="22"/>
              </w:rPr>
            </w:pPr>
            <w:r w:rsidRPr="00875B86">
              <w:rPr>
                <w:sz w:val="22"/>
                <w:szCs w:val="22"/>
              </w:rPr>
              <w:t>11А</w:t>
            </w:r>
          </w:p>
        </w:tc>
        <w:tc>
          <w:tcPr>
            <w:tcW w:w="1378" w:type="pct"/>
            <w:tcBorders>
              <w:top w:val="nil"/>
              <w:left w:val="nil"/>
              <w:bottom w:val="single" w:sz="4" w:space="0" w:color="auto"/>
              <w:right w:val="single" w:sz="4" w:space="0" w:color="auto"/>
            </w:tcBorders>
            <w:shd w:val="clear" w:color="000000" w:fill="FFFFFF"/>
            <w:vAlign w:val="center"/>
            <w:hideMark/>
          </w:tcPr>
          <w:p w14:paraId="3B86CBBD" w14:textId="77777777" w:rsidR="002C7466" w:rsidRPr="00875B86" w:rsidRDefault="002C7466" w:rsidP="00CE5CE6">
            <w:pPr>
              <w:shd w:val="clear" w:color="auto" w:fill="FFFFFF" w:themeFill="background1"/>
              <w:rPr>
                <w:sz w:val="22"/>
                <w:szCs w:val="22"/>
              </w:rPr>
            </w:pPr>
            <w:r w:rsidRPr="00875B86">
              <w:rPr>
                <w:sz w:val="22"/>
                <w:szCs w:val="22"/>
              </w:rPr>
              <w:t>ул.  Чехова, 4/1</w:t>
            </w:r>
          </w:p>
        </w:tc>
      </w:tr>
      <w:tr w:rsidR="00875B86" w:rsidRPr="00875B86" w14:paraId="433BECED"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49B091EC" w14:textId="77777777" w:rsidR="002C7466" w:rsidRPr="00875B86" w:rsidRDefault="002C7466" w:rsidP="00CE5CE6">
            <w:pPr>
              <w:shd w:val="clear" w:color="auto" w:fill="FFFFFF" w:themeFill="background1"/>
              <w:jc w:val="center"/>
              <w:rPr>
                <w:sz w:val="22"/>
                <w:szCs w:val="22"/>
              </w:rPr>
            </w:pPr>
            <w:r w:rsidRPr="00875B86">
              <w:rPr>
                <w:sz w:val="22"/>
                <w:szCs w:val="22"/>
              </w:rPr>
              <w:t>ТП-323</w:t>
            </w:r>
          </w:p>
        </w:tc>
        <w:tc>
          <w:tcPr>
            <w:tcW w:w="625" w:type="pct"/>
            <w:tcBorders>
              <w:top w:val="nil"/>
              <w:left w:val="nil"/>
              <w:bottom w:val="single" w:sz="4" w:space="0" w:color="auto"/>
              <w:right w:val="single" w:sz="4" w:space="0" w:color="auto"/>
            </w:tcBorders>
            <w:shd w:val="clear" w:color="000000" w:fill="FFFFFF"/>
            <w:vAlign w:val="center"/>
            <w:hideMark/>
          </w:tcPr>
          <w:p w14:paraId="15DAFA3B" w14:textId="77777777" w:rsidR="002C7466" w:rsidRPr="00875B86" w:rsidRDefault="002C7466" w:rsidP="00CE5CE6">
            <w:pPr>
              <w:shd w:val="clear" w:color="auto" w:fill="FFFFFF" w:themeFill="background1"/>
              <w:jc w:val="center"/>
              <w:rPr>
                <w:sz w:val="22"/>
                <w:szCs w:val="22"/>
              </w:rPr>
            </w:pPr>
            <w:r w:rsidRPr="00875B86">
              <w:rPr>
                <w:sz w:val="22"/>
                <w:szCs w:val="22"/>
              </w:rPr>
              <w:t>10/0,4</w:t>
            </w:r>
          </w:p>
        </w:tc>
        <w:tc>
          <w:tcPr>
            <w:tcW w:w="857" w:type="pct"/>
            <w:tcBorders>
              <w:top w:val="nil"/>
              <w:left w:val="nil"/>
              <w:bottom w:val="single" w:sz="4" w:space="0" w:color="auto"/>
              <w:right w:val="single" w:sz="4" w:space="0" w:color="auto"/>
            </w:tcBorders>
            <w:shd w:val="clear" w:color="000000" w:fill="FFFFFF"/>
            <w:vAlign w:val="center"/>
            <w:hideMark/>
          </w:tcPr>
          <w:p w14:paraId="0CBE67B4"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2x630</w:t>
            </w:r>
          </w:p>
        </w:tc>
        <w:tc>
          <w:tcPr>
            <w:tcW w:w="824" w:type="pct"/>
            <w:tcBorders>
              <w:top w:val="nil"/>
              <w:left w:val="nil"/>
              <w:bottom w:val="single" w:sz="4" w:space="0" w:color="auto"/>
              <w:right w:val="single" w:sz="4" w:space="0" w:color="auto"/>
            </w:tcBorders>
            <w:shd w:val="clear" w:color="000000" w:fill="FFFFFF"/>
            <w:vAlign w:val="center"/>
            <w:hideMark/>
          </w:tcPr>
          <w:p w14:paraId="7F9D15B1" w14:textId="77777777" w:rsidR="002C7466" w:rsidRPr="00875B86" w:rsidRDefault="002C7466" w:rsidP="00CE5CE6">
            <w:pPr>
              <w:shd w:val="clear" w:color="auto" w:fill="FFFFFF" w:themeFill="background1"/>
              <w:jc w:val="center"/>
              <w:rPr>
                <w:sz w:val="22"/>
                <w:szCs w:val="22"/>
              </w:rPr>
            </w:pPr>
            <w:r w:rsidRPr="00875B86">
              <w:rPr>
                <w:sz w:val="22"/>
                <w:szCs w:val="22"/>
              </w:rPr>
              <w:t>364</w:t>
            </w:r>
          </w:p>
        </w:tc>
        <w:tc>
          <w:tcPr>
            <w:tcW w:w="746" w:type="pct"/>
            <w:tcBorders>
              <w:top w:val="nil"/>
              <w:left w:val="nil"/>
              <w:bottom w:val="single" w:sz="4" w:space="0" w:color="auto"/>
              <w:right w:val="single" w:sz="4" w:space="0" w:color="auto"/>
            </w:tcBorders>
            <w:shd w:val="clear" w:color="000000" w:fill="FFFFFF"/>
            <w:vAlign w:val="center"/>
            <w:hideMark/>
          </w:tcPr>
          <w:p w14:paraId="48561512" w14:textId="77777777" w:rsidR="002C7466" w:rsidRPr="00875B86" w:rsidRDefault="002C7466" w:rsidP="00CE5CE6">
            <w:pPr>
              <w:shd w:val="clear" w:color="auto" w:fill="FFFFFF" w:themeFill="background1"/>
              <w:jc w:val="center"/>
              <w:rPr>
                <w:sz w:val="22"/>
                <w:szCs w:val="22"/>
              </w:rPr>
            </w:pPr>
            <w:r w:rsidRPr="00875B86">
              <w:rPr>
                <w:sz w:val="22"/>
                <w:szCs w:val="22"/>
              </w:rPr>
              <w:t>11А</w:t>
            </w:r>
          </w:p>
        </w:tc>
        <w:tc>
          <w:tcPr>
            <w:tcW w:w="1378" w:type="pct"/>
            <w:tcBorders>
              <w:top w:val="nil"/>
              <w:left w:val="nil"/>
              <w:bottom w:val="single" w:sz="4" w:space="0" w:color="auto"/>
              <w:right w:val="single" w:sz="4" w:space="0" w:color="auto"/>
            </w:tcBorders>
            <w:shd w:val="clear" w:color="000000" w:fill="FFFFFF"/>
            <w:vAlign w:val="center"/>
            <w:hideMark/>
          </w:tcPr>
          <w:p w14:paraId="2973316D" w14:textId="77777777" w:rsidR="002C7466" w:rsidRPr="00875B86" w:rsidRDefault="002C7466" w:rsidP="00CE5CE6">
            <w:pPr>
              <w:shd w:val="clear" w:color="auto" w:fill="FFFFFF" w:themeFill="background1"/>
              <w:rPr>
                <w:sz w:val="22"/>
                <w:szCs w:val="22"/>
              </w:rPr>
            </w:pPr>
            <w:r w:rsidRPr="00875B86">
              <w:rPr>
                <w:sz w:val="22"/>
                <w:szCs w:val="22"/>
              </w:rPr>
              <w:t>ул.  Чехова, 10</w:t>
            </w:r>
          </w:p>
        </w:tc>
      </w:tr>
      <w:tr w:rsidR="00875B86" w:rsidRPr="00875B86" w14:paraId="64574E3F"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6CFD2121" w14:textId="77777777" w:rsidR="002C7466" w:rsidRPr="00875B86" w:rsidRDefault="002C7466" w:rsidP="00CE5CE6">
            <w:pPr>
              <w:shd w:val="clear" w:color="auto" w:fill="FFFFFF" w:themeFill="background1"/>
              <w:jc w:val="center"/>
              <w:rPr>
                <w:sz w:val="22"/>
                <w:szCs w:val="22"/>
              </w:rPr>
            </w:pPr>
            <w:r w:rsidRPr="00875B86">
              <w:rPr>
                <w:sz w:val="22"/>
                <w:szCs w:val="22"/>
              </w:rPr>
              <w:t>ТП-324</w:t>
            </w:r>
          </w:p>
        </w:tc>
        <w:tc>
          <w:tcPr>
            <w:tcW w:w="625" w:type="pct"/>
            <w:tcBorders>
              <w:top w:val="nil"/>
              <w:left w:val="nil"/>
              <w:bottom w:val="single" w:sz="4" w:space="0" w:color="auto"/>
              <w:right w:val="single" w:sz="4" w:space="0" w:color="auto"/>
            </w:tcBorders>
            <w:shd w:val="clear" w:color="000000" w:fill="FFFFFF"/>
            <w:vAlign w:val="center"/>
            <w:hideMark/>
          </w:tcPr>
          <w:p w14:paraId="45ECD172" w14:textId="77777777" w:rsidR="002C7466" w:rsidRPr="00875B86" w:rsidRDefault="002C7466" w:rsidP="00CE5CE6">
            <w:pPr>
              <w:shd w:val="clear" w:color="auto" w:fill="FFFFFF" w:themeFill="background1"/>
              <w:jc w:val="center"/>
              <w:rPr>
                <w:sz w:val="22"/>
                <w:szCs w:val="22"/>
              </w:rPr>
            </w:pPr>
            <w:r w:rsidRPr="00875B86">
              <w:rPr>
                <w:sz w:val="22"/>
                <w:szCs w:val="22"/>
              </w:rPr>
              <w:t>10/0,4</w:t>
            </w:r>
          </w:p>
        </w:tc>
        <w:tc>
          <w:tcPr>
            <w:tcW w:w="857" w:type="pct"/>
            <w:tcBorders>
              <w:top w:val="nil"/>
              <w:left w:val="nil"/>
              <w:bottom w:val="single" w:sz="4" w:space="0" w:color="auto"/>
              <w:right w:val="single" w:sz="4" w:space="0" w:color="auto"/>
            </w:tcBorders>
            <w:shd w:val="clear" w:color="000000" w:fill="FFFFFF"/>
            <w:vAlign w:val="center"/>
            <w:hideMark/>
          </w:tcPr>
          <w:p w14:paraId="292BCFF7"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2x630</w:t>
            </w:r>
          </w:p>
        </w:tc>
        <w:tc>
          <w:tcPr>
            <w:tcW w:w="824" w:type="pct"/>
            <w:tcBorders>
              <w:top w:val="nil"/>
              <w:left w:val="nil"/>
              <w:bottom w:val="single" w:sz="4" w:space="0" w:color="auto"/>
              <w:right w:val="single" w:sz="4" w:space="0" w:color="auto"/>
            </w:tcBorders>
            <w:shd w:val="clear" w:color="000000" w:fill="FFFFFF"/>
            <w:vAlign w:val="center"/>
            <w:hideMark/>
          </w:tcPr>
          <w:p w14:paraId="10D6107F" w14:textId="77777777" w:rsidR="002C7466" w:rsidRPr="00875B86" w:rsidRDefault="002C7466" w:rsidP="00CE5CE6">
            <w:pPr>
              <w:shd w:val="clear" w:color="auto" w:fill="FFFFFF" w:themeFill="background1"/>
              <w:jc w:val="center"/>
              <w:rPr>
                <w:sz w:val="22"/>
                <w:szCs w:val="22"/>
              </w:rPr>
            </w:pPr>
            <w:r w:rsidRPr="00875B86">
              <w:rPr>
                <w:sz w:val="22"/>
                <w:szCs w:val="22"/>
              </w:rPr>
              <w:t>68</w:t>
            </w:r>
          </w:p>
        </w:tc>
        <w:tc>
          <w:tcPr>
            <w:tcW w:w="746" w:type="pct"/>
            <w:tcBorders>
              <w:top w:val="nil"/>
              <w:left w:val="nil"/>
              <w:bottom w:val="single" w:sz="4" w:space="0" w:color="auto"/>
              <w:right w:val="single" w:sz="4" w:space="0" w:color="auto"/>
            </w:tcBorders>
            <w:shd w:val="clear" w:color="000000" w:fill="FFFFFF"/>
            <w:vAlign w:val="center"/>
            <w:hideMark/>
          </w:tcPr>
          <w:p w14:paraId="7F43A2D6" w14:textId="77777777" w:rsidR="002C7466" w:rsidRPr="00875B86" w:rsidRDefault="002C7466" w:rsidP="00CE5CE6">
            <w:pPr>
              <w:shd w:val="clear" w:color="auto" w:fill="FFFFFF" w:themeFill="background1"/>
              <w:jc w:val="center"/>
              <w:rPr>
                <w:sz w:val="22"/>
                <w:szCs w:val="22"/>
              </w:rPr>
            </w:pPr>
            <w:r w:rsidRPr="00875B86">
              <w:rPr>
                <w:sz w:val="22"/>
                <w:szCs w:val="22"/>
              </w:rPr>
              <w:t>11А</w:t>
            </w:r>
          </w:p>
        </w:tc>
        <w:tc>
          <w:tcPr>
            <w:tcW w:w="1378" w:type="pct"/>
            <w:tcBorders>
              <w:top w:val="nil"/>
              <w:left w:val="nil"/>
              <w:bottom w:val="single" w:sz="4" w:space="0" w:color="auto"/>
              <w:right w:val="single" w:sz="4" w:space="0" w:color="auto"/>
            </w:tcBorders>
            <w:shd w:val="clear" w:color="000000" w:fill="FFFFFF"/>
            <w:vAlign w:val="center"/>
            <w:hideMark/>
          </w:tcPr>
          <w:p w14:paraId="60CAEF9D" w14:textId="77777777" w:rsidR="002C7466" w:rsidRPr="00875B86" w:rsidRDefault="002C7466" w:rsidP="00CE5CE6">
            <w:pPr>
              <w:shd w:val="clear" w:color="auto" w:fill="FFFFFF" w:themeFill="background1"/>
              <w:rPr>
                <w:sz w:val="22"/>
                <w:szCs w:val="22"/>
              </w:rPr>
            </w:pPr>
            <w:r w:rsidRPr="00875B86">
              <w:rPr>
                <w:sz w:val="22"/>
                <w:szCs w:val="22"/>
              </w:rPr>
              <w:t>ул.  Чехова, 4/2</w:t>
            </w:r>
          </w:p>
        </w:tc>
      </w:tr>
      <w:tr w:rsidR="00875B86" w:rsidRPr="00875B86" w14:paraId="03A753CB"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0461BC87" w14:textId="77777777" w:rsidR="002C7466" w:rsidRPr="00875B86" w:rsidRDefault="002C7466" w:rsidP="00CE5CE6">
            <w:pPr>
              <w:shd w:val="clear" w:color="auto" w:fill="FFFFFF" w:themeFill="background1"/>
              <w:jc w:val="center"/>
              <w:rPr>
                <w:sz w:val="22"/>
                <w:szCs w:val="22"/>
              </w:rPr>
            </w:pPr>
            <w:r w:rsidRPr="00875B86">
              <w:rPr>
                <w:sz w:val="22"/>
                <w:szCs w:val="22"/>
              </w:rPr>
              <w:t>БКТП-325</w:t>
            </w:r>
          </w:p>
        </w:tc>
        <w:tc>
          <w:tcPr>
            <w:tcW w:w="625" w:type="pct"/>
            <w:tcBorders>
              <w:top w:val="nil"/>
              <w:left w:val="nil"/>
              <w:bottom w:val="single" w:sz="4" w:space="0" w:color="auto"/>
              <w:right w:val="single" w:sz="4" w:space="0" w:color="auto"/>
            </w:tcBorders>
            <w:shd w:val="clear" w:color="000000" w:fill="FFFFFF"/>
            <w:vAlign w:val="center"/>
            <w:hideMark/>
          </w:tcPr>
          <w:p w14:paraId="348A4143" w14:textId="77777777" w:rsidR="002C7466" w:rsidRPr="00875B86" w:rsidRDefault="002C7466" w:rsidP="00CE5CE6">
            <w:pPr>
              <w:shd w:val="clear" w:color="auto" w:fill="FFFFFF" w:themeFill="background1"/>
              <w:jc w:val="center"/>
              <w:rPr>
                <w:sz w:val="22"/>
                <w:szCs w:val="22"/>
              </w:rPr>
            </w:pPr>
            <w:r w:rsidRPr="00875B86">
              <w:rPr>
                <w:sz w:val="22"/>
                <w:szCs w:val="22"/>
              </w:rPr>
              <w:t>10/0,4</w:t>
            </w:r>
          </w:p>
        </w:tc>
        <w:tc>
          <w:tcPr>
            <w:tcW w:w="857" w:type="pct"/>
            <w:tcBorders>
              <w:top w:val="nil"/>
              <w:left w:val="nil"/>
              <w:bottom w:val="single" w:sz="4" w:space="0" w:color="auto"/>
              <w:right w:val="single" w:sz="4" w:space="0" w:color="auto"/>
            </w:tcBorders>
            <w:shd w:val="clear" w:color="000000" w:fill="FFFFFF"/>
            <w:vAlign w:val="center"/>
            <w:hideMark/>
          </w:tcPr>
          <w:p w14:paraId="36F6865A"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2x1000</w:t>
            </w:r>
          </w:p>
        </w:tc>
        <w:tc>
          <w:tcPr>
            <w:tcW w:w="824" w:type="pct"/>
            <w:tcBorders>
              <w:top w:val="nil"/>
              <w:left w:val="nil"/>
              <w:bottom w:val="single" w:sz="4" w:space="0" w:color="auto"/>
              <w:right w:val="single" w:sz="4" w:space="0" w:color="auto"/>
            </w:tcBorders>
            <w:shd w:val="clear" w:color="000000" w:fill="FFFFFF"/>
            <w:vAlign w:val="center"/>
            <w:hideMark/>
          </w:tcPr>
          <w:p w14:paraId="2A8CEA76" w14:textId="77777777" w:rsidR="002C7466" w:rsidRPr="00875B86" w:rsidRDefault="002C7466" w:rsidP="00CE5CE6">
            <w:pPr>
              <w:shd w:val="clear" w:color="auto" w:fill="FFFFFF" w:themeFill="background1"/>
              <w:jc w:val="center"/>
              <w:rPr>
                <w:sz w:val="22"/>
                <w:szCs w:val="22"/>
              </w:rPr>
            </w:pPr>
            <w:r w:rsidRPr="00875B86">
              <w:rPr>
                <w:sz w:val="22"/>
                <w:szCs w:val="22"/>
              </w:rPr>
              <w:t>455</w:t>
            </w:r>
          </w:p>
        </w:tc>
        <w:tc>
          <w:tcPr>
            <w:tcW w:w="746" w:type="pct"/>
            <w:tcBorders>
              <w:top w:val="nil"/>
              <w:left w:val="nil"/>
              <w:bottom w:val="single" w:sz="4" w:space="0" w:color="auto"/>
              <w:right w:val="single" w:sz="4" w:space="0" w:color="auto"/>
            </w:tcBorders>
            <w:shd w:val="clear" w:color="000000" w:fill="FFFFFF"/>
            <w:vAlign w:val="center"/>
            <w:hideMark/>
          </w:tcPr>
          <w:p w14:paraId="7B0B7A72" w14:textId="77777777" w:rsidR="002C7466" w:rsidRPr="00875B86" w:rsidRDefault="002C7466" w:rsidP="00CE5CE6">
            <w:pPr>
              <w:shd w:val="clear" w:color="auto" w:fill="FFFFFF" w:themeFill="background1"/>
              <w:jc w:val="center"/>
              <w:rPr>
                <w:sz w:val="22"/>
                <w:szCs w:val="22"/>
              </w:rPr>
            </w:pPr>
            <w:r w:rsidRPr="00875B86">
              <w:rPr>
                <w:sz w:val="22"/>
                <w:szCs w:val="22"/>
              </w:rPr>
              <w:t>11Б</w:t>
            </w:r>
          </w:p>
        </w:tc>
        <w:tc>
          <w:tcPr>
            <w:tcW w:w="1378" w:type="pct"/>
            <w:tcBorders>
              <w:top w:val="nil"/>
              <w:left w:val="nil"/>
              <w:bottom w:val="single" w:sz="4" w:space="0" w:color="auto"/>
              <w:right w:val="single" w:sz="4" w:space="0" w:color="auto"/>
            </w:tcBorders>
            <w:shd w:val="clear" w:color="000000" w:fill="FFFFFF"/>
            <w:vAlign w:val="center"/>
            <w:hideMark/>
          </w:tcPr>
          <w:p w14:paraId="02654F7E" w14:textId="77777777" w:rsidR="002C7466" w:rsidRPr="00875B86" w:rsidRDefault="002C7466" w:rsidP="00CE5CE6">
            <w:pPr>
              <w:shd w:val="clear" w:color="auto" w:fill="FFFFFF" w:themeFill="background1"/>
              <w:rPr>
                <w:sz w:val="22"/>
                <w:szCs w:val="22"/>
              </w:rPr>
            </w:pPr>
            <w:r w:rsidRPr="00875B86">
              <w:rPr>
                <w:sz w:val="22"/>
                <w:szCs w:val="22"/>
              </w:rPr>
              <w:t>ул.  Киртбая, 5/2</w:t>
            </w:r>
          </w:p>
        </w:tc>
      </w:tr>
      <w:tr w:rsidR="00875B86" w:rsidRPr="00875B86" w14:paraId="547C041D"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45463D02" w14:textId="77777777" w:rsidR="002C7466" w:rsidRPr="00875B86" w:rsidRDefault="002C7466" w:rsidP="00CE5CE6">
            <w:pPr>
              <w:shd w:val="clear" w:color="auto" w:fill="FFFFFF" w:themeFill="background1"/>
              <w:jc w:val="center"/>
              <w:rPr>
                <w:sz w:val="22"/>
                <w:szCs w:val="22"/>
              </w:rPr>
            </w:pPr>
            <w:r w:rsidRPr="00875B86">
              <w:rPr>
                <w:sz w:val="22"/>
                <w:szCs w:val="22"/>
              </w:rPr>
              <w:t>БКТП-326</w:t>
            </w:r>
          </w:p>
        </w:tc>
        <w:tc>
          <w:tcPr>
            <w:tcW w:w="625" w:type="pct"/>
            <w:tcBorders>
              <w:top w:val="nil"/>
              <w:left w:val="nil"/>
              <w:bottom w:val="single" w:sz="4" w:space="0" w:color="auto"/>
              <w:right w:val="single" w:sz="4" w:space="0" w:color="auto"/>
            </w:tcBorders>
            <w:shd w:val="clear" w:color="000000" w:fill="FFFFFF"/>
            <w:vAlign w:val="center"/>
            <w:hideMark/>
          </w:tcPr>
          <w:p w14:paraId="329F5148" w14:textId="77777777" w:rsidR="002C7466" w:rsidRPr="00875B86" w:rsidRDefault="002C7466" w:rsidP="00CE5CE6">
            <w:pPr>
              <w:shd w:val="clear" w:color="auto" w:fill="FFFFFF" w:themeFill="background1"/>
              <w:jc w:val="center"/>
              <w:rPr>
                <w:sz w:val="22"/>
                <w:szCs w:val="22"/>
              </w:rPr>
            </w:pPr>
            <w:r w:rsidRPr="00875B86">
              <w:rPr>
                <w:sz w:val="22"/>
                <w:szCs w:val="22"/>
              </w:rPr>
              <w:t>10/0,4</w:t>
            </w:r>
          </w:p>
        </w:tc>
        <w:tc>
          <w:tcPr>
            <w:tcW w:w="857" w:type="pct"/>
            <w:tcBorders>
              <w:top w:val="nil"/>
              <w:left w:val="nil"/>
              <w:bottom w:val="single" w:sz="4" w:space="0" w:color="auto"/>
              <w:right w:val="single" w:sz="4" w:space="0" w:color="auto"/>
            </w:tcBorders>
            <w:shd w:val="clear" w:color="000000" w:fill="FFFFFF"/>
            <w:vAlign w:val="center"/>
            <w:hideMark/>
          </w:tcPr>
          <w:p w14:paraId="24FE005D"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2x1000</w:t>
            </w:r>
          </w:p>
        </w:tc>
        <w:tc>
          <w:tcPr>
            <w:tcW w:w="824" w:type="pct"/>
            <w:tcBorders>
              <w:top w:val="nil"/>
              <w:left w:val="nil"/>
              <w:bottom w:val="single" w:sz="4" w:space="0" w:color="auto"/>
              <w:right w:val="single" w:sz="4" w:space="0" w:color="auto"/>
            </w:tcBorders>
            <w:shd w:val="clear" w:color="000000" w:fill="FFFFFF"/>
            <w:vAlign w:val="center"/>
            <w:hideMark/>
          </w:tcPr>
          <w:p w14:paraId="3F60B505" w14:textId="77777777" w:rsidR="002C7466" w:rsidRPr="00875B86" w:rsidRDefault="002C7466" w:rsidP="00CE5CE6">
            <w:pPr>
              <w:shd w:val="clear" w:color="auto" w:fill="FFFFFF" w:themeFill="background1"/>
              <w:jc w:val="center"/>
              <w:rPr>
                <w:sz w:val="22"/>
                <w:szCs w:val="22"/>
              </w:rPr>
            </w:pPr>
            <w:r w:rsidRPr="00875B86">
              <w:rPr>
                <w:sz w:val="22"/>
                <w:szCs w:val="22"/>
              </w:rPr>
              <w:t>0</w:t>
            </w:r>
          </w:p>
        </w:tc>
        <w:tc>
          <w:tcPr>
            <w:tcW w:w="746" w:type="pct"/>
            <w:tcBorders>
              <w:top w:val="nil"/>
              <w:left w:val="nil"/>
              <w:bottom w:val="single" w:sz="4" w:space="0" w:color="auto"/>
              <w:right w:val="single" w:sz="4" w:space="0" w:color="auto"/>
            </w:tcBorders>
            <w:shd w:val="clear" w:color="000000" w:fill="FFFFFF"/>
            <w:vAlign w:val="center"/>
            <w:hideMark/>
          </w:tcPr>
          <w:p w14:paraId="7C0D545C" w14:textId="77777777" w:rsidR="002C7466" w:rsidRPr="00875B86" w:rsidRDefault="002C7466" w:rsidP="00CE5CE6">
            <w:pPr>
              <w:shd w:val="clear" w:color="auto" w:fill="FFFFFF" w:themeFill="background1"/>
              <w:jc w:val="center"/>
              <w:rPr>
                <w:sz w:val="22"/>
                <w:szCs w:val="22"/>
              </w:rPr>
            </w:pPr>
            <w:r w:rsidRPr="00875B86">
              <w:rPr>
                <w:sz w:val="22"/>
                <w:szCs w:val="22"/>
              </w:rPr>
              <w:t>19</w:t>
            </w:r>
          </w:p>
        </w:tc>
        <w:tc>
          <w:tcPr>
            <w:tcW w:w="1378" w:type="pct"/>
            <w:tcBorders>
              <w:top w:val="nil"/>
              <w:left w:val="nil"/>
              <w:bottom w:val="single" w:sz="4" w:space="0" w:color="auto"/>
              <w:right w:val="single" w:sz="4" w:space="0" w:color="auto"/>
            </w:tcBorders>
            <w:shd w:val="clear" w:color="000000" w:fill="FFFFFF"/>
            <w:vAlign w:val="center"/>
            <w:hideMark/>
          </w:tcPr>
          <w:p w14:paraId="266A3B92" w14:textId="77777777" w:rsidR="002C7466" w:rsidRPr="00875B86" w:rsidRDefault="002C7466" w:rsidP="00CE5CE6">
            <w:pPr>
              <w:shd w:val="clear" w:color="auto" w:fill="FFFFFF" w:themeFill="background1"/>
              <w:rPr>
                <w:sz w:val="22"/>
                <w:szCs w:val="22"/>
              </w:rPr>
            </w:pPr>
            <w:r w:rsidRPr="00875B86">
              <w:rPr>
                <w:sz w:val="22"/>
                <w:szCs w:val="22"/>
              </w:rPr>
              <w:t>ул. Университетская,9</w:t>
            </w:r>
          </w:p>
        </w:tc>
      </w:tr>
      <w:tr w:rsidR="00875B86" w:rsidRPr="00875B86" w14:paraId="4BAF9A9E"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34B6AF97" w14:textId="77777777" w:rsidR="002C7466" w:rsidRPr="00875B86" w:rsidRDefault="002C7466" w:rsidP="00CE5CE6">
            <w:pPr>
              <w:shd w:val="clear" w:color="auto" w:fill="FFFFFF" w:themeFill="background1"/>
              <w:jc w:val="center"/>
              <w:rPr>
                <w:sz w:val="22"/>
                <w:szCs w:val="22"/>
              </w:rPr>
            </w:pPr>
            <w:r w:rsidRPr="00875B86">
              <w:rPr>
                <w:sz w:val="22"/>
                <w:szCs w:val="22"/>
              </w:rPr>
              <w:t>ТП-327</w:t>
            </w:r>
          </w:p>
        </w:tc>
        <w:tc>
          <w:tcPr>
            <w:tcW w:w="625" w:type="pct"/>
            <w:tcBorders>
              <w:top w:val="nil"/>
              <w:left w:val="nil"/>
              <w:bottom w:val="single" w:sz="4" w:space="0" w:color="auto"/>
              <w:right w:val="single" w:sz="4" w:space="0" w:color="auto"/>
            </w:tcBorders>
            <w:shd w:val="clear" w:color="000000" w:fill="FFFFFF"/>
            <w:vAlign w:val="center"/>
            <w:hideMark/>
          </w:tcPr>
          <w:p w14:paraId="5F7B12A3" w14:textId="77777777" w:rsidR="002C7466" w:rsidRPr="00875B86" w:rsidRDefault="002C7466" w:rsidP="00CE5CE6">
            <w:pPr>
              <w:shd w:val="clear" w:color="auto" w:fill="FFFFFF" w:themeFill="background1"/>
              <w:jc w:val="center"/>
              <w:rPr>
                <w:sz w:val="22"/>
                <w:szCs w:val="22"/>
              </w:rPr>
            </w:pPr>
            <w:r w:rsidRPr="00875B86">
              <w:rPr>
                <w:sz w:val="22"/>
                <w:szCs w:val="22"/>
              </w:rPr>
              <w:t>10/0,4</w:t>
            </w:r>
          </w:p>
        </w:tc>
        <w:tc>
          <w:tcPr>
            <w:tcW w:w="857" w:type="pct"/>
            <w:tcBorders>
              <w:top w:val="nil"/>
              <w:left w:val="nil"/>
              <w:bottom w:val="single" w:sz="4" w:space="0" w:color="auto"/>
              <w:right w:val="single" w:sz="4" w:space="0" w:color="auto"/>
            </w:tcBorders>
            <w:shd w:val="clear" w:color="000000" w:fill="FFFFFF"/>
            <w:vAlign w:val="center"/>
            <w:hideMark/>
          </w:tcPr>
          <w:p w14:paraId="0F86EECE"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2x1000</w:t>
            </w:r>
          </w:p>
        </w:tc>
        <w:tc>
          <w:tcPr>
            <w:tcW w:w="824" w:type="pct"/>
            <w:tcBorders>
              <w:top w:val="nil"/>
              <w:left w:val="nil"/>
              <w:bottom w:val="single" w:sz="4" w:space="0" w:color="auto"/>
              <w:right w:val="single" w:sz="4" w:space="0" w:color="auto"/>
            </w:tcBorders>
            <w:shd w:val="clear" w:color="000000" w:fill="FFFFFF"/>
            <w:vAlign w:val="center"/>
            <w:hideMark/>
          </w:tcPr>
          <w:p w14:paraId="4684046A" w14:textId="77777777" w:rsidR="002C7466" w:rsidRPr="00875B86" w:rsidRDefault="002C7466" w:rsidP="00CE5CE6">
            <w:pPr>
              <w:shd w:val="clear" w:color="auto" w:fill="FFFFFF" w:themeFill="background1"/>
              <w:jc w:val="center"/>
              <w:rPr>
                <w:sz w:val="22"/>
                <w:szCs w:val="22"/>
              </w:rPr>
            </w:pPr>
            <w:r w:rsidRPr="00875B86">
              <w:rPr>
                <w:sz w:val="22"/>
                <w:szCs w:val="22"/>
              </w:rPr>
              <w:t>366</w:t>
            </w:r>
          </w:p>
        </w:tc>
        <w:tc>
          <w:tcPr>
            <w:tcW w:w="746" w:type="pct"/>
            <w:tcBorders>
              <w:top w:val="nil"/>
              <w:left w:val="nil"/>
              <w:bottom w:val="single" w:sz="4" w:space="0" w:color="auto"/>
              <w:right w:val="single" w:sz="4" w:space="0" w:color="auto"/>
            </w:tcBorders>
            <w:shd w:val="clear" w:color="000000" w:fill="FFFFFF"/>
            <w:vAlign w:val="center"/>
            <w:hideMark/>
          </w:tcPr>
          <w:p w14:paraId="51AA3D75" w14:textId="77777777" w:rsidR="002C7466" w:rsidRPr="00875B86" w:rsidRDefault="002C7466" w:rsidP="00CE5CE6">
            <w:pPr>
              <w:shd w:val="clear" w:color="auto" w:fill="FFFFFF" w:themeFill="background1"/>
              <w:jc w:val="center"/>
              <w:rPr>
                <w:sz w:val="22"/>
                <w:szCs w:val="22"/>
              </w:rPr>
            </w:pPr>
            <w:r w:rsidRPr="00875B86">
              <w:rPr>
                <w:sz w:val="22"/>
                <w:szCs w:val="22"/>
              </w:rPr>
              <w:t>18</w:t>
            </w:r>
          </w:p>
        </w:tc>
        <w:tc>
          <w:tcPr>
            <w:tcW w:w="1378" w:type="pct"/>
            <w:tcBorders>
              <w:top w:val="nil"/>
              <w:left w:val="nil"/>
              <w:bottom w:val="single" w:sz="4" w:space="0" w:color="auto"/>
              <w:right w:val="single" w:sz="4" w:space="0" w:color="auto"/>
            </w:tcBorders>
            <w:shd w:val="clear" w:color="000000" w:fill="FFFFFF"/>
            <w:vAlign w:val="center"/>
            <w:hideMark/>
          </w:tcPr>
          <w:p w14:paraId="0B04A160" w14:textId="77777777" w:rsidR="002C7466" w:rsidRPr="00875B86" w:rsidRDefault="002C7466" w:rsidP="00CE5CE6">
            <w:pPr>
              <w:shd w:val="clear" w:color="auto" w:fill="FFFFFF" w:themeFill="background1"/>
              <w:rPr>
                <w:sz w:val="22"/>
                <w:szCs w:val="22"/>
              </w:rPr>
            </w:pPr>
            <w:r w:rsidRPr="00875B86">
              <w:rPr>
                <w:sz w:val="22"/>
                <w:szCs w:val="22"/>
              </w:rPr>
              <w:t>ул. Университетская, 3</w:t>
            </w:r>
          </w:p>
        </w:tc>
      </w:tr>
      <w:tr w:rsidR="00875B86" w:rsidRPr="00875B86" w14:paraId="45C08F54"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2ACB88D3" w14:textId="77777777" w:rsidR="002C7466" w:rsidRPr="00875B86" w:rsidRDefault="002C7466" w:rsidP="00CE5CE6">
            <w:pPr>
              <w:shd w:val="clear" w:color="auto" w:fill="FFFFFF" w:themeFill="background1"/>
              <w:jc w:val="center"/>
              <w:rPr>
                <w:sz w:val="22"/>
                <w:szCs w:val="22"/>
              </w:rPr>
            </w:pPr>
            <w:r w:rsidRPr="00875B86">
              <w:rPr>
                <w:sz w:val="22"/>
                <w:szCs w:val="22"/>
              </w:rPr>
              <w:t>БКТП-328</w:t>
            </w:r>
          </w:p>
        </w:tc>
        <w:tc>
          <w:tcPr>
            <w:tcW w:w="625" w:type="pct"/>
            <w:tcBorders>
              <w:top w:val="nil"/>
              <w:left w:val="nil"/>
              <w:bottom w:val="single" w:sz="4" w:space="0" w:color="auto"/>
              <w:right w:val="single" w:sz="4" w:space="0" w:color="auto"/>
            </w:tcBorders>
            <w:shd w:val="clear" w:color="000000" w:fill="FFFFFF"/>
            <w:vAlign w:val="center"/>
            <w:hideMark/>
          </w:tcPr>
          <w:p w14:paraId="5D4CCFEE" w14:textId="77777777" w:rsidR="002C7466" w:rsidRPr="00875B86" w:rsidRDefault="002C7466" w:rsidP="00CE5CE6">
            <w:pPr>
              <w:shd w:val="clear" w:color="auto" w:fill="FFFFFF" w:themeFill="background1"/>
              <w:jc w:val="center"/>
              <w:rPr>
                <w:sz w:val="22"/>
                <w:szCs w:val="22"/>
              </w:rPr>
            </w:pPr>
            <w:r w:rsidRPr="00875B86">
              <w:rPr>
                <w:sz w:val="22"/>
                <w:szCs w:val="22"/>
              </w:rPr>
              <w:t>10/0,4</w:t>
            </w:r>
          </w:p>
        </w:tc>
        <w:tc>
          <w:tcPr>
            <w:tcW w:w="857" w:type="pct"/>
            <w:tcBorders>
              <w:top w:val="nil"/>
              <w:left w:val="nil"/>
              <w:bottom w:val="single" w:sz="4" w:space="0" w:color="auto"/>
              <w:right w:val="single" w:sz="4" w:space="0" w:color="auto"/>
            </w:tcBorders>
            <w:shd w:val="clear" w:color="000000" w:fill="FFFFFF"/>
            <w:vAlign w:val="center"/>
            <w:hideMark/>
          </w:tcPr>
          <w:p w14:paraId="66D1D006"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2x1000</w:t>
            </w:r>
          </w:p>
        </w:tc>
        <w:tc>
          <w:tcPr>
            <w:tcW w:w="824" w:type="pct"/>
            <w:tcBorders>
              <w:top w:val="nil"/>
              <w:left w:val="nil"/>
              <w:bottom w:val="single" w:sz="4" w:space="0" w:color="auto"/>
              <w:right w:val="single" w:sz="4" w:space="0" w:color="auto"/>
            </w:tcBorders>
            <w:shd w:val="clear" w:color="000000" w:fill="FFFFFF"/>
            <w:vAlign w:val="center"/>
            <w:hideMark/>
          </w:tcPr>
          <w:p w14:paraId="1A266BF8" w14:textId="77777777" w:rsidR="002C7466" w:rsidRPr="00875B86" w:rsidRDefault="002C7466" w:rsidP="00CE5CE6">
            <w:pPr>
              <w:shd w:val="clear" w:color="auto" w:fill="FFFFFF" w:themeFill="background1"/>
              <w:jc w:val="center"/>
              <w:rPr>
                <w:sz w:val="22"/>
                <w:szCs w:val="22"/>
              </w:rPr>
            </w:pPr>
            <w:r w:rsidRPr="00875B86">
              <w:rPr>
                <w:sz w:val="22"/>
                <w:szCs w:val="22"/>
              </w:rPr>
              <w:t>331</w:t>
            </w:r>
          </w:p>
        </w:tc>
        <w:tc>
          <w:tcPr>
            <w:tcW w:w="746" w:type="pct"/>
            <w:tcBorders>
              <w:top w:val="nil"/>
              <w:left w:val="nil"/>
              <w:bottom w:val="single" w:sz="4" w:space="0" w:color="auto"/>
              <w:right w:val="single" w:sz="4" w:space="0" w:color="auto"/>
            </w:tcBorders>
            <w:shd w:val="clear" w:color="000000" w:fill="FFFFFF"/>
            <w:vAlign w:val="center"/>
            <w:hideMark/>
          </w:tcPr>
          <w:p w14:paraId="4F08D140" w14:textId="77777777" w:rsidR="002C7466" w:rsidRPr="00875B86" w:rsidRDefault="002C7466" w:rsidP="00CE5CE6">
            <w:pPr>
              <w:shd w:val="clear" w:color="auto" w:fill="FFFFFF" w:themeFill="background1"/>
              <w:jc w:val="center"/>
              <w:rPr>
                <w:sz w:val="22"/>
                <w:szCs w:val="22"/>
              </w:rPr>
            </w:pPr>
          </w:p>
        </w:tc>
        <w:tc>
          <w:tcPr>
            <w:tcW w:w="1378" w:type="pct"/>
            <w:tcBorders>
              <w:top w:val="nil"/>
              <w:left w:val="nil"/>
              <w:bottom w:val="single" w:sz="4" w:space="0" w:color="auto"/>
              <w:right w:val="single" w:sz="4" w:space="0" w:color="auto"/>
            </w:tcBorders>
            <w:shd w:val="clear" w:color="000000" w:fill="FFFFFF"/>
            <w:vAlign w:val="center"/>
            <w:hideMark/>
          </w:tcPr>
          <w:p w14:paraId="20505B05" w14:textId="77777777" w:rsidR="002C7466" w:rsidRPr="00875B86" w:rsidRDefault="002C7466" w:rsidP="00CE5CE6">
            <w:pPr>
              <w:shd w:val="clear" w:color="auto" w:fill="FFFFFF" w:themeFill="background1"/>
              <w:rPr>
                <w:sz w:val="22"/>
                <w:szCs w:val="22"/>
              </w:rPr>
            </w:pPr>
            <w:r w:rsidRPr="00875B86">
              <w:rPr>
                <w:sz w:val="22"/>
                <w:szCs w:val="22"/>
              </w:rPr>
              <w:t>ул. Береговая 70</w:t>
            </w:r>
          </w:p>
        </w:tc>
      </w:tr>
      <w:tr w:rsidR="00875B86" w:rsidRPr="00875B86" w14:paraId="28178B2E"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0747726B" w14:textId="77777777" w:rsidR="002C7466" w:rsidRPr="00875B86" w:rsidRDefault="002C7466" w:rsidP="00CE5CE6">
            <w:pPr>
              <w:shd w:val="clear" w:color="auto" w:fill="FFFFFF" w:themeFill="background1"/>
              <w:jc w:val="center"/>
              <w:rPr>
                <w:sz w:val="22"/>
                <w:szCs w:val="22"/>
              </w:rPr>
            </w:pPr>
            <w:r w:rsidRPr="00875B86">
              <w:rPr>
                <w:sz w:val="22"/>
                <w:szCs w:val="22"/>
              </w:rPr>
              <w:t>БКТП-329</w:t>
            </w:r>
          </w:p>
        </w:tc>
        <w:tc>
          <w:tcPr>
            <w:tcW w:w="625" w:type="pct"/>
            <w:tcBorders>
              <w:top w:val="nil"/>
              <w:left w:val="nil"/>
              <w:bottom w:val="single" w:sz="4" w:space="0" w:color="auto"/>
              <w:right w:val="single" w:sz="4" w:space="0" w:color="auto"/>
            </w:tcBorders>
            <w:shd w:val="clear" w:color="000000" w:fill="FFFFFF"/>
            <w:vAlign w:val="center"/>
            <w:hideMark/>
          </w:tcPr>
          <w:p w14:paraId="5AFD31BC" w14:textId="77777777" w:rsidR="002C7466" w:rsidRPr="00875B86" w:rsidRDefault="002C7466" w:rsidP="00CE5CE6">
            <w:pPr>
              <w:shd w:val="clear" w:color="auto" w:fill="FFFFFF" w:themeFill="background1"/>
              <w:jc w:val="center"/>
              <w:rPr>
                <w:sz w:val="22"/>
                <w:szCs w:val="22"/>
              </w:rPr>
            </w:pPr>
            <w:r w:rsidRPr="00875B86">
              <w:rPr>
                <w:sz w:val="22"/>
                <w:szCs w:val="22"/>
              </w:rPr>
              <w:t>10/0,4</w:t>
            </w:r>
          </w:p>
        </w:tc>
        <w:tc>
          <w:tcPr>
            <w:tcW w:w="857" w:type="pct"/>
            <w:tcBorders>
              <w:top w:val="nil"/>
              <w:left w:val="nil"/>
              <w:bottom w:val="single" w:sz="4" w:space="0" w:color="auto"/>
              <w:right w:val="single" w:sz="4" w:space="0" w:color="auto"/>
            </w:tcBorders>
            <w:shd w:val="clear" w:color="000000" w:fill="FFFFFF"/>
            <w:vAlign w:val="center"/>
            <w:hideMark/>
          </w:tcPr>
          <w:p w14:paraId="3E69E259"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2x1250</w:t>
            </w:r>
          </w:p>
        </w:tc>
        <w:tc>
          <w:tcPr>
            <w:tcW w:w="824" w:type="pct"/>
            <w:tcBorders>
              <w:top w:val="nil"/>
              <w:left w:val="nil"/>
              <w:bottom w:val="single" w:sz="4" w:space="0" w:color="auto"/>
              <w:right w:val="single" w:sz="4" w:space="0" w:color="auto"/>
            </w:tcBorders>
            <w:shd w:val="clear" w:color="000000" w:fill="FFFFFF"/>
            <w:vAlign w:val="center"/>
            <w:hideMark/>
          </w:tcPr>
          <w:p w14:paraId="7F1D3D21" w14:textId="77777777" w:rsidR="002C7466" w:rsidRPr="00875B86" w:rsidRDefault="002C7466" w:rsidP="00CE5CE6">
            <w:pPr>
              <w:shd w:val="clear" w:color="auto" w:fill="FFFFFF" w:themeFill="background1"/>
              <w:jc w:val="center"/>
              <w:rPr>
                <w:sz w:val="22"/>
                <w:szCs w:val="22"/>
              </w:rPr>
            </w:pPr>
            <w:r w:rsidRPr="00875B86">
              <w:rPr>
                <w:sz w:val="22"/>
                <w:szCs w:val="22"/>
              </w:rPr>
              <w:t>396</w:t>
            </w:r>
          </w:p>
        </w:tc>
        <w:tc>
          <w:tcPr>
            <w:tcW w:w="746" w:type="pct"/>
            <w:tcBorders>
              <w:top w:val="nil"/>
              <w:left w:val="nil"/>
              <w:bottom w:val="single" w:sz="4" w:space="0" w:color="auto"/>
              <w:right w:val="single" w:sz="4" w:space="0" w:color="auto"/>
            </w:tcBorders>
            <w:shd w:val="clear" w:color="000000" w:fill="FFFFFF"/>
            <w:vAlign w:val="center"/>
            <w:hideMark/>
          </w:tcPr>
          <w:p w14:paraId="1FBF2229" w14:textId="77777777" w:rsidR="002C7466" w:rsidRPr="00875B86" w:rsidRDefault="002C7466" w:rsidP="00CE5CE6">
            <w:pPr>
              <w:shd w:val="clear" w:color="auto" w:fill="FFFFFF" w:themeFill="background1"/>
              <w:jc w:val="center"/>
              <w:rPr>
                <w:sz w:val="22"/>
                <w:szCs w:val="22"/>
              </w:rPr>
            </w:pPr>
            <w:r w:rsidRPr="00875B86">
              <w:rPr>
                <w:sz w:val="22"/>
                <w:szCs w:val="22"/>
              </w:rPr>
              <w:t>ул.  Респуб</w:t>
            </w:r>
            <w:r w:rsidR="00A625E6" w:rsidRPr="00875B86">
              <w:rPr>
                <w:sz w:val="22"/>
                <w:szCs w:val="22"/>
              </w:rPr>
              <w:t>лики</w:t>
            </w:r>
          </w:p>
        </w:tc>
        <w:tc>
          <w:tcPr>
            <w:tcW w:w="1378" w:type="pct"/>
            <w:tcBorders>
              <w:top w:val="nil"/>
              <w:left w:val="nil"/>
              <w:bottom w:val="single" w:sz="4" w:space="0" w:color="auto"/>
              <w:right w:val="single" w:sz="4" w:space="0" w:color="auto"/>
            </w:tcBorders>
            <w:shd w:val="clear" w:color="000000" w:fill="FFFFFF"/>
            <w:vAlign w:val="center"/>
            <w:hideMark/>
          </w:tcPr>
          <w:p w14:paraId="028E4C73" w14:textId="77777777" w:rsidR="002C7466" w:rsidRPr="00875B86" w:rsidRDefault="002C7466" w:rsidP="00CE5CE6">
            <w:pPr>
              <w:shd w:val="clear" w:color="auto" w:fill="FFFFFF" w:themeFill="background1"/>
              <w:rPr>
                <w:sz w:val="22"/>
                <w:szCs w:val="22"/>
              </w:rPr>
            </w:pPr>
            <w:r w:rsidRPr="00875B86">
              <w:rPr>
                <w:sz w:val="22"/>
                <w:szCs w:val="22"/>
              </w:rPr>
              <w:t>ул.  Республики,63</w:t>
            </w:r>
          </w:p>
        </w:tc>
      </w:tr>
      <w:tr w:rsidR="00875B86" w:rsidRPr="00875B86" w14:paraId="7F82D87E"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2A432E6B" w14:textId="77777777" w:rsidR="002C7466" w:rsidRPr="00875B86" w:rsidRDefault="002C7466" w:rsidP="00CE5CE6">
            <w:pPr>
              <w:shd w:val="clear" w:color="auto" w:fill="FFFFFF" w:themeFill="background1"/>
              <w:jc w:val="center"/>
              <w:rPr>
                <w:sz w:val="22"/>
                <w:szCs w:val="22"/>
              </w:rPr>
            </w:pPr>
            <w:r w:rsidRPr="00875B86">
              <w:rPr>
                <w:sz w:val="22"/>
                <w:szCs w:val="22"/>
              </w:rPr>
              <w:t>ТП-330</w:t>
            </w:r>
          </w:p>
        </w:tc>
        <w:tc>
          <w:tcPr>
            <w:tcW w:w="625" w:type="pct"/>
            <w:tcBorders>
              <w:top w:val="nil"/>
              <w:left w:val="nil"/>
              <w:bottom w:val="single" w:sz="4" w:space="0" w:color="auto"/>
              <w:right w:val="single" w:sz="4" w:space="0" w:color="auto"/>
            </w:tcBorders>
            <w:shd w:val="clear" w:color="000000" w:fill="FFFFFF"/>
            <w:vAlign w:val="center"/>
            <w:hideMark/>
          </w:tcPr>
          <w:p w14:paraId="6E588D05" w14:textId="77777777" w:rsidR="002C7466" w:rsidRPr="00875B86" w:rsidRDefault="002C7466" w:rsidP="00CE5CE6">
            <w:pPr>
              <w:shd w:val="clear" w:color="auto" w:fill="FFFFFF" w:themeFill="background1"/>
              <w:jc w:val="center"/>
              <w:rPr>
                <w:sz w:val="22"/>
                <w:szCs w:val="22"/>
              </w:rPr>
            </w:pPr>
            <w:r w:rsidRPr="00875B86">
              <w:rPr>
                <w:sz w:val="22"/>
                <w:szCs w:val="22"/>
              </w:rPr>
              <w:t>10/0,4</w:t>
            </w:r>
          </w:p>
        </w:tc>
        <w:tc>
          <w:tcPr>
            <w:tcW w:w="857" w:type="pct"/>
            <w:tcBorders>
              <w:top w:val="nil"/>
              <w:left w:val="nil"/>
              <w:bottom w:val="single" w:sz="4" w:space="0" w:color="auto"/>
              <w:right w:val="single" w:sz="4" w:space="0" w:color="auto"/>
            </w:tcBorders>
            <w:shd w:val="clear" w:color="000000" w:fill="FFFFFF"/>
            <w:vAlign w:val="center"/>
            <w:hideMark/>
          </w:tcPr>
          <w:p w14:paraId="5626E3F6"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2x1000</w:t>
            </w:r>
          </w:p>
        </w:tc>
        <w:tc>
          <w:tcPr>
            <w:tcW w:w="824" w:type="pct"/>
            <w:tcBorders>
              <w:top w:val="nil"/>
              <w:left w:val="nil"/>
              <w:bottom w:val="single" w:sz="4" w:space="0" w:color="auto"/>
              <w:right w:val="single" w:sz="4" w:space="0" w:color="auto"/>
            </w:tcBorders>
            <w:shd w:val="clear" w:color="000000" w:fill="FFFFFF"/>
            <w:vAlign w:val="center"/>
            <w:hideMark/>
          </w:tcPr>
          <w:p w14:paraId="2D044AFB" w14:textId="77777777" w:rsidR="002C7466" w:rsidRPr="00875B86" w:rsidRDefault="002C7466" w:rsidP="00CE5CE6">
            <w:pPr>
              <w:shd w:val="clear" w:color="auto" w:fill="FFFFFF" w:themeFill="background1"/>
              <w:jc w:val="center"/>
              <w:rPr>
                <w:sz w:val="22"/>
                <w:szCs w:val="22"/>
              </w:rPr>
            </w:pPr>
            <w:r w:rsidRPr="00875B86">
              <w:rPr>
                <w:sz w:val="22"/>
                <w:szCs w:val="22"/>
              </w:rPr>
              <w:t>0</w:t>
            </w:r>
          </w:p>
        </w:tc>
        <w:tc>
          <w:tcPr>
            <w:tcW w:w="746" w:type="pct"/>
            <w:tcBorders>
              <w:top w:val="nil"/>
              <w:left w:val="nil"/>
              <w:bottom w:val="single" w:sz="4" w:space="0" w:color="auto"/>
              <w:right w:val="single" w:sz="4" w:space="0" w:color="auto"/>
            </w:tcBorders>
            <w:shd w:val="clear" w:color="000000" w:fill="FFFFFF"/>
            <w:vAlign w:val="center"/>
            <w:hideMark/>
          </w:tcPr>
          <w:p w14:paraId="18BD4744" w14:textId="77777777" w:rsidR="002C7466" w:rsidRPr="00875B86" w:rsidRDefault="002C7466" w:rsidP="00CE5CE6">
            <w:pPr>
              <w:shd w:val="clear" w:color="auto" w:fill="FFFFFF" w:themeFill="background1"/>
              <w:jc w:val="center"/>
              <w:rPr>
                <w:sz w:val="22"/>
                <w:szCs w:val="22"/>
              </w:rPr>
            </w:pPr>
            <w:r w:rsidRPr="00875B86">
              <w:rPr>
                <w:sz w:val="22"/>
                <w:szCs w:val="22"/>
              </w:rPr>
              <w:t>18</w:t>
            </w:r>
          </w:p>
        </w:tc>
        <w:tc>
          <w:tcPr>
            <w:tcW w:w="1378" w:type="pct"/>
            <w:tcBorders>
              <w:top w:val="nil"/>
              <w:left w:val="nil"/>
              <w:bottom w:val="single" w:sz="4" w:space="0" w:color="auto"/>
              <w:right w:val="single" w:sz="4" w:space="0" w:color="auto"/>
            </w:tcBorders>
            <w:shd w:val="clear" w:color="000000" w:fill="FFFFFF"/>
            <w:vAlign w:val="center"/>
            <w:hideMark/>
          </w:tcPr>
          <w:p w14:paraId="3063CB81" w14:textId="77777777" w:rsidR="002C7466" w:rsidRPr="00875B86" w:rsidRDefault="002C7466" w:rsidP="00CE5CE6">
            <w:pPr>
              <w:shd w:val="clear" w:color="auto" w:fill="FFFFFF" w:themeFill="background1"/>
              <w:rPr>
                <w:sz w:val="22"/>
                <w:szCs w:val="22"/>
              </w:rPr>
            </w:pPr>
            <w:r w:rsidRPr="00875B86">
              <w:rPr>
                <w:sz w:val="22"/>
                <w:szCs w:val="22"/>
              </w:rPr>
              <w:t>ул.  Рабочая, 31А</w:t>
            </w:r>
          </w:p>
        </w:tc>
      </w:tr>
      <w:tr w:rsidR="00875B86" w:rsidRPr="00875B86" w14:paraId="331A52D7"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59B868A9" w14:textId="77777777" w:rsidR="002C7466" w:rsidRPr="00875B86" w:rsidRDefault="002C7466" w:rsidP="00CE5CE6">
            <w:pPr>
              <w:shd w:val="clear" w:color="auto" w:fill="FFFFFF" w:themeFill="background1"/>
              <w:jc w:val="center"/>
              <w:rPr>
                <w:sz w:val="22"/>
                <w:szCs w:val="22"/>
              </w:rPr>
            </w:pPr>
            <w:r w:rsidRPr="00875B86">
              <w:rPr>
                <w:sz w:val="22"/>
                <w:szCs w:val="22"/>
              </w:rPr>
              <w:t>ТП-331</w:t>
            </w:r>
          </w:p>
        </w:tc>
        <w:tc>
          <w:tcPr>
            <w:tcW w:w="625" w:type="pct"/>
            <w:tcBorders>
              <w:top w:val="nil"/>
              <w:left w:val="nil"/>
              <w:bottom w:val="single" w:sz="4" w:space="0" w:color="auto"/>
              <w:right w:val="single" w:sz="4" w:space="0" w:color="auto"/>
            </w:tcBorders>
            <w:shd w:val="clear" w:color="000000" w:fill="FFFFFF"/>
            <w:vAlign w:val="center"/>
            <w:hideMark/>
          </w:tcPr>
          <w:p w14:paraId="12940439" w14:textId="77777777" w:rsidR="002C7466" w:rsidRPr="00875B86" w:rsidRDefault="002C7466" w:rsidP="00CE5CE6">
            <w:pPr>
              <w:shd w:val="clear" w:color="auto" w:fill="FFFFFF" w:themeFill="background1"/>
              <w:jc w:val="center"/>
              <w:rPr>
                <w:sz w:val="22"/>
                <w:szCs w:val="22"/>
              </w:rPr>
            </w:pPr>
            <w:r w:rsidRPr="00875B86">
              <w:rPr>
                <w:sz w:val="22"/>
                <w:szCs w:val="22"/>
              </w:rPr>
              <w:t>10/0,4</w:t>
            </w:r>
          </w:p>
        </w:tc>
        <w:tc>
          <w:tcPr>
            <w:tcW w:w="857" w:type="pct"/>
            <w:tcBorders>
              <w:top w:val="nil"/>
              <w:left w:val="nil"/>
              <w:bottom w:val="single" w:sz="4" w:space="0" w:color="auto"/>
              <w:right w:val="single" w:sz="4" w:space="0" w:color="auto"/>
            </w:tcBorders>
            <w:shd w:val="clear" w:color="000000" w:fill="FFFFFF"/>
            <w:vAlign w:val="center"/>
            <w:hideMark/>
          </w:tcPr>
          <w:p w14:paraId="5372B69A"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2x630</w:t>
            </w:r>
          </w:p>
        </w:tc>
        <w:tc>
          <w:tcPr>
            <w:tcW w:w="824" w:type="pct"/>
            <w:tcBorders>
              <w:top w:val="nil"/>
              <w:left w:val="nil"/>
              <w:bottom w:val="single" w:sz="4" w:space="0" w:color="auto"/>
              <w:right w:val="single" w:sz="4" w:space="0" w:color="auto"/>
            </w:tcBorders>
            <w:shd w:val="clear" w:color="000000" w:fill="FFFFFF"/>
            <w:vAlign w:val="center"/>
            <w:hideMark/>
          </w:tcPr>
          <w:p w14:paraId="72D41F1D" w14:textId="77777777" w:rsidR="002C7466" w:rsidRPr="00875B86" w:rsidRDefault="002C7466" w:rsidP="00CE5CE6">
            <w:pPr>
              <w:shd w:val="clear" w:color="auto" w:fill="FFFFFF" w:themeFill="background1"/>
              <w:jc w:val="center"/>
              <w:rPr>
                <w:sz w:val="22"/>
                <w:szCs w:val="22"/>
              </w:rPr>
            </w:pPr>
            <w:r w:rsidRPr="00875B86">
              <w:rPr>
                <w:sz w:val="22"/>
                <w:szCs w:val="22"/>
              </w:rPr>
              <w:t>0</w:t>
            </w:r>
          </w:p>
        </w:tc>
        <w:tc>
          <w:tcPr>
            <w:tcW w:w="746" w:type="pct"/>
            <w:tcBorders>
              <w:top w:val="nil"/>
              <w:left w:val="nil"/>
              <w:bottom w:val="single" w:sz="4" w:space="0" w:color="auto"/>
              <w:right w:val="single" w:sz="4" w:space="0" w:color="auto"/>
            </w:tcBorders>
            <w:shd w:val="clear" w:color="000000" w:fill="FFFFFF"/>
            <w:vAlign w:val="center"/>
            <w:hideMark/>
          </w:tcPr>
          <w:p w14:paraId="4EBA8E53" w14:textId="77777777" w:rsidR="002C7466" w:rsidRPr="00875B86" w:rsidRDefault="002C7466" w:rsidP="00CE5CE6">
            <w:pPr>
              <w:shd w:val="clear" w:color="auto" w:fill="FFFFFF" w:themeFill="background1"/>
              <w:jc w:val="center"/>
              <w:rPr>
                <w:sz w:val="22"/>
                <w:szCs w:val="22"/>
              </w:rPr>
            </w:pPr>
            <w:r w:rsidRPr="00875B86">
              <w:rPr>
                <w:sz w:val="22"/>
                <w:szCs w:val="22"/>
              </w:rPr>
              <w:t>13А</w:t>
            </w:r>
          </w:p>
        </w:tc>
        <w:tc>
          <w:tcPr>
            <w:tcW w:w="1378" w:type="pct"/>
            <w:tcBorders>
              <w:top w:val="nil"/>
              <w:left w:val="nil"/>
              <w:bottom w:val="single" w:sz="4" w:space="0" w:color="auto"/>
              <w:right w:val="single" w:sz="4" w:space="0" w:color="auto"/>
            </w:tcBorders>
            <w:shd w:val="clear" w:color="000000" w:fill="FFFFFF"/>
            <w:vAlign w:val="center"/>
            <w:hideMark/>
          </w:tcPr>
          <w:p w14:paraId="65F2EA7B" w14:textId="77777777" w:rsidR="002C7466" w:rsidRPr="00875B86" w:rsidRDefault="002C7466" w:rsidP="00CE5CE6">
            <w:pPr>
              <w:shd w:val="clear" w:color="auto" w:fill="FFFFFF" w:themeFill="background1"/>
              <w:rPr>
                <w:sz w:val="22"/>
                <w:szCs w:val="22"/>
              </w:rPr>
            </w:pPr>
            <w:r w:rsidRPr="00875B86">
              <w:rPr>
                <w:sz w:val="22"/>
                <w:szCs w:val="22"/>
              </w:rPr>
              <w:t>ул.  Мира, 19</w:t>
            </w:r>
          </w:p>
        </w:tc>
      </w:tr>
      <w:tr w:rsidR="00875B86" w:rsidRPr="00875B86" w14:paraId="70561728"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13E8DA00" w14:textId="77777777" w:rsidR="002C7466" w:rsidRPr="00875B86" w:rsidRDefault="002C7466" w:rsidP="00CE5CE6">
            <w:pPr>
              <w:shd w:val="clear" w:color="auto" w:fill="FFFFFF" w:themeFill="background1"/>
              <w:jc w:val="center"/>
              <w:rPr>
                <w:sz w:val="22"/>
                <w:szCs w:val="22"/>
              </w:rPr>
            </w:pPr>
            <w:r w:rsidRPr="00875B86">
              <w:rPr>
                <w:sz w:val="22"/>
                <w:szCs w:val="22"/>
              </w:rPr>
              <w:t>ТП-332</w:t>
            </w:r>
          </w:p>
        </w:tc>
        <w:tc>
          <w:tcPr>
            <w:tcW w:w="625" w:type="pct"/>
            <w:tcBorders>
              <w:top w:val="nil"/>
              <w:left w:val="nil"/>
              <w:bottom w:val="single" w:sz="4" w:space="0" w:color="auto"/>
              <w:right w:val="single" w:sz="4" w:space="0" w:color="auto"/>
            </w:tcBorders>
            <w:shd w:val="clear" w:color="000000" w:fill="FFFFFF"/>
            <w:vAlign w:val="center"/>
            <w:hideMark/>
          </w:tcPr>
          <w:p w14:paraId="66FFE7F2" w14:textId="77777777" w:rsidR="002C7466" w:rsidRPr="00875B86" w:rsidRDefault="002C7466" w:rsidP="00CE5CE6">
            <w:pPr>
              <w:shd w:val="clear" w:color="auto" w:fill="FFFFFF" w:themeFill="background1"/>
              <w:jc w:val="center"/>
              <w:rPr>
                <w:sz w:val="22"/>
                <w:szCs w:val="22"/>
              </w:rPr>
            </w:pPr>
            <w:r w:rsidRPr="00875B86">
              <w:rPr>
                <w:sz w:val="22"/>
                <w:szCs w:val="22"/>
              </w:rPr>
              <w:t>10/0,4</w:t>
            </w:r>
          </w:p>
        </w:tc>
        <w:tc>
          <w:tcPr>
            <w:tcW w:w="857" w:type="pct"/>
            <w:tcBorders>
              <w:top w:val="nil"/>
              <w:left w:val="nil"/>
              <w:bottom w:val="single" w:sz="4" w:space="0" w:color="auto"/>
              <w:right w:val="single" w:sz="4" w:space="0" w:color="auto"/>
            </w:tcBorders>
            <w:shd w:val="clear" w:color="000000" w:fill="FFFFFF"/>
            <w:vAlign w:val="center"/>
            <w:hideMark/>
          </w:tcPr>
          <w:p w14:paraId="027226BA"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2x630</w:t>
            </w:r>
          </w:p>
        </w:tc>
        <w:tc>
          <w:tcPr>
            <w:tcW w:w="824" w:type="pct"/>
            <w:tcBorders>
              <w:top w:val="nil"/>
              <w:left w:val="nil"/>
              <w:bottom w:val="single" w:sz="4" w:space="0" w:color="auto"/>
              <w:right w:val="single" w:sz="4" w:space="0" w:color="auto"/>
            </w:tcBorders>
            <w:shd w:val="clear" w:color="000000" w:fill="FFFFFF"/>
            <w:vAlign w:val="center"/>
            <w:hideMark/>
          </w:tcPr>
          <w:p w14:paraId="7044720D" w14:textId="77777777" w:rsidR="002C7466" w:rsidRPr="00875B86" w:rsidRDefault="002C7466" w:rsidP="00CE5CE6">
            <w:pPr>
              <w:shd w:val="clear" w:color="auto" w:fill="FFFFFF" w:themeFill="background1"/>
              <w:jc w:val="center"/>
              <w:rPr>
                <w:sz w:val="22"/>
                <w:szCs w:val="22"/>
              </w:rPr>
            </w:pPr>
            <w:r w:rsidRPr="00875B86">
              <w:rPr>
                <w:sz w:val="22"/>
                <w:szCs w:val="22"/>
              </w:rPr>
              <w:t>0</w:t>
            </w:r>
          </w:p>
        </w:tc>
        <w:tc>
          <w:tcPr>
            <w:tcW w:w="746" w:type="pct"/>
            <w:tcBorders>
              <w:top w:val="nil"/>
              <w:left w:val="nil"/>
              <w:bottom w:val="single" w:sz="4" w:space="0" w:color="auto"/>
              <w:right w:val="single" w:sz="4" w:space="0" w:color="auto"/>
            </w:tcBorders>
            <w:shd w:val="clear" w:color="000000" w:fill="FFFFFF"/>
            <w:vAlign w:val="center"/>
            <w:hideMark/>
          </w:tcPr>
          <w:p w14:paraId="0CD85DAE" w14:textId="77777777" w:rsidR="002C7466" w:rsidRPr="00875B86" w:rsidRDefault="002C7466" w:rsidP="00CE5CE6">
            <w:pPr>
              <w:shd w:val="clear" w:color="auto" w:fill="FFFFFF" w:themeFill="background1"/>
              <w:jc w:val="center"/>
              <w:rPr>
                <w:sz w:val="22"/>
                <w:szCs w:val="22"/>
              </w:rPr>
            </w:pPr>
            <w:r w:rsidRPr="00875B86">
              <w:rPr>
                <w:sz w:val="22"/>
                <w:szCs w:val="22"/>
              </w:rPr>
              <w:t>13А</w:t>
            </w:r>
          </w:p>
        </w:tc>
        <w:tc>
          <w:tcPr>
            <w:tcW w:w="1378" w:type="pct"/>
            <w:tcBorders>
              <w:top w:val="nil"/>
              <w:left w:val="nil"/>
              <w:bottom w:val="single" w:sz="4" w:space="0" w:color="auto"/>
              <w:right w:val="single" w:sz="4" w:space="0" w:color="auto"/>
            </w:tcBorders>
            <w:shd w:val="clear" w:color="000000" w:fill="FFFFFF"/>
            <w:vAlign w:val="center"/>
            <w:hideMark/>
          </w:tcPr>
          <w:p w14:paraId="638E977A" w14:textId="77777777" w:rsidR="002C7466" w:rsidRPr="00875B86" w:rsidRDefault="002C7466" w:rsidP="00CE5CE6">
            <w:pPr>
              <w:shd w:val="clear" w:color="auto" w:fill="FFFFFF" w:themeFill="background1"/>
              <w:rPr>
                <w:sz w:val="22"/>
                <w:szCs w:val="22"/>
              </w:rPr>
            </w:pPr>
            <w:r w:rsidRPr="00875B86">
              <w:rPr>
                <w:sz w:val="22"/>
                <w:szCs w:val="22"/>
              </w:rPr>
              <w:t>ул.  Лермонтова, 4</w:t>
            </w:r>
          </w:p>
        </w:tc>
      </w:tr>
      <w:tr w:rsidR="00875B86" w:rsidRPr="00875B86" w14:paraId="4648FFBC"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31C352B1" w14:textId="77777777" w:rsidR="002C7466" w:rsidRPr="00875B86" w:rsidRDefault="002C7466" w:rsidP="00CE5CE6">
            <w:pPr>
              <w:shd w:val="clear" w:color="auto" w:fill="FFFFFF" w:themeFill="background1"/>
              <w:jc w:val="center"/>
              <w:rPr>
                <w:sz w:val="22"/>
                <w:szCs w:val="22"/>
              </w:rPr>
            </w:pPr>
            <w:r w:rsidRPr="00875B86">
              <w:rPr>
                <w:sz w:val="22"/>
                <w:szCs w:val="22"/>
              </w:rPr>
              <w:t>ТП-333</w:t>
            </w:r>
          </w:p>
        </w:tc>
        <w:tc>
          <w:tcPr>
            <w:tcW w:w="625" w:type="pct"/>
            <w:tcBorders>
              <w:top w:val="nil"/>
              <w:left w:val="nil"/>
              <w:bottom w:val="single" w:sz="4" w:space="0" w:color="auto"/>
              <w:right w:val="single" w:sz="4" w:space="0" w:color="auto"/>
            </w:tcBorders>
            <w:shd w:val="clear" w:color="000000" w:fill="FFFFFF"/>
            <w:vAlign w:val="center"/>
            <w:hideMark/>
          </w:tcPr>
          <w:p w14:paraId="2D481F34" w14:textId="77777777" w:rsidR="002C7466" w:rsidRPr="00875B86" w:rsidRDefault="002C7466" w:rsidP="00CE5CE6">
            <w:pPr>
              <w:shd w:val="clear" w:color="auto" w:fill="FFFFFF" w:themeFill="background1"/>
              <w:jc w:val="center"/>
              <w:rPr>
                <w:sz w:val="22"/>
                <w:szCs w:val="22"/>
              </w:rPr>
            </w:pPr>
            <w:r w:rsidRPr="00875B86">
              <w:rPr>
                <w:sz w:val="22"/>
                <w:szCs w:val="22"/>
              </w:rPr>
              <w:t>10/0,4</w:t>
            </w:r>
          </w:p>
        </w:tc>
        <w:tc>
          <w:tcPr>
            <w:tcW w:w="857" w:type="pct"/>
            <w:tcBorders>
              <w:top w:val="nil"/>
              <w:left w:val="nil"/>
              <w:bottom w:val="single" w:sz="4" w:space="0" w:color="auto"/>
              <w:right w:val="single" w:sz="4" w:space="0" w:color="auto"/>
            </w:tcBorders>
            <w:shd w:val="clear" w:color="000000" w:fill="FFFFFF"/>
            <w:vAlign w:val="center"/>
            <w:hideMark/>
          </w:tcPr>
          <w:p w14:paraId="42E1CBA2"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2x630</w:t>
            </w:r>
          </w:p>
        </w:tc>
        <w:tc>
          <w:tcPr>
            <w:tcW w:w="824" w:type="pct"/>
            <w:tcBorders>
              <w:top w:val="nil"/>
              <w:left w:val="nil"/>
              <w:bottom w:val="single" w:sz="4" w:space="0" w:color="auto"/>
              <w:right w:val="single" w:sz="4" w:space="0" w:color="auto"/>
            </w:tcBorders>
            <w:shd w:val="clear" w:color="000000" w:fill="FFFFFF"/>
            <w:vAlign w:val="center"/>
            <w:hideMark/>
          </w:tcPr>
          <w:p w14:paraId="6B4DD31A" w14:textId="77777777" w:rsidR="002C7466" w:rsidRPr="00875B86" w:rsidRDefault="002C7466" w:rsidP="00CE5CE6">
            <w:pPr>
              <w:shd w:val="clear" w:color="auto" w:fill="FFFFFF" w:themeFill="background1"/>
              <w:jc w:val="center"/>
              <w:rPr>
                <w:sz w:val="22"/>
                <w:szCs w:val="22"/>
              </w:rPr>
            </w:pPr>
            <w:r w:rsidRPr="00875B86">
              <w:rPr>
                <w:sz w:val="22"/>
                <w:szCs w:val="22"/>
              </w:rPr>
              <w:t>0</w:t>
            </w:r>
          </w:p>
        </w:tc>
        <w:tc>
          <w:tcPr>
            <w:tcW w:w="746" w:type="pct"/>
            <w:tcBorders>
              <w:top w:val="nil"/>
              <w:left w:val="nil"/>
              <w:bottom w:val="single" w:sz="4" w:space="0" w:color="auto"/>
              <w:right w:val="single" w:sz="4" w:space="0" w:color="auto"/>
            </w:tcBorders>
            <w:shd w:val="clear" w:color="000000" w:fill="FFFFFF"/>
            <w:vAlign w:val="center"/>
            <w:hideMark/>
          </w:tcPr>
          <w:p w14:paraId="23A870B4" w14:textId="77777777" w:rsidR="002C7466" w:rsidRPr="00875B86" w:rsidRDefault="002C7466" w:rsidP="00CE5CE6">
            <w:pPr>
              <w:shd w:val="clear" w:color="auto" w:fill="FFFFFF" w:themeFill="background1"/>
              <w:jc w:val="center"/>
              <w:rPr>
                <w:sz w:val="22"/>
                <w:szCs w:val="22"/>
              </w:rPr>
            </w:pPr>
            <w:r w:rsidRPr="00875B86">
              <w:rPr>
                <w:sz w:val="22"/>
                <w:szCs w:val="22"/>
              </w:rPr>
              <w:t>13А</w:t>
            </w:r>
          </w:p>
        </w:tc>
        <w:tc>
          <w:tcPr>
            <w:tcW w:w="1378" w:type="pct"/>
            <w:tcBorders>
              <w:top w:val="nil"/>
              <w:left w:val="nil"/>
              <w:bottom w:val="single" w:sz="4" w:space="0" w:color="auto"/>
              <w:right w:val="single" w:sz="4" w:space="0" w:color="auto"/>
            </w:tcBorders>
            <w:shd w:val="clear" w:color="000000" w:fill="FFFFFF"/>
            <w:vAlign w:val="center"/>
            <w:hideMark/>
          </w:tcPr>
          <w:p w14:paraId="0FF85E5E" w14:textId="77777777" w:rsidR="002C7466" w:rsidRPr="00875B86" w:rsidRDefault="002C7466" w:rsidP="00CE5CE6">
            <w:pPr>
              <w:shd w:val="clear" w:color="auto" w:fill="FFFFFF" w:themeFill="background1"/>
              <w:rPr>
                <w:sz w:val="22"/>
                <w:szCs w:val="22"/>
              </w:rPr>
            </w:pPr>
            <w:r w:rsidRPr="00875B86">
              <w:rPr>
                <w:sz w:val="22"/>
                <w:szCs w:val="22"/>
              </w:rPr>
              <w:t>ул.  Лермонтова, 6</w:t>
            </w:r>
          </w:p>
        </w:tc>
      </w:tr>
      <w:tr w:rsidR="00875B86" w:rsidRPr="00875B86" w14:paraId="769543C7"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7987A2FD" w14:textId="77777777" w:rsidR="002C7466" w:rsidRPr="00875B86" w:rsidRDefault="002C7466" w:rsidP="00CE5CE6">
            <w:pPr>
              <w:shd w:val="clear" w:color="auto" w:fill="FFFFFF" w:themeFill="background1"/>
              <w:jc w:val="center"/>
              <w:rPr>
                <w:sz w:val="22"/>
                <w:szCs w:val="22"/>
              </w:rPr>
            </w:pPr>
            <w:r w:rsidRPr="00875B86">
              <w:rPr>
                <w:sz w:val="22"/>
                <w:szCs w:val="22"/>
              </w:rPr>
              <w:t>ТП-334</w:t>
            </w:r>
          </w:p>
        </w:tc>
        <w:tc>
          <w:tcPr>
            <w:tcW w:w="625" w:type="pct"/>
            <w:tcBorders>
              <w:top w:val="nil"/>
              <w:left w:val="nil"/>
              <w:bottom w:val="single" w:sz="4" w:space="0" w:color="auto"/>
              <w:right w:val="single" w:sz="4" w:space="0" w:color="auto"/>
            </w:tcBorders>
            <w:shd w:val="clear" w:color="000000" w:fill="FFFFFF"/>
            <w:vAlign w:val="center"/>
            <w:hideMark/>
          </w:tcPr>
          <w:p w14:paraId="6384BFFD" w14:textId="77777777" w:rsidR="002C7466" w:rsidRPr="00875B86" w:rsidRDefault="002C7466" w:rsidP="00CE5CE6">
            <w:pPr>
              <w:shd w:val="clear" w:color="auto" w:fill="FFFFFF" w:themeFill="background1"/>
              <w:jc w:val="center"/>
              <w:rPr>
                <w:sz w:val="22"/>
                <w:szCs w:val="22"/>
              </w:rPr>
            </w:pPr>
            <w:r w:rsidRPr="00875B86">
              <w:rPr>
                <w:sz w:val="22"/>
                <w:szCs w:val="22"/>
              </w:rPr>
              <w:t>10/0,4</w:t>
            </w:r>
          </w:p>
        </w:tc>
        <w:tc>
          <w:tcPr>
            <w:tcW w:w="857" w:type="pct"/>
            <w:tcBorders>
              <w:top w:val="nil"/>
              <w:left w:val="nil"/>
              <w:bottom w:val="single" w:sz="4" w:space="0" w:color="auto"/>
              <w:right w:val="single" w:sz="4" w:space="0" w:color="auto"/>
            </w:tcBorders>
            <w:shd w:val="clear" w:color="000000" w:fill="FFFFFF"/>
            <w:vAlign w:val="center"/>
            <w:hideMark/>
          </w:tcPr>
          <w:p w14:paraId="76C64551"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2x630</w:t>
            </w:r>
          </w:p>
        </w:tc>
        <w:tc>
          <w:tcPr>
            <w:tcW w:w="824" w:type="pct"/>
            <w:tcBorders>
              <w:top w:val="nil"/>
              <w:left w:val="nil"/>
              <w:bottom w:val="single" w:sz="4" w:space="0" w:color="auto"/>
              <w:right w:val="single" w:sz="4" w:space="0" w:color="auto"/>
            </w:tcBorders>
            <w:shd w:val="clear" w:color="000000" w:fill="FFFFFF"/>
            <w:vAlign w:val="center"/>
            <w:hideMark/>
          </w:tcPr>
          <w:p w14:paraId="2F5E30A9" w14:textId="77777777" w:rsidR="002C7466" w:rsidRPr="00875B86" w:rsidRDefault="002C7466" w:rsidP="00CE5CE6">
            <w:pPr>
              <w:shd w:val="clear" w:color="auto" w:fill="FFFFFF" w:themeFill="background1"/>
              <w:jc w:val="center"/>
              <w:rPr>
                <w:sz w:val="22"/>
                <w:szCs w:val="22"/>
              </w:rPr>
            </w:pPr>
            <w:r w:rsidRPr="00875B86">
              <w:rPr>
                <w:sz w:val="22"/>
                <w:szCs w:val="22"/>
              </w:rPr>
              <w:t>0</w:t>
            </w:r>
          </w:p>
        </w:tc>
        <w:tc>
          <w:tcPr>
            <w:tcW w:w="746" w:type="pct"/>
            <w:tcBorders>
              <w:top w:val="nil"/>
              <w:left w:val="nil"/>
              <w:bottom w:val="single" w:sz="4" w:space="0" w:color="auto"/>
              <w:right w:val="single" w:sz="4" w:space="0" w:color="auto"/>
            </w:tcBorders>
            <w:shd w:val="clear" w:color="000000" w:fill="FFFFFF"/>
            <w:vAlign w:val="center"/>
            <w:hideMark/>
          </w:tcPr>
          <w:p w14:paraId="4B7D7D2A" w14:textId="77777777" w:rsidR="002C7466" w:rsidRPr="00875B86" w:rsidRDefault="002C7466" w:rsidP="00CE5CE6">
            <w:pPr>
              <w:shd w:val="clear" w:color="auto" w:fill="FFFFFF" w:themeFill="background1"/>
              <w:jc w:val="center"/>
              <w:rPr>
                <w:sz w:val="22"/>
                <w:szCs w:val="22"/>
              </w:rPr>
            </w:pPr>
            <w:r w:rsidRPr="00875B86">
              <w:rPr>
                <w:sz w:val="22"/>
                <w:szCs w:val="22"/>
              </w:rPr>
              <w:t>13А</w:t>
            </w:r>
          </w:p>
        </w:tc>
        <w:tc>
          <w:tcPr>
            <w:tcW w:w="1378" w:type="pct"/>
            <w:tcBorders>
              <w:top w:val="nil"/>
              <w:left w:val="nil"/>
              <w:bottom w:val="single" w:sz="4" w:space="0" w:color="auto"/>
              <w:right w:val="single" w:sz="4" w:space="0" w:color="auto"/>
            </w:tcBorders>
            <w:shd w:val="clear" w:color="000000" w:fill="FFFFFF"/>
            <w:vAlign w:val="center"/>
            <w:hideMark/>
          </w:tcPr>
          <w:p w14:paraId="28378FD2" w14:textId="77777777" w:rsidR="002C7466" w:rsidRPr="00875B86" w:rsidRDefault="002C7466" w:rsidP="00CE5CE6">
            <w:pPr>
              <w:shd w:val="clear" w:color="auto" w:fill="FFFFFF" w:themeFill="background1"/>
              <w:rPr>
                <w:sz w:val="22"/>
                <w:szCs w:val="22"/>
              </w:rPr>
            </w:pPr>
            <w:r w:rsidRPr="00875B86">
              <w:rPr>
                <w:sz w:val="22"/>
                <w:szCs w:val="22"/>
              </w:rPr>
              <w:t>ул.  Островского, 9</w:t>
            </w:r>
          </w:p>
        </w:tc>
      </w:tr>
      <w:tr w:rsidR="00875B86" w:rsidRPr="00875B86" w14:paraId="36E9DF7F"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575616FD" w14:textId="77777777" w:rsidR="002C7466" w:rsidRPr="00875B86" w:rsidRDefault="002C7466" w:rsidP="00CE5CE6">
            <w:pPr>
              <w:shd w:val="clear" w:color="auto" w:fill="FFFFFF" w:themeFill="background1"/>
              <w:jc w:val="center"/>
              <w:rPr>
                <w:sz w:val="22"/>
                <w:szCs w:val="22"/>
              </w:rPr>
            </w:pPr>
            <w:r w:rsidRPr="00875B86">
              <w:rPr>
                <w:sz w:val="22"/>
                <w:szCs w:val="22"/>
              </w:rPr>
              <w:t>ТП-335</w:t>
            </w:r>
          </w:p>
        </w:tc>
        <w:tc>
          <w:tcPr>
            <w:tcW w:w="625" w:type="pct"/>
            <w:tcBorders>
              <w:top w:val="nil"/>
              <w:left w:val="nil"/>
              <w:bottom w:val="single" w:sz="4" w:space="0" w:color="auto"/>
              <w:right w:val="single" w:sz="4" w:space="0" w:color="auto"/>
            </w:tcBorders>
            <w:shd w:val="clear" w:color="000000" w:fill="FFFFFF"/>
            <w:vAlign w:val="center"/>
            <w:hideMark/>
          </w:tcPr>
          <w:p w14:paraId="1CBCBEC1" w14:textId="77777777" w:rsidR="002C7466" w:rsidRPr="00875B86" w:rsidRDefault="002C7466" w:rsidP="00CE5CE6">
            <w:pPr>
              <w:shd w:val="clear" w:color="auto" w:fill="FFFFFF" w:themeFill="background1"/>
              <w:jc w:val="center"/>
              <w:rPr>
                <w:sz w:val="22"/>
                <w:szCs w:val="22"/>
              </w:rPr>
            </w:pPr>
            <w:r w:rsidRPr="00875B86">
              <w:rPr>
                <w:sz w:val="22"/>
                <w:szCs w:val="22"/>
              </w:rPr>
              <w:t>10/0,4</w:t>
            </w:r>
          </w:p>
        </w:tc>
        <w:tc>
          <w:tcPr>
            <w:tcW w:w="857" w:type="pct"/>
            <w:tcBorders>
              <w:top w:val="nil"/>
              <w:left w:val="nil"/>
              <w:bottom w:val="single" w:sz="4" w:space="0" w:color="auto"/>
              <w:right w:val="single" w:sz="4" w:space="0" w:color="auto"/>
            </w:tcBorders>
            <w:shd w:val="clear" w:color="000000" w:fill="FFFFFF"/>
            <w:vAlign w:val="center"/>
            <w:hideMark/>
          </w:tcPr>
          <w:p w14:paraId="0FEEB999"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2x630</w:t>
            </w:r>
          </w:p>
        </w:tc>
        <w:tc>
          <w:tcPr>
            <w:tcW w:w="824" w:type="pct"/>
            <w:tcBorders>
              <w:top w:val="nil"/>
              <w:left w:val="nil"/>
              <w:bottom w:val="single" w:sz="4" w:space="0" w:color="auto"/>
              <w:right w:val="single" w:sz="4" w:space="0" w:color="auto"/>
            </w:tcBorders>
            <w:shd w:val="clear" w:color="000000" w:fill="FFFFFF"/>
            <w:vAlign w:val="center"/>
            <w:hideMark/>
          </w:tcPr>
          <w:p w14:paraId="5452E0FF" w14:textId="77777777" w:rsidR="002C7466" w:rsidRPr="00875B86" w:rsidRDefault="002C7466" w:rsidP="00CE5CE6">
            <w:pPr>
              <w:shd w:val="clear" w:color="auto" w:fill="FFFFFF" w:themeFill="background1"/>
              <w:jc w:val="center"/>
              <w:rPr>
                <w:sz w:val="22"/>
                <w:szCs w:val="22"/>
              </w:rPr>
            </w:pPr>
            <w:r w:rsidRPr="00875B86">
              <w:rPr>
                <w:sz w:val="22"/>
                <w:szCs w:val="22"/>
              </w:rPr>
              <w:t>0</w:t>
            </w:r>
          </w:p>
        </w:tc>
        <w:tc>
          <w:tcPr>
            <w:tcW w:w="746" w:type="pct"/>
            <w:tcBorders>
              <w:top w:val="nil"/>
              <w:left w:val="nil"/>
              <w:bottom w:val="single" w:sz="4" w:space="0" w:color="auto"/>
              <w:right w:val="single" w:sz="4" w:space="0" w:color="auto"/>
            </w:tcBorders>
            <w:shd w:val="clear" w:color="000000" w:fill="FFFFFF"/>
            <w:vAlign w:val="center"/>
            <w:hideMark/>
          </w:tcPr>
          <w:p w14:paraId="0A8E7C3E" w14:textId="77777777" w:rsidR="002C7466" w:rsidRPr="00875B86" w:rsidRDefault="002C7466" w:rsidP="00CE5CE6">
            <w:pPr>
              <w:shd w:val="clear" w:color="auto" w:fill="FFFFFF" w:themeFill="background1"/>
              <w:jc w:val="center"/>
              <w:rPr>
                <w:sz w:val="22"/>
                <w:szCs w:val="22"/>
              </w:rPr>
            </w:pPr>
            <w:r w:rsidRPr="00875B86">
              <w:rPr>
                <w:sz w:val="22"/>
                <w:szCs w:val="22"/>
              </w:rPr>
              <w:t>13А</w:t>
            </w:r>
          </w:p>
        </w:tc>
        <w:tc>
          <w:tcPr>
            <w:tcW w:w="1378" w:type="pct"/>
            <w:tcBorders>
              <w:top w:val="nil"/>
              <w:left w:val="nil"/>
              <w:bottom w:val="single" w:sz="4" w:space="0" w:color="auto"/>
              <w:right w:val="single" w:sz="4" w:space="0" w:color="auto"/>
            </w:tcBorders>
            <w:shd w:val="clear" w:color="000000" w:fill="FFFFFF"/>
            <w:vAlign w:val="center"/>
            <w:hideMark/>
          </w:tcPr>
          <w:p w14:paraId="174115B1" w14:textId="77777777" w:rsidR="002C7466" w:rsidRPr="00875B86" w:rsidRDefault="002C7466" w:rsidP="00CE5CE6">
            <w:pPr>
              <w:shd w:val="clear" w:color="auto" w:fill="FFFFFF" w:themeFill="background1"/>
              <w:rPr>
                <w:sz w:val="22"/>
                <w:szCs w:val="22"/>
              </w:rPr>
            </w:pPr>
            <w:r w:rsidRPr="00875B86">
              <w:rPr>
                <w:sz w:val="22"/>
                <w:szCs w:val="22"/>
              </w:rPr>
              <w:t>ул.  Островского, 21</w:t>
            </w:r>
          </w:p>
        </w:tc>
      </w:tr>
      <w:tr w:rsidR="00875B86" w:rsidRPr="00875B86" w14:paraId="40FE16E3"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452FEDD1" w14:textId="77777777" w:rsidR="002C7466" w:rsidRPr="00875B86" w:rsidRDefault="002C7466" w:rsidP="00CE5CE6">
            <w:pPr>
              <w:shd w:val="clear" w:color="auto" w:fill="FFFFFF" w:themeFill="background1"/>
              <w:jc w:val="center"/>
              <w:rPr>
                <w:sz w:val="22"/>
                <w:szCs w:val="22"/>
              </w:rPr>
            </w:pPr>
            <w:r w:rsidRPr="00875B86">
              <w:rPr>
                <w:sz w:val="22"/>
                <w:szCs w:val="22"/>
              </w:rPr>
              <w:t>ТП-336</w:t>
            </w:r>
          </w:p>
        </w:tc>
        <w:tc>
          <w:tcPr>
            <w:tcW w:w="625" w:type="pct"/>
            <w:tcBorders>
              <w:top w:val="nil"/>
              <w:left w:val="nil"/>
              <w:bottom w:val="single" w:sz="4" w:space="0" w:color="auto"/>
              <w:right w:val="single" w:sz="4" w:space="0" w:color="auto"/>
            </w:tcBorders>
            <w:shd w:val="clear" w:color="000000" w:fill="FFFFFF"/>
            <w:vAlign w:val="center"/>
            <w:hideMark/>
          </w:tcPr>
          <w:p w14:paraId="5AC34D3B" w14:textId="77777777" w:rsidR="002C7466" w:rsidRPr="00875B86" w:rsidRDefault="002C7466" w:rsidP="00CE5CE6">
            <w:pPr>
              <w:shd w:val="clear" w:color="auto" w:fill="FFFFFF" w:themeFill="background1"/>
              <w:jc w:val="center"/>
              <w:rPr>
                <w:sz w:val="22"/>
                <w:szCs w:val="22"/>
              </w:rPr>
            </w:pPr>
            <w:r w:rsidRPr="00875B86">
              <w:rPr>
                <w:sz w:val="22"/>
                <w:szCs w:val="22"/>
              </w:rPr>
              <w:t>10/0,4</w:t>
            </w:r>
          </w:p>
        </w:tc>
        <w:tc>
          <w:tcPr>
            <w:tcW w:w="857" w:type="pct"/>
            <w:tcBorders>
              <w:top w:val="nil"/>
              <w:left w:val="nil"/>
              <w:bottom w:val="single" w:sz="4" w:space="0" w:color="auto"/>
              <w:right w:val="single" w:sz="4" w:space="0" w:color="auto"/>
            </w:tcBorders>
            <w:shd w:val="clear" w:color="000000" w:fill="FFFFFF"/>
            <w:vAlign w:val="center"/>
            <w:hideMark/>
          </w:tcPr>
          <w:p w14:paraId="1176B644"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2x1000</w:t>
            </w:r>
          </w:p>
        </w:tc>
        <w:tc>
          <w:tcPr>
            <w:tcW w:w="824" w:type="pct"/>
            <w:tcBorders>
              <w:top w:val="nil"/>
              <w:left w:val="nil"/>
              <w:bottom w:val="single" w:sz="4" w:space="0" w:color="auto"/>
              <w:right w:val="single" w:sz="4" w:space="0" w:color="auto"/>
            </w:tcBorders>
            <w:shd w:val="clear" w:color="000000" w:fill="FFFFFF"/>
            <w:vAlign w:val="center"/>
            <w:hideMark/>
          </w:tcPr>
          <w:p w14:paraId="123AFC6A" w14:textId="77777777" w:rsidR="002C7466" w:rsidRPr="00875B86" w:rsidRDefault="002C7466" w:rsidP="00CE5CE6">
            <w:pPr>
              <w:shd w:val="clear" w:color="auto" w:fill="FFFFFF" w:themeFill="background1"/>
              <w:jc w:val="center"/>
              <w:rPr>
                <w:sz w:val="22"/>
                <w:szCs w:val="22"/>
              </w:rPr>
            </w:pPr>
            <w:r w:rsidRPr="00875B86">
              <w:rPr>
                <w:sz w:val="22"/>
                <w:szCs w:val="22"/>
              </w:rPr>
              <w:t>0</w:t>
            </w:r>
          </w:p>
        </w:tc>
        <w:tc>
          <w:tcPr>
            <w:tcW w:w="746" w:type="pct"/>
            <w:tcBorders>
              <w:top w:val="nil"/>
              <w:left w:val="nil"/>
              <w:bottom w:val="single" w:sz="4" w:space="0" w:color="auto"/>
              <w:right w:val="single" w:sz="4" w:space="0" w:color="auto"/>
            </w:tcBorders>
            <w:shd w:val="clear" w:color="000000" w:fill="FFFFFF"/>
            <w:vAlign w:val="center"/>
            <w:hideMark/>
          </w:tcPr>
          <w:p w14:paraId="7BF21A56" w14:textId="77777777" w:rsidR="002C7466" w:rsidRPr="00875B86" w:rsidRDefault="002C7466" w:rsidP="00CE5CE6">
            <w:pPr>
              <w:shd w:val="clear" w:color="auto" w:fill="FFFFFF" w:themeFill="background1"/>
              <w:jc w:val="center"/>
              <w:rPr>
                <w:sz w:val="22"/>
                <w:szCs w:val="22"/>
              </w:rPr>
            </w:pPr>
            <w:r w:rsidRPr="00875B86">
              <w:rPr>
                <w:sz w:val="22"/>
                <w:szCs w:val="22"/>
              </w:rPr>
              <w:t>13А</w:t>
            </w:r>
          </w:p>
        </w:tc>
        <w:tc>
          <w:tcPr>
            <w:tcW w:w="1378" w:type="pct"/>
            <w:tcBorders>
              <w:top w:val="nil"/>
              <w:left w:val="nil"/>
              <w:bottom w:val="single" w:sz="4" w:space="0" w:color="auto"/>
              <w:right w:val="single" w:sz="4" w:space="0" w:color="auto"/>
            </w:tcBorders>
            <w:shd w:val="clear" w:color="000000" w:fill="FFFFFF"/>
            <w:vAlign w:val="center"/>
            <w:hideMark/>
          </w:tcPr>
          <w:p w14:paraId="11E95F6A" w14:textId="77777777" w:rsidR="002C7466" w:rsidRPr="00875B86" w:rsidRDefault="002C7466" w:rsidP="00CE5CE6">
            <w:pPr>
              <w:shd w:val="clear" w:color="auto" w:fill="FFFFFF" w:themeFill="background1"/>
              <w:rPr>
                <w:sz w:val="22"/>
                <w:szCs w:val="22"/>
              </w:rPr>
            </w:pPr>
            <w:r w:rsidRPr="00875B86">
              <w:rPr>
                <w:sz w:val="22"/>
                <w:szCs w:val="22"/>
              </w:rPr>
              <w:t>ул.  Лермонтова, 12</w:t>
            </w:r>
          </w:p>
        </w:tc>
      </w:tr>
      <w:tr w:rsidR="00875B86" w:rsidRPr="00875B86" w14:paraId="46B43BCD"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6EC0D0D6" w14:textId="77777777" w:rsidR="002C7466" w:rsidRPr="00875B86" w:rsidRDefault="002C7466" w:rsidP="00CE5CE6">
            <w:pPr>
              <w:shd w:val="clear" w:color="auto" w:fill="FFFFFF" w:themeFill="background1"/>
              <w:jc w:val="center"/>
              <w:rPr>
                <w:sz w:val="22"/>
                <w:szCs w:val="22"/>
              </w:rPr>
            </w:pPr>
            <w:r w:rsidRPr="00875B86">
              <w:rPr>
                <w:sz w:val="22"/>
                <w:szCs w:val="22"/>
              </w:rPr>
              <w:t>ТП-337</w:t>
            </w:r>
          </w:p>
        </w:tc>
        <w:tc>
          <w:tcPr>
            <w:tcW w:w="625" w:type="pct"/>
            <w:tcBorders>
              <w:top w:val="nil"/>
              <w:left w:val="nil"/>
              <w:bottom w:val="single" w:sz="4" w:space="0" w:color="auto"/>
              <w:right w:val="single" w:sz="4" w:space="0" w:color="auto"/>
            </w:tcBorders>
            <w:shd w:val="clear" w:color="000000" w:fill="FFFFFF"/>
            <w:vAlign w:val="center"/>
            <w:hideMark/>
          </w:tcPr>
          <w:p w14:paraId="7618A1CB" w14:textId="77777777" w:rsidR="002C7466" w:rsidRPr="00875B86" w:rsidRDefault="002C7466" w:rsidP="00CE5CE6">
            <w:pPr>
              <w:shd w:val="clear" w:color="auto" w:fill="FFFFFF" w:themeFill="background1"/>
              <w:jc w:val="center"/>
              <w:rPr>
                <w:sz w:val="22"/>
                <w:szCs w:val="22"/>
              </w:rPr>
            </w:pPr>
            <w:r w:rsidRPr="00875B86">
              <w:rPr>
                <w:sz w:val="22"/>
                <w:szCs w:val="22"/>
              </w:rPr>
              <w:t>10/0,4</w:t>
            </w:r>
          </w:p>
        </w:tc>
        <w:tc>
          <w:tcPr>
            <w:tcW w:w="857" w:type="pct"/>
            <w:tcBorders>
              <w:top w:val="nil"/>
              <w:left w:val="nil"/>
              <w:bottom w:val="single" w:sz="4" w:space="0" w:color="auto"/>
              <w:right w:val="single" w:sz="4" w:space="0" w:color="auto"/>
            </w:tcBorders>
            <w:shd w:val="clear" w:color="000000" w:fill="FFFFFF"/>
            <w:vAlign w:val="center"/>
            <w:hideMark/>
          </w:tcPr>
          <w:p w14:paraId="2A03D2EC"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2x630</w:t>
            </w:r>
          </w:p>
        </w:tc>
        <w:tc>
          <w:tcPr>
            <w:tcW w:w="824" w:type="pct"/>
            <w:tcBorders>
              <w:top w:val="nil"/>
              <w:left w:val="nil"/>
              <w:bottom w:val="single" w:sz="4" w:space="0" w:color="auto"/>
              <w:right w:val="single" w:sz="4" w:space="0" w:color="auto"/>
            </w:tcBorders>
            <w:shd w:val="clear" w:color="000000" w:fill="FFFFFF"/>
            <w:vAlign w:val="center"/>
            <w:hideMark/>
          </w:tcPr>
          <w:p w14:paraId="6FBF6A0B" w14:textId="77777777" w:rsidR="002C7466" w:rsidRPr="00875B86" w:rsidRDefault="002C7466" w:rsidP="00CE5CE6">
            <w:pPr>
              <w:shd w:val="clear" w:color="auto" w:fill="FFFFFF" w:themeFill="background1"/>
              <w:jc w:val="center"/>
              <w:rPr>
                <w:sz w:val="22"/>
                <w:szCs w:val="22"/>
              </w:rPr>
            </w:pPr>
            <w:r w:rsidRPr="00875B86">
              <w:rPr>
                <w:sz w:val="22"/>
                <w:szCs w:val="22"/>
              </w:rPr>
              <w:t>0</w:t>
            </w:r>
          </w:p>
        </w:tc>
        <w:tc>
          <w:tcPr>
            <w:tcW w:w="746" w:type="pct"/>
            <w:tcBorders>
              <w:top w:val="nil"/>
              <w:left w:val="nil"/>
              <w:bottom w:val="single" w:sz="4" w:space="0" w:color="auto"/>
              <w:right w:val="single" w:sz="4" w:space="0" w:color="auto"/>
            </w:tcBorders>
            <w:shd w:val="clear" w:color="000000" w:fill="FFFFFF"/>
            <w:vAlign w:val="center"/>
            <w:hideMark/>
          </w:tcPr>
          <w:p w14:paraId="1D541EAF" w14:textId="77777777" w:rsidR="002C7466" w:rsidRPr="00875B86" w:rsidRDefault="002C7466" w:rsidP="00CE5CE6">
            <w:pPr>
              <w:shd w:val="clear" w:color="auto" w:fill="FFFFFF" w:themeFill="background1"/>
              <w:jc w:val="center"/>
              <w:rPr>
                <w:sz w:val="22"/>
                <w:szCs w:val="22"/>
              </w:rPr>
            </w:pPr>
            <w:r w:rsidRPr="00875B86">
              <w:rPr>
                <w:sz w:val="22"/>
                <w:szCs w:val="22"/>
              </w:rPr>
              <w:t>13А</w:t>
            </w:r>
          </w:p>
        </w:tc>
        <w:tc>
          <w:tcPr>
            <w:tcW w:w="1378" w:type="pct"/>
            <w:tcBorders>
              <w:top w:val="nil"/>
              <w:left w:val="nil"/>
              <w:bottom w:val="single" w:sz="4" w:space="0" w:color="auto"/>
              <w:right w:val="single" w:sz="4" w:space="0" w:color="auto"/>
            </w:tcBorders>
            <w:shd w:val="clear" w:color="000000" w:fill="FFFFFF"/>
            <w:vAlign w:val="center"/>
            <w:hideMark/>
          </w:tcPr>
          <w:p w14:paraId="3F29EEA0" w14:textId="77777777" w:rsidR="002C7466" w:rsidRPr="00875B86" w:rsidRDefault="002C7466" w:rsidP="00CE5CE6">
            <w:pPr>
              <w:shd w:val="clear" w:color="auto" w:fill="FFFFFF" w:themeFill="background1"/>
              <w:rPr>
                <w:sz w:val="22"/>
                <w:szCs w:val="22"/>
              </w:rPr>
            </w:pPr>
            <w:r w:rsidRPr="00875B86">
              <w:rPr>
                <w:sz w:val="22"/>
                <w:szCs w:val="22"/>
              </w:rPr>
              <w:t>ул.  Лермонтова, 12</w:t>
            </w:r>
          </w:p>
        </w:tc>
      </w:tr>
      <w:tr w:rsidR="00875B86" w:rsidRPr="00875B86" w14:paraId="697ACD33"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0B6712D9" w14:textId="77777777" w:rsidR="002C7466" w:rsidRPr="00875B86" w:rsidRDefault="002C7466" w:rsidP="00CE5CE6">
            <w:pPr>
              <w:shd w:val="clear" w:color="auto" w:fill="FFFFFF" w:themeFill="background1"/>
              <w:jc w:val="center"/>
              <w:rPr>
                <w:sz w:val="22"/>
                <w:szCs w:val="22"/>
              </w:rPr>
            </w:pPr>
            <w:r w:rsidRPr="00875B86">
              <w:rPr>
                <w:sz w:val="22"/>
                <w:szCs w:val="22"/>
              </w:rPr>
              <w:t>ТП-338</w:t>
            </w:r>
          </w:p>
        </w:tc>
        <w:tc>
          <w:tcPr>
            <w:tcW w:w="625" w:type="pct"/>
            <w:tcBorders>
              <w:top w:val="nil"/>
              <w:left w:val="nil"/>
              <w:bottom w:val="single" w:sz="4" w:space="0" w:color="auto"/>
              <w:right w:val="single" w:sz="4" w:space="0" w:color="auto"/>
            </w:tcBorders>
            <w:shd w:val="clear" w:color="000000" w:fill="FFFFFF"/>
            <w:vAlign w:val="center"/>
            <w:hideMark/>
          </w:tcPr>
          <w:p w14:paraId="0C4ACD7A" w14:textId="77777777" w:rsidR="002C7466" w:rsidRPr="00875B86" w:rsidRDefault="002C7466" w:rsidP="00CE5CE6">
            <w:pPr>
              <w:shd w:val="clear" w:color="auto" w:fill="FFFFFF" w:themeFill="background1"/>
              <w:jc w:val="center"/>
              <w:rPr>
                <w:sz w:val="22"/>
                <w:szCs w:val="22"/>
              </w:rPr>
            </w:pPr>
            <w:r w:rsidRPr="00875B86">
              <w:rPr>
                <w:sz w:val="22"/>
                <w:szCs w:val="22"/>
              </w:rPr>
              <w:t>10/0,4</w:t>
            </w:r>
          </w:p>
        </w:tc>
        <w:tc>
          <w:tcPr>
            <w:tcW w:w="857" w:type="pct"/>
            <w:tcBorders>
              <w:top w:val="nil"/>
              <w:left w:val="nil"/>
              <w:bottom w:val="single" w:sz="4" w:space="0" w:color="auto"/>
              <w:right w:val="single" w:sz="4" w:space="0" w:color="auto"/>
            </w:tcBorders>
            <w:shd w:val="clear" w:color="000000" w:fill="FFFFFF"/>
            <w:vAlign w:val="center"/>
            <w:hideMark/>
          </w:tcPr>
          <w:p w14:paraId="2CB96F1A"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2x630</w:t>
            </w:r>
          </w:p>
        </w:tc>
        <w:tc>
          <w:tcPr>
            <w:tcW w:w="824" w:type="pct"/>
            <w:tcBorders>
              <w:top w:val="nil"/>
              <w:left w:val="nil"/>
              <w:bottom w:val="single" w:sz="4" w:space="0" w:color="auto"/>
              <w:right w:val="single" w:sz="4" w:space="0" w:color="auto"/>
            </w:tcBorders>
            <w:shd w:val="clear" w:color="000000" w:fill="FFFFFF"/>
            <w:vAlign w:val="center"/>
            <w:hideMark/>
          </w:tcPr>
          <w:p w14:paraId="60E8119C" w14:textId="77777777" w:rsidR="002C7466" w:rsidRPr="00875B86" w:rsidRDefault="002C7466" w:rsidP="00CE5CE6">
            <w:pPr>
              <w:shd w:val="clear" w:color="auto" w:fill="FFFFFF" w:themeFill="background1"/>
              <w:jc w:val="center"/>
              <w:rPr>
                <w:sz w:val="22"/>
                <w:szCs w:val="22"/>
              </w:rPr>
            </w:pPr>
            <w:r w:rsidRPr="00875B86">
              <w:rPr>
                <w:sz w:val="22"/>
                <w:szCs w:val="22"/>
              </w:rPr>
              <w:t>0</w:t>
            </w:r>
          </w:p>
        </w:tc>
        <w:tc>
          <w:tcPr>
            <w:tcW w:w="746" w:type="pct"/>
            <w:tcBorders>
              <w:top w:val="nil"/>
              <w:left w:val="nil"/>
              <w:bottom w:val="single" w:sz="4" w:space="0" w:color="auto"/>
              <w:right w:val="single" w:sz="4" w:space="0" w:color="auto"/>
            </w:tcBorders>
            <w:shd w:val="clear" w:color="000000" w:fill="FFFFFF"/>
            <w:vAlign w:val="center"/>
            <w:hideMark/>
          </w:tcPr>
          <w:p w14:paraId="41F86D5B" w14:textId="77777777" w:rsidR="002C7466" w:rsidRPr="00875B86" w:rsidRDefault="002C7466" w:rsidP="00CE5CE6">
            <w:pPr>
              <w:shd w:val="clear" w:color="auto" w:fill="FFFFFF" w:themeFill="background1"/>
              <w:jc w:val="center"/>
              <w:rPr>
                <w:sz w:val="22"/>
                <w:szCs w:val="22"/>
              </w:rPr>
            </w:pPr>
            <w:r w:rsidRPr="00875B86">
              <w:rPr>
                <w:sz w:val="22"/>
                <w:szCs w:val="22"/>
              </w:rPr>
              <w:t>13А</w:t>
            </w:r>
          </w:p>
        </w:tc>
        <w:tc>
          <w:tcPr>
            <w:tcW w:w="1378" w:type="pct"/>
            <w:tcBorders>
              <w:top w:val="nil"/>
              <w:left w:val="nil"/>
              <w:bottom w:val="single" w:sz="4" w:space="0" w:color="auto"/>
              <w:right w:val="single" w:sz="4" w:space="0" w:color="auto"/>
            </w:tcBorders>
            <w:shd w:val="clear" w:color="000000" w:fill="FFFFFF"/>
            <w:vAlign w:val="center"/>
            <w:hideMark/>
          </w:tcPr>
          <w:p w14:paraId="7288142C" w14:textId="77777777" w:rsidR="002C7466" w:rsidRPr="00875B86" w:rsidRDefault="002C7466" w:rsidP="00CE5CE6">
            <w:pPr>
              <w:shd w:val="clear" w:color="auto" w:fill="FFFFFF" w:themeFill="background1"/>
              <w:rPr>
                <w:sz w:val="22"/>
                <w:szCs w:val="22"/>
              </w:rPr>
            </w:pPr>
            <w:r w:rsidRPr="00875B86">
              <w:rPr>
                <w:sz w:val="22"/>
                <w:szCs w:val="22"/>
              </w:rPr>
              <w:t>Бульвар писателей, 21/1</w:t>
            </w:r>
          </w:p>
        </w:tc>
      </w:tr>
      <w:tr w:rsidR="00875B86" w:rsidRPr="00875B86" w14:paraId="7B5F6EF8"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271F090D" w14:textId="77777777" w:rsidR="002C7466" w:rsidRPr="00875B86" w:rsidRDefault="002C7466" w:rsidP="00CE5CE6">
            <w:pPr>
              <w:shd w:val="clear" w:color="auto" w:fill="FFFFFF" w:themeFill="background1"/>
              <w:jc w:val="center"/>
              <w:rPr>
                <w:sz w:val="22"/>
                <w:szCs w:val="22"/>
              </w:rPr>
            </w:pPr>
            <w:r w:rsidRPr="00875B86">
              <w:rPr>
                <w:sz w:val="22"/>
                <w:szCs w:val="22"/>
              </w:rPr>
              <w:t>ТП-339</w:t>
            </w:r>
          </w:p>
        </w:tc>
        <w:tc>
          <w:tcPr>
            <w:tcW w:w="625" w:type="pct"/>
            <w:tcBorders>
              <w:top w:val="nil"/>
              <w:left w:val="nil"/>
              <w:bottom w:val="single" w:sz="4" w:space="0" w:color="auto"/>
              <w:right w:val="single" w:sz="4" w:space="0" w:color="auto"/>
            </w:tcBorders>
            <w:shd w:val="clear" w:color="000000" w:fill="FFFFFF"/>
            <w:vAlign w:val="center"/>
            <w:hideMark/>
          </w:tcPr>
          <w:p w14:paraId="6CAB044C" w14:textId="77777777" w:rsidR="002C7466" w:rsidRPr="00875B86" w:rsidRDefault="002C7466" w:rsidP="00CE5CE6">
            <w:pPr>
              <w:shd w:val="clear" w:color="auto" w:fill="FFFFFF" w:themeFill="background1"/>
              <w:jc w:val="center"/>
              <w:rPr>
                <w:sz w:val="22"/>
                <w:szCs w:val="22"/>
              </w:rPr>
            </w:pPr>
            <w:r w:rsidRPr="00875B86">
              <w:rPr>
                <w:sz w:val="22"/>
                <w:szCs w:val="22"/>
              </w:rPr>
              <w:t>10/0,4</w:t>
            </w:r>
          </w:p>
        </w:tc>
        <w:tc>
          <w:tcPr>
            <w:tcW w:w="857" w:type="pct"/>
            <w:tcBorders>
              <w:top w:val="nil"/>
              <w:left w:val="nil"/>
              <w:bottom w:val="single" w:sz="4" w:space="0" w:color="auto"/>
              <w:right w:val="single" w:sz="4" w:space="0" w:color="auto"/>
            </w:tcBorders>
            <w:shd w:val="clear" w:color="000000" w:fill="FFFFFF"/>
            <w:vAlign w:val="center"/>
            <w:hideMark/>
          </w:tcPr>
          <w:p w14:paraId="77D0C9DF"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2x1000</w:t>
            </w:r>
          </w:p>
        </w:tc>
        <w:tc>
          <w:tcPr>
            <w:tcW w:w="824" w:type="pct"/>
            <w:tcBorders>
              <w:top w:val="nil"/>
              <w:left w:val="nil"/>
              <w:bottom w:val="single" w:sz="4" w:space="0" w:color="auto"/>
              <w:right w:val="single" w:sz="4" w:space="0" w:color="auto"/>
            </w:tcBorders>
            <w:shd w:val="clear" w:color="000000" w:fill="FFFFFF"/>
            <w:vAlign w:val="center"/>
            <w:hideMark/>
          </w:tcPr>
          <w:p w14:paraId="1FDD705E" w14:textId="77777777" w:rsidR="002C7466" w:rsidRPr="00875B86" w:rsidRDefault="002C7466" w:rsidP="00CE5CE6">
            <w:pPr>
              <w:shd w:val="clear" w:color="auto" w:fill="FFFFFF" w:themeFill="background1"/>
              <w:jc w:val="center"/>
              <w:rPr>
                <w:sz w:val="22"/>
                <w:szCs w:val="22"/>
              </w:rPr>
            </w:pPr>
            <w:r w:rsidRPr="00875B86">
              <w:rPr>
                <w:sz w:val="22"/>
                <w:szCs w:val="22"/>
              </w:rPr>
              <w:t>0</w:t>
            </w:r>
          </w:p>
        </w:tc>
        <w:tc>
          <w:tcPr>
            <w:tcW w:w="746" w:type="pct"/>
            <w:tcBorders>
              <w:top w:val="nil"/>
              <w:left w:val="nil"/>
              <w:bottom w:val="single" w:sz="4" w:space="0" w:color="auto"/>
              <w:right w:val="single" w:sz="4" w:space="0" w:color="auto"/>
            </w:tcBorders>
            <w:shd w:val="clear" w:color="000000" w:fill="FFFFFF"/>
            <w:vAlign w:val="center"/>
            <w:hideMark/>
          </w:tcPr>
          <w:p w14:paraId="0D2C7F79" w14:textId="77777777" w:rsidR="002C7466" w:rsidRPr="00875B86" w:rsidRDefault="002C7466" w:rsidP="00CE5CE6">
            <w:pPr>
              <w:shd w:val="clear" w:color="auto" w:fill="FFFFFF" w:themeFill="background1"/>
              <w:jc w:val="center"/>
              <w:rPr>
                <w:sz w:val="22"/>
                <w:szCs w:val="22"/>
              </w:rPr>
            </w:pPr>
            <w:r w:rsidRPr="00875B86">
              <w:rPr>
                <w:sz w:val="22"/>
                <w:szCs w:val="22"/>
              </w:rPr>
              <w:t>13А</w:t>
            </w:r>
          </w:p>
        </w:tc>
        <w:tc>
          <w:tcPr>
            <w:tcW w:w="1378" w:type="pct"/>
            <w:tcBorders>
              <w:top w:val="nil"/>
              <w:left w:val="nil"/>
              <w:bottom w:val="single" w:sz="4" w:space="0" w:color="auto"/>
              <w:right w:val="single" w:sz="4" w:space="0" w:color="auto"/>
            </w:tcBorders>
            <w:shd w:val="clear" w:color="000000" w:fill="FFFFFF"/>
            <w:vAlign w:val="center"/>
            <w:hideMark/>
          </w:tcPr>
          <w:p w14:paraId="7F22F6B5" w14:textId="77777777" w:rsidR="002C7466" w:rsidRPr="00875B86" w:rsidRDefault="002C7466" w:rsidP="00CE5CE6">
            <w:pPr>
              <w:shd w:val="clear" w:color="auto" w:fill="FFFFFF" w:themeFill="background1"/>
              <w:rPr>
                <w:sz w:val="22"/>
                <w:szCs w:val="22"/>
              </w:rPr>
            </w:pPr>
            <w:r w:rsidRPr="00875B86">
              <w:rPr>
                <w:sz w:val="22"/>
                <w:szCs w:val="22"/>
              </w:rPr>
              <w:t>ул.  Профсоюзов, 40</w:t>
            </w:r>
          </w:p>
        </w:tc>
      </w:tr>
      <w:tr w:rsidR="00875B86" w:rsidRPr="00875B86" w14:paraId="4917D428"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17310B9E" w14:textId="77777777" w:rsidR="002C7466" w:rsidRPr="00875B86" w:rsidRDefault="002C7466" w:rsidP="00CE5CE6">
            <w:pPr>
              <w:shd w:val="clear" w:color="auto" w:fill="FFFFFF" w:themeFill="background1"/>
              <w:jc w:val="center"/>
              <w:rPr>
                <w:sz w:val="22"/>
                <w:szCs w:val="22"/>
              </w:rPr>
            </w:pPr>
            <w:r w:rsidRPr="00875B86">
              <w:rPr>
                <w:sz w:val="22"/>
                <w:szCs w:val="22"/>
              </w:rPr>
              <w:t>ТП-340</w:t>
            </w:r>
          </w:p>
        </w:tc>
        <w:tc>
          <w:tcPr>
            <w:tcW w:w="625" w:type="pct"/>
            <w:tcBorders>
              <w:top w:val="nil"/>
              <w:left w:val="nil"/>
              <w:bottom w:val="single" w:sz="4" w:space="0" w:color="auto"/>
              <w:right w:val="single" w:sz="4" w:space="0" w:color="auto"/>
            </w:tcBorders>
            <w:shd w:val="clear" w:color="000000" w:fill="FFFFFF"/>
            <w:vAlign w:val="center"/>
            <w:hideMark/>
          </w:tcPr>
          <w:p w14:paraId="4F97790D" w14:textId="77777777" w:rsidR="002C7466" w:rsidRPr="00875B86" w:rsidRDefault="002C7466" w:rsidP="00CE5CE6">
            <w:pPr>
              <w:shd w:val="clear" w:color="auto" w:fill="FFFFFF" w:themeFill="background1"/>
              <w:jc w:val="center"/>
              <w:rPr>
                <w:sz w:val="22"/>
                <w:szCs w:val="22"/>
              </w:rPr>
            </w:pPr>
            <w:r w:rsidRPr="00875B86">
              <w:rPr>
                <w:sz w:val="22"/>
                <w:szCs w:val="22"/>
              </w:rPr>
              <w:t>10/0,4</w:t>
            </w:r>
          </w:p>
        </w:tc>
        <w:tc>
          <w:tcPr>
            <w:tcW w:w="857" w:type="pct"/>
            <w:tcBorders>
              <w:top w:val="nil"/>
              <w:left w:val="nil"/>
              <w:bottom w:val="single" w:sz="4" w:space="0" w:color="auto"/>
              <w:right w:val="single" w:sz="4" w:space="0" w:color="auto"/>
            </w:tcBorders>
            <w:shd w:val="clear" w:color="000000" w:fill="FFFFFF"/>
            <w:vAlign w:val="center"/>
            <w:hideMark/>
          </w:tcPr>
          <w:p w14:paraId="010BBA99"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2x630</w:t>
            </w:r>
          </w:p>
        </w:tc>
        <w:tc>
          <w:tcPr>
            <w:tcW w:w="824" w:type="pct"/>
            <w:tcBorders>
              <w:top w:val="nil"/>
              <w:left w:val="nil"/>
              <w:bottom w:val="single" w:sz="4" w:space="0" w:color="auto"/>
              <w:right w:val="single" w:sz="4" w:space="0" w:color="auto"/>
            </w:tcBorders>
            <w:shd w:val="clear" w:color="000000" w:fill="FFFFFF"/>
            <w:vAlign w:val="center"/>
            <w:hideMark/>
          </w:tcPr>
          <w:p w14:paraId="3A022F03" w14:textId="77777777" w:rsidR="002C7466" w:rsidRPr="00875B86" w:rsidRDefault="002C7466" w:rsidP="00CE5CE6">
            <w:pPr>
              <w:shd w:val="clear" w:color="auto" w:fill="FFFFFF" w:themeFill="background1"/>
              <w:jc w:val="center"/>
              <w:rPr>
                <w:sz w:val="22"/>
                <w:szCs w:val="22"/>
              </w:rPr>
            </w:pPr>
            <w:r w:rsidRPr="00875B86">
              <w:rPr>
                <w:sz w:val="22"/>
                <w:szCs w:val="22"/>
              </w:rPr>
              <w:t>298</w:t>
            </w:r>
          </w:p>
        </w:tc>
        <w:tc>
          <w:tcPr>
            <w:tcW w:w="746" w:type="pct"/>
            <w:tcBorders>
              <w:top w:val="nil"/>
              <w:left w:val="nil"/>
              <w:bottom w:val="single" w:sz="4" w:space="0" w:color="auto"/>
              <w:right w:val="single" w:sz="4" w:space="0" w:color="auto"/>
            </w:tcBorders>
            <w:shd w:val="clear" w:color="000000" w:fill="FFFFFF"/>
            <w:vAlign w:val="center"/>
            <w:hideMark/>
          </w:tcPr>
          <w:p w14:paraId="00D25F1C" w14:textId="77777777" w:rsidR="002C7466" w:rsidRPr="00875B86" w:rsidRDefault="002C7466" w:rsidP="00CE5CE6">
            <w:pPr>
              <w:shd w:val="clear" w:color="auto" w:fill="FFFFFF" w:themeFill="background1"/>
              <w:jc w:val="center"/>
              <w:rPr>
                <w:sz w:val="22"/>
                <w:szCs w:val="22"/>
              </w:rPr>
            </w:pPr>
            <w:r w:rsidRPr="00875B86">
              <w:rPr>
                <w:sz w:val="22"/>
                <w:szCs w:val="22"/>
              </w:rPr>
              <w:t>15А</w:t>
            </w:r>
          </w:p>
        </w:tc>
        <w:tc>
          <w:tcPr>
            <w:tcW w:w="1378" w:type="pct"/>
            <w:tcBorders>
              <w:top w:val="nil"/>
              <w:left w:val="nil"/>
              <w:bottom w:val="single" w:sz="4" w:space="0" w:color="auto"/>
              <w:right w:val="single" w:sz="4" w:space="0" w:color="auto"/>
            </w:tcBorders>
            <w:shd w:val="clear" w:color="000000" w:fill="FFFFFF"/>
            <w:vAlign w:val="center"/>
            <w:hideMark/>
          </w:tcPr>
          <w:p w14:paraId="21976C06" w14:textId="77777777" w:rsidR="002C7466" w:rsidRPr="00875B86" w:rsidRDefault="002C7466" w:rsidP="00CE5CE6">
            <w:pPr>
              <w:shd w:val="clear" w:color="auto" w:fill="FFFFFF" w:themeFill="background1"/>
              <w:rPr>
                <w:sz w:val="22"/>
                <w:szCs w:val="22"/>
              </w:rPr>
            </w:pPr>
            <w:r w:rsidRPr="00875B86">
              <w:rPr>
                <w:sz w:val="22"/>
                <w:szCs w:val="22"/>
              </w:rPr>
              <w:t>ул.  Островского, 18</w:t>
            </w:r>
          </w:p>
        </w:tc>
      </w:tr>
      <w:tr w:rsidR="00875B86" w:rsidRPr="00875B86" w14:paraId="3B581FFB"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3232EDCB" w14:textId="77777777" w:rsidR="002C7466" w:rsidRPr="00875B86" w:rsidRDefault="002C7466" w:rsidP="00CE5CE6">
            <w:pPr>
              <w:shd w:val="clear" w:color="auto" w:fill="FFFFFF" w:themeFill="background1"/>
              <w:jc w:val="center"/>
              <w:rPr>
                <w:sz w:val="22"/>
                <w:szCs w:val="22"/>
              </w:rPr>
            </w:pPr>
            <w:r w:rsidRPr="00875B86">
              <w:rPr>
                <w:sz w:val="22"/>
                <w:szCs w:val="22"/>
              </w:rPr>
              <w:t>ТП-341</w:t>
            </w:r>
          </w:p>
        </w:tc>
        <w:tc>
          <w:tcPr>
            <w:tcW w:w="625" w:type="pct"/>
            <w:tcBorders>
              <w:top w:val="nil"/>
              <w:left w:val="nil"/>
              <w:bottom w:val="single" w:sz="4" w:space="0" w:color="auto"/>
              <w:right w:val="single" w:sz="4" w:space="0" w:color="auto"/>
            </w:tcBorders>
            <w:shd w:val="clear" w:color="000000" w:fill="FFFFFF"/>
            <w:vAlign w:val="center"/>
            <w:hideMark/>
          </w:tcPr>
          <w:p w14:paraId="66D94C13" w14:textId="77777777" w:rsidR="002C7466" w:rsidRPr="00875B86" w:rsidRDefault="002C7466" w:rsidP="00CE5CE6">
            <w:pPr>
              <w:shd w:val="clear" w:color="auto" w:fill="FFFFFF" w:themeFill="background1"/>
              <w:jc w:val="center"/>
              <w:rPr>
                <w:sz w:val="22"/>
                <w:szCs w:val="22"/>
              </w:rPr>
            </w:pPr>
            <w:r w:rsidRPr="00875B86">
              <w:rPr>
                <w:sz w:val="22"/>
                <w:szCs w:val="22"/>
              </w:rPr>
              <w:t>10/0,4</w:t>
            </w:r>
          </w:p>
        </w:tc>
        <w:tc>
          <w:tcPr>
            <w:tcW w:w="857" w:type="pct"/>
            <w:tcBorders>
              <w:top w:val="nil"/>
              <w:left w:val="nil"/>
              <w:bottom w:val="single" w:sz="4" w:space="0" w:color="auto"/>
              <w:right w:val="single" w:sz="4" w:space="0" w:color="auto"/>
            </w:tcBorders>
            <w:shd w:val="clear" w:color="000000" w:fill="FFFFFF"/>
            <w:vAlign w:val="center"/>
            <w:hideMark/>
          </w:tcPr>
          <w:p w14:paraId="3948721C"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2x630</w:t>
            </w:r>
          </w:p>
        </w:tc>
        <w:tc>
          <w:tcPr>
            <w:tcW w:w="824" w:type="pct"/>
            <w:tcBorders>
              <w:top w:val="nil"/>
              <w:left w:val="nil"/>
              <w:bottom w:val="single" w:sz="4" w:space="0" w:color="auto"/>
              <w:right w:val="single" w:sz="4" w:space="0" w:color="auto"/>
            </w:tcBorders>
            <w:shd w:val="clear" w:color="000000" w:fill="FFFFFF"/>
            <w:vAlign w:val="center"/>
            <w:hideMark/>
          </w:tcPr>
          <w:p w14:paraId="2B4E63A8" w14:textId="77777777" w:rsidR="002C7466" w:rsidRPr="00875B86" w:rsidRDefault="002C7466" w:rsidP="00CE5CE6">
            <w:pPr>
              <w:shd w:val="clear" w:color="auto" w:fill="FFFFFF" w:themeFill="background1"/>
              <w:jc w:val="center"/>
              <w:rPr>
                <w:sz w:val="22"/>
                <w:szCs w:val="22"/>
              </w:rPr>
            </w:pPr>
            <w:r w:rsidRPr="00875B86">
              <w:rPr>
                <w:sz w:val="22"/>
                <w:szCs w:val="22"/>
              </w:rPr>
              <w:t>519</w:t>
            </w:r>
          </w:p>
        </w:tc>
        <w:tc>
          <w:tcPr>
            <w:tcW w:w="746" w:type="pct"/>
            <w:tcBorders>
              <w:top w:val="nil"/>
              <w:left w:val="nil"/>
              <w:bottom w:val="single" w:sz="4" w:space="0" w:color="auto"/>
              <w:right w:val="single" w:sz="4" w:space="0" w:color="auto"/>
            </w:tcBorders>
            <w:shd w:val="clear" w:color="000000" w:fill="FFFFFF"/>
            <w:vAlign w:val="center"/>
            <w:hideMark/>
          </w:tcPr>
          <w:p w14:paraId="7951E271" w14:textId="77777777" w:rsidR="002C7466" w:rsidRPr="00875B86" w:rsidRDefault="002C7466" w:rsidP="00CE5CE6">
            <w:pPr>
              <w:shd w:val="clear" w:color="auto" w:fill="FFFFFF" w:themeFill="background1"/>
              <w:jc w:val="center"/>
              <w:rPr>
                <w:sz w:val="22"/>
                <w:szCs w:val="22"/>
              </w:rPr>
            </w:pPr>
            <w:r w:rsidRPr="00875B86">
              <w:rPr>
                <w:sz w:val="22"/>
                <w:szCs w:val="22"/>
              </w:rPr>
              <w:t>15А</w:t>
            </w:r>
          </w:p>
        </w:tc>
        <w:tc>
          <w:tcPr>
            <w:tcW w:w="1378" w:type="pct"/>
            <w:tcBorders>
              <w:top w:val="nil"/>
              <w:left w:val="nil"/>
              <w:bottom w:val="single" w:sz="4" w:space="0" w:color="auto"/>
              <w:right w:val="single" w:sz="4" w:space="0" w:color="auto"/>
            </w:tcBorders>
            <w:shd w:val="clear" w:color="000000" w:fill="FFFFFF"/>
            <w:vAlign w:val="center"/>
            <w:hideMark/>
          </w:tcPr>
          <w:p w14:paraId="55691504" w14:textId="77777777" w:rsidR="002C7466" w:rsidRPr="00875B86" w:rsidRDefault="002C7466" w:rsidP="00CE5CE6">
            <w:pPr>
              <w:shd w:val="clear" w:color="auto" w:fill="FFFFFF" w:themeFill="background1"/>
              <w:rPr>
                <w:sz w:val="22"/>
                <w:szCs w:val="22"/>
              </w:rPr>
            </w:pPr>
            <w:r w:rsidRPr="00875B86">
              <w:rPr>
                <w:sz w:val="22"/>
                <w:szCs w:val="22"/>
              </w:rPr>
              <w:t>ул.  Мира, 35</w:t>
            </w:r>
          </w:p>
        </w:tc>
      </w:tr>
      <w:tr w:rsidR="00875B86" w:rsidRPr="00875B86" w14:paraId="4C7A5CA3"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3ECFBEBE" w14:textId="77777777" w:rsidR="002C7466" w:rsidRPr="00875B86" w:rsidRDefault="002C7466" w:rsidP="00CE5CE6">
            <w:pPr>
              <w:shd w:val="clear" w:color="auto" w:fill="FFFFFF" w:themeFill="background1"/>
              <w:jc w:val="center"/>
              <w:rPr>
                <w:sz w:val="22"/>
                <w:szCs w:val="22"/>
              </w:rPr>
            </w:pPr>
            <w:r w:rsidRPr="00875B86">
              <w:rPr>
                <w:sz w:val="22"/>
                <w:szCs w:val="22"/>
              </w:rPr>
              <w:t>ТП-342</w:t>
            </w:r>
          </w:p>
        </w:tc>
        <w:tc>
          <w:tcPr>
            <w:tcW w:w="625" w:type="pct"/>
            <w:tcBorders>
              <w:top w:val="nil"/>
              <w:left w:val="nil"/>
              <w:bottom w:val="single" w:sz="4" w:space="0" w:color="auto"/>
              <w:right w:val="single" w:sz="4" w:space="0" w:color="auto"/>
            </w:tcBorders>
            <w:shd w:val="clear" w:color="000000" w:fill="FFFFFF"/>
            <w:vAlign w:val="center"/>
            <w:hideMark/>
          </w:tcPr>
          <w:p w14:paraId="42D561B4" w14:textId="77777777" w:rsidR="002C7466" w:rsidRPr="00875B86" w:rsidRDefault="002C7466" w:rsidP="00CE5CE6">
            <w:pPr>
              <w:shd w:val="clear" w:color="auto" w:fill="FFFFFF" w:themeFill="background1"/>
              <w:jc w:val="center"/>
              <w:rPr>
                <w:sz w:val="22"/>
                <w:szCs w:val="22"/>
              </w:rPr>
            </w:pPr>
            <w:r w:rsidRPr="00875B86">
              <w:rPr>
                <w:sz w:val="22"/>
                <w:szCs w:val="22"/>
              </w:rPr>
              <w:t>10/0,4</w:t>
            </w:r>
          </w:p>
        </w:tc>
        <w:tc>
          <w:tcPr>
            <w:tcW w:w="857" w:type="pct"/>
            <w:tcBorders>
              <w:top w:val="nil"/>
              <w:left w:val="nil"/>
              <w:bottom w:val="single" w:sz="4" w:space="0" w:color="auto"/>
              <w:right w:val="single" w:sz="4" w:space="0" w:color="auto"/>
            </w:tcBorders>
            <w:shd w:val="clear" w:color="000000" w:fill="FFFFFF"/>
            <w:vAlign w:val="center"/>
            <w:hideMark/>
          </w:tcPr>
          <w:p w14:paraId="0F1218B3"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2x630</w:t>
            </w:r>
          </w:p>
        </w:tc>
        <w:tc>
          <w:tcPr>
            <w:tcW w:w="824" w:type="pct"/>
            <w:tcBorders>
              <w:top w:val="nil"/>
              <w:left w:val="nil"/>
              <w:bottom w:val="single" w:sz="4" w:space="0" w:color="auto"/>
              <w:right w:val="single" w:sz="4" w:space="0" w:color="auto"/>
            </w:tcBorders>
            <w:shd w:val="clear" w:color="000000" w:fill="FFFFFF"/>
            <w:vAlign w:val="center"/>
            <w:hideMark/>
          </w:tcPr>
          <w:p w14:paraId="444A4A7E" w14:textId="77777777" w:rsidR="002C7466" w:rsidRPr="00875B86" w:rsidRDefault="002C7466" w:rsidP="00CE5CE6">
            <w:pPr>
              <w:shd w:val="clear" w:color="auto" w:fill="FFFFFF" w:themeFill="background1"/>
              <w:jc w:val="center"/>
              <w:rPr>
                <w:sz w:val="22"/>
                <w:szCs w:val="22"/>
              </w:rPr>
            </w:pPr>
            <w:r w:rsidRPr="00875B86">
              <w:rPr>
                <w:sz w:val="22"/>
                <w:szCs w:val="22"/>
              </w:rPr>
              <w:t>389</w:t>
            </w:r>
          </w:p>
        </w:tc>
        <w:tc>
          <w:tcPr>
            <w:tcW w:w="746" w:type="pct"/>
            <w:tcBorders>
              <w:top w:val="nil"/>
              <w:left w:val="nil"/>
              <w:bottom w:val="single" w:sz="4" w:space="0" w:color="auto"/>
              <w:right w:val="single" w:sz="4" w:space="0" w:color="auto"/>
            </w:tcBorders>
            <w:shd w:val="clear" w:color="000000" w:fill="FFFFFF"/>
            <w:vAlign w:val="center"/>
            <w:hideMark/>
          </w:tcPr>
          <w:p w14:paraId="711897D7" w14:textId="77777777" w:rsidR="002C7466" w:rsidRPr="00875B86" w:rsidRDefault="002C7466" w:rsidP="00CE5CE6">
            <w:pPr>
              <w:shd w:val="clear" w:color="auto" w:fill="FFFFFF" w:themeFill="background1"/>
              <w:jc w:val="center"/>
              <w:rPr>
                <w:sz w:val="22"/>
                <w:szCs w:val="22"/>
              </w:rPr>
            </w:pPr>
            <w:r w:rsidRPr="00875B86">
              <w:rPr>
                <w:sz w:val="22"/>
                <w:szCs w:val="22"/>
              </w:rPr>
              <w:t>15А</w:t>
            </w:r>
          </w:p>
        </w:tc>
        <w:tc>
          <w:tcPr>
            <w:tcW w:w="1378" w:type="pct"/>
            <w:tcBorders>
              <w:top w:val="nil"/>
              <w:left w:val="nil"/>
              <w:bottom w:val="single" w:sz="4" w:space="0" w:color="auto"/>
              <w:right w:val="single" w:sz="4" w:space="0" w:color="auto"/>
            </w:tcBorders>
            <w:shd w:val="clear" w:color="000000" w:fill="FFFFFF"/>
            <w:vAlign w:val="center"/>
            <w:hideMark/>
          </w:tcPr>
          <w:p w14:paraId="57860BAA" w14:textId="77777777" w:rsidR="002C7466" w:rsidRPr="00875B86" w:rsidRDefault="002C7466" w:rsidP="00CE5CE6">
            <w:pPr>
              <w:shd w:val="clear" w:color="auto" w:fill="FFFFFF" w:themeFill="background1"/>
              <w:rPr>
                <w:sz w:val="22"/>
                <w:szCs w:val="22"/>
              </w:rPr>
            </w:pPr>
            <w:r w:rsidRPr="00875B86">
              <w:rPr>
                <w:sz w:val="22"/>
                <w:szCs w:val="22"/>
              </w:rPr>
              <w:t>ул.  Мира, 37</w:t>
            </w:r>
          </w:p>
        </w:tc>
      </w:tr>
      <w:tr w:rsidR="00875B86" w:rsidRPr="00875B86" w14:paraId="772AAEA6"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0D40B7ED" w14:textId="77777777" w:rsidR="002C7466" w:rsidRPr="00875B86" w:rsidRDefault="002C7466" w:rsidP="00CE5CE6">
            <w:pPr>
              <w:shd w:val="clear" w:color="auto" w:fill="FFFFFF" w:themeFill="background1"/>
              <w:jc w:val="center"/>
              <w:rPr>
                <w:sz w:val="22"/>
                <w:szCs w:val="22"/>
              </w:rPr>
            </w:pPr>
            <w:r w:rsidRPr="00875B86">
              <w:rPr>
                <w:sz w:val="22"/>
                <w:szCs w:val="22"/>
              </w:rPr>
              <w:t>ТП-343</w:t>
            </w:r>
          </w:p>
        </w:tc>
        <w:tc>
          <w:tcPr>
            <w:tcW w:w="625" w:type="pct"/>
            <w:tcBorders>
              <w:top w:val="nil"/>
              <w:left w:val="nil"/>
              <w:bottom w:val="single" w:sz="4" w:space="0" w:color="auto"/>
              <w:right w:val="single" w:sz="4" w:space="0" w:color="auto"/>
            </w:tcBorders>
            <w:shd w:val="clear" w:color="000000" w:fill="FFFFFF"/>
            <w:vAlign w:val="center"/>
            <w:hideMark/>
          </w:tcPr>
          <w:p w14:paraId="06DCC95B" w14:textId="77777777" w:rsidR="002C7466" w:rsidRPr="00875B86" w:rsidRDefault="002C7466" w:rsidP="00CE5CE6">
            <w:pPr>
              <w:shd w:val="clear" w:color="auto" w:fill="FFFFFF" w:themeFill="background1"/>
              <w:jc w:val="center"/>
              <w:rPr>
                <w:sz w:val="22"/>
                <w:szCs w:val="22"/>
              </w:rPr>
            </w:pPr>
            <w:r w:rsidRPr="00875B86">
              <w:rPr>
                <w:sz w:val="22"/>
                <w:szCs w:val="22"/>
              </w:rPr>
              <w:t>10/0,4</w:t>
            </w:r>
          </w:p>
        </w:tc>
        <w:tc>
          <w:tcPr>
            <w:tcW w:w="857" w:type="pct"/>
            <w:tcBorders>
              <w:top w:val="nil"/>
              <w:left w:val="nil"/>
              <w:bottom w:val="single" w:sz="4" w:space="0" w:color="auto"/>
              <w:right w:val="single" w:sz="4" w:space="0" w:color="auto"/>
            </w:tcBorders>
            <w:shd w:val="clear" w:color="000000" w:fill="FFFFFF"/>
            <w:vAlign w:val="center"/>
            <w:hideMark/>
          </w:tcPr>
          <w:p w14:paraId="5F255BC2"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2x630</w:t>
            </w:r>
          </w:p>
        </w:tc>
        <w:tc>
          <w:tcPr>
            <w:tcW w:w="824" w:type="pct"/>
            <w:tcBorders>
              <w:top w:val="nil"/>
              <w:left w:val="nil"/>
              <w:bottom w:val="single" w:sz="4" w:space="0" w:color="auto"/>
              <w:right w:val="single" w:sz="4" w:space="0" w:color="auto"/>
            </w:tcBorders>
            <w:shd w:val="clear" w:color="000000" w:fill="FFFFFF"/>
            <w:vAlign w:val="center"/>
            <w:hideMark/>
          </w:tcPr>
          <w:p w14:paraId="373E080E" w14:textId="77777777" w:rsidR="002C7466" w:rsidRPr="00875B86" w:rsidRDefault="002C7466" w:rsidP="00CE5CE6">
            <w:pPr>
              <w:shd w:val="clear" w:color="auto" w:fill="FFFFFF" w:themeFill="background1"/>
              <w:jc w:val="center"/>
              <w:rPr>
                <w:sz w:val="22"/>
                <w:szCs w:val="22"/>
              </w:rPr>
            </w:pPr>
            <w:r w:rsidRPr="00875B86">
              <w:rPr>
                <w:sz w:val="22"/>
                <w:szCs w:val="22"/>
              </w:rPr>
              <w:t>203</w:t>
            </w:r>
          </w:p>
        </w:tc>
        <w:tc>
          <w:tcPr>
            <w:tcW w:w="746" w:type="pct"/>
            <w:tcBorders>
              <w:top w:val="nil"/>
              <w:left w:val="nil"/>
              <w:bottom w:val="single" w:sz="4" w:space="0" w:color="auto"/>
              <w:right w:val="single" w:sz="4" w:space="0" w:color="auto"/>
            </w:tcBorders>
            <w:shd w:val="clear" w:color="000000" w:fill="FFFFFF"/>
            <w:vAlign w:val="center"/>
            <w:hideMark/>
          </w:tcPr>
          <w:p w14:paraId="61C7CE1C" w14:textId="77777777" w:rsidR="002C7466" w:rsidRPr="00875B86" w:rsidRDefault="002C7466" w:rsidP="00CE5CE6">
            <w:pPr>
              <w:shd w:val="clear" w:color="auto" w:fill="FFFFFF" w:themeFill="background1"/>
              <w:jc w:val="center"/>
              <w:rPr>
                <w:sz w:val="22"/>
                <w:szCs w:val="22"/>
              </w:rPr>
            </w:pPr>
            <w:r w:rsidRPr="00875B86">
              <w:rPr>
                <w:sz w:val="22"/>
                <w:szCs w:val="22"/>
              </w:rPr>
              <w:t>15А</w:t>
            </w:r>
          </w:p>
        </w:tc>
        <w:tc>
          <w:tcPr>
            <w:tcW w:w="1378" w:type="pct"/>
            <w:tcBorders>
              <w:top w:val="nil"/>
              <w:left w:val="nil"/>
              <w:bottom w:val="single" w:sz="4" w:space="0" w:color="auto"/>
              <w:right w:val="single" w:sz="4" w:space="0" w:color="auto"/>
            </w:tcBorders>
            <w:shd w:val="clear" w:color="000000" w:fill="FFFFFF"/>
            <w:vAlign w:val="center"/>
            <w:hideMark/>
          </w:tcPr>
          <w:p w14:paraId="493AFDE2" w14:textId="77777777" w:rsidR="002C7466" w:rsidRPr="00875B86" w:rsidRDefault="002C7466" w:rsidP="00CE5CE6">
            <w:pPr>
              <w:shd w:val="clear" w:color="auto" w:fill="FFFFFF" w:themeFill="background1"/>
              <w:rPr>
                <w:sz w:val="22"/>
                <w:szCs w:val="22"/>
              </w:rPr>
            </w:pPr>
            <w:r w:rsidRPr="00875B86">
              <w:rPr>
                <w:sz w:val="22"/>
                <w:szCs w:val="22"/>
              </w:rPr>
              <w:t>ул.  Островского, 22</w:t>
            </w:r>
          </w:p>
        </w:tc>
      </w:tr>
      <w:tr w:rsidR="00875B86" w:rsidRPr="00875B86" w14:paraId="4A34A002"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3B7B178E" w14:textId="77777777" w:rsidR="002C7466" w:rsidRPr="00875B86" w:rsidRDefault="002C7466" w:rsidP="00CE5CE6">
            <w:pPr>
              <w:shd w:val="clear" w:color="auto" w:fill="FFFFFF" w:themeFill="background1"/>
              <w:jc w:val="center"/>
              <w:rPr>
                <w:sz w:val="22"/>
                <w:szCs w:val="22"/>
              </w:rPr>
            </w:pPr>
            <w:r w:rsidRPr="00875B86">
              <w:rPr>
                <w:sz w:val="22"/>
                <w:szCs w:val="22"/>
              </w:rPr>
              <w:t>ТП-344</w:t>
            </w:r>
          </w:p>
        </w:tc>
        <w:tc>
          <w:tcPr>
            <w:tcW w:w="625" w:type="pct"/>
            <w:tcBorders>
              <w:top w:val="nil"/>
              <w:left w:val="nil"/>
              <w:bottom w:val="single" w:sz="4" w:space="0" w:color="auto"/>
              <w:right w:val="single" w:sz="4" w:space="0" w:color="auto"/>
            </w:tcBorders>
            <w:shd w:val="clear" w:color="000000" w:fill="FFFFFF"/>
            <w:vAlign w:val="center"/>
            <w:hideMark/>
          </w:tcPr>
          <w:p w14:paraId="7C438929" w14:textId="77777777" w:rsidR="002C7466" w:rsidRPr="00875B86" w:rsidRDefault="002C7466" w:rsidP="00CE5CE6">
            <w:pPr>
              <w:shd w:val="clear" w:color="auto" w:fill="FFFFFF" w:themeFill="background1"/>
              <w:jc w:val="center"/>
              <w:rPr>
                <w:sz w:val="22"/>
                <w:szCs w:val="22"/>
              </w:rPr>
            </w:pPr>
            <w:r w:rsidRPr="00875B86">
              <w:rPr>
                <w:sz w:val="22"/>
                <w:szCs w:val="22"/>
              </w:rPr>
              <w:t>10/0,4</w:t>
            </w:r>
          </w:p>
        </w:tc>
        <w:tc>
          <w:tcPr>
            <w:tcW w:w="857" w:type="pct"/>
            <w:tcBorders>
              <w:top w:val="nil"/>
              <w:left w:val="nil"/>
              <w:bottom w:val="single" w:sz="4" w:space="0" w:color="auto"/>
              <w:right w:val="single" w:sz="4" w:space="0" w:color="auto"/>
            </w:tcBorders>
            <w:shd w:val="clear" w:color="000000" w:fill="FFFFFF"/>
            <w:vAlign w:val="center"/>
            <w:hideMark/>
          </w:tcPr>
          <w:p w14:paraId="45F1DD49"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2x630</w:t>
            </w:r>
          </w:p>
        </w:tc>
        <w:tc>
          <w:tcPr>
            <w:tcW w:w="824" w:type="pct"/>
            <w:tcBorders>
              <w:top w:val="nil"/>
              <w:left w:val="nil"/>
              <w:bottom w:val="single" w:sz="4" w:space="0" w:color="auto"/>
              <w:right w:val="single" w:sz="4" w:space="0" w:color="auto"/>
            </w:tcBorders>
            <w:shd w:val="clear" w:color="000000" w:fill="FFFFFF"/>
            <w:vAlign w:val="center"/>
            <w:hideMark/>
          </w:tcPr>
          <w:p w14:paraId="6AC308DE" w14:textId="77777777" w:rsidR="002C7466" w:rsidRPr="00875B86" w:rsidRDefault="002C7466" w:rsidP="00CE5CE6">
            <w:pPr>
              <w:shd w:val="clear" w:color="auto" w:fill="FFFFFF" w:themeFill="background1"/>
              <w:jc w:val="center"/>
              <w:rPr>
                <w:sz w:val="22"/>
                <w:szCs w:val="22"/>
              </w:rPr>
            </w:pPr>
            <w:r w:rsidRPr="00875B86">
              <w:rPr>
                <w:sz w:val="22"/>
                <w:szCs w:val="22"/>
              </w:rPr>
              <w:t>325</w:t>
            </w:r>
          </w:p>
        </w:tc>
        <w:tc>
          <w:tcPr>
            <w:tcW w:w="746" w:type="pct"/>
            <w:tcBorders>
              <w:top w:val="nil"/>
              <w:left w:val="nil"/>
              <w:bottom w:val="single" w:sz="4" w:space="0" w:color="auto"/>
              <w:right w:val="single" w:sz="4" w:space="0" w:color="auto"/>
            </w:tcBorders>
            <w:shd w:val="clear" w:color="000000" w:fill="FFFFFF"/>
            <w:vAlign w:val="center"/>
            <w:hideMark/>
          </w:tcPr>
          <w:p w14:paraId="57381433" w14:textId="77777777" w:rsidR="002C7466" w:rsidRPr="00875B86" w:rsidRDefault="002C7466" w:rsidP="00CE5CE6">
            <w:pPr>
              <w:shd w:val="clear" w:color="auto" w:fill="FFFFFF" w:themeFill="background1"/>
              <w:jc w:val="center"/>
              <w:rPr>
                <w:sz w:val="22"/>
                <w:szCs w:val="22"/>
              </w:rPr>
            </w:pPr>
            <w:r w:rsidRPr="00875B86">
              <w:rPr>
                <w:sz w:val="22"/>
                <w:szCs w:val="22"/>
              </w:rPr>
              <w:t>15А</w:t>
            </w:r>
          </w:p>
        </w:tc>
        <w:tc>
          <w:tcPr>
            <w:tcW w:w="1378" w:type="pct"/>
            <w:tcBorders>
              <w:top w:val="nil"/>
              <w:left w:val="nil"/>
              <w:bottom w:val="single" w:sz="4" w:space="0" w:color="auto"/>
              <w:right w:val="single" w:sz="4" w:space="0" w:color="auto"/>
            </w:tcBorders>
            <w:shd w:val="clear" w:color="000000" w:fill="FFFFFF"/>
            <w:vAlign w:val="center"/>
            <w:hideMark/>
          </w:tcPr>
          <w:p w14:paraId="1D6BC36B" w14:textId="77777777" w:rsidR="002C7466" w:rsidRPr="00875B86" w:rsidRDefault="002C7466" w:rsidP="00CE5CE6">
            <w:pPr>
              <w:shd w:val="clear" w:color="auto" w:fill="FFFFFF" w:themeFill="background1"/>
              <w:rPr>
                <w:sz w:val="22"/>
                <w:szCs w:val="22"/>
              </w:rPr>
            </w:pPr>
            <w:r w:rsidRPr="00875B86">
              <w:rPr>
                <w:sz w:val="22"/>
                <w:szCs w:val="22"/>
              </w:rPr>
              <w:t>ул.  Островского, 30</w:t>
            </w:r>
          </w:p>
        </w:tc>
      </w:tr>
      <w:tr w:rsidR="00875B86" w:rsidRPr="00875B86" w14:paraId="2491E2B7"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5FEB5925" w14:textId="77777777" w:rsidR="002C7466" w:rsidRPr="00875B86" w:rsidRDefault="002C7466" w:rsidP="00CE5CE6">
            <w:pPr>
              <w:shd w:val="clear" w:color="auto" w:fill="FFFFFF" w:themeFill="background1"/>
              <w:jc w:val="center"/>
              <w:rPr>
                <w:sz w:val="22"/>
                <w:szCs w:val="22"/>
              </w:rPr>
            </w:pPr>
            <w:r w:rsidRPr="00875B86">
              <w:rPr>
                <w:sz w:val="22"/>
                <w:szCs w:val="22"/>
              </w:rPr>
              <w:t>ТП-345</w:t>
            </w:r>
          </w:p>
        </w:tc>
        <w:tc>
          <w:tcPr>
            <w:tcW w:w="625" w:type="pct"/>
            <w:tcBorders>
              <w:top w:val="nil"/>
              <w:left w:val="nil"/>
              <w:bottom w:val="single" w:sz="4" w:space="0" w:color="auto"/>
              <w:right w:val="single" w:sz="4" w:space="0" w:color="auto"/>
            </w:tcBorders>
            <w:shd w:val="clear" w:color="000000" w:fill="FFFFFF"/>
            <w:vAlign w:val="center"/>
            <w:hideMark/>
          </w:tcPr>
          <w:p w14:paraId="62C7DA46" w14:textId="77777777" w:rsidR="002C7466" w:rsidRPr="00875B86" w:rsidRDefault="002C7466" w:rsidP="00CE5CE6">
            <w:pPr>
              <w:shd w:val="clear" w:color="auto" w:fill="FFFFFF" w:themeFill="background1"/>
              <w:jc w:val="center"/>
              <w:rPr>
                <w:sz w:val="22"/>
                <w:szCs w:val="22"/>
              </w:rPr>
            </w:pPr>
            <w:r w:rsidRPr="00875B86">
              <w:rPr>
                <w:sz w:val="22"/>
                <w:szCs w:val="22"/>
              </w:rPr>
              <w:t>10/0,4</w:t>
            </w:r>
          </w:p>
        </w:tc>
        <w:tc>
          <w:tcPr>
            <w:tcW w:w="857" w:type="pct"/>
            <w:tcBorders>
              <w:top w:val="nil"/>
              <w:left w:val="nil"/>
              <w:bottom w:val="single" w:sz="4" w:space="0" w:color="auto"/>
              <w:right w:val="single" w:sz="4" w:space="0" w:color="auto"/>
            </w:tcBorders>
            <w:shd w:val="clear" w:color="000000" w:fill="FFFFFF"/>
            <w:vAlign w:val="center"/>
            <w:hideMark/>
          </w:tcPr>
          <w:p w14:paraId="280D969C"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2x630</w:t>
            </w:r>
          </w:p>
        </w:tc>
        <w:tc>
          <w:tcPr>
            <w:tcW w:w="824" w:type="pct"/>
            <w:tcBorders>
              <w:top w:val="nil"/>
              <w:left w:val="nil"/>
              <w:bottom w:val="single" w:sz="4" w:space="0" w:color="auto"/>
              <w:right w:val="single" w:sz="4" w:space="0" w:color="auto"/>
            </w:tcBorders>
            <w:shd w:val="clear" w:color="000000" w:fill="FFFFFF"/>
            <w:vAlign w:val="center"/>
            <w:hideMark/>
          </w:tcPr>
          <w:p w14:paraId="2C5796B8" w14:textId="77777777" w:rsidR="002C7466" w:rsidRPr="00875B86" w:rsidRDefault="002C7466" w:rsidP="00CE5CE6">
            <w:pPr>
              <w:shd w:val="clear" w:color="auto" w:fill="FFFFFF" w:themeFill="background1"/>
              <w:jc w:val="center"/>
              <w:rPr>
                <w:sz w:val="22"/>
                <w:szCs w:val="22"/>
              </w:rPr>
            </w:pPr>
            <w:r w:rsidRPr="00875B86">
              <w:rPr>
                <w:sz w:val="22"/>
                <w:szCs w:val="22"/>
              </w:rPr>
              <w:t>185</w:t>
            </w:r>
          </w:p>
        </w:tc>
        <w:tc>
          <w:tcPr>
            <w:tcW w:w="746" w:type="pct"/>
            <w:tcBorders>
              <w:top w:val="nil"/>
              <w:left w:val="nil"/>
              <w:bottom w:val="single" w:sz="4" w:space="0" w:color="auto"/>
              <w:right w:val="single" w:sz="4" w:space="0" w:color="auto"/>
            </w:tcBorders>
            <w:shd w:val="clear" w:color="000000" w:fill="FFFFFF"/>
            <w:vAlign w:val="center"/>
            <w:hideMark/>
          </w:tcPr>
          <w:p w14:paraId="373DE597" w14:textId="77777777" w:rsidR="002C7466" w:rsidRPr="00875B86" w:rsidRDefault="002C7466" w:rsidP="00CE5CE6">
            <w:pPr>
              <w:shd w:val="clear" w:color="auto" w:fill="FFFFFF" w:themeFill="background1"/>
              <w:jc w:val="center"/>
              <w:rPr>
                <w:sz w:val="22"/>
                <w:szCs w:val="22"/>
              </w:rPr>
            </w:pPr>
            <w:r w:rsidRPr="00875B86">
              <w:rPr>
                <w:sz w:val="22"/>
                <w:szCs w:val="22"/>
              </w:rPr>
              <w:t>15А</w:t>
            </w:r>
          </w:p>
        </w:tc>
        <w:tc>
          <w:tcPr>
            <w:tcW w:w="1378" w:type="pct"/>
            <w:tcBorders>
              <w:top w:val="nil"/>
              <w:left w:val="nil"/>
              <w:bottom w:val="single" w:sz="4" w:space="0" w:color="auto"/>
              <w:right w:val="single" w:sz="4" w:space="0" w:color="auto"/>
            </w:tcBorders>
            <w:shd w:val="clear" w:color="000000" w:fill="FFFFFF"/>
            <w:vAlign w:val="center"/>
            <w:hideMark/>
          </w:tcPr>
          <w:p w14:paraId="5C9D960A" w14:textId="77777777" w:rsidR="002C7466" w:rsidRPr="00875B86" w:rsidRDefault="002C7466" w:rsidP="00CE5CE6">
            <w:pPr>
              <w:shd w:val="clear" w:color="auto" w:fill="FFFFFF" w:themeFill="background1"/>
              <w:rPr>
                <w:sz w:val="22"/>
                <w:szCs w:val="22"/>
              </w:rPr>
            </w:pPr>
            <w:r w:rsidRPr="00875B86">
              <w:rPr>
                <w:sz w:val="22"/>
                <w:szCs w:val="22"/>
              </w:rPr>
              <w:t>ул.  Островского, 28</w:t>
            </w:r>
          </w:p>
        </w:tc>
      </w:tr>
      <w:tr w:rsidR="00875B86" w:rsidRPr="00875B86" w14:paraId="7AAD2446"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0BB33B3C" w14:textId="77777777" w:rsidR="002C7466" w:rsidRPr="00875B86" w:rsidRDefault="002C7466" w:rsidP="00CE5CE6">
            <w:pPr>
              <w:shd w:val="clear" w:color="auto" w:fill="FFFFFF" w:themeFill="background1"/>
              <w:jc w:val="center"/>
              <w:rPr>
                <w:sz w:val="22"/>
                <w:szCs w:val="22"/>
              </w:rPr>
            </w:pPr>
            <w:r w:rsidRPr="00875B86">
              <w:rPr>
                <w:sz w:val="22"/>
                <w:szCs w:val="22"/>
              </w:rPr>
              <w:t>ТП-346</w:t>
            </w:r>
          </w:p>
        </w:tc>
        <w:tc>
          <w:tcPr>
            <w:tcW w:w="625" w:type="pct"/>
            <w:tcBorders>
              <w:top w:val="nil"/>
              <w:left w:val="nil"/>
              <w:bottom w:val="single" w:sz="4" w:space="0" w:color="auto"/>
              <w:right w:val="single" w:sz="4" w:space="0" w:color="auto"/>
            </w:tcBorders>
            <w:shd w:val="clear" w:color="000000" w:fill="FFFFFF"/>
            <w:vAlign w:val="center"/>
            <w:hideMark/>
          </w:tcPr>
          <w:p w14:paraId="75F41B79" w14:textId="77777777" w:rsidR="002C7466" w:rsidRPr="00875B86" w:rsidRDefault="002C7466" w:rsidP="00CE5CE6">
            <w:pPr>
              <w:shd w:val="clear" w:color="auto" w:fill="FFFFFF" w:themeFill="background1"/>
              <w:jc w:val="center"/>
              <w:rPr>
                <w:sz w:val="22"/>
                <w:szCs w:val="22"/>
              </w:rPr>
            </w:pPr>
            <w:r w:rsidRPr="00875B86">
              <w:rPr>
                <w:sz w:val="22"/>
                <w:szCs w:val="22"/>
              </w:rPr>
              <w:t>10/0,4</w:t>
            </w:r>
          </w:p>
        </w:tc>
        <w:tc>
          <w:tcPr>
            <w:tcW w:w="857" w:type="pct"/>
            <w:tcBorders>
              <w:top w:val="nil"/>
              <w:left w:val="nil"/>
              <w:bottom w:val="single" w:sz="4" w:space="0" w:color="auto"/>
              <w:right w:val="single" w:sz="4" w:space="0" w:color="auto"/>
            </w:tcBorders>
            <w:shd w:val="clear" w:color="000000" w:fill="FFFFFF"/>
            <w:vAlign w:val="center"/>
            <w:hideMark/>
          </w:tcPr>
          <w:p w14:paraId="30CEF761"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2x630</w:t>
            </w:r>
          </w:p>
        </w:tc>
        <w:tc>
          <w:tcPr>
            <w:tcW w:w="824" w:type="pct"/>
            <w:tcBorders>
              <w:top w:val="nil"/>
              <w:left w:val="nil"/>
              <w:bottom w:val="single" w:sz="4" w:space="0" w:color="auto"/>
              <w:right w:val="single" w:sz="4" w:space="0" w:color="auto"/>
            </w:tcBorders>
            <w:shd w:val="clear" w:color="000000" w:fill="FFFFFF"/>
            <w:vAlign w:val="center"/>
            <w:hideMark/>
          </w:tcPr>
          <w:p w14:paraId="0EF518FC" w14:textId="77777777" w:rsidR="002C7466" w:rsidRPr="00875B86" w:rsidRDefault="002C7466" w:rsidP="00CE5CE6">
            <w:pPr>
              <w:shd w:val="clear" w:color="auto" w:fill="FFFFFF" w:themeFill="background1"/>
              <w:jc w:val="center"/>
              <w:rPr>
                <w:sz w:val="22"/>
                <w:szCs w:val="22"/>
              </w:rPr>
            </w:pPr>
            <w:r w:rsidRPr="00875B86">
              <w:rPr>
                <w:sz w:val="22"/>
                <w:szCs w:val="22"/>
              </w:rPr>
              <w:t>265</w:t>
            </w:r>
          </w:p>
        </w:tc>
        <w:tc>
          <w:tcPr>
            <w:tcW w:w="746" w:type="pct"/>
            <w:tcBorders>
              <w:top w:val="nil"/>
              <w:left w:val="nil"/>
              <w:bottom w:val="single" w:sz="4" w:space="0" w:color="auto"/>
              <w:right w:val="single" w:sz="4" w:space="0" w:color="auto"/>
            </w:tcBorders>
            <w:shd w:val="clear" w:color="000000" w:fill="FFFFFF"/>
            <w:vAlign w:val="center"/>
            <w:hideMark/>
          </w:tcPr>
          <w:p w14:paraId="6BCC3FBB" w14:textId="77777777" w:rsidR="002C7466" w:rsidRPr="00875B86" w:rsidRDefault="002C7466" w:rsidP="00CE5CE6">
            <w:pPr>
              <w:shd w:val="clear" w:color="auto" w:fill="FFFFFF" w:themeFill="background1"/>
              <w:jc w:val="center"/>
              <w:rPr>
                <w:sz w:val="22"/>
                <w:szCs w:val="22"/>
              </w:rPr>
            </w:pPr>
            <w:r w:rsidRPr="00875B86">
              <w:rPr>
                <w:sz w:val="22"/>
                <w:szCs w:val="22"/>
              </w:rPr>
              <w:t>15А</w:t>
            </w:r>
          </w:p>
        </w:tc>
        <w:tc>
          <w:tcPr>
            <w:tcW w:w="1378" w:type="pct"/>
            <w:tcBorders>
              <w:top w:val="nil"/>
              <w:left w:val="nil"/>
              <w:bottom w:val="single" w:sz="4" w:space="0" w:color="auto"/>
              <w:right w:val="single" w:sz="4" w:space="0" w:color="auto"/>
            </w:tcBorders>
            <w:shd w:val="clear" w:color="000000" w:fill="FFFFFF"/>
            <w:vAlign w:val="center"/>
            <w:hideMark/>
          </w:tcPr>
          <w:p w14:paraId="15B5CE04" w14:textId="77777777" w:rsidR="002C7466" w:rsidRPr="00875B86" w:rsidRDefault="002C7466" w:rsidP="00CE5CE6">
            <w:pPr>
              <w:shd w:val="clear" w:color="auto" w:fill="FFFFFF" w:themeFill="background1"/>
              <w:rPr>
                <w:sz w:val="22"/>
                <w:szCs w:val="22"/>
              </w:rPr>
            </w:pPr>
            <w:r w:rsidRPr="00875B86">
              <w:rPr>
                <w:sz w:val="22"/>
                <w:szCs w:val="22"/>
              </w:rPr>
              <w:t>ул.  Островского, 40</w:t>
            </w:r>
          </w:p>
        </w:tc>
      </w:tr>
      <w:tr w:rsidR="00875B86" w:rsidRPr="00875B86" w14:paraId="3A9E45F4"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5F5593CE" w14:textId="77777777" w:rsidR="002C7466" w:rsidRPr="00875B86" w:rsidRDefault="002C7466" w:rsidP="00CE5CE6">
            <w:pPr>
              <w:shd w:val="clear" w:color="auto" w:fill="FFFFFF" w:themeFill="background1"/>
              <w:jc w:val="center"/>
              <w:rPr>
                <w:sz w:val="22"/>
                <w:szCs w:val="22"/>
              </w:rPr>
            </w:pPr>
            <w:r w:rsidRPr="00875B86">
              <w:rPr>
                <w:sz w:val="22"/>
                <w:szCs w:val="22"/>
              </w:rPr>
              <w:t>ТП-347</w:t>
            </w:r>
          </w:p>
        </w:tc>
        <w:tc>
          <w:tcPr>
            <w:tcW w:w="625" w:type="pct"/>
            <w:tcBorders>
              <w:top w:val="nil"/>
              <w:left w:val="nil"/>
              <w:bottom w:val="single" w:sz="4" w:space="0" w:color="auto"/>
              <w:right w:val="single" w:sz="4" w:space="0" w:color="auto"/>
            </w:tcBorders>
            <w:shd w:val="clear" w:color="000000" w:fill="FFFFFF"/>
            <w:vAlign w:val="center"/>
            <w:hideMark/>
          </w:tcPr>
          <w:p w14:paraId="711421C5" w14:textId="77777777" w:rsidR="002C7466" w:rsidRPr="00875B86" w:rsidRDefault="002C7466" w:rsidP="00CE5CE6">
            <w:pPr>
              <w:shd w:val="clear" w:color="auto" w:fill="FFFFFF" w:themeFill="background1"/>
              <w:jc w:val="center"/>
              <w:rPr>
                <w:sz w:val="22"/>
                <w:szCs w:val="22"/>
              </w:rPr>
            </w:pPr>
            <w:r w:rsidRPr="00875B86">
              <w:rPr>
                <w:sz w:val="22"/>
                <w:szCs w:val="22"/>
              </w:rPr>
              <w:t>10/0,4</w:t>
            </w:r>
          </w:p>
        </w:tc>
        <w:tc>
          <w:tcPr>
            <w:tcW w:w="857" w:type="pct"/>
            <w:tcBorders>
              <w:top w:val="nil"/>
              <w:left w:val="nil"/>
              <w:bottom w:val="single" w:sz="4" w:space="0" w:color="auto"/>
              <w:right w:val="single" w:sz="4" w:space="0" w:color="auto"/>
            </w:tcBorders>
            <w:shd w:val="clear" w:color="000000" w:fill="FFFFFF"/>
            <w:vAlign w:val="center"/>
            <w:hideMark/>
          </w:tcPr>
          <w:p w14:paraId="2C607DE6"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2x630</w:t>
            </w:r>
          </w:p>
        </w:tc>
        <w:tc>
          <w:tcPr>
            <w:tcW w:w="824" w:type="pct"/>
            <w:tcBorders>
              <w:top w:val="nil"/>
              <w:left w:val="nil"/>
              <w:bottom w:val="single" w:sz="4" w:space="0" w:color="auto"/>
              <w:right w:val="single" w:sz="4" w:space="0" w:color="auto"/>
            </w:tcBorders>
            <w:shd w:val="clear" w:color="000000" w:fill="FFFFFF"/>
            <w:vAlign w:val="center"/>
            <w:hideMark/>
          </w:tcPr>
          <w:p w14:paraId="0CCAB9CC" w14:textId="77777777" w:rsidR="002C7466" w:rsidRPr="00875B86" w:rsidRDefault="002C7466" w:rsidP="00CE5CE6">
            <w:pPr>
              <w:shd w:val="clear" w:color="auto" w:fill="FFFFFF" w:themeFill="background1"/>
              <w:jc w:val="center"/>
              <w:rPr>
                <w:sz w:val="22"/>
                <w:szCs w:val="22"/>
              </w:rPr>
            </w:pPr>
            <w:r w:rsidRPr="00875B86">
              <w:rPr>
                <w:sz w:val="22"/>
                <w:szCs w:val="22"/>
              </w:rPr>
              <w:t>303</w:t>
            </w:r>
          </w:p>
        </w:tc>
        <w:tc>
          <w:tcPr>
            <w:tcW w:w="746" w:type="pct"/>
            <w:tcBorders>
              <w:top w:val="nil"/>
              <w:left w:val="nil"/>
              <w:bottom w:val="single" w:sz="4" w:space="0" w:color="auto"/>
              <w:right w:val="single" w:sz="4" w:space="0" w:color="auto"/>
            </w:tcBorders>
            <w:shd w:val="clear" w:color="000000" w:fill="FFFFFF"/>
            <w:vAlign w:val="center"/>
            <w:hideMark/>
          </w:tcPr>
          <w:p w14:paraId="58468766" w14:textId="77777777" w:rsidR="002C7466" w:rsidRPr="00875B86" w:rsidRDefault="002C7466" w:rsidP="00CE5CE6">
            <w:pPr>
              <w:shd w:val="clear" w:color="auto" w:fill="FFFFFF" w:themeFill="background1"/>
              <w:jc w:val="center"/>
              <w:rPr>
                <w:sz w:val="22"/>
                <w:szCs w:val="22"/>
              </w:rPr>
            </w:pPr>
            <w:r w:rsidRPr="00875B86">
              <w:rPr>
                <w:sz w:val="22"/>
                <w:szCs w:val="22"/>
              </w:rPr>
              <w:t>15А</w:t>
            </w:r>
          </w:p>
        </w:tc>
        <w:tc>
          <w:tcPr>
            <w:tcW w:w="1378" w:type="pct"/>
            <w:tcBorders>
              <w:top w:val="nil"/>
              <w:left w:val="nil"/>
              <w:bottom w:val="single" w:sz="4" w:space="0" w:color="auto"/>
              <w:right w:val="single" w:sz="4" w:space="0" w:color="auto"/>
            </w:tcBorders>
            <w:shd w:val="clear" w:color="000000" w:fill="FFFFFF"/>
            <w:vAlign w:val="center"/>
            <w:hideMark/>
          </w:tcPr>
          <w:p w14:paraId="24C5280D" w14:textId="77777777" w:rsidR="002C7466" w:rsidRPr="00875B86" w:rsidRDefault="002C7466" w:rsidP="00CE5CE6">
            <w:pPr>
              <w:shd w:val="clear" w:color="auto" w:fill="FFFFFF" w:themeFill="background1"/>
              <w:rPr>
                <w:sz w:val="22"/>
                <w:szCs w:val="22"/>
              </w:rPr>
            </w:pPr>
            <w:r w:rsidRPr="00875B86">
              <w:rPr>
                <w:sz w:val="22"/>
                <w:szCs w:val="22"/>
              </w:rPr>
              <w:t>ул.  Пушкина, 15</w:t>
            </w:r>
          </w:p>
        </w:tc>
      </w:tr>
      <w:tr w:rsidR="00875B86" w:rsidRPr="00875B86" w14:paraId="3017B516"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64EE6333" w14:textId="77777777" w:rsidR="002C7466" w:rsidRPr="00875B86" w:rsidRDefault="002C7466" w:rsidP="00CE5CE6">
            <w:pPr>
              <w:shd w:val="clear" w:color="auto" w:fill="FFFFFF" w:themeFill="background1"/>
              <w:jc w:val="center"/>
              <w:rPr>
                <w:sz w:val="22"/>
                <w:szCs w:val="22"/>
              </w:rPr>
            </w:pPr>
            <w:r w:rsidRPr="00875B86">
              <w:rPr>
                <w:sz w:val="22"/>
                <w:szCs w:val="22"/>
              </w:rPr>
              <w:t>ТП-348</w:t>
            </w:r>
          </w:p>
        </w:tc>
        <w:tc>
          <w:tcPr>
            <w:tcW w:w="625" w:type="pct"/>
            <w:tcBorders>
              <w:top w:val="nil"/>
              <w:left w:val="nil"/>
              <w:bottom w:val="single" w:sz="4" w:space="0" w:color="auto"/>
              <w:right w:val="single" w:sz="4" w:space="0" w:color="auto"/>
            </w:tcBorders>
            <w:shd w:val="clear" w:color="000000" w:fill="FFFFFF"/>
            <w:vAlign w:val="center"/>
            <w:hideMark/>
          </w:tcPr>
          <w:p w14:paraId="28609942" w14:textId="77777777" w:rsidR="002C7466" w:rsidRPr="00875B86" w:rsidRDefault="002C7466" w:rsidP="00CE5CE6">
            <w:pPr>
              <w:shd w:val="clear" w:color="auto" w:fill="FFFFFF" w:themeFill="background1"/>
              <w:jc w:val="center"/>
              <w:rPr>
                <w:sz w:val="22"/>
                <w:szCs w:val="22"/>
              </w:rPr>
            </w:pPr>
            <w:r w:rsidRPr="00875B86">
              <w:rPr>
                <w:sz w:val="22"/>
                <w:szCs w:val="22"/>
              </w:rPr>
              <w:t>10/0,4</w:t>
            </w:r>
          </w:p>
        </w:tc>
        <w:tc>
          <w:tcPr>
            <w:tcW w:w="857" w:type="pct"/>
            <w:tcBorders>
              <w:top w:val="nil"/>
              <w:left w:val="nil"/>
              <w:bottom w:val="single" w:sz="4" w:space="0" w:color="auto"/>
              <w:right w:val="single" w:sz="4" w:space="0" w:color="auto"/>
            </w:tcBorders>
            <w:shd w:val="clear" w:color="000000" w:fill="FFFFFF"/>
            <w:vAlign w:val="center"/>
            <w:hideMark/>
          </w:tcPr>
          <w:p w14:paraId="1CE44AE0"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2x630</w:t>
            </w:r>
          </w:p>
        </w:tc>
        <w:tc>
          <w:tcPr>
            <w:tcW w:w="824" w:type="pct"/>
            <w:tcBorders>
              <w:top w:val="nil"/>
              <w:left w:val="nil"/>
              <w:bottom w:val="single" w:sz="4" w:space="0" w:color="auto"/>
              <w:right w:val="single" w:sz="4" w:space="0" w:color="auto"/>
            </w:tcBorders>
            <w:shd w:val="clear" w:color="000000" w:fill="FFFFFF"/>
            <w:vAlign w:val="center"/>
            <w:hideMark/>
          </w:tcPr>
          <w:p w14:paraId="7D193B4E" w14:textId="77777777" w:rsidR="002C7466" w:rsidRPr="00875B86" w:rsidRDefault="002C7466" w:rsidP="00CE5CE6">
            <w:pPr>
              <w:shd w:val="clear" w:color="auto" w:fill="FFFFFF" w:themeFill="background1"/>
              <w:jc w:val="center"/>
              <w:rPr>
                <w:sz w:val="22"/>
                <w:szCs w:val="22"/>
              </w:rPr>
            </w:pPr>
            <w:r w:rsidRPr="00875B86">
              <w:rPr>
                <w:sz w:val="22"/>
                <w:szCs w:val="22"/>
              </w:rPr>
              <w:t>0</w:t>
            </w:r>
          </w:p>
        </w:tc>
        <w:tc>
          <w:tcPr>
            <w:tcW w:w="746" w:type="pct"/>
            <w:tcBorders>
              <w:top w:val="nil"/>
              <w:left w:val="nil"/>
              <w:bottom w:val="single" w:sz="4" w:space="0" w:color="auto"/>
              <w:right w:val="single" w:sz="4" w:space="0" w:color="auto"/>
            </w:tcBorders>
            <w:shd w:val="clear" w:color="000000" w:fill="FFFFFF"/>
            <w:vAlign w:val="center"/>
            <w:hideMark/>
          </w:tcPr>
          <w:p w14:paraId="4C050790" w14:textId="77777777" w:rsidR="002C7466" w:rsidRPr="00875B86" w:rsidRDefault="002C7466" w:rsidP="00CE5CE6">
            <w:pPr>
              <w:shd w:val="clear" w:color="auto" w:fill="FFFFFF" w:themeFill="background1"/>
              <w:jc w:val="center"/>
              <w:rPr>
                <w:sz w:val="22"/>
                <w:szCs w:val="22"/>
              </w:rPr>
            </w:pPr>
            <w:r w:rsidRPr="00875B86">
              <w:rPr>
                <w:sz w:val="22"/>
                <w:szCs w:val="22"/>
              </w:rPr>
              <w:t>15А</w:t>
            </w:r>
          </w:p>
        </w:tc>
        <w:tc>
          <w:tcPr>
            <w:tcW w:w="1378" w:type="pct"/>
            <w:tcBorders>
              <w:top w:val="nil"/>
              <w:left w:val="nil"/>
              <w:bottom w:val="single" w:sz="4" w:space="0" w:color="auto"/>
              <w:right w:val="single" w:sz="4" w:space="0" w:color="auto"/>
            </w:tcBorders>
            <w:shd w:val="clear" w:color="000000" w:fill="FFFFFF"/>
            <w:vAlign w:val="center"/>
            <w:hideMark/>
          </w:tcPr>
          <w:p w14:paraId="77FFEC43" w14:textId="77777777" w:rsidR="002C7466" w:rsidRPr="00875B86" w:rsidRDefault="002C7466" w:rsidP="00CE5CE6">
            <w:pPr>
              <w:shd w:val="clear" w:color="auto" w:fill="FFFFFF" w:themeFill="background1"/>
              <w:rPr>
                <w:sz w:val="22"/>
                <w:szCs w:val="22"/>
              </w:rPr>
            </w:pPr>
            <w:r w:rsidRPr="00875B86">
              <w:rPr>
                <w:sz w:val="22"/>
                <w:szCs w:val="22"/>
              </w:rPr>
              <w:t>ул.  Пушкина, 27</w:t>
            </w:r>
          </w:p>
        </w:tc>
      </w:tr>
      <w:tr w:rsidR="00875B86" w:rsidRPr="00875B86" w14:paraId="4F8D7909"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188AD274" w14:textId="77777777" w:rsidR="002C7466" w:rsidRPr="00875B86" w:rsidRDefault="002C7466" w:rsidP="00CE5CE6">
            <w:pPr>
              <w:shd w:val="clear" w:color="auto" w:fill="FFFFFF" w:themeFill="background1"/>
              <w:jc w:val="center"/>
              <w:rPr>
                <w:sz w:val="22"/>
                <w:szCs w:val="22"/>
              </w:rPr>
            </w:pPr>
            <w:r w:rsidRPr="00875B86">
              <w:rPr>
                <w:sz w:val="22"/>
                <w:szCs w:val="22"/>
              </w:rPr>
              <w:t>ТП-349</w:t>
            </w:r>
          </w:p>
        </w:tc>
        <w:tc>
          <w:tcPr>
            <w:tcW w:w="625" w:type="pct"/>
            <w:tcBorders>
              <w:top w:val="nil"/>
              <w:left w:val="nil"/>
              <w:bottom w:val="single" w:sz="4" w:space="0" w:color="auto"/>
              <w:right w:val="single" w:sz="4" w:space="0" w:color="auto"/>
            </w:tcBorders>
            <w:shd w:val="clear" w:color="000000" w:fill="FFFFFF"/>
            <w:vAlign w:val="center"/>
            <w:hideMark/>
          </w:tcPr>
          <w:p w14:paraId="20B86E3B" w14:textId="77777777" w:rsidR="002C7466" w:rsidRPr="00875B86" w:rsidRDefault="002C7466" w:rsidP="00CE5CE6">
            <w:pPr>
              <w:shd w:val="clear" w:color="auto" w:fill="FFFFFF" w:themeFill="background1"/>
              <w:jc w:val="center"/>
              <w:rPr>
                <w:sz w:val="22"/>
                <w:szCs w:val="22"/>
              </w:rPr>
            </w:pPr>
            <w:r w:rsidRPr="00875B86">
              <w:rPr>
                <w:sz w:val="22"/>
                <w:szCs w:val="22"/>
              </w:rPr>
              <w:t>10/0,4</w:t>
            </w:r>
          </w:p>
        </w:tc>
        <w:tc>
          <w:tcPr>
            <w:tcW w:w="857" w:type="pct"/>
            <w:tcBorders>
              <w:top w:val="nil"/>
              <w:left w:val="nil"/>
              <w:bottom w:val="single" w:sz="4" w:space="0" w:color="auto"/>
              <w:right w:val="single" w:sz="4" w:space="0" w:color="auto"/>
            </w:tcBorders>
            <w:shd w:val="clear" w:color="000000" w:fill="FFFFFF"/>
            <w:vAlign w:val="center"/>
            <w:hideMark/>
          </w:tcPr>
          <w:p w14:paraId="5E6988DA"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2x1000</w:t>
            </w:r>
          </w:p>
        </w:tc>
        <w:tc>
          <w:tcPr>
            <w:tcW w:w="824" w:type="pct"/>
            <w:tcBorders>
              <w:top w:val="nil"/>
              <w:left w:val="nil"/>
              <w:bottom w:val="single" w:sz="4" w:space="0" w:color="auto"/>
              <w:right w:val="single" w:sz="4" w:space="0" w:color="auto"/>
            </w:tcBorders>
            <w:shd w:val="clear" w:color="000000" w:fill="FFFFFF"/>
            <w:vAlign w:val="center"/>
            <w:hideMark/>
          </w:tcPr>
          <w:p w14:paraId="11B3EE9C" w14:textId="77777777" w:rsidR="002C7466" w:rsidRPr="00875B86" w:rsidRDefault="002C7466" w:rsidP="00CE5CE6">
            <w:pPr>
              <w:shd w:val="clear" w:color="auto" w:fill="FFFFFF" w:themeFill="background1"/>
              <w:jc w:val="center"/>
              <w:rPr>
                <w:sz w:val="22"/>
                <w:szCs w:val="22"/>
              </w:rPr>
            </w:pPr>
            <w:r w:rsidRPr="00875B86">
              <w:rPr>
                <w:sz w:val="22"/>
                <w:szCs w:val="22"/>
              </w:rPr>
              <w:t>0</w:t>
            </w:r>
          </w:p>
        </w:tc>
        <w:tc>
          <w:tcPr>
            <w:tcW w:w="746" w:type="pct"/>
            <w:tcBorders>
              <w:top w:val="nil"/>
              <w:left w:val="nil"/>
              <w:bottom w:val="single" w:sz="4" w:space="0" w:color="auto"/>
              <w:right w:val="single" w:sz="4" w:space="0" w:color="auto"/>
            </w:tcBorders>
            <w:shd w:val="clear" w:color="000000" w:fill="FFFFFF"/>
            <w:vAlign w:val="center"/>
            <w:hideMark/>
          </w:tcPr>
          <w:p w14:paraId="3ED5A13A" w14:textId="77777777" w:rsidR="002C7466" w:rsidRPr="00875B86" w:rsidRDefault="002C7466" w:rsidP="00CE5CE6">
            <w:pPr>
              <w:shd w:val="clear" w:color="auto" w:fill="FFFFFF" w:themeFill="background1"/>
              <w:jc w:val="center"/>
              <w:rPr>
                <w:sz w:val="22"/>
                <w:szCs w:val="22"/>
              </w:rPr>
            </w:pPr>
            <w:r w:rsidRPr="00875B86">
              <w:rPr>
                <w:sz w:val="22"/>
                <w:szCs w:val="22"/>
              </w:rPr>
              <w:t>15А</w:t>
            </w:r>
          </w:p>
        </w:tc>
        <w:tc>
          <w:tcPr>
            <w:tcW w:w="1378" w:type="pct"/>
            <w:tcBorders>
              <w:top w:val="nil"/>
              <w:left w:val="nil"/>
              <w:bottom w:val="single" w:sz="4" w:space="0" w:color="auto"/>
              <w:right w:val="single" w:sz="4" w:space="0" w:color="auto"/>
            </w:tcBorders>
            <w:shd w:val="clear" w:color="000000" w:fill="FFFFFF"/>
            <w:vAlign w:val="center"/>
            <w:hideMark/>
          </w:tcPr>
          <w:p w14:paraId="2496FDA5" w14:textId="77777777" w:rsidR="002C7466" w:rsidRPr="00875B86" w:rsidRDefault="002C7466" w:rsidP="00CE5CE6">
            <w:pPr>
              <w:shd w:val="clear" w:color="auto" w:fill="FFFFFF" w:themeFill="background1"/>
              <w:rPr>
                <w:sz w:val="22"/>
                <w:szCs w:val="22"/>
              </w:rPr>
            </w:pPr>
            <w:r w:rsidRPr="00875B86">
              <w:rPr>
                <w:sz w:val="22"/>
                <w:szCs w:val="22"/>
              </w:rPr>
              <w:t>ул.  Островского, 18</w:t>
            </w:r>
          </w:p>
        </w:tc>
      </w:tr>
      <w:tr w:rsidR="00875B86" w:rsidRPr="00875B86" w14:paraId="4756D6A2"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01691CCC" w14:textId="77777777" w:rsidR="002C7466" w:rsidRPr="00875B86" w:rsidRDefault="002C7466" w:rsidP="00CE5CE6">
            <w:pPr>
              <w:shd w:val="clear" w:color="auto" w:fill="FFFFFF" w:themeFill="background1"/>
              <w:jc w:val="center"/>
              <w:rPr>
                <w:sz w:val="22"/>
                <w:szCs w:val="22"/>
              </w:rPr>
            </w:pPr>
            <w:r w:rsidRPr="00875B86">
              <w:rPr>
                <w:sz w:val="22"/>
                <w:szCs w:val="22"/>
              </w:rPr>
              <w:t>ТП-350</w:t>
            </w:r>
          </w:p>
        </w:tc>
        <w:tc>
          <w:tcPr>
            <w:tcW w:w="625" w:type="pct"/>
            <w:tcBorders>
              <w:top w:val="nil"/>
              <w:left w:val="nil"/>
              <w:bottom w:val="single" w:sz="4" w:space="0" w:color="auto"/>
              <w:right w:val="single" w:sz="4" w:space="0" w:color="auto"/>
            </w:tcBorders>
            <w:shd w:val="clear" w:color="000000" w:fill="FFFFFF"/>
            <w:vAlign w:val="center"/>
            <w:hideMark/>
          </w:tcPr>
          <w:p w14:paraId="38827F5F" w14:textId="77777777" w:rsidR="002C7466" w:rsidRPr="00875B86" w:rsidRDefault="002C7466" w:rsidP="00CE5CE6">
            <w:pPr>
              <w:shd w:val="clear" w:color="auto" w:fill="FFFFFF" w:themeFill="background1"/>
              <w:jc w:val="center"/>
              <w:rPr>
                <w:sz w:val="22"/>
                <w:szCs w:val="22"/>
              </w:rPr>
            </w:pPr>
            <w:r w:rsidRPr="00875B86">
              <w:rPr>
                <w:sz w:val="22"/>
                <w:szCs w:val="22"/>
              </w:rPr>
              <w:t>10/0,4</w:t>
            </w:r>
          </w:p>
        </w:tc>
        <w:tc>
          <w:tcPr>
            <w:tcW w:w="857" w:type="pct"/>
            <w:tcBorders>
              <w:top w:val="nil"/>
              <w:left w:val="nil"/>
              <w:bottom w:val="single" w:sz="4" w:space="0" w:color="auto"/>
              <w:right w:val="single" w:sz="4" w:space="0" w:color="auto"/>
            </w:tcBorders>
            <w:shd w:val="clear" w:color="000000" w:fill="FFFFFF"/>
            <w:vAlign w:val="center"/>
            <w:hideMark/>
          </w:tcPr>
          <w:p w14:paraId="015D4160"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2x630</w:t>
            </w:r>
          </w:p>
        </w:tc>
        <w:tc>
          <w:tcPr>
            <w:tcW w:w="824" w:type="pct"/>
            <w:tcBorders>
              <w:top w:val="nil"/>
              <w:left w:val="nil"/>
              <w:bottom w:val="single" w:sz="4" w:space="0" w:color="auto"/>
              <w:right w:val="single" w:sz="4" w:space="0" w:color="auto"/>
            </w:tcBorders>
            <w:shd w:val="clear" w:color="000000" w:fill="FFFFFF"/>
            <w:vAlign w:val="center"/>
            <w:hideMark/>
          </w:tcPr>
          <w:p w14:paraId="71A1A0FE" w14:textId="77777777" w:rsidR="002C7466" w:rsidRPr="00875B86" w:rsidRDefault="002C7466" w:rsidP="00CE5CE6">
            <w:pPr>
              <w:shd w:val="clear" w:color="auto" w:fill="FFFFFF" w:themeFill="background1"/>
              <w:jc w:val="center"/>
              <w:rPr>
                <w:sz w:val="22"/>
                <w:szCs w:val="22"/>
              </w:rPr>
            </w:pPr>
            <w:r w:rsidRPr="00875B86">
              <w:rPr>
                <w:sz w:val="22"/>
                <w:szCs w:val="22"/>
              </w:rPr>
              <w:t>581</w:t>
            </w:r>
          </w:p>
        </w:tc>
        <w:tc>
          <w:tcPr>
            <w:tcW w:w="746" w:type="pct"/>
            <w:tcBorders>
              <w:top w:val="nil"/>
              <w:left w:val="nil"/>
              <w:bottom w:val="single" w:sz="4" w:space="0" w:color="auto"/>
              <w:right w:val="single" w:sz="4" w:space="0" w:color="auto"/>
            </w:tcBorders>
            <w:shd w:val="clear" w:color="000000" w:fill="FFFFFF"/>
            <w:vAlign w:val="center"/>
            <w:hideMark/>
          </w:tcPr>
          <w:p w14:paraId="60AA150D" w14:textId="77777777" w:rsidR="002C7466" w:rsidRPr="00875B86" w:rsidRDefault="002C7466" w:rsidP="00CE5CE6">
            <w:pPr>
              <w:shd w:val="clear" w:color="auto" w:fill="FFFFFF" w:themeFill="background1"/>
              <w:jc w:val="center"/>
              <w:rPr>
                <w:sz w:val="22"/>
                <w:szCs w:val="22"/>
              </w:rPr>
            </w:pPr>
            <w:r w:rsidRPr="00875B86">
              <w:rPr>
                <w:sz w:val="22"/>
                <w:szCs w:val="22"/>
              </w:rPr>
              <w:t>16А</w:t>
            </w:r>
          </w:p>
        </w:tc>
        <w:tc>
          <w:tcPr>
            <w:tcW w:w="1378" w:type="pct"/>
            <w:tcBorders>
              <w:top w:val="nil"/>
              <w:left w:val="nil"/>
              <w:bottom w:val="single" w:sz="4" w:space="0" w:color="auto"/>
              <w:right w:val="single" w:sz="4" w:space="0" w:color="auto"/>
            </w:tcBorders>
            <w:shd w:val="clear" w:color="000000" w:fill="FFFFFF"/>
            <w:vAlign w:val="center"/>
            <w:hideMark/>
          </w:tcPr>
          <w:p w14:paraId="77F684F0" w14:textId="77777777" w:rsidR="002C7466" w:rsidRPr="00875B86" w:rsidRDefault="002C7466" w:rsidP="00CE5CE6">
            <w:pPr>
              <w:shd w:val="clear" w:color="auto" w:fill="FFFFFF" w:themeFill="background1"/>
              <w:rPr>
                <w:sz w:val="22"/>
                <w:szCs w:val="22"/>
              </w:rPr>
            </w:pPr>
            <w:r w:rsidRPr="00875B86">
              <w:rPr>
                <w:sz w:val="22"/>
                <w:szCs w:val="22"/>
              </w:rPr>
              <w:t>ул.  Пушкина, 18</w:t>
            </w:r>
          </w:p>
        </w:tc>
      </w:tr>
      <w:tr w:rsidR="00875B86" w:rsidRPr="00875B86" w14:paraId="7AE8BD37"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6974F0F9" w14:textId="77777777" w:rsidR="002C7466" w:rsidRPr="00875B86" w:rsidRDefault="002C7466" w:rsidP="00CE5CE6">
            <w:pPr>
              <w:shd w:val="clear" w:color="auto" w:fill="FFFFFF" w:themeFill="background1"/>
              <w:jc w:val="center"/>
              <w:rPr>
                <w:sz w:val="22"/>
                <w:szCs w:val="22"/>
              </w:rPr>
            </w:pPr>
            <w:r w:rsidRPr="00875B86">
              <w:rPr>
                <w:sz w:val="22"/>
                <w:szCs w:val="22"/>
              </w:rPr>
              <w:t>ТП-351</w:t>
            </w:r>
          </w:p>
        </w:tc>
        <w:tc>
          <w:tcPr>
            <w:tcW w:w="625" w:type="pct"/>
            <w:tcBorders>
              <w:top w:val="nil"/>
              <w:left w:val="nil"/>
              <w:bottom w:val="single" w:sz="4" w:space="0" w:color="auto"/>
              <w:right w:val="single" w:sz="4" w:space="0" w:color="auto"/>
            </w:tcBorders>
            <w:shd w:val="clear" w:color="000000" w:fill="FFFFFF"/>
            <w:vAlign w:val="center"/>
            <w:hideMark/>
          </w:tcPr>
          <w:p w14:paraId="464D5E6B" w14:textId="77777777" w:rsidR="002C7466" w:rsidRPr="00875B86" w:rsidRDefault="002C7466" w:rsidP="00CE5CE6">
            <w:pPr>
              <w:shd w:val="clear" w:color="auto" w:fill="FFFFFF" w:themeFill="background1"/>
              <w:jc w:val="center"/>
              <w:rPr>
                <w:sz w:val="22"/>
                <w:szCs w:val="22"/>
              </w:rPr>
            </w:pPr>
            <w:r w:rsidRPr="00875B86">
              <w:rPr>
                <w:sz w:val="22"/>
                <w:szCs w:val="22"/>
              </w:rPr>
              <w:t>10/0,4</w:t>
            </w:r>
          </w:p>
        </w:tc>
        <w:tc>
          <w:tcPr>
            <w:tcW w:w="857" w:type="pct"/>
            <w:tcBorders>
              <w:top w:val="nil"/>
              <w:left w:val="nil"/>
              <w:bottom w:val="single" w:sz="4" w:space="0" w:color="auto"/>
              <w:right w:val="single" w:sz="4" w:space="0" w:color="auto"/>
            </w:tcBorders>
            <w:shd w:val="clear" w:color="000000" w:fill="FFFFFF"/>
            <w:vAlign w:val="center"/>
            <w:hideMark/>
          </w:tcPr>
          <w:p w14:paraId="212C002C" w14:textId="77777777" w:rsidR="002C7466" w:rsidRPr="00875B86" w:rsidRDefault="002C7466" w:rsidP="00CE5CE6">
            <w:pPr>
              <w:shd w:val="clear" w:color="auto" w:fill="FFFFFF" w:themeFill="background1"/>
              <w:jc w:val="center"/>
              <w:rPr>
                <w:sz w:val="22"/>
                <w:szCs w:val="22"/>
              </w:rPr>
            </w:pPr>
            <w:r w:rsidRPr="00875B86">
              <w:rPr>
                <w:sz w:val="22"/>
                <w:szCs w:val="22"/>
              </w:rPr>
              <w:t>2х1000</w:t>
            </w:r>
          </w:p>
        </w:tc>
        <w:tc>
          <w:tcPr>
            <w:tcW w:w="824" w:type="pct"/>
            <w:tcBorders>
              <w:top w:val="nil"/>
              <w:left w:val="nil"/>
              <w:bottom w:val="single" w:sz="4" w:space="0" w:color="auto"/>
              <w:right w:val="single" w:sz="4" w:space="0" w:color="auto"/>
            </w:tcBorders>
            <w:shd w:val="clear" w:color="000000" w:fill="FFFFFF"/>
            <w:vAlign w:val="center"/>
            <w:hideMark/>
          </w:tcPr>
          <w:p w14:paraId="300F4E89" w14:textId="77777777" w:rsidR="002C7466" w:rsidRPr="00875B86" w:rsidRDefault="002C7466" w:rsidP="00CE5CE6">
            <w:pPr>
              <w:shd w:val="clear" w:color="auto" w:fill="FFFFFF" w:themeFill="background1"/>
              <w:jc w:val="center"/>
              <w:rPr>
                <w:sz w:val="22"/>
                <w:szCs w:val="22"/>
              </w:rPr>
            </w:pPr>
            <w:r w:rsidRPr="00875B86">
              <w:rPr>
                <w:sz w:val="22"/>
                <w:szCs w:val="22"/>
              </w:rPr>
              <w:t>625</w:t>
            </w:r>
          </w:p>
        </w:tc>
        <w:tc>
          <w:tcPr>
            <w:tcW w:w="746" w:type="pct"/>
            <w:tcBorders>
              <w:top w:val="nil"/>
              <w:left w:val="nil"/>
              <w:bottom w:val="single" w:sz="4" w:space="0" w:color="auto"/>
              <w:right w:val="single" w:sz="4" w:space="0" w:color="auto"/>
            </w:tcBorders>
            <w:shd w:val="clear" w:color="000000" w:fill="FFFFFF"/>
            <w:vAlign w:val="center"/>
            <w:hideMark/>
          </w:tcPr>
          <w:p w14:paraId="56449A3C" w14:textId="77777777" w:rsidR="002C7466" w:rsidRPr="00875B86" w:rsidRDefault="002C7466" w:rsidP="00CE5CE6">
            <w:pPr>
              <w:shd w:val="clear" w:color="auto" w:fill="FFFFFF" w:themeFill="background1"/>
              <w:jc w:val="center"/>
              <w:rPr>
                <w:sz w:val="22"/>
                <w:szCs w:val="22"/>
              </w:rPr>
            </w:pPr>
            <w:r w:rsidRPr="00875B86">
              <w:rPr>
                <w:sz w:val="22"/>
                <w:szCs w:val="22"/>
              </w:rPr>
              <w:t>16А</w:t>
            </w:r>
          </w:p>
        </w:tc>
        <w:tc>
          <w:tcPr>
            <w:tcW w:w="1378" w:type="pct"/>
            <w:tcBorders>
              <w:top w:val="nil"/>
              <w:left w:val="nil"/>
              <w:bottom w:val="single" w:sz="4" w:space="0" w:color="auto"/>
              <w:right w:val="single" w:sz="4" w:space="0" w:color="auto"/>
            </w:tcBorders>
            <w:shd w:val="clear" w:color="000000" w:fill="FFFFFF"/>
            <w:vAlign w:val="center"/>
            <w:hideMark/>
          </w:tcPr>
          <w:p w14:paraId="20DDE00B" w14:textId="77777777" w:rsidR="002C7466" w:rsidRPr="00875B86" w:rsidRDefault="002C7466" w:rsidP="00CE5CE6">
            <w:pPr>
              <w:shd w:val="clear" w:color="auto" w:fill="FFFFFF" w:themeFill="background1"/>
              <w:rPr>
                <w:sz w:val="22"/>
                <w:szCs w:val="22"/>
              </w:rPr>
            </w:pPr>
            <w:r w:rsidRPr="00875B86">
              <w:rPr>
                <w:sz w:val="22"/>
                <w:szCs w:val="22"/>
              </w:rPr>
              <w:t>ул.  Маяковского, 44</w:t>
            </w:r>
          </w:p>
        </w:tc>
      </w:tr>
      <w:tr w:rsidR="00875B86" w:rsidRPr="00875B86" w14:paraId="0D6C21F8"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4DAFE229" w14:textId="77777777" w:rsidR="002C7466" w:rsidRPr="00875B86" w:rsidRDefault="002C7466" w:rsidP="00CE5CE6">
            <w:pPr>
              <w:shd w:val="clear" w:color="auto" w:fill="FFFFFF" w:themeFill="background1"/>
              <w:jc w:val="center"/>
              <w:rPr>
                <w:sz w:val="22"/>
                <w:szCs w:val="22"/>
              </w:rPr>
            </w:pPr>
            <w:r w:rsidRPr="00875B86">
              <w:rPr>
                <w:sz w:val="22"/>
                <w:szCs w:val="22"/>
              </w:rPr>
              <w:t>ТП-352</w:t>
            </w:r>
          </w:p>
        </w:tc>
        <w:tc>
          <w:tcPr>
            <w:tcW w:w="625" w:type="pct"/>
            <w:tcBorders>
              <w:top w:val="nil"/>
              <w:left w:val="nil"/>
              <w:bottom w:val="single" w:sz="4" w:space="0" w:color="auto"/>
              <w:right w:val="single" w:sz="4" w:space="0" w:color="auto"/>
            </w:tcBorders>
            <w:shd w:val="clear" w:color="000000" w:fill="FFFFFF"/>
            <w:vAlign w:val="center"/>
            <w:hideMark/>
          </w:tcPr>
          <w:p w14:paraId="6F843069" w14:textId="77777777" w:rsidR="002C7466" w:rsidRPr="00875B86" w:rsidRDefault="002C7466" w:rsidP="00CE5CE6">
            <w:pPr>
              <w:shd w:val="clear" w:color="auto" w:fill="FFFFFF" w:themeFill="background1"/>
              <w:jc w:val="center"/>
              <w:rPr>
                <w:sz w:val="22"/>
                <w:szCs w:val="22"/>
              </w:rPr>
            </w:pPr>
            <w:r w:rsidRPr="00875B86">
              <w:rPr>
                <w:sz w:val="22"/>
                <w:szCs w:val="22"/>
              </w:rPr>
              <w:t>10/0,4</w:t>
            </w:r>
          </w:p>
        </w:tc>
        <w:tc>
          <w:tcPr>
            <w:tcW w:w="857" w:type="pct"/>
            <w:tcBorders>
              <w:top w:val="nil"/>
              <w:left w:val="nil"/>
              <w:bottom w:val="single" w:sz="4" w:space="0" w:color="auto"/>
              <w:right w:val="single" w:sz="4" w:space="0" w:color="auto"/>
            </w:tcBorders>
            <w:shd w:val="clear" w:color="000000" w:fill="FFFFFF"/>
            <w:vAlign w:val="center"/>
            <w:hideMark/>
          </w:tcPr>
          <w:p w14:paraId="3D420D1A"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2x630</w:t>
            </w:r>
          </w:p>
        </w:tc>
        <w:tc>
          <w:tcPr>
            <w:tcW w:w="824" w:type="pct"/>
            <w:tcBorders>
              <w:top w:val="nil"/>
              <w:left w:val="nil"/>
              <w:bottom w:val="single" w:sz="4" w:space="0" w:color="auto"/>
              <w:right w:val="single" w:sz="4" w:space="0" w:color="auto"/>
            </w:tcBorders>
            <w:shd w:val="clear" w:color="000000" w:fill="FFFFFF"/>
            <w:vAlign w:val="center"/>
            <w:hideMark/>
          </w:tcPr>
          <w:p w14:paraId="29FD7A16" w14:textId="77777777" w:rsidR="002C7466" w:rsidRPr="00875B86" w:rsidRDefault="002C7466" w:rsidP="00CE5CE6">
            <w:pPr>
              <w:shd w:val="clear" w:color="auto" w:fill="FFFFFF" w:themeFill="background1"/>
              <w:jc w:val="center"/>
              <w:rPr>
                <w:sz w:val="22"/>
                <w:szCs w:val="22"/>
              </w:rPr>
            </w:pPr>
            <w:r w:rsidRPr="00875B86">
              <w:rPr>
                <w:sz w:val="22"/>
                <w:szCs w:val="22"/>
              </w:rPr>
              <w:t>753</w:t>
            </w:r>
          </w:p>
        </w:tc>
        <w:tc>
          <w:tcPr>
            <w:tcW w:w="746" w:type="pct"/>
            <w:tcBorders>
              <w:top w:val="nil"/>
              <w:left w:val="nil"/>
              <w:bottom w:val="single" w:sz="4" w:space="0" w:color="auto"/>
              <w:right w:val="single" w:sz="4" w:space="0" w:color="auto"/>
            </w:tcBorders>
            <w:shd w:val="clear" w:color="000000" w:fill="FFFFFF"/>
            <w:vAlign w:val="center"/>
            <w:hideMark/>
          </w:tcPr>
          <w:p w14:paraId="7C415716" w14:textId="77777777" w:rsidR="002C7466" w:rsidRPr="00875B86" w:rsidRDefault="002C7466" w:rsidP="00CE5CE6">
            <w:pPr>
              <w:shd w:val="clear" w:color="auto" w:fill="FFFFFF" w:themeFill="background1"/>
              <w:jc w:val="center"/>
              <w:rPr>
                <w:sz w:val="22"/>
                <w:szCs w:val="22"/>
              </w:rPr>
            </w:pPr>
            <w:r w:rsidRPr="00875B86">
              <w:rPr>
                <w:sz w:val="22"/>
                <w:szCs w:val="22"/>
              </w:rPr>
              <w:t>16А</w:t>
            </w:r>
          </w:p>
        </w:tc>
        <w:tc>
          <w:tcPr>
            <w:tcW w:w="1378" w:type="pct"/>
            <w:tcBorders>
              <w:top w:val="nil"/>
              <w:left w:val="nil"/>
              <w:bottom w:val="single" w:sz="4" w:space="0" w:color="auto"/>
              <w:right w:val="single" w:sz="4" w:space="0" w:color="auto"/>
            </w:tcBorders>
            <w:shd w:val="clear" w:color="000000" w:fill="FFFFFF"/>
            <w:vAlign w:val="center"/>
            <w:hideMark/>
          </w:tcPr>
          <w:p w14:paraId="71B6D090" w14:textId="77777777" w:rsidR="002C7466" w:rsidRPr="00875B86" w:rsidRDefault="002C7466" w:rsidP="00CE5CE6">
            <w:pPr>
              <w:shd w:val="clear" w:color="auto" w:fill="FFFFFF" w:themeFill="background1"/>
              <w:rPr>
                <w:sz w:val="22"/>
                <w:szCs w:val="22"/>
              </w:rPr>
            </w:pPr>
            <w:r w:rsidRPr="00875B86">
              <w:rPr>
                <w:sz w:val="22"/>
                <w:szCs w:val="22"/>
              </w:rPr>
              <w:t>ул.  Пушкина, 14</w:t>
            </w:r>
          </w:p>
        </w:tc>
      </w:tr>
      <w:tr w:rsidR="00875B86" w:rsidRPr="00875B86" w14:paraId="3C1690F3"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085FF21A" w14:textId="77777777" w:rsidR="002C7466" w:rsidRPr="00875B86" w:rsidRDefault="002C7466" w:rsidP="00CE5CE6">
            <w:pPr>
              <w:shd w:val="clear" w:color="auto" w:fill="FFFFFF" w:themeFill="background1"/>
              <w:jc w:val="center"/>
              <w:rPr>
                <w:sz w:val="22"/>
                <w:szCs w:val="22"/>
              </w:rPr>
            </w:pPr>
            <w:r w:rsidRPr="00875B86">
              <w:rPr>
                <w:sz w:val="22"/>
                <w:szCs w:val="22"/>
              </w:rPr>
              <w:t>ТП-353</w:t>
            </w:r>
          </w:p>
        </w:tc>
        <w:tc>
          <w:tcPr>
            <w:tcW w:w="625" w:type="pct"/>
            <w:tcBorders>
              <w:top w:val="nil"/>
              <w:left w:val="nil"/>
              <w:bottom w:val="single" w:sz="4" w:space="0" w:color="auto"/>
              <w:right w:val="single" w:sz="4" w:space="0" w:color="auto"/>
            </w:tcBorders>
            <w:shd w:val="clear" w:color="000000" w:fill="FFFFFF"/>
            <w:vAlign w:val="center"/>
            <w:hideMark/>
          </w:tcPr>
          <w:p w14:paraId="63D77C1A" w14:textId="77777777" w:rsidR="002C7466" w:rsidRPr="00875B86" w:rsidRDefault="002C7466" w:rsidP="00CE5CE6">
            <w:pPr>
              <w:shd w:val="clear" w:color="auto" w:fill="FFFFFF" w:themeFill="background1"/>
              <w:jc w:val="center"/>
              <w:rPr>
                <w:sz w:val="22"/>
                <w:szCs w:val="22"/>
              </w:rPr>
            </w:pPr>
            <w:r w:rsidRPr="00875B86">
              <w:rPr>
                <w:sz w:val="22"/>
                <w:szCs w:val="22"/>
              </w:rPr>
              <w:t>10/0,4</w:t>
            </w:r>
          </w:p>
        </w:tc>
        <w:tc>
          <w:tcPr>
            <w:tcW w:w="857" w:type="pct"/>
            <w:tcBorders>
              <w:top w:val="nil"/>
              <w:left w:val="nil"/>
              <w:bottom w:val="single" w:sz="4" w:space="0" w:color="auto"/>
              <w:right w:val="single" w:sz="4" w:space="0" w:color="auto"/>
            </w:tcBorders>
            <w:shd w:val="clear" w:color="000000" w:fill="FFFFFF"/>
            <w:vAlign w:val="center"/>
            <w:hideMark/>
          </w:tcPr>
          <w:p w14:paraId="5CC0D52C"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2x630</w:t>
            </w:r>
          </w:p>
        </w:tc>
        <w:tc>
          <w:tcPr>
            <w:tcW w:w="824" w:type="pct"/>
            <w:tcBorders>
              <w:top w:val="nil"/>
              <w:left w:val="nil"/>
              <w:bottom w:val="single" w:sz="4" w:space="0" w:color="auto"/>
              <w:right w:val="single" w:sz="4" w:space="0" w:color="auto"/>
            </w:tcBorders>
            <w:shd w:val="clear" w:color="000000" w:fill="FFFFFF"/>
            <w:vAlign w:val="center"/>
            <w:hideMark/>
          </w:tcPr>
          <w:p w14:paraId="6CBEF01E" w14:textId="77777777" w:rsidR="002C7466" w:rsidRPr="00875B86" w:rsidRDefault="002C7466" w:rsidP="00CE5CE6">
            <w:pPr>
              <w:shd w:val="clear" w:color="auto" w:fill="FFFFFF" w:themeFill="background1"/>
              <w:jc w:val="center"/>
              <w:rPr>
                <w:sz w:val="22"/>
                <w:szCs w:val="22"/>
              </w:rPr>
            </w:pPr>
            <w:r w:rsidRPr="00875B86">
              <w:rPr>
                <w:sz w:val="22"/>
                <w:szCs w:val="22"/>
              </w:rPr>
              <w:t>245</w:t>
            </w:r>
          </w:p>
        </w:tc>
        <w:tc>
          <w:tcPr>
            <w:tcW w:w="746" w:type="pct"/>
            <w:tcBorders>
              <w:top w:val="nil"/>
              <w:left w:val="nil"/>
              <w:bottom w:val="single" w:sz="4" w:space="0" w:color="auto"/>
              <w:right w:val="single" w:sz="4" w:space="0" w:color="auto"/>
            </w:tcBorders>
            <w:shd w:val="clear" w:color="000000" w:fill="FFFFFF"/>
            <w:vAlign w:val="center"/>
            <w:hideMark/>
          </w:tcPr>
          <w:p w14:paraId="740EA7C1" w14:textId="77777777" w:rsidR="002C7466" w:rsidRPr="00875B86" w:rsidRDefault="002C7466" w:rsidP="00CE5CE6">
            <w:pPr>
              <w:shd w:val="clear" w:color="auto" w:fill="FFFFFF" w:themeFill="background1"/>
              <w:jc w:val="center"/>
              <w:rPr>
                <w:sz w:val="22"/>
                <w:szCs w:val="22"/>
              </w:rPr>
            </w:pPr>
            <w:r w:rsidRPr="00875B86">
              <w:rPr>
                <w:sz w:val="22"/>
                <w:szCs w:val="22"/>
              </w:rPr>
              <w:t>16А</w:t>
            </w:r>
          </w:p>
        </w:tc>
        <w:tc>
          <w:tcPr>
            <w:tcW w:w="1378" w:type="pct"/>
            <w:tcBorders>
              <w:top w:val="nil"/>
              <w:left w:val="nil"/>
              <w:bottom w:val="single" w:sz="4" w:space="0" w:color="auto"/>
              <w:right w:val="single" w:sz="4" w:space="0" w:color="auto"/>
            </w:tcBorders>
            <w:shd w:val="clear" w:color="000000" w:fill="FFFFFF"/>
            <w:vAlign w:val="center"/>
            <w:hideMark/>
          </w:tcPr>
          <w:p w14:paraId="714696DD" w14:textId="77777777" w:rsidR="002C7466" w:rsidRPr="00875B86" w:rsidRDefault="002C7466" w:rsidP="00CE5CE6">
            <w:pPr>
              <w:shd w:val="clear" w:color="auto" w:fill="FFFFFF" w:themeFill="background1"/>
              <w:rPr>
                <w:sz w:val="22"/>
                <w:szCs w:val="22"/>
              </w:rPr>
            </w:pPr>
            <w:r w:rsidRPr="00875B86">
              <w:rPr>
                <w:sz w:val="22"/>
                <w:szCs w:val="22"/>
              </w:rPr>
              <w:t>ул.  Пушкина, 22</w:t>
            </w:r>
          </w:p>
        </w:tc>
      </w:tr>
      <w:tr w:rsidR="00875B86" w:rsidRPr="00875B86" w14:paraId="35C92470"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48C38D13" w14:textId="77777777" w:rsidR="002C7466" w:rsidRPr="00875B86" w:rsidRDefault="002C7466" w:rsidP="00CE5CE6">
            <w:pPr>
              <w:shd w:val="clear" w:color="auto" w:fill="FFFFFF" w:themeFill="background1"/>
              <w:jc w:val="center"/>
              <w:rPr>
                <w:sz w:val="22"/>
                <w:szCs w:val="22"/>
              </w:rPr>
            </w:pPr>
            <w:r w:rsidRPr="00875B86">
              <w:rPr>
                <w:sz w:val="22"/>
                <w:szCs w:val="22"/>
              </w:rPr>
              <w:t>ТП-354</w:t>
            </w:r>
          </w:p>
        </w:tc>
        <w:tc>
          <w:tcPr>
            <w:tcW w:w="625" w:type="pct"/>
            <w:tcBorders>
              <w:top w:val="nil"/>
              <w:left w:val="nil"/>
              <w:bottom w:val="single" w:sz="4" w:space="0" w:color="auto"/>
              <w:right w:val="single" w:sz="4" w:space="0" w:color="auto"/>
            </w:tcBorders>
            <w:shd w:val="clear" w:color="000000" w:fill="FFFFFF"/>
            <w:vAlign w:val="center"/>
            <w:hideMark/>
          </w:tcPr>
          <w:p w14:paraId="1107E0BB" w14:textId="77777777" w:rsidR="002C7466" w:rsidRPr="00875B86" w:rsidRDefault="002C7466" w:rsidP="00CE5CE6">
            <w:pPr>
              <w:shd w:val="clear" w:color="auto" w:fill="FFFFFF" w:themeFill="background1"/>
              <w:jc w:val="center"/>
              <w:rPr>
                <w:sz w:val="22"/>
                <w:szCs w:val="22"/>
              </w:rPr>
            </w:pPr>
            <w:r w:rsidRPr="00875B86">
              <w:rPr>
                <w:sz w:val="22"/>
                <w:szCs w:val="22"/>
              </w:rPr>
              <w:t>10/0,4</w:t>
            </w:r>
          </w:p>
        </w:tc>
        <w:tc>
          <w:tcPr>
            <w:tcW w:w="857" w:type="pct"/>
            <w:tcBorders>
              <w:top w:val="nil"/>
              <w:left w:val="nil"/>
              <w:bottom w:val="single" w:sz="4" w:space="0" w:color="auto"/>
              <w:right w:val="single" w:sz="4" w:space="0" w:color="auto"/>
            </w:tcBorders>
            <w:shd w:val="clear" w:color="000000" w:fill="FFFFFF"/>
            <w:vAlign w:val="center"/>
            <w:hideMark/>
          </w:tcPr>
          <w:p w14:paraId="76451CB4"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2x630</w:t>
            </w:r>
          </w:p>
        </w:tc>
        <w:tc>
          <w:tcPr>
            <w:tcW w:w="824" w:type="pct"/>
            <w:tcBorders>
              <w:top w:val="nil"/>
              <w:left w:val="nil"/>
              <w:bottom w:val="single" w:sz="4" w:space="0" w:color="auto"/>
              <w:right w:val="single" w:sz="4" w:space="0" w:color="auto"/>
            </w:tcBorders>
            <w:shd w:val="clear" w:color="000000" w:fill="FFFFFF"/>
            <w:vAlign w:val="center"/>
            <w:hideMark/>
          </w:tcPr>
          <w:p w14:paraId="546B1D20" w14:textId="77777777" w:rsidR="002C7466" w:rsidRPr="00875B86" w:rsidRDefault="002C7466" w:rsidP="00CE5CE6">
            <w:pPr>
              <w:shd w:val="clear" w:color="auto" w:fill="FFFFFF" w:themeFill="background1"/>
              <w:jc w:val="center"/>
              <w:rPr>
                <w:sz w:val="22"/>
                <w:szCs w:val="22"/>
              </w:rPr>
            </w:pPr>
            <w:r w:rsidRPr="00875B86">
              <w:rPr>
                <w:sz w:val="22"/>
                <w:szCs w:val="22"/>
              </w:rPr>
              <w:t>650</w:t>
            </w:r>
          </w:p>
        </w:tc>
        <w:tc>
          <w:tcPr>
            <w:tcW w:w="746" w:type="pct"/>
            <w:tcBorders>
              <w:top w:val="nil"/>
              <w:left w:val="nil"/>
              <w:bottom w:val="single" w:sz="4" w:space="0" w:color="auto"/>
              <w:right w:val="single" w:sz="4" w:space="0" w:color="auto"/>
            </w:tcBorders>
            <w:shd w:val="clear" w:color="000000" w:fill="FFFFFF"/>
            <w:vAlign w:val="center"/>
            <w:hideMark/>
          </w:tcPr>
          <w:p w14:paraId="2C4938A8" w14:textId="77777777" w:rsidR="002C7466" w:rsidRPr="00875B86" w:rsidRDefault="002C7466" w:rsidP="00CE5CE6">
            <w:pPr>
              <w:shd w:val="clear" w:color="auto" w:fill="FFFFFF" w:themeFill="background1"/>
              <w:jc w:val="center"/>
              <w:rPr>
                <w:sz w:val="22"/>
                <w:szCs w:val="22"/>
              </w:rPr>
            </w:pPr>
            <w:r w:rsidRPr="00875B86">
              <w:rPr>
                <w:sz w:val="22"/>
                <w:szCs w:val="22"/>
              </w:rPr>
              <w:t>16А</w:t>
            </w:r>
          </w:p>
        </w:tc>
        <w:tc>
          <w:tcPr>
            <w:tcW w:w="1378" w:type="pct"/>
            <w:tcBorders>
              <w:top w:val="nil"/>
              <w:left w:val="nil"/>
              <w:bottom w:val="single" w:sz="4" w:space="0" w:color="auto"/>
              <w:right w:val="single" w:sz="4" w:space="0" w:color="auto"/>
            </w:tcBorders>
            <w:shd w:val="clear" w:color="000000" w:fill="FFFFFF"/>
            <w:vAlign w:val="center"/>
            <w:hideMark/>
          </w:tcPr>
          <w:p w14:paraId="100F4B51" w14:textId="77777777" w:rsidR="002C7466" w:rsidRPr="00875B86" w:rsidRDefault="002C7466" w:rsidP="00CE5CE6">
            <w:pPr>
              <w:shd w:val="clear" w:color="auto" w:fill="FFFFFF" w:themeFill="background1"/>
              <w:rPr>
                <w:sz w:val="22"/>
                <w:szCs w:val="22"/>
              </w:rPr>
            </w:pPr>
            <w:r w:rsidRPr="00875B86">
              <w:rPr>
                <w:sz w:val="22"/>
                <w:szCs w:val="22"/>
              </w:rPr>
              <w:t>ул.  Маяковского, 27</w:t>
            </w:r>
          </w:p>
        </w:tc>
      </w:tr>
      <w:tr w:rsidR="00875B86" w:rsidRPr="00875B86" w14:paraId="217A8CAA"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0087B781" w14:textId="77777777" w:rsidR="002C7466" w:rsidRPr="00875B86" w:rsidRDefault="002C7466" w:rsidP="00CE5CE6">
            <w:pPr>
              <w:shd w:val="clear" w:color="auto" w:fill="FFFFFF" w:themeFill="background1"/>
              <w:jc w:val="center"/>
              <w:rPr>
                <w:sz w:val="22"/>
                <w:szCs w:val="22"/>
              </w:rPr>
            </w:pPr>
            <w:r w:rsidRPr="00875B86">
              <w:rPr>
                <w:sz w:val="22"/>
                <w:szCs w:val="22"/>
              </w:rPr>
              <w:t>ТП-356</w:t>
            </w:r>
          </w:p>
        </w:tc>
        <w:tc>
          <w:tcPr>
            <w:tcW w:w="625" w:type="pct"/>
            <w:tcBorders>
              <w:top w:val="nil"/>
              <w:left w:val="nil"/>
              <w:bottom w:val="single" w:sz="4" w:space="0" w:color="auto"/>
              <w:right w:val="single" w:sz="4" w:space="0" w:color="auto"/>
            </w:tcBorders>
            <w:shd w:val="clear" w:color="000000" w:fill="FFFFFF"/>
            <w:vAlign w:val="center"/>
            <w:hideMark/>
          </w:tcPr>
          <w:p w14:paraId="71978908" w14:textId="77777777" w:rsidR="002C7466" w:rsidRPr="00875B86" w:rsidRDefault="002C7466" w:rsidP="00CE5CE6">
            <w:pPr>
              <w:shd w:val="clear" w:color="auto" w:fill="FFFFFF" w:themeFill="background1"/>
              <w:jc w:val="center"/>
              <w:rPr>
                <w:sz w:val="22"/>
                <w:szCs w:val="22"/>
              </w:rPr>
            </w:pPr>
            <w:r w:rsidRPr="00875B86">
              <w:rPr>
                <w:sz w:val="22"/>
                <w:szCs w:val="22"/>
              </w:rPr>
              <w:t>10/0,4</w:t>
            </w:r>
          </w:p>
        </w:tc>
        <w:tc>
          <w:tcPr>
            <w:tcW w:w="857" w:type="pct"/>
            <w:tcBorders>
              <w:top w:val="nil"/>
              <w:left w:val="nil"/>
              <w:bottom w:val="single" w:sz="4" w:space="0" w:color="auto"/>
              <w:right w:val="single" w:sz="4" w:space="0" w:color="auto"/>
            </w:tcBorders>
            <w:shd w:val="clear" w:color="000000" w:fill="FFFFFF"/>
            <w:vAlign w:val="center"/>
            <w:hideMark/>
          </w:tcPr>
          <w:p w14:paraId="5D70E873"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2x630</w:t>
            </w:r>
          </w:p>
        </w:tc>
        <w:tc>
          <w:tcPr>
            <w:tcW w:w="824" w:type="pct"/>
            <w:tcBorders>
              <w:top w:val="nil"/>
              <w:left w:val="nil"/>
              <w:bottom w:val="single" w:sz="4" w:space="0" w:color="auto"/>
              <w:right w:val="single" w:sz="4" w:space="0" w:color="auto"/>
            </w:tcBorders>
            <w:shd w:val="clear" w:color="000000" w:fill="FFFFFF"/>
            <w:vAlign w:val="center"/>
            <w:hideMark/>
          </w:tcPr>
          <w:p w14:paraId="4F926269" w14:textId="77777777" w:rsidR="002C7466" w:rsidRPr="00875B86" w:rsidRDefault="002C7466" w:rsidP="00CE5CE6">
            <w:pPr>
              <w:shd w:val="clear" w:color="auto" w:fill="FFFFFF" w:themeFill="background1"/>
              <w:jc w:val="center"/>
              <w:rPr>
                <w:sz w:val="22"/>
                <w:szCs w:val="22"/>
              </w:rPr>
            </w:pPr>
            <w:r w:rsidRPr="00875B86">
              <w:rPr>
                <w:sz w:val="22"/>
                <w:szCs w:val="22"/>
              </w:rPr>
              <w:t>782</w:t>
            </w:r>
          </w:p>
        </w:tc>
        <w:tc>
          <w:tcPr>
            <w:tcW w:w="746" w:type="pct"/>
            <w:tcBorders>
              <w:top w:val="nil"/>
              <w:left w:val="nil"/>
              <w:bottom w:val="single" w:sz="4" w:space="0" w:color="auto"/>
              <w:right w:val="single" w:sz="4" w:space="0" w:color="auto"/>
            </w:tcBorders>
            <w:shd w:val="clear" w:color="000000" w:fill="FFFFFF"/>
            <w:vAlign w:val="center"/>
            <w:hideMark/>
          </w:tcPr>
          <w:p w14:paraId="3DD63FCB" w14:textId="77777777" w:rsidR="002C7466" w:rsidRPr="00875B86" w:rsidRDefault="002C7466" w:rsidP="00CE5CE6">
            <w:pPr>
              <w:shd w:val="clear" w:color="auto" w:fill="FFFFFF" w:themeFill="background1"/>
              <w:jc w:val="center"/>
              <w:rPr>
                <w:sz w:val="22"/>
                <w:szCs w:val="22"/>
              </w:rPr>
            </w:pPr>
            <w:r w:rsidRPr="00875B86">
              <w:rPr>
                <w:sz w:val="22"/>
                <w:szCs w:val="22"/>
              </w:rPr>
              <w:t>16А</w:t>
            </w:r>
          </w:p>
        </w:tc>
        <w:tc>
          <w:tcPr>
            <w:tcW w:w="1378" w:type="pct"/>
            <w:tcBorders>
              <w:top w:val="nil"/>
              <w:left w:val="nil"/>
              <w:bottom w:val="single" w:sz="4" w:space="0" w:color="auto"/>
              <w:right w:val="single" w:sz="4" w:space="0" w:color="auto"/>
            </w:tcBorders>
            <w:shd w:val="clear" w:color="000000" w:fill="FFFFFF"/>
            <w:vAlign w:val="center"/>
            <w:hideMark/>
          </w:tcPr>
          <w:p w14:paraId="5F5A2CEE" w14:textId="77777777" w:rsidR="002C7466" w:rsidRPr="00875B86" w:rsidRDefault="002C7466" w:rsidP="00CE5CE6">
            <w:pPr>
              <w:shd w:val="clear" w:color="auto" w:fill="FFFFFF" w:themeFill="background1"/>
              <w:rPr>
                <w:sz w:val="22"/>
                <w:szCs w:val="22"/>
              </w:rPr>
            </w:pPr>
            <w:r w:rsidRPr="00875B86">
              <w:rPr>
                <w:sz w:val="22"/>
                <w:szCs w:val="22"/>
              </w:rPr>
              <w:t>ул.  Пушкина,24</w:t>
            </w:r>
          </w:p>
        </w:tc>
      </w:tr>
      <w:tr w:rsidR="00875B86" w:rsidRPr="00875B86" w14:paraId="507379A4"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7573264E" w14:textId="77777777" w:rsidR="002C7466" w:rsidRPr="00875B86" w:rsidRDefault="002C7466" w:rsidP="00CE5CE6">
            <w:pPr>
              <w:shd w:val="clear" w:color="auto" w:fill="FFFFFF" w:themeFill="background1"/>
              <w:jc w:val="center"/>
              <w:rPr>
                <w:sz w:val="22"/>
                <w:szCs w:val="22"/>
              </w:rPr>
            </w:pPr>
            <w:r w:rsidRPr="00875B86">
              <w:rPr>
                <w:sz w:val="22"/>
                <w:szCs w:val="22"/>
              </w:rPr>
              <w:t>ТП-357</w:t>
            </w:r>
          </w:p>
        </w:tc>
        <w:tc>
          <w:tcPr>
            <w:tcW w:w="625" w:type="pct"/>
            <w:tcBorders>
              <w:top w:val="nil"/>
              <w:left w:val="nil"/>
              <w:bottom w:val="single" w:sz="4" w:space="0" w:color="auto"/>
              <w:right w:val="single" w:sz="4" w:space="0" w:color="auto"/>
            </w:tcBorders>
            <w:shd w:val="clear" w:color="000000" w:fill="FFFFFF"/>
            <w:vAlign w:val="center"/>
            <w:hideMark/>
          </w:tcPr>
          <w:p w14:paraId="5D91624A" w14:textId="77777777" w:rsidR="002C7466" w:rsidRPr="00875B86" w:rsidRDefault="002C7466" w:rsidP="00CE5CE6">
            <w:pPr>
              <w:shd w:val="clear" w:color="auto" w:fill="FFFFFF" w:themeFill="background1"/>
              <w:jc w:val="center"/>
              <w:rPr>
                <w:sz w:val="22"/>
                <w:szCs w:val="22"/>
              </w:rPr>
            </w:pPr>
            <w:r w:rsidRPr="00875B86">
              <w:rPr>
                <w:sz w:val="22"/>
                <w:szCs w:val="22"/>
              </w:rPr>
              <w:t>10/0,4</w:t>
            </w:r>
          </w:p>
        </w:tc>
        <w:tc>
          <w:tcPr>
            <w:tcW w:w="857" w:type="pct"/>
            <w:tcBorders>
              <w:top w:val="nil"/>
              <w:left w:val="nil"/>
              <w:bottom w:val="single" w:sz="4" w:space="0" w:color="auto"/>
              <w:right w:val="single" w:sz="4" w:space="0" w:color="auto"/>
            </w:tcBorders>
            <w:shd w:val="clear" w:color="000000" w:fill="FFFFFF"/>
            <w:vAlign w:val="center"/>
            <w:hideMark/>
          </w:tcPr>
          <w:p w14:paraId="2D7496B6"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2x630</w:t>
            </w:r>
          </w:p>
        </w:tc>
        <w:tc>
          <w:tcPr>
            <w:tcW w:w="824" w:type="pct"/>
            <w:tcBorders>
              <w:top w:val="nil"/>
              <w:left w:val="nil"/>
              <w:bottom w:val="single" w:sz="4" w:space="0" w:color="auto"/>
              <w:right w:val="single" w:sz="4" w:space="0" w:color="auto"/>
            </w:tcBorders>
            <w:shd w:val="clear" w:color="000000" w:fill="FFFFFF"/>
            <w:vAlign w:val="center"/>
            <w:hideMark/>
          </w:tcPr>
          <w:p w14:paraId="6CC6982F" w14:textId="77777777" w:rsidR="002C7466" w:rsidRPr="00875B86" w:rsidRDefault="002C7466" w:rsidP="00CE5CE6">
            <w:pPr>
              <w:shd w:val="clear" w:color="auto" w:fill="FFFFFF" w:themeFill="background1"/>
              <w:jc w:val="center"/>
              <w:rPr>
                <w:sz w:val="22"/>
                <w:szCs w:val="22"/>
              </w:rPr>
            </w:pPr>
            <w:r w:rsidRPr="00875B86">
              <w:rPr>
                <w:sz w:val="22"/>
                <w:szCs w:val="22"/>
              </w:rPr>
              <w:t>685</w:t>
            </w:r>
          </w:p>
        </w:tc>
        <w:tc>
          <w:tcPr>
            <w:tcW w:w="746" w:type="pct"/>
            <w:tcBorders>
              <w:top w:val="nil"/>
              <w:left w:val="nil"/>
              <w:bottom w:val="single" w:sz="4" w:space="0" w:color="auto"/>
              <w:right w:val="single" w:sz="4" w:space="0" w:color="auto"/>
            </w:tcBorders>
            <w:shd w:val="clear" w:color="000000" w:fill="FFFFFF"/>
            <w:vAlign w:val="center"/>
            <w:hideMark/>
          </w:tcPr>
          <w:p w14:paraId="19C93BA3" w14:textId="77777777" w:rsidR="002C7466" w:rsidRPr="00875B86" w:rsidRDefault="002C7466" w:rsidP="00CE5CE6">
            <w:pPr>
              <w:shd w:val="clear" w:color="auto" w:fill="FFFFFF" w:themeFill="background1"/>
              <w:jc w:val="center"/>
              <w:rPr>
                <w:sz w:val="22"/>
                <w:szCs w:val="22"/>
              </w:rPr>
            </w:pPr>
            <w:r w:rsidRPr="00875B86">
              <w:rPr>
                <w:sz w:val="22"/>
                <w:szCs w:val="22"/>
              </w:rPr>
              <w:t>16А</w:t>
            </w:r>
          </w:p>
        </w:tc>
        <w:tc>
          <w:tcPr>
            <w:tcW w:w="1378" w:type="pct"/>
            <w:tcBorders>
              <w:top w:val="nil"/>
              <w:left w:val="nil"/>
              <w:bottom w:val="single" w:sz="4" w:space="0" w:color="auto"/>
              <w:right w:val="single" w:sz="4" w:space="0" w:color="auto"/>
            </w:tcBorders>
            <w:shd w:val="clear" w:color="000000" w:fill="FFFFFF"/>
            <w:vAlign w:val="center"/>
            <w:hideMark/>
          </w:tcPr>
          <w:p w14:paraId="580199BB" w14:textId="77777777" w:rsidR="002C7466" w:rsidRPr="00875B86" w:rsidRDefault="002C7466" w:rsidP="00CE5CE6">
            <w:pPr>
              <w:shd w:val="clear" w:color="auto" w:fill="FFFFFF" w:themeFill="background1"/>
              <w:rPr>
                <w:sz w:val="22"/>
                <w:szCs w:val="22"/>
              </w:rPr>
            </w:pPr>
            <w:r w:rsidRPr="00875B86">
              <w:rPr>
                <w:sz w:val="22"/>
                <w:szCs w:val="22"/>
              </w:rPr>
              <w:t>ул.  Пушкина,10</w:t>
            </w:r>
          </w:p>
        </w:tc>
      </w:tr>
      <w:tr w:rsidR="00875B86" w:rsidRPr="00875B86" w14:paraId="263E260B"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790E7931" w14:textId="77777777" w:rsidR="002C7466" w:rsidRPr="00875B86" w:rsidRDefault="002C7466" w:rsidP="00CE5CE6">
            <w:pPr>
              <w:shd w:val="clear" w:color="auto" w:fill="FFFFFF" w:themeFill="background1"/>
              <w:jc w:val="center"/>
              <w:rPr>
                <w:sz w:val="22"/>
                <w:szCs w:val="22"/>
              </w:rPr>
            </w:pPr>
            <w:r w:rsidRPr="00875B86">
              <w:rPr>
                <w:sz w:val="22"/>
                <w:szCs w:val="22"/>
              </w:rPr>
              <w:t>ТП-358</w:t>
            </w:r>
          </w:p>
        </w:tc>
        <w:tc>
          <w:tcPr>
            <w:tcW w:w="625" w:type="pct"/>
            <w:tcBorders>
              <w:top w:val="nil"/>
              <w:left w:val="nil"/>
              <w:bottom w:val="single" w:sz="4" w:space="0" w:color="auto"/>
              <w:right w:val="single" w:sz="4" w:space="0" w:color="auto"/>
            </w:tcBorders>
            <w:shd w:val="clear" w:color="000000" w:fill="FFFFFF"/>
            <w:vAlign w:val="center"/>
            <w:hideMark/>
          </w:tcPr>
          <w:p w14:paraId="3B4C4D3A" w14:textId="77777777" w:rsidR="002C7466" w:rsidRPr="00875B86" w:rsidRDefault="002C7466" w:rsidP="00CE5CE6">
            <w:pPr>
              <w:shd w:val="clear" w:color="auto" w:fill="FFFFFF" w:themeFill="background1"/>
              <w:jc w:val="center"/>
              <w:rPr>
                <w:sz w:val="22"/>
                <w:szCs w:val="22"/>
              </w:rPr>
            </w:pPr>
            <w:r w:rsidRPr="00875B86">
              <w:rPr>
                <w:sz w:val="22"/>
                <w:szCs w:val="22"/>
              </w:rPr>
              <w:t>10/0,4</w:t>
            </w:r>
          </w:p>
        </w:tc>
        <w:tc>
          <w:tcPr>
            <w:tcW w:w="857" w:type="pct"/>
            <w:tcBorders>
              <w:top w:val="nil"/>
              <w:left w:val="nil"/>
              <w:bottom w:val="single" w:sz="4" w:space="0" w:color="auto"/>
              <w:right w:val="single" w:sz="4" w:space="0" w:color="auto"/>
            </w:tcBorders>
            <w:shd w:val="clear" w:color="000000" w:fill="FFFFFF"/>
            <w:vAlign w:val="center"/>
            <w:hideMark/>
          </w:tcPr>
          <w:p w14:paraId="793B90CB"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2x630</w:t>
            </w:r>
          </w:p>
        </w:tc>
        <w:tc>
          <w:tcPr>
            <w:tcW w:w="824" w:type="pct"/>
            <w:tcBorders>
              <w:top w:val="nil"/>
              <w:left w:val="nil"/>
              <w:bottom w:val="single" w:sz="4" w:space="0" w:color="auto"/>
              <w:right w:val="single" w:sz="4" w:space="0" w:color="auto"/>
            </w:tcBorders>
            <w:shd w:val="clear" w:color="000000" w:fill="FFFFFF"/>
            <w:vAlign w:val="center"/>
            <w:hideMark/>
          </w:tcPr>
          <w:p w14:paraId="7D2EBD12" w14:textId="77777777" w:rsidR="002C7466" w:rsidRPr="00875B86" w:rsidRDefault="002C7466" w:rsidP="00CE5CE6">
            <w:pPr>
              <w:shd w:val="clear" w:color="auto" w:fill="FFFFFF" w:themeFill="background1"/>
              <w:jc w:val="center"/>
              <w:rPr>
                <w:sz w:val="22"/>
                <w:szCs w:val="22"/>
              </w:rPr>
            </w:pPr>
            <w:r w:rsidRPr="00875B86">
              <w:rPr>
                <w:sz w:val="22"/>
                <w:szCs w:val="22"/>
              </w:rPr>
              <w:t>685</w:t>
            </w:r>
          </w:p>
        </w:tc>
        <w:tc>
          <w:tcPr>
            <w:tcW w:w="746" w:type="pct"/>
            <w:tcBorders>
              <w:top w:val="nil"/>
              <w:left w:val="nil"/>
              <w:bottom w:val="single" w:sz="4" w:space="0" w:color="auto"/>
              <w:right w:val="single" w:sz="4" w:space="0" w:color="auto"/>
            </w:tcBorders>
            <w:shd w:val="clear" w:color="000000" w:fill="FFFFFF"/>
            <w:vAlign w:val="center"/>
            <w:hideMark/>
          </w:tcPr>
          <w:p w14:paraId="0518492A" w14:textId="77777777" w:rsidR="002C7466" w:rsidRPr="00875B86" w:rsidRDefault="002C7466" w:rsidP="00CE5CE6">
            <w:pPr>
              <w:shd w:val="clear" w:color="auto" w:fill="FFFFFF" w:themeFill="background1"/>
              <w:jc w:val="center"/>
              <w:rPr>
                <w:sz w:val="22"/>
                <w:szCs w:val="22"/>
              </w:rPr>
            </w:pPr>
            <w:r w:rsidRPr="00875B86">
              <w:rPr>
                <w:sz w:val="22"/>
                <w:szCs w:val="22"/>
              </w:rPr>
              <w:t>16А</w:t>
            </w:r>
          </w:p>
        </w:tc>
        <w:tc>
          <w:tcPr>
            <w:tcW w:w="1378" w:type="pct"/>
            <w:tcBorders>
              <w:top w:val="nil"/>
              <w:left w:val="nil"/>
              <w:bottom w:val="single" w:sz="4" w:space="0" w:color="auto"/>
              <w:right w:val="single" w:sz="4" w:space="0" w:color="auto"/>
            </w:tcBorders>
            <w:shd w:val="clear" w:color="000000" w:fill="FFFFFF"/>
            <w:vAlign w:val="center"/>
            <w:hideMark/>
          </w:tcPr>
          <w:p w14:paraId="0FBB79D9" w14:textId="77777777" w:rsidR="002C7466" w:rsidRPr="00875B86" w:rsidRDefault="002C7466" w:rsidP="00CE5CE6">
            <w:pPr>
              <w:shd w:val="clear" w:color="auto" w:fill="FFFFFF" w:themeFill="background1"/>
              <w:rPr>
                <w:sz w:val="22"/>
                <w:szCs w:val="22"/>
              </w:rPr>
            </w:pPr>
            <w:r w:rsidRPr="00875B86">
              <w:rPr>
                <w:sz w:val="22"/>
                <w:szCs w:val="22"/>
              </w:rPr>
              <w:t>ул.  Маяковского, 39</w:t>
            </w:r>
          </w:p>
        </w:tc>
      </w:tr>
      <w:tr w:rsidR="00875B86" w:rsidRPr="00875B86" w14:paraId="67219420"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39462DEB" w14:textId="77777777" w:rsidR="002C7466" w:rsidRPr="00875B86" w:rsidRDefault="002C7466" w:rsidP="00CE5CE6">
            <w:pPr>
              <w:shd w:val="clear" w:color="auto" w:fill="FFFFFF" w:themeFill="background1"/>
              <w:jc w:val="center"/>
              <w:rPr>
                <w:sz w:val="22"/>
                <w:szCs w:val="22"/>
              </w:rPr>
            </w:pPr>
            <w:r w:rsidRPr="00875B86">
              <w:rPr>
                <w:sz w:val="22"/>
                <w:szCs w:val="22"/>
              </w:rPr>
              <w:t>ТП-359</w:t>
            </w:r>
          </w:p>
        </w:tc>
        <w:tc>
          <w:tcPr>
            <w:tcW w:w="625" w:type="pct"/>
            <w:tcBorders>
              <w:top w:val="nil"/>
              <w:left w:val="nil"/>
              <w:bottom w:val="single" w:sz="4" w:space="0" w:color="auto"/>
              <w:right w:val="single" w:sz="4" w:space="0" w:color="auto"/>
            </w:tcBorders>
            <w:shd w:val="clear" w:color="000000" w:fill="FFFFFF"/>
            <w:vAlign w:val="center"/>
            <w:hideMark/>
          </w:tcPr>
          <w:p w14:paraId="545C5382" w14:textId="77777777" w:rsidR="002C7466" w:rsidRPr="00875B86" w:rsidRDefault="002C7466" w:rsidP="00CE5CE6">
            <w:pPr>
              <w:shd w:val="clear" w:color="auto" w:fill="FFFFFF" w:themeFill="background1"/>
              <w:jc w:val="center"/>
              <w:rPr>
                <w:sz w:val="22"/>
                <w:szCs w:val="22"/>
              </w:rPr>
            </w:pPr>
            <w:r w:rsidRPr="00875B86">
              <w:rPr>
                <w:sz w:val="22"/>
                <w:szCs w:val="22"/>
              </w:rPr>
              <w:t>10/0,4</w:t>
            </w:r>
          </w:p>
        </w:tc>
        <w:tc>
          <w:tcPr>
            <w:tcW w:w="857" w:type="pct"/>
            <w:tcBorders>
              <w:top w:val="nil"/>
              <w:left w:val="nil"/>
              <w:bottom w:val="single" w:sz="4" w:space="0" w:color="auto"/>
              <w:right w:val="single" w:sz="4" w:space="0" w:color="auto"/>
            </w:tcBorders>
            <w:shd w:val="clear" w:color="000000" w:fill="FFFFFF"/>
            <w:vAlign w:val="center"/>
            <w:hideMark/>
          </w:tcPr>
          <w:p w14:paraId="74FC7279"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2x630</w:t>
            </w:r>
          </w:p>
        </w:tc>
        <w:tc>
          <w:tcPr>
            <w:tcW w:w="824" w:type="pct"/>
            <w:tcBorders>
              <w:top w:val="nil"/>
              <w:left w:val="nil"/>
              <w:bottom w:val="single" w:sz="4" w:space="0" w:color="auto"/>
              <w:right w:val="single" w:sz="4" w:space="0" w:color="auto"/>
            </w:tcBorders>
            <w:shd w:val="clear" w:color="000000" w:fill="FFFFFF"/>
            <w:vAlign w:val="center"/>
            <w:hideMark/>
          </w:tcPr>
          <w:p w14:paraId="13C07A68" w14:textId="77777777" w:rsidR="002C7466" w:rsidRPr="00875B86" w:rsidRDefault="002C7466" w:rsidP="00CE5CE6">
            <w:pPr>
              <w:shd w:val="clear" w:color="auto" w:fill="FFFFFF" w:themeFill="background1"/>
              <w:jc w:val="center"/>
              <w:rPr>
                <w:sz w:val="22"/>
                <w:szCs w:val="22"/>
              </w:rPr>
            </w:pPr>
            <w:r w:rsidRPr="00875B86">
              <w:rPr>
                <w:sz w:val="22"/>
                <w:szCs w:val="22"/>
              </w:rPr>
              <w:t>550</w:t>
            </w:r>
          </w:p>
        </w:tc>
        <w:tc>
          <w:tcPr>
            <w:tcW w:w="746" w:type="pct"/>
            <w:tcBorders>
              <w:top w:val="nil"/>
              <w:left w:val="nil"/>
              <w:bottom w:val="single" w:sz="4" w:space="0" w:color="auto"/>
              <w:right w:val="single" w:sz="4" w:space="0" w:color="auto"/>
            </w:tcBorders>
            <w:shd w:val="clear" w:color="000000" w:fill="FFFFFF"/>
            <w:vAlign w:val="center"/>
            <w:hideMark/>
          </w:tcPr>
          <w:p w14:paraId="5A24915D" w14:textId="77777777" w:rsidR="002C7466" w:rsidRPr="00875B86" w:rsidRDefault="002C7466" w:rsidP="00CE5CE6">
            <w:pPr>
              <w:shd w:val="clear" w:color="auto" w:fill="FFFFFF" w:themeFill="background1"/>
              <w:jc w:val="center"/>
              <w:rPr>
                <w:sz w:val="22"/>
                <w:szCs w:val="22"/>
              </w:rPr>
            </w:pPr>
            <w:r w:rsidRPr="00875B86">
              <w:rPr>
                <w:sz w:val="22"/>
                <w:szCs w:val="22"/>
              </w:rPr>
              <w:t>16А</w:t>
            </w:r>
          </w:p>
        </w:tc>
        <w:tc>
          <w:tcPr>
            <w:tcW w:w="1378" w:type="pct"/>
            <w:tcBorders>
              <w:top w:val="nil"/>
              <w:left w:val="nil"/>
              <w:bottom w:val="single" w:sz="4" w:space="0" w:color="auto"/>
              <w:right w:val="single" w:sz="4" w:space="0" w:color="auto"/>
            </w:tcBorders>
            <w:shd w:val="clear" w:color="000000" w:fill="FFFFFF"/>
            <w:vAlign w:val="center"/>
            <w:hideMark/>
          </w:tcPr>
          <w:p w14:paraId="47E995B8" w14:textId="77777777" w:rsidR="002C7466" w:rsidRPr="00875B86" w:rsidRDefault="002C7466" w:rsidP="00CE5CE6">
            <w:pPr>
              <w:shd w:val="clear" w:color="auto" w:fill="FFFFFF" w:themeFill="background1"/>
              <w:rPr>
                <w:sz w:val="22"/>
                <w:szCs w:val="22"/>
              </w:rPr>
            </w:pPr>
            <w:r w:rsidRPr="00875B86">
              <w:rPr>
                <w:sz w:val="22"/>
                <w:szCs w:val="22"/>
              </w:rPr>
              <w:t>ул.  Пушкина, 8/1</w:t>
            </w:r>
          </w:p>
        </w:tc>
      </w:tr>
      <w:tr w:rsidR="00875B86" w:rsidRPr="00875B86" w14:paraId="402DFC24"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0E3C7921" w14:textId="77777777" w:rsidR="002C7466" w:rsidRPr="00875B86" w:rsidRDefault="002C7466" w:rsidP="00CE5CE6">
            <w:pPr>
              <w:shd w:val="clear" w:color="auto" w:fill="FFFFFF" w:themeFill="background1"/>
              <w:jc w:val="center"/>
              <w:rPr>
                <w:sz w:val="22"/>
                <w:szCs w:val="22"/>
              </w:rPr>
            </w:pPr>
            <w:r w:rsidRPr="00875B86">
              <w:rPr>
                <w:sz w:val="22"/>
                <w:szCs w:val="22"/>
              </w:rPr>
              <w:t>ТП-360</w:t>
            </w:r>
          </w:p>
        </w:tc>
        <w:tc>
          <w:tcPr>
            <w:tcW w:w="625" w:type="pct"/>
            <w:tcBorders>
              <w:top w:val="nil"/>
              <w:left w:val="nil"/>
              <w:bottom w:val="single" w:sz="4" w:space="0" w:color="auto"/>
              <w:right w:val="single" w:sz="4" w:space="0" w:color="auto"/>
            </w:tcBorders>
            <w:shd w:val="clear" w:color="000000" w:fill="FFFFFF"/>
            <w:vAlign w:val="center"/>
            <w:hideMark/>
          </w:tcPr>
          <w:p w14:paraId="40FF90E0" w14:textId="77777777" w:rsidR="002C7466" w:rsidRPr="00875B86" w:rsidRDefault="002C7466" w:rsidP="00CE5CE6">
            <w:pPr>
              <w:shd w:val="clear" w:color="auto" w:fill="FFFFFF" w:themeFill="background1"/>
              <w:jc w:val="center"/>
              <w:rPr>
                <w:sz w:val="22"/>
                <w:szCs w:val="22"/>
              </w:rPr>
            </w:pPr>
            <w:r w:rsidRPr="00875B86">
              <w:rPr>
                <w:sz w:val="22"/>
                <w:szCs w:val="22"/>
              </w:rPr>
              <w:t>10/0,4</w:t>
            </w:r>
          </w:p>
        </w:tc>
        <w:tc>
          <w:tcPr>
            <w:tcW w:w="857" w:type="pct"/>
            <w:tcBorders>
              <w:top w:val="nil"/>
              <w:left w:val="nil"/>
              <w:bottom w:val="single" w:sz="4" w:space="0" w:color="auto"/>
              <w:right w:val="single" w:sz="4" w:space="0" w:color="auto"/>
            </w:tcBorders>
            <w:shd w:val="clear" w:color="000000" w:fill="FFFFFF"/>
            <w:vAlign w:val="center"/>
            <w:hideMark/>
          </w:tcPr>
          <w:p w14:paraId="2765A975"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2x630</w:t>
            </w:r>
          </w:p>
        </w:tc>
        <w:tc>
          <w:tcPr>
            <w:tcW w:w="824" w:type="pct"/>
            <w:tcBorders>
              <w:top w:val="nil"/>
              <w:left w:val="nil"/>
              <w:bottom w:val="single" w:sz="4" w:space="0" w:color="auto"/>
              <w:right w:val="single" w:sz="4" w:space="0" w:color="auto"/>
            </w:tcBorders>
            <w:shd w:val="clear" w:color="000000" w:fill="FFFFFF"/>
            <w:vAlign w:val="center"/>
            <w:hideMark/>
          </w:tcPr>
          <w:p w14:paraId="0222BD4E" w14:textId="77777777" w:rsidR="002C7466" w:rsidRPr="00875B86" w:rsidRDefault="002C7466" w:rsidP="00CE5CE6">
            <w:pPr>
              <w:shd w:val="clear" w:color="auto" w:fill="FFFFFF" w:themeFill="background1"/>
              <w:jc w:val="center"/>
              <w:rPr>
                <w:sz w:val="22"/>
                <w:szCs w:val="22"/>
              </w:rPr>
            </w:pPr>
            <w:r w:rsidRPr="00875B86">
              <w:rPr>
                <w:sz w:val="22"/>
                <w:szCs w:val="22"/>
              </w:rPr>
              <w:t>304</w:t>
            </w:r>
          </w:p>
        </w:tc>
        <w:tc>
          <w:tcPr>
            <w:tcW w:w="746" w:type="pct"/>
            <w:tcBorders>
              <w:top w:val="nil"/>
              <w:left w:val="nil"/>
              <w:bottom w:val="single" w:sz="4" w:space="0" w:color="auto"/>
              <w:right w:val="single" w:sz="4" w:space="0" w:color="auto"/>
            </w:tcBorders>
            <w:shd w:val="clear" w:color="000000" w:fill="FFFFFF"/>
            <w:vAlign w:val="center"/>
            <w:hideMark/>
          </w:tcPr>
          <w:p w14:paraId="09C51DF9" w14:textId="77777777" w:rsidR="002C7466" w:rsidRPr="00875B86" w:rsidRDefault="002C7466" w:rsidP="00CE5CE6">
            <w:pPr>
              <w:shd w:val="clear" w:color="auto" w:fill="FFFFFF" w:themeFill="background1"/>
              <w:jc w:val="center"/>
              <w:rPr>
                <w:sz w:val="22"/>
                <w:szCs w:val="22"/>
              </w:rPr>
            </w:pPr>
            <w:r w:rsidRPr="00875B86">
              <w:rPr>
                <w:sz w:val="22"/>
                <w:szCs w:val="22"/>
              </w:rPr>
              <w:t>16А</w:t>
            </w:r>
          </w:p>
        </w:tc>
        <w:tc>
          <w:tcPr>
            <w:tcW w:w="1378" w:type="pct"/>
            <w:tcBorders>
              <w:top w:val="nil"/>
              <w:left w:val="nil"/>
              <w:bottom w:val="single" w:sz="4" w:space="0" w:color="auto"/>
              <w:right w:val="single" w:sz="4" w:space="0" w:color="auto"/>
            </w:tcBorders>
            <w:shd w:val="clear" w:color="000000" w:fill="FFFFFF"/>
            <w:vAlign w:val="center"/>
            <w:hideMark/>
          </w:tcPr>
          <w:p w14:paraId="6A1B9B9E" w14:textId="77777777" w:rsidR="002C7466" w:rsidRPr="00875B86" w:rsidRDefault="002C7466" w:rsidP="00CE5CE6">
            <w:pPr>
              <w:shd w:val="clear" w:color="auto" w:fill="FFFFFF" w:themeFill="background1"/>
              <w:rPr>
                <w:sz w:val="22"/>
                <w:szCs w:val="22"/>
              </w:rPr>
            </w:pPr>
            <w:r w:rsidRPr="00875B86">
              <w:rPr>
                <w:sz w:val="22"/>
                <w:szCs w:val="22"/>
              </w:rPr>
              <w:t>ул.  Маяковского, 47</w:t>
            </w:r>
          </w:p>
        </w:tc>
      </w:tr>
      <w:tr w:rsidR="00875B86" w:rsidRPr="00875B86" w14:paraId="5A329D42"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3F2ED662" w14:textId="77777777" w:rsidR="002C7466" w:rsidRPr="00875B86" w:rsidRDefault="002C7466" w:rsidP="00CE5CE6">
            <w:pPr>
              <w:shd w:val="clear" w:color="auto" w:fill="FFFFFF" w:themeFill="background1"/>
              <w:jc w:val="center"/>
              <w:rPr>
                <w:sz w:val="22"/>
                <w:szCs w:val="22"/>
              </w:rPr>
            </w:pPr>
            <w:r w:rsidRPr="00875B86">
              <w:rPr>
                <w:sz w:val="22"/>
                <w:szCs w:val="22"/>
              </w:rPr>
              <w:t>ТП-361</w:t>
            </w:r>
          </w:p>
        </w:tc>
        <w:tc>
          <w:tcPr>
            <w:tcW w:w="625" w:type="pct"/>
            <w:tcBorders>
              <w:top w:val="nil"/>
              <w:left w:val="nil"/>
              <w:bottom w:val="single" w:sz="4" w:space="0" w:color="auto"/>
              <w:right w:val="single" w:sz="4" w:space="0" w:color="auto"/>
            </w:tcBorders>
            <w:shd w:val="clear" w:color="000000" w:fill="FFFFFF"/>
            <w:vAlign w:val="center"/>
            <w:hideMark/>
          </w:tcPr>
          <w:p w14:paraId="02E33743" w14:textId="77777777" w:rsidR="002C7466" w:rsidRPr="00875B86" w:rsidRDefault="002C7466" w:rsidP="00CE5CE6">
            <w:pPr>
              <w:shd w:val="clear" w:color="auto" w:fill="FFFFFF" w:themeFill="background1"/>
              <w:jc w:val="center"/>
              <w:rPr>
                <w:sz w:val="22"/>
                <w:szCs w:val="22"/>
              </w:rPr>
            </w:pPr>
            <w:r w:rsidRPr="00875B86">
              <w:rPr>
                <w:sz w:val="22"/>
                <w:szCs w:val="22"/>
              </w:rPr>
              <w:t>10/0,4</w:t>
            </w:r>
          </w:p>
        </w:tc>
        <w:tc>
          <w:tcPr>
            <w:tcW w:w="857" w:type="pct"/>
            <w:tcBorders>
              <w:top w:val="nil"/>
              <w:left w:val="nil"/>
              <w:bottom w:val="single" w:sz="4" w:space="0" w:color="auto"/>
              <w:right w:val="single" w:sz="4" w:space="0" w:color="auto"/>
            </w:tcBorders>
            <w:shd w:val="clear" w:color="000000" w:fill="FFFFFF"/>
            <w:vAlign w:val="center"/>
            <w:hideMark/>
          </w:tcPr>
          <w:p w14:paraId="61CBA7A8"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2x1000</w:t>
            </w:r>
          </w:p>
        </w:tc>
        <w:tc>
          <w:tcPr>
            <w:tcW w:w="824" w:type="pct"/>
            <w:tcBorders>
              <w:top w:val="nil"/>
              <w:left w:val="nil"/>
              <w:bottom w:val="single" w:sz="4" w:space="0" w:color="auto"/>
              <w:right w:val="single" w:sz="4" w:space="0" w:color="auto"/>
            </w:tcBorders>
            <w:shd w:val="clear" w:color="000000" w:fill="FFFFFF"/>
            <w:vAlign w:val="center"/>
            <w:hideMark/>
          </w:tcPr>
          <w:p w14:paraId="5CEBB937" w14:textId="77777777" w:rsidR="002C7466" w:rsidRPr="00875B86" w:rsidRDefault="002C7466" w:rsidP="00CE5CE6">
            <w:pPr>
              <w:shd w:val="clear" w:color="auto" w:fill="FFFFFF" w:themeFill="background1"/>
              <w:jc w:val="center"/>
              <w:rPr>
                <w:sz w:val="22"/>
                <w:szCs w:val="22"/>
              </w:rPr>
            </w:pPr>
            <w:r w:rsidRPr="00875B86">
              <w:rPr>
                <w:sz w:val="22"/>
                <w:szCs w:val="22"/>
              </w:rPr>
              <w:t>193</w:t>
            </w:r>
          </w:p>
        </w:tc>
        <w:tc>
          <w:tcPr>
            <w:tcW w:w="746" w:type="pct"/>
            <w:tcBorders>
              <w:top w:val="nil"/>
              <w:left w:val="nil"/>
              <w:bottom w:val="single" w:sz="4" w:space="0" w:color="auto"/>
              <w:right w:val="single" w:sz="4" w:space="0" w:color="auto"/>
            </w:tcBorders>
            <w:shd w:val="clear" w:color="000000" w:fill="FFFFFF"/>
            <w:vAlign w:val="center"/>
            <w:hideMark/>
          </w:tcPr>
          <w:p w14:paraId="5A2D5403" w14:textId="77777777" w:rsidR="002C7466" w:rsidRPr="00875B86" w:rsidRDefault="002C7466" w:rsidP="00CE5CE6">
            <w:pPr>
              <w:shd w:val="clear" w:color="auto" w:fill="FFFFFF" w:themeFill="background1"/>
              <w:jc w:val="center"/>
              <w:rPr>
                <w:sz w:val="22"/>
                <w:szCs w:val="22"/>
              </w:rPr>
            </w:pPr>
            <w:r w:rsidRPr="00875B86">
              <w:rPr>
                <w:sz w:val="22"/>
                <w:szCs w:val="22"/>
              </w:rPr>
              <w:t>18</w:t>
            </w:r>
          </w:p>
        </w:tc>
        <w:tc>
          <w:tcPr>
            <w:tcW w:w="1378" w:type="pct"/>
            <w:tcBorders>
              <w:top w:val="nil"/>
              <w:left w:val="nil"/>
              <w:bottom w:val="single" w:sz="4" w:space="0" w:color="auto"/>
              <w:right w:val="single" w:sz="4" w:space="0" w:color="auto"/>
            </w:tcBorders>
            <w:shd w:val="clear" w:color="000000" w:fill="FFFFFF"/>
            <w:vAlign w:val="center"/>
            <w:hideMark/>
          </w:tcPr>
          <w:p w14:paraId="17FCD98C" w14:textId="77777777" w:rsidR="002C7466" w:rsidRPr="00875B86" w:rsidRDefault="002C7466" w:rsidP="00CE5CE6">
            <w:pPr>
              <w:shd w:val="clear" w:color="auto" w:fill="FFFFFF" w:themeFill="background1"/>
              <w:rPr>
                <w:sz w:val="22"/>
                <w:szCs w:val="22"/>
              </w:rPr>
            </w:pPr>
            <w:r w:rsidRPr="00875B86">
              <w:rPr>
                <w:sz w:val="22"/>
                <w:szCs w:val="22"/>
              </w:rPr>
              <w:t>ул.  Университетская,7</w:t>
            </w:r>
          </w:p>
        </w:tc>
      </w:tr>
      <w:tr w:rsidR="00875B86" w:rsidRPr="00875B86" w14:paraId="3ACC34EE"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62C7DF2A" w14:textId="77777777" w:rsidR="002C7466" w:rsidRPr="00875B86" w:rsidRDefault="002C7466" w:rsidP="00CE5CE6">
            <w:pPr>
              <w:shd w:val="clear" w:color="auto" w:fill="FFFFFF" w:themeFill="background1"/>
              <w:jc w:val="center"/>
              <w:rPr>
                <w:sz w:val="22"/>
                <w:szCs w:val="22"/>
              </w:rPr>
            </w:pPr>
            <w:r w:rsidRPr="00875B86">
              <w:rPr>
                <w:sz w:val="22"/>
                <w:szCs w:val="22"/>
              </w:rPr>
              <w:t>ТП-362</w:t>
            </w:r>
          </w:p>
        </w:tc>
        <w:tc>
          <w:tcPr>
            <w:tcW w:w="625" w:type="pct"/>
            <w:tcBorders>
              <w:top w:val="nil"/>
              <w:left w:val="nil"/>
              <w:bottom w:val="single" w:sz="4" w:space="0" w:color="auto"/>
              <w:right w:val="single" w:sz="4" w:space="0" w:color="auto"/>
            </w:tcBorders>
            <w:shd w:val="clear" w:color="000000" w:fill="FFFFFF"/>
            <w:vAlign w:val="center"/>
            <w:hideMark/>
          </w:tcPr>
          <w:p w14:paraId="28C94792" w14:textId="77777777" w:rsidR="002C7466" w:rsidRPr="00875B86" w:rsidRDefault="002C7466" w:rsidP="00CE5CE6">
            <w:pPr>
              <w:shd w:val="clear" w:color="auto" w:fill="FFFFFF" w:themeFill="background1"/>
              <w:jc w:val="center"/>
              <w:rPr>
                <w:sz w:val="22"/>
                <w:szCs w:val="22"/>
              </w:rPr>
            </w:pPr>
            <w:r w:rsidRPr="00875B86">
              <w:rPr>
                <w:sz w:val="22"/>
                <w:szCs w:val="22"/>
              </w:rPr>
              <w:t>10/0,4</w:t>
            </w:r>
          </w:p>
        </w:tc>
        <w:tc>
          <w:tcPr>
            <w:tcW w:w="857" w:type="pct"/>
            <w:tcBorders>
              <w:top w:val="nil"/>
              <w:left w:val="nil"/>
              <w:bottom w:val="single" w:sz="4" w:space="0" w:color="auto"/>
              <w:right w:val="single" w:sz="4" w:space="0" w:color="auto"/>
            </w:tcBorders>
            <w:shd w:val="clear" w:color="000000" w:fill="FFFFFF"/>
            <w:vAlign w:val="center"/>
            <w:hideMark/>
          </w:tcPr>
          <w:p w14:paraId="4CCB6270"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2x1000</w:t>
            </w:r>
          </w:p>
        </w:tc>
        <w:tc>
          <w:tcPr>
            <w:tcW w:w="824" w:type="pct"/>
            <w:tcBorders>
              <w:top w:val="nil"/>
              <w:left w:val="nil"/>
              <w:bottom w:val="single" w:sz="4" w:space="0" w:color="auto"/>
              <w:right w:val="single" w:sz="4" w:space="0" w:color="auto"/>
            </w:tcBorders>
            <w:shd w:val="clear" w:color="000000" w:fill="FFFFFF"/>
            <w:vAlign w:val="center"/>
            <w:hideMark/>
          </w:tcPr>
          <w:p w14:paraId="318C3795" w14:textId="77777777" w:rsidR="002C7466" w:rsidRPr="00875B86" w:rsidRDefault="002C7466" w:rsidP="00CE5CE6">
            <w:pPr>
              <w:shd w:val="clear" w:color="auto" w:fill="FFFFFF" w:themeFill="background1"/>
              <w:jc w:val="center"/>
              <w:rPr>
                <w:sz w:val="22"/>
                <w:szCs w:val="22"/>
              </w:rPr>
            </w:pPr>
            <w:r w:rsidRPr="00875B86">
              <w:rPr>
                <w:sz w:val="22"/>
                <w:szCs w:val="22"/>
              </w:rPr>
              <w:t>617</w:t>
            </w:r>
          </w:p>
        </w:tc>
        <w:tc>
          <w:tcPr>
            <w:tcW w:w="746" w:type="pct"/>
            <w:tcBorders>
              <w:top w:val="nil"/>
              <w:left w:val="nil"/>
              <w:bottom w:val="single" w:sz="4" w:space="0" w:color="auto"/>
              <w:right w:val="single" w:sz="4" w:space="0" w:color="auto"/>
            </w:tcBorders>
            <w:shd w:val="clear" w:color="000000" w:fill="FFFFFF"/>
            <w:vAlign w:val="center"/>
            <w:hideMark/>
          </w:tcPr>
          <w:p w14:paraId="6B3D213F" w14:textId="77777777" w:rsidR="002C7466" w:rsidRPr="00875B86" w:rsidRDefault="002C7466" w:rsidP="00CE5CE6">
            <w:pPr>
              <w:shd w:val="clear" w:color="auto" w:fill="FFFFFF" w:themeFill="background1"/>
              <w:jc w:val="center"/>
              <w:rPr>
                <w:sz w:val="22"/>
                <w:szCs w:val="22"/>
              </w:rPr>
            </w:pPr>
            <w:r w:rsidRPr="00875B86">
              <w:rPr>
                <w:sz w:val="22"/>
                <w:szCs w:val="22"/>
              </w:rPr>
              <w:t>19</w:t>
            </w:r>
          </w:p>
        </w:tc>
        <w:tc>
          <w:tcPr>
            <w:tcW w:w="1378" w:type="pct"/>
            <w:tcBorders>
              <w:top w:val="nil"/>
              <w:left w:val="nil"/>
              <w:bottom w:val="single" w:sz="4" w:space="0" w:color="auto"/>
              <w:right w:val="single" w:sz="4" w:space="0" w:color="auto"/>
            </w:tcBorders>
            <w:shd w:val="clear" w:color="000000" w:fill="FFFFFF"/>
            <w:vAlign w:val="center"/>
            <w:hideMark/>
          </w:tcPr>
          <w:p w14:paraId="23317117" w14:textId="77777777" w:rsidR="002C7466" w:rsidRPr="00875B86" w:rsidRDefault="002C7466" w:rsidP="00CE5CE6">
            <w:pPr>
              <w:shd w:val="clear" w:color="auto" w:fill="FFFFFF" w:themeFill="background1"/>
              <w:rPr>
                <w:sz w:val="22"/>
                <w:szCs w:val="22"/>
              </w:rPr>
            </w:pPr>
            <w:r w:rsidRPr="00875B86">
              <w:rPr>
                <w:sz w:val="22"/>
                <w:szCs w:val="22"/>
              </w:rPr>
              <w:t>ул.  Юности,8</w:t>
            </w:r>
          </w:p>
        </w:tc>
      </w:tr>
      <w:tr w:rsidR="00875B86" w:rsidRPr="00875B86" w14:paraId="6D96FDB9"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4717636E" w14:textId="77777777" w:rsidR="002C7466" w:rsidRPr="00875B86" w:rsidRDefault="002C7466" w:rsidP="00CE5CE6">
            <w:pPr>
              <w:shd w:val="clear" w:color="auto" w:fill="FFFFFF" w:themeFill="background1"/>
              <w:jc w:val="center"/>
              <w:rPr>
                <w:sz w:val="22"/>
                <w:szCs w:val="22"/>
              </w:rPr>
            </w:pPr>
            <w:r w:rsidRPr="00875B86">
              <w:rPr>
                <w:sz w:val="22"/>
                <w:szCs w:val="22"/>
              </w:rPr>
              <w:t>ТП-363</w:t>
            </w:r>
          </w:p>
        </w:tc>
        <w:tc>
          <w:tcPr>
            <w:tcW w:w="625" w:type="pct"/>
            <w:tcBorders>
              <w:top w:val="nil"/>
              <w:left w:val="nil"/>
              <w:bottom w:val="single" w:sz="4" w:space="0" w:color="auto"/>
              <w:right w:val="single" w:sz="4" w:space="0" w:color="auto"/>
            </w:tcBorders>
            <w:shd w:val="clear" w:color="000000" w:fill="FFFFFF"/>
            <w:vAlign w:val="center"/>
            <w:hideMark/>
          </w:tcPr>
          <w:p w14:paraId="674E4C0C" w14:textId="77777777" w:rsidR="002C7466" w:rsidRPr="00875B86" w:rsidRDefault="002C7466" w:rsidP="00CE5CE6">
            <w:pPr>
              <w:shd w:val="clear" w:color="auto" w:fill="FFFFFF" w:themeFill="background1"/>
              <w:jc w:val="center"/>
              <w:rPr>
                <w:sz w:val="22"/>
                <w:szCs w:val="22"/>
              </w:rPr>
            </w:pPr>
            <w:r w:rsidRPr="00875B86">
              <w:rPr>
                <w:sz w:val="22"/>
                <w:szCs w:val="22"/>
              </w:rPr>
              <w:t>10/0,4</w:t>
            </w:r>
          </w:p>
        </w:tc>
        <w:tc>
          <w:tcPr>
            <w:tcW w:w="857" w:type="pct"/>
            <w:tcBorders>
              <w:top w:val="nil"/>
              <w:left w:val="nil"/>
              <w:bottom w:val="single" w:sz="4" w:space="0" w:color="auto"/>
              <w:right w:val="single" w:sz="4" w:space="0" w:color="auto"/>
            </w:tcBorders>
            <w:shd w:val="clear" w:color="000000" w:fill="FFFFFF"/>
            <w:vAlign w:val="center"/>
            <w:hideMark/>
          </w:tcPr>
          <w:p w14:paraId="41C86770"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2x1000</w:t>
            </w:r>
          </w:p>
        </w:tc>
        <w:tc>
          <w:tcPr>
            <w:tcW w:w="824" w:type="pct"/>
            <w:tcBorders>
              <w:top w:val="nil"/>
              <w:left w:val="nil"/>
              <w:bottom w:val="single" w:sz="4" w:space="0" w:color="auto"/>
              <w:right w:val="single" w:sz="4" w:space="0" w:color="auto"/>
            </w:tcBorders>
            <w:shd w:val="clear" w:color="000000" w:fill="FFFFFF"/>
            <w:vAlign w:val="center"/>
            <w:hideMark/>
          </w:tcPr>
          <w:p w14:paraId="40350FED" w14:textId="77777777" w:rsidR="002C7466" w:rsidRPr="00875B86" w:rsidRDefault="002C7466" w:rsidP="00CE5CE6">
            <w:pPr>
              <w:shd w:val="clear" w:color="auto" w:fill="FFFFFF" w:themeFill="background1"/>
              <w:jc w:val="center"/>
              <w:rPr>
                <w:sz w:val="22"/>
                <w:szCs w:val="22"/>
              </w:rPr>
            </w:pPr>
            <w:r w:rsidRPr="00875B86">
              <w:rPr>
                <w:sz w:val="22"/>
                <w:szCs w:val="22"/>
              </w:rPr>
              <w:t>618</w:t>
            </w:r>
          </w:p>
        </w:tc>
        <w:tc>
          <w:tcPr>
            <w:tcW w:w="746" w:type="pct"/>
            <w:tcBorders>
              <w:top w:val="nil"/>
              <w:left w:val="nil"/>
              <w:bottom w:val="single" w:sz="4" w:space="0" w:color="auto"/>
              <w:right w:val="single" w:sz="4" w:space="0" w:color="auto"/>
            </w:tcBorders>
            <w:shd w:val="clear" w:color="000000" w:fill="FFFFFF"/>
            <w:vAlign w:val="center"/>
            <w:hideMark/>
          </w:tcPr>
          <w:p w14:paraId="4EB0C193" w14:textId="77777777" w:rsidR="002C7466" w:rsidRPr="00875B86" w:rsidRDefault="002C7466" w:rsidP="00CE5CE6">
            <w:pPr>
              <w:shd w:val="clear" w:color="auto" w:fill="FFFFFF" w:themeFill="background1"/>
              <w:jc w:val="center"/>
              <w:rPr>
                <w:sz w:val="22"/>
                <w:szCs w:val="22"/>
              </w:rPr>
            </w:pPr>
            <w:r w:rsidRPr="00875B86">
              <w:rPr>
                <w:sz w:val="22"/>
                <w:szCs w:val="22"/>
              </w:rPr>
              <w:t>18</w:t>
            </w:r>
          </w:p>
        </w:tc>
        <w:tc>
          <w:tcPr>
            <w:tcW w:w="1378" w:type="pct"/>
            <w:tcBorders>
              <w:top w:val="nil"/>
              <w:left w:val="nil"/>
              <w:bottom w:val="single" w:sz="4" w:space="0" w:color="auto"/>
              <w:right w:val="single" w:sz="4" w:space="0" w:color="auto"/>
            </w:tcBorders>
            <w:shd w:val="clear" w:color="000000" w:fill="FFFFFF"/>
            <w:vAlign w:val="center"/>
            <w:hideMark/>
          </w:tcPr>
          <w:p w14:paraId="6DFF135E" w14:textId="77777777" w:rsidR="002C7466" w:rsidRPr="00875B86" w:rsidRDefault="002C7466" w:rsidP="00CE5CE6">
            <w:pPr>
              <w:shd w:val="clear" w:color="auto" w:fill="FFFFFF" w:themeFill="background1"/>
              <w:rPr>
                <w:sz w:val="22"/>
                <w:szCs w:val="22"/>
              </w:rPr>
            </w:pPr>
            <w:r w:rsidRPr="00875B86">
              <w:rPr>
                <w:sz w:val="22"/>
                <w:szCs w:val="22"/>
              </w:rPr>
              <w:t>ул.  Университетская,5</w:t>
            </w:r>
          </w:p>
        </w:tc>
      </w:tr>
      <w:tr w:rsidR="00875B86" w:rsidRPr="00875B86" w14:paraId="46365F50"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549096B8" w14:textId="77777777" w:rsidR="002C7466" w:rsidRPr="00875B86" w:rsidRDefault="002C7466" w:rsidP="00CE5CE6">
            <w:pPr>
              <w:shd w:val="clear" w:color="auto" w:fill="FFFFFF" w:themeFill="background1"/>
              <w:jc w:val="center"/>
              <w:rPr>
                <w:sz w:val="22"/>
                <w:szCs w:val="22"/>
              </w:rPr>
            </w:pPr>
            <w:r w:rsidRPr="00875B86">
              <w:rPr>
                <w:sz w:val="22"/>
                <w:szCs w:val="22"/>
              </w:rPr>
              <w:t>ТП-364</w:t>
            </w:r>
          </w:p>
        </w:tc>
        <w:tc>
          <w:tcPr>
            <w:tcW w:w="625" w:type="pct"/>
            <w:tcBorders>
              <w:top w:val="nil"/>
              <w:left w:val="nil"/>
              <w:bottom w:val="single" w:sz="4" w:space="0" w:color="auto"/>
              <w:right w:val="single" w:sz="4" w:space="0" w:color="auto"/>
            </w:tcBorders>
            <w:shd w:val="clear" w:color="000000" w:fill="FFFFFF"/>
            <w:vAlign w:val="center"/>
            <w:hideMark/>
          </w:tcPr>
          <w:p w14:paraId="49F2FC11" w14:textId="77777777" w:rsidR="002C7466" w:rsidRPr="00875B86" w:rsidRDefault="002C7466" w:rsidP="00CE5CE6">
            <w:pPr>
              <w:shd w:val="clear" w:color="auto" w:fill="FFFFFF" w:themeFill="background1"/>
              <w:jc w:val="center"/>
              <w:rPr>
                <w:sz w:val="22"/>
                <w:szCs w:val="22"/>
              </w:rPr>
            </w:pPr>
            <w:r w:rsidRPr="00875B86">
              <w:rPr>
                <w:sz w:val="22"/>
                <w:szCs w:val="22"/>
              </w:rPr>
              <w:t>10/0,4</w:t>
            </w:r>
          </w:p>
        </w:tc>
        <w:tc>
          <w:tcPr>
            <w:tcW w:w="857" w:type="pct"/>
            <w:tcBorders>
              <w:top w:val="nil"/>
              <w:left w:val="nil"/>
              <w:bottom w:val="single" w:sz="4" w:space="0" w:color="auto"/>
              <w:right w:val="single" w:sz="4" w:space="0" w:color="auto"/>
            </w:tcBorders>
            <w:shd w:val="clear" w:color="000000" w:fill="FFFFFF"/>
            <w:vAlign w:val="center"/>
            <w:hideMark/>
          </w:tcPr>
          <w:p w14:paraId="09BCEF3F"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2x1000</w:t>
            </w:r>
          </w:p>
        </w:tc>
        <w:tc>
          <w:tcPr>
            <w:tcW w:w="824" w:type="pct"/>
            <w:tcBorders>
              <w:top w:val="nil"/>
              <w:left w:val="nil"/>
              <w:bottom w:val="single" w:sz="4" w:space="0" w:color="auto"/>
              <w:right w:val="single" w:sz="4" w:space="0" w:color="auto"/>
            </w:tcBorders>
            <w:shd w:val="clear" w:color="000000" w:fill="FFFFFF"/>
            <w:vAlign w:val="center"/>
            <w:hideMark/>
          </w:tcPr>
          <w:p w14:paraId="3032F9E9" w14:textId="77777777" w:rsidR="002C7466" w:rsidRPr="00875B86" w:rsidRDefault="002C7466" w:rsidP="00CE5CE6">
            <w:pPr>
              <w:shd w:val="clear" w:color="auto" w:fill="FFFFFF" w:themeFill="background1"/>
              <w:jc w:val="center"/>
              <w:rPr>
                <w:sz w:val="22"/>
                <w:szCs w:val="22"/>
              </w:rPr>
            </w:pPr>
            <w:r w:rsidRPr="00875B86">
              <w:rPr>
                <w:sz w:val="22"/>
                <w:szCs w:val="22"/>
              </w:rPr>
              <w:t>642</w:t>
            </w:r>
          </w:p>
        </w:tc>
        <w:tc>
          <w:tcPr>
            <w:tcW w:w="746" w:type="pct"/>
            <w:tcBorders>
              <w:top w:val="nil"/>
              <w:left w:val="nil"/>
              <w:bottom w:val="single" w:sz="4" w:space="0" w:color="auto"/>
              <w:right w:val="single" w:sz="4" w:space="0" w:color="auto"/>
            </w:tcBorders>
            <w:shd w:val="clear" w:color="000000" w:fill="FFFFFF"/>
            <w:vAlign w:val="center"/>
            <w:hideMark/>
          </w:tcPr>
          <w:p w14:paraId="2EAA3810" w14:textId="77777777" w:rsidR="002C7466" w:rsidRPr="00875B86" w:rsidRDefault="002C7466" w:rsidP="00CE5CE6">
            <w:pPr>
              <w:shd w:val="clear" w:color="auto" w:fill="FFFFFF" w:themeFill="background1"/>
              <w:jc w:val="center"/>
              <w:rPr>
                <w:sz w:val="22"/>
                <w:szCs w:val="22"/>
              </w:rPr>
            </w:pPr>
            <w:r w:rsidRPr="00875B86">
              <w:rPr>
                <w:sz w:val="22"/>
                <w:szCs w:val="22"/>
              </w:rPr>
              <w:t>19</w:t>
            </w:r>
          </w:p>
        </w:tc>
        <w:tc>
          <w:tcPr>
            <w:tcW w:w="1378" w:type="pct"/>
            <w:tcBorders>
              <w:top w:val="nil"/>
              <w:left w:val="nil"/>
              <w:bottom w:val="single" w:sz="4" w:space="0" w:color="auto"/>
              <w:right w:val="single" w:sz="4" w:space="0" w:color="auto"/>
            </w:tcBorders>
            <w:shd w:val="clear" w:color="000000" w:fill="FFFFFF"/>
            <w:vAlign w:val="center"/>
            <w:hideMark/>
          </w:tcPr>
          <w:p w14:paraId="53357E2D" w14:textId="77777777" w:rsidR="002C7466" w:rsidRPr="00875B86" w:rsidRDefault="002C7466" w:rsidP="00CE5CE6">
            <w:pPr>
              <w:shd w:val="clear" w:color="auto" w:fill="FFFFFF" w:themeFill="background1"/>
              <w:rPr>
                <w:sz w:val="22"/>
                <w:szCs w:val="22"/>
              </w:rPr>
            </w:pPr>
            <w:r w:rsidRPr="00875B86">
              <w:rPr>
                <w:sz w:val="22"/>
                <w:szCs w:val="22"/>
              </w:rPr>
              <w:t>ул.  Рабочая, 41</w:t>
            </w:r>
          </w:p>
        </w:tc>
      </w:tr>
      <w:tr w:rsidR="00875B86" w:rsidRPr="00875B86" w14:paraId="1161D931"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2EF3472C" w14:textId="77777777" w:rsidR="002C7466" w:rsidRPr="00875B86" w:rsidRDefault="002C7466" w:rsidP="00CE5CE6">
            <w:pPr>
              <w:shd w:val="clear" w:color="auto" w:fill="FFFFFF" w:themeFill="background1"/>
              <w:jc w:val="center"/>
              <w:rPr>
                <w:sz w:val="22"/>
                <w:szCs w:val="22"/>
              </w:rPr>
            </w:pPr>
            <w:r w:rsidRPr="00875B86">
              <w:rPr>
                <w:sz w:val="22"/>
                <w:szCs w:val="22"/>
              </w:rPr>
              <w:t>ТП-365</w:t>
            </w:r>
          </w:p>
        </w:tc>
        <w:tc>
          <w:tcPr>
            <w:tcW w:w="625" w:type="pct"/>
            <w:tcBorders>
              <w:top w:val="nil"/>
              <w:left w:val="nil"/>
              <w:bottom w:val="single" w:sz="4" w:space="0" w:color="auto"/>
              <w:right w:val="single" w:sz="4" w:space="0" w:color="auto"/>
            </w:tcBorders>
            <w:shd w:val="clear" w:color="000000" w:fill="FFFFFF"/>
            <w:vAlign w:val="center"/>
            <w:hideMark/>
          </w:tcPr>
          <w:p w14:paraId="45FE24EC" w14:textId="77777777" w:rsidR="002C7466" w:rsidRPr="00875B86" w:rsidRDefault="002C7466" w:rsidP="00CE5CE6">
            <w:pPr>
              <w:shd w:val="clear" w:color="auto" w:fill="FFFFFF" w:themeFill="background1"/>
              <w:jc w:val="center"/>
              <w:rPr>
                <w:sz w:val="22"/>
                <w:szCs w:val="22"/>
              </w:rPr>
            </w:pPr>
            <w:r w:rsidRPr="00875B86">
              <w:rPr>
                <w:sz w:val="22"/>
                <w:szCs w:val="22"/>
              </w:rPr>
              <w:t>6/0,4</w:t>
            </w:r>
          </w:p>
        </w:tc>
        <w:tc>
          <w:tcPr>
            <w:tcW w:w="857" w:type="pct"/>
            <w:tcBorders>
              <w:top w:val="nil"/>
              <w:left w:val="nil"/>
              <w:bottom w:val="single" w:sz="4" w:space="0" w:color="auto"/>
              <w:right w:val="single" w:sz="4" w:space="0" w:color="auto"/>
            </w:tcBorders>
            <w:shd w:val="clear" w:color="000000" w:fill="FFFFFF"/>
            <w:vAlign w:val="center"/>
            <w:hideMark/>
          </w:tcPr>
          <w:p w14:paraId="41DB4594"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2x630</w:t>
            </w:r>
          </w:p>
        </w:tc>
        <w:tc>
          <w:tcPr>
            <w:tcW w:w="824" w:type="pct"/>
            <w:tcBorders>
              <w:top w:val="nil"/>
              <w:left w:val="nil"/>
              <w:bottom w:val="single" w:sz="4" w:space="0" w:color="auto"/>
              <w:right w:val="single" w:sz="4" w:space="0" w:color="auto"/>
            </w:tcBorders>
            <w:shd w:val="clear" w:color="000000" w:fill="FFFFFF"/>
            <w:vAlign w:val="center"/>
            <w:hideMark/>
          </w:tcPr>
          <w:p w14:paraId="1409226C" w14:textId="77777777" w:rsidR="002C7466" w:rsidRPr="00875B86" w:rsidRDefault="002C7466" w:rsidP="00CE5CE6">
            <w:pPr>
              <w:shd w:val="clear" w:color="auto" w:fill="FFFFFF" w:themeFill="background1"/>
              <w:jc w:val="center"/>
              <w:rPr>
                <w:sz w:val="22"/>
                <w:szCs w:val="22"/>
              </w:rPr>
            </w:pPr>
            <w:r w:rsidRPr="00875B86">
              <w:rPr>
                <w:sz w:val="22"/>
                <w:szCs w:val="22"/>
              </w:rPr>
              <w:t>490</w:t>
            </w:r>
          </w:p>
        </w:tc>
        <w:tc>
          <w:tcPr>
            <w:tcW w:w="746" w:type="pct"/>
            <w:tcBorders>
              <w:top w:val="nil"/>
              <w:left w:val="nil"/>
              <w:bottom w:val="single" w:sz="4" w:space="0" w:color="auto"/>
              <w:right w:val="single" w:sz="4" w:space="0" w:color="auto"/>
            </w:tcBorders>
            <w:shd w:val="clear" w:color="000000" w:fill="FFFFFF"/>
            <w:vAlign w:val="center"/>
            <w:hideMark/>
          </w:tcPr>
          <w:p w14:paraId="3D7A530A" w14:textId="77777777" w:rsidR="002C7466" w:rsidRPr="00875B86" w:rsidRDefault="002C7466" w:rsidP="00CE5CE6">
            <w:pPr>
              <w:shd w:val="clear" w:color="auto" w:fill="FFFFFF" w:themeFill="background1"/>
              <w:jc w:val="center"/>
              <w:rPr>
                <w:sz w:val="22"/>
                <w:szCs w:val="22"/>
              </w:rPr>
            </w:pPr>
            <w:r w:rsidRPr="00875B86">
              <w:rPr>
                <w:sz w:val="22"/>
                <w:szCs w:val="22"/>
              </w:rPr>
              <w:t>8</w:t>
            </w:r>
          </w:p>
        </w:tc>
        <w:tc>
          <w:tcPr>
            <w:tcW w:w="1378" w:type="pct"/>
            <w:tcBorders>
              <w:top w:val="nil"/>
              <w:left w:val="nil"/>
              <w:bottom w:val="single" w:sz="4" w:space="0" w:color="auto"/>
              <w:right w:val="single" w:sz="4" w:space="0" w:color="auto"/>
            </w:tcBorders>
            <w:shd w:val="clear" w:color="000000" w:fill="FFFFFF"/>
            <w:vAlign w:val="center"/>
            <w:hideMark/>
          </w:tcPr>
          <w:p w14:paraId="18D07D41" w14:textId="77777777" w:rsidR="002C7466" w:rsidRPr="00875B86" w:rsidRDefault="002C7466" w:rsidP="00CE5CE6">
            <w:pPr>
              <w:shd w:val="clear" w:color="auto" w:fill="FFFFFF" w:themeFill="background1"/>
              <w:rPr>
                <w:sz w:val="22"/>
                <w:szCs w:val="22"/>
              </w:rPr>
            </w:pPr>
            <w:r w:rsidRPr="00875B86">
              <w:rPr>
                <w:sz w:val="22"/>
                <w:szCs w:val="22"/>
              </w:rPr>
              <w:t xml:space="preserve">п. Механизаторов Коттедж </w:t>
            </w:r>
          </w:p>
        </w:tc>
      </w:tr>
      <w:tr w:rsidR="00875B86" w:rsidRPr="00875B86" w14:paraId="35A8E6BC"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71D5F794" w14:textId="77777777" w:rsidR="002C7466" w:rsidRPr="00875B86" w:rsidRDefault="002C7466" w:rsidP="00CE5CE6">
            <w:pPr>
              <w:shd w:val="clear" w:color="auto" w:fill="FFFFFF" w:themeFill="background1"/>
              <w:jc w:val="center"/>
              <w:rPr>
                <w:sz w:val="22"/>
                <w:szCs w:val="22"/>
              </w:rPr>
            </w:pPr>
            <w:r w:rsidRPr="00875B86">
              <w:rPr>
                <w:sz w:val="22"/>
                <w:szCs w:val="22"/>
              </w:rPr>
              <w:t>ТП-366</w:t>
            </w:r>
          </w:p>
        </w:tc>
        <w:tc>
          <w:tcPr>
            <w:tcW w:w="625" w:type="pct"/>
            <w:tcBorders>
              <w:top w:val="nil"/>
              <w:left w:val="nil"/>
              <w:bottom w:val="single" w:sz="4" w:space="0" w:color="auto"/>
              <w:right w:val="single" w:sz="4" w:space="0" w:color="auto"/>
            </w:tcBorders>
            <w:shd w:val="clear" w:color="000000" w:fill="FFFFFF"/>
            <w:vAlign w:val="center"/>
            <w:hideMark/>
          </w:tcPr>
          <w:p w14:paraId="3887CD3F" w14:textId="77777777" w:rsidR="002C7466" w:rsidRPr="00875B86" w:rsidRDefault="002C7466" w:rsidP="00CE5CE6">
            <w:pPr>
              <w:shd w:val="clear" w:color="auto" w:fill="FFFFFF" w:themeFill="background1"/>
              <w:jc w:val="center"/>
              <w:rPr>
                <w:sz w:val="22"/>
                <w:szCs w:val="22"/>
              </w:rPr>
            </w:pPr>
            <w:r w:rsidRPr="00875B86">
              <w:rPr>
                <w:sz w:val="22"/>
                <w:szCs w:val="22"/>
              </w:rPr>
              <w:t>6/0,4</w:t>
            </w:r>
          </w:p>
        </w:tc>
        <w:tc>
          <w:tcPr>
            <w:tcW w:w="857" w:type="pct"/>
            <w:tcBorders>
              <w:top w:val="nil"/>
              <w:left w:val="nil"/>
              <w:bottom w:val="single" w:sz="4" w:space="0" w:color="auto"/>
              <w:right w:val="single" w:sz="4" w:space="0" w:color="auto"/>
            </w:tcBorders>
            <w:shd w:val="clear" w:color="000000" w:fill="FFFFFF"/>
            <w:vAlign w:val="center"/>
            <w:hideMark/>
          </w:tcPr>
          <w:p w14:paraId="4CD9B3B1"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2x630</w:t>
            </w:r>
          </w:p>
        </w:tc>
        <w:tc>
          <w:tcPr>
            <w:tcW w:w="824" w:type="pct"/>
            <w:tcBorders>
              <w:top w:val="nil"/>
              <w:left w:val="nil"/>
              <w:bottom w:val="single" w:sz="4" w:space="0" w:color="auto"/>
              <w:right w:val="single" w:sz="4" w:space="0" w:color="auto"/>
            </w:tcBorders>
            <w:shd w:val="clear" w:color="000000" w:fill="FFFFFF"/>
            <w:vAlign w:val="center"/>
            <w:hideMark/>
          </w:tcPr>
          <w:p w14:paraId="56CF63EB" w14:textId="77777777" w:rsidR="002C7466" w:rsidRPr="00875B86" w:rsidRDefault="002C7466" w:rsidP="00CE5CE6">
            <w:pPr>
              <w:shd w:val="clear" w:color="auto" w:fill="FFFFFF" w:themeFill="background1"/>
              <w:jc w:val="center"/>
              <w:rPr>
                <w:sz w:val="22"/>
                <w:szCs w:val="22"/>
              </w:rPr>
            </w:pPr>
            <w:r w:rsidRPr="00875B86">
              <w:rPr>
                <w:sz w:val="22"/>
                <w:szCs w:val="22"/>
              </w:rPr>
              <w:t>0</w:t>
            </w:r>
          </w:p>
        </w:tc>
        <w:tc>
          <w:tcPr>
            <w:tcW w:w="746" w:type="pct"/>
            <w:tcBorders>
              <w:top w:val="nil"/>
              <w:left w:val="nil"/>
              <w:bottom w:val="single" w:sz="4" w:space="0" w:color="auto"/>
              <w:right w:val="single" w:sz="4" w:space="0" w:color="auto"/>
            </w:tcBorders>
            <w:shd w:val="clear" w:color="000000" w:fill="FFFFFF"/>
            <w:vAlign w:val="center"/>
            <w:hideMark/>
          </w:tcPr>
          <w:p w14:paraId="6D39074F" w14:textId="77777777" w:rsidR="002C7466" w:rsidRPr="00875B86" w:rsidRDefault="002C7466" w:rsidP="00CE5CE6">
            <w:pPr>
              <w:shd w:val="clear" w:color="auto" w:fill="FFFFFF" w:themeFill="background1"/>
              <w:jc w:val="center"/>
              <w:rPr>
                <w:sz w:val="22"/>
                <w:szCs w:val="22"/>
              </w:rPr>
            </w:pPr>
            <w:r w:rsidRPr="00875B86">
              <w:rPr>
                <w:sz w:val="22"/>
                <w:szCs w:val="22"/>
              </w:rPr>
              <w:t>8</w:t>
            </w:r>
          </w:p>
        </w:tc>
        <w:tc>
          <w:tcPr>
            <w:tcW w:w="1378" w:type="pct"/>
            <w:tcBorders>
              <w:top w:val="nil"/>
              <w:left w:val="nil"/>
              <w:bottom w:val="single" w:sz="4" w:space="0" w:color="auto"/>
              <w:right w:val="single" w:sz="4" w:space="0" w:color="auto"/>
            </w:tcBorders>
            <w:shd w:val="clear" w:color="000000" w:fill="FFFFFF"/>
            <w:vAlign w:val="center"/>
            <w:hideMark/>
          </w:tcPr>
          <w:p w14:paraId="3FDA52D7" w14:textId="77777777" w:rsidR="002C7466" w:rsidRPr="00875B86" w:rsidRDefault="002C7466" w:rsidP="00CE5CE6">
            <w:pPr>
              <w:shd w:val="clear" w:color="auto" w:fill="FFFFFF" w:themeFill="background1"/>
              <w:rPr>
                <w:sz w:val="22"/>
                <w:szCs w:val="22"/>
              </w:rPr>
            </w:pPr>
            <w:r w:rsidRPr="00875B86">
              <w:rPr>
                <w:sz w:val="22"/>
                <w:szCs w:val="22"/>
              </w:rPr>
              <w:t>ул.  Энергетиков, 53</w:t>
            </w:r>
          </w:p>
        </w:tc>
      </w:tr>
      <w:tr w:rsidR="00875B86" w:rsidRPr="00875B86" w14:paraId="507B2B2F"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2BA891F7" w14:textId="77777777" w:rsidR="002C7466" w:rsidRPr="00875B86" w:rsidRDefault="002C7466" w:rsidP="00CE5CE6">
            <w:pPr>
              <w:shd w:val="clear" w:color="auto" w:fill="FFFFFF" w:themeFill="background1"/>
              <w:jc w:val="center"/>
              <w:rPr>
                <w:sz w:val="22"/>
                <w:szCs w:val="22"/>
              </w:rPr>
            </w:pPr>
            <w:r w:rsidRPr="00875B86">
              <w:rPr>
                <w:sz w:val="22"/>
                <w:szCs w:val="22"/>
              </w:rPr>
              <w:t>ТП-367</w:t>
            </w:r>
          </w:p>
        </w:tc>
        <w:tc>
          <w:tcPr>
            <w:tcW w:w="625" w:type="pct"/>
            <w:tcBorders>
              <w:top w:val="nil"/>
              <w:left w:val="nil"/>
              <w:bottom w:val="single" w:sz="4" w:space="0" w:color="auto"/>
              <w:right w:val="single" w:sz="4" w:space="0" w:color="auto"/>
            </w:tcBorders>
            <w:shd w:val="clear" w:color="000000" w:fill="FFFFFF"/>
            <w:vAlign w:val="center"/>
            <w:hideMark/>
          </w:tcPr>
          <w:p w14:paraId="7CF47822" w14:textId="77777777" w:rsidR="002C7466" w:rsidRPr="00875B86" w:rsidRDefault="002C7466" w:rsidP="00CE5CE6">
            <w:pPr>
              <w:shd w:val="clear" w:color="auto" w:fill="FFFFFF" w:themeFill="background1"/>
              <w:jc w:val="center"/>
              <w:rPr>
                <w:sz w:val="22"/>
                <w:szCs w:val="22"/>
              </w:rPr>
            </w:pPr>
            <w:r w:rsidRPr="00875B86">
              <w:rPr>
                <w:sz w:val="22"/>
                <w:szCs w:val="22"/>
              </w:rPr>
              <w:t>6/0,4</w:t>
            </w:r>
          </w:p>
        </w:tc>
        <w:tc>
          <w:tcPr>
            <w:tcW w:w="857" w:type="pct"/>
            <w:tcBorders>
              <w:top w:val="nil"/>
              <w:left w:val="nil"/>
              <w:bottom w:val="single" w:sz="4" w:space="0" w:color="auto"/>
              <w:right w:val="single" w:sz="4" w:space="0" w:color="auto"/>
            </w:tcBorders>
            <w:shd w:val="clear" w:color="000000" w:fill="FFFFFF"/>
            <w:vAlign w:val="center"/>
            <w:hideMark/>
          </w:tcPr>
          <w:p w14:paraId="49B1B486"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2x1000</w:t>
            </w:r>
          </w:p>
        </w:tc>
        <w:tc>
          <w:tcPr>
            <w:tcW w:w="824" w:type="pct"/>
            <w:tcBorders>
              <w:top w:val="nil"/>
              <w:left w:val="nil"/>
              <w:bottom w:val="single" w:sz="4" w:space="0" w:color="auto"/>
              <w:right w:val="single" w:sz="4" w:space="0" w:color="auto"/>
            </w:tcBorders>
            <w:shd w:val="clear" w:color="000000" w:fill="FFFFFF"/>
            <w:vAlign w:val="center"/>
            <w:hideMark/>
          </w:tcPr>
          <w:p w14:paraId="41676267" w14:textId="77777777" w:rsidR="002C7466" w:rsidRPr="00875B86" w:rsidRDefault="002C7466" w:rsidP="00CE5CE6">
            <w:pPr>
              <w:shd w:val="clear" w:color="auto" w:fill="FFFFFF" w:themeFill="background1"/>
              <w:jc w:val="center"/>
              <w:rPr>
                <w:sz w:val="22"/>
                <w:szCs w:val="22"/>
              </w:rPr>
            </w:pPr>
            <w:r w:rsidRPr="00875B86">
              <w:rPr>
                <w:sz w:val="22"/>
                <w:szCs w:val="22"/>
              </w:rPr>
              <w:t>0</w:t>
            </w:r>
          </w:p>
        </w:tc>
        <w:tc>
          <w:tcPr>
            <w:tcW w:w="746" w:type="pct"/>
            <w:tcBorders>
              <w:top w:val="nil"/>
              <w:left w:val="nil"/>
              <w:bottom w:val="single" w:sz="4" w:space="0" w:color="auto"/>
              <w:right w:val="single" w:sz="4" w:space="0" w:color="auto"/>
            </w:tcBorders>
            <w:shd w:val="clear" w:color="000000" w:fill="FFFFFF"/>
            <w:vAlign w:val="center"/>
            <w:hideMark/>
          </w:tcPr>
          <w:p w14:paraId="3636EE92" w14:textId="77777777" w:rsidR="002C7466" w:rsidRPr="00875B86" w:rsidRDefault="002C7466" w:rsidP="00CE5CE6">
            <w:pPr>
              <w:shd w:val="clear" w:color="auto" w:fill="FFFFFF" w:themeFill="background1"/>
              <w:jc w:val="center"/>
              <w:rPr>
                <w:sz w:val="22"/>
                <w:szCs w:val="22"/>
              </w:rPr>
            </w:pPr>
            <w:r w:rsidRPr="00875B86">
              <w:rPr>
                <w:sz w:val="22"/>
                <w:szCs w:val="22"/>
              </w:rPr>
              <w:t>8</w:t>
            </w:r>
          </w:p>
        </w:tc>
        <w:tc>
          <w:tcPr>
            <w:tcW w:w="1378" w:type="pct"/>
            <w:tcBorders>
              <w:top w:val="nil"/>
              <w:left w:val="nil"/>
              <w:bottom w:val="single" w:sz="4" w:space="0" w:color="auto"/>
              <w:right w:val="single" w:sz="4" w:space="0" w:color="auto"/>
            </w:tcBorders>
            <w:shd w:val="clear" w:color="000000" w:fill="FFFFFF"/>
            <w:vAlign w:val="center"/>
            <w:hideMark/>
          </w:tcPr>
          <w:p w14:paraId="746B391E" w14:textId="77777777" w:rsidR="002C7466" w:rsidRPr="00875B86" w:rsidRDefault="002C7466" w:rsidP="00CE5CE6">
            <w:pPr>
              <w:shd w:val="clear" w:color="auto" w:fill="FFFFFF" w:themeFill="background1"/>
              <w:rPr>
                <w:sz w:val="22"/>
                <w:szCs w:val="22"/>
              </w:rPr>
            </w:pPr>
            <w:r w:rsidRPr="00875B86">
              <w:rPr>
                <w:sz w:val="22"/>
                <w:szCs w:val="22"/>
              </w:rPr>
              <w:t>ул. Республики,81</w:t>
            </w:r>
          </w:p>
        </w:tc>
      </w:tr>
      <w:tr w:rsidR="00875B86" w:rsidRPr="00875B86" w14:paraId="4BD617B0"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20348A82" w14:textId="77777777" w:rsidR="002C7466" w:rsidRPr="00875B86" w:rsidRDefault="002C7466" w:rsidP="00CE5CE6">
            <w:pPr>
              <w:shd w:val="clear" w:color="auto" w:fill="FFFFFF" w:themeFill="background1"/>
              <w:jc w:val="center"/>
              <w:rPr>
                <w:sz w:val="22"/>
                <w:szCs w:val="22"/>
              </w:rPr>
            </w:pPr>
            <w:r w:rsidRPr="00875B86">
              <w:rPr>
                <w:sz w:val="22"/>
                <w:szCs w:val="22"/>
              </w:rPr>
              <w:t>ТП-368</w:t>
            </w:r>
          </w:p>
        </w:tc>
        <w:tc>
          <w:tcPr>
            <w:tcW w:w="625" w:type="pct"/>
            <w:tcBorders>
              <w:top w:val="nil"/>
              <w:left w:val="nil"/>
              <w:bottom w:val="single" w:sz="4" w:space="0" w:color="auto"/>
              <w:right w:val="single" w:sz="4" w:space="0" w:color="auto"/>
            </w:tcBorders>
            <w:shd w:val="clear" w:color="000000" w:fill="FFFFFF"/>
            <w:vAlign w:val="center"/>
            <w:hideMark/>
          </w:tcPr>
          <w:p w14:paraId="1AB26E4D" w14:textId="77777777" w:rsidR="002C7466" w:rsidRPr="00875B86" w:rsidRDefault="002C7466" w:rsidP="00CE5CE6">
            <w:pPr>
              <w:shd w:val="clear" w:color="auto" w:fill="FFFFFF" w:themeFill="background1"/>
              <w:jc w:val="center"/>
              <w:rPr>
                <w:sz w:val="22"/>
                <w:szCs w:val="22"/>
              </w:rPr>
            </w:pPr>
            <w:r w:rsidRPr="00875B86">
              <w:rPr>
                <w:sz w:val="22"/>
                <w:szCs w:val="22"/>
              </w:rPr>
              <w:t>6/0,4</w:t>
            </w:r>
          </w:p>
        </w:tc>
        <w:tc>
          <w:tcPr>
            <w:tcW w:w="857" w:type="pct"/>
            <w:tcBorders>
              <w:top w:val="nil"/>
              <w:left w:val="nil"/>
              <w:bottom w:val="single" w:sz="4" w:space="0" w:color="auto"/>
              <w:right w:val="single" w:sz="4" w:space="0" w:color="auto"/>
            </w:tcBorders>
            <w:shd w:val="clear" w:color="000000" w:fill="FFFFFF"/>
            <w:vAlign w:val="center"/>
            <w:hideMark/>
          </w:tcPr>
          <w:p w14:paraId="4A3E47FA"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2x630</w:t>
            </w:r>
          </w:p>
        </w:tc>
        <w:tc>
          <w:tcPr>
            <w:tcW w:w="824" w:type="pct"/>
            <w:tcBorders>
              <w:top w:val="nil"/>
              <w:left w:val="nil"/>
              <w:bottom w:val="single" w:sz="4" w:space="0" w:color="auto"/>
              <w:right w:val="single" w:sz="4" w:space="0" w:color="auto"/>
            </w:tcBorders>
            <w:shd w:val="clear" w:color="000000" w:fill="FFFFFF"/>
            <w:vAlign w:val="center"/>
            <w:hideMark/>
          </w:tcPr>
          <w:p w14:paraId="525C3103" w14:textId="77777777" w:rsidR="002C7466" w:rsidRPr="00875B86" w:rsidRDefault="002C7466" w:rsidP="00CE5CE6">
            <w:pPr>
              <w:shd w:val="clear" w:color="auto" w:fill="FFFFFF" w:themeFill="background1"/>
              <w:jc w:val="center"/>
              <w:rPr>
                <w:sz w:val="22"/>
                <w:szCs w:val="22"/>
              </w:rPr>
            </w:pPr>
            <w:r w:rsidRPr="00875B86">
              <w:rPr>
                <w:sz w:val="22"/>
                <w:szCs w:val="22"/>
              </w:rPr>
              <w:t>0</w:t>
            </w:r>
          </w:p>
        </w:tc>
        <w:tc>
          <w:tcPr>
            <w:tcW w:w="746" w:type="pct"/>
            <w:tcBorders>
              <w:top w:val="nil"/>
              <w:left w:val="nil"/>
              <w:bottom w:val="single" w:sz="4" w:space="0" w:color="auto"/>
              <w:right w:val="single" w:sz="4" w:space="0" w:color="auto"/>
            </w:tcBorders>
            <w:shd w:val="clear" w:color="000000" w:fill="FFFFFF"/>
            <w:vAlign w:val="center"/>
            <w:hideMark/>
          </w:tcPr>
          <w:p w14:paraId="35D12F36" w14:textId="77777777" w:rsidR="002C7466" w:rsidRPr="00875B86" w:rsidRDefault="002C7466" w:rsidP="00CE5CE6">
            <w:pPr>
              <w:shd w:val="clear" w:color="auto" w:fill="FFFFFF" w:themeFill="background1"/>
              <w:jc w:val="center"/>
              <w:rPr>
                <w:sz w:val="22"/>
                <w:szCs w:val="22"/>
              </w:rPr>
            </w:pPr>
            <w:r w:rsidRPr="00875B86">
              <w:rPr>
                <w:sz w:val="22"/>
                <w:szCs w:val="22"/>
              </w:rPr>
              <w:t>8</w:t>
            </w:r>
          </w:p>
        </w:tc>
        <w:tc>
          <w:tcPr>
            <w:tcW w:w="1378" w:type="pct"/>
            <w:tcBorders>
              <w:top w:val="nil"/>
              <w:left w:val="nil"/>
              <w:bottom w:val="single" w:sz="4" w:space="0" w:color="auto"/>
              <w:right w:val="single" w:sz="4" w:space="0" w:color="auto"/>
            </w:tcBorders>
            <w:shd w:val="clear" w:color="000000" w:fill="FFFFFF"/>
            <w:vAlign w:val="center"/>
            <w:hideMark/>
          </w:tcPr>
          <w:p w14:paraId="350CEC68" w14:textId="77777777" w:rsidR="002C7466" w:rsidRPr="00875B86" w:rsidRDefault="002C7466" w:rsidP="00CE5CE6">
            <w:pPr>
              <w:shd w:val="clear" w:color="auto" w:fill="FFFFFF" w:themeFill="background1"/>
              <w:rPr>
                <w:sz w:val="22"/>
                <w:szCs w:val="22"/>
              </w:rPr>
            </w:pPr>
            <w:r w:rsidRPr="00875B86">
              <w:rPr>
                <w:sz w:val="22"/>
                <w:szCs w:val="22"/>
              </w:rPr>
              <w:t>ул.  Республики, 84</w:t>
            </w:r>
          </w:p>
        </w:tc>
      </w:tr>
      <w:tr w:rsidR="00875B86" w:rsidRPr="00875B86" w14:paraId="78D1DC24"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6F57A6D5" w14:textId="77777777" w:rsidR="002C7466" w:rsidRPr="00875B86" w:rsidRDefault="002C7466" w:rsidP="00CE5CE6">
            <w:pPr>
              <w:shd w:val="clear" w:color="auto" w:fill="FFFFFF" w:themeFill="background1"/>
              <w:jc w:val="center"/>
              <w:rPr>
                <w:sz w:val="22"/>
                <w:szCs w:val="22"/>
              </w:rPr>
            </w:pPr>
            <w:r w:rsidRPr="00875B86">
              <w:rPr>
                <w:sz w:val="22"/>
                <w:szCs w:val="22"/>
              </w:rPr>
              <w:t>ТП-369</w:t>
            </w:r>
          </w:p>
        </w:tc>
        <w:tc>
          <w:tcPr>
            <w:tcW w:w="625" w:type="pct"/>
            <w:tcBorders>
              <w:top w:val="nil"/>
              <w:left w:val="nil"/>
              <w:bottom w:val="single" w:sz="4" w:space="0" w:color="auto"/>
              <w:right w:val="single" w:sz="4" w:space="0" w:color="auto"/>
            </w:tcBorders>
            <w:shd w:val="clear" w:color="000000" w:fill="FFFFFF"/>
            <w:vAlign w:val="center"/>
            <w:hideMark/>
          </w:tcPr>
          <w:p w14:paraId="10A828CD" w14:textId="77777777" w:rsidR="002C7466" w:rsidRPr="00875B86" w:rsidRDefault="002C7466" w:rsidP="00CE5CE6">
            <w:pPr>
              <w:shd w:val="clear" w:color="auto" w:fill="FFFFFF" w:themeFill="background1"/>
              <w:jc w:val="center"/>
              <w:rPr>
                <w:sz w:val="22"/>
                <w:szCs w:val="22"/>
              </w:rPr>
            </w:pPr>
            <w:r w:rsidRPr="00875B86">
              <w:rPr>
                <w:sz w:val="22"/>
                <w:szCs w:val="22"/>
              </w:rPr>
              <w:t>6/0,4</w:t>
            </w:r>
          </w:p>
        </w:tc>
        <w:tc>
          <w:tcPr>
            <w:tcW w:w="857" w:type="pct"/>
            <w:tcBorders>
              <w:top w:val="nil"/>
              <w:left w:val="nil"/>
              <w:bottom w:val="single" w:sz="4" w:space="0" w:color="auto"/>
              <w:right w:val="single" w:sz="4" w:space="0" w:color="auto"/>
            </w:tcBorders>
            <w:shd w:val="clear" w:color="000000" w:fill="FFFFFF"/>
            <w:vAlign w:val="center"/>
            <w:hideMark/>
          </w:tcPr>
          <w:p w14:paraId="1E31F7D9"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2x1000</w:t>
            </w:r>
          </w:p>
        </w:tc>
        <w:tc>
          <w:tcPr>
            <w:tcW w:w="824" w:type="pct"/>
            <w:tcBorders>
              <w:top w:val="nil"/>
              <w:left w:val="nil"/>
              <w:bottom w:val="single" w:sz="4" w:space="0" w:color="auto"/>
              <w:right w:val="single" w:sz="4" w:space="0" w:color="auto"/>
            </w:tcBorders>
            <w:shd w:val="clear" w:color="000000" w:fill="FFFFFF"/>
            <w:vAlign w:val="center"/>
            <w:hideMark/>
          </w:tcPr>
          <w:p w14:paraId="7DFDFC39" w14:textId="77777777" w:rsidR="002C7466" w:rsidRPr="00875B86" w:rsidRDefault="002C7466" w:rsidP="00CE5CE6">
            <w:pPr>
              <w:shd w:val="clear" w:color="auto" w:fill="FFFFFF" w:themeFill="background1"/>
              <w:jc w:val="center"/>
              <w:rPr>
                <w:sz w:val="22"/>
                <w:szCs w:val="22"/>
              </w:rPr>
            </w:pPr>
            <w:r w:rsidRPr="00875B86">
              <w:rPr>
                <w:sz w:val="22"/>
                <w:szCs w:val="22"/>
              </w:rPr>
              <w:t>246</w:t>
            </w:r>
          </w:p>
        </w:tc>
        <w:tc>
          <w:tcPr>
            <w:tcW w:w="746" w:type="pct"/>
            <w:tcBorders>
              <w:top w:val="nil"/>
              <w:left w:val="nil"/>
              <w:bottom w:val="single" w:sz="4" w:space="0" w:color="auto"/>
              <w:right w:val="single" w:sz="4" w:space="0" w:color="auto"/>
            </w:tcBorders>
            <w:shd w:val="clear" w:color="000000" w:fill="FFFFFF"/>
            <w:vAlign w:val="center"/>
            <w:hideMark/>
          </w:tcPr>
          <w:p w14:paraId="13C1FFFC" w14:textId="77777777" w:rsidR="002C7466" w:rsidRPr="00875B86" w:rsidRDefault="002C7466" w:rsidP="00CE5CE6">
            <w:pPr>
              <w:shd w:val="clear" w:color="auto" w:fill="FFFFFF" w:themeFill="background1"/>
              <w:jc w:val="center"/>
              <w:rPr>
                <w:sz w:val="22"/>
                <w:szCs w:val="22"/>
              </w:rPr>
            </w:pPr>
            <w:r w:rsidRPr="00875B86">
              <w:rPr>
                <w:sz w:val="22"/>
                <w:szCs w:val="22"/>
              </w:rPr>
              <w:t>8</w:t>
            </w:r>
          </w:p>
        </w:tc>
        <w:tc>
          <w:tcPr>
            <w:tcW w:w="1378" w:type="pct"/>
            <w:tcBorders>
              <w:top w:val="nil"/>
              <w:left w:val="nil"/>
              <w:bottom w:val="single" w:sz="4" w:space="0" w:color="auto"/>
              <w:right w:val="single" w:sz="4" w:space="0" w:color="auto"/>
            </w:tcBorders>
            <w:shd w:val="clear" w:color="000000" w:fill="FFFFFF"/>
            <w:vAlign w:val="center"/>
            <w:hideMark/>
          </w:tcPr>
          <w:p w14:paraId="148621F8" w14:textId="77777777" w:rsidR="002C7466" w:rsidRPr="00875B86" w:rsidRDefault="002C7466" w:rsidP="00CE5CE6">
            <w:pPr>
              <w:shd w:val="clear" w:color="auto" w:fill="FFFFFF" w:themeFill="background1"/>
              <w:rPr>
                <w:sz w:val="22"/>
                <w:szCs w:val="22"/>
              </w:rPr>
            </w:pPr>
            <w:r w:rsidRPr="00875B86">
              <w:rPr>
                <w:sz w:val="22"/>
                <w:szCs w:val="22"/>
              </w:rPr>
              <w:t>школа № 8</w:t>
            </w:r>
          </w:p>
        </w:tc>
      </w:tr>
      <w:tr w:rsidR="00875B86" w:rsidRPr="00875B86" w14:paraId="21499BAD"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25F741FF" w14:textId="77777777" w:rsidR="002C7466" w:rsidRPr="00875B86" w:rsidRDefault="002C7466" w:rsidP="00CE5CE6">
            <w:pPr>
              <w:shd w:val="clear" w:color="auto" w:fill="FFFFFF" w:themeFill="background1"/>
              <w:jc w:val="center"/>
              <w:rPr>
                <w:sz w:val="22"/>
                <w:szCs w:val="22"/>
              </w:rPr>
            </w:pPr>
            <w:r w:rsidRPr="00875B86">
              <w:rPr>
                <w:sz w:val="22"/>
                <w:szCs w:val="22"/>
              </w:rPr>
              <w:t>ТП-370</w:t>
            </w:r>
          </w:p>
        </w:tc>
        <w:tc>
          <w:tcPr>
            <w:tcW w:w="625" w:type="pct"/>
            <w:tcBorders>
              <w:top w:val="nil"/>
              <w:left w:val="nil"/>
              <w:bottom w:val="single" w:sz="4" w:space="0" w:color="auto"/>
              <w:right w:val="single" w:sz="4" w:space="0" w:color="auto"/>
            </w:tcBorders>
            <w:shd w:val="clear" w:color="000000" w:fill="FFFFFF"/>
            <w:vAlign w:val="center"/>
            <w:hideMark/>
          </w:tcPr>
          <w:p w14:paraId="19ABA34A" w14:textId="77777777" w:rsidR="002C7466" w:rsidRPr="00875B86" w:rsidRDefault="002C7466" w:rsidP="00CE5CE6">
            <w:pPr>
              <w:shd w:val="clear" w:color="auto" w:fill="FFFFFF" w:themeFill="background1"/>
              <w:jc w:val="center"/>
              <w:rPr>
                <w:sz w:val="22"/>
                <w:szCs w:val="22"/>
              </w:rPr>
            </w:pPr>
            <w:r w:rsidRPr="00875B86">
              <w:rPr>
                <w:sz w:val="22"/>
                <w:szCs w:val="22"/>
              </w:rPr>
              <w:t>6/0,4</w:t>
            </w:r>
          </w:p>
        </w:tc>
        <w:tc>
          <w:tcPr>
            <w:tcW w:w="857" w:type="pct"/>
            <w:tcBorders>
              <w:top w:val="nil"/>
              <w:left w:val="nil"/>
              <w:bottom w:val="single" w:sz="4" w:space="0" w:color="auto"/>
              <w:right w:val="single" w:sz="4" w:space="0" w:color="auto"/>
            </w:tcBorders>
            <w:shd w:val="clear" w:color="000000" w:fill="FFFFFF"/>
            <w:vAlign w:val="center"/>
            <w:hideMark/>
          </w:tcPr>
          <w:p w14:paraId="68A40494"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2x630</w:t>
            </w:r>
          </w:p>
        </w:tc>
        <w:tc>
          <w:tcPr>
            <w:tcW w:w="824" w:type="pct"/>
            <w:tcBorders>
              <w:top w:val="nil"/>
              <w:left w:val="nil"/>
              <w:bottom w:val="single" w:sz="4" w:space="0" w:color="auto"/>
              <w:right w:val="single" w:sz="4" w:space="0" w:color="auto"/>
            </w:tcBorders>
            <w:shd w:val="clear" w:color="000000" w:fill="FFFFFF"/>
            <w:vAlign w:val="center"/>
            <w:hideMark/>
          </w:tcPr>
          <w:p w14:paraId="77509288" w14:textId="77777777" w:rsidR="002C7466" w:rsidRPr="00875B86" w:rsidRDefault="002C7466" w:rsidP="00CE5CE6">
            <w:pPr>
              <w:shd w:val="clear" w:color="auto" w:fill="FFFFFF" w:themeFill="background1"/>
              <w:jc w:val="center"/>
              <w:rPr>
                <w:sz w:val="22"/>
                <w:szCs w:val="22"/>
              </w:rPr>
            </w:pPr>
            <w:r w:rsidRPr="00875B86">
              <w:rPr>
                <w:sz w:val="22"/>
                <w:szCs w:val="22"/>
              </w:rPr>
              <w:t>0</w:t>
            </w:r>
          </w:p>
        </w:tc>
        <w:tc>
          <w:tcPr>
            <w:tcW w:w="746" w:type="pct"/>
            <w:tcBorders>
              <w:top w:val="nil"/>
              <w:left w:val="nil"/>
              <w:bottom w:val="single" w:sz="4" w:space="0" w:color="auto"/>
              <w:right w:val="single" w:sz="4" w:space="0" w:color="auto"/>
            </w:tcBorders>
            <w:shd w:val="clear" w:color="000000" w:fill="FFFFFF"/>
            <w:vAlign w:val="center"/>
            <w:hideMark/>
          </w:tcPr>
          <w:p w14:paraId="69125368" w14:textId="77777777" w:rsidR="002C7466" w:rsidRPr="00875B86" w:rsidRDefault="002C7466" w:rsidP="00CE5CE6">
            <w:pPr>
              <w:shd w:val="clear" w:color="auto" w:fill="FFFFFF" w:themeFill="background1"/>
              <w:jc w:val="center"/>
              <w:rPr>
                <w:sz w:val="22"/>
                <w:szCs w:val="22"/>
              </w:rPr>
            </w:pPr>
            <w:r w:rsidRPr="00875B86">
              <w:rPr>
                <w:sz w:val="22"/>
                <w:szCs w:val="22"/>
              </w:rPr>
              <w:t>8</w:t>
            </w:r>
          </w:p>
        </w:tc>
        <w:tc>
          <w:tcPr>
            <w:tcW w:w="1378" w:type="pct"/>
            <w:tcBorders>
              <w:top w:val="nil"/>
              <w:left w:val="nil"/>
              <w:bottom w:val="single" w:sz="4" w:space="0" w:color="auto"/>
              <w:right w:val="single" w:sz="4" w:space="0" w:color="auto"/>
            </w:tcBorders>
            <w:shd w:val="clear" w:color="000000" w:fill="FFFFFF"/>
            <w:vAlign w:val="center"/>
            <w:hideMark/>
          </w:tcPr>
          <w:p w14:paraId="7F169B1D" w14:textId="77777777" w:rsidR="002C7466" w:rsidRPr="00875B86" w:rsidRDefault="002C7466" w:rsidP="00CE5CE6">
            <w:pPr>
              <w:shd w:val="clear" w:color="auto" w:fill="FFFFFF" w:themeFill="background1"/>
              <w:rPr>
                <w:sz w:val="22"/>
                <w:szCs w:val="22"/>
              </w:rPr>
            </w:pPr>
            <w:r w:rsidRPr="00875B86">
              <w:rPr>
                <w:sz w:val="22"/>
                <w:szCs w:val="22"/>
              </w:rPr>
              <w:t>ул.  Энергетиков, 35</w:t>
            </w:r>
          </w:p>
        </w:tc>
      </w:tr>
      <w:tr w:rsidR="00875B86" w:rsidRPr="00875B86" w14:paraId="348C029A"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1FE6044E" w14:textId="77777777" w:rsidR="002C7466" w:rsidRPr="00875B86" w:rsidRDefault="002C7466" w:rsidP="00CE5CE6">
            <w:pPr>
              <w:shd w:val="clear" w:color="auto" w:fill="FFFFFF" w:themeFill="background1"/>
              <w:jc w:val="center"/>
              <w:rPr>
                <w:sz w:val="22"/>
                <w:szCs w:val="22"/>
              </w:rPr>
            </w:pPr>
            <w:r w:rsidRPr="00875B86">
              <w:rPr>
                <w:sz w:val="22"/>
                <w:szCs w:val="22"/>
              </w:rPr>
              <w:t>ТП-371</w:t>
            </w:r>
          </w:p>
        </w:tc>
        <w:tc>
          <w:tcPr>
            <w:tcW w:w="625" w:type="pct"/>
            <w:tcBorders>
              <w:top w:val="nil"/>
              <w:left w:val="nil"/>
              <w:bottom w:val="single" w:sz="4" w:space="0" w:color="auto"/>
              <w:right w:val="single" w:sz="4" w:space="0" w:color="auto"/>
            </w:tcBorders>
            <w:shd w:val="clear" w:color="000000" w:fill="FFFFFF"/>
            <w:vAlign w:val="center"/>
            <w:hideMark/>
          </w:tcPr>
          <w:p w14:paraId="563FF09D" w14:textId="77777777" w:rsidR="002C7466" w:rsidRPr="00875B86" w:rsidRDefault="002C7466" w:rsidP="00CE5CE6">
            <w:pPr>
              <w:shd w:val="clear" w:color="auto" w:fill="FFFFFF" w:themeFill="background1"/>
              <w:jc w:val="center"/>
              <w:rPr>
                <w:sz w:val="22"/>
                <w:szCs w:val="22"/>
              </w:rPr>
            </w:pPr>
            <w:r w:rsidRPr="00875B86">
              <w:rPr>
                <w:sz w:val="22"/>
                <w:szCs w:val="22"/>
              </w:rPr>
              <w:t>6/0,4</w:t>
            </w:r>
          </w:p>
        </w:tc>
        <w:tc>
          <w:tcPr>
            <w:tcW w:w="857" w:type="pct"/>
            <w:tcBorders>
              <w:top w:val="nil"/>
              <w:left w:val="nil"/>
              <w:bottom w:val="single" w:sz="4" w:space="0" w:color="auto"/>
              <w:right w:val="single" w:sz="4" w:space="0" w:color="auto"/>
            </w:tcBorders>
            <w:shd w:val="clear" w:color="000000" w:fill="FFFFFF"/>
            <w:vAlign w:val="center"/>
            <w:hideMark/>
          </w:tcPr>
          <w:p w14:paraId="6DFE8D6D"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2x1000</w:t>
            </w:r>
          </w:p>
        </w:tc>
        <w:tc>
          <w:tcPr>
            <w:tcW w:w="824" w:type="pct"/>
            <w:tcBorders>
              <w:top w:val="nil"/>
              <w:left w:val="nil"/>
              <w:bottom w:val="single" w:sz="4" w:space="0" w:color="auto"/>
              <w:right w:val="single" w:sz="4" w:space="0" w:color="auto"/>
            </w:tcBorders>
            <w:shd w:val="clear" w:color="000000" w:fill="FFFFFF"/>
            <w:vAlign w:val="center"/>
            <w:hideMark/>
          </w:tcPr>
          <w:p w14:paraId="598478FF" w14:textId="77777777" w:rsidR="002C7466" w:rsidRPr="00875B86" w:rsidRDefault="002C7466" w:rsidP="00CE5CE6">
            <w:pPr>
              <w:shd w:val="clear" w:color="auto" w:fill="FFFFFF" w:themeFill="background1"/>
              <w:jc w:val="center"/>
              <w:rPr>
                <w:sz w:val="22"/>
                <w:szCs w:val="22"/>
              </w:rPr>
            </w:pPr>
            <w:r w:rsidRPr="00875B86">
              <w:rPr>
                <w:sz w:val="22"/>
                <w:szCs w:val="22"/>
              </w:rPr>
              <w:t>0</w:t>
            </w:r>
          </w:p>
        </w:tc>
        <w:tc>
          <w:tcPr>
            <w:tcW w:w="746" w:type="pct"/>
            <w:tcBorders>
              <w:top w:val="nil"/>
              <w:left w:val="nil"/>
              <w:bottom w:val="single" w:sz="4" w:space="0" w:color="auto"/>
              <w:right w:val="single" w:sz="4" w:space="0" w:color="auto"/>
            </w:tcBorders>
            <w:shd w:val="clear" w:color="000000" w:fill="FFFFFF"/>
            <w:vAlign w:val="center"/>
            <w:hideMark/>
          </w:tcPr>
          <w:p w14:paraId="4A22A5C7" w14:textId="77777777" w:rsidR="002C7466" w:rsidRPr="00875B86" w:rsidRDefault="002C7466" w:rsidP="00CE5CE6">
            <w:pPr>
              <w:shd w:val="clear" w:color="auto" w:fill="FFFFFF" w:themeFill="background1"/>
              <w:jc w:val="center"/>
              <w:rPr>
                <w:sz w:val="22"/>
                <w:szCs w:val="22"/>
              </w:rPr>
            </w:pPr>
            <w:r w:rsidRPr="00875B86">
              <w:rPr>
                <w:sz w:val="22"/>
                <w:szCs w:val="22"/>
              </w:rPr>
              <w:t>8</w:t>
            </w:r>
          </w:p>
        </w:tc>
        <w:tc>
          <w:tcPr>
            <w:tcW w:w="1378" w:type="pct"/>
            <w:tcBorders>
              <w:top w:val="nil"/>
              <w:left w:val="nil"/>
              <w:bottom w:val="single" w:sz="4" w:space="0" w:color="auto"/>
              <w:right w:val="single" w:sz="4" w:space="0" w:color="auto"/>
            </w:tcBorders>
            <w:shd w:val="clear" w:color="000000" w:fill="FFFFFF"/>
            <w:vAlign w:val="center"/>
            <w:hideMark/>
          </w:tcPr>
          <w:p w14:paraId="2E3EA6A6" w14:textId="77777777" w:rsidR="002C7466" w:rsidRPr="00875B86" w:rsidRDefault="002C7466" w:rsidP="00CE5CE6">
            <w:pPr>
              <w:shd w:val="clear" w:color="auto" w:fill="FFFFFF" w:themeFill="background1"/>
              <w:rPr>
                <w:sz w:val="22"/>
                <w:szCs w:val="22"/>
              </w:rPr>
            </w:pPr>
            <w:r w:rsidRPr="00875B86">
              <w:rPr>
                <w:sz w:val="22"/>
                <w:szCs w:val="22"/>
              </w:rPr>
              <w:t>ул.  Республики, 70</w:t>
            </w:r>
          </w:p>
        </w:tc>
      </w:tr>
      <w:tr w:rsidR="00875B86" w:rsidRPr="00875B86" w14:paraId="33893581"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7A4C8EAE" w14:textId="77777777" w:rsidR="002C7466" w:rsidRPr="00875B86" w:rsidRDefault="002C7466" w:rsidP="00CE5CE6">
            <w:pPr>
              <w:shd w:val="clear" w:color="auto" w:fill="FFFFFF" w:themeFill="background1"/>
              <w:jc w:val="center"/>
              <w:rPr>
                <w:sz w:val="22"/>
                <w:szCs w:val="22"/>
              </w:rPr>
            </w:pPr>
            <w:r w:rsidRPr="00875B86">
              <w:rPr>
                <w:sz w:val="22"/>
                <w:szCs w:val="22"/>
              </w:rPr>
              <w:t>ТП-372</w:t>
            </w:r>
          </w:p>
        </w:tc>
        <w:tc>
          <w:tcPr>
            <w:tcW w:w="625" w:type="pct"/>
            <w:tcBorders>
              <w:top w:val="nil"/>
              <w:left w:val="nil"/>
              <w:bottom w:val="single" w:sz="4" w:space="0" w:color="auto"/>
              <w:right w:val="single" w:sz="4" w:space="0" w:color="auto"/>
            </w:tcBorders>
            <w:shd w:val="clear" w:color="000000" w:fill="FFFFFF"/>
            <w:vAlign w:val="center"/>
            <w:hideMark/>
          </w:tcPr>
          <w:p w14:paraId="660AA703" w14:textId="77777777" w:rsidR="002C7466" w:rsidRPr="00875B86" w:rsidRDefault="002C7466" w:rsidP="00CE5CE6">
            <w:pPr>
              <w:shd w:val="clear" w:color="auto" w:fill="FFFFFF" w:themeFill="background1"/>
              <w:jc w:val="center"/>
              <w:rPr>
                <w:sz w:val="22"/>
                <w:szCs w:val="22"/>
              </w:rPr>
            </w:pPr>
            <w:r w:rsidRPr="00875B86">
              <w:rPr>
                <w:sz w:val="22"/>
                <w:szCs w:val="22"/>
              </w:rPr>
              <w:t>6/0,4</w:t>
            </w:r>
          </w:p>
        </w:tc>
        <w:tc>
          <w:tcPr>
            <w:tcW w:w="857" w:type="pct"/>
            <w:tcBorders>
              <w:top w:val="nil"/>
              <w:left w:val="nil"/>
              <w:bottom w:val="single" w:sz="4" w:space="0" w:color="auto"/>
              <w:right w:val="single" w:sz="4" w:space="0" w:color="auto"/>
            </w:tcBorders>
            <w:shd w:val="clear" w:color="000000" w:fill="FFFFFF"/>
            <w:vAlign w:val="center"/>
            <w:hideMark/>
          </w:tcPr>
          <w:p w14:paraId="41B61D65"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2x630</w:t>
            </w:r>
          </w:p>
        </w:tc>
        <w:tc>
          <w:tcPr>
            <w:tcW w:w="824" w:type="pct"/>
            <w:tcBorders>
              <w:top w:val="nil"/>
              <w:left w:val="nil"/>
              <w:bottom w:val="single" w:sz="4" w:space="0" w:color="auto"/>
              <w:right w:val="single" w:sz="4" w:space="0" w:color="auto"/>
            </w:tcBorders>
            <w:shd w:val="clear" w:color="000000" w:fill="FFFFFF"/>
            <w:vAlign w:val="center"/>
            <w:hideMark/>
          </w:tcPr>
          <w:p w14:paraId="02927679" w14:textId="77777777" w:rsidR="002C7466" w:rsidRPr="00875B86" w:rsidRDefault="002C7466" w:rsidP="00CE5CE6">
            <w:pPr>
              <w:shd w:val="clear" w:color="auto" w:fill="FFFFFF" w:themeFill="background1"/>
              <w:jc w:val="center"/>
              <w:rPr>
                <w:sz w:val="22"/>
                <w:szCs w:val="22"/>
              </w:rPr>
            </w:pPr>
            <w:r w:rsidRPr="00875B86">
              <w:rPr>
                <w:sz w:val="22"/>
                <w:szCs w:val="22"/>
              </w:rPr>
              <w:t>0</w:t>
            </w:r>
          </w:p>
        </w:tc>
        <w:tc>
          <w:tcPr>
            <w:tcW w:w="746" w:type="pct"/>
            <w:tcBorders>
              <w:top w:val="nil"/>
              <w:left w:val="nil"/>
              <w:bottom w:val="single" w:sz="4" w:space="0" w:color="auto"/>
              <w:right w:val="single" w:sz="4" w:space="0" w:color="auto"/>
            </w:tcBorders>
            <w:shd w:val="clear" w:color="000000" w:fill="FFFFFF"/>
            <w:vAlign w:val="center"/>
            <w:hideMark/>
          </w:tcPr>
          <w:p w14:paraId="47D7BE13" w14:textId="77777777" w:rsidR="002C7466" w:rsidRPr="00875B86" w:rsidRDefault="002C7466" w:rsidP="00CE5CE6">
            <w:pPr>
              <w:shd w:val="clear" w:color="auto" w:fill="FFFFFF" w:themeFill="background1"/>
              <w:jc w:val="center"/>
              <w:rPr>
                <w:sz w:val="22"/>
                <w:szCs w:val="22"/>
              </w:rPr>
            </w:pPr>
            <w:r w:rsidRPr="00875B86">
              <w:rPr>
                <w:sz w:val="22"/>
                <w:szCs w:val="22"/>
              </w:rPr>
              <w:t>8</w:t>
            </w:r>
          </w:p>
        </w:tc>
        <w:tc>
          <w:tcPr>
            <w:tcW w:w="1378" w:type="pct"/>
            <w:tcBorders>
              <w:top w:val="nil"/>
              <w:left w:val="nil"/>
              <w:bottom w:val="single" w:sz="4" w:space="0" w:color="auto"/>
              <w:right w:val="single" w:sz="4" w:space="0" w:color="auto"/>
            </w:tcBorders>
            <w:shd w:val="clear" w:color="000000" w:fill="FFFFFF"/>
            <w:vAlign w:val="center"/>
            <w:hideMark/>
          </w:tcPr>
          <w:p w14:paraId="3AA3A8A3" w14:textId="77777777" w:rsidR="002C7466" w:rsidRPr="00875B86" w:rsidRDefault="002C7466" w:rsidP="00CE5CE6">
            <w:pPr>
              <w:shd w:val="clear" w:color="auto" w:fill="FFFFFF" w:themeFill="background1"/>
              <w:rPr>
                <w:sz w:val="22"/>
                <w:szCs w:val="22"/>
              </w:rPr>
            </w:pPr>
            <w:r w:rsidRPr="00875B86">
              <w:rPr>
                <w:sz w:val="22"/>
                <w:szCs w:val="22"/>
              </w:rPr>
              <w:t>пр-т Набережный,5</w:t>
            </w:r>
          </w:p>
        </w:tc>
      </w:tr>
      <w:tr w:rsidR="00875B86" w:rsidRPr="00875B86" w14:paraId="3CB7A4C7"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31D669DC" w14:textId="77777777" w:rsidR="002C7466" w:rsidRPr="00875B86" w:rsidRDefault="002C7466" w:rsidP="00CE5CE6">
            <w:pPr>
              <w:shd w:val="clear" w:color="auto" w:fill="FFFFFF" w:themeFill="background1"/>
              <w:jc w:val="center"/>
              <w:rPr>
                <w:sz w:val="22"/>
                <w:szCs w:val="22"/>
              </w:rPr>
            </w:pPr>
            <w:r w:rsidRPr="00875B86">
              <w:rPr>
                <w:sz w:val="22"/>
                <w:szCs w:val="22"/>
              </w:rPr>
              <w:t>ТП-373</w:t>
            </w:r>
          </w:p>
        </w:tc>
        <w:tc>
          <w:tcPr>
            <w:tcW w:w="625" w:type="pct"/>
            <w:tcBorders>
              <w:top w:val="nil"/>
              <w:left w:val="nil"/>
              <w:bottom w:val="single" w:sz="4" w:space="0" w:color="auto"/>
              <w:right w:val="single" w:sz="4" w:space="0" w:color="auto"/>
            </w:tcBorders>
            <w:shd w:val="clear" w:color="000000" w:fill="FFFFFF"/>
            <w:vAlign w:val="center"/>
            <w:hideMark/>
          </w:tcPr>
          <w:p w14:paraId="09A7E827" w14:textId="77777777" w:rsidR="002C7466" w:rsidRPr="00875B86" w:rsidRDefault="002C7466" w:rsidP="00CE5CE6">
            <w:pPr>
              <w:shd w:val="clear" w:color="auto" w:fill="FFFFFF" w:themeFill="background1"/>
              <w:jc w:val="center"/>
              <w:rPr>
                <w:sz w:val="22"/>
                <w:szCs w:val="22"/>
              </w:rPr>
            </w:pPr>
            <w:r w:rsidRPr="00875B86">
              <w:rPr>
                <w:sz w:val="22"/>
                <w:szCs w:val="22"/>
              </w:rPr>
              <w:t>10/0,4</w:t>
            </w:r>
          </w:p>
        </w:tc>
        <w:tc>
          <w:tcPr>
            <w:tcW w:w="857" w:type="pct"/>
            <w:tcBorders>
              <w:top w:val="nil"/>
              <w:left w:val="nil"/>
              <w:bottom w:val="single" w:sz="4" w:space="0" w:color="auto"/>
              <w:right w:val="single" w:sz="4" w:space="0" w:color="auto"/>
            </w:tcBorders>
            <w:shd w:val="clear" w:color="000000" w:fill="FFFFFF"/>
            <w:vAlign w:val="center"/>
            <w:hideMark/>
          </w:tcPr>
          <w:p w14:paraId="0981E1BC"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2x630</w:t>
            </w:r>
          </w:p>
        </w:tc>
        <w:tc>
          <w:tcPr>
            <w:tcW w:w="824" w:type="pct"/>
            <w:tcBorders>
              <w:top w:val="nil"/>
              <w:left w:val="nil"/>
              <w:bottom w:val="single" w:sz="4" w:space="0" w:color="auto"/>
              <w:right w:val="single" w:sz="4" w:space="0" w:color="auto"/>
            </w:tcBorders>
            <w:shd w:val="clear" w:color="000000" w:fill="FFFFFF"/>
            <w:vAlign w:val="center"/>
            <w:hideMark/>
          </w:tcPr>
          <w:p w14:paraId="56BD9A4D" w14:textId="77777777" w:rsidR="002C7466" w:rsidRPr="00875B86" w:rsidRDefault="002C7466" w:rsidP="00CE5CE6">
            <w:pPr>
              <w:shd w:val="clear" w:color="auto" w:fill="FFFFFF" w:themeFill="background1"/>
              <w:jc w:val="center"/>
              <w:rPr>
                <w:sz w:val="22"/>
                <w:szCs w:val="22"/>
              </w:rPr>
            </w:pPr>
            <w:r w:rsidRPr="00875B86">
              <w:rPr>
                <w:sz w:val="22"/>
                <w:szCs w:val="22"/>
              </w:rPr>
              <w:t>268</w:t>
            </w:r>
          </w:p>
        </w:tc>
        <w:tc>
          <w:tcPr>
            <w:tcW w:w="746" w:type="pct"/>
            <w:tcBorders>
              <w:top w:val="nil"/>
              <w:left w:val="nil"/>
              <w:bottom w:val="single" w:sz="4" w:space="0" w:color="auto"/>
              <w:right w:val="single" w:sz="4" w:space="0" w:color="auto"/>
            </w:tcBorders>
            <w:shd w:val="clear" w:color="000000" w:fill="FFFFFF"/>
            <w:vAlign w:val="center"/>
            <w:hideMark/>
          </w:tcPr>
          <w:p w14:paraId="42D54DDF" w14:textId="77777777" w:rsidR="002C7466" w:rsidRPr="00875B86" w:rsidRDefault="002C7466" w:rsidP="00CE5CE6">
            <w:pPr>
              <w:shd w:val="clear" w:color="auto" w:fill="FFFFFF" w:themeFill="background1"/>
              <w:jc w:val="center"/>
              <w:rPr>
                <w:sz w:val="22"/>
                <w:szCs w:val="22"/>
              </w:rPr>
            </w:pPr>
            <w:r w:rsidRPr="00875B86">
              <w:rPr>
                <w:sz w:val="22"/>
                <w:szCs w:val="22"/>
              </w:rPr>
              <w:t>9</w:t>
            </w:r>
          </w:p>
        </w:tc>
        <w:tc>
          <w:tcPr>
            <w:tcW w:w="1378" w:type="pct"/>
            <w:tcBorders>
              <w:top w:val="nil"/>
              <w:left w:val="nil"/>
              <w:bottom w:val="single" w:sz="4" w:space="0" w:color="auto"/>
              <w:right w:val="single" w:sz="4" w:space="0" w:color="auto"/>
            </w:tcBorders>
            <w:shd w:val="clear" w:color="000000" w:fill="FFFFFF"/>
            <w:vAlign w:val="center"/>
            <w:hideMark/>
          </w:tcPr>
          <w:p w14:paraId="0C192BF2" w14:textId="77777777" w:rsidR="002C7466" w:rsidRPr="00875B86" w:rsidRDefault="002C7466" w:rsidP="00CE5CE6">
            <w:pPr>
              <w:shd w:val="clear" w:color="auto" w:fill="FFFFFF" w:themeFill="background1"/>
              <w:rPr>
                <w:sz w:val="22"/>
                <w:szCs w:val="22"/>
              </w:rPr>
            </w:pPr>
            <w:r w:rsidRPr="00875B86">
              <w:rPr>
                <w:sz w:val="22"/>
                <w:szCs w:val="22"/>
              </w:rPr>
              <w:t>ул.  Просвещения, 48</w:t>
            </w:r>
          </w:p>
        </w:tc>
      </w:tr>
      <w:tr w:rsidR="00875B86" w:rsidRPr="00875B86" w14:paraId="04CAE838"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6C39332B" w14:textId="77777777" w:rsidR="002C7466" w:rsidRPr="00875B86" w:rsidRDefault="002C7466" w:rsidP="00CE5CE6">
            <w:pPr>
              <w:shd w:val="clear" w:color="auto" w:fill="FFFFFF" w:themeFill="background1"/>
              <w:jc w:val="center"/>
              <w:rPr>
                <w:sz w:val="22"/>
                <w:szCs w:val="22"/>
              </w:rPr>
            </w:pPr>
            <w:r w:rsidRPr="00875B86">
              <w:rPr>
                <w:sz w:val="22"/>
                <w:szCs w:val="22"/>
              </w:rPr>
              <w:t>ТП-374</w:t>
            </w:r>
          </w:p>
        </w:tc>
        <w:tc>
          <w:tcPr>
            <w:tcW w:w="625" w:type="pct"/>
            <w:tcBorders>
              <w:top w:val="nil"/>
              <w:left w:val="nil"/>
              <w:bottom w:val="single" w:sz="4" w:space="0" w:color="auto"/>
              <w:right w:val="single" w:sz="4" w:space="0" w:color="auto"/>
            </w:tcBorders>
            <w:shd w:val="clear" w:color="000000" w:fill="FFFFFF"/>
            <w:vAlign w:val="center"/>
            <w:hideMark/>
          </w:tcPr>
          <w:p w14:paraId="696CE065" w14:textId="77777777" w:rsidR="002C7466" w:rsidRPr="00875B86" w:rsidRDefault="002C7466" w:rsidP="00CE5CE6">
            <w:pPr>
              <w:shd w:val="clear" w:color="auto" w:fill="FFFFFF" w:themeFill="background1"/>
              <w:jc w:val="center"/>
              <w:rPr>
                <w:sz w:val="22"/>
                <w:szCs w:val="22"/>
              </w:rPr>
            </w:pPr>
            <w:r w:rsidRPr="00875B86">
              <w:rPr>
                <w:sz w:val="22"/>
                <w:szCs w:val="22"/>
              </w:rPr>
              <w:t>10/0,4</w:t>
            </w:r>
          </w:p>
        </w:tc>
        <w:tc>
          <w:tcPr>
            <w:tcW w:w="857" w:type="pct"/>
            <w:tcBorders>
              <w:top w:val="nil"/>
              <w:left w:val="nil"/>
              <w:bottom w:val="single" w:sz="4" w:space="0" w:color="auto"/>
              <w:right w:val="single" w:sz="4" w:space="0" w:color="auto"/>
            </w:tcBorders>
            <w:shd w:val="clear" w:color="000000" w:fill="FFFFFF"/>
            <w:vAlign w:val="center"/>
            <w:hideMark/>
          </w:tcPr>
          <w:p w14:paraId="10E97290"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2x630</w:t>
            </w:r>
          </w:p>
        </w:tc>
        <w:tc>
          <w:tcPr>
            <w:tcW w:w="824" w:type="pct"/>
            <w:tcBorders>
              <w:top w:val="nil"/>
              <w:left w:val="nil"/>
              <w:bottom w:val="single" w:sz="4" w:space="0" w:color="auto"/>
              <w:right w:val="single" w:sz="4" w:space="0" w:color="auto"/>
            </w:tcBorders>
            <w:shd w:val="clear" w:color="000000" w:fill="FFFFFF"/>
            <w:vAlign w:val="center"/>
            <w:hideMark/>
          </w:tcPr>
          <w:p w14:paraId="66DCB90E" w14:textId="77777777" w:rsidR="002C7466" w:rsidRPr="00875B86" w:rsidRDefault="002C7466" w:rsidP="00CE5CE6">
            <w:pPr>
              <w:shd w:val="clear" w:color="auto" w:fill="FFFFFF" w:themeFill="background1"/>
              <w:jc w:val="center"/>
              <w:rPr>
                <w:sz w:val="22"/>
                <w:szCs w:val="22"/>
              </w:rPr>
            </w:pPr>
            <w:r w:rsidRPr="00875B86">
              <w:rPr>
                <w:sz w:val="22"/>
                <w:szCs w:val="22"/>
              </w:rPr>
              <w:t>340</w:t>
            </w:r>
          </w:p>
        </w:tc>
        <w:tc>
          <w:tcPr>
            <w:tcW w:w="746" w:type="pct"/>
            <w:tcBorders>
              <w:top w:val="nil"/>
              <w:left w:val="nil"/>
              <w:bottom w:val="single" w:sz="4" w:space="0" w:color="auto"/>
              <w:right w:val="single" w:sz="4" w:space="0" w:color="auto"/>
            </w:tcBorders>
            <w:shd w:val="clear" w:color="000000" w:fill="FFFFFF"/>
            <w:vAlign w:val="center"/>
            <w:hideMark/>
          </w:tcPr>
          <w:p w14:paraId="3CB43783" w14:textId="77777777" w:rsidR="002C7466" w:rsidRPr="00875B86" w:rsidRDefault="002C7466" w:rsidP="00CE5CE6">
            <w:pPr>
              <w:shd w:val="clear" w:color="auto" w:fill="FFFFFF" w:themeFill="background1"/>
              <w:jc w:val="center"/>
              <w:rPr>
                <w:sz w:val="22"/>
                <w:szCs w:val="22"/>
              </w:rPr>
            </w:pPr>
            <w:r w:rsidRPr="00875B86">
              <w:rPr>
                <w:sz w:val="22"/>
                <w:szCs w:val="22"/>
              </w:rPr>
              <w:t>9</w:t>
            </w:r>
          </w:p>
        </w:tc>
        <w:tc>
          <w:tcPr>
            <w:tcW w:w="1378" w:type="pct"/>
            <w:tcBorders>
              <w:top w:val="nil"/>
              <w:left w:val="nil"/>
              <w:bottom w:val="single" w:sz="4" w:space="0" w:color="auto"/>
              <w:right w:val="single" w:sz="4" w:space="0" w:color="auto"/>
            </w:tcBorders>
            <w:shd w:val="clear" w:color="000000" w:fill="FFFFFF"/>
            <w:vAlign w:val="center"/>
            <w:hideMark/>
          </w:tcPr>
          <w:p w14:paraId="68C265DE" w14:textId="77777777" w:rsidR="002C7466" w:rsidRPr="00875B86" w:rsidRDefault="002C7466" w:rsidP="00CE5CE6">
            <w:pPr>
              <w:shd w:val="clear" w:color="auto" w:fill="FFFFFF" w:themeFill="background1"/>
              <w:rPr>
                <w:sz w:val="22"/>
                <w:szCs w:val="22"/>
              </w:rPr>
            </w:pPr>
            <w:r w:rsidRPr="00875B86">
              <w:rPr>
                <w:sz w:val="22"/>
                <w:szCs w:val="22"/>
              </w:rPr>
              <w:t>ул.  Просвещения, 49</w:t>
            </w:r>
          </w:p>
        </w:tc>
      </w:tr>
      <w:tr w:rsidR="00875B86" w:rsidRPr="00875B86" w14:paraId="62A9C1C3"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773B5567" w14:textId="77777777" w:rsidR="002C7466" w:rsidRPr="00875B86" w:rsidRDefault="002C7466" w:rsidP="00CE5CE6">
            <w:pPr>
              <w:shd w:val="clear" w:color="auto" w:fill="FFFFFF" w:themeFill="background1"/>
              <w:jc w:val="center"/>
              <w:rPr>
                <w:sz w:val="22"/>
                <w:szCs w:val="22"/>
              </w:rPr>
            </w:pPr>
            <w:r w:rsidRPr="00875B86">
              <w:rPr>
                <w:sz w:val="22"/>
                <w:szCs w:val="22"/>
              </w:rPr>
              <w:t>ТП-375</w:t>
            </w:r>
          </w:p>
        </w:tc>
        <w:tc>
          <w:tcPr>
            <w:tcW w:w="625" w:type="pct"/>
            <w:tcBorders>
              <w:top w:val="nil"/>
              <w:left w:val="nil"/>
              <w:bottom w:val="single" w:sz="4" w:space="0" w:color="auto"/>
              <w:right w:val="single" w:sz="4" w:space="0" w:color="auto"/>
            </w:tcBorders>
            <w:shd w:val="clear" w:color="000000" w:fill="FFFFFF"/>
            <w:vAlign w:val="center"/>
            <w:hideMark/>
          </w:tcPr>
          <w:p w14:paraId="3A483EF0" w14:textId="77777777" w:rsidR="002C7466" w:rsidRPr="00875B86" w:rsidRDefault="002C7466" w:rsidP="00CE5CE6">
            <w:pPr>
              <w:shd w:val="clear" w:color="auto" w:fill="FFFFFF" w:themeFill="background1"/>
              <w:jc w:val="center"/>
              <w:rPr>
                <w:sz w:val="22"/>
                <w:szCs w:val="22"/>
              </w:rPr>
            </w:pPr>
            <w:r w:rsidRPr="00875B86">
              <w:rPr>
                <w:sz w:val="22"/>
                <w:szCs w:val="22"/>
              </w:rPr>
              <w:t>10/0,4</w:t>
            </w:r>
          </w:p>
        </w:tc>
        <w:tc>
          <w:tcPr>
            <w:tcW w:w="857" w:type="pct"/>
            <w:tcBorders>
              <w:top w:val="nil"/>
              <w:left w:val="nil"/>
              <w:bottom w:val="single" w:sz="4" w:space="0" w:color="auto"/>
              <w:right w:val="single" w:sz="4" w:space="0" w:color="auto"/>
            </w:tcBorders>
            <w:shd w:val="clear" w:color="000000" w:fill="FFFFFF"/>
            <w:vAlign w:val="center"/>
            <w:hideMark/>
          </w:tcPr>
          <w:p w14:paraId="00A35409"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2x1250</w:t>
            </w:r>
          </w:p>
        </w:tc>
        <w:tc>
          <w:tcPr>
            <w:tcW w:w="824" w:type="pct"/>
            <w:tcBorders>
              <w:top w:val="nil"/>
              <w:left w:val="nil"/>
              <w:bottom w:val="single" w:sz="4" w:space="0" w:color="auto"/>
              <w:right w:val="single" w:sz="4" w:space="0" w:color="auto"/>
            </w:tcBorders>
            <w:shd w:val="clear" w:color="000000" w:fill="FFFFFF"/>
            <w:vAlign w:val="center"/>
            <w:hideMark/>
          </w:tcPr>
          <w:p w14:paraId="14DB7E64" w14:textId="77777777" w:rsidR="002C7466" w:rsidRPr="00875B86" w:rsidRDefault="002C7466" w:rsidP="00CE5CE6">
            <w:pPr>
              <w:shd w:val="clear" w:color="auto" w:fill="FFFFFF" w:themeFill="background1"/>
              <w:jc w:val="center"/>
              <w:rPr>
                <w:sz w:val="22"/>
                <w:szCs w:val="22"/>
              </w:rPr>
            </w:pPr>
            <w:r w:rsidRPr="00875B86">
              <w:rPr>
                <w:sz w:val="22"/>
                <w:szCs w:val="22"/>
              </w:rPr>
              <w:t>0</w:t>
            </w:r>
          </w:p>
        </w:tc>
        <w:tc>
          <w:tcPr>
            <w:tcW w:w="746" w:type="pct"/>
            <w:tcBorders>
              <w:top w:val="nil"/>
              <w:left w:val="nil"/>
              <w:bottom w:val="single" w:sz="4" w:space="0" w:color="auto"/>
              <w:right w:val="single" w:sz="4" w:space="0" w:color="auto"/>
            </w:tcBorders>
            <w:shd w:val="clear" w:color="000000" w:fill="FFFFFF"/>
            <w:vAlign w:val="center"/>
            <w:hideMark/>
          </w:tcPr>
          <w:p w14:paraId="438C80BF" w14:textId="77777777" w:rsidR="002C7466" w:rsidRPr="00875B86" w:rsidRDefault="002C7466" w:rsidP="00CE5CE6">
            <w:pPr>
              <w:shd w:val="clear" w:color="auto" w:fill="FFFFFF" w:themeFill="background1"/>
              <w:jc w:val="center"/>
              <w:rPr>
                <w:sz w:val="22"/>
                <w:szCs w:val="22"/>
              </w:rPr>
            </w:pPr>
            <w:r w:rsidRPr="00875B86">
              <w:rPr>
                <w:sz w:val="22"/>
                <w:szCs w:val="22"/>
              </w:rPr>
              <w:t>9</w:t>
            </w:r>
          </w:p>
        </w:tc>
        <w:tc>
          <w:tcPr>
            <w:tcW w:w="1378" w:type="pct"/>
            <w:tcBorders>
              <w:top w:val="nil"/>
              <w:left w:val="nil"/>
              <w:bottom w:val="single" w:sz="4" w:space="0" w:color="auto"/>
              <w:right w:val="single" w:sz="4" w:space="0" w:color="auto"/>
            </w:tcBorders>
            <w:shd w:val="clear" w:color="000000" w:fill="FFFFFF"/>
            <w:vAlign w:val="center"/>
            <w:hideMark/>
          </w:tcPr>
          <w:p w14:paraId="0033EA22" w14:textId="77777777" w:rsidR="002C7466" w:rsidRPr="00875B86" w:rsidRDefault="002C7466" w:rsidP="00CE5CE6">
            <w:pPr>
              <w:shd w:val="clear" w:color="auto" w:fill="FFFFFF" w:themeFill="background1"/>
              <w:rPr>
                <w:sz w:val="22"/>
                <w:szCs w:val="22"/>
              </w:rPr>
            </w:pPr>
            <w:r w:rsidRPr="00875B86">
              <w:rPr>
                <w:sz w:val="22"/>
                <w:szCs w:val="22"/>
              </w:rPr>
              <w:t>ул.  Энгельса,11</w:t>
            </w:r>
          </w:p>
        </w:tc>
      </w:tr>
      <w:tr w:rsidR="00875B86" w:rsidRPr="00875B86" w14:paraId="2AC5BCFF"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257B4483" w14:textId="77777777" w:rsidR="002C7466" w:rsidRPr="00875B86" w:rsidRDefault="002C7466" w:rsidP="00CE5CE6">
            <w:pPr>
              <w:shd w:val="clear" w:color="auto" w:fill="FFFFFF" w:themeFill="background1"/>
              <w:jc w:val="center"/>
              <w:rPr>
                <w:sz w:val="22"/>
                <w:szCs w:val="22"/>
              </w:rPr>
            </w:pPr>
            <w:r w:rsidRPr="00875B86">
              <w:rPr>
                <w:sz w:val="22"/>
                <w:szCs w:val="22"/>
              </w:rPr>
              <w:t>ТП-376</w:t>
            </w:r>
          </w:p>
        </w:tc>
        <w:tc>
          <w:tcPr>
            <w:tcW w:w="625" w:type="pct"/>
            <w:tcBorders>
              <w:top w:val="nil"/>
              <w:left w:val="nil"/>
              <w:bottom w:val="single" w:sz="4" w:space="0" w:color="auto"/>
              <w:right w:val="single" w:sz="4" w:space="0" w:color="auto"/>
            </w:tcBorders>
            <w:shd w:val="clear" w:color="000000" w:fill="FFFFFF"/>
            <w:vAlign w:val="center"/>
            <w:hideMark/>
          </w:tcPr>
          <w:p w14:paraId="05002252" w14:textId="77777777" w:rsidR="002C7466" w:rsidRPr="00875B86" w:rsidRDefault="002C7466" w:rsidP="00CE5CE6">
            <w:pPr>
              <w:shd w:val="clear" w:color="auto" w:fill="FFFFFF" w:themeFill="background1"/>
              <w:jc w:val="center"/>
              <w:rPr>
                <w:sz w:val="22"/>
                <w:szCs w:val="22"/>
              </w:rPr>
            </w:pPr>
            <w:r w:rsidRPr="00875B86">
              <w:rPr>
                <w:sz w:val="22"/>
                <w:szCs w:val="22"/>
              </w:rPr>
              <w:t>10/0,4</w:t>
            </w:r>
          </w:p>
        </w:tc>
        <w:tc>
          <w:tcPr>
            <w:tcW w:w="857" w:type="pct"/>
            <w:tcBorders>
              <w:top w:val="nil"/>
              <w:left w:val="nil"/>
              <w:bottom w:val="single" w:sz="4" w:space="0" w:color="auto"/>
              <w:right w:val="single" w:sz="4" w:space="0" w:color="auto"/>
            </w:tcBorders>
            <w:shd w:val="clear" w:color="000000" w:fill="FFFFFF"/>
            <w:vAlign w:val="center"/>
            <w:hideMark/>
          </w:tcPr>
          <w:p w14:paraId="71315743"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2x630</w:t>
            </w:r>
          </w:p>
        </w:tc>
        <w:tc>
          <w:tcPr>
            <w:tcW w:w="824" w:type="pct"/>
            <w:tcBorders>
              <w:top w:val="nil"/>
              <w:left w:val="nil"/>
              <w:bottom w:val="single" w:sz="4" w:space="0" w:color="auto"/>
              <w:right w:val="single" w:sz="4" w:space="0" w:color="auto"/>
            </w:tcBorders>
            <w:shd w:val="clear" w:color="000000" w:fill="FFFFFF"/>
            <w:vAlign w:val="center"/>
            <w:hideMark/>
          </w:tcPr>
          <w:p w14:paraId="0CED9D61" w14:textId="77777777" w:rsidR="002C7466" w:rsidRPr="00875B86" w:rsidRDefault="002C7466" w:rsidP="00CE5CE6">
            <w:pPr>
              <w:shd w:val="clear" w:color="auto" w:fill="FFFFFF" w:themeFill="background1"/>
              <w:jc w:val="center"/>
              <w:rPr>
                <w:sz w:val="22"/>
                <w:szCs w:val="22"/>
              </w:rPr>
            </w:pPr>
            <w:r w:rsidRPr="00875B86">
              <w:rPr>
                <w:sz w:val="22"/>
                <w:szCs w:val="22"/>
              </w:rPr>
              <w:t>245</w:t>
            </w:r>
          </w:p>
        </w:tc>
        <w:tc>
          <w:tcPr>
            <w:tcW w:w="746" w:type="pct"/>
            <w:tcBorders>
              <w:top w:val="nil"/>
              <w:left w:val="nil"/>
              <w:bottom w:val="single" w:sz="4" w:space="0" w:color="auto"/>
              <w:right w:val="single" w:sz="4" w:space="0" w:color="auto"/>
            </w:tcBorders>
            <w:shd w:val="clear" w:color="000000" w:fill="FFFFFF"/>
            <w:vAlign w:val="center"/>
            <w:hideMark/>
          </w:tcPr>
          <w:p w14:paraId="12BB456B" w14:textId="77777777" w:rsidR="002C7466" w:rsidRPr="00875B86" w:rsidRDefault="002C7466" w:rsidP="00CE5CE6">
            <w:pPr>
              <w:shd w:val="clear" w:color="auto" w:fill="FFFFFF" w:themeFill="background1"/>
              <w:jc w:val="center"/>
              <w:rPr>
                <w:sz w:val="22"/>
                <w:szCs w:val="22"/>
              </w:rPr>
            </w:pPr>
            <w:r w:rsidRPr="00875B86">
              <w:rPr>
                <w:sz w:val="22"/>
                <w:szCs w:val="22"/>
              </w:rPr>
              <w:t>9</w:t>
            </w:r>
          </w:p>
        </w:tc>
        <w:tc>
          <w:tcPr>
            <w:tcW w:w="1378" w:type="pct"/>
            <w:tcBorders>
              <w:top w:val="nil"/>
              <w:left w:val="nil"/>
              <w:bottom w:val="single" w:sz="4" w:space="0" w:color="auto"/>
              <w:right w:val="single" w:sz="4" w:space="0" w:color="auto"/>
            </w:tcBorders>
            <w:shd w:val="clear" w:color="000000" w:fill="FFFFFF"/>
            <w:vAlign w:val="center"/>
            <w:hideMark/>
          </w:tcPr>
          <w:p w14:paraId="3562CFAC" w14:textId="77777777" w:rsidR="002C7466" w:rsidRPr="00875B86" w:rsidRDefault="002C7466" w:rsidP="00CE5CE6">
            <w:pPr>
              <w:shd w:val="clear" w:color="auto" w:fill="FFFFFF" w:themeFill="background1"/>
              <w:rPr>
                <w:sz w:val="22"/>
                <w:szCs w:val="22"/>
              </w:rPr>
            </w:pPr>
            <w:r w:rsidRPr="00875B86">
              <w:rPr>
                <w:sz w:val="22"/>
                <w:szCs w:val="22"/>
              </w:rPr>
              <w:t>ул.  Энергетиков, 31</w:t>
            </w:r>
          </w:p>
        </w:tc>
      </w:tr>
      <w:tr w:rsidR="00875B86" w:rsidRPr="00875B86" w14:paraId="5FCF8047"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7EF04F5C" w14:textId="77777777" w:rsidR="002C7466" w:rsidRPr="00875B86" w:rsidRDefault="002C7466" w:rsidP="00CE5CE6">
            <w:pPr>
              <w:shd w:val="clear" w:color="auto" w:fill="FFFFFF" w:themeFill="background1"/>
              <w:jc w:val="center"/>
              <w:rPr>
                <w:sz w:val="22"/>
                <w:szCs w:val="22"/>
              </w:rPr>
            </w:pPr>
            <w:r w:rsidRPr="00875B86">
              <w:rPr>
                <w:sz w:val="22"/>
                <w:szCs w:val="22"/>
              </w:rPr>
              <w:t>ТП-377</w:t>
            </w:r>
          </w:p>
        </w:tc>
        <w:tc>
          <w:tcPr>
            <w:tcW w:w="625" w:type="pct"/>
            <w:tcBorders>
              <w:top w:val="nil"/>
              <w:left w:val="nil"/>
              <w:bottom w:val="single" w:sz="4" w:space="0" w:color="auto"/>
              <w:right w:val="single" w:sz="4" w:space="0" w:color="auto"/>
            </w:tcBorders>
            <w:shd w:val="clear" w:color="000000" w:fill="FFFFFF"/>
            <w:vAlign w:val="center"/>
            <w:hideMark/>
          </w:tcPr>
          <w:p w14:paraId="64217C9F" w14:textId="77777777" w:rsidR="002C7466" w:rsidRPr="00875B86" w:rsidRDefault="002C7466" w:rsidP="00CE5CE6">
            <w:pPr>
              <w:shd w:val="clear" w:color="auto" w:fill="FFFFFF" w:themeFill="background1"/>
              <w:jc w:val="center"/>
              <w:rPr>
                <w:sz w:val="22"/>
                <w:szCs w:val="22"/>
              </w:rPr>
            </w:pPr>
            <w:r w:rsidRPr="00875B86">
              <w:rPr>
                <w:sz w:val="22"/>
                <w:szCs w:val="22"/>
              </w:rPr>
              <w:t>10/0,4</w:t>
            </w:r>
          </w:p>
        </w:tc>
        <w:tc>
          <w:tcPr>
            <w:tcW w:w="857" w:type="pct"/>
            <w:tcBorders>
              <w:top w:val="nil"/>
              <w:left w:val="nil"/>
              <w:bottom w:val="single" w:sz="4" w:space="0" w:color="auto"/>
              <w:right w:val="single" w:sz="4" w:space="0" w:color="auto"/>
            </w:tcBorders>
            <w:shd w:val="clear" w:color="000000" w:fill="FFFFFF"/>
            <w:vAlign w:val="center"/>
            <w:hideMark/>
          </w:tcPr>
          <w:p w14:paraId="73B6D7DE"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2x1000</w:t>
            </w:r>
          </w:p>
        </w:tc>
        <w:tc>
          <w:tcPr>
            <w:tcW w:w="824" w:type="pct"/>
            <w:tcBorders>
              <w:top w:val="nil"/>
              <w:left w:val="nil"/>
              <w:bottom w:val="single" w:sz="4" w:space="0" w:color="auto"/>
              <w:right w:val="single" w:sz="4" w:space="0" w:color="auto"/>
            </w:tcBorders>
            <w:shd w:val="clear" w:color="000000" w:fill="FFFFFF"/>
            <w:vAlign w:val="center"/>
            <w:hideMark/>
          </w:tcPr>
          <w:p w14:paraId="4884665F" w14:textId="77777777" w:rsidR="002C7466" w:rsidRPr="00875B86" w:rsidRDefault="002C7466" w:rsidP="00CE5CE6">
            <w:pPr>
              <w:shd w:val="clear" w:color="auto" w:fill="FFFFFF" w:themeFill="background1"/>
              <w:jc w:val="center"/>
              <w:rPr>
                <w:sz w:val="22"/>
                <w:szCs w:val="22"/>
              </w:rPr>
            </w:pPr>
            <w:r w:rsidRPr="00875B86">
              <w:rPr>
                <w:sz w:val="22"/>
                <w:szCs w:val="22"/>
              </w:rPr>
              <w:t>659</w:t>
            </w:r>
          </w:p>
        </w:tc>
        <w:tc>
          <w:tcPr>
            <w:tcW w:w="746" w:type="pct"/>
            <w:tcBorders>
              <w:top w:val="nil"/>
              <w:left w:val="nil"/>
              <w:bottom w:val="single" w:sz="4" w:space="0" w:color="auto"/>
              <w:right w:val="single" w:sz="4" w:space="0" w:color="auto"/>
            </w:tcBorders>
            <w:shd w:val="clear" w:color="000000" w:fill="FFFFFF"/>
            <w:vAlign w:val="center"/>
            <w:hideMark/>
          </w:tcPr>
          <w:p w14:paraId="1A5814C5" w14:textId="77777777" w:rsidR="002C7466" w:rsidRPr="00875B86" w:rsidRDefault="002C7466" w:rsidP="00CE5CE6">
            <w:pPr>
              <w:shd w:val="clear" w:color="auto" w:fill="FFFFFF" w:themeFill="background1"/>
              <w:jc w:val="center"/>
              <w:rPr>
                <w:sz w:val="22"/>
                <w:szCs w:val="22"/>
              </w:rPr>
            </w:pPr>
            <w:r w:rsidRPr="00875B86">
              <w:rPr>
                <w:sz w:val="22"/>
                <w:szCs w:val="22"/>
              </w:rPr>
              <w:t>10</w:t>
            </w:r>
          </w:p>
        </w:tc>
        <w:tc>
          <w:tcPr>
            <w:tcW w:w="1378" w:type="pct"/>
            <w:tcBorders>
              <w:top w:val="nil"/>
              <w:left w:val="nil"/>
              <w:bottom w:val="single" w:sz="4" w:space="0" w:color="auto"/>
              <w:right w:val="single" w:sz="4" w:space="0" w:color="auto"/>
            </w:tcBorders>
            <w:shd w:val="clear" w:color="000000" w:fill="FFFFFF"/>
            <w:vAlign w:val="center"/>
            <w:hideMark/>
          </w:tcPr>
          <w:p w14:paraId="40217D44" w14:textId="77777777" w:rsidR="002C7466" w:rsidRPr="00875B86" w:rsidRDefault="002C7466" w:rsidP="00CE5CE6">
            <w:pPr>
              <w:shd w:val="clear" w:color="auto" w:fill="FFFFFF" w:themeFill="background1"/>
              <w:rPr>
                <w:sz w:val="22"/>
                <w:szCs w:val="22"/>
              </w:rPr>
            </w:pPr>
            <w:r w:rsidRPr="00875B86">
              <w:rPr>
                <w:sz w:val="22"/>
                <w:szCs w:val="22"/>
              </w:rPr>
              <w:t>ул.  Энергетиков, 13</w:t>
            </w:r>
          </w:p>
        </w:tc>
      </w:tr>
      <w:tr w:rsidR="00875B86" w:rsidRPr="00875B86" w14:paraId="1B8561BD"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3679172F" w14:textId="77777777" w:rsidR="002C7466" w:rsidRPr="00875B86" w:rsidRDefault="002C7466" w:rsidP="00CE5CE6">
            <w:pPr>
              <w:shd w:val="clear" w:color="auto" w:fill="FFFFFF" w:themeFill="background1"/>
              <w:jc w:val="center"/>
              <w:rPr>
                <w:sz w:val="22"/>
                <w:szCs w:val="22"/>
              </w:rPr>
            </w:pPr>
            <w:r w:rsidRPr="00875B86">
              <w:rPr>
                <w:sz w:val="22"/>
                <w:szCs w:val="22"/>
              </w:rPr>
              <w:t>ТП-378</w:t>
            </w:r>
          </w:p>
        </w:tc>
        <w:tc>
          <w:tcPr>
            <w:tcW w:w="625" w:type="pct"/>
            <w:tcBorders>
              <w:top w:val="nil"/>
              <w:left w:val="nil"/>
              <w:bottom w:val="single" w:sz="4" w:space="0" w:color="auto"/>
              <w:right w:val="single" w:sz="4" w:space="0" w:color="auto"/>
            </w:tcBorders>
            <w:shd w:val="clear" w:color="000000" w:fill="FFFFFF"/>
            <w:vAlign w:val="center"/>
            <w:hideMark/>
          </w:tcPr>
          <w:p w14:paraId="5E7B356C" w14:textId="77777777" w:rsidR="002C7466" w:rsidRPr="00875B86" w:rsidRDefault="002C7466" w:rsidP="00CE5CE6">
            <w:pPr>
              <w:shd w:val="clear" w:color="auto" w:fill="FFFFFF" w:themeFill="background1"/>
              <w:jc w:val="center"/>
              <w:rPr>
                <w:sz w:val="22"/>
                <w:szCs w:val="22"/>
              </w:rPr>
            </w:pPr>
            <w:r w:rsidRPr="00875B86">
              <w:rPr>
                <w:sz w:val="22"/>
                <w:szCs w:val="22"/>
              </w:rPr>
              <w:t>10/0,4</w:t>
            </w:r>
          </w:p>
        </w:tc>
        <w:tc>
          <w:tcPr>
            <w:tcW w:w="857" w:type="pct"/>
            <w:tcBorders>
              <w:top w:val="nil"/>
              <w:left w:val="nil"/>
              <w:bottom w:val="single" w:sz="4" w:space="0" w:color="auto"/>
              <w:right w:val="single" w:sz="4" w:space="0" w:color="auto"/>
            </w:tcBorders>
            <w:shd w:val="clear" w:color="000000" w:fill="FFFFFF"/>
            <w:vAlign w:val="center"/>
            <w:hideMark/>
          </w:tcPr>
          <w:p w14:paraId="37BD57C9"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2x1000</w:t>
            </w:r>
          </w:p>
        </w:tc>
        <w:tc>
          <w:tcPr>
            <w:tcW w:w="824" w:type="pct"/>
            <w:tcBorders>
              <w:top w:val="nil"/>
              <w:left w:val="nil"/>
              <w:bottom w:val="single" w:sz="4" w:space="0" w:color="auto"/>
              <w:right w:val="single" w:sz="4" w:space="0" w:color="auto"/>
            </w:tcBorders>
            <w:shd w:val="clear" w:color="000000" w:fill="FFFFFF"/>
            <w:vAlign w:val="center"/>
            <w:hideMark/>
          </w:tcPr>
          <w:p w14:paraId="75DD94E8" w14:textId="77777777" w:rsidR="002C7466" w:rsidRPr="00875B86" w:rsidRDefault="002C7466" w:rsidP="00CE5CE6">
            <w:pPr>
              <w:shd w:val="clear" w:color="auto" w:fill="FFFFFF" w:themeFill="background1"/>
              <w:jc w:val="center"/>
              <w:rPr>
                <w:sz w:val="22"/>
                <w:szCs w:val="22"/>
              </w:rPr>
            </w:pPr>
            <w:r w:rsidRPr="00875B86">
              <w:rPr>
                <w:sz w:val="22"/>
                <w:szCs w:val="22"/>
              </w:rPr>
              <w:t>681</w:t>
            </w:r>
          </w:p>
        </w:tc>
        <w:tc>
          <w:tcPr>
            <w:tcW w:w="746" w:type="pct"/>
            <w:tcBorders>
              <w:top w:val="nil"/>
              <w:left w:val="nil"/>
              <w:bottom w:val="single" w:sz="4" w:space="0" w:color="auto"/>
              <w:right w:val="single" w:sz="4" w:space="0" w:color="auto"/>
            </w:tcBorders>
            <w:shd w:val="clear" w:color="000000" w:fill="FFFFFF"/>
            <w:vAlign w:val="center"/>
            <w:hideMark/>
          </w:tcPr>
          <w:p w14:paraId="50A66EC8" w14:textId="77777777" w:rsidR="002C7466" w:rsidRPr="00875B86" w:rsidRDefault="002C7466" w:rsidP="00CE5CE6">
            <w:pPr>
              <w:shd w:val="clear" w:color="auto" w:fill="FFFFFF" w:themeFill="background1"/>
              <w:jc w:val="center"/>
              <w:rPr>
                <w:sz w:val="22"/>
                <w:szCs w:val="22"/>
              </w:rPr>
            </w:pPr>
            <w:r w:rsidRPr="00875B86">
              <w:rPr>
                <w:sz w:val="22"/>
                <w:szCs w:val="22"/>
              </w:rPr>
              <w:t>10</w:t>
            </w:r>
          </w:p>
        </w:tc>
        <w:tc>
          <w:tcPr>
            <w:tcW w:w="1378" w:type="pct"/>
            <w:tcBorders>
              <w:top w:val="nil"/>
              <w:left w:val="nil"/>
              <w:bottom w:val="single" w:sz="4" w:space="0" w:color="auto"/>
              <w:right w:val="single" w:sz="4" w:space="0" w:color="auto"/>
            </w:tcBorders>
            <w:shd w:val="clear" w:color="000000" w:fill="FFFFFF"/>
            <w:vAlign w:val="center"/>
            <w:hideMark/>
          </w:tcPr>
          <w:p w14:paraId="1BF4DB14" w14:textId="77777777" w:rsidR="002C7466" w:rsidRPr="00875B86" w:rsidRDefault="002C7466" w:rsidP="00CE5CE6">
            <w:pPr>
              <w:shd w:val="clear" w:color="auto" w:fill="FFFFFF" w:themeFill="background1"/>
              <w:rPr>
                <w:sz w:val="22"/>
                <w:szCs w:val="22"/>
              </w:rPr>
            </w:pPr>
            <w:r w:rsidRPr="00875B86">
              <w:rPr>
                <w:sz w:val="22"/>
                <w:szCs w:val="22"/>
              </w:rPr>
              <w:t>ул.  Энергетиков, 5</w:t>
            </w:r>
          </w:p>
        </w:tc>
      </w:tr>
      <w:tr w:rsidR="00875B86" w:rsidRPr="00875B86" w14:paraId="3B4DA228"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67035079" w14:textId="77777777" w:rsidR="002C7466" w:rsidRPr="00875B86" w:rsidRDefault="002C7466" w:rsidP="00CE5CE6">
            <w:pPr>
              <w:shd w:val="clear" w:color="auto" w:fill="FFFFFF" w:themeFill="background1"/>
              <w:jc w:val="center"/>
              <w:rPr>
                <w:sz w:val="22"/>
                <w:szCs w:val="22"/>
              </w:rPr>
            </w:pPr>
            <w:r w:rsidRPr="00875B86">
              <w:rPr>
                <w:sz w:val="22"/>
                <w:szCs w:val="22"/>
              </w:rPr>
              <w:t>ТП-379</w:t>
            </w:r>
          </w:p>
        </w:tc>
        <w:tc>
          <w:tcPr>
            <w:tcW w:w="625" w:type="pct"/>
            <w:tcBorders>
              <w:top w:val="nil"/>
              <w:left w:val="nil"/>
              <w:bottom w:val="single" w:sz="4" w:space="0" w:color="auto"/>
              <w:right w:val="single" w:sz="4" w:space="0" w:color="auto"/>
            </w:tcBorders>
            <w:shd w:val="clear" w:color="000000" w:fill="FFFFFF"/>
            <w:vAlign w:val="center"/>
            <w:hideMark/>
          </w:tcPr>
          <w:p w14:paraId="0533105F" w14:textId="77777777" w:rsidR="002C7466" w:rsidRPr="00875B86" w:rsidRDefault="002C7466" w:rsidP="00CE5CE6">
            <w:pPr>
              <w:shd w:val="clear" w:color="auto" w:fill="FFFFFF" w:themeFill="background1"/>
              <w:jc w:val="center"/>
              <w:rPr>
                <w:sz w:val="22"/>
                <w:szCs w:val="22"/>
              </w:rPr>
            </w:pPr>
            <w:r w:rsidRPr="00875B86">
              <w:rPr>
                <w:sz w:val="22"/>
                <w:szCs w:val="22"/>
              </w:rPr>
              <w:t>10/0,4</w:t>
            </w:r>
          </w:p>
        </w:tc>
        <w:tc>
          <w:tcPr>
            <w:tcW w:w="857" w:type="pct"/>
            <w:tcBorders>
              <w:top w:val="nil"/>
              <w:left w:val="nil"/>
              <w:bottom w:val="single" w:sz="4" w:space="0" w:color="auto"/>
              <w:right w:val="single" w:sz="4" w:space="0" w:color="auto"/>
            </w:tcBorders>
            <w:shd w:val="clear" w:color="000000" w:fill="FFFFFF"/>
            <w:vAlign w:val="center"/>
            <w:hideMark/>
          </w:tcPr>
          <w:p w14:paraId="1307BAE5"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2x1000</w:t>
            </w:r>
          </w:p>
        </w:tc>
        <w:tc>
          <w:tcPr>
            <w:tcW w:w="824" w:type="pct"/>
            <w:tcBorders>
              <w:top w:val="nil"/>
              <w:left w:val="nil"/>
              <w:bottom w:val="single" w:sz="4" w:space="0" w:color="auto"/>
              <w:right w:val="single" w:sz="4" w:space="0" w:color="auto"/>
            </w:tcBorders>
            <w:shd w:val="clear" w:color="000000" w:fill="FFFFFF"/>
            <w:vAlign w:val="center"/>
            <w:hideMark/>
          </w:tcPr>
          <w:p w14:paraId="2A99A761" w14:textId="77777777" w:rsidR="002C7466" w:rsidRPr="00875B86" w:rsidRDefault="002C7466" w:rsidP="00CE5CE6">
            <w:pPr>
              <w:shd w:val="clear" w:color="auto" w:fill="FFFFFF" w:themeFill="background1"/>
              <w:jc w:val="center"/>
              <w:rPr>
                <w:sz w:val="22"/>
                <w:szCs w:val="22"/>
              </w:rPr>
            </w:pPr>
            <w:r w:rsidRPr="00875B86">
              <w:rPr>
                <w:sz w:val="22"/>
                <w:szCs w:val="22"/>
              </w:rPr>
              <w:t>192</w:t>
            </w:r>
          </w:p>
        </w:tc>
        <w:tc>
          <w:tcPr>
            <w:tcW w:w="746" w:type="pct"/>
            <w:tcBorders>
              <w:top w:val="nil"/>
              <w:left w:val="nil"/>
              <w:bottom w:val="single" w:sz="4" w:space="0" w:color="auto"/>
              <w:right w:val="single" w:sz="4" w:space="0" w:color="auto"/>
            </w:tcBorders>
            <w:shd w:val="clear" w:color="000000" w:fill="FFFFFF"/>
            <w:vAlign w:val="center"/>
            <w:hideMark/>
          </w:tcPr>
          <w:p w14:paraId="63B6F2F4" w14:textId="77777777" w:rsidR="002C7466" w:rsidRPr="00875B86" w:rsidRDefault="002C7466" w:rsidP="00CE5CE6">
            <w:pPr>
              <w:shd w:val="clear" w:color="auto" w:fill="FFFFFF" w:themeFill="background1"/>
              <w:jc w:val="center"/>
              <w:rPr>
                <w:sz w:val="22"/>
                <w:szCs w:val="22"/>
              </w:rPr>
            </w:pPr>
            <w:r w:rsidRPr="00875B86">
              <w:rPr>
                <w:sz w:val="22"/>
                <w:szCs w:val="22"/>
              </w:rPr>
              <w:t>10</w:t>
            </w:r>
          </w:p>
        </w:tc>
        <w:tc>
          <w:tcPr>
            <w:tcW w:w="1378" w:type="pct"/>
            <w:tcBorders>
              <w:top w:val="nil"/>
              <w:left w:val="nil"/>
              <w:bottom w:val="single" w:sz="4" w:space="0" w:color="auto"/>
              <w:right w:val="single" w:sz="4" w:space="0" w:color="auto"/>
            </w:tcBorders>
            <w:shd w:val="clear" w:color="000000" w:fill="FFFFFF"/>
            <w:vAlign w:val="center"/>
            <w:hideMark/>
          </w:tcPr>
          <w:p w14:paraId="7C9355C0" w14:textId="77777777" w:rsidR="002C7466" w:rsidRPr="00875B86" w:rsidRDefault="002C7466" w:rsidP="00CE5CE6">
            <w:pPr>
              <w:shd w:val="clear" w:color="auto" w:fill="FFFFFF" w:themeFill="background1"/>
              <w:rPr>
                <w:sz w:val="22"/>
                <w:szCs w:val="22"/>
              </w:rPr>
            </w:pPr>
            <w:r w:rsidRPr="00875B86">
              <w:rPr>
                <w:sz w:val="22"/>
                <w:szCs w:val="22"/>
              </w:rPr>
              <w:t>ул.  Просвещения, 27</w:t>
            </w:r>
          </w:p>
        </w:tc>
      </w:tr>
      <w:tr w:rsidR="00875B86" w:rsidRPr="00875B86" w14:paraId="764A00B2"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2C52B8AA" w14:textId="77777777" w:rsidR="002C7466" w:rsidRPr="00875B86" w:rsidRDefault="002C7466" w:rsidP="00CE5CE6">
            <w:pPr>
              <w:shd w:val="clear" w:color="auto" w:fill="FFFFFF" w:themeFill="background1"/>
              <w:jc w:val="center"/>
              <w:rPr>
                <w:sz w:val="22"/>
                <w:szCs w:val="22"/>
              </w:rPr>
            </w:pPr>
            <w:r w:rsidRPr="00875B86">
              <w:rPr>
                <w:sz w:val="22"/>
                <w:szCs w:val="22"/>
              </w:rPr>
              <w:t>ТП-380</w:t>
            </w:r>
          </w:p>
        </w:tc>
        <w:tc>
          <w:tcPr>
            <w:tcW w:w="625" w:type="pct"/>
            <w:tcBorders>
              <w:top w:val="nil"/>
              <w:left w:val="nil"/>
              <w:bottom w:val="single" w:sz="4" w:space="0" w:color="auto"/>
              <w:right w:val="single" w:sz="4" w:space="0" w:color="auto"/>
            </w:tcBorders>
            <w:shd w:val="clear" w:color="000000" w:fill="FFFFFF"/>
            <w:vAlign w:val="center"/>
            <w:hideMark/>
          </w:tcPr>
          <w:p w14:paraId="7C832D51" w14:textId="77777777" w:rsidR="002C7466" w:rsidRPr="00875B86" w:rsidRDefault="002C7466" w:rsidP="00CE5CE6">
            <w:pPr>
              <w:shd w:val="clear" w:color="auto" w:fill="FFFFFF" w:themeFill="background1"/>
              <w:jc w:val="center"/>
              <w:rPr>
                <w:sz w:val="22"/>
                <w:szCs w:val="22"/>
              </w:rPr>
            </w:pPr>
            <w:r w:rsidRPr="00875B86">
              <w:rPr>
                <w:sz w:val="22"/>
                <w:szCs w:val="22"/>
              </w:rPr>
              <w:t>10/0,4</w:t>
            </w:r>
          </w:p>
        </w:tc>
        <w:tc>
          <w:tcPr>
            <w:tcW w:w="857" w:type="pct"/>
            <w:tcBorders>
              <w:top w:val="nil"/>
              <w:left w:val="nil"/>
              <w:bottom w:val="single" w:sz="4" w:space="0" w:color="auto"/>
              <w:right w:val="single" w:sz="4" w:space="0" w:color="auto"/>
            </w:tcBorders>
            <w:shd w:val="clear" w:color="000000" w:fill="FFFFFF"/>
            <w:vAlign w:val="center"/>
            <w:hideMark/>
          </w:tcPr>
          <w:p w14:paraId="4F6E7B47"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2x1000</w:t>
            </w:r>
          </w:p>
        </w:tc>
        <w:tc>
          <w:tcPr>
            <w:tcW w:w="824" w:type="pct"/>
            <w:tcBorders>
              <w:top w:val="nil"/>
              <w:left w:val="nil"/>
              <w:bottom w:val="single" w:sz="4" w:space="0" w:color="auto"/>
              <w:right w:val="single" w:sz="4" w:space="0" w:color="auto"/>
            </w:tcBorders>
            <w:shd w:val="clear" w:color="000000" w:fill="FFFFFF"/>
            <w:vAlign w:val="center"/>
            <w:hideMark/>
          </w:tcPr>
          <w:p w14:paraId="5C7C4090" w14:textId="77777777" w:rsidR="002C7466" w:rsidRPr="00875B86" w:rsidRDefault="002C7466" w:rsidP="00CE5CE6">
            <w:pPr>
              <w:shd w:val="clear" w:color="auto" w:fill="FFFFFF" w:themeFill="background1"/>
              <w:jc w:val="center"/>
              <w:rPr>
                <w:sz w:val="22"/>
                <w:szCs w:val="22"/>
              </w:rPr>
            </w:pPr>
            <w:r w:rsidRPr="00875B86">
              <w:rPr>
                <w:sz w:val="22"/>
                <w:szCs w:val="22"/>
              </w:rPr>
              <w:t>412</w:t>
            </w:r>
          </w:p>
        </w:tc>
        <w:tc>
          <w:tcPr>
            <w:tcW w:w="746" w:type="pct"/>
            <w:tcBorders>
              <w:top w:val="nil"/>
              <w:left w:val="nil"/>
              <w:bottom w:val="single" w:sz="4" w:space="0" w:color="auto"/>
              <w:right w:val="single" w:sz="4" w:space="0" w:color="auto"/>
            </w:tcBorders>
            <w:shd w:val="clear" w:color="000000" w:fill="FFFFFF"/>
            <w:vAlign w:val="center"/>
            <w:hideMark/>
          </w:tcPr>
          <w:p w14:paraId="25C5B220" w14:textId="77777777" w:rsidR="002C7466" w:rsidRPr="00875B86" w:rsidRDefault="002C7466" w:rsidP="00CE5CE6">
            <w:pPr>
              <w:shd w:val="clear" w:color="auto" w:fill="FFFFFF" w:themeFill="background1"/>
              <w:jc w:val="center"/>
              <w:rPr>
                <w:sz w:val="22"/>
                <w:szCs w:val="22"/>
              </w:rPr>
            </w:pPr>
            <w:r w:rsidRPr="00875B86">
              <w:rPr>
                <w:sz w:val="22"/>
                <w:szCs w:val="22"/>
              </w:rPr>
              <w:t>10</w:t>
            </w:r>
          </w:p>
        </w:tc>
        <w:tc>
          <w:tcPr>
            <w:tcW w:w="1378" w:type="pct"/>
            <w:tcBorders>
              <w:top w:val="nil"/>
              <w:left w:val="nil"/>
              <w:bottom w:val="single" w:sz="4" w:space="0" w:color="auto"/>
              <w:right w:val="single" w:sz="4" w:space="0" w:color="auto"/>
            </w:tcBorders>
            <w:shd w:val="clear" w:color="000000" w:fill="FFFFFF"/>
            <w:vAlign w:val="center"/>
            <w:hideMark/>
          </w:tcPr>
          <w:p w14:paraId="2C4F38FD" w14:textId="77777777" w:rsidR="002C7466" w:rsidRPr="00875B86" w:rsidRDefault="002C7466" w:rsidP="00CE5CE6">
            <w:pPr>
              <w:shd w:val="clear" w:color="auto" w:fill="FFFFFF" w:themeFill="background1"/>
              <w:rPr>
                <w:sz w:val="22"/>
                <w:szCs w:val="22"/>
              </w:rPr>
            </w:pPr>
            <w:r w:rsidRPr="00875B86">
              <w:rPr>
                <w:sz w:val="22"/>
                <w:szCs w:val="22"/>
              </w:rPr>
              <w:t>ул.  Просвещения, 25</w:t>
            </w:r>
          </w:p>
        </w:tc>
      </w:tr>
      <w:tr w:rsidR="00875B86" w:rsidRPr="00875B86" w14:paraId="7BE5DD8F"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1009B51D" w14:textId="77777777" w:rsidR="002C7466" w:rsidRPr="00875B86" w:rsidRDefault="002C7466" w:rsidP="00CE5CE6">
            <w:pPr>
              <w:shd w:val="clear" w:color="auto" w:fill="FFFFFF" w:themeFill="background1"/>
              <w:jc w:val="center"/>
              <w:rPr>
                <w:sz w:val="22"/>
                <w:szCs w:val="22"/>
              </w:rPr>
            </w:pPr>
            <w:r w:rsidRPr="00875B86">
              <w:rPr>
                <w:sz w:val="22"/>
                <w:szCs w:val="22"/>
              </w:rPr>
              <w:t>ТП-381</w:t>
            </w:r>
          </w:p>
        </w:tc>
        <w:tc>
          <w:tcPr>
            <w:tcW w:w="625" w:type="pct"/>
            <w:tcBorders>
              <w:top w:val="nil"/>
              <w:left w:val="nil"/>
              <w:bottom w:val="single" w:sz="4" w:space="0" w:color="auto"/>
              <w:right w:val="single" w:sz="4" w:space="0" w:color="auto"/>
            </w:tcBorders>
            <w:shd w:val="clear" w:color="000000" w:fill="FFFFFF"/>
            <w:vAlign w:val="center"/>
            <w:hideMark/>
          </w:tcPr>
          <w:p w14:paraId="5F75C42B" w14:textId="77777777" w:rsidR="002C7466" w:rsidRPr="00875B86" w:rsidRDefault="002C7466" w:rsidP="00CE5CE6">
            <w:pPr>
              <w:shd w:val="clear" w:color="auto" w:fill="FFFFFF" w:themeFill="background1"/>
              <w:jc w:val="center"/>
              <w:rPr>
                <w:sz w:val="22"/>
                <w:szCs w:val="22"/>
              </w:rPr>
            </w:pPr>
            <w:r w:rsidRPr="00875B86">
              <w:rPr>
                <w:sz w:val="22"/>
                <w:szCs w:val="22"/>
              </w:rPr>
              <w:t>10/0,4</w:t>
            </w:r>
          </w:p>
        </w:tc>
        <w:tc>
          <w:tcPr>
            <w:tcW w:w="857" w:type="pct"/>
            <w:tcBorders>
              <w:top w:val="nil"/>
              <w:left w:val="nil"/>
              <w:bottom w:val="single" w:sz="4" w:space="0" w:color="auto"/>
              <w:right w:val="single" w:sz="4" w:space="0" w:color="auto"/>
            </w:tcBorders>
            <w:shd w:val="clear" w:color="000000" w:fill="FFFFFF"/>
            <w:vAlign w:val="center"/>
            <w:hideMark/>
          </w:tcPr>
          <w:p w14:paraId="43F38D06"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2x630</w:t>
            </w:r>
          </w:p>
        </w:tc>
        <w:tc>
          <w:tcPr>
            <w:tcW w:w="824" w:type="pct"/>
            <w:tcBorders>
              <w:top w:val="nil"/>
              <w:left w:val="nil"/>
              <w:bottom w:val="single" w:sz="4" w:space="0" w:color="auto"/>
              <w:right w:val="single" w:sz="4" w:space="0" w:color="auto"/>
            </w:tcBorders>
            <w:shd w:val="clear" w:color="000000" w:fill="FFFFFF"/>
            <w:vAlign w:val="center"/>
            <w:hideMark/>
          </w:tcPr>
          <w:p w14:paraId="7175EC21" w14:textId="77777777" w:rsidR="002C7466" w:rsidRPr="00875B86" w:rsidRDefault="002C7466" w:rsidP="00CE5CE6">
            <w:pPr>
              <w:shd w:val="clear" w:color="auto" w:fill="FFFFFF" w:themeFill="background1"/>
              <w:jc w:val="center"/>
              <w:rPr>
                <w:sz w:val="22"/>
                <w:szCs w:val="22"/>
              </w:rPr>
            </w:pPr>
            <w:r w:rsidRPr="00875B86">
              <w:rPr>
                <w:sz w:val="22"/>
                <w:szCs w:val="22"/>
              </w:rPr>
              <w:t>510</w:t>
            </w:r>
          </w:p>
        </w:tc>
        <w:tc>
          <w:tcPr>
            <w:tcW w:w="746" w:type="pct"/>
            <w:tcBorders>
              <w:top w:val="nil"/>
              <w:left w:val="nil"/>
              <w:bottom w:val="single" w:sz="4" w:space="0" w:color="auto"/>
              <w:right w:val="single" w:sz="4" w:space="0" w:color="auto"/>
            </w:tcBorders>
            <w:shd w:val="clear" w:color="000000" w:fill="FFFFFF"/>
            <w:vAlign w:val="center"/>
            <w:hideMark/>
          </w:tcPr>
          <w:p w14:paraId="53F09CBB" w14:textId="77777777" w:rsidR="002C7466" w:rsidRPr="00875B86" w:rsidRDefault="002C7466" w:rsidP="00CE5CE6">
            <w:pPr>
              <w:shd w:val="clear" w:color="auto" w:fill="FFFFFF" w:themeFill="background1"/>
              <w:jc w:val="center"/>
              <w:rPr>
                <w:sz w:val="22"/>
                <w:szCs w:val="22"/>
              </w:rPr>
            </w:pPr>
            <w:r w:rsidRPr="00875B86">
              <w:rPr>
                <w:sz w:val="22"/>
                <w:szCs w:val="22"/>
              </w:rPr>
              <w:t>10</w:t>
            </w:r>
          </w:p>
        </w:tc>
        <w:tc>
          <w:tcPr>
            <w:tcW w:w="1378" w:type="pct"/>
            <w:tcBorders>
              <w:top w:val="nil"/>
              <w:left w:val="nil"/>
              <w:bottom w:val="single" w:sz="4" w:space="0" w:color="auto"/>
              <w:right w:val="single" w:sz="4" w:space="0" w:color="auto"/>
            </w:tcBorders>
            <w:shd w:val="clear" w:color="000000" w:fill="FFFFFF"/>
            <w:vAlign w:val="center"/>
            <w:hideMark/>
          </w:tcPr>
          <w:p w14:paraId="50B99DC1" w14:textId="77777777" w:rsidR="002C7466" w:rsidRPr="00875B86" w:rsidRDefault="002C7466" w:rsidP="00CE5CE6">
            <w:pPr>
              <w:shd w:val="clear" w:color="auto" w:fill="FFFFFF" w:themeFill="background1"/>
              <w:rPr>
                <w:sz w:val="22"/>
                <w:szCs w:val="22"/>
              </w:rPr>
            </w:pPr>
            <w:r w:rsidRPr="00875B86">
              <w:rPr>
                <w:sz w:val="22"/>
                <w:szCs w:val="22"/>
              </w:rPr>
              <w:t>ул.  Энергетиков, 1/1</w:t>
            </w:r>
          </w:p>
        </w:tc>
      </w:tr>
      <w:tr w:rsidR="00875B86" w:rsidRPr="00875B86" w14:paraId="72042E12"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3C71BF18" w14:textId="77777777" w:rsidR="002C7466" w:rsidRPr="00875B86" w:rsidRDefault="002C7466" w:rsidP="00CE5CE6">
            <w:pPr>
              <w:shd w:val="clear" w:color="auto" w:fill="FFFFFF" w:themeFill="background1"/>
              <w:jc w:val="center"/>
              <w:rPr>
                <w:sz w:val="22"/>
                <w:szCs w:val="22"/>
              </w:rPr>
            </w:pPr>
            <w:r w:rsidRPr="00875B86">
              <w:rPr>
                <w:sz w:val="22"/>
                <w:szCs w:val="22"/>
              </w:rPr>
              <w:t>ТП-382</w:t>
            </w:r>
          </w:p>
        </w:tc>
        <w:tc>
          <w:tcPr>
            <w:tcW w:w="625" w:type="pct"/>
            <w:tcBorders>
              <w:top w:val="nil"/>
              <w:left w:val="nil"/>
              <w:bottom w:val="single" w:sz="4" w:space="0" w:color="auto"/>
              <w:right w:val="single" w:sz="4" w:space="0" w:color="auto"/>
            </w:tcBorders>
            <w:shd w:val="clear" w:color="000000" w:fill="FFFFFF"/>
            <w:vAlign w:val="center"/>
            <w:hideMark/>
          </w:tcPr>
          <w:p w14:paraId="72BCD734" w14:textId="77777777" w:rsidR="002C7466" w:rsidRPr="00875B86" w:rsidRDefault="002C7466" w:rsidP="00CE5CE6">
            <w:pPr>
              <w:shd w:val="clear" w:color="auto" w:fill="FFFFFF" w:themeFill="background1"/>
              <w:jc w:val="center"/>
              <w:rPr>
                <w:sz w:val="22"/>
                <w:szCs w:val="22"/>
              </w:rPr>
            </w:pPr>
            <w:r w:rsidRPr="00875B86">
              <w:rPr>
                <w:sz w:val="22"/>
                <w:szCs w:val="22"/>
              </w:rPr>
              <w:t>10/0,4</w:t>
            </w:r>
          </w:p>
        </w:tc>
        <w:tc>
          <w:tcPr>
            <w:tcW w:w="857" w:type="pct"/>
            <w:tcBorders>
              <w:top w:val="nil"/>
              <w:left w:val="nil"/>
              <w:bottom w:val="single" w:sz="4" w:space="0" w:color="auto"/>
              <w:right w:val="single" w:sz="4" w:space="0" w:color="auto"/>
            </w:tcBorders>
            <w:shd w:val="clear" w:color="000000" w:fill="FFFFFF"/>
            <w:vAlign w:val="center"/>
            <w:hideMark/>
          </w:tcPr>
          <w:p w14:paraId="5198DDC6"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2x630</w:t>
            </w:r>
          </w:p>
        </w:tc>
        <w:tc>
          <w:tcPr>
            <w:tcW w:w="824" w:type="pct"/>
            <w:tcBorders>
              <w:top w:val="nil"/>
              <w:left w:val="nil"/>
              <w:bottom w:val="single" w:sz="4" w:space="0" w:color="auto"/>
              <w:right w:val="single" w:sz="4" w:space="0" w:color="auto"/>
            </w:tcBorders>
            <w:shd w:val="clear" w:color="000000" w:fill="FFFFFF"/>
            <w:vAlign w:val="center"/>
            <w:hideMark/>
          </w:tcPr>
          <w:p w14:paraId="7080E6BE" w14:textId="77777777" w:rsidR="002C7466" w:rsidRPr="00875B86" w:rsidRDefault="002C7466" w:rsidP="00CE5CE6">
            <w:pPr>
              <w:shd w:val="clear" w:color="auto" w:fill="FFFFFF" w:themeFill="background1"/>
              <w:jc w:val="center"/>
              <w:rPr>
                <w:sz w:val="22"/>
                <w:szCs w:val="22"/>
              </w:rPr>
            </w:pPr>
            <w:r w:rsidRPr="00875B86">
              <w:rPr>
                <w:sz w:val="22"/>
                <w:szCs w:val="22"/>
              </w:rPr>
              <w:t>229</w:t>
            </w:r>
          </w:p>
        </w:tc>
        <w:tc>
          <w:tcPr>
            <w:tcW w:w="746" w:type="pct"/>
            <w:tcBorders>
              <w:top w:val="nil"/>
              <w:left w:val="nil"/>
              <w:bottom w:val="single" w:sz="4" w:space="0" w:color="auto"/>
              <w:right w:val="single" w:sz="4" w:space="0" w:color="auto"/>
            </w:tcBorders>
            <w:shd w:val="clear" w:color="000000" w:fill="FFFFFF"/>
            <w:vAlign w:val="center"/>
            <w:hideMark/>
          </w:tcPr>
          <w:p w14:paraId="1C2103DB" w14:textId="77777777" w:rsidR="002C7466" w:rsidRPr="00875B86" w:rsidRDefault="002C7466" w:rsidP="00CE5CE6">
            <w:pPr>
              <w:shd w:val="clear" w:color="auto" w:fill="FFFFFF" w:themeFill="background1"/>
              <w:jc w:val="center"/>
              <w:rPr>
                <w:sz w:val="22"/>
                <w:szCs w:val="22"/>
              </w:rPr>
            </w:pPr>
            <w:r w:rsidRPr="00875B86">
              <w:rPr>
                <w:sz w:val="22"/>
                <w:szCs w:val="22"/>
              </w:rPr>
              <w:t>9</w:t>
            </w:r>
          </w:p>
        </w:tc>
        <w:tc>
          <w:tcPr>
            <w:tcW w:w="1378" w:type="pct"/>
            <w:tcBorders>
              <w:top w:val="nil"/>
              <w:left w:val="nil"/>
              <w:bottom w:val="single" w:sz="4" w:space="0" w:color="auto"/>
              <w:right w:val="single" w:sz="4" w:space="0" w:color="auto"/>
            </w:tcBorders>
            <w:shd w:val="clear" w:color="000000" w:fill="FFFFFF"/>
            <w:vAlign w:val="center"/>
            <w:hideMark/>
          </w:tcPr>
          <w:p w14:paraId="399DB3B6" w14:textId="77777777" w:rsidR="002C7466" w:rsidRPr="00875B86" w:rsidRDefault="002C7466" w:rsidP="00CE5CE6">
            <w:pPr>
              <w:shd w:val="clear" w:color="auto" w:fill="FFFFFF" w:themeFill="background1"/>
              <w:rPr>
                <w:sz w:val="22"/>
                <w:szCs w:val="22"/>
              </w:rPr>
            </w:pPr>
            <w:r w:rsidRPr="00875B86">
              <w:rPr>
                <w:sz w:val="22"/>
                <w:szCs w:val="22"/>
              </w:rPr>
              <w:t>ул.  Энергетиков, 19</w:t>
            </w:r>
          </w:p>
        </w:tc>
      </w:tr>
      <w:tr w:rsidR="00875B86" w:rsidRPr="00875B86" w14:paraId="5704691B"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25686A64" w14:textId="77777777" w:rsidR="002C7466" w:rsidRPr="00875B86" w:rsidRDefault="002C7466" w:rsidP="00CE5CE6">
            <w:pPr>
              <w:shd w:val="clear" w:color="auto" w:fill="FFFFFF" w:themeFill="background1"/>
              <w:jc w:val="center"/>
              <w:rPr>
                <w:sz w:val="22"/>
                <w:szCs w:val="22"/>
              </w:rPr>
            </w:pPr>
            <w:r w:rsidRPr="00875B86">
              <w:rPr>
                <w:sz w:val="22"/>
                <w:szCs w:val="22"/>
              </w:rPr>
              <w:t>ТП-383</w:t>
            </w:r>
          </w:p>
        </w:tc>
        <w:tc>
          <w:tcPr>
            <w:tcW w:w="625" w:type="pct"/>
            <w:tcBorders>
              <w:top w:val="nil"/>
              <w:left w:val="nil"/>
              <w:bottom w:val="single" w:sz="4" w:space="0" w:color="auto"/>
              <w:right w:val="single" w:sz="4" w:space="0" w:color="auto"/>
            </w:tcBorders>
            <w:shd w:val="clear" w:color="000000" w:fill="FFFFFF"/>
            <w:vAlign w:val="center"/>
            <w:hideMark/>
          </w:tcPr>
          <w:p w14:paraId="31C64FED" w14:textId="77777777" w:rsidR="002C7466" w:rsidRPr="00875B86" w:rsidRDefault="002C7466" w:rsidP="00CE5CE6">
            <w:pPr>
              <w:shd w:val="clear" w:color="auto" w:fill="FFFFFF" w:themeFill="background1"/>
              <w:jc w:val="center"/>
              <w:rPr>
                <w:sz w:val="22"/>
                <w:szCs w:val="22"/>
              </w:rPr>
            </w:pPr>
            <w:r w:rsidRPr="00875B86">
              <w:rPr>
                <w:sz w:val="22"/>
                <w:szCs w:val="22"/>
              </w:rPr>
              <w:t>10/0,4</w:t>
            </w:r>
          </w:p>
        </w:tc>
        <w:tc>
          <w:tcPr>
            <w:tcW w:w="857" w:type="pct"/>
            <w:tcBorders>
              <w:top w:val="nil"/>
              <w:left w:val="nil"/>
              <w:bottom w:val="single" w:sz="4" w:space="0" w:color="auto"/>
              <w:right w:val="single" w:sz="4" w:space="0" w:color="auto"/>
            </w:tcBorders>
            <w:shd w:val="clear" w:color="000000" w:fill="FFFFFF"/>
            <w:vAlign w:val="center"/>
            <w:hideMark/>
          </w:tcPr>
          <w:p w14:paraId="1FF50985"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2x1000</w:t>
            </w:r>
          </w:p>
        </w:tc>
        <w:tc>
          <w:tcPr>
            <w:tcW w:w="824" w:type="pct"/>
            <w:tcBorders>
              <w:top w:val="nil"/>
              <w:left w:val="nil"/>
              <w:bottom w:val="single" w:sz="4" w:space="0" w:color="auto"/>
              <w:right w:val="single" w:sz="4" w:space="0" w:color="auto"/>
            </w:tcBorders>
            <w:shd w:val="clear" w:color="000000" w:fill="FFFFFF"/>
            <w:vAlign w:val="center"/>
            <w:hideMark/>
          </w:tcPr>
          <w:p w14:paraId="167B05AA" w14:textId="77777777" w:rsidR="002C7466" w:rsidRPr="00875B86" w:rsidRDefault="002C7466" w:rsidP="00CE5CE6">
            <w:pPr>
              <w:shd w:val="clear" w:color="auto" w:fill="FFFFFF" w:themeFill="background1"/>
              <w:jc w:val="center"/>
              <w:rPr>
                <w:sz w:val="22"/>
                <w:szCs w:val="22"/>
              </w:rPr>
            </w:pPr>
            <w:r w:rsidRPr="00875B86">
              <w:rPr>
                <w:sz w:val="22"/>
                <w:szCs w:val="22"/>
              </w:rPr>
              <w:t>502</w:t>
            </w:r>
          </w:p>
        </w:tc>
        <w:tc>
          <w:tcPr>
            <w:tcW w:w="746" w:type="pct"/>
            <w:tcBorders>
              <w:top w:val="nil"/>
              <w:left w:val="nil"/>
              <w:bottom w:val="single" w:sz="4" w:space="0" w:color="auto"/>
              <w:right w:val="single" w:sz="4" w:space="0" w:color="auto"/>
            </w:tcBorders>
            <w:shd w:val="clear" w:color="000000" w:fill="FFFFFF"/>
            <w:vAlign w:val="center"/>
            <w:hideMark/>
          </w:tcPr>
          <w:p w14:paraId="08951624" w14:textId="77777777" w:rsidR="002C7466" w:rsidRPr="00875B86" w:rsidRDefault="002C7466" w:rsidP="00CE5CE6">
            <w:pPr>
              <w:shd w:val="clear" w:color="auto" w:fill="FFFFFF" w:themeFill="background1"/>
              <w:jc w:val="center"/>
              <w:rPr>
                <w:sz w:val="22"/>
                <w:szCs w:val="22"/>
              </w:rPr>
            </w:pPr>
            <w:r w:rsidRPr="00875B86">
              <w:rPr>
                <w:sz w:val="22"/>
                <w:szCs w:val="22"/>
              </w:rPr>
              <w:t>8</w:t>
            </w:r>
          </w:p>
        </w:tc>
        <w:tc>
          <w:tcPr>
            <w:tcW w:w="1378" w:type="pct"/>
            <w:tcBorders>
              <w:top w:val="nil"/>
              <w:left w:val="nil"/>
              <w:bottom w:val="single" w:sz="4" w:space="0" w:color="auto"/>
              <w:right w:val="single" w:sz="4" w:space="0" w:color="auto"/>
            </w:tcBorders>
            <w:shd w:val="clear" w:color="000000" w:fill="FFFFFF"/>
            <w:vAlign w:val="center"/>
            <w:hideMark/>
          </w:tcPr>
          <w:p w14:paraId="5A7F0C36" w14:textId="77777777" w:rsidR="002C7466" w:rsidRPr="00875B86" w:rsidRDefault="002C7466" w:rsidP="00CE5CE6">
            <w:pPr>
              <w:shd w:val="clear" w:color="auto" w:fill="FFFFFF" w:themeFill="background1"/>
              <w:rPr>
                <w:sz w:val="22"/>
                <w:szCs w:val="22"/>
              </w:rPr>
            </w:pPr>
            <w:r w:rsidRPr="00875B86">
              <w:rPr>
                <w:sz w:val="22"/>
                <w:szCs w:val="22"/>
              </w:rPr>
              <w:t>ул.  Республики, 71</w:t>
            </w:r>
          </w:p>
        </w:tc>
      </w:tr>
      <w:tr w:rsidR="00875B86" w:rsidRPr="00875B86" w14:paraId="7A49E3A0"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5F410374" w14:textId="77777777" w:rsidR="002C7466" w:rsidRPr="00875B86" w:rsidRDefault="002C7466" w:rsidP="00CE5CE6">
            <w:pPr>
              <w:shd w:val="clear" w:color="auto" w:fill="FFFFFF" w:themeFill="background1"/>
              <w:jc w:val="center"/>
              <w:rPr>
                <w:sz w:val="22"/>
                <w:szCs w:val="22"/>
              </w:rPr>
            </w:pPr>
            <w:r w:rsidRPr="00875B86">
              <w:rPr>
                <w:sz w:val="22"/>
                <w:szCs w:val="22"/>
              </w:rPr>
              <w:t>ТП-384</w:t>
            </w:r>
          </w:p>
        </w:tc>
        <w:tc>
          <w:tcPr>
            <w:tcW w:w="625" w:type="pct"/>
            <w:tcBorders>
              <w:top w:val="nil"/>
              <w:left w:val="nil"/>
              <w:bottom w:val="single" w:sz="4" w:space="0" w:color="auto"/>
              <w:right w:val="single" w:sz="4" w:space="0" w:color="auto"/>
            </w:tcBorders>
            <w:shd w:val="clear" w:color="000000" w:fill="FFFFFF"/>
            <w:vAlign w:val="center"/>
            <w:hideMark/>
          </w:tcPr>
          <w:p w14:paraId="5C2E6064" w14:textId="77777777" w:rsidR="002C7466" w:rsidRPr="00875B86" w:rsidRDefault="002C7466" w:rsidP="00CE5CE6">
            <w:pPr>
              <w:shd w:val="clear" w:color="auto" w:fill="FFFFFF" w:themeFill="background1"/>
              <w:jc w:val="center"/>
              <w:rPr>
                <w:sz w:val="22"/>
                <w:szCs w:val="22"/>
              </w:rPr>
            </w:pPr>
            <w:r w:rsidRPr="00875B86">
              <w:rPr>
                <w:sz w:val="22"/>
                <w:szCs w:val="22"/>
              </w:rPr>
              <w:t>10/0,4</w:t>
            </w:r>
          </w:p>
        </w:tc>
        <w:tc>
          <w:tcPr>
            <w:tcW w:w="857" w:type="pct"/>
            <w:tcBorders>
              <w:top w:val="nil"/>
              <w:left w:val="nil"/>
              <w:bottom w:val="single" w:sz="4" w:space="0" w:color="auto"/>
              <w:right w:val="single" w:sz="4" w:space="0" w:color="auto"/>
            </w:tcBorders>
            <w:shd w:val="clear" w:color="000000" w:fill="FFFFFF"/>
            <w:vAlign w:val="center"/>
            <w:hideMark/>
          </w:tcPr>
          <w:p w14:paraId="7A34C1B4"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2x1000</w:t>
            </w:r>
          </w:p>
        </w:tc>
        <w:tc>
          <w:tcPr>
            <w:tcW w:w="824" w:type="pct"/>
            <w:tcBorders>
              <w:top w:val="nil"/>
              <w:left w:val="nil"/>
              <w:bottom w:val="single" w:sz="4" w:space="0" w:color="auto"/>
              <w:right w:val="single" w:sz="4" w:space="0" w:color="auto"/>
            </w:tcBorders>
            <w:shd w:val="clear" w:color="000000" w:fill="FFFFFF"/>
            <w:vAlign w:val="center"/>
            <w:hideMark/>
          </w:tcPr>
          <w:p w14:paraId="54F80D60" w14:textId="77777777" w:rsidR="002C7466" w:rsidRPr="00875B86" w:rsidRDefault="002C7466" w:rsidP="00CE5CE6">
            <w:pPr>
              <w:shd w:val="clear" w:color="auto" w:fill="FFFFFF" w:themeFill="background1"/>
              <w:jc w:val="center"/>
              <w:rPr>
                <w:sz w:val="22"/>
                <w:szCs w:val="22"/>
              </w:rPr>
            </w:pPr>
            <w:r w:rsidRPr="00875B86">
              <w:rPr>
                <w:sz w:val="22"/>
                <w:szCs w:val="22"/>
              </w:rPr>
              <w:t>566</w:t>
            </w:r>
          </w:p>
        </w:tc>
        <w:tc>
          <w:tcPr>
            <w:tcW w:w="746" w:type="pct"/>
            <w:tcBorders>
              <w:top w:val="nil"/>
              <w:left w:val="nil"/>
              <w:bottom w:val="single" w:sz="4" w:space="0" w:color="auto"/>
              <w:right w:val="single" w:sz="4" w:space="0" w:color="auto"/>
            </w:tcBorders>
            <w:shd w:val="clear" w:color="000000" w:fill="FFFFFF"/>
            <w:vAlign w:val="center"/>
            <w:hideMark/>
          </w:tcPr>
          <w:p w14:paraId="4B2606CC" w14:textId="77777777" w:rsidR="002C7466" w:rsidRPr="00875B86" w:rsidRDefault="002C7466" w:rsidP="00CE5CE6">
            <w:pPr>
              <w:shd w:val="clear" w:color="auto" w:fill="FFFFFF" w:themeFill="background1"/>
              <w:jc w:val="center"/>
              <w:rPr>
                <w:sz w:val="22"/>
                <w:szCs w:val="22"/>
              </w:rPr>
            </w:pPr>
            <w:r w:rsidRPr="00875B86">
              <w:rPr>
                <w:sz w:val="22"/>
                <w:szCs w:val="22"/>
              </w:rPr>
              <w:t>кв.6</w:t>
            </w:r>
          </w:p>
        </w:tc>
        <w:tc>
          <w:tcPr>
            <w:tcW w:w="1378" w:type="pct"/>
            <w:tcBorders>
              <w:top w:val="nil"/>
              <w:left w:val="nil"/>
              <w:bottom w:val="single" w:sz="4" w:space="0" w:color="auto"/>
              <w:right w:val="single" w:sz="4" w:space="0" w:color="auto"/>
            </w:tcBorders>
            <w:shd w:val="clear" w:color="000000" w:fill="FFFFFF"/>
            <w:vAlign w:val="center"/>
            <w:hideMark/>
          </w:tcPr>
          <w:p w14:paraId="0CDFA1AB" w14:textId="77777777" w:rsidR="002C7466" w:rsidRPr="00875B86" w:rsidRDefault="002C7466" w:rsidP="00CE5CE6">
            <w:pPr>
              <w:shd w:val="clear" w:color="auto" w:fill="FFFFFF" w:themeFill="background1"/>
              <w:rPr>
                <w:sz w:val="22"/>
                <w:szCs w:val="22"/>
              </w:rPr>
            </w:pPr>
            <w:r w:rsidRPr="00875B86">
              <w:rPr>
                <w:sz w:val="22"/>
                <w:szCs w:val="22"/>
              </w:rPr>
              <w:t>ул.  Энергетиков, 16</w:t>
            </w:r>
          </w:p>
        </w:tc>
      </w:tr>
      <w:tr w:rsidR="00875B86" w:rsidRPr="00875B86" w14:paraId="770ECAA9"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7FAE6E67" w14:textId="77777777" w:rsidR="002C7466" w:rsidRPr="00875B86" w:rsidRDefault="002C7466" w:rsidP="00CE5CE6">
            <w:pPr>
              <w:shd w:val="clear" w:color="auto" w:fill="FFFFFF" w:themeFill="background1"/>
              <w:jc w:val="center"/>
              <w:rPr>
                <w:sz w:val="22"/>
                <w:szCs w:val="22"/>
              </w:rPr>
            </w:pPr>
            <w:r w:rsidRPr="00875B86">
              <w:rPr>
                <w:sz w:val="22"/>
                <w:szCs w:val="22"/>
              </w:rPr>
              <w:t>БКТП-385</w:t>
            </w:r>
          </w:p>
        </w:tc>
        <w:tc>
          <w:tcPr>
            <w:tcW w:w="625" w:type="pct"/>
            <w:tcBorders>
              <w:top w:val="nil"/>
              <w:left w:val="nil"/>
              <w:bottom w:val="single" w:sz="4" w:space="0" w:color="auto"/>
              <w:right w:val="single" w:sz="4" w:space="0" w:color="auto"/>
            </w:tcBorders>
            <w:shd w:val="clear" w:color="000000" w:fill="FFFFFF"/>
            <w:vAlign w:val="center"/>
            <w:hideMark/>
          </w:tcPr>
          <w:p w14:paraId="61CE5A3B" w14:textId="77777777" w:rsidR="002C7466" w:rsidRPr="00875B86" w:rsidRDefault="002C7466" w:rsidP="00CE5CE6">
            <w:pPr>
              <w:shd w:val="clear" w:color="auto" w:fill="FFFFFF" w:themeFill="background1"/>
              <w:jc w:val="center"/>
              <w:rPr>
                <w:sz w:val="22"/>
                <w:szCs w:val="22"/>
              </w:rPr>
            </w:pPr>
            <w:r w:rsidRPr="00875B86">
              <w:rPr>
                <w:sz w:val="22"/>
                <w:szCs w:val="22"/>
              </w:rPr>
              <w:t>10/0,4</w:t>
            </w:r>
          </w:p>
        </w:tc>
        <w:tc>
          <w:tcPr>
            <w:tcW w:w="857" w:type="pct"/>
            <w:tcBorders>
              <w:top w:val="nil"/>
              <w:left w:val="nil"/>
              <w:bottom w:val="single" w:sz="4" w:space="0" w:color="auto"/>
              <w:right w:val="single" w:sz="4" w:space="0" w:color="auto"/>
            </w:tcBorders>
            <w:shd w:val="clear" w:color="000000" w:fill="FFFFFF"/>
            <w:vAlign w:val="center"/>
            <w:hideMark/>
          </w:tcPr>
          <w:p w14:paraId="44686A2B"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2x1600</w:t>
            </w:r>
          </w:p>
        </w:tc>
        <w:tc>
          <w:tcPr>
            <w:tcW w:w="824" w:type="pct"/>
            <w:tcBorders>
              <w:top w:val="nil"/>
              <w:left w:val="nil"/>
              <w:bottom w:val="single" w:sz="4" w:space="0" w:color="auto"/>
              <w:right w:val="single" w:sz="4" w:space="0" w:color="auto"/>
            </w:tcBorders>
            <w:shd w:val="clear" w:color="000000" w:fill="FFFFFF"/>
            <w:vAlign w:val="center"/>
            <w:hideMark/>
          </w:tcPr>
          <w:p w14:paraId="74BDBA33" w14:textId="77777777" w:rsidR="002C7466" w:rsidRPr="00875B86" w:rsidRDefault="002C7466" w:rsidP="00CE5CE6">
            <w:pPr>
              <w:shd w:val="clear" w:color="auto" w:fill="FFFFFF" w:themeFill="background1"/>
              <w:jc w:val="center"/>
              <w:rPr>
                <w:sz w:val="22"/>
                <w:szCs w:val="22"/>
              </w:rPr>
            </w:pPr>
            <w:r w:rsidRPr="00875B86">
              <w:rPr>
                <w:sz w:val="22"/>
                <w:szCs w:val="22"/>
              </w:rPr>
              <w:t>1 101</w:t>
            </w:r>
          </w:p>
        </w:tc>
        <w:tc>
          <w:tcPr>
            <w:tcW w:w="746" w:type="pct"/>
            <w:tcBorders>
              <w:top w:val="nil"/>
              <w:left w:val="nil"/>
              <w:bottom w:val="single" w:sz="4" w:space="0" w:color="auto"/>
              <w:right w:val="single" w:sz="4" w:space="0" w:color="auto"/>
            </w:tcBorders>
            <w:shd w:val="clear" w:color="000000" w:fill="FFFFFF"/>
            <w:vAlign w:val="center"/>
            <w:hideMark/>
          </w:tcPr>
          <w:p w14:paraId="2D9D3AC7" w14:textId="77777777" w:rsidR="002C7466" w:rsidRPr="00875B86" w:rsidRDefault="002C7466" w:rsidP="00CE5CE6">
            <w:pPr>
              <w:shd w:val="clear" w:color="auto" w:fill="FFFFFF" w:themeFill="background1"/>
              <w:jc w:val="center"/>
              <w:rPr>
                <w:sz w:val="22"/>
                <w:szCs w:val="22"/>
              </w:rPr>
            </w:pPr>
            <w:r w:rsidRPr="00875B86">
              <w:rPr>
                <w:sz w:val="22"/>
                <w:szCs w:val="22"/>
              </w:rPr>
              <w:t>кв.6</w:t>
            </w:r>
          </w:p>
        </w:tc>
        <w:tc>
          <w:tcPr>
            <w:tcW w:w="1378" w:type="pct"/>
            <w:tcBorders>
              <w:top w:val="nil"/>
              <w:left w:val="nil"/>
              <w:bottom w:val="single" w:sz="4" w:space="0" w:color="auto"/>
              <w:right w:val="single" w:sz="4" w:space="0" w:color="auto"/>
            </w:tcBorders>
            <w:shd w:val="clear" w:color="000000" w:fill="FFFFFF"/>
            <w:vAlign w:val="center"/>
            <w:hideMark/>
          </w:tcPr>
          <w:p w14:paraId="03E4AEB3" w14:textId="77777777" w:rsidR="002C7466" w:rsidRPr="00875B86" w:rsidRDefault="002C7466" w:rsidP="00CE5CE6">
            <w:pPr>
              <w:shd w:val="clear" w:color="auto" w:fill="FFFFFF" w:themeFill="background1"/>
              <w:rPr>
                <w:sz w:val="22"/>
                <w:szCs w:val="22"/>
              </w:rPr>
            </w:pPr>
            <w:r w:rsidRPr="00875B86">
              <w:rPr>
                <w:sz w:val="22"/>
                <w:szCs w:val="22"/>
              </w:rPr>
              <w:t>ул.  Энергетиков</w:t>
            </w:r>
          </w:p>
        </w:tc>
      </w:tr>
      <w:tr w:rsidR="00875B86" w:rsidRPr="00875B86" w14:paraId="46CA605C"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0D81BA19" w14:textId="77777777" w:rsidR="002C7466" w:rsidRPr="00875B86" w:rsidRDefault="002C7466" w:rsidP="00CE5CE6">
            <w:pPr>
              <w:shd w:val="clear" w:color="auto" w:fill="FFFFFF" w:themeFill="background1"/>
              <w:jc w:val="center"/>
              <w:rPr>
                <w:sz w:val="22"/>
                <w:szCs w:val="22"/>
              </w:rPr>
            </w:pPr>
            <w:r w:rsidRPr="00875B86">
              <w:rPr>
                <w:sz w:val="22"/>
                <w:szCs w:val="22"/>
              </w:rPr>
              <w:t>ТП-386</w:t>
            </w:r>
          </w:p>
        </w:tc>
        <w:tc>
          <w:tcPr>
            <w:tcW w:w="625" w:type="pct"/>
            <w:tcBorders>
              <w:top w:val="nil"/>
              <w:left w:val="nil"/>
              <w:bottom w:val="single" w:sz="4" w:space="0" w:color="auto"/>
              <w:right w:val="single" w:sz="4" w:space="0" w:color="auto"/>
            </w:tcBorders>
            <w:shd w:val="clear" w:color="000000" w:fill="FFFFFF"/>
            <w:vAlign w:val="center"/>
            <w:hideMark/>
          </w:tcPr>
          <w:p w14:paraId="44CCF892" w14:textId="77777777" w:rsidR="002C7466" w:rsidRPr="00875B86" w:rsidRDefault="002C7466" w:rsidP="00CE5CE6">
            <w:pPr>
              <w:shd w:val="clear" w:color="auto" w:fill="FFFFFF" w:themeFill="background1"/>
              <w:jc w:val="center"/>
              <w:rPr>
                <w:sz w:val="22"/>
                <w:szCs w:val="22"/>
              </w:rPr>
            </w:pPr>
            <w:r w:rsidRPr="00875B86">
              <w:rPr>
                <w:sz w:val="22"/>
                <w:szCs w:val="22"/>
              </w:rPr>
              <w:t>10/0,4</w:t>
            </w:r>
          </w:p>
        </w:tc>
        <w:tc>
          <w:tcPr>
            <w:tcW w:w="857" w:type="pct"/>
            <w:tcBorders>
              <w:top w:val="nil"/>
              <w:left w:val="nil"/>
              <w:bottom w:val="single" w:sz="4" w:space="0" w:color="auto"/>
              <w:right w:val="single" w:sz="4" w:space="0" w:color="auto"/>
            </w:tcBorders>
            <w:shd w:val="clear" w:color="000000" w:fill="FFFFFF"/>
            <w:vAlign w:val="center"/>
            <w:hideMark/>
          </w:tcPr>
          <w:p w14:paraId="0668C851"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2x630</w:t>
            </w:r>
          </w:p>
        </w:tc>
        <w:tc>
          <w:tcPr>
            <w:tcW w:w="824" w:type="pct"/>
            <w:tcBorders>
              <w:top w:val="nil"/>
              <w:left w:val="nil"/>
              <w:bottom w:val="single" w:sz="4" w:space="0" w:color="auto"/>
              <w:right w:val="single" w:sz="4" w:space="0" w:color="auto"/>
            </w:tcBorders>
            <w:shd w:val="clear" w:color="000000" w:fill="FFFFFF"/>
            <w:vAlign w:val="center"/>
            <w:hideMark/>
          </w:tcPr>
          <w:p w14:paraId="7CD985A4" w14:textId="77777777" w:rsidR="002C7466" w:rsidRPr="00875B86" w:rsidRDefault="002C7466" w:rsidP="00CE5CE6">
            <w:pPr>
              <w:shd w:val="clear" w:color="auto" w:fill="FFFFFF" w:themeFill="background1"/>
              <w:jc w:val="center"/>
              <w:rPr>
                <w:sz w:val="22"/>
                <w:szCs w:val="22"/>
              </w:rPr>
            </w:pPr>
            <w:r w:rsidRPr="00875B86">
              <w:rPr>
                <w:sz w:val="22"/>
                <w:szCs w:val="22"/>
              </w:rPr>
              <w:t>535</w:t>
            </w:r>
          </w:p>
        </w:tc>
        <w:tc>
          <w:tcPr>
            <w:tcW w:w="746" w:type="pct"/>
            <w:tcBorders>
              <w:top w:val="nil"/>
              <w:left w:val="nil"/>
              <w:bottom w:val="single" w:sz="4" w:space="0" w:color="auto"/>
              <w:right w:val="single" w:sz="4" w:space="0" w:color="auto"/>
            </w:tcBorders>
            <w:shd w:val="clear" w:color="000000" w:fill="FFFFFF"/>
            <w:vAlign w:val="center"/>
            <w:hideMark/>
          </w:tcPr>
          <w:p w14:paraId="3FE8E9F3" w14:textId="77777777" w:rsidR="002C7466" w:rsidRPr="00875B86" w:rsidRDefault="002C7466" w:rsidP="00CE5CE6">
            <w:pPr>
              <w:shd w:val="clear" w:color="auto" w:fill="FFFFFF" w:themeFill="background1"/>
              <w:jc w:val="center"/>
              <w:rPr>
                <w:sz w:val="22"/>
                <w:szCs w:val="22"/>
              </w:rPr>
            </w:pPr>
            <w:r w:rsidRPr="00875B86">
              <w:rPr>
                <w:sz w:val="22"/>
                <w:szCs w:val="22"/>
              </w:rPr>
              <w:t>кв.6</w:t>
            </w:r>
          </w:p>
        </w:tc>
        <w:tc>
          <w:tcPr>
            <w:tcW w:w="1378" w:type="pct"/>
            <w:tcBorders>
              <w:top w:val="nil"/>
              <w:left w:val="nil"/>
              <w:bottom w:val="single" w:sz="4" w:space="0" w:color="auto"/>
              <w:right w:val="single" w:sz="4" w:space="0" w:color="auto"/>
            </w:tcBorders>
            <w:shd w:val="clear" w:color="000000" w:fill="FFFFFF"/>
            <w:vAlign w:val="center"/>
            <w:hideMark/>
          </w:tcPr>
          <w:p w14:paraId="6563F567" w14:textId="77777777" w:rsidR="002C7466" w:rsidRPr="00875B86" w:rsidRDefault="002C7466" w:rsidP="00CE5CE6">
            <w:pPr>
              <w:shd w:val="clear" w:color="auto" w:fill="FFFFFF" w:themeFill="background1"/>
              <w:rPr>
                <w:sz w:val="22"/>
                <w:szCs w:val="22"/>
              </w:rPr>
            </w:pPr>
            <w:r w:rsidRPr="00875B86">
              <w:rPr>
                <w:sz w:val="22"/>
                <w:szCs w:val="22"/>
              </w:rPr>
              <w:t>ул.  Энергетиков, 16</w:t>
            </w:r>
          </w:p>
        </w:tc>
      </w:tr>
      <w:tr w:rsidR="00875B86" w:rsidRPr="00875B86" w14:paraId="4782E723"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5CDF917F" w14:textId="77777777" w:rsidR="002C7466" w:rsidRPr="00875B86" w:rsidRDefault="002C7466" w:rsidP="00CE5CE6">
            <w:pPr>
              <w:shd w:val="clear" w:color="auto" w:fill="FFFFFF" w:themeFill="background1"/>
              <w:jc w:val="center"/>
              <w:rPr>
                <w:sz w:val="22"/>
                <w:szCs w:val="22"/>
              </w:rPr>
            </w:pPr>
            <w:r w:rsidRPr="00875B86">
              <w:rPr>
                <w:sz w:val="22"/>
                <w:szCs w:val="22"/>
              </w:rPr>
              <w:t>ТП-387</w:t>
            </w:r>
          </w:p>
        </w:tc>
        <w:tc>
          <w:tcPr>
            <w:tcW w:w="625" w:type="pct"/>
            <w:tcBorders>
              <w:top w:val="nil"/>
              <w:left w:val="nil"/>
              <w:bottom w:val="single" w:sz="4" w:space="0" w:color="auto"/>
              <w:right w:val="single" w:sz="4" w:space="0" w:color="auto"/>
            </w:tcBorders>
            <w:shd w:val="clear" w:color="000000" w:fill="FFFFFF"/>
            <w:vAlign w:val="center"/>
            <w:hideMark/>
          </w:tcPr>
          <w:p w14:paraId="07DD9A72" w14:textId="77777777" w:rsidR="002C7466" w:rsidRPr="00875B86" w:rsidRDefault="002C7466" w:rsidP="00CE5CE6">
            <w:pPr>
              <w:shd w:val="clear" w:color="auto" w:fill="FFFFFF" w:themeFill="background1"/>
              <w:jc w:val="center"/>
              <w:rPr>
                <w:sz w:val="22"/>
                <w:szCs w:val="22"/>
              </w:rPr>
            </w:pPr>
            <w:r w:rsidRPr="00875B86">
              <w:rPr>
                <w:sz w:val="22"/>
                <w:szCs w:val="22"/>
              </w:rPr>
              <w:t>10/0,4</w:t>
            </w:r>
          </w:p>
        </w:tc>
        <w:tc>
          <w:tcPr>
            <w:tcW w:w="857" w:type="pct"/>
            <w:tcBorders>
              <w:top w:val="nil"/>
              <w:left w:val="nil"/>
              <w:bottom w:val="single" w:sz="4" w:space="0" w:color="auto"/>
              <w:right w:val="single" w:sz="4" w:space="0" w:color="auto"/>
            </w:tcBorders>
            <w:shd w:val="clear" w:color="000000" w:fill="FFFFFF"/>
            <w:vAlign w:val="center"/>
            <w:hideMark/>
          </w:tcPr>
          <w:p w14:paraId="5B7AAAB4"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2x630</w:t>
            </w:r>
          </w:p>
        </w:tc>
        <w:tc>
          <w:tcPr>
            <w:tcW w:w="824" w:type="pct"/>
            <w:tcBorders>
              <w:top w:val="nil"/>
              <w:left w:val="nil"/>
              <w:bottom w:val="single" w:sz="4" w:space="0" w:color="auto"/>
              <w:right w:val="single" w:sz="4" w:space="0" w:color="auto"/>
            </w:tcBorders>
            <w:shd w:val="clear" w:color="000000" w:fill="FFFFFF"/>
            <w:vAlign w:val="center"/>
            <w:hideMark/>
          </w:tcPr>
          <w:p w14:paraId="0BF3AA70" w14:textId="77777777" w:rsidR="002C7466" w:rsidRPr="00875B86" w:rsidRDefault="002C7466" w:rsidP="00CE5CE6">
            <w:pPr>
              <w:shd w:val="clear" w:color="auto" w:fill="FFFFFF" w:themeFill="background1"/>
              <w:jc w:val="center"/>
              <w:rPr>
                <w:sz w:val="22"/>
                <w:szCs w:val="22"/>
              </w:rPr>
            </w:pPr>
            <w:r w:rsidRPr="00875B86">
              <w:rPr>
                <w:sz w:val="22"/>
                <w:szCs w:val="22"/>
              </w:rPr>
              <w:t>635</w:t>
            </w:r>
          </w:p>
        </w:tc>
        <w:tc>
          <w:tcPr>
            <w:tcW w:w="746" w:type="pct"/>
            <w:tcBorders>
              <w:top w:val="nil"/>
              <w:left w:val="nil"/>
              <w:bottom w:val="single" w:sz="4" w:space="0" w:color="auto"/>
              <w:right w:val="single" w:sz="4" w:space="0" w:color="auto"/>
            </w:tcBorders>
            <w:shd w:val="clear" w:color="000000" w:fill="FFFFFF"/>
            <w:vAlign w:val="center"/>
            <w:hideMark/>
          </w:tcPr>
          <w:p w14:paraId="1DDE4582" w14:textId="77777777" w:rsidR="002C7466" w:rsidRPr="00875B86" w:rsidRDefault="002C7466" w:rsidP="00CE5CE6">
            <w:pPr>
              <w:shd w:val="clear" w:color="auto" w:fill="FFFFFF" w:themeFill="background1"/>
              <w:jc w:val="center"/>
              <w:rPr>
                <w:sz w:val="22"/>
                <w:szCs w:val="22"/>
              </w:rPr>
            </w:pPr>
            <w:r w:rsidRPr="00875B86">
              <w:rPr>
                <w:sz w:val="22"/>
                <w:szCs w:val="22"/>
              </w:rPr>
              <w:t>кв.6</w:t>
            </w:r>
          </w:p>
        </w:tc>
        <w:tc>
          <w:tcPr>
            <w:tcW w:w="1378" w:type="pct"/>
            <w:tcBorders>
              <w:top w:val="nil"/>
              <w:left w:val="nil"/>
              <w:bottom w:val="single" w:sz="4" w:space="0" w:color="auto"/>
              <w:right w:val="single" w:sz="4" w:space="0" w:color="auto"/>
            </w:tcBorders>
            <w:shd w:val="clear" w:color="000000" w:fill="FFFFFF"/>
            <w:vAlign w:val="center"/>
            <w:hideMark/>
          </w:tcPr>
          <w:p w14:paraId="731D5641" w14:textId="77777777" w:rsidR="002C7466" w:rsidRPr="00875B86" w:rsidRDefault="002C7466" w:rsidP="00CE5CE6">
            <w:pPr>
              <w:shd w:val="clear" w:color="auto" w:fill="FFFFFF" w:themeFill="background1"/>
              <w:rPr>
                <w:sz w:val="22"/>
                <w:szCs w:val="22"/>
              </w:rPr>
            </w:pPr>
            <w:r w:rsidRPr="00875B86">
              <w:rPr>
                <w:sz w:val="22"/>
                <w:szCs w:val="22"/>
              </w:rPr>
              <w:t>ул.  Энергетиков, 20</w:t>
            </w:r>
          </w:p>
        </w:tc>
      </w:tr>
      <w:tr w:rsidR="00875B86" w:rsidRPr="00875B86" w14:paraId="1312A615"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03E9F65F" w14:textId="77777777" w:rsidR="002C7466" w:rsidRPr="00875B86" w:rsidRDefault="002C7466" w:rsidP="00CE5CE6">
            <w:pPr>
              <w:shd w:val="clear" w:color="auto" w:fill="FFFFFF" w:themeFill="background1"/>
              <w:jc w:val="center"/>
              <w:rPr>
                <w:sz w:val="22"/>
                <w:szCs w:val="22"/>
              </w:rPr>
            </w:pPr>
            <w:r w:rsidRPr="00875B86">
              <w:rPr>
                <w:sz w:val="22"/>
                <w:szCs w:val="22"/>
              </w:rPr>
              <w:t>ТП-388</w:t>
            </w:r>
          </w:p>
        </w:tc>
        <w:tc>
          <w:tcPr>
            <w:tcW w:w="625" w:type="pct"/>
            <w:tcBorders>
              <w:top w:val="nil"/>
              <w:left w:val="nil"/>
              <w:bottom w:val="single" w:sz="4" w:space="0" w:color="auto"/>
              <w:right w:val="single" w:sz="4" w:space="0" w:color="auto"/>
            </w:tcBorders>
            <w:shd w:val="clear" w:color="000000" w:fill="FFFFFF"/>
            <w:vAlign w:val="center"/>
            <w:hideMark/>
          </w:tcPr>
          <w:p w14:paraId="419D4705" w14:textId="77777777" w:rsidR="002C7466" w:rsidRPr="00875B86" w:rsidRDefault="002C7466" w:rsidP="00CE5CE6">
            <w:pPr>
              <w:shd w:val="clear" w:color="auto" w:fill="FFFFFF" w:themeFill="background1"/>
              <w:jc w:val="center"/>
              <w:rPr>
                <w:sz w:val="22"/>
                <w:szCs w:val="22"/>
              </w:rPr>
            </w:pPr>
            <w:r w:rsidRPr="00875B86">
              <w:rPr>
                <w:sz w:val="22"/>
                <w:szCs w:val="22"/>
              </w:rPr>
              <w:t>10/0,4</w:t>
            </w:r>
          </w:p>
        </w:tc>
        <w:tc>
          <w:tcPr>
            <w:tcW w:w="857" w:type="pct"/>
            <w:tcBorders>
              <w:top w:val="nil"/>
              <w:left w:val="nil"/>
              <w:bottom w:val="single" w:sz="4" w:space="0" w:color="auto"/>
              <w:right w:val="single" w:sz="4" w:space="0" w:color="auto"/>
            </w:tcBorders>
            <w:shd w:val="clear" w:color="000000" w:fill="FFFFFF"/>
            <w:vAlign w:val="center"/>
            <w:hideMark/>
          </w:tcPr>
          <w:p w14:paraId="49BA609C"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2x630</w:t>
            </w:r>
          </w:p>
        </w:tc>
        <w:tc>
          <w:tcPr>
            <w:tcW w:w="824" w:type="pct"/>
            <w:tcBorders>
              <w:top w:val="nil"/>
              <w:left w:val="nil"/>
              <w:bottom w:val="single" w:sz="4" w:space="0" w:color="auto"/>
              <w:right w:val="single" w:sz="4" w:space="0" w:color="auto"/>
            </w:tcBorders>
            <w:shd w:val="clear" w:color="000000" w:fill="FFFFFF"/>
            <w:vAlign w:val="center"/>
            <w:hideMark/>
          </w:tcPr>
          <w:p w14:paraId="0E1919B1" w14:textId="77777777" w:rsidR="002C7466" w:rsidRPr="00875B86" w:rsidRDefault="002C7466" w:rsidP="00CE5CE6">
            <w:pPr>
              <w:shd w:val="clear" w:color="auto" w:fill="FFFFFF" w:themeFill="background1"/>
              <w:jc w:val="center"/>
              <w:rPr>
                <w:sz w:val="22"/>
                <w:szCs w:val="22"/>
              </w:rPr>
            </w:pPr>
            <w:r w:rsidRPr="00875B86">
              <w:rPr>
                <w:sz w:val="22"/>
                <w:szCs w:val="22"/>
              </w:rPr>
              <w:t>585</w:t>
            </w:r>
          </w:p>
        </w:tc>
        <w:tc>
          <w:tcPr>
            <w:tcW w:w="746" w:type="pct"/>
            <w:tcBorders>
              <w:top w:val="nil"/>
              <w:left w:val="nil"/>
              <w:bottom w:val="single" w:sz="4" w:space="0" w:color="auto"/>
              <w:right w:val="single" w:sz="4" w:space="0" w:color="auto"/>
            </w:tcBorders>
            <w:shd w:val="clear" w:color="000000" w:fill="FFFFFF"/>
            <w:vAlign w:val="center"/>
            <w:hideMark/>
          </w:tcPr>
          <w:p w14:paraId="73FB46AE" w14:textId="77777777" w:rsidR="002C7466" w:rsidRPr="00875B86" w:rsidRDefault="002C7466" w:rsidP="00CE5CE6">
            <w:pPr>
              <w:shd w:val="clear" w:color="auto" w:fill="FFFFFF" w:themeFill="background1"/>
              <w:jc w:val="center"/>
              <w:rPr>
                <w:sz w:val="22"/>
                <w:szCs w:val="22"/>
              </w:rPr>
            </w:pPr>
            <w:r w:rsidRPr="00875B86">
              <w:rPr>
                <w:sz w:val="22"/>
                <w:szCs w:val="22"/>
              </w:rPr>
              <w:t>кв.6</w:t>
            </w:r>
          </w:p>
        </w:tc>
        <w:tc>
          <w:tcPr>
            <w:tcW w:w="1378" w:type="pct"/>
            <w:tcBorders>
              <w:top w:val="nil"/>
              <w:left w:val="nil"/>
              <w:bottom w:val="single" w:sz="4" w:space="0" w:color="auto"/>
              <w:right w:val="single" w:sz="4" w:space="0" w:color="auto"/>
            </w:tcBorders>
            <w:shd w:val="clear" w:color="000000" w:fill="FFFFFF"/>
            <w:vAlign w:val="center"/>
            <w:hideMark/>
          </w:tcPr>
          <w:p w14:paraId="09D387F0" w14:textId="77777777" w:rsidR="002C7466" w:rsidRPr="00875B86" w:rsidRDefault="002C7466" w:rsidP="00CE5CE6">
            <w:pPr>
              <w:shd w:val="clear" w:color="auto" w:fill="FFFFFF" w:themeFill="background1"/>
              <w:rPr>
                <w:sz w:val="22"/>
                <w:szCs w:val="22"/>
              </w:rPr>
            </w:pPr>
            <w:r w:rsidRPr="00875B86">
              <w:rPr>
                <w:sz w:val="22"/>
                <w:szCs w:val="22"/>
              </w:rPr>
              <w:t>ул.  Энергетиков, 16</w:t>
            </w:r>
          </w:p>
        </w:tc>
      </w:tr>
      <w:tr w:rsidR="00875B86" w:rsidRPr="00875B86" w14:paraId="42CC0A59"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4D7A2754" w14:textId="77777777" w:rsidR="002C7466" w:rsidRPr="00875B86" w:rsidRDefault="002C7466" w:rsidP="00CE5CE6">
            <w:pPr>
              <w:shd w:val="clear" w:color="auto" w:fill="FFFFFF" w:themeFill="background1"/>
              <w:jc w:val="center"/>
              <w:rPr>
                <w:sz w:val="22"/>
                <w:szCs w:val="22"/>
              </w:rPr>
            </w:pPr>
            <w:r w:rsidRPr="00875B86">
              <w:rPr>
                <w:sz w:val="22"/>
                <w:szCs w:val="22"/>
              </w:rPr>
              <w:t>ТП-389</w:t>
            </w:r>
          </w:p>
        </w:tc>
        <w:tc>
          <w:tcPr>
            <w:tcW w:w="625" w:type="pct"/>
            <w:tcBorders>
              <w:top w:val="nil"/>
              <w:left w:val="nil"/>
              <w:bottom w:val="single" w:sz="4" w:space="0" w:color="auto"/>
              <w:right w:val="single" w:sz="4" w:space="0" w:color="auto"/>
            </w:tcBorders>
            <w:shd w:val="clear" w:color="000000" w:fill="FFFFFF"/>
            <w:vAlign w:val="center"/>
            <w:hideMark/>
          </w:tcPr>
          <w:p w14:paraId="6243A817" w14:textId="77777777" w:rsidR="002C7466" w:rsidRPr="00875B86" w:rsidRDefault="002C7466" w:rsidP="00CE5CE6">
            <w:pPr>
              <w:shd w:val="clear" w:color="auto" w:fill="FFFFFF" w:themeFill="background1"/>
              <w:jc w:val="center"/>
              <w:rPr>
                <w:sz w:val="22"/>
                <w:szCs w:val="22"/>
              </w:rPr>
            </w:pPr>
            <w:r w:rsidRPr="00875B86">
              <w:rPr>
                <w:sz w:val="22"/>
                <w:szCs w:val="22"/>
              </w:rPr>
              <w:t>10/0,4</w:t>
            </w:r>
          </w:p>
        </w:tc>
        <w:tc>
          <w:tcPr>
            <w:tcW w:w="857" w:type="pct"/>
            <w:tcBorders>
              <w:top w:val="nil"/>
              <w:left w:val="nil"/>
              <w:bottom w:val="single" w:sz="4" w:space="0" w:color="auto"/>
              <w:right w:val="single" w:sz="4" w:space="0" w:color="auto"/>
            </w:tcBorders>
            <w:shd w:val="clear" w:color="000000" w:fill="FFFFFF"/>
            <w:vAlign w:val="center"/>
            <w:hideMark/>
          </w:tcPr>
          <w:p w14:paraId="58946DBE"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2x630</w:t>
            </w:r>
          </w:p>
        </w:tc>
        <w:tc>
          <w:tcPr>
            <w:tcW w:w="824" w:type="pct"/>
            <w:tcBorders>
              <w:top w:val="nil"/>
              <w:left w:val="nil"/>
              <w:bottom w:val="single" w:sz="4" w:space="0" w:color="auto"/>
              <w:right w:val="single" w:sz="4" w:space="0" w:color="auto"/>
            </w:tcBorders>
            <w:shd w:val="clear" w:color="000000" w:fill="FFFFFF"/>
            <w:vAlign w:val="center"/>
            <w:hideMark/>
          </w:tcPr>
          <w:p w14:paraId="514307BC" w14:textId="77777777" w:rsidR="002C7466" w:rsidRPr="00875B86" w:rsidRDefault="002C7466" w:rsidP="00CE5CE6">
            <w:pPr>
              <w:shd w:val="clear" w:color="auto" w:fill="FFFFFF" w:themeFill="background1"/>
              <w:jc w:val="center"/>
              <w:rPr>
                <w:sz w:val="22"/>
                <w:szCs w:val="22"/>
              </w:rPr>
            </w:pPr>
            <w:r w:rsidRPr="00875B86">
              <w:rPr>
                <w:sz w:val="22"/>
                <w:szCs w:val="22"/>
              </w:rPr>
              <w:t>685</w:t>
            </w:r>
          </w:p>
        </w:tc>
        <w:tc>
          <w:tcPr>
            <w:tcW w:w="746" w:type="pct"/>
            <w:tcBorders>
              <w:top w:val="nil"/>
              <w:left w:val="nil"/>
              <w:bottom w:val="single" w:sz="4" w:space="0" w:color="auto"/>
              <w:right w:val="single" w:sz="4" w:space="0" w:color="auto"/>
            </w:tcBorders>
            <w:shd w:val="clear" w:color="000000" w:fill="FFFFFF"/>
            <w:vAlign w:val="center"/>
            <w:hideMark/>
          </w:tcPr>
          <w:p w14:paraId="138C9EDA" w14:textId="77777777" w:rsidR="002C7466" w:rsidRPr="00875B86" w:rsidRDefault="002C7466" w:rsidP="00CE5CE6">
            <w:pPr>
              <w:shd w:val="clear" w:color="auto" w:fill="FFFFFF" w:themeFill="background1"/>
              <w:jc w:val="center"/>
              <w:rPr>
                <w:sz w:val="22"/>
                <w:szCs w:val="22"/>
              </w:rPr>
            </w:pPr>
            <w:r w:rsidRPr="00875B86">
              <w:rPr>
                <w:sz w:val="22"/>
                <w:szCs w:val="22"/>
              </w:rPr>
              <w:t>20</w:t>
            </w:r>
          </w:p>
        </w:tc>
        <w:tc>
          <w:tcPr>
            <w:tcW w:w="1378" w:type="pct"/>
            <w:tcBorders>
              <w:top w:val="nil"/>
              <w:left w:val="nil"/>
              <w:bottom w:val="single" w:sz="4" w:space="0" w:color="auto"/>
              <w:right w:val="single" w:sz="4" w:space="0" w:color="auto"/>
            </w:tcBorders>
            <w:shd w:val="clear" w:color="000000" w:fill="FFFFFF"/>
            <w:vAlign w:val="center"/>
            <w:hideMark/>
          </w:tcPr>
          <w:p w14:paraId="14B6C5B9" w14:textId="77777777" w:rsidR="002C7466" w:rsidRPr="00875B86" w:rsidRDefault="002C7466" w:rsidP="00CE5CE6">
            <w:pPr>
              <w:shd w:val="clear" w:color="auto" w:fill="FFFFFF" w:themeFill="background1"/>
              <w:rPr>
                <w:sz w:val="22"/>
                <w:szCs w:val="22"/>
              </w:rPr>
            </w:pPr>
            <w:r w:rsidRPr="00875B86">
              <w:rPr>
                <w:sz w:val="22"/>
                <w:szCs w:val="22"/>
              </w:rPr>
              <w:t>ул.  Юности, 6</w:t>
            </w:r>
          </w:p>
        </w:tc>
      </w:tr>
      <w:tr w:rsidR="00875B86" w:rsidRPr="00875B86" w14:paraId="33CE25C4"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28B5BE64" w14:textId="77777777" w:rsidR="002C7466" w:rsidRPr="00875B86" w:rsidRDefault="002C7466" w:rsidP="00CE5CE6">
            <w:pPr>
              <w:shd w:val="clear" w:color="auto" w:fill="FFFFFF" w:themeFill="background1"/>
              <w:jc w:val="center"/>
              <w:rPr>
                <w:sz w:val="22"/>
                <w:szCs w:val="22"/>
              </w:rPr>
            </w:pPr>
            <w:r w:rsidRPr="00875B86">
              <w:rPr>
                <w:sz w:val="22"/>
                <w:szCs w:val="22"/>
              </w:rPr>
              <w:t>ТП-390</w:t>
            </w:r>
          </w:p>
        </w:tc>
        <w:tc>
          <w:tcPr>
            <w:tcW w:w="625" w:type="pct"/>
            <w:tcBorders>
              <w:top w:val="nil"/>
              <w:left w:val="nil"/>
              <w:bottom w:val="single" w:sz="4" w:space="0" w:color="auto"/>
              <w:right w:val="single" w:sz="4" w:space="0" w:color="auto"/>
            </w:tcBorders>
            <w:shd w:val="clear" w:color="000000" w:fill="FFFFFF"/>
            <w:vAlign w:val="center"/>
            <w:hideMark/>
          </w:tcPr>
          <w:p w14:paraId="5F55D5CC" w14:textId="77777777" w:rsidR="002C7466" w:rsidRPr="00875B86" w:rsidRDefault="002C7466" w:rsidP="00CE5CE6">
            <w:pPr>
              <w:shd w:val="clear" w:color="auto" w:fill="FFFFFF" w:themeFill="background1"/>
              <w:jc w:val="center"/>
              <w:rPr>
                <w:sz w:val="22"/>
                <w:szCs w:val="22"/>
              </w:rPr>
            </w:pPr>
            <w:r w:rsidRPr="00875B86">
              <w:rPr>
                <w:sz w:val="22"/>
                <w:szCs w:val="22"/>
              </w:rPr>
              <w:t>10/0,4</w:t>
            </w:r>
          </w:p>
        </w:tc>
        <w:tc>
          <w:tcPr>
            <w:tcW w:w="857" w:type="pct"/>
            <w:tcBorders>
              <w:top w:val="nil"/>
              <w:left w:val="nil"/>
              <w:bottom w:val="single" w:sz="4" w:space="0" w:color="auto"/>
              <w:right w:val="single" w:sz="4" w:space="0" w:color="auto"/>
            </w:tcBorders>
            <w:shd w:val="clear" w:color="000000" w:fill="FFFFFF"/>
            <w:vAlign w:val="center"/>
            <w:hideMark/>
          </w:tcPr>
          <w:p w14:paraId="7AF7DA48"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2x630</w:t>
            </w:r>
          </w:p>
        </w:tc>
        <w:tc>
          <w:tcPr>
            <w:tcW w:w="824" w:type="pct"/>
            <w:tcBorders>
              <w:top w:val="nil"/>
              <w:left w:val="nil"/>
              <w:bottom w:val="single" w:sz="4" w:space="0" w:color="auto"/>
              <w:right w:val="single" w:sz="4" w:space="0" w:color="auto"/>
            </w:tcBorders>
            <w:shd w:val="clear" w:color="000000" w:fill="FFFFFF"/>
            <w:vAlign w:val="center"/>
            <w:hideMark/>
          </w:tcPr>
          <w:p w14:paraId="117E00EF" w14:textId="77777777" w:rsidR="002C7466" w:rsidRPr="00875B86" w:rsidRDefault="002C7466" w:rsidP="00CE5CE6">
            <w:pPr>
              <w:shd w:val="clear" w:color="auto" w:fill="FFFFFF" w:themeFill="background1"/>
              <w:jc w:val="center"/>
              <w:rPr>
                <w:sz w:val="22"/>
                <w:szCs w:val="22"/>
              </w:rPr>
            </w:pPr>
            <w:r w:rsidRPr="00875B86">
              <w:rPr>
                <w:sz w:val="22"/>
                <w:szCs w:val="22"/>
              </w:rPr>
              <w:t>619</w:t>
            </w:r>
          </w:p>
        </w:tc>
        <w:tc>
          <w:tcPr>
            <w:tcW w:w="746" w:type="pct"/>
            <w:tcBorders>
              <w:top w:val="nil"/>
              <w:left w:val="nil"/>
              <w:bottom w:val="single" w:sz="4" w:space="0" w:color="auto"/>
              <w:right w:val="single" w:sz="4" w:space="0" w:color="auto"/>
            </w:tcBorders>
            <w:shd w:val="clear" w:color="000000" w:fill="FFFFFF"/>
            <w:vAlign w:val="center"/>
            <w:hideMark/>
          </w:tcPr>
          <w:p w14:paraId="29F67F35" w14:textId="77777777" w:rsidR="002C7466" w:rsidRPr="00875B86" w:rsidRDefault="002C7466" w:rsidP="00CE5CE6">
            <w:pPr>
              <w:shd w:val="clear" w:color="auto" w:fill="FFFFFF" w:themeFill="background1"/>
              <w:jc w:val="center"/>
              <w:rPr>
                <w:sz w:val="22"/>
                <w:szCs w:val="22"/>
              </w:rPr>
            </w:pPr>
            <w:r w:rsidRPr="00875B86">
              <w:rPr>
                <w:sz w:val="22"/>
                <w:szCs w:val="22"/>
              </w:rPr>
              <w:t>17</w:t>
            </w:r>
          </w:p>
        </w:tc>
        <w:tc>
          <w:tcPr>
            <w:tcW w:w="1378" w:type="pct"/>
            <w:tcBorders>
              <w:top w:val="nil"/>
              <w:left w:val="nil"/>
              <w:bottom w:val="single" w:sz="4" w:space="0" w:color="auto"/>
              <w:right w:val="single" w:sz="4" w:space="0" w:color="auto"/>
            </w:tcBorders>
            <w:shd w:val="clear" w:color="000000" w:fill="FFFFFF"/>
            <w:vAlign w:val="center"/>
            <w:hideMark/>
          </w:tcPr>
          <w:p w14:paraId="707AD870" w14:textId="77777777" w:rsidR="002C7466" w:rsidRPr="00875B86" w:rsidRDefault="002C7466" w:rsidP="00CE5CE6">
            <w:pPr>
              <w:shd w:val="clear" w:color="auto" w:fill="FFFFFF" w:themeFill="background1"/>
              <w:rPr>
                <w:sz w:val="22"/>
                <w:szCs w:val="22"/>
              </w:rPr>
            </w:pPr>
            <w:r w:rsidRPr="00875B86">
              <w:rPr>
                <w:sz w:val="22"/>
                <w:szCs w:val="22"/>
              </w:rPr>
              <w:t>пр-д Дружбы, 12</w:t>
            </w:r>
          </w:p>
        </w:tc>
      </w:tr>
      <w:tr w:rsidR="00875B86" w:rsidRPr="00875B86" w14:paraId="695BC9D3"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068BAB65" w14:textId="77777777" w:rsidR="002C7466" w:rsidRPr="00875B86" w:rsidRDefault="002C7466" w:rsidP="00CE5CE6">
            <w:pPr>
              <w:shd w:val="clear" w:color="auto" w:fill="FFFFFF" w:themeFill="background1"/>
              <w:jc w:val="center"/>
              <w:rPr>
                <w:sz w:val="22"/>
                <w:szCs w:val="22"/>
              </w:rPr>
            </w:pPr>
            <w:r w:rsidRPr="00875B86">
              <w:rPr>
                <w:sz w:val="22"/>
                <w:szCs w:val="22"/>
              </w:rPr>
              <w:t>ТП-391</w:t>
            </w:r>
          </w:p>
        </w:tc>
        <w:tc>
          <w:tcPr>
            <w:tcW w:w="625" w:type="pct"/>
            <w:tcBorders>
              <w:top w:val="nil"/>
              <w:left w:val="nil"/>
              <w:bottom w:val="single" w:sz="4" w:space="0" w:color="auto"/>
              <w:right w:val="single" w:sz="4" w:space="0" w:color="auto"/>
            </w:tcBorders>
            <w:shd w:val="clear" w:color="000000" w:fill="FFFFFF"/>
            <w:vAlign w:val="center"/>
            <w:hideMark/>
          </w:tcPr>
          <w:p w14:paraId="373AF757" w14:textId="77777777" w:rsidR="002C7466" w:rsidRPr="00875B86" w:rsidRDefault="002C7466" w:rsidP="00CE5CE6">
            <w:pPr>
              <w:shd w:val="clear" w:color="auto" w:fill="FFFFFF" w:themeFill="background1"/>
              <w:jc w:val="center"/>
              <w:rPr>
                <w:sz w:val="22"/>
                <w:szCs w:val="22"/>
              </w:rPr>
            </w:pPr>
            <w:r w:rsidRPr="00875B86">
              <w:rPr>
                <w:sz w:val="22"/>
                <w:szCs w:val="22"/>
              </w:rPr>
              <w:t>10/0,4</w:t>
            </w:r>
          </w:p>
        </w:tc>
        <w:tc>
          <w:tcPr>
            <w:tcW w:w="857" w:type="pct"/>
            <w:tcBorders>
              <w:top w:val="nil"/>
              <w:left w:val="nil"/>
              <w:bottom w:val="single" w:sz="4" w:space="0" w:color="auto"/>
              <w:right w:val="single" w:sz="4" w:space="0" w:color="auto"/>
            </w:tcBorders>
            <w:shd w:val="clear" w:color="000000" w:fill="FFFFFF"/>
            <w:vAlign w:val="center"/>
            <w:hideMark/>
          </w:tcPr>
          <w:p w14:paraId="6C2FA08A"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2x630</w:t>
            </w:r>
          </w:p>
        </w:tc>
        <w:tc>
          <w:tcPr>
            <w:tcW w:w="824" w:type="pct"/>
            <w:tcBorders>
              <w:top w:val="nil"/>
              <w:left w:val="nil"/>
              <w:bottom w:val="single" w:sz="4" w:space="0" w:color="auto"/>
              <w:right w:val="single" w:sz="4" w:space="0" w:color="auto"/>
            </w:tcBorders>
            <w:shd w:val="clear" w:color="000000" w:fill="FFFFFF"/>
            <w:vAlign w:val="center"/>
            <w:hideMark/>
          </w:tcPr>
          <w:p w14:paraId="7A2EC976" w14:textId="77777777" w:rsidR="002C7466" w:rsidRPr="00875B86" w:rsidRDefault="002C7466" w:rsidP="00CE5CE6">
            <w:pPr>
              <w:shd w:val="clear" w:color="auto" w:fill="FFFFFF" w:themeFill="background1"/>
              <w:jc w:val="center"/>
              <w:rPr>
                <w:sz w:val="22"/>
                <w:szCs w:val="22"/>
              </w:rPr>
            </w:pPr>
            <w:r w:rsidRPr="00875B86">
              <w:rPr>
                <w:sz w:val="22"/>
                <w:szCs w:val="22"/>
              </w:rPr>
              <w:t>566</w:t>
            </w:r>
          </w:p>
        </w:tc>
        <w:tc>
          <w:tcPr>
            <w:tcW w:w="746" w:type="pct"/>
            <w:tcBorders>
              <w:top w:val="nil"/>
              <w:left w:val="nil"/>
              <w:bottom w:val="single" w:sz="4" w:space="0" w:color="auto"/>
              <w:right w:val="single" w:sz="4" w:space="0" w:color="auto"/>
            </w:tcBorders>
            <w:shd w:val="clear" w:color="000000" w:fill="FFFFFF"/>
            <w:vAlign w:val="center"/>
            <w:hideMark/>
          </w:tcPr>
          <w:p w14:paraId="6FF3B378" w14:textId="77777777" w:rsidR="002C7466" w:rsidRPr="00875B86" w:rsidRDefault="002C7466" w:rsidP="00CE5CE6">
            <w:pPr>
              <w:shd w:val="clear" w:color="auto" w:fill="FFFFFF" w:themeFill="background1"/>
              <w:jc w:val="center"/>
              <w:rPr>
                <w:sz w:val="22"/>
                <w:szCs w:val="22"/>
              </w:rPr>
            </w:pPr>
            <w:r w:rsidRPr="00875B86">
              <w:rPr>
                <w:sz w:val="22"/>
                <w:szCs w:val="22"/>
              </w:rPr>
              <w:t>17</w:t>
            </w:r>
          </w:p>
        </w:tc>
        <w:tc>
          <w:tcPr>
            <w:tcW w:w="1378" w:type="pct"/>
            <w:tcBorders>
              <w:top w:val="nil"/>
              <w:left w:val="nil"/>
              <w:bottom w:val="single" w:sz="4" w:space="0" w:color="auto"/>
              <w:right w:val="single" w:sz="4" w:space="0" w:color="auto"/>
            </w:tcBorders>
            <w:shd w:val="clear" w:color="000000" w:fill="FFFFFF"/>
            <w:vAlign w:val="center"/>
            <w:hideMark/>
          </w:tcPr>
          <w:p w14:paraId="7338E951" w14:textId="77777777" w:rsidR="002C7466" w:rsidRPr="00875B86" w:rsidRDefault="002C7466" w:rsidP="00CE5CE6">
            <w:pPr>
              <w:shd w:val="clear" w:color="auto" w:fill="FFFFFF" w:themeFill="background1"/>
              <w:rPr>
                <w:sz w:val="22"/>
                <w:szCs w:val="22"/>
              </w:rPr>
            </w:pPr>
            <w:r w:rsidRPr="00875B86">
              <w:rPr>
                <w:sz w:val="22"/>
                <w:szCs w:val="22"/>
              </w:rPr>
              <w:t>пр-д Дружбы, 8</w:t>
            </w:r>
          </w:p>
        </w:tc>
      </w:tr>
      <w:tr w:rsidR="00875B86" w:rsidRPr="00875B86" w14:paraId="51374778"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015A982C" w14:textId="77777777" w:rsidR="002C7466" w:rsidRPr="00875B86" w:rsidRDefault="002C7466" w:rsidP="00CE5CE6">
            <w:pPr>
              <w:shd w:val="clear" w:color="auto" w:fill="FFFFFF" w:themeFill="background1"/>
              <w:jc w:val="center"/>
              <w:rPr>
                <w:sz w:val="22"/>
                <w:szCs w:val="22"/>
              </w:rPr>
            </w:pPr>
            <w:r w:rsidRPr="00875B86">
              <w:rPr>
                <w:sz w:val="22"/>
                <w:szCs w:val="22"/>
              </w:rPr>
              <w:t>ТП-392</w:t>
            </w:r>
          </w:p>
        </w:tc>
        <w:tc>
          <w:tcPr>
            <w:tcW w:w="625" w:type="pct"/>
            <w:tcBorders>
              <w:top w:val="nil"/>
              <w:left w:val="nil"/>
              <w:bottom w:val="single" w:sz="4" w:space="0" w:color="auto"/>
              <w:right w:val="single" w:sz="4" w:space="0" w:color="auto"/>
            </w:tcBorders>
            <w:shd w:val="clear" w:color="000000" w:fill="FFFFFF"/>
            <w:vAlign w:val="center"/>
            <w:hideMark/>
          </w:tcPr>
          <w:p w14:paraId="0B8C6E69" w14:textId="77777777" w:rsidR="002C7466" w:rsidRPr="00875B86" w:rsidRDefault="002C7466" w:rsidP="00CE5CE6">
            <w:pPr>
              <w:shd w:val="clear" w:color="auto" w:fill="FFFFFF" w:themeFill="background1"/>
              <w:jc w:val="center"/>
              <w:rPr>
                <w:sz w:val="22"/>
                <w:szCs w:val="22"/>
              </w:rPr>
            </w:pPr>
            <w:r w:rsidRPr="00875B86">
              <w:rPr>
                <w:sz w:val="22"/>
                <w:szCs w:val="22"/>
              </w:rPr>
              <w:t>10/0,4</w:t>
            </w:r>
          </w:p>
        </w:tc>
        <w:tc>
          <w:tcPr>
            <w:tcW w:w="857" w:type="pct"/>
            <w:tcBorders>
              <w:top w:val="nil"/>
              <w:left w:val="nil"/>
              <w:bottom w:val="single" w:sz="4" w:space="0" w:color="auto"/>
              <w:right w:val="single" w:sz="4" w:space="0" w:color="auto"/>
            </w:tcBorders>
            <w:shd w:val="clear" w:color="000000" w:fill="FFFFFF"/>
            <w:vAlign w:val="center"/>
            <w:hideMark/>
          </w:tcPr>
          <w:p w14:paraId="25745BE2" w14:textId="77777777" w:rsidR="002C7466" w:rsidRPr="00875B86" w:rsidRDefault="002C7466" w:rsidP="00CE5CE6">
            <w:pPr>
              <w:shd w:val="clear" w:color="auto" w:fill="FFFFFF" w:themeFill="background1"/>
              <w:jc w:val="center"/>
              <w:rPr>
                <w:sz w:val="22"/>
                <w:szCs w:val="22"/>
              </w:rPr>
            </w:pPr>
            <w:r w:rsidRPr="00875B86">
              <w:rPr>
                <w:sz w:val="22"/>
                <w:szCs w:val="22"/>
              </w:rPr>
              <w:t>400 + 630</w:t>
            </w:r>
          </w:p>
        </w:tc>
        <w:tc>
          <w:tcPr>
            <w:tcW w:w="824" w:type="pct"/>
            <w:tcBorders>
              <w:top w:val="nil"/>
              <w:left w:val="nil"/>
              <w:bottom w:val="single" w:sz="4" w:space="0" w:color="auto"/>
              <w:right w:val="single" w:sz="4" w:space="0" w:color="auto"/>
            </w:tcBorders>
            <w:shd w:val="clear" w:color="000000" w:fill="FFFFFF"/>
            <w:vAlign w:val="center"/>
            <w:hideMark/>
          </w:tcPr>
          <w:p w14:paraId="7BF5B2BE" w14:textId="77777777" w:rsidR="002C7466" w:rsidRPr="00875B86" w:rsidRDefault="002C7466" w:rsidP="00CE5CE6">
            <w:pPr>
              <w:shd w:val="clear" w:color="auto" w:fill="FFFFFF" w:themeFill="background1"/>
              <w:jc w:val="center"/>
              <w:rPr>
                <w:sz w:val="22"/>
                <w:szCs w:val="22"/>
              </w:rPr>
            </w:pPr>
            <w:r w:rsidRPr="00875B86">
              <w:rPr>
                <w:sz w:val="22"/>
                <w:szCs w:val="22"/>
              </w:rPr>
              <w:t>679</w:t>
            </w:r>
          </w:p>
        </w:tc>
        <w:tc>
          <w:tcPr>
            <w:tcW w:w="746" w:type="pct"/>
            <w:tcBorders>
              <w:top w:val="nil"/>
              <w:left w:val="nil"/>
              <w:bottom w:val="single" w:sz="4" w:space="0" w:color="auto"/>
              <w:right w:val="single" w:sz="4" w:space="0" w:color="auto"/>
            </w:tcBorders>
            <w:shd w:val="clear" w:color="000000" w:fill="FFFFFF"/>
            <w:vAlign w:val="center"/>
            <w:hideMark/>
          </w:tcPr>
          <w:p w14:paraId="1BD73014" w14:textId="77777777" w:rsidR="002C7466" w:rsidRPr="00875B86" w:rsidRDefault="002C7466" w:rsidP="00CE5CE6">
            <w:pPr>
              <w:shd w:val="clear" w:color="auto" w:fill="FFFFFF" w:themeFill="background1"/>
              <w:jc w:val="center"/>
              <w:rPr>
                <w:sz w:val="22"/>
                <w:szCs w:val="22"/>
              </w:rPr>
            </w:pPr>
            <w:r w:rsidRPr="00875B86">
              <w:rPr>
                <w:sz w:val="22"/>
                <w:szCs w:val="22"/>
              </w:rPr>
              <w:t>17</w:t>
            </w:r>
          </w:p>
        </w:tc>
        <w:tc>
          <w:tcPr>
            <w:tcW w:w="1378" w:type="pct"/>
            <w:tcBorders>
              <w:top w:val="nil"/>
              <w:left w:val="nil"/>
              <w:bottom w:val="single" w:sz="4" w:space="0" w:color="auto"/>
              <w:right w:val="single" w:sz="4" w:space="0" w:color="auto"/>
            </w:tcBorders>
            <w:shd w:val="clear" w:color="000000" w:fill="FFFFFF"/>
            <w:vAlign w:val="center"/>
            <w:hideMark/>
          </w:tcPr>
          <w:p w14:paraId="295C33AD" w14:textId="77777777" w:rsidR="002C7466" w:rsidRPr="00875B86" w:rsidRDefault="002C7466" w:rsidP="00CE5CE6">
            <w:pPr>
              <w:shd w:val="clear" w:color="auto" w:fill="FFFFFF" w:themeFill="background1"/>
              <w:rPr>
                <w:sz w:val="22"/>
                <w:szCs w:val="22"/>
              </w:rPr>
            </w:pPr>
            <w:r w:rsidRPr="00875B86">
              <w:rPr>
                <w:sz w:val="22"/>
                <w:szCs w:val="22"/>
              </w:rPr>
              <w:t>ул.  30 лет Победы, 1</w:t>
            </w:r>
          </w:p>
        </w:tc>
      </w:tr>
      <w:tr w:rsidR="00875B86" w:rsidRPr="00875B86" w14:paraId="465DCC3A"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50BD9558" w14:textId="77777777" w:rsidR="002C7466" w:rsidRPr="00875B86" w:rsidRDefault="002C7466" w:rsidP="00CE5CE6">
            <w:pPr>
              <w:shd w:val="clear" w:color="auto" w:fill="FFFFFF" w:themeFill="background1"/>
              <w:jc w:val="center"/>
              <w:rPr>
                <w:sz w:val="22"/>
                <w:szCs w:val="22"/>
              </w:rPr>
            </w:pPr>
            <w:r w:rsidRPr="00875B86">
              <w:rPr>
                <w:sz w:val="22"/>
                <w:szCs w:val="22"/>
              </w:rPr>
              <w:t>ТП-393</w:t>
            </w:r>
          </w:p>
        </w:tc>
        <w:tc>
          <w:tcPr>
            <w:tcW w:w="625" w:type="pct"/>
            <w:tcBorders>
              <w:top w:val="nil"/>
              <w:left w:val="nil"/>
              <w:bottom w:val="single" w:sz="4" w:space="0" w:color="auto"/>
              <w:right w:val="single" w:sz="4" w:space="0" w:color="auto"/>
            </w:tcBorders>
            <w:shd w:val="clear" w:color="000000" w:fill="FFFFFF"/>
            <w:vAlign w:val="center"/>
            <w:hideMark/>
          </w:tcPr>
          <w:p w14:paraId="14172724" w14:textId="77777777" w:rsidR="002C7466" w:rsidRPr="00875B86" w:rsidRDefault="002C7466" w:rsidP="00CE5CE6">
            <w:pPr>
              <w:shd w:val="clear" w:color="auto" w:fill="FFFFFF" w:themeFill="background1"/>
              <w:jc w:val="center"/>
              <w:rPr>
                <w:sz w:val="22"/>
                <w:szCs w:val="22"/>
              </w:rPr>
            </w:pPr>
            <w:r w:rsidRPr="00875B86">
              <w:rPr>
                <w:sz w:val="22"/>
                <w:szCs w:val="22"/>
              </w:rPr>
              <w:t>10/0,4</w:t>
            </w:r>
          </w:p>
        </w:tc>
        <w:tc>
          <w:tcPr>
            <w:tcW w:w="857" w:type="pct"/>
            <w:tcBorders>
              <w:top w:val="nil"/>
              <w:left w:val="nil"/>
              <w:bottom w:val="single" w:sz="4" w:space="0" w:color="auto"/>
              <w:right w:val="single" w:sz="4" w:space="0" w:color="auto"/>
            </w:tcBorders>
            <w:shd w:val="clear" w:color="000000" w:fill="FFFFFF"/>
            <w:vAlign w:val="center"/>
            <w:hideMark/>
          </w:tcPr>
          <w:p w14:paraId="57453F35"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2x1000</w:t>
            </w:r>
          </w:p>
        </w:tc>
        <w:tc>
          <w:tcPr>
            <w:tcW w:w="824" w:type="pct"/>
            <w:tcBorders>
              <w:top w:val="nil"/>
              <w:left w:val="nil"/>
              <w:bottom w:val="single" w:sz="4" w:space="0" w:color="auto"/>
              <w:right w:val="single" w:sz="4" w:space="0" w:color="auto"/>
            </w:tcBorders>
            <w:shd w:val="clear" w:color="000000" w:fill="FFFFFF"/>
            <w:vAlign w:val="center"/>
            <w:hideMark/>
          </w:tcPr>
          <w:p w14:paraId="1696B7C3" w14:textId="77777777" w:rsidR="002C7466" w:rsidRPr="00875B86" w:rsidRDefault="002C7466" w:rsidP="00CE5CE6">
            <w:pPr>
              <w:shd w:val="clear" w:color="auto" w:fill="FFFFFF" w:themeFill="background1"/>
              <w:jc w:val="center"/>
              <w:rPr>
                <w:sz w:val="22"/>
                <w:szCs w:val="22"/>
              </w:rPr>
            </w:pPr>
            <w:r w:rsidRPr="00875B86">
              <w:rPr>
                <w:sz w:val="22"/>
                <w:szCs w:val="22"/>
              </w:rPr>
              <w:t>972</w:t>
            </w:r>
          </w:p>
        </w:tc>
        <w:tc>
          <w:tcPr>
            <w:tcW w:w="746" w:type="pct"/>
            <w:tcBorders>
              <w:top w:val="nil"/>
              <w:left w:val="nil"/>
              <w:bottom w:val="single" w:sz="4" w:space="0" w:color="auto"/>
              <w:right w:val="single" w:sz="4" w:space="0" w:color="auto"/>
            </w:tcBorders>
            <w:shd w:val="clear" w:color="000000" w:fill="FFFFFF"/>
            <w:vAlign w:val="center"/>
            <w:hideMark/>
          </w:tcPr>
          <w:p w14:paraId="2F146FB5" w14:textId="77777777" w:rsidR="002C7466" w:rsidRPr="00875B86" w:rsidRDefault="002C7466" w:rsidP="00CE5CE6">
            <w:pPr>
              <w:shd w:val="clear" w:color="auto" w:fill="FFFFFF" w:themeFill="background1"/>
              <w:jc w:val="center"/>
              <w:rPr>
                <w:sz w:val="22"/>
                <w:szCs w:val="22"/>
              </w:rPr>
            </w:pPr>
            <w:r w:rsidRPr="00875B86">
              <w:rPr>
                <w:sz w:val="22"/>
                <w:szCs w:val="22"/>
              </w:rPr>
              <w:t>17</w:t>
            </w:r>
          </w:p>
        </w:tc>
        <w:tc>
          <w:tcPr>
            <w:tcW w:w="1378" w:type="pct"/>
            <w:tcBorders>
              <w:top w:val="nil"/>
              <w:left w:val="nil"/>
              <w:bottom w:val="single" w:sz="4" w:space="0" w:color="auto"/>
              <w:right w:val="single" w:sz="4" w:space="0" w:color="auto"/>
            </w:tcBorders>
            <w:shd w:val="clear" w:color="000000" w:fill="FFFFFF"/>
            <w:vAlign w:val="center"/>
            <w:hideMark/>
          </w:tcPr>
          <w:p w14:paraId="3E0E519D" w14:textId="77777777" w:rsidR="002C7466" w:rsidRPr="00875B86" w:rsidRDefault="002C7466" w:rsidP="00CE5CE6">
            <w:pPr>
              <w:shd w:val="clear" w:color="auto" w:fill="FFFFFF" w:themeFill="background1"/>
              <w:rPr>
                <w:sz w:val="22"/>
                <w:szCs w:val="22"/>
              </w:rPr>
            </w:pPr>
            <w:r w:rsidRPr="00875B86">
              <w:rPr>
                <w:sz w:val="22"/>
                <w:szCs w:val="22"/>
              </w:rPr>
              <w:t>пр-д Дружбы, 5</w:t>
            </w:r>
          </w:p>
        </w:tc>
      </w:tr>
      <w:tr w:rsidR="00875B86" w:rsidRPr="00875B86" w14:paraId="6ED1548C"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17709EE5" w14:textId="77777777" w:rsidR="002C7466" w:rsidRPr="00875B86" w:rsidRDefault="002C7466" w:rsidP="00CE5CE6">
            <w:pPr>
              <w:shd w:val="clear" w:color="auto" w:fill="FFFFFF" w:themeFill="background1"/>
              <w:jc w:val="center"/>
              <w:rPr>
                <w:sz w:val="22"/>
                <w:szCs w:val="22"/>
              </w:rPr>
            </w:pPr>
            <w:r w:rsidRPr="00875B86">
              <w:rPr>
                <w:sz w:val="22"/>
                <w:szCs w:val="22"/>
              </w:rPr>
              <w:t>ТП-394</w:t>
            </w:r>
          </w:p>
        </w:tc>
        <w:tc>
          <w:tcPr>
            <w:tcW w:w="625" w:type="pct"/>
            <w:tcBorders>
              <w:top w:val="nil"/>
              <w:left w:val="nil"/>
              <w:bottom w:val="single" w:sz="4" w:space="0" w:color="auto"/>
              <w:right w:val="single" w:sz="4" w:space="0" w:color="auto"/>
            </w:tcBorders>
            <w:shd w:val="clear" w:color="000000" w:fill="FFFFFF"/>
            <w:vAlign w:val="center"/>
            <w:hideMark/>
          </w:tcPr>
          <w:p w14:paraId="568C7827" w14:textId="77777777" w:rsidR="002C7466" w:rsidRPr="00875B86" w:rsidRDefault="002C7466" w:rsidP="00CE5CE6">
            <w:pPr>
              <w:shd w:val="clear" w:color="auto" w:fill="FFFFFF" w:themeFill="background1"/>
              <w:jc w:val="center"/>
              <w:rPr>
                <w:sz w:val="22"/>
                <w:szCs w:val="22"/>
              </w:rPr>
            </w:pPr>
            <w:r w:rsidRPr="00875B86">
              <w:rPr>
                <w:sz w:val="22"/>
                <w:szCs w:val="22"/>
              </w:rPr>
              <w:t>10/0,4</w:t>
            </w:r>
          </w:p>
        </w:tc>
        <w:tc>
          <w:tcPr>
            <w:tcW w:w="857" w:type="pct"/>
            <w:tcBorders>
              <w:top w:val="nil"/>
              <w:left w:val="nil"/>
              <w:bottom w:val="single" w:sz="4" w:space="0" w:color="auto"/>
              <w:right w:val="single" w:sz="4" w:space="0" w:color="auto"/>
            </w:tcBorders>
            <w:shd w:val="clear" w:color="000000" w:fill="FFFFFF"/>
            <w:vAlign w:val="center"/>
            <w:hideMark/>
          </w:tcPr>
          <w:p w14:paraId="65EA5C83"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2x630</w:t>
            </w:r>
          </w:p>
        </w:tc>
        <w:tc>
          <w:tcPr>
            <w:tcW w:w="824" w:type="pct"/>
            <w:tcBorders>
              <w:top w:val="nil"/>
              <w:left w:val="nil"/>
              <w:bottom w:val="single" w:sz="4" w:space="0" w:color="auto"/>
              <w:right w:val="single" w:sz="4" w:space="0" w:color="auto"/>
            </w:tcBorders>
            <w:shd w:val="clear" w:color="000000" w:fill="FFFFFF"/>
            <w:vAlign w:val="center"/>
            <w:hideMark/>
          </w:tcPr>
          <w:p w14:paraId="6AEC0074" w14:textId="77777777" w:rsidR="002C7466" w:rsidRPr="00875B86" w:rsidRDefault="002C7466" w:rsidP="00CE5CE6">
            <w:pPr>
              <w:shd w:val="clear" w:color="auto" w:fill="FFFFFF" w:themeFill="background1"/>
              <w:jc w:val="center"/>
              <w:rPr>
                <w:sz w:val="22"/>
                <w:szCs w:val="22"/>
              </w:rPr>
            </w:pPr>
            <w:r w:rsidRPr="00875B86">
              <w:rPr>
                <w:sz w:val="22"/>
                <w:szCs w:val="22"/>
              </w:rPr>
              <w:t>753</w:t>
            </w:r>
          </w:p>
        </w:tc>
        <w:tc>
          <w:tcPr>
            <w:tcW w:w="746" w:type="pct"/>
            <w:tcBorders>
              <w:top w:val="nil"/>
              <w:left w:val="nil"/>
              <w:bottom w:val="single" w:sz="4" w:space="0" w:color="auto"/>
              <w:right w:val="single" w:sz="4" w:space="0" w:color="auto"/>
            </w:tcBorders>
            <w:shd w:val="clear" w:color="000000" w:fill="FFFFFF"/>
            <w:vAlign w:val="center"/>
            <w:hideMark/>
          </w:tcPr>
          <w:p w14:paraId="7ADA4D6F" w14:textId="77777777" w:rsidR="002C7466" w:rsidRPr="00875B86" w:rsidRDefault="002C7466" w:rsidP="00CE5CE6">
            <w:pPr>
              <w:shd w:val="clear" w:color="auto" w:fill="FFFFFF" w:themeFill="background1"/>
              <w:jc w:val="center"/>
              <w:rPr>
                <w:sz w:val="22"/>
                <w:szCs w:val="22"/>
              </w:rPr>
            </w:pPr>
            <w:r w:rsidRPr="00875B86">
              <w:rPr>
                <w:sz w:val="22"/>
                <w:szCs w:val="22"/>
              </w:rPr>
              <w:t>17</w:t>
            </w:r>
          </w:p>
        </w:tc>
        <w:tc>
          <w:tcPr>
            <w:tcW w:w="1378" w:type="pct"/>
            <w:tcBorders>
              <w:top w:val="nil"/>
              <w:left w:val="nil"/>
              <w:bottom w:val="single" w:sz="4" w:space="0" w:color="auto"/>
              <w:right w:val="single" w:sz="4" w:space="0" w:color="auto"/>
            </w:tcBorders>
            <w:shd w:val="clear" w:color="000000" w:fill="FFFFFF"/>
            <w:vAlign w:val="center"/>
            <w:hideMark/>
          </w:tcPr>
          <w:p w14:paraId="23D99FB9" w14:textId="77777777" w:rsidR="002C7466" w:rsidRPr="00875B86" w:rsidRDefault="002C7466" w:rsidP="00CE5CE6">
            <w:pPr>
              <w:shd w:val="clear" w:color="auto" w:fill="FFFFFF" w:themeFill="background1"/>
              <w:rPr>
                <w:sz w:val="22"/>
                <w:szCs w:val="22"/>
              </w:rPr>
            </w:pPr>
            <w:r w:rsidRPr="00875B86">
              <w:rPr>
                <w:sz w:val="22"/>
                <w:szCs w:val="22"/>
              </w:rPr>
              <w:t>пр-д Дружбы, 17</w:t>
            </w:r>
          </w:p>
        </w:tc>
      </w:tr>
      <w:tr w:rsidR="00875B86" w:rsidRPr="00875B86" w14:paraId="36DDCB1C"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6FA55E9D" w14:textId="77777777" w:rsidR="002C7466" w:rsidRPr="00875B86" w:rsidRDefault="002C7466" w:rsidP="00CE5CE6">
            <w:pPr>
              <w:shd w:val="clear" w:color="auto" w:fill="FFFFFF" w:themeFill="background1"/>
              <w:jc w:val="center"/>
              <w:rPr>
                <w:sz w:val="22"/>
                <w:szCs w:val="22"/>
              </w:rPr>
            </w:pPr>
            <w:r w:rsidRPr="00875B86">
              <w:rPr>
                <w:sz w:val="22"/>
                <w:szCs w:val="22"/>
              </w:rPr>
              <w:t>ТП-395</w:t>
            </w:r>
          </w:p>
        </w:tc>
        <w:tc>
          <w:tcPr>
            <w:tcW w:w="625" w:type="pct"/>
            <w:tcBorders>
              <w:top w:val="nil"/>
              <w:left w:val="nil"/>
              <w:bottom w:val="single" w:sz="4" w:space="0" w:color="auto"/>
              <w:right w:val="single" w:sz="4" w:space="0" w:color="auto"/>
            </w:tcBorders>
            <w:shd w:val="clear" w:color="000000" w:fill="FFFFFF"/>
            <w:vAlign w:val="center"/>
            <w:hideMark/>
          </w:tcPr>
          <w:p w14:paraId="362BB2A2" w14:textId="77777777" w:rsidR="002C7466" w:rsidRPr="00875B86" w:rsidRDefault="002C7466" w:rsidP="00CE5CE6">
            <w:pPr>
              <w:shd w:val="clear" w:color="auto" w:fill="FFFFFF" w:themeFill="background1"/>
              <w:jc w:val="center"/>
              <w:rPr>
                <w:sz w:val="22"/>
                <w:szCs w:val="22"/>
              </w:rPr>
            </w:pPr>
            <w:r w:rsidRPr="00875B86">
              <w:rPr>
                <w:sz w:val="22"/>
                <w:szCs w:val="22"/>
              </w:rPr>
              <w:t>10/0,4</w:t>
            </w:r>
          </w:p>
        </w:tc>
        <w:tc>
          <w:tcPr>
            <w:tcW w:w="857" w:type="pct"/>
            <w:tcBorders>
              <w:top w:val="nil"/>
              <w:left w:val="nil"/>
              <w:bottom w:val="single" w:sz="4" w:space="0" w:color="auto"/>
              <w:right w:val="single" w:sz="4" w:space="0" w:color="auto"/>
            </w:tcBorders>
            <w:shd w:val="clear" w:color="000000" w:fill="FFFFFF"/>
            <w:vAlign w:val="center"/>
            <w:hideMark/>
          </w:tcPr>
          <w:p w14:paraId="4570C598"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2x1000</w:t>
            </w:r>
          </w:p>
        </w:tc>
        <w:tc>
          <w:tcPr>
            <w:tcW w:w="824" w:type="pct"/>
            <w:tcBorders>
              <w:top w:val="nil"/>
              <w:left w:val="nil"/>
              <w:bottom w:val="single" w:sz="4" w:space="0" w:color="auto"/>
              <w:right w:val="single" w:sz="4" w:space="0" w:color="auto"/>
            </w:tcBorders>
            <w:shd w:val="clear" w:color="000000" w:fill="FFFFFF"/>
            <w:vAlign w:val="center"/>
            <w:hideMark/>
          </w:tcPr>
          <w:p w14:paraId="125942C5" w14:textId="77777777" w:rsidR="002C7466" w:rsidRPr="00875B86" w:rsidRDefault="002C7466" w:rsidP="00CE5CE6">
            <w:pPr>
              <w:shd w:val="clear" w:color="auto" w:fill="FFFFFF" w:themeFill="background1"/>
              <w:jc w:val="center"/>
              <w:rPr>
                <w:sz w:val="22"/>
                <w:szCs w:val="22"/>
              </w:rPr>
            </w:pPr>
            <w:r w:rsidRPr="00875B86">
              <w:rPr>
                <w:sz w:val="22"/>
                <w:szCs w:val="22"/>
              </w:rPr>
              <w:t>1 203</w:t>
            </w:r>
          </w:p>
        </w:tc>
        <w:tc>
          <w:tcPr>
            <w:tcW w:w="746" w:type="pct"/>
            <w:tcBorders>
              <w:top w:val="nil"/>
              <w:left w:val="nil"/>
              <w:bottom w:val="single" w:sz="4" w:space="0" w:color="auto"/>
              <w:right w:val="single" w:sz="4" w:space="0" w:color="auto"/>
            </w:tcBorders>
            <w:shd w:val="clear" w:color="000000" w:fill="FFFFFF"/>
            <w:vAlign w:val="center"/>
            <w:hideMark/>
          </w:tcPr>
          <w:p w14:paraId="05633E49" w14:textId="77777777" w:rsidR="002C7466" w:rsidRPr="00875B86" w:rsidRDefault="002C7466" w:rsidP="00CE5CE6">
            <w:pPr>
              <w:shd w:val="clear" w:color="auto" w:fill="FFFFFF" w:themeFill="background1"/>
              <w:jc w:val="center"/>
              <w:rPr>
                <w:sz w:val="22"/>
                <w:szCs w:val="22"/>
              </w:rPr>
            </w:pPr>
            <w:r w:rsidRPr="00875B86">
              <w:rPr>
                <w:sz w:val="22"/>
                <w:szCs w:val="22"/>
              </w:rPr>
              <w:t>17</w:t>
            </w:r>
          </w:p>
        </w:tc>
        <w:tc>
          <w:tcPr>
            <w:tcW w:w="1378" w:type="pct"/>
            <w:tcBorders>
              <w:top w:val="nil"/>
              <w:left w:val="nil"/>
              <w:bottom w:val="single" w:sz="4" w:space="0" w:color="auto"/>
              <w:right w:val="single" w:sz="4" w:space="0" w:color="auto"/>
            </w:tcBorders>
            <w:shd w:val="clear" w:color="000000" w:fill="FFFFFF"/>
            <w:vAlign w:val="center"/>
            <w:hideMark/>
          </w:tcPr>
          <w:p w14:paraId="4B592B45" w14:textId="77777777" w:rsidR="002C7466" w:rsidRPr="00875B86" w:rsidRDefault="002C7466" w:rsidP="00CE5CE6">
            <w:pPr>
              <w:shd w:val="clear" w:color="auto" w:fill="FFFFFF" w:themeFill="background1"/>
              <w:rPr>
                <w:sz w:val="22"/>
                <w:szCs w:val="22"/>
              </w:rPr>
            </w:pPr>
            <w:r w:rsidRPr="00875B86">
              <w:rPr>
                <w:sz w:val="22"/>
                <w:szCs w:val="22"/>
              </w:rPr>
              <w:t>пр-д Дружбы, 14</w:t>
            </w:r>
          </w:p>
        </w:tc>
      </w:tr>
      <w:tr w:rsidR="00875B86" w:rsidRPr="00875B86" w14:paraId="2C006FBB"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75C5D13A" w14:textId="77777777" w:rsidR="002C7466" w:rsidRPr="00875B86" w:rsidRDefault="002C7466" w:rsidP="00CE5CE6">
            <w:pPr>
              <w:shd w:val="clear" w:color="auto" w:fill="FFFFFF" w:themeFill="background1"/>
              <w:jc w:val="center"/>
              <w:rPr>
                <w:sz w:val="22"/>
                <w:szCs w:val="22"/>
              </w:rPr>
            </w:pPr>
            <w:r w:rsidRPr="00875B86">
              <w:rPr>
                <w:sz w:val="22"/>
                <w:szCs w:val="22"/>
              </w:rPr>
              <w:t>ТП-396</w:t>
            </w:r>
          </w:p>
        </w:tc>
        <w:tc>
          <w:tcPr>
            <w:tcW w:w="625" w:type="pct"/>
            <w:tcBorders>
              <w:top w:val="nil"/>
              <w:left w:val="nil"/>
              <w:bottom w:val="single" w:sz="4" w:space="0" w:color="auto"/>
              <w:right w:val="single" w:sz="4" w:space="0" w:color="auto"/>
            </w:tcBorders>
            <w:shd w:val="clear" w:color="000000" w:fill="FFFFFF"/>
            <w:vAlign w:val="center"/>
            <w:hideMark/>
          </w:tcPr>
          <w:p w14:paraId="40F89907" w14:textId="77777777" w:rsidR="002C7466" w:rsidRPr="00875B86" w:rsidRDefault="002C7466" w:rsidP="00CE5CE6">
            <w:pPr>
              <w:shd w:val="clear" w:color="auto" w:fill="FFFFFF" w:themeFill="background1"/>
              <w:jc w:val="center"/>
              <w:rPr>
                <w:sz w:val="22"/>
                <w:szCs w:val="22"/>
              </w:rPr>
            </w:pPr>
            <w:r w:rsidRPr="00875B86">
              <w:rPr>
                <w:sz w:val="22"/>
                <w:szCs w:val="22"/>
              </w:rPr>
              <w:t>10/0,4</w:t>
            </w:r>
          </w:p>
        </w:tc>
        <w:tc>
          <w:tcPr>
            <w:tcW w:w="857" w:type="pct"/>
            <w:tcBorders>
              <w:top w:val="nil"/>
              <w:left w:val="nil"/>
              <w:bottom w:val="single" w:sz="4" w:space="0" w:color="auto"/>
              <w:right w:val="single" w:sz="4" w:space="0" w:color="auto"/>
            </w:tcBorders>
            <w:shd w:val="clear" w:color="000000" w:fill="FFFFFF"/>
            <w:vAlign w:val="center"/>
            <w:hideMark/>
          </w:tcPr>
          <w:p w14:paraId="1C137E3B"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2x630</w:t>
            </w:r>
          </w:p>
        </w:tc>
        <w:tc>
          <w:tcPr>
            <w:tcW w:w="824" w:type="pct"/>
            <w:tcBorders>
              <w:top w:val="nil"/>
              <w:left w:val="nil"/>
              <w:bottom w:val="single" w:sz="4" w:space="0" w:color="auto"/>
              <w:right w:val="single" w:sz="4" w:space="0" w:color="auto"/>
            </w:tcBorders>
            <w:shd w:val="clear" w:color="000000" w:fill="FFFFFF"/>
            <w:vAlign w:val="center"/>
            <w:hideMark/>
          </w:tcPr>
          <w:p w14:paraId="32DE6B5C" w14:textId="77777777" w:rsidR="002C7466" w:rsidRPr="00875B86" w:rsidRDefault="002C7466" w:rsidP="00CE5CE6">
            <w:pPr>
              <w:shd w:val="clear" w:color="auto" w:fill="FFFFFF" w:themeFill="background1"/>
              <w:jc w:val="center"/>
              <w:rPr>
                <w:sz w:val="22"/>
                <w:szCs w:val="22"/>
              </w:rPr>
            </w:pPr>
            <w:r w:rsidRPr="00875B86">
              <w:rPr>
                <w:sz w:val="22"/>
                <w:szCs w:val="22"/>
              </w:rPr>
              <w:t>785</w:t>
            </w:r>
          </w:p>
        </w:tc>
        <w:tc>
          <w:tcPr>
            <w:tcW w:w="746" w:type="pct"/>
            <w:tcBorders>
              <w:top w:val="nil"/>
              <w:left w:val="nil"/>
              <w:bottom w:val="single" w:sz="4" w:space="0" w:color="auto"/>
              <w:right w:val="single" w:sz="4" w:space="0" w:color="auto"/>
            </w:tcBorders>
            <w:shd w:val="clear" w:color="000000" w:fill="FFFFFF"/>
            <w:vAlign w:val="center"/>
            <w:hideMark/>
          </w:tcPr>
          <w:p w14:paraId="19C97EAB" w14:textId="77777777" w:rsidR="002C7466" w:rsidRPr="00875B86" w:rsidRDefault="002C7466" w:rsidP="00CE5CE6">
            <w:pPr>
              <w:shd w:val="clear" w:color="auto" w:fill="FFFFFF" w:themeFill="background1"/>
              <w:jc w:val="center"/>
              <w:rPr>
                <w:sz w:val="22"/>
                <w:szCs w:val="22"/>
              </w:rPr>
            </w:pPr>
            <w:r w:rsidRPr="00875B86">
              <w:rPr>
                <w:sz w:val="22"/>
                <w:szCs w:val="22"/>
              </w:rPr>
              <w:t>17</w:t>
            </w:r>
          </w:p>
        </w:tc>
        <w:tc>
          <w:tcPr>
            <w:tcW w:w="1378" w:type="pct"/>
            <w:tcBorders>
              <w:top w:val="nil"/>
              <w:left w:val="nil"/>
              <w:bottom w:val="single" w:sz="4" w:space="0" w:color="auto"/>
              <w:right w:val="single" w:sz="4" w:space="0" w:color="auto"/>
            </w:tcBorders>
            <w:shd w:val="clear" w:color="000000" w:fill="FFFFFF"/>
            <w:vAlign w:val="center"/>
            <w:hideMark/>
          </w:tcPr>
          <w:p w14:paraId="620D1C38" w14:textId="77777777" w:rsidR="002C7466" w:rsidRPr="00875B86" w:rsidRDefault="002C7466" w:rsidP="00CE5CE6">
            <w:pPr>
              <w:shd w:val="clear" w:color="auto" w:fill="FFFFFF" w:themeFill="background1"/>
              <w:rPr>
                <w:sz w:val="22"/>
                <w:szCs w:val="22"/>
              </w:rPr>
            </w:pPr>
            <w:r w:rsidRPr="00875B86">
              <w:rPr>
                <w:sz w:val="22"/>
                <w:szCs w:val="22"/>
              </w:rPr>
              <w:t>ул.  Маяковского, 23</w:t>
            </w:r>
          </w:p>
        </w:tc>
      </w:tr>
      <w:tr w:rsidR="00875B86" w:rsidRPr="00875B86" w14:paraId="67C560A5"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27CB152E" w14:textId="77777777" w:rsidR="002C7466" w:rsidRPr="00875B86" w:rsidRDefault="002C7466" w:rsidP="00CE5CE6">
            <w:pPr>
              <w:shd w:val="clear" w:color="auto" w:fill="FFFFFF" w:themeFill="background1"/>
              <w:jc w:val="center"/>
              <w:rPr>
                <w:sz w:val="22"/>
                <w:szCs w:val="22"/>
              </w:rPr>
            </w:pPr>
            <w:r w:rsidRPr="00875B86">
              <w:rPr>
                <w:sz w:val="22"/>
                <w:szCs w:val="22"/>
              </w:rPr>
              <w:t>ТП-397</w:t>
            </w:r>
          </w:p>
        </w:tc>
        <w:tc>
          <w:tcPr>
            <w:tcW w:w="625" w:type="pct"/>
            <w:tcBorders>
              <w:top w:val="nil"/>
              <w:left w:val="nil"/>
              <w:bottom w:val="single" w:sz="4" w:space="0" w:color="auto"/>
              <w:right w:val="single" w:sz="4" w:space="0" w:color="auto"/>
            </w:tcBorders>
            <w:shd w:val="clear" w:color="000000" w:fill="FFFFFF"/>
            <w:vAlign w:val="center"/>
            <w:hideMark/>
          </w:tcPr>
          <w:p w14:paraId="34F83AB0" w14:textId="77777777" w:rsidR="002C7466" w:rsidRPr="00875B86" w:rsidRDefault="002C7466" w:rsidP="00CE5CE6">
            <w:pPr>
              <w:shd w:val="clear" w:color="auto" w:fill="FFFFFF" w:themeFill="background1"/>
              <w:jc w:val="center"/>
              <w:rPr>
                <w:sz w:val="22"/>
                <w:szCs w:val="22"/>
              </w:rPr>
            </w:pPr>
            <w:r w:rsidRPr="00875B86">
              <w:rPr>
                <w:sz w:val="22"/>
                <w:szCs w:val="22"/>
              </w:rPr>
              <w:t>10/0,4</w:t>
            </w:r>
          </w:p>
        </w:tc>
        <w:tc>
          <w:tcPr>
            <w:tcW w:w="857" w:type="pct"/>
            <w:tcBorders>
              <w:top w:val="nil"/>
              <w:left w:val="nil"/>
              <w:bottom w:val="single" w:sz="4" w:space="0" w:color="auto"/>
              <w:right w:val="single" w:sz="4" w:space="0" w:color="auto"/>
            </w:tcBorders>
            <w:shd w:val="clear" w:color="000000" w:fill="FFFFFF"/>
            <w:vAlign w:val="center"/>
            <w:hideMark/>
          </w:tcPr>
          <w:p w14:paraId="31F03586"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2x1250</w:t>
            </w:r>
          </w:p>
        </w:tc>
        <w:tc>
          <w:tcPr>
            <w:tcW w:w="824" w:type="pct"/>
            <w:tcBorders>
              <w:top w:val="nil"/>
              <w:left w:val="nil"/>
              <w:bottom w:val="single" w:sz="4" w:space="0" w:color="auto"/>
              <w:right w:val="single" w:sz="4" w:space="0" w:color="auto"/>
            </w:tcBorders>
            <w:shd w:val="clear" w:color="000000" w:fill="FFFFFF"/>
            <w:vAlign w:val="center"/>
            <w:hideMark/>
          </w:tcPr>
          <w:p w14:paraId="6742295F" w14:textId="77777777" w:rsidR="002C7466" w:rsidRPr="00875B86" w:rsidRDefault="002C7466" w:rsidP="00CE5CE6">
            <w:pPr>
              <w:shd w:val="clear" w:color="auto" w:fill="FFFFFF" w:themeFill="background1"/>
              <w:jc w:val="center"/>
              <w:rPr>
                <w:sz w:val="22"/>
                <w:szCs w:val="22"/>
              </w:rPr>
            </w:pPr>
            <w:r w:rsidRPr="00875B86">
              <w:rPr>
                <w:sz w:val="22"/>
                <w:szCs w:val="22"/>
              </w:rPr>
              <w:t>1 312</w:t>
            </w:r>
          </w:p>
        </w:tc>
        <w:tc>
          <w:tcPr>
            <w:tcW w:w="746" w:type="pct"/>
            <w:tcBorders>
              <w:top w:val="nil"/>
              <w:left w:val="nil"/>
              <w:bottom w:val="single" w:sz="4" w:space="0" w:color="auto"/>
              <w:right w:val="single" w:sz="4" w:space="0" w:color="auto"/>
            </w:tcBorders>
            <w:shd w:val="clear" w:color="000000" w:fill="FFFFFF"/>
            <w:vAlign w:val="center"/>
            <w:hideMark/>
          </w:tcPr>
          <w:p w14:paraId="703A1D97" w14:textId="77777777" w:rsidR="002C7466" w:rsidRPr="00875B86" w:rsidRDefault="002C7466" w:rsidP="00CE5CE6">
            <w:pPr>
              <w:shd w:val="clear" w:color="auto" w:fill="FFFFFF" w:themeFill="background1"/>
              <w:jc w:val="center"/>
              <w:rPr>
                <w:sz w:val="22"/>
                <w:szCs w:val="22"/>
              </w:rPr>
            </w:pPr>
            <w:r w:rsidRPr="00875B86">
              <w:rPr>
                <w:sz w:val="22"/>
                <w:szCs w:val="22"/>
              </w:rPr>
              <w:t>17</w:t>
            </w:r>
          </w:p>
        </w:tc>
        <w:tc>
          <w:tcPr>
            <w:tcW w:w="1378" w:type="pct"/>
            <w:tcBorders>
              <w:top w:val="nil"/>
              <w:left w:val="nil"/>
              <w:bottom w:val="single" w:sz="4" w:space="0" w:color="auto"/>
              <w:right w:val="single" w:sz="4" w:space="0" w:color="auto"/>
            </w:tcBorders>
            <w:shd w:val="clear" w:color="000000" w:fill="FFFFFF"/>
            <w:vAlign w:val="center"/>
            <w:hideMark/>
          </w:tcPr>
          <w:p w14:paraId="008E2245" w14:textId="77777777" w:rsidR="002C7466" w:rsidRPr="00875B86" w:rsidRDefault="002C7466" w:rsidP="00CE5CE6">
            <w:pPr>
              <w:shd w:val="clear" w:color="auto" w:fill="FFFFFF" w:themeFill="background1"/>
              <w:rPr>
                <w:sz w:val="22"/>
                <w:szCs w:val="22"/>
              </w:rPr>
            </w:pPr>
            <w:r w:rsidRPr="00875B86">
              <w:rPr>
                <w:sz w:val="22"/>
                <w:szCs w:val="22"/>
              </w:rPr>
              <w:t>ул.  Маяковского, 21</w:t>
            </w:r>
          </w:p>
        </w:tc>
      </w:tr>
      <w:tr w:rsidR="00875B86" w:rsidRPr="00875B86" w14:paraId="55972E7E"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1A1980E6" w14:textId="77777777" w:rsidR="002C7466" w:rsidRPr="00875B86" w:rsidRDefault="002C7466" w:rsidP="00CE5CE6">
            <w:pPr>
              <w:shd w:val="clear" w:color="auto" w:fill="FFFFFF" w:themeFill="background1"/>
              <w:jc w:val="center"/>
              <w:rPr>
                <w:sz w:val="22"/>
                <w:szCs w:val="22"/>
              </w:rPr>
            </w:pPr>
            <w:r w:rsidRPr="00875B86">
              <w:rPr>
                <w:sz w:val="22"/>
                <w:szCs w:val="22"/>
              </w:rPr>
              <w:t>ТП-398</w:t>
            </w:r>
          </w:p>
        </w:tc>
        <w:tc>
          <w:tcPr>
            <w:tcW w:w="625" w:type="pct"/>
            <w:tcBorders>
              <w:top w:val="nil"/>
              <w:left w:val="nil"/>
              <w:bottom w:val="single" w:sz="4" w:space="0" w:color="auto"/>
              <w:right w:val="single" w:sz="4" w:space="0" w:color="auto"/>
            </w:tcBorders>
            <w:shd w:val="clear" w:color="000000" w:fill="FFFFFF"/>
            <w:vAlign w:val="center"/>
            <w:hideMark/>
          </w:tcPr>
          <w:p w14:paraId="5F72A629" w14:textId="77777777" w:rsidR="002C7466" w:rsidRPr="00875B86" w:rsidRDefault="002C7466" w:rsidP="00CE5CE6">
            <w:pPr>
              <w:shd w:val="clear" w:color="auto" w:fill="FFFFFF" w:themeFill="background1"/>
              <w:jc w:val="center"/>
              <w:rPr>
                <w:sz w:val="22"/>
                <w:szCs w:val="22"/>
              </w:rPr>
            </w:pPr>
            <w:r w:rsidRPr="00875B86">
              <w:rPr>
                <w:sz w:val="22"/>
                <w:szCs w:val="22"/>
              </w:rPr>
              <w:t>10/0,4</w:t>
            </w:r>
          </w:p>
        </w:tc>
        <w:tc>
          <w:tcPr>
            <w:tcW w:w="857" w:type="pct"/>
            <w:tcBorders>
              <w:top w:val="nil"/>
              <w:left w:val="nil"/>
              <w:bottom w:val="single" w:sz="4" w:space="0" w:color="auto"/>
              <w:right w:val="single" w:sz="4" w:space="0" w:color="auto"/>
            </w:tcBorders>
            <w:shd w:val="clear" w:color="000000" w:fill="FFFFFF"/>
            <w:vAlign w:val="center"/>
            <w:hideMark/>
          </w:tcPr>
          <w:p w14:paraId="4C5D4BFC"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2x1000</w:t>
            </w:r>
          </w:p>
        </w:tc>
        <w:tc>
          <w:tcPr>
            <w:tcW w:w="824" w:type="pct"/>
            <w:tcBorders>
              <w:top w:val="nil"/>
              <w:left w:val="nil"/>
              <w:bottom w:val="single" w:sz="4" w:space="0" w:color="auto"/>
              <w:right w:val="single" w:sz="4" w:space="0" w:color="auto"/>
            </w:tcBorders>
            <w:shd w:val="clear" w:color="000000" w:fill="FFFFFF"/>
            <w:vAlign w:val="center"/>
            <w:hideMark/>
          </w:tcPr>
          <w:p w14:paraId="3238DB43" w14:textId="77777777" w:rsidR="002C7466" w:rsidRPr="00875B86" w:rsidRDefault="002C7466" w:rsidP="00CE5CE6">
            <w:pPr>
              <w:shd w:val="clear" w:color="auto" w:fill="FFFFFF" w:themeFill="background1"/>
              <w:jc w:val="center"/>
              <w:rPr>
                <w:sz w:val="22"/>
                <w:szCs w:val="22"/>
              </w:rPr>
            </w:pPr>
            <w:r w:rsidRPr="00875B86">
              <w:rPr>
                <w:sz w:val="22"/>
                <w:szCs w:val="22"/>
              </w:rPr>
              <w:t>676</w:t>
            </w:r>
          </w:p>
        </w:tc>
        <w:tc>
          <w:tcPr>
            <w:tcW w:w="746" w:type="pct"/>
            <w:tcBorders>
              <w:top w:val="nil"/>
              <w:left w:val="nil"/>
              <w:bottom w:val="single" w:sz="4" w:space="0" w:color="auto"/>
              <w:right w:val="single" w:sz="4" w:space="0" w:color="auto"/>
            </w:tcBorders>
            <w:shd w:val="clear" w:color="000000" w:fill="FFFFFF"/>
            <w:vAlign w:val="center"/>
            <w:hideMark/>
          </w:tcPr>
          <w:p w14:paraId="4A407594" w14:textId="77777777" w:rsidR="002C7466" w:rsidRPr="00875B86" w:rsidRDefault="002C7466" w:rsidP="00CE5CE6">
            <w:pPr>
              <w:shd w:val="clear" w:color="auto" w:fill="FFFFFF" w:themeFill="background1"/>
              <w:jc w:val="center"/>
              <w:rPr>
                <w:sz w:val="22"/>
                <w:szCs w:val="22"/>
              </w:rPr>
            </w:pPr>
            <w:r w:rsidRPr="00875B86">
              <w:rPr>
                <w:sz w:val="22"/>
                <w:szCs w:val="22"/>
              </w:rPr>
              <w:t>17</w:t>
            </w:r>
          </w:p>
        </w:tc>
        <w:tc>
          <w:tcPr>
            <w:tcW w:w="1378" w:type="pct"/>
            <w:tcBorders>
              <w:top w:val="nil"/>
              <w:left w:val="nil"/>
              <w:bottom w:val="single" w:sz="4" w:space="0" w:color="auto"/>
              <w:right w:val="single" w:sz="4" w:space="0" w:color="auto"/>
            </w:tcBorders>
            <w:shd w:val="clear" w:color="000000" w:fill="FFFFFF"/>
            <w:vAlign w:val="center"/>
            <w:hideMark/>
          </w:tcPr>
          <w:p w14:paraId="25EB793F" w14:textId="77777777" w:rsidR="002C7466" w:rsidRPr="00875B86" w:rsidRDefault="002C7466" w:rsidP="00CE5CE6">
            <w:pPr>
              <w:shd w:val="clear" w:color="auto" w:fill="FFFFFF" w:themeFill="background1"/>
              <w:rPr>
                <w:sz w:val="22"/>
                <w:szCs w:val="22"/>
              </w:rPr>
            </w:pPr>
            <w:r w:rsidRPr="00875B86">
              <w:rPr>
                <w:sz w:val="22"/>
                <w:szCs w:val="22"/>
              </w:rPr>
              <w:t>ул.  Маяковского, 15</w:t>
            </w:r>
          </w:p>
        </w:tc>
      </w:tr>
      <w:tr w:rsidR="00875B86" w:rsidRPr="00875B86" w14:paraId="3133DB3E"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23DF71FD" w14:textId="77777777" w:rsidR="002C7466" w:rsidRPr="00875B86" w:rsidRDefault="002C7466" w:rsidP="00CE5CE6">
            <w:pPr>
              <w:shd w:val="clear" w:color="auto" w:fill="FFFFFF" w:themeFill="background1"/>
              <w:jc w:val="center"/>
              <w:rPr>
                <w:sz w:val="22"/>
                <w:szCs w:val="22"/>
              </w:rPr>
            </w:pPr>
            <w:r w:rsidRPr="00875B86">
              <w:rPr>
                <w:sz w:val="22"/>
                <w:szCs w:val="22"/>
              </w:rPr>
              <w:t>ТП-399</w:t>
            </w:r>
          </w:p>
        </w:tc>
        <w:tc>
          <w:tcPr>
            <w:tcW w:w="625" w:type="pct"/>
            <w:tcBorders>
              <w:top w:val="nil"/>
              <w:left w:val="nil"/>
              <w:bottom w:val="single" w:sz="4" w:space="0" w:color="auto"/>
              <w:right w:val="single" w:sz="4" w:space="0" w:color="auto"/>
            </w:tcBorders>
            <w:shd w:val="clear" w:color="000000" w:fill="FFFFFF"/>
            <w:vAlign w:val="center"/>
            <w:hideMark/>
          </w:tcPr>
          <w:p w14:paraId="4E24C50F" w14:textId="77777777" w:rsidR="002C7466" w:rsidRPr="00875B86" w:rsidRDefault="002C7466" w:rsidP="00CE5CE6">
            <w:pPr>
              <w:shd w:val="clear" w:color="auto" w:fill="FFFFFF" w:themeFill="background1"/>
              <w:jc w:val="center"/>
              <w:rPr>
                <w:sz w:val="22"/>
                <w:szCs w:val="22"/>
              </w:rPr>
            </w:pPr>
            <w:r w:rsidRPr="00875B86">
              <w:rPr>
                <w:sz w:val="22"/>
                <w:szCs w:val="22"/>
              </w:rPr>
              <w:t>10/0,4</w:t>
            </w:r>
          </w:p>
        </w:tc>
        <w:tc>
          <w:tcPr>
            <w:tcW w:w="857" w:type="pct"/>
            <w:tcBorders>
              <w:top w:val="nil"/>
              <w:left w:val="nil"/>
              <w:bottom w:val="single" w:sz="4" w:space="0" w:color="auto"/>
              <w:right w:val="single" w:sz="4" w:space="0" w:color="auto"/>
            </w:tcBorders>
            <w:shd w:val="clear" w:color="000000" w:fill="FFFFFF"/>
            <w:vAlign w:val="center"/>
            <w:hideMark/>
          </w:tcPr>
          <w:p w14:paraId="73A8BB98"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2x630</w:t>
            </w:r>
          </w:p>
        </w:tc>
        <w:tc>
          <w:tcPr>
            <w:tcW w:w="824" w:type="pct"/>
            <w:tcBorders>
              <w:top w:val="nil"/>
              <w:left w:val="nil"/>
              <w:bottom w:val="single" w:sz="4" w:space="0" w:color="auto"/>
              <w:right w:val="single" w:sz="4" w:space="0" w:color="auto"/>
            </w:tcBorders>
            <w:shd w:val="clear" w:color="000000" w:fill="FFFFFF"/>
            <w:vAlign w:val="center"/>
            <w:hideMark/>
          </w:tcPr>
          <w:p w14:paraId="2B31ACAF" w14:textId="77777777" w:rsidR="002C7466" w:rsidRPr="00875B86" w:rsidRDefault="002C7466" w:rsidP="00CE5CE6">
            <w:pPr>
              <w:shd w:val="clear" w:color="auto" w:fill="FFFFFF" w:themeFill="background1"/>
              <w:jc w:val="center"/>
              <w:rPr>
                <w:sz w:val="22"/>
                <w:szCs w:val="22"/>
              </w:rPr>
            </w:pPr>
            <w:r w:rsidRPr="00875B86">
              <w:rPr>
                <w:sz w:val="22"/>
                <w:szCs w:val="22"/>
              </w:rPr>
              <w:t>0</w:t>
            </w:r>
          </w:p>
        </w:tc>
        <w:tc>
          <w:tcPr>
            <w:tcW w:w="746" w:type="pct"/>
            <w:tcBorders>
              <w:top w:val="nil"/>
              <w:left w:val="nil"/>
              <w:bottom w:val="single" w:sz="4" w:space="0" w:color="auto"/>
              <w:right w:val="single" w:sz="4" w:space="0" w:color="auto"/>
            </w:tcBorders>
            <w:shd w:val="clear" w:color="000000" w:fill="FFFFFF"/>
            <w:vAlign w:val="center"/>
            <w:hideMark/>
          </w:tcPr>
          <w:p w14:paraId="2BBA6FCC" w14:textId="77777777" w:rsidR="002C7466" w:rsidRPr="00875B86" w:rsidRDefault="002C7466" w:rsidP="00CE5CE6">
            <w:pPr>
              <w:shd w:val="clear" w:color="auto" w:fill="FFFFFF" w:themeFill="background1"/>
              <w:jc w:val="center"/>
              <w:rPr>
                <w:sz w:val="22"/>
                <w:szCs w:val="22"/>
              </w:rPr>
            </w:pPr>
            <w:r w:rsidRPr="00875B86">
              <w:rPr>
                <w:sz w:val="22"/>
                <w:szCs w:val="22"/>
              </w:rPr>
              <w:t>18</w:t>
            </w:r>
          </w:p>
        </w:tc>
        <w:tc>
          <w:tcPr>
            <w:tcW w:w="1378" w:type="pct"/>
            <w:tcBorders>
              <w:top w:val="nil"/>
              <w:left w:val="nil"/>
              <w:bottom w:val="single" w:sz="4" w:space="0" w:color="auto"/>
              <w:right w:val="single" w:sz="4" w:space="0" w:color="auto"/>
            </w:tcBorders>
            <w:shd w:val="clear" w:color="000000" w:fill="FFFFFF"/>
            <w:vAlign w:val="center"/>
            <w:hideMark/>
          </w:tcPr>
          <w:p w14:paraId="2A5F9DC2" w14:textId="77777777" w:rsidR="002C7466" w:rsidRPr="00875B86" w:rsidRDefault="002C7466" w:rsidP="00CE5CE6">
            <w:pPr>
              <w:shd w:val="clear" w:color="auto" w:fill="FFFFFF" w:themeFill="background1"/>
              <w:rPr>
                <w:sz w:val="22"/>
                <w:szCs w:val="22"/>
              </w:rPr>
            </w:pPr>
            <w:r w:rsidRPr="00875B86">
              <w:rPr>
                <w:sz w:val="22"/>
                <w:szCs w:val="22"/>
              </w:rPr>
              <w:t>ул.  30 лет Победы, 24</w:t>
            </w:r>
          </w:p>
        </w:tc>
      </w:tr>
      <w:tr w:rsidR="00875B86" w:rsidRPr="00875B86" w14:paraId="04183AE4"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2D6EA31B" w14:textId="77777777" w:rsidR="002C7466" w:rsidRPr="00875B86" w:rsidRDefault="002C7466" w:rsidP="00CE5CE6">
            <w:pPr>
              <w:shd w:val="clear" w:color="auto" w:fill="FFFFFF" w:themeFill="background1"/>
              <w:jc w:val="center"/>
              <w:rPr>
                <w:sz w:val="22"/>
                <w:szCs w:val="22"/>
              </w:rPr>
            </w:pPr>
            <w:r w:rsidRPr="00875B86">
              <w:rPr>
                <w:sz w:val="22"/>
                <w:szCs w:val="22"/>
              </w:rPr>
              <w:t>ТП-400</w:t>
            </w:r>
          </w:p>
        </w:tc>
        <w:tc>
          <w:tcPr>
            <w:tcW w:w="625" w:type="pct"/>
            <w:tcBorders>
              <w:top w:val="nil"/>
              <w:left w:val="nil"/>
              <w:bottom w:val="single" w:sz="4" w:space="0" w:color="auto"/>
              <w:right w:val="single" w:sz="4" w:space="0" w:color="auto"/>
            </w:tcBorders>
            <w:shd w:val="clear" w:color="000000" w:fill="FFFFFF"/>
            <w:vAlign w:val="center"/>
            <w:hideMark/>
          </w:tcPr>
          <w:p w14:paraId="08740486" w14:textId="77777777" w:rsidR="002C7466" w:rsidRPr="00875B86" w:rsidRDefault="002C7466" w:rsidP="00CE5CE6">
            <w:pPr>
              <w:shd w:val="clear" w:color="auto" w:fill="FFFFFF" w:themeFill="background1"/>
              <w:jc w:val="center"/>
              <w:rPr>
                <w:sz w:val="22"/>
                <w:szCs w:val="22"/>
              </w:rPr>
            </w:pPr>
            <w:r w:rsidRPr="00875B86">
              <w:rPr>
                <w:sz w:val="22"/>
                <w:szCs w:val="22"/>
              </w:rPr>
              <w:t>10/0,4</w:t>
            </w:r>
          </w:p>
        </w:tc>
        <w:tc>
          <w:tcPr>
            <w:tcW w:w="857" w:type="pct"/>
            <w:tcBorders>
              <w:top w:val="nil"/>
              <w:left w:val="nil"/>
              <w:bottom w:val="single" w:sz="4" w:space="0" w:color="auto"/>
              <w:right w:val="single" w:sz="4" w:space="0" w:color="auto"/>
            </w:tcBorders>
            <w:shd w:val="clear" w:color="000000" w:fill="FFFFFF"/>
            <w:vAlign w:val="center"/>
            <w:hideMark/>
          </w:tcPr>
          <w:p w14:paraId="65DE479E"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2x1000</w:t>
            </w:r>
          </w:p>
        </w:tc>
        <w:tc>
          <w:tcPr>
            <w:tcW w:w="824" w:type="pct"/>
            <w:tcBorders>
              <w:top w:val="nil"/>
              <w:left w:val="nil"/>
              <w:bottom w:val="single" w:sz="4" w:space="0" w:color="auto"/>
              <w:right w:val="single" w:sz="4" w:space="0" w:color="auto"/>
            </w:tcBorders>
            <w:shd w:val="clear" w:color="000000" w:fill="FFFFFF"/>
            <w:vAlign w:val="center"/>
            <w:hideMark/>
          </w:tcPr>
          <w:p w14:paraId="1B6E686B" w14:textId="77777777" w:rsidR="002C7466" w:rsidRPr="00875B86" w:rsidRDefault="002C7466" w:rsidP="00CE5CE6">
            <w:pPr>
              <w:shd w:val="clear" w:color="auto" w:fill="FFFFFF" w:themeFill="background1"/>
              <w:jc w:val="center"/>
              <w:rPr>
                <w:sz w:val="22"/>
                <w:szCs w:val="22"/>
              </w:rPr>
            </w:pPr>
            <w:r w:rsidRPr="00875B86">
              <w:rPr>
                <w:sz w:val="22"/>
                <w:szCs w:val="22"/>
              </w:rPr>
              <w:t>659</w:t>
            </w:r>
          </w:p>
        </w:tc>
        <w:tc>
          <w:tcPr>
            <w:tcW w:w="746" w:type="pct"/>
            <w:tcBorders>
              <w:top w:val="nil"/>
              <w:left w:val="nil"/>
              <w:bottom w:val="single" w:sz="4" w:space="0" w:color="auto"/>
              <w:right w:val="single" w:sz="4" w:space="0" w:color="auto"/>
            </w:tcBorders>
            <w:shd w:val="clear" w:color="000000" w:fill="FFFFFF"/>
            <w:vAlign w:val="center"/>
            <w:hideMark/>
          </w:tcPr>
          <w:p w14:paraId="75A8998C" w14:textId="77777777" w:rsidR="002C7466" w:rsidRPr="00875B86" w:rsidRDefault="002C7466" w:rsidP="00CE5CE6">
            <w:pPr>
              <w:shd w:val="clear" w:color="auto" w:fill="FFFFFF" w:themeFill="background1"/>
              <w:jc w:val="center"/>
              <w:rPr>
                <w:sz w:val="22"/>
                <w:szCs w:val="22"/>
              </w:rPr>
            </w:pPr>
            <w:r w:rsidRPr="00875B86">
              <w:rPr>
                <w:sz w:val="22"/>
                <w:szCs w:val="22"/>
              </w:rPr>
              <w:t>20А</w:t>
            </w:r>
          </w:p>
        </w:tc>
        <w:tc>
          <w:tcPr>
            <w:tcW w:w="1378" w:type="pct"/>
            <w:tcBorders>
              <w:top w:val="nil"/>
              <w:left w:val="nil"/>
              <w:bottom w:val="single" w:sz="4" w:space="0" w:color="auto"/>
              <w:right w:val="single" w:sz="4" w:space="0" w:color="auto"/>
            </w:tcBorders>
            <w:shd w:val="clear" w:color="000000" w:fill="FFFFFF"/>
            <w:vAlign w:val="center"/>
            <w:hideMark/>
          </w:tcPr>
          <w:p w14:paraId="60179767" w14:textId="77777777" w:rsidR="002C7466" w:rsidRPr="00875B86" w:rsidRDefault="002C7466" w:rsidP="00CE5CE6">
            <w:pPr>
              <w:shd w:val="clear" w:color="auto" w:fill="FFFFFF" w:themeFill="background1"/>
              <w:rPr>
                <w:sz w:val="22"/>
                <w:szCs w:val="22"/>
              </w:rPr>
            </w:pPr>
            <w:r w:rsidRPr="00875B86">
              <w:rPr>
                <w:sz w:val="22"/>
                <w:szCs w:val="22"/>
              </w:rPr>
              <w:t>пр-т Пролетарский, 2</w:t>
            </w:r>
          </w:p>
        </w:tc>
      </w:tr>
      <w:tr w:rsidR="00875B86" w:rsidRPr="00875B86" w14:paraId="62998398"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3097E298" w14:textId="77777777" w:rsidR="002C7466" w:rsidRPr="00875B86" w:rsidRDefault="002C7466" w:rsidP="00CE5CE6">
            <w:pPr>
              <w:shd w:val="clear" w:color="auto" w:fill="FFFFFF" w:themeFill="background1"/>
              <w:jc w:val="center"/>
              <w:rPr>
                <w:sz w:val="22"/>
                <w:szCs w:val="22"/>
              </w:rPr>
            </w:pPr>
            <w:r w:rsidRPr="00875B86">
              <w:rPr>
                <w:sz w:val="22"/>
                <w:szCs w:val="22"/>
              </w:rPr>
              <w:t>ТП-401</w:t>
            </w:r>
          </w:p>
        </w:tc>
        <w:tc>
          <w:tcPr>
            <w:tcW w:w="625" w:type="pct"/>
            <w:tcBorders>
              <w:top w:val="nil"/>
              <w:left w:val="nil"/>
              <w:bottom w:val="single" w:sz="4" w:space="0" w:color="auto"/>
              <w:right w:val="single" w:sz="4" w:space="0" w:color="auto"/>
            </w:tcBorders>
            <w:shd w:val="clear" w:color="000000" w:fill="FFFFFF"/>
            <w:vAlign w:val="center"/>
            <w:hideMark/>
          </w:tcPr>
          <w:p w14:paraId="4DDCA9AD" w14:textId="77777777" w:rsidR="002C7466" w:rsidRPr="00875B86" w:rsidRDefault="002C7466" w:rsidP="00CE5CE6">
            <w:pPr>
              <w:shd w:val="clear" w:color="auto" w:fill="FFFFFF" w:themeFill="background1"/>
              <w:jc w:val="center"/>
              <w:rPr>
                <w:sz w:val="22"/>
                <w:szCs w:val="22"/>
              </w:rPr>
            </w:pPr>
            <w:r w:rsidRPr="00875B86">
              <w:rPr>
                <w:sz w:val="22"/>
                <w:szCs w:val="22"/>
              </w:rPr>
              <w:t>10/0,4</w:t>
            </w:r>
          </w:p>
        </w:tc>
        <w:tc>
          <w:tcPr>
            <w:tcW w:w="857" w:type="pct"/>
            <w:tcBorders>
              <w:top w:val="nil"/>
              <w:left w:val="nil"/>
              <w:bottom w:val="single" w:sz="4" w:space="0" w:color="auto"/>
              <w:right w:val="single" w:sz="4" w:space="0" w:color="auto"/>
            </w:tcBorders>
            <w:shd w:val="clear" w:color="000000" w:fill="FFFFFF"/>
            <w:vAlign w:val="center"/>
            <w:hideMark/>
          </w:tcPr>
          <w:p w14:paraId="25661E20"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2x400</w:t>
            </w:r>
          </w:p>
        </w:tc>
        <w:tc>
          <w:tcPr>
            <w:tcW w:w="824" w:type="pct"/>
            <w:tcBorders>
              <w:top w:val="nil"/>
              <w:left w:val="nil"/>
              <w:bottom w:val="single" w:sz="4" w:space="0" w:color="auto"/>
              <w:right w:val="single" w:sz="4" w:space="0" w:color="auto"/>
            </w:tcBorders>
            <w:shd w:val="clear" w:color="000000" w:fill="FFFFFF"/>
            <w:vAlign w:val="center"/>
            <w:hideMark/>
          </w:tcPr>
          <w:p w14:paraId="599E8804" w14:textId="77777777" w:rsidR="002C7466" w:rsidRPr="00875B86" w:rsidRDefault="002C7466" w:rsidP="00CE5CE6">
            <w:pPr>
              <w:shd w:val="clear" w:color="auto" w:fill="FFFFFF" w:themeFill="background1"/>
              <w:jc w:val="center"/>
              <w:rPr>
                <w:sz w:val="22"/>
                <w:szCs w:val="22"/>
              </w:rPr>
            </w:pPr>
            <w:r w:rsidRPr="00875B86">
              <w:rPr>
                <w:sz w:val="22"/>
                <w:szCs w:val="22"/>
              </w:rPr>
              <w:t>363</w:t>
            </w:r>
          </w:p>
        </w:tc>
        <w:tc>
          <w:tcPr>
            <w:tcW w:w="746" w:type="pct"/>
            <w:tcBorders>
              <w:top w:val="nil"/>
              <w:left w:val="nil"/>
              <w:bottom w:val="single" w:sz="4" w:space="0" w:color="auto"/>
              <w:right w:val="single" w:sz="4" w:space="0" w:color="auto"/>
            </w:tcBorders>
            <w:shd w:val="clear" w:color="000000" w:fill="FFFFFF"/>
            <w:vAlign w:val="center"/>
            <w:hideMark/>
          </w:tcPr>
          <w:p w14:paraId="31D4EBDA" w14:textId="77777777" w:rsidR="002C7466" w:rsidRPr="00875B86" w:rsidRDefault="002C7466" w:rsidP="00CE5CE6">
            <w:pPr>
              <w:shd w:val="clear" w:color="auto" w:fill="FFFFFF" w:themeFill="background1"/>
              <w:jc w:val="center"/>
              <w:rPr>
                <w:sz w:val="22"/>
                <w:szCs w:val="22"/>
              </w:rPr>
            </w:pPr>
            <w:r w:rsidRPr="00875B86">
              <w:rPr>
                <w:sz w:val="22"/>
                <w:szCs w:val="22"/>
              </w:rPr>
              <w:t>18</w:t>
            </w:r>
          </w:p>
        </w:tc>
        <w:tc>
          <w:tcPr>
            <w:tcW w:w="1378" w:type="pct"/>
            <w:tcBorders>
              <w:top w:val="nil"/>
              <w:left w:val="nil"/>
              <w:bottom w:val="single" w:sz="4" w:space="0" w:color="auto"/>
              <w:right w:val="single" w:sz="4" w:space="0" w:color="auto"/>
            </w:tcBorders>
            <w:shd w:val="clear" w:color="000000" w:fill="FFFFFF"/>
            <w:vAlign w:val="center"/>
            <w:hideMark/>
          </w:tcPr>
          <w:p w14:paraId="5068E156" w14:textId="77777777" w:rsidR="002C7466" w:rsidRPr="00875B86" w:rsidRDefault="002C7466" w:rsidP="00CE5CE6">
            <w:pPr>
              <w:shd w:val="clear" w:color="auto" w:fill="FFFFFF" w:themeFill="background1"/>
              <w:rPr>
                <w:sz w:val="22"/>
                <w:szCs w:val="22"/>
              </w:rPr>
            </w:pPr>
            <w:r w:rsidRPr="00875B86">
              <w:rPr>
                <w:sz w:val="22"/>
                <w:szCs w:val="22"/>
              </w:rPr>
              <w:t>ул.  Северная,68</w:t>
            </w:r>
          </w:p>
        </w:tc>
      </w:tr>
      <w:tr w:rsidR="00875B86" w:rsidRPr="00875B86" w14:paraId="717D553B"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365A58E1" w14:textId="77777777" w:rsidR="002C7466" w:rsidRPr="00875B86" w:rsidRDefault="002C7466" w:rsidP="00CE5CE6">
            <w:pPr>
              <w:shd w:val="clear" w:color="auto" w:fill="FFFFFF" w:themeFill="background1"/>
              <w:jc w:val="center"/>
              <w:rPr>
                <w:sz w:val="22"/>
                <w:szCs w:val="22"/>
              </w:rPr>
            </w:pPr>
            <w:r w:rsidRPr="00875B86">
              <w:rPr>
                <w:sz w:val="22"/>
                <w:szCs w:val="22"/>
              </w:rPr>
              <w:t>ТП-402</w:t>
            </w:r>
          </w:p>
        </w:tc>
        <w:tc>
          <w:tcPr>
            <w:tcW w:w="625" w:type="pct"/>
            <w:tcBorders>
              <w:top w:val="nil"/>
              <w:left w:val="nil"/>
              <w:bottom w:val="single" w:sz="4" w:space="0" w:color="auto"/>
              <w:right w:val="single" w:sz="4" w:space="0" w:color="auto"/>
            </w:tcBorders>
            <w:shd w:val="clear" w:color="000000" w:fill="FFFFFF"/>
            <w:vAlign w:val="center"/>
            <w:hideMark/>
          </w:tcPr>
          <w:p w14:paraId="4310707A" w14:textId="77777777" w:rsidR="002C7466" w:rsidRPr="00875B86" w:rsidRDefault="002C7466" w:rsidP="00CE5CE6">
            <w:pPr>
              <w:shd w:val="clear" w:color="auto" w:fill="FFFFFF" w:themeFill="background1"/>
              <w:jc w:val="center"/>
              <w:rPr>
                <w:sz w:val="22"/>
                <w:szCs w:val="22"/>
              </w:rPr>
            </w:pPr>
            <w:r w:rsidRPr="00875B86">
              <w:rPr>
                <w:sz w:val="22"/>
                <w:szCs w:val="22"/>
              </w:rPr>
              <w:t>10/0,4</w:t>
            </w:r>
          </w:p>
        </w:tc>
        <w:tc>
          <w:tcPr>
            <w:tcW w:w="857" w:type="pct"/>
            <w:tcBorders>
              <w:top w:val="nil"/>
              <w:left w:val="nil"/>
              <w:bottom w:val="single" w:sz="4" w:space="0" w:color="auto"/>
              <w:right w:val="single" w:sz="4" w:space="0" w:color="auto"/>
            </w:tcBorders>
            <w:shd w:val="clear" w:color="000000" w:fill="FFFFFF"/>
            <w:vAlign w:val="center"/>
            <w:hideMark/>
          </w:tcPr>
          <w:p w14:paraId="68B7CFC2"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2x1600</w:t>
            </w:r>
          </w:p>
        </w:tc>
        <w:tc>
          <w:tcPr>
            <w:tcW w:w="824" w:type="pct"/>
            <w:tcBorders>
              <w:top w:val="nil"/>
              <w:left w:val="nil"/>
              <w:bottom w:val="single" w:sz="4" w:space="0" w:color="auto"/>
              <w:right w:val="single" w:sz="4" w:space="0" w:color="auto"/>
            </w:tcBorders>
            <w:shd w:val="clear" w:color="000000" w:fill="FFFFFF"/>
            <w:vAlign w:val="center"/>
            <w:hideMark/>
          </w:tcPr>
          <w:p w14:paraId="6EAA44B4" w14:textId="77777777" w:rsidR="002C7466" w:rsidRPr="00875B86" w:rsidRDefault="002C7466" w:rsidP="00CE5CE6">
            <w:pPr>
              <w:shd w:val="clear" w:color="auto" w:fill="FFFFFF" w:themeFill="background1"/>
              <w:jc w:val="center"/>
              <w:rPr>
                <w:sz w:val="22"/>
                <w:szCs w:val="22"/>
              </w:rPr>
            </w:pPr>
            <w:r w:rsidRPr="00875B86">
              <w:rPr>
                <w:sz w:val="22"/>
                <w:szCs w:val="22"/>
              </w:rPr>
              <w:t>115</w:t>
            </w:r>
          </w:p>
        </w:tc>
        <w:tc>
          <w:tcPr>
            <w:tcW w:w="746" w:type="pct"/>
            <w:tcBorders>
              <w:top w:val="nil"/>
              <w:left w:val="nil"/>
              <w:bottom w:val="single" w:sz="4" w:space="0" w:color="auto"/>
              <w:right w:val="single" w:sz="4" w:space="0" w:color="auto"/>
            </w:tcBorders>
            <w:shd w:val="clear" w:color="000000" w:fill="FFFFFF"/>
            <w:vAlign w:val="center"/>
            <w:hideMark/>
          </w:tcPr>
          <w:p w14:paraId="151A9791" w14:textId="77777777" w:rsidR="002C7466" w:rsidRPr="00875B86" w:rsidRDefault="002C7466" w:rsidP="00CE5CE6">
            <w:pPr>
              <w:shd w:val="clear" w:color="auto" w:fill="FFFFFF" w:themeFill="background1"/>
              <w:jc w:val="center"/>
              <w:rPr>
                <w:sz w:val="22"/>
                <w:szCs w:val="22"/>
              </w:rPr>
            </w:pPr>
            <w:r w:rsidRPr="00875B86">
              <w:rPr>
                <w:sz w:val="22"/>
                <w:szCs w:val="22"/>
              </w:rPr>
              <w:t>19</w:t>
            </w:r>
          </w:p>
        </w:tc>
        <w:tc>
          <w:tcPr>
            <w:tcW w:w="1378" w:type="pct"/>
            <w:tcBorders>
              <w:top w:val="nil"/>
              <w:left w:val="nil"/>
              <w:bottom w:val="single" w:sz="4" w:space="0" w:color="auto"/>
              <w:right w:val="single" w:sz="4" w:space="0" w:color="auto"/>
            </w:tcBorders>
            <w:shd w:val="clear" w:color="000000" w:fill="FFFFFF"/>
            <w:vAlign w:val="center"/>
            <w:hideMark/>
          </w:tcPr>
          <w:p w14:paraId="383557FD" w14:textId="77777777" w:rsidR="002C7466" w:rsidRPr="00875B86" w:rsidRDefault="002C7466" w:rsidP="00CE5CE6">
            <w:pPr>
              <w:shd w:val="clear" w:color="auto" w:fill="FFFFFF" w:themeFill="background1"/>
              <w:rPr>
                <w:sz w:val="22"/>
                <w:szCs w:val="22"/>
              </w:rPr>
            </w:pPr>
            <w:r w:rsidRPr="00875B86">
              <w:rPr>
                <w:sz w:val="22"/>
                <w:szCs w:val="22"/>
              </w:rPr>
              <w:t>ул.  Сибирская, 13</w:t>
            </w:r>
          </w:p>
        </w:tc>
      </w:tr>
      <w:tr w:rsidR="00875B86" w:rsidRPr="00875B86" w14:paraId="684357FA"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703BADD8" w14:textId="77777777" w:rsidR="002C7466" w:rsidRPr="00875B86" w:rsidRDefault="002C7466" w:rsidP="00CE5CE6">
            <w:pPr>
              <w:shd w:val="clear" w:color="auto" w:fill="FFFFFF" w:themeFill="background1"/>
              <w:jc w:val="center"/>
              <w:rPr>
                <w:sz w:val="22"/>
                <w:szCs w:val="22"/>
              </w:rPr>
            </w:pPr>
            <w:r w:rsidRPr="00875B86">
              <w:rPr>
                <w:sz w:val="22"/>
                <w:szCs w:val="22"/>
              </w:rPr>
              <w:t>ТП-403</w:t>
            </w:r>
          </w:p>
        </w:tc>
        <w:tc>
          <w:tcPr>
            <w:tcW w:w="625" w:type="pct"/>
            <w:tcBorders>
              <w:top w:val="nil"/>
              <w:left w:val="nil"/>
              <w:bottom w:val="single" w:sz="4" w:space="0" w:color="auto"/>
              <w:right w:val="single" w:sz="4" w:space="0" w:color="auto"/>
            </w:tcBorders>
            <w:shd w:val="clear" w:color="000000" w:fill="FFFFFF"/>
            <w:vAlign w:val="center"/>
            <w:hideMark/>
          </w:tcPr>
          <w:p w14:paraId="3C892996" w14:textId="77777777" w:rsidR="002C7466" w:rsidRPr="00875B86" w:rsidRDefault="002C7466" w:rsidP="00CE5CE6">
            <w:pPr>
              <w:shd w:val="clear" w:color="auto" w:fill="FFFFFF" w:themeFill="background1"/>
              <w:jc w:val="center"/>
              <w:rPr>
                <w:sz w:val="22"/>
                <w:szCs w:val="22"/>
              </w:rPr>
            </w:pPr>
            <w:r w:rsidRPr="00875B86">
              <w:rPr>
                <w:sz w:val="22"/>
                <w:szCs w:val="22"/>
              </w:rPr>
              <w:t>10/0,4</w:t>
            </w:r>
          </w:p>
        </w:tc>
        <w:tc>
          <w:tcPr>
            <w:tcW w:w="857" w:type="pct"/>
            <w:tcBorders>
              <w:top w:val="nil"/>
              <w:left w:val="nil"/>
              <w:bottom w:val="single" w:sz="4" w:space="0" w:color="auto"/>
              <w:right w:val="single" w:sz="4" w:space="0" w:color="auto"/>
            </w:tcBorders>
            <w:shd w:val="clear" w:color="000000" w:fill="FFFFFF"/>
            <w:vAlign w:val="center"/>
            <w:hideMark/>
          </w:tcPr>
          <w:p w14:paraId="750D2B8B"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2x1000</w:t>
            </w:r>
          </w:p>
        </w:tc>
        <w:tc>
          <w:tcPr>
            <w:tcW w:w="824" w:type="pct"/>
            <w:tcBorders>
              <w:top w:val="nil"/>
              <w:left w:val="nil"/>
              <w:bottom w:val="single" w:sz="4" w:space="0" w:color="auto"/>
              <w:right w:val="single" w:sz="4" w:space="0" w:color="auto"/>
            </w:tcBorders>
            <w:shd w:val="clear" w:color="000000" w:fill="FFFFFF"/>
            <w:vAlign w:val="center"/>
            <w:hideMark/>
          </w:tcPr>
          <w:p w14:paraId="154C5B5A" w14:textId="77777777" w:rsidR="002C7466" w:rsidRPr="00875B86" w:rsidRDefault="002C7466" w:rsidP="00CE5CE6">
            <w:pPr>
              <w:shd w:val="clear" w:color="auto" w:fill="FFFFFF" w:themeFill="background1"/>
              <w:jc w:val="center"/>
              <w:rPr>
                <w:sz w:val="22"/>
                <w:szCs w:val="22"/>
              </w:rPr>
            </w:pPr>
            <w:r w:rsidRPr="00875B86">
              <w:rPr>
                <w:sz w:val="22"/>
                <w:szCs w:val="22"/>
              </w:rPr>
              <w:t>143</w:t>
            </w:r>
          </w:p>
        </w:tc>
        <w:tc>
          <w:tcPr>
            <w:tcW w:w="746" w:type="pct"/>
            <w:tcBorders>
              <w:top w:val="nil"/>
              <w:left w:val="nil"/>
              <w:bottom w:val="single" w:sz="4" w:space="0" w:color="auto"/>
              <w:right w:val="single" w:sz="4" w:space="0" w:color="auto"/>
            </w:tcBorders>
            <w:shd w:val="clear" w:color="000000" w:fill="FFFFFF"/>
            <w:vAlign w:val="center"/>
            <w:hideMark/>
          </w:tcPr>
          <w:p w14:paraId="2D5935E2" w14:textId="77777777" w:rsidR="002C7466" w:rsidRPr="00875B86" w:rsidRDefault="002C7466" w:rsidP="00CE5CE6">
            <w:pPr>
              <w:shd w:val="clear" w:color="auto" w:fill="FFFFFF" w:themeFill="background1"/>
              <w:jc w:val="center"/>
              <w:rPr>
                <w:sz w:val="22"/>
                <w:szCs w:val="22"/>
              </w:rPr>
            </w:pPr>
            <w:r w:rsidRPr="00875B86">
              <w:rPr>
                <w:sz w:val="22"/>
                <w:szCs w:val="22"/>
              </w:rPr>
              <w:t>20А</w:t>
            </w:r>
          </w:p>
        </w:tc>
        <w:tc>
          <w:tcPr>
            <w:tcW w:w="1378" w:type="pct"/>
            <w:tcBorders>
              <w:top w:val="nil"/>
              <w:left w:val="nil"/>
              <w:bottom w:val="single" w:sz="4" w:space="0" w:color="auto"/>
              <w:right w:val="single" w:sz="4" w:space="0" w:color="auto"/>
            </w:tcBorders>
            <w:shd w:val="clear" w:color="000000" w:fill="FFFFFF"/>
            <w:vAlign w:val="center"/>
            <w:hideMark/>
          </w:tcPr>
          <w:p w14:paraId="5274DCB1" w14:textId="77777777" w:rsidR="002C7466" w:rsidRPr="00875B86" w:rsidRDefault="002C7466" w:rsidP="00CE5CE6">
            <w:pPr>
              <w:shd w:val="clear" w:color="auto" w:fill="FFFFFF" w:themeFill="background1"/>
              <w:rPr>
                <w:sz w:val="22"/>
                <w:szCs w:val="22"/>
              </w:rPr>
            </w:pPr>
            <w:r w:rsidRPr="00875B86">
              <w:rPr>
                <w:sz w:val="22"/>
                <w:szCs w:val="22"/>
              </w:rPr>
              <w:t>ул.  Маяковского, 11</w:t>
            </w:r>
          </w:p>
        </w:tc>
      </w:tr>
      <w:tr w:rsidR="00875B86" w:rsidRPr="00875B86" w14:paraId="4DD4D3AC"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7A92FE50" w14:textId="77777777" w:rsidR="002C7466" w:rsidRPr="00875B86" w:rsidRDefault="002C7466" w:rsidP="00CE5CE6">
            <w:pPr>
              <w:shd w:val="clear" w:color="auto" w:fill="FFFFFF" w:themeFill="background1"/>
              <w:jc w:val="center"/>
              <w:rPr>
                <w:sz w:val="22"/>
                <w:szCs w:val="22"/>
              </w:rPr>
            </w:pPr>
            <w:r w:rsidRPr="00875B86">
              <w:rPr>
                <w:sz w:val="22"/>
                <w:szCs w:val="22"/>
              </w:rPr>
              <w:t>ТП-404</w:t>
            </w:r>
          </w:p>
        </w:tc>
        <w:tc>
          <w:tcPr>
            <w:tcW w:w="625" w:type="pct"/>
            <w:tcBorders>
              <w:top w:val="nil"/>
              <w:left w:val="nil"/>
              <w:bottom w:val="single" w:sz="4" w:space="0" w:color="auto"/>
              <w:right w:val="single" w:sz="4" w:space="0" w:color="auto"/>
            </w:tcBorders>
            <w:shd w:val="clear" w:color="000000" w:fill="FFFFFF"/>
            <w:vAlign w:val="center"/>
            <w:hideMark/>
          </w:tcPr>
          <w:p w14:paraId="743343DD" w14:textId="77777777" w:rsidR="002C7466" w:rsidRPr="00875B86" w:rsidRDefault="002C7466" w:rsidP="00CE5CE6">
            <w:pPr>
              <w:shd w:val="clear" w:color="auto" w:fill="FFFFFF" w:themeFill="background1"/>
              <w:jc w:val="center"/>
              <w:rPr>
                <w:sz w:val="22"/>
                <w:szCs w:val="22"/>
              </w:rPr>
            </w:pPr>
            <w:r w:rsidRPr="00875B86">
              <w:rPr>
                <w:sz w:val="22"/>
                <w:szCs w:val="22"/>
              </w:rPr>
              <w:t>10/0,4</w:t>
            </w:r>
          </w:p>
        </w:tc>
        <w:tc>
          <w:tcPr>
            <w:tcW w:w="857" w:type="pct"/>
            <w:tcBorders>
              <w:top w:val="nil"/>
              <w:left w:val="nil"/>
              <w:bottom w:val="single" w:sz="4" w:space="0" w:color="auto"/>
              <w:right w:val="single" w:sz="4" w:space="0" w:color="auto"/>
            </w:tcBorders>
            <w:shd w:val="clear" w:color="000000" w:fill="FFFFFF"/>
            <w:vAlign w:val="center"/>
            <w:hideMark/>
          </w:tcPr>
          <w:p w14:paraId="6DBF586A"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2x630</w:t>
            </w:r>
          </w:p>
        </w:tc>
        <w:tc>
          <w:tcPr>
            <w:tcW w:w="824" w:type="pct"/>
            <w:tcBorders>
              <w:top w:val="nil"/>
              <w:left w:val="nil"/>
              <w:bottom w:val="single" w:sz="4" w:space="0" w:color="auto"/>
              <w:right w:val="single" w:sz="4" w:space="0" w:color="auto"/>
            </w:tcBorders>
            <w:shd w:val="clear" w:color="000000" w:fill="FFFFFF"/>
            <w:vAlign w:val="center"/>
            <w:hideMark/>
          </w:tcPr>
          <w:p w14:paraId="60AFC055" w14:textId="77777777" w:rsidR="002C7466" w:rsidRPr="00875B86" w:rsidRDefault="002C7466" w:rsidP="00CE5CE6">
            <w:pPr>
              <w:shd w:val="clear" w:color="auto" w:fill="FFFFFF" w:themeFill="background1"/>
              <w:jc w:val="center"/>
              <w:rPr>
                <w:sz w:val="22"/>
                <w:szCs w:val="22"/>
              </w:rPr>
            </w:pPr>
            <w:r w:rsidRPr="00875B86">
              <w:rPr>
                <w:sz w:val="22"/>
                <w:szCs w:val="22"/>
              </w:rPr>
              <w:t>135</w:t>
            </w:r>
          </w:p>
        </w:tc>
        <w:tc>
          <w:tcPr>
            <w:tcW w:w="746" w:type="pct"/>
            <w:tcBorders>
              <w:top w:val="nil"/>
              <w:left w:val="nil"/>
              <w:bottom w:val="single" w:sz="4" w:space="0" w:color="auto"/>
              <w:right w:val="single" w:sz="4" w:space="0" w:color="auto"/>
            </w:tcBorders>
            <w:shd w:val="clear" w:color="000000" w:fill="FFFFFF"/>
            <w:vAlign w:val="center"/>
            <w:hideMark/>
          </w:tcPr>
          <w:p w14:paraId="51727763" w14:textId="77777777" w:rsidR="002C7466" w:rsidRPr="00875B86" w:rsidRDefault="002C7466" w:rsidP="00CE5CE6">
            <w:pPr>
              <w:shd w:val="clear" w:color="auto" w:fill="FFFFFF" w:themeFill="background1"/>
              <w:jc w:val="center"/>
              <w:rPr>
                <w:sz w:val="22"/>
                <w:szCs w:val="22"/>
              </w:rPr>
            </w:pPr>
            <w:r w:rsidRPr="00875B86">
              <w:rPr>
                <w:sz w:val="22"/>
                <w:szCs w:val="22"/>
              </w:rPr>
              <w:t>34</w:t>
            </w:r>
          </w:p>
        </w:tc>
        <w:tc>
          <w:tcPr>
            <w:tcW w:w="1378" w:type="pct"/>
            <w:tcBorders>
              <w:top w:val="nil"/>
              <w:left w:val="nil"/>
              <w:bottom w:val="single" w:sz="4" w:space="0" w:color="auto"/>
              <w:right w:val="single" w:sz="4" w:space="0" w:color="auto"/>
            </w:tcBorders>
            <w:shd w:val="clear" w:color="000000" w:fill="FFFFFF"/>
            <w:vAlign w:val="center"/>
            <w:hideMark/>
          </w:tcPr>
          <w:p w14:paraId="2F5AEA21" w14:textId="77777777" w:rsidR="002C7466" w:rsidRPr="00875B86" w:rsidRDefault="002C7466" w:rsidP="00CE5CE6">
            <w:pPr>
              <w:shd w:val="clear" w:color="auto" w:fill="FFFFFF" w:themeFill="background1"/>
              <w:rPr>
                <w:sz w:val="22"/>
                <w:szCs w:val="22"/>
              </w:rPr>
            </w:pPr>
            <w:r w:rsidRPr="00875B86">
              <w:rPr>
                <w:sz w:val="22"/>
                <w:szCs w:val="22"/>
              </w:rPr>
              <w:t>ул.  Мира, 51</w:t>
            </w:r>
          </w:p>
        </w:tc>
      </w:tr>
      <w:tr w:rsidR="00875B86" w:rsidRPr="00875B86" w14:paraId="2B51032B"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78C94599" w14:textId="77777777" w:rsidR="002C7466" w:rsidRPr="00875B86" w:rsidRDefault="002C7466" w:rsidP="00CE5CE6">
            <w:pPr>
              <w:shd w:val="clear" w:color="auto" w:fill="FFFFFF" w:themeFill="background1"/>
              <w:jc w:val="center"/>
              <w:rPr>
                <w:sz w:val="22"/>
                <w:szCs w:val="22"/>
              </w:rPr>
            </w:pPr>
            <w:r w:rsidRPr="00875B86">
              <w:rPr>
                <w:sz w:val="22"/>
                <w:szCs w:val="22"/>
              </w:rPr>
              <w:t>ТП-405</w:t>
            </w:r>
          </w:p>
        </w:tc>
        <w:tc>
          <w:tcPr>
            <w:tcW w:w="625" w:type="pct"/>
            <w:tcBorders>
              <w:top w:val="nil"/>
              <w:left w:val="nil"/>
              <w:bottom w:val="single" w:sz="4" w:space="0" w:color="auto"/>
              <w:right w:val="single" w:sz="4" w:space="0" w:color="auto"/>
            </w:tcBorders>
            <w:shd w:val="clear" w:color="000000" w:fill="FFFFFF"/>
            <w:vAlign w:val="center"/>
            <w:hideMark/>
          </w:tcPr>
          <w:p w14:paraId="5C7FEFCC" w14:textId="77777777" w:rsidR="002C7466" w:rsidRPr="00875B86" w:rsidRDefault="002C7466" w:rsidP="00CE5CE6">
            <w:pPr>
              <w:shd w:val="clear" w:color="auto" w:fill="FFFFFF" w:themeFill="background1"/>
              <w:jc w:val="center"/>
              <w:rPr>
                <w:sz w:val="22"/>
                <w:szCs w:val="22"/>
              </w:rPr>
            </w:pPr>
            <w:r w:rsidRPr="00875B86">
              <w:rPr>
                <w:sz w:val="22"/>
                <w:szCs w:val="22"/>
              </w:rPr>
              <w:t>10/0,4</w:t>
            </w:r>
          </w:p>
        </w:tc>
        <w:tc>
          <w:tcPr>
            <w:tcW w:w="857" w:type="pct"/>
            <w:tcBorders>
              <w:top w:val="nil"/>
              <w:left w:val="nil"/>
              <w:bottom w:val="single" w:sz="4" w:space="0" w:color="auto"/>
              <w:right w:val="single" w:sz="4" w:space="0" w:color="auto"/>
            </w:tcBorders>
            <w:shd w:val="clear" w:color="000000" w:fill="FFFFFF"/>
            <w:vAlign w:val="center"/>
            <w:hideMark/>
          </w:tcPr>
          <w:p w14:paraId="331F50A2"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2x1000</w:t>
            </w:r>
          </w:p>
        </w:tc>
        <w:tc>
          <w:tcPr>
            <w:tcW w:w="824" w:type="pct"/>
            <w:tcBorders>
              <w:top w:val="nil"/>
              <w:left w:val="nil"/>
              <w:bottom w:val="single" w:sz="4" w:space="0" w:color="auto"/>
              <w:right w:val="single" w:sz="4" w:space="0" w:color="auto"/>
            </w:tcBorders>
            <w:shd w:val="clear" w:color="000000" w:fill="FFFFFF"/>
            <w:vAlign w:val="center"/>
            <w:hideMark/>
          </w:tcPr>
          <w:p w14:paraId="5365236D" w14:textId="77777777" w:rsidR="002C7466" w:rsidRPr="00875B86" w:rsidRDefault="002C7466" w:rsidP="00CE5CE6">
            <w:pPr>
              <w:shd w:val="clear" w:color="auto" w:fill="FFFFFF" w:themeFill="background1"/>
              <w:jc w:val="center"/>
              <w:rPr>
                <w:sz w:val="22"/>
                <w:szCs w:val="22"/>
              </w:rPr>
            </w:pPr>
            <w:r w:rsidRPr="00875B86">
              <w:rPr>
                <w:sz w:val="22"/>
                <w:szCs w:val="22"/>
              </w:rPr>
              <w:t>482</w:t>
            </w:r>
          </w:p>
        </w:tc>
        <w:tc>
          <w:tcPr>
            <w:tcW w:w="746" w:type="pct"/>
            <w:tcBorders>
              <w:top w:val="nil"/>
              <w:left w:val="nil"/>
              <w:bottom w:val="single" w:sz="4" w:space="0" w:color="auto"/>
              <w:right w:val="single" w:sz="4" w:space="0" w:color="auto"/>
            </w:tcBorders>
            <w:shd w:val="clear" w:color="000000" w:fill="FFFFFF"/>
            <w:vAlign w:val="center"/>
            <w:hideMark/>
          </w:tcPr>
          <w:p w14:paraId="6A0CFEDC" w14:textId="77777777" w:rsidR="002C7466" w:rsidRPr="00875B86" w:rsidRDefault="002C7466" w:rsidP="00CE5CE6">
            <w:pPr>
              <w:shd w:val="clear" w:color="auto" w:fill="FFFFFF" w:themeFill="background1"/>
              <w:jc w:val="center"/>
              <w:rPr>
                <w:sz w:val="22"/>
                <w:szCs w:val="22"/>
              </w:rPr>
            </w:pPr>
            <w:r w:rsidRPr="00875B86">
              <w:rPr>
                <w:sz w:val="22"/>
                <w:szCs w:val="22"/>
              </w:rPr>
              <w:t>34</w:t>
            </w:r>
          </w:p>
        </w:tc>
        <w:tc>
          <w:tcPr>
            <w:tcW w:w="1378" w:type="pct"/>
            <w:tcBorders>
              <w:top w:val="nil"/>
              <w:left w:val="nil"/>
              <w:bottom w:val="single" w:sz="4" w:space="0" w:color="auto"/>
              <w:right w:val="single" w:sz="4" w:space="0" w:color="auto"/>
            </w:tcBorders>
            <w:shd w:val="clear" w:color="000000" w:fill="FFFFFF"/>
            <w:vAlign w:val="center"/>
            <w:hideMark/>
          </w:tcPr>
          <w:p w14:paraId="0F9A3E34" w14:textId="77777777" w:rsidR="002C7466" w:rsidRPr="00875B86" w:rsidRDefault="002C7466" w:rsidP="00CE5CE6">
            <w:pPr>
              <w:shd w:val="clear" w:color="auto" w:fill="FFFFFF" w:themeFill="background1"/>
              <w:rPr>
                <w:sz w:val="22"/>
                <w:szCs w:val="22"/>
              </w:rPr>
            </w:pPr>
            <w:r w:rsidRPr="00875B86">
              <w:rPr>
                <w:sz w:val="22"/>
                <w:szCs w:val="22"/>
              </w:rPr>
              <w:t>ул.  Мира, 49</w:t>
            </w:r>
          </w:p>
        </w:tc>
      </w:tr>
      <w:tr w:rsidR="00875B86" w:rsidRPr="00875B86" w14:paraId="73F3BC58"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5DF35DE3" w14:textId="77777777" w:rsidR="002C7466" w:rsidRPr="00875B86" w:rsidRDefault="002C7466" w:rsidP="00CE5CE6">
            <w:pPr>
              <w:shd w:val="clear" w:color="auto" w:fill="FFFFFF" w:themeFill="background1"/>
              <w:jc w:val="center"/>
              <w:rPr>
                <w:sz w:val="22"/>
                <w:szCs w:val="22"/>
              </w:rPr>
            </w:pPr>
            <w:r w:rsidRPr="00875B86">
              <w:rPr>
                <w:sz w:val="22"/>
                <w:szCs w:val="22"/>
              </w:rPr>
              <w:t>ТП-406</w:t>
            </w:r>
          </w:p>
        </w:tc>
        <w:tc>
          <w:tcPr>
            <w:tcW w:w="625" w:type="pct"/>
            <w:tcBorders>
              <w:top w:val="nil"/>
              <w:left w:val="nil"/>
              <w:bottom w:val="single" w:sz="4" w:space="0" w:color="auto"/>
              <w:right w:val="single" w:sz="4" w:space="0" w:color="auto"/>
            </w:tcBorders>
            <w:shd w:val="clear" w:color="000000" w:fill="FFFFFF"/>
            <w:vAlign w:val="center"/>
            <w:hideMark/>
          </w:tcPr>
          <w:p w14:paraId="5C65C26D" w14:textId="77777777" w:rsidR="002C7466" w:rsidRPr="00875B86" w:rsidRDefault="002C7466" w:rsidP="00CE5CE6">
            <w:pPr>
              <w:shd w:val="clear" w:color="auto" w:fill="FFFFFF" w:themeFill="background1"/>
              <w:jc w:val="center"/>
              <w:rPr>
                <w:sz w:val="22"/>
                <w:szCs w:val="22"/>
              </w:rPr>
            </w:pPr>
            <w:r w:rsidRPr="00875B86">
              <w:rPr>
                <w:sz w:val="22"/>
                <w:szCs w:val="22"/>
              </w:rPr>
              <w:t>10/0,4</w:t>
            </w:r>
          </w:p>
        </w:tc>
        <w:tc>
          <w:tcPr>
            <w:tcW w:w="857" w:type="pct"/>
            <w:tcBorders>
              <w:top w:val="nil"/>
              <w:left w:val="nil"/>
              <w:bottom w:val="single" w:sz="4" w:space="0" w:color="auto"/>
              <w:right w:val="single" w:sz="4" w:space="0" w:color="auto"/>
            </w:tcBorders>
            <w:shd w:val="clear" w:color="000000" w:fill="FFFFFF"/>
            <w:vAlign w:val="center"/>
            <w:hideMark/>
          </w:tcPr>
          <w:p w14:paraId="46E0BE31"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2x630</w:t>
            </w:r>
          </w:p>
        </w:tc>
        <w:tc>
          <w:tcPr>
            <w:tcW w:w="824" w:type="pct"/>
            <w:tcBorders>
              <w:top w:val="nil"/>
              <w:left w:val="nil"/>
              <w:bottom w:val="single" w:sz="4" w:space="0" w:color="auto"/>
              <w:right w:val="single" w:sz="4" w:space="0" w:color="auto"/>
            </w:tcBorders>
            <w:shd w:val="clear" w:color="000000" w:fill="FFFFFF"/>
            <w:vAlign w:val="center"/>
            <w:hideMark/>
          </w:tcPr>
          <w:p w14:paraId="36ED3B89" w14:textId="77777777" w:rsidR="002C7466" w:rsidRPr="00875B86" w:rsidRDefault="002C7466" w:rsidP="00CE5CE6">
            <w:pPr>
              <w:shd w:val="clear" w:color="auto" w:fill="FFFFFF" w:themeFill="background1"/>
              <w:jc w:val="center"/>
              <w:rPr>
                <w:sz w:val="22"/>
                <w:szCs w:val="22"/>
              </w:rPr>
            </w:pPr>
            <w:r w:rsidRPr="00875B86">
              <w:rPr>
                <w:sz w:val="22"/>
                <w:szCs w:val="22"/>
              </w:rPr>
              <w:t>67</w:t>
            </w:r>
          </w:p>
        </w:tc>
        <w:tc>
          <w:tcPr>
            <w:tcW w:w="746" w:type="pct"/>
            <w:tcBorders>
              <w:top w:val="nil"/>
              <w:left w:val="nil"/>
              <w:bottom w:val="single" w:sz="4" w:space="0" w:color="auto"/>
              <w:right w:val="single" w:sz="4" w:space="0" w:color="auto"/>
            </w:tcBorders>
            <w:shd w:val="clear" w:color="000000" w:fill="FFFFFF"/>
            <w:vAlign w:val="center"/>
            <w:hideMark/>
          </w:tcPr>
          <w:p w14:paraId="4611D986" w14:textId="77777777" w:rsidR="002C7466" w:rsidRPr="00875B86" w:rsidRDefault="002C7466" w:rsidP="00CE5CE6">
            <w:pPr>
              <w:shd w:val="clear" w:color="auto" w:fill="FFFFFF" w:themeFill="background1"/>
              <w:jc w:val="center"/>
              <w:rPr>
                <w:sz w:val="22"/>
                <w:szCs w:val="22"/>
              </w:rPr>
            </w:pPr>
            <w:r w:rsidRPr="00875B86">
              <w:rPr>
                <w:sz w:val="22"/>
                <w:szCs w:val="22"/>
              </w:rPr>
              <w:t>Хоззона</w:t>
            </w:r>
          </w:p>
        </w:tc>
        <w:tc>
          <w:tcPr>
            <w:tcW w:w="1378" w:type="pct"/>
            <w:tcBorders>
              <w:top w:val="nil"/>
              <w:left w:val="nil"/>
              <w:bottom w:val="single" w:sz="4" w:space="0" w:color="auto"/>
              <w:right w:val="single" w:sz="4" w:space="0" w:color="auto"/>
            </w:tcBorders>
            <w:shd w:val="clear" w:color="000000" w:fill="FFFFFF"/>
            <w:vAlign w:val="center"/>
            <w:hideMark/>
          </w:tcPr>
          <w:p w14:paraId="35D2D2F4" w14:textId="77777777" w:rsidR="002C7466" w:rsidRPr="00875B86" w:rsidRDefault="002C7466" w:rsidP="00CE5CE6">
            <w:pPr>
              <w:shd w:val="clear" w:color="auto" w:fill="FFFFFF" w:themeFill="background1"/>
              <w:rPr>
                <w:sz w:val="22"/>
                <w:szCs w:val="22"/>
              </w:rPr>
            </w:pPr>
            <w:r w:rsidRPr="00875B86">
              <w:rPr>
                <w:sz w:val="22"/>
                <w:szCs w:val="22"/>
              </w:rPr>
              <w:t>ул.  Маяковского, 14</w:t>
            </w:r>
          </w:p>
        </w:tc>
      </w:tr>
      <w:tr w:rsidR="00875B86" w:rsidRPr="00875B86" w14:paraId="13F42055"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688D76C6" w14:textId="77777777" w:rsidR="002C7466" w:rsidRPr="00875B86" w:rsidRDefault="002C7466" w:rsidP="00CE5CE6">
            <w:pPr>
              <w:shd w:val="clear" w:color="auto" w:fill="FFFFFF" w:themeFill="background1"/>
              <w:jc w:val="center"/>
              <w:rPr>
                <w:sz w:val="22"/>
                <w:szCs w:val="22"/>
              </w:rPr>
            </w:pPr>
            <w:r w:rsidRPr="00875B86">
              <w:rPr>
                <w:sz w:val="22"/>
                <w:szCs w:val="22"/>
              </w:rPr>
              <w:t>ТП-407</w:t>
            </w:r>
          </w:p>
        </w:tc>
        <w:tc>
          <w:tcPr>
            <w:tcW w:w="625" w:type="pct"/>
            <w:tcBorders>
              <w:top w:val="nil"/>
              <w:left w:val="nil"/>
              <w:bottom w:val="single" w:sz="4" w:space="0" w:color="auto"/>
              <w:right w:val="single" w:sz="4" w:space="0" w:color="auto"/>
            </w:tcBorders>
            <w:shd w:val="clear" w:color="000000" w:fill="FFFFFF"/>
            <w:vAlign w:val="center"/>
            <w:hideMark/>
          </w:tcPr>
          <w:p w14:paraId="16127F0C" w14:textId="77777777" w:rsidR="002C7466" w:rsidRPr="00875B86" w:rsidRDefault="002C7466" w:rsidP="00CE5CE6">
            <w:pPr>
              <w:shd w:val="clear" w:color="auto" w:fill="FFFFFF" w:themeFill="background1"/>
              <w:jc w:val="center"/>
              <w:rPr>
                <w:sz w:val="22"/>
                <w:szCs w:val="22"/>
              </w:rPr>
            </w:pPr>
            <w:r w:rsidRPr="00875B86">
              <w:rPr>
                <w:sz w:val="22"/>
                <w:szCs w:val="22"/>
              </w:rPr>
              <w:t>10/0,4</w:t>
            </w:r>
          </w:p>
        </w:tc>
        <w:tc>
          <w:tcPr>
            <w:tcW w:w="857" w:type="pct"/>
            <w:tcBorders>
              <w:top w:val="nil"/>
              <w:left w:val="nil"/>
              <w:bottom w:val="single" w:sz="4" w:space="0" w:color="auto"/>
              <w:right w:val="single" w:sz="4" w:space="0" w:color="auto"/>
            </w:tcBorders>
            <w:shd w:val="clear" w:color="000000" w:fill="FFFFFF"/>
            <w:vAlign w:val="center"/>
            <w:hideMark/>
          </w:tcPr>
          <w:p w14:paraId="5EA09F29"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2x1000</w:t>
            </w:r>
          </w:p>
        </w:tc>
        <w:tc>
          <w:tcPr>
            <w:tcW w:w="824" w:type="pct"/>
            <w:tcBorders>
              <w:top w:val="nil"/>
              <w:left w:val="nil"/>
              <w:bottom w:val="single" w:sz="4" w:space="0" w:color="auto"/>
              <w:right w:val="single" w:sz="4" w:space="0" w:color="auto"/>
            </w:tcBorders>
            <w:shd w:val="clear" w:color="000000" w:fill="FFFFFF"/>
            <w:vAlign w:val="center"/>
            <w:hideMark/>
          </w:tcPr>
          <w:p w14:paraId="5306E3C0" w14:textId="77777777" w:rsidR="002C7466" w:rsidRPr="00875B86" w:rsidRDefault="002C7466" w:rsidP="00CE5CE6">
            <w:pPr>
              <w:shd w:val="clear" w:color="auto" w:fill="FFFFFF" w:themeFill="background1"/>
              <w:jc w:val="center"/>
              <w:rPr>
                <w:sz w:val="22"/>
                <w:szCs w:val="22"/>
              </w:rPr>
            </w:pPr>
            <w:r w:rsidRPr="00875B86">
              <w:rPr>
                <w:sz w:val="22"/>
                <w:szCs w:val="22"/>
              </w:rPr>
              <w:t>0</w:t>
            </w:r>
          </w:p>
        </w:tc>
        <w:tc>
          <w:tcPr>
            <w:tcW w:w="746" w:type="pct"/>
            <w:tcBorders>
              <w:top w:val="nil"/>
              <w:left w:val="nil"/>
              <w:bottom w:val="single" w:sz="4" w:space="0" w:color="auto"/>
              <w:right w:val="single" w:sz="4" w:space="0" w:color="auto"/>
            </w:tcBorders>
            <w:shd w:val="clear" w:color="000000" w:fill="FFFFFF"/>
            <w:vAlign w:val="center"/>
            <w:hideMark/>
          </w:tcPr>
          <w:p w14:paraId="4A5C2041" w14:textId="77777777" w:rsidR="002C7466" w:rsidRPr="00875B86" w:rsidRDefault="002C7466" w:rsidP="00CE5CE6">
            <w:pPr>
              <w:shd w:val="clear" w:color="auto" w:fill="FFFFFF" w:themeFill="background1"/>
              <w:jc w:val="center"/>
              <w:rPr>
                <w:sz w:val="22"/>
                <w:szCs w:val="22"/>
              </w:rPr>
            </w:pPr>
            <w:r w:rsidRPr="00875B86">
              <w:rPr>
                <w:sz w:val="22"/>
                <w:szCs w:val="22"/>
              </w:rPr>
              <w:t>Хоззона</w:t>
            </w:r>
          </w:p>
        </w:tc>
        <w:tc>
          <w:tcPr>
            <w:tcW w:w="1378" w:type="pct"/>
            <w:tcBorders>
              <w:top w:val="nil"/>
              <w:left w:val="nil"/>
              <w:bottom w:val="single" w:sz="4" w:space="0" w:color="auto"/>
              <w:right w:val="single" w:sz="4" w:space="0" w:color="auto"/>
            </w:tcBorders>
            <w:shd w:val="clear" w:color="000000" w:fill="FFFFFF"/>
            <w:vAlign w:val="center"/>
            <w:hideMark/>
          </w:tcPr>
          <w:p w14:paraId="4B4E3FD8" w14:textId="77777777" w:rsidR="002C7466" w:rsidRPr="00875B86" w:rsidRDefault="002C7466" w:rsidP="00CE5CE6">
            <w:pPr>
              <w:shd w:val="clear" w:color="auto" w:fill="FFFFFF" w:themeFill="background1"/>
              <w:rPr>
                <w:sz w:val="22"/>
                <w:szCs w:val="22"/>
              </w:rPr>
            </w:pPr>
            <w:r w:rsidRPr="00875B86">
              <w:rPr>
                <w:sz w:val="22"/>
                <w:szCs w:val="22"/>
              </w:rPr>
              <w:t>ул.  Мира, 40</w:t>
            </w:r>
          </w:p>
        </w:tc>
      </w:tr>
      <w:tr w:rsidR="00875B86" w:rsidRPr="00875B86" w14:paraId="469E3857"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17890EB6" w14:textId="77777777" w:rsidR="002C7466" w:rsidRPr="00875B86" w:rsidRDefault="002C7466" w:rsidP="00CE5CE6">
            <w:pPr>
              <w:shd w:val="clear" w:color="auto" w:fill="FFFFFF" w:themeFill="background1"/>
              <w:jc w:val="center"/>
              <w:rPr>
                <w:sz w:val="22"/>
                <w:szCs w:val="22"/>
              </w:rPr>
            </w:pPr>
            <w:r w:rsidRPr="00875B86">
              <w:rPr>
                <w:sz w:val="22"/>
                <w:szCs w:val="22"/>
              </w:rPr>
              <w:t>ТП-408</w:t>
            </w:r>
          </w:p>
        </w:tc>
        <w:tc>
          <w:tcPr>
            <w:tcW w:w="625" w:type="pct"/>
            <w:tcBorders>
              <w:top w:val="nil"/>
              <w:left w:val="nil"/>
              <w:bottom w:val="single" w:sz="4" w:space="0" w:color="auto"/>
              <w:right w:val="single" w:sz="4" w:space="0" w:color="auto"/>
            </w:tcBorders>
            <w:shd w:val="clear" w:color="000000" w:fill="FFFFFF"/>
            <w:vAlign w:val="center"/>
            <w:hideMark/>
          </w:tcPr>
          <w:p w14:paraId="00060794" w14:textId="77777777" w:rsidR="002C7466" w:rsidRPr="00875B86" w:rsidRDefault="002C7466" w:rsidP="00CE5CE6">
            <w:pPr>
              <w:shd w:val="clear" w:color="auto" w:fill="FFFFFF" w:themeFill="background1"/>
              <w:jc w:val="center"/>
              <w:rPr>
                <w:sz w:val="22"/>
                <w:szCs w:val="22"/>
              </w:rPr>
            </w:pPr>
            <w:r w:rsidRPr="00875B86">
              <w:rPr>
                <w:sz w:val="22"/>
                <w:szCs w:val="22"/>
              </w:rPr>
              <w:t>10/0,4</w:t>
            </w:r>
          </w:p>
        </w:tc>
        <w:tc>
          <w:tcPr>
            <w:tcW w:w="857" w:type="pct"/>
            <w:tcBorders>
              <w:top w:val="nil"/>
              <w:left w:val="nil"/>
              <w:bottom w:val="single" w:sz="4" w:space="0" w:color="auto"/>
              <w:right w:val="single" w:sz="4" w:space="0" w:color="auto"/>
            </w:tcBorders>
            <w:shd w:val="clear" w:color="000000" w:fill="FFFFFF"/>
            <w:vAlign w:val="center"/>
            <w:hideMark/>
          </w:tcPr>
          <w:p w14:paraId="025D79BC"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2x630</w:t>
            </w:r>
          </w:p>
        </w:tc>
        <w:tc>
          <w:tcPr>
            <w:tcW w:w="824" w:type="pct"/>
            <w:tcBorders>
              <w:top w:val="nil"/>
              <w:left w:val="nil"/>
              <w:bottom w:val="single" w:sz="4" w:space="0" w:color="auto"/>
              <w:right w:val="single" w:sz="4" w:space="0" w:color="auto"/>
            </w:tcBorders>
            <w:shd w:val="clear" w:color="000000" w:fill="FFFFFF"/>
            <w:vAlign w:val="center"/>
            <w:hideMark/>
          </w:tcPr>
          <w:p w14:paraId="5713C0EB" w14:textId="77777777" w:rsidR="002C7466" w:rsidRPr="00875B86" w:rsidRDefault="002C7466" w:rsidP="00CE5CE6">
            <w:pPr>
              <w:shd w:val="clear" w:color="auto" w:fill="FFFFFF" w:themeFill="background1"/>
              <w:jc w:val="center"/>
              <w:rPr>
                <w:sz w:val="22"/>
                <w:szCs w:val="22"/>
              </w:rPr>
            </w:pPr>
            <w:r w:rsidRPr="00875B86">
              <w:rPr>
                <w:sz w:val="22"/>
                <w:szCs w:val="22"/>
              </w:rPr>
              <w:t>100</w:t>
            </w:r>
          </w:p>
        </w:tc>
        <w:tc>
          <w:tcPr>
            <w:tcW w:w="746" w:type="pct"/>
            <w:tcBorders>
              <w:top w:val="nil"/>
              <w:left w:val="nil"/>
              <w:bottom w:val="single" w:sz="4" w:space="0" w:color="auto"/>
              <w:right w:val="single" w:sz="4" w:space="0" w:color="auto"/>
            </w:tcBorders>
            <w:shd w:val="clear" w:color="000000" w:fill="FFFFFF"/>
            <w:vAlign w:val="center"/>
            <w:hideMark/>
          </w:tcPr>
          <w:p w14:paraId="2BDCD188" w14:textId="77777777" w:rsidR="002C7466" w:rsidRPr="00875B86" w:rsidRDefault="002C7466" w:rsidP="00CE5CE6">
            <w:pPr>
              <w:shd w:val="clear" w:color="auto" w:fill="FFFFFF" w:themeFill="background1"/>
              <w:jc w:val="center"/>
              <w:rPr>
                <w:sz w:val="22"/>
                <w:szCs w:val="22"/>
              </w:rPr>
            </w:pPr>
            <w:r w:rsidRPr="00875B86">
              <w:rPr>
                <w:sz w:val="22"/>
                <w:szCs w:val="22"/>
              </w:rPr>
              <w:t>34</w:t>
            </w:r>
          </w:p>
        </w:tc>
        <w:tc>
          <w:tcPr>
            <w:tcW w:w="1378" w:type="pct"/>
            <w:tcBorders>
              <w:top w:val="nil"/>
              <w:left w:val="nil"/>
              <w:bottom w:val="single" w:sz="4" w:space="0" w:color="auto"/>
              <w:right w:val="single" w:sz="4" w:space="0" w:color="auto"/>
            </w:tcBorders>
            <w:shd w:val="clear" w:color="000000" w:fill="FFFFFF"/>
            <w:vAlign w:val="center"/>
            <w:hideMark/>
          </w:tcPr>
          <w:p w14:paraId="515F0DB8" w14:textId="77777777" w:rsidR="002C7466" w:rsidRPr="00875B86" w:rsidRDefault="002C7466" w:rsidP="00CE5CE6">
            <w:pPr>
              <w:shd w:val="clear" w:color="auto" w:fill="FFFFFF" w:themeFill="background1"/>
              <w:rPr>
                <w:sz w:val="22"/>
                <w:szCs w:val="22"/>
              </w:rPr>
            </w:pPr>
            <w:r w:rsidRPr="00875B86">
              <w:rPr>
                <w:sz w:val="22"/>
                <w:szCs w:val="22"/>
              </w:rPr>
              <w:t>ул.  Быстринская, 2</w:t>
            </w:r>
          </w:p>
        </w:tc>
      </w:tr>
      <w:tr w:rsidR="00875B86" w:rsidRPr="00875B86" w14:paraId="5349779D"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3EE43C0B" w14:textId="77777777" w:rsidR="002C7466" w:rsidRPr="00875B86" w:rsidRDefault="002C7466" w:rsidP="00CE5CE6">
            <w:pPr>
              <w:shd w:val="clear" w:color="auto" w:fill="FFFFFF" w:themeFill="background1"/>
              <w:jc w:val="center"/>
              <w:rPr>
                <w:sz w:val="22"/>
                <w:szCs w:val="22"/>
              </w:rPr>
            </w:pPr>
            <w:r w:rsidRPr="00875B86">
              <w:rPr>
                <w:sz w:val="22"/>
                <w:szCs w:val="22"/>
              </w:rPr>
              <w:t>ТП-409</w:t>
            </w:r>
          </w:p>
        </w:tc>
        <w:tc>
          <w:tcPr>
            <w:tcW w:w="625" w:type="pct"/>
            <w:tcBorders>
              <w:top w:val="nil"/>
              <w:left w:val="nil"/>
              <w:bottom w:val="single" w:sz="4" w:space="0" w:color="auto"/>
              <w:right w:val="single" w:sz="4" w:space="0" w:color="auto"/>
            </w:tcBorders>
            <w:shd w:val="clear" w:color="000000" w:fill="FFFFFF"/>
            <w:vAlign w:val="center"/>
            <w:hideMark/>
          </w:tcPr>
          <w:p w14:paraId="54E0550D" w14:textId="77777777" w:rsidR="002C7466" w:rsidRPr="00875B86" w:rsidRDefault="002C7466" w:rsidP="00CE5CE6">
            <w:pPr>
              <w:shd w:val="clear" w:color="auto" w:fill="FFFFFF" w:themeFill="background1"/>
              <w:jc w:val="center"/>
              <w:rPr>
                <w:sz w:val="22"/>
                <w:szCs w:val="22"/>
              </w:rPr>
            </w:pPr>
            <w:r w:rsidRPr="00875B86">
              <w:rPr>
                <w:sz w:val="22"/>
                <w:szCs w:val="22"/>
              </w:rPr>
              <w:t>10/0,4</w:t>
            </w:r>
          </w:p>
        </w:tc>
        <w:tc>
          <w:tcPr>
            <w:tcW w:w="857" w:type="pct"/>
            <w:tcBorders>
              <w:top w:val="nil"/>
              <w:left w:val="nil"/>
              <w:bottom w:val="single" w:sz="4" w:space="0" w:color="auto"/>
              <w:right w:val="single" w:sz="4" w:space="0" w:color="auto"/>
            </w:tcBorders>
            <w:shd w:val="clear" w:color="000000" w:fill="FFFFFF"/>
            <w:vAlign w:val="center"/>
            <w:hideMark/>
          </w:tcPr>
          <w:p w14:paraId="3D2BB282"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2x630</w:t>
            </w:r>
          </w:p>
        </w:tc>
        <w:tc>
          <w:tcPr>
            <w:tcW w:w="824" w:type="pct"/>
            <w:tcBorders>
              <w:top w:val="nil"/>
              <w:left w:val="nil"/>
              <w:bottom w:val="single" w:sz="4" w:space="0" w:color="auto"/>
              <w:right w:val="single" w:sz="4" w:space="0" w:color="auto"/>
            </w:tcBorders>
            <w:shd w:val="clear" w:color="000000" w:fill="FFFFFF"/>
            <w:vAlign w:val="center"/>
            <w:hideMark/>
          </w:tcPr>
          <w:p w14:paraId="506BF673" w14:textId="77777777" w:rsidR="002C7466" w:rsidRPr="00875B86" w:rsidRDefault="002C7466" w:rsidP="00CE5CE6">
            <w:pPr>
              <w:shd w:val="clear" w:color="auto" w:fill="FFFFFF" w:themeFill="background1"/>
              <w:jc w:val="center"/>
              <w:rPr>
                <w:sz w:val="22"/>
                <w:szCs w:val="22"/>
              </w:rPr>
            </w:pPr>
            <w:r w:rsidRPr="00875B86">
              <w:rPr>
                <w:sz w:val="22"/>
                <w:szCs w:val="22"/>
              </w:rPr>
              <w:t>50</w:t>
            </w:r>
          </w:p>
        </w:tc>
        <w:tc>
          <w:tcPr>
            <w:tcW w:w="746" w:type="pct"/>
            <w:tcBorders>
              <w:top w:val="nil"/>
              <w:left w:val="nil"/>
              <w:bottom w:val="single" w:sz="4" w:space="0" w:color="auto"/>
              <w:right w:val="single" w:sz="4" w:space="0" w:color="auto"/>
            </w:tcBorders>
            <w:shd w:val="clear" w:color="000000" w:fill="FFFFFF"/>
            <w:vAlign w:val="center"/>
            <w:hideMark/>
          </w:tcPr>
          <w:p w14:paraId="58DA6FB8" w14:textId="77777777" w:rsidR="002C7466" w:rsidRPr="00875B86" w:rsidRDefault="002C7466" w:rsidP="00CE5CE6">
            <w:pPr>
              <w:shd w:val="clear" w:color="auto" w:fill="FFFFFF" w:themeFill="background1"/>
              <w:jc w:val="center"/>
              <w:rPr>
                <w:sz w:val="22"/>
                <w:szCs w:val="22"/>
              </w:rPr>
            </w:pPr>
            <w:r w:rsidRPr="00875B86">
              <w:rPr>
                <w:sz w:val="22"/>
                <w:szCs w:val="22"/>
              </w:rPr>
              <w:t>34</w:t>
            </w:r>
          </w:p>
        </w:tc>
        <w:tc>
          <w:tcPr>
            <w:tcW w:w="1378" w:type="pct"/>
            <w:tcBorders>
              <w:top w:val="nil"/>
              <w:left w:val="nil"/>
              <w:bottom w:val="single" w:sz="4" w:space="0" w:color="auto"/>
              <w:right w:val="single" w:sz="4" w:space="0" w:color="auto"/>
            </w:tcBorders>
            <w:shd w:val="clear" w:color="000000" w:fill="FFFFFF"/>
            <w:vAlign w:val="center"/>
            <w:hideMark/>
          </w:tcPr>
          <w:p w14:paraId="4EFCCCCB" w14:textId="77777777" w:rsidR="002C7466" w:rsidRPr="00875B86" w:rsidRDefault="002C7466" w:rsidP="00CE5CE6">
            <w:pPr>
              <w:shd w:val="clear" w:color="auto" w:fill="FFFFFF" w:themeFill="background1"/>
              <w:rPr>
                <w:sz w:val="22"/>
                <w:szCs w:val="22"/>
              </w:rPr>
            </w:pPr>
            <w:r w:rsidRPr="00875B86">
              <w:rPr>
                <w:sz w:val="22"/>
                <w:szCs w:val="22"/>
              </w:rPr>
              <w:t>ул.  Маяковского, 26</w:t>
            </w:r>
          </w:p>
        </w:tc>
      </w:tr>
      <w:tr w:rsidR="00875B86" w:rsidRPr="00875B86" w14:paraId="5913102D"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447EA324" w14:textId="77777777" w:rsidR="002C7466" w:rsidRPr="00875B86" w:rsidRDefault="002C7466" w:rsidP="00CE5CE6">
            <w:pPr>
              <w:shd w:val="clear" w:color="auto" w:fill="FFFFFF" w:themeFill="background1"/>
              <w:jc w:val="center"/>
              <w:rPr>
                <w:sz w:val="22"/>
                <w:szCs w:val="22"/>
              </w:rPr>
            </w:pPr>
            <w:r w:rsidRPr="00875B86">
              <w:rPr>
                <w:sz w:val="22"/>
                <w:szCs w:val="22"/>
              </w:rPr>
              <w:t>ТП-410</w:t>
            </w:r>
          </w:p>
        </w:tc>
        <w:tc>
          <w:tcPr>
            <w:tcW w:w="625" w:type="pct"/>
            <w:tcBorders>
              <w:top w:val="nil"/>
              <w:left w:val="nil"/>
              <w:bottom w:val="single" w:sz="4" w:space="0" w:color="auto"/>
              <w:right w:val="single" w:sz="4" w:space="0" w:color="auto"/>
            </w:tcBorders>
            <w:shd w:val="clear" w:color="000000" w:fill="FFFFFF"/>
            <w:vAlign w:val="center"/>
            <w:hideMark/>
          </w:tcPr>
          <w:p w14:paraId="49458581" w14:textId="77777777" w:rsidR="002C7466" w:rsidRPr="00875B86" w:rsidRDefault="002C7466" w:rsidP="00CE5CE6">
            <w:pPr>
              <w:shd w:val="clear" w:color="auto" w:fill="FFFFFF" w:themeFill="background1"/>
              <w:jc w:val="center"/>
              <w:rPr>
                <w:sz w:val="22"/>
                <w:szCs w:val="22"/>
              </w:rPr>
            </w:pPr>
            <w:r w:rsidRPr="00875B86">
              <w:rPr>
                <w:sz w:val="22"/>
                <w:szCs w:val="22"/>
              </w:rPr>
              <w:t>10/0,4</w:t>
            </w:r>
          </w:p>
        </w:tc>
        <w:tc>
          <w:tcPr>
            <w:tcW w:w="857" w:type="pct"/>
            <w:tcBorders>
              <w:top w:val="nil"/>
              <w:left w:val="nil"/>
              <w:bottom w:val="single" w:sz="4" w:space="0" w:color="auto"/>
              <w:right w:val="single" w:sz="4" w:space="0" w:color="auto"/>
            </w:tcBorders>
            <w:shd w:val="clear" w:color="000000" w:fill="FFFFFF"/>
            <w:vAlign w:val="center"/>
            <w:hideMark/>
          </w:tcPr>
          <w:p w14:paraId="0B1F6F26"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2x630</w:t>
            </w:r>
          </w:p>
        </w:tc>
        <w:tc>
          <w:tcPr>
            <w:tcW w:w="824" w:type="pct"/>
            <w:tcBorders>
              <w:top w:val="nil"/>
              <w:left w:val="nil"/>
              <w:bottom w:val="single" w:sz="4" w:space="0" w:color="auto"/>
              <w:right w:val="single" w:sz="4" w:space="0" w:color="auto"/>
            </w:tcBorders>
            <w:shd w:val="clear" w:color="000000" w:fill="FFFFFF"/>
            <w:vAlign w:val="center"/>
            <w:hideMark/>
          </w:tcPr>
          <w:p w14:paraId="4FF7AAA5" w14:textId="77777777" w:rsidR="002C7466" w:rsidRPr="00875B86" w:rsidRDefault="002C7466" w:rsidP="00CE5CE6">
            <w:pPr>
              <w:shd w:val="clear" w:color="auto" w:fill="FFFFFF" w:themeFill="background1"/>
              <w:jc w:val="center"/>
              <w:rPr>
                <w:sz w:val="22"/>
                <w:szCs w:val="22"/>
              </w:rPr>
            </w:pPr>
            <w:r w:rsidRPr="00875B86">
              <w:rPr>
                <w:sz w:val="22"/>
                <w:szCs w:val="22"/>
              </w:rPr>
              <w:t>406</w:t>
            </w:r>
          </w:p>
        </w:tc>
        <w:tc>
          <w:tcPr>
            <w:tcW w:w="746" w:type="pct"/>
            <w:tcBorders>
              <w:top w:val="nil"/>
              <w:left w:val="nil"/>
              <w:bottom w:val="single" w:sz="4" w:space="0" w:color="auto"/>
              <w:right w:val="single" w:sz="4" w:space="0" w:color="auto"/>
            </w:tcBorders>
            <w:shd w:val="clear" w:color="000000" w:fill="FFFFFF"/>
            <w:vAlign w:val="center"/>
            <w:hideMark/>
          </w:tcPr>
          <w:p w14:paraId="6B5A4B5D" w14:textId="77777777" w:rsidR="002C7466" w:rsidRPr="00875B86" w:rsidRDefault="002C7466" w:rsidP="00CE5CE6">
            <w:pPr>
              <w:shd w:val="clear" w:color="auto" w:fill="FFFFFF" w:themeFill="background1"/>
              <w:jc w:val="center"/>
              <w:rPr>
                <w:sz w:val="22"/>
                <w:szCs w:val="22"/>
              </w:rPr>
            </w:pPr>
            <w:r w:rsidRPr="00875B86">
              <w:rPr>
                <w:sz w:val="22"/>
                <w:szCs w:val="22"/>
              </w:rPr>
              <w:t>34</w:t>
            </w:r>
          </w:p>
        </w:tc>
        <w:tc>
          <w:tcPr>
            <w:tcW w:w="1378" w:type="pct"/>
            <w:tcBorders>
              <w:top w:val="nil"/>
              <w:left w:val="nil"/>
              <w:bottom w:val="single" w:sz="4" w:space="0" w:color="auto"/>
              <w:right w:val="single" w:sz="4" w:space="0" w:color="auto"/>
            </w:tcBorders>
            <w:shd w:val="clear" w:color="000000" w:fill="FFFFFF"/>
            <w:vAlign w:val="center"/>
            <w:hideMark/>
          </w:tcPr>
          <w:p w14:paraId="020A1D4F" w14:textId="77777777" w:rsidR="002C7466" w:rsidRPr="00875B86" w:rsidRDefault="002C7466" w:rsidP="00CE5CE6">
            <w:pPr>
              <w:shd w:val="clear" w:color="auto" w:fill="FFFFFF" w:themeFill="background1"/>
              <w:rPr>
                <w:sz w:val="22"/>
                <w:szCs w:val="22"/>
              </w:rPr>
            </w:pPr>
            <w:r w:rsidRPr="00875B86">
              <w:rPr>
                <w:sz w:val="22"/>
                <w:szCs w:val="22"/>
              </w:rPr>
              <w:t>ул.  Быстринская, 6</w:t>
            </w:r>
          </w:p>
        </w:tc>
      </w:tr>
      <w:tr w:rsidR="00875B86" w:rsidRPr="00875B86" w14:paraId="6F1DBA65"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4B607C32" w14:textId="77777777" w:rsidR="002C7466" w:rsidRPr="00875B86" w:rsidRDefault="002C7466" w:rsidP="00CE5CE6">
            <w:pPr>
              <w:shd w:val="clear" w:color="auto" w:fill="FFFFFF" w:themeFill="background1"/>
              <w:jc w:val="center"/>
              <w:rPr>
                <w:sz w:val="22"/>
                <w:szCs w:val="22"/>
              </w:rPr>
            </w:pPr>
            <w:r w:rsidRPr="00875B86">
              <w:rPr>
                <w:sz w:val="22"/>
                <w:szCs w:val="22"/>
              </w:rPr>
              <w:t>ТП-411</w:t>
            </w:r>
          </w:p>
        </w:tc>
        <w:tc>
          <w:tcPr>
            <w:tcW w:w="625" w:type="pct"/>
            <w:tcBorders>
              <w:top w:val="nil"/>
              <w:left w:val="nil"/>
              <w:bottom w:val="single" w:sz="4" w:space="0" w:color="auto"/>
              <w:right w:val="single" w:sz="4" w:space="0" w:color="auto"/>
            </w:tcBorders>
            <w:shd w:val="clear" w:color="000000" w:fill="FFFFFF"/>
            <w:vAlign w:val="center"/>
            <w:hideMark/>
          </w:tcPr>
          <w:p w14:paraId="4F895F95" w14:textId="77777777" w:rsidR="002C7466" w:rsidRPr="00875B86" w:rsidRDefault="002C7466" w:rsidP="00CE5CE6">
            <w:pPr>
              <w:shd w:val="clear" w:color="auto" w:fill="FFFFFF" w:themeFill="background1"/>
              <w:jc w:val="center"/>
              <w:rPr>
                <w:sz w:val="22"/>
                <w:szCs w:val="22"/>
              </w:rPr>
            </w:pPr>
            <w:r w:rsidRPr="00875B86">
              <w:rPr>
                <w:sz w:val="22"/>
                <w:szCs w:val="22"/>
              </w:rPr>
              <w:t>10/0,4</w:t>
            </w:r>
          </w:p>
        </w:tc>
        <w:tc>
          <w:tcPr>
            <w:tcW w:w="857" w:type="pct"/>
            <w:tcBorders>
              <w:top w:val="nil"/>
              <w:left w:val="nil"/>
              <w:bottom w:val="single" w:sz="4" w:space="0" w:color="auto"/>
              <w:right w:val="single" w:sz="4" w:space="0" w:color="auto"/>
            </w:tcBorders>
            <w:shd w:val="clear" w:color="000000" w:fill="FFFFFF"/>
            <w:vAlign w:val="center"/>
            <w:hideMark/>
          </w:tcPr>
          <w:p w14:paraId="6424B3AA"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2x1250</w:t>
            </w:r>
          </w:p>
        </w:tc>
        <w:tc>
          <w:tcPr>
            <w:tcW w:w="824" w:type="pct"/>
            <w:tcBorders>
              <w:top w:val="nil"/>
              <w:left w:val="nil"/>
              <w:bottom w:val="single" w:sz="4" w:space="0" w:color="auto"/>
              <w:right w:val="single" w:sz="4" w:space="0" w:color="auto"/>
            </w:tcBorders>
            <w:shd w:val="clear" w:color="000000" w:fill="FFFFFF"/>
            <w:vAlign w:val="center"/>
            <w:hideMark/>
          </w:tcPr>
          <w:p w14:paraId="6F0D671B" w14:textId="77777777" w:rsidR="002C7466" w:rsidRPr="00875B86" w:rsidRDefault="002C7466" w:rsidP="00CE5CE6">
            <w:pPr>
              <w:shd w:val="clear" w:color="auto" w:fill="FFFFFF" w:themeFill="background1"/>
              <w:jc w:val="center"/>
              <w:rPr>
                <w:sz w:val="22"/>
                <w:szCs w:val="22"/>
              </w:rPr>
            </w:pPr>
            <w:r w:rsidRPr="00875B86">
              <w:rPr>
                <w:sz w:val="22"/>
                <w:szCs w:val="22"/>
              </w:rPr>
              <w:t>697</w:t>
            </w:r>
          </w:p>
        </w:tc>
        <w:tc>
          <w:tcPr>
            <w:tcW w:w="746" w:type="pct"/>
            <w:tcBorders>
              <w:top w:val="nil"/>
              <w:left w:val="nil"/>
              <w:bottom w:val="single" w:sz="4" w:space="0" w:color="auto"/>
              <w:right w:val="single" w:sz="4" w:space="0" w:color="auto"/>
            </w:tcBorders>
            <w:shd w:val="clear" w:color="000000" w:fill="FFFFFF"/>
            <w:vAlign w:val="center"/>
            <w:hideMark/>
          </w:tcPr>
          <w:p w14:paraId="70397BA7" w14:textId="77777777" w:rsidR="002C7466" w:rsidRPr="00875B86" w:rsidRDefault="002C7466" w:rsidP="00CE5CE6">
            <w:pPr>
              <w:shd w:val="clear" w:color="auto" w:fill="FFFFFF" w:themeFill="background1"/>
              <w:jc w:val="center"/>
              <w:rPr>
                <w:sz w:val="22"/>
                <w:szCs w:val="22"/>
              </w:rPr>
            </w:pPr>
            <w:r w:rsidRPr="00875B86">
              <w:rPr>
                <w:sz w:val="22"/>
                <w:szCs w:val="22"/>
              </w:rPr>
              <w:t>33</w:t>
            </w:r>
          </w:p>
        </w:tc>
        <w:tc>
          <w:tcPr>
            <w:tcW w:w="1378" w:type="pct"/>
            <w:tcBorders>
              <w:top w:val="nil"/>
              <w:left w:val="nil"/>
              <w:bottom w:val="single" w:sz="4" w:space="0" w:color="auto"/>
              <w:right w:val="single" w:sz="4" w:space="0" w:color="auto"/>
            </w:tcBorders>
            <w:shd w:val="clear" w:color="000000" w:fill="FFFFFF"/>
            <w:vAlign w:val="center"/>
            <w:hideMark/>
          </w:tcPr>
          <w:p w14:paraId="6849B7D1" w14:textId="77777777" w:rsidR="002C7466" w:rsidRPr="00875B86" w:rsidRDefault="002C7466" w:rsidP="00CE5CE6">
            <w:pPr>
              <w:shd w:val="clear" w:color="auto" w:fill="FFFFFF" w:themeFill="background1"/>
              <w:rPr>
                <w:sz w:val="22"/>
                <w:szCs w:val="22"/>
              </w:rPr>
            </w:pPr>
            <w:r w:rsidRPr="00875B86">
              <w:rPr>
                <w:sz w:val="22"/>
                <w:szCs w:val="22"/>
              </w:rPr>
              <w:t>ул.  Быстринская, 22</w:t>
            </w:r>
          </w:p>
        </w:tc>
      </w:tr>
      <w:tr w:rsidR="00875B86" w:rsidRPr="00875B86" w14:paraId="35E05157"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62849CFD" w14:textId="77777777" w:rsidR="002C7466" w:rsidRPr="00875B86" w:rsidRDefault="002C7466" w:rsidP="00CE5CE6">
            <w:pPr>
              <w:shd w:val="clear" w:color="auto" w:fill="FFFFFF" w:themeFill="background1"/>
              <w:jc w:val="center"/>
              <w:rPr>
                <w:sz w:val="22"/>
                <w:szCs w:val="22"/>
              </w:rPr>
            </w:pPr>
            <w:r w:rsidRPr="00875B86">
              <w:rPr>
                <w:sz w:val="22"/>
                <w:szCs w:val="22"/>
              </w:rPr>
              <w:t>ТП-412</w:t>
            </w:r>
          </w:p>
        </w:tc>
        <w:tc>
          <w:tcPr>
            <w:tcW w:w="625" w:type="pct"/>
            <w:tcBorders>
              <w:top w:val="nil"/>
              <w:left w:val="nil"/>
              <w:bottom w:val="single" w:sz="4" w:space="0" w:color="auto"/>
              <w:right w:val="single" w:sz="4" w:space="0" w:color="auto"/>
            </w:tcBorders>
            <w:shd w:val="clear" w:color="000000" w:fill="FFFFFF"/>
            <w:vAlign w:val="center"/>
            <w:hideMark/>
          </w:tcPr>
          <w:p w14:paraId="1487901F" w14:textId="77777777" w:rsidR="002C7466" w:rsidRPr="00875B86" w:rsidRDefault="002C7466" w:rsidP="00CE5CE6">
            <w:pPr>
              <w:shd w:val="clear" w:color="auto" w:fill="FFFFFF" w:themeFill="background1"/>
              <w:jc w:val="center"/>
              <w:rPr>
                <w:sz w:val="22"/>
                <w:szCs w:val="22"/>
              </w:rPr>
            </w:pPr>
            <w:r w:rsidRPr="00875B86">
              <w:rPr>
                <w:sz w:val="22"/>
                <w:szCs w:val="22"/>
              </w:rPr>
              <w:t>10/0,4</w:t>
            </w:r>
          </w:p>
        </w:tc>
        <w:tc>
          <w:tcPr>
            <w:tcW w:w="857" w:type="pct"/>
            <w:tcBorders>
              <w:top w:val="nil"/>
              <w:left w:val="nil"/>
              <w:bottom w:val="single" w:sz="4" w:space="0" w:color="auto"/>
              <w:right w:val="single" w:sz="4" w:space="0" w:color="auto"/>
            </w:tcBorders>
            <w:shd w:val="clear" w:color="000000" w:fill="FFFFFF"/>
            <w:vAlign w:val="center"/>
            <w:hideMark/>
          </w:tcPr>
          <w:p w14:paraId="2FB0B28E"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2x630</w:t>
            </w:r>
          </w:p>
        </w:tc>
        <w:tc>
          <w:tcPr>
            <w:tcW w:w="824" w:type="pct"/>
            <w:tcBorders>
              <w:top w:val="nil"/>
              <w:left w:val="nil"/>
              <w:bottom w:val="single" w:sz="4" w:space="0" w:color="auto"/>
              <w:right w:val="single" w:sz="4" w:space="0" w:color="auto"/>
            </w:tcBorders>
            <w:shd w:val="clear" w:color="000000" w:fill="FFFFFF"/>
            <w:vAlign w:val="center"/>
            <w:hideMark/>
          </w:tcPr>
          <w:p w14:paraId="28BEBB64" w14:textId="77777777" w:rsidR="002C7466" w:rsidRPr="00875B86" w:rsidRDefault="002C7466" w:rsidP="00CE5CE6">
            <w:pPr>
              <w:shd w:val="clear" w:color="auto" w:fill="FFFFFF" w:themeFill="background1"/>
              <w:jc w:val="center"/>
              <w:rPr>
                <w:sz w:val="22"/>
                <w:szCs w:val="22"/>
              </w:rPr>
            </w:pPr>
            <w:r w:rsidRPr="00875B86">
              <w:rPr>
                <w:sz w:val="22"/>
                <w:szCs w:val="22"/>
              </w:rPr>
              <w:t>55</w:t>
            </w:r>
          </w:p>
        </w:tc>
        <w:tc>
          <w:tcPr>
            <w:tcW w:w="746" w:type="pct"/>
            <w:tcBorders>
              <w:top w:val="nil"/>
              <w:left w:val="nil"/>
              <w:bottom w:val="single" w:sz="4" w:space="0" w:color="auto"/>
              <w:right w:val="single" w:sz="4" w:space="0" w:color="auto"/>
            </w:tcBorders>
            <w:shd w:val="clear" w:color="000000" w:fill="FFFFFF"/>
            <w:vAlign w:val="center"/>
            <w:hideMark/>
          </w:tcPr>
          <w:p w14:paraId="3827C1F2" w14:textId="77777777" w:rsidR="002C7466" w:rsidRPr="00875B86" w:rsidRDefault="002C7466" w:rsidP="00CE5CE6">
            <w:pPr>
              <w:shd w:val="clear" w:color="auto" w:fill="FFFFFF" w:themeFill="background1"/>
              <w:jc w:val="center"/>
              <w:rPr>
                <w:sz w:val="22"/>
                <w:szCs w:val="22"/>
              </w:rPr>
            </w:pPr>
            <w:r w:rsidRPr="00875B86">
              <w:rPr>
                <w:sz w:val="22"/>
                <w:szCs w:val="22"/>
              </w:rPr>
              <w:t>33</w:t>
            </w:r>
          </w:p>
        </w:tc>
        <w:tc>
          <w:tcPr>
            <w:tcW w:w="1378" w:type="pct"/>
            <w:tcBorders>
              <w:top w:val="nil"/>
              <w:left w:val="nil"/>
              <w:bottom w:val="single" w:sz="4" w:space="0" w:color="auto"/>
              <w:right w:val="single" w:sz="4" w:space="0" w:color="auto"/>
            </w:tcBorders>
            <w:shd w:val="clear" w:color="000000" w:fill="FFFFFF"/>
            <w:vAlign w:val="center"/>
            <w:hideMark/>
          </w:tcPr>
          <w:p w14:paraId="684839DA" w14:textId="77777777" w:rsidR="002C7466" w:rsidRPr="00875B86" w:rsidRDefault="002C7466" w:rsidP="00CE5CE6">
            <w:pPr>
              <w:shd w:val="clear" w:color="auto" w:fill="FFFFFF" w:themeFill="background1"/>
              <w:rPr>
                <w:sz w:val="22"/>
                <w:szCs w:val="22"/>
              </w:rPr>
            </w:pPr>
            <w:r w:rsidRPr="00875B86">
              <w:rPr>
                <w:sz w:val="22"/>
                <w:szCs w:val="22"/>
              </w:rPr>
              <w:t>ул.  30 лет Победы, 45</w:t>
            </w:r>
          </w:p>
        </w:tc>
      </w:tr>
      <w:tr w:rsidR="00875B86" w:rsidRPr="00875B86" w14:paraId="1CCBAA1A"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799D34B8" w14:textId="77777777" w:rsidR="002C7466" w:rsidRPr="00875B86" w:rsidRDefault="002C7466" w:rsidP="00CE5CE6">
            <w:pPr>
              <w:shd w:val="clear" w:color="auto" w:fill="FFFFFF" w:themeFill="background1"/>
              <w:jc w:val="center"/>
              <w:rPr>
                <w:sz w:val="22"/>
                <w:szCs w:val="22"/>
              </w:rPr>
            </w:pPr>
            <w:r w:rsidRPr="00875B86">
              <w:rPr>
                <w:sz w:val="22"/>
                <w:szCs w:val="22"/>
              </w:rPr>
              <w:t>ТП-413</w:t>
            </w:r>
          </w:p>
        </w:tc>
        <w:tc>
          <w:tcPr>
            <w:tcW w:w="625" w:type="pct"/>
            <w:tcBorders>
              <w:top w:val="nil"/>
              <w:left w:val="nil"/>
              <w:bottom w:val="single" w:sz="4" w:space="0" w:color="auto"/>
              <w:right w:val="single" w:sz="4" w:space="0" w:color="auto"/>
            </w:tcBorders>
            <w:shd w:val="clear" w:color="000000" w:fill="FFFFFF"/>
            <w:vAlign w:val="center"/>
            <w:hideMark/>
          </w:tcPr>
          <w:p w14:paraId="1EFC66F0" w14:textId="77777777" w:rsidR="002C7466" w:rsidRPr="00875B86" w:rsidRDefault="002C7466" w:rsidP="00CE5CE6">
            <w:pPr>
              <w:shd w:val="clear" w:color="auto" w:fill="FFFFFF" w:themeFill="background1"/>
              <w:jc w:val="center"/>
              <w:rPr>
                <w:sz w:val="22"/>
                <w:szCs w:val="22"/>
              </w:rPr>
            </w:pPr>
            <w:r w:rsidRPr="00875B86">
              <w:rPr>
                <w:sz w:val="22"/>
                <w:szCs w:val="22"/>
              </w:rPr>
              <w:t>10/0,4</w:t>
            </w:r>
          </w:p>
        </w:tc>
        <w:tc>
          <w:tcPr>
            <w:tcW w:w="857" w:type="pct"/>
            <w:tcBorders>
              <w:top w:val="nil"/>
              <w:left w:val="nil"/>
              <w:bottom w:val="single" w:sz="4" w:space="0" w:color="auto"/>
              <w:right w:val="single" w:sz="4" w:space="0" w:color="auto"/>
            </w:tcBorders>
            <w:shd w:val="clear" w:color="000000" w:fill="FFFFFF"/>
            <w:vAlign w:val="center"/>
            <w:hideMark/>
          </w:tcPr>
          <w:p w14:paraId="5405D4D6"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2x630</w:t>
            </w:r>
          </w:p>
        </w:tc>
        <w:tc>
          <w:tcPr>
            <w:tcW w:w="824" w:type="pct"/>
            <w:tcBorders>
              <w:top w:val="nil"/>
              <w:left w:val="nil"/>
              <w:bottom w:val="single" w:sz="4" w:space="0" w:color="auto"/>
              <w:right w:val="single" w:sz="4" w:space="0" w:color="auto"/>
            </w:tcBorders>
            <w:shd w:val="clear" w:color="000000" w:fill="FFFFFF"/>
            <w:vAlign w:val="center"/>
            <w:hideMark/>
          </w:tcPr>
          <w:p w14:paraId="7EC2F2CD" w14:textId="77777777" w:rsidR="002C7466" w:rsidRPr="00875B86" w:rsidRDefault="002C7466" w:rsidP="00CE5CE6">
            <w:pPr>
              <w:shd w:val="clear" w:color="auto" w:fill="FFFFFF" w:themeFill="background1"/>
              <w:jc w:val="center"/>
              <w:rPr>
                <w:sz w:val="22"/>
                <w:szCs w:val="22"/>
              </w:rPr>
            </w:pPr>
            <w:r w:rsidRPr="00875B86">
              <w:rPr>
                <w:sz w:val="22"/>
                <w:szCs w:val="22"/>
              </w:rPr>
              <w:t>90</w:t>
            </w:r>
          </w:p>
        </w:tc>
        <w:tc>
          <w:tcPr>
            <w:tcW w:w="746" w:type="pct"/>
            <w:tcBorders>
              <w:top w:val="nil"/>
              <w:left w:val="nil"/>
              <w:bottom w:val="single" w:sz="4" w:space="0" w:color="auto"/>
              <w:right w:val="single" w:sz="4" w:space="0" w:color="auto"/>
            </w:tcBorders>
            <w:shd w:val="clear" w:color="000000" w:fill="FFFFFF"/>
            <w:vAlign w:val="center"/>
            <w:hideMark/>
          </w:tcPr>
          <w:p w14:paraId="17E9933E" w14:textId="77777777" w:rsidR="002C7466" w:rsidRPr="00875B86" w:rsidRDefault="002C7466" w:rsidP="00CE5CE6">
            <w:pPr>
              <w:shd w:val="clear" w:color="auto" w:fill="FFFFFF" w:themeFill="background1"/>
              <w:jc w:val="center"/>
              <w:rPr>
                <w:sz w:val="22"/>
                <w:szCs w:val="22"/>
              </w:rPr>
            </w:pPr>
            <w:r w:rsidRPr="00875B86">
              <w:rPr>
                <w:sz w:val="22"/>
                <w:szCs w:val="22"/>
              </w:rPr>
              <w:t>33</w:t>
            </w:r>
          </w:p>
        </w:tc>
        <w:tc>
          <w:tcPr>
            <w:tcW w:w="1378" w:type="pct"/>
            <w:tcBorders>
              <w:top w:val="nil"/>
              <w:left w:val="nil"/>
              <w:bottom w:val="single" w:sz="4" w:space="0" w:color="auto"/>
              <w:right w:val="single" w:sz="4" w:space="0" w:color="auto"/>
            </w:tcBorders>
            <w:shd w:val="clear" w:color="000000" w:fill="FFFFFF"/>
            <w:vAlign w:val="center"/>
            <w:hideMark/>
          </w:tcPr>
          <w:p w14:paraId="76C2733C" w14:textId="77777777" w:rsidR="002C7466" w:rsidRPr="00875B86" w:rsidRDefault="002C7466" w:rsidP="00CE5CE6">
            <w:pPr>
              <w:shd w:val="clear" w:color="auto" w:fill="FFFFFF" w:themeFill="background1"/>
              <w:rPr>
                <w:sz w:val="22"/>
                <w:szCs w:val="22"/>
              </w:rPr>
            </w:pPr>
            <w:r w:rsidRPr="00875B86">
              <w:rPr>
                <w:sz w:val="22"/>
                <w:szCs w:val="22"/>
              </w:rPr>
              <w:t>ул.  Быстринская, 18</w:t>
            </w:r>
          </w:p>
        </w:tc>
      </w:tr>
      <w:tr w:rsidR="00875B86" w:rsidRPr="00875B86" w14:paraId="5579B6E2"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4C497119" w14:textId="77777777" w:rsidR="002C7466" w:rsidRPr="00875B86" w:rsidRDefault="002C7466" w:rsidP="00CE5CE6">
            <w:pPr>
              <w:shd w:val="clear" w:color="auto" w:fill="FFFFFF" w:themeFill="background1"/>
              <w:jc w:val="center"/>
              <w:rPr>
                <w:sz w:val="22"/>
                <w:szCs w:val="22"/>
              </w:rPr>
            </w:pPr>
            <w:r w:rsidRPr="00875B86">
              <w:rPr>
                <w:sz w:val="22"/>
                <w:szCs w:val="22"/>
              </w:rPr>
              <w:t>ТП-414</w:t>
            </w:r>
          </w:p>
        </w:tc>
        <w:tc>
          <w:tcPr>
            <w:tcW w:w="625" w:type="pct"/>
            <w:tcBorders>
              <w:top w:val="nil"/>
              <w:left w:val="nil"/>
              <w:bottom w:val="single" w:sz="4" w:space="0" w:color="auto"/>
              <w:right w:val="single" w:sz="4" w:space="0" w:color="auto"/>
            </w:tcBorders>
            <w:shd w:val="clear" w:color="000000" w:fill="FFFFFF"/>
            <w:vAlign w:val="center"/>
            <w:hideMark/>
          </w:tcPr>
          <w:p w14:paraId="3884BB20" w14:textId="77777777" w:rsidR="002C7466" w:rsidRPr="00875B86" w:rsidRDefault="002C7466" w:rsidP="00CE5CE6">
            <w:pPr>
              <w:shd w:val="clear" w:color="auto" w:fill="FFFFFF" w:themeFill="background1"/>
              <w:jc w:val="center"/>
              <w:rPr>
                <w:sz w:val="22"/>
                <w:szCs w:val="22"/>
              </w:rPr>
            </w:pPr>
            <w:r w:rsidRPr="00875B86">
              <w:rPr>
                <w:sz w:val="22"/>
                <w:szCs w:val="22"/>
              </w:rPr>
              <w:t>10/0,4</w:t>
            </w:r>
          </w:p>
        </w:tc>
        <w:tc>
          <w:tcPr>
            <w:tcW w:w="857" w:type="pct"/>
            <w:tcBorders>
              <w:top w:val="nil"/>
              <w:left w:val="nil"/>
              <w:bottom w:val="single" w:sz="4" w:space="0" w:color="auto"/>
              <w:right w:val="single" w:sz="4" w:space="0" w:color="auto"/>
            </w:tcBorders>
            <w:shd w:val="clear" w:color="000000" w:fill="FFFFFF"/>
            <w:vAlign w:val="center"/>
            <w:hideMark/>
          </w:tcPr>
          <w:p w14:paraId="570B9BCE"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2x630</w:t>
            </w:r>
          </w:p>
        </w:tc>
        <w:tc>
          <w:tcPr>
            <w:tcW w:w="824" w:type="pct"/>
            <w:tcBorders>
              <w:top w:val="nil"/>
              <w:left w:val="nil"/>
              <w:bottom w:val="single" w:sz="4" w:space="0" w:color="auto"/>
              <w:right w:val="single" w:sz="4" w:space="0" w:color="auto"/>
            </w:tcBorders>
            <w:shd w:val="clear" w:color="000000" w:fill="FFFFFF"/>
            <w:vAlign w:val="center"/>
            <w:hideMark/>
          </w:tcPr>
          <w:p w14:paraId="73651E3A" w14:textId="77777777" w:rsidR="002C7466" w:rsidRPr="00875B86" w:rsidRDefault="002C7466" w:rsidP="00CE5CE6">
            <w:pPr>
              <w:shd w:val="clear" w:color="auto" w:fill="FFFFFF" w:themeFill="background1"/>
              <w:jc w:val="center"/>
              <w:rPr>
                <w:sz w:val="22"/>
                <w:szCs w:val="22"/>
              </w:rPr>
            </w:pPr>
            <w:r w:rsidRPr="00875B86">
              <w:rPr>
                <w:sz w:val="22"/>
                <w:szCs w:val="22"/>
              </w:rPr>
              <w:t>45</w:t>
            </w:r>
          </w:p>
        </w:tc>
        <w:tc>
          <w:tcPr>
            <w:tcW w:w="746" w:type="pct"/>
            <w:tcBorders>
              <w:top w:val="nil"/>
              <w:left w:val="nil"/>
              <w:bottom w:val="single" w:sz="4" w:space="0" w:color="auto"/>
              <w:right w:val="single" w:sz="4" w:space="0" w:color="auto"/>
            </w:tcBorders>
            <w:shd w:val="clear" w:color="000000" w:fill="FFFFFF"/>
            <w:vAlign w:val="center"/>
            <w:hideMark/>
          </w:tcPr>
          <w:p w14:paraId="09458299" w14:textId="77777777" w:rsidR="002C7466" w:rsidRPr="00875B86" w:rsidRDefault="002C7466" w:rsidP="00CE5CE6">
            <w:pPr>
              <w:shd w:val="clear" w:color="auto" w:fill="FFFFFF" w:themeFill="background1"/>
              <w:jc w:val="center"/>
              <w:rPr>
                <w:sz w:val="22"/>
                <w:szCs w:val="22"/>
              </w:rPr>
            </w:pPr>
            <w:r w:rsidRPr="00875B86">
              <w:rPr>
                <w:sz w:val="22"/>
                <w:szCs w:val="22"/>
              </w:rPr>
              <w:t>33</w:t>
            </w:r>
          </w:p>
        </w:tc>
        <w:tc>
          <w:tcPr>
            <w:tcW w:w="1378" w:type="pct"/>
            <w:tcBorders>
              <w:top w:val="nil"/>
              <w:left w:val="nil"/>
              <w:bottom w:val="single" w:sz="4" w:space="0" w:color="auto"/>
              <w:right w:val="single" w:sz="4" w:space="0" w:color="auto"/>
            </w:tcBorders>
            <w:shd w:val="clear" w:color="000000" w:fill="FFFFFF"/>
            <w:vAlign w:val="center"/>
            <w:hideMark/>
          </w:tcPr>
          <w:p w14:paraId="4AAFCDDF" w14:textId="77777777" w:rsidR="002C7466" w:rsidRPr="00875B86" w:rsidRDefault="002C7466" w:rsidP="00CE5CE6">
            <w:pPr>
              <w:shd w:val="clear" w:color="auto" w:fill="FFFFFF" w:themeFill="background1"/>
              <w:rPr>
                <w:sz w:val="22"/>
                <w:szCs w:val="22"/>
              </w:rPr>
            </w:pPr>
            <w:r w:rsidRPr="00875B86">
              <w:rPr>
                <w:sz w:val="22"/>
                <w:szCs w:val="22"/>
              </w:rPr>
              <w:t>ул.  Быстринская, 6</w:t>
            </w:r>
          </w:p>
        </w:tc>
      </w:tr>
      <w:tr w:rsidR="00875B86" w:rsidRPr="00875B86" w14:paraId="00D13472"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3969D1E5" w14:textId="77777777" w:rsidR="002C7466" w:rsidRPr="00875B86" w:rsidRDefault="002C7466" w:rsidP="00CE5CE6">
            <w:pPr>
              <w:shd w:val="clear" w:color="auto" w:fill="FFFFFF" w:themeFill="background1"/>
              <w:jc w:val="center"/>
              <w:rPr>
                <w:sz w:val="22"/>
                <w:szCs w:val="22"/>
              </w:rPr>
            </w:pPr>
            <w:r w:rsidRPr="00875B86">
              <w:rPr>
                <w:sz w:val="22"/>
                <w:szCs w:val="22"/>
              </w:rPr>
              <w:t>ТП-415</w:t>
            </w:r>
          </w:p>
        </w:tc>
        <w:tc>
          <w:tcPr>
            <w:tcW w:w="625" w:type="pct"/>
            <w:tcBorders>
              <w:top w:val="nil"/>
              <w:left w:val="nil"/>
              <w:bottom w:val="single" w:sz="4" w:space="0" w:color="auto"/>
              <w:right w:val="single" w:sz="4" w:space="0" w:color="auto"/>
            </w:tcBorders>
            <w:shd w:val="clear" w:color="000000" w:fill="FFFFFF"/>
            <w:vAlign w:val="center"/>
            <w:hideMark/>
          </w:tcPr>
          <w:p w14:paraId="2BA61735" w14:textId="77777777" w:rsidR="002C7466" w:rsidRPr="00875B86" w:rsidRDefault="002C7466" w:rsidP="00CE5CE6">
            <w:pPr>
              <w:shd w:val="clear" w:color="auto" w:fill="FFFFFF" w:themeFill="background1"/>
              <w:jc w:val="center"/>
              <w:rPr>
                <w:sz w:val="22"/>
                <w:szCs w:val="22"/>
              </w:rPr>
            </w:pPr>
            <w:r w:rsidRPr="00875B86">
              <w:rPr>
                <w:sz w:val="22"/>
                <w:szCs w:val="22"/>
              </w:rPr>
              <w:t>10/0,4</w:t>
            </w:r>
          </w:p>
        </w:tc>
        <w:tc>
          <w:tcPr>
            <w:tcW w:w="857" w:type="pct"/>
            <w:tcBorders>
              <w:top w:val="nil"/>
              <w:left w:val="nil"/>
              <w:bottom w:val="single" w:sz="4" w:space="0" w:color="auto"/>
              <w:right w:val="single" w:sz="4" w:space="0" w:color="auto"/>
            </w:tcBorders>
            <w:shd w:val="clear" w:color="000000" w:fill="FFFFFF"/>
            <w:vAlign w:val="center"/>
            <w:hideMark/>
          </w:tcPr>
          <w:p w14:paraId="1DD51E01"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2x630</w:t>
            </w:r>
          </w:p>
        </w:tc>
        <w:tc>
          <w:tcPr>
            <w:tcW w:w="824" w:type="pct"/>
            <w:tcBorders>
              <w:top w:val="nil"/>
              <w:left w:val="nil"/>
              <w:bottom w:val="single" w:sz="4" w:space="0" w:color="auto"/>
              <w:right w:val="single" w:sz="4" w:space="0" w:color="auto"/>
            </w:tcBorders>
            <w:shd w:val="clear" w:color="000000" w:fill="FFFFFF"/>
            <w:vAlign w:val="center"/>
            <w:hideMark/>
          </w:tcPr>
          <w:p w14:paraId="13ECC65C" w14:textId="77777777" w:rsidR="002C7466" w:rsidRPr="00875B86" w:rsidRDefault="002C7466" w:rsidP="00CE5CE6">
            <w:pPr>
              <w:shd w:val="clear" w:color="auto" w:fill="FFFFFF" w:themeFill="background1"/>
              <w:jc w:val="center"/>
              <w:rPr>
                <w:sz w:val="22"/>
                <w:szCs w:val="22"/>
              </w:rPr>
            </w:pPr>
            <w:r w:rsidRPr="00875B86">
              <w:rPr>
                <w:sz w:val="22"/>
                <w:szCs w:val="22"/>
              </w:rPr>
              <w:t>57</w:t>
            </w:r>
          </w:p>
        </w:tc>
        <w:tc>
          <w:tcPr>
            <w:tcW w:w="746" w:type="pct"/>
            <w:tcBorders>
              <w:top w:val="nil"/>
              <w:left w:val="nil"/>
              <w:bottom w:val="single" w:sz="4" w:space="0" w:color="auto"/>
              <w:right w:val="single" w:sz="4" w:space="0" w:color="auto"/>
            </w:tcBorders>
            <w:shd w:val="clear" w:color="000000" w:fill="FFFFFF"/>
            <w:vAlign w:val="center"/>
            <w:hideMark/>
          </w:tcPr>
          <w:p w14:paraId="7D828186" w14:textId="77777777" w:rsidR="002C7466" w:rsidRPr="00875B86" w:rsidRDefault="002C7466" w:rsidP="00CE5CE6">
            <w:pPr>
              <w:shd w:val="clear" w:color="auto" w:fill="FFFFFF" w:themeFill="background1"/>
              <w:jc w:val="center"/>
              <w:rPr>
                <w:sz w:val="22"/>
                <w:szCs w:val="22"/>
              </w:rPr>
            </w:pPr>
            <w:r w:rsidRPr="00875B86">
              <w:rPr>
                <w:sz w:val="22"/>
                <w:szCs w:val="22"/>
              </w:rPr>
              <w:t>32</w:t>
            </w:r>
          </w:p>
        </w:tc>
        <w:tc>
          <w:tcPr>
            <w:tcW w:w="1378" w:type="pct"/>
            <w:tcBorders>
              <w:top w:val="nil"/>
              <w:left w:val="nil"/>
              <w:bottom w:val="single" w:sz="4" w:space="0" w:color="auto"/>
              <w:right w:val="single" w:sz="4" w:space="0" w:color="auto"/>
            </w:tcBorders>
            <w:shd w:val="clear" w:color="000000" w:fill="FFFFFF"/>
            <w:vAlign w:val="center"/>
            <w:hideMark/>
          </w:tcPr>
          <w:p w14:paraId="12AFE42C" w14:textId="77777777" w:rsidR="002C7466" w:rsidRPr="00875B86" w:rsidRDefault="002C7466" w:rsidP="00CE5CE6">
            <w:pPr>
              <w:shd w:val="clear" w:color="auto" w:fill="FFFFFF" w:themeFill="background1"/>
              <w:rPr>
                <w:sz w:val="22"/>
                <w:szCs w:val="22"/>
              </w:rPr>
            </w:pPr>
            <w:r w:rsidRPr="00875B86">
              <w:rPr>
                <w:sz w:val="22"/>
                <w:szCs w:val="22"/>
              </w:rPr>
              <w:t>ул.  30 лет Победы, 54</w:t>
            </w:r>
          </w:p>
        </w:tc>
      </w:tr>
      <w:tr w:rsidR="00875B86" w:rsidRPr="00875B86" w14:paraId="3154B4C0"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74D59F53" w14:textId="77777777" w:rsidR="002C7466" w:rsidRPr="00875B86" w:rsidRDefault="002C7466" w:rsidP="00CE5CE6">
            <w:pPr>
              <w:shd w:val="clear" w:color="auto" w:fill="FFFFFF" w:themeFill="background1"/>
              <w:jc w:val="center"/>
              <w:rPr>
                <w:sz w:val="22"/>
                <w:szCs w:val="22"/>
              </w:rPr>
            </w:pPr>
            <w:r w:rsidRPr="00875B86">
              <w:rPr>
                <w:sz w:val="22"/>
                <w:szCs w:val="22"/>
              </w:rPr>
              <w:t>ТП-416</w:t>
            </w:r>
          </w:p>
        </w:tc>
        <w:tc>
          <w:tcPr>
            <w:tcW w:w="625" w:type="pct"/>
            <w:tcBorders>
              <w:top w:val="nil"/>
              <w:left w:val="nil"/>
              <w:bottom w:val="single" w:sz="4" w:space="0" w:color="auto"/>
              <w:right w:val="single" w:sz="4" w:space="0" w:color="auto"/>
            </w:tcBorders>
            <w:shd w:val="clear" w:color="000000" w:fill="FFFFFF"/>
            <w:vAlign w:val="center"/>
            <w:hideMark/>
          </w:tcPr>
          <w:p w14:paraId="424E2FE9" w14:textId="77777777" w:rsidR="002C7466" w:rsidRPr="00875B86" w:rsidRDefault="002C7466" w:rsidP="00CE5CE6">
            <w:pPr>
              <w:shd w:val="clear" w:color="auto" w:fill="FFFFFF" w:themeFill="background1"/>
              <w:jc w:val="center"/>
              <w:rPr>
                <w:sz w:val="22"/>
                <w:szCs w:val="22"/>
              </w:rPr>
            </w:pPr>
            <w:r w:rsidRPr="00875B86">
              <w:rPr>
                <w:sz w:val="22"/>
                <w:szCs w:val="22"/>
              </w:rPr>
              <w:t>10/0,4</w:t>
            </w:r>
          </w:p>
        </w:tc>
        <w:tc>
          <w:tcPr>
            <w:tcW w:w="857" w:type="pct"/>
            <w:tcBorders>
              <w:top w:val="nil"/>
              <w:left w:val="nil"/>
              <w:bottom w:val="single" w:sz="4" w:space="0" w:color="auto"/>
              <w:right w:val="single" w:sz="4" w:space="0" w:color="auto"/>
            </w:tcBorders>
            <w:shd w:val="clear" w:color="000000" w:fill="FFFFFF"/>
            <w:vAlign w:val="center"/>
            <w:hideMark/>
          </w:tcPr>
          <w:p w14:paraId="4C90CD4B"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2x630</w:t>
            </w:r>
          </w:p>
        </w:tc>
        <w:tc>
          <w:tcPr>
            <w:tcW w:w="824" w:type="pct"/>
            <w:tcBorders>
              <w:top w:val="nil"/>
              <w:left w:val="nil"/>
              <w:bottom w:val="single" w:sz="4" w:space="0" w:color="auto"/>
              <w:right w:val="single" w:sz="4" w:space="0" w:color="auto"/>
            </w:tcBorders>
            <w:shd w:val="clear" w:color="000000" w:fill="FFFFFF"/>
            <w:vAlign w:val="center"/>
            <w:hideMark/>
          </w:tcPr>
          <w:p w14:paraId="6A20934E" w14:textId="77777777" w:rsidR="002C7466" w:rsidRPr="00875B86" w:rsidRDefault="002C7466" w:rsidP="00CE5CE6">
            <w:pPr>
              <w:shd w:val="clear" w:color="auto" w:fill="FFFFFF" w:themeFill="background1"/>
              <w:jc w:val="center"/>
              <w:rPr>
                <w:sz w:val="22"/>
                <w:szCs w:val="22"/>
              </w:rPr>
            </w:pPr>
            <w:r w:rsidRPr="00875B86">
              <w:rPr>
                <w:sz w:val="22"/>
                <w:szCs w:val="22"/>
              </w:rPr>
              <w:t>90</w:t>
            </w:r>
          </w:p>
        </w:tc>
        <w:tc>
          <w:tcPr>
            <w:tcW w:w="746" w:type="pct"/>
            <w:tcBorders>
              <w:top w:val="nil"/>
              <w:left w:val="nil"/>
              <w:bottom w:val="single" w:sz="4" w:space="0" w:color="auto"/>
              <w:right w:val="single" w:sz="4" w:space="0" w:color="auto"/>
            </w:tcBorders>
            <w:shd w:val="clear" w:color="000000" w:fill="FFFFFF"/>
            <w:vAlign w:val="center"/>
            <w:hideMark/>
          </w:tcPr>
          <w:p w14:paraId="7EC00819" w14:textId="77777777" w:rsidR="002C7466" w:rsidRPr="00875B86" w:rsidRDefault="002C7466" w:rsidP="00CE5CE6">
            <w:pPr>
              <w:shd w:val="clear" w:color="auto" w:fill="FFFFFF" w:themeFill="background1"/>
              <w:jc w:val="center"/>
              <w:rPr>
                <w:sz w:val="22"/>
                <w:szCs w:val="22"/>
              </w:rPr>
            </w:pPr>
            <w:r w:rsidRPr="00875B86">
              <w:rPr>
                <w:sz w:val="22"/>
                <w:szCs w:val="22"/>
              </w:rPr>
              <w:t>32</w:t>
            </w:r>
          </w:p>
        </w:tc>
        <w:tc>
          <w:tcPr>
            <w:tcW w:w="1378" w:type="pct"/>
            <w:tcBorders>
              <w:top w:val="nil"/>
              <w:left w:val="nil"/>
              <w:bottom w:val="single" w:sz="4" w:space="0" w:color="auto"/>
              <w:right w:val="single" w:sz="4" w:space="0" w:color="auto"/>
            </w:tcBorders>
            <w:shd w:val="clear" w:color="000000" w:fill="FFFFFF"/>
            <w:vAlign w:val="center"/>
            <w:hideMark/>
          </w:tcPr>
          <w:p w14:paraId="2803B573" w14:textId="77777777" w:rsidR="002C7466" w:rsidRPr="00875B86" w:rsidRDefault="002C7466" w:rsidP="00CE5CE6">
            <w:pPr>
              <w:shd w:val="clear" w:color="auto" w:fill="FFFFFF" w:themeFill="background1"/>
              <w:rPr>
                <w:sz w:val="22"/>
                <w:szCs w:val="22"/>
              </w:rPr>
            </w:pPr>
            <w:r w:rsidRPr="00875B86">
              <w:rPr>
                <w:sz w:val="22"/>
                <w:szCs w:val="22"/>
              </w:rPr>
              <w:t>ул.  30 лет Победы, 56</w:t>
            </w:r>
          </w:p>
        </w:tc>
      </w:tr>
      <w:tr w:rsidR="00875B86" w:rsidRPr="00875B86" w14:paraId="29733933"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19A6F787" w14:textId="77777777" w:rsidR="002C7466" w:rsidRPr="00875B86" w:rsidRDefault="002C7466" w:rsidP="00CE5CE6">
            <w:pPr>
              <w:shd w:val="clear" w:color="auto" w:fill="FFFFFF" w:themeFill="background1"/>
              <w:jc w:val="center"/>
              <w:rPr>
                <w:sz w:val="22"/>
                <w:szCs w:val="22"/>
              </w:rPr>
            </w:pPr>
            <w:r w:rsidRPr="00875B86">
              <w:rPr>
                <w:sz w:val="22"/>
                <w:szCs w:val="22"/>
              </w:rPr>
              <w:t>ТП-417</w:t>
            </w:r>
          </w:p>
        </w:tc>
        <w:tc>
          <w:tcPr>
            <w:tcW w:w="625" w:type="pct"/>
            <w:tcBorders>
              <w:top w:val="nil"/>
              <w:left w:val="nil"/>
              <w:bottom w:val="single" w:sz="4" w:space="0" w:color="auto"/>
              <w:right w:val="single" w:sz="4" w:space="0" w:color="auto"/>
            </w:tcBorders>
            <w:shd w:val="clear" w:color="000000" w:fill="FFFFFF"/>
            <w:vAlign w:val="center"/>
            <w:hideMark/>
          </w:tcPr>
          <w:p w14:paraId="3572BE5A" w14:textId="77777777" w:rsidR="002C7466" w:rsidRPr="00875B86" w:rsidRDefault="002C7466" w:rsidP="00CE5CE6">
            <w:pPr>
              <w:shd w:val="clear" w:color="auto" w:fill="FFFFFF" w:themeFill="background1"/>
              <w:jc w:val="center"/>
              <w:rPr>
                <w:sz w:val="22"/>
                <w:szCs w:val="22"/>
              </w:rPr>
            </w:pPr>
            <w:r w:rsidRPr="00875B86">
              <w:rPr>
                <w:sz w:val="22"/>
                <w:szCs w:val="22"/>
              </w:rPr>
              <w:t>10/0,4</w:t>
            </w:r>
          </w:p>
        </w:tc>
        <w:tc>
          <w:tcPr>
            <w:tcW w:w="857" w:type="pct"/>
            <w:tcBorders>
              <w:top w:val="nil"/>
              <w:left w:val="nil"/>
              <w:bottom w:val="single" w:sz="4" w:space="0" w:color="auto"/>
              <w:right w:val="single" w:sz="4" w:space="0" w:color="auto"/>
            </w:tcBorders>
            <w:shd w:val="clear" w:color="000000" w:fill="FFFFFF"/>
            <w:vAlign w:val="center"/>
            <w:hideMark/>
          </w:tcPr>
          <w:p w14:paraId="0DFD410A"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2x630</w:t>
            </w:r>
          </w:p>
        </w:tc>
        <w:tc>
          <w:tcPr>
            <w:tcW w:w="824" w:type="pct"/>
            <w:tcBorders>
              <w:top w:val="nil"/>
              <w:left w:val="nil"/>
              <w:bottom w:val="single" w:sz="4" w:space="0" w:color="auto"/>
              <w:right w:val="single" w:sz="4" w:space="0" w:color="auto"/>
            </w:tcBorders>
            <w:shd w:val="clear" w:color="000000" w:fill="FFFFFF"/>
            <w:vAlign w:val="center"/>
            <w:hideMark/>
          </w:tcPr>
          <w:p w14:paraId="47B4D4E7" w14:textId="77777777" w:rsidR="002C7466" w:rsidRPr="00875B86" w:rsidRDefault="002C7466" w:rsidP="00CE5CE6">
            <w:pPr>
              <w:shd w:val="clear" w:color="auto" w:fill="FFFFFF" w:themeFill="background1"/>
              <w:jc w:val="center"/>
              <w:rPr>
                <w:sz w:val="22"/>
                <w:szCs w:val="22"/>
              </w:rPr>
            </w:pPr>
            <w:r w:rsidRPr="00875B86">
              <w:rPr>
                <w:sz w:val="22"/>
                <w:szCs w:val="22"/>
              </w:rPr>
              <w:t>76</w:t>
            </w:r>
          </w:p>
        </w:tc>
        <w:tc>
          <w:tcPr>
            <w:tcW w:w="746" w:type="pct"/>
            <w:tcBorders>
              <w:top w:val="nil"/>
              <w:left w:val="nil"/>
              <w:bottom w:val="single" w:sz="4" w:space="0" w:color="auto"/>
              <w:right w:val="single" w:sz="4" w:space="0" w:color="auto"/>
            </w:tcBorders>
            <w:shd w:val="clear" w:color="000000" w:fill="FFFFFF"/>
            <w:vAlign w:val="center"/>
            <w:hideMark/>
          </w:tcPr>
          <w:p w14:paraId="7F588B90" w14:textId="77777777" w:rsidR="002C7466" w:rsidRPr="00875B86" w:rsidRDefault="002C7466" w:rsidP="00CE5CE6">
            <w:pPr>
              <w:shd w:val="clear" w:color="auto" w:fill="FFFFFF" w:themeFill="background1"/>
              <w:jc w:val="center"/>
              <w:rPr>
                <w:sz w:val="22"/>
                <w:szCs w:val="22"/>
              </w:rPr>
            </w:pPr>
            <w:r w:rsidRPr="00875B86">
              <w:rPr>
                <w:sz w:val="22"/>
                <w:szCs w:val="22"/>
              </w:rPr>
              <w:t>32</w:t>
            </w:r>
          </w:p>
        </w:tc>
        <w:tc>
          <w:tcPr>
            <w:tcW w:w="1378" w:type="pct"/>
            <w:tcBorders>
              <w:top w:val="nil"/>
              <w:left w:val="nil"/>
              <w:bottom w:val="single" w:sz="4" w:space="0" w:color="auto"/>
              <w:right w:val="single" w:sz="4" w:space="0" w:color="auto"/>
            </w:tcBorders>
            <w:shd w:val="clear" w:color="000000" w:fill="FFFFFF"/>
            <w:vAlign w:val="center"/>
            <w:hideMark/>
          </w:tcPr>
          <w:p w14:paraId="02EF17DD" w14:textId="77777777" w:rsidR="002C7466" w:rsidRPr="00875B86" w:rsidRDefault="002C7466" w:rsidP="00CE5CE6">
            <w:pPr>
              <w:shd w:val="clear" w:color="auto" w:fill="FFFFFF" w:themeFill="background1"/>
              <w:rPr>
                <w:sz w:val="22"/>
                <w:szCs w:val="22"/>
              </w:rPr>
            </w:pPr>
            <w:r w:rsidRPr="00875B86">
              <w:rPr>
                <w:sz w:val="22"/>
                <w:szCs w:val="22"/>
              </w:rPr>
              <w:t>пр-т Пролетарский, 3/2</w:t>
            </w:r>
          </w:p>
        </w:tc>
      </w:tr>
      <w:tr w:rsidR="00875B86" w:rsidRPr="00875B86" w14:paraId="667F63EA"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4466310C" w14:textId="77777777" w:rsidR="002C7466" w:rsidRPr="00875B86" w:rsidRDefault="002C7466" w:rsidP="00CE5CE6">
            <w:pPr>
              <w:shd w:val="clear" w:color="auto" w:fill="FFFFFF" w:themeFill="background1"/>
              <w:jc w:val="center"/>
              <w:rPr>
                <w:sz w:val="22"/>
                <w:szCs w:val="22"/>
              </w:rPr>
            </w:pPr>
            <w:r w:rsidRPr="00875B86">
              <w:rPr>
                <w:sz w:val="22"/>
                <w:szCs w:val="22"/>
              </w:rPr>
              <w:t>ТП-418</w:t>
            </w:r>
          </w:p>
        </w:tc>
        <w:tc>
          <w:tcPr>
            <w:tcW w:w="625" w:type="pct"/>
            <w:tcBorders>
              <w:top w:val="nil"/>
              <w:left w:val="nil"/>
              <w:bottom w:val="single" w:sz="4" w:space="0" w:color="auto"/>
              <w:right w:val="single" w:sz="4" w:space="0" w:color="auto"/>
            </w:tcBorders>
            <w:shd w:val="clear" w:color="000000" w:fill="FFFFFF"/>
            <w:vAlign w:val="center"/>
            <w:hideMark/>
          </w:tcPr>
          <w:p w14:paraId="1F7469D6" w14:textId="77777777" w:rsidR="002C7466" w:rsidRPr="00875B86" w:rsidRDefault="002C7466" w:rsidP="00CE5CE6">
            <w:pPr>
              <w:shd w:val="clear" w:color="auto" w:fill="FFFFFF" w:themeFill="background1"/>
              <w:jc w:val="center"/>
              <w:rPr>
                <w:sz w:val="22"/>
                <w:szCs w:val="22"/>
              </w:rPr>
            </w:pPr>
            <w:r w:rsidRPr="00875B86">
              <w:rPr>
                <w:sz w:val="22"/>
                <w:szCs w:val="22"/>
              </w:rPr>
              <w:t>10/0,4</w:t>
            </w:r>
          </w:p>
        </w:tc>
        <w:tc>
          <w:tcPr>
            <w:tcW w:w="857" w:type="pct"/>
            <w:tcBorders>
              <w:top w:val="nil"/>
              <w:left w:val="nil"/>
              <w:bottom w:val="single" w:sz="4" w:space="0" w:color="auto"/>
              <w:right w:val="single" w:sz="4" w:space="0" w:color="auto"/>
            </w:tcBorders>
            <w:shd w:val="clear" w:color="000000" w:fill="FFFFFF"/>
            <w:vAlign w:val="center"/>
            <w:hideMark/>
          </w:tcPr>
          <w:p w14:paraId="500CED5D"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2x1000</w:t>
            </w:r>
          </w:p>
        </w:tc>
        <w:tc>
          <w:tcPr>
            <w:tcW w:w="824" w:type="pct"/>
            <w:tcBorders>
              <w:top w:val="nil"/>
              <w:left w:val="nil"/>
              <w:bottom w:val="single" w:sz="4" w:space="0" w:color="auto"/>
              <w:right w:val="single" w:sz="4" w:space="0" w:color="auto"/>
            </w:tcBorders>
            <w:shd w:val="clear" w:color="000000" w:fill="FFFFFF"/>
            <w:vAlign w:val="center"/>
            <w:hideMark/>
          </w:tcPr>
          <w:p w14:paraId="1AFAF296" w14:textId="77777777" w:rsidR="002C7466" w:rsidRPr="00875B86" w:rsidRDefault="002C7466" w:rsidP="00CE5CE6">
            <w:pPr>
              <w:shd w:val="clear" w:color="auto" w:fill="FFFFFF" w:themeFill="background1"/>
              <w:jc w:val="center"/>
              <w:rPr>
                <w:sz w:val="22"/>
                <w:szCs w:val="22"/>
              </w:rPr>
            </w:pPr>
            <w:r w:rsidRPr="00875B86">
              <w:rPr>
                <w:sz w:val="22"/>
                <w:szCs w:val="22"/>
              </w:rPr>
              <w:t>274</w:t>
            </w:r>
          </w:p>
        </w:tc>
        <w:tc>
          <w:tcPr>
            <w:tcW w:w="746" w:type="pct"/>
            <w:tcBorders>
              <w:top w:val="nil"/>
              <w:left w:val="nil"/>
              <w:bottom w:val="single" w:sz="4" w:space="0" w:color="auto"/>
              <w:right w:val="single" w:sz="4" w:space="0" w:color="auto"/>
            </w:tcBorders>
            <w:shd w:val="clear" w:color="000000" w:fill="FFFFFF"/>
            <w:vAlign w:val="center"/>
            <w:hideMark/>
          </w:tcPr>
          <w:p w14:paraId="28392A41" w14:textId="77777777" w:rsidR="002C7466" w:rsidRPr="00875B86" w:rsidRDefault="002C7466" w:rsidP="00CE5CE6">
            <w:pPr>
              <w:shd w:val="clear" w:color="auto" w:fill="FFFFFF" w:themeFill="background1"/>
              <w:jc w:val="center"/>
              <w:rPr>
                <w:sz w:val="22"/>
                <w:szCs w:val="22"/>
              </w:rPr>
            </w:pPr>
            <w:r w:rsidRPr="00875B86">
              <w:rPr>
                <w:sz w:val="22"/>
                <w:szCs w:val="22"/>
              </w:rPr>
              <w:t>32</w:t>
            </w:r>
          </w:p>
        </w:tc>
        <w:tc>
          <w:tcPr>
            <w:tcW w:w="1378" w:type="pct"/>
            <w:tcBorders>
              <w:top w:val="nil"/>
              <w:left w:val="nil"/>
              <w:bottom w:val="single" w:sz="4" w:space="0" w:color="auto"/>
              <w:right w:val="single" w:sz="4" w:space="0" w:color="auto"/>
            </w:tcBorders>
            <w:shd w:val="clear" w:color="000000" w:fill="FFFFFF"/>
            <w:vAlign w:val="center"/>
            <w:hideMark/>
          </w:tcPr>
          <w:p w14:paraId="3416B736" w14:textId="77777777" w:rsidR="002C7466" w:rsidRPr="00875B86" w:rsidRDefault="002C7466" w:rsidP="00CE5CE6">
            <w:pPr>
              <w:shd w:val="clear" w:color="auto" w:fill="FFFFFF" w:themeFill="background1"/>
              <w:rPr>
                <w:sz w:val="22"/>
                <w:szCs w:val="22"/>
              </w:rPr>
            </w:pPr>
            <w:r w:rsidRPr="00875B86">
              <w:rPr>
                <w:sz w:val="22"/>
                <w:szCs w:val="22"/>
              </w:rPr>
              <w:t>пр-т Пролетарский, 11</w:t>
            </w:r>
          </w:p>
        </w:tc>
      </w:tr>
      <w:tr w:rsidR="00875B86" w:rsidRPr="00875B86" w14:paraId="25F9CD2D"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4028E4EB" w14:textId="77777777" w:rsidR="002C7466" w:rsidRPr="00875B86" w:rsidRDefault="002C7466" w:rsidP="00CE5CE6">
            <w:pPr>
              <w:shd w:val="clear" w:color="auto" w:fill="FFFFFF" w:themeFill="background1"/>
              <w:jc w:val="center"/>
              <w:rPr>
                <w:sz w:val="22"/>
                <w:szCs w:val="22"/>
              </w:rPr>
            </w:pPr>
            <w:r w:rsidRPr="00875B86">
              <w:rPr>
                <w:sz w:val="22"/>
                <w:szCs w:val="22"/>
              </w:rPr>
              <w:t>ТП-419</w:t>
            </w:r>
          </w:p>
        </w:tc>
        <w:tc>
          <w:tcPr>
            <w:tcW w:w="625" w:type="pct"/>
            <w:tcBorders>
              <w:top w:val="nil"/>
              <w:left w:val="nil"/>
              <w:bottom w:val="single" w:sz="4" w:space="0" w:color="auto"/>
              <w:right w:val="single" w:sz="4" w:space="0" w:color="auto"/>
            </w:tcBorders>
            <w:shd w:val="clear" w:color="000000" w:fill="FFFFFF"/>
            <w:vAlign w:val="center"/>
            <w:hideMark/>
          </w:tcPr>
          <w:p w14:paraId="7BE2EE33" w14:textId="77777777" w:rsidR="002C7466" w:rsidRPr="00875B86" w:rsidRDefault="002C7466" w:rsidP="00CE5CE6">
            <w:pPr>
              <w:shd w:val="clear" w:color="auto" w:fill="FFFFFF" w:themeFill="background1"/>
              <w:jc w:val="center"/>
              <w:rPr>
                <w:sz w:val="22"/>
                <w:szCs w:val="22"/>
              </w:rPr>
            </w:pPr>
            <w:r w:rsidRPr="00875B86">
              <w:rPr>
                <w:sz w:val="22"/>
                <w:szCs w:val="22"/>
              </w:rPr>
              <w:t>10/0,4</w:t>
            </w:r>
          </w:p>
        </w:tc>
        <w:tc>
          <w:tcPr>
            <w:tcW w:w="857" w:type="pct"/>
            <w:tcBorders>
              <w:top w:val="nil"/>
              <w:left w:val="nil"/>
              <w:bottom w:val="single" w:sz="4" w:space="0" w:color="auto"/>
              <w:right w:val="single" w:sz="4" w:space="0" w:color="auto"/>
            </w:tcBorders>
            <w:shd w:val="clear" w:color="000000" w:fill="FFFFFF"/>
            <w:vAlign w:val="center"/>
            <w:hideMark/>
          </w:tcPr>
          <w:p w14:paraId="4BD90AC5"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2x1000</w:t>
            </w:r>
          </w:p>
        </w:tc>
        <w:tc>
          <w:tcPr>
            <w:tcW w:w="824" w:type="pct"/>
            <w:tcBorders>
              <w:top w:val="nil"/>
              <w:left w:val="nil"/>
              <w:bottom w:val="single" w:sz="4" w:space="0" w:color="auto"/>
              <w:right w:val="single" w:sz="4" w:space="0" w:color="auto"/>
            </w:tcBorders>
            <w:shd w:val="clear" w:color="000000" w:fill="FFFFFF"/>
            <w:vAlign w:val="center"/>
            <w:hideMark/>
          </w:tcPr>
          <w:p w14:paraId="607F054D" w14:textId="77777777" w:rsidR="002C7466" w:rsidRPr="00875B86" w:rsidRDefault="002C7466" w:rsidP="00CE5CE6">
            <w:pPr>
              <w:shd w:val="clear" w:color="auto" w:fill="FFFFFF" w:themeFill="background1"/>
              <w:jc w:val="center"/>
              <w:rPr>
                <w:sz w:val="22"/>
                <w:szCs w:val="22"/>
              </w:rPr>
            </w:pPr>
            <w:r w:rsidRPr="00875B86">
              <w:rPr>
                <w:sz w:val="22"/>
                <w:szCs w:val="22"/>
              </w:rPr>
              <w:t>134</w:t>
            </w:r>
          </w:p>
        </w:tc>
        <w:tc>
          <w:tcPr>
            <w:tcW w:w="746" w:type="pct"/>
            <w:tcBorders>
              <w:top w:val="nil"/>
              <w:left w:val="nil"/>
              <w:bottom w:val="single" w:sz="4" w:space="0" w:color="auto"/>
              <w:right w:val="single" w:sz="4" w:space="0" w:color="auto"/>
            </w:tcBorders>
            <w:shd w:val="clear" w:color="000000" w:fill="FFFFFF"/>
            <w:vAlign w:val="center"/>
            <w:hideMark/>
          </w:tcPr>
          <w:p w14:paraId="03FB3DBB" w14:textId="77777777" w:rsidR="002C7466" w:rsidRPr="00875B86" w:rsidRDefault="002C7466" w:rsidP="00CE5CE6">
            <w:pPr>
              <w:shd w:val="clear" w:color="auto" w:fill="FFFFFF" w:themeFill="background1"/>
              <w:jc w:val="center"/>
              <w:rPr>
                <w:sz w:val="22"/>
                <w:szCs w:val="22"/>
              </w:rPr>
            </w:pPr>
            <w:r w:rsidRPr="00875B86">
              <w:rPr>
                <w:sz w:val="22"/>
                <w:szCs w:val="22"/>
              </w:rPr>
              <w:t>33</w:t>
            </w:r>
          </w:p>
        </w:tc>
        <w:tc>
          <w:tcPr>
            <w:tcW w:w="1378" w:type="pct"/>
            <w:tcBorders>
              <w:top w:val="nil"/>
              <w:left w:val="nil"/>
              <w:bottom w:val="single" w:sz="4" w:space="0" w:color="auto"/>
              <w:right w:val="single" w:sz="4" w:space="0" w:color="auto"/>
            </w:tcBorders>
            <w:shd w:val="clear" w:color="000000" w:fill="FFFFFF"/>
            <w:vAlign w:val="center"/>
            <w:hideMark/>
          </w:tcPr>
          <w:p w14:paraId="587BF1D8" w14:textId="77777777" w:rsidR="002C7466" w:rsidRPr="00875B86" w:rsidRDefault="002C7466" w:rsidP="00CE5CE6">
            <w:pPr>
              <w:shd w:val="clear" w:color="auto" w:fill="FFFFFF" w:themeFill="background1"/>
              <w:rPr>
                <w:sz w:val="22"/>
                <w:szCs w:val="22"/>
              </w:rPr>
            </w:pPr>
            <w:r w:rsidRPr="00875B86">
              <w:rPr>
                <w:sz w:val="22"/>
                <w:szCs w:val="22"/>
              </w:rPr>
              <w:t>ул.  Быстринская, 20</w:t>
            </w:r>
          </w:p>
        </w:tc>
      </w:tr>
      <w:tr w:rsidR="00875B86" w:rsidRPr="00875B86" w14:paraId="3080598D"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7B410BCA" w14:textId="77777777" w:rsidR="002C7466" w:rsidRPr="00875B86" w:rsidRDefault="002C7466" w:rsidP="00CE5CE6">
            <w:pPr>
              <w:shd w:val="clear" w:color="auto" w:fill="FFFFFF" w:themeFill="background1"/>
              <w:jc w:val="center"/>
              <w:rPr>
                <w:sz w:val="22"/>
                <w:szCs w:val="22"/>
              </w:rPr>
            </w:pPr>
            <w:r w:rsidRPr="00875B86">
              <w:rPr>
                <w:sz w:val="22"/>
                <w:szCs w:val="22"/>
              </w:rPr>
              <w:t>ТП-420</w:t>
            </w:r>
          </w:p>
        </w:tc>
        <w:tc>
          <w:tcPr>
            <w:tcW w:w="625" w:type="pct"/>
            <w:tcBorders>
              <w:top w:val="nil"/>
              <w:left w:val="nil"/>
              <w:bottom w:val="single" w:sz="4" w:space="0" w:color="auto"/>
              <w:right w:val="single" w:sz="4" w:space="0" w:color="auto"/>
            </w:tcBorders>
            <w:shd w:val="clear" w:color="000000" w:fill="FFFFFF"/>
            <w:vAlign w:val="center"/>
            <w:hideMark/>
          </w:tcPr>
          <w:p w14:paraId="096E396D" w14:textId="77777777" w:rsidR="002C7466" w:rsidRPr="00875B86" w:rsidRDefault="002C7466" w:rsidP="00CE5CE6">
            <w:pPr>
              <w:shd w:val="clear" w:color="auto" w:fill="FFFFFF" w:themeFill="background1"/>
              <w:jc w:val="center"/>
              <w:rPr>
                <w:sz w:val="22"/>
                <w:szCs w:val="22"/>
              </w:rPr>
            </w:pPr>
            <w:r w:rsidRPr="00875B86">
              <w:rPr>
                <w:sz w:val="22"/>
                <w:szCs w:val="22"/>
              </w:rPr>
              <w:t>10/0,4</w:t>
            </w:r>
          </w:p>
        </w:tc>
        <w:tc>
          <w:tcPr>
            <w:tcW w:w="857" w:type="pct"/>
            <w:tcBorders>
              <w:top w:val="nil"/>
              <w:left w:val="nil"/>
              <w:bottom w:val="single" w:sz="4" w:space="0" w:color="auto"/>
              <w:right w:val="single" w:sz="4" w:space="0" w:color="auto"/>
            </w:tcBorders>
            <w:shd w:val="clear" w:color="000000" w:fill="FFFFFF"/>
            <w:vAlign w:val="center"/>
            <w:hideMark/>
          </w:tcPr>
          <w:p w14:paraId="649DB395"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2x1250</w:t>
            </w:r>
          </w:p>
        </w:tc>
        <w:tc>
          <w:tcPr>
            <w:tcW w:w="824" w:type="pct"/>
            <w:tcBorders>
              <w:top w:val="nil"/>
              <w:left w:val="nil"/>
              <w:bottom w:val="single" w:sz="4" w:space="0" w:color="auto"/>
              <w:right w:val="single" w:sz="4" w:space="0" w:color="auto"/>
            </w:tcBorders>
            <w:shd w:val="clear" w:color="000000" w:fill="FFFFFF"/>
            <w:vAlign w:val="center"/>
            <w:hideMark/>
          </w:tcPr>
          <w:p w14:paraId="10FF42AF" w14:textId="77777777" w:rsidR="002C7466" w:rsidRPr="00875B86" w:rsidRDefault="002C7466" w:rsidP="00CE5CE6">
            <w:pPr>
              <w:shd w:val="clear" w:color="auto" w:fill="FFFFFF" w:themeFill="background1"/>
              <w:jc w:val="center"/>
              <w:rPr>
                <w:sz w:val="22"/>
                <w:szCs w:val="22"/>
              </w:rPr>
            </w:pPr>
            <w:r w:rsidRPr="00875B86">
              <w:rPr>
                <w:sz w:val="22"/>
                <w:szCs w:val="22"/>
              </w:rPr>
              <w:t>0</w:t>
            </w:r>
          </w:p>
        </w:tc>
        <w:tc>
          <w:tcPr>
            <w:tcW w:w="746" w:type="pct"/>
            <w:tcBorders>
              <w:top w:val="nil"/>
              <w:left w:val="nil"/>
              <w:bottom w:val="single" w:sz="4" w:space="0" w:color="auto"/>
              <w:right w:val="single" w:sz="4" w:space="0" w:color="auto"/>
            </w:tcBorders>
            <w:shd w:val="clear" w:color="000000" w:fill="FFFFFF"/>
            <w:vAlign w:val="center"/>
            <w:hideMark/>
          </w:tcPr>
          <w:p w14:paraId="2BADE81A" w14:textId="77777777" w:rsidR="002C7466" w:rsidRPr="00875B86" w:rsidRDefault="002C7466" w:rsidP="00CE5CE6">
            <w:pPr>
              <w:shd w:val="clear" w:color="auto" w:fill="FFFFFF" w:themeFill="background1"/>
              <w:jc w:val="center"/>
              <w:rPr>
                <w:sz w:val="22"/>
                <w:szCs w:val="22"/>
              </w:rPr>
            </w:pPr>
            <w:r w:rsidRPr="00875B86">
              <w:rPr>
                <w:sz w:val="22"/>
                <w:szCs w:val="22"/>
              </w:rPr>
              <w:t>33</w:t>
            </w:r>
          </w:p>
        </w:tc>
        <w:tc>
          <w:tcPr>
            <w:tcW w:w="1378" w:type="pct"/>
            <w:tcBorders>
              <w:top w:val="nil"/>
              <w:left w:val="nil"/>
              <w:bottom w:val="single" w:sz="4" w:space="0" w:color="auto"/>
              <w:right w:val="single" w:sz="4" w:space="0" w:color="auto"/>
            </w:tcBorders>
            <w:shd w:val="clear" w:color="000000" w:fill="FFFFFF"/>
            <w:vAlign w:val="center"/>
            <w:hideMark/>
          </w:tcPr>
          <w:p w14:paraId="49ADED95" w14:textId="77777777" w:rsidR="002C7466" w:rsidRPr="00875B86" w:rsidRDefault="002C7466" w:rsidP="00CE5CE6">
            <w:pPr>
              <w:shd w:val="clear" w:color="auto" w:fill="FFFFFF" w:themeFill="background1"/>
              <w:rPr>
                <w:sz w:val="22"/>
                <w:szCs w:val="22"/>
              </w:rPr>
            </w:pPr>
            <w:r w:rsidRPr="00875B86">
              <w:rPr>
                <w:sz w:val="22"/>
                <w:szCs w:val="22"/>
              </w:rPr>
              <w:t>ул.  30 лет Победы, 43</w:t>
            </w:r>
          </w:p>
        </w:tc>
      </w:tr>
      <w:tr w:rsidR="00875B86" w:rsidRPr="00875B86" w14:paraId="558C0CAE"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46F849B1" w14:textId="77777777" w:rsidR="002C7466" w:rsidRPr="00875B86" w:rsidRDefault="002C7466" w:rsidP="00CE5CE6">
            <w:pPr>
              <w:shd w:val="clear" w:color="auto" w:fill="FFFFFF" w:themeFill="background1"/>
              <w:jc w:val="center"/>
              <w:rPr>
                <w:sz w:val="22"/>
                <w:szCs w:val="22"/>
              </w:rPr>
            </w:pPr>
            <w:r w:rsidRPr="00875B86">
              <w:rPr>
                <w:sz w:val="22"/>
                <w:szCs w:val="22"/>
              </w:rPr>
              <w:t>ТП-421</w:t>
            </w:r>
          </w:p>
        </w:tc>
        <w:tc>
          <w:tcPr>
            <w:tcW w:w="625" w:type="pct"/>
            <w:tcBorders>
              <w:top w:val="nil"/>
              <w:left w:val="nil"/>
              <w:bottom w:val="single" w:sz="4" w:space="0" w:color="auto"/>
              <w:right w:val="single" w:sz="4" w:space="0" w:color="auto"/>
            </w:tcBorders>
            <w:shd w:val="clear" w:color="000000" w:fill="FFFFFF"/>
            <w:vAlign w:val="center"/>
            <w:hideMark/>
          </w:tcPr>
          <w:p w14:paraId="3E2FF27A" w14:textId="77777777" w:rsidR="002C7466" w:rsidRPr="00875B86" w:rsidRDefault="002C7466" w:rsidP="00CE5CE6">
            <w:pPr>
              <w:shd w:val="clear" w:color="auto" w:fill="FFFFFF" w:themeFill="background1"/>
              <w:jc w:val="center"/>
              <w:rPr>
                <w:sz w:val="22"/>
                <w:szCs w:val="22"/>
              </w:rPr>
            </w:pPr>
            <w:r w:rsidRPr="00875B86">
              <w:rPr>
                <w:sz w:val="22"/>
                <w:szCs w:val="22"/>
              </w:rPr>
              <w:t>10/0,4</w:t>
            </w:r>
          </w:p>
        </w:tc>
        <w:tc>
          <w:tcPr>
            <w:tcW w:w="857" w:type="pct"/>
            <w:tcBorders>
              <w:top w:val="nil"/>
              <w:left w:val="nil"/>
              <w:bottom w:val="single" w:sz="4" w:space="0" w:color="auto"/>
              <w:right w:val="single" w:sz="4" w:space="0" w:color="auto"/>
            </w:tcBorders>
            <w:shd w:val="clear" w:color="000000" w:fill="FFFFFF"/>
            <w:vAlign w:val="center"/>
            <w:hideMark/>
          </w:tcPr>
          <w:p w14:paraId="507610BB"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2x1000</w:t>
            </w:r>
          </w:p>
        </w:tc>
        <w:tc>
          <w:tcPr>
            <w:tcW w:w="824" w:type="pct"/>
            <w:tcBorders>
              <w:top w:val="nil"/>
              <w:left w:val="nil"/>
              <w:bottom w:val="single" w:sz="4" w:space="0" w:color="auto"/>
              <w:right w:val="single" w:sz="4" w:space="0" w:color="auto"/>
            </w:tcBorders>
            <w:shd w:val="clear" w:color="000000" w:fill="FFFFFF"/>
            <w:vAlign w:val="center"/>
            <w:hideMark/>
          </w:tcPr>
          <w:p w14:paraId="5C6CAAAD" w14:textId="77777777" w:rsidR="002C7466" w:rsidRPr="00875B86" w:rsidRDefault="002C7466" w:rsidP="00CE5CE6">
            <w:pPr>
              <w:shd w:val="clear" w:color="auto" w:fill="FFFFFF" w:themeFill="background1"/>
              <w:jc w:val="center"/>
              <w:rPr>
                <w:sz w:val="22"/>
                <w:szCs w:val="22"/>
              </w:rPr>
            </w:pPr>
            <w:r w:rsidRPr="00875B86">
              <w:rPr>
                <w:sz w:val="22"/>
                <w:szCs w:val="22"/>
              </w:rPr>
              <w:t>324</w:t>
            </w:r>
          </w:p>
        </w:tc>
        <w:tc>
          <w:tcPr>
            <w:tcW w:w="746" w:type="pct"/>
            <w:tcBorders>
              <w:top w:val="nil"/>
              <w:left w:val="nil"/>
              <w:bottom w:val="single" w:sz="4" w:space="0" w:color="auto"/>
              <w:right w:val="single" w:sz="4" w:space="0" w:color="auto"/>
            </w:tcBorders>
            <w:shd w:val="clear" w:color="000000" w:fill="FFFFFF"/>
            <w:vAlign w:val="center"/>
            <w:hideMark/>
          </w:tcPr>
          <w:p w14:paraId="4FDC9965" w14:textId="77777777" w:rsidR="002C7466" w:rsidRPr="00875B86" w:rsidRDefault="002C7466" w:rsidP="00CE5CE6">
            <w:pPr>
              <w:shd w:val="clear" w:color="auto" w:fill="FFFFFF" w:themeFill="background1"/>
              <w:jc w:val="center"/>
              <w:rPr>
                <w:sz w:val="22"/>
                <w:szCs w:val="22"/>
              </w:rPr>
            </w:pPr>
            <w:r w:rsidRPr="00875B86">
              <w:rPr>
                <w:sz w:val="22"/>
                <w:szCs w:val="22"/>
              </w:rPr>
              <w:t>24</w:t>
            </w:r>
          </w:p>
        </w:tc>
        <w:tc>
          <w:tcPr>
            <w:tcW w:w="1378" w:type="pct"/>
            <w:tcBorders>
              <w:top w:val="nil"/>
              <w:left w:val="nil"/>
              <w:bottom w:val="single" w:sz="4" w:space="0" w:color="auto"/>
              <w:right w:val="single" w:sz="4" w:space="0" w:color="auto"/>
            </w:tcBorders>
            <w:shd w:val="clear" w:color="000000" w:fill="FFFFFF"/>
            <w:vAlign w:val="center"/>
            <w:hideMark/>
          </w:tcPr>
          <w:p w14:paraId="5CF59CC5" w14:textId="77777777" w:rsidR="002C7466" w:rsidRPr="00875B86" w:rsidRDefault="002C7466" w:rsidP="00CE5CE6">
            <w:pPr>
              <w:shd w:val="clear" w:color="auto" w:fill="FFFFFF" w:themeFill="background1"/>
              <w:rPr>
                <w:sz w:val="22"/>
                <w:szCs w:val="22"/>
              </w:rPr>
            </w:pPr>
            <w:r w:rsidRPr="00875B86">
              <w:rPr>
                <w:sz w:val="22"/>
                <w:szCs w:val="22"/>
              </w:rPr>
              <w:t>ул.  Кайдалова,28</w:t>
            </w:r>
          </w:p>
        </w:tc>
      </w:tr>
      <w:tr w:rsidR="00875B86" w:rsidRPr="00875B86" w14:paraId="7B3E5F5D"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78CF4440" w14:textId="77777777" w:rsidR="002C7466" w:rsidRPr="00875B86" w:rsidRDefault="002C7466" w:rsidP="00CE5CE6">
            <w:pPr>
              <w:shd w:val="clear" w:color="auto" w:fill="FFFFFF" w:themeFill="background1"/>
              <w:jc w:val="center"/>
              <w:rPr>
                <w:sz w:val="22"/>
                <w:szCs w:val="22"/>
              </w:rPr>
            </w:pPr>
            <w:r w:rsidRPr="00875B86">
              <w:rPr>
                <w:sz w:val="22"/>
                <w:szCs w:val="22"/>
              </w:rPr>
              <w:t>ТП-422</w:t>
            </w:r>
          </w:p>
        </w:tc>
        <w:tc>
          <w:tcPr>
            <w:tcW w:w="625" w:type="pct"/>
            <w:tcBorders>
              <w:top w:val="nil"/>
              <w:left w:val="nil"/>
              <w:bottom w:val="single" w:sz="4" w:space="0" w:color="auto"/>
              <w:right w:val="single" w:sz="4" w:space="0" w:color="auto"/>
            </w:tcBorders>
            <w:shd w:val="clear" w:color="000000" w:fill="FFFFFF"/>
            <w:vAlign w:val="center"/>
            <w:hideMark/>
          </w:tcPr>
          <w:p w14:paraId="427A51AC" w14:textId="77777777" w:rsidR="002C7466" w:rsidRPr="00875B86" w:rsidRDefault="002C7466" w:rsidP="00CE5CE6">
            <w:pPr>
              <w:shd w:val="clear" w:color="auto" w:fill="FFFFFF" w:themeFill="background1"/>
              <w:jc w:val="center"/>
              <w:rPr>
                <w:sz w:val="22"/>
                <w:szCs w:val="22"/>
              </w:rPr>
            </w:pPr>
            <w:r w:rsidRPr="00875B86">
              <w:rPr>
                <w:sz w:val="22"/>
                <w:szCs w:val="22"/>
              </w:rPr>
              <w:t>10/0,4</w:t>
            </w:r>
          </w:p>
        </w:tc>
        <w:tc>
          <w:tcPr>
            <w:tcW w:w="857" w:type="pct"/>
            <w:tcBorders>
              <w:top w:val="nil"/>
              <w:left w:val="nil"/>
              <w:bottom w:val="single" w:sz="4" w:space="0" w:color="auto"/>
              <w:right w:val="single" w:sz="4" w:space="0" w:color="auto"/>
            </w:tcBorders>
            <w:shd w:val="clear" w:color="000000" w:fill="FFFFFF"/>
            <w:vAlign w:val="center"/>
            <w:hideMark/>
          </w:tcPr>
          <w:p w14:paraId="699C083A"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2x1000</w:t>
            </w:r>
          </w:p>
        </w:tc>
        <w:tc>
          <w:tcPr>
            <w:tcW w:w="824" w:type="pct"/>
            <w:tcBorders>
              <w:top w:val="nil"/>
              <w:left w:val="nil"/>
              <w:bottom w:val="single" w:sz="4" w:space="0" w:color="auto"/>
              <w:right w:val="single" w:sz="4" w:space="0" w:color="auto"/>
            </w:tcBorders>
            <w:shd w:val="clear" w:color="000000" w:fill="FFFFFF"/>
            <w:vAlign w:val="center"/>
            <w:hideMark/>
          </w:tcPr>
          <w:p w14:paraId="21F4839F" w14:textId="77777777" w:rsidR="002C7466" w:rsidRPr="00875B86" w:rsidRDefault="002C7466" w:rsidP="00CE5CE6">
            <w:pPr>
              <w:shd w:val="clear" w:color="auto" w:fill="FFFFFF" w:themeFill="background1"/>
              <w:jc w:val="center"/>
              <w:rPr>
                <w:sz w:val="22"/>
                <w:szCs w:val="22"/>
              </w:rPr>
            </w:pPr>
            <w:r w:rsidRPr="00875B86">
              <w:rPr>
                <w:sz w:val="22"/>
                <w:szCs w:val="22"/>
              </w:rPr>
              <w:t>0</w:t>
            </w:r>
          </w:p>
        </w:tc>
        <w:tc>
          <w:tcPr>
            <w:tcW w:w="746" w:type="pct"/>
            <w:tcBorders>
              <w:top w:val="nil"/>
              <w:left w:val="nil"/>
              <w:bottom w:val="single" w:sz="4" w:space="0" w:color="auto"/>
              <w:right w:val="single" w:sz="4" w:space="0" w:color="auto"/>
            </w:tcBorders>
            <w:shd w:val="clear" w:color="000000" w:fill="FFFFFF"/>
            <w:vAlign w:val="center"/>
            <w:hideMark/>
          </w:tcPr>
          <w:p w14:paraId="3C6A297A" w14:textId="77777777" w:rsidR="002C7466" w:rsidRPr="00875B86" w:rsidRDefault="002C7466" w:rsidP="00CE5CE6">
            <w:pPr>
              <w:shd w:val="clear" w:color="auto" w:fill="FFFFFF" w:themeFill="background1"/>
              <w:jc w:val="center"/>
              <w:rPr>
                <w:sz w:val="22"/>
                <w:szCs w:val="22"/>
              </w:rPr>
            </w:pPr>
            <w:r w:rsidRPr="00875B86">
              <w:rPr>
                <w:sz w:val="22"/>
                <w:szCs w:val="22"/>
              </w:rPr>
              <w:t>20А</w:t>
            </w:r>
          </w:p>
        </w:tc>
        <w:tc>
          <w:tcPr>
            <w:tcW w:w="1378" w:type="pct"/>
            <w:tcBorders>
              <w:top w:val="nil"/>
              <w:left w:val="nil"/>
              <w:bottom w:val="single" w:sz="4" w:space="0" w:color="auto"/>
              <w:right w:val="single" w:sz="4" w:space="0" w:color="auto"/>
            </w:tcBorders>
            <w:shd w:val="clear" w:color="000000" w:fill="FFFFFF"/>
            <w:vAlign w:val="center"/>
            <w:hideMark/>
          </w:tcPr>
          <w:p w14:paraId="4FC6086F" w14:textId="77777777" w:rsidR="002C7466" w:rsidRPr="00875B86" w:rsidRDefault="002C7466" w:rsidP="00CE5CE6">
            <w:pPr>
              <w:shd w:val="clear" w:color="auto" w:fill="FFFFFF" w:themeFill="background1"/>
              <w:rPr>
                <w:sz w:val="22"/>
                <w:szCs w:val="22"/>
              </w:rPr>
            </w:pPr>
            <w:r w:rsidRPr="00875B86">
              <w:rPr>
                <w:sz w:val="22"/>
                <w:szCs w:val="22"/>
              </w:rPr>
              <w:t>ул.  Университетская, 23</w:t>
            </w:r>
          </w:p>
        </w:tc>
      </w:tr>
      <w:tr w:rsidR="00875B86" w:rsidRPr="00875B86" w14:paraId="52D8A5A9"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22DD7935" w14:textId="77777777" w:rsidR="002C7466" w:rsidRPr="00875B86" w:rsidRDefault="002C7466" w:rsidP="00CE5CE6">
            <w:pPr>
              <w:shd w:val="clear" w:color="auto" w:fill="FFFFFF" w:themeFill="background1"/>
              <w:jc w:val="center"/>
              <w:rPr>
                <w:sz w:val="22"/>
                <w:szCs w:val="22"/>
              </w:rPr>
            </w:pPr>
            <w:r w:rsidRPr="00875B86">
              <w:rPr>
                <w:sz w:val="22"/>
                <w:szCs w:val="22"/>
              </w:rPr>
              <w:t>ТП-423</w:t>
            </w:r>
          </w:p>
        </w:tc>
        <w:tc>
          <w:tcPr>
            <w:tcW w:w="625" w:type="pct"/>
            <w:tcBorders>
              <w:top w:val="nil"/>
              <w:left w:val="nil"/>
              <w:bottom w:val="single" w:sz="4" w:space="0" w:color="auto"/>
              <w:right w:val="single" w:sz="4" w:space="0" w:color="auto"/>
            </w:tcBorders>
            <w:shd w:val="clear" w:color="000000" w:fill="FFFFFF"/>
            <w:vAlign w:val="center"/>
            <w:hideMark/>
          </w:tcPr>
          <w:p w14:paraId="257FBB00" w14:textId="77777777" w:rsidR="002C7466" w:rsidRPr="00875B86" w:rsidRDefault="002C7466" w:rsidP="00CE5CE6">
            <w:pPr>
              <w:shd w:val="clear" w:color="auto" w:fill="FFFFFF" w:themeFill="background1"/>
              <w:jc w:val="center"/>
              <w:rPr>
                <w:sz w:val="22"/>
                <w:szCs w:val="22"/>
              </w:rPr>
            </w:pPr>
            <w:r w:rsidRPr="00875B86">
              <w:rPr>
                <w:sz w:val="22"/>
                <w:szCs w:val="22"/>
              </w:rPr>
              <w:t>10/0,4</w:t>
            </w:r>
          </w:p>
        </w:tc>
        <w:tc>
          <w:tcPr>
            <w:tcW w:w="857" w:type="pct"/>
            <w:tcBorders>
              <w:top w:val="nil"/>
              <w:left w:val="nil"/>
              <w:bottom w:val="single" w:sz="4" w:space="0" w:color="auto"/>
              <w:right w:val="single" w:sz="4" w:space="0" w:color="auto"/>
            </w:tcBorders>
            <w:shd w:val="clear" w:color="000000" w:fill="FFFFFF"/>
            <w:vAlign w:val="center"/>
            <w:hideMark/>
          </w:tcPr>
          <w:p w14:paraId="3035B330"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2x1000</w:t>
            </w:r>
          </w:p>
        </w:tc>
        <w:tc>
          <w:tcPr>
            <w:tcW w:w="824" w:type="pct"/>
            <w:tcBorders>
              <w:top w:val="nil"/>
              <w:left w:val="nil"/>
              <w:bottom w:val="single" w:sz="4" w:space="0" w:color="auto"/>
              <w:right w:val="single" w:sz="4" w:space="0" w:color="auto"/>
            </w:tcBorders>
            <w:shd w:val="clear" w:color="000000" w:fill="FFFFFF"/>
            <w:vAlign w:val="center"/>
            <w:hideMark/>
          </w:tcPr>
          <w:p w14:paraId="1727F728" w14:textId="77777777" w:rsidR="002C7466" w:rsidRPr="00875B86" w:rsidRDefault="002C7466" w:rsidP="00CE5CE6">
            <w:pPr>
              <w:shd w:val="clear" w:color="auto" w:fill="FFFFFF" w:themeFill="background1"/>
              <w:jc w:val="center"/>
              <w:rPr>
                <w:sz w:val="22"/>
                <w:szCs w:val="22"/>
              </w:rPr>
            </w:pPr>
            <w:r w:rsidRPr="00875B86">
              <w:rPr>
                <w:sz w:val="22"/>
                <w:szCs w:val="22"/>
              </w:rPr>
              <w:t>450</w:t>
            </w:r>
          </w:p>
        </w:tc>
        <w:tc>
          <w:tcPr>
            <w:tcW w:w="746" w:type="pct"/>
            <w:tcBorders>
              <w:top w:val="nil"/>
              <w:left w:val="nil"/>
              <w:bottom w:val="single" w:sz="4" w:space="0" w:color="auto"/>
              <w:right w:val="single" w:sz="4" w:space="0" w:color="auto"/>
            </w:tcBorders>
            <w:shd w:val="clear" w:color="000000" w:fill="FFFFFF"/>
            <w:vAlign w:val="center"/>
            <w:hideMark/>
          </w:tcPr>
          <w:p w14:paraId="73416E47" w14:textId="77777777" w:rsidR="002C7466" w:rsidRPr="00875B86" w:rsidRDefault="002C7466" w:rsidP="00CE5CE6">
            <w:pPr>
              <w:shd w:val="clear" w:color="auto" w:fill="FFFFFF" w:themeFill="background1"/>
              <w:jc w:val="center"/>
              <w:rPr>
                <w:sz w:val="22"/>
                <w:szCs w:val="22"/>
              </w:rPr>
            </w:pPr>
            <w:r w:rsidRPr="00875B86">
              <w:rPr>
                <w:sz w:val="22"/>
                <w:szCs w:val="22"/>
              </w:rPr>
              <w:t>20А</w:t>
            </w:r>
          </w:p>
        </w:tc>
        <w:tc>
          <w:tcPr>
            <w:tcW w:w="1378" w:type="pct"/>
            <w:tcBorders>
              <w:top w:val="nil"/>
              <w:left w:val="nil"/>
              <w:bottom w:val="single" w:sz="4" w:space="0" w:color="auto"/>
              <w:right w:val="single" w:sz="4" w:space="0" w:color="auto"/>
            </w:tcBorders>
            <w:shd w:val="clear" w:color="000000" w:fill="FFFFFF"/>
            <w:vAlign w:val="center"/>
            <w:hideMark/>
          </w:tcPr>
          <w:p w14:paraId="30309533" w14:textId="77777777" w:rsidR="002C7466" w:rsidRPr="00875B86" w:rsidRDefault="002C7466" w:rsidP="00CE5CE6">
            <w:pPr>
              <w:shd w:val="clear" w:color="auto" w:fill="FFFFFF" w:themeFill="background1"/>
              <w:rPr>
                <w:sz w:val="22"/>
                <w:szCs w:val="22"/>
              </w:rPr>
            </w:pPr>
            <w:r w:rsidRPr="00875B86">
              <w:rPr>
                <w:sz w:val="22"/>
                <w:szCs w:val="22"/>
              </w:rPr>
              <w:t>ул.  30 лет Победы,34а</w:t>
            </w:r>
          </w:p>
        </w:tc>
      </w:tr>
      <w:tr w:rsidR="00875B86" w:rsidRPr="00875B86" w14:paraId="5D0816A9"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5C581FF5" w14:textId="77777777" w:rsidR="002C7466" w:rsidRPr="00875B86" w:rsidRDefault="002C7466" w:rsidP="00CE5CE6">
            <w:pPr>
              <w:shd w:val="clear" w:color="auto" w:fill="FFFFFF" w:themeFill="background1"/>
              <w:jc w:val="center"/>
              <w:rPr>
                <w:sz w:val="22"/>
                <w:szCs w:val="22"/>
              </w:rPr>
            </w:pPr>
            <w:r w:rsidRPr="00875B86">
              <w:rPr>
                <w:sz w:val="22"/>
                <w:szCs w:val="22"/>
              </w:rPr>
              <w:t>ТП-424</w:t>
            </w:r>
          </w:p>
        </w:tc>
        <w:tc>
          <w:tcPr>
            <w:tcW w:w="625" w:type="pct"/>
            <w:tcBorders>
              <w:top w:val="nil"/>
              <w:left w:val="nil"/>
              <w:bottom w:val="single" w:sz="4" w:space="0" w:color="auto"/>
              <w:right w:val="single" w:sz="4" w:space="0" w:color="auto"/>
            </w:tcBorders>
            <w:shd w:val="clear" w:color="000000" w:fill="FFFFFF"/>
            <w:vAlign w:val="center"/>
            <w:hideMark/>
          </w:tcPr>
          <w:p w14:paraId="3BCED27F" w14:textId="77777777" w:rsidR="002C7466" w:rsidRPr="00875B86" w:rsidRDefault="002C7466" w:rsidP="00CE5CE6">
            <w:pPr>
              <w:shd w:val="clear" w:color="auto" w:fill="FFFFFF" w:themeFill="background1"/>
              <w:jc w:val="center"/>
              <w:rPr>
                <w:sz w:val="22"/>
                <w:szCs w:val="22"/>
              </w:rPr>
            </w:pPr>
            <w:r w:rsidRPr="00875B86">
              <w:rPr>
                <w:sz w:val="22"/>
                <w:szCs w:val="22"/>
              </w:rPr>
              <w:t>10/0,4</w:t>
            </w:r>
          </w:p>
        </w:tc>
        <w:tc>
          <w:tcPr>
            <w:tcW w:w="857" w:type="pct"/>
            <w:tcBorders>
              <w:top w:val="nil"/>
              <w:left w:val="nil"/>
              <w:bottom w:val="single" w:sz="4" w:space="0" w:color="auto"/>
              <w:right w:val="single" w:sz="4" w:space="0" w:color="auto"/>
            </w:tcBorders>
            <w:shd w:val="clear" w:color="000000" w:fill="FFFFFF"/>
            <w:vAlign w:val="center"/>
            <w:hideMark/>
          </w:tcPr>
          <w:p w14:paraId="086E1979"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2x630</w:t>
            </w:r>
          </w:p>
        </w:tc>
        <w:tc>
          <w:tcPr>
            <w:tcW w:w="824" w:type="pct"/>
            <w:tcBorders>
              <w:top w:val="nil"/>
              <w:left w:val="nil"/>
              <w:bottom w:val="single" w:sz="4" w:space="0" w:color="auto"/>
              <w:right w:val="single" w:sz="4" w:space="0" w:color="auto"/>
            </w:tcBorders>
            <w:shd w:val="clear" w:color="000000" w:fill="FFFFFF"/>
            <w:vAlign w:val="center"/>
            <w:hideMark/>
          </w:tcPr>
          <w:p w14:paraId="02D3E771" w14:textId="77777777" w:rsidR="002C7466" w:rsidRPr="00875B86" w:rsidRDefault="002C7466" w:rsidP="00CE5CE6">
            <w:pPr>
              <w:shd w:val="clear" w:color="auto" w:fill="FFFFFF" w:themeFill="background1"/>
              <w:jc w:val="center"/>
              <w:rPr>
                <w:sz w:val="22"/>
                <w:szCs w:val="22"/>
              </w:rPr>
            </w:pPr>
            <w:r w:rsidRPr="00875B86">
              <w:rPr>
                <w:sz w:val="22"/>
                <w:szCs w:val="22"/>
              </w:rPr>
              <w:t>0</w:t>
            </w:r>
          </w:p>
        </w:tc>
        <w:tc>
          <w:tcPr>
            <w:tcW w:w="746" w:type="pct"/>
            <w:tcBorders>
              <w:top w:val="nil"/>
              <w:left w:val="nil"/>
              <w:bottom w:val="single" w:sz="4" w:space="0" w:color="auto"/>
              <w:right w:val="single" w:sz="4" w:space="0" w:color="auto"/>
            </w:tcBorders>
            <w:shd w:val="clear" w:color="000000" w:fill="FFFFFF"/>
            <w:vAlign w:val="center"/>
            <w:hideMark/>
          </w:tcPr>
          <w:p w14:paraId="16627B2C" w14:textId="77777777" w:rsidR="002C7466" w:rsidRPr="00875B86" w:rsidRDefault="002C7466" w:rsidP="00CE5CE6">
            <w:pPr>
              <w:shd w:val="clear" w:color="auto" w:fill="FFFFFF" w:themeFill="background1"/>
              <w:jc w:val="center"/>
              <w:rPr>
                <w:sz w:val="22"/>
                <w:szCs w:val="22"/>
              </w:rPr>
            </w:pPr>
            <w:r w:rsidRPr="00875B86">
              <w:rPr>
                <w:sz w:val="22"/>
                <w:szCs w:val="22"/>
              </w:rPr>
              <w:t>24</w:t>
            </w:r>
          </w:p>
        </w:tc>
        <w:tc>
          <w:tcPr>
            <w:tcW w:w="1378" w:type="pct"/>
            <w:tcBorders>
              <w:top w:val="nil"/>
              <w:left w:val="nil"/>
              <w:bottom w:val="single" w:sz="4" w:space="0" w:color="auto"/>
              <w:right w:val="single" w:sz="4" w:space="0" w:color="auto"/>
            </w:tcBorders>
            <w:shd w:val="clear" w:color="000000" w:fill="FFFFFF"/>
            <w:vAlign w:val="center"/>
            <w:hideMark/>
          </w:tcPr>
          <w:p w14:paraId="5B1C0567" w14:textId="77777777" w:rsidR="002C7466" w:rsidRPr="00875B86" w:rsidRDefault="002C7466" w:rsidP="00CE5CE6">
            <w:pPr>
              <w:shd w:val="clear" w:color="auto" w:fill="FFFFFF" w:themeFill="background1"/>
              <w:rPr>
                <w:sz w:val="22"/>
                <w:szCs w:val="22"/>
              </w:rPr>
            </w:pPr>
            <w:r w:rsidRPr="00875B86">
              <w:rPr>
                <w:sz w:val="22"/>
                <w:szCs w:val="22"/>
              </w:rPr>
              <w:t>пр-т Комсомольский,13</w:t>
            </w:r>
          </w:p>
        </w:tc>
      </w:tr>
      <w:tr w:rsidR="00875B86" w:rsidRPr="00875B86" w14:paraId="1BC44697"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1A5A2DDC" w14:textId="77777777" w:rsidR="002C7466" w:rsidRPr="00875B86" w:rsidRDefault="002C7466" w:rsidP="00CE5CE6">
            <w:pPr>
              <w:shd w:val="clear" w:color="auto" w:fill="FFFFFF" w:themeFill="background1"/>
              <w:jc w:val="center"/>
              <w:rPr>
                <w:sz w:val="22"/>
                <w:szCs w:val="22"/>
              </w:rPr>
            </w:pPr>
            <w:r w:rsidRPr="00875B86">
              <w:rPr>
                <w:sz w:val="22"/>
                <w:szCs w:val="22"/>
              </w:rPr>
              <w:t>ТП-425</w:t>
            </w:r>
          </w:p>
        </w:tc>
        <w:tc>
          <w:tcPr>
            <w:tcW w:w="625" w:type="pct"/>
            <w:tcBorders>
              <w:top w:val="nil"/>
              <w:left w:val="nil"/>
              <w:bottom w:val="single" w:sz="4" w:space="0" w:color="auto"/>
              <w:right w:val="single" w:sz="4" w:space="0" w:color="auto"/>
            </w:tcBorders>
            <w:shd w:val="clear" w:color="000000" w:fill="FFFFFF"/>
            <w:vAlign w:val="center"/>
            <w:hideMark/>
          </w:tcPr>
          <w:p w14:paraId="109E09F2" w14:textId="77777777" w:rsidR="002C7466" w:rsidRPr="00875B86" w:rsidRDefault="002C7466" w:rsidP="00CE5CE6">
            <w:pPr>
              <w:shd w:val="clear" w:color="auto" w:fill="FFFFFF" w:themeFill="background1"/>
              <w:jc w:val="center"/>
              <w:rPr>
                <w:sz w:val="22"/>
                <w:szCs w:val="22"/>
              </w:rPr>
            </w:pPr>
            <w:r w:rsidRPr="00875B86">
              <w:rPr>
                <w:sz w:val="22"/>
                <w:szCs w:val="22"/>
              </w:rPr>
              <w:t>10/0,4</w:t>
            </w:r>
          </w:p>
        </w:tc>
        <w:tc>
          <w:tcPr>
            <w:tcW w:w="857" w:type="pct"/>
            <w:tcBorders>
              <w:top w:val="nil"/>
              <w:left w:val="nil"/>
              <w:bottom w:val="single" w:sz="4" w:space="0" w:color="auto"/>
              <w:right w:val="single" w:sz="4" w:space="0" w:color="auto"/>
            </w:tcBorders>
            <w:shd w:val="clear" w:color="000000" w:fill="FFFFFF"/>
            <w:vAlign w:val="center"/>
            <w:hideMark/>
          </w:tcPr>
          <w:p w14:paraId="19F04529"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2x630</w:t>
            </w:r>
          </w:p>
        </w:tc>
        <w:tc>
          <w:tcPr>
            <w:tcW w:w="824" w:type="pct"/>
            <w:tcBorders>
              <w:top w:val="nil"/>
              <w:left w:val="nil"/>
              <w:bottom w:val="single" w:sz="4" w:space="0" w:color="auto"/>
              <w:right w:val="single" w:sz="4" w:space="0" w:color="auto"/>
            </w:tcBorders>
            <w:shd w:val="clear" w:color="000000" w:fill="FFFFFF"/>
            <w:vAlign w:val="center"/>
            <w:hideMark/>
          </w:tcPr>
          <w:p w14:paraId="3199EADF" w14:textId="77777777" w:rsidR="002C7466" w:rsidRPr="00875B86" w:rsidRDefault="002C7466" w:rsidP="00CE5CE6">
            <w:pPr>
              <w:shd w:val="clear" w:color="auto" w:fill="FFFFFF" w:themeFill="background1"/>
              <w:jc w:val="center"/>
              <w:rPr>
                <w:sz w:val="22"/>
                <w:szCs w:val="22"/>
              </w:rPr>
            </w:pPr>
            <w:r w:rsidRPr="00875B86">
              <w:rPr>
                <w:sz w:val="22"/>
                <w:szCs w:val="22"/>
              </w:rPr>
              <w:t>0</w:t>
            </w:r>
          </w:p>
        </w:tc>
        <w:tc>
          <w:tcPr>
            <w:tcW w:w="746" w:type="pct"/>
            <w:tcBorders>
              <w:top w:val="nil"/>
              <w:left w:val="nil"/>
              <w:bottom w:val="single" w:sz="4" w:space="0" w:color="auto"/>
              <w:right w:val="single" w:sz="4" w:space="0" w:color="auto"/>
            </w:tcBorders>
            <w:shd w:val="clear" w:color="000000" w:fill="FFFFFF"/>
            <w:vAlign w:val="center"/>
            <w:hideMark/>
          </w:tcPr>
          <w:p w14:paraId="78D43098" w14:textId="77777777" w:rsidR="002C7466" w:rsidRPr="00875B86" w:rsidRDefault="002C7466" w:rsidP="00CE5CE6">
            <w:pPr>
              <w:shd w:val="clear" w:color="auto" w:fill="FFFFFF" w:themeFill="background1"/>
              <w:jc w:val="center"/>
              <w:rPr>
                <w:sz w:val="22"/>
                <w:szCs w:val="22"/>
              </w:rPr>
            </w:pPr>
            <w:r w:rsidRPr="00875B86">
              <w:rPr>
                <w:sz w:val="22"/>
                <w:szCs w:val="22"/>
              </w:rPr>
              <w:t>24</w:t>
            </w:r>
          </w:p>
        </w:tc>
        <w:tc>
          <w:tcPr>
            <w:tcW w:w="1378" w:type="pct"/>
            <w:tcBorders>
              <w:top w:val="nil"/>
              <w:left w:val="nil"/>
              <w:bottom w:val="single" w:sz="4" w:space="0" w:color="auto"/>
              <w:right w:val="single" w:sz="4" w:space="0" w:color="auto"/>
            </w:tcBorders>
            <w:shd w:val="clear" w:color="000000" w:fill="FFFFFF"/>
            <w:vAlign w:val="center"/>
            <w:hideMark/>
          </w:tcPr>
          <w:p w14:paraId="7F593146" w14:textId="77777777" w:rsidR="002C7466" w:rsidRPr="00875B86" w:rsidRDefault="002C7466" w:rsidP="00CE5CE6">
            <w:pPr>
              <w:shd w:val="clear" w:color="auto" w:fill="FFFFFF" w:themeFill="background1"/>
              <w:rPr>
                <w:sz w:val="22"/>
                <w:szCs w:val="22"/>
              </w:rPr>
            </w:pPr>
            <w:r w:rsidRPr="00875B86">
              <w:rPr>
                <w:sz w:val="22"/>
                <w:szCs w:val="22"/>
              </w:rPr>
              <w:t>ул.  Геологическая,19</w:t>
            </w:r>
          </w:p>
        </w:tc>
      </w:tr>
      <w:tr w:rsidR="00875B86" w:rsidRPr="00875B86" w14:paraId="1CD89101"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53D4C195" w14:textId="77777777" w:rsidR="002C7466" w:rsidRPr="00875B86" w:rsidRDefault="002C7466" w:rsidP="00CE5CE6">
            <w:pPr>
              <w:shd w:val="clear" w:color="auto" w:fill="FFFFFF" w:themeFill="background1"/>
              <w:jc w:val="center"/>
              <w:rPr>
                <w:sz w:val="22"/>
                <w:szCs w:val="22"/>
              </w:rPr>
            </w:pPr>
            <w:r w:rsidRPr="00875B86">
              <w:rPr>
                <w:sz w:val="22"/>
                <w:szCs w:val="22"/>
              </w:rPr>
              <w:t>ТП-426</w:t>
            </w:r>
          </w:p>
        </w:tc>
        <w:tc>
          <w:tcPr>
            <w:tcW w:w="625" w:type="pct"/>
            <w:tcBorders>
              <w:top w:val="nil"/>
              <w:left w:val="nil"/>
              <w:bottom w:val="single" w:sz="4" w:space="0" w:color="auto"/>
              <w:right w:val="single" w:sz="4" w:space="0" w:color="auto"/>
            </w:tcBorders>
            <w:shd w:val="clear" w:color="000000" w:fill="FFFFFF"/>
            <w:vAlign w:val="center"/>
            <w:hideMark/>
          </w:tcPr>
          <w:p w14:paraId="241349D9" w14:textId="77777777" w:rsidR="002C7466" w:rsidRPr="00875B86" w:rsidRDefault="002C7466" w:rsidP="00CE5CE6">
            <w:pPr>
              <w:shd w:val="clear" w:color="auto" w:fill="FFFFFF" w:themeFill="background1"/>
              <w:jc w:val="center"/>
              <w:rPr>
                <w:sz w:val="22"/>
                <w:szCs w:val="22"/>
              </w:rPr>
            </w:pPr>
            <w:r w:rsidRPr="00875B86">
              <w:rPr>
                <w:sz w:val="22"/>
                <w:szCs w:val="22"/>
              </w:rPr>
              <w:t>10/0,4</w:t>
            </w:r>
          </w:p>
        </w:tc>
        <w:tc>
          <w:tcPr>
            <w:tcW w:w="857" w:type="pct"/>
            <w:tcBorders>
              <w:top w:val="nil"/>
              <w:left w:val="nil"/>
              <w:bottom w:val="single" w:sz="4" w:space="0" w:color="auto"/>
              <w:right w:val="single" w:sz="4" w:space="0" w:color="auto"/>
            </w:tcBorders>
            <w:shd w:val="clear" w:color="000000" w:fill="FFFFFF"/>
            <w:vAlign w:val="center"/>
            <w:hideMark/>
          </w:tcPr>
          <w:p w14:paraId="1304BFB5"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2x630</w:t>
            </w:r>
          </w:p>
        </w:tc>
        <w:tc>
          <w:tcPr>
            <w:tcW w:w="824" w:type="pct"/>
            <w:tcBorders>
              <w:top w:val="nil"/>
              <w:left w:val="nil"/>
              <w:bottom w:val="single" w:sz="4" w:space="0" w:color="auto"/>
              <w:right w:val="single" w:sz="4" w:space="0" w:color="auto"/>
            </w:tcBorders>
            <w:shd w:val="clear" w:color="000000" w:fill="FFFFFF"/>
            <w:vAlign w:val="center"/>
            <w:hideMark/>
          </w:tcPr>
          <w:p w14:paraId="383B4D3C" w14:textId="77777777" w:rsidR="002C7466" w:rsidRPr="00875B86" w:rsidRDefault="002C7466" w:rsidP="00CE5CE6">
            <w:pPr>
              <w:shd w:val="clear" w:color="auto" w:fill="FFFFFF" w:themeFill="background1"/>
              <w:jc w:val="center"/>
              <w:rPr>
                <w:sz w:val="22"/>
                <w:szCs w:val="22"/>
              </w:rPr>
            </w:pPr>
            <w:r w:rsidRPr="00875B86">
              <w:rPr>
                <w:sz w:val="22"/>
                <w:szCs w:val="22"/>
              </w:rPr>
              <w:t>395</w:t>
            </w:r>
          </w:p>
        </w:tc>
        <w:tc>
          <w:tcPr>
            <w:tcW w:w="746" w:type="pct"/>
            <w:tcBorders>
              <w:top w:val="nil"/>
              <w:left w:val="nil"/>
              <w:bottom w:val="single" w:sz="4" w:space="0" w:color="auto"/>
              <w:right w:val="single" w:sz="4" w:space="0" w:color="auto"/>
            </w:tcBorders>
            <w:shd w:val="clear" w:color="000000" w:fill="FFFFFF"/>
            <w:vAlign w:val="center"/>
            <w:hideMark/>
          </w:tcPr>
          <w:p w14:paraId="560EBF67" w14:textId="77777777" w:rsidR="002C7466" w:rsidRPr="00875B86" w:rsidRDefault="002C7466" w:rsidP="00CE5CE6">
            <w:pPr>
              <w:shd w:val="clear" w:color="auto" w:fill="FFFFFF" w:themeFill="background1"/>
              <w:jc w:val="center"/>
              <w:rPr>
                <w:sz w:val="22"/>
                <w:szCs w:val="22"/>
              </w:rPr>
            </w:pPr>
            <w:r w:rsidRPr="00875B86">
              <w:rPr>
                <w:sz w:val="22"/>
                <w:szCs w:val="22"/>
              </w:rPr>
              <w:t>22</w:t>
            </w:r>
          </w:p>
        </w:tc>
        <w:tc>
          <w:tcPr>
            <w:tcW w:w="1378" w:type="pct"/>
            <w:tcBorders>
              <w:top w:val="nil"/>
              <w:left w:val="nil"/>
              <w:bottom w:val="single" w:sz="4" w:space="0" w:color="auto"/>
              <w:right w:val="single" w:sz="4" w:space="0" w:color="auto"/>
            </w:tcBorders>
            <w:shd w:val="clear" w:color="000000" w:fill="FFFFFF"/>
            <w:vAlign w:val="center"/>
            <w:hideMark/>
          </w:tcPr>
          <w:p w14:paraId="0ED1ACA3" w14:textId="77777777" w:rsidR="002C7466" w:rsidRPr="00875B86" w:rsidRDefault="002C7466" w:rsidP="00CE5CE6">
            <w:pPr>
              <w:shd w:val="clear" w:color="auto" w:fill="FFFFFF" w:themeFill="background1"/>
              <w:rPr>
                <w:sz w:val="22"/>
                <w:szCs w:val="22"/>
              </w:rPr>
            </w:pPr>
            <w:r w:rsidRPr="00875B86">
              <w:rPr>
                <w:sz w:val="22"/>
                <w:szCs w:val="22"/>
              </w:rPr>
              <w:t>ул.  Московская, 34</w:t>
            </w:r>
          </w:p>
        </w:tc>
      </w:tr>
      <w:tr w:rsidR="00875B86" w:rsidRPr="00875B86" w14:paraId="04024700"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3B3F9826" w14:textId="77777777" w:rsidR="002C7466" w:rsidRPr="00875B86" w:rsidRDefault="002C7466" w:rsidP="00CE5CE6">
            <w:pPr>
              <w:shd w:val="clear" w:color="auto" w:fill="FFFFFF" w:themeFill="background1"/>
              <w:jc w:val="center"/>
              <w:rPr>
                <w:sz w:val="22"/>
                <w:szCs w:val="22"/>
              </w:rPr>
            </w:pPr>
            <w:r w:rsidRPr="00875B86">
              <w:rPr>
                <w:sz w:val="22"/>
                <w:szCs w:val="22"/>
              </w:rPr>
              <w:t>ТП-427</w:t>
            </w:r>
          </w:p>
        </w:tc>
        <w:tc>
          <w:tcPr>
            <w:tcW w:w="625" w:type="pct"/>
            <w:tcBorders>
              <w:top w:val="nil"/>
              <w:left w:val="nil"/>
              <w:bottom w:val="single" w:sz="4" w:space="0" w:color="auto"/>
              <w:right w:val="single" w:sz="4" w:space="0" w:color="auto"/>
            </w:tcBorders>
            <w:shd w:val="clear" w:color="000000" w:fill="FFFFFF"/>
            <w:vAlign w:val="center"/>
            <w:hideMark/>
          </w:tcPr>
          <w:p w14:paraId="11BCB9E8" w14:textId="77777777" w:rsidR="002C7466" w:rsidRPr="00875B86" w:rsidRDefault="002C7466" w:rsidP="00CE5CE6">
            <w:pPr>
              <w:shd w:val="clear" w:color="auto" w:fill="FFFFFF" w:themeFill="background1"/>
              <w:jc w:val="center"/>
              <w:rPr>
                <w:sz w:val="22"/>
                <w:szCs w:val="22"/>
              </w:rPr>
            </w:pPr>
            <w:r w:rsidRPr="00875B86">
              <w:rPr>
                <w:sz w:val="22"/>
                <w:szCs w:val="22"/>
              </w:rPr>
              <w:t>10/0,4</w:t>
            </w:r>
          </w:p>
        </w:tc>
        <w:tc>
          <w:tcPr>
            <w:tcW w:w="857" w:type="pct"/>
            <w:tcBorders>
              <w:top w:val="nil"/>
              <w:left w:val="nil"/>
              <w:bottom w:val="single" w:sz="4" w:space="0" w:color="auto"/>
              <w:right w:val="single" w:sz="4" w:space="0" w:color="auto"/>
            </w:tcBorders>
            <w:shd w:val="clear" w:color="000000" w:fill="FFFFFF"/>
            <w:vAlign w:val="center"/>
            <w:hideMark/>
          </w:tcPr>
          <w:p w14:paraId="1034B36E"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1x630</w:t>
            </w:r>
          </w:p>
        </w:tc>
        <w:tc>
          <w:tcPr>
            <w:tcW w:w="824" w:type="pct"/>
            <w:tcBorders>
              <w:top w:val="nil"/>
              <w:left w:val="nil"/>
              <w:bottom w:val="single" w:sz="4" w:space="0" w:color="auto"/>
              <w:right w:val="single" w:sz="4" w:space="0" w:color="auto"/>
            </w:tcBorders>
            <w:shd w:val="clear" w:color="000000" w:fill="FFFFFF"/>
            <w:vAlign w:val="center"/>
            <w:hideMark/>
          </w:tcPr>
          <w:p w14:paraId="50D434A3" w14:textId="77777777" w:rsidR="002C7466" w:rsidRPr="00875B86" w:rsidRDefault="002C7466" w:rsidP="00CE5CE6">
            <w:pPr>
              <w:shd w:val="clear" w:color="auto" w:fill="FFFFFF" w:themeFill="background1"/>
              <w:jc w:val="center"/>
              <w:rPr>
                <w:sz w:val="22"/>
                <w:szCs w:val="22"/>
              </w:rPr>
            </w:pPr>
            <w:r w:rsidRPr="00875B86">
              <w:rPr>
                <w:sz w:val="22"/>
                <w:szCs w:val="22"/>
              </w:rPr>
              <w:t>0</w:t>
            </w:r>
          </w:p>
        </w:tc>
        <w:tc>
          <w:tcPr>
            <w:tcW w:w="746" w:type="pct"/>
            <w:tcBorders>
              <w:top w:val="nil"/>
              <w:left w:val="nil"/>
              <w:bottom w:val="single" w:sz="4" w:space="0" w:color="auto"/>
              <w:right w:val="single" w:sz="4" w:space="0" w:color="auto"/>
            </w:tcBorders>
            <w:shd w:val="clear" w:color="000000" w:fill="FFFFFF"/>
            <w:vAlign w:val="center"/>
            <w:hideMark/>
          </w:tcPr>
          <w:p w14:paraId="77F43B76" w14:textId="77777777" w:rsidR="002C7466" w:rsidRPr="00875B86" w:rsidRDefault="002C7466" w:rsidP="00CE5CE6">
            <w:pPr>
              <w:shd w:val="clear" w:color="auto" w:fill="FFFFFF" w:themeFill="background1"/>
              <w:jc w:val="center"/>
              <w:rPr>
                <w:sz w:val="22"/>
                <w:szCs w:val="22"/>
              </w:rPr>
            </w:pPr>
            <w:r w:rsidRPr="00875B86">
              <w:rPr>
                <w:sz w:val="22"/>
                <w:szCs w:val="22"/>
              </w:rPr>
              <w:t>22</w:t>
            </w:r>
          </w:p>
        </w:tc>
        <w:tc>
          <w:tcPr>
            <w:tcW w:w="1378" w:type="pct"/>
            <w:tcBorders>
              <w:top w:val="nil"/>
              <w:left w:val="nil"/>
              <w:bottom w:val="single" w:sz="4" w:space="0" w:color="auto"/>
              <w:right w:val="single" w:sz="4" w:space="0" w:color="auto"/>
            </w:tcBorders>
            <w:shd w:val="clear" w:color="000000" w:fill="FFFFFF"/>
            <w:vAlign w:val="center"/>
            <w:hideMark/>
          </w:tcPr>
          <w:p w14:paraId="6F9A0D6F" w14:textId="77777777" w:rsidR="002C7466" w:rsidRPr="00875B86" w:rsidRDefault="002C7466" w:rsidP="00CE5CE6">
            <w:pPr>
              <w:shd w:val="clear" w:color="auto" w:fill="FFFFFF" w:themeFill="background1"/>
              <w:rPr>
                <w:sz w:val="22"/>
                <w:szCs w:val="22"/>
              </w:rPr>
            </w:pPr>
            <w:r w:rsidRPr="00875B86">
              <w:rPr>
                <w:sz w:val="22"/>
                <w:szCs w:val="22"/>
              </w:rPr>
              <w:t>ул.  М.-Карамова, 90</w:t>
            </w:r>
          </w:p>
        </w:tc>
      </w:tr>
      <w:tr w:rsidR="00875B86" w:rsidRPr="00875B86" w14:paraId="4BBAD77C"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666A7F39" w14:textId="77777777" w:rsidR="002C7466" w:rsidRPr="00875B86" w:rsidRDefault="002C7466" w:rsidP="00CE5CE6">
            <w:pPr>
              <w:shd w:val="clear" w:color="auto" w:fill="FFFFFF" w:themeFill="background1"/>
              <w:jc w:val="center"/>
              <w:rPr>
                <w:sz w:val="22"/>
                <w:szCs w:val="22"/>
              </w:rPr>
            </w:pPr>
            <w:r w:rsidRPr="00875B86">
              <w:rPr>
                <w:sz w:val="22"/>
                <w:szCs w:val="22"/>
              </w:rPr>
              <w:t>ТП-428</w:t>
            </w:r>
          </w:p>
        </w:tc>
        <w:tc>
          <w:tcPr>
            <w:tcW w:w="625" w:type="pct"/>
            <w:tcBorders>
              <w:top w:val="nil"/>
              <w:left w:val="nil"/>
              <w:bottom w:val="single" w:sz="4" w:space="0" w:color="auto"/>
              <w:right w:val="single" w:sz="4" w:space="0" w:color="auto"/>
            </w:tcBorders>
            <w:shd w:val="clear" w:color="000000" w:fill="FFFFFF"/>
            <w:vAlign w:val="center"/>
            <w:hideMark/>
          </w:tcPr>
          <w:p w14:paraId="1E9F9EB4" w14:textId="77777777" w:rsidR="002C7466" w:rsidRPr="00875B86" w:rsidRDefault="002C7466" w:rsidP="00CE5CE6">
            <w:pPr>
              <w:shd w:val="clear" w:color="auto" w:fill="FFFFFF" w:themeFill="background1"/>
              <w:jc w:val="center"/>
              <w:rPr>
                <w:sz w:val="22"/>
                <w:szCs w:val="22"/>
              </w:rPr>
            </w:pPr>
            <w:r w:rsidRPr="00875B86">
              <w:rPr>
                <w:sz w:val="22"/>
                <w:szCs w:val="22"/>
              </w:rPr>
              <w:t>10/0,4</w:t>
            </w:r>
          </w:p>
        </w:tc>
        <w:tc>
          <w:tcPr>
            <w:tcW w:w="857" w:type="pct"/>
            <w:tcBorders>
              <w:top w:val="nil"/>
              <w:left w:val="nil"/>
              <w:bottom w:val="single" w:sz="4" w:space="0" w:color="auto"/>
              <w:right w:val="single" w:sz="4" w:space="0" w:color="auto"/>
            </w:tcBorders>
            <w:shd w:val="clear" w:color="000000" w:fill="FFFFFF"/>
            <w:vAlign w:val="center"/>
            <w:hideMark/>
          </w:tcPr>
          <w:p w14:paraId="6C980F91"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2x630</w:t>
            </w:r>
          </w:p>
        </w:tc>
        <w:tc>
          <w:tcPr>
            <w:tcW w:w="824" w:type="pct"/>
            <w:tcBorders>
              <w:top w:val="nil"/>
              <w:left w:val="nil"/>
              <w:bottom w:val="single" w:sz="4" w:space="0" w:color="auto"/>
              <w:right w:val="single" w:sz="4" w:space="0" w:color="auto"/>
            </w:tcBorders>
            <w:shd w:val="clear" w:color="000000" w:fill="FFFFFF"/>
            <w:vAlign w:val="center"/>
            <w:hideMark/>
          </w:tcPr>
          <w:p w14:paraId="209A2603" w14:textId="77777777" w:rsidR="002C7466" w:rsidRPr="00875B86" w:rsidRDefault="002C7466" w:rsidP="00CE5CE6">
            <w:pPr>
              <w:shd w:val="clear" w:color="auto" w:fill="FFFFFF" w:themeFill="background1"/>
              <w:jc w:val="center"/>
              <w:rPr>
                <w:sz w:val="22"/>
                <w:szCs w:val="22"/>
              </w:rPr>
            </w:pPr>
            <w:r w:rsidRPr="00875B86">
              <w:rPr>
                <w:sz w:val="22"/>
                <w:szCs w:val="22"/>
              </w:rPr>
              <w:t>559</w:t>
            </w:r>
          </w:p>
        </w:tc>
        <w:tc>
          <w:tcPr>
            <w:tcW w:w="746" w:type="pct"/>
            <w:tcBorders>
              <w:top w:val="nil"/>
              <w:left w:val="nil"/>
              <w:bottom w:val="single" w:sz="4" w:space="0" w:color="auto"/>
              <w:right w:val="single" w:sz="4" w:space="0" w:color="auto"/>
            </w:tcBorders>
            <w:shd w:val="clear" w:color="000000" w:fill="FFFFFF"/>
            <w:vAlign w:val="center"/>
            <w:hideMark/>
          </w:tcPr>
          <w:p w14:paraId="54B11023" w14:textId="77777777" w:rsidR="002C7466" w:rsidRPr="00875B86" w:rsidRDefault="002C7466" w:rsidP="00CE5CE6">
            <w:pPr>
              <w:shd w:val="clear" w:color="auto" w:fill="FFFFFF" w:themeFill="background1"/>
              <w:jc w:val="center"/>
              <w:rPr>
                <w:sz w:val="22"/>
                <w:szCs w:val="22"/>
              </w:rPr>
            </w:pPr>
            <w:r w:rsidRPr="00875B86">
              <w:rPr>
                <w:sz w:val="22"/>
                <w:szCs w:val="22"/>
              </w:rPr>
              <w:t>23</w:t>
            </w:r>
          </w:p>
        </w:tc>
        <w:tc>
          <w:tcPr>
            <w:tcW w:w="1378" w:type="pct"/>
            <w:tcBorders>
              <w:top w:val="nil"/>
              <w:left w:val="nil"/>
              <w:bottom w:val="single" w:sz="4" w:space="0" w:color="auto"/>
              <w:right w:val="single" w:sz="4" w:space="0" w:color="auto"/>
            </w:tcBorders>
            <w:shd w:val="clear" w:color="000000" w:fill="FFFFFF"/>
            <w:vAlign w:val="center"/>
            <w:hideMark/>
          </w:tcPr>
          <w:p w14:paraId="27C500C2" w14:textId="77777777" w:rsidR="002C7466" w:rsidRPr="00875B86" w:rsidRDefault="002C7466" w:rsidP="00CE5CE6">
            <w:pPr>
              <w:shd w:val="clear" w:color="auto" w:fill="FFFFFF" w:themeFill="background1"/>
              <w:rPr>
                <w:sz w:val="22"/>
                <w:szCs w:val="22"/>
              </w:rPr>
            </w:pPr>
            <w:r w:rsidRPr="00875B86">
              <w:rPr>
                <w:sz w:val="22"/>
                <w:szCs w:val="22"/>
              </w:rPr>
              <w:t>ул.  М.-Карамова, 76Б</w:t>
            </w:r>
          </w:p>
        </w:tc>
      </w:tr>
      <w:tr w:rsidR="00875B86" w:rsidRPr="00875B86" w14:paraId="644566D5"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59E9950D" w14:textId="77777777" w:rsidR="002C7466" w:rsidRPr="00875B86" w:rsidRDefault="002C7466" w:rsidP="00CE5CE6">
            <w:pPr>
              <w:shd w:val="clear" w:color="auto" w:fill="FFFFFF" w:themeFill="background1"/>
              <w:jc w:val="center"/>
              <w:rPr>
                <w:sz w:val="22"/>
                <w:szCs w:val="22"/>
              </w:rPr>
            </w:pPr>
            <w:r w:rsidRPr="00875B86">
              <w:rPr>
                <w:sz w:val="22"/>
                <w:szCs w:val="22"/>
              </w:rPr>
              <w:t>ТП-429</w:t>
            </w:r>
          </w:p>
        </w:tc>
        <w:tc>
          <w:tcPr>
            <w:tcW w:w="625" w:type="pct"/>
            <w:tcBorders>
              <w:top w:val="nil"/>
              <w:left w:val="nil"/>
              <w:bottom w:val="single" w:sz="4" w:space="0" w:color="auto"/>
              <w:right w:val="single" w:sz="4" w:space="0" w:color="auto"/>
            </w:tcBorders>
            <w:shd w:val="clear" w:color="000000" w:fill="FFFFFF"/>
            <w:vAlign w:val="center"/>
            <w:hideMark/>
          </w:tcPr>
          <w:p w14:paraId="7107E7DD" w14:textId="77777777" w:rsidR="002C7466" w:rsidRPr="00875B86" w:rsidRDefault="002C7466" w:rsidP="00CE5CE6">
            <w:pPr>
              <w:shd w:val="clear" w:color="auto" w:fill="FFFFFF" w:themeFill="background1"/>
              <w:jc w:val="center"/>
              <w:rPr>
                <w:sz w:val="22"/>
                <w:szCs w:val="22"/>
              </w:rPr>
            </w:pPr>
            <w:r w:rsidRPr="00875B86">
              <w:rPr>
                <w:sz w:val="22"/>
                <w:szCs w:val="22"/>
              </w:rPr>
              <w:t>10/0,4</w:t>
            </w:r>
          </w:p>
        </w:tc>
        <w:tc>
          <w:tcPr>
            <w:tcW w:w="857" w:type="pct"/>
            <w:tcBorders>
              <w:top w:val="nil"/>
              <w:left w:val="nil"/>
              <w:bottom w:val="single" w:sz="4" w:space="0" w:color="auto"/>
              <w:right w:val="single" w:sz="4" w:space="0" w:color="auto"/>
            </w:tcBorders>
            <w:shd w:val="clear" w:color="000000" w:fill="FFFFFF"/>
            <w:vAlign w:val="center"/>
            <w:hideMark/>
          </w:tcPr>
          <w:p w14:paraId="575708D0"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2x1000</w:t>
            </w:r>
          </w:p>
        </w:tc>
        <w:tc>
          <w:tcPr>
            <w:tcW w:w="824" w:type="pct"/>
            <w:tcBorders>
              <w:top w:val="nil"/>
              <w:left w:val="nil"/>
              <w:bottom w:val="single" w:sz="4" w:space="0" w:color="auto"/>
              <w:right w:val="single" w:sz="4" w:space="0" w:color="auto"/>
            </w:tcBorders>
            <w:shd w:val="clear" w:color="000000" w:fill="FFFFFF"/>
            <w:vAlign w:val="center"/>
            <w:hideMark/>
          </w:tcPr>
          <w:p w14:paraId="40F9F365" w14:textId="77777777" w:rsidR="002C7466" w:rsidRPr="00875B86" w:rsidRDefault="002C7466" w:rsidP="00CE5CE6">
            <w:pPr>
              <w:shd w:val="clear" w:color="auto" w:fill="FFFFFF" w:themeFill="background1"/>
              <w:jc w:val="center"/>
              <w:rPr>
                <w:sz w:val="22"/>
                <w:szCs w:val="22"/>
              </w:rPr>
            </w:pPr>
            <w:r w:rsidRPr="00875B86">
              <w:rPr>
                <w:sz w:val="22"/>
                <w:szCs w:val="22"/>
              </w:rPr>
              <w:t>0</w:t>
            </w:r>
          </w:p>
        </w:tc>
        <w:tc>
          <w:tcPr>
            <w:tcW w:w="746" w:type="pct"/>
            <w:tcBorders>
              <w:top w:val="nil"/>
              <w:left w:val="nil"/>
              <w:bottom w:val="single" w:sz="4" w:space="0" w:color="auto"/>
              <w:right w:val="single" w:sz="4" w:space="0" w:color="auto"/>
            </w:tcBorders>
            <w:shd w:val="clear" w:color="000000" w:fill="FFFFFF"/>
            <w:vAlign w:val="center"/>
            <w:hideMark/>
          </w:tcPr>
          <w:p w14:paraId="4FFB4FBE" w14:textId="77777777" w:rsidR="002C7466" w:rsidRPr="00875B86" w:rsidRDefault="002C7466" w:rsidP="00CE5CE6">
            <w:pPr>
              <w:shd w:val="clear" w:color="auto" w:fill="FFFFFF" w:themeFill="background1"/>
              <w:jc w:val="center"/>
              <w:rPr>
                <w:sz w:val="22"/>
                <w:szCs w:val="22"/>
              </w:rPr>
            </w:pPr>
            <w:r w:rsidRPr="00875B86">
              <w:rPr>
                <w:sz w:val="22"/>
                <w:szCs w:val="22"/>
              </w:rPr>
              <w:t>23</w:t>
            </w:r>
          </w:p>
        </w:tc>
        <w:tc>
          <w:tcPr>
            <w:tcW w:w="1378" w:type="pct"/>
            <w:tcBorders>
              <w:top w:val="nil"/>
              <w:left w:val="nil"/>
              <w:bottom w:val="single" w:sz="4" w:space="0" w:color="auto"/>
              <w:right w:val="single" w:sz="4" w:space="0" w:color="auto"/>
            </w:tcBorders>
            <w:shd w:val="clear" w:color="000000" w:fill="FFFFFF"/>
            <w:vAlign w:val="center"/>
            <w:hideMark/>
          </w:tcPr>
          <w:p w14:paraId="772F14FF" w14:textId="77777777" w:rsidR="002C7466" w:rsidRPr="00875B86" w:rsidRDefault="002C7466" w:rsidP="00CE5CE6">
            <w:pPr>
              <w:shd w:val="clear" w:color="auto" w:fill="FFFFFF" w:themeFill="background1"/>
              <w:rPr>
                <w:sz w:val="22"/>
                <w:szCs w:val="22"/>
              </w:rPr>
            </w:pPr>
            <w:r w:rsidRPr="00875B86">
              <w:rPr>
                <w:sz w:val="22"/>
                <w:szCs w:val="22"/>
              </w:rPr>
              <w:t>ул.  30 лет Победы</w:t>
            </w:r>
          </w:p>
        </w:tc>
      </w:tr>
      <w:tr w:rsidR="00875B86" w:rsidRPr="00875B86" w14:paraId="15B51F73"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5586DE4E" w14:textId="77777777" w:rsidR="002C7466" w:rsidRPr="00875B86" w:rsidRDefault="002C7466" w:rsidP="00CE5CE6">
            <w:pPr>
              <w:shd w:val="clear" w:color="auto" w:fill="FFFFFF" w:themeFill="background1"/>
              <w:jc w:val="center"/>
              <w:rPr>
                <w:sz w:val="22"/>
                <w:szCs w:val="22"/>
              </w:rPr>
            </w:pPr>
            <w:r w:rsidRPr="00875B86">
              <w:rPr>
                <w:sz w:val="22"/>
                <w:szCs w:val="22"/>
              </w:rPr>
              <w:t>ТП-430</w:t>
            </w:r>
          </w:p>
        </w:tc>
        <w:tc>
          <w:tcPr>
            <w:tcW w:w="625" w:type="pct"/>
            <w:tcBorders>
              <w:top w:val="nil"/>
              <w:left w:val="nil"/>
              <w:bottom w:val="single" w:sz="4" w:space="0" w:color="auto"/>
              <w:right w:val="single" w:sz="4" w:space="0" w:color="auto"/>
            </w:tcBorders>
            <w:shd w:val="clear" w:color="000000" w:fill="FFFFFF"/>
            <w:vAlign w:val="center"/>
            <w:hideMark/>
          </w:tcPr>
          <w:p w14:paraId="320B49E0" w14:textId="77777777" w:rsidR="002C7466" w:rsidRPr="00875B86" w:rsidRDefault="002C7466" w:rsidP="00CE5CE6">
            <w:pPr>
              <w:shd w:val="clear" w:color="auto" w:fill="FFFFFF" w:themeFill="background1"/>
              <w:jc w:val="center"/>
              <w:rPr>
                <w:sz w:val="22"/>
                <w:szCs w:val="22"/>
              </w:rPr>
            </w:pPr>
            <w:r w:rsidRPr="00875B86">
              <w:rPr>
                <w:sz w:val="22"/>
                <w:szCs w:val="22"/>
              </w:rPr>
              <w:t>10/0,4</w:t>
            </w:r>
          </w:p>
        </w:tc>
        <w:tc>
          <w:tcPr>
            <w:tcW w:w="857" w:type="pct"/>
            <w:tcBorders>
              <w:top w:val="nil"/>
              <w:left w:val="nil"/>
              <w:bottom w:val="single" w:sz="4" w:space="0" w:color="auto"/>
              <w:right w:val="single" w:sz="4" w:space="0" w:color="auto"/>
            </w:tcBorders>
            <w:shd w:val="clear" w:color="000000" w:fill="FFFFFF"/>
            <w:vAlign w:val="center"/>
            <w:hideMark/>
          </w:tcPr>
          <w:p w14:paraId="761DF3A8"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2x630</w:t>
            </w:r>
          </w:p>
        </w:tc>
        <w:tc>
          <w:tcPr>
            <w:tcW w:w="824" w:type="pct"/>
            <w:tcBorders>
              <w:top w:val="nil"/>
              <w:left w:val="nil"/>
              <w:bottom w:val="single" w:sz="4" w:space="0" w:color="auto"/>
              <w:right w:val="single" w:sz="4" w:space="0" w:color="auto"/>
            </w:tcBorders>
            <w:shd w:val="clear" w:color="000000" w:fill="FFFFFF"/>
            <w:vAlign w:val="center"/>
            <w:hideMark/>
          </w:tcPr>
          <w:p w14:paraId="761979B3" w14:textId="77777777" w:rsidR="002C7466" w:rsidRPr="00875B86" w:rsidRDefault="002C7466" w:rsidP="00CE5CE6">
            <w:pPr>
              <w:shd w:val="clear" w:color="auto" w:fill="FFFFFF" w:themeFill="background1"/>
              <w:jc w:val="center"/>
              <w:rPr>
                <w:sz w:val="22"/>
                <w:szCs w:val="22"/>
              </w:rPr>
            </w:pPr>
            <w:r w:rsidRPr="00875B86">
              <w:rPr>
                <w:sz w:val="22"/>
                <w:szCs w:val="22"/>
              </w:rPr>
              <w:t>380</w:t>
            </w:r>
          </w:p>
        </w:tc>
        <w:tc>
          <w:tcPr>
            <w:tcW w:w="746" w:type="pct"/>
            <w:tcBorders>
              <w:top w:val="nil"/>
              <w:left w:val="nil"/>
              <w:bottom w:val="single" w:sz="4" w:space="0" w:color="auto"/>
              <w:right w:val="single" w:sz="4" w:space="0" w:color="auto"/>
            </w:tcBorders>
            <w:shd w:val="clear" w:color="000000" w:fill="FFFFFF"/>
            <w:vAlign w:val="center"/>
            <w:hideMark/>
          </w:tcPr>
          <w:p w14:paraId="4A5ECA07" w14:textId="77777777" w:rsidR="002C7466" w:rsidRPr="00875B86" w:rsidRDefault="002C7466" w:rsidP="00CE5CE6">
            <w:pPr>
              <w:shd w:val="clear" w:color="auto" w:fill="FFFFFF" w:themeFill="background1"/>
              <w:jc w:val="center"/>
              <w:rPr>
                <w:sz w:val="22"/>
                <w:szCs w:val="22"/>
              </w:rPr>
            </w:pPr>
            <w:r w:rsidRPr="00875B86">
              <w:rPr>
                <w:sz w:val="22"/>
                <w:szCs w:val="22"/>
              </w:rPr>
              <w:t>23</w:t>
            </w:r>
          </w:p>
        </w:tc>
        <w:tc>
          <w:tcPr>
            <w:tcW w:w="1378" w:type="pct"/>
            <w:tcBorders>
              <w:top w:val="nil"/>
              <w:left w:val="nil"/>
              <w:bottom w:val="single" w:sz="4" w:space="0" w:color="auto"/>
              <w:right w:val="single" w:sz="4" w:space="0" w:color="auto"/>
            </w:tcBorders>
            <w:shd w:val="clear" w:color="000000" w:fill="FFFFFF"/>
            <w:vAlign w:val="center"/>
            <w:hideMark/>
          </w:tcPr>
          <w:p w14:paraId="31794E14" w14:textId="77777777" w:rsidR="002C7466" w:rsidRPr="00875B86" w:rsidRDefault="002C7466" w:rsidP="00CE5CE6">
            <w:pPr>
              <w:shd w:val="clear" w:color="auto" w:fill="FFFFFF" w:themeFill="background1"/>
              <w:rPr>
                <w:sz w:val="22"/>
                <w:szCs w:val="22"/>
              </w:rPr>
            </w:pPr>
            <w:r w:rsidRPr="00875B86">
              <w:rPr>
                <w:sz w:val="22"/>
                <w:szCs w:val="22"/>
              </w:rPr>
              <w:t>ул.  Федорова, 5/2</w:t>
            </w:r>
          </w:p>
        </w:tc>
      </w:tr>
      <w:tr w:rsidR="00875B86" w:rsidRPr="00875B86" w14:paraId="240A32B2"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60842B82" w14:textId="77777777" w:rsidR="002C7466" w:rsidRPr="00875B86" w:rsidRDefault="002C7466" w:rsidP="00CE5CE6">
            <w:pPr>
              <w:shd w:val="clear" w:color="auto" w:fill="FFFFFF" w:themeFill="background1"/>
              <w:jc w:val="center"/>
              <w:rPr>
                <w:sz w:val="22"/>
                <w:szCs w:val="22"/>
              </w:rPr>
            </w:pPr>
            <w:r w:rsidRPr="00875B86">
              <w:rPr>
                <w:sz w:val="22"/>
                <w:szCs w:val="22"/>
              </w:rPr>
              <w:t>ТП-431</w:t>
            </w:r>
          </w:p>
        </w:tc>
        <w:tc>
          <w:tcPr>
            <w:tcW w:w="625" w:type="pct"/>
            <w:tcBorders>
              <w:top w:val="nil"/>
              <w:left w:val="nil"/>
              <w:bottom w:val="single" w:sz="4" w:space="0" w:color="auto"/>
              <w:right w:val="single" w:sz="4" w:space="0" w:color="auto"/>
            </w:tcBorders>
            <w:shd w:val="clear" w:color="000000" w:fill="FFFFFF"/>
            <w:vAlign w:val="center"/>
            <w:hideMark/>
          </w:tcPr>
          <w:p w14:paraId="498604ED" w14:textId="77777777" w:rsidR="002C7466" w:rsidRPr="00875B86" w:rsidRDefault="002C7466" w:rsidP="00CE5CE6">
            <w:pPr>
              <w:shd w:val="clear" w:color="auto" w:fill="FFFFFF" w:themeFill="background1"/>
              <w:jc w:val="center"/>
              <w:rPr>
                <w:sz w:val="22"/>
                <w:szCs w:val="22"/>
              </w:rPr>
            </w:pPr>
            <w:r w:rsidRPr="00875B86">
              <w:rPr>
                <w:sz w:val="22"/>
                <w:szCs w:val="22"/>
              </w:rPr>
              <w:t>10/0,4</w:t>
            </w:r>
          </w:p>
        </w:tc>
        <w:tc>
          <w:tcPr>
            <w:tcW w:w="857" w:type="pct"/>
            <w:tcBorders>
              <w:top w:val="nil"/>
              <w:left w:val="nil"/>
              <w:bottom w:val="single" w:sz="4" w:space="0" w:color="auto"/>
              <w:right w:val="single" w:sz="4" w:space="0" w:color="auto"/>
            </w:tcBorders>
            <w:shd w:val="clear" w:color="000000" w:fill="FFFFFF"/>
            <w:vAlign w:val="center"/>
            <w:hideMark/>
          </w:tcPr>
          <w:p w14:paraId="3577C4C0"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2x630</w:t>
            </w:r>
          </w:p>
        </w:tc>
        <w:tc>
          <w:tcPr>
            <w:tcW w:w="824" w:type="pct"/>
            <w:tcBorders>
              <w:top w:val="nil"/>
              <w:left w:val="nil"/>
              <w:bottom w:val="single" w:sz="4" w:space="0" w:color="auto"/>
              <w:right w:val="single" w:sz="4" w:space="0" w:color="auto"/>
            </w:tcBorders>
            <w:shd w:val="clear" w:color="000000" w:fill="FFFFFF"/>
            <w:vAlign w:val="center"/>
            <w:hideMark/>
          </w:tcPr>
          <w:p w14:paraId="4EC3CC9F" w14:textId="77777777" w:rsidR="002C7466" w:rsidRPr="00875B86" w:rsidRDefault="002C7466" w:rsidP="00CE5CE6">
            <w:pPr>
              <w:shd w:val="clear" w:color="auto" w:fill="FFFFFF" w:themeFill="background1"/>
              <w:jc w:val="center"/>
              <w:rPr>
                <w:sz w:val="22"/>
                <w:szCs w:val="22"/>
              </w:rPr>
            </w:pPr>
            <w:r w:rsidRPr="00875B86">
              <w:rPr>
                <w:sz w:val="22"/>
                <w:szCs w:val="22"/>
              </w:rPr>
              <w:t>356</w:t>
            </w:r>
          </w:p>
        </w:tc>
        <w:tc>
          <w:tcPr>
            <w:tcW w:w="746" w:type="pct"/>
            <w:tcBorders>
              <w:top w:val="nil"/>
              <w:left w:val="nil"/>
              <w:bottom w:val="single" w:sz="4" w:space="0" w:color="auto"/>
              <w:right w:val="single" w:sz="4" w:space="0" w:color="auto"/>
            </w:tcBorders>
            <w:shd w:val="clear" w:color="000000" w:fill="FFFFFF"/>
            <w:vAlign w:val="center"/>
            <w:hideMark/>
          </w:tcPr>
          <w:p w14:paraId="488DC58E" w14:textId="77777777" w:rsidR="002C7466" w:rsidRPr="00875B86" w:rsidRDefault="002C7466" w:rsidP="00CE5CE6">
            <w:pPr>
              <w:shd w:val="clear" w:color="auto" w:fill="FFFFFF" w:themeFill="background1"/>
              <w:jc w:val="center"/>
              <w:rPr>
                <w:sz w:val="22"/>
                <w:szCs w:val="22"/>
              </w:rPr>
            </w:pPr>
            <w:r w:rsidRPr="00875B86">
              <w:rPr>
                <w:sz w:val="22"/>
                <w:szCs w:val="22"/>
              </w:rPr>
              <w:t>23</w:t>
            </w:r>
          </w:p>
        </w:tc>
        <w:tc>
          <w:tcPr>
            <w:tcW w:w="1378" w:type="pct"/>
            <w:tcBorders>
              <w:top w:val="nil"/>
              <w:left w:val="nil"/>
              <w:bottom w:val="single" w:sz="4" w:space="0" w:color="auto"/>
              <w:right w:val="single" w:sz="4" w:space="0" w:color="auto"/>
            </w:tcBorders>
            <w:shd w:val="clear" w:color="000000" w:fill="FFFFFF"/>
            <w:vAlign w:val="center"/>
            <w:hideMark/>
          </w:tcPr>
          <w:p w14:paraId="01E0B19B" w14:textId="77777777" w:rsidR="002C7466" w:rsidRPr="00875B86" w:rsidRDefault="002C7466" w:rsidP="00CE5CE6">
            <w:pPr>
              <w:shd w:val="clear" w:color="auto" w:fill="FFFFFF" w:themeFill="background1"/>
              <w:rPr>
                <w:sz w:val="22"/>
                <w:szCs w:val="22"/>
              </w:rPr>
            </w:pPr>
            <w:r w:rsidRPr="00875B86">
              <w:rPr>
                <w:sz w:val="22"/>
                <w:szCs w:val="22"/>
              </w:rPr>
              <w:t>ул.  М.-Карамова, 25/1</w:t>
            </w:r>
          </w:p>
        </w:tc>
      </w:tr>
      <w:tr w:rsidR="00875B86" w:rsidRPr="00875B86" w14:paraId="37BC9FAE"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364790A9" w14:textId="77777777" w:rsidR="002C7466" w:rsidRPr="00875B86" w:rsidRDefault="002C7466" w:rsidP="00CE5CE6">
            <w:pPr>
              <w:shd w:val="clear" w:color="auto" w:fill="FFFFFF" w:themeFill="background1"/>
              <w:jc w:val="center"/>
              <w:rPr>
                <w:sz w:val="22"/>
                <w:szCs w:val="22"/>
              </w:rPr>
            </w:pPr>
            <w:r w:rsidRPr="00875B86">
              <w:rPr>
                <w:sz w:val="22"/>
                <w:szCs w:val="22"/>
              </w:rPr>
              <w:t>ТП-432</w:t>
            </w:r>
          </w:p>
        </w:tc>
        <w:tc>
          <w:tcPr>
            <w:tcW w:w="625" w:type="pct"/>
            <w:tcBorders>
              <w:top w:val="nil"/>
              <w:left w:val="nil"/>
              <w:bottom w:val="single" w:sz="4" w:space="0" w:color="auto"/>
              <w:right w:val="single" w:sz="4" w:space="0" w:color="auto"/>
            </w:tcBorders>
            <w:shd w:val="clear" w:color="000000" w:fill="FFFFFF"/>
            <w:vAlign w:val="center"/>
            <w:hideMark/>
          </w:tcPr>
          <w:p w14:paraId="72858480" w14:textId="77777777" w:rsidR="002C7466" w:rsidRPr="00875B86" w:rsidRDefault="002C7466" w:rsidP="00CE5CE6">
            <w:pPr>
              <w:shd w:val="clear" w:color="auto" w:fill="FFFFFF" w:themeFill="background1"/>
              <w:jc w:val="center"/>
              <w:rPr>
                <w:sz w:val="22"/>
                <w:szCs w:val="22"/>
              </w:rPr>
            </w:pPr>
            <w:r w:rsidRPr="00875B86">
              <w:rPr>
                <w:sz w:val="22"/>
                <w:szCs w:val="22"/>
              </w:rPr>
              <w:t>10/0,4</w:t>
            </w:r>
          </w:p>
        </w:tc>
        <w:tc>
          <w:tcPr>
            <w:tcW w:w="857" w:type="pct"/>
            <w:tcBorders>
              <w:top w:val="nil"/>
              <w:left w:val="nil"/>
              <w:bottom w:val="single" w:sz="4" w:space="0" w:color="auto"/>
              <w:right w:val="single" w:sz="4" w:space="0" w:color="auto"/>
            </w:tcBorders>
            <w:shd w:val="clear" w:color="000000" w:fill="FFFFFF"/>
            <w:vAlign w:val="center"/>
            <w:hideMark/>
          </w:tcPr>
          <w:p w14:paraId="07390BEE"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2x630</w:t>
            </w:r>
          </w:p>
        </w:tc>
        <w:tc>
          <w:tcPr>
            <w:tcW w:w="824" w:type="pct"/>
            <w:tcBorders>
              <w:top w:val="nil"/>
              <w:left w:val="nil"/>
              <w:bottom w:val="single" w:sz="4" w:space="0" w:color="auto"/>
              <w:right w:val="single" w:sz="4" w:space="0" w:color="auto"/>
            </w:tcBorders>
            <w:shd w:val="clear" w:color="000000" w:fill="FFFFFF"/>
            <w:vAlign w:val="center"/>
            <w:hideMark/>
          </w:tcPr>
          <w:p w14:paraId="328B4C74" w14:textId="77777777" w:rsidR="002C7466" w:rsidRPr="00875B86" w:rsidRDefault="002C7466" w:rsidP="00CE5CE6">
            <w:pPr>
              <w:shd w:val="clear" w:color="auto" w:fill="FFFFFF" w:themeFill="background1"/>
              <w:jc w:val="center"/>
              <w:rPr>
                <w:sz w:val="22"/>
                <w:szCs w:val="22"/>
              </w:rPr>
            </w:pPr>
            <w:r w:rsidRPr="00875B86">
              <w:rPr>
                <w:sz w:val="22"/>
                <w:szCs w:val="22"/>
              </w:rPr>
              <w:t>200</w:t>
            </w:r>
          </w:p>
        </w:tc>
        <w:tc>
          <w:tcPr>
            <w:tcW w:w="746" w:type="pct"/>
            <w:tcBorders>
              <w:top w:val="nil"/>
              <w:left w:val="nil"/>
              <w:bottom w:val="single" w:sz="4" w:space="0" w:color="auto"/>
              <w:right w:val="single" w:sz="4" w:space="0" w:color="auto"/>
            </w:tcBorders>
            <w:shd w:val="clear" w:color="000000" w:fill="FFFFFF"/>
            <w:vAlign w:val="center"/>
            <w:hideMark/>
          </w:tcPr>
          <w:p w14:paraId="2500D150" w14:textId="77777777" w:rsidR="002C7466" w:rsidRPr="00875B86" w:rsidRDefault="002C7466" w:rsidP="00CE5CE6">
            <w:pPr>
              <w:shd w:val="clear" w:color="auto" w:fill="FFFFFF" w:themeFill="background1"/>
              <w:jc w:val="center"/>
              <w:rPr>
                <w:sz w:val="22"/>
                <w:szCs w:val="22"/>
              </w:rPr>
            </w:pPr>
            <w:r w:rsidRPr="00875B86">
              <w:rPr>
                <w:sz w:val="22"/>
                <w:szCs w:val="22"/>
              </w:rPr>
              <w:t>23</w:t>
            </w:r>
          </w:p>
        </w:tc>
        <w:tc>
          <w:tcPr>
            <w:tcW w:w="1378" w:type="pct"/>
            <w:tcBorders>
              <w:top w:val="nil"/>
              <w:left w:val="nil"/>
              <w:bottom w:val="single" w:sz="4" w:space="0" w:color="auto"/>
              <w:right w:val="single" w:sz="4" w:space="0" w:color="auto"/>
            </w:tcBorders>
            <w:shd w:val="clear" w:color="000000" w:fill="FFFFFF"/>
            <w:vAlign w:val="center"/>
            <w:hideMark/>
          </w:tcPr>
          <w:p w14:paraId="2B6AB55E" w14:textId="77777777" w:rsidR="002C7466" w:rsidRPr="00875B86" w:rsidRDefault="002C7466" w:rsidP="00CE5CE6">
            <w:pPr>
              <w:shd w:val="clear" w:color="auto" w:fill="FFFFFF" w:themeFill="background1"/>
              <w:rPr>
                <w:sz w:val="22"/>
                <w:szCs w:val="22"/>
              </w:rPr>
            </w:pPr>
            <w:r w:rsidRPr="00875B86">
              <w:rPr>
                <w:sz w:val="22"/>
                <w:szCs w:val="22"/>
              </w:rPr>
              <w:t>ул.  Геологическая, 7/1</w:t>
            </w:r>
          </w:p>
        </w:tc>
      </w:tr>
      <w:tr w:rsidR="00875B86" w:rsidRPr="00875B86" w14:paraId="6F63BBEC"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5A46A974" w14:textId="77777777" w:rsidR="002C7466" w:rsidRPr="00875B86" w:rsidRDefault="002C7466" w:rsidP="00CE5CE6">
            <w:pPr>
              <w:shd w:val="clear" w:color="auto" w:fill="FFFFFF" w:themeFill="background1"/>
              <w:jc w:val="center"/>
              <w:rPr>
                <w:sz w:val="22"/>
                <w:szCs w:val="22"/>
              </w:rPr>
            </w:pPr>
            <w:r w:rsidRPr="00875B86">
              <w:rPr>
                <w:sz w:val="22"/>
                <w:szCs w:val="22"/>
              </w:rPr>
              <w:t>ТП-433</w:t>
            </w:r>
          </w:p>
        </w:tc>
        <w:tc>
          <w:tcPr>
            <w:tcW w:w="625" w:type="pct"/>
            <w:tcBorders>
              <w:top w:val="nil"/>
              <w:left w:val="nil"/>
              <w:bottom w:val="single" w:sz="4" w:space="0" w:color="auto"/>
              <w:right w:val="single" w:sz="4" w:space="0" w:color="auto"/>
            </w:tcBorders>
            <w:shd w:val="clear" w:color="000000" w:fill="FFFFFF"/>
            <w:vAlign w:val="center"/>
            <w:hideMark/>
          </w:tcPr>
          <w:p w14:paraId="63DFBFC6" w14:textId="77777777" w:rsidR="002C7466" w:rsidRPr="00875B86" w:rsidRDefault="002C7466" w:rsidP="00CE5CE6">
            <w:pPr>
              <w:shd w:val="clear" w:color="auto" w:fill="FFFFFF" w:themeFill="background1"/>
              <w:jc w:val="center"/>
              <w:rPr>
                <w:sz w:val="22"/>
                <w:szCs w:val="22"/>
              </w:rPr>
            </w:pPr>
            <w:r w:rsidRPr="00875B86">
              <w:rPr>
                <w:sz w:val="22"/>
                <w:szCs w:val="22"/>
              </w:rPr>
              <w:t>10/0,4</w:t>
            </w:r>
          </w:p>
        </w:tc>
        <w:tc>
          <w:tcPr>
            <w:tcW w:w="857" w:type="pct"/>
            <w:tcBorders>
              <w:top w:val="nil"/>
              <w:left w:val="nil"/>
              <w:bottom w:val="single" w:sz="4" w:space="0" w:color="auto"/>
              <w:right w:val="single" w:sz="4" w:space="0" w:color="auto"/>
            </w:tcBorders>
            <w:shd w:val="clear" w:color="000000" w:fill="FFFFFF"/>
            <w:vAlign w:val="center"/>
            <w:hideMark/>
          </w:tcPr>
          <w:p w14:paraId="19CCF9B5"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2x630</w:t>
            </w:r>
          </w:p>
        </w:tc>
        <w:tc>
          <w:tcPr>
            <w:tcW w:w="824" w:type="pct"/>
            <w:tcBorders>
              <w:top w:val="nil"/>
              <w:left w:val="nil"/>
              <w:bottom w:val="single" w:sz="4" w:space="0" w:color="auto"/>
              <w:right w:val="single" w:sz="4" w:space="0" w:color="auto"/>
            </w:tcBorders>
            <w:shd w:val="clear" w:color="000000" w:fill="FFFFFF"/>
            <w:vAlign w:val="center"/>
            <w:hideMark/>
          </w:tcPr>
          <w:p w14:paraId="67944202" w14:textId="77777777" w:rsidR="002C7466" w:rsidRPr="00875B86" w:rsidRDefault="002C7466" w:rsidP="00CE5CE6">
            <w:pPr>
              <w:shd w:val="clear" w:color="auto" w:fill="FFFFFF" w:themeFill="background1"/>
              <w:jc w:val="center"/>
              <w:rPr>
                <w:sz w:val="22"/>
                <w:szCs w:val="22"/>
              </w:rPr>
            </w:pPr>
            <w:r w:rsidRPr="00875B86">
              <w:rPr>
                <w:sz w:val="22"/>
                <w:szCs w:val="22"/>
              </w:rPr>
              <w:t>342</w:t>
            </w:r>
          </w:p>
        </w:tc>
        <w:tc>
          <w:tcPr>
            <w:tcW w:w="746" w:type="pct"/>
            <w:tcBorders>
              <w:top w:val="nil"/>
              <w:left w:val="nil"/>
              <w:bottom w:val="single" w:sz="4" w:space="0" w:color="auto"/>
              <w:right w:val="single" w:sz="4" w:space="0" w:color="auto"/>
            </w:tcBorders>
            <w:shd w:val="clear" w:color="000000" w:fill="FFFFFF"/>
            <w:vAlign w:val="center"/>
            <w:hideMark/>
          </w:tcPr>
          <w:p w14:paraId="3DB53BD7" w14:textId="77777777" w:rsidR="002C7466" w:rsidRPr="00875B86" w:rsidRDefault="002C7466" w:rsidP="00CE5CE6">
            <w:pPr>
              <w:shd w:val="clear" w:color="auto" w:fill="FFFFFF" w:themeFill="background1"/>
              <w:jc w:val="center"/>
              <w:rPr>
                <w:sz w:val="22"/>
                <w:szCs w:val="22"/>
              </w:rPr>
            </w:pPr>
            <w:r w:rsidRPr="00875B86">
              <w:rPr>
                <w:sz w:val="22"/>
                <w:szCs w:val="22"/>
              </w:rPr>
              <w:t>23</w:t>
            </w:r>
          </w:p>
        </w:tc>
        <w:tc>
          <w:tcPr>
            <w:tcW w:w="1378" w:type="pct"/>
            <w:tcBorders>
              <w:top w:val="nil"/>
              <w:left w:val="nil"/>
              <w:bottom w:val="single" w:sz="4" w:space="0" w:color="auto"/>
              <w:right w:val="single" w:sz="4" w:space="0" w:color="auto"/>
            </w:tcBorders>
            <w:shd w:val="clear" w:color="000000" w:fill="FFFFFF"/>
            <w:vAlign w:val="center"/>
            <w:hideMark/>
          </w:tcPr>
          <w:p w14:paraId="6CC57D45" w14:textId="77777777" w:rsidR="002C7466" w:rsidRPr="00875B86" w:rsidRDefault="002C7466" w:rsidP="00CE5CE6">
            <w:pPr>
              <w:shd w:val="clear" w:color="auto" w:fill="FFFFFF" w:themeFill="background1"/>
              <w:rPr>
                <w:sz w:val="22"/>
                <w:szCs w:val="22"/>
              </w:rPr>
            </w:pPr>
            <w:r w:rsidRPr="00875B86">
              <w:rPr>
                <w:sz w:val="22"/>
                <w:szCs w:val="22"/>
              </w:rPr>
              <w:t>ул.  М.-Карамова, 70</w:t>
            </w:r>
          </w:p>
        </w:tc>
      </w:tr>
      <w:tr w:rsidR="00875B86" w:rsidRPr="00875B86" w14:paraId="36E21396"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602D3050" w14:textId="77777777" w:rsidR="002C7466" w:rsidRPr="00875B86" w:rsidRDefault="002C7466" w:rsidP="00CE5CE6">
            <w:pPr>
              <w:shd w:val="clear" w:color="auto" w:fill="FFFFFF" w:themeFill="background1"/>
              <w:jc w:val="center"/>
              <w:rPr>
                <w:sz w:val="22"/>
                <w:szCs w:val="22"/>
              </w:rPr>
            </w:pPr>
            <w:r w:rsidRPr="00875B86">
              <w:rPr>
                <w:sz w:val="22"/>
                <w:szCs w:val="22"/>
              </w:rPr>
              <w:t>ТП-434</w:t>
            </w:r>
          </w:p>
        </w:tc>
        <w:tc>
          <w:tcPr>
            <w:tcW w:w="625" w:type="pct"/>
            <w:tcBorders>
              <w:top w:val="nil"/>
              <w:left w:val="nil"/>
              <w:bottom w:val="single" w:sz="4" w:space="0" w:color="auto"/>
              <w:right w:val="single" w:sz="4" w:space="0" w:color="auto"/>
            </w:tcBorders>
            <w:shd w:val="clear" w:color="000000" w:fill="FFFFFF"/>
            <w:vAlign w:val="center"/>
            <w:hideMark/>
          </w:tcPr>
          <w:p w14:paraId="40A35656" w14:textId="77777777" w:rsidR="002C7466" w:rsidRPr="00875B86" w:rsidRDefault="002C7466" w:rsidP="00CE5CE6">
            <w:pPr>
              <w:shd w:val="clear" w:color="auto" w:fill="FFFFFF" w:themeFill="background1"/>
              <w:jc w:val="center"/>
              <w:rPr>
                <w:sz w:val="22"/>
                <w:szCs w:val="22"/>
              </w:rPr>
            </w:pPr>
            <w:r w:rsidRPr="00875B86">
              <w:rPr>
                <w:sz w:val="22"/>
                <w:szCs w:val="22"/>
              </w:rPr>
              <w:t>10/0,4</w:t>
            </w:r>
          </w:p>
        </w:tc>
        <w:tc>
          <w:tcPr>
            <w:tcW w:w="857" w:type="pct"/>
            <w:tcBorders>
              <w:top w:val="nil"/>
              <w:left w:val="nil"/>
              <w:bottom w:val="single" w:sz="4" w:space="0" w:color="auto"/>
              <w:right w:val="single" w:sz="4" w:space="0" w:color="auto"/>
            </w:tcBorders>
            <w:shd w:val="clear" w:color="000000" w:fill="FFFFFF"/>
            <w:vAlign w:val="center"/>
            <w:hideMark/>
          </w:tcPr>
          <w:p w14:paraId="553402F3"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2x630</w:t>
            </w:r>
          </w:p>
        </w:tc>
        <w:tc>
          <w:tcPr>
            <w:tcW w:w="824" w:type="pct"/>
            <w:tcBorders>
              <w:top w:val="nil"/>
              <w:left w:val="nil"/>
              <w:bottom w:val="single" w:sz="4" w:space="0" w:color="auto"/>
              <w:right w:val="single" w:sz="4" w:space="0" w:color="auto"/>
            </w:tcBorders>
            <w:shd w:val="clear" w:color="000000" w:fill="FFFFFF"/>
            <w:vAlign w:val="center"/>
            <w:hideMark/>
          </w:tcPr>
          <w:p w14:paraId="4761F8B9" w14:textId="77777777" w:rsidR="002C7466" w:rsidRPr="00875B86" w:rsidRDefault="002C7466" w:rsidP="00CE5CE6">
            <w:pPr>
              <w:shd w:val="clear" w:color="auto" w:fill="FFFFFF" w:themeFill="background1"/>
              <w:jc w:val="center"/>
              <w:rPr>
                <w:sz w:val="22"/>
                <w:szCs w:val="22"/>
              </w:rPr>
            </w:pPr>
            <w:r w:rsidRPr="00875B86">
              <w:rPr>
                <w:sz w:val="22"/>
                <w:szCs w:val="22"/>
              </w:rPr>
              <w:t>350</w:t>
            </w:r>
          </w:p>
        </w:tc>
        <w:tc>
          <w:tcPr>
            <w:tcW w:w="746" w:type="pct"/>
            <w:tcBorders>
              <w:top w:val="nil"/>
              <w:left w:val="nil"/>
              <w:bottom w:val="single" w:sz="4" w:space="0" w:color="auto"/>
              <w:right w:val="single" w:sz="4" w:space="0" w:color="auto"/>
            </w:tcBorders>
            <w:shd w:val="clear" w:color="000000" w:fill="FFFFFF"/>
            <w:vAlign w:val="center"/>
            <w:hideMark/>
          </w:tcPr>
          <w:p w14:paraId="148F9FE2" w14:textId="77777777" w:rsidR="002C7466" w:rsidRPr="00875B86" w:rsidRDefault="002C7466" w:rsidP="00CE5CE6">
            <w:pPr>
              <w:shd w:val="clear" w:color="auto" w:fill="FFFFFF" w:themeFill="background1"/>
              <w:jc w:val="center"/>
              <w:rPr>
                <w:sz w:val="22"/>
                <w:szCs w:val="22"/>
              </w:rPr>
            </w:pPr>
            <w:r w:rsidRPr="00875B86">
              <w:rPr>
                <w:sz w:val="22"/>
                <w:szCs w:val="22"/>
              </w:rPr>
              <w:t>23</w:t>
            </w:r>
          </w:p>
        </w:tc>
        <w:tc>
          <w:tcPr>
            <w:tcW w:w="1378" w:type="pct"/>
            <w:tcBorders>
              <w:top w:val="nil"/>
              <w:left w:val="nil"/>
              <w:bottom w:val="single" w:sz="4" w:space="0" w:color="auto"/>
              <w:right w:val="single" w:sz="4" w:space="0" w:color="auto"/>
            </w:tcBorders>
            <w:shd w:val="clear" w:color="000000" w:fill="FFFFFF"/>
            <w:vAlign w:val="center"/>
            <w:hideMark/>
          </w:tcPr>
          <w:p w14:paraId="64F5704D" w14:textId="77777777" w:rsidR="002C7466" w:rsidRPr="00875B86" w:rsidRDefault="002C7466" w:rsidP="00CE5CE6">
            <w:pPr>
              <w:shd w:val="clear" w:color="auto" w:fill="FFFFFF" w:themeFill="background1"/>
              <w:rPr>
                <w:sz w:val="22"/>
                <w:szCs w:val="22"/>
              </w:rPr>
            </w:pPr>
            <w:r w:rsidRPr="00875B86">
              <w:rPr>
                <w:sz w:val="22"/>
                <w:szCs w:val="22"/>
              </w:rPr>
              <w:t>ул.  М.-Карамова, 74б</w:t>
            </w:r>
          </w:p>
        </w:tc>
      </w:tr>
      <w:tr w:rsidR="00875B86" w:rsidRPr="00875B86" w14:paraId="7569F6B2"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1A1644A0" w14:textId="77777777" w:rsidR="002C7466" w:rsidRPr="00875B86" w:rsidRDefault="002C7466" w:rsidP="00CE5CE6">
            <w:pPr>
              <w:shd w:val="clear" w:color="auto" w:fill="FFFFFF" w:themeFill="background1"/>
              <w:jc w:val="center"/>
              <w:rPr>
                <w:sz w:val="22"/>
                <w:szCs w:val="22"/>
              </w:rPr>
            </w:pPr>
            <w:r w:rsidRPr="00875B86">
              <w:rPr>
                <w:sz w:val="22"/>
                <w:szCs w:val="22"/>
              </w:rPr>
              <w:t>ТП-435</w:t>
            </w:r>
          </w:p>
        </w:tc>
        <w:tc>
          <w:tcPr>
            <w:tcW w:w="625" w:type="pct"/>
            <w:tcBorders>
              <w:top w:val="nil"/>
              <w:left w:val="nil"/>
              <w:bottom w:val="single" w:sz="4" w:space="0" w:color="auto"/>
              <w:right w:val="single" w:sz="4" w:space="0" w:color="auto"/>
            </w:tcBorders>
            <w:shd w:val="clear" w:color="000000" w:fill="FFFFFF"/>
            <w:vAlign w:val="center"/>
            <w:hideMark/>
          </w:tcPr>
          <w:p w14:paraId="63536D83" w14:textId="77777777" w:rsidR="002C7466" w:rsidRPr="00875B86" w:rsidRDefault="002C7466" w:rsidP="00CE5CE6">
            <w:pPr>
              <w:shd w:val="clear" w:color="auto" w:fill="FFFFFF" w:themeFill="background1"/>
              <w:jc w:val="center"/>
              <w:rPr>
                <w:sz w:val="22"/>
                <w:szCs w:val="22"/>
              </w:rPr>
            </w:pPr>
            <w:r w:rsidRPr="00875B86">
              <w:rPr>
                <w:sz w:val="22"/>
                <w:szCs w:val="22"/>
              </w:rPr>
              <w:t>10/0,4</w:t>
            </w:r>
          </w:p>
        </w:tc>
        <w:tc>
          <w:tcPr>
            <w:tcW w:w="857" w:type="pct"/>
            <w:tcBorders>
              <w:top w:val="nil"/>
              <w:left w:val="nil"/>
              <w:bottom w:val="single" w:sz="4" w:space="0" w:color="auto"/>
              <w:right w:val="single" w:sz="4" w:space="0" w:color="auto"/>
            </w:tcBorders>
            <w:shd w:val="clear" w:color="000000" w:fill="FFFFFF"/>
            <w:vAlign w:val="center"/>
            <w:hideMark/>
          </w:tcPr>
          <w:p w14:paraId="129D2E0F"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2x630</w:t>
            </w:r>
          </w:p>
        </w:tc>
        <w:tc>
          <w:tcPr>
            <w:tcW w:w="824" w:type="pct"/>
            <w:tcBorders>
              <w:top w:val="nil"/>
              <w:left w:val="nil"/>
              <w:bottom w:val="single" w:sz="4" w:space="0" w:color="auto"/>
              <w:right w:val="single" w:sz="4" w:space="0" w:color="auto"/>
            </w:tcBorders>
            <w:shd w:val="clear" w:color="000000" w:fill="FFFFFF"/>
            <w:vAlign w:val="center"/>
            <w:hideMark/>
          </w:tcPr>
          <w:p w14:paraId="32FCA568" w14:textId="77777777" w:rsidR="002C7466" w:rsidRPr="00875B86" w:rsidRDefault="002C7466" w:rsidP="00CE5CE6">
            <w:pPr>
              <w:shd w:val="clear" w:color="auto" w:fill="FFFFFF" w:themeFill="background1"/>
              <w:jc w:val="center"/>
              <w:rPr>
                <w:sz w:val="22"/>
                <w:szCs w:val="22"/>
              </w:rPr>
            </w:pPr>
            <w:r w:rsidRPr="00875B86">
              <w:rPr>
                <w:sz w:val="22"/>
                <w:szCs w:val="22"/>
              </w:rPr>
              <w:t>120</w:t>
            </w:r>
          </w:p>
        </w:tc>
        <w:tc>
          <w:tcPr>
            <w:tcW w:w="746" w:type="pct"/>
            <w:tcBorders>
              <w:top w:val="nil"/>
              <w:left w:val="nil"/>
              <w:bottom w:val="single" w:sz="4" w:space="0" w:color="auto"/>
              <w:right w:val="single" w:sz="4" w:space="0" w:color="auto"/>
            </w:tcBorders>
            <w:shd w:val="clear" w:color="000000" w:fill="FFFFFF"/>
            <w:vAlign w:val="center"/>
            <w:hideMark/>
          </w:tcPr>
          <w:p w14:paraId="216243DA" w14:textId="77777777" w:rsidR="002C7466" w:rsidRPr="00875B86" w:rsidRDefault="002C7466" w:rsidP="00CE5CE6">
            <w:pPr>
              <w:shd w:val="clear" w:color="auto" w:fill="FFFFFF" w:themeFill="background1"/>
              <w:jc w:val="center"/>
              <w:rPr>
                <w:sz w:val="22"/>
                <w:szCs w:val="22"/>
              </w:rPr>
            </w:pPr>
            <w:r w:rsidRPr="00875B86">
              <w:rPr>
                <w:sz w:val="22"/>
                <w:szCs w:val="22"/>
              </w:rPr>
              <w:t>23</w:t>
            </w:r>
          </w:p>
        </w:tc>
        <w:tc>
          <w:tcPr>
            <w:tcW w:w="1378" w:type="pct"/>
            <w:tcBorders>
              <w:top w:val="nil"/>
              <w:left w:val="nil"/>
              <w:bottom w:val="single" w:sz="4" w:space="0" w:color="auto"/>
              <w:right w:val="single" w:sz="4" w:space="0" w:color="auto"/>
            </w:tcBorders>
            <w:shd w:val="clear" w:color="000000" w:fill="FFFFFF"/>
            <w:vAlign w:val="center"/>
            <w:hideMark/>
          </w:tcPr>
          <w:p w14:paraId="51D1B718" w14:textId="77777777" w:rsidR="002C7466" w:rsidRPr="00875B86" w:rsidRDefault="002C7466" w:rsidP="00CE5CE6">
            <w:pPr>
              <w:shd w:val="clear" w:color="auto" w:fill="FFFFFF" w:themeFill="background1"/>
              <w:rPr>
                <w:sz w:val="22"/>
                <w:szCs w:val="22"/>
              </w:rPr>
            </w:pPr>
            <w:r w:rsidRPr="00875B86">
              <w:rPr>
                <w:sz w:val="22"/>
                <w:szCs w:val="22"/>
              </w:rPr>
              <w:t>ул.  М.-Карамова, 64</w:t>
            </w:r>
          </w:p>
        </w:tc>
      </w:tr>
      <w:tr w:rsidR="00875B86" w:rsidRPr="00875B86" w14:paraId="0315DEE9"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7D2A08D7" w14:textId="77777777" w:rsidR="002C7466" w:rsidRPr="00875B86" w:rsidRDefault="002C7466" w:rsidP="00CE5CE6">
            <w:pPr>
              <w:shd w:val="clear" w:color="auto" w:fill="FFFFFF" w:themeFill="background1"/>
              <w:jc w:val="center"/>
              <w:rPr>
                <w:sz w:val="22"/>
                <w:szCs w:val="22"/>
              </w:rPr>
            </w:pPr>
            <w:r w:rsidRPr="00875B86">
              <w:rPr>
                <w:sz w:val="22"/>
                <w:szCs w:val="22"/>
              </w:rPr>
              <w:t>ТП-436</w:t>
            </w:r>
          </w:p>
        </w:tc>
        <w:tc>
          <w:tcPr>
            <w:tcW w:w="625" w:type="pct"/>
            <w:tcBorders>
              <w:top w:val="nil"/>
              <w:left w:val="nil"/>
              <w:bottom w:val="single" w:sz="4" w:space="0" w:color="auto"/>
              <w:right w:val="single" w:sz="4" w:space="0" w:color="auto"/>
            </w:tcBorders>
            <w:shd w:val="clear" w:color="000000" w:fill="FFFFFF"/>
            <w:vAlign w:val="center"/>
            <w:hideMark/>
          </w:tcPr>
          <w:p w14:paraId="50A21BD0" w14:textId="77777777" w:rsidR="002C7466" w:rsidRPr="00875B86" w:rsidRDefault="002C7466" w:rsidP="00CE5CE6">
            <w:pPr>
              <w:shd w:val="clear" w:color="auto" w:fill="FFFFFF" w:themeFill="background1"/>
              <w:jc w:val="center"/>
              <w:rPr>
                <w:sz w:val="22"/>
                <w:szCs w:val="22"/>
              </w:rPr>
            </w:pPr>
            <w:r w:rsidRPr="00875B86">
              <w:rPr>
                <w:sz w:val="22"/>
                <w:szCs w:val="22"/>
              </w:rPr>
              <w:t>10/0,4</w:t>
            </w:r>
          </w:p>
        </w:tc>
        <w:tc>
          <w:tcPr>
            <w:tcW w:w="857" w:type="pct"/>
            <w:tcBorders>
              <w:top w:val="nil"/>
              <w:left w:val="nil"/>
              <w:bottom w:val="single" w:sz="4" w:space="0" w:color="auto"/>
              <w:right w:val="single" w:sz="4" w:space="0" w:color="auto"/>
            </w:tcBorders>
            <w:shd w:val="clear" w:color="000000" w:fill="FFFFFF"/>
            <w:vAlign w:val="center"/>
            <w:hideMark/>
          </w:tcPr>
          <w:p w14:paraId="7611D034"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2x630</w:t>
            </w:r>
          </w:p>
        </w:tc>
        <w:tc>
          <w:tcPr>
            <w:tcW w:w="824" w:type="pct"/>
            <w:tcBorders>
              <w:top w:val="nil"/>
              <w:left w:val="nil"/>
              <w:bottom w:val="single" w:sz="4" w:space="0" w:color="auto"/>
              <w:right w:val="single" w:sz="4" w:space="0" w:color="auto"/>
            </w:tcBorders>
            <w:shd w:val="clear" w:color="000000" w:fill="FFFFFF"/>
            <w:vAlign w:val="center"/>
            <w:hideMark/>
          </w:tcPr>
          <w:p w14:paraId="246D4C56" w14:textId="77777777" w:rsidR="002C7466" w:rsidRPr="00875B86" w:rsidRDefault="002C7466" w:rsidP="00CE5CE6">
            <w:pPr>
              <w:shd w:val="clear" w:color="auto" w:fill="FFFFFF" w:themeFill="background1"/>
              <w:jc w:val="center"/>
              <w:rPr>
                <w:sz w:val="22"/>
                <w:szCs w:val="22"/>
              </w:rPr>
            </w:pPr>
            <w:r w:rsidRPr="00875B86">
              <w:rPr>
                <w:sz w:val="22"/>
                <w:szCs w:val="22"/>
              </w:rPr>
              <w:t>123</w:t>
            </w:r>
          </w:p>
        </w:tc>
        <w:tc>
          <w:tcPr>
            <w:tcW w:w="746" w:type="pct"/>
            <w:tcBorders>
              <w:top w:val="nil"/>
              <w:left w:val="nil"/>
              <w:bottom w:val="single" w:sz="4" w:space="0" w:color="auto"/>
              <w:right w:val="single" w:sz="4" w:space="0" w:color="auto"/>
            </w:tcBorders>
            <w:shd w:val="clear" w:color="000000" w:fill="FFFFFF"/>
            <w:vAlign w:val="center"/>
            <w:hideMark/>
          </w:tcPr>
          <w:p w14:paraId="10163305" w14:textId="77777777" w:rsidR="002C7466" w:rsidRPr="00875B86" w:rsidRDefault="002C7466" w:rsidP="00CE5CE6">
            <w:pPr>
              <w:shd w:val="clear" w:color="auto" w:fill="FFFFFF" w:themeFill="background1"/>
              <w:jc w:val="center"/>
              <w:rPr>
                <w:sz w:val="22"/>
                <w:szCs w:val="22"/>
              </w:rPr>
            </w:pPr>
            <w:r w:rsidRPr="00875B86">
              <w:rPr>
                <w:sz w:val="22"/>
                <w:szCs w:val="22"/>
              </w:rPr>
              <w:t>23</w:t>
            </w:r>
          </w:p>
        </w:tc>
        <w:tc>
          <w:tcPr>
            <w:tcW w:w="1378" w:type="pct"/>
            <w:tcBorders>
              <w:top w:val="nil"/>
              <w:left w:val="nil"/>
              <w:bottom w:val="single" w:sz="4" w:space="0" w:color="auto"/>
              <w:right w:val="single" w:sz="4" w:space="0" w:color="auto"/>
            </w:tcBorders>
            <w:shd w:val="clear" w:color="000000" w:fill="FFFFFF"/>
            <w:vAlign w:val="center"/>
            <w:hideMark/>
          </w:tcPr>
          <w:p w14:paraId="3EB00E00" w14:textId="77777777" w:rsidR="002C7466" w:rsidRPr="00875B86" w:rsidRDefault="002C7466" w:rsidP="00CE5CE6">
            <w:pPr>
              <w:shd w:val="clear" w:color="auto" w:fill="FFFFFF" w:themeFill="background1"/>
              <w:rPr>
                <w:sz w:val="22"/>
                <w:szCs w:val="22"/>
              </w:rPr>
            </w:pPr>
            <w:r w:rsidRPr="00875B86">
              <w:rPr>
                <w:sz w:val="22"/>
                <w:szCs w:val="22"/>
              </w:rPr>
              <w:t>ул.  Федорова, 69</w:t>
            </w:r>
          </w:p>
        </w:tc>
      </w:tr>
      <w:tr w:rsidR="00875B86" w:rsidRPr="00875B86" w14:paraId="694BD0B3"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79153A00" w14:textId="77777777" w:rsidR="002C7466" w:rsidRPr="00875B86" w:rsidRDefault="002C7466" w:rsidP="00CE5CE6">
            <w:pPr>
              <w:shd w:val="clear" w:color="auto" w:fill="FFFFFF" w:themeFill="background1"/>
              <w:jc w:val="center"/>
              <w:rPr>
                <w:sz w:val="22"/>
                <w:szCs w:val="22"/>
              </w:rPr>
            </w:pPr>
            <w:r w:rsidRPr="00875B86">
              <w:rPr>
                <w:sz w:val="22"/>
                <w:szCs w:val="22"/>
              </w:rPr>
              <w:t>ТП-437</w:t>
            </w:r>
          </w:p>
        </w:tc>
        <w:tc>
          <w:tcPr>
            <w:tcW w:w="625" w:type="pct"/>
            <w:tcBorders>
              <w:top w:val="nil"/>
              <w:left w:val="nil"/>
              <w:bottom w:val="single" w:sz="4" w:space="0" w:color="auto"/>
              <w:right w:val="single" w:sz="4" w:space="0" w:color="auto"/>
            </w:tcBorders>
            <w:shd w:val="clear" w:color="000000" w:fill="FFFFFF"/>
            <w:vAlign w:val="center"/>
            <w:hideMark/>
          </w:tcPr>
          <w:p w14:paraId="3E5F1C65" w14:textId="77777777" w:rsidR="002C7466" w:rsidRPr="00875B86" w:rsidRDefault="002C7466" w:rsidP="00CE5CE6">
            <w:pPr>
              <w:shd w:val="clear" w:color="auto" w:fill="FFFFFF" w:themeFill="background1"/>
              <w:jc w:val="center"/>
              <w:rPr>
                <w:sz w:val="22"/>
                <w:szCs w:val="22"/>
              </w:rPr>
            </w:pPr>
            <w:r w:rsidRPr="00875B86">
              <w:rPr>
                <w:sz w:val="22"/>
                <w:szCs w:val="22"/>
              </w:rPr>
              <w:t>10/0,4</w:t>
            </w:r>
          </w:p>
        </w:tc>
        <w:tc>
          <w:tcPr>
            <w:tcW w:w="857" w:type="pct"/>
            <w:tcBorders>
              <w:top w:val="nil"/>
              <w:left w:val="nil"/>
              <w:bottom w:val="single" w:sz="4" w:space="0" w:color="auto"/>
              <w:right w:val="single" w:sz="4" w:space="0" w:color="auto"/>
            </w:tcBorders>
            <w:shd w:val="clear" w:color="000000" w:fill="FFFFFF"/>
            <w:vAlign w:val="center"/>
            <w:hideMark/>
          </w:tcPr>
          <w:p w14:paraId="61D12BFA"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2x630</w:t>
            </w:r>
          </w:p>
        </w:tc>
        <w:tc>
          <w:tcPr>
            <w:tcW w:w="824" w:type="pct"/>
            <w:tcBorders>
              <w:top w:val="nil"/>
              <w:left w:val="nil"/>
              <w:bottom w:val="single" w:sz="4" w:space="0" w:color="auto"/>
              <w:right w:val="single" w:sz="4" w:space="0" w:color="auto"/>
            </w:tcBorders>
            <w:shd w:val="clear" w:color="000000" w:fill="FFFFFF"/>
            <w:vAlign w:val="center"/>
            <w:hideMark/>
          </w:tcPr>
          <w:p w14:paraId="3090F521" w14:textId="77777777" w:rsidR="002C7466" w:rsidRPr="00875B86" w:rsidRDefault="002C7466" w:rsidP="00CE5CE6">
            <w:pPr>
              <w:shd w:val="clear" w:color="auto" w:fill="FFFFFF" w:themeFill="background1"/>
              <w:jc w:val="center"/>
              <w:rPr>
                <w:sz w:val="22"/>
                <w:szCs w:val="22"/>
              </w:rPr>
            </w:pPr>
            <w:r w:rsidRPr="00875B86">
              <w:rPr>
                <w:sz w:val="22"/>
                <w:szCs w:val="22"/>
              </w:rPr>
              <w:t>80</w:t>
            </w:r>
          </w:p>
        </w:tc>
        <w:tc>
          <w:tcPr>
            <w:tcW w:w="746" w:type="pct"/>
            <w:tcBorders>
              <w:top w:val="nil"/>
              <w:left w:val="nil"/>
              <w:bottom w:val="single" w:sz="4" w:space="0" w:color="auto"/>
              <w:right w:val="single" w:sz="4" w:space="0" w:color="auto"/>
            </w:tcBorders>
            <w:shd w:val="clear" w:color="000000" w:fill="FFFFFF"/>
            <w:vAlign w:val="center"/>
            <w:hideMark/>
          </w:tcPr>
          <w:p w14:paraId="4418CEA0" w14:textId="77777777" w:rsidR="002C7466" w:rsidRPr="00875B86" w:rsidRDefault="002C7466" w:rsidP="00CE5CE6">
            <w:pPr>
              <w:shd w:val="clear" w:color="auto" w:fill="FFFFFF" w:themeFill="background1"/>
              <w:jc w:val="center"/>
              <w:rPr>
                <w:sz w:val="22"/>
                <w:szCs w:val="22"/>
              </w:rPr>
            </w:pPr>
            <w:r w:rsidRPr="00875B86">
              <w:rPr>
                <w:sz w:val="22"/>
                <w:szCs w:val="22"/>
              </w:rPr>
              <w:t>23</w:t>
            </w:r>
          </w:p>
        </w:tc>
        <w:tc>
          <w:tcPr>
            <w:tcW w:w="1378" w:type="pct"/>
            <w:tcBorders>
              <w:top w:val="nil"/>
              <w:left w:val="nil"/>
              <w:bottom w:val="single" w:sz="4" w:space="0" w:color="auto"/>
              <w:right w:val="single" w:sz="4" w:space="0" w:color="auto"/>
            </w:tcBorders>
            <w:shd w:val="clear" w:color="000000" w:fill="FFFFFF"/>
            <w:vAlign w:val="center"/>
            <w:hideMark/>
          </w:tcPr>
          <w:p w14:paraId="06BBAF96" w14:textId="77777777" w:rsidR="002C7466" w:rsidRPr="00875B86" w:rsidRDefault="002C7466" w:rsidP="00CE5CE6">
            <w:pPr>
              <w:shd w:val="clear" w:color="auto" w:fill="FFFFFF" w:themeFill="background1"/>
              <w:rPr>
                <w:sz w:val="22"/>
                <w:szCs w:val="22"/>
              </w:rPr>
            </w:pPr>
            <w:r w:rsidRPr="00875B86">
              <w:rPr>
                <w:sz w:val="22"/>
                <w:szCs w:val="22"/>
              </w:rPr>
              <w:t>ул.  Федорова, 67</w:t>
            </w:r>
          </w:p>
        </w:tc>
      </w:tr>
      <w:tr w:rsidR="00875B86" w:rsidRPr="00875B86" w14:paraId="12D5CD7F"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1C92609C" w14:textId="77777777" w:rsidR="002C7466" w:rsidRPr="00875B86" w:rsidRDefault="002C7466" w:rsidP="00CE5CE6">
            <w:pPr>
              <w:shd w:val="clear" w:color="auto" w:fill="FFFFFF" w:themeFill="background1"/>
              <w:jc w:val="center"/>
              <w:rPr>
                <w:sz w:val="22"/>
                <w:szCs w:val="22"/>
              </w:rPr>
            </w:pPr>
            <w:r w:rsidRPr="00875B86">
              <w:rPr>
                <w:sz w:val="22"/>
                <w:szCs w:val="22"/>
              </w:rPr>
              <w:t>ТП-438</w:t>
            </w:r>
          </w:p>
        </w:tc>
        <w:tc>
          <w:tcPr>
            <w:tcW w:w="625" w:type="pct"/>
            <w:tcBorders>
              <w:top w:val="nil"/>
              <w:left w:val="nil"/>
              <w:bottom w:val="single" w:sz="4" w:space="0" w:color="auto"/>
              <w:right w:val="single" w:sz="4" w:space="0" w:color="auto"/>
            </w:tcBorders>
            <w:shd w:val="clear" w:color="000000" w:fill="FFFFFF"/>
            <w:vAlign w:val="center"/>
            <w:hideMark/>
          </w:tcPr>
          <w:p w14:paraId="369104A2" w14:textId="77777777" w:rsidR="002C7466" w:rsidRPr="00875B86" w:rsidRDefault="002C7466" w:rsidP="00CE5CE6">
            <w:pPr>
              <w:shd w:val="clear" w:color="auto" w:fill="FFFFFF" w:themeFill="background1"/>
              <w:jc w:val="center"/>
              <w:rPr>
                <w:sz w:val="22"/>
                <w:szCs w:val="22"/>
              </w:rPr>
            </w:pPr>
            <w:r w:rsidRPr="00875B86">
              <w:rPr>
                <w:sz w:val="22"/>
                <w:szCs w:val="22"/>
              </w:rPr>
              <w:t>10/0,4</w:t>
            </w:r>
          </w:p>
        </w:tc>
        <w:tc>
          <w:tcPr>
            <w:tcW w:w="857" w:type="pct"/>
            <w:tcBorders>
              <w:top w:val="nil"/>
              <w:left w:val="nil"/>
              <w:bottom w:val="single" w:sz="4" w:space="0" w:color="auto"/>
              <w:right w:val="single" w:sz="4" w:space="0" w:color="auto"/>
            </w:tcBorders>
            <w:shd w:val="clear" w:color="000000" w:fill="FFFFFF"/>
            <w:vAlign w:val="center"/>
            <w:hideMark/>
          </w:tcPr>
          <w:p w14:paraId="746B8B06"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2x630</w:t>
            </w:r>
          </w:p>
        </w:tc>
        <w:tc>
          <w:tcPr>
            <w:tcW w:w="824" w:type="pct"/>
            <w:tcBorders>
              <w:top w:val="nil"/>
              <w:left w:val="nil"/>
              <w:bottom w:val="single" w:sz="4" w:space="0" w:color="auto"/>
              <w:right w:val="single" w:sz="4" w:space="0" w:color="auto"/>
            </w:tcBorders>
            <w:shd w:val="clear" w:color="000000" w:fill="FFFFFF"/>
            <w:vAlign w:val="center"/>
            <w:hideMark/>
          </w:tcPr>
          <w:p w14:paraId="5CC14CA7" w14:textId="77777777" w:rsidR="002C7466" w:rsidRPr="00875B86" w:rsidRDefault="002C7466" w:rsidP="00CE5CE6">
            <w:pPr>
              <w:shd w:val="clear" w:color="auto" w:fill="FFFFFF" w:themeFill="background1"/>
              <w:jc w:val="center"/>
              <w:rPr>
                <w:sz w:val="22"/>
                <w:szCs w:val="22"/>
              </w:rPr>
            </w:pPr>
            <w:r w:rsidRPr="00875B86">
              <w:rPr>
                <w:sz w:val="22"/>
                <w:szCs w:val="22"/>
              </w:rPr>
              <w:t>197</w:t>
            </w:r>
          </w:p>
        </w:tc>
        <w:tc>
          <w:tcPr>
            <w:tcW w:w="746" w:type="pct"/>
            <w:tcBorders>
              <w:top w:val="nil"/>
              <w:left w:val="nil"/>
              <w:bottom w:val="single" w:sz="4" w:space="0" w:color="auto"/>
              <w:right w:val="single" w:sz="4" w:space="0" w:color="auto"/>
            </w:tcBorders>
            <w:shd w:val="clear" w:color="000000" w:fill="FFFFFF"/>
            <w:vAlign w:val="center"/>
            <w:hideMark/>
          </w:tcPr>
          <w:p w14:paraId="7EA69D06" w14:textId="77777777" w:rsidR="002C7466" w:rsidRPr="00875B86" w:rsidRDefault="002C7466" w:rsidP="00CE5CE6">
            <w:pPr>
              <w:shd w:val="clear" w:color="auto" w:fill="FFFFFF" w:themeFill="background1"/>
              <w:jc w:val="center"/>
              <w:rPr>
                <w:sz w:val="22"/>
                <w:szCs w:val="22"/>
              </w:rPr>
            </w:pPr>
            <w:r w:rsidRPr="00875B86">
              <w:rPr>
                <w:sz w:val="22"/>
                <w:szCs w:val="22"/>
              </w:rPr>
              <w:t>23</w:t>
            </w:r>
          </w:p>
        </w:tc>
        <w:tc>
          <w:tcPr>
            <w:tcW w:w="1378" w:type="pct"/>
            <w:tcBorders>
              <w:top w:val="nil"/>
              <w:left w:val="nil"/>
              <w:bottom w:val="single" w:sz="4" w:space="0" w:color="auto"/>
              <w:right w:val="single" w:sz="4" w:space="0" w:color="auto"/>
            </w:tcBorders>
            <w:shd w:val="clear" w:color="000000" w:fill="FFFFFF"/>
            <w:vAlign w:val="center"/>
            <w:hideMark/>
          </w:tcPr>
          <w:p w14:paraId="58E2E0C5" w14:textId="77777777" w:rsidR="002C7466" w:rsidRPr="00875B86" w:rsidRDefault="002C7466" w:rsidP="00CE5CE6">
            <w:pPr>
              <w:shd w:val="clear" w:color="auto" w:fill="FFFFFF" w:themeFill="background1"/>
              <w:rPr>
                <w:sz w:val="22"/>
                <w:szCs w:val="22"/>
              </w:rPr>
            </w:pPr>
            <w:r w:rsidRPr="00875B86">
              <w:rPr>
                <w:sz w:val="22"/>
                <w:szCs w:val="22"/>
              </w:rPr>
              <w:t>пр-т Комсомольский, 12/1</w:t>
            </w:r>
          </w:p>
        </w:tc>
      </w:tr>
      <w:tr w:rsidR="00875B86" w:rsidRPr="00875B86" w14:paraId="570CF68E"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2F393224" w14:textId="77777777" w:rsidR="002C7466" w:rsidRPr="00875B86" w:rsidRDefault="002C7466" w:rsidP="00CE5CE6">
            <w:pPr>
              <w:shd w:val="clear" w:color="auto" w:fill="FFFFFF" w:themeFill="background1"/>
              <w:jc w:val="center"/>
              <w:rPr>
                <w:sz w:val="22"/>
                <w:szCs w:val="22"/>
              </w:rPr>
            </w:pPr>
            <w:r w:rsidRPr="00875B86">
              <w:rPr>
                <w:sz w:val="22"/>
                <w:szCs w:val="22"/>
              </w:rPr>
              <w:t>ТП-439</w:t>
            </w:r>
          </w:p>
        </w:tc>
        <w:tc>
          <w:tcPr>
            <w:tcW w:w="625" w:type="pct"/>
            <w:tcBorders>
              <w:top w:val="nil"/>
              <w:left w:val="nil"/>
              <w:bottom w:val="single" w:sz="4" w:space="0" w:color="auto"/>
              <w:right w:val="single" w:sz="4" w:space="0" w:color="auto"/>
            </w:tcBorders>
            <w:shd w:val="clear" w:color="000000" w:fill="FFFFFF"/>
            <w:vAlign w:val="center"/>
            <w:hideMark/>
          </w:tcPr>
          <w:p w14:paraId="404560FA" w14:textId="77777777" w:rsidR="002C7466" w:rsidRPr="00875B86" w:rsidRDefault="002C7466" w:rsidP="00CE5CE6">
            <w:pPr>
              <w:shd w:val="clear" w:color="auto" w:fill="FFFFFF" w:themeFill="background1"/>
              <w:jc w:val="center"/>
              <w:rPr>
                <w:sz w:val="22"/>
                <w:szCs w:val="22"/>
              </w:rPr>
            </w:pPr>
            <w:r w:rsidRPr="00875B86">
              <w:rPr>
                <w:sz w:val="22"/>
                <w:szCs w:val="22"/>
              </w:rPr>
              <w:t>10/0,4</w:t>
            </w:r>
          </w:p>
        </w:tc>
        <w:tc>
          <w:tcPr>
            <w:tcW w:w="857" w:type="pct"/>
            <w:tcBorders>
              <w:top w:val="nil"/>
              <w:left w:val="nil"/>
              <w:bottom w:val="single" w:sz="4" w:space="0" w:color="auto"/>
              <w:right w:val="single" w:sz="4" w:space="0" w:color="auto"/>
            </w:tcBorders>
            <w:shd w:val="clear" w:color="000000" w:fill="FFFFFF"/>
            <w:vAlign w:val="center"/>
            <w:hideMark/>
          </w:tcPr>
          <w:p w14:paraId="40A61EC0"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2x630</w:t>
            </w:r>
          </w:p>
        </w:tc>
        <w:tc>
          <w:tcPr>
            <w:tcW w:w="824" w:type="pct"/>
            <w:tcBorders>
              <w:top w:val="nil"/>
              <w:left w:val="nil"/>
              <w:bottom w:val="single" w:sz="4" w:space="0" w:color="auto"/>
              <w:right w:val="single" w:sz="4" w:space="0" w:color="auto"/>
            </w:tcBorders>
            <w:shd w:val="clear" w:color="000000" w:fill="FFFFFF"/>
            <w:vAlign w:val="center"/>
            <w:hideMark/>
          </w:tcPr>
          <w:p w14:paraId="3FF693FA" w14:textId="77777777" w:rsidR="002C7466" w:rsidRPr="00875B86" w:rsidRDefault="002C7466" w:rsidP="00CE5CE6">
            <w:pPr>
              <w:shd w:val="clear" w:color="auto" w:fill="FFFFFF" w:themeFill="background1"/>
              <w:jc w:val="center"/>
              <w:rPr>
                <w:sz w:val="22"/>
                <w:szCs w:val="22"/>
              </w:rPr>
            </w:pPr>
            <w:r w:rsidRPr="00875B86">
              <w:rPr>
                <w:sz w:val="22"/>
                <w:szCs w:val="22"/>
              </w:rPr>
              <w:t>201</w:t>
            </w:r>
          </w:p>
        </w:tc>
        <w:tc>
          <w:tcPr>
            <w:tcW w:w="746" w:type="pct"/>
            <w:tcBorders>
              <w:top w:val="nil"/>
              <w:left w:val="nil"/>
              <w:bottom w:val="single" w:sz="4" w:space="0" w:color="auto"/>
              <w:right w:val="single" w:sz="4" w:space="0" w:color="auto"/>
            </w:tcBorders>
            <w:shd w:val="clear" w:color="000000" w:fill="FFFFFF"/>
            <w:vAlign w:val="center"/>
            <w:hideMark/>
          </w:tcPr>
          <w:p w14:paraId="7197AAB2" w14:textId="77777777" w:rsidR="002C7466" w:rsidRPr="00875B86" w:rsidRDefault="002C7466" w:rsidP="00CE5CE6">
            <w:pPr>
              <w:shd w:val="clear" w:color="auto" w:fill="FFFFFF" w:themeFill="background1"/>
              <w:jc w:val="center"/>
              <w:rPr>
                <w:sz w:val="22"/>
                <w:szCs w:val="22"/>
              </w:rPr>
            </w:pPr>
            <w:r w:rsidRPr="00875B86">
              <w:rPr>
                <w:sz w:val="22"/>
                <w:szCs w:val="22"/>
              </w:rPr>
              <w:t>23</w:t>
            </w:r>
          </w:p>
        </w:tc>
        <w:tc>
          <w:tcPr>
            <w:tcW w:w="1378" w:type="pct"/>
            <w:tcBorders>
              <w:top w:val="nil"/>
              <w:left w:val="nil"/>
              <w:bottom w:val="single" w:sz="4" w:space="0" w:color="auto"/>
              <w:right w:val="single" w:sz="4" w:space="0" w:color="auto"/>
            </w:tcBorders>
            <w:shd w:val="clear" w:color="000000" w:fill="FFFFFF"/>
            <w:vAlign w:val="center"/>
            <w:hideMark/>
          </w:tcPr>
          <w:p w14:paraId="627C5670" w14:textId="77777777" w:rsidR="002C7466" w:rsidRPr="00875B86" w:rsidRDefault="002C7466" w:rsidP="00CE5CE6">
            <w:pPr>
              <w:shd w:val="clear" w:color="auto" w:fill="FFFFFF" w:themeFill="background1"/>
              <w:rPr>
                <w:sz w:val="22"/>
                <w:szCs w:val="22"/>
              </w:rPr>
            </w:pPr>
            <w:r w:rsidRPr="00875B86">
              <w:rPr>
                <w:sz w:val="22"/>
                <w:szCs w:val="22"/>
              </w:rPr>
              <w:t>ул.  Федорова, 59</w:t>
            </w:r>
          </w:p>
        </w:tc>
      </w:tr>
      <w:tr w:rsidR="00875B86" w:rsidRPr="00875B86" w14:paraId="14673919"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275B86B2" w14:textId="77777777" w:rsidR="002C7466" w:rsidRPr="00875B86" w:rsidRDefault="002C7466" w:rsidP="00CE5CE6">
            <w:pPr>
              <w:shd w:val="clear" w:color="auto" w:fill="FFFFFF" w:themeFill="background1"/>
              <w:jc w:val="center"/>
              <w:rPr>
                <w:sz w:val="22"/>
                <w:szCs w:val="22"/>
              </w:rPr>
            </w:pPr>
            <w:r w:rsidRPr="00875B86">
              <w:rPr>
                <w:sz w:val="22"/>
                <w:szCs w:val="22"/>
              </w:rPr>
              <w:t>ТП-440</w:t>
            </w:r>
          </w:p>
        </w:tc>
        <w:tc>
          <w:tcPr>
            <w:tcW w:w="625" w:type="pct"/>
            <w:tcBorders>
              <w:top w:val="nil"/>
              <w:left w:val="nil"/>
              <w:bottom w:val="single" w:sz="4" w:space="0" w:color="auto"/>
              <w:right w:val="single" w:sz="4" w:space="0" w:color="auto"/>
            </w:tcBorders>
            <w:shd w:val="clear" w:color="000000" w:fill="FFFFFF"/>
            <w:vAlign w:val="center"/>
            <w:hideMark/>
          </w:tcPr>
          <w:p w14:paraId="7D4B1DB9" w14:textId="77777777" w:rsidR="002C7466" w:rsidRPr="00875B86" w:rsidRDefault="002C7466" w:rsidP="00CE5CE6">
            <w:pPr>
              <w:shd w:val="clear" w:color="auto" w:fill="FFFFFF" w:themeFill="background1"/>
              <w:jc w:val="center"/>
              <w:rPr>
                <w:sz w:val="22"/>
                <w:szCs w:val="22"/>
              </w:rPr>
            </w:pPr>
            <w:r w:rsidRPr="00875B86">
              <w:rPr>
                <w:sz w:val="22"/>
                <w:szCs w:val="22"/>
              </w:rPr>
              <w:t>10/0,4</w:t>
            </w:r>
          </w:p>
        </w:tc>
        <w:tc>
          <w:tcPr>
            <w:tcW w:w="857" w:type="pct"/>
            <w:tcBorders>
              <w:top w:val="nil"/>
              <w:left w:val="nil"/>
              <w:bottom w:val="single" w:sz="4" w:space="0" w:color="auto"/>
              <w:right w:val="single" w:sz="4" w:space="0" w:color="auto"/>
            </w:tcBorders>
            <w:shd w:val="clear" w:color="000000" w:fill="FFFFFF"/>
            <w:vAlign w:val="center"/>
            <w:hideMark/>
          </w:tcPr>
          <w:p w14:paraId="45C031DA"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1x1000</w:t>
            </w:r>
          </w:p>
        </w:tc>
        <w:tc>
          <w:tcPr>
            <w:tcW w:w="824" w:type="pct"/>
            <w:tcBorders>
              <w:top w:val="nil"/>
              <w:left w:val="nil"/>
              <w:bottom w:val="single" w:sz="4" w:space="0" w:color="auto"/>
              <w:right w:val="single" w:sz="4" w:space="0" w:color="auto"/>
            </w:tcBorders>
            <w:shd w:val="clear" w:color="000000" w:fill="FFFFFF"/>
            <w:vAlign w:val="center"/>
            <w:hideMark/>
          </w:tcPr>
          <w:p w14:paraId="7945448B" w14:textId="77777777" w:rsidR="002C7466" w:rsidRPr="00875B86" w:rsidRDefault="002C7466" w:rsidP="00CE5CE6">
            <w:pPr>
              <w:shd w:val="clear" w:color="auto" w:fill="FFFFFF" w:themeFill="background1"/>
              <w:jc w:val="center"/>
              <w:rPr>
                <w:sz w:val="22"/>
                <w:szCs w:val="22"/>
              </w:rPr>
            </w:pPr>
            <w:r w:rsidRPr="00875B86">
              <w:rPr>
                <w:sz w:val="22"/>
                <w:szCs w:val="22"/>
              </w:rPr>
              <w:t>165</w:t>
            </w:r>
          </w:p>
        </w:tc>
        <w:tc>
          <w:tcPr>
            <w:tcW w:w="746" w:type="pct"/>
            <w:tcBorders>
              <w:top w:val="nil"/>
              <w:left w:val="nil"/>
              <w:bottom w:val="single" w:sz="4" w:space="0" w:color="auto"/>
              <w:right w:val="single" w:sz="4" w:space="0" w:color="auto"/>
            </w:tcBorders>
            <w:shd w:val="clear" w:color="000000" w:fill="FFFFFF"/>
            <w:vAlign w:val="center"/>
            <w:hideMark/>
          </w:tcPr>
          <w:p w14:paraId="71638C38" w14:textId="77777777" w:rsidR="002C7466" w:rsidRPr="00875B86" w:rsidRDefault="002C7466" w:rsidP="00CE5CE6">
            <w:pPr>
              <w:shd w:val="clear" w:color="auto" w:fill="FFFFFF" w:themeFill="background1"/>
              <w:jc w:val="center"/>
              <w:rPr>
                <w:sz w:val="22"/>
                <w:szCs w:val="22"/>
              </w:rPr>
            </w:pPr>
            <w:r w:rsidRPr="00875B86">
              <w:rPr>
                <w:sz w:val="22"/>
                <w:szCs w:val="22"/>
              </w:rPr>
              <w:t>23</w:t>
            </w:r>
          </w:p>
        </w:tc>
        <w:tc>
          <w:tcPr>
            <w:tcW w:w="1378" w:type="pct"/>
            <w:tcBorders>
              <w:top w:val="nil"/>
              <w:left w:val="nil"/>
              <w:bottom w:val="single" w:sz="4" w:space="0" w:color="auto"/>
              <w:right w:val="single" w:sz="4" w:space="0" w:color="auto"/>
            </w:tcBorders>
            <w:shd w:val="clear" w:color="000000" w:fill="FFFFFF"/>
            <w:vAlign w:val="center"/>
            <w:hideMark/>
          </w:tcPr>
          <w:p w14:paraId="130726C6" w14:textId="77777777" w:rsidR="002C7466" w:rsidRPr="00875B86" w:rsidRDefault="002C7466" w:rsidP="00CE5CE6">
            <w:pPr>
              <w:shd w:val="clear" w:color="auto" w:fill="FFFFFF" w:themeFill="background1"/>
              <w:rPr>
                <w:sz w:val="22"/>
                <w:szCs w:val="22"/>
              </w:rPr>
            </w:pPr>
            <w:r w:rsidRPr="00875B86">
              <w:rPr>
                <w:sz w:val="22"/>
                <w:szCs w:val="22"/>
              </w:rPr>
              <w:t>ул.  Федорова, 5а</w:t>
            </w:r>
          </w:p>
        </w:tc>
      </w:tr>
      <w:tr w:rsidR="00875B86" w:rsidRPr="00875B86" w14:paraId="76FD1EAE"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57062C47" w14:textId="77777777" w:rsidR="002C7466" w:rsidRPr="00875B86" w:rsidRDefault="002C7466" w:rsidP="00CE5CE6">
            <w:pPr>
              <w:shd w:val="clear" w:color="auto" w:fill="FFFFFF" w:themeFill="background1"/>
              <w:jc w:val="center"/>
              <w:rPr>
                <w:sz w:val="22"/>
                <w:szCs w:val="22"/>
              </w:rPr>
            </w:pPr>
            <w:r w:rsidRPr="00875B86">
              <w:rPr>
                <w:sz w:val="22"/>
                <w:szCs w:val="22"/>
              </w:rPr>
              <w:t>ТП-441</w:t>
            </w:r>
          </w:p>
        </w:tc>
        <w:tc>
          <w:tcPr>
            <w:tcW w:w="625" w:type="pct"/>
            <w:tcBorders>
              <w:top w:val="nil"/>
              <w:left w:val="nil"/>
              <w:bottom w:val="single" w:sz="4" w:space="0" w:color="auto"/>
              <w:right w:val="single" w:sz="4" w:space="0" w:color="auto"/>
            </w:tcBorders>
            <w:shd w:val="clear" w:color="000000" w:fill="FFFFFF"/>
            <w:vAlign w:val="center"/>
            <w:hideMark/>
          </w:tcPr>
          <w:p w14:paraId="22DD827A" w14:textId="77777777" w:rsidR="002C7466" w:rsidRPr="00875B86" w:rsidRDefault="002C7466" w:rsidP="00CE5CE6">
            <w:pPr>
              <w:shd w:val="clear" w:color="auto" w:fill="FFFFFF" w:themeFill="background1"/>
              <w:jc w:val="center"/>
              <w:rPr>
                <w:sz w:val="22"/>
                <w:szCs w:val="22"/>
              </w:rPr>
            </w:pPr>
            <w:r w:rsidRPr="00875B86">
              <w:rPr>
                <w:sz w:val="22"/>
                <w:szCs w:val="22"/>
              </w:rPr>
              <w:t>10/0,4</w:t>
            </w:r>
          </w:p>
        </w:tc>
        <w:tc>
          <w:tcPr>
            <w:tcW w:w="857" w:type="pct"/>
            <w:tcBorders>
              <w:top w:val="nil"/>
              <w:left w:val="nil"/>
              <w:bottom w:val="single" w:sz="4" w:space="0" w:color="auto"/>
              <w:right w:val="single" w:sz="4" w:space="0" w:color="auto"/>
            </w:tcBorders>
            <w:shd w:val="clear" w:color="000000" w:fill="FFFFFF"/>
            <w:vAlign w:val="center"/>
            <w:hideMark/>
          </w:tcPr>
          <w:p w14:paraId="26E33E44"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2x1000</w:t>
            </w:r>
          </w:p>
        </w:tc>
        <w:tc>
          <w:tcPr>
            <w:tcW w:w="824" w:type="pct"/>
            <w:tcBorders>
              <w:top w:val="nil"/>
              <w:left w:val="nil"/>
              <w:bottom w:val="single" w:sz="4" w:space="0" w:color="auto"/>
              <w:right w:val="single" w:sz="4" w:space="0" w:color="auto"/>
            </w:tcBorders>
            <w:shd w:val="clear" w:color="000000" w:fill="FFFFFF"/>
            <w:vAlign w:val="center"/>
            <w:hideMark/>
          </w:tcPr>
          <w:p w14:paraId="76D8762A" w14:textId="77777777" w:rsidR="002C7466" w:rsidRPr="00875B86" w:rsidRDefault="002C7466" w:rsidP="00CE5CE6">
            <w:pPr>
              <w:shd w:val="clear" w:color="auto" w:fill="FFFFFF" w:themeFill="background1"/>
              <w:jc w:val="center"/>
              <w:rPr>
                <w:sz w:val="22"/>
                <w:szCs w:val="22"/>
              </w:rPr>
            </w:pPr>
            <w:r w:rsidRPr="00875B86">
              <w:rPr>
                <w:sz w:val="22"/>
                <w:szCs w:val="22"/>
              </w:rPr>
              <w:t>102</w:t>
            </w:r>
          </w:p>
        </w:tc>
        <w:tc>
          <w:tcPr>
            <w:tcW w:w="746" w:type="pct"/>
            <w:tcBorders>
              <w:top w:val="nil"/>
              <w:left w:val="nil"/>
              <w:bottom w:val="single" w:sz="4" w:space="0" w:color="auto"/>
              <w:right w:val="single" w:sz="4" w:space="0" w:color="auto"/>
            </w:tcBorders>
            <w:shd w:val="clear" w:color="000000" w:fill="FFFFFF"/>
            <w:vAlign w:val="center"/>
            <w:hideMark/>
          </w:tcPr>
          <w:p w14:paraId="693A23B0" w14:textId="77777777" w:rsidR="002C7466" w:rsidRPr="00875B86" w:rsidRDefault="002C7466" w:rsidP="00CE5CE6">
            <w:pPr>
              <w:shd w:val="clear" w:color="auto" w:fill="FFFFFF" w:themeFill="background1"/>
              <w:jc w:val="center"/>
              <w:rPr>
                <w:sz w:val="22"/>
                <w:szCs w:val="22"/>
              </w:rPr>
            </w:pPr>
            <w:r w:rsidRPr="00875B86">
              <w:rPr>
                <w:sz w:val="22"/>
                <w:szCs w:val="22"/>
              </w:rPr>
              <w:t>27</w:t>
            </w:r>
          </w:p>
        </w:tc>
        <w:tc>
          <w:tcPr>
            <w:tcW w:w="1378" w:type="pct"/>
            <w:tcBorders>
              <w:top w:val="nil"/>
              <w:left w:val="nil"/>
              <w:bottom w:val="single" w:sz="4" w:space="0" w:color="auto"/>
              <w:right w:val="single" w:sz="4" w:space="0" w:color="auto"/>
            </w:tcBorders>
            <w:shd w:val="clear" w:color="000000" w:fill="FFFFFF"/>
            <w:vAlign w:val="center"/>
            <w:hideMark/>
          </w:tcPr>
          <w:p w14:paraId="76780FA5" w14:textId="77777777" w:rsidR="002C7466" w:rsidRPr="00875B86" w:rsidRDefault="002C7466" w:rsidP="00CE5CE6">
            <w:pPr>
              <w:shd w:val="clear" w:color="auto" w:fill="FFFFFF" w:themeFill="background1"/>
              <w:rPr>
                <w:sz w:val="22"/>
                <w:szCs w:val="22"/>
              </w:rPr>
            </w:pPr>
            <w:r w:rsidRPr="00875B86">
              <w:rPr>
                <w:sz w:val="22"/>
                <w:szCs w:val="22"/>
              </w:rPr>
              <w:t>ул.  Югорская, 34</w:t>
            </w:r>
          </w:p>
        </w:tc>
      </w:tr>
      <w:tr w:rsidR="00875B86" w:rsidRPr="00875B86" w14:paraId="6B7A51E7"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678EEF39" w14:textId="77777777" w:rsidR="002C7466" w:rsidRPr="00875B86" w:rsidRDefault="002C7466" w:rsidP="00CE5CE6">
            <w:pPr>
              <w:shd w:val="clear" w:color="auto" w:fill="FFFFFF" w:themeFill="background1"/>
              <w:jc w:val="center"/>
              <w:rPr>
                <w:sz w:val="22"/>
                <w:szCs w:val="22"/>
              </w:rPr>
            </w:pPr>
            <w:r w:rsidRPr="00875B86">
              <w:rPr>
                <w:sz w:val="22"/>
                <w:szCs w:val="22"/>
              </w:rPr>
              <w:t>ТП-442</w:t>
            </w:r>
          </w:p>
        </w:tc>
        <w:tc>
          <w:tcPr>
            <w:tcW w:w="625" w:type="pct"/>
            <w:tcBorders>
              <w:top w:val="nil"/>
              <w:left w:val="nil"/>
              <w:bottom w:val="single" w:sz="4" w:space="0" w:color="auto"/>
              <w:right w:val="single" w:sz="4" w:space="0" w:color="auto"/>
            </w:tcBorders>
            <w:shd w:val="clear" w:color="000000" w:fill="FFFFFF"/>
            <w:vAlign w:val="center"/>
            <w:hideMark/>
          </w:tcPr>
          <w:p w14:paraId="717C3AD7" w14:textId="77777777" w:rsidR="002C7466" w:rsidRPr="00875B86" w:rsidRDefault="002C7466" w:rsidP="00CE5CE6">
            <w:pPr>
              <w:shd w:val="clear" w:color="auto" w:fill="FFFFFF" w:themeFill="background1"/>
              <w:jc w:val="center"/>
              <w:rPr>
                <w:sz w:val="22"/>
                <w:szCs w:val="22"/>
              </w:rPr>
            </w:pPr>
            <w:r w:rsidRPr="00875B86">
              <w:rPr>
                <w:sz w:val="22"/>
                <w:szCs w:val="22"/>
              </w:rPr>
              <w:t>10/0,4</w:t>
            </w:r>
          </w:p>
        </w:tc>
        <w:tc>
          <w:tcPr>
            <w:tcW w:w="857" w:type="pct"/>
            <w:tcBorders>
              <w:top w:val="nil"/>
              <w:left w:val="nil"/>
              <w:bottom w:val="single" w:sz="4" w:space="0" w:color="auto"/>
              <w:right w:val="single" w:sz="4" w:space="0" w:color="auto"/>
            </w:tcBorders>
            <w:shd w:val="clear" w:color="000000" w:fill="FFFFFF"/>
            <w:vAlign w:val="center"/>
            <w:hideMark/>
          </w:tcPr>
          <w:p w14:paraId="45EA41D7"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2x630</w:t>
            </w:r>
          </w:p>
        </w:tc>
        <w:tc>
          <w:tcPr>
            <w:tcW w:w="824" w:type="pct"/>
            <w:tcBorders>
              <w:top w:val="nil"/>
              <w:left w:val="nil"/>
              <w:bottom w:val="single" w:sz="4" w:space="0" w:color="auto"/>
              <w:right w:val="single" w:sz="4" w:space="0" w:color="auto"/>
            </w:tcBorders>
            <w:shd w:val="clear" w:color="000000" w:fill="FFFFFF"/>
            <w:vAlign w:val="center"/>
            <w:hideMark/>
          </w:tcPr>
          <w:p w14:paraId="46ECB922" w14:textId="77777777" w:rsidR="002C7466" w:rsidRPr="00875B86" w:rsidRDefault="002C7466" w:rsidP="00CE5CE6">
            <w:pPr>
              <w:shd w:val="clear" w:color="auto" w:fill="FFFFFF" w:themeFill="background1"/>
              <w:jc w:val="center"/>
              <w:rPr>
                <w:sz w:val="22"/>
                <w:szCs w:val="22"/>
              </w:rPr>
            </w:pPr>
            <w:r w:rsidRPr="00875B86">
              <w:rPr>
                <w:sz w:val="22"/>
                <w:szCs w:val="22"/>
              </w:rPr>
              <w:t>292</w:t>
            </w:r>
          </w:p>
        </w:tc>
        <w:tc>
          <w:tcPr>
            <w:tcW w:w="746" w:type="pct"/>
            <w:tcBorders>
              <w:top w:val="nil"/>
              <w:left w:val="nil"/>
              <w:bottom w:val="single" w:sz="4" w:space="0" w:color="auto"/>
              <w:right w:val="single" w:sz="4" w:space="0" w:color="auto"/>
            </w:tcBorders>
            <w:shd w:val="clear" w:color="000000" w:fill="FFFFFF"/>
            <w:vAlign w:val="center"/>
            <w:hideMark/>
          </w:tcPr>
          <w:p w14:paraId="02873A00" w14:textId="77777777" w:rsidR="002C7466" w:rsidRPr="00875B86" w:rsidRDefault="002C7466" w:rsidP="00CE5CE6">
            <w:pPr>
              <w:shd w:val="clear" w:color="auto" w:fill="FFFFFF" w:themeFill="background1"/>
              <w:jc w:val="center"/>
              <w:rPr>
                <w:sz w:val="22"/>
                <w:szCs w:val="22"/>
              </w:rPr>
            </w:pPr>
            <w:r w:rsidRPr="00875B86">
              <w:rPr>
                <w:sz w:val="22"/>
                <w:szCs w:val="22"/>
              </w:rPr>
              <w:t>24</w:t>
            </w:r>
          </w:p>
        </w:tc>
        <w:tc>
          <w:tcPr>
            <w:tcW w:w="1378" w:type="pct"/>
            <w:tcBorders>
              <w:top w:val="nil"/>
              <w:left w:val="nil"/>
              <w:bottom w:val="single" w:sz="4" w:space="0" w:color="auto"/>
              <w:right w:val="single" w:sz="4" w:space="0" w:color="auto"/>
            </w:tcBorders>
            <w:shd w:val="clear" w:color="000000" w:fill="FFFFFF"/>
            <w:vAlign w:val="center"/>
            <w:hideMark/>
          </w:tcPr>
          <w:p w14:paraId="18C8D404" w14:textId="77777777" w:rsidR="002C7466" w:rsidRPr="00875B86" w:rsidRDefault="002C7466" w:rsidP="00CE5CE6">
            <w:pPr>
              <w:shd w:val="clear" w:color="auto" w:fill="FFFFFF" w:themeFill="background1"/>
              <w:rPr>
                <w:sz w:val="22"/>
                <w:szCs w:val="22"/>
              </w:rPr>
            </w:pPr>
            <w:r w:rsidRPr="00875B86">
              <w:rPr>
                <w:sz w:val="22"/>
                <w:szCs w:val="22"/>
              </w:rPr>
              <w:t>ул.  Геологическая, 15</w:t>
            </w:r>
          </w:p>
        </w:tc>
      </w:tr>
      <w:tr w:rsidR="00875B86" w:rsidRPr="00875B86" w14:paraId="796D0028"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4EA50174" w14:textId="77777777" w:rsidR="002C7466" w:rsidRPr="00875B86" w:rsidRDefault="002C7466" w:rsidP="00CE5CE6">
            <w:pPr>
              <w:shd w:val="clear" w:color="auto" w:fill="FFFFFF" w:themeFill="background1"/>
              <w:jc w:val="center"/>
              <w:rPr>
                <w:sz w:val="22"/>
                <w:szCs w:val="22"/>
              </w:rPr>
            </w:pPr>
            <w:r w:rsidRPr="00875B86">
              <w:rPr>
                <w:sz w:val="22"/>
                <w:szCs w:val="22"/>
              </w:rPr>
              <w:t>ТП-443</w:t>
            </w:r>
          </w:p>
        </w:tc>
        <w:tc>
          <w:tcPr>
            <w:tcW w:w="625" w:type="pct"/>
            <w:tcBorders>
              <w:top w:val="nil"/>
              <w:left w:val="nil"/>
              <w:bottom w:val="single" w:sz="4" w:space="0" w:color="auto"/>
              <w:right w:val="single" w:sz="4" w:space="0" w:color="auto"/>
            </w:tcBorders>
            <w:shd w:val="clear" w:color="000000" w:fill="FFFFFF"/>
            <w:vAlign w:val="center"/>
            <w:hideMark/>
          </w:tcPr>
          <w:p w14:paraId="2B35A6C5" w14:textId="77777777" w:rsidR="002C7466" w:rsidRPr="00875B86" w:rsidRDefault="002C7466" w:rsidP="00CE5CE6">
            <w:pPr>
              <w:shd w:val="clear" w:color="auto" w:fill="FFFFFF" w:themeFill="background1"/>
              <w:jc w:val="center"/>
              <w:rPr>
                <w:sz w:val="22"/>
                <w:szCs w:val="22"/>
              </w:rPr>
            </w:pPr>
            <w:r w:rsidRPr="00875B86">
              <w:rPr>
                <w:sz w:val="22"/>
                <w:szCs w:val="22"/>
              </w:rPr>
              <w:t>10/0,4</w:t>
            </w:r>
          </w:p>
        </w:tc>
        <w:tc>
          <w:tcPr>
            <w:tcW w:w="857" w:type="pct"/>
            <w:tcBorders>
              <w:top w:val="nil"/>
              <w:left w:val="nil"/>
              <w:bottom w:val="single" w:sz="4" w:space="0" w:color="auto"/>
              <w:right w:val="single" w:sz="4" w:space="0" w:color="auto"/>
            </w:tcBorders>
            <w:shd w:val="clear" w:color="000000" w:fill="FFFFFF"/>
            <w:vAlign w:val="center"/>
            <w:hideMark/>
          </w:tcPr>
          <w:p w14:paraId="444B8F0F"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2x630</w:t>
            </w:r>
          </w:p>
        </w:tc>
        <w:tc>
          <w:tcPr>
            <w:tcW w:w="824" w:type="pct"/>
            <w:tcBorders>
              <w:top w:val="nil"/>
              <w:left w:val="nil"/>
              <w:bottom w:val="single" w:sz="4" w:space="0" w:color="auto"/>
              <w:right w:val="single" w:sz="4" w:space="0" w:color="auto"/>
            </w:tcBorders>
            <w:shd w:val="clear" w:color="000000" w:fill="FFFFFF"/>
            <w:vAlign w:val="center"/>
            <w:hideMark/>
          </w:tcPr>
          <w:p w14:paraId="21BC14D5" w14:textId="77777777" w:rsidR="002C7466" w:rsidRPr="00875B86" w:rsidRDefault="002C7466" w:rsidP="00CE5CE6">
            <w:pPr>
              <w:shd w:val="clear" w:color="auto" w:fill="FFFFFF" w:themeFill="background1"/>
              <w:jc w:val="center"/>
              <w:rPr>
                <w:sz w:val="22"/>
                <w:szCs w:val="22"/>
              </w:rPr>
            </w:pPr>
            <w:r w:rsidRPr="00875B86">
              <w:rPr>
                <w:sz w:val="22"/>
                <w:szCs w:val="22"/>
              </w:rPr>
              <w:t>713</w:t>
            </w:r>
          </w:p>
        </w:tc>
        <w:tc>
          <w:tcPr>
            <w:tcW w:w="746" w:type="pct"/>
            <w:tcBorders>
              <w:top w:val="nil"/>
              <w:left w:val="nil"/>
              <w:bottom w:val="single" w:sz="4" w:space="0" w:color="auto"/>
              <w:right w:val="single" w:sz="4" w:space="0" w:color="auto"/>
            </w:tcBorders>
            <w:shd w:val="clear" w:color="000000" w:fill="FFFFFF"/>
            <w:vAlign w:val="center"/>
            <w:hideMark/>
          </w:tcPr>
          <w:p w14:paraId="4777F5D0" w14:textId="77777777" w:rsidR="002C7466" w:rsidRPr="00875B86" w:rsidRDefault="002C7466" w:rsidP="00CE5CE6">
            <w:pPr>
              <w:shd w:val="clear" w:color="auto" w:fill="FFFFFF" w:themeFill="background1"/>
              <w:jc w:val="center"/>
              <w:rPr>
                <w:sz w:val="22"/>
                <w:szCs w:val="22"/>
              </w:rPr>
            </w:pPr>
            <w:r w:rsidRPr="00875B86">
              <w:rPr>
                <w:sz w:val="22"/>
                <w:szCs w:val="22"/>
              </w:rPr>
              <w:t>24</w:t>
            </w:r>
          </w:p>
        </w:tc>
        <w:tc>
          <w:tcPr>
            <w:tcW w:w="1378" w:type="pct"/>
            <w:tcBorders>
              <w:top w:val="nil"/>
              <w:left w:val="nil"/>
              <w:bottom w:val="single" w:sz="4" w:space="0" w:color="auto"/>
              <w:right w:val="single" w:sz="4" w:space="0" w:color="auto"/>
            </w:tcBorders>
            <w:shd w:val="clear" w:color="000000" w:fill="FFFFFF"/>
            <w:vAlign w:val="center"/>
            <w:hideMark/>
          </w:tcPr>
          <w:p w14:paraId="601DFC82" w14:textId="77777777" w:rsidR="002C7466" w:rsidRPr="00875B86" w:rsidRDefault="002C7466" w:rsidP="00CE5CE6">
            <w:pPr>
              <w:shd w:val="clear" w:color="auto" w:fill="FFFFFF" w:themeFill="background1"/>
              <w:rPr>
                <w:sz w:val="22"/>
                <w:szCs w:val="22"/>
              </w:rPr>
            </w:pPr>
            <w:r w:rsidRPr="00875B86">
              <w:rPr>
                <w:sz w:val="22"/>
                <w:szCs w:val="22"/>
              </w:rPr>
              <w:t>ул.  Геологов, 2а</w:t>
            </w:r>
          </w:p>
        </w:tc>
      </w:tr>
      <w:tr w:rsidR="00875B86" w:rsidRPr="00875B86" w14:paraId="0FE8F113"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65AC052D" w14:textId="77777777" w:rsidR="002C7466" w:rsidRPr="00875B86" w:rsidRDefault="002C7466" w:rsidP="00CE5CE6">
            <w:pPr>
              <w:shd w:val="clear" w:color="auto" w:fill="FFFFFF" w:themeFill="background1"/>
              <w:jc w:val="center"/>
              <w:rPr>
                <w:sz w:val="22"/>
                <w:szCs w:val="22"/>
              </w:rPr>
            </w:pPr>
            <w:r w:rsidRPr="00875B86">
              <w:rPr>
                <w:sz w:val="22"/>
                <w:szCs w:val="22"/>
              </w:rPr>
              <w:t>ТП-444</w:t>
            </w:r>
          </w:p>
        </w:tc>
        <w:tc>
          <w:tcPr>
            <w:tcW w:w="625" w:type="pct"/>
            <w:tcBorders>
              <w:top w:val="nil"/>
              <w:left w:val="nil"/>
              <w:bottom w:val="single" w:sz="4" w:space="0" w:color="auto"/>
              <w:right w:val="single" w:sz="4" w:space="0" w:color="auto"/>
            </w:tcBorders>
            <w:shd w:val="clear" w:color="000000" w:fill="FFFFFF"/>
            <w:vAlign w:val="center"/>
            <w:hideMark/>
          </w:tcPr>
          <w:p w14:paraId="134F78ED" w14:textId="77777777" w:rsidR="002C7466" w:rsidRPr="00875B86" w:rsidRDefault="002C7466" w:rsidP="00CE5CE6">
            <w:pPr>
              <w:shd w:val="clear" w:color="auto" w:fill="FFFFFF" w:themeFill="background1"/>
              <w:jc w:val="center"/>
              <w:rPr>
                <w:sz w:val="22"/>
                <w:szCs w:val="22"/>
              </w:rPr>
            </w:pPr>
            <w:r w:rsidRPr="00875B86">
              <w:rPr>
                <w:sz w:val="22"/>
                <w:szCs w:val="22"/>
              </w:rPr>
              <w:t>10/0,4</w:t>
            </w:r>
          </w:p>
        </w:tc>
        <w:tc>
          <w:tcPr>
            <w:tcW w:w="857" w:type="pct"/>
            <w:tcBorders>
              <w:top w:val="nil"/>
              <w:left w:val="nil"/>
              <w:bottom w:val="single" w:sz="4" w:space="0" w:color="auto"/>
              <w:right w:val="single" w:sz="4" w:space="0" w:color="auto"/>
            </w:tcBorders>
            <w:shd w:val="clear" w:color="000000" w:fill="FFFFFF"/>
            <w:vAlign w:val="center"/>
            <w:hideMark/>
          </w:tcPr>
          <w:p w14:paraId="6ADECCF3"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2x1000</w:t>
            </w:r>
          </w:p>
        </w:tc>
        <w:tc>
          <w:tcPr>
            <w:tcW w:w="824" w:type="pct"/>
            <w:tcBorders>
              <w:top w:val="nil"/>
              <w:left w:val="nil"/>
              <w:bottom w:val="single" w:sz="4" w:space="0" w:color="auto"/>
              <w:right w:val="single" w:sz="4" w:space="0" w:color="auto"/>
            </w:tcBorders>
            <w:shd w:val="clear" w:color="000000" w:fill="FFFFFF"/>
            <w:vAlign w:val="center"/>
            <w:hideMark/>
          </w:tcPr>
          <w:p w14:paraId="0069709B" w14:textId="77777777" w:rsidR="002C7466" w:rsidRPr="00875B86" w:rsidRDefault="002C7466" w:rsidP="00CE5CE6">
            <w:pPr>
              <w:shd w:val="clear" w:color="auto" w:fill="FFFFFF" w:themeFill="background1"/>
              <w:jc w:val="center"/>
              <w:rPr>
                <w:sz w:val="22"/>
                <w:szCs w:val="22"/>
              </w:rPr>
            </w:pPr>
            <w:r w:rsidRPr="00875B86">
              <w:rPr>
                <w:sz w:val="22"/>
                <w:szCs w:val="22"/>
              </w:rPr>
              <w:t>667</w:t>
            </w:r>
          </w:p>
        </w:tc>
        <w:tc>
          <w:tcPr>
            <w:tcW w:w="746" w:type="pct"/>
            <w:tcBorders>
              <w:top w:val="nil"/>
              <w:left w:val="nil"/>
              <w:bottom w:val="single" w:sz="4" w:space="0" w:color="auto"/>
              <w:right w:val="single" w:sz="4" w:space="0" w:color="auto"/>
            </w:tcBorders>
            <w:shd w:val="clear" w:color="000000" w:fill="FFFFFF"/>
            <w:vAlign w:val="center"/>
            <w:hideMark/>
          </w:tcPr>
          <w:p w14:paraId="68119431" w14:textId="77777777" w:rsidR="002C7466" w:rsidRPr="00875B86" w:rsidRDefault="002C7466" w:rsidP="00CE5CE6">
            <w:pPr>
              <w:shd w:val="clear" w:color="auto" w:fill="FFFFFF" w:themeFill="background1"/>
              <w:jc w:val="center"/>
              <w:rPr>
                <w:sz w:val="22"/>
                <w:szCs w:val="22"/>
              </w:rPr>
            </w:pPr>
            <w:r w:rsidRPr="00875B86">
              <w:rPr>
                <w:sz w:val="22"/>
                <w:szCs w:val="22"/>
              </w:rPr>
              <w:t>24</w:t>
            </w:r>
          </w:p>
        </w:tc>
        <w:tc>
          <w:tcPr>
            <w:tcW w:w="1378" w:type="pct"/>
            <w:tcBorders>
              <w:top w:val="nil"/>
              <w:left w:val="nil"/>
              <w:bottom w:val="single" w:sz="4" w:space="0" w:color="auto"/>
              <w:right w:val="single" w:sz="4" w:space="0" w:color="auto"/>
            </w:tcBorders>
            <w:shd w:val="clear" w:color="000000" w:fill="FFFFFF"/>
            <w:vAlign w:val="center"/>
            <w:hideMark/>
          </w:tcPr>
          <w:p w14:paraId="056F0A40" w14:textId="77777777" w:rsidR="002C7466" w:rsidRPr="00875B86" w:rsidRDefault="002C7466" w:rsidP="00CE5CE6">
            <w:pPr>
              <w:shd w:val="clear" w:color="auto" w:fill="FFFFFF" w:themeFill="background1"/>
              <w:rPr>
                <w:sz w:val="22"/>
                <w:szCs w:val="22"/>
              </w:rPr>
            </w:pPr>
            <w:r w:rsidRPr="00875B86">
              <w:rPr>
                <w:sz w:val="22"/>
                <w:szCs w:val="22"/>
              </w:rPr>
              <w:t>пр-т Пролетарский, 8</w:t>
            </w:r>
          </w:p>
        </w:tc>
      </w:tr>
      <w:tr w:rsidR="00875B86" w:rsidRPr="00875B86" w14:paraId="38470393"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767525BD" w14:textId="77777777" w:rsidR="002C7466" w:rsidRPr="00875B86" w:rsidRDefault="002C7466" w:rsidP="00CE5CE6">
            <w:pPr>
              <w:shd w:val="clear" w:color="auto" w:fill="FFFFFF" w:themeFill="background1"/>
              <w:jc w:val="center"/>
              <w:rPr>
                <w:sz w:val="22"/>
                <w:szCs w:val="22"/>
              </w:rPr>
            </w:pPr>
            <w:r w:rsidRPr="00875B86">
              <w:rPr>
                <w:sz w:val="22"/>
                <w:szCs w:val="22"/>
              </w:rPr>
              <w:t>ТП-445</w:t>
            </w:r>
          </w:p>
        </w:tc>
        <w:tc>
          <w:tcPr>
            <w:tcW w:w="625" w:type="pct"/>
            <w:tcBorders>
              <w:top w:val="nil"/>
              <w:left w:val="nil"/>
              <w:bottom w:val="single" w:sz="4" w:space="0" w:color="auto"/>
              <w:right w:val="single" w:sz="4" w:space="0" w:color="auto"/>
            </w:tcBorders>
            <w:shd w:val="clear" w:color="000000" w:fill="FFFFFF"/>
            <w:vAlign w:val="center"/>
            <w:hideMark/>
          </w:tcPr>
          <w:p w14:paraId="0735BA93" w14:textId="77777777" w:rsidR="002C7466" w:rsidRPr="00875B86" w:rsidRDefault="002C7466" w:rsidP="00CE5CE6">
            <w:pPr>
              <w:shd w:val="clear" w:color="auto" w:fill="FFFFFF" w:themeFill="background1"/>
              <w:jc w:val="center"/>
              <w:rPr>
                <w:sz w:val="22"/>
                <w:szCs w:val="22"/>
              </w:rPr>
            </w:pPr>
            <w:r w:rsidRPr="00875B86">
              <w:rPr>
                <w:sz w:val="22"/>
                <w:szCs w:val="22"/>
              </w:rPr>
              <w:t>10/0,4</w:t>
            </w:r>
          </w:p>
        </w:tc>
        <w:tc>
          <w:tcPr>
            <w:tcW w:w="857" w:type="pct"/>
            <w:tcBorders>
              <w:top w:val="nil"/>
              <w:left w:val="nil"/>
              <w:bottom w:val="single" w:sz="4" w:space="0" w:color="auto"/>
              <w:right w:val="single" w:sz="4" w:space="0" w:color="auto"/>
            </w:tcBorders>
            <w:shd w:val="clear" w:color="000000" w:fill="FFFFFF"/>
            <w:vAlign w:val="center"/>
            <w:hideMark/>
          </w:tcPr>
          <w:p w14:paraId="33435712"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2x630</w:t>
            </w:r>
          </w:p>
        </w:tc>
        <w:tc>
          <w:tcPr>
            <w:tcW w:w="824" w:type="pct"/>
            <w:tcBorders>
              <w:top w:val="nil"/>
              <w:left w:val="nil"/>
              <w:bottom w:val="single" w:sz="4" w:space="0" w:color="auto"/>
              <w:right w:val="single" w:sz="4" w:space="0" w:color="auto"/>
            </w:tcBorders>
            <w:shd w:val="clear" w:color="000000" w:fill="FFFFFF"/>
            <w:vAlign w:val="center"/>
            <w:hideMark/>
          </w:tcPr>
          <w:p w14:paraId="397013D3" w14:textId="77777777" w:rsidR="002C7466" w:rsidRPr="00875B86" w:rsidRDefault="002C7466" w:rsidP="00CE5CE6">
            <w:pPr>
              <w:shd w:val="clear" w:color="auto" w:fill="FFFFFF" w:themeFill="background1"/>
              <w:jc w:val="center"/>
              <w:rPr>
                <w:sz w:val="22"/>
                <w:szCs w:val="22"/>
              </w:rPr>
            </w:pPr>
            <w:r w:rsidRPr="00875B86">
              <w:rPr>
                <w:sz w:val="22"/>
                <w:szCs w:val="22"/>
              </w:rPr>
              <w:t>257</w:t>
            </w:r>
          </w:p>
        </w:tc>
        <w:tc>
          <w:tcPr>
            <w:tcW w:w="746" w:type="pct"/>
            <w:tcBorders>
              <w:top w:val="nil"/>
              <w:left w:val="nil"/>
              <w:bottom w:val="single" w:sz="4" w:space="0" w:color="auto"/>
              <w:right w:val="single" w:sz="4" w:space="0" w:color="auto"/>
            </w:tcBorders>
            <w:shd w:val="clear" w:color="000000" w:fill="FFFFFF"/>
            <w:vAlign w:val="center"/>
            <w:hideMark/>
          </w:tcPr>
          <w:p w14:paraId="1BB547AB" w14:textId="77777777" w:rsidR="002C7466" w:rsidRPr="00875B86" w:rsidRDefault="002C7466" w:rsidP="00CE5CE6">
            <w:pPr>
              <w:shd w:val="clear" w:color="auto" w:fill="FFFFFF" w:themeFill="background1"/>
              <w:jc w:val="center"/>
              <w:rPr>
                <w:sz w:val="22"/>
                <w:szCs w:val="22"/>
              </w:rPr>
            </w:pPr>
            <w:r w:rsidRPr="00875B86">
              <w:rPr>
                <w:sz w:val="22"/>
                <w:szCs w:val="22"/>
              </w:rPr>
              <w:t>25</w:t>
            </w:r>
          </w:p>
        </w:tc>
        <w:tc>
          <w:tcPr>
            <w:tcW w:w="1378" w:type="pct"/>
            <w:tcBorders>
              <w:top w:val="nil"/>
              <w:left w:val="nil"/>
              <w:bottom w:val="single" w:sz="4" w:space="0" w:color="auto"/>
              <w:right w:val="single" w:sz="4" w:space="0" w:color="auto"/>
            </w:tcBorders>
            <w:shd w:val="clear" w:color="000000" w:fill="FFFFFF"/>
            <w:vAlign w:val="center"/>
            <w:hideMark/>
          </w:tcPr>
          <w:p w14:paraId="148B1F93" w14:textId="77777777" w:rsidR="002C7466" w:rsidRPr="00875B86" w:rsidRDefault="002C7466" w:rsidP="00CE5CE6">
            <w:pPr>
              <w:shd w:val="clear" w:color="auto" w:fill="FFFFFF" w:themeFill="background1"/>
              <w:rPr>
                <w:sz w:val="22"/>
                <w:szCs w:val="22"/>
              </w:rPr>
            </w:pPr>
            <w:r w:rsidRPr="00875B86">
              <w:rPr>
                <w:sz w:val="22"/>
                <w:szCs w:val="22"/>
              </w:rPr>
              <w:t>ул.  Геологическая, 24</w:t>
            </w:r>
          </w:p>
        </w:tc>
      </w:tr>
      <w:tr w:rsidR="00875B86" w:rsidRPr="00875B86" w14:paraId="2242C605"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1760E896" w14:textId="77777777" w:rsidR="002C7466" w:rsidRPr="00875B86" w:rsidRDefault="002C7466" w:rsidP="00CE5CE6">
            <w:pPr>
              <w:shd w:val="clear" w:color="auto" w:fill="FFFFFF" w:themeFill="background1"/>
              <w:jc w:val="center"/>
              <w:rPr>
                <w:sz w:val="22"/>
                <w:szCs w:val="22"/>
              </w:rPr>
            </w:pPr>
            <w:r w:rsidRPr="00875B86">
              <w:rPr>
                <w:sz w:val="22"/>
                <w:szCs w:val="22"/>
              </w:rPr>
              <w:t>ТП-446</w:t>
            </w:r>
          </w:p>
        </w:tc>
        <w:tc>
          <w:tcPr>
            <w:tcW w:w="625" w:type="pct"/>
            <w:tcBorders>
              <w:top w:val="nil"/>
              <w:left w:val="nil"/>
              <w:bottom w:val="single" w:sz="4" w:space="0" w:color="auto"/>
              <w:right w:val="single" w:sz="4" w:space="0" w:color="auto"/>
            </w:tcBorders>
            <w:shd w:val="clear" w:color="000000" w:fill="FFFFFF"/>
            <w:vAlign w:val="center"/>
            <w:hideMark/>
          </w:tcPr>
          <w:p w14:paraId="7BC76F39" w14:textId="77777777" w:rsidR="002C7466" w:rsidRPr="00875B86" w:rsidRDefault="002C7466" w:rsidP="00CE5CE6">
            <w:pPr>
              <w:shd w:val="clear" w:color="auto" w:fill="FFFFFF" w:themeFill="background1"/>
              <w:jc w:val="center"/>
              <w:rPr>
                <w:sz w:val="22"/>
                <w:szCs w:val="22"/>
              </w:rPr>
            </w:pPr>
            <w:r w:rsidRPr="00875B86">
              <w:rPr>
                <w:sz w:val="22"/>
                <w:szCs w:val="22"/>
              </w:rPr>
              <w:t>10/0,4</w:t>
            </w:r>
          </w:p>
        </w:tc>
        <w:tc>
          <w:tcPr>
            <w:tcW w:w="857" w:type="pct"/>
            <w:tcBorders>
              <w:top w:val="nil"/>
              <w:left w:val="nil"/>
              <w:bottom w:val="single" w:sz="4" w:space="0" w:color="auto"/>
              <w:right w:val="single" w:sz="4" w:space="0" w:color="auto"/>
            </w:tcBorders>
            <w:shd w:val="clear" w:color="000000" w:fill="FFFFFF"/>
            <w:vAlign w:val="center"/>
            <w:hideMark/>
          </w:tcPr>
          <w:p w14:paraId="2D02C868"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2x1000</w:t>
            </w:r>
          </w:p>
        </w:tc>
        <w:tc>
          <w:tcPr>
            <w:tcW w:w="824" w:type="pct"/>
            <w:tcBorders>
              <w:top w:val="nil"/>
              <w:left w:val="nil"/>
              <w:bottom w:val="single" w:sz="4" w:space="0" w:color="auto"/>
              <w:right w:val="single" w:sz="4" w:space="0" w:color="auto"/>
            </w:tcBorders>
            <w:shd w:val="clear" w:color="000000" w:fill="FFFFFF"/>
            <w:vAlign w:val="center"/>
            <w:hideMark/>
          </w:tcPr>
          <w:p w14:paraId="5ECF0A6E" w14:textId="77777777" w:rsidR="002C7466" w:rsidRPr="00875B86" w:rsidRDefault="002C7466" w:rsidP="00CE5CE6">
            <w:pPr>
              <w:shd w:val="clear" w:color="auto" w:fill="FFFFFF" w:themeFill="background1"/>
              <w:jc w:val="center"/>
              <w:rPr>
                <w:sz w:val="22"/>
                <w:szCs w:val="22"/>
              </w:rPr>
            </w:pPr>
            <w:r w:rsidRPr="00875B86">
              <w:rPr>
                <w:sz w:val="22"/>
                <w:szCs w:val="22"/>
              </w:rPr>
              <w:t>182</w:t>
            </w:r>
          </w:p>
        </w:tc>
        <w:tc>
          <w:tcPr>
            <w:tcW w:w="746" w:type="pct"/>
            <w:tcBorders>
              <w:top w:val="nil"/>
              <w:left w:val="nil"/>
              <w:bottom w:val="single" w:sz="4" w:space="0" w:color="auto"/>
              <w:right w:val="single" w:sz="4" w:space="0" w:color="auto"/>
            </w:tcBorders>
            <w:shd w:val="clear" w:color="000000" w:fill="FFFFFF"/>
            <w:vAlign w:val="center"/>
            <w:hideMark/>
          </w:tcPr>
          <w:p w14:paraId="47D01732" w14:textId="77777777" w:rsidR="002C7466" w:rsidRPr="00875B86" w:rsidRDefault="002C7466" w:rsidP="00CE5CE6">
            <w:pPr>
              <w:shd w:val="clear" w:color="auto" w:fill="FFFFFF" w:themeFill="background1"/>
              <w:jc w:val="center"/>
              <w:rPr>
                <w:sz w:val="22"/>
                <w:szCs w:val="22"/>
              </w:rPr>
            </w:pPr>
            <w:r w:rsidRPr="00875B86">
              <w:rPr>
                <w:sz w:val="22"/>
                <w:szCs w:val="22"/>
              </w:rPr>
              <w:t>25</w:t>
            </w:r>
          </w:p>
        </w:tc>
        <w:tc>
          <w:tcPr>
            <w:tcW w:w="1378" w:type="pct"/>
            <w:tcBorders>
              <w:top w:val="nil"/>
              <w:left w:val="nil"/>
              <w:bottom w:val="single" w:sz="4" w:space="0" w:color="auto"/>
              <w:right w:val="single" w:sz="4" w:space="0" w:color="auto"/>
            </w:tcBorders>
            <w:shd w:val="clear" w:color="000000" w:fill="FFFFFF"/>
            <w:vAlign w:val="center"/>
            <w:hideMark/>
          </w:tcPr>
          <w:p w14:paraId="1516AEF6" w14:textId="77777777" w:rsidR="002C7466" w:rsidRPr="00875B86" w:rsidRDefault="002C7466" w:rsidP="00CE5CE6">
            <w:pPr>
              <w:shd w:val="clear" w:color="auto" w:fill="FFFFFF" w:themeFill="background1"/>
              <w:rPr>
                <w:sz w:val="22"/>
                <w:szCs w:val="22"/>
              </w:rPr>
            </w:pPr>
            <w:r w:rsidRPr="00875B86">
              <w:rPr>
                <w:sz w:val="22"/>
                <w:szCs w:val="22"/>
              </w:rPr>
              <w:t>пр-д Первопроходцев, 2</w:t>
            </w:r>
          </w:p>
        </w:tc>
      </w:tr>
      <w:tr w:rsidR="00875B86" w:rsidRPr="00875B86" w14:paraId="1C5C65B6"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76B37F8F" w14:textId="77777777" w:rsidR="002C7466" w:rsidRPr="00875B86" w:rsidRDefault="002C7466" w:rsidP="00CE5CE6">
            <w:pPr>
              <w:shd w:val="clear" w:color="auto" w:fill="FFFFFF" w:themeFill="background1"/>
              <w:jc w:val="center"/>
              <w:rPr>
                <w:sz w:val="22"/>
                <w:szCs w:val="22"/>
              </w:rPr>
            </w:pPr>
            <w:r w:rsidRPr="00875B86">
              <w:rPr>
                <w:sz w:val="22"/>
                <w:szCs w:val="22"/>
              </w:rPr>
              <w:t>ТП-447</w:t>
            </w:r>
          </w:p>
        </w:tc>
        <w:tc>
          <w:tcPr>
            <w:tcW w:w="625" w:type="pct"/>
            <w:tcBorders>
              <w:top w:val="nil"/>
              <w:left w:val="nil"/>
              <w:bottom w:val="single" w:sz="4" w:space="0" w:color="auto"/>
              <w:right w:val="single" w:sz="4" w:space="0" w:color="auto"/>
            </w:tcBorders>
            <w:shd w:val="clear" w:color="000000" w:fill="FFFFFF"/>
            <w:vAlign w:val="center"/>
            <w:hideMark/>
          </w:tcPr>
          <w:p w14:paraId="5F3197AB" w14:textId="77777777" w:rsidR="002C7466" w:rsidRPr="00875B86" w:rsidRDefault="002C7466" w:rsidP="00CE5CE6">
            <w:pPr>
              <w:shd w:val="clear" w:color="auto" w:fill="FFFFFF" w:themeFill="background1"/>
              <w:jc w:val="center"/>
              <w:rPr>
                <w:sz w:val="22"/>
                <w:szCs w:val="22"/>
              </w:rPr>
            </w:pPr>
            <w:r w:rsidRPr="00875B86">
              <w:rPr>
                <w:sz w:val="22"/>
                <w:szCs w:val="22"/>
              </w:rPr>
              <w:t>10/0,4</w:t>
            </w:r>
          </w:p>
        </w:tc>
        <w:tc>
          <w:tcPr>
            <w:tcW w:w="857" w:type="pct"/>
            <w:tcBorders>
              <w:top w:val="nil"/>
              <w:left w:val="nil"/>
              <w:bottom w:val="single" w:sz="4" w:space="0" w:color="auto"/>
              <w:right w:val="single" w:sz="4" w:space="0" w:color="auto"/>
            </w:tcBorders>
            <w:shd w:val="clear" w:color="000000" w:fill="FFFFFF"/>
            <w:vAlign w:val="center"/>
            <w:hideMark/>
          </w:tcPr>
          <w:p w14:paraId="0C946BBE"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2x630</w:t>
            </w:r>
          </w:p>
        </w:tc>
        <w:tc>
          <w:tcPr>
            <w:tcW w:w="824" w:type="pct"/>
            <w:tcBorders>
              <w:top w:val="nil"/>
              <w:left w:val="nil"/>
              <w:bottom w:val="single" w:sz="4" w:space="0" w:color="auto"/>
              <w:right w:val="single" w:sz="4" w:space="0" w:color="auto"/>
            </w:tcBorders>
            <w:shd w:val="clear" w:color="000000" w:fill="FFFFFF"/>
            <w:vAlign w:val="center"/>
            <w:hideMark/>
          </w:tcPr>
          <w:p w14:paraId="34F60BBA" w14:textId="77777777" w:rsidR="002C7466" w:rsidRPr="00875B86" w:rsidRDefault="002C7466" w:rsidP="00CE5CE6">
            <w:pPr>
              <w:shd w:val="clear" w:color="auto" w:fill="FFFFFF" w:themeFill="background1"/>
              <w:jc w:val="center"/>
              <w:rPr>
                <w:sz w:val="22"/>
                <w:szCs w:val="22"/>
              </w:rPr>
            </w:pPr>
            <w:r w:rsidRPr="00875B86">
              <w:rPr>
                <w:sz w:val="22"/>
                <w:szCs w:val="22"/>
              </w:rPr>
              <w:t>359</w:t>
            </w:r>
          </w:p>
        </w:tc>
        <w:tc>
          <w:tcPr>
            <w:tcW w:w="746" w:type="pct"/>
            <w:tcBorders>
              <w:top w:val="nil"/>
              <w:left w:val="nil"/>
              <w:bottom w:val="single" w:sz="4" w:space="0" w:color="auto"/>
              <w:right w:val="single" w:sz="4" w:space="0" w:color="auto"/>
            </w:tcBorders>
            <w:shd w:val="clear" w:color="000000" w:fill="FFFFFF"/>
            <w:vAlign w:val="center"/>
            <w:hideMark/>
          </w:tcPr>
          <w:p w14:paraId="5E2C9EC8" w14:textId="77777777" w:rsidR="002C7466" w:rsidRPr="00875B86" w:rsidRDefault="002C7466" w:rsidP="00CE5CE6">
            <w:pPr>
              <w:shd w:val="clear" w:color="auto" w:fill="FFFFFF" w:themeFill="background1"/>
              <w:jc w:val="center"/>
              <w:rPr>
                <w:sz w:val="22"/>
                <w:szCs w:val="22"/>
              </w:rPr>
            </w:pPr>
            <w:r w:rsidRPr="00875B86">
              <w:rPr>
                <w:sz w:val="22"/>
                <w:szCs w:val="22"/>
              </w:rPr>
              <w:t>25</w:t>
            </w:r>
          </w:p>
        </w:tc>
        <w:tc>
          <w:tcPr>
            <w:tcW w:w="1378" w:type="pct"/>
            <w:tcBorders>
              <w:top w:val="nil"/>
              <w:left w:val="nil"/>
              <w:bottom w:val="single" w:sz="4" w:space="0" w:color="auto"/>
              <w:right w:val="single" w:sz="4" w:space="0" w:color="auto"/>
            </w:tcBorders>
            <w:shd w:val="clear" w:color="000000" w:fill="FFFFFF"/>
            <w:vAlign w:val="center"/>
            <w:hideMark/>
          </w:tcPr>
          <w:p w14:paraId="70D4520B" w14:textId="77777777" w:rsidR="002C7466" w:rsidRPr="00875B86" w:rsidRDefault="002C7466" w:rsidP="00CE5CE6">
            <w:pPr>
              <w:shd w:val="clear" w:color="auto" w:fill="FFFFFF" w:themeFill="background1"/>
              <w:rPr>
                <w:sz w:val="22"/>
                <w:szCs w:val="22"/>
              </w:rPr>
            </w:pPr>
            <w:r w:rsidRPr="00875B86">
              <w:rPr>
                <w:sz w:val="22"/>
                <w:szCs w:val="22"/>
              </w:rPr>
              <w:t>пр-д Первопроходцев, 4</w:t>
            </w:r>
          </w:p>
        </w:tc>
      </w:tr>
      <w:tr w:rsidR="00875B86" w:rsidRPr="00875B86" w14:paraId="67274D82"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1FB6B862" w14:textId="77777777" w:rsidR="002C7466" w:rsidRPr="00875B86" w:rsidRDefault="002C7466" w:rsidP="00CE5CE6">
            <w:pPr>
              <w:shd w:val="clear" w:color="auto" w:fill="FFFFFF" w:themeFill="background1"/>
              <w:jc w:val="center"/>
              <w:rPr>
                <w:sz w:val="22"/>
                <w:szCs w:val="22"/>
              </w:rPr>
            </w:pPr>
            <w:r w:rsidRPr="00875B86">
              <w:rPr>
                <w:sz w:val="22"/>
                <w:szCs w:val="22"/>
              </w:rPr>
              <w:t>ТП-448</w:t>
            </w:r>
          </w:p>
        </w:tc>
        <w:tc>
          <w:tcPr>
            <w:tcW w:w="625" w:type="pct"/>
            <w:tcBorders>
              <w:top w:val="nil"/>
              <w:left w:val="nil"/>
              <w:bottom w:val="single" w:sz="4" w:space="0" w:color="auto"/>
              <w:right w:val="single" w:sz="4" w:space="0" w:color="auto"/>
            </w:tcBorders>
            <w:shd w:val="clear" w:color="000000" w:fill="FFFFFF"/>
            <w:vAlign w:val="center"/>
            <w:hideMark/>
          </w:tcPr>
          <w:p w14:paraId="3FCC4318" w14:textId="77777777" w:rsidR="002C7466" w:rsidRPr="00875B86" w:rsidRDefault="002C7466" w:rsidP="00CE5CE6">
            <w:pPr>
              <w:shd w:val="clear" w:color="auto" w:fill="FFFFFF" w:themeFill="background1"/>
              <w:jc w:val="center"/>
              <w:rPr>
                <w:sz w:val="22"/>
                <w:szCs w:val="22"/>
              </w:rPr>
            </w:pPr>
            <w:r w:rsidRPr="00875B86">
              <w:rPr>
                <w:sz w:val="22"/>
                <w:szCs w:val="22"/>
              </w:rPr>
              <w:t>10/0,4</w:t>
            </w:r>
          </w:p>
        </w:tc>
        <w:tc>
          <w:tcPr>
            <w:tcW w:w="857" w:type="pct"/>
            <w:tcBorders>
              <w:top w:val="nil"/>
              <w:left w:val="nil"/>
              <w:bottom w:val="single" w:sz="4" w:space="0" w:color="auto"/>
              <w:right w:val="single" w:sz="4" w:space="0" w:color="auto"/>
            </w:tcBorders>
            <w:shd w:val="clear" w:color="000000" w:fill="FFFFFF"/>
            <w:vAlign w:val="center"/>
            <w:hideMark/>
          </w:tcPr>
          <w:p w14:paraId="1A36D21A"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2x1000</w:t>
            </w:r>
          </w:p>
        </w:tc>
        <w:tc>
          <w:tcPr>
            <w:tcW w:w="824" w:type="pct"/>
            <w:tcBorders>
              <w:top w:val="nil"/>
              <w:left w:val="nil"/>
              <w:bottom w:val="single" w:sz="4" w:space="0" w:color="auto"/>
              <w:right w:val="single" w:sz="4" w:space="0" w:color="auto"/>
            </w:tcBorders>
            <w:shd w:val="clear" w:color="000000" w:fill="FFFFFF"/>
            <w:vAlign w:val="center"/>
            <w:hideMark/>
          </w:tcPr>
          <w:p w14:paraId="4426F5E1" w14:textId="77777777" w:rsidR="002C7466" w:rsidRPr="00875B86" w:rsidRDefault="002C7466" w:rsidP="00CE5CE6">
            <w:pPr>
              <w:shd w:val="clear" w:color="auto" w:fill="FFFFFF" w:themeFill="background1"/>
              <w:jc w:val="center"/>
              <w:rPr>
                <w:sz w:val="22"/>
                <w:szCs w:val="22"/>
              </w:rPr>
            </w:pPr>
            <w:r w:rsidRPr="00875B86">
              <w:rPr>
                <w:sz w:val="22"/>
                <w:szCs w:val="22"/>
              </w:rPr>
              <w:t>400</w:t>
            </w:r>
          </w:p>
        </w:tc>
        <w:tc>
          <w:tcPr>
            <w:tcW w:w="746" w:type="pct"/>
            <w:tcBorders>
              <w:top w:val="nil"/>
              <w:left w:val="nil"/>
              <w:bottom w:val="single" w:sz="4" w:space="0" w:color="auto"/>
              <w:right w:val="single" w:sz="4" w:space="0" w:color="auto"/>
            </w:tcBorders>
            <w:shd w:val="clear" w:color="000000" w:fill="FFFFFF"/>
            <w:vAlign w:val="center"/>
            <w:hideMark/>
          </w:tcPr>
          <w:p w14:paraId="25B388B0" w14:textId="77777777" w:rsidR="002C7466" w:rsidRPr="00875B86" w:rsidRDefault="002C7466" w:rsidP="00CE5CE6">
            <w:pPr>
              <w:shd w:val="clear" w:color="auto" w:fill="FFFFFF" w:themeFill="background1"/>
              <w:jc w:val="center"/>
              <w:rPr>
                <w:sz w:val="22"/>
                <w:szCs w:val="22"/>
              </w:rPr>
            </w:pPr>
            <w:r w:rsidRPr="00875B86">
              <w:rPr>
                <w:sz w:val="22"/>
                <w:szCs w:val="22"/>
              </w:rPr>
              <w:t>25</w:t>
            </w:r>
          </w:p>
        </w:tc>
        <w:tc>
          <w:tcPr>
            <w:tcW w:w="1378" w:type="pct"/>
            <w:tcBorders>
              <w:top w:val="nil"/>
              <w:left w:val="nil"/>
              <w:bottom w:val="single" w:sz="4" w:space="0" w:color="auto"/>
              <w:right w:val="single" w:sz="4" w:space="0" w:color="auto"/>
            </w:tcBorders>
            <w:shd w:val="clear" w:color="000000" w:fill="FFFFFF"/>
            <w:vAlign w:val="center"/>
            <w:hideMark/>
          </w:tcPr>
          <w:p w14:paraId="738F9A81" w14:textId="77777777" w:rsidR="002C7466" w:rsidRPr="00875B86" w:rsidRDefault="002C7466" w:rsidP="00CE5CE6">
            <w:pPr>
              <w:shd w:val="clear" w:color="auto" w:fill="FFFFFF" w:themeFill="background1"/>
              <w:rPr>
                <w:sz w:val="22"/>
                <w:szCs w:val="22"/>
              </w:rPr>
            </w:pPr>
            <w:r w:rsidRPr="00875B86">
              <w:rPr>
                <w:sz w:val="22"/>
                <w:szCs w:val="22"/>
              </w:rPr>
              <w:t>пр-т Комсомольский, 21/1</w:t>
            </w:r>
          </w:p>
        </w:tc>
      </w:tr>
      <w:tr w:rsidR="00875B86" w:rsidRPr="00875B86" w14:paraId="3F7CEC20"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69D55DCC" w14:textId="77777777" w:rsidR="002C7466" w:rsidRPr="00875B86" w:rsidRDefault="002C7466" w:rsidP="00CE5CE6">
            <w:pPr>
              <w:shd w:val="clear" w:color="auto" w:fill="FFFFFF" w:themeFill="background1"/>
              <w:jc w:val="center"/>
              <w:rPr>
                <w:sz w:val="22"/>
                <w:szCs w:val="22"/>
              </w:rPr>
            </w:pPr>
            <w:r w:rsidRPr="00875B86">
              <w:rPr>
                <w:sz w:val="22"/>
                <w:szCs w:val="22"/>
              </w:rPr>
              <w:t>ТП-449</w:t>
            </w:r>
          </w:p>
        </w:tc>
        <w:tc>
          <w:tcPr>
            <w:tcW w:w="625" w:type="pct"/>
            <w:tcBorders>
              <w:top w:val="nil"/>
              <w:left w:val="nil"/>
              <w:bottom w:val="single" w:sz="4" w:space="0" w:color="auto"/>
              <w:right w:val="single" w:sz="4" w:space="0" w:color="auto"/>
            </w:tcBorders>
            <w:shd w:val="clear" w:color="000000" w:fill="FFFFFF"/>
            <w:vAlign w:val="center"/>
            <w:hideMark/>
          </w:tcPr>
          <w:p w14:paraId="397C58B1" w14:textId="77777777" w:rsidR="002C7466" w:rsidRPr="00875B86" w:rsidRDefault="002C7466" w:rsidP="00CE5CE6">
            <w:pPr>
              <w:shd w:val="clear" w:color="auto" w:fill="FFFFFF" w:themeFill="background1"/>
              <w:jc w:val="center"/>
              <w:rPr>
                <w:sz w:val="22"/>
                <w:szCs w:val="22"/>
              </w:rPr>
            </w:pPr>
            <w:r w:rsidRPr="00875B86">
              <w:rPr>
                <w:sz w:val="22"/>
                <w:szCs w:val="22"/>
              </w:rPr>
              <w:t>10/0,4</w:t>
            </w:r>
          </w:p>
        </w:tc>
        <w:tc>
          <w:tcPr>
            <w:tcW w:w="857" w:type="pct"/>
            <w:tcBorders>
              <w:top w:val="nil"/>
              <w:left w:val="nil"/>
              <w:bottom w:val="single" w:sz="4" w:space="0" w:color="auto"/>
              <w:right w:val="single" w:sz="4" w:space="0" w:color="auto"/>
            </w:tcBorders>
            <w:shd w:val="clear" w:color="000000" w:fill="FFFFFF"/>
            <w:vAlign w:val="center"/>
            <w:hideMark/>
          </w:tcPr>
          <w:p w14:paraId="72634242"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2x1000</w:t>
            </w:r>
          </w:p>
        </w:tc>
        <w:tc>
          <w:tcPr>
            <w:tcW w:w="824" w:type="pct"/>
            <w:tcBorders>
              <w:top w:val="nil"/>
              <w:left w:val="nil"/>
              <w:bottom w:val="single" w:sz="4" w:space="0" w:color="auto"/>
              <w:right w:val="single" w:sz="4" w:space="0" w:color="auto"/>
            </w:tcBorders>
            <w:shd w:val="clear" w:color="000000" w:fill="FFFFFF"/>
            <w:vAlign w:val="center"/>
            <w:hideMark/>
          </w:tcPr>
          <w:p w14:paraId="64F1D483" w14:textId="77777777" w:rsidR="002C7466" w:rsidRPr="00875B86" w:rsidRDefault="002C7466" w:rsidP="00CE5CE6">
            <w:pPr>
              <w:shd w:val="clear" w:color="auto" w:fill="FFFFFF" w:themeFill="background1"/>
              <w:jc w:val="center"/>
              <w:rPr>
                <w:sz w:val="22"/>
                <w:szCs w:val="22"/>
              </w:rPr>
            </w:pPr>
            <w:r w:rsidRPr="00875B86">
              <w:rPr>
                <w:sz w:val="22"/>
                <w:szCs w:val="22"/>
              </w:rPr>
              <w:t>860</w:t>
            </w:r>
          </w:p>
        </w:tc>
        <w:tc>
          <w:tcPr>
            <w:tcW w:w="746" w:type="pct"/>
            <w:tcBorders>
              <w:top w:val="nil"/>
              <w:left w:val="nil"/>
              <w:bottom w:val="single" w:sz="4" w:space="0" w:color="auto"/>
              <w:right w:val="single" w:sz="4" w:space="0" w:color="auto"/>
            </w:tcBorders>
            <w:shd w:val="clear" w:color="000000" w:fill="FFFFFF"/>
            <w:vAlign w:val="center"/>
            <w:hideMark/>
          </w:tcPr>
          <w:p w14:paraId="2C728D38" w14:textId="77777777" w:rsidR="002C7466" w:rsidRPr="00875B86" w:rsidRDefault="002C7466" w:rsidP="00CE5CE6">
            <w:pPr>
              <w:shd w:val="clear" w:color="auto" w:fill="FFFFFF" w:themeFill="background1"/>
              <w:jc w:val="center"/>
              <w:rPr>
                <w:sz w:val="22"/>
                <w:szCs w:val="22"/>
              </w:rPr>
            </w:pPr>
            <w:r w:rsidRPr="00875B86">
              <w:rPr>
                <w:sz w:val="22"/>
                <w:szCs w:val="22"/>
              </w:rPr>
              <w:t>25</w:t>
            </w:r>
          </w:p>
        </w:tc>
        <w:tc>
          <w:tcPr>
            <w:tcW w:w="1378" w:type="pct"/>
            <w:tcBorders>
              <w:top w:val="nil"/>
              <w:left w:val="nil"/>
              <w:bottom w:val="single" w:sz="4" w:space="0" w:color="auto"/>
              <w:right w:val="single" w:sz="4" w:space="0" w:color="auto"/>
            </w:tcBorders>
            <w:shd w:val="clear" w:color="000000" w:fill="FFFFFF"/>
            <w:vAlign w:val="center"/>
            <w:hideMark/>
          </w:tcPr>
          <w:p w14:paraId="41A058D6" w14:textId="77777777" w:rsidR="002C7466" w:rsidRPr="00875B86" w:rsidRDefault="002C7466" w:rsidP="00CE5CE6">
            <w:pPr>
              <w:shd w:val="clear" w:color="auto" w:fill="FFFFFF" w:themeFill="background1"/>
              <w:rPr>
                <w:sz w:val="22"/>
                <w:szCs w:val="22"/>
              </w:rPr>
            </w:pPr>
            <w:r w:rsidRPr="00875B86">
              <w:rPr>
                <w:sz w:val="22"/>
                <w:szCs w:val="22"/>
              </w:rPr>
              <w:t>ул.  Югорская, 18</w:t>
            </w:r>
          </w:p>
        </w:tc>
      </w:tr>
      <w:tr w:rsidR="00875B86" w:rsidRPr="00875B86" w14:paraId="2DE4D4DD"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367B4E0F" w14:textId="77777777" w:rsidR="002C7466" w:rsidRPr="00875B86" w:rsidRDefault="002C7466" w:rsidP="00CE5CE6">
            <w:pPr>
              <w:shd w:val="clear" w:color="auto" w:fill="FFFFFF" w:themeFill="background1"/>
              <w:jc w:val="center"/>
              <w:rPr>
                <w:sz w:val="22"/>
                <w:szCs w:val="22"/>
              </w:rPr>
            </w:pPr>
            <w:r w:rsidRPr="00875B86">
              <w:rPr>
                <w:sz w:val="22"/>
                <w:szCs w:val="22"/>
              </w:rPr>
              <w:t>ТП-450</w:t>
            </w:r>
          </w:p>
        </w:tc>
        <w:tc>
          <w:tcPr>
            <w:tcW w:w="625" w:type="pct"/>
            <w:tcBorders>
              <w:top w:val="nil"/>
              <w:left w:val="nil"/>
              <w:bottom w:val="single" w:sz="4" w:space="0" w:color="auto"/>
              <w:right w:val="single" w:sz="4" w:space="0" w:color="auto"/>
            </w:tcBorders>
            <w:shd w:val="clear" w:color="000000" w:fill="FFFFFF"/>
            <w:vAlign w:val="center"/>
            <w:hideMark/>
          </w:tcPr>
          <w:p w14:paraId="336E6566" w14:textId="77777777" w:rsidR="002C7466" w:rsidRPr="00875B86" w:rsidRDefault="002C7466" w:rsidP="00CE5CE6">
            <w:pPr>
              <w:shd w:val="clear" w:color="auto" w:fill="FFFFFF" w:themeFill="background1"/>
              <w:jc w:val="center"/>
              <w:rPr>
                <w:sz w:val="22"/>
                <w:szCs w:val="22"/>
              </w:rPr>
            </w:pPr>
            <w:r w:rsidRPr="00875B86">
              <w:rPr>
                <w:sz w:val="22"/>
                <w:szCs w:val="22"/>
              </w:rPr>
              <w:t>10/0,4</w:t>
            </w:r>
          </w:p>
        </w:tc>
        <w:tc>
          <w:tcPr>
            <w:tcW w:w="857" w:type="pct"/>
            <w:tcBorders>
              <w:top w:val="nil"/>
              <w:left w:val="nil"/>
              <w:bottom w:val="single" w:sz="4" w:space="0" w:color="auto"/>
              <w:right w:val="single" w:sz="4" w:space="0" w:color="auto"/>
            </w:tcBorders>
            <w:shd w:val="clear" w:color="000000" w:fill="FFFFFF"/>
            <w:vAlign w:val="center"/>
            <w:hideMark/>
          </w:tcPr>
          <w:p w14:paraId="2D34CCA1"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2x1250</w:t>
            </w:r>
          </w:p>
        </w:tc>
        <w:tc>
          <w:tcPr>
            <w:tcW w:w="824" w:type="pct"/>
            <w:tcBorders>
              <w:top w:val="nil"/>
              <w:left w:val="nil"/>
              <w:bottom w:val="single" w:sz="4" w:space="0" w:color="auto"/>
              <w:right w:val="single" w:sz="4" w:space="0" w:color="auto"/>
            </w:tcBorders>
            <w:shd w:val="clear" w:color="000000" w:fill="FFFFFF"/>
            <w:vAlign w:val="center"/>
            <w:hideMark/>
          </w:tcPr>
          <w:p w14:paraId="5D9AF668" w14:textId="77777777" w:rsidR="002C7466" w:rsidRPr="00875B86" w:rsidRDefault="002C7466" w:rsidP="00CE5CE6">
            <w:pPr>
              <w:shd w:val="clear" w:color="auto" w:fill="FFFFFF" w:themeFill="background1"/>
              <w:jc w:val="center"/>
              <w:rPr>
                <w:sz w:val="22"/>
                <w:szCs w:val="22"/>
              </w:rPr>
            </w:pPr>
            <w:r w:rsidRPr="00875B86">
              <w:rPr>
                <w:sz w:val="22"/>
                <w:szCs w:val="22"/>
              </w:rPr>
              <w:t>736</w:t>
            </w:r>
          </w:p>
        </w:tc>
        <w:tc>
          <w:tcPr>
            <w:tcW w:w="746" w:type="pct"/>
            <w:tcBorders>
              <w:top w:val="nil"/>
              <w:left w:val="nil"/>
              <w:bottom w:val="single" w:sz="4" w:space="0" w:color="auto"/>
              <w:right w:val="single" w:sz="4" w:space="0" w:color="auto"/>
            </w:tcBorders>
            <w:shd w:val="clear" w:color="000000" w:fill="FFFFFF"/>
            <w:vAlign w:val="center"/>
            <w:hideMark/>
          </w:tcPr>
          <w:p w14:paraId="1CEBDD48" w14:textId="77777777" w:rsidR="002C7466" w:rsidRPr="00875B86" w:rsidRDefault="002C7466" w:rsidP="00CE5CE6">
            <w:pPr>
              <w:shd w:val="clear" w:color="auto" w:fill="FFFFFF" w:themeFill="background1"/>
              <w:jc w:val="center"/>
              <w:rPr>
                <w:sz w:val="22"/>
                <w:szCs w:val="22"/>
              </w:rPr>
            </w:pPr>
            <w:r w:rsidRPr="00875B86">
              <w:rPr>
                <w:sz w:val="22"/>
                <w:szCs w:val="22"/>
              </w:rPr>
              <w:t>25</w:t>
            </w:r>
          </w:p>
        </w:tc>
        <w:tc>
          <w:tcPr>
            <w:tcW w:w="1378" w:type="pct"/>
            <w:tcBorders>
              <w:top w:val="nil"/>
              <w:left w:val="nil"/>
              <w:bottom w:val="single" w:sz="4" w:space="0" w:color="auto"/>
              <w:right w:val="single" w:sz="4" w:space="0" w:color="auto"/>
            </w:tcBorders>
            <w:shd w:val="clear" w:color="000000" w:fill="FFFFFF"/>
            <w:vAlign w:val="center"/>
            <w:hideMark/>
          </w:tcPr>
          <w:p w14:paraId="1F94E368" w14:textId="77777777" w:rsidR="002C7466" w:rsidRPr="00875B86" w:rsidRDefault="002C7466" w:rsidP="00CE5CE6">
            <w:pPr>
              <w:shd w:val="clear" w:color="auto" w:fill="FFFFFF" w:themeFill="background1"/>
              <w:rPr>
                <w:sz w:val="22"/>
                <w:szCs w:val="22"/>
              </w:rPr>
            </w:pPr>
            <w:r w:rsidRPr="00875B86">
              <w:rPr>
                <w:sz w:val="22"/>
                <w:szCs w:val="22"/>
              </w:rPr>
              <w:t>пр-т Пролетарский, 30/1</w:t>
            </w:r>
          </w:p>
        </w:tc>
      </w:tr>
      <w:tr w:rsidR="00875B86" w:rsidRPr="00875B86" w14:paraId="0D2B62E1"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3EC6F216" w14:textId="77777777" w:rsidR="002C7466" w:rsidRPr="00875B86" w:rsidRDefault="002C7466" w:rsidP="00CE5CE6">
            <w:pPr>
              <w:shd w:val="clear" w:color="auto" w:fill="FFFFFF" w:themeFill="background1"/>
              <w:jc w:val="center"/>
              <w:rPr>
                <w:sz w:val="22"/>
                <w:szCs w:val="22"/>
              </w:rPr>
            </w:pPr>
            <w:r w:rsidRPr="00875B86">
              <w:rPr>
                <w:sz w:val="22"/>
                <w:szCs w:val="22"/>
              </w:rPr>
              <w:t>ТП-451</w:t>
            </w:r>
          </w:p>
        </w:tc>
        <w:tc>
          <w:tcPr>
            <w:tcW w:w="625" w:type="pct"/>
            <w:tcBorders>
              <w:top w:val="nil"/>
              <w:left w:val="nil"/>
              <w:bottom w:val="single" w:sz="4" w:space="0" w:color="auto"/>
              <w:right w:val="single" w:sz="4" w:space="0" w:color="auto"/>
            </w:tcBorders>
            <w:shd w:val="clear" w:color="000000" w:fill="FFFFFF"/>
            <w:vAlign w:val="center"/>
            <w:hideMark/>
          </w:tcPr>
          <w:p w14:paraId="7141FAA0" w14:textId="77777777" w:rsidR="002C7466" w:rsidRPr="00875B86" w:rsidRDefault="002C7466" w:rsidP="00CE5CE6">
            <w:pPr>
              <w:shd w:val="clear" w:color="auto" w:fill="FFFFFF" w:themeFill="background1"/>
              <w:jc w:val="center"/>
              <w:rPr>
                <w:sz w:val="22"/>
                <w:szCs w:val="22"/>
              </w:rPr>
            </w:pPr>
            <w:r w:rsidRPr="00875B86">
              <w:rPr>
                <w:sz w:val="22"/>
                <w:szCs w:val="22"/>
              </w:rPr>
              <w:t>10/0,4</w:t>
            </w:r>
          </w:p>
        </w:tc>
        <w:tc>
          <w:tcPr>
            <w:tcW w:w="857" w:type="pct"/>
            <w:tcBorders>
              <w:top w:val="nil"/>
              <w:left w:val="nil"/>
              <w:bottom w:val="single" w:sz="4" w:space="0" w:color="auto"/>
              <w:right w:val="single" w:sz="4" w:space="0" w:color="auto"/>
            </w:tcBorders>
            <w:shd w:val="clear" w:color="000000" w:fill="FFFFFF"/>
            <w:vAlign w:val="center"/>
            <w:hideMark/>
          </w:tcPr>
          <w:p w14:paraId="0B38B4A7"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2x1000</w:t>
            </w:r>
          </w:p>
        </w:tc>
        <w:tc>
          <w:tcPr>
            <w:tcW w:w="824" w:type="pct"/>
            <w:tcBorders>
              <w:top w:val="nil"/>
              <w:left w:val="nil"/>
              <w:bottom w:val="single" w:sz="4" w:space="0" w:color="auto"/>
              <w:right w:val="single" w:sz="4" w:space="0" w:color="auto"/>
            </w:tcBorders>
            <w:shd w:val="clear" w:color="000000" w:fill="FFFFFF"/>
            <w:vAlign w:val="center"/>
            <w:hideMark/>
          </w:tcPr>
          <w:p w14:paraId="19772D22" w14:textId="77777777" w:rsidR="002C7466" w:rsidRPr="00875B86" w:rsidRDefault="002C7466" w:rsidP="00CE5CE6">
            <w:pPr>
              <w:shd w:val="clear" w:color="auto" w:fill="FFFFFF" w:themeFill="background1"/>
              <w:jc w:val="center"/>
              <w:rPr>
                <w:sz w:val="22"/>
                <w:szCs w:val="22"/>
              </w:rPr>
            </w:pPr>
            <w:r w:rsidRPr="00875B86">
              <w:rPr>
                <w:sz w:val="22"/>
                <w:szCs w:val="22"/>
              </w:rPr>
              <w:t>243</w:t>
            </w:r>
          </w:p>
        </w:tc>
        <w:tc>
          <w:tcPr>
            <w:tcW w:w="746" w:type="pct"/>
            <w:tcBorders>
              <w:top w:val="nil"/>
              <w:left w:val="nil"/>
              <w:bottom w:val="single" w:sz="4" w:space="0" w:color="auto"/>
              <w:right w:val="single" w:sz="4" w:space="0" w:color="auto"/>
            </w:tcBorders>
            <w:shd w:val="clear" w:color="000000" w:fill="FFFFFF"/>
            <w:vAlign w:val="center"/>
            <w:hideMark/>
          </w:tcPr>
          <w:p w14:paraId="0C0B2940" w14:textId="77777777" w:rsidR="002C7466" w:rsidRPr="00875B86" w:rsidRDefault="002C7466" w:rsidP="00CE5CE6">
            <w:pPr>
              <w:shd w:val="clear" w:color="auto" w:fill="FFFFFF" w:themeFill="background1"/>
              <w:jc w:val="center"/>
              <w:rPr>
                <w:sz w:val="22"/>
                <w:szCs w:val="22"/>
              </w:rPr>
            </w:pPr>
            <w:r w:rsidRPr="00875B86">
              <w:rPr>
                <w:sz w:val="22"/>
                <w:szCs w:val="22"/>
              </w:rPr>
              <w:t>25</w:t>
            </w:r>
          </w:p>
        </w:tc>
        <w:tc>
          <w:tcPr>
            <w:tcW w:w="1378" w:type="pct"/>
            <w:tcBorders>
              <w:top w:val="nil"/>
              <w:left w:val="nil"/>
              <w:bottom w:val="single" w:sz="4" w:space="0" w:color="auto"/>
              <w:right w:val="single" w:sz="4" w:space="0" w:color="auto"/>
            </w:tcBorders>
            <w:shd w:val="clear" w:color="000000" w:fill="FFFFFF"/>
            <w:vAlign w:val="center"/>
            <w:hideMark/>
          </w:tcPr>
          <w:p w14:paraId="233A430F" w14:textId="77777777" w:rsidR="002C7466" w:rsidRPr="00875B86" w:rsidRDefault="002C7466" w:rsidP="00CE5CE6">
            <w:pPr>
              <w:shd w:val="clear" w:color="auto" w:fill="FFFFFF" w:themeFill="background1"/>
              <w:rPr>
                <w:sz w:val="22"/>
                <w:szCs w:val="22"/>
              </w:rPr>
            </w:pPr>
            <w:r w:rsidRPr="00875B86">
              <w:rPr>
                <w:sz w:val="22"/>
                <w:szCs w:val="22"/>
              </w:rPr>
              <w:t>пр-д Первопроходцев, 11</w:t>
            </w:r>
          </w:p>
        </w:tc>
      </w:tr>
      <w:tr w:rsidR="00875B86" w:rsidRPr="00875B86" w14:paraId="59315064"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547D0FB4" w14:textId="77777777" w:rsidR="002C7466" w:rsidRPr="00875B86" w:rsidRDefault="002C7466" w:rsidP="00CE5CE6">
            <w:pPr>
              <w:shd w:val="clear" w:color="auto" w:fill="FFFFFF" w:themeFill="background1"/>
              <w:jc w:val="center"/>
              <w:rPr>
                <w:sz w:val="22"/>
                <w:szCs w:val="22"/>
              </w:rPr>
            </w:pPr>
            <w:r w:rsidRPr="00875B86">
              <w:rPr>
                <w:sz w:val="22"/>
                <w:szCs w:val="22"/>
              </w:rPr>
              <w:t>ТП-452</w:t>
            </w:r>
          </w:p>
        </w:tc>
        <w:tc>
          <w:tcPr>
            <w:tcW w:w="625" w:type="pct"/>
            <w:tcBorders>
              <w:top w:val="nil"/>
              <w:left w:val="nil"/>
              <w:bottom w:val="single" w:sz="4" w:space="0" w:color="auto"/>
              <w:right w:val="single" w:sz="4" w:space="0" w:color="auto"/>
            </w:tcBorders>
            <w:shd w:val="clear" w:color="000000" w:fill="FFFFFF"/>
            <w:vAlign w:val="center"/>
            <w:hideMark/>
          </w:tcPr>
          <w:p w14:paraId="5CD04E8C" w14:textId="77777777" w:rsidR="002C7466" w:rsidRPr="00875B86" w:rsidRDefault="002C7466" w:rsidP="00CE5CE6">
            <w:pPr>
              <w:shd w:val="clear" w:color="auto" w:fill="FFFFFF" w:themeFill="background1"/>
              <w:jc w:val="center"/>
              <w:rPr>
                <w:sz w:val="22"/>
                <w:szCs w:val="22"/>
              </w:rPr>
            </w:pPr>
            <w:r w:rsidRPr="00875B86">
              <w:rPr>
                <w:sz w:val="22"/>
                <w:szCs w:val="22"/>
              </w:rPr>
              <w:t>10/0,4</w:t>
            </w:r>
          </w:p>
        </w:tc>
        <w:tc>
          <w:tcPr>
            <w:tcW w:w="857" w:type="pct"/>
            <w:tcBorders>
              <w:top w:val="nil"/>
              <w:left w:val="nil"/>
              <w:bottom w:val="single" w:sz="4" w:space="0" w:color="auto"/>
              <w:right w:val="single" w:sz="4" w:space="0" w:color="auto"/>
            </w:tcBorders>
            <w:shd w:val="clear" w:color="000000" w:fill="FFFFFF"/>
            <w:vAlign w:val="center"/>
            <w:hideMark/>
          </w:tcPr>
          <w:p w14:paraId="3E6228C0"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2x630</w:t>
            </w:r>
          </w:p>
        </w:tc>
        <w:tc>
          <w:tcPr>
            <w:tcW w:w="824" w:type="pct"/>
            <w:tcBorders>
              <w:top w:val="nil"/>
              <w:left w:val="nil"/>
              <w:bottom w:val="single" w:sz="4" w:space="0" w:color="auto"/>
              <w:right w:val="single" w:sz="4" w:space="0" w:color="auto"/>
            </w:tcBorders>
            <w:shd w:val="clear" w:color="000000" w:fill="FFFFFF"/>
            <w:vAlign w:val="center"/>
            <w:hideMark/>
          </w:tcPr>
          <w:p w14:paraId="56C22A10" w14:textId="77777777" w:rsidR="002C7466" w:rsidRPr="00875B86" w:rsidRDefault="002C7466" w:rsidP="00CE5CE6">
            <w:pPr>
              <w:shd w:val="clear" w:color="auto" w:fill="FFFFFF" w:themeFill="background1"/>
              <w:jc w:val="center"/>
              <w:rPr>
                <w:sz w:val="22"/>
                <w:szCs w:val="22"/>
              </w:rPr>
            </w:pPr>
            <w:r w:rsidRPr="00875B86">
              <w:rPr>
                <w:sz w:val="22"/>
                <w:szCs w:val="22"/>
              </w:rPr>
              <w:t>303</w:t>
            </w:r>
          </w:p>
        </w:tc>
        <w:tc>
          <w:tcPr>
            <w:tcW w:w="746" w:type="pct"/>
            <w:tcBorders>
              <w:top w:val="nil"/>
              <w:left w:val="nil"/>
              <w:bottom w:val="single" w:sz="4" w:space="0" w:color="auto"/>
              <w:right w:val="single" w:sz="4" w:space="0" w:color="auto"/>
            </w:tcBorders>
            <w:shd w:val="clear" w:color="000000" w:fill="FFFFFF"/>
            <w:vAlign w:val="center"/>
            <w:hideMark/>
          </w:tcPr>
          <w:p w14:paraId="71D47942" w14:textId="77777777" w:rsidR="002C7466" w:rsidRPr="00875B86" w:rsidRDefault="002C7466" w:rsidP="00CE5CE6">
            <w:pPr>
              <w:shd w:val="clear" w:color="auto" w:fill="FFFFFF" w:themeFill="background1"/>
              <w:jc w:val="center"/>
              <w:rPr>
                <w:sz w:val="22"/>
                <w:szCs w:val="22"/>
              </w:rPr>
            </w:pPr>
            <w:r w:rsidRPr="00875B86">
              <w:rPr>
                <w:sz w:val="22"/>
                <w:szCs w:val="22"/>
              </w:rPr>
              <w:t>25</w:t>
            </w:r>
          </w:p>
        </w:tc>
        <w:tc>
          <w:tcPr>
            <w:tcW w:w="1378" w:type="pct"/>
            <w:tcBorders>
              <w:top w:val="nil"/>
              <w:left w:val="nil"/>
              <w:bottom w:val="single" w:sz="4" w:space="0" w:color="auto"/>
              <w:right w:val="single" w:sz="4" w:space="0" w:color="auto"/>
            </w:tcBorders>
            <w:shd w:val="clear" w:color="000000" w:fill="FFFFFF"/>
            <w:vAlign w:val="center"/>
            <w:hideMark/>
          </w:tcPr>
          <w:p w14:paraId="7F3CC3D2" w14:textId="77777777" w:rsidR="002C7466" w:rsidRPr="00875B86" w:rsidRDefault="002C7466" w:rsidP="00CE5CE6">
            <w:pPr>
              <w:shd w:val="clear" w:color="auto" w:fill="FFFFFF" w:themeFill="background1"/>
              <w:rPr>
                <w:sz w:val="22"/>
                <w:szCs w:val="22"/>
              </w:rPr>
            </w:pPr>
            <w:r w:rsidRPr="00875B86">
              <w:rPr>
                <w:sz w:val="22"/>
                <w:szCs w:val="22"/>
              </w:rPr>
              <w:t>пр-т Пролетарский, 18</w:t>
            </w:r>
          </w:p>
        </w:tc>
      </w:tr>
      <w:tr w:rsidR="00875B86" w:rsidRPr="00875B86" w14:paraId="4F546FF9"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53E5E4F8" w14:textId="77777777" w:rsidR="002C7466" w:rsidRPr="00875B86" w:rsidRDefault="002C7466" w:rsidP="00CE5CE6">
            <w:pPr>
              <w:shd w:val="clear" w:color="auto" w:fill="FFFFFF" w:themeFill="background1"/>
              <w:jc w:val="center"/>
              <w:rPr>
                <w:sz w:val="22"/>
                <w:szCs w:val="22"/>
              </w:rPr>
            </w:pPr>
            <w:r w:rsidRPr="00875B86">
              <w:rPr>
                <w:sz w:val="22"/>
                <w:szCs w:val="22"/>
              </w:rPr>
              <w:t>ТП-453</w:t>
            </w:r>
          </w:p>
        </w:tc>
        <w:tc>
          <w:tcPr>
            <w:tcW w:w="625" w:type="pct"/>
            <w:tcBorders>
              <w:top w:val="nil"/>
              <w:left w:val="nil"/>
              <w:bottom w:val="single" w:sz="4" w:space="0" w:color="auto"/>
              <w:right w:val="single" w:sz="4" w:space="0" w:color="auto"/>
            </w:tcBorders>
            <w:shd w:val="clear" w:color="000000" w:fill="FFFFFF"/>
            <w:vAlign w:val="center"/>
            <w:hideMark/>
          </w:tcPr>
          <w:p w14:paraId="358DD35D" w14:textId="77777777" w:rsidR="002C7466" w:rsidRPr="00875B86" w:rsidRDefault="002C7466" w:rsidP="00CE5CE6">
            <w:pPr>
              <w:shd w:val="clear" w:color="auto" w:fill="FFFFFF" w:themeFill="background1"/>
              <w:jc w:val="center"/>
              <w:rPr>
                <w:sz w:val="22"/>
                <w:szCs w:val="22"/>
              </w:rPr>
            </w:pPr>
            <w:r w:rsidRPr="00875B86">
              <w:rPr>
                <w:sz w:val="22"/>
                <w:szCs w:val="22"/>
              </w:rPr>
              <w:t>10/0,4</w:t>
            </w:r>
          </w:p>
        </w:tc>
        <w:tc>
          <w:tcPr>
            <w:tcW w:w="857" w:type="pct"/>
            <w:tcBorders>
              <w:top w:val="nil"/>
              <w:left w:val="nil"/>
              <w:bottom w:val="single" w:sz="4" w:space="0" w:color="auto"/>
              <w:right w:val="single" w:sz="4" w:space="0" w:color="auto"/>
            </w:tcBorders>
            <w:shd w:val="clear" w:color="000000" w:fill="FFFFFF"/>
            <w:vAlign w:val="center"/>
            <w:hideMark/>
          </w:tcPr>
          <w:p w14:paraId="1CF26563"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2x630</w:t>
            </w:r>
          </w:p>
        </w:tc>
        <w:tc>
          <w:tcPr>
            <w:tcW w:w="824" w:type="pct"/>
            <w:tcBorders>
              <w:top w:val="nil"/>
              <w:left w:val="nil"/>
              <w:bottom w:val="single" w:sz="4" w:space="0" w:color="auto"/>
              <w:right w:val="single" w:sz="4" w:space="0" w:color="auto"/>
            </w:tcBorders>
            <w:shd w:val="clear" w:color="000000" w:fill="FFFFFF"/>
            <w:vAlign w:val="center"/>
            <w:hideMark/>
          </w:tcPr>
          <w:p w14:paraId="1A284F33" w14:textId="77777777" w:rsidR="002C7466" w:rsidRPr="00875B86" w:rsidRDefault="002C7466" w:rsidP="00CE5CE6">
            <w:pPr>
              <w:shd w:val="clear" w:color="auto" w:fill="FFFFFF" w:themeFill="background1"/>
              <w:jc w:val="center"/>
              <w:rPr>
                <w:sz w:val="22"/>
                <w:szCs w:val="22"/>
              </w:rPr>
            </w:pPr>
            <w:r w:rsidRPr="00875B86">
              <w:rPr>
                <w:sz w:val="22"/>
                <w:szCs w:val="22"/>
              </w:rPr>
              <w:t>295</w:t>
            </w:r>
          </w:p>
        </w:tc>
        <w:tc>
          <w:tcPr>
            <w:tcW w:w="746" w:type="pct"/>
            <w:tcBorders>
              <w:top w:val="nil"/>
              <w:left w:val="nil"/>
              <w:bottom w:val="single" w:sz="4" w:space="0" w:color="auto"/>
              <w:right w:val="single" w:sz="4" w:space="0" w:color="auto"/>
            </w:tcBorders>
            <w:shd w:val="clear" w:color="000000" w:fill="FFFFFF"/>
            <w:vAlign w:val="center"/>
            <w:hideMark/>
          </w:tcPr>
          <w:p w14:paraId="17730EE7" w14:textId="77777777" w:rsidR="002C7466" w:rsidRPr="00875B86" w:rsidRDefault="002C7466" w:rsidP="00CE5CE6">
            <w:pPr>
              <w:shd w:val="clear" w:color="auto" w:fill="FFFFFF" w:themeFill="background1"/>
              <w:jc w:val="center"/>
              <w:rPr>
                <w:sz w:val="22"/>
                <w:szCs w:val="22"/>
              </w:rPr>
            </w:pPr>
            <w:r w:rsidRPr="00875B86">
              <w:rPr>
                <w:sz w:val="22"/>
                <w:szCs w:val="22"/>
              </w:rPr>
              <w:t>26</w:t>
            </w:r>
          </w:p>
        </w:tc>
        <w:tc>
          <w:tcPr>
            <w:tcW w:w="1378" w:type="pct"/>
            <w:tcBorders>
              <w:top w:val="nil"/>
              <w:left w:val="nil"/>
              <w:bottom w:val="single" w:sz="4" w:space="0" w:color="auto"/>
              <w:right w:val="single" w:sz="4" w:space="0" w:color="auto"/>
            </w:tcBorders>
            <w:shd w:val="clear" w:color="000000" w:fill="FFFFFF"/>
            <w:vAlign w:val="center"/>
            <w:hideMark/>
          </w:tcPr>
          <w:p w14:paraId="340F7050" w14:textId="77777777" w:rsidR="002C7466" w:rsidRPr="00875B86" w:rsidRDefault="002C7466" w:rsidP="00CE5CE6">
            <w:pPr>
              <w:shd w:val="clear" w:color="auto" w:fill="FFFFFF" w:themeFill="background1"/>
              <w:rPr>
                <w:sz w:val="22"/>
                <w:szCs w:val="22"/>
              </w:rPr>
            </w:pPr>
            <w:r w:rsidRPr="00875B86">
              <w:rPr>
                <w:sz w:val="22"/>
                <w:szCs w:val="22"/>
              </w:rPr>
              <w:t>ул.  Югорская, 1/1</w:t>
            </w:r>
          </w:p>
        </w:tc>
      </w:tr>
      <w:tr w:rsidR="00875B86" w:rsidRPr="00875B86" w14:paraId="0E745FE9"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75588529" w14:textId="77777777" w:rsidR="002C7466" w:rsidRPr="00875B86" w:rsidRDefault="002C7466" w:rsidP="00CE5CE6">
            <w:pPr>
              <w:shd w:val="clear" w:color="auto" w:fill="FFFFFF" w:themeFill="background1"/>
              <w:jc w:val="center"/>
              <w:rPr>
                <w:sz w:val="22"/>
                <w:szCs w:val="22"/>
              </w:rPr>
            </w:pPr>
            <w:r w:rsidRPr="00875B86">
              <w:rPr>
                <w:sz w:val="22"/>
                <w:szCs w:val="22"/>
              </w:rPr>
              <w:t>ТП-454</w:t>
            </w:r>
          </w:p>
        </w:tc>
        <w:tc>
          <w:tcPr>
            <w:tcW w:w="625" w:type="pct"/>
            <w:tcBorders>
              <w:top w:val="nil"/>
              <w:left w:val="nil"/>
              <w:bottom w:val="single" w:sz="4" w:space="0" w:color="auto"/>
              <w:right w:val="single" w:sz="4" w:space="0" w:color="auto"/>
            </w:tcBorders>
            <w:shd w:val="clear" w:color="000000" w:fill="FFFFFF"/>
            <w:vAlign w:val="center"/>
            <w:hideMark/>
          </w:tcPr>
          <w:p w14:paraId="5FF970B3" w14:textId="77777777" w:rsidR="002C7466" w:rsidRPr="00875B86" w:rsidRDefault="002C7466" w:rsidP="00CE5CE6">
            <w:pPr>
              <w:shd w:val="clear" w:color="auto" w:fill="FFFFFF" w:themeFill="background1"/>
              <w:jc w:val="center"/>
              <w:rPr>
                <w:sz w:val="22"/>
                <w:szCs w:val="22"/>
              </w:rPr>
            </w:pPr>
            <w:r w:rsidRPr="00875B86">
              <w:rPr>
                <w:sz w:val="22"/>
                <w:szCs w:val="22"/>
              </w:rPr>
              <w:t>10/0,4</w:t>
            </w:r>
          </w:p>
        </w:tc>
        <w:tc>
          <w:tcPr>
            <w:tcW w:w="857" w:type="pct"/>
            <w:tcBorders>
              <w:top w:val="nil"/>
              <w:left w:val="nil"/>
              <w:bottom w:val="single" w:sz="4" w:space="0" w:color="auto"/>
              <w:right w:val="single" w:sz="4" w:space="0" w:color="auto"/>
            </w:tcBorders>
            <w:shd w:val="clear" w:color="000000" w:fill="FFFFFF"/>
            <w:vAlign w:val="center"/>
            <w:hideMark/>
          </w:tcPr>
          <w:p w14:paraId="7F657823"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2x1000</w:t>
            </w:r>
          </w:p>
        </w:tc>
        <w:tc>
          <w:tcPr>
            <w:tcW w:w="824" w:type="pct"/>
            <w:tcBorders>
              <w:top w:val="nil"/>
              <w:left w:val="nil"/>
              <w:bottom w:val="single" w:sz="4" w:space="0" w:color="auto"/>
              <w:right w:val="single" w:sz="4" w:space="0" w:color="auto"/>
            </w:tcBorders>
            <w:shd w:val="clear" w:color="000000" w:fill="FFFFFF"/>
            <w:vAlign w:val="center"/>
            <w:hideMark/>
          </w:tcPr>
          <w:p w14:paraId="72BED33E" w14:textId="77777777" w:rsidR="002C7466" w:rsidRPr="00875B86" w:rsidRDefault="002C7466" w:rsidP="00CE5CE6">
            <w:pPr>
              <w:shd w:val="clear" w:color="auto" w:fill="FFFFFF" w:themeFill="background1"/>
              <w:jc w:val="center"/>
              <w:rPr>
                <w:sz w:val="22"/>
                <w:szCs w:val="22"/>
              </w:rPr>
            </w:pPr>
            <w:r w:rsidRPr="00875B86">
              <w:rPr>
                <w:sz w:val="22"/>
                <w:szCs w:val="22"/>
              </w:rPr>
              <w:t>180</w:t>
            </w:r>
          </w:p>
        </w:tc>
        <w:tc>
          <w:tcPr>
            <w:tcW w:w="746" w:type="pct"/>
            <w:tcBorders>
              <w:top w:val="nil"/>
              <w:left w:val="nil"/>
              <w:bottom w:val="single" w:sz="4" w:space="0" w:color="auto"/>
              <w:right w:val="single" w:sz="4" w:space="0" w:color="auto"/>
            </w:tcBorders>
            <w:shd w:val="clear" w:color="000000" w:fill="FFFFFF"/>
            <w:vAlign w:val="center"/>
            <w:hideMark/>
          </w:tcPr>
          <w:p w14:paraId="1DBAED88" w14:textId="77777777" w:rsidR="002C7466" w:rsidRPr="00875B86" w:rsidRDefault="002C7466" w:rsidP="00CE5CE6">
            <w:pPr>
              <w:shd w:val="clear" w:color="auto" w:fill="FFFFFF" w:themeFill="background1"/>
              <w:jc w:val="center"/>
              <w:rPr>
                <w:sz w:val="22"/>
                <w:szCs w:val="22"/>
              </w:rPr>
            </w:pPr>
            <w:r w:rsidRPr="00875B86">
              <w:rPr>
                <w:sz w:val="22"/>
                <w:szCs w:val="22"/>
              </w:rPr>
              <w:t>26</w:t>
            </w:r>
          </w:p>
        </w:tc>
        <w:tc>
          <w:tcPr>
            <w:tcW w:w="1378" w:type="pct"/>
            <w:tcBorders>
              <w:top w:val="nil"/>
              <w:left w:val="nil"/>
              <w:bottom w:val="single" w:sz="4" w:space="0" w:color="auto"/>
              <w:right w:val="single" w:sz="4" w:space="0" w:color="auto"/>
            </w:tcBorders>
            <w:shd w:val="clear" w:color="000000" w:fill="FFFFFF"/>
            <w:vAlign w:val="center"/>
            <w:hideMark/>
          </w:tcPr>
          <w:p w14:paraId="27374590" w14:textId="77777777" w:rsidR="002C7466" w:rsidRPr="00875B86" w:rsidRDefault="002C7466" w:rsidP="00CE5CE6">
            <w:pPr>
              <w:shd w:val="clear" w:color="auto" w:fill="FFFFFF" w:themeFill="background1"/>
              <w:rPr>
                <w:sz w:val="22"/>
                <w:szCs w:val="22"/>
              </w:rPr>
            </w:pPr>
            <w:r w:rsidRPr="00875B86">
              <w:rPr>
                <w:sz w:val="22"/>
                <w:szCs w:val="22"/>
              </w:rPr>
              <w:t>ул.  Югорская, 5/1</w:t>
            </w:r>
          </w:p>
        </w:tc>
      </w:tr>
      <w:tr w:rsidR="00875B86" w:rsidRPr="00875B86" w14:paraId="0AB2F7AD"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219022C5" w14:textId="77777777" w:rsidR="002C7466" w:rsidRPr="00875B86" w:rsidRDefault="002C7466" w:rsidP="00CE5CE6">
            <w:pPr>
              <w:shd w:val="clear" w:color="auto" w:fill="FFFFFF" w:themeFill="background1"/>
              <w:jc w:val="center"/>
              <w:rPr>
                <w:sz w:val="22"/>
                <w:szCs w:val="22"/>
              </w:rPr>
            </w:pPr>
            <w:r w:rsidRPr="00875B86">
              <w:rPr>
                <w:sz w:val="22"/>
                <w:szCs w:val="22"/>
              </w:rPr>
              <w:t>ТП-456</w:t>
            </w:r>
          </w:p>
        </w:tc>
        <w:tc>
          <w:tcPr>
            <w:tcW w:w="625" w:type="pct"/>
            <w:tcBorders>
              <w:top w:val="nil"/>
              <w:left w:val="nil"/>
              <w:bottom w:val="single" w:sz="4" w:space="0" w:color="auto"/>
              <w:right w:val="single" w:sz="4" w:space="0" w:color="auto"/>
            </w:tcBorders>
            <w:shd w:val="clear" w:color="000000" w:fill="FFFFFF"/>
            <w:vAlign w:val="center"/>
            <w:hideMark/>
          </w:tcPr>
          <w:p w14:paraId="3192B117" w14:textId="77777777" w:rsidR="002C7466" w:rsidRPr="00875B86" w:rsidRDefault="002C7466" w:rsidP="00CE5CE6">
            <w:pPr>
              <w:shd w:val="clear" w:color="auto" w:fill="FFFFFF" w:themeFill="background1"/>
              <w:jc w:val="center"/>
              <w:rPr>
                <w:sz w:val="22"/>
                <w:szCs w:val="22"/>
              </w:rPr>
            </w:pPr>
            <w:r w:rsidRPr="00875B86">
              <w:rPr>
                <w:sz w:val="22"/>
                <w:szCs w:val="22"/>
              </w:rPr>
              <w:t>10/0,4</w:t>
            </w:r>
          </w:p>
        </w:tc>
        <w:tc>
          <w:tcPr>
            <w:tcW w:w="857" w:type="pct"/>
            <w:tcBorders>
              <w:top w:val="nil"/>
              <w:left w:val="nil"/>
              <w:bottom w:val="single" w:sz="4" w:space="0" w:color="auto"/>
              <w:right w:val="single" w:sz="4" w:space="0" w:color="auto"/>
            </w:tcBorders>
            <w:shd w:val="clear" w:color="000000" w:fill="FFFFFF"/>
            <w:vAlign w:val="center"/>
            <w:hideMark/>
          </w:tcPr>
          <w:p w14:paraId="63A08ACE"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2x400</w:t>
            </w:r>
          </w:p>
        </w:tc>
        <w:tc>
          <w:tcPr>
            <w:tcW w:w="824" w:type="pct"/>
            <w:tcBorders>
              <w:top w:val="nil"/>
              <w:left w:val="nil"/>
              <w:bottom w:val="single" w:sz="4" w:space="0" w:color="auto"/>
              <w:right w:val="single" w:sz="4" w:space="0" w:color="auto"/>
            </w:tcBorders>
            <w:shd w:val="clear" w:color="000000" w:fill="FFFFFF"/>
            <w:vAlign w:val="center"/>
            <w:hideMark/>
          </w:tcPr>
          <w:p w14:paraId="20F9FDAB" w14:textId="77777777" w:rsidR="002C7466" w:rsidRPr="00875B86" w:rsidRDefault="002C7466" w:rsidP="00CE5CE6">
            <w:pPr>
              <w:shd w:val="clear" w:color="auto" w:fill="FFFFFF" w:themeFill="background1"/>
              <w:jc w:val="center"/>
              <w:rPr>
                <w:sz w:val="22"/>
                <w:szCs w:val="22"/>
              </w:rPr>
            </w:pPr>
            <w:r w:rsidRPr="00875B86">
              <w:rPr>
                <w:sz w:val="22"/>
                <w:szCs w:val="22"/>
              </w:rPr>
              <w:t>117</w:t>
            </w:r>
          </w:p>
        </w:tc>
        <w:tc>
          <w:tcPr>
            <w:tcW w:w="746" w:type="pct"/>
            <w:tcBorders>
              <w:top w:val="nil"/>
              <w:left w:val="nil"/>
              <w:bottom w:val="single" w:sz="4" w:space="0" w:color="auto"/>
              <w:right w:val="single" w:sz="4" w:space="0" w:color="auto"/>
            </w:tcBorders>
            <w:shd w:val="clear" w:color="000000" w:fill="FFFFFF"/>
            <w:vAlign w:val="center"/>
            <w:hideMark/>
          </w:tcPr>
          <w:p w14:paraId="31855420" w14:textId="77777777" w:rsidR="002C7466" w:rsidRPr="00875B86" w:rsidRDefault="002C7466" w:rsidP="00CE5CE6">
            <w:pPr>
              <w:shd w:val="clear" w:color="auto" w:fill="FFFFFF" w:themeFill="background1"/>
              <w:jc w:val="center"/>
              <w:rPr>
                <w:sz w:val="22"/>
                <w:szCs w:val="22"/>
              </w:rPr>
            </w:pPr>
            <w:r w:rsidRPr="00875B86">
              <w:rPr>
                <w:sz w:val="22"/>
                <w:szCs w:val="22"/>
              </w:rPr>
              <w:t>27А</w:t>
            </w:r>
          </w:p>
        </w:tc>
        <w:tc>
          <w:tcPr>
            <w:tcW w:w="1378" w:type="pct"/>
            <w:tcBorders>
              <w:top w:val="nil"/>
              <w:left w:val="nil"/>
              <w:bottom w:val="single" w:sz="4" w:space="0" w:color="auto"/>
              <w:right w:val="single" w:sz="4" w:space="0" w:color="auto"/>
            </w:tcBorders>
            <w:shd w:val="clear" w:color="000000" w:fill="FFFFFF"/>
            <w:vAlign w:val="center"/>
            <w:hideMark/>
          </w:tcPr>
          <w:p w14:paraId="62F922A5" w14:textId="77777777" w:rsidR="002C7466" w:rsidRPr="00875B86" w:rsidRDefault="002C7466" w:rsidP="00CE5CE6">
            <w:pPr>
              <w:shd w:val="clear" w:color="auto" w:fill="FFFFFF" w:themeFill="background1"/>
              <w:rPr>
                <w:sz w:val="22"/>
                <w:szCs w:val="22"/>
              </w:rPr>
            </w:pPr>
            <w:r w:rsidRPr="00875B86">
              <w:rPr>
                <w:sz w:val="22"/>
                <w:szCs w:val="22"/>
              </w:rPr>
              <w:t>КСК "Геолог"</w:t>
            </w:r>
          </w:p>
        </w:tc>
      </w:tr>
      <w:tr w:rsidR="00875B86" w:rsidRPr="00875B86" w14:paraId="50848D18"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0ED45243" w14:textId="77777777" w:rsidR="002C7466" w:rsidRPr="00875B86" w:rsidRDefault="002C7466" w:rsidP="00CE5CE6">
            <w:pPr>
              <w:shd w:val="clear" w:color="auto" w:fill="FFFFFF" w:themeFill="background1"/>
              <w:jc w:val="center"/>
              <w:rPr>
                <w:sz w:val="22"/>
                <w:szCs w:val="22"/>
              </w:rPr>
            </w:pPr>
            <w:r w:rsidRPr="00875B86">
              <w:rPr>
                <w:sz w:val="22"/>
                <w:szCs w:val="22"/>
              </w:rPr>
              <w:t>ТП-457</w:t>
            </w:r>
          </w:p>
        </w:tc>
        <w:tc>
          <w:tcPr>
            <w:tcW w:w="625" w:type="pct"/>
            <w:tcBorders>
              <w:top w:val="nil"/>
              <w:left w:val="nil"/>
              <w:bottom w:val="single" w:sz="4" w:space="0" w:color="auto"/>
              <w:right w:val="single" w:sz="4" w:space="0" w:color="auto"/>
            </w:tcBorders>
            <w:shd w:val="clear" w:color="000000" w:fill="FFFFFF"/>
            <w:vAlign w:val="center"/>
            <w:hideMark/>
          </w:tcPr>
          <w:p w14:paraId="0264807A" w14:textId="77777777" w:rsidR="002C7466" w:rsidRPr="00875B86" w:rsidRDefault="002C7466" w:rsidP="00CE5CE6">
            <w:pPr>
              <w:shd w:val="clear" w:color="auto" w:fill="FFFFFF" w:themeFill="background1"/>
              <w:jc w:val="center"/>
              <w:rPr>
                <w:sz w:val="22"/>
                <w:szCs w:val="22"/>
              </w:rPr>
            </w:pPr>
            <w:r w:rsidRPr="00875B86">
              <w:rPr>
                <w:sz w:val="22"/>
                <w:szCs w:val="22"/>
              </w:rPr>
              <w:t>10/0,4</w:t>
            </w:r>
          </w:p>
        </w:tc>
        <w:tc>
          <w:tcPr>
            <w:tcW w:w="857" w:type="pct"/>
            <w:tcBorders>
              <w:top w:val="nil"/>
              <w:left w:val="nil"/>
              <w:bottom w:val="single" w:sz="4" w:space="0" w:color="auto"/>
              <w:right w:val="single" w:sz="4" w:space="0" w:color="auto"/>
            </w:tcBorders>
            <w:shd w:val="clear" w:color="000000" w:fill="FFFFFF"/>
            <w:vAlign w:val="center"/>
            <w:hideMark/>
          </w:tcPr>
          <w:p w14:paraId="64A17B45"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2x630</w:t>
            </w:r>
          </w:p>
        </w:tc>
        <w:tc>
          <w:tcPr>
            <w:tcW w:w="824" w:type="pct"/>
            <w:tcBorders>
              <w:top w:val="nil"/>
              <w:left w:val="nil"/>
              <w:bottom w:val="single" w:sz="4" w:space="0" w:color="auto"/>
              <w:right w:val="single" w:sz="4" w:space="0" w:color="auto"/>
            </w:tcBorders>
            <w:shd w:val="clear" w:color="000000" w:fill="FFFFFF"/>
            <w:vAlign w:val="center"/>
            <w:hideMark/>
          </w:tcPr>
          <w:p w14:paraId="2202F3B1" w14:textId="77777777" w:rsidR="002C7466" w:rsidRPr="00875B86" w:rsidRDefault="002C7466" w:rsidP="00CE5CE6">
            <w:pPr>
              <w:shd w:val="clear" w:color="auto" w:fill="FFFFFF" w:themeFill="background1"/>
              <w:jc w:val="center"/>
              <w:rPr>
                <w:sz w:val="22"/>
                <w:szCs w:val="22"/>
              </w:rPr>
            </w:pPr>
            <w:r w:rsidRPr="00875B86">
              <w:rPr>
                <w:sz w:val="22"/>
                <w:szCs w:val="22"/>
              </w:rPr>
              <w:t>0</w:t>
            </w:r>
          </w:p>
        </w:tc>
        <w:tc>
          <w:tcPr>
            <w:tcW w:w="746" w:type="pct"/>
            <w:tcBorders>
              <w:top w:val="nil"/>
              <w:left w:val="nil"/>
              <w:bottom w:val="single" w:sz="4" w:space="0" w:color="auto"/>
              <w:right w:val="single" w:sz="4" w:space="0" w:color="auto"/>
            </w:tcBorders>
            <w:shd w:val="clear" w:color="000000" w:fill="FFFFFF"/>
            <w:vAlign w:val="center"/>
            <w:hideMark/>
          </w:tcPr>
          <w:p w14:paraId="664B8DD0" w14:textId="77777777" w:rsidR="002C7466" w:rsidRPr="00875B86" w:rsidRDefault="002C7466" w:rsidP="00CE5CE6">
            <w:pPr>
              <w:shd w:val="clear" w:color="auto" w:fill="FFFFFF" w:themeFill="background1"/>
              <w:jc w:val="center"/>
              <w:rPr>
                <w:sz w:val="22"/>
                <w:szCs w:val="22"/>
              </w:rPr>
            </w:pPr>
            <w:r w:rsidRPr="00875B86">
              <w:rPr>
                <w:sz w:val="22"/>
                <w:szCs w:val="22"/>
              </w:rPr>
              <w:t>27А</w:t>
            </w:r>
          </w:p>
        </w:tc>
        <w:tc>
          <w:tcPr>
            <w:tcW w:w="1378" w:type="pct"/>
            <w:tcBorders>
              <w:top w:val="nil"/>
              <w:left w:val="nil"/>
              <w:bottom w:val="single" w:sz="4" w:space="0" w:color="auto"/>
              <w:right w:val="single" w:sz="4" w:space="0" w:color="auto"/>
            </w:tcBorders>
            <w:shd w:val="clear" w:color="000000" w:fill="FFFFFF"/>
            <w:vAlign w:val="center"/>
            <w:hideMark/>
          </w:tcPr>
          <w:p w14:paraId="7B8C4D75" w14:textId="77777777" w:rsidR="002C7466" w:rsidRPr="00875B86" w:rsidRDefault="002C7466" w:rsidP="00CE5CE6">
            <w:pPr>
              <w:shd w:val="clear" w:color="auto" w:fill="FFFFFF" w:themeFill="background1"/>
              <w:rPr>
                <w:sz w:val="22"/>
                <w:szCs w:val="22"/>
              </w:rPr>
            </w:pPr>
            <w:r w:rsidRPr="00875B86">
              <w:rPr>
                <w:sz w:val="22"/>
                <w:szCs w:val="22"/>
              </w:rPr>
              <w:t>Свято-Никольский Храм</w:t>
            </w:r>
          </w:p>
        </w:tc>
      </w:tr>
      <w:tr w:rsidR="00875B86" w:rsidRPr="00875B86" w14:paraId="3CB918B8"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0825BAD9" w14:textId="77777777" w:rsidR="002C7466" w:rsidRPr="00875B86" w:rsidRDefault="002C7466" w:rsidP="00CE5CE6">
            <w:pPr>
              <w:shd w:val="clear" w:color="auto" w:fill="FFFFFF" w:themeFill="background1"/>
              <w:jc w:val="center"/>
              <w:rPr>
                <w:sz w:val="22"/>
                <w:szCs w:val="22"/>
              </w:rPr>
            </w:pPr>
            <w:r w:rsidRPr="00875B86">
              <w:rPr>
                <w:sz w:val="22"/>
                <w:szCs w:val="22"/>
              </w:rPr>
              <w:t>ТП-458</w:t>
            </w:r>
          </w:p>
        </w:tc>
        <w:tc>
          <w:tcPr>
            <w:tcW w:w="625" w:type="pct"/>
            <w:tcBorders>
              <w:top w:val="nil"/>
              <w:left w:val="nil"/>
              <w:bottom w:val="single" w:sz="4" w:space="0" w:color="auto"/>
              <w:right w:val="single" w:sz="4" w:space="0" w:color="auto"/>
            </w:tcBorders>
            <w:shd w:val="clear" w:color="000000" w:fill="FFFFFF"/>
            <w:vAlign w:val="center"/>
            <w:hideMark/>
          </w:tcPr>
          <w:p w14:paraId="2A7DC43D" w14:textId="77777777" w:rsidR="002C7466" w:rsidRPr="00875B86" w:rsidRDefault="002C7466" w:rsidP="00CE5CE6">
            <w:pPr>
              <w:shd w:val="clear" w:color="auto" w:fill="FFFFFF" w:themeFill="background1"/>
              <w:jc w:val="center"/>
              <w:rPr>
                <w:sz w:val="22"/>
                <w:szCs w:val="22"/>
              </w:rPr>
            </w:pPr>
            <w:r w:rsidRPr="00875B86">
              <w:rPr>
                <w:sz w:val="22"/>
                <w:szCs w:val="22"/>
              </w:rPr>
              <w:t>10/0,4</w:t>
            </w:r>
          </w:p>
        </w:tc>
        <w:tc>
          <w:tcPr>
            <w:tcW w:w="857" w:type="pct"/>
            <w:tcBorders>
              <w:top w:val="nil"/>
              <w:left w:val="nil"/>
              <w:bottom w:val="single" w:sz="4" w:space="0" w:color="auto"/>
              <w:right w:val="single" w:sz="4" w:space="0" w:color="auto"/>
            </w:tcBorders>
            <w:shd w:val="clear" w:color="000000" w:fill="FFFFFF"/>
            <w:vAlign w:val="center"/>
            <w:hideMark/>
          </w:tcPr>
          <w:p w14:paraId="35DE34D9"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2x630</w:t>
            </w:r>
          </w:p>
        </w:tc>
        <w:tc>
          <w:tcPr>
            <w:tcW w:w="824" w:type="pct"/>
            <w:tcBorders>
              <w:top w:val="nil"/>
              <w:left w:val="nil"/>
              <w:bottom w:val="single" w:sz="4" w:space="0" w:color="auto"/>
              <w:right w:val="single" w:sz="4" w:space="0" w:color="auto"/>
            </w:tcBorders>
            <w:shd w:val="clear" w:color="000000" w:fill="FFFFFF"/>
            <w:vAlign w:val="center"/>
            <w:hideMark/>
          </w:tcPr>
          <w:p w14:paraId="289E36C2" w14:textId="77777777" w:rsidR="002C7466" w:rsidRPr="00875B86" w:rsidRDefault="002C7466" w:rsidP="00CE5CE6">
            <w:pPr>
              <w:shd w:val="clear" w:color="auto" w:fill="FFFFFF" w:themeFill="background1"/>
              <w:jc w:val="center"/>
              <w:rPr>
                <w:sz w:val="22"/>
                <w:szCs w:val="22"/>
              </w:rPr>
            </w:pPr>
            <w:r w:rsidRPr="00875B86">
              <w:rPr>
                <w:sz w:val="22"/>
                <w:szCs w:val="22"/>
              </w:rPr>
              <w:t>100</w:t>
            </w:r>
          </w:p>
        </w:tc>
        <w:tc>
          <w:tcPr>
            <w:tcW w:w="746" w:type="pct"/>
            <w:tcBorders>
              <w:top w:val="nil"/>
              <w:left w:val="nil"/>
              <w:bottom w:val="single" w:sz="4" w:space="0" w:color="auto"/>
              <w:right w:val="single" w:sz="4" w:space="0" w:color="auto"/>
            </w:tcBorders>
            <w:shd w:val="clear" w:color="000000" w:fill="FFFFFF"/>
            <w:vAlign w:val="center"/>
            <w:hideMark/>
          </w:tcPr>
          <w:p w14:paraId="58A786B8" w14:textId="77777777" w:rsidR="002C7466" w:rsidRPr="00875B86" w:rsidRDefault="002C7466" w:rsidP="00CE5CE6">
            <w:pPr>
              <w:shd w:val="clear" w:color="auto" w:fill="FFFFFF" w:themeFill="background1"/>
              <w:jc w:val="center"/>
              <w:rPr>
                <w:sz w:val="22"/>
                <w:szCs w:val="22"/>
              </w:rPr>
            </w:pPr>
            <w:r w:rsidRPr="00875B86">
              <w:rPr>
                <w:sz w:val="22"/>
                <w:szCs w:val="22"/>
              </w:rPr>
              <w:t>27</w:t>
            </w:r>
          </w:p>
        </w:tc>
        <w:tc>
          <w:tcPr>
            <w:tcW w:w="1378" w:type="pct"/>
            <w:tcBorders>
              <w:top w:val="nil"/>
              <w:left w:val="nil"/>
              <w:bottom w:val="single" w:sz="4" w:space="0" w:color="auto"/>
              <w:right w:val="single" w:sz="4" w:space="0" w:color="auto"/>
            </w:tcBorders>
            <w:shd w:val="clear" w:color="000000" w:fill="FFFFFF"/>
            <w:vAlign w:val="center"/>
            <w:hideMark/>
          </w:tcPr>
          <w:p w14:paraId="2DE81D4F" w14:textId="77777777" w:rsidR="002C7466" w:rsidRPr="00875B86" w:rsidRDefault="002C7466" w:rsidP="00CE5CE6">
            <w:pPr>
              <w:shd w:val="clear" w:color="auto" w:fill="FFFFFF" w:themeFill="background1"/>
              <w:rPr>
                <w:sz w:val="22"/>
                <w:szCs w:val="22"/>
              </w:rPr>
            </w:pPr>
            <w:r w:rsidRPr="00875B86">
              <w:rPr>
                <w:sz w:val="22"/>
                <w:szCs w:val="22"/>
              </w:rPr>
              <w:t>пр-д Взлетный, 1</w:t>
            </w:r>
          </w:p>
        </w:tc>
      </w:tr>
      <w:tr w:rsidR="00875B86" w:rsidRPr="00875B86" w14:paraId="5E58094C"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23F62D74" w14:textId="77777777" w:rsidR="002C7466" w:rsidRPr="00875B86" w:rsidRDefault="002C7466" w:rsidP="00CE5CE6">
            <w:pPr>
              <w:shd w:val="clear" w:color="auto" w:fill="FFFFFF" w:themeFill="background1"/>
              <w:jc w:val="center"/>
              <w:rPr>
                <w:sz w:val="22"/>
                <w:szCs w:val="22"/>
              </w:rPr>
            </w:pPr>
            <w:r w:rsidRPr="00875B86">
              <w:rPr>
                <w:sz w:val="22"/>
                <w:szCs w:val="22"/>
              </w:rPr>
              <w:t>ТП-459</w:t>
            </w:r>
          </w:p>
        </w:tc>
        <w:tc>
          <w:tcPr>
            <w:tcW w:w="625" w:type="pct"/>
            <w:tcBorders>
              <w:top w:val="nil"/>
              <w:left w:val="nil"/>
              <w:bottom w:val="single" w:sz="4" w:space="0" w:color="auto"/>
              <w:right w:val="single" w:sz="4" w:space="0" w:color="auto"/>
            </w:tcBorders>
            <w:shd w:val="clear" w:color="000000" w:fill="FFFFFF"/>
            <w:vAlign w:val="center"/>
            <w:hideMark/>
          </w:tcPr>
          <w:p w14:paraId="363A701E" w14:textId="77777777" w:rsidR="002C7466" w:rsidRPr="00875B86" w:rsidRDefault="002C7466" w:rsidP="00CE5CE6">
            <w:pPr>
              <w:shd w:val="clear" w:color="auto" w:fill="FFFFFF" w:themeFill="background1"/>
              <w:jc w:val="center"/>
              <w:rPr>
                <w:sz w:val="22"/>
                <w:szCs w:val="22"/>
              </w:rPr>
            </w:pPr>
            <w:r w:rsidRPr="00875B86">
              <w:rPr>
                <w:sz w:val="22"/>
                <w:szCs w:val="22"/>
              </w:rPr>
              <w:t>10/0,4</w:t>
            </w:r>
          </w:p>
        </w:tc>
        <w:tc>
          <w:tcPr>
            <w:tcW w:w="857" w:type="pct"/>
            <w:tcBorders>
              <w:top w:val="nil"/>
              <w:left w:val="nil"/>
              <w:bottom w:val="single" w:sz="4" w:space="0" w:color="auto"/>
              <w:right w:val="single" w:sz="4" w:space="0" w:color="auto"/>
            </w:tcBorders>
            <w:shd w:val="clear" w:color="000000" w:fill="FFFFFF"/>
            <w:vAlign w:val="center"/>
            <w:hideMark/>
          </w:tcPr>
          <w:p w14:paraId="7AEBF27B"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2x630</w:t>
            </w:r>
          </w:p>
        </w:tc>
        <w:tc>
          <w:tcPr>
            <w:tcW w:w="824" w:type="pct"/>
            <w:tcBorders>
              <w:top w:val="nil"/>
              <w:left w:val="nil"/>
              <w:bottom w:val="single" w:sz="4" w:space="0" w:color="auto"/>
              <w:right w:val="single" w:sz="4" w:space="0" w:color="auto"/>
            </w:tcBorders>
            <w:shd w:val="clear" w:color="000000" w:fill="FFFFFF"/>
            <w:vAlign w:val="center"/>
            <w:hideMark/>
          </w:tcPr>
          <w:p w14:paraId="48C252BE" w14:textId="77777777" w:rsidR="002C7466" w:rsidRPr="00875B86" w:rsidRDefault="002C7466" w:rsidP="00CE5CE6">
            <w:pPr>
              <w:shd w:val="clear" w:color="auto" w:fill="FFFFFF" w:themeFill="background1"/>
              <w:jc w:val="center"/>
              <w:rPr>
                <w:sz w:val="22"/>
                <w:szCs w:val="22"/>
              </w:rPr>
            </w:pPr>
            <w:r w:rsidRPr="00875B86">
              <w:rPr>
                <w:sz w:val="22"/>
                <w:szCs w:val="22"/>
              </w:rPr>
              <w:t>124</w:t>
            </w:r>
          </w:p>
        </w:tc>
        <w:tc>
          <w:tcPr>
            <w:tcW w:w="746" w:type="pct"/>
            <w:tcBorders>
              <w:top w:val="nil"/>
              <w:left w:val="nil"/>
              <w:bottom w:val="single" w:sz="4" w:space="0" w:color="auto"/>
              <w:right w:val="single" w:sz="4" w:space="0" w:color="auto"/>
            </w:tcBorders>
            <w:shd w:val="clear" w:color="000000" w:fill="FFFFFF"/>
            <w:vAlign w:val="center"/>
            <w:hideMark/>
          </w:tcPr>
          <w:p w14:paraId="61ED18D1" w14:textId="77777777" w:rsidR="002C7466" w:rsidRPr="00875B86" w:rsidRDefault="002C7466" w:rsidP="00CE5CE6">
            <w:pPr>
              <w:shd w:val="clear" w:color="auto" w:fill="FFFFFF" w:themeFill="background1"/>
              <w:jc w:val="center"/>
              <w:rPr>
                <w:sz w:val="22"/>
                <w:szCs w:val="22"/>
              </w:rPr>
            </w:pPr>
            <w:r w:rsidRPr="00875B86">
              <w:rPr>
                <w:sz w:val="22"/>
                <w:szCs w:val="22"/>
              </w:rPr>
              <w:t>27</w:t>
            </w:r>
          </w:p>
        </w:tc>
        <w:tc>
          <w:tcPr>
            <w:tcW w:w="1378" w:type="pct"/>
            <w:tcBorders>
              <w:top w:val="nil"/>
              <w:left w:val="nil"/>
              <w:bottom w:val="single" w:sz="4" w:space="0" w:color="auto"/>
              <w:right w:val="single" w:sz="4" w:space="0" w:color="auto"/>
            </w:tcBorders>
            <w:shd w:val="clear" w:color="000000" w:fill="FFFFFF"/>
            <w:vAlign w:val="center"/>
            <w:hideMark/>
          </w:tcPr>
          <w:p w14:paraId="5FDDE2F0" w14:textId="77777777" w:rsidR="002C7466" w:rsidRPr="00875B86" w:rsidRDefault="002C7466" w:rsidP="00CE5CE6">
            <w:pPr>
              <w:shd w:val="clear" w:color="auto" w:fill="FFFFFF" w:themeFill="background1"/>
              <w:rPr>
                <w:sz w:val="22"/>
                <w:szCs w:val="22"/>
              </w:rPr>
            </w:pPr>
            <w:r w:rsidRPr="00875B86">
              <w:rPr>
                <w:sz w:val="22"/>
                <w:szCs w:val="22"/>
              </w:rPr>
              <w:t>пр-д Взлетный, 5/1</w:t>
            </w:r>
          </w:p>
        </w:tc>
      </w:tr>
      <w:tr w:rsidR="00875B86" w:rsidRPr="00875B86" w14:paraId="568B5A6E"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726988F7" w14:textId="77777777" w:rsidR="002C7466" w:rsidRPr="00875B86" w:rsidRDefault="002C7466" w:rsidP="00CE5CE6">
            <w:pPr>
              <w:shd w:val="clear" w:color="auto" w:fill="FFFFFF" w:themeFill="background1"/>
              <w:jc w:val="center"/>
              <w:rPr>
                <w:sz w:val="22"/>
                <w:szCs w:val="22"/>
              </w:rPr>
            </w:pPr>
            <w:r w:rsidRPr="00875B86">
              <w:rPr>
                <w:sz w:val="22"/>
                <w:szCs w:val="22"/>
              </w:rPr>
              <w:t>ТП-460</w:t>
            </w:r>
          </w:p>
        </w:tc>
        <w:tc>
          <w:tcPr>
            <w:tcW w:w="625" w:type="pct"/>
            <w:tcBorders>
              <w:top w:val="nil"/>
              <w:left w:val="nil"/>
              <w:bottom w:val="single" w:sz="4" w:space="0" w:color="auto"/>
              <w:right w:val="single" w:sz="4" w:space="0" w:color="auto"/>
            </w:tcBorders>
            <w:shd w:val="clear" w:color="000000" w:fill="FFFFFF"/>
            <w:vAlign w:val="center"/>
            <w:hideMark/>
          </w:tcPr>
          <w:p w14:paraId="55B85C32" w14:textId="77777777" w:rsidR="002C7466" w:rsidRPr="00875B86" w:rsidRDefault="002C7466" w:rsidP="00CE5CE6">
            <w:pPr>
              <w:shd w:val="clear" w:color="auto" w:fill="FFFFFF" w:themeFill="background1"/>
              <w:jc w:val="center"/>
              <w:rPr>
                <w:sz w:val="22"/>
                <w:szCs w:val="22"/>
              </w:rPr>
            </w:pPr>
            <w:r w:rsidRPr="00875B86">
              <w:rPr>
                <w:sz w:val="22"/>
                <w:szCs w:val="22"/>
              </w:rPr>
              <w:t>10/0,4</w:t>
            </w:r>
          </w:p>
        </w:tc>
        <w:tc>
          <w:tcPr>
            <w:tcW w:w="857" w:type="pct"/>
            <w:tcBorders>
              <w:top w:val="nil"/>
              <w:left w:val="nil"/>
              <w:bottom w:val="single" w:sz="4" w:space="0" w:color="auto"/>
              <w:right w:val="single" w:sz="4" w:space="0" w:color="auto"/>
            </w:tcBorders>
            <w:shd w:val="clear" w:color="000000" w:fill="FFFFFF"/>
            <w:vAlign w:val="center"/>
            <w:hideMark/>
          </w:tcPr>
          <w:p w14:paraId="1CB5DCBB"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2x630</w:t>
            </w:r>
          </w:p>
        </w:tc>
        <w:tc>
          <w:tcPr>
            <w:tcW w:w="824" w:type="pct"/>
            <w:tcBorders>
              <w:top w:val="nil"/>
              <w:left w:val="nil"/>
              <w:bottom w:val="single" w:sz="4" w:space="0" w:color="auto"/>
              <w:right w:val="single" w:sz="4" w:space="0" w:color="auto"/>
            </w:tcBorders>
            <w:shd w:val="clear" w:color="000000" w:fill="FFFFFF"/>
            <w:vAlign w:val="center"/>
            <w:hideMark/>
          </w:tcPr>
          <w:p w14:paraId="07E1C15D" w14:textId="77777777" w:rsidR="002C7466" w:rsidRPr="00875B86" w:rsidRDefault="002C7466" w:rsidP="00CE5CE6">
            <w:pPr>
              <w:shd w:val="clear" w:color="auto" w:fill="FFFFFF" w:themeFill="background1"/>
              <w:jc w:val="center"/>
              <w:rPr>
                <w:sz w:val="22"/>
                <w:szCs w:val="22"/>
              </w:rPr>
            </w:pPr>
            <w:r w:rsidRPr="00875B86">
              <w:rPr>
                <w:sz w:val="22"/>
                <w:szCs w:val="22"/>
              </w:rPr>
              <w:t>90</w:t>
            </w:r>
          </w:p>
        </w:tc>
        <w:tc>
          <w:tcPr>
            <w:tcW w:w="746" w:type="pct"/>
            <w:tcBorders>
              <w:top w:val="nil"/>
              <w:left w:val="nil"/>
              <w:bottom w:val="single" w:sz="4" w:space="0" w:color="auto"/>
              <w:right w:val="single" w:sz="4" w:space="0" w:color="auto"/>
            </w:tcBorders>
            <w:shd w:val="clear" w:color="000000" w:fill="FFFFFF"/>
            <w:vAlign w:val="center"/>
            <w:hideMark/>
          </w:tcPr>
          <w:p w14:paraId="7AC3AE93" w14:textId="77777777" w:rsidR="002C7466" w:rsidRPr="00875B86" w:rsidRDefault="002C7466" w:rsidP="00CE5CE6">
            <w:pPr>
              <w:shd w:val="clear" w:color="auto" w:fill="FFFFFF" w:themeFill="background1"/>
              <w:jc w:val="center"/>
              <w:rPr>
                <w:sz w:val="22"/>
                <w:szCs w:val="22"/>
              </w:rPr>
            </w:pPr>
            <w:r w:rsidRPr="00875B86">
              <w:rPr>
                <w:sz w:val="22"/>
                <w:szCs w:val="22"/>
              </w:rPr>
              <w:t>27</w:t>
            </w:r>
          </w:p>
        </w:tc>
        <w:tc>
          <w:tcPr>
            <w:tcW w:w="1378" w:type="pct"/>
            <w:tcBorders>
              <w:top w:val="nil"/>
              <w:left w:val="nil"/>
              <w:bottom w:val="single" w:sz="4" w:space="0" w:color="auto"/>
              <w:right w:val="single" w:sz="4" w:space="0" w:color="auto"/>
            </w:tcBorders>
            <w:shd w:val="clear" w:color="000000" w:fill="FFFFFF"/>
            <w:vAlign w:val="center"/>
            <w:hideMark/>
          </w:tcPr>
          <w:p w14:paraId="400D3A88" w14:textId="77777777" w:rsidR="002C7466" w:rsidRPr="00875B86" w:rsidRDefault="002C7466" w:rsidP="00CE5CE6">
            <w:pPr>
              <w:shd w:val="clear" w:color="auto" w:fill="FFFFFF" w:themeFill="background1"/>
              <w:rPr>
                <w:sz w:val="22"/>
                <w:szCs w:val="22"/>
              </w:rPr>
            </w:pPr>
            <w:r w:rsidRPr="00875B86">
              <w:rPr>
                <w:sz w:val="22"/>
                <w:szCs w:val="22"/>
              </w:rPr>
              <w:t>пр-д Взлетный, 11</w:t>
            </w:r>
          </w:p>
        </w:tc>
      </w:tr>
      <w:tr w:rsidR="00875B86" w:rsidRPr="00875B86" w14:paraId="417AD70A"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3B1924CC" w14:textId="77777777" w:rsidR="002C7466" w:rsidRPr="00875B86" w:rsidRDefault="002C7466" w:rsidP="00CE5CE6">
            <w:pPr>
              <w:shd w:val="clear" w:color="auto" w:fill="FFFFFF" w:themeFill="background1"/>
              <w:jc w:val="center"/>
              <w:rPr>
                <w:sz w:val="22"/>
                <w:szCs w:val="22"/>
              </w:rPr>
            </w:pPr>
            <w:r w:rsidRPr="00875B86">
              <w:rPr>
                <w:sz w:val="22"/>
                <w:szCs w:val="22"/>
              </w:rPr>
              <w:t>ТП-461</w:t>
            </w:r>
          </w:p>
        </w:tc>
        <w:tc>
          <w:tcPr>
            <w:tcW w:w="625" w:type="pct"/>
            <w:tcBorders>
              <w:top w:val="nil"/>
              <w:left w:val="nil"/>
              <w:bottom w:val="single" w:sz="4" w:space="0" w:color="auto"/>
              <w:right w:val="single" w:sz="4" w:space="0" w:color="auto"/>
            </w:tcBorders>
            <w:shd w:val="clear" w:color="000000" w:fill="FFFFFF"/>
            <w:vAlign w:val="center"/>
            <w:hideMark/>
          </w:tcPr>
          <w:p w14:paraId="4EA58318" w14:textId="77777777" w:rsidR="002C7466" w:rsidRPr="00875B86" w:rsidRDefault="002C7466" w:rsidP="00CE5CE6">
            <w:pPr>
              <w:shd w:val="clear" w:color="auto" w:fill="FFFFFF" w:themeFill="background1"/>
              <w:jc w:val="center"/>
              <w:rPr>
                <w:sz w:val="22"/>
                <w:szCs w:val="22"/>
              </w:rPr>
            </w:pPr>
            <w:r w:rsidRPr="00875B86">
              <w:rPr>
                <w:sz w:val="22"/>
                <w:szCs w:val="22"/>
              </w:rPr>
              <w:t>10/0,4</w:t>
            </w:r>
          </w:p>
        </w:tc>
        <w:tc>
          <w:tcPr>
            <w:tcW w:w="857" w:type="pct"/>
            <w:tcBorders>
              <w:top w:val="nil"/>
              <w:left w:val="nil"/>
              <w:bottom w:val="single" w:sz="4" w:space="0" w:color="auto"/>
              <w:right w:val="single" w:sz="4" w:space="0" w:color="auto"/>
            </w:tcBorders>
            <w:shd w:val="clear" w:color="000000" w:fill="FFFFFF"/>
            <w:vAlign w:val="center"/>
            <w:hideMark/>
          </w:tcPr>
          <w:p w14:paraId="3EA31985"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2x630</w:t>
            </w:r>
          </w:p>
        </w:tc>
        <w:tc>
          <w:tcPr>
            <w:tcW w:w="824" w:type="pct"/>
            <w:tcBorders>
              <w:top w:val="nil"/>
              <w:left w:val="nil"/>
              <w:bottom w:val="single" w:sz="4" w:space="0" w:color="auto"/>
              <w:right w:val="single" w:sz="4" w:space="0" w:color="auto"/>
            </w:tcBorders>
            <w:shd w:val="clear" w:color="000000" w:fill="FFFFFF"/>
            <w:vAlign w:val="center"/>
            <w:hideMark/>
          </w:tcPr>
          <w:p w14:paraId="1216C914" w14:textId="77777777" w:rsidR="002C7466" w:rsidRPr="00875B86" w:rsidRDefault="002C7466" w:rsidP="00CE5CE6">
            <w:pPr>
              <w:shd w:val="clear" w:color="auto" w:fill="FFFFFF" w:themeFill="background1"/>
              <w:jc w:val="center"/>
              <w:rPr>
                <w:sz w:val="22"/>
                <w:szCs w:val="22"/>
              </w:rPr>
            </w:pPr>
            <w:r w:rsidRPr="00875B86">
              <w:rPr>
                <w:sz w:val="22"/>
                <w:szCs w:val="22"/>
              </w:rPr>
              <w:t>259</w:t>
            </w:r>
          </w:p>
        </w:tc>
        <w:tc>
          <w:tcPr>
            <w:tcW w:w="746" w:type="pct"/>
            <w:tcBorders>
              <w:top w:val="nil"/>
              <w:left w:val="nil"/>
              <w:bottom w:val="single" w:sz="4" w:space="0" w:color="auto"/>
              <w:right w:val="single" w:sz="4" w:space="0" w:color="auto"/>
            </w:tcBorders>
            <w:shd w:val="clear" w:color="000000" w:fill="FFFFFF"/>
            <w:vAlign w:val="center"/>
            <w:hideMark/>
          </w:tcPr>
          <w:p w14:paraId="0F2CBBDE" w14:textId="77777777" w:rsidR="002C7466" w:rsidRPr="00875B86" w:rsidRDefault="002C7466" w:rsidP="00CE5CE6">
            <w:pPr>
              <w:shd w:val="clear" w:color="auto" w:fill="FFFFFF" w:themeFill="background1"/>
              <w:jc w:val="center"/>
              <w:rPr>
                <w:sz w:val="22"/>
                <w:szCs w:val="22"/>
              </w:rPr>
            </w:pPr>
            <w:r w:rsidRPr="00875B86">
              <w:rPr>
                <w:sz w:val="22"/>
                <w:szCs w:val="22"/>
              </w:rPr>
              <w:t>27</w:t>
            </w:r>
          </w:p>
        </w:tc>
        <w:tc>
          <w:tcPr>
            <w:tcW w:w="1378" w:type="pct"/>
            <w:tcBorders>
              <w:top w:val="nil"/>
              <w:left w:val="nil"/>
              <w:bottom w:val="single" w:sz="4" w:space="0" w:color="auto"/>
              <w:right w:val="single" w:sz="4" w:space="0" w:color="auto"/>
            </w:tcBorders>
            <w:shd w:val="clear" w:color="000000" w:fill="FFFFFF"/>
            <w:vAlign w:val="center"/>
            <w:hideMark/>
          </w:tcPr>
          <w:p w14:paraId="422FDE95" w14:textId="77777777" w:rsidR="002C7466" w:rsidRPr="00875B86" w:rsidRDefault="002C7466" w:rsidP="00CE5CE6">
            <w:pPr>
              <w:shd w:val="clear" w:color="auto" w:fill="FFFFFF" w:themeFill="background1"/>
              <w:rPr>
                <w:sz w:val="22"/>
                <w:szCs w:val="22"/>
              </w:rPr>
            </w:pPr>
            <w:r w:rsidRPr="00875B86">
              <w:rPr>
                <w:sz w:val="22"/>
                <w:szCs w:val="22"/>
              </w:rPr>
              <w:t>ЦТП</w:t>
            </w:r>
          </w:p>
        </w:tc>
      </w:tr>
      <w:tr w:rsidR="00875B86" w:rsidRPr="00875B86" w14:paraId="59EFCA98"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20987D77" w14:textId="77777777" w:rsidR="002C7466" w:rsidRPr="00875B86" w:rsidRDefault="002C7466" w:rsidP="00CE5CE6">
            <w:pPr>
              <w:shd w:val="clear" w:color="auto" w:fill="FFFFFF" w:themeFill="background1"/>
              <w:jc w:val="center"/>
              <w:rPr>
                <w:sz w:val="22"/>
                <w:szCs w:val="22"/>
              </w:rPr>
            </w:pPr>
            <w:r w:rsidRPr="00875B86">
              <w:rPr>
                <w:sz w:val="22"/>
                <w:szCs w:val="22"/>
              </w:rPr>
              <w:t>ТП-462</w:t>
            </w:r>
          </w:p>
        </w:tc>
        <w:tc>
          <w:tcPr>
            <w:tcW w:w="625" w:type="pct"/>
            <w:tcBorders>
              <w:top w:val="nil"/>
              <w:left w:val="nil"/>
              <w:bottom w:val="single" w:sz="4" w:space="0" w:color="auto"/>
              <w:right w:val="single" w:sz="4" w:space="0" w:color="auto"/>
            </w:tcBorders>
            <w:shd w:val="clear" w:color="000000" w:fill="FFFFFF"/>
            <w:vAlign w:val="center"/>
            <w:hideMark/>
          </w:tcPr>
          <w:p w14:paraId="1512081D" w14:textId="77777777" w:rsidR="002C7466" w:rsidRPr="00875B86" w:rsidRDefault="002C7466" w:rsidP="00CE5CE6">
            <w:pPr>
              <w:shd w:val="clear" w:color="auto" w:fill="FFFFFF" w:themeFill="background1"/>
              <w:jc w:val="center"/>
              <w:rPr>
                <w:sz w:val="22"/>
                <w:szCs w:val="22"/>
              </w:rPr>
            </w:pPr>
            <w:r w:rsidRPr="00875B86">
              <w:rPr>
                <w:sz w:val="22"/>
                <w:szCs w:val="22"/>
              </w:rPr>
              <w:t>10/0,4</w:t>
            </w:r>
          </w:p>
        </w:tc>
        <w:tc>
          <w:tcPr>
            <w:tcW w:w="857" w:type="pct"/>
            <w:tcBorders>
              <w:top w:val="nil"/>
              <w:left w:val="nil"/>
              <w:bottom w:val="single" w:sz="4" w:space="0" w:color="auto"/>
              <w:right w:val="single" w:sz="4" w:space="0" w:color="auto"/>
            </w:tcBorders>
            <w:shd w:val="clear" w:color="000000" w:fill="FFFFFF"/>
            <w:vAlign w:val="center"/>
            <w:hideMark/>
          </w:tcPr>
          <w:p w14:paraId="6FCDF7C1"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2x1000</w:t>
            </w:r>
          </w:p>
        </w:tc>
        <w:tc>
          <w:tcPr>
            <w:tcW w:w="824" w:type="pct"/>
            <w:tcBorders>
              <w:top w:val="nil"/>
              <w:left w:val="nil"/>
              <w:bottom w:val="single" w:sz="4" w:space="0" w:color="auto"/>
              <w:right w:val="single" w:sz="4" w:space="0" w:color="auto"/>
            </w:tcBorders>
            <w:shd w:val="clear" w:color="000000" w:fill="FFFFFF"/>
            <w:vAlign w:val="center"/>
            <w:hideMark/>
          </w:tcPr>
          <w:p w14:paraId="4BA6A24C" w14:textId="77777777" w:rsidR="002C7466" w:rsidRPr="00875B86" w:rsidRDefault="002C7466" w:rsidP="00CE5CE6">
            <w:pPr>
              <w:shd w:val="clear" w:color="auto" w:fill="FFFFFF" w:themeFill="background1"/>
              <w:jc w:val="center"/>
              <w:rPr>
                <w:sz w:val="22"/>
                <w:szCs w:val="22"/>
              </w:rPr>
            </w:pPr>
            <w:r w:rsidRPr="00875B86">
              <w:rPr>
                <w:sz w:val="22"/>
                <w:szCs w:val="22"/>
              </w:rPr>
              <w:t>231</w:t>
            </w:r>
          </w:p>
        </w:tc>
        <w:tc>
          <w:tcPr>
            <w:tcW w:w="746" w:type="pct"/>
            <w:tcBorders>
              <w:top w:val="nil"/>
              <w:left w:val="nil"/>
              <w:bottom w:val="single" w:sz="4" w:space="0" w:color="auto"/>
              <w:right w:val="single" w:sz="4" w:space="0" w:color="auto"/>
            </w:tcBorders>
            <w:shd w:val="clear" w:color="000000" w:fill="FFFFFF"/>
            <w:vAlign w:val="center"/>
            <w:hideMark/>
          </w:tcPr>
          <w:p w14:paraId="52AD08C3" w14:textId="77777777" w:rsidR="002C7466" w:rsidRPr="00875B86" w:rsidRDefault="002C7466" w:rsidP="00CE5CE6">
            <w:pPr>
              <w:shd w:val="clear" w:color="auto" w:fill="FFFFFF" w:themeFill="background1"/>
              <w:jc w:val="center"/>
              <w:rPr>
                <w:sz w:val="22"/>
                <w:szCs w:val="22"/>
              </w:rPr>
            </w:pPr>
            <w:r w:rsidRPr="00875B86">
              <w:rPr>
                <w:sz w:val="22"/>
                <w:szCs w:val="22"/>
              </w:rPr>
              <w:t>27</w:t>
            </w:r>
          </w:p>
        </w:tc>
        <w:tc>
          <w:tcPr>
            <w:tcW w:w="1378" w:type="pct"/>
            <w:tcBorders>
              <w:top w:val="nil"/>
              <w:left w:val="nil"/>
              <w:bottom w:val="single" w:sz="4" w:space="0" w:color="auto"/>
              <w:right w:val="single" w:sz="4" w:space="0" w:color="auto"/>
            </w:tcBorders>
            <w:shd w:val="clear" w:color="000000" w:fill="FFFFFF"/>
            <w:vAlign w:val="center"/>
            <w:hideMark/>
          </w:tcPr>
          <w:p w14:paraId="533601CC" w14:textId="77777777" w:rsidR="002C7466" w:rsidRPr="00875B86" w:rsidRDefault="002C7466" w:rsidP="00CE5CE6">
            <w:pPr>
              <w:shd w:val="clear" w:color="auto" w:fill="FFFFFF" w:themeFill="background1"/>
              <w:rPr>
                <w:sz w:val="22"/>
                <w:szCs w:val="22"/>
              </w:rPr>
            </w:pPr>
            <w:r w:rsidRPr="00875B86">
              <w:rPr>
                <w:sz w:val="22"/>
                <w:szCs w:val="22"/>
              </w:rPr>
              <w:t>пр-т Комсомольский, 40</w:t>
            </w:r>
          </w:p>
        </w:tc>
      </w:tr>
      <w:tr w:rsidR="00875B86" w:rsidRPr="00875B86" w14:paraId="117782A7"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5F3C211A" w14:textId="77777777" w:rsidR="002C7466" w:rsidRPr="00875B86" w:rsidRDefault="002C7466" w:rsidP="00CE5CE6">
            <w:pPr>
              <w:shd w:val="clear" w:color="auto" w:fill="FFFFFF" w:themeFill="background1"/>
              <w:jc w:val="center"/>
              <w:rPr>
                <w:sz w:val="22"/>
                <w:szCs w:val="22"/>
              </w:rPr>
            </w:pPr>
            <w:r w:rsidRPr="00875B86">
              <w:rPr>
                <w:sz w:val="22"/>
                <w:szCs w:val="22"/>
              </w:rPr>
              <w:t>ТП-463</w:t>
            </w:r>
          </w:p>
        </w:tc>
        <w:tc>
          <w:tcPr>
            <w:tcW w:w="625" w:type="pct"/>
            <w:tcBorders>
              <w:top w:val="nil"/>
              <w:left w:val="nil"/>
              <w:bottom w:val="single" w:sz="4" w:space="0" w:color="auto"/>
              <w:right w:val="single" w:sz="4" w:space="0" w:color="auto"/>
            </w:tcBorders>
            <w:shd w:val="clear" w:color="000000" w:fill="FFFFFF"/>
            <w:vAlign w:val="center"/>
            <w:hideMark/>
          </w:tcPr>
          <w:p w14:paraId="20CED443" w14:textId="77777777" w:rsidR="002C7466" w:rsidRPr="00875B86" w:rsidRDefault="002C7466" w:rsidP="00CE5CE6">
            <w:pPr>
              <w:shd w:val="clear" w:color="auto" w:fill="FFFFFF" w:themeFill="background1"/>
              <w:jc w:val="center"/>
              <w:rPr>
                <w:sz w:val="22"/>
                <w:szCs w:val="22"/>
              </w:rPr>
            </w:pPr>
            <w:r w:rsidRPr="00875B86">
              <w:rPr>
                <w:sz w:val="22"/>
                <w:szCs w:val="22"/>
              </w:rPr>
              <w:t>10/0,4</w:t>
            </w:r>
          </w:p>
        </w:tc>
        <w:tc>
          <w:tcPr>
            <w:tcW w:w="857" w:type="pct"/>
            <w:tcBorders>
              <w:top w:val="nil"/>
              <w:left w:val="nil"/>
              <w:bottom w:val="single" w:sz="4" w:space="0" w:color="auto"/>
              <w:right w:val="single" w:sz="4" w:space="0" w:color="auto"/>
            </w:tcBorders>
            <w:shd w:val="clear" w:color="000000" w:fill="FFFFFF"/>
            <w:vAlign w:val="center"/>
            <w:hideMark/>
          </w:tcPr>
          <w:p w14:paraId="39B1E4CF"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2x1000</w:t>
            </w:r>
          </w:p>
        </w:tc>
        <w:tc>
          <w:tcPr>
            <w:tcW w:w="824" w:type="pct"/>
            <w:tcBorders>
              <w:top w:val="nil"/>
              <w:left w:val="nil"/>
              <w:bottom w:val="single" w:sz="4" w:space="0" w:color="auto"/>
              <w:right w:val="single" w:sz="4" w:space="0" w:color="auto"/>
            </w:tcBorders>
            <w:shd w:val="clear" w:color="000000" w:fill="FFFFFF"/>
            <w:vAlign w:val="center"/>
            <w:hideMark/>
          </w:tcPr>
          <w:p w14:paraId="78A3A433" w14:textId="77777777" w:rsidR="002C7466" w:rsidRPr="00875B86" w:rsidRDefault="002C7466" w:rsidP="00CE5CE6">
            <w:pPr>
              <w:shd w:val="clear" w:color="auto" w:fill="FFFFFF" w:themeFill="background1"/>
              <w:jc w:val="center"/>
              <w:rPr>
                <w:sz w:val="22"/>
                <w:szCs w:val="22"/>
              </w:rPr>
            </w:pPr>
            <w:r w:rsidRPr="00875B86">
              <w:rPr>
                <w:sz w:val="22"/>
                <w:szCs w:val="22"/>
              </w:rPr>
              <w:t>190</w:t>
            </w:r>
          </w:p>
        </w:tc>
        <w:tc>
          <w:tcPr>
            <w:tcW w:w="746" w:type="pct"/>
            <w:tcBorders>
              <w:top w:val="nil"/>
              <w:left w:val="nil"/>
              <w:bottom w:val="single" w:sz="4" w:space="0" w:color="auto"/>
              <w:right w:val="single" w:sz="4" w:space="0" w:color="auto"/>
            </w:tcBorders>
            <w:shd w:val="clear" w:color="000000" w:fill="FFFFFF"/>
            <w:vAlign w:val="center"/>
            <w:hideMark/>
          </w:tcPr>
          <w:p w14:paraId="38DF31E9" w14:textId="77777777" w:rsidR="002C7466" w:rsidRPr="00875B86" w:rsidRDefault="002C7466" w:rsidP="00CE5CE6">
            <w:pPr>
              <w:shd w:val="clear" w:color="auto" w:fill="FFFFFF" w:themeFill="background1"/>
              <w:jc w:val="center"/>
              <w:rPr>
                <w:sz w:val="22"/>
                <w:szCs w:val="22"/>
              </w:rPr>
            </w:pPr>
            <w:r w:rsidRPr="00875B86">
              <w:rPr>
                <w:sz w:val="22"/>
                <w:szCs w:val="22"/>
              </w:rPr>
              <w:t>27</w:t>
            </w:r>
          </w:p>
        </w:tc>
        <w:tc>
          <w:tcPr>
            <w:tcW w:w="1378" w:type="pct"/>
            <w:tcBorders>
              <w:top w:val="nil"/>
              <w:left w:val="nil"/>
              <w:bottom w:val="single" w:sz="4" w:space="0" w:color="auto"/>
              <w:right w:val="single" w:sz="4" w:space="0" w:color="auto"/>
            </w:tcBorders>
            <w:shd w:val="clear" w:color="000000" w:fill="FFFFFF"/>
            <w:vAlign w:val="center"/>
            <w:hideMark/>
          </w:tcPr>
          <w:p w14:paraId="658A9B5F" w14:textId="77777777" w:rsidR="002C7466" w:rsidRPr="00875B86" w:rsidRDefault="002C7466" w:rsidP="00CE5CE6">
            <w:pPr>
              <w:shd w:val="clear" w:color="auto" w:fill="FFFFFF" w:themeFill="background1"/>
              <w:rPr>
                <w:sz w:val="22"/>
                <w:szCs w:val="22"/>
              </w:rPr>
            </w:pPr>
            <w:r w:rsidRPr="00875B86">
              <w:rPr>
                <w:sz w:val="22"/>
                <w:szCs w:val="22"/>
              </w:rPr>
              <w:t>пр-д Взлетный, 4/1</w:t>
            </w:r>
          </w:p>
        </w:tc>
      </w:tr>
      <w:tr w:rsidR="00875B86" w:rsidRPr="00875B86" w14:paraId="4302A8D3"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30DBECCD" w14:textId="77777777" w:rsidR="002C7466" w:rsidRPr="00875B86" w:rsidRDefault="002C7466" w:rsidP="00CE5CE6">
            <w:pPr>
              <w:shd w:val="clear" w:color="auto" w:fill="FFFFFF" w:themeFill="background1"/>
              <w:jc w:val="center"/>
              <w:rPr>
                <w:sz w:val="22"/>
                <w:szCs w:val="22"/>
              </w:rPr>
            </w:pPr>
            <w:r w:rsidRPr="00875B86">
              <w:rPr>
                <w:sz w:val="22"/>
                <w:szCs w:val="22"/>
              </w:rPr>
              <w:t>ТП-464</w:t>
            </w:r>
          </w:p>
        </w:tc>
        <w:tc>
          <w:tcPr>
            <w:tcW w:w="625" w:type="pct"/>
            <w:tcBorders>
              <w:top w:val="nil"/>
              <w:left w:val="nil"/>
              <w:bottom w:val="single" w:sz="4" w:space="0" w:color="auto"/>
              <w:right w:val="single" w:sz="4" w:space="0" w:color="auto"/>
            </w:tcBorders>
            <w:shd w:val="clear" w:color="000000" w:fill="FFFFFF"/>
            <w:vAlign w:val="center"/>
            <w:hideMark/>
          </w:tcPr>
          <w:p w14:paraId="00184DCB" w14:textId="77777777" w:rsidR="002C7466" w:rsidRPr="00875B86" w:rsidRDefault="002C7466" w:rsidP="00CE5CE6">
            <w:pPr>
              <w:shd w:val="clear" w:color="auto" w:fill="FFFFFF" w:themeFill="background1"/>
              <w:jc w:val="center"/>
              <w:rPr>
                <w:sz w:val="22"/>
                <w:szCs w:val="22"/>
              </w:rPr>
            </w:pPr>
            <w:r w:rsidRPr="00875B86">
              <w:rPr>
                <w:sz w:val="22"/>
                <w:szCs w:val="22"/>
              </w:rPr>
              <w:t>10/0,4</w:t>
            </w:r>
          </w:p>
        </w:tc>
        <w:tc>
          <w:tcPr>
            <w:tcW w:w="857" w:type="pct"/>
            <w:tcBorders>
              <w:top w:val="nil"/>
              <w:left w:val="nil"/>
              <w:bottom w:val="single" w:sz="4" w:space="0" w:color="auto"/>
              <w:right w:val="single" w:sz="4" w:space="0" w:color="auto"/>
            </w:tcBorders>
            <w:shd w:val="clear" w:color="000000" w:fill="FFFFFF"/>
            <w:vAlign w:val="center"/>
            <w:hideMark/>
          </w:tcPr>
          <w:p w14:paraId="3F6D05A4"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2x630</w:t>
            </w:r>
          </w:p>
        </w:tc>
        <w:tc>
          <w:tcPr>
            <w:tcW w:w="824" w:type="pct"/>
            <w:tcBorders>
              <w:top w:val="nil"/>
              <w:left w:val="nil"/>
              <w:bottom w:val="single" w:sz="4" w:space="0" w:color="auto"/>
              <w:right w:val="single" w:sz="4" w:space="0" w:color="auto"/>
            </w:tcBorders>
            <w:shd w:val="clear" w:color="000000" w:fill="FFFFFF"/>
            <w:vAlign w:val="center"/>
            <w:hideMark/>
          </w:tcPr>
          <w:p w14:paraId="547E3474" w14:textId="77777777" w:rsidR="002C7466" w:rsidRPr="00875B86" w:rsidRDefault="002C7466" w:rsidP="00CE5CE6">
            <w:pPr>
              <w:shd w:val="clear" w:color="auto" w:fill="FFFFFF" w:themeFill="background1"/>
              <w:jc w:val="center"/>
              <w:rPr>
                <w:sz w:val="22"/>
                <w:szCs w:val="22"/>
              </w:rPr>
            </w:pPr>
            <w:r w:rsidRPr="00875B86">
              <w:rPr>
                <w:sz w:val="22"/>
                <w:szCs w:val="22"/>
              </w:rPr>
              <w:t>237</w:t>
            </w:r>
          </w:p>
        </w:tc>
        <w:tc>
          <w:tcPr>
            <w:tcW w:w="746" w:type="pct"/>
            <w:tcBorders>
              <w:top w:val="nil"/>
              <w:left w:val="nil"/>
              <w:bottom w:val="single" w:sz="4" w:space="0" w:color="auto"/>
              <w:right w:val="single" w:sz="4" w:space="0" w:color="auto"/>
            </w:tcBorders>
            <w:shd w:val="clear" w:color="000000" w:fill="FFFFFF"/>
            <w:vAlign w:val="center"/>
            <w:hideMark/>
          </w:tcPr>
          <w:p w14:paraId="08AF1F62" w14:textId="77777777" w:rsidR="002C7466" w:rsidRPr="00875B86" w:rsidRDefault="002C7466" w:rsidP="00CE5CE6">
            <w:pPr>
              <w:shd w:val="clear" w:color="auto" w:fill="FFFFFF" w:themeFill="background1"/>
              <w:jc w:val="center"/>
              <w:rPr>
                <w:sz w:val="22"/>
                <w:szCs w:val="22"/>
              </w:rPr>
            </w:pPr>
            <w:r w:rsidRPr="00875B86">
              <w:rPr>
                <w:sz w:val="22"/>
                <w:szCs w:val="22"/>
              </w:rPr>
              <w:t>27</w:t>
            </w:r>
          </w:p>
        </w:tc>
        <w:tc>
          <w:tcPr>
            <w:tcW w:w="1378" w:type="pct"/>
            <w:tcBorders>
              <w:top w:val="nil"/>
              <w:left w:val="nil"/>
              <w:bottom w:val="single" w:sz="4" w:space="0" w:color="auto"/>
              <w:right w:val="single" w:sz="4" w:space="0" w:color="auto"/>
            </w:tcBorders>
            <w:shd w:val="clear" w:color="000000" w:fill="FFFFFF"/>
            <w:vAlign w:val="center"/>
            <w:hideMark/>
          </w:tcPr>
          <w:p w14:paraId="4153B2E4" w14:textId="77777777" w:rsidR="002C7466" w:rsidRPr="00875B86" w:rsidRDefault="002C7466" w:rsidP="00CE5CE6">
            <w:pPr>
              <w:shd w:val="clear" w:color="auto" w:fill="FFFFFF" w:themeFill="background1"/>
              <w:rPr>
                <w:sz w:val="22"/>
                <w:szCs w:val="22"/>
              </w:rPr>
            </w:pPr>
            <w:r w:rsidRPr="00875B86">
              <w:rPr>
                <w:sz w:val="22"/>
                <w:szCs w:val="22"/>
              </w:rPr>
              <w:t>ул.  М.-Карамова, 47</w:t>
            </w:r>
          </w:p>
        </w:tc>
      </w:tr>
      <w:tr w:rsidR="00875B86" w:rsidRPr="00875B86" w14:paraId="0D6136EA"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581371E1" w14:textId="77777777" w:rsidR="002C7466" w:rsidRPr="00875B86" w:rsidRDefault="002C7466" w:rsidP="00CE5CE6">
            <w:pPr>
              <w:shd w:val="clear" w:color="auto" w:fill="FFFFFF" w:themeFill="background1"/>
              <w:jc w:val="center"/>
              <w:rPr>
                <w:sz w:val="22"/>
                <w:szCs w:val="22"/>
              </w:rPr>
            </w:pPr>
            <w:r w:rsidRPr="00875B86">
              <w:rPr>
                <w:sz w:val="22"/>
                <w:szCs w:val="22"/>
              </w:rPr>
              <w:t>БКТП-465</w:t>
            </w:r>
          </w:p>
        </w:tc>
        <w:tc>
          <w:tcPr>
            <w:tcW w:w="625" w:type="pct"/>
            <w:tcBorders>
              <w:top w:val="nil"/>
              <w:left w:val="nil"/>
              <w:bottom w:val="single" w:sz="4" w:space="0" w:color="auto"/>
              <w:right w:val="single" w:sz="4" w:space="0" w:color="auto"/>
            </w:tcBorders>
            <w:shd w:val="clear" w:color="000000" w:fill="FFFFFF"/>
            <w:vAlign w:val="center"/>
            <w:hideMark/>
          </w:tcPr>
          <w:p w14:paraId="7D04ACA9" w14:textId="77777777" w:rsidR="002C7466" w:rsidRPr="00875B86" w:rsidRDefault="002C7466" w:rsidP="00CE5CE6">
            <w:pPr>
              <w:shd w:val="clear" w:color="auto" w:fill="FFFFFF" w:themeFill="background1"/>
              <w:jc w:val="center"/>
              <w:rPr>
                <w:sz w:val="22"/>
                <w:szCs w:val="22"/>
              </w:rPr>
            </w:pPr>
            <w:r w:rsidRPr="00875B86">
              <w:rPr>
                <w:sz w:val="22"/>
                <w:szCs w:val="22"/>
              </w:rPr>
              <w:t>10/0,4</w:t>
            </w:r>
          </w:p>
        </w:tc>
        <w:tc>
          <w:tcPr>
            <w:tcW w:w="857" w:type="pct"/>
            <w:tcBorders>
              <w:top w:val="nil"/>
              <w:left w:val="nil"/>
              <w:bottom w:val="single" w:sz="4" w:space="0" w:color="auto"/>
              <w:right w:val="single" w:sz="4" w:space="0" w:color="auto"/>
            </w:tcBorders>
            <w:shd w:val="clear" w:color="000000" w:fill="FFFFFF"/>
            <w:vAlign w:val="center"/>
            <w:hideMark/>
          </w:tcPr>
          <w:p w14:paraId="3760CD20"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2x630</w:t>
            </w:r>
          </w:p>
        </w:tc>
        <w:tc>
          <w:tcPr>
            <w:tcW w:w="824" w:type="pct"/>
            <w:tcBorders>
              <w:top w:val="nil"/>
              <w:left w:val="nil"/>
              <w:bottom w:val="single" w:sz="4" w:space="0" w:color="auto"/>
              <w:right w:val="single" w:sz="4" w:space="0" w:color="auto"/>
            </w:tcBorders>
            <w:shd w:val="clear" w:color="000000" w:fill="FFFFFF"/>
            <w:vAlign w:val="center"/>
            <w:hideMark/>
          </w:tcPr>
          <w:p w14:paraId="17AA16AD" w14:textId="77777777" w:rsidR="002C7466" w:rsidRPr="00875B86" w:rsidRDefault="002C7466" w:rsidP="00CE5CE6">
            <w:pPr>
              <w:shd w:val="clear" w:color="auto" w:fill="FFFFFF" w:themeFill="background1"/>
              <w:jc w:val="center"/>
              <w:rPr>
                <w:sz w:val="22"/>
                <w:szCs w:val="22"/>
              </w:rPr>
            </w:pPr>
            <w:r w:rsidRPr="00875B86">
              <w:rPr>
                <w:sz w:val="22"/>
                <w:szCs w:val="22"/>
              </w:rPr>
              <w:t>201</w:t>
            </w:r>
          </w:p>
        </w:tc>
        <w:tc>
          <w:tcPr>
            <w:tcW w:w="746" w:type="pct"/>
            <w:tcBorders>
              <w:top w:val="nil"/>
              <w:left w:val="nil"/>
              <w:bottom w:val="single" w:sz="4" w:space="0" w:color="auto"/>
              <w:right w:val="single" w:sz="4" w:space="0" w:color="auto"/>
            </w:tcBorders>
            <w:shd w:val="clear" w:color="000000" w:fill="FFFFFF"/>
            <w:vAlign w:val="center"/>
            <w:hideMark/>
          </w:tcPr>
          <w:p w14:paraId="73349A59" w14:textId="77777777" w:rsidR="002C7466" w:rsidRPr="00875B86" w:rsidRDefault="002C7466" w:rsidP="00CE5CE6">
            <w:pPr>
              <w:shd w:val="clear" w:color="auto" w:fill="FFFFFF" w:themeFill="background1"/>
              <w:jc w:val="center"/>
              <w:rPr>
                <w:sz w:val="22"/>
                <w:szCs w:val="22"/>
              </w:rPr>
            </w:pPr>
            <w:r w:rsidRPr="00875B86">
              <w:rPr>
                <w:sz w:val="22"/>
                <w:szCs w:val="22"/>
              </w:rPr>
              <w:t>28А</w:t>
            </w:r>
          </w:p>
        </w:tc>
        <w:tc>
          <w:tcPr>
            <w:tcW w:w="1378" w:type="pct"/>
            <w:tcBorders>
              <w:top w:val="nil"/>
              <w:left w:val="nil"/>
              <w:bottom w:val="single" w:sz="4" w:space="0" w:color="auto"/>
              <w:right w:val="single" w:sz="4" w:space="0" w:color="auto"/>
            </w:tcBorders>
            <w:shd w:val="clear" w:color="000000" w:fill="FFFFFF"/>
            <w:vAlign w:val="center"/>
            <w:hideMark/>
          </w:tcPr>
          <w:p w14:paraId="44124EAE" w14:textId="77777777" w:rsidR="002C7466" w:rsidRPr="00875B86" w:rsidRDefault="002C7466" w:rsidP="00CE5CE6">
            <w:pPr>
              <w:shd w:val="clear" w:color="auto" w:fill="FFFFFF" w:themeFill="background1"/>
              <w:rPr>
                <w:sz w:val="22"/>
                <w:szCs w:val="22"/>
              </w:rPr>
            </w:pPr>
            <w:r w:rsidRPr="00875B86">
              <w:rPr>
                <w:sz w:val="22"/>
                <w:szCs w:val="22"/>
              </w:rPr>
              <w:t>ул.  Нагорная, 3</w:t>
            </w:r>
          </w:p>
        </w:tc>
      </w:tr>
      <w:tr w:rsidR="00875B86" w:rsidRPr="00875B86" w14:paraId="123042EF"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65847058" w14:textId="77777777" w:rsidR="002C7466" w:rsidRPr="00875B86" w:rsidRDefault="002C7466" w:rsidP="00CE5CE6">
            <w:pPr>
              <w:shd w:val="clear" w:color="auto" w:fill="FFFFFF" w:themeFill="background1"/>
              <w:jc w:val="center"/>
              <w:rPr>
                <w:sz w:val="22"/>
                <w:szCs w:val="22"/>
              </w:rPr>
            </w:pPr>
            <w:r w:rsidRPr="00875B86">
              <w:rPr>
                <w:sz w:val="22"/>
                <w:szCs w:val="22"/>
              </w:rPr>
              <w:t>ТП-467</w:t>
            </w:r>
          </w:p>
        </w:tc>
        <w:tc>
          <w:tcPr>
            <w:tcW w:w="625" w:type="pct"/>
            <w:tcBorders>
              <w:top w:val="nil"/>
              <w:left w:val="nil"/>
              <w:bottom w:val="single" w:sz="4" w:space="0" w:color="auto"/>
              <w:right w:val="single" w:sz="4" w:space="0" w:color="auto"/>
            </w:tcBorders>
            <w:shd w:val="clear" w:color="000000" w:fill="FFFFFF"/>
            <w:vAlign w:val="center"/>
            <w:hideMark/>
          </w:tcPr>
          <w:p w14:paraId="24D6C8CC" w14:textId="77777777" w:rsidR="002C7466" w:rsidRPr="00875B86" w:rsidRDefault="002C7466" w:rsidP="00CE5CE6">
            <w:pPr>
              <w:shd w:val="clear" w:color="auto" w:fill="FFFFFF" w:themeFill="background1"/>
              <w:jc w:val="center"/>
              <w:rPr>
                <w:sz w:val="22"/>
                <w:szCs w:val="22"/>
              </w:rPr>
            </w:pPr>
            <w:r w:rsidRPr="00875B86">
              <w:rPr>
                <w:sz w:val="22"/>
                <w:szCs w:val="22"/>
              </w:rPr>
              <w:t>10/0,4</w:t>
            </w:r>
          </w:p>
        </w:tc>
        <w:tc>
          <w:tcPr>
            <w:tcW w:w="857" w:type="pct"/>
            <w:tcBorders>
              <w:top w:val="nil"/>
              <w:left w:val="nil"/>
              <w:bottom w:val="single" w:sz="4" w:space="0" w:color="auto"/>
              <w:right w:val="single" w:sz="4" w:space="0" w:color="auto"/>
            </w:tcBorders>
            <w:shd w:val="clear" w:color="000000" w:fill="FFFFFF"/>
            <w:vAlign w:val="center"/>
            <w:hideMark/>
          </w:tcPr>
          <w:p w14:paraId="5EE1F201"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2x630</w:t>
            </w:r>
          </w:p>
        </w:tc>
        <w:tc>
          <w:tcPr>
            <w:tcW w:w="824" w:type="pct"/>
            <w:tcBorders>
              <w:top w:val="nil"/>
              <w:left w:val="nil"/>
              <w:bottom w:val="single" w:sz="4" w:space="0" w:color="auto"/>
              <w:right w:val="single" w:sz="4" w:space="0" w:color="auto"/>
            </w:tcBorders>
            <w:shd w:val="clear" w:color="000000" w:fill="FFFFFF"/>
            <w:vAlign w:val="center"/>
            <w:hideMark/>
          </w:tcPr>
          <w:p w14:paraId="1D0DFD89" w14:textId="77777777" w:rsidR="002C7466" w:rsidRPr="00875B86" w:rsidRDefault="002C7466" w:rsidP="00CE5CE6">
            <w:pPr>
              <w:shd w:val="clear" w:color="auto" w:fill="FFFFFF" w:themeFill="background1"/>
              <w:jc w:val="center"/>
              <w:rPr>
                <w:sz w:val="22"/>
                <w:szCs w:val="22"/>
              </w:rPr>
            </w:pPr>
            <w:r w:rsidRPr="00875B86">
              <w:rPr>
                <w:sz w:val="22"/>
                <w:szCs w:val="22"/>
              </w:rPr>
              <w:t>160</w:t>
            </w:r>
          </w:p>
        </w:tc>
        <w:tc>
          <w:tcPr>
            <w:tcW w:w="746" w:type="pct"/>
            <w:tcBorders>
              <w:top w:val="nil"/>
              <w:left w:val="nil"/>
              <w:bottom w:val="single" w:sz="4" w:space="0" w:color="auto"/>
              <w:right w:val="single" w:sz="4" w:space="0" w:color="auto"/>
            </w:tcBorders>
            <w:shd w:val="clear" w:color="000000" w:fill="FFFFFF"/>
            <w:vAlign w:val="center"/>
            <w:hideMark/>
          </w:tcPr>
          <w:p w14:paraId="3CC43D32" w14:textId="77777777" w:rsidR="002C7466" w:rsidRPr="00875B86" w:rsidRDefault="002C7466" w:rsidP="00CE5CE6">
            <w:pPr>
              <w:shd w:val="clear" w:color="auto" w:fill="FFFFFF" w:themeFill="background1"/>
              <w:jc w:val="center"/>
              <w:rPr>
                <w:sz w:val="22"/>
                <w:szCs w:val="22"/>
              </w:rPr>
            </w:pPr>
            <w:r w:rsidRPr="00875B86">
              <w:rPr>
                <w:sz w:val="22"/>
                <w:szCs w:val="22"/>
              </w:rPr>
              <w:t>27</w:t>
            </w:r>
          </w:p>
        </w:tc>
        <w:tc>
          <w:tcPr>
            <w:tcW w:w="1378" w:type="pct"/>
            <w:tcBorders>
              <w:top w:val="nil"/>
              <w:left w:val="nil"/>
              <w:bottom w:val="single" w:sz="4" w:space="0" w:color="auto"/>
              <w:right w:val="single" w:sz="4" w:space="0" w:color="auto"/>
            </w:tcBorders>
            <w:shd w:val="clear" w:color="000000" w:fill="FFFFFF"/>
            <w:vAlign w:val="center"/>
            <w:hideMark/>
          </w:tcPr>
          <w:p w14:paraId="4F6C8B7E" w14:textId="77777777" w:rsidR="002C7466" w:rsidRPr="00875B86" w:rsidRDefault="002C7466" w:rsidP="00CE5CE6">
            <w:pPr>
              <w:shd w:val="clear" w:color="auto" w:fill="FFFFFF" w:themeFill="background1"/>
              <w:rPr>
                <w:sz w:val="22"/>
                <w:szCs w:val="22"/>
              </w:rPr>
            </w:pPr>
            <w:r w:rsidRPr="00875B86">
              <w:rPr>
                <w:sz w:val="22"/>
                <w:szCs w:val="22"/>
              </w:rPr>
              <w:t>ул.  М.-Карамова, 24</w:t>
            </w:r>
          </w:p>
        </w:tc>
      </w:tr>
      <w:tr w:rsidR="00875B86" w:rsidRPr="00875B86" w14:paraId="15D43D89"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60847C5A" w14:textId="77777777" w:rsidR="002C7466" w:rsidRPr="00875B86" w:rsidRDefault="002C7466" w:rsidP="00CE5CE6">
            <w:pPr>
              <w:shd w:val="clear" w:color="auto" w:fill="FFFFFF" w:themeFill="background1"/>
              <w:jc w:val="center"/>
              <w:rPr>
                <w:sz w:val="22"/>
                <w:szCs w:val="22"/>
              </w:rPr>
            </w:pPr>
            <w:r w:rsidRPr="00875B86">
              <w:rPr>
                <w:sz w:val="22"/>
                <w:szCs w:val="22"/>
              </w:rPr>
              <w:t>ТП-468</w:t>
            </w:r>
          </w:p>
        </w:tc>
        <w:tc>
          <w:tcPr>
            <w:tcW w:w="625" w:type="pct"/>
            <w:tcBorders>
              <w:top w:val="nil"/>
              <w:left w:val="nil"/>
              <w:bottom w:val="single" w:sz="4" w:space="0" w:color="auto"/>
              <w:right w:val="single" w:sz="4" w:space="0" w:color="auto"/>
            </w:tcBorders>
            <w:shd w:val="clear" w:color="000000" w:fill="FFFFFF"/>
            <w:vAlign w:val="center"/>
            <w:hideMark/>
          </w:tcPr>
          <w:p w14:paraId="55A36502" w14:textId="77777777" w:rsidR="002C7466" w:rsidRPr="00875B86" w:rsidRDefault="002C7466" w:rsidP="00CE5CE6">
            <w:pPr>
              <w:shd w:val="clear" w:color="auto" w:fill="FFFFFF" w:themeFill="background1"/>
              <w:jc w:val="center"/>
              <w:rPr>
                <w:sz w:val="22"/>
                <w:szCs w:val="22"/>
              </w:rPr>
            </w:pPr>
            <w:r w:rsidRPr="00875B86">
              <w:rPr>
                <w:sz w:val="22"/>
                <w:szCs w:val="22"/>
              </w:rPr>
              <w:t>10/0,4</w:t>
            </w:r>
          </w:p>
        </w:tc>
        <w:tc>
          <w:tcPr>
            <w:tcW w:w="857" w:type="pct"/>
            <w:tcBorders>
              <w:top w:val="nil"/>
              <w:left w:val="nil"/>
              <w:bottom w:val="single" w:sz="4" w:space="0" w:color="auto"/>
              <w:right w:val="single" w:sz="4" w:space="0" w:color="auto"/>
            </w:tcBorders>
            <w:shd w:val="clear" w:color="000000" w:fill="FFFFFF"/>
            <w:vAlign w:val="center"/>
            <w:hideMark/>
          </w:tcPr>
          <w:p w14:paraId="7866CF2C"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2x1000</w:t>
            </w:r>
          </w:p>
        </w:tc>
        <w:tc>
          <w:tcPr>
            <w:tcW w:w="824" w:type="pct"/>
            <w:tcBorders>
              <w:top w:val="nil"/>
              <w:left w:val="nil"/>
              <w:bottom w:val="single" w:sz="4" w:space="0" w:color="auto"/>
              <w:right w:val="single" w:sz="4" w:space="0" w:color="auto"/>
            </w:tcBorders>
            <w:shd w:val="clear" w:color="000000" w:fill="FFFFFF"/>
            <w:vAlign w:val="center"/>
            <w:hideMark/>
          </w:tcPr>
          <w:p w14:paraId="1B26B5D6" w14:textId="77777777" w:rsidR="002C7466" w:rsidRPr="00875B86" w:rsidRDefault="002C7466" w:rsidP="00CE5CE6">
            <w:pPr>
              <w:shd w:val="clear" w:color="auto" w:fill="FFFFFF" w:themeFill="background1"/>
              <w:jc w:val="center"/>
              <w:rPr>
                <w:sz w:val="22"/>
                <w:szCs w:val="22"/>
              </w:rPr>
            </w:pPr>
            <w:r w:rsidRPr="00875B86">
              <w:rPr>
                <w:sz w:val="22"/>
                <w:szCs w:val="22"/>
              </w:rPr>
              <w:t>302</w:t>
            </w:r>
          </w:p>
        </w:tc>
        <w:tc>
          <w:tcPr>
            <w:tcW w:w="746" w:type="pct"/>
            <w:tcBorders>
              <w:top w:val="nil"/>
              <w:left w:val="nil"/>
              <w:bottom w:val="single" w:sz="4" w:space="0" w:color="auto"/>
              <w:right w:val="single" w:sz="4" w:space="0" w:color="auto"/>
            </w:tcBorders>
            <w:shd w:val="clear" w:color="000000" w:fill="FFFFFF"/>
            <w:vAlign w:val="center"/>
            <w:hideMark/>
          </w:tcPr>
          <w:p w14:paraId="371A871E" w14:textId="77777777" w:rsidR="002C7466" w:rsidRPr="00875B86" w:rsidRDefault="002C7466" w:rsidP="00CE5CE6">
            <w:pPr>
              <w:shd w:val="clear" w:color="auto" w:fill="FFFFFF" w:themeFill="background1"/>
              <w:jc w:val="center"/>
              <w:rPr>
                <w:sz w:val="22"/>
                <w:szCs w:val="22"/>
              </w:rPr>
            </w:pPr>
            <w:r w:rsidRPr="00875B86">
              <w:rPr>
                <w:sz w:val="22"/>
                <w:szCs w:val="22"/>
              </w:rPr>
              <w:t>27</w:t>
            </w:r>
          </w:p>
        </w:tc>
        <w:tc>
          <w:tcPr>
            <w:tcW w:w="1378" w:type="pct"/>
            <w:tcBorders>
              <w:top w:val="nil"/>
              <w:left w:val="nil"/>
              <w:bottom w:val="single" w:sz="4" w:space="0" w:color="auto"/>
              <w:right w:val="single" w:sz="4" w:space="0" w:color="auto"/>
            </w:tcBorders>
            <w:shd w:val="clear" w:color="000000" w:fill="FFFFFF"/>
            <w:vAlign w:val="center"/>
            <w:hideMark/>
          </w:tcPr>
          <w:p w14:paraId="0FBE6278" w14:textId="77777777" w:rsidR="002C7466" w:rsidRPr="00875B86" w:rsidRDefault="002C7466" w:rsidP="00CE5CE6">
            <w:pPr>
              <w:shd w:val="clear" w:color="auto" w:fill="FFFFFF" w:themeFill="background1"/>
              <w:rPr>
                <w:sz w:val="22"/>
                <w:szCs w:val="22"/>
              </w:rPr>
            </w:pPr>
            <w:r w:rsidRPr="00875B86">
              <w:rPr>
                <w:sz w:val="22"/>
                <w:szCs w:val="22"/>
              </w:rPr>
              <w:t>ул.  М.-Карамова, 43</w:t>
            </w:r>
          </w:p>
        </w:tc>
      </w:tr>
      <w:tr w:rsidR="00875B86" w:rsidRPr="00875B86" w14:paraId="6A78B3B9"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0A495D21" w14:textId="77777777" w:rsidR="002C7466" w:rsidRPr="00875B86" w:rsidRDefault="002C7466" w:rsidP="00CE5CE6">
            <w:pPr>
              <w:shd w:val="clear" w:color="auto" w:fill="FFFFFF" w:themeFill="background1"/>
              <w:jc w:val="center"/>
              <w:rPr>
                <w:sz w:val="22"/>
                <w:szCs w:val="22"/>
              </w:rPr>
            </w:pPr>
            <w:r w:rsidRPr="00875B86">
              <w:rPr>
                <w:sz w:val="22"/>
                <w:szCs w:val="22"/>
              </w:rPr>
              <w:t>ТП-469</w:t>
            </w:r>
          </w:p>
        </w:tc>
        <w:tc>
          <w:tcPr>
            <w:tcW w:w="625" w:type="pct"/>
            <w:tcBorders>
              <w:top w:val="nil"/>
              <w:left w:val="nil"/>
              <w:bottom w:val="single" w:sz="4" w:space="0" w:color="auto"/>
              <w:right w:val="single" w:sz="4" w:space="0" w:color="auto"/>
            </w:tcBorders>
            <w:shd w:val="clear" w:color="000000" w:fill="FFFFFF"/>
            <w:vAlign w:val="center"/>
            <w:hideMark/>
          </w:tcPr>
          <w:p w14:paraId="3B8682D8" w14:textId="77777777" w:rsidR="002C7466" w:rsidRPr="00875B86" w:rsidRDefault="002C7466" w:rsidP="00CE5CE6">
            <w:pPr>
              <w:shd w:val="clear" w:color="auto" w:fill="FFFFFF" w:themeFill="background1"/>
              <w:jc w:val="center"/>
              <w:rPr>
                <w:sz w:val="22"/>
                <w:szCs w:val="22"/>
              </w:rPr>
            </w:pPr>
            <w:r w:rsidRPr="00875B86">
              <w:rPr>
                <w:sz w:val="22"/>
                <w:szCs w:val="22"/>
              </w:rPr>
              <w:t>10/0,4</w:t>
            </w:r>
          </w:p>
        </w:tc>
        <w:tc>
          <w:tcPr>
            <w:tcW w:w="857" w:type="pct"/>
            <w:tcBorders>
              <w:top w:val="nil"/>
              <w:left w:val="nil"/>
              <w:bottom w:val="single" w:sz="4" w:space="0" w:color="auto"/>
              <w:right w:val="single" w:sz="4" w:space="0" w:color="auto"/>
            </w:tcBorders>
            <w:shd w:val="clear" w:color="000000" w:fill="FFFFFF"/>
            <w:vAlign w:val="center"/>
            <w:hideMark/>
          </w:tcPr>
          <w:p w14:paraId="325679BA"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2x630</w:t>
            </w:r>
          </w:p>
        </w:tc>
        <w:tc>
          <w:tcPr>
            <w:tcW w:w="824" w:type="pct"/>
            <w:tcBorders>
              <w:top w:val="nil"/>
              <w:left w:val="nil"/>
              <w:bottom w:val="single" w:sz="4" w:space="0" w:color="auto"/>
              <w:right w:val="single" w:sz="4" w:space="0" w:color="auto"/>
            </w:tcBorders>
            <w:shd w:val="clear" w:color="000000" w:fill="FFFFFF"/>
            <w:vAlign w:val="center"/>
            <w:hideMark/>
          </w:tcPr>
          <w:p w14:paraId="3A88A592" w14:textId="77777777" w:rsidR="002C7466" w:rsidRPr="00875B86" w:rsidRDefault="002C7466" w:rsidP="00CE5CE6">
            <w:pPr>
              <w:shd w:val="clear" w:color="auto" w:fill="FFFFFF" w:themeFill="background1"/>
              <w:jc w:val="center"/>
              <w:rPr>
                <w:sz w:val="22"/>
                <w:szCs w:val="22"/>
              </w:rPr>
            </w:pPr>
            <w:r w:rsidRPr="00875B86">
              <w:rPr>
                <w:sz w:val="22"/>
                <w:szCs w:val="22"/>
              </w:rPr>
              <w:t>585</w:t>
            </w:r>
          </w:p>
        </w:tc>
        <w:tc>
          <w:tcPr>
            <w:tcW w:w="746" w:type="pct"/>
            <w:tcBorders>
              <w:top w:val="nil"/>
              <w:left w:val="nil"/>
              <w:bottom w:val="single" w:sz="4" w:space="0" w:color="auto"/>
              <w:right w:val="single" w:sz="4" w:space="0" w:color="auto"/>
            </w:tcBorders>
            <w:shd w:val="clear" w:color="000000" w:fill="FFFFFF"/>
            <w:vAlign w:val="center"/>
            <w:hideMark/>
          </w:tcPr>
          <w:p w14:paraId="27449314" w14:textId="77777777" w:rsidR="002C7466" w:rsidRPr="00875B86" w:rsidRDefault="002C7466" w:rsidP="00CE5CE6">
            <w:pPr>
              <w:shd w:val="clear" w:color="auto" w:fill="FFFFFF" w:themeFill="background1"/>
              <w:jc w:val="center"/>
              <w:rPr>
                <w:sz w:val="22"/>
                <w:szCs w:val="22"/>
              </w:rPr>
            </w:pPr>
            <w:r w:rsidRPr="00875B86">
              <w:rPr>
                <w:sz w:val="22"/>
                <w:szCs w:val="22"/>
              </w:rPr>
              <w:t>27</w:t>
            </w:r>
          </w:p>
        </w:tc>
        <w:tc>
          <w:tcPr>
            <w:tcW w:w="1378" w:type="pct"/>
            <w:tcBorders>
              <w:top w:val="nil"/>
              <w:left w:val="nil"/>
              <w:bottom w:val="single" w:sz="4" w:space="0" w:color="auto"/>
              <w:right w:val="single" w:sz="4" w:space="0" w:color="auto"/>
            </w:tcBorders>
            <w:shd w:val="clear" w:color="000000" w:fill="FFFFFF"/>
            <w:vAlign w:val="center"/>
            <w:hideMark/>
          </w:tcPr>
          <w:p w14:paraId="0CCB3338" w14:textId="77777777" w:rsidR="002C7466" w:rsidRPr="00875B86" w:rsidRDefault="002C7466" w:rsidP="00CE5CE6">
            <w:pPr>
              <w:shd w:val="clear" w:color="auto" w:fill="FFFFFF" w:themeFill="background1"/>
              <w:rPr>
                <w:sz w:val="22"/>
                <w:szCs w:val="22"/>
              </w:rPr>
            </w:pPr>
            <w:r w:rsidRPr="00875B86">
              <w:rPr>
                <w:sz w:val="22"/>
                <w:szCs w:val="22"/>
              </w:rPr>
              <w:t>ул.  Югорская</w:t>
            </w:r>
          </w:p>
        </w:tc>
      </w:tr>
      <w:tr w:rsidR="00875B86" w:rsidRPr="00875B86" w14:paraId="047A4BF7"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3393ABE1" w14:textId="77777777" w:rsidR="002C7466" w:rsidRPr="00875B86" w:rsidRDefault="002C7466" w:rsidP="00CE5CE6">
            <w:pPr>
              <w:shd w:val="clear" w:color="auto" w:fill="FFFFFF" w:themeFill="background1"/>
              <w:jc w:val="center"/>
              <w:rPr>
                <w:sz w:val="22"/>
                <w:szCs w:val="22"/>
              </w:rPr>
            </w:pPr>
            <w:r w:rsidRPr="00875B86">
              <w:rPr>
                <w:sz w:val="22"/>
                <w:szCs w:val="22"/>
              </w:rPr>
              <w:t>ТП-470</w:t>
            </w:r>
          </w:p>
        </w:tc>
        <w:tc>
          <w:tcPr>
            <w:tcW w:w="625" w:type="pct"/>
            <w:tcBorders>
              <w:top w:val="nil"/>
              <w:left w:val="nil"/>
              <w:bottom w:val="single" w:sz="4" w:space="0" w:color="auto"/>
              <w:right w:val="single" w:sz="4" w:space="0" w:color="auto"/>
            </w:tcBorders>
            <w:shd w:val="clear" w:color="000000" w:fill="FFFFFF"/>
            <w:vAlign w:val="center"/>
            <w:hideMark/>
          </w:tcPr>
          <w:p w14:paraId="4335B140" w14:textId="77777777" w:rsidR="002C7466" w:rsidRPr="00875B86" w:rsidRDefault="002C7466" w:rsidP="00CE5CE6">
            <w:pPr>
              <w:shd w:val="clear" w:color="auto" w:fill="FFFFFF" w:themeFill="background1"/>
              <w:jc w:val="center"/>
              <w:rPr>
                <w:sz w:val="22"/>
                <w:szCs w:val="22"/>
              </w:rPr>
            </w:pPr>
            <w:r w:rsidRPr="00875B86">
              <w:rPr>
                <w:sz w:val="22"/>
                <w:szCs w:val="22"/>
              </w:rPr>
              <w:t>10/0,4</w:t>
            </w:r>
          </w:p>
        </w:tc>
        <w:tc>
          <w:tcPr>
            <w:tcW w:w="857" w:type="pct"/>
            <w:tcBorders>
              <w:top w:val="nil"/>
              <w:left w:val="nil"/>
              <w:bottom w:val="single" w:sz="4" w:space="0" w:color="auto"/>
              <w:right w:val="single" w:sz="4" w:space="0" w:color="auto"/>
            </w:tcBorders>
            <w:shd w:val="clear" w:color="000000" w:fill="FFFFFF"/>
            <w:vAlign w:val="center"/>
            <w:hideMark/>
          </w:tcPr>
          <w:p w14:paraId="7DDDCE45"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2x1000</w:t>
            </w:r>
          </w:p>
        </w:tc>
        <w:tc>
          <w:tcPr>
            <w:tcW w:w="824" w:type="pct"/>
            <w:tcBorders>
              <w:top w:val="nil"/>
              <w:left w:val="nil"/>
              <w:bottom w:val="single" w:sz="4" w:space="0" w:color="auto"/>
              <w:right w:val="single" w:sz="4" w:space="0" w:color="auto"/>
            </w:tcBorders>
            <w:shd w:val="clear" w:color="000000" w:fill="FFFFFF"/>
            <w:vAlign w:val="center"/>
            <w:hideMark/>
          </w:tcPr>
          <w:p w14:paraId="413F2E18" w14:textId="77777777" w:rsidR="002C7466" w:rsidRPr="00875B86" w:rsidRDefault="002C7466" w:rsidP="00CE5CE6">
            <w:pPr>
              <w:shd w:val="clear" w:color="auto" w:fill="FFFFFF" w:themeFill="background1"/>
              <w:jc w:val="center"/>
              <w:rPr>
                <w:sz w:val="22"/>
                <w:szCs w:val="22"/>
              </w:rPr>
            </w:pPr>
            <w:r w:rsidRPr="00875B86">
              <w:rPr>
                <w:sz w:val="22"/>
                <w:szCs w:val="22"/>
              </w:rPr>
              <w:t>307</w:t>
            </w:r>
          </w:p>
        </w:tc>
        <w:tc>
          <w:tcPr>
            <w:tcW w:w="746" w:type="pct"/>
            <w:tcBorders>
              <w:top w:val="nil"/>
              <w:left w:val="nil"/>
              <w:bottom w:val="single" w:sz="4" w:space="0" w:color="auto"/>
              <w:right w:val="single" w:sz="4" w:space="0" w:color="auto"/>
            </w:tcBorders>
            <w:shd w:val="clear" w:color="000000" w:fill="FFFFFF"/>
            <w:vAlign w:val="center"/>
            <w:hideMark/>
          </w:tcPr>
          <w:p w14:paraId="2FD82078" w14:textId="77777777" w:rsidR="002C7466" w:rsidRPr="00875B86" w:rsidRDefault="002C7466" w:rsidP="00CE5CE6">
            <w:pPr>
              <w:shd w:val="clear" w:color="auto" w:fill="FFFFFF" w:themeFill="background1"/>
              <w:jc w:val="center"/>
              <w:rPr>
                <w:sz w:val="22"/>
                <w:szCs w:val="22"/>
              </w:rPr>
            </w:pPr>
            <w:r w:rsidRPr="00875B86">
              <w:rPr>
                <w:sz w:val="22"/>
                <w:szCs w:val="22"/>
              </w:rPr>
              <w:t>26</w:t>
            </w:r>
          </w:p>
        </w:tc>
        <w:tc>
          <w:tcPr>
            <w:tcW w:w="1378" w:type="pct"/>
            <w:tcBorders>
              <w:top w:val="nil"/>
              <w:left w:val="nil"/>
              <w:bottom w:val="single" w:sz="4" w:space="0" w:color="auto"/>
              <w:right w:val="single" w:sz="4" w:space="0" w:color="auto"/>
            </w:tcBorders>
            <w:shd w:val="clear" w:color="000000" w:fill="FFFFFF"/>
            <w:vAlign w:val="center"/>
            <w:hideMark/>
          </w:tcPr>
          <w:p w14:paraId="11625597" w14:textId="77777777" w:rsidR="002C7466" w:rsidRPr="00875B86" w:rsidRDefault="002C7466" w:rsidP="00CE5CE6">
            <w:pPr>
              <w:shd w:val="clear" w:color="auto" w:fill="FFFFFF" w:themeFill="background1"/>
              <w:rPr>
                <w:sz w:val="22"/>
                <w:szCs w:val="22"/>
              </w:rPr>
            </w:pPr>
            <w:r w:rsidRPr="00875B86">
              <w:rPr>
                <w:sz w:val="22"/>
                <w:szCs w:val="22"/>
              </w:rPr>
              <w:t>ул.  Ф.Салманова,4</w:t>
            </w:r>
          </w:p>
        </w:tc>
      </w:tr>
      <w:tr w:rsidR="00875B86" w:rsidRPr="00875B86" w14:paraId="4269C73B"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62C0E87E" w14:textId="77777777" w:rsidR="002C7466" w:rsidRPr="00875B86" w:rsidRDefault="002C7466" w:rsidP="00CE5CE6">
            <w:pPr>
              <w:shd w:val="clear" w:color="auto" w:fill="FFFFFF" w:themeFill="background1"/>
              <w:jc w:val="center"/>
              <w:rPr>
                <w:sz w:val="22"/>
                <w:szCs w:val="22"/>
              </w:rPr>
            </w:pPr>
            <w:r w:rsidRPr="00875B86">
              <w:rPr>
                <w:sz w:val="22"/>
                <w:szCs w:val="22"/>
              </w:rPr>
              <w:t>ТП-471</w:t>
            </w:r>
          </w:p>
        </w:tc>
        <w:tc>
          <w:tcPr>
            <w:tcW w:w="625" w:type="pct"/>
            <w:tcBorders>
              <w:top w:val="nil"/>
              <w:left w:val="nil"/>
              <w:bottom w:val="single" w:sz="4" w:space="0" w:color="auto"/>
              <w:right w:val="single" w:sz="4" w:space="0" w:color="auto"/>
            </w:tcBorders>
            <w:shd w:val="clear" w:color="000000" w:fill="FFFFFF"/>
            <w:vAlign w:val="center"/>
            <w:hideMark/>
          </w:tcPr>
          <w:p w14:paraId="1DA41898" w14:textId="77777777" w:rsidR="002C7466" w:rsidRPr="00875B86" w:rsidRDefault="002C7466" w:rsidP="00CE5CE6">
            <w:pPr>
              <w:shd w:val="clear" w:color="auto" w:fill="FFFFFF" w:themeFill="background1"/>
              <w:jc w:val="center"/>
              <w:rPr>
                <w:sz w:val="22"/>
                <w:szCs w:val="22"/>
              </w:rPr>
            </w:pPr>
            <w:r w:rsidRPr="00875B86">
              <w:rPr>
                <w:sz w:val="22"/>
                <w:szCs w:val="22"/>
              </w:rPr>
              <w:t>10/0,4</w:t>
            </w:r>
          </w:p>
        </w:tc>
        <w:tc>
          <w:tcPr>
            <w:tcW w:w="857" w:type="pct"/>
            <w:tcBorders>
              <w:top w:val="nil"/>
              <w:left w:val="nil"/>
              <w:bottom w:val="single" w:sz="4" w:space="0" w:color="auto"/>
              <w:right w:val="single" w:sz="4" w:space="0" w:color="auto"/>
            </w:tcBorders>
            <w:shd w:val="clear" w:color="000000" w:fill="FFFFFF"/>
            <w:vAlign w:val="center"/>
            <w:hideMark/>
          </w:tcPr>
          <w:p w14:paraId="3B504B7F"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2x630</w:t>
            </w:r>
          </w:p>
        </w:tc>
        <w:tc>
          <w:tcPr>
            <w:tcW w:w="824" w:type="pct"/>
            <w:tcBorders>
              <w:top w:val="nil"/>
              <w:left w:val="nil"/>
              <w:bottom w:val="single" w:sz="4" w:space="0" w:color="auto"/>
              <w:right w:val="single" w:sz="4" w:space="0" w:color="auto"/>
            </w:tcBorders>
            <w:shd w:val="clear" w:color="000000" w:fill="FFFFFF"/>
            <w:vAlign w:val="center"/>
            <w:hideMark/>
          </w:tcPr>
          <w:p w14:paraId="126D1D88" w14:textId="77777777" w:rsidR="002C7466" w:rsidRPr="00875B86" w:rsidRDefault="002C7466" w:rsidP="00CE5CE6">
            <w:pPr>
              <w:shd w:val="clear" w:color="auto" w:fill="FFFFFF" w:themeFill="background1"/>
              <w:jc w:val="center"/>
              <w:rPr>
                <w:sz w:val="22"/>
                <w:szCs w:val="22"/>
              </w:rPr>
            </w:pPr>
            <w:r w:rsidRPr="00875B86">
              <w:rPr>
                <w:sz w:val="22"/>
                <w:szCs w:val="22"/>
              </w:rPr>
              <w:t>431</w:t>
            </w:r>
          </w:p>
        </w:tc>
        <w:tc>
          <w:tcPr>
            <w:tcW w:w="746" w:type="pct"/>
            <w:tcBorders>
              <w:top w:val="nil"/>
              <w:left w:val="nil"/>
              <w:bottom w:val="single" w:sz="4" w:space="0" w:color="auto"/>
              <w:right w:val="single" w:sz="4" w:space="0" w:color="auto"/>
            </w:tcBorders>
            <w:shd w:val="clear" w:color="000000" w:fill="FFFFFF"/>
            <w:vAlign w:val="center"/>
            <w:hideMark/>
          </w:tcPr>
          <w:p w14:paraId="7F12AE70" w14:textId="77777777" w:rsidR="002C7466" w:rsidRPr="00875B86" w:rsidRDefault="002C7466" w:rsidP="00CE5CE6">
            <w:pPr>
              <w:shd w:val="clear" w:color="auto" w:fill="FFFFFF" w:themeFill="background1"/>
              <w:jc w:val="center"/>
              <w:rPr>
                <w:sz w:val="22"/>
                <w:szCs w:val="22"/>
              </w:rPr>
            </w:pPr>
            <w:r w:rsidRPr="00875B86">
              <w:rPr>
                <w:sz w:val="22"/>
                <w:szCs w:val="22"/>
              </w:rPr>
              <w:t>21</w:t>
            </w:r>
          </w:p>
        </w:tc>
        <w:tc>
          <w:tcPr>
            <w:tcW w:w="1378" w:type="pct"/>
            <w:tcBorders>
              <w:top w:val="nil"/>
              <w:left w:val="nil"/>
              <w:bottom w:val="single" w:sz="4" w:space="0" w:color="auto"/>
              <w:right w:val="single" w:sz="4" w:space="0" w:color="auto"/>
            </w:tcBorders>
            <w:shd w:val="clear" w:color="000000" w:fill="FFFFFF"/>
            <w:vAlign w:val="center"/>
            <w:hideMark/>
          </w:tcPr>
          <w:p w14:paraId="0ABAFC32" w14:textId="77777777" w:rsidR="002C7466" w:rsidRPr="00875B86" w:rsidRDefault="002C7466" w:rsidP="00CE5CE6">
            <w:pPr>
              <w:shd w:val="clear" w:color="auto" w:fill="FFFFFF" w:themeFill="background1"/>
              <w:rPr>
                <w:sz w:val="22"/>
                <w:szCs w:val="22"/>
              </w:rPr>
            </w:pPr>
            <w:r w:rsidRPr="00875B86">
              <w:rPr>
                <w:sz w:val="22"/>
                <w:szCs w:val="22"/>
              </w:rPr>
              <w:t>пр-т Садовый,1/1</w:t>
            </w:r>
          </w:p>
        </w:tc>
      </w:tr>
      <w:tr w:rsidR="00875B86" w:rsidRPr="00875B86" w14:paraId="1299A563"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6F0CFDB2" w14:textId="77777777" w:rsidR="002C7466" w:rsidRPr="00875B86" w:rsidRDefault="002C7466" w:rsidP="00CE5CE6">
            <w:pPr>
              <w:shd w:val="clear" w:color="auto" w:fill="FFFFFF" w:themeFill="background1"/>
              <w:jc w:val="center"/>
              <w:rPr>
                <w:sz w:val="22"/>
                <w:szCs w:val="22"/>
              </w:rPr>
            </w:pPr>
            <w:r w:rsidRPr="00875B86">
              <w:rPr>
                <w:sz w:val="22"/>
                <w:szCs w:val="22"/>
              </w:rPr>
              <w:t>ТП-472</w:t>
            </w:r>
          </w:p>
        </w:tc>
        <w:tc>
          <w:tcPr>
            <w:tcW w:w="625" w:type="pct"/>
            <w:tcBorders>
              <w:top w:val="nil"/>
              <w:left w:val="nil"/>
              <w:bottom w:val="single" w:sz="4" w:space="0" w:color="auto"/>
              <w:right w:val="single" w:sz="4" w:space="0" w:color="auto"/>
            </w:tcBorders>
            <w:shd w:val="clear" w:color="000000" w:fill="FFFFFF"/>
            <w:vAlign w:val="center"/>
            <w:hideMark/>
          </w:tcPr>
          <w:p w14:paraId="606D78A5" w14:textId="77777777" w:rsidR="002C7466" w:rsidRPr="00875B86" w:rsidRDefault="002C7466" w:rsidP="00CE5CE6">
            <w:pPr>
              <w:shd w:val="clear" w:color="auto" w:fill="FFFFFF" w:themeFill="background1"/>
              <w:jc w:val="center"/>
              <w:rPr>
                <w:sz w:val="22"/>
                <w:szCs w:val="22"/>
              </w:rPr>
            </w:pPr>
            <w:r w:rsidRPr="00875B86">
              <w:rPr>
                <w:sz w:val="22"/>
                <w:szCs w:val="22"/>
              </w:rPr>
              <w:t>10/0,4</w:t>
            </w:r>
          </w:p>
        </w:tc>
        <w:tc>
          <w:tcPr>
            <w:tcW w:w="857" w:type="pct"/>
            <w:tcBorders>
              <w:top w:val="nil"/>
              <w:left w:val="nil"/>
              <w:bottom w:val="single" w:sz="4" w:space="0" w:color="auto"/>
              <w:right w:val="single" w:sz="4" w:space="0" w:color="auto"/>
            </w:tcBorders>
            <w:shd w:val="clear" w:color="000000" w:fill="FFFFFF"/>
            <w:vAlign w:val="center"/>
            <w:hideMark/>
          </w:tcPr>
          <w:p w14:paraId="62BA29D5"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2x1000</w:t>
            </w:r>
          </w:p>
        </w:tc>
        <w:tc>
          <w:tcPr>
            <w:tcW w:w="824" w:type="pct"/>
            <w:tcBorders>
              <w:top w:val="nil"/>
              <w:left w:val="nil"/>
              <w:bottom w:val="single" w:sz="4" w:space="0" w:color="auto"/>
              <w:right w:val="single" w:sz="4" w:space="0" w:color="auto"/>
            </w:tcBorders>
            <w:shd w:val="clear" w:color="000000" w:fill="FFFFFF"/>
            <w:vAlign w:val="center"/>
            <w:hideMark/>
          </w:tcPr>
          <w:p w14:paraId="1AE3ACB1" w14:textId="77777777" w:rsidR="002C7466" w:rsidRPr="00875B86" w:rsidRDefault="002C7466" w:rsidP="00CE5CE6">
            <w:pPr>
              <w:shd w:val="clear" w:color="auto" w:fill="FFFFFF" w:themeFill="background1"/>
              <w:jc w:val="center"/>
              <w:rPr>
                <w:sz w:val="22"/>
                <w:szCs w:val="22"/>
              </w:rPr>
            </w:pPr>
            <w:r w:rsidRPr="00875B86">
              <w:rPr>
                <w:sz w:val="22"/>
                <w:szCs w:val="22"/>
              </w:rPr>
              <w:t>784</w:t>
            </w:r>
          </w:p>
        </w:tc>
        <w:tc>
          <w:tcPr>
            <w:tcW w:w="746" w:type="pct"/>
            <w:tcBorders>
              <w:top w:val="nil"/>
              <w:left w:val="nil"/>
              <w:bottom w:val="single" w:sz="4" w:space="0" w:color="auto"/>
              <w:right w:val="single" w:sz="4" w:space="0" w:color="auto"/>
            </w:tcBorders>
            <w:shd w:val="clear" w:color="000000" w:fill="FFFFFF"/>
            <w:vAlign w:val="center"/>
            <w:hideMark/>
          </w:tcPr>
          <w:p w14:paraId="2B64D3C0" w14:textId="77777777" w:rsidR="002C7466" w:rsidRPr="00875B86" w:rsidRDefault="002C7466" w:rsidP="00CE5CE6">
            <w:pPr>
              <w:shd w:val="clear" w:color="auto" w:fill="FFFFFF" w:themeFill="background1"/>
              <w:jc w:val="center"/>
              <w:rPr>
                <w:sz w:val="22"/>
                <w:szCs w:val="22"/>
              </w:rPr>
            </w:pPr>
            <w:r w:rsidRPr="00875B86">
              <w:rPr>
                <w:sz w:val="22"/>
                <w:szCs w:val="22"/>
              </w:rPr>
              <w:t>21</w:t>
            </w:r>
          </w:p>
        </w:tc>
        <w:tc>
          <w:tcPr>
            <w:tcW w:w="1378" w:type="pct"/>
            <w:tcBorders>
              <w:top w:val="nil"/>
              <w:left w:val="nil"/>
              <w:bottom w:val="single" w:sz="4" w:space="0" w:color="auto"/>
              <w:right w:val="single" w:sz="4" w:space="0" w:color="auto"/>
            </w:tcBorders>
            <w:shd w:val="clear" w:color="000000" w:fill="FFFFFF"/>
            <w:vAlign w:val="center"/>
            <w:hideMark/>
          </w:tcPr>
          <w:p w14:paraId="561C313C" w14:textId="77777777" w:rsidR="002C7466" w:rsidRPr="00875B86" w:rsidRDefault="002C7466" w:rsidP="00CE5CE6">
            <w:pPr>
              <w:shd w:val="clear" w:color="auto" w:fill="FFFFFF" w:themeFill="background1"/>
              <w:rPr>
                <w:sz w:val="22"/>
                <w:szCs w:val="22"/>
              </w:rPr>
            </w:pPr>
            <w:r w:rsidRPr="00875B86">
              <w:rPr>
                <w:sz w:val="22"/>
                <w:szCs w:val="22"/>
              </w:rPr>
              <w:t>ул.  Кайдалова,2</w:t>
            </w:r>
          </w:p>
        </w:tc>
      </w:tr>
      <w:tr w:rsidR="00875B86" w:rsidRPr="00875B86" w14:paraId="2575BD03"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2B6A9198" w14:textId="77777777" w:rsidR="002C7466" w:rsidRPr="00875B86" w:rsidRDefault="002C7466" w:rsidP="00CE5CE6">
            <w:pPr>
              <w:shd w:val="clear" w:color="auto" w:fill="FFFFFF" w:themeFill="background1"/>
              <w:jc w:val="center"/>
              <w:rPr>
                <w:sz w:val="22"/>
                <w:szCs w:val="22"/>
              </w:rPr>
            </w:pPr>
            <w:r w:rsidRPr="00875B86">
              <w:rPr>
                <w:sz w:val="22"/>
                <w:szCs w:val="22"/>
              </w:rPr>
              <w:t>ТП-474</w:t>
            </w:r>
          </w:p>
        </w:tc>
        <w:tc>
          <w:tcPr>
            <w:tcW w:w="625" w:type="pct"/>
            <w:tcBorders>
              <w:top w:val="nil"/>
              <w:left w:val="nil"/>
              <w:bottom w:val="single" w:sz="4" w:space="0" w:color="auto"/>
              <w:right w:val="single" w:sz="4" w:space="0" w:color="auto"/>
            </w:tcBorders>
            <w:shd w:val="clear" w:color="000000" w:fill="FFFFFF"/>
            <w:vAlign w:val="center"/>
            <w:hideMark/>
          </w:tcPr>
          <w:p w14:paraId="32604AC3" w14:textId="77777777" w:rsidR="002C7466" w:rsidRPr="00875B86" w:rsidRDefault="002C7466" w:rsidP="00CE5CE6">
            <w:pPr>
              <w:shd w:val="clear" w:color="auto" w:fill="FFFFFF" w:themeFill="background1"/>
              <w:jc w:val="center"/>
              <w:rPr>
                <w:sz w:val="22"/>
                <w:szCs w:val="22"/>
              </w:rPr>
            </w:pPr>
            <w:r w:rsidRPr="00875B86">
              <w:rPr>
                <w:sz w:val="22"/>
                <w:szCs w:val="22"/>
              </w:rPr>
              <w:t>10/0,4</w:t>
            </w:r>
          </w:p>
        </w:tc>
        <w:tc>
          <w:tcPr>
            <w:tcW w:w="857" w:type="pct"/>
            <w:tcBorders>
              <w:top w:val="nil"/>
              <w:left w:val="nil"/>
              <w:bottom w:val="single" w:sz="4" w:space="0" w:color="auto"/>
              <w:right w:val="single" w:sz="4" w:space="0" w:color="auto"/>
            </w:tcBorders>
            <w:shd w:val="clear" w:color="000000" w:fill="FFFFFF"/>
            <w:vAlign w:val="center"/>
            <w:hideMark/>
          </w:tcPr>
          <w:p w14:paraId="3320ECD0"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2x1000</w:t>
            </w:r>
          </w:p>
        </w:tc>
        <w:tc>
          <w:tcPr>
            <w:tcW w:w="824" w:type="pct"/>
            <w:tcBorders>
              <w:top w:val="nil"/>
              <w:left w:val="nil"/>
              <w:bottom w:val="single" w:sz="4" w:space="0" w:color="auto"/>
              <w:right w:val="single" w:sz="4" w:space="0" w:color="auto"/>
            </w:tcBorders>
            <w:shd w:val="clear" w:color="000000" w:fill="FFFFFF"/>
            <w:vAlign w:val="center"/>
            <w:hideMark/>
          </w:tcPr>
          <w:p w14:paraId="1129B677" w14:textId="77777777" w:rsidR="002C7466" w:rsidRPr="00875B86" w:rsidRDefault="002C7466" w:rsidP="00CE5CE6">
            <w:pPr>
              <w:shd w:val="clear" w:color="auto" w:fill="FFFFFF" w:themeFill="background1"/>
              <w:jc w:val="center"/>
              <w:rPr>
                <w:sz w:val="22"/>
                <w:szCs w:val="22"/>
              </w:rPr>
            </w:pPr>
            <w:r w:rsidRPr="00875B86">
              <w:rPr>
                <w:sz w:val="22"/>
                <w:szCs w:val="22"/>
              </w:rPr>
              <w:t>1 088</w:t>
            </w:r>
          </w:p>
        </w:tc>
        <w:tc>
          <w:tcPr>
            <w:tcW w:w="746" w:type="pct"/>
            <w:tcBorders>
              <w:top w:val="nil"/>
              <w:left w:val="nil"/>
              <w:bottom w:val="single" w:sz="4" w:space="0" w:color="auto"/>
              <w:right w:val="single" w:sz="4" w:space="0" w:color="auto"/>
            </w:tcBorders>
            <w:shd w:val="clear" w:color="000000" w:fill="FFFFFF"/>
            <w:vAlign w:val="center"/>
            <w:hideMark/>
          </w:tcPr>
          <w:p w14:paraId="0849B0FA" w14:textId="77777777" w:rsidR="002C7466" w:rsidRPr="00875B86" w:rsidRDefault="002C7466" w:rsidP="00CE5CE6">
            <w:pPr>
              <w:shd w:val="clear" w:color="auto" w:fill="FFFFFF" w:themeFill="background1"/>
              <w:jc w:val="center"/>
              <w:rPr>
                <w:sz w:val="22"/>
                <w:szCs w:val="22"/>
              </w:rPr>
            </w:pPr>
            <w:r w:rsidRPr="00875B86">
              <w:rPr>
                <w:sz w:val="22"/>
                <w:szCs w:val="22"/>
              </w:rPr>
              <w:t>34</w:t>
            </w:r>
          </w:p>
        </w:tc>
        <w:tc>
          <w:tcPr>
            <w:tcW w:w="1378" w:type="pct"/>
            <w:tcBorders>
              <w:top w:val="nil"/>
              <w:left w:val="nil"/>
              <w:bottom w:val="single" w:sz="4" w:space="0" w:color="auto"/>
              <w:right w:val="single" w:sz="4" w:space="0" w:color="auto"/>
            </w:tcBorders>
            <w:shd w:val="clear" w:color="000000" w:fill="FFFFFF"/>
            <w:vAlign w:val="center"/>
            <w:hideMark/>
          </w:tcPr>
          <w:p w14:paraId="0E170DB6" w14:textId="77777777" w:rsidR="002C7466" w:rsidRPr="00875B86" w:rsidRDefault="002C7466" w:rsidP="00CE5CE6">
            <w:pPr>
              <w:shd w:val="clear" w:color="auto" w:fill="FFFFFF" w:themeFill="background1"/>
              <w:rPr>
                <w:sz w:val="22"/>
                <w:szCs w:val="22"/>
              </w:rPr>
            </w:pPr>
            <w:r w:rsidRPr="00875B86">
              <w:rPr>
                <w:sz w:val="22"/>
                <w:szCs w:val="22"/>
              </w:rPr>
              <w:t>ул.  Мира,55</w:t>
            </w:r>
          </w:p>
        </w:tc>
      </w:tr>
      <w:tr w:rsidR="00875B86" w:rsidRPr="00875B86" w14:paraId="2437A030"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30E0D0EA" w14:textId="77777777" w:rsidR="002C7466" w:rsidRPr="00875B86" w:rsidRDefault="002C7466" w:rsidP="00CE5CE6">
            <w:pPr>
              <w:shd w:val="clear" w:color="auto" w:fill="FFFFFF" w:themeFill="background1"/>
              <w:jc w:val="center"/>
              <w:rPr>
                <w:sz w:val="22"/>
                <w:szCs w:val="22"/>
              </w:rPr>
            </w:pPr>
            <w:r w:rsidRPr="00875B86">
              <w:rPr>
                <w:sz w:val="22"/>
                <w:szCs w:val="22"/>
              </w:rPr>
              <w:t>ТП-475</w:t>
            </w:r>
          </w:p>
        </w:tc>
        <w:tc>
          <w:tcPr>
            <w:tcW w:w="625" w:type="pct"/>
            <w:tcBorders>
              <w:top w:val="nil"/>
              <w:left w:val="nil"/>
              <w:bottom w:val="single" w:sz="4" w:space="0" w:color="auto"/>
              <w:right w:val="single" w:sz="4" w:space="0" w:color="auto"/>
            </w:tcBorders>
            <w:shd w:val="clear" w:color="000000" w:fill="FFFFFF"/>
            <w:vAlign w:val="center"/>
            <w:hideMark/>
          </w:tcPr>
          <w:p w14:paraId="3BBB7D05" w14:textId="77777777" w:rsidR="002C7466" w:rsidRPr="00875B86" w:rsidRDefault="002C7466" w:rsidP="00CE5CE6">
            <w:pPr>
              <w:shd w:val="clear" w:color="auto" w:fill="FFFFFF" w:themeFill="background1"/>
              <w:jc w:val="center"/>
              <w:rPr>
                <w:sz w:val="22"/>
                <w:szCs w:val="22"/>
              </w:rPr>
            </w:pPr>
            <w:r w:rsidRPr="00875B86">
              <w:rPr>
                <w:sz w:val="22"/>
                <w:szCs w:val="22"/>
              </w:rPr>
              <w:t>10/0,4</w:t>
            </w:r>
          </w:p>
        </w:tc>
        <w:tc>
          <w:tcPr>
            <w:tcW w:w="857" w:type="pct"/>
            <w:tcBorders>
              <w:top w:val="nil"/>
              <w:left w:val="nil"/>
              <w:bottom w:val="single" w:sz="4" w:space="0" w:color="auto"/>
              <w:right w:val="single" w:sz="4" w:space="0" w:color="auto"/>
            </w:tcBorders>
            <w:shd w:val="clear" w:color="000000" w:fill="FFFFFF"/>
            <w:vAlign w:val="center"/>
            <w:hideMark/>
          </w:tcPr>
          <w:p w14:paraId="22B804C1"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2x630</w:t>
            </w:r>
          </w:p>
        </w:tc>
        <w:tc>
          <w:tcPr>
            <w:tcW w:w="824" w:type="pct"/>
            <w:tcBorders>
              <w:top w:val="nil"/>
              <w:left w:val="nil"/>
              <w:bottom w:val="single" w:sz="4" w:space="0" w:color="auto"/>
              <w:right w:val="single" w:sz="4" w:space="0" w:color="auto"/>
            </w:tcBorders>
            <w:shd w:val="clear" w:color="000000" w:fill="FFFFFF"/>
            <w:vAlign w:val="center"/>
            <w:hideMark/>
          </w:tcPr>
          <w:p w14:paraId="089B3516" w14:textId="77777777" w:rsidR="002C7466" w:rsidRPr="00875B86" w:rsidRDefault="002C7466" w:rsidP="00CE5CE6">
            <w:pPr>
              <w:shd w:val="clear" w:color="auto" w:fill="FFFFFF" w:themeFill="background1"/>
              <w:jc w:val="center"/>
              <w:rPr>
                <w:sz w:val="22"/>
                <w:szCs w:val="22"/>
              </w:rPr>
            </w:pPr>
            <w:r w:rsidRPr="00875B86">
              <w:rPr>
                <w:sz w:val="22"/>
                <w:szCs w:val="22"/>
              </w:rPr>
              <w:t>0</w:t>
            </w:r>
          </w:p>
        </w:tc>
        <w:tc>
          <w:tcPr>
            <w:tcW w:w="746" w:type="pct"/>
            <w:tcBorders>
              <w:top w:val="nil"/>
              <w:left w:val="nil"/>
              <w:bottom w:val="single" w:sz="4" w:space="0" w:color="auto"/>
              <w:right w:val="single" w:sz="4" w:space="0" w:color="auto"/>
            </w:tcBorders>
            <w:shd w:val="clear" w:color="000000" w:fill="FFFFFF"/>
            <w:vAlign w:val="center"/>
            <w:hideMark/>
          </w:tcPr>
          <w:p w14:paraId="45503FB8" w14:textId="77777777" w:rsidR="002C7466" w:rsidRPr="00875B86" w:rsidRDefault="002C7466" w:rsidP="00CE5CE6">
            <w:pPr>
              <w:shd w:val="clear" w:color="auto" w:fill="FFFFFF" w:themeFill="background1"/>
              <w:jc w:val="center"/>
              <w:rPr>
                <w:sz w:val="22"/>
                <w:szCs w:val="22"/>
              </w:rPr>
            </w:pPr>
            <w:r w:rsidRPr="00875B86">
              <w:rPr>
                <w:sz w:val="22"/>
                <w:szCs w:val="22"/>
              </w:rPr>
              <w:t>28А</w:t>
            </w:r>
          </w:p>
        </w:tc>
        <w:tc>
          <w:tcPr>
            <w:tcW w:w="1378" w:type="pct"/>
            <w:tcBorders>
              <w:top w:val="nil"/>
              <w:left w:val="nil"/>
              <w:bottom w:val="single" w:sz="4" w:space="0" w:color="auto"/>
              <w:right w:val="single" w:sz="4" w:space="0" w:color="auto"/>
            </w:tcBorders>
            <w:shd w:val="clear" w:color="000000" w:fill="FFFFFF"/>
            <w:vAlign w:val="center"/>
            <w:hideMark/>
          </w:tcPr>
          <w:p w14:paraId="32A94E8F" w14:textId="77777777" w:rsidR="002C7466" w:rsidRPr="00875B86" w:rsidRDefault="002C7466" w:rsidP="00CE5CE6">
            <w:pPr>
              <w:shd w:val="clear" w:color="auto" w:fill="FFFFFF" w:themeFill="background1"/>
              <w:rPr>
                <w:sz w:val="22"/>
                <w:szCs w:val="22"/>
              </w:rPr>
            </w:pPr>
            <w:r w:rsidRPr="00875B86">
              <w:rPr>
                <w:sz w:val="22"/>
                <w:szCs w:val="22"/>
              </w:rPr>
              <w:t>ул.  М.-Карамова, 20</w:t>
            </w:r>
          </w:p>
        </w:tc>
      </w:tr>
      <w:tr w:rsidR="00875B86" w:rsidRPr="00875B86" w14:paraId="0B705C48"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05091BEC" w14:textId="77777777" w:rsidR="002C7466" w:rsidRPr="00875B86" w:rsidRDefault="002C7466" w:rsidP="00CE5CE6">
            <w:pPr>
              <w:shd w:val="clear" w:color="auto" w:fill="FFFFFF" w:themeFill="background1"/>
              <w:jc w:val="center"/>
              <w:rPr>
                <w:sz w:val="22"/>
                <w:szCs w:val="22"/>
              </w:rPr>
            </w:pPr>
            <w:r w:rsidRPr="00875B86">
              <w:rPr>
                <w:sz w:val="22"/>
                <w:szCs w:val="22"/>
              </w:rPr>
              <w:t>ТП-479</w:t>
            </w:r>
          </w:p>
        </w:tc>
        <w:tc>
          <w:tcPr>
            <w:tcW w:w="625" w:type="pct"/>
            <w:tcBorders>
              <w:top w:val="nil"/>
              <w:left w:val="nil"/>
              <w:bottom w:val="single" w:sz="4" w:space="0" w:color="auto"/>
              <w:right w:val="single" w:sz="4" w:space="0" w:color="auto"/>
            </w:tcBorders>
            <w:shd w:val="clear" w:color="000000" w:fill="FFFFFF"/>
            <w:vAlign w:val="center"/>
            <w:hideMark/>
          </w:tcPr>
          <w:p w14:paraId="4980CEFA" w14:textId="77777777" w:rsidR="002C7466" w:rsidRPr="00875B86" w:rsidRDefault="002C7466" w:rsidP="00CE5CE6">
            <w:pPr>
              <w:shd w:val="clear" w:color="auto" w:fill="FFFFFF" w:themeFill="background1"/>
              <w:jc w:val="center"/>
              <w:rPr>
                <w:sz w:val="22"/>
                <w:szCs w:val="22"/>
              </w:rPr>
            </w:pPr>
            <w:r w:rsidRPr="00875B86">
              <w:rPr>
                <w:sz w:val="22"/>
                <w:szCs w:val="22"/>
              </w:rPr>
              <w:t>10/0,4</w:t>
            </w:r>
          </w:p>
        </w:tc>
        <w:tc>
          <w:tcPr>
            <w:tcW w:w="857" w:type="pct"/>
            <w:tcBorders>
              <w:top w:val="nil"/>
              <w:left w:val="nil"/>
              <w:bottom w:val="single" w:sz="4" w:space="0" w:color="auto"/>
              <w:right w:val="single" w:sz="4" w:space="0" w:color="auto"/>
            </w:tcBorders>
            <w:shd w:val="clear" w:color="000000" w:fill="FFFFFF"/>
            <w:vAlign w:val="center"/>
            <w:hideMark/>
          </w:tcPr>
          <w:p w14:paraId="6D912708"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2x1000</w:t>
            </w:r>
          </w:p>
        </w:tc>
        <w:tc>
          <w:tcPr>
            <w:tcW w:w="824" w:type="pct"/>
            <w:tcBorders>
              <w:top w:val="nil"/>
              <w:left w:val="nil"/>
              <w:bottom w:val="single" w:sz="4" w:space="0" w:color="auto"/>
              <w:right w:val="single" w:sz="4" w:space="0" w:color="auto"/>
            </w:tcBorders>
            <w:shd w:val="clear" w:color="000000" w:fill="FFFFFF"/>
            <w:vAlign w:val="center"/>
            <w:hideMark/>
          </w:tcPr>
          <w:p w14:paraId="7493526B" w14:textId="77777777" w:rsidR="002C7466" w:rsidRPr="00875B86" w:rsidRDefault="002C7466" w:rsidP="00CE5CE6">
            <w:pPr>
              <w:shd w:val="clear" w:color="auto" w:fill="FFFFFF" w:themeFill="background1"/>
              <w:jc w:val="center"/>
              <w:rPr>
                <w:sz w:val="22"/>
                <w:szCs w:val="22"/>
              </w:rPr>
            </w:pPr>
            <w:r w:rsidRPr="00875B86">
              <w:rPr>
                <w:sz w:val="22"/>
                <w:szCs w:val="22"/>
              </w:rPr>
              <w:t>321</w:t>
            </w:r>
          </w:p>
        </w:tc>
        <w:tc>
          <w:tcPr>
            <w:tcW w:w="746" w:type="pct"/>
            <w:tcBorders>
              <w:top w:val="nil"/>
              <w:left w:val="nil"/>
              <w:bottom w:val="single" w:sz="4" w:space="0" w:color="auto"/>
              <w:right w:val="single" w:sz="4" w:space="0" w:color="auto"/>
            </w:tcBorders>
            <w:shd w:val="clear" w:color="000000" w:fill="FFFFFF"/>
            <w:vAlign w:val="center"/>
            <w:hideMark/>
          </w:tcPr>
          <w:p w14:paraId="52CDBE18" w14:textId="77777777" w:rsidR="002C7466" w:rsidRPr="00875B86" w:rsidRDefault="002C7466" w:rsidP="00CE5CE6">
            <w:pPr>
              <w:shd w:val="clear" w:color="auto" w:fill="FFFFFF" w:themeFill="background1"/>
              <w:jc w:val="center"/>
              <w:rPr>
                <w:sz w:val="22"/>
                <w:szCs w:val="22"/>
              </w:rPr>
            </w:pPr>
          </w:p>
        </w:tc>
        <w:tc>
          <w:tcPr>
            <w:tcW w:w="1378" w:type="pct"/>
            <w:tcBorders>
              <w:top w:val="nil"/>
              <w:left w:val="nil"/>
              <w:bottom w:val="single" w:sz="4" w:space="0" w:color="auto"/>
              <w:right w:val="single" w:sz="4" w:space="0" w:color="auto"/>
            </w:tcBorders>
            <w:shd w:val="clear" w:color="000000" w:fill="FFFFFF"/>
            <w:vAlign w:val="center"/>
            <w:hideMark/>
          </w:tcPr>
          <w:p w14:paraId="3A0275DC" w14:textId="77777777" w:rsidR="002C7466" w:rsidRPr="00875B86" w:rsidRDefault="002C7466" w:rsidP="00CE5CE6">
            <w:pPr>
              <w:shd w:val="clear" w:color="auto" w:fill="FFFFFF" w:themeFill="background1"/>
              <w:rPr>
                <w:sz w:val="22"/>
                <w:szCs w:val="22"/>
              </w:rPr>
            </w:pPr>
            <w:r w:rsidRPr="00875B86">
              <w:rPr>
                <w:sz w:val="22"/>
                <w:szCs w:val="22"/>
              </w:rPr>
              <w:t>ул.  Ленина,1</w:t>
            </w:r>
          </w:p>
        </w:tc>
      </w:tr>
      <w:tr w:rsidR="00875B86" w:rsidRPr="00875B86" w14:paraId="3512F6A6"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7090E416" w14:textId="77777777" w:rsidR="002C7466" w:rsidRPr="00875B86" w:rsidRDefault="002C7466" w:rsidP="00CE5CE6">
            <w:pPr>
              <w:shd w:val="clear" w:color="auto" w:fill="FFFFFF" w:themeFill="background1"/>
              <w:jc w:val="center"/>
              <w:rPr>
                <w:sz w:val="22"/>
                <w:szCs w:val="22"/>
              </w:rPr>
            </w:pPr>
            <w:r w:rsidRPr="00875B86">
              <w:rPr>
                <w:sz w:val="22"/>
                <w:szCs w:val="22"/>
              </w:rPr>
              <w:t>ТП-480</w:t>
            </w:r>
          </w:p>
        </w:tc>
        <w:tc>
          <w:tcPr>
            <w:tcW w:w="625" w:type="pct"/>
            <w:tcBorders>
              <w:top w:val="nil"/>
              <w:left w:val="nil"/>
              <w:bottom w:val="single" w:sz="4" w:space="0" w:color="auto"/>
              <w:right w:val="single" w:sz="4" w:space="0" w:color="auto"/>
            </w:tcBorders>
            <w:shd w:val="clear" w:color="000000" w:fill="FFFFFF"/>
            <w:vAlign w:val="center"/>
            <w:hideMark/>
          </w:tcPr>
          <w:p w14:paraId="018B0719" w14:textId="77777777" w:rsidR="002C7466" w:rsidRPr="00875B86" w:rsidRDefault="002C7466" w:rsidP="00CE5CE6">
            <w:pPr>
              <w:shd w:val="clear" w:color="auto" w:fill="FFFFFF" w:themeFill="background1"/>
              <w:jc w:val="center"/>
              <w:rPr>
                <w:sz w:val="22"/>
                <w:szCs w:val="22"/>
              </w:rPr>
            </w:pPr>
            <w:r w:rsidRPr="00875B86">
              <w:rPr>
                <w:sz w:val="22"/>
                <w:szCs w:val="22"/>
              </w:rPr>
              <w:t>10/0,4</w:t>
            </w:r>
          </w:p>
        </w:tc>
        <w:tc>
          <w:tcPr>
            <w:tcW w:w="857" w:type="pct"/>
            <w:tcBorders>
              <w:top w:val="nil"/>
              <w:left w:val="nil"/>
              <w:bottom w:val="single" w:sz="4" w:space="0" w:color="auto"/>
              <w:right w:val="single" w:sz="4" w:space="0" w:color="auto"/>
            </w:tcBorders>
            <w:shd w:val="clear" w:color="000000" w:fill="FFFFFF"/>
            <w:vAlign w:val="center"/>
            <w:hideMark/>
          </w:tcPr>
          <w:p w14:paraId="4D9BFB29"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2x630</w:t>
            </w:r>
          </w:p>
        </w:tc>
        <w:tc>
          <w:tcPr>
            <w:tcW w:w="824" w:type="pct"/>
            <w:tcBorders>
              <w:top w:val="nil"/>
              <w:left w:val="nil"/>
              <w:bottom w:val="single" w:sz="4" w:space="0" w:color="auto"/>
              <w:right w:val="single" w:sz="4" w:space="0" w:color="auto"/>
            </w:tcBorders>
            <w:shd w:val="clear" w:color="000000" w:fill="FFFFFF"/>
            <w:vAlign w:val="center"/>
            <w:hideMark/>
          </w:tcPr>
          <w:p w14:paraId="73FF2CC2" w14:textId="77777777" w:rsidR="002C7466" w:rsidRPr="00875B86" w:rsidRDefault="002C7466" w:rsidP="00CE5CE6">
            <w:pPr>
              <w:shd w:val="clear" w:color="auto" w:fill="FFFFFF" w:themeFill="background1"/>
              <w:jc w:val="center"/>
              <w:rPr>
                <w:sz w:val="22"/>
                <w:szCs w:val="22"/>
              </w:rPr>
            </w:pPr>
            <w:r w:rsidRPr="00875B86">
              <w:rPr>
                <w:sz w:val="22"/>
                <w:szCs w:val="22"/>
              </w:rPr>
              <w:t>85</w:t>
            </w:r>
          </w:p>
        </w:tc>
        <w:tc>
          <w:tcPr>
            <w:tcW w:w="746" w:type="pct"/>
            <w:tcBorders>
              <w:top w:val="nil"/>
              <w:left w:val="nil"/>
              <w:bottom w:val="single" w:sz="4" w:space="0" w:color="auto"/>
              <w:right w:val="single" w:sz="4" w:space="0" w:color="auto"/>
            </w:tcBorders>
            <w:shd w:val="clear" w:color="000000" w:fill="FFFFFF"/>
            <w:vAlign w:val="center"/>
            <w:hideMark/>
          </w:tcPr>
          <w:p w14:paraId="1F65041E" w14:textId="77777777" w:rsidR="002C7466" w:rsidRPr="00875B86" w:rsidRDefault="002C7466" w:rsidP="00CE5CE6">
            <w:pPr>
              <w:shd w:val="clear" w:color="auto" w:fill="FFFFFF" w:themeFill="background1"/>
              <w:jc w:val="center"/>
              <w:rPr>
                <w:sz w:val="22"/>
                <w:szCs w:val="22"/>
              </w:rPr>
            </w:pPr>
            <w:r w:rsidRPr="00875B86">
              <w:rPr>
                <w:sz w:val="22"/>
                <w:szCs w:val="22"/>
              </w:rPr>
              <w:t>Травмат</w:t>
            </w:r>
            <w:r w:rsidR="00DC231F" w:rsidRPr="00875B86">
              <w:rPr>
                <w:sz w:val="22"/>
                <w:szCs w:val="22"/>
              </w:rPr>
              <w:t>оло</w:t>
            </w:r>
            <w:r w:rsidRPr="00875B86">
              <w:rPr>
                <w:sz w:val="22"/>
                <w:szCs w:val="22"/>
              </w:rPr>
              <w:t>гия</w:t>
            </w:r>
          </w:p>
        </w:tc>
        <w:tc>
          <w:tcPr>
            <w:tcW w:w="1378" w:type="pct"/>
            <w:tcBorders>
              <w:top w:val="nil"/>
              <w:left w:val="nil"/>
              <w:bottom w:val="single" w:sz="4" w:space="0" w:color="auto"/>
              <w:right w:val="single" w:sz="4" w:space="0" w:color="auto"/>
            </w:tcBorders>
            <w:shd w:val="clear" w:color="000000" w:fill="FFFFFF"/>
            <w:vAlign w:val="center"/>
            <w:hideMark/>
          </w:tcPr>
          <w:p w14:paraId="015BAD46" w14:textId="77777777" w:rsidR="002C7466" w:rsidRPr="00875B86" w:rsidRDefault="002C7466" w:rsidP="00CE5CE6">
            <w:pPr>
              <w:shd w:val="clear" w:color="auto" w:fill="FFFFFF" w:themeFill="background1"/>
              <w:rPr>
                <w:sz w:val="22"/>
                <w:szCs w:val="22"/>
              </w:rPr>
            </w:pPr>
            <w:r w:rsidRPr="00875B86">
              <w:rPr>
                <w:sz w:val="22"/>
                <w:szCs w:val="22"/>
              </w:rPr>
              <w:t>ул.  Островского</w:t>
            </w:r>
          </w:p>
        </w:tc>
      </w:tr>
      <w:tr w:rsidR="00875B86" w:rsidRPr="00875B86" w14:paraId="00C94272"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338D1C31" w14:textId="77777777" w:rsidR="002C7466" w:rsidRPr="00875B86" w:rsidRDefault="002C7466" w:rsidP="00CE5CE6">
            <w:pPr>
              <w:shd w:val="clear" w:color="auto" w:fill="FFFFFF" w:themeFill="background1"/>
              <w:jc w:val="center"/>
              <w:rPr>
                <w:sz w:val="22"/>
                <w:szCs w:val="22"/>
              </w:rPr>
            </w:pPr>
            <w:r w:rsidRPr="00875B86">
              <w:rPr>
                <w:sz w:val="22"/>
                <w:szCs w:val="22"/>
              </w:rPr>
              <w:t>ТП-481</w:t>
            </w:r>
          </w:p>
        </w:tc>
        <w:tc>
          <w:tcPr>
            <w:tcW w:w="625" w:type="pct"/>
            <w:tcBorders>
              <w:top w:val="nil"/>
              <w:left w:val="nil"/>
              <w:bottom w:val="single" w:sz="4" w:space="0" w:color="auto"/>
              <w:right w:val="single" w:sz="4" w:space="0" w:color="auto"/>
            </w:tcBorders>
            <w:shd w:val="clear" w:color="000000" w:fill="FFFFFF"/>
            <w:vAlign w:val="center"/>
            <w:hideMark/>
          </w:tcPr>
          <w:p w14:paraId="477F59A2" w14:textId="77777777" w:rsidR="002C7466" w:rsidRPr="00875B86" w:rsidRDefault="002C7466" w:rsidP="00CE5CE6">
            <w:pPr>
              <w:shd w:val="clear" w:color="auto" w:fill="FFFFFF" w:themeFill="background1"/>
              <w:jc w:val="center"/>
              <w:rPr>
                <w:sz w:val="22"/>
                <w:szCs w:val="22"/>
              </w:rPr>
            </w:pPr>
            <w:r w:rsidRPr="00875B86">
              <w:rPr>
                <w:sz w:val="22"/>
                <w:szCs w:val="22"/>
              </w:rPr>
              <w:t>10/0,4</w:t>
            </w:r>
          </w:p>
        </w:tc>
        <w:tc>
          <w:tcPr>
            <w:tcW w:w="857" w:type="pct"/>
            <w:tcBorders>
              <w:top w:val="nil"/>
              <w:left w:val="nil"/>
              <w:bottom w:val="single" w:sz="4" w:space="0" w:color="auto"/>
              <w:right w:val="single" w:sz="4" w:space="0" w:color="auto"/>
            </w:tcBorders>
            <w:shd w:val="clear" w:color="000000" w:fill="FFFFFF"/>
            <w:vAlign w:val="center"/>
            <w:hideMark/>
          </w:tcPr>
          <w:p w14:paraId="7B9E652A"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1x400</w:t>
            </w:r>
          </w:p>
        </w:tc>
        <w:tc>
          <w:tcPr>
            <w:tcW w:w="824" w:type="pct"/>
            <w:tcBorders>
              <w:top w:val="nil"/>
              <w:left w:val="nil"/>
              <w:bottom w:val="single" w:sz="4" w:space="0" w:color="auto"/>
              <w:right w:val="single" w:sz="4" w:space="0" w:color="auto"/>
            </w:tcBorders>
            <w:shd w:val="clear" w:color="000000" w:fill="FFFFFF"/>
            <w:vAlign w:val="center"/>
            <w:hideMark/>
          </w:tcPr>
          <w:p w14:paraId="069C0588" w14:textId="77777777" w:rsidR="002C7466" w:rsidRPr="00875B86" w:rsidRDefault="002C7466" w:rsidP="00CE5CE6">
            <w:pPr>
              <w:shd w:val="clear" w:color="auto" w:fill="FFFFFF" w:themeFill="background1"/>
              <w:jc w:val="center"/>
              <w:rPr>
                <w:sz w:val="22"/>
                <w:szCs w:val="22"/>
              </w:rPr>
            </w:pPr>
            <w:r w:rsidRPr="00875B86">
              <w:rPr>
                <w:sz w:val="22"/>
                <w:szCs w:val="22"/>
              </w:rPr>
              <w:t>219</w:t>
            </w:r>
          </w:p>
        </w:tc>
        <w:tc>
          <w:tcPr>
            <w:tcW w:w="746" w:type="pct"/>
            <w:tcBorders>
              <w:top w:val="nil"/>
              <w:left w:val="nil"/>
              <w:bottom w:val="single" w:sz="4" w:space="0" w:color="auto"/>
              <w:right w:val="single" w:sz="4" w:space="0" w:color="auto"/>
            </w:tcBorders>
            <w:shd w:val="clear" w:color="000000" w:fill="FFFFFF"/>
            <w:vAlign w:val="center"/>
            <w:hideMark/>
          </w:tcPr>
          <w:p w14:paraId="2A8CDCE4" w14:textId="77777777" w:rsidR="002C7466" w:rsidRPr="00875B86" w:rsidRDefault="002C7466" w:rsidP="00CE5CE6">
            <w:pPr>
              <w:shd w:val="clear" w:color="auto" w:fill="FFFFFF" w:themeFill="background1"/>
              <w:jc w:val="center"/>
              <w:rPr>
                <w:sz w:val="22"/>
                <w:szCs w:val="22"/>
              </w:rPr>
            </w:pPr>
          </w:p>
        </w:tc>
        <w:tc>
          <w:tcPr>
            <w:tcW w:w="1378" w:type="pct"/>
            <w:tcBorders>
              <w:top w:val="nil"/>
              <w:left w:val="nil"/>
              <w:bottom w:val="single" w:sz="4" w:space="0" w:color="auto"/>
              <w:right w:val="single" w:sz="4" w:space="0" w:color="auto"/>
            </w:tcBorders>
            <w:shd w:val="clear" w:color="000000" w:fill="FFFFFF"/>
            <w:vAlign w:val="center"/>
            <w:hideMark/>
          </w:tcPr>
          <w:p w14:paraId="7902F04A" w14:textId="77777777" w:rsidR="002C7466" w:rsidRPr="00875B86" w:rsidRDefault="002C7466" w:rsidP="00CE5CE6">
            <w:pPr>
              <w:shd w:val="clear" w:color="auto" w:fill="FFFFFF" w:themeFill="background1"/>
              <w:rPr>
                <w:sz w:val="22"/>
                <w:szCs w:val="22"/>
              </w:rPr>
            </w:pPr>
            <w:r w:rsidRPr="00875B86">
              <w:rPr>
                <w:sz w:val="22"/>
                <w:szCs w:val="22"/>
              </w:rPr>
              <w:t>ул.  Ф</w:t>
            </w:r>
            <w:r w:rsidR="004A4C1F" w:rsidRPr="00875B86">
              <w:rPr>
                <w:sz w:val="22"/>
                <w:szCs w:val="22"/>
              </w:rPr>
              <w:t>е</w:t>
            </w:r>
            <w:r w:rsidRPr="00875B86">
              <w:rPr>
                <w:sz w:val="22"/>
                <w:szCs w:val="22"/>
              </w:rPr>
              <w:t>дорова</w:t>
            </w:r>
          </w:p>
        </w:tc>
      </w:tr>
      <w:tr w:rsidR="00875B86" w:rsidRPr="00875B86" w14:paraId="5BCC6296"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4406B0C2" w14:textId="77777777" w:rsidR="00DC231F" w:rsidRPr="00875B86" w:rsidRDefault="00DC231F" w:rsidP="00DC231F">
            <w:pPr>
              <w:shd w:val="clear" w:color="auto" w:fill="FFFFFF" w:themeFill="background1"/>
              <w:jc w:val="center"/>
              <w:rPr>
                <w:sz w:val="22"/>
                <w:szCs w:val="22"/>
              </w:rPr>
            </w:pPr>
            <w:r w:rsidRPr="00875B86">
              <w:rPr>
                <w:sz w:val="22"/>
                <w:szCs w:val="22"/>
              </w:rPr>
              <w:t>ТП-482</w:t>
            </w:r>
          </w:p>
        </w:tc>
        <w:tc>
          <w:tcPr>
            <w:tcW w:w="625" w:type="pct"/>
            <w:tcBorders>
              <w:top w:val="nil"/>
              <w:left w:val="nil"/>
              <w:bottom w:val="single" w:sz="4" w:space="0" w:color="auto"/>
              <w:right w:val="single" w:sz="4" w:space="0" w:color="auto"/>
            </w:tcBorders>
            <w:shd w:val="clear" w:color="000000" w:fill="FFFFFF"/>
            <w:vAlign w:val="center"/>
            <w:hideMark/>
          </w:tcPr>
          <w:p w14:paraId="4FB7D5CC" w14:textId="77777777" w:rsidR="00DC231F" w:rsidRPr="00875B86" w:rsidRDefault="00DC231F" w:rsidP="00DC231F">
            <w:pPr>
              <w:shd w:val="clear" w:color="auto" w:fill="FFFFFF" w:themeFill="background1"/>
              <w:jc w:val="center"/>
              <w:rPr>
                <w:sz w:val="22"/>
                <w:szCs w:val="22"/>
              </w:rPr>
            </w:pPr>
            <w:r w:rsidRPr="00875B86">
              <w:rPr>
                <w:sz w:val="22"/>
                <w:szCs w:val="22"/>
              </w:rPr>
              <w:t>10/0,4</w:t>
            </w:r>
          </w:p>
        </w:tc>
        <w:tc>
          <w:tcPr>
            <w:tcW w:w="857" w:type="pct"/>
            <w:tcBorders>
              <w:top w:val="nil"/>
              <w:left w:val="nil"/>
              <w:bottom w:val="single" w:sz="4" w:space="0" w:color="auto"/>
              <w:right w:val="single" w:sz="4" w:space="0" w:color="auto"/>
            </w:tcBorders>
            <w:shd w:val="clear" w:color="000000" w:fill="FFFFFF"/>
            <w:vAlign w:val="center"/>
            <w:hideMark/>
          </w:tcPr>
          <w:p w14:paraId="5A91D7D0" w14:textId="77777777" w:rsidR="00DC231F" w:rsidRPr="00875B86" w:rsidRDefault="00DC231F" w:rsidP="00DC231F">
            <w:pPr>
              <w:shd w:val="clear" w:color="auto" w:fill="FFFFFF" w:themeFill="background1"/>
              <w:jc w:val="center"/>
              <w:rPr>
                <w:sz w:val="22"/>
                <w:szCs w:val="22"/>
              </w:rPr>
            </w:pPr>
            <w:r w:rsidRPr="00875B86">
              <w:rPr>
                <w:sz w:val="22"/>
                <w:szCs w:val="22"/>
                <w:lang w:val="en-US" w:bidi="en-US"/>
              </w:rPr>
              <w:t>2x1000</w:t>
            </w:r>
          </w:p>
        </w:tc>
        <w:tc>
          <w:tcPr>
            <w:tcW w:w="824" w:type="pct"/>
            <w:tcBorders>
              <w:top w:val="nil"/>
              <w:left w:val="nil"/>
              <w:bottom w:val="single" w:sz="4" w:space="0" w:color="auto"/>
              <w:right w:val="single" w:sz="4" w:space="0" w:color="auto"/>
            </w:tcBorders>
            <w:shd w:val="clear" w:color="000000" w:fill="FFFFFF"/>
            <w:vAlign w:val="center"/>
            <w:hideMark/>
          </w:tcPr>
          <w:p w14:paraId="28112533" w14:textId="77777777" w:rsidR="00DC231F" w:rsidRPr="00875B86" w:rsidRDefault="00DC231F" w:rsidP="00DC231F">
            <w:pPr>
              <w:shd w:val="clear" w:color="auto" w:fill="FFFFFF" w:themeFill="background1"/>
              <w:jc w:val="center"/>
              <w:rPr>
                <w:sz w:val="22"/>
                <w:szCs w:val="22"/>
              </w:rPr>
            </w:pPr>
            <w:r w:rsidRPr="00875B86">
              <w:rPr>
                <w:sz w:val="22"/>
                <w:szCs w:val="22"/>
              </w:rPr>
              <w:t>246</w:t>
            </w:r>
          </w:p>
        </w:tc>
        <w:tc>
          <w:tcPr>
            <w:tcW w:w="746" w:type="pct"/>
            <w:tcBorders>
              <w:top w:val="nil"/>
              <w:left w:val="nil"/>
              <w:bottom w:val="single" w:sz="4" w:space="0" w:color="auto"/>
              <w:right w:val="single" w:sz="4" w:space="0" w:color="auto"/>
            </w:tcBorders>
            <w:shd w:val="clear" w:color="000000" w:fill="FFFFFF"/>
            <w:vAlign w:val="center"/>
            <w:hideMark/>
          </w:tcPr>
          <w:p w14:paraId="34CCD8D0" w14:textId="77777777" w:rsidR="00DC231F" w:rsidRPr="00875B86" w:rsidRDefault="00DC231F" w:rsidP="00DC231F">
            <w:pPr>
              <w:shd w:val="clear" w:color="auto" w:fill="FFFFFF" w:themeFill="background1"/>
              <w:jc w:val="center"/>
              <w:rPr>
                <w:sz w:val="22"/>
                <w:szCs w:val="22"/>
              </w:rPr>
            </w:pPr>
            <w:r w:rsidRPr="00875B86">
              <w:rPr>
                <w:sz w:val="22"/>
                <w:szCs w:val="22"/>
              </w:rPr>
              <w:t>Травматология</w:t>
            </w:r>
          </w:p>
        </w:tc>
        <w:tc>
          <w:tcPr>
            <w:tcW w:w="1378" w:type="pct"/>
            <w:tcBorders>
              <w:top w:val="nil"/>
              <w:left w:val="nil"/>
              <w:bottom w:val="single" w:sz="4" w:space="0" w:color="auto"/>
              <w:right w:val="single" w:sz="4" w:space="0" w:color="auto"/>
            </w:tcBorders>
            <w:shd w:val="clear" w:color="000000" w:fill="FFFFFF"/>
            <w:vAlign w:val="center"/>
            <w:hideMark/>
          </w:tcPr>
          <w:p w14:paraId="31A681C0" w14:textId="77777777" w:rsidR="00DC231F" w:rsidRPr="00875B86" w:rsidRDefault="00DC231F" w:rsidP="00DC231F">
            <w:pPr>
              <w:shd w:val="clear" w:color="auto" w:fill="FFFFFF" w:themeFill="background1"/>
              <w:rPr>
                <w:sz w:val="22"/>
                <w:szCs w:val="22"/>
              </w:rPr>
            </w:pPr>
            <w:r w:rsidRPr="00875B86">
              <w:rPr>
                <w:sz w:val="22"/>
                <w:szCs w:val="22"/>
              </w:rPr>
              <w:t>ул.  Островского</w:t>
            </w:r>
          </w:p>
        </w:tc>
      </w:tr>
      <w:tr w:rsidR="00875B86" w:rsidRPr="00875B86" w14:paraId="38699A7A"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4AEF0B67" w14:textId="77777777" w:rsidR="002C7466" w:rsidRPr="00875B86" w:rsidRDefault="002C7466" w:rsidP="00CE5CE6">
            <w:pPr>
              <w:shd w:val="clear" w:color="auto" w:fill="FFFFFF" w:themeFill="background1"/>
              <w:jc w:val="center"/>
              <w:rPr>
                <w:sz w:val="22"/>
                <w:szCs w:val="22"/>
              </w:rPr>
            </w:pPr>
            <w:r w:rsidRPr="00875B86">
              <w:rPr>
                <w:sz w:val="22"/>
                <w:szCs w:val="22"/>
              </w:rPr>
              <w:t>ТП-483</w:t>
            </w:r>
          </w:p>
        </w:tc>
        <w:tc>
          <w:tcPr>
            <w:tcW w:w="625" w:type="pct"/>
            <w:tcBorders>
              <w:top w:val="nil"/>
              <w:left w:val="nil"/>
              <w:bottom w:val="single" w:sz="4" w:space="0" w:color="auto"/>
              <w:right w:val="single" w:sz="4" w:space="0" w:color="auto"/>
            </w:tcBorders>
            <w:shd w:val="clear" w:color="000000" w:fill="FFFFFF"/>
            <w:vAlign w:val="center"/>
            <w:hideMark/>
          </w:tcPr>
          <w:p w14:paraId="4F95525F" w14:textId="77777777" w:rsidR="002C7466" w:rsidRPr="00875B86" w:rsidRDefault="002C7466" w:rsidP="00CE5CE6">
            <w:pPr>
              <w:shd w:val="clear" w:color="auto" w:fill="FFFFFF" w:themeFill="background1"/>
              <w:jc w:val="center"/>
              <w:rPr>
                <w:sz w:val="22"/>
                <w:szCs w:val="22"/>
              </w:rPr>
            </w:pPr>
            <w:r w:rsidRPr="00875B86">
              <w:rPr>
                <w:sz w:val="22"/>
                <w:szCs w:val="22"/>
              </w:rPr>
              <w:t>10/0,4</w:t>
            </w:r>
          </w:p>
        </w:tc>
        <w:tc>
          <w:tcPr>
            <w:tcW w:w="857" w:type="pct"/>
            <w:tcBorders>
              <w:top w:val="nil"/>
              <w:left w:val="nil"/>
              <w:bottom w:val="single" w:sz="4" w:space="0" w:color="auto"/>
              <w:right w:val="single" w:sz="4" w:space="0" w:color="auto"/>
            </w:tcBorders>
            <w:shd w:val="clear" w:color="000000" w:fill="FFFFFF"/>
            <w:vAlign w:val="center"/>
            <w:hideMark/>
          </w:tcPr>
          <w:p w14:paraId="2E85EC31"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2x1000</w:t>
            </w:r>
          </w:p>
        </w:tc>
        <w:tc>
          <w:tcPr>
            <w:tcW w:w="824" w:type="pct"/>
            <w:tcBorders>
              <w:top w:val="nil"/>
              <w:left w:val="nil"/>
              <w:bottom w:val="single" w:sz="4" w:space="0" w:color="auto"/>
              <w:right w:val="single" w:sz="4" w:space="0" w:color="auto"/>
            </w:tcBorders>
            <w:shd w:val="clear" w:color="000000" w:fill="FFFFFF"/>
            <w:vAlign w:val="center"/>
            <w:hideMark/>
          </w:tcPr>
          <w:p w14:paraId="62C2D9EF" w14:textId="77777777" w:rsidR="002C7466" w:rsidRPr="00875B86" w:rsidRDefault="002C7466" w:rsidP="00CE5CE6">
            <w:pPr>
              <w:shd w:val="clear" w:color="auto" w:fill="FFFFFF" w:themeFill="background1"/>
              <w:jc w:val="center"/>
              <w:rPr>
                <w:sz w:val="22"/>
                <w:szCs w:val="22"/>
              </w:rPr>
            </w:pPr>
            <w:r w:rsidRPr="00875B86">
              <w:rPr>
                <w:sz w:val="22"/>
                <w:szCs w:val="22"/>
              </w:rPr>
              <w:t>278</w:t>
            </w:r>
          </w:p>
        </w:tc>
        <w:tc>
          <w:tcPr>
            <w:tcW w:w="746" w:type="pct"/>
            <w:tcBorders>
              <w:top w:val="nil"/>
              <w:left w:val="nil"/>
              <w:bottom w:val="single" w:sz="4" w:space="0" w:color="auto"/>
              <w:right w:val="single" w:sz="4" w:space="0" w:color="auto"/>
            </w:tcBorders>
            <w:shd w:val="clear" w:color="000000" w:fill="FFFFFF"/>
            <w:vAlign w:val="center"/>
            <w:hideMark/>
          </w:tcPr>
          <w:p w14:paraId="682F8043" w14:textId="77777777" w:rsidR="002C7466" w:rsidRPr="00875B86" w:rsidRDefault="002C7466" w:rsidP="00CE5CE6">
            <w:pPr>
              <w:shd w:val="clear" w:color="auto" w:fill="FFFFFF" w:themeFill="background1"/>
              <w:jc w:val="center"/>
              <w:rPr>
                <w:sz w:val="22"/>
                <w:szCs w:val="22"/>
              </w:rPr>
            </w:pPr>
            <w:r w:rsidRPr="00875B86">
              <w:rPr>
                <w:sz w:val="22"/>
                <w:szCs w:val="22"/>
              </w:rPr>
              <w:t>кв.167</w:t>
            </w:r>
          </w:p>
        </w:tc>
        <w:tc>
          <w:tcPr>
            <w:tcW w:w="1378" w:type="pct"/>
            <w:tcBorders>
              <w:top w:val="nil"/>
              <w:left w:val="nil"/>
              <w:bottom w:val="single" w:sz="4" w:space="0" w:color="auto"/>
              <w:right w:val="single" w:sz="4" w:space="0" w:color="auto"/>
            </w:tcBorders>
            <w:shd w:val="clear" w:color="000000" w:fill="FFFFFF"/>
            <w:vAlign w:val="center"/>
            <w:hideMark/>
          </w:tcPr>
          <w:p w14:paraId="01586D66" w14:textId="77777777" w:rsidR="002C7466" w:rsidRPr="00875B86" w:rsidRDefault="002C7466" w:rsidP="00CE5CE6">
            <w:pPr>
              <w:shd w:val="clear" w:color="auto" w:fill="FFFFFF" w:themeFill="background1"/>
              <w:rPr>
                <w:sz w:val="22"/>
                <w:szCs w:val="22"/>
              </w:rPr>
            </w:pPr>
            <w:r w:rsidRPr="00875B86">
              <w:rPr>
                <w:sz w:val="22"/>
                <w:szCs w:val="22"/>
              </w:rPr>
              <w:t>ул.  Островского,45</w:t>
            </w:r>
          </w:p>
        </w:tc>
      </w:tr>
      <w:tr w:rsidR="00875B86" w:rsidRPr="00875B86" w14:paraId="3AE9DB1E"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46580B8B" w14:textId="77777777" w:rsidR="002C7466" w:rsidRPr="00875B86" w:rsidRDefault="002C7466" w:rsidP="00CE5CE6">
            <w:pPr>
              <w:shd w:val="clear" w:color="auto" w:fill="FFFFFF" w:themeFill="background1"/>
              <w:jc w:val="center"/>
              <w:rPr>
                <w:sz w:val="22"/>
                <w:szCs w:val="22"/>
              </w:rPr>
            </w:pPr>
            <w:r w:rsidRPr="00875B86">
              <w:rPr>
                <w:sz w:val="22"/>
                <w:szCs w:val="22"/>
              </w:rPr>
              <w:t>ТП-484</w:t>
            </w:r>
          </w:p>
        </w:tc>
        <w:tc>
          <w:tcPr>
            <w:tcW w:w="625" w:type="pct"/>
            <w:tcBorders>
              <w:top w:val="nil"/>
              <w:left w:val="nil"/>
              <w:bottom w:val="single" w:sz="4" w:space="0" w:color="auto"/>
              <w:right w:val="single" w:sz="4" w:space="0" w:color="auto"/>
            </w:tcBorders>
            <w:shd w:val="clear" w:color="000000" w:fill="FFFFFF"/>
            <w:vAlign w:val="center"/>
            <w:hideMark/>
          </w:tcPr>
          <w:p w14:paraId="3ABFB4E7" w14:textId="77777777" w:rsidR="002C7466" w:rsidRPr="00875B86" w:rsidRDefault="002C7466" w:rsidP="00CE5CE6">
            <w:pPr>
              <w:shd w:val="clear" w:color="auto" w:fill="FFFFFF" w:themeFill="background1"/>
              <w:jc w:val="center"/>
              <w:rPr>
                <w:sz w:val="22"/>
                <w:szCs w:val="22"/>
              </w:rPr>
            </w:pPr>
            <w:r w:rsidRPr="00875B86">
              <w:rPr>
                <w:sz w:val="22"/>
                <w:szCs w:val="22"/>
              </w:rPr>
              <w:t>10/0,4</w:t>
            </w:r>
          </w:p>
        </w:tc>
        <w:tc>
          <w:tcPr>
            <w:tcW w:w="857" w:type="pct"/>
            <w:tcBorders>
              <w:top w:val="nil"/>
              <w:left w:val="nil"/>
              <w:bottom w:val="single" w:sz="4" w:space="0" w:color="auto"/>
              <w:right w:val="single" w:sz="4" w:space="0" w:color="auto"/>
            </w:tcBorders>
            <w:shd w:val="clear" w:color="000000" w:fill="FFFFFF"/>
            <w:vAlign w:val="center"/>
            <w:hideMark/>
          </w:tcPr>
          <w:p w14:paraId="678BE0DA"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2x630</w:t>
            </w:r>
          </w:p>
        </w:tc>
        <w:tc>
          <w:tcPr>
            <w:tcW w:w="824" w:type="pct"/>
            <w:tcBorders>
              <w:top w:val="nil"/>
              <w:left w:val="nil"/>
              <w:bottom w:val="single" w:sz="4" w:space="0" w:color="auto"/>
              <w:right w:val="single" w:sz="4" w:space="0" w:color="auto"/>
            </w:tcBorders>
            <w:shd w:val="clear" w:color="000000" w:fill="FFFFFF"/>
            <w:vAlign w:val="center"/>
            <w:hideMark/>
          </w:tcPr>
          <w:p w14:paraId="7C3DEA5A" w14:textId="77777777" w:rsidR="002C7466" w:rsidRPr="00875B86" w:rsidRDefault="002C7466" w:rsidP="00CE5CE6">
            <w:pPr>
              <w:shd w:val="clear" w:color="auto" w:fill="FFFFFF" w:themeFill="background1"/>
              <w:jc w:val="center"/>
              <w:rPr>
                <w:sz w:val="22"/>
                <w:szCs w:val="22"/>
              </w:rPr>
            </w:pPr>
            <w:r w:rsidRPr="00875B86">
              <w:rPr>
                <w:sz w:val="22"/>
                <w:szCs w:val="22"/>
              </w:rPr>
              <w:t>80</w:t>
            </w:r>
          </w:p>
        </w:tc>
        <w:tc>
          <w:tcPr>
            <w:tcW w:w="746" w:type="pct"/>
            <w:tcBorders>
              <w:top w:val="nil"/>
              <w:left w:val="nil"/>
              <w:bottom w:val="single" w:sz="4" w:space="0" w:color="auto"/>
              <w:right w:val="single" w:sz="4" w:space="0" w:color="auto"/>
            </w:tcBorders>
            <w:shd w:val="clear" w:color="000000" w:fill="FFFFFF"/>
            <w:vAlign w:val="center"/>
            <w:hideMark/>
          </w:tcPr>
          <w:p w14:paraId="6E5472C2" w14:textId="77777777" w:rsidR="002C7466" w:rsidRPr="00875B86" w:rsidRDefault="002C7466" w:rsidP="00CE5CE6">
            <w:pPr>
              <w:shd w:val="clear" w:color="auto" w:fill="FFFFFF" w:themeFill="background1"/>
              <w:jc w:val="center"/>
              <w:rPr>
                <w:sz w:val="22"/>
                <w:szCs w:val="22"/>
              </w:rPr>
            </w:pPr>
            <w:r w:rsidRPr="00875B86">
              <w:rPr>
                <w:sz w:val="22"/>
                <w:szCs w:val="22"/>
              </w:rPr>
              <w:t>п. Звездный</w:t>
            </w:r>
          </w:p>
        </w:tc>
        <w:tc>
          <w:tcPr>
            <w:tcW w:w="1378" w:type="pct"/>
            <w:tcBorders>
              <w:top w:val="nil"/>
              <w:left w:val="nil"/>
              <w:bottom w:val="single" w:sz="4" w:space="0" w:color="auto"/>
              <w:right w:val="single" w:sz="4" w:space="0" w:color="auto"/>
            </w:tcBorders>
            <w:shd w:val="clear" w:color="000000" w:fill="FFFFFF"/>
            <w:vAlign w:val="center"/>
            <w:hideMark/>
          </w:tcPr>
          <w:p w14:paraId="38C36441" w14:textId="77777777" w:rsidR="002C7466" w:rsidRPr="00875B86" w:rsidRDefault="002C7466" w:rsidP="00CE5CE6">
            <w:pPr>
              <w:shd w:val="clear" w:color="auto" w:fill="FFFFFF" w:themeFill="background1"/>
              <w:rPr>
                <w:sz w:val="22"/>
                <w:szCs w:val="22"/>
              </w:rPr>
            </w:pPr>
            <w:r w:rsidRPr="00875B86">
              <w:rPr>
                <w:sz w:val="22"/>
                <w:szCs w:val="22"/>
              </w:rPr>
              <w:t>ул.  Трубная,5</w:t>
            </w:r>
          </w:p>
        </w:tc>
      </w:tr>
      <w:tr w:rsidR="00875B86" w:rsidRPr="00875B86" w14:paraId="2FB67294"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3887EF02" w14:textId="77777777" w:rsidR="002C7466" w:rsidRPr="00875B86" w:rsidRDefault="002C7466" w:rsidP="00CE5CE6">
            <w:pPr>
              <w:shd w:val="clear" w:color="auto" w:fill="FFFFFF" w:themeFill="background1"/>
              <w:jc w:val="center"/>
              <w:rPr>
                <w:sz w:val="22"/>
                <w:szCs w:val="22"/>
              </w:rPr>
            </w:pPr>
            <w:r w:rsidRPr="00875B86">
              <w:rPr>
                <w:sz w:val="22"/>
                <w:szCs w:val="22"/>
              </w:rPr>
              <w:t>ТП-485</w:t>
            </w:r>
          </w:p>
        </w:tc>
        <w:tc>
          <w:tcPr>
            <w:tcW w:w="625" w:type="pct"/>
            <w:tcBorders>
              <w:top w:val="nil"/>
              <w:left w:val="nil"/>
              <w:bottom w:val="single" w:sz="4" w:space="0" w:color="auto"/>
              <w:right w:val="single" w:sz="4" w:space="0" w:color="auto"/>
            </w:tcBorders>
            <w:shd w:val="clear" w:color="000000" w:fill="FFFFFF"/>
            <w:vAlign w:val="center"/>
            <w:hideMark/>
          </w:tcPr>
          <w:p w14:paraId="51E8E2C9" w14:textId="77777777" w:rsidR="002C7466" w:rsidRPr="00875B86" w:rsidRDefault="002C7466" w:rsidP="00CE5CE6">
            <w:pPr>
              <w:shd w:val="clear" w:color="auto" w:fill="FFFFFF" w:themeFill="background1"/>
              <w:jc w:val="center"/>
              <w:rPr>
                <w:sz w:val="22"/>
                <w:szCs w:val="22"/>
              </w:rPr>
            </w:pPr>
            <w:r w:rsidRPr="00875B86">
              <w:rPr>
                <w:sz w:val="22"/>
                <w:szCs w:val="22"/>
              </w:rPr>
              <w:t>10/0,4</w:t>
            </w:r>
          </w:p>
        </w:tc>
        <w:tc>
          <w:tcPr>
            <w:tcW w:w="857" w:type="pct"/>
            <w:tcBorders>
              <w:top w:val="nil"/>
              <w:left w:val="nil"/>
              <w:bottom w:val="single" w:sz="4" w:space="0" w:color="auto"/>
              <w:right w:val="single" w:sz="4" w:space="0" w:color="auto"/>
            </w:tcBorders>
            <w:shd w:val="clear" w:color="000000" w:fill="FFFFFF"/>
            <w:vAlign w:val="center"/>
            <w:hideMark/>
          </w:tcPr>
          <w:p w14:paraId="6E5128A9"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2x630</w:t>
            </w:r>
          </w:p>
        </w:tc>
        <w:tc>
          <w:tcPr>
            <w:tcW w:w="824" w:type="pct"/>
            <w:tcBorders>
              <w:top w:val="nil"/>
              <w:left w:val="nil"/>
              <w:bottom w:val="single" w:sz="4" w:space="0" w:color="auto"/>
              <w:right w:val="single" w:sz="4" w:space="0" w:color="auto"/>
            </w:tcBorders>
            <w:shd w:val="clear" w:color="000000" w:fill="FFFFFF"/>
            <w:vAlign w:val="center"/>
            <w:hideMark/>
          </w:tcPr>
          <w:p w14:paraId="3A91CDF6" w14:textId="77777777" w:rsidR="002C7466" w:rsidRPr="00875B86" w:rsidRDefault="002C7466" w:rsidP="00CE5CE6">
            <w:pPr>
              <w:shd w:val="clear" w:color="auto" w:fill="FFFFFF" w:themeFill="background1"/>
              <w:jc w:val="center"/>
              <w:rPr>
                <w:sz w:val="22"/>
                <w:szCs w:val="22"/>
              </w:rPr>
            </w:pPr>
            <w:r w:rsidRPr="00875B86">
              <w:rPr>
                <w:sz w:val="22"/>
                <w:szCs w:val="22"/>
              </w:rPr>
              <w:t>785</w:t>
            </w:r>
          </w:p>
        </w:tc>
        <w:tc>
          <w:tcPr>
            <w:tcW w:w="746" w:type="pct"/>
            <w:tcBorders>
              <w:top w:val="nil"/>
              <w:left w:val="nil"/>
              <w:bottom w:val="single" w:sz="4" w:space="0" w:color="auto"/>
              <w:right w:val="single" w:sz="4" w:space="0" w:color="auto"/>
            </w:tcBorders>
            <w:shd w:val="clear" w:color="000000" w:fill="FFFFFF"/>
            <w:vAlign w:val="center"/>
            <w:hideMark/>
          </w:tcPr>
          <w:p w14:paraId="069725DF" w14:textId="77777777" w:rsidR="002C7466" w:rsidRPr="00875B86" w:rsidRDefault="002C7466" w:rsidP="00CE5CE6">
            <w:pPr>
              <w:shd w:val="clear" w:color="auto" w:fill="FFFFFF" w:themeFill="background1"/>
              <w:jc w:val="center"/>
              <w:rPr>
                <w:sz w:val="22"/>
                <w:szCs w:val="22"/>
              </w:rPr>
            </w:pPr>
            <w:r w:rsidRPr="00875B86">
              <w:rPr>
                <w:sz w:val="22"/>
                <w:szCs w:val="22"/>
              </w:rPr>
              <w:t>8 ПУ</w:t>
            </w:r>
          </w:p>
        </w:tc>
        <w:tc>
          <w:tcPr>
            <w:tcW w:w="1378" w:type="pct"/>
            <w:tcBorders>
              <w:top w:val="nil"/>
              <w:left w:val="nil"/>
              <w:bottom w:val="single" w:sz="4" w:space="0" w:color="auto"/>
              <w:right w:val="single" w:sz="4" w:space="0" w:color="auto"/>
            </w:tcBorders>
            <w:shd w:val="clear" w:color="000000" w:fill="FFFFFF"/>
            <w:vAlign w:val="center"/>
            <w:hideMark/>
          </w:tcPr>
          <w:p w14:paraId="6F9484C5" w14:textId="77777777" w:rsidR="002C7466" w:rsidRPr="00875B86" w:rsidRDefault="002C7466" w:rsidP="00CE5CE6">
            <w:pPr>
              <w:shd w:val="clear" w:color="auto" w:fill="FFFFFF" w:themeFill="background1"/>
              <w:rPr>
                <w:sz w:val="22"/>
                <w:szCs w:val="22"/>
              </w:rPr>
            </w:pPr>
            <w:r w:rsidRPr="00875B86">
              <w:rPr>
                <w:sz w:val="22"/>
                <w:szCs w:val="22"/>
              </w:rPr>
              <w:t>Вост.гр.скв.</w:t>
            </w:r>
          </w:p>
        </w:tc>
      </w:tr>
      <w:tr w:rsidR="00875B86" w:rsidRPr="00875B86" w14:paraId="582FDD1A"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055658BB" w14:textId="77777777" w:rsidR="002C7466" w:rsidRPr="00875B86" w:rsidRDefault="002C7466" w:rsidP="00CE5CE6">
            <w:pPr>
              <w:shd w:val="clear" w:color="auto" w:fill="FFFFFF" w:themeFill="background1"/>
              <w:jc w:val="center"/>
              <w:rPr>
                <w:sz w:val="22"/>
                <w:szCs w:val="22"/>
              </w:rPr>
            </w:pPr>
            <w:r w:rsidRPr="00875B86">
              <w:rPr>
                <w:sz w:val="22"/>
                <w:szCs w:val="22"/>
              </w:rPr>
              <w:t>ТП-486</w:t>
            </w:r>
          </w:p>
        </w:tc>
        <w:tc>
          <w:tcPr>
            <w:tcW w:w="625" w:type="pct"/>
            <w:tcBorders>
              <w:top w:val="nil"/>
              <w:left w:val="nil"/>
              <w:bottom w:val="single" w:sz="4" w:space="0" w:color="auto"/>
              <w:right w:val="single" w:sz="4" w:space="0" w:color="auto"/>
            </w:tcBorders>
            <w:shd w:val="clear" w:color="000000" w:fill="FFFFFF"/>
            <w:vAlign w:val="center"/>
            <w:hideMark/>
          </w:tcPr>
          <w:p w14:paraId="5C96C3EA" w14:textId="77777777" w:rsidR="002C7466" w:rsidRPr="00875B86" w:rsidRDefault="002C7466" w:rsidP="00CE5CE6">
            <w:pPr>
              <w:shd w:val="clear" w:color="auto" w:fill="FFFFFF" w:themeFill="background1"/>
              <w:jc w:val="center"/>
              <w:rPr>
                <w:sz w:val="22"/>
                <w:szCs w:val="22"/>
              </w:rPr>
            </w:pPr>
            <w:r w:rsidRPr="00875B86">
              <w:rPr>
                <w:sz w:val="22"/>
                <w:szCs w:val="22"/>
              </w:rPr>
              <w:t>10/0,4</w:t>
            </w:r>
          </w:p>
        </w:tc>
        <w:tc>
          <w:tcPr>
            <w:tcW w:w="857" w:type="pct"/>
            <w:tcBorders>
              <w:top w:val="nil"/>
              <w:left w:val="nil"/>
              <w:bottom w:val="single" w:sz="4" w:space="0" w:color="auto"/>
              <w:right w:val="single" w:sz="4" w:space="0" w:color="auto"/>
            </w:tcBorders>
            <w:shd w:val="clear" w:color="000000" w:fill="FFFFFF"/>
            <w:vAlign w:val="center"/>
            <w:hideMark/>
          </w:tcPr>
          <w:p w14:paraId="1EE6DAE0"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2x630</w:t>
            </w:r>
          </w:p>
        </w:tc>
        <w:tc>
          <w:tcPr>
            <w:tcW w:w="824" w:type="pct"/>
            <w:tcBorders>
              <w:top w:val="nil"/>
              <w:left w:val="nil"/>
              <w:bottom w:val="single" w:sz="4" w:space="0" w:color="auto"/>
              <w:right w:val="single" w:sz="4" w:space="0" w:color="auto"/>
            </w:tcBorders>
            <w:shd w:val="clear" w:color="000000" w:fill="FFFFFF"/>
            <w:vAlign w:val="center"/>
            <w:hideMark/>
          </w:tcPr>
          <w:p w14:paraId="19678850" w14:textId="77777777" w:rsidR="002C7466" w:rsidRPr="00875B86" w:rsidRDefault="002C7466" w:rsidP="00CE5CE6">
            <w:pPr>
              <w:shd w:val="clear" w:color="auto" w:fill="FFFFFF" w:themeFill="background1"/>
              <w:jc w:val="center"/>
              <w:rPr>
                <w:sz w:val="22"/>
                <w:szCs w:val="22"/>
              </w:rPr>
            </w:pPr>
            <w:r w:rsidRPr="00875B86">
              <w:rPr>
                <w:sz w:val="22"/>
                <w:szCs w:val="22"/>
              </w:rPr>
              <w:t>785</w:t>
            </w:r>
          </w:p>
        </w:tc>
        <w:tc>
          <w:tcPr>
            <w:tcW w:w="746" w:type="pct"/>
            <w:tcBorders>
              <w:top w:val="nil"/>
              <w:left w:val="nil"/>
              <w:bottom w:val="single" w:sz="4" w:space="0" w:color="auto"/>
              <w:right w:val="single" w:sz="4" w:space="0" w:color="auto"/>
            </w:tcBorders>
            <w:shd w:val="clear" w:color="000000" w:fill="FFFFFF"/>
            <w:vAlign w:val="center"/>
            <w:hideMark/>
          </w:tcPr>
          <w:p w14:paraId="33E51CBC" w14:textId="77777777" w:rsidR="002C7466" w:rsidRPr="00875B86" w:rsidRDefault="002C7466" w:rsidP="00CE5CE6">
            <w:pPr>
              <w:shd w:val="clear" w:color="auto" w:fill="FFFFFF" w:themeFill="background1"/>
              <w:jc w:val="center"/>
              <w:rPr>
                <w:sz w:val="22"/>
                <w:szCs w:val="22"/>
              </w:rPr>
            </w:pPr>
            <w:r w:rsidRPr="00875B86">
              <w:rPr>
                <w:sz w:val="22"/>
                <w:szCs w:val="22"/>
              </w:rPr>
              <w:t>8 ПУ</w:t>
            </w:r>
          </w:p>
        </w:tc>
        <w:tc>
          <w:tcPr>
            <w:tcW w:w="1378" w:type="pct"/>
            <w:tcBorders>
              <w:top w:val="nil"/>
              <w:left w:val="nil"/>
              <w:bottom w:val="single" w:sz="4" w:space="0" w:color="auto"/>
              <w:right w:val="single" w:sz="4" w:space="0" w:color="auto"/>
            </w:tcBorders>
            <w:shd w:val="clear" w:color="000000" w:fill="FFFFFF"/>
            <w:vAlign w:val="center"/>
            <w:hideMark/>
          </w:tcPr>
          <w:p w14:paraId="778C308F" w14:textId="77777777" w:rsidR="002C7466" w:rsidRPr="00875B86" w:rsidRDefault="002C7466" w:rsidP="00CE5CE6">
            <w:pPr>
              <w:shd w:val="clear" w:color="auto" w:fill="FFFFFF" w:themeFill="background1"/>
              <w:rPr>
                <w:sz w:val="22"/>
                <w:szCs w:val="22"/>
              </w:rPr>
            </w:pPr>
            <w:r w:rsidRPr="00875B86">
              <w:rPr>
                <w:sz w:val="22"/>
                <w:szCs w:val="22"/>
              </w:rPr>
              <w:t>Вост.гр.скв.</w:t>
            </w:r>
          </w:p>
        </w:tc>
      </w:tr>
      <w:tr w:rsidR="00875B86" w:rsidRPr="00875B86" w14:paraId="0E24BAD7"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3F4211BA" w14:textId="77777777" w:rsidR="002C7466" w:rsidRPr="00875B86" w:rsidRDefault="002C7466" w:rsidP="00CE5CE6">
            <w:pPr>
              <w:shd w:val="clear" w:color="auto" w:fill="FFFFFF" w:themeFill="background1"/>
              <w:jc w:val="center"/>
              <w:rPr>
                <w:sz w:val="22"/>
                <w:szCs w:val="22"/>
              </w:rPr>
            </w:pPr>
            <w:r w:rsidRPr="00875B86">
              <w:rPr>
                <w:sz w:val="22"/>
                <w:szCs w:val="22"/>
              </w:rPr>
              <w:t>ТП-487</w:t>
            </w:r>
          </w:p>
        </w:tc>
        <w:tc>
          <w:tcPr>
            <w:tcW w:w="625" w:type="pct"/>
            <w:tcBorders>
              <w:top w:val="nil"/>
              <w:left w:val="nil"/>
              <w:bottom w:val="single" w:sz="4" w:space="0" w:color="auto"/>
              <w:right w:val="single" w:sz="4" w:space="0" w:color="auto"/>
            </w:tcBorders>
            <w:shd w:val="clear" w:color="000000" w:fill="FFFFFF"/>
            <w:vAlign w:val="center"/>
            <w:hideMark/>
          </w:tcPr>
          <w:p w14:paraId="64AED9E5" w14:textId="77777777" w:rsidR="002C7466" w:rsidRPr="00875B86" w:rsidRDefault="002C7466" w:rsidP="00CE5CE6">
            <w:pPr>
              <w:shd w:val="clear" w:color="auto" w:fill="FFFFFF" w:themeFill="background1"/>
              <w:jc w:val="center"/>
              <w:rPr>
                <w:sz w:val="22"/>
                <w:szCs w:val="22"/>
              </w:rPr>
            </w:pPr>
            <w:r w:rsidRPr="00875B86">
              <w:rPr>
                <w:sz w:val="22"/>
                <w:szCs w:val="22"/>
              </w:rPr>
              <w:t>10/0,4</w:t>
            </w:r>
          </w:p>
        </w:tc>
        <w:tc>
          <w:tcPr>
            <w:tcW w:w="857" w:type="pct"/>
            <w:tcBorders>
              <w:top w:val="nil"/>
              <w:left w:val="nil"/>
              <w:bottom w:val="single" w:sz="4" w:space="0" w:color="auto"/>
              <w:right w:val="single" w:sz="4" w:space="0" w:color="auto"/>
            </w:tcBorders>
            <w:shd w:val="clear" w:color="000000" w:fill="FFFFFF"/>
            <w:vAlign w:val="center"/>
            <w:hideMark/>
          </w:tcPr>
          <w:p w14:paraId="22EA116A"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2x630</w:t>
            </w:r>
          </w:p>
        </w:tc>
        <w:tc>
          <w:tcPr>
            <w:tcW w:w="824" w:type="pct"/>
            <w:tcBorders>
              <w:top w:val="nil"/>
              <w:left w:val="nil"/>
              <w:bottom w:val="single" w:sz="4" w:space="0" w:color="auto"/>
              <w:right w:val="single" w:sz="4" w:space="0" w:color="auto"/>
            </w:tcBorders>
            <w:shd w:val="clear" w:color="000000" w:fill="FFFFFF"/>
            <w:vAlign w:val="center"/>
            <w:hideMark/>
          </w:tcPr>
          <w:p w14:paraId="08AAE694" w14:textId="77777777" w:rsidR="002C7466" w:rsidRPr="00875B86" w:rsidRDefault="002C7466" w:rsidP="00CE5CE6">
            <w:pPr>
              <w:shd w:val="clear" w:color="auto" w:fill="FFFFFF" w:themeFill="background1"/>
              <w:jc w:val="center"/>
              <w:rPr>
                <w:sz w:val="22"/>
                <w:szCs w:val="22"/>
              </w:rPr>
            </w:pPr>
            <w:r w:rsidRPr="00875B86">
              <w:rPr>
                <w:sz w:val="22"/>
                <w:szCs w:val="22"/>
              </w:rPr>
              <w:t>785</w:t>
            </w:r>
          </w:p>
        </w:tc>
        <w:tc>
          <w:tcPr>
            <w:tcW w:w="746" w:type="pct"/>
            <w:tcBorders>
              <w:top w:val="nil"/>
              <w:left w:val="nil"/>
              <w:bottom w:val="single" w:sz="4" w:space="0" w:color="auto"/>
              <w:right w:val="single" w:sz="4" w:space="0" w:color="auto"/>
            </w:tcBorders>
            <w:shd w:val="clear" w:color="000000" w:fill="FFFFFF"/>
            <w:vAlign w:val="center"/>
            <w:hideMark/>
          </w:tcPr>
          <w:p w14:paraId="1F5C71CB" w14:textId="77777777" w:rsidR="002C7466" w:rsidRPr="00875B86" w:rsidRDefault="002C7466" w:rsidP="00CE5CE6">
            <w:pPr>
              <w:shd w:val="clear" w:color="auto" w:fill="FFFFFF" w:themeFill="background1"/>
              <w:jc w:val="center"/>
              <w:rPr>
                <w:sz w:val="22"/>
                <w:szCs w:val="22"/>
              </w:rPr>
            </w:pPr>
            <w:r w:rsidRPr="00875B86">
              <w:rPr>
                <w:sz w:val="22"/>
                <w:szCs w:val="22"/>
              </w:rPr>
              <w:t>8 ПУ</w:t>
            </w:r>
          </w:p>
        </w:tc>
        <w:tc>
          <w:tcPr>
            <w:tcW w:w="1378" w:type="pct"/>
            <w:tcBorders>
              <w:top w:val="nil"/>
              <w:left w:val="nil"/>
              <w:bottom w:val="single" w:sz="4" w:space="0" w:color="auto"/>
              <w:right w:val="single" w:sz="4" w:space="0" w:color="auto"/>
            </w:tcBorders>
            <w:shd w:val="clear" w:color="000000" w:fill="FFFFFF"/>
            <w:vAlign w:val="center"/>
            <w:hideMark/>
          </w:tcPr>
          <w:p w14:paraId="38862ACD" w14:textId="77777777" w:rsidR="002C7466" w:rsidRPr="00875B86" w:rsidRDefault="002C7466" w:rsidP="00CE5CE6">
            <w:pPr>
              <w:shd w:val="clear" w:color="auto" w:fill="FFFFFF" w:themeFill="background1"/>
              <w:rPr>
                <w:sz w:val="22"/>
                <w:szCs w:val="22"/>
              </w:rPr>
            </w:pPr>
            <w:r w:rsidRPr="00875B86">
              <w:rPr>
                <w:sz w:val="22"/>
                <w:szCs w:val="22"/>
              </w:rPr>
              <w:t>Вост.гр.скв.</w:t>
            </w:r>
          </w:p>
        </w:tc>
      </w:tr>
      <w:tr w:rsidR="00875B86" w:rsidRPr="00875B86" w14:paraId="27A89E31"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32207EB5" w14:textId="77777777" w:rsidR="002C7466" w:rsidRPr="00875B86" w:rsidRDefault="002C7466" w:rsidP="00CE5CE6">
            <w:pPr>
              <w:shd w:val="clear" w:color="auto" w:fill="FFFFFF" w:themeFill="background1"/>
              <w:jc w:val="center"/>
              <w:rPr>
                <w:sz w:val="22"/>
                <w:szCs w:val="22"/>
              </w:rPr>
            </w:pPr>
            <w:r w:rsidRPr="00875B86">
              <w:rPr>
                <w:sz w:val="22"/>
                <w:szCs w:val="22"/>
              </w:rPr>
              <w:t>ТП-488</w:t>
            </w:r>
          </w:p>
        </w:tc>
        <w:tc>
          <w:tcPr>
            <w:tcW w:w="625" w:type="pct"/>
            <w:tcBorders>
              <w:top w:val="nil"/>
              <w:left w:val="nil"/>
              <w:bottom w:val="single" w:sz="4" w:space="0" w:color="auto"/>
              <w:right w:val="single" w:sz="4" w:space="0" w:color="auto"/>
            </w:tcBorders>
            <w:shd w:val="clear" w:color="000000" w:fill="FFFFFF"/>
            <w:vAlign w:val="center"/>
            <w:hideMark/>
          </w:tcPr>
          <w:p w14:paraId="23A9ACDD" w14:textId="77777777" w:rsidR="002C7466" w:rsidRPr="00875B86" w:rsidRDefault="002C7466" w:rsidP="00CE5CE6">
            <w:pPr>
              <w:shd w:val="clear" w:color="auto" w:fill="FFFFFF" w:themeFill="background1"/>
              <w:jc w:val="center"/>
              <w:rPr>
                <w:sz w:val="22"/>
                <w:szCs w:val="22"/>
              </w:rPr>
            </w:pPr>
            <w:r w:rsidRPr="00875B86">
              <w:rPr>
                <w:sz w:val="22"/>
                <w:szCs w:val="22"/>
              </w:rPr>
              <w:t>10/0,4</w:t>
            </w:r>
          </w:p>
        </w:tc>
        <w:tc>
          <w:tcPr>
            <w:tcW w:w="857" w:type="pct"/>
            <w:tcBorders>
              <w:top w:val="nil"/>
              <w:left w:val="nil"/>
              <w:bottom w:val="single" w:sz="4" w:space="0" w:color="auto"/>
              <w:right w:val="single" w:sz="4" w:space="0" w:color="auto"/>
            </w:tcBorders>
            <w:shd w:val="clear" w:color="000000" w:fill="FFFFFF"/>
            <w:vAlign w:val="center"/>
            <w:hideMark/>
          </w:tcPr>
          <w:p w14:paraId="3F595C39"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2x630</w:t>
            </w:r>
          </w:p>
        </w:tc>
        <w:tc>
          <w:tcPr>
            <w:tcW w:w="824" w:type="pct"/>
            <w:tcBorders>
              <w:top w:val="nil"/>
              <w:left w:val="nil"/>
              <w:bottom w:val="single" w:sz="4" w:space="0" w:color="auto"/>
              <w:right w:val="single" w:sz="4" w:space="0" w:color="auto"/>
            </w:tcBorders>
            <w:shd w:val="clear" w:color="000000" w:fill="FFFFFF"/>
            <w:vAlign w:val="center"/>
            <w:hideMark/>
          </w:tcPr>
          <w:p w14:paraId="6233CA8D" w14:textId="77777777" w:rsidR="002C7466" w:rsidRPr="00875B86" w:rsidRDefault="002C7466" w:rsidP="00CE5CE6">
            <w:pPr>
              <w:shd w:val="clear" w:color="auto" w:fill="FFFFFF" w:themeFill="background1"/>
              <w:jc w:val="center"/>
              <w:rPr>
                <w:sz w:val="22"/>
                <w:szCs w:val="22"/>
              </w:rPr>
            </w:pPr>
            <w:r w:rsidRPr="00875B86">
              <w:rPr>
                <w:sz w:val="22"/>
                <w:szCs w:val="22"/>
              </w:rPr>
              <w:t>785</w:t>
            </w:r>
          </w:p>
        </w:tc>
        <w:tc>
          <w:tcPr>
            <w:tcW w:w="746" w:type="pct"/>
            <w:tcBorders>
              <w:top w:val="nil"/>
              <w:left w:val="nil"/>
              <w:bottom w:val="single" w:sz="4" w:space="0" w:color="auto"/>
              <w:right w:val="single" w:sz="4" w:space="0" w:color="auto"/>
            </w:tcBorders>
            <w:shd w:val="clear" w:color="000000" w:fill="FFFFFF"/>
            <w:vAlign w:val="center"/>
            <w:hideMark/>
          </w:tcPr>
          <w:p w14:paraId="77EE66E0" w14:textId="77777777" w:rsidR="002C7466" w:rsidRPr="00875B86" w:rsidRDefault="002C7466" w:rsidP="00CE5CE6">
            <w:pPr>
              <w:shd w:val="clear" w:color="auto" w:fill="FFFFFF" w:themeFill="background1"/>
              <w:jc w:val="center"/>
              <w:rPr>
                <w:sz w:val="22"/>
                <w:szCs w:val="22"/>
              </w:rPr>
            </w:pPr>
            <w:r w:rsidRPr="00875B86">
              <w:rPr>
                <w:sz w:val="22"/>
                <w:szCs w:val="22"/>
              </w:rPr>
              <w:t>8 ПУ</w:t>
            </w:r>
          </w:p>
        </w:tc>
        <w:tc>
          <w:tcPr>
            <w:tcW w:w="1378" w:type="pct"/>
            <w:tcBorders>
              <w:top w:val="nil"/>
              <w:left w:val="nil"/>
              <w:bottom w:val="single" w:sz="4" w:space="0" w:color="auto"/>
              <w:right w:val="single" w:sz="4" w:space="0" w:color="auto"/>
            </w:tcBorders>
            <w:shd w:val="clear" w:color="000000" w:fill="FFFFFF"/>
            <w:vAlign w:val="center"/>
            <w:hideMark/>
          </w:tcPr>
          <w:p w14:paraId="0FED8F8C" w14:textId="77777777" w:rsidR="002C7466" w:rsidRPr="00875B86" w:rsidRDefault="002C7466" w:rsidP="00CE5CE6">
            <w:pPr>
              <w:shd w:val="clear" w:color="auto" w:fill="FFFFFF" w:themeFill="background1"/>
              <w:rPr>
                <w:sz w:val="22"/>
                <w:szCs w:val="22"/>
              </w:rPr>
            </w:pPr>
            <w:r w:rsidRPr="00875B86">
              <w:rPr>
                <w:sz w:val="22"/>
                <w:szCs w:val="22"/>
              </w:rPr>
              <w:t>Вост.гр.скв.</w:t>
            </w:r>
          </w:p>
        </w:tc>
      </w:tr>
      <w:tr w:rsidR="00875B86" w:rsidRPr="00875B86" w14:paraId="4B953518"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0AC97759" w14:textId="77777777" w:rsidR="002C7466" w:rsidRPr="00875B86" w:rsidRDefault="002C7466" w:rsidP="00CE5CE6">
            <w:pPr>
              <w:shd w:val="clear" w:color="auto" w:fill="FFFFFF" w:themeFill="background1"/>
              <w:jc w:val="center"/>
              <w:rPr>
                <w:sz w:val="22"/>
                <w:szCs w:val="22"/>
              </w:rPr>
            </w:pPr>
            <w:r w:rsidRPr="00875B86">
              <w:rPr>
                <w:sz w:val="22"/>
                <w:szCs w:val="22"/>
              </w:rPr>
              <w:t>ТП-489</w:t>
            </w:r>
          </w:p>
        </w:tc>
        <w:tc>
          <w:tcPr>
            <w:tcW w:w="625" w:type="pct"/>
            <w:tcBorders>
              <w:top w:val="nil"/>
              <w:left w:val="nil"/>
              <w:bottom w:val="single" w:sz="4" w:space="0" w:color="auto"/>
              <w:right w:val="single" w:sz="4" w:space="0" w:color="auto"/>
            </w:tcBorders>
            <w:shd w:val="clear" w:color="000000" w:fill="FFFFFF"/>
            <w:vAlign w:val="center"/>
            <w:hideMark/>
          </w:tcPr>
          <w:p w14:paraId="6DF457FD" w14:textId="77777777" w:rsidR="002C7466" w:rsidRPr="00875B86" w:rsidRDefault="002C7466" w:rsidP="00CE5CE6">
            <w:pPr>
              <w:shd w:val="clear" w:color="auto" w:fill="FFFFFF" w:themeFill="background1"/>
              <w:jc w:val="center"/>
              <w:rPr>
                <w:sz w:val="22"/>
                <w:szCs w:val="22"/>
              </w:rPr>
            </w:pPr>
            <w:r w:rsidRPr="00875B86">
              <w:rPr>
                <w:sz w:val="22"/>
                <w:szCs w:val="22"/>
              </w:rPr>
              <w:t>10/0,4</w:t>
            </w:r>
          </w:p>
        </w:tc>
        <w:tc>
          <w:tcPr>
            <w:tcW w:w="857" w:type="pct"/>
            <w:tcBorders>
              <w:top w:val="nil"/>
              <w:left w:val="nil"/>
              <w:bottom w:val="single" w:sz="4" w:space="0" w:color="auto"/>
              <w:right w:val="single" w:sz="4" w:space="0" w:color="auto"/>
            </w:tcBorders>
            <w:shd w:val="clear" w:color="000000" w:fill="FFFFFF"/>
            <w:vAlign w:val="center"/>
            <w:hideMark/>
          </w:tcPr>
          <w:p w14:paraId="51E069C3"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2x630</w:t>
            </w:r>
          </w:p>
        </w:tc>
        <w:tc>
          <w:tcPr>
            <w:tcW w:w="824" w:type="pct"/>
            <w:tcBorders>
              <w:top w:val="nil"/>
              <w:left w:val="nil"/>
              <w:bottom w:val="single" w:sz="4" w:space="0" w:color="auto"/>
              <w:right w:val="single" w:sz="4" w:space="0" w:color="auto"/>
            </w:tcBorders>
            <w:shd w:val="clear" w:color="000000" w:fill="FFFFFF"/>
            <w:vAlign w:val="center"/>
            <w:hideMark/>
          </w:tcPr>
          <w:p w14:paraId="29464A90" w14:textId="77777777" w:rsidR="002C7466" w:rsidRPr="00875B86" w:rsidRDefault="002C7466" w:rsidP="00CE5CE6">
            <w:pPr>
              <w:shd w:val="clear" w:color="auto" w:fill="FFFFFF" w:themeFill="background1"/>
              <w:jc w:val="center"/>
              <w:rPr>
                <w:sz w:val="22"/>
                <w:szCs w:val="22"/>
              </w:rPr>
            </w:pPr>
            <w:r w:rsidRPr="00875B86">
              <w:rPr>
                <w:sz w:val="22"/>
                <w:szCs w:val="22"/>
              </w:rPr>
              <w:t>612</w:t>
            </w:r>
          </w:p>
        </w:tc>
        <w:tc>
          <w:tcPr>
            <w:tcW w:w="746" w:type="pct"/>
            <w:tcBorders>
              <w:top w:val="nil"/>
              <w:left w:val="nil"/>
              <w:bottom w:val="single" w:sz="4" w:space="0" w:color="auto"/>
              <w:right w:val="single" w:sz="4" w:space="0" w:color="auto"/>
            </w:tcBorders>
            <w:shd w:val="clear" w:color="000000" w:fill="FFFFFF"/>
            <w:vAlign w:val="center"/>
            <w:hideMark/>
          </w:tcPr>
          <w:p w14:paraId="08A73F4C" w14:textId="77777777" w:rsidR="002C7466" w:rsidRPr="00875B86" w:rsidRDefault="002C7466" w:rsidP="00CE5CE6">
            <w:pPr>
              <w:shd w:val="clear" w:color="auto" w:fill="FFFFFF" w:themeFill="background1"/>
              <w:jc w:val="center"/>
              <w:rPr>
                <w:sz w:val="22"/>
                <w:szCs w:val="22"/>
              </w:rPr>
            </w:pPr>
          </w:p>
        </w:tc>
        <w:tc>
          <w:tcPr>
            <w:tcW w:w="1378" w:type="pct"/>
            <w:tcBorders>
              <w:top w:val="nil"/>
              <w:left w:val="nil"/>
              <w:bottom w:val="single" w:sz="4" w:space="0" w:color="auto"/>
              <w:right w:val="single" w:sz="4" w:space="0" w:color="auto"/>
            </w:tcBorders>
            <w:shd w:val="clear" w:color="000000" w:fill="FFFFFF"/>
            <w:vAlign w:val="center"/>
            <w:hideMark/>
          </w:tcPr>
          <w:p w14:paraId="1333F6F1" w14:textId="77777777" w:rsidR="002C7466" w:rsidRPr="00875B86" w:rsidRDefault="002C7466" w:rsidP="00CE5CE6">
            <w:pPr>
              <w:shd w:val="clear" w:color="auto" w:fill="FFFFFF" w:themeFill="background1"/>
              <w:rPr>
                <w:sz w:val="22"/>
                <w:szCs w:val="22"/>
              </w:rPr>
            </w:pPr>
            <w:r w:rsidRPr="00875B86">
              <w:rPr>
                <w:sz w:val="22"/>
                <w:szCs w:val="22"/>
              </w:rPr>
              <w:t>п. Дорожный</w:t>
            </w:r>
          </w:p>
        </w:tc>
      </w:tr>
      <w:tr w:rsidR="00875B86" w:rsidRPr="00875B86" w14:paraId="6AB8B138"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3622C6BE" w14:textId="77777777" w:rsidR="002C7466" w:rsidRPr="00875B86" w:rsidRDefault="002C7466" w:rsidP="00CE5CE6">
            <w:pPr>
              <w:shd w:val="clear" w:color="auto" w:fill="FFFFFF" w:themeFill="background1"/>
              <w:jc w:val="center"/>
              <w:rPr>
                <w:sz w:val="22"/>
                <w:szCs w:val="22"/>
              </w:rPr>
            </w:pPr>
            <w:r w:rsidRPr="00875B86">
              <w:rPr>
                <w:sz w:val="22"/>
                <w:szCs w:val="22"/>
              </w:rPr>
              <w:t>ТП-490</w:t>
            </w:r>
          </w:p>
        </w:tc>
        <w:tc>
          <w:tcPr>
            <w:tcW w:w="625" w:type="pct"/>
            <w:tcBorders>
              <w:top w:val="nil"/>
              <w:left w:val="nil"/>
              <w:bottom w:val="single" w:sz="4" w:space="0" w:color="auto"/>
              <w:right w:val="single" w:sz="4" w:space="0" w:color="auto"/>
            </w:tcBorders>
            <w:shd w:val="clear" w:color="000000" w:fill="FFFFFF"/>
            <w:vAlign w:val="center"/>
            <w:hideMark/>
          </w:tcPr>
          <w:p w14:paraId="6F2F2583" w14:textId="77777777" w:rsidR="002C7466" w:rsidRPr="00875B86" w:rsidRDefault="002C7466" w:rsidP="00CE5CE6">
            <w:pPr>
              <w:shd w:val="clear" w:color="auto" w:fill="FFFFFF" w:themeFill="background1"/>
              <w:jc w:val="center"/>
              <w:rPr>
                <w:sz w:val="22"/>
                <w:szCs w:val="22"/>
              </w:rPr>
            </w:pPr>
            <w:r w:rsidRPr="00875B86">
              <w:rPr>
                <w:sz w:val="22"/>
                <w:szCs w:val="22"/>
              </w:rPr>
              <w:t>10/0,4</w:t>
            </w:r>
          </w:p>
        </w:tc>
        <w:tc>
          <w:tcPr>
            <w:tcW w:w="857" w:type="pct"/>
            <w:tcBorders>
              <w:top w:val="nil"/>
              <w:left w:val="nil"/>
              <w:bottom w:val="single" w:sz="4" w:space="0" w:color="auto"/>
              <w:right w:val="single" w:sz="4" w:space="0" w:color="auto"/>
            </w:tcBorders>
            <w:shd w:val="clear" w:color="000000" w:fill="FFFFFF"/>
            <w:vAlign w:val="center"/>
            <w:hideMark/>
          </w:tcPr>
          <w:p w14:paraId="7EBEFF28"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2x400</w:t>
            </w:r>
          </w:p>
        </w:tc>
        <w:tc>
          <w:tcPr>
            <w:tcW w:w="824" w:type="pct"/>
            <w:tcBorders>
              <w:top w:val="nil"/>
              <w:left w:val="nil"/>
              <w:bottom w:val="single" w:sz="4" w:space="0" w:color="auto"/>
              <w:right w:val="single" w:sz="4" w:space="0" w:color="auto"/>
            </w:tcBorders>
            <w:shd w:val="clear" w:color="000000" w:fill="FFFFFF"/>
            <w:vAlign w:val="center"/>
            <w:hideMark/>
          </w:tcPr>
          <w:p w14:paraId="004FA961" w14:textId="77777777" w:rsidR="002C7466" w:rsidRPr="00875B86" w:rsidRDefault="002C7466" w:rsidP="00CE5CE6">
            <w:pPr>
              <w:shd w:val="clear" w:color="auto" w:fill="FFFFFF" w:themeFill="background1"/>
              <w:jc w:val="center"/>
              <w:rPr>
                <w:sz w:val="22"/>
                <w:szCs w:val="22"/>
              </w:rPr>
            </w:pPr>
            <w:r w:rsidRPr="00875B86">
              <w:rPr>
                <w:sz w:val="22"/>
                <w:szCs w:val="22"/>
              </w:rPr>
              <w:t>0</w:t>
            </w:r>
          </w:p>
        </w:tc>
        <w:tc>
          <w:tcPr>
            <w:tcW w:w="746" w:type="pct"/>
            <w:tcBorders>
              <w:top w:val="nil"/>
              <w:left w:val="nil"/>
              <w:bottom w:val="single" w:sz="4" w:space="0" w:color="auto"/>
              <w:right w:val="single" w:sz="4" w:space="0" w:color="auto"/>
            </w:tcBorders>
            <w:shd w:val="clear" w:color="000000" w:fill="FFFFFF"/>
            <w:vAlign w:val="center"/>
            <w:hideMark/>
          </w:tcPr>
          <w:p w14:paraId="0B21ADDB" w14:textId="77777777" w:rsidR="002C7466" w:rsidRPr="00875B86" w:rsidRDefault="002C7466" w:rsidP="00CE5CE6">
            <w:pPr>
              <w:shd w:val="clear" w:color="auto" w:fill="FFFFFF" w:themeFill="background1"/>
              <w:jc w:val="center"/>
              <w:rPr>
                <w:sz w:val="22"/>
                <w:szCs w:val="22"/>
              </w:rPr>
            </w:pPr>
            <w:r w:rsidRPr="00875B86">
              <w:rPr>
                <w:sz w:val="22"/>
                <w:szCs w:val="22"/>
              </w:rPr>
              <w:t>Черный Мыс</w:t>
            </w:r>
          </w:p>
        </w:tc>
        <w:tc>
          <w:tcPr>
            <w:tcW w:w="1378" w:type="pct"/>
            <w:tcBorders>
              <w:top w:val="nil"/>
              <w:left w:val="nil"/>
              <w:bottom w:val="single" w:sz="4" w:space="0" w:color="auto"/>
              <w:right w:val="single" w:sz="4" w:space="0" w:color="auto"/>
            </w:tcBorders>
            <w:shd w:val="clear" w:color="000000" w:fill="FFFFFF"/>
            <w:vAlign w:val="center"/>
            <w:hideMark/>
          </w:tcPr>
          <w:p w14:paraId="26176634" w14:textId="77777777" w:rsidR="002C7466" w:rsidRPr="00875B86" w:rsidRDefault="002C7466" w:rsidP="00CE5CE6">
            <w:pPr>
              <w:shd w:val="clear" w:color="auto" w:fill="FFFFFF" w:themeFill="background1"/>
              <w:rPr>
                <w:sz w:val="22"/>
                <w:szCs w:val="22"/>
              </w:rPr>
            </w:pPr>
            <w:r w:rsidRPr="00875B86">
              <w:rPr>
                <w:sz w:val="22"/>
                <w:szCs w:val="22"/>
              </w:rPr>
              <w:t>Геофизиков</w:t>
            </w:r>
          </w:p>
        </w:tc>
      </w:tr>
      <w:tr w:rsidR="00875B86" w:rsidRPr="00875B86" w14:paraId="07BBAD04"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4A73A838" w14:textId="77777777" w:rsidR="002C7466" w:rsidRPr="00875B86" w:rsidRDefault="002C7466" w:rsidP="00CE5CE6">
            <w:pPr>
              <w:shd w:val="clear" w:color="auto" w:fill="FFFFFF" w:themeFill="background1"/>
              <w:jc w:val="center"/>
              <w:rPr>
                <w:sz w:val="22"/>
                <w:szCs w:val="22"/>
              </w:rPr>
            </w:pPr>
            <w:r w:rsidRPr="00875B86">
              <w:rPr>
                <w:sz w:val="22"/>
                <w:szCs w:val="22"/>
              </w:rPr>
              <w:t>ТП-491</w:t>
            </w:r>
          </w:p>
        </w:tc>
        <w:tc>
          <w:tcPr>
            <w:tcW w:w="625" w:type="pct"/>
            <w:tcBorders>
              <w:top w:val="nil"/>
              <w:left w:val="nil"/>
              <w:bottom w:val="single" w:sz="4" w:space="0" w:color="auto"/>
              <w:right w:val="single" w:sz="4" w:space="0" w:color="auto"/>
            </w:tcBorders>
            <w:shd w:val="clear" w:color="000000" w:fill="FFFFFF"/>
            <w:vAlign w:val="center"/>
            <w:hideMark/>
          </w:tcPr>
          <w:p w14:paraId="520939AB" w14:textId="77777777" w:rsidR="002C7466" w:rsidRPr="00875B86" w:rsidRDefault="002C7466" w:rsidP="00CE5CE6">
            <w:pPr>
              <w:shd w:val="clear" w:color="auto" w:fill="FFFFFF" w:themeFill="background1"/>
              <w:jc w:val="center"/>
              <w:rPr>
                <w:sz w:val="22"/>
                <w:szCs w:val="22"/>
              </w:rPr>
            </w:pPr>
            <w:r w:rsidRPr="00875B86">
              <w:rPr>
                <w:sz w:val="22"/>
                <w:szCs w:val="22"/>
              </w:rPr>
              <w:t>10/0,4</w:t>
            </w:r>
          </w:p>
        </w:tc>
        <w:tc>
          <w:tcPr>
            <w:tcW w:w="857" w:type="pct"/>
            <w:tcBorders>
              <w:top w:val="nil"/>
              <w:left w:val="nil"/>
              <w:bottom w:val="single" w:sz="4" w:space="0" w:color="auto"/>
              <w:right w:val="single" w:sz="4" w:space="0" w:color="auto"/>
            </w:tcBorders>
            <w:shd w:val="clear" w:color="000000" w:fill="FFFFFF"/>
            <w:vAlign w:val="center"/>
            <w:hideMark/>
          </w:tcPr>
          <w:p w14:paraId="46F64058" w14:textId="77777777" w:rsidR="002C7466" w:rsidRPr="00875B86" w:rsidRDefault="002C7466" w:rsidP="00CE5CE6">
            <w:pPr>
              <w:shd w:val="clear" w:color="auto" w:fill="FFFFFF" w:themeFill="background1"/>
              <w:jc w:val="center"/>
              <w:rPr>
                <w:sz w:val="22"/>
                <w:szCs w:val="22"/>
              </w:rPr>
            </w:pPr>
            <w:r w:rsidRPr="00875B86">
              <w:rPr>
                <w:sz w:val="22"/>
                <w:szCs w:val="22"/>
              </w:rPr>
              <w:t>1000 + 1600</w:t>
            </w:r>
          </w:p>
        </w:tc>
        <w:tc>
          <w:tcPr>
            <w:tcW w:w="824" w:type="pct"/>
            <w:tcBorders>
              <w:top w:val="nil"/>
              <w:left w:val="nil"/>
              <w:bottom w:val="single" w:sz="4" w:space="0" w:color="auto"/>
              <w:right w:val="single" w:sz="4" w:space="0" w:color="auto"/>
            </w:tcBorders>
            <w:shd w:val="clear" w:color="000000" w:fill="FFFFFF"/>
            <w:vAlign w:val="center"/>
            <w:hideMark/>
          </w:tcPr>
          <w:p w14:paraId="700F4708" w14:textId="77777777" w:rsidR="002C7466" w:rsidRPr="00875B86" w:rsidRDefault="002C7466" w:rsidP="00CE5CE6">
            <w:pPr>
              <w:shd w:val="clear" w:color="auto" w:fill="FFFFFF" w:themeFill="background1"/>
              <w:jc w:val="center"/>
              <w:rPr>
                <w:sz w:val="22"/>
                <w:szCs w:val="22"/>
              </w:rPr>
            </w:pPr>
            <w:r w:rsidRPr="00875B86">
              <w:rPr>
                <w:sz w:val="22"/>
                <w:szCs w:val="22"/>
              </w:rPr>
              <w:t>338</w:t>
            </w:r>
          </w:p>
        </w:tc>
        <w:tc>
          <w:tcPr>
            <w:tcW w:w="746" w:type="pct"/>
            <w:tcBorders>
              <w:top w:val="nil"/>
              <w:left w:val="nil"/>
              <w:bottom w:val="single" w:sz="4" w:space="0" w:color="auto"/>
              <w:right w:val="single" w:sz="4" w:space="0" w:color="auto"/>
            </w:tcBorders>
            <w:shd w:val="clear" w:color="000000" w:fill="FFFFFF"/>
            <w:vAlign w:val="center"/>
            <w:hideMark/>
          </w:tcPr>
          <w:p w14:paraId="152500A9" w14:textId="77777777" w:rsidR="002C7466" w:rsidRPr="00875B86" w:rsidRDefault="002C7466" w:rsidP="00CE5CE6">
            <w:pPr>
              <w:shd w:val="clear" w:color="auto" w:fill="FFFFFF" w:themeFill="background1"/>
              <w:jc w:val="center"/>
              <w:rPr>
                <w:sz w:val="22"/>
                <w:szCs w:val="22"/>
              </w:rPr>
            </w:pPr>
            <w:r w:rsidRPr="00875B86">
              <w:rPr>
                <w:sz w:val="22"/>
                <w:szCs w:val="22"/>
              </w:rPr>
              <w:t>Черный Мыс</w:t>
            </w:r>
          </w:p>
        </w:tc>
        <w:tc>
          <w:tcPr>
            <w:tcW w:w="1378" w:type="pct"/>
            <w:tcBorders>
              <w:top w:val="nil"/>
              <w:left w:val="nil"/>
              <w:bottom w:val="single" w:sz="4" w:space="0" w:color="auto"/>
              <w:right w:val="single" w:sz="4" w:space="0" w:color="auto"/>
            </w:tcBorders>
            <w:shd w:val="clear" w:color="000000" w:fill="FFFFFF"/>
            <w:vAlign w:val="center"/>
            <w:hideMark/>
          </w:tcPr>
          <w:p w14:paraId="47970585" w14:textId="77777777" w:rsidR="002C7466" w:rsidRPr="00875B86" w:rsidRDefault="002C7466" w:rsidP="00CE5CE6">
            <w:pPr>
              <w:shd w:val="clear" w:color="auto" w:fill="FFFFFF" w:themeFill="background1"/>
              <w:rPr>
                <w:sz w:val="22"/>
                <w:szCs w:val="22"/>
              </w:rPr>
            </w:pPr>
            <w:r w:rsidRPr="00875B86">
              <w:rPr>
                <w:sz w:val="22"/>
                <w:szCs w:val="22"/>
              </w:rPr>
              <w:t>Котельная № 1</w:t>
            </w:r>
          </w:p>
        </w:tc>
      </w:tr>
      <w:tr w:rsidR="00875B86" w:rsidRPr="00875B86" w14:paraId="0FD11676"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45E922EF" w14:textId="77777777" w:rsidR="002C7466" w:rsidRPr="00875B86" w:rsidRDefault="002C7466" w:rsidP="00CE5CE6">
            <w:pPr>
              <w:shd w:val="clear" w:color="auto" w:fill="FFFFFF" w:themeFill="background1"/>
              <w:jc w:val="center"/>
              <w:rPr>
                <w:sz w:val="22"/>
                <w:szCs w:val="22"/>
              </w:rPr>
            </w:pPr>
            <w:r w:rsidRPr="00875B86">
              <w:rPr>
                <w:sz w:val="22"/>
                <w:szCs w:val="22"/>
              </w:rPr>
              <w:t>ТП-492</w:t>
            </w:r>
          </w:p>
        </w:tc>
        <w:tc>
          <w:tcPr>
            <w:tcW w:w="625" w:type="pct"/>
            <w:tcBorders>
              <w:top w:val="nil"/>
              <w:left w:val="nil"/>
              <w:bottom w:val="single" w:sz="4" w:space="0" w:color="auto"/>
              <w:right w:val="single" w:sz="4" w:space="0" w:color="auto"/>
            </w:tcBorders>
            <w:shd w:val="clear" w:color="000000" w:fill="FFFFFF"/>
            <w:vAlign w:val="center"/>
            <w:hideMark/>
          </w:tcPr>
          <w:p w14:paraId="1BEDF24F" w14:textId="77777777" w:rsidR="002C7466" w:rsidRPr="00875B86" w:rsidRDefault="002C7466" w:rsidP="00CE5CE6">
            <w:pPr>
              <w:shd w:val="clear" w:color="auto" w:fill="FFFFFF" w:themeFill="background1"/>
              <w:jc w:val="center"/>
              <w:rPr>
                <w:sz w:val="22"/>
                <w:szCs w:val="22"/>
              </w:rPr>
            </w:pPr>
            <w:r w:rsidRPr="00875B86">
              <w:rPr>
                <w:sz w:val="22"/>
                <w:szCs w:val="22"/>
              </w:rPr>
              <w:t>10/0,4</w:t>
            </w:r>
          </w:p>
        </w:tc>
        <w:tc>
          <w:tcPr>
            <w:tcW w:w="857" w:type="pct"/>
            <w:tcBorders>
              <w:top w:val="nil"/>
              <w:left w:val="nil"/>
              <w:bottom w:val="single" w:sz="4" w:space="0" w:color="auto"/>
              <w:right w:val="single" w:sz="4" w:space="0" w:color="auto"/>
            </w:tcBorders>
            <w:shd w:val="clear" w:color="000000" w:fill="FFFFFF"/>
            <w:vAlign w:val="center"/>
            <w:hideMark/>
          </w:tcPr>
          <w:p w14:paraId="12757F1E"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1x630</w:t>
            </w:r>
          </w:p>
        </w:tc>
        <w:tc>
          <w:tcPr>
            <w:tcW w:w="824" w:type="pct"/>
            <w:tcBorders>
              <w:top w:val="nil"/>
              <w:left w:val="nil"/>
              <w:bottom w:val="single" w:sz="4" w:space="0" w:color="auto"/>
              <w:right w:val="single" w:sz="4" w:space="0" w:color="auto"/>
            </w:tcBorders>
            <w:shd w:val="clear" w:color="000000" w:fill="FFFFFF"/>
            <w:vAlign w:val="center"/>
            <w:hideMark/>
          </w:tcPr>
          <w:p w14:paraId="409A6123" w14:textId="77777777" w:rsidR="002C7466" w:rsidRPr="00875B86" w:rsidRDefault="002C7466" w:rsidP="00CE5CE6">
            <w:pPr>
              <w:shd w:val="clear" w:color="auto" w:fill="FFFFFF" w:themeFill="background1"/>
              <w:jc w:val="center"/>
              <w:rPr>
                <w:sz w:val="22"/>
                <w:szCs w:val="22"/>
              </w:rPr>
            </w:pPr>
            <w:r w:rsidRPr="00875B86">
              <w:rPr>
                <w:sz w:val="22"/>
                <w:szCs w:val="22"/>
              </w:rPr>
              <w:t>221</w:t>
            </w:r>
          </w:p>
        </w:tc>
        <w:tc>
          <w:tcPr>
            <w:tcW w:w="746" w:type="pct"/>
            <w:tcBorders>
              <w:top w:val="nil"/>
              <w:left w:val="nil"/>
              <w:bottom w:val="single" w:sz="4" w:space="0" w:color="auto"/>
              <w:right w:val="single" w:sz="4" w:space="0" w:color="auto"/>
            </w:tcBorders>
            <w:shd w:val="clear" w:color="000000" w:fill="FFFFFF"/>
            <w:vAlign w:val="center"/>
            <w:hideMark/>
          </w:tcPr>
          <w:p w14:paraId="7D8D613D" w14:textId="77777777" w:rsidR="002C7466" w:rsidRPr="00875B86" w:rsidRDefault="002C7466" w:rsidP="00CE5CE6">
            <w:pPr>
              <w:shd w:val="clear" w:color="auto" w:fill="FFFFFF" w:themeFill="background1"/>
              <w:jc w:val="center"/>
              <w:rPr>
                <w:sz w:val="22"/>
                <w:szCs w:val="22"/>
              </w:rPr>
            </w:pPr>
            <w:r w:rsidRPr="00875B86">
              <w:rPr>
                <w:sz w:val="22"/>
                <w:szCs w:val="22"/>
              </w:rPr>
              <w:t>Черный Мыс</w:t>
            </w:r>
          </w:p>
        </w:tc>
        <w:tc>
          <w:tcPr>
            <w:tcW w:w="1378" w:type="pct"/>
            <w:tcBorders>
              <w:top w:val="nil"/>
              <w:left w:val="nil"/>
              <w:bottom w:val="single" w:sz="4" w:space="0" w:color="auto"/>
              <w:right w:val="single" w:sz="4" w:space="0" w:color="auto"/>
            </w:tcBorders>
            <w:shd w:val="clear" w:color="000000" w:fill="FFFFFF"/>
            <w:vAlign w:val="center"/>
            <w:hideMark/>
          </w:tcPr>
          <w:p w14:paraId="33D86616" w14:textId="77777777" w:rsidR="002C7466" w:rsidRPr="00875B86" w:rsidRDefault="002C7466" w:rsidP="00CE5CE6">
            <w:pPr>
              <w:shd w:val="clear" w:color="auto" w:fill="FFFFFF" w:themeFill="background1"/>
              <w:rPr>
                <w:sz w:val="22"/>
                <w:szCs w:val="22"/>
              </w:rPr>
            </w:pPr>
            <w:r w:rsidRPr="00875B86">
              <w:rPr>
                <w:sz w:val="22"/>
                <w:szCs w:val="22"/>
              </w:rPr>
              <w:t>База УМИТ</w:t>
            </w:r>
          </w:p>
        </w:tc>
      </w:tr>
      <w:tr w:rsidR="00875B86" w:rsidRPr="00875B86" w14:paraId="4C9D1EC3"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635776BF" w14:textId="77777777" w:rsidR="002C7466" w:rsidRPr="00875B86" w:rsidRDefault="002C7466" w:rsidP="00CE5CE6">
            <w:pPr>
              <w:shd w:val="clear" w:color="auto" w:fill="FFFFFF" w:themeFill="background1"/>
              <w:jc w:val="center"/>
              <w:rPr>
                <w:sz w:val="22"/>
                <w:szCs w:val="22"/>
              </w:rPr>
            </w:pPr>
            <w:r w:rsidRPr="00875B86">
              <w:rPr>
                <w:sz w:val="22"/>
                <w:szCs w:val="22"/>
              </w:rPr>
              <w:t>ТП-493</w:t>
            </w:r>
          </w:p>
        </w:tc>
        <w:tc>
          <w:tcPr>
            <w:tcW w:w="625" w:type="pct"/>
            <w:tcBorders>
              <w:top w:val="nil"/>
              <w:left w:val="nil"/>
              <w:bottom w:val="single" w:sz="4" w:space="0" w:color="auto"/>
              <w:right w:val="single" w:sz="4" w:space="0" w:color="auto"/>
            </w:tcBorders>
            <w:shd w:val="clear" w:color="000000" w:fill="FFFFFF"/>
            <w:vAlign w:val="center"/>
            <w:hideMark/>
          </w:tcPr>
          <w:p w14:paraId="2D735AF9" w14:textId="77777777" w:rsidR="002C7466" w:rsidRPr="00875B86" w:rsidRDefault="002C7466" w:rsidP="00CE5CE6">
            <w:pPr>
              <w:shd w:val="clear" w:color="auto" w:fill="FFFFFF" w:themeFill="background1"/>
              <w:jc w:val="center"/>
              <w:rPr>
                <w:sz w:val="22"/>
                <w:szCs w:val="22"/>
              </w:rPr>
            </w:pPr>
            <w:r w:rsidRPr="00875B86">
              <w:rPr>
                <w:sz w:val="22"/>
                <w:szCs w:val="22"/>
              </w:rPr>
              <w:t>10/0,4</w:t>
            </w:r>
          </w:p>
        </w:tc>
        <w:tc>
          <w:tcPr>
            <w:tcW w:w="857" w:type="pct"/>
            <w:tcBorders>
              <w:top w:val="nil"/>
              <w:left w:val="nil"/>
              <w:bottom w:val="single" w:sz="4" w:space="0" w:color="auto"/>
              <w:right w:val="single" w:sz="4" w:space="0" w:color="auto"/>
            </w:tcBorders>
            <w:shd w:val="clear" w:color="000000" w:fill="FFFFFF"/>
            <w:vAlign w:val="center"/>
            <w:hideMark/>
          </w:tcPr>
          <w:p w14:paraId="3D75D747"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2x400</w:t>
            </w:r>
          </w:p>
        </w:tc>
        <w:tc>
          <w:tcPr>
            <w:tcW w:w="824" w:type="pct"/>
            <w:tcBorders>
              <w:top w:val="nil"/>
              <w:left w:val="nil"/>
              <w:bottom w:val="single" w:sz="4" w:space="0" w:color="auto"/>
              <w:right w:val="single" w:sz="4" w:space="0" w:color="auto"/>
            </w:tcBorders>
            <w:shd w:val="clear" w:color="000000" w:fill="FFFFFF"/>
            <w:vAlign w:val="center"/>
            <w:hideMark/>
          </w:tcPr>
          <w:p w14:paraId="6CD089F2" w14:textId="77777777" w:rsidR="002C7466" w:rsidRPr="00875B86" w:rsidRDefault="002C7466" w:rsidP="00CE5CE6">
            <w:pPr>
              <w:shd w:val="clear" w:color="auto" w:fill="FFFFFF" w:themeFill="background1"/>
              <w:jc w:val="center"/>
              <w:rPr>
                <w:sz w:val="22"/>
                <w:szCs w:val="22"/>
              </w:rPr>
            </w:pPr>
            <w:r w:rsidRPr="00875B86">
              <w:rPr>
                <w:sz w:val="22"/>
                <w:szCs w:val="22"/>
              </w:rPr>
              <w:t>0</w:t>
            </w:r>
          </w:p>
        </w:tc>
        <w:tc>
          <w:tcPr>
            <w:tcW w:w="746" w:type="pct"/>
            <w:tcBorders>
              <w:top w:val="nil"/>
              <w:left w:val="nil"/>
              <w:bottom w:val="single" w:sz="4" w:space="0" w:color="auto"/>
              <w:right w:val="single" w:sz="4" w:space="0" w:color="auto"/>
            </w:tcBorders>
            <w:shd w:val="clear" w:color="000000" w:fill="FFFFFF"/>
            <w:vAlign w:val="center"/>
            <w:hideMark/>
          </w:tcPr>
          <w:p w14:paraId="1748E9E0" w14:textId="77777777" w:rsidR="002C7466" w:rsidRPr="00875B86" w:rsidRDefault="002C7466" w:rsidP="00CE5CE6">
            <w:pPr>
              <w:shd w:val="clear" w:color="auto" w:fill="FFFFFF" w:themeFill="background1"/>
              <w:jc w:val="center"/>
              <w:rPr>
                <w:sz w:val="22"/>
                <w:szCs w:val="22"/>
              </w:rPr>
            </w:pPr>
            <w:r w:rsidRPr="00875B86">
              <w:rPr>
                <w:sz w:val="22"/>
                <w:szCs w:val="22"/>
              </w:rPr>
              <w:t>п. Таежный</w:t>
            </w:r>
          </w:p>
        </w:tc>
        <w:tc>
          <w:tcPr>
            <w:tcW w:w="1378" w:type="pct"/>
            <w:tcBorders>
              <w:top w:val="nil"/>
              <w:left w:val="nil"/>
              <w:bottom w:val="single" w:sz="4" w:space="0" w:color="auto"/>
              <w:right w:val="single" w:sz="4" w:space="0" w:color="auto"/>
            </w:tcBorders>
            <w:shd w:val="clear" w:color="000000" w:fill="FFFFFF"/>
            <w:vAlign w:val="center"/>
            <w:hideMark/>
          </w:tcPr>
          <w:p w14:paraId="6340EBA6" w14:textId="77777777" w:rsidR="002C7466" w:rsidRPr="00875B86" w:rsidRDefault="002C7466" w:rsidP="00CE5CE6">
            <w:pPr>
              <w:shd w:val="clear" w:color="auto" w:fill="FFFFFF" w:themeFill="background1"/>
              <w:rPr>
                <w:sz w:val="22"/>
                <w:szCs w:val="22"/>
              </w:rPr>
            </w:pPr>
          </w:p>
        </w:tc>
      </w:tr>
      <w:tr w:rsidR="00875B86" w:rsidRPr="00875B86" w14:paraId="773A3C74"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42B2086A" w14:textId="77777777" w:rsidR="002C7466" w:rsidRPr="00875B86" w:rsidRDefault="002C7466" w:rsidP="00CE5CE6">
            <w:pPr>
              <w:shd w:val="clear" w:color="auto" w:fill="FFFFFF" w:themeFill="background1"/>
              <w:jc w:val="center"/>
              <w:rPr>
                <w:sz w:val="22"/>
                <w:szCs w:val="22"/>
              </w:rPr>
            </w:pPr>
            <w:r w:rsidRPr="00875B86">
              <w:rPr>
                <w:sz w:val="22"/>
                <w:szCs w:val="22"/>
              </w:rPr>
              <w:t>ТП-494</w:t>
            </w:r>
          </w:p>
        </w:tc>
        <w:tc>
          <w:tcPr>
            <w:tcW w:w="625" w:type="pct"/>
            <w:tcBorders>
              <w:top w:val="nil"/>
              <w:left w:val="nil"/>
              <w:bottom w:val="single" w:sz="4" w:space="0" w:color="auto"/>
              <w:right w:val="single" w:sz="4" w:space="0" w:color="auto"/>
            </w:tcBorders>
            <w:shd w:val="clear" w:color="000000" w:fill="FFFFFF"/>
            <w:vAlign w:val="center"/>
            <w:hideMark/>
          </w:tcPr>
          <w:p w14:paraId="42F9A1B9" w14:textId="77777777" w:rsidR="002C7466" w:rsidRPr="00875B86" w:rsidRDefault="002C7466" w:rsidP="00CE5CE6">
            <w:pPr>
              <w:shd w:val="clear" w:color="auto" w:fill="FFFFFF" w:themeFill="background1"/>
              <w:jc w:val="center"/>
              <w:rPr>
                <w:sz w:val="22"/>
                <w:szCs w:val="22"/>
              </w:rPr>
            </w:pPr>
            <w:r w:rsidRPr="00875B86">
              <w:rPr>
                <w:sz w:val="22"/>
                <w:szCs w:val="22"/>
              </w:rPr>
              <w:t>10/0,4</w:t>
            </w:r>
          </w:p>
        </w:tc>
        <w:tc>
          <w:tcPr>
            <w:tcW w:w="857" w:type="pct"/>
            <w:tcBorders>
              <w:top w:val="nil"/>
              <w:left w:val="nil"/>
              <w:bottom w:val="single" w:sz="4" w:space="0" w:color="auto"/>
              <w:right w:val="single" w:sz="4" w:space="0" w:color="auto"/>
            </w:tcBorders>
            <w:shd w:val="clear" w:color="000000" w:fill="FFFFFF"/>
            <w:vAlign w:val="center"/>
            <w:hideMark/>
          </w:tcPr>
          <w:p w14:paraId="7DBE2087"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2x630</w:t>
            </w:r>
          </w:p>
        </w:tc>
        <w:tc>
          <w:tcPr>
            <w:tcW w:w="824" w:type="pct"/>
            <w:tcBorders>
              <w:top w:val="nil"/>
              <w:left w:val="nil"/>
              <w:bottom w:val="single" w:sz="4" w:space="0" w:color="auto"/>
              <w:right w:val="single" w:sz="4" w:space="0" w:color="auto"/>
            </w:tcBorders>
            <w:shd w:val="clear" w:color="000000" w:fill="FFFFFF"/>
            <w:vAlign w:val="center"/>
            <w:hideMark/>
          </w:tcPr>
          <w:p w14:paraId="01F2D195" w14:textId="77777777" w:rsidR="002C7466" w:rsidRPr="00875B86" w:rsidRDefault="002C7466" w:rsidP="00CE5CE6">
            <w:pPr>
              <w:shd w:val="clear" w:color="auto" w:fill="FFFFFF" w:themeFill="background1"/>
              <w:jc w:val="center"/>
              <w:rPr>
                <w:sz w:val="22"/>
                <w:szCs w:val="22"/>
              </w:rPr>
            </w:pPr>
            <w:r w:rsidRPr="00875B86">
              <w:rPr>
                <w:sz w:val="22"/>
                <w:szCs w:val="22"/>
              </w:rPr>
              <w:t>532</w:t>
            </w:r>
          </w:p>
        </w:tc>
        <w:tc>
          <w:tcPr>
            <w:tcW w:w="746" w:type="pct"/>
            <w:tcBorders>
              <w:top w:val="nil"/>
              <w:left w:val="nil"/>
              <w:bottom w:val="single" w:sz="4" w:space="0" w:color="auto"/>
              <w:right w:val="single" w:sz="4" w:space="0" w:color="auto"/>
            </w:tcBorders>
            <w:shd w:val="clear" w:color="000000" w:fill="FFFFFF"/>
            <w:vAlign w:val="center"/>
            <w:hideMark/>
          </w:tcPr>
          <w:p w14:paraId="5B5F0264" w14:textId="77777777" w:rsidR="002C7466" w:rsidRPr="00875B86" w:rsidRDefault="002C7466" w:rsidP="00CE5CE6">
            <w:pPr>
              <w:shd w:val="clear" w:color="auto" w:fill="FFFFFF" w:themeFill="background1"/>
              <w:jc w:val="center"/>
              <w:rPr>
                <w:sz w:val="22"/>
                <w:szCs w:val="22"/>
              </w:rPr>
            </w:pPr>
            <w:r w:rsidRPr="00875B86">
              <w:rPr>
                <w:sz w:val="22"/>
                <w:szCs w:val="22"/>
              </w:rPr>
              <w:t>п. Лунный</w:t>
            </w:r>
          </w:p>
        </w:tc>
        <w:tc>
          <w:tcPr>
            <w:tcW w:w="1378" w:type="pct"/>
            <w:tcBorders>
              <w:top w:val="nil"/>
              <w:left w:val="nil"/>
              <w:bottom w:val="single" w:sz="4" w:space="0" w:color="auto"/>
              <w:right w:val="single" w:sz="4" w:space="0" w:color="auto"/>
            </w:tcBorders>
            <w:shd w:val="clear" w:color="000000" w:fill="FFFFFF"/>
            <w:vAlign w:val="center"/>
            <w:hideMark/>
          </w:tcPr>
          <w:p w14:paraId="66EB982F" w14:textId="77777777" w:rsidR="002C7466" w:rsidRPr="00875B86" w:rsidRDefault="002C7466" w:rsidP="00CE5CE6">
            <w:pPr>
              <w:shd w:val="clear" w:color="auto" w:fill="FFFFFF" w:themeFill="background1"/>
              <w:rPr>
                <w:sz w:val="22"/>
                <w:szCs w:val="22"/>
              </w:rPr>
            </w:pPr>
            <w:r w:rsidRPr="00875B86">
              <w:rPr>
                <w:sz w:val="22"/>
                <w:szCs w:val="22"/>
              </w:rPr>
              <w:t>ул. Аэрофлотская</w:t>
            </w:r>
          </w:p>
        </w:tc>
      </w:tr>
      <w:tr w:rsidR="00875B86" w:rsidRPr="00875B86" w14:paraId="38CE6623"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102E383D" w14:textId="77777777" w:rsidR="002C7466" w:rsidRPr="00875B86" w:rsidRDefault="002C7466" w:rsidP="00CE5CE6">
            <w:pPr>
              <w:shd w:val="clear" w:color="auto" w:fill="FFFFFF" w:themeFill="background1"/>
              <w:jc w:val="center"/>
              <w:rPr>
                <w:sz w:val="22"/>
                <w:szCs w:val="22"/>
              </w:rPr>
            </w:pPr>
            <w:r w:rsidRPr="00875B86">
              <w:rPr>
                <w:sz w:val="22"/>
                <w:szCs w:val="22"/>
              </w:rPr>
              <w:t>ТП-495</w:t>
            </w:r>
          </w:p>
        </w:tc>
        <w:tc>
          <w:tcPr>
            <w:tcW w:w="625" w:type="pct"/>
            <w:tcBorders>
              <w:top w:val="nil"/>
              <w:left w:val="nil"/>
              <w:bottom w:val="single" w:sz="4" w:space="0" w:color="auto"/>
              <w:right w:val="single" w:sz="4" w:space="0" w:color="auto"/>
            </w:tcBorders>
            <w:shd w:val="clear" w:color="000000" w:fill="FFFFFF"/>
            <w:vAlign w:val="center"/>
            <w:hideMark/>
          </w:tcPr>
          <w:p w14:paraId="583026A5" w14:textId="77777777" w:rsidR="002C7466" w:rsidRPr="00875B86" w:rsidRDefault="002C7466" w:rsidP="00CE5CE6">
            <w:pPr>
              <w:shd w:val="clear" w:color="auto" w:fill="FFFFFF" w:themeFill="background1"/>
              <w:jc w:val="center"/>
              <w:rPr>
                <w:sz w:val="22"/>
                <w:szCs w:val="22"/>
              </w:rPr>
            </w:pPr>
            <w:r w:rsidRPr="00875B86">
              <w:rPr>
                <w:sz w:val="22"/>
                <w:szCs w:val="22"/>
              </w:rPr>
              <w:t>10/0,4</w:t>
            </w:r>
          </w:p>
        </w:tc>
        <w:tc>
          <w:tcPr>
            <w:tcW w:w="857" w:type="pct"/>
            <w:tcBorders>
              <w:top w:val="nil"/>
              <w:left w:val="nil"/>
              <w:bottom w:val="single" w:sz="4" w:space="0" w:color="auto"/>
              <w:right w:val="single" w:sz="4" w:space="0" w:color="auto"/>
            </w:tcBorders>
            <w:shd w:val="clear" w:color="000000" w:fill="FFFFFF"/>
            <w:vAlign w:val="center"/>
            <w:hideMark/>
          </w:tcPr>
          <w:p w14:paraId="4A476168"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2x630</w:t>
            </w:r>
          </w:p>
        </w:tc>
        <w:tc>
          <w:tcPr>
            <w:tcW w:w="824" w:type="pct"/>
            <w:tcBorders>
              <w:top w:val="nil"/>
              <w:left w:val="nil"/>
              <w:bottom w:val="single" w:sz="4" w:space="0" w:color="auto"/>
              <w:right w:val="single" w:sz="4" w:space="0" w:color="auto"/>
            </w:tcBorders>
            <w:shd w:val="clear" w:color="000000" w:fill="FFFFFF"/>
            <w:vAlign w:val="center"/>
            <w:hideMark/>
          </w:tcPr>
          <w:p w14:paraId="2F70A7FA" w14:textId="77777777" w:rsidR="002C7466" w:rsidRPr="00875B86" w:rsidRDefault="002C7466" w:rsidP="00CE5CE6">
            <w:pPr>
              <w:shd w:val="clear" w:color="auto" w:fill="FFFFFF" w:themeFill="background1"/>
              <w:jc w:val="center"/>
              <w:rPr>
                <w:sz w:val="22"/>
                <w:szCs w:val="22"/>
              </w:rPr>
            </w:pPr>
            <w:r w:rsidRPr="00875B86">
              <w:rPr>
                <w:sz w:val="22"/>
                <w:szCs w:val="22"/>
              </w:rPr>
              <w:t>610</w:t>
            </w:r>
          </w:p>
        </w:tc>
        <w:tc>
          <w:tcPr>
            <w:tcW w:w="746" w:type="pct"/>
            <w:tcBorders>
              <w:top w:val="nil"/>
              <w:left w:val="nil"/>
              <w:bottom w:val="single" w:sz="4" w:space="0" w:color="auto"/>
              <w:right w:val="single" w:sz="4" w:space="0" w:color="auto"/>
            </w:tcBorders>
            <w:shd w:val="clear" w:color="000000" w:fill="FFFFFF"/>
            <w:vAlign w:val="center"/>
            <w:hideMark/>
          </w:tcPr>
          <w:p w14:paraId="0FE8E974" w14:textId="77777777" w:rsidR="002C7466" w:rsidRPr="00875B86" w:rsidRDefault="002C7466" w:rsidP="00CE5CE6">
            <w:pPr>
              <w:shd w:val="clear" w:color="auto" w:fill="FFFFFF" w:themeFill="background1"/>
              <w:jc w:val="center"/>
              <w:rPr>
                <w:sz w:val="22"/>
                <w:szCs w:val="22"/>
              </w:rPr>
            </w:pPr>
            <w:r w:rsidRPr="00875B86">
              <w:rPr>
                <w:sz w:val="22"/>
                <w:szCs w:val="22"/>
              </w:rPr>
              <w:t>п. Дорожный</w:t>
            </w:r>
          </w:p>
        </w:tc>
        <w:tc>
          <w:tcPr>
            <w:tcW w:w="1378" w:type="pct"/>
            <w:tcBorders>
              <w:top w:val="nil"/>
              <w:left w:val="nil"/>
              <w:bottom w:val="single" w:sz="4" w:space="0" w:color="auto"/>
              <w:right w:val="single" w:sz="4" w:space="0" w:color="auto"/>
            </w:tcBorders>
            <w:shd w:val="clear" w:color="000000" w:fill="FFFFFF"/>
            <w:vAlign w:val="center"/>
            <w:hideMark/>
          </w:tcPr>
          <w:p w14:paraId="7550D37D" w14:textId="77777777" w:rsidR="002C7466" w:rsidRPr="00875B86" w:rsidRDefault="002C7466" w:rsidP="00CE5CE6">
            <w:pPr>
              <w:shd w:val="clear" w:color="auto" w:fill="FFFFFF" w:themeFill="background1"/>
              <w:rPr>
                <w:sz w:val="22"/>
                <w:szCs w:val="22"/>
              </w:rPr>
            </w:pPr>
          </w:p>
        </w:tc>
      </w:tr>
      <w:tr w:rsidR="00875B86" w:rsidRPr="00875B86" w14:paraId="64D6F6FA"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61310CC7" w14:textId="77777777" w:rsidR="002C7466" w:rsidRPr="00875B86" w:rsidRDefault="002C7466" w:rsidP="00CE5CE6">
            <w:pPr>
              <w:shd w:val="clear" w:color="auto" w:fill="FFFFFF" w:themeFill="background1"/>
              <w:jc w:val="center"/>
              <w:rPr>
                <w:sz w:val="22"/>
                <w:szCs w:val="22"/>
              </w:rPr>
            </w:pPr>
            <w:r w:rsidRPr="00875B86">
              <w:rPr>
                <w:sz w:val="22"/>
                <w:szCs w:val="22"/>
              </w:rPr>
              <w:t>ТП-496</w:t>
            </w:r>
          </w:p>
        </w:tc>
        <w:tc>
          <w:tcPr>
            <w:tcW w:w="625" w:type="pct"/>
            <w:tcBorders>
              <w:top w:val="nil"/>
              <w:left w:val="nil"/>
              <w:bottom w:val="single" w:sz="4" w:space="0" w:color="auto"/>
              <w:right w:val="single" w:sz="4" w:space="0" w:color="auto"/>
            </w:tcBorders>
            <w:shd w:val="clear" w:color="000000" w:fill="FFFFFF"/>
            <w:vAlign w:val="center"/>
            <w:hideMark/>
          </w:tcPr>
          <w:p w14:paraId="31C413BF" w14:textId="77777777" w:rsidR="002C7466" w:rsidRPr="00875B86" w:rsidRDefault="002C7466" w:rsidP="00CE5CE6">
            <w:pPr>
              <w:shd w:val="clear" w:color="auto" w:fill="FFFFFF" w:themeFill="background1"/>
              <w:jc w:val="center"/>
              <w:rPr>
                <w:sz w:val="22"/>
                <w:szCs w:val="22"/>
              </w:rPr>
            </w:pPr>
            <w:r w:rsidRPr="00875B86">
              <w:rPr>
                <w:sz w:val="22"/>
                <w:szCs w:val="22"/>
              </w:rPr>
              <w:t>10/0,4</w:t>
            </w:r>
          </w:p>
        </w:tc>
        <w:tc>
          <w:tcPr>
            <w:tcW w:w="857" w:type="pct"/>
            <w:tcBorders>
              <w:top w:val="nil"/>
              <w:left w:val="nil"/>
              <w:bottom w:val="single" w:sz="4" w:space="0" w:color="auto"/>
              <w:right w:val="single" w:sz="4" w:space="0" w:color="auto"/>
            </w:tcBorders>
            <w:shd w:val="clear" w:color="000000" w:fill="FFFFFF"/>
            <w:vAlign w:val="center"/>
            <w:hideMark/>
          </w:tcPr>
          <w:p w14:paraId="4A365DFA"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2x400</w:t>
            </w:r>
          </w:p>
        </w:tc>
        <w:tc>
          <w:tcPr>
            <w:tcW w:w="824" w:type="pct"/>
            <w:tcBorders>
              <w:top w:val="nil"/>
              <w:left w:val="nil"/>
              <w:bottom w:val="single" w:sz="4" w:space="0" w:color="auto"/>
              <w:right w:val="single" w:sz="4" w:space="0" w:color="auto"/>
            </w:tcBorders>
            <w:shd w:val="clear" w:color="000000" w:fill="FFFFFF"/>
            <w:vAlign w:val="center"/>
            <w:hideMark/>
          </w:tcPr>
          <w:p w14:paraId="22C026A0" w14:textId="77777777" w:rsidR="002C7466" w:rsidRPr="00875B86" w:rsidRDefault="002C7466" w:rsidP="00CE5CE6">
            <w:pPr>
              <w:shd w:val="clear" w:color="auto" w:fill="FFFFFF" w:themeFill="background1"/>
              <w:jc w:val="center"/>
              <w:rPr>
                <w:sz w:val="22"/>
                <w:szCs w:val="22"/>
              </w:rPr>
            </w:pPr>
            <w:r w:rsidRPr="00875B86">
              <w:rPr>
                <w:sz w:val="22"/>
                <w:szCs w:val="22"/>
              </w:rPr>
              <w:t>420</w:t>
            </w:r>
          </w:p>
        </w:tc>
        <w:tc>
          <w:tcPr>
            <w:tcW w:w="746" w:type="pct"/>
            <w:tcBorders>
              <w:top w:val="nil"/>
              <w:left w:val="nil"/>
              <w:bottom w:val="single" w:sz="4" w:space="0" w:color="auto"/>
              <w:right w:val="single" w:sz="4" w:space="0" w:color="auto"/>
            </w:tcBorders>
            <w:shd w:val="clear" w:color="000000" w:fill="FFFFFF"/>
            <w:vAlign w:val="center"/>
            <w:hideMark/>
          </w:tcPr>
          <w:p w14:paraId="409683B1" w14:textId="77777777" w:rsidR="002C7466" w:rsidRPr="00875B86" w:rsidRDefault="002C7466" w:rsidP="00CE5CE6">
            <w:pPr>
              <w:shd w:val="clear" w:color="auto" w:fill="FFFFFF" w:themeFill="background1"/>
              <w:jc w:val="center"/>
              <w:rPr>
                <w:sz w:val="22"/>
                <w:szCs w:val="22"/>
              </w:rPr>
            </w:pPr>
            <w:r w:rsidRPr="00875B86">
              <w:rPr>
                <w:sz w:val="22"/>
                <w:szCs w:val="22"/>
              </w:rPr>
              <w:t>п. Таежный</w:t>
            </w:r>
          </w:p>
        </w:tc>
        <w:tc>
          <w:tcPr>
            <w:tcW w:w="1378" w:type="pct"/>
            <w:tcBorders>
              <w:top w:val="nil"/>
              <w:left w:val="nil"/>
              <w:bottom w:val="single" w:sz="4" w:space="0" w:color="auto"/>
              <w:right w:val="single" w:sz="4" w:space="0" w:color="auto"/>
            </w:tcBorders>
            <w:shd w:val="clear" w:color="000000" w:fill="FFFFFF"/>
            <w:vAlign w:val="center"/>
            <w:hideMark/>
          </w:tcPr>
          <w:p w14:paraId="694706A6" w14:textId="77777777" w:rsidR="002C7466" w:rsidRPr="00875B86" w:rsidRDefault="002C7466" w:rsidP="00CE5CE6">
            <w:pPr>
              <w:shd w:val="clear" w:color="auto" w:fill="FFFFFF" w:themeFill="background1"/>
              <w:rPr>
                <w:sz w:val="22"/>
                <w:szCs w:val="22"/>
              </w:rPr>
            </w:pPr>
          </w:p>
        </w:tc>
      </w:tr>
      <w:tr w:rsidR="00875B86" w:rsidRPr="00875B86" w14:paraId="7ED46236"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25CDCB82" w14:textId="77777777" w:rsidR="002C7466" w:rsidRPr="00875B86" w:rsidRDefault="002C7466" w:rsidP="00CE5CE6">
            <w:pPr>
              <w:shd w:val="clear" w:color="auto" w:fill="FFFFFF" w:themeFill="background1"/>
              <w:jc w:val="center"/>
              <w:rPr>
                <w:sz w:val="22"/>
                <w:szCs w:val="22"/>
              </w:rPr>
            </w:pPr>
            <w:r w:rsidRPr="00875B86">
              <w:rPr>
                <w:sz w:val="22"/>
                <w:szCs w:val="22"/>
              </w:rPr>
              <w:t>ТП-497</w:t>
            </w:r>
          </w:p>
        </w:tc>
        <w:tc>
          <w:tcPr>
            <w:tcW w:w="625" w:type="pct"/>
            <w:tcBorders>
              <w:top w:val="nil"/>
              <w:left w:val="nil"/>
              <w:bottom w:val="single" w:sz="4" w:space="0" w:color="auto"/>
              <w:right w:val="single" w:sz="4" w:space="0" w:color="auto"/>
            </w:tcBorders>
            <w:shd w:val="clear" w:color="000000" w:fill="FFFFFF"/>
            <w:vAlign w:val="center"/>
            <w:hideMark/>
          </w:tcPr>
          <w:p w14:paraId="63050946" w14:textId="77777777" w:rsidR="002C7466" w:rsidRPr="00875B86" w:rsidRDefault="002C7466" w:rsidP="00CE5CE6">
            <w:pPr>
              <w:shd w:val="clear" w:color="auto" w:fill="FFFFFF" w:themeFill="background1"/>
              <w:jc w:val="center"/>
              <w:rPr>
                <w:sz w:val="22"/>
                <w:szCs w:val="22"/>
              </w:rPr>
            </w:pPr>
            <w:r w:rsidRPr="00875B86">
              <w:rPr>
                <w:sz w:val="22"/>
                <w:szCs w:val="22"/>
              </w:rPr>
              <w:t>10/0,4</w:t>
            </w:r>
          </w:p>
        </w:tc>
        <w:tc>
          <w:tcPr>
            <w:tcW w:w="857" w:type="pct"/>
            <w:tcBorders>
              <w:top w:val="nil"/>
              <w:left w:val="nil"/>
              <w:bottom w:val="single" w:sz="4" w:space="0" w:color="auto"/>
              <w:right w:val="single" w:sz="4" w:space="0" w:color="auto"/>
            </w:tcBorders>
            <w:shd w:val="clear" w:color="000000" w:fill="FFFFFF"/>
            <w:vAlign w:val="center"/>
            <w:hideMark/>
          </w:tcPr>
          <w:p w14:paraId="5341B478"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2x1000</w:t>
            </w:r>
          </w:p>
        </w:tc>
        <w:tc>
          <w:tcPr>
            <w:tcW w:w="824" w:type="pct"/>
            <w:tcBorders>
              <w:top w:val="nil"/>
              <w:left w:val="nil"/>
              <w:bottom w:val="single" w:sz="4" w:space="0" w:color="auto"/>
              <w:right w:val="single" w:sz="4" w:space="0" w:color="auto"/>
            </w:tcBorders>
            <w:shd w:val="clear" w:color="000000" w:fill="FFFFFF"/>
            <w:vAlign w:val="center"/>
            <w:hideMark/>
          </w:tcPr>
          <w:p w14:paraId="1AB54AF8" w14:textId="77777777" w:rsidR="002C7466" w:rsidRPr="00875B86" w:rsidRDefault="002C7466" w:rsidP="00CE5CE6">
            <w:pPr>
              <w:shd w:val="clear" w:color="auto" w:fill="FFFFFF" w:themeFill="background1"/>
              <w:jc w:val="center"/>
              <w:rPr>
                <w:sz w:val="22"/>
                <w:szCs w:val="22"/>
              </w:rPr>
            </w:pPr>
            <w:r w:rsidRPr="00875B86">
              <w:rPr>
                <w:sz w:val="22"/>
                <w:szCs w:val="22"/>
              </w:rPr>
              <w:t>616</w:t>
            </w:r>
          </w:p>
        </w:tc>
        <w:tc>
          <w:tcPr>
            <w:tcW w:w="746" w:type="pct"/>
            <w:tcBorders>
              <w:top w:val="nil"/>
              <w:left w:val="nil"/>
              <w:bottom w:val="single" w:sz="4" w:space="0" w:color="auto"/>
              <w:right w:val="single" w:sz="4" w:space="0" w:color="auto"/>
            </w:tcBorders>
            <w:shd w:val="clear" w:color="000000" w:fill="FFFFFF"/>
            <w:vAlign w:val="center"/>
            <w:hideMark/>
          </w:tcPr>
          <w:p w14:paraId="3809CABC" w14:textId="77777777" w:rsidR="002C7466" w:rsidRPr="00875B86" w:rsidRDefault="002C7466" w:rsidP="00CE5CE6">
            <w:pPr>
              <w:shd w:val="clear" w:color="auto" w:fill="FFFFFF" w:themeFill="background1"/>
              <w:jc w:val="center"/>
              <w:rPr>
                <w:sz w:val="22"/>
                <w:szCs w:val="22"/>
              </w:rPr>
            </w:pPr>
            <w:r w:rsidRPr="00875B86">
              <w:rPr>
                <w:sz w:val="22"/>
                <w:szCs w:val="22"/>
              </w:rPr>
              <w:t>ПИКС</w:t>
            </w:r>
          </w:p>
        </w:tc>
        <w:tc>
          <w:tcPr>
            <w:tcW w:w="1378" w:type="pct"/>
            <w:tcBorders>
              <w:top w:val="nil"/>
              <w:left w:val="nil"/>
              <w:bottom w:val="single" w:sz="4" w:space="0" w:color="auto"/>
              <w:right w:val="single" w:sz="4" w:space="0" w:color="auto"/>
            </w:tcBorders>
            <w:shd w:val="clear" w:color="000000" w:fill="FFFFFF"/>
            <w:vAlign w:val="center"/>
            <w:hideMark/>
          </w:tcPr>
          <w:p w14:paraId="6AB36270" w14:textId="77777777" w:rsidR="002C7466" w:rsidRPr="00875B86" w:rsidRDefault="002C7466" w:rsidP="00CE5CE6">
            <w:pPr>
              <w:shd w:val="clear" w:color="auto" w:fill="FFFFFF" w:themeFill="background1"/>
              <w:rPr>
                <w:sz w:val="22"/>
                <w:szCs w:val="22"/>
              </w:rPr>
            </w:pPr>
            <w:r w:rsidRPr="00875B86">
              <w:rPr>
                <w:sz w:val="22"/>
                <w:szCs w:val="22"/>
              </w:rPr>
              <w:t>ул.  Привокзальная 18/2</w:t>
            </w:r>
          </w:p>
        </w:tc>
      </w:tr>
      <w:tr w:rsidR="00875B86" w:rsidRPr="00875B86" w14:paraId="66B9E02B"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34C8B7AA" w14:textId="77777777" w:rsidR="002C7466" w:rsidRPr="00875B86" w:rsidRDefault="002C7466" w:rsidP="00CE5CE6">
            <w:pPr>
              <w:shd w:val="clear" w:color="auto" w:fill="FFFFFF" w:themeFill="background1"/>
              <w:jc w:val="center"/>
              <w:rPr>
                <w:sz w:val="22"/>
                <w:szCs w:val="22"/>
              </w:rPr>
            </w:pPr>
            <w:r w:rsidRPr="00875B86">
              <w:rPr>
                <w:sz w:val="22"/>
                <w:szCs w:val="22"/>
              </w:rPr>
              <w:t>БКТП-498</w:t>
            </w:r>
          </w:p>
        </w:tc>
        <w:tc>
          <w:tcPr>
            <w:tcW w:w="625" w:type="pct"/>
            <w:tcBorders>
              <w:top w:val="nil"/>
              <w:left w:val="nil"/>
              <w:bottom w:val="single" w:sz="4" w:space="0" w:color="auto"/>
              <w:right w:val="single" w:sz="4" w:space="0" w:color="auto"/>
            </w:tcBorders>
            <w:shd w:val="clear" w:color="000000" w:fill="FFFFFF"/>
            <w:vAlign w:val="center"/>
            <w:hideMark/>
          </w:tcPr>
          <w:p w14:paraId="133ACCF4" w14:textId="77777777" w:rsidR="002C7466" w:rsidRPr="00875B86" w:rsidRDefault="002C7466" w:rsidP="00CE5CE6">
            <w:pPr>
              <w:shd w:val="clear" w:color="auto" w:fill="FFFFFF" w:themeFill="background1"/>
              <w:jc w:val="center"/>
              <w:rPr>
                <w:sz w:val="22"/>
                <w:szCs w:val="22"/>
              </w:rPr>
            </w:pPr>
            <w:r w:rsidRPr="00875B86">
              <w:rPr>
                <w:sz w:val="22"/>
                <w:szCs w:val="22"/>
              </w:rPr>
              <w:t>10/0,4</w:t>
            </w:r>
          </w:p>
        </w:tc>
        <w:tc>
          <w:tcPr>
            <w:tcW w:w="857" w:type="pct"/>
            <w:tcBorders>
              <w:top w:val="nil"/>
              <w:left w:val="nil"/>
              <w:bottom w:val="single" w:sz="4" w:space="0" w:color="auto"/>
              <w:right w:val="single" w:sz="4" w:space="0" w:color="auto"/>
            </w:tcBorders>
            <w:shd w:val="clear" w:color="000000" w:fill="FFFFFF"/>
            <w:vAlign w:val="center"/>
            <w:hideMark/>
          </w:tcPr>
          <w:p w14:paraId="51D55819"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2x1000</w:t>
            </w:r>
          </w:p>
        </w:tc>
        <w:tc>
          <w:tcPr>
            <w:tcW w:w="824" w:type="pct"/>
            <w:tcBorders>
              <w:top w:val="nil"/>
              <w:left w:val="nil"/>
              <w:bottom w:val="single" w:sz="4" w:space="0" w:color="auto"/>
              <w:right w:val="single" w:sz="4" w:space="0" w:color="auto"/>
            </w:tcBorders>
            <w:shd w:val="clear" w:color="000000" w:fill="FFFFFF"/>
            <w:vAlign w:val="center"/>
            <w:hideMark/>
          </w:tcPr>
          <w:p w14:paraId="00A19E6A" w14:textId="77777777" w:rsidR="002C7466" w:rsidRPr="00875B86" w:rsidRDefault="002C7466" w:rsidP="00CE5CE6">
            <w:pPr>
              <w:shd w:val="clear" w:color="auto" w:fill="FFFFFF" w:themeFill="background1"/>
              <w:jc w:val="center"/>
              <w:rPr>
                <w:sz w:val="22"/>
                <w:szCs w:val="22"/>
              </w:rPr>
            </w:pPr>
            <w:r w:rsidRPr="00875B86">
              <w:rPr>
                <w:sz w:val="22"/>
                <w:szCs w:val="22"/>
              </w:rPr>
              <w:t>0</w:t>
            </w:r>
          </w:p>
        </w:tc>
        <w:tc>
          <w:tcPr>
            <w:tcW w:w="746" w:type="pct"/>
            <w:tcBorders>
              <w:top w:val="nil"/>
              <w:left w:val="nil"/>
              <w:bottom w:val="single" w:sz="4" w:space="0" w:color="auto"/>
              <w:right w:val="single" w:sz="4" w:space="0" w:color="auto"/>
            </w:tcBorders>
            <w:shd w:val="clear" w:color="000000" w:fill="FFFFFF"/>
            <w:vAlign w:val="center"/>
            <w:hideMark/>
          </w:tcPr>
          <w:p w14:paraId="5346E820" w14:textId="77777777" w:rsidR="002C7466" w:rsidRPr="00875B86" w:rsidRDefault="002C7466" w:rsidP="00CE5CE6">
            <w:pPr>
              <w:shd w:val="clear" w:color="auto" w:fill="FFFFFF" w:themeFill="background1"/>
              <w:jc w:val="center"/>
              <w:rPr>
                <w:sz w:val="22"/>
                <w:szCs w:val="22"/>
              </w:rPr>
            </w:pPr>
            <w:r w:rsidRPr="00875B86">
              <w:rPr>
                <w:sz w:val="22"/>
                <w:szCs w:val="22"/>
              </w:rPr>
              <w:t>ПИКС</w:t>
            </w:r>
          </w:p>
        </w:tc>
        <w:tc>
          <w:tcPr>
            <w:tcW w:w="1378" w:type="pct"/>
            <w:tcBorders>
              <w:top w:val="nil"/>
              <w:left w:val="nil"/>
              <w:bottom w:val="single" w:sz="4" w:space="0" w:color="auto"/>
              <w:right w:val="single" w:sz="4" w:space="0" w:color="auto"/>
            </w:tcBorders>
            <w:shd w:val="clear" w:color="000000" w:fill="FFFFFF"/>
            <w:vAlign w:val="center"/>
            <w:hideMark/>
          </w:tcPr>
          <w:p w14:paraId="6244067D" w14:textId="77777777" w:rsidR="002C7466" w:rsidRPr="00875B86" w:rsidRDefault="002C7466" w:rsidP="00CE5CE6">
            <w:pPr>
              <w:shd w:val="clear" w:color="auto" w:fill="FFFFFF" w:themeFill="background1"/>
              <w:rPr>
                <w:sz w:val="22"/>
                <w:szCs w:val="22"/>
              </w:rPr>
            </w:pPr>
            <w:r w:rsidRPr="00875B86">
              <w:rPr>
                <w:sz w:val="22"/>
                <w:szCs w:val="22"/>
              </w:rPr>
              <w:t>ул.  Грибоедова, 8</w:t>
            </w:r>
          </w:p>
        </w:tc>
      </w:tr>
      <w:tr w:rsidR="00875B86" w:rsidRPr="00875B86" w14:paraId="2810ADFA"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03D9CE02" w14:textId="77777777" w:rsidR="002C7466" w:rsidRPr="00875B86" w:rsidRDefault="002C7466" w:rsidP="00CE5CE6">
            <w:pPr>
              <w:shd w:val="clear" w:color="auto" w:fill="FFFFFF" w:themeFill="background1"/>
              <w:jc w:val="center"/>
              <w:rPr>
                <w:sz w:val="22"/>
                <w:szCs w:val="22"/>
              </w:rPr>
            </w:pPr>
            <w:r w:rsidRPr="00875B86">
              <w:rPr>
                <w:sz w:val="22"/>
                <w:szCs w:val="22"/>
              </w:rPr>
              <w:t>КТП-499</w:t>
            </w:r>
          </w:p>
        </w:tc>
        <w:tc>
          <w:tcPr>
            <w:tcW w:w="625" w:type="pct"/>
            <w:tcBorders>
              <w:top w:val="nil"/>
              <w:left w:val="nil"/>
              <w:bottom w:val="single" w:sz="4" w:space="0" w:color="auto"/>
              <w:right w:val="single" w:sz="4" w:space="0" w:color="auto"/>
            </w:tcBorders>
            <w:shd w:val="clear" w:color="000000" w:fill="FFFFFF"/>
            <w:vAlign w:val="center"/>
            <w:hideMark/>
          </w:tcPr>
          <w:p w14:paraId="55C0C3EB" w14:textId="77777777" w:rsidR="002C7466" w:rsidRPr="00875B86" w:rsidRDefault="002C7466" w:rsidP="00CE5CE6">
            <w:pPr>
              <w:shd w:val="clear" w:color="auto" w:fill="FFFFFF" w:themeFill="background1"/>
              <w:jc w:val="center"/>
              <w:rPr>
                <w:sz w:val="22"/>
                <w:szCs w:val="22"/>
              </w:rPr>
            </w:pPr>
            <w:r w:rsidRPr="00875B86">
              <w:rPr>
                <w:sz w:val="22"/>
                <w:szCs w:val="22"/>
              </w:rPr>
              <w:t>10/0,4</w:t>
            </w:r>
          </w:p>
        </w:tc>
        <w:tc>
          <w:tcPr>
            <w:tcW w:w="857" w:type="pct"/>
            <w:tcBorders>
              <w:top w:val="nil"/>
              <w:left w:val="nil"/>
              <w:bottom w:val="single" w:sz="4" w:space="0" w:color="auto"/>
              <w:right w:val="single" w:sz="4" w:space="0" w:color="auto"/>
            </w:tcBorders>
            <w:shd w:val="clear" w:color="000000" w:fill="FFFFFF"/>
            <w:vAlign w:val="center"/>
            <w:hideMark/>
          </w:tcPr>
          <w:p w14:paraId="5F28FA1E"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2x1000</w:t>
            </w:r>
          </w:p>
        </w:tc>
        <w:tc>
          <w:tcPr>
            <w:tcW w:w="824" w:type="pct"/>
            <w:tcBorders>
              <w:top w:val="nil"/>
              <w:left w:val="nil"/>
              <w:bottom w:val="single" w:sz="4" w:space="0" w:color="auto"/>
              <w:right w:val="single" w:sz="4" w:space="0" w:color="auto"/>
            </w:tcBorders>
            <w:shd w:val="clear" w:color="000000" w:fill="FFFFFF"/>
            <w:vAlign w:val="center"/>
            <w:hideMark/>
          </w:tcPr>
          <w:p w14:paraId="42103261" w14:textId="77777777" w:rsidR="002C7466" w:rsidRPr="00875B86" w:rsidRDefault="002C7466" w:rsidP="00CE5CE6">
            <w:pPr>
              <w:shd w:val="clear" w:color="auto" w:fill="FFFFFF" w:themeFill="background1"/>
              <w:jc w:val="center"/>
              <w:rPr>
                <w:sz w:val="22"/>
                <w:szCs w:val="22"/>
              </w:rPr>
            </w:pPr>
            <w:r w:rsidRPr="00875B86">
              <w:rPr>
                <w:sz w:val="22"/>
                <w:szCs w:val="22"/>
              </w:rPr>
              <w:t>351</w:t>
            </w:r>
          </w:p>
        </w:tc>
        <w:tc>
          <w:tcPr>
            <w:tcW w:w="746" w:type="pct"/>
            <w:tcBorders>
              <w:top w:val="nil"/>
              <w:left w:val="nil"/>
              <w:bottom w:val="single" w:sz="4" w:space="0" w:color="auto"/>
              <w:right w:val="single" w:sz="4" w:space="0" w:color="auto"/>
            </w:tcBorders>
            <w:shd w:val="clear" w:color="000000" w:fill="FFFFFF"/>
            <w:vAlign w:val="center"/>
            <w:hideMark/>
          </w:tcPr>
          <w:p w14:paraId="02699925" w14:textId="77777777" w:rsidR="002C7466" w:rsidRPr="00875B86" w:rsidRDefault="002C7466" w:rsidP="00CE5CE6">
            <w:pPr>
              <w:shd w:val="clear" w:color="auto" w:fill="FFFFFF" w:themeFill="background1"/>
              <w:jc w:val="center"/>
              <w:rPr>
                <w:sz w:val="22"/>
                <w:szCs w:val="22"/>
              </w:rPr>
            </w:pPr>
            <w:r w:rsidRPr="00875B86">
              <w:rPr>
                <w:sz w:val="22"/>
                <w:szCs w:val="22"/>
              </w:rPr>
              <w:t>Ж/Д</w:t>
            </w:r>
          </w:p>
        </w:tc>
        <w:tc>
          <w:tcPr>
            <w:tcW w:w="1378" w:type="pct"/>
            <w:tcBorders>
              <w:top w:val="nil"/>
              <w:left w:val="nil"/>
              <w:bottom w:val="single" w:sz="4" w:space="0" w:color="auto"/>
              <w:right w:val="single" w:sz="4" w:space="0" w:color="auto"/>
            </w:tcBorders>
            <w:shd w:val="clear" w:color="000000" w:fill="FFFFFF"/>
            <w:vAlign w:val="center"/>
            <w:hideMark/>
          </w:tcPr>
          <w:p w14:paraId="2824D51E" w14:textId="77777777" w:rsidR="002C7466" w:rsidRPr="00875B86" w:rsidRDefault="002C7466" w:rsidP="00CE5CE6">
            <w:pPr>
              <w:shd w:val="clear" w:color="auto" w:fill="FFFFFF" w:themeFill="background1"/>
              <w:rPr>
                <w:sz w:val="22"/>
                <w:szCs w:val="22"/>
              </w:rPr>
            </w:pPr>
            <w:r w:rsidRPr="00875B86">
              <w:rPr>
                <w:sz w:val="22"/>
                <w:szCs w:val="22"/>
              </w:rPr>
              <w:t>Локомотивное депо</w:t>
            </w:r>
          </w:p>
        </w:tc>
      </w:tr>
      <w:tr w:rsidR="00875B86" w:rsidRPr="00875B86" w14:paraId="01661F68"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22EF24A4" w14:textId="77777777" w:rsidR="002C7466" w:rsidRPr="00875B86" w:rsidRDefault="002C7466" w:rsidP="00CE5CE6">
            <w:pPr>
              <w:shd w:val="clear" w:color="auto" w:fill="FFFFFF" w:themeFill="background1"/>
              <w:jc w:val="center"/>
              <w:rPr>
                <w:sz w:val="22"/>
                <w:szCs w:val="22"/>
              </w:rPr>
            </w:pPr>
            <w:r w:rsidRPr="00875B86">
              <w:rPr>
                <w:sz w:val="22"/>
                <w:szCs w:val="22"/>
              </w:rPr>
              <w:t>КТП-500</w:t>
            </w:r>
          </w:p>
        </w:tc>
        <w:tc>
          <w:tcPr>
            <w:tcW w:w="625" w:type="pct"/>
            <w:tcBorders>
              <w:top w:val="nil"/>
              <w:left w:val="nil"/>
              <w:bottom w:val="single" w:sz="4" w:space="0" w:color="auto"/>
              <w:right w:val="single" w:sz="4" w:space="0" w:color="auto"/>
            </w:tcBorders>
            <w:shd w:val="clear" w:color="000000" w:fill="FFFFFF"/>
            <w:vAlign w:val="center"/>
            <w:hideMark/>
          </w:tcPr>
          <w:p w14:paraId="4B5D72BB" w14:textId="77777777" w:rsidR="002C7466" w:rsidRPr="00875B86" w:rsidRDefault="002C7466" w:rsidP="00CE5CE6">
            <w:pPr>
              <w:shd w:val="clear" w:color="auto" w:fill="FFFFFF" w:themeFill="background1"/>
              <w:jc w:val="center"/>
              <w:rPr>
                <w:sz w:val="22"/>
                <w:szCs w:val="22"/>
              </w:rPr>
            </w:pPr>
            <w:r w:rsidRPr="00875B86">
              <w:rPr>
                <w:sz w:val="22"/>
                <w:szCs w:val="22"/>
              </w:rPr>
              <w:t>10/0,4</w:t>
            </w:r>
          </w:p>
        </w:tc>
        <w:tc>
          <w:tcPr>
            <w:tcW w:w="857" w:type="pct"/>
            <w:tcBorders>
              <w:top w:val="nil"/>
              <w:left w:val="nil"/>
              <w:bottom w:val="single" w:sz="4" w:space="0" w:color="auto"/>
              <w:right w:val="single" w:sz="4" w:space="0" w:color="auto"/>
            </w:tcBorders>
            <w:shd w:val="clear" w:color="000000" w:fill="FFFFFF"/>
            <w:vAlign w:val="center"/>
            <w:hideMark/>
          </w:tcPr>
          <w:p w14:paraId="5B0750E4"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2x1000</w:t>
            </w:r>
          </w:p>
        </w:tc>
        <w:tc>
          <w:tcPr>
            <w:tcW w:w="824" w:type="pct"/>
            <w:tcBorders>
              <w:top w:val="nil"/>
              <w:left w:val="nil"/>
              <w:bottom w:val="single" w:sz="4" w:space="0" w:color="auto"/>
              <w:right w:val="single" w:sz="4" w:space="0" w:color="auto"/>
            </w:tcBorders>
            <w:shd w:val="clear" w:color="000000" w:fill="FFFFFF"/>
            <w:vAlign w:val="center"/>
            <w:hideMark/>
          </w:tcPr>
          <w:p w14:paraId="42B71651" w14:textId="77777777" w:rsidR="002C7466" w:rsidRPr="00875B86" w:rsidRDefault="002C7466" w:rsidP="00CE5CE6">
            <w:pPr>
              <w:shd w:val="clear" w:color="auto" w:fill="FFFFFF" w:themeFill="background1"/>
              <w:jc w:val="center"/>
              <w:rPr>
                <w:sz w:val="22"/>
                <w:szCs w:val="22"/>
              </w:rPr>
            </w:pPr>
            <w:r w:rsidRPr="00875B86">
              <w:rPr>
                <w:sz w:val="22"/>
                <w:szCs w:val="22"/>
              </w:rPr>
              <w:t>298</w:t>
            </w:r>
          </w:p>
        </w:tc>
        <w:tc>
          <w:tcPr>
            <w:tcW w:w="746" w:type="pct"/>
            <w:tcBorders>
              <w:top w:val="nil"/>
              <w:left w:val="nil"/>
              <w:bottom w:val="single" w:sz="4" w:space="0" w:color="auto"/>
              <w:right w:val="single" w:sz="4" w:space="0" w:color="auto"/>
            </w:tcBorders>
            <w:shd w:val="clear" w:color="000000" w:fill="FFFFFF"/>
            <w:vAlign w:val="center"/>
            <w:hideMark/>
          </w:tcPr>
          <w:p w14:paraId="04DFF2F4" w14:textId="77777777" w:rsidR="002C7466" w:rsidRPr="00875B86" w:rsidRDefault="002C7466" w:rsidP="00CE5CE6">
            <w:pPr>
              <w:shd w:val="clear" w:color="auto" w:fill="FFFFFF" w:themeFill="background1"/>
              <w:jc w:val="center"/>
              <w:rPr>
                <w:sz w:val="22"/>
                <w:szCs w:val="22"/>
              </w:rPr>
            </w:pPr>
            <w:r w:rsidRPr="00875B86">
              <w:rPr>
                <w:sz w:val="22"/>
                <w:szCs w:val="22"/>
              </w:rPr>
              <w:t>Ж/Д</w:t>
            </w:r>
          </w:p>
        </w:tc>
        <w:tc>
          <w:tcPr>
            <w:tcW w:w="1378" w:type="pct"/>
            <w:tcBorders>
              <w:top w:val="nil"/>
              <w:left w:val="nil"/>
              <w:bottom w:val="single" w:sz="4" w:space="0" w:color="auto"/>
              <w:right w:val="single" w:sz="4" w:space="0" w:color="auto"/>
            </w:tcBorders>
            <w:shd w:val="clear" w:color="000000" w:fill="FFFFFF"/>
            <w:vAlign w:val="center"/>
            <w:hideMark/>
          </w:tcPr>
          <w:p w14:paraId="1E781FBC" w14:textId="77777777" w:rsidR="002C7466" w:rsidRPr="00875B86" w:rsidRDefault="002C7466" w:rsidP="00CE5CE6">
            <w:pPr>
              <w:shd w:val="clear" w:color="auto" w:fill="FFFFFF" w:themeFill="background1"/>
              <w:rPr>
                <w:sz w:val="22"/>
                <w:szCs w:val="22"/>
              </w:rPr>
            </w:pPr>
            <w:r w:rsidRPr="00875B86">
              <w:rPr>
                <w:sz w:val="22"/>
                <w:szCs w:val="22"/>
              </w:rPr>
              <w:t>Локомотивное депо</w:t>
            </w:r>
          </w:p>
        </w:tc>
      </w:tr>
      <w:tr w:rsidR="00875B86" w:rsidRPr="00875B86" w14:paraId="5971334E"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45CF7D6C" w14:textId="77777777" w:rsidR="002C7466" w:rsidRPr="00875B86" w:rsidRDefault="002C7466" w:rsidP="00CE5CE6">
            <w:pPr>
              <w:shd w:val="clear" w:color="auto" w:fill="FFFFFF" w:themeFill="background1"/>
              <w:jc w:val="center"/>
              <w:rPr>
                <w:sz w:val="22"/>
                <w:szCs w:val="22"/>
              </w:rPr>
            </w:pPr>
            <w:r w:rsidRPr="00875B86">
              <w:rPr>
                <w:sz w:val="22"/>
                <w:szCs w:val="22"/>
              </w:rPr>
              <w:t>ТП-501</w:t>
            </w:r>
          </w:p>
        </w:tc>
        <w:tc>
          <w:tcPr>
            <w:tcW w:w="625" w:type="pct"/>
            <w:tcBorders>
              <w:top w:val="nil"/>
              <w:left w:val="nil"/>
              <w:bottom w:val="single" w:sz="4" w:space="0" w:color="auto"/>
              <w:right w:val="single" w:sz="4" w:space="0" w:color="auto"/>
            </w:tcBorders>
            <w:shd w:val="clear" w:color="000000" w:fill="FFFFFF"/>
            <w:vAlign w:val="center"/>
            <w:hideMark/>
          </w:tcPr>
          <w:p w14:paraId="440B6B42" w14:textId="77777777" w:rsidR="002C7466" w:rsidRPr="00875B86" w:rsidRDefault="002C7466" w:rsidP="00CE5CE6">
            <w:pPr>
              <w:shd w:val="clear" w:color="auto" w:fill="FFFFFF" w:themeFill="background1"/>
              <w:jc w:val="center"/>
              <w:rPr>
                <w:sz w:val="22"/>
                <w:szCs w:val="22"/>
              </w:rPr>
            </w:pPr>
            <w:r w:rsidRPr="00875B86">
              <w:rPr>
                <w:sz w:val="22"/>
                <w:szCs w:val="22"/>
              </w:rPr>
              <w:t>10/0,4</w:t>
            </w:r>
          </w:p>
        </w:tc>
        <w:tc>
          <w:tcPr>
            <w:tcW w:w="857" w:type="pct"/>
            <w:tcBorders>
              <w:top w:val="nil"/>
              <w:left w:val="nil"/>
              <w:bottom w:val="single" w:sz="4" w:space="0" w:color="auto"/>
              <w:right w:val="single" w:sz="4" w:space="0" w:color="auto"/>
            </w:tcBorders>
            <w:shd w:val="clear" w:color="000000" w:fill="FFFFFF"/>
            <w:vAlign w:val="center"/>
            <w:hideMark/>
          </w:tcPr>
          <w:p w14:paraId="051E8BD0"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2x630</w:t>
            </w:r>
          </w:p>
        </w:tc>
        <w:tc>
          <w:tcPr>
            <w:tcW w:w="824" w:type="pct"/>
            <w:tcBorders>
              <w:top w:val="nil"/>
              <w:left w:val="nil"/>
              <w:bottom w:val="single" w:sz="4" w:space="0" w:color="auto"/>
              <w:right w:val="single" w:sz="4" w:space="0" w:color="auto"/>
            </w:tcBorders>
            <w:shd w:val="clear" w:color="000000" w:fill="FFFFFF"/>
            <w:vAlign w:val="center"/>
            <w:hideMark/>
          </w:tcPr>
          <w:p w14:paraId="7FE64CF3" w14:textId="77777777" w:rsidR="002C7466" w:rsidRPr="00875B86" w:rsidRDefault="002C7466" w:rsidP="00CE5CE6">
            <w:pPr>
              <w:shd w:val="clear" w:color="auto" w:fill="FFFFFF" w:themeFill="background1"/>
              <w:jc w:val="center"/>
              <w:rPr>
                <w:sz w:val="22"/>
                <w:szCs w:val="22"/>
              </w:rPr>
            </w:pPr>
            <w:r w:rsidRPr="00875B86">
              <w:rPr>
                <w:sz w:val="22"/>
                <w:szCs w:val="22"/>
              </w:rPr>
              <w:t>247</w:t>
            </w:r>
          </w:p>
        </w:tc>
        <w:tc>
          <w:tcPr>
            <w:tcW w:w="746" w:type="pct"/>
            <w:tcBorders>
              <w:top w:val="nil"/>
              <w:left w:val="nil"/>
              <w:bottom w:val="single" w:sz="4" w:space="0" w:color="auto"/>
              <w:right w:val="single" w:sz="4" w:space="0" w:color="auto"/>
            </w:tcBorders>
            <w:shd w:val="clear" w:color="000000" w:fill="FFFFFF"/>
            <w:vAlign w:val="center"/>
            <w:hideMark/>
          </w:tcPr>
          <w:p w14:paraId="412314CB" w14:textId="77777777" w:rsidR="002C7466" w:rsidRPr="00875B86" w:rsidRDefault="002C7466" w:rsidP="00CE5CE6">
            <w:pPr>
              <w:shd w:val="clear" w:color="auto" w:fill="FFFFFF" w:themeFill="background1"/>
              <w:jc w:val="center"/>
              <w:rPr>
                <w:sz w:val="22"/>
                <w:szCs w:val="22"/>
              </w:rPr>
            </w:pPr>
            <w:r w:rsidRPr="00875B86">
              <w:rPr>
                <w:sz w:val="22"/>
                <w:szCs w:val="22"/>
              </w:rPr>
              <w:t>Ж/Д</w:t>
            </w:r>
          </w:p>
        </w:tc>
        <w:tc>
          <w:tcPr>
            <w:tcW w:w="1378" w:type="pct"/>
            <w:tcBorders>
              <w:top w:val="nil"/>
              <w:left w:val="nil"/>
              <w:bottom w:val="single" w:sz="4" w:space="0" w:color="auto"/>
              <w:right w:val="single" w:sz="4" w:space="0" w:color="auto"/>
            </w:tcBorders>
            <w:shd w:val="clear" w:color="000000" w:fill="FFFFFF"/>
            <w:vAlign w:val="center"/>
            <w:hideMark/>
          </w:tcPr>
          <w:p w14:paraId="79E175CD" w14:textId="77777777" w:rsidR="002C7466" w:rsidRPr="00875B86" w:rsidRDefault="002C7466" w:rsidP="00CE5CE6">
            <w:pPr>
              <w:shd w:val="clear" w:color="auto" w:fill="FFFFFF" w:themeFill="background1"/>
              <w:rPr>
                <w:sz w:val="22"/>
                <w:szCs w:val="22"/>
              </w:rPr>
            </w:pPr>
            <w:r w:rsidRPr="00875B86">
              <w:rPr>
                <w:sz w:val="22"/>
                <w:szCs w:val="22"/>
              </w:rPr>
              <w:t>ул.  Мечникова, 9</w:t>
            </w:r>
          </w:p>
        </w:tc>
      </w:tr>
      <w:tr w:rsidR="00875B86" w:rsidRPr="00875B86" w14:paraId="280E1B8A"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66CA1EA9" w14:textId="77777777" w:rsidR="002C7466" w:rsidRPr="00875B86" w:rsidRDefault="002C7466" w:rsidP="00CE5CE6">
            <w:pPr>
              <w:shd w:val="clear" w:color="auto" w:fill="FFFFFF" w:themeFill="background1"/>
              <w:jc w:val="center"/>
              <w:rPr>
                <w:sz w:val="22"/>
                <w:szCs w:val="22"/>
              </w:rPr>
            </w:pPr>
            <w:r w:rsidRPr="00875B86">
              <w:rPr>
                <w:sz w:val="22"/>
                <w:szCs w:val="22"/>
              </w:rPr>
              <w:t>ТП-502</w:t>
            </w:r>
          </w:p>
        </w:tc>
        <w:tc>
          <w:tcPr>
            <w:tcW w:w="625" w:type="pct"/>
            <w:tcBorders>
              <w:top w:val="nil"/>
              <w:left w:val="nil"/>
              <w:bottom w:val="single" w:sz="4" w:space="0" w:color="auto"/>
              <w:right w:val="single" w:sz="4" w:space="0" w:color="auto"/>
            </w:tcBorders>
            <w:shd w:val="clear" w:color="000000" w:fill="FFFFFF"/>
            <w:vAlign w:val="center"/>
            <w:hideMark/>
          </w:tcPr>
          <w:p w14:paraId="730725BD" w14:textId="77777777" w:rsidR="002C7466" w:rsidRPr="00875B86" w:rsidRDefault="002C7466" w:rsidP="00CE5CE6">
            <w:pPr>
              <w:shd w:val="clear" w:color="auto" w:fill="FFFFFF" w:themeFill="background1"/>
              <w:jc w:val="center"/>
              <w:rPr>
                <w:sz w:val="22"/>
                <w:szCs w:val="22"/>
              </w:rPr>
            </w:pPr>
            <w:r w:rsidRPr="00875B86">
              <w:rPr>
                <w:sz w:val="22"/>
                <w:szCs w:val="22"/>
              </w:rPr>
              <w:t>10/0,4</w:t>
            </w:r>
          </w:p>
        </w:tc>
        <w:tc>
          <w:tcPr>
            <w:tcW w:w="857" w:type="pct"/>
            <w:tcBorders>
              <w:top w:val="nil"/>
              <w:left w:val="nil"/>
              <w:bottom w:val="single" w:sz="4" w:space="0" w:color="auto"/>
              <w:right w:val="single" w:sz="4" w:space="0" w:color="auto"/>
            </w:tcBorders>
            <w:shd w:val="clear" w:color="000000" w:fill="FFFFFF"/>
            <w:vAlign w:val="center"/>
            <w:hideMark/>
          </w:tcPr>
          <w:p w14:paraId="743FB686"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2x630</w:t>
            </w:r>
          </w:p>
        </w:tc>
        <w:tc>
          <w:tcPr>
            <w:tcW w:w="824" w:type="pct"/>
            <w:tcBorders>
              <w:top w:val="nil"/>
              <w:left w:val="nil"/>
              <w:bottom w:val="single" w:sz="4" w:space="0" w:color="auto"/>
              <w:right w:val="single" w:sz="4" w:space="0" w:color="auto"/>
            </w:tcBorders>
            <w:shd w:val="clear" w:color="000000" w:fill="FFFFFF"/>
            <w:vAlign w:val="center"/>
            <w:hideMark/>
          </w:tcPr>
          <w:p w14:paraId="4B4A1E0D" w14:textId="77777777" w:rsidR="002C7466" w:rsidRPr="00875B86" w:rsidRDefault="002C7466" w:rsidP="00CE5CE6">
            <w:pPr>
              <w:shd w:val="clear" w:color="auto" w:fill="FFFFFF" w:themeFill="background1"/>
              <w:jc w:val="center"/>
              <w:rPr>
                <w:sz w:val="22"/>
                <w:szCs w:val="22"/>
              </w:rPr>
            </w:pPr>
            <w:r w:rsidRPr="00875B86">
              <w:rPr>
                <w:sz w:val="22"/>
                <w:szCs w:val="22"/>
              </w:rPr>
              <w:t>256</w:t>
            </w:r>
          </w:p>
        </w:tc>
        <w:tc>
          <w:tcPr>
            <w:tcW w:w="746" w:type="pct"/>
            <w:tcBorders>
              <w:top w:val="nil"/>
              <w:left w:val="nil"/>
              <w:bottom w:val="single" w:sz="4" w:space="0" w:color="auto"/>
              <w:right w:val="single" w:sz="4" w:space="0" w:color="auto"/>
            </w:tcBorders>
            <w:shd w:val="clear" w:color="000000" w:fill="FFFFFF"/>
            <w:vAlign w:val="center"/>
            <w:hideMark/>
          </w:tcPr>
          <w:p w14:paraId="756FBDCC" w14:textId="77777777" w:rsidR="002C7466" w:rsidRPr="00875B86" w:rsidRDefault="002C7466" w:rsidP="00CE5CE6">
            <w:pPr>
              <w:shd w:val="clear" w:color="auto" w:fill="FFFFFF" w:themeFill="background1"/>
              <w:jc w:val="center"/>
              <w:rPr>
                <w:sz w:val="22"/>
                <w:szCs w:val="22"/>
              </w:rPr>
            </w:pPr>
            <w:r w:rsidRPr="00875B86">
              <w:rPr>
                <w:sz w:val="22"/>
                <w:szCs w:val="22"/>
              </w:rPr>
              <w:t>Ж/Д</w:t>
            </w:r>
          </w:p>
        </w:tc>
        <w:tc>
          <w:tcPr>
            <w:tcW w:w="1378" w:type="pct"/>
            <w:tcBorders>
              <w:top w:val="nil"/>
              <w:left w:val="nil"/>
              <w:bottom w:val="single" w:sz="4" w:space="0" w:color="auto"/>
              <w:right w:val="single" w:sz="4" w:space="0" w:color="auto"/>
            </w:tcBorders>
            <w:shd w:val="clear" w:color="000000" w:fill="FFFFFF"/>
            <w:vAlign w:val="center"/>
            <w:hideMark/>
          </w:tcPr>
          <w:p w14:paraId="5AD13C96" w14:textId="77777777" w:rsidR="002C7466" w:rsidRPr="00875B86" w:rsidRDefault="002C7466" w:rsidP="00CE5CE6">
            <w:pPr>
              <w:shd w:val="clear" w:color="auto" w:fill="FFFFFF" w:themeFill="background1"/>
              <w:rPr>
                <w:sz w:val="22"/>
                <w:szCs w:val="22"/>
              </w:rPr>
            </w:pPr>
            <w:r w:rsidRPr="00875B86">
              <w:rPr>
                <w:sz w:val="22"/>
                <w:szCs w:val="22"/>
              </w:rPr>
              <w:t>ул.  Мечникова, 6</w:t>
            </w:r>
          </w:p>
        </w:tc>
      </w:tr>
      <w:tr w:rsidR="00875B86" w:rsidRPr="00875B86" w14:paraId="70EE3E30"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404336D4" w14:textId="77777777" w:rsidR="002C7466" w:rsidRPr="00875B86" w:rsidRDefault="002C7466" w:rsidP="00CE5CE6">
            <w:pPr>
              <w:shd w:val="clear" w:color="auto" w:fill="FFFFFF" w:themeFill="background1"/>
              <w:jc w:val="center"/>
              <w:rPr>
                <w:sz w:val="22"/>
                <w:szCs w:val="22"/>
              </w:rPr>
            </w:pPr>
            <w:r w:rsidRPr="00875B86">
              <w:rPr>
                <w:sz w:val="22"/>
                <w:szCs w:val="22"/>
              </w:rPr>
              <w:t>ТП-503</w:t>
            </w:r>
          </w:p>
        </w:tc>
        <w:tc>
          <w:tcPr>
            <w:tcW w:w="625" w:type="pct"/>
            <w:tcBorders>
              <w:top w:val="nil"/>
              <w:left w:val="nil"/>
              <w:bottom w:val="single" w:sz="4" w:space="0" w:color="auto"/>
              <w:right w:val="single" w:sz="4" w:space="0" w:color="auto"/>
            </w:tcBorders>
            <w:shd w:val="clear" w:color="000000" w:fill="FFFFFF"/>
            <w:vAlign w:val="center"/>
            <w:hideMark/>
          </w:tcPr>
          <w:p w14:paraId="6D9B379B" w14:textId="77777777" w:rsidR="002C7466" w:rsidRPr="00875B86" w:rsidRDefault="002C7466" w:rsidP="00CE5CE6">
            <w:pPr>
              <w:shd w:val="clear" w:color="auto" w:fill="FFFFFF" w:themeFill="background1"/>
              <w:jc w:val="center"/>
              <w:rPr>
                <w:sz w:val="22"/>
                <w:szCs w:val="22"/>
              </w:rPr>
            </w:pPr>
            <w:r w:rsidRPr="00875B86">
              <w:rPr>
                <w:sz w:val="22"/>
                <w:szCs w:val="22"/>
              </w:rPr>
              <w:t>10/0,4</w:t>
            </w:r>
          </w:p>
        </w:tc>
        <w:tc>
          <w:tcPr>
            <w:tcW w:w="857" w:type="pct"/>
            <w:tcBorders>
              <w:top w:val="nil"/>
              <w:left w:val="nil"/>
              <w:bottom w:val="single" w:sz="4" w:space="0" w:color="auto"/>
              <w:right w:val="single" w:sz="4" w:space="0" w:color="auto"/>
            </w:tcBorders>
            <w:shd w:val="clear" w:color="000000" w:fill="FFFFFF"/>
            <w:vAlign w:val="center"/>
            <w:hideMark/>
          </w:tcPr>
          <w:p w14:paraId="76B13848"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2x630</w:t>
            </w:r>
          </w:p>
        </w:tc>
        <w:tc>
          <w:tcPr>
            <w:tcW w:w="824" w:type="pct"/>
            <w:tcBorders>
              <w:top w:val="nil"/>
              <w:left w:val="nil"/>
              <w:bottom w:val="single" w:sz="4" w:space="0" w:color="auto"/>
              <w:right w:val="single" w:sz="4" w:space="0" w:color="auto"/>
            </w:tcBorders>
            <w:shd w:val="clear" w:color="000000" w:fill="FFFFFF"/>
            <w:vAlign w:val="center"/>
            <w:hideMark/>
          </w:tcPr>
          <w:p w14:paraId="07C90F7B" w14:textId="77777777" w:rsidR="002C7466" w:rsidRPr="00875B86" w:rsidRDefault="002C7466" w:rsidP="00CE5CE6">
            <w:pPr>
              <w:shd w:val="clear" w:color="auto" w:fill="FFFFFF" w:themeFill="background1"/>
              <w:jc w:val="center"/>
              <w:rPr>
                <w:sz w:val="22"/>
                <w:szCs w:val="22"/>
              </w:rPr>
            </w:pPr>
            <w:r w:rsidRPr="00875B86">
              <w:rPr>
                <w:sz w:val="22"/>
                <w:szCs w:val="22"/>
              </w:rPr>
              <w:t>378</w:t>
            </w:r>
          </w:p>
        </w:tc>
        <w:tc>
          <w:tcPr>
            <w:tcW w:w="746" w:type="pct"/>
            <w:tcBorders>
              <w:top w:val="nil"/>
              <w:left w:val="nil"/>
              <w:bottom w:val="single" w:sz="4" w:space="0" w:color="auto"/>
              <w:right w:val="single" w:sz="4" w:space="0" w:color="auto"/>
            </w:tcBorders>
            <w:shd w:val="clear" w:color="000000" w:fill="FFFFFF"/>
            <w:vAlign w:val="center"/>
            <w:hideMark/>
          </w:tcPr>
          <w:p w14:paraId="476395C2" w14:textId="77777777" w:rsidR="002C7466" w:rsidRPr="00875B86" w:rsidRDefault="002C7466" w:rsidP="00CE5CE6">
            <w:pPr>
              <w:shd w:val="clear" w:color="auto" w:fill="FFFFFF" w:themeFill="background1"/>
              <w:jc w:val="center"/>
              <w:rPr>
                <w:sz w:val="22"/>
                <w:szCs w:val="22"/>
              </w:rPr>
            </w:pPr>
            <w:r w:rsidRPr="00875B86">
              <w:rPr>
                <w:sz w:val="22"/>
                <w:szCs w:val="22"/>
              </w:rPr>
              <w:t>Ж/Д</w:t>
            </w:r>
          </w:p>
        </w:tc>
        <w:tc>
          <w:tcPr>
            <w:tcW w:w="1378" w:type="pct"/>
            <w:tcBorders>
              <w:top w:val="nil"/>
              <w:left w:val="nil"/>
              <w:bottom w:val="single" w:sz="4" w:space="0" w:color="auto"/>
              <w:right w:val="single" w:sz="4" w:space="0" w:color="auto"/>
            </w:tcBorders>
            <w:shd w:val="clear" w:color="000000" w:fill="FFFFFF"/>
            <w:vAlign w:val="center"/>
            <w:hideMark/>
          </w:tcPr>
          <w:p w14:paraId="52751688" w14:textId="77777777" w:rsidR="002C7466" w:rsidRPr="00875B86" w:rsidRDefault="002C7466" w:rsidP="00CE5CE6">
            <w:pPr>
              <w:shd w:val="clear" w:color="auto" w:fill="FFFFFF" w:themeFill="background1"/>
              <w:rPr>
                <w:sz w:val="22"/>
                <w:szCs w:val="22"/>
              </w:rPr>
            </w:pPr>
            <w:r w:rsidRPr="00875B86">
              <w:rPr>
                <w:sz w:val="22"/>
                <w:szCs w:val="22"/>
              </w:rPr>
              <w:t>ул.  Мечникова, 5а</w:t>
            </w:r>
          </w:p>
        </w:tc>
      </w:tr>
      <w:tr w:rsidR="00875B86" w:rsidRPr="00875B86" w14:paraId="3850BCDE"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7ED4AF05" w14:textId="77777777" w:rsidR="002C7466" w:rsidRPr="00875B86" w:rsidRDefault="002C7466" w:rsidP="00CE5CE6">
            <w:pPr>
              <w:shd w:val="clear" w:color="auto" w:fill="FFFFFF" w:themeFill="background1"/>
              <w:jc w:val="center"/>
              <w:rPr>
                <w:sz w:val="22"/>
                <w:szCs w:val="22"/>
              </w:rPr>
            </w:pPr>
            <w:r w:rsidRPr="00875B86">
              <w:rPr>
                <w:sz w:val="22"/>
                <w:szCs w:val="22"/>
              </w:rPr>
              <w:t>ТП-504</w:t>
            </w:r>
          </w:p>
        </w:tc>
        <w:tc>
          <w:tcPr>
            <w:tcW w:w="625" w:type="pct"/>
            <w:tcBorders>
              <w:top w:val="nil"/>
              <w:left w:val="nil"/>
              <w:bottom w:val="single" w:sz="4" w:space="0" w:color="auto"/>
              <w:right w:val="single" w:sz="4" w:space="0" w:color="auto"/>
            </w:tcBorders>
            <w:shd w:val="clear" w:color="000000" w:fill="FFFFFF"/>
            <w:vAlign w:val="center"/>
            <w:hideMark/>
          </w:tcPr>
          <w:p w14:paraId="404B4F1F" w14:textId="77777777" w:rsidR="002C7466" w:rsidRPr="00875B86" w:rsidRDefault="002C7466" w:rsidP="00CE5CE6">
            <w:pPr>
              <w:shd w:val="clear" w:color="auto" w:fill="FFFFFF" w:themeFill="background1"/>
              <w:jc w:val="center"/>
              <w:rPr>
                <w:sz w:val="22"/>
                <w:szCs w:val="22"/>
              </w:rPr>
            </w:pPr>
            <w:r w:rsidRPr="00875B86">
              <w:rPr>
                <w:sz w:val="22"/>
                <w:szCs w:val="22"/>
              </w:rPr>
              <w:t>10/0,4</w:t>
            </w:r>
          </w:p>
        </w:tc>
        <w:tc>
          <w:tcPr>
            <w:tcW w:w="857" w:type="pct"/>
            <w:tcBorders>
              <w:top w:val="nil"/>
              <w:left w:val="nil"/>
              <w:bottom w:val="single" w:sz="4" w:space="0" w:color="auto"/>
              <w:right w:val="single" w:sz="4" w:space="0" w:color="auto"/>
            </w:tcBorders>
            <w:shd w:val="clear" w:color="000000" w:fill="FFFFFF"/>
            <w:vAlign w:val="center"/>
            <w:hideMark/>
          </w:tcPr>
          <w:p w14:paraId="24273F4A"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2x400</w:t>
            </w:r>
          </w:p>
        </w:tc>
        <w:tc>
          <w:tcPr>
            <w:tcW w:w="824" w:type="pct"/>
            <w:tcBorders>
              <w:top w:val="nil"/>
              <w:left w:val="nil"/>
              <w:bottom w:val="single" w:sz="4" w:space="0" w:color="auto"/>
              <w:right w:val="single" w:sz="4" w:space="0" w:color="auto"/>
            </w:tcBorders>
            <w:shd w:val="clear" w:color="000000" w:fill="FFFFFF"/>
            <w:vAlign w:val="center"/>
            <w:hideMark/>
          </w:tcPr>
          <w:p w14:paraId="10B3CA5C" w14:textId="77777777" w:rsidR="002C7466" w:rsidRPr="00875B86" w:rsidRDefault="002C7466" w:rsidP="00CE5CE6">
            <w:pPr>
              <w:shd w:val="clear" w:color="auto" w:fill="FFFFFF" w:themeFill="background1"/>
              <w:jc w:val="center"/>
              <w:rPr>
                <w:sz w:val="22"/>
                <w:szCs w:val="22"/>
              </w:rPr>
            </w:pPr>
            <w:r w:rsidRPr="00875B86">
              <w:rPr>
                <w:sz w:val="22"/>
                <w:szCs w:val="22"/>
              </w:rPr>
              <w:t>138</w:t>
            </w:r>
          </w:p>
        </w:tc>
        <w:tc>
          <w:tcPr>
            <w:tcW w:w="746" w:type="pct"/>
            <w:tcBorders>
              <w:top w:val="nil"/>
              <w:left w:val="nil"/>
              <w:bottom w:val="single" w:sz="4" w:space="0" w:color="auto"/>
              <w:right w:val="single" w:sz="4" w:space="0" w:color="auto"/>
            </w:tcBorders>
            <w:shd w:val="clear" w:color="000000" w:fill="FFFFFF"/>
            <w:vAlign w:val="center"/>
            <w:hideMark/>
          </w:tcPr>
          <w:p w14:paraId="5C66E20B" w14:textId="77777777" w:rsidR="002C7466" w:rsidRPr="00875B86" w:rsidRDefault="002C7466" w:rsidP="00CE5CE6">
            <w:pPr>
              <w:shd w:val="clear" w:color="auto" w:fill="FFFFFF" w:themeFill="background1"/>
              <w:jc w:val="center"/>
              <w:rPr>
                <w:sz w:val="22"/>
                <w:szCs w:val="22"/>
              </w:rPr>
            </w:pPr>
            <w:r w:rsidRPr="00875B86">
              <w:rPr>
                <w:sz w:val="22"/>
                <w:szCs w:val="22"/>
              </w:rPr>
              <w:t>Ж/Д</w:t>
            </w:r>
          </w:p>
        </w:tc>
        <w:tc>
          <w:tcPr>
            <w:tcW w:w="1378" w:type="pct"/>
            <w:tcBorders>
              <w:top w:val="nil"/>
              <w:left w:val="nil"/>
              <w:bottom w:val="single" w:sz="4" w:space="0" w:color="auto"/>
              <w:right w:val="single" w:sz="4" w:space="0" w:color="auto"/>
            </w:tcBorders>
            <w:shd w:val="clear" w:color="000000" w:fill="FFFFFF"/>
            <w:vAlign w:val="center"/>
            <w:hideMark/>
          </w:tcPr>
          <w:p w14:paraId="71FAA9CB" w14:textId="77777777" w:rsidR="002C7466" w:rsidRPr="00875B86" w:rsidRDefault="002C7466" w:rsidP="00CE5CE6">
            <w:pPr>
              <w:shd w:val="clear" w:color="auto" w:fill="FFFFFF" w:themeFill="background1"/>
              <w:rPr>
                <w:sz w:val="22"/>
                <w:szCs w:val="22"/>
              </w:rPr>
            </w:pPr>
            <w:r w:rsidRPr="00875B86">
              <w:rPr>
                <w:sz w:val="22"/>
                <w:szCs w:val="22"/>
              </w:rPr>
              <w:t>ул.  Мечникова, 8</w:t>
            </w:r>
          </w:p>
        </w:tc>
      </w:tr>
      <w:tr w:rsidR="00875B86" w:rsidRPr="00875B86" w14:paraId="3438071A"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0C6A6EB0" w14:textId="77777777" w:rsidR="002C7466" w:rsidRPr="00875B86" w:rsidRDefault="002C7466" w:rsidP="00CE5CE6">
            <w:pPr>
              <w:shd w:val="clear" w:color="auto" w:fill="FFFFFF" w:themeFill="background1"/>
              <w:jc w:val="center"/>
              <w:rPr>
                <w:sz w:val="22"/>
                <w:szCs w:val="22"/>
              </w:rPr>
            </w:pPr>
            <w:r w:rsidRPr="00875B86">
              <w:rPr>
                <w:sz w:val="22"/>
                <w:szCs w:val="22"/>
              </w:rPr>
              <w:t>ТП-505</w:t>
            </w:r>
          </w:p>
        </w:tc>
        <w:tc>
          <w:tcPr>
            <w:tcW w:w="625" w:type="pct"/>
            <w:tcBorders>
              <w:top w:val="nil"/>
              <w:left w:val="nil"/>
              <w:bottom w:val="single" w:sz="4" w:space="0" w:color="auto"/>
              <w:right w:val="single" w:sz="4" w:space="0" w:color="auto"/>
            </w:tcBorders>
            <w:shd w:val="clear" w:color="000000" w:fill="FFFFFF"/>
            <w:vAlign w:val="center"/>
            <w:hideMark/>
          </w:tcPr>
          <w:p w14:paraId="6A2507D6" w14:textId="77777777" w:rsidR="002C7466" w:rsidRPr="00875B86" w:rsidRDefault="002C7466" w:rsidP="00CE5CE6">
            <w:pPr>
              <w:shd w:val="clear" w:color="auto" w:fill="FFFFFF" w:themeFill="background1"/>
              <w:jc w:val="center"/>
              <w:rPr>
                <w:sz w:val="22"/>
                <w:szCs w:val="22"/>
              </w:rPr>
            </w:pPr>
            <w:r w:rsidRPr="00875B86">
              <w:rPr>
                <w:sz w:val="22"/>
                <w:szCs w:val="22"/>
              </w:rPr>
              <w:t>10/0,4</w:t>
            </w:r>
          </w:p>
        </w:tc>
        <w:tc>
          <w:tcPr>
            <w:tcW w:w="857" w:type="pct"/>
            <w:tcBorders>
              <w:top w:val="nil"/>
              <w:left w:val="nil"/>
              <w:bottom w:val="single" w:sz="4" w:space="0" w:color="auto"/>
              <w:right w:val="single" w:sz="4" w:space="0" w:color="auto"/>
            </w:tcBorders>
            <w:shd w:val="clear" w:color="000000" w:fill="FFFFFF"/>
            <w:vAlign w:val="center"/>
            <w:hideMark/>
          </w:tcPr>
          <w:p w14:paraId="29AA9BE6"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2x630</w:t>
            </w:r>
          </w:p>
        </w:tc>
        <w:tc>
          <w:tcPr>
            <w:tcW w:w="824" w:type="pct"/>
            <w:tcBorders>
              <w:top w:val="nil"/>
              <w:left w:val="nil"/>
              <w:bottom w:val="single" w:sz="4" w:space="0" w:color="auto"/>
              <w:right w:val="single" w:sz="4" w:space="0" w:color="auto"/>
            </w:tcBorders>
            <w:shd w:val="clear" w:color="000000" w:fill="FFFFFF"/>
            <w:vAlign w:val="center"/>
            <w:hideMark/>
          </w:tcPr>
          <w:p w14:paraId="112B8366" w14:textId="77777777" w:rsidR="002C7466" w:rsidRPr="00875B86" w:rsidRDefault="002C7466" w:rsidP="00CE5CE6">
            <w:pPr>
              <w:shd w:val="clear" w:color="auto" w:fill="FFFFFF" w:themeFill="background1"/>
              <w:jc w:val="center"/>
              <w:rPr>
                <w:sz w:val="22"/>
                <w:szCs w:val="22"/>
              </w:rPr>
            </w:pPr>
            <w:r w:rsidRPr="00875B86">
              <w:rPr>
                <w:sz w:val="22"/>
                <w:szCs w:val="22"/>
              </w:rPr>
              <w:t>200</w:t>
            </w:r>
          </w:p>
        </w:tc>
        <w:tc>
          <w:tcPr>
            <w:tcW w:w="746" w:type="pct"/>
            <w:tcBorders>
              <w:top w:val="nil"/>
              <w:left w:val="nil"/>
              <w:bottom w:val="single" w:sz="4" w:space="0" w:color="auto"/>
              <w:right w:val="single" w:sz="4" w:space="0" w:color="auto"/>
            </w:tcBorders>
            <w:shd w:val="clear" w:color="000000" w:fill="FFFFFF"/>
            <w:vAlign w:val="center"/>
            <w:hideMark/>
          </w:tcPr>
          <w:p w14:paraId="4D5CA669" w14:textId="77777777" w:rsidR="002C7466" w:rsidRPr="00875B86" w:rsidRDefault="002C7466" w:rsidP="00CE5CE6">
            <w:pPr>
              <w:shd w:val="clear" w:color="auto" w:fill="FFFFFF" w:themeFill="background1"/>
              <w:jc w:val="center"/>
              <w:rPr>
                <w:sz w:val="22"/>
                <w:szCs w:val="22"/>
              </w:rPr>
            </w:pPr>
            <w:r w:rsidRPr="00875B86">
              <w:rPr>
                <w:sz w:val="22"/>
                <w:szCs w:val="22"/>
              </w:rPr>
              <w:t>Ж/Д</w:t>
            </w:r>
          </w:p>
        </w:tc>
        <w:tc>
          <w:tcPr>
            <w:tcW w:w="1378" w:type="pct"/>
            <w:tcBorders>
              <w:top w:val="nil"/>
              <w:left w:val="nil"/>
              <w:bottom w:val="single" w:sz="4" w:space="0" w:color="auto"/>
              <w:right w:val="single" w:sz="4" w:space="0" w:color="auto"/>
            </w:tcBorders>
            <w:shd w:val="clear" w:color="000000" w:fill="FFFFFF"/>
            <w:vAlign w:val="center"/>
            <w:hideMark/>
          </w:tcPr>
          <w:p w14:paraId="7668F97C" w14:textId="77777777" w:rsidR="002C7466" w:rsidRPr="00875B86" w:rsidRDefault="002C7466" w:rsidP="00CE5CE6">
            <w:pPr>
              <w:shd w:val="clear" w:color="auto" w:fill="FFFFFF" w:themeFill="background1"/>
              <w:rPr>
                <w:sz w:val="22"/>
                <w:szCs w:val="22"/>
              </w:rPr>
            </w:pPr>
            <w:r w:rsidRPr="00875B86">
              <w:rPr>
                <w:sz w:val="22"/>
                <w:szCs w:val="22"/>
              </w:rPr>
              <w:t>ул.  Привокзальная, 2</w:t>
            </w:r>
          </w:p>
        </w:tc>
      </w:tr>
      <w:tr w:rsidR="00875B86" w:rsidRPr="00875B86" w14:paraId="54C1F9D2"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6475506D" w14:textId="77777777" w:rsidR="002C7466" w:rsidRPr="00875B86" w:rsidRDefault="002C7466" w:rsidP="00CE5CE6">
            <w:pPr>
              <w:shd w:val="clear" w:color="auto" w:fill="FFFFFF" w:themeFill="background1"/>
              <w:jc w:val="center"/>
              <w:rPr>
                <w:sz w:val="22"/>
                <w:szCs w:val="22"/>
              </w:rPr>
            </w:pPr>
            <w:r w:rsidRPr="00875B86">
              <w:rPr>
                <w:sz w:val="22"/>
                <w:szCs w:val="22"/>
              </w:rPr>
              <w:t>ТП-506</w:t>
            </w:r>
          </w:p>
        </w:tc>
        <w:tc>
          <w:tcPr>
            <w:tcW w:w="625" w:type="pct"/>
            <w:tcBorders>
              <w:top w:val="nil"/>
              <w:left w:val="nil"/>
              <w:bottom w:val="single" w:sz="4" w:space="0" w:color="auto"/>
              <w:right w:val="single" w:sz="4" w:space="0" w:color="auto"/>
            </w:tcBorders>
            <w:shd w:val="clear" w:color="000000" w:fill="FFFFFF"/>
            <w:vAlign w:val="center"/>
            <w:hideMark/>
          </w:tcPr>
          <w:p w14:paraId="039B5997" w14:textId="77777777" w:rsidR="002C7466" w:rsidRPr="00875B86" w:rsidRDefault="002C7466" w:rsidP="00CE5CE6">
            <w:pPr>
              <w:shd w:val="clear" w:color="auto" w:fill="FFFFFF" w:themeFill="background1"/>
              <w:jc w:val="center"/>
              <w:rPr>
                <w:sz w:val="22"/>
                <w:szCs w:val="22"/>
              </w:rPr>
            </w:pPr>
            <w:r w:rsidRPr="00875B86">
              <w:rPr>
                <w:sz w:val="22"/>
                <w:szCs w:val="22"/>
              </w:rPr>
              <w:t>10/0,4</w:t>
            </w:r>
          </w:p>
        </w:tc>
        <w:tc>
          <w:tcPr>
            <w:tcW w:w="857" w:type="pct"/>
            <w:tcBorders>
              <w:top w:val="nil"/>
              <w:left w:val="nil"/>
              <w:bottom w:val="single" w:sz="4" w:space="0" w:color="auto"/>
              <w:right w:val="single" w:sz="4" w:space="0" w:color="auto"/>
            </w:tcBorders>
            <w:shd w:val="clear" w:color="000000" w:fill="FFFFFF"/>
            <w:vAlign w:val="center"/>
            <w:hideMark/>
          </w:tcPr>
          <w:p w14:paraId="79C8B039"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2x250</w:t>
            </w:r>
          </w:p>
        </w:tc>
        <w:tc>
          <w:tcPr>
            <w:tcW w:w="824" w:type="pct"/>
            <w:tcBorders>
              <w:top w:val="nil"/>
              <w:left w:val="nil"/>
              <w:bottom w:val="single" w:sz="4" w:space="0" w:color="auto"/>
              <w:right w:val="single" w:sz="4" w:space="0" w:color="auto"/>
            </w:tcBorders>
            <w:shd w:val="clear" w:color="000000" w:fill="FFFFFF"/>
            <w:vAlign w:val="center"/>
            <w:hideMark/>
          </w:tcPr>
          <w:p w14:paraId="231D67A8" w14:textId="77777777" w:rsidR="002C7466" w:rsidRPr="00875B86" w:rsidRDefault="002C7466" w:rsidP="00CE5CE6">
            <w:pPr>
              <w:shd w:val="clear" w:color="auto" w:fill="FFFFFF" w:themeFill="background1"/>
              <w:jc w:val="center"/>
              <w:rPr>
                <w:sz w:val="22"/>
                <w:szCs w:val="22"/>
              </w:rPr>
            </w:pPr>
            <w:r w:rsidRPr="00875B86">
              <w:rPr>
                <w:sz w:val="22"/>
                <w:szCs w:val="22"/>
              </w:rPr>
              <w:t>307</w:t>
            </w:r>
          </w:p>
        </w:tc>
        <w:tc>
          <w:tcPr>
            <w:tcW w:w="746" w:type="pct"/>
            <w:tcBorders>
              <w:top w:val="nil"/>
              <w:left w:val="nil"/>
              <w:bottom w:val="single" w:sz="4" w:space="0" w:color="auto"/>
              <w:right w:val="single" w:sz="4" w:space="0" w:color="auto"/>
            </w:tcBorders>
            <w:shd w:val="clear" w:color="000000" w:fill="FFFFFF"/>
            <w:vAlign w:val="center"/>
            <w:hideMark/>
          </w:tcPr>
          <w:p w14:paraId="3A1E4FB4" w14:textId="77777777" w:rsidR="002C7466" w:rsidRPr="00875B86" w:rsidRDefault="002C7466" w:rsidP="00CE5CE6">
            <w:pPr>
              <w:shd w:val="clear" w:color="auto" w:fill="FFFFFF" w:themeFill="background1"/>
              <w:jc w:val="center"/>
              <w:rPr>
                <w:sz w:val="22"/>
                <w:szCs w:val="22"/>
              </w:rPr>
            </w:pPr>
            <w:r w:rsidRPr="00875B86">
              <w:rPr>
                <w:sz w:val="22"/>
                <w:szCs w:val="22"/>
              </w:rPr>
              <w:t>Ж/Д</w:t>
            </w:r>
          </w:p>
        </w:tc>
        <w:tc>
          <w:tcPr>
            <w:tcW w:w="1378" w:type="pct"/>
            <w:tcBorders>
              <w:top w:val="nil"/>
              <w:left w:val="nil"/>
              <w:bottom w:val="single" w:sz="4" w:space="0" w:color="auto"/>
              <w:right w:val="single" w:sz="4" w:space="0" w:color="auto"/>
            </w:tcBorders>
            <w:shd w:val="clear" w:color="000000" w:fill="FFFFFF"/>
            <w:vAlign w:val="center"/>
            <w:hideMark/>
          </w:tcPr>
          <w:p w14:paraId="37E484A8" w14:textId="77777777" w:rsidR="002C7466" w:rsidRPr="00875B86" w:rsidRDefault="002C7466" w:rsidP="00CE5CE6">
            <w:pPr>
              <w:shd w:val="clear" w:color="auto" w:fill="FFFFFF" w:themeFill="background1"/>
              <w:rPr>
                <w:sz w:val="22"/>
                <w:szCs w:val="22"/>
              </w:rPr>
            </w:pPr>
            <w:r w:rsidRPr="00875B86">
              <w:rPr>
                <w:sz w:val="22"/>
                <w:szCs w:val="22"/>
              </w:rPr>
              <w:t>ул.  Привокзальная, 6</w:t>
            </w:r>
          </w:p>
        </w:tc>
      </w:tr>
      <w:tr w:rsidR="00875B86" w:rsidRPr="00875B86" w14:paraId="35E91DDA"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3099D07F" w14:textId="77777777" w:rsidR="002C7466" w:rsidRPr="00875B86" w:rsidRDefault="002C7466" w:rsidP="00CE5CE6">
            <w:pPr>
              <w:shd w:val="clear" w:color="auto" w:fill="FFFFFF" w:themeFill="background1"/>
              <w:jc w:val="center"/>
              <w:rPr>
                <w:sz w:val="22"/>
                <w:szCs w:val="22"/>
              </w:rPr>
            </w:pPr>
            <w:r w:rsidRPr="00875B86">
              <w:rPr>
                <w:sz w:val="22"/>
                <w:szCs w:val="22"/>
              </w:rPr>
              <w:t>ТП-507</w:t>
            </w:r>
          </w:p>
        </w:tc>
        <w:tc>
          <w:tcPr>
            <w:tcW w:w="625" w:type="pct"/>
            <w:tcBorders>
              <w:top w:val="nil"/>
              <w:left w:val="nil"/>
              <w:bottom w:val="single" w:sz="4" w:space="0" w:color="auto"/>
              <w:right w:val="single" w:sz="4" w:space="0" w:color="auto"/>
            </w:tcBorders>
            <w:shd w:val="clear" w:color="000000" w:fill="FFFFFF"/>
            <w:vAlign w:val="center"/>
            <w:hideMark/>
          </w:tcPr>
          <w:p w14:paraId="17E05E7F" w14:textId="77777777" w:rsidR="002C7466" w:rsidRPr="00875B86" w:rsidRDefault="002C7466" w:rsidP="00CE5CE6">
            <w:pPr>
              <w:shd w:val="clear" w:color="auto" w:fill="FFFFFF" w:themeFill="background1"/>
              <w:jc w:val="center"/>
              <w:rPr>
                <w:sz w:val="22"/>
                <w:szCs w:val="22"/>
              </w:rPr>
            </w:pPr>
            <w:r w:rsidRPr="00875B86">
              <w:rPr>
                <w:sz w:val="22"/>
                <w:szCs w:val="22"/>
              </w:rPr>
              <w:t>10/0,4</w:t>
            </w:r>
          </w:p>
        </w:tc>
        <w:tc>
          <w:tcPr>
            <w:tcW w:w="857" w:type="pct"/>
            <w:tcBorders>
              <w:top w:val="nil"/>
              <w:left w:val="nil"/>
              <w:bottom w:val="single" w:sz="4" w:space="0" w:color="auto"/>
              <w:right w:val="single" w:sz="4" w:space="0" w:color="auto"/>
            </w:tcBorders>
            <w:shd w:val="clear" w:color="000000" w:fill="FFFFFF"/>
            <w:vAlign w:val="center"/>
            <w:hideMark/>
          </w:tcPr>
          <w:p w14:paraId="1595F71F"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2x630</w:t>
            </w:r>
          </w:p>
        </w:tc>
        <w:tc>
          <w:tcPr>
            <w:tcW w:w="824" w:type="pct"/>
            <w:tcBorders>
              <w:top w:val="nil"/>
              <w:left w:val="nil"/>
              <w:bottom w:val="single" w:sz="4" w:space="0" w:color="auto"/>
              <w:right w:val="single" w:sz="4" w:space="0" w:color="auto"/>
            </w:tcBorders>
            <w:shd w:val="clear" w:color="000000" w:fill="FFFFFF"/>
            <w:vAlign w:val="center"/>
            <w:hideMark/>
          </w:tcPr>
          <w:p w14:paraId="35361097" w14:textId="77777777" w:rsidR="002C7466" w:rsidRPr="00875B86" w:rsidRDefault="002C7466" w:rsidP="00CE5CE6">
            <w:pPr>
              <w:shd w:val="clear" w:color="auto" w:fill="FFFFFF" w:themeFill="background1"/>
              <w:jc w:val="center"/>
              <w:rPr>
                <w:sz w:val="22"/>
                <w:szCs w:val="22"/>
              </w:rPr>
            </w:pPr>
            <w:r w:rsidRPr="00875B86">
              <w:rPr>
                <w:sz w:val="22"/>
                <w:szCs w:val="22"/>
              </w:rPr>
              <w:t>295</w:t>
            </w:r>
          </w:p>
        </w:tc>
        <w:tc>
          <w:tcPr>
            <w:tcW w:w="746" w:type="pct"/>
            <w:tcBorders>
              <w:top w:val="nil"/>
              <w:left w:val="nil"/>
              <w:bottom w:val="single" w:sz="4" w:space="0" w:color="auto"/>
              <w:right w:val="single" w:sz="4" w:space="0" w:color="auto"/>
            </w:tcBorders>
            <w:shd w:val="clear" w:color="000000" w:fill="FFFFFF"/>
            <w:vAlign w:val="center"/>
            <w:hideMark/>
          </w:tcPr>
          <w:p w14:paraId="762750C3" w14:textId="77777777" w:rsidR="002C7466" w:rsidRPr="00875B86" w:rsidRDefault="002C7466" w:rsidP="00CE5CE6">
            <w:pPr>
              <w:shd w:val="clear" w:color="auto" w:fill="FFFFFF" w:themeFill="background1"/>
              <w:jc w:val="center"/>
              <w:rPr>
                <w:sz w:val="22"/>
                <w:szCs w:val="22"/>
              </w:rPr>
            </w:pPr>
            <w:r w:rsidRPr="00875B86">
              <w:rPr>
                <w:sz w:val="22"/>
                <w:szCs w:val="22"/>
              </w:rPr>
              <w:t>Ж/Д</w:t>
            </w:r>
          </w:p>
        </w:tc>
        <w:tc>
          <w:tcPr>
            <w:tcW w:w="1378" w:type="pct"/>
            <w:tcBorders>
              <w:top w:val="nil"/>
              <w:left w:val="nil"/>
              <w:bottom w:val="single" w:sz="4" w:space="0" w:color="auto"/>
              <w:right w:val="single" w:sz="4" w:space="0" w:color="auto"/>
            </w:tcBorders>
            <w:shd w:val="clear" w:color="000000" w:fill="FFFFFF"/>
            <w:vAlign w:val="center"/>
            <w:hideMark/>
          </w:tcPr>
          <w:p w14:paraId="5D5235DC" w14:textId="77777777" w:rsidR="002C7466" w:rsidRPr="00875B86" w:rsidRDefault="002C7466" w:rsidP="00CE5CE6">
            <w:pPr>
              <w:shd w:val="clear" w:color="auto" w:fill="FFFFFF" w:themeFill="background1"/>
              <w:rPr>
                <w:sz w:val="22"/>
                <w:szCs w:val="22"/>
              </w:rPr>
            </w:pPr>
            <w:r w:rsidRPr="00875B86">
              <w:rPr>
                <w:sz w:val="22"/>
                <w:szCs w:val="22"/>
              </w:rPr>
              <w:t>ул.  Крылова, 5</w:t>
            </w:r>
          </w:p>
        </w:tc>
      </w:tr>
      <w:tr w:rsidR="00875B86" w:rsidRPr="00875B86" w14:paraId="22AF46EA"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4B2B015F" w14:textId="77777777" w:rsidR="002C7466" w:rsidRPr="00875B86" w:rsidRDefault="002C7466" w:rsidP="00CE5CE6">
            <w:pPr>
              <w:shd w:val="clear" w:color="auto" w:fill="FFFFFF" w:themeFill="background1"/>
              <w:jc w:val="center"/>
              <w:rPr>
                <w:sz w:val="22"/>
                <w:szCs w:val="22"/>
              </w:rPr>
            </w:pPr>
            <w:r w:rsidRPr="00875B86">
              <w:rPr>
                <w:sz w:val="22"/>
                <w:szCs w:val="22"/>
              </w:rPr>
              <w:t>ТП-508</w:t>
            </w:r>
          </w:p>
        </w:tc>
        <w:tc>
          <w:tcPr>
            <w:tcW w:w="625" w:type="pct"/>
            <w:tcBorders>
              <w:top w:val="nil"/>
              <w:left w:val="nil"/>
              <w:bottom w:val="single" w:sz="4" w:space="0" w:color="auto"/>
              <w:right w:val="single" w:sz="4" w:space="0" w:color="auto"/>
            </w:tcBorders>
            <w:shd w:val="clear" w:color="000000" w:fill="FFFFFF"/>
            <w:vAlign w:val="center"/>
            <w:hideMark/>
          </w:tcPr>
          <w:p w14:paraId="4BE076CC" w14:textId="77777777" w:rsidR="002C7466" w:rsidRPr="00875B86" w:rsidRDefault="002C7466" w:rsidP="00CE5CE6">
            <w:pPr>
              <w:shd w:val="clear" w:color="auto" w:fill="FFFFFF" w:themeFill="background1"/>
              <w:jc w:val="center"/>
              <w:rPr>
                <w:sz w:val="22"/>
                <w:szCs w:val="22"/>
              </w:rPr>
            </w:pPr>
            <w:r w:rsidRPr="00875B86">
              <w:rPr>
                <w:sz w:val="22"/>
                <w:szCs w:val="22"/>
              </w:rPr>
              <w:t>10/0,4</w:t>
            </w:r>
          </w:p>
        </w:tc>
        <w:tc>
          <w:tcPr>
            <w:tcW w:w="857" w:type="pct"/>
            <w:tcBorders>
              <w:top w:val="nil"/>
              <w:left w:val="nil"/>
              <w:bottom w:val="single" w:sz="4" w:space="0" w:color="auto"/>
              <w:right w:val="single" w:sz="4" w:space="0" w:color="auto"/>
            </w:tcBorders>
            <w:shd w:val="clear" w:color="000000" w:fill="FFFFFF"/>
            <w:vAlign w:val="center"/>
            <w:hideMark/>
          </w:tcPr>
          <w:p w14:paraId="7D3A4F6A"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2x400</w:t>
            </w:r>
          </w:p>
        </w:tc>
        <w:tc>
          <w:tcPr>
            <w:tcW w:w="824" w:type="pct"/>
            <w:tcBorders>
              <w:top w:val="nil"/>
              <w:left w:val="nil"/>
              <w:bottom w:val="single" w:sz="4" w:space="0" w:color="auto"/>
              <w:right w:val="single" w:sz="4" w:space="0" w:color="auto"/>
            </w:tcBorders>
            <w:shd w:val="clear" w:color="000000" w:fill="FFFFFF"/>
            <w:vAlign w:val="center"/>
            <w:hideMark/>
          </w:tcPr>
          <w:p w14:paraId="41059782" w14:textId="77777777" w:rsidR="002C7466" w:rsidRPr="00875B86" w:rsidRDefault="002C7466" w:rsidP="00CE5CE6">
            <w:pPr>
              <w:shd w:val="clear" w:color="auto" w:fill="FFFFFF" w:themeFill="background1"/>
              <w:jc w:val="center"/>
              <w:rPr>
                <w:sz w:val="22"/>
                <w:szCs w:val="22"/>
              </w:rPr>
            </w:pPr>
            <w:r w:rsidRPr="00875B86">
              <w:rPr>
                <w:sz w:val="22"/>
                <w:szCs w:val="22"/>
              </w:rPr>
              <w:t>393</w:t>
            </w:r>
          </w:p>
        </w:tc>
        <w:tc>
          <w:tcPr>
            <w:tcW w:w="746" w:type="pct"/>
            <w:tcBorders>
              <w:top w:val="nil"/>
              <w:left w:val="nil"/>
              <w:bottom w:val="single" w:sz="4" w:space="0" w:color="auto"/>
              <w:right w:val="single" w:sz="4" w:space="0" w:color="auto"/>
            </w:tcBorders>
            <w:shd w:val="clear" w:color="000000" w:fill="FFFFFF"/>
            <w:vAlign w:val="center"/>
            <w:hideMark/>
          </w:tcPr>
          <w:p w14:paraId="0E9235C3" w14:textId="77777777" w:rsidR="002C7466" w:rsidRPr="00875B86" w:rsidRDefault="002C7466" w:rsidP="00CE5CE6">
            <w:pPr>
              <w:shd w:val="clear" w:color="auto" w:fill="FFFFFF" w:themeFill="background1"/>
              <w:jc w:val="center"/>
              <w:rPr>
                <w:sz w:val="22"/>
                <w:szCs w:val="22"/>
              </w:rPr>
            </w:pPr>
            <w:r w:rsidRPr="00875B86">
              <w:rPr>
                <w:sz w:val="22"/>
                <w:szCs w:val="22"/>
              </w:rPr>
              <w:t>Ж/Д</w:t>
            </w:r>
          </w:p>
        </w:tc>
        <w:tc>
          <w:tcPr>
            <w:tcW w:w="1378" w:type="pct"/>
            <w:tcBorders>
              <w:top w:val="nil"/>
              <w:left w:val="nil"/>
              <w:bottom w:val="single" w:sz="4" w:space="0" w:color="auto"/>
              <w:right w:val="single" w:sz="4" w:space="0" w:color="auto"/>
            </w:tcBorders>
            <w:shd w:val="clear" w:color="000000" w:fill="FFFFFF"/>
            <w:vAlign w:val="center"/>
            <w:hideMark/>
          </w:tcPr>
          <w:p w14:paraId="1A254406" w14:textId="77777777" w:rsidR="002C7466" w:rsidRPr="00875B86" w:rsidRDefault="002C7466" w:rsidP="00CE5CE6">
            <w:pPr>
              <w:shd w:val="clear" w:color="auto" w:fill="FFFFFF" w:themeFill="background1"/>
              <w:rPr>
                <w:sz w:val="22"/>
                <w:szCs w:val="22"/>
              </w:rPr>
            </w:pPr>
            <w:r w:rsidRPr="00875B86">
              <w:rPr>
                <w:sz w:val="22"/>
                <w:szCs w:val="22"/>
              </w:rPr>
              <w:t>ул.  Крылова, 15</w:t>
            </w:r>
          </w:p>
        </w:tc>
      </w:tr>
      <w:tr w:rsidR="00875B86" w:rsidRPr="00875B86" w14:paraId="2A63F942"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39404358" w14:textId="77777777" w:rsidR="002C7466" w:rsidRPr="00875B86" w:rsidRDefault="002C7466" w:rsidP="00CE5CE6">
            <w:pPr>
              <w:shd w:val="clear" w:color="auto" w:fill="FFFFFF" w:themeFill="background1"/>
              <w:jc w:val="center"/>
              <w:rPr>
                <w:sz w:val="22"/>
                <w:szCs w:val="22"/>
              </w:rPr>
            </w:pPr>
            <w:r w:rsidRPr="00875B86">
              <w:rPr>
                <w:sz w:val="22"/>
                <w:szCs w:val="22"/>
              </w:rPr>
              <w:t>ТП-509</w:t>
            </w:r>
          </w:p>
        </w:tc>
        <w:tc>
          <w:tcPr>
            <w:tcW w:w="625" w:type="pct"/>
            <w:tcBorders>
              <w:top w:val="nil"/>
              <w:left w:val="nil"/>
              <w:bottom w:val="single" w:sz="4" w:space="0" w:color="auto"/>
              <w:right w:val="single" w:sz="4" w:space="0" w:color="auto"/>
            </w:tcBorders>
            <w:shd w:val="clear" w:color="000000" w:fill="FFFFFF"/>
            <w:vAlign w:val="center"/>
            <w:hideMark/>
          </w:tcPr>
          <w:p w14:paraId="7164539E" w14:textId="77777777" w:rsidR="002C7466" w:rsidRPr="00875B86" w:rsidRDefault="002C7466" w:rsidP="00CE5CE6">
            <w:pPr>
              <w:shd w:val="clear" w:color="auto" w:fill="FFFFFF" w:themeFill="background1"/>
              <w:jc w:val="center"/>
              <w:rPr>
                <w:sz w:val="22"/>
                <w:szCs w:val="22"/>
              </w:rPr>
            </w:pPr>
            <w:r w:rsidRPr="00875B86">
              <w:rPr>
                <w:sz w:val="22"/>
                <w:szCs w:val="22"/>
              </w:rPr>
              <w:t>10/0,4</w:t>
            </w:r>
          </w:p>
        </w:tc>
        <w:tc>
          <w:tcPr>
            <w:tcW w:w="857" w:type="pct"/>
            <w:tcBorders>
              <w:top w:val="nil"/>
              <w:left w:val="nil"/>
              <w:bottom w:val="single" w:sz="4" w:space="0" w:color="auto"/>
              <w:right w:val="single" w:sz="4" w:space="0" w:color="auto"/>
            </w:tcBorders>
            <w:shd w:val="clear" w:color="000000" w:fill="FFFFFF"/>
            <w:vAlign w:val="center"/>
            <w:hideMark/>
          </w:tcPr>
          <w:p w14:paraId="30E8CDA2" w14:textId="77777777" w:rsidR="002C7466" w:rsidRPr="00875B86" w:rsidRDefault="002C7466" w:rsidP="00CE5CE6">
            <w:pPr>
              <w:shd w:val="clear" w:color="auto" w:fill="FFFFFF" w:themeFill="background1"/>
              <w:jc w:val="center"/>
              <w:rPr>
                <w:sz w:val="22"/>
                <w:szCs w:val="22"/>
              </w:rPr>
            </w:pPr>
            <w:r w:rsidRPr="00875B86">
              <w:rPr>
                <w:sz w:val="22"/>
                <w:szCs w:val="22"/>
              </w:rPr>
              <w:t>2х1600</w:t>
            </w:r>
          </w:p>
        </w:tc>
        <w:tc>
          <w:tcPr>
            <w:tcW w:w="824" w:type="pct"/>
            <w:tcBorders>
              <w:top w:val="nil"/>
              <w:left w:val="nil"/>
              <w:bottom w:val="single" w:sz="4" w:space="0" w:color="auto"/>
              <w:right w:val="single" w:sz="4" w:space="0" w:color="auto"/>
            </w:tcBorders>
            <w:shd w:val="clear" w:color="000000" w:fill="FFFFFF"/>
            <w:vAlign w:val="center"/>
            <w:hideMark/>
          </w:tcPr>
          <w:p w14:paraId="6E2595CB" w14:textId="77777777" w:rsidR="002C7466" w:rsidRPr="00875B86" w:rsidRDefault="002C7466" w:rsidP="00CE5CE6">
            <w:pPr>
              <w:shd w:val="clear" w:color="auto" w:fill="FFFFFF" w:themeFill="background1"/>
              <w:jc w:val="center"/>
              <w:rPr>
                <w:sz w:val="22"/>
                <w:szCs w:val="22"/>
              </w:rPr>
            </w:pPr>
            <w:r w:rsidRPr="00875B86">
              <w:rPr>
                <w:sz w:val="22"/>
                <w:szCs w:val="22"/>
              </w:rPr>
              <w:t>547</w:t>
            </w:r>
          </w:p>
        </w:tc>
        <w:tc>
          <w:tcPr>
            <w:tcW w:w="746" w:type="pct"/>
            <w:tcBorders>
              <w:top w:val="nil"/>
              <w:left w:val="nil"/>
              <w:bottom w:val="single" w:sz="4" w:space="0" w:color="auto"/>
              <w:right w:val="single" w:sz="4" w:space="0" w:color="auto"/>
            </w:tcBorders>
            <w:shd w:val="clear" w:color="000000" w:fill="FFFFFF"/>
            <w:vAlign w:val="center"/>
            <w:hideMark/>
          </w:tcPr>
          <w:p w14:paraId="32F073B3" w14:textId="77777777" w:rsidR="002C7466" w:rsidRPr="00875B86" w:rsidRDefault="002C7466" w:rsidP="00CE5CE6">
            <w:pPr>
              <w:shd w:val="clear" w:color="auto" w:fill="FFFFFF" w:themeFill="background1"/>
              <w:jc w:val="center"/>
              <w:rPr>
                <w:sz w:val="22"/>
                <w:szCs w:val="22"/>
              </w:rPr>
            </w:pPr>
            <w:r w:rsidRPr="00875B86">
              <w:rPr>
                <w:sz w:val="22"/>
                <w:szCs w:val="22"/>
              </w:rPr>
              <w:t>ПИКС</w:t>
            </w:r>
          </w:p>
        </w:tc>
        <w:tc>
          <w:tcPr>
            <w:tcW w:w="1378" w:type="pct"/>
            <w:tcBorders>
              <w:top w:val="nil"/>
              <w:left w:val="nil"/>
              <w:bottom w:val="single" w:sz="4" w:space="0" w:color="auto"/>
              <w:right w:val="single" w:sz="4" w:space="0" w:color="auto"/>
            </w:tcBorders>
            <w:shd w:val="clear" w:color="000000" w:fill="FFFFFF"/>
            <w:vAlign w:val="center"/>
            <w:hideMark/>
          </w:tcPr>
          <w:p w14:paraId="4D9363AE" w14:textId="77777777" w:rsidR="002C7466" w:rsidRPr="00875B86" w:rsidRDefault="002C7466" w:rsidP="00CE5CE6">
            <w:pPr>
              <w:shd w:val="clear" w:color="auto" w:fill="FFFFFF" w:themeFill="background1"/>
              <w:rPr>
                <w:sz w:val="22"/>
                <w:szCs w:val="22"/>
              </w:rPr>
            </w:pPr>
            <w:r w:rsidRPr="00875B86">
              <w:rPr>
                <w:sz w:val="22"/>
                <w:szCs w:val="22"/>
              </w:rPr>
              <w:t>ул.  Грибоедова</w:t>
            </w:r>
          </w:p>
        </w:tc>
      </w:tr>
      <w:tr w:rsidR="00875B86" w:rsidRPr="00875B86" w14:paraId="19E2EDF5"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585E13CB" w14:textId="77777777" w:rsidR="002C7466" w:rsidRPr="00875B86" w:rsidRDefault="002C7466" w:rsidP="00CE5CE6">
            <w:pPr>
              <w:shd w:val="clear" w:color="auto" w:fill="FFFFFF" w:themeFill="background1"/>
              <w:jc w:val="center"/>
              <w:rPr>
                <w:sz w:val="22"/>
                <w:szCs w:val="22"/>
              </w:rPr>
            </w:pPr>
            <w:r w:rsidRPr="00875B86">
              <w:rPr>
                <w:sz w:val="22"/>
                <w:szCs w:val="22"/>
              </w:rPr>
              <w:t>ТП-510</w:t>
            </w:r>
          </w:p>
        </w:tc>
        <w:tc>
          <w:tcPr>
            <w:tcW w:w="625" w:type="pct"/>
            <w:tcBorders>
              <w:top w:val="nil"/>
              <w:left w:val="nil"/>
              <w:bottom w:val="single" w:sz="4" w:space="0" w:color="auto"/>
              <w:right w:val="single" w:sz="4" w:space="0" w:color="auto"/>
            </w:tcBorders>
            <w:shd w:val="clear" w:color="000000" w:fill="FFFFFF"/>
            <w:vAlign w:val="center"/>
            <w:hideMark/>
          </w:tcPr>
          <w:p w14:paraId="2C2A4324" w14:textId="77777777" w:rsidR="002C7466" w:rsidRPr="00875B86" w:rsidRDefault="002C7466" w:rsidP="00CE5CE6">
            <w:pPr>
              <w:shd w:val="clear" w:color="auto" w:fill="FFFFFF" w:themeFill="background1"/>
              <w:jc w:val="center"/>
              <w:rPr>
                <w:sz w:val="22"/>
                <w:szCs w:val="22"/>
              </w:rPr>
            </w:pPr>
            <w:r w:rsidRPr="00875B86">
              <w:rPr>
                <w:sz w:val="22"/>
                <w:szCs w:val="22"/>
              </w:rPr>
              <w:t>10/0,4</w:t>
            </w:r>
          </w:p>
        </w:tc>
        <w:tc>
          <w:tcPr>
            <w:tcW w:w="857" w:type="pct"/>
            <w:tcBorders>
              <w:top w:val="nil"/>
              <w:left w:val="nil"/>
              <w:bottom w:val="single" w:sz="4" w:space="0" w:color="auto"/>
              <w:right w:val="single" w:sz="4" w:space="0" w:color="auto"/>
            </w:tcBorders>
            <w:shd w:val="clear" w:color="000000" w:fill="FFFFFF"/>
            <w:vAlign w:val="center"/>
            <w:hideMark/>
          </w:tcPr>
          <w:p w14:paraId="6C5E813C"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2x1000</w:t>
            </w:r>
          </w:p>
        </w:tc>
        <w:tc>
          <w:tcPr>
            <w:tcW w:w="824" w:type="pct"/>
            <w:tcBorders>
              <w:top w:val="nil"/>
              <w:left w:val="nil"/>
              <w:bottom w:val="single" w:sz="4" w:space="0" w:color="auto"/>
              <w:right w:val="single" w:sz="4" w:space="0" w:color="auto"/>
            </w:tcBorders>
            <w:shd w:val="clear" w:color="000000" w:fill="FFFFFF"/>
            <w:vAlign w:val="center"/>
            <w:hideMark/>
          </w:tcPr>
          <w:p w14:paraId="0090CDBE" w14:textId="77777777" w:rsidR="002C7466" w:rsidRPr="00875B86" w:rsidRDefault="002C7466" w:rsidP="00CE5CE6">
            <w:pPr>
              <w:shd w:val="clear" w:color="auto" w:fill="FFFFFF" w:themeFill="background1"/>
              <w:jc w:val="center"/>
              <w:rPr>
                <w:sz w:val="22"/>
                <w:szCs w:val="22"/>
              </w:rPr>
            </w:pPr>
            <w:r w:rsidRPr="00875B86">
              <w:rPr>
                <w:sz w:val="22"/>
                <w:szCs w:val="22"/>
              </w:rPr>
              <w:t>175</w:t>
            </w:r>
          </w:p>
        </w:tc>
        <w:tc>
          <w:tcPr>
            <w:tcW w:w="746" w:type="pct"/>
            <w:tcBorders>
              <w:top w:val="nil"/>
              <w:left w:val="nil"/>
              <w:bottom w:val="single" w:sz="4" w:space="0" w:color="auto"/>
              <w:right w:val="single" w:sz="4" w:space="0" w:color="auto"/>
            </w:tcBorders>
            <w:shd w:val="clear" w:color="000000" w:fill="FFFFFF"/>
            <w:vAlign w:val="center"/>
            <w:hideMark/>
          </w:tcPr>
          <w:p w14:paraId="4E3197B6" w14:textId="77777777" w:rsidR="002C7466" w:rsidRPr="00875B86" w:rsidRDefault="002C7466" w:rsidP="00CE5CE6">
            <w:pPr>
              <w:shd w:val="clear" w:color="auto" w:fill="FFFFFF" w:themeFill="background1"/>
              <w:jc w:val="center"/>
              <w:rPr>
                <w:sz w:val="22"/>
                <w:szCs w:val="22"/>
              </w:rPr>
            </w:pPr>
            <w:r w:rsidRPr="00875B86">
              <w:rPr>
                <w:sz w:val="22"/>
                <w:szCs w:val="22"/>
              </w:rPr>
              <w:t>ПИКС</w:t>
            </w:r>
          </w:p>
        </w:tc>
        <w:tc>
          <w:tcPr>
            <w:tcW w:w="1378" w:type="pct"/>
            <w:tcBorders>
              <w:top w:val="nil"/>
              <w:left w:val="nil"/>
              <w:bottom w:val="single" w:sz="4" w:space="0" w:color="auto"/>
              <w:right w:val="single" w:sz="4" w:space="0" w:color="auto"/>
            </w:tcBorders>
            <w:shd w:val="clear" w:color="000000" w:fill="FFFFFF"/>
            <w:vAlign w:val="center"/>
            <w:hideMark/>
          </w:tcPr>
          <w:p w14:paraId="5F9608F8" w14:textId="77777777" w:rsidR="002C7466" w:rsidRPr="00875B86" w:rsidRDefault="002C7466" w:rsidP="00CE5CE6">
            <w:pPr>
              <w:shd w:val="clear" w:color="auto" w:fill="FFFFFF" w:themeFill="background1"/>
              <w:rPr>
                <w:sz w:val="22"/>
                <w:szCs w:val="22"/>
              </w:rPr>
            </w:pPr>
            <w:r w:rsidRPr="00875B86">
              <w:rPr>
                <w:sz w:val="22"/>
                <w:szCs w:val="22"/>
              </w:rPr>
              <w:t>ул.  Привокзальная, 16</w:t>
            </w:r>
          </w:p>
        </w:tc>
      </w:tr>
      <w:tr w:rsidR="00875B86" w:rsidRPr="00875B86" w14:paraId="298385F0"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31CF9E01" w14:textId="77777777" w:rsidR="002C7466" w:rsidRPr="00875B86" w:rsidRDefault="002C7466" w:rsidP="00CE5CE6">
            <w:pPr>
              <w:shd w:val="clear" w:color="auto" w:fill="FFFFFF" w:themeFill="background1"/>
              <w:jc w:val="center"/>
              <w:rPr>
                <w:sz w:val="22"/>
                <w:szCs w:val="22"/>
              </w:rPr>
            </w:pPr>
            <w:r w:rsidRPr="00875B86">
              <w:rPr>
                <w:sz w:val="22"/>
                <w:szCs w:val="22"/>
              </w:rPr>
              <w:t>ТП-511</w:t>
            </w:r>
          </w:p>
        </w:tc>
        <w:tc>
          <w:tcPr>
            <w:tcW w:w="625" w:type="pct"/>
            <w:tcBorders>
              <w:top w:val="nil"/>
              <w:left w:val="nil"/>
              <w:bottom w:val="single" w:sz="4" w:space="0" w:color="auto"/>
              <w:right w:val="single" w:sz="4" w:space="0" w:color="auto"/>
            </w:tcBorders>
            <w:shd w:val="clear" w:color="000000" w:fill="FFFFFF"/>
            <w:vAlign w:val="center"/>
            <w:hideMark/>
          </w:tcPr>
          <w:p w14:paraId="04ED6994" w14:textId="77777777" w:rsidR="002C7466" w:rsidRPr="00875B86" w:rsidRDefault="002C7466" w:rsidP="00CE5CE6">
            <w:pPr>
              <w:shd w:val="clear" w:color="auto" w:fill="FFFFFF" w:themeFill="background1"/>
              <w:jc w:val="center"/>
              <w:rPr>
                <w:sz w:val="22"/>
                <w:szCs w:val="22"/>
              </w:rPr>
            </w:pPr>
            <w:r w:rsidRPr="00875B86">
              <w:rPr>
                <w:sz w:val="22"/>
                <w:szCs w:val="22"/>
              </w:rPr>
              <w:t>10/0,4</w:t>
            </w:r>
          </w:p>
        </w:tc>
        <w:tc>
          <w:tcPr>
            <w:tcW w:w="857" w:type="pct"/>
            <w:tcBorders>
              <w:top w:val="nil"/>
              <w:left w:val="nil"/>
              <w:bottom w:val="single" w:sz="4" w:space="0" w:color="auto"/>
              <w:right w:val="single" w:sz="4" w:space="0" w:color="auto"/>
            </w:tcBorders>
            <w:shd w:val="clear" w:color="000000" w:fill="FFFFFF"/>
            <w:vAlign w:val="center"/>
            <w:hideMark/>
          </w:tcPr>
          <w:p w14:paraId="22F804BF"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2x630</w:t>
            </w:r>
          </w:p>
        </w:tc>
        <w:tc>
          <w:tcPr>
            <w:tcW w:w="824" w:type="pct"/>
            <w:tcBorders>
              <w:top w:val="nil"/>
              <w:left w:val="nil"/>
              <w:bottom w:val="single" w:sz="4" w:space="0" w:color="auto"/>
              <w:right w:val="single" w:sz="4" w:space="0" w:color="auto"/>
            </w:tcBorders>
            <w:shd w:val="clear" w:color="000000" w:fill="FFFFFF"/>
            <w:vAlign w:val="center"/>
            <w:hideMark/>
          </w:tcPr>
          <w:p w14:paraId="1FDACCC9" w14:textId="77777777" w:rsidR="002C7466" w:rsidRPr="00875B86" w:rsidRDefault="002C7466" w:rsidP="00CE5CE6">
            <w:pPr>
              <w:shd w:val="clear" w:color="auto" w:fill="FFFFFF" w:themeFill="background1"/>
              <w:jc w:val="center"/>
              <w:rPr>
                <w:sz w:val="22"/>
                <w:szCs w:val="22"/>
              </w:rPr>
            </w:pPr>
            <w:r w:rsidRPr="00875B86">
              <w:rPr>
                <w:sz w:val="22"/>
                <w:szCs w:val="22"/>
              </w:rPr>
              <w:t>362</w:t>
            </w:r>
          </w:p>
        </w:tc>
        <w:tc>
          <w:tcPr>
            <w:tcW w:w="746" w:type="pct"/>
            <w:tcBorders>
              <w:top w:val="nil"/>
              <w:left w:val="nil"/>
              <w:bottom w:val="single" w:sz="4" w:space="0" w:color="auto"/>
              <w:right w:val="single" w:sz="4" w:space="0" w:color="auto"/>
            </w:tcBorders>
            <w:shd w:val="clear" w:color="000000" w:fill="FFFFFF"/>
            <w:vAlign w:val="center"/>
            <w:hideMark/>
          </w:tcPr>
          <w:p w14:paraId="27EEF3BE" w14:textId="77777777" w:rsidR="002C7466" w:rsidRPr="00875B86" w:rsidRDefault="002C7466" w:rsidP="00CE5CE6">
            <w:pPr>
              <w:shd w:val="clear" w:color="auto" w:fill="FFFFFF" w:themeFill="background1"/>
              <w:jc w:val="center"/>
              <w:rPr>
                <w:sz w:val="22"/>
                <w:szCs w:val="22"/>
              </w:rPr>
            </w:pPr>
            <w:r w:rsidRPr="00875B86">
              <w:rPr>
                <w:sz w:val="22"/>
                <w:szCs w:val="22"/>
              </w:rPr>
              <w:t>ПИКС</w:t>
            </w:r>
          </w:p>
        </w:tc>
        <w:tc>
          <w:tcPr>
            <w:tcW w:w="1378" w:type="pct"/>
            <w:tcBorders>
              <w:top w:val="nil"/>
              <w:left w:val="nil"/>
              <w:bottom w:val="single" w:sz="4" w:space="0" w:color="auto"/>
              <w:right w:val="single" w:sz="4" w:space="0" w:color="auto"/>
            </w:tcBorders>
            <w:shd w:val="clear" w:color="000000" w:fill="FFFFFF"/>
            <w:vAlign w:val="center"/>
            <w:hideMark/>
          </w:tcPr>
          <w:p w14:paraId="150986C2" w14:textId="77777777" w:rsidR="002C7466" w:rsidRPr="00875B86" w:rsidRDefault="002C7466" w:rsidP="00CE5CE6">
            <w:pPr>
              <w:shd w:val="clear" w:color="auto" w:fill="FFFFFF" w:themeFill="background1"/>
              <w:rPr>
                <w:sz w:val="22"/>
                <w:szCs w:val="22"/>
              </w:rPr>
            </w:pPr>
            <w:r w:rsidRPr="00875B86">
              <w:rPr>
                <w:sz w:val="22"/>
                <w:szCs w:val="22"/>
              </w:rPr>
              <w:t>ул.  Крылова, 21</w:t>
            </w:r>
          </w:p>
        </w:tc>
      </w:tr>
      <w:tr w:rsidR="00875B86" w:rsidRPr="00875B86" w14:paraId="2D7C63CE"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35B60A46" w14:textId="77777777" w:rsidR="002C7466" w:rsidRPr="00875B86" w:rsidRDefault="002C7466" w:rsidP="00CE5CE6">
            <w:pPr>
              <w:shd w:val="clear" w:color="auto" w:fill="FFFFFF" w:themeFill="background1"/>
              <w:jc w:val="center"/>
              <w:rPr>
                <w:sz w:val="22"/>
                <w:szCs w:val="22"/>
              </w:rPr>
            </w:pPr>
            <w:r w:rsidRPr="00875B86">
              <w:rPr>
                <w:sz w:val="22"/>
                <w:szCs w:val="22"/>
              </w:rPr>
              <w:t>ТП-512</w:t>
            </w:r>
          </w:p>
        </w:tc>
        <w:tc>
          <w:tcPr>
            <w:tcW w:w="625" w:type="pct"/>
            <w:tcBorders>
              <w:top w:val="nil"/>
              <w:left w:val="nil"/>
              <w:bottom w:val="single" w:sz="4" w:space="0" w:color="auto"/>
              <w:right w:val="single" w:sz="4" w:space="0" w:color="auto"/>
            </w:tcBorders>
            <w:shd w:val="clear" w:color="000000" w:fill="FFFFFF"/>
            <w:vAlign w:val="center"/>
            <w:hideMark/>
          </w:tcPr>
          <w:p w14:paraId="23B50137" w14:textId="77777777" w:rsidR="002C7466" w:rsidRPr="00875B86" w:rsidRDefault="002C7466" w:rsidP="00CE5CE6">
            <w:pPr>
              <w:shd w:val="clear" w:color="auto" w:fill="FFFFFF" w:themeFill="background1"/>
              <w:jc w:val="center"/>
              <w:rPr>
                <w:sz w:val="22"/>
                <w:szCs w:val="22"/>
              </w:rPr>
            </w:pPr>
            <w:r w:rsidRPr="00875B86">
              <w:rPr>
                <w:sz w:val="22"/>
                <w:szCs w:val="22"/>
              </w:rPr>
              <w:t>10/0,4</w:t>
            </w:r>
          </w:p>
        </w:tc>
        <w:tc>
          <w:tcPr>
            <w:tcW w:w="857" w:type="pct"/>
            <w:tcBorders>
              <w:top w:val="nil"/>
              <w:left w:val="nil"/>
              <w:bottom w:val="single" w:sz="4" w:space="0" w:color="auto"/>
              <w:right w:val="single" w:sz="4" w:space="0" w:color="auto"/>
            </w:tcBorders>
            <w:shd w:val="clear" w:color="000000" w:fill="FFFFFF"/>
            <w:vAlign w:val="center"/>
            <w:hideMark/>
          </w:tcPr>
          <w:p w14:paraId="71FC5007"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2x1000</w:t>
            </w:r>
          </w:p>
        </w:tc>
        <w:tc>
          <w:tcPr>
            <w:tcW w:w="824" w:type="pct"/>
            <w:tcBorders>
              <w:top w:val="nil"/>
              <w:left w:val="nil"/>
              <w:bottom w:val="single" w:sz="4" w:space="0" w:color="auto"/>
              <w:right w:val="single" w:sz="4" w:space="0" w:color="auto"/>
            </w:tcBorders>
            <w:shd w:val="clear" w:color="000000" w:fill="FFFFFF"/>
            <w:vAlign w:val="center"/>
            <w:hideMark/>
          </w:tcPr>
          <w:p w14:paraId="77970D75" w14:textId="77777777" w:rsidR="002C7466" w:rsidRPr="00875B86" w:rsidRDefault="002C7466" w:rsidP="00CE5CE6">
            <w:pPr>
              <w:shd w:val="clear" w:color="auto" w:fill="FFFFFF" w:themeFill="background1"/>
              <w:jc w:val="center"/>
              <w:rPr>
                <w:sz w:val="22"/>
                <w:szCs w:val="22"/>
              </w:rPr>
            </w:pPr>
            <w:r w:rsidRPr="00875B86">
              <w:rPr>
                <w:sz w:val="22"/>
                <w:szCs w:val="22"/>
              </w:rPr>
              <w:t>334</w:t>
            </w:r>
          </w:p>
        </w:tc>
        <w:tc>
          <w:tcPr>
            <w:tcW w:w="746" w:type="pct"/>
            <w:tcBorders>
              <w:top w:val="nil"/>
              <w:left w:val="nil"/>
              <w:bottom w:val="single" w:sz="4" w:space="0" w:color="auto"/>
              <w:right w:val="single" w:sz="4" w:space="0" w:color="auto"/>
            </w:tcBorders>
            <w:shd w:val="clear" w:color="000000" w:fill="FFFFFF"/>
            <w:vAlign w:val="center"/>
            <w:hideMark/>
          </w:tcPr>
          <w:p w14:paraId="78EC3783" w14:textId="77777777" w:rsidR="002C7466" w:rsidRPr="00875B86" w:rsidRDefault="002C7466" w:rsidP="00CE5CE6">
            <w:pPr>
              <w:shd w:val="clear" w:color="auto" w:fill="FFFFFF" w:themeFill="background1"/>
              <w:jc w:val="center"/>
              <w:rPr>
                <w:sz w:val="22"/>
                <w:szCs w:val="22"/>
              </w:rPr>
            </w:pPr>
            <w:r w:rsidRPr="00875B86">
              <w:rPr>
                <w:sz w:val="22"/>
                <w:szCs w:val="22"/>
              </w:rPr>
              <w:t>ПИКС</w:t>
            </w:r>
          </w:p>
        </w:tc>
        <w:tc>
          <w:tcPr>
            <w:tcW w:w="1378" w:type="pct"/>
            <w:tcBorders>
              <w:top w:val="nil"/>
              <w:left w:val="nil"/>
              <w:bottom w:val="single" w:sz="4" w:space="0" w:color="auto"/>
              <w:right w:val="single" w:sz="4" w:space="0" w:color="auto"/>
            </w:tcBorders>
            <w:shd w:val="clear" w:color="000000" w:fill="FFFFFF"/>
            <w:vAlign w:val="center"/>
            <w:hideMark/>
          </w:tcPr>
          <w:p w14:paraId="191AA017" w14:textId="77777777" w:rsidR="002C7466" w:rsidRPr="00875B86" w:rsidRDefault="002C7466" w:rsidP="00CE5CE6">
            <w:pPr>
              <w:shd w:val="clear" w:color="auto" w:fill="FFFFFF" w:themeFill="background1"/>
              <w:rPr>
                <w:sz w:val="22"/>
                <w:szCs w:val="22"/>
              </w:rPr>
            </w:pPr>
            <w:r w:rsidRPr="00875B86">
              <w:rPr>
                <w:sz w:val="22"/>
                <w:szCs w:val="22"/>
              </w:rPr>
              <w:t>ул.  Крылова, 25</w:t>
            </w:r>
          </w:p>
        </w:tc>
      </w:tr>
      <w:tr w:rsidR="00875B86" w:rsidRPr="00875B86" w14:paraId="421F4C6B"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180D9A53" w14:textId="77777777" w:rsidR="002C7466" w:rsidRPr="00875B86" w:rsidRDefault="002C7466" w:rsidP="00CE5CE6">
            <w:pPr>
              <w:shd w:val="clear" w:color="auto" w:fill="FFFFFF" w:themeFill="background1"/>
              <w:jc w:val="center"/>
              <w:rPr>
                <w:sz w:val="22"/>
                <w:szCs w:val="22"/>
              </w:rPr>
            </w:pPr>
            <w:r w:rsidRPr="00875B86">
              <w:rPr>
                <w:sz w:val="22"/>
                <w:szCs w:val="22"/>
              </w:rPr>
              <w:t>ТП-513</w:t>
            </w:r>
          </w:p>
        </w:tc>
        <w:tc>
          <w:tcPr>
            <w:tcW w:w="625" w:type="pct"/>
            <w:tcBorders>
              <w:top w:val="nil"/>
              <w:left w:val="nil"/>
              <w:bottom w:val="single" w:sz="4" w:space="0" w:color="auto"/>
              <w:right w:val="single" w:sz="4" w:space="0" w:color="auto"/>
            </w:tcBorders>
            <w:shd w:val="clear" w:color="000000" w:fill="FFFFFF"/>
            <w:vAlign w:val="center"/>
            <w:hideMark/>
          </w:tcPr>
          <w:p w14:paraId="5CE61660" w14:textId="77777777" w:rsidR="002C7466" w:rsidRPr="00875B86" w:rsidRDefault="002C7466" w:rsidP="00CE5CE6">
            <w:pPr>
              <w:shd w:val="clear" w:color="auto" w:fill="FFFFFF" w:themeFill="background1"/>
              <w:jc w:val="center"/>
              <w:rPr>
                <w:sz w:val="22"/>
                <w:szCs w:val="22"/>
              </w:rPr>
            </w:pPr>
            <w:r w:rsidRPr="00875B86">
              <w:rPr>
                <w:sz w:val="22"/>
                <w:szCs w:val="22"/>
              </w:rPr>
              <w:t>10/0,4</w:t>
            </w:r>
          </w:p>
        </w:tc>
        <w:tc>
          <w:tcPr>
            <w:tcW w:w="857" w:type="pct"/>
            <w:tcBorders>
              <w:top w:val="nil"/>
              <w:left w:val="nil"/>
              <w:bottom w:val="single" w:sz="4" w:space="0" w:color="auto"/>
              <w:right w:val="single" w:sz="4" w:space="0" w:color="auto"/>
            </w:tcBorders>
            <w:shd w:val="clear" w:color="000000" w:fill="FFFFFF"/>
            <w:vAlign w:val="center"/>
            <w:hideMark/>
          </w:tcPr>
          <w:p w14:paraId="01F551DF"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2x1000</w:t>
            </w:r>
          </w:p>
        </w:tc>
        <w:tc>
          <w:tcPr>
            <w:tcW w:w="824" w:type="pct"/>
            <w:tcBorders>
              <w:top w:val="nil"/>
              <w:left w:val="nil"/>
              <w:bottom w:val="single" w:sz="4" w:space="0" w:color="auto"/>
              <w:right w:val="single" w:sz="4" w:space="0" w:color="auto"/>
            </w:tcBorders>
            <w:shd w:val="clear" w:color="000000" w:fill="FFFFFF"/>
            <w:vAlign w:val="center"/>
            <w:hideMark/>
          </w:tcPr>
          <w:p w14:paraId="3B528831" w14:textId="77777777" w:rsidR="002C7466" w:rsidRPr="00875B86" w:rsidRDefault="002C7466" w:rsidP="00CE5CE6">
            <w:pPr>
              <w:shd w:val="clear" w:color="auto" w:fill="FFFFFF" w:themeFill="background1"/>
              <w:jc w:val="center"/>
              <w:rPr>
                <w:sz w:val="22"/>
                <w:szCs w:val="22"/>
              </w:rPr>
            </w:pPr>
            <w:r w:rsidRPr="00875B86">
              <w:rPr>
                <w:sz w:val="22"/>
                <w:szCs w:val="22"/>
              </w:rPr>
              <w:t>0</w:t>
            </w:r>
          </w:p>
        </w:tc>
        <w:tc>
          <w:tcPr>
            <w:tcW w:w="746" w:type="pct"/>
            <w:tcBorders>
              <w:top w:val="nil"/>
              <w:left w:val="nil"/>
              <w:bottom w:val="single" w:sz="4" w:space="0" w:color="auto"/>
              <w:right w:val="single" w:sz="4" w:space="0" w:color="auto"/>
            </w:tcBorders>
            <w:shd w:val="clear" w:color="000000" w:fill="FFFFFF"/>
            <w:vAlign w:val="center"/>
            <w:hideMark/>
          </w:tcPr>
          <w:p w14:paraId="683F91C6" w14:textId="77777777" w:rsidR="002C7466" w:rsidRPr="00875B86" w:rsidRDefault="002C7466" w:rsidP="00CE5CE6">
            <w:pPr>
              <w:shd w:val="clear" w:color="auto" w:fill="FFFFFF" w:themeFill="background1"/>
              <w:jc w:val="center"/>
              <w:rPr>
                <w:sz w:val="22"/>
                <w:szCs w:val="22"/>
              </w:rPr>
            </w:pPr>
            <w:r w:rsidRPr="00875B86">
              <w:rPr>
                <w:sz w:val="22"/>
                <w:szCs w:val="22"/>
              </w:rPr>
              <w:t>ПИКС</w:t>
            </w:r>
          </w:p>
        </w:tc>
        <w:tc>
          <w:tcPr>
            <w:tcW w:w="1378" w:type="pct"/>
            <w:tcBorders>
              <w:top w:val="nil"/>
              <w:left w:val="nil"/>
              <w:bottom w:val="single" w:sz="4" w:space="0" w:color="auto"/>
              <w:right w:val="single" w:sz="4" w:space="0" w:color="auto"/>
            </w:tcBorders>
            <w:shd w:val="clear" w:color="000000" w:fill="FFFFFF"/>
            <w:vAlign w:val="center"/>
            <w:hideMark/>
          </w:tcPr>
          <w:p w14:paraId="69C83ED4" w14:textId="77777777" w:rsidR="002C7466" w:rsidRPr="00875B86" w:rsidRDefault="002C7466" w:rsidP="00CE5CE6">
            <w:pPr>
              <w:shd w:val="clear" w:color="auto" w:fill="FFFFFF" w:themeFill="background1"/>
              <w:rPr>
                <w:sz w:val="22"/>
                <w:szCs w:val="22"/>
              </w:rPr>
            </w:pPr>
            <w:r w:rsidRPr="00875B86">
              <w:rPr>
                <w:sz w:val="22"/>
                <w:szCs w:val="22"/>
              </w:rPr>
              <w:t>ул.  Крылова, 43</w:t>
            </w:r>
          </w:p>
        </w:tc>
      </w:tr>
      <w:tr w:rsidR="00875B86" w:rsidRPr="00875B86" w14:paraId="33B26FD8"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45C372F2" w14:textId="77777777" w:rsidR="002C7466" w:rsidRPr="00875B86" w:rsidRDefault="002C7466" w:rsidP="00CE5CE6">
            <w:pPr>
              <w:shd w:val="clear" w:color="auto" w:fill="FFFFFF" w:themeFill="background1"/>
              <w:jc w:val="center"/>
              <w:rPr>
                <w:sz w:val="22"/>
                <w:szCs w:val="22"/>
              </w:rPr>
            </w:pPr>
            <w:r w:rsidRPr="00875B86">
              <w:rPr>
                <w:sz w:val="22"/>
                <w:szCs w:val="22"/>
              </w:rPr>
              <w:t>ТП-514</w:t>
            </w:r>
          </w:p>
        </w:tc>
        <w:tc>
          <w:tcPr>
            <w:tcW w:w="625" w:type="pct"/>
            <w:tcBorders>
              <w:top w:val="nil"/>
              <w:left w:val="nil"/>
              <w:bottom w:val="single" w:sz="4" w:space="0" w:color="auto"/>
              <w:right w:val="single" w:sz="4" w:space="0" w:color="auto"/>
            </w:tcBorders>
            <w:shd w:val="clear" w:color="000000" w:fill="FFFFFF"/>
            <w:vAlign w:val="center"/>
            <w:hideMark/>
          </w:tcPr>
          <w:p w14:paraId="761D9217" w14:textId="77777777" w:rsidR="002C7466" w:rsidRPr="00875B86" w:rsidRDefault="002C7466" w:rsidP="00CE5CE6">
            <w:pPr>
              <w:shd w:val="clear" w:color="auto" w:fill="FFFFFF" w:themeFill="background1"/>
              <w:jc w:val="center"/>
              <w:rPr>
                <w:sz w:val="22"/>
                <w:szCs w:val="22"/>
              </w:rPr>
            </w:pPr>
            <w:r w:rsidRPr="00875B86">
              <w:rPr>
                <w:sz w:val="22"/>
                <w:szCs w:val="22"/>
              </w:rPr>
              <w:t>10/0,4</w:t>
            </w:r>
          </w:p>
        </w:tc>
        <w:tc>
          <w:tcPr>
            <w:tcW w:w="857" w:type="pct"/>
            <w:tcBorders>
              <w:top w:val="nil"/>
              <w:left w:val="nil"/>
              <w:bottom w:val="single" w:sz="4" w:space="0" w:color="auto"/>
              <w:right w:val="single" w:sz="4" w:space="0" w:color="auto"/>
            </w:tcBorders>
            <w:shd w:val="clear" w:color="000000" w:fill="FFFFFF"/>
            <w:vAlign w:val="center"/>
            <w:hideMark/>
          </w:tcPr>
          <w:p w14:paraId="677A76F0"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2x630</w:t>
            </w:r>
          </w:p>
        </w:tc>
        <w:tc>
          <w:tcPr>
            <w:tcW w:w="824" w:type="pct"/>
            <w:tcBorders>
              <w:top w:val="nil"/>
              <w:left w:val="nil"/>
              <w:bottom w:val="single" w:sz="4" w:space="0" w:color="auto"/>
              <w:right w:val="single" w:sz="4" w:space="0" w:color="auto"/>
            </w:tcBorders>
            <w:shd w:val="clear" w:color="000000" w:fill="FFFFFF"/>
            <w:vAlign w:val="center"/>
            <w:hideMark/>
          </w:tcPr>
          <w:p w14:paraId="6031B552" w14:textId="77777777" w:rsidR="002C7466" w:rsidRPr="00875B86" w:rsidRDefault="002C7466" w:rsidP="00CE5CE6">
            <w:pPr>
              <w:shd w:val="clear" w:color="auto" w:fill="FFFFFF" w:themeFill="background1"/>
              <w:jc w:val="center"/>
              <w:rPr>
                <w:sz w:val="22"/>
                <w:szCs w:val="22"/>
              </w:rPr>
            </w:pPr>
            <w:r w:rsidRPr="00875B86">
              <w:rPr>
                <w:sz w:val="22"/>
                <w:szCs w:val="22"/>
              </w:rPr>
              <w:t>200</w:t>
            </w:r>
          </w:p>
        </w:tc>
        <w:tc>
          <w:tcPr>
            <w:tcW w:w="746" w:type="pct"/>
            <w:tcBorders>
              <w:top w:val="nil"/>
              <w:left w:val="nil"/>
              <w:bottom w:val="single" w:sz="4" w:space="0" w:color="auto"/>
              <w:right w:val="single" w:sz="4" w:space="0" w:color="auto"/>
            </w:tcBorders>
            <w:shd w:val="clear" w:color="000000" w:fill="FFFFFF"/>
            <w:vAlign w:val="center"/>
            <w:hideMark/>
          </w:tcPr>
          <w:p w14:paraId="6E05E659" w14:textId="77777777" w:rsidR="002C7466" w:rsidRPr="00875B86" w:rsidRDefault="002C7466" w:rsidP="00CE5CE6">
            <w:pPr>
              <w:shd w:val="clear" w:color="auto" w:fill="FFFFFF" w:themeFill="background1"/>
              <w:jc w:val="center"/>
              <w:rPr>
                <w:sz w:val="22"/>
                <w:szCs w:val="22"/>
              </w:rPr>
            </w:pPr>
            <w:r w:rsidRPr="00875B86">
              <w:rPr>
                <w:sz w:val="22"/>
                <w:szCs w:val="22"/>
              </w:rPr>
              <w:t>ПИКС</w:t>
            </w:r>
          </w:p>
        </w:tc>
        <w:tc>
          <w:tcPr>
            <w:tcW w:w="1378" w:type="pct"/>
            <w:tcBorders>
              <w:top w:val="nil"/>
              <w:left w:val="nil"/>
              <w:bottom w:val="single" w:sz="4" w:space="0" w:color="auto"/>
              <w:right w:val="single" w:sz="4" w:space="0" w:color="auto"/>
            </w:tcBorders>
            <w:shd w:val="clear" w:color="000000" w:fill="FFFFFF"/>
            <w:vAlign w:val="center"/>
            <w:hideMark/>
          </w:tcPr>
          <w:p w14:paraId="7362E32F" w14:textId="77777777" w:rsidR="002C7466" w:rsidRPr="00875B86" w:rsidRDefault="002C7466" w:rsidP="00CE5CE6">
            <w:pPr>
              <w:shd w:val="clear" w:color="auto" w:fill="FFFFFF" w:themeFill="background1"/>
              <w:rPr>
                <w:sz w:val="22"/>
                <w:szCs w:val="22"/>
              </w:rPr>
            </w:pPr>
            <w:r w:rsidRPr="00875B86">
              <w:rPr>
                <w:sz w:val="22"/>
                <w:szCs w:val="22"/>
              </w:rPr>
              <w:t>ул.  Привокзальная, 22</w:t>
            </w:r>
          </w:p>
        </w:tc>
      </w:tr>
      <w:tr w:rsidR="00875B86" w:rsidRPr="00875B86" w14:paraId="0A4D5B4E"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5F798F5A" w14:textId="77777777" w:rsidR="002C7466" w:rsidRPr="00875B86" w:rsidRDefault="002C7466" w:rsidP="00CE5CE6">
            <w:pPr>
              <w:shd w:val="clear" w:color="auto" w:fill="FFFFFF" w:themeFill="background1"/>
              <w:jc w:val="center"/>
              <w:rPr>
                <w:sz w:val="22"/>
                <w:szCs w:val="22"/>
              </w:rPr>
            </w:pPr>
            <w:r w:rsidRPr="00875B86">
              <w:rPr>
                <w:sz w:val="22"/>
                <w:szCs w:val="22"/>
              </w:rPr>
              <w:t>ТП-515</w:t>
            </w:r>
          </w:p>
        </w:tc>
        <w:tc>
          <w:tcPr>
            <w:tcW w:w="625" w:type="pct"/>
            <w:tcBorders>
              <w:top w:val="nil"/>
              <w:left w:val="nil"/>
              <w:bottom w:val="single" w:sz="4" w:space="0" w:color="auto"/>
              <w:right w:val="single" w:sz="4" w:space="0" w:color="auto"/>
            </w:tcBorders>
            <w:shd w:val="clear" w:color="000000" w:fill="FFFFFF"/>
            <w:vAlign w:val="center"/>
            <w:hideMark/>
          </w:tcPr>
          <w:p w14:paraId="557D6063" w14:textId="77777777" w:rsidR="002C7466" w:rsidRPr="00875B86" w:rsidRDefault="002C7466" w:rsidP="00CE5CE6">
            <w:pPr>
              <w:shd w:val="clear" w:color="auto" w:fill="FFFFFF" w:themeFill="background1"/>
              <w:jc w:val="center"/>
              <w:rPr>
                <w:sz w:val="22"/>
                <w:szCs w:val="22"/>
              </w:rPr>
            </w:pPr>
            <w:r w:rsidRPr="00875B86">
              <w:rPr>
                <w:sz w:val="22"/>
                <w:szCs w:val="22"/>
              </w:rPr>
              <w:t>10/0,4</w:t>
            </w:r>
          </w:p>
        </w:tc>
        <w:tc>
          <w:tcPr>
            <w:tcW w:w="857" w:type="pct"/>
            <w:tcBorders>
              <w:top w:val="nil"/>
              <w:left w:val="nil"/>
              <w:bottom w:val="single" w:sz="4" w:space="0" w:color="auto"/>
              <w:right w:val="single" w:sz="4" w:space="0" w:color="auto"/>
            </w:tcBorders>
            <w:shd w:val="clear" w:color="000000" w:fill="FFFFFF"/>
            <w:vAlign w:val="center"/>
            <w:hideMark/>
          </w:tcPr>
          <w:p w14:paraId="45E796FF"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2x1000</w:t>
            </w:r>
          </w:p>
        </w:tc>
        <w:tc>
          <w:tcPr>
            <w:tcW w:w="824" w:type="pct"/>
            <w:tcBorders>
              <w:top w:val="nil"/>
              <w:left w:val="nil"/>
              <w:bottom w:val="single" w:sz="4" w:space="0" w:color="auto"/>
              <w:right w:val="single" w:sz="4" w:space="0" w:color="auto"/>
            </w:tcBorders>
            <w:shd w:val="clear" w:color="000000" w:fill="FFFFFF"/>
            <w:vAlign w:val="center"/>
            <w:hideMark/>
          </w:tcPr>
          <w:p w14:paraId="60989717" w14:textId="77777777" w:rsidR="002C7466" w:rsidRPr="00875B86" w:rsidRDefault="002C7466" w:rsidP="00CE5CE6">
            <w:pPr>
              <w:shd w:val="clear" w:color="auto" w:fill="FFFFFF" w:themeFill="background1"/>
              <w:jc w:val="center"/>
              <w:rPr>
                <w:sz w:val="22"/>
                <w:szCs w:val="22"/>
              </w:rPr>
            </w:pPr>
            <w:r w:rsidRPr="00875B86">
              <w:rPr>
                <w:sz w:val="22"/>
                <w:szCs w:val="22"/>
              </w:rPr>
              <w:t>301</w:t>
            </w:r>
          </w:p>
        </w:tc>
        <w:tc>
          <w:tcPr>
            <w:tcW w:w="746" w:type="pct"/>
            <w:tcBorders>
              <w:top w:val="nil"/>
              <w:left w:val="nil"/>
              <w:bottom w:val="single" w:sz="4" w:space="0" w:color="auto"/>
              <w:right w:val="single" w:sz="4" w:space="0" w:color="auto"/>
            </w:tcBorders>
            <w:shd w:val="clear" w:color="000000" w:fill="FFFFFF"/>
            <w:vAlign w:val="center"/>
            <w:hideMark/>
          </w:tcPr>
          <w:p w14:paraId="58E9411E" w14:textId="77777777" w:rsidR="002C7466" w:rsidRPr="00875B86" w:rsidRDefault="002C7466" w:rsidP="00CE5CE6">
            <w:pPr>
              <w:shd w:val="clear" w:color="auto" w:fill="FFFFFF" w:themeFill="background1"/>
              <w:jc w:val="center"/>
              <w:rPr>
                <w:sz w:val="22"/>
                <w:szCs w:val="22"/>
              </w:rPr>
            </w:pPr>
            <w:r w:rsidRPr="00875B86">
              <w:rPr>
                <w:sz w:val="22"/>
                <w:szCs w:val="22"/>
              </w:rPr>
              <w:t>ПИКС</w:t>
            </w:r>
          </w:p>
        </w:tc>
        <w:tc>
          <w:tcPr>
            <w:tcW w:w="1378" w:type="pct"/>
            <w:tcBorders>
              <w:top w:val="nil"/>
              <w:left w:val="nil"/>
              <w:bottom w:val="single" w:sz="4" w:space="0" w:color="auto"/>
              <w:right w:val="single" w:sz="4" w:space="0" w:color="auto"/>
            </w:tcBorders>
            <w:shd w:val="clear" w:color="000000" w:fill="FFFFFF"/>
            <w:vAlign w:val="center"/>
            <w:hideMark/>
          </w:tcPr>
          <w:p w14:paraId="07740E18" w14:textId="77777777" w:rsidR="002C7466" w:rsidRPr="00875B86" w:rsidRDefault="002C7466" w:rsidP="00CE5CE6">
            <w:pPr>
              <w:shd w:val="clear" w:color="auto" w:fill="FFFFFF" w:themeFill="background1"/>
              <w:rPr>
                <w:sz w:val="22"/>
                <w:szCs w:val="22"/>
              </w:rPr>
            </w:pPr>
            <w:r w:rsidRPr="00875B86">
              <w:rPr>
                <w:sz w:val="22"/>
                <w:szCs w:val="22"/>
              </w:rPr>
              <w:t>ул.  Привокзальная, 26</w:t>
            </w:r>
          </w:p>
        </w:tc>
      </w:tr>
      <w:tr w:rsidR="00875B86" w:rsidRPr="00875B86" w14:paraId="34F48495"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54B475BC" w14:textId="77777777" w:rsidR="002C7466" w:rsidRPr="00875B86" w:rsidRDefault="002C7466" w:rsidP="00CE5CE6">
            <w:pPr>
              <w:shd w:val="clear" w:color="auto" w:fill="FFFFFF" w:themeFill="background1"/>
              <w:jc w:val="center"/>
              <w:rPr>
                <w:sz w:val="22"/>
                <w:szCs w:val="22"/>
              </w:rPr>
            </w:pPr>
            <w:r w:rsidRPr="00875B86">
              <w:rPr>
                <w:sz w:val="22"/>
                <w:szCs w:val="22"/>
              </w:rPr>
              <w:t>ТП-516</w:t>
            </w:r>
          </w:p>
        </w:tc>
        <w:tc>
          <w:tcPr>
            <w:tcW w:w="625" w:type="pct"/>
            <w:tcBorders>
              <w:top w:val="nil"/>
              <w:left w:val="nil"/>
              <w:bottom w:val="single" w:sz="4" w:space="0" w:color="auto"/>
              <w:right w:val="single" w:sz="4" w:space="0" w:color="auto"/>
            </w:tcBorders>
            <w:shd w:val="clear" w:color="000000" w:fill="FFFFFF"/>
            <w:vAlign w:val="center"/>
            <w:hideMark/>
          </w:tcPr>
          <w:p w14:paraId="2A158231" w14:textId="77777777" w:rsidR="002C7466" w:rsidRPr="00875B86" w:rsidRDefault="002C7466" w:rsidP="00CE5CE6">
            <w:pPr>
              <w:shd w:val="clear" w:color="auto" w:fill="FFFFFF" w:themeFill="background1"/>
              <w:jc w:val="center"/>
              <w:rPr>
                <w:sz w:val="22"/>
                <w:szCs w:val="22"/>
              </w:rPr>
            </w:pPr>
            <w:r w:rsidRPr="00875B86">
              <w:rPr>
                <w:sz w:val="22"/>
                <w:szCs w:val="22"/>
              </w:rPr>
              <w:t>10/0,4</w:t>
            </w:r>
          </w:p>
        </w:tc>
        <w:tc>
          <w:tcPr>
            <w:tcW w:w="857" w:type="pct"/>
            <w:tcBorders>
              <w:top w:val="nil"/>
              <w:left w:val="nil"/>
              <w:bottom w:val="single" w:sz="4" w:space="0" w:color="auto"/>
              <w:right w:val="single" w:sz="4" w:space="0" w:color="auto"/>
            </w:tcBorders>
            <w:shd w:val="clear" w:color="000000" w:fill="FFFFFF"/>
            <w:vAlign w:val="center"/>
            <w:hideMark/>
          </w:tcPr>
          <w:p w14:paraId="163063ED"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2x630</w:t>
            </w:r>
          </w:p>
        </w:tc>
        <w:tc>
          <w:tcPr>
            <w:tcW w:w="824" w:type="pct"/>
            <w:tcBorders>
              <w:top w:val="nil"/>
              <w:left w:val="nil"/>
              <w:bottom w:val="single" w:sz="4" w:space="0" w:color="auto"/>
              <w:right w:val="single" w:sz="4" w:space="0" w:color="auto"/>
            </w:tcBorders>
            <w:shd w:val="clear" w:color="000000" w:fill="FFFFFF"/>
            <w:vAlign w:val="center"/>
            <w:hideMark/>
          </w:tcPr>
          <w:p w14:paraId="59763192" w14:textId="77777777" w:rsidR="002C7466" w:rsidRPr="00875B86" w:rsidRDefault="002C7466" w:rsidP="00CE5CE6">
            <w:pPr>
              <w:shd w:val="clear" w:color="auto" w:fill="FFFFFF" w:themeFill="background1"/>
              <w:jc w:val="center"/>
              <w:rPr>
                <w:sz w:val="22"/>
                <w:szCs w:val="22"/>
              </w:rPr>
            </w:pPr>
            <w:r w:rsidRPr="00875B86">
              <w:rPr>
                <w:sz w:val="22"/>
                <w:szCs w:val="22"/>
              </w:rPr>
              <w:t>425</w:t>
            </w:r>
          </w:p>
        </w:tc>
        <w:tc>
          <w:tcPr>
            <w:tcW w:w="746" w:type="pct"/>
            <w:tcBorders>
              <w:top w:val="nil"/>
              <w:left w:val="nil"/>
              <w:bottom w:val="single" w:sz="4" w:space="0" w:color="auto"/>
              <w:right w:val="single" w:sz="4" w:space="0" w:color="auto"/>
            </w:tcBorders>
            <w:shd w:val="clear" w:color="000000" w:fill="FFFFFF"/>
            <w:vAlign w:val="center"/>
            <w:hideMark/>
          </w:tcPr>
          <w:p w14:paraId="265889E7" w14:textId="77777777" w:rsidR="002C7466" w:rsidRPr="00875B86" w:rsidRDefault="002C7466" w:rsidP="00CE5CE6">
            <w:pPr>
              <w:shd w:val="clear" w:color="auto" w:fill="FFFFFF" w:themeFill="background1"/>
              <w:jc w:val="center"/>
              <w:rPr>
                <w:sz w:val="22"/>
                <w:szCs w:val="22"/>
              </w:rPr>
            </w:pPr>
            <w:r w:rsidRPr="00875B86">
              <w:rPr>
                <w:sz w:val="22"/>
                <w:szCs w:val="22"/>
              </w:rPr>
              <w:t>9 ПУ</w:t>
            </w:r>
          </w:p>
        </w:tc>
        <w:tc>
          <w:tcPr>
            <w:tcW w:w="1378" w:type="pct"/>
            <w:tcBorders>
              <w:top w:val="nil"/>
              <w:left w:val="nil"/>
              <w:bottom w:val="single" w:sz="4" w:space="0" w:color="auto"/>
              <w:right w:val="single" w:sz="4" w:space="0" w:color="auto"/>
            </w:tcBorders>
            <w:shd w:val="clear" w:color="000000" w:fill="FFFFFF"/>
            <w:vAlign w:val="center"/>
            <w:hideMark/>
          </w:tcPr>
          <w:p w14:paraId="2DAF30EB" w14:textId="77777777" w:rsidR="002C7466" w:rsidRPr="00875B86" w:rsidRDefault="002C7466" w:rsidP="00CE5CE6">
            <w:pPr>
              <w:shd w:val="clear" w:color="auto" w:fill="FFFFFF" w:themeFill="background1"/>
              <w:rPr>
                <w:sz w:val="22"/>
                <w:szCs w:val="22"/>
              </w:rPr>
            </w:pPr>
            <w:r w:rsidRPr="00875B86">
              <w:rPr>
                <w:sz w:val="22"/>
                <w:szCs w:val="22"/>
              </w:rPr>
              <w:t>Нефтеюганское шоссе</w:t>
            </w:r>
          </w:p>
        </w:tc>
      </w:tr>
      <w:tr w:rsidR="00875B86" w:rsidRPr="00875B86" w14:paraId="189FD661"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238F2079" w14:textId="77777777" w:rsidR="002C7466" w:rsidRPr="00875B86" w:rsidRDefault="002C7466" w:rsidP="00CE5CE6">
            <w:pPr>
              <w:shd w:val="clear" w:color="auto" w:fill="FFFFFF" w:themeFill="background1"/>
              <w:jc w:val="center"/>
              <w:rPr>
                <w:sz w:val="22"/>
                <w:szCs w:val="22"/>
              </w:rPr>
            </w:pPr>
            <w:r w:rsidRPr="00875B86">
              <w:rPr>
                <w:sz w:val="22"/>
                <w:szCs w:val="22"/>
              </w:rPr>
              <w:t>ТП-517</w:t>
            </w:r>
          </w:p>
        </w:tc>
        <w:tc>
          <w:tcPr>
            <w:tcW w:w="625" w:type="pct"/>
            <w:tcBorders>
              <w:top w:val="nil"/>
              <w:left w:val="nil"/>
              <w:bottom w:val="single" w:sz="4" w:space="0" w:color="auto"/>
              <w:right w:val="single" w:sz="4" w:space="0" w:color="auto"/>
            </w:tcBorders>
            <w:shd w:val="clear" w:color="000000" w:fill="FFFFFF"/>
            <w:vAlign w:val="center"/>
            <w:hideMark/>
          </w:tcPr>
          <w:p w14:paraId="44DD7B5A" w14:textId="77777777" w:rsidR="002C7466" w:rsidRPr="00875B86" w:rsidRDefault="002C7466" w:rsidP="00CE5CE6">
            <w:pPr>
              <w:shd w:val="clear" w:color="auto" w:fill="FFFFFF" w:themeFill="background1"/>
              <w:jc w:val="center"/>
              <w:rPr>
                <w:sz w:val="22"/>
                <w:szCs w:val="22"/>
              </w:rPr>
            </w:pPr>
            <w:r w:rsidRPr="00875B86">
              <w:rPr>
                <w:sz w:val="22"/>
                <w:szCs w:val="22"/>
              </w:rPr>
              <w:t>6/0,4</w:t>
            </w:r>
          </w:p>
        </w:tc>
        <w:tc>
          <w:tcPr>
            <w:tcW w:w="857" w:type="pct"/>
            <w:tcBorders>
              <w:top w:val="nil"/>
              <w:left w:val="nil"/>
              <w:bottom w:val="single" w:sz="4" w:space="0" w:color="auto"/>
              <w:right w:val="single" w:sz="4" w:space="0" w:color="auto"/>
            </w:tcBorders>
            <w:shd w:val="clear" w:color="000000" w:fill="FFFFFF"/>
            <w:vAlign w:val="center"/>
            <w:hideMark/>
          </w:tcPr>
          <w:p w14:paraId="7FD20AC7"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2x630</w:t>
            </w:r>
          </w:p>
        </w:tc>
        <w:tc>
          <w:tcPr>
            <w:tcW w:w="824" w:type="pct"/>
            <w:tcBorders>
              <w:top w:val="nil"/>
              <w:left w:val="nil"/>
              <w:bottom w:val="single" w:sz="4" w:space="0" w:color="auto"/>
              <w:right w:val="single" w:sz="4" w:space="0" w:color="auto"/>
            </w:tcBorders>
            <w:shd w:val="clear" w:color="000000" w:fill="FFFFFF"/>
            <w:vAlign w:val="center"/>
            <w:hideMark/>
          </w:tcPr>
          <w:p w14:paraId="37F46164" w14:textId="77777777" w:rsidR="002C7466" w:rsidRPr="00875B86" w:rsidRDefault="002C7466" w:rsidP="00CE5CE6">
            <w:pPr>
              <w:shd w:val="clear" w:color="auto" w:fill="FFFFFF" w:themeFill="background1"/>
              <w:jc w:val="center"/>
              <w:rPr>
                <w:sz w:val="22"/>
                <w:szCs w:val="22"/>
              </w:rPr>
            </w:pPr>
            <w:r w:rsidRPr="00875B86">
              <w:rPr>
                <w:sz w:val="22"/>
                <w:szCs w:val="22"/>
              </w:rPr>
              <w:t>100</w:t>
            </w:r>
          </w:p>
        </w:tc>
        <w:tc>
          <w:tcPr>
            <w:tcW w:w="746" w:type="pct"/>
            <w:tcBorders>
              <w:top w:val="nil"/>
              <w:left w:val="nil"/>
              <w:bottom w:val="single" w:sz="4" w:space="0" w:color="auto"/>
              <w:right w:val="single" w:sz="4" w:space="0" w:color="auto"/>
            </w:tcBorders>
            <w:shd w:val="clear" w:color="000000" w:fill="FFFFFF"/>
            <w:vAlign w:val="center"/>
            <w:hideMark/>
          </w:tcPr>
          <w:p w14:paraId="3548FECA" w14:textId="77777777" w:rsidR="002C7466" w:rsidRPr="00875B86" w:rsidRDefault="002C7466" w:rsidP="00CE5CE6">
            <w:pPr>
              <w:shd w:val="clear" w:color="auto" w:fill="FFFFFF" w:themeFill="background1"/>
              <w:jc w:val="center"/>
              <w:rPr>
                <w:sz w:val="22"/>
                <w:szCs w:val="22"/>
              </w:rPr>
            </w:pPr>
            <w:r w:rsidRPr="00875B86">
              <w:rPr>
                <w:sz w:val="22"/>
                <w:szCs w:val="22"/>
              </w:rPr>
              <w:t>9 ПУ</w:t>
            </w:r>
          </w:p>
        </w:tc>
        <w:tc>
          <w:tcPr>
            <w:tcW w:w="1378" w:type="pct"/>
            <w:tcBorders>
              <w:top w:val="nil"/>
              <w:left w:val="nil"/>
              <w:bottom w:val="single" w:sz="4" w:space="0" w:color="auto"/>
              <w:right w:val="single" w:sz="4" w:space="0" w:color="auto"/>
            </w:tcBorders>
            <w:shd w:val="clear" w:color="000000" w:fill="FFFFFF"/>
            <w:vAlign w:val="center"/>
            <w:hideMark/>
          </w:tcPr>
          <w:p w14:paraId="4C634D78" w14:textId="77777777" w:rsidR="002C7466" w:rsidRPr="00875B86" w:rsidRDefault="002C7466" w:rsidP="00CE5CE6">
            <w:pPr>
              <w:shd w:val="clear" w:color="auto" w:fill="FFFFFF" w:themeFill="background1"/>
              <w:rPr>
                <w:sz w:val="22"/>
                <w:szCs w:val="22"/>
              </w:rPr>
            </w:pPr>
            <w:r w:rsidRPr="00875B86">
              <w:rPr>
                <w:sz w:val="22"/>
                <w:szCs w:val="22"/>
              </w:rPr>
              <w:t>Нефтеюганское шоссе</w:t>
            </w:r>
          </w:p>
        </w:tc>
      </w:tr>
      <w:tr w:rsidR="00875B86" w:rsidRPr="00875B86" w14:paraId="495697D7"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46EFFC4A" w14:textId="77777777" w:rsidR="002C7466" w:rsidRPr="00875B86" w:rsidRDefault="002C7466" w:rsidP="00CE5CE6">
            <w:pPr>
              <w:shd w:val="clear" w:color="auto" w:fill="FFFFFF" w:themeFill="background1"/>
              <w:jc w:val="center"/>
              <w:rPr>
                <w:sz w:val="22"/>
                <w:szCs w:val="22"/>
              </w:rPr>
            </w:pPr>
            <w:r w:rsidRPr="00875B86">
              <w:rPr>
                <w:sz w:val="22"/>
                <w:szCs w:val="22"/>
              </w:rPr>
              <w:t>ТП-518</w:t>
            </w:r>
          </w:p>
        </w:tc>
        <w:tc>
          <w:tcPr>
            <w:tcW w:w="625" w:type="pct"/>
            <w:tcBorders>
              <w:top w:val="nil"/>
              <w:left w:val="nil"/>
              <w:bottom w:val="single" w:sz="4" w:space="0" w:color="auto"/>
              <w:right w:val="single" w:sz="4" w:space="0" w:color="auto"/>
            </w:tcBorders>
            <w:shd w:val="clear" w:color="000000" w:fill="FFFFFF"/>
            <w:vAlign w:val="center"/>
            <w:hideMark/>
          </w:tcPr>
          <w:p w14:paraId="7FAE6D6F" w14:textId="77777777" w:rsidR="002C7466" w:rsidRPr="00875B86" w:rsidRDefault="002C7466" w:rsidP="00CE5CE6">
            <w:pPr>
              <w:shd w:val="clear" w:color="auto" w:fill="FFFFFF" w:themeFill="background1"/>
              <w:jc w:val="center"/>
              <w:rPr>
                <w:sz w:val="22"/>
                <w:szCs w:val="22"/>
              </w:rPr>
            </w:pPr>
            <w:r w:rsidRPr="00875B86">
              <w:rPr>
                <w:sz w:val="22"/>
                <w:szCs w:val="22"/>
              </w:rPr>
              <w:t>10/0,4</w:t>
            </w:r>
          </w:p>
        </w:tc>
        <w:tc>
          <w:tcPr>
            <w:tcW w:w="857" w:type="pct"/>
            <w:tcBorders>
              <w:top w:val="nil"/>
              <w:left w:val="nil"/>
              <w:bottom w:val="single" w:sz="4" w:space="0" w:color="auto"/>
              <w:right w:val="single" w:sz="4" w:space="0" w:color="auto"/>
            </w:tcBorders>
            <w:shd w:val="clear" w:color="000000" w:fill="FFFFFF"/>
            <w:vAlign w:val="center"/>
            <w:hideMark/>
          </w:tcPr>
          <w:p w14:paraId="61A93142"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2x630</w:t>
            </w:r>
          </w:p>
        </w:tc>
        <w:tc>
          <w:tcPr>
            <w:tcW w:w="824" w:type="pct"/>
            <w:tcBorders>
              <w:top w:val="nil"/>
              <w:left w:val="nil"/>
              <w:bottom w:val="single" w:sz="4" w:space="0" w:color="auto"/>
              <w:right w:val="single" w:sz="4" w:space="0" w:color="auto"/>
            </w:tcBorders>
            <w:shd w:val="clear" w:color="000000" w:fill="FFFFFF"/>
            <w:vAlign w:val="center"/>
            <w:hideMark/>
          </w:tcPr>
          <w:p w14:paraId="32D3AD95" w14:textId="77777777" w:rsidR="002C7466" w:rsidRPr="00875B86" w:rsidRDefault="002C7466" w:rsidP="00CE5CE6">
            <w:pPr>
              <w:shd w:val="clear" w:color="auto" w:fill="FFFFFF" w:themeFill="background1"/>
              <w:jc w:val="center"/>
              <w:rPr>
                <w:sz w:val="22"/>
                <w:szCs w:val="22"/>
              </w:rPr>
            </w:pPr>
            <w:r w:rsidRPr="00875B86">
              <w:rPr>
                <w:sz w:val="22"/>
                <w:szCs w:val="22"/>
              </w:rPr>
              <w:t>258</w:t>
            </w:r>
          </w:p>
        </w:tc>
        <w:tc>
          <w:tcPr>
            <w:tcW w:w="746" w:type="pct"/>
            <w:tcBorders>
              <w:top w:val="nil"/>
              <w:left w:val="nil"/>
              <w:bottom w:val="single" w:sz="4" w:space="0" w:color="auto"/>
              <w:right w:val="single" w:sz="4" w:space="0" w:color="auto"/>
            </w:tcBorders>
            <w:shd w:val="clear" w:color="000000" w:fill="FFFFFF"/>
            <w:vAlign w:val="center"/>
            <w:hideMark/>
          </w:tcPr>
          <w:p w14:paraId="7DB70996" w14:textId="77777777" w:rsidR="002C7466" w:rsidRPr="00875B86" w:rsidRDefault="002C7466" w:rsidP="00CE5CE6">
            <w:pPr>
              <w:shd w:val="clear" w:color="auto" w:fill="FFFFFF" w:themeFill="background1"/>
              <w:jc w:val="center"/>
              <w:rPr>
                <w:sz w:val="22"/>
                <w:szCs w:val="22"/>
              </w:rPr>
            </w:pPr>
            <w:r w:rsidRPr="00875B86">
              <w:rPr>
                <w:sz w:val="22"/>
                <w:szCs w:val="22"/>
              </w:rPr>
              <w:t>п. Юность</w:t>
            </w:r>
          </w:p>
        </w:tc>
        <w:tc>
          <w:tcPr>
            <w:tcW w:w="1378" w:type="pct"/>
            <w:tcBorders>
              <w:top w:val="nil"/>
              <w:left w:val="nil"/>
              <w:bottom w:val="single" w:sz="4" w:space="0" w:color="auto"/>
              <w:right w:val="single" w:sz="4" w:space="0" w:color="auto"/>
            </w:tcBorders>
            <w:shd w:val="clear" w:color="000000" w:fill="FFFFFF"/>
            <w:vAlign w:val="center"/>
            <w:hideMark/>
          </w:tcPr>
          <w:p w14:paraId="71F7C53D" w14:textId="77777777" w:rsidR="002C7466" w:rsidRPr="00875B86" w:rsidRDefault="002C7466" w:rsidP="00CE5CE6">
            <w:pPr>
              <w:shd w:val="clear" w:color="auto" w:fill="FFFFFF" w:themeFill="background1"/>
              <w:rPr>
                <w:sz w:val="22"/>
                <w:szCs w:val="22"/>
              </w:rPr>
            </w:pPr>
            <w:r w:rsidRPr="00875B86">
              <w:rPr>
                <w:sz w:val="22"/>
                <w:szCs w:val="22"/>
              </w:rPr>
              <w:t>ул.  Тра</w:t>
            </w:r>
            <w:r w:rsidR="00BB4565" w:rsidRPr="00875B86">
              <w:rPr>
                <w:sz w:val="22"/>
                <w:szCs w:val="22"/>
              </w:rPr>
              <w:t>н</w:t>
            </w:r>
            <w:r w:rsidRPr="00875B86">
              <w:rPr>
                <w:sz w:val="22"/>
                <w:szCs w:val="22"/>
              </w:rPr>
              <w:t>спортных строителей,15</w:t>
            </w:r>
          </w:p>
        </w:tc>
      </w:tr>
      <w:tr w:rsidR="00875B86" w:rsidRPr="00875B86" w14:paraId="28795D7D"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1A0BF57D" w14:textId="77777777" w:rsidR="002C7466" w:rsidRPr="00875B86" w:rsidRDefault="002C7466" w:rsidP="00CE5CE6">
            <w:pPr>
              <w:shd w:val="clear" w:color="auto" w:fill="FFFFFF" w:themeFill="background1"/>
              <w:jc w:val="center"/>
              <w:rPr>
                <w:sz w:val="22"/>
                <w:szCs w:val="22"/>
              </w:rPr>
            </w:pPr>
            <w:r w:rsidRPr="00875B86">
              <w:rPr>
                <w:sz w:val="22"/>
                <w:szCs w:val="22"/>
              </w:rPr>
              <w:t>ТП-519</w:t>
            </w:r>
          </w:p>
        </w:tc>
        <w:tc>
          <w:tcPr>
            <w:tcW w:w="625" w:type="pct"/>
            <w:tcBorders>
              <w:top w:val="nil"/>
              <w:left w:val="nil"/>
              <w:bottom w:val="single" w:sz="4" w:space="0" w:color="auto"/>
              <w:right w:val="single" w:sz="4" w:space="0" w:color="auto"/>
            </w:tcBorders>
            <w:shd w:val="clear" w:color="000000" w:fill="FFFFFF"/>
            <w:vAlign w:val="center"/>
            <w:hideMark/>
          </w:tcPr>
          <w:p w14:paraId="57D582D7" w14:textId="77777777" w:rsidR="002C7466" w:rsidRPr="00875B86" w:rsidRDefault="002C7466" w:rsidP="00CE5CE6">
            <w:pPr>
              <w:shd w:val="clear" w:color="auto" w:fill="FFFFFF" w:themeFill="background1"/>
              <w:jc w:val="center"/>
              <w:rPr>
                <w:sz w:val="22"/>
                <w:szCs w:val="22"/>
              </w:rPr>
            </w:pPr>
            <w:r w:rsidRPr="00875B86">
              <w:rPr>
                <w:sz w:val="22"/>
                <w:szCs w:val="22"/>
              </w:rPr>
              <w:t>10/0,4</w:t>
            </w:r>
          </w:p>
        </w:tc>
        <w:tc>
          <w:tcPr>
            <w:tcW w:w="857" w:type="pct"/>
            <w:tcBorders>
              <w:top w:val="nil"/>
              <w:left w:val="nil"/>
              <w:bottom w:val="single" w:sz="4" w:space="0" w:color="auto"/>
              <w:right w:val="single" w:sz="4" w:space="0" w:color="auto"/>
            </w:tcBorders>
            <w:shd w:val="clear" w:color="000000" w:fill="FFFFFF"/>
            <w:vAlign w:val="center"/>
            <w:hideMark/>
          </w:tcPr>
          <w:p w14:paraId="3509686B"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2x630</w:t>
            </w:r>
          </w:p>
        </w:tc>
        <w:tc>
          <w:tcPr>
            <w:tcW w:w="824" w:type="pct"/>
            <w:tcBorders>
              <w:top w:val="nil"/>
              <w:left w:val="nil"/>
              <w:bottom w:val="single" w:sz="4" w:space="0" w:color="auto"/>
              <w:right w:val="single" w:sz="4" w:space="0" w:color="auto"/>
            </w:tcBorders>
            <w:shd w:val="clear" w:color="000000" w:fill="FFFFFF"/>
            <w:vAlign w:val="center"/>
            <w:hideMark/>
          </w:tcPr>
          <w:p w14:paraId="44F7A371" w14:textId="77777777" w:rsidR="002C7466" w:rsidRPr="00875B86" w:rsidRDefault="002C7466" w:rsidP="00CE5CE6">
            <w:pPr>
              <w:shd w:val="clear" w:color="auto" w:fill="FFFFFF" w:themeFill="background1"/>
              <w:jc w:val="center"/>
              <w:rPr>
                <w:sz w:val="22"/>
                <w:szCs w:val="22"/>
              </w:rPr>
            </w:pPr>
            <w:r w:rsidRPr="00875B86">
              <w:rPr>
                <w:sz w:val="22"/>
                <w:szCs w:val="22"/>
              </w:rPr>
              <w:t>259</w:t>
            </w:r>
          </w:p>
        </w:tc>
        <w:tc>
          <w:tcPr>
            <w:tcW w:w="746" w:type="pct"/>
            <w:tcBorders>
              <w:top w:val="nil"/>
              <w:left w:val="nil"/>
              <w:bottom w:val="single" w:sz="4" w:space="0" w:color="auto"/>
              <w:right w:val="single" w:sz="4" w:space="0" w:color="auto"/>
            </w:tcBorders>
            <w:shd w:val="clear" w:color="000000" w:fill="FFFFFF"/>
            <w:vAlign w:val="center"/>
            <w:hideMark/>
          </w:tcPr>
          <w:p w14:paraId="6B460655" w14:textId="77777777" w:rsidR="002C7466" w:rsidRPr="00875B86" w:rsidRDefault="002C7466" w:rsidP="00CE5CE6">
            <w:pPr>
              <w:shd w:val="clear" w:color="auto" w:fill="FFFFFF" w:themeFill="background1"/>
              <w:jc w:val="center"/>
              <w:rPr>
                <w:sz w:val="22"/>
                <w:szCs w:val="22"/>
              </w:rPr>
            </w:pPr>
            <w:r w:rsidRPr="00875B86">
              <w:rPr>
                <w:sz w:val="22"/>
                <w:szCs w:val="22"/>
              </w:rPr>
              <w:t>п. Юность</w:t>
            </w:r>
          </w:p>
        </w:tc>
        <w:tc>
          <w:tcPr>
            <w:tcW w:w="1378" w:type="pct"/>
            <w:tcBorders>
              <w:top w:val="nil"/>
              <w:left w:val="nil"/>
              <w:bottom w:val="single" w:sz="4" w:space="0" w:color="auto"/>
              <w:right w:val="single" w:sz="4" w:space="0" w:color="auto"/>
            </w:tcBorders>
            <w:shd w:val="clear" w:color="000000" w:fill="FFFFFF"/>
            <w:vAlign w:val="center"/>
            <w:hideMark/>
          </w:tcPr>
          <w:p w14:paraId="786DD460" w14:textId="77777777" w:rsidR="002C7466" w:rsidRPr="00875B86" w:rsidRDefault="002C7466" w:rsidP="00CE5CE6">
            <w:pPr>
              <w:shd w:val="clear" w:color="auto" w:fill="FFFFFF" w:themeFill="background1"/>
              <w:rPr>
                <w:sz w:val="22"/>
                <w:szCs w:val="22"/>
              </w:rPr>
            </w:pPr>
            <w:r w:rsidRPr="00875B86">
              <w:rPr>
                <w:sz w:val="22"/>
                <w:szCs w:val="22"/>
              </w:rPr>
              <w:t>ул.  Юбилейная, 2</w:t>
            </w:r>
          </w:p>
        </w:tc>
      </w:tr>
      <w:tr w:rsidR="00875B86" w:rsidRPr="00875B86" w14:paraId="53F32F1F"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53044C91" w14:textId="77777777" w:rsidR="002C7466" w:rsidRPr="00875B86" w:rsidRDefault="002C7466" w:rsidP="00CE5CE6">
            <w:pPr>
              <w:shd w:val="clear" w:color="auto" w:fill="FFFFFF" w:themeFill="background1"/>
              <w:jc w:val="center"/>
              <w:rPr>
                <w:sz w:val="22"/>
                <w:szCs w:val="22"/>
              </w:rPr>
            </w:pPr>
            <w:r w:rsidRPr="00875B86">
              <w:rPr>
                <w:sz w:val="22"/>
                <w:szCs w:val="22"/>
              </w:rPr>
              <w:t>ТП-520</w:t>
            </w:r>
          </w:p>
        </w:tc>
        <w:tc>
          <w:tcPr>
            <w:tcW w:w="625" w:type="pct"/>
            <w:tcBorders>
              <w:top w:val="nil"/>
              <w:left w:val="nil"/>
              <w:bottom w:val="single" w:sz="4" w:space="0" w:color="auto"/>
              <w:right w:val="single" w:sz="4" w:space="0" w:color="auto"/>
            </w:tcBorders>
            <w:shd w:val="clear" w:color="000000" w:fill="FFFFFF"/>
            <w:vAlign w:val="center"/>
            <w:hideMark/>
          </w:tcPr>
          <w:p w14:paraId="66FA2D71" w14:textId="77777777" w:rsidR="002C7466" w:rsidRPr="00875B86" w:rsidRDefault="002C7466" w:rsidP="00CE5CE6">
            <w:pPr>
              <w:shd w:val="clear" w:color="auto" w:fill="FFFFFF" w:themeFill="background1"/>
              <w:jc w:val="center"/>
              <w:rPr>
                <w:sz w:val="22"/>
                <w:szCs w:val="22"/>
              </w:rPr>
            </w:pPr>
            <w:r w:rsidRPr="00875B86">
              <w:rPr>
                <w:sz w:val="22"/>
                <w:szCs w:val="22"/>
              </w:rPr>
              <w:t>10/0,4</w:t>
            </w:r>
          </w:p>
        </w:tc>
        <w:tc>
          <w:tcPr>
            <w:tcW w:w="857" w:type="pct"/>
            <w:tcBorders>
              <w:top w:val="nil"/>
              <w:left w:val="nil"/>
              <w:bottom w:val="single" w:sz="4" w:space="0" w:color="auto"/>
              <w:right w:val="single" w:sz="4" w:space="0" w:color="auto"/>
            </w:tcBorders>
            <w:shd w:val="clear" w:color="000000" w:fill="FFFFFF"/>
            <w:vAlign w:val="center"/>
            <w:hideMark/>
          </w:tcPr>
          <w:p w14:paraId="26AE2EEE"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2x1000</w:t>
            </w:r>
          </w:p>
        </w:tc>
        <w:tc>
          <w:tcPr>
            <w:tcW w:w="824" w:type="pct"/>
            <w:tcBorders>
              <w:top w:val="nil"/>
              <w:left w:val="nil"/>
              <w:bottom w:val="single" w:sz="4" w:space="0" w:color="auto"/>
              <w:right w:val="single" w:sz="4" w:space="0" w:color="auto"/>
            </w:tcBorders>
            <w:shd w:val="clear" w:color="000000" w:fill="FFFFFF"/>
            <w:vAlign w:val="center"/>
            <w:hideMark/>
          </w:tcPr>
          <w:p w14:paraId="034B2300" w14:textId="77777777" w:rsidR="002C7466" w:rsidRPr="00875B86" w:rsidRDefault="002C7466" w:rsidP="00CE5CE6">
            <w:pPr>
              <w:shd w:val="clear" w:color="auto" w:fill="FFFFFF" w:themeFill="background1"/>
              <w:jc w:val="center"/>
              <w:rPr>
                <w:sz w:val="22"/>
                <w:szCs w:val="22"/>
              </w:rPr>
            </w:pPr>
            <w:r w:rsidRPr="00875B86">
              <w:rPr>
                <w:sz w:val="22"/>
                <w:szCs w:val="22"/>
              </w:rPr>
              <w:t>111</w:t>
            </w:r>
          </w:p>
        </w:tc>
        <w:tc>
          <w:tcPr>
            <w:tcW w:w="746" w:type="pct"/>
            <w:tcBorders>
              <w:top w:val="nil"/>
              <w:left w:val="nil"/>
              <w:bottom w:val="single" w:sz="4" w:space="0" w:color="auto"/>
              <w:right w:val="single" w:sz="4" w:space="0" w:color="auto"/>
            </w:tcBorders>
            <w:shd w:val="clear" w:color="000000" w:fill="FFFFFF"/>
            <w:vAlign w:val="center"/>
            <w:hideMark/>
          </w:tcPr>
          <w:p w14:paraId="748A75DD" w14:textId="77777777" w:rsidR="002C7466" w:rsidRPr="00875B86" w:rsidRDefault="002C7466" w:rsidP="00CE5CE6">
            <w:pPr>
              <w:shd w:val="clear" w:color="auto" w:fill="FFFFFF" w:themeFill="background1"/>
              <w:jc w:val="center"/>
              <w:rPr>
                <w:sz w:val="22"/>
                <w:szCs w:val="22"/>
              </w:rPr>
            </w:pPr>
            <w:r w:rsidRPr="00875B86">
              <w:rPr>
                <w:sz w:val="22"/>
                <w:szCs w:val="22"/>
              </w:rPr>
              <w:t>п. Юность</w:t>
            </w:r>
          </w:p>
        </w:tc>
        <w:tc>
          <w:tcPr>
            <w:tcW w:w="1378" w:type="pct"/>
            <w:tcBorders>
              <w:top w:val="nil"/>
              <w:left w:val="nil"/>
              <w:bottom w:val="single" w:sz="4" w:space="0" w:color="auto"/>
              <w:right w:val="single" w:sz="4" w:space="0" w:color="auto"/>
            </w:tcBorders>
            <w:shd w:val="clear" w:color="000000" w:fill="FFFFFF"/>
            <w:vAlign w:val="center"/>
            <w:hideMark/>
          </w:tcPr>
          <w:p w14:paraId="7ED88855" w14:textId="77777777" w:rsidR="002C7466" w:rsidRPr="00875B86" w:rsidRDefault="002C7466" w:rsidP="00CE5CE6">
            <w:pPr>
              <w:shd w:val="clear" w:color="auto" w:fill="FFFFFF" w:themeFill="background1"/>
              <w:rPr>
                <w:sz w:val="22"/>
                <w:szCs w:val="22"/>
              </w:rPr>
            </w:pPr>
            <w:r w:rsidRPr="00875B86">
              <w:rPr>
                <w:sz w:val="22"/>
                <w:szCs w:val="22"/>
              </w:rPr>
              <w:t>ул.  Саянская,12</w:t>
            </w:r>
          </w:p>
        </w:tc>
      </w:tr>
      <w:tr w:rsidR="00875B86" w:rsidRPr="00875B86" w14:paraId="721CF6FA"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3363970C" w14:textId="77777777" w:rsidR="002C7466" w:rsidRPr="00875B86" w:rsidRDefault="002C7466" w:rsidP="00CE5CE6">
            <w:pPr>
              <w:shd w:val="clear" w:color="auto" w:fill="FFFFFF" w:themeFill="background1"/>
              <w:jc w:val="center"/>
              <w:rPr>
                <w:sz w:val="22"/>
                <w:szCs w:val="22"/>
              </w:rPr>
            </w:pPr>
            <w:r w:rsidRPr="00875B86">
              <w:rPr>
                <w:sz w:val="22"/>
                <w:szCs w:val="22"/>
              </w:rPr>
              <w:t>ТП-521</w:t>
            </w:r>
          </w:p>
        </w:tc>
        <w:tc>
          <w:tcPr>
            <w:tcW w:w="625" w:type="pct"/>
            <w:tcBorders>
              <w:top w:val="nil"/>
              <w:left w:val="nil"/>
              <w:bottom w:val="single" w:sz="4" w:space="0" w:color="auto"/>
              <w:right w:val="single" w:sz="4" w:space="0" w:color="auto"/>
            </w:tcBorders>
            <w:shd w:val="clear" w:color="000000" w:fill="FFFFFF"/>
            <w:vAlign w:val="center"/>
            <w:hideMark/>
          </w:tcPr>
          <w:p w14:paraId="0EA67896" w14:textId="77777777" w:rsidR="002C7466" w:rsidRPr="00875B86" w:rsidRDefault="002C7466" w:rsidP="00CE5CE6">
            <w:pPr>
              <w:shd w:val="clear" w:color="auto" w:fill="FFFFFF" w:themeFill="background1"/>
              <w:jc w:val="center"/>
              <w:rPr>
                <w:sz w:val="22"/>
                <w:szCs w:val="22"/>
              </w:rPr>
            </w:pPr>
            <w:r w:rsidRPr="00875B86">
              <w:rPr>
                <w:sz w:val="22"/>
                <w:szCs w:val="22"/>
              </w:rPr>
              <w:t>10/0,4</w:t>
            </w:r>
          </w:p>
        </w:tc>
        <w:tc>
          <w:tcPr>
            <w:tcW w:w="857" w:type="pct"/>
            <w:tcBorders>
              <w:top w:val="nil"/>
              <w:left w:val="nil"/>
              <w:bottom w:val="single" w:sz="4" w:space="0" w:color="auto"/>
              <w:right w:val="single" w:sz="4" w:space="0" w:color="auto"/>
            </w:tcBorders>
            <w:shd w:val="clear" w:color="000000" w:fill="FFFFFF"/>
            <w:vAlign w:val="center"/>
            <w:hideMark/>
          </w:tcPr>
          <w:p w14:paraId="236CC213"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2x1000</w:t>
            </w:r>
          </w:p>
        </w:tc>
        <w:tc>
          <w:tcPr>
            <w:tcW w:w="824" w:type="pct"/>
            <w:tcBorders>
              <w:top w:val="nil"/>
              <w:left w:val="nil"/>
              <w:bottom w:val="single" w:sz="4" w:space="0" w:color="auto"/>
              <w:right w:val="single" w:sz="4" w:space="0" w:color="auto"/>
            </w:tcBorders>
            <w:shd w:val="clear" w:color="000000" w:fill="FFFFFF"/>
            <w:vAlign w:val="center"/>
            <w:hideMark/>
          </w:tcPr>
          <w:p w14:paraId="1E5E137E" w14:textId="77777777" w:rsidR="002C7466" w:rsidRPr="00875B86" w:rsidRDefault="002C7466" w:rsidP="00CE5CE6">
            <w:pPr>
              <w:shd w:val="clear" w:color="auto" w:fill="FFFFFF" w:themeFill="background1"/>
              <w:jc w:val="center"/>
              <w:rPr>
                <w:sz w:val="22"/>
                <w:szCs w:val="22"/>
              </w:rPr>
            </w:pPr>
            <w:r w:rsidRPr="00875B86">
              <w:rPr>
                <w:sz w:val="22"/>
                <w:szCs w:val="22"/>
              </w:rPr>
              <w:t>256</w:t>
            </w:r>
          </w:p>
        </w:tc>
        <w:tc>
          <w:tcPr>
            <w:tcW w:w="746" w:type="pct"/>
            <w:tcBorders>
              <w:top w:val="nil"/>
              <w:left w:val="nil"/>
              <w:bottom w:val="single" w:sz="4" w:space="0" w:color="auto"/>
              <w:right w:val="single" w:sz="4" w:space="0" w:color="auto"/>
            </w:tcBorders>
            <w:shd w:val="clear" w:color="000000" w:fill="FFFFFF"/>
            <w:vAlign w:val="center"/>
            <w:hideMark/>
          </w:tcPr>
          <w:p w14:paraId="1A1E9248" w14:textId="77777777" w:rsidR="002C7466" w:rsidRPr="00875B86" w:rsidRDefault="002C7466" w:rsidP="00CE5CE6">
            <w:pPr>
              <w:shd w:val="clear" w:color="auto" w:fill="FFFFFF" w:themeFill="background1"/>
              <w:jc w:val="center"/>
              <w:rPr>
                <w:sz w:val="22"/>
                <w:szCs w:val="22"/>
              </w:rPr>
            </w:pPr>
            <w:r w:rsidRPr="00875B86">
              <w:rPr>
                <w:sz w:val="22"/>
                <w:szCs w:val="22"/>
              </w:rPr>
              <w:t>п. Юность</w:t>
            </w:r>
          </w:p>
        </w:tc>
        <w:tc>
          <w:tcPr>
            <w:tcW w:w="1378" w:type="pct"/>
            <w:tcBorders>
              <w:top w:val="nil"/>
              <w:left w:val="nil"/>
              <w:bottom w:val="single" w:sz="4" w:space="0" w:color="auto"/>
              <w:right w:val="single" w:sz="4" w:space="0" w:color="auto"/>
            </w:tcBorders>
            <w:shd w:val="clear" w:color="000000" w:fill="FFFFFF"/>
            <w:vAlign w:val="center"/>
            <w:hideMark/>
          </w:tcPr>
          <w:p w14:paraId="21DE8EE7" w14:textId="77777777" w:rsidR="002C7466" w:rsidRPr="00875B86" w:rsidRDefault="002C7466" w:rsidP="00CE5CE6">
            <w:pPr>
              <w:shd w:val="clear" w:color="auto" w:fill="FFFFFF" w:themeFill="background1"/>
              <w:rPr>
                <w:sz w:val="22"/>
                <w:szCs w:val="22"/>
              </w:rPr>
            </w:pPr>
            <w:r w:rsidRPr="00875B86">
              <w:rPr>
                <w:sz w:val="22"/>
                <w:szCs w:val="22"/>
              </w:rPr>
              <w:t>ул.  Линейная,4</w:t>
            </w:r>
          </w:p>
        </w:tc>
      </w:tr>
      <w:tr w:rsidR="00875B86" w:rsidRPr="00875B86" w14:paraId="1558F9EB"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5C3BC476" w14:textId="77777777" w:rsidR="002C7466" w:rsidRPr="00875B86" w:rsidRDefault="002C7466" w:rsidP="00CE5CE6">
            <w:pPr>
              <w:shd w:val="clear" w:color="auto" w:fill="FFFFFF" w:themeFill="background1"/>
              <w:jc w:val="center"/>
              <w:rPr>
                <w:sz w:val="22"/>
                <w:szCs w:val="22"/>
              </w:rPr>
            </w:pPr>
            <w:r w:rsidRPr="00875B86">
              <w:rPr>
                <w:sz w:val="22"/>
                <w:szCs w:val="22"/>
              </w:rPr>
              <w:t>ТП-522</w:t>
            </w:r>
          </w:p>
        </w:tc>
        <w:tc>
          <w:tcPr>
            <w:tcW w:w="625" w:type="pct"/>
            <w:tcBorders>
              <w:top w:val="nil"/>
              <w:left w:val="nil"/>
              <w:bottom w:val="single" w:sz="4" w:space="0" w:color="auto"/>
              <w:right w:val="single" w:sz="4" w:space="0" w:color="auto"/>
            </w:tcBorders>
            <w:shd w:val="clear" w:color="000000" w:fill="FFFFFF"/>
            <w:vAlign w:val="center"/>
            <w:hideMark/>
          </w:tcPr>
          <w:p w14:paraId="7BECD594" w14:textId="77777777" w:rsidR="002C7466" w:rsidRPr="00875B86" w:rsidRDefault="002C7466" w:rsidP="00CE5CE6">
            <w:pPr>
              <w:shd w:val="clear" w:color="auto" w:fill="FFFFFF" w:themeFill="background1"/>
              <w:jc w:val="center"/>
              <w:rPr>
                <w:sz w:val="22"/>
                <w:szCs w:val="22"/>
              </w:rPr>
            </w:pPr>
            <w:r w:rsidRPr="00875B86">
              <w:rPr>
                <w:sz w:val="22"/>
                <w:szCs w:val="22"/>
              </w:rPr>
              <w:t>10/0,4</w:t>
            </w:r>
          </w:p>
        </w:tc>
        <w:tc>
          <w:tcPr>
            <w:tcW w:w="857" w:type="pct"/>
            <w:tcBorders>
              <w:top w:val="nil"/>
              <w:left w:val="nil"/>
              <w:bottom w:val="single" w:sz="4" w:space="0" w:color="auto"/>
              <w:right w:val="single" w:sz="4" w:space="0" w:color="auto"/>
            </w:tcBorders>
            <w:shd w:val="clear" w:color="000000" w:fill="FFFFFF"/>
            <w:vAlign w:val="center"/>
            <w:hideMark/>
          </w:tcPr>
          <w:p w14:paraId="47CA927D"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2x630</w:t>
            </w:r>
          </w:p>
        </w:tc>
        <w:tc>
          <w:tcPr>
            <w:tcW w:w="824" w:type="pct"/>
            <w:tcBorders>
              <w:top w:val="nil"/>
              <w:left w:val="nil"/>
              <w:bottom w:val="single" w:sz="4" w:space="0" w:color="auto"/>
              <w:right w:val="single" w:sz="4" w:space="0" w:color="auto"/>
            </w:tcBorders>
            <w:shd w:val="clear" w:color="000000" w:fill="FFFFFF"/>
            <w:vAlign w:val="center"/>
            <w:hideMark/>
          </w:tcPr>
          <w:p w14:paraId="4162ABD6" w14:textId="77777777" w:rsidR="002C7466" w:rsidRPr="00875B86" w:rsidRDefault="002C7466" w:rsidP="00CE5CE6">
            <w:pPr>
              <w:shd w:val="clear" w:color="auto" w:fill="FFFFFF" w:themeFill="background1"/>
              <w:jc w:val="center"/>
              <w:rPr>
                <w:sz w:val="22"/>
                <w:szCs w:val="22"/>
              </w:rPr>
            </w:pPr>
            <w:r w:rsidRPr="00875B86">
              <w:rPr>
                <w:sz w:val="22"/>
                <w:szCs w:val="22"/>
              </w:rPr>
              <w:t>65</w:t>
            </w:r>
          </w:p>
        </w:tc>
        <w:tc>
          <w:tcPr>
            <w:tcW w:w="746" w:type="pct"/>
            <w:tcBorders>
              <w:top w:val="nil"/>
              <w:left w:val="nil"/>
              <w:bottom w:val="single" w:sz="4" w:space="0" w:color="auto"/>
              <w:right w:val="single" w:sz="4" w:space="0" w:color="auto"/>
            </w:tcBorders>
            <w:shd w:val="clear" w:color="000000" w:fill="FFFFFF"/>
            <w:vAlign w:val="center"/>
            <w:hideMark/>
          </w:tcPr>
          <w:p w14:paraId="01671633" w14:textId="77777777" w:rsidR="002C7466" w:rsidRPr="00875B86" w:rsidRDefault="002C7466" w:rsidP="00CE5CE6">
            <w:pPr>
              <w:shd w:val="clear" w:color="auto" w:fill="FFFFFF" w:themeFill="background1"/>
              <w:jc w:val="center"/>
              <w:rPr>
                <w:sz w:val="22"/>
                <w:szCs w:val="22"/>
              </w:rPr>
            </w:pPr>
            <w:r w:rsidRPr="00875B86">
              <w:rPr>
                <w:sz w:val="22"/>
                <w:szCs w:val="22"/>
              </w:rPr>
              <w:t>ПИКС</w:t>
            </w:r>
          </w:p>
        </w:tc>
        <w:tc>
          <w:tcPr>
            <w:tcW w:w="1378" w:type="pct"/>
            <w:tcBorders>
              <w:top w:val="nil"/>
              <w:left w:val="nil"/>
              <w:bottom w:val="single" w:sz="4" w:space="0" w:color="auto"/>
              <w:right w:val="single" w:sz="4" w:space="0" w:color="auto"/>
            </w:tcBorders>
            <w:shd w:val="clear" w:color="000000" w:fill="FFFFFF"/>
            <w:vAlign w:val="center"/>
            <w:hideMark/>
          </w:tcPr>
          <w:p w14:paraId="6ACB53C1" w14:textId="77777777" w:rsidR="002C7466" w:rsidRPr="00875B86" w:rsidRDefault="002C7466" w:rsidP="00CE5CE6">
            <w:pPr>
              <w:shd w:val="clear" w:color="auto" w:fill="FFFFFF" w:themeFill="background1"/>
              <w:rPr>
                <w:sz w:val="22"/>
                <w:szCs w:val="22"/>
              </w:rPr>
            </w:pPr>
            <w:r w:rsidRPr="00875B86">
              <w:rPr>
                <w:sz w:val="22"/>
                <w:szCs w:val="22"/>
              </w:rPr>
              <w:t>ул.  Привокзальная,18/3</w:t>
            </w:r>
          </w:p>
        </w:tc>
      </w:tr>
      <w:tr w:rsidR="00875B86" w:rsidRPr="00875B86" w14:paraId="5D6E5CE7"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1178737B" w14:textId="77777777" w:rsidR="002C7466" w:rsidRPr="00875B86" w:rsidRDefault="002C7466" w:rsidP="00CE5CE6">
            <w:pPr>
              <w:shd w:val="clear" w:color="auto" w:fill="FFFFFF" w:themeFill="background1"/>
              <w:jc w:val="center"/>
              <w:rPr>
                <w:sz w:val="22"/>
                <w:szCs w:val="22"/>
              </w:rPr>
            </w:pPr>
            <w:r w:rsidRPr="00875B86">
              <w:rPr>
                <w:sz w:val="22"/>
                <w:szCs w:val="22"/>
              </w:rPr>
              <w:t>ТП-523</w:t>
            </w:r>
          </w:p>
        </w:tc>
        <w:tc>
          <w:tcPr>
            <w:tcW w:w="625" w:type="pct"/>
            <w:tcBorders>
              <w:top w:val="nil"/>
              <w:left w:val="nil"/>
              <w:bottom w:val="single" w:sz="4" w:space="0" w:color="auto"/>
              <w:right w:val="single" w:sz="4" w:space="0" w:color="auto"/>
            </w:tcBorders>
            <w:shd w:val="clear" w:color="000000" w:fill="FFFFFF"/>
            <w:vAlign w:val="center"/>
            <w:hideMark/>
          </w:tcPr>
          <w:p w14:paraId="54F2F79F" w14:textId="77777777" w:rsidR="002C7466" w:rsidRPr="00875B86" w:rsidRDefault="002C7466" w:rsidP="00CE5CE6">
            <w:pPr>
              <w:shd w:val="clear" w:color="auto" w:fill="FFFFFF" w:themeFill="background1"/>
              <w:jc w:val="center"/>
              <w:rPr>
                <w:sz w:val="22"/>
                <w:szCs w:val="22"/>
              </w:rPr>
            </w:pPr>
            <w:r w:rsidRPr="00875B86">
              <w:rPr>
                <w:sz w:val="22"/>
                <w:szCs w:val="22"/>
              </w:rPr>
              <w:t>6/0,4</w:t>
            </w:r>
          </w:p>
        </w:tc>
        <w:tc>
          <w:tcPr>
            <w:tcW w:w="857" w:type="pct"/>
            <w:tcBorders>
              <w:top w:val="nil"/>
              <w:left w:val="nil"/>
              <w:bottom w:val="single" w:sz="4" w:space="0" w:color="auto"/>
              <w:right w:val="single" w:sz="4" w:space="0" w:color="auto"/>
            </w:tcBorders>
            <w:shd w:val="clear" w:color="000000" w:fill="FFFFFF"/>
            <w:vAlign w:val="center"/>
            <w:hideMark/>
          </w:tcPr>
          <w:p w14:paraId="0812629C"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2x1000</w:t>
            </w:r>
          </w:p>
        </w:tc>
        <w:tc>
          <w:tcPr>
            <w:tcW w:w="824" w:type="pct"/>
            <w:tcBorders>
              <w:top w:val="nil"/>
              <w:left w:val="nil"/>
              <w:bottom w:val="single" w:sz="4" w:space="0" w:color="auto"/>
              <w:right w:val="single" w:sz="4" w:space="0" w:color="auto"/>
            </w:tcBorders>
            <w:shd w:val="clear" w:color="000000" w:fill="FFFFFF"/>
            <w:vAlign w:val="center"/>
            <w:hideMark/>
          </w:tcPr>
          <w:p w14:paraId="445DB7F7" w14:textId="77777777" w:rsidR="002C7466" w:rsidRPr="00875B86" w:rsidRDefault="002C7466" w:rsidP="00CE5CE6">
            <w:pPr>
              <w:shd w:val="clear" w:color="auto" w:fill="FFFFFF" w:themeFill="background1"/>
              <w:jc w:val="center"/>
              <w:rPr>
                <w:sz w:val="22"/>
                <w:szCs w:val="22"/>
              </w:rPr>
            </w:pPr>
            <w:r w:rsidRPr="00875B86">
              <w:rPr>
                <w:sz w:val="22"/>
                <w:szCs w:val="22"/>
              </w:rPr>
              <w:t>0</w:t>
            </w:r>
          </w:p>
        </w:tc>
        <w:tc>
          <w:tcPr>
            <w:tcW w:w="746" w:type="pct"/>
            <w:tcBorders>
              <w:top w:val="nil"/>
              <w:left w:val="nil"/>
              <w:bottom w:val="single" w:sz="4" w:space="0" w:color="auto"/>
              <w:right w:val="single" w:sz="4" w:space="0" w:color="auto"/>
            </w:tcBorders>
            <w:shd w:val="clear" w:color="000000" w:fill="FFFFFF"/>
            <w:vAlign w:val="center"/>
            <w:hideMark/>
          </w:tcPr>
          <w:p w14:paraId="5A674889" w14:textId="77777777" w:rsidR="002C7466" w:rsidRPr="00875B86" w:rsidRDefault="002C7466" w:rsidP="00CE5CE6">
            <w:pPr>
              <w:shd w:val="clear" w:color="auto" w:fill="FFFFFF" w:themeFill="background1"/>
              <w:jc w:val="center"/>
              <w:rPr>
                <w:sz w:val="22"/>
                <w:szCs w:val="22"/>
              </w:rPr>
            </w:pPr>
            <w:r w:rsidRPr="00875B86">
              <w:rPr>
                <w:sz w:val="22"/>
                <w:szCs w:val="22"/>
              </w:rPr>
              <w:t>п. Снежный</w:t>
            </w:r>
          </w:p>
        </w:tc>
        <w:tc>
          <w:tcPr>
            <w:tcW w:w="1378" w:type="pct"/>
            <w:tcBorders>
              <w:top w:val="nil"/>
              <w:left w:val="nil"/>
              <w:bottom w:val="single" w:sz="4" w:space="0" w:color="auto"/>
              <w:right w:val="single" w:sz="4" w:space="0" w:color="auto"/>
            </w:tcBorders>
            <w:shd w:val="clear" w:color="000000" w:fill="FFFFFF"/>
            <w:vAlign w:val="center"/>
            <w:hideMark/>
          </w:tcPr>
          <w:p w14:paraId="47568663" w14:textId="77777777" w:rsidR="002C7466" w:rsidRPr="00875B86" w:rsidRDefault="002C7466" w:rsidP="00CE5CE6">
            <w:pPr>
              <w:shd w:val="clear" w:color="auto" w:fill="FFFFFF" w:themeFill="background1"/>
              <w:rPr>
                <w:sz w:val="22"/>
                <w:szCs w:val="22"/>
              </w:rPr>
            </w:pPr>
            <w:r w:rsidRPr="00875B86">
              <w:rPr>
                <w:sz w:val="22"/>
                <w:szCs w:val="22"/>
              </w:rPr>
              <w:t>ул.  Еловая,6</w:t>
            </w:r>
          </w:p>
        </w:tc>
      </w:tr>
      <w:tr w:rsidR="00875B86" w:rsidRPr="00875B86" w14:paraId="79D80D77"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6DEEFB0F" w14:textId="77777777" w:rsidR="002C7466" w:rsidRPr="00875B86" w:rsidRDefault="002C7466" w:rsidP="00CE5CE6">
            <w:pPr>
              <w:shd w:val="clear" w:color="auto" w:fill="FFFFFF" w:themeFill="background1"/>
              <w:jc w:val="center"/>
              <w:rPr>
                <w:sz w:val="22"/>
                <w:szCs w:val="22"/>
              </w:rPr>
            </w:pPr>
            <w:r w:rsidRPr="00875B86">
              <w:rPr>
                <w:sz w:val="22"/>
                <w:szCs w:val="22"/>
              </w:rPr>
              <w:t>ТП-524</w:t>
            </w:r>
          </w:p>
        </w:tc>
        <w:tc>
          <w:tcPr>
            <w:tcW w:w="625" w:type="pct"/>
            <w:tcBorders>
              <w:top w:val="nil"/>
              <w:left w:val="nil"/>
              <w:bottom w:val="single" w:sz="4" w:space="0" w:color="auto"/>
              <w:right w:val="single" w:sz="4" w:space="0" w:color="auto"/>
            </w:tcBorders>
            <w:shd w:val="clear" w:color="000000" w:fill="FFFFFF"/>
            <w:vAlign w:val="center"/>
            <w:hideMark/>
          </w:tcPr>
          <w:p w14:paraId="042252EF" w14:textId="77777777" w:rsidR="002C7466" w:rsidRPr="00875B86" w:rsidRDefault="002C7466" w:rsidP="00CE5CE6">
            <w:pPr>
              <w:shd w:val="clear" w:color="auto" w:fill="FFFFFF" w:themeFill="background1"/>
              <w:jc w:val="center"/>
              <w:rPr>
                <w:sz w:val="22"/>
                <w:szCs w:val="22"/>
              </w:rPr>
            </w:pPr>
            <w:r w:rsidRPr="00875B86">
              <w:rPr>
                <w:sz w:val="22"/>
                <w:szCs w:val="22"/>
              </w:rPr>
              <w:t>10/0,4</w:t>
            </w:r>
          </w:p>
        </w:tc>
        <w:tc>
          <w:tcPr>
            <w:tcW w:w="857" w:type="pct"/>
            <w:tcBorders>
              <w:top w:val="nil"/>
              <w:left w:val="nil"/>
              <w:bottom w:val="single" w:sz="4" w:space="0" w:color="auto"/>
              <w:right w:val="single" w:sz="4" w:space="0" w:color="auto"/>
            </w:tcBorders>
            <w:shd w:val="clear" w:color="000000" w:fill="FFFFFF"/>
            <w:vAlign w:val="center"/>
            <w:hideMark/>
          </w:tcPr>
          <w:p w14:paraId="33D43E44"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2x1000</w:t>
            </w:r>
          </w:p>
        </w:tc>
        <w:tc>
          <w:tcPr>
            <w:tcW w:w="824" w:type="pct"/>
            <w:tcBorders>
              <w:top w:val="nil"/>
              <w:left w:val="nil"/>
              <w:bottom w:val="single" w:sz="4" w:space="0" w:color="auto"/>
              <w:right w:val="single" w:sz="4" w:space="0" w:color="auto"/>
            </w:tcBorders>
            <w:shd w:val="clear" w:color="000000" w:fill="FFFFFF"/>
            <w:vAlign w:val="center"/>
            <w:hideMark/>
          </w:tcPr>
          <w:p w14:paraId="70658D51" w14:textId="77777777" w:rsidR="002C7466" w:rsidRPr="00875B86" w:rsidRDefault="002C7466" w:rsidP="00CE5CE6">
            <w:pPr>
              <w:shd w:val="clear" w:color="auto" w:fill="FFFFFF" w:themeFill="background1"/>
              <w:jc w:val="center"/>
              <w:rPr>
                <w:sz w:val="22"/>
                <w:szCs w:val="22"/>
              </w:rPr>
            </w:pPr>
            <w:r w:rsidRPr="00875B86">
              <w:rPr>
                <w:sz w:val="22"/>
                <w:szCs w:val="22"/>
              </w:rPr>
              <w:t>380</w:t>
            </w:r>
          </w:p>
        </w:tc>
        <w:tc>
          <w:tcPr>
            <w:tcW w:w="746" w:type="pct"/>
            <w:tcBorders>
              <w:top w:val="nil"/>
              <w:left w:val="nil"/>
              <w:bottom w:val="single" w:sz="4" w:space="0" w:color="auto"/>
              <w:right w:val="single" w:sz="4" w:space="0" w:color="auto"/>
            </w:tcBorders>
            <w:shd w:val="clear" w:color="000000" w:fill="FFFFFF"/>
            <w:vAlign w:val="center"/>
            <w:hideMark/>
          </w:tcPr>
          <w:p w14:paraId="02EB5BBC" w14:textId="77777777" w:rsidR="002C7466" w:rsidRPr="00875B86" w:rsidRDefault="002C7466" w:rsidP="00CE5CE6">
            <w:pPr>
              <w:shd w:val="clear" w:color="auto" w:fill="FFFFFF" w:themeFill="background1"/>
              <w:jc w:val="center"/>
              <w:rPr>
                <w:sz w:val="22"/>
                <w:szCs w:val="22"/>
              </w:rPr>
            </w:pPr>
            <w:r w:rsidRPr="00875B86">
              <w:rPr>
                <w:sz w:val="22"/>
                <w:szCs w:val="22"/>
              </w:rPr>
              <w:t>ПИКС</w:t>
            </w:r>
          </w:p>
        </w:tc>
        <w:tc>
          <w:tcPr>
            <w:tcW w:w="1378" w:type="pct"/>
            <w:tcBorders>
              <w:top w:val="nil"/>
              <w:left w:val="nil"/>
              <w:bottom w:val="single" w:sz="4" w:space="0" w:color="auto"/>
              <w:right w:val="single" w:sz="4" w:space="0" w:color="auto"/>
            </w:tcBorders>
            <w:shd w:val="clear" w:color="000000" w:fill="FFFFFF"/>
            <w:vAlign w:val="center"/>
            <w:hideMark/>
          </w:tcPr>
          <w:p w14:paraId="1A2ADFCA" w14:textId="77777777" w:rsidR="002C7466" w:rsidRPr="00875B86" w:rsidRDefault="002C7466" w:rsidP="00CE5CE6">
            <w:pPr>
              <w:shd w:val="clear" w:color="auto" w:fill="FFFFFF" w:themeFill="background1"/>
              <w:rPr>
                <w:sz w:val="22"/>
                <w:szCs w:val="22"/>
              </w:rPr>
            </w:pPr>
            <w:r w:rsidRPr="00875B86">
              <w:rPr>
                <w:sz w:val="22"/>
                <w:szCs w:val="22"/>
              </w:rPr>
              <w:t>ул.  Крылова, 41/1</w:t>
            </w:r>
          </w:p>
        </w:tc>
      </w:tr>
      <w:tr w:rsidR="00875B86" w:rsidRPr="00875B86" w14:paraId="3147BE2C"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70899134" w14:textId="77777777" w:rsidR="002C7466" w:rsidRPr="00875B86" w:rsidRDefault="002C7466" w:rsidP="00CE5CE6">
            <w:pPr>
              <w:shd w:val="clear" w:color="auto" w:fill="FFFFFF" w:themeFill="background1"/>
              <w:jc w:val="center"/>
              <w:rPr>
                <w:sz w:val="22"/>
                <w:szCs w:val="22"/>
              </w:rPr>
            </w:pPr>
            <w:r w:rsidRPr="00875B86">
              <w:rPr>
                <w:sz w:val="22"/>
                <w:szCs w:val="22"/>
              </w:rPr>
              <w:t>КТП-525</w:t>
            </w:r>
          </w:p>
        </w:tc>
        <w:tc>
          <w:tcPr>
            <w:tcW w:w="625" w:type="pct"/>
            <w:tcBorders>
              <w:top w:val="nil"/>
              <w:left w:val="nil"/>
              <w:bottom w:val="single" w:sz="4" w:space="0" w:color="auto"/>
              <w:right w:val="single" w:sz="4" w:space="0" w:color="auto"/>
            </w:tcBorders>
            <w:shd w:val="clear" w:color="000000" w:fill="FFFFFF"/>
            <w:vAlign w:val="center"/>
            <w:hideMark/>
          </w:tcPr>
          <w:p w14:paraId="68946535" w14:textId="77777777" w:rsidR="002C7466" w:rsidRPr="00875B86" w:rsidRDefault="002C7466" w:rsidP="00CE5CE6">
            <w:pPr>
              <w:shd w:val="clear" w:color="auto" w:fill="FFFFFF" w:themeFill="background1"/>
              <w:jc w:val="center"/>
              <w:rPr>
                <w:sz w:val="22"/>
                <w:szCs w:val="22"/>
              </w:rPr>
            </w:pPr>
            <w:r w:rsidRPr="00875B86">
              <w:rPr>
                <w:sz w:val="22"/>
                <w:szCs w:val="22"/>
              </w:rPr>
              <w:t>6/0,4</w:t>
            </w:r>
          </w:p>
        </w:tc>
        <w:tc>
          <w:tcPr>
            <w:tcW w:w="857" w:type="pct"/>
            <w:tcBorders>
              <w:top w:val="nil"/>
              <w:left w:val="nil"/>
              <w:bottom w:val="single" w:sz="4" w:space="0" w:color="auto"/>
              <w:right w:val="single" w:sz="4" w:space="0" w:color="auto"/>
            </w:tcBorders>
            <w:shd w:val="clear" w:color="000000" w:fill="FFFFFF"/>
            <w:vAlign w:val="center"/>
            <w:hideMark/>
          </w:tcPr>
          <w:p w14:paraId="1FFBA30F"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2x400</w:t>
            </w:r>
          </w:p>
        </w:tc>
        <w:tc>
          <w:tcPr>
            <w:tcW w:w="824" w:type="pct"/>
            <w:tcBorders>
              <w:top w:val="nil"/>
              <w:left w:val="nil"/>
              <w:bottom w:val="single" w:sz="4" w:space="0" w:color="auto"/>
              <w:right w:val="single" w:sz="4" w:space="0" w:color="auto"/>
            </w:tcBorders>
            <w:shd w:val="clear" w:color="000000" w:fill="FFFFFF"/>
            <w:vAlign w:val="center"/>
            <w:hideMark/>
          </w:tcPr>
          <w:p w14:paraId="13AB3325" w14:textId="77777777" w:rsidR="002C7466" w:rsidRPr="00875B86" w:rsidRDefault="002C7466" w:rsidP="00CE5CE6">
            <w:pPr>
              <w:shd w:val="clear" w:color="auto" w:fill="FFFFFF" w:themeFill="background1"/>
              <w:jc w:val="center"/>
              <w:rPr>
                <w:sz w:val="22"/>
                <w:szCs w:val="22"/>
              </w:rPr>
            </w:pPr>
            <w:r w:rsidRPr="00875B86">
              <w:rPr>
                <w:sz w:val="22"/>
                <w:szCs w:val="22"/>
              </w:rPr>
              <w:t>18</w:t>
            </w:r>
          </w:p>
        </w:tc>
        <w:tc>
          <w:tcPr>
            <w:tcW w:w="746" w:type="pct"/>
            <w:tcBorders>
              <w:top w:val="nil"/>
              <w:left w:val="nil"/>
              <w:bottom w:val="single" w:sz="4" w:space="0" w:color="auto"/>
              <w:right w:val="single" w:sz="4" w:space="0" w:color="auto"/>
            </w:tcBorders>
            <w:shd w:val="clear" w:color="000000" w:fill="FFFFFF"/>
            <w:vAlign w:val="center"/>
            <w:hideMark/>
          </w:tcPr>
          <w:p w14:paraId="29D5CADD" w14:textId="77777777" w:rsidR="002C7466" w:rsidRPr="00875B86" w:rsidRDefault="002C7466" w:rsidP="00CE5CE6">
            <w:pPr>
              <w:shd w:val="clear" w:color="auto" w:fill="FFFFFF" w:themeFill="background1"/>
              <w:jc w:val="center"/>
              <w:rPr>
                <w:sz w:val="22"/>
                <w:szCs w:val="22"/>
              </w:rPr>
            </w:pPr>
            <w:r w:rsidRPr="00875B86">
              <w:rPr>
                <w:sz w:val="22"/>
                <w:szCs w:val="22"/>
              </w:rPr>
              <w:t>Заяч</w:t>
            </w:r>
            <w:r w:rsidR="004C2AE5" w:rsidRPr="00875B86">
              <w:rPr>
                <w:sz w:val="22"/>
                <w:szCs w:val="22"/>
              </w:rPr>
              <w:t>ий О</w:t>
            </w:r>
            <w:r w:rsidRPr="00875B86">
              <w:rPr>
                <w:sz w:val="22"/>
                <w:szCs w:val="22"/>
              </w:rPr>
              <w:t>стр</w:t>
            </w:r>
            <w:r w:rsidR="004C2AE5" w:rsidRPr="00875B86">
              <w:rPr>
                <w:sz w:val="22"/>
                <w:szCs w:val="22"/>
              </w:rPr>
              <w:t>ов</w:t>
            </w:r>
          </w:p>
        </w:tc>
        <w:tc>
          <w:tcPr>
            <w:tcW w:w="1378" w:type="pct"/>
            <w:tcBorders>
              <w:top w:val="nil"/>
              <w:left w:val="nil"/>
              <w:bottom w:val="single" w:sz="4" w:space="0" w:color="auto"/>
              <w:right w:val="single" w:sz="4" w:space="0" w:color="auto"/>
            </w:tcBorders>
            <w:shd w:val="clear" w:color="000000" w:fill="FFFFFF"/>
            <w:vAlign w:val="center"/>
            <w:hideMark/>
          </w:tcPr>
          <w:p w14:paraId="09D45183" w14:textId="77777777" w:rsidR="002C7466" w:rsidRPr="00875B86" w:rsidRDefault="002C7466" w:rsidP="00CE5CE6">
            <w:pPr>
              <w:shd w:val="clear" w:color="auto" w:fill="FFFFFF" w:themeFill="background1"/>
              <w:rPr>
                <w:sz w:val="22"/>
                <w:szCs w:val="22"/>
              </w:rPr>
            </w:pPr>
          </w:p>
        </w:tc>
      </w:tr>
      <w:tr w:rsidR="00875B86" w:rsidRPr="00875B86" w14:paraId="7A4DA1B0" w14:textId="77777777" w:rsidTr="004C2AE5">
        <w:tc>
          <w:tcPr>
            <w:tcW w:w="570" w:type="pct"/>
            <w:tcBorders>
              <w:top w:val="nil"/>
              <w:left w:val="single" w:sz="4" w:space="0" w:color="auto"/>
              <w:bottom w:val="single" w:sz="4" w:space="0" w:color="auto"/>
              <w:right w:val="single" w:sz="4" w:space="0" w:color="auto"/>
            </w:tcBorders>
            <w:shd w:val="clear" w:color="000000" w:fill="FFFFFF"/>
            <w:vAlign w:val="center"/>
            <w:hideMark/>
          </w:tcPr>
          <w:p w14:paraId="28575E93" w14:textId="77777777" w:rsidR="004C2AE5" w:rsidRPr="00875B86" w:rsidRDefault="004C2AE5" w:rsidP="004C2AE5">
            <w:pPr>
              <w:shd w:val="clear" w:color="auto" w:fill="FFFFFF" w:themeFill="background1"/>
              <w:jc w:val="center"/>
              <w:rPr>
                <w:sz w:val="22"/>
                <w:szCs w:val="22"/>
              </w:rPr>
            </w:pPr>
            <w:r w:rsidRPr="00875B86">
              <w:rPr>
                <w:sz w:val="22"/>
                <w:szCs w:val="22"/>
              </w:rPr>
              <w:t>КТП-526</w:t>
            </w:r>
          </w:p>
        </w:tc>
        <w:tc>
          <w:tcPr>
            <w:tcW w:w="625" w:type="pct"/>
            <w:tcBorders>
              <w:top w:val="nil"/>
              <w:left w:val="nil"/>
              <w:bottom w:val="single" w:sz="4" w:space="0" w:color="auto"/>
              <w:right w:val="single" w:sz="4" w:space="0" w:color="auto"/>
            </w:tcBorders>
            <w:shd w:val="clear" w:color="000000" w:fill="FFFFFF"/>
            <w:vAlign w:val="center"/>
            <w:hideMark/>
          </w:tcPr>
          <w:p w14:paraId="3AD3F6E8" w14:textId="77777777" w:rsidR="004C2AE5" w:rsidRPr="00875B86" w:rsidRDefault="004C2AE5" w:rsidP="004C2AE5">
            <w:pPr>
              <w:shd w:val="clear" w:color="auto" w:fill="FFFFFF" w:themeFill="background1"/>
              <w:jc w:val="center"/>
              <w:rPr>
                <w:sz w:val="22"/>
                <w:szCs w:val="22"/>
              </w:rPr>
            </w:pPr>
            <w:r w:rsidRPr="00875B86">
              <w:rPr>
                <w:sz w:val="22"/>
                <w:szCs w:val="22"/>
              </w:rPr>
              <w:t>6/0,4</w:t>
            </w:r>
          </w:p>
        </w:tc>
        <w:tc>
          <w:tcPr>
            <w:tcW w:w="857" w:type="pct"/>
            <w:tcBorders>
              <w:top w:val="nil"/>
              <w:left w:val="nil"/>
              <w:bottom w:val="single" w:sz="4" w:space="0" w:color="auto"/>
              <w:right w:val="single" w:sz="4" w:space="0" w:color="auto"/>
            </w:tcBorders>
            <w:shd w:val="clear" w:color="000000" w:fill="FFFFFF"/>
            <w:vAlign w:val="center"/>
            <w:hideMark/>
          </w:tcPr>
          <w:p w14:paraId="70B40363" w14:textId="77777777" w:rsidR="004C2AE5" w:rsidRPr="00875B86" w:rsidRDefault="004C2AE5" w:rsidP="004C2AE5">
            <w:pPr>
              <w:shd w:val="clear" w:color="auto" w:fill="FFFFFF" w:themeFill="background1"/>
              <w:jc w:val="center"/>
              <w:rPr>
                <w:sz w:val="22"/>
                <w:szCs w:val="22"/>
              </w:rPr>
            </w:pPr>
            <w:r w:rsidRPr="00875B86">
              <w:rPr>
                <w:sz w:val="22"/>
                <w:szCs w:val="22"/>
                <w:lang w:val="en-US" w:bidi="en-US"/>
              </w:rPr>
              <w:t>2x1000</w:t>
            </w:r>
          </w:p>
        </w:tc>
        <w:tc>
          <w:tcPr>
            <w:tcW w:w="824" w:type="pct"/>
            <w:tcBorders>
              <w:top w:val="nil"/>
              <w:left w:val="nil"/>
              <w:bottom w:val="single" w:sz="4" w:space="0" w:color="auto"/>
              <w:right w:val="single" w:sz="4" w:space="0" w:color="auto"/>
            </w:tcBorders>
            <w:shd w:val="clear" w:color="000000" w:fill="FFFFFF"/>
            <w:vAlign w:val="center"/>
            <w:hideMark/>
          </w:tcPr>
          <w:p w14:paraId="44F2D664" w14:textId="77777777" w:rsidR="004C2AE5" w:rsidRPr="00875B86" w:rsidRDefault="004C2AE5" w:rsidP="004C2AE5">
            <w:pPr>
              <w:shd w:val="clear" w:color="auto" w:fill="FFFFFF" w:themeFill="background1"/>
              <w:jc w:val="center"/>
              <w:rPr>
                <w:sz w:val="22"/>
                <w:szCs w:val="22"/>
              </w:rPr>
            </w:pPr>
            <w:r w:rsidRPr="00875B86">
              <w:rPr>
                <w:sz w:val="22"/>
                <w:szCs w:val="22"/>
              </w:rPr>
              <w:t>30</w:t>
            </w:r>
          </w:p>
        </w:tc>
        <w:tc>
          <w:tcPr>
            <w:tcW w:w="746" w:type="pct"/>
            <w:tcBorders>
              <w:top w:val="nil"/>
              <w:left w:val="nil"/>
              <w:bottom w:val="single" w:sz="4" w:space="0" w:color="auto"/>
              <w:right w:val="single" w:sz="4" w:space="0" w:color="auto"/>
            </w:tcBorders>
            <w:shd w:val="clear" w:color="000000" w:fill="FFFFFF"/>
            <w:hideMark/>
          </w:tcPr>
          <w:p w14:paraId="331783AF" w14:textId="77777777" w:rsidR="004C2AE5" w:rsidRPr="00875B86" w:rsidRDefault="004C2AE5" w:rsidP="004C2AE5">
            <w:pPr>
              <w:shd w:val="clear" w:color="auto" w:fill="FFFFFF" w:themeFill="background1"/>
              <w:jc w:val="center"/>
              <w:rPr>
                <w:sz w:val="22"/>
                <w:szCs w:val="22"/>
              </w:rPr>
            </w:pPr>
            <w:r w:rsidRPr="00875B86">
              <w:rPr>
                <w:sz w:val="22"/>
                <w:szCs w:val="22"/>
              </w:rPr>
              <w:t>Заячий Остров</w:t>
            </w:r>
          </w:p>
        </w:tc>
        <w:tc>
          <w:tcPr>
            <w:tcW w:w="1378" w:type="pct"/>
            <w:tcBorders>
              <w:top w:val="nil"/>
              <w:left w:val="nil"/>
              <w:bottom w:val="single" w:sz="4" w:space="0" w:color="auto"/>
              <w:right w:val="single" w:sz="4" w:space="0" w:color="auto"/>
            </w:tcBorders>
            <w:shd w:val="clear" w:color="000000" w:fill="FFFFFF"/>
            <w:vAlign w:val="center"/>
            <w:hideMark/>
          </w:tcPr>
          <w:p w14:paraId="2823A3BF" w14:textId="77777777" w:rsidR="004C2AE5" w:rsidRPr="00875B86" w:rsidRDefault="004C2AE5" w:rsidP="004C2AE5">
            <w:pPr>
              <w:shd w:val="clear" w:color="auto" w:fill="FFFFFF" w:themeFill="background1"/>
              <w:rPr>
                <w:sz w:val="22"/>
                <w:szCs w:val="22"/>
              </w:rPr>
            </w:pPr>
          </w:p>
        </w:tc>
      </w:tr>
      <w:tr w:rsidR="00875B86" w:rsidRPr="00875B86" w14:paraId="60D07D14" w14:textId="77777777" w:rsidTr="004C2AE5">
        <w:tc>
          <w:tcPr>
            <w:tcW w:w="570" w:type="pct"/>
            <w:tcBorders>
              <w:top w:val="nil"/>
              <w:left w:val="single" w:sz="4" w:space="0" w:color="auto"/>
              <w:bottom w:val="single" w:sz="4" w:space="0" w:color="auto"/>
              <w:right w:val="single" w:sz="4" w:space="0" w:color="auto"/>
            </w:tcBorders>
            <w:shd w:val="clear" w:color="000000" w:fill="FFFFFF"/>
            <w:vAlign w:val="center"/>
            <w:hideMark/>
          </w:tcPr>
          <w:p w14:paraId="0F40CBD6" w14:textId="77777777" w:rsidR="004C2AE5" w:rsidRPr="00875B86" w:rsidRDefault="004C2AE5" w:rsidP="004C2AE5">
            <w:pPr>
              <w:shd w:val="clear" w:color="auto" w:fill="FFFFFF" w:themeFill="background1"/>
              <w:jc w:val="center"/>
              <w:rPr>
                <w:sz w:val="22"/>
                <w:szCs w:val="22"/>
              </w:rPr>
            </w:pPr>
            <w:r w:rsidRPr="00875B86">
              <w:rPr>
                <w:sz w:val="22"/>
                <w:szCs w:val="22"/>
              </w:rPr>
              <w:t>КТП-527</w:t>
            </w:r>
          </w:p>
        </w:tc>
        <w:tc>
          <w:tcPr>
            <w:tcW w:w="625" w:type="pct"/>
            <w:tcBorders>
              <w:top w:val="nil"/>
              <w:left w:val="nil"/>
              <w:bottom w:val="single" w:sz="4" w:space="0" w:color="auto"/>
              <w:right w:val="single" w:sz="4" w:space="0" w:color="auto"/>
            </w:tcBorders>
            <w:shd w:val="clear" w:color="000000" w:fill="FFFFFF"/>
            <w:vAlign w:val="center"/>
            <w:hideMark/>
          </w:tcPr>
          <w:p w14:paraId="43D87DA0" w14:textId="77777777" w:rsidR="004C2AE5" w:rsidRPr="00875B86" w:rsidRDefault="004C2AE5" w:rsidP="004C2AE5">
            <w:pPr>
              <w:shd w:val="clear" w:color="auto" w:fill="FFFFFF" w:themeFill="background1"/>
              <w:jc w:val="center"/>
              <w:rPr>
                <w:sz w:val="22"/>
                <w:szCs w:val="22"/>
              </w:rPr>
            </w:pPr>
            <w:r w:rsidRPr="00875B86">
              <w:rPr>
                <w:sz w:val="22"/>
                <w:szCs w:val="22"/>
              </w:rPr>
              <w:t>6/0,4</w:t>
            </w:r>
          </w:p>
        </w:tc>
        <w:tc>
          <w:tcPr>
            <w:tcW w:w="857" w:type="pct"/>
            <w:tcBorders>
              <w:top w:val="nil"/>
              <w:left w:val="nil"/>
              <w:bottom w:val="single" w:sz="4" w:space="0" w:color="auto"/>
              <w:right w:val="single" w:sz="4" w:space="0" w:color="auto"/>
            </w:tcBorders>
            <w:shd w:val="clear" w:color="000000" w:fill="FFFFFF"/>
            <w:vAlign w:val="center"/>
            <w:hideMark/>
          </w:tcPr>
          <w:p w14:paraId="63583565" w14:textId="77777777" w:rsidR="004C2AE5" w:rsidRPr="00875B86" w:rsidRDefault="004C2AE5" w:rsidP="004C2AE5">
            <w:pPr>
              <w:shd w:val="clear" w:color="auto" w:fill="FFFFFF" w:themeFill="background1"/>
              <w:jc w:val="center"/>
              <w:rPr>
                <w:sz w:val="22"/>
                <w:szCs w:val="22"/>
              </w:rPr>
            </w:pPr>
            <w:r w:rsidRPr="00875B86">
              <w:rPr>
                <w:sz w:val="22"/>
                <w:szCs w:val="22"/>
                <w:lang w:val="en-US" w:bidi="en-US"/>
              </w:rPr>
              <w:t>2x630</w:t>
            </w:r>
          </w:p>
        </w:tc>
        <w:tc>
          <w:tcPr>
            <w:tcW w:w="824" w:type="pct"/>
            <w:tcBorders>
              <w:top w:val="nil"/>
              <w:left w:val="nil"/>
              <w:bottom w:val="single" w:sz="4" w:space="0" w:color="auto"/>
              <w:right w:val="single" w:sz="4" w:space="0" w:color="auto"/>
            </w:tcBorders>
            <w:shd w:val="clear" w:color="000000" w:fill="FFFFFF"/>
            <w:vAlign w:val="center"/>
            <w:hideMark/>
          </w:tcPr>
          <w:p w14:paraId="4A054E77" w14:textId="77777777" w:rsidR="004C2AE5" w:rsidRPr="00875B86" w:rsidRDefault="004C2AE5" w:rsidP="004C2AE5">
            <w:pPr>
              <w:shd w:val="clear" w:color="auto" w:fill="FFFFFF" w:themeFill="background1"/>
              <w:jc w:val="center"/>
              <w:rPr>
                <w:sz w:val="22"/>
                <w:szCs w:val="22"/>
              </w:rPr>
            </w:pPr>
            <w:r w:rsidRPr="00875B86">
              <w:rPr>
                <w:sz w:val="22"/>
                <w:szCs w:val="22"/>
              </w:rPr>
              <w:t>90</w:t>
            </w:r>
          </w:p>
        </w:tc>
        <w:tc>
          <w:tcPr>
            <w:tcW w:w="746" w:type="pct"/>
            <w:tcBorders>
              <w:top w:val="nil"/>
              <w:left w:val="nil"/>
              <w:bottom w:val="single" w:sz="4" w:space="0" w:color="auto"/>
              <w:right w:val="single" w:sz="4" w:space="0" w:color="auto"/>
            </w:tcBorders>
            <w:shd w:val="clear" w:color="000000" w:fill="FFFFFF"/>
            <w:hideMark/>
          </w:tcPr>
          <w:p w14:paraId="489FFEDA" w14:textId="77777777" w:rsidR="004C2AE5" w:rsidRPr="00875B86" w:rsidRDefault="004C2AE5" w:rsidP="004C2AE5">
            <w:pPr>
              <w:shd w:val="clear" w:color="auto" w:fill="FFFFFF" w:themeFill="background1"/>
              <w:jc w:val="center"/>
              <w:rPr>
                <w:sz w:val="22"/>
                <w:szCs w:val="22"/>
              </w:rPr>
            </w:pPr>
            <w:r w:rsidRPr="00875B86">
              <w:rPr>
                <w:sz w:val="22"/>
                <w:szCs w:val="22"/>
              </w:rPr>
              <w:t>Заячий Остров</w:t>
            </w:r>
          </w:p>
        </w:tc>
        <w:tc>
          <w:tcPr>
            <w:tcW w:w="1378" w:type="pct"/>
            <w:tcBorders>
              <w:top w:val="nil"/>
              <w:left w:val="nil"/>
              <w:bottom w:val="single" w:sz="4" w:space="0" w:color="auto"/>
              <w:right w:val="single" w:sz="4" w:space="0" w:color="auto"/>
            </w:tcBorders>
            <w:shd w:val="clear" w:color="000000" w:fill="FFFFFF"/>
            <w:vAlign w:val="center"/>
            <w:hideMark/>
          </w:tcPr>
          <w:p w14:paraId="3D00BFF2" w14:textId="77777777" w:rsidR="004C2AE5" w:rsidRPr="00875B86" w:rsidRDefault="004C2AE5" w:rsidP="004C2AE5">
            <w:pPr>
              <w:shd w:val="clear" w:color="auto" w:fill="FFFFFF" w:themeFill="background1"/>
              <w:rPr>
                <w:sz w:val="22"/>
                <w:szCs w:val="22"/>
              </w:rPr>
            </w:pPr>
          </w:p>
        </w:tc>
      </w:tr>
      <w:tr w:rsidR="00875B86" w:rsidRPr="00875B86" w14:paraId="4CB72F70" w14:textId="77777777" w:rsidTr="004C2AE5">
        <w:tc>
          <w:tcPr>
            <w:tcW w:w="570" w:type="pct"/>
            <w:tcBorders>
              <w:top w:val="nil"/>
              <w:left w:val="single" w:sz="4" w:space="0" w:color="auto"/>
              <w:bottom w:val="single" w:sz="4" w:space="0" w:color="auto"/>
              <w:right w:val="single" w:sz="4" w:space="0" w:color="auto"/>
            </w:tcBorders>
            <w:shd w:val="clear" w:color="000000" w:fill="FFFFFF"/>
            <w:vAlign w:val="center"/>
            <w:hideMark/>
          </w:tcPr>
          <w:p w14:paraId="395B641F" w14:textId="77777777" w:rsidR="004C2AE5" w:rsidRPr="00875B86" w:rsidRDefault="004C2AE5" w:rsidP="004C2AE5">
            <w:pPr>
              <w:shd w:val="clear" w:color="auto" w:fill="FFFFFF" w:themeFill="background1"/>
              <w:jc w:val="center"/>
              <w:rPr>
                <w:sz w:val="22"/>
                <w:szCs w:val="22"/>
              </w:rPr>
            </w:pPr>
            <w:r w:rsidRPr="00875B86">
              <w:rPr>
                <w:sz w:val="22"/>
                <w:szCs w:val="22"/>
              </w:rPr>
              <w:t>КТП-528</w:t>
            </w:r>
          </w:p>
        </w:tc>
        <w:tc>
          <w:tcPr>
            <w:tcW w:w="625" w:type="pct"/>
            <w:tcBorders>
              <w:top w:val="nil"/>
              <w:left w:val="nil"/>
              <w:bottom w:val="single" w:sz="4" w:space="0" w:color="auto"/>
              <w:right w:val="single" w:sz="4" w:space="0" w:color="auto"/>
            </w:tcBorders>
            <w:shd w:val="clear" w:color="000000" w:fill="FFFFFF"/>
            <w:vAlign w:val="center"/>
            <w:hideMark/>
          </w:tcPr>
          <w:p w14:paraId="021CDCC5" w14:textId="77777777" w:rsidR="004C2AE5" w:rsidRPr="00875B86" w:rsidRDefault="004C2AE5" w:rsidP="004C2AE5">
            <w:pPr>
              <w:shd w:val="clear" w:color="auto" w:fill="FFFFFF" w:themeFill="background1"/>
              <w:jc w:val="center"/>
              <w:rPr>
                <w:sz w:val="22"/>
                <w:szCs w:val="22"/>
              </w:rPr>
            </w:pPr>
            <w:r w:rsidRPr="00875B86">
              <w:rPr>
                <w:sz w:val="22"/>
                <w:szCs w:val="22"/>
              </w:rPr>
              <w:t>10/0,4</w:t>
            </w:r>
          </w:p>
        </w:tc>
        <w:tc>
          <w:tcPr>
            <w:tcW w:w="857" w:type="pct"/>
            <w:tcBorders>
              <w:top w:val="nil"/>
              <w:left w:val="nil"/>
              <w:bottom w:val="single" w:sz="4" w:space="0" w:color="auto"/>
              <w:right w:val="single" w:sz="4" w:space="0" w:color="auto"/>
            </w:tcBorders>
            <w:shd w:val="clear" w:color="000000" w:fill="FFFFFF"/>
            <w:vAlign w:val="center"/>
            <w:hideMark/>
          </w:tcPr>
          <w:p w14:paraId="284E2D70" w14:textId="77777777" w:rsidR="004C2AE5" w:rsidRPr="00875B86" w:rsidRDefault="004C2AE5" w:rsidP="004C2AE5">
            <w:pPr>
              <w:shd w:val="clear" w:color="auto" w:fill="FFFFFF" w:themeFill="background1"/>
              <w:jc w:val="center"/>
              <w:rPr>
                <w:sz w:val="22"/>
                <w:szCs w:val="22"/>
              </w:rPr>
            </w:pPr>
            <w:r w:rsidRPr="00875B86">
              <w:rPr>
                <w:sz w:val="22"/>
                <w:szCs w:val="22"/>
                <w:lang w:val="en-US" w:bidi="en-US"/>
              </w:rPr>
              <w:t>2x630</w:t>
            </w:r>
          </w:p>
        </w:tc>
        <w:tc>
          <w:tcPr>
            <w:tcW w:w="824" w:type="pct"/>
            <w:tcBorders>
              <w:top w:val="nil"/>
              <w:left w:val="nil"/>
              <w:bottom w:val="single" w:sz="4" w:space="0" w:color="auto"/>
              <w:right w:val="single" w:sz="4" w:space="0" w:color="auto"/>
            </w:tcBorders>
            <w:shd w:val="clear" w:color="000000" w:fill="FFFFFF"/>
            <w:vAlign w:val="center"/>
            <w:hideMark/>
          </w:tcPr>
          <w:p w14:paraId="5A31DA2F" w14:textId="77777777" w:rsidR="004C2AE5" w:rsidRPr="00875B86" w:rsidRDefault="004C2AE5" w:rsidP="004C2AE5">
            <w:pPr>
              <w:shd w:val="clear" w:color="auto" w:fill="FFFFFF" w:themeFill="background1"/>
              <w:jc w:val="center"/>
              <w:rPr>
                <w:sz w:val="22"/>
                <w:szCs w:val="22"/>
              </w:rPr>
            </w:pPr>
            <w:r w:rsidRPr="00875B86">
              <w:rPr>
                <w:sz w:val="22"/>
                <w:szCs w:val="22"/>
              </w:rPr>
              <w:t>56</w:t>
            </w:r>
          </w:p>
        </w:tc>
        <w:tc>
          <w:tcPr>
            <w:tcW w:w="746" w:type="pct"/>
            <w:tcBorders>
              <w:top w:val="nil"/>
              <w:left w:val="nil"/>
              <w:bottom w:val="single" w:sz="4" w:space="0" w:color="auto"/>
              <w:right w:val="single" w:sz="4" w:space="0" w:color="auto"/>
            </w:tcBorders>
            <w:shd w:val="clear" w:color="000000" w:fill="FFFFFF"/>
            <w:hideMark/>
          </w:tcPr>
          <w:p w14:paraId="458C2C45" w14:textId="77777777" w:rsidR="004C2AE5" w:rsidRPr="00875B86" w:rsidRDefault="004C2AE5" w:rsidP="004C2AE5">
            <w:pPr>
              <w:shd w:val="clear" w:color="auto" w:fill="FFFFFF" w:themeFill="background1"/>
              <w:jc w:val="center"/>
              <w:rPr>
                <w:sz w:val="22"/>
                <w:szCs w:val="22"/>
              </w:rPr>
            </w:pPr>
            <w:r w:rsidRPr="00875B86">
              <w:rPr>
                <w:sz w:val="22"/>
                <w:szCs w:val="22"/>
              </w:rPr>
              <w:t>Заячий Остров</w:t>
            </w:r>
          </w:p>
        </w:tc>
        <w:tc>
          <w:tcPr>
            <w:tcW w:w="1378" w:type="pct"/>
            <w:tcBorders>
              <w:top w:val="nil"/>
              <w:left w:val="nil"/>
              <w:bottom w:val="single" w:sz="4" w:space="0" w:color="auto"/>
              <w:right w:val="single" w:sz="4" w:space="0" w:color="auto"/>
            </w:tcBorders>
            <w:shd w:val="clear" w:color="000000" w:fill="FFFFFF"/>
            <w:vAlign w:val="center"/>
            <w:hideMark/>
          </w:tcPr>
          <w:p w14:paraId="2D8B1BD3" w14:textId="77777777" w:rsidR="004C2AE5" w:rsidRPr="00875B86" w:rsidRDefault="004C2AE5" w:rsidP="004C2AE5">
            <w:pPr>
              <w:shd w:val="clear" w:color="auto" w:fill="FFFFFF" w:themeFill="background1"/>
              <w:rPr>
                <w:sz w:val="22"/>
                <w:szCs w:val="22"/>
              </w:rPr>
            </w:pPr>
          </w:p>
        </w:tc>
      </w:tr>
      <w:tr w:rsidR="00875B86" w:rsidRPr="00875B86" w14:paraId="0261186E" w14:textId="77777777" w:rsidTr="004C2AE5">
        <w:tc>
          <w:tcPr>
            <w:tcW w:w="570" w:type="pct"/>
            <w:tcBorders>
              <w:top w:val="nil"/>
              <w:left w:val="single" w:sz="4" w:space="0" w:color="auto"/>
              <w:bottom w:val="single" w:sz="4" w:space="0" w:color="auto"/>
              <w:right w:val="single" w:sz="4" w:space="0" w:color="auto"/>
            </w:tcBorders>
            <w:shd w:val="clear" w:color="000000" w:fill="FFFFFF"/>
            <w:vAlign w:val="center"/>
            <w:hideMark/>
          </w:tcPr>
          <w:p w14:paraId="2AA3C7F6" w14:textId="77777777" w:rsidR="004C2AE5" w:rsidRPr="00875B86" w:rsidRDefault="004C2AE5" w:rsidP="004C2AE5">
            <w:pPr>
              <w:shd w:val="clear" w:color="auto" w:fill="FFFFFF" w:themeFill="background1"/>
              <w:jc w:val="center"/>
              <w:rPr>
                <w:sz w:val="22"/>
                <w:szCs w:val="22"/>
              </w:rPr>
            </w:pPr>
            <w:r w:rsidRPr="00875B86">
              <w:rPr>
                <w:sz w:val="22"/>
                <w:szCs w:val="22"/>
              </w:rPr>
              <w:t>КТП-529</w:t>
            </w:r>
          </w:p>
        </w:tc>
        <w:tc>
          <w:tcPr>
            <w:tcW w:w="625" w:type="pct"/>
            <w:tcBorders>
              <w:top w:val="nil"/>
              <w:left w:val="nil"/>
              <w:bottom w:val="single" w:sz="4" w:space="0" w:color="auto"/>
              <w:right w:val="single" w:sz="4" w:space="0" w:color="auto"/>
            </w:tcBorders>
            <w:shd w:val="clear" w:color="000000" w:fill="FFFFFF"/>
            <w:vAlign w:val="center"/>
            <w:hideMark/>
          </w:tcPr>
          <w:p w14:paraId="683AEDE6" w14:textId="77777777" w:rsidR="004C2AE5" w:rsidRPr="00875B86" w:rsidRDefault="004C2AE5" w:rsidP="004C2AE5">
            <w:pPr>
              <w:shd w:val="clear" w:color="auto" w:fill="FFFFFF" w:themeFill="background1"/>
              <w:jc w:val="center"/>
              <w:rPr>
                <w:sz w:val="22"/>
                <w:szCs w:val="22"/>
              </w:rPr>
            </w:pPr>
            <w:r w:rsidRPr="00875B86">
              <w:rPr>
                <w:sz w:val="22"/>
                <w:szCs w:val="22"/>
              </w:rPr>
              <w:t>10/0,4</w:t>
            </w:r>
          </w:p>
        </w:tc>
        <w:tc>
          <w:tcPr>
            <w:tcW w:w="857" w:type="pct"/>
            <w:tcBorders>
              <w:top w:val="nil"/>
              <w:left w:val="nil"/>
              <w:bottom w:val="single" w:sz="4" w:space="0" w:color="auto"/>
              <w:right w:val="single" w:sz="4" w:space="0" w:color="auto"/>
            </w:tcBorders>
            <w:shd w:val="clear" w:color="000000" w:fill="FFFFFF"/>
            <w:vAlign w:val="center"/>
            <w:hideMark/>
          </w:tcPr>
          <w:p w14:paraId="37C57FF9" w14:textId="77777777" w:rsidR="004C2AE5" w:rsidRPr="00875B86" w:rsidRDefault="004C2AE5" w:rsidP="004C2AE5">
            <w:pPr>
              <w:shd w:val="clear" w:color="auto" w:fill="FFFFFF" w:themeFill="background1"/>
              <w:jc w:val="center"/>
              <w:rPr>
                <w:sz w:val="22"/>
                <w:szCs w:val="22"/>
              </w:rPr>
            </w:pPr>
            <w:r w:rsidRPr="00875B86">
              <w:rPr>
                <w:sz w:val="22"/>
                <w:szCs w:val="22"/>
                <w:lang w:val="en-US" w:bidi="en-US"/>
              </w:rPr>
              <w:t>1x1000</w:t>
            </w:r>
          </w:p>
        </w:tc>
        <w:tc>
          <w:tcPr>
            <w:tcW w:w="824" w:type="pct"/>
            <w:tcBorders>
              <w:top w:val="nil"/>
              <w:left w:val="nil"/>
              <w:bottom w:val="single" w:sz="4" w:space="0" w:color="auto"/>
              <w:right w:val="single" w:sz="4" w:space="0" w:color="auto"/>
            </w:tcBorders>
            <w:shd w:val="clear" w:color="000000" w:fill="FFFFFF"/>
            <w:vAlign w:val="center"/>
            <w:hideMark/>
          </w:tcPr>
          <w:p w14:paraId="2ECB511E" w14:textId="77777777" w:rsidR="004C2AE5" w:rsidRPr="00875B86" w:rsidRDefault="004C2AE5" w:rsidP="004C2AE5">
            <w:pPr>
              <w:shd w:val="clear" w:color="auto" w:fill="FFFFFF" w:themeFill="background1"/>
              <w:jc w:val="center"/>
              <w:rPr>
                <w:sz w:val="22"/>
                <w:szCs w:val="22"/>
              </w:rPr>
            </w:pPr>
            <w:r w:rsidRPr="00875B86">
              <w:rPr>
                <w:sz w:val="22"/>
                <w:szCs w:val="22"/>
              </w:rPr>
              <w:t>76</w:t>
            </w:r>
          </w:p>
        </w:tc>
        <w:tc>
          <w:tcPr>
            <w:tcW w:w="746" w:type="pct"/>
            <w:tcBorders>
              <w:top w:val="nil"/>
              <w:left w:val="nil"/>
              <w:bottom w:val="single" w:sz="4" w:space="0" w:color="auto"/>
              <w:right w:val="single" w:sz="4" w:space="0" w:color="auto"/>
            </w:tcBorders>
            <w:shd w:val="clear" w:color="000000" w:fill="FFFFFF"/>
            <w:hideMark/>
          </w:tcPr>
          <w:p w14:paraId="48F3C7AF" w14:textId="77777777" w:rsidR="004C2AE5" w:rsidRPr="00875B86" w:rsidRDefault="004C2AE5" w:rsidP="004C2AE5">
            <w:pPr>
              <w:shd w:val="clear" w:color="auto" w:fill="FFFFFF" w:themeFill="background1"/>
              <w:jc w:val="center"/>
              <w:rPr>
                <w:sz w:val="22"/>
                <w:szCs w:val="22"/>
              </w:rPr>
            </w:pPr>
            <w:r w:rsidRPr="00875B86">
              <w:rPr>
                <w:sz w:val="22"/>
                <w:szCs w:val="22"/>
              </w:rPr>
              <w:t>Заячий Остров</w:t>
            </w:r>
          </w:p>
        </w:tc>
        <w:tc>
          <w:tcPr>
            <w:tcW w:w="1378" w:type="pct"/>
            <w:tcBorders>
              <w:top w:val="nil"/>
              <w:left w:val="nil"/>
              <w:bottom w:val="single" w:sz="4" w:space="0" w:color="auto"/>
              <w:right w:val="single" w:sz="4" w:space="0" w:color="auto"/>
            </w:tcBorders>
            <w:shd w:val="clear" w:color="000000" w:fill="FFFFFF"/>
            <w:vAlign w:val="center"/>
            <w:hideMark/>
          </w:tcPr>
          <w:p w14:paraId="4B4071F8" w14:textId="77777777" w:rsidR="004C2AE5" w:rsidRPr="00875B86" w:rsidRDefault="004C2AE5" w:rsidP="004C2AE5">
            <w:pPr>
              <w:shd w:val="clear" w:color="auto" w:fill="FFFFFF" w:themeFill="background1"/>
              <w:rPr>
                <w:sz w:val="22"/>
                <w:szCs w:val="22"/>
              </w:rPr>
            </w:pPr>
          </w:p>
        </w:tc>
      </w:tr>
      <w:tr w:rsidR="00875B86" w:rsidRPr="00875B86" w14:paraId="03A2249B"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61F2E590" w14:textId="77777777" w:rsidR="002C7466" w:rsidRPr="00875B86" w:rsidRDefault="002C7466" w:rsidP="00CE5CE6">
            <w:pPr>
              <w:shd w:val="clear" w:color="auto" w:fill="FFFFFF" w:themeFill="background1"/>
              <w:jc w:val="center"/>
              <w:rPr>
                <w:sz w:val="22"/>
                <w:szCs w:val="22"/>
              </w:rPr>
            </w:pPr>
            <w:r w:rsidRPr="00875B86">
              <w:rPr>
                <w:sz w:val="22"/>
                <w:szCs w:val="22"/>
              </w:rPr>
              <w:t>БКТП-530</w:t>
            </w:r>
          </w:p>
        </w:tc>
        <w:tc>
          <w:tcPr>
            <w:tcW w:w="625" w:type="pct"/>
            <w:tcBorders>
              <w:top w:val="nil"/>
              <w:left w:val="nil"/>
              <w:bottom w:val="single" w:sz="4" w:space="0" w:color="auto"/>
              <w:right w:val="single" w:sz="4" w:space="0" w:color="auto"/>
            </w:tcBorders>
            <w:shd w:val="clear" w:color="000000" w:fill="FFFFFF"/>
            <w:vAlign w:val="center"/>
            <w:hideMark/>
          </w:tcPr>
          <w:p w14:paraId="3E5DA898" w14:textId="77777777" w:rsidR="002C7466" w:rsidRPr="00875B86" w:rsidRDefault="002C7466" w:rsidP="00CE5CE6">
            <w:pPr>
              <w:shd w:val="clear" w:color="auto" w:fill="FFFFFF" w:themeFill="background1"/>
              <w:jc w:val="center"/>
              <w:rPr>
                <w:sz w:val="22"/>
                <w:szCs w:val="22"/>
              </w:rPr>
            </w:pPr>
            <w:r w:rsidRPr="00875B86">
              <w:rPr>
                <w:sz w:val="22"/>
                <w:szCs w:val="22"/>
              </w:rPr>
              <w:t>10/0,4</w:t>
            </w:r>
          </w:p>
        </w:tc>
        <w:tc>
          <w:tcPr>
            <w:tcW w:w="857" w:type="pct"/>
            <w:tcBorders>
              <w:top w:val="nil"/>
              <w:left w:val="nil"/>
              <w:bottom w:val="single" w:sz="4" w:space="0" w:color="auto"/>
              <w:right w:val="single" w:sz="4" w:space="0" w:color="auto"/>
            </w:tcBorders>
            <w:shd w:val="clear" w:color="000000" w:fill="FFFFFF"/>
            <w:vAlign w:val="center"/>
            <w:hideMark/>
          </w:tcPr>
          <w:p w14:paraId="2A19B38D"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2x1000</w:t>
            </w:r>
          </w:p>
        </w:tc>
        <w:tc>
          <w:tcPr>
            <w:tcW w:w="824" w:type="pct"/>
            <w:tcBorders>
              <w:top w:val="nil"/>
              <w:left w:val="nil"/>
              <w:bottom w:val="single" w:sz="4" w:space="0" w:color="auto"/>
              <w:right w:val="single" w:sz="4" w:space="0" w:color="auto"/>
            </w:tcBorders>
            <w:shd w:val="clear" w:color="000000" w:fill="FFFFFF"/>
            <w:vAlign w:val="center"/>
            <w:hideMark/>
          </w:tcPr>
          <w:p w14:paraId="3709E404" w14:textId="77777777" w:rsidR="002C7466" w:rsidRPr="00875B86" w:rsidRDefault="002C7466" w:rsidP="00CE5CE6">
            <w:pPr>
              <w:shd w:val="clear" w:color="auto" w:fill="FFFFFF" w:themeFill="background1"/>
              <w:jc w:val="center"/>
              <w:rPr>
                <w:sz w:val="22"/>
                <w:szCs w:val="22"/>
              </w:rPr>
            </w:pPr>
            <w:r w:rsidRPr="00875B86">
              <w:rPr>
                <w:sz w:val="22"/>
                <w:szCs w:val="22"/>
              </w:rPr>
              <w:t>534</w:t>
            </w:r>
          </w:p>
        </w:tc>
        <w:tc>
          <w:tcPr>
            <w:tcW w:w="746" w:type="pct"/>
            <w:tcBorders>
              <w:top w:val="nil"/>
              <w:left w:val="nil"/>
              <w:bottom w:val="single" w:sz="4" w:space="0" w:color="auto"/>
              <w:right w:val="single" w:sz="4" w:space="0" w:color="auto"/>
            </w:tcBorders>
            <w:shd w:val="clear" w:color="000000" w:fill="FFFFFF"/>
            <w:vAlign w:val="center"/>
            <w:hideMark/>
          </w:tcPr>
          <w:p w14:paraId="117D4559" w14:textId="77777777" w:rsidR="002C7466" w:rsidRPr="00875B86" w:rsidRDefault="002C7466" w:rsidP="00CE5CE6">
            <w:pPr>
              <w:shd w:val="clear" w:color="auto" w:fill="FFFFFF" w:themeFill="background1"/>
              <w:jc w:val="center"/>
              <w:rPr>
                <w:sz w:val="22"/>
                <w:szCs w:val="22"/>
              </w:rPr>
            </w:pPr>
            <w:r w:rsidRPr="00875B86">
              <w:rPr>
                <w:sz w:val="22"/>
                <w:szCs w:val="22"/>
              </w:rPr>
              <w:t>20А</w:t>
            </w:r>
          </w:p>
        </w:tc>
        <w:tc>
          <w:tcPr>
            <w:tcW w:w="1378" w:type="pct"/>
            <w:tcBorders>
              <w:top w:val="nil"/>
              <w:left w:val="nil"/>
              <w:bottom w:val="single" w:sz="4" w:space="0" w:color="auto"/>
              <w:right w:val="single" w:sz="4" w:space="0" w:color="auto"/>
            </w:tcBorders>
            <w:shd w:val="clear" w:color="000000" w:fill="FFFFFF"/>
            <w:vAlign w:val="center"/>
            <w:hideMark/>
          </w:tcPr>
          <w:p w14:paraId="0DDA1D49" w14:textId="77777777" w:rsidR="002C7466" w:rsidRPr="00875B86" w:rsidRDefault="002C7466" w:rsidP="00CE5CE6">
            <w:pPr>
              <w:shd w:val="clear" w:color="auto" w:fill="FFFFFF" w:themeFill="background1"/>
              <w:rPr>
                <w:sz w:val="22"/>
                <w:szCs w:val="22"/>
              </w:rPr>
            </w:pPr>
          </w:p>
        </w:tc>
      </w:tr>
      <w:tr w:rsidR="00875B86" w:rsidRPr="00875B86" w14:paraId="38689F2D"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7E6312CA" w14:textId="77777777" w:rsidR="002C7466" w:rsidRPr="00875B86" w:rsidRDefault="002C7466" w:rsidP="00CE5CE6">
            <w:pPr>
              <w:shd w:val="clear" w:color="auto" w:fill="FFFFFF" w:themeFill="background1"/>
              <w:jc w:val="center"/>
              <w:rPr>
                <w:sz w:val="22"/>
                <w:szCs w:val="22"/>
              </w:rPr>
            </w:pPr>
            <w:r w:rsidRPr="00875B86">
              <w:rPr>
                <w:sz w:val="22"/>
                <w:szCs w:val="22"/>
              </w:rPr>
              <w:t>КТП-531</w:t>
            </w:r>
          </w:p>
        </w:tc>
        <w:tc>
          <w:tcPr>
            <w:tcW w:w="625" w:type="pct"/>
            <w:tcBorders>
              <w:top w:val="nil"/>
              <w:left w:val="nil"/>
              <w:bottom w:val="single" w:sz="4" w:space="0" w:color="auto"/>
              <w:right w:val="single" w:sz="4" w:space="0" w:color="auto"/>
            </w:tcBorders>
            <w:shd w:val="clear" w:color="000000" w:fill="FFFFFF"/>
            <w:vAlign w:val="center"/>
            <w:hideMark/>
          </w:tcPr>
          <w:p w14:paraId="39D4D056" w14:textId="77777777" w:rsidR="002C7466" w:rsidRPr="00875B86" w:rsidRDefault="002C7466" w:rsidP="00CE5CE6">
            <w:pPr>
              <w:shd w:val="clear" w:color="auto" w:fill="FFFFFF" w:themeFill="background1"/>
              <w:jc w:val="center"/>
              <w:rPr>
                <w:sz w:val="22"/>
                <w:szCs w:val="22"/>
              </w:rPr>
            </w:pPr>
            <w:r w:rsidRPr="00875B86">
              <w:rPr>
                <w:sz w:val="22"/>
                <w:szCs w:val="22"/>
              </w:rPr>
              <w:t>10/0,4</w:t>
            </w:r>
          </w:p>
        </w:tc>
        <w:tc>
          <w:tcPr>
            <w:tcW w:w="857" w:type="pct"/>
            <w:tcBorders>
              <w:top w:val="nil"/>
              <w:left w:val="nil"/>
              <w:bottom w:val="single" w:sz="4" w:space="0" w:color="auto"/>
              <w:right w:val="single" w:sz="4" w:space="0" w:color="auto"/>
            </w:tcBorders>
            <w:shd w:val="clear" w:color="000000" w:fill="FFFFFF"/>
            <w:vAlign w:val="center"/>
            <w:hideMark/>
          </w:tcPr>
          <w:p w14:paraId="34493DF2"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2x630</w:t>
            </w:r>
          </w:p>
        </w:tc>
        <w:tc>
          <w:tcPr>
            <w:tcW w:w="824" w:type="pct"/>
            <w:tcBorders>
              <w:top w:val="nil"/>
              <w:left w:val="nil"/>
              <w:bottom w:val="single" w:sz="4" w:space="0" w:color="auto"/>
              <w:right w:val="single" w:sz="4" w:space="0" w:color="auto"/>
            </w:tcBorders>
            <w:shd w:val="clear" w:color="000000" w:fill="FFFFFF"/>
            <w:vAlign w:val="center"/>
            <w:hideMark/>
          </w:tcPr>
          <w:p w14:paraId="78DA4A6C" w14:textId="77777777" w:rsidR="002C7466" w:rsidRPr="00875B86" w:rsidRDefault="002C7466" w:rsidP="00CE5CE6">
            <w:pPr>
              <w:shd w:val="clear" w:color="auto" w:fill="FFFFFF" w:themeFill="background1"/>
              <w:jc w:val="center"/>
              <w:rPr>
                <w:sz w:val="22"/>
                <w:szCs w:val="22"/>
              </w:rPr>
            </w:pPr>
            <w:r w:rsidRPr="00875B86">
              <w:rPr>
                <w:sz w:val="22"/>
                <w:szCs w:val="22"/>
              </w:rPr>
              <w:t>0</w:t>
            </w:r>
          </w:p>
        </w:tc>
        <w:tc>
          <w:tcPr>
            <w:tcW w:w="746" w:type="pct"/>
            <w:tcBorders>
              <w:top w:val="nil"/>
              <w:left w:val="nil"/>
              <w:bottom w:val="single" w:sz="4" w:space="0" w:color="auto"/>
              <w:right w:val="single" w:sz="4" w:space="0" w:color="auto"/>
            </w:tcBorders>
            <w:shd w:val="clear" w:color="000000" w:fill="FFFFFF"/>
            <w:vAlign w:val="center"/>
            <w:hideMark/>
          </w:tcPr>
          <w:p w14:paraId="69660572" w14:textId="77777777" w:rsidR="002C7466" w:rsidRPr="00875B86" w:rsidRDefault="002C7466" w:rsidP="00CE5CE6">
            <w:pPr>
              <w:shd w:val="clear" w:color="auto" w:fill="FFFFFF" w:themeFill="background1"/>
              <w:jc w:val="center"/>
              <w:rPr>
                <w:sz w:val="22"/>
                <w:szCs w:val="22"/>
              </w:rPr>
            </w:pPr>
            <w:r w:rsidRPr="00875B86">
              <w:rPr>
                <w:sz w:val="22"/>
                <w:szCs w:val="22"/>
              </w:rPr>
              <w:t>Хоззона</w:t>
            </w:r>
          </w:p>
        </w:tc>
        <w:tc>
          <w:tcPr>
            <w:tcW w:w="1378" w:type="pct"/>
            <w:tcBorders>
              <w:top w:val="nil"/>
              <w:left w:val="nil"/>
              <w:bottom w:val="single" w:sz="4" w:space="0" w:color="auto"/>
              <w:right w:val="single" w:sz="4" w:space="0" w:color="auto"/>
            </w:tcBorders>
            <w:shd w:val="clear" w:color="000000" w:fill="FFFFFF"/>
            <w:vAlign w:val="center"/>
            <w:hideMark/>
          </w:tcPr>
          <w:p w14:paraId="09EBDC21" w14:textId="77777777" w:rsidR="002C7466" w:rsidRPr="00875B86" w:rsidRDefault="002C7466" w:rsidP="00CE5CE6">
            <w:pPr>
              <w:shd w:val="clear" w:color="auto" w:fill="FFFFFF" w:themeFill="background1"/>
              <w:rPr>
                <w:sz w:val="22"/>
                <w:szCs w:val="22"/>
              </w:rPr>
            </w:pPr>
            <w:r w:rsidRPr="00875B86">
              <w:rPr>
                <w:sz w:val="22"/>
                <w:szCs w:val="22"/>
              </w:rPr>
              <w:t>ул.  30 лет Победы, 21/2</w:t>
            </w:r>
          </w:p>
        </w:tc>
      </w:tr>
      <w:tr w:rsidR="00875B86" w:rsidRPr="00875B86" w14:paraId="5ED3D86B"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20AF5C3D" w14:textId="77777777" w:rsidR="002C7466" w:rsidRPr="00875B86" w:rsidRDefault="002C7466" w:rsidP="00CE5CE6">
            <w:pPr>
              <w:shd w:val="clear" w:color="auto" w:fill="FFFFFF" w:themeFill="background1"/>
              <w:jc w:val="center"/>
              <w:rPr>
                <w:sz w:val="22"/>
                <w:szCs w:val="22"/>
              </w:rPr>
            </w:pPr>
            <w:r w:rsidRPr="00875B86">
              <w:rPr>
                <w:sz w:val="22"/>
                <w:szCs w:val="22"/>
              </w:rPr>
              <w:t>БКТП-532</w:t>
            </w:r>
          </w:p>
        </w:tc>
        <w:tc>
          <w:tcPr>
            <w:tcW w:w="625" w:type="pct"/>
            <w:tcBorders>
              <w:top w:val="nil"/>
              <w:left w:val="nil"/>
              <w:bottom w:val="single" w:sz="4" w:space="0" w:color="auto"/>
              <w:right w:val="single" w:sz="4" w:space="0" w:color="auto"/>
            </w:tcBorders>
            <w:shd w:val="clear" w:color="000000" w:fill="FFFFFF"/>
            <w:vAlign w:val="center"/>
            <w:hideMark/>
          </w:tcPr>
          <w:p w14:paraId="0272504E" w14:textId="77777777" w:rsidR="002C7466" w:rsidRPr="00875B86" w:rsidRDefault="002C7466" w:rsidP="00CE5CE6">
            <w:pPr>
              <w:shd w:val="clear" w:color="auto" w:fill="FFFFFF" w:themeFill="background1"/>
              <w:jc w:val="center"/>
              <w:rPr>
                <w:sz w:val="22"/>
                <w:szCs w:val="22"/>
              </w:rPr>
            </w:pPr>
            <w:r w:rsidRPr="00875B86">
              <w:rPr>
                <w:sz w:val="22"/>
                <w:szCs w:val="22"/>
              </w:rPr>
              <w:t>10/0,4</w:t>
            </w:r>
          </w:p>
        </w:tc>
        <w:tc>
          <w:tcPr>
            <w:tcW w:w="857" w:type="pct"/>
            <w:tcBorders>
              <w:top w:val="nil"/>
              <w:left w:val="nil"/>
              <w:bottom w:val="single" w:sz="4" w:space="0" w:color="auto"/>
              <w:right w:val="single" w:sz="4" w:space="0" w:color="auto"/>
            </w:tcBorders>
            <w:shd w:val="clear" w:color="000000" w:fill="FFFFFF"/>
            <w:vAlign w:val="center"/>
            <w:hideMark/>
          </w:tcPr>
          <w:p w14:paraId="767F6007"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2x1000</w:t>
            </w:r>
          </w:p>
        </w:tc>
        <w:tc>
          <w:tcPr>
            <w:tcW w:w="824" w:type="pct"/>
            <w:tcBorders>
              <w:top w:val="nil"/>
              <w:left w:val="nil"/>
              <w:bottom w:val="single" w:sz="4" w:space="0" w:color="auto"/>
              <w:right w:val="single" w:sz="4" w:space="0" w:color="auto"/>
            </w:tcBorders>
            <w:shd w:val="clear" w:color="000000" w:fill="FFFFFF"/>
            <w:vAlign w:val="center"/>
            <w:hideMark/>
          </w:tcPr>
          <w:p w14:paraId="0F93E662" w14:textId="77777777" w:rsidR="002C7466" w:rsidRPr="00875B86" w:rsidRDefault="002C7466" w:rsidP="00CE5CE6">
            <w:pPr>
              <w:shd w:val="clear" w:color="auto" w:fill="FFFFFF" w:themeFill="background1"/>
              <w:jc w:val="center"/>
              <w:rPr>
                <w:sz w:val="22"/>
                <w:szCs w:val="22"/>
              </w:rPr>
            </w:pPr>
            <w:r w:rsidRPr="00875B86">
              <w:rPr>
                <w:sz w:val="22"/>
                <w:szCs w:val="22"/>
              </w:rPr>
              <w:t>272</w:t>
            </w:r>
          </w:p>
        </w:tc>
        <w:tc>
          <w:tcPr>
            <w:tcW w:w="746" w:type="pct"/>
            <w:tcBorders>
              <w:top w:val="nil"/>
              <w:left w:val="nil"/>
              <w:bottom w:val="single" w:sz="4" w:space="0" w:color="auto"/>
              <w:right w:val="single" w:sz="4" w:space="0" w:color="auto"/>
            </w:tcBorders>
            <w:shd w:val="clear" w:color="000000" w:fill="FFFFFF"/>
            <w:vAlign w:val="center"/>
            <w:hideMark/>
          </w:tcPr>
          <w:p w14:paraId="37F9EF21" w14:textId="77777777" w:rsidR="002C7466" w:rsidRPr="00875B86" w:rsidRDefault="002C7466" w:rsidP="00CE5CE6">
            <w:pPr>
              <w:shd w:val="clear" w:color="auto" w:fill="FFFFFF" w:themeFill="background1"/>
              <w:jc w:val="center"/>
              <w:rPr>
                <w:sz w:val="22"/>
                <w:szCs w:val="22"/>
              </w:rPr>
            </w:pPr>
            <w:r w:rsidRPr="00875B86">
              <w:rPr>
                <w:sz w:val="22"/>
                <w:szCs w:val="22"/>
              </w:rPr>
              <w:t>31</w:t>
            </w:r>
          </w:p>
        </w:tc>
        <w:tc>
          <w:tcPr>
            <w:tcW w:w="1378" w:type="pct"/>
            <w:tcBorders>
              <w:top w:val="nil"/>
              <w:left w:val="nil"/>
              <w:bottom w:val="single" w:sz="4" w:space="0" w:color="auto"/>
              <w:right w:val="single" w:sz="4" w:space="0" w:color="auto"/>
            </w:tcBorders>
            <w:shd w:val="clear" w:color="000000" w:fill="FFFFFF"/>
            <w:vAlign w:val="center"/>
            <w:hideMark/>
          </w:tcPr>
          <w:p w14:paraId="0A57A14E" w14:textId="77777777" w:rsidR="002C7466" w:rsidRPr="00875B86" w:rsidRDefault="002C7466" w:rsidP="00CE5CE6">
            <w:pPr>
              <w:shd w:val="clear" w:color="auto" w:fill="FFFFFF" w:themeFill="background1"/>
              <w:rPr>
                <w:sz w:val="22"/>
                <w:szCs w:val="22"/>
              </w:rPr>
            </w:pPr>
            <w:r w:rsidRPr="00875B86">
              <w:rPr>
                <w:sz w:val="22"/>
                <w:szCs w:val="22"/>
              </w:rPr>
              <w:t>ул.  30 лет Победы, 21/2</w:t>
            </w:r>
          </w:p>
        </w:tc>
      </w:tr>
      <w:tr w:rsidR="00875B86" w:rsidRPr="00875B86" w14:paraId="5E124E03"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00226BB9" w14:textId="77777777" w:rsidR="002C7466" w:rsidRPr="00875B86" w:rsidRDefault="002C7466" w:rsidP="00CE5CE6">
            <w:pPr>
              <w:shd w:val="clear" w:color="auto" w:fill="FFFFFF" w:themeFill="background1"/>
              <w:jc w:val="center"/>
              <w:rPr>
                <w:sz w:val="22"/>
                <w:szCs w:val="22"/>
              </w:rPr>
            </w:pPr>
            <w:r w:rsidRPr="00875B86">
              <w:rPr>
                <w:sz w:val="22"/>
                <w:szCs w:val="22"/>
              </w:rPr>
              <w:t>ТП-533</w:t>
            </w:r>
          </w:p>
        </w:tc>
        <w:tc>
          <w:tcPr>
            <w:tcW w:w="625" w:type="pct"/>
            <w:tcBorders>
              <w:top w:val="nil"/>
              <w:left w:val="nil"/>
              <w:bottom w:val="single" w:sz="4" w:space="0" w:color="auto"/>
              <w:right w:val="single" w:sz="4" w:space="0" w:color="auto"/>
            </w:tcBorders>
            <w:shd w:val="clear" w:color="000000" w:fill="FFFFFF"/>
            <w:vAlign w:val="center"/>
            <w:hideMark/>
          </w:tcPr>
          <w:p w14:paraId="438B4C6F" w14:textId="77777777" w:rsidR="002C7466" w:rsidRPr="00875B86" w:rsidRDefault="002C7466" w:rsidP="00CE5CE6">
            <w:pPr>
              <w:shd w:val="clear" w:color="auto" w:fill="FFFFFF" w:themeFill="background1"/>
              <w:jc w:val="center"/>
              <w:rPr>
                <w:sz w:val="22"/>
                <w:szCs w:val="22"/>
              </w:rPr>
            </w:pPr>
            <w:r w:rsidRPr="00875B86">
              <w:rPr>
                <w:sz w:val="22"/>
                <w:szCs w:val="22"/>
              </w:rPr>
              <w:t>10/0,4</w:t>
            </w:r>
          </w:p>
        </w:tc>
        <w:tc>
          <w:tcPr>
            <w:tcW w:w="857" w:type="pct"/>
            <w:tcBorders>
              <w:top w:val="nil"/>
              <w:left w:val="nil"/>
              <w:bottom w:val="single" w:sz="4" w:space="0" w:color="auto"/>
              <w:right w:val="single" w:sz="4" w:space="0" w:color="auto"/>
            </w:tcBorders>
            <w:shd w:val="clear" w:color="000000" w:fill="FFFFFF"/>
            <w:vAlign w:val="center"/>
            <w:hideMark/>
          </w:tcPr>
          <w:p w14:paraId="520008F4"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2x1000</w:t>
            </w:r>
          </w:p>
        </w:tc>
        <w:tc>
          <w:tcPr>
            <w:tcW w:w="824" w:type="pct"/>
            <w:tcBorders>
              <w:top w:val="nil"/>
              <w:left w:val="nil"/>
              <w:bottom w:val="single" w:sz="4" w:space="0" w:color="auto"/>
              <w:right w:val="single" w:sz="4" w:space="0" w:color="auto"/>
            </w:tcBorders>
            <w:shd w:val="clear" w:color="000000" w:fill="FFFFFF"/>
            <w:vAlign w:val="center"/>
            <w:hideMark/>
          </w:tcPr>
          <w:p w14:paraId="66645D91" w14:textId="77777777" w:rsidR="002C7466" w:rsidRPr="00875B86" w:rsidRDefault="002C7466" w:rsidP="00CE5CE6">
            <w:pPr>
              <w:shd w:val="clear" w:color="auto" w:fill="FFFFFF" w:themeFill="background1"/>
              <w:jc w:val="center"/>
              <w:rPr>
                <w:sz w:val="22"/>
                <w:szCs w:val="22"/>
              </w:rPr>
            </w:pPr>
            <w:r w:rsidRPr="00875B86">
              <w:rPr>
                <w:sz w:val="22"/>
                <w:szCs w:val="22"/>
              </w:rPr>
              <w:t>0</w:t>
            </w:r>
          </w:p>
        </w:tc>
        <w:tc>
          <w:tcPr>
            <w:tcW w:w="746" w:type="pct"/>
            <w:tcBorders>
              <w:top w:val="nil"/>
              <w:left w:val="nil"/>
              <w:bottom w:val="single" w:sz="4" w:space="0" w:color="auto"/>
              <w:right w:val="single" w:sz="4" w:space="0" w:color="auto"/>
            </w:tcBorders>
            <w:shd w:val="clear" w:color="000000" w:fill="FFFFFF"/>
            <w:vAlign w:val="center"/>
            <w:hideMark/>
          </w:tcPr>
          <w:p w14:paraId="33667737" w14:textId="77777777" w:rsidR="002C7466" w:rsidRPr="00875B86" w:rsidRDefault="002C7466" w:rsidP="00CE5CE6">
            <w:pPr>
              <w:shd w:val="clear" w:color="auto" w:fill="FFFFFF" w:themeFill="background1"/>
              <w:jc w:val="center"/>
              <w:rPr>
                <w:sz w:val="22"/>
                <w:szCs w:val="22"/>
              </w:rPr>
            </w:pPr>
            <w:r w:rsidRPr="00875B86">
              <w:rPr>
                <w:sz w:val="22"/>
                <w:szCs w:val="22"/>
              </w:rPr>
              <w:t>20</w:t>
            </w:r>
          </w:p>
        </w:tc>
        <w:tc>
          <w:tcPr>
            <w:tcW w:w="1378" w:type="pct"/>
            <w:tcBorders>
              <w:top w:val="nil"/>
              <w:left w:val="nil"/>
              <w:bottom w:val="single" w:sz="4" w:space="0" w:color="auto"/>
              <w:right w:val="single" w:sz="4" w:space="0" w:color="auto"/>
            </w:tcBorders>
            <w:shd w:val="clear" w:color="000000" w:fill="FFFFFF"/>
            <w:vAlign w:val="center"/>
            <w:hideMark/>
          </w:tcPr>
          <w:p w14:paraId="7CF85643" w14:textId="77777777" w:rsidR="002C7466" w:rsidRPr="00875B86" w:rsidRDefault="002C7466" w:rsidP="00CE5CE6">
            <w:pPr>
              <w:shd w:val="clear" w:color="auto" w:fill="FFFFFF" w:themeFill="background1"/>
              <w:rPr>
                <w:sz w:val="22"/>
                <w:szCs w:val="22"/>
              </w:rPr>
            </w:pPr>
            <w:r w:rsidRPr="00875B86">
              <w:rPr>
                <w:sz w:val="22"/>
                <w:szCs w:val="22"/>
              </w:rPr>
              <w:t>ул. Университетская,11</w:t>
            </w:r>
          </w:p>
        </w:tc>
      </w:tr>
      <w:tr w:rsidR="00875B86" w:rsidRPr="00875B86" w14:paraId="36595436"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7F47A4B9" w14:textId="77777777" w:rsidR="002C7466" w:rsidRPr="00875B86" w:rsidRDefault="002C7466" w:rsidP="00CE5CE6">
            <w:pPr>
              <w:shd w:val="clear" w:color="auto" w:fill="FFFFFF" w:themeFill="background1"/>
              <w:jc w:val="center"/>
              <w:rPr>
                <w:sz w:val="22"/>
                <w:szCs w:val="22"/>
              </w:rPr>
            </w:pPr>
            <w:r w:rsidRPr="00875B86">
              <w:rPr>
                <w:sz w:val="22"/>
                <w:szCs w:val="22"/>
              </w:rPr>
              <w:t>БКТП-534</w:t>
            </w:r>
          </w:p>
        </w:tc>
        <w:tc>
          <w:tcPr>
            <w:tcW w:w="625" w:type="pct"/>
            <w:tcBorders>
              <w:top w:val="nil"/>
              <w:left w:val="nil"/>
              <w:bottom w:val="single" w:sz="4" w:space="0" w:color="auto"/>
              <w:right w:val="single" w:sz="4" w:space="0" w:color="auto"/>
            </w:tcBorders>
            <w:shd w:val="clear" w:color="000000" w:fill="FFFFFF"/>
            <w:vAlign w:val="center"/>
            <w:hideMark/>
          </w:tcPr>
          <w:p w14:paraId="7A875307" w14:textId="77777777" w:rsidR="002C7466" w:rsidRPr="00875B86" w:rsidRDefault="002C7466" w:rsidP="00CE5CE6">
            <w:pPr>
              <w:shd w:val="clear" w:color="auto" w:fill="FFFFFF" w:themeFill="background1"/>
              <w:jc w:val="center"/>
              <w:rPr>
                <w:sz w:val="22"/>
                <w:szCs w:val="22"/>
              </w:rPr>
            </w:pPr>
            <w:r w:rsidRPr="00875B86">
              <w:rPr>
                <w:sz w:val="22"/>
                <w:szCs w:val="22"/>
              </w:rPr>
              <w:t>10/0,4</w:t>
            </w:r>
          </w:p>
        </w:tc>
        <w:tc>
          <w:tcPr>
            <w:tcW w:w="857" w:type="pct"/>
            <w:tcBorders>
              <w:top w:val="nil"/>
              <w:left w:val="nil"/>
              <w:bottom w:val="single" w:sz="4" w:space="0" w:color="auto"/>
              <w:right w:val="single" w:sz="4" w:space="0" w:color="auto"/>
            </w:tcBorders>
            <w:shd w:val="clear" w:color="000000" w:fill="FFFFFF"/>
            <w:vAlign w:val="center"/>
            <w:hideMark/>
          </w:tcPr>
          <w:p w14:paraId="34891D45"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2x1000</w:t>
            </w:r>
          </w:p>
        </w:tc>
        <w:tc>
          <w:tcPr>
            <w:tcW w:w="824" w:type="pct"/>
            <w:tcBorders>
              <w:top w:val="nil"/>
              <w:left w:val="nil"/>
              <w:bottom w:val="single" w:sz="4" w:space="0" w:color="auto"/>
              <w:right w:val="single" w:sz="4" w:space="0" w:color="auto"/>
            </w:tcBorders>
            <w:shd w:val="clear" w:color="000000" w:fill="FFFFFF"/>
            <w:vAlign w:val="center"/>
            <w:hideMark/>
          </w:tcPr>
          <w:p w14:paraId="0B349EEF" w14:textId="77777777" w:rsidR="002C7466" w:rsidRPr="00875B86" w:rsidRDefault="002C7466" w:rsidP="00CE5CE6">
            <w:pPr>
              <w:shd w:val="clear" w:color="auto" w:fill="FFFFFF" w:themeFill="background1"/>
              <w:jc w:val="center"/>
              <w:rPr>
                <w:sz w:val="22"/>
                <w:szCs w:val="22"/>
              </w:rPr>
            </w:pPr>
            <w:r w:rsidRPr="00875B86">
              <w:rPr>
                <w:sz w:val="22"/>
                <w:szCs w:val="22"/>
              </w:rPr>
              <w:t>481</w:t>
            </w:r>
          </w:p>
        </w:tc>
        <w:tc>
          <w:tcPr>
            <w:tcW w:w="746" w:type="pct"/>
            <w:tcBorders>
              <w:top w:val="nil"/>
              <w:left w:val="nil"/>
              <w:bottom w:val="single" w:sz="4" w:space="0" w:color="auto"/>
              <w:right w:val="single" w:sz="4" w:space="0" w:color="auto"/>
            </w:tcBorders>
            <w:shd w:val="clear" w:color="000000" w:fill="FFFFFF"/>
            <w:vAlign w:val="center"/>
            <w:hideMark/>
          </w:tcPr>
          <w:p w14:paraId="7CC1F982" w14:textId="77777777" w:rsidR="002C7466" w:rsidRPr="00875B86" w:rsidRDefault="002C7466" w:rsidP="00CE5CE6">
            <w:pPr>
              <w:shd w:val="clear" w:color="auto" w:fill="FFFFFF" w:themeFill="background1"/>
              <w:jc w:val="center"/>
              <w:rPr>
                <w:sz w:val="22"/>
                <w:szCs w:val="22"/>
              </w:rPr>
            </w:pPr>
          </w:p>
        </w:tc>
        <w:tc>
          <w:tcPr>
            <w:tcW w:w="1378" w:type="pct"/>
            <w:tcBorders>
              <w:top w:val="nil"/>
              <w:left w:val="nil"/>
              <w:bottom w:val="single" w:sz="4" w:space="0" w:color="auto"/>
              <w:right w:val="single" w:sz="4" w:space="0" w:color="auto"/>
            </w:tcBorders>
            <w:shd w:val="clear" w:color="000000" w:fill="FFFFFF"/>
            <w:vAlign w:val="center"/>
            <w:hideMark/>
          </w:tcPr>
          <w:p w14:paraId="388DE364" w14:textId="77777777" w:rsidR="002C7466" w:rsidRPr="00875B86" w:rsidRDefault="002C7466" w:rsidP="00CE5CE6">
            <w:pPr>
              <w:shd w:val="clear" w:color="auto" w:fill="FFFFFF" w:themeFill="background1"/>
              <w:rPr>
                <w:sz w:val="22"/>
                <w:szCs w:val="22"/>
              </w:rPr>
            </w:pPr>
            <w:r w:rsidRPr="00875B86">
              <w:rPr>
                <w:sz w:val="22"/>
                <w:szCs w:val="22"/>
              </w:rPr>
              <w:t>ул.  Маяковского, 57</w:t>
            </w:r>
          </w:p>
        </w:tc>
      </w:tr>
      <w:tr w:rsidR="00875B86" w:rsidRPr="00875B86" w14:paraId="549BAF98"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1C007024" w14:textId="77777777" w:rsidR="002C7466" w:rsidRPr="00875B86" w:rsidRDefault="002C7466" w:rsidP="00CE5CE6">
            <w:pPr>
              <w:shd w:val="clear" w:color="auto" w:fill="FFFFFF" w:themeFill="background1"/>
              <w:jc w:val="center"/>
              <w:rPr>
                <w:sz w:val="22"/>
                <w:szCs w:val="22"/>
              </w:rPr>
            </w:pPr>
            <w:r w:rsidRPr="00875B86">
              <w:rPr>
                <w:sz w:val="22"/>
                <w:szCs w:val="22"/>
              </w:rPr>
              <w:t>ТП-535</w:t>
            </w:r>
          </w:p>
        </w:tc>
        <w:tc>
          <w:tcPr>
            <w:tcW w:w="625" w:type="pct"/>
            <w:tcBorders>
              <w:top w:val="nil"/>
              <w:left w:val="nil"/>
              <w:bottom w:val="single" w:sz="4" w:space="0" w:color="auto"/>
              <w:right w:val="single" w:sz="4" w:space="0" w:color="auto"/>
            </w:tcBorders>
            <w:shd w:val="clear" w:color="000000" w:fill="FFFFFF"/>
            <w:vAlign w:val="center"/>
            <w:hideMark/>
          </w:tcPr>
          <w:p w14:paraId="57DAC45B" w14:textId="77777777" w:rsidR="002C7466" w:rsidRPr="00875B86" w:rsidRDefault="002C7466" w:rsidP="00CE5CE6">
            <w:pPr>
              <w:shd w:val="clear" w:color="auto" w:fill="FFFFFF" w:themeFill="background1"/>
              <w:jc w:val="center"/>
              <w:rPr>
                <w:sz w:val="22"/>
                <w:szCs w:val="22"/>
              </w:rPr>
            </w:pPr>
            <w:r w:rsidRPr="00875B86">
              <w:rPr>
                <w:sz w:val="22"/>
                <w:szCs w:val="22"/>
              </w:rPr>
              <w:t>10/0,4</w:t>
            </w:r>
          </w:p>
        </w:tc>
        <w:tc>
          <w:tcPr>
            <w:tcW w:w="857" w:type="pct"/>
            <w:tcBorders>
              <w:top w:val="nil"/>
              <w:left w:val="nil"/>
              <w:bottom w:val="single" w:sz="4" w:space="0" w:color="auto"/>
              <w:right w:val="single" w:sz="4" w:space="0" w:color="auto"/>
            </w:tcBorders>
            <w:shd w:val="clear" w:color="000000" w:fill="FFFFFF"/>
            <w:vAlign w:val="center"/>
            <w:hideMark/>
          </w:tcPr>
          <w:p w14:paraId="7EABC87F"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2x1600</w:t>
            </w:r>
          </w:p>
        </w:tc>
        <w:tc>
          <w:tcPr>
            <w:tcW w:w="824" w:type="pct"/>
            <w:tcBorders>
              <w:top w:val="nil"/>
              <w:left w:val="nil"/>
              <w:bottom w:val="single" w:sz="4" w:space="0" w:color="auto"/>
              <w:right w:val="single" w:sz="4" w:space="0" w:color="auto"/>
            </w:tcBorders>
            <w:shd w:val="clear" w:color="000000" w:fill="FFFFFF"/>
            <w:vAlign w:val="center"/>
            <w:hideMark/>
          </w:tcPr>
          <w:p w14:paraId="1F37B07E" w14:textId="77777777" w:rsidR="002C7466" w:rsidRPr="00875B86" w:rsidRDefault="002C7466" w:rsidP="00CE5CE6">
            <w:pPr>
              <w:shd w:val="clear" w:color="auto" w:fill="FFFFFF" w:themeFill="background1"/>
              <w:jc w:val="center"/>
              <w:rPr>
                <w:sz w:val="22"/>
                <w:szCs w:val="22"/>
              </w:rPr>
            </w:pPr>
            <w:r w:rsidRPr="00875B86">
              <w:rPr>
                <w:sz w:val="22"/>
                <w:szCs w:val="22"/>
              </w:rPr>
              <w:t>0</w:t>
            </w:r>
          </w:p>
        </w:tc>
        <w:tc>
          <w:tcPr>
            <w:tcW w:w="746" w:type="pct"/>
            <w:tcBorders>
              <w:top w:val="nil"/>
              <w:left w:val="nil"/>
              <w:bottom w:val="single" w:sz="4" w:space="0" w:color="auto"/>
              <w:right w:val="single" w:sz="4" w:space="0" w:color="auto"/>
            </w:tcBorders>
            <w:shd w:val="clear" w:color="000000" w:fill="FFFFFF"/>
            <w:vAlign w:val="center"/>
            <w:hideMark/>
          </w:tcPr>
          <w:p w14:paraId="367A8B18" w14:textId="77777777" w:rsidR="002C7466" w:rsidRPr="00875B86" w:rsidRDefault="002C7466" w:rsidP="00CE5CE6">
            <w:pPr>
              <w:shd w:val="clear" w:color="auto" w:fill="FFFFFF" w:themeFill="background1"/>
              <w:jc w:val="center"/>
              <w:rPr>
                <w:sz w:val="22"/>
                <w:szCs w:val="22"/>
              </w:rPr>
            </w:pPr>
            <w:r w:rsidRPr="00875B86">
              <w:rPr>
                <w:sz w:val="22"/>
                <w:szCs w:val="22"/>
              </w:rPr>
              <w:t>ул.  Технологическая</w:t>
            </w:r>
          </w:p>
        </w:tc>
        <w:tc>
          <w:tcPr>
            <w:tcW w:w="1378" w:type="pct"/>
            <w:tcBorders>
              <w:top w:val="nil"/>
              <w:left w:val="nil"/>
              <w:bottom w:val="single" w:sz="4" w:space="0" w:color="auto"/>
              <w:right w:val="single" w:sz="4" w:space="0" w:color="auto"/>
            </w:tcBorders>
            <w:shd w:val="clear" w:color="000000" w:fill="FFFFFF"/>
            <w:vAlign w:val="center"/>
            <w:hideMark/>
          </w:tcPr>
          <w:p w14:paraId="1636EFD6" w14:textId="77777777" w:rsidR="002C7466" w:rsidRPr="00875B86" w:rsidRDefault="002C7466" w:rsidP="00CE5CE6">
            <w:pPr>
              <w:shd w:val="clear" w:color="auto" w:fill="FFFFFF" w:themeFill="background1"/>
              <w:rPr>
                <w:sz w:val="22"/>
                <w:szCs w:val="22"/>
              </w:rPr>
            </w:pPr>
          </w:p>
        </w:tc>
      </w:tr>
      <w:tr w:rsidR="00875B86" w:rsidRPr="00875B86" w14:paraId="64688960"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73AC45AA" w14:textId="77777777" w:rsidR="002C7466" w:rsidRPr="00875B86" w:rsidRDefault="002C7466" w:rsidP="00CE5CE6">
            <w:pPr>
              <w:shd w:val="clear" w:color="auto" w:fill="FFFFFF" w:themeFill="background1"/>
              <w:jc w:val="center"/>
              <w:rPr>
                <w:sz w:val="22"/>
                <w:szCs w:val="22"/>
              </w:rPr>
            </w:pPr>
            <w:r w:rsidRPr="00875B86">
              <w:rPr>
                <w:sz w:val="22"/>
                <w:szCs w:val="22"/>
              </w:rPr>
              <w:t>ТП-536</w:t>
            </w:r>
          </w:p>
        </w:tc>
        <w:tc>
          <w:tcPr>
            <w:tcW w:w="625" w:type="pct"/>
            <w:tcBorders>
              <w:top w:val="nil"/>
              <w:left w:val="nil"/>
              <w:bottom w:val="single" w:sz="4" w:space="0" w:color="auto"/>
              <w:right w:val="single" w:sz="4" w:space="0" w:color="auto"/>
            </w:tcBorders>
            <w:shd w:val="clear" w:color="000000" w:fill="FFFFFF"/>
            <w:vAlign w:val="center"/>
            <w:hideMark/>
          </w:tcPr>
          <w:p w14:paraId="32F976BB" w14:textId="77777777" w:rsidR="002C7466" w:rsidRPr="00875B86" w:rsidRDefault="002C7466" w:rsidP="00CE5CE6">
            <w:pPr>
              <w:shd w:val="clear" w:color="auto" w:fill="FFFFFF" w:themeFill="background1"/>
              <w:jc w:val="center"/>
              <w:rPr>
                <w:sz w:val="22"/>
                <w:szCs w:val="22"/>
              </w:rPr>
            </w:pPr>
            <w:r w:rsidRPr="00875B86">
              <w:rPr>
                <w:sz w:val="22"/>
                <w:szCs w:val="22"/>
              </w:rPr>
              <w:t>10/0,4</w:t>
            </w:r>
          </w:p>
        </w:tc>
        <w:tc>
          <w:tcPr>
            <w:tcW w:w="857" w:type="pct"/>
            <w:tcBorders>
              <w:top w:val="nil"/>
              <w:left w:val="nil"/>
              <w:bottom w:val="single" w:sz="4" w:space="0" w:color="auto"/>
              <w:right w:val="single" w:sz="4" w:space="0" w:color="auto"/>
            </w:tcBorders>
            <w:shd w:val="clear" w:color="000000" w:fill="FFFFFF"/>
            <w:vAlign w:val="center"/>
            <w:hideMark/>
          </w:tcPr>
          <w:p w14:paraId="274CB409"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2x630</w:t>
            </w:r>
          </w:p>
        </w:tc>
        <w:tc>
          <w:tcPr>
            <w:tcW w:w="824" w:type="pct"/>
            <w:tcBorders>
              <w:top w:val="nil"/>
              <w:left w:val="nil"/>
              <w:bottom w:val="single" w:sz="4" w:space="0" w:color="auto"/>
              <w:right w:val="single" w:sz="4" w:space="0" w:color="auto"/>
            </w:tcBorders>
            <w:shd w:val="clear" w:color="000000" w:fill="FFFFFF"/>
            <w:vAlign w:val="center"/>
            <w:hideMark/>
          </w:tcPr>
          <w:p w14:paraId="44A3776A" w14:textId="77777777" w:rsidR="002C7466" w:rsidRPr="00875B86" w:rsidRDefault="002C7466" w:rsidP="00CE5CE6">
            <w:pPr>
              <w:shd w:val="clear" w:color="auto" w:fill="FFFFFF" w:themeFill="background1"/>
              <w:jc w:val="center"/>
              <w:rPr>
                <w:sz w:val="22"/>
                <w:szCs w:val="22"/>
              </w:rPr>
            </w:pPr>
            <w:r w:rsidRPr="00875B86">
              <w:rPr>
                <w:sz w:val="22"/>
                <w:szCs w:val="22"/>
              </w:rPr>
              <w:t>345</w:t>
            </w:r>
          </w:p>
        </w:tc>
        <w:tc>
          <w:tcPr>
            <w:tcW w:w="746" w:type="pct"/>
            <w:tcBorders>
              <w:top w:val="nil"/>
              <w:left w:val="nil"/>
              <w:bottom w:val="single" w:sz="4" w:space="0" w:color="auto"/>
              <w:right w:val="single" w:sz="4" w:space="0" w:color="auto"/>
            </w:tcBorders>
            <w:shd w:val="clear" w:color="000000" w:fill="FFFFFF"/>
            <w:vAlign w:val="center"/>
            <w:hideMark/>
          </w:tcPr>
          <w:p w14:paraId="4E28F58C" w14:textId="77777777" w:rsidR="002C7466" w:rsidRPr="00875B86" w:rsidRDefault="002C7466" w:rsidP="00CE5CE6">
            <w:pPr>
              <w:shd w:val="clear" w:color="auto" w:fill="FFFFFF" w:themeFill="background1"/>
              <w:jc w:val="center"/>
              <w:rPr>
                <w:sz w:val="22"/>
                <w:szCs w:val="22"/>
              </w:rPr>
            </w:pPr>
            <w:r w:rsidRPr="00875B86">
              <w:rPr>
                <w:sz w:val="22"/>
                <w:szCs w:val="22"/>
              </w:rPr>
              <w:t>Пром.зона</w:t>
            </w:r>
          </w:p>
        </w:tc>
        <w:tc>
          <w:tcPr>
            <w:tcW w:w="1378" w:type="pct"/>
            <w:tcBorders>
              <w:top w:val="nil"/>
              <w:left w:val="nil"/>
              <w:bottom w:val="single" w:sz="4" w:space="0" w:color="auto"/>
              <w:right w:val="single" w:sz="4" w:space="0" w:color="auto"/>
            </w:tcBorders>
            <w:shd w:val="clear" w:color="000000" w:fill="FFFFFF"/>
            <w:vAlign w:val="center"/>
            <w:hideMark/>
          </w:tcPr>
          <w:p w14:paraId="1460E61C" w14:textId="77777777" w:rsidR="002C7466" w:rsidRPr="00875B86" w:rsidRDefault="002C7466" w:rsidP="00CE5CE6">
            <w:pPr>
              <w:shd w:val="clear" w:color="auto" w:fill="FFFFFF" w:themeFill="background1"/>
              <w:rPr>
                <w:sz w:val="22"/>
                <w:szCs w:val="22"/>
              </w:rPr>
            </w:pPr>
            <w:r w:rsidRPr="00875B86">
              <w:rPr>
                <w:sz w:val="22"/>
                <w:szCs w:val="22"/>
              </w:rPr>
              <w:t>Промбаза</w:t>
            </w:r>
          </w:p>
        </w:tc>
      </w:tr>
      <w:tr w:rsidR="00875B86" w:rsidRPr="00875B86" w14:paraId="42F3C7B9"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196B137A" w14:textId="77777777" w:rsidR="002C7466" w:rsidRPr="00875B86" w:rsidRDefault="002C7466" w:rsidP="00CE5CE6">
            <w:pPr>
              <w:shd w:val="clear" w:color="auto" w:fill="FFFFFF" w:themeFill="background1"/>
              <w:jc w:val="center"/>
              <w:rPr>
                <w:sz w:val="22"/>
                <w:szCs w:val="22"/>
              </w:rPr>
            </w:pPr>
            <w:r w:rsidRPr="00875B86">
              <w:rPr>
                <w:sz w:val="22"/>
                <w:szCs w:val="22"/>
              </w:rPr>
              <w:t>ТП-537</w:t>
            </w:r>
          </w:p>
        </w:tc>
        <w:tc>
          <w:tcPr>
            <w:tcW w:w="625" w:type="pct"/>
            <w:tcBorders>
              <w:top w:val="nil"/>
              <w:left w:val="nil"/>
              <w:bottom w:val="single" w:sz="4" w:space="0" w:color="auto"/>
              <w:right w:val="single" w:sz="4" w:space="0" w:color="auto"/>
            </w:tcBorders>
            <w:shd w:val="clear" w:color="000000" w:fill="FFFFFF"/>
            <w:vAlign w:val="center"/>
            <w:hideMark/>
          </w:tcPr>
          <w:p w14:paraId="3BD6DC81" w14:textId="77777777" w:rsidR="002C7466" w:rsidRPr="00875B86" w:rsidRDefault="002C7466" w:rsidP="00CE5CE6">
            <w:pPr>
              <w:shd w:val="clear" w:color="auto" w:fill="FFFFFF" w:themeFill="background1"/>
              <w:jc w:val="center"/>
              <w:rPr>
                <w:sz w:val="22"/>
                <w:szCs w:val="22"/>
              </w:rPr>
            </w:pPr>
            <w:r w:rsidRPr="00875B86">
              <w:rPr>
                <w:sz w:val="22"/>
                <w:szCs w:val="22"/>
              </w:rPr>
              <w:t>10/0,4</w:t>
            </w:r>
          </w:p>
        </w:tc>
        <w:tc>
          <w:tcPr>
            <w:tcW w:w="857" w:type="pct"/>
            <w:tcBorders>
              <w:top w:val="nil"/>
              <w:left w:val="nil"/>
              <w:bottom w:val="single" w:sz="4" w:space="0" w:color="auto"/>
              <w:right w:val="single" w:sz="4" w:space="0" w:color="auto"/>
            </w:tcBorders>
            <w:shd w:val="clear" w:color="000000" w:fill="FFFFFF"/>
            <w:vAlign w:val="center"/>
            <w:hideMark/>
          </w:tcPr>
          <w:p w14:paraId="3CD608A5"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2x630</w:t>
            </w:r>
          </w:p>
        </w:tc>
        <w:tc>
          <w:tcPr>
            <w:tcW w:w="824" w:type="pct"/>
            <w:tcBorders>
              <w:top w:val="nil"/>
              <w:left w:val="nil"/>
              <w:bottom w:val="single" w:sz="4" w:space="0" w:color="auto"/>
              <w:right w:val="single" w:sz="4" w:space="0" w:color="auto"/>
            </w:tcBorders>
            <w:shd w:val="clear" w:color="000000" w:fill="FFFFFF"/>
            <w:vAlign w:val="center"/>
            <w:hideMark/>
          </w:tcPr>
          <w:p w14:paraId="7A167C3A" w14:textId="77777777" w:rsidR="002C7466" w:rsidRPr="00875B86" w:rsidRDefault="002C7466" w:rsidP="00CE5CE6">
            <w:pPr>
              <w:shd w:val="clear" w:color="auto" w:fill="FFFFFF" w:themeFill="background1"/>
              <w:jc w:val="center"/>
              <w:rPr>
                <w:sz w:val="22"/>
                <w:szCs w:val="22"/>
              </w:rPr>
            </w:pPr>
            <w:r w:rsidRPr="00875B86">
              <w:rPr>
                <w:sz w:val="22"/>
                <w:szCs w:val="22"/>
              </w:rPr>
              <w:t>645</w:t>
            </w:r>
          </w:p>
        </w:tc>
        <w:tc>
          <w:tcPr>
            <w:tcW w:w="746" w:type="pct"/>
            <w:tcBorders>
              <w:top w:val="nil"/>
              <w:left w:val="nil"/>
              <w:bottom w:val="single" w:sz="4" w:space="0" w:color="auto"/>
              <w:right w:val="single" w:sz="4" w:space="0" w:color="auto"/>
            </w:tcBorders>
            <w:shd w:val="clear" w:color="000000" w:fill="FFFFFF"/>
            <w:vAlign w:val="center"/>
            <w:hideMark/>
          </w:tcPr>
          <w:p w14:paraId="4BA8B88D" w14:textId="77777777" w:rsidR="002C7466" w:rsidRPr="00875B86" w:rsidRDefault="002C7466" w:rsidP="00CE5CE6">
            <w:pPr>
              <w:shd w:val="clear" w:color="auto" w:fill="FFFFFF" w:themeFill="background1"/>
              <w:jc w:val="center"/>
              <w:rPr>
                <w:sz w:val="22"/>
                <w:szCs w:val="22"/>
              </w:rPr>
            </w:pPr>
            <w:r w:rsidRPr="00875B86">
              <w:rPr>
                <w:sz w:val="22"/>
                <w:szCs w:val="22"/>
              </w:rPr>
              <w:t>Пром.зона</w:t>
            </w:r>
          </w:p>
        </w:tc>
        <w:tc>
          <w:tcPr>
            <w:tcW w:w="1378" w:type="pct"/>
            <w:tcBorders>
              <w:top w:val="nil"/>
              <w:left w:val="nil"/>
              <w:bottom w:val="single" w:sz="4" w:space="0" w:color="auto"/>
              <w:right w:val="single" w:sz="4" w:space="0" w:color="auto"/>
            </w:tcBorders>
            <w:shd w:val="clear" w:color="000000" w:fill="FFFFFF"/>
            <w:vAlign w:val="center"/>
            <w:hideMark/>
          </w:tcPr>
          <w:p w14:paraId="22BCE040" w14:textId="77777777" w:rsidR="002C7466" w:rsidRPr="00875B86" w:rsidRDefault="002C7466" w:rsidP="00CE5CE6">
            <w:pPr>
              <w:shd w:val="clear" w:color="auto" w:fill="FFFFFF" w:themeFill="background1"/>
              <w:rPr>
                <w:sz w:val="22"/>
                <w:szCs w:val="22"/>
              </w:rPr>
            </w:pPr>
          </w:p>
        </w:tc>
      </w:tr>
      <w:tr w:rsidR="00875B86" w:rsidRPr="00875B86" w14:paraId="05DEB190"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1D41E132" w14:textId="77777777" w:rsidR="002C7466" w:rsidRPr="00875B86" w:rsidRDefault="002C7466" w:rsidP="00CE5CE6">
            <w:pPr>
              <w:shd w:val="clear" w:color="auto" w:fill="FFFFFF" w:themeFill="background1"/>
              <w:jc w:val="center"/>
              <w:rPr>
                <w:sz w:val="22"/>
                <w:szCs w:val="22"/>
              </w:rPr>
            </w:pPr>
            <w:r w:rsidRPr="00875B86">
              <w:rPr>
                <w:sz w:val="22"/>
                <w:szCs w:val="22"/>
              </w:rPr>
              <w:t>ТП-538</w:t>
            </w:r>
          </w:p>
        </w:tc>
        <w:tc>
          <w:tcPr>
            <w:tcW w:w="625" w:type="pct"/>
            <w:tcBorders>
              <w:top w:val="nil"/>
              <w:left w:val="nil"/>
              <w:bottom w:val="single" w:sz="4" w:space="0" w:color="auto"/>
              <w:right w:val="single" w:sz="4" w:space="0" w:color="auto"/>
            </w:tcBorders>
            <w:shd w:val="clear" w:color="000000" w:fill="FFFFFF"/>
            <w:vAlign w:val="center"/>
            <w:hideMark/>
          </w:tcPr>
          <w:p w14:paraId="0368FE9B" w14:textId="77777777" w:rsidR="002C7466" w:rsidRPr="00875B86" w:rsidRDefault="002C7466" w:rsidP="00CE5CE6">
            <w:pPr>
              <w:shd w:val="clear" w:color="auto" w:fill="FFFFFF" w:themeFill="background1"/>
              <w:jc w:val="center"/>
              <w:rPr>
                <w:sz w:val="22"/>
                <w:szCs w:val="22"/>
              </w:rPr>
            </w:pPr>
            <w:r w:rsidRPr="00875B86">
              <w:rPr>
                <w:sz w:val="22"/>
                <w:szCs w:val="22"/>
              </w:rPr>
              <w:t>10/0,4</w:t>
            </w:r>
          </w:p>
        </w:tc>
        <w:tc>
          <w:tcPr>
            <w:tcW w:w="857" w:type="pct"/>
            <w:tcBorders>
              <w:top w:val="nil"/>
              <w:left w:val="nil"/>
              <w:bottom w:val="single" w:sz="4" w:space="0" w:color="auto"/>
              <w:right w:val="single" w:sz="4" w:space="0" w:color="auto"/>
            </w:tcBorders>
            <w:shd w:val="clear" w:color="000000" w:fill="FFFFFF"/>
            <w:vAlign w:val="center"/>
            <w:hideMark/>
          </w:tcPr>
          <w:p w14:paraId="6DFC1FB3"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2x630</w:t>
            </w:r>
          </w:p>
        </w:tc>
        <w:tc>
          <w:tcPr>
            <w:tcW w:w="824" w:type="pct"/>
            <w:tcBorders>
              <w:top w:val="nil"/>
              <w:left w:val="nil"/>
              <w:bottom w:val="single" w:sz="4" w:space="0" w:color="auto"/>
              <w:right w:val="single" w:sz="4" w:space="0" w:color="auto"/>
            </w:tcBorders>
            <w:shd w:val="clear" w:color="000000" w:fill="FFFFFF"/>
            <w:vAlign w:val="center"/>
            <w:hideMark/>
          </w:tcPr>
          <w:p w14:paraId="7C591A59" w14:textId="77777777" w:rsidR="002C7466" w:rsidRPr="00875B86" w:rsidRDefault="002C7466" w:rsidP="00CE5CE6">
            <w:pPr>
              <w:shd w:val="clear" w:color="auto" w:fill="FFFFFF" w:themeFill="background1"/>
              <w:jc w:val="center"/>
              <w:rPr>
                <w:sz w:val="22"/>
                <w:szCs w:val="22"/>
              </w:rPr>
            </w:pPr>
            <w:r w:rsidRPr="00875B86">
              <w:rPr>
                <w:sz w:val="22"/>
                <w:szCs w:val="22"/>
              </w:rPr>
              <w:t>175</w:t>
            </w:r>
          </w:p>
        </w:tc>
        <w:tc>
          <w:tcPr>
            <w:tcW w:w="746" w:type="pct"/>
            <w:tcBorders>
              <w:top w:val="nil"/>
              <w:left w:val="nil"/>
              <w:bottom w:val="single" w:sz="4" w:space="0" w:color="auto"/>
              <w:right w:val="single" w:sz="4" w:space="0" w:color="auto"/>
            </w:tcBorders>
            <w:shd w:val="clear" w:color="000000" w:fill="FFFFFF"/>
            <w:vAlign w:val="center"/>
            <w:hideMark/>
          </w:tcPr>
          <w:p w14:paraId="0154C026" w14:textId="77777777" w:rsidR="002C7466" w:rsidRPr="00875B86" w:rsidRDefault="002C7466" w:rsidP="00CE5CE6">
            <w:pPr>
              <w:shd w:val="clear" w:color="auto" w:fill="FFFFFF" w:themeFill="background1"/>
              <w:jc w:val="center"/>
              <w:rPr>
                <w:sz w:val="22"/>
                <w:szCs w:val="22"/>
              </w:rPr>
            </w:pPr>
          </w:p>
        </w:tc>
        <w:tc>
          <w:tcPr>
            <w:tcW w:w="1378" w:type="pct"/>
            <w:tcBorders>
              <w:top w:val="nil"/>
              <w:left w:val="nil"/>
              <w:bottom w:val="single" w:sz="4" w:space="0" w:color="auto"/>
              <w:right w:val="single" w:sz="4" w:space="0" w:color="auto"/>
            </w:tcBorders>
            <w:shd w:val="clear" w:color="000000" w:fill="FFFFFF"/>
            <w:vAlign w:val="center"/>
            <w:hideMark/>
          </w:tcPr>
          <w:p w14:paraId="2B5C1001" w14:textId="77777777" w:rsidR="002C7466" w:rsidRPr="00875B86" w:rsidRDefault="002C7466" w:rsidP="00CE5CE6">
            <w:pPr>
              <w:shd w:val="clear" w:color="auto" w:fill="FFFFFF" w:themeFill="background1"/>
              <w:rPr>
                <w:sz w:val="22"/>
                <w:szCs w:val="22"/>
              </w:rPr>
            </w:pPr>
          </w:p>
        </w:tc>
      </w:tr>
      <w:tr w:rsidR="00875B86" w:rsidRPr="00875B86" w14:paraId="51533E09"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4B4E8CF5" w14:textId="77777777" w:rsidR="002C7466" w:rsidRPr="00875B86" w:rsidRDefault="002C7466" w:rsidP="00CE5CE6">
            <w:pPr>
              <w:shd w:val="clear" w:color="auto" w:fill="FFFFFF" w:themeFill="background1"/>
              <w:jc w:val="center"/>
              <w:rPr>
                <w:sz w:val="22"/>
                <w:szCs w:val="22"/>
              </w:rPr>
            </w:pPr>
            <w:r w:rsidRPr="00875B86">
              <w:rPr>
                <w:sz w:val="22"/>
                <w:szCs w:val="22"/>
              </w:rPr>
              <w:t>ТП-539</w:t>
            </w:r>
          </w:p>
        </w:tc>
        <w:tc>
          <w:tcPr>
            <w:tcW w:w="625" w:type="pct"/>
            <w:tcBorders>
              <w:top w:val="nil"/>
              <w:left w:val="nil"/>
              <w:bottom w:val="single" w:sz="4" w:space="0" w:color="auto"/>
              <w:right w:val="single" w:sz="4" w:space="0" w:color="auto"/>
            </w:tcBorders>
            <w:shd w:val="clear" w:color="000000" w:fill="FFFFFF"/>
            <w:vAlign w:val="center"/>
            <w:hideMark/>
          </w:tcPr>
          <w:p w14:paraId="1F827892" w14:textId="77777777" w:rsidR="002C7466" w:rsidRPr="00875B86" w:rsidRDefault="002C7466" w:rsidP="00CE5CE6">
            <w:pPr>
              <w:shd w:val="clear" w:color="auto" w:fill="FFFFFF" w:themeFill="background1"/>
              <w:jc w:val="center"/>
              <w:rPr>
                <w:sz w:val="22"/>
                <w:szCs w:val="22"/>
              </w:rPr>
            </w:pPr>
            <w:r w:rsidRPr="00875B86">
              <w:rPr>
                <w:sz w:val="22"/>
                <w:szCs w:val="22"/>
              </w:rPr>
              <w:t>10/0,4</w:t>
            </w:r>
          </w:p>
        </w:tc>
        <w:tc>
          <w:tcPr>
            <w:tcW w:w="857" w:type="pct"/>
            <w:tcBorders>
              <w:top w:val="nil"/>
              <w:left w:val="nil"/>
              <w:bottom w:val="single" w:sz="4" w:space="0" w:color="auto"/>
              <w:right w:val="single" w:sz="4" w:space="0" w:color="auto"/>
            </w:tcBorders>
            <w:shd w:val="clear" w:color="000000" w:fill="FFFFFF"/>
            <w:vAlign w:val="center"/>
            <w:hideMark/>
          </w:tcPr>
          <w:p w14:paraId="6B5847DC"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2x630</w:t>
            </w:r>
          </w:p>
        </w:tc>
        <w:tc>
          <w:tcPr>
            <w:tcW w:w="824" w:type="pct"/>
            <w:tcBorders>
              <w:top w:val="nil"/>
              <w:left w:val="nil"/>
              <w:bottom w:val="single" w:sz="4" w:space="0" w:color="auto"/>
              <w:right w:val="single" w:sz="4" w:space="0" w:color="auto"/>
            </w:tcBorders>
            <w:shd w:val="clear" w:color="000000" w:fill="FFFFFF"/>
            <w:vAlign w:val="center"/>
            <w:hideMark/>
          </w:tcPr>
          <w:p w14:paraId="34C9C66C" w14:textId="77777777" w:rsidR="002C7466" w:rsidRPr="00875B86" w:rsidRDefault="002C7466" w:rsidP="00CE5CE6">
            <w:pPr>
              <w:shd w:val="clear" w:color="auto" w:fill="FFFFFF" w:themeFill="background1"/>
              <w:jc w:val="center"/>
              <w:rPr>
                <w:sz w:val="22"/>
                <w:szCs w:val="22"/>
              </w:rPr>
            </w:pPr>
            <w:r w:rsidRPr="00875B86">
              <w:rPr>
                <w:sz w:val="22"/>
                <w:szCs w:val="22"/>
              </w:rPr>
              <w:t>260</w:t>
            </w:r>
          </w:p>
        </w:tc>
        <w:tc>
          <w:tcPr>
            <w:tcW w:w="746" w:type="pct"/>
            <w:tcBorders>
              <w:top w:val="nil"/>
              <w:left w:val="nil"/>
              <w:bottom w:val="single" w:sz="4" w:space="0" w:color="auto"/>
              <w:right w:val="single" w:sz="4" w:space="0" w:color="auto"/>
            </w:tcBorders>
            <w:shd w:val="clear" w:color="000000" w:fill="FFFFFF"/>
            <w:vAlign w:val="center"/>
            <w:hideMark/>
          </w:tcPr>
          <w:p w14:paraId="3BCDEEAF" w14:textId="77777777" w:rsidR="002C7466" w:rsidRPr="00875B86" w:rsidRDefault="002C7466" w:rsidP="00CE5CE6">
            <w:pPr>
              <w:shd w:val="clear" w:color="auto" w:fill="FFFFFF" w:themeFill="background1"/>
              <w:jc w:val="center"/>
              <w:rPr>
                <w:sz w:val="22"/>
                <w:szCs w:val="22"/>
              </w:rPr>
            </w:pPr>
            <w:r w:rsidRPr="00875B86">
              <w:rPr>
                <w:sz w:val="22"/>
                <w:szCs w:val="22"/>
              </w:rPr>
              <w:t>Пром.зона</w:t>
            </w:r>
          </w:p>
        </w:tc>
        <w:tc>
          <w:tcPr>
            <w:tcW w:w="1378" w:type="pct"/>
            <w:tcBorders>
              <w:top w:val="nil"/>
              <w:left w:val="nil"/>
              <w:bottom w:val="single" w:sz="4" w:space="0" w:color="auto"/>
              <w:right w:val="single" w:sz="4" w:space="0" w:color="auto"/>
            </w:tcBorders>
            <w:shd w:val="clear" w:color="000000" w:fill="FFFFFF"/>
            <w:vAlign w:val="center"/>
            <w:hideMark/>
          </w:tcPr>
          <w:p w14:paraId="664A740F" w14:textId="77777777" w:rsidR="002C7466" w:rsidRPr="00875B86" w:rsidRDefault="002C7466" w:rsidP="00CE5CE6">
            <w:pPr>
              <w:shd w:val="clear" w:color="auto" w:fill="FFFFFF" w:themeFill="background1"/>
              <w:rPr>
                <w:sz w:val="22"/>
                <w:szCs w:val="22"/>
              </w:rPr>
            </w:pPr>
            <w:r w:rsidRPr="00875B86">
              <w:rPr>
                <w:sz w:val="22"/>
                <w:szCs w:val="22"/>
              </w:rPr>
              <w:t>ул.  Промышленная,2</w:t>
            </w:r>
          </w:p>
        </w:tc>
      </w:tr>
      <w:tr w:rsidR="00875B86" w:rsidRPr="00875B86" w14:paraId="5D8CE2D5"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017FD044" w14:textId="77777777" w:rsidR="002C7466" w:rsidRPr="00875B86" w:rsidRDefault="002C7466" w:rsidP="00CE5CE6">
            <w:pPr>
              <w:shd w:val="clear" w:color="auto" w:fill="FFFFFF" w:themeFill="background1"/>
              <w:jc w:val="center"/>
              <w:rPr>
                <w:sz w:val="22"/>
                <w:szCs w:val="22"/>
              </w:rPr>
            </w:pPr>
            <w:r w:rsidRPr="00875B86">
              <w:rPr>
                <w:sz w:val="22"/>
                <w:szCs w:val="22"/>
              </w:rPr>
              <w:t>ТП-540</w:t>
            </w:r>
          </w:p>
        </w:tc>
        <w:tc>
          <w:tcPr>
            <w:tcW w:w="625" w:type="pct"/>
            <w:tcBorders>
              <w:top w:val="nil"/>
              <w:left w:val="nil"/>
              <w:bottom w:val="single" w:sz="4" w:space="0" w:color="auto"/>
              <w:right w:val="single" w:sz="4" w:space="0" w:color="auto"/>
            </w:tcBorders>
            <w:shd w:val="clear" w:color="000000" w:fill="FFFFFF"/>
            <w:vAlign w:val="center"/>
            <w:hideMark/>
          </w:tcPr>
          <w:p w14:paraId="1F6570E2" w14:textId="77777777" w:rsidR="002C7466" w:rsidRPr="00875B86" w:rsidRDefault="002C7466" w:rsidP="00CE5CE6">
            <w:pPr>
              <w:shd w:val="clear" w:color="auto" w:fill="FFFFFF" w:themeFill="background1"/>
              <w:jc w:val="center"/>
              <w:rPr>
                <w:sz w:val="22"/>
                <w:szCs w:val="22"/>
              </w:rPr>
            </w:pPr>
            <w:r w:rsidRPr="00875B86">
              <w:rPr>
                <w:sz w:val="22"/>
                <w:szCs w:val="22"/>
              </w:rPr>
              <w:t>10/0,4</w:t>
            </w:r>
          </w:p>
        </w:tc>
        <w:tc>
          <w:tcPr>
            <w:tcW w:w="857" w:type="pct"/>
            <w:tcBorders>
              <w:top w:val="nil"/>
              <w:left w:val="nil"/>
              <w:bottom w:val="single" w:sz="4" w:space="0" w:color="auto"/>
              <w:right w:val="single" w:sz="4" w:space="0" w:color="auto"/>
            </w:tcBorders>
            <w:shd w:val="clear" w:color="000000" w:fill="FFFFFF"/>
            <w:vAlign w:val="center"/>
            <w:hideMark/>
          </w:tcPr>
          <w:p w14:paraId="11A86014"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2x630</w:t>
            </w:r>
          </w:p>
        </w:tc>
        <w:tc>
          <w:tcPr>
            <w:tcW w:w="824" w:type="pct"/>
            <w:tcBorders>
              <w:top w:val="nil"/>
              <w:left w:val="nil"/>
              <w:bottom w:val="single" w:sz="4" w:space="0" w:color="auto"/>
              <w:right w:val="single" w:sz="4" w:space="0" w:color="auto"/>
            </w:tcBorders>
            <w:shd w:val="clear" w:color="000000" w:fill="FFFFFF"/>
            <w:vAlign w:val="center"/>
            <w:hideMark/>
          </w:tcPr>
          <w:p w14:paraId="037A934F" w14:textId="77777777" w:rsidR="002C7466" w:rsidRPr="00875B86" w:rsidRDefault="002C7466" w:rsidP="00CE5CE6">
            <w:pPr>
              <w:shd w:val="clear" w:color="auto" w:fill="FFFFFF" w:themeFill="background1"/>
              <w:jc w:val="center"/>
              <w:rPr>
                <w:sz w:val="22"/>
                <w:szCs w:val="22"/>
              </w:rPr>
            </w:pPr>
            <w:r w:rsidRPr="00875B86">
              <w:rPr>
                <w:sz w:val="22"/>
                <w:szCs w:val="22"/>
              </w:rPr>
              <w:t>0</w:t>
            </w:r>
          </w:p>
        </w:tc>
        <w:tc>
          <w:tcPr>
            <w:tcW w:w="746" w:type="pct"/>
            <w:tcBorders>
              <w:top w:val="nil"/>
              <w:left w:val="nil"/>
              <w:bottom w:val="single" w:sz="4" w:space="0" w:color="auto"/>
              <w:right w:val="single" w:sz="4" w:space="0" w:color="auto"/>
            </w:tcBorders>
            <w:shd w:val="clear" w:color="000000" w:fill="FFFFFF"/>
            <w:vAlign w:val="center"/>
            <w:hideMark/>
          </w:tcPr>
          <w:p w14:paraId="1071E3BB" w14:textId="77777777" w:rsidR="002C7466" w:rsidRPr="00875B86" w:rsidRDefault="002C7466" w:rsidP="00CE5CE6">
            <w:pPr>
              <w:shd w:val="clear" w:color="auto" w:fill="FFFFFF" w:themeFill="background1"/>
              <w:jc w:val="center"/>
              <w:rPr>
                <w:sz w:val="22"/>
                <w:szCs w:val="22"/>
              </w:rPr>
            </w:pPr>
            <w:r w:rsidRPr="00875B86">
              <w:rPr>
                <w:sz w:val="22"/>
                <w:szCs w:val="22"/>
              </w:rPr>
              <w:t>5А</w:t>
            </w:r>
          </w:p>
        </w:tc>
        <w:tc>
          <w:tcPr>
            <w:tcW w:w="1378" w:type="pct"/>
            <w:tcBorders>
              <w:top w:val="nil"/>
              <w:left w:val="nil"/>
              <w:bottom w:val="single" w:sz="4" w:space="0" w:color="auto"/>
              <w:right w:val="single" w:sz="4" w:space="0" w:color="auto"/>
            </w:tcBorders>
            <w:shd w:val="clear" w:color="000000" w:fill="FFFFFF"/>
            <w:vAlign w:val="center"/>
            <w:hideMark/>
          </w:tcPr>
          <w:p w14:paraId="7C3A243B" w14:textId="77777777" w:rsidR="002C7466" w:rsidRPr="00875B86" w:rsidRDefault="002C7466" w:rsidP="00CE5CE6">
            <w:pPr>
              <w:shd w:val="clear" w:color="auto" w:fill="FFFFFF" w:themeFill="background1"/>
              <w:rPr>
                <w:sz w:val="22"/>
                <w:szCs w:val="22"/>
              </w:rPr>
            </w:pPr>
            <w:r w:rsidRPr="00875B86">
              <w:rPr>
                <w:sz w:val="22"/>
                <w:szCs w:val="22"/>
              </w:rPr>
              <w:t>ул.  Киртбая,21</w:t>
            </w:r>
          </w:p>
        </w:tc>
      </w:tr>
      <w:tr w:rsidR="00875B86" w:rsidRPr="00875B86" w14:paraId="33D5B752"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00E6DD20" w14:textId="77777777" w:rsidR="002C7466" w:rsidRPr="00875B86" w:rsidRDefault="002C7466" w:rsidP="00CE5CE6">
            <w:pPr>
              <w:shd w:val="clear" w:color="auto" w:fill="FFFFFF" w:themeFill="background1"/>
              <w:jc w:val="center"/>
              <w:rPr>
                <w:sz w:val="22"/>
                <w:szCs w:val="22"/>
              </w:rPr>
            </w:pPr>
            <w:r w:rsidRPr="00875B86">
              <w:rPr>
                <w:sz w:val="22"/>
                <w:szCs w:val="22"/>
              </w:rPr>
              <w:t>ТП-541</w:t>
            </w:r>
          </w:p>
        </w:tc>
        <w:tc>
          <w:tcPr>
            <w:tcW w:w="625" w:type="pct"/>
            <w:tcBorders>
              <w:top w:val="nil"/>
              <w:left w:val="nil"/>
              <w:bottom w:val="single" w:sz="4" w:space="0" w:color="auto"/>
              <w:right w:val="single" w:sz="4" w:space="0" w:color="auto"/>
            </w:tcBorders>
            <w:shd w:val="clear" w:color="000000" w:fill="FFFFFF"/>
            <w:vAlign w:val="center"/>
            <w:hideMark/>
          </w:tcPr>
          <w:p w14:paraId="33BDBCA3" w14:textId="77777777" w:rsidR="002C7466" w:rsidRPr="00875B86" w:rsidRDefault="002C7466" w:rsidP="00CE5CE6">
            <w:pPr>
              <w:shd w:val="clear" w:color="auto" w:fill="FFFFFF" w:themeFill="background1"/>
              <w:jc w:val="center"/>
              <w:rPr>
                <w:sz w:val="22"/>
                <w:szCs w:val="22"/>
              </w:rPr>
            </w:pPr>
            <w:r w:rsidRPr="00875B86">
              <w:rPr>
                <w:sz w:val="22"/>
                <w:szCs w:val="22"/>
              </w:rPr>
              <w:t>10/0,4</w:t>
            </w:r>
          </w:p>
        </w:tc>
        <w:tc>
          <w:tcPr>
            <w:tcW w:w="857" w:type="pct"/>
            <w:tcBorders>
              <w:top w:val="nil"/>
              <w:left w:val="nil"/>
              <w:bottom w:val="single" w:sz="4" w:space="0" w:color="auto"/>
              <w:right w:val="single" w:sz="4" w:space="0" w:color="auto"/>
            </w:tcBorders>
            <w:shd w:val="clear" w:color="000000" w:fill="FFFFFF"/>
            <w:vAlign w:val="center"/>
            <w:hideMark/>
          </w:tcPr>
          <w:p w14:paraId="10FA92E9"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2x630</w:t>
            </w:r>
          </w:p>
        </w:tc>
        <w:tc>
          <w:tcPr>
            <w:tcW w:w="824" w:type="pct"/>
            <w:tcBorders>
              <w:top w:val="nil"/>
              <w:left w:val="nil"/>
              <w:bottom w:val="single" w:sz="4" w:space="0" w:color="auto"/>
              <w:right w:val="single" w:sz="4" w:space="0" w:color="auto"/>
            </w:tcBorders>
            <w:shd w:val="clear" w:color="000000" w:fill="FFFFFF"/>
            <w:vAlign w:val="center"/>
            <w:hideMark/>
          </w:tcPr>
          <w:p w14:paraId="77E29D84" w14:textId="77777777" w:rsidR="002C7466" w:rsidRPr="00875B86" w:rsidRDefault="002C7466" w:rsidP="00CE5CE6">
            <w:pPr>
              <w:shd w:val="clear" w:color="auto" w:fill="FFFFFF" w:themeFill="background1"/>
              <w:jc w:val="center"/>
              <w:rPr>
                <w:sz w:val="22"/>
                <w:szCs w:val="22"/>
              </w:rPr>
            </w:pPr>
            <w:r w:rsidRPr="00875B86">
              <w:rPr>
                <w:sz w:val="22"/>
                <w:szCs w:val="22"/>
              </w:rPr>
              <w:t>0</w:t>
            </w:r>
          </w:p>
        </w:tc>
        <w:tc>
          <w:tcPr>
            <w:tcW w:w="746" w:type="pct"/>
            <w:tcBorders>
              <w:top w:val="nil"/>
              <w:left w:val="nil"/>
              <w:bottom w:val="single" w:sz="4" w:space="0" w:color="auto"/>
              <w:right w:val="single" w:sz="4" w:space="0" w:color="auto"/>
            </w:tcBorders>
            <w:shd w:val="clear" w:color="000000" w:fill="FFFFFF"/>
            <w:vAlign w:val="center"/>
            <w:hideMark/>
          </w:tcPr>
          <w:p w14:paraId="4BC1C13C" w14:textId="77777777" w:rsidR="002C7466" w:rsidRPr="00875B86" w:rsidRDefault="002C7466" w:rsidP="00CE5CE6">
            <w:pPr>
              <w:shd w:val="clear" w:color="auto" w:fill="FFFFFF" w:themeFill="background1"/>
              <w:jc w:val="center"/>
              <w:rPr>
                <w:sz w:val="22"/>
                <w:szCs w:val="22"/>
              </w:rPr>
            </w:pPr>
            <w:r w:rsidRPr="00875B86">
              <w:rPr>
                <w:sz w:val="22"/>
                <w:szCs w:val="22"/>
              </w:rPr>
              <w:t>5А</w:t>
            </w:r>
          </w:p>
        </w:tc>
        <w:tc>
          <w:tcPr>
            <w:tcW w:w="1378" w:type="pct"/>
            <w:tcBorders>
              <w:top w:val="nil"/>
              <w:left w:val="nil"/>
              <w:bottom w:val="single" w:sz="4" w:space="0" w:color="auto"/>
              <w:right w:val="single" w:sz="4" w:space="0" w:color="auto"/>
            </w:tcBorders>
            <w:shd w:val="clear" w:color="000000" w:fill="FFFFFF"/>
            <w:vAlign w:val="center"/>
            <w:hideMark/>
          </w:tcPr>
          <w:p w14:paraId="631EE8CC" w14:textId="77777777" w:rsidR="002C7466" w:rsidRPr="00875B86" w:rsidRDefault="002C7466" w:rsidP="00CE5CE6">
            <w:pPr>
              <w:shd w:val="clear" w:color="auto" w:fill="FFFFFF" w:themeFill="background1"/>
              <w:rPr>
                <w:sz w:val="22"/>
                <w:szCs w:val="22"/>
              </w:rPr>
            </w:pPr>
          </w:p>
        </w:tc>
      </w:tr>
      <w:tr w:rsidR="00875B86" w:rsidRPr="00875B86" w14:paraId="234152E2"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28E69D22" w14:textId="77777777" w:rsidR="002C7466" w:rsidRPr="00875B86" w:rsidRDefault="002C7466" w:rsidP="00CE5CE6">
            <w:pPr>
              <w:shd w:val="clear" w:color="auto" w:fill="FFFFFF" w:themeFill="background1"/>
              <w:jc w:val="center"/>
              <w:rPr>
                <w:sz w:val="22"/>
                <w:szCs w:val="22"/>
              </w:rPr>
            </w:pPr>
            <w:r w:rsidRPr="00875B86">
              <w:rPr>
                <w:sz w:val="22"/>
                <w:szCs w:val="22"/>
              </w:rPr>
              <w:t>ТП-542</w:t>
            </w:r>
          </w:p>
        </w:tc>
        <w:tc>
          <w:tcPr>
            <w:tcW w:w="625" w:type="pct"/>
            <w:tcBorders>
              <w:top w:val="nil"/>
              <w:left w:val="nil"/>
              <w:bottom w:val="single" w:sz="4" w:space="0" w:color="auto"/>
              <w:right w:val="single" w:sz="4" w:space="0" w:color="auto"/>
            </w:tcBorders>
            <w:shd w:val="clear" w:color="000000" w:fill="FFFFFF"/>
            <w:vAlign w:val="center"/>
            <w:hideMark/>
          </w:tcPr>
          <w:p w14:paraId="3226DABF" w14:textId="77777777" w:rsidR="002C7466" w:rsidRPr="00875B86" w:rsidRDefault="002C7466" w:rsidP="00CE5CE6">
            <w:pPr>
              <w:shd w:val="clear" w:color="auto" w:fill="FFFFFF" w:themeFill="background1"/>
              <w:jc w:val="center"/>
              <w:rPr>
                <w:sz w:val="22"/>
                <w:szCs w:val="22"/>
              </w:rPr>
            </w:pPr>
            <w:r w:rsidRPr="00875B86">
              <w:rPr>
                <w:sz w:val="22"/>
                <w:szCs w:val="22"/>
              </w:rPr>
              <w:t>10/0,4</w:t>
            </w:r>
          </w:p>
        </w:tc>
        <w:tc>
          <w:tcPr>
            <w:tcW w:w="857" w:type="pct"/>
            <w:tcBorders>
              <w:top w:val="nil"/>
              <w:left w:val="nil"/>
              <w:bottom w:val="single" w:sz="4" w:space="0" w:color="auto"/>
              <w:right w:val="single" w:sz="4" w:space="0" w:color="auto"/>
            </w:tcBorders>
            <w:shd w:val="clear" w:color="000000" w:fill="FFFFFF"/>
            <w:vAlign w:val="center"/>
            <w:hideMark/>
          </w:tcPr>
          <w:p w14:paraId="17A2B079"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2x630</w:t>
            </w:r>
          </w:p>
        </w:tc>
        <w:tc>
          <w:tcPr>
            <w:tcW w:w="824" w:type="pct"/>
            <w:tcBorders>
              <w:top w:val="nil"/>
              <w:left w:val="nil"/>
              <w:bottom w:val="single" w:sz="4" w:space="0" w:color="auto"/>
              <w:right w:val="single" w:sz="4" w:space="0" w:color="auto"/>
            </w:tcBorders>
            <w:shd w:val="clear" w:color="000000" w:fill="FFFFFF"/>
            <w:vAlign w:val="center"/>
            <w:hideMark/>
          </w:tcPr>
          <w:p w14:paraId="5758D8B0" w14:textId="77777777" w:rsidR="002C7466" w:rsidRPr="00875B86" w:rsidRDefault="002C7466" w:rsidP="00CE5CE6">
            <w:pPr>
              <w:shd w:val="clear" w:color="auto" w:fill="FFFFFF" w:themeFill="background1"/>
              <w:jc w:val="center"/>
              <w:rPr>
                <w:sz w:val="22"/>
                <w:szCs w:val="22"/>
              </w:rPr>
            </w:pPr>
            <w:r w:rsidRPr="00875B86">
              <w:rPr>
                <w:sz w:val="22"/>
                <w:szCs w:val="22"/>
              </w:rPr>
              <w:t>0</w:t>
            </w:r>
          </w:p>
        </w:tc>
        <w:tc>
          <w:tcPr>
            <w:tcW w:w="746" w:type="pct"/>
            <w:tcBorders>
              <w:top w:val="nil"/>
              <w:left w:val="nil"/>
              <w:bottom w:val="single" w:sz="4" w:space="0" w:color="auto"/>
              <w:right w:val="single" w:sz="4" w:space="0" w:color="auto"/>
            </w:tcBorders>
            <w:shd w:val="clear" w:color="000000" w:fill="FFFFFF"/>
            <w:vAlign w:val="center"/>
            <w:hideMark/>
          </w:tcPr>
          <w:p w14:paraId="067DC3C3" w14:textId="77777777" w:rsidR="002C7466" w:rsidRPr="00875B86" w:rsidRDefault="002C7466" w:rsidP="00CE5CE6">
            <w:pPr>
              <w:shd w:val="clear" w:color="auto" w:fill="FFFFFF" w:themeFill="background1"/>
              <w:jc w:val="center"/>
              <w:rPr>
                <w:sz w:val="22"/>
                <w:szCs w:val="22"/>
              </w:rPr>
            </w:pPr>
            <w:r w:rsidRPr="00875B86">
              <w:rPr>
                <w:sz w:val="22"/>
                <w:szCs w:val="22"/>
              </w:rPr>
              <w:t>5А</w:t>
            </w:r>
          </w:p>
        </w:tc>
        <w:tc>
          <w:tcPr>
            <w:tcW w:w="1378" w:type="pct"/>
            <w:tcBorders>
              <w:top w:val="nil"/>
              <w:left w:val="nil"/>
              <w:bottom w:val="single" w:sz="4" w:space="0" w:color="auto"/>
              <w:right w:val="single" w:sz="4" w:space="0" w:color="auto"/>
            </w:tcBorders>
            <w:shd w:val="clear" w:color="000000" w:fill="FFFFFF"/>
            <w:vAlign w:val="center"/>
            <w:hideMark/>
          </w:tcPr>
          <w:p w14:paraId="21CBD1EE" w14:textId="77777777" w:rsidR="002C7466" w:rsidRPr="00875B86" w:rsidRDefault="002C7466" w:rsidP="00CE5CE6">
            <w:pPr>
              <w:shd w:val="clear" w:color="auto" w:fill="FFFFFF" w:themeFill="background1"/>
              <w:rPr>
                <w:sz w:val="22"/>
                <w:szCs w:val="22"/>
              </w:rPr>
            </w:pPr>
            <w:r w:rsidRPr="00875B86">
              <w:rPr>
                <w:sz w:val="22"/>
                <w:szCs w:val="22"/>
              </w:rPr>
              <w:t>ул.  Ленина, 73</w:t>
            </w:r>
          </w:p>
        </w:tc>
      </w:tr>
      <w:tr w:rsidR="00875B86" w:rsidRPr="00875B86" w14:paraId="67819D59"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1C155D27" w14:textId="77777777" w:rsidR="002C7466" w:rsidRPr="00875B86" w:rsidRDefault="002C7466" w:rsidP="00CE5CE6">
            <w:pPr>
              <w:shd w:val="clear" w:color="auto" w:fill="FFFFFF" w:themeFill="background1"/>
              <w:jc w:val="center"/>
              <w:rPr>
                <w:sz w:val="22"/>
                <w:szCs w:val="22"/>
              </w:rPr>
            </w:pPr>
            <w:r w:rsidRPr="00875B86">
              <w:rPr>
                <w:sz w:val="22"/>
                <w:szCs w:val="22"/>
              </w:rPr>
              <w:t>ТП-543</w:t>
            </w:r>
          </w:p>
        </w:tc>
        <w:tc>
          <w:tcPr>
            <w:tcW w:w="625" w:type="pct"/>
            <w:tcBorders>
              <w:top w:val="nil"/>
              <w:left w:val="nil"/>
              <w:bottom w:val="single" w:sz="4" w:space="0" w:color="auto"/>
              <w:right w:val="single" w:sz="4" w:space="0" w:color="auto"/>
            </w:tcBorders>
            <w:shd w:val="clear" w:color="000000" w:fill="FFFFFF"/>
            <w:vAlign w:val="center"/>
            <w:hideMark/>
          </w:tcPr>
          <w:p w14:paraId="7AA36BB8" w14:textId="77777777" w:rsidR="002C7466" w:rsidRPr="00875B86" w:rsidRDefault="002C7466" w:rsidP="00CE5CE6">
            <w:pPr>
              <w:shd w:val="clear" w:color="auto" w:fill="FFFFFF" w:themeFill="background1"/>
              <w:jc w:val="center"/>
              <w:rPr>
                <w:sz w:val="22"/>
                <w:szCs w:val="22"/>
              </w:rPr>
            </w:pPr>
            <w:r w:rsidRPr="00875B86">
              <w:rPr>
                <w:sz w:val="22"/>
                <w:szCs w:val="22"/>
              </w:rPr>
              <w:t>10/0,4</w:t>
            </w:r>
          </w:p>
        </w:tc>
        <w:tc>
          <w:tcPr>
            <w:tcW w:w="857" w:type="pct"/>
            <w:tcBorders>
              <w:top w:val="nil"/>
              <w:left w:val="nil"/>
              <w:bottom w:val="single" w:sz="4" w:space="0" w:color="auto"/>
              <w:right w:val="single" w:sz="4" w:space="0" w:color="auto"/>
            </w:tcBorders>
            <w:shd w:val="clear" w:color="000000" w:fill="FFFFFF"/>
            <w:vAlign w:val="center"/>
            <w:hideMark/>
          </w:tcPr>
          <w:p w14:paraId="6A6867C7"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2x630</w:t>
            </w:r>
          </w:p>
        </w:tc>
        <w:tc>
          <w:tcPr>
            <w:tcW w:w="824" w:type="pct"/>
            <w:tcBorders>
              <w:top w:val="nil"/>
              <w:left w:val="nil"/>
              <w:bottom w:val="single" w:sz="4" w:space="0" w:color="auto"/>
              <w:right w:val="single" w:sz="4" w:space="0" w:color="auto"/>
            </w:tcBorders>
            <w:shd w:val="clear" w:color="000000" w:fill="FFFFFF"/>
            <w:vAlign w:val="center"/>
            <w:hideMark/>
          </w:tcPr>
          <w:p w14:paraId="426239E6" w14:textId="77777777" w:rsidR="002C7466" w:rsidRPr="00875B86" w:rsidRDefault="002C7466" w:rsidP="00CE5CE6">
            <w:pPr>
              <w:shd w:val="clear" w:color="auto" w:fill="FFFFFF" w:themeFill="background1"/>
              <w:jc w:val="center"/>
              <w:rPr>
                <w:sz w:val="22"/>
                <w:szCs w:val="22"/>
              </w:rPr>
            </w:pPr>
            <w:r w:rsidRPr="00875B86">
              <w:rPr>
                <w:sz w:val="22"/>
                <w:szCs w:val="22"/>
              </w:rPr>
              <w:t>0</w:t>
            </w:r>
          </w:p>
        </w:tc>
        <w:tc>
          <w:tcPr>
            <w:tcW w:w="746" w:type="pct"/>
            <w:tcBorders>
              <w:top w:val="nil"/>
              <w:left w:val="nil"/>
              <w:bottom w:val="single" w:sz="4" w:space="0" w:color="auto"/>
              <w:right w:val="single" w:sz="4" w:space="0" w:color="auto"/>
            </w:tcBorders>
            <w:shd w:val="clear" w:color="000000" w:fill="FFFFFF"/>
            <w:vAlign w:val="center"/>
            <w:hideMark/>
          </w:tcPr>
          <w:p w14:paraId="4D540904" w14:textId="77777777" w:rsidR="002C7466" w:rsidRPr="00875B86" w:rsidRDefault="002C7466" w:rsidP="00CE5CE6">
            <w:pPr>
              <w:shd w:val="clear" w:color="auto" w:fill="FFFFFF" w:themeFill="background1"/>
              <w:jc w:val="center"/>
              <w:rPr>
                <w:sz w:val="22"/>
                <w:szCs w:val="22"/>
              </w:rPr>
            </w:pPr>
            <w:r w:rsidRPr="00875B86">
              <w:rPr>
                <w:sz w:val="22"/>
                <w:szCs w:val="22"/>
              </w:rPr>
              <w:t>5А</w:t>
            </w:r>
          </w:p>
        </w:tc>
        <w:tc>
          <w:tcPr>
            <w:tcW w:w="1378" w:type="pct"/>
            <w:tcBorders>
              <w:top w:val="nil"/>
              <w:left w:val="nil"/>
              <w:bottom w:val="single" w:sz="4" w:space="0" w:color="auto"/>
              <w:right w:val="single" w:sz="4" w:space="0" w:color="auto"/>
            </w:tcBorders>
            <w:shd w:val="clear" w:color="000000" w:fill="FFFFFF"/>
            <w:vAlign w:val="center"/>
            <w:hideMark/>
          </w:tcPr>
          <w:p w14:paraId="2BEABDD7" w14:textId="77777777" w:rsidR="002C7466" w:rsidRPr="00875B86" w:rsidRDefault="002C7466" w:rsidP="00CE5CE6">
            <w:pPr>
              <w:shd w:val="clear" w:color="auto" w:fill="FFFFFF" w:themeFill="background1"/>
              <w:rPr>
                <w:sz w:val="22"/>
                <w:szCs w:val="22"/>
              </w:rPr>
            </w:pPr>
            <w:r w:rsidRPr="00875B86">
              <w:rPr>
                <w:sz w:val="22"/>
                <w:szCs w:val="22"/>
              </w:rPr>
              <w:t>ул.  Ф.Показаньева,12</w:t>
            </w:r>
          </w:p>
        </w:tc>
      </w:tr>
      <w:tr w:rsidR="00875B86" w:rsidRPr="00875B86" w14:paraId="5AA35F92"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727E3AAB" w14:textId="77777777" w:rsidR="002C7466" w:rsidRPr="00875B86" w:rsidRDefault="002C7466" w:rsidP="00CE5CE6">
            <w:pPr>
              <w:shd w:val="clear" w:color="auto" w:fill="FFFFFF" w:themeFill="background1"/>
              <w:jc w:val="center"/>
              <w:rPr>
                <w:sz w:val="22"/>
                <w:szCs w:val="22"/>
              </w:rPr>
            </w:pPr>
            <w:r w:rsidRPr="00875B86">
              <w:rPr>
                <w:sz w:val="22"/>
                <w:szCs w:val="22"/>
              </w:rPr>
              <w:t>ТП-544</w:t>
            </w:r>
          </w:p>
        </w:tc>
        <w:tc>
          <w:tcPr>
            <w:tcW w:w="625" w:type="pct"/>
            <w:tcBorders>
              <w:top w:val="nil"/>
              <w:left w:val="nil"/>
              <w:bottom w:val="single" w:sz="4" w:space="0" w:color="auto"/>
              <w:right w:val="single" w:sz="4" w:space="0" w:color="auto"/>
            </w:tcBorders>
            <w:shd w:val="clear" w:color="000000" w:fill="FFFFFF"/>
            <w:vAlign w:val="center"/>
            <w:hideMark/>
          </w:tcPr>
          <w:p w14:paraId="6F9D9C11" w14:textId="77777777" w:rsidR="002C7466" w:rsidRPr="00875B86" w:rsidRDefault="002C7466" w:rsidP="00CE5CE6">
            <w:pPr>
              <w:shd w:val="clear" w:color="auto" w:fill="FFFFFF" w:themeFill="background1"/>
              <w:jc w:val="center"/>
              <w:rPr>
                <w:sz w:val="22"/>
                <w:szCs w:val="22"/>
              </w:rPr>
            </w:pPr>
            <w:r w:rsidRPr="00875B86">
              <w:rPr>
                <w:sz w:val="22"/>
                <w:szCs w:val="22"/>
              </w:rPr>
              <w:t>10/0,4</w:t>
            </w:r>
          </w:p>
        </w:tc>
        <w:tc>
          <w:tcPr>
            <w:tcW w:w="857" w:type="pct"/>
            <w:tcBorders>
              <w:top w:val="nil"/>
              <w:left w:val="nil"/>
              <w:bottom w:val="single" w:sz="4" w:space="0" w:color="auto"/>
              <w:right w:val="single" w:sz="4" w:space="0" w:color="auto"/>
            </w:tcBorders>
            <w:shd w:val="clear" w:color="000000" w:fill="FFFFFF"/>
            <w:vAlign w:val="center"/>
            <w:hideMark/>
          </w:tcPr>
          <w:p w14:paraId="0C793263"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2x630</w:t>
            </w:r>
          </w:p>
        </w:tc>
        <w:tc>
          <w:tcPr>
            <w:tcW w:w="824" w:type="pct"/>
            <w:tcBorders>
              <w:top w:val="nil"/>
              <w:left w:val="nil"/>
              <w:bottom w:val="single" w:sz="4" w:space="0" w:color="auto"/>
              <w:right w:val="single" w:sz="4" w:space="0" w:color="auto"/>
            </w:tcBorders>
            <w:shd w:val="clear" w:color="000000" w:fill="FFFFFF"/>
            <w:vAlign w:val="center"/>
            <w:hideMark/>
          </w:tcPr>
          <w:p w14:paraId="208EBD55" w14:textId="77777777" w:rsidR="002C7466" w:rsidRPr="00875B86" w:rsidRDefault="002C7466" w:rsidP="00CE5CE6">
            <w:pPr>
              <w:shd w:val="clear" w:color="auto" w:fill="FFFFFF" w:themeFill="background1"/>
              <w:jc w:val="center"/>
              <w:rPr>
                <w:sz w:val="22"/>
                <w:szCs w:val="22"/>
              </w:rPr>
            </w:pPr>
            <w:r w:rsidRPr="00875B86">
              <w:rPr>
                <w:sz w:val="22"/>
                <w:szCs w:val="22"/>
              </w:rPr>
              <w:t>0</w:t>
            </w:r>
          </w:p>
        </w:tc>
        <w:tc>
          <w:tcPr>
            <w:tcW w:w="746" w:type="pct"/>
            <w:tcBorders>
              <w:top w:val="nil"/>
              <w:left w:val="nil"/>
              <w:bottom w:val="single" w:sz="4" w:space="0" w:color="auto"/>
              <w:right w:val="single" w:sz="4" w:space="0" w:color="auto"/>
            </w:tcBorders>
            <w:shd w:val="clear" w:color="000000" w:fill="FFFFFF"/>
            <w:vAlign w:val="center"/>
            <w:hideMark/>
          </w:tcPr>
          <w:p w14:paraId="1F0236A7" w14:textId="77777777" w:rsidR="002C7466" w:rsidRPr="00875B86" w:rsidRDefault="002C7466" w:rsidP="00CE5CE6">
            <w:pPr>
              <w:shd w:val="clear" w:color="auto" w:fill="FFFFFF" w:themeFill="background1"/>
              <w:jc w:val="center"/>
              <w:rPr>
                <w:sz w:val="22"/>
                <w:szCs w:val="22"/>
              </w:rPr>
            </w:pPr>
            <w:r w:rsidRPr="00875B86">
              <w:rPr>
                <w:sz w:val="22"/>
                <w:szCs w:val="22"/>
              </w:rPr>
              <w:t>5А</w:t>
            </w:r>
          </w:p>
        </w:tc>
        <w:tc>
          <w:tcPr>
            <w:tcW w:w="1378" w:type="pct"/>
            <w:tcBorders>
              <w:top w:val="nil"/>
              <w:left w:val="nil"/>
              <w:bottom w:val="single" w:sz="4" w:space="0" w:color="auto"/>
              <w:right w:val="single" w:sz="4" w:space="0" w:color="auto"/>
            </w:tcBorders>
            <w:shd w:val="clear" w:color="000000" w:fill="FFFFFF"/>
            <w:vAlign w:val="center"/>
            <w:hideMark/>
          </w:tcPr>
          <w:p w14:paraId="32F7772A" w14:textId="77777777" w:rsidR="002C7466" w:rsidRPr="00875B86" w:rsidRDefault="002C7466" w:rsidP="00CE5CE6">
            <w:pPr>
              <w:shd w:val="clear" w:color="auto" w:fill="FFFFFF" w:themeFill="background1"/>
              <w:rPr>
                <w:sz w:val="22"/>
                <w:szCs w:val="22"/>
              </w:rPr>
            </w:pPr>
            <w:r w:rsidRPr="00875B86">
              <w:rPr>
                <w:sz w:val="22"/>
                <w:szCs w:val="22"/>
              </w:rPr>
              <w:t>ул.  Ленина, 69/1</w:t>
            </w:r>
          </w:p>
        </w:tc>
      </w:tr>
      <w:tr w:rsidR="00875B86" w:rsidRPr="00875B86" w14:paraId="34110C25"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489651A9" w14:textId="77777777" w:rsidR="002C7466" w:rsidRPr="00875B86" w:rsidRDefault="002C7466" w:rsidP="00CE5CE6">
            <w:pPr>
              <w:shd w:val="clear" w:color="auto" w:fill="FFFFFF" w:themeFill="background1"/>
              <w:jc w:val="center"/>
              <w:rPr>
                <w:sz w:val="22"/>
                <w:szCs w:val="22"/>
              </w:rPr>
            </w:pPr>
            <w:r w:rsidRPr="00875B86">
              <w:rPr>
                <w:sz w:val="22"/>
                <w:szCs w:val="22"/>
              </w:rPr>
              <w:t>ТП-545</w:t>
            </w:r>
          </w:p>
        </w:tc>
        <w:tc>
          <w:tcPr>
            <w:tcW w:w="625" w:type="pct"/>
            <w:tcBorders>
              <w:top w:val="nil"/>
              <w:left w:val="nil"/>
              <w:bottom w:val="single" w:sz="4" w:space="0" w:color="auto"/>
              <w:right w:val="single" w:sz="4" w:space="0" w:color="auto"/>
            </w:tcBorders>
            <w:shd w:val="clear" w:color="000000" w:fill="FFFFFF"/>
            <w:vAlign w:val="center"/>
            <w:hideMark/>
          </w:tcPr>
          <w:p w14:paraId="49C79045" w14:textId="77777777" w:rsidR="002C7466" w:rsidRPr="00875B86" w:rsidRDefault="002C7466" w:rsidP="00CE5CE6">
            <w:pPr>
              <w:shd w:val="clear" w:color="auto" w:fill="FFFFFF" w:themeFill="background1"/>
              <w:jc w:val="center"/>
              <w:rPr>
                <w:sz w:val="22"/>
                <w:szCs w:val="22"/>
              </w:rPr>
            </w:pPr>
            <w:r w:rsidRPr="00875B86">
              <w:rPr>
                <w:sz w:val="22"/>
                <w:szCs w:val="22"/>
              </w:rPr>
              <w:t>10/0,4</w:t>
            </w:r>
          </w:p>
        </w:tc>
        <w:tc>
          <w:tcPr>
            <w:tcW w:w="857" w:type="pct"/>
            <w:tcBorders>
              <w:top w:val="nil"/>
              <w:left w:val="nil"/>
              <w:bottom w:val="single" w:sz="4" w:space="0" w:color="auto"/>
              <w:right w:val="single" w:sz="4" w:space="0" w:color="auto"/>
            </w:tcBorders>
            <w:shd w:val="clear" w:color="000000" w:fill="FFFFFF"/>
            <w:vAlign w:val="center"/>
            <w:hideMark/>
          </w:tcPr>
          <w:p w14:paraId="07F672AC"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2x1000</w:t>
            </w:r>
          </w:p>
        </w:tc>
        <w:tc>
          <w:tcPr>
            <w:tcW w:w="824" w:type="pct"/>
            <w:tcBorders>
              <w:top w:val="nil"/>
              <w:left w:val="nil"/>
              <w:bottom w:val="single" w:sz="4" w:space="0" w:color="auto"/>
              <w:right w:val="single" w:sz="4" w:space="0" w:color="auto"/>
            </w:tcBorders>
            <w:shd w:val="clear" w:color="000000" w:fill="FFFFFF"/>
            <w:vAlign w:val="center"/>
            <w:hideMark/>
          </w:tcPr>
          <w:p w14:paraId="1499EE87" w14:textId="77777777" w:rsidR="002C7466" w:rsidRPr="00875B86" w:rsidRDefault="002C7466" w:rsidP="00CE5CE6">
            <w:pPr>
              <w:shd w:val="clear" w:color="auto" w:fill="FFFFFF" w:themeFill="background1"/>
              <w:jc w:val="center"/>
              <w:rPr>
                <w:sz w:val="22"/>
                <w:szCs w:val="22"/>
              </w:rPr>
            </w:pPr>
            <w:r w:rsidRPr="00875B86">
              <w:rPr>
                <w:sz w:val="22"/>
                <w:szCs w:val="22"/>
              </w:rPr>
              <w:t>0</w:t>
            </w:r>
          </w:p>
        </w:tc>
        <w:tc>
          <w:tcPr>
            <w:tcW w:w="746" w:type="pct"/>
            <w:tcBorders>
              <w:top w:val="nil"/>
              <w:left w:val="nil"/>
              <w:bottom w:val="single" w:sz="4" w:space="0" w:color="auto"/>
              <w:right w:val="single" w:sz="4" w:space="0" w:color="auto"/>
            </w:tcBorders>
            <w:shd w:val="clear" w:color="000000" w:fill="FFFFFF"/>
            <w:vAlign w:val="center"/>
            <w:hideMark/>
          </w:tcPr>
          <w:p w14:paraId="706073CD" w14:textId="77777777" w:rsidR="002C7466" w:rsidRPr="00875B86" w:rsidRDefault="002C7466" w:rsidP="00CE5CE6">
            <w:pPr>
              <w:shd w:val="clear" w:color="auto" w:fill="FFFFFF" w:themeFill="background1"/>
              <w:jc w:val="center"/>
              <w:rPr>
                <w:sz w:val="22"/>
                <w:szCs w:val="22"/>
              </w:rPr>
            </w:pPr>
            <w:r w:rsidRPr="00875B86">
              <w:rPr>
                <w:sz w:val="22"/>
                <w:szCs w:val="22"/>
              </w:rPr>
              <w:t>5А</w:t>
            </w:r>
          </w:p>
        </w:tc>
        <w:tc>
          <w:tcPr>
            <w:tcW w:w="1378" w:type="pct"/>
            <w:tcBorders>
              <w:top w:val="nil"/>
              <w:left w:val="nil"/>
              <w:bottom w:val="single" w:sz="4" w:space="0" w:color="auto"/>
              <w:right w:val="single" w:sz="4" w:space="0" w:color="auto"/>
            </w:tcBorders>
            <w:shd w:val="clear" w:color="000000" w:fill="FFFFFF"/>
            <w:vAlign w:val="center"/>
            <w:hideMark/>
          </w:tcPr>
          <w:p w14:paraId="3F47799B" w14:textId="77777777" w:rsidR="002C7466" w:rsidRPr="00875B86" w:rsidRDefault="002C7466" w:rsidP="00CE5CE6">
            <w:pPr>
              <w:shd w:val="clear" w:color="auto" w:fill="FFFFFF" w:themeFill="background1"/>
              <w:rPr>
                <w:sz w:val="22"/>
                <w:szCs w:val="22"/>
              </w:rPr>
            </w:pPr>
            <w:r w:rsidRPr="00875B86">
              <w:rPr>
                <w:sz w:val="22"/>
                <w:szCs w:val="22"/>
              </w:rPr>
              <w:t>ул.  Ф.Показаньева,6</w:t>
            </w:r>
          </w:p>
        </w:tc>
      </w:tr>
      <w:tr w:rsidR="00875B86" w:rsidRPr="00875B86" w14:paraId="32E21657"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0D0BC34F" w14:textId="77777777" w:rsidR="002C7466" w:rsidRPr="00875B86" w:rsidRDefault="002C7466" w:rsidP="00CE5CE6">
            <w:pPr>
              <w:shd w:val="clear" w:color="auto" w:fill="FFFFFF" w:themeFill="background1"/>
              <w:jc w:val="center"/>
              <w:rPr>
                <w:sz w:val="22"/>
                <w:szCs w:val="22"/>
              </w:rPr>
            </w:pPr>
            <w:r w:rsidRPr="00875B86">
              <w:rPr>
                <w:sz w:val="22"/>
                <w:szCs w:val="22"/>
              </w:rPr>
              <w:t>ТП-546</w:t>
            </w:r>
          </w:p>
        </w:tc>
        <w:tc>
          <w:tcPr>
            <w:tcW w:w="625" w:type="pct"/>
            <w:tcBorders>
              <w:top w:val="nil"/>
              <w:left w:val="nil"/>
              <w:bottom w:val="single" w:sz="4" w:space="0" w:color="auto"/>
              <w:right w:val="single" w:sz="4" w:space="0" w:color="auto"/>
            </w:tcBorders>
            <w:shd w:val="clear" w:color="000000" w:fill="FFFFFF"/>
            <w:vAlign w:val="center"/>
            <w:hideMark/>
          </w:tcPr>
          <w:p w14:paraId="17505557" w14:textId="77777777" w:rsidR="002C7466" w:rsidRPr="00875B86" w:rsidRDefault="002C7466" w:rsidP="00CE5CE6">
            <w:pPr>
              <w:shd w:val="clear" w:color="auto" w:fill="FFFFFF" w:themeFill="background1"/>
              <w:jc w:val="center"/>
              <w:rPr>
                <w:sz w:val="22"/>
                <w:szCs w:val="22"/>
              </w:rPr>
            </w:pPr>
            <w:r w:rsidRPr="00875B86">
              <w:rPr>
                <w:sz w:val="22"/>
                <w:szCs w:val="22"/>
              </w:rPr>
              <w:t>10/0,4</w:t>
            </w:r>
          </w:p>
        </w:tc>
        <w:tc>
          <w:tcPr>
            <w:tcW w:w="857" w:type="pct"/>
            <w:tcBorders>
              <w:top w:val="nil"/>
              <w:left w:val="nil"/>
              <w:bottom w:val="single" w:sz="4" w:space="0" w:color="auto"/>
              <w:right w:val="single" w:sz="4" w:space="0" w:color="auto"/>
            </w:tcBorders>
            <w:shd w:val="clear" w:color="000000" w:fill="FFFFFF"/>
            <w:vAlign w:val="center"/>
            <w:hideMark/>
          </w:tcPr>
          <w:p w14:paraId="7FE6A173"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2x630</w:t>
            </w:r>
          </w:p>
        </w:tc>
        <w:tc>
          <w:tcPr>
            <w:tcW w:w="824" w:type="pct"/>
            <w:tcBorders>
              <w:top w:val="nil"/>
              <w:left w:val="nil"/>
              <w:bottom w:val="single" w:sz="4" w:space="0" w:color="auto"/>
              <w:right w:val="single" w:sz="4" w:space="0" w:color="auto"/>
            </w:tcBorders>
            <w:shd w:val="clear" w:color="000000" w:fill="FFFFFF"/>
            <w:vAlign w:val="center"/>
            <w:hideMark/>
          </w:tcPr>
          <w:p w14:paraId="4DCCB77B" w14:textId="77777777" w:rsidR="002C7466" w:rsidRPr="00875B86" w:rsidRDefault="002C7466" w:rsidP="00CE5CE6">
            <w:pPr>
              <w:shd w:val="clear" w:color="auto" w:fill="FFFFFF" w:themeFill="background1"/>
              <w:jc w:val="center"/>
              <w:rPr>
                <w:sz w:val="22"/>
                <w:szCs w:val="22"/>
              </w:rPr>
            </w:pPr>
            <w:r w:rsidRPr="00875B86">
              <w:rPr>
                <w:sz w:val="22"/>
                <w:szCs w:val="22"/>
              </w:rPr>
              <w:t>537</w:t>
            </w:r>
          </w:p>
        </w:tc>
        <w:tc>
          <w:tcPr>
            <w:tcW w:w="746" w:type="pct"/>
            <w:tcBorders>
              <w:top w:val="nil"/>
              <w:left w:val="nil"/>
              <w:bottom w:val="single" w:sz="4" w:space="0" w:color="auto"/>
              <w:right w:val="single" w:sz="4" w:space="0" w:color="auto"/>
            </w:tcBorders>
            <w:shd w:val="clear" w:color="000000" w:fill="FFFFFF"/>
            <w:vAlign w:val="center"/>
            <w:hideMark/>
          </w:tcPr>
          <w:p w14:paraId="41A7C984" w14:textId="77777777" w:rsidR="002C7466" w:rsidRPr="00875B86" w:rsidRDefault="002C7466" w:rsidP="00CE5CE6">
            <w:pPr>
              <w:shd w:val="clear" w:color="auto" w:fill="FFFFFF" w:themeFill="background1"/>
              <w:jc w:val="center"/>
              <w:rPr>
                <w:sz w:val="22"/>
                <w:szCs w:val="22"/>
              </w:rPr>
            </w:pPr>
            <w:r w:rsidRPr="00875B86">
              <w:rPr>
                <w:sz w:val="22"/>
                <w:szCs w:val="22"/>
              </w:rPr>
              <w:t>5А</w:t>
            </w:r>
          </w:p>
        </w:tc>
        <w:tc>
          <w:tcPr>
            <w:tcW w:w="1378" w:type="pct"/>
            <w:tcBorders>
              <w:top w:val="nil"/>
              <w:left w:val="nil"/>
              <w:bottom w:val="single" w:sz="4" w:space="0" w:color="auto"/>
              <w:right w:val="single" w:sz="4" w:space="0" w:color="auto"/>
            </w:tcBorders>
            <w:shd w:val="clear" w:color="000000" w:fill="FFFFFF"/>
            <w:vAlign w:val="center"/>
            <w:hideMark/>
          </w:tcPr>
          <w:p w14:paraId="5CEAB301" w14:textId="77777777" w:rsidR="002C7466" w:rsidRPr="00875B86" w:rsidRDefault="002C7466" w:rsidP="00CE5CE6">
            <w:pPr>
              <w:shd w:val="clear" w:color="auto" w:fill="FFFFFF" w:themeFill="background1"/>
              <w:rPr>
                <w:sz w:val="22"/>
                <w:szCs w:val="22"/>
              </w:rPr>
            </w:pPr>
            <w:r w:rsidRPr="00875B86">
              <w:rPr>
                <w:sz w:val="22"/>
                <w:szCs w:val="22"/>
              </w:rPr>
              <w:t>ул.  Киртбая,25</w:t>
            </w:r>
          </w:p>
        </w:tc>
      </w:tr>
      <w:tr w:rsidR="00875B86" w:rsidRPr="00875B86" w14:paraId="6F124323"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267FCD71" w14:textId="77777777" w:rsidR="002C7466" w:rsidRPr="00875B86" w:rsidRDefault="002C7466" w:rsidP="00CE5CE6">
            <w:pPr>
              <w:shd w:val="clear" w:color="auto" w:fill="FFFFFF" w:themeFill="background1"/>
              <w:jc w:val="center"/>
              <w:rPr>
                <w:sz w:val="22"/>
                <w:szCs w:val="22"/>
              </w:rPr>
            </w:pPr>
            <w:r w:rsidRPr="00875B86">
              <w:rPr>
                <w:sz w:val="22"/>
                <w:szCs w:val="22"/>
              </w:rPr>
              <w:t>ТП-547</w:t>
            </w:r>
          </w:p>
        </w:tc>
        <w:tc>
          <w:tcPr>
            <w:tcW w:w="625" w:type="pct"/>
            <w:tcBorders>
              <w:top w:val="nil"/>
              <w:left w:val="nil"/>
              <w:bottom w:val="single" w:sz="4" w:space="0" w:color="auto"/>
              <w:right w:val="single" w:sz="4" w:space="0" w:color="auto"/>
            </w:tcBorders>
            <w:shd w:val="clear" w:color="000000" w:fill="FFFFFF"/>
            <w:vAlign w:val="center"/>
            <w:hideMark/>
          </w:tcPr>
          <w:p w14:paraId="0FF9269F" w14:textId="77777777" w:rsidR="002C7466" w:rsidRPr="00875B86" w:rsidRDefault="002C7466" w:rsidP="00CE5CE6">
            <w:pPr>
              <w:shd w:val="clear" w:color="auto" w:fill="FFFFFF" w:themeFill="background1"/>
              <w:jc w:val="center"/>
              <w:rPr>
                <w:sz w:val="22"/>
                <w:szCs w:val="22"/>
              </w:rPr>
            </w:pPr>
            <w:r w:rsidRPr="00875B86">
              <w:rPr>
                <w:sz w:val="22"/>
                <w:szCs w:val="22"/>
              </w:rPr>
              <w:t>10/0,4</w:t>
            </w:r>
          </w:p>
        </w:tc>
        <w:tc>
          <w:tcPr>
            <w:tcW w:w="857" w:type="pct"/>
            <w:tcBorders>
              <w:top w:val="nil"/>
              <w:left w:val="nil"/>
              <w:bottom w:val="single" w:sz="4" w:space="0" w:color="auto"/>
              <w:right w:val="single" w:sz="4" w:space="0" w:color="auto"/>
            </w:tcBorders>
            <w:shd w:val="clear" w:color="000000" w:fill="FFFFFF"/>
            <w:vAlign w:val="center"/>
            <w:hideMark/>
          </w:tcPr>
          <w:p w14:paraId="644B4893"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2x630</w:t>
            </w:r>
          </w:p>
        </w:tc>
        <w:tc>
          <w:tcPr>
            <w:tcW w:w="824" w:type="pct"/>
            <w:tcBorders>
              <w:top w:val="nil"/>
              <w:left w:val="nil"/>
              <w:bottom w:val="single" w:sz="4" w:space="0" w:color="auto"/>
              <w:right w:val="single" w:sz="4" w:space="0" w:color="auto"/>
            </w:tcBorders>
            <w:shd w:val="clear" w:color="000000" w:fill="FFFFFF"/>
            <w:vAlign w:val="center"/>
            <w:hideMark/>
          </w:tcPr>
          <w:p w14:paraId="372C0CB0" w14:textId="77777777" w:rsidR="002C7466" w:rsidRPr="00875B86" w:rsidRDefault="002C7466" w:rsidP="00CE5CE6">
            <w:pPr>
              <w:shd w:val="clear" w:color="auto" w:fill="FFFFFF" w:themeFill="background1"/>
              <w:jc w:val="center"/>
              <w:rPr>
                <w:sz w:val="22"/>
                <w:szCs w:val="22"/>
              </w:rPr>
            </w:pPr>
            <w:r w:rsidRPr="00875B86">
              <w:rPr>
                <w:sz w:val="22"/>
                <w:szCs w:val="22"/>
              </w:rPr>
              <w:t>277</w:t>
            </w:r>
          </w:p>
        </w:tc>
        <w:tc>
          <w:tcPr>
            <w:tcW w:w="746" w:type="pct"/>
            <w:tcBorders>
              <w:top w:val="nil"/>
              <w:left w:val="nil"/>
              <w:bottom w:val="single" w:sz="4" w:space="0" w:color="auto"/>
              <w:right w:val="single" w:sz="4" w:space="0" w:color="auto"/>
            </w:tcBorders>
            <w:shd w:val="clear" w:color="000000" w:fill="FFFFFF"/>
            <w:vAlign w:val="center"/>
            <w:hideMark/>
          </w:tcPr>
          <w:p w14:paraId="2FEF9B3F" w14:textId="77777777" w:rsidR="002C7466" w:rsidRPr="00875B86" w:rsidRDefault="002C7466" w:rsidP="00CE5CE6">
            <w:pPr>
              <w:shd w:val="clear" w:color="auto" w:fill="FFFFFF" w:themeFill="background1"/>
              <w:jc w:val="center"/>
              <w:rPr>
                <w:sz w:val="22"/>
                <w:szCs w:val="22"/>
              </w:rPr>
            </w:pPr>
            <w:r w:rsidRPr="00875B86">
              <w:rPr>
                <w:sz w:val="22"/>
                <w:szCs w:val="22"/>
              </w:rPr>
              <w:t>5А</w:t>
            </w:r>
          </w:p>
        </w:tc>
        <w:tc>
          <w:tcPr>
            <w:tcW w:w="1378" w:type="pct"/>
            <w:tcBorders>
              <w:top w:val="nil"/>
              <w:left w:val="nil"/>
              <w:bottom w:val="single" w:sz="4" w:space="0" w:color="auto"/>
              <w:right w:val="single" w:sz="4" w:space="0" w:color="auto"/>
            </w:tcBorders>
            <w:shd w:val="clear" w:color="000000" w:fill="FFFFFF"/>
            <w:vAlign w:val="center"/>
            <w:hideMark/>
          </w:tcPr>
          <w:p w14:paraId="16239B87" w14:textId="77777777" w:rsidR="002C7466" w:rsidRPr="00875B86" w:rsidRDefault="002C7466" w:rsidP="00CE5CE6">
            <w:pPr>
              <w:shd w:val="clear" w:color="auto" w:fill="FFFFFF" w:themeFill="background1"/>
              <w:rPr>
                <w:sz w:val="22"/>
                <w:szCs w:val="22"/>
              </w:rPr>
            </w:pPr>
            <w:r w:rsidRPr="00875B86">
              <w:rPr>
                <w:sz w:val="22"/>
                <w:szCs w:val="22"/>
              </w:rPr>
              <w:t>ул.  Ф.Показаньева,10</w:t>
            </w:r>
          </w:p>
        </w:tc>
      </w:tr>
      <w:tr w:rsidR="00875B86" w:rsidRPr="00875B86" w14:paraId="6CEEF032"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2AA67F4A" w14:textId="77777777" w:rsidR="002C7466" w:rsidRPr="00875B86" w:rsidRDefault="002C7466" w:rsidP="00CE5CE6">
            <w:pPr>
              <w:shd w:val="clear" w:color="auto" w:fill="FFFFFF" w:themeFill="background1"/>
              <w:jc w:val="center"/>
              <w:rPr>
                <w:sz w:val="22"/>
                <w:szCs w:val="22"/>
              </w:rPr>
            </w:pPr>
            <w:r w:rsidRPr="00875B86">
              <w:rPr>
                <w:sz w:val="22"/>
                <w:szCs w:val="22"/>
              </w:rPr>
              <w:t>ТП-548</w:t>
            </w:r>
          </w:p>
        </w:tc>
        <w:tc>
          <w:tcPr>
            <w:tcW w:w="625" w:type="pct"/>
            <w:tcBorders>
              <w:top w:val="nil"/>
              <w:left w:val="nil"/>
              <w:bottom w:val="single" w:sz="4" w:space="0" w:color="auto"/>
              <w:right w:val="single" w:sz="4" w:space="0" w:color="auto"/>
            </w:tcBorders>
            <w:shd w:val="clear" w:color="000000" w:fill="FFFFFF"/>
            <w:vAlign w:val="center"/>
            <w:hideMark/>
          </w:tcPr>
          <w:p w14:paraId="506E112C" w14:textId="77777777" w:rsidR="002C7466" w:rsidRPr="00875B86" w:rsidRDefault="002C7466" w:rsidP="00CE5CE6">
            <w:pPr>
              <w:shd w:val="clear" w:color="auto" w:fill="FFFFFF" w:themeFill="background1"/>
              <w:jc w:val="center"/>
              <w:rPr>
                <w:sz w:val="22"/>
                <w:szCs w:val="22"/>
              </w:rPr>
            </w:pPr>
            <w:r w:rsidRPr="00875B86">
              <w:rPr>
                <w:sz w:val="22"/>
                <w:szCs w:val="22"/>
              </w:rPr>
              <w:t>10/0,4</w:t>
            </w:r>
          </w:p>
        </w:tc>
        <w:tc>
          <w:tcPr>
            <w:tcW w:w="857" w:type="pct"/>
            <w:tcBorders>
              <w:top w:val="nil"/>
              <w:left w:val="nil"/>
              <w:bottom w:val="single" w:sz="4" w:space="0" w:color="auto"/>
              <w:right w:val="single" w:sz="4" w:space="0" w:color="auto"/>
            </w:tcBorders>
            <w:shd w:val="clear" w:color="000000" w:fill="FFFFFF"/>
            <w:vAlign w:val="center"/>
            <w:hideMark/>
          </w:tcPr>
          <w:p w14:paraId="2995B647"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2x630</w:t>
            </w:r>
          </w:p>
        </w:tc>
        <w:tc>
          <w:tcPr>
            <w:tcW w:w="824" w:type="pct"/>
            <w:tcBorders>
              <w:top w:val="nil"/>
              <w:left w:val="nil"/>
              <w:bottom w:val="single" w:sz="4" w:space="0" w:color="auto"/>
              <w:right w:val="single" w:sz="4" w:space="0" w:color="auto"/>
            </w:tcBorders>
            <w:shd w:val="clear" w:color="000000" w:fill="FFFFFF"/>
            <w:vAlign w:val="center"/>
            <w:hideMark/>
          </w:tcPr>
          <w:p w14:paraId="6F7E8DD8" w14:textId="77777777" w:rsidR="002C7466" w:rsidRPr="00875B86" w:rsidRDefault="002C7466" w:rsidP="00CE5CE6">
            <w:pPr>
              <w:shd w:val="clear" w:color="auto" w:fill="FFFFFF" w:themeFill="background1"/>
              <w:jc w:val="center"/>
              <w:rPr>
                <w:sz w:val="22"/>
                <w:szCs w:val="22"/>
              </w:rPr>
            </w:pPr>
            <w:r w:rsidRPr="00875B86">
              <w:rPr>
                <w:sz w:val="22"/>
                <w:szCs w:val="22"/>
              </w:rPr>
              <w:t>153</w:t>
            </w:r>
          </w:p>
        </w:tc>
        <w:tc>
          <w:tcPr>
            <w:tcW w:w="746" w:type="pct"/>
            <w:tcBorders>
              <w:top w:val="nil"/>
              <w:left w:val="nil"/>
              <w:bottom w:val="single" w:sz="4" w:space="0" w:color="auto"/>
              <w:right w:val="single" w:sz="4" w:space="0" w:color="auto"/>
            </w:tcBorders>
            <w:shd w:val="clear" w:color="000000" w:fill="FFFFFF"/>
            <w:vAlign w:val="center"/>
            <w:hideMark/>
          </w:tcPr>
          <w:p w14:paraId="65147F51" w14:textId="77777777" w:rsidR="002C7466" w:rsidRPr="00875B86" w:rsidRDefault="002C7466" w:rsidP="00CE5CE6">
            <w:pPr>
              <w:shd w:val="clear" w:color="auto" w:fill="FFFFFF" w:themeFill="background1"/>
              <w:jc w:val="center"/>
              <w:rPr>
                <w:sz w:val="22"/>
                <w:szCs w:val="22"/>
              </w:rPr>
            </w:pPr>
            <w:r w:rsidRPr="00875B86">
              <w:rPr>
                <w:sz w:val="22"/>
                <w:szCs w:val="22"/>
              </w:rPr>
              <w:t>5А</w:t>
            </w:r>
          </w:p>
        </w:tc>
        <w:tc>
          <w:tcPr>
            <w:tcW w:w="1378" w:type="pct"/>
            <w:tcBorders>
              <w:top w:val="nil"/>
              <w:left w:val="nil"/>
              <w:bottom w:val="single" w:sz="4" w:space="0" w:color="auto"/>
              <w:right w:val="single" w:sz="4" w:space="0" w:color="auto"/>
            </w:tcBorders>
            <w:shd w:val="clear" w:color="000000" w:fill="FFFFFF"/>
            <w:vAlign w:val="center"/>
            <w:hideMark/>
          </w:tcPr>
          <w:p w14:paraId="5E653D56" w14:textId="77777777" w:rsidR="002C7466" w:rsidRPr="00875B86" w:rsidRDefault="002C7466" w:rsidP="00CE5CE6">
            <w:pPr>
              <w:shd w:val="clear" w:color="auto" w:fill="FFFFFF" w:themeFill="background1"/>
              <w:rPr>
                <w:sz w:val="22"/>
                <w:szCs w:val="22"/>
              </w:rPr>
            </w:pPr>
            <w:r w:rsidRPr="00875B86">
              <w:rPr>
                <w:sz w:val="22"/>
                <w:szCs w:val="22"/>
              </w:rPr>
              <w:t>ул.  Киртбая,13</w:t>
            </w:r>
          </w:p>
        </w:tc>
      </w:tr>
      <w:tr w:rsidR="00875B86" w:rsidRPr="00875B86" w14:paraId="35FA658C"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258193D8" w14:textId="77777777" w:rsidR="002C7466" w:rsidRPr="00875B86" w:rsidRDefault="002C7466" w:rsidP="00CE5CE6">
            <w:pPr>
              <w:shd w:val="clear" w:color="auto" w:fill="FFFFFF" w:themeFill="background1"/>
              <w:jc w:val="center"/>
              <w:rPr>
                <w:sz w:val="22"/>
                <w:szCs w:val="22"/>
              </w:rPr>
            </w:pPr>
            <w:r w:rsidRPr="00875B86">
              <w:rPr>
                <w:sz w:val="22"/>
                <w:szCs w:val="22"/>
              </w:rPr>
              <w:t>ТП-549</w:t>
            </w:r>
          </w:p>
        </w:tc>
        <w:tc>
          <w:tcPr>
            <w:tcW w:w="625" w:type="pct"/>
            <w:tcBorders>
              <w:top w:val="nil"/>
              <w:left w:val="nil"/>
              <w:bottom w:val="single" w:sz="4" w:space="0" w:color="auto"/>
              <w:right w:val="single" w:sz="4" w:space="0" w:color="auto"/>
            </w:tcBorders>
            <w:shd w:val="clear" w:color="000000" w:fill="FFFFFF"/>
            <w:vAlign w:val="center"/>
            <w:hideMark/>
          </w:tcPr>
          <w:p w14:paraId="77118BAC" w14:textId="77777777" w:rsidR="002C7466" w:rsidRPr="00875B86" w:rsidRDefault="002C7466" w:rsidP="00CE5CE6">
            <w:pPr>
              <w:shd w:val="clear" w:color="auto" w:fill="FFFFFF" w:themeFill="background1"/>
              <w:jc w:val="center"/>
              <w:rPr>
                <w:sz w:val="22"/>
                <w:szCs w:val="22"/>
              </w:rPr>
            </w:pPr>
            <w:r w:rsidRPr="00875B86">
              <w:rPr>
                <w:sz w:val="22"/>
                <w:szCs w:val="22"/>
              </w:rPr>
              <w:t>10/0,4</w:t>
            </w:r>
          </w:p>
        </w:tc>
        <w:tc>
          <w:tcPr>
            <w:tcW w:w="857" w:type="pct"/>
            <w:tcBorders>
              <w:top w:val="nil"/>
              <w:left w:val="nil"/>
              <w:bottom w:val="single" w:sz="4" w:space="0" w:color="auto"/>
              <w:right w:val="single" w:sz="4" w:space="0" w:color="auto"/>
            </w:tcBorders>
            <w:shd w:val="clear" w:color="000000" w:fill="FFFFFF"/>
            <w:vAlign w:val="center"/>
            <w:hideMark/>
          </w:tcPr>
          <w:p w14:paraId="77284D40"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2x630</w:t>
            </w:r>
          </w:p>
        </w:tc>
        <w:tc>
          <w:tcPr>
            <w:tcW w:w="824" w:type="pct"/>
            <w:tcBorders>
              <w:top w:val="nil"/>
              <w:left w:val="nil"/>
              <w:bottom w:val="single" w:sz="4" w:space="0" w:color="auto"/>
              <w:right w:val="single" w:sz="4" w:space="0" w:color="auto"/>
            </w:tcBorders>
            <w:shd w:val="clear" w:color="000000" w:fill="FFFFFF"/>
            <w:vAlign w:val="center"/>
            <w:hideMark/>
          </w:tcPr>
          <w:p w14:paraId="6028958C" w14:textId="77777777" w:rsidR="002C7466" w:rsidRPr="00875B86" w:rsidRDefault="002C7466" w:rsidP="00CE5CE6">
            <w:pPr>
              <w:shd w:val="clear" w:color="auto" w:fill="FFFFFF" w:themeFill="background1"/>
              <w:jc w:val="center"/>
              <w:rPr>
                <w:sz w:val="22"/>
                <w:szCs w:val="22"/>
              </w:rPr>
            </w:pPr>
            <w:r w:rsidRPr="00875B86">
              <w:rPr>
                <w:sz w:val="22"/>
                <w:szCs w:val="22"/>
              </w:rPr>
              <w:t>255</w:t>
            </w:r>
          </w:p>
        </w:tc>
        <w:tc>
          <w:tcPr>
            <w:tcW w:w="746" w:type="pct"/>
            <w:tcBorders>
              <w:top w:val="nil"/>
              <w:left w:val="nil"/>
              <w:bottom w:val="single" w:sz="4" w:space="0" w:color="auto"/>
              <w:right w:val="single" w:sz="4" w:space="0" w:color="auto"/>
            </w:tcBorders>
            <w:shd w:val="clear" w:color="000000" w:fill="FFFFFF"/>
            <w:vAlign w:val="center"/>
            <w:hideMark/>
          </w:tcPr>
          <w:p w14:paraId="0FFDFB19" w14:textId="77777777" w:rsidR="002C7466" w:rsidRPr="00875B86" w:rsidRDefault="002C7466" w:rsidP="00CE5CE6">
            <w:pPr>
              <w:shd w:val="clear" w:color="auto" w:fill="FFFFFF" w:themeFill="background1"/>
              <w:jc w:val="center"/>
              <w:rPr>
                <w:sz w:val="22"/>
                <w:szCs w:val="22"/>
              </w:rPr>
            </w:pPr>
            <w:r w:rsidRPr="00875B86">
              <w:rPr>
                <w:sz w:val="22"/>
                <w:szCs w:val="22"/>
              </w:rPr>
              <w:t>5А</w:t>
            </w:r>
          </w:p>
        </w:tc>
        <w:tc>
          <w:tcPr>
            <w:tcW w:w="1378" w:type="pct"/>
            <w:tcBorders>
              <w:top w:val="nil"/>
              <w:left w:val="nil"/>
              <w:bottom w:val="single" w:sz="4" w:space="0" w:color="auto"/>
              <w:right w:val="single" w:sz="4" w:space="0" w:color="auto"/>
            </w:tcBorders>
            <w:shd w:val="clear" w:color="000000" w:fill="FFFFFF"/>
            <w:vAlign w:val="center"/>
            <w:hideMark/>
          </w:tcPr>
          <w:p w14:paraId="1D969C64" w14:textId="77777777" w:rsidR="002C7466" w:rsidRPr="00875B86" w:rsidRDefault="002C7466" w:rsidP="00CE5CE6">
            <w:pPr>
              <w:shd w:val="clear" w:color="auto" w:fill="FFFFFF" w:themeFill="background1"/>
              <w:rPr>
                <w:sz w:val="22"/>
                <w:szCs w:val="22"/>
              </w:rPr>
            </w:pPr>
            <w:r w:rsidRPr="00875B86">
              <w:rPr>
                <w:sz w:val="22"/>
                <w:szCs w:val="22"/>
              </w:rPr>
              <w:t>ул.  Киртбая,5/1</w:t>
            </w:r>
          </w:p>
        </w:tc>
      </w:tr>
      <w:tr w:rsidR="00875B86" w:rsidRPr="00875B86" w14:paraId="7B0D6111"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62166EB2" w14:textId="77777777" w:rsidR="002C7466" w:rsidRPr="00875B86" w:rsidRDefault="002C7466" w:rsidP="00CE5CE6">
            <w:pPr>
              <w:shd w:val="clear" w:color="auto" w:fill="FFFFFF" w:themeFill="background1"/>
              <w:jc w:val="center"/>
              <w:rPr>
                <w:sz w:val="22"/>
                <w:szCs w:val="22"/>
              </w:rPr>
            </w:pPr>
            <w:r w:rsidRPr="00875B86">
              <w:rPr>
                <w:sz w:val="22"/>
                <w:szCs w:val="22"/>
              </w:rPr>
              <w:t>ТП-550</w:t>
            </w:r>
          </w:p>
        </w:tc>
        <w:tc>
          <w:tcPr>
            <w:tcW w:w="625" w:type="pct"/>
            <w:tcBorders>
              <w:top w:val="nil"/>
              <w:left w:val="nil"/>
              <w:bottom w:val="single" w:sz="4" w:space="0" w:color="auto"/>
              <w:right w:val="single" w:sz="4" w:space="0" w:color="auto"/>
            </w:tcBorders>
            <w:shd w:val="clear" w:color="000000" w:fill="FFFFFF"/>
            <w:vAlign w:val="center"/>
            <w:hideMark/>
          </w:tcPr>
          <w:p w14:paraId="11A17D68" w14:textId="77777777" w:rsidR="002C7466" w:rsidRPr="00875B86" w:rsidRDefault="002C7466" w:rsidP="00CE5CE6">
            <w:pPr>
              <w:shd w:val="clear" w:color="auto" w:fill="FFFFFF" w:themeFill="background1"/>
              <w:jc w:val="center"/>
              <w:rPr>
                <w:sz w:val="22"/>
                <w:szCs w:val="22"/>
              </w:rPr>
            </w:pPr>
            <w:r w:rsidRPr="00875B86">
              <w:rPr>
                <w:sz w:val="22"/>
                <w:szCs w:val="22"/>
              </w:rPr>
              <w:t>10/0,4</w:t>
            </w:r>
          </w:p>
        </w:tc>
        <w:tc>
          <w:tcPr>
            <w:tcW w:w="857" w:type="pct"/>
            <w:tcBorders>
              <w:top w:val="nil"/>
              <w:left w:val="nil"/>
              <w:bottom w:val="single" w:sz="4" w:space="0" w:color="auto"/>
              <w:right w:val="single" w:sz="4" w:space="0" w:color="auto"/>
            </w:tcBorders>
            <w:shd w:val="clear" w:color="000000" w:fill="FFFFFF"/>
            <w:vAlign w:val="center"/>
            <w:hideMark/>
          </w:tcPr>
          <w:p w14:paraId="7B54B0FB"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2x630</w:t>
            </w:r>
          </w:p>
        </w:tc>
        <w:tc>
          <w:tcPr>
            <w:tcW w:w="824" w:type="pct"/>
            <w:tcBorders>
              <w:top w:val="nil"/>
              <w:left w:val="nil"/>
              <w:bottom w:val="single" w:sz="4" w:space="0" w:color="auto"/>
              <w:right w:val="single" w:sz="4" w:space="0" w:color="auto"/>
            </w:tcBorders>
            <w:shd w:val="clear" w:color="000000" w:fill="FFFFFF"/>
            <w:vAlign w:val="center"/>
            <w:hideMark/>
          </w:tcPr>
          <w:p w14:paraId="7B1681D8" w14:textId="77777777" w:rsidR="002C7466" w:rsidRPr="00875B86" w:rsidRDefault="002C7466" w:rsidP="00CE5CE6">
            <w:pPr>
              <w:shd w:val="clear" w:color="auto" w:fill="FFFFFF" w:themeFill="background1"/>
              <w:jc w:val="center"/>
              <w:rPr>
                <w:sz w:val="22"/>
                <w:szCs w:val="22"/>
              </w:rPr>
            </w:pPr>
            <w:r w:rsidRPr="00875B86">
              <w:rPr>
                <w:sz w:val="22"/>
                <w:szCs w:val="22"/>
              </w:rPr>
              <w:t>0</w:t>
            </w:r>
          </w:p>
        </w:tc>
        <w:tc>
          <w:tcPr>
            <w:tcW w:w="746" w:type="pct"/>
            <w:tcBorders>
              <w:top w:val="nil"/>
              <w:left w:val="nil"/>
              <w:bottom w:val="single" w:sz="4" w:space="0" w:color="auto"/>
              <w:right w:val="single" w:sz="4" w:space="0" w:color="auto"/>
            </w:tcBorders>
            <w:shd w:val="clear" w:color="000000" w:fill="FFFFFF"/>
            <w:vAlign w:val="center"/>
            <w:hideMark/>
          </w:tcPr>
          <w:p w14:paraId="298034A1" w14:textId="77777777" w:rsidR="002C7466" w:rsidRPr="00875B86" w:rsidRDefault="002C7466" w:rsidP="00CE5CE6">
            <w:pPr>
              <w:shd w:val="clear" w:color="auto" w:fill="FFFFFF" w:themeFill="background1"/>
              <w:jc w:val="center"/>
              <w:rPr>
                <w:sz w:val="22"/>
                <w:szCs w:val="22"/>
              </w:rPr>
            </w:pPr>
            <w:r w:rsidRPr="00875B86">
              <w:rPr>
                <w:sz w:val="22"/>
                <w:szCs w:val="22"/>
              </w:rPr>
              <w:t>5А</w:t>
            </w:r>
          </w:p>
        </w:tc>
        <w:tc>
          <w:tcPr>
            <w:tcW w:w="1378" w:type="pct"/>
            <w:tcBorders>
              <w:top w:val="nil"/>
              <w:left w:val="nil"/>
              <w:bottom w:val="single" w:sz="4" w:space="0" w:color="auto"/>
              <w:right w:val="single" w:sz="4" w:space="0" w:color="auto"/>
            </w:tcBorders>
            <w:shd w:val="clear" w:color="000000" w:fill="FFFFFF"/>
            <w:vAlign w:val="center"/>
            <w:hideMark/>
          </w:tcPr>
          <w:p w14:paraId="366FD364" w14:textId="77777777" w:rsidR="002C7466" w:rsidRPr="00875B86" w:rsidRDefault="002C7466" w:rsidP="00CE5CE6">
            <w:pPr>
              <w:shd w:val="clear" w:color="auto" w:fill="FFFFFF" w:themeFill="background1"/>
              <w:rPr>
                <w:sz w:val="22"/>
                <w:szCs w:val="22"/>
              </w:rPr>
            </w:pPr>
            <w:r w:rsidRPr="00875B86">
              <w:rPr>
                <w:sz w:val="22"/>
                <w:szCs w:val="22"/>
              </w:rPr>
              <w:t>ул.  Киртбая,9</w:t>
            </w:r>
          </w:p>
        </w:tc>
      </w:tr>
      <w:tr w:rsidR="00875B86" w:rsidRPr="00875B86" w14:paraId="689BABAC"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4B51BCCA" w14:textId="77777777" w:rsidR="002C7466" w:rsidRPr="00875B86" w:rsidRDefault="002C7466" w:rsidP="00CE5CE6">
            <w:pPr>
              <w:shd w:val="clear" w:color="auto" w:fill="FFFFFF" w:themeFill="background1"/>
              <w:jc w:val="center"/>
              <w:rPr>
                <w:sz w:val="22"/>
                <w:szCs w:val="22"/>
              </w:rPr>
            </w:pPr>
            <w:r w:rsidRPr="00875B86">
              <w:rPr>
                <w:sz w:val="22"/>
                <w:szCs w:val="22"/>
              </w:rPr>
              <w:t>БКТП-551</w:t>
            </w:r>
          </w:p>
        </w:tc>
        <w:tc>
          <w:tcPr>
            <w:tcW w:w="625" w:type="pct"/>
            <w:tcBorders>
              <w:top w:val="nil"/>
              <w:left w:val="nil"/>
              <w:bottom w:val="single" w:sz="4" w:space="0" w:color="auto"/>
              <w:right w:val="single" w:sz="4" w:space="0" w:color="auto"/>
            </w:tcBorders>
            <w:shd w:val="clear" w:color="000000" w:fill="FFFFFF"/>
            <w:vAlign w:val="center"/>
            <w:hideMark/>
          </w:tcPr>
          <w:p w14:paraId="19C475B7" w14:textId="77777777" w:rsidR="002C7466" w:rsidRPr="00875B86" w:rsidRDefault="002C7466" w:rsidP="00CE5CE6">
            <w:pPr>
              <w:shd w:val="clear" w:color="auto" w:fill="FFFFFF" w:themeFill="background1"/>
              <w:jc w:val="center"/>
              <w:rPr>
                <w:sz w:val="22"/>
                <w:szCs w:val="22"/>
              </w:rPr>
            </w:pPr>
            <w:r w:rsidRPr="00875B86">
              <w:rPr>
                <w:sz w:val="22"/>
                <w:szCs w:val="22"/>
              </w:rPr>
              <w:t>10/0,4</w:t>
            </w:r>
          </w:p>
        </w:tc>
        <w:tc>
          <w:tcPr>
            <w:tcW w:w="857" w:type="pct"/>
            <w:tcBorders>
              <w:top w:val="nil"/>
              <w:left w:val="nil"/>
              <w:bottom w:val="single" w:sz="4" w:space="0" w:color="auto"/>
              <w:right w:val="single" w:sz="4" w:space="0" w:color="auto"/>
            </w:tcBorders>
            <w:shd w:val="clear" w:color="000000" w:fill="FFFFFF"/>
            <w:vAlign w:val="center"/>
            <w:hideMark/>
          </w:tcPr>
          <w:p w14:paraId="20E4A947"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2x1000</w:t>
            </w:r>
          </w:p>
        </w:tc>
        <w:tc>
          <w:tcPr>
            <w:tcW w:w="824" w:type="pct"/>
            <w:tcBorders>
              <w:top w:val="nil"/>
              <w:left w:val="nil"/>
              <w:bottom w:val="single" w:sz="4" w:space="0" w:color="auto"/>
              <w:right w:val="single" w:sz="4" w:space="0" w:color="auto"/>
            </w:tcBorders>
            <w:shd w:val="clear" w:color="000000" w:fill="FFFFFF"/>
            <w:vAlign w:val="center"/>
            <w:hideMark/>
          </w:tcPr>
          <w:p w14:paraId="7F3EBA51" w14:textId="77777777" w:rsidR="002C7466" w:rsidRPr="00875B86" w:rsidRDefault="002C7466" w:rsidP="00CE5CE6">
            <w:pPr>
              <w:shd w:val="clear" w:color="auto" w:fill="FFFFFF" w:themeFill="background1"/>
              <w:jc w:val="center"/>
              <w:rPr>
                <w:sz w:val="22"/>
                <w:szCs w:val="22"/>
              </w:rPr>
            </w:pPr>
            <w:r w:rsidRPr="00875B86">
              <w:rPr>
                <w:sz w:val="22"/>
                <w:szCs w:val="22"/>
              </w:rPr>
              <w:t>672</w:t>
            </w:r>
          </w:p>
        </w:tc>
        <w:tc>
          <w:tcPr>
            <w:tcW w:w="746" w:type="pct"/>
            <w:tcBorders>
              <w:top w:val="nil"/>
              <w:left w:val="nil"/>
              <w:bottom w:val="single" w:sz="4" w:space="0" w:color="auto"/>
              <w:right w:val="single" w:sz="4" w:space="0" w:color="auto"/>
            </w:tcBorders>
            <w:shd w:val="clear" w:color="000000" w:fill="FFFFFF"/>
            <w:vAlign w:val="center"/>
            <w:hideMark/>
          </w:tcPr>
          <w:p w14:paraId="247EB81A" w14:textId="77777777" w:rsidR="002C7466" w:rsidRPr="00875B86" w:rsidRDefault="002C7466" w:rsidP="00CE5CE6">
            <w:pPr>
              <w:shd w:val="clear" w:color="auto" w:fill="FFFFFF" w:themeFill="background1"/>
              <w:jc w:val="center"/>
              <w:rPr>
                <w:sz w:val="22"/>
                <w:szCs w:val="22"/>
              </w:rPr>
            </w:pPr>
          </w:p>
        </w:tc>
        <w:tc>
          <w:tcPr>
            <w:tcW w:w="1378" w:type="pct"/>
            <w:tcBorders>
              <w:top w:val="nil"/>
              <w:left w:val="nil"/>
              <w:bottom w:val="single" w:sz="4" w:space="0" w:color="auto"/>
              <w:right w:val="single" w:sz="4" w:space="0" w:color="auto"/>
            </w:tcBorders>
            <w:shd w:val="clear" w:color="000000" w:fill="FFFFFF"/>
            <w:vAlign w:val="center"/>
            <w:hideMark/>
          </w:tcPr>
          <w:p w14:paraId="2C698EE5" w14:textId="77777777" w:rsidR="002C7466" w:rsidRPr="00875B86" w:rsidRDefault="002C7466" w:rsidP="00CE5CE6">
            <w:pPr>
              <w:shd w:val="clear" w:color="auto" w:fill="FFFFFF" w:themeFill="background1"/>
              <w:rPr>
                <w:sz w:val="22"/>
                <w:szCs w:val="22"/>
              </w:rPr>
            </w:pPr>
            <w:r w:rsidRPr="00875B86">
              <w:rPr>
                <w:sz w:val="22"/>
                <w:szCs w:val="22"/>
              </w:rPr>
              <w:t>Нефтеюганское шоссе</w:t>
            </w:r>
          </w:p>
        </w:tc>
      </w:tr>
      <w:tr w:rsidR="00875B86" w:rsidRPr="00875B86" w14:paraId="3AD4F7FA"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3715E670" w14:textId="77777777" w:rsidR="002C7466" w:rsidRPr="00875B86" w:rsidRDefault="002C7466" w:rsidP="00CE5CE6">
            <w:pPr>
              <w:shd w:val="clear" w:color="auto" w:fill="FFFFFF" w:themeFill="background1"/>
              <w:jc w:val="center"/>
              <w:rPr>
                <w:sz w:val="22"/>
                <w:szCs w:val="22"/>
              </w:rPr>
            </w:pPr>
            <w:r w:rsidRPr="00875B86">
              <w:rPr>
                <w:sz w:val="22"/>
                <w:szCs w:val="22"/>
              </w:rPr>
              <w:t>БКТП-552</w:t>
            </w:r>
          </w:p>
        </w:tc>
        <w:tc>
          <w:tcPr>
            <w:tcW w:w="625" w:type="pct"/>
            <w:tcBorders>
              <w:top w:val="nil"/>
              <w:left w:val="nil"/>
              <w:bottom w:val="single" w:sz="4" w:space="0" w:color="auto"/>
              <w:right w:val="single" w:sz="4" w:space="0" w:color="auto"/>
            </w:tcBorders>
            <w:shd w:val="clear" w:color="000000" w:fill="FFFFFF"/>
            <w:vAlign w:val="center"/>
            <w:hideMark/>
          </w:tcPr>
          <w:p w14:paraId="5E362151" w14:textId="77777777" w:rsidR="002C7466" w:rsidRPr="00875B86" w:rsidRDefault="002C7466" w:rsidP="00CE5CE6">
            <w:pPr>
              <w:shd w:val="clear" w:color="auto" w:fill="FFFFFF" w:themeFill="background1"/>
              <w:jc w:val="center"/>
              <w:rPr>
                <w:sz w:val="22"/>
                <w:szCs w:val="22"/>
              </w:rPr>
            </w:pPr>
            <w:r w:rsidRPr="00875B86">
              <w:rPr>
                <w:sz w:val="22"/>
                <w:szCs w:val="22"/>
              </w:rPr>
              <w:t>10/0,4</w:t>
            </w:r>
          </w:p>
        </w:tc>
        <w:tc>
          <w:tcPr>
            <w:tcW w:w="857" w:type="pct"/>
            <w:tcBorders>
              <w:top w:val="nil"/>
              <w:left w:val="nil"/>
              <w:bottom w:val="single" w:sz="4" w:space="0" w:color="auto"/>
              <w:right w:val="single" w:sz="4" w:space="0" w:color="auto"/>
            </w:tcBorders>
            <w:shd w:val="clear" w:color="000000" w:fill="FFFFFF"/>
            <w:vAlign w:val="center"/>
            <w:hideMark/>
          </w:tcPr>
          <w:p w14:paraId="5DA8F6F7"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2x1000</w:t>
            </w:r>
          </w:p>
        </w:tc>
        <w:tc>
          <w:tcPr>
            <w:tcW w:w="824" w:type="pct"/>
            <w:tcBorders>
              <w:top w:val="nil"/>
              <w:left w:val="nil"/>
              <w:bottom w:val="single" w:sz="4" w:space="0" w:color="auto"/>
              <w:right w:val="single" w:sz="4" w:space="0" w:color="auto"/>
            </w:tcBorders>
            <w:shd w:val="clear" w:color="000000" w:fill="FFFFFF"/>
            <w:vAlign w:val="center"/>
            <w:hideMark/>
          </w:tcPr>
          <w:p w14:paraId="36175A11" w14:textId="77777777" w:rsidR="002C7466" w:rsidRPr="00875B86" w:rsidRDefault="002C7466" w:rsidP="00CE5CE6">
            <w:pPr>
              <w:shd w:val="clear" w:color="auto" w:fill="FFFFFF" w:themeFill="background1"/>
              <w:jc w:val="center"/>
              <w:rPr>
                <w:sz w:val="22"/>
                <w:szCs w:val="22"/>
              </w:rPr>
            </w:pPr>
            <w:r w:rsidRPr="00875B86">
              <w:rPr>
                <w:sz w:val="22"/>
                <w:szCs w:val="22"/>
              </w:rPr>
              <w:t>315</w:t>
            </w:r>
          </w:p>
        </w:tc>
        <w:tc>
          <w:tcPr>
            <w:tcW w:w="746" w:type="pct"/>
            <w:tcBorders>
              <w:top w:val="nil"/>
              <w:left w:val="nil"/>
              <w:bottom w:val="single" w:sz="4" w:space="0" w:color="auto"/>
              <w:right w:val="single" w:sz="4" w:space="0" w:color="auto"/>
            </w:tcBorders>
            <w:shd w:val="clear" w:color="000000" w:fill="FFFFFF"/>
            <w:vAlign w:val="center"/>
            <w:hideMark/>
          </w:tcPr>
          <w:p w14:paraId="38E70D13" w14:textId="77777777" w:rsidR="002C7466" w:rsidRPr="00875B86" w:rsidRDefault="002C7466" w:rsidP="00CE5CE6">
            <w:pPr>
              <w:shd w:val="clear" w:color="auto" w:fill="FFFFFF" w:themeFill="background1"/>
              <w:jc w:val="center"/>
              <w:rPr>
                <w:sz w:val="22"/>
                <w:szCs w:val="22"/>
              </w:rPr>
            </w:pPr>
          </w:p>
        </w:tc>
        <w:tc>
          <w:tcPr>
            <w:tcW w:w="1378" w:type="pct"/>
            <w:tcBorders>
              <w:top w:val="nil"/>
              <w:left w:val="nil"/>
              <w:bottom w:val="single" w:sz="4" w:space="0" w:color="auto"/>
              <w:right w:val="single" w:sz="4" w:space="0" w:color="auto"/>
            </w:tcBorders>
            <w:shd w:val="clear" w:color="000000" w:fill="FFFFFF"/>
            <w:vAlign w:val="center"/>
            <w:hideMark/>
          </w:tcPr>
          <w:p w14:paraId="12ED7602" w14:textId="77777777" w:rsidR="002C7466" w:rsidRPr="00875B86" w:rsidRDefault="002C7466" w:rsidP="00CE5CE6">
            <w:pPr>
              <w:shd w:val="clear" w:color="auto" w:fill="FFFFFF" w:themeFill="background1"/>
              <w:rPr>
                <w:sz w:val="22"/>
                <w:szCs w:val="22"/>
              </w:rPr>
            </w:pPr>
            <w:r w:rsidRPr="00875B86">
              <w:rPr>
                <w:sz w:val="22"/>
                <w:szCs w:val="22"/>
              </w:rPr>
              <w:t>Нефтеюганское шоссе</w:t>
            </w:r>
          </w:p>
        </w:tc>
      </w:tr>
      <w:tr w:rsidR="00875B86" w:rsidRPr="00875B86" w14:paraId="290E90F6"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173A1614" w14:textId="77777777" w:rsidR="002C7466" w:rsidRPr="00875B86" w:rsidRDefault="002C7466" w:rsidP="00CE5CE6">
            <w:pPr>
              <w:shd w:val="clear" w:color="auto" w:fill="FFFFFF" w:themeFill="background1"/>
              <w:jc w:val="center"/>
              <w:rPr>
                <w:sz w:val="22"/>
                <w:szCs w:val="22"/>
              </w:rPr>
            </w:pPr>
            <w:r w:rsidRPr="00875B86">
              <w:rPr>
                <w:sz w:val="22"/>
                <w:szCs w:val="22"/>
              </w:rPr>
              <w:t>ТП-553</w:t>
            </w:r>
          </w:p>
        </w:tc>
        <w:tc>
          <w:tcPr>
            <w:tcW w:w="625" w:type="pct"/>
            <w:tcBorders>
              <w:top w:val="nil"/>
              <w:left w:val="nil"/>
              <w:bottom w:val="single" w:sz="4" w:space="0" w:color="auto"/>
              <w:right w:val="single" w:sz="4" w:space="0" w:color="auto"/>
            </w:tcBorders>
            <w:shd w:val="clear" w:color="000000" w:fill="FFFFFF"/>
            <w:vAlign w:val="center"/>
            <w:hideMark/>
          </w:tcPr>
          <w:p w14:paraId="2A6DB217" w14:textId="77777777" w:rsidR="002C7466" w:rsidRPr="00875B86" w:rsidRDefault="002C7466" w:rsidP="00CE5CE6">
            <w:pPr>
              <w:shd w:val="clear" w:color="auto" w:fill="FFFFFF" w:themeFill="background1"/>
              <w:jc w:val="center"/>
              <w:rPr>
                <w:sz w:val="22"/>
                <w:szCs w:val="22"/>
              </w:rPr>
            </w:pPr>
            <w:r w:rsidRPr="00875B86">
              <w:rPr>
                <w:sz w:val="22"/>
                <w:szCs w:val="22"/>
              </w:rPr>
              <w:t>10/0,4</w:t>
            </w:r>
          </w:p>
        </w:tc>
        <w:tc>
          <w:tcPr>
            <w:tcW w:w="857" w:type="pct"/>
            <w:tcBorders>
              <w:top w:val="nil"/>
              <w:left w:val="nil"/>
              <w:bottom w:val="single" w:sz="4" w:space="0" w:color="auto"/>
              <w:right w:val="single" w:sz="4" w:space="0" w:color="auto"/>
            </w:tcBorders>
            <w:shd w:val="clear" w:color="000000" w:fill="FFFFFF"/>
            <w:vAlign w:val="center"/>
            <w:hideMark/>
          </w:tcPr>
          <w:p w14:paraId="4D55F85E"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2x1600</w:t>
            </w:r>
          </w:p>
        </w:tc>
        <w:tc>
          <w:tcPr>
            <w:tcW w:w="824" w:type="pct"/>
            <w:tcBorders>
              <w:top w:val="nil"/>
              <w:left w:val="nil"/>
              <w:bottom w:val="single" w:sz="4" w:space="0" w:color="auto"/>
              <w:right w:val="single" w:sz="4" w:space="0" w:color="auto"/>
            </w:tcBorders>
            <w:shd w:val="clear" w:color="000000" w:fill="FFFFFF"/>
            <w:vAlign w:val="center"/>
            <w:hideMark/>
          </w:tcPr>
          <w:p w14:paraId="76260A15" w14:textId="77777777" w:rsidR="002C7466" w:rsidRPr="00875B86" w:rsidRDefault="002C7466" w:rsidP="00CE5CE6">
            <w:pPr>
              <w:shd w:val="clear" w:color="auto" w:fill="FFFFFF" w:themeFill="background1"/>
              <w:jc w:val="center"/>
              <w:rPr>
                <w:sz w:val="22"/>
                <w:szCs w:val="22"/>
              </w:rPr>
            </w:pPr>
            <w:r w:rsidRPr="00875B86">
              <w:rPr>
                <w:sz w:val="22"/>
                <w:szCs w:val="22"/>
              </w:rPr>
              <w:t>1 324</w:t>
            </w:r>
          </w:p>
        </w:tc>
        <w:tc>
          <w:tcPr>
            <w:tcW w:w="746" w:type="pct"/>
            <w:tcBorders>
              <w:top w:val="nil"/>
              <w:left w:val="nil"/>
              <w:bottom w:val="single" w:sz="4" w:space="0" w:color="auto"/>
              <w:right w:val="single" w:sz="4" w:space="0" w:color="auto"/>
            </w:tcBorders>
            <w:shd w:val="clear" w:color="000000" w:fill="FFFFFF"/>
            <w:vAlign w:val="center"/>
            <w:hideMark/>
          </w:tcPr>
          <w:p w14:paraId="2C5DC2F6" w14:textId="77777777" w:rsidR="002C7466" w:rsidRPr="00875B86" w:rsidRDefault="002C7466" w:rsidP="00CE5CE6">
            <w:pPr>
              <w:shd w:val="clear" w:color="auto" w:fill="FFFFFF" w:themeFill="background1"/>
              <w:jc w:val="center"/>
              <w:rPr>
                <w:sz w:val="22"/>
                <w:szCs w:val="22"/>
              </w:rPr>
            </w:pPr>
            <w:r w:rsidRPr="00875B86">
              <w:rPr>
                <w:sz w:val="22"/>
                <w:szCs w:val="22"/>
              </w:rPr>
              <w:t>20А</w:t>
            </w:r>
          </w:p>
        </w:tc>
        <w:tc>
          <w:tcPr>
            <w:tcW w:w="1378" w:type="pct"/>
            <w:tcBorders>
              <w:top w:val="nil"/>
              <w:left w:val="nil"/>
              <w:bottom w:val="single" w:sz="4" w:space="0" w:color="auto"/>
              <w:right w:val="single" w:sz="4" w:space="0" w:color="auto"/>
            </w:tcBorders>
            <w:shd w:val="clear" w:color="000000" w:fill="FFFFFF"/>
            <w:vAlign w:val="center"/>
            <w:hideMark/>
          </w:tcPr>
          <w:p w14:paraId="240D309C" w14:textId="77777777" w:rsidR="002C7466" w:rsidRPr="00875B86" w:rsidRDefault="002C7466" w:rsidP="00CE5CE6">
            <w:pPr>
              <w:shd w:val="clear" w:color="auto" w:fill="FFFFFF" w:themeFill="background1"/>
              <w:rPr>
                <w:sz w:val="22"/>
                <w:szCs w:val="22"/>
              </w:rPr>
            </w:pPr>
            <w:r w:rsidRPr="00875B86">
              <w:rPr>
                <w:sz w:val="22"/>
                <w:szCs w:val="22"/>
              </w:rPr>
              <w:t>30 лет Победы, 42/1</w:t>
            </w:r>
          </w:p>
        </w:tc>
      </w:tr>
      <w:tr w:rsidR="00875B86" w:rsidRPr="00875B86" w14:paraId="7F61405F"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2EDC015D" w14:textId="77777777" w:rsidR="002C7466" w:rsidRPr="00875B86" w:rsidRDefault="002C7466" w:rsidP="00CE5CE6">
            <w:pPr>
              <w:shd w:val="clear" w:color="auto" w:fill="FFFFFF" w:themeFill="background1"/>
              <w:jc w:val="center"/>
              <w:rPr>
                <w:sz w:val="22"/>
                <w:szCs w:val="22"/>
              </w:rPr>
            </w:pPr>
            <w:r w:rsidRPr="00875B86">
              <w:rPr>
                <w:sz w:val="22"/>
                <w:szCs w:val="22"/>
              </w:rPr>
              <w:t>ТП-554</w:t>
            </w:r>
          </w:p>
        </w:tc>
        <w:tc>
          <w:tcPr>
            <w:tcW w:w="625" w:type="pct"/>
            <w:tcBorders>
              <w:top w:val="nil"/>
              <w:left w:val="nil"/>
              <w:bottom w:val="single" w:sz="4" w:space="0" w:color="auto"/>
              <w:right w:val="single" w:sz="4" w:space="0" w:color="auto"/>
            </w:tcBorders>
            <w:shd w:val="clear" w:color="000000" w:fill="FFFFFF"/>
            <w:vAlign w:val="center"/>
            <w:hideMark/>
          </w:tcPr>
          <w:p w14:paraId="492D1803" w14:textId="77777777" w:rsidR="002C7466" w:rsidRPr="00875B86" w:rsidRDefault="002C7466" w:rsidP="00CE5CE6">
            <w:pPr>
              <w:shd w:val="clear" w:color="auto" w:fill="FFFFFF" w:themeFill="background1"/>
              <w:jc w:val="center"/>
              <w:rPr>
                <w:sz w:val="22"/>
                <w:szCs w:val="22"/>
              </w:rPr>
            </w:pPr>
            <w:r w:rsidRPr="00875B86">
              <w:rPr>
                <w:sz w:val="22"/>
                <w:szCs w:val="22"/>
              </w:rPr>
              <w:t>10/0,4</w:t>
            </w:r>
          </w:p>
        </w:tc>
        <w:tc>
          <w:tcPr>
            <w:tcW w:w="857" w:type="pct"/>
            <w:tcBorders>
              <w:top w:val="nil"/>
              <w:left w:val="nil"/>
              <w:bottom w:val="single" w:sz="4" w:space="0" w:color="auto"/>
              <w:right w:val="single" w:sz="4" w:space="0" w:color="auto"/>
            </w:tcBorders>
            <w:shd w:val="clear" w:color="000000" w:fill="FFFFFF"/>
            <w:vAlign w:val="center"/>
            <w:hideMark/>
          </w:tcPr>
          <w:p w14:paraId="61FF1303"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2x630</w:t>
            </w:r>
          </w:p>
        </w:tc>
        <w:tc>
          <w:tcPr>
            <w:tcW w:w="824" w:type="pct"/>
            <w:tcBorders>
              <w:top w:val="nil"/>
              <w:left w:val="nil"/>
              <w:bottom w:val="single" w:sz="4" w:space="0" w:color="auto"/>
              <w:right w:val="single" w:sz="4" w:space="0" w:color="auto"/>
            </w:tcBorders>
            <w:shd w:val="clear" w:color="000000" w:fill="FFFFFF"/>
            <w:vAlign w:val="center"/>
            <w:hideMark/>
          </w:tcPr>
          <w:p w14:paraId="118957D3" w14:textId="77777777" w:rsidR="002C7466" w:rsidRPr="00875B86" w:rsidRDefault="002C7466" w:rsidP="00CE5CE6">
            <w:pPr>
              <w:shd w:val="clear" w:color="auto" w:fill="FFFFFF" w:themeFill="background1"/>
              <w:jc w:val="center"/>
              <w:rPr>
                <w:sz w:val="22"/>
                <w:szCs w:val="22"/>
              </w:rPr>
            </w:pPr>
            <w:r w:rsidRPr="00875B86">
              <w:rPr>
                <w:sz w:val="22"/>
                <w:szCs w:val="22"/>
              </w:rPr>
              <w:t>231</w:t>
            </w:r>
          </w:p>
        </w:tc>
        <w:tc>
          <w:tcPr>
            <w:tcW w:w="746" w:type="pct"/>
            <w:tcBorders>
              <w:top w:val="nil"/>
              <w:left w:val="nil"/>
              <w:bottom w:val="single" w:sz="4" w:space="0" w:color="auto"/>
              <w:right w:val="single" w:sz="4" w:space="0" w:color="auto"/>
            </w:tcBorders>
            <w:shd w:val="clear" w:color="000000" w:fill="FFFFFF"/>
            <w:vAlign w:val="center"/>
            <w:hideMark/>
          </w:tcPr>
          <w:p w14:paraId="5CFAE52F" w14:textId="77777777" w:rsidR="002C7466" w:rsidRPr="00875B86" w:rsidRDefault="002C7466" w:rsidP="00CE5CE6">
            <w:pPr>
              <w:shd w:val="clear" w:color="auto" w:fill="FFFFFF" w:themeFill="background1"/>
              <w:jc w:val="center"/>
              <w:rPr>
                <w:sz w:val="22"/>
                <w:szCs w:val="22"/>
              </w:rPr>
            </w:pPr>
            <w:r w:rsidRPr="00875B86">
              <w:rPr>
                <w:sz w:val="22"/>
                <w:szCs w:val="22"/>
              </w:rPr>
              <w:t>37</w:t>
            </w:r>
          </w:p>
        </w:tc>
        <w:tc>
          <w:tcPr>
            <w:tcW w:w="1378" w:type="pct"/>
            <w:tcBorders>
              <w:top w:val="nil"/>
              <w:left w:val="nil"/>
              <w:bottom w:val="single" w:sz="4" w:space="0" w:color="auto"/>
              <w:right w:val="single" w:sz="4" w:space="0" w:color="auto"/>
            </w:tcBorders>
            <w:shd w:val="clear" w:color="000000" w:fill="FFFFFF"/>
            <w:vAlign w:val="center"/>
            <w:hideMark/>
          </w:tcPr>
          <w:p w14:paraId="20372A5F" w14:textId="77777777" w:rsidR="002C7466" w:rsidRPr="00875B86" w:rsidRDefault="002C7466" w:rsidP="00CE5CE6">
            <w:pPr>
              <w:shd w:val="clear" w:color="auto" w:fill="FFFFFF" w:themeFill="background1"/>
              <w:rPr>
                <w:sz w:val="22"/>
                <w:szCs w:val="22"/>
              </w:rPr>
            </w:pPr>
            <w:r w:rsidRPr="00875B86">
              <w:rPr>
                <w:sz w:val="22"/>
                <w:szCs w:val="22"/>
              </w:rPr>
              <w:t>ул.  Киртбая, 4/1</w:t>
            </w:r>
          </w:p>
        </w:tc>
      </w:tr>
      <w:tr w:rsidR="00875B86" w:rsidRPr="00875B86" w14:paraId="2B649136"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50EF6FC0" w14:textId="77777777" w:rsidR="002C7466" w:rsidRPr="00875B86" w:rsidRDefault="002C7466" w:rsidP="00CE5CE6">
            <w:pPr>
              <w:shd w:val="clear" w:color="auto" w:fill="FFFFFF" w:themeFill="background1"/>
              <w:jc w:val="center"/>
              <w:rPr>
                <w:sz w:val="22"/>
                <w:szCs w:val="22"/>
              </w:rPr>
            </w:pPr>
            <w:r w:rsidRPr="00875B86">
              <w:rPr>
                <w:sz w:val="22"/>
                <w:szCs w:val="22"/>
              </w:rPr>
              <w:t>КТП-555</w:t>
            </w:r>
          </w:p>
        </w:tc>
        <w:tc>
          <w:tcPr>
            <w:tcW w:w="625" w:type="pct"/>
            <w:tcBorders>
              <w:top w:val="nil"/>
              <w:left w:val="nil"/>
              <w:bottom w:val="single" w:sz="4" w:space="0" w:color="auto"/>
              <w:right w:val="single" w:sz="4" w:space="0" w:color="auto"/>
            </w:tcBorders>
            <w:shd w:val="clear" w:color="000000" w:fill="FFFFFF"/>
            <w:vAlign w:val="center"/>
            <w:hideMark/>
          </w:tcPr>
          <w:p w14:paraId="0C9F00AE" w14:textId="77777777" w:rsidR="002C7466" w:rsidRPr="00875B86" w:rsidRDefault="002C7466" w:rsidP="00CE5CE6">
            <w:pPr>
              <w:shd w:val="clear" w:color="auto" w:fill="FFFFFF" w:themeFill="background1"/>
              <w:jc w:val="center"/>
              <w:rPr>
                <w:sz w:val="22"/>
                <w:szCs w:val="22"/>
              </w:rPr>
            </w:pPr>
            <w:r w:rsidRPr="00875B86">
              <w:rPr>
                <w:sz w:val="22"/>
                <w:szCs w:val="22"/>
              </w:rPr>
              <w:t>10/0,4</w:t>
            </w:r>
          </w:p>
        </w:tc>
        <w:tc>
          <w:tcPr>
            <w:tcW w:w="857" w:type="pct"/>
            <w:tcBorders>
              <w:top w:val="nil"/>
              <w:left w:val="nil"/>
              <w:bottom w:val="single" w:sz="4" w:space="0" w:color="auto"/>
              <w:right w:val="single" w:sz="4" w:space="0" w:color="auto"/>
            </w:tcBorders>
            <w:shd w:val="clear" w:color="000000" w:fill="FFFFFF"/>
            <w:vAlign w:val="center"/>
            <w:hideMark/>
          </w:tcPr>
          <w:p w14:paraId="4AE9C437"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1x100</w:t>
            </w:r>
          </w:p>
        </w:tc>
        <w:tc>
          <w:tcPr>
            <w:tcW w:w="824" w:type="pct"/>
            <w:tcBorders>
              <w:top w:val="nil"/>
              <w:left w:val="nil"/>
              <w:bottom w:val="single" w:sz="4" w:space="0" w:color="auto"/>
              <w:right w:val="single" w:sz="4" w:space="0" w:color="auto"/>
            </w:tcBorders>
            <w:shd w:val="clear" w:color="000000" w:fill="FFFFFF"/>
            <w:vAlign w:val="center"/>
            <w:hideMark/>
          </w:tcPr>
          <w:p w14:paraId="051943E2" w14:textId="77777777" w:rsidR="002C7466" w:rsidRPr="00875B86" w:rsidRDefault="002C7466" w:rsidP="00CE5CE6">
            <w:pPr>
              <w:shd w:val="clear" w:color="auto" w:fill="FFFFFF" w:themeFill="background1"/>
              <w:jc w:val="center"/>
              <w:rPr>
                <w:sz w:val="22"/>
                <w:szCs w:val="22"/>
              </w:rPr>
            </w:pPr>
            <w:r w:rsidRPr="00875B86">
              <w:rPr>
                <w:sz w:val="22"/>
                <w:szCs w:val="22"/>
              </w:rPr>
              <w:t>0</w:t>
            </w:r>
          </w:p>
        </w:tc>
        <w:tc>
          <w:tcPr>
            <w:tcW w:w="746" w:type="pct"/>
            <w:tcBorders>
              <w:top w:val="nil"/>
              <w:left w:val="nil"/>
              <w:bottom w:val="single" w:sz="4" w:space="0" w:color="auto"/>
              <w:right w:val="single" w:sz="4" w:space="0" w:color="auto"/>
            </w:tcBorders>
            <w:shd w:val="clear" w:color="000000" w:fill="FFFFFF"/>
            <w:vAlign w:val="center"/>
            <w:hideMark/>
          </w:tcPr>
          <w:p w14:paraId="354DD6AC" w14:textId="77777777" w:rsidR="002C7466" w:rsidRPr="00875B86" w:rsidRDefault="002C7466" w:rsidP="00CE5CE6">
            <w:pPr>
              <w:shd w:val="clear" w:color="auto" w:fill="FFFFFF" w:themeFill="background1"/>
              <w:jc w:val="center"/>
              <w:rPr>
                <w:sz w:val="22"/>
                <w:szCs w:val="22"/>
              </w:rPr>
            </w:pPr>
            <w:r w:rsidRPr="00875B86">
              <w:rPr>
                <w:sz w:val="22"/>
                <w:szCs w:val="22"/>
              </w:rPr>
              <w:t>8 ПУ</w:t>
            </w:r>
          </w:p>
        </w:tc>
        <w:tc>
          <w:tcPr>
            <w:tcW w:w="1378" w:type="pct"/>
            <w:tcBorders>
              <w:top w:val="nil"/>
              <w:left w:val="nil"/>
              <w:bottom w:val="single" w:sz="4" w:space="0" w:color="auto"/>
              <w:right w:val="single" w:sz="4" w:space="0" w:color="auto"/>
            </w:tcBorders>
            <w:shd w:val="clear" w:color="000000" w:fill="FFFFFF"/>
            <w:vAlign w:val="center"/>
            <w:hideMark/>
          </w:tcPr>
          <w:p w14:paraId="0631465A" w14:textId="77777777" w:rsidR="002C7466" w:rsidRPr="00875B86" w:rsidRDefault="002C7466" w:rsidP="00CE5CE6">
            <w:pPr>
              <w:shd w:val="clear" w:color="auto" w:fill="FFFFFF" w:themeFill="background1"/>
              <w:rPr>
                <w:sz w:val="22"/>
                <w:szCs w:val="22"/>
              </w:rPr>
            </w:pPr>
            <w:r w:rsidRPr="00875B86">
              <w:rPr>
                <w:sz w:val="22"/>
                <w:szCs w:val="22"/>
              </w:rPr>
              <w:t>Вост.гр.скв.</w:t>
            </w:r>
          </w:p>
        </w:tc>
      </w:tr>
      <w:tr w:rsidR="00875B86" w:rsidRPr="00875B86" w14:paraId="3AF5B31A"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4C238607" w14:textId="77777777" w:rsidR="002C7466" w:rsidRPr="00875B86" w:rsidRDefault="002C7466" w:rsidP="00CE5CE6">
            <w:pPr>
              <w:shd w:val="clear" w:color="auto" w:fill="FFFFFF" w:themeFill="background1"/>
              <w:jc w:val="center"/>
              <w:rPr>
                <w:sz w:val="22"/>
                <w:szCs w:val="22"/>
              </w:rPr>
            </w:pPr>
            <w:r w:rsidRPr="00875B86">
              <w:rPr>
                <w:sz w:val="22"/>
                <w:szCs w:val="22"/>
              </w:rPr>
              <w:t>КТП-556</w:t>
            </w:r>
          </w:p>
        </w:tc>
        <w:tc>
          <w:tcPr>
            <w:tcW w:w="625" w:type="pct"/>
            <w:tcBorders>
              <w:top w:val="nil"/>
              <w:left w:val="nil"/>
              <w:bottom w:val="single" w:sz="4" w:space="0" w:color="auto"/>
              <w:right w:val="single" w:sz="4" w:space="0" w:color="auto"/>
            </w:tcBorders>
            <w:shd w:val="clear" w:color="000000" w:fill="FFFFFF"/>
            <w:vAlign w:val="center"/>
            <w:hideMark/>
          </w:tcPr>
          <w:p w14:paraId="09D9AA57" w14:textId="77777777" w:rsidR="002C7466" w:rsidRPr="00875B86" w:rsidRDefault="002C7466" w:rsidP="00CE5CE6">
            <w:pPr>
              <w:shd w:val="clear" w:color="auto" w:fill="FFFFFF" w:themeFill="background1"/>
              <w:jc w:val="center"/>
              <w:rPr>
                <w:sz w:val="22"/>
                <w:szCs w:val="22"/>
              </w:rPr>
            </w:pPr>
            <w:r w:rsidRPr="00875B86">
              <w:rPr>
                <w:sz w:val="22"/>
                <w:szCs w:val="22"/>
              </w:rPr>
              <w:t>10/0,4</w:t>
            </w:r>
          </w:p>
        </w:tc>
        <w:tc>
          <w:tcPr>
            <w:tcW w:w="857" w:type="pct"/>
            <w:tcBorders>
              <w:top w:val="nil"/>
              <w:left w:val="nil"/>
              <w:bottom w:val="single" w:sz="4" w:space="0" w:color="auto"/>
              <w:right w:val="single" w:sz="4" w:space="0" w:color="auto"/>
            </w:tcBorders>
            <w:shd w:val="clear" w:color="000000" w:fill="FFFFFF"/>
            <w:vAlign w:val="center"/>
            <w:hideMark/>
          </w:tcPr>
          <w:p w14:paraId="7E687F61"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1x100</w:t>
            </w:r>
          </w:p>
        </w:tc>
        <w:tc>
          <w:tcPr>
            <w:tcW w:w="824" w:type="pct"/>
            <w:tcBorders>
              <w:top w:val="nil"/>
              <w:left w:val="nil"/>
              <w:bottom w:val="single" w:sz="4" w:space="0" w:color="auto"/>
              <w:right w:val="single" w:sz="4" w:space="0" w:color="auto"/>
            </w:tcBorders>
            <w:shd w:val="clear" w:color="000000" w:fill="FFFFFF"/>
            <w:vAlign w:val="center"/>
            <w:hideMark/>
          </w:tcPr>
          <w:p w14:paraId="09EB99C9" w14:textId="77777777" w:rsidR="002C7466" w:rsidRPr="00875B86" w:rsidRDefault="002C7466" w:rsidP="00CE5CE6">
            <w:pPr>
              <w:shd w:val="clear" w:color="auto" w:fill="FFFFFF" w:themeFill="background1"/>
              <w:jc w:val="center"/>
              <w:rPr>
                <w:sz w:val="22"/>
                <w:szCs w:val="22"/>
              </w:rPr>
            </w:pPr>
            <w:r w:rsidRPr="00875B86">
              <w:rPr>
                <w:sz w:val="22"/>
                <w:szCs w:val="22"/>
              </w:rPr>
              <w:t>0</w:t>
            </w:r>
          </w:p>
        </w:tc>
        <w:tc>
          <w:tcPr>
            <w:tcW w:w="746" w:type="pct"/>
            <w:tcBorders>
              <w:top w:val="nil"/>
              <w:left w:val="nil"/>
              <w:bottom w:val="single" w:sz="4" w:space="0" w:color="auto"/>
              <w:right w:val="single" w:sz="4" w:space="0" w:color="auto"/>
            </w:tcBorders>
            <w:shd w:val="clear" w:color="000000" w:fill="FFFFFF"/>
            <w:vAlign w:val="center"/>
            <w:hideMark/>
          </w:tcPr>
          <w:p w14:paraId="2E777D13" w14:textId="77777777" w:rsidR="002C7466" w:rsidRPr="00875B86" w:rsidRDefault="002C7466" w:rsidP="00CE5CE6">
            <w:pPr>
              <w:shd w:val="clear" w:color="auto" w:fill="FFFFFF" w:themeFill="background1"/>
              <w:jc w:val="center"/>
              <w:rPr>
                <w:sz w:val="22"/>
                <w:szCs w:val="22"/>
              </w:rPr>
            </w:pPr>
            <w:r w:rsidRPr="00875B86">
              <w:rPr>
                <w:sz w:val="22"/>
                <w:szCs w:val="22"/>
              </w:rPr>
              <w:t>8 ПУ</w:t>
            </w:r>
          </w:p>
        </w:tc>
        <w:tc>
          <w:tcPr>
            <w:tcW w:w="1378" w:type="pct"/>
            <w:tcBorders>
              <w:top w:val="nil"/>
              <w:left w:val="nil"/>
              <w:bottom w:val="single" w:sz="4" w:space="0" w:color="auto"/>
              <w:right w:val="single" w:sz="4" w:space="0" w:color="auto"/>
            </w:tcBorders>
            <w:shd w:val="clear" w:color="000000" w:fill="FFFFFF"/>
            <w:vAlign w:val="center"/>
            <w:hideMark/>
          </w:tcPr>
          <w:p w14:paraId="39061F90" w14:textId="77777777" w:rsidR="002C7466" w:rsidRPr="00875B86" w:rsidRDefault="002C7466" w:rsidP="00CE5CE6">
            <w:pPr>
              <w:shd w:val="clear" w:color="auto" w:fill="FFFFFF" w:themeFill="background1"/>
              <w:rPr>
                <w:sz w:val="22"/>
                <w:szCs w:val="22"/>
              </w:rPr>
            </w:pPr>
            <w:r w:rsidRPr="00875B86">
              <w:rPr>
                <w:sz w:val="22"/>
                <w:szCs w:val="22"/>
              </w:rPr>
              <w:t>Вост.гр.скв.</w:t>
            </w:r>
          </w:p>
        </w:tc>
      </w:tr>
      <w:tr w:rsidR="00875B86" w:rsidRPr="00875B86" w14:paraId="7A7B25F9"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7EE4B379" w14:textId="77777777" w:rsidR="002C7466" w:rsidRPr="00875B86" w:rsidRDefault="002C7466" w:rsidP="00CE5CE6">
            <w:pPr>
              <w:shd w:val="clear" w:color="auto" w:fill="FFFFFF" w:themeFill="background1"/>
              <w:jc w:val="center"/>
              <w:rPr>
                <w:sz w:val="22"/>
                <w:szCs w:val="22"/>
              </w:rPr>
            </w:pPr>
            <w:r w:rsidRPr="00875B86">
              <w:rPr>
                <w:sz w:val="22"/>
                <w:szCs w:val="22"/>
              </w:rPr>
              <w:t>КТП-557</w:t>
            </w:r>
          </w:p>
        </w:tc>
        <w:tc>
          <w:tcPr>
            <w:tcW w:w="625" w:type="pct"/>
            <w:tcBorders>
              <w:top w:val="nil"/>
              <w:left w:val="nil"/>
              <w:bottom w:val="single" w:sz="4" w:space="0" w:color="auto"/>
              <w:right w:val="single" w:sz="4" w:space="0" w:color="auto"/>
            </w:tcBorders>
            <w:shd w:val="clear" w:color="000000" w:fill="FFFFFF"/>
            <w:vAlign w:val="center"/>
            <w:hideMark/>
          </w:tcPr>
          <w:p w14:paraId="26C630A7" w14:textId="77777777" w:rsidR="002C7466" w:rsidRPr="00875B86" w:rsidRDefault="002C7466" w:rsidP="00CE5CE6">
            <w:pPr>
              <w:shd w:val="clear" w:color="auto" w:fill="FFFFFF" w:themeFill="background1"/>
              <w:jc w:val="center"/>
              <w:rPr>
                <w:sz w:val="22"/>
                <w:szCs w:val="22"/>
              </w:rPr>
            </w:pPr>
            <w:r w:rsidRPr="00875B86">
              <w:rPr>
                <w:sz w:val="22"/>
                <w:szCs w:val="22"/>
              </w:rPr>
              <w:t>10/0,4</w:t>
            </w:r>
          </w:p>
        </w:tc>
        <w:tc>
          <w:tcPr>
            <w:tcW w:w="857" w:type="pct"/>
            <w:tcBorders>
              <w:top w:val="nil"/>
              <w:left w:val="nil"/>
              <w:bottom w:val="single" w:sz="4" w:space="0" w:color="auto"/>
              <w:right w:val="single" w:sz="4" w:space="0" w:color="auto"/>
            </w:tcBorders>
            <w:shd w:val="clear" w:color="000000" w:fill="FFFFFF"/>
            <w:vAlign w:val="center"/>
            <w:hideMark/>
          </w:tcPr>
          <w:p w14:paraId="1C454EB6"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1x100</w:t>
            </w:r>
          </w:p>
        </w:tc>
        <w:tc>
          <w:tcPr>
            <w:tcW w:w="824" w:type="pct"/>
            <w:tcBorders>
              <w:top w:val="nil"/>
              <w:left w:val="nil"/>
              <w:bottom w:val="single" w:sz="4" w:space="0" w:color="auto"/>
              <w:right w:val="single" w:sz="4" w:space="0" w:color="auto"/>
            </w:tcBorders>
            <w:shd w:val="clear" w:color="000000" w:fill="FFFFFF"/>
            <w:vAlign w:val="center"/>
            <w:hideMark/>
          </w:tcPr>
          <w:p w14:paraId="29E96001" w14:textId="77777777" w:rsidR="002C7466" w:rsidRPr="00875B86" w:rsidRDefault="002C7466" w:rsidP="00CE5CE6">
            <w:pPr>
              <w:shd w:val="clear" w:color="auto" w:fill="FFFFFF" w:themeFill="background1"/>
              <w:jc w:val="center"/>
              <w:rPr>
                <w:sz w:val="22"/>
                <w:szCs w:val="22"/>
              </w:rPr>
            </w:pPr>
            <w:r w:rsidRPr="00875B86">
              <w:rPr>
                <w:sz w:val="22"/>
                <w:szCs w:val="22"/>
              </w:rPr>
              <w:t>0</w:t>
            </w:r>
          </w:p>
        </w:tc>
        <w:tc>
          <w:tcPr>
            <w:tcW w:w="746" w:type="pct"/>
            <w:tcBorders>
              <w:top w:val="nil"/>
              <w:left w:val="nil"/>
              <w:bottom w:val="single" w:sz="4" w:space="0" w:color="auto"/>
              <w:right w:val="single" w:sz="4" w:space="0" w:color="auto"/>
            </w:tcBorders>
            <w:shd w:val="clear" w:color="000000" w:fill="FFFFFF"/>
            <w:vAlign w:val="center"/>
            <w:hideMark/>
          </w:tcPr>
          <w:p w14:paraId="7914CF91" w14:textId="77777777" w:rsidR="002C7466" w:rsidRPr="00875B86" w:rsidRDefault="002C7466" w:rsidP="00CE5CE6">
            <w:pPr>
              <w:shd w:val="clear" w:color="auto" w:fill="FFFFFF" w:themeFill="background1"/>
              <w:jc w:val="center"/>
              <w:rPr>
                <w:sz w:val="22"/>
                <w:szCs w:val="22"/>
              </w:rPr>
            </w:pPr>
            <w:r w:rsidRPr="00875B86">
              <w:rPr>
                <w:sz w:val="22"/>
                <w:szCs w:val="22"/>
              </w:rPr>
              <w:t>8 ПУ</w:t>
            </w:r>
          </w:p>
        </w:tc>
        <w:tc>
          <w:tcPr>
            <w:tcW w:w="1378" w:type="pct"/>
            <w:tcBorders>
              <w:top w:val="nil"/>
              <w:left w:val="nil"/>
              <w:bottom w:val="single" w:sz="4" w:space="0" w:color="auto"/>
              <w:right w:val="single" w:sz="4" w:space="0" w:color="auto"/>
            </w:tcBorders>
            <w:shd w:val="clear" w:color="000000" w:fill="FFFFFF"/>
            <w:vAlign w:val="center"/>
            <w:hideMark/>
          </w:tcPr>
          <w:p w14:paraId="2E6BD946" w14:textId="77777777" w:rsidR="002C7466" w:rsidRPr="00875B86" w:rsidRDefault="002C7466" w:rsidP="00CE5CE6">
            <w:pPr>
              <w:shd w:val="clear" w:color="auto" w:fill="FFFFFF" w:themeFill="background1"/>
              <w:rPr>
                <w:sz w:val="22"/>
                <w:szCs w:val="22"/>
              </w:rPr>
            </w:pPr>
            <w:r w:rsidRPr="00875B86">
              <w:rPr>
                <w:sz w:val="22"/>
                <w:szCs w:val="22"/>
              </w:rPr>
              <w:t>Вост.гр.скв.</w:t>
            </w:r>
          </w:p>
        </w:tc>
      </w:tr>
      <w:tr w:rsidR="00875B86" w:rsidRPr="00875B86" w14:paraId="07DBEDD8"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616CAF9A" w14:textId="77777777" w:rsidR="002C7466" w:rsidRPr="00875B86" w:rsidRDefault="002C7466" w:rsidP="00CE5CE6">
            <w:pPr>
              <w:shd w:val="clear" w:color="auto" w:fill="FFFFFF" w:themeFill="background1"/>
              <w:jc w:val="center"/>
              <w:rPr>
                <w:sz w:val="22"/>
                <w:szCs w:val="22"/>
              </w:rPr>
            </w:pPr>
            <w:r w:rsidRPr="00875B86">
              <w:rPr>
                <w:sz w:val="22"/>
                <w:szCs w:val="22"/>
              </w:rPr>
              <w:t>КТП-558</w:t>
            </w:r>
          </w:p>
        </w:tc>
        <w:tc>
          <w:tcPr>
            <w:tcW w:w="625" w:type="pct"/>
            <w:tcBorders>
              <w:top w:val="nil"/>
              <w:left w:val="nil"/>
              <w:bottom w:val="single" w:sz="4" w:space="0" w:color="auto"/>
              <w:right w:val="single" w:sz="4" w:space="0" w:color="auto"/>
            </w:tcBorders>
            <w:shd w:val="clear" w:color="000000" w:fill="FFFFFF"/>
            <w:vAlign w:val="center"/>
            <w:hideMark/>
          </w:tcPr>
          <w:p w14:paraId="21998163" w14:textId="77777777" w:rsidR="002C7466" w:rsidRPr="00875B86" w:rsidRDefault="002C7466" w:rsidP="00CE5CE6">
            <w:pPr>
              <w:shd w:val="clear" w:color="auto" w:fill="FFFFFF" w:themeFill="background1"/>
              <w:jc w:val="center"/>
              <w:rPr>
                <w:sz w:val="22"/>
                <w:szCs w:val="22"/>
              </w:rPr>
            </w:pPr>
            <w:r w:rsidRPr="00875B86">
              <w:rPr>
                <w:sz w:val="22"/>
                <w:szCs w:val="22"/>
              </w:rPr>
              <w:t>10/0,4</w:t>
            </w:r>
          </w:p>
        </w:tc>
        <w:tc>
          <w:tcPr>
            <w:tcW w:w="857" w:type="pct"/>
            <w:tcBorders>
              <w:top w:val="nil"/>
              <w:left w:val="nil"/>
              <w:bottom w:val="single" w:sz="4" w:space="0" w:color="auto"/>
              <w:right w:val="single" w:sz="4" w:space="0" w:color="auto"/>
            </w:tcBorders>
            <w:shd w:val="clear" w:color="000000" w:fill="FFFFFF"/>
            <w:vAlign w:val="center"/>
            <w:hideMark/>
          </w:tcPr>
          <w:p w14:paraId="19056FA9"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1x100</w:t>
            </w:r>
          </w:p>
        </w:tc>
        <w:tc>
          <w:tcPr>
            <w:tcW w:w="824" w:type="pct"/>
            <w:tcBorders>
              <w:top w:val="nil"/>
              <w:left w:val="nil"/>
              <w:bottom w:val="single" w:sz="4" w:space="0" w:color="auto"/>
              <w:right w:val="single" w:sz="4" w:space="0" w:color="auto"/>
            </w:tcBorders>
            <w:shd w:val="clear" w:color="000000" w:fill="FFFFFF"/>
            <w:vAlign w:val="center"/>
            <w:hideMark/>
          </w:tcPr>
          <w:p w14:paraId="00995ED2" w14:textId="77777777" w:rsidR="002C7466" w:rsidRPr="00875B86" w:rsidRDefault="002C7466" w:rsidP="00CE5CE6">
            <w:pPr>
              <w:shd w:val="clear" w:color="auto" w:fill="FFFFFF" w:themeFill="background1"/>
              <w:jc w:val="center"/>
              <w:rPr>
                <w:sz w:val="22"/>
                <w:szCs w:val="22"/>
              </w:rPr>
            </w:pPr>
            <w:r w:rsidRPr="00875B86">
              <w:rPr>
                <w:sz w:val="22"/>
                <w:szCs w:val="22"/>
              </w:rPr>
              <w:t>0</w:t>
            </w:r>
          </w:p>
        </w:tc>
        <w:tc>
          <w:tcPr>
            <w:tcW w:w="746" w:type="pct"/>
            <w:tcBorders>
              <w:top w:val="nil"/>
              <w:left w:val="nil"/>
              <w:bottom w:val="single" w:sz="4" w:space="0" w:color="auto"/>
              <w:right w:val="single" w:sz="4" w:space="0" w:color="auto"/>
            </w:tcBorders>
            <w:shd w:val="clear" w:color="000000" w:fill="FFFFFF"/>
            <w:vAlign w:val="center"/>
            <w:hideMark/>
          </w:tcPr>
          <w:p w14:paraId="16D74927" w14:textId="77777777" w:rsidR="002C7466" w:rsidRPr="00875B86" w:rsidRDefault="002C7466" w:rsidP="00CE5CE6">
            <w:pPr>
              <w:shd w:val="clear" w:color="auto" w:fill="FFFFFF" w:themeFill="background1"/>
              <w:jc w:val="center"/>
              <w:rPr>
                <w:sz w:val="22"/>
                <w:szCs w:val="22"/>
              </w:rPr>
            </w:pPr>
            <w:r w:rsidRPr="00875B86">
              <w:rPr>
                <w:sz w:val="22"/>
                <w:szCs w:val="22"/>
              </w:rPr>
              <w:t>8 ПУ</w:t>
            </w:r>
          </w:p>
        </w:tc>
        <w:tc>
          <w:tcPr>
            <w:tcW w:w="1378" w:type="pct"/>
            <w:tcBorders>
              <w:top w:val="nil"/>
              <w:left w:val="nil"/>
              <w:bottom w:val="single" w:sz="4" w:space="0" w:color="auto"/>
              <w:right w:val="single" w:sz="4" w:space="0" w:color="auto"/>
            </w:tcBorders>
            <w:shd w:val="clear" w:color="000000" w:fill="FFFFFF"/>
            <w:vAlign w:val="center"/>
            <w:hideMark/>
          </w:tcPr>
          <w:p w14:paraId="5C1E0CBF" w14:textId="77777777" w:rsidR="002C7466" w:rsidRPr="00875B86" w:rsidRDefault="002C7466" w:rsidP="00CE5CE6">
            <w:pPr>
              <w:shd w:val="clear" w:color="auto" w:fill="FFFFFF" w:themeFill="background1"/>
              <w:rPr>
                <w:sz w:val="22"/>
                <w:szCs w:val="22"/>
              </w:rPr>
            </w:pPr>
            <w:r w:rsidRPr="00875B86">
              <w:rPr>
                <w:sz w:val="22"/>
                <w:szCs w:val="22"/>
              </w:rPr>
              <w:t>Вост.гр.скв.</w:t>
            </w:r>
          </w:p>
        </w:tc>
      </w:tr>
      <w:tr w:rsidR="00875B86" w:rsidRPr="00875B86" w14:paraId="7F21E015"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1B402939" w14:textId="77777777" w:rsidR="002C7466" w:rsidRPr="00875B86" w:rsidRDefault="002C7466" w:rsidP="00CE5CE6">
            <w:pPr>
              <w:shd w:val="clear" w:color="auto" w:fill="FFFFFF" w:themeFill="background1"/>
              <w:jc w:val="center"/>
              <w:rPr>
                <w:sz w:val="22"/>
                <w:szCs w:val="22"/>
              </w:rPr>
            </w:pPr>
            <w:r w:rsidRPr="00875B86">
              <w:rPr>
                <w:sz w:val="22"/>
                <w:szCs w:val="22"/>
              </w:rPr>
              <w:t>КТП-559</w:t>
            </w:r>
          </w:p>
        </w:tc>
        <w:tc>
          <w:tcPr>
            <w:tcW w:w="625" w:type="pct"/>
            <w:tcBorders>
              <w:top w:val="nil"/>
              <w:left w:val="nil"/>
              <w:bottom w:val="single" w:sz="4" w:space="0" w:color="auto"/>
              <w:right w:val="single" w:sz="4" w:space="0" w:color="auto"/>
            </w:tcBorders>
            <w:shd w:val="clear" w:color="000000" w:fill="FFFFFF"/>
            <w:vAlign w:val="center"/>
            <w:hideMark/>
          </w:tcPr>
          <w:p w14:paraId="077A3A90" w14:textId="77777777" w:rsidR="002C7466" w:rsidRPr="00875B86" w:rsidRDefault="002C7466" w:rsidP="00CE5CE6">
            <w:pPr>
              <w:shd w:val="clear" w:color="auto" w:fill="FFFFFF" w:themeFill="background1"/>
              <w:jc w:val="center"/>
              <w:rPr>
                <w:sz w:val="22"/>
                <w:szCs w:val="22"/>
              </w:rPr>
            </w:pPr>
            <w:r w:rsidRPr="00875B86">
              <w:rPr>
                <w:sz w:val="22"/>
                <w:szCs w:val="22"/>
              </w:rPr>
              <w:t>10/0,4</w:t>
            </w:r>
          </w:p>
        </w:tc>
        <w:tc>
          <w:tcPr>
            <w:tcW w:w="857" w:type="pct"/>
            <w:tcBorders>
              <w:top w:val="nil"/>
              <w:left w:val="nil"/>
              <w:bottom w:val="single" w:sz="4" w:space="0" w:color="auto"/>
              <w:right w:val="single" w:sz="4" w:space="0" w:color="auto"/>
            </w:tcBorders>
            <w:shd w:val="clear" w:color="000000" w:fill="FFFFFF"/>
            <w:vAlign w:val="center"/>
            <w:hideMark/>
          </w:tcPr>
          <w:p w14:paraId="77256B65"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1x100</w:t>
            </w:r>
          </w:p>
        </w:tc>
        <w:tc>
          <w:tcPr>
            <w:tcW w:w="824" w:type="pct"/>
            <w:tcBorders>
              <w:top w:val="nil"/>
              <w:left w:val="nil"/>
              <w:bottom w:val="single" w:sz="4" w:space="0" w:color="auto"/>
              <w:right w:val="single" w:sz="4" w:space="0" w:color="auto"/>
            </w:tcBorders>
            <w:shd w:val="clear" w:color="000000" w:fill="FFFFFF"/>
            <w:vAlign w:val="center"/>
            <w:hideMark/>
          </w:tcPr>
          <w:p w14:paraId="7195EDA9" w14:textId="77777777" w:rsidR="002C7466" w:rsidRPr="00875B86" w:rsidRDefault="002C7466" w:rsidP="00CE5CE6">
            <w:pPr>
              <w:shd w:val="clear" w:color="auto" w:fill="FFFFFF" w:themeFill="background1"/>
              <w:jc w:val="center"/>
              <w:rPr>
                <w:sz w:val="22"/>
                <w:szCs w:val="22"/>
              </w:rPr>
            </w:pPr>
            <w:r w:rsidRPr="00875B86">
              <w:rPr>
                <w:sz w:val="22"/>
                <w:szCs w:val="22"/>
              </w:rPr>
              <w:t>0</w:t>
            </w:r>
          </w:p>
        </w:tc>
        <w:tc>
          <w:tcPr>
            <w:tcW w:w="746" w:type="pct"/>
            <w:tcBorders>
              <w:top w:val="nil"/>
              <w:left w:val="nil"/>
              <w:bottom w:val="single" w:sz="4" w:space="0" w:color="auto"/>
              <w:right w:val="single" w:sz="4" w:space="0" w:color="auto"/>
            </w:tcBorders>
            <w:shd w:val="clear" w:color="000000" w:fill="FFFFFF"/>
            <w:vAlign w:val="center"/>
            <w:hideMark/>
          </w:tcPr>
          <w:p w14:paraId="1FCB62DC" w14:textId="77777777" w:rsidR="002C7466" w:rsidRPr="00875B86" w:rsidRDefault="002C7466" w:rsidP="00CE5CE6">
            <w:pPr>
              <w:shd w:val="clear" w:color="auto" w:fill="FFFFFF" w:themeFill="background1"/>
              <w:jc w:val="center"/>
              <w:rPr>
                <w:sz w:val="22"/>
                <w:szCs w:val="22"/>
              </w:rPr>
            </w:pPr>
            <w:r w:rsidRPr="00875B86">
              <w:rPr>
                <w:sz w:val="22"/>
                <w:szCs w:val="22"/>
              </w:rPr>
              <w:t>8 ПУ</w:t>
            </w:r>
          </w:p>
        </w:tc>
        <w:tc>
          <w:tcPr>
            <w:tcW w:w="1378" w:type="pct"/>
            <w:tcBorders>
              <w:top w:val="nil"/>
              <w:left w:val="nil"/>
              <w:bottom w:val="single" w:sz="4" w:space="0" w:color="auto"/>
              <w:right w:val="single" w:sz="4" w:space="0" w:color="auto"/>
            </w:tcBorders>
            <w:shd w:val="clear" w:color="000000" w:fill="FFFFFF"/>
            <w:vAlign w:val="center"/>
            <w:hideMark/>
          </w:tcPr>
          <w:p w14:paraId="589C4C24" w14:textId="77777777" w:rsidR="002C7466" w:rsidRPr="00875B86" w:rsidRDefault="002C7466" w:rsidP="00CE5CE6">
            <w:pPr>
              <w:shd w:val="clear" w:color="auto" w:fill="FFFFFF" w:themeFill="background1"/>
              <w:rPr>
                <w:sz w:val="22"/>
                <w:szCs w:val="22"/>
              </w:rPr>
            </w:pPr>
            <w:r w:rsidRPr="00875B86">
              <w:rPr>
                <w:sz w:val="22"/>
                <w:szCs w:val="22"/>
              </w:rPr>
              <w:t>Вост.гр.скв.</w:t>
            </w:r>
          </w:p>
        </w:tc>
      </w:tr>
      <w:tr w:rsidR="00875B86" w:rsidRPr="00875B86" w14:paraId="56658648"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519E921E" w14:textId="77777777" w:rsidR="002C7466" w:rsidRPr="00875B86" w:rsidRDefault="002C7466" w:rsidP="00CE5CE6">
            <w:pPr>
              <w:shd w:val="clear" w:color="auto" w:fill="FFFFFF" w:themeFill="background1"/>
              <w:jc w:val="center"/>
              <w:rPr>
                <w:sz w:val="22"/>
                <w:szCs w:val="22"/>
              </w:rPr>
            </w:pPr>
            <w:r w:rsidRPr="00875B86">
              <w:rPr>
                <w:sz w:val="22"/>
                <w:szCs w:val="22"/>
              </w:rPr>
              <w:t>КТП-560</w:t>
            </w:r>
          </w:p>
        </w:tc>
        <w:tc>
          <w:tcPr>
            <w:tcW w:w="625" w:type="pct"/>
            <w:tcBorders>
              <w:top w:val="nil"/>
              <w:left w:val="nil"/>
              <w:bottom w:val="single" w:sz="4" w:space="0" w:color="auto"/>
              <w:right w:val="single" w:sz="4" w:space="0" w:color="auto"/>
            </w:tcBorders>
            <w:shd w:val="clear" w:color="000000" w:fill="FFFFFF"/>
            <w:vAlign w:val="center"/>
            <w:hideMark/>
          </w:tcPr>
          <w:p w14:paraId="4B5878EA" w14:textId="77777777" w:rsidR="002C7466" w:rsidRPr="00875B86" w:rsidRDefault="002C7466" w:rsidP="00CE5CE6">
            <w:pPr>
              <w:shd w:val="clear" w:color="auto" w:fill="FFFFFF" w:themeFill="background1"/>
              <w:jc w:val="center"/>
              <w:rPr>
                <w:sz w:val="22"/>
                <w:szCs w:val="22"/>
              </w:rPr>
            </w:pPr>
            <w:r w:rsidRPr="00875B86">
              <w:rPr>
                <w:sz w:val="22"/>
                <w:szCs w:val="22"/>
              </w:rPr>
              <w:t>10/0,4</w:t>
            </w:r>
          </w:p>
        </w:tc>
        <w:tc>
          <w:tcPr>
            <w:tcW w:w="857" w:type="pct"/>
            <w:tcBorders>
              <w:top w:val="nil"/>
              <w:left w:val="nil"/>
              <w:bottom w:val="single" w:sz="4" w:space="0" w:color="auto"/>
              <w:right w:val="single" w:sz="4" w:space="0" w:color="auto"/>
            </w:tcBorders>
            <w:shd w:val="clear" w:color="000000" w:fill="FFFFFF"/>
            <w:vAlign w:val="center"/>
            <w:hideMark/>
          </w:tcPr>
          <w:p w14:paraId="1C23980E"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1x250</w:t>
            </w:r>
          </w:p>
        </w:tc>
        <w:tc>
          <w:tcPr>
            <w:tcW w:w="824" w:type="pct"/>
            <w:tcBorders>
              <w:top w:val="nil"/>
              <w:left w:val="nil"/>
              <w:bottom w:val="single" w:sz="4" w:space="0" w:color="auto"/>
              <w:right w:val="single" w:sz="4" w:space="0" w:color="auto"/>
            </w:tcBorders>
            <w:shd w:val="clear" w:color="000000" w:fill="FFFFFF"/>
            <w:vAlign w:val="center"/>
            <w:hideMark/>
          </w:tcPr>
          <w:p w14:paraId="1C8D0BE8" w14:textId="77777777" w:rsidR="002C7466" w:rsidRPr="00875B86" w:rsidRDefault="002C7466" w:rsidP="00CE5CE6">
            <w:pPr>
              <w:shd w:val="clear" w:color="auto" w:fill="FFFFFF" w:themeFill="background1"/>
              <w:jc w:val="center"/>
              <w:rPr>
                <w:sz w:val="22"/>
                <w:szCs w:val="22"/>
              </w:rPr>
            </w:pPr>
            <w:r w:rsidRPr="00875B86">
              <w:rPr>
                <w:sz w:val="22"/>
                <w:szCs w:val="22"/>
              </w:rPr>
              <w:t>34</w:t>
            </w:r>
          </w:p>
        </w:tc>
        <w:tc>
          <w:tcPr>
            <w:tcW w:w="746" w:type="pct"/>
            <w:tcBorders>
              <w:top w:val="nil"/>
              <w:left w:val="nil"/>
              <w:bottom w:val="single" w:sz="4" w:space="0" w:color="auto"/>
              <w:right w:val="single" w:sz="4" w:space="0" w:color="auto"/>
            </w:tcBorders>
            <w:shd w:val="clear" w:color="000000" w:fill="FFFFFF"/>
            <w:vAlign w:val="center"/>
            <w:hideMark/>
          </w:tcPr>
          <w:p w14:paraId="6A0E8D4F" w14:textId="77777777" w:rsidR="002C7466" w:rsidRPr="00875B86" w:rsidRDefault="002C7466" w:rsidP="00CE5CE6">
            <w:pPr>
              <w:shd w:val="clear" w:color="auto" w:fill="FFFFFF" w:themeFill="background1"/>
              <w:jc w:val="center"/>
              <w:rPr>
                <w:sz w:val="22"/>
                <w:szCs w:val="22"/>
              </w:rPr>
            </w:pPr>
            <w:r w:rsidRPr="00875B86">
              <w:rPr>
                <w:sz w:val="22"/>
                <w:szCs w:val="22"/>
              </w:rPr>
              <w:t>8 ПУ</w:t>
            </w:r>
          </w:p>
        </w:tc>
        <w:tc>
          <w:tcPr>
            <w:tcW w:w="1378" w:type="pct"/>
            <w:tcBorders>
              <w:top w:val="nil"/>
              <w:left w:val="nil"/>
              <w:bottom w:val="single" w:sz="4" w:space="0" w:color="auto"/>
              <w:right w:val="single" w:sz="4" w:space="0" w:color="auto"/>
            </w:tcBorders>
            <w:shd w:val="clear" w:color="000000" w:fill="FFFFFF"/>
            <w:vAlign w:val="center"/>
            <w:hideMark/>
          </w:tcPr>
          <w:p w14:paraId="4B4FFB39" w14:textId="77777777" w:rsidR="002C7466" w:rsidRPr="00875B86" w:rsidRDefault="002C7466" w:rsidP="00CE5CE6">
            <w:pPr>
              <w:shd w:val="clear" w:color="auto" w:fill="FFFFFF" w:themeFill="background1"/>
              <w:rPr>
                <w:sz w:val="22"/>
                <w:szCs w:val="22"/>
              </w:rPr>
            </w:pPr>
            <w:r w:rsidRPr="00875B86">
              <w:rPr>
                <w:sz w:val="22"/>
                <w:szCs w:val="22"/>
              </w:rPr>
              <w:t>Вост.гр.скв.</w:t>
            </w:r>
          </w:p>
        </w:tc>
      </w:tr>
      <w:tr w:rsidR="00875B86" w:rsidRPr="00875B86" w14:paraId="14F6EC81"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0FDD6A6D" w14:textId="77777777" w:rsidR="002C7466" w:rsidRPr="00875B86" w:rsidRDefault="002C7466" w:rsidP="00CE5CE6">
            <w:pPr>
              <w:shd w:val="clear" w:color="auto" w:fill="FFFFFF" w:themeFill="background1"/>
              <w:jc w:val="center"/>
              <w:rPr>
                <w:sz w:val="22"/>
                <w:szCs w:val="22"/>
              </w:rPr>
            </w:pPr>
            <w:r w:rsidRPr="00875B86">
              <w:rPr>
                <w:sz w:val="22"/>
                <w:szCs w:val="22"/>
              </w:rPr>
              <w:t>КТП-561</w:t>
            </w:r>
          </w:p>
        </w:tc>
        <w:tc>
          <w:tcPr>
            <w:tcW w:w="625" w:type="pct"/>
            <w:tcBorders>
              <w:top w:val="nil"/>
              <w:left w:val="nil"/>
              <w:bottom w:val="single" w:sz="4" w:space="0" w:color="auto"/>
              <w:right w:val="single" w:sz="4" w:space="0" w:color="auto"/>
            </w:tcBorders>
            <w:shd w:val="clear" w:color="000000" w:fill="FFFFFF"/>
            <w:vAlign w:val="center"/>
            <w:hideMark/>
          </w:tcPr>
          <w:p w14:paraId="3C488B26" w14:textId="77777777" w:rsidR="002C7466" w:rsidRPr="00875B86" w:rsidRDefault="002C7466" w:rsidP="00CE5CE6">
            <w:pPr>
              <w:shd w:val="clear" w:color="auto" w:fill="FFFFFF" w:themeFill="background1"/>
              <w:jc w:val="center"/>
              <w:rPr>
                <w:sz w:val="22"/>
                <w:szCs w:val="22"/>
              </w:rPr>
            </w:pPr>
            <w:r w:rsidRPr="00875B86">
              <w:rPr>
                <w:sz w:val="22"/>
                <w:szCs w:val="22"/>
              </w:rPr>
              <w:t>10/0,4</w:t>
            </w:r>
          </w:p>
        </w:tc>
        <w:tc>
          <w:tcPr>
            <w:tcW w:w="857" w:type="pct"/>
            <w:tcBorders>
              <w:top w:val="nil"/>
              <w:left w:val="nil"/>
              <w:bottom w:val="single" w:sz="4" w:space="0" w:color="auto"/>
              <w:right w:val="single" w:sz="4" w:space="0" w:color="auto"/>
            </w:tcBorders>
            <w:shd w:val="clear" w:color="000000" w:fill="FFFFFF"/>
            <w:vAlign w:val="center"/>
            <w:hideMark/>
          </w:tcPr>
          <w:p w14:paraId="460F0972"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1x250</w:t>
            </w:r>
          </w:p>
        </w:tc>
        <w:tc>
          <w:tcPr>
            <w:tcW w:w="824" w:type="pct"/>
            <w:tcBorders>
              <w:top w:val="nil"/>
              <w:left w:val="nil"/>
              <w:bottom w:val="single" w:sz="4" w:space="0" w:color="auto"/>
              <w:right w:val="single" w:sz="4" w:space="0" w:color="auto"/>
            </w:tcBorders>
            <w:shd w:val="clear" w:color="000000" w:fill="FFFFFF"/>
            <w:vAlign w:val="center"/>
            <w:hideMark/>
          </w:tcPr>
          <w:p w14:paraId="49EA2FAF" w14:textId="77777777" w:rsidR="002C7466" w:rsidRPr="00875B86" w:rsidRDefault="002C7466" w:rsidP="00CE5CE6">
            <w:pPr>
              <w:shd w:val="clear" w:color="auto" w:fill="FFFFFF" w:themeFill="background1"/>
              <w:jc w:val="center"/>
              <w:rPr>
                <w:sz w:val="22"/>
                <w:szCs w:val="22"/>
              </w:rPr>
            </w:pPr>
            <w:r w:rsidRPr="00875B86">
              <w:rPr>
                <w:sz w:val="22"/>
                <w:szCs w:val="22"/>
              </w:rPr>
              <w:t>49</w:t>
            </w:r>
          </w:p>
        </w:tc>
        <w:tc>
          <w:tcPr>
            <w:tcW w:w="746" w:type="pct"/>
            <w:tcBorders>
              <w:top w:val="nil"/>
              <w:left w:val="nil"/>
              <w:bottom w:val="single" w:sz="4" w:space="0" w:color="auto"/>
              <w:right w:val="single" w:sz="4" w:space="0" w:color="auto"/>
            </w:tcBorders>
            <w:shd w:val="clear" w:color="000000" w:fill="FFFFFF"/>
            <w:vAlign w:val="center"/>
            <w:hideMark/>
          </w:tcPr>
          <w:p w14:paraId="38341B2D" w14:textId="77777777" w:rsidR="002C7466" w:rsidRPr="00875B86" w:rsidRDefault="002C7466" w:rsidP="00CE5CE6">
            <w:pPr>
              <w:shd w:val="clear" w:color="auto" w:fill="FFFFFF" w:themeFill="background1"/>
              <w:jc w:val="center"/>
              <w:rPr>
                <w:sz w:val="22"/>
                <w:szCs w:val="22"/>
              </w:rPr>
            </w:pPr>
            <w:r w:rsidRPr="00875B86">
              <w:rPr>
                <w:sz w:val="22"/>
                <w:szCs w:val="22"/>
              </w:rPr>
              <w:t>8 ПУ</w:t>
            </w:r>
          </w:p>
        </w:tc>
        <w:tc>
          <w:tcPr>
            <w:tcW w:w="1378" w:type="pct"/>
            <w:tcBorders>
              <w:top w:val="nil"/>
              <w:left w:val="nil"/>
              <w:bottom w:val="single" w:sz="4" w:space="0" w:color="auto"/>
              <w:right w:val="single" w:sz="4" w:space="0" w:color="auto"/>
            </w:tcBorders>
            <w:shd w:val="clear" w:color="000000" w:fill="FFFFFF"/>
            <w:vAlign w:val="center"/>
            <w:hideMark/>
          </w:tcPr>
          <w:p w14:paraId="42035594" w14:textId="77777777" w:rsidR="002C7466" w:rsidRPr="00875B86" w:rsidRDefault="002C7466" w:rsidP="00CE5CE6">
            <w:pPr>
              <w:shd w:val="clear" w:color="auto" w:fill="FFFFFF" w:themeFill="background1"/>
              <w:rPr>
                <w:sz w:val="22"/>
                <w:szCs w:val="22"/>
              </w:rPr>
            </w:pPr>
            <w:r w:rsidRPr="00875B86">
              <w:rPr>
                <w:sz w:val="22"/>
                <w:szCs w:val="22"/>
              </w:rPr>
              <w:t>Вост.гр.скв.</w:t>
            </w:r>
          </w:p>
        </w:tc>
      </w:tr>
      <w:tr w:rsidR="00875B86" w:rsidRPr="00875B86" w14:paraId="23A83720"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5FDBCD41" w14:textId="77777777" w:rsidR="002C7466" w:rsidRPr="00875B86" w:rsidRDefault="002C7466" w:rsidP="00CE5CE6">
            <w:pPr>
              <w:shd w:val="clear" w:color="auto" w:fill="FFFFFF" w:themeFill="background1"/>
              <w:jc w:val="center"/>
              <w:rPr>
                <w:sz w:val="22"/>
                <w:szCs w:val="22"/>
              </w:rPr>
            </w:pPr>
            <w:r w:rsidRPr="00875B86">
              <w:rPr>
                <w:sz w:val="22"/>
                <w:szCs w:val="22"/>
              </w:rPr>
              <w:t>КТП-562</w:t>
            </w:r>
          </w:p>
        </w:tc>
        <w:tc>
          <w:tcPr>
            <w:tcW w:w="625" w:type="pct"/>
            <w:tcBorders>
              <w:top w:val="nil"/>
              <w:left w:val="nil"/>
              <w:bottom w:val="single" w:sz="4" w:space="0" w:color="auto"/>
              <w:right w:val="single" w:sz="4" w:space="0" w:color="auto"/>
            </w:tcBorders>
            <w:shd w:val="clear" w:color="000000" w:fill="FFFFFF"/>
            <w:vAlign w:val="center"/>
            <w:hideMark/>
          </w:tcPr>
          <w:p w14:paraId="0E5E1FE4" w14:textId="77777777" w:rsidR="002C7466" w:rsidRPr="00875B86" w:rsidRDefault="002C7466" w:rsidP="00CE5CE6">
            <w:pPr>
              <w:shd w:val="clear" w:color="auto" w:fill="FFFFFF" w:themeFill="background1"/>
              <w:jc w:val="center"/>
              <w:rPr>
                <w:sz w:val="22"/>
                <w:szCs w:val="22"/>
              </w:rPr>
            </w:pPr>
            <w:r w:rsidRPr="00875B86">
              <w:rPr>
                <w:sz w:val="22"/>
                <w:szCs w:val="22"/>
              </w:rPr>
              <w:t>10/0,4</w:t>
            </w:r>
          </w:p>
        </w:tc>
        <w:tc>
          <w:tcPr>
            <w:tcW w:w="857" w:type="pct"/>
            <w:tcBorders>
              <w:top w:val="nil"/>
              <w:left w:val="nil"/>
              <w:bottom w:val="single" w:sz="4" w:space="0" w:color="auto"/>
              <w:right w:val="single" w:sz="4" w:space="0" w:color="auto"/>
            </w:tcBorders>
            <w:shd w:val="clear" w:color="000000" w:fill="FFFFFF"/>
            <w:vAlign w:val="center"/>
            <w:hideMark/>
          </w:tcPr>
          <w:p w14:paraId="4BFA292C"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1x160</w:t>
            </w:r>
          </w:p>
        </w:tc>
        <w:tc>
          <w:tcPr>
            <w:tcW w:w="824" w:type="pct"/>
            <w:tcBorders>
              <w:top w:val="nil"/>
              <w:left w:val="nil"/>
              <w:bottom w:val="single" w:sz="4" w:space="0" w:color="auto"/>
              <w:right w:val="single" w:sz="4" w:space="0" w:color="auto"/>
            </w:tcBorders>
            <w:shd w:val="clear" w:color="000000" w:fill="FFFFFF"/>
            <w:vAlign w:val="center"/>
            <w:hideMark/>
          </w:tcPr>
          <w:p w14:paraId="570A516D" w14:textId="77777777" w:rsidR="002C7466" w:rsidRPr="00875B86" w:rsidRDefault="002C7466" w:rsidP="00CE5CE6">
            <w:pPr>
              <w:shd w:val="clear" w:color="auto" w:fill="FFFFFF" w:themeFill="background1"/>
              <w:jc w:val="center"/>
              <w:rPr>
                <w:sz w:val="22"/>
                <w:szCs w:val="22"/>
              </w:rPr>
            </w:pPr>
            <w:r w:rsidRPr="00875B86">
              <w:rPr>
                <w:sz w:val="22"/>
                <w:szCs w:val="22"/>
              </w:rPr>
              <w:t>102</w:t>
            </w:r>
          </w:p>
        </w:tc>
        <w:tc>
          <w:tcPr>
            <w:tcW w:w="746" w:type="pct"/>
            <w:tcBorders>
              <w:top w:val="nil"/>
              <w:left w:val="nil"/>
              <w:bottom w:val="single" w:sz="4" w:space="0" w:color="auto"/>
              <w:right w:val="single" w:sz="4" w:space="0" w:color="auto"/>
            </w:tcBorders>
            <w:shd w:val="clear" w:color="000000" w:fill="FFFFFF"/>
            <w:vAlign w:val="center"/>
            <w:hideMark/>
          </w:tcPr>
          <w:p w14:paraId="41E2B7A3" w14:textId="77777777" w:rsidR="002C7466" w:rsidRPr="00875B86" w:rsidRDefault="002C7466" w:rsidP="00CE5CE6">
            <w:pPr>
              <w:shd w:val="clear" w:color="auto" w:fill="FFFFFF" w:themeFill="background1"/>
              <w:jc w:val="center"/>
              <w:rPr>
                <w:sz w:val="22"/>
                <w:szCs w:val="22"/>
              </w:rPr>
            </w:pPr>
            <w:r w:rsidRPr="00875B86">
              <w:rPr>
                <w:sz w:val="22"/>
                <w:szCs w:val="22"/>
              </w:rPr>
              <w:t>8 ПУ</w:t>
            </w:r>
          </w:p>
        </w:tc>
        <w:tc>
          <w:tcPr>
            <w:tcW w:w="1378" w:type="pct"/>
            <w:tcBorders>
              <w:top w:val="nil"/>
              <w:left w:val="nil"/>
              <w:bottom w:val="single" w:sz="4" w:space="0" w:color="auto"/>
              <w:right w:val="single" w:sz="4" w:space="0" w:color="auto"/>
            </w:tcBorders>
            <w:shd w:val="clear" w:color="000000" w:fill="FFFFFF"/>
            <w:vAlign w:val="center"/>
            <w:hideMark/>
          </w:tcPr>
          <w:p w14:paraId="31ABB76A" w14:textId="77777777" w:rsidR="002C7466" w:rsidRPr="00875B86" w:rsidRDefault="002C7466" w:rsidP="00CE5CE6">
            <w:pPr>
              <w:shd w:val="clear" w:color="auto" w:fill="FFFFFF" w:themeFill="background1"/>
              <w:rPr>
                <w:sz w:val="22"/>
                <w:szCs w:val="22"/>
              </w:rPr>
            </w:pPr>
            <w:r w:rsidRPr="00875B86">
              <w:rPr>
                <w:sz w:val="22"/>
                <w:szCs w:val="22"/>
              </w:rPr>
              <w:t>Вост.гр.скв.</w:t>
            </w:r>
          </w:p>
        </w:tc>
      </w:tr>
      <w:tr w:rsidR="00875B86" w:rsidRPr="00875B86" w14:paraId="3C2227F0"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07578365" w14:textId="77777777" w:rsidR="002C7466" w:rsidRPr="00875B86" w:rsidRDefault="002C7466" w:rsidP="00CE5CE6">
            <w:pPr>
              <w:shd w:val="clear" w:color="auto" w:fill="FFFFFF" w:themeFill="background1"/>
              <w:jc w:val="center"/>
              <w:rPr>
                <w:sz w:val="22"/>
                <w:szCs w:val="22"/>
              </w:rPr>
            </w:pPr>
            <w:r w:rsidRPr="00875B86">
              <w:rPr>
                <w:sz w:val="22"/>
                <w:szCs w:val="22"/>
              </w:rPr>
              <w:t>КТП-563</w:t>
            </w:r>
          </w:p>
        </w:tc>
        <w:tc>
          <w:tcPr>
            <w:tcW w:w="625" w:type="pct"/>
            <w:tcBorders>
              <w:top w:val="nil"/>
              <w:left w:val="nil"/>
              <w:bottom w:val="single" w:sz="4" w:space="0" w:color="auto"/>
              <w:right w:val="single" w:sz="4" w:space="0" w:color="auto"/>
            </w:tcBorders>
            <w:shd w:val="clear" w:color="000000" w:fill="FFFFFF"/>
            <w:vAlign w:val="center"/>
            <w:hideMark/>
          </w:tcPr>
          <w:p w14:paraId="43587915" w14:textId="77777777" w:rsidR="002C7466" w:rsidRPr="00875B86" w:rsidRDefault="002C7466" w:rsidP="00CE5CE6">
            <w:pPr>
              <w:shd w:val="clear" w:color="auto" w:fill="FFFFFF" w:themeFill="background1"/>
              <w:jc w:val="center"/>
              <w:rPr>
                <w:sz w:val="22"/>
                <w:szCs w:val="22"/>
              </w:rPr>
            </w:pPr>
            <w:r w:rsidRPr="00875B86">
              <w:rPr>
                <w:sz w:val="22"/>
                <w:szCs w:val="22"/>
              </w:rPr>
              <w:t>10/0,4</w:t>
            </w:r>
          </w:p>
        </w:tc>
        <w:tc>
          <w:tcPr>
            <w:tcW w:w="857" w:type="pct"/>
            <w:tcBorders>
              <w:top w:val="nil"/>
              <w:left w:val="nil"/>
              <w:bottom w:val="single" w:sz="4" w:space="0" w:color="auto"/>
              <w:right w:val="single" w:sz="4" w:space="0" w:color="auto"/>
            </w:tcBorders>
            <w:shd w:val="clear" w:color="000000" w:fill="FFFFFF"/>
            <w:vAlign w:val="center"/>
            <w:hideMark/>
          </w:tcPr>
          <w:p w14:paraId="3429E7BB"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1x250</w:t>
            </w:r>
          </w:p>
        </w:tc>
        <w:tc>
          <w:tcPr>
            <w:tcW w:w="824" w:type="pct"/>
            <w:tcBorders>
              <w:top w:val="nil"/>
              <w:left w:val="nil"/>
              <w:bottom w:val="single" w:sz="4" w:space="0" w:color="auto"/>
              <w:right w:val="single" w:sz="4" w:space="0" w:color="auto"/>
            </w:tcBorders>
            <w:shd w:val="clear" w:color="000000" w:fill="FFFFFF"/>
            <w:vAlign w:val="center"/>
            <w:hideMark/>
          </w:tcPr>
          <w:p w14:paraId="46ABC740" w14:textId="77777777" w:rsidR="002C7466" w:rsidRPr="00875B86" w:rsidRDefault="002C7466" w:rsidP="00CE5CE6">
            <w:pPr>
              <w:shd w:val="clear" w:color="auto" w:fill="FFFFFF" w:themeFill="background1"/>
              <w:jc w:val="center"/>
              <w:rPr>
                <w:sz w:val="22"/>
                <w:szCs w:val="22"/>
              </w:rPr>
            </w:pPr>
            <w:r w:rsidRPr="00875B86">
              <w:rPr>
                <w:sz w:val="22"/>
                <w:szCs w:val="22"/>
              </w:rPr>
              <w:t>167</w:t>
            </w:r>
          </w:p>
        </w:tc>
        <w:tc>
          <w:tcPr>
            <w:tcW w:w="746" w:type="pct"/>
            <w:tcBorders>
              <w:top w:val="nil"/>
              <w:left w:val="nil"/>
              <w:bottom w:val="single" w:sz="4" w:space="0" w:color="auto"/>
              <w:right w:val="single" w:sz="4" w:space="0" w:color="auto"/>
            </w:tcBorders>
            <w:shd w:val="clear" w:color="000000" w:fill="FFFFFF"/>
            <w:vAlign w:val="center"/>
            <w:hideMark/>
          </w:tcPr>
          <w:p w14:paraId="4707C5AE" w14:textId="77777777" w:rsidR="002C7466" w:rsidRPr="00875B86" w:rsidRDefault="002C7466" w:rsidP="00CE5CE6">
            <w:pPr>
              <w:shd w:val="clear" w:color="auto" w:fill="FFFFFF" w:themeFill="background1"/>
              <w:jc w:val="center"/>
              <w:rPr>
                <w:sz w:val="22"/>
                <w:szCs w:val="22"/>
              </w:rPr>
            </w:pPr>
            <w:r w:rsidRPr="00875B86">
              <w:rPr>
                <w:sz w:val="22"/>
                <w:szCs w:val="22"/>
              </w:rPr>
              <w:t>8 ПУ</w:t>
            </w:r>
          </w:p>
        </w:tc>
        <w:tc>
          <w:tcPr>
            <w:tcW w:w="1378" w:type="pct"/>
            <w:tcBorders>
              <w:top w:val="nil"/>
              <w:left w:val="nil"/>
              <w:bottom w:val="single" w:sz="4" w:space="0" w:color="auto"/>
              <w:right w:val="single" w:sz="4" w:space="0" w:color="auto"/>
            </w:tcBorders>
            <w:shd w:val="clear" w:color="000000" w:fill="FFFFFF"/>
            <w:vAlign w:val="center"/>
            <w:hideMark/>
          </w:tcPr>
          <w:p w14:paraId="10377F7A" w14:textId="77777777" w:rsidR="002C7466" w:rsidRPr="00875B86" w:rsidRDefault="002C7466" w:rsidP="00CE5CE6">
            <w:pPr>
              <w:shd w:val="clear" w:color="auto" w:fill="FFFFFF" w:themeFill="background1"/>
              <w:rPr>
                <w:sz w:val="22"/>
                <w:szCs w:val="22"/>
              </w:rPr>
            </w:pPr>
            <w:r w:rsidRPr="00875B86">
              <w:rPr>
                <w:sz w:val="22"/>
                <w:szCs w:val="22"/>
              </w:rPr>
              <w:t>Вост.гр.скв.</w:t>
            </w:r>
          </w:p>
        </w:tc>
      </w:tr>
      <w:tr w:rsidR="00875B86" w:rsidRPr="00875B86" w14:paraId="27B610C3"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0562FA02" w14:textId="77777777" w:rsidR="002C7466" w:rsidRPr="00875B86" w:rsidRDefault="002C7466" w:rsidP="00CE5CE6">
            <w:pPr>
              <w:shd w:val="clear" w:color="auto" w:fill="FFFFFF" w:themeFill="background1"/>
              <w:jc w:val="center"/>
              <w:rPr>
                <w:sz w:val="22"/>
                <w:szCs w:val="22"/>
              </w:rPr>
            </w:pPr>
            <w:r w:rsidRPr="00875B86">
              <w:rPr>
                <w:sz w:val="22"/>
                <w:szCs w:val="22"/>
              </w:rPr>
              <w:t>КТП-564</w:t>
            </w:r>
          </w:p>
        </w:tc>
        <w:tc>
          <w:tcPr>
            <w:tcW w:w="625" w:type="pct"/>
            <w:tcBorders>
              <w:top w:val="nil"/>
              <w:left w:val="nil"/>
              <w:bottom w:val="single" w:sz="4" w:space="0" w:color="auto"/>
              <w:right w:val="single" w:sz="4" w:space="0" w:color="auto"/>
            </w:tcBorders>
            <w:shd w:val="clear" w:color="000000" w:fill="FFFFFF"/>
            <w:vAlign w:val="center"/>
            <w:hideMark/>
          </w:tcPr>
          <w:p w14:paraId="411DCDB5" w14:textId="77777777" w:rsidR="002C7466" w:rsidRPr="00875B86" w:rsidRDefault="002C7466" w:rsidP="00CE5CE6">
            <w:pPr>
              <w:shd w:val="clear" w:color="auto" w:fill="FFFFFF" w:themeFill="background1"/>
              <w:jc w:val="center"/>
              <w:rPr>
                <w:sz w:val="22"/>
                <w:szCs w:val="22"/>
              </w:rPr>
            </w:pPr>
            <w:r w:rsidRPr="00875B86">
              <w:rPr>
                <w:sz w:val="22"/>
                <w:szCs w:val="22"/>
              </w:rPr>
              <w:t>10/0,4</w:t>
            </w:r>
          </w:p>
        </w:tc>
        <w:tc>
          <w:tcPr>
            <w:tcW w:w="857" w:type="pct"/>
            <w:tcBorders>
              <w:top w:val="nil"/>
              <w:left w:val="nil"/>
              <w:bottom w:val="single" w:sz="4" w:space="0" w:color="auto"/>
              <w:right w:val="single" w:sz="4" w:space="0" w:color="auto"/>
            </w:tcBorders>
            <w:shd w:val="clear" w:color="000000" w:fill="FFFFFF"/>
            <w:vAlign w:val="center"/>
            <w:hideMark/>
          </w:tcPr>
          <w:p w14:paraId="2F696E53"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1x100</w:t>
            </w:r>
          </w:p>
        </w:tc>
        <w:tc>
          <w:tcPr>
            <w:tcW w:w="824" w:type="pct"/>
            <w:tcBorders>
              <w:top w:val="nil"/>
              <w:left w:val="nil"/>
              <w:bottom w:val="single" w:sz="4" w:space="0" w:color="auto"/>
              <w:right w:val="single" w:sz="4" w:space="0" w:color="auto"/>
            </w:tcBorders>
            <w:shd w:val="clear" w:color="000000" w:fill="FFFFFF"/>
            <w:vAlign w:val="center"/>
            <w:hideMark/>
          </w:tcPr>
          <w:p w14:paraId="7ABA2A42" w14:textId="77777777" w:rsidR="002C7466" w:rsidRPr="00875B86" w:rsidRDefault="002C7466" w:rsidP="00CE5CE6">
            <w:pPr>
              <w:shd w:val="clear" w:color="auto" w:fill="FFFFFF" w:themeFill="background1"/>
              <w:jc w:val="center"/>
              <w:rPr>
                <w:sz w:val="22"/>
                <w:szCs w:val="22"/>
              </w:rPr>
            </w:pPr>
            <w:r w:rsidRPr="00875B86">
              <w:rPr>
                <w:sz w:val="22"/>
                <w:szCs w:val="22"/>
              </w:rPr>
              <w:t>9</w:t>
            </w:r>
          </w:p>
        </w:tc>
        <w:tc>
          <w:tcPr>
            <w:tcW w:w="746" w:type="pct"/>
            <w:tcBorders>
              <w:top w:val="nil"/>
              <w:left w:val="nil"/>
              <w:bottom w:val="single" w:sz="4" w:space="0" w:color="auto"/>
              <w:right w:val="single" w:sz="4" w:space="0" w:color="auto"/>
            </w:tcBorders>
            <w:shd w:val="clear" w:color="000000" w:fill="FFFFFF"/>
            <w:vAlign w:val="center"/>
            <w:hideMark/>
          </w:tcPr>
          <w:p w14:paraId="52F42A73" w14:textId="77777777" w:rsidR="002C7466" w:rsidRPr="00875B86" w:rsidRDefault="002C7466" w:rsidP="00CE5CE6">
            <w:pPr>
              <w:shd w:val="clear" w:color="auto" w:fill="FFFFFF" w:themeFill="background1"/>
              <w:jc w:val="center"/>
              <w:rPr>
                <w:sz w:val="22"/>
                <w:szCs w:val="22"/>
              </w:rPr>
            </w:pPr>
            <w:r w:rsidRPr="00875B86">
              <w:rPr>
                <w:sz w:val="22"/>
                <w:szCs w:val="22"/>
              </w:rPr>
              <w:t>8 ПУ</w:t>
            </w:r>
          </w:p>
        </w:tc>
        <w:tc>
          <w:tcPr>
            <w:tcW w:w="1378" w:type="pct"/>
            <w:tcBorders>
              <w:top w:val="nil"/>
              <w:left w:val="nil"/>
              <w:bottom w:val="single" w:sz="4" w:space="0" w:color="auto"/>
              <w:right w:val="single" w:sz="4" w:space="0" w:color="auto"/>
            </w:tcBorders>
            <w:shd w:val="clear" w:color="000000" w:fill="FFFFFF"/>
            <w:vAlign w:val="center"/>
            <w:hideMark/>
          </w:tcPr>
          <w:p w14:paraId="7C0D5D02" w14:textId="77777777" w:rsidR="002C7466" w:rsidRPr="00875B86" w:rsidRDefault="002C7466" w:rsidP="00CE5CE6">
            <w:pPr>
              <w:shd w:val="clear" w:color="auto" w:fill="FFFFFF" w:themeFill="background1"/>
              <w:rPr>
                <w:sz w:val="22"/>
                <w:szCs w:val="22"/>
              </w:rPr>
            </w:pPr>
            <w:r w:rsidRPr="00875B86">
              <w:rPr>
                <w:sz w:val="22"/>
                <w:szCs w:val="22"/>
              </w:rPr>
              <w:t>Вост.гр.скв.</w:t>
            </w:r>
          </w:p>
        </w:tc>
      </w:tr>
      <w:tr w:rsidR="00875B86" w:rsidRPr="00875B86" w14:paraId="1C94508C"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0EADC636" w14:textId="77777777" w:rsidR="002C7466" w:rsidRPr="00875B86" w:rsidRDefault="002C7466" w:rsidP="00CE5CE6">
            <w:pPr>
              <w:shd w:val="clear" w:color="auto" w:fill="FFFFFF" w:themeFill="background1"/>
              <w:jc w:val="center"/>
              <w:rPr>
                <w:sz w:val="22"/>
                <w:szCs w:val="22"/>
              </w:rPr>
            </w:pPr>
            <w:r w:rsidRPr="00875B86">
              <w:rPr>
                <w:sz w:val="22"/>
                <w:szCs w:val="22"/>
              </w:rPr>
              <w:t>КТП-565</w:t>
            </w:r>
          </w:p>
        </w:tc>
        <w:tc>
          <w:tcPr>
            <w:tcW w:w="625" w:type="pct"/>
            <w:tcBorders>
              <w:top w:val="nil"/>
              <w:left w:val="nil"/>
              <w:bottom w:val="single" w:sz="4" w:space="0" w:color="auto"/>
              <w:right w:val="single" w:sz="4" w:space="0" w:color="auto"/>
            </w:tcBorders>
            <w:shd w:val="clear" w:color="000000" w:fill="FFFFFF"/>
            <w:vAlign w:val="center"/>
            <w:hideMark/>
          </w:tcPr>
          <w:p w14:paraId="3B99B007" w14:textId="77777777" w:rsidR="002C7466" w:rsidRPr="00875B86" w:rsidRDefault="002C7466" w:rsidP="00CE5CE6">
            <w:pPr>
              <w:shd w:val="clear" w:color="auto" w:fill="FFFFFF" w:themeFill="background1"/>
              <w:jc w:val="center"/>
              <w:rPr>
                <w:sz w:val="22"/>
                <w:szCs w:val="22"/>
              </w:rPr>
            </w:pPr>
            <w:r w:rsidRPr="00875B86">
              <w:rPr>
                <w:sz w:val="22"/>
                <w:szCs w:val="22"/>
              </w:rPr>
              <w:t>10/0,4</w:t>
            </w:r>
          </w:p>
        </w:tc>
        <w:tc>
          <w:tcPr>
            <w:tcW w:w="857" w:type="pct"/>
            <w:tcBorders>
              <w:top w:val="nil"/>
              <w:left w:val="nil"/>
              <w:bottom w:val="single" w:sz="4" w:space="0" w:color="auto"/>
              <w:right w:val="single" w:sz="4" w:space="0" w:color="auto"/>
            </w:tcBorders>
            <w:shd w:val="clear" w:color="000000" w:fill="FFFFFF"/>
            <w:vAlign w:val="center"/>
            <w:hideMark/>
          </w:tcPr>
          <w:p w14:paraId="1202CF0B"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1x250</w:t>
            </w:r>
          </w:p>
        </w:tc>
        <w:tc>
          <w:tcPr>
            <w:tcW w:w="824" w:type="pct"/>
            <w:tcBorders>
              <w:top w:val="nil"/>
              <w:left w:val="nil"/>
              <w:bottom w:val="single" w:sz="4" w:space="0" w:color="auto"/>
              <w:right w:val="single" w:sz="4" w:space="0" w:color="auto"/>
            </w:tcBorders>
            <w:shd w:val="clear" w:color="000000" w:fill="FFFFFF"/>
            <w:vAlign w:val="center"/>
            <w:hideMark/>
          </w:tcPr>
          <w:p w14:paraId="10CD8BF3" w14:textId="77777777" w:rsidR="002C7466" w:rsidRPr="00875B86" w:rsidRDefault="002C7466" w:rsidP="00CE5CE6">
            <w:pPr>
              <w:shd w:val="clear" w:color="auto" w:fill="FFFFFF" w:themeFill="background1"/>
              <w:jc w:val="center"/>
              <w:rPr>
                <w:sz w:val="22"/>
                <w:szCs w:val="22"/>
              </w:rPr>
            </w:pPr>
            <w:r w:rsidRPr="00875B86">
              <w:rPr>
                <w:sz w:val="22"/>
                <w:szCs w:val="22"/>
              </w:rPr>
              <w:t>133</w:t>
            </w:r>
          </w:p>
        </w:tc>
        <w:tc>
          <w:tcPr>
            <w:tcW w:w="746" w:type="pct"/>
            <w:tcBorders>
              <w:top w:val="nil"/>
              <w:left w:val="nil"/>
              <w:bottom w:val="single" w:sz="4" w:space="0" w:color="auto"/>
              <w:right w:val="single" w:sz="4" w:space="0" w:color="auto"/>
            </w:tcBorders>
            <w:shd w:val="clear" w:color="000000" w:fill="FFFFFF"/>
            <w:vAlign w:val="center"/>
            <w:hideMark/>
          </w:tcPr>
          <w:p w14:paraId="387EB089" w14:textId="77777777" w:rsidR="002C7466" w:rsidRPr="00875B86" w:rsidRDefault="002C7466" w:rsidP="00CE5CE6">
            <w:pPr>
              <w:shd w:val="clear" w:color="auto" w:fill="FFFFFF" w:themeFill="background1"/>
              <w:jc w:val="center"/>
              <w:rPr>
                <w:sz w:val="22"/>
                <w:szCs w:val="22"/>
              </w:rPr>
            </w:pPr>
            <w:r w:rsidRPr="00875B86">
              <w:rPr>
                <w:sz w:val="22"/>
                <w:szCs w:val="22"/>
              </w:rPr>
              <w:t>8 ПУ</w:t>
            </w:r>
          </w:p>
        </w:tc>
        <w:tc>
          <w:tcPr>
            <w:tcW w:w="1378" w:type="pct"/>
            <w:tcBorders>
              <w:top w:val="nil"/>
              <w:left w:val="nil"/>
              <w:bottom w:val="single" w:sz="4" w:space="0" w:color="auto"/>
              <w:right w:val="single" w:sz="4" w:space="0" w:color="auto"/>
            </w:tcBorders>
            <w:shd w:val="clear" w:color="000000" w:fill="FFFFFF"/>
            <w:vAlign w:val="center"/>
            <w:hideMark/>
          </w:tcPr>
          <w:p w14:paraId="6F4747A4" w14:textId="77777777" w:rsidR="002C7466" w:rsidRPr="00875B86" w:rsidRDefault="002C7466" w:rsidP="00CE5CE6">
            <w:pPr>
              <w:shd w:val="clear" w:color="auto" w:fill="FFFFFF" w:themeFill="background1"/>
              <w:rPr>
                <w:sz w:val="22"/>
                <w:szCs w:val="22"/>
              </w:rPr>
            </w:pPr>
            <w:r w:rsidRPr="00875B86">
              <w:rPr>
                <w:sz w:val="22"/>
                <w:szCs w:val="22"/>
              </w:rPr>
              <w:t>Вост.гр.скв.</w:t>
            </w:r>
          </w:p>
        </w:tc>
      </w:tr>
      <w:tr w:rsidR="00875B86" w:rsidRPr="00875B86" w14:paraId="2FECF6C2"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00E2C8FB" w14:textId="77777777" w:rsidR="002C7466" w:rsidRPr="00875B86" w:rsidRDefault="002C7466" w:rsidP="00CE5CE6">
            <w:pPr>
              <w:shd w:val="clear" w:color="auto" w:fill="FFFFFF" w:themeFill="background1"/>
              <w:jc w:val="center"/>
              <w:rPr>
                <w:sz w:val="22"/>
                <w:szCs w:val="22"/>
              </w:rPr>
            </w:pPr>
            <w:r w:rsidRPr="00875B86">
              <w:rPr>
                <w:sz w:val="22"/>
                <w:szCs w:val="22"/>
              </w:rPr>
              <w:t>БКТП-566</w:t>
            </w:r>
          </w:p>
        </w:tc>
        <w:tc>
          <w:tcPr>
            <w:tcW w:w="625" w:type="pct"/>
            <w:tcBorders>
              <w:top w:val="nil"/>
              <w:left w:val="nil"/>
              <w:bottom w:val="single" w:sz="4" w:space="0" w:color="auto"/>
              <w:right w:val="single" w:sz="4" w:space="0" w:color="auto"/>
            </w:tcBorders>
            <w:shd w:val="clear" w:color="000000" w:fill="FFFFFF"/>
            <w:vAlign w:val="center"/>
            <w:hideMark/>
          </w:tcPr>
          <w:p w14:paraId="1744E88D" w14:textId="77777777" w:rsidR="002C7466" w:rsidRPr="00875B86" w:rsidRDefault="002C7466" w:rsidP="00CE5CE6">
            <w:pPr>
              <w:shd w:val="clear" w:color="auto" w:fill="FFFFFF" w:themeFill="background1"/>
              <w:jc w:val="center"/>
              <w:rPr>
                <w:sz w:val="22"/>
                <w:szCs w:val="22"/>
              </w:rPr>
            </w:pPr>
            <w:r w:rsidRPr="00875B86">
              <w:rPr>
                <w:sz w:val="22"/>
                <w:szCs w:val="22"/>
              </w:rPr>
              <w:t>10/0,4</w:t>
            </w:r>
          </w:p>
        </w:tc>
        <w:tc>
          <w:tcPr>
            <w:tcW w:w="857" w:type="pct"/>
            <w:tcBorders>
              <w:top w:val="nil"/>
              <w:left w:val="nil"/>
              <w:bottom w:val="single" w:sz="4" w:space="0" w:color="auto"/>
              <w:right w:val="single" w:sz="4" w:space="0" w:color="auto"/>
            </w:tcBorders>
            <w:shd w:val="clear" w:color="000000" w:fill="FFFFFF"/>
            <w:vAlign w:val="center"/>
            <w:hideMark/>
          </w:tcPr>
          <w:p w14:paraId="499A38DF"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2x1000</w:t>
            </w:r>
          </w:p>
        </w:tc>
        <w:tc>
          <w:tcPr>
            <w:tcW w:w="824" w:type="pct"/>
            <w:tcBorders>
              <w:top w:val="nil"/>
              <w:left w:val="nil"/>
              <w:bottom w:val="single" w:sz="4" w:space="0" w:color="auto"/>
              <w:right w:val="single" w:sz="4" w:space="0" w:color="auto"/>
            </w:tcBorders>
            <w:shd w:val="clear" w:color="000000" w:fill="FFFFFF"/>
            <w:vAlign w:val="center"/>
            <w:hideMark/>
          </w:tcPr>
          <w:p w14:paraId="3C84AB93" w14:textId="77777777" w:rsidR="002C7466" w:rsidRPr="00875B86" w:rsidRDefault="002C7466" w:rsidP="00CE5CE6">
            <w:pPr>
              <w:shd w:val="clear" w:color="auto" w:fill="FFFFFF" w:themeFill="background1"/>
              <w:jc w:val="center"/>
              <w:rPr>
                <w:sz w:val="22"/>
                <w:szCs w:val="22"/>
              </w:rPr>
            </w:pPr>
            <w:r w:rsidRPr="00875B86">
              <w:rPr>
                <w:sz w:val="22"/>
                <w:szCs w:val="22"/>
              </w:rPr>
              <w:t>493</w:t>
            </w:r>
          </w:p>
        </w:tc>
        <w:tc>
          <w:tcPr>
            <w:tcW w:w="746" w:type="pct"/>
            <w:tcBorders>
              <w:top w:val="nil"/>
              <w:left w:val="nil"/>
              <w:bottom w:val="single" w:sz="4" w:space="0" w:color="auto"/>
              <w:right w:val="single" w:sz="4" w:space="0" w:color="auto"/>
            </w:tcBorders>
            <w:shd w:val="clear" w:color="000000" w:fill="FFFFFF"/>
            <w:vAlign w:val="center"/>
            <w:hideMark/>
          </w:tcPr>
          <w:p w14:paraId="48B6FF6B" w14:textId="77777777" w:rsidR="002C7466" w:rsidRPr="00875B86" w:rsidRDefault="002C7466" w:rsidP="00CE5CE6">
            <w:pPr>
              <w:shd w:val="clear" w:color="auto" w:fill="FFFFFF" w:themeFill="background1"/>
              <w:jc w:val="center"/>
              <w:rPr>
                <w:sz w:val="22"/>
                <w:szCs w:val="22"/>
              </w:rPr>
            </w:pPr>
            <w:r w:rsidRPr="00875B86">
              <w:rPr>
                <w:sz w:val="22"/>
                <w:szCs w:val="22"/>
              </w:rPr>
              <w:t>18</w:t>
            </w:r>
          </w:p>
        </w:tc>
        <w:tc>
          <w:tcPr>
            <w:tcW w:w="1378" w:type="pct"/>
            <w:tcBorders>
              <w:top w:val="nil"/>
              <w:left w:val="nil"/>
              <w:bottom w:val="single" w:sz="4" w:space="0" w:color="auto"/>
              <w:right w:val="single" w:sz="4" w:space="0" w:color="auto"/>
            </w:tcBorders>
            <w:shd w:val="clear" w:color="000000" w:fill="FFFFFF"/>
            <w:vAlign w:val="center"/>
            <w:hideMark/>
          </w:tcPr>
          <w:p w14:paraId="2F717D9F" w14:textId="77777777" w:rsidR="002C7466" w:rsidRPr="00875B86" w:rsidRDefault="002C7466" w:rsidP="00CE5CE6">
            <w:pPr>
              <w:shd w:val="clear" w:color="auto" w:fill="FFFFFF" w:themeFill="background1"/>
              <w:rPr>
                <w:sz w:val="22"/>
                <w:szCs w:val="22"/>
              </w:rPr>
            </w:pPr>
            <w:r w:rsidRPr="00875B86">
              <w:rPr>
                <w:sz w:val="22"/>
                <w:szCs w:val="22"/>
              </w:rPr>
              <w:t>ул.  Ленина</w:t>
            </w:r>
          </w:p>
        </w:tc>
      </w:tr>
      <w:tr w:rsidR="00875B86" w:rsidRPr="00875B86" w14:paraId="4C5679B8"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30C33A95" w14:textId="77777777" w:rsidR="002C7466" w:rsidRPr="00875B86" w:rsidRDefault="002C7466" w:rsidP="00CE5CE6">
            <w:pPr>
              <w:shd w:val="clear" w:color="auto" w:fill="FFFFFF" w:themeFill="background1"/>
              <w:jc w:val="center"/>
              <w:rPr>
                <w:sz w:val="22"/>
                <w:szCs w:val="22"/>
              </w:rPr>
            </w:pPr>
            <w:r w:rsidRPr="00875B86">
              <w:rPr>
                <w:sz w:val="22"/>
                <w:szCs w:val="22"/>
              </w:rPr>
              <w:t>ТП-567</w:t>
            </w:r>
          </w:p>
        </w:tc>
        <w:tc>
          <w:tcPr>
            <w:tcW w:w="625" w:type="pct"/>
            <w:tcBorders>
              <w:top w:val="nil"/>
              <w:left w:val="nil"/>
              <w:bottom w:val="single" w:sz="4" w:space="0" w:color="auto"/>
              <w:right w:val="single" w:sz="4" w:space="0" w:color="auto"/>
            </w:tcBorders>
            <w:shd w:val="clear" w:color="000000" w:fill="FFFFFF"/>
            <w:vAlign w:val="center"/>
            <w:hideMark/>
          </w:tcPr>
          <w:p w14:paraId="4CAB3241" w14:textId="77777777" w:rsidR="002C7466" w:rsidRPr="00875B86" w:rsidRDefault="002C7466" w:rsidP="00CE5CE6">
            <w:pPr>
              <w:shd w:val="clear" w:color="auto" w:fill="FFFFFF" w:themeFill="background1"/>
              <w:jc w:val="center"/>
              <w:rPr>
                <w:sz w:val="22"/>
                <w:szCs w:val="22"/>
              </w:rPr>
            </w:pPr>
            <w:r w:rsidRPr="00875B86">
              <w:rPr>
                <w:sz w:val="22"/>
                <w:szCs w:val="22"/>
              </w:rPr>
              <w:t>10/0,4</w:t>
            </w:r>
          </w:p>
        </w:tc>
        <w:tc>
          <w:tcPr>
            <w:tcW w:w="857" w:type="pct"/>
            <w:tcBorders>
              <w:top w:val="nil"/>
              <w:left w:val="nil"/>
              <w:bottom w:val="single" w:sz="4" w:space="0" w:color="auto"/>
              <w:right w:val="single" w:sz="4" w:space="0" w:color="auto"/>
            </w:tcBorders>
            <w:shd w:val="clear" w:color="000000" w:fill="FFFFFF"/>
            <w:vAlign w:val="center"/>
            <w:hideMark/>
          </w:tcPr>
          <w:p w14:paraId="5EB3D66E"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2x1000</w:t>
            </w:r>
          </w:p>
        </w:tc>
        <w:tc>
          <w:tcPr>
            <w:tcW w:w="824" w:type="pct"/>
            <w:tcBorders>
              <w:top w:val="nil"/>
              <w:left w:val="nil"/>
              <w:bottom w:val="single" w:sz="4" w:space="0" w:color="auto"/>
              <w:right w:val="single" w:sz="4" w:space="0" w:color="auto"/>
            </w:tcBorders>
            <w:shd w:val="clear" w:color="000000" w:fill="FFFFFF"/>
            <w:vAlign w:val="center"/>
            <w:hideMark/>
          </w:tcPr>
          <w:p w14:paraId="34362C9A" w14:textId="77777777" w:rsidR="002C7466" w:rsidRPr="00875B86" w:rsidRDefault="002C7466" w:rsidP="00CE5CE6">
            <w:pPr>
              <w:shd w:val="clear" w:color="auto" w:fill="FFFFFF" w:themeFill="background1"/>
              <w:jc w:val="center"/>
              <w:rPr>
                <w:sz w:val="22"/>
                <w:szCs w:val="22"/>
              </w:rPr>
            </w:pPr>
            <w:r w:rsidRPr="00875B86">
              <w:rPr>
                <w:sz w:val="22"/>
                <w:szCs w:val="22"/>
              </w:rPr>
              <w:t>561</w:t>
            </w:r>
          </w:p>
        </w:tc>
        <w:tc>
          <w:tcPr>
            <w:tcW w:w="746" w:type="pct"/>
            <w:tcBorders>
              <w:top w:val="nil"/>
              <w:left w:val="nil"/>
              <w:bottom w:val="single" w:sz="4" w:space="0" w:color="auto"/>
              <w:right w:val="single" w:sz="4" w:space="0" w:color="auto"/>
            </w:tcBorders>
            <w:shd w:val="clear" w:color="000000" w:fill="FFFFFF"/>
            <w:vAlign w:val="center"/>
            <w:hideMark/>
          </w:tcPr>
          <w:p w14:paraId="1D59E657" w14:textId="77777777" w:rsidR="002C7466" w:rsidRPr="00875B86" w:rsidRDefault="002C7466" w:rsidP="00CE5CE6">
            <w:pPr>
              <w:shd w:val="clear" w:color="auto" w:fill="FFFFFF" w:themeFill="background1"/>
              <w:jc w:val="center"/>
              <w:rPr>
                <w:sz w:val="22"/>
                <w:szCs w:val="22"/>
              </w:rPr>
            </w:pPr>
            <w:r w:rsidRPr="00875B86">
              <w:rPr>
                <w:sz w:val="22"/>
                <w:szCs w:val="22"/>
              </w:rPr>
              <w:t>32</w:t>
            </w:r>
          </w:p>
        </w:tc>
        <w:tc>
          <w:tcPr>
            <w:tcW w:w="1378" w:type="pct"/>
            <w:tcBorders>
              <w:top w:val="nil"/>
              <w:left w:val="nil"/>
              <w:bottom w:val="single" w:sz="4" w:space="0" w:color="auto"/>
              <w:right w:val="single" w:sz="4" w:space="0" w:color="auto"/>
            </w:tcBorders>
            <w:shd w:val="clear" w:color="000000" w:fill="FFFFFF"/>
            <w:vAlign w:val="center"/>
            <w:hideMark/>
          </w:tcPr>
          <w:p w14:paraId="1CE65BA5" w14:textId="77777777" w:rsidR="002C7466" w:rsidRPr="00875B86" w:rsidRDefault="002C7466" w:rsidP="00CE5CE6">
            <w:pPr>
              <w:shd w:val="clear" w:color="auto" w:fill="FFFFFF" w:themeFill="background1"/>
              <w:rPr>
                <w:sz w:val="22"/>
                <w:szCs w:val="22"/>
              </w:rPr>
            </w:pPr>
            <w:r w:rsidRPr="00875B86">
              <w:rPr>
                <w:sz w:val="22"/>
                <w:szCs w:val="22"/>
              </w:rPr>
              <w:t>пр-т Пролетарский</w:t>
            </w:r>
          </w:p>
        </w:tc>
      </w:tr>
      <w:tr w:rsidR="00875B86" w:rsidRPr="00875B86" w14:paraId="05FF7FD9"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2C886B33" w14:textId="77777777" w:rsidR="002C7466" w:rsidRPr="00875B86" w:rsidRDefault="002C7466" w:rsidP="00CE5CE6">
            <w:pPr>
              <w:shd w:val="clear" w:color="auto" w:fill="FFFFFF" w:themeFill="background1"/>
              <w:jc w:val="center"/>
              <w:rPr>
                <w:sz w:val="22"/>
                <w:szCs w:val="22"/>
              </w:rPr>
            </w:pPr>
            <w:r w:rsidRPr="00875B86">
              <w:rPr>
                <w:sz w:val="22"/>
                <w:szCs w:val="22"/>
              </w:rPr>
              <w:t>БКТП-568</w:t>
            </w:r>
          </w:p>
        </w:tc>
        <w:tc>
          <w:tcPr>
            <w:tcW w:w="625" w:type="pct"/>
            <w:tcBorders>
              <w:top w:val="nil"/>
              <w:left w:val="nil"/>
              <w:bottom w:val="single" w:sz="4" w:space="0" w:color="auto"/>
              <w:right w:val="single" w:sz="4" w:space="0" w:color="auto"/>
            </w:tcBorders>
            <w:shd w:val="clear" w:color="000000" w:fill="FFFFFF"/>
            <w:vAlign w:val="center"/>
            <w:hideMark/>
          </w:tcPr>
          <w:p w14:paraId="088557D3" w14:textId="77777777" w:rsidR="002C7466" w:rsidRPr="00875B86" w:rsidRDefault="002C7466" w:rsidP="00CE5CE6">
            <w:pPr>
              <w:shd w:val="clear" w:color="auto" w:fill="FFFFFF" w:themeFill="background1"/>
              <w:jc w:val="center"/>
              <w:rPr>
                <w:sz w:val="22"/>
                <w:szCs w:val="22"/>
              </w:rPr>
            </w:pPr>
            <w:r w:rsidRPr="00875B86">
              <w:rPr>
                <w:sz w:val="22"/>
                <w:szCs w:val="22"/>
              </w:rPr>
              <w:t>10/0,4</w:t>
            </w:r>
          </w:p>
        </w:tc>
        <w:tc>
          <w:tcPr>
            <w:tcW w:w="857" w:type="pct"/>
            <w:tcBorders>
              <w:top w:val="nil"/>
              <w:left w:val="nil"/>
              <w:bottom w:val="single" w:sz="4" w:space="0" w:color="auto"/>
              <w:right w:val="single" w:sz="4" w:space="0" w:color="auto"/>
            </w:tcBorders>
            <w:shd w:val="clear" w:color="000000" w:fill="FFFFFF"/>
            <w:vAlign w:val="center"/>
            <w:hideMark/>
          </w:tcPr>
          <w:p w14:paraId="7E86FA63"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2x1000</w:t>
            </w:r>
          </w:p>
        </w:tc>
        <w:tc>
          <w:tcPr>
            <w:tcW w:w="824" w:type="pct"/>
            <w:tcBorders>
              <w:top w:val="nil"/>
              <w:left w:val="nil"/>
              <w:bottom w:val="single" w:sz="4" w:space="0" w:color="auto"/>
              <w:right w:val="single" w:sz="4" w:space="0" w:color="auto"/>
            </w:tcBorders>
            <w:shd w:val="clear" w:color="000000" w:fill="FFFFFF"/>
            <w:vAlign w:val="center"/>
            <w:hideMark/>
          </w:tcPr>
          <w:p w14:paraId="1B40A5C6" w14:textId="77777777" w:rsidR="002C7466" w:rsidRPr="00875B86" w:rsidRDefault="002C7466" w:rsidP="00CE5CE6">
            <w:pPr>
              <w:shd w:val="clear" w:color="auto" w:fill="FFFFFF" w:themeFill="background1"/>
              <w:jc w:val="center"/>
              <w:rPr>
                <w:sz w:val="22"/>
                <w:szCs w:val="22"/>
              </w:rPr>
            </w:pPr>
            <w:r w:rsidRPr="00875B86">
              <w:rPr>
                <w:sz w:val="22"/>
                <w:szCs w:val="22"/>
              </w:rPr>
              <w:t>0</w:t>
            </w:r>
          </w:p>
        </w:tc>
        <w:tc>
          <w:tcPr>
            <w:tcW w:w="746" w:type="pct"/>
            <w:tcBorders>
              <w:top w:val="nil"/>
              <w:left w:val="nil"/>
              <w:bottom w:val="single" w:sz="4" w:space="0" w:color="auto"/>
              <w:right w:val="single" w:sz="4" w:space="0" w:color="auto"/>
            </w:tcBorders>
            <w:shd w:val="clear" w:color="000000" w:fill="FFFFFF"/>
            <w:vAlign w:val="center"/>
            <w:hideMark/>
          </w:tcPr>
          <w:p w14:paraId="1A244F82" w14:textId="77777777" w:rsidR="002C7466" w:rsidRPr="00875B86" w:rsidRDefault="002C7466" w:rsidP="00CE5CE6">
            <w:pPr>
              <w:shd w:val="clear" w:color="auto" w:fill="FFFFFF" w:themeFill="background1"/>
              <w:jc w:val="center"/>
              <w:rPr>
                <w:sz w:val="22"/>
                <w:szCs w:val="22"/>
              </w:rPr>
            </w:pPr>
            <w:r w:rsidRPr="00875B86">
              <w:rPr>
                <w:sz w:val="22"/>
                <w:szCs w:val="22"/>
              </w:rPr>
              <w:t>30</w:t>
            </w:r>
          </w:p>
        </w:tc>
        <w:tc>
          <w:tcPr>
            <w:tcW w:w="1378" w:type="pct"/>
            <w:tcBorders>
              <w:top w:val="nil"/>
              <w:left w:val="nil"/>
              <w:bottom w:val="single" w:sz="4" w:space="0" w:color="auto"/>
              <w:right w:val="single" w:sz="4" w:space="0" w:color="auto"/>
            </w:tcBorders>
            <w:shd w:val="clear" w:color="000000" w:fill="FFFFFF"/>
            <w:vAlign w:val="center"/>
            <w:hideMark/>
          </w:tcPr>
          <w:p w14:paraId="7E0AF900" w14:textId="77777777" w:rsidR="002C7466" w:rsidRPr="00875B86" w:rsidRDefault="002C7466" w:rsidP="00CE5CE6">
            <w:pPr>
              <w:shd w:val="clear" w:color="auto" w:fill="FFFFFF" w:themeFill="background1"/>
              <w:rPr>
                <w:sz w:val="22"/>
                <w:szCs w:val="22"/>
              </w:rPr>
            </w:pPr>
            <w:r w:rsidRPr="00875B86">
              <w:rPr>
                <w:sz w:val="22"/>
                <w:szCs w:val="22"/>
              </w:rPr>
              <w:t>ул.  И.Каролинского</w:t>
            </w:r>
          </w:p>
        </w:tc>
      </w:tr>
      <w:tr w:rsidR="00875B86" w:rsidRPr="00875B86" w14:paraId="38D681E8"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35D84B46" w14:textId="77777777" w:rsidR="002C7466" w:rsidRPr="00875B86" w:rsidRDefault="002C7466" w:rsidP="00CE5CE6">
            <w:pPr>
              <w:shd w:val="clear" w:color="auto" w:fill="FFFFFF" w:themeFill="background1"/>
              <w:jc w:val="center"/>
              <w:rPr>
                <w:sz w:val="22"/>
                <w:szCs w:val="22"/>
              </w:rPr>
            </w:pPr>
            <w:r w:rsidRPr="00875B86">
              <w:rPr>
                <w:sz w:val="22"/>
                <w:szCs w:val="22"/>
              </w:rPr>
              <w:t>БКТП-569</w:t>
            </w:r>
          </w:p>
        </w:tc>
        <w:tc>
          <w:tcPr>
            <w:tcW w:w="625" w:type="pct"/>
            <w:tcBorders>
              <w:top w:val="nil"/>
              <w:left w:val="nil"/>
              <w:bottom w:val="single" w:sz="4" w:space="0" w:color="auto"/>
              <w:right w:val="single" w:sz="4" w:space="0" w:color="auto"/>
            </w:tcBorders>
            <w:shd w:val="clear" w:color="000000" w:fill="FFFFFF"/>
            <w:vAlign w:val="center"/>
            <w:hideMark/>
          </w:tcPr>
          <w:p w14:paraId="45CC930C" w14:textId="77777777" w:rsidR="002C7466" w:rsidRPr="00875B86" w:rsidRDefault="002C7466" w:rsidP="00CE5CE6">
            <w:pPr>
              <w:shd w:val="clear" w:color="auto" w:fill="FFFFFF" w:themeFill="background1"/>
              <w:jc w:val="center"/>
              <w:rPr>
                <w:sz w:val="22"/>
                <w:szCs w:val="22"/>
              </w:rPr>
            </w:pPr>
            <w:r w:rsidRPr="00875B86">
              <w:rPr>
                <w:sz w:val="22"/>
                <w:szCs w:val="22"/>
              </w:rPr>
              <w:t>10/0,4</w:t>
            </w:r>
          </w:p>
        </w:tc>
        <w:tc>
          <w:tcPr>
            <w:tcW w:w="857" w:type="pct"/>
            <w:tcBorders>
              <w:top w:val="nil"/>
              <w:left w:val="nil"/>
              <w:bottom w:val="single" w:sz="4" w:space="0" w:color="auto"/>
              <w:right w:val="single" w:sz="4" w:space="0" w:color="auto"/>
            </w:tcBorders>
            <w:shd w:val="clear" w:color="000000" w:fill="FFFFFF"/>
            <w:vAlign w:val="center"/>
            <w:hideMark/>
          </w:tcPr>
          <w:p w14:paraId="54320C4C"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2x1000</w:t>
            </w:r>
          </w:p>
        </w:tc>
        <w:tc>
          <w:tcPr>
            <w:tcW w:w="824" w:type="pct"/>
            <w:tcBorders>
              <w:top w:val="nil"/>
              <w:left w:val="nil"/>
              <w:bottom w:val="single" w:sz="4" w:space="0" w:color="auto"/>
              <w:right w:val="single" w:sz="4" w:space="0" w:color="auto"/>
            </w:tcBorders>
            <w:shd w:val="clear" w:color="000000" w:fill="FFFFFF"/>
            <w:vAlign w:val="center"/>
            <w:hideMark/>
          </w:tcPr>
          <w:p w14:paraId="1F0EB0C1" w14:textId="77777777" w:rsidR="002C7466" w:rsidRPr="00875B86" w:rsidRDefault="002C7466" w:rsidP="00CE5CE6">
            <w:pPr>
              <w:shd w:val="clear" w:color="auto" w:fill="FFFFFF" w:themeFill="background1"/>
              <w:jc w:val="center"/>
              <w:rPr>
                <w:sz w:val="22"/>
                <w:szCs w:val="22"/>
              </w:rPr>
            </w:pPr>
            <w:r w:rsidRPr="00875B86">
              <w:rPr>
                <w:sz w:val="22"/>
                <w:szCs w:val="22"/>
              </w:rPr>
              <w:t>12</w:t>
            </w:r>
          </w:p>
        </w:tc>
        <w:tc>
          <w:tcPr>
            <w:tcW w:w="746" w:type="pct"/>
            <w:tcBorders>
              <w:top w:val="nil"/>
              <w:left w:val="nil"/>
              <w:bottom w:val="single" w:sz="4" w:space="0" w:color="auto"/>
              <w:right w:val="single" w:sz="4" w:space="0" w:color="auto"/>
            </w:tcBorders>
            <w:shd w:val="clear" w:color="000000" w:fill="FFFFFF"/>
            <w:vAlign w:val="center"/>
            <w:hideMark/>
          </w:tcPr>
          <w:p w14:paraId="119F9A3B" w14:textId="77777777" w:rsidR="002C7466" w:rsidRPr="00875B86" w:rsidRDefault="002C7466" w:rsidP="00CE5CE6">
            <w:pPr>
              <w:shd w:val="clear" w:color="auto" w:fill="FFFFFF" w:themeFill="background1"/>
              <w:jc w:val="center"/>
              <w:rPr>
                <w:sz w:val="22"/>
                <w:szCs w:val="22"/>
              </w:rPr>
            </w:pPr>
            <w:r w:rsidRPr="00875B86">
              <w:rPr>
                <w:sz w:val="22"/>
                <w:szCs w:val="22"/>
              </w:rPr>
              <w:t>30</w:t>
            </w:r>
          </w:p>
        </w:tc>
        <w:tc>
          <w:tcPr>
            <w:tcW w:w="1378" w:type="pct"/>
            <w:tcBorders>
              <w:top w:val="nil"/>
              <w:left w:val="nil"/>
              <w:bottom w:val="single" w:sz="4" w:space="0" w:color="auto"/>
              <w:right w:val="single" w:sz="4" w:space="0" w:color="auto"/>
            </w:tcBorders>
            <w:shd w:val="clear" w:color="000000" w:fill="FFFFFF"/>
            <w:vAlign w:val="center"/>
            <w:hideMark/>
          </w:tcPr>
          <w:p w14:paraId="32EC932A" w14:textId="77777777" w:rsidR="002C7466" w:rsidRPr="00875B86" w:rsidRDefault="002C7466" w:rsidP="00CE5CE6">
            <w:pPr>
              <w:shd w:val="clear" w:color="auto" w:fill="FFFFFF" w:themeFill="background1"/>
              <w:rPr>
                <w:sz w:val="22"/>
                <w:szCs w:val="22"/>
              </w:rPr>
            </w:pPr>
            <w:r w:rsidRPr="00875B86">
              <w:rPr>
                <w:sz w:val="22"/>
                <w:szCs w:val="22"/>
              </w:rPr>
              <w:t>ул.  И.Каролинского</w:t>
            </w:r>
          </w:p>
        </w:tc>
      </w:tr>
      <w:tr w:rsidR="00875B86" w:rsidRPr="00875B86" w14:paraId="5437EECE"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18427E58" w14:textId="77777777" w:rsidR="002C7466" w:rsidRPr="00875B86" w:rsidRDefault="002C7466" w:rsidP="00CE5CE6">
            <w:pPr>
              <w:shd w:val="clear" w:color="auto" w:fill="FFFFFF" w:themeFill="background1"/>
              <w:jc w:val="center"/>
              <w:rPr>
                <w:sz w:val="22"/>
                <w:szCs w:val="22"/>
              </w:rPr>
            </w:pPr>
            <w:r w:rsidRPr="00875B86">
              <w:rPr>
                <w:sz w:val="22"/>
                <w:szCs w:val="22"/>
              </w:rPr>
              <w:t>БКТП-570</w:t>
            </w:r>
          </w:p>
        </w:tc>
        <w:tc>
          <w:tcPr>
            <w:tcW w:w="625" w:type="pct"/>
            <w:tcBorders>
              <w:top w:val="nil"/>
              <w:left w:val="nil"/>
              <w:bottom w:val="single" w:sz="4" w:space="0" w:color="auto"/>
              <w:right w:val="single" w:sz="4" w:space="0" w:color="auto"/>
            </w:tcBorders>
            <w:shd w:val="clear" w:color="000000" w:fill="FFFFFF"/>
            <w:vAlign w:val="center"/>
            <w:hideMark/>
          </w:tcPr>
          <w:p w14:paraId="49F5C05F" w14:textId="77777777" w:rsidR="002C7466" w:rsidRPr="00875B86" w:rsidRDefault="002C7466" w:rsidP="00CE5CE6">
            <w:pPr>
              <w:shd w:val="clear" w:color="auto" w:fill="FFFFFF" w:themeFill="background1"/>
              <w:jc w:val="center"/>
              <w:rPr>
                <w:sz w:val="22"/>
                <w:szCs w:val="22"/>
              </w:rPr>
            </w:pPr>
            <w:r w:rsidRPr="00875B86">
              <w:rPr>
                <w:sz w:val="22"/>
                <w:szCs w:val="22"/>
              </w:rPr>
              <w:t>10/0,4</w:t>
            </w:r>
          </w:p>
        </w:tc>
        <w:tc>
          <w:tcPr>
            <w:tcW w:w="857" w:type="pct"/>
            <w:tcBorders>
              <w:top w:val="nil"/>
              <w:left w:val="nil"/>
              <w:bottom w:val="single" w:sz="4" w:space="0" w:color="auto"/>
              <w:right w:val="single" w:sz="4" w:space="0" w:color="auto"/>
            </w:tcBorders>
            <w:shd w:val="clear" w:color="000000" w:fill="FFFFFF"/>
            <w:vAlign w:val="center"/>
            <w:hideMark/>
          </w:tcPr>
          <w:p w14:paraId="73E1E482"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2x1000</w:t>
            </w:r>
          </w:p>
        </w:tc>
        <w:tc>
          <w:tcPr>
            <w:tcW w:w="824" w:type="pct"/>
            <w:tcBorders>
              <w:top w:val="nil"/>
              <w:left w:val="nil"/>
              <w:bottom w:val="single" w:sz="4" w:space="0" w:color="auto"/>
              <w:right w:val="single" w:sz="4" w:space="0" w:color="auto"/>
            </w:tcBorders>
            <w:shd w:val="clear" w:color="000000" w:fill="FFFFFF"/>
            <w:vAlign w:val="center"/>
            <w:hideMark/>
          </w:tcPr>
          <w:p w14:paraId="3C0853ED" w14:textId="77777777" w:rsidR="002C7466" w:rsidRPr="00875B86" w:rsidRDefault="002C7466" w:rsidP="00CE5CE6">
            <w:pPr>
              <w:shd w:val="clear" w:color="auto" w:fill="FFFFFF" w:themeFill="background1"/>
              <w:jc w:val="center"/>
              <w:rPr>
                <w:sz w:val="22"/>
                <w:szCs w:val="22"/>
              </w:rPr>
            </w:pPr>
            <w:r w:rsidRPr="00875B86">
              <w:rPr>
                <w:sz w:val="22"/>
                <w:szCs w:val="22"/>
              </w:rPr>
              <w:t>0</w:t>
            </w:r>
          </w:p>
        </w:tc>
        <w:tc>
          <w:tcPr>
            <w:tcW w:w="746" w:type="pct"/>
            <w:tcBorders>
              <w:top w:val="nil"/>
              <w:left w:val="nil"/>
              <w:bottom w:val="single" w:sz="4" w:space="0" w:color="auto"/>
              <w:right w:val="single" w:sz="4" w:space="0" w:color="auto"/>
            </w:tcBorders>
            <w:shd w:val="clear" w:color="000000" w:fill="FFFFFF"/>
            <w:vAlign w:val="center"/>
            <w:hideMark/>
          </w:tcPr>
          <w:p w14:paraId="268878F3" w14:textId="77777777" w:rsidR="002C7466" w:rsidRPr="00875B86" w:rsidRDefault="002C7466" w:rsidP="00CE5CE6">
            <w:pPr>
              <w:shd w:val="clear" w:color="auto" w:fill="FFFFFF" w:themeFill="background1"/>
              <w:jc w:val="center"/>
              <w:rPr>
                <w:sz w:val="22"/>
                <w:szCs w:val="22"/>
              </w:rPr>
            </w:pPr>
            <w:r w:rsidRPr="00875B86">
              <w:rPr>
                <w:sz w:val="22"/>
                <w:szCs w:val="22"/>
              </w:rPr>
              <w:t>30</w:t>
            </w:r>
          </w:p>
        </w:tc>
        <w:tc>
          <w:tcPr>
            <w:tcW w:w="1378" w:type="pct"/>
            <w:tcBorders>
              <w:top w:val="nil"/>
              <w:left w:val="nil"/>
              <w:bottom w:val="single" w:sz="4" w:space="0" w:color="auto"/>
              <w:right w:val="single" w:sz="4" w:space="0" w:color="auto"/>
            </w:tcBorders>
            <w:shd w:val="clear" w:color="000000" w:fill="FFFFFF"/>
            <w:vAlign w:val="center"/>
            <w:hideMark/>
          </w:tcPr>
          <w:p w14:paraId="5C94D18D" w14:textId="77777777" w:rsidR="002C7466" w:rsidRPr="00875B86" w:rsidRDefault="002C7466" w:rsidP="00CE5CE6">
            <w:pPr>
              <w:shd w:val="clear" w:color="auto" w:fill="FFFFFF" w:themeFill="background1"/>
              <w:rPr>
                <w:sz w:val="22"/>
                <w:szCs w:val="22"/>
              </w:rPr>
            </w:pPr>
            <w:r w:rsidRPr="00875B86">
              <w:rPr>
                <w:sz w:val="22"/>
                <w:szCs w:val="22"/>
              </w:rPr>
              <w:t>ул.  И.Каролинского</w:t>
            </w:r>
          </w:p>
        </w:tc>
      </w:tr>
      <w:tr w:rsidR="00875B86" w:rsidRPr="00875B86" w14:paraId="7A8E3105"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00D133D9" w14:textId="77777777" w:rsidR="002C7466" w:rsidRPr="00875B86" w:rsidRDefault="002C7466" w:rsidP="00CE5CE6">
            <w:pPr>
              <w:shd w:val="clear" w:color="auto" w:fill="FFFFFF" w:themeFill="background1"/>
              <w:jc w:val="center"/>
              <w:rPr>
                <w:sz w:val="22"/>
                <w:szCs w:val="22"/>
              </w:rPr>
            </w:pPr>
            <w:r w:rsidRPr="00875B86">
              <w:rPr>
                <w:sz w:val="22"/>
                <w:szCs w:val="22"/>
              </w:rPr>
              <w:t>БКТП-571</w:t>
            </w:r>
          </w:p>
        </w:tc>
        <w:tc>
          <w:tcPr>
            <w:tcW w:w="625" w:type="pct"/>
            <w:tcBorders>
              <w:top w:val="nil"/>
              <w:left w:val="nil"/>
              <w:bottom w:val="single" w:sz="4" w:space="0" w:color="auto"/>
              <w:right w:val="single" w:sz="4" w:space="0" w:color="auto"/>
            </w:tcBorders>
            <w:shd w:val="clear" w:color="000000" w:fill="FFFFFF"/>
            <w:vAlign w:val="center"/>
            <w:hideMark/>
          </w:tcPr>
          <w:p w14:paraId="74BECB98" w14:textId="77777777" w:rsidR="002C7466" w:rsidRPr="00875B86" w:rsidRDefault="002C7466" w:rsidP="00CE5CE6">
            <w:pPr>
              <w:shd w:val="clear" w:color="auto" w:fill="FFFFFF" w:themeFill="background1"/>
              <w:jc w:val="center"/>
              <w:rPr>
                <w:sz w:val="22"/>
                <w:szCs w:val="22"/>
              </w:rPr>
            </w:pPr>
            <w:r w:rsidRPr="00875B86">
              <w:rPr>
                <w:sz w:val="22"/>
                <w:szCs w:val="22"/>
              </w:rPr>
              <w:t>10/0,4</w:t>
            </w:r>
          </w:p>
        </w:tc>
        <w:tc>
          <w:tcPr>
            <w:tcW w:w="857" w:type="pct"/>
            <w:tcBorders>
              <w:top w:val="nil"/>
              <w:left w:val="nil"/>
              <w:bottom w:val="single" w:sz="4" w:space="0" w:color="auto"/>
              <w:right w:val="single" w:sz="4" w:space="0" w:color="auto"/>
            </w:tcBorders>
            <w:shd w:val="clear" w:color="000000" w:fill="FFFFFF"/>
            <w:vAlign w:val="center"/>
            <w:hideMark/>
          </w:tcPr>
          <w:p w14:paraId="56957629"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2x1000</w:t>
            </w:r>
          </w:p>
        </w:tc>
        <w:tc>
          <w:tcPr>
            <w:tcW w:w="824" w:type="pct"/>
            <w:tcBorders>
              <w:top w:val="nil"/>
              <w:left w:val="nil"/>
              <w:bottom w:val="single" w:sz="4" w:space="0" w:color="auto"/>
              <w:right w:val="single" w:sz="4" w:space="0" w:color="auto"/>
            </w:tcBorders>
            <w:shd w:val="clear" w:color="000000" w:fill="FFFFFF"/>
            <w:vAlign w:val="center"/>
            <w:hideMark/>
          </w:tcPr>
          <w:p w14:paraId="3EE2F682" w14:textId="77777777" w:rsidR="002C7466" w:rsidRPr="00875B86" w:rsidRDefault="002C7466" w:rsidP="00CE5CE6">
            <w:pPr>
              <w:shd w:val="clear" w:color="auto" w:fill="FFFFFF" w:themeFill="background1"/>
              <w:jc w:val="center"/>
              <w:rPr>
                <w:sz w:val="22"/>
                <w:szCs w:val="22"/>
              </w:rPr>
            </w:pPr>
            <w:r w:rsidRPr="00875B86">
              <w:rPr>
                <w:sz w:val="22"/>
                <w:szCs w:val="22"/>
              </w:rPr>
              <w:t>920</w:t>
            </w:r>
          </w:p>
        </w:tc>
        <w:tc>
          <w:tcPr>
            <w:tcW w:w="746" w:type="pct"/>
            <w:tcBorders>
              <w:top w:val="nil"/>
              <w:left w:val="nil"/>
              <w:bottom w:val="single" w:sz="4" w:space="0" w:color="auto"/>
              <w:right w:val="single" w:sz="4" w:space="0" w:color="auto"/>
            </w:tcBorders>
            <w:shd w:val="clear" w:color="000000" w:fill="FFFFFF"/>
            <w:vAlign w:val="center"/>
            <w:hideMark/>
          </w:tcPr>
          <w:p w14:paraId="2417BD7C" w14:textId="77777777" w:rsidR="002C7466" w:rsidRPr="00875B86" w:rsidRDefault="002C7466" w:rsidP="00CE5CE6">
            <w:pPr>
              <w:shd w:val="clear" w:color="auto" w:fill="FFFFFF" w:themeFill="background1"/>
              <w:jc w:val="center"/>
              <w:rPr>
                <w:sz w:val="22"/>
                <w:szCs w:val="22"/>
              </w:rPr>
            </w:pPr>
            <w:r w:rsidRPr="00875B86">
              <w:rPr>
                <w:sz w:val="22"/>
                <w:szCs w:val="22"/>
              </w:rPr>
              <w:t>32</w:t>
            </w:r>
          </w:p>
        </w:tc>
        <w:tc>
          <w:tcPr>
            <w:tcW w:w="1378" w:type="pct"/>
            <w:tcBorders>
              <w:top w:val="nil"/>
              <w:left w:val="nil"/>
              <w:bottom w:val="single" w:sz="4" w:space="0" w:color="auto"/>
              <w:right w:val="single" w:sz="4" w:space="0" w:color="auto"/>
            </w:tcBorders>
            <w:shd w:val="clear" w:color="000000" w:fill="FFFFFF"/>
            <w:vAlign w:val="center"/>
            <w:hideMark/>
          </w:tcPr>
          <w:p w14:paraId="3DCCF2DF" w14:textId="77777777" w:rsidR="002C7466" w:rsidRPr="00875B86" w:rsidRDefault="002C7466" w:rsidP="00CE5CE6">
            <w:pPr>
              <w:shd w:val="clear" w:color="auto" w:fill="FFFFFF" w:themeFill="background1"/>
              <w:rPr>
                <w:sz w:val="22"/>
                <w:szCs w:val="22"/>
              </w:rPr>
            </w:pPr>
            <w:r w:rsidRPr="00875B86">
              <w:rPr>
                <w:sz w:val="22"/>
                <w:szCs w:val="22"/>
              </w:rPr>
              <w:t>30 лет Победы,60</w:t>
            </w:r>
          </w:p>
        </w:tc>
      </w:tr>
      <w:tr w:rsidR="00875B86" w:rsidRPr="00875B86" w14:paraId="683C24F7"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3BFB8F1E" w14:textId="77777777" w:rsidR="002C7466" w:rsidRPr="00875B86" w:rsidRDefault="002C7466" w:rsidP="00CE5CE6">
            <w:pPr>
              <w:shd w:val="clear" w:color="auto" w:fill="FFFFFF" w:themeFill="background1"/>
              <w:jc w:val="center"/>
              <w:rPr>
                <w:sz w:val="22"/>
                <w:szCs w:val="22"/>
              </w:rPr>
            </w:pPr>
            <w:r w:rsidRPr="00875B86">
              <w:rPr>
                <w:sz w:val="22"/>
                <w:szCs w:val="22"/>
              </w:rPr>
              <w:t>БКТП-572</w:t>
            </w:r>
          </w:p>
        </w:tc>
        <w:tc>
          <w:tcPr>
            <w:tcW w:w="625" w:type="pct"/>
            <w:tcBorders>
              <w:top w:val="nil"/>
              <w:left w:val="nil"/>
              <w:bottom w:val="single" w:sz="4" w:space="0" w:color="auto"/>
              <w:right w:val="single" w:sz="4" w:space="0" w:color="auto"/>
            </w:tcBorders>
            <w:shd w:val="clear" w:color="000000" w:fill="FFFFFF"/>
            <w:vAlign w:val="center"/>
            <w:hideMark/>
          </w:tcPr>
          <w:p w14:paraId="3CAE46F1" w14:textId="77777777" w:rsidR="002C7466" w:rsidRPr="00875B86" w:rsidRDefault="002C7466" w:rsidP="00CE5CE6">
            <w:pPr>
              <w:shd w:val="clear" w:color="auto" w:fill="FFFFFF" w:themeFill="background1"/>
              <w:jc w:val="center"/>
              <w:rPr>
                <w:sz w:val="22"/>
                <w:szCs w:val="22"/>
              </w:rPr>
            </w:pPr>
            <w:r w:rsidRPr="00875B86">
              <w:rPr>
                <w:sz w:val="22"/>
                <w:szCs w:val="22"/>
              </w:rPr>
              <w:t>10/0,4</w:t>
            </w:r>
          </w:p>
        </w:tc>
        <w:tc>
          <w:tcPr>
            <w:tcW w:w="857" w:type="pct"/>
            <w:tcBorders>
              <w:top w:val="nil"/>
              <w:left w:val="nil"/>
              <w:bottom w:val="single" w:sz="4" w:space="0" w:color="auto"/>
              <w:right w:val="single" w:sz="4" w:space="0" w:color="auto"/>
            </w:tcBorders>
            <w:shd w:val="clear" w:color="000000" w:fill="FFFFFF"/>
            <w:vAlign w:val="center"/>
            <w:hideMark/>
          </w:tcPr>
          <w:p w14:paraId="04E46B9D"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2x1000</w:t>
            </w:r>
          </w:p>
        </w:tc>
        <w:tc>
          <w:tcPr>
            <w:tcW w:w="824" w:type="pct"/>
            <w:tcBorders>
              <w:top w:val="nil"/>
              <w:left w:val="nil"/>
              <w:bottom w:val="single" w:sz="4" w:space="0" w:color="auto"/>
              <w:right w:val="single" w:sz="4" w:space="0" w:color="auto"/>
            </w:tcBorders>
            <w:shd w:val="clear" w:color="000000" w:fill="FFFFFF"/>
            <w:vAlign w:val="center"/>
            <w:hideMark/>
          </w:tcPr>
          <w:p w14:paraId="4A011444" w14:textId="77777777" w:rsidR="002C7466" w:rsidRPr="00875B86" w:rsidRDefault="002C7466" w:rsidP="00CE5CE6">
            <w:pPr>
              <w:shd w:val="clear" w:color="auto" w:fill="FFFFFF" w:themeFill="background1"/>
              <w:jc w:val="center"/>
              <w:rPr>
                <w:sz w:val="22"/>
                <w:szCs w:val="22"/>
              </w:rPr>
            </w:pPr>
            <w:r w:rsidRPr="00875B86">
              <w:rPr>
                <w:sz w:val="22"/>
                <w:szCs w:val="22"/>
              </w:rPr>
              <w:t>340</w:t>
            </w:r>
          </w:p>
        </w:tc>
        <w:tc>
          <w:tcPr>
            <w:tcW w:w="746" w:type="pct"/>
            <w:tcBorders>
              <w:top w:val="nil"/>
              <w:left w:val="nil"/>
              <w:bottom w:val="single" w:sz="4" w:space="0" w:color="auto"/>
              <w:right w:val="single" w:sz="4" w:space="0" w:color="auto"/>
            </w:tcBorders>
            <w:shd w:val="clear" w:color="000000" w:fill="FFFFFF"/>
            <w:vAlign w:val="center"/>
            <w:hideMark/>
          </w:tcPr>
          <w:p w14:paraId="26735151" w14:textId="77777777" w:rsidR="002C7466" w:rsidRPr="00875B86" w:rsidRDefault="002C7466" w:rsidP="00CE5CE6">
            <w:pPr>
              <w:shd w:val="clear" w:color="auto" w:fill="FFFFFF" w:themeFill="background1"/>
              <w:jc w:val="center"/>
              <w:rPr>
                <w:sz w:val="22"/>
                <w:szCs w:val="22"/>
              </w:rPr>
            </w:pPr>
            <w:r w:rsidRPr="00875B86">
              <w:rPr>
                <w:sz w:val="22"/>
                <w:szCs w:val="22"/>
              </w:rPr>
              <w:t>32</w:t>
            </w:r>
          </w:p>
        </w:tc>
        <w:tc>
          <w:tcPr>
            <w:tcW w:w="1378" w:type="pct"/>
            <w:tcBorders>
              <w:top w:val="nil"/>
              <w:left w:val="nil"/>
              <w:bottom w:val="single" w:sz="4" w:space="0" w:color="auto"/>
              <w:right w:val="single" w:sz="4" w:space="0" w:color="auto"/>
            </w:tcBorders>
            <w:shd w:val="clear" w:color="000000" w:fill="FFFFFF"/>
            <w:vAlign w:val="center"/>
            <w:hideMark/>
          </w:tcPr>
          <w:p w14:paraId="31035762" w14:textId="77777777" w:rsidR="002C7466" w:rsidRPr="00875B86" w:rsidRDefault="002C7466" w:rsidP="00CE5CE6">
            <w:pPr>
              <w:shd w:val="clear" w:color="auto" w:fill="FFFFFF" w:themeFill="background1"/>
              <w:rPr>
                <w:sz w:val="22"/>
                <w:szCs w:val="22"/>
              </w:rPr>
            </w:pPr>
            <w:r w:rsidRPr="00875B86">
              <w:rPr>
                <w:sz w:val="22"/>
                <w:szCs w:val="22"/>
              </w:rPr>
              <w:t>30 лет Победы,50</w:t>
            </w:r>
          </w:p>
        </w:tc>
      </w:tr>
      <w:tr w:rsidR="00875B86" w:rsidRPr="00875B86" w14:paraId="585DD428"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6662F3D1" w14:textId="77777777" w:rsidR="002C7466" w:rsidRPr="00875B86" w:rsidRDefault="002C7466" w:rsidP="00CE5CE6">
            <w:pPr>
              <w:shd w:val="clear" w:color="auto" w:fill="FFFFFF" w:themeFill="background1"/>
              <w:jc w:val="center"/>
              <w:rPr>
                <w:sz w:val="22"/>
                <w:szCs w:val="22"/>
              </w:rPr>
            </w:pPr>
            <w:r w:rsidRPr="00875B86">
              <w:rPr>
                <w:sz w:val="22"/>
                <w:szCs w:val="22"/>
              </w:rPr>
              <w:t>ТП-573</w:t>
            </w:r>
          </w:p>
        </w:tc>
        <w:tc>
          <w:tcPr>
            <w:tcW w:w="625" w:type="pct"/>
            <w:tcBorders>
              <w:top w:val="nil"/>
              <w:left w:val="nil"/>
              <w:bottom w:val="single" w:sz="4" w:space="0" w:color="auto"/>
              <w:right w:val="single" w:sz="4" w:space="0" w:color="auto"/>
            </w:tcBorders>
            <w:shd w:val="clear" w:color="000000" w:fill="FFFFFF"/>
            <w:vAlign w:val="center"/>
            <w:hideMark/>
          </w:tcPr>
          <w:p w14:paraId="7D307BD4" w14:textId="77777777" w:rsidR="002C7466" w:rsidRPr="00875B86" w:rsidRDefault="002C7466" w:rsidP="00CE5CE6">
            <w:pPr>
              <w:shd w:val="clear" w:color="auto" w:fill="FFFFFF" w:themeFill="background1"/>
              <w:jc w:val="center"/>
              <w:rPr>
                <w:sz w:val="22"/>
                <w:szCs w:val="22"/>
              </w:rPr>
            </w:pPr>
            <w:r w:rsidRPr="00875B86">
              <w:rPr>
                <w:sz w:val="22"/>
                <w:szCs w:val="22"/>
              </w:rPr>
              <w:t>10/0,4</w:t>
            </w:r>
          </w:p>
        </w:tc>
        <w:tc>
          <w:tcPr>
            <w:tcW w:w="857" w:type="pct"/>
            <w:tcBorders>
              <w:top w:val="nil"/>
              <w:left w:val="nil"/>
              <w:bottom w:val="single" w:sz="4" w:space="0" w:color="auto"/>
              <w:right w:val="single" w:sz="4" w:space="0" w:color="auto"/>
            </w:tcBorders>
            <w:shd w:val="clear" w:color="000000" w:fill="FFFFFF"/>
            <w:vAlign w:val="center"/>
            <w:hideMark/>
          </w:tcPr>
          <w:p w14:paraId="480B6B3A"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2x630</w:t>
            </w:r>
          </w:p>
        </w:tc>
        <w:tc>
          <w:tcPr>
            <w:tcW w:w="824" w:type="pct"/>
            <w:tcBorders>
              <w:top w:val="nil"/>
              <w:left w:val="nil"/>
              <w:bottom w:val="single" w:sz="4" w:space="0" w:color="auto"/>
              <w:right w:val="single" w:sz="4" w:space="0" w:color="auto"/>
            </w:tcBorders>
            <w:shd w:val="clear" w:color="000000" w:fill="FFFFFF"/>
            <w:vAlign w:val="center"/>
            <w:hideMark/>
          </w:tcPr>
          <w:p w14:paraId="791D699B" w14:textId="77777777" w:rsidR="002C7466" w:rsidRPr="00875B86" w:rsidRDefault="002C7466" w:rsidP="00CE5CE6">
            <w:pPr>
              <w:shd w:val="clear" w:color="auto" w:fill="FFFFFF" w:themeFill="background1"/>
              <w:jc w:val="center"/>
              <w:rPr>
                <w:sz w:val="22"/>
                <w:szCs w:val="22"/>
              </w:rPr>
            </w:pPr>
            <w:r w:rsidRPr="00875B86">
              <w:rPr>
                <w:sz w:val="22"/>
                <w:szCs w:val="22"/>
              </w:rPr>
              <w:t>540</w:t>
            </w:r>
          </w:p>
        </w:tc>
        <w:tc>
          <w:tcPr>
            <w:tcW w:w="746" w:type="pct"/>
            <w:tcBorders>
              <w:top w:val="nil"/>
              <w:left w:val="nil"/>
              <w:bottom w:val="single" w:sz="4" w:space="0" w:color="auto"/>
              <w:right w:val="single" w:sz="4" w:space="0" w:color="auto"/>
            </w:tcBorders>
            <w:shd w:val="clear" w:color="000000" w:fill="FFFFFF"/>
            <w:vAlign w:val="center"/>
            <w:hideMark/>
          </w:tcPr>
          <w:p w14:paraId="786961D5" w14:textId="77777777" w:rsidR="002C7466" w:rsidRPr="00875B86" w:rsidRDefault="002C7466" w:rsidP="00CE5CE6">
            <w:pPr>
              <w:shd w:val="clear" w:color="auto" w:fill="FFFFFF" w:themeFill="background1"/>
              <w:jc w:val="center"/>
              <w:rPr>
                <w:sz w:val="22"/>
                <w:szCs w:val="22"/>
              </w:rPr>
            </w:pPr>
            <w:r w:rsidRPr="00875B86">
              <w:rPr>
                <w:sz w:val="22"/>
                <w:szCs w:val="22"/>
              </w:rPr>
              <w:t>32</w:t>
            </w:r>
          </w:p>
        </w:tc>
        <w:tc>
          <w:tcPr>
            <w:tcW w:w="1378" w:type="pct"/>
            <w:tcBorders>
              <w:top w:val="nil"/>
              <w:left w:val="nil"/>
              <w:bottom w:val="single" w:sz="4" w:space="0" w:color="auto"/>
              <w:right w:val="single" w:sz="4" w:space="0" w:color="auto"/>
            </w:tcBorders>
            <w:shd w:val="clear" w:color="000000" w:fill="FFFFFF"/>
            <w:vAlign w:val="center"/>
            <w:hideMark/>
          </w:tcPr>
          <w:p w14:paraId="7DDB1266" w14:textId="77777777" w:rsidR="002C7466" w:rsidRPr="00875B86" w:rsidRDefault="002C7466" w:rsidP="00CE5CE6">
            <w:pPr>
              <w:shd w:val="clear" w:color="auto" w:fill="FFFFFF" w:themeFill="background1"/>
              <w:rPr>
                <w:sz w:val="22"/>
                <w:szCs w:val="22"/>
              </w:rPr>
            </w:pPr>
            <w:r w:rsidRPr="00875B86">
              <w:rPr>
                <w:sz w:val="22"/>
                <w:szCs w:val="22"/>
              </w:rPr>
              <w:t>30 лет Победы,64</w:t>
            </w:r>
          </w:p>
        </w:tc>
      </w:tr>
      <w:tr w:rsidR="00875B86" w:rsidRPr="00875B86" w14:paraId="40A4BB0D"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22A0DB2C" w14:textId="77777777" w:rsidR="002C7466" w:rsidRPr="00875B86" w:rsidRDefault="002C7466" w:rsidP="00CE5CE6">
            <w:pPr>
              <w:shd w:val="clear" w:color="auto" w:fill="FFFFFF" w:themeFill="background1"/>
              <w:jc w:val="center"/>
              <w:rPr>
                <w:sz w:val="22"/>
                <w:szCs w:val="22"/>
              </w:rPr>
            </w:pPr>
            <w:r w:rsidRPr="00875B86">
              <w:rPr>
                <w:sz w:val="22"/>
                <w:szCs w:val="22"/>
              </w:rPr>
              <w:t>ТП-574</w:t>
            </w:r>
          </w:p>
        </w:tc>
        <w:tc>
          <w:tcPr>
            <w:tcW w:w="625" w:type="pct"/>
            <w:tcBorders>
              <w:top w:val="nil"/>
              <w:left w:val="nil"/>
              <w:bottom w:val="single" w:sz="4" w:space="0" w:color="auto"/>
              <w:right w:val="single" w:sz="4" w:space="0" w:color="auto"/>
            </w:tcBorders>
            <w:shd w:val="clear" w:color="000000" w:fill="FFFFFF"/>
            <w:vAlign w:val="center"/>
            <w:hideMark/>
          </w:tcPr>
          <w:p w14:paraId="1004FC42" w14:textId="77777777" w:rsidR="002C7466" w:rsidRPr="00875B86" w:rsidRDefault="002C7466" w:rsidP="00CE5CE6">
            <w:pPr>
              <w:shd w:val="clear" w:color="auto" w:fill="FFFFFF" w:themeFill="background1"/>
              <w:jc w:val="center"/>
              <w:rPr>
                <w:sz w:val="22"/>
                <w:szCs w:val="22"/>
              </w:rPr>
            </w:pPr>
            <w:r w:rsidRPr="00875B86">
              <w:rPr>
                <w:sz w:val="22"/>
                <w:szCs w:val="22"/>
              </w:rPr>
              <w:t>10/0,4</w:t>
            </w:r>
          </w:p>
        </w:tc>
        <w:tc>
          <w:tcPr>
            <w:tcW w:w="857" w:type="pct"/>
            <w:tcBorders>
              <w:top w:val="nil"/>
              <w:left w:val="nil"/>
              <w:bottom w:val="single" w:sz="4" w:space="0" w:color="auto"/>
              <w:right w:val="single" w:sz="4" w:space="0" w:color="auto"/>
            </w:tcBorders>
            <w:shd w:val="clear" w:color="000000" w:fill="FFFFFF"/>
            <w:vAlign w:val="center"/>
            <w:hideMark/>
          </w:tcPr>
          <w:p w14:paraId="2A4E1837"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4x1600</w:t>
            </w:r>
          </w:p>
        </w:tc>
        <w:tc>
          <w:tcPr>
            <w:tcW w:w="824" w:type="pct"/>
            <w:tcBorders>
              <w:top w:val="nil"/>
              <w:left w:val="nil"/>
              <w:bottom w:val="single" w:sz="4" w:space="0" w:color="auto"/>
              <w:right w:val="single" w:sz="4" w:space="0" w:color="auto"/>
            </w:tcBorders>
            <w:shd w:val="clear" w:color="000000" w:fill="FFFFFF"/>
            <w:vAlign w:val="center"/>
            <w:hideMark/>
          </w:tcPr>
          <w:p w14:paraId="1103BE37" w14:textId="77777777" w:rsidR="002C7466" w:rsidRPr="00875B86" w:rsidRDefault="002C7466" w:rsidP="00CE5CE6">
            <w:pPr>
              <w:shd w:val="clear" w:color="auto" w:fill="FFFFFF" w:themeFill="background1"/>
              <w:jc w:val="center"/>
              <w:rPr>
                <w:sz w:val="22"/>
                <w:szCs w:val="22"/>
              </w:rPr>
            </w:pPr>
            <w:r w:rsidRPr="00875B86">
              <w:rPr>
                <w:sz w:val="22"/>
                <w:szCs w:val="22"/>
              </w:rPr>
              <w:t>107</w:t>
            </w:r>
          </w:p>
        </w:tc>
        <w:tc>
          <w:tcPr>
            <w:tcW w:w="746" w:type="pct"/>
            <w:tcBorders>
              <w:top w:val="nil"/>
              <w:left w:val="nil"/>
              <w:bottom w:val="single" w:sz="4" w:space="0" w:color="auto"/>
              <w:right w:val="single" w:sz="4" w:space="0" w:color="auto"/>
            </w:tcBorders>
            <w:shd w:val="clear" w:color="000000" w:fill="FFFFFF"/>
            <w:vAlign w:val="center"/>
            <w:hideMark/>
          </w:tcPr>
          <w:p w14:paraId="57A4FB5A" w14:textId="77777777" w:rsidR="002C7466" w:rsidRPr="00875B86" w:rsidRDefault="002C7466" w:rsidP="00CE5CE6">
            <w:pPr>
              <w:shd w:val="clear" w:color="auto" w:fill="FFFFFF" w:themeFill="background1"/>
              <w:jc w:val="center"/>
              <w:rPr>
                <w:sz w:val="22"/>
                <w:szCs w:val="22"/>
              </w:rPr>
            </w:pPr>
            <w:r w:rsidRPr="00875B86">
              <w:rPr>
                <w:sz w:val="22"/>
                <w:szCs w:val="22"/>
              </w:rPr>
              <w:t>34</w:t>
            </w:r>
          </w:p>
        </w:tc>
        <w:tc>
          <w:tcPr>
            <w:tcW w:w="1378" w:type="pct"/>
            <w:tcBorders>
              <w:top w:val="nil"/>
              <w:left w:val="nil"/>
              <w:bottom w:val="single" w:sz="4" w:space="0" w:color="auto"/>
              <w:right w:val="single" w:sz="4" w:space="0" w:color="auto"/>
            </w:tcBorders>
            <w:shd w:val="clear" w:color="000000" w:fill="FFFFFF"/>
            <w:vAlign w:val="center"/>
            <w:hideMark/>
          </w:tcPr>
          <w:p w14:paraId="6F4B8E73" w14:textId="77777777" w:rsidR="002C7466" w:rsidRPr="00875B86" w:rsidRDefault="002C7466" w:rsidP="00CE5CE6">
            <w:pPr>
              <w:shd w:val="clear" w:color="auto" w:fill="FFFFFF" w:themeFill="background1"/>
              <w:rPr>
                <w:sz w:val="22"/>
                <w:szCs w:val="22"/>
              </w:rPr>
            </w:pPr>
            <w:r w:rsidRPr="00875B86">
              <w:rPr>
                <w:sz w:val="22"/>
                <w:szCs w:val="22"/>
              </w:rPr>
              <w:t>ТРЦ "Вершина", встроенная ТП</w:t>
            </w:r>
          </w:p>
        </w:tc>
      </w:tr>
      <w:tr w:rsidR="00875B86" w:rsidRPr="00875B86" w14:paraId="7719E9AD"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0AA8C382" w14:textId="77777777" w:rsidR="002C7466" w:rsidRPr="00875B86" w:rsidRDefault="002C7466" w:rsidP="00CE5CE6">
            <w:pPr>
              <w:shd w:val="clear" w:color="auto" w:fill="FFFFFF" w:themeFill="background1"/>
              <w:jc w:val="center"/>
              <w:rPr>
                <w:sz w:val="22"/>
                <w:szCs w:val="22"/>
              </w:rPr>
            </w:pPr>
            <w:r w:rsidRPr="00875B86">
              <w:rPr>
                <w:sz w:val="22"/>
                <w:szCs w:val="22"/>
              </w:rPr>
              <w:t>БКТП-575</w:t>
            </w:r>
          </w:p>
        </w:tc>
        <w:tc>
          <w:tcPr>
            <w:tcW w:w="625" w:type="pct"/>
            <w:tcBorders>
              <w:top w:val="nil"/>
              <w:left w:val="nil"/>
              <w:bottom w:val="single" w:sz="4" w:space="0" w:color="auto"/>
              <w:right w:val="single" w:sz="4" w:space="0" w:color="auto"/>
            </w:tcBorders>
            <w:shd w:val="clear" w:color="000000" w:fill="FFFFFF"/>
            <w:vAlign w:val="center"/>
            <w:hideMark/>
          </w:tcPr>
          <w:p w14:paraId="07610748" w14:textId="77777777" w:rsidR="002C7466" w:rsidRPr="00875B86" w:rsidRDefault="002C7466" w:rsidP="00CE5CE6">
            <w:pPr>
              <w:shd w:val="clear" w:color="auto" w:fill="FFFFFF" w:themeFill="background1"/>
              <w:jc w:val="center"/>
              <w:rPr>
                <w:sz w:val="22"/>
                <w:szCs w:val="22"/>
              </w:rPr>
            </w:pPr>
            <w:r w:rsidRPr="00875B86">
              <w:rPr>
                <w:sz w:val="22"/>
                <w:szCs w:val="22"/>
              </w:rPr>
              <w:t>10/0,4</w:t>
            </w:r>
          </w:p>
        </w:tc>
        <w:tc>
          <w:tcPr>
            <w:tcW w:w="857" w:type="pct"/>
            <w:tcBorders>
              <w:top w:val="nil"/>
              <w:left w:val="nil"/>
              <w:bottom w:val="single" w:sz="4" w:space="0" w:color="auto"/>
              <w:right w:val="single" w:sz="4" w:space="0" w:color="auto"/>
            </w:tcBorders>
            <w:shd w:val="clear" w:color="000000" w:fill="FFFFFF"/>
            <w:vAlign w:val="center"/>
            <w:hideMark/>
          </w:tcPr>
          <w:p w14:paraId="3060F959"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2x1000</w:t>
            </w:r>
          </w:p>
        </w:tc>
        <w:tc>
          <w:tcPr>
            <w:tcW w:w="824" w:type="pct"/>
            <w:tcBorders>
              <w:top w:val="nil"/>
              <w:left w:val="nil"/>
              <w:bottom w:val="single" w:sz="4" w:space="0" w:color="auto"/>
              <w:right w:val="single" w:sz="4" w:space="0" w:color="auto"/>
            </w:tcBorders>
            <w:shd w:val="clear" w:color="000000" w:fill="FFFFFF"/>
            <w:vAlign w:val="center"/>
            <w:hideMark/>
          </w:tcPr>
          <w:p w14:paraId="134A9AE9" w14:textId="77777777" w:rsidR="002C7466" w:rsidRPr="00875B86" w:rsidRDefault="002C7466" w:rsidP="00CE5CE6">
            <w:pPr>
              <w:shd w:val="clear" w:color="auto" w:fill="FFFFFF" w:themeFill="background1"/>
              <w:jc w:val="center"/>
              <w:rPr>
                <w:sz w:val="22"/>
                <w:szCs w:val="22"/>
              </w:rPr>
            </w:pPr>
            <w:r w:rsidRPr="00875B86">
              <w:rPr>
                <w:sz w:val="22"/>
                <w:szCs w:val="22"/>
              </w:rPr>
              <w:t>903</w:t>
            </w:r>
          </w:p>
        </w:tc>
        <w:tc>
          <w:tcPr>
            <w:tcW w:w="746" w:type="pct"/>
            <w:tcBorders>
              <w:top w:val="nil"/>
              <w:left w:val="nil"/>
              <w:bottom w:val="single" w:sz="4" w:space="0" w:color="auto"/>
              <w:right w:val="single" w:sz="4" w:space="0" w:color="auto"/>
            </w:tcBorders>
            <w:shd w:val="clear" w:color="000000" w:fill="FFFFFF"/>
            <w:vAlign w:val="center"/>
            <w:hideMark/>
          </w:tcPr>
          <w:p w14:paraId="30258C60" w14:textId="77777777" w:rsidR="002C7466" w:rsidRPr="00875B86" w:rsidRDefault="002C7466" w:rsidP="00CE5CE6">
            <w:pPr>
              <w:shd w:val="clear" w:color="auto" w:fill="FFFFFF" w:themeFill="background1"/>
              <w:jc w:val="center"/>
              <w:rPr>
                <w:sz w:val="22"/>
                <w:szCs w:val="22"/>
              </w:rPr>
            </w:pPr>
            <w:r w:rsidRPr="00875B86">
              <w:rPr>
                <w:sz w:val="22"/>
                <w:szCs w:val="22"/>
              </w:rPr>
              <w:t>26</w:t>
            </w:r>
          </w:p>
        </w:tc>
        <w:tc>
          <w:tcPr>
            <w:tcW w:w="1378" w:type="pct"/>
            <w:tcBorders>
              <w:top w:val="nil"/>
              <w:left w:val="nil"/>
              <w:bottom w:val="single" w:sz="4" w:space="0" w:color="auto"/>
              <w:right w:val="single" w:sz="4" w:space="0" w:color="auto"/>
            </w:tcBorders>
            <w:shd w:val="clear" w:color="000000" w:fill="FFFFFF"/>
            <w:vAlign w:val="center"/>
            <w:hideMark/>
          </w:tcPr>
          <w:p w14:paraId="2B870D67" w14:textId="77777777" w:rsidR="002C7466" w:rsidRPr="00875B86" w:rsidRDefault="002C7466" w:rsidP="00CE5CE6">
            <w:pPr>
              <w:shd w:val="clear" w:color="auto" w:fill="FFFFFF" w:themeFill="background1"/>
              <w:rPr>
                <w:sz w:val="22"/>
                <w:szCs w:val="22"/>
              </w:rPr>
            </w:pPr>
            <w:r w:rsidRPr="00875B86">
              <w:rPr>
                <w:sz w:val="22"/>
                <w:szCs w:val="22"/>
              </w:rPr>
              <w:t>Югорская 5/4</w:t>
            </w:r>
          </w:p>
        </w:tc>
      </w:tr>
      <w:tr w:rsidR="00875B86" w:rsidRPr="00875B86" w14:paraId="3D7BB1DB"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38269A11" w14:textId="77777777" w:rsidR="002C7466" w:rsidRPr="00875B86" w:rsidRDefault="002C7466" w:rsidP="00CE5CE6">
            <w:pPr>
              <w:shd w:val="clear" w:color="auto" w:fill="FFFFFF" w:themeFill="background1"/>
              <w:jc w:val="center"/>
              <w:rPr>
                <w:sz w:val="22"/>
                <w:szCs w:val="22"/>
              </w:rPr>
            </w:pPr>
            <w:r w:rsidRPr="00875B86">
              <w:rPr>
                <w:sz w:val="22"/>
                <w:szCs w:val="22"/>
              </w:rPr>
              <w:t>БКТП-576</w:t>
            </w:r>
          </w:p>
        </w:tc>
        <w:tc>
          <w:tcPr>
            <w:tcW w:w="625" w:type="pct"/>
            <w:tcBorders>
              <w:top w:val="nil"/>
              <w:left w:val="nil"/>
              <w:bottom w:val="single" w:sz="4" w:space="0" w:color="auto"/>
              <w:right w:val="single" w:sz="4" w:space="0" w:color="auto"/>
            </w:tcBorders>
            <w:shd w:val="clear" w:color="000000" w:fill="FFFFFF"/>
            <w:vAlign w:val="center"/>
            <w:hideMark/>
          </w:tcPr>
          <w:p w14:paraId="3BF160B5" w14:textId="77777777" w:rsidR="002C7466" w:rsidRPr="00875B86" w:rsidRDefault="002C7466" w:rsidP="00CE5CE6">
            <w:pPr>
              <w:shd w:val="clear" w:color="auto" w:fill="FFFFFF" w:themeFill="background1"/>
              <w:jc w:val="center"/>
              <w:rPr>
                <w:sz w:val="22"/>
                <w:szCs w:val="22"/>
              </w:rPr>
            </w:pPr>
            <w:r w:rsidRPr="00875B86">
              <w:rPr>
                <w:sz w:val="22"/>
                <w:szCs w:val="22"/>
              </w:rPr>
              <w:t>10/0,4</w:t>
            </w:r>
          </w:p>
        </w:tc>
        <w:tc>
          <w:tcPr>
            <w:tcW w:w="857" w:type="pct"/>
            <w:tcBorders>
              <w:top w:val="nil"/>
              <w:left w:val="nil"/>
              <w:bottom w:val="single" w:sz="4" w:space="0" w:color="auto"/>
              <w:right w:val="single" w:sz="4" w:space="0" w:color="auto"/>
            </w:tcBorders>
            <w:shd w:val="clear" w:color="000000" w:fill="FFFFFF"/>
            <w:vAlign w:val="center"/>
            <w:hideMark/>
          </w:tcPr>
          <w:p w14:paraId="3617D420"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2x1000</w:t>
            </w:r>
          </w:p>
        </w:tc>
        <w:tc>
          <w:tcPr>
            <w:tcW w:w="824" w:type="pct"/>
            <w:tcBorders>
              <w:top w:val="nil"/>
              <w:left w:val="nil"/>
              <w:bottom w:val="single" w:sz="4" w:space="0" w:color="auto"/>
              <w:right w:val="single" w:sz="4" w:space="0" w:color="auto"/>
            </w:tcBorders>
            <w:shd w:val="clear" w:color="000000" w:fill="FFFFFF"/>
            <w:vAlign w:val="center"/>
            <w:hideMark/>
          </w:tcPr>
          <w:p w14:paraId="4B319755" w14:textId="77777777" w:rsidR="002C7466" w:rsidRPr="00875B86" w:rsidRDefault="002C7466" w:rsidP="00CE5CE6">
            <w:pPr>
              <w:shd w:val="clear" w:color="auto" w:fill="FFFFFF" w:themeFill="background1"/>
              <w:jc w:val="center"/>
              <w:rPr>
                <w:sz w:val="22"/>
                <w:szCs w:val="22"/>
              </w:rPr>
            </w:pPr>
            <w:r w:rsidRPr="00875B86">
              <w:rPr>
                <w:sz w:val="22"/>
                <w:szCs w:val="22"/>
              </w:rPr>
              <w:t>0</w:t>
            </w:r>
          </w:p>
        </w:tc>
        <w:tc>
          <w:tcPr>
            <w:tcW w:w="746" w:type="pct"/>
            <w:tcBorders>
              <w:top w:val="nil"/>
              <w:left w:val="nil"/>
              <w:bottom w:val="single" w:sz="4" w:space="0" w:color="auto"/>
              <w:right w:val="single" w:sz="4" w:space="0" w:color="auto"/>
            </w:tcBorders>
            <w:shd w:val="clear" w:color="000000" w:fill="FFFFFF"/>
            <w:vAlign w:val="center"/>
            <w:hideMark/>
          </w:tcPr>
          <w:p w14:paraId="48876B33" w14:textId="77777777" w:rsidR="002C7466" w:rsidRPr="00875B86" w:rsidRDefault="002C7466" w:rsidP="00CE5CE6">
            <w:pPr>
              <w:shd w:val="clear" w:color="auto" w:fill="FFFFFF" w:themeFill="background1"/>
              <w:jc w:val="center"/>
              <w:rPr>
                <w:sz w:val="22"/>
                <w:szCs w:val="22"/>
              </w:rPr>
            </w:pPr>
            <w:r w:rsidRPr="00875B86">
              <w:rPr>
                <w:sz w:val="22"/>
                <w:szCs w:val="22"/>
              </w:rPr>
              <w:t>20А</w:t>
            </w:r>
          </w:p>
        </w:tc>
        <w:tc>
          <w:tcPr>
            <w:tcW w:w="1378" w:type="pct"/>
            <w:tcBorders>
              <w:top w:val="nil"/>
              <w:left w:val="nil"/>
              <w:bottom w:val="single" w:sz="4" w:space="0" w:color="auto"/>
              <w:right w:val="single" w:sz="4" w:space="0" w:color="auto"/>
            </w:tcBorders>
            <w:shd w:val="clear" w:color="000000" w:fill="FFFFFF"/>
            <w:vAlign w:val="center"/>
            <w:hideMark/>
          </w:tcPr>
          <w:p w14:paraId="0E285CC5" w14:textId="77777777" w:rsidR="002C7466" w:rsidRPr="00875B86" w:rsidRDefault="002C7466" w:rsidP="00CE5CE6">
            <w:pPr>
              <w:shd w:val="clear" w:color="auto" w:fill="FFFFFF" w:themeFill="background1"/>
              <w:rPr>
                <w:sz w:val="22"/>
                <w:szCs w:val="22"/>
              </w:rPr>
            </w:pPr>
            <w:r w:rsidRPr="00875B86">
              <w:rPr>
                <w:sz w:val="22"/>
                <w:szCs w:val="22"/>
              </w:rPr>
              <w:t>30 лет Победы 46</w:t>
            </w:r>
          </w:p>
        </w:tc>
      </w:tr>
      <w:tr w:rsidR="00875B86" w:rsidRPr="00875B86" w14:paraId="78FB9E28"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4D62F28D" w14:textId="77777777" w:rsidR="002C7466" w:rsidRPr="00875B86" w:rsidRDefault="002C7466" w:rsidP="00CE5CE6">
            <w:pPr>
              <w:shd w:val="clear" w:color="auto" w:fill="FFFFFF" w:themeFill="background1"/>
              <w:jc w:val="center"/>
              <w:rPr>
                <w:sz w:val="22"/>
                <w:szCs w:val="22"/>
              </w:rPr>
            </w:pPr>
            <w:r w:rsidRPr="00875B86">
              <w:rPr>
                <w:sz w:val="22"/>
                <w:szCs w:val="22"/>
              </w:rPr>
              <w:t>БКТП-577</w:t>
            </w:r>
          </w:p>
        </w:tc>
        <w:tc>
          <w:tcPr>
            <w:tcW w:w="625" w:type="pct"/>
            <w:tcBorders>
              <w:top w:val="nil"/>
              <w:left w:val="nil"/>
              <w:bottom w:val="single" w:sz="4" w:space="0" w:color="auto"/>
              <w:right w:val="single" w:sz="4" w:space="0" w:color="auto"/>
            </w:tcBorders>
            <w:shd w:val="clear" w:color="000000" w:fill="FFFFFF"/>
            <w:vAlign w:val="center"/>
            <w:hideMark/>
          </w:tcPr>
          <w:p w14:paraId="67FFFCD0" w14:textId="77777777" w:rsidR="002C7466" w:rsidRPr="00875B86" w:rsidRDefault="002C7466" w:rsidP="00CE5CE6">
            <w:pPr>
              <w:shd w:val="clear" w:color="auto" w:fill="FFFFFF" w:themeFill="background1"/>
              <w:jc w:val="center"/>
              <w:rPr>
                <w:sz w:val="22"/>
                <w:szCs w:val="22"/>
              </w:rPr>
            </w:pPr>
            <w:r w:rsidRPr="00875B86">
              <w:rPr>
                <w:sz w:val="22"/>
                <w:szCs w:val="22"/>
              </w:rPr>
              <w:t>10/0,4</w:t>
            </w:r>
          </w:p>
        </w:tc>
        <w:tc>
          <w:tcPr>
            <w:tcW w:w="857" w:type="pct"/>
            <w:tcBorders>
              <w:top w:val="nil"/>
              <w:left w:val="nil"/>
              <w:bottom w:val="single" w:sz="4" w:space="0" w:color="auto"/>
              <w:right w:val="single" w:sz="4" w:space="0" w:color="auto"/>
            </w:tcBorders>
            <w:shd w:val="clear" w:color="000000" w:fill="FFFFFF"/>
            <w:vAlign w:val="center"/>
            <w:hideMark/>
          </w:tcPr>
          <w:p w14:paraId="62929F7C"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2x1000</w:t>
            </w:r>
          </w:p>
        </w:tc>
        <w:tc>
          <w:tcPr>
            <w:tcW w:w="824" w:type="pct"/>
            <w:tcBorders>
              <w:top w:val="nil"/>
              <w:left w:val="nil"/>
              <w:bottom w:val="single" w:sz="4" w:space="0" w:color="auto"/>
              <w:right w:val="single" w:sz="4" w:space="0" w:color="auto"/>
            </w:tcBorders>
            <w:shd w:val="clear" w:color="000000" w:fill="FFFFFF"/>
            <w:vAlign w:val="center"/>
            <w:hideMark/>
          </w:tcPr>
          <w:p w14:paraId="2DFD55C7" w14:textId="77777777" w:rsidR="002C7466" w:rsidRPr="00875B86" w:rsidRDefault="002C7466" w:rsidP="00CE5CE6">
            <w:pPr>
              <w:shd w:val="clear" w:color="auto" w:fill="FFFFFF" w:themeFill="background1"/>
              <w:jc w:val="center"/>
              <w:rPr>
                <w:sz w:val="22"/>
                <w:szCs w:val="22"/>
              </w:rPr>
            </w:pPr>
            <w:r w:rsidRPr="00875B86">
              <w:rPr>
                <w:sz w:val="22"/>
                <w:szCs w:val="22"/>
              </w:rPr>
              <w:t>703</w:t>
            </w:r>
          </w:p>
        </w:tc>
        <w:tc>
          <w:tcPr>
            <w:tcW w:w="746" w:type="pct"/>
            <w:tcBorders>
              <w:top w:val="nil"/>
              <w:left w:val="nil"/>
              <w:bottom w:val="single" w:sz="4" w:space="0" w:color="auto"/>
              <w:right w:val="single" w:sz="4" w:space="0" w:color="auto"/>
            </w:tcBorders>
            <w:shd w:val="clear" w:color="000000" w:fill="FFFFFF"/>
            <w:vAlign w:val="center"/>
            <w:hideMark/>
          </w:tcPr>
          <w:p w14:paraId="6AD08530" w14:textId="77777777" w:rsidR="002C7466" w:rsidRPr="00875B86" w:rsidRDefault="002C7466" w:rsidP="00CE5CE6">
            <w:pPr>
              <w:shd w:val="clear" w:color="auto" w:fill="FFFFFF" w:themeFill="background1"/>
              <w:jc w:val="center"/>
              <w:rPr>
                <w:sz w:val="22"/>
                <w:szCs w:val="22"/>
              </w:rPr>
            </w:pPr>
            <w:r w:rsidRPr="00875B86">
              <w:rPr>
                <w:sz w:val="22"/>
                <w:szCs w:val="22"/>
              </w:rPr>
              <w:t>28</w:t>
            </w:r>
          </w:p>
        </w:tc>
        <w:tc>
          <w:tcPr>
            <w:tcW w:w="1378" w:type="pct"/>
            <w:tcBorders>
              <w:top w:val="nil"/>
              <w:left w:val="nil"/>
              <w:bottom w:val="single" w:sz="4" w:space="0" w:color="auto"/>
              <w:right w:val="single" w:sz="4" w:space="0" w:color="auto"/>
            </w:tcBorders>
            <w:shd w:val="clear" w:color="000000" w:fill="FFFFFF"/>
            <w:vAlign w:val="center"/>
            <w:hideMark/>
          </w:tcPr>
          <w:p w14:paraId="5C9270BB" w14:textId="77777777" w:rsidR="002C7466" w:rsidRPr="00875B86" w:rsidRDefault="002C7466" w:rsidP="00CE5CE6">
            <w:pPr>
              <w:shd w:val="clear" w:color="auto" w:fill="FFFFFF" w:themeFill="background1"/>
              <w:rPr>
                <w:sz w:val="22"/>
                <w:szCs w:val="22"/>
              </w:rPr>
            </w:pPr>
            <w:r w:rsidRPr="00875B86">
              <w:rPr>
                <w:sz w:val="22"/>
                <w:szCs w:val="22"/>
              </w:rPr>
              <w:t>Югорская 15/1</w:t>
            </w:r>
          </w:p>
        </w:tc>
      </w:tr>
      <w:tr w:rsidR="00875B86" w:rsidRPr="00875B86" w14:paraId="4BC5B396"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67EF57C5" w14:textId="77777777" w:rsidR="002C7466" w:rsidRPr="00875B86" w:rsidRDefault="002C7466" w:rsidP="00CE5CE6">
            <w:pPr>
              <w:shd w:val="clear" w:color="auto" w:fill="FFFFFF" w:themeFill="background1"/>
              <w:jc w:val="center"/>
              <w:rPr>
                <w:sz w:val="22"/>
                <w:szCs w:val="22"/>
              </w:rPr>
            </w:pPr>
            <w:r w:rsidRPr="00875B86">
              <w:rPr>
                <w:sz w:val="22"/>
                <w:szCs w:val="22"/>
              </w:rPr>
              <w:t>БКТП-578</w:t>
            </w:r>
          </w:p>
        </w:tc>
        <w:tc>
          <w:tcPr>
            <w:tcW w:w="625" w:type="pct"/>
            <w:tcBorders>
              <w:top w:val="nil"/>
              <w:left w:val="nil"/>
              <w:bottom w:val="single" w:sz="4" w:space="0" w:color="auto"/>
              <w:right w:val="single" w:sz="4" w:space="0" w:color="auto"/>
            </w:tcBorders>
            <w:shd w:val="clear" w:color="000000" w:fill="FFFFFF"/>
            <w:vAlign w:val="center"/>
            <w:hideMark/>
          </w:tcPr>
          <w:p w14:paraId="6407087D" w14:textId="77777777" w:rsidR="002C7466" w:rsidRPr="00875B86" w:rsidRDefault="002C7466" w:rsidP="00CE5CE6">
            <w:pPr>
              <w:shd w:val="clear" w:color="auto" w:fill="FFFFFF" w:themeFill="background1"/>
              <w:jc w:val="center"/>
              <w:rPr>
                <w:sz w:val="22"/>
                <w:szCs w:val="22"/>
              </w:rPr>
            </w:pPr>
            <w:r w:rsidRPr="00875B86">
              <w:rPr>
                <w:sz w:val="22"/>
                <w:szCs w:val="22"/>
              </w:rPr>
              <w:t>10/0,4</w:t>
            </w:r>
          </w:p>
        </w:tc>
        <w:tc>
          <w:tcPr>
            <w:tcW w:w="857" w:type="pct"/>
            <w:tcBorders>
              <w:top w:val="nil"/>
              <w:left w:val="nil"/>
              <w:bottom w:val="single" w:sz="4" w:space="0" w:color="auto"/>
              <w:right w:val="single" w:sz="4" w:space="0" w:color="auto"/>
            </w:tcBorders>
            <w:shd w:val="clear" w:color="000000" w:fill="FFFFFF"/>
            <w:vAlign w:val="center"/>
            <w:hideMark/>
          </w:tcPr>
          <w:p w14:paraId="7CDDA123"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2x1600</w:t>
            </w:r>
          </w:p>
        </w:tc>
        <w:tc>
          <w:tcPr>
            <w:tcW w:w="824" w:type="pct"/>
            <w:tcBorders>
              <w:top w:val="nil"/>
              <w:left w:val="nil"/>
              <w:bottom w:val="single" w:sz="4" w:space="0" w:color="auto"/>
              <w:right w:val="single" w:sz="4" w:space="0" w:color="auto"/>
            </w:tcBorders>
            <w:shd w:val="clear" w:color="000000" w:fill="FFFFFF"/>
            <w:vAlign w:val="center"/>
            <w:hideMark/>
          </w:tcPr>
          <w:p w14:paraId="5D7BB3F9" w14:textId="77777777" w:rsidR="002C7466" w:rsidRPr="00875B86" w:rsidRDefault="002C7466" w:rsidP="00CE5CE6">
            <w:pPr>
              <w:shd w:val="clear" w:color="auto" w:fill="FFFFFF" w:themeFill="background1"/>
              <w:jc w:val="center"/>
              <w:rPr>
                <w:sz w:val="22"/>
                <w:szCs w:val="22"/>
              </w:rPr>
            </w:pPr>
            <w:r w:rsidRPr="00875B86">
              <w:rPr>
                <w:sz w:val="22"/>
                <w:szCs w:val="22"/>
              </w:rPr>
              <w:t>0</w:t>
            </w:r>
          </w:p>
        </w:tc>
        <w:tc>
          <w:tcPr>
            <w:tcW w:w="746" w:type="pct"/>
            <w:tcBorders>
              <w:top w:val="nil"/>
              <w:left w:val="nil"/>
              <w:bottom w:val="single" w:sz="4" w:space="0" w:color="auto"/>
              <w:right w:val="single" w:sz="4" w:space="0" w:color="auto"/>
            </w:tcBorders>
            <w:shd w:val="clear" w:color="000000" w:fill="FFFFFF"/>
            <w:vAlign w:val="center"/>
            <w:hideMark/>
          </w:tcPr>
          <w:p w14:paraId="6DB445D3" w14:textId="77777777" w:rsidR="002C7466" w:rsidRPr="00875B86" w:rsidRDefault="002C7466" w:rsidP="00CE5CE6">
            <w:pPr>
              <w:shd w:val="clear" w:color="auto" w:fill="FFFFFF" w:themeFill="background1"/>
              <w:jc w:val="center"/>
              <w:rPr>
                <w:sz w:val="22"/>
                <w:szCs w:val="22"/>
              </w:rPr>
            </w:pPr>
            <w:r w:rsidRPr="00875B86">
              <w:rPr>
                <w:sz w:val="22"/>
                <w:szCs w:val="22"/>
              </w:rPr>
              <w:t>30а</w:t>
            </w:r>
          </w:p>
        </w:tc>
        <w:tc>
          <w:tcPr>
            <w:tcW w:w="1378" w:type="pct"/>
            <w:tcBorders>
              <w:top w:val="nil"/>
              <w:left w:val="nil"/>
              <w:bottom w:val="single" w:sz="4" w:space="0" w:color="auto"/>
              <w:right w:val="single" w:sz="4" w:space="0" w:color="auto"/>
            </w:tcBorders>
            <w:shd w:val="clear" w:color="000000" w:fill="FFFFFF"/>
            <w:vAlign w:val="center"/>
            <w:hideMark/>
          </w:tcPr>
          <w:p w14:paraId="37E79ED9" w14:textId="77777777" w:rsidR="002C7466" w:rsidRPr="00875B86" w:rsidRDefault="002C7466" w:rsidP="00CE5CE6">
            <w:pPr>
              <w:shd w:val="clear" w:color="auto" w:fill="FFFFFF" w:themeFill="background1"/>
              <w:rPr>
                <w:sz w:val="22"/>
                <w:szCs w:val="22"/>
              </w:rPr>
            </w:pPr>
            <w:r w:rsidRPr="00875B86">
              <w:rPr>
                <w:sz w:val="22"/>
                <w:szCs w:val="22"/>
              </w:rPr>
              <w:t>И.Захарова,10</w:t>
            </w:r>
          </w:p>
        </w:tc>
      </w:tr>
      <w:tr w:rsidR="00875B86" w:rsidRPr="00875B86" w14:paraId="2785386B"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7A8769A4" w14:textId="77777777" w:rsidR="002C7466" w:rsidRPr="00875B86" w:rsidRDefault="002C7466" w:rsidP="00CE5CE6">
            <w:pPr>
              <w:shd w:val="clear" w:color="auto" w:fill="FFFFFF" w:themeFill="background1"/>
              <w:jc w:val="center"/>
              <w:rPr>
                <w:sz w:val="22"/>
                <w:szCs w:val="22"/>
              </w:rPr>
            </w:pPr>
            <w:r w:rsidRPr="00875B86">
              <w:rPr>
                <w:sz w:val="22"/>
                <w:szCs w:val="22"/>
              </w:rPr>
              <w:t>БКТП-579</w:t>
            </w:r>
          </w:p>
        </w:tc>
        <w:tc>
          <w:tcPr>
            <w:tcW w:w="625" w:type="pct"/>
            <w:tcBorders>
              <w:top w:val="nil"/>
              <w:left w:val="nil"/>
              <w:bottom w:val="single" w:sz="4" w:space="0" w:color="auto"/>
              <w:right w:val="single" w:sz="4" w:space="0" w:color="auto"/>
            </w:tcBorders>
            <w:shd w:val="clear" w:color="000000" w:fill="FFFFFF"/>
            <w:vAlign w:val="center"/>
            <w:hideMark/>
          </w:tcPr>
          <w:p w14:paraId="37ECA4DA" w14:textId="77777777" w:rsidR="002C7466" w:rsidRPr="00875B86" w:rsidRDefault="002C7466" w:rsidP="00CE5CE6">
            <w:pPr>
              <w:shd w:val="clear" w:color="auto" w:fill="FFFFFF" w:themeFill="background1"/>
              <w:jc w:val="center"/>
              <w:rPr>
                <w:sz w:val="22"/>
                <w:szCs w:val="22"/>
              </w:rPr>
            </w:pPr>
            <w:r w:rsidRPr="00875B86">
              <w:rPr>
                <w:sz w:val="22"/>
                <w:szCs w:val="22"/>
              </w:rPr>
              <w:t>10/0,4</w:t>
            </w:r>
          </w:p>
        </w:tc>
        <w:tc>
          <w:tcPr>
            <w:tcW w:w="857" w:type="pct"/>
            <w:tcBorders>
              <w:top w:val="nil"/>
              <w:left w:val="nil"/>
              <w:bottom w:val="single" w:sz="4" w:space="0" w:color="auto"/>
              <w:right w:val="single" w:sz="4" w:space="0" w:color="auto"/>
            </w:tcBorders>
            <w:shd w:val="clear" w:color="000000" w:fill="FFFFFF"/>
            <w:vAlign w:val="center"/>
            <w:hideMark/>
          </w:tcPr>
          <w:p w14:paraId="0C7D04CF"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2x1000</w:t>
            </w:r>
          </w:p>
        </w:tc>
        <w:tc>
          <w:tcPr>
            <w:tcW w:w="824" w:type="pct"/>
            <w:tcBorders>
              <w:top w:val="nil"/>
              <w:left w:val="nil"/>
              <w:bottom w:val="single" w:sz="4" w:space="0" w:color="auto"/>
              <w:right w:val="single" w:sz="4" w:space="0" w:color="auto"/>
            </w:tcBorders>
            <w:shd w:val="clear" w:color="000000" w:fill="FFFFFF"/>
            <w:vAlign w:val="center"/>
            <w:hideMark/>
          </w:tcPr>
          <w:p w14:paraId="332E22DC" w14:textId="77777777" w:rsidR="002C7466" w:rsidRPr="00875B86" w:rsidRDefault="002C7466" w:rsidP="00CE5CE6">
            <w:pPr>
              <w:shd w:val="clear" w:color="auto" w:fill="FFFFFF" w:themeFill="background1"/>
              <w:jc w:val="center"/>
              <w:rPr>
                <w:sz w:val="22"/>
                <w:szCs w:val="22"/>
              </w:rPr>
            </w:pPr>
            <w:r w:rsidRPr="00875B86">
              <w:rPr>
                <w:sz w:val="22"/>
                <w:szCs w:val="22"/>
              </w:rPr>
              <w:t>256</w:t>
            </w:r>
          </w:p>
        </w:tc>
        <w:tc>
          <w:tcPr>
            <w:tcW w:w="746" w:type="pct"/>
            <w:tcBorders>
              <w:top w:val="nil"/>
              <w:left w:val="nil"/>
              <w:bottom w:val="single" w:sz="4" w:space="0" w:color="auto"/>
              <w:right w:val="single" w:sz="4" w:space="0" w:color="auto"/>
            </w:tcBorders>
            <w:shd w:val="clear" w:color="000000" w:fill="FFFFFF"/>
            <w:vAlign w:val="center"/>
            <w:hideMark/>
          </w:tcPr>
          <w:p w14:paraId="0BFC2B77" w14:textId="77777777" w:rsidR="002C7466" w:rsidRPr="00875B86" w:rsidRDefault="002C7466" w:rsidP="00CE5CE6">
            <w:pPr>
              <w:shd w:val="clear" w:color="auto" w:fill="FFFFFF" w:themeFill="background1"/>
              <w:jc w:val="center"/>
              <w:rPr>
                <w:sz w:val="22"/>
                <w:szCs w:val="22"/>
              </w:rPr>
            </w:pPr>
            <w:r w:rsidRPr="00875B86">
              <w:rPr>
                <w:sz w:val="22"/>
                <w:szCs w:val="22"/>
              </w:rPr>
              <w:t>20А</w:t>
            </w:r>
          </w:p>
        </w:tc>
        <w:tc>
          <w:tcPr>
            <w:tcW w:w="1378" w:type="pct"/>
            <w:tcBorders>
              <w:top w:val="nil"/>
              <w:left w:val="nil"/>
              <w:bottom w:val="single" w:sz="4" w:space="0" w:color="auto"/>
              <w:right w:val="single" w:sz="4" w:space="0" w:color="auto"/>
            </w:tcBorders>
            <w:shd w:val="clear" w:color="000000" w:fill="FFFFFF"/>
            <w:vAlign w:val="center"/>
            <w:hideMark/>
          </w:tcPr>
          <w:p w14:paraId="641C2A07" w14:textId="77777777" w:rsidR="002C7466" w:rsidRPr="00875B86" w:rsidRDefault="002C7466" w:rsidP="00CE5CE6">
            <w:pPr>
              <w:shd w:val="clear" w:color="auto" w:fill="FFFFFF" w:themeFill="background1"/>
              <w:rPr>
                <w:sz w:val="22"/>
                <w:szCs w:val="22"/>
              </w:rPr>
            </w:pPr>
            <w:r w:rsidRPr="00875B86">
              <w:rPr>
                <w:sz w:val="22"/>
                <w:szCs w:val="22"/>
              </w:rPr>
              <w:t>Храм Георгия Победоносца</w:t>
            </w:r>
          </w:p>
        </w:tc>
      </w:tr>
      <w:tr w:rsidR="00875B86" w:rsidRPr="00875B86" w14:paraId="516D48FD"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3CD22D99" w14:textId="77777777" w:rsidR="002C7466" w:rsidRPr="00875B86" w:rsidRDefault="002C7466" w:rsidP="00CE5CE6">
            <w:pPr>
              <w:shd w:val="clear" w:color="auto" w:fill="FFFFFF" w:themeFill="background1"/>
              <w:jc w:val="center"/>
              <w:rPr>
                <w:sz w:val="22"/>
                <w:szCs w:val="22"/>
              </w:rPr>
            </w:pPr>
            <w:r w:rsidRPr="00875B86">
              <w:rPr>
                <w:sz w:val="22"/>
                <w:szCs w:val="22"/>
              </w:rPr>
              <w:t>БКТП-580</w:t>
            </w:r>
          </w:p>
        </w:tc>
        <w:tc>
          <w:tcPr>
            <w:tcW w:w="625" w:type="pct"/>
            <w:tcBorders>
              <w:top w:val="nil"/>
              <w:left w:val="nil"/>
              <w:bottom w:val="single" w:sz="4" w:space="0" w:color="auto"/>
              <w:right w:val="single" w:sz="4" w:space="0" w:color="auto"/>
            </w:tcBorders>
            <w:shd w:val="clear" w:color="000000" w:fill="FFFFFF"/>
            <w:vAlign w:val="center"/>
            <w:hideMark/>
          </w:tcPr>
          <w:p w14:paraId="662C206B" w14:textId="77777777" w:rsidR="002C7466" w:rsidRPr="00875B86" w:rsidRDefault="002C7466" w:rsidP="00CE5CE6">
            <w:pPr>
              <w:shd w:val="clear" w:color="auto" w:fill="FFFFFF" w:themeFill="background1"/>
              <w:jc w:val="center"/>
              <w:rPr>
                <w:sz w:val="22"/>
                <w:szCs w:val="22"/>
              </w:rPr>
            </w:pPr>
            <w:r w:rsidRPr="00875B86">
              <w:rPr>
                <w:sz w:val="22"/>
                <w:szCs w:val="22"/>
              </w:rPr>
              <w:t>10/0,4</w:t>
            </w:r>
          </w:p>
        </w:tc>
        <w:tc>
          <w:tcPr>
            <w:tcW w:w="857" w:type="pct"/>
            <w:tcBorders>
              <w:top w:val="nil"/>
              <w:left w:val="nil"/>
              <w:bottom w:val="single" w:sz="4" w:space="0" w:color="auto"/>
              <w:right w:val="single" w:sz="4" w:space="0" w:color="auto"/>
            </w:tcBorders>
            <w:shd w:val="clear" w:color="000000" w:fill="FFFFFF"/>
            <w:vAlign w:val="center"/>
            <w:hideMark/>
          </w:tcPr>
          <w:p w14:paraId="45E4A0E8" w14:textId="77777777" w:rsidR="002C7466" w:rsidRPr="00875B86" w:rsidRDefault="002C7466" w:rsidP="00CE5CE6">
            <w:pPr>
              <w:shd w:val="clear" w:color="auto" w:fill="FFFFFF" w:themeFill="background1"/>
              <w:jc w:val="center"/>
              <w:rPr>
                <w:sz w:val="22"/>
                <w:szCs w:val="22"/>
              </w:rPr>
            </w:pPr>
            <w:r w:rsidRPr="00875B86">
              <w:rPr>
                <w:sz w:val="22"/>
                <w:szCs w:val="22"/>
                <w:lang w:bidi="en-US"/>
              </w:rPr>
              <w:t>2</w:t>
            </w:r>
            <w:r w:rsidRPr="00875B86">
              <w:rPr>
                <w:sz w:val="22"/>
                <w:szCs w:val="22"/>
                <w:lang w:val="en-US" w:bidi="en-US"/>
              </w:rPr>
              <w:t>x</w:t>
            </w:r>
            <w:r w:rsidRPr="00875B86">
              <w:rPr>
                <w:sz w:val="22"/>
                <w:szCs w:val="22"/>
                <w:lang w:bidi="en-US"/>
              </w:rPr>
              <w:t>1000</w:t>
            </w:r>
          </w:p>
        </w:tc>
        <w:tc>
          <w:tcPr>
            <w:tcW w:w="824" w:type="pct"/>
            <w:tcBorders>
              <w:top w:val="nil"/>
              <w:left w:val="nil"/>
              <w:bottom w:val="single" w:sz="4" w:space="0" w:color="auto"/>
              <w:right w:val="single" w:sz="4" w:space="0" w:color="auto"/>
            </w:tcBorders>
            <w:shd w:val="clear" w:color="000000" w:fill="FFFFFF"/>
            <w:vAlign w:val="center"/>
            <w:hideMark/>
          </w:tcPr>
          <w:p w14:paraId="6EFDBDAB" w14:textId="77777777" w:rsidR="002C7466" w:rsidRPr="00875B86" w:rsidRDefault="002C7466" w:rsidP="00CE5CE6">
            <w:pPr>
              <w:shd w:val="clear" w:color="auto" w:fill="FFFFFF" w:themeFill="background1"/>
              <w:jc w:val="center"/>
              <w:rPr>
                <w:sz w:val="22"/>
                <w:szCs w:val="22"/>
              </w:rPr>
            </w:pPr>
            <w:r w:rsidRPr="00875B86">
              <w:rPr>
                <w:sz w:val="22"/>
                <w:szCs w:val="22"/>
              </w:rPr>
              <w:t>856</w:t>
            </w:r>
          </w:p>
        </w:tc>
        <w:tc>
          <w:tcPr>
            <w:tcW w:w="746" w:type="pct"/>
            <w:tcBorders>
              <w:top w:val="nil"/>
              <w:left w:val="nil"/>
              <w:bottom w:val="single" w:sz="4" w:space="0" w:color="auto"/>
              <w:right w:val="single" w:sz="4" w:space="0" w:color="auto"/>
            </w:tcBorders>
            <w:shd w:val="clear" w:color="000000" w:fill="FFFFFF"/>
            <w:vAlign w:val="center"/>
            <w:hideMark/>
          </w:tcPr>
          <w:p w14:paraId="17623DB6" w14:textId="77777777" w:rsidR="002C7466" w:rsidRPr="00875B86" w:rsidRDefault="002C7466" w:rsidP="00CE5CE6">
            <w:pPr>
              <w:shd w:val="clear" w:color="auto" w:fill="FFFFFF" w:themeFill="background1"/>
              <w:jc w:val="center"/>
              <w:rPr>
                <w:sz w:val="22"/>
                <w:szCs w:val="22"/>
              </w:rPr>
            </w:pPr>
            <w:r w:rsidRPr="00875B86">
              <w:rPr>
                <w:sz w:val="22"/>
                <w:szCs w:val="22"/>
              </w:rPr>
              <w:t>Хоззона</w:t>
            </w:r>
          </w:p>
        </w:tc>
        <w:tc>
          <w:tcPr>
            <w:tcW w:w="1378" w:type="pct"/>
            <w:tcBorders>
              <w:top w:val="nil"/>
              <w:left w:val="nil"/>
              <w:bottom w:val="single" w:sz="4" w:space="0" w:color="auto"/>
              <w:right w:val="single" w:sz="4" w:space="0" w:color="auto"/>
            </w:tcBorders>
            <w:shd w:val="clear" w:color="000000" w:fill="FFFFFF"/>
            <w:vAlign w:val="center"/>
            <w:hideMark/>
          </w:tcPr>
          <w:p w14:paraId="2EE63ADF" w14:textId="77777777" w:rsidR="002C7466" w:rsidRPr="00875B86" w:rsidRDefault="002C7466" w:rsidP="00CE5CE6">
            <w:pPr>
              <w:shd w:val="clear" w:color="auto" w:fill="FFFFFF" w:themeFill="background1"/>
              <w:rPr>
                <w:sz w:val="22"/>
                <w:szCs w:val="22"/>
              </w:rPr>
            </w:pPr>
            <w:r w:rsidRPr="00875B86">
              <w:rPr>
                <w:sz w:val="22"/>
                <w:szCs w:val="22"/>
              </w:rPr>
              <w:t>пр. Мира</w:t>
            </w:r>
          </w:p>
        </w:tc>
      </w:tr>
      <w:tr w:rsidR="00875B86" w:rsidRPr="00875B86" w14:paraId="5E619C83"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6895F2CA" w14:textId="77777777" w:rsidR="002C7466" w:rsidRPr="00875B86" w:rsidRDefault="002C7466" w:rsidP="00CE5CE6">
            <w:pPr>
              <w:shd w:val="clear" w:color="auto" w:fill="FFFFFF" w:themeFill="background1"/>
              <w:jc w:val="center"/>
              <w:rPr>
                <w:sz w:val="22"/>
                <w:szCs w:val="22"/>
              </w:rPr>
            </w:pPr>
            <w:r w:rsidRPr="00875B86">
              <w:rPr>
                <w:sz w:val="22"/>
                <w:szCs w:val="22"/>
              </w:rPr>
              <w:t>БКТП-581</w:t>
            </w:r>
          </w:p>
        </w:tc>
        <w:tc>
          <w:tcPr>
            <w:tcW w:w="625" w:type="pct"/>
            <w:tcBorders>
              <w:top w:val="nil"/>
              <w:left w:val="nil"/>
              <w:bottom w:val="single" w:sz="4" w:space="0" w:color="auto"/>
              <w:right w:val="single" w:sz="4" w:space="0" w:color="auto"/>
            </w:tcBorders>
            <w:shd w:val="clear" w:color="000000" w:fill="FFFFFF"/>
            <w:vAlign w:val="center"/>
            <w:hideMark/>
          </w:tcPr>
          <w:p w14:paraId="5B902A44" w14:textId="77777777" w:rsidR="002C7466" w:rsidRPr="00875B86" w:rsidRDefault="002C7466" w:rsidP="00CE5CE6">
            <w:pPr>
              <w:shd w:val="clear" w:color="auto" w:fill="FFFFFF" w:themeFill="background1"/>
              <w:jc w:val="center"/>
              <w:rPr>
                <w:sz w:val="22"/>
                <w:szCs w:val="22"/>
              </w:rPr>
            </w:pPr>
            <w:r w:rsidRPr="00875B86">
              <w:rPr>
                <w:sz w:val="22"/>
                <w:szCs w:val="22"/>
              </w:rPr>
              <w:t>10/0,4</w:t>
            </w:r>
          </w:p>
        </w:tc>
        <w:tc>
          <w:tcPr>
            <w:tcW w:w="857" w:type="pct"/>
            <w:tcBorders>
              <w:top w:val="nil"/>
              <w:left w:val="nil"/>
              <w:bottom w:val="single" w:sz="4" w:space="0" w:color="auto"/>
              <w:right w:val="single" w:sz="4" w:space="0" w:color="auto"/>
            </w:tcBorders>
            <w:shd w:val="clear" w:color="000000" w:fill="FFFFFF"/>
            <w:vAlign w:val="center"/>
            <w:hideMark/>
          </w:tcPr>
          <w:p w14:paraId="44B24859" w14:textId="77777777" w:rsidR="002C7466" w:rsidRPr="00875B86" w:rsidRDefault="002C7466" w:rsidP="00CE5CE6">
            <w:pPr>
              <w:shd w:val="clear" w:color="auto" w:fill="FFFFFF" w:themeFill="background1"/>
              <w:jc w:val="center"/>
              <w:rPr>
                <w:sz w:val="22"/>
                <w:szCs w:val="22"/>
              </w:rPr>
            </w:pPr>
            <w:r w:rsidRPr="00875B86">
              <w:rPr>
                <w:sz w:val="22"/>
                <w:szCs w:val="22"/>
                <w:lang w:bidi="en-US"/>
              </w:rPr>
              <w:t>2</w:t>
            </w:r>
            <w:r w:rsidRPr="00875B86">
              <w:rPr>
                <w:sz w:val="22"/>
                <w:szCs w:val="22"/>
                <w:lang w:val="en-US" w:bidi="en-US"/>
              </w:rPr>
              <w:t>x</w:t>
            </w:r>
            <w:r w:rsidRPr="00875B86">
              <w:rPr>
                <w:sz w:val="22"/>
                <w:szCs w:val="22"/>
                <w:lang w:bidi="en-US"/>
              </w:rPr>
              <w:t>1000</w:t>
            </w:r>
          </w:p>
        </w:tc>
        <w:tc>
          <w:tcPr>
            <w:tcW w:w="824" w:type="pct"/>
            <w:tcBorders>
              <w:top w:val="nil"/>
              <w:left w:val="nil"/>
              <w:bottom w:val="single" w:sz="4" w:space="0" w:color="auto"/>
              <w:right w:val="single" w:sz="4" w:space="0" w:color="auto"/>
            </w:tcBorders>
            <w:shd w:val="clear" w:color="000000" w:fill="FFFFFF"/>
            <w:vAlign w:val="center"/>
            <w:hideMark/>
          </w:tcPr>
          <w:p w14:paraId="068E496A" w14:textId="77777777" w:rsidR="002C7466" w:rsidRPr="00875B86" w:rsidRDefault="002C7466" w:rsidP="00CE5CE6">
            <w:pPr>
              <w:shd w:val="clear" w:color="auto" w:fill="FFFFFF" w:themeFill="background1"/>
              <w:jc w:val="center"/>
              <w:rPr>
                <w:sz w:val="22"/>
                <w:szCs w:val="22"/>
              </w:rPr>
            </w:pPr>
            <w:r w:rsidRPr="00875B86">
              <w:rPr>
                <w:sz w:val="22"/>
                <w:szCs w:val="22"/>
              </w:rPr>
              <w:t>0</w:t>
            </w:r>
          </w:p>
        </w:tc>
        <w:tc>
          <w:tcPr>
            <w:tcW w:w="746" w:type="pct"/>
            <w:tcBorders>
              <w:top w:val="nil"/>
              <w:left w:val="nil"/>
              <w:bottom w:val="single" w:sz="4" w:space="0" w:color="auto"/>
              <w:right w:val="single" w:sz="4" w:space="0" w:color="auto"/>
            </w:tcBorders>
            <w:shd w:val="clear" w:color="000000" w:fill="FFFFFF"/>
            <w:vAlign w:val="center"/>
            <w:hideMark/>
          </w:tcPr>
          <w:p w14:paraId="1BA31B23" w14:textId="77777777" w:rsidR="002C7466" w:rsidRPr="00875B86" w:rsidRDefault="002C7466" w:rsidP="00CE5CE6">
            <w:pPr>
              <w:shd w:val="clear" w:color="auto" w:fill="FFFFFF" w:themeFill="background1"/>
              <w:jc w:val="center"/>
              <w:rPr>
                <w:sz w:val="22"/>
                <w:szCs w:val="22"/>
              </w:rPr>
            </w:pPr>
            <w:r w:rsidRPr="00875B86">
              <w:rPr>
                <w:sz w:val="22"/>
                <w:szCs w:val="22"/>
              </w:rPr>
              <w:t>39</w:t>
            </w:r>
          </w:p>
        </w:tc>
        <w:tc>
          <w:tcPr>
            <w:tcW w:w="1378" w:type="pct"/>
            <w:tcBorders>
              <w:top w:val="nil"/>
              <w:left w:val="nil"/>
              <w:bottom w:val="single" w:sz="4" w:space="0" w:color="auto"/>
              <w:right w:val="single" w:sz="4" w:space="0" w:color="auto"/>
            </w:tcBorders>
            <w:shd w:val="clear" w:color="000000" w:fill="FFFFFF"/>
            <w:vAlign w:val="center"/>
            <w:hideMark/>
          </w:tcPr>
          <w:p w14:paraId="5B54C6F5" w14:textId="77777777" w:rsidR="002C7466" w:rsidRPr="00875B86" w:rsidRDefault="002C7466" w:rsidP="00CE5CE6">
            <w:pPr>
              <w:shd w:val="clear" w:color="auto" w:fill="FFFFFF" w:themeFill="background1"/>
              <w:rPr>
                <w:sz w:val="22"/>
                <w:szCs w:val="22"/>
              </w:rPr>
            </w:pPr>
          </w:p>
        </w:tc>
      </w:tr>
      <w:tr w:rsidR="00875B86" w:rsidRPr="00875B86" w14:paraId="4E53BAAC"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61BE42ED" w14:textId="77777777" w:rsidR="002C7466" w:rsidRPr="00875B86" w:rsidRDefault="002C7466" w:rsidP="00CE5CE6">
            <w:pPr>
              <w:shd w:val="clear" w:color="auto" w:fill="FFFFFF" w:themeFill="background1"/>
              <w:jc w:val="center"/>
              <w:rPr>
                <w:sz w:val="22"/>
                <w:szCs w:val="22"/>
              </w:rPr>
            </w:pPr>
            <w:r w:rsidRPr="00875B86">
              <w:rPr>
                <w:sz w:val="22"/>
                <w:szCs w:val="22"/>
              </w:rPr>
              <w:t>БКТП-582</w:t>
            </w:r>
          </w:p>
        </w:tc>
        <w:tc>
          <w:tcPr>
            <w:tcW w:w="625" w:type="pct"/>
            <w:tcBorders>
              <w:top w:val="nil"/>
              <w:left w:val="nil"/>
              <w:bottom w:val="single" w:sz="4" w:space="0" w:color="auto"/>
              <w:right w:val="single" w:sz="4" w:space="0" w:color="auto"/>
            </w:tcBorders>
            <w:shd w:val="clear" w:color="000000" w:fill="FFFFFF"/>
            <w:vAlign w:val="center"/>
            <w:hideMark/>
          </w:tcPr>
          <w:p w14:paraId="5B1A692B" w14:textId="77777777" w:rsidR="002C7466" w:rsidRPr="00875B86" w:rsidRDefault="002C7466" w:rsidP="00CE5CE6">
            <w:pPr>
              <w:shd w:val="clear" w:color="auto" w:fill="FFFFFF" w:themeFill="background1"/>
              <w:jc w:val="center"/>
              <w:rPr>
                <w:sz w:val="22"/>
                <w:szCs w:val="22"/>
              </w:rPr>
            </w:pPr>
            <w:r w:rsidRPr="00875B86">
              <w:rPr>
                <w:sz w:val="22"/>
                <w:szCs w:val="22"/>
              </w:rPr>
              <w:t>10/0,4</w:t>
            </w:r>
          </w:p>
        </w:tc>
        <w:tc>
          <w:tcPr>
            <w:tcW w:w="857" w:type="pct"/>
            <w:tcBorders>
              <w:top w:val="nil"/>
              <w:left w:val="nil"/>
              <w:bottom w:val="single" w:sz="4" w:space="0" w:color="auto"/>
              <w:right w:val="single" w:sz="4" w:space="0" w:color="auto"/>
            </w:tcBorders>
            <w:shd w:val="clear" w:color="000000" w:fill="FFFFFF"/>
            <w:vAlign w:val="center"/>
            <w:hideMark/>
          </w:tcPr>
          <w:p w14:paraId="1F41861E" w14:textId="77777777" w:rsidR="002C7466" w:rsidRPr="00875B86" w:rsidRDefault="002C7466" w:rsidP="00CE5CE6">
            <w:pPr>
              <w:shd w:val="clear" w:color="auto" w:fill="FFFFFF" w:themeFill="background1"/>
              <w:jc w:val="center"/>
              <w:rPr>
                <w:sz w:val="22"/>
                <w:szCs w:val="22"/>
              </w:rPr>
            </w:pPr>
            <w:r w:rsidRPr="00875B86">
              <w:rPr>
                <w:sz w:val="22"/>
                <w:szCs w:val="22"/>
                <w:lang w:bidi="en-US"/>
              </w:rPr>
              <w:t>2</w:t>
            </w:r>
            <w:r w:rsidRPr="00875B86">
              <w:rPr>
                <w:sz w:val="22"/>
                <w:szCs w:val="22"/>
                <w:lang w:val="en-US" w:bidi="en-US"/>
              </w:rPr>
              <w:t>x</w:t>
            </w:r>
            <w:r w:rsidRPr="00875B86">
              <w:rPr>
                <w:sz w:val="22"/>
                <w:szCs w:val="22"/>
                <w:lang w:bidi="en-US"/>
              </w:rPr>
              <w:t>1000</w:t>
            </w:r>
          </w:p>
        </w:tc>
        <w:tc>
          <w:tcPr>
            <w:tcW w:w="824" w:type="pct"/>
            <w:tcBorders>
              <w:top w:val="nil"/>
              <w:left w:val="nil"/>
              <w:bottom w:val="single" w:sz="4" w:space="0" w:color="auto"/>
              <w:right w:val="single" w:sz="4" w:space="0" w:color="auto"/>
            </w:tcBorders>
            <w:shd w:val="clear" w:color="000000" w:fill="FFFFFF"/>
            <w:vAlign w:val="center"/>
            <w:hideMark/>
          </w:tcPr>
          <w:p w14:paraId="2FC2EB2A" w14:textId="77777777" w:rsidR="002C7466" w:rsidRPr="00875B86" w:rsidRDefault="002C7466" w:rsidP="00CE5CE6">
            <w:pPr>
              <w:shd w:val="clear" w:color="auto" w:fill="FFFFFF" w:themeFill="background1"/>
              <w:jc w:val="center"/>
              <w:rPr>
                <w:sz w:val="22"/>
                <w:szCs w:val="22"/>
              </w:rPr>
            </w:pPr>
            <w:r w:rsidRPr="00875B86">
              <w:rPr>
                <w:sz w:val="22"/>
                <w:szCs w:val="22"/>
              </w:rPr>
              <w:t>310</w:t>
            </w:r>
          </w:p>
        </w:tc>
        <w:tc>
          <w:tcPr>
            <w:tcW w:w="746" w:type="pct"/>
            <w:tcBorders>
              <w:top w:val="nil"/>
              <w:left w:val="nil"/>
              <w:bottom w:val="single" w:sz="4" w:space="0" w:color="auto"/>
              <w:right w:val="single" w:sz="4" w:space="0" w:color="auto"/>
            </w:tcBorders>
            <w:shd w:val="clear" w:color="000000" w:fill="FFFFFF"/>
            <w:vAlign w:val="center"/>
            <w:hideMark/>
          </w:tcPr>
          <w:p w14:paraId="63C481EC" w14:textId="77777777" w:rsidR="002C7466" w:rsidRPr="00875B86" w:rsidRDefault="002C7466" w:rsidP="00CE5CE6">
            <w:pPr>
              <w:shd w:val="clear" w:color="auto" w:fill="FFFFFF" w:themeFill="background1"/>
              <w:jc w:val="center"/>
              <w:rPr>
                <w:sz w:val="22"/>
                <w:szCs w:val="22"/>
              </w:rPr>
            </w:pPr>
            <w:r w:rsidRPr="00875B86">
              <w:rPr>
                <w:sz w:val="22"/>
                <w:szCs w:val="22"/>
              </w:rPr>
              <w:t>39</w:t>
            </w:r>
          </w:p>
        </w:tc>
        <w:tc>
          <w:tcPr>
            <w:tcW w:w="1378" w:type="pct"/>
            <w:tcBorders>
              <w:top w:val="nil"/>
              <w:left w:val="nil"/>
              <w:bottom w:val="single" w:sz="4" w:space="0" w:color="auto"/>
              <w:right w:val="single" w:sz="4" w:space="0" w:color="auto"/>
            </w:tcBorders>
            <w:shd w:val="clear" w:color="000000" w:fill="FFFFFF"/>
            <w:vAlign w:val="center"/>
            <w:hideMark/>
          </w:tcPr>
          <w:p w14:paraId="04B92882" w14:textId="77777777" w:rsidR="002C7466" w:rsidRPr="00875B86" w:rsidRDefault="002C7466" w:rsidP="00CE5CE6">
            <w:pPr>
              <w:shd w:val="clear" w:color="auto" w:fill="FFFFFF" w:themeFill="background1"/>
              <w:rPr>
                <w:sz w:val="22"/>
                <w:szCs w:val="22"/>
              </w:rPr>
            </w:pPr>
          </w:p>
        </w:tc>
      </w:tr>
      <w:tr w:rsidR="00875B86" w:rsidRPr="00875B86" w14:paraId="3E3D059E"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7D2D4234" w14:textId="77777777" w:rsidR="002C7466" w:rsidRPr="00875B86" w:rsidRDefault="002C7466" w:rsidP="00CE5CE6">
            <w:pPr>
              <w:shd w:val="clear" w:color="auto" w:fill="FFFFFF" w:themeFill="background1"/>
              <w:jc w:val="center"/>
              <w:rPr>
                <w:sz w:val="22"/>
                <w:szCs w:val="22"/>
              </w:rPr>
            </w:pPr>
            <w:r w:rsidRPr="00875B86">
              <w:rPr>
                <w:sz w:val="22"/>
                <w:szCs w:val="22"/>
              </w:rPr>
              <w:t>БКТП-583</w:t>
            </w:r>
          </w:p>
        </w:tc>
        <w:tc>
          <w:tcPr>
            <w:tcW w:w="625" w:type="pct"/>
            <w:tcBorders>
              <w:top w:val="nil"/>
              <w:left w:val="nil"/>
              <w:bottom w:val="single" w:sz="4" w:space="0" w:color="auto"/>
              <w:right w:val="single" w:sz="4" w:space="0" w:color="auto"/>
            </w:tcBorders>
            <w:shd w:val="clear" w:color="000000" w:fill="FFFFFF"/>
            <w:vAlign w:val="center"/>
            <w:hideMark/>
          </w:tcPr>
          <w:p w14:paraId="4C51D068" w14:textId="77777777" w:rsidR="002C7466" w:rsidRPr="00875B86" w:rsidRDefault="002C7466" w:rsidP="00CE5CE6">
            <w:pPr>
              <w:shd w:val="clear" w:color="auto" w:fill="FFFFFF" w:themeFill="background1"/>
              <w:jc w:val="center"/>
              <w:rPr>
                <w:sz w:val="22"/>
                <w:szCs w:val="22"/>
              </w:rPr>
            </w:pPr>
            <w:r w:rsidRPr="00875B86">
              <w:rPr>
                <w:sz w:val="22"/>
                <w:szCs w:val="22"/>
              </w:rPr>
              <w:t>10/0,4</w:t>
            </w:r>
          </w:p>
        </w:tc>
        <w:tc>
          <w:tcPr>
            <w:tcW w:w="857" w:type="pct"/>
            <w:tcBorders>
              <w:top w:val="nil"/>
              <w:left w:val="nil"/>
              <w:bottom w:val="single" w:sz="4" w:space="0" w:color="auto"/>
              <w:right w:val="single" w:sz="4" w:space="0" w:color="auto"/>
            </w:tcBorders>
            <w:shd w:val="clear" w:color="000000" w:fill="FFFFFF"/>
            <w:vAlign w:val="center"/>
            <w:hideMark/>
          </w:tcPr>
          <w:p w14:paraId="79B50802" w14:textId="77777777" w:rsidR="002C7466" w:rsidRPr="00875B86" w:rsidRDefault="002C7466" w:rsidP="00CE5CE6">
            <w:pPr>
              <w:shd w:val="clear" w:color="auto" w:fill="FFFFFF" w:themeFill="background1"/>
              <w:jc w:val="center"/>
              <w:rPr>
                <w:sz w:val="22"/>
                <w:szCs w:val="22"/>
              </w:rPr>
            </w:pPr>
            <w:r w:rsidRPr="00875B86">
              <w:rPr>
                <w:sz w:val="22"/>
                <w:szCs w:val="22"/>
                <w:lang w:bidi="en-US"/>
              </w:rPr>
              <w:t>2</w:t>
            </w:r>
            <w:r w:rsidRPr="00875B86">
              <w:rPr>
                <w:sz w:val="22"/>
                <w:szCs w:val="22"/>
                <w:lang w:val="en-US" w:bidi="en-US"/>
              </w:rPr>
              <w:t>x</w:t>
            </w:r>
            <w:r w:rsidRPr="00875B86">
              <w:rPr>
                <w:sz w:val="22"/>
                <w:szCs w:val="22"/>
                <w:lang w:bidi="en-US"/>
              </w:rPr>
              <w:t>1</w:t>
            </w:r>
            <w:r w:rsidRPr="00875B86">
              <w:rPr>
                <w:sz w:val="22"/>
                <w:szCs w:val="22"/>
                <w:lang w:val="en-US" w:bidi="en-US"/>
              </w:rPr>
              <w:t>000</w:t>
            </w:r>
          </w:p>
        </w:tc>
        <w:tc>
          <w:tcPr>
            <w:tcW w:w="824" w:type="pct"/>
            <w:tcBorders>
              <w:top w:val="nil"/>
              <w:left w:val="nil"/>
              <w:bottom w:val="single" w:sz="4" w:space="0" w:color="auto"/>
              <w:right w:val="single" w:sz="4" w:space="0" w:color="auto"/>
            </w:tcBorders>
            <w:shd w:val="clear" w:color="000000" w:fill="FFFFFF"/>
            <w:vAlign w:val="center"/>
            <w:hideMark/>
          </w:tcPr>
          <w:p w14:paraId="310139F3" w14:textId="77777777" w:rsidR="002C7466" w:rsidRPr="00875B86" w:rsidRDefault="002C7466" w:rsidP="00CE5CE6">
            <w:pPr>
              <w:shd w:val="clear" w:color="auto" w:fill="FFFFFF" w:themeFill="background1"/>
              <w:jc w:val="center"/>
              <w:rPr>
                <w:sz w:val="22"/>
                <w:szCs w:val="22"/>
              </w:rPr>
            </w:pPr>
            <w:r w:rsidRPr="00875B86">
              <w:rPr>
                <w:sz w:val="22"/>
                <w:szCs w:val="22"/>
              </w:rPr>
              <w:t>474</w:t>
            </w:r>
          </w:p>
        </w:tc>
        <w:tc>
          <w:tcPr>
            <w:tcW w:w="746" w:type="pct"/>
            <w:tcBorders>
              <w:top w:val="nil"/>
              <w:left w:val="nil"/>
              <w:bottom w:val="single" w:sz="4" w:space="0" w:color="auto"/>
              <w:right w:val="single" w:sz="4" w:space="0" w:color="auto"/>
            </w:tcBorders>
            <w:shd w:val="clear" w:color="000000" w:fill="FFFFFF"/>
            <w:vAlign w:val="center"/>
            <w:hideMark/>
          </w:tcPr>
          <w:p w14:paraId="1718F79F" w14:textId="77777777" w:rsidR="002C7466" w:rsidRPr="00875B86" w:rsidRDefault="002C7466" w:rsidP="00CE5CE6">
            <w:pPr>
              <w:shd w:val="clear" w:color="auto" w:fill="FFFFFF" w:themeFill="background1"/>
              <w:jc w:val="center"/>
              <w:rPr>
                <w:sz w:val="22"/>
                <w:szCs w:val="22"/>
              </w:rPr>
            </w:pPr>
            <w:r w:rsidRPr="00875B86">
              <w:rPr>
                <w:sz w:val="22"/>
                <w:szCs w:val="22"/>
              </w:rPr>
              <w:t>39</w:t>
            </w:r>
          </w:p>
        </w:tc>
        <w:tc>
          <w:tcPr>
            <w:tcW w:w="1378" w:type="pct"/>
            <w:tcBorders>
              <w:top w:val="nil"/>
              <w:left w:val="nil"/>
              <w:bottom w:val="single" w:sz="4" w:space="0" w:color="auto"/>
              <w:right w:val="single" w:sz="4" w:space="0" w:color="auto"/>
            </w:tcBorders>
            <w:shd w:val="clear" w:color="000000" w:fill="FFFFFF"/>
            <w:vAlign w:val="center"/>
            <w:hideMark/>
          </w:tcPr>
          <w:p w14:paraId="33E04828" w14:textId="77777777" w:rsidR="002C7466" w:rsidRPr="00875B86" w:rsidRDefault="002C7466" w:rsidP="00CE5CE6">
            <w:pPr>
              <w:shd w:val="clear" w:color="auto" w:fill="FFFFFF" w:themeFill="background1"/>
              <w:rPr>
                <w:sz w:val="22"/>
                <w:szCs w:val="22"/>
              </w:rPr>
            </w:pPr>
          </w:p>
        </w:tc>
      </w:tr>
      <w:tr w:rsidR="00875B86" w:rsidRPr="00875B86" w14:paraId="34D7CEE4"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460D4521" w14:textId="77777777" w:rsidR="002C7466" w:rsidRPr="00875B86" w:rsidRDefault="002C7466" w:rsidP="00CE5CE6">
            <w:pPr>
              <w:shd w:val="clear" w:color="auto" w:fill="FFFFFF" w:themeFill="background1"/>
              <w:jc w:val="center"/>
              <w:rPr>
                <w:sz w:val="22"/>
                <w:szCs w:val="22"/>
              </w:rPr>
            </w:pPr>
            <w:r w:rsidRPr="00875B86">
              <w:rPr>
                <w:sz w:val="22"/>
                <w:szCs w:val="22"/>
              </w:rPr>
              <w:t>БКТП-584</w:t>
            </w:r>
          </w:p>
        </w:tc>
        <w:tc>
          <w:tcPr>
            <w:tcW w:w="625" w:type="pct"/>
            <w:tcBorders>
              <w:top w:val="nil"/>
              <w:left w:val="nil"/>
              <w:bottom w:val="single" w:sz="4" w:space="0" w:color="auto"/>
              <w:right w:val="single" w:sz="4" w:space="0" w:color="auto"/>
            </w:tcBorders>
            <w:shd w:val="clear" w:color="000000" w:fill="FFFFFF"/>
            <w:vAlign w:val="center"/>
            <w:hideMark/>
          </w:tcPr>
          <w:p w14:paraId="0621EED0" w14:textId="77777777" w:rsidR="002C7466" w:rsidRPr="00875B86" w:rsidRDefault="002C7466" w:rsidP="00CE5CE6">
            <w:pPr>
              <w:shd w:val="clear" w:color="auto" w:fill="FFFFFF" w:themeFill="background1"/>
              <w:jc w:val="center"/>
              <w:rPr>
                <w:sz w:val="22"/>
                <w:szCs w:val="22"/>
              </w:rPr>
            </w:pPr>
            <w:r w:rsidRPr="00875B86">
              <w:rPr>
                <w:sz w:val="22"/>
                <w:szCs w:val="22"/>
              </w:rPr>
              <w:t>10/0,4</w:t>
            </w:r>
          </w:p>
        </w:tc>
        <w:tc>
          <w:tcPr>
            <w:tcW w:w="857" w:type="pct"/>
            <w:tcBorders>
              <w:top w:val="nil"/>
              <w:left w:val="nil"/>
              <w:bottom w:val="single" w:sz="4" w:space="0" w:color="auto"/>
              <w:right w:val="single" w:sz="4" w:space="0" w:color="auto"/>
            </w:tcBorders>
            <w:shd w:val="clear" w:color="000000" w:fill="FFFFFF"/>
            <w:vAlign w:val="center"/>
            <w:hideMark/>
          </w:tcPr>
          <w:p w14:paraId="5ED363A6"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2x1000</w:t>
            </w:r>
          </w:p>
        </w:tc>
        <w:tc>
          <w:tcPr>
            <w:tcW w:w="824" w:type="pct"/>
            <w:tcBorders>
              <w:top w:val="nil"/>
              <w:left w:val="nil"/>
              <w:bottom w:val="single" w:sz="4" w:space="0" w:color="auto"/>
              <w:right w:val="single" w:sz="4" w:space="0" w:color="auto"/>
            </w:tcBorders>
            <w:shd w:val="clear" w:color="000000" w:fill="FFFFFF"/>
            <w:vAlign w:val="center"/>
            <w:hideMark/>
          </w:tcPr>
          <w:p w14:paraId="6EA2B915" w14:textId="77777777" w:rsidR="002C7466" w:rsidRPr="00875B86" w:rsidRDefault="002C7466" w:rsidP="00CE5CE6">
            <w:pPr>
              <w:shd w:val="clear" w:color="auto" w:fill="FFFFFF" w:themeFill="background1"/>
              <w:jc w:val="center"/>
              <w:rPr>
                <w:sz w:val="22"/>
                <w:szCs w:val="22"/>
              </w:rPr>
            </w:pPr>
            <w:r w:rsidRPr="00875B86">
              <w:rPr>
                <w:sz w:val="22"/>
                <w:szCs w:val="22"/>
              </w:rPr>
              <w:t>493</w:t>
            </w:r>
          </w:p>
        </w:tc>
        <w:tc>
          <w:tcPr>
            <w:tcW w:w="746" w:type="pct"/>
            <w:tcBorders>
              <w:top w:val="nil"/>
              <w:left w:val="nil"/>
              <w:bottom w:val="single" w:sz="4" w:space="0" w:color="auto"/>
              <w:right w:val="single" w:sz="4" w:space="0" w:color="auto"/>
            </w:tcBorders>
            <w:shd w:val="clear" w:color="000000" w:fill="FFFFFF"/>
            <w:vAlign w:val="center"/>
            <w:hideMark/>
          </w:tcPr>
          <w:p w14:paraId="73A35C67" w14:textId="77777777" w:rsidR="002C7466" w:rsidRPr="00875B86" w:rsidRDefault="002C7466" w:rsidP="00CE5CE6">
            <w:pPr>
              <w:shd w:val="clear" w:color="auto" w:fill="FFFFFF" w:themeFill="background1"/>
              <w:jc w:val="center"/>
              <w:rPr>
                <w:sz w:val="22"/>
                <w:szCs w:val="22"/>
              </w:rPr>
            </w:pPr>
            <w:r w:rsidRPr="00875B86">
              <w:rPr>
                <w:sz w:val="22"/>
                <w:szCs w:val="22"/>
              </w:rPr>
              <w:t>39</w:t>
            </w:r>
          </w:p>
        </w:tc>
        <w:tc>
          <w:tcPr>
            <w:tcW w:w="1378" w:type="pct"/>
            <w:tcBorders>
              <w:top w:val="nil"/>
              <w:left w:val="nil"/>
              <w:bottom w:val="single" w:sz="4" w:space="0" w:color="auto"/>
              <w:right w:val="single" w:sz="4" w:space="0" w:color="auto"/>
            </w:tcBorders>
            <w:shd w:val="clear" w:color="000000" w:fill="FFFFFF"/>
            <w:vAlign w:val="center"/>
            <w:hideMark/>
          </w:tcPr>
          <w:p w14:paraId="5D1CCC55" w14:textId="77777777" w:rsidR="002C7466" w:rsidRPr="00875B86" w:rsidRDefault="002C7466" w:rsidP="00CE5CE6">
            <w:pPr>
              <w:shd w:val="clear" w:color="auto" w:fill="FFFFFF" w:themeFill="background1"/>
              <w:rPr>
                <w:sz w:val="22"/>
                <w:szCs w:val="22"/>
              </w:rPr>
            </w:pPr>
          </w:p>
        </w:tc>
      </w:tr>
      <w:tr w:rsidR="00875B86" w:rsidRPr="00875B86" w14:paraId="52CE9996"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5628DDE3" w14:textId="77777777" w:rsidR="002C7466" w:rsidRPr="00875B86" w:rsidRDefault="002C7466" w:rsidP="00CE5CE6">
            <w:pPr>
              <w:shd w:val="clear" w:color="auto" w:fill="FFFFFF" w:themeFill="background1"/>
              <w:jc w:val="center"/>
              <w:rPr>
                <w:sz w:val="22"/>
                <w:szCs w:val="22"/>
              </w:rPr>
            </w:pPr>
            <w:r w:rsidRPr="00875B86">
              <w:rPr>
                <w:sz w:val="22"/>
                <w:szCs w:val="22"/>
              </w:rPr>
              <w:t>ТП-585</w:t>
            </w:r>
          </w:p>
        </w:tc>
        <w:tc>
          <w:tcPr>
            <w:tcW w:w="625" w:type="pct"/>
            <w:tcBorders>
              <w:top w:val="nil"/>
              <w:left w:val="nil"/>
              <w:bottom w:val="single" w:sz="4" w:space="0" w:color="auto"/>
              <w:right w:val="single" w:sz="4" w:space="0" w:color="auto"/>
            </w:tcBorders>
            <w:shd w:val="clear" w:color="000000" w:fill="FFFFFF"/>
            <w:vAlign w:val="center"/>
            <w:hideMark/>
          </w:tcPr>
          <w:p w14:paraId="78D53E3B" w14:textId="77777777" w:rsidR="002C7466" w:rsidRPr="00875B86" w:rsidRDefault="002C7466" w:rsidP="00CE5CE6">
            <w:pPr>
              <w:shd w:val="clear" w:color="auto" w:fill="FFFFFF" w:themeFill="background1"/>
              <w:jc w:val="center"/>
              <w:rPr>
                <w:sz w:val="22"/>
                <w:szCs w:val="22"/>
              </w:rPr>
            </w:pPr>
            <w:r w:rsidRPr="00875B86">
              <w:rPr>
                <w:sz w:val="22"/>
                <w:szCs w:val="22"/>
              </w:rPr>
              <w:t>10/0,4</w:t>
            </w:r>
          </w:p>
        </w:tc>
        <w:tc>
          <w:tcPr>
            <w:tcW w:w="857" w:type="pct"/>
            <w:tcBorders>
              <w:top w:val="nil"/>
              <w:left w:val="nil"/>
              <w:bottom w:val="single" w:sz="4" w:space="0" w:color="auto"/>
              <w:right w:val="single" w:sz="4" w:space="0" w:color="auto"/>
            </w:tcBorders>
            <w:shd w:val="clear" w:color="000000" w:fill="FFFFFF"/>
            <w:vAlign w:val="center"/>
            <w:hideMark/>
          </w:tcPr>
          <w:p w14:paraId="27C14570"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2x1000</w:t>
            </w:r>
          </w:p>
        </w:tc>
        <w:tc>
          <w:tcPr>
            <w:tcW w:w="824" w:type="pct"/>
            <w:tcBorders>
              <w:top w:val="nil"/>
              <w:left w:val="nil"/>
              <w:bottom w:val="single" w:sz="4" w:space="0" w:color="auto"/>
              <w:right w:val="single" w:sz="4" w:space="0" w:color="auto"/>
            </w:tcBorders>
            <w:shd w:val="clear" w:color="000000" w:fill="FFFFFF"/>
            <w:vAlign w:val="center"/>
            <w:hideMark/>
          </w:tcPr>
          <w:p w14:paraId="3C9191A9" w14:textId="77777777" w:rsidR="002C7466" w:rsidRPr="00875B86" w:rsidRDefault="002C7466" w:rsidP="00CE5CE6">
            <w:pPr>
              <w:shd w:val="clear" w:color="auto" w:fill="FFFFFF" w:themeFill="background1"/>
              <w:jc w:val="center"/>
              <w:rPr>
                <w:sz w:val="22"/>
                <w:szCs w:val="22"/>
              </w:rPr>
            </w:pPr>
            <w:r w:rsidRPr="00875B86">
              <w:rPr>
                <w:sz w:val="22"/>
                <w:szCs w:val="22"/>
              </w:rPr>
              <w:t>0</w:t>
            </w:r>
          </w:p>
        </w:tc>
        <w:tc>
          <w:tcPr>
            <w:tcW w:w="746" w:type="pct"/>
            <w:tcBorders>
              <w:top w:val="nil"/>
              <w:left w:val="nil"/>
              <w:bottom w:val="single" w:sz="4" w:space="0" w:color="auto"/>
              <w:right w:val="single" w:sz="4" w:space="0" w:color="auto"/>
            </w:tcBorders>
            <w:shd w:val="clear" w:color="000000" w:fill="FFFFFF"/>
            <w:vAlign w:val="center"/>
            <w:hideMark/>
          </w:tcPr>
          <w:p w14:paraId="378DCE2C" w14:textId="77777777" w:rsidR="002C7466" w:rsidRPr="00875B86" w:rsidRDefault="002C7466" w:rsidP="00CE5CE6">
            <w:pPr>
              <w:shd w:val="clear" w:color="auto" w:fill="FFFFFF" w:themeFill="background1"/>
              <w:jc w:val="center"/>
              <w:rPr>
                <w:sz w:val="22"/>
                <w:szCs w:val="22"/>
              </w:rPr>
            </w:pPr>
            <w:r w:rsidRPr="00875B86">
              <w:rPr>
                <w:sz w:val="22"/>
                <w:szCs w:val="22"/>
              </w:rPr>
              <w:t>37</w:t>
            </w:r>
          </w:p>
        </w:tc>
        <w:tc>
          <w:tcPr>
            <w:tcW w:w="1378" w:type="pct"/>
            <w:tcBorders>
              <w:top w:val="nil"/>
              <w:left w:val="nil"/>
              <w:bottom w:val="single" w:sz="4" w:space="0" w:color="auto"/>
              <w:right w:val="single" w:sz="4" w:space="0" w:color="auto"/>
            </w:tcBorders>
            <w:shd w:val="clear" w:color="000000" w:fill="FFFFFF"/>
            <w:vAlign w:val="center"/>
            <w:hideMark/>
          </w:tcPr>
          <w:p w14:paraId="562B364A" w14:textId="77777777" w:rsidR="002C7466" w:rsidRPr="00875B86" w:rsidRDefault="002C7466" w:rsidP="00CE5CE6">
            <w:pPr>
              <w:shd w:val="clear" w:color="auto" w:fill="FFFFFF" w:themeFill="background1"/>
              <w:rPr>
                <w:sz w:val="22"/>
                <w:szCs w:val="22"/>
              </w:rPr>
            </w:pPr>
            <w:r w:rsidRPr="00875B86">
              <w:rPr>
                <w:sz w:val="22"/>
                <w:szCs w:val="22"/>
              </w:rPr>
              <w:t>ул.  Киртбая,20</w:t>
            </w:r>
          </w:p>
        </w:tc>
      </w:tr>
      <w:tr w:rsidR="00875B86" w:rsidRPr="00875B86" w14:paraId="66072794"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5AE6EE20" w14:textId="77777777" w:rsidR="002C7466" w:rsidRPr="00875B86" w:rsidRDefault="002C7466" w:rsidP="00CE5CE6">
            <w:pPr>
              <w:shd w:val="clear" w:color="auto" w:fill="FFFFFF" w:themeFill="background1"/>
              <w:jc w:val="center"/>
              <w:rPr>
                <w:sz w:val="22"/>
                <w:szCs w:val="22"/>
              </w:rPr>
            </w:pPr>
            <w:r w:rsidRPr="00875B86">
              <w:rPr>
                <w:sz w:val="22"/>
                <w:szCs w:val="22"/>
              </w:rPr>
              <w:t>БКТП-586</w:t>
            </w:r>
          </w:p>
        </w:tc>
        <w:tc>
          <w:tcPr>
            <w:tcW w:w="625" w:type="pct"/>
            <w:tcBorders>
              <w:top w:val="nil"/>
              <w:left w:val="nil"/>
              <w:bottom w:val="single" w:sz="4" w:space="0" w:color="auto"/>
              <w:right w:val="single" w:sz="4" w:space="0" w:color="auto"/>
            </w:tcBorders>
            <w:shd w:val="clear" w:color="000000" w:fill="FFFFFF"/>
            <w:vAlign w:val="center"/>
            <w:hideMark/>
          </w:tcPr>
          <w:p w14:paraId="684A2B46" w14:textId="77777777" w:rsidR="002C7466" w:rsidRPr="00875B86" w:rsidRDefault="002C7466" w:rsidP="00CE5CE6">
            <w:pPr>
              <w:shd w:val="clear" w:color="auto" w:fill="FFFFFF" w:themeFill="background1"/>
              <w:jc w:val="center"/>
              <w:rPr>
                <w:sz w:val="22"/>
                <w:szCs w:val="22"/>
              </w:rPr>
            </w:pPr>
            <w:r w:rsidRPr="00875B86">
              <w:rPr>
                <w:sz w:val="22"/>
                <w:szCs w:val="22"/>
              </w:rPr>
              <w:t>10/0,4</w:t>
            </w:r>
          </w:p>
        </w:tc>
        <w:tc>
          <w:tcPr>
            <w:tcW w:w="857" w:type="pct"/>
            <w:tcBorders>
              <w:top w:val="nil"/>
              <w:left w:val="nil"/>
              <w:bottom w:val="single" w:sz="4" w:space="0" w:color="auto"/>
              <w:right w:val="single" w:sz="4" w:space="0" w:color="auto"/>
            </w:tcBorders>
            <w:shd w:val="clear" w:color="000000" w:fill="FFFFFF"/>
            <w:vAlign w:val="center"/>
            <w:hideMark/>
          </w:tcPr>
          <w:p w14:paraId="006AFA9E"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2x1000</w:t>
            </w:r>
          </w:p>
        </w:tc>
        <w:tc>
          <w:tcPr>
            <w:tcW w:w="824" w:type="pct"/>
            <w:tcBorders>
              <w:top w:val="nil"/>
              <w:left w:val="nil"/>
              <w:bottom w:val="single" w:sz="4" w:space="0" w:color="auto"/>
              <w:right w:val="single" w:sz="4" w:space="0" w:color="auto"/>
            </w:tcBorders>
            <w:shd w:val="clear" w:color="000000" w:fill="FFFFFF"/>
            <w:vAlign w:val="center"/>
            <w:hideMark/>
          </w:tcPr>
          <w:p w14:paraId="231D3F3D" w14:textId="77777777" w:rsidR="002C7466" w:rsidRPr="00875B86" w:rsidRDefault="002C7466" w:rsidP="00CE5CE6">
            <w:pPr>
              <w:shd w:val="clear" w:color="auto" w:fill="FFFFFF" w:themeFill="background1"/>
              <w:jc w:val="center"/>
              <w:rPr>
                <w:sz w:val="22"/>
                <w:szCs w:val="22"/>
              </w:rPr>
            </w:pPr>
            <w:r w:rsidRPr="00875B86">
              <w:rPr>
                <w:sz w:val="22"/>
                <w:szCs w:val="22"/>
              </w:rPr>
              <w:t>157</w:t>
            </w:r>
          </w:p>
        </w:tc>
        <w:tc>
          <w:tcPr>
            <w:tcW w:w="746" w:type="pct"/>
            <w:tcBorders>
              <w:top w:val="nil"/>
              <w:left w:val="nil"/>
              <w:bottom w:val="single" w:sz="4" w:space="0" w:color="auto"/>
              <w:right w:val="single" w:sz="4" w:space="0" w:color="auto"/>
            </w:tcBorders>
            <w:shd w:val="clear" w:color="000000" w:fill="FFFFFF"/>
            <w:vAlign w:val="center"/>
            <w:hideMark/>
          </w:tcPr>
          <w:p w14:paraId="340FD7B6" w14:textId="77777777" w:rsidR="002C7466" w:rsidRPr="00875B86" w:rsidRDefault="002C7466" w:rsidP="00CE5CE6">
            <w:pPr>
              <w:shd w:val="clear" w:color="auto" w:fill="FFFFFF" w:themeFill="background1"/>
              <w:jc w:val="center"/>
              <w:rPr>
                <w:sz w:val="22"/>
                <w:szCs w:val="22"/>
              </w:rPr>
            </w:pPr>
            <w:r w:rsidRPr="00875B86">
              <w:rPr>
                <w:sz w:val="22"/>
                <w:szCs w:val="22"/>
              </w:rPr>
              <w:t>37</w:t>
            </w:r>
          </w:p>
        </w:tc>
        <w:tc>
          <w:tcPr>
            <w:tcW w:w="1378" w:type="pct"/>
            <w:tcBorders>
              <w:top w:val="nil"/>
              <w:left w:val="nil"/>
              <w:bottom w:val="single" w:sz="4" w:space="0" w:color="auto"/>
              <w:right w:val="single" w:sz="4" w:space="0" w:color="auto"/>
            </w:tcBorders>
            <w:shd w:val="clear" w:color="000000" w:fill="FFFFFF"/>
            <w:vAlign w:val="center"/>
            <w:hideMark/>
          </w:tcPr>
          <w:p w14:paraId="5ED32A35" w14:textId="77777777" w:rsidR="002C7466" w:rsidRPr="00875B86" w:rsidRDefault="002C7466" w:rsidP="00CE5CE6">
            <w:pPr>
              <w:shd w:val="clear" w:color="auto" w:fill="FFFFFF" w:themeFill="background1"/>
              <w:rPr>
                <w:sz w:val="22"/>
                <w:szCs w:val="22"/>
              </w:rPr>
            </w:pPr>
            <w:r w:rsidRPr="00875B86">
              <w:rPr>
                <w:sz w:val="22"/>
                <w:szCs w:val="22"/>
              </w:rPr>
              <w:t>Нефтеюганское шоссе</w:t>
            </w:r>
          </w:p>
        </w:tc>
      </w:tr>
      <w:tr w:rsidR="00875B86" w:rsidRPr="00875B86" w14:paraId="6D3E50D7"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3B8645B6" w14:textId="77777777" w:rsidR="002C7466" w:rsidRPr="00875B86" w:rsidRDefault="002C7466" w:rsidP="00CE5CE6">
            <w:pPr>
              <w:shd w:val="clear" w:color="auto" w:fill="FFFFFF" w:themeFill="background1"/>
              <w:jc w:val="center"/>
              <w:rPr>
                <w:sz w:val="22"/>
                <w:szCs w:val="22"/>
              </w:rPr>
            </w:pPr>
            <w:r w:rsidRPr="00875B86">
              <w:rPr>
                <w:sz w:val="22"/>
                <w:szCs w:val="22"/>
              </w:rPr>
              <w:t>БКТП-587</w:t>
            </w:r>
          </w:p>
        </w:tc>
        <w:tc>
          <w:tcPr>
            <w:tcW w:w="625" w:type="pct"/>
            <w:tcBorders>
              <w:top w:val="nil"/>
              <w:left w:val="nil"/>
              <w:bottom w:val="single" w:sz="4" w:space="0" w:color="auto"/>
              <w:right w:val="single" w:sz="4" w:space="0" w:color="auto"/>
            </w:tcBorders>
            <w:shd w:val="clear" w:color="000000" w:fill="FFFFFF"/>
            <w:vAlign w:val="center"/>
            <w:hideMark/>
          </w:tcPr>
          <w:p w14:paraId="292D3501" w14:textId="77777777" w:rsidR="002C7466" w:rsidRPr="00875B86" w:rsidRDefault="002C7466" w:rsidP="00CE5CE6">
            <w:pPr>
              <w:shd w:val="clear" w:color="auto" w:fill="FFFFFF" w:themeFill="background1"/>
              <w:jc w:val="center"/>
              <w:rPr>
                <w:sz w:val="22"/>
                <w:szCs w:val="22"/>
              </w:rPr>
            </w:pPr>
            <w:r w:rsidRPr="00875B86">
              <w:rPr>
                <w:sz w:val="22"/>
                <w:szCs w:val="22"/>
              </w:rPr>
              <w:t>10/0,4</w:t>
            </w:r>
          </w:p>
        </w:tc>
        <w:tc>
          <w:tcPr>
            <w:tcW w:w="857" w:type="pct"/>
            <w:tcBorders>
              <w:top w:val="nil"/>
              <w:left w:val="nil"/>
              <w:bottom w:val="single" w:sz="4" w:space="0" w:color="auto"/>
              <w:right w:val="single" w:sz="4" w:space="0" w:color="auto"/>
            </w:tcBorders>
            <w:shd w:val="clear" w:color="000000" w:fill="FFFFFF"/>
            <w:vAlign w:val="center"/>
            <w:hideMark/>
          </w:tcPr>
          <w:p w14:paraId="465731B1"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2x1000</w:t>
            </w:r>
          </w:p>
        </w:tc>
        <w:tc>
          <w:tcPr>
            <w:tcW w:w="824" w:type="pct"/>
            <w:tcBorders>
              <w:top w:val="nil"/>
              <w:left w:val="nil"/>
              <w:bottom w:val="single" w:sz="4" w:space="0" w:color="auto"/>
              <w:right w:val="single" w:sz="4" w:space="0" w:color="auto"/>
            </w:tcBorders>
            <w:shd w:val="clear" w:color="000000" w:fill="FFFFFF"/>
            <w:vAlign w:val="center"/>
            <w:hideMark/>
          </w:tcPr>
          <w:p w14:paraId="1A1A3456" w14:textId="77777777" w:rsidR="002C7466" w:rsidRPr="00875B86" w:rsidRDefault="002C7466" w:rsidP="00CE5CE6">
            <w:pPr>
              <w:shd w:val="clear" w:color="auto" w:fill="FFFFFF" w:themeFill="background1"/>
              <w:jc w:val="center"/>
              <w:rPr>
                <w:sz w:val="22"/>
                <w:szCs w:val="22"/>
              </w:rPr>
            </w:pPr>
            <w:r w:rsidRPr="00875B86">
              <w:rPr>
                <w:sz w:val="22"/>
                <w:szCs w:val="22"/>
              </w:rPr>
              <w:t>-229</w:t>
            </w:r>
          </w:p>
        </w:tc>
        <w:tc>
          <w:tcPr>
            <w:tcW w:w="746" w:type="pct"/>
            <w:tcBorders>
              <w:top w:val="nil"/>
              <w:left w:val="nil"/>
              <w:bottom w:val="single" w:sz="4" w:space="0" w:color="auto"/>
              <w:right w:val="single" w:sz="4" w:space="0" w:color="auto"/>
            </w:tcBorders>
            <w:shd w:val="clear" w:color="000000" w:fill="FFFFFF"/>
            <w:vAlign w:val="center"/>
            <w:hideMark/>
          </w:tcPr>
          <w:p w14:paraId="7A568355" w14:textId="77777777" w:rsidR="002C7466" w:rsidRPr="00875B86" w:rsidRDefault="002C7466" w:rsidP="00CE5CE6">
            <w:pPr>
              <w:shd w:val="clear" w:color="auto" w:fill="FFFFFF" w:themeFill="background1"/>
              <w:jc w:val="center"/>
              <w:rPr>
                <w:sz w:val="22"/>
                <w:szCs w:val="22"/>
              </w:rPr>
            </w:pPr>
            <w:r w:rsidRPr="00875B86">
              <w:rPr>
                <w:sz w:val="22"/>
                <w:szCs w:val="22"/>
              </w:rPr>
              <w:t>37</w:t>
            </w:r>
          </w:p>
        </w:tc>
        <w:tc>
          <w:tcPr>
            <w:tcW w:w="1378" w:type="pct"/>
            <w:tcBorders>
              <w:top w:val="nil"/>
              <w:left w:val="nil"/>
              <w:bottom w:val="single" w:sz="4" w:space="0" w:color="auto"/>
              <w:right w:val="single" w:sz="4" w:space="0" w:color="auto"/>
            </w:tcBorders>
            <w:shd w:val="clear" w:color="000000" w:fill="FFFFFF"/>
            <w:vAlign w:val="center"/>
            <w:hideMark/>
          </w:tcPr>
          <w:p w14:paraId="63F947A4" w14:textId="77777777" w:rsidR="002C7466" w:rsidRPr="00875B86" w:rsidRDefault="002C7466" w:rsidP="00CE5CE6">
            <w:pPr>
              <w:shd w:val="clear" w:color="auto" w:fill="FFFFFF" w:themeFill="background1"/>
              <w:rPr>
                <w:sz w:val="22"/>
                <w:szCs w:val="22"/>
              </w:rPr>
            </w:pPr>
            <w:r w:rsidRPr="00875B86">
              <w:rPr>
                <w:sz w:val="22"/>
                <w:szCs w:val="22"/>
              </w:rPr>
              <w:t>(ИЖС)</w:t>
            </w:r>
          </w:p>
        </w:tc>
      </w:tr>
      <w:tr w:rsidR="00875B86" w:rsidRPr="00875B86" w14:paraId="71EA081D"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0AB04863" w14:textId="77777777" w:rsidR="002C7466" w:rsidRPr="00875B86" w:rsidRDefault="002C7466" w:rsidP="00CE5CE6">
            <w:pPr>
              <w:shd w:val="clear" w:color="auto" w:fill="FFFFFF" w:themeFill="background1"/>
              <w:jc w:val="center"/>
              <w:rPr>
                <w:sz w:val="22"/>
                <w:szCs w:val="22"/>
              </w:rPr>
            </w:pPr>
            <w:r w:rsidRPr="00875B86">
              <w:rPr>
                <w:sz w:val="22"/>
                <w:szCs w:val="22"/>
              </w:rPr>
              <w:t>ТП -588</w:t>
            </w:r>
          </w:p>
        </w:tc>
        <w:tc>
          <w:tcPr>
            <w:tcW w:w="625" w:type="pct"/>
            <w:tcBorders>
              <w:top w:val="nil"/>
              <w:left w:val="nil"/>
              <w:bottom w:val="single" w:sz="4" w:space="0" w:color="auto"/>
              <w:right w:val="single" w:sz="4" w:space="0" w:color="auto"/>
            </w:tcBorders>
            <w:shd w:val="clear" w:color="000000" w:fill="FFFFFF"/>
            <w:vAlign w:val="center"/>
            <w:hideMark/>
          </w:tcPr>
          <w:p w14:paraId="27D5B03E" w14:textId="77777777" w:rsidR="002C7466" w:rsidRPr="00875B86" w:rsidRDefault="002C7466" w:rsidP="00CE5CE6">
            <w:pPr>
              <w:shd w:val="clear" w:color="auto" w:fill="FFFFFF" w:themeFill="background1"/>
              <w:jc w:val="center"/>
              <w:rPr>
                <w:sz w:val="22"/>
                <w:szCs w:val="22"/>
              </w:rPr>
            </w:pPr>
            <w:r w:rsidRPr="00875B86">
              <w:rPr>
                <w:sz w:val="22"/>
                <w:szCs w:val="22"/>
              </w:rPr>
              <w:t>10/0,4</w:t>
            </w:r>
          </w:p>
        </w:tc>
        <w:tc>
          <w:tcPr>
            <w:tcW w:w="857" w:type="pct"/>
            <w:tcBorders>
              <w:top w:val="nil"/>
              <w:left w:val="nil"/>
              <w:bottom w:val="single" w:sz="4" w:space="0" w:color="auto"/>
              <w:right w:val="single" w:sz="4" w:space="0" w:color="auto"/>
            </w:tcBorders>
            <w:shd w:val="clear" w:color="000000" w:fill="FFFFFF"/>
            <w:vAlign w:val="center"/>
            <w:hideMark/>
          </w:tcPr>
          <w:p w14:paraId="4BD70FCB" w14:textId="77777777" w:rsidR="002C7466" w:rsidRPr="00875B86" w:rsidRDefault="002C7466" w:rsidP="00CE5CE6">
            <w:pPr>
              <w:shd w:val="clear" w:color="auto" w:fill="FFFFFF" w:themeFill="background1"/>
              <w:jc w:val="center"/>
              <w:rPr>
                <w:sz w:val="22"/>
                <w:szCs w:val="22"/>
              </w:rPr>
            </w:pPr>
            <w:r w:rsidRPr="00875B86">
              <w:rPr>
                <w:sz w:val="22"/>
                <w:szCs w:val="22"/>
              </w:rPr>
              <w:t>2х1600</w:t>
            </w:r>
          </w:p>
        </w:tc>
        <w:tc>
          <w:tcPr>
            <w:tcW w:w="824" w:type="pct"/>
            <w:tcBorders>
              <w:top w:val="nil"/>
              <w:left w:val="nil"/>
              <w:bottom w:val="single" w:sz="4" w:space="0" w:color="auto"/>
              <w:right w:val="single" w:sz="4" w:space="0" w:color="auto"/>
            </w:tcBorders>
            <w:shd w:val="clear" w:color="000000" w:fill="FFFFFF"/>
            <w:vAlign w:val="center"/>
            <w:hideMark/>
          </w:tcPr>
          <w:p w14:paraId="1485AD59" w14:textId="77777777" w:rsidR="002C7466" w:rsidRPr="00875B86" w:rsidRDefault="002C7466" w:rsidP="00CE5CE6">
            <w:pPr>
              <w:shd w:val="clear" w:color="auto" w:fill="FFFFFF" w:themeFill="background1"/>
              <w:jc w:val="center"/>
              <w:rPr>
                <w:sz w:val="22"/>
                <w:szCs w:val="22"/>
              </w:rPr>
            </w:pPr>
            <w:r w:rsidRPr="00875B86">
              <w:rPr>
                <w:sz w:val="22"/>
                <w:szCs w:val="22"/>
              </w:rPr>
              <w:t>1 381</w:t>
            </w:r>
          </w:p>
        </w:tc>
        <w:tc>
          <w:tcPr>
            <w:tcW w:w="746" w:type="pct"/>
            <w:tcBorders>
              <w:top w:val="nil"/>
              <w:left w:val="nil"/>
              <w:bottom w:val="single" w:sz="4" w:space="0" w:color="auto"/>
              <w:right w:val="single" w:sz="4" w:space="0" w:color="auto"/>
            </w:tcBorders>
            <w:shd w:val="clear" w:color="000000" w:fill="FFFFFF"/>
            <w:vAlign w:val="center"/>
            <w:hideMark/>
          </w:tcPr>
          <w:p w14:paraId="6757F790" w14:textId="77777777" w:rsidR="002C7466" w:rsidRPr="00875B86" w:rsidRDefault="002C7466" w:rsidP="00CE5CE6">
            <w:pPr>
              <w:shd w:val="clear" w:color="auto" w:fill="FFFFFF" w:themeFill="background1"/>
              <w:jc w:val="center"/>
              <w:rPr>
                <w:sz w:val="22"/>
                <w:szCs w:val="22"/>
              </w:rPr>
            </w:pPr>
            <w:r w:rsidRPr="00875B86">
              <w:rPr>
                <w:sz w:val="22"/>
                <w:szCs w:val="22"/>
              </w:rPr>
              <w:t>37</w:t>
            </w:r>
          </w:p>
        </w:tc>
        <w:tc>
          <w:tcPr>
            <w:tcW w:w="1378" w:type="pct"/>
            <w:tcBorders>
              <w:top w:val="nil"/>
              <w:left w:val="nil"/>
              <w:bottom w:val="single" w:sz="4" w:space="0" w:color="auto"/>
              <w:right w:val="single" w:sz="4" w:space="0" w:color="auto"/>
            </w:tcBorders>
            <w:shd w:val="clear" w:color="000000" w:fill="FFFFFF"/>
            <w:vAlign w:val="center"/>
            <w:hideMark/>
          </w:tcPr>
          <w:p w14:paraId="34C12D0C" w14:textId="77777777" w:rsidR="002C7466" w:rsidRPr="00875B86" w:rsidRDefault="002C7466" w:rsidP="00CE5CE6">
            <w:pPr>
              <w:shd w:val="clear" w:color="auto" w:fill="FFFFFF" w:themeFill="background1"/>
              <w:rPr>
                <w:sz w:val="22"/>
                <w:szCs w:val="22"/>
              </w:rPr>
            </w:pPr>
            <w:r w:rsidRPr="00875B86">
              <w:rPr>
                <w:sz w:val="22"/>
                <w:szCs w:val="22"/>
              </w:rPr>
              <w:t>ул. Киртбая</w:t>
            </w:r>
          </w:p>
        </w:tc>
      </w:tr>
      <w:tr w:rsidR="00875B86" w:rsidRPr="00875B86" w14:paraId="59127E58"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3A4629CF" w14:textId="77777777" w:rsidR="002C7466" w:rsidRPr="00875B86" w:rsidRDefault="002C7466" w:rsidP="00CE5CE6">
            <w:pPr>
              <w:shd w:val="clear" w:color="auto" w:fill="FFFFFF" w:themeFill="background1"/>
              <w:jc w:val="center"/>
              <w:rPr>
                <w:sz w:val="22"/>
                <w:szCs w:val="22"/>
              </w:rPr>
            </w:pPr>
            <w:r w:rsidRPr="00875B86">
              <w:rPr>
                <w:sz w:val="22"/>
                <w:szCs w:val="22"/>
              </w:rPr>
              <w:t>БКТП-589</w:t>
            </w:r>
          </w:p>
        </w:tc>
        <w:tc>
          <w:tcPr>
            <w:tcW w:w="625" w:type="pct"/>
            <w:tcBorders>
              <w:top w:val="nil"/>
              <w:left w:val="nil"/>
              <w:bottom w:val="single" w:sz="4" w:space="0" w:color="auto"/>
              <w:right w:val="single" w:sz="4" w:space="0" w:color="auto"/>
            </w:tcBorders>
            <w:shd w:val="clear" w:color="000000" w:fill="FFFFFF"/>
            <w:vAlign w:val="center"/>
            <w:hideMark/>
          </w:tcPr>
          <w:p w14:paraId="30BECBFB" w14:textId="77777777" w:rsidR="002C7466" w:rsidRPr="00875B86" w:rsidRDefault="002C7466" w:rsidP="00CE5CE6">
            <w:pPr>
              <w:shd w:val="clear" w:color="auto" w:fill="FFFFFF" w:themeFill="background1"/>
              <w:jc w:val="center"/>
              <w:rPr>
                <w:sz w:val="22"/>
                <w:szCs w:val="22"/>
              </w:rPr>
            </w:pPr>
            <w:r w:rsidRPr="00875B86">
              <w:rPr>
                <w:sz w:val="22"/>
                <w:szCs w:val="22"/>
              </w:rPr>
              <w:t>10/0,4</w:t>
            </w:r>
          </w:p>
        </w:tc>
        <w:tc>
          <w:tcPr>
            <w:tcW w:w="857" w:type="pct"/>
            <w:tcBorders>
              <w:top w:val="nil"/>
              <w:left w:val="nil"/>
              <w:bottom w:val="single" w:sz="4" w:space="0" w:color="auto"/>
              <w:right w:val="single" w:sz="4" w:space="0" w:color="auto"/>
            </w:tcBorders>
            <w:shd w:val="clear" w:color="000000" w:fill="FFFFFF"/>
            <w:vAlign w:val="center"/>
            <w:hideMark/>
          </w:tcPr>
          <w:p w14:paraId="22A43799"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4x1600</w:t>
            </w:r>
          </w:p>
        </w:tc>
        <w:tc>
          <w:tcPr>
            <w:tcW w:w="824" w:type="pct"/>
            <w:tcBorders>
              <w:top w:val="nil"/>
              <w:left w:val="nil"/>
              <w:bottom w:val="single" w:sz="4" w:space="0" w:color="auto"/>
              <w:right w:val="single" w:sz="4" w:space="0" w:color="auto"/>
            </w:tcBorders>
            <w:shd w:val="clear" w:color="000000" w:fill="FFFFFF"/>
            <w:vAlign w:val="center"/>
            <w:hideMark/>
          </w:tcPr>
          <w:p w14:paraId="10F5B324" w14:textId="77777777" w:rsidR="002C7466" w:rsidRPr="00875B86" w:rsidRDefault="002C7466" w:rsidP="00CE5CE6">
            <w:pPr>
              <w:shd w:val="clear" w:color="auto" w:fill="FFFFFF" w:themeFill="background1"/>
              <w:jc w:val="center"/>
              <w:rPr>
                <w:sz w:val="22"/>
                <w:szCs w:val="22"/>
              </w:rPr>
            </w:pPr>
            <w:r w:rsidRPr="00875B86">
              <w:rPr>
                <w:sz w:val="22"/>
                <w:szCs w:val="22"/>
              </w:rPr>
              <w:t>0</w:t>
            </w:r>
          </w:p>
        </w:tc>
        <w:tc>
          <w:tcPr>
            <w:tcW w:w="746" w:type="pct"/>
            <w:tcBorders>
              <w:top w:val="nil"/>
              <w:left w:val="nil"/>
              <w:bottom w:val="single" w:sz="4" w:space="0" w:color="auto"/>
              <w:right w:val="single" w:sz="4" w:space="0" w:color="auto"/>
            </w:tcBorders>
            <w:shd w:val="clear" w:color="000000" w:fill="FFFFFF"/>
            <w:vAlign w:val="center"/>
            <w:hideMark/>
          </w:tcPr>
          <w:p w14:paraId="3CE6154A" w14:textId="77777777" w:rsidR="002C7466" w:rsidRPr="00875B86" w:rsidRDefault="002C7466" w:rsidP="00CE5CE6">
            <w:pPr>
              <w:shd w:val="clear" w:color="auto" w:fill="FFFFFF" w:themeFill="background1"/>
              <w:jc w:val="center"/>
              <w:rPr>
                <w:sz w:val="22"/>
                <w:szCs w:val="22"/>
              </w:rPr>
            </w:pPr>
          </w:p>
        </w:tc>
        <w:tc>
          <w:tcPr>
            <w:tcW w:w="1378" w:type="pct"/>
            <w:tcBorders>
              <w:top w:val="nil"/>
              <w:left w:val="nil"/>
              <w:bottom w:val="single" w:sz="4" w:space="0" w:color="auto"/>
              <w:right w:val="single" w:sz="4" w:space="0" w:color="auto"/>
            </w:tcBorders>
            <w:shd w:val="clear" w:color="000000" w:fill="FFFFFF"/>
            <w:vAlign w:val="center"/>
            <w:hideMark/>
          </w:tcPr>
          <w:p w14:paraId="61CB8DF9" w14:textId="77777777" w:rsidR="002C7466" w:rsidRPr="00875B86" w:rsidRDefault="002C7466" w:rsidP="00CE5CE6">
            <w:pPr>
              <w:shd w:val="clear" w:color="auto" w:fill="FFFFFF" w:themeFill="background1"/>
              <w:rPr>
                <w:sz w:val="22"/>
                <w:szCs w:val="22"/>
              </w:rPr>
            </w:pPr>
            <w:r w:rsidRPr="00875B86">
              <w:rPr>
                <w:sz w:val="22"/>
                <w:szCs w:val="22"/>
              </w:rPr>
              <w:t>Кедровый Лог</w:t>
            </w:r>
          </w:p>
        </w:tc>
      </w:tr>
      <w:tr w:rsidR="00875B86" w:rsidRPr="00875B86" w14:paraId="71C459F9"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3585DD98" w14:textId="77777777" w:rsidR="002C7466" w:rsidRPr="00875B86" w:rsidRDefault="002C7466" w:rsidP="00CE5CE6">
            <w:pPr>
              <w:shd w:val="clear" w:color="auto" w:fill="FFFFFF" w:themeFill="background1"/>
              <w:jc w:val="center"/>
              <w:rPr>
                <w:sz w:val="22"/>
                <w:szCs w:val="22"/>
              </w:rPr>
            </w:pPr>
            <w:r w:rsidRPr="00875B86">
              <w:rPr>
                <w:sz w:val="22"/>
                <w:szCs w:val="22"/>
              </w:rPr>
              <w:t>БКТП-590</w:t>
            </w:r>
          </w:p>
        </w:tc>
        <w:tc>
          <w:tcPr>
            <w:tcW w:w="625" w:type="pct"/>
            <w:tcBorders>
              <w:top w:val="nil"/>
              <w:left w:val="nil"/>
              <w:bottom w:val="single" w:sz="4" w:space="0" w:color="auto"/>
              <w:right w:val="single" w:sz="4" w:space="0" w:color="auto"/>
            </w:tcBorders>
            <w:shd w:val="clear" w:color="000000" w:fill="FFFFFF"/>
            <w:vAlign w:val="center"/>
            <w:hideMark/>
          </w:tcPr>
          <w:p w14:paraId="6B92F213" w14:textId="77777777" w:rsidR="002C7466" w:rsidRPr="00875B86" w:rsidRDefault="002C7466" w:rsidP="00CE5CE6">
            <w:pPr>
              <w:shd w:val="clear" w:color="auto" w:fill="FFFFFF" w:themeFill="background1"/>
              <w:jc w:val="center"/>
              <w:rPr>
                <w:sz w:val="22"/>
                <w:szCs w:val="22"/>
              </w:rPr>
            </w:pPr>
            <w:r w:rsidRPr="00875B86">
              <w:rPr>
                <w:sz w:val="22"/>
                <w:szCs w:val="22"/>
              </w:rPr>
              <w:t>10/0,4</w:t>
            </w:r>
          </w:p>
        </w:tc>
        <w:tc>
          <w:tcPr>
            <w:tcW w:w="857" w:type="pct"/>
            <w:tcBorders>
              <w:top w:val="nil"/>
              <w:left w:val="nil"/>
              <w:bottom w:val="single" w:sz="4" w:space="0" w:color="auto"/>
              <w:right w:val="single" w:sz="4" w:space="0" w:color="auto"/>
            </w:tcBorders>
            <w:shd w:val="clear" w:color="000000" w:fill="FFFFFF"/>
            <w:vAlign w:val="center"/>
            <w:hideMark/>
          </w:tcPr>
          <w:p w14:paraId="7F5DA548"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2x1000</w:t>
            </w:r>
          </w:p>
        </w:tc>
        <w:tc>
          <w:tcPr>
            <w:tcW w:w="824" w:type="pct"/>
            <w:tcBorders>
              <w:top w:val="nil"/>
              <w:left w:val="nil"/>
              <w:bottom w:val="single" w:sz="4" w:space="0" w:color="auto"/>
              <w:right w:val="single" w:sz="4" w:space="0" w:color="auto"/>
            </w:tcBorders>
            <w:shd w:val="clear" w:color="000000" w:fill="FFFFFF"/>
            <w:vAlign w:val="center"/>
            <w:hideMark/>
          </w:tcPr>
          <w:p w14:paraId="469AA807" w14:textId="77777777" w:rsidR="002C7466" w:rsidRPr="00875B86" w:rsidRDefault="002C7466" w:rsidP="00CE5CE6">
            <w:pPr>
              <w:shd w:val="clear" w:color="auto" w:fill="FFFFFF" w:themeFill="background1"/>
              <w:jc w:val="center"/>
              <w:rPr>
                <w:sz w:val="22"/>
                <w:szCs w:val="22"/>
              </w:rPr>
            </w:pPr>
            <w:r w:rsidRPr="00875B86">
              <w:rPr>
                <w:sz w:val="22"/>
                <w:szCs w:val="22"/>
              </w:rPr>
              <w:t>615</w:t>
            </w:r>
          </w:p>
        </w:tc>
        <w:tc>
          <w:tcPr>
            <w:tcW w:w="746" w:type="pct"/>
            <w:tcBorders>
              <w:top w:val="nil"/>
              <w:left w:val="nil"/>
              <w:bottom w:val="single" w:sz="4" w:space="0" w:color="auto"/>
              <w:right w:val="single" w:sz="4" w:space="0" w:color="auto"/>
            </w:tcBorders>
            <w:shd w:val="clear" w:color="000000" w:fill="FFFFFF"/>
            <w:vAlign w:val="center"/>
            <w:hideMark/>
          </w:tcPr>
          <w:p w14:paraId="362CEB89" w14:textId="77777777" w:rsidR="002C7466" w:rsidRPr="00875B86" w:rsidRDefault="002C7466" w:rsidP="00CE5CE6">
            <w:pPr>
              <w:shd w:val="clear" w:color="auto" w:fill="FFFFFF" w:themeFill="background1"/>
              <w:jc w:val="center"/>
              <w:rPr>
                <w:sz w:val="22"/>
                <w:szCs w:val="22"/>
              </w:rPr>
            </w:pPr>
          </w:p>
        </w:tc>
        <w:tc>
          <w:tcPr>
            <w:tcW w:w="1378" w:type="pct"/>
            <w:tcBorders>
              <w:top w:val="nil"/>
              <w:left w:val="nil"/>
              <w:bottom w:val="single" w:sz="4" w:space="0" w:color="auto"/>
              <w:right w:val="single" w:sz="4" w:space="0" w:color="auto"/>
            </w:tcBorders>
            <w:shd w:val="clear" w:color="000000" w:fill="FFFFFF"/>
            <w:vAlign w:val="center"/>
            <w:hideMark/>
          </w:tcPr>
          <w:p w14:paraId="7454BC2F" w14:textId="77777777" w:rsidR="002C7466" w:rsidRPr="00875B86" w:rsidRDefault="002C7466" w:rsidP="00CE5CE6">
            <w:pPr>
              <w:shd w:val="clear" w:color="auto" w:fill="FFFFFF" w:themeFill="background1"/>
              <w:rPr>
                <w:sz w:val="22"/>
                <w:szCs w:val="22"/>
              </w:rPr>
            </w:pPr>
            <w:r w:rsidRPr="00875B86">
              <w:rPr>
                <w:sz w:val="22"/>
                <w:szCs w:val="22"/>
              </w:rPr>
              <w:t>ул.  Щепеткина</w:t>
            </w:r>
          </w:p>
        </w:tc>
      </w:tr>
      <w:tr w:rsidR="00875B86" w:rsidRPr="00875B86" w14:paraId="1A29939A"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14BC8BE3" w14:textId="77777777" w:rsidR="002C7466" w:rsidRPr="00875B86" w:rsidRDefault="002C7466" w:rsidP="00CE5CE6">
            <w:pPr>
              <w:shd w:val="clear" w:color="auto" w:fill="FFFFFF" w:themeFill="background1"/>
              <w:jc w:val="center"/>
              <w:rPr>
                <w:sz w:val="22"/>
                <w:szCs w:val="22"/>
              </w:rPr>
            </w:pPr>
            <w:r w:rsidRPr="00875B86">
              <w:rPr>
                <w:sz w:val="22"/>
                <w:szCs w:val="22"/>
              </w:rPr>
              <w:t>ТП-591</w:t>
            </w:r>
          </w:p>
        </w:tc>
        <w:tc>
          <w:tcPr>
            <w:tcW w:w="625" w:type="pct"/>
            <w:tcBorders>
              <w:top w:val="nil"/>
              <w:left w:val="nil"/>
              <w:bottom w:val="single" w:sz="4" w:space="0" w:color="auto"/>
              <w:right w:val="single" w:sz="4" w:space="0" w:color="auto"/>
            </w:tcBorders>
            <w:shd w:val="clear" w:color="000000" w:fill="FFFFFF"/>
            <w:vAlign w:val="center"/>
            <w:hideMark/>
          </w:tcPr>
          <w:p w14:paraId="204F42A2" w14:textId="77777777" w:rsidR="002C7466" w:rsidRPr="00875B86" w:rsidRDefault="002C7466" w:rsidP="00CE5CE6">
            <w:pPr>
              <w:shd w:val="clear" w:color="auto" w:fill="FFFFFF" w:themeFill="background1"/>
              <w:jc w:val="center"/>
              <w:rPr>
                <w:sz w:val="22"/>
                <w:szCs w:val="22"/>
              </w:rPr>
            </w:pPr>
            <w:r w:rsidRPr="00875B86">
              <w:rPr>
                <w:sz w:val="22"/>
                <w:szCs w:val="22"/>
              </w:rPr>
              <w:t>10/0,4</w:t>
            </w:r>
          </w:p>
        </w:tc>
        <w:tc>
          <w:tcPr>
            <w:tcW w:w="857" w:type="pct"/>
            <w:tcBorders>
              <w:top w:val="nil"/>
              <w:left w:val="nil"/>
              <w:bottom w:val="single" w:sz="4" w:space="0" w:color="auto"/>
              <w:right w:val="single" w:sz="4" w:space="0" w:color="auto"/>
            </w:tcBorders>
            <w:shd w:val="clear" w:color="000000" w:fill="FFFFFF"/>
            <w:vAlign w:val="center"/>
            <w:hideMark/>
          </w:tcPr>
          <w:p w14:paraId="1BBBF90D"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2x630</w:t>
            </w:r>
          </w:p>
        </w:tc>
        <w:tc>
          <w:tcPr>
            <w:tcW w:w="824" w:type="pct"/>
            <w:tcBorders>
              <w:top w:val="nil"/>
              <w:left w:val="nil"/>
              <w:bottom w:val="single" w:sz="4" w:space="0" w:color="auto"/>
              <w:right w:val="single" w:sz="4" w:space="0" w:color="auto"/>
            </w:tcBorders>
            <w:shd w:val="clear" w:color="000000" w:fill="FFFFFF"/>
            <w:vAlign w:val="center"/>
            <w:hideMark/>
          </w:tcPr>
          <w:p w14:paraId="154E240B" w14:textId="77777777" w:rsidR="002C7466" w:rsidRPr="00875B86" w:rsidRDefault="002C7466" w:rsidP="00CE5CE6">
            <w:pPr>
              <w:shd w:val="clear" w:color="auto" w:fill="FFFFFF" w:themeFill="background1"/>
              <w:jc w:val="center"/>
              <w:rPr>
                <w:sz w:val="22"/>
                <w:szCs w:val="22"/>
              </w:rPr>
            </w:pPr>
            <w:r w:rsidRPr="00875B86">
              <w:rPr>
                <w:sz w:val="22"/>
                <w:szCs w:val="22"/>
              </w:rPr>
              <w:t>116</w:t>
            </w:r>
          </w:p>
        </w:tc>
        <w:tc>
          <w:tcPr>
            <w:tcW w:w="746" w:type="pct"/>
            <w:tcBorders>
              <w:top w:val="nil"/>
              <w:left w:val="nil"/>
              <w:bottom w:val="single" w:sz="4" w:space="0" w:color="auto"/>
              <w:right w:val="single" w:sz="4" w:space="0" w:color="auto"/>
            </w:tcBorders>
            <w:shd w:val="clear" w:color="000000" w:fill="FFFFFF"/>
            <w:vAlign w:val="center"/>
            <w:hideMark/>
          </w:tcPr>
          <w:p w14:paraId="71C975F0" w14:textId="77777777" w:rsidR="002C7466" w:rsidRPr="00875B86" w:rsidRDefault="002C7466" w:rsidP="00CE5CE6">
            <w:pPr>
              <w:shd w:val="clear" w:color="auto" w:fill="FFFFFF" w:themeFill="background1"/>
              <w:jc w:val="center"/>
              <w:rPr>
                <w:sz w:val="22"/>
                <w:szCs w:val="22"/>
              </w:rPr>
            </w:pPr>
            <w:r w:rsidRPr="00875B86">
              <w:rPr>
                <w:sz w:val="22"/>
                <w:szCs w:val="22"/>
              </w:rPr>
              <w:t>Черный Мыс</w:t>
            </w:r>
          </w:p>
        </w:tc>
        <w:tc>
          <w:tcPr>
            <w:tcW w:w="1378" w:type="pct"/>
            <w:tcBorders>
              <w:top w:val="nil"/>
              <w:left w:val="nil"/>
              <w:bottom w:val="single" w:sz="4" w:space="0" w:color="auto"/>
              <w:right w:val="single" w:sz="4" w:space="0" w:color="auto"/>
            </w:tcBorders>
            <w:shd w:val="clear" w:color="000000" w:fill="FFFFFF"/>
            <w:vAlign w:val="center"/>
            <w:hideMark/>
          </w:tcPr>
          <w:p w14:paraId="58BE5E04" w14:textId="77777777" w:rsidR="002C7466" w:rsidRPr="00875B86" w:rsidRDefault="002C7466" w:rsidP="00CE5CE6">
            <w:pPr>
              <w:shd w:val="clear" w:color="auto" w:fill="FFFFFF" w:themeFill="background1"/>
              <w:rPr>
                <w:sz w:val="22"/>
                <w:szCs w:val="22"/>
              </w:rPr>
            </w:pPr>
            <w:r w:rsidRPr="00875B86">
              <w:rPr>
                <w:sz w:val="22"/>
                <w:szCs w:val="22"/>
              </w:rPr>
              <w:t>ул.  Инженерная</w:t>
            </w:r>
          </w:p>
        </w:tc>
      </w:tr>
      <w:tr w:rsidR="00875B86" w:rsidRPr="00875B86" w14:paraId="35808F67"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48102DBF" w14:textId="77777777" w:rsidR="002C7466" w:rsidRPr="00875B86" w:rsidRDefault="002C7466" w:rsidP="00CE5CE6">
            <w:pPr>
              <w:shd w:val="clear" w:color="auto" w:fill="FFFFFF" w:themeFill="background1"/>
              <w:jc w:val="center"/>
              <w:rPr>
                <w:sz w:val="22"/>
                <w:szCs w:val="22"/>
              </w:rPr>
            </w:pPr>
            <w:r w:rsidRPr="00875B86">
              <w:rPr>
                <w:sz w:val="22"/>
                <w:szCs w:val="22"/>
              </w:rPr>
              <w:t>БКТП-592</w:t>
            </w:r>
          </w:p>
        </w:tc>
        <w:tc>
          <w:tcPr>
            <w:tcW w:w="625" w:type="pct"/>
            <w:tcBorders>
              <w:top w:val="nil"/>
              <w:left w:val="nil"/>
              <w:bottom w:val="single" w:sz="4" w:space="0" w:color="auto"/>
              <w:right w:val="single" w:sz="4" w:space="0" w:color="auto"/>
            </w:tcBorders>
            <w:shd w:val="clear" w:color="000000" w:fill="FFFFFF"/>
            <w:vAlign w:val="center"/>
            <w:hideMark/>
          </w:tcPr>
          <w:p w14:paraId="2FB7D812" w14:textId="77777777" w:rsidR="002C7466" w:rsidRPr="00875B86" w:rsidRDefault="002C7466" w:rsidP="00CE5CE6">
            <w:pPr>
              <w:shd w:val="clear" w:color="auto" w:fill="FFFFFF" w:themeFill="background1"/>
              <w:jc w:val="center"/>
              <w:rPr>
                <w:sz w:val="22"/>
                <w:szCs w:val="22"/>
              </w:rPr>
            </w:pPr>
            <w:r w:rsidRPr="00875B86">
              <w:rPr>
                <w:sz w:val="22"/>
                <w:szCs w:val="22"/>
              </w:rPr>
              <w:t>10/0,4</w:t>
            </w:r>
          </w:p>
        </w:tc>
        <w:tc>
          <w:tcPr>
            <w:tcW w:w="857" w:type="pct"/>
            <w:tcBorders>
              <w:top w:val="nil"/>
              <w:left w:val="nil"/>
              <w:bottom w:val="single" w:sz="4" w:space="0" w:color="auto"/>
              <w:right w:val="single" w:sz="4" w:space="0" w:color="auto"/>
            </w:tcBorders>
            <w:shd w:val="clear" w:color="000000" w:fill="FFFFFF"/>
            <w:vAlign w:val="center"/>
            <w:hideMark/>
          </w:tcPr>
          <w:p w14:paraId="3AE902A8"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2x1000</w:t>
            </w:r>
          </w:p>
        </w:tc>
        <w:tc>
          <w:tcPr>
            <w:tcW w:w="824" w:type="pct"/>
            <w:tcBorders>
              <w:top w:val="nil"/>
              <w:left w:val="nil"/>
              <w:bottom w:val="single" w:sz="4" w:space="0" w:color="auto"/>
              <w:right w:val="single" w:sz="4" w:space="0" w:color="auto"/>
            </w:tcBorders>
            <w:shd w:val="clear" w:color="000000" w:fill="FFFFFF"/>
            <w:vAlign w:val="center"/>
            <w:hideMark/>
          </w:tcPr>
          <w:p w14:paraId="1817B1E3" w14:textId="77777777" w:rsidR="002C7466" w:rsidRPr="00875B86" w:rsidRDefault="002C7466" w:rsidP="00CE5CE6">
            <w:pPr>
              <w:shd w:val="clear" w:color="auto" w:fill="FFFFFF" w:themeFill="background1"/>
              <w:jc w:val="center"/>
              <w:rPr>
                <w:sz w:val="22"/>
                <w:szCs w:val="22"/>
              </w:rPr>
            </w:pPr>
            <w:r w:rsidRPr="00875B86">
              <w:rPr>
                <w:sz w:val="22"/>
                <w:szCs w:val="22"/>
              </w:rPr>
              <w:t>109</w:t>
            </w:r>
          </w:p>
        </w:tc>
        <w:tc>
          <w:tcPr>
            <w:tcW w:w="746" w:type="pct"/>
            <w:tcBorders>
              <w:top w:val="nil"/>
              <w:left w:val="nil"/>
              <w:bottom w:val="single" w:sz="4" w:space="0" w:color="auto"/>
              <w:right w:val="single" w:sz="4" w:space="0" w:color="auto"/>
            </w:tcBorders>
            <w:shd w:val="clear" w:color="000000" w:fill="FFFFFF"/>
            <w:vAlign w:val="center"/>
            <w:hideMark/>
          </w:tcPr>
          <w:p w14:paraId="6010168C" w14:textId="77777777" w:rsidR="002C7466" w:rsidRPr="00875B86" w:rsidRDefault="002C7466" w:rsidP="00CE5CE6">
            <w:pPr>
              <w:shd w:val="clear" w:color="auto" w:fill="FFFFFF" w:themeFill="background1"/>
              <w:jc w:val="center"/>
              <w:rPr>
                <w:sz w:val="22"/>
                <w:szCs w:val="22"/>
              </w:rPr>
            </w:pPr>
            <w:r w:rsidRPr="00875B86">
              <w:rPr>
                <w:sz w:val="22"/>
                <w:szCs w:val="22"/>
              </w:rPr>
              <w:t>Черный Мыс</w:t>
            </w:r>
          </w:p>
        </w:tc>
        <w:tc>
          <w:tcPr>
            <w:tcW w:w="1378" w:type="pct"/>
            <w:tcBorders>
              <w:top w:val="nil"/>
              <w:left w:val="nil"/>
              <w:bottom w:val="single" w:sz="4" w:space="0" w:color="auto"/>
              <w:right w:val="single" w:sz="4" w:space="0" w:color="auto"/>
            </w:tcBorders>
            <w:shd w:val="clear" w:color="000000" w:fill="FFFFFF"/>
            <w:vAlign w:val="center"/>
            <w:hideMark/>
          </w:tcPr>
          <w:p w14:paraId="643DE4D4" w14:textId="77777777" w:rsidR="002C7466" w:rsidRPr="00875B86" w:rsidRDefault="002C7466" w:rsidP="00CE5CE6">
            <w:pPr>
              <w:shd w:val="clear" w:color="auto" w:fill="FFFFFF" w:themeFill="background1"/>
              <w:rPr>
                <w:sz w:val="22"/>
                <w:szCs w:val="22"/>
              </w:rPr>
            </w:pPr>
            <w:r w:rsidRPr="00875B86">
              <w:rPr>
                <w:sz w:val="22"/>
                <w:szCs w:val="22"/>
              </w:rPr>
              <w:t>ул.  Разведчиков</w:t>
            </w:r>
          </w:p>
        </w:tc>
      </w:tr>
      <w:tr w:rsidR="00875B86" w:rsidRPr="00875B86" w14:paraId="17BF8A13"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200A3BF6" w14:textId="77777777" w:rsidR="002C7466" w:rsidRPr="00875B86" w:rsidRDefault="002C7466" w:rsidP="00CE5CE6">
            <w:pPr>
              <w:shd w:val="clear" w:color="auto" w:fill="FFFFFF" w:themeFill="background1"/>
              <w:jc w:val="center"/>
              <w:rPr>
                <w:sz w:val="22"/>
                <w:szCs w:val="22"/>
              </w:rPr>
            </w:pPr>
            <w:r w:rsidRPr="00875B86">
              <w:rPr>
                <w:sz w:val="22"/>
                <w:szCs w:val="22"/>
              </w:rPr>
              <w:t>ТП-593</w:t>
            </w:r>
          </w:p>
        </w:tc>
        <w:tc>
          <w:tcPr>
            <w:tcW w:w="625" w:type="pct"/>
            <w:tcBorders>
              <w:top w:val="nil"/>
              <w:left w:val="nil"/>
              <w:bottom w:val="single" w:sz="4" w:space="0" w:color="auto"/>
              <w:right w:val="single" w:sz="4" w:space="0" w:color="auto"/>
            </w:tcBorders>
            <w:shd w:val="clear" w:color="000000" w:fill="FFFFFF"/>
            <w:vAlign w:val="center"/>
            <w:hideMark/>
          </w:tcPr>
          <w:p w14:paraId="43AB022A" w14:textId="77777777" w:rsidR="002C7466" w:rsidRPr="00875B86" w:rsidRDefault="002C7466" w:rsidP="00CE5CE6">
            <w:pPr>
              <w:shd w:val="clear" w:color="auto" w:fill="FFFFFF" w:themeFill="background1"/>
              <w:jc w:val="center"/>
              <w:rPr>
                <w:sz w:val="22"/>
                <w:szCs w:val="22"/>
              </w:rPr>
            </w:pPr>
            <w:r w:rsidRPr="00875B86">
              <w:rPr>
                <w:sz w:val="22"/>
                <w:szCs w:val="22"/>
              </w:rPr>
              <w:t>10/0,4</w:t>
            </w:r>
          </w:p>
        </w:tc>
        <w:tc>
          <w:tcPr>
            <w:tcW w:w="857" w:type="pct"/>
            <w:tcBorders>
              <w:top w:val="nil"/>
              <w:left w:val="nil"/>
              <w:bottom w:val="single" w:sz="4" w:space="0" w:color="auto"/>
              <w:right w:val="single" w:sz="4" w:space="0" w:color="auto"/>
            </w:tcBorders>
            <w:shd w:val="clear" w:color="000000" w:fill="FFFFFF"/>
            <w:vAlign w:val="center"/>
            <w:hideMark/>
          </w:tcPr>
          <w:p w14:paraId="127EEF22"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2x1000</w:t>
            </w:r>
          </w:p>
        </w:tc>
        <w:tc>
          <w:tcPr>
            <w:tcW w:w="824" w:type="pct"/>
            <w:tcBorders>
              <w:top w:val="nil"/>
              <w:left w:val="nil"/>
              <w:bottom w:val="single" w:sz="4" w:space="0" w:color="auto"/>
              <w:right w:val="single" w:sz="4" w:space="0" w:color="auto"/>
            </w:tcBorders>
            <w:shd w:val="clear" w:color="000000" w:fill="FFFFFF"/>
            <w:vAlign w:val="center"/>
            <w:hideMark/>
          </w:tcPr>
          <w:p w14:paraId="2AA8B814" w14:textId="77777777" w:rsidR="002C7466" w:rsidRPr="00875B86" w:rsidRDefault="002C7466" w:rsidP="00CE5CE6">
            <w:pPr>
              <w:shd w:val="clear" w:color="auto" w:fill="FFFFFF" w:themeFill="background1"/>
              <w:jc w:val="center"/>
              <w:rPr>
                <w:sz w:val="22"/>
                <w:szCs w:val="22"/>
              </w:rPr>
            </w:pPr>
            <w:r w:rsidRPr="00875B86">
              <w:rPr>
                <w:sz w:val="22"/>
                <w:szCs w:val="22"/>
              </w:rPr>
              <w:t>586</w:t>
            </w:r>
          </w:p>
        </w:tc>
        <w:tc>
          <w:tcPr>
            <w:tcW w:w="746" w:type="pct"/>
            <w:tcBorders>
              <w:top w:val="nil"/>
              <w:left w:val="nil"/>
              <w:bottom w:val="single" w:sz="4" w:space="0" w:color="auto"/>
              <w:right w:val="single" w:sz="4" w:space="0" w:color="auto"/>
            </w:tcBorders>
            <w:shd w:val="clear" w:color="000000" w:fill="FFFFFF"/>
            <w:vAlign w:val="center"/>
            <w:hideMark/>
          </w:tcPr>
          <w:p w14:paraId="25AAB11B" w14:textId="77777777" w:rsidR="002C7466" w:rsidRPr="00875B86" w:rsidRDefault="002C7466" w:rsidP="00CE5CE6">
            <w:pPr>
              <w:shd w:val="clear" w:color="auto" w:fill="FFFFFF" w:themeFill="background1"/>
              <w:jc w:val="center"/>
              <w:rPr>
                <w:sz w:val="22"/>
                <w:szCs w:val="22"/>
              </w:rPr>
            </w:pPr>
            <w:r w:rsidRPr="00875B86">
              <w:rPr>
                <w:sz w:val="22"/>
                <w:szCs w:val="22"/>
              </w:rPr>
              <w:t>34</w:t>
            </w:r>
          </w:p>
        </w:tc>
        <w:tc>
          <w:tcPr>
            <w:tcW w:w="1378" w:type="pct"/>
            <w:tcBorders>
              <w:top w:val="nil"/>
              <w:left w:val="nil"/>
              <w:bottom w:val="single" w:sz="4" w:space="0" w:color="auto"/>
              <w:right w:val="single" w:sz="4" w:space="0" w:color="auto"/>
            </w:tcBorders>
            <w:shd w:val="clear" w:color="000000" w:fill="FFFFFF"/>
            <w:vAlign w:val="center"/>
            <w:hideMark/>
          </w:tcPr>
          <w:p w14:paraId="20592A7C" w14:textId="77777777" w:rsidR="002C7466" w:rsidRPr="00875B86" w:rsidRDefault="002C7466" w:rsidP="00CE5CE6">
            <w:pPr>
              <w:shd w:val="clear" w:color="auto" w:fill="FFFFFF" w:themeFill="background1"/>
              <w:rPr>
                <w:sz w:val="22"/>
                <w:szCs w:val="22"/>
              </w:rPr>
            </w:pPr>
            <w:r w:rsidRPr="00875B86">
              <w:rPr>
                <w:sz w:val="22"/>
                <w:szCs w:val="22"/>
              </w:rPr>
              <w:t>ул.  Генерала Иванова 7/1</w:t>
            </w:r>
          </w:p>
        </w:tc>
      </w:tr>
      <w:tr w:rsidR="00875B86" w:rsidRPr="00875B86" w14:paraId="5F07D6EF"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2A20C921" w14:textId="77777777" w:rsidR="002C7466" w:rsidRPr="00875B86" w:rsidRDefault="002C7466" w:rsidP="00CE5CE6">
            <w:pPr>
              <w:shd w:val="clear" w:color="auto" w:fill="FFFFFF" w:themeFill="background1"/>
              <w:jc w:val="center"/>
              <w:rPr>
                <w:sz w:val="22"/>
                <w:szCs w:val="22"/>
              </w:rPr>
            </w:pPr>
            <w:r w:rsidRPr="00875B86">
              <w:rPr>
                <w:sz w:val="22"/>
                <w:szCs w:val="22"/>
              </w:rPr>
              <w:t>ТП-594</w:t>
            </w:r>
          </w:p>
        </w:tc>
        <w:tc>
          <w:tcPr>
            <w:tcW w:w="625" w:type="pct"/>
            <w:tcBorders>
              <w:top w:val="nil"/>
              <w:left w:val="nil"/>
              <w:bottom w:val="single" w:sz="4" w:space="0" w:color="auto"/>
              <w:right w:val="single" w:sz="4" w:space="0" w:color="auto"/>
            </w:tcBorders>
            <w:shd w:val="clear" w:color="000000" w:fill="FFFFFF"/>
            <w:vAlign w:val="center"/>
            <w:hideMark/>
          </w:tcPr>
          <w:p w14:paraId="46D0C2BE" w14:textId="77777777" w:rsidR="002C7466" w:rsidRPr="00875B86" w:rsidRDefault="002C7466" w:rsidP="00CE5CE6">
            <w:pPr>
              <w:shd w:val="clear" w:color="auto" w:fill="FFFFFF" w:themeFill="background1"/>
              <w:jc w:val="center"/>
              <w:rPr>
                <w:sz w:val="22"/>
                <w:szCs w:val="22"/>
              </w:rPr>
            </w:pPr>
            <w:r w:rsidRPr="00875B86">
              <w:rPr>
                <w:sz w:val="22"/>
                <w:szCs w:val="22"/>
              </w:rPr>
              <w:t>10/0,4</w:t>
            </w:r>
          </w:p>
        </w:tc>
        <w:tc>
          <w:tcPr>
            <w:tcW w:w="857" w:type="pct"/>
            <w:tcBorders>
              <w:top w:val="nil"/>
              <w:left w:val="nil"/>
              <w:bottom w:val="single" w:sz="4" w:space="0" w:color="auto"/>
              <w:right w:val="single" w:sz="4" w:space="0" w:color="auto"/>
            </w:tcBorders>
            <w:shd w:val="clear" w:color="000000" w:fill="FFFFFF"/>
            <w:vAlign w:val="center"/>
            <w:hideMark/>
          </w:tcPr>
          <w:p w14:paraId="51CBBF00"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2x1000</w:t>
            </w:r>
          </w:p>
        </w:tc>
        <w:tc>
          <w:tcPr>
            <w:tcW w:w="824" w:type="pct"/>
            <w:tcBorders>
              <w:top w:val="nil"/>
              <w:left w:val="nil"/>
              <w:bottom w:val="single" w:sz="4" w:space="0" w:color="auto"/>
              <w:right w:val="single" w:sz="4" w:space="0" w:color="auto"/>
            </w:tcBorders>
            <w:shd w:val="clear" w:color="000000" w:fill="FFFFFF"/>
            <w:vAlign w:val="center"/>
            <w:hideMark/>
          </w:tcPr>
          <w:p w14:paraId="106B43E3" w14:textId="77777777" w:rsidR="002C7466" w:rsidRPr="00875B86" w:rsidRDefault="002C7466" w:rsidP="00CE5CE6">
            <w:pPr>
              <w:shd w:val="clear" w:color="auto" w:fill="FFFFFF" w:themeFill="background1"/>
              <w:jc w:val="center"/>
              <w:rPr>
                <w:sz w:val="22"/>
                <w:szCs w:val="22"/>
              </w:rPr>
            </w:pPr>
            <w:r w:rsidRPr="00875B86">
              <w:rPr>
                <w:sz w:val="22"/>
                <w:szCs w:val="22"/>
              </w:rPr>
              <w:t>40</w:t>
            </w:r>
          </w:p>
        </w:tc>
        <w:tc>
          <w:tcPr>
            <w:tcW w:w="746" w:type="pct"/>
            <w:tcBorders>
              <w:top w:val="nil"/>
              <w:left w:val="nil"/>
              <w:bottom w:val="single" w:sz="4" w:space="0" w:color="auto"/>
              <w:right w:val="single" w:sz="4" w:space="0" w:color="auto"/>
            </w:tcBorders>
            <w:shd w:val="clear" w:color="000000" w:fill="FFFFFF"/>
            <w:vAlign w:val="center"/>
            <w:hideMark/>
          </w:tcPr>
          <w:p w14:paraId="7E18099E" w14:textId="77777777" w:rsidR="002C7466" w:rsidRPr="00875B86" w:rsidRDefault="002C7466" w:rsidP="00CE5CE6">
            <w:pPr>
              <w:shd w:val="clear" w:color="auto" w:fill="FFFFFF" w:themeFill="background1"/>
              <w:jc w:val="center"/>
              <w:rPr>
                <w:sz w:val="22"/>
                <w:szCs w:val="22"/>
              </w:rPr>
            </w:pPr>
            <w:r w:rsidRPr="00875B86">
              <w:rPr>
                <w:sz w:val="22"/>
                <w:szCs w:val="22"/>
              </w:rPr>
              <w:t>32</w:t>
            </w:r>
          </w:p>
        </w:tc>
        <w:tc>
          <w:tcPr>
            <w:tcW w:w="1378" w:type="pct"/>
            <w:tcBorders>
              <w:top w:val="nil"/>
              <w:left w:val="nil"/>
              <w:bottom w:val="single" w:sz="4" w:space="0" w:color="auto"/>
              <w:right w:val="single" w:sz="4" w:space="0" w:color="auto"/>
            </w:tcBorders>
            <w:shd w:val="clear" w:color="000000" w:fill="FFFFFF"/>
            <w:vAlign w:val="center"/>
            <w:hideMark/>
          </w:tcPr>
          <w:p w14:paraId="7B35EE67" w14:textId="77777777" w:rsidR="002C7466" w:rsidRPr="00875B86" w:rsidRDefault="002C7466" w:rsidP="00CE5CE6">
            <w:pPr>
              <w:shd w:val="clear" w:color="auto" w:fill="FFFFFF" w:themeFill="background1"/>
              <w:rPr>
                <w:sz w:val="22"/>
                <w:szCs w:val="22"/>
              </w:rPr>
            </w:pPr>
            <w:r w:rsidRPr="00875B86">
              <w:rPr>
                <w:sz w:val="22"/>
                <w:szCs w:val="22"/>
              </w:rPr>
              <w:t>Иосифа Каролинского</w:t>
            </w:r>
          </w:p>
        </w:tc>
      </w:tr>
      <w:tr w:rsidR="00875B86" w:rsidRPr="00875B86" w14:paraId="5F066FAC"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4ACD6FDB" w14:textId="77777777" w:rsidR="002C7466" w:rsidRPr="00875B86" w:rsidRDefault="002C7466" w:rsidP="00CE5CE6">
            <w:pPr>
              <w:shd w:val="clear" w:color="auto" w:fill="FFFFFF" w:themeFill="background1"/>
              <w:jc w:val="center"/>
              <w:rPr>
                <w:sz w:val="22"/>
                <w:szCs w:val="22"/>
              </w:rPr>
            </w:pPr>
            <w:r w:rsidRPr="00875B86">
              <w:rPr>
                <w:sz w:val="22"/>
                <w:szCs w:val="22"/>
              </w:rPr>
              <w:t>БКТП-595</w:t>
            </w:r>
          </w:p>
        </w:tc>
        <w:tc>
          <w:tcPr>
            <w:tcW w:w="625" w:type="pct"/>
            <w:tcBorders>
              <w:top w:val="nil"/>
              <w:left w:val="nil"/>
              <w:bottom w:val="single" w:sz="4" w:space="0" w:color="auto"/>
              <w:right w:val="single" w:sz="4" w:space="0" w:color="auto"/>
            </w:tcBorders>
            <w:shd w:val="clear" w:color="000000" w:fill="FFFFFF"/>
            <w:vAlign w:val="center"/>
            <w:hideMark/>
          </w:tcPr>
          <w:p w14:paraId="46490704" w14:textId="77777777" w:rsidR="002C7466" w:rsidRPr="00875B86" w:rsidRDefault="002C7466" w:rsidP="00CE5CE6">
            <w:pPr>
              <w:shd w:val="clear" w:color="auto" w:fill="FFFFFF" w:themeFill="background1"/>
              <w:jc w:val="center"/>
              <w:rPr>
                <w:sz w:val="22"/>
                <w:szCs w:val="22"/>
              </w:rPr>
            </w:pPr>
            <w:r w:rsidRPr="00875B86">
              <w:rPr>
                <w:sz w:val="22"/>
                <w:szCs w:val="22"/>
              </w:rPr>
              <w:t>10/0,4</w:t>
            </w:r>
          </w:p>
        </w:tc>
        <w:tc>
          <w:tcPr>
            <w:tcW w:w="857" w:type="pct"/>
            <w:tcBorders>
              <w:top w:val="nil"/>
              <w:left w:val="nil"/>
              <w:bottom w:val="single" w:sz="4" w:space="0" w:color="auto"/>
              <w:right w:val="single" w:sz="4" w:space="0" w:color="auto"/>
            </w:tcBorders>
            <w:shd w:val="clear" w:color="000000" w:fill="FFFFFF"/>
            <w:vAlign w:val="center"/>
            <w:hideMark/>
          </w:tcPr>
          <w:p w14:paraId="7A9EF1DA"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2x1000</w:t>
            </w:r>
          </w:p>
        </w:tc>
        <w:tc>
          <w:tcPr>
            <w:tcW w:w="824" w:type="pct"/>
            <w:tcBorders>
              <w:top w:val="nil"/>
              <w:left w:val="nil"/>
              <w:bottom w:val="single" w:sz="4" w:space="0" w:color="auto"/>
              <w:right w:val="single" w:sz="4" w:space="0" w:color="auto"/>
            </w:tcBorders>
            <w:shd w:val="clear" w:color="000000" w:fill="FFFFFF"/>
            <w:vAlign w:val="center"/>
            <w:hideMark/>
          </w:tcPr>
          <w:p w14:paraId="3EB12A63" w14:textId="77777777" w:rsidR="002C7466" w:rsidRPr="00875B86" w:rsidRDefault="002C7466" w:rsidP="00CE5CE6">
            <w:pPr>
              <w:shd w:val="clear" w:color="auto" w:fill="FFFFFF" w:themeFill="background1"/>
              <w:jc w:val="center"/>
              <w:rPr>
                <w:sz w:val="22"/>
                <w:szCs w:val="22"/>
              </w:rPr>
            </w:pPr>
            <w:r w:rsidRPr="00875B86">
              <w:rPr>
                <w:sz w:val="22"/>
                <w:szCs w:val="22"/>
              </w:rPr>
              <w:t>546</w:t>
            </w:r>
          </w:p>
        </w:tc>
        <w:tc>
          <w:tcPr>
            <w:tcW w:w="746" w:type="pct"/>
            <w:tcBorders>
              <w:top w:val="nil"/>
              <w:left w:val="nil"/>
              <w:bottom w:val="single" w:sz="4" w:space="0" w:color="auto"/>
              <w:right w:val="single" w:sz="4" w:space="0" w:color="auto"/>
            </w:tcBorders>
            <w:shd w:val="clear" w:color="000000" w:fill="FFFFFF"/>
            <w:vAlign w:val="center"/>
            <w:hideMark/>
          </w:tcPr>
          <w:p w14:paraId="2DB3EAE9" w14:textId="77777777" w:rsidR="002C7466" w:rsidRPr="00875B86" w:rsidRDefault="002C7466" w:rsidP="00CE5CE6">
            <w:pPr>
              <w:shd w:val="clear" w:color="auto" w:fill="FFFFFF" w:themeFill="background1"/>
              <w:jc w:val="center"/>
              <w:rPr>
                <w:sz w:val="22"/>
                <w:szCs w:val="22"/>
              </w:rPr>
            </w:pPr>
            <w:r w:rsidRPr="00875B86">
              <w:rPr>
                <w:sz w:val="22"/>
                <w:szCs w:val="22"/>
              </w:rPr>
              <w:t>Сев.пром.зона</w:t>
            </w:r>
          </w:p>
        </w:tc>
        <w:tc>
          <w:tcPr>
            <w:tcW w:w="1378" w:type="pct"/>
            <w:tcBorders>
              <w:top w:val="nil"/>
              <w:left w:val="nil"/>
              <w:bottom w:val="single" w:sz="4" w:space="0" w:color="auto"/>
              <w:right w:val="single" w:sz="4" w:space="0" w:color="auto"/>
            </w:tcBorders>
            <w:shd w:val="clear" w:color="000000" w:fill="FFFFFF"/>
            <w:vAlign w:val="center"/>
            <w:hideMark/>
          </w:tcPr>
          <w:p w14:paraId="6A47C967" w14:textId="77777777" w:rsidR="002C7466" w:rsidRPr="00875B86" w:rsidRDefault="002C7466" w:rsidP="00CE5CE6">
            <w:pPr>
              <w:shd w:val="clear" w:color="auto" w:fill="FFFFFF" w:themeFill="background1"/>
              <w:rPr>
                <w:sz w:val="22"/>
                <w:szCs w:val="22"/>
              </w:rPr>
            </w:pPr>
            <w:r w:rsidRPr="00875B86">
              <w:rPr>
                <w:sz w:val="22"/>
                <w:szCs w:val="22"/>
              </w:rPr>
              <w:t>ул.  Быстринская, 5 (Магнит)</w:t>
            </w:r>
          </w:p>
        </w:tc>
      </w:tr>
      <w:tr w:rsidR="00875B86" w:rsidRPr="00875B86" w14:paraId="7E30A469"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14F711F9" w14:textId="77777777" w:rsidR="002C7466" w:rsidRPr="00875B86" w:rsidRDefault="002C7466" w:rsidP="00CE5CE6">
            <w:pPr>
              <w:shd w:val="clear" w:color="auto" w:fill="FFFFFF" w:themeFill="background1"/>
              <w:jc w:val="center"/>
              <w:rPr>
                <w:sz w:val="22"/>
                <w:szCs w:val="22"/>
              </w:rPr>
            </w:pPr>
            <w:r w:rsidRPr="00875B86">
              <w:rPr>
                <w:sz w:val="22"/>
                <w:szCs w:val="22"/>
              </w:rPr>
              <w:t>БКТП-596</w:t>
            </w:r>
          </w:p>
        </w:tc>
        <w:tc>
          <w:tcPr>
            <w:tcW w:w="625" w:type="pct"/>
            <w:tcBorders>
              <w:top w:val="nil"/>
              <w:left w:val="nil"/>
              <w:bottom w:val="single" w:sz="4" w:space="0" w:color="auto"/>
              <w:right w:val="single" w:sz="4" w:space="0" w:color="auto"/>
            </w:tcBorders>
            <w:shd w:val="clear" w:color="000000" w:fill="FFFFFF"/>
            <w:vAlign w:val="center"/>
            <w:hideMark/>
          </w:tcPr>
          <w:p w14:paraId="657933EE" w14:textId="77777777" w:rsidR="002C7466" w:rsidRPr="00875B86" w:rsidRDefault="002C7466" w:rsidP="00CE5CE6">
            <w:pPr>
              <w:shd w:val="clear" w:color="auto" w:fill="FFFFFF" w:themeFill="background1"/>
              <w:jc w:val="center"/>
              <w:rPr>
                <w:sz w:val="22"/>
                <w:szCs w:val="22"/>
              </w:rPr>
            </w:pPr>
            <w:r w:rsidRPr="00875B86">
              <w:rPr>
                <w:sz w:val="22"/>
                <w:szCs w:val="22"/>
              </w:rPr>
              <w:t>10/0,4</w:t>
            </w:r>
          </w:p>
        </w:tc>
        <w:tc>
          <w:tcPr>
            <w:tcW w:w="857" w:type="pct"/>
            <w:tcBorders>
              <w:top w:val="nil"/>
              <w:left w:val="nil"/>
              <w:bottom w:val="single" w:sz="4" w:space="0" w:color="auto"/>
              <w:right w:val="single" w:sz="4" w:space="0" w:color="auto"/>
            </w:tcBorders>
            <w:shd w:val="clear" w:color="000000" w:fill="FFFFFF"/>
            <w:vAlign w:val="center"/>
            <w:hideMark/>
          </w:tcPr>
          <w:p w14:paraId="75CA0D52"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2x1600</w:t>
            </w:r>
          </w:p>
        </w:tc>
        <w:tc>
          <w:tcPr>
            <w:tcW w:w="824" w:type="pct"/>
            <w:tcBorders>
              <w:top w:val="nil"/>
              <w:left w:val="nil"/>
              <w:bottom w:val="single" w:sz="4" w:space="0" w:color="auto"/>
              <w:right w:val="single" w:sz="4" w:space="0" w:color="auto"/>
            </w:tcBorders>
            <w:shd w:val="clear" w:color="000000" w:fill="FFFFFF"/>
            <w:vAlign w:val="center"/>
            <w:hideMark/>
          </w:tcPr>
          <w:p w14:paraId="636DF727" w14:textId="77777777" w:rsidR="002C7466" w:rsidRPr="00875B86" w:rsidRDefault="002C7466" w:rsidP="00CE5CE6">
            <w:pPr>
              <w:shd w:val="clear" w:color="auto" w:fill="FFFFFF" w:themeFill="background1"/>
              <w:jc w:val="center"/>
              <w:rPr>
                <w:sz w:val="22"/>
                <w:szCs w:val="22"/>
              </w:rPr>
            </w:pPr>
            <w:r w:rsidRPr="00875B86">
              <w:rPr>
                <w:sz w:val="22"/>
                <w:szCs w:val="22"/>
              </w:rPr>
              <w:t>755</w:t>
            </w:r>
          </w:p>
        </w:tc>
        <w:tc>
          <w:tcPr>
            <w:tcW w:w="746" w:type="pct"/>
            <w:tcBorders>
              <w:top w:val="nil"/>
              <w:left w:val="nil"/>
              <w:bottom w:val="single" w:sz="4" w:space="0" w:color="auto"/>
              <w:right w:val="single" w:sz="4" w:space="0" w:color="auto"/>
            </w:tcBorders>
            <w:shd w:val="clear" w:color="000000" w:fill="FFFFFF"/>
            <w:vAlign w:val="center"/>
            <w:hideMark/>
          </w:tcPr>
          <w:p w14:paraId="0CAF7075" w14:textId="77777777" w:rsidR="002C7466" w:rsidRPr="00875B86" w:rsidRDefault="002C7466" w:rsidP="00CE5CE6">
            <w:pPr>
              <w:shd w:val="clear" w:color="auto" w:fill="FFFFFF" w:themeFill="background1"/>
              <w:jc w:val="center"/>
              <w:rPr>
                <w:sz w:val="22"/>
                <w:szCs w:val="22"/>
              </w:rPr>
            </w:pPr>
            <w:r w:rsidRPr="00875B86">
              <w:rPr>
                <w:sz w:val="22"/>
                <w:szCs w:val="22"/>
              </w:rPr>
              <w:t>30а</w:t>
            </w:r>
          </w:p>
        </w:tc>
        <w:tc>
          <w:tcPr>
            <w:tcW w:w="1378" w:type="pct"/>
            <w:tcBorders>
              <w:top w:val="nil"/>
              <w:left w:val="nil"/>
              <w:bottom w:val="single" w:sz="4" w:space="0" w:color="auto"/>
              <w:right w:val="single" w:sz="4" w:space="0" w:color="auto"/>
            </w:tcBorders>
            <w:shd w:val="clear" w:color="000000" w:fill="FFFFFF"/>
            <w:vAlign w:val="center"/>
            <w:hideMark/>
          </w:tcPr>
          <w:p w14:paraId="4179F173" w14:textId="77777777" w:rsidR="002C7466" w:rsidRPr="00875B86" w:rsidRDefault="002C7466" w:rsidP="00CE5CE6">
            <w:pPr>
              <w:shd w:val="clear" w:color="auto" w:fill="FFFFFF" w:themeFill="background1"/>
              <w:rPr>
                <w:sz w:val="22"/>
                <w:szCs w:val="22"/>
              </w:rPr>
            </w:pPr>
            <w:r w:rsidRPr="00875B86">
              <w:rPr>
                <w:sz w:val="22"/>
                <w:szCs w:val="22"/>
              </w:rPr>
              <w:t>ул. И.Захарова,16</w:t>
            </w:r>
          </w:p>
        </w:tc>
      </w:tr>
      <w:tr w:rsidR="00875B86" w:rsidRPr="00875B86" w14:paraId="6D610255"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2B2055F8" w14:textId="77777777" w:rsidR="002C7466" w:rsidRPr="00875B86" w:rsidRDefault="002C7466" w:rsidP="00CE5CE6">
            <w:pPr>
              <w:shd w:val="clear" w:color="auto" w:fill="FFFFFF" w:themeFill="background1"/>
              <w:jc w:val="center"/>
              <w:rPr>
                <w:sz w:val="22"/>
                <w:szCs w:val="22"/>
              </w:rPr>
            </w:pPr>
            <w:r w:rsidRPr="00875B86">
              <w:rPr>
                <w:sz w:val="22"/>
                <w:szCs w:val="22"/>
              </w:rPr>
              <w:t>ТП-597</w:t>
            </w:r>
          </w:p>
        </w:tc>
        <w:tc>
          <w:tcPr>
            <w:tcW w:w="625" w:type="pct"/>
            <w:tcBorders>
              <w:top w:val="nil"/>
              <w:left w:val="nil"/>
              <w:bottom w:val="single" w:sz="4" w:space="0" w:color="auto"/>
              <w:right w:val="single" w:sz="4" w:space="0" w:color="auto"/>
            </w:tcBorders>
            <w:shd w:val="clear" w:color="000000" w:fill="FFFFFF"/>
            <w:vAlign w:val="center"/>
            <w:hideMark/>
          </w:tcPr>
          <w:p w14:paraId="128ECE75" w14:textId="77777777" w:rsidR="002C7466" w:rsidRPr="00875B86" w:rsidRDefault="002C7466" w:rsidP="00CE5CE6">
            <w:pPr>
              <w:shd w:val="clear" w:color="auto" w:fill="FFFFFF" w:themeFill="background1"/>
              <w:jc w:val="center"/>
              <w:rPr>
                <w:sz w:val="22"/>
                <w:szCs w:val="22"/>
              </w:rPr>
            </w:pPr>
            <w:r w:rsidRPr="00875B86">
              <w:rPr>
                <w:sz w:val="22"/>
                <w:szCs w:val="22"/>
              </w:rPr>
              <w:t>10/0,4</w:t>
            </w:r>
          </w:p>
        </w:tc>
        <w:tc>
          <w:tcPr>
            <w:tcW w:w="857" w:type="pct"/>
            <w:tcBorders>
              <w:top w:val="nil"/>
              <w:left w:val="nil"/>
              <w:bottom w:val="single" w:sz="4" w:space="0" w:color="auto"/>
              <w:right w:val="single" w:sz="4" w:space="0" w:color="auto"/>
            </w:tcBorders>
            <w:shd w:val="clear" w:color="000000" w:fill="FFFFFF"/>
            <w:vAlign w:val="center"/>
            <w:hideMark/>
          </w:tcPr>
          <w:p w14:paraId="0B931D4C"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2x2500</w:t>
            </w:r>
          </w:p>
        </w:tc>
        <w:tc>
          <w:tcPr>
            <w:tcW w:w="824" w:type="pct"/>
            <w:tcBorders>
              <w:top w:val="nil"/>
              <w:left w:val="nil"/>
              <w:bottom w:val="single" w:sz="4" w:space="0" w:color="auto"/>
              <w:right w:val="single" w:sz="4" w:space="0" w:color="auto"/>
            </w:tcBorders>
            <w:shd w:val="clear" w:color="000000" w:fill="FFFFFF"/>
            <w:vAlign w:val="center"/>
            <w:hideMark/>
          </w:tcPr>
          <w:p w14:paraId="25D7A854" w14:textId="77777777" w:rsidR="002C7466" w:rsidRPr="00875B86" w:rsidRDefault="002C7466" w:rsidP="00CE5CE6">
            <w:pPr>
              <w:shd w:val="clear" w:color="auto" w:fill="FFFFFF" w:themeFill="background1"/>
              <w:jc w:val="center"/>
              <w:rPr>
                <w:sz w:val="22"/>
                <w:szCs w:val="22"/>
              </w:rPr>
            </w:pPr>
            <w:r w:rsidRPr="00875B86">
              <w:rPr>
                <w:sz w:val="22"/>
                <w:szCs w:val="22"/>
              </w:rPr>
              <w:t>1 755</w:t>
            </w:r>
          </w:p>
        </w:tc>
        <w:tc>
          <w:tcPr>
            <w:tcW w:w="746" w:type="pct"/>
            <w:tcBorders>
              <w:top w:val="nil"/>
              <w:left w:val="nil"/>
              <w:bottom w:val="single" w:sz="4" w:space="0" w:color="auto"/>
              <w:right w:val="single" w:sz="4" w:space="0" w:color="auto"/>
            </w:tcBorders>
            <w:shd w:val="clear" w:color="000000" w:fill="FFFFFF"/>
            <w:vAlign w:val="center"/>
            <w:hideMark/>
          </w:tcPr>
          <w:p w14:paraId="5D616F70" w14:textId="77777777" w:rsidR="002C7466" w:rsidRPr="00875B86" w:rsidRDefault="002C7466" w:rsidP="00CE5CE6">
            <w:pPr>
              <w:shd w:val="clear" w:color="auto" w:fill="FFFFFF" w:themeFill="background1"/>
              <w:jc w:val="center"/>
              <w:rPr>
                <w:sz w:val="22"/>
                <w:szCs w:val="22"/>
              </w:rPr>
            </w:pPr>
            <w:r w:rsidRPr="00875B86">
              <w:rPr>
                <w:sz w:val="22"/>
                <w:szCs w:val="22"/>
              </w:rPr>
              <w:t>30а</w:t>
            </w:r>
          </w:p>
        </w:tc>
        <w:tc>
          <w:tcPr>
            <w:tcW w:w="1378" w:type="pct"/>
            <w:tcBorders>
              <w:top w:val="nil"/>
              <w:left w:val="nil"/>
              <w:bottom w:val="single" w:sz="4" w:space="0" w:color="auto"/>
              <w:right w:val="single" w:sz="4" w:space="0" w:color="auto"/>
            </w:tcBorders>
            <w:shd w:val="clear" w:color="000000" w:fill="FFFFFF"/>
            <w:vAlign w:val="center"/>
            <w:hideMark/>
          </w:tcPr>
          <w:p w14:paraId="7DFCFC1E" w14:textId="77777777" w:rsidR="002C7466" w:rsidRPr="00875B86" w:rsidRDefault="002C7466" w:rsidP="00CE5CE6">
            <w:pPr>
              <w:shd w:val="clear" w:color="auto" w:fill="FFFFFF" w:themeFill="background1"/>
              <w:rPr>
                <w:sz w:val="22"/>
                <w:szCs w:val="22"/>
              </w:rPr>
            </w:pPr>
            <w:r w:rsidRPr="00875B86">
              <w:rPr>
                <w:sz w:val="22"/>
                <w:szCs w:val="22"/>
              </w:rPr>
              <w:t>ул. Каролинского,14/2</w:t>
            </w:r>
          </w:p>
        </w:tc>
      </w:tr>
      <w:tr w:rsidR="00875B86" w:rsidRPr="00875B86" w14:paraId="702B500C"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3DA36566" w14:textId="77777777" w:rsidR="002C7466" w:rsidRPr="00875B86" w:rsidRDefault="002C7466" w:rsidP="00CE5CE6">
            <w:pPr>
              <w:shd w:val="clear" w:color="auto" w:fill="FFFFFF" w:themeFill="background1"/>
              <w:jc w:val="center"/>
              <w:rPr>
                <w:sz w:val="22"/>
                <w:szCs w:val="22"/>
              </w:rPr>
            </w:pPr>
            <w:r w:rsidRPr="00875B86">
              <w:rPr>
                <w:sz w:val="22"/>
                <w:szCs w:val="22"/>
              </w:rPr>
              <w:t>ТП-598</w:t>
            </w:r>
          </w:p>
        </w:tc>
        <w:tc>
          <w:tcPr>
            <w:tcW w:w="625" w:type="pct"/>
            <w:tcBorders>
              <w:top w:val="nil"/>
              <w:left w:val="nil"/>
              <w:bottom w:val="single" w:sz="4" w:space="0" w:color="auto"/>
              <w:right w:val="single" w:sz="4" w:space="0" w:color="auto"/>
            </w:tcBorders>
            <w:shd w:val="clear" w:color="000000" w:fill="FFFFFF"/>
            <w:vAlign w:val="center"/>
            <w:hideMark/>
          </w:tcPr>
          <w:p w14:paraId="4075D0E6" w14:textId="77777777" w:rsidR="002C7466" w:rsidRPr="00875B86" w:rsidRDefault="002C7466" w:rsidP="00CE5CE6">
            <w:pPr>
              <w:shd w:val="clear" w:color="auto" w:fill="FFFFFF" w:themeFill="background1"/>
              <w:jc w:val="center"/>
              <w:rPr>
                <w:sz w:val="22"/>
                <w:szCs w:val="22"/>
              </w:rPr>
            </w:pPr>
            <w:r w:rsidRPr="00875B86">
              <w:rPr>
                <w:sz w:val="22"/>
                <w:szCs w:val="22"/>
              </w:rPr>
              <w:t>10/0,4</w:t>
            </w:r>
          </w:p>
        </w:tc>
        <w:tc>
          <w:tcPr>
            <w:tcW w:w="857" w:type="pct"/>
            <w:tcBorders>
              <w:top w:val="nil"/>
              <w:left w:val="nil"/>
              <w:bottom w:val="single" w:sz="4" w:space="0" w:color="auto"/>
              <w:right w:val="single" w:sz="4" w:space="0" w:color="auto"/>
            </w:tcBorders>
            <w:shd w:val="clear" w:color="000000" w:fill="FFFFFF"/>
            <w:vAlign w:val="center"/>
            <w:hideMark/>
          </w:tcPr>
          <w:p w14:paraId="02DBCF0A"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2x1600</w:t>
            </w:r>
          </w:p>
        </w:tc>
        <w:tc>
          <w:tcPr>
            <w:tcW w:w="824" w:type="pct"/>
            <w:tcBorders>
              <w:top w:val="nil"/>
              <w:left w:val="nil"/>
              <w:bottom w:val="single" w:sz="4" w:space="0" w:color="auto"/>
              <w:right w:val="single" w:sz="4" w:space="0" w:color="auto"/>
            </w:tcBorders>
            <w:shd w:val="clear" w:color="000000" w:fill="FFFFFF"/>
            <w:vAlign w:val="center"/>
            <w:hideMark/>
          </w:tcPr>
          <w:p w14:paraId="45A2710C" w14:textId="77777777" w:rsidR="002C7466" w:rsidRPr="00875B86" w:rsidRDefault="002C7466" w:rsidP="00CE5CE6">
            <w:pPr>
              <w:shd w:val="clear" w:color="auto" w:fill="FFFFFF" w:themeFill="background1"/>
              <w:jc w:val="center"/>
              <w:rPr>
                <w:sz w:val="22"/>
                <w:szCs w:val="22"/>
              </w:rPr>
            </w:pPr>
            <w:r w:rsidRPr="00875B86">
              <w:rPr>
                <w:sz w:val="22"/>
                <w:szCs w:val="22"/>
              </w:rPr>
              <w:t>614</w:t>
            </w:r>
          </w:p>
        </w:tc>
        <w:tc>
          <w:tcPr>
            <w:tcW w:w="746" w:type="pct"/>
            <w:tcBorders>
              <w:top w:val="nil"/>
              <w:left w:val="nil"/>
              <w:bottom w:val="single" w:sz="4" w:space="0" w:color="auto"/>
              <w:right w:val="single" w:sz="4" w:space="0" w:color="auto"/>
            </w:tcBorders>
            <w:shd w:val="clear" w:color="000000" w:fill="FFFFFF"/>
            <w:vAlign w:val="center"/>
            <w:hideMark/>
          </w:tcPr>
          <w:p w14:paraId="03D7BEF8" w14:textId="77777777" w:rsidR="002C7466" w:rsidRPr="00875B86" w:rsidRDefault="002C7466" w:rsidP="00CE5CE6">
            <w:pPr>
              <w:shd w:val="clear" w:color="auto" w:fill="FFFFFF" w:themeFill="background1"/>
              <w:jc w:val="center"/>
              <w:rPr>
                <w:sz w:val="22"/>
                <w:szCs w:val="22"/>
              </w:rPr>
            </w:pPr>
            <w:r w:rsidRPr="00875B86">
              <w:rPr>
                <w:sz w:val="22"/>
                <w:szCs w:val="22"/>
              </w:rPr>
              <w:t>30а</w:t>
            </w:r>
          </w:p>
        </w:tc>
        <w:tc>
          <w:tcPr>
            <w:tcW w:w="1378" w:type="pct"/>
            <w:tcBorders>
              <w:top w:val="nil"/>
              <w:left w:val="nil"/>
              <w:bottom w:val="single" w:sz="4" w:space="0" w:color="auto"/>
              <w:right w:val="single" w:sz="4" w:space="0" w:color="auto"/>
            </w:tcBorders>
            <w:shd w:val="clear" w:color="000000" w:fill="FFFFFF"/>
            <w:vAlign w:val="center"/>
            <w:hideMark/>
          </w:tcPr>
          <w:p w14:paraId="06C5DFE7" w14:textId="77777777" w:rsidR="002C7466" w:rsidRPr="00875B86" w:rsidRDefault="002C7466" w:rsidP="00CE5CE6">
            <w:pPr>
              <w:shd w:val="clear" w:color="auto" w:fill="FFFFFF" w:themeFill="background1"/>
              <w:rPr>
                <w:sz w:val="22"/>
                <w:szCs w:val="22"/>
              </w:rPr>
            </w:pPr>
            <w:r w:rsidRPr="00875B86">
              <w:rPr>
                <w:sz w:val="22"/>
                <w:szCs w:val="22"/>
              </w:rPr>
              <w:t>ул. Каролинского, 10</w:t>
            </w:r>
          </w:p>
        </w:tc>
      </w:tr>
      <w:tr w:rsidR="00875B86" w:rsidRPr="00875B86" w14:paraId="38C2810B"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48AABFDD" w14:textId="77777777" w:rsidR="002C7466" w:rsidRPr="00875B86" w:rsidRDefault="002C7466" w:rsidP="00CE5CE6">
            <w:pPr>
              <w:shd w:val="clear" w:color="auto" w:fill="FFFFFF" w:themeFill="background1"/>
              <w:jc w:val="center"/>
              <w:rPr>
                <w:sz w:val="22"/>
                <w:szCs w:val="22"/>
              </w:rPr>
            </w:pPr>
            <w:r w:rsidRPr="00875B86">
              <w:rPr>
                <w:sz w:val="22"/>
                <w:szCs w:val="22"/>
              </w:rPr>
              <w:t>ТП-599</w:t>
            </w:r>
          </w:p>
        </w:tc>
        <w:tc>
          <w:tcPr>
            <w:tcW w:w="625" w:type="pct"/>
            <w:tcBorders>
              <w:top w:val="nil"/>
              <w:left w:val="nil"/>
              <w:bottom w:val="single" w:sz="4" w:space="0" w:color="auto"/>
              <w:right w:val="single" w:sz="4" w:space="0" w:color="auto"/>
            </w:tcBorders>
            <w:shd w:val="clear" w:color="000000" w:fill="FFFFFF"/>
            <w:vAlign w:val="center"/>
            <w:hideMark/>
          </w:tcPr>
          <w:p w14:paraId="598F6384" w14:textId="77777777" w:rsidR="002C7466" w:rsidRPr="00875B86" w:rsidRDefault="002C7466" w:rsidP="00CE5CE6">
            <w:pPr>
              <w:shd w:val="clear" w:color="auto" w:fill="FFFFFF" w:themeFill="background1"/>
              <w:jc w:val="center"/>
              <w:rPr>
                <w:sz w:val="22"/>
                <w:szCs w:val="22"/>
              </w:rPr>
            </w:pPr>
            <w:r w:rsidRPr="00875B86">
              <w:rPr>
                <w:sz w:val="22"/>
                <w:szCs w:val="22"/>
              </w:rPr>
              <w:t>10/0,4</w:t>
            </w:r>
          </w:p>
        </w:tc>
        <w:tc>
          <w:tcPr>
            <w:tcW w:w="857" w:type="pct"/>
            <w:tcBorders>
              <w:top w:val="nil"/>
              <w:left w:val="nil"/>
              <w:bottom w:val="single" w:sz="4" w:space="0" w:color="auto"/>
              <w:right w:val="single" w:sz="4" w:space="0" w:color="auto"/>
            </w:tcBorders>
            <w:shd w:val="clear" w:color="000000" w:fill="FFFFFF"/>
            <w:vAlign w:val="center"/>
            <w:hideMark/>
          </w:tcPr>
          <w:p w14:paraId="6CE99DCF"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2x1600</w:t>
            </w:r>
          </w:p>
        </w:tc>
        <w:tc>
          <w:tcPr>
            <w:tcW w:w="824" w:type="pct"/>
            <w:tcBorders>
              <w:top w:val="nil"/>
              <w:left w:val="nil"/>
              <w:bottom w:val="single" w:sz="4" w:space="0" w:color="auto"/>
              <w:right w:val="single" w:sz="4" w:space="0" w:color="auto"/>
            </w:tcBorders>
            <w:shd w:val="clear" w:color="000000" w:fill="FFFFFF"/>
            <w:vAlign w:val="center"/>
            <w:hideMark/>
          </w:tcPr>
          <w:p w14:paraId="59580CC0" w14:textId="77777777" w:rsidR="002C7466" w:rsidRPr="00875B86" w:rsidRDefault="002C7466" w:rsidP="00CE5CE6">
            <w:pPr>
              <w:shd w:val="clear" w:color="auto" w:fill="FFFFFF" w:themeFill="background1"/>
              <w:jc w:val="center"/>
              <w:rPr>
                <w:sz w:val="22"/>
                <w:szCs w:val="22"/>
              </w:rPr>
            </w:pPr>
            <w:r w:rsidRPr="00875B86">
              <w:rPr>
                <w:sz w:val="22"/>
                <w:szCs w:val="22"/>
              </w:rPr>
              <w:t>0</w:t>
            </w:r>
          </w:p>
        </w:tc>
        <w:tc>
          <w:tcPr>
            <w:tcW w:w="746" w:type="pct"/>
            <w:tcBorders>
              <w:top w:val="nil"/>
              <w:left w:val="nil"/>
              <w:bottom w:val="single" w:sz="4" w:space="0" w:color="auto"/>
              <w:right w:val="single" w:sz="4" w:space="0" w:color="auto"/>
            </w:tcBorders>
            <w:shd w:val="clear" w:color="000000" w:fill="FFFFFF"/>
            <w:vAlign w:val="center"/>
            <w:hideMark/>
          </w:tcPr>
          <w:p w14:paraId="21EE1A03" w14:textId="77777777" w:rsidR="002C7466" w:rsidRPr="00875B86" w:rsidRDefault="002C7466" w:rsidP="00CE5CE6">
            <w:pPr>
              <w:shd w:val="clear" w:color="auto" w:fill="FFFFFF" w:themeFill="background1"/>
              <w:jc w:val="center"/>
              <w:rPr>
                <w:sz w:val="22"/>
                <w:szCs w:val="22"/>
              </w:rPr>
            </w:pPr>
            <w:r w:rsidRPr="00875B86">
              <w:rPr>
                <w:sz w:val="22"/>
                <w:szCs w:val="22"/>
              </w:rPr>
              <w:t>32</w:t>
            </w:r>
          </w:p>
        </w:tc>
        <w:tc>
          <w:tcPr>
            <w:tcW w:w="1378" w:type="pct"/>
            <w:tcBorders>
              <w:top w:val="nil"/>
              <w:left w:val="nil"/>
              <w:bottom w:val="single" w:sz="4" w:space="0" w:color="auto"/>
              <w:right w:val="single" w:sz="4" w:space="0" w:color="auto"/>
            </w:tcBorders>
            <w:shd w:val="clear" w:color="000000" w:fill="FFFFFF"/>
            <w:vAlign w:val="center"/>
            <w:hideMark/>
          </w:tcPr>
          <w:p w14:paraId="4668AD05" w14:textId="77777777" w:rsidR="002C7466" w:rsidRPr="00875B86" w:rsidRDefault="002C7466" w:rsidP="00CE5CE6">
            <w:pPr>
              <w:shd w:val="clear" w:color="auto" w:fill="FFFFFF" w:themeFill="background1"/>
              <w:rPr>
                <w:sz w:val="22"/>
                <w:szCs w:val="22"/>
              </w:rPr>
            </w:pPr>
            <w:r w:rsidRPr="00875B86">
              <w:rPr>
                <w:sz w:val="22"/>
                <w:szCs w:val="22"/>
              </w:rPr>
              <w:t>Университетская,22а</w:t>
            </w:r>
          </w:p>
        </w:tc>
      </w:tr>
      <w:tr w:rsidR="00875B86" w:rsidRPr="00875B86" w14:paraId="0B071E6D"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18DD4FE0" w14:textId="77777777" w:rsidR="002C7466" w:rsidRPr="00875B86" w:rsidRDefault="002C7466" w:rsidP="00CE5CE6">
            <w:pPr>
              <w:shd w:val="clear" w:color="auto" w:fill="FFFFFF" w:themeFill="background1"/>
              <w:jc w:val="center"/>
              <w:rPr>
                <w:sz w:val="22"/>
                <w:szCs w:val="22"/>
              </w:rPr>
            </w:pPr>
            <w:r w:rsidRPr="00875B86">
              <w:rPr>
                <w:sz w:val="22"/>
                <w:szCs w:val="22"/>
              </w:rPr>
              <w:t>ТП-600</w:t>
            </w:r>
          </w:p>
        </w:tc>
        <w:tc>
          <w:tcPr>
            <w:tcW w:w="625" w:type="pct"/>
            <w:tcBorders>
              <w:top w:val="nil"/>
              <w:left w:val="nil"/>
              <w:bottom w:val="single" w:sz="4" w:space="0" w:color="auto"/>
              <w:right w:val="single" w:sz="4" w:space="0" w:color="auto"/>
            </w:tcBorders>
            <w:shd w:val="clear" w:color="000000" w:fill="FFFFFF"/>
            <w:vAlign w:val="center"/>
            <w:hideMark/>
          </w:tcPr>
          <w:p w14:paraId="7D4E05C9" w14:textId="77777777" w:rsidR="002C7466" w:rsidRPr="00875B86" w:rsidRDefault="002C7466" w:rsidP="00CE5CE6">
            <w:pPr>
              <w:shd w:val="clear" w:color="auto" w:fill="FFFFFF" w:themeFill="background1"/>
              <w:jc w:val="center"/>
              <w:rPr>
                <w:sz w:val="22"/>
                <w:szCs w:val="22"/>
              </w:rPr>
            </w:pPr>
            <w:r w:rsidRPr="00875B86">
              <w:rPr>
                <w:sz w:val="22"/>
                <w:szCs w:val="22"/>
              </w:rPr>
              <w:t>6/0,4</w:t>
            </w:r>
          </w:p>
        </w:tc>
        <w:tc>
          <w:tcPr>
            <w:tcW w:w="857" w:type="pct"/>
            <w:tcBorders>
              <w:top w:val="nil"/>
              <w:left w:val="nil"/>
              <w:bottom w:val="single" w:sz="4" w:space="0" w:color="auto"/>
              <w:right w:val="single" w:sz="4" w:space="0" w:color="auto"/>
            </w:tcBorders>
            <w:shd w:val="clear" w:color="000000" w:fill="FFFFFF"/>
            <w:vAlign w:val="center"/>
            <w:hideMark/>
          </w:tcPr>
          <w:p w14:paraId="3540DFD0"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2x2500</w:t>
            </w:r>
          </w:p>
        </w:tc>
        <w:tc>
          <w:tcPr>
            <w:tcW w:w="824" w:type="pct"/>
            <w:tcBorders>
              <w:top w:val="nil"/>
              <w:left w:val="nil"/>
              <w:bottom w:val="single" w:sz="4" w:space="0" w:color="auto"/>
              <w:right w:val="single" w:sz="4" w:space="0" w:color="auto"/>
            </w:tcBorders>
            <w:shd w:val="clear" w:color="000000" w:fill="FFFFFF"/>
            <w:vAlign w:val="center"/>
            <w:hideMark/>
          </w:tcPr>
          <w:p w14:paraId="14D708B4" w14:textId="77777777" w:rsidR="002C7466" w:rsidRPr="00875B86" w:rsidRDefault="002C7466" w:rsidP="00CE5CE6">
            <w:pPr>
              <w:shd w:val="clear" w:color="auto" w:fill="FFFFFF" w:themeFill="background1"/>
              <w:jc w:val="center"/>
              <w:rPr>
                <w:sz w:val="22"/>
                <w:szCs w:val="22"/>
              </w:rPr>
            </w:pPr>
            <w:r w:rsidRPr="00875B86">
              <w:rPr>
                <w:sz w:val="22"/>
                <w:szCs w:val="22"/>
              </w:rPr>
              <w:t>512</w:t>
            </w:r>
          </w:p>
        </w:tc>
        <w:tc>
          <w:tcPr>
            <w:tcW w:w="746" w:type="pct"/>
            <w:tcBorders>
              <w:top w:val="nil"/>
              <w:left w:val="nil"/>
              <w:bottom w:val="single" w:sz="4" w:space="0" w:color="auto"/>
              <w:right w:val="single" w:sz="4" w:space="0" w:color="auto"/>
            </w:tcBorders>
            <w:shd w:val="clear" w:color="000000" w:fill="FFFFFF"/>
            <w:vAlign w:val="center"/>
            <w:hideMark/>
          </w:tcPr>
          <w:p w14:paraId="1875A893" w14:textId="77777777" w:rsidR="002C7466" w:rsidRPr="00875B86" w:rsidRDefault="002C7466" w:rsidP="00CE5CE6">
            <w:pPr>
              <w:shd w:val="clear" w:color="auto" w:fill="FFFFFF" w:themeFill="background1"/>
              <w:jc w:val="center"/>
              <w:rPr>
                <w:sz w:val="22"/>
                <w:szCs w:val="22"/>
              </w:rPr>
            </w:pPr>
            <w:r w:rsidRPr="00875B86">
              <w:rPr>
                <w:sz w:val="22"/>
                <w:szCs w:val="22"/>
              </w:rPr>
              <w:t>1</w:t>
            </w:r>
          </w:p>
        </w:tc>
        <w:tc>
          <w:tcPr>
            <w:tcW w:w="1378" w:type="pct"/>
            <w:tcBorders>
              <w:top w:val="nil"/>
              <w:left w:val="nil"/>
              <w:bottom w:val="single" w:sz="4" w:space="0" w:color="auto"/>
              <w:right w:val="single" w:sz="4" w:space="0" w:color="auto"/>
            </w:tcBorders>
            <w:shd w:val="clear" w:color="000000" w:fill="FFFFFF"/>
            <w:vAlign w:val="center"/>
            <w:hideMark/>
          </w:tcPr>
          <w:p w14:paraId="74D0D84E" w14:textId="77777777" w:rsidR="002C7466" w:rsidRPr="00875B86" w:rsidRDefault="002C7466" w:rsidP="00CE5CE6">
            <w:pPr>
              <w:shd w:val="clear" w:color="auto" w:fill="FFFFFF" w:themeFill="background1"/>
              <w:rPr>
                <w:sz w:val="22"/>
                <w:szCs w:val="22"/>
              </w:rPr>
            </w:pPr>
            <w:r w:rsidRPr="00875B86">
              <w:rPr>
                <w:sz w:val="22"/>
                <w:szCs w:val="22"/>
              </w:rPr>
              <w:t>пр-т Молодежный</w:t>
            </w:r>
          </w:p>
        </w:tc>
      </w:tr>
      <w:tr w:rsidR="00875B86" w:rsidRPr="00875B86" w14:paraId="40C4E61C"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2B26F944" w14:textId="77777777" w:rsidR="002C7466" w:rsidRPr="00875B86" w:rsidRDefault="002C7466" w:rsidP="00CE5CE6">
            <w:pPr>
              <w:shd w:val="clear" w:color="auto" w:fill="FFFFFF" w:themeFill="background1"/>
              <w:jc w:val="center"/>
              <w:rPr>
                <w:sz w:val="22"/>
                <w:szCs w:val="22"/>
              </w:rPr>
            </w:pPr>
            <w:r w:rsidRPr="00875B86">
              <w:rPr>
                <w:sz w:val="22"/>
                <w:szCs w:val="22"/>
              </w:rPr>
              <w:t>КТПН-601</w:t>
            </w:r>
          </w:p>
        </w:tc>
        <w:tc>
          <w:tcPr>
            <w:tcW w:w="625" w:type="pct"/>
            <w:tcBorders>
              <w:top w:val="nil"/>
              <w:left w:val="nil"/>
              <w:bottom w:val="single" w:sz="4" w:space="0" w:color="auto"/>
              <w:right w:val="single" w:sz="4" w:space="0" w:color="auto"/>
            </w:tcBorders>
            <w:shd w:val="clear" w:color="000000" w:fill="FFFFFF"/>
            <w:vAlign w:val="center"/>
            <w:hideMark/>
          </w:tcPr>
          <w:p w14:paraId="11356BFD" w14:textId="77777777" w:rsidR="002C7466" w:rsidRPr="00875B86" w:rsidRDefault="002C7466" w:rsidP="00CE5CE6">
            <w:pPr>
              <w:shd w:val="clear" w:color="auto" w:fill="FFFFFF" w:themeFill="background1"/>
              <w:jc w:val="center"/>
              <w:rPr>
                <w:sz w:val="22"/>
                <w:szCs w:val="22"/>
              </w:rPr>
            </w:pPr>
            <w:r w:rsidRPr="00875B86">
              <w:rPr>
                <w:sz w:val="22"/>
                <w:szCs w:val="22"/>
              </w:rPr>
              <w:t>6/0,4</w:t>
            </w:r>
          </w:p>
        </w:tc>
        <w:tc>
          <w:tcPr>
            <w:tcW w:w="857" w:type="pct"/>
            <w:tcBorders>
              <w:top w:val="nil"/>
              <w:left w:val="nil"/>
              <w:bottom w:val="single" w:sz="4" w:space="0" w:color="auto"/>
              <w:right w:val="single" w:sz="4" w:space="0" w:color="auto"/>
            </w:tcBorders>
            <w:shd w:val="clear" w:color="000000" w:fill="FFFFFF"/>
            <w:vAlign w:val="center"/>
            <w:hideMark/>
          </w:tcPr>
          <w:p w14:paraId="497C8AEC"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1x630</w:t>
            </w:r>
          </w:p>
        </w:tc>
        <w:tc>
          <w:tcPr>
            <w:tcW w:w="824" w:type="pct"/>
            <w:tcBorders>
              <w:top w:val="nil"/>
              <w:left w:val="nil"/>
              <w:bottom w:val="single" w:sz="4" w:space="0" w:color="auto"/>
              <w:right w:val="single" w:sz="4" w:space="0" w:color="auto"/>
            </w:tcBorders>
            <w:shd w:val="clear" w:color="000000" w:fill="FFFFFF"/>
            <w:vAlign w:val="center"/>
            <w:hideMark/>
          </w:tcPr>
          <w:p w14:paraId="49EA5A8C" w14:textId="77777777" w:rsidR="002C7466" w:rsidRPr="00875B86" w:rsidRDefault="002C7466" w:rsidP="00CE5CE6">
            <w:pPr>
              <w:shd w:val="clear" w:color="auto" w:fill="FFFFFF" w:themeFill="background1"/>
              <w:jc w:val="center"/>
              <w:rPr>
                <w:sz w:val="22"/>
                <w:szCs w:val="22"/>
              </w:rPr>
            </w:pPr>
            <w:r w:rsidRPr="00875B86">
              <w:rPr>
                <w:sz w:val="22"/>
                <w:szCs w:val="22"/>
              </w:rPr>
              <w:t>228</w:t>
            </w:r>
          </w:p>
        </w:tc>
        <w:tc>
          <w:tcPr>
            <w:tcW w:w="746" w:type="pct"/>
            <w:tcBorders>
              <w:top w:val="nil"/>
              <w:left w:val="nil"/>
              <w:bottom w:val="single" w:sz="4" w:space="0" w:color="auto"/>
              <w:right w:val="single" w:sz="4" w:space="0" w:color="auto"/>
            </w:tcBorders>
            <w:shd w:val="clear" w:color="000000" w:fill="FFFFFF"/>
            <w:vAlign w:val="center"/>
            <w:hideMark/>
          </w:tcPr>
          <w:p w14:paraId="3EA08C65" w14:textId="77777777" w:rsidR="002C7466" w:rsidRPr="00875B86" w:rsidRDefault="002C7466" w:rsidP="00CE5CE6">
            <w:pPr>
              <w:shd w:val="clear" w:color="auto" w:fill="FFFFFF" w:themeFill="background1"/>
              <w:jc w:val="center"/>
              <w:rPr>
                <w:sz w:val="22"/>
                <w:szCs w:val="22"/>
              </w:rPr>
            </w:pPr>
            <w:r w:rsidRPr="00875B86">
              <w:rPr>
                <w:sz w:val="22"/>
                <w:szCs w:val="22"/>
              </w:rPr>
              <w:t>1</w:t>
            </w:r>
          </w:p>
        </w:tc>
        <w:tc>
          <w:tcPr>
            <w:tcW w:w="1378" w:type="pct"/>
            <w:tcBorders>
              <w:top w:val="nil"/>
              <w:left w:val="nil"/>
              <w:bottom w:val="single" w:sz="4" w:space="0" w:color="auto"/>
              <w:right w:val="single" w:sz="4" w:space="0" w:color="auto"/>
            </w:tcBorders>
            <w:shd w:val="clear" w:color="000000" w:fill="FFFFFF"/>
            <w:vAlign w:val="center"/>
            <w:hideMark/>
          </w:tcPr>
          <w:p w14:paraId="3036C8DF" w14:textId="77777777" w:rsidR="002C7466" w:rsidRPr="00875B86" w:rsidRDefault="002C7466" w:rsidP="00CE5CE6">
            <w:pPr>
              <w:shd w:val="clear" w:color="auto" w:fill="FFFFFF" w:themeFill="background1"/>
              <w:rPr>
                <w:sz w:val="22"/>
                <w:szCs w:val="22"/>
              </w:rPr>
            </w:pPr>
            <w:r w:rsidRPr="00875B86">
              <w:rPr>
                <w:sz w:val="22"/>
                <w:szCs w:val="22"/>
              </w:rPr>
              <w:t>мкр. 1</w:t>
            </w:r>
          </w:p>
        </w:tc>
      </w:tr>
      <w:tr w:rsidR="00875B86" w:rsidRPr="00875B86" w14:paraId="62AC1635"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5CBC8481" w14:textId="77777777" w:rsidR="002C7466" w:rsidRPr="00875B86" w:rsidRDefault="002C7466" w:rsidP="00CE5CE6">
            <w:pPr>
              <w:shd w:val="clear" w:color="auto" w:fill="FFFFFF" w:themeFill="background1"/>
              <w:jc w:val="center"/>
              <w:rPr>
                <w:sz w:val="22"/>
                <w:szCs w:val="22"/>
              </w:rPr>
            </w:pPr>
            <w:r w:rsidRPr="00875B86">
              <w:rPr>
                <w:sz w:val="22"/>
                <w:szCs w:val="22"/>
              </w:rPr>
              <w:t>КТПН-602</w:t>
            </w:r>
          </w:p>
        </w:tc>
        <w:tc>
          <w:tcPr>
            <w:tcW w:w="625" w:type="pct"/>
            <w:tcBorders>
              <w:top w:val="nil"/>
              <w:left w:val="nil"/>
              <w:bottom w:val="single" w:sz="4" w:space="0" w:color="auto"/>
              <w:right w:val="single" w:sz="4" w:space="0" w:color="auto"/>
            </w:tcBorders>
            <w:shd w:val="clear" w:color="000000" w:fill="FFFFFF"/>
            <w:vAlign w:val="center"/>
            <w:hideMark/>
          </w:tcPr>
          <w:p w14:paraId="47343BE1" w14:textId="77777777" w:rsidR="002C7466" w:rsidRPr="00875B86" w:rsidRDefault="002C7466" w:rsidP="00CE5CE6">
            <w:pPr>
              <w:shd w:val="clear" w:color="auto" w:fill="FFFFFF" w:themeFill="background1"/>
              <w:jc w:val="center"/>
              <w:rPr>
                <w:sz w:val="22"/>
                <w:szCs w:val="22"/>
              </w:rPr>
            </w:pPr>
            <w:r w:rsidRPr="00875B86">
              <w:rPr>
                <w:sz w:val="22"/>
                <w:szCs w:val="22"/>
              </w:rPr>
              <w:t>10/0,4</w:t>
            </w:r>
          </w:p>
        </w:tc>
        <w:tc>
          <w:tcPr>
            <w:tcW w:w="857" w:type="pct"/>
            <w:tcBorders>
              <w:top w:val="nil"/>
              <w:left w:val="nil"/>
              <w:bottom w:val="single" w:sz="4" w:space="0" w:color="auto"/>
              <w:right w:val="single" w:sz="4" w:space="0" w:color="auto"/>
            </w:tcBorders>
            <w:shd w:val="clear" w:color="000000" w:fill="FFFFFF"/>
            <w:vAlign w:val="center"/>
            <w:hideMark/>
          </w:tcPr>
          <w:p w14:paraId="39E9F99C"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2x630</w:t>
            </w:r>
          </w:p>
        </w:tc>
        <w:tc>
          <w:tcPr>
            <w:tcW w:w="824" w:type="pct"/>
            <w:tcBorders>
              <w:top w:val="nil"/>
              <w:left w:val="nil"/>
              <w:bottom w:val="single" w:sz="4" w:space="0" w:color="auto"/>
              <w:right w:val="single" w:sz="4" w:space="0" w:color="auto"/>
            </w:tcBorders>
            <w:shd w:val="clear" w:color="000000" w:fill="FFFFFF"/>
            <w:vAlign w:val="center"/>
            <w:hideMark/>
          </w:tcPr>
          <w:p w14:paraId="6019AB77" w14:textId="77777777" w:rsidR="002C7466" w:rsidRPr="00875B86" w:rsidRDefault="002C7466" w:rsidP="00CE5CE6">
            <w:pPr>
              <w:shd w:val="clear" w:color="auto" w:fill="FFFFFF" w:themeFill="background1"/>
              <w:jc w:val="center"/>
              <w:rPr>
                <w:sz w:val="22"/>
                <w:szCs w:val="22"/>
              </w:rPr>
            </w:pPr>
            <w:r w:rsidRPr="00875B86">
              <w:rPr>
                <w:sz w:val="22"/>
                <w:szCs w:val="22"/>
              </w:rPr>
              <w:t>0</w:t>
            </w:r>
          </w:p>
        </w:tc>
        <w:tc>
          <w:tcPr>
            <w:tcW w:w="746" w:type="pct"/>
            <w:tcBorders>
              <w:top w:val="nil"/>
              <w:left w:val="nil"/>
              <w:bottom w:val="single" w:sz="4" w:space="0" w:color="auto"/>
              <w:right w:val="single" w:sz="4" w:space="0" w:color="auto"/>
            </w:tcBorders>
            <w:shd w:val="clear" w:color="000000" w:fill="FFFFFF"/>
            <w:vAlign w:val="center"/>
            <w:hideMark/>
          </w:tcPr>
          <w:p w14:paraId="53D3CD3F" w14:textId="77777777" w:rsidR="002C7466" w:rsidRPr="00875B86" w:rsidRDefault="002C7466" w:rsidP="00CE5CE6">
            <w:pPr>
              <w:shd w:val="clear" w:color="auto" w:fill="FFFFFF" w:themeFill="background1"/>
              <w:jc w:val="center"/>
              <w:rPr>
                <w:sz w:val="22"/>
                <w:szCs w:val="22"/>
              </w:rPr>
            </w:pPr>
            <w:r w:rsidRPr="00875B86">
              <w:rPr>
                <w:sz w:val="22"/>
                <w:szCs w:val="22"/>
              </w:rPr>
              <w:t>1</w:t>
            </w:r>
          </w:p>
        </w:tc>
        <w:tc>
          <w:tcPr>
            <w:tcW w:w="1378" w:type="pct"/>
            <w:tcBorders>
              <w:top w:val="nil"/>
              <w:left w:val="nil"/>
              <w:bottom w:val="single" w:sz="4" w:space="0" w:color="auto"/>
              <w:right w:val="single" w:sz="4" w:space="0" w:color="auto"/>
            </w:tcBorders>
            <w:shd w:val="clear" w:color="000000" w:fill="FFFFFF"/>
            <w:vAlign w:val="center"/>
            <w:hideMark/>
          </w:tcPr>
          <w:p w14:paraId="7F75BBA1" w14:textId="77777777" w:rsidR="002C7466" w:rsidRPr="00875B86" w:rsidRDefault="002C7466" w:rsidP="00CE5CE6">
            <w:pPr>
              <w:shd w:val="clear" w:color="auto" w:fill="FFFFFF" w:themeFill="background1"/>
              <w:rPr>
                <w:sz w:val="22"/>
                <w:szCs w:val="22"/>
              </w:rPr>
            </w:pPr>
            <w:r w:rsidRPr="00875B86">
              <w:rPr>
                <w:sz w:val="22"/>
                <w:szCs w:val="22"/>
              </w:rPr>
              <w:t>Речпорт</w:t>
            </w:r>
          </w:p>
        </w:tc>
      </w:tr>
      <w:tr w:rsidR="00875B86" w:rsidRPr="00875B86" w14:paraId="4570597C"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7EDCDFDE" w14:textId="77777777" w:rsidR="002C7466" w:rsidRPr="00875B86" w:rsidRDefault="002C7466" w:rsidP="00CE5CE6">
            <w:pPr>
              <w:shd w:val="clear" w:color="auto" w:fill="FFFFFF" w:themeFill="background1"/>
              <w:jc w:val="center"/>
              <w:rPr>
                <w:sz w:val="22"/>
                <w:szCs w:val="22"/>
              </w:rPr>
            </w:pPr>
            <w:r w:rsidRPr="00875B86">
              <w:rPr>
                <w:sz w:val="22"/>
                <w:szCs w:val="22"/>
              </w:rPr>
              <w:t>КТПН-603</w:t>
            </w:r>
          </w:p>
        </w:tc>
        <w:tc>
          <w:tcPr>
            <w:tcW w:w="625" w:type="pct"/>
            <w:tcBorders>
              <w:top w:val="nil"/>
              <w:left w:val="nil"/>
              <w:bottom w:val="single" w:sz="4" w:space="0" w:color="auto"/>
              <w:right w:val="single" w:sz="4" w:space="0" w:color="auto"/>
            </w:tcBorders>
            <w:shd w:val="clear" w:color="000000" w:fill="FFFFFF"/>
            <w:vAlign w:val="center"/>
            <w:hideMark/>
          </w:tcPr>
          <w:p w14:paraId="7A854813" w14:textId="77777777" w:rsidR="002C7466" w:rsidRPr="00875B86" w:rsidRDefault="002C7466" w:rsidP="00CE5CE6">
            <w:pPr>
              <w:shd w:val="clear" w:color="auto" w:fill="FFFFFF" w:themeFill="background1"/>
              <w:jc w:val="center"/>
              <w:rPr>
                <w:sz w:val="22"/>
                <w:szCs w:val="22"/>
              </w:rPr>
            </w:pPr>
            <w:r w:rsidRPr="00875B86">
              <w:rPr>
                <w:sz w:val="22"/>
                <w:szCs w:val="22"/>
              </w:rPr>
              <w:t>10/0,4</w:t>
            </w:r>
          </w:p>
        </w:tc>
        <w:tc>
          <w:tcPr>
            <w:tcW w:w="857" w:type="pct"/>
            <w:tcBorders>
              <w:top w:val="nil"/>
              <w:left w:val="nil"/>
              <w:bottom w:val="single" w:sz="4" w:space="0" w:color="auto"/>
              <w:right w:val="single" w:sz="4" w:space="0" w:color="auto"/>
            </w:tcBorders>
            <w:shd w:val="clear" w:color="000000" w:fill="FFFFFF"/>
            <w:vAlign w:val="center"/>
            <w:hideMark/>
          </w:tcPr>
          <w:p w14:paraId="662AE7A1"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1x630</w:t>
            </w:r>
          </w:p>
        </w:tc>
        <w:tc>
          <w:tcPr>
            <w:tcW w:w="824" w:type="pct"/>
            <w:tcBorders>
              <w:top w:val="nil"/>
              <w:left w:val="nil"/>
              <w:bottom w:val="single" w:sz="4" w:space="0" w:color="auto"/>
              <w:right w:val="single" w:sz="4" w:space="0" w:color="auto"/>
            </w:tcBorders>
            <w:shd w:val="clear" w:color="000000" w:fill="FFFFFF"/>
            <w:vAlign w:val="center"/>
            <w:hideMark/>
          </w:tcPr>
          <w:p w14:paraId="1704E687" w14:textId="77777777" w:rsidR="002C7466" w:rsidRPr="00875B86" w:rsidRDefault="002C7466" w:rsidP="00CE5CE6">
            <w:pPr>
              <w:shd w:val="clear" w:color="auto" w:fill="FFFFFF" w:themeFill="background1"/>
              <w:jc w:val="center"/>
              <w:rPr>
                <w:sz w:val="22"/>
                <w:szCs w:val="22"/>
              </w:rPr>
            </w:pPr>
            <w:r w:rsidRPr="00875B86">
              <w:rPr>
                <w:sz w:val="22"/>
                <w:szCs w:val="22"/>
              </w:rPr>
              <w:t>346</w:t>
            </w:r>
          </w:p>
        </w:tc>
        <w:tc>
          <w:tcPr>
            <w:tcW w:w="746" w:type="pct"/>
            <w:tcBorders>
              <w:top w:val="nil"/>
              <w:left w:val="nil"/>
              <w:bottom w:val="single" w:sz="4" w:space="0" w:color="auto"/>
              <w:right w:val="single" w:sz="4" w:space="0" w:color="auto"/>
            </w:tcBorders>
            <w:shd w:val="clear" w:color="000000" w:fill="FFFFFF"/>
            <w:vAlign w:val="center"/>
            <w:hideMark/>
          </w:tcPr>
          <w:p w14:paraId="320C971F" w14:textId="77777777" w:rsidR="002C7466" w:rsidRPr="00875B86" w:rsidRDefault="002C7466" w:rsidP="00CE5CE6">
            <w:pPr>
              <w:shd w:val="clear" w:color="auto" w:fill="FFFFFF" w:themeFill="background1"/>
              <w:jc w:val="center"/>
              <w:rPr>
                <w:sz w:val="22"/>
                <w:szCs w:val="22"/>
              </w:rPr>
            </w:pPr>
            <w:r w:rsidRPr="00875B86">
              <w:rPr>
                <w:sz w:val="22"/>
                <w:szCs w:val="22"/>
              </w:rPr>
              <w:t>Черный Мыс</w:t>
            </w:r>
          </w:p>
        </w:tc>
        <w:tc>
          <w:tcPr>
            <w:tcW w:w="1378" w:type="pct"/>
            <w:tcBorders>
              <w:top w:val="nil"/>
              <w:left w:val="nil"/>
              <w:bottom w:val="single" w:sz="4" w:space="0" w:color="auto"/>
              <w:right w:val="single" w:sz="4" w:space="0" w:color="auto"/>
            </w:tcBorders>
            <w:shd w:val="clear" w:color="000000" w:fill="FFFFFF"/>
            <w:vAlign w:val="center"/>
            <w:hideMark/>
          </w:tcPr>
          <w:p w14:paraId="280E3E14" w14:textId="77777777" w:rsidR="002C7466" w:rsidRPr="00875B86" w:rsidRDefault="002C7466" w:rsidP="00CE5CE6">
            <w:pPr>
              <w:shd w:val="clear" w:color="auto" w:fill="FFFFFF" w:themeFill="background1"/>
              <w:rPr>
                <w:sz w:val="22"/>
                <w:szCs w:val="22"/>
              </w:rPr>
            </w:pPr>
            <w:r w:rsidRPr="00875B86">
              <w:rPr>
                <w:sz w:val="22"/>
                <w:szCs w:val="22"/>
              </w:rPr>
              <w:t>ул.  Промышленная,11</w:t>
            </w:r>
          </w:p>
        </w:tc>
      </w:tr>
      <w:tr w:rsidR="00875B86" w:rsidRPr="00875B86" w14:paraId="10EDD4B7"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0225CA2F" w14:textId="77777777" w:rsidR="002C7466" w:rsidRPr="00875B86" w:rsidRDefault="002C7466" w:rsidP="00CE5CE6">
            <w:pPr>
              <w:shd w:val="clear" w:color="auto" w:fill="FFFFFF" w:themeFill="background1"/>
              <w:jc w:val="center"/>
              <w:rPr>
                <w:sz w:val="22"/>
                <w:szCs w:val="22"/>
              </w:rPr>
            </w:pPr>
            <w:r w:rsidRPr="00875B86">
              <w:rPr>
                <w:sz w:val="22"/>
                <w:szCs w:val="22"/>
              </w:rPr>
              <w:t>КТПН-604</w:t>
            </w:r>
          </w:p>
        </w:tc>
        <w:tc>
          <w:tcPr>
            <w:tcW w:w="625" w:type="pct"/>
            <w:tcBorders>
              <w:top w:val="nil"/>
              <w:left w:val="nil"/>
              <w:bottom w:val="single" w:sz="4" w:space="0" w:color="auto"/>
              <w:right w:val="single" w:sz="4" w:space="0" w:color="auto"/>
            </w:tcBorders>
            <w:shd w:val="clear" w:color="000000" w:fill="FFFFFF"/>
            <w:vAlign w:val="center"/>
            <w:hideMark/>
          </w:tcPr>
          <w:p w14:paraId="7ECA2245" w14:textId="77777777" w:rsidR="002C7466" w:rsidRPr="00875B86" w:rsidRDefault="002C7466" w:rsidP="00CE5CE6">
            <w:pPr>
              <w:shd w:val="clear" w:color="auto" w:fill="FFFFFF" w:themeFill="background1"/>
              <w:jc w:val="center"/>
              <w:rPr>
                <w:sz w:val="22"/>
                <w:szCs w:val="22"/>
              </w:rPr>
            </w:pPr>
            <w:r w:rsidRPr="00875B86">
              <w:rPr>
                <w:sz w:val="22"/>
                <w:szCs w:val="22"/>
              </w:rPr>
              <w:t>6/0,4</w:t>
            </w:r>
          </w:p>
        </w:tc>
        <w:tc>
          <w:tcPr>
            <w:tcW w:w="857" w:type="pct"/>
            <w:tcBorders>
              <w:top w:val="nil"/>
              <w:left w:val="nil"/>
              <w:bottom w:val="single" w:sz="4" w:space="0" w:color="auto"/>
              <w:right w:val="single" w:sz="4" w:space="0" w:color="auto"/>
            </w:tcBorders>
            <w:shd w:val="clear" w:color="000000" w:fill="FFFFFF"/>
            <w:vAlign w:val="center"/>
            <w:hideMark/>
          </w:tcPr>
          <w:p w14:paraId="2B91AFED"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1x630</w:t>
            </w:r>
          </w:p>
        </w:tc>
        <w:tc>
          <w:tcPr>
            <w:tcW w:w="824" w:type="pct"/>
            <w:tcBorders>
              <w:top w:val="nil"/>
              <w:left w:val="nil"/>
              <w:bottom w:val="single" w:sz="4" w:space="0" w:color="auto"/>
              <w:right w:val="single" w:sz="4" w:space="0" w:color="auto"/>
            </w:tcBorders>
            <w:shd w:val="clear" w:color="000000" w:fill="FFFFFF"/>
            <w:vAlign w:val="center"/>
            <w:hideMark/>
          </w:tcPr>
          <w:p w14:paraId="0F16CF13" w14:textId="77777777" w:rsidR="002C7466" w:rsidRPr="00875B86" w:rsidRDefault="002C7466" w:rsidP="00CE5CE6">
            <w:pPr>
              <w:shd w:val="clear" w:color="auto" w:fill="FFFFFF" w:themeFill="background1"/>
              <w:jc w:val="center"/>
              <w:rPr>
                <w:sz w:val="22"/>
                <w:szCs w:val="22"/>
              </w:rPr>
            </w:pPr>
            <w:r w:rsidRPr="00875B86">
              <w:rPr>
                <w:sz w:val="22"/>
                <w:szCs w:val="22"/>
              </w:rPr>
              <w:t>380</w:t>
            </w:r>
          </w:p>
        </w:tc>
        <w:tc>
          <w:tcPr>
            <w:tcW w:w="746" w:type="pct"/>
            <w:tcBorders>
              <w:top w:val="nil"/>
              <w:left w:val="nil"/>
              <w:bottom w:val="single" w:sz="4" w:space="0" w:color="auto"/>
              <w:right w:val="single" w:sz="4" w:space="0" w:color="auto"/>
            </w:tcBorders>
            <w:shd w:val="clear" w:color="000000" w:fill="FFFFFF"/>
            <w:vAlign w:val="center"/>
            <w:hideMark/>
          </w:tcPr>
          <w:p w14:paraId="7912B350" w14:textId="77777777" w:rsidR="002C7466" w:rsidRPr="00875B86" w:rsidRDefault="002C7466" w:rsidP="00CE5CE6">
            <w:pPr>
              <w:shd w:val="clear" w:color="auto" w:fill="FFFFFF" w:themeFill="background1"/>
              <w:jc w:val="center"/>
              <w:rPr>
                <w:sz w:val="22"/>
                <w:szCs w:val="22"/>
              </w:rPr>
            </w:pPr>
            <w:r w:rsidRPr="00875B86">
              <w:rPr>
                <w:sz w:val="22"/>
                <w:szCs w:val="22"/>
              </w:rPr>
              <w:t>ЦПКРС</w:t>
            </w:r>
          </w:p>
        </w:tc>
        <w:tc>
          <w:tcPr>
            <w:tcW w:w="1378" w:type="pct"/>
            <w:tcBorders>
              <w:top w:val="nil"/>
              <w:left w:val="nil"/>
              <w:bottom w:val="single" w:sz="4" w:space="0" w:color="auto"/>
              <w:right w:val="single" w:sz="4" w:space="0" w:color="auto"/>
            </w:tcBorders>
            <w:shd w:val="clear" w:color="000000" w:fill="FFFFFF"/>
            <w:vAlign w:val="center"/>
            <w:hideMark/>
          </w:tcPr>
          <w:p w14:paraId="5D75F2BB" w14:textId="77777777" w:rsidR="002C7466" w:rsidRPr="00875B86" w:rsidRDefault="002C7466" w:rsidP="00CE5CE6">
            <w:pPr>
              <w:shd w:val="clear" w:color="auto" w:fill="FFFFFF" w:themeFill="background1"/>
              <w:rPr>
                <w:sz w:val="22"/>
                <w:szCs w:val="22"/>
              </w:rPr>
            </w:pPr>
            <w:r w:rsidRPr="00875B86">
              <w:rPr>
                <w:sz w:val="22"/>
                <w:szCs w:val="22"/>
              </w:rPr>
              <w:t>пр-т Набережный</w:t>
            </w:r>
          </w:p>
        </w:tc>
      </w:tr>
      <w:tr w:rsidR="00875B86" w:rsidRPr="00875B86" w14:paraId="0D3F13D4"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0F062FB9" w14:textId="77777777" w:rsidR="002C7466" w:rsidRPr="00875B86" w:rsidRDefault="002C7466" w:rsidP="00CE5CE6">
            <w:pPr>
              <w:shd w:val="clear" w:color="auto" w:fill="FFFFFF" w:themeFill="background1"/>
              <w:jc w:val="center"/>
              <w:rPr>
                <w:sz w:val="22"/>
                <w:szCs w:val="22"/>
              </w:rPr>
            </w:pPr>
            <w:r w:rsidRPr="00875B86">
              <w:rPr>
                <w:sz w:val="22"/>
                <w:szCs w:val="22"/>
              </w:rPr>
              <w:t>КТПН-605</w:t>
            </w:r>
          </w:p>
        </w:tc>
        <w:tc>
          <w:tcPr>
            <w:tcW w:w="625" w:type="pct"/>
            <w:tcBorders>
              <w:top w:val="nil"/>
              <w:left w:val="nil"/>
              <w:bottom w:val="single" w:sz="4" w:space="0" w:color="auto"/>
              <w:right w:val="single" w:sz="4" w:space="0" w:color="auto"/>
            </w:tcBorders>
            <w:shd w:val="clear" w:color="000000" w:fill="FFFFFF"/>
            <w:vAlign w:val="center"/>
            <w:hideMark/>
          </w:tcPr>
          <w:p w14:paraId="7B618B5E" w14:textId="77777777" w:rsidR="002C7466" w:rsidRPr="00875B86" w:rsidRDefault="002C7466" w:rsidP="00CE5CE6">
            <w:pPr>
              <w:shd w:val="clear" w:color="auto" w:fill="FFFFFF" w:themeFill="background1"/>
              <w:jc w:val="center"/>
              <w:rPr>
                <w:sz w:val="22"/>
                <w:szCs w:val="22"/>
              </w:rPr>
            </w:pPr>
            <w:r w:rsidRPr="00875B86">
              <w:rPr>
                <w:sz w:val="22"/>
                <w:szCs w:val="22"/>
              </w:rPr>
              <w:t>10/0,4</w:t>
            </w:r>
          </w:p>
        </w:tc>
        <w:tc>
          <w:tcPr>
            <w:tcW w:w="857" w:type="pct"/>
            <w:tcBorders>
              <w:top w:val="nil"/>
              <w:left w:val="nil"/>
              <w:bottom w:val="single" w:sz="4" w:space="0" w:color="auto"/>
              <w:right w:val="single" w:sz="4" w:space="0" w:color="auto"/>
            </w:tcBorders>
            <w:shd w:val="clear" w:color="000000" w:fill="FFFFFF"/>
            <w:vAlign w:val="center"/>
            <w:hideMark/>
          </w:tcPr>
          <w:p w14:paraId="682C9A12"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1x400</w:t>
            </w:r>
          </w:p>
        </w:tc>
        <w:tc>
          <w:tcPr>
            <w:tcW w:w="824" w:type="pct"/>
            <w:tcBorders>
              <w:top w:val="nil"/>
              <w:left w:val="nil"/>
              <w:bottom w:val="single" w:sz="4" w:space="0" w:color="auto"/>
              <w:right w:val="single" w:sz="4" w:space="0" w:color="auto"/>
            </w:tcBorders>
            <w:shd w:val="clear" w:color="000000" w:fill="FFFFFF"/>
            <w:vAlign w:val="center"/>
            <w:hideMark/>
          </w:tcPr>
          <w:p w14:paraId="121F875F" w14:textId="77777777" w:rsidR="002C7466" w:rsidRPr="00875B86" w:rsidRDefault="002C7466" w:rsidP="00CE5CE6">
            <w:pPr>
              <w:shd w:val="clear" w:color="auto" w:fill="FFFFFF" w:themeFill="background1"/>
              <w:jc w:val="center"/>
              <w:rPr>
                <w:sz w:val="22"/>
                <w:szCs w:val="22"/>
              </w:rPr>
            </w:pPr>
            <w:r w:rsidRPr="00875B86">
              <w:rPr>
                <w:sz w:val="22"/>
                <w:szCs w:val="22"/>
              </w:rPr>
              <w:t>356</w:t>
            </w:r>
          </w:p>
        </w:tc>
        <w:tc>
          <w:tcPr>
            <w:tcW w:w="746" w:type="pct"/>
            <w:tcBorders>
              <w:top w:val="nil"/>
              <w:left w:val="nil"/>
              <w:bottom w:val="single" w:sz="4" w:space="0" w:color="auto"/>
              <w:right w:val="single" w:sz="4" w:space="0" w:color="auto"/>
            </w:tcBorders>
            <w:shd w:val="clear" w:color="000000" w:fill="FFFFFF"/>
            <w:vAlign w:val="center"/>
            <w:hideMark/>
          </w:tcPr>
          <w:p w14:paraId="5E991164" w14:textId="77777777" w:rsidR="002C7466" w:rsidRPr="00875B86" w:rsidRDefault="002C7466" w:rsidP="00CE5CE6">
            <w:pPr>
              <w:shd w:val="clear" w:color="auto" w:fill="FFFFFF" w:themeFill="background1"/>
              <w:jc w:val="center"/>
              <w:rPr>
                <w:sz w:val="22"/>
                <w:szCs w:val="22"/>
              </w:rPr>
            </w:pPr>
          </w:p>
        </w:tc>
        <w:tc>
          <w:tcPr>
            <w:tcW w:w="1378" w:type="pct"/>
            <w:tcBorders>
              <w:top w:val="nil"/>
              <w:left w:val="nil"/>
              <w:bottom w:val="single" w:sz="4" w:space="0" w:color="auto"/>
              <w:right w:val="single" w:sz="4" w:space="0" w:color="auto"/>
            </w:tcBorders>
            <w:shd w:val="clear" w:color="000000" w:fill="FFFFFF"/>
            <w:vAlign w:val="center"/>
            <w:hideMark/>
          </w:tcPr>
          <w:p w14:paraId="313D06EA" w14:textId="77777777" w:rsidR="002C7466" w:rsidRPr="00875B86" w:rsidRDefault="002C7466" w:rsidP="00CE5CE6">
            <w:pPr>
              <w:shd w:val="clear" w:color="auto" w:fill="FFFFFF" w:themeFill="background1"/>
              <w:rPr>
                <w:sz w:val="22"/>
                <w:szCs w:val="22"/>
              </w:rPr>
            </w:pPr>
            <w:r w:rsidRPr="00875B86">
              <w:rPr>
                <w:sz w:val="22"/>
                <w:szCs w:val="22"/>
              </w:rPr>
              <w:t>ул.  Речная</w:t>
            </w:r>
          </w:p>
        </w:tc>
      </w:tr>
      <w:tr w:rsidR="00875B86" w:rsidRPr="00875B86" w14:paraId="7130CC3A" w14:textId="77777777" w:rsidTr="00A625E6">
        <w:trPr>
          <w:trHeight w:val="123"/>
        </w:trPr>
        <w:tc>
          <w:tcPr>
            <w:tcW w:w="570" w:type="pct"/>
            <w:tcBorders>
              <w:top w:val="nil"/>
              <w:left w:val="single" w:sz="4" w:space="0" w:color="auto"/>
              <w:bottom w:val="single" w:sz="4" w:space="0" w:color="auto"/>
              <w:right w:val="single" w:sz="4" w:space="0" w:color="auto"/>
            </w:tcBorders>
            <w:shd w:val="clear" w:color="000000" w:fill="FFFFFF"/>
            <w:vAlign w:val="center"/>
            <w:hideMark/>
          </w:tcPr>
          <w:p w14:paraId="47E8772B" w14:textId="77777777" w:rsidR="002C7466" w:rsidRPr="00875B86" w:rsidRDefault="002C7466" w:rsidP="00CE5CE6">
            <w:pPr>
              <w:shd w:val="clear" w:color="auto" w:fill="FFFFFF" w:themeFill="background1"/>
              <w:jc w:val="center"/>
              <w:rPr>
                <w:sz w:val="22"/>
                <w:szCs w:val="22"/>
              </w:rPr>
            </w:pPr>
            <w:r w:rsidRPr="00875B86">
              <w:rPr>
                <w:sz w:val="22"/>
                <w:szCs w:val="22"/>
              </w:rPr>
              <w:t>КТПН-606</w:t>
            </w:r>
          </w:p>
        </w:tc>
        <w:tc>
          <w:tcPr>
            <w:tcW w:w="625" w:type="pct"/>
            <w:tcBorders>
              <w:top w:val="nil"/>
              <w:left w:val="nil"/>
              <w:bottom w:val="single" w:sz="4" w:space="0" w:color="auto"/>
              <w:right w:val="single" w:sz="4" w:space="0" w:color="auto"/>
            </w:tcBorders>
            <w:shd w:val="clear" w:color="000000" w:fill="FFFFFF"/>
            <w:vAlign w:val="center"/>
            <w:hideMark/>
          </w:tcPr>
          <w:p w14:paraId="3C308D94" w14:textId="77777777" w:rsidR="002C7466" w:rsidRPr="00875B86" w:rsidRDefault="002C7466" w:rsidP="00CE5CE6">
            <w:pPr>
              <w:shd w:val="clear" w:color="auto" w:fill="FFFFFF" w:themeFill="background1"/>
              <w:jc w:val="center"/>
              <w:rPr>
                <w:sz w:val="22"/>
                <w:szCs w:val="22"/>
              </w:rPr>
            </w:pPr>
            <w:r w:rsidRPr="00875B86">
              <w:rPr>
                <w:sz w:val="22"/>
                <w:szCs w:val="22"/>
              </w:rPr>
              <w:t>10/0,4</w:t>
            </w:r>
          </w:p>
        </w:tc>
        <w:tc>
          <w:tcPr>
            <w:tcW w:w="857" w:type="pct"/>
            <w:tcBorders>
              <w:top w:val="nil"/>
              <w:left w:val="nil"/>
              <w:bottom w:val="single" w:sz="4" w:space="0" w:color="auto"/>
              <w:right w:val="single" w:sz="4" w:space="0" w:color="auto"/>
            </w:tcBorders>
            <w:shd w:val="clear" w:color="000000" w:fill="FFFFFF"/>
            <w:vAlign w:val="center"/>
            <w:hideMark/>
          </w:tcPr>
          <w:p w14:paraId="2DB44241"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2x1000</w:t>
            </w:r>
          </w:p>
        </w:tc>
        <w:tc>
          <w:tcPr>
            <w:tcW w:w="824" w:type="pct"/>
            <w:tcBorders>
              <w:top w:val="nil"/>
              <w:left w:val="nil"/>
              <w:bottom w:val="single" w:sz="4" w:space="0" w:color="auto"/>
              <w:right w:val="single" w:sz="4" w:space="0" w:color="auto"/>
            </w:tcBorders>
            <w:shd w:val="clear" w:color="000000" w:fill="FFFFFF"/>
            <w:vAlign w:val="center"/>
            <w:hideMark/>
          </w:tcPr>
          <w:p w14:paraId="775E8922" w14:textId="77777777" w:rsidR="002C7466" w:rsidRPr="00875B86" w:rsidRDefault="002C7466" w:rsidP="00CE5CE6">
            <w:pPr>
              <w:shd w:val="clear" w:color="auto" w:fill="FFFFFF" w:themeFill="background1"/>
              <w:jc w:val="center"/>
              <w:rPr>
                <w:sz w:val="22"/>
                <w:szCs w:val="22"/>
              </w:rPr>
            </w:pPr>
            <w:r w:rsidRPr="00875B86">
              <w:rPr>
                <w:sz w:val="22"/>
                <w:szCs w:val="22"/>
              </w:rPr>
              <w:t>686</w:t>
            </w:r>
          </w:p>
        </w:tc>
        <w:tc>
          <w:tcPr>
            <w:tcW w:w="746" w:type="pct"/>
            <w:tcBorders>
              <w:top w:val="nil"/>
              <w:left w:val="nil"/>
              <w:bottom w:val="single" w:sz="4" w:space="0" w:color="auto"/>
              <w:right w:val="single" w:sz="4" w:space="0" w:color="auto"/>
            </w:tcBorders>
            <w:shd w:val="clear" w:color="000000" w:fill="FFFFFF"/>
            <w:vAlign w:val="center"/>
            <w:hideMark/>
          </w:tcPr>
          <w:p w14:paraId="00BFCF2C" w14:textId="77777777" w:rsidR="002C7466" w:rsidRPr="00875B86" w:rsidRDefault="002C7466" w:rsidP="00CE5CE6">
            <w:pPr>
              <w:shd w:val="clear" w:color="auto" w:fill="FFFFFF" w:themeFill="background1"/>
              <w:jc w:val="center"/>
              <w:rPr>
                <w:sz w:val="22"/>
                <w:szCs w:val="22"/>
              </w:rPr>
            </w:pPr>
            <w:r w:rsidRPr="00875B86">
              <w:rPr>
                <w:sz w:val="22"/>
                <w:szCs w:val="22"/>
              </w:rPr>
              <w:t>Заячий остров</w:t>
            </w:r>
          </w:p>
        </w:tc>
        <w:tc>
          <w:tcPr>
            <w:tcW w:w="1378" w:type="pct"/>
            <w:tcBorders>
              <w:top w:val="nil"/>
              <w:left w:val="nil"/>
              <w:bottom w:val="single" w:sz="4" w:space="0" w:color="auto"/>
              <w:right w:val="single" w:sz="4" w:space="0" w:color="auto"/>
            </w:tcBorders>
            <w:shd w:val="clear" w:color="000000" w:fill="FFFFFF"/>
            <w:vAlign w:val="center"/>
            <w:hideMark/>
          </w:tcPr>
          <w:p w14:paraId="597B7B29" w14:textId="77777777" w:rsidR="002C7466" w:rsidRPr="00875B86" w:rsidRDefault="002C7466" w:rsidP="00CE5CE6">
            <w:pPr>
              <w:shd w:val="clear" w:color="auto" w:fill="FFFFFF" w:themeFill="background1"/>
              <w:rPr>
                <w:sz w:val="22"/>
                <w:szCs w:val="22"/>
              </w:rPr>
            </w:pPr>
            <w:r w:rsidRPr="00875B86">
              <w:rPr>
                <w:sz w:val="22"/>
                <w:szCs w:val="22"/>
              </w:rPr>
              <w:t>пр.Набережный ,7</w:t>
            </w:r>
          </w:p>
        </w:tc>
      </w:tr>
      <w:tr w:rsidR="00875B86" w:rsidRPr="00875B86" w14:paraId="1F4B9259"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7817CDCB" w14:textId="77777777" w:rsidR="002C7466" w:rsidRPr="00875B86" w:rsidRDefault="002C7466" w:rsidP="00CE5CE6">
            <w:pPr>
              <w:shd w:val="clear" w:color="auto" w:fill="FFFFFF" w:themeFill="background1"/>
              <w:jc w:val="center"/>
              <w:rPr>
                <w:sz w:val="22"/>
                <w:szCs w:val="22"/>
              </w:rPr>
            </w:pPr>
            <w:r w:rsidRPr="00875B86">
              <w:rPr>
                <w:sz w:val="22"/>
                <w:szCs w:val="22"/>
              </w:rPr>
              <w:t>КТПН-612</w:t>
            </w:r>
          </w:p>
        </w:tc>
        <w:tc>
          <w:tcPr>
            <w:tcW w:w="625" w:type="pct"/>
            <w:tcBorders>
              <w:top w:val="nil"/>
              <w:left w:val="nil"/>
              <w:bottom w:val="single" w:sz="4" w:space="0" w:color="auto"/>
              <w:right w:val="single" w:sz="4" w:space="0" w:color="auto"/>
            </w:tcBorders>
            <w:shd w:val="clear" w:color="000000" w:fill="FFFFFF"/>
            <w:vAlign w:val="center"/>
            <w:hideMark/>
          </w:tcPr>
          <w:p w14:paraId="443EE759" w14:textId="77777777" w:rsidR="002C7466" w:rsidRPr="00875B86" w:rsidRDefault="002C7466" w:rsidP="00CE5CE6">
            <w:pPr>
              <w:shd w:val="clear" w:color="auto" w:fill="FFFFFF" w:themeFill="background1"/>
              <w:jc w:val="center"/>
              <w:rPr>
                <w:sz w:val="22"/>
                <w:szCs w:val="22"/>
              </w:rPr>
            </w:pPr>
            <w:r w:rsidRPr="00875B86">
              <w:rPr>
                <w:sz w:val="22"/>
                <w:szCs w:val="22"/>
              </w:rPr>
              <w:t>10/0,4</w:t>
            </w:r>
          </w:p>
        </w:tc>
        <w:tc>
          <w:tcPr>
            <w:tcW w:w="857" w:type="pct"/>
            <w:tcBorders>
              <w:top w:val="nil"/>
              <w:left w:val="nil"/>
              <w:bottom w:val="single" w:sz="4" w:space="0" w:color="auto"/>
              <w:right w:val="single" w:sz="4" w:space="0" w:color="auto"/>
            </w:tcBorders>
            <w:shd w:val="clear" w:color="000000" w:fill="FFFFFF"/>
            <w:vAlign w:val="center"/>
            <w:hideMark/>
          </w:tcPr>
          <w:p w14:paraId="3C3E0BE3"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1x250</w:t>
            </w:r>
          </w:p>
        </w:tc>
        <w:tc>
          <w:tcPr>
            <w:tcW w:w="824" w:type="pct"/>
            <w:tcBorders>
              <w:top w:val="nil"/>
              <w:left w:val="nil"/>
              <w:bottom w:val="single" w:sz="4" w:space="0" w:color="auto"/>
              <w:right w:val="single" w:sz="4" w:space="0" w:color="auto"/>
            </w:tcBorders>
            <w:shd w:val="clear" w:color="000000" w:fill="FFFFFF"/>
            <w:vAlign w:val="center"/>
            <w:hideMark/>
          </w:tcPr>
          <w:p w14:paraId="335AD30A" w14:textId="77777777" w:rsidR="002C7466" w:rsidRPr="00875B86" w:rsidRDefault="002C7466" w:rsidP="00CE5CE6">
            <w:pPr>
              <w:shd w:val="clear" w:color="auto" w:fill="FFFFFF" w:themeFill="background1"/>
              <w:jc w:val="center"/>
              <w:rPr>
                <w:sz w:val="22"/>
                <w:szCs w:val="22"/>
              </w:rPr>
            </w:pPr>
            <w:r w:rsidRPr="00875B86">
              <w:rPr>
                <w:sz w:val="22"/>
                <w:szCs w:val="22"/>
              </w:rPr>
              <w:t>113</w:t>
            </w:r>
          </w:p>
        </w:tc>
        <w:tc>
          <w:tcPr>
            <w:tcW w:w="746" w:type="pct"/>
            <w:tcBorders>
              <w:top w:val="nil"/>
              <w:left w:val="nil"/>
              <w:bottom w:val="single" w:sz="4" w:space="0" w:color="auto"/>
              <w:right w:val="single" w:sz="4" w:space="0" w:color="auto"/>
            </w:tcBorders>
            <w:shd w:val="clear" w:color="000000" w:fill="FFFFFF"/>
            <w:vAlign w:val="center"/>
            <w:hideMark/>
          </w:tcPr>
          <w:p w14:paraId="3E5EFCBA" w14:textId="77777777" w:rsidR="002C7466" w:rsidRPr="00875B86" w:rsidRDefault="002C7466" w:rsidP="00CE5CE6">
            <w:pPr>
              <w:shd w:val="clear" w:color="auto" w:fill="FFFFFF" w:themeFill="background1"/>
              <w:jc w:val="center"/>
              <w:rPr>
                <w:sz w:val="22"/>
                <w:szCs w:val="22"/>
              </w:rPr>
            </w:pPr>
          </w:p>
        </w:tc>
        <w:tc>
          <w:tcPr>
            <w:tcW w:w="1378" w:type="pct"/>
            <w:tcBorders>
              <w:top w:val="nil"/>
              <w:left w:val="nil"/>
              <w:bottom w:val="single" w:sz="4" w:space="0" w:color="auto"/>
              <w:right w:val="single" w:sz="4" w:space="0" w:color="auto"/>
            </w:tcBorders>
            <w:shd w:val="clear" w:color="000000" w:fill="FFFFFF"/>
            <w:vAlign w:val="center"/>
            <w:hideMark/>
          </w:tcPr>
          <w:p w14:paraId="5D123A18" w14:textId="77777777" w:rsidR="002C7466" w:rsidRPr="00875B86" w:rsidRDefault="002C7466" w:rsidP="00CE5CE6">
            <w:pPr>
              <w:shd w:val="clear" w:color="auto" w:fill="FFFFFF" w:themeFill="background1"/>
              <w:rPr>
                <w:sz w:val="22"/>
                <w:szCs w:val="22"/>
              </w:rPr>
            </w:pPr>
            <w:r w:rsidRPr="00875B86">
              <w:rPr>
                <w:sz w:val="22"/>
                <w:szCs w:val="22"/>
              </w:rPr>
              <w:t>пр-т Набережный</w:t>
            </w:r>
          </w:p>
        </w:tc>
      </w:tr>
      <w:tr w:rsidR="00875B86" w:rsidRPr="00875B86" w14:paraId="5ACE77FC"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313A1BD4" w14:textId="77777777" w:rsidR="002C7466" w:rsidRPr="00875B86" w:rsidRDefault="002C7466" w:rsidP="00CE5CE6">
            <w:pPr>
              <w:shd w:val="clear" w:color="auto" w:fill="FFFFFF" w:themeFill="background1"/>
              <w:jc w:val="center"/>
              <w:rPr>
                <w:sz w:val="22"/>
                <w:szCs w:val="22"/>
              </w:rPr>
            </w:pPr>
            <w:r w:rsidRPr="00875B86">
              <w:rPr>
                <w:sz w:val="22"/>
                <w:szCs w:val="22"/>
              </w:rPr>
              <w:t>КТПН-614</w:t>
            </w:r>
          </w:p>
        </w:tc>
        <w:tc>
          <w:tcPr>
            <w:tcW w:w="625" w:type="pct"/>
            <w:tcBorders>
              <w:top w:val="nil"/>
              <w:left w:val="nil"/>
              <w:bottom w:val="single" w:sz="4" w:space="0" w:color="auto"/>
              <w:right w:val="single" w:sz="4" w:space="0" w:color="auto"/>
            </w:tcBorders>
            <w:shd w:val="clear" w:color="000000" w:fill="FFFFFF"/>
            <w:vAlign w:val="center"/>
            <w:hideMark/>
          </w:tcPr>
          <w:p w14:paraId="1D4A5009" w14:textId="77777777" w:rsidR="002C7466" w:rsidRPr="00875B86" w:rsidRDefault="002C7466" w:rsidP="00CE5CE6">
            <w:pPr>
              <w:shd w:val="clear" w:color="auto" w:fill="FFFFFF" w:themeFill="background1"/>
              <w:jc w:val="center"/>
              <w:rPr>
                <w:sz w:val="22"/>
                <w:szCs w:val="22"/>
              </w:rPr>
            </w:pPr>
            <w:r w:rsidRPr="00875B86">
              <w:rPr>
                <w:sz w:val="22"/>
                <w:szCs w:val="22"/>
              </w:rPr>
              <w:t>6/0,4</w:t>
            </w:r>
          </w:p>
        </w:tc>
        <w:tc>
          <w:tcPr>
            <w:tcW w:w="857" w:type="pct"/>
            <w:tcBorders>
              <w:top w:val="nil"/>
              <w:left w:val="nil"/>
              <w:bottom w:val="single" w:sz="4" w:space="0" w:color="auto"/>
              <w:right w:val="single" w:sz="4" w:space="0" w:color="auto"/>
            </w:tcBorders>
            <w:shd w:val="clear" w:color="000000" w:fill="FFFFFF"/>
            <w:vAlign w:val="center"/>
            <w:hideMark/>
          </w:tcPr>
          <w:p w14:paraId="46ED2FB4"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2x630</w:t>
            </w:r>
          </w:p>
        </w:tc>
        <w:tc>
          <w:tcPr>
            <w:tcW w:w="824" w:type="pct"/>
            <w:tcBorders>
              <w:top w:val="nil"/>
              <w:left w:val="nil"/>
              <w:bottom w:val="single" w:sz="4" w:space="0" w:color="auto"/>
              <w:right w:val="single" w:sz="4" w:space="0" w:color="auto"/>
            </w:tcBorders>
            <w:shd w:val="clear" w:color="000000" w:fill="FFFFFF"/>
            <w:vAlign w:val="center"/>
            <w:hideMark/>
          </w:tcPr>
          <w:p w14:paraId="144BDC58" w14:textId="77777777" w:rsidR="002C7466" w:rsidRPr="00875B86" w:rsidRDefault="002C7466" w:rsidP="00CE5CE6">
            <w:pPr>
              <w:shd w:val="clear" w:color="auto" w:fill="FFFFFF" w:themeFill="background1"/>
              <w:jc w:val="center"/>
              <w:rPr>
                <w:sz w:val="22"/>
                <w:szCs w:val="22"/>
              </w:rPr>
            </w:pPr>
            <w:r w:rsidRPr="00875B86">
              <w:rPr>
                <w:sz w:val="22"/>
                <w:szCs w:val="22"/>
              </w:rPr>
              <w:t>709</w:t>
            </w:r>
          </w:p>
        </w:tc>
        <w:tc>
          <w:tcPr>
            <w:tcW w:w="746" w:type="pct"/>
            <w:tcBorders>
              <w:top w:val="nil"/>
              <w:left w:val="nil"/>
              <w:bottom w:val="single" w:sz="4" w:space="0" w:color="auto"/>
              <w:right w:val="single" w:sz="4" w:space="0" w:color="auto"/>
            </w:tcBorders>
            <w:shd w:val="clear" w:color="000000" w:fill="FFFFFF"/>
            <w:vAlign w:val="center"/>
            <w:hideMark/>
          </w:tcPr>
          <w:p w14:paraId="3D50C82D" w14:textId="77777777" w:rsidR="002C7466" w:rsidRPr="00875B86" w:rsidRDefault="00A625E6" w:rsidP="00CE5CE6">
            <w:pPr>
              <w:shd w:val="clear" w:color="auto" w:fill="FFFFFF" w:themeFill="background1"/>
              <w:jc w:val="center"/>
              <w:rPr>
                <w:sz w:val="22"/>
                <w:szCs w:val="22"/>
              </w:rPr>
            </w:pPr>
            <w:r w:rsidRPr="00875B86">
              <w:rPr>
                <w:sz w:val="22"/>
                <w:szCs w:val="22"/>
              </w:rPr>
              <w:t>Заячий остров</w:t>
            </w:r>
          </w:p>
        </w:tc>
        <w:tc>
          <w:tcPr>
            <w:tcW w:w="1378" w:type="pct"/>
            <w:tcBorders>
              <w:top w:val="nil"/>
              <w:left w:val="nil"/>
              <w:bottom w:val="single" w:sz="4" w:space="0" w:color="auto"/>
              <w:right w:val="single" w:sz="4" w:space="0" w:color="auto"/>
            </w:tcBorders>
            <w:shd w:val="clear" w:color="000000" w:fill="FFFFFF"/>
            <w:vAlign w:val="center"/>
            <w:hideMark/>
          </w:tcPr>
          <w:p w14:paraId="5F1C46A1" w14:textId="77777777" w:rsidR="002C7466" w:rsidRPr="00875B86" w:rsidRDefault="002C7466" w:rsidP="00CE5CE6">
            <w:pPr>
              <w:shd w:val="clear" w:color="auto" w:fill="FFFFFF" w:themeFill="background1"/>
              <w:rPr>
                <w:sz w:val="22"/>
                <w:szCs w:val="22"/>
              </w:rPr>
            </w:pPr>
            <w:r w:rsidRPr="00875B86">
              <w:rPr>
                <w:sz w:val="22"/>
                <w:szCs w:val="22"/>
              </w:rPr>
              <w:t>ГСК Сибиряк</w:t>
            </w:r>
          </w:p>
        </w:tc>
      </w:tr>
      <w:tr w:rsidR="00875B86" w:rsidRPr="00875B86" w14:paraId="64DCD539"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3DDDF529" w14:textId="77777777" w:rsidR="002C7466" w:rsidRPr="00875B86" w:rsidRDefault="002C7466" w:rsidP="00CE5CE6">
            <w:pPr>
              <w:shd w:val="clear" w:color="auto" w:fill="FFFFFF" w:themeFill="background1"/>
              <w:jc w:val="center"/>
              <w:rPr>
                <w:sz w:val="22"/>
                <w:szCs w:val="22"/>
              </w:rPr>
            </w:pPr>
            <w:r w:rsidRPr="00875B86">
              <w:rPr>
                <w:sz w:val="22"/>
                <w:szCs w:val="22"/>
              </w:rPr>
              <w:t>КТПН-618</w:t>
            </w:r>
          </w:p>
        </w:tc>
        <w:tc>
          <w:tcPr>
            <w:tcW w:w="625" w:type="pct"/>
            <w:tcBorders>
              <w:top w:val="nil"/>
              <w:left w:val="nil"/>
              <w:bottom w:val="single" w:sz="4" w:space="0" w:color="auto"/>
              <w:right w:val="single" w:sz="4" w:space="0" w:color="auto"/>
            </w:tcBorders>
            <w:shd w:val="clear" w:color="000000" w:fill="FFFFFF"/>
            <w:vAlign w:val="center"/>
            <w:hideMark/>
          </w:tcPr>
          <w:p w14:paraId="0712EDFB" w14:textId="77777777" w:rsidR="002C7466" w:rsidRPr="00875B86" w:rsidRDefault="002C7466" w:rsidP="00CE5CE6">
            <w:pPr>
              <w:shd w:val="clear" w:color="auto" w:fill="FFFFFF" w:themeFill="background1"/>
              <w:jc w:val="center"/>
              <w:rPr>
                <w:sz w:val="22"/>
                <w:szCs w:val="22"/>
              </w:rPr>
            </w:pPr>
            <w:r w:rsidRPr="00875B86">
              <w:rPr>
                <w:sz w:val="22"/>
                <w:szCs w:val="22"/>
              </w:rPr>
              <w:t>6/0,4</w:t>
            </w:r>
          </w:p>
        </w:tc>
        <w:tc>
          <w:tcPr>
            <w:tcW w:w="857" w:type="pct"/>
            <w:tcBorders>
              <w:top w:val="nil"/>
              <w:left w:val="nil"/>
              <w:bottom w:val="single" w:sz="4" w:space="0" w:color="auto"/>
              <w:right w:val="single" w:sz="4" w:space="0" w:color="auto"/>
            </w:tcBorders>
            <w:shd w:val="clear" w:color="000000" w:fill="FFFFFF"/>
            <w:vAlign w:val="center"/>
            <w:hideMark/>
          </w:tcPr>
          <w:p w14:paraId="7C405F9E"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1x630</w:t>
            </w:r>
          </w:p>
        </w:tc>
        <w:tc>
          <w:tcPr>
            <w:tcW w:w="824" w:type="pct"/>
            <w:tcBorders>
              <w:top w:val="nil"/>
              <w:left w:val="nil"/>
              <w:bottom w:val="single" w:sz="4" w:space="0" w:color="auto"/>
              <w:right w:val="single" w:sz="4" w:space="0" w:color="auto"/>
            </w:tcBorders>
            <w:shd w:val="clear" w:color="000000" w:fill="FFFFFF"/>
            <w:vAlign w:val="center"/>
            <w:hideMark/>
          </w:tcPr>
          <w:p w14:paraId="4CA11B65" w14:textId="77777777" w:rsidR="002C7466" w:rsidRPr="00875B86" w:rsidRDefault="002C7466" w:rsidP="00CE5CE6">
            <w:pPr>
              <w:shd w:val="clear" w:color="auto" w:fill="FFFFFF" w:themeFill="background1"/>
              <w:jc w:val="center"/>
              <w:rPr>
                <w:sz w:val="22"/>
                <w:szCs w:val="22"/>
              </w:rPr>
            </w:pPr>
            <w:r w:rsidRPr="00875B86">
              <w:rPr>
                <w:sz w:val="22"/>
                <w:szCs w:val="22"/>
              </w:rPr>
              <w:t>481</w:t>
            </w:r>
          </w:p>
        </w:tc>
        <w:tc>
          <w:tcPr>
            <w:tcW w:w="746" w:type="pct"/>
            <w:tcBorders>
              <w:top w:val="nil"/>
              <w:left w:val="nil"/>
              <w:bottom w:val="single" w:sz="4" w:space="0" w:color="auto"/>
              <w:right w:val="single" w:sz="4" w:space="0" w:color="auto"/>
            </w:tcBorders>
            <w:shd w:val="clear" w:color="000000" w:fill="FFFFFF"/>
            <w:vAlign w:val="center"/>
            <w:hideMark/>
          </w:tcPr>
          <w:p w14:paraId="5BA4DA37" w14:textId="77777777" w:rsidR="002C7466" w:rsidRPr="00875B86" w:rsidRDefault="002C7466" w:rsidP="00CE5CE6">
            <w:pPr>
              <w:shd w:val="clear" w:color="auto" w:fill="FFFFFF" w:themeFill="background1"/>
              <w:jc w:val="center"/>
              <w:rPr>
                <w:sz w:val="22"/>
                <w:szCs w:val="22"/>
              </w:rPr>
            </w:pPr>
            <w:r w:rsidRPr="00875B86">
              <w:rPr>
                <w:sz w:val="22"/>
                <w:szCs w:val="22"/>
              </w:rPr>
              <w:t>а/д 1 «З»</w:t>
            </w:r>
          </w:p>
        </w:tc>
        <w:tc>
          <w:tcPr>
            <w:tcW w:w="1378" w:type="pct"/>
            <w:tcBorders>
              <w:top w:val="nil"/>
              <w:left w:val="nil"/>
              <w:bottom w:val="single" w:sz="4" w:space="0" w:color="auto"/>
              <w:right w:val="single" w:sz="4" w:space="0" w:color="auto"/>
            </w:tcBorders>
            <w:shd w:val="clear" w:color="000000" w:fill="FFFFFF"/>
            <w:vAlign w:val="center"/>
            <w:hideMark/>
          </w:tcPr>
          <w:p w14:paraId="5E5458BB" w14:textId="77777777" w:rsidR="002C7466" w:rsidRPr="00875B86" w:rsidRDefault="002C7466" w:rsidP="00CE5CE6">
            <w:pPr>
              <w:shd w:val="clear" w:color="auto" w:fill="FFFFFF" w:themeFill="background1"/>
              <w:rPr>
                <w:sz w:val="22"/>
                <w:szCs w:val="22"/>
              </w:rPr>
            </w:pPr>
          </w:p>
        </w:tc>
      </w:tr>
      <w:tr w:rsidR="00875B86" w:rsidRPr="00875B86" w14:paraId="678F0343"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06ECDD01" w14:textId="77777777" w:rsidR="002C7466" w:rsidRPr="00875B86" w:rsidRDefault="002C7466" w:rsidP="00CE5CE6">
            <w:pPr>
              <w:shd w:val="clear" w:color="auto" w:fill="FFFFFF" w:themeFill="background1"/>
              <w:jc w:val="center"/>
              <w:rPr>
                <w:sz w:val="22"/>
                <w:szCs w:val="22"/>
              </w:rPr>
            </w:pPr>
            <w:r w:rsidRPr="00875B86">
              <w:rPr>
                <w:sz w:val="22"/>
                <w:szCs w:val="22"/>
              </w:rPr>
              <w:t>КТПН-620</w:t>
            </w:r>
          </w:p>
        </w:tc>
        <w:tc>
          <w:tcPr>
            <w:tcW w:w="625" w:type="pct"/>
            <w:tcBorders>
              <w:top w:val="nil"/>
              <w:left w:val="nil"/>
              <w:bottom w:val="single" w:sz="4" w:space="0" w:color="auto"/>
              <w:right w:val="single" w:sz="4" w:space="0" w:color="auto"/>
            </w:tcBorders>
            <w:shd w:val="clear" w:color="000000" w:fill="FFFFFF"/>
            <w:vAlign w:val="center"/>
            <w:hideMark/>
          </w:tcPr>
          <w:p w14:paraId="47E7150D" w14:textId="77777777" w:rsidR="002C7466" w:rsidRPr="00875B86" w:rsidRDefault="002C7466" w:rsidP="00CE5CE6">
            <w:pPr>
              <w:shd w:val="clear" w:color="auto" w:fill="FFFFFF" w:themeFill="background1"/>
              <w:jc w:val="center"/>
              <w:rPr>
                <w:sz w:val="22"/>
                <w:szCs w:val="22"/>
              </w:rPr>
            </w:pPr>
            <w:r w:rsidRPr="00875B86">
              <w:rPr>
                <w:sz w:val="22"/>
                <w:szCs w:val="22"/>
              </w:rPr>
              <w:t>6/0,4</w:t>
            </w:r>
          </w:p>
        </w:tc>
        <w:tc>
          <w:tcPr>
            <w:tcW w:w="857" w:type="pct"/>
            <w:tcBorders>
              <w:top w:val="nil"/>
              <w:left w:val="nil"/>
              <w:bottom w:val="single" w:sz="4" w:space="0" w:color="auto"/>
              <w:right w:val="single" w:sz="4" w:space="0" w:color="auto"/>
            </w:tcBorders>
            <w:shd w:val="clear" w:color="000000" w:fill="FFFFFF"/>
            <w:vAlign w:val="center"/>
            <w:hideMark/>
          </w:tcPr>
          <w:p w14:paraId="071F7B94"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1x400</w:t>
            </w:r>
          </w:p>
        </w:tc>
        <w:tc>
          <w:tcPr>
            <w:tcW w:w="824" w:type="pct"/>
            <w:tcBorders>
              <w:top w:val="nil"/>
              <w:left w:val="nil"/>
              <w:bottom w:val="single" w:sz="4" w:space="0" w:color="auto"/>
              <w:right w:val="single" w:sz="4" w:space="0" w:color="auto"/>
            </w:tcBorders>
            <w:shd w:val="clear" w:color="000000" w:fill="FFFFFF"/>
            <w:vAlign w:val="center"/>
            <w:hideMark/>
          </w:tcPr>
          <w:p w14:paraId="5DD486CD" w14:textId="77777777" w:rsidR="002C7466" w:rsidRPr="00875B86" w:rsidRDefault="002C7466" w:rsidP="00CE5CE6">
            <w:pPr>
              <w:shd w:val="clear" w:color="auto" w:fill="FFFFFF" w:themeFill="background1"/>
              <w:jc w:val="center"/>
              <w:rPr>
                <w:sz w:val="22"/>
                <w:szCs w:val="22"/>
              </w:rPr>
            </w:pPr>
            <w:r w:rsidRPr="00875B86">
              <w:rPr>
                <w:sz w:val="22"/>
                <w:szCs w:val="22"/>
              </w:rPr>
              <w:t>324</w:t>
            </w:r>
          </w:p>
        </w:tc>
        <w:tc>
          <w:tcPr>
            <w:tcW w:w="746" w:type="pct"/>
            <w:tcBorders>
              <w:top w:val="nil"/>
              <w:left w:val="nil"/>
              <w:bottom w:val="single" w:sz="4" w:space="0" w:color="auto"/>
              <w:right w:val="single" w:sz="4" w:space="0" w:color="auto"/>
            </w:tcBorders>
            <w:shd w:val="clear" w:color="000000" w:fill="FFFFFF"/>
            <w:vAlign w:val="center"/>
            <w:hideMark/>
          </w:tcPr>
          <w:p w14:paraId="3D443C7E" w14:textId="77777777" w:rsidR="002C7466" w:rsidRPr="00875B86" w:rsidRDefault="002C7466" w:rsidP="00CE5CE6">
            <w:pPr>
              <w:shd w:val="clear" w:color="auto" w:fill="FFFFFF" w:themeFill="background1"/>
              <w:jc w:val="center"/>
              <w:rPr>
                <w:sz w:val="22"/>
                <w:szCs w:val="22"/>
              </w:rPr>
            </w:pPr>
          </w:p>
        </w:tc>
        <w:tc>
          <w:tcPr>
            <w:tcW w:w="1378" w:type="pct"/>
            <w:tcBorders>
              <w:top w:val="nil"/>
              <w:left w:val="nil"/>
              <w:bottom w:val="single" w:sz="4" w:space="0" w:color="auto"/>
              <w:right w:val="single" w:sz="4" w:space="0" w:color="auto"/>
            </w:tcBorders>
            <w:shd w:val="clear" w:color="000000" w:fill="FFFFFF"/>
            <w:vAlign w:val="center"/>
            <w:hideMark/>
          </w:tcPr>
          <w:p w14:paraId="7DD17554" w14:textId="77777777" w:rsidR="002C7466" w:rsidRPr="00875B86" w:rsidRDefault="002C7466" w:rsidP="00CE5CE6">
            <w:pPr>
              <w:shd w:val="clear" w:color="auto" w:fill="FFFFFF" w:themeFill="background1"/>
              <w:rPr>
                <w:sz w:val="22"/>
                <w:szCs w:val="22"/>
              </w:rPr>
            </w:pPr>
            <w:r w:rsidRPr="00875B86">
              <w:rPr>
                <w:sz w:val="22"/>
                <w:szCs w:val="22"/>
              </w:rPr>
              <w:t>Кедровый Лог</w:t>
            </w:r>
          </w:p>
        </w:tc>
      </w:tr>
      <w:tr w:rsidR="00875B86" w:rsidRPr="00875B86" w14:paraId="4FFEFEBE"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747D02F8" w14:textId="77777777" w:rsidR="002C7466" w:rsidRPr="00875B86" w:rsidRDefault="002C7466" w:rsidP="00CE5CE6">
            <w:pPr>
              <w:shd w:val="clear" w:color="auto" w:fill="FFFFFF" w:themeFill="background1"/>
              <w:jc w:val="center"/>
              <w:rPr>
                <w:sz w:val="22"/>
                <w:szCs w:val="22"/>
              </w:rPr>
            </w:pPr>
            <w:r w:rsidRPr="00875B86">
              <w:rPr>
                <w:sz w:val="22"/>
                <w:szCs w:val="22"/>
              </w:rPr>
              <w:t>КТПН-621</w:t>
            </w:r>
          </w:p>
        </w:tc>
        <w:tc>
          <w:tcPr>
            <w:tcW w:w="625" w:type="pct"/>
            <w:tcBorders>
              <w:top w:val="nil"/>
              <w:left w:val="nil"/>
              <w:bottom w:val="single" w:sz="4" w:space="0" w:color="auto"/>
              <w:right w:val="single" w:sz="4" w:space="0" w:color="auto"/>
            </w:tcBorders>
            <w:shd w:val="clear" w:color="000000" w:fill="FFFFFF"/>
            <w:vAlign w:val="center"/>
            <w:hideMark/>
          </w:tcPr>
          <w:p w14:paraId="7AE7D7EE" w14:textId="77777777" w:rsidR="002C7466" w:rsidRPr="00875B86" w:rsidRDefault="002C7466" w:rsidP="00CE5CE6">
            <w:pPr>
              <w:shd w:val="clear" w:color="auto" w:fill="FFFFFF" w:themeFill="background1"/>
              <w:jc w:val="center"/>
              <w:rPr>
                <w:sz w:val="22"/>
                <w:szCs w:val="22"/>
              </w:rPr>
            </w:pPr>
            <w:r w:rsidRPr="00875B86">
              <w:rPr>
                <w:sz w:val="22"/>
                <w:szCs w:val="22"/>
              </w:rPr>
              <w:t>10/0,4</w:t>
            </w:r>
          </w:p>
        </w:tc>
        <w:tc>
          <w:tcPr>
            <w:tcW w:w="857" w:type="pct"/>
            <w:tcBorders>
              <w:top w:val="nil"/>
              <w:left w:val="nil"/>
              <w:bottom w:val="single" w:sz="4" w:space="0" w:color="auto"/>
              <w:right w:val="single" w:sz="4" w:space="0" w:color="auto"/>
            </w:tcBorders>
            <w:shd w:val="clear" w:color="000000" w:fill="FFFFFF"/>
            <w:vAlign w:val="center"/>
            <w:hideMark/>
          </w:tcPr>
          <w:p w14:paraId="2B53BEC5"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2x1600</w:t>
            </w:r>
          </w:p>
        </w:tc>
        <w:tc>
          <w:tcPr>
            <w:tcW w:w="824" w:type="pct"/>
            <w:tcBorders>
              <w:top w:val="nil"/>
              <w:left w:val="nil"/>
              <w:bottom w:val="single" w:sz="4" w:space="0" w:color="auto"/>
              <w:right w:val="single" w:sz="4" w:space="0" w:color="auto"/>
            </w:tcBorders>
            <w:shd w:val="clear" w:color="000000" w:fill="FFFFFF"/>
            <w:vAlign w:val="center"/>
            <w:hideMark/>
          </w:tcPr>
          <w:p w14:paraId="46CA6867" w14:textId="77777777" w:rsidR="002C7466" w:rsidRPr="00875B86" w:rsidRDefault="002C7466" w:rsidP="00CE5CE6">
            <w:pPr>
              <w:shd w:val="clear" w:color="auto" w:fill="FFFFFF" w:themeFill="background1"/>
              <w:jc w:val="center"/>
              <w:rPr>
                <w:sz w:val="22"/>
                <w:szCs w:val="22"/>
              </w:rPr>
            </w:pPr>
            <w:r w:rsidRPr="00875B86">
              <w:rPr>
                <w:sz w:val="22"/>
                <w:szCs w:val="22"/>
              </w:rPr>
              <w:t>594</w:t>
            </w:r>
          </w:p>
        </w:tc>
        <w:tc>
          <w:tcPr>
            <w:tcW w:w="746" w:type="pct"/>
            <w:tcBorders>
              <w:top w:val="nil"/>
              <w:left w:val="nil"/>
              <w:bottom w:val="single" w:sz="4" w:space="0" w:color="auto"/>
              <w:right w:val="single" w:sz="4" w:space="0" w:color="auto"/>
            </w:tcBorders>
            <w:shd w:val="clear" w:color="000000" w:fill="FFFFFF"/>
            <w:vAlign w:val="center"/>
            <w:hideMark/>
          </w:tcPr>
          <w:p w14:paraId="5E141347" w14:textId="77777777" w:rsidR="002C7466" w:rsidRPr="00875B86" w:rsidRDefault="002C7466" w:rsidP="00CE5CE6">
            <w:pPr>
              <w:shd w:val="clear" w:color="auto" w:fill="FFFFFF" w:themeFill="background1"/>
              <w:jc w:val="center"/>
              <w:rPr>
                <w:sz w:val="22"/>
                <w:szCs w:val="22"/>
              </w:rPr>
            </w:pPr>
            <w:r w:rsidRPr="00875B86">
              <w:rPr>
                <w:sz w:val="22"/>
                <w:szCs w:val="22"/>
              </w:rPr>
              <w:t>Пром.зона</w:t>
            </w:r>
          </w:p>
        </w:tc>
        <w:tc>
          <w:tcPr>
            <w:tcW w:w="1378" w:type="pct"/>
            <w:tcBorders>
              <w:top w:val="nil"/>
              <w:left w:val="nil"/>
              <w:bottom w:val="single" w:sz="4" w:space="0" w:color="auto"/>
              <w:right w:val="single" w:sz="4" w:space="0" w:color="auto"/>
            </w:tcBorders>
            <w:shd w:val="clear" w:color="000000" w:fill="FFFFFF"/>
            <w:vAlign w:val="center"/>
            <w:hideMark/>
          </w:tcPr>
          <w:p w14:paraId="43347F28" w14:textId="77777777" w:rsidR="002C7466" w:rsidRPr="00875B86" w:rsidRDefault="002C7466" w:rsidP="00CE5CE6">
            <w:pPr>
              <w:shd w:val="clear" w:color="auto" w:fill="FFFFFF" w:themeFill="background1"/>
              <w:rPr>
                <w:sz w:val="22"/>
                <w:szCs w:val="22"/>
              </w:rPr>
            </w:pPr>
            <w:r w:rsidRPr="00875B86">
              <w:rPr>
                <w:sz w:val="22"/>
                <w:szCs w:val="22"/>
              </w:rPr>
              <w:t>ул.  Профсоюзов</w:t>
            </w:r>
          </w:p>
        </w:tc>
      </w:tr>
      <w:tr w:rsidR="00875B86" w:rsidRPr="00875B86" w14:paraId="31AE82BD"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047F975E" w14:textId="77777777" w:rsidR="002C7466" w:rsidRPr="00875B86" w:rsidRDefault="002C7466" w:rsidP="00CE5CE6">
            <w:pPr>
              <w:shd w:val="clear" w:color="auto" w:fill="FFFFFF" w:themeFill="background1"/>
              <w:jc w:val="center"/>
              <w:rPr>
                <w:sz w:val="22"/>
                <w:szCs w:val="22"/>
              </w:rPr>
            </w:pPr>
            <w:r w:rsidRPr="00875B86">
              <w:rPr>
                <w:sz w:val="22"/>
                <w:szCs w:val="22"/>
              </w:rPr>
              <w:t>КТПН-622</w:t>
            </w:r>
          </w:p>
        </w:tc>
        <w:tc>
          <w:tcPr>
            <w:tcW w:w="625" w:type="pct"/>
            <w:tcBorders>
              <w:top w:val="nil"/>
              <w:left w:val="nil"/>
              <w:bottom w:val="single" w:sz="4" w:space="0" w:color="auto"/>
              <w:right w:val="single" w:sz="4" w:space="0" w:color="auto"/>
            </w:tcBorders>
            <w:shd w:val="clear" w:color="000000" w:fill="FFFFFF"/>
            <w:vAlign w:val="center"/>
            <w:hideMark/>
          </w:tcPr>
          <w:p w14:paraId="2DDEAA8C" w14:textId="77777777" w:rsidR="002C7466" w:rsidRPr="00875B86" w:rsidRDefault="002C7466" w:rsidP="00CE5CE6">
            <w:pPr>
              <w:shd w:val="clear" w:color="auto" w:fill="FFFFFF" w:themeFill="background1"/>
              <w:jc w:val="center"/>
              <w:rPr>
                <w:sz w:val="22"/>
                <w:szCs w:val="22"/>
              </w:rPr>
            </w:pPr>
            <w:r w:rsidRPr="00875B86">
              <w:rPr>
                <w:sz w:val="22"/>
                <w:szCs w:val="22"/>
              </w:rPr>
              <w:t>10/0,4</w:t>
            </w:r>
          </w:p>
        </w:tc>
        <w:tc>
          <w:tcPr>
            <w:tcW w:w="857" w:type="pct"/>
            <w:tcBorders>
              <w:top w:val="nil"/>
              <w:left w:val="nil"/>
              <w:bottom w:val="single" w:sz="4" w:space="0" w:color="auto"/>
              <w:right w:val="single" w:sz="4" w:space="0" w:color="auto"/>
            </w:tcBorders>
            <w:shd w:val="clear" w:color="000000" w:fill="FFFFFF"/>
            <w:vAlign w:val="center"/>
            <w:hideMark/>
          </w:tcPr>
          <w:p w14:paraId="52417594"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1x400</w:t>
            </w:r>
          </w:p>
        </w:tc>
        <w:tc>
          <w:tcPr>
            <w:tcW w:w="824" w:type="pct"/>
            <w:tcBorders>
              <w:top w:val="nil"/>
              <w:left w:val="nil"/>
              <w:bottom w:val="single" w:sz="4" w:space="0" w:color="auto"/>
              <w:right w:val="single" w:sz="4" w:space="0" w:color="auto"/>
            </w:tcBorders>
            <w:shd w:val="clear" w:color="000000" w:fill="FFFFFF"/>
            <w:vAlign w:val="center"/>
            <w:hideMark/>
          </w:tcPr>
          <w:p w14:paraId="34489BDD" w14:textId="77777777" w:rsidR="002C7466" w:rsidRPr="00875B86" w:rsidRDefault="002C7466" w:rsidP="00CE5CE6">
            <w:pPr>
              <w:shd w:val="clear" w:color="auto" w:fill="FFFFFF" w:themeFill="background1"/>
              <w:jc w:val="center"/>
              <w:rPr>
                <w:sz w:val="22"/>
                <w:szCs w:val="22"/>
              </w:rPr>
            </w:pPr>
            <w:r w:rsidRPr="00875B86">
              <w:rPr>
                <w:sz w:val="22"/>
                <w:szCs w:val="22"/>
              </w:rPr>
              <w:t>141</w:t>
            </w:r>
          </w:p>
        </w:tc>
        <w:tc>
          <w:tcPr>
            <w:tcW w:w="746" w:type="pct"/>
            <w:tcBorders>
              <w:top w:val="nil"/>
              <w:left w:val="nil"/>
              <w:bottom w:val="single" w:sz="4" w:space="0" w:color="auto"/>
              <w:right w:val="single" w:sz="4" w:space="0" w:color="auto"/>
            </w:tcBorders>
            <w:shd w:val="clear" w:color="000000" w:fill="FFFFFF"/>
            <w:vAlign w:val="center"/>
            <w:hideMark/>
          </w:tcPr>
          <w:p w14:paraId="609032BE" w14:textId="77777777" w:rsidR="002C7466" w:rsidRPr="00875B86" w:rsidRDefault="002C7466" w:rsidP="00CE5CE6">
            <w:pPr>
              <w:shd w:val="clear" w:color="auto" w:fill="FFFFFF" w:themeFill="background1"/>
              <w:jc w:val="center"/>
              <w:rPr>
                <w:sz w:val="22"/>
                <w:szCs w:val="22"/>
              </w:rPr>
            </w:pPr>
            <w:r w:rsidRPr="00875B86">
              <w:rPr>
                <w:sz w:val="22"/>
                <w:szCs w:val="22"/>
              </w:rPr>
              <w:t>1А</w:t>
            </w:r>
          </w:p>
        </w:tc>
        <w:tc>
          <w:tcPr>
            <w:tcW w:w="1378" w:type="pct"/>
            <w:tcBorders>
              <w:top w:val="nil"/>
              <w:left w:val="nil"/>
              <w:bottom w:val="single" w:sz="4" w:space="0" w:color="auto"/>
              <w:right w:val="single" w:sz="4" w:space="0" w:color="auto"/>
            </w:tcBorders>
            <w:shd w:val="clear" w:color="000000" w:fill="FFFFFF"/>
            <w:vAlign w:val="center"/>
            <w:hideMark/>
          </w:tcPr>
          <w:p w14:paraId="16F78B7A" w14:textId="77777777" w:rsidR="002C7466" w:rsidRPr="00875B86" w:rsidRDefault="002C7466" w:rsidP="00CE5CE6">
            <w:pPr>
              <w:shd w:val="clear" w:color="auto" w:fill="FFFFFF" w:themeFill="background1"/>
              <w:rPr>
                <w:sz w:val="22"/>
                <w:szCs w:val="22"/>
              </w:rPr>
            </w:pPr>
            <w:r w:rsidRPr="00875B86">
              <w:rPr>
                <w:sz w:val="22"/>
                <w:szCs w:val="22"/>
              </w:rPr>
              <w:t>пр-т Набережный</w:t>
            </w:r>
          </w:p>
        </w:tc>
      </w:tr>
      <w:tr w:rsidR="00875B86" w:rsidRPr="00875B86" w14:paraId="723B79DB"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0EDA6813" w14:textId="77777777" w:rsidR="002C7466" w:rsidRPr="00875B86" w:rsidRDefault="002C7466" w:rsidP="00CE5CE6">
            <w:pPr>
              <w:shd w:val="clear" w:color="auto" w:fill="FFFFFF" w:themeFill="background1"/>
              <w:jc w:val="center"/>
              <w:rPr>
                <w:sz w:val="22"/>
                <w:szCs w:val="22"/>
              </w:rPr>
            </w:pPr>
            <w:r w:rsidRPr="00875B86">
              <w:rPr>
                <w:sz w:val="22"/>
                <w:szCs w:val="22"/>
              </w:rPr>
              <w:t>КТПН-625</w:t>
            </w:r>
          </w:p>
        </w:tc>
        <w:tc>
          <w:tcPr>
            <w:tcW w:w="625" w:type="pct"/>
            <w:tcBorders>
              <w:top w:val="nil"/>
              <w:left w:val="nil"/>
              <w:bottom w:val="single" w:sz="4" w:space="0" w:color="auto"/>
              <w:right w:val="single" w:sz="4" w:space="0" w:color="auto"/>
            </w:tcBorders>
            <w:shd w:val="clear" w:color="000000" w:fill="FFFFFF"/>
            <w:vAlign w:val="center"/>
            <w:hideMark/>
          </w:tcPr>
          <w:p w14:paraId="6BD76B74" w14:textId="77777777" w:rsidR="002C7466" w:rsidRPr="00875B86" w:rsidRDefault="002C7466" w:rsidP="00CE5CE6">
            <w:pPr>
              <w:shd w:val="clear" w:color="auto" w:fill="FFFFFF" w:themeFill="background1"/>
              <w:jc w:val="center"/>
              <w:rPr>
                <w:sz w:val="22"/>
                <w:szCs w:val="22"/>
              </w:rPr>
            </w:pPr>
            <w:r w:rsidRPr="00875B86">
              <w:rPr>
                <w:sz w:val="22"/>
                <w:szCs w:val="22"/>
              </w:rPr>
              <w:t>10/0,4</w:t>
            </w:r>
          </w:p>
        </w:tc>
        <w:tc>
          <w:tcPr>
            <w:tcW w:w="857" w:type="pct"/>
            <w:tcBorders>
              <w:top w:val="nil"/>
              <w:left w:val="nil"/>
              <w:bottom w:val="single" w:sz="4" w:space="0" w:color="auto"/>
              <w:right w:val="single" w:sz="4" w:space="0" w:color="auto"/>
            </w:tcBorders>
            <w:shd w:val="clear" w:color="000000" w:fill="FFFFFF"/>
            <w:vAlign w:val="center"/>
            <w:hideMark/>
          </w:tcPr>
          <w:p w14:paraId="42423714"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1x1000</w:t>
            </w:r>
          </w:p>
        </w:tc>
        <w:tc>
          <w:tcPr>
            <w:tcW w:w="824" w:type="pct"/>
            <w:tcBorders>
              <w:top w:val="nil"/>
              <w:left w:val="nil"/>
              <w:bottom w:val="single" w:sz="4" w:space="0" w:color="auto"/>
              <w:right w:val="single" w:sz="4" w:space="0" w:color="auto"/>
            </w:tcBorders>
            <w:shd w:val="clear" w:color="000000" w:fill="FFFFFF"/>
            <w:vAlign w:val="center"/>
            <w:hideMark/>
          </w:tcPr>
          <w:p w14:paraId="0147D083" w14:textId="77777777" w:rsidR="002C7466" w:rsidRPr="00875B86" w:rsidRDefault="002C7466" w:rsidP="00CE5CE6">
            <w:pPr>
              <w:shd w:val="clear" w:color="auto" w:fill="FFFFFF" w:themeFill="background1"/>
              <w:jc w:val="center"/>
              <w:rPr>
                <w:sz w:val="22"/>
                <w:szCs w:val="22"/>
              </w:rPr>
            </w:pPr>
            <w:r w:rsidRPr="00875B86">
              <w:rPr>
                <w:sz w:val="22"/>
                <w:szCs w:val="22"/>
              </w:rPr>
              <w:t>460</w:t>
            </w:r>
          </w:p>
        </w:tc>
        <w:tc>
          <w:tcPr>
            <w:tcW w:w="746" w:type="pct"/>
            <w:tcBorders>
              <w:top w:val="nil"/>
              <w:left w:val="nil"/>
              <w:bottom w:val="single" w:sz="4" w:space="0" w:color="auto"/>
              <w:right w:val="single" w:sz="4" w:space="0" w:color="auto"/>
            </w:tcBorders>
            <w:shd w:val="clear" w:color="000000" w:fill="FFFFFF"/>
            <w:vAlign w:val="center"/>
            <w:hideMark/>
          </w:tcPr>
          <w:p w14:paraId="3B16E7B0" w14:textId="77777777" w:rsidR="002C7466" w:rsidRPr="00875B86" w:rsidRDefault="002C7466" w:rsidP="00CE5CE6">
            <w:pPr>
              <w:shd w:val="clear" w:color="auto" w:fill="FFFFFF" w:themeFill="background1"/>
              <w:jc w:val="center"/>
              <w:rPr>
                <w:sz w:val="22"/>
                <w:szCs w:val="22"/>
              </w:rPr>
            </w:pPr>
            <w:r w:rsidRPr="00875B86">
              <w:rPr>
                <w:sz w:val="22"/>
                <w:szCs w:val="22"/>
              </w:rPr>
              <w:t>7</w:t>
            </w:r>
          </w:p>
        </w:tc>
        <w:tc>
          <w:tcPr>
            <w:tcW w:w="1378" w:type="pct"/>
            <w:tcBorders>
              <w:top w:val="nil"/>
              <w:left w:val="nil"/>
              <w:bottom w:val="single" w:sz="4" w:space="0" w:color="auto"/>
              <w:right w:val="single" w:sz="4" w:space="0" w:color="auto"/>
            </w:tcBorders>
            <w:shd w:val="clear" w:color="000000" w:fill="FFFFFF"/>
            <w:vAlign w:val="center"/>
            <w:hideMark/>
          </w:tcPr>
          <w:p w14:paraId="78C32A52" w14:textId="77777777" w:rsidR="002C7466" w:rsidRPr="00875B86" w:rsidRDefault="002C7466" w:rsidP="00CE5CE6">
            <w:pPr>
              <w:shd w:val="clear" w:color="auto" w:fill="FFFFFF" w:themeFill="background1"/>
              <w:rPr>
                <w:sz w:val="22"/>
                <w:szCs w:val="22"/>
              </w:rPr>
            </w:pPr>
            <w:r w:rsidRPr="00875B86">
              <w:rPr>
                <w:sz w:val="22"/>
                <w:szCs w:val="22"/>
              </w:rPr>
              <w:t>Котельная № 3</w:t>
            </w:r>
          </w:p>
        </w:tc>
      </w:tr>
      <w:tr w:rsidR="00875B86" w:rsidRPr="00875B86" w14:paraId="1B506E49"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6EBEC051" w14:textId="77777777" w:rsidR="002C7466" w:rsidRPr="00875B86" w:rsidRDefault="002C7466" w:rsidP="00CE5CE6">
            <w:pPr>
              <w:shd w:val="clear" w:color="auto" w:fill="FFFFFF" w:themeFill="background1"/>
              <w:jc w:val="center"/>
              <w:rPr>
                <w:sz w:val="22"/>
                <w:szCs w:val="22"/>
              </w:rPr>
            </w:pPr>
            <w:r w:rsidRPr="00875B86">
              <w:rPr>
                <w:sz w:val="22"/>
                <w:szCs w:val="22"/>
              </w:rPr>
              <w:t>КТПН-626</w:t>
            </w:r>
          </w:p>
        </w:tc>
        <w:tc>
          <w:tcPr>
            <w:tcW w:w="625" w:type="pct"/>
            <w:tcBorders>
              <w:top w:val="nil"/>
              <w:left w:val="nil"/>
              <w:bottom w:val="single" w:sz="4" w:space="0" w:color="auto"/>
              <w:right w:val="single" w:sz="4" w:space="0" w:color="auto"/>
            </w:tcBorders>
            <w:shd w:val="clear" w:color="000000" w:fill="FFFFFF"/>
            <w:vAlign w:val="center"/>
            <w:hideMark/>
          </w:tcPr>
          <w:p w14:paraId="26E4C3B6" w14:textId="77777777" w:rsidR="002C7466" w:rsidRPr="00875B86" w:rsidRDefault="002C7466" w:rsidP="00CE5CE6">
            <w:pPr>
              <w:shd w:val="clear" w:color="auto" w:fill="FFFFFF" w:themeFill="background1"/>
              <w:jc w:val="center"/>
              <w:rPr>
                <w:sz w:val="22"/>
                <w:szCs w:val="22"/>
              </w:rPr>
            </w:pPr>
            <w:r w:rsidRPr="00875B86">
              <w:rPr>
                <w:sz w:val="22"/>
                <w:szCs w:val="22"/>
              </w:rPr>
              <w:t>10/0,4</w:t>
            </w:r>
          </w:p>
        </w:tc>
        <w:tc>
          <w:tcPr>
            <w:tcW w:w="857" w:type="pct"/>
            <w:tcBorders>
              <w:top w:val="nil"/>
              <w:left w:val="nil"/>
              <w:bottom w:val="single" w:sz="4" w:space="0" w:color="auto"/>
              <w:right w:val="single" w:sz="4" w:space="0" w:color="auto"/>
            </w:tcBorders>
            <w:shd w:val="clear" w:color="000000" w:fill="FFFFFF"/>
            <w:vAlign w:val="center"/>
            <w:hideMark/>
          </w:tcPr>
          <w:p w14:paraId="3134E054"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1x1000</w:t>
            </w:r>
          </w:p>
        </w:tc>
        <w:tc>
          <w:tcPr>
            <w:tcW w:w="824" w:type="pct"/>
            <w:tcBorders>
              <w:top w:val="nil"/>
              <w:left w:val="nil"/>
              <w:bottom w:val="single" w:sz="4" w:space="0" w:color="auto"/>
              <w:right w:val="single" w:sz="4" w:space="0" w:color="auto"/>
            </w:tcBorders>
            <w:shd w:val="clear" w:color="000000" w:fill="FFFFFF"/>
            <w:vAlign w:val="center"/>
            <w:hideMark/>
          </w:tcPr>
          <w:p w14:paraId="548ECDBB" w14:textId="77777777" w:rsidR="002C7466" w:rsidRPr="00875B86" w:rsidRDefault="002C7466" w:rsidP="00CE5CE6">
            <w:pPr>
              <w:shd w:val="clear" w:color="auto" w:fill="FFFFFF" w:themeFill="background1"/>
              <w:jc w:val="center"/>
              <w:rPr>
                <w:sz w:val="22"/>
                <w:szCs w:val="22"/>
              </w:rPr>
            </w:pPr>
            <w:r w:rsidRPr="00875B86">
              <w:rPr>
                <w:sz w:val="22"/>
                <w:szCs w:val="22"/>
              </w:rPr>
              <w:t>501</w:t>
            </w:r>
          </w:p>
        </w:tc>
        <w:tc>
          <w:tcPr>
            <w:tcW w:w="746" w:type="pct"/>
            <w:tcBorders>
              <w:top w:val="nil"/>
              <w:left w:val="nil"/>
              <w:bottom w:val="single" w:sz="4" w:space="0" w:color="auto"/>
              <w:right w:val="single" w:sz="4" w:space="0" w:color="auto"/>
            </w:tcBorders>
            <w:shd w:val="clear" w:color="000000" w:fill="FFFFFF"/>
            <w:vAlign w:val="center"/>
            <w:hideMark/>
          </w:tcPr>
          <w:p w14:paraId="05776943" w14:textId="77777777" w:rsidR="002C7466" w:rsidRPr="00875B86" w:rsidRDefault="002C7466" w:rsidP="00CE5CE6">
            <w:pPr>
              <w:shd w:val="clear" w:color="auto" w:fill="FFFFFF" w:themeFill="background1"/>
              <w:jc w:val="center"/>
              <w:rPr>
                <w:sz w:val="22"/>
                <w:szCs w:val="22"/>
              </w:rPr>
            </w:pPr>
            <w:r w:rsidRPr="00875B86">
              <w:rPr>
                <w:sz w:val="22"/>
                <w:szCs w:val="22"/>
              </w:rPr>
              <w:t>7</w:t>
            </w:r>
          </w:p>
        </w:tc>
        <w:tc>
          <w:tcPr>
            <w:tcW w:w="1378" w:type="pct"/>
            <w:tcBorders>
              <w:top w:val="nil"/>
              <w:left w:val="nil"/>
              <w:bottom w:val="single" w:sz="4" w:space="0" w:color="auto"/>
              <w:right w:val="single" w:sz="4" w:space="0" w:color="auto"/>
            </w:tcBorders>
            <w:shd w:val="clear" w:color="000000" w:fill="FFFFFF"/>
            <w:vAlign w:val="center"/>
            <w:hideMark/>
          </w:tcPr>
          <w:p w14:paraId="510DD926" w14:textId="77777777" w:rsidR="002C7466" w:rsidRPr="00875B86" w:rsidRDefault="002C7466" w:rsidP="00CE5CE6">
            <w:pPr>
              <w:shd w:val="clear" w:color="auto" w:fill="FFFFFF" w:themeFill="background1"/>
              <w:rPr>
                <w:sz w:val="22"/>
                <w:szCs w:val="22"/>
              </w:rPr>
            </w:pPr>
            <w:r w:rsidRPr="00875B86">
              <w:rPr>
                <w:sz w:val="22"/>
                <w:szCs w:val="22"/>
              </w:rPr>
              <w:t>Котельная № 3</w:t>
            </w:r>
          </w:p>
        </w:tc>
      </w:tr>
      <w:tr w:rsidR="00875B86" w:rsidRPr="00875B86" w14:paraId="08A0CD52"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77A39413" w14:textId="77777777" w:rsidR="002C7466" w:rsidRPr="00875B86" w:rsidRDefault="002C7466" w:rsidP="00CE5CE6">
            <w:pPr>
              <w:shd w:val="clear" w:color="auto" w:fill="FFFFFF" w:themeFill="background1"/>
              <w:jc w:val="center"/>
              <w:rPr>
                <w:sz w:val="22"/>
                <w:szCs w:val="22"/>
              </w:rPr>
            </w:pPr>
            <w:r w:rsidRPr="00875B86">
              <w:rPr>
                <w:sz w:val="22"/>
                <w:szCs w:val="22"/>
              </w:rPr>
              <w:t>КТП-627</w:t>
            </w:r>
          </w:p>
        </w:tc>
        <w:tc>
          <w:tcPr>
            <w:tcW w:w="625" w:type="pct"/>
            <w:tcBorders>
              <w:top w:val="nil"/>
              <w:left w:val="nil"/>
              <w:bottom w:val="single" w:sz="4" w:space="0" w:color="auto"/>
              <w:right w:val="single" w:sz="4" w:space="0" w:color="auto"/>
            </w:tcBorders>
            <w:shd w:val="clear" w:color="000000" w:fill="FFFFFF"/>
            <w:vAlign w:val="center"/>
            <w:hideMark/>
          </w:tcPr>
          <w:p w14:paraId="59748786" w14:textId="77777777" w:rsidR="002C7466" w:rsidRPr="00875B86" w:rsidRDefault="002C7466" w:rsidP="00CE5CE6">
            <w:pPr>
              <w:shd w:val="clear" w:color="auto" w:fill="FFFFFF" w:themeFill="background1"/>
              <w:jc w:val="center"/>
              <w:rPr>
                <w:sz w:val="22"/>
                <w:szCs w:val="22"/>
              </w:rPr>
            </w:pPr>
            <w:r w:rsidRPr="00875B86">
              <w:rPr>
                <w:sz w:val="22"/>
                <w:szCs w:val="22"/>
              </w:rPr>
              <w:t>6/0,4</w:t>
            </w:r>
          </w:p>
        </w:tc>
        <w:tc>
          <w:tcPr>
            <w:tcW w:w="857" w:type="pct"/>
            <w:tcBorders>
              <w:top w:val="nil"/>
              <w:left w:val="nil"/>
              <w:bottom w:val="single" w:sz="4" w:space="0" w:color="auto"/>
              <w:right w:val="single" w:sz="4" w:space="0" w:color="auto"/>
            </w:tcBorders>
            <w:shd w:val="clear" w:color="000000" w:fill="FFFFFF"/>
            <w:vAlign w:val="center"/>
            <w:hideMark/>
          </w:tcPr>
          <w:p w14:paraId="66800BCD"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2x1000</w:t>
            </w:r>
          </w:p>
        </w:tc>
        <w:tc>
          <w:tcPr>
            <w:tcW w:w="824" w:type="pct"/>
            <w:tcBorders>
              <w:top w:val="nil"/>
              <w:left w:val="nil"/>
              <w:bottom w:val="single" w:sz="4" w:space="0" w:color="auto"/>
              <w:right w:val="single" w:sz="4" w:space="0" w:color="auto"/>
            </w:tcBorders>
            <w:shd w:val="clear" w:color="000000" w:fill="FFFFFF"/>
            <w:vAlign w:val="center"/>
            <w:hideMark/>
          </w:tcPr>
          <w:p w14:paraId="5951956E" w14:textId="77777777" w:rsidR="002C7466" w:rsidRPr="00875B86" w:rsidRDefault="002C7466" w:rsidP="00CE5CE6">
            <w:pPr>
              <w:shd w:val="clear" w:color="auto" w:fill="FFFFFF" w:themeFill="background1"/>
              <w:jc w:val="center"/>
              <w:rPr>
                <w:sz w:val="22"/>
                <w:szCs w:val="22"/>
              </w:rPr>
            </w:pPr>
            <w:r w:rsidRPr="00875B86">
              <w:rPr>
                <w:sz w:val="22"/>
                <w:szCs w:val="22"/>
              </w:rPr>
              <w:t>398</w:t>
            </w:r>
          </w:p>
        </w:tc>
        <w:tc>
          <w:tcPr>
            <w:tcW w:w="746" w:type="pct"/>
            <w:tcBorders>
              <w:top w:val="nil"/>
              <w:left w:val="nil"/>
              <w:bottom w:val="single" w:sz="4" w:space="0" w:color="auto"/>
              <w:right w:val="single" w:sz="4" w:space="0" w:color="auto"/>
            </w:tcBorders>
            <w:shd w:val="clear" w:color="000000" w:fill="FFFFFF"/>
            <w:vAlign w:val="center"/>
            <w:hideMark/>
          </w:tcPr>
          <w:p w14:paraId="29DE94A0" w14:textId="77777777" w:rsidR="002C7466" w:rsidRPr="00875B86" w:rsidRDefault="002C7466" w:rsidP="00CE5CE6">
            <w:pPr>
              <w:shd w:val="clear" w:color="auto" w:fill="FFFFFF" w:themeFill="background1"/>
              <w:jc w:val="center"/>
              <w:rPr>
                <w:sz w:val="22"/>
                <w:szCs w:val="22"/>
              </w:rPr>
            </w:pPr>
            <w:r w:rsidRPr="00875B86">
              <w:rPr>
                <w:sz w:val="22"/>
                <w:szCs w:val="22"/>
              </w:rPr>
              <w:t>7</w:t>
            </w:r>
          </w:p>
        </w:tc>
        <w:tc>
          <w:tcPr>
            <w:tcW w:w="1378" w:type="pct"/>
            <w:tcBorders>
              <w:top w:val="nil"/>
              <w:left w:val="nil"/>
              <w:bottom w:val="single" w:sz="4" w:space="0" w:color="auto"/>
              <w:right w:val="single" w:sz="4" w:space="0" w:color="auto"/>
            </w:tcBorders>
            <w:shd w:val="clear" w:color="000000" w:fill="FFFFFF"/>
            <w:vAlign w:val="center"/>
            <w:hideMark/>
          </w:tcPr>
          <w:p w14:paraId="5AF874AC" w14:textId="77777777" w:rsidR="002C7466" w:rsidRPr="00875B86" w:rsidRDefault="002C7466" w:rsidP="00CE5CE6">
            <w:pPr>
              <w:shd w:val="clear" w:color="auto" w:fill="FFFFFF" w:themeFill="background1"/>
              <w:rPr>
                <w:sz w:val="22"/>
                <w:szCs w:val="22"/>
              </w:rPr>
            </w:pPr>
            <w:r w:rsidRPr="00875B86">
              <w:rPr>
                <w:sz w:val="22"/>
                <w:szCs w:val="22"/>
              </w:rPr>
              <w:t>Котельная № 3</w:t>
            </w:r>
          </w:p>
        </w:tc>
      </w:tr>
      <w:tr w:rsidR="00875B86" w:rsidRPr="00875B86" w14:paraId="4F94B3BA"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1BF1664F" w14:textId="77777777" w:rsidR="002C7466" w:rsidRPr="00875B86" w:rsidRDefault="002C7466" w:rsidP="00CE5CE6">
            <w:pPr>
              <w:shd w:val="clear" w:color="auto" w:fill="FFFFFF" w:themeFill="background1"/>
              <w:jc w:val="center"/>
              <w:rPr>
                <w:sz w:val="22"/>
                <w:szCs w:val="22"/>
              </w:rPr>
            </w:pPr>
            <w:r w:rsidRPr="00875B86">
              <w:rPr>
                <w:sz w:val="22"/>
                <w:szCs w:val="22"/>
              </w:rPr>
              <w:t>КТПН-628</w:t>
            </w:r>
          </w:p>
        </w:tc>
        <w:tc>
          <w:tcPr>
            <w:tcW w:w="625" w:type="pct"/>
            <w:tcBorders>
              <w:top w:val="nil"/>
              <w:left w:val="nil"/>
              <w:bottom w:val="single" w:sz="4" w:space="0" w:color="auto"/>
              <w:right w:val="single" w:sz="4" w:space="0" w:color="auto"/>
            </w:tcBorders>
            <w:shd w:val="clear" w:color="000000" w:fill="FFFFFF"/>
            <w:vAlign w:val="center"/>
            <w:hideMark/>
          </w:tcPr>
          <w:p w14:paraId="16EE9BED" w14:textId="77777777" w:rsidR="002C7466" w:rsidRPr="00875B86" w:rsidRDefault="002C7466" w:rsidP="00CE5CE6">
            <w:pPr>
              <w:shd w:val="clear" w:color="auto" w:fill="FFFFFF" w:themeFill="background1"/>
              <w:jc w:val="center"/>
              <w:rPr>
                <w:sz w:val="22"/>
                <w:szCs w:val="22"/>
              </w:rPr>
            </w:pPr>
            <w:r w:rsidRPr="00875B86">
              <w:rPr>
                <w:sz w:val="22"/>
                <w:szCs w:val="22"/>
              </w:rPr>
              <w:t>10/0,4</w:t>
            </w:r>
          </w:p>
        </w:tc>
        <w:tc>
          <w:tcPr>
            <w:tcW w:w="857" w:type="pct"/>
            <w:tcBorders>
              <w:top w:val="nil"/>
              <w:left w:val="nil"/>
              <w:bottom w:val="single" w:sz="4" w:space="0" w:color="auto"/>
              <w:right w:val="single" w:sz="4" w:space="0" w:color="auto"/>
            </w:tcBorders>
            <w:shd w:val="clear" w:color="000000" w:fill="FFFFFF"/>
            <w:vAlign w:val="center"/>
            <w:hideMark/>
          </w:tcPr>
          <w:p w14:paraId="5AE0818D"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1x400</w:t>
            </w:r>
          </w:p>
        </w:tc>
        <w:tc>
          <w:tcPr>
            <w:tcW w:w="824" w:type="pct"/>
            <w:tcBorders>
              <w:top w:val="nil"/>
              <w:left w:val="nil"/>
              <w:bottom w:val="single" w:sz="4" w:space="0" w:color="auto"/>
              <w:right w:val="single" w:sz="4" w:space="0" w:color="auto"/>
            </w:tcBorders>
            <w:shd w:val="clear" w:color="000000" w:fill="FFFFFF"/>
            <w:vAlign w:val="center"/>
            <w:hideMark/>
          </w:tcPr>
          <w:p w14:paraId="71D6EFBC" w14:textId="77777777" w:rsidR="002C7466" w:rsidRPr="00875B86" w:rsidRDefault="002C7466" w:rsidP="00CE5CE6">
            <w:pPr>
              <w:shd w:val="clear" w:color="auto" w:fill="FFFFFF" w:themeFill="background1"/>
              <w:jc w:val="center"/>
              <w:rPr>
                <w:sz w:val="22"/>
                <w:szCs w:val="22"/>
              </w:rPr>
            </w:pPr>
            <w:r w:rsidRPr="00875B86">
              <w:rPr>
                <w:sz w:val="22"/>
                <w:szCs w:val="22"/>
              </w:rPr>
              <w:t>286</w:t>
            </w:r>
          </w:p>
        </w:tc>
        <w:tc>
          <w:tcPr>
            <w:tcW w:w="746" w:type="pct"/>
            <w:tcBorders>
              <w:top w:val="nil"/>
              <w:left w:val="nil"/>
              <w:bottom w:val="single" w:sz="4" w:space="0" w:color="auto"/>
              <w:right w:val="single" w:sz="4" w:space="0" w:color="auto"/>
            </w:tcBorders>
            <w:shd w:val="clear" w:color="000000" w:fill="FFFFFF"/>
            <w:vAlign w:val="center"/>
            <w:hideMark/>
          </w:tcPr>
          <w:p w14:paraId="5DB8069E" w14:textId="77777777" w:rsidR="002C7466" w:rsidRPr="00875B86" w:rsidRDefault="002C7466" w:rsidP="00CE5CE6">
            <w:pPr>
              <w:shd w:val="clear" w:color="auto" w:fill="FFFFFF" w:themeFill="background1"/>
              <w:jc w:val="center"/>
              <w:rPr>
                <w:sz w:val="22"/>
                <w:szCs w:val="22"/>
              </w:rPr>
            </w:pPr>
          </w:p>
        </w:tc>
        <w:tc>
          <w:tcPr>
            <w:tcW w:w="1378" w:type="pct"/>
            <w:tcBorders>
              <w:top w:val="nil"/>
              <w:left w:val="nil"/>
              <w:bottom w:val="single" w:sz="4" w:space="0" w:color="auto"/>
              <w:right w:val="single" w:sz="4" w:space="0" w:color="auto"/>
            </w:tcBorders>
            <w:shd w:val="clear" w:color="000000" w:fill="FFFFFF"/>
            <w:vAlign w:val="center"/>
            <w:hideMark/>
          </w:tcPr>
          <w:p w14:paraId="77E2B708" w14:textId="77777777" w:rsidR="002C7466" w:rsidRPr="00875B86" w:rsidRDefault="002C7466" w:rsidP="00CE5CE6">
            <w:pPr>
              <w:shd w:val="clear" w:color="auto" w:fill="FFFFFF" w:themeFill="background1"/>
              <w:rPr>
                <w:sz w:val="22"/>
                <w:szCs w:val="22"/>
              </w:rPr>
            </w:pPr>
            <w:r w:rsidRPr="00875B86">
              <w:rPr>
                <w:sz w:val="22"/>
                <w:szCs w:val="22"/>
              </w:rPr>
              <w:t>Безверхова,2</w:t>
            </w:r>
          </w:p>
        </w:tc>
      </w:tr>
      <w:tr w:rsidR="00875B86" w:rsidRPr="00875B86" w14:paraId="409E4365"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16BFD04C" w14:textId="77777777" w:rsidR="002C7466" w:rsidRPr="00875B86" w:rsidRDefault="002C7466" w:rsidP="00CE5CE6">
            <w:pPr>
              <w:shd w:val="clear" w:color="auto" w:fill="FFFFFF" w:themeFill="background1"/>
              <w:jc w:val="center"/>
              <w:rPr>
                <w:sz w:val="22"/>
                <w:szCs w:val="22"/>
              </w:rPr>
            </w:pPr>
            <w:r w:rsidRPr="00875B86">
              <w:rPr>
                <w:sz w:val="22"/>
                <w:szCs w:val="22"/>
              </w:rPr>
              <w:t>КТПН-631</w:t>
            </w:r>
          </w:p>
        </w:tc>
        <w:tc>
          <w:tcPr>
            <w:tcW w:w="625" w:type="pct"/>
            <w:tcBorders>
              <w:top w:val="nil"/>
              <w:left w:val="nil"/>
              <w:bottom w:val="single" w:sz="4" w:space="0" w:color="auto"/>
              <w:right w:val="single" w:sz="4" w:space="0" w:color="auto"/>
            </w:tcBorders>
            <w:shd w:val="clear" w:color="000000" w:fill="FFFFFF"/>
            <w:vAlign w:val="center"/>
            <w:hideMark/>
          </w:tcPr>
          <w:p w14:paraId="57A6B266" w14:textId="77777777" w:rsidR="002C7466" w:rsidRPr="00875B86" w:rsidRDefault="002C7466" w:rsidP="00CE5CE6">
            <w:pPr>
              <w:shd w:val="clear" w:color="auto" w:fill="FFFFFF" w:themeFill="background1"/>
              <w:jc w:val="center"/>
              <w:rPr>
                <w:sz w:val="22"/>
                <w:szCs w:val="22"/>
              </w:rPr>
            </w:pPr>
            <w:r w:rsidRPr="00875B86">
              <w:rPr>
                <w:sz w:val="22"/>
                <w:szCs w:val="22"/>
              </w:rPr>
              <w:t>10/0,4</w:t>
            </w:r>
          </w:p>
        </w:tc>
        <w:tc>
          <w:tcPr>
            <w:tcW w:w="857" w:type="pct"/>
            <w:tcBorders>
              <w:top w:val="nil"/>
              <w:left w:val="nil"/>
              <w:bottom w:val="single" w:sz="4" w:space="0" w:color="auto"/>
              <w:right w:val="single" w:sz="4" w:space="0" w:color="auto"/>
            </w:tcBorders>
            <w:shd w:val="clear" w:color="000000" w:fill="FFFFFF"/>
            <w:vAlign w:val="center"/>
            <w:hideMark/>
          </w:tcPr>
          <w:p w14:paraId="3116D523"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1x400</w:t>
            </w:r>
          </w:p>
        </w:tc>
        <w:tc>
          <w:tcPr>
            <w:tcW w:w="824" w:type="pct"/>
            <w:tcBorders>
              <w:top w:val="nil"/>
              <w:left w:val="nil"/>
              <w:bottom w:val="single" w:sz="4" w:space="0" w:color="auto"/>
              <w:right w:val="single" w:sz="4" w:space="0" w:color="auto"/>
            </w:tcBorders>
            <w:shd w:val="clear" w:color="000000" w:fill="FFFFFF"/>
            <w:vAlign w:val="center"/>
            <w:hideMark/>
          </w:tcPr>
          <w:p w14:paraId="53FB70A3" w14:textId="77777777" w:rsidR="002C7466" w:rsidRPr="00875B86" w:rsidRDefault="002C7466" w:rsidP="00CE5CE6">
            <w:pPr>
              <w:shd w:val="clear" w:color="auto" w:fill="FFFFFF" w:themeFill="background1"/>
              <w:jc w:val="center"/>
              <w:rPr>
                <w:sz w:val="22"/>
                <w:szCs w:val="22"/>
              </w:rPr>
            </w:pPr>
            <w:r w:rsidRPr="00875B86">
              <w:rPr>
                <w:sz w:val="22"/>
                <w:szCs w:val="22"/>
              </w:rPr>
              <w:t>0</w:t>
            </w:r>
          </w:p>
        </w:tc>
        <w:tc>
          <w:tcPr>
            <w:tcW w:w="746" w:type="pct"/>
            <w:tcBorders>
              <w:top w:val="nil"/>
              <w:left w:val="nil"/>
              <w:bottom w:val="single" w:sz="4" w:space="0" w:color="auto"/>
              <w:right w:val="single" w:sz="4" w:space="0" w:color="auto"/>
            </w:tcBorders>
            <w:shd w:val="clear" w:color="000000" w:fill="FFFFFF"/>
            <w:vAlign w:val="center"/>
            <w:hideMark/>
          </w:tcPr>
          <w:p w14:paraId="701CFDA5" w14:textId="77777777" w:rsidR="002C7466" w:rsidRPr="00875B86" w:rsidRDefault="002C7466" w:rsidP="00CE5CE6">
            <w:pPr>
              <w:shd w:val="clear" w:color="auto" w:fill="FFFFFF" w:themeFill="background1"/>
              <w:jc w:val="center"/>
              <w:rPr>
                <w:sz w:val="22"/>
                <w:szCs w:val="22"/>
              </w:rPr>
            </w:pPr>
            <w:r w:rsidRPr="00875B86">
              <w:rPr>
                <w:sz w:val="22"/>
                <w:szCs w:val="22"/>
              </w:rPr>
              <w:t>Част.сектор</w:t>
            </w:r>
          </w:p>
        </w:tc>
        <w:tc>
          <w:tcPr>
            <w:tcW w:w="1378" w:type="pct"/>
            <w:tcBorders>
              <w:top w:val="nil"/>
              <w:left w:val="nil"/>
              <w:bottom w:val="single" w:sz="4" w:space="0" w:color="auto"/>
              <w:right w:val="single" w:sz="4" w:space="0" w:color="auto"/>
            </w:tcBorders>
            <w:shd w:val="clear" w:color="000000" w:fill="FFFFFF"/>
            <w:vAlign w:val="center"/>
            <w:hideMark/>
          </w:tcPr>
          <w:p w14:paraId="233B9A61" w14:textId="77777777" w:rsidR="002C7466" w:rsidRPr="00875B86" w:rsidRDefault="002C7466" w:rsidP="00CE5CE6">
            <w:pPr>
              <w:shd w:val="clear" w:color="auto" w:fill="FFFFFF" w:themeFill="background1"/>
              <w:rPr>
                <w:sz w:val="22"/>
                <w:szCs w:val="22"/>
              </w:rPr>
            </w:pPr>
          </w:p>
        </w:tc>
      </w:tr>
      <w:tr w:rsidR="00875B86" w:rsidRPr="00875B86" w14:paraId="0EBAEA33"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128C5076" w14:textId="77777777" w:rsidR="002C7466" w:rsidRPr="00875B86" w:rsidRDefault="002C7466" w:rsidP="00CE5CE6">
            <w:pPr>
              <w:shd w:val="clear" w:color="auto" w:fill="FFFFFF" w:themeFill="background1"/>
              <w:jc w:val="center"/>
              <w:rPr>
                <w:sz w:val="22"/>
                <w:szCs w:val="22"/>
              </w:rPr>
            </w:pPr>
            <w:r w:rsidRPr="00875B86">
              <w:rPr>
                <w:sz w:val="22"/>
                <w:szCs w:val="22"/>
              </w:rPr>
              <w:t>КТПН-633</w:t>
            </w:r>
          </w:p>
        </w:tc>
        <w:tc>
          <w:tcPr>
            <w:tcW w:w="625" w:type="pct"/>
            <w:tcBorders>
              <w:top w:val="nil"/>
              <w:left w:val="nil"/>
              <w:bottom w:val="single" w:sz="4" w:space="0" w:color="auto"/>
              <w:right w:val="single" w:sz="4" w:space="0" w:color="auto"/>
            </w:tcBorders>
            <w:shd w:val="clear" w:color="000000" w:fill="FFFFFF"/>
            <w:vAlign w:val="center"/>
            <w:hideMark/>
          </w:tcPr>
          <w:p w14:paraId="2BF77F62" w14:textId="77777777" w:rsidR="002C7466" w:rsidRPr="00875B86" w:rsidRDefault="002C7466" w:rsidP="00CE5CE6">
            <w:pPr>
              <w:shd w:val="clear" w:color="auto" w:fill="FFFFFF" w:themeFill="background1"/>
              <w:jc w:val="center"/>
              <w:rPr>
                <w:sz w:val="22"/>
                <w:szCs w:val="22"/>
              </w:rPr>
            </w:pPr>
            <w:r w:rsidRPr="00875B86">
              <w:rPr>
                <w:sz w:val="22"/>
                <w:szCs w:val="22"/>
              </w:rPr>
              <w:t>10/0,4</w:t>
            </w:r>
          </w:p>
        </w:tc>
        <w:tc>
          <w:tcPr>
            <w:tcW w:w="857" w:type="pct"/>
            <w:tcBorders>
              <w:top w:val="nil"/>
              <w:left w:val="nil"/>
              <w:bottom w:val="single" w:sz="4" w:space="0" w:color="auto"/>
              <w:right w:val="single" w:sz="4" w:space="0" w:color="auto"/>
            </w:tcBorders>
            <w:shd w:val="clear" w:color="000000" w:fill="FFFFFF"/>
            <w:vAlign w:val="center"/>
            <w:hideMark/>
          </w:tcPr>
          <w:p w14:paraId="50DE9523"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1x630</w:t>
            </w:r>
          </w:p>
        </w:tc>
        <w:tc>
          <w:tcPr>
            <w:tcW w:w="824" w:type="pct"/>
            <w:tcBorders>
              <w:top w:val="nil"/>
              <w:left w:val="nil"/>
              <w:bottom w:val="single" w:sz="4" w:space="0" w:color="auto"/>
              <w:right w:val="single" w:sz="4" w:space="0" w:color="auto"/>
            </w:tcBorders>
            <w:shd w:val="clear" w:color="000000" w:fill="FFFFFF"/>
            <w:vAlign w:val="center"/>
            <w:hideMark/>
          </w:tcPr>
          <w:p w14:paraId="060C44F2" w14:textId="77777777" w:rsidR="002C7466" w:rsidRPr="00875B86" w:rsidRDefault="002C7466" w:rsidP="00CE5CE6">
            <w:pPr>
              <w:shd w:val="clear" w:color="auto" w:fill="FFFFFF" w:themeFill="background1"/>
              <w:jc w:val="center"/>
              <w:rPr>
                <w:sz w:val="22"/>
                <w:szCs w:val="22"/>
              </w:rPr>
            </w:pPr>
            <w:r w:rsidRPr="00875B86">
              <w:rPr>
                <w:sz w:val="22"/>
                <w:szCs w:val="22"/>
              </w:rPr>
              <w:t>370</w:t>
            </w:r>
          </w:p>
        </w:tc>
        <w:tc>
          <w:tcPr>
            <w:tcW w:w="746" w:type="pct"/>
            <w:tcBorders>
              <w:top w:val="nil"/>
              <w:left w:val="nil"/>
              <w:bottom w:val="single" w:sz="4" w:space="0" w:color="auto"/>
              <w:right w:val="single" w:sz="4" w:space="0" w:color="auto"/>
            </w:tcBorders>
            <w:shd w:val="clear" w:color="000000" w:fill="FFFFFF"/>
            <w:vAlign w:val="center"/>
            <w:hideMark/>
          </w:tcPr>
          <w:p w14:paraId="1FBDBA9A" w14:textId="77777777" w:rsidR="002C7466" w:rsidRPr="00875B86" w:rsidRDefault="002C7466" w:rsidP="00CE5CE6">
            <w:pPr>
              <w:shd w:val="clear" w:color="auto" w:fill="FFFFFF" w:themeFill="background1"/>
              <w:jc w:val="center"/>
              <w:rPr>
                <w:sz w:val="22"/>
                <w:szCs w:val="22"/>
              </w:rPr>
            </w:pPr>
            <w:r w:rsidRPr="00875B86">
              <w:rPr>
                <w:sz w:val="22"/>
                <w:szCs w:val="22"/>
              </w:rPr>
              <w:t>23</w:t>
            </w:r>
          </w:p>
        </w:tc>
        <w:tc>
          <w:tcPr>
            <w:tcW w:w="1378" w:type="pct"/>
            <w:tcBorders>
              <w:top w:val="nil"/>
              <w:left w:val="nil"/>
              <w:bottom w:val="single" w:sz="4" w:space="0" w:color="auto"/>
              <w:right w:val="single" w:sz="4" w:space="0" w:color="auto"/>
            </w:tcBorders>
            <w:shd w:val="clear" w:color="000000" w:fill="FFFFFF"/>
            <w:vAlign w:val="center"/>
            <w:hideMark/>
          </w:tcPr>
          <w:p w14:paraId="4CAC72BF" w14:textId="77777777" w:rsidR="002C7466" w:rsidRPr="00875B86" w:rsidRDefault="002C7466" w:rsidP="00CE5CE6">
            <w:pPr>
              <w:shd w:val="clear" w:color="auto" w:fill="FFFFFF" w:themeFill="background1"/>
              <w:rPr>
                <w:sz w:val="22"/>
                <w:szCs w:val="22"/>
              </w:rPr>
            </w:pPr>
            <w:r w:rsidRPr="00875B86">
              <w:rPr>
                <w:sz w:val="22"/>
                <w:szCs w:val="22"/>
              </w:rPr>
              <w:t>Рынок, этнографич. Зона</w:t>
            </w:r>
          </w:p>
        </w:tc>
      </w:tr>
      <w:tr w:rsidR="00875B86" w:rsidRPr="00875B86" w14:paraId="67158903"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33B74DB7" w14:textId="77777777" w:rsidR="002C7466" w:rsidRPr="00875B86" w:rsidRDefault="002C7466" w:rsidP="00CE5CE6">
            <w:pPr>
              <w:shd w:val="clear" w:color="auto" w:fill="FFFFFF" w:themeFill="background1"/>
              <w:jc w:val="center"/>
              <w:rPr>
                <w:sz w:val="22"/>
                <w:szCs w:val="22"/>
              </w:rPr>
            </w:pPr>
            <w:r w:rsidRPr="00875B86">
              <w:rPr>
                <w:sz w:val="22"/>
                <w:szCs w:val="22"/>
              </w:rPr>
              <w:t>КТПН-635</w:t>
            </w:r>
          </w:p>
        </w:tc>
        <w:tc>
          <w:tcPr>
            <w:tcW w:w="625" w:type="pct"/>
            <w:tcBorders>
              <w:top w:val="nil"/>
              <w:left w:val="nil"/>
              <w:bottom w:val="single" w:sz="4" w:space="0" w:color="auto"/>
              <w:right w:val="single" w:sz="4" w:space="0" w:color="auto"/>
            </w:tcBorders>
            <w:shd w:val="clear" w:color="000000" w:fill="FFFFFF"/>
            <w:vAlign w:val="center"/>
            <w:hideMark/>
          </w:tcPr>
          <w:p w14:paraId="1A2D3F3F" w14:textId="77777777" w:rsidR="002C7466" w:rsidRPr="00875B86" w:rsidRDefault="002C7466" w:rsidP="00CE5CE6">
            <w:pPr>
              <w:shd w:val="clear" w:color="auto" w:fill="FFFFFF" w:themeFill="background1"/>
              <w:jc w:val="center"/>
              <w:rPr>
                <w:sz w:val="22"/>
                <w:szCs w:val="22"/>
              </w:rPr>
            </w:pPr>
            <w:r w:rsidRPr="00875B86">
              <w:rPr>
                <w:sz w:val="22"/>
                <w:szCs w:val="22"/>
              </w:rPr>
              <w:t>10/0,4</w:t>
            </w:r>
          </w:p>
        </w:tc>
        <w:tc>
          <w:tcPr>
            <w:tcW w:w="857" w:type="pct"/>
            <w:tcBorders>
              <w:top w:val="nil"/>
              <w:left w:val="nil"/>
              <w:bottom w:val="single" w:sz="4" w:space="0" w:color="auto"/>
              <w:right w:val="single" w:sz="4" w:space="0" w:color="auto"/>
            </w:tcBorders>
            <w:shd w:val="clear" w:color="000000" w:fill="FFFFFF"/>
            <w:vAlign w:val="center"/>
            <w:hideMark/>
          </w:tcPr>
          <w:p w14:paraId="54E01E97"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1x630</w:t>
            </w:r>
          </w:p>
        </w:tc>
        <w:tc>
          <w:tcPr>
            <w:tcW w:w="824" w:type="pct"/>
            <w:tcBorders>
              <w:top w:val="nil"/>
              <w:left w:val="nil"/>
              <w:bottom w:val="single" w:sz="4" w:space="0" w:color="auto"/>
              <w:right w:val="single" w:sz="4" w:space="0" w:color="auto"/>
            </w:tcBorders>
            <w:shd w:val="clear" w:color="000000" w:fill="FFFFFF"/>
            <w:vAlign w:val="center"/>
            <w:hideMark/>
          </w:tcPr>
          <w:p w14:paraId="3502645E" w14:textId="77777777" w:rsidR="002C7466" w:rsidRPr="00875B86" w:rsidRDefault="002C7466" w:rsidP="00CE5CE6">
            <w:pPr>
              <w:shd w:val="clear" w:color="auto" w:fill="FFFFFF" w:themeFill="background1"/>
              <w:jc w:val="center"/>
              <w:rPr>
                <w:sz w:val="22"/>
                <w:szCs w:val="22"/>
              </w:rPr>
            </w:pPr>
            <w:r w:rsidRPr="00875B86">
              <w:rPr>
                <w:sz w:val="22"/>
                <w:szCs w:val="22"/>
              </w:rPr>
              <w:t>548</w:t>
            </w:r>
          </w:p>
        </w:tc>
        <w:tc>
          <w:tcPr>
            <w:tcW w:w="746" w:type="pct"/>
            <w:tcBorders>
              <w:top w:val="nil"/>
              <w:left w:val="nil"/>
              <w:bottom w:val="single" w:sz="4" w:space="0" w:color="auto"/>
              <w:right w:val="single" w:sz="4" w:space="0" w:color="auto"/>
            </w:tcBorders>
            <w:shd w:val="clear" w:color="000000" w:fill="FFFFFF"/>
            <w:vAlign w:val="center"/>
            <w:hideMark/>
          </w:tcPr>
          <w:p w14:paraId="37D13800" w14:textId="77777777" w:rsidR="002C7466" w:rsidRPr="00875B86" w:rsidRDefault="002C7466" w:rsidP="00CE5CE6">
            <w:pPr>
              <w:shd w:val="clear" w:color="auto" w:fill="FFFFFF" w:themeFill="background1"/>
              <w:jc w:val="center"/>
              <w:rPr>
                <w:sz w:val="22"/>
                <w:szCs w:val="22"/>
              </w:rPr>
            </w:pPr>
            <w:r w:rsidRPr="00875B86">
              <w:rPr>
                <w:sz w:val="22"/>
                <w:szCs w:val="22"/>
              </w:rPr>
              <w:t>п. Взлетный</w:t>
            </w:r>
          </w:p>
        </w:tc>
        <w:tc>
          <w:tcPr>
            <w:tcW w:w="1378" w:type="pct"/>
            <w:tcBorders>
              <w:top w:val="nil"/>
              <w:left w:val="nil"/>
              <w:bottom w:val="single" w:sz="4" w:space="0" w:color="auto"/>
              <w:right w:val="single" w:sz="4" w:space="0" w:color="auto"/>
            </w:tcBorders>
            <w:shd w:val="clear" w:color="000000" w:fill="FFFFFF"/>
            <w:vAlign w:val="center"/>
            <w:hideMark/>
          </w:tcPr>
          <w:p w14:paraId="705E2746" w14:textId="77777777" w:rsidR="002C7466" w:rsidRPr="00875B86" w:rsidRDefault="002C7466" w:rsidP="00CE5CE6">
            <w:pPr>
              <w:shd w:val="clear" w:color="auto" w:fill="FFFFFF" w:themeFill="background1"/>
              <w:rPr>
                <w:sz w:val="22"/>
                <w:szCs w:val="22"/>
              </w:rPr>
            </w:pPr>
          </w:p>
        </w:tc>
      </w:tr>
      <w:tr w:rsidR="00875B86" w:rsidRPr="00875B86" w14:paraId="034B0382"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4036172D" w14:textId="77777777" w:rsidR="002C7466" w:rsidRPr="00875B86" w:rsidRDefault="002C7466" w:rsidP="00CE5CE6">
            <w:pPr>
              <w:shd w:val="clear" w:color="auto" w:fill="FFFFFF" w:themeFill="background1"/>
              <w:jc w:val="center"/>
              <w:rPr>
                <w:sz w:val="22"/>
                <w:szCs w:val="22"/>
              </w:rPr>
            </w:pPr>
            <w:r w:rsidRPr="00875B86">
              <w:rPr>
                <w:sz w:val="22"/>
                <w:szCs w:val="22"/>
              </w:rPr>
              <w:t>КТПН-638</w:t>
            </w:r>
          </w:p>
        </w:tc>
        <w:tc>
          <w:tcPr>
            <w:tcW w:w="625" w:type="pct"/>
            <w:tcBorders>
              <w:top w:val="nil"/>
              <w:left w:val="nil"/>
              <w:bottom w:val="single" w:sz="4" w:space="0" w:color="auto"/>
              <w:right w:val="single" w:sz="4" w:space="0" w:color="auto"/>
            </w:tcBorders>
            <w:shd w:val="clear" w:color="000000" w:fill="FFFFFF"/>
            <w:vAlign w:val="center"/>
            <w:hideMark/>
          </w:tcPr>
          <w:p w14:paraId="7623E014" w14:textId="77777777" w:rsidR="002C7466" w:rsidRPr="00875B86" w:rsidRDefault="002C7466" w:rsidP="00CE5CE6">
            <w:pPr>
              <w:shd w:val="clear" w:color="auto" w:fill="FFFFFF" w:themeFill="background1"/>
              <w:jc w:val="center"/>
              <w:rPr>
                <w:sz w:val="22"/>
                <w:szCs w:val="22"/>
              </w:rPr>
            </w:pPr>
            <w:r w:rsidRPr="00875B86">
              <w:rPr>
                <w:sz w:val="22"/>
                <w:szCs w:val="22"/>
              </w:rPr>
              <w:t>10/0,4</w:t>
            </w:r>
          </w:p>
        </w:tc>
        <w:tc>
          <w:tcPr>
            <w:tcW w:w="857" w:type="pct"/>
            <w:tcBorders>
              <w:top w:val="nil"/>
              <w:left w:val="nil"/>
              <w:bottom w:val="single" w:sz="4" w:space="0" w:color="auto"/>
              <w:right w:val="single" w:sz="4" w:space="0" w:color="auto"/>
            </w:tcBorders>
            <w:shd w:val="clear" w:color="000000" w:fill="FFFFFF"/>
            <w:vAlign w:val="center"/>
            <w:hideMark/>
          </w:tcPr>
          <w:p w14:paraId="59584B16"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1x630</w:t>
            </w:r>
          </w:p>
        </w:tc>
        <w:tc>
          <w:tcPr>
            <w:tcW w:w="824" w:type="pct"/>
            <w:tcBorders>
              <w:top w:val="nil"/>
              <w:left w:val="nil"/>
              <w:bottom w:val="single" w:sz="4" w:space="0" w:color="auto"/>
              <w:right w:val="single" w:sz="4" w:space="0" w:color="auto"/>
            </w:tcBorders>
            <w:shd w:val="clear" w:color="000000" w:fill="FFFFFF"/>
            <w:vAlign w:val="center"/>
            <w:hideMark/>
          </w:tcPr>
          <w:p w14:paraId="2B457385" w14:textId="77777777" w:rsidR="002C7466" w:rsidRPr="00875B86" w:rsidRDefault="002C7466" w:rsidP="00CE5CE6">
            <w:pPr>
              <w:shd w:val="clear" w:color="auto" w:fill="FFFFFF" w:themeFill="background1"/>
              <w:jc w:val="center"/>
              <w:rPr>
                <w:sz w:val="22"/>
                <w:szCs w:val="22"/>
              </w:rPr>
            </w:pPr>
            <w:r w:rsidRPr="00875B86">
              <w:rPr>
                <w:sz w:val="22"/>
                <w:szCs w:val="22"/>
              </w:rPr>
              <w:t>465</w:t>
            </w:r>
          </w:p>
        </w:tc>
        <w:tc>
          <w:tcPr>
            <w:tcW w:w="746" w:type="pct"/>
            <w:tcBorders>
              <w:top w:val="nil"/>
              <w:left w:val="nil"/>
              <w:bottom w:val="single" w:sz="4" w:space="0" w:color="auto"/>
              <w:right w:val="single" w:sz="4" w:space="0" w:color="auto"/>
            </w:tcBorders>
            <w:shd w:val="clear" w:color="000000" w:fill="FFFFFF"/>
            <w:vAlign w:val="center"/>
            <w:hideMark/>
          </w:tcPr>
          <w:p w14:paraId="226D77B4" w14:textId="77777777" w:rsidR="002C7466" w:rsidRPr="00875B86" w:rsidRDefault="002C7466" w:rsidP="00CE5CE6">
            <w:pPr>
              <w:shd w:val="clear" w:color="auto" w:fill="FFFFFF" w:themeFill="background1"/>
              <w:jc w:val="center"/>
              <w:rPr>
                <w:sz w:val="22"/>
                <w:szCs w:val="22"/>
              </w:rPr>
            </w:pPr>
            <w:r w:rsidRPr="00875B86">
              <w:rPr>
                <w:sz w:val="22"/>
                <w:szCs w:val="22"/>
              </w:rPr>
              <w:t>п. Взлетный</w:t>
            </w:r>
          </w:p>
        </w:tc>
        <w:tc>
          <w:tcPr>
            <w:tcW w:w="1378" w:type="pct"/>
            <w:tcBorders>
              <w:top w:val="nil"/>
              <w:left w:val="nil"/>
              <w:bottom w:val="single" w:sz="4" w:space="0" w:color="auto"/>
              <w:right w:val="single" w:sz="4" w:space="0" w:color="auto"/>
            </w:tcBorders>
            <w:shd w:val="clear" w:color="000000" w:fill="FFFFFF"/>
            <w:vAlign w:val="center"/>
            <w:hideMark/>
          </w:tcPr>
          <w:p w14:paraId="5C960BAE" w14:textId="77777777" w:rsidR="002C7466" w:rsidRPr="00875B86" w:rsidRDefault="002C7466" w:rsidP="00CE5CE6">
            <w:pPr>
              <w:shd w:val="clear" w:color="auto" w:fill="FFFFFF" w:themeFill="background1"/>
              <w:rPr>
                <w:sz w:val="22"/>
                <w:szCs w:val="22"/>
              </w:rPr>
            </w:pPr>
          </w:p>
        </w:tc>
      </w:tr>
      <w:tr w:rsidR="00875B86" w:rsidRPr="00875B86" w14:paraId="1C676842"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6FD237EA" w14:textId="77777777" w:rsidR="002C7466" w:rsidRPr="00875B86" w:rsidRDefault="002C7466" w:rsidP="00CE5CE6">
            <w:pPr>
              <w:shd w:val="clear" w:color="auto" w:fill="FFFFFF" w:themeFill="background1"/>
              <w:jc w:val="center"/>
              <w:rPr>
                <w:sz w:val="22"/>
                <w:szCs w:val="22"/>
              </w:rPr>
            </w:pPr>
            <w:r w:rsidRPr="00875B86">
              <w:rPr>
                <w:sz w:val="22"/>
                <w:szCs w:val="22"/>
              </w:rPr>
              <w:t>ТП-640</w:t>
            </w:r>
          </w:p>
        </w:tc>
        <w:tc>
          <w:tcPr>
            <w:tcW w:w="625" w:type="pct"/>
            <w:tcBorders>
              <w:top w:val="nil"/>
              <w:left w:val="nil"/>
              <w:bottom w:val="single" w:sz="4" w:space="0" w:color="auto"/>
              <w:right w:val="single" w:sz="4" w:space="0" w:color="auto"/>
            </w:tcBorders>
            <w:shd w:val="clear" w:color="000000" w:fill="FFFFFF"/>
            <w:vAlign w:val="center"/>
            <w:hideMark/>
          </w:tcPr>
          <w:p w14:paraId="6EB7F3DC" w14:textId="77777777" w:rsidR="002C7466" w:rsidRPr="00875B86" w:rsidRDefault="002C7466" w:rsidP="00CE5CE6">
            <w:pPr>
              <w:shd w:val="clear" w:color="auto" w:fill="FFFFFF" w:themeFill="background1"/>
              <w:jc w:val="center"/>
              <w:rPr>
                <w:sz w:val="22"/>
                <w:szCs w:val="22"/>
              </w:rPr>
            </w:pPr>
            <w:r w:rsidRPr="00875B86">
              <w:rPr>
                <w:sz w:val="22"/>
                <w:szCs w:val="22"/>
              </w:rPr>
              <w:t>10/0,4</w:t>
            </w:r>
          </w:p>
        </w:tc>
        <w:tc>
          <w:tcPr>
            <w:tcW w:w="857" w:type="pct"/>
            <w:tcBorders>
              <w:top w:val="nil"/>
              <w:left w:val="nil"/>
              <w:bottom w:val="single" w:sz="4" w:space="0" w:color="auto"/>
              <w:right w:val="single" w:sz="4" w:space="0" w:color="auto"/>
            </w:tcBorders>
            <w:shd w:val="clear" w:color="000000" w:fill="FFFFFF"/>
            <w:vAlign w:val="center"/>
            <w:hideMark/>
          </w:tcPr>
          <w:p w14:paraId="22132666"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2x1000</w:t>
            </w:r>
          </w:p>
        </w:tc>
        <w:tc>
          <w:tcPr>
            <w:tcW w:w="824" w:type="pct"/>
            <w:tcBorders>
              <w:top w:val="nil"/>
              <w:left w:val="nil"/>
              <w:bottom w:val="single" w:sz="4" w:space="0" w:color="auto"/>
              <w:right w:val="single" w:sz="4" w:space="0" w:color="auto"/>
            </w:tcBorders>
            <w:shd w:val="clear" w:color="000000" w:fill="FFFFFF"/>
            <w:vAlign w:val="center"/>
            <w:hideMark/>
          </w:tcPr>
          <w:p w14:paraId="53B4EB0C" w14:textId="77777777" w:rsidR="002C7466" w:rsidRPr="00875B86" w:rsidRDefault="002C7466" w:rsidP="00CE5CE6">
            <w:pPr>
              <w:shd w:val="clear" w:color="auto" w:fill="FFFFFF" w:themeFill="background1"/>
              <w:jc w:val="center"/>
              <w:rPr>
                <w:sz w:val="22"/>
                <w:szCs w:val="22"/>
              </w:rPr>
            </w:pPr>
            <w:r w:rsidRPr="00875B86">
              <w:rPr>
                <w:sz w:val="22"/>
                <w:szCs w:val="22"/>
              </w:rPr>
              <w:t>221</w:t>
            </w:r>
          </w:p>
        </w:tc>
        <w:tc>
          <w:tcPr>
            <w:tcW w:w="746" w:type="pct"/>
            <w:tcBorders>
              <w:top w:val="nil"/>
              <w:left w:val="nil"/>
              <w:bottom w:val="single" w:sz="4" w:space="0" w:color="auto"/>
              <w:right w:val="single" w:sz="4" w:space="0" w:color="auto"/>
            </w:tcBorders>
            <w:shd w:val="clear" w:color="000000" w:fill="FFFFFF"/>
            <w:vAlign w:val="center"/>
            <w:hideMark/>
          </w:tcPr>
          <w:p w14:paraId="5EAA1CF3" w14:textId="77777777" w:rsidR="002C7466" w:rsidRPr="00875B86" w:rsidRDefault="002C7466" w:rsidP="00CE5CE6">
            <w:pPr>
              <w:shd w:val="clear" w:color="auto" w:fill="FFFFFF" w:themeFill="background1"/>
              <w:jc w:val="center"/>
              <w:rPr>
                <w:sz w:val="22"/>
                <w:szCs w:val="22"/>
              </w:rPr>
            </w:pPr>
          </w:p>
        </w:tc>
        <w:tc>
          <w:tcPr>
            <w:tcW w:w="1378" w:type="pct"/>
            <w:tcBorders>
              <w:top w:val="nil"/>
              <w:left w:val="nil"/>
              <w:bottom w:val="single" w:sz="4" w:space="0" w:color="auto"/>
              <w:right w:val="single" w:sz="4" w:space="0" w:color="auto"/>
            </w:tcBorders>
            <w:shd w:val="clear" w:color="000000" w:fill="FFFFFF"/>
            <w:vAlign w:val="center"/>
            <w:hideMark/>
          </w:tcPr>
          <w:p w14:paraId="3F257E34" w14:textId="77777777" w:rsidR="002C7466" w:rsidRPr="00875B86" w:rsidRDefault="002C7466" w:rsidP="00CE5CE6">
            <w:pPr>
              <w:shd w:val="clear" w:color="auto" w:fill="FFFFFF" w:themeFill="background1"/>
              <w:rPr>
                <w:sz w:val="22"/>
                <w:szCs w:val="22"/>
              </w:rPr>
            </w:pPr>
            <w:r w:rsidRPr="00875B86">
              <w:rPr>
                <w:sz w:val="22"/>
                <w:szCs w:val="22"/>
              </w:rPr>
              <w:t>Пролетарский</w:t>
            </w:r>
          </w:p>
        </w:tc>
      </w:tr>
      <w:tr w:rsidR="00875B86" w:rsidRPr="00875B86" w14:paraId="18632D11"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46177DE0" w14:textId="77777777" w:rsidR="002C7466" w:rsidRPr="00875B86" w:rsidRDefault="002C7466" w:rsidP="00CE5CE6">
            <w:pPr>
              <w:shd w:val="clear" w:color="auto" w:fill="FFFFFF" w:themeFill="background1"/>
              <w:jc w:val="center"/>
              <w:rPr>
                <w:sz w:val="22"/>
                <w:szCs w:val="22"/>
              </w:rPr>
            </w:pPr>
            <w:r w:rsidRPr="00875B86">
              <w:rPr>
                <w:sz w:val="22"/>
                <w:szCs w:val="22"/>
              </w:rPr>
              <w:t>КТПН-641</w:t>
            </w:r>
          </w:p>
        </w:tc>
        <w:tc>
          <w:tcPr>
            <w:tcW w:w="625" w:type="pct"/>
            <w:tcBorders>
              <w:top w:val="nil"/>
              <w:left w:val="nil"/>
              <w:bottom w:val="single" w:sz="4" w:space="0" w:color="auto"/>
              <w:right w:val="single" w:sz="4" w:space="0" w:color="auto"/>
            </w:tcBorders>
            <w:shd w:val="clear" w:color="000000" w:fill="FFFFFF"/>
            <w:vAlign w:val="center"/>
            <w:hideMark/>
          </w:tcPr>
          <w:p w14:paraId="0E44C24F" w14:textId="77777777" w:rsidR="002C7466" w:rsidRPr="00875B86" w:rsidRDefault="002C7466" w:rsidP="00CE5CE6">
            <w:pPr>
              <w:shd w:val="clear" w:color="auto" w:fill="FFFFFF" w:themeFill="background1"/>
              <w:jc w:val="center"/>
              <w:rPr>
                <w:sz w:val="22"/>
                <w:szCs w:val="22"/>
              </w:rPr>
            </w:pPr>
            <w:r w:rsidRPr="00875B86">
              <w:rPr>
                <w:sz w:val="22"/>
                <w:szCs w:val="22"/>
              </w:rPr>
              <w:t>10/0,4</w:t>
            </w:r>
          </w:p>
        </w:tc>
        <w:tc>
          <w:tcPr>
            <w:tcW w:w="857" w:type="pct"/>
            <w:tcBorders>
              <w:top w:val="nil"/>
              <w:left w:val="nil"/>
              <w:bottom w:val="single" w:sz="4" w:space="0" w:color="auto"/>
              <w:right w:val="single" w:sz="4" w:space="0" w:color="auto"/>
            </w:tcBorders>
            <w:shd w:val="clear" w:color="000000" w:fill="FFFFFF"/>
            <w:vAlign w:val="center"/>
            <w:hideMark/>
          </w:tcPr>
          <w:p w14:paraId="7EDF128F"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1x400</w:t>
            </w:r>
          </w:p>
        </w:tc>
        <w:tc>
          <w:tcPr>
            <w:tcW w:w="824" w:type="pct"/>
            <w:tcBorders>
              <w:top w:val="nil"/>
              <w:left w:val="nil"/>
              <w:bottom w:val="single" w:sz="4" w:space="0" w:color="auto"/>
              <w:right w:val="single" w:sz="4" w:space="0" w:color="auto"/>
            </w:tcBorders>
            <w:shd w:val="clear" w:color="000000" w:fill="FFFFFF"/>
            <w:vAlign w:val="center"/>
            <w:hideMark/>
          </w:tcPr>
          <w:p w14:paraId="4ED7EB30" w14:textId="77777777" w:rsidR="002C7466" w:rsidRPr="00875B86" w:rsidRDefault="002C7466" w:rsidP="00CE5CE6">
            <w:pPr>
              <w:shd w:val="clear" w:color="auto" w:fill="FFFFFF" w:themeFill="background1"/>
              <w:jc w:val="center"/>
              <w:rPr>
                <w:sz w:val="22"/>
                <w:szCs w:val="22"/>
              </w:rPr>
            </w:pPr>
            <w:r w:rsidRPr="00875B86">
              <w:rPr>
                <w:sz w:val="22"/>
                <w:szCs w:val="22"/>
              </w:rPr>
              <w:t>529</w:t>
            </w:r>
          </w:p>
        </w:tc>
        <w:tc>
          <w:tcPr>
            <w:tcW w:w="746" w:type="pct"/>
            <w:tcBorders>
              <w:top w:val="nil"/>
              <w:left w:val="nil"/>
              <w:bottom w:val="single" w:sz="4" w:space="0" w:color="auto"/>
              <w:right w:val="single" w:sz="4" w:space="0" w:color="auto"/>
            </w:tcBorders>
            <w:shd w:val="clear" w:color="000000" w:fill="FFFFFF"/>
            <w:vAlign w:val="center"/>
            <w:hideMark/>
          </w:tcPr>
          <w:p w14:paraId="4C66785D" w14:textId="77777777" w:rsidR="002C7466" w:rsidRPr="00875B86" w:rsidRDefault="002C7466" w:rsidP="00CE5CE6">
            <w:pPr>
              <w:shd w:val="clear" w:color="auto" w:fill="FFFFFF" w:themeFill="background1"/>
              <w:jc w:val="center"/>
              <w:rPr>
                <w:sz w:val="22"/>
                <w:szCs w:val="22"/>
              </w:rPr>
            </w:pPr>
            <w:r w:rsidRPr="00875B86">
              <w:rPr>
                <w:sz w:val="22"/>
                <w:szCs w:val="22"/>
              </w:rPr>
              <w:t>п. Аген</w:t>
            </w:r>
            <w:r w:rsidR="008C526A" w:rsidRPr="00875B86">
              <w:rPr>
                <w:sz w:val="22"/>
                <w:szCs w:val="22"/>
              </w:rPr>
              <w:t>т</w:t>
            </w:r>
            <w:r w:rsidRPr="00875B86">
              <w:rPr>
                <w:sz w:val="22"/>
                <w:szCs w:val="22"/>
              </w:rPr>
              <w:t>ство</w:t>
            </w:r>
          </w:p>
        </w:tc>
        <w:tc>
          <w:tcPr>
            <w:tcW w:w="1378" w:type="pct"/>
            <w:tcBorders>
              <w:top w:val="nil"/>
              <w:left w:val="nil"/>
              <w:bottom w:val="single" w:sz="4" w:space="0" w:color="auto"/>
              <w:right w:val="single" w:sz="4" w:space="0" w:color="auto"/>
            </w:tcBorders>
            <w:shd w:val="clear" w:color="000000" w:fill="FFFFFF"/>
            <w:vAlign w:val="center"/>
            <w:hideMark/>
          </w:tcPr>
          <w:p w14:paraId="12245F28" w14:textId="77777777" w:rsidR="002C7466" w:rsidRPr="00875B86" w:rsidRDefault="002C7466" w:rsidP="00CE5CE6">
            <w:pPr>
              <w:shd w:val="clear" w:color="auto" w:fill="FFFFFF" w:themeFill="background1"/>
              <w:rPr>
                <w:sz w:val="22"/>
                <w:szCs w:val="22"/>
              </w:rPr>
            </w:pPr>
          </w:p>
        </w:tc>
      </w:tr>
      <w:tr w:rsidR="00875B86" w:rsidRPr="00875B86" w14:paraId="35F18AB9"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2FC4AD1C" w14:textId="77777777" w:rsidR="002C7466" w:rsidRPr="00875B86" w:rsidRDefault="002C7466" w:rsidP="00CE5CE6">
            <w:pPr>
              <w:shd w:val="clear" w:color="auto" w:fill="FFFFFF" w:themeFill="background1"/>
              <w:jc w:val="center"/>
              <w:rPr>
                <w:sz w:val="22"/>
                <w:szCs w:val="22"/>
              </w:rPr>
            </w:pPr>
            <w:r w:rsidRPr="00875B86">
              <w:rPr>
                <w:sz w:val="22"/>
                <w:szCs w:val="22"/>
              </w:rPr>
              <w:t>КТПН-643</w:t>
            </w:r>
          </w:p>
        </w:tc>
        <w:tc>
          <w:tcPr>
            <w:tcW w:w="625" w:type="pct"/>
            <w:tcBorders>
              <w:top w:val="nil"/>
              <w:left w:val="nil"/>
              <w:bottom w:val="single" w:sz="4" w:space="0" w:color="auto"/>
              <w:right w:val="single" w:sz="4" w:space="0" w:color="auto"/>
            </w:tcBorders>
            <w:shd w:val="clear" w:color="000000" w:fill="FFFFFF"/>
            <w:vAlign w:val="center"/>
            <w:hideMark/>
          </w:tcPr>
          <w:p w14:paraId="2731CD09" w14:textId="77777777" w:rsidR="002C7466" w:rsidRPr="00875B86" w:rsidRDefault="002C7466" w:rsidP="00CE5CE6">
            <w:pPr>
              <w:shd w:val="clear" w:color="auto" w:fill="FFFFFF" w:themeFill="background1"/>
              <w:jc w:val="center"/>
              <w:rPr>
                <w:sz w:val="22"/>
                <w:szCs w:val="22"/>
              </w:rPr>
            </w:pPr>
            <w:r w:rsidRPr="00875B86">
              <w:rPr>
                <w:sz w:val="22"/>
                <w:szCs w:val="22"/>
              </w:rPr>
              <w:t>10/0,4</w:t>
            </w:r>
          </w:p>
        </w:tc>
        <w:tc>
          <w:tcPr>
            <w:tcW w:w="857" w:type="pct"/>
            <w:tcBorders>
              <w:top w:val="nil"/>
              <w:left w:val="nil"/>
              <w:bottom w:val="single" w:sz="4" w:space="0" w:color="auto"/>
              <w:right w:val="single" w:sz="4" w:space="0" w:color="auto"/>
            </w:tcBorders>
            <w:shd w:val="clear" w:color="000000" w:fill="FFFFFF"/>
            <w:vAlign w:val="center"/>
            <w:hideMark/>
          </w:tcPr>
          <w:p w14:paraId="3C939F26"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1x1000</w:t>
            </w:r>
          </w:p>
        </w:tc>
        <w:tc>
          <w:tcPr>
            <w:tcW w:w="824" w:type="pct"/>
            <w:tcBorders>
              <w:top w:val="nil"/>
              <w:left w:val="nil"/>
              <w:bottom w:val="single" w:sz="4" w:space="0" w:color="auto"/>
              <w:right w:val="single" w:sz="4" w:space="0" w:color="auto"/>
            </w:tcBorders>
            <w:shd w:val="clear" w:color="000000" w:fill="FFFFFF"/>
            <w:vAlign w:val="center"/>
            <w:hideMark/>
          </w:tcPr>
          <w:p w14:paraId="064D3639" w14:textId="77777777" w:rsidR="002C7466" w:rsidRPr="00875B86" w:rsidRDefault="002C7466" w:rsidP="00CE5CE6">
            <w:pPr>
              <w:shd w:val="clear" w:color="auto" w:fill="FFFFFF" w:themeFill="background1"/>
              <w:jc w:val="center"/>
              <w:rPr>
                <w:sz w:val="22"/>
                <w:szCs w:val="22"/>
              </w:rPr>
            </w:pPr>
            <w:r w:rsidRPr="00875B86">
              <w:rPr>
                <w:sz w:val="22"/>
                <w:szCs w:val="22"/>
              </w:rPr>
              <w:t>710</w:t>
            </w:r>
          </w:p>
        </w:tc>
        <w:tc>
          <w:tcPr>
            <w:tcW w:w="746" w:type="pct"/>
            <w:tcBorders>
              <w:top w:val="nil"/>
              <w:left w:val="nil"/>
              <w:bottom w:val="single" w:sz="4" w:space="0" w:color="auto"/>
              <w:right w:val="single" w:sz="4" w:space="0" w:color="auto"/>
            </w:tcBorders>
            <w:shd w:val="clear" w:color="000000" w:fill="FFFFFF"/>
            <w:vAlign w:val="center"/>
            <w:hideMark/>
          </w:tcPr>
          <w:p w14:paraId="5B25CBC6" w14:textId="77777777" w:rsidR="002C7466" w:rsidRPr="00875B86" w:rsidRDefault="002C7466" w:rsidP="00CE5CE6">
            <w:pPr>
              <w:shd w:val="clear" w:color="auto" w:fill="FFFFFF" w:themeFill="background1"/>
              <w:jc w:val="center"/>
              <w:rPr>
                <w:sz w:val="22"/>
                <w:szCs w:val="22"/>
              </w:rPr>
            </w:pPr>
          </w:p>
        </w:tc>
        <w:tc>
          <w:tcPr>
            <w:tcW w:w="1378" w:type="pct"/>
            <w:tcBorders>
              <w:top w:val="nil"/>
              <w:left w:val="nil"/>
              <w:bottom w:val="single" w:sz="4" w:space="0" w:color="auto"/>
              <w:right w:val="single" w:sz="4" w:space="0" w:color="auto"/>
            </w:tcBorders>
            <w:shd w:val="clear" w:color="000000" w:fill="FFFFFF"/>
            <w:vAlign w:val="center"/>
            <w:hideMark/>
          </w:tcPr>
          <w:p w14:paraId="54074511" w14:textId="77777777" w:rsidR="002C7466" w:rsidRPr="00875B86" w:rsidRDefault="002C7466" w:rsidP="00CE5CE6">
            <w:pPr>
              <w:shd w:val="clear" w:color="auto" w:fill="FFFFFF" w:themeFill="background1"/>
              <w:rPr>
                <w:sz w:val="22"/>
                <w:szCs w:val="22"/>
              </w:rPr>
            </w:pPr>
            <w:r w:rsidRPr="00875B86">
              <w:rPr>
                <w:sz w:val="22"/>
                <w:szCs w:val="22"/>
              </w:rPr>
              <w:t>ул.  Курортная</w:t>
            </w:r>
          </w:p>
        </w:tc>
      </w:tr>
      <w:tr w:rsidR="00875B86" w:rsidRPr="00875B86" w14:paraId="0D93D383"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0E63A41E" w14:textId="77777777" w:rsidR="002C7466" w:rsidRPr="00875B86" w:rsidRDefault="002C7466" w:rsidP="00CE5CE6">
            <w:pPr>
              <w:shd w:val="clear" w:color="auto" w:fill="FFFFFF" w:themeFill="background1"/>
              <w:jc w:val="center"/>
              <w:rPr>
                <w:sz w:val="22"/>
                <w:szCs w:val="22"/>
              </w:rPr>
            </w:pPr>
            <w:r w:rsidRPr="00875B86">
              <w:rPr>
                <w:sz w:val="22"/>
                <w:szCs w:val="22"/>
              </w:rPr>
              <w:t>КТПН-644</w:t>
            </w:r>
          </w:p>
        </w:tc>
        <w:tc>
          <w:tcPr>
            <w:tcW w:w="625" w:type="pct"/>
            <w:tcBorders>
              <w:top w:val="nil"/>
              <w:left w:val="nil"/>
              <w:bottom w:val="single" w:sz="4" w:space="0" w:color="auto"/>
              <w:right w:val="single" w:sz="4" w:space="0" w:color="auto"/>
            </w:tcBorders>
            <w:shd w:val="clear" w:color="000000" w:fill="FFFFFF"/>
            <w:vAlign w:val="center"/>
            <w:hideMark/>
          </w:tcPr>
          <w:p w14:paraId="1F9BBC43" w14:textId="77777777" w:rsidR="002C7466" w:rsidRPr="00875B86" w:rsidRDefault="002C7466" w:rsidP="00CE5CE6">
            <w:pPr>
              <w:shd w:val="clear" w:color="auto" w:fill="FFFFFF" w:themeFill="background1"/>
              <w:jc w:val="center"/>
              <w:rPr>
                <w:sz w:val="22"/>
                <w:szCs w:val="22"/>
              </w:rPr>
            </w:pPr>
            <w:r w:rsidRPr="00875B86">
              <w:rPr>
                <w:sz w:val="22"/>
                <w:szCs w:val="22"/>
              </w:rPr>
              <w:t>10/0,4</w:t>
            </w:r>
          </w:p>
        </w:tc>
        <w:tc>
          <w:tcPr>
            <w:tcW w:w="857" w:type="pct"/>
            <w:tcBorders>
              <w:top w:val="nil"/>
              <w:left w:val="nil"/>
              <w:bottom w:val="single" w:sz="4" w:space="0" w:color="auto"/>
              <w:right w:val="single" w:sz="4" w:space="0" w:color="auto"/>
            </w:tcBorders>
            <w:shd w:val="clear" w:color="000000" w:fill="FFFFFF"/>
            <w:vAlign w:val="center"/>
            <w:hideMark/>
          </w:tcPr>
          <w:p w14:paraId="34921402"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2x630</w:t>
            </w:r>
          </w:p>
        </w:tc>
        <w:tc>
          <w:tcPr>
            <w:tcW w:w="824" w:type="pct"/>
            <w:tcBorders>
              <w:top w:val="nil"/>
              <w:left w:val="nil"/>
              <w:bottom w:val="single" w:sz="4" w:space="0" w:color="auto"/>
              <w:right w:val="single" w:sz="4" w:space="0" w:color="auto"/>
            </w:tcBorders>
            <w:shd w:val="clear" w:color="000000" w:fill="FFFFFF"/>
            <w:vAlign w:val="center"/>
            <w:hideMark/>
          </w:tcPr>
          <w:p w14:paraId="63165702" w14:textId="77777777" w:rsidR="002C7466" w:rsidRPr="00875B86" w:rsidRDefault="002C7466" w:rsidP="00CE5CE6">
            <w:pPr>
              <w:shd w:val="clear" w:color="auto" w:fill="FFFFFF" w:themeFill="background1"/>
              <w:jc w:val="center"/>
              <w:rPr>
                <w:sz w:val="22"/>
                <w:szCs w:val="22"/>
              </w:rPr>
            </w:pPr>
            <w:r w:rsidRPr="00875B86">
              <w:rPr>
                <w:sz w:val="22"/>
                <w:szCs w:val="22"/>
              </w:rPr>
              <w:t>446</w:t>
            </w:r>
          </w:p>
        </w:tc>
        <w:tc>
          <w:tcPr>
            <w:tcW w:w="746" w:type="pct"/>
            <w:tcBorders>
              <w:top w:val="nil"/>
              <w:left w:val="nil"/>
              <w:bottom w:val="single" w:sz="4" w:space="0" w:color="auto"/>
              <w:right w:val="single" w:sz="4" w:space="0" w:color="auto"/>
            </w:tcBorders>
            <w:shd w:val="clear" w:color="000000" w:fill="FFFFFF"/>
            <w:vAlign w:val="center"/>
            <w:hideMark/>
          </w:tcPr>
          <w:p w14:paraId="6B14D019" w14:textId="77777777" w:rsidR="002C7466" w:rsidRPr="00875B86" w:rsidRDefault="002C7466" w:rsidP="00CE5CE6">
            <w:pPr>
              <w:shd w:val="clear" w:color="auto" w:fill="FFFFFF" w:themeFill="background1"/>
              <w:jc w:val="center"/>
              <w:rPr>
                <w:sz w:val="22"/>
                <w:szCs w:val="22"/>
              </w:rPr>
            </w:pPr>
            <w:r w:rsidRPr="00875B86">
              <w:rPr>
                <w:sz w:val="22"/>
                <w:szCs w:val="22"/>
              </w:rPr>
              <w:t>Хоззона</w:t>
            </w:r>
          </w:p>
        </w:tc>
        <w:tc>
          <w:tcPr>
            <w:tcW w:w="1378" w:type="pct"/>
            <w:tcBorders>
              <w:top w:val="nil"/>
              <w:left w:val="nil"/>
              <w:bottom w:val="single" w:sz="4" w:space="0" w:color="auto"/>
              <w:right w:val="single" w:sz="4" w:space="0" w:color="auto"/>
            </w:tcBorders>
            <w:shd w:val="clear" w:color="000000" w:fill="FFFFFF"/>
            <w:vAlign w:val="center"/>
            <w:hideMark/>
          </w:tcPr>
          <w:p w14:paraId="18805043" w14:textId="77777777" w:rsidR="002C7466" w:rsidRPr="00875B86" w:rsidRDefault="002C7466" w:rsidP="00CE5CE6">
            <w:pPr>
              <w:shd w:val="clear" w:color="auto" w:fill="FFFFFF" w:themeFill="background1"/>
              <w:rPr>
                <w:sz w:val="22"/>
                <w:szCs w:val="22"/>
              </w:rPr>
            </w:pPr>
            <w:r w:rsidRPr="00875B86">
              <w:rPr>
                <w:sz w:val="22"/>
                <w:szCs w:val="22"/>
              </w:rPr>
              <w:t>ул.  30 лет Победы,31;</w:t>
            </w:r>
          </w:p>
        </w:tc>
      </w:tr>
      <w:tr w:rsidR="00875B86" w:rsidRPr="00875B86" w14:paraId="35EE762B"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7B2612C4" w14:textId="77777777" w:rsidR="002C7466" w:rsidRPr="00875B86" w:rsidRDefault="002C7466" w:rsidP="00CE5CE6">
            <w:pPr>
              <w:shd w:val="clear" w:color="auto" w:fill="FFFFFF" w:themeFill="background1"/>
              <w:jc w:val="center"/>
              <w:rPr>
                <w:sz w:val="22"/>
                <w:szCs w:val="22"/>
              </w:rPr>
            </w:pPr>
            <w:r w:rsidRPr="00875B86">
              <w:rPr>
                <w:sz w:val="22"/>
                <w:szCs w:val="22"/>
              </w:rPr>
              <w:t>КТПН-645</w:t>
            </w:r>
          </w:p>
        </w:tc>
        <w:tc>
          <w:tcPr>
            <w:tcW w:w="625" w:type="pct"/>
            <w:tcBorders>
              <w:top w:val="nil"/>
              <w:left w:val="nil"/>
              <w:bottom w:val="single" w:sz="4" w:space="0" w:color="auto"/>
              <w:right w:val="single" w:sz="4" w:space="0" w:color="auto"/>
            </w:tcBorders>
            <w:shd w:val="clear" w:color="000000" w:fill="FFFFFF"/>
            <w:vAlign w:val="center"/>
            <w:hideMark/>
          </w:tcPr>
          <w:p w14:paraId="7EAAE2A9" w14:textId="77777777" w:rsidR="002C7466" w:rsidRPr="00875B86" w:rsidRDefault="002C7466" w:rsidP="00CE5CE6">
            <w:pPr>
              <w:shd w:val="clear" w:color="auto" w:fill="FFFFFF" w:themeFill="background1"/>
              <w:jc w:val="center"/>
              <w:rPr>
                <w:sz w:val="22"/>
                <w:szCs w:val="22"/>
              </w:rPr>
            </w:pPr>
            <w:r w:rsidRPr="00875B86">
              <w:rPr>
                <w:sz w:val="22"/>
                <w:szCs w:val="22"/>
              </w:rPr>
              <w:t>10/0,4</w:t>
            </w:r>
          </w:p>
        </w:tc>
        <w:tc>
          <w:tcPr>
            <w:tcW w:w="857" w:type="pct"/>
            <w:tcBorders>
              <w:top w:val="nil"/>
              <w:left w:val="nil"/>
              <w:bottom w:val="single" w:sz="4" w:space="0" w:color="auto"/>
              <w:right w:val="single" w:sz="4" w:space="0" w:color="auto"/>
            </w:tcBorders>
            <w:shd w:val="clear" w:color="000000" w:fill="FFFFFF"/>
            <w:vAlign w:val="center"/>
            <w:hideMark/>
          </w:tcPr>
          <w:p w14:paraId="7CC6582A"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1x1000</w:t>
            </w:r>
          </w:p>
        </w:tc>
        <w:tc>
          <w:tcPr>
            <w:tcW w:w="824" w:type="pct"/>
            <w:tcBorders>
              <w:top w:val="nil"/>
              <w:left w:val="nil"/>
              <w:bottom w:val="single" w:sz="4" w:space="0" w:color="auto"/>
              <w:right w:val="single" w:sz="4" w:space="0" w:color="auto"/>
            </w:tcBorders>
            <w:shd w:val="clear" w:color="000000" w:fill="FFFFFF"/>
            <w:vAlign w:val="center"/>
            <w:hideMark/>
          </w:tcPr>
          <w:p w14:paraId="60313D50" w14:textId="77777777" w:rsidR="002C7466" w:rsidRPr="00875B86" w:rsidRDefault="002C7466" w:rsidP="00CE5CE6">
            <w:pPr>
              <w:shd w:val="clear" w:color="auto" w:fill="FFFFFF" w:themeFill="background1"/>
              <w:jc w:val="center"/>
              <w:rPr>
                <w:sz w:val="22"/>
                <w:szCs w:val="22"/>
              </w:rPr>
            </w:pPr>
            <w:r w:rsidRPr="00875B86">
              <w:rPr>
                <w:sz w:val="22"/>
                <w:szCs w:val="22"/>
              </w:rPr>
              <w:t>890</w:t>
            </w:r>
          </w:p>
        </w:tc>
        <w:tc>
          <w:tcPr>
            <w:tcW w:w="746" w:type="pct"/>
            <w:tcBorders>
              <w:top w:val="nil"/>
              <w:left w:val="nil"/>
              <w:bottom w:val="single" w:sz="4" w:space="0" w:color="auto"/>
              <w:right w:val="single" w:sz="4" w:space="0" w:color="auto"/>
            </w:tcBorders>
            <w:shd w:val="clear" w:color="000000" w:fill="FFFFFF"/>
            <w:vAlign w:val="center"/>
            <w:hideMark/>
          </w:tcPr>
          <w:p w14:paraId="5C0A2238" w14:textId="77777777" w:rsidR="002C7466" w:rsidRPr="00875B86" w:rsidRDefault="002C7466" w:rsidP="00CE5CE6">
            <w:pPr>
              <w:shd w:val="clear" w:color="auto" w:fill="FFFFFF" w:themeFill="background1"/>
              <w:jc w:val="center"/>
              <w:rPr>
                <w:sz w:val="22"/>
                <w:szCs w:val="22"/>
              </w:rPr>
            </w:pPr>
          </w:p>
        </w:tc>
        <w:tc>
          <w:tcPr>
            <w:tcW w:w="1378" w:type="pct"/>
            <w:tcBorders>
              <w:top w:val="nil"/>
              <w:left w:val="nil"/>
              <w:bottom w:val="single" w:sz="4" w:space="0" w:color="auto"/>
              <w:right w:val="single" w:sz="4" w:space="0" w:color="auto"/>
            </w:tcBorders>
            <w:shd w:val="clear" w:color="000000" w:fill="FFFFFF"/>
            <w:vAlign w:val="center"/>
            <w:hideMark/>
          </w:tcPr>
          <w:p w14:paraId="0BCF975D" w14:textId="77777777" w:rsidR="002C7466" w:rsidRPr="00875B86" w:rsidRDefault="002C7466" w:rsidP="00CE5CE6">
            <w:pPr>
              <w:shd w:val="clear" w:color="auto" w:fill="FFFFFF" w:themeFill="background1"/>
              <w:rPr>
                <w:sz w:val="22"/>
                <w:szCs w:val="22"/>
              </w:rPr>
            </w:pPr>
            <w:r w:rsidRPr="00875B86">
              <w:rPr>
                <w:sz w:val="22"/>
                <w:szCs w:val="22"/>
              </w:rPr>
              <w:t>ул.  Новая</w:t>
            </w:r>
          </w:p>
        </w:tc>
      </w:tr>
      <w:tr w:rsidR="00875B86" w:rsidRPr="00875B86" w14:paraId="115A5937"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18382FFB" w14:textId="77777777" w:rsidR="002C7466" w:rsidRPr="00875B86" w:rsidRDefault="002C7466" w:rsidP="00CE5CE6">
            <w:pPr>
              <w:shd w:val="clear" w:color="auto" w:fill="FFFFFF" w:themeFill="background1"/>
              <w:jc w:val="center"/>
              <w:rPr>
                <w:sz w:val="22"/>
                <w:szCs w:val="22"/>
              </w:rPr>
            </w:pPr>
            <w:r w:rsidRPr="00875B86">
              <w:rPr>
                <w:sz w:val="22"/>
                <w:szCs w:val="22"/>
              </w:rPr>
              <w:t>КТПН-646</w:t>
            </w:r>
          </w:p>
        </w:tc>
        <w:tc>
          <w:tcPr>
            <w:tcW w:w="625" w:type="pct"/>
            <w:tcBorders>
              <w:top w:val="nil"/>
              <w:left w:val="nil"/>
              <w:bottom w:val="single" w:sz="4" w:space="0" w:color="auto"/>
              <w:right w:val="single" w:sz="4" w:space="0" w:color="auto"/>
            </w:tcBorders>
            <w:shd w:val="clear" w:color="000000" w:fill="FFFFFF"/>
            <w:vAlign w:val="center"/>
            <w:hideMark/>
          </w:tcPr>
          <w:p w14:paraId="3E957A4A" w14:textId="77777777" w:rsidR="002C7466" w:rsidRPr="00875B86" w:rsidRDefault="002C7466" w:rsidP="00CE5CE6">
            <w:pPr>
              <w:shd w:val="clear" w:color="auto" w:fill="FFFFFF" w:themeFill="background1"/>
              <w:jc w:val="center"/>
              <w:rPr>
                <w:sz w:val="22"/>
                <w:szCs w:val="22"/>
              </w:rPr>
            </w:pPr>
            <w:r w:rsidRPr="00875B86">
              <w:rPr>
                <w:sz w:val="22"/>
                <w:szCs w:val="22"/>
              </w:rPr>
              <w:t>10/0,4</w:t>
            </w:r>
          </w:p>
        </w:tc>
        <w:tc>
          <w:tcPr>
            <w:tcW w:w="857" w:type="pct"/>
            <w:tcBorders>
              <w:top w:val="nil"/>
              <w:left w:val="nil"/>
              <w:bottom w:val="single" w:sz="4" w:space="0" w:color="auto"/>
              <w:right w:val="single" w:sz="4" w:space="0" w:color="auto"/>
            </w:tcBorders>
            <w:shd w:val="clear" w:color="000000" w:fill="FFFFFF"/>
            <w:vAlign w:val="center"/>
            <w:hideMark/>
          </w:tcPr>
          <w:p w14:paraId="07813504"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1x630</w:t>
            </w:r>
          </w:p>
        </w:tc>
        <w:tc>
          <w:tcPr>
            <w:tcW w:w="824" w:type="pct"/>
            <w:tcBorders>
              <w:top w:val="nil"/>
              <w:left w:val="nil"/>
              <w:bottom w:val="single" w:sz="4" w:space="0" w:color="auto"/>
              <w:right w:val="single" w:sz="4" w:space="0" w:color="auto"/>
            </w:tcBorders>
            <w:shd w:val="clear" w:color="000000" w:fill="FFFFFF"/>
            <w:vAlign w:val="center"/>
            <w:hideMark/>
          </w:tcPr>
          <w:p w14:paraId="02DB7C8D" w14:textId="77777777" w:rsidR="002C7466" w:rsidRPr="00875B86" w:rsidRDefault="002C7466" w:rsidP="00CE5CE6">
            <w:pPr>
              <w:shd w:val="clear" w:color="auto" w:fill="FFFFFF" w:themeFill="background1"/>
              <w:jc w:val="center"/>
              <w:rPr>
                <w:sz w:val="22"/>
                <w:szCs w:val="22"/>
              </w:rPr>
            </w:pPr>
            <w:r w:rsidRPr="00875B86">
              <w:rPr>
                <w:sz w:val="22"/>
                <w:szCs w:val="22"/>
              </w:rPr>
              <w:t>356</w:t>
            </w:r>
          </w:p>
        </w:tc>
        <w:tc>
          <w:tcPr>
            <w:tcW w:w="746" w:type="pct"/>
            <w:tcBorders>
              <w:top w:val="nil"/>
              <w:left w:val="nil"/>
              <w:bottom w:val="single" w:sz="4" w:space="0" w:color="auto"/>
              <w:right w:val="single" w:sz="4" w:space="0" w:color="auto"/>
            </w:tcBorders>
            <w:shd w:val="clear" w:color="000000" w:fill="FFFFFF"/>
            <w:vAlign w:val="center"/>
            <w:hideMark/>
          </w:tcPr>
          <w:p w14:paraId="3945D323" w14:textId="77777777" w:rsidR="002C7466" w:rsidRPr="00875B86" w:rsidRDefault="002C7466" w:rsidP="00CE5CE6">
            <w:pPr>
              <w:shd w:val="clear" w:color="auto" w:fill="FFFFFF" w:themeFill="background1"/>
              <w:jc w:val="center"/>
              <w:rPr>
                <w:sz w:val="22"/>
                <w:szCs w:val="22"/>
              </w:rPr>
            </w:pPr>
            <w:r w:rsidRPr="00875B86">
              <w:rPr>
                <w:sz w:val="22"/>
                <w:szCs w:val="22"/>
              </w:rPr>
              <w:t>п. СУ-4</w:t>
            </w:r>
          </w:p>
        </w:tc>
        <w:tc>
          <w:tcPr>
            <w:tcW w:w="1378" w:type="pct"/>
            <w:tcBorders>
              <w:top w:val="nil"/>
              <w:left w:val="nil"/>
              <w:bottom w:val="single" w:sz="4" w:space="0" w:color="auto"/>
              <w:right w:val="single" w:sz="4" w:space="0" w:color="auto"/>
            </w:tcBorders>
            <w:shd w:val="clear" w:color="000000" w:fill="FFFFFF"/>
            <w:vAlign w:val="center"/>
            <w:hideMark/>
          </w:tcPr>
          <w:p w14:paraId="46C1BC1C" w14:textId="77777777" w:rsidR="002C7466" w:rsidRPr="00875B86" w:rsidRDefault="002C7466" w:rsidP="00CE5CE6">
            <w:pPr>
              <w:shd w:val="clear" w:color="auto" w:fill="FFFFFF" w:themeFill="background1"/>
              <w:rPr>
                <w:sz w:val="22"/>
                <w:szCs w:val="22"/>
              </w:rPr>
            </w:pPr>
          </w:p>
        </w:tc>
      </w:tr>
      <w:tr w:rsidR="00875B86" w:rsidRPr="00875B86" w14:paraId="54FD216C"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521D3AB1" w14:textId="77777777" w:rsidR="002C7466" w:rsidRPr="00875B86" w:rsidRDefault="002C7466" w:rsidP="00CE5CE6">
            <w:pPr>
              <w:shd w:val="clear" w:color="auto" w:fill="FFFFFF" w:themeFill="background1"/>
              <w:jc w:val="center"/>
              <w:rPr>
                <w:sz w:val="22"/>
                <w:szCs w:val="22"/>
              </w:rPr>
            </w:pPr>
            <w:r w:rsidRPr="00875B86">
              <w:rPr>
                <w:sz w:val="22"/>
                <w:szCs w:val="22"/>
              </w:rPr>
              <w:t>КТПН-647</w:t>
            </w:r>
          </w:p>
        </w:tc>
        <w:tc>
          <w:tcPr>
            <w:tcW w:w="625" w:type="pct"/>
            <w:tcBorders>
              <w:top w:val="nil"/>
              <w:left w:val="nil"/>
              <w:bottom w:val="single" w:sz="4" w:space="0" w:color="auto"/>
              <w:right w:val="single" w:sz="4" w:space="0" w:color="auto"/>
            </w:tcBorders>
            <w:shd w:val="clear" w:color="000000" w:fill="FFFFFF"/>
            <w:vAlign w:val="center"/>
            <w:hideMark/>
          </w:tcPr>
          <w:p w14:paraId="46617C7B" w14:textId="77777777" w:rsidR="002C7466" w:rsidRPr="00875B86" w:rsidRDefault="002C7466" w:rsidP="00CE5CE6">
            <w:pPr>
              <w:shd w:val="clear" w:color="auto" w:fill="FFFFFF" w:themeFill="background1"/>
              <w:jc w:val="center"/>
              <w:rPr>
                <w:sz w:val="22"/>
                <w:szCs w:val="22"/>
              </w:rPr>
            </w:pPr>
            <w:r w:rsidRPr="00875B86">
              <w:rPr>
                <w:sz w:val="22"/>
                <w:szCs w:val="22"/>
              </w:rPr>
              <w:t>6/0,4</w:t>
            </w:r>
          </w:p>
        </w:tc>
        <w:tc>
          <w:tcPr>
            <w:tcW w:w="857" w:type="pct"/>
            <w:tcBorders>
              <w:top w:val="nil"/>
              <w:left w:val="nil"/>
              <w:bottom w:val="single" w:sz="4" w:space="0" w:color="auto"/>
              <w:right w:val="single" w:sz="4" w:space="0" w:color="auto"/>
            </w:tcBorders>
            <w:shd w:val="clear" w:color="000000" w:fill="FFFFFF"/>
            <w:vAlign w:val="center"/>
            <w:hideMark/>
          </w:tcPr>
          <w:p w14:paraId="24F14EE8"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1x160</w:t>
            </w:r>
          </w:p>
        </w:tc>
        <w:tc>
          <w:tcPr>
            <w:tcW w:w="824" w:type="pct"/>
            <w:tcBorders>
              <w:top w:val="nil"/>
              <w:left w:val="nil"/>
              <w:bottom w:val="single" w:sz="4" w:space="0" w:color="auto"/>
              <w:right w:val="single" w:sz="4" w:space="0" w:color="auto"/>
            </w:tcBorders>
            <w:shd w:val="clear" w:color="000000" w:fill="FFFFFF"/>
            <w:vAlign w:val="center"/>
            <w:hideMark/>
          </w:tcPr>
          <w:p w14:paraId="586CD40D" w14:textId="77777777" w:rsidR="002C7466" w:rsidRPr="00875B86" w:rsidRDefault="002C7466" w:rsidP="00CE5CE6">
            <w:pPr>
              <w:shd w:val="clear" w:color="auto" w:fill="FFFFFF" w:themeFill="background1"/>
              <w:jc w:val="center"/>
              <w:rPr>
                <w:sz w:val="22"/>
                <w:szCs w:val="22"/>
              </w:rPr>
            </w:pPr>
            <w:r w:rsidRPr="00875B86">
              <w:rPr>
                <w:sz w:val="22"/>
                <w:szCs w:val="22"/>
              </w:rPr>
              <w:t>27</w:t>
            </w:r>
          </w:p>
        </w:tc>
        <w:tc>
          <w:tcPr>
            <w:tcW w:w="746" w:type="pct"/>
            <w:tcBorders>
              <w:top w:val="nil"/>
              <w:left w:val="nil"/>
              <w:bottom w:val="single" w:sz="4" w:space="0" w:color="auto"/>
              <w:right w:val="single" w:sz="4" w:space="0" w:color="auto"/>
            </w:tcBorders>
            <w:shd w:val="clear" w:color="000000" w:fill="FFFFFF"/>
            <w:vAlign w:val="center"/>
            <w:hideMark/>
          </w:tcPr>
          <w:p w14:paraId="620FD249" w14:textId="77777777" w:rsidR="002C7466" w:rsidRPr="00875B86" w:rsidRDefault="002C7466" w:rsidP="00CE5CE6">
            <w:pPr>
              <w:shd w:val="clear" w:color="auto" w:fill="FFFFFF" w:themeFill="background1"/>
              <w:jc w:val="center"/>
              <w:rPr>
                <w:sz w:val="22"/>
                <w:szCs w:val="22"/>
              </w:rPr>
            </w:pPr>
            <w:r w:rsidRPr="00875B86">
              <w:rPr>
                <w:sz w:val="22"/>
                <w:szCs w:val="22"/>
              </w:rPr>
              <w:t>п. СМП</w:t>
            </w:r>
          </w:p>
        </w:tc>
        <w:tc>
          <w:tcPr>
            <w:tcW w:w="1378" w:type="pct"/>
            <w:tcBorders>
              <w:top w:val="nil"/>
              <w:left w:val="nil"/>
              <w:bottom w:val="single" w:sz="4" w:space="0" w:color="auto"/>
              <w:right w:val="single" w:sz="4" w:space="0" w:color="auto"/>
            </w:tcBorders>
            <w:shd w:val="clear" w:color="000000" w:fill="FFFFFF"/>
            <w:vAlign w:val="center"/>
            <w:hideMark/>
          </w:tcPr>
          <w:p w14:paraId="14031303" w14:textId="77777777" w:rsidR="002C7466" w:rsidRPr="00875B86" w:rsidRDefault="002C7466" w:rsidP="00CE5CE6">
            <w:pPr>
              <w:shd w:val="clear" w:color="auto" w:fill="FFFFFF" w:themeFill="background1"/>
              <w:rPr>
                <w:sz w:val="22"/>
                <w:szCs w:val="22"/>
              </w:rPr>
            </w:pPr>
          </w:p>
        </w:tc>
      </w:tr>
      <w:tr w:rsidR="00875B86" w:rsidRPr="00875B86" w14:paraId="21E85A21"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0DF80314" w14:textId="77777777" w:rsidR="002C7466" w:rsidRPr="00875B86" w:rsidRDefault="002C7466" w:rsidP="00CE5CE6">
            <w:pPr>
              <w:shd w:val="clear" w:color="auto" w:fill="FFFFFF" w:themeFill="background1"/>
              <w:jc w:val="center"/>
              <w:rPr>
                <w:sz w:val="22"/>
                <w:szCs w:val="22"/>
              </w:rPr>
            </w:pPr>
            <w:r w:rsidRPr="00875B86">
              <w:rPr>
                <w:sz w:val="22"/>
                <w:szCs w:val="22"/>
              </w:rPr>
              <w:t>КТПН-648</w:t>
            </w:r>
          </w:p>
        </w:tc>
        <w:tc>
          <w:tcPr>
            <w:tcW w:w="625" w:type="pct"/>
            <w:tcBorders>
              <w:top w:val="nil"/>
              <w:left w:val="nil"/>
              <w:bottom w:val="single" w:sz="4" w:space="0" w:color="auto"/>
              <w:right w:val="single" w:sz="4" w:space="0" w:color="auto"/>
            </w:tcBorders>
            <w:shd w:val="clear" w:color="000000" w:fill="FFFFFF"/>
            <w:vAlign w:val="center"/>
            <w:hideMark/>
          </w:tcPr>
          <w:p w14:paraId="7E9ADDBE" w14:textId="77777777" w:rsidR="002C7466" w:rsidRPr="00875B86" w:rsidRDefault="002C7466" w:rsidP="00CE5CE6">
            <w:pPr>
              <w:shd w:val="clear" w:color="auto" w:fill="FFFFFF" w:themeFill="background1"/>
              <w:jc w:val="center"/>
              <w:rPr>
                <w:sz w:val="22"/>
                <w:szCs w:val="22"/>
              </w:rPr>
            </w:pPr>
            <w:r w:rsidRPr="00875B86">
              <w:rPr>
                <w:sz w:val="22"/>
                <w:szCs w:val="22"/>
              </w:rPr>
              <w:t>10/0,4</w:t>
            </w:r>
          </w:p>
        </w:tc>
        <w:tc>
          <w:tcPr>
            <w:tcW w:w="857" w:type="pct"/>
            <w:tcBorders>
              <w:top w:val="nil"/>
              <w:left w:val="nil"/>
              <w:bottom w:val="single" w:sz="4" w:space="0" w:color="auto"/>
              <w:right w:val="single" w:sz="4" w:space="0" w:color="auto"/>
            </w:tcBorders>
            <w:shd w:val="clear" w:color="000000" w:fill="FFFFFF"/>
            <w:vAlign w:val="center"/>
            <w:hideMark/>
          </w:tcPr>
          <w:p w14:paraId="1639CD2B"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1x400</w:t>
            </w:r>
          </w:p>
        </w:tc>
        <w:tc>
          <w:tcPr>
            <w:tcW w:w="824" w:type="pct"/>
            <w:tcBorders>
              <w:top w:val="nil"/>
              <w:left w:val="nil"/>
              <w:bottom w:val="single" w:sz="4" w:space="0" w:color="auto"/>
              <w:right w:val="single" w:sz="4" w:space="0" w:color="auto"/>
            </w:tcBorders>
            <w:shd w:val="clear" w:color="000000" w:fill="FFFFFF"/>
            <w:vAlign w:val="center"/>
            <w:hideMark/>
          </w:tcPr>
          <w:p w14:paraId="4280A9F0" w14:textId="77777777" w:rsidR="002C7466" w:rsidRPr="00875B86" w:rsidRDefault="002C7466" w:rsidP="00CE5CE6">
            <w:pPr>
              <w:shd w:val="clear" w:color="auto" w:fill="FFFFFF" w:themeFill="background1"/>
              <w:jc w:val="center"/>
              <w:rPr>
                <w:sz w:val="22"/>
                <w:szCs w:val="22"/>
              </w:rPr>
            </w:pPr>
            <w:r w:rsidRPr="00875B86">
              <w:rPr>
                <w:sz w:val="22"/>
                <w:szCs w:val="22"/>
              </w:rPr>
              <w:t>246</w:t>
            </w:r>
          </w:p>
        </w:tc>
        <w:tc>
          <w:tcPr>
            <w:tcW w:w="746" w:type="pct"/>
            <w:tcBorders>
              <w:top w:val="nil"/>
              <w:left w:val="nil"/>
              <w:bottom w:val="single" w:sz="4" w:space="0" w:color="auto"/>
              <w:right w:val="single" w:sz="4" w:space="0" w:color="auto"/>
            </w:tcBorders>
            <w:shd w:val="clear" w:color="000000" w:fill="FFFFFF"/>
            <w:vAlign w:val="center"/>
            <w:hideMark/>
          </w:tcPr>
          <w:p w14:paraId="5D042252" w14:textId="77777777" w:rsidR="002C7466" w:rsidRPr="00875B86" w:rsidRDefault="002C7466" w:rsidP="00CE5CE6">
            <w:pPr>
              <w:shd w:val="clear" w:color="auto" w:fill="FFFFFF" w:themeFill="background1"/>
              <w:jc w:val="center"/>
              <w:rPr>
                <w:sz w:val="22"/>
                <w:szCs w:val="22"/>
              </w:rPr>
            </w:pPr>
            <w:r w:rsidRPr="00875B86">
              <w:rPr>
                <w:sz w:val="22"/>
                <w:szCs w:val="22"/>
              </w:rPr>
              <w:t>24</w:t>
            </w:r>
          </w:p>
        </w:tc>
        <w:tc>
          <w:tcPr>
            <w:tcW w:w="1378" w:type="pct"/>
            <w:tcBorders>
              <w:top w:val="nil"/>
              <w:left w:val="nil"/>
              <w:bottom w:val="single" w:sz="4" w:space="0" w:color="auto"/>
              <w:right w:val="single" w:sz="4" w:space="0" w:color="auto"/>
            </w:tcBorders>
            <w:shd w:val="clear" w:color="000000" w:fill="FFFFFF"/>
            <w:vAlign w:val="center"/>
            <w:hideMark/>
          </w:tcPr>
          <w:p w14:paraId="02A57E3B" w14:textId="77777777" w:rsidR="002C7466" w:rsidRPr="00875B86" w:rsidRDefault="002C7466" w:rsidP="00CE5CE6">
            <w:pPr>
              <w:shd w:val="clear" w:color="auto" w:fill="FFFFFF" w:themeFill="background1"/>
              <w:rPr>
                <w:sz w:val="22"/>
                <w:szCs w:val="22"/>
              </w:rPr>
            </w:pPr>
            <w:r w:rsidRPr="00875B86">
              <w:rPr>
                <w:sz w:val="22"/>
                <w:szCs w:val="22"/>
              </w:rPr>
              <w:t>ул.  Геологов</w:t>
            </w:r>
          </w:p>
        </w:tc>
      </w:tr>
      <w:tr w:rsidR="00875B86" w:rsidRPr="00875B86" w14:paraId="7BA10956"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69D65C69" w14:textId="77777777" w:rsidR="002C7466" w:rsidRPr="00875B86" w:rsidRDefault="002C7466" w:rsidP="00CE5CE6">
            <w:pPr>
              <w:shd w:val="clear" w:color="auto" w:fill="FFFFFF" w:themeFill="background1"/>
              <w:jc w:val="center"/>
              <w:rPr>
                <w:sz w:val="22"/>
                <w:szCs w:val="22"/>
              </w:rPr>
            </w:pPr>
            <w:r w:rsidRPr="00875B86">
              <w:rPr>
                <w:sz w:val="22"/>
                <w:szCs w:val="22"/>
              </w:rPr>
              <w:t>КТПН-650</w:t>
            </w:r>
          </w:p>
        </w:tc>
        <w:tc>
          <w:tcPr>
            <w:tcW w:w="625" w:type="pct"/>
            <w:tcBorders>
              <w:top w:val="nil"/>
              <w:left w:val="nil"/>
              <w:bottom w:val="single" w:sz="4" w:space="0" w:color="auto"/>
              <w:right w:val="single" w:sz="4" w:space="0" w:color="auto"/>
            </w:tcBorders>
            <w:shd w:val="clear" w:color="000000" w:fill="FFFFFF"/>
            <w:vAlign w:val="center"/>
            <w:hideMark/>
          </w:tcPr>
          <w:p w14:paraId="5FA4105E" w14:textId="77777777" w:rsidR="002C7466" w:rsidRPr="00875B86" w:rsidRDefault="002C7466" w:rsidP="00CE5CE6">
            <w:pPr>
              <w:shd w:val="clear" w:color="auto" w:fill="FFFFFF" w:themeFill="background1"/>
              <w:jc w:val="center"/>
              <w:rPr>
                <w:sz w:val="22"/>
                <w:szCs w:val="22"/>
              </w:rPr>
            </w:pPr>
            <w:r w:rsidRPr="00875B86">
              <w:rPr>
                <w:sz w:val="22"/>
                <w:szCs w:val="22"/>
              </w:rPr>
              <w:t>10/0,4</w:t>
            </w:r>
          </w:p>
        </w:tc>
        <w:tc>
          <w:tcPr>
            <w:tcW w:w="857" w:type="pct"/>
            <w:tcBorders>
              <w:top w:val="nil"/>
              <w:left w:val="nil"/>
              <w:bottom w:val="single" w:sz="4" w:space="0" w:color="auto"/>
              <w:right w:val="single" w:sz="4" w:space="0" w:color="auto"/>
            </w:tcBorders>
            <w:shd w:val="clear" w:color="000000" w:fill="FFFFFF"/>
            <w:vAlign w:val="center"/>
            <w:hideMark/>
          </w:tcPr>
          <w:p w14:paraId="3414D964"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1x630</w:t>
            </w:r>
          </w:p>
        </w:tc>
        <w:tc>
          <w:tcPr>
            <w:tcW w:w="824" w:type="pct"/>
            <w:tcBorders>
              <w:top w:val="nil"/>
              <w:left w:val="nil"/>
              <w:bottom w:val="single" w:sz="4" w:space="0" w:color="auto"/>
              <w:right w:val="single" w:sz="4" w:space="0" w:color="auto"/>
            </w:tcBorders>
            <w:shd w:val="clear" w:color="000000" w:fill="FFFFFF"/>
            <w:vAlign w:val="center"/>
            <w:hideMark/>
          </w:tcPr>
          <w:p w14:paraId="1EE492BE" w14:textId="77777777" w:rsidR="002C7466" w:rsidRPr="00875B86" w:rsidRDefault="002C7466" w:rsidP="00CE5CE6">
            <w:pPr>
              <w:shd w:val="clear" w:color="auto" w:fill="FFFFFF" w:themeFill="background1"/>
              <w:jc w:val="center"/>
              <w:rPr>
                <w:sz w:val="22"/>
                <w:szCs w:val="22"/>
              </w:rPr>
            </w:pPr>
            <w:r w:rsidRPr="00875B86">
              <w:rPr>
                <w:sz w:val="22"/>
                <w:szCs w:val="22"/>
              </w:rPr>
              <w:t>345</w:t>
            </w:r>
          </w:p>
        </w:tc>
        <w:tc>
          <w:tcPr>
            <w:tcW w:w="746" w:type="pct"/>
            <w:tcBorders>
              <w:top w:val="nil"/>
              <w:left w:val="nil"/>
              <w:bottom w:val="single" w:sz="4" w:space="0" w:color="auto"/>
              <w:right w:val="single" w:sz="4" w:space="0" w:color="auto"/>
            </w:tcBorders>
            <w:shd w:val="clear" w:color="000000" w:fill="FFFFFF"/>
            <w:vAlign w:val="center"/>
            <w:hideMark/>
          </w:tcPr>
          <w:p w14:paraId="41DE4C74" w14:textId="77777777" w:rsidR="002C7466" w:rsidRPr="00875B86" w:rsidRDefault="002C7466" w:rsidP="00CE5CE6">
            <w:pPr>
              <w:shd w:val="clear" w:color="auto" w:fill="FFFFFF" w:themeFill="background1"/>
              <w:jc w:val="center"/>
              <w:rPr>
                <w:sz w:val="22"/>
                <w:szCs w:val="22"/>
              </w:rPr>
            </w:pPr>
          </w:p>
        </w:tc>
        <w:tc>
          <w:tcPr>
            <w:tcW w:w="1378" w:type="pct"/>
            <w:tcBorders>
              <w:top w:val="nil"/>
              <w:left w:val="nil"/>
              <w:bottom w:val="single" w:sz="4" w:space="0" w:color="auto"/>
              <w:right w:val="single" w:sz="4" w:space="0" w:color="auto"/>
            </w:tcBorders>
            <w:shd w:val="clear" w:color="000000" w:fill="FFFFFF"/>
            <w:vAlign w:val="center"/>
            <w:hideMark/>
          </w:tcPr>
          <w:p w14:paraId="0827D848" w14:textId="77777777" w:rsidR="002C7466" w:rsidRPr="00875B86" w:rsidRDefault="002C7466" w:rsidP="00CE5CE6">
            <w:pPr>
              <w:shd w:val="clear" w:color="auto" w:fill="FFFFFF" w:themeFill="background1"/>
              <w:rPr>
                <w:sz w:val="22"/>
                <w:szCs w:val="22"/>
              </w:rPr>
            </w:pPr>
            <w:r w:rsidRPr="00875B86">
              <w:rPr>
                <w:sz w:val="22"/>
                <w:szCs w:val="22"/>
              </w:rPr>
              <w:t>ул.  Нагорная, 40А Совхоз</w:t>
            </w:r>
          </w:p>
        </w:tc>
      </w:tr>
      <w:tr w:rsidR="00875B86" w:rsidRPr="00875B86" w14:paraId="4AA5CCD7"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6BF01782" w14:textId="77777777" w:rsidR="002C7466" w:rsidRPr="00875B86" w:rsidRDefault="002C7466" w:rsidP="00CE5CE6">
            <w:pPr>
              <w:shd w:val="clear" w:color="auto" w:fill="FFFFFF" w:themeFill="background1"/>
              <w:jc w:val="center"/>
              <w:rPr>
                <w:sz w:val="22"/>
                <w:szCs w:val="22"/>
              </w:rPr>
            </w:pPr>
            <w:r w:rsidRPr="00875B86">
              <w:rPr>
                <w:sz w:val="22"/>
                <w:szCs w:val="22"/>
              </w:rPr>
              <w:t>КТПН-651</w:t>
            </w:r>
          </w:p>
        </w:tc>
        <w:tc>
          <w:tcPr>
            <w:tcW w:w="625" w:type="pct"/>
            <w:tcBorders>
              <w:top w:val="nil"/>
              <w:left w:val="nil"/>
              <w:bottom w:val="single" w:sz="4" w:space="0" w:color="auto"/>
              <w:right w:val="single" w:sz="4" w:space="0" w:color="auto"/>
            </w:tcBorders>
            <w:shd w:val="clear" w:color="000000" w:fill="FFFFFF"/>
            <w:vAlign w:val="center"/>
            <w:hideMark/>
          </w:tcPr>
          <w:p w14:paraId="74C2CC63" w14:textId="77777777" w:rsidR="002C7466" w:rsidRPr="00875B86" w:rsidRDefault="002C7466" w:rsidP="00CE5CE6">
            <w:pPr>
              <w:shd w:val="clear" w:color="auto" w:fill="FFFFFF" w:themeFill="background1"/>
              <w:jc w:val="center"/>
              <w:rPr>
                <w:sz w:val="22"/>
                <w:szCs w:val="22"/>
              </w:rPr>
            </w:pPr>
            <w:r w:rsidRPr="00875B86">
              <w:rPr>
                <w:sz w:val="22"/>
                <w:szCs w:val="22"/>
              </w:rPr>
              <w:t>10/0,4</w:t>
            </w:r>
          </w:p>
        </w:tc>
        <w:tc>
          <w:tcPr>
            <w:tcW w:w="857" w:type="pct"/>
            <w:tcBorders>
              <w:top w:val="nil"/>
              <w:left w:val="nil"/>
              <w:bottom w:val="single" w:sz="4" w:space="0" w:color="auto"/>
              <w:right w:val="single" w:sz="4" w:space="0" w:color="auto"/>
            </w:tcBorders>
            <w:shd w:val="clear" w:color="000000" w:fill="FFFFFF"/>
            <w:vAlign w:val="center"/>
            <w:hideMark/>
          </w:tcPr>
          <w:p w14:paraId="7027DD09"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1x400</w:t>
            </w:r>
          </w:p>
        </w:tc>
        <w:tc>
          <w:tcPr>
            <w:tcW w:w="824" w:type="pct"/>
            <w:tcBorders>
              <w:top w:val="nil"/>
              <w:left w:val="nil"/>
              <w:bottom w:val="single" w:sz="4" w:space="0" w:color="auto"/>
              <w:right w:val="single" w:sz="4" w:space="0" w:color="auto"/>
            </w:tcBorders>
            <w:shd w:val="clear" w:color="000000" w:fill="FFFFFF"/>
            <w:vAlign w:val="center"/>
            <w:hideMark/>
          </w:tcPr>
          <w:p w14:paraId="445791D6" w14:textId="77777777" w:rsidR="002C7466" w:rsidRPr="00875B86" w:rsidRDefault="002C7466" w:rsidP="00CE5CE6">
            <w:pPr>
              <w:shd w:val="clear" w:color="auto" w:fill="FFFFFF" w:themeFill="background1"/>
              <w:jc w:val="center"/>
              <w:rPr>
                <w:sz w:val="22"/>
                <w:szCs w:val="22"/>
              </w:rPr>
            </w:pPr>
            <w:r w:rsidRPr="00875B86">
              <w:rPr>
                <w:sz w:val="22"/>
                <w:szCs w:val="22"/>
              </w:rPr>
              <w:t>0</w:t>
            </w:r>
          </w:p>
        </w:tc>
        <w:tc>
          <w:tcPr>
            <w:tcW w:w="746" w:type="pct"/>
            <w:tcBorders>
              <w:top w:val="nil"/>
              <w:left w:val="nil"/>
              <w:bottom w:val="single" w:sz="4" w:space="0" w:color="auto"/>
              <w:right w:val="single" w:sz="4" w:space="0" w:color="auto"/>
            </w:tcBorders>
            <w:shd w:val="clear" w:color="000000" w:fill="FFFFFF"/>
            <w:vAlign w:val="center"/>
            <w:hideMark/>
          </w:tcPr>
          <w:p w14:paraId="6E82AA69" w14:textId="77777777" w:rsidR="002C7466" w:rsidRPr="00875B86" w:rsidRDefault="002C7466" w:rsidP="00CE5CE6">
            <w:pPr>
              <w:shd w:val="clear" w:color="auto" w:fill="FFFFFF" w:themeFill="background1"/>
              <w:jc w:val="center"/>
              <w:rPr>
                <w:sz w:val="22"/>
                <w:szCs w:val="22"/>
              </w:rPr>
            </w:pPr>
          </w:p>
        </w:tc>
        <w:tc>
          <w:tcPr>
            <w:tcW w:w="1378" w:type="pct"/>
            <w:tcBorders>
              <w:top w:val="nil"/>
              <w:left w:val="nil"/>
              <w:bottom w:val="single" w:sz="4" w:space="0" w:color="auto"/>
              <w:right w:val="single" w:sz="4" w:space="0" w:color="auto"/>
            </w:tcBorders>
            <w:shd w:val="clear" w:color="000000" w:fill="FFFFFF"/>
            <w:vAlign w:val="center"/>
            <w:hideMark/>
          </w:tcPr>
          <w:p w14:paraId="25D07F06" w14:textId="77777777" w:rsidR="002C7466" w:rsidRPr="00875B86" w:rsidRDefault="002C7466" w:rsidP="00CE5CE6">
            <w:pPr>
              <w:shd w:val="clear" w:color="auto" w:fill="FFFFFF" w:themeFill="background1"/>
              <w:rPr>
                <w:sz w:val="22"/>
                <w:szCs w:val="22"/>
              </w:rPr>
            </w:pPr>
            <w:r w:rsidRPr="00875B86">
              <w:rPr>
                <w:sz w:val="22"/>
                <w:szCs w:val="22"/>
              </w:rPr>
              <w:t>ул.  Нагорная, 31</w:t>
            </w:r>
          </w:p>
        </w:tc>
      </w:tr>
      <w:tr w:rsidR="00875B86" w:rsidRPr="00875B86" w14:paraId="1E40DBF9"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55B02EC5" w14:textId="77777777" w:rsidR="002C7466" w:rsidRPr="00875B86" w:rsidRDefault="002C7466" w:rsidP="00CE5CE6">
            <w:pPr>
              <w:shd w:val="clear" w:color="auto" w:fill="FFFFFF" w:themeFill="background1"/>
              <w:jc w:val="center"/>
              <w:rPr>
                <w:sz w:val="22"/>
                <w:szCs w:val="22"/>
              </w:rPr>
            </w:pPr>
            <w:r w:rsidRPr="00875B86">
              <w:rPr>
                <w:sz w:val="22"/>
                <w:szCs w:val="22"/>
              </w:rPr>
              <w:t>КТПН-652</w:t>
            </w:r>
          </w:p>
        </w:tc>
        <w:tc>
          <w:tcPr>
            <w:tcW w:w="625" w:type="pct"/>
            <w:tcBorders>
              <w:top w:val="nil"/>
              <w:left w:val="nil"/>
              <w:bottom w:val="single" w:sz="4" w:space="0" w:color="auto"/>
              <w:right w:val="single" w:sz="4" w:space="0" w:color="auto"/>
            </w:tcBorders>
            <w:shd w:val="clear" w:color="000000" w:fill="FFFFFF"/>
            <w:vAlign w:val="center"/>
            <w:hideMark/>
          </w:tcPr>
          <w:p w14:paraId="62FF0D29" w14:textId="77777777" w:rsidR="002C7466" w:rsidRPr="00875B86" w:rsidRDefault="002C7466" w:rsidP="00CE5CE6">
            <w:pPr>
              <w:shd w:val="clear" w:color="auto" w:fill="FFFFFF" w:themeFill="background1"/>
              <w:jc w:val="center"/>
              <w:rPr>
                <w:sz w:val="22"/>
                <w:szCs w:val="22"/>
              </w:rPr>
            </w:pPr>
            <w:r w:rsidRPr="00875B86">
              <w:rPr>
                <w:sz w:val="22"/>
                <w:szCs w:val="22"/>
              </w:rPr>
              <w:t>10/0,4</w:t>
            </w:r>
          </w:p>
        </w:tc>
        <w:tc>
          <w:tcPr>
            <w:tcW w:w="857" w:type="pct"/>
            <w:tcBorders>
              <w:top w:val="nil"/>
              <w:left w:val="nil"/>
              <w:bottom w:val="single" w:sz="4" w:space="0" w:color="auto"/>
              <w:right w:val="single" w:sz="4" w:space="0" w:color="auto"/>
            </w:tcBorders>
            <w:shd w:val="clear" w:color="000000" w:fill="FFFFFF"/>
            <w:vAlign w:val="center"/>
            <w:hideMark/>
          </w:tcPr>
          <w:p w14:paraId="6DA8D6AD"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1x630</w:t>
            </w:r>
          </w:p>
        </w:tc>
        <w:tc>
          <w:tcPr>
            <w:tcW w:w="824" w:type="pct"/>
            <w:tcBorders>
              <w:top w:val="nil"/>
              <w:left w:val="nil"/>
              <w:bottom w:val="single" w:sz="4" w:space="0" w:color="auto"/>
              <w:right w:val="single" w:sz="4" w:space="0" w:color="auto"/>
            </w:tcBorders>
            <w:shd w:val="clear" w:color="000000" w:fill="FFFFFF"/>
            <w:vAlign w:val="center"/>
            <w:hideMark/>
          </w:tcPr>
          <w:p w14:paraId="0140A390" w14:textId="77777777" w:rsidR="002C7466" w:rsidRPr="00875B86" w:rsidRDefault="002C7466" w:rsidP="00CE5CE6">
            <w:pPr>
              <w:shd w:val="clear" w:color="auto" w:fill="FFFFFF" w:themeFill="background1"/>
              <w:jc w:val="center"/>
              <w:rPr>
                <w:sz w:val="22"/>
                <w:szCs w:val="22"/>
              </w:rPr>
            </w:pPr>
            <w:r w:rsidRPr="00875B86">
              <w:rPr>
                <w:sz w:val="22"/>
                <w:szCs w:val="22"/>
              </w:rPr>
              <w:t>256</w:t>
            </w:r>
          </w:p>
        </w:tc>
        <w:tc>
          <w:tcPr>
            <w:tcW w:w="746" w:type="pct"/>
            <w:tcBorders>
              <w:top w:val="nil"/>
              <w:left w:val="nil"/>
              <w:bottom w:val="single" w:sz="4" w:space="0" w:color="auto"/>
              <w:right w:val="single" w:sz="4" w:space="0" w:color="auto"/>
            </w:tcBorders>
            <w:shd w:val="clear" w:color="000000" w:fill="FFFFFF"/>
            <w:vAlign w:val="center"/>
            <w:hideMark/>
          </w:tcPr>
          <w:p w14:paraId="27CF7067" w14:textId="77777777" w:rsidR="002C7466" w:rsidRPr="00875B86" w:rsidRDefault="002C7466" w:rsidP="00CE5CE6">
            <w:pPr>
              <w:shd w:val="clear" w:color="auto" w:fill="FFFFFF" w:themeFill="background1"/>
              <w:jc w:val="center"/>
              <w:rPr>
                <w:sz w:val="22"/>
                <w:szCs w:val="22"/>
              </w:rPr>
            </w:pPr>
          </w:p>
        </w:tc>
        <w:tc>
          <w:tcPr>
            <w:tcW w:w="1378" w:type="pct"/>
            <w:tcBorders>
              <w:top w:val="nil"/>
              <w:left w:val="nil"/>
              <w:bottom w:val="single" w:sz="4" w:space="0" w:color="auto"/>
              <w:right w:val="single" w:sz="4" w:space="0" w:color="auto"/>
            </w:tcBorders>
            <w:shd w:val="clear" w:color="000000" w:fill="FFFFFF"/>
            <w:vAlign w:val="center"/>
            <w:hideMark/>
          </w:tcPr>
          <w:p w14:paraId="5C17F5E3" w14:textId="77777777" w:rsidR="002C7466" w:rsidRPr="00875B86" w:rsidRDefault="002C7466" w:rsidP="00CE5CE6">
            <w:pPr>
              <w:shd w:val="clear" w:color="auto" w:fill="FFFFFF" w:themeFill="background1"/>
              <w:rPr>
                <w:sz w:val="22"/>
                <w:szCs w:val="22"/>
              </w:rPr>
            </w:pPr>
            <w:r w:rsidRPr="00875B86">
              <w:rPr>
                <w:sz w:val="22"/>
                <w:szCs w:val="22"/>
              </w:rPr>
              <w:t>ул.  Озерная, 36</w:t>
            </w:r>
          </w:p>
        </w:tc>
      </w:tr>
      <w:tr w:rsidR="00875B86" w:rsidRPr="00875B86" w14:paraId="77150235"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39439ACD" w14:textId="77777777" w:rsidR="002C7466" w:rsidRPr="00875B86" w:rsidRDefault="002C7466" w:rsidP="00CE5CE6">
            <w:pPr>
              <w:shd w:val="clear" w:color="auto" w:fill="FFFFFF" w:themeFill="background1"/>
              <w:jc w:val="center"/>
              <w:rPr>
                <w:sz w:val="22"/>
                <w:szCs w:val="22"/>
              </w:rPr>
            </w:pPr>
            <w:r w:rsidRPr="00875B86">
              <w:rPr>
                <w:sz w:val="22"/>
                <w:szCs w:val="22"/>
              </w:rPr>
              <w:t>КТПН-653</w:t>
            </w:r>
          </w:p>
        </w:tc>
        <w:tc>
          <w:tcPr>
            <w:tcW w:w="625" w:type="pct"/>
            <w:tcBorders>
              <w:top w:val="nil"/>
              <w:left w:val="nil"/>
              <w:bottom w:val="single" w:sz="4" w:space="0" w:color="auto"/>
              <w:right w:val="single" w:sz="4" w:space="0" w:color="auto"/>
            </w:tcBorders>
            <w:shd w:val="clear" w:color="000000" w:fill="FFFFFF"/>
            <w:vAlign w:val="center"/>
            <w:hideMark/>
          </w:tcPr>
          <w:p w14:paraId="71967EEA" w14:textId="77777777" w:rsidR="002C7466" w:rsidRPr="00875B86" w:rsidRDefault="002C7466" w:rsidP="00CE5CE6">
            <w:pPr>
              <w:shd w:val="clear" w:color="auto" w:fill="FFFFFF" w:themeFill="background1"/>
              <w:jc w:val="center"/>
              <w:rPr>
                <w:sz w:val="22"/>
                <w:szCs w:val="22"/>
              </w:rPr>
            </w:pPr>
            <w:r w:rsidRPr="00875B86">
              <w:rPr>
                <w:sz w:val="22"/>
                <w:szCs w:val="22"/>
              </w:rPr>
              <w:t>10/0,4</w:t>
            </w:r>
          </w:p>
        </w:tc>
        <w:tc>
          <w:tcPr>
            <w:tcW w:w="857" w:type="pct"/>
            <w:tcBorders>
              <w:top w:val="nil"/>
              <w:left w:val="nil"/>
              <w:bottom w:val="single" w:sz="4" w:space="0" w:color="auto"/>
              <w:right w:val="single" w:sz="4" w:space="0" w:color="auto"/>
            </w:tcBorders>
            <w:shd w:val="clear" w:color="000000" w:fill="FFFFFF"/>
            <w:vAlign w:val="center"/>
            <w:hideMark/>
          </w:tcPr>
          <w:p w14:paraId="358FCC0C"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1x250</w:t>
            </w:r>
          </w:p>
        </w:tc>
        <w:tc>
          <w:tcPr>
            <w:tcW w:w="824" w:type="pct"/>
            <w:tcBorders>
              <w:top w:val="nil"/>
              <w:left w:val="nil"/>
              <w:bottom w:val="single" w:sz="4" w:space="0" w:color="auto"/>
              <w:right w:val="single" w:sz="4" w:space="0" w:color="auto"/>
            </w:tcBorders>
            <w:shd w:val="clear" w:color="000000" w:fill="FFFFFF"/>
            <w:vAlign w:val="center"/>
            <w:hideMark/>
          </w:tcPr>
          <w:p w14:paraId="6893B7B5" w14:textId="77777777" w:rsidR="002C7466" w:rsidRPr="00875B86" w:rsidRDefault="002C7466" w:rsidP="00CE5CE6">
            <w:pPr>
              <w:shd w:val="clear" w:color="auto" w:fill="FFFFFF" w:themeFill="background1"/>
              <w:jc w:val="center"/>
              <w:rPr>
                <w:sz w:val="22"/>
                <w:szCs w:val="22"/>
              </w:rPr>
            </w:pPr>
            <w:r w:rsidRPr="00875B86">
              <w:rPr>
                <w:sz w:val="22"/>
                <w:szCs w:val="22"/>
              </w:rPr>
              <w:t>4</w:t>
            </w:r>
          </w:p>
        </w:tc>
        <w:tc>
          <w:tcPr>
            <w:tcW w:w="746" w:type="pct"/>
            <w:tcBorders>
              <w:top w:val="nil"/>
              <w:left w:val="nil"/>
              <w:bottom w:val="single" w:sz="4" w:space="0" w:color="auto"/>
              <w:right w:val="single" w:sz="4" w:space="0" w:color="auto"/>
            </w:tcBorders>
            <w:shd w:val="clear" w:color="000000" w:fill="FFFFFF"/>
            <w:vAlign w:val="center"/>
            <w:hideMark/>
          </w:tcPr>
          <w:p w14:paraId="05FB824F" w14:textId="77777777" w:rsidR="002C7466" w:rsidRPr="00875B86" w:rsidRDefault="002C7466" w:rsidP="00CE5CE6">
            <w:pPr>
              <w:shd w:val="clear" w:color="auto" w:fill="FFFFFF" w:themeFill="background1"/>
              <w:jc w:val="center"/>
              <w:rPr>
                <w:sz w:val="22"/>
                <w:szCs w:val="22"/>
              </w:rPr>
            </w:pPr>
          </w:p>
        </w:tc>
        <w:tc>
          <w:tcPr>
            <w:tcW w:w="1378" w:type="pct"/>
            <w:tcBorders>
              <w:top w:val="nil"/>
              <w:left w:val="nil"/>
              <w:bottom w:val="single" w:sz="4" w:space="0" w:color="auto"/>
              <w:right w:val="single" w:sz="4" w:space="0" w:color="auto"/>
            </w:tcBorders>
            <w:shd w:val="clear" w:color="000000" w:fill="FFFFFF"/>
            <w:vAlign w:val="center"/>
            <w:hideMark/>
          </w:tcPr>
          <w:p w14:paraId="1CC2C53A" w14:textId="77777777" w:rsidR="002C7466" w:rsidRPr="00875B86" w:rsidRDefault="002C7466" w:rsidP="00CE5CE6">
            <w:pPr>
              <w:shd w:val="clear" w:color="auto" w:fill="FFFFFF" w:themeFill="background1"/>
              <w:rPr>
                <w:sz w:val="22"/>
                <w:szCs w:val="22"/>
              </w:rPr>
            </w:pPr>
            <w:r w:rsidRPr="00875B86">
              <w:rPr>
                <w:sz w:val="22"/>
                <w:szCs w:val="22"/>
              </w:rPr>
              <w:t>ул.  Декабристов, 32</w:t>
            </w:r>
          </w:p>
        </w:tc>
      </w:tr>
      <w:tr w:rsidR="00875B86" w:rsidRPr="00875B86" w14:paraId="24CEC82C"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7C0297AC" w14:textId="77777777" w:rsidR="002C7466" w:rsidRPr="00875B86" w:rsidRDefault="002C7466" w:rsidP="00CE5CE6">
            <w:pPr>
              <w:shd w:val="clear" w:color="auto" w:fill="FFFFFF" w:themeFill="background1"/>
              <w:jc w:val="center"/>
              <w:rPr>
                <w:sz w:val="22"/>
                <w:szCs w:val="22"/>
              </w:rPr>
            </w:pPr>
            <w:r w:rsidRPr="00875B86">
              <w:rPr>
                <w:sz w:val="22"/>
                <w:szCs w:val="22"/>
              </w:rPr>
              <w:t>КТПН-654</w:t>
            </w:r>
          </w:p>
        </w:tc>
        <w:tc>
          <w:tcPr>
            <w:tcW w:w="625" w:type="pct"/>
            <w:tcBorders>
              <w:top w:val="nil"/>
              <w:left w:val="nil"/>
              <w:bottom w:val="single" w:sz="4" w:space="0" w:color="auto"/>
              <w:right w:val="single" w:sz="4" w:space="0" w:color="auto"/>
            </w:tcBorders>
            <w:shd w:val="clear" w:color="000000" w:fill="FFFFFF"/>
            <w:vAlign w:val="center"/>
            <w:hideMark/>
          </w:tcPr>
          <w:p w14:paraId="0A819B65" w14:textId="77777777" w:rsidR="002C7466" w:rsidRPr="00875B86" w:rsidRDefault="002C7466" w:rsidP="00CE5CE6">
            <w:pPr>
              <w:shd w:val="clear" w:color="auto" w:fill="FFFFFF" w:themeFill="background1"/>
              <w:jc w:val="center"/>
              <w:rPr>
                <w:sz w:val="22"/>
                <w:szCs w:val="22"/>
              </w:rPr>
            </w:pPr>
            <w:r w:rsidRPr="00875B86">
              <w:rPr>
                <w:sz w:val="22"/>
                <w:szCs w:val="22"/>
              </w:rPr>
              <w:t>10/0,4</w:t>
            </w:r>
          </w:p>
        </w:tc>
        <w:tc>
          <w:tcPr>
            <w:tcW w:w="857" w:type="pct"/>
            <w:tcBorders>
              <w:top w:val="nil"/>
              <w:left w:val="nil"/>
              <w:bottom w:val="single" w:sz="4" w:space="0" w:color="auto"/>
              <w:right w:val="single" w:sz="4" w:space="0" w:color="auto"/>
            </w:tcBorders>
            <w:shd w:val="clear" w:color="000000" w:fill="FFFFFF"/>
            <w:vAlign w:val="center"/>
            <w:hideMark/>
          </w:tcPr>
          <w:p w14:paraId="2933398D"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1x1000</w:t>
            </w:r>
          </w:p>
        </w:tc>
        <w:tc>
          <w:tcPr>
            <w:tcW w:w="824" w:type="pct"/>
            <w:tcBorders>
              <w:top w:val="nil"/>
              <w:left w:val="nil"/>
              <w:bottom w:val="single" w:sz="4" w:space="0" w:color="auto"/>
              <w:right w:val="single" w:sz="4" w:space="0" w:color="auto"/>
            </w:tcBorders>
            <w:shd w:val="clear" w:color="000000" w:fill="FFFFFF"/>
            <w:vAlign w:val="center"/>
            <w:hideMark/>
          </w:tcPr>
          <w:p w14:paraId="2D33911E" w14:textId="77777777" w:rsidR="002C7466" w:rsidRPr="00875B86" w:rsidRDefault="002C7466" w:rsidP="00CE5CE6">
            <w:pPr>
              <w:shd w:val="clear" w:color="auto" w:fill="FFFFFF" w:themeFill="background1"/>
              <w:jc w:val="center"/>
              <w:rPr>
                <w:sz w:val="22"/>
                <w:szCs w:val="22"/>
              </w:rPr>
            </w:pPr>
            <w:r w:rsidRPr="00875B86">
              <w:rPr>
                <w:sz w:val="22"/>
                <w:szCs w:val="22"/>
              </w:rPr>
              <w:t>798</w:t>
            </w:r>
          </w:p>
        </w:tc>
        <w:tc>
          <w:tcPr>
            <w:tcW w:w="746" w:type="pct"/>
            <w:tcBorders>
              <w:top w:val="nil"/>
              <w:left w:val="nil"/>
              <w:bottom w:val="single" w:sz="4" w:space="0" w:color="auto"/>
              <w:right w:val="single" w:sz="4" w:space="0" w:color="auto"/>
            </w:tcBorders>
            <w:shd w:val="clear" w:color="000000" w:fill="FFFFFF"/>
            <w:vAlign w:val="center"/>
            <w:hideMark/>
          </w:tcPr>
          <w:p w14:paraId="2E52FCE6" w14:textId="77777777" w:rsidR="002C7466" w:rsidRPr="00875B86" w:rsidRDefault="002C7466" w:rsidP="00CE5CE6">
            <w:pPr>
              <w:shd w:val="clear" w:color="auto" w:fill="FFFFFF" w:themeFill="background1"/>
              <w:jc w:val="center"/>
              <w:rPr>
                <w:sz w:val="22"/>
                <w:szCs w:val="22"/>
              </w:rPr>
            </w:pPr>
          </w:p>
        </w:tc>
        <w:tc>
          <w:tcPr>
            <w:tcW w:w="1378" w:type="pct"/>
            <w:tcBorders>
              <w:top w:val="nil"/>
              <w:left w:val="nil"/>
              <w:bottom w:val="single" w:sz="4" w:space="0" w:color="auto"/>
              <w:right w:val="single" w:sz="4" w:space="0" w:color="auto"/>
            </w:tcBorders>
            <w:shd w:val="clear" w:color="000000" w:fill="FFFFFF"/>
            <w:vAlign w:val="center"/>
            <w:hideMark/>
          </w:tcPr>
          <w:p w14:paraId="40BCC498" w14:textId="77777777" w:rsidR="002C7466" w:rsidRPr="00875B86" w:rsidRDefault="002C7466" w:rsidP="00CE5CE6">
            <w:pPr>
              <w:shd w:val="clear" w:color="auto" w:fill="FFFFFF" w:themeFill="background1"/>
              <w:rPr>
                <w:sz w:val="22"/>
                <w:szCs w:val="22"/>
              </w:rPr>
            </w:pPr>
            <w:r w:rsidRPr="00875B86">
              <w:rPr>
                <w:sz w:val="22"/>
                <w:szCs w:val="22"/>
              </w:rPr>
              <w:t>ул.  Рыбников</w:t>
            </w:r>
          </w:p>
        </w:tc>
      </w:tr>
      <w:tr w:rsidR="00875B86" w:rsidRPr="00875B86" w14:paraId="329F30DE"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2BE2085E" w14:textId="77777777" w:rsidR="002C7466" w:rsidRPr="00875B86" w:rsidRDefault="002C7466" w:rsidP="00CE5CE6">
            <w:pPr>
              <w:shd w:val="clear" w:color="auto" w:fill="FFFFFF" w:themeFill="background1"/>
              <w:jc w:val="center"/>
              <w:rPr>
                <w:sz w:val="22"/>
                <w:szCs w:val="22"/>
              </w:rPr>
            </w:pPr>
            <w:r w:rsidRPr="00875B86">
              <w:rPr>
                <w:sz w:val="22"/>
                <w:szCs w:val="22"/>
              </w:rPr>
              <w:t>КТПН-655</w:t>
            </w:r>
          </w:p>
        </w:tc>
        <w:tc>
          <w:tcPr>
            <w:tcW w:w="625" w:type="pct"/>
            <w:tcBorders>
              <w:top w:val="nil"/>
              <w:left w:val="nil"/>
              <w:bottom w:val="single" w:sz="4" w:space="0" w:color="auto"/>
              <w:right w:val="single" w:sz="4" w:space="0" w:color="auto"/>
            </w:tcBorders>
            <w:shd w:val="clear" w:color="000000" w:fill="FFFFFF"/>
            <w:vAlign w:val="center"/>
            <w:hideMark/>
          </w:tcPr>
          <w:p w14:paraId="1967C376" w14:textId="77777777" w:rsidR="002C7466" w:rsidRPr="00875B86" w:rsidRDefault="002C7466" w:rsidP="00CE5CE6">
            <w:pPr>
              <w:shd w:val="clear" w:color="auto" w:fill="FFFFFF" w:themeFill="background1"/>
              <w:jc w:val="center"/>
              <w:rPr>
                <w:sz w:val="22"/>
                <w:szCs w:val="22"/>
              </w:rPr>
            </w:pPr>
            <w:r w:rsidRPr="00875B86">
              <w:rPr>
                <w:sz w:val="22"/>
                <w:szCs w:val="22"/>
              </w:rPr>
              <w:t>10/0,4</w:t>
            </w:r>
          </w:p>
        </w:tc>
        <w:tc>
          <w:tcPr>
            <w:tcW w:w="857" w:type="pct"/>
            <w:tcBorders>
              <w:top w:val="nil"/>
              <w:left w:val="nil"/>
              <w:bottom w:val="single" w:sz="4" w:space="0" w:color="auto"/>
              <w:right w:val="single" w:sz="4" w:space="0" w:color="auto"/>
            </w:tcBorders>
            <w:shd w:val="clear" w:color="000000" w:fill="FFFFFF"/>
            <w:vAlign w:val="center"/>
            <w:hideMark/>
          </w:tcPr>
          <w:p w14:paraId="3CC23A05"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1x630</w:t>
            </w:r>
          </w:p>
        </w:tc>
        <w:tc>
          <w:tcPr>
            <w:tcW w:w="824" w:type="pct"/>
            <w:tcBorders>
              <w:top w:val="nil"/>
              <w:left w:val="nil"/>
              <w:bottom w:val="single" w:sz="4" w:space="0" w:color="auto"/>
              <w:right w:val="single" w:sz="4" w:space="0" w:color="auto"/>
            </w:tcBorders>
            <w:shd w:val="clear" w:color="000000" w:fill="FFFFFF"/>
            <w:vAlign w:val="center"/>
            <w:hideMark/>
          </w:tcPr>
          <w:p w14:paraId="0238957B" w14:textId="77777777" w:rsidR="002C7466" w:rsidRPr="00875B86" w:rsidRDefault="002C7466" w:rsidP="00CE5CE6">
            <w:pPr>
              <w:shd w:val="clear" w:color="auto" w:fill="FFFFFF" w:themeFill="background1"/>
              <w:jc w:val="center"/>
              <w:rPr>
                <w:sz w:val="22"/>
                <w:szCs w:val="22"/>
              </w:rPr>
            </w:pPr>
            <w:r w:rsidRPr="00875B86">
              <w:rPr>
                <w:sz w:val="22"/>
                <w:szCs w:val="22"/>
              </w:rPr>
              <w:t>337</w:t>
            </w:r>
          </w:p>
        </w:tc>
        <w:tc>
          <w:tcPr>
            <w:tcW w:w="746" w:type="pct"/>
            <w:tcBorders>
              <w:top w:val="nil"/>
              <w:left w:val="nil"/>
              <w:bottom w:val="single" w:sz="4" w:space="0" w:color="auto"/>
              <w:right w:val="single" w:sz="4" w:space="0" w:color="auto"/>
            </w:tcBorders>
            <w:shd w:val="clear" w:color="000000" w:fill="FFFFFF"/>
            <w:vAlign w:val="center"/>
            <w:hideMark/>
          </w:tcPr>
          <w:p w14:paraId="4FCB43FC" w14:textId="77777777" w:rsidR="002C7466" w:rsidRPr="00875B86" w:rsidRDefault="002C7466" w:rsidP="00CE5CE6">
            <w:pPr>
              <w:shd w:val="clear" w:color="auto" w:fill="FFFFFF" w:themeFill="background1"/>
              <w:jc w:val="center"/>
              <w:rPr>
                <w:sz w:val="22"/>
                <w:szCs w:val="22"/>
              </w:rPr>
            </w:pPr>
          </w:p>
        </w:tc>
        <w:tc>
          <w:tcPr>
            <w:tcW w:w="1378" w:type="pct"/>
            <w:tcBorders>
              <w:top w:val="nil"/>
              <w:left w:val="nil"/>
              <w:bottom w:val="single" w:sz="4" w:space="0" w:color="auto"/>
              <w:right w:val="single" w:sz="4" w:space="0" w:color="auto"/>
            </w:tcBorders>
            <w:shd w:val="clear" w:color="000000" w:fill="FFFFFF"/>
            <w:vAlign w:val="center"/>
            <w:hideMark/>
          </w:tcPr>
          <w:p w14:paraId="43FBEC25" w14:textId="77777777" w:rsidR="002C7466" w:rsidRPr="00875B86" w:rsidRDefault="002C7466" w:rsidP="00CE5CE6">
            <w:pPr>
              <w:shd w:val="clear" w:color="auto" w:fill="FFFFFF" w:themeFill="background1"/>
              <w:rPr>
                <w:sz w:val="22"/>
                <w:szCs w:val="22"/>
              </w:rPr>
            </w:pPr>
            <w:r w:rsidRPr="00875B86">
              <w:rPr>
                <w:sz w:val="22"/>
                <w:szCs w:val="22"/>
              </w:rPr>
              <w:t>ул.  Затонская, 3/2</w:t>
            </w:r>
          </w:p>
        </w:tc>
      </w:tr>
      <w:tr w:rsidR="00875B86" w:rsidRPr="00875B86" w14:paraId="44FFA051"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20227DEE" w14:textId="77777777" w:rsidR="002C7466" w:rsidRPr="00875B86" w:rsidRDefault="002C7466" w:rsidP="00CE5CE6">
            <w:pPr>
              <w:shd w:val="clear" w:color="auto" w:fill="FFFFFF" w:themeFill="background1"/>
              <w:jc w:val="center"/>
              <w:rPr>
                <w:sz w:val="22"/>
                <w:szCs w:val="22"/>
              </w:rPr>
            </w:pPr>
            <w:r w:rsidRPr="00875B86">
              <w:rPr>
                <w:sz w:val="22"/>
                <w:szCs w:val="22"/>
              </w:rPr>
              <w:t>КТПН-656</w:t>
            </w:r>
          </w:p>
        </w:tc>
        <w:tc>
          <w:tcPr>
            <w:tcW w:w="625" w:type="pct"/>
            <w:tcBorders>
              <w:top w:val="nil"/>
              <w:left w:val="nil"/>
              <w:bottom w:val="single" w:sz="4" w:space="0" w:color="auto"/>
              <w:right w:val="single" w:sz="4" w:space="0" w:color="auto"/>
            </w:tcBorders>
            <w:shd w:val="clear" w:color="000000" w:fill="FFFFFF"/>
            <w:vAlign w:val="center"/>
            <w:hideMark/>
          </w:tcPr>
          <w:p w14:paraId="6645DFA9" w14:textId="77777777" w:rsidR="002C7466" w:rsidRPr="00875B86" w:rsidRDefault="002C7466" w:rsidP="00CE5CE6">
            <w:pPr>
              <w:shd w:val="clear" w:color="auto" w:fill="FFFFFF" w:themeFill="background1"/>
              <w:jc w:val="center"/>
              <w:rPr>
                <w:sz w:val="22"/>
                <w:szCs w:val="22"/>
              </w:rPr>
            </w:pPr>
            <w:r w:rsidRPr="00875B86">
              <w:rPr>
                <w:sz w:val="22"/>
                <w:szCs w:val="22"/>
              </w:rPr>
              <w:t>10/0,4</w:t>
            </w:r>
          </w:p>
        </w:tc>
        <w:tc>
          <w:tcPr>
            <w:tcW w:w="857" w:type="pct"/>
            <w:tcBorders>
              <w:top w:val="nil"/>
              <w:left w:val="nil"/>
              <w:bottom w:val="single" w:sz="4" w:space="0" w:color="auto"/>
              <w:right w:val="single" w:sz="4" w:space="0" w:color="auto"/>
            </w:tcBorders>
            <w:shd w:val="clear" w:color="000000" w:fill="FFFFFF"/>
            <w:vAlign w:val="center"/>
            <w:hideMark/>
          </w:tcPr>
          <w:p w14:paraId="21A24C2F"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1x630</w:t>
            </w:r>
          </w:p>
        </w:tc>
        <w:tc>
          <w:tcPr>
            <w:tcW w:w="824" w:type="pct"/>
            <w:tcBorders>
              <w:top w:val="nil"/>
              <w:left w:val="nil"/>
              <w:bottom w:val="single" w:sz="4" w:space="0" w:color="auto"/>
              <w:right w:val="single" w:sz="4" w:space="0" w:color="auto"/>
            </w:tcBorders>
            <w:shd w:val="clear" w:color="000000" w:fill="FFFFFF"/>
            <w:vAlign w:val="center"/>
            <w:hideMark/>
          </w:tcPr>
          <w:p w14:paraId="6A516F3A" w14:textId="77777777" w:rsidR="002C7466" w:rsidRPr="00875B86" w:rsidRDefault="002C7466" w:rsidP="00CE5CE6">
            <w:pPr>
              <w:shd w:val="clear" w:color="auto" w:fill="FFFFFF" w:themeFill="background1"/>
              <w:jc w:val="center"/>
              <w:rPr>
                <w:sz w:val="22"/>
                <w:szCs w:val="22"/>
              </w:rPr>
            </w:pPr>
            <w:r w:rsidRPr="00875B86">
              <w:rPr>
                <w:sz w:val="22"/>
                <w:szCs w:val="22"/>
              </w:rPr>
              <w:t>501</w:t>
            </w:r>
          </w:p>
        </w:tc>
        <w:tc>
          <w:tcPr>
            <w:tcW w:w="746" w:type="pct"/>
            <w:tcBorders>
              <w:top w:val="nil"/>
              <w:left w:val="nil"/>
              <w:bottom w:val="single" w:sz="4" w:space="0" w:color="auto"/>
              <w:right w:val="single" w:sz="4" w:space="0" w:color="auto"/>
            </w:tcBorders>
            <w:shd w:val="clear" w:color="000000" w:fill="FFFFFF"/>
            <w:vAlign w:val="center"/>
            <w:hideMark/>
          </w:tcPr>
          <w:p w14:paraId="51250133" w14:textId="77777777" w:rsidR="002C7466" w:rsidRPr="00875B86" w:rsidRDefault="002C7466" w:rsidP="00CE5CE6">
            <w:pPr>
              <w:shd w:val="clear" w:color="auto" w:fill="FFFFFF" w:themeFill="background1"/>
              <w:jc w:val="center"/>
              <w:rPr>
                <w:sz w:val="22"/>
                <w:szCs w:val="22"/>
              </w:rPr>
            </w:pPr>
          </w:p>
        </w:tc>
        <w:tc>
          <w:tcPr>
            <w:tcW w:w="1378" w:type="pct"/>
            <w:tcBorders>
              <w:top w:val="nil"/>
              <w:left w:val="nil"/>
              <w:bottom w:val="single" w:sz="4" w:space="0" w:color="auto"/>
              <w:right w:val="single" w:sz="4" w:space="0" w:color="auto"/>
            </w:tcBorders>
            <w:shd w:val="clear" w:color="000000" w:fill="FFFFFF"/>
            <w:vAlign w:val="center"/>
            <w:hideMark/>
          </w:tcPr>
          <w:p w14:paraId="13ABE868" w14:textId="77777777" w:rsidR="002C7466" w:rsidRPr="00875B86" w:rsidRDefault="002C7466" w:rsidP="00CE5CE6">
            <w:pPr>
              <w:shd w:val="clear" w:color="auto" w:fill="FFFFFF" w:themeFill="background1"/>
              <w:rPr>
                <w:sz w:val="22"/>
                <w:szCs w:val="22"/>
              </w:rPr>
            </w:pPr>
            <w:r w:rsidRPr="00875B86">
              <w:rPr>
                <w:sz w:val="22"/>
                <w:szCs w:val="22"/>
              </w:rPr>
              <w:t>ул.  Затонская, 38</w:t>
            </w:r>
          </w:p>
        </w:tc>
      </w:tr>
      <w:tr w:rsidR="00875B86" w:rsidRPr="00875B86" w14:paraId="06558B92"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1DB628A8" w14:textId="77777777" w:rsidR="002C7466" w:rsidRPr="00875B86" w:rsidRDefault="002C7466" w:rsidP="00CE5CE6">
            <w:pPr>
              <w:shd w:val="clear" w:color="auto" w:fill="FFFFFF" w:themeFill="background1"/>
              <w:jc w:val="center"/>
              <w:rPr>
                <w:sz w:val="22"/>
                <w:szCs w:val="22"/>
              </w:rPr>
            </w:pPr>
            <w:r w:rsidRPr="00875B86">
              <w:rPr>
                <w:sz w:val="22"/>
                <w:szCs w:val="22"/>
              </w:rPr>
              <w:t>КТПН-657</w:t>
            </w:r>
          </w:p>
        </w:tc>
        <w:tc>
          <w:tcPr>
            <w:tcW w:w="625" w:type="pct"/>
            <w:tcBorders>
              <w:top w:val="nil"/>
              <w:left w:val="nil"/>
              <w:bottom w:val="single" w:sz="4" w:space="0" w:color="auto"/>
              <w:right w:val="single" w:sz="4" w:space="0" w:color="auto"/>
            </w:tcBorders>
            <w:shd w:val="clear" w:color="000000" w:fill="FFFFFF"/>
            <w:vAlign w:val="center"/>
            <w:hideMark/>
          </w:tcPr>
          <w:p w14:paraId="704277B7" w14:textId="77777777" w:rsidR="002C7466" w:rsidRPr="00875B86" w:rsidRDefault="002C7466" w:rsidP="00CE5CE6">
            <w:pPr>
              <w:shd w:val="clear" w:color="auto" w:fill="FFFFFF" w:themeFill="background1"/>
              <w:jc w:val="center"/>
              <w:rPr>
                <w:sz w:val="22"/>
                <w:szCs w:val="22"/>
              </w:rPr>
            </w:pPr>
            <w:r w:rsidRPr="00875B86">
              <w:rPr>
                <w:sz w:val="22"/>
                <w:szCs w:val="22"/>
              </w:rPr>
              <w:t>10/0,4</w:t>
            </w:r>
          </w:p>
        </w:tc>
        <w:tc>
          <w:tcPr>
            <w:tcW w:w="857" w:type="pct"/>
            <w:tcBorders>
              <w:top w:val="nil"/>
              <w:left w:val="nil"/>
              <w:bottom w:val="single" w:sz="4" w:space="0" w:color="auto"/>
              <w:right w:val="single" w:sz="4" w:space="0" w:color="auto"/>
            </w:tcBorders>
            <w:shd w:val="clear" w:color="000000" w:fill="FFFFFF"/>
            <w:vAlign w:val="center"/>
            <w:hideMark/>
          </w:tcPr>
          <w:p w14:paraId="40F79AA5"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1x400</w:t>
            </w:r>
          </w:p>
        </w:tc>
        <w:tc>
          <w:tcPr>
            <w:tcW w:w="824" w:type="pct"/>
            <w:tcBorders>
              <w:top w:val="nil"/>
              <w:left w:val="nil"/>
              <w:bottom w:val="single" w:sz="4" w:space="0" w:color="auto"/>
              <w:right w:val="single" w:sz="4" w:space="0" w:color="auto"/>
            </w:tcBorders>
            <w:shd w:val="clear" w:color="000000" w:fill="FFFFFF"/>
            <w:vAlign w:val="center"/>
            <w:hideMark/>
          </w:tcPr>
          <w:p w14:paraId="75F48CD2" w14:textId="77777777" w:rsidR="002C7466" w:rsidRPr="00875B86" w:rsidRDefault="002C7466" w:rsidP="00CE5CE6">
            <w:pPr>
              <w:shd w:val="clear" w:color="auto" w:fill="FFFFFF" w:themeFill="background1"/>
              <w:jc w:val="center"/>
              <w:rPr>
                <w:sz w:val="22"/>
                <w:szCs w:val="22"/>
              </w:rPr>
            </w:pPr>
            <w:r w:rsidRPr="00875B86">
              <w:rPr>
                <w:sz w:val="22"/>
                <w:szCs w:val="22"/>
              </w:rPr>
              <w:t>0</w:t>
            </w:r>
          </w:p>
        </w:tc>
        <w:tc>
          <w:tcPr>
            <w:tcW w:w="746" w:type="pct"/>
            <w:tcBorders>
              <w:top w:val="nil"/>
              <w:left w:val="nil"/>
              <w:bottom w:val="single" w:sz="4" w:space="0" w:color="auto"/>
              <w:right w:val="single" w:sz="4" w:space="0" w:color="auto"/>
            </w:tcBorders>
            <w:shd w:val="clear" w:color="000000" w:fill="FFFFFF"/>
            <w:vAlign w:val="center"/>
            <w:hideMark/>
          </w:tcPr>
          <w:p w14:paraId="41CB4F2C" w14:textId="77777777" w:rsidR="002C7466" w:rsidRPr="00875B86" w:rsidRDefault="002C7466" w:rsidP="00CE5CE6">
            <w:pPr>
              <w:shd w:val="clear" w:color="auto" w:fill="FFFFFF" w:themeFill="background1"/>
              <w:jc w:val="center"/>
              <w:rPr>
                <w:sz w:val="22"/>
                <w:szCs w:val="22"/>
              </w:rPr>
            </w:pPr>
          </w:p>
        </w:tc>
        <w:tc>
          <w:tcPr>
            <w:tcW w:w="1378" w:type="pct"/>
            <w:tcBorders>
              <w:top w:val="nil"/>
              <w:left w:val="nil"/>
              <w:bottom w:val="single" w:sz="4" w:space="0" w:color="auto"/>
              <w:right w:val="single" w:sz="4" w:space="0" w:color="auto"/>
            </w:tcBorders>
            <w:shd w:val="clear" w:color="000000" w:fill="FFFFFF"/>
            <w:vAlign w:val="center"/>
            <w:hideMark/>
          </w:tcPr>
          <w:p w14:paraId="2FA920A1" w14:textId="77777777" w:rsidR="002C7466" w:rsidRPr="00875B86" w:rsidRDefault="002C7466" w:rsidP="00CE5CE6">
            <w:pPr>
              <w:shd w:val="clear" w:color="auto" w:fill="FFFFFF" w:themeFill="background1"/>
              <w:rPr>
                <w:sz w:val="22"/>
                <w:szCs w:val="22"/>
              </w:rPr>
            </w:pPr>
            <w:r w:rsidRPr="00875B86">
              <w:rPr>
                <w:sz w:val="22"/>
                <w:szCs w:val="22"/>
              </w:rPr>
              <w:t>ул.  Озерная</w:t>
            </w:r>
          </w:p>
        </w:tc>
      </w:tr>
      <w:tr w:rsidR="00875B86" w:rsidRPr="00875B86" w14:paraId="161B4A69"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1AD813AB" w14:textId="77777777" w:rsidR="002C7466" w:rsidRPr="00875B86" w:rsidRDefault="002C7466" w:rsidP="00CE5CE6">
            <w:pPr>
              <w:shd w:val="clear" w:color="auto" w:fill="FFFFFF" w:themeFill="background1"/>
              <w:jc w:val="center"/>
              <w:rPr>
                <w:sz w:val="22"/>
                <w:szCs w:val="22"/>
              </w:rPr>
            </w:pPr>
            <w:r w:rsidRPr="00875B86">
              <w:rPr>
                <w:sz w:val="22"/>
                <w:szCs w:val="22"/>
              </w:rPr>
              <w:t>КТПН-658</w:t>
            </w:r>
          </w:p>
        </w:tc>
        <w:tc>
          <w:tcPr>
            <w:tcW w:w="625" w:type="pct"/>
            <w:tcBorders>
              <w:top w:val="nil"/>
              <w:left w:val="nil"/>
              <w:bottom w:val="single" w:sz="4" w:space="0" w:color="auto"/>
              <w:right w:val="single" w:sz="4" w:space="0" w:color="auto"/>
            </w:tcBorders>
            <w:shd w:val="clear" w:color="000000" w:fill="FFFFFF"/>
            <w:vAlign w:val="center"/>
            <w:hideMark/>
          </w:tcPr>
          <w:p w14:paraId="6E77405D" w14:textId="77777777" w:rsidR="002C7466" w:rsidRPr="00875B86" w:rsidRDefault="002C7466" w:rsidP="00CE5CE6">
            <w:pPr>
              <w:shd w:val="clear" w:color="auto" w:fill="FFFFFF" w:themeFill="background1"/>
              <w:jc w:val="center"/>
              <w:rPr>
                <w:sz w:val="22"/>
                <w:szCs w:val="22"/>
              </w:rPr>
            </w:pPr>
            <w:r w:rsidRPr="00875B86">
              <w:rPr>
                <w:sz w:val="22"/>
                <w:szCs w:val="22"/>
              </w:rPr>
              <w:t>10/0,4</w:t>
            </w:r>
          </w:p>
        </w:tc>
        <w:tc>
          <w:tcPr>
            <w:tcW w:w="857" w:type="pct"/>
            <w:tcBorders>
              <w:top w:val="nil"/>
              <w:left w:val="nil"/>
              <w:bottom w:val="single" w:sz="4" w:space="0" w:color="auto"/>
              <w:right w:val="single" w:sz="4" w:space="0" w:color="auto"/>
            </w:tcBorders>
            <w:shd w:val="clear" w:color="000000" w:fill="FFFFFF"/>
            <w:vAlign w:val="center"/>
            <w:hideMark/>
          </w:tcPr>
          <w:p w14:paraId="6FED274B"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1x160</w:t>
            </w:r>
          </w:p>
        </w:tc>
        <w:tc>
          <w:tcPr>
            <w:tcW w:w="824" w:type="pct"/>
            <w:tcBorders>
              <w:top w:val="nil"/>
              <w:left w:val="nil"/>
              <w:bottom w:val="single" w:sz="4" w:space="0" w:color="auto"/>
              <w:right w:val="single" w:sz="4" w:space="0" w:color="auto"/>
            </w:tcBorders>
            <w:shd w:val="clear" w:color="000000" w:fill="FFFFFF"/>
            <w:vAlign w:val="center"/>
            <w:hideMark/>
          </w:tcPr>
          <w:p w14:paraId="78095DA8" w14:textId="77777777" w:rsidR="002C7466" w:rsidRPr="00875B86" w:rsidRDefault="002C7466" w:rsidP="00CE5CE6">
            <w:pPr>
              <w:shd w:val="clear" w:color="auto" w:fill="FFFFFF" w:themeFill="background1"/>
              <w:jc w:val="center"/>
              <w:rPr>
                <w:sz w:val="22"/>
                <w:szCs w:val="22"/>
              </w:rPr>
            </w:pPr>
            <w:r w:rsidRPr="00875B86">
              <w:rPr>
                <w:sz w:val="22"/>
                <w:szCs w:val="22"/>
              </w:rPr>
              <w:t>142</w:t>
            </w:r>
          </w:p>
        </w:tc>
        <w:tc>
          <w:tcPr>
            <w:tcW w:w="746" w:type="pct"/>
            <w:tcBorders>
              <w:top w:val="nil"/>
              <w:left w:val="nil"/>
              <w:bottom w:val="single" w:sz="4" w:space="0" w:color="auto"/>
              <w:right w:val="single" w:sz="4" w:space="0" w:color="auto"/>
            </w:tcBorders>
            <w:shd w:val="clear" w:color="000000" w:fill="FFFFFF"/>
            <w:vAlign w:val="center"/>
            <w:hideMark/>
          </w:tcPr>
          <w:p w14:paraId="1A5AE826" w14:textId="77777777" w:rsidR="002C7466" w:rsidRPr="00875B86" w:rsidRDefault="002C7466" w:rsidP="00CE5CE6">
            <w:pPr>
              <w:shd w:val="clear" w:color="auto" w:fill="FFFFFF" w:themeFill="background1"/>
              <w:jc w:val="center"/>
              <w:rPr>
                <w:sz w:val="22"/>
                <w:szCs w:val="22"/>
              </w:rPr>
            </w:pPr>
          </w:p>
        </w:tc>
        <w:tc>
          <w:tcPr>
            <w:tcW w:w="1378" w:type="pct"/>
            <w:tcBorders>
              <w:top w:val="nil"/>
              <w:left w:val="nil"/>
              <w:bottom w:val="single" w:sz="4" w:space="0" w:color="auto"/>
              <w:right w:val="single" w:sz="4" w:space="0" w:color="auto"/>
            </w:tcBorders>
            <w:shd w:val="clear" w:color="000000" w:fill="FFFFFF"/>
            <w:vAlign w:val="center"/>
            <w:hideMark/>
          </w:tcPr>
          <w:p w14:paraId="2C88C5DC" w14:textId="77777777" w:rsidR="002C7466" w:rsidRPr="00875B86" w:rsidRDefault="002C7466" w:rsidP="00CE5CE6">
            <w:pPr>
              <w:shd w:val="clear" w:color="auto" w:fill="FFFFFF" w:themeFill="background1"/>
              <w:rPr>
                <w:sz w:val="22"/>
                <w:szCs w:val="22"/>
              </w:rPr>
            </w:pPr>
            <w:r w:rsidRPr="00875B86">
              <w:rPr>
                <w:sz w:val="22"/>
                <w:szCs w:val="22"/>
              </w:rPr>
              <w:t>Лыжная трасса</w:t>
            </w:r>
          </w:p>
        </w:tc>
      </w:tr>
      <w:tr w:rsidR="00875B86" w:rsidRPr="00875B86" w14:paraId="6F42EC64"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30026E8B" w14:textId="77777777" w:rsidR="002C7466" w:rsidRPr="00875B86" w:rsidRDefault="002C7466" w:rsidP="00CE5CE6">
            <w:pPr>
              <w:shd w:val="clear" w:color="auto" w:fill="FFFFFF" w:themeFill="background1"/>
              <w:jc w:val="center"/>
              <w:rPr>
                <w:sz w:val="22"/>
                <w:szCs w:val="22"/>
              </w:rPr>
            </w:pPr>
            <w:r w:rsidRPr="00875B86">
              <w:rPr>
                <w:sz w:val="22"/>
                <w:szCs w:val="22"/>
              </w:rPr>
              <w:t>КТПН-659</w:t>
            </w:r>
          </w:p>
        </w:tc>
        <w:tc>
          <w:tcPr>
            <w:tcW w:w="625" w:type="pct"/>
            <w:tcBorders>
              <w:top w:val="nil"/>
              <w:left w:val="nil"/>
              <w:bottom w:val="single" w:sz="4" w:space="0" w:color="auto"/>
              <w:right w:val="single" w:sz="4" w:space="0" w:color="auto"/>
            </w:tcBorders>
            <w:shd w:val="clear" w:color="000000" w:fill="FFFFFF"/>
            <w:vAlign w:val="center"/>
            <w:hideMark/>
          </w:tcPr>
          <w:p w14:paraId="6857A083" w14:textId="77777777" w:rsidR="002C7466" w:rsidRPr="00875B86" w:rsidRDefault="002C7466" w:rsidP="00CE5CE6">
            <w:pPr>
              <w:shd w:val="clear" w:color="auto" w:fill="FFFFFF" w:themeFill="background1"/>
              <w:jc w:val="center"/>
              <w:rPr>
                <w:sz w:val="22"/>
                <w:szCs w:val="22"/>
              </w:rPr>
            </w:pPr>
            <w:r w:rsidRPr="00875B86">
              <w:rPr>
                <w:sz w:val="22"/>
                <w:szCs w:val="22"/>
              </w:rPr>
              <w:t>10/0,4</w:t>
            </w:r>
          </w:p>
        </w:tc>
        <w:tc>
          <w:tcPr>
            <w:tcW w:w="857" w:type="pct"/>
            <w:tcBorders>
              <w:top w:val="nil"/>
              <w:left w:val="nil"/>
              <w:bottom w:val="single" w:sz="4" w:space="0" w:color="auto"/>
              <w:right w:val="single" w:sz="4" w:space="0" w:color="auto"/>
            </w:tcBorders>
            <w:shd w:val="clear" w:color="000000" w:fill="FFFFFF"/>
            <w:vAlign w:val="center"/>
            <w:hideMark/>
          </w:tcPr>
          <w:p w14:paraId="04B5AF83"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1x630</w:t>
            </w:r>
          </w:p>
        </w:tc>
        <w:tc>
          <w:tcPr>
            <w:tcW w:w="824" w:type="pct"/>
            <w:tcBorders>
              <w:top w:val="nil"/>
              <w:left w:val="nil"/>
              <w:bottom w:val="single" w:sz="4" w:space="0" w:color="auto"/>
              <w:right w:val="single" w:sz="4" w:space="0" w:color="auto"/>
            </w:tcBorders>
            <w:shd w:val="clear" w:color="000000" w:fill="FFFFFF"/>
            <w:vAlign w:val="center"/>
            <w:hideMark/>
          </w:tcPr>
          <w:p w14:paraId="491AF9F9" w14:textId="77777777" w:rsidR="002C7466" w:rsidRPr="00875B86" w:rsidRDefault="002C7466" w:rsidP="00CE5CE6">
            <w:pPr>
              <w:shd w:val="clear" w:color="auto" w:fill="FFFFFF" w:themeFill="background1"/>
              <w:jc w:val="center"/>
              <w:rPr>
                <w:sz w:val="22"/>
                <w:szCs w:val="22"/>
              </w:rPr>
            </w:pPr>
            <w:r w:rsidRPr="00875B86">
              <w:rPr>
                <w:sz w:val="22"/>
                <w:szCs w:val="22"/>
              </w:rPr>
              <w:t>480</w:t>
            </w:r>
          </w:p>
        </w:tc>
        <w:tc>
          <w:tcPr>
            <w:tcW w:w="746" w:type="pct"/>
            <w:tcBorders>
              <w:top w:val="nil"/>
              <w:left w:val="nil"/>
              <w:bottom w:val="single" w:sz="4" w:space="0" w:color="auto"/>
              <w:right w:val="single" w:sz="4" w:space="0" w:color="auto"/>
            </w:tcBorders>
            <w:shd w:val="clear" w:color="000000" w:fill="FFFFFF"/>
            <w:vAlign w:val="center"/>
            <w:hideMark/>
          </w:tcPr>
          <w:p w14:paraId="2AF4A6F1" w14:textId="77777777" w:rsidR="002C7466" w:rsidRPr="00875B86" w:rsidRDefault="002C7466" w:rsidP="00CE5CE6">
            <w:pPr>
              <w:shd w:val="clear" w:color="auto" w:fill="FFFFFF" w:themeFill="background1"/>
              <w:jc w:val="center"/>
              <w:rPr>
                <w:sz w:val="22"/>
                <w:szCs w:val="22"/>
              </w:rPr>
            </w:pPr>
            <w:r w:rsidRPr="00875B86">
              <w:rPr>
                <w:sz w:val="22"/>
                <w:szCs w:val="22"/>
              </w:rPr>
              <w:t>Черный Мыс</w:t>
            </w:r>
          </w:p>
        </w:tc>
        <w:tc>
          <w:tcPr>
            <w:tcW w:w="1378" w:type="pct"/>
            <w:tcBorders>
              <w:top w:val="nil"/>
              <w:left w:val="nil"/>
              <w:bottom w:val="single" w:sz="4" w:space="0" w:color="auto"/>
              <w:right w:val="single" w:sz="4" w:space="0" w:color="auto"/>
            </w:tcBorders>
            <w:shd w:val="clear" w:color="000000" w:fill="FFFFFF"/>
            <w:vAlign w:val="center"/>
            <w:hideMark/>
          </w:tcPr>
          <w:p w14:paraId="06B52B18" w14:textId="77777777" w:rsidR="002C7466" w:rsidRPr="00875B86" w:rsidRDefault="002C7466" w:rsidP="00CE5CE6">
            <w:pPr>
              <w:shd w:val="clear" w:color="auto" w:fill="FFFFFF" w:themeFill="background1"/>
              <w:rPr>
                <w:sz w:val="22"/>
                <w:szCs w:val="22"/>
              </w:rPr>
            </w:pPr>
            <w:r w:rsidRPr="00875B86">
              <w:rPr>
                <w:sz w:val="22"/>
                <w:szCs w:val="22"/>
              </w:rPr>
              <w:t>УПТОиКО</w:t>
            </w:r>
          </w:p>
        </w:tc>
      </w:tr>
      <w:tr w:rsidR="00875B86" w:rsidRPr="00875B86" w14:paraId="07B662AA"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7573ACC4" w14:textId="77777777" w:rsidR="002C7466" w:rsidRPr="00875B86" w:rsidRDefault="002C7466" w:rsidP="00CE5CE6">
            <w:pPr>
              <w:shd w:val="clear" w:color="auto" w:fill="FFFFFF" w:themeFill="background1"/>
              <w:jc w:val="center"/>
              <w:rPr>
                <w:sz w:val="22"/>
                <w:szCs w:val="22"/>
              </w:rPr>
            </w:pPr>
            <w:r w:rsidRPr="00875B86">
              <w:rPr>
                <w:sz w:val="22"/>
                <w:szCs w:val="22"/>
              </w:rPr>
              <w:t>КТПН-660</w:t>
            </w:r>
          </w:p>
        </w:tc>
        <w:tc>
          <w:tcPr>
            <w:tcW w:w="625" w:type="pct"/>
            <w:tcBorders>
              <w:top w:val="nil"/>
              <w:left w:val="nil"/>
              <w:bottom w:val="single" w:sz="4" w:space="0" w:color="auto"/>
              <w:right w:val="single" w:sz="4" w:space="0" w:color="auto"/>
            </w:tcBorders>
            <w:shd w:val="clear" w:color="000000" w:fill="FFFFFF"/>
            <w:vAlign w:val="center"/>
            <w:hideMark/>
          </w:tcPr>
          <w:p w14:paraId="71B7BF88" w14:textId="77777777" w:rsidR="002C7466" w:rsidRPr="00875B86" w:rsidRDefault="002C7466" w:rsidP="00CE5CE6">
            <w:pPr>
              <w:shd w:val="clear" w:color="auto" w:fill="FFFFFF" w:themeFill="background1"/>
              <w:jc w:val="center"/>
              <w:rPr>
                <w:sz w:val="22"/>
                <w:szCs w:val="22"/>
              </w:rPr>
            </w:pPr>
            <w:r w:rsidRPr="00875B86">
              <w:rPr>
                <w:sz w:val="22"/>
                <w:szCs w:val="22"/>
              </w:rPr>
              <w:t>10/0,4</w:t>
            </w:r>
          </w:p>
        </w:tc>
        <w:tc>
          <w:tcPr>
            <w:tcW w:w="857" w:type="pct"/>
            <w:tcBorders>
              <w:top w:val="nil"/>
              <w:left w:val="nil"/>
              <w:bottom w:val="single" w:sz="4" w:space="0" w:color="auto"/>
              <w:right w:val="single" w:sz="4" w:space="0" w:color="auto"/>
            </w:tcBorders>
            <w:shd w:val="clear" w:color="000000" w:fill="FFFFFF"/>
            <w:vAlign w:val="center"/>
            <w:hideMark/>
          </w:tcPr>
          <w:p w14:paraId="313BA6A3"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1x630</w:t>
            </w:r>
          </w:p>
        </w:tc>
        <w:tc>
          <w:tcPr>
            <w:tcW w:w="824" w:type="pct"/>
            <w:tcBorders>
              <w:top w:val="nil"/>
              <w:left w:val="nil"/>
              <w:bottom w:val="single" w:sz="4" w:space="0" w:color="auto"/>
              <w:right w:val="single" w:sz="4" w:space="0" w:color="auto"/>
            </w:tcBorders>
            <w:shd w:val="clear" w:color="000000" w:fill="FFFFFF"/>
            <w:vAlign w:val="center"/>
            <w:hideMark/>
          </w:tcPr>
          <w:p w14:paraId="58749A26" w14:textId="77777777" w:rsidR="002C7466" w:rsidRPr="00875B86" w:rsidRDefault="002C7466" w:rsidP="00CE5CE6">
            <w:pPr>
              <w:shd w:val="clear" w:color="auto" w:fill="FFFFFF" w:themeFill="background1"/>
              <w:jc w:val="center"/>
              <w:rPr>
                <w:sz w:val="22"/>
                <w:szCs w:val="22"/>
              </w:rPr>
            </w:pPr>
            <w:r w:rsidRPr="00875B86">
              <w:rPr>
                <w:sz w:val="22"/>
                <w:szCs w:val="22"/>
              </w:rPr>
              <w:t>561</w:t>
            </w:r>
          </w:p>
        </w:tc>
        <w:tc>
          <w:tcPr>
            <w:tcW w:w="746" w:type="pct"/>
            <w:tcBorders>
              <w:top w:val="nil"/>
              <w:left w:val="nil"/>
              <w:bottom w:val="single" w:sz="4" w:space="0" w:color="auto"/>
              <w:right w:val="single" w:sz="4" w:space="0" w:color="auto"/>
            </w:tcBorders>
            <w:shd w:val="clear" w:color="000000" w:fill="FFFFFF"/>
            <w:vAlign w:val="center"/>
            <w:hideMark/>
          </w:tcPr>
          <w:p w14:paraId="0C4A82F8" w14:textId="77777777" w:rsidR="002C7466" w:rsidRPr="00875B86" w:rsidRDefault="002C7466" w:rsidP="00CE5CE6">
            <w:pPr>
              <w:shd w:val="clear" w:color="auto" w:fill="FFFFFF" w:themeFill="background1"/>
              <w:jc w:val="center"/>
              <w:rPr>
                <w:sz w:val="22"/>
                <w:szCs w:val="22"/>
              </w:rPr>
            </w:pPr>
            <w:r w:rsidRPr="00875B86">
              <w:rPr>
                <w:sz w:val="22"/>
                <w:szCs w:val="22"/>
              </w:rPr>
              <w:t>24</w:t>
            </w:r>
          </w:p>
        </w:tc>
        <w:tc>
          <w:tcPr>
            <w:tcW w:w="1378" w:type="pct"/>
            <w:tcBorders>
              <w:top w:val="nil"/>
              <w:left w:val="nil"/>
              <w:bottom w:val="single" w:sz="4" w:space="0" w:color="auto"/>
              <w:right w:val="single" w:sz="4" w:space="0" w:color="auto"/>
            </w:tcBorders>
            <w:shd w:val="clear" w:color="000000" w:fill="FFFFFF"/>
            <w:vAlign w:val="center"/>
            <w:hideMark/>
          </w:tcPr>
          <w:p w14:paraId="218F0B6F" w14:textId="77777777" w:rsidR="002C7466" w:rsidRPr="00875B86" w:rsidRDefault="002C7466" w:rsidP="00CE5CE6">
            <w:pPr>
              <w:shd w:val="clear" w:color="auto" w:fill="FFFFFF" w:themeFill="background1"/>
              <w:rPr>
                <w:sz w:val="22"/>
                <w:szCs w:val="22"/>
              </w:rPr>
            </w:pPr>
            <w:r w:rsidRPr="00875B86">
              <w:rPr>
                <w:sz w:val="22"/>
                <w:szCs w:val="22"/>
              </w:rPr>
              <w:t>ул.  Геологов</w:t>
            </w:r>
          </w:p>
        </w:tc>
      </w:tr>
      <w:tr w:rsidR="00875B86" w:rsidRPr="00875B86" w14:paraId="4A725AF0"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7AF3D637" w14:textId="77777777" w:rsidR="002C7466" w:rsidRPr="00875B86" w:rsidRDefault="002C7466" w:rsidP="00CE5CE6">
            <w:pPr>
              <w:shd w:val="clear" w:color="auto" w:fill="FFFFFF" w:themeFill="background1"/>
              <w:jc w:val="center"/>
              <w:rPr>
                <w:sz w:val="22"/>
                <w:szCs w:val="22"/>
              </w:rPr>
            </w:pPr>
            <w:r w:rsidRPr="00875B86">
              <w:rPr>
                <w:sz w:val="22"/>
                <w:szCs w:val="22"/>
              </w:rPr>
              <w:t>КТПН-661</w:t>
            </w:r>
          </w:p>
        </w:tc>
        <w:tc>
          <w:tcPr>
            <w:tcW w:w="625" w:type="pct"/>
            <w:tcBorders>
              <w:top w:val="nil"/>
              <w:left w:val="nil"/>
              <w:bottom w:val="single" w:sz="4" w:space="0" w:color="auto"/>
              <w:right w:val="single" w:sz="4" w:space="0" w:color="auto"/>
            </w:tcBorders>
            <w:shd w:val="clear" w:color="000000" w:fill="FFFFFF"/>
            <w:vAlign w:val="center"/>
            <w:hideMark/>
          </w:tcPr>
          <w:p w14:paraId="776E009A" w14:textId="77777777" w:rsidR="002C7466" w:rsidRPr="00875B86" w:rsidRDefault="002C7466" w:rsidP="00CE5CE6">
            <w:pPr>
              <w:shd w:val="clear" w:color="auto" w:fill="FFFFFF" w:themeFill="background1"/>
              <w:jc w:val="center"/>
              <w:rPr>
                <w:sz w:val="22"/>
                <w:szCs w:val="22"/>
              </w:rPr>
            </w:pPr>
            <w:r w:rsidRPr="00875B86">
              <w:rPr>
                <w:sz w:val="22"/>
                <w:szCs w:val="22"/>
              </w:rPr>
              <w:t>10/0,4</w:t>
            </w:r>
          </w:p>
        </w:tc>
        <w:tc>
          <w:tcPr>
            <w:tcW w:w="857" w:type="pct"/>
            <w:tcBorders>
              <w:top w:val="nil"/>
              <w:left w:val="nil"/>
              <w:bottom w:val="single" w:sz="4" w:space="0" w:color="auto"/>
              <w:right w:val="single" w:sz="4" w:space="0" w:color="auto"/>
            </w:tcBorders>
            <w:shd w:val="clear" w:color="000000" w:fill="FFFFFF"/>
            <w:vAlign w:val="center"/>
            <w:hideMark/>
          </w:tcPr>
          <w:p w14:paraId="521A0144"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1x630</w:t>
            </w:r>
          </w:p>
        </w:tc>
        <w:tc>
          <w:tcPr>
            <w:tcW w:w="824" w:type="pct"/>
            <w:tcBorders>
              <w:top w:val="nil"/>
              <w:left w:val="nil"/>
              <w:bottom w:val="single" w:sz="4" w:space="0" w:color="auto"/>
              <w:right w:val="single" w:sz="4" w:space="0" w:color="auto"/>
            </w:tcBorders>
            <w:shd w:val="clear" w:color="000000" w:fill="FFFFFF"/>
            <w:vAlign w:val="center"/>
            <w:hideMark/>
          </w:tcPr>
          <w:p w14:paraId="4AAF6824" w14:textId="77777777" w:rsidR="002C7466" w:rsidRPr="00875B86" w:rsidRDefault="002C7466" w:rsidP="00CE5CE6">
            <w:pPr>
              <w:shd w:val="clear" w:color="auto" w:fill="FFFFFF" w:themeFill="background1"/>
              <w:jc w:val="center"/>
              <w:rPr>
                <w:sz w:val="22"/>
                <w:szCs w:val="22"/>
              </w:rPr>
            </w:pPr>
            <w:r w:rsidRPr="00875B86">
              <w:rPr>
                <w:sz w:val="22"/>
                <w:szCs w:val="22"/>
              </w:rPr>
              <w:t>247</w:t>
            </w:r>
          </w:p>
        </w:tc>
        <w:tc>
          <w:tcPr>
            <w:tcW w:w="746" w:type="pct"/>
            <w:tcBorders>
              <w:top w:val="nil"/>
              <w:left w:val="nil"/>
              <w:bottom w:val="single" w:sz="4" w:space="0" w:color="auto"/>
              <w:right w:val="single" w:sz="4" w:space="0" w:color="auto"/>
            </w:tcBorders>
            <w:shd w:val="clear" w:color="000000" w:fill="FFFFFF"/>
            <w:vAlign w:val="center"/>
            <w:hideMark/>
          </w:tcPr>
          <w:p w14:paraId="463B1022" w14:textId="77777777" w:rsidR="002C7466" w:rsidRPr="00875B86" w:rsidRDefault="002C7466" w:rsidP="00CE5CE6">
            <w:pPr>
              <w:shd w:val="clear" w:color="auto" w:fill="FFFFFF" w:themeFill="background1"/>
              <w:jc w:val="center"/>
              <w:rPr>
                <w:sz w:val="22"/>
                <w:szCs w:val="22"/>
              </w:rPr>
            </w:pPr>
            <w:r w:rsidRPr="00875B86">
              <w:rPr>
                <w:sz w:val="22"/>
                <w:szCs w:val="22"/>
              </w:rPr>
              <w:t>23А</w:t>
            </w:r>
          </w:p>
        </w:tc>
        <w:tc>
          <w:tcPr>
            <w:tcW w:w="1378" w:type="pct"/>
            <w:tcBorders>
              <w:top w:val="nil"/>
              <w:left w:val="nil"/>
              <w:bottom w:val="single" w:sz="4" w:space="0" w:color="auto"/>
              <w:right w:val="single" w:sz="4" w:space="0" w:color="auto"/>
            </w:tcBorders>
            <w:shd w:val="clear" w:color="000000" w:fill="FFFFFF"/>
            <w:vAlign w:val="center"/>
            <w:hideMark/>
          </w:tcPr>
          <w:p w14:paraId="62E6C722" w14:textId="77777777" w:rsidR="002C7466" w:rsidRPr="00875B86" w:rsidRDefault="002C7466" w:rsidP="00CE5CE6">
            <w:pPr>
              <w:shd w:val="clear" w:color="auto" w:fill="FFFFFF" w:themeFill="background1"/>
              <w:rPr>
                <w:sz w:val="22"/>
                <w:szCs w:val="22"/>
              </w:rPr>
            </w:pPr>
          </w:p>
        </w:tc>
      </w:tr>
      <w:tr w:rsidR="00875B86" w:rsidRPr="00875B86" w14:paraId="0F035BD9"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20177F22" w14:textId="77777777" w:rsidR="002C7466" w:rsidRPr="00875B86" w:rsidRDefault="002C7466" w:rsidP="00CE5CE6">
            <w:pPr>
              <w:shd w:val="clear" w:color="auto" w:fill="FFFFFF" w:themeFill="background1"/>
              <w:jc w:val="center"/>
              <w:rPr>
                <w:sz w:val="22"/>
                <w:szCs w:val="22"/>
              </w:rPr>
            </w:pPr>
            <w:r w:rsidRPr="00875B86">
              <w:rPr>
                <w:sz w:val="22"/>
                <w:szCs w:val="22"/>
              </w:rPr>
              <w:t>КТПН-662</w:t>
            </w:r>
          </w:p>
        </w:tc>
        <w:tc>
          <w:tcPr>
            <w:tcW w:w="625" w:type="pct"/>
            <w:tcBorders>
              <w:top w:val="nil"/>
              <w:left w:val="nil"/>
              <w:bottom w:val="single" w:sz="4" w:space="0" w:color="auto"/>
              <w:right w:val="single" w:sz="4" w:space="0" w:color="auto"/>
            </w:tcBorders>
            <w:shd w:val="clear" w:color="000000" w:fill="FFFFFF"/>
            <w:vAlign w:val="center"/>
            <w:hideMark/>
          </w:tcPr>
          <w:p w14:paraId="4074FBF1" w14:textId="77777777" w:rsidR="002C7466" w:rsidRPr="00875B86" w:rsidRDefault="002C7466" w:rsidP="00CE5CE6">
            <w:pPr>
              <w:shd w:val="clear" w:color="auto" w:fill="FFFFFF" w:themeFill="background1"/>
              <w:jc w:val="center"/>
              <w:rPr>
                <w:sz w:val="22"/>
                <w:szCs w:val="22"/>
              </w:rPr>
            </w:pPr>
            <w:r w:rsidRPr="00875B86">
              <w:rPr>
                <w:sz w:val="22"/>
                <w:szCs w:val="22"/>
              </w:rPr>
              <w:t>10/0,4</w:t>
            </w:r>
          </w:p>
        </w:tc>
        <w:tc>
          <w:tcPr>
            <w:tcW w:w="857" w:type="pct"/>
            <w:tcBorders>
              <w:top w:val="nil"/>
              <w:left w:val="nil"/>
              <w:bottom w:val="single" w:sz="4" w:space="0" w:color="auto"/>
              <w:right w:val="single" w:sz="4" w:space="0" w:color="auto"/>
            </w:tcBorders>
            <w:shd w:val="clear" w:color="000000" w:fill="FFFFFF"/>
            <w:vAlign w:val="center"/>
            <w:hideMark/>
          </w:tcPr>
          <w:p w14:paraId="62F2160E"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1x250</w:t>
            </w:r>
          </w:p>
        </w:tc>
        <w:tc>
          <w:tcPr>
            <w:tcW w:w="824" w:type="pct"/>
            <w:tcBorders>
              <w:top w:val="nil"/>
              <w:left w:val="nil"/>
              <w:bottom w:val="single" w:sz="4" w:space="0" w:color="auto"/>
              <w:right w:val="single" w:sz="4" w:space="0" w:color="auto"/>
            </w:tcBorders>
            <w:shd w:val="clear" w:color="000000" w:fill="FFFFFF"/>
            <w:vAlign w:val="center"/>
            <w:hideMark/>
          </w:tcPr>
          <w:p w14:paraId="7C44F831" w14:textId="77777777" w:rsidR="002C7466" w:rsidRPr="00875B86" w:rsidRDefault="002C7466" w:rsidP="00CE5CE6">
            <w:pPr>
              <w:shd w:val="clear" w:color="auto" w:fill="FFFFFF" w:themeFill="background1"/>
              <w:jc w:val="center"/>
              <w:rPr>
                <w:sz w:val="22"/>
                <w:szCs w:val="22"/>
              </w:rPr>
            </w:pPr>
            <w:r w:rsidRPr="00875B86">
              <w:rPr>
                <w:sz w:val="22"/>
                <w:szCs w:val="22"/>
              </w:rPr>
              <w:t>196</w:t>
            </w:r>
          </w:p>
        </w:tc>
        <w:tc>
          <w:tcPr>
            <w:tcW w:w="746" w:type="pct"/>
            <w:tcBorders>
              <w:top w:val="nil"/>
              <w:left w:val="nil"/>
              <w:bottom w:val="single" w:sz="4" w:space="0" w:color="auto"/>
              <w:right w:val="single" w:sz="4" w:space="0" w:color="auto"/>
            </w:tcBorders>
            <w:shd w:val="clear" w:color="000000" w:fill="FFFFFF"/>
            <w:vAlign w:val="center"/>
            <w:hideMark/>
          </w:tcPr>
          <w:p w14:paraId="7CF25939" w14:textId="77777777" w:rsidR="002C7466" w:rsidRPr="00875B86" w:rsidRDefault="002C7466" w:rsidP="00CE5CE6">
            <w:pPr>
              <w:shd w:val="clear" w:color="auto" w:fill="FFFFFF" w:themeFill="background1"/>
              <w:jc w:val="center"/>
              <w:rPr>
                <w:sz w:val="22"/>
                <w:szCs w:val="22"/>
              </w:rPr>
            </w:pPr>
            <w:r w:rsidRPr="00875B86">
              <w:rPr>
                <w:sz w:val="22"/>
                <w:szCs w:val="22"/>
              </w:rPr>
              <w:t>СМП</w:t>
            </w:r>
          </w:p>
        </w:tc>
        <w:tc>
          <w:tcPr>
            <w:tcW w:w="1378" w:type="pct"/>
            <w:tcBorders>
              <w:top w:val="nil"/>
              <w:left w:val="nil"/>
              <w:bottom w:val="single" w:sz="4" w:space="0" w:color="auto"/>
              <w:right w:val="single" w:sz="4" w:space="0" w:color="auto"/>
            </w:tcBorders>
            <w:shd w:val="clear" w:color="000000" w:fill="FFFFFF"/>
            <w:vAlign w:val="center"/>
            <w:hideMark/>
          </w:tcPr>
          <w:p w14:paraId="7855CF6C" w14:textId="77777777" w:rsidR="002C7466" w:rsidRPr="00875B86" w:rsidRDefault="002C7466" w:rsidP="00CE5CE6">
            <w:pPr>
              <w:shd w:val="clear" w:color="auto" w:fill="FFFFFF" w:themeFill="background1"/>
              <w:rPr>
                <w:sz w:val="22"/>
                <w:szCs w:val="22"/>
              </w:rPr>
            </w:pPr>
            <w:r w:rsidRPr="00875B86">
              <w:rPr>
                <w:sz w:val="22"/>
                <w:szCs w:val="22"/>
              </w:rPr>
              <w:t>СМП Новотех</w:t>
            </w:r>
          </w:p>
        </w:tc>
      </w:tr>
      <w:tr w:rsidR="00875B86" w:rsidRPr="00875B86" w14:paraId="76492AFA"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0EE73FD1" w14:textId="77777777" w:rsidR="002C7466" w:rsidRPr="00875B86" w:rsidRDefault="002C7466" w:rsidP="00CE5CE6">
            <w:pPr>
              <w:shd w:val="clear" w:color="auto" w:fill="FFFFFF" w:themeFill="background1"/>
              <w:jc w:val="center"/>
              <w:rPr>
                <w:sz w:val="22"/>
                <w:szCs w:val="22"/>
              </w:rPr>
            </w:pPr>
            <w:r w:rsidRPr="00875B86">
              <w:rPr>
                <w:sz w:val="22"/>
                <w:szCs w:val="22"/>
              </w:rPr>
              <w:t>КТПН-663</w:t>
            </w:r>
          </w:p>
        </w:tc>
        <w:tc>
          <w:tcPr>
            <w:tcW w:w="625" w:type="pct"/>
            <w:tcBorders>
              <w:top w:val="nil"/>
              <w:left w:val="nil"/>
              <w:bottom w:val="single" w:sz="4" w:space="0" w:color="auto"/>
              <w:right w:val="single" w:sz="4" w:space="0" w:color="auto"/>
            </w:tcBorders>
            <w:shd w:val="clear" w:color="000000" w:fill="FFFFFF"/>
            <w:vAlign w:val="center"/>
            <w:hideMark/>
          </w:tcPr>
          <w:p w14:paraId="5888004D" w14:textId="77777777" w:rsidR="002C7466" w:rsidRPr="00875B86" w:rsidRDefault="002C7466" w:rsidP="00CE5CE6">
            <w:pPr>
              <w:shd w:val="clear" w:color="auto" w:fill="FFFFFF" w:themeFill="background1"/>
              <w:jc w:val="center"/>
              <w:rPr>
                <w:sz w:val="22"/>
                <w:szCs w:val="22"/>
              </w:rPr>
            </w:pPr>
            <w:r w:rsidRPr="00875B86">
              <w:rPr>
                <w:sz w:val="22"/>
                <w:szCs w:val="22"/>
              </w:rPr>
              <w:t>10/0,4</w:t>
            </w:r>
          </w:p>
        </w:tc>
        <w:tc>
          <w:tcPr>
            <w:tcW w:w="857" w:type="pct"/>
            <w:tcBorders>
              <w:top w:val="nil"/>
              <w:left w:val="nil"/>
              <w:bottom w:val="single" w:sz="4" w:space="0" w:color="auto"/>
              <w:right w:val="single" w:sz="4" w:space="0" w:color="auto"/>
            </w:tcBorders>
            <w:shd w:val="clear" w:color="000000" w:fill="FFFFFF"/>
            <w:vAlign w:val="center"/>
            <w:hideMark/>
          </w:tcPr>
          <w:p w14:paraId="74807FD5"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1x630</w:t>
            </w:r>
          </w:p>
        </w:tc>
        <w:tc>
          <w:tcPr>
            <w:tcW w:w="824" w:type="pct"/>
            <w:tcBorders>
              <w:top w:val="nil"/>
              <w:left w:val="nil"/>
              <w:bottom w:val="single" w:sz="4" w:space="0" w:color="auto"/>
              <w:right w:val="single" w:sz="4" w:space="0" w:color="auto"/>
            </w:tcBorders>
            <w:shd w:val="clear" w:color="000000" w:fill="FFFFFF"/>
            <w:vAlign w:val="center"/>
            <w:hideMark/>
          </w:tcPr>
          <w:p w14:paraId="00B503DF" w14:textId="77777777" w:rsidR="002C7466" w:rsidRPr="00875B86" w:rsidRDefault="002C7466" w:rsidP="00CE5CE6">
            <w:pPr>
              <w:shd w:val="clear" w:color="auto" w:fill="FFFFFF" w:themeFill="background1"/>
              <w:jc w:val="center"/>
              <w:rPr>
                <w:sz w:val="22"/>
                <w:szCs w:val="22"/>
              </w:rPr>
            </w:pPr>
            <w:r w:rsidRPr="00875B86">
              <w:rPr>
                <w:sz w:val="22"/>
                <w:szCs w:val="22"/>
              </w:rPr>
              <w:t>561</w:t>
            </w:r>
          </w:p>
        </w:tc>
        <w:tc>
          <w:tcPr>
            <w:tcW w:w="746" w:type="pct"/>
            <w:tcBorders>
              <w:top w:val="nil"/>
              <w:left w:val="nil"/>
              <w:bottom w:val="single" w:sz="4" w:space="0" w:color="auto"/>
              <w:right w:val="single" w:sz="4" w:space="0" w:color="auto"/>
            </w:tcBorders>
            <w:shd w:val="clear" w:color="000000" w:fill="FFFFFF"/>
            <w:vAlign w:val="center"/>
            <w:hideMark/>
          </w:tcPr>
          <w:p w14:paraId="3B622E4C" w14:textId="77777777" w:rsidR="002C7466" w:rsidRPr="00875B86" w:rsidRDefault="002C7466" w:rsidP="00CE5CE6">
            <w:pPr>
              <w:shd w:val="clear" w:color="auto" w:fill="FFFFFF" w:themeFill="background1"/>
              <w:jc w:val="center"/>
              <w:rPr>
                <w:sz w:val="22"/>
                <w:szCs w:val="22"/>
              </w:rPr>
            </w:pPr>
          </w:p>
        </w:tc>
        <w:tc>
          <w:tcPr>
            <w:tcW w:w="1378" w:type="pct"/>
            <w:tcBorders>
              <w:top w:val="nil"/>
              <w:left w:val="nil"/>
              <w:bottom w:val="single" w:sz="4" w:space="0" w:color="auto"/>
              <w:right w:val="single" w:sz="4" w:space="0" w:color="auto"/>
            </w:tcBorders>
            <w:shd w:val="clear" w:color="000000" w:fill="FFFFFF"/>
            <w:vAlign w:val="center"/>
            <w:hideMark/>
          </w:tcPr>
          <w:p w14:paraId="4096DA80" w14:textId="77777777" w:rsidR="002C7466" w:rsidRPr="00875B86" w:rsidRDefault="002C7466" w:rsidP="00CE5CE6">
            <w:pPr>
              <w:shd w:val="clear" w:color="auto" w:fill="FFFFFF" w:themeFill="background1"/>
              <w:rPr>
                <w:sz w:val="22"/>
                <w:szCs w:val="22"/>
              </w:rPr>
            </w:pPr>
            <w:r w:rsidRPr="00875B86">
              <w:rPr>
                <w:sz w:val="22"/>
                <w:szCs w:val="22"/>
              </w:rPr>
              <w:t>ул.  Затонская</w:t>
            </w:r>
          </w:p>
        </w:tc>
      </w:tr>
      <w:tr w:rsidR="00875B86" w:rsidRPr="00875B86" w14:paraId="74EC7094"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7002A7C9" w14:textId="77777777" w:rsidR="002C7466" w:rsidRPr="00875B86" w:rsidRDefault="002C7466" w:rsidP="00CE5CE6">
            <w:pPr>
              <w:shd w:val="clear" w:color="auto" w:fill="FFFFFF" w:themeFill="background1"/>
              <w:jc w:val="center"/>
              <w:rPr>
                <w:sz w:val="22"/>
                <w:szCs w:val="22"/>
              </w:rPr>
            </w:pPr>
            <w:r w:rsidRPr="00875B86">
              <w:rPr>
                <w:sz w:val="22"/>
                <w:szCs w:val="22"/>
              </w:rPr>
              <w:t>КТПН-664</w:t>
            </w:r>
          </w:p>
        </w:tc>
        <w:tc>
          <w:tcPr>
            <w:tcW w:w="625" w:type="pct"/>
            <w:tcBorders>
              <w:top w:val="nil"/>
              <w:left w:val="nil"/>
              <w:bottom w:val="single" w:sz="4" w:space="0" w:color="auto"/>
              <w:right w:val="single" w:sz="4" w:space="0" w:color="auto"/>
            </w:tcBorders>
            <w:shd w:val="clear" w:color="000000" w:fill="FFFFFF"/>
            <w:vAlign w:val="center"/>
            <w:hideMark/>
          </w:tcPr>
          <w:p w14:paraId="30EBCAAC" w14:textId="77777777" w:rsidR="002C7466" w:rsidRPr="00875B86" w:rsidRDefault="002C7466" w:rsidP="00CE5CE6">
            <w:pPr>
              <w:shd w:val="clear" w:color="auto" w:fill="FFFFFF" w:themeFill="background1"/>
              <w:jc w:val="center"/>
              <w:rPr>
                <w:sz w:val="22"/>
                <w:szCs w:val="22"/>
              </w:rPr>
            </w:pPr>
            <w:r w:rsidRPr="00875B86">
              <w:rPr>
                <w:sz w:val="22"/>
                <w:szCs w:val="22"/>
              </w:rPr>
              <w:t>6/0,4</w:t>
            </w:r>
          </w:p>
        </w:tc>
        <w:tc>
          <w:tcPr>
            <w:tcW w:w="857" w:type="pct"/>
            <w:tcBorders>
              <w:top w:val="nil"/>
              <w:left w:val="nil"/>
              <w:bottom w:val="single" w:sz="4" w:space="0" w:color="auto"/>
              <w:right w:val="single" w:sz="4" w:space="0" w:color="auto"/>
            </w:tcBorders>
            <w:shd w:val="clear" w:color="000000" w:fill="FFFFFF"/>
            <w:vAlign w:val="center"/>
            <w:hideMark/>
          </w:tcPr>
          <w:p w14:paraId="60CAFDAD"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1x250</w:t>
            </w:r>
          </w:p>
        </w:tc>
        <w:tc>
          <w:tcPr>
            <w:tcW w:w="824" w:type="pct"/>
            <w:tcBorders>
              <w:top w:val="nil"/>
              <w:left w:val="nil"/>
              <w:bottom w:val="single" w:sz="4" w:space="0" w:color="auto"/>
              <w:right w:val="single" w:sz="4" w:space="0" w:color="auto"/>
            </w:tcBorders>
            <w:shd w:val="clear" w:color="000000" w:fill="FFFFFF"/>
            <w:vAlign w:val="center"/>
            <w:hideMark/>
          </w:tcPr>
          <w:p w14:paraId="6672C3D7" w14:textId="77777777" w:rsidR="002C7466" w:rsidRPr="00875B86" w:rsidRDefault="002C7466" w:rsidP="00CE5CE6">
            <w:pPr>
              <w:shd w:val="clear" w:color="auto" w:fill="FFFFFF" w:themeFill="background1"/>
              <w:jc w:val="center"/>
              <w:rPr>
                <w:sz w:val="22"/>
                <w:szCs w:val="22"/>
              </w:rPr>
            </w:pPr>
            <w:r w:rsidRPr="00875B86">
              <w:rPr>
                <w:sz w:val="22"/>
                <w:szCs w:val="22"/>
              </w:rPr>
              <w:t>23</w:t>
            </w:r>
          </w:p>
        </w:tc>
        <w:tc>
          <w:tcPr>
            <w:tcW w:w="746" w:type="pct"/>
            <w:tcBorders>
              <w:top w:val="nil"/>
              <w:left w:val="nil"/>
              <w:bottom w:val="single" w:sz="4" w:space="0" w:color="auto"/>
              <w:right w:val="single" w:sz="4" w:space="0" w:color="auto"/>
            </w:tcBorders>
            <w:shd w:val="clear" w:color="000000" w:fill="FFFFFF"/>
            <w:vAlign w:val="center"/>
            <w:hideMark/>
          </w:tcPr>
          <w:p w14:paraId="5BD001D2" w14:textId="77777777" w:rsidR="002C7466" w:rsidRPr="00875B86" w:rsidRDefault="002C7466" w:rsidP="00CE5CE6">
            <w:pPr>
              <w:shd w:val="clear" w:color="auto" w:fill="FFFFFF" w:themeFill="background1"/>
              <w:jc w:val="center"/>
              <w:rPr>
                <w:sz w:val="22"/>
                <w:szCs w:val="22"/>
              </w:rPr>
            </w:pPr>
            <w:r w:rsidRPr="00875B86">
              <w:rPr>
                <w:sz w:val="22"/>
                <w:szCs w:val="22"/>
              </w:rPr>
              <w:t>п. Кедровый</w:t>
            </w:r>
          </w:p>
        </w:tc>
        <w:tc>
          <w:tcPr>
            <w:tcW w:w="1378" w:type="pct"/>
            <w:tcBorders>
              <w:top w:val="nil"/>
              <w:left w:val="nil"/>
              <w:bottom w:val="single" w:sz="4" w:space="0" w:color="auto"/>
              <w:right w:val="single" w:sz="4" w:space="0" w:color="auto"/>
            </w:tcBorders>
            <w:shd w:val="clear" w:color="000000" w:fill="FFFFFF"/>
            <w:vAlign w:val="center"/>
            <w:hideMark/>
          </w:tcPr>
          <w:p w14:paraId="55E2B2A6" w14:textId="77777777" w:rsidR="002C7466" w:rsidRPr="00875B86" w:rsidRDefault="002C7466" w:rsidP="00CE5CE6">
            <w:pPr>
              <w:shd w:val="clear" w:color="auto" w:fill="FFFFFF" w:themeFill="background1"/>
              <w:rPr>
                <w:sz w:val="22"/>
                <w:szCs w:val="22"/>
              </w:rPr>
            </w:pPr>
          </w:p>
        </w:tc>
      </w:tr>
      <w:tr w:rsidR="00875B86" w:rsidRPr="00875B86" w14:paraId="0FE5F0AE"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2DA7DBA6" w14:textId="77777777" w:rsidR="002C7466" w:rsidRPr="00875B86" w:rsidRDefault="002C7466" w:rsidP="00CE5CE6">
            <w:pPr>
              <w:shd w:val="clear" w:color="auto" w:fill="FFFFFF" w:themeFill="background1"/>
              <w:jc w:val="center"/>
              <w:rPr>
                <w:sz w:val="22"/>
                <w:szCs w:val="22"/>
              </w:rPr>
            </w:pPr>
            <w:r w:rsidRPr="00875B86">
              <w:rPr>
                <w:sz w:val="22"/>
                <w:szCs w:val="22"/>
              </w:rPr>
              <w:t>КТПН-665</w:t>
            </w:r>
          </w:p>
        </w:tc>
        <w:tc>
          <w:tcPr>
            <w:tcW w:w="625" w:type="pct"/>
            <w:tcBorders>
              <w:top w:val="nil"/>
              <w:left w:val="nil"/>
              <w:bottom w:val="single" w:sz="4" w:space="0" w:color="auto"/>
              <w:right w:val="single" w:sz="4" w:space="0" w:color="auto"/>
            </w:tcBorders>
            <w:shd w:val="clear" w:color="000000" w:fill="FFFFFF"/>
            <w:vAlign w:val="center"/>
            <w:hideMark/>
          </w:tcPr>
          <w:p w14:paraId="1BA228C7" w14:textId="77777777" w:rsidR="002C7466" w:rsidRPr="00875B86" w:rsidRDefault="002C7466" w:rsidP="00CE5CE6">
            <w:pPr>
              <w:shd w:val="clear" w:color="auto" w:fill="FFFFFF" w:themeFill="background1"/>
              <w:jc w:val="center"/>
              <w:rPr>
                <w:sz w:val="22"/>
                <w:szCs w:val="22"/>
              </w:rPr>
            </w:pPr>
            <w:r w:rsidRPr="00875B86">
              <w:rPr>
                <w:sz w:val="22"/>
                <w:szCs w:val="22"/>
              </w:rPr>
              <w:t>6/0,4</w:t>
            </w:r>
          </w:p>
        </w:tc>
        <w:tc>
          <w:tcPr>
            <w:tcW w:w="857" w:type="pct"/>
            <w:tcBorders>
              <w:top w:val="nil"/>
              <w:left w:val="nil"/>
              <w:bottom w:val="single" w:sz="4" w:space="0" w:color="auto"/>
              <w:right w:val="single" w:sz="4" w:space="0" w:color="auto"/>
            </w:tcBorders>
            <w:shd w:val="clear" w:color="000000" w:fill="FFFFFF"/>
            <w:vAlign w:val="center"/>
            <w:hideMark/>
          </w:tcPr>
          <w:p w14:paraId="370319FC"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1x250</w:t>
            </w:r>
          </w:p>
        </w:tc>
        <w:tc>
          <w:tcPr>
            <w:tcW w:w="824" w:type="pct"/>
            <w:tcBorders>
              <w:top w:val="nil"/>
              <w:left w:val="nil"/>
              <w:bottom w:val="single" w:sz="4" w:space="0" w:color="auto"/>
              <w:right w:val="single" w:sz="4" w:space="0" w:color="auto"/>
            </w:tcBorders>
            <w:shd w:val="clear" w:color="000000" w:fill="FFFFFF"/>
            <w:vAlign w:val="center"/>
            <w:hideMark/>
          </w:tcPr>
          <w:p w14:paraId="0D089B29" w14:textId="77777777" w:rsidR="002C7466" w:rsidRPr="00875B86" w:rsidRDefault="002C7466" w:rsidP="00CE5CE6">
            <w:pPr>
              <w:shd w:val="clear" w:color="auto" w:fill="FFFFFF" w:themeFill="background1"/>
              <w:jc w:val="center"/>
              <w:rPr>
                <w:sz w:val="22"/>
                <w:szCs w:val="22"/>
              </w:rPr>
            </w:pPr>
            <w:r w:rsidRPr="00875B86">
              <w:rPr>
                <w:sz w:val="22"/>
                <w:szCs w:val="22"/>
              </w:rPr>
              <w:t>223</w:t>
            </w:r>
          </w:p>
        </w:tc>
        <w:tc>
          <w:tcPr>
            <w:tcW w:w="746" w:type="pct"/>
            <w:tcBorders>
              <w:top w:val="nil"/>
              <w:left w:val="nil"/>
              <w:bottom w:val="single" w:sz="4" w:space="0" w:color="auto"/>
              <w:right w:val="single" w:sz="4" w:space="0" w:color="auto"/>
            </w:tcBorders>
            <w:shd w:val="clear" w:color="000000" w:fill="FFFFFF"/>
            <w:vAlign w:val="center"/>
            <w:hideMark/>
          </w:tcPr>
          <w:p w14:paraId="1E3539BB" w14:textId="77777777" w:rsidR="002C7466" w:rsidRPr="00875B86" w:rsidRDefault="002C7466" w:rsidP="00CE5CE6">
            <w:pPr>
              <w:shd w:val="clear" w:color="auto" w:fill="FFFFFF" w:themeFill="background1"/>
              <w:jc w:val="center"/>
              <w:rPr>
                <w:sz w:val="22"/>
                <w:szCs w:val="22"/>
              </w:rPr>
            </w:pPr>
            <w:r w:rsidRPr="00875B86">
              <w:rPr>
                <w:sz w:val="22"/>
                <w:szCs w:val="22"/>
              </w:rPr>
              <w:t>ГРЭС</w:t>
            </w:r>
          </w:p>
        </w:tc>
        <w:tc>
          <w:tcPr>
            <w:tcW w:w="1378" w:type="pct"/>
            <w:tcBorders>
              <w:top w:val="nil"/>
              <w:left w:val="nil"/>
              <w:bottom w:val="single" w:sz="4" w:space="0" w:color="auto"/>
              <w:right w:val="single" w:sz="4" w:space="0" w:color="auto"/>
            </w:tcBorders>
            <w:shd w:val="clear" w:color="000000" w:fill="FFFFFF"/>
            <w:vAlign w:val="center"/>
            <w:hideMark/>
          </w:tcPr>
          <w:p w14:paraId="7AF4797F" w14:textId="77777777" w:rsidR="002C7466" w:rsidRPr="00875B86" w:rsidRDefault="002C7466" w:rsidP="00CE5CE6">
            <w:pPr>
              <w:shd w:val="clear" w:color="auto" w:fill="FFFFFF" w:themeFill="background1"/>
              <w:rPr>
                <w:sz w:val="22"/>
                <w:szCs w:val="22"/>
              </w:rPr>
            </w:pPr>
            <w:r w:rsidRPr="00875B86">
              <w:rPr>
                <w:sz w:val="22"/>
                <w:szCs w:val="22"/>
              </w:rPr>
              <w:t>Локомотивное депо</w:t>
            </w:r>
          </w:p>
        </w:tc>
      </w:tr>
      <w:tr w:rsidR="00875B86" w:rsidRPr="00875B86" w14:paraId="1F0C635D"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034EFA4A" w14:textId="77777777" w:rsidR="002C7466" w:rsidRPr="00875B86" w:rsidRDefault="002C7466" w:rsidP="00CE5CE6">
            <w:pPr>
              <w:shd w:val="clear" w:color="auto" w:fill="FFFFFF" w:themeFill="background1"/>
              <w:jc w:val="center"/>
              <w:rPr>
                <w:sz w:val="22"/>
                <w:szCs w:val="22"/>
              </w:rPr>
            </w:pPr>
            <w:r w:rsidRPr="00875B86">
              <w:rPr>
                <w:sz w:val="22"/>
                <w:szCs w:val="22"/>
              </w:rPr>
              <w:t>КТПН-667</w:t>
            </w:r>
          </w:p>
        </w:tc>
        <w:tc>
          <w:tcPr>
            <w:tcW w:w="625" w:type="pct"/>
            <w:tcBorders>
              <w:top w:val="nil"/>
              <w:left w:val="nil"/>
              <w:bottom w:val="single" w:sz="4" w:space="0" w:color="auto"/>
              <w:right w:val="single" w:sz="4" w:space="0" w:color="auto"/>
            </w:tcBorders>
            <w:shd w:val="clear" w:color="000000" w:fill="FFFFFF"/>
            <w:vAlign w:val="center"/>
            <w:hideMark/>
          </w:tcPr>
          <w:p w14:paraId="07E48968" w14:textId="77777777" w:rsidR="002C7466" w:rsidRPr="00875B86" w:rsidRDefault="002C7466" w:rsidP="00CE5CE6">
            <w:pPr>
              <w:shd w:val="clear" w:color="auto" w:fill="FFFFFF" w:themeFill="background1"/>
              <w:jc w:val="center"/>
              <w:rPr>
                <w:sz w:val="22"/>
                <w:szCs w:val="22"/>
              </w:rPr>
            </w:pPr>
            <w:r w:rsidRPr="00875B86">
              <w:rPr>
                <w:sz w:val="22"/>
                <w:szCs w:val="22"/>
              </w:rPr>
              <w:t>10/0,4</w:t>
            </w:r>
          </w:p>
        </w:tc>
        <w:tc>
          <w:tcPr>
            <w:tcW w:w="857" w:type="pct"/>
            <w:tcBorders>
              <w:top w:val="nil"/>
              <w:left w:val="nil"/>
              <w:bottom w:val="single" w:sz="4" w:space="0" w:color="auto"/>
              <w:right w:val="single" w:sz="4" w:space="0" w:color="auto"/>
            </w:tcBorders>
            <w:shd w:val="clear" w:color="000000" w:fill="FFFFFF"/>
            <w:vAlign w:val="center"/>
            <w:hideMark/>
          </w:tcPr>
          <w:p w14:paraId="657807D0"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1x630</w:t>
            </w:r>
          </w:p>
        </w:tc>
        <w:tc>
          <w:tcPr>
            <w:tcW w:w="824" w:type="pct"/>
            <w:tcBorders>
              <w:top w:val="nil"/>
              <w:left w:val="nil"/>
              <w:bottom w:val="single" w:sz="4" w:space="0" w:color="auto"/>
              <w:right w:val="single" w:sz="4" w:space="0" w:color="auto"/>
            </w:tcBorders>
            <w:shd w:val="clear" w:color="000000" w:fill="FFFFFF"/>
            <w:vAlign w:val="center"/>
            <w:hideMark/>
          </w:tcPr>
          <w:p w14:paraId="48D0ADC4" w14:textId="77777777" w:rsidR="002C7466" w:rsidRPr="00875B86" w:rsidRDefault="002C7466" w:rsidP="00CE5CE6">
            <w:pPr>
              <w:shd w:val="clear" w:color="auto" w:fill="FFFFFF" w:themeFill="background1"/>
              <w:jc w:val="center"/>
              <w:rPr>
                <w:sz w:val="22"/>
                <w:szCs w:val="22"/>
              </w:rPr>
            </w:pPr>
            <w:r w:rsidRPr="00875B86">
              <w:rPr>
                <w:sz w:val="22"/>
                <w:szCs w:val="22"/>
              </w:rPr>
              <w:t>293</w:t>
            </w:r>
          </w:p>
        </w:tc>
        <w:tc>
          <w:tcPr>
            <w:tcW w:w="746" w:type="pct"/>
            <w:tcBorders>
              <w:top w:val="nil"/>
              <w:left w:val="nil"/>
              <w:bottom w:val="single" w:sz="4" w:space="0" w:color="auto"/>
              <w:right w:val="single" w:sz="4" w:space="0" w:color="auto"/>
            </w:tcBorders>
            <w:shd w:val="clear" w:color="000000" w:fill="FFFFFF"/>
            <w:vAlign w:val="center"/>
            <w:hideMark/>
          </w:tcPr>
          <w:p w14:paraId="08A70263" w14:textId="77777777" w:rsidR="002C7466" w:rsidRPr="00875B86" w:rsidRDefault="002C7466" w:rsidP="00CE5CE6">
            <w:pPr>
              <w:shd w:val="clear" w:color="auto" w:fill="FFFFFF" w:themeFill="background1"/>
              <w:jc w:val="center"/>
              <w:rPr>
                <w:sz w:val="22"/>
                <w:szCs w:val="22"/>
              </w:rPr>
            </w:pPr>
            <w:r w:rsidRPr="00875B86">
              <w:rPr>
                <w:sz w:val="22"/>
                <w:szCs w:val="22"/>
              </w:rPr>
              <w:t>Черный Мыс</w:t>
            </w:r>
          </w:p>
        </w:tc>
        <w:tc>
          <w:tcPr>
            <w:tcW w:w="1378" w:type="pct"/>
            <w:tcBorders>
              <w:top w:val="nil"/>
              <w:left w:val="nil"/>
              <w:bottom w:val="single" w:sz="4" w:space="0" w:color="auto"/>
              <w:right w:val="single" w:sz="4" w:space="0" w:color="auto"/>
            </w:tcBorders>
            <w:shd w:val="clear" w:color="000000" w:fill="FFFFFF"/>
            <w:vAlign w:val="center"/>
            <w:hideMark/>
          </w:tcPr>
          <w:p w14:paraId="0A133CB3" w14:textId="77777777" w:rsidR="002C7466" w:rsidRPr="00875B86" w:rsidRDefault="002C7466" w:rsidP="00CE5CE6">
            <w:pPr>
              <w:shd w:val="clear" w:color="auto" w:fill="FFFFFF" w:themeFill="background1"/>
              <w:rPr>
                <w:sz w:val="22"/>
                <w:szCs w:val="22"/>
              </w:rPr>
            </w:pPr>
            <w:r w:rsidRPr="00875B86">
              <w:rPr>
                <w:sz w:val="22"/>
                <w:szCs w:val="22"/>
              </w:rPr>
              <w:t>СМП-330</w:t>
            </w:r>
          </w:p>
        </w:tc>
      </w:tr>
      <w:tr w:rsidR="00875B86" w:rsidRPr="00875B86" w14:paraId="15AFBCB0"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394CB370" w14:textId="77777777" w:rsidR="002C7466" w:rsidRPr="00875B86" w:rsidRDefault="002C7466" w:rsidP="00CE5CE6">
            <w:pPr>
              <w:shd w:val="clear" w:color="auto" w:fill="FFFFFF" w:themeFill="background1"/>
              <w:jc w:val="center"/>
              <w:rPr>
                <w:sz w:val="22"/>
                <w:szCs w:val="22"/>
              </w:rPr>
            </w:pPr>
            <w:r w:rsidRPr="00875B86">
              <w:rPr>
                <w:sz w:val="22"/>
                <w:szCs w:val="22"/>
              </w:rPr>
              <w:t>КТПН-669</w:t>
            </w:r>
          </w:p>
        </w:tc>
        <w:tc>
          <w:tcPr>
            <w:tcW w:w="625" w:type="pct"/>
            <w:tcBorders>
              <w:top w:val="nil"/>
              <w:left w:val="nil"/>
              <w:bottom w:val="single" w:sz="4" w:space="0" w:color="auto"/>
              <w:right w:val="single" w:sz="4" w:space="0" w:color="auto"/>
            </w:tcBorders>
            <w:shd w:val="clear" w:color="000000" w:fill="FFFFFF"/>
            <w:vAlign w:val="center"/>
            <w:hideMark/>
          </w:tcPr>
          <w:p w14:paraId="4E8CA28F" w14:textId="77777777" w:rsidR="002C7466" w:rsidRPr="00875B86" w:rsidRDefault="002C7466" w:rsidP="00CE5CE6">
            <w:pPr>
              <w:shd w:val="clear" w:color="auto" w:fill="FFFFFF" w:themeFill="background1"/>
              <w:jc w:val="center"/>
              <w:rPr>
                <w:sz w:val="22"/>
                <w:szCs w:val="22"/>
              </w:rPr>
            </w:pPr>
            <w:r w:rsidRPr="00875B86">
              <w:rPr>
                <w:sz w:val="22"/>
                <w:szCs w:val="22"/>
              </w:rPr>
              <w:t>10/0,4</w:t>
            </w:r>
          </w:p>
        </w:tc>
        <w:tc>
          <w:tcPr>
            <w:tcW w:w="857" w:type="pct"/>
            <w:tcBorders>
              <w:top w:val="nil"/>
              <w:left w:val="nil"/>
              <w:bottom w:val="single" w:sz="4" w:space="0" w:color="auto"/>
              <w:right w:val="single" w:sz="4" w:space="0" w:color="auto"/>
            </w:tcBorders>
            <w:shd w:val="clear" w:color="000000" w:fill="FFFFFF"/>
            <w:vAlign w:val="center"/>
            <w:hideMark/>
          </w:tcPr>
          <w:p w14:paraId="04451DBF"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1x630</w:t>
            </w:r>
          </w:p>
        </w:tc>
        <w:tc>
          <w:tcPr>
            <w:tcW w:w="824" w:type="pct"/>
            <w:tcBorders>
              <w:top w:val="nil"/>
              <w:left w:val="nil"/>
              <w:bottom w:val="single" w:sz="4" w:space="0" w:color="auto"/>
              <w:right w:val="single" w:sz="4" w:space="0" w:color="auto"/>
            </w:tcBorders>
            <w:shd w:val="clear" w:color="000000" w:fill="FFFFFF"/>
            <w:vAlign w:val="center"/>
            <w:hideMark/>
          </w:tcPr>
          <w:p w14:paraId="6A92DB09" w14:textId="77777777" w:rsidR="002C7466" w:rsidRPr="00875B86" w:rsidRDefault="002C7466" w:rsidP="00CE5CE6">
            <w:pPr>
              <w:shd w:val="clear" w:color="auto" w:fill="FFFFFF" w:themeFill="background1"/>
              <w:jc w:val="center"/>
              <w:rPr>
                <w:sz w:val="22"/>
                <w:szCs w:val="22"/>
              </w:rPr>
            </w:pPr>
            <w:r w:rsidRPr="00875B86">
              <w:rPr>
                <w:sz w:val="22"/>
                <w:szCs w:val="22"/>
              </w:rPr>
              <w:t>561</w:t>
            </w:r>
          </w:p>
        </w:tc>
        <w:tc>
          <w:tcPr>
            <w:tcW w:w="746" w:type="pct"/>
            <w:tcBorders>
              <w:top w:val="nil"/>
              <w:left w:val="nil"/>
              <w:bottom w:val="single" w:sz="4" w:space="0" w:color="auto"/>
              <w:right w:val="single" w:sz="4" w:space="0" w:color="auto"/>
            </w:tcBorders>
            <w:shd w:val="clear" w:color="000000" w:fill="FFFFFF"/>
            <w:vAlign w:val="center"/>
            <w:hideMark/>
          </w:tcPr>
          <w:p w14:paraId="1EE9E062" w14:textId="77777777" w:rsidR="002C7466" w:rsidRPr="00875B86" w:rsidRDefault="002C7466" w:rsidP="00CE5CE6">
            <w:pPr>
              <w:shd w:val="clear" w:color="auto" w:fill="FFFFFF" w:themeFill="background1"/>
              <w:jc w:val="center"/>
              <w:rPr>
                <w:sz w:val="22"/>
                <w:szCs w:val="22"/>
              </w:rPr>
            </w:pPr>
            <w:r w:rsidRPr="00875B86">
              <w:rPr>
                <w:sz w:val="22"/>
                <w:szCs w:val="22"/>
              </w:rPr>
              <w:t>СУ-63</w:t>
            </w:r>
          </w:p>
        </w:tc>
        <w:tc>
          <w:tcPr>
            <w:tcW w:w="1378" w:type="pct"/>
            <w:tcBorders>
              <w:top w:val="nil"/>
              <w:left w:val="nil"/>
              <w:bottom w:val="single" w:sz="4" w:space="0" w:color="auto"/>
              <w:right w:val="single" w:sz="4" w:space="0" w:color="auto"/>
            </w:tcBorders>
            <w:shd w:val="clear" w:color="000000" w:fill="FFFFFF"/>
            <w:vAlign w:val="center"/>
            <w:hideMark/>
          </w:tcPr>
          <w:p w14:paraId="0D51C999" w14:textId="77777777" w:rsidR="002C7466" w:rsidRPr="00875B86" w:rsidRDefault="002C7466" w:rsidP="00CE5CE6">
            <w:pPr>
              <w:shd w:val="clear" w:color="auto" w:fill="FFFFFF" w:themeFill="background1"/>
              <w:rPr>
                <w:sz w:val="22"/>
                <w:szCs w:val="22"/>
              </w:rPr>
            </w:pPr>
          </w:p>
        </w:tc>
      </w:tr>
      <w:tr w:rsidR="00875B86" w:rsidRPr="00875B86" w14:paraId="3EDBD64E"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11E67811" w14:textId="77777777" w:rsidR="002C7466" w:rsidRPr="00875B86" w:rsidRDefault="002C7466" w:rsidP="00CE5CE6">
            <w:pPr>
              <w:shd w:val="clear" w:color="auto" w:fill="FFFFFF" w:themeFill="background1"/>
              <w:jc w:val="center"/>
              <w:rPr>
                <w:sz w:val="22"/>
                <w:szCs w:val="22"/>
              </w:rPr>
            </w:pPr>
            <w:r w:rsidRPr="00875B86">
              <w:rPr>
                <w:sz w:val="22"/>
                <w:szCs w:val="22"/>
              </w:rPr>
              <w:t>КТПН-670</w:t>
            </w:r>
          </w:p>
        </w:tc>
        <w:tc>
          <w:tcPr>
            <w:tcW w:w="625" w:type="pct"/>
            <w:tcBorders>
              <w:top w:val="nil"/>
              <w:left w:val="nil"/>
              <w:bottom w:val="single" w:sz="4" w:space="0" w:color="auto"/>
              <w:right w:val="single" w:sz="4" w:space="0" w:color="auto"/>
            </w:tcBorders>
            <w:shd w:val="clear" w:color="000000" w:fill="FFFFFF"/>
            <w:vAlign w:val="center"/>
            <w:hideMark/>
          </w:tcPr>
          <w:p w14:paraId="5198ECA1" w14:textId="77777777" w:rsidR="002C7466" w:rsidRPr="00875B86" w:rsidRDefault="002C7466" w:rsidP="00CE5CE6">
            <w:pPr>
              <w:shd w:val="clear" w:color="auto" w:fill="FFFFFF" w:themeFill="background1"/>
              <w:jc w:val="center"/>
              <w:rPr>
                <w:sz w:val="22"/>
                <w:szCs w:val="22"/>
              </w:rPr>
            </w:pPr>
            <w:r w:rsidRPr="00875B86">
              <w:rPr>
                <w:sz w:val="22"/>
                <w:szCs w:val="22"/>
              </w:rPr>
              <w:t>6/0,4</w:t>
            </w:r>
          </w:p>
        </w:tc>
        <w:tc>
          <w:tcPr>
            <w:tcW w:w="857" w:type="pct"/>
            <w:tcBorders>
              <w:top w:val="nil"/>
              <w:left w:val="nil"/>
              <w:bottom w:val="single" w:sz="4" w:space="0" w:color="auto"/>
              <w:right w:val="single" w:sz="4" w:space="0" w:color="auto"/>
            </w:tcBorders>
            <w:shd w:val="clear" w:color="000000" w:fill="FFFFFF"/>
            <w:vAlign w:val="center"/>
            <w:hideMark/>
          </w:tcPr>
          <w:p w14:paraId="72BACF20"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1x250</w:t>
            </w:r>
          </w:p>
        </w:tc>
        <w:tc>
          <w:tcPr>
            <w:tcW w:w="824" w:type="pct"/>
            <w:tcBorders>
              <w:top w:val="nil"/>
              <w:left w:val="nil"/>
              <w:bottom w:val="single" w:sz="4" w:space="0" w:color="auto"/>
              <w:right w:val="single" w:sz="4" w:space="0" w:color="auto"/>
            </w:tcBorders>
            <w:shd w:val="clear" w:color="000000" w:fill="FFFFFF"/>
            <w:vAlign w:val="center"/>
            <w:hideMark/>
          </w:tcPr>
          <w:p w14:paraId="03A8FB62" w14:textId="77777777" w:rsidR="002C7466" w:rsidRPr="00875B86" w:rsidRDefault="002C7466" w:rsidP="00CE5CE6">
            <w:pPr>
              <w:shd w:val="clear" w:color="auto" w:fill="FFFFFF" w:themeFill="background1"/>
              <w:jc w:val="center"/>
              <w:rPr>
                <w:sz w:val="22"/>
                <w:szCs w:val="22"/>
              </w:rPr>
            </w:pPr>
            <w:r w:rsidRPr="00875B86">
              <w:rPr>
                <w:sz w:val="22"/>
                <w:szCs w:val="22"/>
              </w:rPr>
              <w:t>118</w:t>
            </w:r>
          </w:p>
        </w:tc>
        <w:tc>
          <w:tcPr>
            <w:tcW w:w="746" w:type="pct"/>
            <w:tcBorders>
              <w:top w:val="nil"/>
              <w:left w:val="nil"/>
              <w:bottom w:val="single" w:sz="4" w:space="0" w:color="auto"/>
              <w:right w:val="single" w:sz="4" w:space="0" w:color="auto"/>
            </w:tcBorders>
            <w:shd w:val="clear" w:color="000000" w:fill="FFFFFF"/>
            <w:vAlign w:val="center"/>
            <w:hideMark/>
          </w:tcPr>
          <w:p w14:paraId="04C0A2B7" w14:textId="77777777" w:rsidR="002C7466" w:rsidRPr="00875B86" w:rsidRDefault="002C7466" w:rsidP="00CE5CE6">
            <w:pPr>
              <w:shd w:val="clear" w:color="auto" w:fill="FFFFFF" w:themeFill="background1"/>
              <w:jc w:val="center"/>
              <w:rPr>
                <w:sz w:val="22"/>
                <w:szCs w:val="22"/>
              </w:rPr>
            </w:pPr>
            <w:r w:rsidRPr="00875B86">
              <w:rPr>
                <w:sz w:val="22"/>
                <w:szCs w:val="22"/>
              </w:rPr>
              <w:t>СУ-63</w:t>
            </w:r>
          </w:p>
        </w:tc>
        <w:tc>
          <w:tcPr>
            <w:tcW w:w="1378" w:type="pct"/>
            <w:tcBorders>
              <w:top w:val="nil"/>
              <w:left w:val="nil"/>
              <w:bottom w:val="single" w:sz="4" w:space="0" w:color="auto"/>
              <w:right w:val="single" w:sz="4" w:space="0" w:color="auto"/>
            </w:tcBorders>
            <w:shd w:val="clear" w:color="000000" w:fill="FFFFFF"/>
            <w:vAlign w:val="center"/>
            <w:hideMark/>
          </w:tcPr>
          <w:p w14:paraId="6D2EFE3A" w14:textId="77777777" w:rsidR="002C7466" w:rsidRPr="00875B86" w:rsidRDefault="002C7466" w:rsidP="00CE5CE6">
            <w:pPr>
              <w:shd w:val="clear" w:color="auto" w:fill="FFFFFF" w:themeFill="background1"/>
              <w:rPr>
                <w:sz w:val="22"/>
                <w:szCs w:val="22"/>
              </w:rPr>
            </w:pPr>
          </w:p>
        </w:tc>
      </w:tr>
      <w:tr w:rsidR="00875B86" w:rsidRPr="00875B86" w14:paraId="346D9A23"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12B94315" w14:textId="77777777" w:rsidR="002C7466" w:rsidRPr="00875B86" w:rsidRDefault="002C7466" w:rsidP="00CE5CE6">
            <w:pPr>
              <w:shd w:val="clear" w:color="auto" w:fill="FFFFFF" w:themeFill="background1"/>
              <w:jc w:val="center"/>
              <w:rPr>
                <w:sz w:val="22"/>
                <w:szCs w:val="22"/>
              </w:rPr>
            </w:pPr>
            <w:r w:rsidRPr="00875B86">
              <w:rPr>
                <w:sz w:val="22"/>
                <w:szCs w:val="22"/>
              </w:rPr>
              <w:t>КТПН-671</w:t>
            </w:r>
          </w:p>
        </w:tc>
        <w:tc>
          <w:tcPr>
            <w:tcW w:w="625" w:type="pct"/>
            <w:tcBorders>
              <w:top w:val="nil"/>
              <w:left w:val="nil"/>
              <w:bottom w:val="single" w:sz="4" w:space="0" w:color="auto"/>
              <w:right w:val="single" w:sz="4" w:space="0" w:color="auto"/>
            </w:tcBorders>
            <w:shd w:val="clear" w:color="000000" w:fill="FFFFFF"/>
            <w:vAlign w:val="center"/>
            <w:hideMark/>
          </w:tcPr>
          <w:p w14:paraId="684F40D0" w14:textId="77777777" w:rsidR="002C7466" w:rsidRPr="00875B86" w:rsidRDefault="002C7466" w:rsidP="00CE5CE6">
            <w:pPr>
              <w:shd w:val="clear" w:color="auto" w:fill="FFFFFF" w:themeFill="background1"/>
              <w:jc w:val="center"/>
              <w:rPr>
                <w:sz w:val="22"/>
                <w:szCs w:val="22"/>
              </w:rPr>
            </w:pPr>
            <w:r w:rsidRPr="00875B86">
              <w:rPr>
                <w:sz w:val="22"/>
                <w:szCs w:val="22"/>
              </w:rPr>
              <w:t>6/0,4</w:t>
            </w:r>
          </w:p>
        </w:tc>
        <w:tc>
          <w:tcPr>
            <w:tcW w:w="857" w:type="pct"/>
            <w:tcBorders>
              <w:top w:val="nil"/>
              <w:left w:val="nil"/>
              <w:bottom w:val="single" w:sz="4" w:space="0" w:color="auto"/>
              <w:right w:val="single" w:sz="4" w:space="0" w:color="auto"/>
            </w:tcBorders>
            <w:shd w:val="clear" w:color="000000" w:fill="FFFFFF"/>
            <w:vAlign w:val="center"/>
            <w:hideMark/>
          </w:tcPr>
          <w:p w14:paraId="437650A4"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1x250</w:t>
            </w:r>
          </w:p>
        </w:tc>
        <w:tc>
          <w:tcPr>
            <w:tcW w:w="824" w:type="pct"/>
            <w:tcBorders>
              <w:top w:val="nil"/>
              <w:left w:val="nil"/>
              <w:bottom w:val="single" w:sz="4" w:space="0" w:color="auto"/>
              <w:right w:val="single" w:sz="4" w:space="0" w:color="auto"/>
            </w:tcBorders>
            <w:shd w:val="clear" w:color="000000" w:fill="FFFFFF"/>
            <w:vAlign w:val="center"/>
            <w:hideMark/>
          </w:tcPr>
          <w:p w14:paraId="2D007EB1" w14:textId="77777777" w:rsidR="002C7466" w:rsidRPr="00875B86" w:rsidRDefault="002C7466" w:rsidP="00CE5CE6">
            <w:pPr>
              <w:shd w:val="clear" w:color="auto" w:fill="FFFFFF" w:themeFill="background1"/>
              <w:jc w:val="center"/>
              <w:rPr>
                <w:sz w:val="22"/>
                <w:szCs w:val="22"/>
              </w:rPr>
            </w:pPr>
            <w:r w:rsidRPr="00875B86">
              <w:rPr>
                <w:sz w:val="22"/>
                <w:szCs w:val="22"/>
              </w:rPr>
              <w:t>0</w:t>
            </w:r>
          </w:p>
        </w:tc>
        <w:tc>
          <w:tcPr>
            <w:tcW w:w="746" w:type="pct"/>
            <w:tcBorders>
              <w:top w:val="nil"/>
              <w:left w:val="nil"/>
              <w:bottom w:val="single" w:sz="4" w:space="0" w:color="auto"/>
              <w:right w:val="single" w:sz="4" w:space="0" w:color="auto"/>
            </w:tcBorders>
            <w:shd w:val="clear" w:color="000000" w:fill="FFFFFF"/>
            <w:vAlign w:val="center"/>
            <w:hideMark/>
          </w:tcPr>
          <w:p w14:paraId="07092159" w14:textId="77777777" w:rsidR="002C7466" w:rsidRPr="00875B86" w:rsidRDefault="002C7466" w:rsidP="00CE5CE6">
            <w:pPr>
              <w:shd w:val="clear" w:color="auto" w:fill="FFFFFF" w:themeFill="background1"/>
              <w:jc w:val="center"/>
              <w:rPr>
                <w:sz w:val="22"/>
                <w:szCs w:val="22"/>
              </w:rPr>
            </w:pPr>
          </w:p>
        </w:tc>
        <w:tc>
          <w:tcPr>
            <w:tcW w:w="1378" w:type="pct"/>
            <w:tcBorders>
              <w:top w:val="nil"/>
              <w:left w:val="nil"/>
              <w:bottom w:val="single" w:sz="4" w:space="0" w:color="auto"/>
              <w:right w:val="single" w:sz="4" w:space="0" w:color="auto"/>
            </w:tcBorders>
            <w:shd w:val="clear" w:color="000000" w:fill="FFFFFF"/>
            <w:vAlign w:val="center"/>
            <w:hideMark/>
          </w:tcPr>
          <w:p w14:paraId="04510D08" w14:textId="77777777" w:rsidR="002C7466" w:rsidRPr="00875B86" w:rsidRDefault="002C7466" w:rsidP="00CE5CE6">
            <w:pPr>
              <w:shd w:val="clear" w:color="auto" w:fill="FFFFFF" w:themeFill="background1"/>
              <w:rPr>
                <w:sz w:val="22"/>
                <w:szCs w:val="22"/>
              </w:rPr>
            </w:pPr>
            <w:r w:rsidRPr="00875B86">
              <w:rPr>
                <w:sz w:val="22"/>
                <w:szCs w:val="22"/>
              </w:rPr>
              <w:t>ул. Быстринская,23</w:t>
            </w:r>
          </w:p>
        </w:tc>
      </w:tr>
      <w:tr w:rsidR="00875B86" w:rsidRPr="00875B86" w14:paraId="5E750D32"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6BBF0D53" w14:textId="77777777" w:rsidR="002C7466" w:rsidRPr="00875B86" w:rsidRDefault="002C7466" w:rsidP="00CE5CE6">
            <w:pPr>
              <w:shd w:val="clear" w:color="auto" w:fill="FFFFFF" w:themeFill="background1"/>
              <w:jc w:val="center"/>
              <w:rPr>
                <w:sz w:val="22"/>
                <w:szCs w:val="22"/>
              </w:rPr>
            </w:pPr>
            <w:r w:rsidRPr="00875B86">
              <w:rPr>
                <w:sz w:val="22"/>
                <w:szCs w:val="22"/>
              </w:rPr>
              <w:t>КТПН-672</w:t>
            </w:r>
          </w:p>
        </w:tc>
        <w:tc>
          <w:tcPr>
            <w:tcW w:w="625" w:type="pct"/>
            <w:tcBorders>
              <w:top w:val="nil"/>
              <w:left w:val="nil"/>
              <w:bottom w:val="single" w:sz="4" w:space="0" w:color="auto"/>
              <w:right w:val="single" w:sz="4" w:space="0" w:color="auto"/>
            </w:tcBorders>
            <w:shd w:val="clear" w:color="000000" w:fill="FFFFFF"/>
            <w:vAlign w:val="center"/>
            <w:hideMark/>
          </w:tcPr>
          <w:p w14:paraId="1B6F167A" w14:textId="77777777" w:rsidR="002C7466" w:rsidRPr="00875B86" w:rsidRDefault="002C7466" w:rsidP="00CE5CE6">
            <w:pPr>
              <w:shd w:val="clear" w:color="auto" w:fill="FFFFFF" w:themeFill="background1"/>
              <w:jc w:val="center"/>
              <w:rPr>
                <w:sz w:val="22"/>
                <w:szCs w:val="22"/>
              </w:rPr>
            </w:pPr>
            <w:r w:rsidRPr="00875B86">
              <w:rPr>
                <w:sz w:val="22"/>
                <w:szCs w:val="22"/>
              </w:rPr>
              <w:t>10/0,4</w:t>
            </w:r>
          </w:p>
        </w:tc>
        <w:tc>
          <w:tcPr>
            <w:tcW w:w="857" w:type="pct"/>
            <w:tcBorders>
              <w:top w:val="nil"/>
              <w:left w:val="nil"/>
              <w:bottom w:val="single" w:sz="4" w:space="0" w:color="auto"/>
              <w:right w:val="single" w:sz="4" w:space="0" w:color="auto"/>
            </w:tcBorders>
            <w:shd w:val="clear" w:color="000000" w:fill="FFFFFF"/>
            <w:vAlign w:val="center"/>
            <w:hideMark/>
          </w:tcPr>
          <w:p w14:paraId="0FBDFA66"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1x630</w:t>
            </w:r>
          </w:p>
        </w:tc>
        <w:tc>
          <w:tcPr>
            <w:tcW w:w="824" w:type="pct"/>
            <w:tcBorders>
              <w:top w:val="nil"/>
              <w:left w:val="nil"/>
              <w:bottom w:val="single" w:sz="4" w:space="0" w:color="auto"/>
              <w:right w:val="single" w:sz="4" w:space="0" w:color="auto"/>
            </w:tcBorders>
            <w:shd w:val="clear" w:color="000000" w:fill="FFFFFF"/>
            <w:vAlign w:val="center"/>
            <w:hideMark/>
          </w:tcPr>
          <w:p w14:paraId="063BD7C0" w14:textId="77777777" w:rsidR="002C7466" w:rsidRPr="00875B86" w:rsidRDefault="002C7466" w:rsidP="00CE5CE6">
            <w:pPr>
              <w:shd w:val="clear" w:color="auto" w:fill="FFFFFF" w:themeFill="background1"/>
              <w:jc w:val="center"/>
              <w:rPr>
                <w:sz w:val="22"/>
                <w:szCs w:val="22"/>
              </w:rPr>
            </w:pPr>
            <w:r w:rsidRPr="00875B86">
              <w:rPr>
                <w:sz w:val="22"/>
                <w:szCs w:val="22"/>
              </w:rPr>
              <w:t>529</w:t>
            </w:r>
          </w:p>
        </w:tc>
        <w:tc>
          <w:tcPr>
            <w:tcW w:w="746" w:type="pct"/>
            <w:tcBorders>
              <w:top w:val="nil"/>
              <w:left w:val="nil"/>
              <w:bottom w:val="single" w:sz="4" w:space="0" w:color="auto"/>
              <w:right w:val="single" w:sz="4" w:space="0" w:color="auto"/>
            </w:tcBorders>
            <w:shd w:val="clear" w:color="000000" w:fill="FFFFFF"/>
            <w:vAlign w:val="center"/>
            <w:hideMark/>
          </w:tcPr>
          <w:p w14:paraId="40D0992C" w14:textId="77777777" w:rsidR="002C7466" w:rsidRPr="00875B86" w:rsidRDefault="002C7466" w:rsidP="00CE5CE6">
            <w:pPr>
              <w:shd w:val="clear" w:color="auto" w:fill="FFFFFF" w:themeFill="background1"/>
              <w:jc w:val="center"/>
              <w:rPr>
                <w:sz w:val="22"/>
                <w:szCs w:val="22"/>
              </w:rPr>
            </w:pPr>
            <w:r w:rsidRPr="00875B86">
              <w:rPr>
                <w:sz w:val="22"/>
                <w:szCs w:val="22"/>
              </w:rPr>
              <w:t>п. Гидростр.</w:t>
            </w:r>
          </w:p>
        </w:tc>
        <w:tc>
          <w:tcPr>
            <w:tcW w:w="1378" w:type="pct"/>
            <w:tcBorders>
              <w:top w:val="nil"/>
              <w:left w:val="nil"/>
              <w:bottom w:val="single" w:sz="4" w:space="0" w:color="auto"/>
              <w:right w:val="single" w:sz="4" w:space="0" w:color="auto"/>
            </w:tcBorders>
            <w:shd w:val="clear" w:color="000000" w:fill="FFFFFF"/>
            <w:vAlign w:val="center"/>
            <w:hideMark/>
          </w:tcPr>
          <w:p w14:paraId="1D90FE36" w14:textId="77777777" w:rsidR="002C7466" w:rsidRPr="00875B86" w:rsidRDefault="002C7466" w:rsidP="00CE5CE6">
            <w:pPr>
              <w:shd w:val="clear" w:color="auto" w:fill="FFFFFF" w:themeFill="background1"/>
              <w:rPr>
                <w:sz w:val="22"/>
                <w:szCs w:val="22"/>
              </w:rPr>
            </w:pPr>
          </w:p>
        </w:tc>
      </w:tr>
      <w:tr w:rsidR="00875B86" w:rsidRPr="00875B86" w14:paraId="5EA79C1D"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4B881E1D" w14:textId="77777777" w:rsidR="002C7466" w:rsidRPr="00875B86" w:rsidRDefault="002C7466" w:rsidP="00CE5CE6">
            <w:pPr>
              <w:shd w:val="clear" w:color="auto" w:fill="FFFFFF" w:themeFill="background1"/>
              <w:jc w:val="center"/>
              <w:rPr>
                <w:sz w:val="22"/>
                <w:szCs w:val="22"/>
              </w:rPr>
            </w:pPr>
            <w:r w:rsidRPr="00875B86">
              <w:rPr>
                <w:sz w:val="22"/>
                <w:szCs w:val="22"/>
              </w:rPr>
              <w:t>КТПН-673</w:t>
            </w:r>
          </w:p>
        </w:tc>
        <w:tc>
          <w:tcPr>
            <w:tcW w:w="625" w:type="pct"/>
            <w:tcBorders>
              <w:top w:val="nil"/>
              <w:left w:val="nil"/>
              <w:bottom w:val="single" w:sz="4" w:space="0" w:color="auto"/>
              <w:right w:val="single" w:sz="4" w:space="0" w:color="auto"/>
            </w:tcBorders>
            <w:shd w:val="clear" w:color="000000" w:fill="FFFFFF"/>
            <w:vAlign w:val="center"/>
            <w:hideMark/>
          </w:tcPr>
          <w:p w14:paraId="3FF82E67" w14:textId="77777777" w:rsidR="002C7466" w:rsidRPr="00875B86" w:rsidRDefault="002C7466" w:rsidP="00CE5CE6">
            <w:pPr>
              <w:shd w:val="clear" w:color="auto" w:fill="FFFFFF" w:themeFill="background1"/>
              <w:jc w:val="center"/>
              <w:rPr>
                <w:sz w:val="22"/>
                <w:szCs w:val="22"/>
              </w:rPr>
            </w:pPr>
            <w:r w:rsidRPr="00875B86">
              <w:rPr>
                <w:sz w:val="22"/>
                <w:szCs w:val="22"/>
              </w:rPr>
              <w:t>10/0,4</w:t>
            </w:r>
          </w:p>
        </w:tc>
        <w:tc>
          <w:tcPr>
            <w:tcW w:w="857" w:type="pct"/>
            <w:tcBorders>
              <w:top w:val="nil"/>
              <w:left w:val="nil"/>
              <w:bottom w:val="single" w:sz="4" w:space="0" w:color="auto"/>
              <w:right w:val="single" w:sz="4" w:space="0" w:color="auto"/>
            </w:tcBorders>
            <w:shd w:val="clear" w:color="000000" w:fill="FFFFFF"/>
            <w:vAlign w:val="center"/>
            <w:hideMark/>
          </w:tcPr>
          <w:p w14:paraId="2F190687"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2x630</w:t>
            </w:r>
          </w:p>
        </w:tc>
        <w:tc>
          <w:tcPr>
            <w:tcW w:w="824" w:type="pct"/>
            <w:tcBorders>
              <w:top w:val="nil"/>
              <w:left w:val="nil"/>
              <w:bottom w:val="single" w:sz="4" w:space="0" w:color="auto"/>
              <w:right w:val="single" w:sz="4" w:space="0" w:color="auto"/>
            </w:tcBorders>
            <w:shd w:val="clear" w:color="000000" w:fill="FFFFFF"/>
            <w:vAlign w:val="center"/>
            <w:hideMark/>
          </w:tcPr>
          <w:p w14:paraId="6E1C2C1A" w14:textId="77777777" w:rsidR="002C7466" w:rsidRPr="00875B86" w:rsidRDefault="002C7466" w:rsidP="00CE5CE6">
            <w:pPr>
              <w:shd w:val="clear" w:color="auto" w:fill="FFFFFF" w:themeFill="background1"/>
              <w:jc w:val="center"/>
              <w:rPr>
                <w:sz w:val="22"/>
                <w:szCs w:val="22"/>
              </w:rPr>
            </w:pPr>
            <w:r w:rsidRPr="00875B86">
              <w:rPr>
                <w:sz w:val="22"/>
                <w:szCs w:val="22"/>
              </w:rPr>
              <w:t>505</w:t>
            </w:r>
          </w:p>
        </w:tc>
        <w:tc>
          <w:tcPr>
            <w:tcW w:w="746" w:type="pct"/>
            <w:tcBorders>
              <w:top w:val="nil"/>
              <w:left w:val="nil"/>
              <w:bottom w:val="single" w:sz="4" w:space="0" w:color="auto"/>
              <w:right w:val="single" w:sz="4" w:space="0" w:color="auto"/>
            </w:tcBorders>
            <w:shd w:val="clear" w:color="000000" w:fill="FFFFFF"/>
            <w:vAlign w:val="center"/>
            <w:hideMark/>
          </w:tcPr>
          <w:p w14:paraId="49D4D117" w14:textId="77777777" w:rsidR="002C7466" w:rsidRPr="00875B86" w:rsidRDefault="002C7466" w:rsidP="00CE5CE6">
            <w:pPr>
              <w:shd w:val="clear" w:color="auto" w:fill="FFFFFF" w:themeFill="background1"/>
              <w:jc w:val="center"/>
              <w:rPr>
                <w:sz w:val="22"/>
                <w:szCs w:val="22"/>
              </w:rPr>
            </w:pPr>
            <w:r w:rsidRPr="00875B86">
              <w:rPr>
                <w:sz w:val="22"/>
                <w:szCs w:val="22"/>
              </w:rPr>
              <w:t>п. Голд-Фиш</w:t>
            </w:r>
          </w:p>
        </w:tc>
        <w:tc>
          <w:tcPr>
            <w:tcW w:w="1378" w:type="pct"/>
            <w:tcBorders>
              <w:top w:val="nil"/>
              <w:left w:val="nil"/>
              <w:bottom w:val="single" w:sz="4" w:space="0" w:color="auto"/>
              <w:right w:val="single" w:sz="4" w:space="0" w:color="auto"/>
            </w:tcBorders>
            <w:shd w:val="clear" w:color="000000" w:fill="FFFFFF"/>
            <w:vAlign w:val="center"/>
            <w:hideMark/>
          </w:tcPr>
          <w:p w14:paraId="04662BB6" w14:textId="77777777" w:rsidR="002C7466" w:rsidRPr="00875B86" w:rsidRDefault="002C7466" w:rsidP="00CE5CE6">
            <w:pPr>
              <w:shd w:val="clear" w:color="auto" w:fill="FFFFFF" w:themeFill="background1"/>
              <w:rPr>
                <w:sz w:val="22"/>
                <w:szCs w:val="22"/>
              </w:rPr>
            </w:pPr>
          </w:p>
        </w:tc>
      </w:tr>
      <w:tr w:rsidR="00875B86" w:rsidRPr="00875B86" w14:paraId="44F3A977"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5F1CEAD0" w14:textId="77777777" w:rsidR="002C7466" w:rsidRPr="00875B86" w:rsidRDefault="002C7466" w:rsidP="00CE5CE6">
            <w:pPr>
              <w:shd w:val="clear" w:color="auto" w:fill="FFFFFF" w:themeFill="background1"/>
              <w:jc w:val="center"/>
              <w:rPr>
                <w:sz w:val="22"/>
                <w:szCs w:val="22"/>
              </w:rPr>
            </w:pPr>
            <w:r w:rsidRPr="00875B86">
              <w:rPr>
                <w:sz w:val="22"/>
                <w:szCs w:val="22"/>
              </w:rPr>
              <w:t>КТПН-674</w:t>
            </w:r>
          </w:p>
        </w:tc>
        <w:tc>
          <w:tcPr>
            <w:tcW w:w="625" w:type="pct"/>
            <w:tcBorders>
              <w:top w:val="nil"/>
              <w:left w:val="nil"/>
              <w:bottom w:val="single" w:sz="4" w:space="0" w:color="auto"/>
              <w:right w:val="single" w:sz="4" w:space="0" w:color="auto"/>
            </w:tcBorders>
            <w:shd w:val="clear" w:color="000000" w:fill="FFFFFF"/>
            <w:vAlign w:val="center"/>
            <w:hideMark/>
          </w:tcPr>
          <w:p w14:paraId="73690513" w14:textId="77777777" w:rsidR="002C7466" w:rsidRPr="00875B86" w:rsidRDefault="002C7466" w:rsidP="00CE5CE6">
            <w:pPr>
              <w:shd w:val="clear" w:color="auto" w:fill="FFFFFF" w:themeFill="background1"/>
              <w:jc w:val="center"/>
              <w:rPr>
                <w:sz w:val="22"/>
                <w:szCs w:val="22"/>
              </w:rPr>
            </w:pPr>
            <w:r w:rsidRPr="00875B86">
              <w:rPr>
                <w:sz w:val="22"/>
                <w:szCs w:val="22"/>
              </w:rPr>
              <w:t>6/0,4</w:t>
            </w:r>
          </w:p>
        </w:tc>
        <w:tc>
          <w:tcPr>
            <w:tcW w:w="857" w:type="pct"/>
            <w:tcBorders>
              <w:top w:val="nil"/>
              <w:left w:val="nil"/>
              <w:bottom w:val="single" w:sz="4" w:space="0" w:color="auto"/>
              <w:right w:val="single" w:sz="4" w:space="0" w:color="auto"/>
            </w:tcBorders>
            <w:shd w:val="clear" w:color="000000" w:fill="FFFFFF"/>
            <w:vAlign w:val="center"/>
            <w:hideMark/>
          </w:tcPr>
          <w:p w14:paraId="1EF4B01A"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2x630</w:t>
            </w:r>
          </w:p>
        </w:tc>
        <w:tc>
          <w:tcPr>
            <w:tcW w:w="824" w:type="pct"/>
            <w:tcBorders>
              <w:top w:val="nil"/>
              <w:left w:val="nil"/>
              <w:bottom w:val="single" w:sz="4" w:space="0" w:color="auto"/>
              <w:right w:val="single" w:sz="4" w:space="0" w:color="auto"/>
            </w:tcBorders>
            <w:shd w:val="clear" w:color="000000" w:fill="FFFFFF"/>
            <w:vAlign w:val="center"/>
            <w:hideMark/>
          </w:tcPr>
          <w:p w14:paraId="2C149536" w14:textId="77777777" w:rsidR="002C7466" w:rsidRPr="00875B86" w:rsidRDefault="002C7466" w:rsidP="00CE5CE6">
            <w:pPr>
              <w:shd w:val="clear" w:color="auto" w:fill="FFFFFF" w:themeFill="background1"/>
              <w:jc w:val="center"/>
              <w:rPr>
                <w:sz w:val="22"/>
                <w:szCs w:val="22"/>
              </w:rPr>
            </w:pPr>
            <w:r w:rsidRPr="00875B86">
              <w:rPr>
                <w:sz w:val="22"/>
                <w:szCs w:val="22"/>
              </w:rPr>
              <w:t>785</w:t>
            </w:r>
          </w:p>
        </w:tc>
        <w:tc>
          <w:tcPr>
            <w:tcW w:w="746" w:type="pct"/>
            <w:tcBorders>
              <w:top w:val="nil"/>
              <w:left w:val="nil"/>
              <w:bottom w:val="single" w:sz="4" w:space="0" w:color="auto"/>
              <w:right w:val="single" w:sz="4" w:space="0" w:color="auto"/>
            </w:tcBorders>
            <w:shd w:val="clear" w:color="000000" w:fill="FFFFFF"/>
            <w:vAlign w:val="center"/>
            <w:hideMark/>
          </w:tcPr>
          <w:p w14:paraId="2CAD0233" w14:textId="77777777" w:rsidR="002C7466" w:rsidRPr="00875B86" w:rsidRDefault="002C7466" w:rsidP="00CE5CE6">
            <w:pPr>
              <w:shd w:val="clear" w:color="auto" w:fill="FFFFFF" w:themeFill="background1"/>
              <w:jc w:val="center"/>
              <w:rPr>
                <w:sz w:val="22"/>
                <w:szCs w:val="22"/>
              </w:rPr>
            </w:pPr>
            <w:r w:rsidRPr="00875B86">
              <w:rPr>
                <w:sz w:val="22"/>
                <w:szCs w:val="22"/>
              </w:rPr>
              <w:t>Кедровый-2</w:t>
            </w:r>
          </w:p>
        </w:tc>
        <w:tc>
          <w:tcPr>
            <w:tcW w:w="1378" w:type="pct"/>
            <w:tcBorders>
              <w:top w:val="nil"/>
              <w:left w:val="nil"/>
              <w:bottom w:val="single" w:sz="4" w:space="0" w:color="auto"/>
              <w:right w:val="single" w:sz="4" w:space="0" w:color="auto"/>
            </w:tcBorders>
            <w:shd w:val="clear" w:color="000000" w:fill="FFFFFF"/>
            <w:vAlign w:val="center"/>
            <w:hideMark/>
          </w:tcPr>
          <w:p w14:paraId="043A203E" w14:textId="77777777" w:rsidR="002C7466" w:rsidRPr="00875B86" w:rsidRDefault="002C7466" w:rsidP="00CE5CE6">
            <w:pPr>
              <w:shd w:val="clear" w:color="auto" w:fill="FFFFFF" w:themeFill="background1"/>
              <w:rPr>
                <w:sz w:val="22"/>
                <w:szCs w:val="22"/>
              </w:rPr>
            </w:pPr>
          </w:p>
        </w:tc>
      </w:tr>
      <w:tr w:rsidR="00875B86" w:rsidRPr="00875B86" w14:paraId="0C0C7CA5"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52B903E2" w14:textId="77777777" w:rsidR="002C7466" w:rsidRPr="00875B86" w:rsidRDefault="002C7466" w:rsidP="00CE5CE6">
            <w:pPr>
              <w:shd w:val="clear" w:color="auto" w:fill="FFFFFF" w:themeFill="background1"/>
              <w:jc w:val="center"/>
              <w:rPr>
                <w:sz w:val="22"/>
                <w:szCs w:val="22"/>
              </w:rPr>
            </w:pPr>
            <w:r w:rsidRPr="00875B86">
              <w:rPr>
                <w:sz w:val="22"/>
                <w:szCs w:val="22"/>
              </w:rPr>
              <w:t>КТПН-675</w:t>
            </w:r>
          </w:p>
        </w:tc>
        <w:tc>
          <w:tcPr>
            <w:tcW w:w="625" w:type="pct"/>
            <w:tcBorders>
              <w:top w:val="nil"/>
              <w:left w:val="nil"/>
              <w:bottom w:val="single" w:sz="4" w:space="0" w:color="auto"/>
              <w:right w:val="single" w:sz="4" w:space="0" w:color="auto"/>
            </w:tcBorders>
            <w:shd w:val="clear" w:color="000000" w:fill="FFFFFF"/>
            <w:vAlign w:val="center"/>
            <w:hideMark/>
          </w:tcPr>
          <w:p w14:paraId="1ED6E426" w14:textId="77777777" w:rsidR="002C7466" w:rsidRPr="00875B86" w:rsidRDefault="002C7466" w:rsidP="00CE5CE6">
            <w:pPr>
              <w:shd w:val="clear" w:color="auto" w:fill="FFFFFF" w:themeFill="background1"/>
              <w:jc w:val="center"/>
              <w:rPr>
                <w:sz w:val="22"/>
                <w:szCs w:val="22"/>
              </w:rPr>
            </w:pPr>
            <w:r w:rsidRPr="00875B86">
              <w:rPr>
                <w:sz w:val="22"/>
                <w:szCs w:val="22"/>
              </w:rPr>
              <w:t>10/0,4</w:t>
            </w:r>
          </w:p>
        </w:tc>
        <w:tc>
          <w:tcPr>
            <w:tcW w:w="857" w:type="pct"/>
            <w:tcBorders>
              <w:top w:val="nil"/>
              <w:left w:val="nil"/>
              <w:bottom w:val="single" w:sz="4" w:space="0" w:color="auto"/>
              <w:right w:val="single" w:sz="4" w:space="0" w:color="auto"/>
            </w:tcBorders>
            <w:shd w:val="clear" w:color="000000" w:fill="FFFFFF"/>
            <w:vAlign w:val="center"/>
            <w:hideMark/>
          </w:tcPr>
          <w:p w14:paraId="34FB40A0"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1x400</w:t>
            </w:r>
          </w:p>
        </w:tc>
        <w:tc>
          <w:tcPr>
            <w:tcW w:w="824" w:type="pct"/>
            <w:tcBorders>
              <w:top w:val="nil"/>
              <w:left w:val="nil"/>
              <w:bottom w:val="single" w:sz="4" w:space="0" w:color="auto"/>
              <w:right w:val="single" w:sz="4" w:space="0" w:color="auto"/>
            </w:tcBorders>
            <w:shd w:val="clear" w:color="000000" w:fill="FFFFFF"/>
            <w:vAlign w:val="center"/>
            <w:hideMark/>
          </w:tcPr>
          <w:p w14:paraId="25EB0428" w14:textId="77777777" w:rsidR="002C7466" w:rsidRPr="00875B86" w:rsidRDefault="002C7466" w:rsidP="00CE5CE6">
            <w:pPr>
              <w:shd w:val="clear" w:color="auto" w:fill="FFFFFF" w:themeFill="background1"/>
              <w:jc w:val="center"/>
              <w:rPr>
                <w:sz w:val="22"/>
                <w:szCs w:val="22"/>
              </w:rPr>
            </w:pPr>
            <w:r w:rsidRPr="00875B86">
              <w:rPr>
                <w:sz w:val="22"/>
                <w:szCs w:val="22"/>
              </w:rPr>
              <w:t>356</w:t>
            </w:r>
          </w:p>
        </w:tc>
        <w:tc>
          <w:tcPr>
            <w:tcW w:w="746" w:type="pct"/>
            <w:tcBorders>
              <w:top w:val="nil"/>
              <w:left w:val="nil"/>
              <w:bottom w:val="single" w:sz="4" w:space="0" w:color="auto"/>
              <w:right w:val="single" w:sz="4" w:space="0" w:color="auto"/>
            </w:tcBorders>
            <w:shd w:val="clear" w:color="000000" w:fill="FFFFFF"/>
            <w:vAlign w:val="center"/>
            <w:hideMark/>
          </w:tcPr>
          <w:p w14:paraId="440B37B1" w14:textId="77777777" w:rsidR="002C7466" w:rsidRPr="00875B86" w:rsidRDefault="002C7466" w:rsidP="00CE5CE6">
            <w:pPr>
              <w:shd w:val="clear" w:color="auto" w:fill="FFFFFF" w:themeFill="background1"/>
              <w:jc w:val="center"/>
              <w:rPr>
                <w:sz w:val="22"/>
                <w:szCs w:val="22"/>
              </w:rPr>
            </w:pPr>
            <w:r w:rsidRPr="00875B86">
              <w:rPr>
                <w:sz w:val="22"/>
                <w:szCs w:val="22"/>
              </w:rPr>
              <w:t>п. ПСО-34</w:t>
            </w:r>
          </w:p>
        </w:tc>
        <w:tc>
          <w:tcPr>
            <w:tcW w:w="1378" w:type="pct"/>
            <w:tcBorders>
              <w:top w:val="nil"/>
              <w:left w:val="nil"/>
              <w:bottom w:val="single" w:sz="4" w:space="0" w:color="auto"/>
              <w:right w:val="single" w:sz="4" w:space="0" w:color="auto"/>
            </w:tcBorders>
            <w:shd w:val="clear" w:color="000000" w:fill="FFFFFF"/>
            <w:vAlign w:val="center"/>
            <w:hideMark/>
          </w:tcPr>
          <w:p w14:paraId="7D644DE0" w14:textId="77777777" w:rsidR="002C7466" w:rsidRPr="00875B86" w:rsidRDefault="002C7466" w:rsidP="00CE5CE6">
            <w:pPr>
              <w:shd w:val="clear" w:color="auto" w:fill="FFFFFF" w:themeFill="background1"/>
              <w:rPr>
                <w:sz w:val="22"/>
                <w:szCs w:val="22"/>
              </w:rPr>
            </w:pPr>
          </w:p>
        </w:tc>
      </w:tr>
      <w:tr w:rsidR="00875B86" w:rsidRPr="00875B86" w14:paraId="256C5401"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56167991" w14:textId="77777777" w:rsidR="002C7466" w:rsidRPr="00875B86" w:rsidRDefault="002C7466" w:rsidP="00CE5CE6">
            <w:pPr>
              <w:shd w:val="clear" w:color="auto" w:fill="FFFFFF" w:themeFill="background1"/>
              <w:jc w:val="center"/>
              <w:rPr>
                <w:sz w:val="22"/>
                <w:szCs w:val="22"/>
              </w:rPr>
            </w:pPr>
            <w:r w:rsidRPr="00875B86">
              <w:rPr>
                <w:sz w:val="22"/>
                <w:szCs w:val="22"/>
              </w:rPr>
              <w:t>КТПН-676</w:t>
            </w:r>
          </w:p>
        </w:tc>
        <w:tc>
          <w:tcPr>
            <w:tcW w:w="625" w:type="pct"/>
            <w:tcBorders>
              <w:top w:val="nil"/>
              <w:left w:val="nil"/>
              <w:bottom w:val="single" w:sz="4" w:space="0" w:color="auto"/>
              <w:right w:val="single" w:sz="4" w:space="0" w:color="auto"/>
            </w:tcBorders>
            <w:shd w:val="clear" w:color="000000" w:fill="FFFFFF"/>
            <w:vAlign w:val="center"/>
            <w:hideMark/>
          </w:tcPr>
          <w:p w14:paraId="37428F49" w14:textId="77777777" w:rsidR="002C7466" w:rsidRPr="00875B86" w:rsidRDefault="002C7466" w:rsidP="00CE5CE6">
            <w:pPr>
              <w:shd w:val="clear" w:color="auto" w:fill="FFFFFF" w:themeFill="background1"/>
              <w:jc w:val="center"/>
              <w:rPr>
                <w:sz w:val="22"/>
                <w:szCs w:val="22"/>
              </w:rPr>
            </w:pPr>
            <w:r w:rsidRPr="00875B86">
              <w:rPr>
                <w:sz w:val="22"/>
                <w:szCs w:val="22"/>
              </w:rPr>
              <w:t>10/0,4</w:t>
            </w:r>
          </w:p>
        </w:tc>
        <w:tc>
          <w:tcPr>
            <w:tcW w:w="857" w:type="pct"/>
            <w:tcBorders>
              <w:top w:val="nil"/>
              <w:left w:val="nil"/>
              <w:bottom w:val="single" w:sz="4" w:space="0" w:color="auto"/>
              <w:right w:val="single" w:sz="4" w:space="0" w:color="auto"/>
            </w:tcBorders>
            <w:shd w:val="clear" w:color="000000" w:fill="FFFFFF"/>
            <w:vAlign w:val="center"/>
            <w:hideMark/>
          </w:tcPr>
          <w:p w14:paraId="0F7FB4AC"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1x250</w:t>
            </w:r>
          </w:p>
        </w:tc>
        <w:tc>
          <w:tcPr>
            <w:tcW w:w="824" w:type="pct"/>
            <w:tcBorders>
              <w:top w:val="nil"/>
              <w:left w:val="nil"/>
              <w:bottom w:val="single" w:sz="4" w:space="0" w:color="auto"/>
              <w:right w:val="single" w:sz="4" w:space="0" w:color="auto"/>
            </w:tcBorders>
            <w:shd w:val="clear" w:color="000000" w:fill="FFFFFF"/>
            <w:vAlign w:val="center"/>
            <w:hideMark/>
          </w:tcPr>
          <w:p w14:paraId="3142D319" w14:textId="77777777" w:rsidR="002C7466" w:rsidRPr="00875B86" w:rsidRDefault="002C7466" w:rsidP="00CE5CE6">
            <w:pPr>
              <w:shd w:val="clear" w:color="auto" w:fill="FFFFFF" w:themeFill="background1"/>
              <w:jc w:val="center"/>
              <w:rPr>
                <w:sz w:val="22"/>
                <w:szCs w:val="22"/>
              </w:rPr>
            </w:pPr>
            <w:r w:rsidRPr="00875B86">
              <w:rPr>
                <w:sz w:val="22"/>
                <w:szCs w:val="22"/>
              </w:rPr>
              <w:t>0</w:t>
            </w:r>
          </w:p>
        </w:tc>
        <w:tc>
          <w:tcPr>
            <w:tcW w:w="746" w:type="pct"/>
            <w:tcBorders>
              <w:top w:val="nil"/>
              <w:left w:val="nil"/>
              <w:bottom w:val="single" w:sz="4" w:space="0" w:color="auto"/>
              <w:right w:val="single" w:sz="4" w:space="0" w:color="auto"/>
            </w:tcBorders>
            <w:shd w:val="clear" w:color="000000" w:fill="FFFFFF"/>
            <w:vAlign w:val="center"/>
            <w:hideMark/>
          </w:tcPr>
          <w:p w14:paraId="6BA92ACA" w14:textId="77777777" w:rsidR="002C7466" w:rsidRPr="00875B86" w:rsidRDefault="002C7466" w:rsidP="00CE5CE6">
            <w:pPr>
              <w:shd w:val="clear" w:color="auto" w:fill="FFFFFF" w:themeFill="background1"/>
              <w:jc w:val="center"/>
              <w:rPr>
                <w:sz w:val="22"/>
                <w:szCs w:val="22"/>
              </w:rPr>
            </w:pPr>
            <w:r w:rsidRPr="00875B86">
              <w:rPr>
                <w:sz w:val="22"/>
                <w:szCs w:val="22"/>
              </w:rPr>
              <w:t>8 ПУ</w:t>
            </w:r>
          </w:p>
        </w:tc>
        <w:tc>
          <w:tcPr>
            <w:tcW w:w="1378" w:type="pct"/>
            <w:tcBorders>
              <w:top w:val="nil"/>
              <w:left w:val="nil"/>
              <w:bottom w:val="single" w:sz="4" w:space="0" w:color="auto"/>
              <w:right w:val="single" w:sz="4" w:space="0" w:color="auto"/>
            </w:tcBorders>
            <w:shd w:val="clear" w:color="000000" w:fill="FFFFFF"/>
            <w:vAlign w:val="center"/>
            <w:hideMark/>
          </w:tcPr>
          <w:p w14:paraId="53DB76E0" w14:textId="77777777" w:rsidR="002C7466" w:rsidRPr="00875B86" w:rsidRDefault="002C7466" w:rsidP="00CE5CE6">
            <w:pPr>
              <w:shd w:val="clear" w:color="auto" w:fill="FFFFFF" w:themeFill="background1"/>
              <w:rPr>
                <w:sz w:val="22"/>
                <w:szCs w:val="22"/>
              </w:rPr>
            </w:pPr>
            <w:r w:rsidRPr="00875B86">
              <w:rPr>
                <w:sz w:val="22"/>
                <w:szCs w:val="22"/>
              </w:rPr>
              <w:t>Зап.гр.скв</w:t>
            </w:r>
          </w:p>
        </w:tc>
      </w:tr>
      <w:tr w:rsidR="00875B86" w:rsidRPr="00875B86" w14:paraId="6801D6E2"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47DF8207" w14:textId="77777777" w:rsidR="002C7466" w:rsidRPr="00875B86" w:rsidRDefault="002C7466" w:rsidP="00CE5CE6">
            <w:pPr>
              <w:shd w:val="clear" w:color="auto" w:fill="FFFFFF" w:themeFill="background1"/>
              <w:jc w:val="center"/>
              <w:rPr>
                <w:sz w:val="22"/>
                <w:szCs w:val="22"/>
              </w:rPr>
            </w:pPr>
            <w:r w:rsidRPr="00875B86">
              <w:rPr>
                <w:sz w:val="22"/>
                <w:szCs w:val="22"/>
              </w:rPr>
              <w:t>КТПН-677</w:t>
            </w:r>
          </w:p>
        </w:tc>
        <w:tc>
          <w:tcPr>
            <w:tcW w:w="625" w:type="pct"/>
            <w:tcBorders>
              <w:top w:val="nil"/>
              <w:left w:val="nil"/>
              <w:bottom w:val="single" w:sz="4" w:space="0" w:color="auto"/>
              <w:right w:val="single" w:sz="4" w:space="0" w:color="auto"/>
            </w:tcBorders>
            <w:shd w:val="clear" w:color="000000" w:fill="FFFFFF"/>
            <w:vAlign w:val="center"/>
            <w:hideMark/>
          </w:tcPr>
          <w:p w14:paraId="648C3450" w14:textId="77777777" w:rsidR="002C7466" w:rsidRPr="00875B86" w:rsidRDefault="002C7466" w:rsidP="00CE5CE6">
            <w:pPr>
              <w:shd w:val="clear" w:color="auto" w:fill="FFFFFF" w:themeFill="background1"/>
              <w:jc w:val="center"/>
              <w:rPr>
                <w:sz w:val="22"/>
                <w:szCs w:val="22"/>
              </w:rPr>
            </w:pPr>
            <w:r w:rsidRPr="00875B86">
              <w:rPr>
                <w:sz w:val="22"/>
                <w:szCs w:val="22"/>
              </w:rPr>
              <w:t>10/0,4</w:t>
            </w:r>
          </w:p>
        </w:tc>
        <w:tc>
          <w:tcPr>
            <w:tcW w:w="857" w:type="pct"/>
            <w:tcBorders>
              <w:top w:val="nil"/>
              <w:left w:val="nil"/>
              <w:bottom w:val="single" w:sz="4" w:space="0" w:color="auto"/>
              <w:right w:val="single" w:sz="4" w:space="0" w:color="auto"/>
            </w:tcBorders>
            <w:shd w:val="clear" w:color="000000" w:fill="FFFFFF"/>
            <w:vAlign w:val="center"/>
            <w:hideMark/>
          </w:tcPr>
          <w:p w14:paraId="71BFBEDF"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1x250</w:t>
            </w:r>
          </w:p>
        </w:tc>
        <w:tc>
          <w:tcPr>
            <w:tcW w:w="824" w:type="pct"/>
            <w:tcBorders>
              <w:top w:val="nil"/>
              <w:left w:val="nil"/>
              <w:bottom w:val="single" w:sz="4" w:space="0" w:color="auto"/>
              <w:right w:val="single" w:sz="4" w:space="0" w:color="auto"/>
            </w:tcBorders>
            <w:shd w:val="clear" w:color="000000" w:fill="FFFFFF"/>
            <w:vAlign w:val="center"/>
            <w:hideMark/>
          </w:tcPr>
          <w:p w14:paraId="640A5ABC" w14:textId="77777777" w:rsidR="002C7466" w:rsidRPr="00875B86" w:rsidRDefault="002C7466" w:rsidP="00CE5CE6">
            <w:pPr>
              <w:shd w:val="clear" w:color="auto" w:fill="FFFFFF" w:themeFill="background1"/>
              <w:jc w:val="center"/>
              <w:rPr>
                <w:sz w:val="22"/>
                <w:szCs w:val="22"/>
              </w:rPr>
            </w:pPr>
            <w:r w:rsidRPr="00875B86">
              <w:rPr>
                <w:sz w:val="22"/>
                <w:szCs w:val="22"/>
              </w:rPr>
              <w:t>0</w:t>
            </w:r>
          </w:p>
        </w:tc>
        <w:tc>
          <w:tcPr>
            <w:tcW w:w="746" w:type="pct"/>
            <w:tcBorders>
              <w:top w:val="nil"/>
              <w:left w:val="nil"/>
              <w:bottom w:val="single" w:sz="4" w:space="0" w:color="auto"/>
              <w:right w:val="single" w:sz="4" w:space="0" w:color="auto"/>
            </w:tcBorders>
            <w:shd w:val="clear" w:color="000000" w:fill="FFFFFF"/>
            <w:vAlign w:val="center"/>
            <w:hideMark/>
          </w:tcPr>
          <w:p w14:paraId="7C47C386" w14:textId="77777777" w:rsidR="002C7466" w:rsidRPr="00875B86" w:rsidRDefault="002C7466" w:rsidP="00CE5CE6">
            <w:pPr>
              <w:shd w:val="clear" w:color="auto" w:fill="FFFFFF" w:themeFill="background1"/>
              <w:jc w:val="center"/>
              <w:rPr>
                <w:sz w:val="22"/>
                <w:szCs w:val="22"/>
              </w:rPr>
            </w:pPr>
            <w:r w:rsidRPr="00875B86">
              <w:rPr>
                <w:sz w:val="22"/>
                <w:szCs w:val="22"/>
              </w:rPr>
              <w:t>8 ПУ</w:t>
            </w:r>
          </w:p>
        </w:tc>
        <w:tc>
          <w:tcPr>
            <w:tcW w:w="1378" w:type="pct"/>
            <w:tcBorders>
              <w:top w:val="nil"/>
              <w:left w:val="nil"/>
              <w:bottom w:val="single" w:sz="4" w:space="0" w:color="auto"/>
              <w:right w:val="single" w:sz="4" w:space="0" w:color="auto"/>
            </w:tcBorders>
            <w:shd w:val="clear" w:color="000000" w:fill="FFFFFF"/>
            <w:vAlign w:val="center"/>
            <w:hideMark/>
          </w:tcPr>
          <w:p w14:paraId="6824D4BA" w14:textId="77777777" w:rsidR="002C7466" w:rsidRPr="00875B86" w:rsidRDefault="002C7466" w:rsidP="00CE5CE6">
            <w:pPr>
              <w:shd w:val="clear" w:color="auto" w:fill="FFFFFF" w:themeFill="background1"/>
              <w:rPr>
                <w:sz w:val="22"/>
                <w:szCs w:val="22"/>
              </w:rPr>
            </w:pPr>
            <w:r w:rsidRPr="00875B86">
              <w:rPr>
                <w:sz w:val="22"/>
                <w:szCs w:val="22"/>
              </w:rPr>
              <w:t>Зап.гр.скв</w:t>
            </w:r>
          </w:p>
        </w:tc>
      </w:tr>
      <w:tr w:rsidR="00875B86" w:rsidRPr="00875B86" w14:paraId="21D9C7F4"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299D8AD9" w14:textId="77777777" w:rsidR="002C7466" w:rsidRPr="00875B86" w:rsidRDefault="002C7466" w:rsidP="00CE5CE6">
            <w:pPr>
              <w:shd w:val="clear" w:color="auto" w:fill="FFFFFF" w:themeFill="background1"/>
              <w:jc w:val="center"/>
              <w:rPr>
                <w:sz w:val="22"/>
                <w:szCs w:val="22"/>
              </w:rPr>
            </w:pPr>
            <w:r w:rsidRPr="00875B86">
              <w:rPr>
                <w:sz w:val="22"/>
                <w:szCs w:val="22"/>
              </w:rPr>
              <w:t>КТПН-679</w:t>
            </w:r>
          </w:p>
        </w:tc>
        <w:tc>
          <w:tcPr>
            <w:tcW w:w="625" w:type="pct"/>
            <w:tcBorders>
              <w:top w:val="nil"/>
              <w:left w:val="nil"/>
              <w:bottom w:val="single" w:sz="4" w:space="0" w:color="auto"/>
              <w:right w:val="single" w:sz="4" w:space="0" w:color="auto"/>
            </w:tcBorders>
            <w:shd w:val="clear" w:color="000000" w:fill="FFFFFF"/>
            <w:vAlign w:val="center"/>
            <w:hideMark/>
          </w:tcPr>
          <w:p w14:paraId="1BE46C25" w14:textId="77777777" w:rsidR="002C7466" w:rsidRPr="00875B86" w:rsidRDefault="002C7466" w:rsidP="00CE5CE6">
            <w:pPr>
              <w:shd w:val="clear" w:color="auto" w:fill="FFFFFF" w:themeFill="background1"/>
              <w:jc w:val="center"/>
              <w:rPr>
                <w:sz w:val="22"/>
                <w:szCs w:val="22"/>
              </w:rPr>
            </w:pPr>
            <w:r w:rsidRPr="00875B86">
              <w:rPr>
                <w:sz w:val="22"/>
                <w:szCs w:val="22"/>
              </w:rPr>
              <w:t>10/0,4</w:t>
            </w:r>
          </w:p>
        </w:tc>
        <w:tc>
          <w:tcPr>
            <w:tcW w:w="857" w:type="pct"/>
            <w:tcBorders>
              <w:top w:val="nil"/>
              <w:left w:val="nil"/>
              <w:bottom w:val="single" w:sz="4" w:space="0" w:color="auto"/>
              <w:right w:val="single" w:sz="4" w:space="0" w:color="auto"/>
            </w:tcBorders>
            <w:shd w:val="clear" w:color="000000" w:fill="FFFFFF"/>
            <w:vAlign w:val="center"/>
            <w:hideMark/>
          </w:tcPr>
          <w:p w14:paraId="25157B98"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2x1250</w:t>
            </w:r>
          </w:p>
        </w:tc>
        <w:tc>
          <w:tcPr>
            <w:tcW w:w="824" w:type="pct"/>
            <w:tcBorders>
              <w:top w:val="nil"/>
              <w:left w:val="nil"/>
              <w:bottom w:val="single" w:sz="4" w:space="0" w:color="auto"/>
              <w:right w:val="single" w:sz="4" w:space="0" w:color="auto"/>
            </w:tcBorders>
            <w:shd w:val="clear" w:color="000000" w:fill="FFFFFF"/>
            <w:vAlign w:val="center"/>
            <w:hideMark/>
          </w:tcPr>
          <w:p w14:paraId="443339E1" w14:textId="77777777" w:rsidR="002C7466" w:rsidRPr="00875B86" w:rsidRDefault="002C7466" w:rsidP="00CE5CE6">
            <w:pPr>
              <w:shd w:val="clear" w:color="auto" w:fill="FFFFFF" w:themeFill="background1"/>
              <w:jc w:val="center"/>
              <w:rPr>
                <w:sz w:val="22"/>
                <w:szCs w:val="22"/>
              </w:rPr>
            </w:pPr>
            <w:r w:rsidRPr="00875B86">
              <w:rPr>
                <w:sz w:val="22"/>
                <w:szCs w:val="22"/>
              </w:rPr>
              <w:t>0</w:t>
            </w:r>
          </w:p>
        </w:tc>
        <w:tc>
          <w:tcPr>
            <w:tcW w:w="746" w:type="pct"/>
            <w:tcBorders>
              <w:top w:val="nil"/>
              <w:left w:val="nil"/>
              <w:bottom w:val="single" w:sz="4" w:space="0" w:color="auto"/>
              <w:right w:val="single" w:sz="4" w:space="0" w:color="auto"/>
            </w:tcBorders>
            <w:shd w:val="clear" w:color="000000" w:fill="FFFFFF"/>
            <w:vAlign w:val="center"/>
            <w:hideMark/>
          </w:tcPr>
          <w:p w14:paraId="7C404766" w14:textId="77777777" w:rsidR="002C7466" w:rsidRPr="00875B86" w:rsidRDefault="002C7466" w:rsidP="00CE5CE6">
            <w:pPr>
              <w:shd w:val="clear" w:color="auto" w:fill="FFFFFF" w:themeFill="background1"/>
              <w:jc w:val="center"/>
              <w:rPr>
                <w:sz w:val="22"/>
                <w:szCs w:val="22"/>
              </w:rPr>
            </w:pPr>
            <w:r w:rsidRPr="00875B86">
              <w:rPr>
                <w:sz w:val="22"/>
                <w:szCs w:val="22"/>
              </w:rPr>
              <w:t>Нефтеюганское шоссе</w:t>
            </w:r>
          </w:p>
        </w:tc>
        <w:tc>
          <w:tcPr>
            <w:tcW w:w="1378" w:type="pct"/>
            <w:tcBorders>
              <w:top w:val="nil"/>
              <w:left w:val="nil"/>
              <w:bottom w:val="single" w:sz="4" w:space="0" w:color="auto"/>
              <w:right w:val="single" w:sz="4" w:space="0" w:color="auto"/>
            </w:tcBorders>
            <w:shd w:val="clear" w:color="000000" w:fill="FFFFFF"/>
            <w:vAlign w:val="center"/>
            <w:hideMark/>
          </w:tcPr>
          <w:p w14:paraId="49000C04" w14:textId="77777777" w:rsidR="002C7466" w:rsidRPr="00875B86" w:rsidRDefault="002C7466" w:rsidP="00CE5CE6">
            <w:pPr>
              <w:shd w:val="clear" w:color="auto" w:fill="FFFFFF" w:themeFill="background1"/>
              <w:rPr>
                <w:sz w:val="22"/>
                <w:szCs w:val="22"/>
              </w:rPr>
            </w:pPr>
          </w:p>
        </w:tc>
      </w:tr>
      <w:tr w:rsidR="00875B86" w:rsidRPr="00875B86" w14:paraId="44462118"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3AD88E98" w14:textId="77777777" w:rsidR="002C7466" w:rsidRPr="00875B86" w:rsidRDefault="002C7466" w:rsidP="00CE5CE6">
            <w:pPr>
              <w:shd w:val="clear" w:color="auto" w:fill="FFFFFF" w:themeFill="background1"/>
              <w:jc w:val="center"/>
              <w:rPr>
                <w:sz w:val="22"/>
                <w:szCs w:val="22"/>
              </w:rPr>
            </w:pPr>
            <w:r w:rsidRPr="00875B86">
              <w:rPr>
                <w:sz w:val="22"/>
                <w:szCs w:val="22"/>
              </w:rPr>
              <w:t>КТПН-680</w:t>
            </w:r>
          </w:p>
        </w:tc>
        <w:tc>
          <w:tcPr>
            <w:tcW w:w="625" w:type="pct"/>
            <w:tcBorders>
              <w:top w:val="nil"/>
              <w:left w:val="nil"/>
              <w:bottom w:val="single" w:sz="4" w:space="0" w:color="auto"/>
              <w:right w:val="single" w:sz="4" w:space="0" w:color="auto"/>
            </w:tcBorders>
            <w:shd w:val="clear" w:color="000000" w:fill="FFFFFF"/>
            <w:vAlign w:val="center"/>
            <w:hideMark/>
          </w:tcPr>
          <w:p w14:paraId="20E3247A" w14:textId="77777777" w:rsidR="002C7466" w:rsidRPr="00875B86" w:rsidRDefault="002C7466" w:rsidP="00CE5CE6">
            <w:pPr>
              <w:shd w:val="clear" w:color="auto" w:fill="FFFFFF" w:themeFill="background1"/>
              <w:jc w:val="center"/>
              <w:rPr>
                <w:sz w:val="22"/>
                <w:szCs w:val="22"/>
              </w:rPr>
            </w:pPr>
            <w:r w:rsidRPr="00875B86">
              <w:rPr>
                <w:sz w:val="22"/>
                <w:szCs w:val="22"/>
              </w:rPr>
              <w:t>10/0,4</w:t>
            </w:r>
          </w:p>
        </w:tc>
        <w:tc>
          <w:tcPr>
            <w:tcW w:w="857" w:type="pct"/>
            <w:tcBorders>
              <w:top w:val="nil"/>
              <w:left w:val="nil"/>
              <w:bottom w:val="single" w:sz="4" w:space="0" w:color="auto"/>
              <w:right w:val="single" w:sz="4" w:space="0" w:color="auto"/>
            </w:tcBorders>
            <w:shd w:val="clear" w:color="000000" w:fill="FFFFFF"/>
            <w:vAlign w:val="center"/>
            <w:hideMark/>
          </w:tcPr>
          <w:p w14:paraId="44FB2C32"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2x630</w:t>
            </w:r>
          </w:p>
        </w:tc>
        <w:tc>
          <w:tcPr>
            <w:tcW w:w="824" w:type="pct"/>
            <w:tcBorders>
              <w:top w:val="nil"/>
              <w:left w:val="nil"/>
              <w:bottom w:val="single" w:sz="4" w:space="0" w:color="auto"/>
              <w:right w:val="single" w:sz="4" w:space="0" w:color="auto"/>
            </w:tcBorders>
            <w:shd w:val="clear" w:color="000000" w:fill="FFFFFF"/>
            <w:vAlign w:val="center"/>
            <w:hideMark/>
          </w:tcPr>
          <w:p w14:paraId="72DB45C4" w14:textId="77777777" w:rsidR="002C7466" w:rsidRPr="00875B86" w:rsidRDefault="002C7466" w:rsidP="00CE5CE6">
            <w:pPr>
              <w:shd w:val="clear" w:color="auto" w:fill="FFFFFF" w:themeFill="background1"/>
              <w:jc w:val="center"/>
              <w:rPr>
                <w:sz w:val="22"/>
                <w:szCs w:val="22"/>
              </w:rPr>
            </w:pPr>
            <w:r w:rsidRPr="00875B86">
              <w:rPr>
                <w:sz w:val="22"/>
                <w:szCs w:val="22"/>
              </w:rPr>
              <w:t>42</w:t>
            </w:r>
          </w:p>
        </w:tc>
        <w:tc>
          <w:tcPr>
            <w:tcW w:w="746" w:type="pct"/>
            <w:tcBorders>
              <w:top w:val="nil"/>
              <w:left w:val="nil"/>
              <w:bottom w:val="single" w:sz="4" w:space="0" w:color="auto"/>
              <w:right w:val="single" w:sz="4" w:space="0" w:color="auto"/>
            </w:tcBorders>
            <w:shd w:val="clear" w:color="000000" w:fill="FFFFFF"/>
            <w:vAlign w:val="center"/>
            <w:hideMark/>
          </w:tcPr>
          <w:p w14:paraId="6110549B" w14:textId="77777777" w:rsidR="002C7466" w:rsidRPr="00875B86" w:rsidRDefault="002C7466" w:rsidP="00CE5CE6">
            <w:pPr>
              <w:shd w:val="clear" w:color="auto" w:fill="FFFFFF" w:themeFill="background1"/>
              <w:jc w:val="center"/>
              <w:rPr>
                <w:sz w:val="22"/>
                <w:szCs w:val="22"/>
              </w:rPr>
            </w:pPr>
          </w:p>
        </w:tc>
        <w:tc>
          <w:tcPr>
            <w:tcW w:w="1378" w:type="pct"/>
            <w:tcBorders>
              <w:top w:val="nil"/>
              <w:left w:val="nil"/>
              <w:bottom w:val="single" w:sz="4" w:space="0" w:color="auto"/>
              <w:right w:val="single" w:sz="4" w:space="0" w:color="auto"/>
            </w:tcBorders>
            <w:shd w:val="clear" w:color="000000" w:fill="FFFFFF"/>
            <w:vAlign w:val="center"/>
            <w:hideMark/>
          </w:tcPr>
          <w:p w14:paraId="4A8AA76F" w14:textId="77777777" w:rsidR="002C7466" w:rsidRPr="00875B86" w:rsidRDefault="002C7466" w:rsidP="00CE5CE6">
            <w:pPr>
              <w:shd w:val="clear" w:color="auto" w:fill="FFFFFF" w:themeFill="background1"/>
              <w:rPr>
                <w:sz w:val="22"/>
                <w:szCs w:val="22"/>
              </w:rPr>
            </w:pPr>
            <w:r w:rsidRPr="00875B86">
              <w:rPr>
                <w:sz w:val="22"/>
                <w:szCs w:val="22"/>
              </w:rPr>
              <w:t>ул.  Профсоюзов</w:t>
            </w:r>
          </w:p>
        </w:tc>
      </w:tr>
      <w:tr w:rsidR="00875B86" w:rsidRPr="00875B86" w14:paraId="28D1A315"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51707268" w14:textId="77777777" w:rsidR="002C7466" w:rsidRPr="00875B86" w:rsidRDefault="002C7466" w:rsidP="00CE5CE6">
            <w:pPr>
              <w:shd w:val="clear" w:color="auto" w:fill="FFFFFF" w:themeFill="background1"/>
              <w:jc w:val="center"/>
              <w:rPr>
                <w:sz w:val="22"/>
                <w:szCs w:val="22"/>
              </w:rPr>
            </w:pPr>
            <w:r w:rsidRPr="00875B86">
              <w:rPr>
                <w:sz w:val="22"/>
                <w:szCs w:val="22"/>
              </w:rPr>
              <w:t>КТПН-681</w:t>
            </w:r>
          </w:p>
        </w:tc>
        <w:tc>
          <w:tcPr>
            <w:tcW w:w="625" w:type="pct"/>
            <w:tcBorders>
              <w:top w:val="nil"/>
              <w:left w:val="nil"/>
              <w:bottom w:val="single" w:sz="4" w:space="0" w:color="auto"/>
              <w:right w:val="single" w:sz="4" w:space="0" w:color="auto"/>
            </w:tcBorders>
            <w:shd w:val="clear" w:color="000000" w:fill="FFFFFF"/>
            <w:vAlign w:val="center"/>
            <w:hideMark/>
          </w:tcPr>
          <w:p w14:paraId="61E1CDB4" w14:textId="77777777" w:rsidR="002C7466" w:rsidRPr="00875B86" w:rsidRDefault="002C7466" w:rsidP="00CE5CE6">
            <w:pPr>
              <w:shd w:val="clear" w:color="auto" w:fill="FFFFFF" w:themeFill="background1"/>
              <w:jc w:val="center"/>
              <w:rPr>
                <w:sz w:val="22"/>
                <w:szCs w:val="22"/>
              </w:rPr>
            </w:pPr>
            <w:r w:rsidRPr="00875B86">
              <w:rPr>
                <w:sz w:val="22"/>
                <w:szCs w:val="22"/>
              </w:rPr>
              <w:t>10/0,4</w:t>
            </w:r>
          </w:p>
        </w:tc>
        <w:tc>
          <w:tcPr>
            <w:tcW w:w="857" w:type="pct"/>
            <w:tcBorders>
              <w:top w:val="nil"/>
              <w:left w:val="nil"/>
              <w:bottom w:val="single" w:sz="4" w:space="0" w:color="auto"/>
              <w:right w:val="single" w:sz="4" w:space="0" w:color="auto"/>
            </w:tcBorders>
            <w:shd w:val="clear" w:color="000000" w:fill="FFFFFF"/>
            <w:vAlign w:val="center"/>
            <w:hideMark/>
          </w:tcPr>
          <w:p w14:paraId="2E9D6EFF"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2x630</w:t>
            </w:r>
          </w:p>
        </w:tc>
        <w:tc>
          <w:tcPr>
            <w:tcW w:w="824" w:type="pct"/>
            <w:tcBorders>
              <w:top w:val="nil"/>
              <w:left w:val="nil"/>
              <w:bottom w:val="single" w:sz="4" w:space="0" w:color="auto"/>
              <w:right w:val="single" w:sz="4" w:space="0" w:color="auto"/>
            </w:tcBorders>
            <w:shd w:val="clear" w:color="000000" w:fill="FFFFFF"/>
            <w:vAlign w:val="center"/>
            <w:hideMark/>
          </w:tcPr>
          <w:p w14:paraId="68B80919" w14:textId="77777777" w:rsidR="002C7466" w:rsidRPr="00875B86" w:rsidRDefault="002C7466" w:rsidP="00CE5CE6">
            <w:pPr>
              <w:shd w:val="clear" w:color="auto" w:fill="FFFFFF" w:themeFill="background1"/>
              <w:jc w:val="center"/>
              <w:rPr>
                <w:sz w:val="22"/>
                <w:szCs w:val="22"/>
              </w:rPr>
            </w:pPr>
            <w:r w:rsidRPr="00875B86">
              <w:rPr>
                <w:sz w:val="22"/>
                <w:szCs w:val="22"/>
              </w:rPr>
              <w:t>281</w:t>
            </w:r>
          </w:p>
        </w:tc>
        <w:tc>
          <w:tcPr>
            <w:tcW w:w="746" w:type="pct"/>
            <w:tcBorders>
              <w:top w:val="nil"/>
              <w:left w:val="nil"/>
              <w:bottom w:val="single" w:sz="4" w:space="0" w:color="auto"/>
              <w:right w:val="single" w:sz="4" w:space="0" w:color="auto"/>
            </w:tcBorders>
            <w:shd w:val="clear" w:color="000000" w:fill="FFFFFF"/>
            <w:hideMark/>
          </w:tcPr>
          <w:p w14:paraId="7741E376" w14:textId="77777777" w:rsidR="002C7466" w:rsidRPr="00875B86" w:rsidRDefault="002C7466" w:rsidP="00CE5CE6">
            <w:pPr>
              <w:shd w:val="clear" w:color="auto" w:fill="FFFFFF" w:themeFill="background1"/>
              <w:jc w:val="center"/>
              <w:rPr>
                <w:sz w:val="22"/>
                <w:szCs w:val="22"/>
              </w:rPr>
            </w:pPr>
            <w:r w:rsidRPr="00875B86">
              <w:rPr>
                <w:sz w:val="22"/>
                <w:szCs w:val="22"/>
              </w:rPr>
              <w:t>Нефтеюганское шоссе</w:t>
            </w:r>
          </w:p>
        </w:tc>
        <w:tc>
          <w:tcPr>
            <w:tcW w:w="1378" w:type="pct"/>
            <w:tcBorders>
              <w:top w:val="nil"/>
              <w:left w:val="nil"/>
              <w:bottom w:val="single" w:sz="4" w:space="0" w:color="auto"/>
              <w:right w:val="single" w:sz="4" w:space="0" w:color="auto"/>
            </w:tcBorders>
            <w:shd w:val="clear" w:color="000000" w:fill="FFFFFF"/>
            <w:vAlign w:val="center"/>
            <w:hideMark/>
          </w:tcPr>
          <w:p w14:paraId="35C02ED6" w14:textId="77777777" w:rsidR="002C7466" w:rsidRPr="00875B86" w:rsidRDefault="002C7466" w:rsidP="00CE5CE6">
            <w:pPr>
              <w:shd w:val="clear" w:color="auto" w:fill="FFFFFF" w:themeFill="background1"/>
              <w:rPr>
                <w:sz w:val="22"/>
                <w:szCs w:val="22"/>
              </w:rPr>
            </w:pPr>
            <w:r w:rsidRPr="00875B86">
              <w:rPr>
                <w:sz w:val="22"/>
                <w:szCs w:val="22"/>
              </w:rPr>
              <w:t>База ГЭ</w:t>
            </w:r>
          </w:p>
        </w:tc>
      </w:tr>
      <w:tr w:rsidR="00875B86" w:rsidRPr="00875B86" w14:paraId="68B8EC17"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0D6A2038" w14:textId="77777777" w:rsidR="002C7466" w:rsidRPr="00875B86" w:rsidRDefault="002C7466" w:rsidP="00CE5CE6">
            <w:pPr>
              <w:shd w:val="clear" w:color="auto" w:fill="FFFFFF" w:themeFill="background1"/>
              <w:jc w:val="center"/>
              <w:rPr>
                <w:sz w:val="22"/>
                <w:szCs w:val="22"/>
              </w:rPr>
            </w:pPr>
            <w:r w:rsidRPr="00875B86">
              <w:rPr>
                <w:sz w:val="22"/>
                <w:szCs w:val="22"/>
              </w:rPr>
              <w:t>КТПН-682</w:t>
            </w:r>
          </w:p>
        </w:tc>
        <w:tc>
          <w:tcPr>
            <w:tcW w:w="625" w:type="pct"/>
            <w:tcBorders>
              <w:top w:val="nil"/>
              <w:left w:val="nil"/>
              <w:bottom w:val="single" w:sz="4" w:space="0" w:color="auto"/>
              <w:right w:val="single" w:sz="4" w:space="0" w:color="auto"/>
            </w:tcBorders>
            <w:shd w:val="clear" w:color="000000" w:fill="FFFFFF"/>
            <w:vAlign w:val="center"/>
            <w:hideMark/>
          </w:tcPr>
          <w:p w14:paraId="3B62B1AD" w14:textId="77777777" w:rsidR="002C7466" w:rsidRPr="00875B86" w:rsidRDefault="002C7466" w:rsidP="00CE5CE6">
            <w:pPr>
              <w:shd w:val="clear" w:color="auto" w:fill="FFFFFF" w:themeFill="background1"/>
              <w:jc w:val="center"/>
              <w:rPr>
                <w:sz w:val="22"/>
                <w:szCs w:val="22"/>
              </w:rPr>
            </w:pPr>
            <w:r w:rsidRPr="00875B86">
              <w:rPr>
                <w:sz w:val="22"/>
                <w:szCs w:val="22"/>
              </w:rPr>
              <w:t>10/0,4</w:t>
            </w:r>
          </w:p>
        </w:tc>
        <w:tc>
          <w:tcPr>
            <w:tcW w:w="857" w:type="pct"/>
            <w:tcBorders>
              <w:top w:val="nil"/>
              <w:left w:val="nil"/>
              <w:bottom w:val="single" w:sz="4" w:space="0" w:color="auto"/>
              <w:right w:val="single" w:sz="4" w:space="0" w:color="auto"/>
            </w:tcBorders>
            <w:shd w:val="clear" w:color="000000" w:fill="FFFFFF"/>
            <w:vAlign w:val="center"/>
            <w:hideMark/>
          </w:tcPr>
          <w:p w14:paraId="54470F91"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1x160</w:t>
            </w:r>
          </w:p>
        </w:tc>
        <w:tc>
          <w:tcPr>
            <w:tcW w:w="824" w:type="pct"/>
            <w:tcBorders>
              <w:top w:val="nil"/>
              <w:left w:val="nil"/>
              <w:bottom w:val="single" w:sz="4" w:space="0" w:color="auto"/>
              <w:right w:val="single" w:sz="4" w:space="0" w:color="auto"/>
            </w:tcBorders>
            <w:shd w:val="clear" w:color="000000" w:fill="FFFFFF"/>
            <w:vAlign w:val="center"/>
            <w:hideMark/>
          </w:tcPr>
          <w:p w14:paraId="452CFFB9" w14:textId="77777777" w:rsidR="002C7466" w:rsidRPr="00875B86" w:rsidRDefault="002C7466" w:rsidP="00CE5CE6">
            <w:pPr>
              <w:shd w:val="clear" w:color="auto" w:fill="FFFFFF" w:themeFill="background1"/>
              <w:jc w:val="center"/>
              <w:rPr>
                <w:sz w:val="22"/>
                <w:szCs w:val="22"/>
              </w:rPr>
            </w:pPr>
            <w:r w:rsidRPr="00875B86">
              <w:rPr>
                <w:sz w:val="22"/>
                <w:szCs w:val="22"/>
              </w:rPr>
              <w:t>51</w:t>
            </w:r>
          </w:p>
        </w:tc>
        <w:tc>
          <w:tcPr>
            <w:tcW w:w="746" w:type="pct"/>
            <w:tcBorders>
              <w:top w:val="nil"/>
              <w:left w:val="nil"/>
              <w:bottom w:val="single" w:sz="4" w:space="0" w:color="auto"/>
              <w:right w:val="single" w:sz="4" w:space="0" w:color="auto"/>
            </w:tcBorders>
            <w:shd w:val="clear" w:color="000000" w:fill="FFFFFF"/>
            <w:hideMark/>
          </w:tcPr>
          <w:p w14:paraId="6A5B3213" w14:textId="77777777" w:rsidR="002C7466" w:rsidRPr="00875B86" w:rsidRDefault="002C7466" w:rsidP="00CE5CE6">
            <w:pPr>
              <w:shd w:val="clear" w:color="auto" w:fill="FFFFFF" w:themeFill="background1"/>
              <w:jc w:val="center"/>
              <w:rPr>
                <w:sz w:val="22"/>
                <w:szCs w:val="22"/>
              </w:rPr>
            </w:pPr>
            <w:r w:rsidRPr="00875B86">
              <w:rPr>
                <w:sz w:val="22"/>
                <w:szCs w:val="22"/>
              </w:rPr>
              <w:t>Нефтеюганское шоссе</w:t>
            </w:r>
          </w:p>
        </w:tc>
        <w:tc>
          <w:tcPr>
            <w:tcW w:w="1378" w:type="pct"/>
            <w:tcBorders>
              <w:top w:val="nil"/>
              <w:left w:val="nil"/>
              <w:bottom w:val="single" w:sz="4" w:space="0" w:color="auto"/>
              <w:right w:val="single" w:sz="4" w:space="0" w:color="auto"/>
            </w:tcBorders>
            <w:shd w:val="clear" w:color="000000" w:fill="FFFFFF"/>
            <w:vAlign w:val="center"/>
            <w:hideMark/>
          </w:tcPr>
          <w:p w14:paraId="479CE2E3" w14:textId="77777777" w:rsidR="002C7466" w:rsidRPr="00875B86" w:rsidRDefault="002C7466" w:rsidP="00CE5CE6">
            <w:pPr>
              <w:shd w:val="clear" w:color="auto" w:fill="FFFFFF" w:themeFill="background1"/>
              <w:rPr>
                <w:sz w:val="22"/>
                <w:szCs w:val="22"/>
              </w:rPr>
            </w:pPr>
            <w:r w:rsidRPr="00875B86">
              <w:rPr>
                <w:sz w:val="22"/>
                <w:szCs w:val="22"/>
              </w:rPr>
              <w:t>Нефтеюганское шоссе, 4</w:t>
            </w:r>
          </w:p>
        </w:tc>
      </w:tr>
      <w:tr w:rsidR="00875B86" w:rsidRPr="00875B86" w14:paraId="5FC18356"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19460F17" w14:textId="77777777" w:rsidR="002C7466" w:rsidRPr="00875B86" w:rsidRDefault="002C7466" w:rsidP="00CE5CE6">
            <w:pPr>
              <w:shd w:val="clear" w:color="auto" w:fill="FFFFFF" w:themeFill="background1"/>
              <w:jc w:val="center"/>
              <w:rPr>
                <w:sz w:val="22"/>
                <w:szCs w:val="22"/>
              </w:rPr>
            </w:pPr>
            <w:r w:rsidRPr="00875B86">
              <w:rPr>
                <w:sz w:val="22"/>
                <w:szCs w:val="22"/>
              </w:rPr>
              <w:t>КТПН-683</w:t>
            </w:r>
          </w:p>
        </w:tc>
        <w:tc>
          <w:tcPr>
            <w:tcW w:w="625" w:type="pct"/>
            <w:tcBorders>
              <w:top w:val="nil"/>
              <w:left w:val="nil"/>
              <w:bottom w:val="single" w:sz="4" w:space="0" w:color="auto"/>
              <w:right w:val="single" w:sz="4" w:space="0" w:color="auto"/>
            </w:tcBorders>
            <w:shd w:val="clear" w:color="000000" w:fill="FFFFFF"/>
            <w:vAlign w:val="center"/>
            <w:hideMark/>
          </w:tcPr>
          <w:p w14:paraId="2FBDABF0" w14:textId="77777777" w:rsidR="002C7466" w:rsidRPr="00875B86" w:rsidRDefault="002C7466" w:rsidP="00CE5CE6">
            <w:pPr>
              <w:shd w:val="clear" w:color="auto" w:fill="FFFFFF" w:themeFill="background1"/>
              <w:jc w:val="center"/>
              <w:rPr>
                <w:sz w:val="22"/>
                <w:szCs w:val="22"/>
              </w:rPr>
            </w:pPr>
            <w:r w:rsidRPr="00875B86">
              <w:rPr>
                <w:sz w:val="22"/>
                <w:szCs w:val="22"/>
              </w:rPr>
              <w:t>10/0,4</w:t>
            </w:r>
          </w:p>
        </w:tc>
        <w:tc>
          <w:tcPr>
            <w:tcW w:w="857" w:type="pct"/>
            <w:tcBorders>
              <w:top w:val="nil"/>
              <w:left w:val="nil"/>
              <w:bottom w:val="single" w:sz="4" w:space="0" w:color="auto"/>
              <w:right w:val="single" w:sz="4" w:space="0" w:color="auto"/>
            </w:tcBorders>
            <w:shd w:val="clear" w:color="000000" w:fill="FFFFFF"/>
            <w:vAlign w:val="center"/>
            <w:hideMark/>
          </w:tcPr>
          <w:p w14:paraId="1A79F413"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1x630</w:t>
            </w:r>
          </w:p>
        </w:tc>
        <w:tc>
          <w:tcPr>
            <w:tcW w:w="824" w:type="pct"/>
            <w:tcBorders>
              <w:top w:val="nil"/>
              <w:left w:val="nil"/>
              <w:bottom w:val="single" w:sz="4" w:space="0" w:color="auto"/>
              <w:right w:val="single" w:sz="4" w:space="0" w:color="auto"/>
            </w:tcBorders>
            <w:shd w:val="clear" w:color="000000" w:fill="FFFFFF"/>
            <w:vAlign w:val="center"/>
            <w:hideMark/>
          </w:tcPr>
          <w:p w14:paraId="5395473B" w14:textId="77777777" w:rsidR="002C7466" w:rsidRPr="00875B86" w:rsidRDefault="002C7466" w:rsidP="00CE5CE6">
            <w:pPr>
              <w:shd w:val="clear" w:color="auto" w:fill="FFFFFF" w:themeFill="background1"/>
              <w:jc w:val="center"/>
              <w:rPr>
                <w:sz w:val="22"/>
                <w:szCs w:val="22"/>
              </w:rPr>
            </w:pPr>
            <w:r w:rsidRPr="00875B86">
              <w:rPr>
                <w:sz w:val="22"/>
                <w:szCs w:val="22"/>
              </w:rPr>
              <w:t>0</w:t>
            </w:r>
          </w:p>
        </w:tc>
        <w:tc>
          <w:tcPr>
            <w:tcW w:w="746" w:type="pct"/>
            <w:tcBorders>
              <w:top w:val="nil"/>
              <w:left w:val="nil"/>
              <w:bottom w:val="single" w:sz="4" w:space="0" w:color="auto"/>
              <w:right w:val="single" w:sz="4" w:space="0" w:color="auto"/>
            </w:tcBorders>
            <w:shd w:val="clear" w:color="000000" w:fill="FFFFFF"/>
            <w:vAlign w:val="center"/>
            <w:hideMark/>
          </w:tcPr>
          <w:p w14:paraId="20DA8378" w14:textId="77777777" w:rsidR="002C7466" w:rsidRPr="00875B86" w:rsidRDefault="002C7466" w:rsidP="00CE5CE6">
            <w:pPr>
              <w:shd w:val="clear" w:color="auto" w:fill="FFFFFF" w:themeFill="background1"/>
              <w:jc w:val="center"/>
              <w:rPr>
                <w:sz w:val="22"/>
                <w:szCs w:val="22"/>
              </w:rPr>
            </w:pPr>
            <w:r w:rsidRPr="00875B86">
              <w:rPr>
                <w:sz w:val="22"/>
                <w:szCs w:val="22"/>
              </w:rPr>
              <w:t>Промышленная зона</w:t>
            </w:r>
          </w:p>
        </w:tc>
        <w:tc>
          <w:tcPr>
            <w:tcW w:w="1378" w:type="pct"/>
            <w:tcBorders>
              <w:top w:val="nil"/>
              <w:left w:val="nil"/>
              <w:bottom w:val="single" w:sz="4" w:space="0" w:color="auto"/>
              <w:right w:val="single" w:sz="4" w:space="0" w:color="auto"/>
            </w:tcBorders>
            <w:shd w:val="clear" w:color="000000" w:fill="FFFFFF"/>
            <w:vAlign w:val="center"/>
            <w:hideMark/>
          </w:tcPr>
          <w:p w14:paraId="79F24EAF" w14:textId="77777777" w:rsidR="002C7466" w:rsidRPr="00875B86" w:rsidRDefault="002C7466" w:rsidP="00CE5CE6">
            <w:pPr>
              <w:shd w:val="clear" w:color="auto" w:fill="FFFFFF" w:themeFill="background1"/>
              <w:rPr>
                <w:sz w:val="22"/>
                <w:szCs w:val="22"/>
              </w:rPr>
            </w:pPr>
            <w:r w:rsidRPr="00875B86">
              <w:rPr>
                <w:sz w:val="22"/>
                <w:szCs w:val="22"/>
              </w:rPr>
              <w:t>База УПТК</w:t>
            </w:r>
          </w:p>
        </w:tc>
      </w:tr>
      <w:tr w:rsidR="00875B86" w:rsidRPr="00875B86" w14:paraId="019A00A7"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1DD86C83" w14:textId="77777777" w:rsidR="002C7466" w:rsidRPr="00875B86" w:rsidRDefault="002C7466" w:rsidP="00CE5CE6">
            <w:pPr>
              <w:shd w:val="clear" w:color="auto" w:fill="FFFFFF" w:themeFill="background1"/>
              <w:jc w:val="center"/>
              <w:rPr>
                <w:sz w:val="22"/>
                <w:szCs w:val="22"/>
              </w:rPr>
            </w:pPr>
            <w:r w:rsidRPr="00875B86">
              <w:rPr>
                <w:sz w:val="22"/>
                <w:szCs w:val="22"/>
              </w:rPr>
              <w:t>КТПН-684</w:t>
            </w:r>
          </w:p>
        </w:tc>
        <w:tc>
          <w:tcPr>
            <w:tcW w:w="625" w:type="pct"/>
            <w:tcBorders>
              <w:top w:val="nil"/>
              <w:left w:val="nil"/>
              <w:bottom w:val="single" w:sz="4" w:space="0" w:color="auto"/>
              <w:right w:val="single" w:sz="4" w:space="0" w:color="auto"/>
            </w:tcBorders>
            <w:shd w:val="clear" w:color="000000" w:fill="FFFFFF"/>
            <w:vAlign w:val="center"/>
            <w:hideMark/>
          </w:tcPr>
          <w:p w14:paraId="12C79125" w14:textId="77777777" w:rsidR="002C7466" w:rsidRPr="00875B86" w:rsidRDefault="002C7466" w:rsidP="00CE5CE6">
            <w:pPr>
              <w:shd w:val="clear" w:color="auto" w:fill="FFFFFF" w:themeFill="background1"/>
              <w:jc w:val="center"/>
              <w:rPr>
                <w:sz w:val="22"/>
                <w:szCs w:val="22"/>
              </w:rPr>
            </w:pPr>
            <w:r w:rsidRPr="00875B86">
              <w:rPr>
                <w:sz w:val="22"/>
                <w:szCs w:val="22"/>
              </w:rPr>
              <w:t>10/0,4</w:t>
            </w:r>
          </w:p>
        </w:tc>
        <w:tc>
          <w:tcPr>
            <w:tcW w:w="857" w:type="pct"/>
            <w:tcBorders>
              <w:top w:val="nil"/>
              <w:left w:val="nil"/>
              <w:bottom w:val="single" w:sz="4" w:space="0" w:color="auto"/>
              <w:right w:val="single" w:sz="4" w:space="0" w:color="auto"/>
            </w:tcBorders>
            <w:shd w:val="clear" w:color="000000" w:fill="FFFFFF"/>
            <w:vAlign w:val="center"/>
            <w:hideMark/>
          </w:tcPr>
          <w:p w14:paraId="0D17EAB9"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1x630</w:t>
            </w:r>
          </w:p>
        </w:tc>
        <w:tc>
          <w:tcPr>
            <w:tcW w:w="824" w:type="pct"/>
            <w:tcBorders>
              <w:top w:val="nil"/>
              <w:left w:val="nil"/>
              <w:bottom w:val="single" w:sz="4" w:space="0" w:color="auto"/>
              <w:right w:val="single" w:sz="4" w:space="0" w:color="auto"/>
            </w:tcBorders>
            <w:shd w:val="clear" w:color="000000" w:fill="FFFFFF"/>
            <w:vAlign w:val="center"/>
            <w:hideMark/>
          </w:tcPr>
          <w:p w14:paraId="69946A1C" w14:textId="77777777" w:rsidR="002C7466" w:rsidRPr="00875B86" w:rsidRDefault="002C7466" w:rsidP="00CE5CE6">
            <w:pPr>
              <w:shd w:val="clear" w:color="auto" w:fill="FFFFFF" w:themeFill="background1"/>
              <w:jc w:val="center"/>
              <w:rPr>
                <w:sz w:val="22"/>
                <w:szCs w:val="22"/>
              </w:rPr>
            </w:pPr>
            <w:r w:rsidRPr="00875B86">
              <w:rPr>
                <w:sz w:val="22"/>
                <w:szCs w:val="22"/>
              </w:rPr>
              <w:t>545</w:t>
            </w:r>
          </w:p>
        </w:tc>
        <w:tc>
          <w:tcPr>
            <w:tcW w:w="746" w:type="pct"/>
            <w:tcBorders>
              <w:top w:val="nil"/>
              <w:left w:val="nil"/>
              <w:bottom w:val="single" w:sz="4" w:space="0" w:color="auto"/>
              <w:right w:val="single" w:sz="4" w:space="0" w:color="auto"/>
            </w:tcBorders>
            <w:shd w:val="clear" w:color="000000" w:fill="FFFFFF"/>
            <w:hideMark/>
          </w:tcPr>
          <w:p w14:paraId="7DB7A922" w14:textId="77777777" w:rsidR="002C7466" w:rsidRPr="00875B86" w:rsidRDefault="002C7466" w:rsidP="00CE5CE6">
            <w:pPr>
              <w:shd w:val="clear" w:color="auto" w:fill="FFFFFF" w:themeFill="background1"/>
              <w:rPr>
                <w:sz w:val="22"/>
                <w:szCs w:val="22"/>
              </w:rPr>
            </w:pPr>
            <w:r w:rsidRPr="00875B86">
              <w:rPr>
                <w:sz w:val="22"/>
                <w:szCs w:val="22"/>
              </w:rPr>
              <w:t>Промышленная зона</w:t>
            </w:r>
          </w:p>
        </w:tc>
        <w:tc>
          <w:tcPr>
            <w:tcW w:w="1378" w:type="pct"/>
            <w:tcBorders>
              <w:top w:val="nil"/>
              <w:left w:val="nil"/>
              <w:bottom w:val="single" w:sz="4" w:space="0" w:color="auto"/>
              <w:right w:val="single" w:sz="4" w:space="0" w:color="auto"/>
            </w:tcBorders>
            <w:shd w:val="clear" w:color="000000" w:fill="FFFFFF"/>
            <w:vAlign w:val="center"/>
            <w:hideMark/>
          </w:tcPr>
          <w:p w14:paraId="09E06BF3" w14:textId="77777777" w:rsidR="002C7466" w:rsidRPr="00875B86" w:rsidRDefault="002C7466" w:rsidP="00CE5CE6">
            <w:pPr>
              <w:shd w:val="clear" w:color="auto" w:fill="FFFFFF" w:themeFill="background1"/>
              <w:rPr>
                <w:sz w:val="22"/>
                <w:szCs w:val="22"/>
              </w:rPr>
            </w:pPr>
            <w:r w:rsidRPr="00875B86">
              <w:rPr>
                <w:sz w:val="22"/>
                <w:szCs w:val="22"/>
              </w:rPr>
              <w:t>МПДРСУ</w:t>
            </w:r>
          </w:p>
        </w:tc>
      </w:tr>
      <w:tr w:rsidR="00875B86" w:rsidRPr="00875B86" w14:paraId="39D4F053"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0C17C310" w14:textId="77777777" w:rsidR="002C7466" w:rsidRPr="00875B86" w:rsidRDefault="002C7466" w:rsidP="00CE5CE6">
            <w:pPr>
              <w:shd w:val="clear" w:color="auto" w:fill="FFFFFF" w:themeFill="background1"/>
              <w:jc w:val="center"/>
              <w:rPr>
                <w:sz w:val="22"/>
                <w:szCs w:val="22"/>
              </w:rPr>
            </w:pPr>
            <w:r w:rsidRPr="00875B86">
              <w:rPr>
                <w:sz w:val="22"/>
                <w:szCs w:val="22"/>
              </w:rPr>
              <w:t>КТПН-685</w:t>
            </w:r>
          </w:p>
        </w:tc>
        <w:tc>
          <w:tcPr>
            <w:tcW w:w="625" w:type="pct"/>
            <w:tcBorders>
              <w:top w:val="nil"/>
              <w:left w:val="nil"/>
              <w:bottom w:val="single" w:sz="4" w:space="0" w:color="auto"/>
              <w:right w:val="single" w:sz="4" w:space="0" w:color="auto"/>
            </w:tcBorders>
            <w:shd w:val="clear" w:color="000000" w:fill="FFFFFF"/>
            <w:vAlign w:val="center"/>
            <w:hideMark/>
          </w:tcPr>
          <w:p w14:paraId="06A2FFBA" w14:textId="77777777" w:rsidR="002C7466" w:rsidRPr="00875B86" w:rsidRDefault="002C7466" w:rsidP="00CE5CE6">
            <w:pPr>
              <w:shd w:val="clear" w:color="auto" w:fill="FFFFFF" w:themeFill="background1"/>
              <w:jc w:val="center"/>
              <w:rPr>
                <w:sz w:val="22"/>
                <w:szCs w:val="22"/>
              </w:rPr>
            </w:pPr>
            <w:r w:rsidRPr="00875B86">
              <w:rPr>
                <w:sz w:val="22"/>
                <w:szCs w:val="22"/>
              </w:rPr>
              <w:t>10/0,4</w:t>
            </w:r>
          </w:p>
        </w:tc>
        <w:tc>
          <w:tcPr>
            <w:tcW w:w="857" w:type="pct"/>
            <w:tcBorders>
              <w:top w:val="nil"/>
              <w:left w:val="nil"/>
              <w:bottom w:val="single" w:sz="4" w:space="0" w:color="auto"/>
              <w:right w:val="single" w:sz="4" w:space="0" w:color="auto"/>
            </w:tcBorders>
            <w:shd w:val="clear" w:color="000000" w:fill="FFFFFF"/>
            <w:vAlign w:val="center"/>
            <w:hideMark/>
          </w:tcPr>
          <w:p w14:paraId="3639496A"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1x630</w:t>
            </w:r>
          </w:p>
        </w:tc>
        <w:tc>
          <w:tcPr>
            <w:tcW w:w="824" w:type="pct"/>
            <w:tcBorders>
              <w:top w:val="nil"/>
              <w:left w:val="nil"/>
              <w:bottom w:val="single" w:sz="4" w:space="0" w:color="auto"/>
              <w:right w:val="single" w:sz="4" w:space="0" w:color="auto"/>
            </w:tcBorders>
            <w:shd w:val="clear" w:color="000000" w:fill="FFFFFF"/>
            <w:vAlign w:val="center"/>
            <w:hideMark/>
          </w:tcPr>
          <w:p w14:paraId="4EC24A9A" w14:textId="77777777" w:rsidR="002C7466" w:rsidRPr="00875B86" w:rsidRDefault="002C7466" w:rsidP="00CE5CE6">
            <w:pPr>
              <w:shd w:val="clear" w:color="auto" w:fill="FFFFFF" w:themeFill="background1"/>
              <w:jc w:val="center"/>
              <w:rPr>
                <w:sz w:val="22"/>
                <w:szCs w:val="22"/>
              </w:rPr>
            </w:pPr>
            <w:r w:rsidRPr="00875B86">
              <w:rPr>
                <w:sz w:val="22"/>
                <w:szCs w:val="22"/>
              </w:rPr>
              <w:t>521</w:t>
            </w:r>
          </w:p>
        </w:tc>
        <w:tc>
          <w:tcPr>
            <w:tcW w:w="746" w:type="pct"/>
            <w:tcBorders>
              <w:top w:val="nil"/>
              <w:left w:val="nil"/>
              <w:bottom w:val="single" w:sz="4" w:space="0" w:color="auto"/>
              <w:right w:val="single" w:sz="4" w:space="0" w:color="auto"/>
            </w:tcBorders>
            <w:shd w:val="clear" w:color="000000" w:fill="FFFFFF"/>
            <w:hideMark/>
          </w:tcPr>
          <w:p w14:paraId="0EB4C513" w14:textId="77777777" w:rsidR="002C7466" w:rsidRPr="00875B86" w:rsidRDefault="002C7466" w:rsidP="00CE5CE6">
            <w:pPr>
              <w:shd w:val="clear" w:color="auto" w:fill="FFFFFF" w:themeFill="background1"/>
              <w:rPr>
                <w:sz w:val="22"/>
                <w:szCs w:val="22"/>
              </w:rPr>
            </w:pPr>
            <w:r w:rsidRPr="00875B86">
              <w:rPr>
                <w:sz w:val="22"/>
                <w:szCs w:val="22"/>
              </w:rPr>
              <w:t>Промышленная зона</w:t>
            </w:r>
          </w:p>
        </w:tc>
        <w:tc>
          <w:tcPr>
            <w:tcW w:w="1378" w:type="pct"/>
            <w:tcBorders>
              <w:top w:val="nil"/>
              <w:left w:val="nil"/>
              <w:bottom w:val="single" w:sz="4" w:space="0" w:color="auto"/>
              <w:right w:val="single" w:sz="4" w:space="0" w:color="auto"/>
            </w:tcBorders>
            <w:shd w:val="clear" w:color="000000" w:fill="FFFFFF"/>
            <w:vAlign w:val="center"/>
            <w:hideMark/>
          </w:tcPr>
          <w:p w14:paraId="47F9162F" w14:textId="77777777" w:rsidR="002C7466" w:rsidRPr="00875B86" w:rsidRDefault="002C7466" w:rsidP="00CE5CE6">
            <w:pPr>
              <w:shd w:val="clear" w:color="auto" w:fill="FFFFFF" w:themeFill="background1"/>
              <w:rPr>
                <w:sz w:val="22"/>
                <w:szCs w:val="22"/>
              </w:rPr>
            </w:pPr>
            <w:r w:rsidRPr="00875B86">
              <w:rPr>
                <w:sz w:val="22"/>
                <w:szCs w:val="22"/>
              </w:rPr>
              <w:t>Котельная АБ-10</w:t>
            </w:r>
          </w:p>
        </w:tc>
      </w:tr>
      <w:tr w:rsidR="00875B86" w:rsidRPr="00875B86" w14:paraId="3562E9D7"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39148588" w14:textId="77777777" w:rsidR="002C7466" w:rsidRPr="00875B86" w:rsidRDefault="002C7466" w:rsidP="00CE5CE6">
            <w:pPr>
              <w:shd w:val="clear" w:color="auto" w:fill="FFFFFF" w:themeFill="background1"/>
              <w:jc w:val="center"/>
              <w:rPr>
                <w:sz w:val="22"/>
                <w:szCs w:val="22"/>
              </w:rPr>
            </w:pPr>
            <w:r w:rsidRPr="00875B86">
              <w:rPr>
                <w:sz w:val="22"/>
                <w:szCs w:val="22"/>
              </w:rPr>
              <w:t>КТПН-686</w:t>
            </w:r>
          </w:p>
        </w:tc>
        <w:tc>
          <w:tcPr>
            <w:tcW w:w="625" w:type="pct"/>
            <w:tcBorders>
              <w:top w:val="nil"/>
              <w:left w:val="nil"/>
              <w:bottom w:val="single" w:sz="4" w:space="0" w:color="auto"/>
              <w:right w:val="single" w:sz="4" w:space="0" w:color="auto"/>
            </w:tcBorders>
            <w:shd w:val="clear" w:color="000000" w:fill="FFFFFF"/>
            <w:vAlign w:val="center"/>
            <w:hideMark/>
          </w:tcPr>
          <w:p w14:paraId="63538307" w14:textId="77777777" w:rsidR="002C7466" w:rsidRPr="00875B86" w:rsidRDefault="002C7466" w:rsidP="00CE5CE6">
            <w:pPr>
              <w:shd w:val="clear" w:color="auto" w:fill="FFFFFF" w:themeFill="background1"/>
              <w:jc w:val="center"/>
              <w:rPr>
                <w:sz w:val="22"/>
                <w:szCs w:val="22"/>
              </w:rPr>
            </w:pPr>
            <w:r w:rsidRPr="00875B86">
              <w:rPr>
                <w:sz w:val="22"/>
                <w:szCs w:val="22"/>
              </w:rPr>
              <w:t>6/0,4</w:t>
            </w:r>
          </w:p>
        </w:tc>
        <w:tc>
          <w:tcPr>
            <w:tcW w:w="857" w:type="pct"/>
            <w:tcBorders>
              <w:top w:val="nil"/>
              <w:left w:val="nil"/>
              <w:bottom w:val="single" w:sz="4" w:space="0" w:color="auto"/>
              <w:right w:val="single" w:sz="4" w:space="0" w:color="auto"/>
            </w:tcBorders>
            <w:shd w:val="clear" w:color="000000" w:fill="FFFFFF"/>
            <w:vAlign w:val="center"/>
            <w:hideMark/>
          </w:tcPr>
          <w:p w14:paraId="15D68E78"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1x1000</w:t>
            </w:r>
          </w:p>
        </w:tc>
        <w:tc>
          <w:tcPr>
            <w:tcW w:w="824" w:type="pct"/>
            <w:tcBorders>
              <w:top w:val="nil"/>
              <w:left w:val="nil"/>
              <w:bottom w:val="single" w:sz="4" w:space="0" w:color="auto"/>
              <w:right w:val="single" w:sz="4" w:space="0" w:color="auto"/>
            </w:tcBorders>
            <w:shd w:val="clear" w:color="000000" w:fill="FFFFFF"/>
            <w:vAlign w:val="center"/>
            <w:hideMark/>
          </w:tcPr>
          <w:p w14:paraId="63244CC9" w14:textId="77777777" w:rsidR="002C7466" w:rsidRPr="00875B86" w:rsidRDefault="002C7466" w:rsidP="00CE5CE6">
            <w:pPr>
              <w:shd w:val="clear" w:color="auto" w:fill="FFFFFF" w:themeFill="background1"/>
              <w:jc w:val="center"/>
              <w:rPr>
                <w:sz w:val="22"/>
                <w:szCs w:val="22"/>
              </w:rPr>
            </w:pPr>
            <w:r w:rsidRPr="00875B86">
              <w:rPr>
                <w:sz w:val="22"/>
                <w:szCs w:val="22"/>
              </w:rPr>
              <w:t>890</w:t>
            </w:r>
          </w:p>
        </w:tc>
        <w:tc>
          <w:tcPr>
            <w:tcW w:w="746" w:type="pct"/>
            <w:tcBorders>
              <w:top w:val="nil"/>
              <w:left w:val="nil"/>
              <w:bottom w:val="single" w:sz="4" w:space="0" w:color="auto"/>
              <w:right w:val="single" w:sz="4" w:space="0" w:color="auto"/>
            </w:tcBorders>
            <w:shd w:val="clear" w:color="000000" w:fill="FFFFFF"/>
            <w:hideMark/>
          </w:tcPr>
          <w:p w14:paraId="02A2A7E5" w14:textId="77777777" w:rsidR="002C7466" w:rsidRPr="00875B86" w:rsidRDefault="002C7466" w:rsidP="00CE5CE6">
            <w:pPr>
              <w:shd w:val="clear" w:color="auto" w:fill="FFFFFF" w:themeFill="background1"/>
              <w:rPr>
                <w:sz w:val="22"/>
                <w:szCs w:val="22"/>
              </w:rPr>
            </w:pPr>
            <w:r w:rsidRPr="00875B86">
              <w:rPr>
                <w:sz w:val="22"/>
                <w:szCs w:val="22"/>
              </w:rPr>
              <w:t>Промышленная зона</w:t>
            </w:r>
          </w:p>
        </w:tc>
        <w:tc>
          <w:tcPr>
            <w:tcW w:w="1378" w:type="pct"/>
            <w:tcBorders>
              <w:top w:val="nil"/>
              <w:left w:val="nil"/>
              <w:bottom w:val="single" w:sz="4" w:space="0" w:color="auto"/>
              <w:right w:val="single" w:sz="4" w:space="0" w:color="auto"/>
            </w:tcBorders>
            <w:shd w:val="clear" w:color="000000" w:fill="FFFFFF"/>
            <w:vAlign w:val="center"/>
            <w:hideMark/>
          </w:tcPr>
          <w:p w14:paraId="350FACBF" w14:textId="77777777" w:rsidR="002C7466" w:rsidRPr="00875B86" w:rsidRDefault="002C7466" w:rsidP="00CE5CE6">
            <w:pPr>
              <w:shd w:val="clear" w:color="auto" w:fill="FFFFFF" w:themeFill="background1"/>
              <w:rPr>
                <w:sz w:val="22"/>
                <w:szCs w:val="22"/>
              </w:rPr>
            </w:pPr>
            <w:r w:rsidRPr="00875B86">
              <w:rPr>
                <w:sz w:val="22"/>
                <w:szCs w:val="22"/>
              </w:rPr>
              <w:t>База ГЭ, транспортная</w:t>
            </w:r>
          </w:p>
        </w:tc>
      </w:tr>
      <w:tr w:rsidR="00875B86" w:rsidRPr="00875B86" w14:paraId="379B4479"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2EB1AE67" w14:textId="77777777" w:rsidR="002C7466" w:rsidRPr="00875B86" w:rsidRDefault="002C7466" w:rsidP="00CE5CE6">
            <w:pPr>
              <w:shd w:val="clear" w:color="auto" w:fill="FFFFFF" w:themeFill="background1"/>
              <w:jc w:val="center"/>
              <w:rPr>
                <w:sz w:val="22"/>
                <w:szCs w:val="22"/>
              </w:rPr>
            </w:pPr>
            <w:r w:rsidRPr="00875B86">
              <w:rPr>
                <w:sz w:val="22"/>
                <w:szCs w:val="22"/>
              </w:rPr>
              <w:t>КТПН-687</w:t>
            </w:r>
          </w:p>
        </w:tc>
        <w:tc>
          <w:tcPr>
            <w:tcW w:w="625" w:type="pct"/>
            <w:tcBorders>
              <w:top w:val="nil"/>
              <w:left w:val="nil"/>
              <w:bottom w:val="single" w:sz="4" w:space="0" w:color="auto"/>
              <w:right w:val="single" w:sz="4" w:space="0" w:color="auto"/>
            </w:tcBorders>
            <w:shd w:val="clear" w:color="000000" w:fill="FFFFFF"/>
            <w:vAlign w:val="center"/>
            <w:hideMark/>
          </w:tcPr>
          <w:p w14:paraId="717C8254" w14:textId="77777777" w:rsidR="002C7466" w:rsidRPr="00875B86" w:rsidRDefault="002C7466" w:rsidP="00CE5CE6">
            <w:pPr>
              <w:shd w:val="clear" w:color="auto" w:fill="FFFFFF" w:themeFill="background1"/>
              <w:jc w:val="center"/>
              <w:rPr>
                <w:sz w:val="22"/>
                <w:szCs w:val="22"/>
              </w:rPr>
            </w:pPr>
            <w:r w:rsidRPr="00875B86">
              <w:rPr>
                <w:sz w:val="22"/>
                <w:szCs w:val="22"/>
              </w:rPr>
              <w:t>10/0,4</w:t>
            </w:r>
          </w:p>
        </w:tc>
        <w:tc>
          <w:tcPr>
            <w:tcW w:w="857" w:type="pct"/>
            <w:tcBorders>
              <w:top w:val="nil"/>
              <w:left w:val="nil"/>
              <w:bottom w:val="single" w:sz="4" w:space="0" w:color="auto"/>
              <w:right w:val="single" w:sz="4" w:space="0" w:color="auto"/>
            </w:tcBorders>
            <w:shd w:val="clear" w:color="000000" w:fill="FFFFFF"/>
            <w:vAlign w:val="center"/>
            <w:hideMark/>
          </w:tcPr>
          <w:p w14:paraId="50A0B358"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1x160</w:t>
            </w:r>
          </w:p>
        </w:tc>
        <w:tc>
          <w:tcPr>
            <w:tcW w:w="824" w:type="pct"/>
            <w:tcBorders>
              <w:top w:val="nil"/>
              <w:left w:val="nil"/>
              <w:bottom w:val="single" w:sz="4" w:space="0" w:color="auto"/>
              <w:right w:val="single" w:sz="4" w:space="0" w:color="auto"/>
            </w:tcBorders>
            <w:shd w:val="clear" w:color="000000" w:fill="FFFFFF"/>
            <w:vAlign w:val="center"/>
            <w:hideMark/>
          </w:tcPr>
          <w:p w14:paraId="400D2749" w14:textId="77777777" w:rsidR="002C7466" w:rsidRPr="00875B86" w:rsidRDefault="002C7466" w:rsidP="00CE5CE6">
            <w:pPr>
              <w:shd w:val="clear" w:color="auto" w:fill="FFFFFF" w:themeFill="background1"/>
              <w:jc w:val="center"/>
              <w:rPr>
                <w:sz w:val="22"/>
                <w:szCs w:val="22"/>
              </w:rPr>
            </w:pPr>
            <w:r w:rsidRPr="00875B86">
              <w:rPr>
                <w:sz w:val="22"/>
                <w:szCs w:val="22"/>
              </w:rPr>
              <w:t>0</w:t>
            </w:r>
          </w:p>
        </w:tc>
        <w:tc>
          <w:tcPr>
            <w:tcW w:w="746" w:type="pct"/>
            <w:tcBorders>
              <w:top w:val="nil"/>
              <w:left w:val="nil"/>
              <w:bottom w:val="single" w:sz="4" w:space="0" w:color="auto"/>
              <w:right w:val="single" w:sz="4" w:space="0" w:color="auto"/>
            </w:tcBorders>
            <w:shd w:val="clear" w:color="000000" w:fill="FFFFFF"/>
            <w:vAlign w:val="center"/>
            <w:hideMark/>
          </w:tcPr>
          <w:p w14:paraId="53A90013" w14:textId="77777777" w:rsidR="002C7466" w:rsidRPr="00875B86" w:rsidRDefault="002C7466" w:rsidP="00CE5CE6">
            <w:pPr>
              <w:shd w:val="clear" w:color="auto" w:fill="FFFFFF" w:themeFill="background1"/>
              <w:jc w:val="center"/>
              <w:rPr>
                <w:sz w:val="22"/>
                <w:szCs w:val="22"/>
              </w:rPr>
            </w:pPr>
            <w:r w:rsidRPr="00875B86">
              <w:rPr>
                <w:sz w:val="22"/>
                <w:szCs w:val="22"/>
              </w:rPr>
              <w:t>Нефтеюганское шоссе</w:t>
            </w:r>
          </w:p>
        </w:tc>
        <w:tc>
          <w:tcPr>
            <w:tcW w:w="1378" w:type="pct"/>
            <w:tcBorders>
              <w:top w:val="nil"/>
              <w:left w:val="nil"/>
              <w:bottom w:val="single" w:sz="4" w:space="0" w:color="auto"/>
              <w:right w:val="single" w:sz="4" w:space="0" w:color="auto"/>
            </w:tcBorders>
            <w:shd w:val="clear" w:color="000000" w:fill="FFFFFF"/>
            <w:vAlign w:val="center"/>
            <w:hideMark/>
          </w:tcPr>
          <w:p w14:paraId="1574A99A" w14:textId="77777777" w:rsidR="002C7466" w:rsidRPr="00875B86" w:rsidRDefault="002C7466" w:rsidP="00CE5CE6">
            <w:pPr>
              <w:shd w:val="clear" w:color="auto" w:fill="FFFFFF" w:themeFill="background1"/>
              <w:rPr>
                <w:sz w:val="22"/>
                <w:szCs w:val="22"/>
              </w:rPr>
            </w:pPr>
          </w:p>
        </w:tc>
      </w:tr>
      <w:tr w:rsidR="00875B86" w:rsidRPr="00875B86" w14:paraId="6D07FA94"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5A9EB364" w14:textId="77777777" w:rsidR="002C7466" w:rsidRPr="00875B86" w:rsidRDefault="002C7466" w:rsidP="00CE5CE6">
            <w:pPr>
              <w:shd w:val="clear" w:color="auto" w:fill="FFFFFF" w:themeFill="background1"/>
              <w:jc w:val="center"/>
              <w:rPr>
                <w:sz w:val="22"/>
                <w:szCs w:val="22"/>
              </w:rPr>
            </w:pPr>
            <w:r w:rsidRPr="00875B86">
              <w:rPr>
                <w:sz w:val="22"/>
                <w:szCs w:val="22"/>
              </w:rPr>
              <w:t>КТПН-688</w:t>
            </w:r>
          </w:p>
        </w:tc>
        <w:tc>
          <w:tcPr>
            <w:tcW w:w="625" w:type="pct"/>
            <w:tcBorders>
              <w:top w:val="nil"/>
              <w:left w:val="nil"/>
              <w:bottom w:val="single" w:sz="4" w:space="0" w:color="auto"/>
              <w:right w:val="single" w:sz="4" w:space="0" w:color="auto"/>
            </w:tcBorders>
            <w:shd w:val="clear" w:color="000000" w:fill="FFFFFF"/>
            <w:vAlign w:val="center"/>
            <w:hideMark/>
          </w:tcPr>
          <w:p w14:paraId="1554F094" w14:textId="77777777" w:rsidR="002C7466" w:rsidRPr="00875B86" w:rsidRDefault="002C7466" w:rsidP="00CE5CE6">
            <w:pPr>
              <w:shd w:val="clear" w:color="auto" w:fill="FFFFFF" w:themeFill="background1"/>
              <w:jc w:val="center"/>
              <w:rPr>
                <w:sz w:val="22"/>
                <w:szCs w:val="22"/>
              </w:rPr>
            </w:pPr>
            <w:r w:rsidRPr="00875B86">
              <w:rPr>
                <w:sz w:val="22"/>
                <w:szCs w:val="22"/>
              </w:rPr>
              <w:t>6/0,4</w:t>
            </w:r>
          </w:p>
        </w:tc>
        <w:tc>
          <w:tcPr>
            <w:tcW w:w="857" w:type="pct"/>
            <w:tcBorders>
              <w:top w:val="nil"/>
              <w:left w:val="nil"/>
              <w:bottom w:val="single" w:sz="4" w:space="0" w:color="auto"/>
              <w:right w:val="single" w:sz="4" w:space="0" w:color="auto"/>
            </w:tcBorders>
            <w:shd w:val="clear" w:color="000000" w:fill="FFFFFF"/>
            <w:vAlign w:val="center"/>
            <w:hideMark/>
          </w:tcPr>
          <w:p w14:paraId="769E0ACB"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1x400</w:t>
            </w:r>
          </w:p>
        </w:tc>
        <w:tc>
          <w:tcPr>
            <w:tcW w:w="824" w:type="pct"/>
            <w:tcBorders>
              <w:top w:val="nil"/>
              <w:left w:val="nil"/>
              <w:bottom w:val="single" w:sz="4" w:space="0" w:color="auto"/>
              <w:right w:val="single" w:sz="4" w:space="0" w:color="auto"/>
            </w:tcBorders>
            <w:shd w:val="clear" w:color="000000" w:fill="FFFFFF"/>
            <w:vAlign w:val="center"/>
            <w:hideMark/>
          </w:tcPr>
          <w:p w14:paraId="28111452" w14:textId="77777777" w:rsidR="002C7466" w:rsidRPr="00875B86" w:rsidRDefault="002C7466" w:rsidP="00CE5CE6">
            <w:pPr>
              <w:shd w:val="clear" w:color="auto" w:fill="FFFFFF" w:themeFill="background1"/>
              <w:jc w:val="center"/>
              <w:rPr>
                <w:sz w:val="22"/>
                <w:szCs w:val="22"/>
              </w:rPr>
            </w:pPr>
            <w:r w:rsidRPr="00875B86">
              <w:rPr>
                <w:sz w:val="22"/>
                <w:szCs w:val="22"/>
              </w:rPr>
              <w:t>151</w:t>
            </w:r>
          </w:p>
        </w:tc>
        <w:tc>
          <w:tcPr>
            <w:tcW w:w="746" w:type="pct"/>
            <w:tcBorders>
              <w:top w:val="nil"/>
              <w:left w:val="nil"/>
              <w:bottom w:val="single" w:sz="4" w:space="0" w:color="auto"/>
              <w:right w:val="single" w:sz="4" w:space="0" w:color="auto"/>
            </w:tcBorders>
            <w:shd w:val="clear" w:color="000000" w:fill="FFFFFF"/>
            <w:vAlign w:val="center"/>
            <w:hideMark/>
          </w:tcPr>
          <w:p w14:paraId="324549F5" w14:textId="77777777" w:rsidR="002C7466" w:rsidRPr="00875B86" w:rsidRDefault="002C7466" w:rsidP="00CE5CE6">
            <w:pPr>
              <w:shd w:val="clear" w:color="auto" w:fill="FFFFFF" w:themeFill="background1"/>
              <w:jc w:val="center"/>
              <w:rPr>
                <w:sz w:val="22"/>
                <w:szCs w:val="22"/>
              </w:rPr>
            </w:pPr>
            <w:r w:rsidRPr="00875B86">
              <w:rPr>
                <w:sz w:val="22"/>
                <w:szCs w:val="22"/>
              </w:rPr>
              <w:t>п. МО-80</w:t>
            </w:r>
          </w:p>
        </w:tc>
        <w:tc>
          <w:tcPr>
            <w:tcW w:w="1378" w:type="pct"/>
            <w:tcBorders>
              <w:top w:val="nil"/>
              <w:left w:val="nil"/>
              <w:bottom w:val="single" w:sz="4" w:space="0" w:color="auto"/>
              <w:right w:val="single" w:sz="4" w:space="0" w:color="auto"/>
            </w:tcBorders>
            <w:shd w:val="clear" w:color="000000" w:fill="FFFFFF"/>
            <w:vAlign w:val="center"/>
            <w:hideMark/>
          </w:tcPr>
          <w:p w14:paraId="27331060" w14:textId="77777777" w:rsidR="002C7466" w:rsidRPr="00875B86" w:rsidRDefault="002C7466" w:rsidP="00CE5CE6">
            <w:pPr>
              <w:shd w:val="clear" w:color="auto" w:fill="FFFFFF" w:themeFill="background1"/>
              <w:rPr>
                <w:sz w:val="22"/>
                <w:szCs w:val="22"/>
              </w:rPr>
            </w:pPr>
            <w:r w:rsidRPr="00875B86">
              <w:rPr>
                <w:sz w:val="22"/>
                <w:szCs w:val="22"/>
              </w:rPr>
              <w:t>Котельная</w:t>
            </w:r>
          </w:p>
        </w:tc>
      </w:tr>
      <w:tr w:rsidR="00875B86" w:rsidRPr="00875B86" w14:paraId="7D343A06"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6624F972" w14:textId="77777777" w:rsidR="002C7466" w:rsidRPr="00875B86" w:rsidRDefault="002C7466" w:rsidP="00CE5CE6">
            <w:pPr>
              <w:shd w:val="clear" w:color="auto" w:fill="FFFFFF" w:themeFill="background1"/>
              <w:jc w:val="center"/>
              <w:rPr>
                <w:sz w:val="22"/>
                <w:szCs w:val="22"/>
              </w:rPr>
            </w:pPr>
            <w:r w:rsidRPr="00875B86">
              <w:rPr>
                <w:sz w:val="22"/>
                <w:szCs w:val="22"/>
              </w:rPr>
              <w:t>КТПН-689</w:t>
            </w:r>
          </w:p>
        </w:tc>
        <w:tc>
          <w:tcPr>
            <w:tcW w:w="625" w:type="pct"/>
            <w:tcBorders>
              <w:top w:val="nil"/>
              <w:left w:val="nil"/>
              <w:bottom w:val="single" w:sz="4" w:space="0" w:color="auto"/>
              <w:right w:val="single" w:sz="4" w:space="0" w:color="auto"/>
            </w:tcBorders>
            <w:shd w:val="clear" w:color="000000" w:fill="FFFFFF"/>
            <w:vAlign w:val="center"/>
            <w:hideMark/>
          </w:tcPr>
          <w:p w14:paraId="33828A05" w14:textId="77777777" w:rsidR="002C7466" w:rsidRPr="00875B86" w:rsidRDefault="002C7466" w:rsidP="00CE5CE6">
            <w:pPr>
              <w:shd w:val="clear" w:color="auto" w:fill="FFFFFF" w:themeFill="background1"/>
              <w:jc w:val="center"/>
              <w:rPr>
                <w:sz w:val="22"/>
                <w:szCs w:val="22"/>
              </w:rPr>
            </w:pPr>
            <w:r w:rsidRPr="00875B86">
              <w:rPr>
                <w:sz w:val="22"/>
                <w:szCs w:val="22"/>
              </w:rPr>
              <w:t>6/0,4</w:t>
            </w:r>
          </w:p>
        </w:tc>
        <w:tc>
          <w:tcPr>
            <w:tcW w:w="857" w:type="pct"/>
            <w:tcBorders>
              <w:top w:val="nil"/>
              <w:left w:val="nil"/>
              <w:bottom w:val="single" w:sz="4" w:space="0" w:color="auto"/>
              <w:right w:val="single" w:sz="4" w:space="0" w:color="auto"/>
            </w:tcBorders>
            <w:shd w:val="clear" w:color="000000" w:fill="FFFFFF"/>
            <w:vAlign w:val="center"/>
            <w:hideMark/>
          </w:tcPr>
          <w:p w14:paraId="31F5A21B"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1x400</w:t>
            </w:r>
          </w:p>
        </w:tc>
        <w:tc>
          <w:tcPr>
            <w:tcW w:w="824" w:type="pct"/>
            <w:tcBorders>
              <w:top w:val="nil"/>
              <w:left w:val="nil"/>
              <w:bottom w:val="single" w:sz="4" w:space="0" w:color="auto"/>
              <w:right w:val="single" w:sz="4" w:space="0" w:color="auto"/>
            </w:tcBorders>
            <w:shd w:val="clear" w:color="000000" w:fill="FFFFFF"/>
            <w:vAlign w:val="center"/>
            <w:hideMark/>
          </w:tcPr>
          <w:p w14:paraId="3758B9CE" w14:textId="77777777" w:rsidR="002C7466" w:rsidRPr="00875B86" w:rsidRDefault="002C7466" w:rsidP="00CE5CE6">
            <w:pPr>
              <w:shd w:val="clear" w:color="auto" w:fill="FFFFFF" w:themeFill="background1"/>
              <w:jc w:val="center"/>
              <w:rPr>
                <w:sz w:val="22"/>
                <w:szCs w:val="22"/>
              </w:rPr>
            </w:pPr>
            <w:r w:rsidRPr="00875B86">
              <w:rPr>
                <w:sz w:val="22"/>
                <w:szCs w:val="22"/>
              </w:rPr>
              <w:t>251</w:t>
            </w:r>
          </w:p>
        </w:tc>
        <w:tc>
          <w:tcPr>
            <w:tcW w:w="746" w:type="pct"/>
            <w:tcBorders>
              <w:top w:val="nil"/>
              <w:left w:val="nil"/>
              <w:bottom w:val="single" w:sz="4" w:space="0" w:color="auto"/>
              <w:right w:val="single" w:sz="4" w:space="0" w:color="auto"/>
            </w:tcBorders>
            <w:shd w:val="clear" w:color="000000" w:fill="FFFFFF"/>
            <w:vAlign w:val="center"/>
            <w:hideMark/>
          </w:tcPr>
          <w:p w14:paraId="61DCDF10" w14:textId="77777777" w:rsidR="002C7466" w:rsidRPr="00875B86" w:rsidRDefault="002C7466" w:rsidP="00CE5CE6">
            <w:pPr>
              <w:shd w:val="clear" w:color="auto" w:fill="FFFFFF" w:themeFill="background1"/>
              <w:jc w:val="center"/>
              <w:rPr>
                <w:sz w:val="22"/>
                <w:szCs w:val="22"/>
              </w:rPr>
            </w:pPr>
            <w:r w:rsidRPr="00875B86">
              <w:rPr>
                <w:sz w:val="22"/>
                <w:szCs w:val="22"/>
              </w:rPr>
              <w:t>п. МО-80</w:t>
            </w:r>
          </w:p>
        </w:tc>
        <w:tc>
          <w:tcPr>
            <w:tcW w:w="1378" w:type="pct"/>
            <w:tcBorders>
              <w:top w:val="nil"/>
              <w:left w:val="nil"/>
              <w:bottom w:val="single" w:sz="4" w:space="0" w:color="auto"/>
              <w:right w:val="single" w:sz="4" w:space="0" w:color="auto"/>
            </w:tcBorders>
            <w:shd w:val="clear" w:color="000000" w:fill="FFFFFF"/>
            <w:vAlign w:val="center"/>
            <w:hideMark/>
          </w:tcPr>
          <w:p w14:paraId="716650BC" w14:textId="77777777" w:rsidR="002C7466" w:rsidRPr="00875B86" w:rsidRDefault="002C7466" w:rsidP="00CE5CE6">
            <w:pPr>
              <w:shd w:val="clear" w:color="auto" w:fill="FFFFFF" w:themeFill="background1"/>
              <w:rPr>
                <w:sz w:val="22"/>
                <w:szCs w:val="22"/>
              </w:rPr>
            </w:pPr>
            <w:r w:rsidRPr="00875B86">
              <w:rPr>
                <w:sz w:val="22"/>
                <w:szCs w:val="22"/>
              </w:rPr>
              <w:t>ул.  Мостостроителей</w:t>
            </w:r>
          </w:p>
        </w:tc>
      </w:tr>
      <w:tr w:rsidR="00875B86" w:rsidRPr="00875B86" w14:paraId="0F6F1CBD"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57A2F097" w14:textId="77777777" w:rsidR="002C7466" w:rsidRPr="00875B86" w:rsidRDefault="002C7466" w:rsidP="00CE5CE6">
            <w:pPr>
              <w:shd w:val="clear" w:color="auto" w:fill="FFFFFF" w:themeFill="background1"/>
              <w:jc w:val="center"/>
              <w:rPr>
                <w:sz w:val="22"/>
                <w:szCs w:val="22"/>
              </w:rPr>
            </w:pPr>
            <w:r w:rsidRPr="00875B86">
              <w:rPr>
                <w:sz w:val="22"/>
                <w:szCs w:val="22"/>
              </w:rPr>
              <w:t>КТПН-690</w:t>
            </w:r>
          </w:p>
        </w:tc>
        <w:tc>
          <w:tcPr>
            <w:tcW w:w="625" w:type="pct"/>
            <w:tcBorders>
              <w:top w:val="nil"/>
              <w:left w:val="nil"/>
              <w:bottom w:val="single" w:sz="4" w:space="0" w:color="auto"/>
              <w:right w:val="single" w:sz="4" w:space="0" w:color="auto"/>
            </w:tcBorders>
            <w:shd w:val="clear" w:color="000000" w:fill="FFFFFF"/>
            <w:vAlign w:val="center"/>
            <w:hideMark/>
          </w:tcPr>
          <w:p w14:paraId="20F4A6CD" w14:textId="77777777" w:rsidR="002C7466" w:rsidRPr="00875B86" w:rsidRDefault="002C7466" w:rsidP="00CE5CE6">
            <w:pPr>
              <w:shd w:val="clear" w:color="auto" w:fill="FFFFFF" w:themeFill="background1"/>
              <w:jc w:val="center"/>
              <w:rPr>
                <w:sz w:val="22"/>
                <w:szCs w:val="22"/>
              </w:rPr>
            </w:pPr>
            <w:r w:rsidRPr="00875B86">
              <w:rPr>
                <w:sz w:val="22"/>
                <w:szCs w:val="22"/>
              </w:rPr>
              <w:t>10/0,4</w:t>
            </w:r>
          </w:p>
        </w:tc>
        <w:tc>
          <w:tcPr>
            <w:tcW w:w="857" w:type="pct"/>
            <w:tcBorders>
              <w:top w:val="nil"/>
              <w:left w:val="nil"/>
              <w:bottom w:val="single" w:sz="4" w:space="0" w:color="auto"/>
              <w:right w:val="single" w:sz="4" w:space="0" w:color="auto"/>
            </w:tcBorders>
            <w:shd w:val="clear" w:color="000000" w:fill="FFFFFF"/>
            <w:vAlign w:val="center"/>
            <w:hideMark/>
          </w:tcPr>
          <w:p w14:paraId="64AFC70F"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1x400</w:t>
            </w:r>
          </w:p>
        </w:tc>
        <w:tc>
          <w:tcPr>
            <w:tcW w:w="824" w:type="pct"/>
            <w:tcBorders>
              <w:top w:val="nil"/>
              <w:left w:val="nil"/>
              <w:bottom w:val="single" w:sz="4" w:space="0" w:color="auto"/>
              <w:right w:val="single" w:sz="4" w:space="0" w:color="auto"/>
            </w:tcBorders>
            <w:shd w:val="clear" w:color="000000" w:fill="FFFFFF"/>
            <w:vAlign w:val="center"/>
            <w:hideMark/>
          </w:tcPr>
          <w:p w14:paraId="46747A51" w14:textId="77777777" w:rsidR="002C7466" w:rsidRPr="00875B86" w:rsidRDefault="002C7466" w:rsidP="00CE5CE6">
            <w:pPr>
              <w:shd w:val="clear" w:color="auto" w:fill="FFFFFF" w:themeFill="background1"/>
              <w:jc w:val="center"/>
              <w:rPr>
                <w:sz w:val="22"/>
                <w:szCs w:val="22"/>
              </w:rPr>
            </w:pPr>
            <w:r w:rsidRPr="00875B86">
              <w:rPr>
                <w:sz w:val="22"/>
                <w:szCs w:val="22"/>
              </w:rPr>
              <w:t>273</w:t>
            </w:r>
          </w:p>
        </w:tc>
        <w:tc>
          <w:tcPr>
            <w:tcW w:w="746" w:type="pct"/>
            <w:tcBorders>
              <w:top w:val="nil"/>
              <w:left w:val="nil"/>
              <w:bottom w:val="single" w:sz="4" w:space="0" w:color="auto"/>
              <w:right w:val="single" w:sz="4" w:space="0" w:color="auto"/>
            </w:tcBorders>
            <w:shd w:val="clear" w:color="000000" w:fill="FFFFFF"/>
            <w:vAlign w:val="center"/>
            <w:hideMark/>
          </w:tcPr>
          <w:p w14:paraId="7D855688" w14:textId="77777777" w:rsidR="002C7466" w:rsidRPr="00875B86" w:rsidRDefault="002C7466" w:rsidP="00CE5CE6">
            <w:pPr>
              <w:shd w:val="clear" w:color="auto" w:fill="FFFFFF" w:themeFill="background1"/>
              <w:jc w:val="center"/>
              <w:rPr>
                <w:sz w:val="22"/>
                <w:szCs w:val="22"/>
              </w:rPr>
            </w:pPr>
            <w:r w:rsidRPr="00875B86">
              <w:rPr>
                <w:sz w:val="22"/>
                <w:szCs w:val="22"/>
              </w:rPr>
              <w:t>Черный Мыс</w:t>
            </w:r>
          </w:p>
        </w:tc>
        <w:tc>
          <w:tcPr>
            <w:tcW w:w="1378" w:type="pct"/>
            <w:tcBorders>
              <w:top w:val="nil"/>
              <w:left w:val="nil"/>
              <w:bottom w:val="single" w:sz="4" w:space="0" w:color="auto"/>
              <w:right w:val="single" w:sz="4" w:space="0" w:color="auto"/>
            </w:tcBorders>
            <w:shd w:val="clear" w:color="000000" w:fill="FFFFFF"/>
            <w:vAlign w:val="center"/>
            <w:hideMark/>
          </w:tcPr>
          <w:p w14:paraId="7F5588D4" w14:textId="77777777" w:rsidR="002C7466" w:rsidRPr="00875B86" w:rsidRDefault="002C7466" w:rsidP="00CE5CE6">
            <w:pPr>
              <w:shd w:val="clear" w:color="auto" w:fill="FFFFFF" w:themeFill="background1"/>
              <w:rPr>
                <w:sz w:val="22"/>
                <w:szCs w:val="22"/>
              </w:rPr>
            </w:pPr>
            <w:r w:rsidRPr="00875B86">
              <w:rPr>
                <w:sz w:val="22"/>
                <w:szCs w:val="22"/>
              </w:rPr>
              <w:t>ул.  Сургутская, Октябрьская</w:t>
            </w:r>
          </w:p>
        </w:tc>
      </w:tr>
      <w:tr w:rsidR="00875B86" w:rsidRPr="00875B86" w14:paraId="7A9F5011"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34AE2B8B" w14:textId="77777777" w:rsidR="002C7466" w:rsidRPr="00875B86" w:rsidRDefault="002C7466" w:rsidP="00CE5CE6">
            <w:pPr>
              <w:shd w:val="clear" w:color="auto" w:fill="FFFFFF" w:themeFill="background1"/>
              <w:jc w:val="center"/>
              <w:rPr>
                <w:sz w:val="22"/>
                <w:szCs w:val="22"/>
              </w:rPr>
            </w:pPr>
            <w:r w:rsidRPr="00875B86">
              <w:rPr>
                <w:sz w:val="22"/>
                <w:szCs w:val="22"/>
              </w:rPr>
              <w:t>КТПН-691</w:t>
            </w:r>
          </w:p>
        </w:tc>
        <w:tc>
          <w:tcPr>
            <w:tcW w:w="625" w:type="pct"/>
            <w:tcBorders>
              <w:top w:val="nil"/>
              <w:left w:val="nil"/>
              <w:bottom w:val="single" w:sz="4" w:space="0" w:color="auto"/>
              <w:right w:val="single" w:sz="4" w:space="0" w:color="auto"/>
            </w:tcBorders>
            <w:shd w:val="clear" w:color="000000" w:fill="FFFFFF"/>
            <w:vAlign w:val="center"/>
            <w:hideMark/>
          </w:tcPr>
          <w:p w14:paraId="18C945C5" w14:textId="77777777" w:rsidR="002C7466" w:rsidRPr="00875B86" w:rsidRDefault="002C7466" w:rsidP="00CE5CE6">
            <w:pPr>
              <w:shd w:val="clear" w:color="auto" w:fill="FFFFFF" w:themeFill="background1"/>
              <w:jc w:val="center"/>
              <w:rPr>
                <w:sz w:val="22"/>
                <w:szCs w:val="22"/>
              </w:rPr>
            </w:pPr>
            <w:r w:rsidRPr="00875B86">
              <w:rPr>
                <w:sz w:val="22"/>
                <w:szCs w:val="22"/>
              </w:rPr>
              <w:t>6/0,4</w:t>
            </w:r>
          </w:p>
        </w:tc>
        <w:tc>
          <w:tcPr>
            <w:tcW w:w="857" w:type="pct"/>
            <w:tcBorders>
              <w:top w:val="nil"/>
              <w:left w:val="nil"/>
              <w:bottom w:val="single" w:sz="4" w:space="0" w:color="auto"/>
              <w:right w:val="single" w:sz="4" w:space="0" w:color="auto"/>
            </w:tcBorders>
            <w:shd w:val="clear" w:color="000000" w:fill="FFFFFF"/>
            <w:vAlign w:val="center"/>
            <w:hideMark/>
          </w:tcPr>
          <w:p w14:paraId="7C865AF9"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1x630</w:t>
            </w:r>
          </w:p>
        </w:tc>
        <w:tc>
          <w:tcPr>
            <w:tcW w:w="824" w:type="pct"/>
            <w:tcBorders>
              <w:top w:val="nil"/>
              <w:left w:val="nil"/>
              <w:bottom w:val="single" w:sz="4" w:space="0" w:color="auto"/>
              <w:right w:val="single" w:sz="4" w:space="0" w:color="auto"/>
            </w:tcBorders>
            <w:shd w:val="clear" w:color="000000" w:fill="FFFFFF"/>
            <w:vAlign w:val="center"/>
            <w:hideMark/>
          </w:tcPr>
          <w:p w14:paraId="495CFC71" w14:textId="77777777" w:rsidR="002C7466" w:rsidRPr="00875B86" w:rsidRDefault="002C7466" w:rsidP="00CE5CE6">
            <w:pPr>
              <w:shd w:val="clear" w:color="auto" w:fill="FFFFFF" w:themeFill="background1"/>
              <w:jc w:val="center"/>
              <w:rPr>
                <w:sz w:val="22"/>
                <w:szCs w:val="22"/>
              </w:rPr>
            </w:pPr>
            <w:r w:rsidRPr="00875B86">
              <w:rPr>
                <w:sz w:val="22"/>
                <w:szCs w:val="22"/>
              </w:rPr>
              <w:t>495</w:t>
            </w:r>
          </w:p>
        </w:tc>
        <w:tc>
          <w:tcPr>
            <w:tcW w:w="746" w:type="pct"/>
            <w:tcBorders>
              <w:top w:val="nil"/>
              <w:left w:val="nil"/>
              <w:bottom w:val="single" w:sz="4" w:space="0" w:color="auto"/>
              <w:right w:val="single" w:sz="4" w:space="0" w:color="auto"/>
            </w:tcBorders>
            <w:shd w:val="clear" w:color="000000" w:fill="FFFFFF"/>
            <w:vAlign w:val="center"/>
            <w:hideMark/>
          </w:tcPr>
          <w:p w14:paraId="0F4D49CE" w14:textId="77777777" w:rsidR="002C7466" w:rsidRPr="00875B86" w:rsidRDefault="002C7466" w:rsidP="00CE5CE6">
            <w:pPr>
              <w:shd w:val="clear" w:color="auto" w:fill="FFFFFF" w:themeFill="background1"/>
              <w:jc w:val="center"/>
              <w:rPr>
                <w:sz w:val="22"/>
                <w:szCs w:val="22"/>
              </w:rPr>
            </w:pPr>
            <w:r w:rsidRPr="00875B86">
              <w:rPr>
                <w:sz w:val="22"/>
                <w:szCs w:val="22"/>
              </w:rPr>
              <w:t>п. Лесной</w:t>
            </w:r>
          </w:p>
        </w:tc>
        <w:tc>
          <w:tcPr>
            <w:tcW w:w="1378" w:type="pct"/>
            <w:tcBorders>
              <w:top w:val="nil"/>
              <w:left w:val="nil"/>
              <w:bottom w:val="single" w:sz="4" w:space="0" w:color="auto"/>
              <w:right w:val="single" w:sz="4" w:space="0" w:color="auto"/>
            </w:tcBorders>
            <w:shd w:val="clear" w:color="000000" w:fill="FFFFFF"/>
            <w:vAlign w:val="center"/>
            <w:hideMark/>
          </w:tcPr>
          <w:p w14:paraId="231513A4" w14:textId="77777777" w:rsidR="002C7466" w:rsidRPr="00875B86" w:rsidRDefault="002C7466" w:rsidP="00CE5CE6">
            <w:pPr>
              <w:shd w:val="clear" w:color="auto" w:fill="FFFFFF" w:themeFill="background1"/>
              <w:rPr>
                <w:sz w:val="22"/>
                <w:szCs w:val="22"/>
              </w:rPr>
            </w:pPr>
          </w:p>
        </w:tc>
      </w:tr>
      <w:tr w:rsidR="00875B86" w:rsidRPr="00875B86" w14:paraId="6B01F1A4"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4CCFA60B" w14:textId="77777777" w:rsidR="002C7466" w:rsidRPr="00875B86" w:rsidRDefault="002C7466" w:rsidP="00CE5CE6">
            <w:pPr>
              <w:shd w:val="clear" w:color="auto" w:fill="FFFFFF" w:themeFill="background1"/>
              <w:jc w:val="center"/>
              <w:rPr>
                <w:sz w:val="22"/>
                <w:szCs w:val="22"/>
              </w:rPr>
            </w:pPr>
            <w:r w:rsidRPr="00875B86">
              <w:rPr>
                <w:sz w:val="22"/>
                <w:szCs w:val="22"/>
              </w:rPr>
              <w:t>КТПН-692</w:t>
            </w:r>
          </w:p>
        </w:tc>
        <w:tc>
          <w:tcPr>
            <w:tcW w:w="625" w:type="pct"/>
            <w:tcBorders>
              <w:top w:val="nil"/>
              <w:left w:val="nil"/>
              <w:bottom w:val="single" w:sz="4" w:space="0" w:color="auto"/>
              <w:right w:val="single" w:sz="4" w:space="0" w:color="auto"/>
            </w:tcBorders>
            <w:shd w:val="clear" w:color="000000" w:fill="FFFFFF"/>
            <w:vAlign w:val="center"/>
            <w:hideMark/>
          </w:tcPr>
          <w:p w14:paraId="5521D63A" w14:textId="77777777" w:rsidR="002C7466" w:rsidRPr="00875B86" w:rsidRDefault="002C7466" w:rsidP="00CE5CE6">
            <w:pPr>
              <w:shd w:val="clear" w:color="auto" w:fill="FFFFFF" w:themeFill="background1"/>
              <w:jc w:val="center"/>
              <w:rPr>
                <w:sz w:val="22"/>
                <w:szCs w:val="22"/>
              </w:rPr>
            </w:pPr>
            <w:r w:rsidRPr="00875B86">
              <w:rPr>
                <w:sz w:val="22"/>
                <w:szCs w:val="22"/>
              </w:rPr>
              <w:t>6/0,4</w:t>
            </w:r>
          </w:p>
        </w:tc>
        <w:tc>
          <w:tcPr>
            <w:tcW w:w="857" w:type="pct"/>
            <w:tcBorders>
              <w:top w:val="nil"/>
              <w:left w:val="nil"/>
              <w:bottom w:val="single" w:sz="4" w:space="0" w:color="auto"/>
              <w:right w:val="single" w:sz="4" w:space="0" w:color="auto"/>
            </w:tcBorders>
            <w:shd w:val="clear" w:color="000000" w:fill="FFFFFF"/>
            <w:vAlign w:val="center"/>
            <w:hideMark/>
          </w:tcPr>
          <w:p w14:paraId="0E244DEF"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1x400</w:t>
            </w:r>
          </w:p>
        </w:tc>
        <w:tc>
          <w:tcPr>
            <w:tcW w:w="824" w:type="pct"/>
            <w:tcBorders>
              <w:top w:val="nil"/>
              <w:left w:val="nil"/>
              <w:bottom w:val="single" w:sz="4" w:space="0" w:color="auto"/>
              <w:right w:val="single" w:sz="4" w:space="0" w:color="auto"/>
            </w:tcBorders>
            <w:shd w:val="clear" w:color="000000" w:fill="FFFFFF"/>
            <w:vAlign w:val="center"/>
            <w:hideMark/>
          </w:tcPr>
          <w:p w14:paraId="21CE7BA7" w14:textId="77777777" w:rsidR="002C7466" w:rsidRPr="00875B86" w:rsidRDefault="002C7466" w:rsidP="00CE5CE6">
            <w:pPr>
              <w:shd w:val="clear" w:color="auto" w:fill="FFFFFF" w:themeFill="background1"/>
              <w:jc w:val="center"/>
              <w:rPr>
                <w:sz w:val="22"/>
                <w:szCs w:val="22"/>
              </w:rPr>
            </w:pPr>
            <w:r w:rsidRPr="00875B86">
              <w:rPr>
                <w:sz w:val="22"/>
                <w:szCs w:val="22"/>
              </w:rPr>
              <w:t>328</w:t>
            </w:r>
          </w:p>
        </w:tc>
        <w:tc>
          <w:tcPr>
            <w:tcW w:w="746" w:type="pct"/>
            <w:tcBorders>
              <w:top w:val="nil"/>
              <w:left w:val="nil"/>
              <w:bottom w:val="single" w:sz="4" w:space="0" w:color="auto"/>
              <w:right w:val="single" w:sz="4" w:space="0" w:color="auto"/>
            </w:tcBorders>
            <w:shd w:val="clear" w:color="000000" w:fill="FFFFFF"/>
            <w:vAlign w:val="center"/>
            <w:hideMark/>
          </w:tcPr>
          <w:p w14:paraId="096A877E" w14:textId="77777777" w:rsidR="002C7466" w:rsidRPr="00875B86" w:rsidRDefault="002C7466" w:rsidP="00CE5CE6">
            <w:pPr>
              <w:shd w:val="clear" w:color="auto" w:fill="FFFFFF" w:themeFill="background1"/>
              <w:jc w:val="center"/>
              <w:rPr>
                <w:sz w:val="22"/>
                <w:szCs w:val="22"/>
              </w:rPr>
            </w:pPr>
            <w:r w:rsidRPr="00875B86">
              <w:rPr>
                <w:sz w:val="22"/>
                <w:szCs w:val="22"/>
              </w:rPr>
              <w:t>МК-37</w:t>
            </w:r>
          </w:p>
        </w:tc>
        <w:tc>
          <w:tcPr>
            <w:tcW w:w="1378" w:type="pct"/>
            <w:tcBorders>
              <w:top w:val="nil"/>
              <w:left w:val="nil"/>
              <w:bottom w:val="single" w:sz="4" w:space="0" w:color="auto"/>
              <w:right w:val="single" w:sz="4" w:space="0" w:color="auto"/>
            </w:tcBorders>
            <w:shd w:val="clear" w:color="000000" w:fill="FFFFFF"/>
            <w:vAlign w:val="center"/>
            <w:hideMark/>
          </w:tcPr>
          <w:p w14:paraId="56DCADBC" w14:textId="77777777" w:rsidR="002C7466" w:rsidRPr="00875B86" w:rsidRDefault="002C7466" w:rsidP="00CE5CE6">
            <w:pPr>
              <w:shd w:val="clear" w:color="auto" w:fill="FFFFFF" w:themeFill="background1"/>
              <w:rPr>
                <w:sz w:val="22"/>
                <w:szCs w:val="22"/>
              </w:rPr>
            </w:pPr>
          </w:p>
        </w:tc>
      </w:tr>
      <w:tr w:rsidR="00875B86" w:rsidRPr="00875B86" w14:paraId="15F96331"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44A01371" w14:textId="77777777" w:rsidR="002C7466" w:rsidRPr="00875B86" w:rsidRDefault="002C7466" w:rsidP="00CE5CE6">
            <w:pPr>
              <w:shd w:val="clear" w:color="auto" w:fill="FFFFFF" w:themeFill="background1"/>
              <w:jc w:val="center"/>
              <w:rPr>
                <w:sz w:val="22"/>
                <w:szCs w:val="22"/>
              </w:rPr>
            </w:pPr>
            <w:r w:rsidRPr="00875B86">
              <w:rPr>
                <w:sz w:val="22"/>
                <w:szCs w:val="22"/>
              </w:rPr>
              <w:t>КТПН-693</w:t>
            </w:r>
          </w:p>
        </w:tc>
        <w:tc>
          <w:tcPr>
            <w:tcW w:w="625" w:type="pct"/>
            <w:tcBorders>
              <w:top w:val="nil"/>
              <w:left w:val="nil"/>
              <w:bottom w:val="single" w:sz="4" w:space="0" w:color="auto"/>
              <w:right w:val="single" w:sz="4" w:space="0" w:color="auto"/>
            </w:tcBorders>
            <w:shd w:val="clear" w:color="000000" w:fill="FFFFFF"/>
            <w:vAlign w:val="center"/>
            <w:hideMark/>
          </w:tcPr>
          <w:p w14:paraId="4C16C16C" w14:textId="77777777" w:rsidR="002C7466" w:rsidRPr="00875B86" w:rsidRDefault="002C7466" w:rsidP="00CE5CE6">
            <w:pPr>
              <w:shd w:val="clear" w:color="auto" w:fill="FFFFFF" w:themeFill="background1"/>
              <w:jc w:val="center"/>
              <w:rPr>
                <w:sz w:val="22"/>
                <w:szCs w:val="22"/>
              </w:rPr>
            </w:pPr>
            <w:r w:rsidRPr="00875B86">
              <w:rPr>
                <w:sz w:val="22"/>
                <w:szCs w:val="22"/>
              </w:rPr>
              <w:t>6/0,4</w:t>
            </w:r>
          </w:p>
        </w:tc>
        <w:tc>
          <w:tcPr>
            <w:tcW w:w="857" w:type="pct"/>
            <w:tcBorders>
              <w:top w:val="nil"/>
              <w:left w:val="nil"/>
              <w:bottom w:val="single" w:sz="4" w:space="0" w:color="auto"/>
              <w:right w:val="single" w:sz="4" w:space="0" w:color="auto"/>
            </w:tcBorders>
            <w:shd w:val="clear" w:color="000000" w:fill="FFFFFF"/>
            <w:vAlign w:val="center"/>
            <w:hideMark/>
          </w:tcPr>
          <w:p w14:paraId="2007313D"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1x250</w:t>
            </w:r>
          </w:p>
        </w:tc>
        <w:tc>
          <w:tcPr>
            <w:tcW w:w="824" w:type="pct"/>
            <w:tcBorders>
              <w:top w:val="nil"/>
              <w:left w:val="nil"/>
              <w:bottom w:val="single" w:sz="4" w:space="0" w:color="auto"/>
              <w:right w:val="single" w:sz="4" w:space="0" w:color="auto"/>
            </w:tcBorders>
            <w:shd w:val="clear" w:color="000000" w:fill="FFFFFF"/>
            <w:vAlign w:val="center"/>
            <w:hideMark/>
          </w:tcPr>
          <w:p w14:paraId="4EF8C54E" w14:textId="77777777" w:rsidR="002C7466" w:rsidRPr="00875B86" w:rsidRDefault="002C7466" w:rsidP="00CE5CE6">
            <w:pPr>
              <w:shd w:val="clear" w:color="auto" w:fill="FFFFFF" w:themeFill="background1"/>
              <w:jc w:val="center"/>
              <w:rPr>
                <w:sz w:val="22"/>
                <w:szCs w:val="22"/>
              </w:rPr>
            </w:pPr>
            <w:r w:rsidRPr="00875B86">
              <w:rPr>
                <w:sz w:val="22"/>
                <w:szCs w:val="22"/>
              </w:rPr>
              <w:t>139</w:t>
            </w:r>
          </w:p>
        </w:tc>
        <w:tc>
          <w:tcPr>
            <w:tcW w:w="746" w:type="pct"/>
            <w:tcBorders>
              <w:top w:val="nil"/>
              <w:left w:val="nil"/>
              <w:bottom w:val="single" w:sz="4" w:space="0" w:color="auto"/>
              <w:right w:val="single" w:sz="4" w:space="0" w:color="auto"/>
            </w:tcBorders>
            <w:shd w:val="clear" w:color="000000" w:fill="FFFFFF"/>
            <w:vAlign w:val="center"/>
            <w:hideMark/>
          </w:tcPr>
          <w:p w14:paraId="38B61A80" w14:textId="77777777" w:rsidR="002C7466" w:rsidRPr="00875B86" w:rsidRDefault="002C7466" w:rsidP="00CE5CE6">
            <w:pPr>
              <w:shd w:val="clear" w:color="auto" w:fill="FFFFFF" w:themeFill="background1"/>
              <w:jc w:val="center"/>
              <w:rPr>
                <w:sz w:val="22"/>
                <w:szCs w:val="22"/>
              </w:rPr>
            </w:pPr>
            <w:r w:rsidRPr="00875B86">
              <w:rPr>
                <w:sz w:val="22"/>
                <w:szCs w:val="22"/>
              </w:rPr>
              <w:t>п. Дорожный</w:t>
            </w:r>
          </w:p>
        </w:tc>
        <w:tc>
          <w:tcPr>
            <w:tcW w:w="1378" w:type="pct"/>
            <w:tcBorders>
              <w:top w:val="nil"/>
              <w:left w:val="nil"/>
              <w:bottom w:val="single" w:sz="4" w:space="0" w:color="auto"/>
              <w:right w:val="single" w:sz="4" w:space="0" w:color="auto"/>
            </w:tcBorders>
            <w:shd w:val="clear" w:color="000000" w:fill="FFFFFF"/>
            <w:vAlign w:val="center"/>
            <w:hideMark/>
          </w:tcPr>
          <w:p w14:paraId="3D23802F" w14:textId="77777777" w:rsidR="002C7466" w:rsidRPr="00875B86" w:rsidRDefault="002C7466" w:rsidP="00CE5CE6">
            <w:pPr>
              <w:shd w:val="clear" w:color="auto" w:fill="FFFFFF" w:themeFill="background1"/>
              <w:rPr>
                <w:sz w:val="22"/>
                <w:szCs w:val="22"/>
              </w:rPr>
            </w:pPr>
          </w:p>
        </w:tc>
      </w:tr>
      <w:tr w:rsidR="00875B86" w:rsidRPr="00875B86" w14:paraId="4E21215F"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1B5F19A8" w14:textId="77777777" w:rsidR="002C7466" w:rsidRPr="00875B86" w:rsidRDefault="002C7466" w:rsidP="00CE5CE6">
            <w:pPr>
              <w:shd w:val="clear" w:color="auto" w:fill="FFFFFF" w:themeFill="background1"/>
              <w:jc w:val="center"/>
              <w:rPr>
                <w:sz w:val="22"/>
                <w:szCs w:val="22"/>
              </w:rPr>
            </w:pPr>
            <w:r w:rsidRPr="00875B86">
              <w:rPr>
                <w:sz w:val="22"/>
                <w:szCs w:val="22"/>
              </w:rPr>
              <w:t>КТПН-694</w:t>
            </w:r>
          </w:p>
        </w:tc>
        <w:tc>
          <w:tcPr>
            <w:tcW w:w="625" w:type="pct"/>
            <w:tcBorders>
              <w:top w:val="nil"/>
              <w:left w:val="nil"/>
              <w:bottom w:val="single" w:sz="4" w:space="0" w:color="auto"/>
              <w:right w:val="single" w:sz="4" w:space="0" w:color="auto"/>
            </w:tcBorders>
            <w:shd w:val="clear" w:color="000000" w:fill="FFFFFF"/>
            <w:vAlign w:val="center"/>
            <w:hideMark/>
          </w:tcPr>
          <w:p w14:paraId="2A68071E" w14:textId="77777777" w:rsidR="002C7466" w:rsidRPr="00875B86" w:rsidRDefault="002C7466" w:rsidP="00CE5CE6">
            <w:pPr>
              <w:shd w:val="clear" w:color="auto" w:fill="FFFFFF" w:themeFill="background1"/>
              <w:jc w:val="center"/>
              <w:rPr>
                <w:sz w:val="22"/>
                <w:szCs w:val="22"/>
              </w:rPr>
            </w:pPr>
            <w:r w:rsidRPr="00875B86">
              <w:rPr>
                <w:sz w:val="22"/>
                <w:szCs w:val="22"/>
              </w:rPr>
              <w:t>10/0,4</w:t>
            </w:r>
          </w:p>
        </w:tc>
        <w:tc>
          <w:tcPr>
            <w:tcW w:w="857" w:type="pct"/>
            <w:tcBorders>
              <w:top w:val="nil"/>
              <w:left w:val="nil"/>
              <w:bottom w:val="single" w:sz="4" w:space="0" w:color="auto"/>
              <w:right w:val="single" w:sz="4" w:space="0" w:color="auto"/>
            </w:tcBorders>
            <w:shd w:val="clear" w:color="000000" w:fill="FFFFFF"/>
            <w:vAlign w:val="center"/>
            <w:hideMark/>
          </w:tcPr>
          <w:p w14:paraId="73E5CF81"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1x250</w:t>
            </w:r>
          </w:p>
        </w:tc>
        <w:tc>
          <w:tcPr>
            <w:tcW w:w="824" w:type="pct"/>
            <w:tcBorders>
              <w:top w:val="nil"/>
              <w:left w:val="nil"/>
              <w:bottom w:val="single" w:sz="4" w:space="0" w:color="auto"/>
              <w:right w:val="single" w:sz="4" w:space="0" w:color="auto"/>
            </w:tcBorders>
            <w:shd w:val="clear" w:color="000000" w:fill="FFFFFF"/>
            <w:vAlign w:val="center"/>
            <w:hideMark/>
          </w:tcPr>
          <w:p w14:paraId="52567E40" w14:textId="77777777" w:rsidR="002C7466" w:rsidRPr="00875B86" w:rsidRDefault="002C7466" w:rsidP="00CE5CE6">
            <w:pPr>
              <w:shd w:val="clear" w:color="auto" w:fill="FFFFFF" w:themeFill="background1"/>
              <w:jc w:val="center"/>
              <w:rPr>
                <w:sz w:val="22"/>
                <w:szCs w:val="22"/>
              </w:rPr>
            </w:pPr>
            <w:r w:rsidRPr="00875B86">
              <w:rPr>
                <w:sz w:val="22"/>
                <w:szCs w:val="22"/>
              </w:rPr>
              <w:t>223</w:t>
            </w:r>
          </w:p>
        </w:tc>
        <w:tc>
          <w:tcPr>
            <w:tcW w:w="746" w:type="pct"/>
            <w:tcBorders>
              <w:top w:val="nil"/>
              <w:left w:val="nil"/>
              <w:bottom w:val="single" w:sz="4" w:space="0" w:color="auto"/>
              <w:right w:val="single" w:sz="4" w:space="0" w:color="auto"/>
            </w:tcBorders>
            <w:shd w:val="clear" w:color="000000" w:fill="FFFFFF"/>
            <w:vAlign w:val="center"/>
            <w:hideMark/>
          </w:tcPr>
          <w:p w14:paraId="5B3636CA" w14:textId="77777777" w:rsidR="002C7466" w:rsidRPr="00875B86" w:rsidRDefault="002C7466" w:rsidP="00CE5CE6">
            <w:pPr>
              <w:shd w:val="clear" w:color="auto" w:fill="FFFFFF" w:themeFill="background1"/>
              <w:jc w:val="center"/>
              <w:rPr>
                <w:sz w:val="22"/>
                <w:szCs w:val="22"/>
              </w:rPr>
            </w:pPr>
            <w:r w:rsidRPr="00875B86">
              <w:rPr>
                <w:sz w:val="22"/>
                <w:szCs w:val="22"/>
              </w:rPr>
              <w:t>а/д Аэропорт</w:t>
            </w:r>
          </w:p>
        </w:tc>
        <w:tc>
          <w:tcPr>
            <w:tcW w:w="1378" w:type="pct"/>
            <w:tcBorders>
              <w:top w:val="nil"/>
              <w:left w:val="nil"/>
              <w:bottom w:val="single" w:sz="4" w:space="0" w:color="auto"/>
              <w:right w:val="single" w:sz="4" w:space="0" w:color="auto"/>
            </w:tcBorders>
            <w:shd w:val="clear" w:color="000000" w:fill="FFFFFF"/>
            <w:vAlign w:val="center"/>
            <w:hideMark/>
          </w:tcPr>
          <w:p w14:paraId="49E0BF8B" w14:textId="77777777" w:rsidR="002C7466" w:rsidRPr="00875B86" w:rsidRDefault="002C7466" w:rsidP="00CE5CE6">
            <w:pPr>
              <w:shd w:val="clear" w:color="auto" w:fill="FFFFFF" w:themeFill="background1"/>
              <w:rPr>
                <w:sz w:val="22"/>
                <w:szCs w:val="22"/>
              </w:rPr>
            </w:pPr>
          </w:p>
        </w:tc>
      </w:tr>
      <w:tr w:rsidR="00875B86" w:rsidRPr="00875B86" w14:paraId="271AB102"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680A063C" w14:textId="77777777" w:rsidR="002C7466" w:rsidRPr="00875B86" w:rsidRDefault="002C7466" w:rsidP="00CE5CE6">
            <w:pPr>
              <w:shd w:val="clear" w:color="auto" w:fill="FFFFFF" w:themeFill="background1"/>
              <w:jc w:val="center"/>
              <w:rPr>
                <w:sz w:val="22"/>
                <w:szCs w:val="22"/>
              </w:rPr>
            </w:pPr>
            <w:r w:rsidRPr="00875B86">
              <w:rPr>
                <w:sz w:val="22"/>
                <w:szCs w:val="22"/>
              </w:rPr>
              <w:t>КТПН-695</w:t>
            </w:r>
          </w:p>
        </w:tc>
        <w:tc>
          <w:tcPr>
            <w:tcW w:w="625" w:type="pct"/>
            <w:tcBorders>
              <w:top w:val="nil"/>
              <w:left w:val="nil"/>
              <w:bottom w:val="single" w:sz="4" w:space="0" w:color="auto"/>
              <w:right w:val="single" w:sz="4" w:space="0" w:color="auto"/>
            </w:tcBorders>
            <w:shd w:val="clear" w:color="000000" w:fill="FFFFFF"/>
            <w:vAlign w:val="center"/>
            <w:hideMark/>
          </w:tcPr>
          <w:p w14:paraId="639E2BFF" w14:textId="77777777" w:rsidR="002C7466" w:rsidRPr="00875B86" w:rsidRDefault="002C7466" w:rsidP="00CE5CE6">
            <w:pPr>
              <w:shd w:val="clear" w:color="auto" w:fill="FFFFFF" w:themeFill="background1"/>
              <w:jc w:val="center"/>
              <w:rPr>
                <w:sz w:val="22"/>
                <w:szCs w:val="22"/>
              </w:rPr>
            </w:pPr>
            <w:r w:rsidRPr="00875B86">
              <w:rPr>
                <w:sz w:val="22"/>
                <w:szCs w:val="22"/>
              </w:rPr>
              <w:t>10/0,4</w:t>
            </w:r>
          </w:p>
        </w:tc>
        <w:tc>
          <w:tcPr>
            <w:tcW w:w="857" w:type="pct"/>
            <w:tcBorders>
              <w:top w:val="nil"/>
              <w:left w:val="nil"/>
              <w:bottom w:val="single" w:sz="4" w:space="0" w:color="auto"/>
              <w:right w:val="single" w:sz="4" w:space="0" w:color="auto"/>
            </w:tcBorders>
            <w:shd w:val="clear" w:color="000000" w:fill="FFFFFF"/>
            <w:vAlign w:val="center"/>
            <w:hideMark/>
          </w:tcPr>
          <w:p w14:paraId="460ACDAC"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1x400</w:t>
            </w:r>
          </w:p>
        </w:tc>
        <w:tc>
          <w:tcPr>
            <w:tcW w:w="824" w:type="pct"/>
            <w:tcBorders>
              <w:top w:val="nil"/>
              <w:left w:val="nil"/>
              <w:bottom w:val="single" w:sz="4" w:space="0" w:color="auto"/>
              <w:right w:val="single" w:sz="4" w:space="0" w:color="auto"/>
            </w:tcBorders>
            <w:shd w:val="clear" w:color="000000" w:fill="FFFFFF"/>
            <w:vAlign w:val="center"/>
            <w:hideMark/>
          </w:tcPr>
          <w:p w14:paraId="278118E0" w14:textId="77777777" w:rsidR="002C7466" w:rsidRPr="00875B86" w:rsidRDefault="002C7466" w:rsidP="00CE5CE6">
            <w:pPr>
              <w:shd w:val="clear" w:color="auto" w:fill="FFFFFF" w:themeFill="background1"/>
              <w:jc w:val="center"/>
              <w:rPr>
                <w:sz w:val="22"/>
                <w:szCs w:val="22"/>
              </w:rPr>
            </w:pPr>
            <w:r w:rsidRPr="00875B86">
              <w:rPr>
                <w:sz w:val="22"/>
                <w:szCs w:val="22"/>
              </w:rPr>
              <w:t>254</w:t>
            </w:r>
          </w:p>
        </w:tc>
        <w:tc>
          <w:tcPr>
            <w:tcW w:w="746" w:type="pct"/>
            <w:tcBorders>
              <w:top w:val="nil"/>
              <w:left w:val="nil"/>
              <w:bottom w:val="single" w:sz="4" w:space="0" w:color="auto"/>
              <w:right w:val="single" w:sz="4" w:space="0" w:color="auto"/>
            </w:tcBorders>
            <w:shd w:val="clear" w:color="000000" w:fill="FFFFFF"/>
            <w:vAlign w:val="center"/>
            <w:hideMark/>
          </w:tcPr>
          <w:p w14:paraId="1EA4179A" w14:textId="77777777" w:rsidR="002C7466" w:rsidRPr="00875B86" w:rsidRDefault="002C7466" w:rsidP="00CE5CE6">
            <w:pPr>
              <w:shd w:val="clear" w:color="auto" w:fill="FFFFFF" w:themeFill="background1"/>
              <w:jc w:val="center"/>
              <w:rPr>
                <w:sz w:val="22"/>
                <w:szCs w:val="22"/>
              </w:rPr>
            </w:pPr>
            <w:r w:rsidRPr="00875B86">
              <w:rPr>
                <w:sz w:val="22"/>
                <w:szCs w:val="22"/>
              </w:rPr>
              <w:t>а/д Аэропорт</w:t>
            </w:r>
          </w:p>
        </w:tc>
        <w:tc>
          <w:tcPr>
            <w:tcW w:w="1378" w:type="pct"/>
            <w:tcBorders>
              <w:top w:val="nil"/>
              <w:left w:val="nil"/>
              <w:bottom w:val="single" w:sz="4" w:space="0" w:color="auto"/>
              <w:right w:val="single" w:sz="4" w:space="0" w:color="auto"/>
            </w:tcBorders>
            <w:shd w:val="clear" w:color="000000" w:fill="FFFFFF"/>
            <w:vAlign w:val="center"/>
            <w:hideMark/>
          </w:tcPr>
          <w:p w14:paraId="182A3AB3" w14:textId="77777777" w:rsidR="002C7466" w:rsidRPr="00875B86" w:rsidRDefault="002C7466" w:rsidP="00CE5CE6">
            <w:pPr>
              <w:shd w:val="clear" w:color="auto" w:fill="FFFFFF" w:themeFill="background1"/>
              <w:rPr>
                <w:sz w:val="22"/>
                <w:szCs w:val="22"/>
              </w:rPr>
            </w:pPr>
          </w:p>
        </w:tc>
      </w:tr>
      <w:tr w:rsidR="00875B86" w:rsidRPr="00875B86" w14:paraId="0EB460D9"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4605543F" w14:textId="77777777" w:rsidR="002C7466" w:rsidRPr="00875B86" w:rsidRDefault="002C7466" w:rsidP="00CE5CE6">
            <w:pPr>
              <w:shd w:val="clear" w:color="auto" w:fill="FFFFFF" w:themeFill="background1"/>
              <w:jc w:val="center"/>
              <w:rPr>
                <w:sz w:val="22"/>
                <w:szCs w:val="22"/>
              </w:rPr>
            </w:pPr>
            <w:r w:rsidRPr="00875B86">
              <w:rPr>
                <w:sz w:val="22"/>
                <w:szCs w:val="22"/>
              </w:rPr>
              <w:t>КТПН-696</w:t>
            </w:r>
          </w:p>
        </w:tc>
        <w:tc>
          <w:tcPr>
            <w:tcW w:w="625" w:type="pct"/>
            <w:tcBorders>
              <w:top w:val="nil"/>
              <w:left w:val="nil"/>
              <w:bottom w:val="single" w:sz="4" w:space="0" w:color="auto"/>
              <w:right w:val="single" w:sz="4" w:space="0" w:color="auto"/>
            </w:tcBorders>
            <w:shd w:val="clear" w:color="000000" w:fill="FFFFFF"/>
            <w:vAlign w:val="center"/>
            <w:hideMark/>
          </w:tcPr>
          <w:p w14:paraId="557DC968" w14:textId="77777777" w:rsidR="002C7466" w:rsidRPr="00875B86" w:rsidRDefault="002C7466" w:rsidP="00CE5CE6">
            <w:pPr>
              <w:shd w:val="clear" w:color="auto" w:fill="FFFFFF" w:themeFill="background1"/>
              <w:jc w:val="center"/>
              <w:rPr>
                <w:sz w:val="22"/>
                <w:szCs w:val="22"/>
              </w:rPr>
            </w:pPr>
            <w:r w:rsidRPr="00875B86">
              <w:rPr>
                <w:sz w:val="22"/>
                <w:szCs w:val="22"/>
              </w:rPr>
              <w:t>10/0,4</w:t>
            </w:r>
          </w:p>
        </w:tc>
        <w:tc>
          <w:tcPr>
            <w:tcW w:w="857" w:type="pct"/>
            <w:tcBorders>
              <w:top w:val="nil"/>
              <w:left w:val="nil"/>
              <w:bottom w:val="single" w:sz="4" w:space="0" w:color="auto"/>
              <w:right w:val="single" w:sz="4" w:space="0" w:color="auto"/>
            </w:tcBorders>
            <w:shd w:val="clear" w:color="000000" w:fill="FFFFFF"/>
            <w:vAlign w:val="center"/>
            <w:hideMark/>
          </w:tcPr>
          <w:p w14:paraId="55A4706C"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1x320</w:t>
            </w:r>
          </w:p>
        </w:tc>
        <w:tc>
          <w:tcPr>
            <w:tcW w:w="824" w:type="pct"/>
            <w:tcBorders>
              <w:top w:val="nil"/>
              <w:left w:val="nil"/>
              <w:bottom w:val="single" w:sz="4" w:space="0" w:color="auto"/>
              <w:right w:val="single" w:sz="4" w:space="0" w:color="auto"/>
            </w:tcBorders>
            <w:shd w:val="clear" w:color="000000" w:fill="FFFFFF"/>
            <w:vAlign w:val="center"/>
            <w:hideMark/>
          </w:tcPr>
          <w:p w14:paraId="2079D0AE" w14:textId="77777777" w:rsidR="002C7466" w:rsidRPr="00875B86" w:rsidRDefault="002C7466" w:rsidP="00CE5CE6">
            <w:pPr>
              <w:shd w:val="clear" w:color="auto" w:fill="FFFFFF" w:themeFill="background1"/>
              <w:jc w:val="center"/>
              <w:rPr>
                <w:sz w:val="22"/>
                <w:szCs w:val="22"/>
              </w:rPr>
            </w:pPr>
            <w:r w:rsidRPr="00875B86">
              <w:rPr>
                <w:sz w:val="22"/>
                <w:szCs w:val="22"/>
              </w:rPr>
              <w:t>22</w:t>
            </w:r>
          </w:p>
        </w:tc>
        <w:tc>
          <w:tcPr>
            <w:tcW w:w="746" w:type="pct"/>
            <w:tcBorders>
              <w:top w:val="nil"/>
              <w:left w:val="nil"/>
              <w:bottom w:val="single" w:sz="4" w:space="0" w:color="auto"/>
              <w:right w:val="single" w:sz="4" w:space="0" w:color="auto"/>
            </w:tcBorders>
            <w:shd w:val="clear" w:color="000000" w:fill="FFFFFF"/>
            <w:vAlign w:val="center"/>
            <w:hideMark/>
          </w:tcPr>
          <w:p w14:paraId="7C4756D5" w14:textId="77777777" w:rsidR="002C7466" w:rsidRPr="00875B86" w:rsidRDefault="002C7466" w:rsidP="00CE5CE6">
            <w:pPr>
              <w:shd w:val="clear" w:color="auto" w:fill="FFFFFF" w:themeFill="background1"/>
              <w:jc w:val="center"/>
              <w:rPr>
                <w:sz w:val="22"/>
                <w:szCs w:val="22"/>
              </w:rPr>
            </w:pPr>
            <w:r w:rsidRPr="00875B86">
              <w:rPr>
                <w:sz w:val="22"/>
                <w:szCs w:val="22"/>
              </w:rPr>
              <w:t>а/д Аэропорт</w:t>
            </w:r>
          </w:p>
        </w:tc>
        <w:tc>
          <w:tcPr>
            <w:tcW w:w="1378" w:type="pct"/>
            <w:tcBorders>
              <w:top w:val="nil"/>
              <w:left w:val="nil"/>
              <w:bottom w:val="single" w:sz="4" w:space="0" w:color="auto"/>
              <w:right w:val="single" w:sz="4" w:space="0" w:color="auto"/>
            </w:tcBorders>
            <w:shd w:val="clear" w:color="000000" w:fill="FFFFFF"/>
            <w:vAlign w:val="center"/>
            <w:hideMark/>
          </w:tcPr>
          <w:p w14:paraId="57DB2F59" w14:textId="77777777" w:rsidR="002C7466" w:rsidRPr="00875B86" w:rsidRDefault="002C7466" w:rsidP="00CE5CE6">
            <w:pPr>
              <w:shd w:val="clear" w:color="auto" w:fill="FFFFFF" w:themeFill="background1"/>
              <w:rPr>
                <w:sz w:val="22"/>
                <w:szCs w:val="22"/>
              </w:rPr>
            </w:pPr>
          </w:p>
        </w:tc>
      </w:tr>
      <w:tr w:rsidR="00875B86" w:rsidRPr="00875B86" w14:paraId="5BFA2B74"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38F40D72" w14:textId="77777777" w:rsidR="002C7466" w:rsidRPr="00875B86" w:rsidRDefault="002C7466" w:rsidP="00CE5CE6">
            <w:pPr>
              <w:shd w:val="clear" w:color="auto" w:fill="FFFFFF" w:themeFill="background1"/>
              <w:jc w:val="center"/>
              <w:rPr>
                <w:sz w:val="22"/>
                <w:szCs w:val="22"/>
              </w:rPr>
            </w:pPr>
            <w:r w:rsidRPr="00875B86">
              <w:rPr>
                <w:sz w:val="22"/>
                <w:szCs w:val="22"/>
              </w:rPr>
              <w:t>КТПН-697</w:t>
            </w:r>
          </w:p>
        </w:tc>
        <w:tc>
          <w:tcPr>
            <w:tcW w:w="625" w:type="pct"/>
            <w:tcBorders>
              <w:top w:val="nil"/>
              <w:left w:val="nil"/>
              <w:bottom w:val="single" w:sz="4" w:space="0" w:color="auto"/>
              <w:right w:val="single" w:sz="4" w:space="0" w:color="auto"/>
            </w:tcBorders>
            <w:shd w:val="clear" w:color="000000" w:fill="FFFFFF"/>
            <w:vAlign w:val="center"/>
            <w:hideMark/>
          </w:tcPr>
          <w:p w14:paraId="05B49321" w14:textId="77777777" w:rsidR="002C7466" w:rsidRPr="00875B86" w:rsidRDefault="002C7466" w:rsidP="00CE5CE6">
            <w:pPr>
              <w:shd w:val="clear" w:color="auto" w:fill="FFFFFF" w:themeFill="background1"/>
              <w:jc w:val="center"/>
              <w:rPr>
                <w:sz w:val="22"/>
                <w:szCs w:val="22"/>
              </w:rPr>
            </w:pPr>
            <w:r w:rsidRPr="00875B86">
              <w:rPr>
                <w:sz w:val="22"/>
                <w:szCs w:val="22"/>
              </w:rPr>
              <w:t>10/0,4</w:t>
            </w:r>
          </w:p>
        </w:tc>
        <w:tc>
          <w:tcPr>
            <w:tcW w:w="857" w:type="pct"/>
            <w:tcBorders>
              <w:top w:val="nil"/>
              <w:left w:val="nil"/>
              <w:bottom w:val="single" w:sz="4" w:space="0" w:color="auto"/>
              <w:right w:val="single" w:sz="4" w:space="0" w:color="auto"/>
            </w:tcBorders>
            <w:shd w:val="clear" w:color="000000" w:fill="FFFFFF"/>
            <w:vAlign w:val="center"/>
            <w:hideMark/>
          </w:tcPr>
          <w:p w14:paraId="7B7CFBC0"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1x630</w:t>
            </w:r>
          </w:p>
        </w:tc>
        <w:tc>
          <w:tcPr>
            <w:tcW w:w="824" w:type="pct"/>
            <w:tcBorders>
              <w:top w:val="nil"/>
              <w:left w:val="nil"/>
              <w:bottom w:val="single" w:sz="4" w:space="0" w:color="auto"/>
              <w:right w:val="single" w:sz="4" w:space="0" w:color="auto"/>
            </w:tcBorders>
            <w:shd w:val="clear" w:color="000000" w:fill="FFFFFF"/>
            <w:vAlign w:val="center"/>
            <w:hideMark/>
          </w:tcPr>
          <w:p w14:paraId="04D2FFBF" w14:textId="77777777" w:rsidR="002C7466" w:rsidRPr="00875B86" w:rsidRDefault="002C7466" w:rsidP="00CE5CE6">
            <w:pPr>
              <w:shd w:val="clear" w:color="auto" w:fill="FFFFFF" w:themeFill="background1"/>
              <w:jc w:val="center"/>
              <w:rPr>
                <w:sz w:val="22"/>
                <w:szCs w:val="22"/>
              </w:rPr>
            </w:pPr>
            <w:r w:rsidRPr="00875B86">
              <w:rPr>
                <w:sz w:val="22"/>
                <w:szCs w:val="22"/>
              </w:rPr>
              <w:t>502</w:t>
            </w:r>
          </w:p>
        </w:tc>
        <w:tc>
          <w:tcPr>
            <w:tcW w:w="746" w:type="pct"/>
            <w:tcBorders>
              <w:top w:val="nil"/>
              <w:left w:val="nil"/>
              <w:bottom w:val="single" w:sz="4" w:space="0" w:color="auto"/>
              <w:right w:val="single" w:sz="4" w:space="0" w:color="auto"/>
            </w:tcBorders>
            <w:shd w:val="clear" w:color="000000" w:fill="FFFFFF"/>
            <w:vAlign w:val="center"/>
            <w:hideMark/>
          </w:tcPr>
          <w:p w14:paraId="2DA9F3C4" w14:textId="77777777" w:rsidR="002C7466" w:rsidRPr="00875B86" w:rsidRDefault="002C7466" w:rsidP="00CE5CE6">
            <w:pPr>
              <w:shd w:val="clear" w:color="auto" w:fill="FFFFFF" w:themeFill="background1"/>
              <w:jc w:val="center"/>
              <w:rPr>
                <w:sz w:val="22"/>
                <w:szCs w:val="22"/>
              </w:rPr>
            </w:pPr>
            <w:r w:rsidRPr="00875B86">
              <w:rPr>
                <w:sz w:val="22"/>
                <w:szCs w:val="22"/>
              </w:rPr>
              <w:t>а/д Аэропорт</w:t>
            </w:r>
          </w:p>
        </w:tc>
        <w:tc>
          <w:tcPr>
            <w:tcW w:w="1378" w:type="pct"/>
            <w:tcBorders>
              <w:top w:val="nil"/>
              <w:left w:val="nil"/>
              <w:bottom w:val="single" w:sz="4" w:space="0" w:color="auto"/>
              <w:right w:val="single" w:sz="4" w:space="0" w:color="auto"/>
            </w:tcBorders>
            <w:shd w:val="clear" w:color="000000" w:fill="FFFFFF"/>
            <w:vAlign w:val="center"/>
            <w:hideMark/>
          </w:tcPr>
          <w:p w14:paraId="6BF97493" w14:textId="77777777" w:rsidR="002C7466" w:rsidRPr="00875B86" w:rsidRDefault="002C7466" w:rsidP="00CE5CE6">
            <w:pPr>
              <w:shd w:val="clear" w:color="auto" w:fill="FFFFFF" w:themeFill="background1"/>
              <w:rPr>
                <w:sz w:val="22"/>
                <w:szCs w:val="22"/>
              </w:rPr>
            </w:pPr>
          </w:p>
        </w:tc>
      </w:tr>
      <w:tr w:rsidR="00875B86" w:rsidRPr="00875B86" w14:paraId="21AC4CA2"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2761EB51" w14:textId="77777777" w:rsidR="002C7466" w:rsidRPr="00875B86" w:rsidRDefault="002C7466" w:rsidP="00CE5CE6">
            <w:pPr>
              <w:shd w:val="clear" w:color="auto" w:fill="FFFFFF" w:themeFill="background1"/>
              <w:jc w:val="center"/>
              <w:rPr>
                <w:sz w:val="22"/>
                <w:szCs w:val="22"/>
              </w:rPr>
            </w:pPr>
            <w:r w:rsidRPr="00875B86">
              <w:rPr>
                <w:sz w:val="22"/>
                <w:szCs w:val="22"/>
              </w:rPr>
              <w:t>КТПН-698</w:t>
            </w:r>
          </w:p>
        </w:tc>
        <w:tc>
          <w:tcPr>
            <w:tcW w:w="625" w:type="pct"/>
            <w:tcBorders>
              <w:top w:val="nil"/>
              <w:left w:val="nil"/>
              <w:bottom w:val="single" w:sz="4" w:space="0" w:color="auto"/>
              <w:right w:val="single" w:sz="4" w:space="0" w:color="auto"/>
            </w:tcBorders>
            <w:shd w:val="clear" w:color="000000" w:fill="FFFFFF"/>
            <w:vAlign w:val="center"/>
            <w:hideMark/>
          </w:tcPr>
          <w:p w14:paraId="728D44A9" w14:textId="77777777" w:rsidR="002C7466" w:rsidRPr="00875B86" w:rsidRDefault="002C7466" w:rsidP="00CE5CE6">
            <w:pPr>
              <w:shd w:val="clear" w:color="auto" w:fill="FFFFFF" w:themeFill="background1"/>
              <w:jc w:val="center"/>
              <w:rPr>
                <w:sz w:val="22"/>
                <w:szCs w:val="22"/>
              </w:rPr>
            </w:pPr>
            <w:r w:rsidRPr="00875B86">
              <w:rPr>
                <w:sz w:val="22"/>
                <w:szCs w:val="22"/>
              </w:rPr>
              <w:t>10/0,4</w:t>
            </w:r>
          </w:p>
        </w:tc>
        <w:tc>
          <w:tcPr>
            <w:tcW w:w="857" w:type="pct"/>
            <w:tcBorders>
              <w:top w:val="nil"/>
              <w:left w:val="nil"/>
              <w:bottom w:val="single" w:sz="4" w:space="0" w:color="auto"/>
              <w:right w:val="single" w:sz="4" w:space="0" w:color="auto"/>
            </w:tcBorders>
            <w:shd w:val="clear" w:color="000000" w:fill="FFFFFF"/>
            <w:vAlign w:val="center"/>
            <w:hideMark/>
          </w:tcPr>
          <w:p w14:paraId="308FF71D"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1x63</w:t>
            </w:r>
          </w:p>
        </w:tc>
        <w:tc>
          <w:tcPr>
            <w:tcW w:w="824" w:type="pct"/>
            <w:tcBorders>
              <w:top w:val="nil"/>
              <w:left w:val="nil"/>
              <w:bottom w:val="single" w:sz="4" w:space="0" w:color="auto"/>
              <w:right w:val="single" w:sz="4" w:space="0" w:color="auto"/>
            </w:tcBorders>
            <w:shd w:val="clear" w:color="000000" w:fill="FFFFFF"/>
            <w:vAlign w:val="center"/>
            <w:hideMark/>
          </w:tcPr>
          <w:p w14:paraId="1E07E6C8" w14:textId="77777777" w:rsidR="002C7466" w:rsidRPr="00875B86" w:rsidRDefault="002C7466" w:rsidP="00CE5CE6">
            <w:pPr>
              <w:shd w:val="clear" w:color="auto" w:fill="FFFFFF" w:themeFill="background1"/>
              <w:jc w:val="center"/>
              <w:rPr>
                <w:sz w:val="22"/>
                <w:szCs w:val="22"/>
              </w:rPr>
            </w:pPr>
            <w:r w:rsidRPr="00875B86">
              <w:rPr>
                <w:sz w:val="22"/>
                <w:szCs w:val="22"/>
              </w:rPr>
              <w:t>329</w:t>
            </w:r>
          </w:p>
        </w:tc>
        <w:tc>
          <w:tcPr>
            <w:tcW w:w="746" w:type="pct"/>
            <w:tcBorders>
              <w:top w:val="nil"/>
              <w:left w:val="nil"/>
              <w:bottom w:val="single" w:sz="4" w:space="0" w:color="auto"/>
              <w:right w:val="single" w:sz="4" w:space="0" w:color="auto"/>
            </w:tcBorders>
            <w:shd w:val="clear" w:color="000000" w:fill="FFFFFF"/>
            <w:vAlign w:val="center"/>
            <w:hideMark/>
          </w:tcPr>
          <w:p w14:paraId="302D58EE" w14:textId="77777777" w:rsidR="002C7466" w:rsidRPr="00875B86" w:rsidRDefault="002C7466" w:rsidP="00CE5CE6">
            <w:pPr>
              <w:shd w:val="clear" w:color="auto" w:fill="FFFFFF" w:themeFill="background1"/>
              <w:jc w:val="center"/>
              <w:rPr>
                <w:sz w:val="22"/>
                <w:szCs w:val="22"/>
              </w:rPr>
            </w:pPr>
            <w:r w:rsidRPr="00875B86">
              <w:rPr>
                <w:sz w:val="22"/>
                <w:szCs w:val="22"/>
              </w:rPr>
              <w:t>а/д Аэропорт</w:t>
            </w:r>
          </w:p>
        </w:tc>
        <w:tc>
          <w:tcPr>
            <w:tcW w:w="1378" w:type="pct"/>
            <w:tcBorders>
              <w:top w:val="nil"/>
              <w:left w:val="nil"/>
              <w:bottom w:val="single" w:sz="4" w:space="0" w:color="auto"/>
              <w:right w:val="single" w:sz="4" w:space="0" w:color="auto"/>
            </w:tcBorders>
            <w:shd w:val="clear" w:color="000000" w:fill="FFFFFF"/>
            <w:vAlign w:val="center"/>
            <w:hideMark/>
          </w:tcPr>
          <w:p w14:paraId="56B966DF" w14:textId="77777777" w:rsidR="002C7466" w:rsidRPr="00875B86" w:rsidRDefault="002C7466" w:rsidP="00CE5CE6">
            <w:pPr>
              <w:shd w:val="clear" w:color="auto" w:fill="FFFFFF" w:themeFill="background1"/>
              <w:rPr>
                <w:sz w:val="22"/>
                <w:szCs w:val="22"/>
              </w:rPr>
            </w:pPr>
          </w:p>
        </w:tc>
      </w:tr>
      <w:tr w:rsidR="00875B86" w:rsidRPr="00875B86" w14:paraId="4B8F2EAC"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6A04B199" w14:textId="77777777" w:rsidR="002C7466" w:rsidRPr="00875B86" w:rsidRDefault="002C7466" w:rsidP="00CE5CE6">
            <w:pPr>
              <w:shd w:val="clear" w:color="auto" w:fill="FFFFFF" w:themeFill="background1"/>
              <w:jc w:val="center"/>
              <w:rPr>
                <w:sz w:val="22"/>
                <w:szCs w:val="22"/>
              </w:rPr>
            </w:pPr>
            <w:r w:rsidRPr="00875B86">
              <w:rPr>
                <w:sz w:val="22"/>
                <w:szCs w:val="22"/>
              </w:rPr>
              <w:t>КТПН-699</w:t>
            </w:r>
          </w:p>
        </w:tc>
        <w:tc>
          <w:tcPr>
            <w:tcW w:w="625" w:type="pct"/>
            <w:tcBorders>
              <w:top w:val="nil"/>
              <w:left w:val="nil"/>
              <w:bottom w:val="single" w:sz="4" w:space="0" w:color="auto"/>
              <w:right w:val="single" w:sz="4" w:space="0" w:color="auto"/>
            </w:tcBorders>
            <w:shd w:val="clear" w:color="000000" w:fill="FFFFFF"/>
            <w:vAlign w:val="center"/>
            <w:hideMark/>
          </w:tcPr>
          <w:p w14:paraId="511E371D" w14:textId="77777777" w:rsidR="002C7466" w:rsidRPr="00875B86" w:rsidRDefault="002C7466" w:rsidP="00CE5CE6">
            <w:pPr>
              <w:shd w:val="clear" w:color="auto" w:fill="FFFFFF" w:themeFill="background1"/>
              <w:jc w:val="center"/>
              <w:rPr>
                <w:sz w:val="22"/>
                <w:szCs w:val="22"/>
              </w:rPr>
            </w:pPr>
            <w:r w:rsidRPr="00875B86">
              <w:rPr>
                <w:sz w:val="22"/>
                <w:szCs w:val="22"/>
              </w:rPr>
              <w:t>10/0,4</w:t>
            </w:r>
          </w:p>
        </w:tc>
        <w:tc>
          <w:tcPr>
            <w:tcW w:w="857" w:type="pct"/>
            <w:tcBorders>
              <w:top w:val="nil"/>
              <w:left w:val="nil"/>
              <w:bottom w:val="single" w:sz="4" w:space="0" w:color="auto"/>
              <w:right w:val="single" w:sz="4" w:space="0" w:color="auto"/>
            </w:tcBorders>
            <w:shd w:val="clear" w:color="000000" w:fill="FFFFFF"/>
            <w:vAlign w:val="center"/>
            <w:hideMark/>
          </w:tcPr>
          <w:p w14:paraId="0F352908"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1x250</w:t>
            </w:r>
          </w:p>
        </w:tc>
        <w:tc>
          <w:tcPr>
            <w:tcW w:w="824" w:type="pct"/>
            <w:tcBorders>
              <w:top w:val="nil"/>
              <w:left w:val="nil"/>
              <w:bottom w:val="single" w:sz="4" w:space="0" w:color="auto"/>
              <w:right w:val="single" w:sz="4" w:space="0" w:color="auto"/>
            </w:tcBorders>
            <w:shd w:val="clear" w:color="000000" w:fill="FFFFFF"/>
            <w:vAlign w:val="center"/>
            <w:hideMark/>
          </w:tcPr>
          <w:p w14:paraId="0573D50D" w14:textId="77777777" w:rsidR="002C7466" w:rsidRPr="00875B86" w:rsidRDefault="002C7466" w:rsidP="00CE5CE6">
            <w:pPr>
              <w:shd w:val="clear" w:color="auto" w:fill="FFFFFF" w:themeFill="background1"/>
              <w:jc w:val="center"/>
              <w:rPr>
                <w:sz w:val="22"/>
                <w:szCs w:val="22"/>
              </w:rPr>
            </w:pPr>
            <w:r w:rsidRPr="00875B86">
              <w:rPr>
                <w:sz w:val="22"/>
                <w:szCs w:val="22"/>
              </w:rPr>
              <w:t>24</w:t>
            </w:r>
          </w:p>
        </w:tc>
        <w:tc>
          <w:tcPr>
            <w:tcW w:w="746" w:type="pct"/>
            <w:tcBorders>
              <w:top w:val="nil"/>
              <w:left w:val="nil"/>
              <w:bottom w:val="single" w:sz="4" w:space="0" w:color="auto"/>
              <w:right w:val="single" w:sz="4" w:space="0" w:color="auto"/>
            </w:tcBorders>
            <w:shd w:val="clear" w:color="000000" w:fill="FFFFFF"/>
            <w:vAlign w:val="center"/>
            <w:hideMark/>
          </w:tcPr>
          <w:p w14:paraId="47C10F97" w14:textId="77777777" w:rsidR="002C7466" w:rsidRPr="00875B86" w:rsidRDefault="002C7466" w:rsidP="00CE5CE6">
            <w:pPr>
              <w:shd w:val="clear" w:color="auto" w:fill="FFFFFF" w:themeFill="background1"/>
              <w:jc w:val="center"/>
              <w:rPr>
                <w:sz w:val="22"/>
                <w:szCs w:val="22"/>
              </w:rPr>
            </w:pPr>
            <w:r w:rsidRPr="00875B86">
              <w:rPr>
                <w:sz w:val="22"/>
                <w:szCs w:val="22"/>
              </w:rPr>
              <w:t>Нефтеюганское шоссе</w:t>
            </w:r>
          </w:p>
        </w:tc>
        <w:tc>
          <w:tcPr>
            <w:tcW w:w="1378" w:type="pct"/>
            <w:tcBorders>
              <w:top w:val="nil"/>
              <w:left w:val="nil"/>
              <w:bottom w:val="single" w:sz="4" w:space="0" w:color="auto"/>
              <w:right w:val="single" w:sz="4" w:space="0" w:color="auto"/>
            </w:tcBorders>
            <w:shd w:val="clear" w:color="000000" w:fill="FFFFFF"/>
            <w:vAlign w:val="center"/>
            <w:hideMark/>
          </w:tcPr>
          <w:p w14:paraId="547FF2B7" w14:textId="77777777" w:rsidR="002C7466" w:rsidRPr="00875B86" w:rsidRDefault="002C7466" w:rsidP="00CE5CE6">
            <w:pPr>
              <w:shd w:val="clear" w:color="auto" w:fill="FFFFFF" w:themeFill="background1"/>
              <w:rPr>
                <w:sz w:val="22"/>
                <w:szCs w:val="22"/>
              </w:rPr>
            </w:pPr>
          </w:p>
        </w:tc>
      </w:tr>
      <w:tr w:rsidR="00875B86" w:rsidRPr="00875B86" w14:paraId="143F95D4"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4EFE4E4E" w14:textId="77777777" w:rsidR="002C7466" w:rsidRPr="00875B86" w:rsidRDefault="002C7466" w:rsidP="00CE5CE6">
            <w:pPr>
              <w:shd w:val="clear" w:color="auto" w:fill="FFFFFF" w:themeFill="background1"/>
              <w:jc w:val="center"/>
              <w:rPr>
                <w:sz w:val="22"/>
                <w:szCs w:val="22"/>
              </w:rPr>
            </w:pPr>
            <w:r w:rsidRPr="00875B86">
              <w:rPr>
                <w:sz w:val="22"/>
                <w:szCs w:val="22"/>
              </w:rPr>
              <w:t>КТПН-700</w:t>
            </w:r>
          </w:p>
        </w:tc>
        <w:tc>
          <w:tcPr>
            <w:tcW w:w="625" w:type="pct"/>
            <w:tcBorders>
              <w:top w:val="nil"/>
              <w:left w:val="nil"/>
              <w:bottom w:val="single" w:sz="4" w:space="0" w:color="auto"/>
              <w:right w:val="single" w:sz="4" w:space="0" w:color="auto"/>
            </w:tcBorders>
            <w:shd w:val="clear" w:color="000000" w:fill="FFFFFF"/>
            <w:vAlign w:val="center"/>
            <w:hideMark/>
          </w:tcPr>
          <w:p w14:paraId="0D0EEDAA" w14:textId="77777777" w:rsidR="002C7466" w:rsidRPr="00875B86" w:rsidRDefault="002C7466" w:rsidP="00CE5CE6">
            <w:pPr>
              <w:shd w:val="clear" w:color="auto" w:fill="FFFFFF" w:themeFill="background1"/>
              <w:jc w:val="center"/>
              <w:rPr>
                <w:sz w:val="22"/>
                <w:szCs w:val="22"/>
              </w:rPr>
            </w:pPr>
            <w:r w:rsidRPr="00875B86">
              <w:rPr>
                <w:sz w:val="22"/>
                <w:szCs w:val="22"/>
              </w:rPr>
              <w:t>6/0,4</w:t>
            </w:r>
          </w:p>
        </w:tc>
        <w:tc>
          <w:tcPr>
            <w:tcW w:w="857" w:type="pct"/>
            <w:tcBorders>
              <w:top w:val="nil"/>
              <w:left w:val="nil"/>
              <w:bottom w:val="single" w:sz="4" w:space="0" w:color="auto"/>
              <w:right w:val="single" w:sz="4" w:space="0" w:color="auto"/>
            </w:tcBorders>
            <w:shd w:val="clear" w:color="000000" w:fill="FFFFFF"/>
            <w:vAlign w:val="center"/>
            <w:hideMark/>
          </w:tcPr>
          <w:p w14:paraId="10C058BE"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1x400</w:t>
            </w:r>
          </w:p>
        </w:tc>
        <w:tc>
          <w:tcPr>
            <w:tcW w:w="824" w:type="pct"/>
            <w:tcBorders>
              <w:top w:val="nil"/>
              <w:left w:val="nil"/>
              <w:bottom w:val="single" w:sz="4" w:space="0" w:color="auto"/>
              <w:right w:val="single" w:sz="4" w:space="0" w:color="auto"/>
            </w:tcBorders>
            <w:shd w:val="clear" w:color="000000" w:fill="FFFFFF"/>
            <w:vAlign w:val="center"/>
            <w:hideMark/>
          </w:tcPr>
          <w:p w14:paraId="3E193D87" w14:textId="77777777" w:rsidR="002C7466" w:rsidRPr="00875B86" w:rsidRDefault="002C7466" w:rsidP="00CE5CE6">
            <w:pPr>
              <w:shd w:val="clear" w:color="auto" w:fill="FFFFFF" w:themeFill="background1"/>
              <w:jc w:val="center"/>
              <w:rPr>
                <w:sz w:val="22"/>
                <w:szCs w:val="22"/>
              </w:rPr>
            </w:pPr>
            <w:r w:rsidRPr="00875B86">
              <w:rPr>
                <w:sz w:val="22"/>
                <w:szCs w:val="22"/>
              </w:rPr>
              <w:t>318</w:t>
            </w:r>
          </w:p>
        </w:tc>
        <w:tc>
          <w:tcPr>
            <w:tcW w:w="746" w:type="pct"/>
            <w:tcBorders>
              <w:top w:val="nil"/>
              <w:left w:val="nil"/>
              <w:bottom w:val="single" w:sz="4" w:space="0" w:color="auto"/>
              <w:right w:val="single" w:sz="4" w:space="0" w:color="auto"/>
            </w:tcBorders>
            <w:shd w:val="clear" w:color="000000" w:fill="FFFFFF"/>
            <w:vAlign w:val="center"/>
            <w:hideMark/>
          </w:tcPr>
          <w:p w14:paraId="695A28FA" w14:textId="77777777" w:rsidR="002C7466" w:rsidRPr="00875B86" w:rsidRDefault="002C7466" w:rsidP="00CE5CE6">
            <w:pPr>
              <w:shd w:val="clear" w:color="auto" w:fill="FFFFFF" w:themeFill="background1"/>
              <w:jc w:val="center"/>
              <w:rPr>
                <w:sz w:val="22"/>
                <w:szCs w:val="22"/>
              </w:rPr>
            </w:pPr>
            <w:r w:rsidRPr="00875B86">
              <w:rPr>
                <w:sz w:val="22"/>
                <w:szCs w:val="22"/>
              </w:rPr>
              <w:t>п. Снежный</w:t>
            </w:r>
          </w:p>
        </w:tc>
        <w:tc>
          <w:tcPr>
            <w:tcW w:w="1378" w:type="pct"/>
            <w:tcBorders>
              <w:top w:val="nil"/>
              <w:left w:val="nil"/>
              <w:bottom w:val="single" w:sz="4" w:space="0" w:color="auto"/>
              <w:right w:val="single" w:sz="4" w:space="0" w:color="auto"/>
            </w:tcBorders>
            <w:shd w:val="clear" w:color="000000" w:fill="FFFFFF"/>
            <w:vAlign w:val="center"/>
            <w:hideMark/>
          </w:tcPr>
          <w:p w14:paraId="42E2DCDB" w14:textId="77777777" w:rsidR="002C7466" w:rsidRPr="00875B86" w:rsidRDefault="002C7466" w:rsidP="00CE5CE6">
            <w:pPr>
              <w:shd w:val="clear" w:color="auto" w:fill="FFFFFF" w:themeFill="background1"/>
              <w:rPr>
                <w:sz w:val="22"/>
                <w:szCs w:val="22"/>
              </w:rPr>
            </w:pPr>
            <w:r w:rsidRPr="00875B86">
              <w:rPr>
                <w:sz w:val="22"/>
                <w:szCs w:val="22"/>
              </w:rPr>
              <w:t>ул.  Гайдара</w:t>
            </w:r>
          </w:p>
        </w:tc>
      </w:tr>
      <w:tr w:rsidR="00875B86" w:rsidRPr="00875B86" w14:paraId="0396E364"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66639871" w14:textId="77777777" w:rsidR="002C7466" w:rsidRPr="00875B86" w:rsidRDefault="002C7466" w:rsidP="00CE5CE6">
            <w:pPr>
              <w:shd w:val="clear" w:color="auto" w:fill="FFFFFF" w:themeFill="background1"/>
              <w:jc w:val="center"/>
              <w:rPr>
                <w:sz w:val="22"/>
                <w:szCs w:val="22"/>
              </w:rPr>
            </w:pPr>
            <w:r w:rsidRPr="00875B86">
              <w:rPr>
                <w:sz w:val="22"/>
                <w:szCs w:val="22"/>
              </w:rPr>
              <w:t>КТПН-701</w:t>
            </w:r>
          </w:p>
        </w:tc>
        <w:tc>
          <w:tcPr>
            <w:tcW w:w="625" w:type="pct"/>
            <w:tcBorders>
              <w:top w:val="nil"/>
              <w:left w:val="nil"/>
              <w:bottom w:val="single" w:sz="4" w:space="0" w:color="auto"/>
              <w:right w:val="single" w:sz="4" w:space="0" w:color="auto"/>
            </w:tcBorders>
            <w:shd w:val="clear" w:color="000000" w:fill="FFFFFF"/>
            <w:vAlign w:val="center"/>
            <w:hideMark/>
          </w:tcPr>
          <w:p w14:paraId="15DC0A42" w14:textId="77777777" w:rsidR="002C7466" w:rsidRPr="00875B86" w:rsidRDefault="002C7466" w:rsidP="00CE5CE6">
            <w:pPr>
              <w:shd w:val="clear" w:color="auto" w:fill="FFFFFF" w:themeFill="background1"/>
              <w:jc w:val="center"/>
              <w:rPr>
                <w:sz w:val="22"/>
                <w:szCs w:val="22"/>
              </w:rPr>
            </w:pPr>
            <w:r w:rsidRPr="00875B86">
              <w:rPr>
                <w:sz w:val="22"/>
                <w:szCs w:val="22"/>
              </w:rPr>
              <w:t>6/0,4</w:t>
            </w:r>
          </w:p>
        </w:tc>
        <w:tc>
          <w:tcPr>
            <w:tcW w:w="857" w:type="pct"/>
            <w:tcBorders>
              <w:top w:val="nil"/>
              <w:left w:val="nil"/>
              <w:bottom w:val="single" w:sz="4" w:space="0" w:color="auto"/>
              <w:right w:val="single" w:sz="4" w:space="0" w:color="auto"/>
            </w:tcBorders>
            <w:shd w:val="clear" w:color="000000" w:fill="FFFFFF"/>
            <w:vAlign w:val="center"/>
            <w:hideMark/>
          </w:tcPr>
          <w:p w14:paraId="35824C56"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1x400</w:t>
            </w:r>
          </w:p>
        </w:tc>
        <w:tc>
          <w:tcPr>
            <w:tcW w:w="824" w:type="pct"/>
            <w:tcBorders>
              <w:top w:val="nil"/>
              <w:left w:val="nil"/>
              <w:bottom w:val="single" w:sz="4" w:space="0" w:color="auto"/>
              <w:right w:val="single" w:sz="4" w:space="0" w:color="auto"/>
            </w:tcBorders>
            <w:shd w:val="clear" w:color="000000" w:fill="FFFFFF"/>
            <w:vAlign w:val="center"/>
            <w:hideMark/>
          </w:tcPr>
          <w:p w14:paraId="62B74838" w14:textId="77777777" w:rsidR="002C7466" w:rsidRPr="00875B86" w:rsidRDefault="002C7466" w:rsidP="00CE5CE6">
            <w:pPr>
              <w:shd w:val="clear" w:color="auto" w:fill="FFFFFF" w:themeFill="background1"/>
              <w:jc w:val="center"/>
              <w:rPr>
                <w:sz w:val="22"/>
                <w:szCs w:val="22"/>
              </w:rPr>
            </w:pPr>
            <w:r w:rsidRPr="00875B86">
              <w:rPr>
                <w:sz w:val="22"/>
                <w:szCs w:val="22"/>
              </w:rPr>
              <w:t>244</w:t>
            </w:r>
          </w:p>
        </w:tc>
        <w:tc>
          <w:tcPr>
            <w:tcW w:w="746" w:type="pct"/>
            <w:tcBorders>
              <w:top w:val="nil"/>
              <w:left w:val="nil"/>
              <w:bottom w:val="single" w:sz="4" w:space="0" w:color="auto"/>
              <w:right w:val="single" w:sz="4" w:space="0" w:color="auto"/>
            </w:tcBorders>
            <w:shd w:val="clear" w:color="000000" w:fill="FFFFFF"/>
            <w:vAlign w:val="center"/>
            <w:hideMark/>
          </w:tcPr>
          <w:p w14:paraId="2C5A8967" w14:textId="77777777" w:rsidR="002C7466" w:rsidRPr="00875B86" w:rsidRDefault="002C7466" w:rsidP="00CE5CE6">
            <w:pPr>
              <w:shd w:val="clear" w:color="auto" w:fill="FFFFFF" w:themeFill="background1"/>
              <w:jc w:val="center"/>
              <w:rPr>
                <w:sz w:val="22"/>
                <w:szCs w:val="22"/>
              </w:rPr>
            </w:pPr>
            <w:r w:rsidRPr="00875B86">
              <w:rPr>
                <w:sz w:val="22"/>
                <w:szCs w:val="22"/>
              </w:rPr>
              <w:t>п. Снежный</w:t>
            </w:r>
          </w:p>
        </w:tc>
        <w:tc>
          <w:tcPr>
            <w:tcW w:w="1378" w:type="pct"/>
            <w:tcBorders>
              <w:top w:val="nil"/>
              <w:left w:val="nil"/>
              <w:bottom w:val="single" w:sz="4" w:space="0" w:color="auto"/>
              <w:right w:val="single" w:sz="4" w:space="0" w:color="auto"/>
            </w:tcBorders>
            <w:shd w:val="clear" w:color="000000" w:fill="FFFFFF"/>
            <w:vAlign w:val="center"/>
            <w:hideMark/>
          </w:tcPr>
          <w:p w14:paraId="2855EDF7" w14:textId="77777777" w:rsidR="002C7466" w:rsidRPr="00875B86" w:rsidRDefault="002C7466" w:rsidP="00CE5CE6">
            <w:pPr>
              <w:shd w:val="clear" w:color="auto" w:fill="FFFFFF" w:themeFill="background1"/>
              <w:rPr>
                <w:sz w:val="22"/>
                <w:szCs w:val="22"/>
              </w:rPr>
            </w:pPr>
            <w:r w:rsidRPr="00875B86">
              <w:rPr>
                <w:sz w:val="22"/>
                <w:szCs w:val="22"/>
              </w:rPr>
              <w:t>ул.  Геодезистов</w:t>
            </w:r>
          </w:p>
        </w:tc>
      </w:tr>
      <w:tr w:rsidR="00875B86" w:rsidRPr="00875B86" w14:paraId="56C248CF"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4E9E31D1" w14:textId="77777777" w:rsidR="002C7466" w:rsidRPr="00875B86" w:rsidRDefault="002C7466" w:rsidP="00CE5CE6">
            <w:pPr>
              <w:shd w:val="clear" w:color="auto" w:fill="FFFFFF" w:themeFill="background1"/>
              <w:jc w:val="center"/>
              <w:rPr>
                <w:sz w:val="22"/>
                <w:szCs w:val="22"/>
              </w:rPr>
            </w:pPr>
            <w:r w:rsidRPr="00875B86">
              <w:rPr>
                <w:sz w:val="22"/>
                <w:szCs w:val="22"/>
              </w:rPr>
              <w:t>КТПН-702</w:t>
            </w:r>
          </w:p>
        </w:tc>
        <w:tc>
          <w:tcPr>
            <w:tcW w:w="625" w:type="pct"/>
            <w:tcBorders>
              <w:top w:val="nil"/>
              <w:left w:val="nil"/>
              <w:bottom w:val="single" w:sz="4" w:space="0" w:color="auto"/>
              <w:right w:val="single" w:sz="4" w:space="0" w:color="auto"/>
            </w:tcBorders>
            <w:shd w:val="clear" w:color="000000" w:fill="FFFFFF"/>
            <w:vAlign w:val="center"/>
            <w:hideMark/>
          </w:tcPr>
          <w:p w14:paraId="25EA0B80" w14:textId="77777777" w:rsidR="002C7466" w:rsidRPr="00875B86" w:rsidRDefault="002C7466" w:rsidP="00CE5CE6">
            <w:pPr>
              <w:shd w:val="clear" w:color="auto" w:fill="FFFFFF" w:themeFill="background1"/>
              <w:jc w:val="center"/>
              <w:rPr>
                <w:sz w:val="22"/>
                <w:szCs w:val="22"/>
              </w:rPr>
            </w:pPr>
            <w:r w:rsidRPr="00875B86">
              <w:rPr>
                <w:sz w:val="22"/>
                <w:szCs w:val="22"/>
              </w:rPr>
              <w:t>6/0,4</w:t>
            </w:r>
          </w:p>
        </w:tc>
        <w:tc>
          <w:tcPr>
            <w:tcW w:w="857" w:type="pct"/>
            <w:tcBorders>
              <w:top w:val="nil"/>
              <w:left w:val="nil"/>
              <w:bottom w:val="single" w:sz="4" w:space="0" w:color="auto"/>
              <w:right w:val="single" w:sz="4" w:space="0" w:color="auto"/>
            </w:tcBorders>
            <w:shd w:val="clear" w:color="000000" w:fill="FFFFFF"/>
            <w:vAlign w:val="center"/>
            <w:hideMark/>
          </w:tcPr>
          <w:p w14:paraId="1EC7E88C"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1x400</w:t>
            </w:r>
          </w:p>
        </w:tc>
        <w:tc>
          <w:tcPr>
            <w:tcW w:w="824" w:type="pct"/>
            <w:tcBorders>
              <w:top w:val="nil"/>
              <w:left w:val="nil"/>
              <w:bottom w:val="single" w:sz="4" w:space="0" w:color="auto"/>
              <w:right w:val="single" w:sz="4" w:space="0" w:color="auto"/>
            </w:tcBorders>
            <w:shd w:val="clear" w:color="000000" w:fill="FFFFFF"/>
            <w:vAlign w:val="center"/>
            <w:hideMark/>
          </w:tcPr>
          <w:p w14:paraId="7630FB6D" w14:textId="77777777" w:rsidR="002C7466" w:rsidRPr="00875B86" w:rsidRDefault="002C7466" w:rsidP="00CE5CE6">
            <w:pPr>
              <w:shd w:val="clear" w:color="auto" w:fill="FFFFFF" w:themeFill="background1"/>
              <w:jc w:val="center"/>
              <w:rPr>
                <w:sz w:val="22"/>
                <w:szCs w:val="22"/>
              </w:rPr>
            </w:pPr>
            <w:r w:rsidRPr="00875B86">
              <w:rPr>
                <w:sz w:val="22"/>
                <w:szCs w:val="22"/>
              </w:rPr>
              <w:t>290</w:t>
            </w:r>
          </w:p>
        </w:tc>
        <w:tc>
          <w:tcPr>
            <w:tcW w:w="746" w:type="pct"/>
            <w:tcBorders>
              <w:top w:val="nil"/>
              <w:left w:val="nil"/>
              <w:bottom w:val="single" w:sz="4" w:space="0" w:color="auto"/>
              <w:right w:val="single" w:sz="4" w:space="0" w:color="auto"/>
            </w:tcBorders>
            <w:shd w:val="clear" w:color="000000" w:fill="FFFFFF"/>
            <w:vAlign w:val="center"/>
            <w:hideMark/>
          </w:tcPr>
          <w:p w14:paraId="502A8A1F" w14:textId="77777777" w:rsidR="002C7466" w:rsidRPr="00875B86" w:rsidRDefault="002C7466" w:rsidP="00CE5CE6">
            <w:pPr>
              <w:shd w:val="clear" w:color="auto" w:fill="FFFFFF" w:themeFill="background1"/>
              <w:jc w:val="center"/>
              <w:rPr>
                <w:sz w:val="22"/>
                <w:szCs w:val="22"/>
              </w:rPr>
            </w:pPr>
            <w:r w:rsidRPr="00875B86">
              <w:rPr>
                <w:sz w:val="22"/>
                <w:szCs w:val="22"/>
              </w:rPr>
              <w:t>п. Снежный</w:t>
            </w:r>
          </w:p>
        </w:tc>
        <w:tc>
          <w:tcPr>
            <w:tcW w:w="1378" w:type="pct"/>
            <w:tcBorders>
              <w:top w:val="nil"/>
              <w:left w:val="nil"/>
              <w:bottom w:val="single" w:sz="4" w:space="0" w:color="auto"/>
              <w:right w:val="single" w:sz="4" w:space="0" w:color="auto"/>
            </w:tcBorders>
            <w:shd w:val="clear" w:color="000000" w:fill="FFFFFF"/>
            <w:vAlign w:val="center"/>
            <w:hideMark/>
          </w:tcPr>
          <w:p w14:paraId="0B01951E" w14:textId="77777777" w:rsidR="002C7466" w:rsidRPr="00875B86" w:rsidRDefault="002C7466" w:rsidP="00CE5CE6">
            <w:pPr>
              <w:shd w:val="clear" w:color="auto" w:fill="FFFFFF" w:themeFill="background1"/>
              <w:rPr>
                <w:sz w:val="22"/>
                <w:szCs w:val="22"/>
              </w:rPr>
            </w:pPr>
            <w:r w:rsidRPr="00875B86">
              <w:rPr>
                <w:sz w:val="22"/>
                <w:szCs w:val="22"/>
              </w:rPr>
              <w:t>ул.  Чкалова, 8</w:t>
            </w:r>
          </w:p>
        </w:tc>
      </w:tr>
      <w:tr w:rsidR="00875B86" w:rsidRPr="00875B86" w14:paraId="27F96620"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76700DC7" w14:textId="77777777" w:rsidR="002C7466" w:rsidRPr="00875B86" w:rsidRDefault="002C7466" w:rsidP="00CE5CE6">
            <w:pPr>
              <w:shd w:val="clear" w:color="auto" w:fill="FFFFFF" w:themeFill="background1"/>
              <w:jc w:val="center"/>
              <w:rPr>
                <w:sz w:val="22"/>
                <w:szCs w:val="22"/>
              </w:rPr>
            </w:pPr>
            <w:r w:rsidRPr="00875B86">
              <w:rPr>
                <w:sz w:val="22"/>
                <w:szCs w:val="22"/>
              </w:rPr>
              <w:t>КТПН-703</w:t>
            </w:r>
          </w:p>
        </w:tc>
        <w:tc>
          <w:tcPr>
            <w:tcW w:w="625" w:type="pct"/>
            <w:tcBorders>
              <w:top w:val="nil"/>
              <w:left w:val="nil"/>
              <w:bottom w:val="single" w:sz="4" w:space="0" w:color="auto"/>
              <w:right w:val="single" w:sz="4" w:space="0" w:color="auto"/>
            </w:tcBorders>
            <w:shd w:val="clear" w:color="000000" w:fill="FFFFFF"/>
            <w:vAlign w:val="center"/>
            <w:hideMark/>
          </w:tcPr>
          <w:p w14:paraId="43CD90AA" w14:textId="77777777" w:rsidR="002C7466" w:rsidRPr="00875B86" w:rsidRDefault="002C7466" w:rsidP="00CE5CE6">
            <w:pPr>
              <w:shd w:val="clear" w:color="auto" w:fill="FFFFFF" w:themeFill="background1"/>
              <w:jc w:val="center"/>
              <w:rPr>
                <w:sz w:val="22"/>
                <w:szCs w:val="22"/>
              </w:rPr>
            </w:pPr>
            <w:r w:rsidRPr="00875B86">
              <w:rPr>
                <w:sz w:val="22"/>
                <w:szCs w:val="22"/>
              </w:rPr>
              <w:t>6/0,4</w:t>
            </w:r>
          </w:p>
        </w:tc>
        <w:tc>
          <w:tcPr>
            <w:tcW w:w="857" w:type="pct"/>
            <w:tcBorders>
              <w:top w:val="nil"/>
              <w:left w:val="nil"/>
              <w:bottom w:val="single" w:sz="4" w:space="0" w:color="auto"/>
              <w:right w:val="single" w:sz="4" w:space="0" w:color="auto"/>
            </w:tcBorders>
            <w:shd w:val="clear" w:color="000000" w:fill="FFFFFF"/>
            <w:vAlign w:val="center"/>
            <w:hideMark/>
          </w:tcPr>
          <w:p w14:paraId="4033AFE3"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1x630</w:t>
            </w:r>
          </w:p>
        </w:tc>
        <w:tc>
          <w:tcPr>
            <w:tcW w:w="824" w:type="pct"/>
            <w:tcBorders>
              <w:top w:val="nil"/>
              <w:left w:val="nil"/>
              <w:bottom w:val="single" w:sz="4" w:space="0" w:color="auto"/>
              <w:right w:val="single" w:sz="4" w:space="0" w:color="auto"/>
            </w:tcBorders>
            <w:shd w:val="clear" w:color="000000" w:fill="FFFFFF"/>
            <w:vAlign w:val="center"/>
            <w:hideMark/>
          </w:tcPr>
          <w:p w14:paraId="19EF610C" w14:textId="77777777" w:rsidR="002C7466" w:rsidRPr="00875B86" w:rsidRDefault="002C7466" w:rsidP="00CE5CE6">
            <w:pPr>
              <w:shd w:val="clear" w:color="auto" w:fill="FFFFFF" w:themeFill="background1"/>
              <w:jc w:val="center"/>
              <w:rPr>
                <w:sz w:val="22"/>
                <w:szCs w:val="22"/>
              </w:rPr>
            </w:pPr>
            <w:r w:rsidRPr="00875B86">
              <w:rPr>
                <w:sz w:val="22"/>
                <w:szCs w:val="22"/>
              </w:rPr>
              <w:t>320</w:t>
            </w:r>
          </w:p>
        </w:tc>
        <w:tc>
          <w:tcPr>
            <w:tcW w:w="746" w:type="pct"/>
            <w:tcBorders>
              <w:top w:val="nil"/>
              <w:left w:val="nil"/>
              <w:bottom w:val="single" w:sz="4" w:space="0" w:color="auto"/>
              <w:right w:val="single" w:sz="4" w:space="0" w:color="auto"/>
            </w:tcBorders>
            <w:shd w:val="clear" w:color="000000" w:fill="FFFFFF"/>
            <w:vAlign w:val="center"/>
            <w:hideMark/>
          </w:tcPr>
          <w:p w14:paraId="0F6ACB13" w14:textId="77777777" w:rsidR="002C7466" w:rsidRPr="00875B86" w:rsidRDefault="002C7466" w:rsidP="00CE5CE6">
            <w:pPr>
              <w:shd w:val="clear" w:color="auto" w:fill="FFFFFF" w:themeFill="background1"/>
              <w:jc w:val="center"/>
              <w:rPr>
                <w:sz w:val="22"/>
                <w:szCs w:val="22"/>
              </w:rPr>
            </w:pPr>
            <w:r w:rsidRPr="00875B86">
              <w:rPr>
                <w:sz w:val="22"/>
                <w:szCs w:val="22"/>
              </w:rPr>
              <w:t>п. Снежный</w:t>
            </w:r>
          </w:p>
        </w:tc>
        <w:tc>
          <w:tcPr>
            <w:tcW w:w="1378" w:type="pct"/>
            <w:tcBorders>
              <w:top w:val="nil"/>
              <w:left w:val="nil"/>
              <w:bottom w:val="single" w:sz="4" w:space="0" w:color="auto"/>
              <w:right w:val="single" w:sz="4" w:space="0" w:color="auto"/>
            </w:tcBorders>
            <w:shd w:val="clear" w:color="000000" w:fill="FFFFFF"/>
            <w:vAlign w:val="center"/>
            <w:hideMark/>
          </w:tcPr>
          <w:p w14:paraId="0EFD56D8" w14:textId="77777777" w:rsidR="002C7466" w:rsidRPr="00875B86" w:rsidRDefault="002C7466" w:rsidP="00CE5CE6">
            <w:pPr>
              <w:shd w:val="clear" w:color="auto" w:fill="FFFFFF" w:themeFill="background1"/>
              <w:rPr>
                <w:sz w:val="22"/>
                <w:szCs w:val="22"/>
              </w:rPr>
            </w:pPr>
            <w:r w:rsidRPr="00875B86">
              <w:rPr>
                <w:sz w:val="22"/>
                <w:szCs w:val="22"/>
              </w:rPr>
              <w:t>ул.  Чкалова, 10</w:t>
            </w:r>
          </w:p>
        </w:tc>
      </w:tr>
      <w:tr w:rsidR="00875B86" w:rsidRPr="00875B86" w14:paraId="0475C58A"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25CFA24F" w14:textId="77777777" w:rsidR="002C7466" w:rsidRPr="00875B86" w:rsidRDefault="002C7466" w:rsidP="00CE5CE6">
            <w:pPr>
              <w:shd w:val="clear" w:color="auto" w:fill="FFFFFF" w:themeFill="background1"/>
              <w:jc w:val="center"/>
              <w:rPr>
                <w:sz w:val="22"/>
                <w:szCs w:val="22"/>
              </w:rPr>
            </w:pPr>
            <w:r w:rsidRPr="00875B86">
              <w:rPr>
                <w:sz w:val="22"/>
                <w:szCs w:val="22"/>
              </w:rPr>
              <w:t>КТПН-704</w:t>
            </w:r>
          </w:p>
        </w:tc>
        <w:tc>
          <w:tcPr>
            <w:tcW w:w="625" w:type="pct"/>
            <w:tcBorders>
              <w:top w:val="nil"/>
              <w:left w:val="nil"/>
              <w:bottom w:val="single" w:sz="4" w:space="0" w:color="auto"/>
              <w:right w:val="single" w:sz="4" w:space="0" w:color="auto"/>
            </w:tcBorders>
            <w:shd w:val="clear" w:color="000000" w:fill="FFFFFF"/>
            <w:vAlign w:val="center"/>
            <w:hideMark/>
          </w:tcPr>
          <w:p w14:paraId="29926B85" w14:textId="77777777" w:rsidR="002C7466" w:rsidRPr="00875B86" w:rsidRDefault="002C7466" w:rsidP="00CE5CE6">
            <w:pPr>
              <w:shd w:val="clear" w:color="auto" w:fill="FFFFFF" w:themeFill="background1"/>
              <w:jc w:val="center"/>
              <w:rPr>
                <w:sz w:val="22"/>
                <w:szCs w:val="22"/>
              </w:rPr>
            </w:pPr>
            <w:r w:rsidRPr="00875B86">
              <w:rPr>
                <w:sz w:val="22"/>
                <w:szCs w:val="22"/>
              </w:rPr>
              <w:t>6/0,4</w:t>
            </w:r>
          </w:p>
        </w:tc>
        <w:tc>
          <w:tcPr>
            <w:tcW w:w="857" w:type="pct"/>
            <w:tcBorders>
              <w:top w:val="nil"/>
              <w:left w:val="nil"/>
              <w:bottom w:val="single" w:sz="4" w:space="0" w:color="auto"/>
              <w:right w:val="single" w:sz="4" w:space="0" w:color="auto"/>
            </w:tcBorders>
            <w:shd w:val="clear" w:color="000000" w:fill="FFFFFF"/>
            <w:vAlign w:val="center"/>
            <w:hideMark/>
          </w:tcPr>
          <w:p w14:paraId="71339758"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1x400</w:t>
            </w:r>
          </w:p>
        </w:tc>
        <w:tc>
          <w:tcPr>
            <w:tcW w:w="824" w:type="pct"/>
            <w:tcBorders>
              <w:top w:val="nil"/>
              <w:left w:val="nil"/>
              <w:bottom w:val="single" w:sz="4" w:space="0" w:color="auto"/>
              <w:right w:val="single" w:sz="4" w:space="0" w:color="auto"/>
            </w:tcBorders>
            <w:shd w:val="clear" w:color="000000" w:fill="FFFFFF"/>
            <w:vAlign w:val="center"/>
            <w:hideMark/>
          </w:tcPr>
          <w:p w14:paraId="6341F67D" w14:textId="77777777" w:rsidR="002C7466" w:rsidRPr="00875B86" w:rsidRDefault="002C7466" w:rsidP="00CE5CE6">
            <w:pPr>
              <w:shd w:val="clear" w:color="auto" w:fill="FFFFFF" w:themeFill="background1"/>
              <w:jc w:val="center"/>
              <w:rPr>
                <w:sz w:val="22"/>
                <w:szCs w:val="22"/>
              </w:rPr>
            </w:pPr>
            <w:r w:rsidRPr="00875B86">
              <w:rPr>
                <w:sz w:val="22"/>
                <w:szCs w:val="22"/>
              </w:rPr>
              <w:t>137</w:t>
            </w:r>
          </w:p>
        </w:tc>
        <w:tc>
          <w:tcPr>
            <w:tcW w:w="746" w:type="pct"/>
            <w:tcBorders>
              <w:top w:val="nil"/>
              <w:left w:val="nil"/>
              <w:bottom w:val="single" w:sz="4" w:space="0" w:color="auto"/>
              <w:right w:val="single" w:sz="4" w:space="0" w:color="auto"/>
            </w:tcBorders>
            <w:shd w:val="clear" w:color="000000" w:fill="FFFFFF"/>
            <w:vAlign w:val="center"/>
            <w:hideMark/>
          </w:tcPr>
          <w:p w14:paraId="749A0C6C" w14:textId="77777777" w:rsidR="002C7466" w:rsidRPr="00875B86" w:rsidRDefault="002C7466" w:rsidP="00CE5CE6">
            <w:pPr>
              <w:shd w:val="clear" w:color="auto" w:fill="FFFFFF" w:themeFill="background1"/>
              <w:jc w:val="center"/>
              <w:rPr>
                <w:sz w:val="22"/>
                <w:szCs w:val="22"/>
              </w:rPr>
            </w:pPr>
            <w:r w:rsidRPr="00875B86">
              <w:rPr>
                <w:sz w:val="22"/>
                <w:szCs w:val="22"/>
              </w:rPr>
              <w:t>п. Снежный</w:t>
            </w:r>
          </w:p>
        </w:tc>
        <w:tc>
          <w:tcPr>
            <w:tcW w:w="1378" w:type="pct"/>
            <w:tcBorders>
              <w:top w:val="nil"/>
              <w:left w:val="nil"/>
              <w:bottom w:val="single" w:sz="4" w:space="0" w:color="auto"/>
              <w:right w:val="single" w:sz="4" w:space="0" w:color="auto"/>
            </w:tcBorders>
            <w:shd w:val="clear" w:color="000000" w:fill="FFFFFF"/>
            <w:vAlign w:val="center"/>
            <w:hideMark/>
          </w:tcPr>
          <w:p w14:paraId="54DB8478" w14:textId="77777777" w:rsidR="002C7466" w:rsidRPr="00875B86" w:rsidRDefault="002C7466" w:rsidP="00CE5CE6">
            <w:pPr>
              <w:shd w:val="clear" w:color="auto" w:fill="FFFFFF" w:themeFill="background1"/>
              <w:rPr>
                <w:sz w:val="22"/>
                <w:szCs w:val="22"/>
              </w:rPr>
            </w:pPr>
            <w:r w:rsidRPr="00875B86">
              <w:rPr>
                <w:sz w:val="22"/>
                <w:szCs w:val="22"/>
              </w:rPr>
              <w:t>ул.  Спортивная</w:t>
            </w:r>
          </w:p>
        </w:tc>
      </w:tr>
      <w:tr w:rsidR="00875B86" w:rsidRPr="00875B86" w14:paraId="51CD10B2"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3527FFB9" w14:textId="77777777" w:rsidR="002C7466" w:rsidRPr="00875B86" w:rsidRDefault="002C7466" w:rsidP="00CE5CE6">
            <w:pPr>
              <w:shd w:val="clear" w:color="auto" w:fill="FFFFFF" w:themeFill="background1"/>
              <w:jc w:val="center"/>
              <w:rPr>
                <w:sz w:val="22"/>
                <w:szCs w:val="22"/>
              </w:rPr>
            </w:pPr>
            <w:r w:rsidRPr="00875B86">
              <w:rPr>
                <w:sz w:val="22"/>
                <w:szCs w:val="22"/>
              </w:rPr>
              <w:t>КТПН-705</w:t>
            </w:r>
          </w:p>
        </w:tc>
        <w:tc>
          <w:tcPr>
            <w:tcW w:w="625" w:type="pct"/>
            <w:tcBorders>
              <w:top w:val="nil"/>
              <w:left w:val="nil"/>
              <w:bottom w:val="single" w:sz="4" w:space="0" w:color="auto"/>
              <w:right w:val="single" w:sz="4" w:space="0" w:color="auto"/>
            </w:tcBorders>
            <w:shd w:val="clear" w:color="000000" w:fill="FFFFFF"/>
            <w:vAlign w:val="center"/>
            <w:hideMark/>
          </w:tcPr>
          <w:p w14:paraId="5A8A25B6" w14:textId="77777777" w:rsidR="002C7466" w:rsidRPr="00875B86" w:rsidRDefault="002C7466" w:rsidP="00CE5CE6">
            <w:pPr>
              <w:shd w:val="clear" w:color="auto" w:fill="FFFFFF" w:themeFill="background1"/>
              <w:jc w:val="center"/>
              <w:rPr>
                <w:sz w:val="22"/>
                <w:szCs w:val="22"/>
              </w:rPr>
            </w:pPr>
            <w:r w:rsidRPr="00875B86">
              <w:rPr>
                <w:sz w:val="22"/>
                <w:szCs w:val="22"/>
              </w:rPr>
              <w:t>6/0,4</w:t>
            </w:r>
          </w:p>
        </w:tc>
        <w:tc>
          <w:tcPr>
            <w:tcW w:w="857" w:type="pct"/>
            <w:tcBorders>
              <w:top w:val="nil"/>
              <w:left w:val="nil"/>
              <w:bottom w:val="single" w:sz="4" w:space="0" w:color="auto"/>
              <w:right w:val="single" w:sz="4" w:space="0" w:color="auto"/>
            </w:tcBorders>
            <w:shd w:val="clear" w:color="000000" w:fill="FFFFFF"/>
            <w:vAlign w:val="center"/>
            <w:hideMark/>
          </w:tcPr>
          <w:p w14:paraId="00D5983A"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1x400</w:t>
            </w:r>
          </w:p>
        </w:tc>
        <w:tc>
          <w:tcPr>
            <w:tcW w:w="824" w:type="pct"/>
            <w:tcBorders>
              <w:top w:val="nil"/>
              <w:left w:val="nil"/>
              <w:bottom w:val="single" w:sz="4" w:space="0" w:color="auto"/>
              <w:right w:val="single" w:sz="4" w:space="0" w:color="auto"/>
            </w:tcBorders>
            <w:shd w:val="clear" w:color="000000" w:fill="FFFFFF"/>
            <w:vAlign w:val="center"/>
            <w:hideMark/>
          </w:tcPr>
          <w:p w14:paraId="1D3DAC22" w14:textId="77777777" w:rsidR="002C7466" w:rsidRPr="00875B86" w:rsidRDefault="002C7466" w:rsidP="00CE5CE6">
            <w:pPr>
              <w:shd w:val="clear" w:color="auto" w:fill="FFFFFF" w:themeFill="background1"/>
              <w:jc w:val="center"/>
              <w:rPr>
                <w:sz w:val="22"/>
                <w:szCs w:val="22"/>
              </w:rPr>
            </w:pPr>
            <w:r w:rsidRPr="00875B86">
              <w:rPr>
                <w:sz w:val="22"/>
                <w:szCs w:val="22"/>
              </w:rPr>
              <w:t>237</w:t>
            </w:r>
          </w:p>
        </w:tc>
        <w:tc>
          <w:tcPr>
            <w:tcW w:w="746" w:type="pct"/>
            <w:tcBorders>
              <w:top w:val="nil"/>
              <w:left w:val="nil"/>
              <w:bottom w:val="single" w:sz="4" w:space="0" w:color="auto"/>
              <w:right w:val="single" w:sz="4" w:space="0" w:color="auto"/>
            </w:tcBorders>
            <w:shd w:val="clear" w:color="000000" w:fill="FFFFFF"/>
            <w:vAlign w:val="center"/>
            <w:hideMark/>
          </w:tcPr>
          <w:p w14:paraId="62015DA1" w14:textId="77777777" w:rsidR="002C7466" w:rsidRPr="00875B86" w:rsidRDefault="002C7466" w:rsidP="00CE5CE6">
            <w:pPr>
              <w:shd w:val="clear" w:color="auto" w:fill="FFFFFF" w:themeFill="background1"/>
              <w:jc w:val="center"/>
              <w:rPr>
                <w:sz w:val="22"/>
                <w:szCs w:val="22"/>
              </w:rPr>
            </w:pPr>
            <w:r w:rsidRPr="00875B86">
              <w:rPr>
                <w:sz w:val="22"/>
                <w:szCs w:val="22"/>
              </w:rPr>
              <w:t>п. Снежный</w:t>
            </w:r>
          </w:p>
        </w:tc>
        <w:tc>
          <w:tcPr>
            <w:tcW w:w="1378" w:type="pct"/>
            <w:tcBorders>
              <w:top w:val="nil"/>
              <w:left w:val="nil"/>
              <w:bottom w:val="single" w:sz="4" w:space="0" w:color="auto"/>
              <w:right w:val="single" w:sz="4" w:space="0" w:color="auto"/>
            </w:tcBorders>
            <w:shd w:val="clear" w:color="000000" w:fill="FFFFFF"/>
            <w:vAlign w:val="center"/>
            <w:hideMark/>
          </w:tcPr>
          <w:p w14:paraId="6971E78E" w14:textId="77777777" w:rsidR="002C7466" w:rsidRPr="00875B86" w:rsidRDefault="002C7466" w:rsidP="00CE5CE6">
            <w:pPr>
              <w:shd w:val="clear" w:color="auto" w:fill="FFFFFF" w:themeFill="background1"/>
              <w:rPr>
                <w:sz w:val="22"/>
                <w:szCs w:val="22"/>
              </w:rPr>
            </w:pPr>
            <w:r w:rsidRPr="00875B86">
              <w:rPr>
                <w:sz w:val="22"/>
                <w:szCs w:val="22"/>
              </w:rPr>
              <w:t>ул.  Павлика Морозова, 27</w:t>
            </w:r>
          </w:p>
        </w:tc>
      </w:tr>
      <w:tr w:rsidR="00875B86" w:rsidRPr="00875B86" w14:paraId="3895561D"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43065BE6" w14:textId="77777777" w:rsidR="002C7466" w:rsidRPr="00875B86" w:rsidRDefault="002C7466" w:rsidP="00CE5CE6">
            <w:pPr>
              <w:shd w:val="clear" w:color="auto" w:fill="FFFFFF" w:themeFill="background1"/>
              <w:jc w:val="center"/>
              <w:rPr>
                <w:sz w:val="22"/>
                <w:szCs w:val="22"/>
              </w:rPr>
            </w:pPr>
            <w:r w:rsidRPr="00875B86">
              <w:rPr>
                <w:sz w:val="22"/>
                <w:szCs w:val="22"/>
              </w:rPr>
              <w:t>КТПН-706</w:t>
            </w:r>
          </w:p>
        </w:tc>
        <w:tc>
          <w:tcPr>
            <w:tcW w:w="625" w:type="pct"/>
            <w:tcBorders>
              <w:top w:val="nil"/>
              <w:left w:val="nil"/>
              <w:bottom w:val="single" w:sz="4" w:space="0" w:color="auto"/>
              <w:right w:val="single" w:sz="4" w:space="0" w:color="auto"/>
            </w:tcBorders>
            <w:shd w:val="clear" w:color="000000" w:fill="FFFFFF"/>
            <w:vAlign w:val="center"/>
            <w:hideMark/>
          </w:tcPr>
          <w:p w14:paraId="66005B39" w14:textId="77777777" w:rsidR="002C7466" w:rsidRPr="00875B86" w:rsidRDefault="002C7466" w:rsidP="00CE5CE6">
            <w:pPr>
              <w:shd w:val="clear" w:color="auto" w:fill="FFFFFF" w:themeFill="background1"/>
              <w:jc w:val="center"/>
              <w:rPr>
                <w:sz w:val="22"/>
                <w:szCs w:val="22"/>
              </w:rPr>
            </w:pPr>
            <w:r w:rsidRPr="00875B86">
              <w:rPr>
                <w:sz w:val="22"/>
                <w:szCs w:val="22"/>
              </w:rPr>
              <w:t>6/0,4</w:t>
            </w:r>
          </w:p>
        </w:tc>
        <w:tc>
          <w:tcPr>
            <w:tcW w:w="857" w:type="pct"/>
            <w:tcBorders>
              <w:top w:val="nil"/>
              <w:left w:val="nil"/>
              <w:bottom w:val="single" w:sz="4" w:space="0" w:color="auto"/>
              <w:right w:val="single" w:sz="4" w:space="0" w:color="auto"/>
            </w:tcBorders>
            <w:shd w:val="clear" w:color="000000" w:fill="FFFFFF"/>
            <w:vAlign w:val="center"/>
            <w:hideMark/>
          </w:tcPr>
          <w:p w14:paraId="36B87D4A"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1x630</w:t>
            </w:r>
          </w:p>
        </w:tc>
        <w:tc>
          <w:tcPr>
            <w:tcW w:w="824" w:type="pct"/>
            <w:tcBorders>
              <w:top w:val="nil"/>
              <w:left w:val="nil"/>
              <w:bottom w:val="single" w:sz="4" w:space="0" w:color="auto"/>
              <w:right w:val="single" w:sz="4" w:space="0" w:color="auto"/>
            </w:tcBorders>
            <w:shd w:val="clear" w:color="000000" w:fill="FFFFFF"/>
            <w:vAlign w:val="center"/>
            <w:hideMark/>
          </w:tcPr>
          <w:p w14:paraId="5EAB42B8" w14:textId="77777777" w:rsidR="002C7466" w:rsidRPr="00875B86" w:rsidRDefault="002C7466" w:rsidP="00CE5CE6">
            <w:pPr>
              <w:shd w:val="clear" w:color="auto" w:fill="FFFFFF" w:themeFill="background1"/>
              <w:jc w:val="center"/>
              <w:rPr>
                <w:sz w:val="22"/>
                <w:szCs w:val="22"/>
              </w:rPr>
            </w:pPr>
            <w:r w:rsidRPr="00875B86">
              <w:rPr>
                <w:sz w:val="22"/>
                <w:szCs w:val="22"/>
              </w:rPr>
              <w:t>381</w:t>
            </w:r>
          </w:p>
        </w:tc>
        <w:tc>
          <w:tcPr>
            <w:tcW w:w="746" w:type="pct"/>
            <w:tcBorders>
              <w:top w:val="nil"/>
              <w:left w:val="nil"/>
              <w:bottom w:val="single" w:sz="4" w:space="0" w:color="auto"/>
              <w:right w:val="single" w:sz="4" w:space="0" w:color="auto"/>
            </w:tcBorders>
            <w:shd w:val="clear" w:color="000000" w:fill="FFFFFF"/>
            <w:vAlign w:val="center"/>
            <w:hideMark/>
          </w:tcPr>
          <w:p w14:paraId="6B2B6794" w14:textId="77777777" w:rsidR="002C7466" w:rsidRPr="00875B86" w:rsidRDefault="002C7466" w:rsidP="00CE5CE6">
            <w:pPr>
              <w:shd w:val="clear" w:color="auto" w:fill="FFFFFF" w:themeFill="background1"/>
              <w:jc w:val="center"/>
              <w:rPr>
                <w:sz w:val="22"/>
                <w:szCs w:val="22"/>
              </w:rPr>
            </w:pPr>
            <w:r w:rsidRPr="00875B86">
              <w:rPr>
                <w:sz w:val="22"/>
                <w:szCs w:val="22"/>
              </w:rPr>
              <w:t>п. Снежный</w:t>
            </w:r>
          </w:p>
        </w:tc>
        <w:tc>
          <w:tcPr>
            <w:tcW w:w="1378" w:type="pct"/>
            <w:tcBorders>
              <w:top w:val="nil"/>
              <w:left w:val="nil"/>
              <w:bottom w:val="single" w:sz="4" w:space="0" w:color="auto"/>
              <w:right w:val="single" w:sz="4" w:space="0" w:color="auto"/>
            </w:tcBorders>
            <w:shd w:val="clear" w:color="000000" w:fill="FFFFFF"/>
            <w:vAlign w:val="center"/>
            <w:hideMark/>
          </w:tcPr>
          <w:p w14:paraId="7B3197B1" w14:textId="77777777" w:rsidR="002C7466" w:rsidRPr="00875B86" w:rsidRDefault="002C7466" w:rsidP="00CE5CE6">
            <w:pPr>
              <w:shd w:val="clear" w:color="auto" w:fill="FFFFFF" w:themeFill="background1"/>
              <w:rPr>
                <w:sz w:val="22"/>
                <w:szCs w:val="22"/>
              </w:rPr>
            </w:pPr>
            <w:r w:rsidRPr="00875B86">
              <w:rPr>
                <w:sz w:val="22"/>
                <w:szCs w:val="22"/>
              </w:rPr>
              <w:t>ул.  Коммунаров, 25</w:t>
            </w:r>
          </w:p>
        </w:tc>
      </w:tr>
      <w:tr w:rsidR="00875B86" w:rsidRPr="00875B86" w14:paraId="6A8E0FD4"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54157744" w14:textId="77777777" w:rsidR="002C7466" w:rsidRPr="00875B86" w:rsidRDefault="002C7466" w:rsidP="00CE5CE6">
            <w:pPr>
              <w:shd w:val="clear" w:color="auto" w:fill="FFFFFF" w:themeFill="background1"/>
              <w:jc w:val="center"/>
              <w:rPr>
                <w:sz w:val="22"/>
                <w:szCs w:val="22"/>
              </w:rPr>
            </w:pPr>
            <w:r w:rsidRPr="00875B86">
              <w:rPr>
                <w:sz w:val="22"/>
                <w:szCs w:val="22"/>
              </w:rPr>
              <w:t>КТПН-707</w:t>
            </w:r>
          </w:p>
        </w:tc>
        <w:tc>
          <w:tcPr>
            <w:tcW w:w="625" w:type="pct"/>
            <w:tcBorders>
              <w:top w:val="nil"/>
              <w:left w:val="nil"/>
              <w:bottom w:val="single" w:sz="4" w:space="0" w:color="auto"/>
              <w:right w:val="single" w:sz="4" w:space="0" w:color="auto"/>
            </w:tcBorders>
            <w:shd w:val="clear" w:color="000000" w:fill="FFFFFF"/>
            <w:vAlign w:val="center"/>
            <w:hideMark/>
          </w:tcPr>
          <w:p w14:paraId="568D58A6" w14:textId="77777777" w:rsidR="002C7466" w:rsidRPr="00875B86" w:rsidRDefault="002C7466" w:rsidP="00CE5CE6">
            <w:pPr>
              <w:shd w:val="clear" w:color="auto" w:fill="FFFFFF" w:themeFill="background1"/>
              <w:jc w:val="center"/>
              <w:rPr>
                <w:sz w:val="22"/>
                <w:szCs w:val="22"/>
              </w:rPr>
            </w:pPr>
            <w:r w:rsidRPr="00875B86">
              <w:rPr>
                <w:sz w:val="22"/>
                <w:szCs w:val="22"/>
              </w:rPr>
              <w:t>6/0,4</w:t>
            </w:r>
          </w:p>
        </w:tc>
        <w:tc>
          <w:tcPr>
            <w:tcW w:w="857" w:type="pct"/>
            <w:tcBorders>
              <w:top w:val="nil"/>
              <w:left w:val="nil"/>
              <w:bottom w:val="single" w:sz="4" w:space="0" w:color="auto"/>
              <w:right w:val="single" w:sz="4" w:space="0" w:color="auto"/>
            </w:tcBorders>
            <w:shd w:val="clear" w:color="000000" w:fill="FFFFFF"/>
            <w:vAlign w:val="center"/>
            <w:hideMark/>
          </w:tcPr>
          <w:p w14:paraId="078EB632"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1x400</w:t>
            </w:r>
          </w:p>
        </w:tc>
        <w:tc>
          <w:tcPr>
            <w:tcW w:w="824" w:type="pct"/>
            <w:tcBorders>
              <w:top w:val="nil"/>
              <w:left w:val="nil"/>
              <w:bottom w:val="single" w:sz="4" w:space="0" w:color="auto"/>
              <w:right w:val="single" w:sz="4" w:space="0" w:color="auto"/>
            </w:tcBorders>
            <w:shd w:val="clear" w:color="000000" w:fill="FFFFFF"/>
            <w:vAlign w:val="center"/>
            <w:hideMark/>
          </w:tcPr>
          <w:p w14:paraId="08F04022" w14:textId="77777777" w:rsidR="002C7466" w:rsidRPr="00875B86" w:rsidRDefault="002C7466" w:rsidP="00CE5CE6">
            <w:pPr>
              <w:shd w:val="clear" w:color="auto" w:fill="FFFFFF" w:themeFill="background1"/>
              <w:jc w:val="center"/>
              <w:rPr>
                <w:sz w:val="22"/>
                <w:szCs w:val="22"/>
              </w:rPr>
            </w:pPr>
            <w:r w:rsidRPr="00875B86">
              <w:rPr>
                <w:sz w:val="22"/>
                <w:szCs w:val="22"/>
              </w:rPr>
              <w:t>112</w:t>
            </w:r>
          </w:p>
        </w:tc>
        <w:tc>
          <w:tcPr>
            <w:tcW w:w="746" w:type="pct"/>
            <w:tcBorders>
              <w:top w:val="nil"/>
              <w:left w:val="nil"/>
              <w:bottom w:val="single" w:sz="4" w:space="0" w:color="auto"/>
              <w:right w:val="single" w:sz="4" w:space="0" w:color="auto"/>
            </w:tcBorders>
            <w:shd w:val="clear" w:color="000000" w:fill="FFFFFF"/>
            <w:vAlign w:val="center"/>
            <w:hideMark/>
          </w:tcPr>
          <w:p w14:paraId="03D91306" w14:textId="77777777" w:rsidR="002C7466" w:rsidRPr="00875B86" w:rsidRDefault="002C7466" w:rsidP="00CE5CE6">
            <w:pPr>
              <w:shd w:val="clear" w:color="auto" w:fill="FFFFFF" w:themeFill="background1"/>
              <w:jc w:val="center"/>
              <w:rPr>
                <w:sz w:val="22"/>
                <w:szCs w:val="22"/>
              </w:rPr>
            </w:pPr>
            <w:r w:rsidRPr="00875B86">
              <w:rPr>
                <w:sz w:val="22"/>
                <w:szCs w:val="22"/>
              </w:rPr>
              <w:t>п. Снежный</w:t>
            </w:r>
          </w:p>
        </w:tc>
        <w:tc>
          <w:tcPr>
            <w:tcW w:w="1378" w:type="pct"/>
            <w:tcBorders>
              <w:top w:val="nil"/>
              <w:left w:val="nil"/>
              <w:bottom w:val="single" w:sz="4" w:space="0" w:color="auto"/>
              <w:right w:val="single" w:sz="4" w:space="0" w:color="auto"/>
            </w:tcBorders>
            <w:shd w:val="clear" w:color="000000" w:fill="FFFFFF"/>
            <w:vAlign w:val="center"/>
            <w:hideMark/>
          </w:tcPr>
          <w:p w14:paraId="39BB8946" w14:textId="77777777" w:rsidR="002C7466" w:rsidRPr="00875B86" w:rsidRDefault="002C7466" w:rsidP="00CE5CE6">
            <w:pPr>
              <w:shd w:val="clear" w:color="auto" w:fill="FFFFFF" w:themeFill="background1"/>
              <w:rPr>
                <w:sz w:val="22"/>
                <w:szCs w:val="22"/>
              </w:rPr>
            </w:pPr>
            <w:r w:rsidRPr="00875B86">
              <w:rPr>
                <w:sz w:val="22"/>
                <w:szCs w:val="22"/>
              </w:rPr>
              <w:t>ул.  Гайдара, 27</w:t>
            </w:r>
          </w:p>
        </w:tc>
      </w:tr>
      <w:tr w:rsidR="00875B86" w:rsidRPr="00875B86" w14:paraId="75A7A8D4"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67022A34" w14:textId="77777777" w:rsidR="002C7466" w:rsidRPr="00875B86" w:rsidRDefault="002C7466" w:rsidP="00CE5CE6">
            <w:pPr>
              <w:shd w:val="clear" w:color="auto" w:fill="FFFFFF" w:themeFill="background1"/>
              <w:jc w:val="center"/>
              <w:rPr>
                <w:sz w:val="22"/>
                <w:szCs w:val="22"/>
              </w:rPr>
            </w:pPr>
            <w:r w:rsidRPr="00875B86">
              <w:rPr>
                <w:sz w:val="22"/>
                <w:szCs w:val="22"/>
              </w:rPr>
              <w:t>КТПН-708</w:t>
            </w:r>
          </w:p>
        </w:tc>
        <w:tc>
          <w:tcPr>
            <w:tcW w:w="625" w:type="pct"/>
            <w:tcBorders>
              <w:top w:val="nil"/>
              <w:left w:val="nil"/>
              <w:bottom w:val="single" w:sz="4" w:space="0" w:color="auto"/>
              <w:right w:val="single" w:sz="4" w:space="0" w:color="auto"/>
            </w:tcBorders>
            <w:shd w:val="clear" w:color="000000" w:fill="FFFFFF"/>
            <w:vAlign w:val="center"/>
            <w:hideMark/>
          </w:tcPr>
          <w:p w14:paraId="591A0633" w14:textId="77777777" w:rsidR="002C7466" w:rsidRPr="00875B86" w:rsidRDefault="002C7466" w:rsidP="00CE5CE6">
            <w:pPr>
              <w:shd w:val="clear" w:color="auto" w:fill="FFFFFF" w:themeFill="background1"/>
              <w:jc w:val="center"/>
              <w:rPr>
                <w:sz w:val="22"/>
                <w:szCs w:val="22"/>
              </w:rPr>
            </w:pPr>
            <w:r w:rsidRPr="00875B86">
              <w:rPr>
                <w:sz w:val="22"/>
                <w:szCs w:val="22"/>
              </w:rPr>
              <w:t>6/0,4</w:t>
            </w:r>
          </w:p>
        </w:tc>
        <w:tc>
          <w:tcPr>
            <w:tcW w:w="857" w:type="pct"/>
            <w:tcBorders>
              <w:top w:val="nil"/>
              <w:left w:val="nil"/>
              <w:bottom w:val="single" w:sz="4" w:space="0" w:color="auto"/>
              <w:right w:val="single" w:sz="4" w:space="0" w:color="auto"/>
            </w:tcBorders>
            <w:shd w:val="clear" w:color="000000" w:fill="FFFFFF"/>
            <w:vAlign w:val="center"/>
            <w:hideMark/>
          </w:tcPr>
          <w:p w14:paraId="566CAF4A"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1x400</w:t>
            </w:r>
          </w:p>
        </w:tc>
        <w:tc>
          <w:tcPr>
            <w:tcW w:w="824" w:type="pct"/>
            <w:tcBorders>
              <w:top w:val="nil"/>
              <w:left w:val="nil"/>
              <w:bottom w:val="single" w:sz="4" w:space="0" w:color="auto"/>
              <w:right w:val="single" w:sz="4" w:space="0" w:color="auto"/>
            </w:tcBorders>
            <w:shd w:val="clear" w:color="000000" w:fill="FFFFFF"/>
            <w:vAlign w:val="center"/>
            <w:hideMark/>
          </w:tcPr>
          <w:p w14:paraId="228D7EC7" w14:textId="77777777" w:rsidR="002C7466" w:rsidRPr="00875B86" w:rsidRDefault="002C7466" w:rsidP="00CE5CE6">
            <w:pPr>
              <w:shd w:val="clear" w:color="auto" w:fill="FFFFFF" w:themeFill="background1"/>
              <w:jc w:val="center"/>
              <w:rPr>
                <w:sz w:val="22"/>
                <w:szCs w:val="22"/>
              </w:rPr>
            </w:pPr>
            <w:r w:rsidRPr="00875B86">
              <w:rPr>
                <w:sz w:val="22"/>
                <w:szCs w:val="22"/>
              </w:rPr>
              <w:t>585</w:t>
            </w:r>
          </w:p>
        </w:tc>
        <w:tc>
          <w:tcPr>
            <w:tcW w:w="746" w:type="pct"/>
            <w:tcBorders>
              <w:top w:val="nil"/>
              <w:left w:val="nil"/>
              <w:bottom w:val="single" w:sz="4" w:space="0" w:color="auto"/>
              <w:right w:val="single" w:sz="4" w:space="0" w:color="auto"/>
            </w:tcBorders>
            <w:shd w:val="clear" w:color="000000" w:fill="FFFFFF"/>
            <w:vAlign w:val="center"/>
            <w:hideMark/>
          </w:tcPr>
          <w:p w14:paraId="29456A6B" w14:textId="77777777" w:rsidR="002C7466" w:rsidRPr="00875B86" w:rsidRDefault="002C7466" w:rsidP="00CE5CE6">
            <w:pPr>
              <w:shd w:val="clear" w:color="auto" w:fill="FFFFFF" w:themeFill="background1"/>
              <w:jc w:val="center"/>
              <w:rPr>
                <w:sz w:val="22"/>
                <w:szCs w:val="22"/>
              </w:rPr>
            </w:pPr>
            <w:r w:rsidRPr="00875B86">
              <w:rPr>
                <w:sz w:val="22"/>
                <w:szCs w:val="22"/>
              </w:rPr>
              <w:t>п. Снежный</w:t>
            </w:r>
          </w:p>
        </w:tc>
        <w:tc>
          <w:tcPr>
            <w:tcW w:w="1378" w:type="pct"/>
            <w:tcBorders>
              <w:top w:val="nil"/>
              <w:left w:val="nil"/>
              <w:bottom w:val="single" w:sz="4" w:space="0" w:color="auto"/>
              <w:right w:val="single" w:sz="4" w:space="0" w:color="auto"/>
            </w:tcBorders>
            <w:shd w:val="clear" w:color="000000" w:fill="FFFFFF"/>
            <w:vAlign w:val="center"/>
            <w:hideMark/>
          </w:tcPr>
          <w:p w14:paraId="67104158" w14:textId="77777777" w:rsidR="002C7466" w:rsidRPr="00875B86" w:rsidRDefault="002C7466" w:rsidP="00CE5CE6">
            <w:pPr>
              <w:shd w:val="clear" w:color="auto" w:fill="FFFFFF" w:themeFill="background1"/>
              <w:rPr>
                <w:sz w:val="22"/>
                <w:szCs w:val="22"/>
              </w:rPr>
            </w:pPr>
            <w:r w:rsidRPr="00875B86">
              <w:rPr>
                <w:sz w:val="22"/>
                <w:szCs w:val="22"/>
              </w:rPr>
              <w:t>Поссовет</w:t>
            </w:r>
          </w:p>
        </w:tc>
      </w:tr>
      <w:tr w:rsidR="00875B86" w:rsidRPr="00875B86" w14:paraId="7EBDFD08"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3C04C161" w14:textId="77777777" w:rsidR="002C7466" w:rsidRPr="00875B86" w:rsidRDefault="002C7466" w:rsidP="00CE5CE6">
            <w:pPr>
              <w:shd w:val="clear" w:color="auto" w:fill="FFFFFF" w:themeFill="background1"/>
              <w:jc w:val="center"/>
              <w:rPr>
                <w:sz w:val="22"/>
                <w:szCs w:val="22"/>
              </w:rPr>
            </w:pPr>
            <w:r w:rsidRPr="00875B86">
              <w:rPr>
                <w:sz w:val="22"/>
                <w:szCs w:val="22"/>
              </w:rPr>
              <w:t>КТПН-709</w:t>
            </w:r>
          </w:p>
        </w:tc>
        <w:tc>
          <w:tcPr>
            <w:tcW w:w="625" w:type="pct"/>
            <w:tcBorders>
              <w:top w:val="nil"/>
              <w:left w:val="nil"/>
              <w:bottom w:val="single" w:sz="4" w:space="0" w:color="auto"/>
              <w:right w:val="single" w:sz="4" w:space="0" w:color="auto"/>
            </w:tcBorders>
            <w:shd w:val="clear" w:color="000000" w:fill="FFFFFF"/>
            <w:vAlign w:val="center"/>
            <w:hideMark/>
          </w:tcPr>
          <w:p w14:paraId="1D7B8387" w14:textId="77777777" w:rsidR="002C7466" w:rsidRPr="00875B86" w:rsidRDefault="002C7466" w:rsidP="00CE5CE6">
            <w:pPr>
              <w:shd w:val="clear" w:color="auto" w:fill="FFFFFF" w:themeFill="background1"/>
              <w:jc w:val="center"/>
              <w:rPr>
                <w:sz w:val="22"/>
                <w:szCs w:val="22"/>
              </w:rPr>
            </w:pPr>
            <w:r w:rsidRPr="00875B86">
              <w:rPr>
                <w:sz w:val="22"/>
                <w:szCs w:val="22"/>
              </w:rPr>
              <w:t>6/0,4</w:t>
            </w:r>
          </w:p>
        </w:tc>
        <w:tc>
          <w:tcPr>
            <w:tcW w:w="857" w:type="pct"/>
            <w:tcBorders>
              <w:top w:val="nil"/>
              <w:left w:val="nil"/>
              <w:bottom w:val="single" w:sz="4" w:space="0" w:color="auto"/>
              <w:right w:val="single" w:sz="4" w:space="0" w:color="auto"/>
            </w:tcBorders>
            <w:shd w:val="clear" w:color="000000" w:fill="FFFFFF"/>
            <w:vAlign w:val="center"/>
            <w:hideMark/>
          </w:tcPr>
          <w:p w14:paraId="26718AFE"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1x400</w:t>
            </w:r>
          </w:p>
        </w:tc>
        <w:tc>
          <w:tcPr>
            <w:tcW w:w="824" w:type="pct"/>
            <w:tcBorders>
              <w:top w:val="nil"/>
              <w:left w:val="nil"/>
              <w:bottom w:val="single" w:sz="4" w:space="0" w:color="auto"/>
              <w:right w:val="single" w:sz="4" w:space="0" w:color="auto"/>
            </w:tcBorders>
            <w:shd w:val="clear" w:color="000000" w:fill="FFFFFF"/>
            <w:vAlign w:val="center"/>
            <w:hideMark/>
          </w:tcPr>
          <w:p w14:paraId="6CEDE78C" w14:textId="77777777" w:rsidR="002C7466" w:rsidRPr="00875B86" w:rsidRDefault="002C7466" w:rsidP="00CE5CE6">
            <w:pPr>
              <w:shd w:val="clear" w:color="auto" w:fill="FFFFFF" w:themeFill="background1"/>
              <w:jc w:val="center"/>
              <w:rPr>
                <w:sz w:val="22"/>
                <w:szCs w:val="22"/>
              </w:rPr>
            </w:pPr>
            <w:r w:rsidRPr="00875B86">
              <w:rPr>
                <w:sz w:val="22"/>
                <w:szCs w:val="22"/>
              </w:rPr>
              <w:t>356</w:t>
            </w:r>
          </w:p>
        </w:tc>
        <w:tc>
          <w:tcPr>
            <w:tcW w:w="746" w:type="pct"/>
            <w:tcBorders>
              <w:top w:val="nil"/>
              <w:left w:val="nil"/>
              <w:bottom w:val="single" w:sz="4" w:space="0" w:color="auto"/>
              <w:right w:val="single" w:sz="4" w:space="0" w:color="auto"/>
            </w:tcBorders>
            <w:shd w:val="clear" w:color="000000" w:fill="FFFFFF"/>
            <w:vAlign w:val="center"/>
            <w:hideMark/>
          </w:tcPr>
          <w:p w14:paraId="7DD8C551" w14:textId="77777777" w:rsidR="002C7466" w:rsidRPr="00875B86" w:rsidRDefault="002C7466" w:rsidP="00CE5CE6">
            <w:pPr>
              <w:shd w:val="clear" w:color="auto" w:fill="FFFFFF" w:themeFill="background1"/>
              <w:jc w:val="center"/>
              <w:rPr>
                <w:sz w:val="22"/>
                <w:szCs w:val="22"/>
              </w:rPr>
            </w:pPr>
            <w:r w:rsidRPr="00875B86">
              <w:rPr>
                <w:sz w:val="22"/>
                <w:szCs w:val="22"/>
              </w:rPr>
              <w:t>п. Снежный</w:t>
            </w:r>
          </w:p>
        </w:tc>
        <w:tc>
          <w:tcPr>
            <w:tcW w:w="1378" w:type="pct"/>
            <w:tcBorders>
              <w:top w:val="nil"/>
              <w:left w:val="nil"/>
              <w:bottom w:val="single" w:sz="4" w:space="0" w:color="auto"/>
              <w:right w:val="single" w:sz="4" w:space="0" w:color="auto"/>
            </w:tcBorders>
            <w:shd w:val="clear" w:color="000000" w:fill="FFFFFF"/>
            <w:vAlign w:val="center"/>
            <w:hideMark/>
          </w:tcPr>
          <w:p w14:paraId="00169E27" w14:textId="77777777" w:rsidR="002C7466" w:rsidRPr="00875B86" w:rsidRDefault="002C7466" w:rsidP="00CE5CE6">
            <w:pPr>
              <w:shd w:val="clear" w:color="auto" w:fill="FFFFFF" w:themeFill="background1"/>
              <w:rPr>
                <w:sz w:val="22"/>
                <w:szCs w:val="22"/>
              </w:rPr>
            </w:pPr>
            <w:r w:rsidRPr="00875B86">
              <w:rPr>
                <w:sz w:val="22"/>
                <w:szCs w:val="22"/>
              </w:rPr>
              <w:t>Школа</w:t>
            </w:r>
          </w:p>
        </w:tc>
      </w:tr>
      <w:tr w:rsidR="00875B86" w:rsidRPr="00875B86" w14:paraId="3765AE0A"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59A104F5" w14:textId="77777777" w:rsidR="002C7466" w:rsidRPr="00875B86" w:rsidRDefault="002C7466" w:rsidP="00CE5CE6">
            <w:pPr>
              <w:shd w:val="clear" w:color="auto" w:fill="FFFFFF" w:themeFill="background1"/>
              <w:jc w:val="center"/>
              <w:rPr>
                <w:sz w:val="22"/>
                <w:szCs w:val="22"/>
              </w:rPr>
            </w:pPr>
            <w:r w:rsidRPr="00875B86">
              <w:rPr>
                <w:sz w:val="22"/>
                <w:szCs w:val="22"/>
              </w:rPr>
              <w:t>КТПН-710</w:t>
            </w:r>
          </w:p>
        </w:tc>
        <w:tc>
          <w:tcPr>
            <w:tcW w:w="625" w:type="pct"/>
            <w:tcBorders>
              <w:top w:val="nil"/>
              <w:left w:val="nil"/>
              <w:bottom w:val="single" w:sz="4" w:space="0" w:color="auto"/>
              <w:right w:val="single" w:sz="4" w:space="0" w:color="auto"/>
            </w:tcBorders>
            <w:shd w:val="clear" w:color="000000" w:fill="FFFFFF"/>
            <w:vAlign w:val="center"/>
            <w:hideMark/>
          </w:tcPr>
          <w:p w14:paraId="11480598" w14:textId="77777777" w:rsidR="002C7466" w:rsidRPr="00875B86" w:rsidRDefault="002C7466" w:rsidP="00CE5CE6">
            <w:pPr>
              <w:shd w:val="clear" w:color="auto" w:fill="FFFFFF" w:themeFill="background1"/>
              <w:jc w:val="center"/>
              <w:rPr>
                <w:sz w:val="22"/>
                <w:szCs w:val="22"/>
              </w:rPr>
            </w:pPr>
            <w:r w:rsidRPr="00875B86">
              <w:rPr>
                <w:sz w:val="22"/>
                <w:szCs w:val="22"/>
              </w:rPr>
              <w:t>10/0,4</w:t>
            </w:r>
          </w:p>
        </w:tc>
        <w:tc>
          <w:tcPr>
            <w:tcW w:w="857" w:type="pct"/>
            <w:tcBorders>
              <w:top w:val="nil"/>
              <w:left w:val="nil"/>
              <w:bottom w:val="single" w:sz="4" w:space="0" w:color="auto"/>
              <w:right w:val="single" w:sz="4" w:space="0" w:color="auto"/>
            </w:tcBorders>
            <w:shd w:val="clear" w:color="000000" w:fill="FFFFFF"/>
            <w:vAlign w:val="center"/>
            <w:hideMark/>
          </w:tcPr>
          <w:p w14:paraId="130B62DA"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2x630</w:t>
            </w:r>
          </w:p>
        </w:tc>
        <w:tc>
          <w:tcPr>
            <w:tcW w:w="824" w:type="pct"/>
            <w:tcBorders>
              <w:top w:val="nil"/>
              <w:left w:val="nil"/>
              <w:bottom w:val="single" w:sz="4" w:space="0" w:color="auto"/>
              <w:right w:val="single" w:sz="4" w:space="0" w:color="auto"/>
            </w:tcBorders>
            <w:shd w:val="clear" w:color="000000" w:fill="FFFFFF"/>
            <w:vAlign w:val="center"/>
            <w:hideMark/>
          </w:tcPr>
          <w:p w14:paraId="36DBF560" w14:textId="77777777" w:rsidR="002C7466" w:rsidRPr="00875B86" w:rsidRDefault="002C7466" w:rsidP="00CE5CE6">
            <w:pPr>
              <w:shd w:val="clear" w:color="auto" w:fill="FFFFFF" w:themeFill="background1"/>
              <w:jc w:val="center"/>
              <w:rPr>
                <w:sz w:val="22"/>
                <w:szCs w:val="22"/>
              </w:rPr>
            </w:pPr>
            <w:r w:rsidRPr="00875B86">
              <w:rPr>
                <w:sz w:val="22"/>
                <w:szCs w:val="22"/>
              </w:rPr>
              <w:t>321</w:t>
            </w:r>
          </w:p>
        </w:tc>
        <w:tc>
          <w:tcPr>
            <w:tcW w:w="746" w:type="pct"/>
            <w:tcBorders>
              <w:top w:val="nil"/>
              <w:left w:val="nil"/>
              <w:bottom w:val="single" w:sz="4" w:space="0" w:color="auto"/>
              <w:right w:val="single" w:sz="4" w:space="0" w:color="auto"/>
            </w:tcBorders>
            <w:shd w:val="clear" w:color="000000" w:fill="FFFFFF"/>
            <w:vAlign w:val="center"/>
            <w:hideMark/>
          </w:tcPr>
          <w:p w14:paraId="2F6135D9" w14:textId="77777777" w:rsidR="002C7466" w:rsidRPr="00875B86" w:rsidRDefault="002C7466" w:rsidP="00CE5CE6">
            <w:pPr>
              <w:shd w:val="clear" w:color="auto" w:fill="FFFFFF" w:themeFill="background1"/>
              <w:jc w:val="center"/>
              <w:rPr>
                <w:sz w:val="22"/>
                <w:szCs w:val="22"/>
              </w:rPr>
            </w:pPr>
            <w:r w:rsidRPr="00875B86">
              <w:rPr>
                <w:sz w:val="22"/>
                <w:szCs w:val="22"/>
              </w:rPr>
              <w:t>а/д Аэропорт</w:t>
            </w:r>
          </w:p>
        </w:tc>
        <w:tc>
          <w:tcPr>
            <w:tcW w:w="1378" w:type="pct"/>
            <w:tcBorders>
              <w:top w:val="nil"/>
              <w:left w:val="nil"/>
              <w:bottom w:val="single" w:sz="4" w:space="0" w:color="auto"/>
              <w:right w:val="single" w:sz="4" w:space="0" w:color="auto"/>
            </w:tcBorders>
            <w:shd w:val="clear" w:color="000000" w:fill="FFFFFF"/>
            <w:vAlign w:val="center"/>
            <w:hideMark/>
          </w:tcPr>
          <w:p w14:paraId="3F5B94BB" w14:textId="77777777" w:rsidR="002C7466" w:rsidRPr="00875B86" w:rsidRDefault="002C7466" w:rsidP="00CE5CE6">
            <w:pPr>
              <w:shd w:val="clear" w:color="auto" w:fill="FFFFFF" w:themeFill="background1"/>
              <w:rPr>
                <w:sz w:val="22"/>
                <w:szCs w:val="22"/>
              </w:rPr>
            </w:pPr>
            <w:r w:rsidRPr="00875B86">
              <w:rPr>
                <w:sz w:val="22"/>
                <w:szCs w:val="22"/>
              </w:rPr>
              <w:t>Автоцентр Рено</w:t>
            </w:r>
          </w:p>
        </w:tc>
      </w:tr>
      <w:tr w:rsidR="00875B86" w:rsidRPr="00875B86" w14:paraId="0A809152"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52D282E2" w14:textId="77777777" w:rsidR="002C7466" w:rsidRPr="00875B86" w:rsidRDefault="002C7466" w:rsidP="00CE5CE6">
            <w:pPr>
              <w:shd w:val="clear" w:color="auto" w:fill="FFFFFF" w:themeFill="background1"/>
              <w:jc w:val="center"/>
              <w:rPr>
                <w:sz w:val="22"/>
                <w:szCs w:val="22"/>
              </w:rPr>
            </w:pPr>
            <w:r w:rsidRPr="00875B86">
              <w:rPr>
                <w:sz w:val="22"/>
                <w:szCs w:val="22"/>
              </w:rPr>
              <w:t>КТПН-711</w:t>
            </w:r>
          </w:p>
        </w:tc>
        <w:tc>
          <w:tcPr>
            <w:tcW w:w="625" w:type="pct"/>
            <w:tcBorders>
              <w:top w:val="nil"/>
              <w:left w:val="nil"/>
              <w:bottom w:val="single" w:sz="4" w:space="0" w:color="auto"/>
              <w:right w:val="single" w:sz="4" w:space="0" w:color="auto"/>
            </w:tcBorders>
            <w:shd w:val="clear" w:color="000000" w:fill="FFFFFF"/>
            <w:vAlign w:val="center"/>
            <w:hideMark/>
          </w:tcPr>
          <w:p w14:paraId="70F3FC5A" w14:textId="77777777" w:rsidR="002C7466" w:rsidRPr="00875B86" w:rsidRDefault="002C7466" w:rsidP="00CE5CE6">
            <w:pPr>
              <w:shd w:val="clear" w:color="auto" w:fill="FFFFFF" w:themeFill="background1"/>
              <w:jc w:val="center"/>
              <w:rPr>
                <w:sz w:val="22"/>
                <w:szCs w:val="22"/>
              </w:rPr>
            </w:pPr>
            <w:r w:rsidRPr="00875B86">
              <w:rPr>
                <w:sz w:val="22"/>
                <w:szCs w:val="22"/>
              </w:rPr>
              <w:t>6/0,4</w:t>
            </w:r>
          </w:p>
        </w:tc>
        <w:tc>
          <w:tcPr>
            <w:tcW w:w="857" w:type="pct"/>
            <w:tcBorders>
              <w:top w:val="nil"/>
              <w:left w:val="nil"/>
              <w:bottom w:val="single" w:sz="4" w:space="0" w:color="auto"/>
              <w:right w:val="single" w:sz="4" w:space="0" w:color="auto"/>
            </w:tcBorders>
            <w:shd w:val="clear" w:color="000000" w:fill="FFFFFF"/>
            <w:vAlign w:val="center"/>
            <w:hideMark/>
          </w:tcPr>
          <w:p w14:paraId="5B250A3F"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1x250</w:t>
            </w:r>
          </w:p>
        </w:tc>
        <w:tc>
          <w:tcPr>
            <w:tcW w:w="824" w:type="pct"/>
            <w:tcBorders>
              <w:top w:val="nil"/>
              <w:left w:val="nil"/>
              <w:bottom w:val="single" w:sz="4" w:space="0" w:color="auto"/>
              <w:right w:val="single" w:sz="4" w:space="0" w:color="auto"/>
            </w:tcBorders>
            <w:shd w:val="clear" w:color="000000" w:fill="FFFFFF"/>
            <w:vAlign w:val="center"/>
            <w:hideMark/>
          </w:tcPr>
          <w:p w14:paraId="3706EEF9" w14:textId="77777777" w:rsidR="002C7466" w:rsidRPr="00875B86" w:rsidRDefault="002C7466" w:rsidP="00CE5CE6">
            <w:pPr>
              <w:shd w:val="clear" w:color="auto" w:fill="FFFFFF" w:themeFill="background1"/>
              <w:jc w:val="center"/>
              <w:rPr>
                <w:sz w:val="22"/>
                <w:szCs w:val="22"/>
              </w:rPr>
            </w:pPr>
            <w:r w:rsidRPr="00875B86">
              <w:rPr>
                <w:sz w:val="22"/>
                <w:szCs w:val="22"/>
              </w:rPr>
              <w:t>223</w:t>
            </w:r>
          </w:p>
        </w:tc>
        <w:tc>
          <w:tcPr>
            <w:tcW w:w="746" w:type="pct"/>
            <w:tcBorders>
              <w:top w:val="nil"/>
              <w:left w:val="nil"/>
              <w:bottom w:val="single" w:sz="4" w:space="0" w:color="auto"/>
              <w:right w:val="single" w:sz="4" w:space="0" w:color="auto"/>
            </w:tcBorders>
            <w:shd w:val="clear" w:color="000000" w:fill="FFFFFF"/>
            <w:vAlign w:val="center"/>
            <w:hideMark/>
          </w:tcPr>
          <w:p w14:paraId="200AA95D" w14:textId="77777777" w:rsidR="002C7466" w:rsidRPr="00875B86" w:rsidRDefault="002C7466" w:rsidP="00CE5CE6">
            <w:pPr>
              <w:shd w:val="clear" w:color="auto" w:fill="FFFFFF" w:themeFill="background1"/>
              <w:jc w:val="center"/>
              <w:rPr>
                <w:sz w:val="22"/>
                <w:szCs w:val="22"/>
              </w:rPr>
            </w:pPr>
            <w:r w:rsidRPr="00875B86">
              <w:rPr>
                <w:sz w:val="22"/>
                <w:szCs w:val="22"/>
              </w:rPr>
              <w:t>9 ПУ</w:t>
            </w:r>
          </w:p>
        </w:tc>
        <w:tc>
          <w:tcPr>
            <w:tcW w:w="1378" w:type="pct"/>
            <w:tcBorders>
              <w:top w:val="nil"/>
              <w:left w:val="nil"/>
              <w:bottom w:val="single" w:sz="4" w:space="0" w:color="auto"/>
              <w:right w:val="single" w:sz="4" w:space="0" w:color="auto"/>
            </w:tcBorders>
            <w:shd w:val="clear" w:color="000000" w:fill="FFFFFF"/>
            <w:vAlign w:val="center"/>
            <w:hideMark/>
          </w:tcPr>
          <w:p w14:paraId="541025A2" w14:textId="77777777" w:rsidR="002C7466" w:rsidRPr="00875B86" w:rsidRDefault="002C7466" w:rsidP="00CE5CE6">
            <w:pPr>
              <w:shd w:val="clear" w:color="auto" w:fill="FFFFFF" w:themeFill="background1"/>
              <w:rPr>
                <w:sz w:val="22"/>
                <w:szCs w:val="22"/>
              </w:rPr>
            </w:pPr>
          </w:p>
        </w:tc>
      </w:tr>
      <w:tr w:rsidR="00875B86" w:rsidRPr="00875B86" w14:paraId="509D6EB0"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0153A5A0" w14:textId="77777777" w:rsidR="002C7466" w:rsidRPr="00875B86" w:rsidRDefault="002C7466" w:rsidP="00CE5CE6">
            <w:pPr>
              <w:shd w:val="clear" w:color="auto" w:fill="FFFFFF" w:themeFill="background1"/>
              <w:jc w:val="center"/>
              <w:rPr>
                <w:sz w:val="22"/>
                <w:szCs w:val="22"/>
              </w:rPr>
            </w:pPr>
            <w:r w:rsidRPr="00875B86">
              <w:rPr>
                <w:sz w:val="22"/>
                <w:szCs w:val="22"/>
              </w:rPr>
              <w:t>КТПН-712</w:t>
            </w:r>
          </w:p>
        </w:tc>
        <w:tc>
          <w:tcPr>
            <w:tcW w:w="625" w:type="pct"/>
            <w:tcBorders>
              <w:top w:val="nil"/>
              <w:left w:val="nil"/>
              <w:bottom w:val="single" w:sz="4" w:space="0" w:color="auto"/>
              <w:right w:val="single" w:sz="4" w:space="0" w:color="auto"/>
            </w:tcBorders>
            <w:shd w:val="clear" w:color="000000" w:fill="FFFFFF"/>
            <w:vAlign w:val="center"/>
            <w:hideMark/>
          </w:tcPr>
          <w:p w14:paraId="01058C66" w14:textId="77777777" w:rsidR="002C7466" w:rsidRPr="00875B86" w:rsidRDefault="002C7466" w:rsidP="00CE5CE6">
            <w:pPr>
              <w:shd w:val="clear" w:color="auto" w:fill="FFFFFF" w:themeFill="background1"/>
              <w:jc w:val="center"/>
              <w:rPr>
                <w:sz w:val="22"/>
                <w:szCs w:val="22"/>
              </w:rPr>
            </w:pPr>
            <w:r w:rsidRPr="00875B86">
              <w:rPr>
                <w:sz w:val="22"/>
                <w:szCs w:val="22"/>
              </w:rPr>
              <w:t>10/0,4</w:t>
            </w:r>
          </w:p>
        </w:tc>
        <w:tc>
          <w:tcPr>
            <w:tcW w:w="857" w:type="pct"/>
            <w:tcBorders>
              <w:top w:val="nil"/>
              <w:left w:val="nil"/>
              <w:bottom w:val="single" w:sz="4" w:space="0" w:color="auto"/>
              <w:right w:val="single" w:sz="4" w:space="0" w:color="auto"/>
            </w:tcBorders>
            <w:shd w:val="clear" w:color="000000" w:fill="FFFFFF"/>
            <w:vAlign w:val="center"/>
            <w:hideMark/>
          </w:tcPr>
          <w:p w14:paraId="4CE7CB0B"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1x400</w:t>
            </w:r>
          </w:p>
        </w:tc>
        <w:tc>
          <w:tcPr>
            <w:tcW w:w="824" w:type="pct"/>
            <w:tcBorders>
              <w:top w:val="nil"/>
              <w:left w:val="nil"/>
              <w:bottom w:val="single" w:sz="4" w:space="0" w:color="auto"/>
              <w:right w:val="single" w:sz="4" w:space="0" w:color="auto"/>
            </w:tcBorders>
            <w:shd w:val="clear" w:color="000000" w:fill="FFFFFF"/>
            <w:vAlign w:val="center"/>
            <w:hideMark/>
          </w:tcPr>
          <w:p w14:paraId="73654DDA" w14:textId="77777777" w:rsidR="002C7466" w:rsidRPr="00875B86" w:rsidRDefault="002C7466" w:rsidP="00CE5CE6">
            <w:pPr>
              <w:shd w:val="clear" w:color="auto" w:fill="FFFFFF" w:themeFill="background1"/>
              <w:jc w:val="center"/>
              <w:rPr>
                <w:sz w:val="22"/>
                <w:szCs w:val="22"/>
              </w:rPr>
            </w:pPr>
            <w:r w:rsidRPr="00875B86">
              <w:rPr>
                <w:sz w:val="22"/>
                <w:szCs w:val="22"/>
              </w:rPr>
              <w:t>356</w:t>
            </w:r>
          </w:p>
        </w:tc>
        <w:tc>
          <w:tcPr>
            <w:tcW w:w="746" w:type="pct"/>
            <w:tcBorders>
              <w:top w:val="nil"/>
              <w:left w:val="nil"/>
              <w:bottom w:val="single" w:sz="4" w:space="0" w:color="auto"/>
              <w:right w:val="single" w:sz="4" w:space="0" w:color="auto"/>
            </w:tcBorders>
            <w:shd w:val="clear" w:color="000000" w:fill="FFFFFF"/>
            <w:vAlign w:val="center"/>
            <w:hideMark/>
          </w:tcPr>
          <w:p w14:paraId="1068A886" w14:textId="77777777" w:rsidR="002C7466" w:rsidRPr="00875B86" w:rsidRDefault="002C7466" w:rsidP="00CE5CE6">
            <w:pPr>
              <w:shd w:val="clear" w:color="auto" w:fill="FFFFFF" w:themeFill="background1"/>
              <w:jc w:val="center"/>
              <w:rPr>
                <w:sz w:val="22"/>
                <w:szCs w:val="22"/>
              </w:rPr>
            </w:pPr>
            <w:r w:rsidRPr="00875B86">
              <w:rPr>
                <w:sz w:val="22"/>
                <w:szCs w:val="22"/>
              </w:rPr>
              <w:t>а/д Сургут-Нефтеюганск</w:t>
            </w:r>
          </w:p>
        </w:tc>
        <w:tc>
          <w:tcPr>
            <w:tcW w:w="1378" w:type="pct"/>
            <w:tcBorders>
              <w:top w:val="nil"/>
              <w:left w:val="nil"/>
              <w:bottom w:val="single" w:sz="4" w:space="0" w:color="auto"/>
              <w:right w:val="single" w:sz="4" w:space="0" w:color="auto"/>
            </w:tcBorders>
            <w:shd w:val="clear" w:color="000000" w:fill="FFFFFF"/>
            <w:vAlign w:val="center"/>
            <w:hideMark/>
          </w:tcPr>
          <w:p w14:paraId="1A15C7C4" w14:textId="77777777" w:rsidR="002C7466" w:rsidRPr="00875B86" w:rsidRDefault="002C7466" w:rsidP="00CE5CE6">
            <w:pPr>
              <w:shd w:val="clear" w:color="auto" w:fill="FFFFFF" w:themeFill="background1"/>
              <w:rPr>
                <w:sz w:val="22"/>
                <w:szCs w:val="22"/>
              </w:rPr>
            </w:pPr>
          </w:p>
        </w:tc>
      </w:tr>
      <w:tr w:rsidR="00875B86" w:rsidRPr="00875B86" w14:paraId="4AAAC418"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42AC3087" w14:textId="77777777" w:rsidR="002C7466" w:rsidRPr="00875B86" w:rsidRDefault="002C7466" w:rsidP="00CE5CE6">
            <w:pPr>
              <w:shd w:val="clear" w:color="auto" w:fill="FFFFFF" w:themeFill="background1"/>
              <w:jc w:val="center"/>
              <w:rPr>
                <w:sz w:val="22"/>
                <w:szCs w:val="22"/>
              </w:rPr>
            </w:pPr>
            <w:r w:rsidRPr="00875B86">
              <w:rPr>
                <w:sz w:val="22"/>
                <w:szCs w:val="22"/>
              </w:rPr>
              <w:t>КТПН-713</w:t>
            </w:r>
          </w:p>
        </w:tc>
        <w:tc>
          <w:tcPr>
            <w:tcW w:w="625" w:type="pct"/>
            <w:tcBorders>
              <w:top w:val="nil"/>
              <w:left w:val="nil"/>
              <w:bottom w:val="single" w:sz="4" w:space="0" w:color="auto"/>
              <w:right w:val="single" w:sz="4" w:space="0" w:color="auto"/>
            </w:tcBorders>
            <w:shd w:val="clear" w:color="000000" w:fill="FFFFFF"/>
            <w:vAlign w:val="center"/>
            <w:hideMark/>
          </w:tcPr>
          <w:p w14:paraId="62CE75AB" w14:textId="77777777" w:rsidR="002C7466" w:rsidRPr="00875B86" w:rsidRDefault="002C7466" w:rsidP="00CE5CE6">
            <w:pPr>
              <w:shd w:val="clear" w:color="auto" w:fill="FFFFFF" w:themeFill="background1"/>
              <w:jc w:val="center"/>
              <w:rPr>
                <w:sz w:val="22"/>
                <w:szCs w:val="22"/>
              </w:rPr>
            </w:pPr>
            <w:r w:rsidRPr="00875B86">
              <w:rPr>
                <w:sz w:val="22"/>
                <w:szCs w:val="22"/>
              </w:rPr>
              <w:t>6/0,4</w:t>
            </w:r>
          </w:p>
        </w:tc>
        <w:tc>
          <w:tcPr>
            <w:tcW w:w="857" w:type="pct"/>
            <w:tcBorders>
              <w:top w:val="nil"/>
              <w:left w:val="nil"/>
              <w:bottom w:val="single" w:sz="4" w:space="0" w:color="auto"/>
              <w:right w:val="single" w:sz="4" w:space="0" w:color="auto"/>
            </w:tcBorders>
            <w:shd w:val="clear" w:color="000000" w:fill="FFFFFF"/>
            <w:vAlign w:val="center"/>
            <w:hideMark/>
          </w:tcPr>
          <w:p w14:paraId="25851E07"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1x250</w:t>
            </w:r>
          </w:p>
        </w:tc>
        <w:tc>
          <w:tcPr>
            <w:tcW w:w="824" w:type="pct"/>
            <w:tcBorders>
              <w:top w:val="nil"/>
              <w:left w:val="nil"/>
              <w:bottom w:val="single" w:sz="4" w:space="0" w:color="auto"/>
              <w:right w:val="single" w:sz="4" w:space="0" w:color="auto"/>
            </w:tcBorders>
            <w:shd w:val="clear" w:color="000000" w:fill="FFFFFF"/>
            <w:vAlign w:val="center"/>
            <w:hideMark/>
          </w:tcPr>
          <w:p w14:paraId="7EDDC483" w14:textId="77777777" w:rsidR="002C7466" w:rsidRPr="00875B86" w:rsidRDefault="002C7466" w:rsidP="00CE5CE6">
            <w:pPr>
              <w:shd w:val="clear" w:color="auto" w:fill="FFFFFF" w:themeFill="background1"/>
              <w:jc w:val="center"/>
              <w:rPr>
                <w:sz w:val="22"/>
                <w:szCs w:val="22"/>
              </w:rPr>
            </w:pPr>
            <w:r w:rsidRPr="00875B86">
              <w:rPr>
                <w:sz w:val="22"/>
                <w:szCs w:val="22"/>
              </w:rPr>
              <w:t>0</w:t>
            </w:r>
          </w:p>
        </w:tc>
        <w:tc>
          <w:tcPr>
            <w:tcW w:w="746" w:type="pct"/>
            <w:tcBorders>
              <w:top w:val="nil"/>
              <w:left w:val="nil"/>
              <w:bottom w:val="single" w:sz="4" w:space="0" w:color="auto"/>
              <w:right w:val="single" w:sz="4" w:space="0" w:color="auto"/>
            </w:tcBorders>
            <w:shd w:val="clear" w:color="000000" w:fill="FFFFFF"/>
            <w:hideMark/>
          </w:tcPr>
          <w:p w14:paraId="1CC8CADB" w14:textId="77777777" w:rsidR="002C7466" w:rsidRPr="00875B86" w:rsidRDefault="002C7466" w:rsidP="00D56214">
            <w:pPr>
              <w:shd w:val="clear" w:color="auto" w:fill="FFFFFF" w:themeFill="background1"/>
              <w:jc w:val="center"/>
              <w:rPr>
                <w:sz w:val="22"/>
                <w:szCs w:val="22"/>
              </w:rPr>
            </w:pPr>
            <w:r w:rsidRPr="00875B86">
              <w:rPr>
                <w:sz w:val="22"/>
                <w:szCs w:val="22"/>
              </w:rPr>
              <w:t>а/д Сургут-Нефтеюганск</w:t>
            </w:r>
          </w:p>
        </w:tc>
        <w:tc>
          <w:tcPr>
            <w:tcW w:w="1378" w:type="pct"/>
            <w:tcBorders>
              <w:top w:val="nil"/>
              <w:left w:val="nil"/>
              <w:bottom w:val="single" w:sz="4" w:space="0" w:color="auto"/>
              <w:right w:val="single" w:sz="4" w:space="0" w:color="auto"/>
            </w:tcBorders>
            <w:shd w:val="clear" w:color="000000" w:fill="FFFFFF"/>
            <w:vAlign w:val="center"/>
            <w:hideMark/>
          </w:tcPr>
          <w:p w14:paraId="5E1AF15F" w14:textId="77777777" w:rsidR="002C7466" w:rsidRPr="00875B86" w:rsidRDefault="002C7466" w:rsidP="00CE5CE6">
            <w:pPr>
              <w:shd w:val="clear" w:color="auto" w:fill="FFFFFF" w:themeFill="background1"/>
              <w:rPr>
                <w:sz w:val="22"/>
                <w:szCs w:val="22"/>
              </w:rPr>
            </w:pPr>
          </w:p>
        </w:tc>
      </w:tr>
      <w:tr w:rsidR="00875B86" w:rsidRPr="00875B86" w14:paraId="5B1A892F"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1431ACDB" w14:textId="77777777" w:rsidR="002C7466" w:rsidRPr="00875B86" w:rsidRDefault="002C7466" w:rsidP="00CE5CE6">
            <w:pPr>
              <w:shd w:val="clear" w:color="auto" w:fill="FFFFFF" w:themeFill="background1"/>
              <w:jc w:val="center"/>
              <w:rPr>
                <w:sz w:val="22"/>
                <w:szCs w:val="22"/>
              </w:rPr>
            </w:pPr>
            <w:r w:rsidRPr="00875B86">
              <w:rPr>
                <w:sz w:val="22"/>
                <w:szCs w:val="22"/>
              </w:rPr>
              <w:t>КТПН-714</w:t>
            </w:r>
          </w:p>
        </w:tc>
        <w:tc>
          <w:tcPr>
            <w:tcW w:w="625" w:type="pct"/>
            <w:tcBorders>
              <w:top w:val="nil"/>
              <w:left w:val="nil"/>
              <w:bottom w:val="single" w:sz="4" w:space="0" w:color="auto"/>
              <w:right w:val="single" w:sz="4" w:space="0" w:color="auto"/>
            </w:tcBorders>
            <w:shd w:val="clear" w:color="000000" w:fill="FFFFFF"/>
            <w:vAlign w:val="center"/>
            <w:hideMark/>
          </w:tcPr>
          <w:p w14:paraId="50C102C2" w14:textId="77777777" w:rsidR="002C7466" w:rsidRPr="00875B86" w:rsidRDefault="002C7466" w:rsidP="00CE5CE6">
            <w:pPr>
              <w:shd w:val="clear" w:color="auto" w:fill="FFFFFF" w:themeFill="background1"/>
              <w:jc w:val="center"/>
              <w:rPr>
                <w:sz w:val="22"/>
                <w:szCs w:val="22"/>
              </w:rPr>
            </w:pPr>
            <w:r w:rsidRPr="00875B86">
              <w:rPr>
                <w:sz w:val="22"/>
                <w:szCs w:val="22"/>
              </w:rPr>
              <w:t>6/0,4</w:t>
            </w:r>
          </w:p>
        </w:tc>
        <w:tc>
          <w:tcPr>
            <w:tcW w:w="857" w:type="pct"/>
            <w:tcBorders>
              <w:top w:val="nil"/>
              <w:left w:val="nil"/>
              <w:bottom w:val="single" w:sz="4" w:space="0" w:color="auto"/>
              <w:right w:val="single" w:sz="4" w:space="0" w:color="auto"/>
            </w:tcBorders>
            <w:shd w:val="clear" w:color="000000" w:fill="FFFFFF"/>
            <w:vAlign w:val="center"/>
            <w:hideMark/>
          </w:tcPr>
          <w:p w14:paraId="1793A4F8"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1x250</w:t>
            </w:r>
          </w:p>
        </w:tc>
        <w:tc>
          <w:tcPr>
            <w:tcW w:w="824" w:type="pct"/>
            <w:tcBorders>
              <w:top w:val="nil"/>
              <w:left w:val="nil"/>
              <w:bottom w:val="single" w:sz="4" w:space="0" w:color="auto"/>
              <w:right w:val="single" w:sz="4" w:space="0" w:color="auto"/>
            </w:tcBorders>
            <w:shd w:val="clear" w:color="000000" w:fill="FFFFFF"/>
            <w:vAlign w:val="center"/>
            <w:hideMark/>
          </w:tcPr>
          <w:p w14:paraId="162C856E" w14:textId="77777777" w:rsidR="002C7466" w:rsidRPr="00875B86" w:rsidRDefault="002C7466" w:rsidP="00CE5CE6">
            <w:pPr>
              <w:shd w:val="clear" w:color="auto" w:fill="FFFFFF" w:themeFill="background1"/>
              <w:jc w:val="center"/>
              <w:rPr>
                <w:sz w:val="22"/>
                <w:szCs w:val="22"/>
              </w:rPr>
            </w:pPr>
            <w:r w:rsidRPr="00875B86">
              <w:rPr>
                <w:sz w:val="22"/>
                <w:szCs w:val="22"/>
              </w:rPr>
              <w:t>153</w:t>
            </w:r>
          </w:p>
        </w:tc>
        <w:tc>
          <w:tcPr>
            <w:tcW w:w="746" w:type="pct"/>
            <w:tcBorders>
              <w:top w:val="nil"/>
              <w:left w:val="nil"/>
              <w:bottom w:val="single" w:sz="4" w:space="0" w:color="auto"/>
              <w:right w:val="single" w:sz="4" w:space="0" w:color="auto"/>
            </w:tcBorders>
            <w:shd w:val="clear" w:color="000000" w:fill="FFFFFF"/>
            <w:hideMark/>
          </w:tcPr>
          <w:p w14:paraId="45077D71" w14:textId="77777777" w:rsidR="002C7466" w:rsidRPr="00875B86" w:rsidRDefault="002C7466" w:rsidP="00D56214">
            <w:pPr>
              <w:shd w:val="clear" w:color="auto" w:fill="FFFFFF" w:themeFill="background1"/>
              <w:jc w:val="center"/>
              <w:rPr>
                <w:sz w:val="22"/>
                <w:szCs w:val="22"/>
              </w:rPr>
            </w:pPr>
            <w:r w:rsidRPr="00875B86">
              <w:rPr>
                <w:sz w:val="22"/>
                <w:szCs w:val="22"/>
              </w:rPr>
              <w:t>а/д Сургут-Нефтеюганск</w:t>
            </w:r>
          </w:p>
        </w:tc>
        <w:tc>
          <w:tcPr>
            <w:tcW w:w="1378" w:type="pct"/>
            <w:tcBorders>
              <w:top w:val="nil"/>
              <w:left w:val="nil"/>
              <w:bottom w:val="single" w:sz="4" w:space="0" w:color="auto"/>
              <w:right w:val="single" w:sz="4" w:space="0" w:color="auto"/>
            </w:tcBorders>
            <w:shd w:val="clear" w:color="000000" w:fill="FFFFFF"/>
            <w:vAlign w:val="center"/>
            <w:hideMark/>
          </w:tcPr>
          <w:p w14:paraId="4B641F88" w14:textId="77777777" w:rsidR="002C7466" w:rsidRPr="00875B86" w:rsidRDefault="002C7466" w:rsidP="00CE5CE6">
            <w:pPr>
              <w:shd w:val="clear" w:color="auto" w:fill="FFFFFF" w:themeFill="background1"/>
              <w:rPr>
                <w:sz w:val="22"/>
                <w:szCs w:val="22"/>
              </w:rPr>
            </w:pPr>
          </w:p>
        </w:tc>
      </w:tr>
      <w:tr w:rsidR="00875B86" w:rsidRPr="00875B86" w14:paraId="0582985A"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240DB5AE" w14:textId="77777777" w:rsidR="002C7466" w:rsidRPr="00875B86" w:rsidRDefault="002C7466" w:rsidP="00CE5CE6">
            <w:pPr>
              <w:shd w:val="clear" w:color="auto" w:fill="FFFFFF" w:themeFill="background1"/>
              <w:jc w:val="center"/>
              <w:rPr>
                <w:sz w:val="22"/>
                <w:szCs w:val="22"/>
              </w:rPr>
            </w:pPr>
            <w:r w:rsidRPr="00875B86">
              <w:rPr>
                <w:sz w:val="22"/>
                <w:szCs w:val="22"/>
              </w:rPr>
              <w:t>КТПН-715</w:t>
            </w:r>
          </w:p>
        </w:tc>
        <w:tc>
          <w:tcPr>
            <w:tcW w:w="625" w:type="pct"/>
            <w:tcBorders>
              <w:top w:val="nil"/>
              <w:left w:val="nil"/>
              <w:bottom w:val="single" w:sz="4" w:space="0" w:color="auto"/>
              <w:right w:val="single" w:sz="4" w:space="0" w:color="auto"/>
            </w:tcBorders>
            <w:shd w:val="clear" w:color="000000" w:fill="FFFFFF"/>
            <w:vAlign w:val="center"/>
            <w:hideMark/>
          </w:tcPr>
          <w:p w14:paraId="3CFF9360" w14:textId="77777777" w:rsidR="002C7466" w:rsidRPr="00875B86" w:rsidRDefault="002C7466" w:rsidP="00CE5CE6">
            <w:pPr>
              <w:shd w:val="clear" w:color="auto" w:fill="FFFFFF" w:themeFill="background1"/>
              <w:jc w:val="center"/>
              <w:rPr>
                <w:sz w:val="22"/>
                <w:szCs w:val="22"/>
              </w:rPr>
            </w:pPr>
            <w:r w:rsidRPr="00875B86">
              <w:rPr>
                <w:sz w:val="22"/>
                <w:szCs w:val="22"/>
              </w:rPr>
              <w:t>10/0,4</w:t>
            </w:r>
          </w:p>
        </w:tc>
        <w:tc>
          <w:tcPr>
            <w:tcW w:w="857" w:type="pct"/>
            <w:tcBorders>
              <w:top w:val="nil"/>
              <w:left w:val="nil"/>
              <w:bottom w:val="single" w:sz="4" w:space="0" w:color="auto"/>
              <w:right w:val="single" w:sz="4" w:space="0" w:color="auto"/>
            </w:tcBorders>
            <w:shd w:val="clear" w:color="000000" w:fill="FFFFFF"/>
            <w:vAlign w:val="center"/>
            <w:hideMark/>
          </w:tcPr>
          <w:p w14:paraId="33C5A870"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2x630</w:t>
            </w:r>
          </w:p>
        </w:tc>
        <w:tc>
          <w:tcPr>
            <w:tcW w:w="824" w:type="pct"/>
            <w:tcBorders>
              <w:top w:val="nil"/>
              <w:left w:val="nil"/>
              <w:bottom w:val="single" w:sz="4" w:space="0" w:color="auto"/>
              <w:right w:val="single" w:sz="4" w:space="0" w:color="auto"/>
            </w:tcBorders>
            <w:shd w:val="clear" w:color="000000" w:fill="FFFFFF"/>
            <w:vAlign w:val="center"/>
            <w:hideMark/>
          </w:tcPr>
          <w:p w14:paraId="40DB8D01" w14:textId="77777777" w:rsidR="002C7466" w:rsidRPr="00875B86" w:rsidRDefault="002C7466" w:rsidP="00CE5CE6">
            <w:pPr>
              <w:shd w:val="clear" w:color="auto" w:fill="FFFFFF" w:themeFill="background1"/>
              <w:jc w:val="center"/>
              <w:rPr>
                <w:sz w:val="22"/>
                <w:szCs w:val="22"/>
              </w:rPr>
            </w:pPr>
            <w:r w:rsidRPr="00875B86">
              <w:rPr>
                <w:sz w:val="22"/>
                <w:szCs w:val="22"/>
              </w:rPr>
              <w:t>215</w:t>
            </w:r>
          </w:p>
        </w:tc>
        <w:tc>
          <w:tcPr>
            <w:tcW w:w="746" w:type="pct"/>
            <w:tcBorders>
              <w:top w:val="nil"/>
              <w:left w:val="nil"/>
              <w:bottom w:val="single" w:sz="4" w:space="0" w:color="auto"/>
              <w:right w:val="single" w:sz="4" w:space="0" w:color="auto"/>
            </w:tcBorders>
            <w:shd w:val="clear" w:color="000000" w:fill="FFFFFF"/>
            <w:vAlign w:val="center"/>
            <w:hideMark/>
          </w:tcPr>
          <w:p w14:paraId="41BD41AB" w14:textId="77777777" w:rsidR="002C7466" w:rsidRPr="00875B86" w:rsidRDefault="002C7466" w:rsidP="00CE5CE6">
            <w:pPr>
              <w:shd w:val="clear" w:color="auto" w:fill="FFFFFF" w:themeFill="background1"/>
              <w:jc w:val="center"/>
              <w:rPr>
                <w:sz w:val="22"/>
                <w:szCs w:val="22"/>
              </w:rPr>
            </w:pPr>
            <w:r w:rsidRPr="00875B86">
              <w:rPr>
                <w:sz w:val="22"/>
                <w:szCs w:val="22"/>
              </w:rPr>
              <w:t>п. Юность</w:t>
            </w:r>
          </w:p>
        </w:tc>
        <w:tc>
          <w:tcPr>
            <w:tcW w:w="1378" w:type="pct"/>
            <w:tcBorders>
              <w:top w:val="nil"/>
              <w:left w:val="nil"/>
              <w:bottom w:val="single" w:sz="4" w:space="0" w:color="auto"/>
              <w:right w:val="single" w:sz="4" w:space="0" w:color="auto"/>
            </w:tcBorders>
            <w:shd w:val="clear" w:color="000000" w:fill="FFFFFF"/>
            <w:vAlign w:val="center"/>
            <w:hideMark/>
          </w:tcPr>
          <w:p w14:paraId="148D22F4" w14:textId="77777777" w:rsidR="002C7466" w:rsidRPr="00875B86" w:rsidRDefault="002C7466" w:rsidP="00CE5CE6">
            <w:pPr>
              <w:shd w:val="clear" w:color="auto" w:fill="FFFFFF" w:themeFill="background1"/>
              <w:rPr>
                <w:sz w:val="22"/>
                <w:szCs w:val="22"/>
              </w:rPr>
            </w:pPr>
          </w:p>
        </w:tc>
      </w:tr>
      <w:tr w:rsidR="00875B86" w:rsidRPr="00875B86" w14:paraId="6907B4FD"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7E1B6086" w14:textId="77777777" w:rsidR="002C7466" w:rsidRPr="00875B86" w:rsidRDefault="002C7466" w:rsidP="00CE5CE6">
            <w:pPr>
              <w:shd w:val="clear" w:color="auto" w:fill="FFFFFF" w:themeFill="background1"/>
              <w:jc w:val="center"/>
              <w:rPr>
                <w:sz w:val="22"/>
                <w:szCs w:val="22"/>
              </w:rPr>
            </w:pPr>
            <w:r w:rsidRPr="00875B86">
              <w:rPr>
                <w:sz w:val="22"/>
                <w:szCs w:val="22"/>
              </w:rPr>
              <w:t>КТПН-716</w:t>
            </w:r>
          </w:p>
        </w:tc>
        <w:tc>
          <w:tcPr>
            <w:tcW w:w="625" w:type="pct"/>
            <w:tcBorders>
              <w:top w:val="nil"/>
              <w:left w:val="nil"/>
              <w:bottom w:val="single" w:sz="4" w:space="0" w:color="auto"/>
              <w:right w:val="single" w:sz="4" w:space="0" w:color="auto"/>
            </w:tcBorders>
            <w:shd w:val="clear" w:color="000000" w:fill="FFFFFF"/>
            <w:vAlign w:val="center"/>
            <w:hideMark/>
          </w:tcPr>
          <w:p w14:paraId="7B52FED8" w14:textId="77777777" w:rsidR="002C7466" w:rsidRPr="00875B86" w:rsidRDefault="002C7466" w:rsidP="00CE5CE6">
            <w:pPr>
              <w:shd w:val="clear" w:color="auto" w:fill="FFFFFF" w:themeFill="background1"/>
              <w:jc w:val="center"/>
              <w:rPr>
                <w:sz w:val="22"/>
                <w:szCs w:val="22"/>
              </w:rPr>
            </w:pPr>
            <w:r w:rsidRPr="00875B86">
              <w:rPr>
                <w:sz w:val="22"/>
                <w:szCs w:val="22"/>
              </w:rPr>
              <w:t>10/0,4</w:t>
            </w:r>
          </w:p>
        </w:tc>
        <w:tc>
          <w:tcPr>
            <w:tcW w:w="857" w:type="pct"/>
            <w:tcBorders>
              <w:top w:val="nil"/>
              <w:left w:val="nil"/>
              <w:bottom w:val="single" w:sz="4" w:space="0" w:color="auto"/>
              <w:right w:val="single" w:sz="4" w:space="0" w:color="auto"/>
            </w:tcBorders>
            <w:shd w:val="clear" w:color="000000" w:fill="FFFFFF"/>
            <w:vAlign w:val="center"/>
            <w:hideMark/>
          </w:tcPr>
          <w:p w14:paraId="3A07A293"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1x630</w:t>
            </w:r>
          </w:p>
        </w:tc>
        <w:tc>
          <w:tcPr>
            <w:tcW w:w="824" w:type="pct"/>
            <w:tcBorders>
              <w:top w:val="nil"/>
              <w:left w:val="nil"/>
              <w:bottom w:val="single" w:sz="4" w:space="0" w:color="auto"/>
              <w:right w:val="single" w:sz="4" w:space="0" w:color="auto"/>
            </w:tcBorders>
            <w:shd w:val="clear" w:color="000000" w:fill="FFFFFF"/>
            <w:vAlign w:val="center"/>
            <w:hideMark/>
          </w:tcPr>
          <w:p w14:paraId="51F4AFDA" w14:textId="77777777" w:rsidR="002C7466" w:rsidRPr="00875B86" w:rsidRDefault="002C7466" w:rsidP="00CE5CE6">
            <w:pPr>
              <w:shd w:val="clear" w:color="auto" w:fill="FFFFFF" w:themeFill="background1"/>
              <w:jc w:val="center"/>
              <w:rPr>
                <w:sz w:val="22"/>
                <w:szCs w:val="22"/>
              </w:rPr>
            </w:pPr>
            <w:r w:rsidRPr="00875B86">
              <w:rPr>
                <w:sz w:val="22"/>
                <w:szCs w:val="22"/>
              </w:rPr>
              <w:t>281</w:t>
            </w:r>
          </w:p>
        </w:tc>
        <w:tc>
          <w:tcPr>
            <w:tcW w:w="746" w:type="pct"/>
            <w:tcBorders>
              <w:top w:val="nil"/>
              <w:left w:val="nil"/>
              <w:bottom w:val="single" w:sz="4" w:space="0" w:color="auto"/>
              <w:right w:val="single" w:sz="4" w:space="0" w:color="auto"/>
            </w:tcBorders>
            <w:shd w:val="clear" w:color="000000" w:fill="FFFFFF"/>
            <w:vAlign w:val="center"/>
            <w:hideMark/>
          </w:tcPr>
          <w:p w14:paraId="330B1EDB" w14:textId="77777777" w:rsidR="002C7466" w:rsidRPr="00875B86" w:rsidRDefault="002C7466" w:rsidP="00CE5CE6">
            <w:pPr>
              <w:shd w:val="clear" w:color="auto" w:fill="FFFFFF" w:themeFill="background1"/>
              <w:jc w:val="center"/>
              <w:rPr>
                <w:sz w:val="22"/>
                <w:szCs w:val="22"/>
              </w:rPr>
            </w:pPr>
            <w:r w:rsidRPr="00875B86">
              <w:rPr>
                <w:sz w:val="22"/>
                <w:szCs w:val="22"/>
              </w:rPr>
              <w:t>п. Юность</w:t>
            </w:r>
          </w:p>
        </w:tc>
        <w:tc>
          <w:tcPr>
            <w:tcW w:w="1378" w:type="pct"/>
            <w:tcBorders>
              <w:top w:val="nil"/>
              <w:left w:val="nil"/>
              <w:bottom w:val="single" w:sz="4" w:space="0" w:color="auto"/>
              <w:right w:val="single" w:sz="4" w:space="0" w:color="auto"/>
            </w:tcBorders>
            <w:shd w:val="clear" w:color="000000" w:fill="FFFFFF"/>
            <w:vAlign w:val="center"/>
            <w:hideMark/>
          </w:tcPr>
          <w:p w14:paraId="4CAB772C" w14:textId="77777777" w:rsidR="002C7466" w:rsidRPr="00875B86" w:rsidRDefault="002C7466" w:rsidP="00CE5CE6">
            <w:pPr>
              <w:shd w:val="clear" w:color="auto" w:fill="FFFFFF" w:themeFill="background1"/>
              <w:rPr>
                <w:sz w:val="22"/>
                <w:szCs w:val="22"/>
              </w:rPr>
            </w:pPr>
            <w:r w:rsidRPr="00875B86">
              <w:rPr>
                <w:sz w:val="22"/>
                <w:szCs w:val="22"/>
              </w:rPr>
              <w:t>СМП-330</w:t>
            </w:r>
          </w:p>
        </w:tc>
      </w:tr>
      <w:tr w:rsidR="00875B86" w:rsidRPr="00875B86" w14:paraId="035F688A"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67B73E3A" w14:textId="77777777" w:rsidR="002C7466" w:rsidRPr="00875B86" w:rsidRDefault="002C7466" w:rsidP="00CE5CE6">
            <w:pPr>
              <w:shd w:val="clear" w:color="auto" w:fill="FFFFFF" w:themeFill="background1"/>
              <w:jc w:val="center"/>
              <w:rPr>
                <w:sz w:val="22"/>
                <w:szCs w:val="22"/>
              </w:rPr>
            </w:pPr>
            <w:r w:rsidRPr="00875B86">
              <w:rPr>
                <w:sz w:val="22"/>
                <w:szCs w:val="22"/>
              </w:rPr>
              <w:t>КТПН-717</w:t>
            </w:r>
          </w:p>
        </w:tc>
        <w:tc>
          <w:tcPr>
            <w:tcW w:w="625" w:type="pct"/>
            <w:tcBorders>
              <w:top w:val="nil"/>
              <w:left w:val="nil"/>
              <w:bottom w:val="single" w:sz="4" w:space="0" w:color="auto"/>
              <w:right w:val="single" w:sz="4" w:space="0" w:color="auto"/>
            </w:tcBorders>
            <w:shd w:val="clear" w:color="000000" w:fill="FFFFFF"/>
            <w:vAlign w:val="center"/>
            <w:hideMark/>
          </w:tcPr>
          <w:p w14:paraId="7BDB1B9F" w14:textId="77777777" w:rsidR="002C7466" w:rsidRPr="00875B86" w:rsidRDefault="002C7466" w:rsidP="00CE5CE6">
            <w:pPr>
              <w:shd w:val="clear" w:color="auto" w:fill="FFFFFF" w:themeFill="background1"/>
              <w:jc w:val="center"/>
              <w:rPr>
                <w:sz w:val="22"/>
                <w:szCs w:val="22"/>
              </w:rPr>
            </w:pPr>
            <w:r w:rsidRPr="00875B86">
              <w:rPr>
                <w:sz w:val="22"/>
                <w:szCs w:val="22"/>
              </w:rPr>
              <w:t>10/0,4</w:t>
            </w:r>
          </w:p>
        </w:tc>
        <w:tc>
          <w:tcPr>
            <w:tcW w:w="857" w:type="pct"/>
            <w:tcBorders>
              <w:top w:val="nil"/>
              <w:left w:val="nil"/>
              <w:bottom w:val="single" w:sz="4" w:space="0" w:color="auto"/>
              <w:right w:val="single" w:sz="4" w:space="0" w:color="auto"/>
            </w:tcBorders>
            <w:shd w:val="clear" w:color="000000" w:fill="FFFFFF"/>
            <w:vAlign w:val="center"/>
            <w:hideMark/>
          </w:tcPr>
          <w:p w14:paraId="1FBF99D3"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1x630</w:t>
            </w:r>
          </w:p>
        </w:tc>
        <w:tc>
          <w:tcPr>
            <w:tcW w:w="824" w:type="pct"/>
            <w:tcBorders>
              <w:top w:val="nil"/>
              <w:left w:val="nil"/>
              <w:bottom w:val="single" w:sz="4" w:space="0" w:color="auto"/>
              <w:right w:val="single" w:sz="4" w:space="0" w:color="auto"/>
            </w:tcBorders>
            <w:shd w:val="clear" w:color="000000" w:fill="FFFFFF"/>
            <w:vAlign w:val="center"/>
            <w:hideMark/>
          </w:tcPr>
          <w:p w14:paraId="147CFF42" w14:textId="77777777" w:rsidR="002C7466" w:rsidRPr="00875B86" w:rsidRDefault="002C7466" w:rsidP="00CE5CE6">
            <w:pPr>
              <w:shd w:val="clear" w:color="auto" w:fill="FFFFFF" w:themeFill="background1"/>
              <w:jc w:val="center"/>
              <w:rPr>
                <w:sz w:val="22"/>
                <w:szCs w:val="22"/>
              </w:rPr>
            </w:pPr>
            <w:r w:rsidRPr="00875B86">
              <w:rPr>
                <w:sz w:val="22"/>
                <w:szCs w:val="22"/>
              </w:rPr>
              <w:t>557</w:t>
            </w:r>
          </w:p>
        </w:tc>
        <w:tc>
          <w:tcPr>
            <w:tcW w:w="746" w:type="pct"/>
            <w:tcBorders>
              <w:top w:val="nil"/>
              <w:left w:val="nil"/>
              <w:bottom w:val="single" w:sz="4" w:space="0" w:color="auto"/>
              <w:right w:val="single" w:sz="4" w:space="0" w:color="auto"/>
            </w:tcBorders>
            <w:shd w:val="clear" w:color="000000" w:fill="FFFFFF"/>
            <w:vAlign w:val="center"/>
            <w:hideMark/>
          </w:tcPr>
          <w:p w14:paraId="1A594505" w14:textId="77777777" w:rsidR="002C7466" w:rsidRPr="00875B86" w:rsidRDefault="002C7466" w:rsidP="00CE5CE6">
            <w:pPr>
              <w:shd w:val="clear" w:color="auto" w:fill="FFFFFF" w:themeFill="background1"/>
              <w:jc w:val="center"/>
              <w:rPr>
                <w:sz w:val="22"/>
                <w:szCs w:val="22"/>
              </w:rPr>
            </w:pPr>
            <w:r w:rsidRPr="00875B86">
              <w:rPr>
                <w:sz w:val="22"/>
                <w:szCs w:val="22"/>
              </w:rPr>
              <w:t>п. Юность</w:t>
            </w:r>
          </w:p>
        </w:tc>
        <w:tc>
          <w:tcPr>
            <w:tcW w:w="1378" w:type="pct"/>
            <w:tcBorders>
              <w:top w:val="nil"/>
              <w:left w:val="nil"/>
              <w:bottom w:val="single" w:sz="4" w:space="0" w:color="auto"/>
              <w:right w:val="single" w:sz="4" w:space="0" w:color="auto"/>
            </w:tcBorders>
            <w:shd w:val="clear" w:color="000000" w:fill="FFFFFF"/>
            <w:vAlign w:val="center"/>
            <w:hideMark/>
          </w:tcPr>
          <w:p w14:paraId="6DB99393" w14:textId="77777777" w:rsidR="002C7466" w:rsidRPr="00875B86" w:rsidRDefault="002C7466" w:rsidP="00CE5CE6">
            <w:pPr>
              <w:shd w:val="clear" w:color="auto" w:fill="FFFFFF" w:themeFill="background1"/>
              <w:rPr>
                <w:sz w:val="22"/>
                <w:szCs w:val="22"/>
              </w:rPr>
            </w:pPr>
          </w:p>
        </w:tc>
      </w:tr>
      <w:tr w:rsidR="00875B86" w:rsidRPr="00875B86" w14:paraId="77DB8D65"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7E3A2C9A" w14:textId="77777777" w:rsidR="002C7466" w:rsidRPr="00875B86" w:rsidRDefault="002C7466" w:rsidP="00CE5CE6">
            <w:pPr>
              <w:shd w:val="clear" w:color="auto" w:fill="FFFFFF" w:themeFill="background1"/>
              <w:jc w:val="center"/>
              <w:rPr>
                <w:sz w:val="22"/>
                <w:szCs w:val="22"/>
              </w:rPr>
            </w:pPr>
            <w:r w:rsidRPr="00875B86">
              <w:rPr>
                <w:sz w:val="22"/>
                <w:szCs w:val="22"/>
              </w:rPr>
              <w:t>КТПН-718</w:t>
            </w:r>
          </w:p>
        </w:tc>
        <w:tc>
          <w:tcPr>
            <w:tcW w:w="625" w:type="pct"/>
            <w:tcBorders>
              <w:top w:val="nil"/>
              <w:left w:val="nil"/>
              <w:bottom w:val="single" w:sz="4" w:space="0" w:color="auto"/>
              <w:right w:val="single" w:sz="4" w:space="0" w:color="auto"/>
            </w:tcBorders>
            <w:shd w:val="clear" w:color="000000" w:fill="FFFFFF"/>
            <w:vAlign w:val="center"/>
            <w:hideMark/>
          </w:tcPr>
          <w:p w14:paraId="18CE122C" w14:textId="77777777" w:rsidR="002C7466" w:rsidRPr="00875B86" w:rsidRDefault="002C7466" w:rsidP="00CE5CE6">
            <w:pPr>
              <w:shd w:val="clear" w:color="auto" w:fill="FFFFFF" w:themeFill="background1"/>
              <w:jc w:val="center"/>
              <w:rPr>
                <w:sz w:val="22"/>
                <w:szCs w:val="22"/>
              </w:rPr>
            </w:pPr>
            <w:r w:rsidRPr="00875B86">
              <w:rPr>
                <w:sz w:val="22"/>
                <w:szCs w:val="22"/>
              </w:rPr>
              <w:t>10/0,4</w:t>
            </w:r>
          </w:p>
        </w:tc>
        <w:tc>
          <w:tcPr>
            <w:tcW w:w="857" w:type="pct"/>
            <w:tcBorders>
              <w:top w:val="nil"/>
              <w:left w:val="nil"/>
              <w:bottom w:val="single" w:sz="4" w:space="0" w:color="auto"/>
              <w:right w:val="single" w:sz="4" w:space="0" w:color="auto"/>
            </w:tcBorders>
            <w:shd w:val="clear" w:color="000000" w:fill="FFFFFF"/>
            <w:vAlign w:val="center"/>
            <w:hideMark/>
          </w:tcPr>
          <w:p w14:paraId="349BF023"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1x630</w:t>
            </w:r>
          </w:p>
        </w:tc>
        <w:tc>
          <w:tcPr>
            <w:tcW w:w="824" w:type="pct"/>
            <w:tcBorders>
              <w:top w:val="nil"/>
              <w:left w:val="nil"/>
              <w:bottom w:val="single" w:sz="4" w:space="0" w:color="auto"/>
              <w:right w:val="single" w:sz="4" w:space="0" w:color="auto"/>
            </w:tcBorders>
            <w:shd w:val="clear" w:color="000000" w:fill="FFFFFF"/>
            <w:vAlign w:val="center"/>
            <w:hideMark/>
          </w:tcPr>
          <w:p w14:paraId="5D58337F" w14:textId="77777777" w:rsidR="002C7466" w:rsidRPr="00875B86" w:rsidRDefault="002C7466" w:rsidP="00CE5CE6">
            <w:pPr>
              <w:shd w:val="clear" w:color="auto" w:fill="FFFFFF" w:themeFill="background1"/>
              <w:jc w:val="center"/>
              <w:rPr>
                <w:sz w:val="22"/>
                <w:szCs w:val="22"/>
              </w:rPr>
            </w:pPr>
            <w:r w:rsidRPr="00875B86">
              <w:rPr>
                <w:sz w:val="22"/>
                <w:szCs w:val="22"/>
              </w:rPr>
              <w:t>491</w:t>
            </w:r>
          </w:p>
        </w:tc>
        <w:tc>
          <w:tcPr>
            <w:tcW w:w="746" w:type="pct"/>
            <w:tcBorders>
              <w:top w:val="nil"/>
              <w:left w:val="nil"/>
              <w:bottom w:val="single" w:sz="4" w:space="0" w:color="auto"/>
              <w:right w:val="single" w:sz="4" w:space="0" w:color="auto"/>
            </w:tcBorders>
            <w:shd w:val="clear" w:color="000000" w:fill="FFFFFF"/>
            <w:vAlign w:val="center"/>
            <w:hideMark/>
          </w:tcPr>
          <w:p w14:paraId="1BBC859A" w14:textId="77777777" w:rsidR="002C7466" w:rsidRPr="00875B86" w:rsidRDefault="002C7466" w:rsidP="00CE5CE6">
            <w:pPr>
              <w:shd w:val="clear" w:color="auto" w:fill="FFFFFF" w:themeFill="background1"/>
              <w:jc w:val="center"/>
              <w:rPr>
                <w:sz w:val="22"/>
                <w:szCs w:val="22"/>
              </w:rPr>
            </w:pPr>
            <w:r w:rsidRPr="00875B86">
              <w:rPr>
                <w:sz w:val="22"/>
                <w:szCs w:val="22"/>
              </w:rPr>
              <w:t>п. Юность</w:t>
            </w:r>
          </w:p>
        </w:tc>
        <w:tc>
          <w:tcPr>
            <w:tcW w:w="1378" w:type="pct"/>
            <w:tcBorders>
              <w:top w:val="nil"/>
              <w:left w:val="nil"/>
              <w:bottom w:val="single" w:sz="4" w:space="0" w:color="auto"/>
              <w:right w:val="single" w:sz="4" w:space="0" w:color="auto"/>
            </w:tcBorders>
            <w:shd w:val="clear" w:color="000000" w:fill="FFFFFF"/>
            <w:vAlign w:val="center"/>
            <w:hideMark/>
          </w:tcPr>
          <w:p w14:paraId="2A5E1F17" w14:textId="77777777" w:rsidR="002C7466" w:rsidRPr="00875B86" w:rsidRDefault="002C7466" w:rsidP="00CE5CE6">
            <w:pPr>
              <w:shd w:val="clear" w:color="auto" w:fill="FFFFFF" w:themeFill="background1"/>
              <w:rPr>
                <w:sz w:val="22"/>
                <w:szCs w:val="22"/>
              </w:rPr>
            </w:pPr>
            <w:r w:rsidRPr="00875B86">
              <w:rPr>
                <w:sz w:val="22"/>
                <w:szCs w:val="22"/>
              </w:rPr>
              <w:t>п. УМ, ул.  Молодежная</w:t>
            </w:r>
          </w:p>
        </w:tc>
      </w:tr>
      <w:tr w:rsidR="00875B86" w:rsidRPr="00875B86" w14:paraId="1277AA2B"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3CCC45F1" w14:textId="77777777" w:rsidR="002C7466" w:rsidRPr="00875B86" w:rsidRDefault="002C7466" w:rsidP="00CE5CE6">
            <w:pPr>
              <w:shd w:val="clear" w:color="auto" w:fill="FFFFFF" w:themeFill="background1"/>
              <w:jc w:val="center"/>
              <w:rPr>
                <w:sz w:val="22"/>
                <w:szCs w:val="22"/>
              </w:rPr>
            </w:pPr>
            <w:r w:rsidRPr="00875B86">
              <w:rPr>
                <w:sz w:val="22"/>
                <w:szCs w:val="22"/>
              </w:rPr>
              <w:t>КТПН-719</w:t>
            </w:r>
          </w:p>
        </w:tc>
        <w:tc>
          <w:tcPr>
            <w:tcW w:w="625" w:type="pct"/>
            <w:tcBorders>
              <w:top w:val="nil"/>
              <w:left w:val="nil"/>
              <w:bottom w:val="single" w:sz="4" w:space="0" w:color="auto"/>
              <w:right w:val="single" w:sz="4" w:space="0" w:color="auto"/>
            </w:tcBorders>
            <w:shd w:val="clear" w:color="000000" w:fill="FFFFFF"/>
            <w:vAlign w:val="center"/>
            <w:hideMark/>
          </w:tcPr>
          <w:p w14:paraId="03A3F7E9" w14:textId="77777777" w:rsidR="002C7466" w:rsidRPr="00875B86" w:rsidRDefault="002C7466" w:rsidP="00CE5CE6">
            <w:pPr>
              <w:shd w:val="clear" w:color="auto" w:fill="FFFFFF" w:themeFill="background1"/>
              <w:jc w:val="center"/>
              <w:rPr>
                <w:sz w:val="22"/>
                <w:szCs w:val="22"/>
              </w:rPr>
            </w:pPr>
            <w:r w:rsidRPr="00875B86">
              <w:rPr>
                <w:sz w:val="22"/>
                <w:szCs w:val="22"/>
              </w:rPr>
              <w:t>10/0,4</w:t>
            </w:r>
          </w:p>
        </w:tc>
        <w:tc>
          <w:tcPr>
            <w:tcW w:w="857" w:type="pct"/>
            <w:tcBorders>
              <w:top w:val="nil"/>
              <w:left w:val="nil"/>
              <w:bottom w:val="single" w:sz="4" w:space="0" w:color="auto"/>
              <w:right w:val="single" w:sz="4" w:space="0" w:color="auto"/>
            </w:tcBorders>
            <w:shd w:val="clear" w:color="000000" w:fill="FFFFFF"/>
            <w:vAlign w:val="center"/>
            <w:hideMark/>
          </w:tcPr>
          <w:p w14:paraId="446A5274"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1x400</w:t>
            </w:r>
          </w:p>
        </w:tc>
        <w:tc>
          <w:tcPr>
            <w:tcW w:w="824" w:type="pct"/>
            <w:tcBorders>
              <w:top w:val="nil"/>
              <w:left w:val="nil"/>
              <w:bottom w:val="single" w:sz="4" w:space="0" w:color="auto"/>
              <w:right w:val="single" w:sz="4" w:space="0" w:color="auto"/>
            </w:tcBorders>
            <w:shd w:val="clear" w:color="000000" w:fill="FFFFFF"/>
            <w:vAlign w:val="center"/>
            <w:hideMark/>
          </w:tcPr>
          <w:p w14:paraId="3DE9F772" w14:textId="77777777" w:rsidR="002C7466" w:rsidRPr="00875B86" w:rsidRDefault="002C7466" w:rsidP="00CE5CE6">
            <w:pPr>
              <w:shd w:val="clear" w:color="auto" w:fill="FFFFFF" w:themeFill="background1"/>
              <w:jc w:val="center"/>
              <w:rPr>
                <w:sz w:val="22"/>
                <w:szCs w:val="22"/>
              </w:rPr>
            </w:pPr>
            <w:r w:rsidRPr="00875B86">
              <w:rPr>
                <w:sz w:val="22"/>
                <w:szCs w:val="22"/>
              </w:rPr>
              <w:t>244</w:t>
            </w:r>
          </w:p>
        </w:tc>
        <w:tc>
          <w:tcPr>
            <w:tcW w:w="746" w:type="pct"/>
            <w:tcBorders>
              <w:top w:val="nil"/>
              <w:left w:val="nil"/>
              <w:bottom w:val="single" w:sz="4" w:space="0" w:color="auto"/>
              <w:right w:val="single" w:sz="4" w:space="0" w:color="auto"/>
            </w:tcBorders>
            <w:shd w:val="clear" w:color="000000" w:fill="FFFFFF"/>
            <w:vAlign w:val="center"/>
            <w:hideMark/>
          </w:tcPr>
          <w:p w14:paraId="53C698F2" w14:textId="77777777" w:rsidR="002C7466" w:rsidRPr="00875B86" w:rsidRDefault="002C7466" w:rsidP="00CE5CE6">
            <w:pPr>
              <w:shd w:val="clear" w:color="auto" w:fill="FFFFFF" w:themeFill="background1"/>
              <w:jc w:val="center"/>
              <w:rPr>
                <w:sz w:val="22"/>
                <w:szCs w:val="22"/>
              </w:rPr>
            </w:pPr>
            <w:r w:rsidRPr="00875B86">
              <w:rPr>
                <w:sz w:val="22"/>
                <w:szCs w:val="22"/>
              </w:rPr>
              <w:t>п. Юность</w:t>
            </w:r>
          </w:p>
        </w:tc>
        <w:tc>
          <w:tcPr>
            <w:tcW w:w="1378" w:type="pct"/>
            <w:tcBorders>
              <w:top w:val="nil"/>
              <w:left w:val="nil"/>
              <w:bottom w:val="single" w:sz="4" w:space="0" w:color="auto"/>
              <w:right w:val="single" w:sz="4" w:space="0" w:color="auto"/>
            </w:tcBorders>
            <w:shd w:val="clear" w:color="000000" w:fill="FFFFFF"/>
            <w:vAlign w:val="center"/>
            <w:hideMark/>
          </w:tcPr>
          <w:p w14:paraId="04E64F2A" w14:textId="77777777" w:rsidR="002C7466" w:rsidRPr="00875B86" w:rsidRDefault="002C7466" w:rsidP="00CE5CE6">
            <w:pPr>
              <w:shd w:val="clear" w:color="auto" w:fill="FFFFFF" w:themeFill="background1"/>
              <w:rPr>
                <w:sz w:val="22"/>
                <w:szCs w:val="22"/>
              </w:rPr>
            </w:pPr>
            <w:r w:rsidRPr="00875B86">
              <w:rPr>
                <w:sz w:val="22"/>
                <w:szCs w:val="22"/>
              </w:rPr>
              <w:t>п. МК-32, ул.  Аянская</w:t>
            </w:r>
          </w:p>
        </w:tc>
      </w:tr>
      <w:tr w:rsidR="00875B86" w:rsidRPr="00875B86" w14:paraId="2DBD9C8A"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13C7F809" w14:textId="77777777" w:rsidR="002C7466" w:rsidRPr="00875B86" w:rsidRDefault="002C7466" w:rsidP="00CE5CE6">
            <w:pPr>
              <w:shd w:val="clear" w:color="auto" w:fill="FFFFFF" w:themeFill="background1"/>
              <w:jc w:val="center"/>
              <w:rPr>
                <w:sz w:val="22"/>
                <w:szCs w:val="22"/>
              </w:rPr>
            </w:pPr>
            <w:r w:rsidRPr="00875B86">
              <w:rPr>
                <w:sz w:val="22"/>
                <w:szCs w:val="22"/>
              </w:rPr>
              <w:t>КТПН-720</w:t>
            </w:r>
          </w:p>
        </w:tc>
        <w:tc>
          <w:tcPr>
            <w:tcW w:w="625" w:type="pct"/>
            <w:tcBorders>
              <w:top w:val="nil"/>
              <w:left w:val="nil"/>
              <w:bottom w:val="single" w:sz="4" w:space="0" w:color="auto"/>
              <w:right w:val="single" w:sz="4" w:space="0" w:color="auto"/>
            </w:tcBorders>
            <w:shd w:val="clear" w:color="000000" w:fill="FFFFFF"/>
            <w:vAlign w:val="center"/>
            <w:hideMark/>
          </w:tcPr>
          <w:p w14:paraId="79831E86" w14:textId="77777777" w:rsidR="002C7466" w:rsidRPr="00875B86" w:rsidRDefault="002C7466" w:rsidP="00CE5CE6">
            <w:pPr>
              <w:shd w:val="clear" w:color="auto" w:fill="FFFFFF" w:themeFill="background1"/>
              <w:jc w:val="center"/>
              <w:rPr>
                <w:sz w:val="22"/>
                <w:szCs w:val="22"/>
              </w:rPr>
            </w:pPr>
            <w:r w:rsidRPr="00875B86">
              <w:rPr>
                <w:sz w:val="22"/>
                <w:szCs w:val="22"/>
              </w:rPr>
              <w:t>10/0,4</w:t>
            </w:r>
          </w:p>
        </w:tc>
        <w:tc>
          <w:tcPr>
            <w:tcW w:w="857" w:type="pct"/>
            <w:tcBorders>
              <w:top w:val="nil"/>
              <w:left w:val="nil"/>
              <w:bottom w:val="single" w:sz="4" w:space="0" w:color="auto"/>
              <w:right w:val="single" w:sz="4" w:space="0" w:color="auto"/>
            </w:tcBorders>
            <w:shd w:val="clear" w:color="000000" w:fill="FFFFFF"/>
            <w:vAlign w:val="center"/>
            <w:hideMark/>
          </w:tcPr>
          <w:p w14:paraId="3636EFCB"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1x630</w:t>
            </w:r>
          </w:p>
        </w:tc>
        <w:tc>
          <w:tcPr>
            <w:tcW w:w="824" w:type="pct"/>
            <w:tcBorders>
              <w:top w:val="nil"/>
              <w:left w:val="nil"/>
              <w:bottom w:val="single" w:sz="4" w:space="0" w:color="auto"/>
              <w:right w:val="single" w:sz="4" w:space="0" w:color="auto"/>
            </w:tcBorders>
            <w:shd w:val="clear" w:color="000000" w:fill="FFFFFF"/>
            <w:vAlign w:val="center"/>
            <w:hideMark/>
          </w:tcPr>
          <w:p w14:paraId="749A14FC" w14:textId="77777777" w:rsidR="002C7466" w:rsidRPr="00875B86" w:rsidRDefault="002C7466" w:rsidP="00CE5CE6">
            <w:pPr>
              <w:shd w:val="clear" w:color="auto" w:fill="FFFFFF" w:themeFill="background1"/>
              <w:jc w:val="center"/>
              <w:rPr>
                <w:sz w:val="22"/>
                <w:szCs w:val="22"/>
              </w:rPr>
            </w:pPr>
            <w:r w:rsidRPr="00875B86">
              <w:rPr>
                <w:sz w:val="22"/>
                <w:szCs w:val="22"/>
              </w:rPr>
              <w:t>311</w:t>
            </w:r>
          </w:p>
        </w:tc>
        <w:tc>
          <w:tcPr>
            <w:tcW w:w="746" w:type="pct"/>
            <w:tcBorders>
              <w:top w:val="nil"/>
              <w:left w:val="nil"/>
              <w:bottom w:val="single" w:sz="4" w:space="0" w:color="auto"/>
              <w:right w:val="single" w:sz="4" w:space="0" w:color="auto"/>
            </w:tcBorders>
            <w:shd w:val="clear" w:color="000000" w:fill="FFFFFF"/>
            <w:vAlign w:val="center"/>
            <w:hideMark/>
          </w:tcPr>
          <w:p w14:paraId="56240A5F" w14:textId="77777777" w:rsidR="002C7466" w:rsidRPr="00875B86" w:rsidRDefault="002C7466" w:rsidP="00CE5CE6">
            <w:pPr>
              <w:shd w:val="clear" w:color="auto" w:fill="FFFFFF" w:themeFill="background1"/>
              <w:jc w:val="center"/>
              <w:rPr>
                <w:sz w:val="22"/>
                <w:szCs w:val="22"/>
              </w:rPr>
            </w:pPr>
            <w:r w:rsidRPr="00875B86">
              <w:rPr>
                <w:sz w:val="22"/>
                <w:szCs w:val="22"/>
              </w:rPr>
              <w:t>п. Юность</w:t>
            </w:r>
          </w:p>
        </w:tc>
        <w:tc>
          <w:tcPr>
            <w:tcW w:w="1378" w:type="pct"/>
            <w:tcBorders>
              <w:top w:val="nil"/>
              <w:left w:val="nil"/>
              <w:bottom w:val="single" w:sz="4" w:space="0" w:color="auto"/>
              <w:right w:val="single" w:sz="4" w:space="0" w:color="auto"/>
            </w:tcBorders>
            <w:shd w:val="clear" w:color="000000" w:fill="FFFFFF"/>
            <w:vAlign w:val="center"/>
            <w:hideMark/>
          </w:tcPr>
          <w:p w14:paraId="3FAEBE0C" w14:textId="77777777" w:rsidR="002C7466" w:rsidRPr="00875B86" w:rsidRDefault="002C7466" w:rsidP="00CE5CE6">
            <w:pPr>
              <w:shd w:val="clear" w:color="auto" w:fill="FFFFFF" w:themeFill="background1"/>
              <w:rPr>
                <w:sz w:val="22"/>
                <w:szCs w:val="22"/>
              </w:rPr>
            </w:pPr>
            <w:r w:rsidRPr="00875B86">
              <w:rPr>
                <w:sz w:val="22"/>
                <w:szCs w:val="22"/>
              </w:rPr>
              <w:t>п. МО-94</w:t>
            </w:r>
          </w:p>
        </w:tc>
      </w:tr>
      <w:tr w:rsidR="00875B86" w:rsidRPr="00875B86" w14:paraId="1F56DDAA"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5E2B2D3A" w14:textId="77777777" w:rsidR="002C7466" w:rsidRPr="00875B86" w:rsidRDefault="002C7466" w:rsidP="00CE5CE6">
            <w:pPr>
              <w:shd w:val="clear" w:color="auto" w:fill="FFFFFF" w:themeFill="background1"/>
              <w:jc w:val="center"/>
              <w:rPr>
                <w:sz w:val="22"/>
                <w:szCs w:val="22"/>
              </w:rPr>
            </w:pPr>
            <w:r w:rsidRPr="00875B86">
              <w:rPr>
                <w:sz w:val="22"/>
                <w:szCs w:val="22"/>
              </w:rPr>
              <w:t>КТПН-721</w:t>
            </w:r>
          </w:p>
        </w:tc>
        <w:tc>
          <w:tcPr>
            <w:tcW w:w="625" w:type="pct"/>
            <w:tcBorders>
              <w:top w:val="nil"/>
              <w:left w:val="nil"/>
              <w:bottom w:val="single" w:sz="4" w:space="0" w:color="auto"/>
              <w:right w:val="single" w:sz="4" w:space="0" w:color="auto"/>
            </w:tcBorders>
            <w:shd w:val="clear" w:color="000000" w:fill="FFFFFF"/>
            <w:vAlign w:val="center"/>
            <w:hideMark/>
          </w:tcPr>
          <w:p w14:paraId="3972F4C5" w14:textId="77777777" w:rsidR="002C7466" w:rsidRPr="00875B86" w:rsidRDefault="002C7466" w:rsidP="00CE5CE6">
            <w:pPr>
              <w:shd w:val="clear" w:color="auto" w:fill="FFFFFF" w:themeFill="background1"/>
              <w:jc w:val="center"/>
              <w:rPr>
                <w:sz w:val="22"/>
                <w:szCs w:val="22"/>
              </w:rPr>
            </w:pPr>
            <w:r w:rsidRPr="00875B86">
              <w:rPr>
                <w:sz w:val="22"/>
                <w:szCs w:val="22"/>
              </w:rPr>
              <w:t>10/0,4</w:t>
            </w:r>
          </w:p>
        </w:tc>
        <w:tc>
          <w:tcPr>
            <w:tcW w:w="857" w:type="pct"/>
            <w:tcBorders>
              <w:top w:val="nil"/>
              <w:left w:val="nil"/>
              <w:bottom w:val="single" w:sz="4" w:space="0" w:color="auto"/>
              <w:right w:val="single" w:sz="4" w:space="0" w:color="auto"/>
            </w:tcBorders>
            <w:shd w:val="clear" w:color="000000" w:fill="FFFFFF"/>
            <w:vAlign w:val="center"/>
            <w:hideMark/>
          </w:tcPr>
          <w:p w14:paraId="0A24F639"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1x400</w:t>
            </w:r>
          </w:p>
        </w:tc>
        <w:tc>
          <w:tcPr>
            <w:tcW w:w="824" w:type="pct"/>
            <w:tcBorders>
              <w:top w:val="nil"/>
              <w:left w:val="nil"/>
              <w:bottom w:val="single" w:sz="4" w:space="0" w:color="auto"/>
              <w:right w:val="single" w:sz="4" w:space="0" w:color="auto"/>
            </w:tcBorders>
            <w:shd w:val="clear" w:color="000000" w:fill="FFFFFF"/>
            <w:vAlign w:val="center"/>
            <w:hideMark/>
          </w:tcPr>
          <w:p w14:paraId="47069537" w14:textId="77777777" w:rsidR="002C7466" w:rsidRPr="00875B86" w:rsidRDefault="002C7466" w:rsidP="00CE5CE6">
            <w:pPr>
              <w:shd w:val="clear" w:color="auto" w:fill="FFFFFF" w:themeFill="background1"/>
              <w:jc w:val="center"/>
              <w:rPr>
                <w:sz w:val="22"/>
                <w:szCs w:val="22"/>
              </w:rPr>
            </w:pPr>
            <w:r w:rsidRPr="00875B86">
              <w:rPr>
                <w:sz w:val="22"/>
                <w:szCs w:val="22"/>
              </w:rPr>
              <w:t>356</w:t>
            </w:r>
          </w:p>
        </w:tc>
        <w:tc>
          <w:tcPr>
            <w:tcW w:w="746" w:type="pct"/>
            <w:tcBorders>
              <w:top w:val="nil"/>
              <w:left w:val="nil"/>
              <w:bottom w:val="single" w:sz="4" w:space="0" w:color="auto"/>
              <w:right w:val="single" w:sz="4" w:space="0" w:color="auto"/>
            </w:tcBorders>
            <w:shd w:val="clear" w:color="000000" w:fill="FFFFFF"/>
            <w:vAlign w:val="center"/>
            <w:hideMark/>
          </w:tcPr>
          <w:p w14:paraId="629734C6" w14:textId="77777777" w:rsidR="002C7466" w:rsidRPr="00875B86" w:rsidRDefault="002C7466" w:rsidP="00CE5CE6">
            <w:pPr>
              <w:shd w:val="clear" w:color="auto" w:fill="FFFFFF" w:themeFill="background1"/>
              <w:jc w:val="center"/>
              <w:rPr>
                <w:sz w:val="22"/>
                <w:szCs w:val="22"/>
              </w:rPr>
            </w:pPr>
            <w:r w:rsidRPr="00875B86">
              <w:rPr>
                <w:sz w:val="22"/>
                <w:szCs w:val="22"/>
              </w:rPr>
              <w:t>п. Юность</w:t>
            </w:r>
          </w:p>
        </w:tc>
        <w:tc>
          <w:tcPr>
            <w:tcW w:w="1378" w:type="pct"/>
            <w:tcBorders>
              <w:top w:val="nil"/>
              <w:left w:val="nil"/>
              <w:bottom w:val="single" w:sz="4" w:space="0" w:color="auto"/>
              <w:right w:val="single" w:sz="4" w:space="0" w:color="auto"/>
            </w:tcBorders>
            <w:shd w:val="clear" w:color="000000" w:fill="FFFFFF"/>
            <w:vAlign w:val="center"/>
            <w:hideMark/>
          </w:tcPr>
          <w:p w14:paraId="5DD068F1" w14:textId="77777777" w:rsidR="002C7466" w:rsidRPr="00875B86" w:rsidRDefault="002C7466" w:rsidP="00CE5CE6">
            <w:pPr>
              <w:shd w:val="clear" w:color="auto" w:fill="FFFFFF" w:themeFill="background1"/>
              <w:rPr>
                <w:sz w:val="22"/>
                <w:szCs w:val="22"/>
              </w:rPr>
            </w:pPr>
            <w:r w:rsidRPr="00875B86">
              <w:rPr>
                <w:sz w:val="22"/>
                <w:szCs w:val="22"/>
              </w:rPr>
              <w:t>п. МО-11</w:t>
            </w:r>
          </w:p>
        </w:tc>
      </w:tr>
      <w:tr w:rsidR="00875B86" w:rsidRPr="00875B86" w14:paraId="5BDAA18B"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62827CC0" w14:textId="77777777" w:rsidR="002C7466" w:rsidRPr="00875B86" w:rsidRDefault="002C7466" w:rsidP="00CE5CE6">
            <w:pPr>
              <w:shd w:val="clear" w:color="auto" w:fill="FFFFFF" w:themeFill="background1"/>
              <w:jc w:val="center"/>
              <w:rPr>
                <w:sz w:val="22"/>
                <w:szCs w:val="22"/>
              </w:rPr>
            </w:pPr>
            <w:r w:rsidRPr="00875B86">
              <w:rPr>
                <w:sz w:val="22"/>
                <w:szCs w:val="22"/>
              </w:rPr>
              <w:t>КТПН-722</w:t>
            </w:r>
          </w:p>
        </w:tc>
        <w:tc>
          <w:tcPr>
            <w:tcW w:w="625" w:type="pct"/>
            <w:tcBorders>
              <w:top w:val="nil"/>
              <w:left w:val="nil"/>
              <w:bottom w:val="single" w:sz="4" w:space="0" w:color="auto"/>
              <w:right w:val="single" w:sz="4" w:space="0" w:color="auto"/>
            </w:tcBorders>
            <w:shd w:val="clear" w:color="000000" w:fill="FFFFFF"/>
            <w:vAlign w:val="center"/>
            <w:hideMark/>
          </w:tcPr>
          <w:p w14:paraId="42F8C238" w14:textId="77777777" w:rsidR="002C7466" w:rsidRPr="00875B86" w:rsidRDefault="002C7466" w:rsidP="00CE5CE6">
            <w:pPr>
              <w:shd w:val="clear" w:color="auto" w:fill="FFFFFF" w:themeFill="background1"/>
              <w:jc w:val="center"/>
              <w:rPr>
                <w:sz w:val="22"/>
                <w:szCs w:val="22"/>
              </w:rPr>
            </w:pPr>
            <w:r w:rsidRPr="00875B86">
              <w:rPr>
                <w:sz w:val="22"/>
                <w:szCs w:val="22"/>
              </w:rPr>
              <w:t>10/0,4</w:t>
            </w:r>
          </w:p>
        </w:tc>
        <w:tc>
          <w:tcPr>
            <w:tcW w:w="857" w:type="pct"/>
            <w:tcBorders>
              <w:top w:val="nil"/>
              <w:left w:val="nil"/>
              <w:bottom w:val="single" w:sz="4" w:space="0" w:color="auto"/>
              <w:right w:val="single" w:sz="4" w:space="0" w:color="auto"/>
            </w:tcBorders>
            <w:shd w:val="clear" w:color="000000" w:fill="FFFFFF"/>
            <w:vAlign w:val="center"/>
            <w:hideMark/>
          </w:tcPr>
          <w:p w14:paraId="5C3FAA78"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1x400</w:t>
            </w:r>
          </w:p>
        </w:tc>
        <w:tc>
          <w:tcPr>
            <w:tcW w:w="824" w:type="pct"/>
            <w:tcBorders>
              <w:top w:val="nil"/>
              <w:left w:val="nil"/>
              <w:bottom w:val="single" w:sz="4" w:space="0" w:color="auto"/>
              <w:right w:val="single" w:sz="4" w:space="0" w:color="auto"/>
            </w:tcBorders>
            <w:shd w:val="clear" w:color="000000" w:fill="FFFFFF"/>
            <w:vAlign w:val="center"/>
            <w:hideMark/>
          </w:tcPr>
          <w:p w14:paraId="117BAC6A" w14:textId="77777777" w:rsidR="002C7466" w:rsidRPr="00875B86" w:rsidRDefault="002C7466" w:rsidP="00CE5CE6">
            <w:pPr>
              <w:shd w:val="clear" w:color="auto" w:fill="FFFFFF" w:themeFill="background1"/>
              <w:jc w:val="center"/>
              <w:rPr>
                <w:sz w:val="22"/>
                <w:szCs w:val="22"/>
              </w:rPr>
            </w:pPr>
            <w:r w:rsidRPr="00875B86">
              <w:rPr>
                <w:sz w:val="22"/>
                <w:szCs w:val="22"/>
              </w:rPr>
              <w:t>46</w:t>
            </w:r>
          </w:p>
        </w:tc>
        <w:tc>
          <w:tcPr>
            <w:tcW w:w="746" w:type="pct"/>
            <w:tcBorders>
              <w:top w:val="nil"/>
              <w:left w:val="nil"/>
              <w:bottom w:val="single" w:sz="4" w:space="0" w:color="auto"/>
              <w:right w:val="single" w:sz="4" w:space="0" w:color="auto"/>
            </w:tcBorders>
            <w:shd w:val="clear" w:color="000000" w:fill="FFFFFF"/>
            <w:vAlign w:val="center"/>
            <w:hideMark/>
          </w:tcPr>
          <w:p w14:paraId="50922AC9" w14:textId="77777777" w:rsidR="002C7466" w:rsidRPr="00875B86" w:rsidRDefault="002C7466" w:rsidP="00CE5CE6">
            <w:pPr>
              <w:shd w:val="clear" w:color="auto" w:fill="FFFFFF" w:themeFill="background1"/>
              <w:jc w:val="center"/>
              <w:rPr>
                <w:sz w:val="22"/>
                <w:szCs w:val="22"/>
              </w:rPr>
            </w:pPr>
          </w:p>
        </w:tc>
        <w:tc>
          <w:tcPr>
            <w:tcW w:w="1378" w:type="pct"/>
            <w:tcBorders>
              <w:top w:val="nil"/>
              <w:left w:val="nil"/>
              <w:bottom w:val="single" w:sz="4" w:space="0" w:color="auto"/>
              <w:right w:val="single" w:sz="4" w:space="0" w:color="auto"/>
            </w:tcBorders>
            <w:shd w:val="clear" w:color="000000" w:fill="FFFFFF"/>
            <w:vAlign w:val="center"/>
            <w:hideMark/>
          </w:tcPr>
          <w:p w14:paraId="1280376A" w14:textId="77777777" w:rsidR="002C7466" w:rsidRPr="00875B86" w:rsidRDefault="002C7466" w:rsidP="00CE5CE6">
            <w:pPr>
              <w:shd w:val="clear" w:color="auto" w:fill="FFFFFF" w:themeFill="background1"/>
              <w:rPr>
                <w:sz w:val="22"/>
                <w:szCs w:val="22"/>
              </w:rPr>
            </w:pPr>
            <w:r w:rsidRPr="00875B86">
              <w:rPr>
                <w:sz w:val="22"/>
                <w:szCs w:val="22"/>
              </w:rPr>
              <w:t>ул.  Д.</w:t>
            </w:r>
            <w:r w:rsidR="00E76123" w:rsidRPr="00875B86">
              <w:rPr>
                <w:sz w:val="22"/>
                <w:szCs w:val="22"/>
              </w:rPr>
              <w:t xml:space="preserve"> </w:t>
            </w:r>
            <w:r w:rsidRPr="00875B86">
              <w:rPr>
                <w:sz w:val="22"/>
                <w:szCs w:val="22"/>
              </w:rPr>
              <w:t>Коротчаева, участок 16</w:t>
            </w:r>
          </w:p>
        </w:tc>
      </w:tr>
      <w:tr w:rsidR="00875B86" w:rsidRPr="00875B86" w14:paraId="0965CCD3"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6D7428A3" w14:textId="77777777" w:rsidR="002C7466" w:rsidRPr="00875B86" w:rsidRDefault="002C7466" w:rsidP="00CE5CE6">
            <w:pPr>
              <w:shd w:val="clear" w:color="auto" w:fill="FFFFFF" w:themeFill="background1"/>
              <w:jc w:val="center"/>
              <w:rPr>
                <w:sz w:val="22"/>
                <w:szCs w:val="22"/>
              </w:rPr>
            </w:pPr>
            <w:r w:rsidRPr="00875B86">
              <w:rPr>
                <w:sz w:val="22"/>
                <w:szCs w:val="22"/>
              </w:rPr>
              <w:t>КТПН-723</w:t>
            </w:r>
          </w:p>
        </w:tc>
        <w:tc>
          <w:tcPr>
            <w:tcW w:w="625" w:type="pct"/>
            <w:tcBorders>
              <w:top w:val="nil"/>
              <w:left w:val="nil"/>
              <w:bottom w:val="single" w:sz="4" w:space="0" w:color="auto"/>
              <w:right w:val="single" w:sz="4" w:space="0" w:color="auto"/>
            </w:tcBorders>
            <w:shd w:val="clear" w:color="000000" w:fill="FFFFFF"/>
            <w:vAlign w:val="center"/>
            <w:hideMark/>
          </w:tcPr>
          <w:p w14:paraId="1C47D893" w14:textId="77777777" w:rsidR="002C7466" w:rsidRPr="00875B86" w:rsidRDefault="002C7466" w:rsidP="00CE5CE6">
            <w:pPr>
              <w:shd w:val="clear" w:color="auto" w:fill="FFFFFF" w:themeFill="background1"/>
              <w:jc w:val="center"/>
              <w:rPr>
                <w:sz w:val="22"/>
                <w:szCs w:val="22"/>
              </w:rPr>
            </w:pPr>
            <w:r w:rsidRPr="00875B86">
              <w:rPr>
                <w:sz w:val="22"/>
                <w:szCs w:val="22"/>
              </w:rPr>
              <w:t>10/0,4</w:t>
            </w:r>
          </w:p>
        </w:tc>
        <w:tc>
          <w:tcPr>
            <w:tcW w:w="857" w:type="pct"/>
            <w:tcBorders>
              <w:top w:val="nil"/>
              <w:left w:val="nil"/>
              <w:bottom w:val="single" w:sz="4" w:space="0" w:color="auto"/>
              <w:right w:val="single" w:sz="4" w:space="0" w:color="auto"/>
            </w:tcBorders>
            <w:shd w:val="clear" w:color="000000" w:fill="FFFFFF"/>
            <w:vAlign w:val="center"/>
            <w:hideMark/>
          </w:tcPr>
          <w:p w14:paraId="0B4C2D7D"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1x250</w:t>
            </w:r>
          </w:p>
        </w:tc>
        <w:tc>
          <w:tcPr>
            <w:tcW w:w="824" w:type="pct"/>
            <w:tcBorders>
              <w:top w:val="nil"/>
              <w:left w:val="nil"/>
              <w:bottom w:val="single" w:sz="4" w:space="0" w:color="auto"/>
              <w:right w:val="single" w:sz="4" w:space="0" w:color="auto"/>
            </w:tcBorders>
            <w:shd w:val="clear" w:color="000000" w:fill="FFFFFF"/>
            <w:vAlign w:val="center"/>
            <w:hideMark/>
          </w:tcPr>
          <w:p w14:paraId="0479BCBA" w14:textId="77777777" w:rsidR="002C7466" w:rsidRPr="00875B86" w:rsidRDefault="002C7466" w:rsidP="00CE5CE6">
            <w:pPr>
              <w:shd w:val="clear" w:color="auto" w:fill="FFFFFF" w:themeFill="background1"/>
              <w:jc w:val="center"/>
              <w:rPr>
                <w:sz w:val="22"/>
                <w:szCs w:val="22"/>
              </w:rPr>
            </w:pPr>
            <w:r w:rsidRPr="00875B86">
              <w:rPr>
                <w:sz w:val="22"/>
                <w:szCs w:val="22"/>
              </w:rPr>
              <w:t>51</w:t>
            </w:r>
          </w:p>
        </w:tc>
        <w:tc>
          <w:tcPr>
            <w:tcW w:w="746" w:type="pct"/>
            <w:tcBorders>
              <w:top w:val="nil"/>
              <w:left w:val="nil"/>
              <w:bottom w:val="single" w:sz="4" w:space="0" w:color="auto"/>
              <w:right w:val="single" w:sz="4" w:space="0" w:color="auto"/>
            </w:tcBorders>
            <w:shd w:val="clear" w:color="000000" w:fill="FFFFFF"/>
            <w:vAlign w:val="center"/>
            <w:hideMark/>
          </w:tcPr>
          <w:p w14:paraId="4D49D468" w14:textId="77777777" w:rsidR="002C7466" w:rsidRPr="00875B86" w:rsidRDefault="002C7466" w:rsidP="00CE5CE6">
            <w:pPr>
              <w:shd w:val="clear" w:color="auto" w:fill="FFFFFF" w:themeFill="background1"/>
              <w:jc w:val="center"/>
              <w:rPr>
                <w:sz w:val="22"/>
                <w:szCs w:val="22"/>
              </w:rPr>
            </w:pPr>
            <w:r w:rsidRPr="00875B86">
              <w:rPr>
                <w:sz w:val="22"/>
                <w:szCs w:val="22"/>
              </w:rPr>
              <w:t>ПИКС</w:t>
            </w:r>
          </w:p>
        </w:tc>
        <w:tc>
          <w:tcPr>
            <w:tcW w:w="1378" w:type="pct"/>
            <w:tcBorders>
              <w:top w:val="nil"/>
              <w:left w:val="nil"/>
              <w:bottom w:val="single" w:sz="4" w:space="0" w:color="auto"/>
              <w:right w:val="single" w:sz="4" w:space="0" w:color="auto"/>
            </w:tcBorders>
            <w:shd w:val="clear" w:color="000000" w:fill="FFFFFF"/>
            <w:vAlign w:val="center"/>
            <w:hideMark/>
          </w:tcPr>
          <w:p w14:paraId="24667366" w14:textId="77777777" w:rsidR="002C7466" w:rsidRPr="00875B86" w:rsidRDefault="002C7466" w:rsidP="00CE5CE6">
            <w:pPr>
              <w:shd w:val="clear" w:color="auto" w:fill="FFFFFF" w:themeFill="background1"/>
              <w:rPr>
                <w:sz w:val="22"/>
                <w:szCs w:val="22"/>
              </w:rPr>
            </w:pPr>
          </w:p>
        </w:tc>
      </w:tr>
      <w:tr w:rsidR="00875B86" w:rsidRPr="00875B86" w14:paraId="6E37F206"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216F7A0B" w14:textId="77777777" w:rsidR="002C7466" w:rsidRPr="00875B86" w:rsidRDefault="002C7466" w:rsidP="00CE5CE6">
            <w:pPr>
              <w:shd w:val="clear" w:color="auto" w:fill="FFFFFF" w:themeFill="background1"/>
              <w:jc w:val="center"/>
              <w:rPr>
                <w:sz w:val="22"/>
                <w:szCs w:val="22"/>
              </w:rPr>
            </w:pPr>
            <w:r w:rsidRPr="00875B86">
              <w:rPr>
                <w:sz w:val="22"/>
                <w:szCs w:val="22"/>
              </w:rPr>
              <w:t>КТПН-724</w:t>
            </w:r>
          </w:p>
        </w:tc>
        <w:tc>
          <w:tcPr>
            <w:tcW w:w="625" w:type="pct"/>
            <w:tcBorders>
              <w:top w:val="nil"/>
              <w:left w:val="nil"/>
              <w:bottom w:val="single" w:sz="4" w:space="0" w:color="auto"/>
              <w:right w:val="single" w:sz="4" w:space="0" w:color="auto"/>
            </w:tcBorders>
            <w:shd w:val="clear" w:color="000000" w:fill="FFFFFF"/>
            <w:vAlign w:val="center"/>
            <w:hideMark/>
          </w:tcPr>
          <w:p w14:paraId="4CA9C519" w14:textId="77777777" w:rsidR="002C7466" w:rsidRPr="00875B86" w:rsidRDefault="002C7466" w:rsidP="00CE5CE6">
            <w:pPr>
              <w:shd w:val="clear" w:color="auto" w:fill="FFFFFF" w:themeFill="background1"/>
              <w:jc w:val="center"/>
              <w:rPr>
                <w:sz w:val="22"/>
                <w:szCs w:val="22"/>
              </w:rPr>
            </w:pPr>
            <w:r w:rsidRPr="00875B86">
              <w:rPr>
                <w:sz w:val="22"/>
                <w:szCs w:val="22"/>
              </w:rPr>
              <w:t>10/0,4</w:t>
            </w:r>
          </w:p>
        </w:tc>
        <w:tc>
          <w:tcPr>
            <w:tcW w:w="857" w:type="pct"/>
            <w:tcBorders>
              <w:top w:val="nil"/>
              <w:left w:val="nil"/>
              <w:bottom w:val="single" w:sz="4" w:space="0" w:color="auto"/>
              <w:right w:val="single" w:sz="4" w:space="0" w:color="auto"/>
            </w:tcBorders>
            <w:shd w:val="clear" w:color="000000" w:fill="FFFFFF"/>
            <w:vAlign w:val="center"/>
            <w:hideMark/>
          </w:tcPr>
          <w:p w14:paraId="27FB2667"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1x400</w:t>
            </w:r>
          </w:p>
        </w:tc>
        <w:tc>
          <w:tcPr>
            <w:tcW w:w="824" w:type="pct"/>
            <w:tcBorders>
              <w:top w:val="nil"/>
              <w:left w:val="nil"/>
              <w:bottom w:val="single" w:sz="4" w:space="0" w:color="auto"/>
              <w:right w:val="single" w:sz="4" w:space="0" w:color="auto"/>
            </w:tcBorders>
            <w:shd w:val="clear" w:color="000000" w:fill="FFFFFF"/>
            <w:vAlign w:val="center"/>
            <w:hideMark/>
          </w:tcPr>
          <w:p w14:paraId="68FCFA7B" w14:textId="77777777" w:rsidR="002C7466" w:rsidRPr="00875B86" w:rsidRDefault="002C7466" w:rsidP="00CE5CE6">
            <w:pPr>
              <w:shd w:val="clear" w:color="auto" w:fill="FFFFFF" w:themeFill="background1"/>
              <w:jc w:val="center"/>
              <w:rPr>
                <w:sz w:val="22"/>
                <w:szCs w:val="22"/>
              </w:rPr>
            </w:pPr>
            <w:r w:rsidRPr="00875B86">
              <w:rPr>
                <w:sz w:val="22"/>
                <w:szCs w:val="22"/>
              </w:rPr>
              <w:t>0</w:t>
            </w:r>
          </w:p>
        </w:tc>
        <w:tc>
          <w:tcPr>
            <w:tcW w:w="746" w:type="pct"/>
            <w:tcBorders>
              <w:top w:val="nil"/>
              <w:left w:val="nil"/>
              <w:bottom w:val="single" w:sz="4" w:space="0" w:color="auto"/>
              <w:right w:val="single" w:sz="4" w:space="0" w:color="auto"/>
            </w:tcBorders>
            <w:shd w:val="clear" w:color="000000" w:fill="FFFFFF"/>
            <w:vAlign w:val="center"/>
            <w:hideMark/>
          </w:tcPr>
          <w:p w14:paraId="4C22424F" w14:textId="77777777" w:rsidR="002C7466" w:rsidRPr="00875B86" w:rsidRDefault="002C7466" w:rsidP="00CE5CE6">
            <w:pPr>
              <w:shd w:val="clear" w:color="auto" w:fill="FFFFFF" w:themeFill="background1"/>
              <w:jc w:val="center"/>
              <w:rPr>
                <w:sz w:val="22"/>
                <w:szCs w:val="22"/>
              </w:rPr>
            </w:pPr>
            <w:r w:rsidRPr="00875B86">
              <w:rPr>
                <w:sz w:val="22"/>
                <w:szCs w:val="22"/>
              </w:rPr>
              <w:t>Ж/Д</w:t>
            </w:r>
          </w:p>
        </w:tc>
        <w:tc>
          <w:tcPr>
            <w:tcW w:w="1378" w:type="pct"/>
            <w:tcBorders>
              <w:top w:val="nil"/>
              <w:left w:val="nil"/>
              <w:bottom w:val="single" w:sz="4" w:space="0" w:color="auto"/>
              <w:right w:val="single" w:sz="4" w:space="0" w:color="auto"/>
            </w:tcBorders>
            <w:shd w:val="clear" w:color="000000" w:fill="FFFFFF"/>
            <w:vAlign w:val="center"/>
            <w:hideMark/>
          </w:tcPr>
          <w:p w14:paraId="5956B3AE" w14:textId="77777777" w:rsidR="002C7466" w:rsidRPr="00875B86" w:rsidRDefault="002C7466" w:rsidP="00CE5CE6">
            <w:pPr>
              <w:shd w:val="clear" w:color="auto" w:fill="FFFFFF" w:themeFill="background1"/>
              <w:rPr>
                <w:sz w:val="22"/>
                <w:szCs w:val="22"/>
              </w:rPr>
            </w:pPr>
            <w:r w:rsidRPr="00875B86">
              <w:rPr>
                <w:sz w:val="22"/>
                <w:szCs w:val="22"/>
              </w:rPr>
              <w:t>Учебный центр</w:t>
            </w:r>
          </w:p>
        </w:tc>
      </w:tr>
      <w:tr w:rsidR="00875B86" w:rsidRPr="00875B86" w14:paraId="28B712D3"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734CCBE2" w14:textId="77777777" w:rsidR="002C7466" w:rsidRPr="00875B86" w:rsidRDefault="002C7466" w:rsidP="00CE5CE6">
            <w:pPr>
              <w:shd w:val="clear" w:color="auto" w:fill="FFFFFF" w:themeFill="background1"/>
              <w:jc w:val="center"/>
              <w:rPr>
                <w:sz w:val="22"/>
                <w:szCs w:val="22"/>
              </w:rPr>
            </w:pPr>
            <w:r w:rsidRPr="00875B86">
              <w:rPr>
                <w:sz w:val="22"/>
                <w:szCs w:val="22"/>
              </w:rPr>
              <w:t>КТПН-725</w:t>
            </w:r>
          </w:p>
        </w:tc>
        <w:tc>
          <w:tcPr>
            <w:tcW w:w="625" w:type="pct"/>
            <w:tcBorders>
              <w:top w:val="nil"/>
              <w:left w:val="nil"/>
              <w:bottom w:val="single" w:sz="4" w:space="0" w:color="auto"/>
              <w:right w:val="single" w:sz="4" w:space="0" w:color="auto"/>
            </w:tcBorders>
            <w:shd w:val="clear" w:color="000000" w:fill="FFFFFF"/>
            <w:vAlign w:val="center"/>
            <w:hideMark/>
          </w:tcPr>
          <w:p w14:paraId="6436991B" w14:textId="77777777" w:rsidR="002C7466" w:rsidRPr="00875B86" w:rsidRDefault="002C7466" w:rsidP="00CE5CE6">
            <w:pPr>
              <w:shd w:val="clear" w:color="auto" w:fill="FFFFFF" w:themeFill="background1"/>
              <w:jc w:val="center"/>
              <w:rPr>
                <w:sz w:val="22"/>
                <w:szCs w:val="22"/>
              </w:rPr>
            </w:pPr>
            <w:r w:rsidRPr="00875B86">
              <w:rPr>
                <w:sz w:val="22"/>
                <w:szCs w:val="22"/>
              </w:rPr>
              <w:t>10/0,4</w:t>
            </w:r>
          </w:p>
        </w:tc>
        <w:tc>
          <w:tcPr>
            <w:tcW w:w="857" w:type="pct"/>
            <w:tcBorders>
              <w:top w:val="nil"/>
              <w:left w:val="nil"/>
              <w:bottom w:val="single" w:sz="4" w:space="0" w:color="auto"/>
              <w:right w:val="single" w:sz="4" w:space="0" w:color="auto"/>
            </w:tcBorders>
            <w:shd w:val="clear" w:color="000000" w:fill="FFFFFF"/>
            <w:vAlign w:val="center"/>
            <w:hideMark/>
          </w:tcPr>
          <w:p w14:paraId="1D9C9254"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1x400</w:t>
            </w:r>
          </w:p>
        </w:tc>
        <w:tc>
          <w:tcPr>
            <w:tcW w:w="824" w:type="pct"/>
            <w:tcBorders>
              <w:top w:val="nil"/>
              <w:left w:val="nil"/>
              <w:bottom w:val="single" w:sz="4" w:space="0" w:color="auto"/>
              <w:right w:val="single" w:sz="4" w:space="0" w:color="auto"/>
            </w:tcBorders>
            <w:shd w:val="clear" w:color="000000" w:fill="FFFFFF"/>
            <w:vAlign w:val="center"/>
            <w:hideMark/>
          </w:tcPr>
          <w:p w14:paraId="1AA65B1D" w14:textId="77777777" w:rsidR="002C7466" w:rsidRPr="00875B86" w:rsidRDefault="002C7466" w:rsidP="00CE5CE6">
            <w:pPr>
              <w:shd w:val="clear" w:color="auto" w:fill="FFFFFF" w:themeFill="background1"/>
              <w:jc w:val="center"/>
              <w:rPr>
                <w:sz w:val="22"/>
                <w:szCs w:val="22"/>
              </w:rPr>
            </w:pPr>
            <w:r w:rsidRPr="00875B86">
              <w:rPr>
                <w:sz w:val="22"/>
                <w:szCs w:val="22"/>
              </w:rPr>
              <w:t>285</w:t>
            </w:r>
          </w:p>
        </w:tc>
        <w:tc>
          <w:tcPr>
            <w:tcW w:w="746" w:type="pct"/>
            <w:tcBorders>
              <w:top w:val="nil"/>
              <w:left w:val="nil"/>
              <w:bottom w:val="single" w:sz="4" w:space="0" w:color="auto"/>
              <w:right w:val="single" w:sz="4" w:space="0" w:color="auto"/>
            </w:tcBorders>
            <w:shd w:val="clear" w:color="000000" w:fill="FFFFFF"/>
            <w:vAlign w:val="center"/>
            <w:hideMark/>
          </w:tcPr>
          <w:p w14:paraId="7B021CA8" w14:textId="77777777" w:rsidR="002C7466" w:rsidRPr="00875B86" w:rsidRDefault="002C7466" w:rsidP="00CE5CE6">
            <w:pPr>
              <w:shd w:val="clear" w:color="auto" w:fill="FFFFFF" w:themeFill="background1"/>
              <w:jc w:val="center"/>
              <w:rPr>
                <w:sz w:val="22"/>
                <w:szCs w:val="22"/>
              </w:rPr>
            </w:pPr>
            <w:r w:rsidRPr="00875B86">
              <w:rPr>
                <w:sz w:val="22"/>
                <w:szCs w:val="22"/>
              </w:rPr>
              <w:t>п. Таежный</w:t>
            </w:r>
          </w:p>
        </w:tc>
        <w:tc>
          <w:tcPr>
            <w:tcW w:w="1378" w:type="pct"/>
            <w:tcBorders>
              <w:top w:val="nil"/>
              <w:left w:val="nil"/>
              <w:bottom w:val="single" w:sz="4" w:space="0" w:color="auto"/>
              <w:right w:val="single" w:sz="4" w:space="0" w:color="auto"/>
            </w:tcBorders>
            <w:shd w:val="clear" w:color="000000" w:fill="FFFFFF"/>
            <w:vAlign w:val="center"/>
            <w:hideMark/>
          </w:tcPr>
          <w:p w14:paraId="1B1250EB" w14:textId="77777777" w:rsidR="002C7466" w:rsidRPr="00875B86" w:rsidRDefault="002C7466" w:rsidP="00CE5CE6">
            <w:pPr>
              <w:shd w:val="clear" w:color="auto" w:fill="FFFFFF" w:themeFill="background1"/>
              <w:rPr>
                <w:sz w:val="22"/>
                <w:szCs w:val="22"/>
              </w:rPr>
            </w:pPr>
          </w:p>
        </w:tc>
      </w:tr>
      <w:tr w:rsidR="00875B86" w:rsidRPr="00875B86" w14:paraId="2973DF9A"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1259FF1F" w14:textId="77777777" w:rsidR="002C7466" w:rsidRPr="00875B86" w:rsidRDefault="002C7466" w:rsidP="00CE5CE6">
            <w:pPr>
              <w:shd w:val="clear" w:color="auto" w:fill="FFFFFF" w:themeFill="background1"/>
              <w:jc w:val="center"/>
              <w:rPr>
                <w:sz w:val="22"/>
                <w:szCs w:val="22"/>
              </w:rPr>
            </w:pPr>
            <w:r w:rsidRPr="00875B86">
              <w:rPr>
                <w:sz w:val="22"/>
                <w:szCs w:val="22"/>
              </w:rPr>
              <w:t>КТПН-726</w:t>
            </w:r>
          </w:p>
        </w:tc>
        <w:tc>
          <w:tcPr>
            <w:tcW w:w="625" w:type="pct"/>
            <w:tcBorders>
              <w:top w:val="nil"/>
              <w:left w:val="nil"/>
              <w:bottom w:val="single" w:sz="4" w:space="0" w:color="auto"/>
              <w:right w:val="single" w:sz="4" w:space="0" w:color="auto"/>
            </w:tcBorders>
            <w:shd w:val="clear" w:color="000000" w:fill="FFFFFF"/>
            <w:vAlign w:val="center"/>
            <w:hideMark/>
          </w:tcPr>
          <w:p w14:paraId="219D1344" w14:textId="77777777" w:rsidR="002C7466" w:rsidRPr="00875B86" w:rsidRDefault="002C7466" w:rsidP="00CE5CE6">
            <w:pPr>
              <w:shd w:val="clear" w:color="auto" w:fill="FFFFFF" w:themeFill="background1"/>
              <w:jc w:val="center"/>
              <w:rPr>
                <w:sz w:val="22"/>
                <w:szCs w:val="22"/>
              </w:rPr>
            </w:pPr>
            <w:r w:rsidRPr="00875B86">
              <w:rPr>
                <w:sz w:val="22"/>
                <w:szCs w:val="22"/>
              </w:rPr>
              <w:t>10/0,4</w:t>
            </w:r>
          </w:p>
        </w:tc>
        <w:tc>
          <w:tcPr>
            <w:tcW w:w="857" w:type="pct"/>
            <w:tcBorders>
              <w:top w:val="nil"/>
              <w:left w:val="nil"/>
              <w:bottom w:val="single" w:sz="4" w:space="0" w:color="auto"/>
              <w:right w:val="single" w:sz="4" w:space="0" w:color="auto"/>
            </w:tcBorders>
            <w:shd w:val="clear" w:color="000000" w:fill="FFFFFF"/>
            <w:vAlign w:val="center"/>
            <w:hideMark/>
          </w:tcPr>
          <w:p w14:paraId="21F8EABA"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1x630</w:t>
            </w:r>
          </w:p>
        </w:tc>
        <w:tc>
          <w:tcPr>
            <w:tcW w:w="824" w:type="pct"/>
            <w:tcBorders>
              <w:top w:val="nil"/>
              <w:left w:val="nil"/>
              <w:bottom w:val="single" w:sz="4" w:space="0" w:color="auto"/>
              <w:right w:val="single" w:sz="4" w:space="0" w:color="auto"/>
            </w:tcBorders>
            <w:shd w:val="clear" w:color="000000" w:fill="FFFFFF"/>
            <w:vAlign w:val="center"/>
            <w:hideMark/>
          </w:tcPr>
          <w:p w14:paraId="65519EEF" w14:textId="77777777" w:rsidR="002C7466" w:rsidRPr="00875B86" w:rsidRDefault="002C7466" w:rsidP="00CE5CE6">
            <w:pPr>
              <w:shd w:val="clear" w:color="auto" w:fill="FFFFFF" w:themeFill="background1"/>
              <w:jc w:val="center"/>
              <w:rPr>
                <w:sz w:val="22"/>
                <w:szCs w:val="22"/>
              </w:rPr>
            </w:pPr>
            <w:r w:rsidRPr="00875B86">
              <w:rPr>
                <w:sz w:val="22"/>
                <w:szCs w:val="22"/>
              </w:rPr>
              <w:t>541</w:t>
            </w:r>
          </w:p>
        </w:tc>
        <w:tc>
          <w:tcPr>
            <w:tcW w:w="746" w:type="pct"/>
            <w:tcBorders>
              <w:top w:val="nil"/>
              <w:left w:val="nil"/>
              <w:bottom w:val="single" w:sz="4" w:space="0" w:color="auto"/>
              <w:right w:val="single" w:sz="4" w:space="0" w:color="auto"/>
            </w:tcBorders>
            <w:shd w:val="clear" w:color="000000" w:fill="FFFFFF"/>
            <w:vAlign w:val="center"/>
            <w:hideMark/>
          </w:tcPr>
          <w:p w14:paraId="074B2DF7" w14:textId="77777777" w:rsidR="002C7466" w:rsidRPr="00875B86" w:rsidRDefault="002C7466" w:rsidP="00CE5CE6">
            <w:pPr>
              <w:shd w:val="clear" w:color="auto" w:fill="FFFFFF" w:themeFill="background1"/>
              <w:jc w:val="center"/>
              <w:rPr>
                <w:sz w:val="22"/>
                <w:szCs w:val="22"/>
              </w:rPr>
            </w:pPr>
            <w:r w:rsidRPr="00875B86">
              <w:rPr>
                <w:sz w:val="22"/>
                <w:szCs w:val="22"/>
              </w:rPr>
              <w:t>п. Таежный</w:t>
            </w:r>
          </w:p>
        </w:tc>
        <w:tc>
          <w:tcPr>
            <w:tcW w:w="1378" w:type="pct"/>
            <w:tcBorders>
              <w:top w:val="nil"/>
              <w:left w:val="nil"/>
              <w:bottom w:val="single" w:sz="4" w:space="0" w:color="auto"/>
              <w:right w:val="single" w:sz="4" w:space="0" w:color="auto"/>
            </w:tcBorders>
            <w:shd w:val="clear" w:color="000000" w:fill="FFFFFF"/>
            <w:vAlign w:val="center"/>
            <w:hideMark/>
          </w:tcPr>
          <w:p w14:paraId="6A2F08DC" w14:textId="77777777" w:rsidR="002C7466" w:rsidRPr="00875B86" w:rsidRDefault="002C7466" w:rsidP="00CE5CE6">
            <w:pPr>
              <w:shd w:val="clear" w:color="auto" w:fill="FFFFFF" w:themeFill="background1"/>
              <w:rPr>
                <w:sz w:val="22"/>
                <w:szCs w:val="22"/>
              </w:rPr>
            </w:pPr>
          </w:p>
        </w:tc>
      </w:tr>
      <w:tr w:rsidR="00875B86" w:rsidRPr="00875B86" w14:paraId="25309571"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5D55DE33" w14:textId="77777777" w:rsidR="002C7466" w:rsidRPr="00875B86" w:rsidRDefault="002C7466" w:rsidP="00CE5CE6">
            <w:pPr>
              <w:shd w:val="clear" w:color="auto" w:fill="FFFFFF" w:themeFill="background1"/>
              <w:jc w:val="center"/>
              <w:rPr>
                <w:sz w:val="22"/>
                <w:szCs w:val="22"/>
              </w:rPr>
            </w:pPr>
            <w:r w:rsidRPr="00875B86">
              <w:rPr>
                <w:sz w:val="22"/>
                <w:szCs w:val="22"/>
              </w:rPr>
              <w:t>КТПН-727</w:t>
            </w:r>
          </w:p>
        </w:tc>
        <w:tc>
          <w:tcPr>
            <w:tcW w:w="625" w:type="pct"/>
            <w:tcBorders>
              <w:top w:val="nil"/>
              <w:left w:val="nil"/>
              <w:bottom w:val="single" w:sz="4" w:space="0" w:color="auto"/>
              <w:right w:val="single" w:sz="4" w:space="0" w:color="auto"/>
            </w:tcBorders>
            <w:shd w:val="clear" w:color="000000" w:fill="FFFFFF"/>
            <w:vAlign w:val="center"/>
            <w:hideMark/>
          </w:tcPr>
          <w:p w14:paraId="423A40C4" w14:textId="77777777" w:rsidR="002C7466" w:rsidRPr="00875B86" w:rsidRDefault="002C7466" w:rsidP="00CE5CE6">
            <w:pPr>
              <w:shd w:val="clear" w:color="auto" w:fill="FFFFFF" w:themeFill="background1"/>
              <w:jc w:val="center"/>
              <w:rPr>
                <w:sz w:val="22"/>
                <w:szCs w:val="22"/>
              </w:rPr>
            </w:pPr>
            <w:r w:rsidRPr="00875B86">
              <w:rPr>
                <w:sz w:val="22"/>
                <w:szCs w:val="22"/>
              </w:rPr>
              <w:t>10/0,4</w:t>
            </w:r>
          </w:p>
        </w:tc>
        <w:tc>
          <w:tcPr>
            <w:tcW w:w="857" w:type="pct"/>
            <w:tcBorders>
              <w:top w:val="nil"/>
              <w:left w:val="nil"/>
              <w:bottom w:val="single" w:sz="4" w:space="0" w:color="auto"/>
              <w:right w:val="single" w:sz="4" w:space="0" w:color="auto"/>
            </w:tcBorders>
            <w:shd w:val="clear" w:color="000000" w:fill="FFFFFF"/>
            <w:vAlign w:val="center"/>
            <w:hideMark/>
          </w:tcPr>
          <w:p w14:paraId="4FD36ACE"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1x250</w:t>
            </w:r>
          </w:p>
        </w:tc>
        <w:tc>
          <w:tcPr>
            <w:tcW w:w="824" w:type="pct"/>
            <w:tcBorders>
              <w:top w:val="nil"/>
              <w:left w:val="nil"/>
              <w:bottom w:val="single" w:sz="4" w:space="0" w:color="auto"/>
              <w:right w:val="single" w:sz="4" w:space="0" w:color="auto"/>
            </w:tcBorders>
            <w:shd w:val="clear" w:color="000000" w:fill="FFFFFF"/>
            <w:vAlign w:val="center"/>
            <w:hideMark/>
          </w:tcPr>
          <w:p w14:paraId="7CB5453D" w14:textId="77777777" w:rsidR="002C7466" w:rsidRPr="00875B86" w:rsidRDefault="002C7466" w:rsidP="00CE5CE6">
            <w:pPr>
              <w:shd w:val="clear" w:color="auto" w:fill="FFFFFF" w:themeFill="background1"/>
              <w:jc w:val="center"/>
              <w:rPr>
                <w:sz w:val="22"/>
                <w:szCs w:val="22"/>
              </w:rPr>
            </w:pPr>
            <w:r w:rsidRPr="00875B86">
              <w:rPr>
                <w:sz w:val="22"/>
                <w:szCs w:val="22"/>
              </w:rPr>
              <w:t>0</w:t>
            </w:r>
          </w:p>
        </w:tc>
        <w:tc>
          <w:tcPr>
            <w:tcW w:w="746" w:type="pct"/>
            <w:tcBorders>
              <w:top w:val="nil"/>
              <w:left w:val="nil"/>
              <w:bottom w:val="single" w:sz="4" w:space="0" w:color="auto"/>
              <w:right w:val="single" w:sz="4" w:space="0" w:color="auto"/>
            </w:tcBorders>
            <w:shd w:val="clear" w:color="000000" w:fill="FFFFFF"/>
            <w:vAlign w:val="center"/>
            <w:hideMark/>
          </w:tcPr>
          <w:p w14:paraId="512E1E49" w14:textId="77777777" w:rsidR="002C7466" w:rsidRPr="00875B86" w:rsidRDefault="002C7466" w:rsidP="00CE5CE6">
            <w:pPr>
              <w:shd w:val="clear" w:color="auto" w:fill="FFFFFF" w:themeFill="background1"/>
              <w:jc w:val="center"/>
              <w:rPr>
                <w:sz w:val="22"/>
                <w:szCs w:val="22"/>
              </w:rPr>
            </w:pPr>
            <w:r w:rsidRPr="00875B86">
              <w:rPr>
                <w:sz w:val="22"/>
                <w:szCs w:val="22"/>
              </w:rPr>
              <w:t>п. Таежный</w:t>
            </w:r>
          </w:p>
        </w:tc>
        <w:tc>
          <w:tcPr>
            <w:tcW w:w="1378" w:type="pct"/>
            <w:tcBorders>
              <w:top w:val="nil"/>
              <w:left w:val="nil"/>
              <w:bottom w:val="single" w:sz="4" w:space="0" w:color="auto"/>
              <w:right w:val="single" w:sz="4" w:space="0" w:color="auto"/>
            </w:tcBorders>
            <w:shd w:val="clear" w:color="000000" w:fill="FFFFFF"/>
            <w:vAlign w:val="center"/>
            <w:hideMark/>
          </w:tcPr>
          <w:p w14:paraId="714CAA5D" w14:textId="77777777" w:rsidR="002C7466" w:rsidRPr="00875B86" w:rsidRDefault="002C7466" w:rsidP="00CE5CE6">
            <w:pPr>
              <w:shd w:val="clear" w:color="auto" w:fill="FFFFFF" w:themeFill="background1"/>
              <w:rPr>
                <w:sz w:val="22"/>
                <w:szCs w:val="22"/>
              </w:rPr>
            </w:pPr>
            <w:r w:rsidRPr="00875B86">
              <w:rPr>
                <w:sz w:val="22"/>
                <w:szCs w:val="22"/>
              </w:rPr>
              <w:t>п. СУ- 904</w:t>
            </w:r>
          </w:p>
        </w:tc>
      </w:tr>
      <w:tr w:rsidR="00875B86" w:rsidRPr="00875B86" w14:paraId="3130FEC4"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53E1DA01" w14:textId="77777777" w:rsidR="002C7466" w:rsidRPr="00875B86" w:rsidRDefault="002C7466" w:rsidP="00CE5CE6">
            <w:pPr>
              <w:shd w:val="clear" w:color="auto" w:fill="FFFFFF" w:themeFill="background1"/>
              <w:jc w:val="center"/>
              <w:rPr>
                <w:sz w:val="22"/>
                <w:szCs w:val="22"/>
              </w:rPr>
            </w:pPr>
            <w:r w:rsidRPr="00875B86">
              <w:rPr>
                <w:sz w:val="22"/>
                <w:szCs w:val="22"/>
              </w:rPr>
              <w:t>КТПН-728</w:t>
            </w:r>
          </w:p>
        </w:tc>
        <w:tc>
          <w:tcPr>
            <w:tcW w:w="625" w:type="pct"/>
            <w:tcBorders>
              <w:top w:val="nil"/>
              <w:left w:val="nil"/>
              <w:bottom w:val="single" w:sz="4" w:space="0" w:color="auto"/>
              <w:right w:val="single" w:sz="4" w:space="0" w:color="auto"/>
            </w:tcBorders>
            <w:shd w:val="clear" w:color="000000" w:fill="FFFFFF"/>
            <w:vAlign w:val="center"/>
            <w:hideMark/>
          </w:tcPr>
          <w:p w14:paraId="1A753CEB" w14:textId="77777777" w:rsidR="002C7466" w:rsidRPr="00875B86" w:rsidRDefault="002C7466" w:rsidP="00CE5CE6">
            <w:pPr>
              <w:shd w:val="clear" w:color="auto" w:fill="FFFFFF" w:themeFill="background1"/>
              <w:jc w:val="center"/>
              <w:rPr>
                <w:sz w:val="22"/>
                <w:szCs w:val="22"/>
              </w:rPr>
            </w:pPr>
            <w:r w:rsidRPr="00875B86">
              <w:rPr>
                <w:sz w:val="22"/>
                <w:szCs w:val="22"/>
              </w:rPr>
              <w:t>10/0,4</w:t>
            </w:r>
          </w:p>
        </w:tc>
        <w:tc>
          <w:tcPr>
            <w:tcW w:w="857" w:type="pct"/>
            <w:tcBorders>
              <w:top w:val="nil"/>
              <w:left w:val="nil"/>
              <w:bottom w:val="single" w:sz="4" w:space="0" w:color="auto"/>
              <w:right w:val="single" w:sz="4" w:space="0" w:color="auto"/>
            </w:tcBorders>
            <w:shd w:val="clear" w:color="000000" w:fill="FFFFFF"/>
            <w:vAlign w:val="center"/>
            <w:hideMark/>
          </w:tcPr>
          <w:p w14:paraId="1EAED412"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1x630</w:t>
            </w:r>
          </w:p>
        </w:tc>
        <w:tc>
          <w:tcPr>
            <w:tcW w:w="824" w:type="pct"/>
            <w:tcBorders>
              <w:top w:val="nil"/>
              <w:left w:val="nil"/>
              <w:bottom w:val="single" w:sz="4" w:space="0" w:color="auto"/>
              <w:right w:val="single" w:sz="4" w:space="0" w:color="auto"/>
            </w:tcBorders>
            <w:shd w:val="clear" w:color="000000" w:fill="FFFFFF"/>
            <w:vAlign w:val="center"/>
            <w:hideMark/>
          </w:tcPr>
          <w:p w14:paraId="340A8211" w14:textId="77777777" w:rsidR="002C7466" w:rsidRPr="00875B86" w:rsidRDefault="002C7466" w:rsidP="00CE5CE6">
            <w:pPr>
              <w:shd w:val="clear" w:color="auto" w:fill="FFFFFF" w:themeFill="background1"/>
              <w:jc w:val="center"/>
              <w:rPr>
                <w:sz w:val="22"/>
                <w:szCs w:val="22"/>
              </w:rPr>
            </w:pPr>
            <w:r w:rsidRPr="00875B86">
              <w:rPr>
                <w:sz w:val="22"/>
                <w:szCs w:val="22"/>
              </w:rPr>
              <w:t>0</w:t>
            </w:r>
          </w:p>
        </w:tc>
        <w:tc>
          <w:tcPr>
            <w:tcW w:w="746" w:type="pct"/>
            <w:tcBorders>
              <w:top w:val="nil"/>
              <w:left w:val="nil"/>
              <w:bottom w:val="single" w:sz="4" w:space="0" w:color="auto"/>
              <w:right w:val="single" w:sz="4" w:space="0" w:color="auto"/>
            </w:tcBorders>
            <w:shd w:val="clear" w:color="000000" w:fill="FFFFFF"/>
            <w:vAlign w:val="center"/>
            <w:hideMark/>
          </w:tcPr>
          <w:p w14:paraId="122CA39D" w14:textId="77777777" w:rsidR="002C7466" w:rsidRPr="00875B86" w:rsidRDefault="002C7466" w:rsidP="00CE5CE6">
            <w:pPr>
              <w:shd w:val="clear" w:color="auto" w:fill="FFFFFF" w:themeFill="background1"/>
              <w:jc w:val="center"/>
              <w:rPr>
                <w:sz w:val="22"/>
                <w:szCs w:val="22"/>
              </w:rPr>
            </w:pPr>
            <w:r w:rsidRPr="00875B86">
              <w:rPr>
                <w:sz w:val="22"/>
                <w:szCs w:val="22"/>
              </w:rPr>
              <w:t>п. Таежный</w:t>
            </w:r>
          </w:p>
        </w:tc>
        <w:tc>
          <w:tcPr>
            <w:tcW w:w="1378" w:type="pct"/>
            <w:tcBorders>
              <w:top w:val="nil"/>
              <w:left w:val="nil"/>
              <w:bottom w:val="single" w:sz="4" w:space="0" w:color="auto"/>
              <w:right w:val="single" w:sz="4" w:space="0" w:color="auto"/>
            </w:tcBorders>
            <w:shd w:val="clear" w:color="000000" w:fill="FFFFFF"/>
            <w:vAlign w:val="center"/>
            <w:hideMark/>
          </w:tcPr>
          <w:p w14:paraId="558D84EB" w14:textId="77777777" w:rsidR="002C7466" w:rsidRPr="00875B86" w:rsidRDefault="002C7466" w:rsidP="00CE5CE6">
            <w:pPr>
              <w:shd w:val="clear" w:color="auto" w:fill="FFFFFF" w:themeFill="background1"/>
              <w:rPr>
                <w:sz w:val="22"/>
                <w:szCs w:val="22"/>
              </w:rPr>
            </w:pPr>
            <w:r w:rsidRPr="00875B86">
              <w:rPr>
                <w:sz w:val="22"/>
                <w:szCs w:val="22"/>
              </w:rPr>
              <w:t>КНС-14</w:t>
            </w:r>
          </w:p>
        </w:tc>
      </w:tr>
      <w:tr w:rsidR="00875B86" w:rsidRPr="00875B86" w14:paraId="0D4D2D74"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3FAA8569" w14:textId="77777777" w:rsidR="002C7466" w:rsidRPr="00875B86" w:rsidRDefault="002C7466" w:rsidP="00CE5CE6">
            <w:pPr>
              <w:shd w:val="clear" w:color="auto" w:fill="FFFFFF" w:themeFill="background1"/>
              <w:jc w:val="center"/>
              <w:rPr>
                <w:sz w:val="22"/>
                <w:szCs w:val="22"/>
              </w:rPr>
            </w:pPr>
            <w:r w:rsidRPr="00875B86">
              <w:rPr>
                <w:sz w:val="22"/>
                <w:szCs w:val="22"/>
              </w:rPr>
              <w:t>КТПН-729</w:t>
            </w:r>
          </w:p>
        </w:tc>
        <w:tc>
          <w:tcPr>
            <w:tcW w:w="625" w:type="pct"/>
            <w:tcBorders>
              <w:top w:val="nil"/>
              <w:left w:val="nil"/>
              <w:bottom w:val="single" w:sz="4" w:space="0" w:color="auto"/>
              <w:right w:val="single" w:sz="4" w:space="0" w:color="auto"/>
            </w:tcBorders>
            <w:shd w:val="clear" w:color="000000" w:fill="FFFFFF"/>
            <w:vAlign w:val="center"/>
            <w:hideMark/>
          </w:tcPr>
          <w:p w14:paraId="0BCCEFAE" w14:textId="77777777" w:rsidR="002C7466" w:rsidRPr="00875B86" w:rsidRDefault="002C7466" w:rsidP="00CE5CE6">
            <w:pPr>
              <w:shd w:val="clear" w:color="auto" w:fill="FFFFFF" w:themeFill="background1"/>
              <w:jc w:val="center"/>
              <w:rPr>
                <w:sz w:val="22"/>
                <w:szCs w:val="22"/>
              </w:rPr>
            </w:pPr>
            <w:r w:rsidRPr="00875B86">
              <w:rPr>
                <w:sz w:val="22"/>
                <w:szCs w:val="22"/>
              </w:rPr>
              <w:t>10/0,4</w:t>
            </w:r>
          </w:p>
        </w:tc>
        <w:tc>
          <w:tcPr>
            <w:tcW w:w="857" w:type="pct"/>
            <w:tcBorders>
              <w:top w:val="nil"/>
              <w:left w:val="nil"/>
              <w:bottom w:val="single" w:sz="4" w:space="0" w:color="auto"/>
              <w:right w:val="single" w:sz="4" w:space="0" w:color="auto"/>
            </w:tcBorders>
            <w:shd w:val="clear" w:color="000000" w:fill="FFFFFF"/>
            <w:vAlign w:val="center"/>
            <w:hideMark/>
          </w:tcPr>
          <w:p w14:paraId="50139437"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1x630</w:t>
            </w:r>
          </w:p>
        </w:tc>
        <w:tc>
          <w:tcPr>
            <w:tcW w:w="824" w:type="pct"/>
            <w:tcBorders>
              <w:top w:val="nil"/>
              <w:left w:val="nil"/>
              <w:bottom w:val="single" w:sz="4" w:space="0" w:color="auto"/>
              <w:right w:val="single" w:sz="4" w:space="0" w:color="auto"/>
            </w:tcBorders>
            <w:shd w:val="clear" w:color="000000" w:fill="FFFFFF"/>
            <w:vAlign w:val="center"/>
            <w:hideMark/>
          </w:tcPr>
          <w:p w14:paraId="1A29F00E" w14:textId="77777777" w:rsidR="002C7466" w:rsidRPr="00875B86" w:rsidRDefault="002C7466" w:rsidP="00CE5CE6">
            <w:pPr>
              <w:shd w:val="clear" w:color="auto" w:fill="FFFFFF" w:themeFill="background1"/>
              <w:jc w:val="center"/>
              <w:rPr>
                <w:sz w:val="22"/>
                <w:szCs w:val="22"/>
              </w:rPr>
            </w:pPr>
            <w:r w:rsidRPr="00875B86">
              <w:rPr>
                <w:sz w:val="22"/>
                <w:szCs w:val="22"/>
              </w:rPr>
              <w:t>87</w:t>
            </w:r>
          </w:p>
        </w:tc>
        <w:tc>
          <w:tcPr>
            <w:tcW w:w="746" w:type="pct"/>
            <w:tcBorders>
              <w:top w:val="nil"/>
              <w:left w:val="nil"/>
              <w:bottom w:val="single" w:sz="4" w:space="0" w:color="auto"/>
              <w:right w:val="single" w:sz="4" w:space="0" w:color="auto"/>
            </w:tcBorders>
            <w:shd w:val="clear" w:color="000000" w:fill="FFFFFF"/>
            <w:vAlign w:val="center"/>
            <w:hideMark/>
          </w:tcPr>
          <w:p w14:paraId="55EAF60B" w14:textId="77777777" w:rsidR="002C7466" w:rsidRPr="00875B86" w:rsidRDefault="002C7466" w:rsidP="00CE5CE6">
            <w:pPr>
              <w:shd w:val="clear" w:color="auto" w:fill="FFFFFF" w:themeFill="background1"/>
              <w:jc w:val="center"/>
              <w:rPr>
                <w:sz w:val="22"/>
                <w:szCs w:val="22"/>
              </w:rPr>
            </w:pPr>
            <w:r w:rsidRPr="00875B86">
              <w:rPr>
                <w:sz w:val="22"/>
                <w:szCs w:val="22"/>
              </w:rPr>
              <w:t>п. Таежный</w:t>
            </w:r>
          </w:p>
        </w:tc>
        <w:tc>
          <w:tcPr>
            <w:tcW w:w="1378" w:type="pct"/>
            <w:tcBorders>
              <w:top w:val="nil"/>
              <w:left w:val="nil"/>
              <w:bottom w:val="single" w:sz="4" w:space="0" w:color="auto"/>
              <w:right w:val="single" w:sz="4" w:space="0" w:color="auto"/>
            </w:tcBorders>
            <w:shd w:val="clear" w:color="000000" w:fill="FFFFFF"/>
            <w:vAlign w:val="center"/>
            <w:hideMark/>
          </w:tcPr>
          <w:p w14:paraId="31EDDD3D" w14:textId="77777777" w:rsidR="002C7466" w:rsidRPr="00875B86" w:rsidRDefault="002C7466" w:rsidP="00CE5CE6">
            <w:pPr>
              <w:shd w:val="clear" w:color="auto" w:fill="FFFFFF" w:themeFill="background1"/>
              <w:rPr>
                <w:sz w:val="22"/>
                <w:szCs w:val="22"/>
              </w:rPr>
            </w:pPr>
            <w:r w:rsidRPr="00875B86">
              <w:rPr>
                <w:sz w:val="22"/>
                <w:szCs w:val="22"/>
              </w:rPr>
              <w:t>КНС-15</w:t>
            </w:r>
          </w:p>
        </w:tc>
      </w:tr>
      <w:tr w:rsidR="00875B86" w:rsidRPr="00875B86" w14:paraId="4E4EA9A1"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64D568C5" w14:textId="77777777" w:rsidR="002C7466" w:rsidRPr="00875B86" w:rsidRDefault="002C7466" w:rsidP="00CE5CE6">
            <w:pPr>
              <w:shd w:val="clear" w:color="auto" w:fill="FFFFFF" w:themeFill="background1"/>
              <w:jc w:val="center"/>
              <w:rPr>
                <w:sz w:val="22"/>
                <w:szCs w:val="22"/>
              </w:rPr>
            </w:pPr>
            <w:r w:rsidRPr="00875B86">
              <w:rPr>
                <w:sz w:val="22"/>
                <w:szCs w:val="22"/>
              </w:rPr>
              <w:t>КТПН-731</w:t>
            </w:r>
          </w:p>
        </w:tc>
        <w:tc>
          <w:tcPr>
            <w:tcW w:w="625" w:type="pct"/>
            <w:tcBorders>
              <w:top w:val="nil"/>
              <w:left w:val="nil"/>
              <w:bottom w:val="single" w:sz="4" w:space="0" w:color="auto"/>
              <w:right w:val="single" w:sz="4" w:space="0" w:color="auto"/>
            </w:tcBorders>
            <w:shd w:val="clear" w:color="000000" w:fill="FFFFFF"/>
            <w:vAlign w:val="center"/>
            <w:hideMark/>
          </w:tcPr>
          <w:p w14:paraId="6A213F28" w14:textId="77777777" w:rsidR="002C7466" w:rsidRPr="00875B86" w:rsidRDefault="002C7466" w:rsidP="00CE5CE6">
            <w:pPr>
              <w:shd w:val="clear" w:color="auto" w:fill="FFFFFF" w:themeFill="background1"/>
              <w:jc w:val="center"/>
              <w:rPr>
                <w:sz w:val="22"/>
                <w:szCs w:val="22"/>
              </w:rPr>
            </w:pPr>
            <w:r w:rsidRPr="00875B86">
              <w:rPr>
                <w:sz w:val="22"/>
                <w:szCs w:val="22"/>
              </w:rPr>
              <w:t>10/0,4</w:t>
            </w:r>
          </w:p>
        </w:tc>
        <w:tc>
          <w:tcPr>
            <w:tcW w:w="857" w:type="pct"/>
            <w:tcBorders>
              <w:top w:val="nil"/>
              <w:left w:val="nil"/>
              <w:bottom w:val="single" w:sz="4" w:space="0" w:color="auto"/>
              <w:right w:val="single" w:sz="4" w:space="0" w:color="auto"/>
            </w:tcBorders>
            <w:shd w:val="clear" w:color="000000" w:fill="FFFFFF"/>
            <w:vAlign w:val="center"/>
            <w:hideMark/>
          </w:tcPr>
          <w:p w14:paraId="1880C976"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1x400</w:t>
            </w:r>
          </w:p>
        </w:tc>
        <w:tc>
          <w:tcPr>
            <w:tcW w:w="824" w:type="pct"/>
            <w:tcBorders>
              <w:top w:val="nil"/>
              <w:left w:val="nil"/>
              <w:bottom w:val="single" w:sz="4" w:space="0" w:color="auto"/>
              <w:right w:val="single" w:sz="4" w:space="0" w:color="auto"/>
            </w:tcBorders>
            <w:shd w:val="clear" w:color="000000" w:fill="FFFFFF"/>
            <w:vAlign w:val="center"/>
            <w:hideMark/>
          </w:tcPr>
          <w:p w14:paraId="1FBD64DF" w14:textId="77777777" w:rsidR="002C7466" w:rsidRPr="00875B86" w:rsidRDefault="002C7466" w:rsidP="00CE5CE6">
            <w:pPr>
              <w:shd w:val="clear" w:color="auto" w:fill="FFFFFF" w:themeFill="background1"/>
              <w:jc w:val="center"/>
              <w:rPr>
                <w:sz w:val="22"/>
                <w:szCs w:val="22"/>
              </w:rPr>
            </w:pPr>
            <w:r w:rsidRPr="00875B86">
              <w:rPr>
                <w:sz w:val="22"/>
                <w:szCs w:val="22"/>
              </w:rPr>
              <w:t>193</w:t>
            </w:r>
          </w:p>
        </w:tc>
        <w:tc>
          <w:tcPr>
            <w:tcW w:w="746" w:type="pct"/>
            <w:tcBorders>
              <w:top w:val="nil"/>
              <w:left w:val="nil"/>
              <w:bottom w:val="single" w:sz="4" w:space="0" w:color="auto"/>
              <w:right w:val="single" w:sz="4" w:space="0" w:color="auto"/>
            </w:tcBorders>
            <w:shd w:val="clear" w:color="000000" w:fill="FFFFFF"/>
            <w:vAlign w:val="center"/>
            <w:hideMark/>
          </w:tcPr>
          <w:p w14:paraId="3FD390E9" w14:textId="77777777" w:rsidR="002C7466" w:rsidRPr="00875B86" w:rsidRDefault="002C7466" w:rsidP="00CE5CE6">
            <w:pPr>
              <w:shd w:val="clear" w:color="auto" w:fill="FFFFFF" w:themeFill="background1"/>
              <w:jc w:val="center"/>
              <w:rPr>
                <w:sz w:val="22"/>
                <w:szCs w:val="22"/>
              </w:rPr>
            </w:pPr>
            <w:r w:rsidRPr="00875B86">
              <w:rPr>
                <w:sz w:val="22"/>
                <w:szCs w:val="22"/>
              </w:rPr>
              <w:t>Медвежий угол</w:t>
            </w:r>
          </w:p>
        </w:tc>
        <w:tc>
          <w:tcPr>
            <w:tcW w:w="1378" w:type="pct"/>
            <w:tcBorders>
              <w:top w:val="nil"/>
              <w:left w:val="nil"/>
              <w:bottom w:val="single" w:sz="4" w:space="0" w:color="auto"/>
              <w:right w:val="single" w:sz="4" w:space="0" w:color="auto"/>
            </w:tcBorders>
            <w:shd w:val="clear" w:color="000000" w:fill="FFFFFF"/>
            <w:vAlign w:val="center"/>
            <w:hideMark/>
          </w:tcPr>
          <w:p w14:paraId="326B0294" w14:textId="77777777" w:rsidR="002C7466" w:rsidRPr="00875B86" w:rsidRDefault="002C7466" w:rsidP="00CE5CE6">
            <w:pPr>
              <w:shd w:val="clear" w:color="auto" w:fill="FFFFFF" w:themeFill="background1"/>
              <w:rPr>
                <w:sz w:val="22"/>
                <w:szCs w:val="22"/>
              </w:rPr>
            </w:pPr>
            <w:r w:rsidRPr="00875B86">
              <w:rPr>
                <w:sz w:val="22"/>
                <w:szCs w:val="22"/>
              </w:rPr>
              <w:t>ул.  Олимпийская, 19А</w:t>
            </w:r>
          </w:p>
        </w:tc>
      </w:tr>
      <w:tr w:rsidR="00875B86" w:rsidRPr="00875B86" w14:paraId="61127C78"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3ACE525E" w14:textId="77777777" w:rsidR="002C7466" w:rsidRPr="00875B86" w:rsidRDefault="002C7466" w:rsidP="00CE5CE6">
            <w:pPr>
              <w:shd w:val="clear" w:color="auto" w:fill="FFFFFF" w:themeFill="background1"/>
              <w:jc w:val="center"/>
              <w:rPr>
                <w:sz w:val="22"/>
                <w:szCs w:val="22"/>
              </w:rPr>
            </w:pPr>
            <w:r w:rsidRPr="00875B86">
              <w:rPr>
                <w:sz w:val="22"/>
                <w:szCs w:val="22"/>
              </w:rPr>
              <w:t>КТПН-732</w:t>
            </w:r>
          </w:p>
        </w:tc>
        <w:tc>
          <w:tcPr>
            <w:tcW w:w="625" w:type="pct"/>
            <w:tcBorders>
              <w:top w:val="nil"/>
              <w:left w:val="nil"/>
              <w:bottom w:val="single" w:sz="4" w:space="0" w:color="auto"/>
              <w:right w:val="single" w:sz="4" w:space="0" w:color="auto"/>
            </w:tcBorders>
            <w:shd w:val="clear" w:color="000000" w:fill="FFFFFF"/>
            <w:vAlign w:val="center"/>
            <w:hideMark/>
          </w:tcPr>
          <w:p w14:paraId="183AA190" w14:textId="77777777" w:rsidR="002C7466" w:rsidRPr="00875B86" w:rsidRDefault="002C7466" w:rsidP="00CE5CE6">
            <w:pPr>
              <w:shd w:val="clear" w:color="auto" w:fill="FFFFFF" w:themeFill="background1"/>
              <w:jc w:val="center"/>
              <w:rPr>
                <w:sz w:val="22"/>
                <w:szCs w:val="22"/>
              </w:rPr>
            </w:pPr>
            <w:r w:rsidRPr="00875B86">
              <w:rPr>
                <w:sz w:val="22"/>
                <w:szCs w:val="22"/>
              </w:rPr>
              <w:t>10/0,4</w:t>
            </w:r>
          </w:p>
        </w:tc>
        <w:tc>
          <w:tcPr>
            <w:tcW w:w="857" w:type="pct"/>
            <w:tcBorders>
              <w:top w:val="nil"/>
              <w:left w:val="nil"/>
              <w:bottom w:val="single" w:sz="4" w:space="0" w:color="auto"/>
              <w:right w:val="single" w:sz="4" w:space="0" w:color="auto"/>
            </w:tcBorders>
            <w:shd w:val="clear" w:color="000000" w:fill="FFFFFF"/>
            <w:vAlign w:val="center"/>
            <w:hideMark/>
          </w:tcPr>
          <w:p w14:paraId="1C54DABF"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1x630</w:t>
            </w:r>
          </w:p>
        </w:tc>
        <w:tc>
          <w:tcPr>
            <w:tcW w:w="824" w:type="pct"/>
            <w:tcBorders>
              <w:top w:val="nil"/>
              <w:left w:val="nil"/>
              <w:bottom w:val="single" w:sz="4" w:space="0" w:color="auto"/>
              <w:right w:val="single" w:sz="4" w:space="0" w:color="auto"/>
            </w:tcBorders>
            <w:shd w:val="clear" w:color="000000" w:fill="FFFFFF"/>
            <w:vAlign w:val="center"/>
            <w:hideMark/>
          </w:tcPr>
          <w:p w14:paraId="7E588529" w14:textId="77777777" w:rsidR="002C7466" w:rsidRPr="00875B86" w:rsidRDefault="002C7466" w:rsidP="00CE5CE6">
            <w:pPr>
              <w:shd w:val="clear" w:color="auto" w:fill="FFFFFF" w:themeFill="background1"/>
              <w:jc w:val="center"/>
              <w:rPr>
                <w:sz w:val="22"/>
                <w:szCs w:val="22"/>
              </w:rPr>
            </w:pPr>
            <w:r w:rsidRPr="00875B86">
              <w:rPr>
                <w:sz w:val="22"/>
                <w:szCs w:val="22"/>
              </w:rPr>
              <w:t>472</w:t>
            </w:r>
          </w:p>
        </w:tc>
        <w:tc>
          <w:tcPr>
            <w:tcW w:w="746" w:type="pct"/>
            <w:tcBorders>
              <w:top w:val="nil"/>
              <w:left w:val="nil"/>
              <w:bottom w:val="single" w:sz="4" w:space="0" w:color="auto"/>
              <w:right w:val="single" w:sz="4" w:space="0" w:color="auto"/>
            </w:tcBorders>
            <w:shd w:val="clear" w:color="000000" w:fill="FFFFFF"/>
            <w:vAlign w:val="center"/>
            <w:hideMark/>
          </w:tcPr>
          <w:p w14:paraId="24F96371" w14:textId="77777777" w:rsidR="002C7466" w:rsidRPr="00875B86" w:rsidRDefault="002C7466" w:rsidP="00CE5CE6">
            <w:pPr>
              <w:shd w:val="clear" w:color="auto" w:fill="FFFFFF" w:themeFill="background1"/>
              <w:jc w:val="center"/>
              <w:rPr>
                <w:sz w:val="22"/>
                <w:szCs w:val="22"/>
              </w:rPr>
            </w:pPr>
            <w:r w:rsidRPr="00875B86">
              <w:rPr>
                <w:sz w:val="22"/>
                <w:szCs w:val="22"/>
              </w:rPr>
              <w:t>Медвежий угол</w:t>
            </w:r>
          </w:p>
        </w:tc>
        <w:tc>
          <w:tcPr>
            <w:tcW w:w="1378" w:type="pct"/>
            <w:tcBorders>
              <w:top w:val="nil"/>
              <w:left w:val="nil"/>
              <w:bottom w:val="single" w:sz="4" w:space="0" w:color="auto"/>
              <w:right w:val="single" w:sz="4" w:space="0" w:color="auto"/>
            </w:tcBorders>
            <w:shd w:val="clear" w:color="000000" w:fill="FFFFFF"/>
            <w:vAlign w:val="center"/>
            <w:hideMark/>
          </w:tcPr>
          <w:p w14:paraId="0E68AF1C" w14:textId="77777777" w:rsidR="002C7466" w:rsidRPr="00875B86" w:rsidRDefault="002C7466" w:rsidP="00CE5CE6">
            <w:pPr>
              <w:shd w:val="clear" w:color="auto" w:fill="FFFFFF" w:themeFill="background1"/>
              <w:rPr>
                <w:sz w:val="22"/>
                <w:szCs w:val="22"/>
              </w:rPr>
            </w:pPr>
            <w:r w:rsidRPr="00875B86">
              <w:rPr>
                <w:sz w:val="22"/>
                <w:szCs w:val="22"/>
              </w:rPr>
              <w:t>ул.  Высоковольтная</w:t>
            </w:r>
          </w:p>
        </w:tc>
      </w:tr>
      <w:tr w:rsidR="00875B86" w:rsidRPr="00875B86" w14:paraId="60CEC01A"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1D3DE362" w14:textId="77777777" w:rsidR="002C7466" w:rsidRPr="00875B86" w:rsidRDefault="002C7466" w:rsidP="00CE5CE6">
            <w:pPr>
              <w:shd w:val="clear" w:color="auto" w:fill="FFFFFF" w:themeFill="background1"/>
              <w:jc w:val="center"/>
              <w:rPr>
                <w:sz w:val="22"/>
                <w:szCs w:val="22"/>
              </w:rPr>
            </w:pPr>
            <w:r w:rsidRPr="00875B86">
              <w:rPr>
                <w:sz w:val="22"/>
                <w:szCs w:val="22"/>
              </w:rPr>
              <w:t>КТПН-733</w:t>
            </w:r>
          </w:p>
        </w:tc>
        <w:tc>
          <w:tcPr>
            <w:tcW w:w="625" w:type="pct"/>
            <w:tcBorders>
              <w:top w:val="nil"/>
              <w:left w:val="nil"/>
              <w:bottom w:val="single" w:sz="4" w:space="0" w:color="auto"/>
              <w:right w:val="single" w:sz="4" w:space="0" w:color="auto"/>
            </w:tcBorders>
            <w:shd w:val="clear" w:color="000000" w:fill="FFFFFF"/>
            <w:vAlign w:val="center"/>
            <w:hideMark/>
          </w:tcPr>
          <w:p w14:paraId="6A48EDA2" w14:textId="77777777" w:rsidR="002C7466" w:rsidRPr="00875B86" w:rsidRDefault="002C7466" w:rsidP="00CE5CE6">
            <w:pPr>
              <w:shd w:val="clear" w:color="auto" w:fill="FFFFFF" w:themeFill="background1"/>
              <w:jc w:val="center"/>
              <w:rPr>
                <w:sz w:val="22"/>
                <w:szCs w:val="22"/>
              </w:rPr>
            </w:pPr>
            <w:r w:rsidRPr="00875B86">
              <w:rPr>
                <w:sz w:val="22"/>
                <w:szCs w:val="22"/>
              </w:rPr>
              <w:t>10/0,4</w:t>
            </w:r>
          </w:p>
        </w:tc>
        <w:tc>
          <w:tcPr>
            <w:tcW w:w="857" w:type="pct"/>
            <w:tcBorders>
              <w:top w:val="nil"/>
              <w:left w:val="nil"/>
              <w:bottom w:val="single" w:sz="4" w:space="0" w:color="auto"/>
              <w:right w:val="single" w:sz="4" w:space="0" w:color="auto"/>
            </w:tcBorders>
            <w:shd w:val="clear" w:color="000000" w:fill="FFFFFF"/>
            <w:vAlign w:val="center"/>
            <w:hideMark/>
          </w:tcPr>
          <w:p w14:paraId="0AD14130"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1x630</w:t>
            </w:r>
          </w:p>
        </w:tc>
        <w:tc>
          <w:tcPr>
            <w:tcW w:w="824" w:type="pct"/>
            <w:tcBorders>
              <w:top w:val="nil"/>
              <w:left w:val="nil"/>
              <w:bottom w:val="single" w:sz="4" w:space="0" w:color="auto"/>
              <w:right w:val="single" w:sz="4" w:space="0" w:color="auto"/>
            </w:tcBorders>
            <w:shd w:val="clear" w:color="000000" w:fill="FFFFFF"/>
            <w:vAlign w:val="center"/>
            <w:hideMark/>
          </w:tcPr>
          <w:p w14:paraId="18BE800B" w14:textId="77777777" w:rsidR="002C7466" w:rsidRPr="00875B86" w:rsidRDefault="002C7466" w:rsidP="00CE5CE6">
            <w:pPr>
              <w:shd w:val="clear" w:color="auto" w:fill="FFFFFF" w:themeFill="background1"/>
              <w:jc w:val="center"/>
              <w:rPr>
                <w:sz w:val="22"/>
                <w:szCs w:val="22"/>
              </w:rPr>
            </w:pPr>
            <w:r w:rsidRPr="00875B86">
              <w:rPr>
                <w:sz w:val="22"/>
                <w:szCs w:val="22"/>
              </w:rPr>
              <w:t>366</w:t>
            </w:r>
          </w:p>
        </w:tc>
        <w:tc>
          <w:tcPr>
            <w:tcW w:w="746" w:type="pct"/>
            <w:tcBorders>
              <w:top w:val="nil"/>
              <w:left w:val="nil"/>
              <w:bottom w:val="single" w:sz="4" w:space="0" w:color="auto"/>
              <w:right w:val="single" w:sz="4" w:space="0" w:color="auto"/>
            </w:tcBorders>
            <w:shd w:val="clear" w:color="000000" w:fill="FFFFFF"/>
            <w:vAlign w:val="center"/>
            <w:hideMark/>
          </w:tcPr>
          <w:p w14:paraId="5F42E2E9" w14:textId="77777777" w:rsidR="002C7466" w:rsidRPr="00875B86" w:rsidRDefault="002C7466" w:rsidP="00CE5CE6">
            <w:pPr>
              <w:shd w:val="clear" w:color="auto" w:fill="FFFFFF" w:themeFill="background1"/>
              <w:jc w:val="center"/>
              <w:rPr>
                <w:sz w:val="22"/>
                <w:szCs w:val="22"/>
              </w:rPr>
            </w:pPr>
            <w:r w:rsidRPr="00875B86">
              <w:rPr>
                <w:sz w:val="22"/>
                <w:szCs w:val="22"/>
              </w:rPr>
              <w:t>Медвежий угол</w:t>
            </w:r>
          </w:p>
        </w:tc>
        <w:tc>
          <w:tcPr>
            <w:tcW w:w="1378" w:type="pct"/>
            <w:tcBorders>
              <w:top w:val="nil"/>
              <w:left w:val="nil"/>
              <w:bottom w:val="single" w:sz="4" w:space="0" w:color="auto"/>
              <w:right w:val="single" w:sz="4" w:space="0" w:color="auto"/>
            </w:tcBorders>
            <w:shd w:val="clear" w:color="000000" w:fill="FFFFFF"/>
            <w:vAlign w:val="center"/>
            <w:hideMark/>
          </w:tcPr>
          <w:p w14:paraId="2407F856" w14:textId="77777777" w:rsidR="002C7466" w:rsidRPr="00875B86" w:rsidRDefault="002C7466" w:rsidP="00CE5CE6">
            <w:pPr>
              <w:shd w:val="clear" w:color="auto" w:fill="FFFFFF" w:themeFill="background1"/>
              <w:rPr>
                <w:sz w:val="22"/>
                <w:szCs w:val="22"/>
              </w:rPr>
            </w:pPr>
            <w:r w:rsidRPr="00875B86">
              <w:rPr>
                <w:sz w:val="22"/>
                <w:szCs w:val="22"/>
              </w:rPr>
              <w:t>ул.  Олимпийская</w:t>
            </w:r>
          </w:p>
        </w:tc>
      </w:tr>
      <w:tr w:rsidR="00875B86" w:rsidRPr="00875B86" w14:paraId="73A4D807"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76AC7C82" w14:textId="77777777" w:rsidR="002C7466" w:rsidRPr="00875B86" w:rsidRDefault="002C7466" w:rsidP="00CE5CE6">
            <w:pPr>
              <w:shd w:val="clear" w:color="auto" w:fill="FFFFFF" w:themeFill="background1"/>
              <w:jc w:val="center"/>
              <w:rPr>
                <w:sz w:val="22"/>
                <w:szCs w:val="22"/>
              </w:rPr>
            </w:pPr>
            <w:r w:rsidRPr="00875B86">
              <w:rPr>
                <w:sz w:val="22"/>
                <w:szCs w:val="22"/>
              </w:rPr>
              <w:t>КТПН-734</w:t>
            </w:r>
          </w:p>
        </w:tc>
        <w:tc>
          <w:tcPr>
            <w:tcW w:w="625" w:type="pct"/>
            <w:tcBorders>
              <w:top w:val="nil"/>
              <w:left w:val="nil"/>
              <w:bottom w:val="single" w:sz="4" w:space="0" w:color="auto"/>
              <w:right w:val="single" w:sz="4" w:space="0" w:color="auto"/>
            </w:tcBorders>
            <w:shd w:val="clear" w:color="000000" w:fill="FFFFFF"/>
            <w:vAlign w:val="center"/>
            <w:hideMark/>
          </w:tcPr>
          <w:p w14:paraId="523189FA" w14:textId="77777777" w:rsidR="002C7466" w:rsidRPr="00875B86" w:rsidRDefault="002C7466" w:rsidP="00CE5CE6">
            <w:pPr>
              <w:shd w:val="clear" w:color="auto" w:fill="FFFFFF" w:themeFill="background1"/>
              <w:jc w:val="center"/>
              <w:rPr>
                <w:sz w:val="22"/>
                <w:szCs w:val="22"/>
              </w:rPr>
            </w:pPr>
            <w:r w:rsidRPr="00875B86">
              <w:rPr>
                <w:sz w:val="22"/>
                <w:szCs w:val="22"/>
              </w:rPr>
              <w:t>10/0,4</w:t>
            </w:r>
          </w:p>
        </w:tc>
        <w:tc>
          <w:tcPr>
            <w:tcW w:w="857" w:type="pct"/>
            <w:tcBorders>
              <w:top w:val="nil"/>
              <w:left w:val="nil"/>
              <w:bottom w:val="single" w:sz="4" w:space="0" w:color="auto"/>
              <w:right w:val="single" w:sz="4" w:space="0" w:color="auto"/>
            </w:tcBorders>
            <w:shd w:val="clear" w:color="000000" w:fill="FFFFFF"/>
            <w:vAlign w:val="center"/>
            <w:hideMark/>
          </w:tcPr>
          <w:p w14:paraId="5187144F"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1x160</w:t>
            </w:r>
          </w:p>
        </w:tc>
        <w:tc>
          <w:tcPr>
            <w:tcW w:w="824" w:type="pct"/>
            <w:tcBorders>
              <w:top w:val="nil"/>
              <w:left w:val="nil"/>
              <w:bottom w:val="single" w:sz="4" w:space="0" w:color="auto"/>
              <w:right w:val="single" w:sz="4" w:space="0" w:color="auto"/>
            </w:tcBorders>
            <w:shd w:val="clear" w:color="000000" w:fill="FFFFFF"/>
            <w:vAlign w:val="center"/>
            <w:hideMark/>
          </w:tcPr>
          <w:p w14:paraId="46230865" w14:textId="77777777" w:rsidR="002C7466" w:rsidRPr="00875B86" w:rsidRDefault="002C7466" w:rsidP="00CE5CE6">
            <w:pPr>
              <w:shd w:val="clear" w:color="auto" w:fill="FFFFFF" w:themeFill="background1"/>
              <w:jc w:val="center"/>
              <w:rPr>
                <w:sz w:val="22"/>
                <w:szCs w:val="22"/>
              </w:rPr>
            </w:pPr>
            <w:r w:rsidRPr="00875B86">
              <w:rPr>
                <w:sz w:val="22"/>
                <w:szCs w:val="22"/>
              </w:rPr>
              <w:t>0</w:t>
            </w:r>
          </w:p>
        </w:tc>
        <w:tc>
          <w:tcPr>
            <w:tcW w:w="746" w:type="pct"/>
            <w:tcBorders>
              <w:top w:val="nil"/>
              <w:left w:val="nil"/>
              <w:bottom w:val="single" w:sz="4" w:space="0" w:color="auto"/>
              <w:right w:val="single" w:sz="4" w:space="0" w:color="auto"/>
            </w:tcBorders>
            <w:shd w:val="clear" w:color="000000" w:fill="FFFFFF"/>
            <w:vAlign w:val="center"/>
            <w:hideMark/>
          </w:tcPr>
          <w:p w14:paraId="4905E188" w14:textId="77777777" w:rsidR="002C7466" w:rsidRPr="00875B86" w:rsidRDefault="002C7466" w:rsidP="00CE5CE6">
            <w:pPr>
              <w:shd w:val="clear" w:color="auto" w:fill="FFFFFF" w:themeFill="background1"/>
              <w:jc w:val="center"/>
              <w:rPr>
                <w:sz w:val="22"/>
                <w:szCs w:val="22"/>
              </w:rPr>
            </w:pPr>
            <w:r w:rsidRPr="00875B86">
              <w:rPr>
                <w:sz w:val="22"/>
                <w:szCs w:val="22"/>
              </w:rPr>
              <w:t>Медвежий угол</w:t>
            </w:r>
          </w:p>
        </w:tc>
        <w:tc>
          <w:tcPr>
            <w:tcW w:w="1378" w:type="pct"/>
            <w:tcBorders>
              <w:top w:val="nil"/>
              <w:left w:val="nil"/>
              <w:bottom w:val="single" w:sz="4" w:space="0" w:color="auto"/>
              <w:right w:val="single" w:sz="4" w:space="0" w:color="auto"/>
            </w:tcBorders>
            <w:shd w:val="clear" w:color="000000" w:fill="FFFFFF"/>
            <w:vAlign w:val="center"/>
            <w:hideMark/>
          </w:tcPr>
          <w:p w14:paraId="01AA0C41" w14:textId="77777777" w:rsidR="002C7466" w:rsidRPr="00875B86" w:rsidRDefault="002C7466" w:rsidP="00CE5CE6">
            <w:pPr>
              <w:shd w:val="clear" w:color="auto" w:fill="FFFFFF" w:themeFill="background1"/>
              <w:rPr>
                <w:sz w:val="22"/>
                <w:szCs w:val="22"/>
              </w:rPr>
            </w:pPr>
            <w:r w:rsidRPr="00875B86">
              <w:rPr>
                <w:sz w:val="22"/>
                <w:szCs w:val="22"/>
              </w:rPr>
              <w:t>База Аглямова</w:t>
            </w:r>
          </w:p>
        </w:tc>
      </w:tr>
      <w:tr w:rsidR="00875B86" w:rsidRPr="00875B86" w14:paraId="48B3F7BB"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16006A26" w14:textId="77777777" w:rsidR="002C7466" w:rsidRPr="00875B86" w:rsidRDefault="002C7466" w:rsidP="00CE5CE6">
            <w:pPr>
              <w:shd w:val="clear" w:color="auto" w:fill="FFFFFF" w:themeFill="background1"/>
              <w:jc w:val="center"/>
              <w:rPr>
                <w:sz w:val="22"/>
                <w:szCs w:val="22"/>
              </w:rPr>
            </w:pPr>
            <w:r w:rsidRPr="00875B86">
              <w:rPr>
                <w:sz w:val="22"/>
                <w:szCs w:val="22"/>
              </w:rPr>
              <w:t>КТПН-735</w:t>
            </w:r>
          </w:p>
        </w:tc>
        <w:tc>
          <w:tcPr>
            <w:tcW w:w="625" w:type="pct"/>
            <w:tcBorders>
              <w:top w:val="nil"/>
              <w:left w:val="nil"/>
              <w:bottom w:val="single" w:sz="4" w:space="0" w:color="auto"/>
              <w:right w:val="single" w:sz="4" w:space="0" w:color="auto"/>
            </w:tcBorders>
            <w:shd w:val="clear" w:color="000000" w:fill="FFFFFF"/>
            <w:vAlign w:val="center"/>
            <w:hideMark/>
          </w:tcPr>
          <w:p w14:paraId="28F4FE83" w14:textId="77777777" w:rsidR="002C7466" w:rsidRPr="00875B86" w:rsidRDefault="002C7466" w:rsidP="00CE5CE6">
            <w:pPr>
              <w:shd w:val="clear" w:color="auto" w:fill="FFFFFF" w:themeFill="background1"/>
              <w:jc w:val="center"/>
              <w:rPr>
                <w:sz w:val="22"/>
                <w:szCs w:val="22"/>
              </w:rPr>
            </w:pPr>
            <w:r w:rsidRPr="00875B86">
              <w:rPr>
                <w:sz w:val="22"/>
                <w:szCs w:val="22"/>
              </w:rPr>
              <w:t>10/0,4</w:t>
            </w:r>
          </w:p>
        </w:tc>
        <w:tc>
          <w:tcPr>
            <w:tcW w:w="857" w:type="pct"/>
            <w:tcBorders>
              <w:top w:val="nil"/>
              <w:left w:val="nil"/>
              <w:bottom w:val="single" w:sz="4" w:space="0" w:color="auto"/>
              <w:right w:val="single" w:sz="4" w:space="0" w:color="auto"/>
            </w:tcBorders>
            <w:shd w:val="clear" w:color="000000" w:fill="FFFFFF"/>
            <w:vAlign w:val="center"/>
            <w:hideMark/>
          </w:tcPr>
          <w:p w14:paraId="59D49EBC"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1x630</w:t>
            </w:r>
          </w:p>
        </w:tc>
        <w:tc>
          <w:tcPr>
            <w:tcW w:w="824" w:type="pct"/>
            <w:tcBorders>
              <w:top w:val="nil"/>
              <w:left w:val="nil"/>
              <w:bottom w:val="single" w:sz="4" w:space="0" w:color="auto"/>
              <w:right w:val="single" w:sz="4" w:space="0" w:color="auto"/>
            </w:tcBorders>
            <w:shd w:val="clear" w:color="000000" w:fill="FFFFFF"/>
            <w:vAlign w:val="center"/>
            <w:hideMark/>
          </w:tcPr>
          <w:p w14:paraId="4CDA8683" w14:textId="77777777" w:rsidR="002C7466" w:rsidRPr="00875B86" w:rsidRDefault="002C7466" w:rsidP="00CE5CE6">
            <w:pPr>
              <w:shd w:val="clear" w:color="auto" w:fill="FFFFFF" w:themeFill="background1"/>
              <w:jc w:val="center"/>
              <w:rPr>
                <w:sz w:val="22"/>
                <w:szCs w:val="22"/>
              </w:rPr>
            </w:pPr>
            <w:r w:rsidRPr="00875B86">
              <w:rPr>
                <w:sz w:val="22"/>
                <w:szCs w:val="22"/>
              </w:rPr>
              <w:t>561</w:t>
            </w:r>
          </w:p>
        </w:tc>
        <w:tc>
          <w:tcPr>
            <w:tcW w:w="746" w:type="pct"/>
            <w:tcBorders>
              <w:top w:val="nil"/>
              <w:left w:val="nil"/>
              <w:bottom w:val="single" w:sz="4" w:space="0" w:color="auto"/>
              <w:right w:val="single" w:sz="4" w:space="0" w:color="auto"/>
            </w:tcBorders>
            <w:shd w:val="clear" w:color="000000" w:fill="FFFFFF"/>
            <w:vAlign w:val="center"/>
            <w:hideMark/>
          </w:tcPr>
          <w:p w14:paraId="76671EDC" w14:textId="77777777" w:rsidR="002C7466" w:rsidRPr="00875B86" w:rsidRDefault="002C7466" w:rsidP="00CE5CE6">
            <w:pPr>
              <w:shd w:val="clear" w:color="auto" w:fill="FFFFFF" w:themeFill="background1"/>
              <w:jc w:val="center"/>
              <w:rPr>
                <w:sz w:val="22"/>
                <w:szCs w:val="22"/>
              </w:rPr>
            </w:pPr>
            <w:r w:rsidRPr="00875B86">
              <w:rPr>
                <w:sz w:val="22"/>
                <w:szCs w:val="22"/>
              </w:rPr>
              <w:t>п. Лунный</w:t>
            </w:r>
          </w:p>
        </w:tc>
        <w:tc>
          <w:tcPr>
            <w:tcW w:w="1378" w:type="pct"/>
            <w:tcBorders>
              <w:top w:val="nil"/>
              <w:left w:val="nil"/>
              <w:bottom w:val="single" w:sz="4" w:space="0" w:color="auto"/>
              <w:right w:val="single" w:sz="4" w:space="0" w:color="auto"/>
            </w:tcBorders>
            <w:shd w:val="clear" w:color="000000" w:fill="FFFFFF"/>
            <w:vAlign w:val="center"/>
            <w:hideMark/>
          </w:tcPr>
          <w:p w14:paraId="6D17E4DE" w14:textId="77777777" w:rsidR="002C7466" w:rsidRPr="00875B86" w:rsidRDefault="002C7466" w:rsidP="00CE5CE6">
            <w:pPr>
              <w:shd w:val="clear" w:color="auto" w:fill="FFFFFF" w:themeFill="background1"/>
              <w:rPr>
                <w:sz w:val="22"/>
                <w:szCs w:val="22"/>
              </w:rPr>
            </w:pPr>
            <w:r w:rsidRPr="00875B86">
              <w:rPr>
                <w:sz w:val="22"/>
                <w:szCs w:val="22"/>
              </w:rPr>
              <w:t>Линия, 12</w:t>
            </w:r>
          </w:p>
        </w:tc>
      </w:tr>
      <w:tr w:rsidR="00875B86" w:rsidRPr="00875B86" w14:paraId="1D688D4E"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3B33AE1B" w14:textId="77777777" w:rsidR="002C7466" w:rsidRPr="00875B86" w:rsidRDefault="002C7466" w:rsidP="00CE5CE6">
            <w:pPr>
              <w:shd w:val="clear" w:color="auto" w:fill="FFFFFF" w:themeFill="background1"/>
              <w:jc w:val="center"/>
              <w:rPr>
                <w:sz w:val="22"/>
                <w:szCs w:val="22"/>
              </w:rPr>
            </w:pPr>
            <w:r w:rsidRPr="00875B86">
              <w:rPr>
                <w:sz w:val="22"/>
                <w:szCs w:val="22"/>
              </w:rPr>
              <w:t>КТПН-736</w:t>
            </w:r>
          </w:p>
        </w:tc>
        <w:tc>
          <w:tcPr>
            <w:tcW w:w="625" w:type="pct"/>
            <w:tcBorders>
              <w:top w:val="nil"/>
              <w:left w:val="nil"/>
              <w:bottom w:val="single" w:sz="4" w:space="0" w:color="auto"/>
              <w:right w:val="single" w:sz="4" w:space="0" w:color="auto"/>
            </w:tcBorders>
            <w:shd w:val="clear" w:color="000000" w:fill="FFFFFF"/>
            <w:vAlign w:val="center"/>
            <w:hideMark/>
          </w:tcPr>
          <w:p w14:paraId="48AB0E3C" w14:textId="77777777" w:rsidR="002C7466" w:rsidRPr="00875B86" w:rsidRDefault="002C7466" w:rsidP="00CE5CE6">
            <w:pPr>
              <w:shd w:val="clear" w:color="auto" w:fill="FFFFFF" w:themeFill="background1"/>
              <w:jc w:val="center"/>
              <w:rPr>
                <w:sz w:val="22"/>
                <w:szCs w:val="22"/>
              </w:rPr>
            </w:pPr>
            <w:r w:rsidRPr="00875B86">
              <w:rPr>
                <w:sz w:val="22"/>
                <w:szCs w:val="22"/>
              </w:rPr>
              <w:t>10/0,4</w:t>
            </w:r>
          </w:p>
        </w:tc>
        <w:tc>
          <w:tcPr>
            <w:tcW w:w="857" w:type="pct"/>
            <w:tcBorders>
              <w:top w:val="nil"/>
              <w:left w:val="nil"/>
              <w:bottom w:val="single" w:sz="4" w:space="0" w:color="auto"/>
              <w:right w:val="single" w:sz="4" w:space="0" w:color="auto"/>
            </w:tcBorders>
            <w:shd w:val="clear" w:color="000000" w:fill="FFFFFF"/>
            <w:vAlign w:val="center"/>
            <w:hideMark/>
          </w:tcPr>
          <w:p w14:paraId="654DF820"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2x630</w:t>
            </w:r>
          </w:p>
        </w:tc>
        <w:tc>
          <w:tcPr>
            <w:tcW w:w="824" w:type="pct"/>
            <w:tcBorders>
              <w:top w:val="nil"/>
              <w:left w:val="nil"/>
              <w:bottom w:val="single" w:sz="4" w:space="0" w:color="auto"/>
              <w:right w:val="single" w:sz="4" w:space="0" w:color="auto"/>
            </w:tcBorders>
            <w:shd w:val="clear" w:color="000000" w:fill="FFFFFF"/>
            <w:vAlign w:val="center"/>
            <w:hideMark/>
          </w:tcPr>
          <w:p w14:paraId="7B34C5C7" w14:textId="77777777" w:rsidR="002C7466" w:rsidRPr="00875B86" w:rsidRDefault="002C7466" w:rsidP="00CE5CE6">
            <w:pPr>
              <w:shd w:val="clear" w:color="auto" w:fill="FFFFFF" w:themeFill="background1"/>
              <w:jc w:val="center"/>
              <w:rPr>
                <w:sz w:val="22"/>
                <w:szCs w:val="22"/>
              </w:rPr>
            </w:pPr>
            <w:r w:rsidRPr="00875B86">
              <w:rPr>
                <w:sz w:val="22"/>
                <w:szCs w:val="22"/>
              </w:rPr>
              <w:t>380</w:t>
            </w:r>
          </w:p>
        </w:tc>
        <w:tc>
          <w:tcPr>
            <w:tcW w:w="746" w:type="pct"/>
            <w:tcBorders>
              <w:top w:val="nil"/>
              <w:left w:val="nil"/>
              <w:bottom w:val="single" w:sz="4" w:space="0" w:color="auto"/>
              <w:right w:val="single" w:sz="4" w:space="0" w:color="auto"/>
            </w:tcBorders>
            <w:shd w:val="clear" w:color="000000" w:fill="FFFFFF"/>
            <w:vAlign w:val="center"/>
            <w:hideMark/>
          </w:tcPr>
          <w:p w14:paraId="3294618C" w14:textId="77777777" w:rsidR="002C7466" w:rsidRPr="00875B86" w:rsidRDefault="002C7466" w:rsidP="00CE5CE6">
            <w:pPr>
              <w:shd w:val="clear" w:color="auto" w:fill="FFFFFF" w:themeFill="background1"/>
              <w:jc w:val="center"/>
              <w:rPr>
                <w:sz w:val="22"/>
                <w:szCs w:val="22"/>
              </w:rPr>
            </w:pPr>
            <w:r w:rsidRPr="00875B86">
              <w:rPr>
                <w:sz w:val="22"/>
                <w:szCs w:val="22"/>
              </w:rPr>
              <w:t>п. Лунный</w:t>
            </w:r>
          </w:p>
        </w:tc>
        <w:tc>
          <w:tcPr>
            <w:tcW w:w="1378" w:type="pct"/>
            <w:tcBorders>
              <w:top w:val="nil"/>
              <w:left w:val="nil"/>
              <w:bottom w:val="single" w:sz="4" w:space="0" w:color="auto"/>
              <w:right w:val="single" w:sz="4" w:space="0" w:color="auto"/>
            </w:tcBorders>
            <w:shd w:val="clear" w:color="000000" w:fill="FFFFFF"/>
            <w:vAlign w:val="center"/>
            <w:hideMark/>
          </w:tcPr>
          <w:p w14:paraId="016F1440" w14:textId="77777777" w:rsidR="002C7466" w:rsidRPr="00875B86" w:rsidRDefault="002C7466" w:rsidP="00CE5CE6">
            <w:pPr>
              <w:shd w:val="clear" w:color="auto" w:fill="FFFFFF" w:themeFill="background1"/>
              <w:rPr>
                <w:sz w:val="22"/>
                <w:szCs w:val="22"/>
              </w:rPr>
            </w:pPr>
            <w:r w:rsidRPr="00875B86">
              <w:rPr>
                <w:sz w:val="22"/>
                <w:szCs w:val="22"/>
              </w:rPr>
              <w:t>Котельная</w:t>
            </w:r>
          </w:p>
        </w:tc>
      </w:tr>
      <w:tr w:rsidR="00875B86" w:rsidRPr="00875B86" w14:paraId="026BE553"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4F01A9B3" w14:textId="77777777" w:rsidR="002C7466" w:rsidRPr="00875B86" w:rsidRDefault="002C7466" w:rsidP="00CE5CE6">
            <w:pPr>
              <w:shd w:val="clear" w:color="auto" w:fill="FFFFFF" w:themeFill="background1"/>
              <w:jc w:val="center"/>
              <w:rPr>
                <w:sz w:val="22"/>
                <w:szCs w:val="22"/>
              </w:rPr>
            </w:pPr>
            <w:r w:rsidRPr="00875B86">
              <w:rPr>
                <w:sz w:val="22"/>
                <w:szCs w:val="22"/>
              </w:rPr>
              <w:t>КТПН-737</w:t>
            </w:r>
          </w:p>
        </w:tc>
        <w:tc>
          <w:tcPr>
            <w:tcW w:w="625" w:type="pct"/>
            <w:tcBorders>
              <w:top w:val="nil"/>
              <w:left w:val="nil"/>
              <w:bottom w:val="single" w:sz="4" w:space="0" w:color="auto"/>
              <w:right w:val="single" w:sz="4" w:space="0" w:color="auto"/>
            </w:tcBorders>
            <w:shd w:val="clear" w:color="000000" w:fill="FFFFFF"/>
            <w:vAlign w:val="center"/>
            <w:hideMark/>
          </w:tcPr>
          <w:p w14:paraId="0DD81E7F" w14:textId="77777777" w:rsidR="002C7466" w:rsidRPr="00875B86" w:rsidRDefault="002C7466" w:rsidP="00CE5CE6">
            <w:pPr>
              <w:shd w:val="clear" w:color="auto" w:fill="FFFFFF" w:themeFill="background1"/>
              <w:jc w:val="center"/>
              <w:rPr>
                <w:sz w:val="22"/>
                <w:szCs w:val="22"/>
              </w:rPr>
            </w:pPr>
            <w:r w:rsidRPr="00875B86">
              <w:rPr>
                <w:sz w:val="22"/>
                <w:szCs w:val="22"/>
              </w:rPr>
              <w:t>6/0,4</w:t>
            </w:r>
          </w:p>
        </w:tc>
        <w:tc>
          <w:tcPr>
            <w:tcW w:w="857" w:type="pct"/>
            <w:tcBorders>
              <w:top w:val="nil"/>
              <w:left w:val="nil"/>
              <w:bottom w:val="single" w:sz="4" w:space="0" w:color="auto"/>
              <w:right w:val="single" w:sz="4" w:space="0" w:color="auto"/>
            </w:tcBorders>
            <w:shd w:val="clear" w:color="000000" w:fill="FFFFFF"/>
            <w:vAlign w:val="center"/>
            <w:hideMark/>
          </w:tcPr>
          <w:p w14:paraId="37169D7E"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2x400</w:t>
            </w:r>
          </w:p>
        </w:tc>
        <w:tc>
          <w:tcPr>
            <w:tcW w:w="824" w:type="pct"/>
            <w:tcBorders>
              <w:top w:val="nil"/>
              <w:left w:val="nil"/>
              <w:bottom w:val="single" w:sz="4" w:space="0" w:color="auto"/>
              <w:right w:val="single" w:sz="4" w:space="0" w:color="auto"/>
            </w:tcBorders>
            <w:shd w:val="clear" w:color="000000" w:fill="FFFFFF"/>
            <w:vAlign w:val="center"/>
            <w:hideMark/>
          </w:tcPr>
          <w:p w14:paraId="79A4BCD1" w14:textId="77777777" w:rsidR="002C7466" w:rsidRPr="00875B86" w:rsidRDefault="002C7466" w:rsidP="00CE5CE6">
            <w:pPr>
              <w:shd w:val="clear" w:color="auto" w:fill="FFFFFF" w:themeFill="background1"/>
              <w:jc w:val="center"/>
              <w:rPr>
                <w:sz w:val="22"/>
                <w:szCs w:val="22"/>
              </w:rPr>
            </w:pPr>
            <w:r w:rsidRPr="00875B86">
              <w:rPr>
                <w:sz w:val="22"/>
                <w:szCs w:val="22"/>
              </w:rPr>
              <w:t>206</w:t>
            </w:r>
          </w:p>
        </w:tc>
        <w:tc>
          <w:tcPr>
            <w:tcW w:w="746" w:type="pct"/>
            <w:tcBorders>
              <w:top w:val="nil"/>
              <w:left w:val="nil"/>
              <w:bottom w:val="single" w:sz="4" w:space="0" w:color="auto"/>
              <w:right w:val="single" w:sz="4" w:space="0" w:color="auto"/>
            </w:tcBorders>
            <w:shd w:val="clear" w:color="000000" w:fill="FFFFFF"/>
            <w:vAlign w:val="center"/>
            <w:hideMark/>
          </w:tcPr>
          <w:p w14:paraId="3FEC9A28" w14:textId="77777777" w:rsidR="002C7466" w:rsidRPr="00875B86" w:rsidRDefault="002C7466" w:rsidP="00CE5CE6">
            <w:pPr>
              <w:shd w:val="clear" w:color="auto" w:fill="FFFFFF" w:themeFill="background1"/>
              <w:jc w:val="center"/>
              <w:rPr>
                <w:sz w:val="22"/>
                <w:szCs w:val="22"/>
              </w:rPr>
            </w:pPr>
            <w:r w:rsidRPr="00875B86">
              <w:rPr>
                <w:sz w:val="22"/>
                <w:szCs w:val="22"/>
              </w:rPr>
              <w:t>ГРЭС</w:t>
            </w:r>
          </w:p>
        </w:tc>
        <w:tc>
          <w:tcPr>
            <w:tcW w:w="1378" w:type="pct"/>
            <w:tcBorders>
              <w:top w:val="nil"/>
              <w:left w:val="nil"/>
              <w:bottom w:val="single" w:sz="4" w:space="0" w:color="auto"/>
              <w:right w:val="single" w:sz="4" w:space="0" w:color="auto"/>
            </w:tcBorders>
            <w:shd w:val="clear" w:color="000000" w:fill="FFFFFF"/>
            <w:vAlign w:val="center"/>
            <w:hideMark/>
          </w:tcPr>
          <w:p w14:paraId="72E2D0A9" w14:textId="77777777" w:rsidR="002C7466" w:rsidRPr="00875B86" w:rsidRDefault="002C7466" w:rsidP="00CE5CE6">
            <w:pPr>
              <w:shd w:val="clear" w:color="auto" w:fill="FFFFFF" w:themeFill="background1"/>
              <w:rPr>
                <w:sz w:val="22"/>
                <w:szCs w:val="22"/>
              </w:rPr>
            </w:pPr>
            <w:r w:rsidRPr="00875B86">
              <w:rPr>
                <w:sz w:val="22"/>
                <w:szCs w:val="22"/>
              </w:rPr>
              <w:t>база ЗАО "СЭС"</w:t>
            </w:r>
          </w:p>
        </w:tc>
      </w:tr>
      <w:tr w:rsidR="00875B86" w:rsidRPr="00875B86" w14:paraId="68A9FBF6"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0049536F" w14:textId="77777777" w:rsidR="002C7466" w:rsidRPr="00875B86" w:rsidRDefault="002C7466" w:rsidP="00CE5CE6">
            <w:pPr>
              <w:shd w:val="clear" w:color="auto" w:fill="FFFFFF" w:themeFill="background1"/>
              <w:jc w:val="center"/>
              <w:rPr>
                <w:sz w:val="22"/>
                <w:szCs w:val="22"/>
              </w:rPr>
            </w:pPr>
            <w:r w:rsidRPr="00875B86">
              <w:rPr>
                <w:sz w:val="22"/>
                <w:szCs w:val="22"/>
              </w:rPr>
              <w:t>КТПН-738</w:t>
            </w:r>
          </w:p>
        </w:tc>
        <w:tc>
          <w:tcPr>
            <w:tcW w:w="625" w:type="pct"/>
            <w:tcBorders>
              <w:top w:val="nil"/>
              <w:left w:val="nil"/>
              <w:bottom w:val="single" w:sz="4" w:space="0" w:color="auto"/>
              <w:right w:val="single" w:sz="4" w:space="0" w:color="auto"/>
            </w:tcBorders>
            <w:shd w:val="clear" w:color="000000" w:fill="FFFFFF"/>
            <w:vAlign w:val="center"/>
            <w:hideMark/>
          </w:tcPr>
          <w:p w14:paraId="1812783C" w14:textId="77777777" w:rsidR="002C7466" w:rsidRPr="00875B86" w:rsidRDefault="002C7466" w:rsidP="00CE5CE6">
            <w:pPr>
              <w:shd w:val="clear" w:color="auto" w:fill="FFFFFF" w:themeFill="background1"/>
              <w:jc w:val="center"/>
              <w:rPr>
                <w:sz w:val="22"/>
                <w:szCs w:val="22"/>
              </w:rPr>
            </w:pPr>
            <w:r w:rsidRPr="00875B86">
              <w:rPr>
                <w:sz w:val="22"/>
                <w:szCs w:val="22"/>
              </w:rPr>
              <w:t>6/0,4</w:t>
            </w:r>
          </w:p>
        </w:tc>
        <w:tc>
          <w:tcPr>
            <w:tcW w:w="857" w:type="pct"/>
            <w:tcBorders>
              <w:top w:val="nil"/>
              <w:left w:val="nil"/>
              <w:bottom w:val="single" w:sz="4" w:space="0" w:color="auto"/>
              <w:right w:val="single" w:sz="4" w:space="0" w:color="auto"/>
            </w:tcBorders>
            <w:shd w:val="clear" w:color="000000" w:fill="FFFFFF"/>
            <w:vAlign w:val="center"/>
            <w:hideMark/>
          </w:tcPr>
          <w:p w14:paraId="179B5509"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1x400</w:t>
            </w:r>
          </w:p>
        </w:tc>
        <w:tc>
          <w:tcPr>
            <w:tcW w:w="824" w:type="pct"/>
            <w:tcBorders>
              <w:top w:val="nil"/>
              <w:left w:val="nil"/>
              <w:bottom w:val="single" w:sz="4" w:space="0" w:color="auto"/>
              <w:right w:val="single" w:sz="4" w:space="0" w:color="auto"/>
            </w:tcBorders>
            <w:shd w:val="clear" w:color="000000" w:fill="FFFFFF"/>
            <w:vAlign w:val="center"/>
            <w:hideMark/>
          </w:tcPr>
          <w:p w14:paraId="3D19E92D" w14:textId="77777777" w:rsidR="002C7466" w:rsidRPr="00875B86" w:rsidRDefault="002C7466" w:rsidP="00CE5CE6">
            <w:pPr>
              <w:shd w:val="clear" w:color="auto" w:fill="FFFFFF" w:themeFill="background1"/>
              <w:jc w:val="center"/>
              <w:rPr>
                <w:sz w:val="22"/>
                <w:szCs w:val="22"/>
              </w:rPr>
            </w:pPr>
            <w:r w:rsidRPr="00875B86">
              <w:rPr>
                <w:sz w:val="22"/>
                <w:szCs w:val="22"/>
              </w:rPr>
              <w:t>0</w:t>
            </w:r>
          </w:p>
        </w:tc>
        <w:tc>
          <w:tcPr>
            <w:tcW w:w="746" w:type="pct"/>
            <w:tcBorders>
              <w:top w:val="nil"/>
              <w:left w:val="nil"/>
              <w:bottom w:val="single" w:sz="4" w:space="0" w:color="auto"/>
              <w:right w:val="single" w:sz="4" w:space="0" w:color="auto"/>
            </w:tcBorders>
            <w:shd w:val="clear" w:color="000000" w:fill="FFFFFF"/>
            <w:vAlign w:val="center"/>
            <w:hideMark/>
          </w:tcPr>
          <w:p w14:paraId="261331F3" w14:textId="77777777" w:rsidR="002C7466" w:rsidRPr="00875B86" w:rsidRDefault="002C7466" w:rsidP="00CE5CE6">
            <w:pPr>
              <w:shd w:val="clear" w:color="auto" w:fill="FFFFFF" w:themeFill="background1"/>
              <w:jc w:val="center"/>
              <w:rPr>
                <w:sz w:val="22"/>
                <w:szCs w:val="22"/>
              </w:rPr>
            </w:pPr>
            <w:r w:rsidRPr="00875B86">
              <w:rPr>
                <w:sz w:val="22"/>
                <w:szCs w:val="22"/>
              </w:rPr>
              <w:t>ГРЭС-2</w:t>
            </w:r>
          </w:p>
        </w:tc>
        <w:tc>
          <w:tcPr>
            <w:tcW w:w="1378" w:type="pct"/>
            <w:tcBorders>
              <w:top w:val="nil"/>
              <w:left w:val="nil"/>
              <w:bottom w:val="single" w:sz="4" w:space="0" w:color="auto"/>
              <w:right w:val="single" w:sz="4" w:space="0" w:color="auto"/>
            </w:tcBorders>
            <w:shd w:val="clear" w:color="000000" w:fill="FFFFFF"/>
            <w:vAlign w:val="center"/>
            <w:hideMark/>
          </w:tcPr>
          <w:p w14:paraId="496FFF82" w14:textId="77777777" w:rsidR="002C7466" w:rsidRPr="00875B86" w:rsidRDefault="002C7466" w:rsidP="00CE5CE6">
            <w:pPr>
              <w:shd w:val="clear" w:color="auto" w:fill="FFFFFF" w:themeFill="background1"/>
              <w:rPr>
                <w:sz w:val="22"/>
                <w:szCs w:val="22"/>
              </w:rPr>
            </w:pPr>
            <w:r w:rsidRPr="00875B86">
              <w:rPr>
                <w:sz w:val="22"/>
                <w:szCs w:val="22"/>
              </w:rPr>
              <w:t>промзона</w:t>
            </w:r>
          </w:p>
        </w:tc>
      </w:tr>
      <w:tr w:rsidR="00875B86" w:rsidRPr="00875B86" w14:paraId="6423A58B"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5C33EF1F" w14:textId="77777777" w:rsidR="002C7466" w:rsidRPr="00875B86" w:rsidRDefault="002C7466" w:rsidP="00CE5CE6">
            <w:pPr>
              <w:shd w:val="clear" w:color="auto" w:fill="FFFFFF" w:themeFill="background1"/>
              <w:jc w:val="center"/>
              <w:rPr>
                <w:sz w:val="22"/>
                <w:szCs w:val="22"/>
              </w:rPr>
            </w:pPr>
            <w:r w:rsidRPr="00875B86">
              <w:rPr>
                <w:sz w:val="22"/>
                <w:szCs w:val="22"/>
              </w:rPr>
              <w:t>КТПН-739</w:t>
            </w:r>
          </w:p>
        </w:tc>
        <w:tc>
          <w:tcPr>
            <w:tcW w:w="625" w:type="pct"/>
            <w:tcBorders>
              <w:top w:val="nil"/>
              <w:left w:val="nil"/>
              <w:bottom w:val="single" w:sz="4" w:space="0" w:color="auto"/>
              <w:right w:val="single" w:sz="4" w:space="0" w:color="auto"/>
            </w:tcBorders>
            <w:shd w:val="clear" w:color="000000" w:fill="FFFFFF"/>
            <w:vAlign w:val="center"/>
            <w:hideMark/>
          </w:tcPr>
          <w:p w14:paraId="4F696189" w14:textId="77777777" w:rsidR="002C7466" w:rsidRPr="00875B86" w:rsidRDefault="002C7466" w:rsidP="00CE5CE6">
            <w:pPr>
              <w:shd w:val="clear" w:color="auto" w:fill="FFFFFF" w:themeFill="background1"/>
              <w:jc w:val="center"/>
              <w:rPr>
                <w:sz w:val="22"/>
                <w:szCs w:val="22"/>
              </w:rPr>
            </w:pPr>
            <w:r w:rsidRPr="00875B86">
              <w:rPr>
                <w:sz w:val="22"/>
                <w:szCs w:val="22"/>
              </w:rPr>
              <w:t>6/0,4</w:t>
            </w:r>
          </w:p>
        </w:tc>
        <w:tc>
          <w:tcPr>
            <w:tcW w:w="857" w:type="pct"/>
            <w:tcBorders>
              <w:top w:val="nil"/>
              <w:left w:val="nil"/>
              <w:bottom w:val="single" w:sz="4" w:space="0" w:color="auto"/>
              <w:right w:val="single" w:sz="4" w:space="0" w:color="auto"/>
            </w:tcBorders>
            <w:shd w:val="clear" w:color="000000" w:fill="FFFFFF"/>
            <w:vAlign w:val="center"/>
            <w:hideMark/>
          </w:tcPr>
          <w:p w14:paraId="18CFA67B"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1x400</w:t>
            </w:r>
          </w:p>
        </w:tc>
        <w:tc>
          <w:tcPr>
            <w:tcW w:w="824" w:type="pct"/>
            <w:tcBorders>
              <w:top w:val="nil"/>
              <w:left w:val="nil"/>
              <w:bottom w:val="single" w:sz="4" w:space="0" w:color="auto"/>
              <w:right w:val="single" w:sz="4" w:space="0" w:color="auto"/>
            </w:tcBorders>
            <w:shd w:val="clear" w:color="000000" w:fill="FFFFFF"/>
            <w:vAlign w:val="center"/>
            <w:hideMark/>
          </w:tcPr>
          <w:p w14:paraId="71326AC3" w14:textId="77777777" w:rsidR="002C7466" w:rsidRPr="00875B86" w:rsidRDefault="002C7466" w:rsidP="00CE5CE6">
            <w:pPr>
              <w:shd w:val="clear" w:color="auto" w:fill="FFFFFF" w:themeFill="background1"/>
              <w:jc w:val="center"/>
              <w:rPr>
                <w:sz w:val="22"/>
                <w:szCs w:val="22"/>
              </w:rPr>
            </w:pPr>
            <w:r w:rsidRPr="00875B86">
              <w:rPr>
                <w:sz w:val="22"/>
                <w:szCs w:val="22"/>
              </w:rPr>
              <w:t>640</w:t>
            </w:r>
          </w:p>
        </w:tc>
        <w:tc>
          <w:tcPr>
            <w:tcW w:w="746" w:type="pct"/>
            <w:tcBorders>
              <w:top w:val="nil"/>
              <w:left w:val="nil"/>
              <w:bottom w:val="single" w:sz="4" w:space="0" w:color="auto"/>
              <w:right w:val="single" w:sz="4" w:space="0" w:color="auto"/>
            </w:tcBorders>
            <w:shd w:val="clear" w:color="000000" w:fill="FFFFFF"/>
            <w:vAlign w:val="center"/>
            <w:hideMark/>
          </w:tcPr>
          <w:p w14:paraId="3636AFE1" w14:textId="77777777" w:rsidR="002C7466" w:rsidRPr="00875B86" w:rsidRDefault="002C7466" w:rsidP="00CE5CE6">
            <w:pPr>
              <w:shd w:val="clear" w:color="auto" w:fill="FFFFFF" w:themeFill="background1"/>
              <w:jc w:val="center"/>
              <w:rPr>
                <w:sz w:val="22"/>
                <w:szCs w:val="22"/>
              </w:rPr>
            </w:pPr>
            <w:r w:rsidRPr="00875B86">
              <w:rPr>
                <w:sz w:val="22"/>
                <w:szCs w:val="22"/>
              </w:rPr>
              <w:t>8ПУ</w:t>
            </w:r>
          </w:p>
        </w:tc>
        <w:tc>
          <w:tcPr>
            <w:tcW w:w="1378" w:type="pct"/>
            <w:tcBorders>
              <w:top w:val="nil"/>
              <w:left w:val="nil"/>
              <w:bottom w:val="single" w:sz="4" w:space="0" w:color="auto"/>
              <w:right w:val="single" w:sz="4" w:space="0" w:color="auto"/>
            </w:tcBorders>
            <w:shd w:val="clear" w:color="000000" w:fill="FFFFFF"/>
            <w:vAlign w:val="center"/>
            <w:hideMark/>
          </w:tcPr>
          <w:p w14:paraId="6B061A16" w14:textId="77777777" w:rsidR="002C7466" w:rsidRPr="00875B86" w:rsidRDefault="002C7466" w:rsidP="00CE5CE6">
            <w:pPr>
              <w:shd w:val="clear" w:color="auto" w:fill="FFFFFF" w:themeFill="background1"/>
              <w:rPr>
                <w:sz w:val="22"/>
                <w:szCs w:val="22"/>
              </w:rPr>
            </w:pPr>
            <w:r w:rsidRPr="00875B86">
              <w:rPr>
                <w:sz w:val="22"/>
                <w:szCs w:val="22"/>
              </w:rPr>
              <w:t>Монтажная,4</w:t>
            </w:r>
          </w:p>
        </w:tc>
      </w:tr>
      <w:tr w:rsidR="00875B86" w:rsidRPr="00875B86" w14:paraId="5F4BE070"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4692A089" w14:textId="77777777" w:rsidR="002C7466" w:rsidRPr="00875B86" w:rsidRDefault="002C7466" w:rsidP="00CE5CE6">
            <w:pPr>
              <w:shd w:val="clear" w:color="auto" w:fill="FFFFFF" w:themeFill="background1"/>
              <w:jc w:val="center"/>
              <w:rPr>
                <w:sz w:val="22"/>
                <w:szCs w:val="22"/>
              </w:rPr>
            </w:pPr>
            <w:r w:rsidRPr="00875B86">
              <w:rPr>
                <w:sz w:val="22"/>
                <w:szCs w:val="22"/>
              </w:rPr>
              <w:t>КТПН-740</w:t>
            </w:r>
          </w:p>
        </w:tc>
        <w:tc>
          <w:tcPr>
            <w:tcW w:w="625" w:type="pct"/>
            <w:tcBorders>
              <w:top w:val="nil"/>
              <w:left w:val="nil"/>
              <w:bottom w:val="single" w:sz="4" w:space="0" w:color="auto"/>
              <w:right w:val="single" w:sz="4" w:space="0" w:color="auto"/>
            </w:tcBorders>
            <w:shd w:val="clear" w:color="000000" w:fill="FFFFFF"/>
            <w:vAlign w:val="center"/>
            <w:hideMark/>
          </w:tcPr>
          <w:p w14:paraId="022575D9" w14:textId="77777777" w:rsidR="002C7466" w:rsidRPr="00875B86" w:rsidRDefault="002C7466" w:rsidP="00CE5CE6">
            <w:pPr>
              <w:shd w:val="clear" w:color="auto" w:fill="FFFFFF" w:themeFill="background1"/>
              <w:jc w:val="center"/>
              <w:rPr>
                <w:sz w:val="22"/>
                <w:szCs w:val="22"/>
              </w:rPr>
            </w:pPr>
            <w:r w:rsidRPr="00875B86">
              <w:rPr>
                <w:sz w:val="22"/>
                <w:szCs w:val="22"/>
              </w:rPr>
              <w:t>10/0,4</w:t>
            </w:r>
          </w:p>
        </w:tc>
        <w:tc>
          <w:tcPr>
            <w:tcW w:w="857" w:type="pct"/>
            <w:tcBorders>
              <w:top w:val="nil"/>
              <w:left w:val="nil"/>
              <w:bottom w:val="single" w:sz="4" w:space="0" w:color="auto"/>
              <w:right w:val="single" w:sz="4" w:space="0" w:color="auto"/>
            </w:tcBorders>
            <w:shd w:val="clear" w:color="000000" w:fill="FFFFFF"/>
            <w:vAlign w:val="center"/>
            <w:hideMark/>
          </w:tcPr>
          <w:p w14:paraId="7226C3A5"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2x630</w:t>
            </w:r>
          </w:p>
        </w:tc>
        <w:tc>
          <w:tcPr>
            <w:tcW w:w="824" w:type="pct"/>
            <w:tcBorders>
              <w:top w:val="nil"/>
              <w:left w:val="nil"/>
              <w:bottom w:val="single" w:sz="4" w:space="0" w:color="auto"/>
              <w:right w:val="single" w:sz="4" w:space="0" w:color="auto"/>
            </w:tcBorders>
            <w:shd w:val="clear" w:color="000000" w:fill="FFFFFF"/>
            <w:vAlign w:val="center"/>
            <w:hideMark/>
          </w:tcPr>
          <w:p w14:paraId="542C8B87" w14:textId="77777777" w:rsidR="002C7466" w:rsidRPr="00875B86" w:rsidRDefault="002C7466" w:rsidP="00CE5CE6">
            <w:pPr>
              <w:shd w:val="clear" w:color="auto" w:fill="FFFFFF" w:themeFill="background1"/>
              <w:jc w:val="center"/>
              <w:rPr>
                <w:sz w:val="22"/>
                <w:szCs w:val="22"/>
              </w:rPr>
            </w:pPr>
            <w:r w:rsidRPr="00875B86">
              <w:rPr>
                <w:sz w:val="22"/>
                <w:szCs w:val="22"/>
              </w:rPr>
              <w:t>-243</w:t>
            </w:r>
          </w:p>
        </w:tc>
        <w:tc>
          <w:tcPr>
            <w:tcW w:w="746" w:type="pct"/>
            <w:tcBorders>
              <w:top w:val="nil"/>
              <w:left w:val="nil"/>
              <w:bottom w:val="single" w:sz="4" w:space="0" w:color="auto"/>
              <w:right w:val="single" w:sz="4" w:space="0" w:color="auto"/>
            </w:tcBorders>
            <w:shd w:val="clear" w:color="000000" w:fill="FFFFFF"/>
            <w:vAlign w:val="center"/>
            <w:hideMark/>
          </w:tcPr>
          <w:p w14:paraId="4BF18AE4" w14:textId="77777777" w:rsidR="002C7466" w:rsidRPr="00875B86" w:rsidRDefault="002C7466" w:rsidP="00CE5CE6">
            <w:pPr>
              <w:shd w:val="clear" w:color="auto" w:fill="FFFFFF" w:themeFill="background1"/>
              <w:jc w:val="center"/>
              <w:rPr>
                <w:sz w:val="22"/>
                <w:szCs w:val="22"/>
              </w:rPr>
            </w:pPr>
            <w:r w:rsidRPr="00875B86">
              <w:rPr>
                <w:sz w:val="22"/>
                <w:szCs w:val="22"/>
              </w:rPr>
              <w:t>Промзона</w:t>
            </w:r>
          </w:p>
        </w:tc>
        <w:tc>
          <w:tcPr>
            <w:tcW w:w="1378" w:type="pct"/>
            <w:tcBorders>
              <w:top w:val="nil"/>
              <w:left w:val="nil"/>
              <w:bottom w:val="single" w:sz="4" w:space="0" w:color="auto"/>
              <w:right w:val="single" w:sz="4" w:space="0" w:color="auto"/>
            </w:tcBorders>
            <w:shd w:val="clear" w:color="000000" w:fill="FFFFFF"/>
            <w:vAlign w:val="center"/>
            <w:hideMark/>
          </w:tcPr>
          <w:p w14:paraId="0C6A264C" w14:textId="77777777" w:rsidR="002C7466" w:rsidRPr="00875B86" w:rsidRDefault="002C7466" w:rsidP="00CE5CE6">
            <w:pPr>
              <w:shd w:val="clear" w:color="auto" w:fill="FFFFFF" w:themeFill="background1"/>
              <w:rPr>
                <w:sz w:val="22"/>
                <w:szCs w:val="22"/>
              </w:rPr>
            </w:pPr>
            <w:r w:rsidRPr="00875B86">
              <w:rPr>
                <w:sz w:val="22"/>
                <w:szCs w:val="22"/>
              </w:rPr>
              <w:t>Нефтеюганское шоссе</w:t>
            </w:r>
          </w:p>
        </w:tc>
      </w:tr>
      <w:tr w:rsidR="00875B86" w:rsidRPr="00875B86" w14:paraId="00B0B85B"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7CEE16AE" w14:textId="77777777" w:rsidR="002C7466" w:rsidRPr="00875B86" w:rsidRDefault="002C7466" w:rsidP="00CE5CE6">
            <w:pPr>
              <w:shd w:val="clear" w:color="auto" w:fill="FFFFFF" w:themeFill="background1"/>
              <w:jc w:val="center"/>
              <w:rPr>
                <w:sz w:val="22"/>
                <w:szCs w:val="22"/>
              </w:rPr>
            </w:pPr>
            <w:r w:rsidRPr="00875B86">
              <w:rPr>
                <w:sz w:val="22"/>
                <w:szCs w:val="22"/>
              </w:rPr>
              <w:t>КТПН-741</w:t>
            </w:r>
          </w:p>
        </w:tc>
        <w:tc>
          <w:tcPr>
            <w:tcW w:w="625" w:type="pct"/>
            <w:tcBorders>
              <w:top w:val="nil"/>
              <w:left w:val="nil"/>
              <w:bottom w:val="single" w:sz="4" w:space="0" w:color="auto"/>
              <w:right w:val="single" w:sz="4" w:space="0" w:color="auto"/>
            </w:tcBorders>
            <w:shd w:val="clear" w:color="000000" w:fill="FFFFFF"/>
            <w:vAlign w:val="center"/>
            <w:hideMark/>
          </w:tcPr>
          <w:p w14:paraId="54E903ED" w14:textId="77777777" w:rsidR="002C7466" w:rsidRPr="00875B86" w:rsidRDefault="002C7466" w:rsidP="00CE5CE6">
            <w:pPr>
              <w:shd w:val="clear" w:color="auto" w:fill="FFFFFF" w:themeFill="background1"/>
              <w:jc w:val="center"/>
              <w:rPr>
                <w:sz w:val="22"/>
                <w:szCs w:val="22"/>
              </w:rPr>
            </w:pPr>
            <w:r w:rsidRPr="00875B86">
              <w:rPr>
                <w:sz w:val="22"/>
                <w:szCs w:val="22"/>
              </w:rPr>
              <w:t>10/0,4</w:t>
            </w:r>
          </w:p>
        </w:tc>
        <w:tc>
          <w:tcPr>
            <w:tcW w:w="857" w:type="pct"/>
            <w:tcBorders>
              <w:top w:val="nil"/>
              <w:left w:val="nil"/>
              <w:bottom w:val="single" w:sz="4" w:space="0" w:color="auto"/>
              <w:right w:val="single" w:sz="4" w:space="0" w:color="auto"/>
            </w:tcBorders>
            <w:shd w:val="clear" w:color="000000" w:fill="FFFFFF"/>
            <w:vAlign w:val="center"/>
            <w:hideMark/>
          </w:tcPr>
          <w:p w14:paraId="0A487889"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2x630</w:t>
            </w:r>
          </w:p>
        </w:tc>
        <w:tc>
          <w:tcPr>
            <w:tcW w:w="824" w:type="pct"/>
            <w:tcBorders>
              <w:top w:val="nil"/>
              <w:left w:val="nil"/>
              <w:bottom w:val="single" w:sz="4" w:space="0" w:color="auto"/>
              <w:right w:val="single" w:sz="4" w:space="0" w:color="auto"/>
            </w:tcBorders>
            <w:shd w:val="clear" w:color="000000" w:fill="FFFFFF"/>
            <w:vAlign w:val="center"/>
            <w:hideMark/>
          </w:tcPr>
          <w:p w14:paraId="1944E6A8" w14:textId="77777777" w:rsidR="002C7466" w:rsidRPr="00875B86" w:rsidRDefault="002C7466" w:rsidP="00CE5CE6">
            <w:pPr>
              <w:shd w:val="clear" w:color="auto" w:fill="FFFFFF" w:themeFill="background1"/>
              <w:jc w:val="center"/>
              <w:rPr>
                <w:sz w:val="22"/>
                <w:szCs w:val="22"/>
              </w:rPr>
            </w:pPr>
            <w:r w:rsidRPr="00875B86">
              <w:rPr>
                <w:sz w:val="22"/>
                <w:szCs w:val="22"/>
              </w:rPr>
              <w:t>305</w:t>
            </w:r>
          </w:p>
        </w:tc>
        <w:tc>
          <w:tcPr>
            <w:tcW w:w="746" w:type="pct"/>
            <w:tcBorders>
              <w:top w:val="nil"/>
              <w:left w:val="nil"/>
              <w:bottom w:val="single" w:sz="4" w:space="0" w:color="auto"/>
              <w:right w:val="single" w:sz="4" w:space="0" w:color="auto"/>
            </w:tcBorders>
            <w:shd w:val="clear" w:color="000000" w:fill="FFFFFF"/>
            <w:vAlign w:val="center"/>
            <w:hideMark/>
          </w:tcPr>
          <w:p w14:paraId="03516811" w14:textId="77777777" w:rsidR="002C7466" w:rsidRPr="00875B86" w:rsidRDefault="002C7466" w:rsidP="00CE5CE6">
            <w:pPr>
              <w:shd w:val="clear" w:color="auto" w:fill="FFFFFF" w:themeFill="background1"/>
              <w:jc w:val="center"/>
              <w:rPr>
                <w:sz w:val="22"/>
                <w:szCs w:val="22"/>
              </w:rPr>
            </w:pPr>
            <w:r w:rsidRPr="00875B86">
              <w:rPr>
                <w:sz w:val="22"/>
                <w:szCs w:val="22"/>
              </w:rPr>
              <w:t>Промзона</w:t>
            </w:r>
          </w:p>
        </w:tc>
        <w:tc>
          <w:tcPr>
            <w:tcW w:w="1378" w:type="pct"/>
            <w:tcBorders>
              <w:top w:val="nil"/>
              <w:left w:val="nil"/>
              <w:bottom w:val="single" w:sz="4" w:space="0" w:color="auto"/>
              <w:right w:val="single" w:sz="4" w:space="0" w:color="auto"/>
            </w:tcBorders>
            <w:shd w:val="clear" w:color="000000" w:fill="FFFFFF"/>
            <w:vAlign w:val="center"/>
            <w:hideMark/>
          </w:tcPr>
          <w:p w14:paraId="65120E05" w14:textId="77777777" w:rsidR="002C7466" w:rsidRPr="00875B86" w:rsidRDefault="002C7466" w:rsidP="00CE5CE6">
            <w:pPr>
              <w:shd w:val="clear" w:color="auto" w:fill="FFFFFF" w:themeFill="background1"/>
              <w:rPr>
                <w:sz w:val="22"/>
                <w:szCs w:val="22"/>
              </w:rPr>
            </w:pPr>
            <w:r w:rsidRPr="00875B86">
              <w:rPr>
                <w:sz w:val="22"/>
                <w:szCs w:val="22"/>
              </w:rPr>
              <w:t>Нефтеюганское шоссе</w:t>
            </w:r>
          </w:p>
        </w:tc>
      </w:tr>
      <w:tr w:rsidR="00875B86" w:rsidRPr="00875B86" w14:paraId="09EE26E2"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169D19B5" w14:textId="77777777" w:rsidR="002C7466" w:rsidRPr="00875B86" w:rsidRDefault="002C7466" w:rsidP="00CE5CE6">
            <w:pPr>
              <w:shd w:val="clear" w:color="auto" w:fill="FFFFFF" w:themeFill="background1"/>
              <w:jc w:val="center"/>
              <w:rPr>
                <w:sz w:val="22"/>
                <w:szCs w:val="22"/>
              </w:rPr>
            </w:pPr>
            <w:r w:rsidRPr="00875B86">
              <w:rPr>
                <w:sz w:val="22"/>
                <w:szCs w:val="22"/>
              </w:rPr>
              <w:t>КТПН-742</w:t>
            </w:r>
          </w:p>
        </w:tc>
        <w:tc>
          <w:tcPr>
            <w:tcW w:w="625" w:type="pct"/>
            <w:tcBorders>
              <w:top w:val="nil"/>
              <w:left w:val="nil"/>
              <w:bottom w:val="single" w:sz="4" w:space="0" w:color="auto"/>
              <w:right w:val="single" w:sz="4" w:space="0" w:color="auto"/>
            </w:tcBorders>
            <w:shd w:val="clear" w:color="000000" w:fill="FFFFFF"/>
            <w:vAlign w:val="center"/>
            <w:hideMark/>
          </w:tcPr>
          <w:p w14:paraId="23EFF366" w14:textId="77777777" w:rsidR="002C7466" w:rsidRPr="00875B86" w:rsidRDefault="002C7466" w:rsidP="00CE5CE6">
            <w:pPr>
              <w:shd w:val="clear" w:color="auto" w:fill="FFFFFF" w:themeFill="background1"/>
              <w:jc w:val="center"/>
              <w:rPr>
                <w:sz w:val="22"/>
                <w:szCs w:val="22"/>
              </w:rPr>
            </w:pPr>
            <w:r w:rsidRPr="00875B86">
              <w:rPr>
                <w:sz w:val="22"/>
                <w:szCs w:val="22"/>
              </w:rPr>
              <w:t>10/0,4</w:t>
            </w:r>
          </w:p>
        </w:tc>
        <w:tc>
          <w:tcPr>
            <w:tcW w:w="857" w:type="pct"/>
            <w:tcBorders>
              <w:top w:val="nil"/>
              <w:left w:val="nil"/>
              <w:bottom w:val="single" w:sz="4" w:space="0" w:color="auto"/>
              <w:right w:val="single" w:sz="4" w:space="0" w:color="auto"/>
            </w:tcBorders>
            <w:shd w:val="clear" w:color="000000" w:fill="FFFFFF"/>
            <w:vAlign w:val="center"/>
            <w:hideMark/>
          </w:tcPr>
          <w:p w14:paraId="47594956"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2x1250</w:t>
            </w:r>
          </w:p>
        </w:tc>
        <w:tc>
          <w:tcPr>
            <w:tcW w:w="824" w:type="pct"/>
            <w:tcBorders>
              <w:top w:val="nil"/>
              <w:left w:val="nil"/>
              <w:bottom w:val="single" w:sz="4" w:space="0" w:color="auto"/>
              <w:right w:val="single" w:sz="4" w:space="0" w:color="auto"/>
            </w:tcBorders>
            <w:shd w:val="clear" w:color="000000" w:fill="FFFFFF"/>
            <w:vAlign w:val="center"/>
            <w:hideMark/>
          </w:tcPr>
          <w:p w14:paraId="475F500E" w14:textId="77777777" w:rsidR="002C7466" w:rsidRPr="00875B86" w:rsidRDefault="002C7466" w:rsidP="00CE5CE6">
            <w:pPr>
              <w:shd w:val="clear" w:color="auto" w:fill="FFFFFF" w:themeFill="background1"/>
              <w:jc w:val="center"/>
              <w:rPr>
                <w:sz w:val="22"/>
                <w:szCs w:val="22"/>
              </w:rPr>
            </w:pPr>
            <w:r w:rsidRPr="00875B86">
              <w:rPr>
                <w:sz w:val="22"/>
                <w:szCs w:val="22"/>
              </w:rPr>
              <w:t>125</w:t>
            </w:r>
          </w:p>
        </w:tc>
        <w:tc>
          <w:tcPr>
            <w:tcW w:w="746" w:type="pct"/>
            <w:tcBorders>
              <w:top w:val="nil"/>
              <w:left w:val="nil"/>
              <w:bottom w:val="single" w:sz="4" w:space="0" w:color="auto"/>
              <w:right w:val="single" w:sz="4" w:space="0" w:color="auto"/>
            </w:tcBorders>
            <w:shd w:val="clear" w:color="000000" w:fill="FFFFFF"/>
            <w:vAlign w:val="center"/>
            <w:hideMark/>
          </w:tcPr>
          <w:p w14:paraId="2E8F0925" w14:textId="77777777" w:rsidR="002C7466" w:rsidRPr="00875B86" w:rsidRDefault="002C7466" w:rsidP="00CE5CE6">
            <w:pPr>
              <w:shd w:val="clear" w:color="auto" w:fill="FFFFFF" w:themeFill="background1"/>
              <w:jc w:val="center"/>
              <w:rPr>
                <w:sz w:val="22"/>
                <w:szCs w:val="22"/>
              </w:rPr>
            </w:pPr>
            <w:r w:rsidRPr="00875B86">
              <w:rPr>
                <w:sz w:val="22"/>
                <w:szCs w:val="22"/>
              </w:rPr>
              <w:t>Промзона</w:t>
            </w:r>
          </w:p>
        </w:tc>
        <w:tc>
          <w:tcPr>
            <w:tcW w:w="1378" w:type="pct"/>
            <w:tcBorders>
              <w:top w:val="nil"/>
              <w:left w:val="nil"/>
              <w:bottom w:val="single" w:sz="4" w:space="0" w:color="auto"/>
              <w:right w:val="single" w:sz="4" w:space="0" w:color="auto"/>
            </w:tcBorders>
            <w:shd w:val="clear" w:color="000000" w:fill="FFFFFF"/>
            <w:vAlign w:val="center"/>
            <w:hideMark/>
          </w:tcPr>
          <w:p w14:paraId="405EA509" w14:textId="77777777" w:rsidR="002C7466" w:rsidRPr="00875B86" w:rsidRDefault="002C7466" w:rsidP="00CE5CE6">
            <w:pPr>
              <w:shd w:val="clear" w:color="auto" w:fill="FFFFFF" w:themeFill="background1"/>
              <w:rPr>
                <w:sz w:val="22"/>
                <w:szCs w:val="22"/>
              </w:rPr>
            </w:pPr>
            <w:r w:rsidRPr="00875B86">
              <w:rPr>
                <w:sz w:val="22"/>
                <w:szCs w:val="22"/>
              </w:rPr>
              <w:t>Нефтеюганское шоссе</w:t>
            </w:r>
          </w:p>
        </w:tc>
      </w:tr>
      <w:tr w:rsidR="00875B86" w:rsidRPr="00875B86" w14:paraId="0AE1C5DC"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10567310" w14:textId="77777777" w:rsidR="002C7466" w:rsidRPr="00875B86" w:rsidRDefault="002C7466" w:rsidP="00CE5CE6">
            <w:pPr>
              <w:shd w:val="clear" w:color="auto" w:fill="FFFFFF" w:themeFill="background1"/>
              <w:jc w:val="center"/>
              <w:rPr>
                <w:sz w:val="22"/>
                <w:szCs w:val="22"/>
              </w:rPr>
            </w:pPr>
            <w:r w:rsidRPr="00875B86">
              <w:rPr>
                <w:sz w:val="22"/>
                <w:szCs w:val="22"/>
              </w:rPr>
              <w:t>КТПН-743</w:t>
            </w:r>
          </w:p>
        </w:tc>
        <w:tc>
          <w:tcPr>
            <w:tcW w:w="625" w:type="pct"/>
            <w:tcBorders>
              <w:top w:val="nil"/>
              <w:left w:val="nil"/>
              <w:bottom w:val="single" w:sz="4" w:space="0" w:color="auto"/>
              <w:right w:val="single" w:sz="4" w:space="0" w:color="auto"/>
            </w:tcBorders>
            <w:shd w:val="clear" w:color="000000" w:fill="FFFFFF"/>
            <w:vAlign w:val="center"/>
            <w:hideMark/>
          </w:tcPr>
          <w:p w14:paraId="5F88E0D0" w14:textId="77777777" w:rsidR="002C7466" w:rsidRPr="00875B86" w:rsidRDefault="002C7466" w:rsidP="00CE5CE6">
            <w:pPr>
              <w:shd w:val="clear" w:color="auto" w:fill="FFFFFF" w:themeFill="background1"/>
              <w:jc w:val="center"/>
              <w:rPr>
                <w:sz w:val="22"/>
                <w:szCs w:val="22"/>
              </w:rPr>
            </w:pPr>
            <w:r w:rsidRPr="00875B86">
              <w:rPr>
                <w:sz w:val="22"/>
                <w:szCs w:val="22"/>
              </w:rPr>
              <w:t>10/0,4</w:t>
            </w:r>
          </w:p>
        </w:tc>
        <w:tc>
          <w:tcPr>
            <w:tcW w:w="857" w:type="pct"/>
            <w:tcBorders>
              <w:top w:val="nil"/>
              <w:left w:val="nil"/>
              <w:bottom w:val="single" w:sz="4" w:space="0" w:color="auto"/>
              <w:right w:val="single" w:sz="4" w:space="0" w:color="auto"/>
            </w:tcBorders>
            <w:shd w:val="clear" w:color="000000" w:fill="FFFFFF"/>
            <w:vAlign w:val="center"/>
            <w:hideMark/>
          </w:tcPr>
          <w:p w14:paraId="212567A7"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2x630</w:t>
            </w:r>
          </w:p>
        </w:tc>
        <w:tc>
          <w:tcPr>
            <w:tcW w:w="824" w:type="pct"/>
            <w:tcBorders>
              <w:top w:val="nil"/>
              <w:left w:val="nil"/>
              <w:bottom w:val="single" w:sz="4" w:space="0" w:color="auto"/>
              <w:right w:val="single" w:sz="4" w:space="0" w:color="auto"/>
            </w:tcBorders>
            <w:shd w:val="clear" w:color="000000" w:fill="FFFFFF"/>
            <w:vAlign w:val="center"/>
            <w:hideMark/>
          </w:tcPr>
          <w:p w14:paraId="33062E36" w14:textId="77777777" w:rsidR="002C7466" w:rsidRPr="00875B86" w:rsidRDefault="002C7466" w:rsidP="00CE5CE6">
            <w:pPr>
              <w:shd w:val="clear" w:color="auto" w:fill="FFFFFF" w:themeFill="background1"/>
              <w:jc w:val="center"/>
              <w:rPr>
                <w:sz w:val="22"/>
                <w:szCs w:val="22"/>
              </w:rPr>
            </w:pPr>
            <w:r w:rsidRPr="00875B86">
              <w:rPr>
                <w:sz w:val="22"/>
                <w:szCs w:val="22"/>
              </w:rPr>
              <w:t>735</w:t>
            </w:r>
          </w:p>
        </w:tc>
        <w:tc>
          <w:tcPr>
            <w:tcW w:w="746" w:type="pct"/>
            <w:tcBorders>
              <w:top w:val="nil"/>
              <w:left w:val="nil"/>
              <w:bottom w:val="single" w:sz="4" w:space="0" w:color="auto"/>
              <w:right w:val="single" w:sz="4" w:space="0" w:color="auto"/>
            </w:tcBorders>
            <w:shd w:val="clear" w:color="000000" w:fill="FFFFFF"/>
            <w:vAlign w:val="center"/>
            <w:hideMark/>
          </w:tcPr>
          <w:p w14:paraId="0F279E78" w14:textId="77777777" w:rsidR="002C7466" w:rsidRPr="00875B86" w:rsidRDefault="002C7466" w:rsidP="00CE5CE6">
            <w:pPr>
              <w:shd w:val="clear" w:color="auto" w:fill="FFFFFF" w:themeFill="background1"/>
              <w:jc w:val="center"/>
              <w:rPr>
                <w:sz w:val="22"/>
                <w:szCs w:val="22"/>
              </w:rPr>
            </w:pPr>
            <w:r w:rsidRPr="00875B86">
              <w:rPr>
                <w:sz w:val="22"/>
                <w:szCs w:val="22"/>
              </w:rPr>
              <w:t>Сев.пром.зона</w:t>
            </w:r>
          </w:p>
        </w:tc>
        <w:tc>
          <w:tcPr>
            <w:tcW w:w="1378" w:type="pct"/>
            <w:tcBorders>
              <w:top w:val="nil"/>
              <w:left w:val="nil"/>
              <w:bottom w:val="single" w:sz="4" w:space="0" w:color="auto"/>
              <w:right w:val="single" w:sz="4" w:space="0" w:color="auto"/>
            </w:tcBorders>
            <w:shd w:val="clear" w:color="000000" w:fill="FFFFFF"/>
            <w:vAlign w:val="center"/>
            <w:hideMark/>
          </w:tcPr>
          <w:p w14:paraId="7DF714B1" w14:textId="77777777" w:rsidR="002C7466" w:rsidRPr="00875B86" w:rsidRDefault="002C7466" w:rsidP="00CE5CE6">
            <w:pPr>
              <w:shd w:val="clear" w:color="auto" w:fill="FFFFFF" w:themeFill="background1"/>
              <w:rPr>
                <w:sz w:val="22"/>
                <w:szCs w:val="22"/>
              </w:rPr>
            </w:pPr>
            <w:r w:rsidRPr="00875B86">
              <w:rPr>
                <w:sz w:val="22"/>
                <w:szCs w:val="22"/>
              </w:rPr>
              <w:t>Домостроителей, 6</w:t>
            </w:r>
          </w:p>
        </w:tc>
      </w:tr>
      <w:tr w:rsidR="00875B86" w:rsidRPr="00875B86" w14:paraId="260E87DB"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127050A2" w14:textId="77777777" w:rsidR="002C7466" w:rsidRPr="00875B86" w:rsidRDefault="002C7466" w:rsidP="00CE5CE6">
            <w:pPr>
              <w:shd w:val="clear" w:color="auto" w:fill="FFFFFF" w:themeFill="background1"/>
              <w:jc w:val="center"/>
              <w:rPr>
                <w:sz w:val="22"/>
                <w:szCs w:val="22"/>
              </w:rPr>
            </w:pPr>
            <w:r w:rsidRPr="00875B86">
              <w:rPr>
                <w:sz w:val="22"/>
                <w:szCs w:val="22"/>
              </w:rPr>
              <w:t>КТПН-744</w:t>
            </w:r>
          </w:p>
        </w:tc>
        <w:tc>
          <w:tcPr>
            <w:tcW w:w="625" w:type="pct"/>
            <w:tcBorders>
              <w:top w:val="nil"/>
              <w:left w:val="nil"/>
              <w:bottom w:val="single" w:sz="4" w:space="0" w:color="auto"/>
              <w:right w:val="single" w:sz="4" w:space="0" w:color="auto"/>
            </w:tcBorders>
            <w:shd w:val="clear" w:color="000000" w:fill="FFFFFF"/>
            <w:vAlign w:val="center"/>
            <w:hideMark/>
          </w:tcPr>
          <w:p w14:paraId="79D203CE" w14:textId="77777777" w:rsidR="002C7466" w:rsidRPr="00875B86" w:rsidRDefault="002C7466" w:rsidP="00CE5CE6">
            <w:pPr>
              <w:shd w:val="clear" w:color="auto" w:fill="FFFFFF" w:themeFill="background1"/>
              <w:jc w:val="center"/>
              <w:rPr>
                <w:sz w:val="22"/>
                <w:szCs w:val="22"/>
              </w:rPr>
            </w:pPr>
            <w:r w:rsidRPr="00875B86">
              <w:rPr>
                <w:sz w:val="22"/>
                <w:szCs w:val="22"/>
              </w:rPr>
              <w:t>10/0,4</w:t>
            </w:r>
          </w:p>
        </w:tc>
        <w:tc>
          <w:tcPr>
            <w:tcW w:w="857" w:type="pct"/>
            <w:tcBorders>
              <w:top w:val="nil"/>
              <w:left w:val="nil"/>
              <w:bottom w:val="single" w:sz="4" w:space="0" w:color="auto"/>
              <w:right w:val="single" w:sz="4" w:space="0" w:color="auto"/>
            </w:tcBorders>
            <w:shd w:val="clear" w:color="000000" w:fill="FFFFFF"/>
            <w:vAlign w:val="center"/>
            <w:hideMark/>
          </w:tcPr>
          <w:p w14:paraId="08E8F571"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2x400</w:t>
            </w:r>
          </w:p>
        </w:tc>
        <w:tc>
          <w:tcPr>
            <w:tcW w:w="824" w:type="pct"/>
            <w:tcBorders>
              <w:top w:val="nil"/>
              <w:left w:val="nil"/>
              <w:bottom w:val="single" w:sz="4" w:space="0" w:color="auto"/>
              <w:right w:val="single" w:sz="4" w:space="0" w:color="auto"/>
            </w:tcBorders>
            <w:shd w:val="clear" w:color="000000" w:fill="FFFFFF"/>
            <w:vAlign w:val="center"/>
            <w:hideMark/>
          </w:tcPr>
          <w:p w14:paraId="6C1CB069" w14:textId="77777777" w:rsidR="002C7466" w:rsidRPr="00875B86" w:rsidRDefault="002C7466" w:rsidP="00CE5CE6">
            <w:pPr>
              <w:shd w:val="clear" w:color="auto" w:fill="FFFFFF" w:themeFill="background1"/>
              <w:jc w:val="center"/>
              <w:rPr>
                <w:sz w:val="22"/>
                <w:szCs w:val="22"/>
              </w:rPr>
            </w:pPr>
            <w:r w:rsidRPr="00875B86">
              <w:rPr>
                <w:sz w:val="22"/>
                <w:szCs w:val="22"/>
              </w:rPr>
              <w:t>585</w:t>
            </w:r>
          </w:p>
        </w:tc>
        <w:tc>
          <w:tcPr>
            <w:tcW w:w="746" w:type="pct"/>
            <w:tcBorders>
              <w:top w:val="nil"/>
              <w:left w:val="nil"/>
              <w:bottom w:val="single" w:sz="4" w:space="0" w:color="auto"/>
              <w:right w:val="single" w:sz="4" w:space="0" w:color="auto"/>
            </w:tcBorders>
            <w:shd w:val="clear" w:color="000000" w:fill="FFFFFF"/>
            <w:vAlign w:val="center"/>
            <w:hideMark/>
          </w:tcPr>
          <w:p w14:paraId="23A8AD79" w14:textId="77777777" w:rsidR="002C7466" w:rsidRPr="00875B86" w:rsidRDefault="002C7466" w:rsidP="00CE5CE6">
            <w:pPr>
              <w:shd w:val="clear" w:color="auto" w:fill="FFFFFF" w:themeFill="background1"/>
              <w:jc w:val="center"/>
              <w:rPr>
                <w:sz w:val="22"/>
                <w:szCs w:val="22"/>
              </w:rPr>
            </w:pPr>
            <w:r w:rsidRPr="00875B86">
              <w:rPr>
                <w:sz w:val="22"/>
                <w:szCs w:val="22"/>
              </w:rPr>
              <w:t>Кедровый Лог</w:t>
            </w:r>
          </w:p>
        </w:tc>
        <w:tc>
          <w:tcPr>
            <w:tcW w:w="1378" w:type="pct"/>
            <w:tcBorders>
              <w:top w:val="nil"/>
              <w:left w:val="nil"/>
              <w:bottom w:val="single" w:sz="4" w:space="0" w:color="auto"/>
              <w:right w:val="single" w:sz="4" w:space="0" w:color="auto"/>
            </w:tcBorders>
            <w:shd w:val="clear" w:color="000000" w:fill="FFFFFF"/>
            <w:vAlign w:val="center"/>
            <w:hideMark/>
          </w:tcPr>
          <w:p w14:paraId="1913C237" w14:textId="77777777" w:rsidR="002C7466" w:rsidRPr="00875B86" w:rsidRDefault="002C7466" w:rsidP="00CE5CE6">
            <w:pPr>
              <w:shd w:val="clear" w:color="auto" w:fill="FFFFFF" w:themeFill="background1"/>
              <w:rPr>
                <w:sz w:val="22"/>
                <w:szCs w:val="22"/>
              </w:rPr>
            </w:pPr>
          </w:p>
        </w:tc>
      </w:tr>
      <w:tr w:rsidR="00875B86" w:rsidRPr="00875B86" w14:paraId="03FFFABC"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167EA82A" w14:textId="77777777" w:rsidR="002C7466" w:rsidRPr="00875B86" w:rsidRDefault="002C7466" w:rsidP="00CE5CE6">
            <w:pPr>
              <w:shd w:val="clear" w:color="auto" w:fill="FFFFFF" w:themeFill="background1"/>
              <w:jc w:val="center"/>
              <w:rPr>
                <w:sz w:val="22"/>
                <w:szCs w:val="22"/>
              </w:rPr>
            </w:pPr>
            <w:r w:rsidRPr="00875B86">
              <w:rPr>
                <w:sz w:val="22"/>
                <w:szCs w:val="22"/>
              </w:rPr>
              <w:t>КТПН-745</w:t>
            </w:r>
          </w:p>
        </w:tc>
        <w:tc>
          <w:tcPr>
            <w:tcW w:w="625" w:type="pct"/>
            <w:tcBorders>
              <w:top w:val="nil"/>
              <w:left w:val="nil"/>
              <w:bottom w:val="single" w:sz="4" w:space="0" w:color="auto"/>
              <w:right w:val="single" w:sz="4" w:space="0" w:color="auto"/>
            </w:tcBorders>
            <w:shd w:val="clear" w:color="000000" w:fill="FFFFFF"/>
            <w:vAlign w:val="center"/>
            <w:hideMark/>
          </w:tcPr>
          <w:p w14:paraId="1406114D" w14:textId="77777777" w:rsidR="002C7466" w:rsidRPr="00875B86" w:rsidRDefault="002C7466" w:rsidP="00CE5CE6">
            <w:pPr>
              <w:shd w:val="clear" w:color="auto" w:fill="FFFFFF" w:themeFill="background1"/>
              <w:jc w:val="center"/>
              <w:rPr>
                <w:sz w:val="22"/>
                <w:szCs w:val="22"/>
              </w:rPr>
            </w:pPr>
            <w:r w:rsidRPr="00875B86">
              <w:rPr>
                <w:sz w:val="22"/>
                <w:szCs w:val="22"/>
              </w:rPr>
              <w:t>10/0,4</w:t>
            </w:r>
          </w:p>
        </w:tc>
        <w:tc>
          <w:tcPr>
            <w:tcW w:w="857" w:type="pct"/>
            <w:tcBorders>
              <w:top w:val="nil"/>
              <w:left w:val="nil"/>
              <w:bottom w:val="single" w:sz="4" w:space="0" w:color="auto"/>
              <w:right w:val="single" w:sz="4" w:space="0" w:color="auto"/>
            </w:tcBorders>
            <w:shd w:val="clear" w:color="000000" w:fill="FFFFFF"/>
            <w:vAlign w:val="center"/>
            <w:hideMark/>
          </w:tcPr>
          <w:p w14:paraId="47D279BC"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1x160</w:t>
            </w:r>
          </w:p>
        </w:tc>
        <w:tc>
          <w:tcPr>
            <w:tcW w:w="824" w:type="pct"/>
            <w:tcBorders>
              <w:top w:val="nil"/>
              <w:left w:val="nil"/>
              <w:bottom w:val="single" w:sz="4" w:space="0" w:color="auto"/>
              <w:right w:val="single" w:sz="4" w:space="0" w:color="auto"/>
            </w:tcBorders>
            <w:shd w:val="clear" w:color="000000" w:fill="FFFFFF"/>
            <w:vAlign w:val="center"/>
            <w:hideMark/>
          </w:tcPr>
          <w:p w14:paraId="7094F510" w14:textId="77777777" w:rsidR="002C7466" w:rsidRPr="00875B86" w:rsidRDefault="002C7466" w:rsidP="00CE5CE6">
            <w:pPr>
              <w:shd w:val="clear" w:color="auto" w:fill="FFFFFF" w:themeFill="background1"/>
              <w:jc w:val="center"/>
              <w:rPr>
                <w:sz w:val="22"/>
                <w:szCs w:val="22"/>
              </w:rPr>
            </w:pPr>
            <w:r w:rsidRPr="00875B86">
              <w:rPr>
                <w:sz w:val="22"/>
                <w:szCs w:val="22"/>
              </w:rPr>
              <w:t>92</w:t>
            </w:r>
          </w:p>
        </w:tc>
        <w:tc>
          <w:tcPr>
            <w:tcW w:w="746" w:type="pct"/>
            <w:tcBorders>
              <w:top w:val="nil"/>
              <w:left w:val="nil"/>
              <w:bottom w:val="single" w:sz="4" w:space="0" w:color="auto"/>
              <w:right w:val="single" w:sz="4" w:space="0" w:color="auto"/>
            </w:tcBorders>
            <w:shd w:val="clear" w:color="000000" w:fill="FFFFFF"/>
            <w:vAlign w:val="center"/>
            <w:hideMark/>
          </w:tcPr>
          <w:p w14:paraId="1D8A69DD" w14:textId="77777777" w:rsidR="002C7466" w:rsidRPr="00875B86" w:rsidRDefault="002C7466" w:rsidP="00CE5CE6">
            <w:pPr>
              <w:shd w:val="clear" w:color="auto" w:fill="FFFFFF" w:themeFill="background1"/>
              <w:jc w:val="center"/>
              <w:rPr>
                <w:sz w:val="22"/>
                <w:szCs w:val="22"/>
              </w:rPr>
            </w:pPr>
            <w:r w:rsidRPr="00875B86">
              <w:rPr>
                <w:sz w:val="22"/>
                <w:szCs w:val="22"/>
              </w:rPr>
              <w:t>35А</w:t>
            </w:r>
          </w:p>
        </w:tc>
        <w:tc>
          <w:tcPr>
            <w:tcW w:w="1378" w:type="pct"/>
            <w:tcBorders>
              <w:top w:val="nil"/>
              <w:left w:val="nil"/>
              <w:bottom w:val="single" w:sz="4" w:space="0" w:color="auto"/>
              <w:right w:val="single" w:sz="4" w:space="0" w:color="auto"/>
            </w:tcBorders>
            <w:shd w:val="clear" w:color="000000" w:fill="FFFFFF"/>
            <w:vAlign w:val="center"/>
            <w:hideMark/>
          </w:tcPr>
          <w:p w14:paraId="620C1149" w14:textId="77777777" w:rsidR="002C7466" w:rsidRPr="00875B86" w:rsidRDefault="002C7466" w:rsidP="00CE5CE6">
            <w:pPr>
              <w:shd w:val="clear" w:color="auto" w:fill="FFFFFF" w:themeFill="background1"/>
              <w:rPr>
                <w:sz w:val="22"/>
                <w:szCs w:val="22"/>
              </w:rPr>
            </w:pPr>
          </w:p>
        </w:tc>
      </w:tr>
      <w:tr w:rsidR="00875B86" w:rsidRPr="00875B86" w14:paraId="4706417E"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0E42B047" w14:textId="77777777" w:rsidR="002C7466" w:rsidRPr="00875B86" w:rsidRDefault="002C7466" w:rsidP="00CE5CE6">
            <w:pPr>
              <w:shd w:val="clear" w:color="auto" w:fill="FFFFFF" w:themeFill="background1"/>
              <w:jc w:val="center"/>
              <w:rPr>
                <w:sz w:val="22"/>
                <w:szCs w:val="22"/>
              </w:rPr>
            </w:pPr>
            <w:r w:rsidRPr="00875B86">
              <w:rPr>
                <w:sz w:val="22"/>
                <w:szCs w:val="22"/>
              </w:rPr>
              <w:t>КТПН-746</w:t>
            </w:r>
          </w:p>
        </w:tc>
        <w:tc>
          <w:tcPr>
            <w:tcW w:w="625" w:type="pct"/>
            <w:tcBorders>
              <w:top w:val="nil"/>
              <w:left w:val="nil"/>
              <w:bottom w:val="single" w:sz="4" w:space="0" w:color="auto"/>
              <w:right w:val="single" w:sz="4" w:space="0" w:color="auto"/>
            </w:tcBorders>
            <w:shd w:val="clear" w:color="000000" w:fill="FFFFFF"/>
            <w:vAlign w:val="center"/>
            <w:hideMark/>
          </w:tcPr>
          <w:p w14:paraId="2F714D30" w14:textId="77777777" w:rsidR="002C7466" w:rsidRPr="00875B86" w:rsidRDefault="002C7466" w:rsidP="00CE5CE6">
            <w:pPr>
              <w:shd w:val="clear" w:color="auto" w:fill="FFFFFF" w:themeFill="background1"/>
              <w:jc w:val="center"/>
              <w:rPr>
                <w:sz w:val="22"/>
                <w:szCs w:val="22"/>
              </w:rPr>
            </w:pPr>
            <w:r w:rsidRPr="00875B86">
              <w:rPr>
                <w:sz w:val="22"/>
                <w:szCs w:val="22"/>
              </w:rPr>
              <w:t>10/0,4</w:t>
            </w:r>
          </w:p>
        </w:tc>
        <w:tc>
          <w:tcPr>
            <w:tcW w:w="857" w:type="pct"/>
            <w:tcBorders>
              <w:top w:val="nil"/>
              <w:left w:val="nil"/>
              <w:bottom w:val="single" w:sz="4" w:space="0" w:color="auto"/>
              <w:right w:val="single" w:sz="4" w:space="0" w:color="auto"/>
            </w:tcBorders>
            <w:shd w:val="clear" w:color="000000" w:fill="FFFFFF"/>
            <w:vAlign w:val="center"/>
            <w:hideMark/>
          </w:tcPr>
          <w:p w14:paraId="28AB0986" w14:textId="77777777" w:rsidR="002C7466" w:rsidRPr="00875B86" w:rsidRDefault="002C7466" w:rsidP="00CE5CE6">
            <w:pPr>
              <w:shd w:val="clear" w:color="auto" w:fill="FFFFFF" w:themeFill="background1"/>
              <w:jc w:val="center"/>
              <w:rPr>
                <w:sz w:val="22"/>
                <w:szCs w:val="22"/>
              </w:rPr>
            </w:pPr>
            <w:r w:rsidRPr="00875B86">
              <w:rPr>
                <w:sz w:val="22"/>
                <w:szCs w:val="22"/>
              </w:rPr>
              <w:t>2х1000</w:t>
            </w:r>
          </w:p>
        </w:tc>
        <w:tc>
          <w:tcPr>
            <w:tcW w:w="824" w:type="pct"/>
            <w:tcBorders>
              <w:top w:val="nil"/>
              <w:left w:val="nil"/>
              <w:bottom w:val="single" w:sz="4" w:space="0" w:color="auto"/>
              <w:right w:val="single" w:sz="4" w:space="0" w:color="auto"/>
            </w:tcBorders>
            <w:shd w:val="clear" w:color="000000" w:fill="FFFFFF"/>
            <w:vAlign w:val="center"/>
            <w:hideMark/>
          </w:tcPr>
          <w:p w14:paraId="44992069" w14:textId="77777777" w:rsidR="002C7466" w:rsidRPr="00875B86" w:rsidRDefault="002C7466" w:rsidP="00CE5CE6">
            <w:pPr>
              <w:shd w:val="clear" w:color="auto" w:fill="FFFFFF" w:themeFill="background1"/>
              <w:jc w:val="center"/>
              <w:rPr>
                <w:sz w:val="22"/>
                <w:szCs w:val="22"/>
              </w:rPr>
            </w:pPr>
            <w:r w:rsidRPr="00875B86">
              <w:rPr>
                <w:sz w:val="22"/>
                <w:szCs w:val="22"/>
              </w:rPr>
              <w:t>46</w:t>
            </w:r>
          </w:p>
        </w:tc>
        <w:tc>
          <w:tcPr>
            <w:tcW w:w="746" w:type="pct"/>
            <w:tcBorders>
              <w:top w:val="nil"/>
              <w:left w:val="nil"/>
              <w:bottom w:val="single" w:sz="4" w:space="0" w:color="auto"/>
              <w:right w:val="single" w:sz="4" w:space="0" w:color="auto"/>
            </w:tcBorders>
            <w:shd w:val="clear" w:color="000000" w:fill="FFFFFF"/>
            <w:vAlign w:val="center"/>
            <w:hideMark/>
          </w:tcPr>
          <w:p w14:paraId="417D47F7" w14:textId="77777777" w:rsidR="002C7466" w:rsidRPr="00875B86" w:rsidRDefault="006246BE" w:rsidP="00CE5CE6">
            <w:pPr>
              <w:shd w:val="clear" w:color="auto" w:fill="FFFFFF" w:themeFill="background1"/>
              <w:jc w:val="center"/>
              <w:rPr>
                <w:sz w:val="22"/>
                <w:szCs w:val="22"/>
              </w:rPr>
            </w:pPr>
            <w:r w:rsidRPr="00875B86">
              <w:rPr>
                <w:sz w:val="22"/>
                <w:szCs w:val="22"/>
              </w:rPr>
              <w:t>КК</w:t>
            </w:r>
            <w:r w:rsidR="002C7466" w:rsidRPr="00875B86">
              <w:rPr>
                <w:sz w:val="22"/>
                <w:szCs w:val="22"/>
              </w:rPr>
              <w:t xml:space="preserve"> 45</w:t>
            </w:r>
          </w:p>
        </w:tc>
        <w:tc>
          <w:tcPr>
            <w:tcW w:w="1378" w:type="pct"/>
            <w:tcBorders>
              <w:top w:val="nil"/>
              <w:left w:val="nil"/>
              <w:bottom w:val="single" w:sz="4" w:space="0" w:color="auto"/>
              <w:right w:val="single" w:sz="4" w:space="0" w:color="auto"/>
            </w:tcBorders>
            <w:shd w:val="clear" w:color="000000" w:fill="FFFFFF"/>
            <w:vAlign w:val="center"/>
            <w:hideMark/>
          </w:tcPr>
          <w:p w14:paraId="7E3EB72D" w14:textId="77777777" w:rsidR="002C7466" w:rsidRPr="00875B86" w:rsidRDefault="002C7466" w:rsidP="00CE5CE6">
            <w:pPr>
              <w:shd w:val="clear" w:color="auto" w:fill="FFFFFF" w:themeFill="background1"/>
              <w:rPr>
                <w:sz w:val="22"/>
                <w:szCs w:val="22"/>
              </w:rPr>
            </w:pPr>
            <w:r w:rsidRPr="00875B86">
              <w:rPr>
                <w:sz w:val="22"/>
                <w:szCs w:val="22"/>
              </w:rPr>
              <w:t>Котельная РТК</w:t>
            </w:r>
          </w:p>
        </w:tc>
      </w:tr>
      <w:tr w:rsidR="00875B86" w:rsidRPr="00875B86" w14:paraId="60D496C1"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560B5A43" w14:textId="77777777" w:rsidR="002C7466" w:rsidRPr="00875B86" w:rsidRDefault="002C7466" w:rsidP="00CE5CE6">
            <w:pPr>
              <w:shd w:val="clear" w:color="auto" w:fill="FFFFFF" w:themeFill="background1"/>
              <w:jc w:val="center"/>
              <w:rPr>
                <w:sz w:val="22"/>
                <w:szCs w:val="22"/>
              </w:rPr>
            </w:pPr>
            <w:r w:rsidRPr="00875B86">
              <w:rPr>
                <w:sz w:val="22"/>
                <w:szCs w:val="22"/>
              </w:rPr>
              <w:t>КТПН-747</w:t>
            </w:r>
          </w:p>
        </w:tc>
        <w:tc>
          <w:tcPr>
            <w:tcW w:w="625" w:type="pct"/>
            <w:tcBorders>
              <w:top w:val="nil"/>
              <w:left w:val="nil"/>
              <w:bottom w:val="single" w:sz="4" w:space="0" w:color="auto"/>
              <w:right w:val="single" w:sz="4" w:space="0" w:color="auto"/>
            </w:tcBorders>
            <w:shd w:val="clear" w:color="000000" w:fill="FFFFFF"/>
            <w:vAlign w:val="center"/>
            <w:hideMark/>
          </w:tcPr>
          <w:p w14:paraId="0C928DDE" w14:textId="77777777" w:rsidR="002C7466" w:rsidRPr="00875B86" w:rsidRDefault="002C7466" w:rsidP="00CE5CE6">
            <w:pPr>
              <w:shd w:val="clear" w:color="auto" w:fill="FFFFFF" w:themeFill="background1"/>
              <w:jc w:val="center"/>
              <w:rPr>
                <w:sz w:val="22"/>
                <w:szCs w:val="22"/>
              </w:rPr>
            </w:pPr>
            <w:r w:rsidRPr="00875B86">
              <w:rPr>
                <w:sz w:val="22"/>
                <w:szCs w:val="22"/>
              </w:rPr>
              <w:t>6/0,4</w:t>
            </w:r>
          </w:p>
        </w:tc>
        <w:tc>
          <w:tcPr>
            <w:tcW w:w="857" w:type="pct"/>
            <w:tcBorders>
              <w:top w:val="nil"/>
              <w:left w:val="nil"/>
              <w:bottom w:val="single" w:sz="4" w:space="0" w:color="auto"/>
              <w:right w:val="single" w:sz="4" w:space="0" w:color="auto"/>
            </w:tcBorders>
            <w:shd w:val="clear" w:color="000000" w:fill="FFFFFF"/>
            <w:vAlign w:val="center"/>
            <w:hideMark/>
          </w:tcPr>
          <w:p w14:paraId="6D5922BC"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1x400</w:t>
            </w:r>
          </w:p>
        </w:tc>
        <w:tc>
          <w:tcPr>
            <w:tcW w:w="824" w:type="pct"/>
            <w:tcBorders>
              <w:top w:val="nil"/>
              <w:left w:val="nil"/>
              <w:bottom w:val="single" w:sz="4" w:space="0" w:color="auto"/>
              <w:right w:val="single" w:sz="4" w:space="0" w:color="auto"/>
            </w:tcBorders>
            <w:shd w:val="clear" w:color="000000" w:fill="FFFFFF"/>
            <w:vAlign w:val="center"/>
            <w:hideMark/>
          </w:tcPr>
          <w:p w14:paraId="0F968321" w14:textId="77777777" w:rsidR="002C7466" w:rsidRPr="00875B86" w:rsidRDefault="002C7466" w:rsidP="00CE5CE6">
            <w:pPr>
              <w:shd w:val="clear" w:color="auto" w:fill="FFFFFF" w:themeFill="background1"/>
              <w:jc w:val="center"/>
              <w:rPr>
                <w:sz w:val="22"/>
                <w:szCs w:val="22"/>
              </w:rPr>
            </w:pPr>
            <w:r w:rsidRPr="00875B86">
              <w:rPr>
                <w:sz w:val="22"/>
                <w:szCs w:val="22"/>
              </w:rPr>
              <w:t>76</w:t>
            </w:r>
          </w:p>
        </w:tc>
        <w:tc>
          <w:tcPr>
            <w:tcW w:w="746" w:type="pct"/>
            <w:tcBorders>
              <w:top w:val="nil"/>
              <w:left w:val="nil"/>
              <w:bottom w:val="single" w:sz="4" w:space="0" w:color="auto"/>
              <w:right w:val="single" w:sz="4" w:space="0" w:color="auto"/>
            </w:tcBorders>
            <w:shd w:val="clear" w:color="000000" w:fill="FFFFFF"/>
            <w:vAlign w:val="center"/>
            <w:hideMark/>
          </w:tcPr>
          <w:p w14:paraId="1C315425" w14:textId="77777777" w:rsidR="002C7466" w:rsidRPr="00875B86" w:rsidRDefault="002C7466" w:rsidP="00CE5CE6">
            <w:pPr>
              <w:shd w:val="clear" w:color="auto" w:fill="FFFFFF" w:themeFill="background1"/>
              <w:jc w:val="center"/>
              <w:rPr>
                <w:sz w:val="22"/>
                <w:szCs w:val="22"/>
              </w:rPr>
            </w:pPr>
            <w:r w:rsidRPr="00875B86">
              <w:rPr>
                <w:sz w:val="22"/>
                <w:szCs w:val="22"/>
              </w:rPr>
              <w:t>ДНТ «Мостовик»</w:t>
            </w:r>
          </w:p>
        </w:tc>
        <w:tc>
          <w:tcPr>
            <w:tcW w:w="1378" w:type="pct"/>
            <w:tcBorders>
              <w:top w:val="nil"/>
              <w:left w:val="nil"/>
              <w:bottom w:val="single" w:sz="4" w:space="0" w:color="auto"/>
              <w:right w:val="single" w:sz="4" w:space="0" w:color="auto"/>
            </w:tcBorders>
            <w:shd w:val="clear" w:color="000000" w:fill="FFFFFF"/>
            <w:vAlign w:val="center"/>
            <w:hideMark/>
          </w:tcPr>
          <w:p w14:paraId="2B75CA09" w14:textId="77777777" w:rsidR="002C7466" w:rsidRPr="00875B86" w:rsidRDefault="002C7466" w:rsidP="00CE5CE6">
            <w:pPr>
              <w:shd w:val="clear" w:color="auto" w:fill="FFFFFF" w:themeFill="background1"/>
              <w:rPr>
                <w:sz w:val="22"/>
                <w:szCs w:val="22"/>
              </w:rPr>
            </w:pPr>
          </w:p>
        </w:tc>
      </w:tr>
      <w:tr w:rsidR="00875B86" w:rsidRPr="00875B86" w14:paraId="62BCE902"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56A861FF" w14:textId="77777777" w:rsidR="002C7466" w:rsidRPr="00875B86" w:rsidRDefault="002C7466" w:rsidP="00CE5CE6">
            <w:pPr>
              <w:shd w:val="clear" w:color="auto" w:fill="FFFFFF" w:themeFill="background1"/>
              <w:jc w:val="center"/>
              <w:rPr>
                <w:sz w:val="22"/>
                <w:szCs w:val="22"/>
              </w:rPr>
            </w:pPr>
            <w:r w:rsidRPr="00875B86">
              <w:rPr>
                <w:sz w:val="22"/>
                <w:szCs w:val="22"/>
              </w:rPr>
              <w:t>КТПН-748</w:t>
            </w:r>
          </w:p>
        </w:tc>
        <w:tc>
          <w:tcPr>
            <w:tcW w:w="625" w:type="pct"/>
            <w:tcBorders>
              <w:top w:val="nil"/>
              <w:left w:val="nil"/>
              <w:bottom w:val="single" w:sz="4" w:space="0" w:color="auto"/>
              <w:right w:val="single" w:sz="4" w:space="0" w:color="auto"/>
            </w:tcBorders>
            <w:shd w:val="clear" w:color="000000" w:fill="FFFFFF"/>
            <w:vAlign w:val="center"/>
            <w:hideMark/>
          </w:tcPr>
          <w:p w14:paraId="14C46575" w14:textId="77777777" w:rsidR="002C7466" w:rsidRPr="00875B86" w:rsidRDefault="002C7466" w:rsidP="00CE5CE6">
            <w:pPr>
              <w:shd w:val="clear" w:color="auto" w:fill="FFFFFF" w:themeFill="background1"/>
              <w:jc w:val="center"/>
              <w:rPr>
                <w:sz w:val="22"/>
                <w:szCs w:val="22"/>
              </w:rPr>
            </w:pPr>
            <w:r w:rsidRPr="00875B86">
              <w:rPr>
                <w:sz w:val="22"/>
                <w:szCs w:val="22"/>
              </w:rPr>
              <w:t>6/0,4</w:t>
            </w:r>
          </w:p>
        </w:tc>
        <w:tc>
          <w:tcPr>
            <w:tcW w:w="857" w:type="pct"/>
            <w:tcBorders>
              <w:top w:val="nil"/>
              <w:left w:val="nil"/>
              <w:bottom w:val="single" w:sz="4" w:space="0" w:color="auto"/>
              <w:right w:val="single" w:sz="4" w:space="0" w:color="auto"/>
            </w:tcBorders>
            <w:shd w:val="clear" w:color="000000" w:fill="FFFFFF"/>
            <w:vAlign w:val="center"/>
            <w:hideMark/>
          </w:tcPr>
          <w:p w14:paraId="4D74E99B"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1x400</w:t>
            </w:r>
          </w:p>
        </w:tc>
        <w:tc>
          <w:tcPr>
            <w:tcW w:w="824" w:type="pct"/>
            <w:tcBorders>
              <w:top w:val="nil"/>
              <w:left w:val="nil"/>
              <w:bottom w:val="single" w:sz="4" w:space="0" w:color="auto"/>
              <w:right w:val="single" w:sz="4" w:space="0" w:color="auto"/>
            </w:tcBorders>
            <w:shd w:val="clear" w:color="000000" w:fill="FFFFFF"/>
            <w:vAlign w:val="center"/>
            <w:hideMark/>
          </w:tcPr>
          <w:p w14:paraId="1932D0AE" w14:textId="77777777" w:rsidR="002C7466" w:rsidRPr="00875B86" w:rsidRDefault="002C7466" w:rsidP="00CE5CE6">
            <w:pPr>
              <w:shd w:val="clear" w:color="auto" w:fill="FFFFFF" w:themeFill="background1"/>
              <w:jc w:val="center"/>
              <w:rPr>
                <w:sz w:val="22"/>
                <w:szCs w:val="22"/>
              </w:rPr>
            </w:pPr>
            <w:r w:rsidRPr="00875B86">
              <w:rPr>
                <w:sz w:val="22"/>
                <w:szCs w:val="22"/>
              </w:rPr>
              <w:t>193</w:t>
            </w:r>
          </w:p>
        </w:tc>
        <w:tc>
          <w:tcPr>
            <w:tcW w:w="746" w:type="pct"/>
            <w:tcBorders>
              <w:top w:val="nil"/>
              <w:left w:val="nil"/>
              <w:bottom w:val="single" w:sz="4" w:space="0" w:color="auto"/>
              <w:right w:val="single" w:sz="4" w:space="0" w:color="auto"/>
            </w:tcBorders>
            <w:shd w:val="clear" w:color="000000" w:fill="FFFFFF"/>
            <w:vAlign w:val="center"/>
            <w:hideMark/>
          </w:tcPr>
          <w:p w14:paraId="4D7C4FDE" w14:textId="77777777" w:rsidR="002C7466" w:rsidRPr="00875B86" w:rsidRDefault="002C7466" w:rsidP="00CE5CE6">
            <w:pPr>
              <w:shd w:val="clear" w:color="auto" w:fill="FFFFFF" w:themeFill="background1"/>
              <w:jc w:val="center"/>
              <w:rPr>
                <w:sz w:val="22"/>
                <w:szCs w:val="22"/>
              </w:rPr>
            </w:pPr>
            <w:r w:rsidRPr="00875B86">
              <w:rPr>
                <w:sz w:val="22"/>
                <w:szCs w:val="22"/>
              </w:rPr>
              <w:t>ДНТ «Мостовик»</w:t>
            </w:r>
          </w:p>
        </w:tc>
        <w:tc>
          <w:tcPr>
            <w:tcW w:w="1378" w:type="pct"/>
            <w:tcBorders>
              <w:top w:val="nil"/>
              <w:left w:val="nil"/>
              <w:bottom w:val="single" w:sz="4" w:space="0" w:color="auto"/>
              <w:right w:val="single" w:sz="4" w:space="0" w:color="auto"/>
            </w:tcBorders>
            <w:shd w:val="clear" w:color="000000" w:fill="FFFFFF"/>
            <w:vAlign w:val="center"/>
            <w:hideMark/>
          </w:tcPr>
          <w:p w14:paraId="3510DB61" w14:textId="77777777" w:rsidR="002C7466" w:rsidRPr="00875B86" w:rsidRDefault="002C7466" w:rsidP="00CE5CE6">
            <w:pPr>
              <w:shd w:val="clear" w:color="auto" w:fill="FFFFFF" w:themeFill="background1"/>
              <w:rPr>
                <w:sz w:val="22"/>
                <w:szCs w:val="22"/>
              </w:rPr>
            </w:pPr>
          </w:p>
        </w:tc>
      </w:tr>
      <w:tr w:rsidR="00875B86" w:rsidRPr="00875B86" w14:paraId="05BB795B"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0443EA97" w14:textId="77777777" w:rsidR="002C7466" w:rsidRPr="00875B86" w:rsidRDefault="002C7466" w:rsidP="00CE5CE6">
            <w:pPr>
              <w:shd w:val="clear" w:color="auto" w:fill="FFFFFF" w:themeFill="background1"/>
              <w:jc w:val="center"/>
              <w:rPr>
                <w:sz w:val="22"/>
                <w:szCs w:val="22"/>
              </w:rPr>
            </w:pPr>
            <w:r w:rsidRPr="00875B86">
              <w:rPr>
                <w:sz w:val="22"/>
                <w:szCs w:val="22"/>
              </w:rPr>
              <w:t>КТПН-749</w:t>
            </w:r>
          </w:p>
        </w:tc>
        <w:tc>
          <w:tcPr>
            <w:tcW w:w="625" w:type="pct"/>
            <w:tcBorders>
              <w:top w:val="nil"/>
              <w:left w:val="nil"/>
              <w:bottom w:val="single" w:sz="4" w:space="0" w:color="auto"/>
              <w:right w:val="single" w:sz="4" w:space="0" w:color="auto"/>
            </w:tcBorders>
            <w:shd w:val="clear" w:color="000000" w:fill="FFFFFF"/>
            <w:vAlign w:val="center"/>
            <w:hideMark/>
          </w:tcPr>
          <w:p w14:paraId="3C8B55CF" w14:textId="77777777" w:rsidR="002C7466" w:rsidRPr="00875B86" w:rsidRDefault="002C7466" w:rsidP="00CE5CE6">
            <w:pPr>
              <w:shd w:val="clear" w:color="auto" w:fill="FFFFFF" w:themeFill="background1"/>
              <w:jc w:val="center"/>
              <w:rPr>
                <w:sz w:val="22"/>
                <w:szCs w:val="22"/>
              </w:rPr>
            </w:pPr>
            <w:r w:rsidRPr="00875B86">
              <w:rPr>
                <w:sz w:val="22"/>
                <w:szCs w:val="22"/>
              </w:rPr>
              <w:t>10/0,4</w:t>
            </w:r>
          </w:p>
        </w:tc>
        <w:tc>
          <w:tcPr>
            <w:tcW w:w="857" w:type="pct"/>
            <w:tcBorders>
              <w:top w:val="nil"/>
              <w:left w:val="nil"/>
              <w:bottom w:val="single" w:sz="4" w:space="0" w:color="auto"/>
              <w:right w:val="single" w:sz="4" w:space="0" w:color="auto"/>
            </w:tcBorders>
            <w:shd w:val="clear" w:color="000000" w:fill="FFFFFF"/>
            <w:vAlign w:val="center"/>
            <w:hideMark/>
          </w:tcPr>
          <w:p w14:paraId="4867AD75"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2x630</w:t>
            </w:r>
          </w:p>
        </w:tc>
        <w:tc>
          <w:tcPr>
            <w:tcW w:w="824" w:type="pct"/>
            <w:tcBorders>
              <w:top w:val="nil"/>
              <w:left w:val="nil"/>
              <w:bottom w:val="single" w:sz="4" w:space="0" w:color="auto"/>
              <w:right w:val="single" w:sz="4" w:space="0" w:color="auto"/>
            </w:tcBorders>
            <w:shd w:val="clear" w:color="000000" w:fill="FFFFFF"/>
            <w:vAlign w:val="center"/>
            <w:hideMark/>
          </w:tcPr>
          <w:p w14:paraId="4C763161" w14:textId="77777777" w:rsidR="002C7466" w:rsidRPr="00875B86" w:rsidRDefault="002C7466" w:rsidP="00CE5CE6">
            <w:pPr>
              <w:shd w:val="clear" w:color="auto" w:fill="FFFFFF" w:themeFill="background1"/>
              <w:jc w:val="center"/>
              <w:rPr>
                <w:sz w:val="22"/>
                <w:szCs w:val="22"/>
              </w:rPr>
            </w:pPr>
            <w:r w:rsidRPr="00875B86">
              <w:rPr>
                <w:sz w:val="22"/>
                <w:szCs w:val="22"/>
              </w:rPr>
              <w:t>625</w:t>
            </w:r>
          </w:p>
        </w:tc>
        <w:tc>
          <w:tcPr>
            <w:tcW w:w="746" w:type="pct"/>
            <w:tcBorders>
              <w:top w:val="nil"/>
              <w:left w:val="nil"/>
              <w:bottom w:val="single" w:sz="4" w:space="0" w:color="auto"/>
              <w:right w:val="single" w:sz="4" w:space="0" w:color="auto"/>
            </w:tcBorders>
            <w:shd w:val="clear" w:color="000000" w:fill="FFFFFF"/>
            <w:vAlign w:val="center"/>
            <w:hideMark/>
          </w:tcPr>
          <w:p w14:paraId="6D5121D7" w14:textId="77777777" w:rsidR="002C7466" w:rsidRPr="00875B86" w:rsidRDefault="002C7466" w:rsidP="00CE5CE6">
            <w:pPr>
              <w:shd w:val="clear" w:color="auto" w:fill="FFFFFF" w:themeFill="background1"/>
              <w:jc w:val="center"/>
              <w:rPr>
                <w:sz w:val="22"/>
                <w:szCs w:val="22"/>
              </w:rPr>
            </w:pPr>
            <w:r w:rsidRPr="00875B86">
              <w:rPr>
                <w:sz w:val="22"/>
                <w:szCs w:val="22"/>
              </w:rPr>
              <w:t>ул.  1"З"</w:t>
            </w:r>
          </w:p>
        </w:tc>
        <w:tc>
          <w:tcPr>
            <w:tcW w:w="1378" w:type="pct"/>
            <w:tcBorders>
              <w:top w:val="nil"/>
              <w:left w:val="nil"/>
              <w:bottom w:val="single" w:sz="4" w:space="0" w:color="auto"/>
              <w:right w:val="single" w:sz="4" w:space="0" w:color="auto"/>
            </w:tcBorders>
            <w:shd w:val="clear" w:color="000000" w:fill="FFFFFF"/>
            <w:vAlign w:val="center"/>
            <w:hideMark/>
          </w:tcPr>
          <w:p w14:paraId="5C8C1982" w14:textId="77777777" w:rsidR="002C7466" w:rsidRPr="00875B86" w:rsidRDefault="002C7466" w:rsidP="00CE5CE6">
            <w:pPr>
              <w:shd w:val="clear" w:color="auto" w:fill="FFFFFF" w:themeFill="background1"/>
              <w:rPr>
                <w:sz w:val="22"/>
                <w:szCs w:val="22"/>
              </w:rPr>
            </w:pPr>
          </w:p>
        </w:tc>
      </w:tr>
      <w:tr w:rsidR="00875B86" w:rsidRPr="00875B86" w14:paraId="3A08EC1D" w14:textId="77777777" w:rsidTr="002C7466">
        <w:tc>
          <w:tcPr>
            <w:tcW w:w="570" w:type="pct"/>
            <w:tcBorders>
              <w:top w:val="nil"/>
              <w:left w:val="single" w:sz="4" w:space="0" w:color="auto"/>
              <w:bottom w:val="single" w:sz="4" w:space="0" w:color="auto"/>
              <w:right w:val="single" w:sz="4" w:space="0" w:color="auto"/>
            </w:tcBorders>
            <w:shd w:val="clear" w:color="000000" w:fill="FFFFFF"/>
            <w:vAlign w:val="center"/>
            <w:hideMark/>
          </w:tcPr>
          <w:p w14:paraId="042B4578" w14:textId="77777777" w:rsidR="002C7466" w:rsidRPr="00875B86" w:rsidRDefault="002C7466" w:rsidP="00CE5CE6">
            <w:pPr>
              <w:shd w:val="clear" w:color="auto" w:fill="FFFFFF" w:themeFill="background1"/>
              <w:jc w:val="center"/>
              <w:rPr>
                <w:sz w:val="22"/>
                <w:szCs w:val="22"/>
              </w:rPr>
            </w:pPr>
            <w:r w:rsidRPr="00875B86">
              <w:rPr>
                <w:sz w:val="22"/>
                <w:szCs w:val="22"/>
              </w:rPr>
              <w:t>КТПН-750</w:t>
            </w:r>
          </w:p>
        </w:tc>
        <w:tc>
          <w:tcPr>
            <w:tcW w:w="625" w:type="pct"/>
            <w:tcBorders>
              <w:top w:val="nil"/>
              <w:left w:val="nil"/>
              <w:bottom w:val="single" w:sz="4" w:space="0" w:color="auto"/>
              <w:right w:val="single" w:sz="4" w:space="0" w:color="auto"/>
            </w:tcBorders>
            <w:shd w:val="clear" w:color="000000" w:fill="FFFFFF"/>
            <w:vAlign w:val="center"/>
            <w:hideMark/>
          </w:tcPr>
          <w:p w14:paraId="0B14C2EC" w14:textId="77777777" w:rsidR="002C7466" w:rsidRPr="00875B86" w:rsidRDefault="002C7466" w:rsidP="00CE5CE6">
            <w:pPr>
              <w:shd w:val="clear" w:color="auto" w:fill="FFFFFF" w:themeFill="background1"/>
              <w:jc w:val="center"/>
              <w:rPr>
                <w:sz w:val="22"/>
                <w:szCs w:val="22"/>
              </w:rPr>
            </w:pPr>
            <w:r w:rsidRPr="00875B86">
              <w:rPr>
                <w:sz w:val="22"/>
                <w:szCs w:val="22"/>
              </w:rPr>
              <w:t>10/0,4</w:t>
            </w:r>
          </w:p>
        </w:tc>
        <w:tc>
          <w:tcPr>
            <w:tcW w:w="857" w:type="pct"/>
            <w:tcBorders>
              <w:top w:val="nil"/>
              <w:left w:val="nil"/>
              <w:bottom w:val="single" w:sz="4" w:space="0" w:color="auto"/>
              <w:right w:val="single" w:sz="4" w:space="0" w:color="auto"/>
            </w:tcBorders>
            <w:shd w:val="clear" w:color="000000" w:fill="FFFFFF"/>
            <w:vAlign w:val="center"/>
            <w:hideMark/>
          </w:tcPr>
          <w:p w14:paraId="36867F4C" w14:textId="77777777" w:rsidR="002C7466" w:rsidRPr="00875B86" w:rsidRDefault="002C7466" w:rsidP="00CE5CE6">
            <w:pPr>
              <w:shd w:val="clear" w:color="auto" w:fill="FFFFFF" w:themeFill="background1"/>
              <w:jc w:val="center"/>
              <w:rPr>
                <w:sz w:val="22"/>
                <w:szCs w:val="22"/>
              </w:rPr>
            </w:pPr>
            <w:r w:rsidRPr="00875B86">
              <w:rPr>
                <w:sz w:val="22"/>
                <w:szCs w:val="22"/>
                <w:lang w:val="en-US" w:bidi="en-US"/>
              </w:rPr>
              <w:t>2x630</w:t>
            </w:r>
          </w:p>
        </w:tc>
        <w:tc>
          <w:tcPr>
            <w:tcW w:w="824" w:type="pct"/>
            <w:tcBorders>
              <w:top w:val="nil"/>
              <w:left w:val="nil"/>
              <w:bottom w:val="single" w:sz="4" w:space="0" w:color="auto"/>
              <w:right w:val="single" w:sz="4" w:space="0" w:color="auto"/>
            </w:tcBorders>
            <w:shd w:val="clear" w:color="000000" w:fill="FFFFFF"/>
            <w:vAlign w:val="center"/>
            <w:hideMark/>
          </w:tcPr>
          <w:p w14:paraId="60CE5CDA" w14:textId="77777777" w:rsidR="002C7466" w:rsidRPr="00875B86" w:rsidRDefault="002C7466" w:rsidP="00CE5CE6">
            <w:pPr>
              <w:shd w:val="clear" w:color="auto" w:fill="FFFFFF" w:themeFill="background1"/>
              <w:jc w:val="center"/>
              <w:rPr>
                <w:sz w:val="22"/>
                <w:szCs w:val="22"/>
              </w:rPr>
            </w:pPr>
            <w:r w:rsidRPr="00875B86">
              <w:rPr>
                <w:sz w:val="22"/>
                <w:szCs w:val="22"/>
              </w:rPr>
              <w:t>635</w:t>
            </w:r>
          </w:p>
        </w:tc>
        <w:tc>
          <w:tcPr>
            <w:tcW w:w="746" w:type="pct"/>
            <w:tcBorders>
              <w:top w:val="nil"/>
              <w:left w:val="nil"/>
              <w:bottom w:val="single" w:sz="4" w:space="0" w:color="auto"/>
              <w:right w:val="single" w:sz="4" w:space="0" w:color="auto"/>
            </w:tcBorders>
            <w:shd w:val="clear" w:color="000000" w:fill="FFFFFF"/>
            <w:vAlign w:val="center"/>
            <w:hideMark/>
          </w:tcPr>
          <w:p w14:paraId="67CCF3A8" w14:textId="77777777" w:rsidR="002C7466" w:rsidRPr="00875B86" w:rsidRDefault="002C7466" w:rsidP="00CE5CE6">
            <w:pPr>
              <w:shd w:val="clear" w:color="auto" w:fill="FFFFFF" w:themeFill="background1"/>
              <w:jc w:val="center"/>
              <w:rPr>
                <w:sz w:val="22"/>
                <w:szCs w:val="22"/>
              </w:rPr>
            </w:pPr>
          </w:p>
        </w:tc>
        <w:tc>
          <w:tcPr>
            <w:tcW w:w="1378" w:type="pct"/>
            <w:tcBorders>
              <w:top w:val="nil"/>
              <w:left w:val="nil"/>
              <w:bottom w:val="single" w:sz="4" w:space="0" w:color="auto"/>
              <w:right w:val="single" w:sz="4" w:space="0" w:color="auto"/>
            </w:tcBorders>
            <w:shd w:val="clear" w:color="000000" w:fill="FFFFFF"/>
            <w:vAlign w:val="center"/>
            <w:hideMark/>
          </w:tcPr>
          <w:p w14:paraId="3CAC536A" w14:textId="77777777" w:rsidR="002C7466" w:rsidRPr="00875B86" w:rsidRDefault="002C7466" w:rsidP="00CE5CE6">
            <w:pPr>
              <w:shd w:val="clear" w:color="auto" w:fill="FFFFFF" w:themeFill="background1"/>
              <w:rPr>
                <w:sz w:val="22"/>
                <w:szCs w:val="22"/>
              </w:rPr>
            </w:pPr>
            <w:r w:rsidRPr="00875B86">
              <w:rPr>
                <w:sz w:val="22"/>
                <w:szCs w:val="22"/>
              </w:rPr>
              <w:t>Нефтеюганское шоссе, 44/1</w:t>
            </w:r>
          </w:p>
        </w:tc>
      </w:tr>
    </w:tbl>
    <w:p w14:paraId="0356EFE0" w14:textId="77777777" w:rsidR="002C7466" w:rsidRPr="00875B86" w:rsidRDefault="002C7466" w:rsidP="00CE5CE6">
      <w:pPr>
        <w:shd w:val="clear" w:color="auto" w:fill="FFFFFF" w:themeFill="background1"/>
        <w:spacing w:after="120"/>
        <w:jc w:val="both"/>
        <w:rPr>
          <w:sz w:val="24"/>
          <w:szCs w:val="24"/>
        </w:rPr>
      </w:pPr>
      <w:r w:rsidRPr="00875B86">
        <w:t xml:space="preserve">Источник: </w:t>
      </w:r>
      <w:r w:rsidRPr="00875B86">
        <w:rPr>
          <w:sz w:val="24"/>
          <w:szCs w:val="24"/>
        </w:rPr>
        <w:t>Данные ООО «СГЭС».</w:t>
      </w:r>
    </w:p>
    <w:p w14:paraId="393D27F6" w14:textId="77777777" w:rsidR="002C7466" w:rsidRPr="00875B86" w:rsidRDefault="002C7466" w:rsidP="00CE5CE6">
      <w:pPr>
        <w:shd w:val="clear" w:color="auto" w:fill="FFFFFF" w:themeFill="background1"/>
        <w:rPr>
          <w:lang w:val="x-none" w:eastAsia="x-none"/>
        </w:rPr>
      </w:pPr>
    </w:p>
    <w:p w14:paraId="7A32DC0F" w14:textId="16883F0C" w:rsidR="003159E4" w:rsidRPr="00875B86" w:rsidRDefault="003159E4" w:rsidP="003159E4">
      <w:pPr>
        <w:pStyle w:val="afb"/>
        <w:shd w:val="clear" w:color="auto" w:fill="FFFFFF" w:themeFill="background1"/>
        <w:spacing w:after="120"/>
        <w:jc w:val="both"/>
        <w:rPr>
          <w:szCs w:val="28"/>
          <w:lang w:val="ru-RU"/>
        </w:rPr>
      </w:pPr>
      <w:r w:rsidRPr="00875B86">
        <w:rPr>
          <w:b/>
          <w:sz w:val="24"/>
          <w:szCs w:val="24"/>
        </w:rPr>
        <w:t xml:space="preserve">Таблица </w:t>
      </w:r>
      <w:r w:rsidRPr="00875B86">
        <w:rPr>
          <w:b/>
          <w:sz w:val="24"/>
          <w:szCs w:val="24"/>
        </w:rPr>
        <w:fldChar w:fldCharType="begin"/>
      </w:r>
      <w:r w:rsidRPr="00875B86">
        <w:rPr>
          <w:b/>
          <w:sz w:val="24"/>
          <w:szCs w:val="24"/>
        </w:rPr>
        <w:instrText xml:space="preserve"> SEQ Таблица \* ARABIC </w:instrText>
      </w:r>
      <w:r w:rsidRPr="00875B86">
        <w:rPr>
          <w:b/>
          <w:sz w:val="24"/>
          <w:szCs w:val="24"/>
        </w:rPr>
        <w:fldChar w:fldCharType="separate"/>
      </w:r>
      <w:r w:rsidR="00B2343B">
        <w:rPr>
          <w:b/>
          <w:noProof/>
          <w:sz w:val="24"/>
          <w:szCs w:val="24"/>
        </w:rPr>
        <w:t>12</w:t>
      </w:r>
      <w:r w:rsidRPr="00875B86">
        <w:rPr>
          <w:b/>
          <w:sz w:val="24"/>
          <w:szCs w:val="24"/>
        </w:rPr>
        <w:fldChar w:fldCharType="end"/>
      </w:r>
      <w:r w:rsidRPr="00875B86">
        <w:rPr>
          <w:b/>
          <w:sz w:val="24"/>
          <w:szCs w:val="24"/>
        </w:rPr>
        <w:t xml:space="preserve"> – Перечень и технические параметры </w:t>
      </w:r>
      <w:r w:rsidRPr="00875B86">
        <w:rPr>
          <w:b/>
          <w:sz w:val="24"/>
        </w:rPr>
        <w:t>распределительных и трансформаторных подстанций</w:t>
      </w:r>
      <w:r w:rsidRPr="00875B86">
        <w:rPr>
          <w:b/>
          <w:sz w:val="24"/>
          <w:szCs w:val="24"/>
        </w:rPr>
        <w:t xml:space="preserve"> </w:t>
      </w:r>
      <w:r w:rsidR="00EC6E8A" w:rsidRPr="00875B86">
        <w:rPr>
          <w:b/>
          <w:sz w:val="24"/>
          <w:szCs w:val="24"/>
          <w:lang w:val="ru-RU"/>
        </w:rPr>
        <w:t>АО «ЮРЭСК»</w:t>
      </w:r>
    </w:p>
    <w:tbl>
      <w:tblPr>
        <w:tblW w:w="5056" w:type="pct"/>
        <w:tblLook w:val="04A0" w:firstRow="1" w:lastRow="0" w:firstColumn="1" w:lastColumn="0" w:noHBand="0" w:noVBand="1"/>
      </w:tblPr>
      <w:tblGrid>
        <w:gridCol w:w="4106"/>
        <w:gridCol w:w="2319"/>
        <w:gridCol w:w="1959"/>
        <w:gridCol w:w="1676"/>
        <w:gridCol w:w="4665"/>
      </w:tblGrid>
      <w:tr w:rsidR="00875B86" w:rsidRPr="00875B86" w14:paraId="4779A2C1" w14:textId="77777777" w:rsidTr="0000468D">
        <w:trPr>
          <w:tblHeader/>
        </w:trPr>
        <w:tc>
          <w:tcPr>
            <w:tcW w:w="1394" w:type="pct"/>
            <w:tcBorders>
              <w:top w:val="single" w:sz="4" w:space="0" w:color="auto"/>
              <w:left w:val="single" w:sz="4" w:space="0" w:color="auto"/>
              <w:bottom w:val="single" w:sz="4" w:space="0" w:color="auto"/>
              <w:right w:val="single" w:sz="4" w:space="0" w:color="auto"/>
            </w:tcBorders>
            <w:shd w:val="clear" w:color="000000" w:fill="FFFFFF"/>
            <w:hideMark/>
          </w:tcPr>
          <w:p w14:paraId="0C312789" w14:textId="77777777" w:rsidR="003159E4" w:rsidRPr="00875B86" w:rsidRDefault="003159E4" w:rsidP="0000468D">
            <w:pPr>
              <w:shd w:val="clear" w:color="auto" w:fill="FFFFFF" w:themeFill="background1"/>
              <w:jc w:val="center"/>
              <w:rPr>
                <w:b/>
                <w:bCs/>
                <w:sz w:val="22"/>
                <w:szCs w:val="22"/>
              </w:rPr>
            </w:pPr>
            <w:r w:rsidRPr="00875B86">
              <w:rPr>
                <w:b/>
                <w:bCs/>
                <w:sz w:val="22"/>
                <w:szCs w:val="22"/>
              </w:rPr>
              <w:t>Название</w:t>
            </w:r>
          </w:p>
        </w:tc>
        <w:tc>
          <w:tcPr>
            <w:tcW w:w="787" w:type="pct"/>
            <w:tcBorders>
              <w:top w:val="single" w:sz="4" w:space="0" w:color="auto"/>
              <w:left w:val="nil"/>
              <w:bottom w:val="single" w:sz="4" w:space="0" w:color="auto"/>
              <w:right w:val="single" w:sz="4" w:space="0" w:color="auto"/>
            </w:tcBorders>
            <w:shd w:val="clear" w:color="000000" w:fill="FFFFFF"/>
            <w:hideMark/>
          </w:tcPr>
          <w:p w14:paraId="54C65E74" w14:textId="77777777" w:rsidR="003159E4" w:rsidRPr="00875B86" w:rsidRDefault="003159E4" w:rsidP="0000468D">
            <w:pPr>
              <w:shd w:val="clear" w:color="auto" w:fill="FFFFFF" w:themeFill="background1"/>
              <w:jc w:val="center"/>
              <w:rPr>
                <w:b/>
                <w:bCs/>
                <w:sz w:val="22"/>
                <w:szCs w:val="22"/>
              </w:rPr>
            </w:pPr>
            <w:r w:rsidRPr="00875B86">
              <w:rPr>
                <w:b/>
                <w:bCs/>
                <w:sz w:val="22"/>
                <w:szCs w:val="22"/>
              </w:rPr>
              <w:t>Класс напряжения, кВт</w:t>
            </w:r>
          </w:p>
        </w:tc>
        <w:tc>
          <w:tcPr>
            <w:tcW w:w="665" w:type="pct"/>
            <w:tcBorders>
              <w:top w:val="single" w:sz="4" w:space="0" w:color="auto"/>
              <w:left w:val="nil"/>
              <w:bottom w:val="single" w:sz="4" w:space="0" w:color="auto"/>
              <w:right w:val="single" w:sz="4" w:space="0" w:color="auto"/>
            </w:tcBorders>
            <w:shd w:val="clear" w:color="000000" w:fill="FFFFFF"/>
            <w:hideMark/>
          </w:tcPr>
          <w:p w14:paraId="59225E02" w14:textId="77777777" w:rsidR="003159E4" w:rsidRPr="00875B86" w:rsidRDefault="003159E4" w:rsidP="0000468D">
            <w:pPr>
              <w:shd w:val="clear" w:color="auto" w:fill="FFFFFF" w:themeFill="background1"/>
              <w:jc w:val="center"/>
              <w:rPr>
                <w:b/>
                <w:bCs/>
                <w:sz w:val="22"/>
                <w:szCs w:val="22"/>
              </w:rPr>
            </w:pPr>
            <w:r w:rsidRPr="00875B86">
              <w:rPr>
                <w:b/>
                <w:bCs/>
                <w:sz w:val="22"/>
                <w:szCs w:val="22"/>
              </w:rPr>
              <w:t>Номинальная мощность, MBA</w:t>
            </w:r>
          </w:p>
        </w:tc>
        <w:tc>
          <w:tcPr>
            <w:tcW w:w="569" w:type="pct"/>
            <w:tcBorders>
              <w:top w:val="single" w:sz="4" w:space="0" w:color="auto"/>
              <w:left w:val="nil"/>
              <w:bottom w:val="single" w:sz="4" w:space="0" w:color="auto"/>
              <w:right w:val="single" w:sz="4" w:space="0" w:color="auto"/>
            </w:tcBorders>
            <w:shd w:val="clear" w:color="000000" w:fill="FFFFFF"/>
            <w:hideMark/>
          </w:tcPr>
          <w:p w14:paraId="167D52B6" w14:textId="77777777" w:rsidR="003159E4" w:rsidRPr="00875B86" w:rsidRDefault="003159E4" w:rsidP="0000468D">
            <w:pPr>
              <w:shd w:val="clear" w:color="auto" w:fill="FFFFFF" w:themeFill="background1"/>
              <w:jc w:val="center"/>
              <w:rPr>
                <w:b/>
                <w:bCs/>
                <w:sz w:val="22"/>
                <w:szCs w:val="22"/>
              </w:rPr>
            </w:pPr>
            <w:r w:rsidRPr="00875B86">
              <w:rPr>
                <w:b/>
                <w:bCs/>
                <w:sz w:val="22"/>
                <w:szCs w:val="22"/>
              </w:rPr>
              <w:t>Техническое состояние</w:t>
            </w:r>
          </w:p>
        </w:tc>
        <w:tc>
          <w:tcPr>
            <w:tcW w:w="1584" w:type="pct"/>
            <w:tcBorders>
              <w:top w:val="single" w:sz="4" w:space="0" w:color="auto"/>
              <w:left w:val="nil"/>
              <w:bottom w:val="single" w:sz="4" w:space="0" w:color="auto"/>
              <w:right w:val="single" w:sz="4" w:space="0" w:color="auto"/>
            </w:tcBorders>
            <w:shd w:val="clear" w:color="000000" w:fill="FFFFFF"/>
            <w:hideMark/>
          </w:tcPr>
          <w:p w14:paraId="60DADDBE" w14:textId="77777777" w:rsidR="003159E4" w:rsidRPr="00875B86" w:rsidRDefault="003159E4" w:rsidP="0000468D">
            <w:pPr>
              <w:shd w:val="clear" w:color="auto" w:fill="FFFFFF" w:themeFill="background1"/>
              <w:jc w:val="center"/>
              <w:rPr>
                <w:b/>
                <w:bCs/>
                <w:sz w:val="22"/>
                <w:szCs w:val="22"/>
              </w:rPr>
            </w:pPr>
            <w:r w:rsidRPr="00875B86">
              <w:rPr>
                <w:b/>
                <w:bCs/>
                <w:sz w:val="22"/>
                <w:szCs w:val="22"/>
              </w:rPr>
              <w:t>Адрес</w:t>
            </w:r>
          </w:p>
        </w:tc>
      </w:tr>
      <w:tr w:rsidR="00875B86" w:rsidRPr="00875B86" w14:paraId="469CDF30" w14:textId="77777777" w:rsidTr="00DB6DB8">
        <w:trPr>
          <w:trHeight w:val="354"/>
        </w:trPr>
        <w:tc>
          <w:tcPr>
            <w:tcW w:w="1394" w:type="pct"/>
            <w:tcBorders>
              <w:top w:val="nil"/>
              <w:left w:val="single" w:sz="4" w:space="0" w:color="auto"/>
              <w:bottom w:val="single" w:sz="4" w:space="0" w:color="auto"/>
              <w:right w:val="single" w:sz="4" w:space="0" w:color="auto"/>
            </w:tcBorders>
            <w:shd w:val="clear" w:color="000000" w:fill="FFFFFF"/>
            <w:vAlign w:val="center"/>
            <w:hideMark/>
          </w:tcPr>
          <w:p w14:paraId="2065B310" w14:textId="77777777" w:rsidR="003159E4" w:rsidRPr="00875B86" w:rsidRDefault="003159E4" w:rsidP="0000468D">
            <w:pPr>
              <w:shd w:val="clear" w:color="auto" w:fill="FFFFFF" w:themeFill="background1"/>
              <w:rPr>
                <w:sz w:val="22"/>
                <w:szCs w:val="22"/>
              </w:rPr>
            </w:pPr>
            <w:r w:rsidRPr="00875B86">
              <w:rPr>
                <w:sz w:val="22"/>
                <w:szCs w:val="22"/>
              </w:rPr>
              <w:t xml:space="preserve">РП </w:t>
            </w:r>
            <w:r w:rsidR="00EC6E8A" w:rsidRPr="00875B86">
              <w:rPr>
                <w:sz w:val="22"/>
                <w:szCs w:val="22"/>
              </w:rPr>
              <w:t xml:space="preserve">(ТП) </w:t>
            </w:r>
            <w:r w:rsidRPr="00875B86">
              <w:rPr>
                <w:sz w:val="22"/>
                <w:szCs w:val="22"/>
              </w:rPr>
              <w:t xml:space="preserve">10 кВ </w:t>
            </w:r>
            <w:r w:rsidR="00EC6E8A" w:rsidRPr="00875B86">
              <w:rPr>
                <w:sz w:val="22"/>
                <w:szCs w:val="22"/>
              </w:rPr>
              <w:t>Восход</w:t>
            </w:r>
          </w:p>
        </w:tc>
        <w:tc>
          <w:tcPr>
            <w:tcW w:w="787" w:type="pct"/>
            <w:tcBorders>
              <w:top w:val="nil"/>
              <w:left w:val="nil"/>
              <w:bottom w:val="single" w:sz="4" w:space="0" w:color="auto"/>
              <w:right w:val="single" w:sz="4" w:space="0" w:color="auto"/>
            </w:tcBorders>
            <w:shd w:val="clear" w:color="000000" w:fill="FFFFFF"/>
            <w:vAlign w:val="center"/>
            <w:hideMark/>
          </w:tcPr>
          <w:p w14:paraId="78932455" w14:textId="77777777" w:rsidR="003159E4" w:rsidRPr="00875B86" w:rsidRDefault="003159E4" w:rsidP="0000468D">
            <w:pPr>
              <w:shd w:val="clear" w:color="auto" w:fill="FFFFFF" w:themeFill="background1"/>
              <w:jc w:val="center"/>
              <w:rPr>
                <w:sz w:val="22"/>
                <w:szCs w:val="22"/>
              </w:rPr>
            </w:pPr>
            <w:r w:rsidRPr="00875B86">
              <w:rPr>
                <w:sz w:val="22"/>
                <w:szCs w:val="22"/>
              </w:rPr>
              <w:t>10</w:t>
            </w:r>
          </w:p>
        </w:tc>
        <w:tc>
          <w:tcPr>
            <w:tcW w:w="665" w:type="pct"/>
            <w:tcBorders>
              <w:top w:val="nil"/>
              <w:left w:val="nil"/>
              <w:bottom w:val="single" w:sz="4" w:space="0" w:color="auto"/>
              <w:right w:val="single" w:sz="4" w:space="0" w:color="auto"/>
            </w:tcBorders>
            <w:shd w:val="clear" w:color="000000" w:fill="FFFFFF"/>
            <w:vAlign w:val="center"/>
            <w:hideMark/>
          </w:tcPr>
          <w:p w14:paraId="3FE5C192" w14:textId="77777777" w:rsidR="003159E4" w:rsidRPr="00875B86" w:rsidRDefault="00EC6E8A" w:rsidP="0000468D">
            <w:pPr>
              <w:shd w:val="clear" w:color="auto" w:fill="FFFFFF" w:themeFill="background1"/>
              <w:jc w:val="center"/>
              <w:rPr>
                <w:sz w:val="22"/>
                <w:szCs w:val="22"/>
              </w:rPr>
            </w:pPr>
            <w:r w:rsidRPr="00875B86">
              <w:rPr>
                <w:sz w:val="22"/>
                <w:szCs w:val="22"/>
              </w:rPr>
              <w:t>3,2</w:t>
            </w:r>
          </w:p>
        </w:tc>
        <w:tc>
          <w:tcPr>
            <w:tcW w:w="569" w:type="pct"/>
            <w:tcBorders>
              <w:top w:val="nil"/>
              <w:left w:val="nil"/>
              <w:bottom w:val="single" w:sz="4" w:space="0" w:color="auto"/>
              <w:right w:val="single" w:sz="4" w:space="0" w:color="auto"/>
            </w:tcBorders>
            <w:shd w:val="clear" w:color="000000" w:fill="FFFFFF"/>
            <w:vAlign w:val="center"/>
            <w:hideMark/>
          </w:tcPr>
          <w:p w14:paraId="6C3FDF12" w14:textId="77777777" w:rsidR="003159E4" w:rsidRPr="00875B86" w:rsidRDefault="003159E4" w:rsidP="0000468D">
            <w:pPr>
              <w:shd w:val="clear" w:color="auto" w:fill="FFFFFF" w:themeFill="background1"/>
              <w:rPr>
                <w:sz w:val="22"/>
                <w:szCs w:val="22"/>
              </w:rPr>
            </w:pPr>
            <w:r w:rsidRPr="00875B86">
              <w:rPr>
                <w:sz w:val="22"/>
                <w:szCs w:val="22"/>
              </w:rPr>
              <w:t>Исправное</w:t>
            </w:r>
          </w:p>
        </w:tc>
        <w:tc>
          <w:tcPr>
            <w:tcW w:w="1584" w:type="pct"/>
            <w:tcBorders>
              <w:top w:val="nil"/>
              <w:left w:val="nil"/>
              <w:bottom w:val="single" w:sz="4" w:space="0" w:color="auto"/>
              <w:right w:val="single" w:sz="4" w:space="0" w:color="auto"/>
            </w:tcBorders>
            <w:shd w:val="clear" w:color="000000" w:fill="FFFFFF"/>
            <w:vAlign w:val="center"/>
            <w:hideMark/>
          </w:tcPr>
          <w:p w14:paraId="695D97FE" w14:textId="77777777" w:rsidR="003159E4" w:rsidRPr="00875B86" w:rsidRDefault="003159E4" w:rsidP="0000468D">
            <w:pPr>
              <w:shd w:val="clear" w:color="auto" w:fill="FFFFFF" w:themeFill="background1"/>
              <w:rPr>
                <w:sz w:val="22"/>
                <w:szCs w:val="22"/>
              </w:rPr>
            </w:pPr>
            <w:r w:rsidRPr="00875B86">
              <w:rPr>
                <w:sz w:val="22"/>
                <w:szCs w:val="22"/>
              </w:rPr>
              <w:t xml:space="preserve">г.  Сургут, </w:t>
            </w:r>
            <w:r w:rsidR="00EC6E8A" w:rsidRPr="00875B86">
              <w:rPr>
                <w:sz w:val="22"/>
                <w:szCs w:val="22"/>
              </w:rPr>
              <w:t>мкр. 1</w:t>
            </w:r>
          </w:p>
        </w:tc>
      </w:tr>
    </w:tbl>
    <w:p w14:paraId="0B2B0E35" w14:textId="77777777" w:rsidR="00132901" w:rsidRPr="00875B86" w:rsidRDefault="00132901" w:rsidP="00132901">
      <w:pPr>
        <w:shd w:val="clear" w:color="auto" w:fill="FFFFFF" w:themeFill="background1"/>
        <w:spacing w:after="120"/>
        <w:jc w:val="both"/>
        <w:rPr>
          <w:sz w:val="24"/>
          <w:szCs w:val="24"/>
        </w:rPr>
      </w:pPr>
      <w:r w:rsidRPr="00875B86">
        <w:t xml:space="preserve">Источник: </w:t>
      </w:r>
      <w:r w:rsidRPr="00875B86">
        <w:rPr>
          <w:sz w:val="24"/>
          <w:szCs w:val="24"/>
        </w:rPr>
        <w:t>Данные АО «ЮРЭСК».</w:t>
      </w:r>
    </w:p>
    <w:p w14:paraId="0DCCAB99" w14:textId="77777777" w:rsidR="002C7466" w:rsidRPr="00875B86" w:rsidRDefault="002C7466" w:rsidP="00CE5CE6">
      <w:pPr>
        <w:shd w:val="clear" w:color="auto" w:fill="FFFFFF" w:themeFill="background1"/>
        <w:rPr>
          <w:lang w:val="x-none" w:eastAsia="x-none"/>
        </w:rPr>
      </w:pPr>
    </w:p>
    <w:p w14:paraId="7FDFC3BA" w14:textId="77777777" w:rsidR="002C7466" w:rsidRPr="00875B86" w:rsidRDefault="002C7466" w:rsidP="00CE5CE6">
      <w:pPr>
        <w:shd w:val="clear" w:color="auto" w:fill="FFFFFF" w:themeFill="background1"/>
        <w:rPr>
          <w:lang w:val="x-none" w:eastAsia="x-none"/>
        </w:rPr>
      </w:pPr>
    </w:p>
    <w:p w14:paraId="4664AAC9" w14:textId="77777777" w:rsidR="002C7466" w:rsidRPr="00875B86" w:rsidRDefault="002C7466" w:rsidP="00CE5CE6">
      <w:pPr>
        <w:shd w:val="clear" w:color="auto" w:fill="FFFFFF" w:themeFill="background1"/>
        <w:rPr>
          <w:lang w:val="x-none" w:eastAsia="x-none"/>
        </w:rPr>
        <w:sectPr w:rsidR="002C7466" w:rsidRPr="00875B86" w:rsidSect="00DB6DB8">
          <w:pgSz w:w="16840" w:h="11907" w:orient="landscape" w:code="9"/>
          <w:pgMar w:top="1134" w:right="1134" w:bottom="1134" w:left="1134" w:header="567" w:footer="567" w:gutter="0"/>
          <w:cols w:space="720"/>
          <w:docGrid w:linePitch="272"/>
        </w:sectPr>
      </w:pPr>
    </w:p>
    <w:p w14:paraId="1EF8B05F" w14:textId="77777777" w:rsidR="002C7466" w:rsidRPr="00875B86" w:rsidRDefault="002C7466" w:rsidP="00CE5CE6">
      <w:pPr>
        <w:keepNext/>
        <w:shd w:val="clear" w:color="auto" w:fill="FFFFFF" w:themeFill="background1"/>
        <w:spacing w:before="120"/>
        <w:ind w:firstLine="709"/>
        <w:jc w:val="both"/>
        <w:outlineLvl w:val="4"/>
        <w:rPr>
          <w:b/>
          <w:spacing w:val="4"/>
          <w:sz w:val="28"/>
          <w:szCs w:val="28"/>
        </w:rPr>
      </w:pPr>
      <w:r w:rsidRPr="00875B86">
        <w:rPr>
          <w:b/>
          <w:spacing w:val="4"/>
          <w:sz w:val="28"/>
          <w:szCs w:val="28"/>
        </w:rPr>
        <w:t>Остаточный ресурс</w:t>
      </w:r>
    </w:p>
    <w:p w14:paraId="4592EDB3" w14:textId="77777777" w:rsidR="002C7466" w:rsidRPr="00875B86" w:rsidRDefault="002C7466" w:rsidP="00CE5CE6">
      <w:pPr>
        <w:shd w:val="clear" w:color="auto" w:fill="FFFFFF" w:themeFill="background1"/>
        <w:tabs>
          <w:tab w:val="left" w:pos="1134"/>
        </w:tabs>
        <w:autoSpaceDE w:val="0"/>
        <w:autoSpaceDN w:val="0"/>
        <w:adjustRightInd w:val="0"/>
        <w:ind w:firstLine="709"/>
        <w:jc w:val="both"/>
        <w:rPr>
          <w:sz w:val="28"/>
          <w:szCs w:val="28"/>
        </w:rPr>
      </w:pPr>
      <w:bookmarkStart w:id="158" w:name="_Hlk504583710"/>
      <w:r w:rsidRPr="00875B86">
        <w:rPr>
          <w:sz w:val="28"/>
          <w:szCs w:val="28"/>
        </w:rPr>
        <w:t xml:space="preserve">Для поддержания требуемого уровня надежности и качества электроснабжения необходима поэтапная замена силовых трансформаторов, исчерпавших нормативный срок эксплуатации. </w:t>
      </w:r>
    </w:p>
    <w:p w14:paraId="30B5C6EB" w14:textId="77777777" w:rsidR="002C7466" w:rsidRPr="00875B86" w:rsidRDefault="002C7466" w:rsidP="00CE5CE6">
      <w:pPr>
        <w:shd w:val="clear" w:color="auto" w:fill="FFFFFF" w:themeFill="background1"/>
        <w:tabs>
          <w:tab w:val="left" w:pos="1134"/>
        </w:tabs>
        <w:autoSpaceDE w:val="0"/>
        <w:autoSpaceDN w:val="0"/>
        <w:adjustRightInd w:val="0"/>
        <w:ind w:firstLine="709"/>
        <w:jc w:val="both"/>
        <w:rPr>
          <w:sz w:val="28"/>
          <w:szCs w:val="28"/>
        </w:rPr>
      </w:pPr>
    </w:p>
    <w:bookmarkEnd w:id="158"/>
    <w:p w14:paraId="489CE582" w14:textId="77777777" w:rsidR="002C7466" w:rsidRPr="00875B86" w:rsidRDefault="002C7466" w:rsidP="00CE5CE6">
      <w:pPr>
        <w:keepNext/>
        <w:shd w:val="clear" w:color="auto" w:fill="FFFFFF" w:themeFill="background1"/>
        <w:ind w:firstLine="709"/>
        <w:jc w:val="both"/>
        <w:outlineLvl w:val="4"/>
        <w:rPr>
          <w:b/>
          <w:spacing w:val="4"/>
          <w:sz w:val="28"/>
          <w:szCs w:val="28"/>
        </w:rPr>
      </w:pPr>
      <w:r w:rsidRPr="00875B86">
        <w:rPr>
          <w:b/>
          <w:spacing w:val="4"/>
          <w:sz w:val="28"/>
          <w:szCs w:val="28"/>
        </w:rPr>
        <w:t>Ограничения использования мощностей</w:t>
      </w:r>
    </w:p>
    <w:p w14:paraId="461D98A6" w14:textId="77777777" w:rsidR="002C7466" w:rsidRPr="00875B86" w:rsidRDefault="002C7466" w:rsidP="009165F2">
      <w:pPr>
        <w:shd w:val="clear" w:color="auto" w:fill="FFFFFF" w:themeFill="background1"/>
        <w:ind w:firstLine="709"/>
        <w:jc w:val="both"/>
        <w:rPr>
          <w:kern w:val="28"/>
          <w:sz w:val="28"/>
          <w:szCs w:val="28"/>
        </w:rPr>
      </w:pPr>
      <w:r w:rsidRPr="00875B86">
        <w:rPr>
          <w:kern w:val="28"/>
          <w:sz w:val="28"/>
          <w:szCs w:val="28"/>
        </w:rPr>
        <w:t>Сведения о питающих центрах, имеющих ограничение на техническое присоединение (ограничении использования мощностей)</w:t>
      </w:r>
      <w:r w:rsidR="00A625E6" w:rsidRPr="00875B86">
        <w:rPr>
          <w:kern w:val="28"/>
          <w:sz w:val="28"/>
          <w:szCs w:val="28"/>
        </w:rPr>
        <w:t>,</w:t>
      </w:r>
      <w:r w:rsidRPr="00875B86">
        <w:rPr>
          <w:kern w:val="28"/>
          <w:sz w:val="28"/>
          <w:szCs w:val="28"/>
        </w:rPr>
        <w:t xml:space="preserve"> представлены в таблице </w:t>
      </w:r>
      <w:r w:rsidR="00F96863" w:rsidRPr="00875B86">
        <w:rPr>
          <w:kern w:val="28"/>
          <w:sz w:val="28"/>
          <w:szCs w:val="28"/>
        </w:rPr>
        <w:t>13</w:t>
      </w:r>
      <w:r w:rsidRPr="00875B86">
        <w:rPr>
          <w:kern w:val="28"/>
          <w:sz w:val="28"/>
          <w:szCs w:val="28"/>
        </w:rPr>
        <w:t>.</w:t>
      </w:r>
    </w:p>
    <w:p w14:paraId="7875EBC6" w14:textId="67B25431" w:rsidR="002C7466" w:rsidRPr="00875B86" w:rsidRDefault="002C7466" w:rsidP="003F6FE8">
      <w:pPr>
        <w:pStyle w:val="afb"/>
        <w:shd w:val="clear" w:color="auto" w:fill="FFFFFF" w:themeFill="background1"/>
        <w:spacing w:before="100" w:beforeAutospacing="1" w:after="120"/>
        <w:jc w:val="both"/>
        <w:rPr>
          <w:b/>
          <w:sz w:val="24"/>
          <w:szCs w:val="24"/>
        </w:rPr>
      </w:pPr>
      <w:r w:rsidRPr="00875B86">
        <w:rPr>
          <w:b/>
          <w:sz w:val="24"/>
          <w:szCs w:val="24"/>
        </w:rPr>
        <w:t xml:space="preserve">Таблица </w:t>
      </w:r>
      <w:r w:rsidRPr="00875B86">
        <w:rPr>
          <w:b/>
          <w:sz w:val="24"/>
          <w:szCs w:val="24"/>
        </w:rPr>
        <w:fldChar w:fldCharType="begin"/>
      </w:r>
      <w:r w:rsidRPr="00875B86">
        <w:rPr>
          <w:b/>
          <w:sz w:val="24"/>
          <w:szCs w:val="24"/>
        </w:rPr>
        <w:instrText xml:space="preserve"> SEQ Таблица \* ARABIC </w:instrText>
      </w:r>
      <w:r w:rsidRPr="00875B86">
        <w:rPr>
          <w:b/>
          <w:sz w:val="24"/>
          <w:szCs w:val="24"/>
        </w:rPr>
        <w:fldChar w:fldCharType="separate"/>
      </w:r>
      <w:r w:rsidR="00B2343B">
        <w:rPr>
          <w:b/>
          <w:noProof/>
          <w:sz w:val="24"/>
          <w:szCs w:val="24"/>
        </w:rPr>
        <w:t>13</w:t>
      </w:r>
      <w:r w:rsidRPr="00875B86">
        <w:rPr>
          <w:b/>
          <w:sz w:val="24"/>
          <w:szCs w:val="24"/>
        </w:rPr>
        <w:fldChar w:fldCharType="end"/>
      </w:r>
      <w:r w:rsidRPr="00875B86">
        <w:rPr>
          <w:b/>
          <w:sz w:val="24"/>
          <w:szCs w:val="24"/>
        </w:rPr>
        <w:t xml:space="preserve"> – Сведения о центрах питания, имеющих ограничение на техническое присоединение (ограничение использования мощностей)</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6"/>
        <w:gridCol w:w="1921"/>
        <w:gridCol w:w="1689"/>
        <w:gridCol w:w="1307"/>
        <w:gridCol w:w="1079"/>
        <w:gridCol w:w="828"/>
        <w:gridCol w:w="878"/>
        <w:gridCol w:w="878"/>
        <w:gridCol w:w="880"/>
      </w:tblGrid>
      <w:tr w:rsidR="00875B86" w:rsidRPr="00875B86" w14:paraId="1F306CB0" w14:textId="77777777" w:rsidTr="00E17CA3">
        <w:trPr>
          <w:trHeight w:val="253"/>
        </w:trPr>
        <w:tc>
          <w:tcPr>
            <w:tcW w:w="218" w:type="pct"/>
            <w:vMerge w:val="restart"/>
            <w:shd w:val="clear" w:color="auto" w:fill="auto"/>
            <w:noWrap/>
            <w:vAlign w:val="center"/>
            <w:hideMark/>
          </w:tcPr>
          <w:p w14:paraId="5EE2F21B" w14:textId="77777777" w:rsidR="002C7466" w:rsidRPr="00875B86" w:rsidRDefault="002C7466" w:rsidP="00CE5CE6">
            <w:pPr>
              <w:shd w:val="clear" w:color="auto" w:fill="FFFFFF" w:themeFill="background1"/>
              <w:ind w:left="-120" w:right="-79"/>
              <w:jc w:val="center"/>
              <w:rPr>
                <w:b/>
                <w:sz w:val="22"/>
                <w:szCs w:val="22"/>
              </w:rPr>
            </w:pPr>
            <w:r w:rsidRPr="00875B86">
              <w:rPr>
                <w:b/>
                <w:sz w:val="22"/>
                <w:szCs w:val="22"/>
              </w:rPr>
              <w:t>№ пп</w:t>
            </w:r>
          </w:p>
        </w:tc>
        <w:tc>
          <w:tcPr>
            <w:tcW w:w="955" w:type="pct"/>
            <w:vMerge w:val="restart"/>
            <w:shd w:val="clear" w:color="auto" w:fill="auto"/>
            <w:vAlign w:val="center"/>
            <w:hideMark/>
          </w:tcPr>
          <w:p w14:paraId="436ED44B" w14:textId="77777777" w:rsidR="002C7466" w:rsidRPr="00875B86" w:rsidRDefault="002C7466" w:rsidP="00CE5CE6">
            <w:pPr>
              <w:shd w:val="clear" w:color="auto" w:fill="FFFFFF" w:themeFill="background1"/>
              <w:jc w:val="center"/>
              <w:rPr>
                <w:b/>
                <w:sz w:val="22"/>
                <w:szCs w:val="22"/>
              </w:rPr>
            </w:pPr>
            <w:r w:rsidRPr="00875B86">
              <w:rPr>
                <w:b/>
                <w:sz w:val="22"/>
                <w:szCs w:val="22"/>
              </w:rPr>
              <w:t>Сетевая организация</w:t>
            </w:r>
          </w:p>
        </w:tc>
        <w:tc>
          <w:tcPr>
            <w:tcW w:w="735" w:type="pct"/>
            <w:vMerge w:val="restart"/>
            <w:shd w:val="clear" w:color="auto" w:fill="auto"/>
            <w:vAlign w:val="center"/>
            <w:hideMark/>
          </w:tcPr>
          <w:p w14:paraId="0DD31CF6" w14:textId="77777777" w:rsidR="002C7466" w:rsidRPr="00875B86" w:rsidRDefault="002C7466" w:rsidP="00CE5CE6">
            <w:pPr>
              <w:shd w:val="clear" w:color="auto" w:fill="FFFFFF" w:themeFill="background1"/>
              <w:jc w:val="center"/>
              <w:rPr>
                <w:b/>
                <w:sz w:val="22"/>
                <w:szCs w:val="22"/>
              </w:rPr>
            </w:pPr>
            <w:r w:rsidRPr="00875B86">
              <w:rPr>
                <w:b/>
                <w:sz w:val="22"/>
                <w:szCs w:val="22"/>
              </w:rPr>
              <w:t>Наименование ПС</w:t>
            </w:r>
          </w:p>
        </w:tc>
        <w:tc>
          <w:tcPr>
            <w:tcW w:w="696" w:type="pct"/>
            <w:vMerge w:val="restart"/>
            <w:shd w:val="clear" w:color="auto" w:fill="auto"/>
            <w:vAlign w:val="center"/>
            <w:hideMark/>
          </w:tcPr>
          <w:p w14:paraId="770AC96E" w14:textId="77777777" w:rsidR="002C7466" w:rsidRPr="00875B86" w:rsidRDefault="002C7466" w:rsidP="00CE5CE6">
            <w:pPr>
              <w:shd w:val="clear" w:color="auto" w:fill="FFFFFF" w:themeFill="background1"/>
              <w:jc w:val="center"/>
              <w:rPr>
                <w:b/>
                <w:sz w:val="22"/>
                <w:szCs w:val="22"/>
              </w:rPr>
            </w:pPr>
            <w:r w:rsidRPr="00875B86">
              <w:rPr>
                <w:b/>
                <w:sz w:val="22"/>
                <w:szCs w:val="22"/>
              </w:rPr>
              <w:t>U</w:t>
            </w:r>
            <w:r w:rsidRPr="00875B86">
              <w:rPr>
                <w:b/>
                <w:sz w:val="22"/>
                <w:szCs w:val="22"/>
                <w:vertAlign w:val="subscript"/>
              </w:rPr>
              <w:t>ном</w:t>
            </w:r>
            <w:r w:rsidRPr="00875B86">
              <w:rPr>
                <w:b/>
                <w:sz w:val="22"/>
                <w:szCs w:val="22"/>
              </w:rPr>
              <w:t>, кВ</w:t>
            </w:r>
          </w:p>
        </w:tc>
        <w:tc>
          <w:tcPr>
            <w:tcW w:w="563" w:type="pct"/>
            <w:vMerge w:val="restart"/>
            <w:shd w:val="clear" w:color="auto" w:fill="auto"/>
            <w:vAlign w:val="center"/>
            <w:hideMark/>
          </w:tcPr>
          <w:p w14:paraId="73DE6669" w14:textId="77777777" w:rsidR="002C7466" w:rsidRPr="00875B86" w:rsidRDefault="002C7466" w:rsidP="00CE5CE6">
            <w:pPr>
              <w:shd w:val="clear" w:color="auto" w:fill="FFFFFF" w:themeFill="background1"/>
              <w:jc w:val="center"/>
              <w:rPr>
                <w:b/>
                <w:sz w:val="22"/>
                <w:szCs w:val="22"/>
              </w:rPr>
            </w:pPr>
            <w:r w:rsidRPr="00875B86">
              <w:rPr>
                <w:b/>
                <w:sz w:val="22"/>
                <w:szCs w:val="22"/>
              </w:rPr>
              <w:t>Наиме-нование Т/АТ(Г)</w:t>
            </w:r>
          </w:p>
        </w:tc>
        <w:tc>
          <w:tcPr>
            <w:tcW w:w="440" w:type="pct"/>
            <w:vMerge w:val="restart"/>
            <w:shd w:val="clear" w:color="auto" w:fill="auto"/>
            <w:vAlign w:val="center"/>
            <w:hideMark/>
          </w:tcPr>
          <w:p w14:paraId="360BC840" w14:textId="77777777" w:rsidR="002C7466" w:rsidRPr="00875B86" w:rsidRDefault="002C7466" w:rsidP="00CE5CE6">
            <w:pPr>
              <w:shd w:val="clear" w:color="auto" w:fill="FFFFFF" w:themeFill="background1"/>
              <w:jc w:val="center"/>
              <w:rPr>
                <w:b/>
                <w:sz w:val="22"/>
                <w:szCs w:val="22"/>
              </w:rPr>
            </w:pPr>
            <w:r w:rsidRPr="00875B86">
              <w:rPr>
                <w:b/>
                <w:sz w:val="22"/>
                <w:szCs w:val="22"/>
              </w:rPr>
              <w:t>S</w:t>
            </w:r>
            <w:r w:rsidRPr="00875B86">
              <w:rPr>
                <w:b/>
                <w:sz w:val="22"/>
                <w:szCs w:val="22"/>
                <w:vertAlign w:val="subscript"/>
              </w:rPr>
              <w:t>ном</w:t>
            </w:r>
            <w:r w:rsidRPr="00875B86">
              <w:rPr>
                <w:b/>
                <w:sz w:val="22"/>
                <w:szCs w:val="22"/>
              </w:rPr>
              <w:t>, МВА</w:t>
            </w:r>
          </w:p>
        </w:tc>
        <w:tc>
          <w:tcPr>
            <w:tcW w:w="1393" w:type="pct"/>
            <w:gridSpan w:val="3"/>
            <w:vMerge w:val="restart"/>
            <w:shd w:val="clear" w:color="auto" w:fill="auto"/>
            <w:vAlign w:val="center"/>
            <w:hideMark/>
          </w:tcPr>
          <w:p w14:paraId="7D0E0DB2" w14:textId="77777777" w:rsidR="002C7466" w:rsidRPr="00875B86" w:rsidRDefault="002C7466" w:rsidP="00CE5CE6">
            <w:pPr>
              <w:shd w:val="clear" w:color="auto" w:fill="FFFFFF" w:themeFill="background1"/>
              <w:jc w:val="center"/>
              <w:rPr>
                <w:b/>
                <w:sz w:val="22"/>
                <w:szCs w:val="22"/>
              </w:rPr>
            </w:pPr>
            <w:r w:rsidRPr="00875B86">
              <w:rPr>
                <w:b/>
                <w:sz w:val="22"/>
                <w:szCs w:val="22"/>
              </w:rPr>
              <w:t>Текущий резерв/ дефицит мощности, МВА</w:t>
            </w:r>
          </w:p>
        </w:tc>
      </w:tr>
      <w:tr w:rsidR="00875B86" w:rsidRPr="00875B86" w14:paraId="5B079861" w14:textId="77777777" w:rsidTr="00E17CA3">
        <w:trPr>
          <w:trHeight w:val="253"/>
        </w:trPr>
        <w:tc>
          <w:tcPr>
            <w:tcW w:w="218" w:type="pct"/>
            <w:vMerge/>
            <w:vAlign w:val="center"/>
            <w:hideMark/>
          </w:tcPr>
          <w:p w14:paraId="1FC65BB4" w14:textId="77777777" w:rsidR="002C7466" w:rsidRPr="00875B86" w:rsidRDefault="002C7466" w:rsidP="00CE5CE6">
            <w:pPr>
              <w:shd w:val="clear" w:color="auto" w:fill="FFFFFF" w:themeFill="background1"/>
              <w:rPr>
                <w:b/>
                <w:sz w:val="22"/>
                <w:szCs w:val="22"/>
              </w:rPr>
            </w:pPr>
          </w:p>
        </w:tc>
        <w:tc>
          <w:tcPr>
            <w:tcW w:w="955" w:type="pct"/>
            <w:vMerge/>
            <w:vAlign w:val="center"/>
            <w:hideMark/>
          </w:tcPr>
          <w:p w14:paraId="17B8D1F9" w14:textId="77777777" w:rsidR="002C7466" w:rsidRPr="00875B86" w:rsidRDefault="002C7466" w:rsidP="00CE5CE6">
            <w:pPr>
              <w:shd w:val="clear" w:color="auto" w:fill="FFFFFF" w:themeFill="background1"/>
              <w:rPr>
                <w:b/>
                <w:sz w:val="22"/>
                <w:szCs w:val="22"/>
              </w:rPr>
            </w:pPr>
          </w:p>
        </w:tc>
        <w:tc>
          <w:tcPr>
            <w:tcW w:w="735" w:type="pct"/>
            <w:vMerge/>
            <w:vAlign w:val="center"/>
            <w:hideMark/>
          </w:tcPr>
          <w:p w14:paraId="285BFF2C" w14:textId="77777777" w:rsidR="002C7466" w:rsidRPr="00875B86" w:rsidRDefault="002C7466" w:rsidP="00CE5CE6">
            <w:pPr>
              <w:shd w:val="clear" w:color="auto" w:fill="FFFFFF" w:themeFill="background1"/>
              <w:rPr>
                <w:b/>
                <w:sz w:val="22"/>
                <w:szCs w:val="22"/>
              </w:rPr>
            </w:pPr>
          </w:p>
        </w:tc>
        <w:tc>
          <w:tcPr>
            <w:tcW w:w="696" w:type="pct"/>
            <w:vMerge/>
            <w:vAlign w:val="center"/>
            <w:hideMark/>
          </w:tcPr>
          <w:p w14:paraId="6C58F9EC" w14:textId="77777777" w:rsidR="002C7466" w:rsidRPr="00875B86" w:rsidRDefault="002C7466" w:rsidP="00CE5CE6">
            <w:pPr>
              <w:shd w:val="clear" w:color="auto" w:fill="FFFFFF" w:themeFill="background1"/>
              <w:rPr>
                <w:b/>
                <w:sz w:val="22"/>
                <w:szCs w:val="22"/>
              </w:rPr>
            </w:pPr>
          </w:p>
        </w:tc>
        <w:tc>
          <w:tcPr>
            <w:tcW w:w="563" w:type="pct"/>
            <w:vMerge/>
            <w:vAlign w:val="center"/>
            <w:hideMark/>
          </w:tcPr>
          <w:p w14:paraId="2C78C2C1" w14:textId="77777777" w:rsidR="002C7466" w:rsidRPr="00875B86" w:rsidRDefault="002C7466" w:rsidP="00CE5CE6">
            <w:pPr>
              <w:shd w:val="clear" w:color="auto" w:fill="FFFFFF" w:themeFill="background1"/>
              <w:rPr>
                <w:b/>
                <w:sz w:val="22"/>
                <w:szCs w:val="22"/>
              </w:rPr>
            </w:pPr>
          </w:p>
        </w:tc>
        <w:tc>
          <w:tcPr>
            <w:tcW w:w="440" w:type="pct"/>
            <w:vMerge/>
            <w:vAlign w:val="center"/>
            <w:hideMark/>
          </w:tcPr>
          <w:p w14:paraId="2FD42EDF" w14:textId="77777777" w:rsidR="002C7466" w:rsidRPr="00875B86" w:rsidRDefault="002C7466" w:rsidP="00CE5CE6">
            <w:pPr>
              <w:shd w:val="clear" w:color="auto" w:fill="FFFFFF" w:themeFill="background1"/>
              <w:rPr>
                <w:b/>
                <w:sz w:val="22"/>
                <w:szCs w:val="22"/>
              </w:rPr>
            </w:pPr>
          </w:p>
        </w:tc>
        <w:tc>
          <w:tcPr>
            <w:tcW w:w="1393" w:type="pct"/>
            <w:gridSpan w:val="3"/>
            <w:vMerge/>
            <w:vAlign w:val="center"/>
            <w:hideMark/>
          </w:tcPr>
          <w:p w14:paraId="7A16E2CC" w14:textId="77777777" w:rsidR="002C7466" w:rsidRPr="00875B86" w:rsidRDefault="002C7466" w:rsidP="00CE5CE6">
            <w:pPr>
              <w:shd w:val="clear" w:color="auto" w:fill="FFFFFF" w:themeFill="background1"/>
              <w:rPr>
                <w:b/>
                <w:sz w:val="22"/>
                <w:szCs w:val="22"/>
              </w:rPr>
            </w:pPr>
          </w:p>
        </w:tc>
      </w:tr>
      <w:tr w:rsidR="00875B86" w:rsidRPr="00875B86" w14:paraId="27FC558C" w14:textId="77777777" w:rsidTr="00E17CA3">
        <w:tc>
          <w:tcPr>
            <w:tcW w:w="218" w:type="pct"/>
            <w:vMerge/>
            <w:vAlign w:val="center"/>
            <w:hideMark/>
          </w:tcPr>
          <w:p w14:paraId="4D6DAD36" w14:textId="77777777" w:rsidR="002C7466" w:rsidRPr="00875B86" w:rsidRDefault="002C7466" w:rsidP="00CE5CE6">
            <w:pPr>
              <w:shd w:val="clear" w:color="auto" w:fill="FFFFFF" w:themeFill="background1"/>
              <w:rPr>
                <w:b/>
                <w:sz w:val="22"/>
                <w:szCs w:val="22"/>
              </w:rPr>
            </w:pPr>
          </w:p>
        </w:tc>
        <w:tc>
          <w:tcPr>
            <w:tcW w:w="955" w:type="pct"/>
            <w:vMerge/>
            <w:vAlign w:val="center"/>
            <w:hideMark/>
          </w:tcPr>
          <w:p w14:paraId="039AC0A5" w14:textId="77777777" w:rsidR="002C7466" w:rsidRPr="00875B86" w:rsidRDefault="002C7466" w:rsidP="00CE5CE6">
            <w:pPr>
              <w:shd w:val="clear" w:color="auto" w:fill="FFFFFF" w:themeFill="background1"/>
              <w:rPr>
                <w:b/>
                <w:sz w:val="22"/>
                <w:szCs w:val="22"/>
              </w:rPr>
            </w:pPr>
          </w:p>
        </w:tc>
        <w:tc>
          <w:tcPr>
            <w:tcW w:w="735" w:type="pct"/>
            <w:vMerge/>
            <w:vAlign w:val="center"/>
            <w:hideMark/>
          </w:tcPr>
          <w:p w14:paraId="62DD2D1E" w14:textId="77777777" w:rsidR="002C7466" w:rsidRPr="00875B86" w:rsidRDefault="002C7466" w:rsidP="00CE5CE6">
            <w:pPr>
              <w:shd w:val="clear" w:color="auto" w:fill="FFFFFF" w:themeFill="background1"/>
              <w:rPr>
                <w:b/>
                <w:sz w:val="22"/>
                <w:szCs w:val="22"/>
              </w:rPr>
            </w:pPr>
          </w:p>
        </w:tc>
        <w:tc>
          <w:tcPr>
            <w:tcW w:w="696" w:type="pct"/>
            <w:vMerge/>
            <w:vAlign w:val="center"/>
            <w:hideMark/>
          </w:tcPr>
          <w:p w14:paraId="5A18B40F" w14:textId="77777777" w:rsidR="002C7466" w:rsidRPr="00875B86" w:rsidRDefault="002C7466" w:rsidP="00CE5CE6">
            <w:pPr>
              <w:shd w:val="clear" w:color="auto" w:fill="FFFFFF" w:themeFill="background1"/>
              <w:rPr>
                <w:b/>
                <w:sz w:val="22"/>
                <w:szCs w:val="22"/>
              </w:rPr>
            </w:pPr>
          </w:p>
        </w:tc>
        <w:tc>
          <w:tcPr>
            <w:tcW w:w="563" w:type="pct"/>
            <w:vMerge/>
            <w:vAlign w:val="center"/>
            <w:hideMark/>
          </w:tcPr>
          <w:p w14:paraId="00C08D54" w14:textId="77777777" w:rsidR="002C7466" w:rsidRPr="00875B86" w:rsidRDefault="002C7466" w:rsidP="00CE5CE6">
            <w:pPr>
              <w:shd w:val="clear" w:color="auto" w:fill="FFFFFF" w:themeFill="background1"/>
              <w:rPr>
                <w:b/>
                <w:sz w:val="22"/>
                <w:szCs w:val="22"/>
              </w:rPr>
            </w:pPr>
          </w:p>
        </w:tc>
        <w:tc>
          <w:tcPr>
            <w:tcW w:w="440" w:type="pct"/>
            <w:vMerge/>
            <w:vAlign w:val="center"/>
            <w:hideMark/>
          </w:tcPr>
          <w:p w14:paraId="75FA75E0" w14:textId="77777777" w:rsidR="002C7466" w:rsidRPr="00875B86" w:rsidRDefault="002C7466" w:rsidP="00CE5CE6">
            <w:pPr>
              <w:shd w:val="clear" w:color="auto" w:fill="FFFFFF" w:themeFill="background1"/>
              <w:rPr>
                <w:b/>
                <w:sz w:val="22"/>
                <w:szCs w:val="22"/>
              </w:rPr>
            </w:pPr>
          </w:p>
        </w:tc>
        <w:tc>
          <w:tcPr>
            <w:tcW w:w="464" w:type="pct"/>
            <w:shd w:val="clear" w:color="auto" w:fill="auto"/>
            <w:vAlign w:val="center"/>
            <w:hideMark/>
          </w:tcPr>
          <w:p w14:paraId="24891295" w14:textId="77777777" w:rsidR="002C7466" w:rsidRPr="00875B86" w:rsidRDefault="002C7466" w:rsidP="00CE5CE6">
            <w:pPr>
              <w:shd w:val="clear" w:color="auto" w:fill="FFFFFF" w:themeFill="background1"/>
              <w:jc w:val="center"/>
              <w:rPr>
                <w:b/>
                <w:sz w:val="22"/>
                <w:szCs w:val="22"/>
              </w:rPr>
            </w:pPr>
            <w:r w:rsidRPr="00875B86">
              <w:rPr>
                <w:b/>
                <w:sz w:val="22"/>
                <w:szCs w:val="22"/>
              </w:rPr>
              <w:t>IV кв. 2016 г.</w:t>
            </w:r>
          </w:p>
        </w:tc>
        <w:tc>
          <w:tcPr>
            <w:tcW w:w="464" w:type="pct"/>
            <w:shd w:val="clear" w:color="auto" w:fill="auto"/>
            <w:vAlign w:val="center"/>
            <w:hideMark/>
          </w:tcPr>
          <w:p w14:paraId="399A950D" w14:textId="77777777" w:rsidR="002C7466" w:rsidRPr="00875B86" w:rsidRDefault="002C7466" w:rsidP="00CE5CE6">
            <w:pPr>
              <w:shd w:val="clear" w:color="auto" w:fill="FFFFFF" w:themeFill="background1"/>
              <w:jc w:val="center"/>
              <w:rPr>
                <w:b/>
                <w:sz w:val="22"/>
                <w:szCs w:val="22"/>
              </w:rPr>
            </w:pPr>
            <w:r w:rsidRPr="00875B86">
              <w:rPr>
                <w:b/>
                <w:sz w:val="22"/>
                <w:szCs w:val="22"/>
              </w:rPr>
              <w:t>IV кв. 2017 г.</w:t>
            </w:r>
          </w:p>
        </w:tc>
        <w:tc>
          <w:tcPr>
            <w:tcW w:w="464" w:type="pct"/>
            <w:shd w:val="clear" w:color="auto" w:fill="auto"/>
            <w:vAlign w:val="center"/>
            <w:hideMark/>
          </w:tcPr>
          <w:p w14:paraId="7A54F307" w14:textId="77777777" w:rsidR="002C7466" w:rsidRPr="00875B86" w:rsidRDefault="002C7466" w:rsidP="00CE5CE6">
            <w:pPr>
              <w:shd w:val="clear" w:color="auto" w:fill="FFFFFF" w:themeFill="background1"/>
              <w:jc w:val="center"/>
              <w:rPr>
                <w:b/>
                <w:sz w:val="22"/>
                <w:szCs w:val="22"/>
              </w:rPr>
            </w:pPr>
            <w:r w:rsidRPr="00875B86">
              <w:rPr>
                <w:b/>
                <w:sz w:val="22"/>
                <w:szCs w:val="22"/>
              </w:rPr>
              <w:t>IV кв. 2018 г.</w:t>
            </w:r>
          </w:p>
        </w:tc>
      </w:tr>
      <w:tr w:rsidR="00875B86" w:rsidRPr="00875B86" w14:paraId="59B415CC" w14:textId="77777777" w:rsidTr="00E17CA3">
        <w:tc>
          <w:tcPr>
            <w:tcW w:w="218" w:type="pct"/>
            <w:vMerge w:val="restart"/>
            <w:shd w:val="clear" w:color="auto" w:fill="auto"/>
            <w:noWrap/>
            <w:vAlign w:val="center"/>
            <w:hideMark/>
          </w:tcPr>
          <w:p w14:paraId="166A9508" w14:textId="77777777" w:rsidR="002C7466" w:rsidRPr="00875B86" w:rsidRDefault="002C7466" w:rsidP="00CE5CE6">
            <w:pPr>
              <w:shd w:val="clear" w:color="auto" w:fill="FFFFFF" w:themeFill="background1"/>
              <w:ind w:leftChars="-83" w:left="-155" w:right="-79" w:hangingChars="5" w:hanging="11"/>
              <w:jc w:val="center"/>
              <w:rPr>
                <w:sz w:val="22"/>
                <w:szCs w:val="22"/>
              </w:rPr>
            </w:pPr>
            <w:r w:rsidRPr="00875B86">
              <w:rPr>
                <w:sz w:val="22"/>
                <w:szCs w:val="22"/>
              </w:rPr>
              <w:t>1</w:t>
            </w:r>
          </w:p>
        </w:tc>
        <w:tc>
          <w:tcPr>
            <w:tcW w:w="955" w:type="pct"/>
            <w:vMerge w:val="restart"/>
            <w:shd w:val="clear" w:color="auto" w:fill="auto"/>
            <w:vAlign w:val="center"/>
            <w:hideMark/>
          </w:tcPr>
          <w:p w14:paraId="11E41E17" w14:textId="77777777" w:rsidR="002C7466" w:rsidRPr="00875B86" w:rsidRDefault="002C7466" w:rsidP="00CE5CE6">
            <w:pPr>
              <w:shd w:val="clear" w:color="auto" w:fill="FFFFFF" w:themeFill="background1"/>
              <w:ind w:leftChars="-8" w:left="-5" w:right="-115" w:hangingChars="5" w:hanging="11"/>
              <w:rPr>
                <w:sz w:val="22"/>
                <w:szCs w:val="22"/>
              </w:rPr>
            </w:pPr>
            <w:r w:rsidRPr="00875B86">
              <w:rPr>
                <w:sz w:val="22"/>
                <w:szCs w:val="22"/>
              </w:rPr>
              <w:t>Филиал ПАО «ФСК ЕЭС» - МЭС Западной Сибири</w:t>
            </w:r>
          </w:p>
        </w:tc>
        <w:tc>
          <w:tcPr>
            <w:tcW w:w="735" w:type="pct"/>
            <w:vMerge w:val="restart"/>
            <w:shd w:val="clear" w:color="auto" w:fill="auto"/>
            <w:vAlign w:val="center"/>
            <w:hideMark/>
          </w:tcPr>
          <w:p w14:paraId="77630516" w14:textId="77777777" w:rsidR="002C7466" w:rsidRPr="00875B86" w:rsidRDefault="002C7466" w:rsidP="0041643E">
            <w:pPr>
              <w:shd w:val="clear" w:color="auto" w:fill="FFFFFF" w:themeFill="background1"/>
              <w:ind w:leftChars="-8" w:left="-5" w:right="-115" w:hangingChars="5" w:hanging="11"/>
              <w:jc w:val="center"/>
              <w:rPr>
                <w:sz w:val="22"/>
                <w:szCs w:val="22"/>
              </w:rPr>
            </w:pPr>
            <w:r w:rsidRPr="00875B86">
              <w:rPr>
                <w:sz w:val="22"/>
                <w:szCs w:val="22"/>
              </w:rPr>
              <w:t>ПС 220/110/10 кВ Сургут</w:t>
            </w:r>
          </w:p>
        </w:tc>
        <w:tc>
          <w:tcPr>
            <w:tcW w:w="696" w:type="pct"/>
            <w:shd w:val="clear" w:color="auto" w:fill="auto"/>
            <w:vAlign w:val="center"/>
            <w:hideMark/>
          </w:tcPr>
          <w:p w14:paraId="2CC707B1" w14:textId="77777777" w:rsidR="002C7466" w:rsidRPr="00875B86" w:rsidRDefault="002C7466" w:rsidP="00CE5CE6">
            <w:pPr>
              <w:shd w:val="clear" w:color="auto" w:fill="FFFFFF" w:themeFill="background1"/>
              <w:ind w:leftChars="-83" w:left="-155" w:right="-79" w:hangingChars="5" w:hanging="11"/>
              <w:jc w:val="center"/>
              <w:rPr>
                <w:sz w:val="22"/>
                <w:szCs w:val="22"/>
              </w:rPr>
            </w:pPr>
            <w:r w:rsidRPr="00875B86">
              <w:rPr>
                <w:sz w:val="22"/>
                <w:szCs w:val="22"/>
              </w:rPr>
              <w:t>230/121/10,5</w:t>
            </w:r>
          </w:p>
        </w:tc>
        <w:tc>
          <w:tcPr>
            <w:tcW w:w="563" w:type="pct"/>
            <w:shd w:val="clear" w:color="auto" w:fill="auto"/>
            <w:vAlign w:val="center"/>
            <w:hideMark/>
          </w:tcPr>
          <w:p w14:paraId="6A7EDDF3" w14:textId="77777777" w:rsidR="002C7466" w:rsidRPr="00875B86" w:rsidRDefault="002C7466" w:rsidP="00CE5CE6">
            <w:pPr>
              <w:shd w:val="clear" w:color="auto" w:fill="FFFFFF" w:themeFill="background1"/>
              <w:ind w:leftChars="-83" w:left="-155" w:right="-79" w:hangingChars="5" w:hanging="11"/>
              <w:jc w:val="center"/>
              <w:rPr>
                <w:sz w:val="22"/>
                <w:szCs w:val="22"/>
              </w:rPr>
            </w:pPr>
            <w:r w:rsidRPr="00875B86">
              <w:rPr>
                <w:sz w:val="22"/>
                <w:szCs w:val="22"/>
              </w:rPr>
              <w:t>1АТ</w:t>
            </w:r>
          </w:p>
        </w:tc>
        <w:tc>
          <w:tcPr>
            <w:tcW w:w="440" w:type="pct"/>
            <w:shd w:val="clear" w:color="auto" w:fill="auto"/>
            <w:vAlign w:val="center"/>
            <w:hideMark/>
          </w:tcPr>
          <w:p w14:paraId="2015AC83" w14:textId="77777777" w:rsidR="002C7466" w:rsidRPr="00875B86" w:rsidRDefault="002C7466" w:rsidP="00CE5CE6">
            <w:pPr>
              <w:shd w:val="clear" w:color="auto" w:fill="FFFFFF" w:themeFill="background1"/>
              <w:ind w:leftChars="-83" w:left="-155" w:right="-79" w:hangingChars="5" w:hanging="11"/>
              <w:jc w:val="center"/>
              <w:rPr>
                <w:sz w:val="22"/>
                <w:szCs w:val="22"/>
              </w:rPr>
            </w:pPr>
            <w:r w:rsidRPr="00875B86">
              <w:rPr>
                <w:sz w:val="22"/>
                <w:szCs w:val="22"/>
              </w:rPr>
              <w:t>125</w:t>
            </w:r>
          </w:p>
        </w:tc>
        <w:tc>
          <w:tcPr>
            <w:tcW w:w="464" w:type="pct"/>
            <w:vMerge w:val="restart"/>
            <w:shd w:val="clear" w:color="auto" w:fill="auto"/>
            <w:vAlign w:val="center"/>
            <w:hideMark/>
          </w:tcPr>
          <w:p w14:paraId="7A87F361" w14:textId="77777777" w:rsidR="002C7466" w:rsidRPr="00875B86" w:rsidRDefault="002C7466" w:rsidP="00CE5CE6">
            <w:pPr>
              <w:shd w:val="clear" w:color="auto" w:fill="FFFFFF" w:themeFill="background1"/>
              <w:ind w:leftChars="-83" w:left="-155" w:hangingChars="5" w:hanging="11"/>
              <w:jc w:val="center"/>
              <w:rPr>
                <w:sz w:val="22"/>
                <w:szCs w:val="22"/>
              </w:rPr>
            </w:pPr>
            <w:r w:rsidRPr="00875B86">
              <w:rPr>
                <w:sz w:val="22"/>
                <w:szCs w:val="22"/>
              </w:rPr>
              <w:t>-95,30</w:t>
            </w:r>
          </w:p>
        </w:tc>
        <w:tc>
          <w:tcPr>
            <w:tcW w:w="464" w:type="pct"/>
            <w:vMerge w:val="restart"/>
            <w:shd w:val="clear" w:color="auto" w:fill="auto"/>
            <w:vAlign w:val="center"/>
            <w:hideMark/>
          </w:tcPr>
          <w:p w14:paraId="4C90CF9E" w14:textId="77777777" w:rsidR="002C7466" w:rsidRPr="00875B86" w:rsidRDefault="002C7466" w:rsidP="00CE5CE6">
            <w:pPr>
              <w:shd w:val="clear" w:color="auto" w:fill="FFFFFF" w:themeFill="background1"/>
              <w:ind w:leftChars="-83" w:left="-155" w:hangingChars="5" w:hanging="11"/>
              <w:jc w:val="center"/>
              <w:rPr>
                <w:sz w:val="22"/>
                <w:szCs w:val="22"/>
              </w:rPr>
            </w:pPr>
            <w:r w:rsidRPr="00875B86">
              <w:rPr>
                <w:sz w:val="22"/>
                <w:szCs w:val="22"/>
              </w:rPr>
              <w:t>-92,38</w:t>
            </w:r>
          </w:p>
        </w:tc>
        <w:tc>
          <w:tcPr>
            <w:tcW w:w="464" w:type="pct"/>
            <w:vMerge w:val="restart"/>
            <w:shd w:val="clear" w:color="auto" w:fill="auto"/>
            <w:vAlign w:val="center"/>
            <w:hideMark/>
          </w:tcPr>
          <w:p w14:paraId="6A79B225" w14:textId="77777777" w:rsidR="002C7466" w:rsidRPr="00875B86" w:rsidRDefault="002C7466" w:rsidP="00CE5CE6">
            <w:pPr>
              <w:shd w:val="clear" w:color="auto" w:fill="FFFFFF" w:themeFill="background1"/>
              <w:ind w:leftChars="-83" w:left="-155" w:hangingChars="5" w:hanging="11"/>
              <w:jc w:val="center"/>
              <w:rPr>
                <w:sz w:val="22"/>
                <w:szCs w:val="22"/>
              </w:rPr>
            </w:pPr>
            <w:r w:rsidRPr="00875B86">
              <w:rPr>
                <w:sz w:val="22"/>
                <w:szCs w:val="22"/>
              </w:rPr>
              <w:t>-56,58</w:t>
            </w:r>
          </w:p>
        </w:tc>
      </w:tr>
      <w:tr w:rsidR="00875B86" w:rsidRPr="00875B86" w14:paraId="6A49C6ED" w14:textId="77777777" w:rsidTr="00E17CA3">
        <w:tc>
          <w:tcPr>
            <w:tcW w:w="218" w:type="pct"/>
            <w:vMerge/>
            <w:vAlign w:val="center"/>
            <w:hideMark/>
          </w:tcPr>
          <w:p w14:paraId="6CB52393" w14:textId="77777777" w:rsidR="002C7466" w:rsidRPr="00875B86" w:rsidRDefault="002C7466" w:rsidP="00CE5CE6">
            <w:pPr>
              <w:shd w:val="clear" w:color="auto" w:fill="FFFFFF" w:themeFill="background1"/>
              <w:ind w:leftChars="-83" w:left="-155" w:right="-79" w:hangingChars="5" w:hanging="11"/>
              <w:jc w:val="center"/>
              <w:rPr>
                <w:sz w:val="22"/>
                <w:szCs w:val="22"/>
              </w:rPr>
            </w:pPr>
          </w:p>
        </w:tc>
        <w:tc>
          <w:tcPr>
            <w:tcW w:w="955" w:type="pct"/>
            <w:vMerge/>
            <w:vAlign w:val="center"/>
            <w:hideMark/>
          </w:tcPr>
          <w:p w14:paraId="7C22B0E4" w14:textId="77777777" w:rsidR="002C7466" w:rsidRPr="00875B86" w:rsidRDefault="002C7466" w:rsidP="00CE5CE6">
            <w:pPr>
              <w:shd w:val="clear" w:color="auto" w:fill="FFFFFF" w:themeFill="background1"/>
              <w:ind w:leftChars="-8" w:left="-5" w:right="-115" w:hangingChars="5" w:hanging="11"/>
              <w:rPr>
                <w:sz w:val="22"/>
                <w:szCs w:val="22"/>
              </w:rPr>
            </w:pPr>
          </w:p>
        </w:tc>
        <w:tc>
          <w:tcPr>
            <w:tcW w:w="735" w:type="pct"/>
            <w:vMerge/>
            <w:vAlign w:val="center"/>
            <w:hideMark/>
          </w:tcPr>
          <w:p w14:paraId="59E909A5" w14:textId="77777777" w:rsidR="002C7466" w:rsidRPr="00875B86" w:rsidRDefault="002C7466" w:rsidP="0041643E">
            <w:pPr>
              <w:shd w:val="clear" w:color="auto" w:fill="FFFFFF" w:themeFill="background1"/>
              <w:ind w:leftChars="-8" w:left="-5" w:right="-115" w:hangingChars="5" w:hanging="11"/>
              <w:jc w:val="center"/>
              <w:rPr>
                <w:sz w:val="22"/>
                <w:szCs w:val="22"/>
              </w:rPr>
            </w:pPr>
          </w:p>
        </w:tc>
        <w:tc>
          <w:tcPr>
            <w:tcW w:w="696" w:type="pct"/>
            <w:shd w:val="clear" w:color="auto" w:fill="auto"/>
            <w:vAlign w:val="center"/>
            <w:hideMark/>
          </w:tcPr>
          <w:p w14:paraId="5C23F1A8" w14:textId="77777777" w:rsidR="002C7466" w:rsidRPr="00875B86" w:rsidRDefault="002C7466" w:rsidP="00CE5CE6">
            <w:pPr>
              <w:shd w:val="clear" w:color="auto" w:fill="FFFFFF" w:themeFill="background1"/>
              <w:ind w:leftChars="-83" w:left="-155" w:right="-79" w:hangingChars="5" w:hanging="11"/>
              <w:jc w:val="center"/>
              <w:rPr>
                <w:sz w:val="22"/>
                <w:szCs w:val="22"/>
              </w:rPr>
            </w:pPr>
            <w:r w:rsidRPr="00875B86">
              <w:rPr>
                <w:sz w:val="22"/>
                <w:szCs w:val="22"/>
              </w:rPr>
              <w:t>230/121/10,5</w:t>
            </w:r>
          </w:p>
        </w:tc>
        <w:tc>
          <w:tcPr>
            <w:tcW w:w="563" w:type="pct"/>
            <w:shd w:val="clear" w:color="auto" w:fill="auto"/>
            <w:vAlign w:val="center"/>
            <w:hideMark/>
          </w:tcPr>
          <w:p w14:paraId="69FA9764" w14:textId="77777777" w:rsidR="002C7466" w:rsidRPr="00875B86" w:rsidRDefault="002C7466" w:rsidP="00CE5CE6">
            <w:pPr>
              <w:shd w:val="clear" w:color="auto" w:fill="FFFFFF" w:themeFill="background1"/>
              <w:ind w:leftChars="-83" w:left="-155" w:right="-79" w:hangingChars="5" w:hanging="11"/>
              <w:jc w:val="center"/>
              <w:rPr>
                <w:sz w:val="22"/>
                <w:szCs w:val="22"/>
              </w:rPr>
            </w:pPr>
            <w:r w:rsidRPr="00875B86">
              <w:rPr>
                <w:sz w:val="22"/>
                <w:szCs w:val="22"/>
              </w:rPr>
              <w:t>2АТ</w:t>
            </w:r>
          </w:p>
        </w:tc>
        <w:tc>
          <w:tcPr>
            <w:tcW w:w="440" w:type="pct"/>
            <w:shd w:val="clear" w:color="auto" w:fill="auto"/>
            <w:vAlign w:val="center"/>
            <w:hideMark/>
          </w:tcPr>
          <w:p w14:paraId="4D8EBD9B" w14:textId="77777777" w:rsidR="002C7466" w:rsidRPr="00875B86" w:rsidRDefault="002C7466" w:rsidP="00CE5CE6">
            <w:pPr>
              <w:shd w:val="clear" w:color="auto" w:fill="FFFFFF" w:themeFill="background1"/>
              <w:ind w:leftChars="-83" w:left="-155" w:right="-79" w:hangingChars="5" w:hanging="11"/>
              <w:jc w:val="center"/>
              <w:rPr>
                <w:sz w:val="22"/>
                <w:szCs w:val="22"/>
              </w:rPr>
            </w:pPr>
            <w:r w:rsidRPr="00875B86">
              <w:rPr>
                <w:sz w:val="22"/>
                <w:szCs w:val="22"/>
              </w:rPr>
              <w:t>125</w:t>
            </w:r>
          </w:p>
        </w:tc>
        <w:tc>
          <w:tcPr>
            <w:tcW w:w="464" w:type="pct"/>
            <w:vMerge/>
            <w:vAlign w:val="center"/>
            <w:hideMark/>
          </w:tcPr>
          <w:p w14:paraId="780CBAD2" w14:textId="77777777" w:rsidR="002C7466" w:rsidRPr="00875B86" w:rsidRDefault="002C7466" w:rsidP="00CE5CE6">
            <w:pPr>
              <w:shd w:val="clear" w:color="auto" w:fill="FFFFFF" w:themeFill="background1"/>
              <w:ind w:leftChars="-83" w:left="-155" w:right="-79" w:hangingChars="5" w:hanging="11"/>
              <w:jc w:val="center"/>
              <w:rPr>
                <w:sz w:val="22"/>
                <w:szCs w:val="22"/>
              </w:rPr>
            </w:pPr>
          </w:p>
        </w:tc>
        <w:tc>
          <w:tcPr>
            <w:tcW w:w="464" w:type="pct"/>
            <w:vMerge/>
            <w:vAlign w:val="center"/>
            <w:hideMark/>
          </w:tcPr>
          <w:p w14:paraId="1B68107D" w14:textId="77777777" w:rsidR="002C7466" w:rsidRPr="00875B86" w:rsidRDefault="002C7466" w:rsidP="00CE5CE6">
            <w:pPr>
              <w:shd w:val="clear" w:color="auto" w:fill="FFFFFF" w:themeFill="background1"/>
              <w:ind w:leftChars="-83" w:left="-155" w:right="-79" w:hangingChars="5" w:hanging="11"/>
              <w:jc w:val="center"/>
              <w:rPr>
                <w:sz w:val="22"/>
                <w:szCs w:val="22"/>
              </w:rPr>
            </w:pPr>
          </w:p>
        </w:tc>
        <w:tc>
          <w:tcPr>
            <w:tcW w:w="464" w:type="pct"/>
            <w:vMerge/>
            <w:vAlign w:val="center"/>
            <w:hideMark/>
          </w:tcPr>
          <w:p w14:paraId="024D4B2E" w14:textId="77777777" w:rsidR="002C7466" w:rsidRPr="00875B86" w:rsidRDefault="002C7466" w:rsidP="00CE5CE6">
            <w:pPr>
              <w:shd w:val="clear" w:color="auto" w:fill="FFFFFF" w:themeFill="background1"/>
              <w:ind w:leftChars="-83" w:left="-155" w:right="-79" w:hangingChars="5" w:hanging="11"/>
              <w:jc w:val="center"/>
              <w:rPr>
                <w:sz w:val="22"/>
                <w:szCs w:val="22"/>
              </w:rPr>
            </w:pPr>
          </w:p>
        </w:tc>
      </w:tr>
      <w:tr w:rsidR="00875B86" w:rsidRPr="00875B86" w14:paraId="65F68207" w14:textId="77777777" w:rsidTr="00E17CA3">
        <w:tc>
          <w:tcPr>
            <w:tcW w:w="218" w:type="pct"/>
            <w:vMerge w:val="restart"/>
            <w:shd w:val="clear" w:color="auto" w:fill="auto"/>
            <w:noWrap/>
            <w:vAlign w:val="center"/>
            <w:hideMark/>
          </w:tcPr>
          <w:p w14:paraId="2B615A2D" w14:textId="77777777" w:rsidR="002C7466" w:rsidRPr="00875B86" w:rsidRDefault="002C7466" w:rsidP="00CE5CE6">
            <w:pPr>
              <w:shd w:val="clear" w:color="auto" w:fill="FFFFFF" w:themeFill="background1"/>
              <w:ind w:leftChars="-83" w:left="-155" w:right="-79" w:hangingChars="5" w:hanging="11"/>
              <w:jc w:val="center"/>
              <w:rPr>
                <w:sz w:val="22"/>
                <w:szCs w:val="22"/>
              </w:rPr>
            </w:pPr>
            <w:r w:rsidRPr="00875B86">
              <w:rPr>
                <w:sz w:val="22"/>
                <w:szCs w:val="22"/>
              </w:rPr>
              <w:t>2</w:t>
            </w:r>
          </w:p>
        </w:tc>
        <w:tc>
          <w:tcPr>
            <w:tcW w:w="955" w:type="pct"/>
            <w:vMerge/>
            <w:vAlign w:val="center"/>
            <w:hideMark/>
          </w:tcPr>
          <w:p w14:paraId="50CD464A" w14:textId="77777777" w:rsidR="002C7466" w:rsidRPr="00875B86" w:rsidRDefault="002C7466" w:rsidP="00CE5CE6">
            <w:pPr>
              <w:shd w:val="clear" w:color="auto" w:fill="FFFFFF" w:themeFill="background1"/>
              <w:ind w:leftChars="-8" w:left="-5" w:right="-115" w:hangingChars="5" w:hanging="11"/>
              <w:rPr>
                <w:sz w:val="22"/>
                <w:szCs w:val="22"/>
              </w:rPr>
            </w:pPr>
          </w:p>
        </w:tc>
        <w:tc>
          <w:tcPr>
            <w:tcW w:w="735" w:type="pct"/>
            <w:vMerge w:val="restart"/>
            <w:shd w:val="clear" w:color="auto" w:fill="auto"/>
            <w:vAlign w:val="center"/>
            <w:hideMark/>
          </w:tcPr>
          <w:p w14:paraId="6E0E6BD5" w14:textId="77777777" w:rsidR="002C7466" w:rsidRPr="00875B86" w:rsidRDefault="002C7466" w:rsidP="0041643E">
            <w:pPr>
              <w:shd w:val="clear" w:color="auto" w:fill="FFFFFF" w:themeFill="background1"/>
              <w:ind w:leftChars="-8" w:left="-5" w:right="-115" w:hangingChars="5" w:hanging="11"/>
              <w:jc w:val="center"/>
              <w:rPr>
                <w:sz w:val="22"/>
                <w:szCs w:val="22"/>
              </w:rPr>
            </w:pPr>
            <w:r w:rsidRPr="00875B86">
              <w:rPr>
                <w:sz w:val="22"/>
                <w:szCs w:val="22"/>
              </w:rPr>
              <w:t>ПС 220/110/10 кВ Барсово</w:t>
            </w:r>
          </w:p>
        </w:tc>
        <w:tc>
          <w:tcPr>
            <w:tcW w:w="696" w:type="pct"/>
            <w:shd w:val="clear" w:color="auto" w:fill="auto"/>
            <w:vAlign w:val="center"/>
            <w:hideMark/>
          </w:tcPr>
          <w:p w14:paraId="3A4BBA3F" w14:textId="77777777" w:rsidR="002C7466" w:rsidRPr="00875B86" w:rsidRDefault="002C7466" w:rsidP="00CE5CE6">
            <w:pPr>
              <w:shd w:val="clear" w:color="auto" w:fill="FFFFFF" w:themeFill="background1"/>
              <w:ind w:leftChars="-83" w:left="-155" w:right="-79" w:hangingChars="5" w:hanging="11"/>
              <w:jc w:val="center"/>
              <w:rPr>
                <w:sz w:val="22"/>
                <w:szCs w:val="22"/>
              </w:rPr>
            </w:pPr>
            <w:r w:rsidRPr="00875B86">
              <w:rPr>
                <w:sz w:val="22"/>
                <w:szCs w:val="22"/>
              </w:rPr>
              <w:t>230/121/10,5</w:t>
            </w:r>
          </w:p>
        </w:tc>
        <w:tc>
          <w:tcPr>
            <w:tcW w:w="563" w:type="pct"/>
            <w:shd w:val="clear" w:color="auto" w:fill="auto"/>
            <w:vAlign w:val="center"/>
            <w:hideMark/>
          </w:tcPr>
          <w:p w14:paraId="0634E413" w14:textId="77777777" w:rsidR="002C7466" w:rsidRPr="00875B86" w:rsidRDefault="002C7466" w:rsidP="00CE5CE6">
            <w:pPr>
              <w:shd w:val="clear" w:color="auto" w:fill="FFFFFF" w:themeFill="background1"/>
              <w:ind w:leftChars="-83" w:left="-155" w:right="-79" w:hangingChars="5" w:hanging="11"/>
              <w:jc w:val="center"/>
              <w:rPr>
                <w:sz w:val="22"/>
                <w:szCs w:val="22"/>
              </w:rPr>
            </w:pPr>
            <w:r w:rsidRPr="00875B86">
              <w:rPr>
                <w:sz w:val="22"/>
                <w:szCs w:val="22"/>
              </w:rPr>
              <w:t>1АТ</w:t>
            </w:r>
          </w:p>
        </w:tc>
        <w:tc>
          <w:tcPr>
            <w:tcW w:w="440" w:type="pct"/>
            <w:shd w:val="clear" w:color="auto" w:fill="auto"/>
            <w:vAlign w:val="center"/>
            <w:hideMark/>
          </w:tcPr>
          <w:p w14:paraId="361E5092" w14:textId="77777777" w:rsidR="002C7466" w:rsidRPr="00875B86" w:rsidRDefault="002C7466" w:rsidP="00CE5CE6">
            <w:pPr>
              <w:shd w:val="clear" w:color="auto" w:fill="FFFFFF" w:themeFill="background1"/>
              <w:ind w:leftChars="-83" w:left="-155" w:right="-79" w:hangingChars="5" w:hanging="11"/>
              <w:jc w:val="center"/>
              <w:rPr>
                <w:sz w:val="22"/>
                <w:szCs w:val="22"/>
              </w:rPr>
            </w:pPr>
            <w:r w:rsidRPr="00875B86">
              <w:rPr>
                <w:sz w:val="22"/>
                <w:szCs w:val="22"/>
              </w:rPr>
              <w:t>125</w:t>
            </w:r>
          </w:p>
        </w:tc>
        <w:tc>
          <w:tcPr>
            <w:tcW w:w="464" w:type="pct"/>
            <w:vMerge w:val="restart"/>
            <w:shd w:val="clear" w:color="auto" w:fill="auto"/>
            <w:vAlign w:val="center"/>
            <w:hideMark/>
          </w:tcPr>
          <w:p w14:paraId="4405B633" w14:textId="77777777" w:rsidR="002C7466" w:rsidRPr="00875B86" w:rsidRDefault="002C7466" w:rsidP="00CE5CE6">
            <w:pPr>
              <w:shd w:val="clear" w:color="auto" w:fill="FFFFFF" w:themeFill="background1"/>
              <w:ind w:leftChars="-83" w:left="-155" w:right="-79" w:hangingChars="5" w:hanging="11"/>
              <w:jc w:val="center"/>
              <w:rPr>
                <w:sz w:val="22"/>
                <w:szCs w:val="22"/>
              </w:rPr>
            </w:pPr>
            <w:r w:rsidRPr="00875B86">
              <w:rPr>
                <w:sz w:val="22"/>
                <w:szCs w:val="22"/>
              </w:rPr>
              <w:t>-86,30</w:t>
            </w:r>
          </w:p>
        </w:tc>
        <w:tc>
          <w:tcPr>
            <w:tcW w:w="464" w:type="pct"/>
            <w:vMerge w:val="restart"/>
            <w:shd w:val="clear" w:color="auto" w:fill="auto"/>
            <w:vAlign w:val="center"/>
            <w:hideMark/>
          </w:tcPr>
          <w:p w14:paraId="2A2B8F1B" w14:textId="77777777" w:rsidR="002C7466" w:rsidRPr="00875B86" w:rsidRDefault="002C7466" w:rsidP="00CE5CE6">
            <w:pPr>
              <w:shd w:val="clear" w:color="auto" w:fill="FFFFFF" w:themeFill="background1"/>
              <w:ind w:leftChars="-83" w:left="-155" w:right="-79" w:hangingChars="5" w:hanging="11"/>
              <w:jc w:val="center"/>
              <w:rPr>
                <w:sz w:val="22"/>
                <w:szCs w:val="22"/>
              </w:rPr>
            </w:pPr>
            <w:r w:rsidRPr="00875B86">
              <w:rPr>
                <w:sz w:val="22"/>
                <w:szCs w:val="22"/>
              </w:rPr>
              <w:t>-96,89</w:t>
            </w:r>
          </w:p>
        </w:tc>
        <w:tc>
          <w:tcPr>
            <w:tcW w:w="464" w:type="pct"/>
            <w:vMerge w:val="restart"/>
            <w:shd w:val="clear" w:color="auto" w:fill="auto"/>
            <w:vAlign w:val="center"/>
            <w:hideMark/>
          </w:tcPr>
          <w:p w14:paraId="641DCAB6" w14:textId="77777777" w:rsidR="002C7466" w:rsidRPr="00875B86" w:rsidRDefault="002C7466" w:rsidP="00CE5CE6">
            <w:pPr>
              <w:shd w:val="clear" w:color="auto" w:fill="FFFFFF" w:themeFill="background1"/>
              <w:ind w:leftChars="-83" w:left="-155" w:right="-79" w:hangingChars="5" w:hanging="11"/>
              <w:jc w:val="center"/>
              <w:rPr>
                <w:sz w:val="22"/>
                <w:szCs w:val="22"/>
              </w:rPr>
            </w:pPr>
            <w:r w:rsidRPr="00875B86">
              <w:rPr>
                <w:sz w:val="22"/>
                <w:szCs w:val="22"/>
              </w:rPr>
              <w:t>-42,93</w:t>
            </w:r>
          </w:p>
        </w:tc>
      </w:tr>
      <w:tr w:rsidR="00875B86" w:rsidRPr="00875B86" w14:paraId="1FC58068" w14:textId="77777777" w:rsidTr="00E17CA3">
        <w:tc>
          <w:tcPr>
            <w:tcW w:w="218" w:type="pct"/>
            <w:vMerge/>
            <w:vAlign w:val="center"/>
            <w:hideMark/>
          </w:tcPr>
          <w:p w14:paraId="3CE7458C" w14:textId="77777777" w:rsidR="002C7466" w:rsidRPr="00875B86" w:rsidRDefault="002C7466" w:rsidP="00CE5CE6">
            <w:pPr>
              <w:shd w:val="clear" w:color="auto" w:fill="FFFFFF" w:themeFill="background1"/>
              <w:ind w:leftChars="-83" w:left="-155" w:right="-79" w:hangingChars="5" w:hanging="11"/>
              <w:jc w:val="center"/>
              <w:rPr>
                <w:sz w:val="22"/>
                <w:szCs w:val="22"/>
              </w:rPr>
            </w:pPr>
          </w:p>
        </w:tc>
        <w:tc>
          <w:tcPr>
            <w:tcW w:w="955" w:type="pct"/>
            <w:vMerge/>
            <w:vAlign w:val="center"/>
            <w:hideMark/>
          </w:tcPr>
          <w:p w14:paraId="0F63E122" w14:textId="77777777" w:rsidR="002C7466" w:rsidRPr="00875B86" w:rsidRDefault="002C7466" w:rsidP="00CE5CE6">
            <w:pPr>
              <w:shd w:val="clear" w:color="auto" w:fill="FFFFFF" w:themeFill="background1"/>
              <w:ind w:leftChars="-8" w:left="-5" w:right="-115" w:hangingChars="5" w:hanging="11"/>
              <w:rPr>
                <w:sz w:val="22"/>
                <w:szCs w:val="22"/>
              </w:rPr>
            </w:pPr>
          </w:p>
        </w:tc>
        <w:tc>
          <w:tcPr>
            <w:tcW w:w="735" w:type="pct"/>
            <w:vMerge/>
            <w:vAlign w:val="center"/>
            <w:hideMark/>
          </w:tcPr>
          <w:p w14:paraId="05C07D98" w14:textId="77777777" w:rsidR="002C7466" w:rsidRPr="00875B86" w:rsidRDefault="002C7466" w:rsidP="0041643E">
            <w:pPr>
              <w:shd w:val="clear" w:color="auto" w:fill="FFFFFF" w:themeFill="background1"/>
              <w:ind w:leftChars="-8" w:left="-5" w:right="-115" w:hangingChars="5" w:hanging="11"/>
              <w:jc w:val="center"/>
              <w:rPr>
                <w:sz w:val="22"/>
                <w:szCs w:val="22"/>
              </w:rPr>
            </w:pPr>
          </w:p>
        </w:tc>
        <w:tc>
          <w:tcPr>
            <w:tcW w:w="696" w:type="pct"/>
            <w:shd w:val="clear" w:color="auto" w:fill="auto"/>
            <w:vAlign w:val="center"/>
            <w:hideMark/>
          </w:tcPr>
          <w:p w14:paraId="449ED216" w14:textId="77777777" w:rsidR="002C7466" w:rsidRPr="00875B86" w:rsidRDefault="002C7466" w:rsidP="00CE5CE6">
            <w:pPr>
              <w:shd w:val="clear" w:color="auto" w:fill="FFFFFF" w:themeFill="background1"/>
              <w:ind w:leftChars="-83" w:left="-155" w:right="-79" w:hangingChars="5" w:hanging="11"/>
              <w:jc w:val="center"/>
              <w:rPr>
                <w:sz w:val="22"/>
                <w:szCs w:val="22"/>
              </w:rPr>
            </w:pPr>
            <w:r w:rsidRPr="00875B86">
              <w:rPr>
                <w:sz w:val="22"/>
                <w:szCs w:val="22"/>
              </w:rPr>
              <w:t>230/121/10,5</w:t>
            </w:r>
          </w:p>
        </w:tc>
        <w:tc>
          <w:tcPr>
            <w:tcW w:w="563" w:type="pct"/>
            <w:shd w:val="clear" w:color="auto" w:fill="auto"/>
            <w:vAlign w:val="center"/>
            <w:hideMark/>
          </w:tcPr>
          <w:p w14:paraId="1BEE73BB" w14:textId="77777777" w:rsidR="002C7466" w:rsidRPr="00875B86" w:rsidRDefault="002C7466" w:rsidP="00CE5CE6">
            <w:pPr>
              <w:shd w:val="clear" w:color="auto" w:fill="FFFFFF" w:themeFill="background1"/>
              <w:ind w:leftChars="-83" w:left="-155" w:right="-79" w:hangingChars="5" w:hanging="11"/>
              <w:jc w:val="center"/>
              <w:rPr>
                <w:sz w:val="22"/>
                <w:szCs w:val="22"/>
              </w:rPr>
            </w:pPr>
            <w:r w:rsidRPr="00875B86">
              <w:rPr>
                <w:sz w:val="22"/>
                <w:szCs w:val="22"/>
              </w:rPr>
              <w:t>2АТ</w:t>
            </w:r>
          </w:p>
        </w:tc>
        <w:tc>
          <w:tcPr>
            <w:tcW w:w="440" w:type="pct"/>
            <w:shd w:val="clear" w:color="auto" w:fill="auto"/>
            <w:vAlign w:val="center"/>
            <w:hideMark/>
          </w:tcPr>
          <w:p w14:paraId="25DA8954" w14:textId="77777777" w:rsidR="002C7466" w:rsidRPr="00875B86" w:rsidRDefault="002C7466" w:rsidP="00CE5CE6">
            <w:pPr>
              <w:shd w:val="clear" w:color="auto" w:fill="FFFFFF" w:themeFill="background1"/>
              <w:ind w:leftChars="-83" w:left="-155" w:right="-79" w:hangingChars="5" w:hanging="11"/>
              <w:jc w:val="center"/>
              <w:rPr>
                <w:sz w:val="22"/>
                <w:szCs w:val="22"/>
              </w:rPr>
            </w:pPr>
            <w:r w:rsidRPr="00875B86">
              <w:rPr>
                <w:sz w:val="22"/>
                <w:szCs w:val="22"/>
              </w:rPr>
              <w:t>125</w:t>
            </w:r>
          </w:p>
        </w:tc>
        <w:tc>
          <w:tcPr>
            <w:tcW w:w="464" w:type="pct"/>
            <w:vMerge/>
            <w:vAlign w:val="center"/>
            <w:hideMark/>
          </w:tcPr>
          <w:p w14:paraId="4BD31E6D" w14:textId="77777777" w:rsidR="002C7466" w:rsidRPr="00875B86" w:rsidRDefault="002C7466" w:rsidP="00CE5CE6">
            <w:pPr>
              <w:shd w:val="clear" w:color="auto" w:fill="FFFFFF" w:themeFill="background1"/>
              <w:ind w:leftChars="-83" w:left="-155" w:right="-79" w:hangingChars="5" w:hanging="11"/>
              <w:jc w:val="center"/>
              <w:rPr>
                <w:sz w:val="22"/>
                <w:szCs w:val="22"/>
              </w:rPr>
            </w:pPr>
          </w:p>
        </w:tc>
        <w:tc>
          <w:tcPr>
            <w:tcW w:w="464" w:type="pct"/>
            <w:vMerge/>
            <w:vAlign w:val="center"/>
            <w:hideMark/>
          </w:tcPr>
          <w:p w14:paraId="7D431D4D" w14:textId="77777777" w:rsidR="002C7466" w:rsidRPr="00875B86" w:rsidRDefault="002C7466" w:rsidP="00CE5CE6">
            <w:pPr>
              <w:shd w:val="clear" w:color="auto" w:fill="FFFFFF" w:themeFill="background1"/>
              <w:ind w:leftChars="-83" w:left="-155" w:right="-79" w:hangingChars="5" w:hanging="11"/>
              <w:jc w:val="center"/>
              <w:rPr>
                <w:sz w:val="22"/>
                <w:szCs w:val="22"/>
              </w:rPr>
            </w:pPr>
          </w:p>
        </w:tc>
        <w:tc>
          <w:tcPr>
            <w:tcW w:w="464" w:type="pct"/>
            <w:vMerge/>
            <w:vAlign w:val="center"/>
            <w:hideMark/>
          </w:tcPr>
          <w:p w14:paraId="12C80DC9" w14:textId="77777777" w:rsidR="002C7466" w:rsidRPr="00875B86" w:rsidRDefault="002C7466" w:rsidP="00CE5CE6">
            <w:pPr>
              <w:shd w:val="clear" w:color="auto" w:fill="FFFFFF" w:themeFill="background1"/>
              <w:ind w:leftChars="-83" w:left="-155" w:right="-79" w:hangingChars="5" w:hanging="11"/>
              <w:jc w:val="center"/>
              <w:rPr>
                <w:sz w:val="22"/>
                <w:szCs w:val="22"/>
              </w:rPr>
            </w:pPr>
          </w:p>
        </w:tc>
      </w:tr>
      <w:tr w:rsidR="00875B86" w:rsidRPr="00875B86" w14:paraId="243C574D" w14:textId="77777777" w:rsidTr="00E17CA3">
        <w:tc>
          <w:tcPr>
            <w:tcW w:w="218" w:type="pct"/>
            <w:vMerge w:val="restart"/>
            <w:shd w:val="clear" w:color="auto" w:fill="auto"/>
            <w:noWrap/>
            <w:vAlign w:val="center"/>
            <w:hideMark/>
          </w:tcPr>
          <w:p w14:paraId="76DBEBF2" w14:textId="77777777" w:rsidR="002C7466" w:rsidRPr="00875B86" w:rsidRDefault="002C7466" w:rsidP="00CE5CE6">
            <w:pPr>
              <w:shd w:val="clear" w:color="auto" w:fill="FFFFFF" w:themeFill="background1"/>
              <w:ind w:leftChars="-83" w:left="-155" w:right="-79" w:hangingChars="5" w:hanging="11"/>
              <w:jc w:val="center"/>
              <w:rPr>
                <w:sz w:val="22"/>
                <w:szCs w:val="22"/>
              </w:rPr>
            </w:pPr>
            <w:r w:rsidRPr="00875B86">
              <w:rPr>
                <w:sz w:val="22"/>
                <w:szCs w:val="22"/>
              </w:rPr>
              <w:t>3</w:t>
            </w:r>
          </w:p>
        </w:tc>
        <w:tc>
          <w:tcPr>
            <w:tcW w:w="955" w:type="pct"/>
            <w:vMerge w:val="restart"/>
            <w:vAlign w:val="center"/>
            <w:hideMark/>
          </w:tcPr>
          <w:p w14:paraId="6DF79EC5" w14:textId="77777777" w:rsidR="002C7466" w:rsidRPr="00875B86" w:rsidRDefault="002C7466" w:rsidP="00CE5CE6">
            <w:pPr>
              <w:shd w:val="clear" w:color="auto" w:fill="FFFFFF" w:themeFill="background1"/>
              <w:ind w:leftChars="-8" w:left="-5" w:right="-115" w:hangingChars="5" w:hanging="11"/>
              <w:rPr>
                <w:sz w:val="22"/>
                <w:szCs w:val="22"/>
              </w:rPr>
            </w:pPr>
            <w:r w:rsidRPr="00875B86">
              <w:rPr>
                <w:sz w:val="22"/>
                <w:szCs w:val="22"/>
              </w:rPr>
              <w:t>ООО «СГЭС»</w:t>
            </w:r>
          </w:p>
        </w:tc>
        <w:tc>
          <w:tcPr>
            <w:tcW w:w="735" w:type="pct"/>
            <w:vMerge w:val="restart"/>
            <w:shd w:val="clear" w:color="auto" w:fill="auto"/>
            <w:vAlign w:val="center"/>
            <w:hideMark/>
          </w:tcPr>
          <w:p w14:paraId="4F92CF25" w14:textId="77777777" w:rsidR="002C7466" w:rsidRPr="00875B86" w:rsidRDefault="002C7466" w:rsidP="0041643E">
            <w:pPr>
              <w:shd w:val="clear" w:color="auto" w:fill="FFFFFF" w:themeFill="background1"/>
              <w:ind w:leftChars="-8" w:left="-5" w:right="-115" w:hangingChars="5" w:hanging="11"/>
              <w:jc w:val="center"/>
              <w:rPr>
                <w:sz w:val="22"/>
                <w:szCs w:val="22"/>
              </w:rPr>
            </w:pPr>
            <w:r w:rsidRPr="00875B86">
              <w:rPr>
                <w:sz w:val="22"/>
                <w:szCs w:val="22"/>
              </w:rPr>
              <w:t>ПС 35/6 кВ №</w:t>
            </w:r>
            <w:r w:rsidR="0041643E" w:rsidRPr="00875B86">
              <w:rPr>
                <w:sz w:val="22"/>
                <w:szCs w:val="22"/>
              </w:rPr>
              <w:t> </w:t>
            </w:r>
            <w:r w:rsidRPr="00875B86">
              <w:rPr>
                <w:sz w:val="22"/>
                <w:szCs w:val="22"/>
              </w:rPr>
              <w:t>121</w:t>
            </w:r>
          </w:p>
        </w:tc>
        <w:tc>
          <w:tcPr>
            <w:tcW w:w="696" w:type="pct"/>
            <w:shd w:val="clear" w:color="auto" w:fill="auto"/>
            <w:vAlign w:val="center"/>
            <w:hideMark/>
          </w:tcPr>
          <w:p w14:paraId="4E21A7B7" w14:textId="77777777" w:rsidR="002C7466" w:rsidRPr="00875B86" w:rsidRDefault="002C7466" w:rsidP="00CE5CE6">
            <w:pPr>
              <w:shd w:val="clear" w:color="auto" w:fill="FFFFFF" w:themeFill="background1"/>
              <w:ind w:leftChars="-83" w:left="-155" w:right="-79" w:hangingChars="5" w:hanging="11"/>
              <w:jc w:val="center"/>
              <w:rPr>
                <w:sz w:val="22"/>
                <w:szCs w:val="22"/>
              </w:rPr>
            </w:pPr>
            <w:r w:rsidRPr="00875B86">
              <w:rPr>
                <w:sz w:val="22"/>
                <w:szCs w:val="22"/>
              </w:rPr>
              <w:t>35/6</w:t>
            </w:r>
          </w:p>
        </w:tc>
        <w:tc>
          <w:tcPr>
            <w:tcW w:w="563" w:type="pct"/>
            <w:shd w:val="clear" w:color="auto" w:fill="auto"/>
            <w:vAlign w:val="center"/>
            <w:hideMark/>
          </w:tcPr>
          <w:p w14:paraId="7C2BF92F" w14:textId="77777777" w:rsidR="002C7466" w:rsidRPr="00875B86" w:rsidRDefault="002C7466" w:rsidP="00CE5CE6">
            <w:pPr>
              <w:shd w:val="clear" w:color="auto" w:fill="FFFFFF" w:themeFill="background1"/>
              <w:ind w:leftChars="-83" w:left="-155" w:right="-79" w:hangingChars="5" w:hanging="11"/>
              <w:jc w:val="center"/>
              <w:rPr>
                <w:sz w:val="22"/>
                <w:szCs w:val="22"/>
              </w:rPr>
            </w:pPr>
            <w:r w:rsidRPr="00875B86">
              <w:rPr>
                <w:sz w:val="22"/>
                <w:szCs w:val="22"/>
              </w:rPr>
              <w:t>1Т</w:t>
            </w:r>
          </w:p>
        </w:tc>
        <w:tc>
          <w:tcPr>
            <w:tcW w:w="440" w:type="pct"/>
            <w:shd w:val="clear" w:color="auto" w:fill="auto"/>
            <w:vAlign w:val="center"/>
            <w:hideMark/>
          </w:tcPr>
          <w:p w14:paraId="3E037AE2" w14:textId="77777777" w:rsidR="002C7466" w:rsidRPr="00875B86" w:rsidRDefault="002C7466" w:rsidP="00CE5CE6">
            <w:pPr>
              <w:shd w:val="clear" w:color="auto" w:fill="FFFFFF" w:themeFill="background1"/>
              <w:ind w:leftChars="-83" w:left="-155" w:right="-79" w:hangingChars="5" w:hanging="11"/>
              <w:jc w:val="center"/>
              <w:rPr>
                <w:sz w:val="22"/>
                <w:szCs w:val="22"/>
              </w:rPr>
            </w:pPr>
            <w:r w:rsidRPr="00875B86">
              <w:rPr>
                <w:sz w:val="22"/>
                <w:szCs w:val="22"/>
              </w:rPr>
              <w:t>-</w:t>
            </w:r>
          </w:p>
        </w:tc>
        <w:tc>
          <w:tcPr>
            <w:tcW w:w="464" w:type="pct"/>
            <w:vMerge w:val="restart"/>
            <w:shd w:val="clear" w:color="auto" w:fill="auto"/>
            <w:vAlign w:val="center"/>
            <w:hideMark/>
          </w:tcPr>
          <w:p w14:paraId="268DFEDA" w14:textId="77777777" w:rsidR="002C7466" w:rsidRPr="00875B86" w:rsidRDefault="002C7466" w:rsidP="00CE5CE6">
            <w:pPr>
              <w:shd w:val="clear" w:color="auto" w:fill="FFFFFF" w:themeFill="background1"/>
              <w:ind w:leftChars="-83" w:left="-155" w:right="-79" w:hangingChars="5" w:hanging="11"/>
              <w:jc w:val="center"/>
              <w:rPr>
                <w:sz w:val="22"/>
                <w:szCs w:val="22"/>
              </w:rPr>
            </w:pPr>
            <w:r w:rsidRPr="00875B86">
              <w:rPr>
                <w:sz w:val="22"/>
                <w:szCs w:val="22"/>
              </w:rPr>
              <w:t>0,66</w:t>
            </w:r>
          </w:p>
        </w:tc>
        <w:tc>
          <w:tcPr>
            <w:tcW w:w="464" w:type="pct"/>
            <w:vMerge w:val="restart"/>
            <w:shd w:val="clear" w:color="auto" w:fill="auto"/>
            <w:vAlign w:val="center"/>
            <w:hideMark/>
          </w:tcPr>
          <w:p w14:paraId="3076C75D" w14:textId="77777777" w:rsidR="002C7466" w:rsidRPr="00875B86" w:rsidRDefault="002C7466" w:rsidP="00CE5CE6">
            <w:pPr>
              <w:shd w:val="clear" w:color="auto" w:fill="FFFFFF" w:themeFill="background1"/>
              <w:ind w:leftChars="-83" w:left="-155" w:right="-79" w:hangingChars="5" w:hanging="11"/>
              <w:jc w:val="center"/>
              <w:rPr>
                <w:sz w:val="22"/>
                <w:szCs w:val="22"/>
              </w:rPr>
            </w:pPr>
            <w:r w:rsidRPr="00875B86">
              <w:rPr>
                <w:sz w:val="22"/>
                <w:szCs w:val="22"/>
              </w:rPr>
              <w:t>4</w:t>
            </w:r>
          </w:p>
        </w:tc>
        <w:tc>
          <w:tcPr>
            <w:tcW w:w="464" w:type="pct"/>
            <w:vMerge w:val="restart"/>
            <w:shd w:val="clear" w:color="auto" w:fill="auto"/>
            <w:vAlign w:val="center"/>
            <w:hideMark/>
          </w:tcPr>
          <w:p w14:paraId="57CB1047" w14:textId="77777777" w:rsidR="002C7466" w:rsidRPr="00875B86" w:rsidRDefault="002C7466" w:rsidP="00CE5CE6">
            <w:pPr>
              <w:shd w:val="clear" w:color="auto" w:fill="FFFFFF" w:themeFill="background1"/>
              <w:ind w:leftChars="-83" w:left="-155" w:right="-79" w:hangingChars="5" w:hanging="11"/>
              <w:jc w:val="center"/>
              <w:rPr>
                <w:sz w:val="22"/>
                <w:szCs w:val="22"/>
              </w:rPr>
            </w:pPr>
            <w:r w:rsidRPr="00875B86">
              <w:rPr>
                <w:sz w:val="22"/>
                <w:szCs w:val="22"/>
              </w:rPr>
              <w:t>0</w:t>
            </w:r>
          </w:p>
        </w:tc>
      </w:tr>
      <w:tr w:rsidR="00875B86" w:rsidRPr="00875B86" w14:paraId="1934823C" w14:textId="77777777" w:rsidTr="00E17CA3">
        <w:tc>
          <w:tcPr>
            <w:tcW w:w="218" w:type="pct"/>
            <w:vMerge/>
            <w:vAlign w:val="center"/>
            <w:hideMark/>
          </w:tcPr>
          <w:p w14:paraId="39EDE0D7" w14:textId="77777777" w:rsidR="002C7466" w:rsidRPr="00875B86" w:rsidRDefault="002C7466" w:rsidP="00CE5CE6">
            <w:pPr>
              <w:shd w:val="clear" w:color="auto" w:fill="FFFFFF" w:themeFill="background1"/>
              <w:ind w:leftChars="-83" w:left="-155" w:right="-79" w:hangingChars="5" w:hanging="11"/>
              <w:jc w:val="center"/>
              <w:rPr>
                <w:sz w:val="22"/>
                <w:szCs w:val="22"/>
              </w:rPr>
            </w:pPr>
          </w:p>
        </w:tc>
        <w:tc>
          <w:tcPr>
            <w:tcW w:w="955" w:type="pct"/>
            <w:vMerge/>
            <w:vAlign w:val="center"/>
            <w:hideMark/>
          </w:tcPr>
          <w:p w14:paraId="75D776F6" w14:textId="77777777" w:rsidR="002C7466" w:rsidRPr="00875B86" w:rsidRDefault="002C7466" w:rsidP="00CE5CE6">
            <w:pPr>
              <w:shd w:val="clear" w:color="auto" w:fill="FFFFFF" w:themeFill="background1"/>
              <w:ind w:leftChars="-8" w:left="-5" w:right="-115" w:hangingChars="5" w:hanging="11"/>
              <w:rPr>
                <w:sz w:val="22"/>
                <w:szCs w:val="22"/>
              </w:rPr>
            </w:pPr>
          </w:p>
        </w:tc>
        <w:tc>
          <w:tcPr>
            <w:tcW w:w="735" w:type="pct"/>
            <w:vMerge/>
            <w:vAlign w:val="center"/>
            <w:hideMark/>
          </w:tcPr>
          <w:p w14:paraId="65FBB9EB" w14:textId="77777777" w:rsidR="002C7466" w:rsidRPr="00875B86" w:rsidRDefault="002C7466" w:rsidP="0041643E">
            <w:pPr>
              <w:shd w:val="clear" w:color="auto" w:fill="FFFFFF" w:themeFill="background1"/>
              <w:ind w:leftChars="-8" w:left="-5" w:right="-115" w:hangingChars="5" w:hanging="11"/>
              <w:jc w:val="center"/>
              <w:rPr>
                <w:sz w:val="22"/>
                <w:szCs w:val="22"/>
              </w:rPr>
            </w:pPr>
          </w:p>
        </w:tc>
        <w:tc>
          <w:tcPr>
            <w:tcW w:w="696" w:type="pct"/>
            <w:shd w:val="clear" w:color="auto" w:fill="auto"/>
            <w:vAlign w:val="center"/>
            <w:hideMark/>
          </w:tcPr>
          <w:p w14:paraId="051864A3" w14:textId="77777777" w:rsidR="002C7466" w:rsidRPr="00875B86" w:rsidRDefault="002C7466" w:rsidP="00CE5CE6">
            <w:pPr>
              <w:shd w:val="clear" w:color="auto" w:fill="FFFFFF" w:themeFill="background1"/>
              <w:ind w:leftChars="-83" w:left="-155" w:right="-79" w:hangingChars="5" w:hanging="11"/>
              <w:jc w:val="center"/>
              <w:rPr>
                <w:sz w:val="22"/>
                <w:szCs w:val="22"/>
              </w:rPr>
            </w:pPr>
            <w:r w:rsidRPr="00875B86">
              <w:rPr>
                <w:sz w:val="22"/>
                <w:szCs w:val="22"/>
              </w:rPr>
              <w:t>35/6</w:t>
            </w:r>
          </w:p>
        </w:tc>
        <w:tc>
          <w:tcPr>
            <w:tcW w:w="563" w:type="pct"/>
            <w:shd w:val="clear" w:color="auto" w:fill="auto"/>
            <w:vAlign w:val="center"/>
            <w:hideMark/>
          </w:tcPr>
          <w:p w14:paraId="13D962C9" w14:textId="77777777" w:rsidR="002C7466" w:rsidRPr="00875B86" w:rsidRDefault="002C7466" w:rsidP="00CE5CE6">
            <w:pPr>
              <w:shd w:val="clear" w:color="auto" w:fill="FFFFFF" w:themeFill="background1"/>
              <w:ind w:leftChars="-83" w:left="-155" w:right="-79" w:hangingChars="5" w:hanging="11"/>
              <w:jc w:val="center"/>
              <w:rPr>
                <w:sz w:val="22"/>
                <w:szCs w:val="22"/>
              </w:rPr>
            </w:pPr>
            <w:r w:rsidRPr="00875B86">
              <w:rPr>
                <w:sz w:val="22"/>
                <w:szCs w:val="22"/>
              </w:rPr>
              <w:t>2Т</w:t>
            </w:r>
          </w:p>
        </w:tc>
        <w:tc>
          <w:tcPr>
            <w:tcW w:w="440" w:type="pct"/>
            <w:shd w:val="clear" w:color="auto" w:fill="auto"/>
            <w:vAlign w:val="center"/>
            <w:hideMark/>
          </w:tcPr>
          <w:p w14:paraId="15AF7AE2" w14:textId="77777777" w:rsidR="002C7466" w:rsidRPr="00875B86" w:rsidRDefault="002C7466" w:rsidP="00CE5CE6">
            <w:pPr>
              <w:shd w:val="clear" w:color="auto" w:fill="FFFFFF" w:themeFill="background1"/>
              <w:ind w:leftChars="-83" w:left="-155" w:right="-79" w:hangingChars="5" w:hanging="11"/>
              <w:jc w:val="center"/>
              <w:rPr>
                <w:sz w:val="22"/>
                <w:szCs w:val="22"/>
              </w:rPr>
            </w:pPr>
            <w:r w:rsidRPr="00875B86">
              <w:rPr>
                <w:sz w:val="22"/>
                <w:szCs w:val="22"/>
              </w:rPr>
              <w:t>4</w:t>
            </w:r>
          </w:p>
        </w:tc>
        <w:tc>
          <w:tcPr>
            <w:tcW w:w="464" w:type="pct"/>
            <w:vMerge/>
            <w:vAlign w:val="center"/>
            <w:hideMark/>
          </w:tcPr>
          <w:p w14:paraId="0809FCFB" w14:textId="77777777" w:rsidR="002C7466" w:rsidRPr="00875B86" w:rsidRDefault="002C7466" w:rsidP="00CE5CE6">
            <w:pPr>
              <w:shd w:val="clear" w:color="auto" w:fill="FFFFFF" w:themeFill="background1"/>
              <w:ind w:leftChars="-83" w:left="-155" w:right="-79" w:hangingChars="5" w:hanging="11"/>
              <w:jc w:val="center"/>
              <w:rPr>
                <w:sz w:val="22"/>
                <w:szCs w:val="22"/>
              </w:rPr>
            </w:pPr>
          </w:p>
        </w:tc>
        <w:tc>
          <w:tcPr>
            <w:tcW w:w="464" w:type="pct"/>
            <w:vMerge/>
            <w:vAlign w:val="center"/>
            <w:hideMark/>
          </w:tcPr>
          <w:p w14:paraId="023AEA9A" w14:textId="77777777" w:rsidR="002C7466" w:rsidRPr="00875B86" w:rsidRDefault="002C7466" w:rsidP="00CE5CE6">
            <w:pPr>
              <w:shd w:val="clear" w:color="auto" w:fill="FFFFFF" w:themeFill="background1"/>
              <w:ind w:leftChars="-83" w:left="-155" w:right="-79" w:hangingChars="5" w:hanging="11"/>
              <w:jc w:val="center"/>
              <w:rPr>
                <w:sz w:val="22"/>
                <w:szCs w:val="22"/>
              </w:rPr>
            </w:pPr>
          </w:p>
        </w:tc>
        <w:tc>
          <w:tcPr>
            <w:tcW w:w="464" w:type="pct"/>
            <w:vMerge/>
            <w:vAlign w:val="center"/>
            <w:hideMark/>
          </w:tcPr>
          <w:p w14:paraId="2946B903" w14:textId="77777777" w:rsidR="002C7466" w:rsidRPr="00875B86" w:rsidRDefault="002C7466" w:rsidP="00CE5CE6">
            <w:pPr>
              <w:shd w:val="clear" w:color="auto" w:fill="FFFFFF" w:themeFill="background1"/>
              <w:ind w:leftChars="-83" w:left="-155" w:right="-79" w:hangingChars="5" w:hanging="11"/>
              <w:jc w:val="center"/>
              <w:rPr>
                <w:sz w:val="22"/>
                <w:szCs w:val="22"/>
              </w:rPr>
            </w:pPr>
          </w:p>
        </w:tc>
      </w:tr>
      <w:tr w:rsidR="00875B86" w:rsidRPr="00875B86" w14:paraId="6F3AD93E" w14:textId="77777777" w:rsidTr="00E17CA3">
        <w:tc>
          <w:tcPr>
            <w:tcW w:w="218" w:type="pct"/>
            <w:vMerge w:val="restart"/>
            <w:shd w:val="clear" w:color="auto" w:fill="auto"/>
            <w:noWrap/>
            <w:vAlign w:val="center"/>
            <w:hideMark/>
          </w:tcPr>
          <w:p w14:paraId="0E74EF9F" w14:textId="77777777" w:rsidR="002C7466" w:rsidRPr="00875B86" w:rsidRDefault="002C7466" w:rsidP="00CE5CE6">
            <w:pPr>
              <w:shd w:val="clear" w:color="auto" w:fill="FFFFFF" w:themeFill="background1"/>
              <w:ind w:leftChars="-83" w:left="-155" w:right="-79" w:hangingChars="5" w:hanging="11"/>
              <w:jc w:val="center"/>
              <w:rPr>
                <w:sz w:val="22"/>
                <w:szCs w:val="22"/>
              </w:rPr>
            </w:pPr>
            <w:r w:rsidRPr="00875B86">
              <w:rPr>
                <w:sz w:val="22"/>
                <w:szCs w:val="22"/>
              </w:rPr>
              <w:t>4</w:t>
            </w:r>
          </w:p>
        </w:tc>
        <w:tc>
          <w:tcPr>
            <w:tcW w:w="955" w:type="pct"/>
            <w:vMerge w:val="restart"/>
            <w:shd w:val="clear" w:color="auto" w:fill="auto"/>
            <w:vAlign w:val="center"/>
            <w:hideMark/>
          </w:tcPr>
          <w:p w14:paraId="3719669A" w14:textId="77777777" w:rsidR="002C7466" w:rsidRPr="00875B86" w:rsidRDefault="002C7466" w:rsidP="00CE5CE6">
            <w:pPr>
              <w:shd w:val="clear" w:color="auto" w:fill="FFFFFF" w:themeFill="background1"/>
              <w:ind w:leftChars="-8" w:left="-5" w:right="-115" w:hangingChars="5" w:hanging="11"/>
              <w:rPr>
                <w:sz w:val="22"/>
                <w:szCs w:val="22"/>
              </w:rPr>
            </w:pPr>
            <w:r w:rsidRPr="00875B86">
              <w:rPr>
                <w:sz w:val="22"/>
                <w:szCs w:val="22"/>
              </w:rPr>
              <w:t>ПАО «Сургутнефтегаз»</w:t>
            </w:r>
          </w:p>
        </w:tc>
        <w:tc>
          <w:tcPr>
            <w:tcW w:w="735" w:type="pct"/>
            <w:vMerge w:val="restart"/>
            <w:shd w:val="clear" w:color="auto" w:fill="auto"/>
            <w:vAlign w:val="center"/>
            <w:hideMark/>
          </w:tcPr>
          <w:p w14:paraId="6481F27E" w14:textId="77777777" w:rsidR="002C7466" w:rsidRPr="00875B86" w:rsidRDefault="002C7466" w:rsidP="0041643E">
            <w:pPr>
              <w:shd w:val="clear" w:color="auto" w:fill="FFFFFF" w:themeFill="background1"/>
              <w:ind w:leftChars="-83" w:left="-155" w:right="-79" w:hangingChars="5" w:hanging="11"/>
              <w:jc w:val="center"/>
              <w:rPr>
                <w:sz w:val="22"/>
                <w:szCs w:val="22"/>
              </w:rPr>
            </w:pPr>
            <w:r w:rsidRPr="00875B86">
              <w:rPr>
                <w:sz w:val="22"/>
                <w:szCs w:val="22"/>
              </w:rPr>
              <w:t>ПС 110/6 кВ №</w:t>
            </w:r>
            <w:r w:rsidR="0041643E" w:rsidRPr="00875B86">
              <w:rPr>
                <w:sz w:val="22"/>
                <w:szCs w:val="22"/>
              </w:rPr>
              <w:t> </w:t>
            </w:r>
            <w:r w:rsidRPr="00875B86">
              <w:rPr>
                <w:sz w:val="22"/>
                <w:szCs w:val="22"/>
              </w:rPr>
              <w:t>46</w:t>
            </w:r>
          </w:p>
        </w:tc>
        <w:tc>
          <w:tcPr>
            <w:tcW w:w="696" w:type="pct"/>
            <w:shd w:val="clear" w:color="auto" w:fill="auto"/>
            <w:vAlign w:val="center"/>
            <w:hideMark/>
          </w:tcPr>
          <w:p w14:paraId="6840AFBA" w14:textId="77777777" w:rsidR="002C7466" w:rsidRPr="00875B86" w:rsidRDefault="002C7466" w:rsidP="00CE5CE6">
            <w:pPr>
              <w:shd w:val="clear" w:color="auto" w:fill="FFFFFF" w:themeFill="background1"/>
              <w:ind w:leftChars="-83" w:left="-155" w:right="-79" w:hangingChars="5" w:hanging="11"/>
              <w:jc w:val="center"/>
              <w:rPr>
                <w:sz w:val="22"/>
                <w:szCs w:val="22"/>
              </w:rPr>
            </w:pPr>
            <w:r w:rsidRPr="00875B86">
              <w:rPr>
                <w:sz w:val="22"/>
                <w:szCs w:val="22"/>
              </w:rPr>
              <w:t>110/6</w:t>
            </w:r>
          </w:p>
        </w:tc>
        <w:tc>
          <w:tcPr>
            <w:tcW w:w="563" w:type="pct"/>
            <w:shd w:val="clear" w:color="auto" w:fill="auto"/>
            <w:vAlign w:val="center"/>
            <w:hideMark/>
          </w:tcPr>
          <w:p w14:paraId="14A25840" w14:textId="77777777" w:rsidR="002C7466" w:rsidRPr="00875B86" w:rsidRDefault="002C7466" w:rsidP="00CE5CE6">
            <w:pPr>
              <w:shd w:val="clear" w:color="auto" w:fill="FFFFFF" w:themeFill="background1"/>
              <w:ind w:leftChars="-83" w:left="-155" w:right="-79" w:hangingChars="5" w:hanging="11"/>
              <w:jc w:val="center"/>
              <w:rPr>
                <w:sz w:val="22"/>
                <w:szCs w:val="22"/>
              </w:rPr>
            </w:pPr>
            <w:r w:rsidRPr="00875B86">
              <w:rPr>
                <w:sz w:val="22"/>
                <w:szCs w:val="22"/>
              </w:rPr>
              <w:t>1Т</w:t>
            </w:r>
          </w:p>
        </w:tc>
        <w:tc>
          <w:tcPr>
            <w:tcW w:w="440" w:type="pct"/>
            <w:shd w:val="clear" w:color="auto" w:fill="auto"/>
            <w:vAlign w:val="center"/>
            <w:hideMark/>
          </w:tcPr>
          <w:p w14:paraId="33205562" w14:textId="77777777" w:rsidR="002C7466" w:rsidRPr="00875B86" w:rsidRDefault="002C7466" w:rsidP="00CE5CE6">
            <w:pPr>
              <w:shd w:val="clear" w:color="auto" w:fill="FFFFFF" w:themeFill="background1"/>
              <w:ind w:leftChars="-83" w:left="-155" w:right="-79" w:hangingChars="5" w:hanging="11"/>
              <w:jc w:val="center"/>
              <w:rPr>
                <w:sz w:val="22"/>
                <w:szCs w:val="22"/>
              </w:rPr>
            </w:pPr>
            <w:r w:rsidRPr="00875B86">
              <w:rPr>
                <w:sz w:val="22"/>
                <w:szCs w:val="22"/>
              </w:rPr>
              <w:t>10</w:t>
            </w:r>
          </w:p>
        </w:tc>
        <w:tc>
          <w:tcPr>
            <w:tcW w:w="464" w:type="pct"/>
            <w:vMerge w:val="restart"/>
            <w:shd w:val="clear" w:color="auto" w:fill="auto"/>
            <w:vAlign w:val="center"/>
            <w:hideMark/>
          </w:tcPr>
          <w:p w14:paraId="7A786B09" w14:textId="77777777" w:rsidR="002C7466" w:rsidRPr="00875B86" w:rsidRDefault="002C7466" w:rsidP="00CE5CE6">
            <w:pPr>
              <w:shd w:val="clear" w:color="auto" w:fill="FFFFFF" w:themeFill="background1"/>
              <w:ind w:leftChars="-83" w:left="-155" w:right="-79" w:hangingChars="5" w:hanging="11"/>
              <w:jc w:val="center"/>
              <w:rPr>
                <w:sz w:val="22"/>
                <w:szCs w:val="22"/>
              </w:rPr>
            </w:pPr>
            <w:r w:rsidRPr="00875B86">
              <w:rPr>
                <w:sz w:val="22"/>
                <w:szCs w:val="22"/>
              </w:rPr>
              <w:t>0</w:t>
            </w:r>
          </w:p>
        </w:tc>
        <w:tc>
          <w:tcPr>
            <w:tcW w:w="464" w:type="pct"/>
            <w:vMerge w:val="restart"/>
            <w:shd w:val="clear" w:color="auto" w:fill="auto"/>
            <w:vAlign w:val="center"/>
            <w:hideMark/>
          </w:tcPr>
          <w:p w14:paraId="78AF41AF" w14:textId="77777777" w:rsidR="002C7466" w:rsidRPr="00875B86" w:rsidRDefault="002C7466" w:rsidP="00CE5CE6">
            <w:pPr>
              <w:shd w:val="clear" w:color="auto" w:fill="FFFFFF" w:themeFill="background1"/>
              <w:ind w:leftChars="-83" w:left="-155" w:right="-79" w:hangingChars="5" w:hanging="11"/>
              <w:jc w:val="center"/>
              <w:rPr>
                <w:sz w:val="22"/>
                <w:szCs w:val="22"/>
              </w:rPr>
            </w:pPr>
            <w:r w:rsidRPr="00875B86">
              <w:rPr>
                <w:sz w:val="22"/>
                <w:szCs w:val="22"/>
              </w:rPr>
              <w:t>0</w:t>
            </w:r>
          </w:p>
        </w:tc>
        <w:tc>
          <w:tcPr>
            <w:tcW w:w="464" w:type="pct"/>
            <w:vMerge w:val="restart"/>
            <w:shd w:val="clear" w:color="auto" w:fill="auto"/>
            <w:vAlign w:val="center"/>
            <w:hideMark/>
          </w:tcPr>
          <w:p w14:paraId="7677DBDE" w14:textId="77777777" w:rsidR="002C7466" w:rsidRPr="00875B86" w:rsidRDefault="002C7466" w:rsidP="00CE5CE6">
            <w:pPr>
              <w:shd w:val="clear" w:color="auto" w:fill="FFFFFF" w:themeFill="background1"/>
              <w:ind w:leftChars="-83" w:left="-155" w:right="-79" w:hangingChars="5" w:hanging="11"/>
              <w:jc w:val="center"/>
              <w:rPr>
                <w:sz w:val="22"/>
                <w:szCs w:val="22"/>
              </w:rPr>
            </w:pPr>
            <w:r w:rsidRPr="00875B86">
              <w:rPr>
                <w:sz w:val="22"/>
                <w:szCs w:val="22"/>
              </w:rPr>
              <w:t>0</w:t>
            </w:r>
          </w:p>
        </w:tc>
      </w:tr>
      <w:tr w:rsidR="00875B86" w:rsidRPr="00875B86" w14:paraId="2B1F5847" w14:textId="77777777" w:rsidTr="00E17CA3">
        <w:tc>
          <w:tcPr>
            <w:tcW w:w="218" w:type="pct"/>
            <w:vMerge/>
            <w:vAlign w:val="center"/>
            <w:hideMark/>
          </w:tcPr>
          <w:p w14:paraId="3FAD1AA2" w14:textId="77777777" w:rsidR="002C7466" w:rsidRPr="00875B86" w:rsidRDefault="002C7466" w:rsidP="00CE5CE6">
            <w:pPr>
              <w:shd w:val="clear" w:color="auto" w:fill="FFFFFF" w:themeFill="background1"/>
              <w:ind w:leftChars="-83" w:left="-155" w:right="-79" w:hangingChars="5" w:hanging="11"/>
              <w:jc w:val="center"/>
              <w:rPr>
                <w:sz w:val="22"/>
                <w:szCs w:val="22"/>
              </w:rPr>
            </w:pPr>
          </w:p>
        </w:tc>
        <w:tc>
          <w:tcPr>
            <w:tcW w:w="955" w:type="pct"/>
            <w:vMerge/>
            <w:vAlign w:val="center"/>
            <w:hideMark/>
          </w:tcPr>
          <w:p w14:paraId="6EE37D1C" w14:textId="77777777" w:rsidR="002C7466" w:rsidRPr="00875B86" w:rsidRDefault="002C7466" w:rsidP="00CE5CE6">
            <w:pPr>
              <w:shd w:val="clear" w:color="auto" w:fill="FFFFFF" w:themeFill="background1"/>
              <w:ind w:leftChars="-8" w:left="-5" w:right="-115" w:hangingChars="5" w:hanging="11"/>
              <w:rPr>
                <w:sz w:val="22"/>
                <w:szCs w:val="22"/>
              </w:rPr>
            </w:pPr>
          </w:p>
        </w:tc>
        <w:tc>
          <w:tcPr>
            <w:tcW w:w="735" w:type="pct"/>
            <w:vMerge/>
            <w:vAlign w:val="center"/>
            <w:hideMark/>
          </w:tcPr>
          <w:p w14:paraId="28438738" w14:textId="77777777" w:rsidR="002C7466" w:rsidRPr="00875B86" w:rsidRDefault="002C7466" w:rsidP="0041643E">
            <w:pPr>
              <w:shd w:val="clear" w:color="auto" w:fill="FFFFFF" w:themeFill="background1"/>
              <w:ind w:leftChars="-8" w:left="-5" w:right="-115" w:hangingChars="5" w:hanging="11"/>
              <w:jc w:val="center"/>
              <w:rPr>
                <w:sz w:val="22"/>
                <w:szCs w:val="22"/>
              </w:rPr>
            </w:pPr>
          </w:p>
        </w:tc>
        <w:tc>
          <w:tcPr>
            <w:tcW w:w="696" w:type="pct"/>
            <w:shd w:val="clear" w:color="auto" w:fill="auto"/>
            <w:vAlign w:val="center"/>
            <w:hideMark/>
          </w:tcPr>
          <w:p w14:paraId="41A7467C" w14:textId="77777777" w:rsidR="002C7466" w:rsidRPr="00875B86" w:rsidRDefault="002C7466" w:rsidP="00CE5CE6">
            <w:pPr>
              <w:shd w:val="clear" w:color="auto" w:fill="FFFFFF" w:themeFill="background1"/>
              <w:ind w:leftChars="-83" w:left="-155" w:right="-79" w:hangingChars="5" w:hanging="11"/>
              <w:jc w:val="center"/>
              <w:rPr>
                <w:sz w:val="22"/>
                <w:szCs w:val="22"/>
              </w:rPr>
            </w:pPr>
            <w:r w:rsidRPr="00875B86">
              <w:rPr>
                <w:sz w:val="22"/>
                <w:szCs w:val="22"/>
              </w:rPr>
              <w:t>110/6</w:t>
            </w:r>
          </w:p>
        </w:tc>
        <w:tc>
          <w:tcPr>
            <w:tcW w:w="563" w:type="pct"/>
            <w:shd w:val="clear" w:color="auto" w:fill="auto"/>
            <w:vAlign w:val="center"/>
            <w:hideMark/>
          </w:tcPr>
          <w:p w14:paraId="4947E667" w14:textId="77777777" w:rsidR="002C7466" w:rsidRPr="00875B86" w:rsidRDefault="002C7466" w:rsidP="00CE5CE6">
            <w:pPr>
              <w:shd w:val="clear" w:color="auto" w:fill="FFFFFF" w:themeFill="background1"/>
              <w:ind w:leftChars="-83" w:left="-155" w:right="-79" w:hangingChars="5" w:hanging="11"/>
              <w:jc w:val="center"/>
              <w:rPr>
                <w:sz w:val="22"/>
                <w:szCs w:val="22"/>
              </w:rPr>
            </w:pPr>
            <w:r w:rsidRPr="00875B86">
              <w:rPr>
                <w:sz w:val="22"/>
                <w:szCs w:val="22"/>
              </w:rPr>
              <w:t>2Т</w:t>
            </w:r>
          </w:p>
        </w:tc>
        <w:tc>
          <w:tcPr>
            <w:tcW w:w="440" w:type="pct"/>
            <w:shd w:val="clear" w:color="auto" w:fill="auto"/>
            <w:vAlign w:val="center"/>
            <w:hideMark/>
          </w:tcPr>
          <w:p w14:paraId="665ED1B6" w14:textId="77777777" w:rsidR="002C7466" w:rsidRPr="00875B86" w:rsidRDefault="002C7466" w:rsidP="00CE5CE6">
            <w:pPr>
              <w:shd w:val="clear" w:color="auto" w:fill="FFFFFF" w:themeFill="background1"/>
              <w:ind w:leftChars="-83" w:left="-155" w:right="-79" w:hangingChars="5" w:hanging="11"/>
              <w:jc w:val="center"/>
              <w:rPr>
                <w:sz w:val="22"/>
                <w:szCs w:val="22"/>
              </w:rPr>
            </w:pPr>
            <w:r w:rsidRPr="00875B86">
              <w:rPr>
                <w:sz w:val="22"/>
                <w:szCs w:val="22"/>
              </w:rPr>
              <w:t>10</w:t>
            </w:r>
          </w:p>
        </w:tc>
        <w:tc>
          <w:tcPr>
            <w:tcW w:w="464" w:type="pct"/>
            <w:vMerge/>
            <w:vAlign w:val="center"/>
            <w:hideMark/>
          </w:tcPr>
          <w:p w14:paraId="5EA01A38" w14:textId="77777777" w:rsidR="002C7466" w:rsidRPr="00875B86" w:rsidRDefault="002C7466" w:rsidP="00CE5CE6">
            <w:pPr>
              <w:shd w:val="clear" w:color="auto" w:fill="FFFFFF" w:themeFill="background1"/>
              <w:ind w:leftChars="-83" w:left="-155" w:right="-79" w:hangingChars="5" w:hanging="11"/>
              <w:jc w:val="center"/>
              <w:rPr>
                <w:sz w:val="22"/>
                <w:szCs w:val="22"/>
              </w:rPr>
            </w:pPr>
          </w:p>
        </w:tc>
        <w:tc>
          <w:tcPr>
            <w:tcW w:w="464" w:type="pct"/>
            <w:vMerge/>
            <w:vAlign w:val="center"/>
            <w:hideMark/>
          </w:tcPr>
          <w:p w14:paraId="3F1AADC9" w14:textId="77777777" w:rsidR="002C7466" w:rsidRPr="00875B86" w:rsidRDefault="002C7466" w:rsidP="00CE5CE6">
            <w:pPr>
              <w:shd w:val="clear" w:color="auto" w:fill="FFFFFF" w:themeFill="background1"/>
              <w:ind w:leftChars="-83" w:left="-155" w:right="-79" w:hangingChars="5" w:hanging="11"/>
              <w:jc w:val="center"/>
              <w:rPr>
                <w:sz w:val="22"/>
                <w:szCs w:val="22"/>
              </w:rPr>
            </w:pPr>
          </w:p>
        </w:tc>
        <w:tc>
          <w:tcPr>
            <w:tcW w:w="464" w:type="pct"/>
            <w:vMerge/>
            <w:vAlign w:val="center"/>
            <w:hideMark/>
          </w:tcPr>
          <w:p w14:paraId="7D89D0E2" w14:textId="77777777" w:rsidR="002C7466" w:rsidRPr="00875B86" w:rsidRDefault="002C7466" w:rsidP="00CE5CE6">
            <w:pPr>
              <w:shd w:val="clear" w:color="auto" w:fill="FFFFFF" w:themeFill="background1"/>
              <w:ind w:leftChars="-83" w:left="-155" w:right="-79" w:hangingChars="5" w:hanging="11"/>
              <w:jc w:val="center"/>
              <w:rPr>
                <w:sz w:val="22"/>
                <w:szCs w:val="22"/>
              </w:rPr>
            </w:pPr>
          </w:p>
        </w:tc>
      </w:tr>
      <w:tr w:rsidR="00875B86" w:rsidRPr="00875B86" w14:paraId="523BAD50" w14:textId="77777777" w:rsidTr="00E17CA3">
        <w:tc>
          <w:tcPr>
            <w:tcW w:w="218" w:type="pct"/>
            <w:vMerge w:val="restart"/>
            <w:shd w:val="clear" w:color="auto" w:fill="auto"/>
            <w:noWrap/>
            <w:vAlign w:val="center"/>
            <w:hideMark/>
          </w:tcPr>
          <w:p w14:paraId="6C8A5E1A" w14:textId="77777777" w:rsidR="002C7466" w:rsidRPr="00875B86" w:rsidRDefault="002C7466" w:rsidP="00CE5CE6">
            <w:pPr>
              <w:shd w:val="clear" w:color="auto" w:fill="FFFFFF" w:themeFill="background1"/>
              <w:ind w:leftChars="-83" w:left="-155" w:right="-79" w:hangingChars="5" w:hanging="11"/>
              <w:jc w:val="center"/>
              <w:rPr>
                <w:sz w:val="22"/>
                <w:szCs w:val="22"/>
              </w:rPr>
            </w:pPr>
            <w:r w:rsidRPr="00875B86">
              <w:rPr>
                <w:sz w:val="22"/>
                <w:szCs w:val="22"/>
              </w:rPr>
              <w:t>5</w:t>
            </w:r>
          </w:p>
        </w:tc>
        <w:tc>
          <w:tcPr>
            <w:tcW w:w="955" w:type="pct"/>
            <w:vMerge/>
            <w:vAlign w:val="center"/>
            <w:hideMark/>
          </w:tcPr>
          <w:p w14:paraId="13490223" w14:textId="77777777" w:rsidR="002C7466" w:rsidRPr="00875B86" w:rsidRDefault="002C7466" w:rsidP="00CE5CE6">
            <w:pPr>
              <w:shd w:val="clear" w:color="auto" w:fill="FFFFFF" w:themeFill="background1"/>
              <w:ind w:leftChars="-8" w:left="-5" w:right="-115" w:hangingChars="5" w:hanging="11"/>
              <w:rPr>
                <w:sz w:val="22"/>
                <w:szCs w:val="22"/>
              </w:rPr>
            </w:pPr>
          </w:p>
        </w:tc>
        <w:tc>
          <w:tcPr>
            <w:tcW w:w="735" w:type="pct"/>
            <w:vMerge w:val="restart"/>
            <w:shd w:val="clear" w:color="auto" w:fill="auto"/>
            <w:vAlign w:val="center"/>
            <w:hideMark/>
          </w:tcPr>
          <w:p w14:paraId="72E3A166" w14:textId="77777777" w:rsidR="002C7466" w:rsidRPr="00875B86" w:rsidRDefault="002C7466" w:rsidP="0041643E">
            <w:pPr>
              <w:shd w:val="clear" w:color="auto" w:fill="FFFFFF" w:themeFill="background1"/>
              <w:ind w:leftChars="-8" w:left="-5" w:right="-115" w:hangingChars="5" w:hanging="11"/>
              <w:jc w:val="center"/>
              <w:rPr>
                <w:sz w:val="22"/>
                <w:szCs w:val="22"/>
              </w:rPr>
            </w:pPr>
            <w:r w:rsidRPr="00875B86">
              <w:rPr>
                <w:sz w:val="22"/>
                <w:szCs w:val="22"/>
              </w:rPr>
              <w:t>ПС 35/6 кВ №</w:t>
            </w:r>
            <w:r w:rsidR="0041643E" w:rsidRPr="00875B86">
              <w:rPr>
                <w:sz w:val="22"/>
                <w:szCs w:val="22"/>
              </w:rPr>
              <w:t> </w:t>
            </w:r>
            <w:r w:rsidRPr="00875B86">
              <w:rPr>
                <w:sz w:val="22"/>
                <w:szCs w:val="22"/>
              </w:rPr>
              <w:t xml:space="preserve"> 73</w:t>
            </w:r>
          </w:p>
        </w:tc>
        <w:tc>
          <w:tcPr>
            <w:tcW w:w="696" w:type="pct"/>
            <w:shd w:val="clear" w:color="auto" w:fill="auto"/>
            <w:vAlign w:val="center"/>
            <w:hideMark/>
          </w:tcPr>
          <w:p w14:paraId="21B3B819" w14:textId="77777777" w:rsidR="002C7466" w:rsidRPr="00875B86" w:rsidRDefault="002C7466" w:rsidP="00CE5CE6">
            <w:pPr>
              <w:shd w:val="clear" w:color="auto" w:fill="FFFFFF" w:themeFill="background1"/>
              <w:ind w:leftChars="-83" w:left="-155" w:right="-79" w:hangingChars="5" w:hanging="11"/>
              <w:jc w:val="center"/>
              <w:rPr>
                <w:sz w:val="22"/>
                <w:szCs w:val="22"/>
              </w:rPr>
            </w:pPr>
            <w:r w:rsidRPr="00875B86">
              <w:rPr>
                <w:sz w:val="22"/>
                <w:szCs w:val="22"/>
              </w:rPr>
              <w:t>35/6</w:t>
            </w:r>
          </w:p>
        </w:tc>
        <w:tc>
          <w:tcPr>
            <w:tcW w:w="563" w:type="pct"/>
            <w:shd w:val="clear" w:color="auto" w:fill="auto"/>
            <w:vAlign w:val="center"/>
            <w:hideMark/>
          </w:tcPr>
          <w:p w14:paraId="06AA5C3F" w14:textId="77777777" w:rsidR="002C7466" w:rsidRPr="00875B86" w:rsidRDefault="002C7466" w:rsidP="00CE5CE6">
            <w:pPr>
              <w:shd w:val="clear" w:color="auto" w:fill="FFFFFF" w:themeFill="background1"/>
              <w:ind w:leftChars="-83" w:left="-155" w:right="-79" w:hangingChars="5" w:hanging="11"/>
              <w:jc w:val="center"/>
              <w:rPr>
                <w:sz w:val="22"/>
                <w:szCs w:val="22"/>
              </w:rPr>
            </w:pPr>
            <w:r w:rsidRPr="00875B86">
              <w:rPr>
                <w:sz w:val="22"/>
                <w:szCs w:val="22"/>
              </w:rPr>
              <w:t>1Т</w:t>
            </w:r>
          </w:p>
        </w:tc>
        <w:tc>
          <w:tcPr>
            <w:tcW w:w="440" w:type="pct"/>
            <w:shd w:val="clear" w:color="auto" w:fill="auto"/>
            <w:vAlign w:val="center"/>
            <w:hideMark/>
          </w:tcPr>
          <w:p w14:paraId="50A18319" w14:textId="77777777" w:rsidR="002C7466" w:rsidRPr="00875B86" w:rsidRDefault="002C7466" w:rsidP="00CE5CE6">
            <w:pPr>
              <w:shd w:val="clear" w:color="auto" w:fill="FFFFFF" w:themeFill="background1"/>
              <w:ind w:leftChars="-83" w:left="-155" w:right="-79" w:hangingChars="5" w:hanging="11"/>
              <w:jc w:val="center"/>
              <w:rPr>
                <w:sz w:val="22"/>
                <w:szCs w:val="22"/>
              </w:rPr>
            </w:pPr>
            <w:r w:rsidRPr="00875B86">
              <w:rPr>
                <w:sz w:val="22"/>
                <w:szCs w:val="22"/>
              </w:rPr>
              <w:t>6,3</w:t>
            </w:r>
          </w:p>
        </w:tc>
        <w:tc>
          <w:tcPr>
            <w:tcW w:w="464" w:type="pct"/>
            <w:vMerge w:val="restart"/>
            <w:shd w:val="clear" w:color="auto" w:fill="auto"/>
            <w:vAlign w:val="center"/>
            <w:hideMark/>
          </w:tcPr>
          <w:p w14:paraId="5F2F4859" w14:textId="77777777" w:rsidR="002C7466" w:rsidRPr="00875B86" w:rsidRDefault="002C7466" w:rsidP="00CE5CE6">
            <w:pPr>
              <w:shd w:val="clear" w:color="auto" w:fill="FFFFFF" w:themeFill="background1"/>
              <w:ind w:leftChars="-83" w:left="-155" w:right="-79" w:hangingChars="5" w:hanging="11"/>
              <w:jc w:val="center"/>
              <w:rPr>
                <w:sz w:val="22"/>
                <w:szCs w:val="22"/>
              </w:rPr>
            </w:pPr>
            <w:r w:rsidRPr="00875B86">
              <w:rPr>
                <w:sz w:val="22"/>
                <w:szCs w:val="22"/>
              </w:rPr>
              <w:t>0</w:t>
            </w:r>
          </w:p>
        </w:tc>
        <w:tc>
          <w:tcPr>
            <w:tcW w:w="464" w:type="pct"/>
            <w:vMerge w:val="restart"/>
            <w:shd w:val="clear" w:color="auto" w:fill="auto"/>
            <w:vAlign w:val="center"/>
            <w:hideMark/>
          </w:tcPr>
          <w:p w14:paraId="33F7583F" w14:textId="77777777" w:rsidR="002C7466" w:rsidRPr="00875B86" w:rsidRDefault="002C7466" w:rsidP="00CE5CE6">
            <w:pPr>
              <w:shd w:val="clear" w:color="auto" w:fill="FFFFFF" w:themeFill="background1"/>
              <w:ind w:leftChars="-83" w:left="-155" w:right="-79" w:hangingChars="5" w:hanging="11"/>
              <w:jc w:val="center"/>
              <w:rPr>
                <w:sz w:val="22"/>
                <w:szCs w:val="22"/>
              </w:rPr>
            </w:pPr>
            <w:r w:rsidRPr="00875B86">
              <w:rPr>
                <w:sz w:val="22"/>
                <w:szCs w:val="22"/>
              </w:rPr>
              <w:t>0</w:t>
            </w:r>
          </w:p>
        </w:tc>
        <w:tc>
          <w:tcPr>
            <w:tcW w:w="464" w:type="pct"/>
            <w:vMerge w:val="restart"/>
            <w:shd w:val="clear" w:color="auto" w:fill="auto"/>
            <w:vAlign w:val="center"/>
            <w:hideMark/>
          </w:tcPr>
          <w:p w14:paraId="33014187" w14:textId="77777777" w:rsidR="002C7466" w:rsidRPr="00875B86" w:rsidRDefault="002C7466" w:rsidP="00CE5CE6">
            <w:pPr>
              <w:shd w:val="clear" w:color="auto" w:fill="FFFFFF" w:themeFill="background1"/>
              <w:ind w:leftChars="-83" w:left="-155" w:right="-79" w:hangingChars="5" w:hanging="11"/>
              <w:jc w:val="center"/>
              <w:rPr>
                <w:sz w:val="22"/>
                <w:szCs w:val="22"/>
              </w:rPr>
            </w:pPr>
            <w:r w:rsidRPr="00875B86">
              <w:rPr>
                <w:sz w:val="22"/>
                <w:szCs w:val="22"/>
              </w:rPr>
              <w:t>0</w:t>
            </w:r>
          </w:p>
        </w:tc>
      </w:tr>
      <w:tr w:rsidR="00875B86" w:rsidRPr="00875B86" w14:paraId="6DB8F636" w14:textId="77777777" w:rsidTr="00E17CA3">
        <w:tc>
          <w:tcPr>
            <w:tcW w:w="218" w:type="pct"/>
            <w:vMerge/>
            <w:vAlign w:val="center"/>
            <w:hideMark/>
          </w:tcPr>
          <w:p w14:paraId="5674A4A9" w14:textId="77777777" w:rsidR="002C7466" w:rsidRPr="00875B86" w:rsidRDefault="002C7466" w:rsidP="00CE5CE6">
            <w:pPr>
              <w:shd w:val="clear" w:color="auto" w:fill="FFFFFF" w:themeFill="background1"/>
              <w:ind w:leftChars="-83" w:left="-155" w:right="-79" w:hangingChars="5" w:hanging="11"/>
              <w:jc w:val="center"/>
              <w:rPr>
                <w:sz w:val="22"/>
                <w:szCs w:val="22"/>
              </w:rPr>
            </w:pPr>
          </w:p>
        </w:tc>
        <w:tc>
          <w:tcPr>
            <w:tcW w:w="955" w:type="pct"/>
            <w:vMerge/>
            <w:vAlign w:val="center"/>
            <w:hideMark/>
          </w:tcPr>
          <w:p w14:paraId="53DDD5FD" w14:textId="77777777" w:rsidR="002C7466" w:rsidRPr="00875B86" w:rsidRDefault="002C7466" w:rsidP="00CE5CE6">
            <w:pPr>
              <w:shd w:val="clear" w:color="auto" w:fill="FFFFFF" w:themeFill="background1"/>
              <w:ind w:leftChars="-8" w:left="-5" w:right="-115" w:hangingChars="5" w:hanging="11"/>
              <w:rPr>
                <w:sz w:val="22"/>
                <w:szCs w:val="22"/>
              </w:rPr>
            </w:pPr>
          </w:p>
        </w:tc>
        <w:tc>
          <w:tcPr>
            <w:tcW w:w="735" w:type="pct"/>
            <w:vMerge/>
            <w:vAlign w:val="center"/>
            <w:hideMark/>
          </w:tcPr>
          <w:p w14:paraId="006728A6" w14:textId="77777777" w:rsidR="002C7466" w:rsidRPr="00875B86" w:rsidRDefault="002C7466" w:rsidP="0041643E">
            <w:pPr>
              <w:shd w:val="clear" w:color="auto" w:fill="FFFFFF" w:themeFill="background1"/>
              <w:ind w:leftChars="-8" w:left="-5" w:right="-115" w:hangingChars="5" w:hanging="11"/>
              <w:jc w:val="center"/>
              <w:rPr>
                <w:sz w:val="22"/>
                <w:szCs w:val="22"/>
              </w:rPr>
            </w:pPr>
          </w:p>
        </w:tc>
        <w:tc>
          <w:tcPr>
            <w:tcW w:w="696" w:type="pct"/>
            <w:shd w:val="clear" w:color="auto" w:fill="auto"/>
            <w:vAlign w:val="center"/>
            <w:hideMark/>
          </w:tcPr>
          <w:p w14:paraId="108F24B3" w14:textId="77777777" w:rsidR="002C7466" w:rsidRPr="00875B86" w:rsidRDefault="002C7466" w:rsidP="00CE5CE6">
            <w:pPr>
              <w:shd w:val="clear" w:color="auto" w:fill="FFFFFF" w:themeFill="background1"/>
              <w:ind w:leftChars="-83" w:left="-155" w:right="-79" w:hangingChars="5" w:hanging="11"/>
              <w:jc w:val="center"/>
              <w:rPr>
                <w:sz w:val="22"/>
                <w:szCs w:val="22"/>
              </w:rPr>
            </w:pPr>
            <w:r w:rsidRPr="00875B86">
              <w:rPr>
                <w:sz w:val="22"/>
                <w:szCs w:val="22"/>
              </w:rPr>
              <w:t>35/6</w:t>
            </w:r>
          </w:p>
        </w:tc>
        <w:tc>
          <w:tcPr>
            <w:tcW w:w="563" w:type="pct"/>
            <w:shd w:val="clear" w:color="auto" w:fill="auto"/>
            <w:vAlign w:val="center"/>
            <w:hideMark/>
          </w:tcPr>
          <w:p w14:paraId="5E7FA9F0" w14:textId="77777777" w:rsidR="002C7466" w:rsidRPr="00875B86" w:rsidRDefault="002C7466" w:rsidP="00CE5CE6">
            <w:pPr>
              <w:shd w:val="clear" w:color="auto" w:fill="FFFFFF" w:themeFill="background1"/>
              <w:ind w:leftChars="-83" w:left="-155" w:right="-79" w:hangingChars="5" w:hanging="11"/>
              <w:jc w:val="center"/>
              <w:rPr>
                <w:sz w:val="22"/>
                <w:szCs w:val="22"/>
              </w:rPr>
            </w:pPr>
            <w:r w:rsidRPr="00875B86">
              <w:rPr>
                <w:sz w:val="22"/>
                <w:szCs w:val="22"/>
              </w:rPr>
              <w:t>2Т</w:t>
            </w:r>
          </w:p>
        </w:tc>
        <w:tc>
          <w:tcPr>
            <w:tcW w:w="440" w:type="pct"/>
            <w:shd w:val="clear" w:color="auto" w:fill="auto"/>
            <w:vAlign w:val="center"/>
            <w:hideMark/>
          </w:tcPr>
          <w:p w14:paraId="62A74C42" w14:textId="77777777" w:rsidR="002C7466" w:rsidRPr="00875B86" w:rsidRDefault="002C7466" w:rsidP="00CE5CE6">
            <w:pPr>
              <w:shd w:val="clear" w:color="auto" w:fill="FFFFFF" w:themeFill="background1"/>
              <w:ind w:leftChars="-83" w:left="-155" w:right="-79" w:hangingChars="5" w:hanging="11"/>
              <w:jc w:val="center"/>
              <w:rPr>
                <w:sz w:val="22"/>
                <w:szCs w:val="22"/>
              </w:rPr>
            </w:pPr>
            <w:r w:rsidRPr="00875B86">
              <w:rPr>
                <w:sz w:val="22"/>
                <w:szCs w:val="22"/>
              </w:rPr>
              <w:t>6,3</w:t>
            </w:r>
          </w:p>
        </w:tc>
        <w:tc>
          <w:tcPr>
            <w:tcW w:w="464" w:type="pct"/>
            <w:vMerge/>
            <w:vAlign w:val="center"/>
            <w:hideMark/>
          </w:tcPr>
          <w:p w14:paraId="47257DDB" w14:textId="77777777" w:rsidR="002C7466" w:rsidRPr="00875B86" w:rsidRDefault="002C7466" w:rsidP="00CE5CE6">
            <w:pPr>
              <w:shd w:val="clear" w:color="auto" w:fill="FFFFFF" w:themeFill="background1"/>
              <w:ind w:leftChars="-83" w:left="-155" w:right="-79" w:hangingChars="5" w:hanging="11"/>
              <w:jc w:val="center"/>
              <w:rPr>
                <w:sz w:val="22"/>
                <w:szCs w:val="22"/>
              </w:rPr>
            </w:pPr>
          </w:p>
        </w:tc>
        <w:tc>
          <w:tcPr>
            <w:tcW w:w="464" w:type="pct"/>
            <w:vMerge/>
            <w:vAlign w:val="center"/>
            <w:hideMark/>
          </w:tcPr>
          <w:p w14:paraId="045A1A65" w14:textId="77777777" w:rsidR="002C7466" w:rsidRPr="00875B86" w:rsidRDefault="002C7466" w:rsidP="00CE5CE6">
            <w:pPr>
              <w:shd w:val="clear" w:color="auto" w:fill="FFFFFF" w:themeFill="background1"/>
              <w:ind w:leftChars="-83" w:left="-155" w:right="-79" w:hangingChars="5" w:hanging="11"/>
              <w:jc w:val="center"/>
              <w:rPr>
                <w:sz w:val="22"/>
                <w:szCs w:val="22"/>
              </w:rPr>
            </w:pPr>
          </w:p>
        </w:tc>
        <w:tc>
          <w:tcPr>
            <w:tcW w:w="464" w:type="pct"/>
            <w:vMerge/>
            <w:vAlign w:val="center"/>
            <w:hideMark/>
          </w:tcPr>
          <w:p w14:paraId="0FB35462" w14:textId="77777777" w:rsidR="002C7466" w:rsidRPr="00875B86" w:rsidRDefault="002C7466" w:rsidP="00CE5CE6">
            <w:pPr>
              <w:shd w:val="clear" w:color="auto" w:fill="FFFFFF" w:themeFill="background1"/>
              <w:ind w:leftChars="-83" w:left="-155" w:right="-79" w:hangingChars="5" w:hanging="11"/>
              <w:jc w:val="center"/>
              <w:rPr>
                <w:sz w:val="22"/>
                <w:szCs w:val="22"/>
              </w:rPr>
            </w:pPr>
          </w:p>
        </w:tc>
      </w:tr>
      <w:tr w:rsidR="00875B86" w:rsidRPr="00875B86" w14:paraId="31AB1C6C" w14:textId="77777777" w:rsidTr="00E17CA3">
        <w:tc>
          <w:tcPr>
            <w:tcW w:w="218" w:type="pct"/>
            <w:vMerge w:val="restart"/>
            <w:shd w:val="clear" w:color="auto" w:fill="auto"/>
            <w:noWrap/>
            <w:vAlign w:val="center"/>
            <w:hideMark/>
          </w:tcPr>
          <w:p w14:paraId="6BCA61D0" w14:textId="77777777" w:rsidR="002C7466" w:rsidRPr="00875B86" w:rsidRDefault="002C7466" w:rsidP="00CE5CE6">
            <w:pPr>
              <w:shd w:val="clear" w:color="auto" w:fill="FFFFFF" w:themeFill="background1"/>
              <w:ind w:leftChars="-83" w:left="-155" w:right="-79" w:hangingChars="5" w:hanging="11"/>
              <w:jc w:val="center"/>
              <w:rPr>
                <w:sz w:val="22"/>
                <w:szCs w:val="22"/>
              </w:rPr>
            </w:pPr>
            <w:r w:rsidRPr="00875B86">
              <w:rPr>
                <w:sz w:val="22"/>
                <w:szCs w:val="22"/>
              </w:rPr>
              <w:t>6</w:t>
            </w:r>
          </w:p>
        </w:tc>
        <w:tc>
          <w:tcPr>
            <w:tcW w:w="955" w:type="pct"/>
            <w:vMerge/>
            <w:vAlign w:val="center"/>
            <w:hideMark/>
          </w:tcPr>
          <w:p w14:paraId="4E174D7E" w14:textId="77777777" w:rsidR="002C7466" w:rsidRPr="00875B86" w:rsidRDefault="002C7466" w:rsidP="00CE5CE6">
            <w:pPr>
              <w:shd w:val="clear" w:color="auto" w:fill="FFFFFF" w:themeFill="background1"/>
              <w:ind w:leftChars="-8" w:left="-5" w:right="-115" w:hangingChars="5" w:hanging="11"/>
              <w:rPr>
                <w:sz w:val="22"/>
                <w:szCs w:val="22"/>
              </w:rPr>
            </w:pPr>
          </w:p>
        </w:tc>
        <w:tc>
          <w:tcPr>
            <w:tcW w:w="735" w:type="pct"/>
            <w:vMerge w:val="restart"/>
            <w:shd w:val="clear" w:color="auto" w:fill="auto"/>
            <w:vAlign w:val="center"/>
            <w:hideMark/>
          </w:tcPr>
          <w:p w14:paraId="6F04A806" w14:textId="77777777" w:rsidR="002C7466" w:rsidRPr="00875B86" w:rsidRDefault="002C7466" w:rsidP="0041643E">
            <w:pPr>
              <w:shd w:val="clear" w:color="auto" w:fill="FFFFFF" w:themeFill="background1"/>
              <w:ind w:leftChars="-83" w:left="-155" w:right="-79" w:hangingChars="5" w:hanging="11"/>
              <w:jc w:val="center"/>
              <w:rPr>
                <w:sz w:val="22"/>
                <w:szCs w:val="22"/>
              </w:rPr>
            </w:pPr>
            <w:r w:rsidRPr="00875B86">
              <w:rPr>
                <w:sz w:val="22"/>
                <w:szCs w:val="22"/>
              </w:rPr>
              <w:t>ПС 35/6 кВ №</w:t>
            </w:r>
            <w:r w:rsidR="0041643E" w:rsidRPr="00875B86">
              <w:rPr>
                <w:sz w:val="22"/>
                <w:szCs w:val="22"/>
              </w:rPr>
              <w:t> </w:t>
            </w:r>
            <w:r w:rsidRPr="00875B86">
              <w:rPr>
                <w:sz w:val="22"/>
                <w:szCs w:val="22"/>
              </w:rPr>
              <w:t>344</w:t>
            </w:r>
          </w:p>
        </w:tc>
        <w:tc>
          <w:tcPr>
            <w:tcW w:w="696" w:type="pct"/>
            <w:shd w:val="clear" w:color="auto" w:fill="auto"/>
            <w:vAlign w:val="center"/>
            <w:hideMark/>
          </w:tcPr>
          <w:p w14:paraId="20AED270" w14:textId="77777777" w:rsidR="002C7466" w:rsidRPr="00875B86" w:rsidRDefault="002C7466" w:rsidP="00CE5CE6">
            <w:pPr>
              <w:shd w:val="clear" w:color="auto" w:fill="FFFFFF" w:themeFill="background1"/>
              <w:ind w:leftChars="-83" w:left="-155" w:right="-79" w:hangingChars="5" w:hanging="11"/>
              <w:jc w:val="center"/>
              <w:rPr>
                <w:sz w:val="22"/>
                <w:szCs w:val="22"/>
              </w:rPr>
            </w:pPr>
            <w:r w:rsidRPr="00875B86">
              <w:rPr>
                <w:sz w:val="22"/>
                <w:szCs w:val="22"/>
              </w:rPr>
              <w:t>35/6</w:t>
            </w:r>
          </w:p>
        </w:tc>
        <w:tc>
          <w:tcPr>
            <w:tcW w:w="563" w:type="pct"/>
            <w:shd w:val="clear" w:color="auto" w:fill="auto"/>
            <w:vAlign w:val="center"/>
            <w:hideMark/>
          </w:tcPr>
          <w:p w14:paraId="6DCBC7A9" w14:textId="77777777" w:rsidR="002C7466" w:rsidRPr="00875B86" w:rsidRDefault="002C7466" w:rsidP="00CE5CE6">
            <w:pPr>
              <w:shd w:val="clear" w:color="auto" w:fill="FFFFFF" w:themeFill="background1"/>
              <w:ind w:leftChars="-83" w:left="-155" w:right="-79" w:hangingChars="5" w:hanging="11"/>
              <w:jc w:val="center"/>
              <w:rPr>
                <w:sz w:val="22"/>
                <w:szCs w:val="22"/>
              </w:rPr>
            </w:pPr>
            <w:r w:rsidRPr="00875B86">
              <w:rPr>
                <w:sz w:val="22"/>
                <w:szCs w:val="22"/>
              </w:rPr>
              <w:t>1Т</w:t>
            </w:r>
          </w:p>
        </w:tc>
        <w:tc>
          <w:tcPr>
            <w:tcW w:w="440" w:type="pct"/>
            <w:shd w:val="clear" w:color="auto" w:fill="auto"/>
            <w:vAlign w:val="center"/>
            <w:hideMark/>
          </w:tcPr>
          <w:p w14:paraId="3DB78858" w14:textId="77777777" w:rsidR="002C7466" w:rsidRPr="00875B86" w:rsidRDefault="002C7466" w:rsidP="00CE5CE6">
            <w:pPr>
              <w:shd w:val="clear" w:color="auto" w:fill="FFFFFF" w:themeFill="background1"/>
              <w:ind w:leftChars="-83" w:left="-155" w:right="-79" w:hangingChars="5" w:hanging="11"/>
              <w:jc w:val="center"/>
              <w:rPr>
                <w:sz w:val="22"/>
                <w:szCs w:val="22"/>
              </w:rPr>
            </w:pPr>
            <w:r w:rsidRPr="00875B86">
              <w:rPr>
                <w:sz w:val="22"/>
                <w:szCs w:val="22"/>
              </w:rPr>
              <w:t>6,3</w:t>
            </w:r>
          </w:p>
        </w:tc>
        <w:tc>
          <w:tcPr>
            <w:tcW w:w="464" w:type="pct"/>
            <w:vMerge w:val="restart"/>
            <w:shd w:val="clear" w:color="auto" w:fill="auto"/>
            <w:vAlign w:val="center"/>
            <w:hideMark/>
          </w:tcPr>
          <w:p w14:paraId="44F66BD0" w14:textId="77777777" w:rsidR="002C7466" w:rsidRPr="00875B86" w:rsidRDefault="002C7466" w:rsidP="00CE5CE6">
            <w:pPr>
              <w:shd w:val="clear" w:color="auto" w:fill="FFFFFF" w:themeFill="background1"/>
              <w:ind w:leftChars="-83" w:left="-155" w:right="-79" w:hangingChars="5" w:hanging="11"/>
              <w:jc w:val="center"/>
              <w:rPr>
                <w:sz w:val="22"/>
                <w:szCs w:val="22"/>
              </w:rPr>
            </w:pPr>
            <w:r w:rsidRPr="00875B86">
              <w:rPr>
                <w:sz w:val="22"/>
                <w:szCs w:val="22"/>
              </w:rPr>
              <w:t>0</w:t>
            </w:r>
          </w:p>
        </w:tc>
        <w:tc>
          <w:tcPr>
            <w:tcW w:w="464" w:type="pct"/>
            <w:vMerge w:val="restart"/>
            <w:shd w:val="clear" w:color="auto" w:fill="auto"/>
            <w:vAlign w:val="center"/>
            <w:hideMark/>
          </w:tcPr>
          <w:p w14:paraId="3C92EE38" w14:textId="77777777" w:rsidR="002C7466" w:rsidRPr="00875B86" w:rsidRDefault="002C7466" w:rsidP="00CE5CE6">
            <w:pPr>
              <w:shd w:val="clear" w:color="auto" w:fill="FFFFFF" w:themeFill="background1"/>
              <w:ind w:leftChars="-83" w:left="-155" w:right="-79" w:hangingChars="5" w:hanging="11"/>
              <w:jc w:val="center"/>
              <w:rPr>
                <w:sz w:val="22"/>
                <w:szCs w:val="22"/>
              </w:rPr>
            </w:pPr>
            <w:r w:rsidRPr="00875B86">
              <w:rPr>
                <w:sz w:val="22"/>
                <w:szCs w:val="22"/>
              </w:rPr>
              <w:t>0</w:t>
            </w:r>
          </w:p>
        </w:tc>
        <w:tc>
          <w:tcPr>
            <w:tcW w:w="464" w:type="pct"/>
            <w:vMerge w:val="restart"/>
            <w:shd w:val="clear" w:color="auto" w:fill="auto"/>
            <w:vAlign w:val="center"/>
            <w:hideMark/>
          </w:tcPr>
          <w:p w14:paraId="6BC9A425" w14:textId="77777777" w:rsidR="002C7466" w:rsidRPr="00875B86" w:rsidRDefault="002C7466" w:rsidP="00CE5CE6">
            <w:pPr>
              <w:shd w:val="clear" w:color="auto" w:fill="FFFFFF" w:themeFill="background1"/>
              <w:ind w:leftChars="-83" w:left="-155" w:right="-79" w:hangingChars="5" w:hanging="11"/>
              <w:jc w:val="center"/>
              <w:rPr>
                <w:sz w:val="22"/>
                <w:szCs w:val="22"/>
              </w:rPr>
            </w:pPr>
            <w:r w:rsidRPr="00875B86">
              <w:rPr>
                <w:sz w:val="22"/>
                <w:szCs w:val="22"/>
              </w:rPr>
              <w:t>0</w:t>
            </w:r>
          </w:p>
        </w:tc>
      </w:tr>
      <w:tr w:rsidR="002C7466" w:rsidRPr="00875B86" w14:paraId="4D49B167" w14:textId="77777777" w:rsidTr="00E17CA3">
        <w:tc>
          <w:tcPr>
            <w:tcW w:w="218" w:type="pct"/>
            <w:vMerge/>
            <w:vAlign w:val="center"/>
            <w:hideMark/>
          </w:tcPr>
          <w:p w14:paraId="0C6E342D" w14:textId="77777777" w:rsidR="002C7466" w:rsidRPr="00875B86" w:rsidRDefault="002C7466" w:rsidP="00CE5CE6">
            <w:pPr>
              <w:shd w:val="clear" w:color="auto" w:fill="FFFFFF" w:themeFill="background1"/>
              <w:ind w:left="-120" w:right="-79" w:firstLineChars="100" w:firstLine="220"/>
              <w:jc w:val="center"/>
              <w:rPr>
                <w:sz w:val="22"/>
                <w:szCs w:val="22"/>
              </w:rPr>
            </w:pPr>
          </w:p>
        </w:tc>
        <w:tc>
          <w:tcPr>
            <w:tcW w:w="955" w:type="pct"/>
            <w:vMerge/>
            <w:vAlign w:val="center"/>
            <w:hideMark/>
          </w:tcPr>
          <w:p w14:paraId="7AD46D1F" w14:textId="77777777" w:rsidR="002C7466" w:rsidRPr="00875B86" w:rsidRDefault="002C7466" w:rsidP="00CE5CE6">
            <w:pPr>
              <w:shd w:val="clear" w:color="auto" w:fill="FFFFFF" w:themeFill="background1"/>
              <w:ind w:left="-120" w:right="-79" w:firstLineChars="100" w:firstLine="220"/>
              <w:jc w:val="center"/>
              <w:rPr>
                <w:sz w:val="22"/>
                <w:szCs w:val="22"/>
              </w:rPr>
            </w:pPr>
          </w:p>
        </w:tc>
        <w:tc>
          <w:tcPr>
            <w:tcW w:w="735" w:type="pct"/>
            <w:vMerge/>
            <w:vAlign w:val="center"/>
            <w:hideMark/>
          </w:tcPr>
          <w:p w14:paraId="426B491B" w14:textId="77777777" w:rsidR="002C7466" w:rsidRPr="00875B86" w:rsidRDefault="002C7466" w:rsidP="00CE5CE6">
            <w:pPr>
              <w:shd w:val="clear" w:color="auto" w:fill="FFFFFF" w:themeFill="background1"/>
              <w:ind w:left="-120" w:right="-79" w:firstLineChars="100" w:firstLine="220"/>
              <w:jc w:val="center"/>
              <w:rPr>
                <w:sz w:val="22"/>
                <w:szCs w:val="22"/>
              </w:rPr>
            </w:pPr>
          </w:p>
        </w:tc>
        <w:tc>
          <w:tcPr>
            <w:tcW w:w="696" w:type="pct"/>
            <w:shd w:val="clear" w:color="auto" w:fill="auto"/>
            <w:vAlign w:val="center"/>
            <w:hideMark/>
          </w:tcPr>
          <w:p w14:paraId="28E05A9D" w14:textId="77777777" w:rsidR="002C7466" w:rsidRPr="00875B86" w:rsidRDefault="002C7466" w:rsidP="00CE5CE6">
            <w:pPr>
              <w:shd w:val="clear" w:color="auto" w:fill="FFFFFF" w:themeFill="background1"/>
              <w:ind w:leftChars="-83" w:left="-155" w:right="-79" w:hangingChars="5" w:hanging="11"/>
              <w:jc w:val="center"/>
              <w:rPr>
                <w:sz w:val="22"/>
                <w:szCs w:val="22"/>
              </w:rPr>
            </w:pPr>
            <w:r w:rsidRPr="00875B86">
              <w:rPr>
                <w:sz w:val="22"/>
                <w:szCs w:val="22"/>
              </w:rPr>
              <w:t>35/6</w:t>
            </w:r>
          </w:p>
        </w:tc>
        <w:tc>
          <w:tcPr>
            <w:tcW w:w="563" w:type="pct"/>
            <w:shd w:val="clear" w:color="auto" w:fill="auto"/>
            <w:vAlign w:val="center"/>
            <w:hideMark/>
          </w:tcPr>
          <w:p w14:paraId="42010FA7" w14:textId="77777777" w:rsidR="002C7466" w:rsidRPr="00875B86" w:rsidRDefault="002C7466" w:rsidP="00CE5CE6">
            <w:pPr>
              <w:shd w:val="clear" w:color="auto" w:fill="FFFFFF" w:themeFill="background1"/>
              <w:ind w:leftChars="-83" w:left="-155" w:right="-79" w:hangingChars="5" w:hanging="11"/>
              <w:jc w:val="center"/>
              <w:rPr>
                <w:sz w:val="22"/>
                <w:szCs w:val="22"/>
              </w:rPr>
            </w:pPr>
            <w:r w:rsidRPr="00875B86">
              <w:rPr>
                <w:sz w:val="22"/>
                <w:szCs w:val="22"/>
              </w:rPr>
              <w:t>2Т</w:t>
            </w:r>
          </w:p>
        </w:tc>
        <w:tc>
          <w:tcPr>
            <w:tcW w:w="440" w:type="pct"/>
            <w:shd w:val="clear" w:color="auto" w:fill="auto"/>
            <w:vAlign w:val="center"/>
            <w:hideMark/>
          </w:tcPr>
          <w:p w14:paraId="3DC2529C" w14:textId="77777777" w:rsidR="002C7466" w:rsidRPr="00875B86" w:rsidRDefault="002C7466" w:rsidP="00CE5CE6">
            <w:pPr>
              <w:shd w:val="clear" w:color="auto" w:fill="FFFFFF" w:themeFill="background1"/>
              <w:ind w:leftChars="-83" w:left="-155" w:right="-79" w:hangingChars="5" w:hanging="11"/>
              <w:jc w:val="center"/>
              <w:rPr>
                <w:sz w:val="22"/>
                <w:szCs w:val="22"/>
              </w:rPr>
            </w:pPr>
            <w:r w:rsidRPr="00875B86">
              <w:rPr>
                <w:sz w:val="22"/>
                <w:szCs w:val="22"/>
              </w:rPr>
              <w:t>6,3</w:t>
            </w:r>
          </w:p>
        </w:tc>
        <w:tc>
          <w:tcPr>
            <w:tcW w:w="464" w:type="pct"/>
            <w:vMerge/>
            <w:vAlign w:val="center"/>
            <w:hideMark/>
          </w:tcPr>
          <w:p w14:paraId="62E7F573" w14:textId="77777777" w:rsidR="002C7466" w:rsidRPr="00875B86" w:rsidRDefault="002C7466" w:rsidP="00CE5CE6">
            <w:pPr>
              <w:shd w:val="clear" w:color="auto" w:fill="FFFFFF" w:themeFill="background1"/>
              <w:rPr>
                <w:sz w:val="22"/>
                <w:szCs w:val="22"/>
              </w:rPr>
            </w:pPr>
          </w:p>
        </w:tc>
        <w:tc>
          <w:tcPr>
            <w:tcW w:w="464" w:type="pct"/>
            <w:vMerge/>
            <w:vAlign w:val="center"/>
            <w:hideMark/>
          </w:tcPr>
          <w:p w14:paraId="77C02141" w14:textId="77777777" w:rsidR="002C7466" w:rsidRPr="00875B86" w:rsidRDefault="002C7466" w:rsidP="00CE5CE6">
            <w:pPr>
              <w:shd w:val="clear" w:color="auto" w:fill="FFFFFF" w:themeFill="background1"/>
              <w:rPr>
                <w:sz w:val="22"/>
                <w:szCs w:val="22"/>
              </w:rPr>
            </w:pPr>
          </w:p>
        </w:tc>
        <w:tc>
          <w:tcPr>
            <w:tcW w:w="464" w:type="pct"/>
            <w:vMerge/>
            <w:vAlign w:val="center"/>
            <w:hideMark/>
          </w:tcPr>
          <w:p w14:paraId="20C8AAB5" w14:textId="77777777" w:rsidR="002C7466" w:rsidRPr="00875B86" w:rsidRDefault="002C7466" w:rsidP="00CE5CE6">
            <w:pPr>
              <w:shd w:val="clear" w:color="auto" w:fill="FFFFFF" w:themeFill="background1"/>
              <w:rPr>
                <w:sz w:val="22"/>
                <w:szCs w:val="22"/>
              </w:rPr>
            </w:pPr>
          </w:p>
        </w:tc>
      </w:tr>
    </w:tbl>
    <w:p w14:paraId="1F27997B" w14:textId="77777777" w:rsidR="002C7466" w:rsidRPr="00875B86" w:rsidRDefault="002C7466" w:rsidP="00CE5CE6">
      <w:pPr>
        <w:shd w:val="clear" w:color="auto" w:fill="FFFFFF" w:themeFill="background1"/>
        <w:ind w:firstLine="709"/>
        <w:jc w:val="both"/>
        <w:rPr>
          <w:sz w:val="28"/>
          <w:szCs w:val="28"/>
        </w:rPr>
      </w:pPr>
    </w:p>
    <w:p w14:paraId="4D37CE16" w14:textId="77777777" w:rsidR="002C7466" w:rsidRPr="00875B86" w:rsidRDefault="002C7466" w:rsidP="00CE5CE6">
      <w:pPr>
        <w:keepNext/>
        <w:shd w:val="clear" w:color="auto" w:fill="FFFFFF" w:themeFill="background1"/>
        <w:ind w:firstLine="709"/>
        <w:jc w:val="both"/>
        <w:outlineLvl w:val="4"/>
        <w:rPr>
          <w:b/>
          <w:spacing w:val="4"/>
          <w:sz w:val="28"/>
          <w:szCs w:val="28"/>
        </w:rPr>
      </w:pPr>
      <w:r w:rsidRPr="00875B86">
        <w:rPr>
          <w:b/>
          <w:spacing w:val="4"/>
          <w:sz w:val="28"/>
          <w:szCs w:val="28"/>
        </w:rPr>
        <w:t>Качество эксплуатации, наладки и ремонтов</w:t>
      </w:r>
    </w:p>
    <w:p w14:paraId="70EA09FD" w14:textId="77777777" w:rsidR="002C7466" w:rsidRPr="00875B86" w:rsidRDefault="002C7466" w:rsidP="00CE5CE6">
      <w:pPr>
        <w:shd w:val="clear" w:color="auto" w:fill="FFFFFF" w:themeFill="background1"/>
        <w:ind w:firstLine="709"/>
        <w:jc w:val="both"/>
        <w:rPr>
          <w:kern w:val="28"/>
          <w:sz w:val="28"/>
          <w:szCs w:val="28"/>
        </w:rPr>
      </w:pPr>
      <w:r w:rsidRPr="00875B86">
        <w:rPr>
          <w:kern w:val="28"/>
          <w:sz w:val="28"/>
          <w:szCs w:val="28"/>
        </w:rPr>
        <w:t xml:space="preserve">Эксплуатация питающих </w:t>
      </w:r>
      <w:bookmarkStart w:id="159" w:name="_Hlk491158337"/>
      <w:r w:rsidRPr="00875B86">
        <w:rPr>
          <w:kern w:val="28"/>
          <w:sz w:val="28"/>
          <w:szCs w:val="28"/>
        </w:rPr>
        <w:t xml:space="preserve">центров </w:t>
      </w:r>
      <w:bookmarkEnd w:id="159"/>
      <w:r w:rsidRPr="00875B86">
        <w:rPr>
          <w:kern w:val="28"/>
          <w:sz w:val="28"/>
          <w:szCs w:val="28"/>
        </w:rPr>
        <w:t>осуществляется в соответствии с требованиями нормативных документов: ПУЭ, «Правила технической эксплуатации электроустановок потребителей» и др.</w:t>
      </w:r>
    </w:p>
    <w:p w14:paraId="5D8E339B" w14:textId="77777777" w:rsidR="002C7466" w:rsidRPr="00875B86" w:rsidRDefault="002C7466" w:rsidP="00CE5CE6">
      <w:pPr>
        <w:shd w:val="clear" w:color="auto" w:fill="FFFFFF" w:themeFill="background1"/>
        <w:ind w:firstLine="709"/>
        <w:jc w:val="both"/>
        <w:rPr>
          <w:kern w:val="28"/>
          <w:sz w:val="28"/>
          <w:szCs w:val="28"/>
        </w:rPr>
      </w:pPr>
      <w:r w:rsidRPr="00875B86">
        <w:rPr>
          <w:kern w:val="28"/>
          <w:sz w:val="28"/>
          <w:szCs w:val="28"/>
        </w:rPr>
        <w:t xml:space="preserve">Все необходимые мероприятия по наладке, ремонту и замерам на объектах электроснабжения производятся в соответствии с утвержденными планами. В случае отказов оборудования принимаются все возможные меры по скорейшему восстановлению электроснабжения. </w:t>
      </w:r>
    </w:p>
    <w:p w14:paraId="335EB586" w14:textId="77777777" w:rsidR="002C7466" w:rsidRPr="00875B86" w:rsidRDefault="002C7466" w:rsidP="00CE5CE6">
      <w:pPr>
        <w:shd w:val="clear" w:color="auto" w:fill="FFFFFF" w:themeFill="background1"/>
        <w:ind w:firstLine="709"/>
        <w:jc w:val="both"/>
        <w:rPr>
          <w:kern w:val="28"/>
          <w:sz w:val="28"/>
          <w:szCs w:val="28"/>
        </w:rPr>
      </w:pPr>
    </w:p>
    <w:p w14:paraId="5366A4F4" w14:textId="77777777" w:rsidR="002C7466" w:rsidRPr="00875B86" w:rsidRDefault="002C7466" w:rsidP="00CE5CE6">
      <w:pPr>
        <w:keepNext/>
        <w:shd w:val="clear" w:color="auto" w:fill="FFFFFF" w:themeFill="background1"/>
        <w:tabs>
          <w:tab w:val="left" w:pos="1276"/>
        </w:tabs>
        <w:ind w:firstLine="709"/>
        <w:jc w:val="both"/>
        <w:outlineLvl w:val="4"/>
        <w:rPr>
          <w:b/>
          <w:spacing w:val="4"/>
          <w:sz w:val="28"/>
          <w:szCs w:val="28"/>
        </w:rPr>
      </w:pPr>
      <w:r w:rsidRPr="00875B86">
        <w:rPr>
          <w:b/>
          <w:spacing w:val="4"/>
          <w:sz w:val="28"/>
          <w:szCs w:val="28"/>
        </w:rPr>
        <w:t>Системы учета ресурсов</w:t>
      </w:r>
    </w:p>
    <w:p w14:paraId="23D3053A" w14:textId="77777777" w:rsidR="002C7466" w:rsidRPr="00875B86" w:rsidRDefault="002C7466" w:rsidP="00CE5CE6">
      <w:pPr>
        <w:shd w:val="clear" w:color="auto" w:fill="FFFFFF" w:themeFill="background1"/>
        <w:ind w:firstLine="709"/>
        <w:jc w:val="both"/>
        <w:rPr>
          <w:sz w:val="28"/>
          <w:szCs w:val="28"/>
        </w:rPr>
      </w:pPr>
      <w:r w:rsidRPr="00875B86">
        <w:rPr>
          <w:sz w:val="28"/>
          <w:szCs w:val="28"/>
        </w:rPr>
        <w:t>В зоне централизованного электроснабжения города Сургута 10</w:t>
      </w:r>
      <w:r w:rsidR="009636CF" w:rsidRPr="00875B86">
        <w:rPr>
          <w:sz w:val="28"/>
          <w:szCs w:val="28"/>
        </w:rPr>
        <w:t>0 %</w:t>
      </w:r>
      <w:r w:rsidRPr="00875B86">
        <w:rPr>
          <w:sz w:val="28"/>
          <w:szCs w:val="28"/>
        </w:rPr>
        <w:t xml:space="preserve"> потребителей оснащены приборами учета электрической энергии.</w:t>
      </w:r>
    </w:p>
    <w:p w14:paraId="717C3AB7" w14:textId="77777777" w:rsidR="002C7466" w:rsidRPr="00875B86" w:rsidRDefault="002C7466" w:rsidP="00CE5CE6">
      <w:pPr>
        <w:shd w:val="clear" w:color="auto" w:fill="FFFFFF" w:themeFill="background1"/>
        <w:ind w:firstLine="709"/>
        <w:jc w:val="both"/>
        <w:rPr>
          <w:sz w:val="28"/>
          <w:szCs w:val="28"/>
        </w:rPr>
      </w:pPr>
      <w:r w:rsidRPr="00875B86">
        <w:rPr>
          <w:sz w:val="28"/>
          <w:szCs w:val="28"/>
        </w:rPr>
        <w:t xml:space="preserve">Данные по количеству и типам используемых систем сбора и передачи информации и наличии приборов учета электрической энергии приведены в </w:t>
      </w:r>
      <w:r w:rsidRPr="00875B86">
        <w:rPr>
          <w:sz w:val="28"/>
          <w:szCs w:val="28"/>
        </w:rPr>
        <w:br/>
        <w:t xml:space="preserve">табл. </w:t>
      </w:r>
      <w:r w:rsidR="00F96863" w:rsidRPr="00875B86">
        <w:rPr>
          <w:sz w:val="28"/>
          <w:szCs w:val="28"/>
        </w:rPr>
        <w:t>14, 15</w:t>
      </w:r>
      <w:r w:rsidRPr="00875B86">
        <w:rPr>
          <w:sz w:val="28"/>
          <w:szCs w:val="28"/>
        </w:rPr>
        <w:t>.</w:t>
      </w:r>
    </w:p>
    <w:p w14:paraId="45E5649C" w14:textId="77777777" w:rsidR="00DB6DB8" w:rsidRPr="00875B86" w:rsidRDefault="00DB6DB8" w:rsidP="00CE5CE6">
      <w:pPr>
        <w:shd w:val="clear" w:color="auto" w:fill="FFFFFF" w:themeFill="background1"/>
        <w:ind w:firstLine="709"/>
        <w:jc w:val="both"/>
        <w:rPr>
          <w:sz w:val="28"/>
          <w:szCs w:val="28"/>
        </w:rPr>
      </w:pPr>
    </w:p>
    <w:p w14:paraId="0C517E54" w14:textId="77777777" w:rsidR="00534642" w:rsidRPr="00875B86" w:rsidRDefault="00534642" w:rsidP="00CE5CE6">
      <w:pPr>
        <w:shd w:val="clear" w:color="auto" w:fill="FFFFFF" w:themeFill="background1"/>
        <w:ind w:firstLine="709"/>
        <w:jc w:val="both"/>
        <w:rPr>
          <w:sz w:val="28"/>
          <w:szCs w:val="28"/>
        </w:rPr>
      </w:pPr>
    </w:p>
    <w:p w14:paraId="2D682533" w14:textId="5FE439BD" w:rsidR="002C7466" w:rsidRPr="00875B86" w:rsidRDefault="002C7466" w:rsidP="003F6FE8">
      <w:pPr>
        <w:pStyle w:val="afb"/>
        <w:shd w:val="clear" w:color="auto" w:fill="FFFFFF" w:themeFill="background1"/>
        <w:spacing w:before="240" w:after="120"/>
        <w:jc w:val="both"/>
        <w:rPr>
          <w:b/>
          <w:sz w:val="24"/>
          <w:szCs w:val="24"/>
        </w:rPr>
      </w:pPr>
      <w:r w:rsidRPr="00875B86">
        <w:rPr>
          <w:b/>
          <w:sz w:val="24"/>
          <w:szCs w:val="24"/>
        </w:rPr>
        <w:t xml:space="preserve">Таблица </w:t>
      </w:r>
      <w:r w:rsidRPr="00875B86">
        <w:rPr>
          <w:b/>
          <w:sz w:val="24"/>
          <w:szCs w:val="24"/>
        </w:rPr>
        <w:fldChar w:fldCharType="begin"/>
      </w:r>
      <w:r w:rsidRPr="00875B86">
        <w:rPr>
          <w:b/>
          <w:sz w:val="24"/>
          <w:szCs w:val="24"/>
        </w:rPr>
        <w:instrText xml:space="preserve"> SEQ Таблица \* ARABIC </w:instrText>
      </w:r>
      <w:r w:rsidRPr="00875B86">
        <w:rPr>
          <w:b/>
          <w:sz w:val="24"/>
          <w:szCs w:val="24"/>
        </w:rPr>
        <w:fldChar w:fldCharType="separate"/>
      </w:r>
      <w:r w:rsidR="00B2343B">
        <w:rPr>
          <w:b/>
          <w:noProof/>
          <w:sz w:val="24"/>
          <w:szCs w:val="24"/>
        </w:rPr>
        <w:t>14</w:t>
      </w:r>
      <w:r w:rsidRPr="00875B86">
        <w:rPr>
          <w:b/>
          <w:sz w:val="24"/>
          <w:szCs w:val="24"/>
        </w:rPr>
        <w:fldChar w:fldCharType="end"/>
      </w:r>
      <w:r w:rsidRPr="00875B86">
        <w:rPr>
          <w:b/>
          <w:sz w:val="24"/>
          <w:szCs w:val="24"/>
        </w:rPr>
        <w:t xml:space="preserve"> – Тип используемых систем сбора и передачи информации филиала АО «Тюменьэнерго» Сургутские электрические сети</w:t>
      </w:r>
    </w:p>
    <w:tbl>
      <w:tblPr>
        <w:tblW w:w="5000" w:type="pct"/>
        <w:tblLook w:val="04A0" w:firstRow="1" w:lastRow="0" w:firstColumn="1" w:lastColumn="0" w:noHBand="0" w:noVBand="1"/>
      </w:tblPr>
      <w:tblGrid>
        <w:gridCol w:w="3862"/>
        <w:gridCol w:w="2011"/>
        <w:gridCol w:w="4323"/>
      </w:tblGrid>
      <w:tr w:rsidR="00875B86" w:rsidRPr="00875B86" w14:paraId="3346A47E" w14:textId="77777777" w:rsidTr="002C7466">
        <w:trPr>
          <w:tblHeader/>
        </w:trPr>
        <w:tc>
          <w:tcPr>
            <w:tcW w:w="1894" w:type="pct"/>
            <w:tcBorders>
              <w:top w:val="single" w:sz="4" w:space="0" w:color="auto"/>
              <w:left w:val="single" w:sz="4" w:space="0" w:color="auto"/>
              <w:bottom w:val="single" w:sz="4" w:space="0" w:color="auto"/>
              <w:right w:val="single" w:sz="4" w:space="0" w:color="auto"/>
            </w:tcBorders>
            <w:shd w:val="clear" w:color="000000" w:fill="FFFFFF"/>
            <w:vAlign w:val="center"/>
            <w:hideMark/>
          </w:tcPr>
          <w:p w14:paraId="0F67D059" w14:textId="77777777" w:rsidR="002C7466" w:rsidRPr="00875B86" w:rsidRDefault="002C7466" w:rsidP="00CE5CE6">
            <w:pPr>
              <w:shd w:val="clear" w:color="auto" w:fill="FFFFFF" w:themeFill="background1"/>
              <w:jc w:val="center"/>
              <w:rPr>
                <w:b/>
                <w:sz w:val="22"/>
                <w:szCs w:val="22"/>
              </w:rPr>
            </w:pPr>
            <w:r w:rsidRPr="00875B86">
              <w:rPr>
                <w:b/>
                <w:sz w:val="22"/>
                <w:szCs w:val="22"/>
              </w:rPr>
              <w:t>Объект</w:t>
            </w:r>
          </w:p>
        </w:tc>
        <w:tc>
          <w:tcPr>
            <w:tcW w:w="986" w:type="pct"/>
            <w:tcBorders>
              <w:top w:val="single" w:sz="4" w:space="0" w:color="auto"/>
              <w:left w:val="nil"/>
              <w:bottom w:val="single" w:sz="4" w:space="0" w:color="auto"/>
              <w:right w:val="single" w:sz="4" w:space="0" w:color="auto"/>
            </w:tcBorders>
            <w:shd w:val="clear" w:color="000000" w:fill="FFFFFF"/>
            <w:vAlign w:val="center"/>
            <w:hideMark/>
          </w:tcPr>
          <w:p w14:paraId="1CB0B05D" w14:textId="77777777" w:rsidR="002C7466" w:rsidRPr="00875B86" w:rsidRDefault="002C7466" w:rsidP="00CE5CE6">
            <w:pPr>
              <w:shd w:val="clear" w:color="auto" w:fill="FFFFFF" w:themeFill="background1"/>
              <w:jc w:val="center"/>
              <w:rPr>
                <w:b/>
                <w:sz w:val="22"/>
                <w:szCs w:val="22"/>
              </w:rPr>
            </w:pPr>
            <w:r w:rsidRPr="00875B86">
              <w:rPr>
                <w:b/>
                <w:sz w:val="22"/>
                <w:szCs w:val="22"/>
              </w:rPr>
              <w:t>Тип счетчика</w:t>
            </w:r>
          </w:p>
        </w:tc>
        <w:tc>
          <w:tcPr>
            <w:tcW w:w="2120" w:type="pct"/>
            <w:tcBorders>
              <w:top w:val="single" w:sz="4" w:space="0" w:color="auto"/>
              <w:left w:val="nil"/>
              <w:bottom w:val="single" w:sz="4" w:space="0" w:color="auto"/>
              <w:right w:val="single" w:sz="4" w:space="0" w:color="auto"/>
            </w:tcBorders>
            <w:shd w:val="clear" w:color="000000" w:fill="FFFFFF"/>
            <w:vAlign w:val="center"/>
            <w:hideMark/>
          </w:tcPr>
          <w:p w14:paraId="416AA4F2" w14:textId="77777777" w:rsidR="002C7466" w:rsidRPr="00875B86" w:rsidRDefault="002C7466" w:rsidP="00CE5CE6">
            <w:pPr>
              <w:shd w:val="clear" w:color="auto" w:fill="FFFFFF" w:themeFill="background1"/>
              <w:jc w:val="center"/>
              <w:rPr>
                <w:b/>
                <w:sz w:val="22"/>
                <w:szCs w:val="22"/>
              </w:rPr>
            </w:pPr>
            <w:r w:rsidRPr="00875B86">
              <w:rPr>
                <w:b/>
                <w:sz w:val="22"/>
                <w:szCs w:val="22"/>
              </w:rPr>
              <w:t>Тип УСПД</w:t>
            </w:r>
          </w:p>
        </w:tc>
      </w:tr>
      <w:tr w:rsidR="00875B86" w:rsidRPr="00875B86" w14:paraId="09FB2C08" w14:textId="77777777" w:rsidTr="002C7466">
        <w:tc>
          <w:tcPr>
            <w:tcW w:w="1894" w:type="pct"/>
            <w:tcBorders>
              <w:top w:val="nil"/>
              <w:left w:val="single" w:sz="4" w:space="0" w:color="auto"/>
              <w:bottom w:val="single" w:sz="4" w:space="0" w:color="auto"/>
              <w:right w:val="single" w:sz="4" w:space="0" w:color="auto"/>
            </w:tcBorders>
            <w:shd w:val="clear" w:color="000000" w:fill="FFFFFF"/>
            <w:vAlign w:val="center"/>
            <w:hideMark/>
          </w:tcPr>
          <w:p w14:paraId="382141AD" w14:textId="77777777" w:rsidR="002C7466" w:rsidRPr="00875B86" w:rsidRDefault="002C7466" w:rsidP="00CE5CE6">
            <w:pPr>
              <w:shd w:val="clear" w:color="auto" w:fill="FFFFFF" w:themeFill="background1"/>
              <w:rPr>
                <w:sz w:val="22"/>
                <w:szCs w:val="22"/>
              </w:rPr>
            </w:pPr>
            <w:r w:rsidRPr="00875B86">
              <w:rPr>
                <w:sz w:val="22"/>
                <w:szCs w:val="22"/>
              </w:rPr>
              <w:t>ПП 110 кВ Победа</w:t>
            </w:r>
          </w:p>
        </w:tc>
        <w:tc>
          <w:tcPr>
            <w:tcW w:w="986" w:type="pct"/>
            <w:tcBorders>
              <w:top w:val="nil"/>
              <w:left w:val="nil"/>
              <w:bottom w:val="single" w:sz="4" w:space="0" w:color="auto"/>
              <w:right w:val="single" w:sz="4" w:space="0" w:color="auto"/>
            </w:tcBorders>
            <w:shd w:val="clear" w:color="000000" w:fill="FFFFFF"/>
            <w:vAlign w:val="center"/>
            <w:hideMark/>
          </w:tcPr>
          <w:p w14:paraId="6EE163C2" w14:textId="77777777" w:rsidR="002C7466" w:rsidRPr="00875B86" w:rsidRDefault="002C7466" w:rsidP="00CE5CE6">
            <w:pPr>
              <w:shd w:val="clear" w:color="auto" w:fill="FFFFFF" w:themeFill="background1"/>
              <w:jc w:val="center"/>
              <w:rPr>
                <w:sz w:val="22"/>
                <w:szCs w:val="22"/>
              </w:rPr>
            </w:pPr>
            <w:r w:rsidRPr="00875B86">
              <w:rPr>
                <w:sz w:val="22"/>
                <w:szCs w:val="22"/>
              </w:rPr>
              <w:t>ЕКОМ</w:t>
            </w:r>
          </w:p>
        </w:tc>
        <w:tc>
          <w:tcPr>
            <w:tcW w:w="2120" w:type="pct"/>
            <w:tcBorders>
              <w:top w:val="nil"/>
              <w:left w:val="nil"/>
              <w:bottom w:val="single" w:sz="4" w:space="0" w:color="auto"/>
              <w:right w:val="single" w:sz="4" w:space="0" w:color="auto"/>
            </w:tcBorders>
            <w:shd w:val="clear" w:color="000000" w:fill="FFFFFF"/>
            <w:hideMark/>
          </w:tcPr>
          <w:p w14:paraId="57BD087B" w14:textId="77777777" w:rsidR="002C7466" w:rsidRPr="00875B86" w:rsidRDefault="002C7466" w:rsidP="00CE5CE6">
            <w:pPr>
              <w:shd w:val="clear" w:color="auto" w:fill="FFFFFF" w:themeFill="background1"/>
              <w:jc w:val="center"/>
              <w:rPr>
                <w:sz w:val="22"/>
                <w:szCs w:val="22"/>
              </w:rPr>
            </w:pPr>
            <w:r w:rsidRPr="00875B86">
              <w:rPr>
                <w:sz w:val="22"/>
                <w:szCs w:val="22"/>
              </w:rPr>
              <w:t>Эком-3000м</w:t>
            </w:r>
          </w:p>
        </w:tc>
      </w:tr>
      <w:tr w:rsidR="00875B86" w:rsidRPr="00875B86" w14:paraId="2CFA5BF5" w14:textId="77777777" w:rsidTr="002C7466">
        <w:tc>
          <w:tcPr>
            <w:tcW w:w="1894" w:type="pct"/>
            <w:tcBorders>
              <w:top w:val="nil"/>
              <w:left w:val="single" w:sz="4" w:space="0" w:color="auto"/>
              <w:bottom w:val="single" w:sz="4" w:space="0" w:color="auto"/>
              <w:right w:val="single" w:sz="4" w:space="0" w:color="auto"/>
            </w:tcBorders>
            <w:shd w:val="clear" w:color="000000" w:fill="FFFFFF"/>
            <w:vAlign w:val="center"/>
            <w:hideMark/>
          </w:tcPr>
          <w:p w14:paraId="03D4DE1D" w14:textId="77777777" w:rsidR="002C7466" w:rsidRPr="00875B86" w:rsidRDefault="002C7466" w:rsidP="00CE5CE6">
            <w:pPr>
              <w:shd w:val="clear" w:color="auto" w:fill="FFFFFF" w:themeFill="background1"/>
              <w:rPr>
                <w:sz w:val="22"/>
                <w:szCs w:val="22"/>
              </w:rPr>
            </w:pPr>
            <w:r w:rsidRPr="00875B86">
              <w:rPr>
                <w:sz w:val="22"/>
                <w:szCs w:val="22"/>
              </w:rPr>
              <w:t>ПС 110/10 кВ Азерит</w:t>
            </w:r>
          </w:p>
        </w:tc>
        <w:tc>
          <w:tcPr>
            <w:tcW w:w="986" w:type="pct"/>
            <w:tcBorders>
              <w:top w:val="nil"/>
              <w:left w:val="nil"/>
              <w:bottom w:val="single" w:sz="4" w:space="0" w:color="auto"/>
              <w:right w:val="single" w:sz="4" w:space="0" w:color="auto"/>
            </w:tcBorders>
            <w:shd w:val="clear" w:color="000000" w:fill="FFFFFF"/>
            <w:vAlign w:val="center"/>
            <w:hideMark/>
          </w:tcPr>
          <w:p w14:paraId="1859C2A6" w14:textId="77777777" w:rsidR="002C7466" w:rsidRPr="00875B86" w:rsidRDefault="002C7466" w:rsidP="00CE5CE6">
            <w:pPr>
              <w:shd w:val="clear" w:color="auto" w:fill="FFFFFF" w:themeFill="background1"/>
              <w:jc w:val="center"/>
              <w:rPr>
                <w:sz w:val="22"/>
                <w:szCs w:val="22"/>
              </w:rPr>
            </w:pPr>
            <w:r w:rsidRPr="00875B86">
              <w:rPr>
                <w:sz w:val="22"/>
                <w:szCs w:val="22"/>
              </w:rPr>
              <w:t>ЕКОМ</w:t>
            </w:r>
          </w:p>
        </w:tc>
        <w:tc>
          <w:tcPr>
            <w:tcW w:w="2120" w:type="pct"/>
            <w:tcBorders>
              <w:top w:val="nil"/>
              <w:left w:val="nil"/>
              <w:bottom w:val="single" w:sz="4" w:space="0" w:color="auto"/>
              <w:right w:val="single" w:sz="4" w:space="0" w:color="auto"/>
            </w:tcBorders>
            <w:shd w:val="clear" w:color="000000" w:fill="FFFFFF"/>
            <w:hideMark/>
          </w:tcPr>
          <w:p w14:paraId="468D120D" w14:textId="77777777" w:rsidR="002C7466" w:rsidRPr="00875B86" w:rsidRDefault="002C7466" w:rsidP="00CE5CE6">
            <w:pPr>
              <w:shd w:val="clear" w:color="auto" w:fill="FFFFFF" w:themeFill="background1"/>
              <w:jc w:val="center"/>
              <w:rPr>
                <w:sz w:val="22"/>
                <w:szCs w:val="22"/>
              </w:rPr>
            </w:pPr>
            <w:r w:rsidRPr="00875B86">
              <w:rPr>
                <w:sz w:val="22"/>
                <w:szCs w:val="22"/>
              </w:rPr>
              <w:t>Эком-3000м</w:t>
            </w:r>
          </w:p>
        </w:tc>
      </w:tr>
      <w:tr w:rsidR="00875B86" w:rsidRPr="00875B86" w14:paraId="08C57CD5" w14:textId="77777777" w:rsidTr="002C7466">
        <w:tc>
          <w:tcPr>
            <w:tcW w:w="1894" w:type="pct"/>
            <w:tcBorders>
              <w:top w:val="nil"/>
              <w:left w:val="single" w:sz="4" w:space="0" w:color="auto"/>
              <w:bottom w:val="single" w:sz="4" w:space="0" w:color="auto"/>
              <w:right w:val="single" w:sz="4" w:space="0" w:color="auto"/>
            </w:tcBorders>
            <w:shd w:val="clear" w:color="000000" w:fill="FFFFFF"/>
            <w:vAlign w:val="center"/>
            <w:hideMark/>
          </w:tcPr>
          <w:p w14:paraId="1BA69AAD" w14:textId="77777777" w:rsidR="002C7466" w:rsidRPr="00875B86" w:rsidRDefault="002C7466" w:rsidP="00CE5CE6">
            <w:pPr>
              <w:shd w:val="clear" w:color="auto" w:fill="FFFFFF" w:themeFill="background1"/>
              <w:rPr>
                <w:sz w:val="22"/>
                <w:szCs w:val="22"/>
              </w:rPr>
            </w:pPr>
            <w:r w:rsidRPr="00875B86">
              <w:rPr>
                <w:sz w:val="22"/>
                <w:szCs w:val="22"/>
              </w:rPr>
              <w:t>ПС 110/10/10 кВ Олимпийская</w:t>
            </w:r>
          </w:p>
        </w:tc>
        <w:tc>
          <w:tcPr>
            <w:tcW w:w="986" w:type="pct"/>
            <w:tcBorders>
              <w:top w:val="nil"/>
              <w:left w:val="nil"/>
              <w:bottom w:val="single" w:sz="4" w:space="0" w:color="auto"/>
              <w:right w:val="single" w:sz="4" w:space="0" w:color="auto"/>
            </w:tcBorders>
            <w:shd w:val="clear" w:color="000000" w:fill="FFFFFF"/>
            <w:vAlign w:val="center"/>
            <w:hideMark/>
          </w:tcPr>
          <w:p w14:paraId="61889C10" w14:textId="77777777" w:rsidR="002C7466" w:rsidRPr="00875B86" w:rsidRDefault="002C7466" w:rsidP="00CE5CE6">
            <w:pPr>
              <w:shd w:val="clear" w:color="auto" w:fill="FFFFFF" w:themeFill="background1"/>
              <w:jc w:val="center"/>
              <w:rPr>
                <w:sz w:val="22"/>
                <w:szCs w:val="22"/>
              </w:rPr>
            </w:pPr>
            <w:r w:rsidRPr="00875B86">
              <w:rPr>
                <w:sz w:val="22"/>
                <w:szCs w:val="22"/>
              </w:rPr>
              <w:t>ЕКОМ</w:t>
            </w:r>
          </w:p>
        </w:tc>
        <w:tc>
          <w:tcPr>
            <w:tcW w:w="2120" w:type="pct"/>
            <w:tcBorders>
              <w:top w:val="nil"/>
              <w:left w:val="nil"/>
              <w:bottom w:val="single" w:sz="4" w:space="0" w:color="auto"/>
              <w:right w:val="single" w:sz="4" w:space="0" w:color="auto"/>
            </w:tcBorders>
            <w:shd w:val="clear" w:color="000000" w:fill="FFFFFF"/>
            <w:hideMark/>
          </w:tcPr>
          <w:p w14:paraId="50D7FB03" w14:textId="77777777" w:rsidR="002C7466" w:rsidRPr="00875B86" w:rsidRDefault="002C7466" w:rsidP="00CE5CE6">
            <w:pPr>
              <w:shd w:val="clear" w:color="auto" w:fill="FFFFFF" w:themeFill="background1"/>
              <w:jc w:val="center"/>
              <w:rPr>
                <w:sz w:val="22"/>
                <w:szCs w:val="22"/>
              </w:rPr>
            </w:pPr>
            <w:r w:rsidRPr="00875B86">
              <w:rPr>
                <w:sz w:val="22"/>
                <w:szCs w:val="22"/>
              </w:rPr>
              <w:t>Эком-3000м</w:t>
            </w:r>
          </w:p>
        </w:tc>
      </w:tr>
      <w:tr w:rsidR="00875B86" w:rsidRPr="00875B86" w14:paraId="52B5566E" w14:textId="77777777" w:rsidTr="002C7466">
        <w:tc>
          <w:tcPr>
            <w:tcW w:w="1894" w:type="pct"/>
            <w:tcBorders>
              <w:top w:val="nil"/>
              <w:left w:val="single" w:sz="4" w:space="0" w:color="auto"/>
              <w:bottom w:val="single" w:sz="4" w:space="0" w:color="auto"/>
              <w:right w:val="single" w:sz="4" w:space="0" w:color="auto"/>
            </w:tcBorders>
            <w:shd w:val="clear" w:color="000000" w:fill="FFFFFF"/>
            <w:vAlign w:val="center"/>
            <w:hideMark/>
          </w:tcPr>
          <w:p w14:paraId="1B52A995" w14:textId="77777777" w:rsidR="002C7466" w:rsidRPr="00875B86" w:rsidRDefault="002C7466" w:rsidP="00CE5CE6">
            <w:pPr>
              <w:shd w:val="clear" w:color="auto" w:fill="FFFFFF" w:themeFill="background1"/>
              <w:rPr>
                <w:sz w:val="22"/>
                <w:szCs w:val="22"/>
              </w:rPr>
            </w:pPr>
            <w:r w:rsidRPr="00875B86">
              <w:rPr>
                <w:sz w:val="22"/>
                <w:szCs w:val="22"/>
              </w:rPr>
              <w:t>ПС 110/10/10 кВ Сайма</w:t>
            </w:r>
          </w:p>
        </w:tc>
        <w:tc>
          <w:tcPr>
            <w:tcW w:w="986" w:type="pct"/>
            <w:tcBorders>
              <w:top w:val="nil"/>
              <w:left w:val="nil"/>
              <w:bottom w:val="single" w:sz="4" w:space="0" w:color="auto"/>
              <w:right w:val="single" w:sz="4" w:space="0" w:color="auto"/>
            </w:tcBorders>
            <w:shd w:val="clear" w:color="000000" w:fill="FFFFFF"/>
            <w:vAlign w:val="center"/>
            <w:hideMark/>
          </w:tcPr>
          <w:p w14:paraId="4D40876E" w14:textId="77777777" w:rsidR="002C7466" w:rsidRPr="00875B86" w:rsidRDefault="002C7466" w:rsidP="00CE5CE6">
            <w:pPr>
              <w:shd w:val="clear" w:color="auto" w:fill="FFFFFF" w:themeFill="background1"/>
              <w:jc w:val="center"/>
              <w:rPr>
                <w:sz w:val="22"/>
                <w:szCs w:val="22"/>
              </w:rPr>
            </w:pPr>
            <w:r w:rsidRPr="00875B86">
              <w:rPr>
                <w:sz w:val="22"/>
                <w:szCs w:val="22"/>
              </w:rPr>
              <w:t>ЕКОМ</w:t>
            </w:r>
          </w:p>
        </w:tc>
        <w:tc>
          <w:tcPr>
            <w:tcW w:w="2120" w:type="pct"/>
            <w:tcBorders>
              <w:top w:val="nil"/>
              <w:left w:val="nil"/>
              <w:bottom w:val="single" w:sz="4" w:space="0" w:color="auto"/>
              <w:right w:val="single" w:sz="4" w:space="0" w:color="auto"/>
            </w:tcBorders>
            <w:shd w:val="clear" w:color="000000" w:fill="FFFFFF"/>
            <w:hideMark/>
          </w:tcPr>
          <w:p w14:paraId="3F9859AF" w14:textId="77777777" w:rsidR="002C7466" w:rsidRPr="00875B86" w:rsidRDefault="002C7466" w:rsidP="00CE5CE6">
            <w:pPr>
              <w:shd w:val="clear" w:color="auto" w:fill="FFFFFF" w:themeFill="background1"/>
              <w:jc w:val="center"/>
              <w:rPr>
                <w:sz w:val="22"/>
                <w:szCs w:val="22"/>
              </w:rPr>
            </w:pPr>
            <w:r w:rsidRPr="00875B86">
              <w:rPr>
                <w:sz w:val="22"/>
                <w:szCs w:val="22"/>
              </w:rPr>
              <w:t>Эком-3000м</w:t>
            </w:r>
          </w:p>
        </w:tc>
      </w:tr>
      <w:tr w:rsidR="00875B86" w:rsidRPr="00875B86" w14:paraId="1EE74AAE" w14:textId="77777777" w:rsidTr="002C7466">
        <w:tc>
          <w:tcPr>
            <w:tcW w:w="1894" w:type="pct"/>
            <w:tcBorders>
              <w:top w:val="nil"/>
              <w:left w:val="single" w:sz="4" w:space="0" w:color="auto"/>
              <w:bottom w:val="single" w:sz="4" w:space="0" w:color="auto"/>
              <w:right w:val="single" w:sz="4" w:space="0" w:color="auto"/>
            </w:tcBorders>
            <w:shd w:val="clear" w:color="000000" w:fill="FFFFFF"/>
            <w:vAlign w:val="center"/>
            <w:hideMark/>
          </w:tcPr>
          <w:p w14:paraId="11C19B39" w14:textId="77777777" w:rsidR="002C7466" w:rsidRPr="00875B86" w:rsidRDefault="002C7466" w:rsidP="00CE5CE6">
            <w:pPr>
              <w:shd w:val="clear" w:color="auto" w:fill="FFFFFF" w:themeFill="background1"/>
              <w:rPr>
                <w:sz w:val="22"/>
                <w:szCs w:val="22"/>
              </w:rPr>
            </w:pPr>
            <w:r w:rsidRPr="00875B86">
              <w:rPr>
                <w:sz w:val="22"/>
                <w:szCs w:val="22"/>
              </w:rPr>
              <w:t>ПС 110/10/10 кВ Северная</w:t>
            </w:r>
          </w:p>
        </w:tc>
        <w:tc>
          <w:tcPr>
            <w:tcW w:w="986" w:type="pct"/>
            <w:tcBorders>
              <w:top w:val="nil"/>
              <w:left w:val="nil"/>
              <w:bottom w:val="single" w:sz="4" w:space="0" w:color="auto"/>
              <w:right w:val="single" w:sz="4" w:space="0" w:color="auto"/>
            </w:tcBorders>
            <w:shd w:val="clear" w:color="000000" w:fill="FFFFFF"/>
            <w:vAlign w:val="center"/>
            <w:hideMark/>
          </w:tcPr>
          <w:p w14:paraId="4B6C8457" w14:textId="77777777" w:rsidR="002C7466" w:rsidRPr="00875B86" w:rsidRDefault="002C7466" w:rsidP="00CE5CE6">
            <w:pPr>
              <w:shd w:val="clear" w:color="auto" w:fill="FFFFFF" w:themeFill="background1"/>
              <w:jc w:val="center"/>
              <w:rPr>
                <w:sz w:val="22"/>
                <w:szCs w:val="22"/>
              </w:rPr>
            </w:pPr>
            <w:r w:rsidRPr="00875B86">
              <w:rPr>
                <w:sz w:val="22"/>
                <w:szCs w:val="22"/>
              </w:rPr>
              <w:t>ЕКОМ</w:t>
            </w:r>
          </w:p>
        </w:tc>
        <w:tc>
          <w:tcPr>
            <w:tcW w:w="2120" w:type="pct"/>
            <w:tcBorders>
              <w:top w:val="nil"/>
              <w:left w:val="nil"/>
              <w:bottom w:val="single" w:sz="4" w:space="0" w:color="auto"/>
              <w:right w:val="single" w:sz="4" w:space="0" w:color="auto"/>
            </w:tcBorders>
            <w:shd w:val="clear" w:color="000000" w:fill="FFFFFF"/>
            <w:hideMark/>
          </w:tcPr>
          <w:p w14:paraId="1D1DE502" w14:textId="77777777" w:rsidR="002C7466" w:rsidRPr="00875B86" w:rsidRDefault="002C7466" w:rsidP="00CE5CE6">
            <w:pPr>
              <w:shd w:val="clear" w:color="auto" w:fill="FFFFFF" w:themeFill="background1"/>
              <w:jc w:val="center"/>
              <w:rPr>
                <w:sz w:val="22"/>
                <w:szCs w:val="22"/>
              </w:rPr>
            </w:pPr>
            <w:r w:rsidRPr="00875B86">
              <w:rPr>
                <w:sz w:val="22"/>
                <w:szCs w:val="22"/>
              </w:rPr>
              <w:t>Эком-3000м</w:t>
            </w:r>
          </w:p>
        </w:tc>
      </w:tr>
      <w:tr w:rsidR="00875B86" w:rsidRPr="00875B86" w14:paraId="4DFD6F9C" w14:textId="77777777" w:rsidTr="002C7466">
        <w:tc>
          <w:tcPr>
            <w:tcW w:w="1894" w:type="pct"/>
            <w:tcBorders>
              <w:top w:val="nil"/>
              <w:left w:val="single" w:sz="4" w:space="0" w:color="auto"/>
              <w:bottom w:val="single" w:sz="4" w:space="0" w:color="auto"/>
              <w:right w:val="single" w:sz="4" w:space="0" w:color="auto"/>
            </w:tcBorders>
            <w:shd w:val="clear" w:color="000000" w:fill="FFFFFF"/>
            <w:vAlign w:val="center"/>
            <w:hideMark/>
          </w:tcPr>
          <w:p w14:paraId="2A28BD98" w14:textId="77777777" w:rsidR="002C7466" w:rsidRPr="00875B86" w:rsidRDefault="002C7466" w:rsidP="00CE5CE6">
            <w:pPr>
              <w:shd w:val="clear" w:color="auto" w:fill="FFFFFF" w:themeFill="background1"/>
              <w:rPr>
                <w:sz w:val="22"/>
                <w:szCs w:val="22"/>
              </w:rPr>
            </w:pPr>
            <w:r w:rsidRPr="00875B86">
              <w:rPr>
                <w:sz w:val="22"/>
                <w:szCs w:val="22"/>
              </w:rPr>
              <w:t>ПС 110/6 кВ Строительная</w:t>
            </w:r>
          </w:p>
        </w:tc>
        <w:tc>
          <w:tcPr>
            <w:tcW w:w="986" w:type="pct"/>
            <w:tcBorders>
              <w:top w:val="nil"/>
              <w:left w:val="nil"/>
              <w:bottom w:val="single" w:sz="4" w:space="0" w:color="auto"/>
              <w:right w:val="single" w:sz="4" w:space="0" w:color="auto"/>
            </w:tcBorders>
            <w:shd w:val="clear" w:color="000000" w:fill="FFFFFF"/>
            <w:vAlign w:val="center"/>
            <w:hideMark/>
          </w:tcPr>
          <w:p w14:paraId="77FE3586" w14:textId="77777777" w:rsidR="002C7466" w:rsidRPr="00875B86" w:rsidRDefault="002C7466" w:rsidP="00CE5CE6">
            <w:pPr>
              <w:shd w:val="clear" w:color="auto" w:fill="FFFFFF" w:themeFill="background1"/>
              <w:jc w:val="center"/>
              <w:rPr>
                <w:sz w:val="22"/>
                <w:szCs w:val="22"/>
              </w:rPr>
            </w:pPr>
            <w:r w:rsidRPr="00875B86">
              <w:rPr>
                <w:sz w:val="22"/>
                <w:szCs w:val="22"/>
              </w:rPr>
              <w:t>ЕКОМ</w:t>
            </w:r>
          </w:p>
        </w:tc>
        <w:tc>
          <w:tcPr>
            <w:tcW w:w="2120" w:type="pct"/>
            <w:tcBorders>
              <w:top w:val="nil"/>
              <w:left w:val="nil"/>
              <w:bottom w:val="single" w:sz="4" w:space="0" w:color="auto"/>
              <w:right w:val="single" w:sz="4" w:space="0" w:color="auto"/>
            </w:tcBorders>
            <w:shd w:val="clear" w:color="000000" w:fill="FFFFFF"/>
            <w:hideMark/>
          </w:tcPr>
          <w:p w14:paraId="6E58568E" w14:textId="77777777" w:rsidR="002C7466" w:rsidRPr="00875B86" w:rsidRDefault="002C7466" w:rsidP="00CE5CE6">
            <w:pPr>
              <w:shd w:val="clear" w:color="auto" w:fill="FFFFFF" w:themeFill="background1"/>
              <w:jc w:val="center"/>
              <w:rPr>
                <w:sz w:val="22"/>
                <w:szCs w:val="22"/>
              </w:rPr>
            </w:pPr>
            <w:r w:rsidRPr="00875B86">
              <w:rPr>
                <w:sz w:val="22"/>
                <w:szCs w:val="22"/>
              </w:rPr>
              <w:t>Эком-3000м</w:t>
            </w:r>
          </w:p>
        </w:tc>
      </w:tr>
      <w:tr w:rsidR="00875B86" w:rsidRPr="00875B86" w14:paraId="34B619AB" w14:textId="77777777" w:rsidTr="002C7466">
        <w:tc>
          <w:tcPr>
            <w:tcW w:w="1894" w:type="pct"/>
            <w:tcBorders>
              <w:top w:val="nil"/>
              <w:left w:val="single" w:sz="4" w:space="0" w:color="auto"/>
              <w:bottom w:val="single" w:sz="4" w:space="0" w:color="auto"/>
              <w:right w:val="single" w:sz="4" w:space="0" w:color="auto"/>
            </w:tcBorders>
            <w:shd w:val="clear" w:color="000000" w:fill="FFFFFF"/>
            <w:vAlign w:val="center"/>
            <w:hideMark/>
          </w:tcPr>
          <w:p w14:paraId="0EAF8E6A" w14:textId="77777777" w:rsidR="002C7466" w:rsidRPr="00875B86" w:rsidRDefault="002C7466" w:rsidP="00CE5CE6">
            <w:pPr>
              <w:shd w:val="clear" w:color="auto" w:fill="FFFFFF" w:themeFill="background1"/>
              <w:rPr>
                <w:sz w:val="22"/>
                <w:szCs w:val="22"/>
              </w:rPr>
            </w:pPr>
            <w:r w:rsidRPr="00875B86">
              <w:rPr>
                <w:sz w:val="22"/>
                <w:szCs w:val="22"/>
              </w:rPr>
              <w:t>ПС 110/10 кВ Трансгаз</w:t>
            </w:r>
          </w:p>
        </w:tc>
        <w:tc>
          <w:tcPr>
            <w:tcW w:w="986" w:type="pct"/>
            <w:tcBorders>
              <w:top w:val="nil"/>
              <w:left w:val="nil"/>
              <w:bottom w:val="single" w:sz="4" w:space="0" w:color="auto"/>
              <w:right w:val="single" w:sz="4" w:space="0" w:color="auto"/>
            </w:tcBorders>
            <w:shd w:val="clear" w:color="000000" w:fill="FFFFFF"/>
            <w:vAlign w:val="center"/>
            <w:hideMark/>
          </w:tcPr>
          <w:p w14:paraId="7FF72AB5" w14:textId="77777777" w:rsidR="002C7466" w:rsidRPr="00875B86" w:rsidRDefault="002C7466" w:rsidP="00CE5CE6">
            <w:pPr>
              <w:shd w:val="clear" w:color="auto" w:fill="FFFFFF" w:themeFill="background1"/>
              <w:jc w:val="center"/>
              <w:rPr>
                <w:sz w:val="22"/>
                <w:szCs w:val="22"/>
              </w:rPr>
            </w:pPr>
            <w:r w:rsidRPr="00875B86">
              <w:rPr>
                <w:sz w:val="22"/>
                <w:szCs w:val="22"/>
              </w:rPr>
              <w:t>ЕКОМ</w:t>
            </w:r>
          </w:p>
        </w:tc>
        <w:tc>
          <w:tcPr>
            <w:tcW w:w="2120" w:type="pct"/>
            <w:tcBorders>
              <w:top w:val="nil"/>
              <w:left w:val="nil"/>
              <w:bottom w:val="single" w:sz="4" w:space="0" w:color="auto"/>
              <w:right w:val="single" w:sz="4" w:space="0" w:color="auto"/>
            </w:tcBorders>
            <w:shd w:val="clear" w:color="000000" w:fill="FFFFFF"/>
            <w:hideMark/>
          </w:tcPr>
          <w:p w14:paraId="482E566B" w14:textId="77777777" w:rsidR="002C7466" w:rsidRPr="00875B86" w:rsidRDefault="002C7466" w:rsidP="00CE5CE6">
            <w:pPr>
              <w:shd w:val="clear" w:color="auto" w:fill="FFFFFF" w:themeFill="background1"/>
              <w:jc w:val="center"/>
              <w:rPr>
                <w:sz w:val="22"/>
                <w:szCs w:val="22"/>
              </w:rPr>
            </w:pPr>
            <w:r w:rsidRPr="00875B86">
              <w:rPr>
                <w:sz w:val="22"/>
                <w:szCs w:val="22"/>
              </w:rPr>
              <w:t>Эком-3000м</w:t>
            </w:r>
          </w:p>
        </w:tc>
      </w:tr>
      <w:tr w:rsidR="00875B86" w:rsidRPr="00875B86" w14:paraId="02DF289A" w14:textId="77777777" w:rsidTr="002C7466">
        <w:tc>
          <w:tcPr>
            <w:tcW w:w="1894" w:type="pct"/>
            <w:tcBorders>
              <w:top w:val="nil"/>
              <w:left w:val="single" w:sz="4" w:space="0" w:color="auto"/>
              <w:bottom w:val="single" w:sz="4" w:space="0" w:color="auto"/>
              <w:right w:val="single" w:sz="4" w:space="0" w:color="auto"/>
            </w:tcBorders>
            <w:shd w:val="clear" w:color="000000" w:fill="FFFFFF"/>
            <w:vAlign w:val="center"/>
            <w:hideMark/>
          </w:tcPr>
          <w:p w14:paraId="490383F2" w14:textId="77777777" w:rsidR="002C7466" w:rsidRPr="00875B86" w:rsidRDefault="002C7466" w:rsidP="00CE5CE6">
            <w:pPr>
              <w:shd w:val="clear" w:color="auto" w:fill="FFFFFF" w:themeFill="background1"/>
              <w:rPr>
                <w:sz w:val="22"/>
                <w:szCs w:val="22"/>
              </w:rPr>
            </w:pPr>
            <w:r w:rsidRPr="00875B86">
              <w:rPr>
                <w:sz w:val="22"/>
                <w:szCs w:val="22"/>
              </w:rPr>
              <w:t>ПС 110/10/10 кВ Черный Мыс</w:t>
            </w:r>
          </w:p>
        </w:tc>
        <w:tc>
          <w:tcPr>
            <w:tcW w:w="986" w:type="pct"/>
            <w:tcBorders>
              <w:top w:val="nil"/>
              <w:left w:val="nil"/>
              <w:bottom w:val="single" w:sz="4" w:space="0" w:color="auto"/>
              <w:right w:val="single" w:sz="4" w:space="0" w:color="auto"/>
            </w:tcBorders>
            <w:shd w:val="clear" w:color="000000" w:fill="FFFFFF"/>
            <w:vAlign w:val="center"/>
            <w:hideMark/>
          </w:tcPr>
          <w:p w14:paraId="26E9B80D" w14:textId="77777777" w:rsidR="002C7466" w:rsidRPr="00875B86" w:rsidRDefault="002C7466" w:rsidP="00CE5CE6">
            <w:pPr>
              <w:shd w:val="clear" w:color="auto" w:fill="FFFFFF" w:themeFill="background1"/>
              <w:jc w:val="center"/>
              <w:rPr>
                <w:sz w:val="22"/>
                <w:szCs w:val="22"/>
              </w:rPr>
            </w:pPr>
            <w:r w:rsidRPr="00875B86">
              <w:rPr>
                <w:sz w:val="22"/>
                <w:szCs w:val="22"/>
              </w:rPr>
              <w:t>ЕКОМ</w:t>
            </w:r>
          </w:p>
        </w:tc>
        <w:tc>
          <w:tcPr>
            <w:tcW w:w="2120" w:type="pct"/>
            <w:tcBorders>
              <w:top w:val="nil"/>
              <w:left w:val="nil"/>
              <w:bottom w:val="single" w:sz="4" w:space="0" w:color="auto"/>
              <w:right w:val="single" w:sz="4" w:space="0" w:color="auto"/>
            </w:tcBorders>
            <w:shd w:val="clear" w:color="000000" w:fill="FFFFFF"/>
            <w:hideMark/>
          </w:tcPr>
          <w:p w14:paraId="6F469C18" w14:textId="77777777" w:rsidR="002C7466" w:rsidRPr="00875B86" w:rsidRDefault="002C7466" w:rsidP="00CE5CE6">
            <w:pPr>
              <w:shd w:val="clear" w:color="auto" w:fill="FFFFFF" w:themeFill="background1"/>
              <w:jc w:val="center"/>
              <w:rPr>
                <w:sz w:val="22"/>
                <w:szCs w:val="22"/>
              </w:rPr>
            </w:pPr>
            <w:r w:rsidRPr="00875B86">
              <w:rPr>
                <w:sz w:val="22"/>
                <w:szCs w:val="22"/>
              </w:rPr>
              <w:t>Эком-3000м</w:t>
            </w:r>
          </w:p>
        </w:tc>
      </w:tr>
      <w:tr w:rsidR="00875B86" w:rsidRPr="00875B86" w14:paraId="3E174E64" w14:textId="77777777" w:rsidTr="002C7466">
        <w:tc>
          <w:tcPr>
            <w:tcW w:w="1894" w:type="pct"/>
            <w:tcBorders>
              <w:top w:val="nil"/>
              <w:left w:val="single" w:sz="4" w:space="0" w:color="auto"/>
              <w:bottom w:val="single" w:sz="4" w:space="0" w:color="auto"/>
              <w:right w:val="single" w:sz="4" w:space="0" w:color="auto"/>
            </w:tcBorders>
            <w:shd w:val="clear" w:color="000000" w:fill="FFFFFF"/>
            <w:vAlign w:val="center"/>
            <w:hideMark/>
          </w:tcPr>
          <w:p w14:paraId="4625545E" w14:textId="77777777" w:rsidR="002C7466" w:rsidRPr="00875B86" w:rsidRDefault="002C7466" w:rsidP="00CE5CE6">
            <w:pPr>
              <w:shd w:val="clear" w:color="auto" w:fill="FFFFFF" w:themeFill="background1"/>
              <w:rPr>
                <w:sz w:val="22"/>
                <w:szCs w:val="22"/>
              </w:rPr>
            </w:pPr>
            <w:r w:rsidRPr="00875B86">
              <w:rPr>
                <w:sz w:val="22"/>
                <w:szCs w:val="22"/>
              </w:rPr>
              <w:t>ПС 110/6 кВ Шукшинская</w:t>
            </w:r>
          </w:p>
        </w:tc>
        <w:tc>
          <w:tcPr>
            <w:tcW w:w="986" w:type="pct"/>
            <w:tcBorders>
              <w:top w:val="nil"/>
              <w:left w:val="nil"/>
              <w:bottom w:val="single" w:sz="4" w:space="0" w:color="auto"/>
              <w:right w:val="single" w:sz="4" w:space="0" w:color="auto"/>
            </w:tcBorders>
            <w:shd w:val="clear" w:color="000000" w:fill="FFFFFF"/>
            <w:vAlign w:val="center"/>
            <w:hideMark/>
          </w:tcPr>
          <w:p w14:paraId="21226B60" w14:textId="77777777" w:rsidR="002C7466" w:rsidRPr="00875B86" w:rsidRDefault="002C7466" w:rsidP="00CE5CE6">
            <w:pPr>
              <w:shd w:val="clear" w:color="auto" w:fill="FFFFFF" w:themeFill="background1"/>
              <w:jc w:val="center"/>
              <w:rPr>
                <w:sz w:val="22"/>
                <w:szCs w:val="22"/>
              </w:rPr>
            </w:pPr>
            <w:r w:rsidRPr="00875B86">
              <w:rPr>
                <w:sz w:val="22"/>
                <w:szCs w:val="22"/>
              </w:rPr>
              <w:t>ЕКОМ</w:t>
            </w:r>
          </w:p>
        </w:tc>
        <w:tc>
          <w:tcPr>
            <w:tcW w:w="2120" w:type="pct"/>
            <w:tcBorders>
              <w:top w:val="nil"/>
              <w:left w:val="nil"/>
              <w:bottom w:val="single" w:sz="4" w:space="0" w:color="auto"/>
              <w:right w:val="single" w:sz="4" w:space="0" w:color="auto"/>
            </w:tcBorders>
            <w:shd w:val="clear" w:color="000000" w:fill="FFFFFF"/>
            <w:hideMark/>
          </w:tcPr>
          <w:p w14:paraId="407E0875" w14:textId="77777777" w:rsidR="002C7466" w:rsidRPr="00875B86" w:rsidRDefault="002C7466" w:rsidP="00CE5CE6">
            <w:pPr>
              <w:shd w:val="clear" w:color="auto" w:fill="FFFFFF" w:themeFill="background1"/>
              <w:jc w:val="center"/>
              <w:rPr>
                <w:sz w:val="22"/>
                <w:szCs w:val="22"/>
              </w:rPr>
            </w:pPr>
            <w:r w:rsidRPr="00875B86">
              <w:rPr>
                <w:sz w:val="22"/>
                <w:szCs w:val="22"/>
              </w:rPr>
              <w:t>Эком-3000м</w:t>
            </w:r>
          </w:p>
        </w:tc>
      </w:tr>
      <w:tr w:rsidR="00875B86" w:rsidRPr="00875B86" w14:paraId="4D2ED678" w14:textId="77777777" w:rsidTr="002C7466">
        <w:tc>
          <w:tcPr>
            <w:tcW w:w="1894" w:type="pct"/>
            <w:tcBorders>
              <w:top w:val="nil"/>
              <w:left w:val="single" w:sz="4" w:space="0" w:color="auto"/>
              <w:bottom w:val="single" w:sz="4" w:space="0" w:color="auto"/>
              <w:right w:val="single" w:sz="4" w:space="0" w:color="auto"/>
            </w:tcBorders>
            <w:shd w:val="clear" w:color="000000" w:fill="FFFFFF"/>
            <w:vAlign w:val="center"/>
            <w:hideMark/>
          </w:tcPr>
          <w:p w14:paraId="1F271CA9" w14:textId="77777777" w:rsidR="002C7466" w:rsidRPr="00875B86" w:rsidRDefault="002C7466" w:rsidP="00CE5CE6">
            <w:pPr>
              <w:shd w:val="clear" w:color="auto" w:fill="FFFFFF" w:themeFill="background1"/>
              <w:rPr>
                <w:sz w:val="22"/>
                <w:szCs w:val="22"/>
              </w:rPr>
            </w:pPr>
            <w:r w:rsidRPr="00875B86">
              <w:rPr>
                <w:sz w:val="22"/>
                <w:szCs w:val="22"/>
              </w:rPr>
              <w:t>ПС 110/10/10 кВ Энергетик</w:t>
            </w:r>
          </w:p>
        </w:tc>
        <w:tc>
          <w:tcPr>
            <w:tcW w:w="986" w:type="pct"/>
            <w:tcBorders>
              <w:top w:val="nil"/>
              <w:left w:val="nil"/>
              <w:bottom w:val="single" w:sz="4" w:space="0" w:color="auto"/>
              <w:right w:val="single" w:sz="4" w:space="0" w:color="auto"/>
            </w:tcBorders>
            <w:shd w:val="clear" w:color="000000" w:fill="FFFFFF"/>
            <w:vAlign w:val="center"/>
            <w:hideMark/>
          </w:tcPr>
          <w:p w14:paraId="3A833A10" w14:textId="77777777" w:rsidR="002C7466" w:rsidRPr="00875B86" w:rsidRDefault="002C7466" w:rsidP="00CE5CE6">
            <w:pPr>
              <w:shd w:val="clear" w:color="auto" w:fill="FFFFFF" w:themeFill="background1"/>
              <w:jc w:val="center"/>
              <w:rPr>
                <w:sz w:val="22"/>
                <w:szCs w:val="22"/>
              </w:rPr>
            </w:pPr>
            <w:r w:rsidRPr="00875B86">
              <w:rPr>
                <w:sz w:val="22"/>
                <w:szCs w:val="22"/>
              </w:rPr>
              <w:t>ЕКОМ</w:t>
            </w:r>
          </w:p>
        </w:tc>
        <w:tc>
          <w:tcPr>
            <w:tcW w:w="2120" w:type="pct"/>
            <w:tcBorders>
              <w:top w:val="nil"/>
              <w:left w:val="nil"/>
              <w:bottom w:val="single" w:sz="4" w:space="0" w:color="auto"/>
              <w:right w:val="single" w:sz="4" w:space="0" w:color="auto"/>
            </w:tcBorders>
            <w:shd w:val="clear" w:color="000000" w:fill="FFFFFF"/>
            <w:hideMark/>
          </w:tcPr>
          <w:p w14:paraId="57575A44" w14:textId="77777777" w:rsidR="002C7466" w:rsidRPr="00875B86" w:rsidRDefault="002C7466" w:rsidP="00CE5CE6">
            <w:pPr>
              <w:shd w:val="clear" w:color="auto" w:fill="FFFFFF" w:themeFill="background1"/>
              <w:jc w:val="center"/>
              <w:rPr>
                <w:sz w:val="22"/>
                <w:szCs w:val="22"/>
              </w:rPr>
            </w:pPr>
            <w:r w:rsidRPr="00875B86">
              <w:rPr>
                <w:sz w:val="22"/>
                <w:szCs w:val="22"/>
              </w:rPr>
              <w:t>Эком-3000м</w:t>
            </w:r>
          </w:p>
        </w:tc>
      </w:tr>
      <w:tr w:rsidR="00875B86" w:rsidRPr="00875B86" w14:paraId="459B3EDA" w14:textId="77777777" w:rsidTr="002C7466">
        <w:tc>
          <w:tcPr>
            <w:tcW w:w="1894" w:type="pct"/>
            <w:tcBorders>
              <w:top w:val="nil"/>
              <w:left w:val="single" w:sz="4" w:space="0" w:color="auto"/>
              <w:bottom w:val="single" w:sz="4" w:space="0" w:color="auto"/>
              <w:right w:val="single" w:sz="4" w:space="0" w:color="auto"/>
            </w:tcBorders>
            <w:shd w:val="clear" w:color="000000" w:fill="FFFFFF"/>
            <w:vAlign w:val="center"/>
            <w:hideMark/>
          </w:tcPr>
          <w:p w14:paraId="18E6856D" w14:textId="77777777" w:rsidR="002C7466" w:rsidRPr="00875B86" w:rsidRDefault="002C7466" w:rsidP="00CE5CE6">
            <w:pPr>
              <w:shd w:val="clear" w:color="auto" w:fill="FFFFFF" w:themeFill="background1"/>
              <w:rPr>
                <w:sz w:val="22"/>
                <w:szCs w:val="22"/>
              </w:rPr>
            </w:pPr>
            <w:r w:rsidRPr="00875B86">
              <w:rPr>
                <w:sz w:val="22"/>
                <w:szCs w:val="22"/>
              </w:rPr>
              <w:t>ПС 110/10/10 Зеленая</w:t>
            </w:r>
          </w:p>
        </w:tc>
        <w:tc>
          <w:tcPr>
            <w:tcW w:w="986" w:type="pct"/>
            <w:tcBorders>
              <w:top w:val="nil"/>
              <w:left w:val="nil"/>
              <w:bottom w:val="single" w:sz="4" w:space="0" w:color="auto"/>
              <w:right w:val="single" w:sz="4" w:space="0" w:color="auto"/>
            </w:tcBorders>
            <w:shd w:val="clear" w:color="000000" w:fill="FFFFFF"/>
            <w:vAlign w:val="center"/>
            <w:hideMark/>
          </w:tcPr>
          <w:p w14:paraId="5E99532E" w14:textId="77777777" w:rsidR="002C7466" w:rsidRPr="00875B86" w:rsidRDefault="002C7466" w:rsidP="00CE5CE6">
            <w:pPr>
              <w:shd w:val="clear" w:color="auto" w:fill="FFFFFF" w:themeFill="background1"/>
              <w:jc w:val="center"/>
              <w:rPr>
                <w:sz w:val="22"/>
                <w:szCs w:val="22"/>
              </w:rPr>
            </w:pPr>
            <w:r w:rsidRPr="00875B86">
              <w:rPr>
                <w:sz w:val="22"/>
                <w:szCs w:val="22"/>
              </w:rPr>
              <w:t>ЕКОМ</w:t>
            </w:r>
          </w:p>
        </w:tc>
        <w:tc>
          <w:tcPr>
            <w:tcW w:w="2120" w:type="pct"/>
            <w:tcBorders>
              <w:top w:val="nil"/>
              <w:left w:val="nil"/>
              <w:bottom w:val="single" w:sz="4" w:space="0" w:color="auto"/>
              <w:right w:val="single" w:sz="4" w:space="0" w:color="auto"/>
            </w:tcBorders>
            <w:shd w:val="clear" w:color="000000" w:fill="FFFFFF"/>
            <w:hideMark/>
          </w:tcPr>
          <w:p w14:paraId="3B18E879" w14:textId="77777777" w:rsidR="002C7466" w:rsidRPr="00875B86" w:rsidRDefault="002C7466" w:rsidP="00CE5CE6">
            <w:pPr>
              <w:shd w:val="clear" w:color="auto" w:fill="FFFFFF" w:themeFill="background1"/>
              <w:jc w:val="center"/>
              <w:rPr>
                <w:sz w:val="22"/>
                <w:szCs w:val="22"/>
              </w:rPr>
            </w:pPr>
            <w:r w:rsidRPr="00875B86">
              <w:rPr>
                <w:sz w:val="22"/>
                <w:szCs w:val="22"/>
              </w:rPr>
              <w:t>Эком-3000м</w:t>
            </w:r>
          </w:p>
        </w:tc>
      </w:tr>
      <w:tr w:rsidR="00875B86" w:rsidRPr="00875B86" w14:paraId="366915C3" w14:textId="77777777" w:rsidTr="002C7466">
        <w:tc>
          <w:tcPr>
            <w:tcW w:w="1894" w:type="pct"/>
            <w:tcBorders>
              <w:top w:val="nil"/>
              <w:left w:val="single" w:sz="4" w:space="0" w:color="auto"/>
              <w:bottom w:val="single" w:sz="4" w:space="0" w:color="auto"/>
              <w:right w:val="single" w:sz="4" w:space="0" w:color="auto"/>
            </w:tcBorders>
            <w:shd w:val="clear" w:color="000000" w:fill="FFFFFF"/>
            <w:vAlign w:val="center"/>
            <w:hideMark/>
          </w:tcPr>
          <w:p w14:paraId="6FC70350" w14:textId="77777777" w:rsidR="002C7466" w:rsidRPr="00875B86" w:rsidRDefault="002C7466" w:rsidP="00CE5CE6">
            <w:pPr>
              <w:shd w:val="clear" w:color="auto" w:fill="FFFFFF" w:themeFill="background1"/>
              <w:rPr>
                <w:sz w:val="22"/>
                <w:szCs w:val="22"/>
              </w:rPr>
            </w:pPr>
            <w:r w:rsidRPr="00875B86">
              <w:rPr>
                <w:sz w:val="22"/>
                <w:szCs w:val="22"/>
              </w:rPr>
              <w:t>ПС 110/10/10 кВ Западная</w:t>
            </w:r>
          </w:p>
        </w:tc>
        <w:tc>
          <w:tcPr>
            <w:tcW w:w="986" w:type="pct"/>
            <w:tcBorders>
              <w:top w:val="nil"/>
              <w:left w:val="nil"/>
              <w:bottom w:val="single" w:sz="4" w:space="0" w:color="auto"/>
              <w:right w:val="single" w:sz="4" w:space="0" w:color="auto"/>
            </w:tcBorders>
            <w:shd w:val="clear" w:color="000000" w:fill="FFFFFF"/>
            <w:vAlign w:val="center"/>
            <w:hideMark/>
          </w:tcPr>
          <w:p w14:paraId="40D71743" w14:textId="77777777" w:rsidR="002C7466" w:rsidRPr="00875B86" w:rsidRDefault="002C7466" w:rsidP="00CE5CE6">
            <w:pPr>
              <w:shd w:val="clear" w:color="auto" w:fill="FFFFFF" w:themeFill="background1"/>
              <w:jc w:val="center"/>
              <w:rPr>
                <w:sz w:val="22"/>
                <w:szCs w:val="22"/>
              </w:rPr>
            </w:pPr>
            <w:r w:rsidRPr="00875B86">
              <w:rPr>
                <w:sz w:val="22"/>
                <w:szCs w:val="22"/>
              </w:rPr>
              <w:t>ЕКОМ</w:t>
            </w:r>
          </w:p>
        </w:tc>
        <w:tc>
          <w:tcPr>
            <w:tcW w:w="2120" w:type="pct"/>
            <w:tcBorders>
              <w:top w:val="nil"/>
              <w:left w:val="nil"/>
              <w:bottom w:val="single" w:sz="4" w:space="0" w:color="auto"/>
              <w:right w:val="single" w:sz="4" w:space="0" w:color="auto"/>
            </w:tcBorders>
            <w:shd w:val="clear" w:color="000000" w:fill="FFFFFF"/>
            <w:hideMark/>
          </w:tcPr>
          <w:p w14:paraId="16A44148" w14:textId="77777777" w:rsidR="002C7466" w:rsidRPr="00875B86" w:rsidRDefault="002C7466" w:rsidP="00CE5CE6">
            <w:pPr>
              <w:shd w:val="clear" w:color="auto" w:fill="FFFFFF" w:themeFill="background1"/>
              <w:jc w:val="center"/>
              <w:rPr>
                <w:sz w:val="22"/>
                <w:szCs w:val="22"/>
              </w:rPr>
            </w:pPr>
            <w:r w:rsidRPr="00875B86">
              <w:rPr>
                <w:sz w:val="22"/>
                <w:szCs w:val="22"/>
              </w:rPr>
              <w:t>Эком-3000м</w:t>
            </w:r>
          </w:p>
        </w:tc>
      </w:tr>
      <w:tr w:rsidR="00875B86" w:rsidRPr="00875B86" w14:paraId="7C438BF8" w14:textId="77777777" w:rsidTr="002C7466">
        <w:tc>
          <w:tcPr>
            <w:tcW w:w="1894" w:type="pct"/>
            <w:tcBorders>
              <w:top w:val="nil"/>
              <w:left w:val="single" w:sz="4" w:space="0" w:color="auto"/>
              <w:bottom w:val="single" w:sz="4" w:space="0" w:color="auto"/>
              <w:right w:val="single" w:sz="4" w:space="0" w:color="auto"/>
            </w:tcBorders>
            <w:shd w:val="clear" w:color="000000" w:fill="FFFFFF"/>
            <w:vAlign w:val="center"/>
            <w:hideMark/>
          </w:tcPr>
          <w:p w14:paraId="7874B2ED" w14:textId="77777777" w:rsidR="002C7466" w:rsidRPr="00875B86" w:rsidRDefault="002C7466" w:rsidP="00CE5CE6">
            <w:pPr>
              <w:shd w:val="clear" w:color="auto" w:fill="FFFFFF" w:themeFill="background1"/>
              <w:rPr>
                <w:sz w:val="22"/>
                <w:szCs w:val="22"/>
              </w:rPr>
            </w:pPr>
            <w:r w:rsidRPr="00875B86">
              <w:rPr>
                <w:sz w:val="22"/>
                <w:szCs w:val="22"/>
              </w:rPr>
              <w:t>ПС 110/10/10 кВ Геолог</w:t>
            </w:r>
          </w:p>
        </w:tc>
        <w:tc>
          <w:tcPr>
            <w:tcW w:w="986" w:type="pct"/>
            <w:tcBorders>
              <w:top w:val="nil"/>
              <w:left w:val="nil"/>
              <w:bottom w:val="single" w:sz="4" w:space="0" w:color="auto"/>
              <w:right w:val="single" w:sz="4" w:space="0" w:color="auto"/>
            </w:tcBorders>
            <w:shd w:val="clear" w:color="000000" w:fill="FFFFFF"/>
            <w:vAlign w:val="center"/>
            <w:hideMark/>
          </w:tcPr>
          <w:p w14:paraId="30012D2D" w14:textId="77777777" w:rsidR="002C7466" w:rsidRPr="00875B86" w:rsidRDefault="002C7466" w:rsidP="00CE5CE6">
            <w:pPr>
              <w:shd w:val="clear" w:color="auto" w:fill="FFFFFF" w:themeFill="background1"/>
              <w:jc w:val="center"/>
              <w:rPr>
                <w:sz w:val="22"/>
                <w:szCs w:val="22"/>
              </w:rPr>
            </w:pPr>
            <w:r w:rsidRPr="00875B86">
              <w:rPr>
                <w:sz w:val="22"/>
                <w:szCs w:val="22"/>
              </w:rPr>
              <w:t>ЕКОМ</w:t>
            </w:r>
          </w:p>
        </w:tc>
        <w:tc>
          <w:tcPr>
            <w:tcW w:w="2120" w:type="pct"/>
            <w:tcBorders>
              <w:top w:val="nil"/>
              <w:left w:val="nil"/>
              <w:bottom w:val="single" w:sz="4" w:space="0" w:color="auto"/>
              <w:right w:val="single" w:sz="4" w:space="0" w:color="auto"/>
            </w:tcBorders>
            <w:shd w:val="clear" w:color="000000" w:fill="FFFFFF"/>
            <w:hideMark/>
          </w:tcPr>
          <w:p w14:paraId="382EF396" w14:textId="77777777" w:rsidR="002C7466" w:rsidRPr="00875B86" w:rsidRDefault="002C7466" w:rsidP="00CE5CE6">
            <w:pPr>
              <w:shd w:val="clear" w:color="auto" w:fill="FFFFFF" w:themeFill="background1"/>
              <w:jc w:val="center"/>
              <w:rPr>
                <w:sz w:val="22"/>
                <w:szCs w:val="22"/>
              </w:rPr>
            </w:pPr>
            <w:r w:rsidRPr="00875B86">
              <w:rPr>
                <w:sz w:val="22"/>
                <w:szCs w:val="22"/>
              </w:rPr>
              <w:t>Эком-3000м</w:t>
            </w:r>
          </w:p>
        </w:tc>
      </w:tr>
      <w:tr w:rsidR="00875B86" w:rsidRPr="00875B86" w14:paraId="739F4556" w14:textId="77777777" w:rsidTr="002C7466">
        <w:tc>
          <w:tcPr>
            <w:tcW w:w="1894" w:type="pct"/>
            <w:tcBorders>
              <w:top w:val="nil"/>
              <w:left w:val="single" w:sz="4" w:space="0" w:color="auto"/>
              <w:bottom w:val="single" w:sz="4" w:space="0" w:color="auto"/>
              <w:right w:val="single" w:sz="4" w:space="0" w:color="auto"/>
            </w:tcBorders>
            <w:shd w:val="clear" w:color="000000" w:fill="FFFFFF"/>
            <w:vAlign w:val="center"/>
            <w:hideMark/>
          </w:tcPr>
          <w:p w14:paraId="465D9810" w14:textId="77777777" w:rsidR="002C7466" w:rsidRPr="00875B86" w:rsidRDefault="002C7466" w:rsidP="00CE5CE6">
            <w:pPr>
              <w:shd w:val="clear" w:color="auto" w:fill="FFFFFF" w:themeFill="background1"/>
              <w:rPr>
                <w:sz w:val="22"/>
                <w:szCs w:val="22"/>
              </w:rPr>
            </w:pPr>
            <w:r w:rsidRPr="00875B86">
              <w:rPr>
                <w:sz w:val="22"/>
                <w:szCs w:val="22"/>
              </w:rPr>
              <w:t>РПТП</w:t>
            </w:r>
            <w:r w:rsidR="00596174" w:rsidRPr="00875B86">
              <w:rPr>
                <w:sz w:val="22"/>
                <w:szCs w:val="22"/>
              </w:rPr>
              <w:t xml:space="preserve"> </w:t>
            </w:r>
            <w:r w:rsidRPr="00875B86">
              <w:rPr>
                <w:sz w:val="22"/>
                <w:szCs w:val="22"/>
              </w:rPr>
              <w:t>10</w:t>
            </w:r>
            <w:r w:rsidR="00596174" w:rsidRPr="00875B86">
              <w:rPr>
                <w:sz w:val="22"/>
                <w:szCs w:val="22"/>
              </w:rPr>
              <w:t xml:space="preserve"> кВ</w:t>
            </w:r>
            <w:r w:rsidRPr="00875B86">
              <w:rPr>
                <w:sz w:val="22"/>
                <w:szCs w:val="22"/>
              </w:rPr>
              <w:t xml:space="preserve"> № 210</w:t>
            </w:r>
          </w:p>
        </w:tc>
        <w:tc>
          <w:tcPr>
            <w:tcW w:w="986" w:type="pct"/>
            <w:tcBorders>
              <w:top w:val="nil"/>
              <w:left w:val="nil"/>
              <w:bottom w:val="single" w:sz="4" w:space="0" w:color="auto"/>
              <w:right w:val="single" w:sz="4" w:space="0" w:color="auto"/>
            </w:tcBorders>
            <w:shd w:val="clear" w:color="000000" w:fill="FFFFFF"/>
            <w:vAlign w:val="center"/>
            <w:hideMark/>
          </w:tcPr>
          <w:p w14:paraId="0F9F781B" w14:textId="77777777" w:rsidR="002C7466" w:rsidRPr="00875B86" w:rsidRDefault="002C7466" w:rsidP="00CE5CE6">
            <w:pPr>
              <w:shd w:val="clear" w:color="auto" w:fill="FFFFFF" w:themeFill="background1"/>
              <w:jc w:val="center"/>
              <w:rPr>
                <w:sz w:val="22"/>
                <w:szCs w:val="22"/>
              </w:rPr>
            </w:pPr>
            <w:r w:rsidRPr="00875B86">
              <w:rPr>
                <w:sz w:val="22"/>
                <w:szCs w:val="22"/>
              </w:rPr>
              <w:t>ЕвроАльфа</w:t>
            </w:r>
          </w:p>
        </w:tc>
        <w:tc>
          <w:tcPr>
            <w:tcW w:w="2120" w:type="pct"/>
            <w:tcBorders>
              <w:top w:val="nil"/>
              <w:left w:val="nil"/>
              <w:bottom w:val="single" w:sz="4" w:space="0" w:color="auto"/>
              <w:right w:val="single" w:sz="4" w:space="0" w:color="auto"/>
            </w:tcBorders>
            <w:shd w:val="clear" w:color="000000" w:fill="FFFFFF"/>
            <w:vAlign w:val="center"/>
            <w:hideMark/>
          </w:tcPr>
          <w:p w14:paraId="73CF5290" w14:textId="77777777" w:rsidR="002C7466" w:rsidRPr="00875B86" w:rsidRDefault="002C7466" w:rsidP="00CE5CE6">
            <w:pPr>
              <w:shd w:val="clear" w:color="auto" w:fill="FFFFFF" w:themeFill="background1"/>
              <w:jc w:val="center"/>
              <w:rPr>
                <w:sz w:val="22"/>
                <w:szCs w:val="22"/>
                <w:lang w:val="en-US"/>
              </w:rPr>
            </w:pPr>
            <w:r w:rsidRPr="00875B86">
              <w:rPr>
                <w:sz w:val="22"/>
                <w:szCs w:val="22"/>
                <w:lang w:val="en-US"/>
              </w:rPr>
              <w:t xml:space="preserve">GSM </w:t>
            </w:r>
            <w:r w:rsidRPr="00875B86">
              <w:rPr>
                <w:sz w:val="22"/>
                <w:szCs w:val="22"/>
              </w:rPr>
              <w:t>модем</w:t>
            </w:r>
            <w:r w:rsidRPr="00875B86">
              <w:rPr>
                <w:sz w:val="22"/>
                <w:szCs w:val="22"/>
                <w:lang w:val="en-US"/>
              </w:rPr>
              <w:t xml:space="preserve"> Teleofis RX 112-L RS422</w:t>
            </w:r>
          </w:p>
        </w:tc>
      </w:tr>
      <w:tr w:rsidR="00875B86" w:rsidRPr="00875B86" w14:paraId="556FA293" w14:textId="77777777" w:rsidTr="002C7466">
        <w:tc>
          <w:tcPr>
            <w:tcW w:w="1894" w:type="pct"/>
            <w:tcBorders>
              <w:top w:val="nil"/>
              <w:left w:val="single" w:sz="4" w:space="0" w:color="auto"/>
              <w:bottom w:val="single" w:sz="4" w:space="0" w:color="auto"/>
              <w:right w:val="single" w:sz="4" w:space="0" w:color="auto"/>
            </w:tcBorders>
            <w:shd w:val="clear" w:color="000000" w:fill="FFFFFF"/>
            <w:vAlign w:val="center"/>
            <w:hideMark/>
          </w:tcPr>
          <w:p w14:paraId="4033EB27" w14:textId="77777777" w:rsidR="002C7466" w:rsidRPr="00875B86" w:rsidRDefault="002C7466" w:rsidP="00CE5CE6">
            <w:pPr>
              <w:shd w:val="clear" w:color="auto" w:fill="FFFFFF" w:themeFill="background1"/>
              <w:rPr>
                <w:sz w:val="22"/>
                <w:szCs w:val="22"/>
              </w:rPr>
            </w:pPr>
            <w:r w:rsidRPr="00875B86">
              <w:rPr>
                <w:sz w:val="22"/>
                <w:szCs w:val="22"/>
              </w:rPr>
              <w:t>РП-10/0,4 кВ "РП Базы СРЭС"</w:t>
            </w:r>
          </w:p>
        </w:tc>
        <w:tc>
          <w:tcPr>
            <w:tcW w:w="986" w:type="pct"/>
            <w:tcBorders>
              <w:top w:val="nil"/>
              <w:left w:val="nil"/>
              <w:bottom w:val="single" w:sz="4" w:space="0" w:color="auto"/>
              <w:right w:val="single" w:sz="4" w:space="0" w:color="auto"/>
            </w:tcBorders>
            <w:shd w:val="clear" w:color="000000" w:fill="FFFFFF"/>
            <w:vAlign w:val="center"/>
            <w:hideMark/>
          </w:tcPr>
          <w:p w14:paraId="22D11B33" w14:textId="77777777" w:rsidR="002C7466" w:rsidRPr="00875B86" w:rsidRDefault="002C7466" w:rsidP="00CE5CE6">
            <w:pPr>
              <w:shd w:val="clear" w:color="auto" w:fill="FFFFFF" w:themeFill="background1"/>
              <w:jc w:val="center"/>
              <w:rPr>
                <w:sz w:val="22"/>
                <w:szCs w:val="22"/>
              </w:rPr>
            </w:pPr>
            <w:r w:rsidRPr="00875B86">
              <w:rPr>
                <w:sz w:val="22"/>
                <w:szCs w:val="22"/>
              </w:rPr>
              <w:t>ЕКОМ</w:t>
            </w:r>
          </w:p>
        </w:tc>
        <w:tc>
          <w:tcPr>
            <w:tcW w:w="2120" w:type="pct"/>
            <w:tcBorders>
              <w:top w:val="nil"/>
              <w:left w:val="nil"/>
              <w:bottom w:val="single" w:sz="4" w:space="0" w:color="auto"/>
              <w:right w:val="single" w:sz="4" w:space="0" w:color="auto"/>
            </w:tcBorders>
            <w:shd w:val="clear" w:color="000000" w:fill="FFFFFF"/>
            <w:vAlign w:val="center"/>
            <w:hideMark/>
          </w:tcPr>
          <w:p w14:paraId="4B0D39CF" w14:textId="77777777" w:rsidR="002C7466" w:rsidRPr="00875B86" w:rsidRDefault="002C7466" w:rsidP="00CE5CE6">
            <w:pPr>
              <w:shd w:val="clear" w:color="auto" w:fill="FFFFFF" w:themeFill="background1"/>
              <w:jc w:val="center"/>
              <w:rPr>
                <w:sz w:val="22"/>
                <w:szCs w:val="22"/>
                <w:lang w:val="en-US"/>
              </w:rPr>
            </w:pPr>
            <w:r w:rsidRPr="00875B86">
              <w:rPr>
                <w:sz w:val="22"/>
                <w:szCs w:val="22"/>
                <w:lang w:val="en-US"/>
              </w:rPr>
              <w:t xml:space="preserve">GSM </w:t>
            </w:r>
            <w:r w:rsidRPr="00875B86">
              <w:rPr>
                <w:sz w:val="22"/>
                <w:szCs w:val="22"/>
              </w:rPr>
              <w:t>модем</w:t>
            </w:r>
            <w:r w:rsidRPr="00875B86">
              <w:rPr>
                <w:sz w:val="22"/>
                <w:szCs w:val="22"/>
                <w:lang w:val="en-US"/>
              </w:rPr>
              <w:t xml:space="preserve"> Teleofis RX 108-L2 RS485</w:t>
            </w:r>
          </w:p>
        </w:tc>
      </w:tr>
      <w:tr w:rsidR="00875B86" w:rsidRPr="00875B86" w14:paraId="411F6673" w14:textId="77777777" w:rsidTr="002C7466">
        <w:tc>
          <w:tcPr>
            <w:tcW w:w="1894" w:type="pct"/>
            <w:tcBorders>
              <w:top w:val="nil"/>
              <w:left w:val="single" w:sz="4" w:space="0" w:color="auto"/>
              <w:bottom w:val="single" w:sz="4" w:space="0" w:color="auto"/>
              <w:right w:val="single" w:sz="4" w:space="0" w:color="auto"/>
            </w:tcBorders>
            <w:shd w:val="clear" w:color="000000" w:fill="FFFFFF"/>
            <w:vAlign w:val="center"/>
            <w:hideMark/>
          </w:tcPr>
          <w:p w14:paraId="36BCBC37" w14:textId="77777777" w:rsidR="002C7466" w:rsidRPr="00875B86" w:rsidRDefault="00596174" w:rsidP="00CE5CE6">
            <w:pPr>
              <w:shd w:val="clear" w:color="auto" w:fill="FFFFFF" w:themeFill="background1"/>
              <w:rPr>
                <w:sz w:val="22"/>
                <w:szCs w:val="22"/>
              </w:rPr>
            </w:pPr>
            <w:r w:rsidRPr="00875B86">
              <w:rPr>
                <w:sz w:val="22"/>
                <w:szCs w:val="22"/>
              </w:rPr>
              <w:t>РПТП 10 КВ</w:t>
            </w:r>
            <w:r w:rsidR="002C7466" w:rsidRPr="00875B86">
              <w:rPr>
                <w:sz w:val="22"/>
                <w:szCs w:val="22"/>
              </w:rPr>
              <w:t xml:space="preserve"> № 2 мкр. 41 </w:t>
            </w:r>
          </w:p>
        </w:tc>
        <w:tc>
          <w:tcPr>
            <w:tcW w:w="986" w:type="pct"/>
            <w:tcBorders>
              <w:top w:val="nil"/>
              <w:left w:val="nil"/>
              <w:bottom w:val="single" w:sz="4" w:space="0" w:color="auto"/>
              <w:right w:val="single" w:sz="4" w:space="0" w:color="auto"/>
            </w:tcBorders>
            <w:shd w:val="clear" w:color="000000" w:fill="FFFFFF"/>
            <w:vAlign w:val="center"/>
            <w:hideMark/>
          </w:tcPr>
          <w:p w14:paraId="018D6985" w14:textId="77777777" w:rsidR="002C7466" w:rsidRPr="00875B86" w:rsidRDefault="002C7466" w:rsidP="00CE5CE6">
            <w:pPr>
              <w:shd w:val="clear" w:color="auto" w:fill="FFFFFF" w:themeFill="background1"/>
              <w:jc w:val="center"/>
              <w:rPr>
                <w:sz w:val="22"/>
                <w:szCs w:val="22"/>
              </w:rPr>
            </w:pPr>
            <w:r w:rsidRPr="00875B86">
              <w:rPr>
                <w:sz w:val="22"/>
                <w:szCs w:val="22"/>
              </w:rPr>
              <w:t>ЕКОМ</w:t>
            </w:r>
          </w:p>
        </w:tc>
        <w:tc>
          <w:tcPr>
            <w:tcW w:w="2120" w:type="pct"/>
            <w:tcBorders>
              <w:top w:val="nil"/>
              <w:left w:val="nil"/>
              <w:bottom w:val="single" w:sz="4" w:space="0" w:color="auto"/>
              <w:right w:val="single" w:sz="4" w:space="0" w:color="auto"/>
            </w:tcBorders>
            <w:shd w:val="clear" w:color="000000" w:fill="FFFFFF"/>
            <w:vAlign w:val="center"/>
            <w:hideMark/>
          </w:tcPr>
          <w:p w14:paraId="2915B722" w14:textId="77777777" w:rsidR="002C7466" w:rsidRPr="00875B86" w:rsidRDefault="002C7466" w:rsidP="00CE5CE6">
            <w:pPr>
              <w:shd w:val="clear" w:color="auto" w:fill="FFFFFF" w:themeFill="background1"/>
              <w:jc w:val="center"/>
              <w:rPr>
                <w:sz w:val="22"/>
                <w:szCs w:val="22"/>
              </w:rPr>
            </w:pPr>
            <w:r w:rsidRPr="00875B86">
              <w:rPr>
                <w:sz w:val="22"/>
                <w:szCs w:val="22"/>
              </w:rPr>
              <w:t>Эком-3000 T-C50-M3-B8-G</w:t>
            </w:r>
          </w:p>
        </w:tc>
      </w:tr>
      <w:tr w:rsidR="00875B86" w:rsidRPr="00875B86" w14:paraId="75241569" w14:textId="77777777" w:rsidTr="002C7466">
        <w:tc>
          <w:tcPr>
            <w:tcW w:w="1894" w:type="pct"/>
            <w:tcBorders>
              <w:top w:val="nil"/>
              <w:left w:val="single" w:sz="4" w:space="0" w:color="auto"/>
              <w:bottom w:val="single" w:sz="4" w:space="0" w:color="auto"/>
              <w:right w:val="single" w:sz="4" w:space="0" w:color="auto"/>
            </w:tcBorders>
            <w:shd w:val="clear" w:color="000000" w:fill="FFFFFF"/>
            <w:vAlign w:val="center"/>
            <w:hideMark/>
          </w:tcPr>
          <w:p w14:paraId="6CAA199C" w14:textId="77777777" w:rsidR="002C7466" w:rsidRPr="00875B86" w:rsidRDefault="002C7466" w:rsidP="00CE5CE6">
            <w:pPr>
              <w:shd w:val="clear" w:color="auto" w:fill="FFFFFF" w:themeFill="background1"/>
              <w:rPr>
                <w:sz w:val="22"/>
                <w:szCs w:val="22"/>
              </w:rPr>
            </w:pPr>
            <w:r w:rsidRPr="00875B86">
              <w:rPr>
                <w:sz w:val="22"/>
                <w:szCs w:val="22"/>
              </w:rPr>
              <w:t>ТП 10/0,4 кВ Ледовый Дворец</w:t>
            </w:r>
          </w:p>
        </w:tc>
        <w:tc>
          <w:tcPr>
            <w:tcW w:w="986" w:type="pct"/>
            <w:tcBorders>
              <w:top w:val="nil"/>
              <w:left w:val="nil"/>
              <w:bottom w:val="single" w:sz="4" w:space="0" w:color="auto"/>
              <w:right w:val="single" w:sz="4" w:space="0" w:color="auto"/>
            </w:tcBorders>
            <w:shd w:val="clear" w:color="000000" w:fill="FFFFFF"/>
            <w:vAlign w:val="center"/>
            <w:hideMark/>
          </w:tcPr>
          <w:p w14:paraId="54A5774C" w14:textId="77777777" w:rsidR="002C7466" w:rsidRPr="00875B86" w:rsidRDefault="002C7466" w:rsidP="00CE5CE6">
            <w:pPr>
              <w:shd w:val="clear" w:color="auto" w:fill="FFFFFF" w:themeFill="background1"/>
              <w:jc w:val="center"/>
              <w:rPr>
                <w:sz w:val="22"/>
                <w:szCs w:val="22"/>
              </w:rPr>
            </w:pPr>
            <w:r w:rsidRPr="00875B86">
              <w:rPr>
                <w:sz w:val="22"/>
                <w:szCs w:val="22"/>
              </w:rPr>
              <w:t>ЕКОМ</w:t>
            </w:r>
          </w:p>
        </w:tc>
        <w:tc>
          <w:tcPr>
            <w:tcW w:w="2120" w:type="pct"/>
            <w:tcBorders>
              <w:top w:val="nil"/>
              <w:left w:val="nil"/>
              <w:bottom w:val="single" w:sz="4" w:space="0" w:color="auto"/>
              <w:right w:val="single" w:sz="4" w:space="0" w:color="auto"/>
            </w:tcBorders>
            <w:shd w:val="clear" w:color="000000" w:fill="FFFFFF"/>
            <w:vAlign w:val="center"/>
            <w:hideMark/>
          </w:tcPr>
          <w:p w14:paraId="6ADE81BD" w14:textId="77777777" w:rsidR="002C7466" w:rsidRPr="00875B86" w:rsidRDefault="002C7466" w:rsidP="00CE5CE6">
            <w:pPr>
              <w:shd w:val="clear" w:color="auto" w:fill="FFFFFF" w:themeFill="background1"/>
              <w:jc w:val="center"/>
              <w:rPr>
                <w:sz w:val="22"/>
                <w:szCs w:val="22"/>
                <w:lang w:val="en-US"/>
              </w:rPr>
            </w:pPr>
            <w:r w:rsidRPr="00875B86">
              <w:rPr>
                <w:sz w:val="22"/>
                <w:szCs w:val="22"/>
              </w:rPr>
              <w:t>Эком</w:t>
            </w:r>
            <w:r w:rsidRPr="00875B86">
              <w:rPr>
                <w:sz w:val="22"/>
                <w:szCs w:val="22"/>
                <w:lang w:val="en-US"/>
              </w:rPr>
              <w:t>-3000 T-C5Q-M3-B8-G</w:t>
            </w:r>
          </w:p>
        </w:tc>
      </w:tr>
      <w:tr w:rsidR="00875B86" w:rsidRPr="00875B86" w14:paraId="45575E50" w14:textId="77777777" w:rsidTr="002C7466">
        <w:tc>
          <w:tcPr>
            <w:tcW w:w="1894" w:type="pct"/>
            <w:tcBorders>
              <w:top w:val="nil"/>
              <w:left w:val="single" w:sz="4" w:space="0" w:color="auto"/>
              <w:bottom w:val="single" w:sz="4" w:space="0" w:color="auto"/>
              <w:right w:val="single" w:sz="4" w:space="0" w:color="auto"/>
            </w:tcBorders>
            <w:shd w:val="clear" w:color="000000" w:fill="FFFFFF"/>
            <w:vAlign w:val="center"/>
            <w:hideMark/>
          </w:tcPr>
          <w:p w14:paraId="045650C3" w14:textId="77777777" w:rsidR="002C7466" w:rsidRPr="00875B86" w:rsidRDefault="002C7466" w:rsidP="00CE5CE6">
            <w:pPr>
              <w:shd w:val="clear" w:color="auto" w:fill="FFFFFF" w:themeFill="background1"/>
              <w:rPr>
                <w:sz w:val="22"/>
                <w:szCs w:val="22"/>
              </w:rPr>
            </w:pPr>
            <w:r w:rsidRPr="00875B86">
              <w:rPr>
                <w:sz w:val="22"/>
                <w:szCs w:val="22"/>
              </w:rPr>
              <w:t>ТП-</w:t>
            </w:r>
            <w:r w:rsidR="00E76123" w:rsidRPr="00875B86">
              <w:rPr>
                <w:sz w:val="22"/>
                <w:szCs w:val="22"/>
              </w:rPr>
              <w:t>10/0,4 кВ</w:t>
            </w:r>
            <w:r w:rsidRPr="00875B86">
              <w:rPr>
                <w:sz w:val="22"/>
                <w:szCs w:val="22"/>
              </w:rPr>
              <w:t xml:space="preserve"> № 1 мкр. 41 </w:t>
            </w:r>
          </w:p>
        </w:tc>
        <w:tc>
          <w:tcPr>
            <w:tcW w:w="986" w:type="pct"/>
            <w:tcBorders>
              <w:top w:val="nil"/>
              <w:left w:val="nil"/>
              <w:bottom w:val="single" w:sz="4" w:space="0" w:color="auto"/>
              <w:right w:val="single" w:sz="4" w:space="0" w:color="auto"/>
            </w:tcBorders>
            <w:shd w:val="clear" w:color="000000" w:fill="FFFFFF"/>
            <w:vAlign w:val="center"/>
            <w:hideMark/>
          </w:tcPr>
          <w:p w14:paraId="7E6506CD" w14:textId="77777777" w:rsidR="002C7466" w:rsidRPr="00875B86" w:rsidRDefault="002C7466" w:rsidP="00CE5CE6">
            <w:pPr>
              <w:shd w:val="clear" w:color="auto" w:fill="FFFFFF" w:themeFill="background1"/>
              <w:jc w:val="center"/>
              <w:rPr>
                <w:sz w:val="22"/>
                <w:szCs w:val="22"/>
              </w:rPr>
            </w:pPr>
            <w:r w:rsidRPr="00875B86">
              <w:rPr>
                <w:sz w:val="22"/>
                <w:szCs w:val="22"/>
              </w:rPr>
              <w:t>ЕКОМ</w:t>
            </w:r>
          </w:p>
        </w:tc>
        <w:tc>
          <w:tcPr>
            <w:tcW w:w="2120" w:type="pct"/>
            <w:tcBorders>
              <w:top w:val="nil"/>
              <w:left w:val="nil"/>
              <w:bottom w:val="single" w:sz="4" w:space="0" w:color="auto"/>
              <w:right w:val="single" w:sz="4" w:space="0" w:color="auto"/>
            </w:tcBorders>
            <w:shd w:val="clear" w:color="000000" w:fill="FFFFFF"/>
            <w:vAlign w:val="center"/>
            <w:hideMark/>
          </w:tcPr>
          <w:p w14:paraId="04C2EEFF" w14:textId="77777777" w:rsidR="002C7466" w:rsidRPr="00875B86" w:rsidRDefault="002C7466" w:rsidP="00CE5CE6">
            <w:pPr>
              <w:shd w:val="clear" w:color="auto" w:fill="FFFFFF" w:themeFill="background1"/>
              <w:jc w:val="center"/>
              <w:rPr>
                <w:sz w:val="22"/>
                <w:szCs w:val="22"/>
              </w:rPr>
            </w:pPr>
            <w:r w:rsidRPr="00875B86">
              <w:rPr>
                <w:sz w:val="22"/>
                <w:szCs w:val="22"/>
              </w:rPr>
              <w:t>Эком-3000 T-C50-M3-B8-G</w:t>
            </w:r>
          </w:p>
        </w:tc>
      </w:tr>
      <w:tr w:rsidR="00875B86" w:rsidRPr="00875B86" w14:paraId="0F614085" w14:textId="77777777" w:rsidTr="002C7466">
        <w:tc>
          <w:tcPr>
            <w:tcW w:w="1894" w:type="pct"/>
            <w:tcBorders>
              <w:top w:val="nil"/>
              <w:left w:val="single" w:sz="4" w:space="0" w:color="auto"/>
              <w:bottom w:val="single" w:sz="4" w:space="0" w:color="auto"/>
              <w:right w:val="single" w:sz="4" w:space="0" w:color="auto"/>
            </w:tcBorders>
            <w:shd w:val="clear" w:color="000000" w:fill="FFFFFF"/>
            <w:vAlign w:val="center"/>
            <w:hideMark/>
          </w:tcPr>
          <w:p w14:paraId="43CA0D50" w14:textId="77777777" w:rsidR="002C7466" w:rsidRPr="00875B86" w:rsidRDefault="002C7466" w:rsidP="00CE5CE6">
            <w:pPr>
              <w:shd w:val="clear" w:color="auto" w:fill="FFFFFF" w:themeFill="background1"/>
              <w:rPr>
                <w:sz w:val="22"/>
                <w:szCs w:val="22"/>
              </w:rPr>
            </w:pPr>
            <w:r w:rsidRPr="00875B86">
              <w:rPr>
                <w:sz w:val="22"/>
                <w:szCs w:val="22"/>
              </w:rPr>
              <w:t>ТП-</w:t>
            </w:r>
            <w:r w:rsidR="00E76123" w:rsidRPr="00875B86">
              <w:rPr>
                <w:sz w:val="22"/>
                <w:szCs w:val="22"/>
              </w:rPr>
              <w:t>10/0,4 кВ</w:t>
            </w:r>
            <w:r w:rsidRPr="00875B86">
              <w:rPr>
                <w:sz w:val="22"/>
                <w:szCs w:val="22"/>
              </w:rPr>
              <w:t xml:space="preserve"> № 3 мкр. 41 </w:t>
            </w:r>
          </w:p>
        </w:tc>
        <w:tc>
          <w:tcPr>
            <w:tcW w:w="986" w:type="pct"/>
            <w:tcBorders>
              <w:top w:val="nil"/>
              <w:left w:val="nil"/>
              <w:bottom w:val="single" w:sz="4" w:space="0" w:color="auto"/>
              <w:right w:val="single" w:sz="4" w:space="0" w:color="auto"/>
            </w:tcBorders>
            <w:shd w:val="clear" w:color="000000" w:fill="FFFFFF"/>
            <w:vAlign w:val="center"/>
            <w:hideMark/>
          </w:tcPr>
          <w:p w14:paraId="396D7F45" w14:textId="77777777" w:rsidR="002C7466" w:rsidRPr="00875B86" w:rsidRDefault="002C7466" w:rsidP="00CE5CE6">
            <w:pPr>
              <w:shd w:val="clear" w:color="auto" w:fill="FFFFFF" w:themeFill="background1"/>
              <w:jc w:val="center"/>
              <w:rPr>
                <w:sz w:val="22"/>
                <w:szCs w:val="22"/>
              </w:rPr>
            </w:pPr>
            <w:r w:rsidRPr="00875B86">
              <w:rPr>
                <w:sz w:val="22"/>
                <w:szCs w:val="22"/>
              </w:rPr>
              <w:t>ЕКОМ</w:t>
            </w:r>
          </w:p>
        </w:tc>
        <w:tc>
          <w:tcPr>
            <w:tcW w:w="2120" w:type="pct"/>
            <w:tcBorders>
              <w:top w:val="nil"/>
              <w:left w:val="nil"/>
              <w:bottom w:val="single" w:sz="4" w:space="0" w:color="auto"/>
              <w:right w:val="single" w:sz="4" w:space="0" w:color="auto"/>
            </w:tcBorders>
            <w:shd w:val="clear" w:color="000000" w:fill="FFFFFF"/>
            <w:vAlign w:val="center"/>
            <w:hideMark/>
          </w:tcPr>
          <w:p w14:paraId="38B83F4D" w14:textId="77777777" w:rsidR="002C7466" w:rsidRPr="00875B86" w:rsidRDefault="002C7466" w:rsidP="00CE5CE6">
            <w:pPr>
              <w:shd w:val="clear" w:color="auto" w:fill="FFFFFF" w:themeFill="background1"/>
              <w:jc w:val="center"/>
              <w:rPr>
                <w:sz w:val="22"/>
                <w:szCs w:val="22"/>
              </w:rPr>
            </w:pPr>
            <w:r w:rsidRPr="00875B86">
              <w:rPr>
                <w:sz w:val="22"/>
                <w:szCs w:val="22"/>
              </w:rPr>
              <w:t>Эком-3000 T-C50-M3-B8-G</w:t>
            </w:r>
          </w:p>
        </w:tc>
      </w:tr>
      <w:tr w:rsidR="00875B86" w:rsidRPr="00875B86" w14:paraId="67762383" w14:textId="77777777" w:rsidTr="002C7466">
        <w:tc>
          <w:tcPr>
            <w:tcW w:w="1894" w:type="pct"/>
            <w:tcBorders>
              <w:top w:val="nil"/>
              <w:left w:val="single" w:sz="4" w:space="0" w:color="auto"/>
              <w:bottom w:val="single" w:sz="4" w:space="0" w:color="auto"/>
              <w:right w:val="single" w:sz="4" w:space="0" w:color="auto"/>
            </w:tcBorders>
            <w:shd w:val="clear" w:color="000000" w:fill="FFFFFF"/>
            <w:vAlign w:val="center"/>
            <w:hideMark/>
          </w:tcPr>
          <w:p w14:paraId="20F4F61A" w14:textId="77777777" w:rsidR="002C7466" w:rsidRPr="00875B86" w:rsidRDefault="002C7466" w:rsidP="00CE5CE6">
            <w:pPr>
              <w:shd w:val="clear" w:color="auto" w:fill="FFFFFF" w:themeFill="background1"/>
              <w:rPr>
                <w:sz w:val="22"/>
                <w:szCs w:val="22"/>
              </w:rPr>
            </w:pPr>
            <w:r w:rsidRPr="00875B86">
              <w:rPr>
                <w:sz w:val="22"/>
                <w:szCs w:val="22"/>
              </w:rPr>
              <w:t xml:space="preserve">ТП-70 СВ Шукшинская </w:t>
            </w:r>
            <w:r w:rsidR="00BD6CCC" w:rsidRPr="00875B86">
              <w:rPr>
                <w:sz w:val="22"/>
                <w:szCs w:val="22"/>
              </w:rPr>
              <w:t>яч. 9</w:t>
            </w:r>
          </w:p>
        </w:tc>
        <w:tc>
          <w:tcPr>
            <w:tcW w:w="986" w:type="pct"/>
            <w:tcBorders>
              <w:top w:val="nil"/>
              <w:left w:val="nil"/>
              <w:bottom w:val="single" w:sz="4" w:space="0" w:color="auto"/>
              <w:right w:val="single" w:sz="4" w:space="0" w:color="auto"/>
            </w:tcBorders>
            <w:shd w:val="clear" w:color="000000" w:fill="FFFFFF"/>
            <w:vAlign w:val="center"/>
            <w:hideMark/>
          </w:tcPr>
          <w:p w14:paraId="7091F75E" w14:textId="77777777" w:rsidR="002C7466" w:rsidRPr="00875B86" w:rsidRDefault="002C7466" w:rsidP="00CE5CE6">
            <w:pPr>
              <w:shd w:val="clear" w:color="auto" w:fill="FFFFFF" w:themeFill="background1"/>
              <w:jc w:val="center"/>
              <w:rPr>
                <w:sz w:val="22"/>
                <w:szCs w:val="22"/>
              </w:rPr>
            </w:pPr>
            <w:r w:rsidRPr="00875B86">
              <w:rPr>
                <w:sz w:val="22"/>
                <w:szCs w:val="22"/>
              </w:rPr>
              <w:t>ЕвроАльфа</w:t>
            </w:r>
          </w:p>
        </w:tc>
        <w:tc>
          <w:tcPr>
            <w:tcW w:w="2120" w:type="pct"/>
            <w:tcBorders>
              <w:top w:val="nil"/>
              <w:left w:val="nil"/>
              <w:bottom w:val="single" w:sz="4" w:space="0" w:color="auto"/>
              <w:right w:val="single" w:sz="4" w:space="0" w:color="auto"/>
            </w:tcBorders>
            <w:shd w:val="clear" w:color="000000" w:fill="FFFFFF"/>
            <w:vAlign w:val="center"/>
            <w:hideMark/>
          </w:tcPr>
          <w:p w14:paraId="2ACBCCA2" w14:textId="77777777" w:rsidR="002C7466" w:rsidRPr="00875B86" w:rsidRDefault="002C7466" w:rsidP="00CE5CE6">
            <w:pPr>
              <w:shd w:val="clear" w:color="auto" w:fill="FFFFFF" w:themeFill="background1"/>
              <w:jc w:val="center"/>
              <w:rPr>
                <w:sz w:val="22"/>
                <w:szCs w:val="22"/>
                <w:lang w:val="en-US"/>
              </w:rPr>
            </w:pPr>
            <w:r w:rsidRPr="00875B86">
              <w:rPr>
                <w:sz w:val="22"/>
                <w:szCs w:val="22"/>
                <w:lang w:val="en-US"/>
              </w:rPr>
              <w:t xml:space="preserve">GSM </w:t>
            </w:r>
            <w:r w:rsidRPr="00875B86">
              <w:rPr>
                <w:sz w:val="22"/>
                <w:szCs w:val="22"/>
              </w:rPr>
              <w:t>модем</w:t>
            </w:r>
            <w:r w:rsidRPr="00875B86">
              <w:rPr>
                <w:sz w:val="22"/>
                <w:szCs w:val="22"/>
                <w:lang w:val="en-US"/>
              </w:rPr>
              <w:t xml:space="preserve"> Teleofis RX 108-R2 RS485</w:t>
            </w:r>
          </w:p>
        </w:tc>
      </w:tr>
      <w:tr w:rsidR="00875B86" w:rsidRPr="00875B86" w14:paraId="7DCC6637" w14:textId="77777777" w:rsidTr="002C7466">
        <w:tc>
          <w:tcPr>
            <w:tcW w:w="1894" w:type="pct"/>
            <w:tcBorders>
              <w:top w:val="nil"/>
              <w:left w:val="single" w:sz="4" w:space="0" w:color="auto"/>
              <w:bottom w:val="single" w:sz="4" w:space="0" w:color="auto"/>
              <w:right w:val="single" w:sz="4" w:space="0" w:color="auto"/>
            </w:tcBorders>
            <w:shd w:val="clear" w:color="000000" w:fill="FFFFFF"/>
            <w:vAlign w:val="center"/>
            <w:hideMark/>
          </w:tcPr>
          <w:p w14:paraId="3A3D4F6D" w14:textId="77777777" w:rsidR="002C7466" w:rsidRPr="00875B86" w:rsidRDefault="002C7466" w:rsidP="00CE5CE6">
            <w:pPr>
              <w:shd w:val="clear" w:color="auto" w:fill="FFFFFF" w:themeFill="background1"/>
              <w:rPr>
                <w:sz w:val="22"/>
                <w:szCs w:val="22"/>
              </w:rPr>
            </w:pPr>
            <w:r w:rsidRPr="00875B86">
              <w:rPr>
                <w:sz w:val="22"/>
                <w:szCs w:val="22"/>
              </w:rPr>
              <w:t>ТП-78 Строительная</w:t>
            </w:r>
          </w:p>
        </w:tc>
        <w:tc>
          <w:tcPr>
            <w:tcW w:w="986" w:type="pct"/>
            <w:tcBorders>
              <w:top w:val="nil"/>
              <w:left w:val="nil"/>
              <w:bottom w:val="single" w:sz="4" w:space="0" w:color="auto"/>
              <w:right w:val="single" w:sz="4" w:space="0" w:color="auto"/>
            </w:tcBorders>
            <w:shd w:val="clear" w:color="000000" w:fill="FFFFFF"/>
            <w:vAlign w:val="center"/>
            <w:hideMark/>
          </w:tcPr>
          <w:p w14:paraId="5D1CE595" w14:textId="77777777" w:rsidR="002C7466" w:rsidRPr="00875B86" w:rsidRDefault="002C7466" w:rsidP="00CE5CE6">
            <w:pPr>
              <w:shd w:val="clear" w:color="auto" w:fill="FFFFFF" w:themeFill="background1"/>
              <w:jc w:val="center"/>
              <w:rPr>
                <w:sz w:val="22"/>
                <w:szCs w:val="22"/>
              </w:rPr>
            </w:pPr>
            <w:r w:rsidRPr="00875B86">
              <w:rPr>
                <w:sz w:val="22"/>
                <w:szCs w:val="22"/>
              </w:rPr>
              <w:t>ЕКОМ</w:t>
            </w:r>
          </w:p>
        </w:tc>
        <w:tc>
          <w:tcPr>
            <w:tcW w:w="2120" w:type="pct"/>
            <w:tcBorders>
              <w:top w:val="nil"/>
              <w:left w:val="nil"/>
              <w:bottom w:val="single" w:sz="4" w:space="0" w:color="auto"/>
              <w:right w:val="single" w:sz="4" w:space="0" w:color="auto"/>
            </w:tcBorders>
            <w:shd w:val="clear" w:color="000000" w:fill="FFFFFF"/>
            <w:vAlign w:val="center"/>
            <w:hideMark/>
          </w:tcPr>
          <w:p w14:paraId="38A06EEE" w14:textId="77777777" w:rsidR="002C7466" w:rsidRPr="00875B86" w:rsidRDefault="002C7466" w:rsidP="00CE5CE6">
            <w:pPr>
              <w:shd w:val="clear" w:color="auto" w:fill="FFFFFF" w:themeFill="background1"/>
              <w:jc w:val="center"/>
              <w:rPr>
                <w:sz w:val="22"/>
                <w:szCs w:val="22"/>
              </w:rPr>
            </w:pPr>
            <w:r w:rsidRPr="00875B86">
              <w:rPr>
                <w:sz w:val="22"/>
                <w:szCs w:val="22"/>
              </w:rPr>
              <w:t>ЭКОМ-3000М</w:t>
            </w:r>
          </w:p>
        </w:tc>
      </w:tr>
      <w:tr w:rsidR="00875B86" w:rsidRPr="00875B86" w14:paraId="2DC47F74" w14:textId="77777777" w:rsidTr="002C7466">
        <w:tc>
          <w:tcPr>
            <w:tcW w:w="1894" w:type="pct"/>
            <w:tcBorders>
              <w:top w:val="nil"/>
              <w:left w:val="single" w:sz="4" w:space="0" w:color="auto"/>
              <w:bottom w:val="single" w:sz="4" w:space="0" w:color="auto"/>
              <w:right w:val="single" w:sz="4" w:space="0" w:color="auto"/>
            </w:tcBorders>
            <w:shd w:val="clear" w:color="000000" w:fill="FFFFFF"/>
            <w:vAlign w:val="center"/>
            <w:hideMark/>
          </w:tcPr>
          <w:p w14:paraId="257A504E" w14:textId="77777777" w:rsidR="002C7466" w:rsidRPr="00875B86" w:rsidRDefault="002C7466" w:rsidP="00CE5CE6">
            <w:pPr>
              <w:shd w:val="clear" w:color="auto" w:fill="FFFFFF" w:themeFill="background1"/>
              <w:rPr>
                <w:sz w:val="22"/>
                <w:szCs w:val="22"/>
              </w:rPr>
            </w:pPr>
            <w:r w:rsidRPr="00875B86">
              <w:rPr>
                <w:sz w:val="22"/>
                <w:szCs w:val="22"/>
              </w:rPr>
              <w:t>ТП 6/0,4 кВ № 111</w:t>
            </w:r>
          </w:p>
        </w:tc>
        <w:tc>
          <w:tcPr>
            <w:tcW w:w="986" w:type="pct"/>
            <w:tcBorders>
              <w:top w:val="nil"/>
              <w:left w:val="nil"/>
              <w:bottom w:val="single" w:sz="4" w:space="0" w:color="auto"/>
              <w:right w:val="single" w:sz="4" w:space="0" w:color="auto"/>
            </w:tcBorders>
            <w:shd w:val="clear" w:color="000000" w:fill="FFFFFF"/>
            <w:vAlign w:val="center"/>
            <w:hideMark/>
          </w:tcPr>
          <w:p w14:paraId="606791C8" w14:textId="77777777" w:rsidR="002C7466" w:rsidRPr="00875B86" w:rsidRDefault="002C7466" w:rsidP="00CE5CE6">
            <w:pPr>
              <w:shd w:val="clear" w:color="auto" w:fill="FFFFFF" w:themeFill="background1"/>
              <w:jc w:val="center"/>
              <w:rPr>
                <w:sz w:val="22"/>
                <w:szCs w:val="22"/>
              </w:rPr>
            </w:pPr>
            <w:r w:rsidRPr="00875B86">
              <w:rPr>
                <w:sz w:val="22"/>
                <w:szCs w:val="22"/>
              </w:rPr>
              <w:t>ЕвроАльфа</w:t>
            </w:r>
          </w:p>
        </w:tc>
        <w:tc>
          <w:tcPr>
            <w:tcW w:w="2120" w:type="pct"/>
            <w:tcBorders>
              <w:top w:val="nil"/>
              <w:left w:val="nil"/>
              <w:bottom w:val="single" w:sz="4" w:space="0" w:color="auto"/>
              <w:right w:val="single" w:sz="4" w:space="0" w:color="auto"/>
            </w:tcBorders>
            <w:shd w:val="clear" w:color="000000" w:fill="FFFFFF"/>
            <w:vAlign w:val="center"/>
            <w:hideMark/>
          </w:tcPr>
          <w:p w14:paraId="00509082" w14:textId="77777777" w:rsidR="002C7466" w:rsidRPr="00875B86" w:rsidRDefault="002C7466" w:rsidP="00CE5CE6">
            <w:pPr>
              <w:shd w:val="clear" w:color="auto" w:fill="FFFFFF" w:themeFill="background1"/>
              <w:jc w:val="center"/>
              <w:rPr>
                <w:sz w:val="22"/>
                <w:szCs w:val="22"/>
                <w:lang w:val="en-US"/>
              </w:rPr>
            </w:pPr>
            <w:r w:rsidRPr="00875B86">
              <w:rPr>
                <w:sz w:val="22"/>
                <w:szCs w:val="22"/>
                <w:lang w:val="en-US"/>
              </w:rPr>
              <w:t xml:space="preserve">GSM </w:t>
            </w:r>
            <w:r w:rsidRPr="00875B86">
              <w:rPr>
                <w:sz w:val="22"/>
                <w:szCs w:val="22"/>
              </w:rPr>
              <w:t>модем</w:t>
            </w:r>
            <w:r w:rsidRPr="00875B86">
              <w:rPr>
                <w:sz w:val="22"/>
                <w:szCs w:val="22"/>
                <w:lang w:val="en-US"/>
              </w:rPr>
              <w:t xml:space="preserve"> Teleofis RX 108-R2 RS485</w:t>
            </w:r>
          </w:p>
        </w:tc>
      </w:tr>
      <w:tr w:rsidR="00875B86" w:rsidRPr="00875B86" w14:paraId="1452005A" w14:textId="77777777" w:rsidTr="002C7466">
        <w:tc>
          <w:tcPr>
            <w:tcW w:w="1894" w:type="pct"/>
            <w:tcBorders>
              <w:top w:val="nil"/>
              <w:left w:val="single" w:sz="4" w:space="0" w:color="auto"/>
              <w:bottom w:val="single" w:sz="4" w:space="0" w:color="auto"/>
              <w:right w:val="single" w:sz="4" w:space="0" w:color="auto"/>
            </w:tcBorders>
            <w:shd w:val="clear" w:color="000000" w:fill="FFFFFF"/>
            <w:vAlign w:val="center"/>
            <w:hideMark/>
          </w:tcPr>
          <w:p w14:paraId="665A4FC5" w14:textId="77777777" w:rsidR="002C7466" w:rsidRPr="00875B86" w:rsidRDefault="002C7466" w:rsidP="00CE5CE6">
            <w:pPr>
              <w:shd w:val="clear" w:color="auto" w:fill="FFFFFF" w:themeFill="background1"/>
              <w:rPr>
                <w:sz w:val="22"/>
                <w:szCs w:val="22"/>
              </w:rPr>
            </w:pPr>
            <w:r w:rsidRPr="00875B86">
              <w:rPr>
                <w:sz w:val="22"/>
                <w:szCs w:val="22"/>
              </w:rPr>
              <w:t xml:space="preserve">ТП </w:t>
            </w:r>
            <w:r w:rsidR="00E76123" w:rsidRPr="00875B86">
              <w:rPr>
                <w:sz w:val="22"/>
                <w:szCs w:val="22"/>
              </w:rPr>
              <w:t>10/0,4 кВ</w:t>
            </w:r>
            <w:r w:rsidRPr="00875B86">
              <w:rPr>
                <w:sz w:val="22"/>
                <w:szCs w:val="22"/>
              </w:rPr>
              <w:t xml:space="preserve"> № 201</w:t>
            </w:r>
          </w:p>
        </w:tc>
        <w:tc>
          <w:tcPr>
            <w:tcW w:w="986" w:type="pct"/>
            <w:tcBorders>
              <w:top w:val="nil"/>
              <w:left w:val="nil"/>
              <w:bottom w:val="single" w:sz="4" w:space="0" w:color="auto"/>
              <w:right w:val="single" w:sz="4" w:space="0" w:color="auto"/>
            </w:tcBorders>
            <w:shd w:val="clear" w:color="000000" w:fill="FFFFFF"/>
            <w:vAlign w:val="center"/>
            <w:hideMark/>
          </w:tcPr>
          <w:p w14:paraId="31B31D7F" w14:textId="77777777" w:rsidR="002C7466" w:rsidRPr="00875B86" w:rsidRDefault="002C7466" w:rsidP="00CE5CE6">
            <w:pPr>
              <w:shd w:val="clear" w:color="auto" w:fill="FFFFFF" w:themeFill="background1"/>
              <w:jc w:val="center"/>
              <w:rPr>
                <w:sz w:val="22"/>
                <w:szCs w:val="22"/>
              </w:rPr>
            </w:pPr>
            <w:r w:rsidRPr="00875B86">
              <w:rPr>
                <w:sz w:val="22"/>
                <w:szCs w:val="22"/>
              </w:rPr>
              <w:t>ЕвроАльфа</w:t>
            </w:r>
          </w:p>
        </w:tc>
        <w:tc>
          <w:tcPr>
            <w:tcW w:w="2120" w:type="pct"/>
            <w:tcBorders>
              <w:top w:val="nil"/>
              <w:left w:val="nil"/>
              <w:bottom w:val="single" w:sz="4" w:space="0" w:color="auto"/>
              <w:right w:val="single" w:sz="4" w:space="0" w:color="auto"/>
            </w:tcBorders>
            <w:shd w:val="clear" w:color="000000" w:fill="FFFFFF"/>
            <w:vAlign w:val="center"/>
            <w:hideMark/>
          </w:tcPr>
          <w:p w14:paraId="3F7F5E50" w14:textId="77777777" w:rsidR="002C7466" w:rsidRPr="00875B86" w:rsidRDefault="002C7466" w:rsidP="00CE5CE6">
            <w:pPr>
              <w:shd w:val="clear" w:color="auto" w:fill="FFFFFF" w:themeFill="background1"/>
              <w:jc w:val="center"/>
              <w:rPr>
                <w:sz w:val="22"/>
                <w:szCs w:val="22"/>
                <w:lang w:val="en-US"/>
              </w:rPr>
            </w:pPr>
            <w:r w:rsidRPr="00875B86">
              <w:rPr>
                <w:sz w:val="22"/>
                <w:szCs w:val="22"/>
                <w:lang w:val="en-US"/>
              </w:rPr>
              <w:t xml:space="preserve">GSM </w:t>
            </w:r>
            <w:r w:rsidRPr="00875B86">
              <w:rPr>
                <w:sz w:val="22"/>
                <w:szCs w:val="22"/>
              </w:rPr>
              <w:t>модем</w:t>
            </w:r>
            <w:r w:rsidRPr="00875B86">
              <w:rPr>
                <w:sz w:val="22"/>
                <w:szCs w:val="22"/>
                <w:lang w:val="en-US"/>
              </w:rPr>
              <w:t xml:space="preserve"> Teleofis RX 108-R2 RS485</w:t>
            </w:r>
          </w:p>
        </w:tc>
      </w:tr>
      <w:tr w:rsidR="00875B86" w:rsidRPr="00875B86" w14:paraId="1D4B6B44" w14:textId="77777777" w:rsidTr="002C7466">
        <w:tc>
          <w:tcPr>
            <w:tcW w:w="1894" w:type="pct"/>
            <w:tcBorders>
              <w:top w:val="nil"/>
              <w:left w:val="single" w:sz="4" w:space="0" w:color="auto"/>
              <w:bottom w:val="single" w:sz="4" w:space="0" w:color="auto"/>
              <w:right w:val="single" w:sz="4" w:space="0" w:color="auto"/>
            </w:tcBorders>
            <w:shd w:val="clear" w:color="000000" w:fill="FFFFFF"/>
            <w:vAlign w:val="center"/>
            <w:hideMark/>
          </w:tcPr>
          <w:p w14:paraId="28E435A4" w14:textId="77777777" w:rsidR="002C7466" w:rsidRPr="00875B86" w:rsidRDefault="002C7466" w:rsidP="00CE5CE6">
            <w:pPr>
              <w:shd w:val="clear" w:color="auto" w:fill="FFFFFF" w:themeFill="background1"/>
              <w:rPr>
                <w:sz w:val="22"/>
                <w:szCs w:val="22"/>
              </w:rPr>
            </w:pPr>
            <w:r w:rsidRPr="00875B86">
              <w:rPr>
                <w:sz w:val="22"/>
                <w:szCs w:val="22"/>
              </w:rPr>
              <w:t xml:space="preserve">ТП </w:t>
            </w:r>
            <w:r w:rsidR="00E76123" w:rsidRPr="00875B86">
              <w:rPr>
                <w:sz w:val="22"/>
                <w:szCs w:val="22"/>
              </w:rPr>
              <w:t>10/0,4 кВ</w:t>
            </w:r>
            <w:r w:rsidRPr="00875B86">
              <w:rPr>
                <w:sz w:val="22"/>
                <w:szCs w:val="22"/>
              </w:rPr>
              <w:t xml:space="preserve"> № 208</w:t>
            </w:r>
          </w:p>
        </w:tc>
        <w:tc>
          <w:tcPr>
            <w:tcW w:w="986" w:type="pct"/>
            <w:tcBorders>
              <w:top w:val="nil"/>
              <w:left w:val="nil"/>
              <w:bottom w:val="single" w:sz="4" w:space="0" w:color="auto"/>
              <w:right w:val="single" w:sz="4" w:space="0" w:color="auto"/>
            </w:tcBorders>
            <w:shd w:val="clear" w:color="000000" w:fill="FFFFFF"/>
            <w:vAlign w:val="center"/>
            <w:hideMark/>
          </w:tcPr>
          <w:p w14:paraId="55EAB037" w14:textId="77777777" w:rsidR="002C7466" w:rsidRPr="00875B86" w:rsidRDefault="002C7466" w:rsidP="00CE5CE6">
            <w:pPr>
              <w:shd w:val="clear" w:color="auto" w:fill="FFFFFF" w:themeFill="background1"/>
              <w:jc w:val="center"/>
              <w:rPr>
                <w:sz w:val="22"/>
                <w:szCs w:val="22"/>
              </w:rPr>
            </w:pPr>
            <w:r w:rsidRPr="00875B86">
              <w:rPr>
                <w:sz w:val="22"/>
                <w:szCs w:val="22"/>
              </w:rPr>
              <w:t>ЕвроАльфа</w:t>
            </w:r>
          </w:p>
        </w:tc>
        <w:tc>
          <w:tcPr>
            <w:tcW w:w="2120" w:type="pct"/>
            <w:tcBorders>
              <w:top w:val="nil"/>
              <w:left w:val="nil"/>
              <w:bottom w:val="single" w:sz="4" w:space="0" w:color="auto"/>
              <w:right w:val="single" w:sz="4" w:space="0" w:color="auto"/>
            </w:tcBorders>
            <w:shd w:val="clear" w:color="000000" w:fill="FFFFFF"/>
            <w:vAlign w:val="center"/>
            <w:hideMark/>
          </w:tcPr>
          <w:p w14:paraId="27770D71" w14:textId="77777777" w:rsidR="002C7466" w:rsidRPr="00875B86" w:rsidRDefault="002C7466" w:rsidP="00CE5CE6">
            <w:pPr>
              <w:shd w:val="clear" w:color="auto" w:fill="FFFFFF" w:themeFill="background1"/>
              <w:jc w:val="center"/>
              <w:rPr>
                <w:sz w:val="22"/>
                <w:szCs w:val="22"/>
                <w:lang w:val="en-US"/>
              </w:rPr>
            </w:pPr>
            <w:r w:rsidRPr="00875B86">
              <w:rPr>
                <w:sz w:val="22"/>
                <w:szCs w:val="22"/>
                <w:lang w:val="en-US"/>
              </w:rPr>
              <w:t xml:space="preserve">GSM </w:t>
            </w:r>
            <w:r w:rsidRPr="00875B86">
              <w:rPr>
                <w:sz w:val="22"/>
                <w:szCs w:val="22"/>
              </w:rPr>
              <w:t>модем</w:t>
            </w:r>
            <w:r w:rsidRPr="00875B86">
              <w:rPr>
                <w:sz w:val="22"/>
                <w:szCs w:val="22"/>
                <w:lang w:val="en-US"/>
              </w:rPr>
              <w:t xml:space="preserve"> Teleofis RX 608-R2 RS465</w:t>
            </w:r>
          </w:p>
        </w:tc>
      </w:tr>
      <w:tr w:rsidR="00875B86" w:rsidRPr="00875B86" w14:paraId="2900E446" w14:textId="77777777" w:rsidTr="002C7466">
        <w:tc>
          <w:tcPr>
            <w:tcW w:w="1894" w:type="pct"/>
            <w:tcBorders>
              <w:top w:val="nil"/>
              <w:left w:val="single" w:sz="4" w:space="0" w:color="auto"/>
              <w:bottom w:val="single" w:sz="4" w:space="0" w:color="auto"/>
              <w:right w:val="single" w:sz="4" w:space="0" w:color="auto"/>
            </w:tcBorders>
            <w:shd w:val="clear" w:color="000000" w:fill="FFFFFF"/>
            <w:vAlign w:val="center"/>
            <w:hideMark/>
          </w:tcPr>
          <w:p w14:paraId="715EC08E" w14:textId="77777777" w:rsidR="002C7466" w:rsidRPr="00875B86" w:rsidRDefault="002C7466" w:rsidP="00CE5CE6">
            <w:pPr>
              <w:shd w:val="clear" w:color="auto" w:fill="FFFFFF" w:themeFill="background1"/>
              <w:rPr>
                <w:sz w:val="22"/>
                <w:szCs w:val="22"/>
              </w:rPr>
            </w:pPr>
            <w:r w:rsidRPr="00875B86">
              <w:rPr>
                <w:sz w:val="22"/>
                <w:szCs w:val="22"/>
              </w:rPr>
              <w:t>РП-10ТРЦ № 1. № 2</w:t>
            </w:r>
          </w:p>
        </w:tc>
        <w:tc>
          <w:tcPr>
            <w:tcW w:w="986" w:type="pct"/>
            <w:tcBorders>
              <w:top w:val="nil"/>
              <w:left w:val="nil"/>
              <w:bottom w:val="single" w:sz="4" w:space="0" w:color="auto"/>
              <w:right w:val="single" w:sz="4" w:space="0" w:color="auto"/>
            </w:tcBorders>
            <w:shd w:val="clear" w:color="000000" w:fill="FFFFFF"/>
            <w:vAlign w:val="center"/>
            <w:hideMark/>
          </w:tcPr>
          <w:p w14:paraId="5B0DF1E8" w14:textId="77777777" w:rsidR="002C7466" w:rsidRPr="00875B86" w:rsidRDefault="002C7466" w:rsidP="00CE5CE6">
            <w:pPr>
              <w:shd w:val="clear" w:color="auto" w:fill="FFFFFF" w:themeFill="background1"/>
              <w:jc w:val="center"/>
              <w:rPr>
                <w:sz w:val="22"/>
                <w:szCs w:val="22"/>
              </w:rPr>
            </w:pPr>
            <w:r w:rsidRPr="00875B86">
              <w:rPr>
                <w:sz w:val="22"/>
                <w:szCs w:val="22"/>
              </w:rPr>
              <w:t>ЕКОМ</w:t>
            </w:r>
          </w:p>
        </w:tc>
        <w:tc>
          <w:tcPr>
            <w:tcW w:w="2120" w:type="pct"/>
            <w:tcBorders>
              <w:top w:val="nil"/>
              <w:left w:val="nil"/>
              <w:bottom w:val="single" w:sz="4" w:space="0" w:color="auto"/>
              <w:right w:val="single" w:sz="4" w:space="0" w:color="auto"/>
            </w:tcBorders>
            <w:shd w:val="clear" w:color="000000" w:fill="FFFFFF"/>
            <w:vAlign w:val="center"/>
            <w:hideMark/>
          </w:tcPr>
          <w:p w14:paraId="410647E5" w14:textId="77777777" w:rsidR="002C7466" w:rsidRPr="00875B86" w:rsidRDefault="002C7466" w:rsidP="00CE5CE6">
            <w:pPr>
              <w:shd w:val="clear" w:color="auto" w:fill="FFFFFF" w:themeFill="background1"/>
              <w:jc w:val="center"/>
              <w:rPr>
                <w:sz w:val="22"/>
                <w:szCs w:val="22"/>
              </w:rPr>
            </w:pPr>
            <w:r w:rsidRPr="00875B86">
              <w:rPr>
                <w:sz w:val="22"/>
                <w:szCs w:val="22"/>
              </w:rPr>
              <w:t>Эком-3000 T-C50-M3-B8-G</w:t>
            </w:r>
          </w:p>
        </w:tc>
      </w:tr>
      <w:tr w:rsidR="00875B86" w:rsidRPr="00875B86" w14:paraId="5F3300C7" w14:textId="77777777" w:rsidTr="002C7466">
        <w:tc>
          <w:tcPr>
            <w:tcW w:w="1894" w:type="pct"/>
            <w:tcBorders>
              <w:top w:val="nil"/>
              <w:left w:val="single" w:sz="4" w:space="0" w:color="auto"/>
              <w:bottom w:val="single" w:sz="4" w:space="0" w:color="auto"/>
              <w:right w:val="single" w:sz="4" w:space="0" w:color="auto"/>
            </w:tcBorders>
            <w:shd w:val="clear" w:color="000000" w:fill="FFFFFF"/>
            <w:vAlign w:val="center"/>
            <w:hideMark/>
          </w:tcPr>
          <w:p w14:paraId="2242213B" w14:textId="77777777" w:rsidR="002C7466" w:rsidRPr="00875B86" w:rsidRDefault="002C7466" w:rsidP="00CE5CE6">
            <w:pPr>
              <w:shd w:val="clear" w:color="auto" w:fill="FFFFFF" w:themeFill="background1"/>
              <w:rPr>
                <w:sz w:val="22"/>
                <w:szCs w:val="22"/>
              </w:rPr>
            </w:pPr>
            <w:r w:rsidRPr="00875B86">
              <w:rPr>
                <w:sz w:val="22"/>
                <w:szCs w:val="22"/>
              </w:rPr>
              <w:t>БКТПН-</w:t>
            </w:r>
            <w:r w:rsidR="004C2AE5" w:rsidRPr="00875B86">
              <w:rPr>
                <w:sz w:val="22"/>
                <w:szCs w:val="22"/>
              </w:rPr>
              <w:t>10</w:t>
            </w:r>
            <w:r w:rsidRPr="00875B86">
              <w:rPr>
                <w:sz w:val="22"/>
                <w:szCs w:val="22"/>
              </w:rPr>
              <w:t>кВ 41 мкр.</w:t>
            </w:r>
          </w:p>
        </w:tc>
        <w:tc>
          <w:tcPr>
            <w:tcW w:w="986" w:type="pct"/>
            <w:tcBorders>
              <w:top w:val="nil"/>
              <w:left w:val="nil"/>
              <w:bottom w:val="single" w:sz="4" w:space="0" w:color="auto"/>
              <w:right w:val="single" w:sz="4" w:space="0" w:color="auto"/>
            </w:tcBorders>
            <w:shd w:val="clear" w:color="000000" w:fill="FFFFFF"/>
            <w:vAlign w:val="center"/>
            <w:hideMark/>
          </w:tcPr>
          <w:p w14:paraId="5E019911" w14:textId="77777777" w:rsidR="002C7466" w:rsidRPr="00875B86" w:rsidRDefault="002C7466" w:rsidP="00CE5CE6">
            <w:pPr>
              <w:shd w:val="clear" w:color="auto" w:fill="FFFFFF" w:themeFill="background1"/>
              <w:jc w:val="center"/>
              <w:rPr>
                <w:sz w:val="22"/>
                <w:szCs w:val="22"/>
              </w:rPr>
            </w:pPr>
            <w:r w:rsidRPr="00875B86">
              <w:rPr>
                <w:sz w:val="22"/>
                <w:szCs w:val="22"/>
              </w:rPr>
              <w:t>M-230ART</w:t>
            </w:r>
          </w:p>
        </w:tc>
        <w:tc>
          <w:tcPr>
            <w:tcW w:w="2120" w:type="pct"/>
            <w:tcBorders>
              <w:top w:val="nil"/>
              <w:left w:val="nil"/>
              <w:bottom w:val="single" w:sz="4" w:space="0" w:color="auto"/>
              <w:right w:val="single" w:sz="4" w:space="0" w:color="auto"/>
            </w:tcBorders>
            <w:shd w:val="clear" w:color="000000" w:fill="FFFFFF"/>
            <w:vAlign w:val="center"/>
            <w:hideMark/>
          </w:tcPr>
          <w:p w14:paraId="7E5A09B3" w14:textId="77777777" w:rsidR="002C7466" w:rsidRPr="00875B86" w:rsidRDefault="002C7466" w:rsidP="00CE5CE6">
            <w:pPr>
              <w:shd w:val="clear" w:color="auto" w:fill="FFFFFF" w:themeFill="background1"/>
              <w:jc w:val="center"/>
              <w:rPr>
                <w:sz w:val="22"/>
                <w:szCs w:val="22"/>
                <w:lang w:val="en-US"/>
              </w:rPr>
            </w:pPr>
            <w:r w:rsidRPr="00875B86">
              <w:rPr>
                <w:sz w:val="22"/>
                <w:szCs w:val="22"/>
                <w:lang w:val="en-US"/>
              </w:rPr>
              <w:t xml:space="preserve">GSM </w:t>
            </w:r>
            <w:r w:rsidRPr="00875B86">
              <w:rPr>
                <w:sz w:val="22"/>
                <w:szCs w:val="22"/>
              </w:rPr>
              <w:t>модем</w:t>
            </w:r>
            <w:r w:rsidRPr="00875B86">
              <w:rPr>
                <w:sz w:val="22"/>
                <w:szCs w:val="22"/>
                <w:lang w:val="en-US"/>
              </w:rPr>
              <w:t xml:space="preserve"> Teleofis RX 10B-R2 RS485</w:t>
            </w:r>
          </w:p>
        </w:tc>
      </w:tr>
      <w:tr w:rsidR="00875B86" w:rsidRPr="00875B86" w14:paraId="009C21C8" w14:textId="77777777" w:rsidTr="002C7466">
        <w:tc>
          <w:tcPr>
            <w:tcW w:w="1894" w:type="pct"/>
            <w:tcBorders>
              <w:top w:val="nil"/>
              <w:left w:val="single" w:sz="4" w:space="0" w:color="auto"/>
              <w:bottom w:val="single" w:sz="4" w:space="0" w:color="auto"/>
              <w:right w:val="single" w:sz="4" w:space="0" w:color="auto"/>
            </w:tcBorders>
            <w:shd w:val="clear" w:color="000000" w:fill="FFFFFF"/>
            <w:vAlign w:val="center"/>
            <w:hideMark/>
          </w:tcPr>
          <w:p w14:paraId="42B1A9BC" w14:textId="77777777" w:rsidR="002C7466" w:rsidRPr="00875B86" w:rsidRDefault="002C7466" w:rsidP="00CE5CE6">
            <w:pPr>
              <w:shd w:val="clear" w:color="auto" w:fill="FFFFFF" w:themeFill="background1"/>
              <w:rPr>
                <w:sz w:val="22"/>
                <w:szCs w:val="22"/>
              </w:rPr>
            </w:pPr>
            <w:r w:rsidRPr="00875B86">
              <w:rPr>
                <w:sz w:val="22"/>
                <w:szCs w:val="22"/>
              </w:rPr>
              <w:t xml:space="preserve">КРУН 6кВ СЭКМ Ввод 6кВ Шукшинская </w:t>
            </w:r>
            <w:r w:rsidR="00BD6CCC" w:rsidRPr="00875B86">
              <w:rPr>
                <w:sz w:val="22"/>
                <w:szCs w:val="22"/>
              </w:rPr>
              <w:t>яч. 2</w:t>
            </w:r>
            <w:r w:rsidRPr="00875B86">
              <w:rPr>
                <w:sz w:val="22"/>
                <w:szCs w:val="22"/>
              </w:rPr>
              <w:t>9</w:t>
            </w:r>
          </w:p>
        </w:tc>
        <w:tc>
          <w:tcPr>
            <w:tcW w:w="986" w:type="pct"/>
            <w:tcBorders>
              <w:top w:val="nil"/>
              <w:left w:val="nil"/>
              <w:bottom w:val="single" w:sz="4" w:space="0" w:color="auto"/>
              <w:right w:val="single" w:sz="4" w:space="0" w:color="auto"/>
            </w:tcBorders>
            <w:shd w:val="clear" w:color="000000" w:fill="FFFFFF"/>
            <w:vAlign w:val="center"/>
            <w:hideMark/>
          </w:tcPr>
          <w:p w14:paraId="34C96A2A" w14:textId="77777777" w:rsidR="002C7466" w:rsidRPr="00875B86" w:rsidRDefault="002C7466" w:rsidP="00CE5CE6">
            <w:pPr>
              <w:shd w:val="clear" w:color="auto" w:fill="FFFFFF" w:themeFill="background1"/>
              <w:jc w:val="center"/>
              <w:rPr>
                <w:sz w:val="22"/>
                <w:szCs w:val="22"/>
              </w:rPr>
            </w:pPr>
            <w:r w:rsidRPr="00875B86">
              <w:rPr>
                <w:sz w:val="22"/>
                <w:szCs w:val="22"/>
              </w:rPr>
              <w:t>ЕвроАльфа</w:t>
            </w:r>
          </w:p>
        </w:tc>
        <w:tc>
          <w:tcPr>
            <w:tcW w:w="2120" w:type="pct"/>
            <w:tcBorders>
              <w:top w:val="nil"/>
              <w:left w:val="nil"/>
              <w:bottom w:val="single" w:sz="4" w:space="0" w:color="auto"/>
              <w:right w:val="single" w:sz="4" w:space="0" w:color="auto"/>
            </w:tcBorders>
            <w:shd w:val="clear" w:color="000000" w:fill="FFFFFF"/>
            <w:vAlign w:val="center"/>
            <w:hideMark/>
          </w:tcPr>
          <w:p w14:paraId="2DFA9112" w14:textId="77777777" w:rsidR="002C7466" w:rsidRPr="00875B86" w:rsidRDefault="002C7466" w:rsidP="00CE5CE6">
            <w:pPr>
              <w:shd w:val="clear" w:color="auto" w:fill="FFFFFF" w:themeFill="background1"/>
              <w:jc w:val="center"/>
              <w:rPr>
                <w:sz w:val="22"/>
                <w:szCs w:val="22"/>
                <w:lang w:val="en-US"/>
              </w:rPr>
            </w:pPr>
            <w:r w:rsidRPr="00875B86">
              <w:rPr>
                <w:sz w:val="22"/>
                <w:szCs w:val="22"/>
                <w:lang w:val="en-US"/>
              </w:rPr>
              <w:t xml:space="preserve">GSM </w:t>
            </w:r>
            <w:r w:rsidRPr="00875B86">
              <w:rPr>
                <w:sz w:val="22"/>
                <w:szCs w:val="22"/>
              </w:rPr>
              <w:t>модем</w:t>
            </w:r>
            <w:r w:rsidRPr="00875B86">
              <w:rPr>
                <w:sz w:val="22"/>
                <w:szCs w:val="22"/>
                <w:lang w:val="en-US"/>
              </w:rPr>
              <w:t xml:space="preserve"> Teleofis RX 108-L2 RS485</w:t>
            </w:r>
          </w:p>
        </w:tc>
      </w:tr>
      <w:tr w:rsidR="00875B86" w:rsidRPr="00875B86" w14:paraId="496551CD" w14:textId="77777777" w:rsidTr="002C7466">
        <w:tc>
          <w:tcPr>
            <w:tcW w:w="1894" w:type="pct"/>
            <w:tcBorders>
              <w:top w:val="nil"/>
              <w:left w:val="single" w:sz="4" w:space="0" w:color="auto"/>
              <w:bottom w:val="single" w:sz="4" w:space="0" w:color="auto"/>
              <w:right w:val="single" w:sz="4" w:space="0" w:color="auto"/>
            </w:tcBorders>
            <w:shd w:val="clear" w:color="000000" w:fill="FFFFFF"/>
            <w:vAlign w:val="center"/>
            <w:hideMark/>
          </w:tcPr>
          <w:p w14:paraId="00C898A7" w14:textId="77777777" w:rsidR="002C7466" w:rsidRPr="00875B86" w:rsidRDefault="002C7466" w:rsidP="00CE5CE6">
            <w:pPr>
              <w:shd w:val="clear" w:color="auto" w:fill="FFFFFF" w:themeFill="background1"/>
              <w:rPr>
                <w:sz w:val="22"/>
                <w:szCs w:val="22"/>
              </w:rPr>
            </w:pPr>
            <w:r w:rsidRPr="00875B86">
              <w:rPr>
                <w:sz w:val="22"/>
                <w:szCs w:val="22"/>
              </w:rPr>
              <w:t>РУ-</w:t>
            </w:r>
            <w:r w:rsidR="001A4203" w:rsidRPr="00875B86">
              <w:rPr>
                <w:sz w:val="22"/>
                <w:szCs w:val="22"/>
              </w:rPr>
              <w:t xml:space="preserve">6 кВ </w:t>
            </w:r>
            <w:r w:rsidRPr="00875B86">
              <w:rPr>
                <w:sz w:val="22"/>
                <w:szCs w:val="22"/>
              </w:rPr>
              <w:t>ЖБИ</w:t>
            </w:r>
          </w:p>
        </w:tc>
        <w:tc>
          <w:tcPr>
            <w:tcW w:w="986" w:type="pct"/>
            <w:tcBorders>
              <w:top w:val="nil"/>
              <w:left w:val="nil"/>
              <w:bottom w:val="single" w:sz="4" w:space="0" w:color="auto"/>
              <w:right w:val="single" w:sz="4" w:space="0" w:color="auto"/>
            </w:tcBorders>
            <w:shd w:val="clear" w:color="000000" w:fill="FFFFFF"/>
            <w:vAlign w:val="center"/>
            <w:hideMark/>
          </w:tcPr>
          <w:p w14:paraId="2A94EB7A" w14:textId="77777777" w:rsidR="002C7466" w:rsidRPr="00875B86" w:rsidRDefault="002C7466" w:rsidP="00CE5CE6">
            <w:pPr>
              <w:shd w:val="clear" w:color="auto" w:fill="FFFFFF" w:themeFill="background1"/>
              <w:jc w:val="center"/>
              <w:rPr>
                <w:sz w:val="22"/>
                <w:szCs w:val="22"/>
              </w:rPr>
            </w:pPr>
            <w:r w:rsidRPr="00875B86">
              <w:rPr>
                <w:sz w:val="22"/>
                <w:szCs w:val="22"/>
              </w:rPr>
              <w:t>Альфа</w:t>
            </w:r>
          </w:p>
        </w:tc>
        <w:tc>
          <w:tcPr>
            <w:tcW w:w="2120" w:type="pct"/>
            <w:tcBorders>
              <w:top w:val="nil"/>
              <w:left w:val="nil"/>
              <w:bottom w:val="single" w:sz="4" w:space="0" w:color="auto"/>
              <w:right w:val="single" w:sz="4" w:space="0" w:color="auto"/>
            </w:tcBorders>
            <w:shd w:val="clear" w:color="000000" w:fill="FFFFFF"/>
            <w:vAlign w:val="center"/>
            <w:hideMark/>
          </w:tcPr>
          <w:p w14:paraId="2E1A7E20" w14:textId="77777777" w:rsidR="002C7466" w:rsidRPr="00875B86" w:rsidRDefault="002C7466" w:rsidP="00CE5CE6">
            <w:pPr>
              <w:shd w:val="clear" w:color="auto" w:fill="FFFFFF" w:themeFill="background1"/>
              <w:jc w:val="center"/>
              <w:rPr>
                <w:sz w:val="22"/>
                <w:szCs w:val="22"/>
              </w:rPr>
            </w:pPr>
            <w:r w:rsidRPr="00875B86">
              <w:rPr>
                <w:sz w:val="22"/>
                <w:szCs w:val="22"/>
              </w:rPr>
              <w:t>GSM модем FargoMaestro 100</w:t>
            </w:r>
          </w:p>
        </w:tc>
      </w:tr>
      <w:tr w:rsidR="00875B86" w:rsidRPr="00875B86" w14:paraId="176A9307" w14:textId="77777777" w:rsidTr="002C7466">
        <w:tc>
          <w:tcPr>
            <w:tcW w:w="1894" w:type="pct"/>
            <w:tcBorders>
              <w:top w:val="nil"/>
              <w:left w:val="single" w:sz="4" w:space="0" w:color="auto"/>
              <w:bottom w:val="single" w:sz="4" w:space="0" w:color="auto"/>
              <w:right w:val="single" w:sz="4" w:space="0" w:color="auto"/>
            </w:tcBorders>
            <w:shd w:val="clear" w:color="000000" w:fill="FFFFFF"/>
            <w:vAlign w:val="center"/>
            <w:hideMark/>
          </w:tcPr>
          <w:p w14:paraId="4F000232" w14:textId="77777777" w:rsidR="002C7466" w:rsidRPr="00875B86" w:rsidRDefault="002C7466" w:rsidP="00CE5CE6">
            <w:pPr>
              <w:shd w:val="clear" w:color="auto" w:fill="FFFFFF" w:themeFill="background1"/>
              <w:rPr>
                <w:sz w:val="22"/>
                <w:szCs w:val="22"/>
              </w:rPr>
            </w:pPr>
            <w:r w:rsidRPr="00875B86">
              <w:rPr>
                <w:sz w:val="22"/>
                <w:szCs w:val="22"/>
              </w:rPr>
              <w:t xml:space="preserve">КТЛН-10П Шукшинская </w:t>
            </w:r>
            <w:r w:rsidR="00BD6CCC" w:rsidRPr="00875B86">
              <w:rPr>
                <w:sz w:val="22"/>
                <w:szCs w:val="22"/>
              </w:rPr>
              <w:t>яч. 1</w:t>
            </w:r>
            <w:r w:rsidRPr="00875B86">
              <w:rPr>
                <w:sz w:val="22"/>
                <w:szCs w:val="22"/>
              </w:rPr>
              <w:t xml:space="preserve">2 (ООО «Трансривер») </w:t>
            </w:r>
          </w:p>
        </w:tc>
        <w:tc>
          <w:tcPr>
            <w:tcW w:w="986" w:type="pct"/>
            <w:tcBorders>
              <w:top w:val="nil"/>
              <w:left w:val="nil"/>
              <w:bottom w:val="single" w:sz="4" w:space="0" w:color="auto"/>
              <w:right w:val="single" w:sz="4" w:space="0" w:color="auto"/>
            </w:tcBorders>
            <w:shd w:val="clear" w:color="000000" w:fill="FFFFFF"/>
            <w:vAlign w:val="center"/>
            <w:hideMark/>
          </w:tcPr>
          <w:p w14:paraId="4E611CB8" w14:textId="77777777" w:rsidR="002C7466" w:rsidRPr="00875B86" w:rsidRDefault="002C7466" w:rsidP="00CE5CE6">
            <w:pPr>
              <w:shd w:val="clear" w:color="auto" w:fill="FFFFFF" w:themeFill="background1"/>
              <w:jc w:val="center"/>
              <w:rPr>
                <w:sz w:val="22"/>
                <w:szCs w:val="22"/>
              </w:rPr>
            </w:pPr>
            <w:r w:rsidRPr="00875B86">
              <w:rPr>
                <w:sz w:val="22"/>
                <w:szCs w:val="22"/>
              </w:rPr>
              <w:t>M-230ART</w:t>
            </w:r>
          </w:p>
        </w:tc>
        <w:tc>
          <w:tcPr>
            <w:tcW w:w="2120" w:type="pct"/>
            <w:tcBorders>
              <w:top w:val="nil"/>
              <w:left w:val="nil"/>
              <w:bottom w:val="single" w:sz="4" w:space="0" w:color="auto"/>
              <w:right w:val="single" w:sz="4" w:space="0" w:color="auto"/>
            </w:tcBorders>
            <w:shd w:val="clear" w:color="000000" w:fill="FFFFFF"/>
            <w:vAlign w:val="center"/>
            <w:hideMark/>
          </w:tcPr>
          <w:p w14:paraId="7E978F8A" w14:textId="77777777" w:rsidR="002C7466" w:rsidRPr="00875B86" w:rsidRDefault="002C7466" w:rsidP="00CE5CE6">
            <w:pPr>
              <w:shd w:val="clear" w:color="auto" w:fill="FFFFFF" w:themeFill="background1"/>
              <w:jc w:val="center"/>
              <w:rPr>
                <w:sz w:val="22"/>
                <w:szCs w:val="22"/>
                <w:lang w:val="en-US"/>
              </w:rPr>
            </w:pPr>
            <w:r w:rsidRPr="00875B86">
              <w:rPr>
                <w:sz w:val="22"/>
                <w:szCs w:val="22"/>
                <w:lang w:val="en-US"/>
              </w:rPr>
              <w:t xml:space="preserve">GSM </w:t>
            </w:r>
            <w:r w:rsidRPr="00875B86">
              <w:rPr>
                <w:sz w:val="22"/>
                <w:szCs w:val="22"/>
              </w:rPr>
              <w:t>модем</w:t>
            </w:r>
            <w:r w:rsidRPr="00875B86">
              <w:rPr>
                <w:sz w:val="22"/>
                <w:szCs w:val="22"/>
                <w:lang w:val="en-US"/>
              </w:rPr>
              <w:t xml:space="preserve"> Teleofis RX 108-R2 RS485</w:t>
            </w:r>
          </w:p>
        </w:tc>
      </w:tr>
      <w:tr w:rsidR="00875B86" w:rsidRPr="00875B86" w14:paraId="1910B02D" w14:textId="77777777" w:rsidTr="002C7466">
        <w:tc>
          <w:tcPr>
            <w:tcW w:w="1894" w:type="pct"/>
            <w:tcBorders>
              <w:top w:val="nil"/>
              <w:left w:val="single" w:sz="4" w:space="0" w:color="auto"/>
              <w:bottom w:val="single" w:sz="4" w:space="0" w:color="auto"/>
              <w:right w:val="single" w:sz="4" w:space="0" w:color="auto"/>
            </w:tcBorders>
            <w:shd w:val="clear" w:color="000000" w:fill="FFFFFF"/>
            <w:vAlign w:val="center"/>
            <w:hideMark/>
          </w:tcPr>
          <w:p w14:paraId="6E972A9D" w14:textId="77777777" w:rsidR="002C7466" w:rsidRPr="00875B86" w:rsidRDefault="002C7466" w:rsidP="00CE5CE6">
            <w:pPr>
              <w:shd w:val="clear" w:color="auto" w:fill="FFFFFF" w:themeFill="background1"/>
              <w:rPr>
                <w:sz w:val="22"/>
                <w:szCs w:val="22"/>
              </w:rPr>
            </w:pPr>
            <w:r w:rsidRPr="00875B86">
              <w:rPr>
                <w:sz w:val="22"/>
                <w:szCs w:val="22"/>
              </w:rPr>
              <w:t xml:space="preserve">КТПН-17П Шукшинская </w:t>
            </w:r>
            <w:r w:rsidR="00BD6CCC" w:rsidRPr="00875B86">
              <w:rPr>
                <w:sz w:val="22"/>
                <w:szCs w:val="22"/>
              </w:rPr>
              <w:t>яч. 1</w:t>
            </w:r>
            <w:r w:rsidRPr="00875B86">
              <w:rPr>
                <w:sz w:val="22"/>
                <w:szCs w:val="22"/>
              </w:rPr>
              <w:t>7</w:t>
            </w:r>
          </w:p>
        </w:tc>
        <w:tc>
          <w:tcPr>
            <w:tcW w:w="986" w:type="pct"/>
            <w:tcBorders>
              <w:top w:val="nil"/>
              <w:left w:val="nil"/>
              <w:bottom w:val="single" w:sz="4" w:space="0" w:color="auto"/>
              <w:right w:val="single" w:sz="4" w:space="0" w:color="auto"/>
            </w:tcBorders>
            <w:shd w:val="clear" w:color="000000" w:fill="FFFFFF"/>
            <w:vAlign w:val="center"/>
            <w:hideMark/>
          </w:tcPr>
          <w:p w14:paraId="384AB648" w14:textId="77777777" w:rsidR="002C7466" w:rsidRPr="00875B86" w:rsidRDefault="002C7466" w:rsidP="00CE5CE6">
            <w:pPr>
              <w:shd w:val="clear" w:color="auto" w:fill="FFFFFF" w:themeFill="background1"/>
              <w:jc w:val="center"/>
              <w:rPr>
                <w:sz w:val="22"/>
                <w:szCs w:val="22"/>
              </w:rPr>
            </w:pPr>
            <w:r w:rsidRPr="00875B86">
              <w:rPr>
                <w:sz w:val="22"/>
                <w:szCs w:val="22"/>
              </w:rPr>
              <w:t>M-230ART</w:t>
            </w:r>
          </w:p>
        </w:tc>
        <w:tc>
          <w:tcPr>
            <w:tcW w:w="2120" w:type="pct"/>
            <w:tcBorders>
              <w:top w:val="nil"/>
              <w:left w:val="nil"/>
              <w:bottom w:val="single" w:sz="4" w:space="0" w:color="auto"/>
              <w:right w:val="single" w:sz="4" w:space="0" w:color="auto"/>
            </w:tcBorders>
            <w:shd w:val="clear" w:color="000000" w:fill="FFFFFF"/>
            <w:vAlign w:val="center"/>
            <w:hideMark/>
          </w:tcPr>
          <w:p w14:paraId="253FBBB4" w14:textId="77777777" w:rsidR="002C7466" w:rsidRPr="00875B86" w:rsidRDefault="002C7466" w:rsidP="00CE5CE6">
            <w:pPr>
              <w:shd w:val="clear" w:color="auto" w:fill="FFFFFF" w:themeFill="background1"/>
              <w:jc w:val="center"/>
              <w:rPr>
                <w:sz w:val="22"/>
                <w:szCs w:val="22"/>
                <w:lang w:val="en-US"/>
              </w:rPr>
            </w:pPr>
            <w:r w:rsidRPr="00875B86">
              <w:rPr>
                <w:sz w:val="22"/>
                <w:szCs w:val="22"/>
                <w:lang w:val="en-US"/>
              </w:rPr>
              <w:t xml:space="preserve">GSM </w:t>
            </w:r>
            <w:r w:rsidRPr="00875B86">
              <w:rPr>
                <w:sz w:val="22"/>
                <w:szCs w:val="22"/>
              </w:rPr>
              <w:t>модем</w:t>
            </w:r>
            <w:r w:rsidRPr="00875B86">
              <w:rPr>
                <w:sz w:val="22"/>
                <w:szCs w:val="22"/>
                <w:lang w:val="en-US"/>
              </w:rPr>
              <w:t xml:space="preserve"> Teleofis RX 608-R2 RS485</w:t>
            </w:r>
          </w:p>
        </w:tc>
      </w:tr>
      <w:tr w:rsidR="00875B86" w:rsidRPr="00875B86" w14:paraId="049DDDF1" w14:textId="77777777" w:rsidTr="002C7466">
        <w:tc>
          <w:tcPr>
            <w:tcW w:w="1894" w:type="pct"/>
            <w:tcBorders>
              <w:top w:val="nil"/>
              <w:left w:val="single" w:sz="4" w:space="0" w:color="auto"/>
              <w:bottom w:val="single" w:sz="4" w:space="0" w:color="auto"/>
              <w:right w:val="single" w:sz="4" w:space="0" w:color="auto"/>
            </w:tcBorders>
            <w:shd w:val="clear" w:color="000000" w:fill="FFFFFF"/>
            <w:vAlign w:val="center"/>
            <w:hideMark/>
          </w:tcPr>
          <w:p w14:paraId="30436246" w14:textId="77777777" w:rsidR="002C7466" w:rsidRPr="00875B86" w:rsidRDefault="002C7466" w:rsidP="00CE5CE6">
            <w:pPr>
              <w:shd w:val="clear" w:color="auto" w:fill="FFFFFF" w:themeFill="background1"/>
              <w:rPr>
                <w:sz w:val="22"/>
                <w:szCs w:val="22"/>
              </w:rPr>
            </w:pPr>
            <w:r w:rsidRPr="00875B86">
              <w:rPr>
                <w:sz w:val="22"/>
                <w:szCs w:val="22"/>
              </w:rPr>
              <w:t>КТПН-21</w:t>
            </w:r>
          </w:p>
        </w:tc>
        <w:tc>
          <w:tcPr>
            <w:tcW w:w="986" w:type="pct"/>
            <w:tcBorders>
              <w:top w:val="nil"/>
              <w:left w:val="nil"/>
              <w:bottom w:val="single" w:sz="4" w:space="0" w:color="auto"/>
              <w:right w:val="single" w:sz="4" w:space="0" w:color="auto"/>
            </w:tcBorders>
            <w:shd w:val="clear" w:color="000000" w:fill="FFFFFF"/>
            <w:vAlign w:val="center"/>
            <w:hideMark/>
          </w:tcPr>
          <w:p w14:paraId="241DEC8D" w14:textId="77777777" w:rsidR="002C7466" w:rsidRPr="00875B86" w:rsidRDefault="002C7466" w:rsidP="00CE5CE6">
            <w:pPr>
              <w:shd w:val="clear" w:color="auto" w:fill="FFFFFF" w:themeFill="background1"/>
              <w:jc w:val="center"/>
              <w:rPr>
                <w:sz w:val="22"/>
                <w:szCs w:val="22"/>
              </w:rPr>
            </w:pPr>
            <w:r w:rsidRPr="00875B86">
              <w:rPr>
                <w:sz w:val="22"/>
                <w:szCs w:val="22"/>
              </w:rPr>
              <w:t>ЕКОМ</w:t>
            </w:r>
          </w:p>
        </w:tc>
        <w:tc>
          <w:tcPr>
            <w:tcW w:w="2120" w:type="pct"/>
            <w:tcBorders>
              <w:top w:val="nil"/>
              <w:left w:val="nil"/>
              <w:bottom w:val="single" w:sz="4" w:space="0" w:color="auto"/>
              <w:right w:val="single" w:sz="4" w:space="0" w:color="auto"/>
            </w:tcBorders>
            <w:shd w:val="clear" w:color="000000" w:fill="FFFFFF"/>
            <w:vAlign w:val="center"/>
            <w:hideMark/>
          </w:tcPr>
          <w:p w14:paraId="2B089DE3" w14:textId="77777777" w:rsidR="002C7466" w:rsidRPr="00875B86" w:rsidRDefault="002C7466" w:rsidP="00CE5CE6">
            <w:pPr>
              <w:shd w:val="clear" w:color="auto" w:fill="FFFFFF" w:themeFill="background1"/>
              <w:jc w:val="center"/>
              <w:rPr>
                <w:sz w:val="22"/>
                <w:szCs w:val="22"/>
              </w:rPr>
            </w:pPr>
            <w:r w:rsidRPr="00875B86">
              <w:rPr>
                <w:sz w:val="22"/>
                <w:szCs w:val="22"/>
              </w:rPr>
              <w:t>эком-3000м</w:t>
            </w:r>
          </w:p>
        </w:tc>
      </w:tr>
      <w:tr w:rsidR="00875B86" w:rsidRPr="00875B86" w14:paraId="11855E42" w14:textId="77777777" w:rsidTr="002C7466">
        <w:tc>
          <w:tcPr>
            <w:tcW w:w="1894" w:type="pct"/>
            <w:tcBorders>
              <w:top w:val="nil"/>
              <w:left w:val="single" w:sz="4" w:space="0" w:color="auto"/>
              <w:bottom w:val="single" w:sz="4" w:space="0" w:color="auto"/>
              <w:right w:val="single" w:sz="4" w:space="0" w:color="auto"/>
            </w:tcBorders>
            <w:shd w:val="clear" w:color="000000" w:fill="FFFFFF"/>
            <w:vAlign w:val="center"/>
            <w:hideMark/>
          </w:tcPr>
          <w:p w14:paraId="37581D2D" w14:textId="77777777" w:rsidR="002C7466" w:rsidRPr="00875B86" w:rsidRDefault="002C7466" w:rsidP="00CE5CE6">
            <w:pPr>
              <w:shd w:val="clear" w:color="auto" w:fill="FFFFFF" w:themeFill="background1"/>
              <w:rPr>
                <w:sz w:val="22"/>
                <w:szCs w:val="22"/>
              </w:rPr>
            </w:pPr>
            <w:r w:rsidRPr="00875B86">
              <w:rPr>
                <w:sz w:val="22"/>
                <w:szCs w:val="22"/>
              </w:rPr>
              <w:t xml:space="preserve">КТПН-211 Олимпийская </w:t>
            </w:r>
            <w:r w:rsidR="00BD6CCC" w:rsidRPr="00875B86">
              <w:rPr>
                <w:sz w:val="22"/>
                <w:szCs w:val="22"/>
              </w:rPr>
              <w:t>яч. 2</w:t>
            </w:r>
            <w:r w:rsidRPr="00875B86">
              <w:rPr>
                <w:sz w:val="22"/>
                <w:szCs w:val="22"/>
              </w:rPr>
              <w:t>5,</w:t>
            </w:r>
            <w:r w:rsidR="00BD6CCC" w:rsidRPr="00875B86">
              <w:rPr>
                <w:sz w:val="22"/>
                <w:szCs w:val="22"/>
              </w:rPr>
              <w:t xml:space="preserve"> </w:t>
            </w:r>
            <w:r w:rsidRPr="00875B86">
              <w:rPr>
                <w:sz w:val="22"/>
                <w:szCs w:val="22"/>
              </w:rPr>
              <w:t>26</w:t>
            </w:r>
          </w:p>
        </w:tc>
        <w:tc>
          <w:tcPr>
            <w:tcW w:w="986" w:type="pct"/>
            <w:tcBorders>
              <w:top w:val="nil"/>
              <w:left w:val="nil"/>
              <w:bottom w:val="single" w:sz="4" w:space="0" w:color="auto"/>
              <w:right w:val="single" w:sz="4" w:space="0" w:color="auto"/>
            </w:tcBorders>
            <w:shd w:val="clear" w:color="000000" w:fill="FFFFFF"/>
            <w:vAlign w:val="center"/>
            <w:hideMark/>
          </w:tcPr>
          <w:p w14:paraId="4A640AC8" w14:textId="77777777" w:rsidR="002C7466" w:rsidRPr="00875B86" w:rsidRDefault="002C7466" w:rsidP="00CE5CE6">
            <w:pPr>
              <w:shd w:val="clear" w:color="auto" w:fill="FFFFFF" w:themeFill="background1"/>
              <w:jc w:val="center"/>
              <w:rPr>
                <w:sz w:val="22"/>
                <w:szCs w:val="22"/>
              </w:rPr>
            </w:pPr>
            <w:r w:rsidRPr="00875B86">
              <w:rPr>
                <w:sz w:val="22"/>
                <w:szCs w:val="22"/>
              </w:rPr>
              <w:t>M-230ART</w:t>
            </w:r>
          </w:p>
        </w:tc>
        <w:tc>
          <w:tcPr>
            <w:tcW w:w="2120" w:type="pct"/>
            <w:tcBorders>
              <w:top w:val="nil"/>
              <w:left w:val="nil"/>
              <w:bottom w:val="single" w:sz="4" w:space="0" w:color="auto"/>
              <w:right w:val="single" w:sz="4" w:space="0" w:color="auto"/>
            </w:tcBorders>
            <w:shd w:val="clear" w:color="000000" w:fill="FFFFFF"/>
            <w:vAlign w:val="center"/>
            <w:hideMark/>
          </w:tcPr>
          <w:p w14:paraId="7AFE86C6" w14:textId="77777777" w:rsidR="002C7466" w:rsidRPr="00875B86" w:rsidRDefault="002C7466" w:rsidP="00CE5CE6">
            <w:pPr>
              <w:shd w:val="clear" w:color="auto" w:fill="FFFFFF" w:themeFill="background1"/>
              <w:jc w:val="center"/>
              <w:rPr>
                <w:sz w:val="22"/>
                <w:szCs w:val="22"/>
                <w:lang w:val="en-US"/>
              </w:rPr>
            </w:pPr>
            <w:r w:rsidRPr="00875B86">
              <w:rPr>
                <w:sz w:val="22"/>
                <w:szCs w:val="22"/>
                <w:lang w:val="en-US"/>
              </w:rPr>
              <w:t xml:space="preserve">GSM </w:t>
            </w:r>
            <w:r w:rsidRPr="00875B86">
              <w:rPr>
                <w:sz w:val="22"/>
                <w:szCs w:val="22"/>
              </w:rPr>
              <w:t>модем</w:t>
            </w:r>
            <w:r w:rsidRPr="00875B86">
              <w:rPr>
                <w:sz w:val="22"/>
                <w:szCs w:val="22"/>
                <w:lang w:val="en-US"/>
              </w:rPr>
              <w:t xml:space="preserve"> Teleofis RX 608-R2 RS485</w:t>
            </w:r>
          </w:p>
        </w:tc>
      </w:tr>
      <w:tr w:rsidR="00875B86" w:rsidRPr="00875B86" w14:paraId="0DDD7829" w14:textId="77777777" w:rsidTr="002C7466">
        <w:tc>
          <w:tcPr>
            <w:tcW w:w="1894" w:type="pct"/>
            <w:tcBorders>
              <w:top w:val="nil"/>
              <w:left w:val="single" w:sz="4" w:space="0" w:color="auto"/>
              <w:bottom w:val="single" w:sz="4" w:space="0" w:color="auto"/>
              <w:right w:val="single" w:sz="4" w:space="0" w:color="auto"/>
            </w:tcBorders>
            <w:shd w:val="clear" w:color="000000" w:fill="FFFFFF"/>
            <w:vAlign w:val="center"/>
            <w:hideMark/>
          </w:tcPr>
          <w:p w14:paraId="447DB50F" w14:textId="77777777" w:rsidR="002C7466" w:rsidRPr="00875B86" w:rsidRDefault="002C7466" w:rsidP="00CE5CE6">
            <w:pPr>
              <w:shd w:val="clear" w:color="auto" w:fill="FFFFFF" w:themeFill="background1"/>
              <w:rPr>
                <w:sz w:val="22"/>
                <w:szCs w:val="22"/>
              </w:rPr>
            </w:pPr>
            <w:r w:rsidRPr="00875B86">
              <w:rPr>
                <w:sz w:val="22"/>
                <w:szCs w:val="22"/>
              </w:rPr>
              <w:t xml:space="preserve">КТПН-214 Олимпийская </w:t>
            </w:r>
            <w:r w:rsidR="00BD6CCC" w:rsidRPr="00875B86">
              <w:rPr>
                <w:sz w:val="22"/>
                <w:szCs w:val="22"/>
              </w:rPr>
              <w:t>яч. 2</w:t>
            </w:r>
            <w:r w:rsidRPr="00875B86">
              <w:rPr>
                <w:sz w:val="22"/>
                <w:szCs w:val="22"/>
              </w:rPr>
              <w:t>5,</w:t>
            </w:r>
            <w:r w:rsidR="00BD6CCC" w:rsidRPr="00875B86">
              <w:rPr>
                <w:sz w:val="22"/>
                <w:szCs w:val="22"/>
              </w:rPr>
              <w:t xml:space="preserve"> </w:t>
            </w:r>
            <w:r w:rsidRPr="00875B86">
              <w:rPr>
                <w:sz w:val="22"/>
                <w:szCs w:val="22"/>
              </w:rPr>
              <w:t>26 (СПП)</w:t>
            </w:r>
          </w:p>
        </w:tc>
        <w:tc>
          <w:tcPr>
            <w:tcW w:w="986" w:type="pct"/>
            <w:tcBorders>
              <w:top w:val="nil"/>
              <w:left w:val="nil"/>
              <w:bottom w:val="single" w:sz="4" w:space="0" w:color="auto"/>
              <w:right w:val="single" w:sz="4" w:space="0" w:color="auto"/>
            </w:tcBorders>
            <w:shd w:val="clear" w:color="000000" w:fill="FFFFFF"/>
            <w:vAlign w:val="center"/>
            <w:hideMark/>
          </w:tcPr>
          <w:p w14:paraId="2597EB4D" w14:textId="77777777" w:rsidR="002C7466" w:rsidRPr="00875B86" w:rsidRDefault="002C7466" w:rsidP="00CE5CE6">
            <w:pPr>
              <w:shd w:val="clear" w:color="auto" w:fill="FFFFFF" w:themeFill="background1"/>
              <w:jc w:val="center"/>
              <w:rPr>
                <w:sz w:val="22"/>
                <w:szCs w:val="22"/>
              </w:rPr>
            </w:pPr>
            <w:r w:rsidRPr="00875B86">
              <w:rPr>
                <w:sz w:val="22"/>
                <w:szCs w:val="22"/>
              </w:rPr>
              <w:t>M-230ART</w:t>
            </w:r>
          </w:p>
        </w:tc>
        <w:tc>
          <w:tcPr>
            <w:tcW w:w="2120" w:type="pct"/>
            <w:tcBorders>
              <w:top w:val="nil"/>
              <w:left w:val="nil"/>
              <w:bottom w:val="single" w:sz="4" w:space="0" w:color="auto"/>
              <w:right w:val="single" w:sz="4" w:space="0" w:color="auto"/>
            </w:tcBorders>
            <w:shd w:val="clear" w:color="000000" w:fill="FFFFFF"/>
            <w:vAlign w:val="center"/>
            <w:hideMark/>
          </w:tcPr>
          <w:p w14:paraId="502A9D32" w14:textId="77777777" w:rsidR="002C7466" w:rsidRPr="00875B86" w:rsidRDefault="002C7466" w:rsidP="00CE5CE6">
            <w:pPr>
              <w:shd w:val="clear" w:color="auto" w:fill="FFFFFF" w:themeFill="background1"/>
              <w:jc w:val="center"/>
              <w:rPr>
                <w:sz w:val="22"/>
                <w:szCs w:val="22"/>
                <w:lang w:val="en-US"/>
              </w:rPr>
            </w:pPr>
            <w:r w:rsidRPr="00875B86">
              <w:rPr>
                <w:sz w:val="22"/>
                <w:szCs w:val="22"/>
                <w:lang w:val="en-US"/>
              </w:rPr>
              <w:t xml:space="preserve">GSM </w:t>
            </w:r>
            <w:r w:rsidRPr="00875B86">
              <w:rPr>
                <w:sz w:val="22"/>
                <w:szCs w:val="22"/>
              </w:rPr>
              <w:t>модем</w:t>
            </w:r>
            <w:r w:rsidRPr="00875B86">
              <w:rPr>
                <w:sz w:val="22"/>
                <w:szCs w:val="22"/>
                <w:lang w:val="en-US"/>
              </w:rPr>
              <w:t xml:space="preserve"> Teleofis RX 108-R RS485</w:t>
            </w:r>
          </w:p>
        </w:tc>
      </w:tr>
      <w:tr w:rsidR="00875B86" w:rsidRPr="00875B86" w14:paraId="3CDBDC89" w14:textId="77777777" w:rsidTr="002C7466">
        <w:tc>
          <w:tcPr>
            <w:tcW w:w="1894" w:type="pct"/>
            <w:tcBorders>
              <w:top w:val="nil"/>
              <w:left w:val="single" w:sz="4" w:space="0" w:color="auto"/>
              <w:bottom w:val="single" w:sz="4" w:space="0" w:color="auto"/>
              <w:right w:val="single" w:sz="4" w:space="0" w:color="auto"/>
            </w:tcBorders>
            <w:shd w:val="clear" w:color="000000" w:fill="FFFFFF"/>
            <w:vAlign w:val="center"/>
            <w:hideMark/>
          </w:tcPr>
          <w:p w14:paraId="04576D14" w14:textId="77777777" w:rsidR="002C7466" w:rsidRPr="00875B86" w:rsidRDefault="002C7466" w:rsidP="00CE5CE6">
            <w:pPr>
              <w:shd w:val="clear" w:color="auto" w:fill="FFFFFF" w:themeFill="background1"/>
              <w:rPr>
                <w:sz w:val="22"/>
                <w:szCs w:val="22"/>
              </w:rPr>
            </w:pPr>
            <w:r w:rsidRPr="00875B86">
              <w:rPr>
                <w:sz w:val="22"/>
                <w:szCs w:val="22"/>
              </w:rPr>
              <w:t>КТПН-23П Шукшинская</w:t>
            </w:r>
          </w:p>
        </w:tc>
        <w:tc>
          <w:tcPr>
            <w:tcW w:w="986" w:type="pct"/>
            <w:tcBorders>
              <w:top w:val="nil"/>
              <w:left w:val="nil"/>
              <w:bottom w:val="single" w:sz="4" w:space="0" w:color="auto"/>
              <w:right w:val="single" w:sz="4" w:space="0" w:color="auto"/>
            </w:tcBorders>
            <w:shd w:val="clear" w:color="000000" w:fill="FFFFFF"/>
            <w:vAlign w:val="center"/>
            <w:hideMark/>
          </w:tcPr>
          <w:p w14:paraId="290043E0" w14:textId="77777777" w:rsidR="002C7466" w:rsidRPr="00875B86" w:rsidRDefault="002C7466" w:rsidP="00CE5CE6">
            <w:pPr>
              <w:shd w:val="clear" w:color="auto" w:fill="FFFFFF" w:themeFill="background1"/>
              <w:jc w:val="center"/>
              <w:rPr>
                <w:sz w:val="22"/>
                <w:szCs w:val="22"/>
              </w:rPr>
            </w:pPr>
            <w:r w:rsidRPr="00875B86">
              <w:rPr>
                <w:sz w:val="22"/>
                <w:szCs w:val="22"/>
              </w:rPr>
              <w:t>M-230ART</w:t>
            </w:r>
          </w:p>
        </w:tc>
        <w:tc>
          <w:tcPr>
            <w:tcW w:w="2120" w:type="pct"/>
            <w:tcBorders>
              <w:top w:val="nil"/>
              <w:left w:val="nil"/>
              <w:bottom w:val="single" w:sz="4" w:space="0" w:color="auto"/>
              <w:right w:val="single" w:sz="4" w:space="0" w:color="auto"/>
            </w:tcBorders>
            <w:shd w:val="clear" w:color="000000" w:fill="FFFFFF"/>
            <w:vAlign w:val="center"/>
            <w:hideMark/>
          </w:tcPr>
          <w:p w14:paraId="0A38B747" w14:textId="77777777" w:rsidR="002C7466" w:rsidRPr="00875B86" w:rsidRDefault="002C7466" w:rsidP="00CE5CE6">
            <w:pPr>
              <w:shd w:val="clear" w:color="auto" w:fill="FFFFFF" w:themeFill="background1"/>
              <w:jc w:val="center"/>
              <w:rPr>
                <w:sz w:val="22"/>
                <w:szCs w:val="22"/>
                <w:lang w:val="en-US"/>
              </w:rPr>
            </w:pPr>
            <w:r w:rsidRPr="00875B86">
              <w:rPr>
                <w:sz w:val="22"/>
                <w:szCs w:val="22"/>
                <w:lang w:val="en-US"/>
              </w:rPr>
              <w:t xml:space="preserve">GSM </w:t>
            </w:r>
            <w:r w:rsidRPr="00875B86">
              <w:rPr>
                <w:sz w:val="22"/>
                <w:szCs w:val="22"/>
              </w:rPr>
              <w:t>модем</w:t>
            </w:r>
            <w:r w:rsidRPr="00875B86">
              <w:rPr>
                <w:sz w:val="22"/>
                <w:szCs w:val="22"/>
                <w:lang w:val="en-US"/>
              </w:rPr>
              <w:t xml:space="preserve"> Teleofis RX 608-R2 RS485</w:t>
            </w:r>
          </w:p>
        </w:tc>
      </w:tr>
      <w:tr w:rsidR="00875B86" w:rsidRPr="00875B86" w14:paraId="3097FD95" w14:textId="77777777" w:rsidTr="002C7466">
        <w:tc>
          <w:tcPr>
            <w:tcW w:w="1894" w:type="pct"/>
            <w:tcBorders>
              <w:top w:val="nil"/>
              <w:left w:val="single" w:sz="4" w:space="0" w:color="auto"/>
              <w:bottom w:val="single" w:sz="4" w:space="0" w:color="auto"/>
              <w:right w:val="single" w:sz="4" w:space="0" w:color="auto"/>
            </w:tcBorders>
            <w:shd w:val="clear" w:color="000000" w:fill="FFFFFF"/>
            <w:vAlign w:val="center"/>
            <w:hideMark/>
          </w:tcPr>
          <w:p w14:paraId="59A84105" w14:textId="77777777" w:rsidR="002C7466" w:rsidRPr="00875B86" w:rsidRDefault="002C7466" w:rsidP="00CE5CE6">
            <w:pPr>
              <w:shd w:val="clear" w:color="auto" w:fill="FFFFFF" w:themeFill="background1"/>
              <w:rPr>
                <w:sz w:val="22"/>
                <w:szCs w:val="22"/>
              </w:rPr>
            </w:pPr>
            <w:r w:rsidRPr="00875B86">
              <w:rPr>
                <w:sz w:val="22"/>
                <w:szCs w:val="22"/>
              </w:rPr>
              <w:t>КТПН-25П Шукшинская</w:t>
            </w:r>
          </w:p>
        </w:tc>
        <w:tc>
          <w:tcPr>
            <w:tcW w:w="986" w:type="pct"/>
            <w:tcBorders>
              <w:top w:val="nil"/>
              <w:left w:val="nil"/>
              <w:bottom w:val="single" w:sz="4" w:space="0" w:color="auto"/>
              <w:right w:val="single" w:sz="4" w:space="0" w:color="auto"/>
            </w:tcBorders>
            <w:shd w:val="clear" w:color="000000" w:fill="FFFFFF"/>
            <w:vAlign w:val="center"/>
            <w:hideMark/>
          </w:tcPr>
          <w:p w14:paraId="26D34113" w14:textId="77777777" w:rsidR="002C7466" w:rsidRPr="00875B86" w:rsidRDefault="002C7466" w:rsidP="00CE5CE6">
            <w:pPr>
              <w:shd w:val="clear" w:color="auto" w:fill="FFFFFF" w:themeFill="background1"/>
              <w:jc w:val="center"/>
              <w:rPr>
                <w:sz w:val="22"/>
                <w:szCs w:val="22"/>
              </w:rPr>
            </w:pPr>
            <w:r w:rsidRPr="00875B86">
              <w:rPr>
                <w:sz w:val="22"/>
                <w:szCs w:val="22"/>
              </w:rPr>
              <w:t>ЕвроАльфа</w:t>
            </w:r>
          </w:p>
        </w:tc>
        <w:tc>
          <w:tcPr>
            <w:tcW w:w="2120" w:type="pct"/>
            <w:tcBorders>
              <w:top w:val="nil"/>
              <w:left w:val="nil"/>
              <w:bottom w:val="single" w:sz="4" w:space="0" w:color="auto"/>
              <w:right w:val="single" w:sz="4" w:space="0" w:color="auto"/>
            </w:tcBorders>
            <w:shd w:val="clear" w:color="000000" w:fill="FFFFFF"/>
            <w:vAlign w:val="center"/>
            <w:hideMark/>
          </w:tcPr>
          <w:p w14:paraId="11742ABB" w14:textId="77777777" w:rsidR="002C7466" w:rsidRPr="00875B86" w:rsidRDefault="002C7466" w:rsidP="00CE5CE6">
            <w:pPr>
              <w:shd w:val="clear" w:color="auto" w:fill="FFFFFF" w:themeFill="background1"/>
              <w:jc w:val="center"/>
              <w:rPr>
                <w:sz w:val="22"/>
                <w:szCs w:val="22"/>
                <w:lang w:val="en-US"/>
              </w:rPr>
            </w:pPr>
            <w:r w:rsidRPr="00875B86">
              <w:rPr>
                <w:sz w:val="22"/>
                <w:szCs w:val="22"/>
                <w:lang w:val="en-US"/>
              </w:rPr>
              <w:t xml:space="preserve">GSM </w:t>
            </w:r>
            <w:r w:rsidRPr="00875B86">
              <w:rPr>
                <w:sz w:val="22"/>
                <w:szCs w:val="22"/>
              </w:rPr>
              <w:t>модем</w:t>
            </w:r>
            <w:r w:rsidRPr="00875B86">
              <w:rPr>
                <w:sz w:val="22"/>
                <w:szCs w:val="22"/>
                <w:lang w:val="en-US"/>
              </w:rPr>
              <w:t xml:space="preserve"> Teleofis RX 108-R2 RS485</w:t>
            </w:r>
          </w:p>
        </w:tc>
      </w:tr>
      <w:tr w:rsidR="00875B86" w:rsidRPr="00875B86" w14:paraId="2C68341F" w14:textId="77777777" w:rsidTr="002C7466">
        <w:tc>
          <w:tcPr>
            <w:tcW w:w="1894" w:type="pct"/>
            <w:tcBorders>
              <w:top w:val="nil"/>
              <w:left w:val="single" w:sz="4" w:space="0" w:color="auto"/>
              <w:bottom w:val="single" w:sz="4" w:space="0" w:color="auto"/>
              <w:right w:val="single" w:sz="4" w:space="0" w:color="auto"/>
            </w:tcBorders>
            <w:shd w:val="clear" w:color="000000" w:fill="FFFFFF"/>
            <w:vAlign w:val="center"/>
            <w:hideMark/>
          </w:tcPr>
          <w:p w14:paraId="51E81911" w14:textId="77777777" w:rsidR="002C7466" w:rsidRPr="00875B86" w:rsidRDefault="002C7466" w:rsidP="00CE5CE6">
            <w:pPr>
              <w:shd w:val="clear" w:color="auto" w:fill="FFFFFF" w:themeFill="background1"/>
              <w:rPr>
                <w:sz w:val="22"/>
                <w:szCs w:val="22"/>
              </w:rPr>
            </w:pPr>
            <w:r w:rsidRPr="00875B86">
              <w:rPr>
                <w:sz w:val="22"/>
                <w:szCs w:val="22"/>
              </w:rPr>
              <w:t>КТПН-26П Алтынов</w:t>
            </w:r>
          </w:p>
        </w:tc>
        <w:tc>
          <w:tcPr>
            <w:tcW w:w="986" w:type="pct"/>
            <w:tcBorders>
              <w:top w:val="nil"/>
              <w:left w:val="nil"/>
              <w:bottom w:val="single" w:sz="4" w:space="0" w:color="auto"/>
              <w:right w:val="single" w:sz="4" w:space="0" w:color="auto"/>
            </w:tcBorders>
            <w:shd w:val="clear" w:color="000000" w:fill="FFFFFF"/>
            <w:vAlign w:val="center"/>
            <w:hideMark/>
          </w:tcPr>
          <w:p w14:paraId="50167625" w14:textId="77777777" w:rsidR="002C7466" w:rsidRPr="00875B86" w:rsidRDefault="002C7466" w:rsidP="00CE5CE6">
            <w:pPr>
              <w:shd w:val="clear" w:color="auto" w:fill="FFFFFF" w:themeFill="background1"/>
              <w:jc w:val="center"/>
              <w:rPr>
                <w:sz w:val="22"/>
                <w:szCs w:val="22"/>
              </w:rPr>
            </w:pPr>
            <w:r w:rsidRPr="00875B86">
              <w:rPr>
                <w:sz w:val="22"/>
                <w:szCs w:val="22"/>
              </w:rPr>
              <w:t>M-230ART</w:t>
            </w:r>
          </w:p>
        </w:tc>
        <w:tc>
          <w:tcPr>
            <w:tcW w:w="2120" w:type="pct"/>
            <w:tcBorders>
              <w:top w:val="nil"/>
              <w:left w:val="nil"/>
              <w:bottom w:val="single" w:sz="4" w:space="0" w:color="auto"/>
              <w:right w:val="single" w:sz="4" w:space="0" w:color="auto"/>
            </w:tcBorders>
            <w:shd w:val="clear" w:color="000000" w:fill="FFFFFF"/>
            <w:vAlign w:val="center"/>
            <w:hideMark/>
          </w:tcPr>
          <w:p w14:paraId="08BF4289" w14:textId="77777777" w:rsidR="002C7466" w:rsidRPr="00875B86" w:rsidRDefault="002C7466" w:rsidP="00CE5CE6">
            <w:pPr>
              <w:shd w:val="clear" w:color="auto" w:fill="FFFFFF" w:themeFill="background1"/>
              <w:jc w:val="center"/>
              <w:rPr>
                <w:sz w:val="22"/>
                <w:szCs w:val="22"/>
                <w:lang w:val="en-US"/>
              </w:rPr>
            </w:pPr>
            <w:r w:rsidRPr="00875B86">
              <w:rPr>
                <w:sz w:val="22"/>
                <w:szCs w:val="22"/>
                <w:lang w:val="en-US"/>
              </w:rPr>
              <w:t xml:space="preserve">GSM </w:t>
            </w:r>
            <w:r w:rsidRPr="00875B86">
              <w:rPr>
                <w:sz w:val="22"/>
                <w:szCs w:val="22"/>
              </w:rPr>
              <w:t>модем</w:t>
            </w:r>
            <w:r w:rsidRPr="00875B86">
              <w:rPr>
                <w:sz w:val="22"/>
                <w:szCs w:val="22"/>
                <w:lang w:val="en-US"/>
              </w:rPr>
              <w:t xml:space="preserve"> Teleofis RX 108-R2 RS485</w:t>
            </w:r>
          </w:p>
        </w:tc>
      </w:tr>
      <w:tr w:rsidR="00875B86" w:rsidRPr="00875B86" w14:paraId="1AC78199" w14:textId="77777777" w:rsidTr="002C7466">
        <w:tc>
          <w:tcPr>
            <w:tcW w:w="1894" w:type="pct"/>
            <w:tcBorders>
              <w:top w:val="nil"/>
              <w:left w:val="single" w:sz="4" w:space="0" w:color="auto"/>
              <w:bottom w:val="single" w:sz="4" w:space="0" w:color="auto"/>
              <w:right w:val="single" w:sz="4" w:space="0" w:color="auto"/>
            </w:tcBorders>
            <w:shd w:val="clear" w:color="000000" w:fill="FFFFFF"/>
            <w:vAlign w:val="center"/>
            <w:hideMark/>
          </w:tcPr>
          <w:p w14:paraId="34A46580" w14:textId="77777777" w:rsidR="002C7466" w:rsidRPr="00875B86" w:rsidRDefault="002C7466" w:rsidP="00CE5CE6">
            <w:pPr>
              <w:shd w:val="clear" w:color="auto" w:fill="FFFFFF" w:themeFill="background1"/>
              <w:rPr>
                <w:sz w:val="22"/>
                <w:szCs w:val="22"/>
              </w:rPr>
            </w:pPr>
            <w:r w:rsidRPr="00875B86">
              <w:rPr>
                <w:sz w:val="22"/>
                <w:szCs w:val="22"/>
              </w:rPr>
              <w:t xml:space="preserve">КТПН-31П Строительная </w:t>
            </w:r>
            <w:r w:rsidR="00BD6CCC" w:rsidRPr="00875B86">
              <w:rPr>
                <w:sz w:val="22"/>
                <w:szCs w:val="22"/>
              </w:rPr>
              <w:t>яч. 2</w:t>
            </w:r>
            <w:r w:rsidRPr="00875B86">
              <w:rPr>
                <w:sz w:val="22"/>
                <w:szCs w:val="22"/>
              </w:rPr>
              <w:t>8</w:t>
            </w:r>
          </w:p>
        </w:tc>
        <w:tc>
          <w:tcPr>
            <w:tcW w:w="986" w:type="pct"/>
            <w:tcBorders>
              <w:top w:val="nil"/>
              <w:left w:val="nil"/>
              <w:bottom w:val="single" w:sz="4" w:space="0" w:color="auto"/>
              <w:right w:val="single" w:sz="4" w:space="0" w:color="auto"/>
            </w:tcBorders>
            <w:shd w:val="clear" w:color="000000" w:fill="FFFFFF"/>
            <w:vAlign w:val="center"/>
            <w:hideMark/>
          </w:tcPr>
          <w:p w14:paraId="21D6A9FB" w14:textId="77777777" w:rsidR="002C7466" w:rsidRPr="00875B86" w:rsidRDefault="002C7466" w:rsidP="00CE5CE6">
            <w:pPr>
              <w:shd w:val="clear" w:color="auto" w:fill="FFFFFF" w:themeFill="background1"/>
              <w:jc w:val="center"/>
              <w:rPr>
                <w:sz w:val="22"/>
                <w:szCs w:val="22"/>
              </w:rPr>
            </w:pPr>
            <w:r w:rsidRPr="00875B86">
              <w:rPr>
                <w:sz w:val="22"/>
                <w:szCs w:val="22"/>
              </w:rPr>
              <w:t>M-230ART</w:t>
            </w:r>
          </w:p>
        </w:tc>
        <w:tc>
          <w:tcPr>
            <w:tcW w:w="2120" w:type="pct"/>
            <w:tcBorders>
              <w:top w:val="nil"/>
              <w:left w:val="nil"/>
              <w:bottom w:val="single" w:sz="4" w:space="0" w:color="auto"/>
              <w:right w:val="single" w:sz="4" w:space="0" w:color="auto"/>
            </w:tcBorders>
            <w:shd w:val="clear" w:color="000000" w:fill="FFFFFF"/>
            <w:vAlign w:val="center"/>
            <w:hideMark/>
          </w:tcPr>
          <w:p w14:paraId="4343CACA" w14:textId="77777777" w:rsidR="002C7466" w:rsidRPr="00875B86" w:rsidRDefault="002C7466" w:rsidP="00CE5CE6">
            <w:pPr>
              <w:shd w:val="clear" w:color="auto" w:fill="FFFFFF" w:themeFill="background1"/>
              <w:jc w:val="center"/>
              <w:rPr>
                <w:sz w:val="22"/>
                <w:szCs w:val="22"/>
                <w:lang w:val="en-US"/>
              </w:rPr>
            </w:pPr>
            <w:r w:rsidRPr="00875B86">
              <w:rPr>
                <w:sz w:val="22"/>
                <w:szCs w:val="22"/>
                <w:lang w:val="en-US"/>
              </w:rPr>
              <w:t xml:space="preserve">GSM </w:t>
            </w:r>
            <w:r w:rsidRPr="00875B86">
              <w:rPr>
                <w:sz w:val="22"/>
                <w:szCs w:val="22"/>
              </w:rPr>
              <w:t>модем</w:t>
            </w:r>
            <w:r w:rsidRPr="00875B86">
              <w:rPr>
                <w:sz w:val="22"/>
                <w:szCs w:val="22"/>
                <w:lang w:val="en-US"/>
              </w:rPr>
              <w:t xml:space="preserve"> Teleofis RX 608-R2 RS485</w:t>
            </w:r>
          </w:p>
        </w:tc>
      </w:tr>
      <w:tr w:rsidR="00875B86" w:rsidRPr="00875B86" w14:paraId="7EFCB1D1" w14:textId="77777777" w:rsidTr="002C7466">
        <w:tc>
          <w:tcPr>
            <w:tcW w:w="1894" w:type="pct"/>
            <w:tcBorders>
              <w:top w:val="nil"/>
              <w:left w:val="single" w:sz="4" w:space="0" w:color="auto"/>
              <w:bottom w:val="single" w:sz="4" w:space="0" w:color="auto"/>
              <w:right w:val="single" w:sz="4" w:space="0" w:color="auto"/>
            </w:tcBorders>
            <w:shd w:val="clear" w:color="000000" w:fill="FFFFFF"/>
            <w:vAlign w:val="center"/>
            <w:hideMark/>
          </w:tcPr>
          <w:p w14:paraId="72C398BB" w14:textId="77777777" w:rsidR="002C7466" w:rsidRPr="00875B86" w:rsidRDefault="002C7466" w:rsidP="00CE5CE6">
            <w:pPr>
              <w:shd w:val="clear" w:color="auto" w:fill="FFFFFF" w:themeFill="background1"/>
              <w:rPr>
                <w:sz w:val="22"/>
                <w:szCs w:val="22"/>
              </w:rPr>
            </w:pPr>
            <w:r w:rsidRPr="00875B86">
              <w:rPr>
                <w:sz w:val="22"/>
                <w:szCs w:val="22"/>
              </w:rPr>
              <w:t xml:space="preserve">КТПН-34 Шукшинская </w:t>
            </w:r>
            <w:r w:rsidR="00BD6CCC" w:rsidRPr="00875B86">
              <w:rPr>
                <w:sz w:val="22"/>
                <w:szCs w:val="22"/>
              </w:rPr>
              <w:t>яч. 2</w:t>
            </w:r>
          </w:p>
        </w:tc>
        <w:tc>
          <w:tcPr>
            <w:tcW w:w="986" w:type="pct"/>
            <w:tcBorders>
              <w:top w:val="nil"/>
              <w:left w:val="nil"/>
              <w:bottom w:val="single" w:sz="4" w:space="0" w:color="auto"/>
              <w:right w:val="single" w:sz="4" w:space="0" w:color="auto"/>
            </w:tcBorders>
            <w:shd w:val="clear" w:color="000000" w:fill="FFFFFF"/>
            <w:vAlign w:val="center"/>
            <w:hideMark/>
          </w:tcPr>
          <w:p w14:paraId="54C72915" w14:textId="77777777" w:rsidR="002C7466" w:rsidRPr="00875B86" w:rsidRDefault="002C7466" w:rsidP="00CE5CE6">
            <w:pPr>
              <w:shd w:val="clear" w:color="auto" w:fill="FFFFFF" w:themeFill="background1"/>
              <w:jc w:val="center"/>
              <w:rPr>
                <w:sz w:val="22"/>
                <w:szCs w:val="22"/>
              </w:rPr>
            </w:pPr>
            <w:r w:rsidRPr="00875B86">
              <w:rPr>
                <w:sz w:val="22"/>
                <w:szCs w:val="22"/>
              </w:rPr>
              <w:t>ЕвроАльфа</w:t>
            </w:r>
          </w:p>
        </w:tc>
        <w:tc>
          <w:tcPr>
            <w:tcW w:w="2120" w:type="pct"/>
            <w:tcBorders>
              <w:top w:val="nil"/>
              <w:left w:val="nil"/>
              <w:bottom w:val="single" w:sz="4" w:space="0" w:color="auto"/>
              <w:right w:val="single" w:sz="4" w:space="0" w:color="auto"/>
            </w:tcBorders>
            <w:shd w:val="clear" w:color="000000" w:fill="FFFFFF"/>
            <w:vAlign w:val="center"/>
            <w:hideMark/>
          </w:tcPr>
          <w:p w14:paraId="777FDAE0" w14:textId="77777777" w:rsidR="002C7466" w:rsidRPr="00875B86" w:rsidRDefault="002C7466" w:rsidP="00CE5CE6">
            <w:pPr>
              <w:shd w:val="clear" w:color="auto" w:fill="FFFFFF" w:themeFill="background1"/>
              <w:jc w:val="center"/>
              <w:rPr>
                <w:sz w:val="22"/>
                <w:szCs w:val="22"/>
                <w:lang w:val="en-US"/>
              </w:rPr>
            </w:pPr>
            <w:r w:rsidRPr="00875B86">
              <w:rPr>
                <w:sz w:val="22"/>
                <w:szCs w:val="22"/>
                <w:lang w:val="en-US"/>
              </w:rPr>
              <w:t xml:space="preserve">GSM </w:t>
            </w:r>
            <w:r w:rsidRPr="00875B86">
              <w:rPr>
                <w:sz w:val="22"/>
                <w:szCs w:val="22"/>
              </w:rPr>
              <w:t>модем</w:t>
            </w:r>
            <w:r w:rsidRPr="00875B86">
              <w:rPr>
                <w:sz w:val="22"/>
                <w:szCs w:val="22"/>
                <w:lang w:val="en-US"/>
              </w:rPr>
              <w:t xml:space="preserve"> Teleofis RX 108-R2 RS485</w:t>
            </w:r>
          </w:p>
        </w:tc>
      </w:tr>
      <w:tr w:rsidR="00875B86" w:rsidRPr="00875B86" w14:paraId="6DD82E5E" w14:textId="77777777" w:rsidTr="002C7466">
        <w:tc>
          <w:tcPr>
            <w:tcW w:w="1894" w:type="pct"/>
            <w:tcBorders>
              <w:top w:val="nil"/>
              <w:left w:val="single" w:sz="4" w:space="0" w:color="auto"/>
              <w:bottom w:val="single" w:sz="4" w:space="0" w:color="auto"/>
              <w:right w:val="single" w:sz="4" w:space="0" w:color="auto"/>
            </w:tcBorders>
            <w:shd w:val="clear" w:color="000000" w:fill="FFFFFF"/>
            <w:vAlign w:val="center"/>
            <w:hideMark/>
          </w:tcPr>
          <w:p w14:paraId="3F3E953D" w14:textId="77777777" w:rsidR="002C7466" w:rsidRPr="00875B86" w:rsidRDefault="002C7466" w:rsidP="00CE5CE6">
            <w:pPr>
              <w:shd w:val="clear" w:color="auto" w:fill="FFFFFF" w:themeFill="background1"/>
              <w:rPr>
                <w:sz w:val="22"/>
                <w:szCs w:val="22"/>
              </w:rPr>
            </w:pPr>
            <w:r w:rsidRPr="00875B86">
              <w:rPr>
                <w:sz w:val="22"/>
                <w:szCs w:val="22"/>
              </w:rPr>
              <w:t>КТПН-35</w:t>
            </w:r>
          </w:p>
        </w:tc>
        <w:tc>
          <w:tcPr>
            <w:tcW w:w="986" w:type="pct"/>
            <w:tcBorders>
              <w:top w:val="nil"/>
              <w:left w:val="nil"/>
              <w:bottom w:val="single" w:sz="4" w:space="0" w:color="auto"/>
              <w:right w:val="single" w:sz="4" w:space="0" w:color="auto"/>
            </w:tcBorders>
            <w:shd w:val="clear" w:color="000000" w:fill="FFFFFF"/>
            <w:vAlign w:val="center"/>
            <w:hideMark/>
          </w:tcPr>
          <w:p w14:paraId="5EF017CE" w14:textId="77777777" w:rsidR="002C7466" w:rsidRPr="00875B86" w:rsidRDefault="002C7466" w:rsidP="00CE5CE6">
            <w:pPr>
              <w:shd w:val="clear" w:color="auto" w:fill="FFFFFF" w:themeFill="background1"/>
              <w:jc w:val="center"/>
              <w:rPr>
                <w:sz w:val="22"/>
                <w:szCs w:val="22"/>
              </w:rPr>
            </w:pPr>
            <w:r w:rsidRPr="00875B86">
              <w:rPr>
                <w:sz w:val="22"/>
                <w:szCs w:val="22"/>
              </w:rPr>
              <w:t>ЕвроАльфа</w:t>
            </w:r>
          </w:p>
        </w:tc>
        <w:tc>
          <w:tcPr>
            <w:tcW w:w="2120" w:type="pct"/>
            <w:tcBorders>
              <w:top w:val="nil"/>
              <w:left w:val="nil"/>
              <w:bottom w:val="single" w:sz="4" w:space="0" w:color="auto"/>
              <w:right w:val="single" w:sz="4" w:space="0" w:color="auto"/>
            </w:tcBorders>
            <w:shd w:val="clear" w:color="000000" w:fill="FFFFFF"/>
            <w:vAlign w:val="center"/>
            <w:hideMark/>
          </w:tcPr>
          <w:p w14:paraId="3BCE2116" w14:textId="77777777" w:rsidR="002C7466" w:rsidRPr="00875B86" w:rsidRDefault="002C7466" w:rsidP="00CE5CE6">
            <w:pPr>
              <w:shd w:val="clear" w:color="auto" w:fill="FFFFFF" w:themeFill="background1"/>
              <w:jc w:val="center"/>
              <w:rPr>
                <w:sz w:val="22"/>
                <w:szCs w:val="22"/>
                <w:lang w:val="en-US"/>
              </w:rPr>
            </w:pPr>
            <w:r w:rsidRPr="00875B86">
              <w:rPr>
                <w:sz w:val="22"/>
                <w:szCs w:val="22"/>
                <w:lang w:val="en-US"/>
              </w:rPr>
              <w:t xml:space="preserve">GSM </w:t>
            </w:r>
            <w:r w:rsidRPr="00875B86">
              <w:rPr>
                <w:sz w:val="22"/>
                <w:szCs w:val="22"/>
              </w:rPr>
              <w:t>модем</w:t>
            </w:r>
            <w:r w:rsidRPr="00875B86">
              <w:rPr>
                <w:sz w:val="22"/>
                <w:szCs w:val="22"/>
                <w:lang w:val="en-US"/>
              </w:rPr>
              <w:t xml:space="preserve"> Teleofis RX 108-R2 RS485</w:t>
            </w:r>
          </w:p>
        </w:tc>
      </w:tr>
      <w:tr w:rsidR="00875B86" w:rsidRPr="00875B86" w14:paraId="7DAE006A" w14:textId="77777777" w:rsidTr="002C7466">
        <w:tc>
          <w:tcPr>
            <w:tcW w:w="1894" w:type="pct"/>
            <w:tcBorders>
              <w:top w:val="nil"/>
              <w:left w:val="single" w:sz="4" w:space="0" w:color="auto"/>
              <w:bottom w:val="single" w:sz="4" w:space="0" w:color="auto"/>
              <w:right w:val="single" w:sz="4" w:space="0" w:color="auto"/>
            </w:tcBorders>
            <w:shd w:val="clear" w:color="000000" w:fill="FFFFFF"/>
            <w:vAlign w:val="center"/>
            <w:hideMark/>
          </w:tcPr>
          <w:p w14:paraId="1977C323" w14:textId="77777777" w:rsidR="002C7466" w:rsidRPr="00875B86" w:rsidRDefault="002C7466" w:rsidP="00CE5CE6">
            <w:pPr>
              <w:shd w:val="clear" w:color="auto" w:fill="FFFFFF" w:themeFill="background1"/>
              <w:rPr>
                <w:sz w:val="22"/>
                <w:szCs w:val="22"/>
              </w:rPr>
            </w:pPr>
            <w:r w:rsidRPr="00875B86">
              <w:rPr>
                <w:sz w:val="22"/>
                <w:szCs w:val="22"/>
              </w:rPr>
              <w:t>КТПН-49</w:t>
            </w:r>
          </w:p>
        </w:tc>
        <w:tc>
          <w:tcPr>
            <w:tcW w:w="986" w:type="pct"/>
            <w:tcBorders>
              <w:top w:val="nil"/>
              <w:left w:val="nil"/>
              <w:bottom w:val="single" w:sz="4" w:space="0" w:color="auto"/>
              <w:right w:val="single" w:sz="4" w:space="0" w:color="auto"/>
            </w:tcBorders>
            <w:shd w:val="clear" w:color="000000" w:fill="FFFFFF"/>
            <w:vAlign w:val="center"/>
            <w:hideMark/>
          </w:tcPr>
          <w:p w14:paraId="2285DA47" w14:textId="77777777" w:rsidR="002C7466" w:rsidRPr="00875B86" w:rsidRDefault="002C7466" w:rsidP="00CE5CE6">
            <w:pPr>
              <w:shd w:val="clear" w:color="auto" w:fill="FFFFFF" w:themeFill="background1"/>
              <w:jc w:val="center"/>
              <w:rPr>
                <w:sz w:val="22"/>
                <w:szCs w:val="22"/>
              </w:rPr>
            </w:pPr>
            <w:r w:rsidRPr="00875B86">
              <w:rPr>
                <w:sz w:val="22"/>
                <w:szCs w:val="22"/>
              </w:rPr>
              <w:t>ЕвроАльфа</w:t>
            </w:r>
          </w:p>
        </w:tc>
        <w:tc>
          <w:tcPr>
            <w:tcW w:w="2120" w:type="pct"/>
            <w:tcBorders>
              <w:top w:val="nil"/>
              <w:left w:val="nil"/>
              <w:bottom w:val="single" w:sz="4" w:space="0" w:color="auto"/>
              <w:right w:val="single" w:sz="4" w:space="0" w:color="auto"/>
            </w:tcBorders>
            <w:shd w:val="clear" w:color="000000" w:fill="FFFFFF"/>
            <w:vAlign w:val="center"/>
            <w:hideMark/>
          </w:tcPr>
          <w:p w14:paraId="041390FE" w14:textId="77777777" w:rsidR="002C7466" w:rsidRPr="00875B86" w:rsidRDefault="002C7466" w:rsidP="00CE5CE6">
            <w:pPr>
              <w:shd w:val="clear" w:color="auto" w:fill="FFFFFF" w:themeFill="background1"/>
              <w:jc w:val="center"/>
              <w:rPr>
                <w:sz w:val="22"/>
                <w:szCs w:val="22"/>
                <w:lang w:val="en-US"/>
              </w:rPr>
            </w:pPr>
            <w:r w:rsidRPr="00875B86">
              <w:rPr>
                <w:sz w:val="22"/>
                <w:szCs w:val="22"/>
                <w:lang w:val="en-US"/>
              </w:rPr>
              <w:t xml:space="preserve">GSM </w:t>
            </w:r>
            <w:r w:rsidRPr="00875B86">
              <w:rPr>
                <w:sz w:val="22"/>
                <w:szCs w:val="22"/>
              </w:rPr>
              <w:t>модем</w:t>
            </w:r>
            <w:r w:rsidRPr="00875B86">
              <w:rPr>
                <w:sz w:val="22"/>
                <w:szCs w:val="22"/>
                <w:lang w:val="en-US"/>
              </w:rPr>
              <w:t xml:space="preserve"> Teleofis RX 108-R2 RS485</w:t>
            </w:r>
          </w:p>
        </w:tc>
      </w:tr>
      <w:tr w:rsidR="00875B86" w:rsidRPr="00875B86" w14:paraId="6F4BA13F" w14:textId="77777777" w:rsidTr="002C7466">
        <w:tc>
          <w:tcPr>
            <w:tcW w:w="1894" w:type="pct"/>
            <w:tcBorders>
              <w:top w:val="nil"/>
              <w:left w:val="single" w:sz="4" w:space="0" w:color="auto"/>
              <w:bottom w:val="single" w:sz="4" w:space="0" w:color="auto"/>
              <w:right w:val="single" w:sz="4" w:space="0" w:color="auto"/>
            </w:tcBorders>
            <w:shd w:val="clear" w:color="000000" w:fill="FFFFFF"/>
            <w:vAlign w:val="center"/>
            <w:hideMark/>
          </w:tcPr>
          <w:p w14:paraId="1752DFCA" w14:textId="77777777" w:rsidR="002C7466" w:rsidRPr="00875B86" w:rsidRDefault="002C7466" w:rsidP="00CE5CE6">
            <w:pPr>
              <w:shd w:val="clear" w:color="auto" w:fill="FFFFFF" w:themeFill="background1"/>
              <w:rPr>
                <w:sz w:val="22"/>
                <w:szCs w:val="22"/>
              </w:rPr>
            </w:pPr>
            <w:r w:rsidRPr="00875B86">
              <w:rPr>
                <w:sz w:val="22"/>
                <w:szCs w:val="22"/>
              </w:rPr>
              <w:t>КТПН-37</w:t>
            </w:r>
          </w:p>
        </w:tc>
        <w:tc>
          <w:tcPr>
            <w:tcW w:w="986" w:type="pct"/>
            <w:tcBorders>
              <w:top w:val="nil"/>
              <w:left w:val="nil"/>
              <w:bottom w:val="single" w:sz="4" w:space="0" w:color="auto"/>
              <w:right w:val="single" w:sz="4" w:space="0" w:color="auto"/>
            </w:tcBorders>
            <w:shd w:val="clear" w:color="000000" w:fill="FFFFFF"/>
            <w:vAlign w:val="center"/>
            <w:hideMark/>
          </w:tcPr>
          <w:p w14:paraId="616016D5" w14:textId="77777777" w:rsidR="002C7466" w:rsidRPr="00875B86" w:rsidRDefault="002C7466" w:rsidP="00CE5CE6">
            <w:pPr>
              <w:shd w:val="clear" w:color="auto" w:fill="FFFFFF" w:themeFill="background1"/>
              <w:jc w:val="center"/>
              <w:rPr>
                <w:sz w:val="22"/>
                <w:szCs w:val="22"/>
              </w:rPr>
            </w:pPr>
            <w:r w:rsidRPr="00875B86">
              <w:rPr>
                <w:sz w:val="22"/>
                <w:szCs w:val="22"/>
              </w:rPr>
              <w:t>M-230ART</w:t>
            </w:r>
          </w:p>
        </w:tc>
        <w:tc>
          <w:tcPr>
            <w:tcW w:w="2120" w:type="pct"/>
            <w:tcBorders>
              <w:top w:val="nil"/>
              <w:left w:val="nil"/>
              <w:bottom w:val="single" w:sz="4" w:space="0" w:color="auto"/>
              <w:right w:val="single" w:sz="4" w:space="0" w:color="auto"/>
            </w:tcBorders>
            <w:shd w:val="clear" w:color="000000" w:fill="FFFFFF"/>
            <w:vAlign w:val="center"/>
            <w:hideMark/>
          </w:tcPr>
          <w:p w14:paraId="3E58CA09" w14:textId="77777777" w:rsidR="002C7466" w:rsidRPr="00875B86" w:rsidRDefault="002C7466" w:rsidP="00CE5CE6">
            <w:pPr>
              <w:shd w:val="clear" w:color="auto" w:fill="FFFFFF" w:themeFill="background1"/>
              <w:jc w:val="center"/>
              <w:rPr>
                <w:sz w:val="22"/>
                <w:szCs w:val="22"/>
                <w:lang w:val="en-US"/>
              </w:rPr>
            </w:pPr>
            <w:r w:rsidRPr="00875B86">
              <w:rPr>
                <w:sz w:val="22"/>
                <w:szCs w:val="22"/>
                <w:lang w:val="en-US"/>
              </w:rPr>
              <w:t xml:space="preserve">GSM </w:t>
            </w:r>
            <w:r w:rsidRPr="00875B86">
              <w:rPr>
                <w:sz w:val="22"/>
                <w:szCs w:val="22"/>
              </w:rPr>
              <w:t>модем</w:t>
            </w:r>
            <w:r w:rsidRPr="00875B86">
              <w:rPr>
                <w:sz w:val="22"/>
                <w:szCs w:val="22"/>
                <w:lang w:val="en-US"/>
              </w:rPr>
              <w:t xml:space="preserve"> Teleofis RX 108-R RS485</w:t>
            </w:r>
          </w:p>
        </w:tc>
      </w:tr>
      <w:tr w:rsidR="00875B86" w:rsidRPr="00875B86" w14:paraId="694F9855" w14:textId="77777777" w:rsidTr="002C7466">
        <w:tc>
          <w:tcPr>
            <w:tcW w:w="1894" w:type="pct"/>
            <w:tcBorders>
              <w:top w:val="nil"/>
              <w:left w:val="single" w:sz="4" w:space="0" w:color="auto"/>
              <w:bottom w:val="single" w:sz="4" w:space="0" w:color="auto"/>
              <w:right w:val="single" w:sz="4" w:space="0" w:color="auto"/>
            </w:tcBorders>
            <w:shd w:val="clear" w:color="000000" w:fill="FFFFFF"/>
            <w:vAlign w:val="center"/>
            <w:hideMark/>
          </w:tcPr>
          <w:p w14:paraId="4375CFE5" w14:textId="77777777" w:rsidR="002C7466" w:rsidRPr="00875B86" w:rsidRDefault="002C7466" w:rsidP="00CE5CE6">
            <w:pPr>
              <w:shd w:val="clear" w:color="auto" w:fill="FFFFFF" w:themeFill="background1"/>
              <w:rPr>
                <w:sz w:val="22"/>
                <w:szCs w:val="22"/>
              </w:rPr>
            </w:pPr>
            <w:r w:rsidRPr="00875B86">
              <w:rPr>
                <w:sz w:val="22"/>
                <w:szCs w:val="22"/>
              </w:rPr>
              <w:t xml:space="preserve">КТПН-38 Шукшинская </w:t>
            </w:r>
            <w:r w:rsidR="00BD6CCC" w:rsidRPr="00875B86">
              <w:rPr>
                <w:sz w:val="22"/>
                <w:szCs w:val="22"/>
              </w:rPr>
              <w:t>яч. 3</w:t>
            </w:r>
            <w:r w:rsidRPr="00875B86">
              <w:rPr>
                <w:sz w:val="22"/>
                <w:szCs w:val="22"/>
              </w:rPr>
              <w:t>2 (ГРЭС-1)</w:t>
            </w:r>
          </w:p>
        </w:tc>
        <w:tc>
          <w:tcPr>
            <w:tcW w:w="986" w:type="pct"/>
            <w:tcBorders>
              <w:top w:val="nil"/>
              <w:left w:val="nil"/>
              <w:bottom w:val="single" w:sz="4" w:space="0" w:color="auto"/>
              <w:right w:val="single" w:sz="4" w:space="0" w:color="auto"/>
            </w:tcBorders>
            <w:shd w:val="clear" w:color="000000" w:fill="FFFFFF"/>
            <w:vAlign w:val="center"/>
            <w:hideMark/>
          </w:tcPr>
          <w:p w14:paraId="19B54E26" w14:textId="77777777" w:rsidR="002C7466" w:rsidRPr="00875B86" w:rsidRDefault="002C7466" w:rsidP="00CE5CE6">
            <w:pPr>
              <w:shd w:val="clear" w:color="auto" w:fill="FFFFFF" w:themeFill="background1"/>
              <w:jc w:val="center"/>
              <w:rPr>
                <w:sz w:val="22"/>
                <w:szCs w:val="22"/>
              </w:rPr>
            </w:pPr>
            <w:r w:rsidRPr="00875B86">
              <w:rPr>
                <w:sz w:val="22"/>
                <w:szCs w:val="22"/>
              </w:rPr>
              <w:t>M-230ART</w:t>
            </w:r>
          </w:p>
        </w:tc>
        <w:tc>
          <w:tcPr>
            <w:tcW w:w="2120" w:type="pct"/>
            <w:tcBorders>
              <w:top w:val="nil"/>
              <w:left w:val="nil"/>
              <w:bottom w:val="single" w:sz="4" w:space="0" w:color="auto"/>
              <w:right w:val="single" w:sz="4" w:space="0" w:color="auto"/>
            </w:tcBorders>
            <w:shd w:val="clear" w:color="000000" w:fill="FFFFFF"/>
            <w:vAlign w:val="center"/>
            <w:hideMark/>
          </w:tcPr>
          <w:p w14:paraId="5B83C5FE" w14:textId="77777777" w:rsidR="002C7466" w:rsidRPr="00875B86" w:rsidRDefault="002C7466" w:rsidP="00CE5CE6">
            <w:pPr>
              <w:shd w:val="clear" w:color="auto" w:fill="FFFFFF" w:themeFill="background1"/>
              <w:jc w:val="center"/>
              <w:rPr>
                <w:sz w:val="22"/>
                <w:szCs w:val="22"/>
              </w:rPr>
            </w:pPr>
            <w:r w:rsidRPr="00875B86">
              <w:rPr>
                <w:sz w:val="22"/>
                <w:szCs w:val="22"/>
              </w:rPr>
              <w:t>GSM модем Teleofis RX 1Q8-R2 RS485</w:t>
            </w:r>
          </w:p>
        </w:tc>
      </w:tr>
      <w:tr w:rsidR="00875B86" w:rsidRPr="00875B86" w14:paraId="57E89648" w14:textId="77777777" w:rsidTr="002C7466">
        <w:tc>
          <w:tcPr>
            <w:tcW w:w="1894" w:type="pct"/>
            <w:tcBorders>
              <w:top w:val="nil"/>
              <w:left w:val="single" w:sz="4" w:space="0" w:color="auto"/>
              <w:bottom w:val="single" w:sz="4" w:space="0" w:color="auto"/>
              <w:right w:val="single" w:sz="4" w:space="0" w:color="auto"/>
            </w:tcBorders>
            <w:shd w:val="clear" w:color="000000" w:fill="FFFFFF"/>
            <w:vAlign w:val="center"/>
            <w:hideMark/>
          </w:tcPr>
          <w:p w14:paraId="2D93E6C5" w14:textId="77777777" w:rsidR="002C7466" w:rsidRPr="00875B86" w:rsidRDefault="002C7466" w:rsidP="00CE5CE6">
            <w:pPr>
              <w:shd w:val="clear" w:color="auto" w:fill="FFFFFF" w:themeFill="background1"/>
              <w:rPr>
                <w:sz w:val="22"/>
                <w:szCs w:val="22"/>
              </w:rPr>
            </w:pPr>
            <w:r w:rsidRPr="00875B86">
              <w:rPr>
                <w:sz w:val="22"/>
                <w:szCs w:val="22"/>
              </w:rPr>
              <w:t>КТПН-39</w:t>
            </w:r>
          </w:p>
        </w:tc>
        <w:tc>
          <w:tcPr>
            <w:tcW w:w="986" w:type="pct"/>
            <w:tcBorders>
              <w:top w:val="nil"/>
              <w:left w:val="nil"/>
              <w:bottom w:val="single" w:sz="4" w:space="0" w:color="auto"/>
              <w:right w:val="single" w:sz="4" w:space="0" w:color="auto"/>
            </w:tcBorders>
            <w:shd w:val="clear" w:color="000000" w:fill="FFFFFF"/>
            <w:vAlign w:val="center"/>
            <w:hideMark/>
          </w:tcPr>
          <w:p w14:paraId="1E08F101" w14:textId="77777777" w:rsidR="002C7466" w:rsidRPr="00875B86" w:rsidRDefault="002C7466" w:rsidP="00CE5CE6">
            <w:pPr>
              <w:shd w:val="clear" w:color="auto" w:fill="FFFFFF" w:themeFill="background1"/>
              <w:jc w:val="center"/>
              <w:rPr>
                <w:sz w:val="22"/>
                <w:szCs w:val="22"/>
              </w:rPr>
            </w:pPr>
            <w:r w:rsidRPr="00875B86">
              <w:rPr>
                <w:sz w:val="22"/>
                <w:szCs w:val="22"/>
              </w:rPr>
              <w:t>M-230ART</w:t>
            </w:r>
          </w:p>
        </w:tc>
        <w:tc>
          <w:tcPr>
            <w:tcW w:w="2120" w:type="pct"/>
            <w:tcBorders>
              <w:top w:val="nil"/>
              <w:left w:val="nil"/>
              <w:bottom w:val="single" w:sz="4" w:space="0" w:color="auto"/>
              <w:right w:val="single" w:sz="4" w:space="0" w:color="auto"/>
            </w:tcBorders>
            <w:shd w:val="clear" w:color="000000" w:fill="FFFFFF"/>
            <w:vAlign w:val="center"/>
            <w:hideMark/>
          </w:tcPr>
          <w:p w14:paraId="58127A3F" w14:textId="77777777" w:rsidR="002C7466" w:rsidRPr="00875B86" w:rsidRDefault="002C7466" w:rsidP="00CE5CE6">
            <w:pPr>
              <w:shd w:val="clear" w:color="auto" w:fill="FFFFFF" w:themeFill="background1"/>
              <w:jc w:val="center"/>
              <w:rPr>
                <w:sz w:val="22"/>
                <w:szCs w:val="22"/>
                <w:lang w:val="en-US"/>
              </w:rPr>
            </w:pPr>
            <w:r w:rsidRPr="00875B86">
              <w:rPr>
                <w:sz w:val="22"/>
                <w:szCs w:val="22"/>
                <w:lang w:val="en-US"/>
              </w:rPr>
              <w:t xml:space="preserve">GSM </w:t>
            </w:r>
            <w:r w:rsidRPr="00875B86">
              <w:rPr>
                <w:sz w:val="22"/>
                <w:szCs w:val="22"/>
              </w:rPr>
              <w:t>модем</w:t>
            </w:r>
            <w:r w:rsidRPr="00875B86">
              <w:rPr>
                <w:sz w:val="22"/>
                <w:szCs w:val="22"/>
                <w:lang w:val="en-US"/>
              </w:rPr>
              <w:t xml:space="preserve"> Teleofis RX 10B-R2 RS485</w:t>
            </w:r>
          </w:p>
        </w:tc>
      </w:tr>
      <w:tr w:rsidR="00875B86" w:rsidRPr="00875B86" w14:paraId="2682BED1" w14:textId="77777777" w:rsidTr="002C7466">
        <w:tc>
          <w:tcPr>
            <w:tcW w:w="1894" w:type="pct"/>
            <w:tcBorders>
              <w:top w:val="nil"/>
              <w:left w:val="single" w:sz="4" w:space="0" w:color="auto"/>
              <w:bottom w:val="single" w:sz="4" w:space="0" w:color="auto"/>
              <w:right w:val="single" w:sz="4" w:space="0" w:color="auto"/>
            </w:tcBorders>
            <w:shd w:val="clear" w:color="000000" w:fill="FFFFFF"/>
            <w:vAlign w:val="center"/>
            <w:hideMark/>
          </w:tcPr>
          <w:p w14:paraId="10DA285E" w14:textId="77777777" w:rsidR="002C7466" w:rsidRPr="00875B86" w:rsidRDefault="002C7466" w:rsidP="00CE5CE6">
            <w:pPr>
              <w:shd w:val="clear" w:color="auto" w:fill="FFFFFF" w:themeFill="background1"/>
              <w:rPr>
                <w:sz w:val="22"/>
                <w:szCs w:val="22"/>
              </w:rPr>
            </w:pPr>
            <w:r w:rsidRPr="00875B86">
              <w:rPr>
                <w:sz w:val="22"/>
                <w:szCs w:val="22"/>
              </w:rPr>
              <w:t>КТПН-4 Шукшинская</w:t>
            </w:r>
          </w:p>
        </w:tc>
        <w:tc>
          <w:tcPr>
            <w:tcW w:w="986" w:type="pct"/>
            <w:tcBorders>
              <w:top w:val="nil"/>
              <w:left w:val="nil"/>
              <w:bottom w:val="single" w:sz="4" w:space="0" w:color="auto"/>
              <w:right w:val="single" w:sz="4" w:space="0" w:color="auto"/>
            </w:tcBorders>
            <w:shd w:val="clear" w:color="000000" w:fill="FFFFFF"/>
            <w:vAlign w:val="center"/>
            <w:hideMark/>
          </w:tcPr>
          <w:p w14:paraId="1C4B5A52" w14:textId="77777777" w:rsidR="002C7466" w:rsidRPr="00875B86" w:rsidRDefault="002C7466" w:rsidP="00CE5CE6">
            <w:pPr>
              <w:shd w:val="clear" w:color="auto" w:fill="FFFFFF" w:themeFill="background1"/>
              <w:jc w:val="center"/>
              <w:rPr>
                <w:sz w:val="22"/>
                <w:szCs w:val="22"/>
              </w:rPr>
            </w:pPr>
            <w:r w:rsidRPr="00875B86">
              <w:rPr>
                <w:sz w:val="22"/>
                <w:szCs w:val="22"/>
              </w:rPr>
              <w:t>M-230ART</w:t>
            </w:r>
          </w:p>
        </w:tc>
        <w:tc>
          <w:tcPr>
            <w:tcW w:w="2120" w:type="pct"/>
            <w:tcBorders>
              <w:top w:val="nil"/>
              <w:left w:val="nil"/>
              <w:bottom w:val="single" w:sz="4" w:space="0" w:color="auto"/>
              <w:right w:val="single" w:sz="4" w:space="0" w:color="auto"/>
            </w:tcBorders>
            <w:shd w:val="clear" w:color="000000" w:fill="FFFFFF"/>
            <w:vAlign w:val="center"/>
            <w:hideMark/>
          </w:tcPr>
          <w:p w14:paraId="11D4A9CC" w14:textId="77777777" w:rsidR="002C7466" w:rsidRPr="00875B86" w:rsidRDefault="002C7466" w:rsidP="00CE5CE6">
            <w:pPr>
              <w:shd w:val="clear" w:color="auto" w:fill="FFFFFF" w:themeFill="background1"/>
              <w:jc w:val="center"/>
              <w:rPr>
                <w:sz w:val="22"/>
                <w:szCs w:val="22"/>
                <w:lang w:val="en-US"/>
              </w:rPr>
            </w:pPr>
            <w:r w:rsidRPr="00875B86">
              <w:rPr>
                <w:sz w:val="22"/>
                <w:szCs w:val="22"/>
                <w:lang w:val="en-US"/>
              </w:rPr>
              <w:t xml:space="preserve">GSM </w:t>
            </w:r>
            <w:r w:rsidRPr="00875B86">
              <w:rPr>
                <w:sz w:val="22"/>
                <w:szCs w:val="22"/>
              </w:rPr>
              <w:t>модем</w:t>
            </w:r>
            <w:r w:rsidRPr="00875B86">
              <w:rPr>
                <w:sz w:val="22"/>
                <w:szCs w:val="22"/>
                <w:lang w:val="en-US"/>
              </w:rPr>
              <w:t xml:space="preserve"> Teleofis RX 608-R2 RS485</w:t>
            </w:r>
          </w:p>
        </w:tc>
      </w:tr>
      <w:tr w:rsidR="00875B86" w:rsidRPr="00875B86" w14:paraId="4F071E4A" w14:textId="77777777" w:rsidTr="002C7466">
        <w:tc>
          <w:tcPr>
            <w:tcW w:w="1894" w:type="pct"/>
            <w:tcBorders>
              <w:top w:val="nil"/>
              <w:left w:val="single" w:sz="4" w:space="0" w:color="auto"/>
              <w:bottom w:val="single" w:sz="4" w:space="0" w:color="auto"/>
              <w:right w:val="single" w:sz="4" w:space="0" w:color="auto"/>
            </w:tcBorders>
            <w:shd w:val="clear" w:color="000000" w:fill="FFFFFF"/>
            <w:vAlign w:val="center"/>
            <w:hideMark/>
          </w:tcPr>
          <w:p w14:paraId="00DF2B40" w14:textId="77777777" w:rsidR="002C7466" w:rsidRPr="00875B86" w:rsidRDefault="002C7466" w:rsidP="00CE5CE6">
            <w:pPr>
              <w:shd w:val="clear" w:color="auto" w:fill="FFFFFF" w:themeFill="background1"/>
              <w:rPr>
                <w:sz w:val="22"/>
                <w:szCs w:val="22"/>
              </w:rPr>
            </w:pPr>
            <w:r w:rsidRPr="00875B86">
              <w:rPr>
                <w:sz w:val="22"/>
                <w:szCs w:val="22"/>
              </w:rPr>
              <w:t>КТПН-40</w:t>
            </w:r>
          </w:p>
        </w:tc>
        <w:tc>
          <w:tcPr>
            <w:tcW w:w="986" w:type="pct"/>
            <w:tcBorders>
              <w:top w:val="nil"/>
              <w:left w:val="nil"/>
              <w:bottom w:val="single" w:sz="4" w:space="0" w:color="auto"/>
              <w:right w:val="single" w:sz="4" w:space="0" w:color="auto"/>
            </w:tcBorders>
            <w:shd w:val="clear" w:color="000000" w:fill="FFFFFF"/>
            <w:vAlign w:val="center"/>
            <w:hideMark/>
          </w:tcPr>
          <w:p w14:paraId="0C8AE921" w14:textId="77777777" w:rsidR="002C7466" w:rsidRPr="00875B86" w:rsidRDefault="002C7466" w:rsidP="00CE5CE6">
            <w:pPr>
              <w:shd w:val="clear" w:color="auto" w:fill="FFFFFF" w:themeFill="background1"/>
              <w:jc w:val="center"/>
              <w:rPr>
                <w:sz w:val="22"/>
                <w:szCs w:val="22"/>
              </w:rPr>
            </w:pPr>
            <w:r w:rsidRPr="00875B86">
              <w:rPr>
                <w:sz w:val="22"/>
                <w:szCs w:val="22"/>
              </w:rPr>
              <w:t>ЕвроАльфа</w:t>
            </w:r>
          </w:p>
        </w:tc>
        <w:tc>
          <w:tcPr>
            <w:tcW w:w="2120" w:type="pct"/>
            <w:tcBorders>
              <w:top w:val="nil"/>
              <w:left w:val="nil"/>
              <w:bottom w:val="single" w:sz="4" w:space="0" w:color="auto"/>
              <w:right w:val="single" w:sz="4" w:space="0" w:color="auto"/>
            </w:tcBorders>
            <w:shd w:val="clear" w:color="000000" w:fill="FFFFFF"/>
            <w:vAlign w:val="center"/>
            <w:hideMark/>
          </w:tcPr>
          <w:p w14:paraId="481E5747" w14:textId="77777777" w:rsidR="002C7466" w:rsidRPr="00875B86" w:rsidRDefault="002C7466" w:rsidP="00CE5CE6">
            <w:pPr>
              <w:shd w:val="clear" w:color="auto" w:fill="FFFFFF" w:themeFill="background1"/>
              <w:jc w:val="center"/>
              <w:rPr>
                <w:sz w:val="22"/>
                <w:szCs w:val="22"/>
                <w:lang w:val="en-US"/>
              </w:rPr>
            </w:pPr>
            <w:r w:rsidRPr="00875B86">
              <w:rPr>
                <w:sz w:val="22"/>
                <w:szCs w:val="22"/>
                <w:lang w:val="en-US"/>
              </w:rPr>
              <w:t xml:space="preserve">GSM </w:t>
            </w:r>
            <w:r w:rsidRPr="00875B86">
              <w:rPr>
                <w:sz w:val="22"/>
                <w:szCs w:val="22"/>
              </w:rPr>
              <w:t>модем</w:t>
            </w:r>
            <w:r w:rsidRPr="00875B86">
              <w:rPr>
                <w:sz w:val="22"/>
                <w:szCs w:val="22"/>
                <w:lang w:val="en-US"/>
              </w:rPr>
              <w:t xml:space="preserve"> Teleofis RX 108-R2 RS485</w:t>
            </w:r>
          </w:p>
        </w:tc>
      </w:tr>
      <w:tr w:rsidR="00875B86" w:rsidRPr="00875B86" w14:paraId="4B5E456A" w14:textId="77777777" w:rsidTr="002C7466">
        <w:tc>
          <w:tcPr>
            <w:tcW w:w="1894" w:type="pct"/>
            <w:tcBorders>
              <w:top w:val="nil"/>
              <w:left w:val="single" w:sz="4" w:space="0" w:color="auto"/>
              <w:bottom w:val="single" w:sz="4" w:space="0" w:color="auto"/>
              <w:right w:val="single" w:sz="4" w:space="0" w:color="auto"/>
            </w:tcBorders>
            <w:shd w:val="clear" w:color="000000" w:fill="FFFFFF"/>
            <w:vAlign w:val="center"/>
            <w:hideMark/>
          </w:tcPr>
          <w:p w14:paraId="5F21D6CC" w14:textId="77777777" w:rsidR="002C7466" w:rsidRPr="00875B86" w:rsidRDefault="002C7466" w:rsidP="00CE5CE6">
            <w:pPr>
              <w:shd w:val="clear" w:color="auto" w:fill="FFFFFF" w:themeFill="background1"/>
              <w:rPr>
                <w:sz w:val="22"/>
                <w:szCs w:val="22"/>
              </w:rPr>
            </w:pPr>
            <w:r w:rsidRPr="00875B86">
              <w:rPr>
                <w:sz w:val="22"/>
                <w:szCs w:val="22"/>
              </w:rPr>
              <w:t>КТПН-41</w:t>
            </w:r>
          </w:p>
        </w:tc>
        <w:tc>
          <w:tcPr>
            <w:tcW w:w="986" w:type="pct"/>
            <w:tcBorders>
              <w:top w:val="nil"/>
              <w:left w:val="nil"/>
              <w:bottom w:val="single" w:sz="4" w:space="0" w:color="auto"/>
              <w:right w:val="single" w:sz="4" w:space="0" w:color="auto"/>
            </w:tcBorders>
            <w:shd w:val="clear" w:color="000000" w:fill="FFFFFF"/>
            <w:vAlign w:val="center"/>
            <w:hideMark/>
          </w:tcPr>
          <w:p w14:paraId="303A28C0" w14:textId="77777777" w:rsidR="002C7466" w:rsidRPr="00875B86" w:rsidRDefault="002C7466" w:rsidP="00CE5CE6">
            <w:pPr>
              <w:shd w:val="clear" w:color="auto" w:fill="FFFFFF" w:themeFill="background1"/>
              <w:jc w:val="center"/>
              <w:rPr>
                <w:sz w:val="22"/>
                <w:szCs w:val="22"/>
              </w:rPr>
            </w:pPr>
            <w:r w:rsidRPr="00875B86">
              <w:rPr>
                <w:sz w:val="22"/>
                <w:szCs w:val="22"/>
              </w:rPr>
              <w:t>ЕвроАльфа</w:t>
            </w:r>
          </w:p>
        </w:tc>
        <w:tc>
          <w:tcPr>
            <w:tcW w:w="2120" w:type="pct"/>
            <w:tcBorders>
              <w:top w:val="nil"/>
              <w:left w:val="nil"/>
              <w:bottom w:val="single" w:sz="4" w:space="0" w:color="auto"/>
              <w:right w:val="single" w:sz="4" w:space="0" w:color="auto"/>
            </w:tcBorders>
            <w:shd w:val="clear" w:color="000000" w:fill="FFFFFF"/>
            <w:vAlign w:val="center"/>
            <w:hideMark/>
          </w:tcPr>
          <w:p w14:paraId="423A2305" w14:textId="77777777" w:rsidR="002C7466" w:rsidRPr="00875B86" w:rsidRDefault="002C7466" w:rsidP="00CE5CE6">
            <w:pPr>
              <w:shd w:val="clear" w:color="auto" w:fill="FFFFFF" w:themeFill="background1"/>
              <w:jc w:val="center"/>
              <w:rPr>
                <w:sz w:val="22"/>
                <w:szCs w:val="22"/>
                <w:lang w:val="en-US"/>
              </w:rPr>
            </w:pPr>
            <w:r w:rsidRPr="00875B86">
              <w:rPr>
                <w:sz w:val="22"/>
                <w:szCs w:val="22"/>
                <w:lang w:val="en-US"/>
              </w:rPr>
              <w:t xml:space="preserve">GSM </w:t>
            </w:r>
            <w:r w:rsidRPr="00875B86">
              <w:rPr>
                <w:sz w:val="22"/>
                <w:szCs w:val="22"/>
              </w:rPr>
              <w:t>модем</w:t>
            </w:r>
            <w:r w:rsidRPr="00875B86">
              <w:rPr>
                <w:sz w:val="22"/>
                <w:szCs w:val="22"/>
                <w:lang w:val="en-US"/>
              </w:rPr>
              <w:t xml:space="preserve"> Teleofis RX 108-R2 RS485</w:t>
            </w:r>
          </w:p>
        </w:tc>
      </w:tr>
      <w:tr w:rsidR="00875B86" w:rsidRPr="00875B86" w14:paraId="618C6E73" w14:textId="77777777" w:rsidTr="002C7466">
        <w:tc>
          <w:tcPr>
            <w:tcW w:w="1894" w:type="pct"/>
            <w:tcBorders>
              <w:top w:val="nil"/>
              <w:left w:val="single" w:sz="4" w:space="0" w:color="auto"/>
              <w:bottom w:val="single" w:sz="4" w:space="0" w:color="auto"/>
              <w:right w:val="single" w:sz="4" w:space="0" w:color="auto"/>
            </w:tcBorders>
            <w:shd w:val="clear" w:color="000000" w:fill="FFFFFF"/>
            <w:vAlign w:val="center"/>
            <w:hideMark/>
          </w:tcPr>
          <w:p w14:paraId="7A99E219" w14:textId="77777777" w:rsidR="002C7466" w:rsidRPr="00875B86" w:rsidRDefault="002C7466" w:rsidP="00CE5CE6">
            <w:pPr>
              <w:shd w:val="clear" w:color="auto" w:fill="FFFFFF" w:themeFill="background1"/>
              <w:rPr>
                <w:sz w:val="22"/>
                <w:szCs w:val="22"/>
              </w:rPr>
            </w:pPr>
            <w:r w:rsidRPr="00875B86">
              <w:rPr>
                <w:sz w:val="22"/>
                <w:szCs w:val="22"/>
              </w:rPr>
              <w:t>КТПН-42</w:t>
            </w:r>
          </w:p>
        </w:tc>
        <w:tc>
          <w:tcPr>
            <w:tcW w:w="986" w:type="pct"/>
            <w:tcBorders>
              <w:top w:val="nil"/>
              <w:left w:val="nil"/>
              <w:bottom w:val="single" w:sz="4" w:space="0" w:color="auto"/>
              <w:right w:val="single" w:sz="4" w:space="0" w:color="auto"/>
            </w:tcBorders>
            <w:shd w:val="clear" w:color="000000" w:fill="FFFFFF"/>
            <w:vAlign w:val="center"/>
            <w:hideMark/>
          </w:tcPr>
          <w:p w14:paraId="7C83DD2D" w14:textId="77777777" w:rsidR="002C7466" w:rsidRPr="00875B86" w:rsidRDefault="002C7466" w:rsidP="00CE5CE6">
            <w:pPr>
              <w:shd w:val="clear" w:color="auto" w:fill="FFFFFF" w:themeFill="background1"/>
              <w:jc w:val="center"/>
              <w:rPr>
                <w:sz w:val="22"/>
                <w:szCs w:val="22"/>
              </w:rPr>
            </w:pPr>
            <w:r w:rsidRPr="00875B86">
              <w:rPr>
                <w:sz w:val="22"/>
                <w:szCs w:val="22"/>
              </w:rPr>
              <w:t>ЕвроАльфа</w:t>
            </w:r>
          </w:p>
        </w:tc>
        <w:tc>
          <w:tcPr>
            <w:tcW w:w="2120" w:type="pct"/>
            <w:tcBorders>
              <w:top w:val="nil"/>
              <w:left w:val="nil"/>
              <w:bottom w:val="single" w:sz="4" w:space="0" w:color="auto"/>
              <w:right w:val="single" w:sz="4" w:space="0" w:color="auto"/>
            </w:tcBorders>
            <w:shd w:val="clear" w:color="000000" w:fill="FFFFFF"/>
            <w:vAlign w:val="center"/>
            <w:hideMark/>
          </w:tcPr>
          <w:p w14:paraId="69C9108A" w14:textId="77777777" w:rsidR="002C7466" w:rsidRPr="00875B86" w:rsidRDefault="002C7466" w:rsidP="00CE5CE6">
            <w:pPr>
              <w:shd w:val="clear" w:color="auto" w:fill="FFFFFF" w:themeFill="background1"/>
              <w:jc w:val="center"/>
              <w:rPr>
                <w:sz w:val="22"/>
                <w:szCs w:val="22"/>
                <w:lang w:val="en-US"/>
              </w:rPr>
            </w:pPr>
            <w:r w:rsidRPr="00875B86">
              <w:rPr>
                <w:sz w:val="22"/>
                <w:szCs w:val="22"/>
                <w:lang w:val="en-US"/>
              </w:rPr>
              <w:t xml:space="preserve">GSM </w:t>
            </w:r>
            <w:r w:rsidRPr="00875B86">
              <w:rPr>
                <w:sz w:val="22"/>
                <w:szCs w:val="22"/>
              </w:rPr>
              <w:t>модем</w:t>
            </w:r>
            <w:r w:rsidRPr="00875B86">
              <w:rPr>
                <w:sz w:val="22"/>
                <w:szCs w:val="22"/>
                <w:lang w:val="en-US"/>
              </w:rPr>
              <w:t xml:space="preserve"> Teleofis RX 108-R2 RS485</w:t>
            </w:r>
          </w:p>
        </w:tc>
      </w:tr>
      <w:tr w:rsidR="00875B86" w:rsidRPr="00875B86" w14:paraId="5369B2AE" w14:textId="77777777" w:rsidTr="002C7466">
        <w:tc>
          <w:tcPr>
            <w:tcW w:w="1894" w:type="pct"/>
            <w:tcBorders>
              <w:top w:val="nil"/>
              <w:left w:val="single" w:sz="4" w:space="0" w:color="auto"/>
              <w:bottom w:val="single" w:sz="4" w:space="0" w:color="auto"/>
              <w:right w:val="single" w:sz="4" w:space="0" w:color="auto"/>
            </w:tcBorders>
            <w:shd w:val="clear" w:color="000000" w:fill="FFFFFF"/>
            <w:vAlign w:val="center"/>
            <w:hideMark/>
          </w:tcPr>
          <w:p w14:paraId="63761654" w14:textId="77777777" w:rsidR="002C7466" w:rsidRPr="00875B86" w:rsidRDefault="002C7466" w:rsidP="00CE5CE6">
            <w:pPr>
              <w:shd w:val="clear" w:color="auto" w:fill="FFFFFF" w:themeFill="background1"/>
              <w:rPr>
                <w:sz w:val="22"/>
                <w:szCs w:val="22"/>
              </w:rPr>
            </w:pPr>
            <w:r w:rsidRPr="00875B86">
              <w:rPr>
                <w:sz w:val="22"/>
                <w:szCs w:val="22"/>
              </w:rPr>
              <w:t>КТПН-43</w:t>
            </w:r>
          </w:p>
        </w:tc>
        <w:tc>
          <w:tcPr>
            <w:tcW w:w="986" w:type="pct"/>
            <w:tcBorders>
              <w:top w:val="nil"/>
              <w:left w:val="nil"/>
              <w:bottom w:val="single" w:sz="4" w:space="0" w:color="auto"/>
              <w:right w:val="single" w:sz="4" w:space="0" w:color="auto"/>
            </w:tcBorders>
            <w:shd w:val="clear" w:color="000000" w:fill="FFFFFF"/>
            <w:vAlign w:val="center"/>
            <w:hideMark/>
          </w:tcPr>
          <w:p w14:paraId="44438B94" w14:textId="77777777" w:rsidR="002C7466" w:rsidRPr="00875B86" w:rsidRDefault="002C7466" w:rsidP="00CE5CE6">
            <w:pPr>
              <w:shd w:val="clear" w:color="auto" w:fill="FFFFFF" w:themeFill="background1"/>
              <w:jc w:val="center"/>
              <w:rPr>
                <w:sz w:val="22"/>
                <w:szCs w:val="22"/>
              </w:rPr>
            </w:pPr>
            <w:r w:rsidRPr="00875B86">
              <w:rPr>
                <w:sz w:val="22"/>
                <w:szCs w:val="22"/>
              </w:rPr>
              <w:t>ЕКОМ</w:t>
            </w:r>
          </w:p>
        </w:tc>
        <w:tc>
          <w:tcPr>
            <w:tcW w:w="2120" w:type="pct"/>
            <w:tcBorders>
              <w:top w:val="nil"/>
              <w:left w:val="nil"/>
              <w:bottom w:val="single" w:sz="4" w:space="0" w:color="auto"/>
              <w:right w:val="single" w:sz="4" w:space="0" w:color="auto"/>
            </w:tcBorders>
            <w:shd w:val="clear" w:color="000000" w:fill="FFFFFF"/>
            <w:vAlign w:val="center"/>
            <w:hideMark/>
          </w:tcPr>
          <w:p w14:paraId="6E4E784A" w14:textId="77777777" w:rsidR="002C7466" w:rsidRPr="00875B86" w:rsidRDefault="002C7466" w:rsidP="00CE5CE6">
            <w:pPr>
              <w:shd w:val="clear" w:color="auto" w:fill="FFFFFF" w:themeFill="background1"/>
              <w:jc w:val="center"/>
              <w:rPr>
                <w:sz w:val="22"/>
                <w:szCs w:val="22"/>
              </w:rPr>
            </w:pPr>
            <w:r w:rsidRPr="00875B86">
              <w:rPr>
                <w:sz w:val="22"/>
                <w:szCs w:val="22"/>
              </w:rPr>
              <w:t>ЭКОМ-3000М</w:t>
            </w:r>
          </w:p>
        </w:tc>
      </w:tr>
      <w:tr w:rsidR="00875B86" w:rsidRPr="00875B86" w14:paraId="7E42CB92" w14:textId="77777777" w:rsidTr="002C7466">
        <w:tc>
          <w:tcPr>
            <w:tcW w:w="1894" w:type="pct"/>
            <w:tcBorders>
              <w:top w:val="nil"/>
              <w:left w:val="single" w:sz="4" w:space="0" w:color="auto"/>
              <w:bottom w:val="single" w:sz="4" w:space="0" w:color="auto"/>
              <w:right w:val="single" w:sz="4" w:space="0" w:color="auto"/>
            </w:tcBorders>
            <w:shd w:val="clear" w:color="000000" w:fill="FFFFFF"/>
            <w:vAlign w:val="center"/>
            <w:hideMark/>
          </w:tcPr>
          <w:p w14:paraId="18F8AA89" w14:textId="77777777" w:rsidR="002C7466" w:rsidRPr="00875B86" w:rsidRDefault="002C7466" w:rsidP="00CE5CE6">
            <w:pPr>
              <w:shd w:val="clear" w:color="auto" w:fill="FFFFFF" w:themeFill="background1"/>
              <w:rPr>
                <w:sz w:val="22"/>
                <w:szCs w:val="22"/>
              </w:rPr>
            </w:pPr>
            <w:r w:rsidRPr="00875B86">
              <w:rPr>
                <w:sz w:val="22"/>
                <w:szCs w:val="22"/>
              </w:rPr>
              <w:t>КТПН-47</w:t>
            </w:r>
          </w:p>
        </w:tc>
        <w:tc>
          <w:tcPr>
            <w:tcW w:w="986" w:type="pct"/>
            <w:tcBorders>
              <w:top w:val="nil"/>
              <w:left w:val="nil"/>
              <w:bottom w:val="single" w:sz="4" w:space="0" w:color="auto"/>
              <w:right w:val="single" w:sz="4" w:space="0" w:color="auto"/>
            </w:tcBorders>
            <w:shd w:val="clear" w:color="000000" w:fill="FFFFFF"/>
            <w:vAlign w:val="center"/>
            <w:hideMark/>
          </w:tcPr>
          <w:p w14:paraId="16B2FDC6" w14:textId="77777777" w:rsidR="002C7466" w:rsidRPr="00875B86" w:rsidRDefault="002C7466" w:rsidP="00CE5CE6">
            <w:pPr>
              <w:shd w:val="clear" w:color="auto" w:fill="FFFFFF" w:themeFill="background1"/>
              <w:jc w:val="center"/>
              <w:rPr>
                <w:sz w:val="22"/>
                <w:szCs w:val="22"/>
              </w:rPr>
            </w:pPr>
            <w:r w:rsidRPr="00875B86">
              <w:rPr>
                <w:sz w:val="22"/>
                <w:szCs w:val="22"/>
              </w:rPr>
              <w:t>ЕКОМ</w:t>
            </w:r>
          </w:p>
        </w:tc>
        <w:tc>
          <w:tcPr>
            <w:tcW w:w="2120" w:type="pct"/>
            <w:tcBorders>
              <w:top w:val="nil"/>
              <w:left w:val="nil"/>
              <w:bottom w:val="single" w:sz="4" w:space="0" w:color="auto"/>
              <w:right w:val="single" w:sz="4" w:space="0" w:color="auto"/>
            </w:tcBorders>
            <w:shd w:val="clear" w:color="000000" w:fill="FFFFFF"/>
            <w:vAlign w:val="center"/>
            <w:hideMark/>
          </w:tcPr>
          <w:p w14:paraId="6BBE4AA7" w14:textId="77777777" w:rsidR="002C7466" w:rsidRPr="00875B86" w:rsidRDefault="002C7466" w:rsidP="00CE5CE6">
            <w:pPr>
              <w:shd w:val="clear" w:color="auto" w:fill="FFFFFF" w:themeFill="background1"/>
              <w:jc w:val="center"/>
              <w:rPr>
                <w:sz w:val="22"/>
                <w:szCs w:val="22"/>
              </w:rPr>
            </w:pPr>
            <w:r w:rsidRPr="00875B86">
              <w:rPr>
                <w:sz w:val="22"/>
                <w:szCs w:val="22"/>
              </w:rPr>
              <w:t>ЭКОМ-3000М</w:t>
            </w:r>
          </w:p>
        </w:tc>
      </w:tr>
      <w:tr w:rsidR="00875B86" w:rsidRPr="00875B86" w14:paraId="62A39E5E" w14:textId="77777777" w:rsidTr="002C7466">
        <w:tc>
          <w:tcPr>
            <w:tcW w:w="1894" w:type="pct"/>
            <w:tcBorders>
              <w:top w:val="nil"/>
              <w:left w:val="single" w:sz="4" w:space="0" w:color="auto"/>
              <w:bottom w:val="single" w:sz="4" w:space="0" w:color="auto"/>
              <w:right w:val="single" w:sz="4" w:space="0" w:color="auto"/>
            </w:tcBorders>
            <w:shd w:val="clear" w:color="000000" w:fill="FFFFFF"/>
            <w:vAlign w:val="center"/>
            <w:hideMark/>
          </w:tcPr>
          <w:p w14:paraId="63889740" w14:textId="77777777" w:rsidR="002C7466" w:rsidRPr="00875B86" w:rsidRDefault="002C7466" w:rsidP="00CE5CE6">
            <w:pPr>
              <w:shd w:val="clear" w:color="auto" w:fill="FFFFFF" w:themeFill="background1"/>
              <w:rPr>
                <w:sz w:val="22"/>
                <w:szCs w:val="22"/>
              </w:rPr>
            </w:pPr>
            <w:r w:rsidRPr="00875B86">
              <w:rPr>
                <w:sz w:val="22"/>
                <w:szCs w:val="22"/>
              </w:rPr>
              <w:t xml:space="preserve">КТПН-5 Шукшинская </w:t>
            </w:r>
            <w:r w:rsidR="00BD6CCC" w:rsidRPr="00875B86">
              <w:rPr>
                <w:sz w:val="22"/>
                <w:szCs w:val="22"/>
              </w:rPr>
              <w:t>яч. 1</w:t>
            </w:r>
            <w:r w:rsidRPr="00875B86">
              <w:rPr>
                <w:sz w:val="22"/>
                <w:szCs w:val="22"/>
              </w:rPr>
              <w:t>2 (Черемушки)</w:t>
            </w:r>
          </w:p>
        </w:tc>
        <w:tc>
          <w:tcPr>
            <w:tcW w:w="986" w:type="pct"/>
            <w:tcBorders>
              <w:top w:val="nil"/>
              <w:left w:val="nil"/>
              <w:bottom w:val="single" w:sz="4" w:space="0" w:color="auto"/>
              <w:right w:val="single" w:sz="4" w:space="0" w:color="auto"/>
            </w:tcBorders>
            <w:shd w:val="clear" w:color="000000" w:fill="FFFFFF"/>
            <w:vAlign w:val="center"/>
            <w:hideMark/>
          </w:tcPr>
          <w:p w14:paraId="0A1F4BCB" w14:textId="77777777" w:rsidR="002C7466" w:rsidRPr="00875B86" w:rsidRDefault="002C7466" w:rsidP="00CE5CE6">
            <w:pPr>
              <w:shd w:val="clear" w:color="auto" w:fill="FFFFFF" w:themeFill="background1"/>
              <w:jc w:val="center"/>
              <w:rPr>
                <w:sz w:val="22"/>
                <w:szCs w:val="22"/>
              </w:rPr>
            </w:pPr>
            <w:r w:rsidRPr="00875B86">
              <w:rPr>
                <w:sz w:val="22"/>
                <w:szCs w:val="22"/>
              </w:rPr>
              <w:t>ЕвроАльфа</w:t>
            </w:r>
          </w:p>
        </w:tc>
        <w:tc>
          <w:tcPr>
            <w:tcW w:w="2120" w:type="pct"/>
            <w:tcBorders>
              <w:top w:val="nil"/>
              <w:left w:val="nil"/>
              <w:bottom w:val="single" w:sz="4" w:space="0" w:color="auto"/>
              <w:right w:val="single" w:sz="4" w:space="0" w:color="auto"/>
            </w:tcBorders>
            <w:shd w:val="clear" w:color="000000" w:fill="FFFFFF"/>
            <w:vAlign w:val="center"/>
            <w:hideMark/>
          </w:tcPr>
          <w:p w14:paraId="6DAB608B" w14:textId="77777777" w:rsidR="002C7466" w:rsidRPr="00875B86" w:rsidRDefault="002C7466" w:rsidP="00CE5CE6">
            <w:pPr>
              <w:shd w:val="clear" w:color="auto" w:fill="FFFFFF" w:themeFill="background1"/>
              <w:jc w:val="center"/>
              <w:rPr>
                <w:sz w:val="22"/>
                <w:szCs w:val="22"/>
                <w:lang w:val="en-US"/>
              </w:rPr>
            </w:pPr>
            <w:r w:rsidRPr="00875B86">
              <w:rPr>
                <w:sz w:val="22"/>
                <w:szCs w:val="22"/>
                <w:lang w:val="en-US"/>
              </w:rPr>
              <w:t xml:space="preserve">GSM </w:t>
            </w:r>
            <w:r w:rsidRPr="00875B86">
              <w:rPr>
                <w:sz w:val="22"/>
                <w:szCs w:val="22"/>
              </w:rPr>
              <w:t>модем</w:t>
            </w:r>
            <w:r w:rsidRPr="00875B86">
              <w:rPr>
                <w:sz w:val="22"/>
                <w:szCs w:val="22"/>
                <w:lang w:val="en-US"/>
              </w:rPr>
              <w:t xml:space="preserve"> Teleofis RX 1C8-L2 RS485</w:t>
            </w:r>
          </w:p>
        </w:tc>
      </w:tr>
      <w:tr w:rsidR="00875B86" w:rsidRPr="00875B86" w14:paraId="09A07615" w14:textId="77777777" w:rsidTr="002C7466">
        <w:tc>
          <w:tcPr>
            <w:tcW w:w="1894" w:type="pct"/>
            <w:tcBorders>
              <w:top w:val="nil"/>
              <w:left w:val="single" w:sz="4" w:space="0" w:color="auto"/>
              <w:bottom w:val="single" w:sz="4" w:space="0" w:color="auto"/>
              <w:right w:val="single" w:sz="4" w:space="0" w:color="auto"/>
            </w:tcBorders>
            <w:shd w:val="clear" w:color="000000" w:fill="FFFFFF"/>
            <w:vAlign w:val="center"/>
            <w:hideMark/>
          </w:tcPr>
          <w:p w14:paraId="39FF6F50" w14:textId="77777777" w:rsidR="002C7466" w:rsidRPr="00875B86" w:rsidRDefault="002C7466" w:rsidP="00CE5CE6">
            <w:pPr>
              <w:shd w:val="clear" w:color="auto" w:fill="FFFFFF" w:themeFill="background1"/>
              <w:rPr>
                <w:sz w:val="22"/>
                <w:szCs w:val="22"/>
              </w:rPr>
            </w:pPr>
            <w:r w:rsidRPr="00875B86">
              <w:rPr>
                <w:sz w:val="22"/>
                <w:szCs w:val="22"/>
              </w:rPr>
              <w:t>КТПН-50</w:t>
            </w:r>
          </w:p>
        </w:tc>
        <w:tc>
          <w:tcPr>
            <w:tcW w:w="986" w:type="pct"/>
            <w:tcBorders>
              <w:top w:val="nil"/>
              <w:left w:val="nil"/>
              <w:bottom w:val="single" w:sz="4" w:space="0" w:color="auto"/>
              <w:right w:val="single" w:sz="4" w:space="0" w:color="auto"/>
            </w:tcBorders>
            <w:shd w:val="clear" w:color="000000" w:fill="FFFFFF"/>
            <w:vAlign w:val="center"/>
            <w:hideMark/>
          </w:tcPr>
          <w:p w14:paraId="175E30DF" w14:textId="77777777" w:rsidR="002C7466" w:rsidRPr="00875B86" w:rsidRDefault="002C7466" w:rsidP="00CE5CE6">
            <w:pPr>
              <w:shd w:val="clear" w:color="auto" w:fill="FFFFFF" w:themeFill="background1"/>
              <w:jc w:val="center"/>
              <w:rPr>
                <w:sz w:val="22"/>
                <w:szCs w:val="22"/>
              </w:rPr>
            </w:pPr>
            <w:r w:rsidRPr="00875B86">
              <w:rPr>
                <w:sz w:val="22"/>
                <w:szCs w:val="22"/>
              </w:rPr>
              <w:t>ЕвроАльфа</w:t>
            </w:r>
          </w:p>
        </w:tc>
        <w:tc>
          <w:tcPr>
            <w:tcW w:w="2120" w:type="pct"/>
            <w:tcBorders>
              <w:top w:val="nil"/>
              <w:left w:val="nil"/>
              <w:bottom w:val="single" w:sz="4" w:space="0" w:color="auto"/>
              <w:right w:val="single" w:sz="4" w:space="0" w:color="auto"/>
            </w:tcBorders>
            <w:shd w:val="clear" w:color="000000" w:fill="FFFFFF"/>
            <w:vAlign w:val="center"/>
            <w:hideMark/>
          </w:tcPr>
          <w:p w14:paraId="1385A891" w14:textId="77777777" w:rsidR="002C7466" w:rsidRPr="00875B86" w:rsidRDefault="002C7466" w:rsidP="00CE5CE6">
            <w:pPr>
              <w:shd w:val="clear" w:color="auto" w:fill="FFFFFF" w:themeFill="background1"/>
              <w:jc w:val="center"/>
              <w:rPr>
                <w:sz w:val="22"/>
                <w:szCs w:val="22"/>
                <w:lang w:val="en-US"/>
              </w:rPr>
            </w:pPr>
            <w:r w:rsidRPr="00875B86">
              <w:rPr>
                <w:sz w:val="22"/>
                <w:szCs w:val="22"/>
                <w:lang w:val="en-US"/>
              </w:rPr>
              <w:t xml:space="preserve">GSM </w:t>
            </w:r>
            <w:r w:rsidRPr="00875B86">
              <w:rPr>
                <w:sz w:val="22"/>
                <w:szCs w:val="22"/>
              </w:rPr>
              <w:t>модем</w:t>
            </w:r>
            <w:r w:rsidRPr="00875B86">
              <w:rPr>
                <w:sz w:val="22"/>
                <w:szCs w:val="22"/>
                <w:lang w:val="en-US"/>
              </w:rPr>
              <w:t xml:space="preserve"> Teleofis RX 608-R2 RS485</w:t>
            </w:r>
          </w:p>
        </w:tc>
      </w:tr>
      <w:tr w:rsidR="00875B86" w:rsidRPr="00875B86" w14:paraId="059D9E2C" w14:textId="77777777" w:rsidTr="002C7466">
        <w:tc>
          <w:tcPr>
            <w:tcW w:w="1894" w:type="pct"/>
            <w:tcBorders>
              <w:top w:val="nil"/>
              <w:left w:val="single" w:sz="4" w:space="0" w:color="auto"/>
              <w:bottom w:val="single" w:sz="4" w:space="0" w:color="auto"/>
              <w:right w:val="single" w:sz="4" w:space="0" w:color="auto"/>
            </w:tcBorders>
            <w:shd w:val="clear" w:color="000000" w:fill="FFFFFF"/>
            <w:vAlign w:val="center"/>
            <w:hideMark/>
          </w:tcPr>
          <w:p w14:paraId="6BDEA7F7" w14:textId="77777777" w:rsidR="002C7466" w:rsidRPr="00875B86" w:rsidRDefault="002C7466" w:rsidP="00CE5CE6">
            <w:pPr>
              <w:shd w:val="clear" w:color="auto" w:fill="FFFFFF" w:themeFill="background1"/>
              <w:rPr>
                <w:sz w:val="22"/>
                <w:szCs w:val="22"/>
              </w:rPr>
            </w:pPr>
            <w:r w:rsidRPr="00875B86">
              <w:rPr>
                <w:sz w:val="22"/>
                <w:szCs w:val="22"/>
              </w:rPr>
              <w:t>КТПН-54 Строительная</w:t>
            </w:r>
          </w:p>
        </w:tc>
        <w:tc>
          <w:tcPr>
            <w:tcW w:w="986" w:type="pct"/>
            <w:tcBorders>
              <w:top w:val="nil"/>
              <w:left w:val="nil"/>
              <w:bottom w:val="single" w:sz="4" w:space="0" w:color="auto"/>
              <w:right w:val="single" w:sz="4" w:space="0" w:color="auto"/>
            </w:tcBorders>
            <w:shd w:val="clear" w:color="000000" w:fill="FFFFFF"/>
            <w:vAlign w:val="center"/>
            <w:hideMark/>
          </w:tcPr>
          <w:p w14:paraId="57DEB29A" w14:textId="77777777" w:rsidR="002C7466" w:rsidRPr="00875B86" w:rsidRDefault="002C7466" w:rsidP="00CE5CE6">
            <w:pPr>
              <w:shd w:val="clear" w:color="auto" w:fill="FFFFFF" w:themeFill="background1"/>
              <w:jc w:val="center"/>
              <w:rPr>
                <w:sz w:val="22"/>
                <w:szCs w:val="22"/>
              </w:rPr>
            </w:pPr>
            <w:r w:rsidRPr="00875B86">
              <w:rPr>
                <w:sz w:val="22"/>
                <w:szCs w:val="22"/>
              </w:rPr>
              <w:t>ЕвроАльфа</w:t>
            </w:r>
          </w:p>
        </w:tc>
        <w:tc>
          <w:tcPr>
            <w:tcW w:w="2120" w:type="pct"/>
            <w:tcBorders>
              <w:top w:val="nil"/>
              <w:left w:val="nil"/>
              <w:bottom w:val="single" w:sz="4" w:space="0" w:color="auto"/>
              <w:right w:val="single" w:sz="4" w:space="0" w:color="auto"/>
            </w:tcBorders>
            <w:shd w:val="clear" w:color="000000" w:fill="FFFFFF"/>
            <w:vAlign w:val="center"/>
            <w:hideMark/>
          </w:tcPr>
          <w:p w14:paraId="1576B229" w14:textId="77777777" w:rsidR="002C7466" w:rsidRPr="00875B86" w:rsidRDefault="002C7466" w:rsidP="00CE5CE6">
            <w:pPr>
              <w:shd w:val="clear" w:color="auto" w:fill="FFFFFF" w:themeFill="background1"/>
              <w:jc w:val="center"/>
              <w:rPr>
                <w:sz w:val="22"/>
                <w:szCs w:val="22"/>
                <w:lang w:val="en-US"/>
              </w:rPr>
            </w:pPr>
            <w:r w:rsidRPr="00875B86">
              <w:rPr>
                <w:sz w:val="22"/>
                <w:szCs w:val="22"/>
                <w:lang w:val="en-US"/>
              </w:rPr>
              <w:t xml:space="preserve">GSM </w:t>
            </w:r>
            <w:r w:rsidRPr="00875B86">
              <w:rPr>
                <w:sz w:val="22"/>
                <w:szCs w:val="22"/>
              </w:rPr>
              <w:t>модем</w:t>
            </w:r>
            <w:r w:rsidRPr="00875B86">
              <w:rPr>
                <w:sz w:val="22"/>
                <w:szCs w:val="22"/>
                <w:lang w:val="en-US"/>
              </w:rPr>
              <w:t xml:space="preserve"> Teleofis RX 108-R2 RS485</w:t>
            </w:r>
          </w:p>
        </w:tc>
      </w:tr>
      <w:tr w:rsidR="00875B86" w:rsidRPr="00875B86" w14:paraId="13D8153B" w14:textId="77777777" w:rsidTr="002C7466">
        <w:tc>
          <w:tcPr>
            <w:tcW w:w="1894" w:type="pct"/>
            <w:tcBorders>
              <w:top w:val="nil"/>
              <w:left w:val="single" w:sz="4" w:space="0" w:color="auto"/>
              <w:bottom w:val="single" w:sz="4" w:space="0" w:color="auto"/>
              <w:right w:val="single" w:sz="4" w:space="0" w:color="auto"/>
            </w:tcBorders>
            <w:shd w:val="clear" w:color="000000" w:fill="FFFFFF"/>
            <w:vAlign w:val="center"/>
            <w:hideMark/>
          </w:tcPr>
          <w:p w14:paraId="0AC9B835" w14:textId="77777777" w:rsidR="002C7466" w:rsidRPr="00875B86" w:rsidRDefault="002C7466" w:rsidP="00CE5CE6">
            <w:pPr>
              <w:shd w:val="clear" w:color="auto" w:fill="FFFFFF" w:themeFill="background1"/>
              <w:rPr>
                <w:sz w:val="22"/>
                <w:szCs w:val="22"/>
              </w:rPr>
            </w:pPr>
            <w:r w:rsidRPr="00875B86">
              <w:rPr>
                <w:sz w:val="22"/>
                <w:szCs w:val="22"/>
              </w:rPr>
              <w:t>КТПН-59П</w:t>
            </w:r>
          </w:p>
        </w:tc>
        <w:tc>
          <w:tcPr>
            <w:tcW w:w="986" w:type="pct"/>
            <w:tcBorders>
              <w:top w:val="nil"/>
              <w:left w:val="nil"/>
              <w:bottom w:val="single" w:sz="4" w:space="0" w:color="auto"/>
              <w:right w:val="single" w:sz="4" w:space="0" w:color="auto"/>
            </w:tcBorders>
            <w:shd w:val="clear" w:color="000000" w:fill="FFFFFF"/>
            <w:vAlign w:val="center"/>
            <w:hideMark/>
          </w:tcPr>
          <w:p w14:paraId="77AC81E6" w14:textId="77777777" w:rsidR="002C7466" w:rsidRPr="00875B86" w:rsidRDefault="002C7466" w:rsidP="00CE5CE6">
            <w:pPr>
              <w:shd w:val="clear" w:color="auto" w:fill="FFFFFF" w:themeFill="background1"/>
              <w:jc w:val="center"/>
              <w:rPr>
                <w:sz w:val="22"/>
                <w:szCs w:val="22"/>
              </w:rPr>
            </w:pPr>
            <w:r w:rsidRPr="00875B86">
              <w:rPr>
                <w:sz w:val="22"/>
                <w:szCs w:val="22"/>
              </w:rPr>
              <w:t>M-230ART</w:t>
            </w:r>
          </w:p>
        </w:tc>
        <w:tc>
          <w:tcPr>
            <w:tcW w:w="2120" w:type="pct"/>
            <w:tcBorders>
              <w:top w:val="nil"/>
              <w:left w:val="nil"/>
              <w:bottom w:val="single" w:sz="4" w:space="0" w:color="auto"/>
              <w:right w:val="single" w:sz="4" w:space="0" w:color="auto"/>
            </w:tcBorders>
            <w:shd w:val="clear" w:color="000000" w:fill="FFFFFF"/>
            <w:vAlign w:val="center"/>
            <w:hideMark/>
          </w:tcPr>
          <w:p w14:paraId="30003AAF" w14:textId="77777777" w:rsidR="002C7466" w:rsidRPr="00875B86" w:rsidRDefault="002C7466" w:rsidP="00CE5CE6">
            <w:pPr>
              <w:shd w:val="clear" w:color="auto" w:fill="FFFFFF" w:themeFill="background1"/>
              <w:jc w:val="center"/>
              <w:rPr>
                <w:sz w:val="22"/>
                <w:szCs w:val="22"/>
                <w:lang w:val="en-US"/>
              </w:rPr>
            </w:pPr>
            <w:r w:rsidRPr="00875B86">
              <w:rPr>
                <w:sz w:val="22"/>
                <w:szCs w:val="22"/>
                <w:lang w:val="en-US"/>
              </w:rPr>
              <w:t xml:space="preserve">GSM </w:t>
            </w:r>
            <w:r w:rsidRPr="00875B86">
              <w:rPr>
                <w:sz w:val="22"/>
                <w:szCs w:val="22"/>
              </w:rPr>
              <w:t>модем</w:t>
            </w:r>
            <w:r w:rsidRPr="00875B86">
              <w:rPr>
                <w:sz w:val="22"/>
                <w:szCs w:val="22"/>
                <w:lang w:val="en-US"/>
              </w:rPr>
              <w:t xml:space="preserve"> Teleofis RX 60B-R2 RS485</w:t>
            </w:r>
          </w:p>
        </w:tc>
      </w:tr>
      <w:tr w:rsidR="00875B86" w:rsidRPr="00875B86" w14:paraId="0562C88A" w14:textId="77777777" w:rsidTr="002C7466">
        <w:tc>
          <w:tcPr>
            <w:tcW w:w="1894" w:type="pct"/>
            <w:tcBorders>
              <w:top w:val="nil"/>
              <w:left w:val="single" w:sz="4" w:space="0" w:color="auto"/>
              <w:bottom w:val="single" w:sz="4" w:space="0" w:color="auto"/>
              <w:right w:val="single" w:sz="4" w:space="0" w:color="auto"/>
            </w:tcBorders>
            <w:shd w:val="clear" w:color="000000" w:fill="FFFFFF"/>
            <w:vAlign w:val="center"/>
            <w:hideMark/>
          </w:tcPr>
          <w:p w14:paraId="63B3411D" w14:textId="77777777" w:rsidR="002C7466" w:rsidRPr="00875B86" w:rsidRDefault="002C7466" w:rsidP="00CE5CE6">
            <w:pPr>
              <w:shd w:val="clear" w:color="auto" w:fill="FFFFFF" w:themeFill="background1"/>
              <w:rPr>
                <w:sz w:val="22"/>
                <w:szCs w:val="22"/>
              </w:rPr>
            </w:pPr>
            <w:r w:rsidRPr="00875B86">
              <w:rPr>
                <w:sz w:val="22"/>
                <w:szCs w:val="22"/>
              </w:rPr>
              <w:t>КТПН-6 Шукшинская</w:t>
            </w:r>
          </w:p>
        </w:tc>
        <w:tc>
          <w:tcPr>
            <w:tcW w:w="986" w:type="pct"/>
            <w:tcBorders>
              <w:top w:val="nil"/>
              <w:left w:val="nil"/>
              <w:bottom w:val="single" w:sz="4" w:space="0" w:color="auto"/>
              <w:right w:val="single" w:sz="4" w:space="0" w:color="auto"/>
            </w:tcBorders>
            <w:shd w:val="clear" w:color="000000" w:fill="FFFFFF"/>
            <w:vAlign w:val="center"/>
            <w:hideMark/>
          </w:tcPr>
          <w:p w14:paraId="6ED5D6B7" w14:textId="77777777" w:rsidR="002C7466" w:rsidRPr="00875B86" w:rsidRDefault="002C7466" w:rsidP="00CE5CE6">
            <w:pPr>
              <w:shd w:val="clear" w:color="auto" w:fill="FFFFFF" w:themeFill="background1"/>
              <w:jc w:val="center"/>
              <w:rPr>
                <w:sz w:val="22"/>
                <w:szCs w:val="22"/>
              </w:rPr>
            </w:pPr>
            <w:r w:rsidRPr="00875B86">
              <w:rPr>
                <w:sz w:val="22"/>
                <w:szCs w:val="22"/>
              </w:rPr>
              <w:t>ЕвроАльфа</w:t>
            </w:r>
          </w:p>
        </w:tc>
        <w:tc>
          <w:tcPr>
            <w:tcW w:w="2120" w:type="pct"/>
            <w:tcBorders>
              <w:top w:val="nil"/>
              <w:left w:val="nil"/>
              <w:bottom w:val="single" w:sz="4" w:space="0" w:color="auto"/>
              <w:right w:val="single" w:sz="4" w:space="0" w:color="auto"/>
            </w:tcBorders>
            <w:shd w:val="clear" w:color="000000" w:fill="FFFFFF"/>
            <w:vAlign w:val="center"/>
            <w:hideMark/>
          </w:tcPr>
          <w:p w14:paraId="1C9B1AE0" w14:textId="77777777" w:rsidR="002C7466" w:rsidRPr="00875B86" w:rsidRDefault="002C7466" w:rsidP="00CE5CE6">
            <w:pPr>
              <w:shd w:val="clear" w:color="auto" w:fill="FFFFFF" w:themeFill="background1"/>
              <w:jc w:val="center"/>
              <w:rPr>
                <w:sz w:val="22"/>
                <w:szCs w:val="22"/>
                <w:lang w:val="en-US"/>
              </w:rPr>
            </w:pPr>
            <w:r w:rsidRPr="00875B86">
              <w:rPr>
                <w:sz w:val="22"/>
                <w:szCs w:val="22"/>
                <w:lang w:val="en-US"/>
              </w:rPr>
              <w:t xml:space="preserve">GSM </w:t>
            </w:r>
            <w:r w:rsidRPr="00875B86">
              <w:rPr>
                <w:sz w:val="22"/>
                <w:szCs w:val="22"/>
              </w:rPr>
              <w:t>модем</w:t>
            </w:r>
            <w:r w:rsidRPr="00875B86">
              <w:rPr>
                <w:sz w:val="22"/>
                <w:szCs w:val="22"/>
                <w:lang w:val="en-US"/>
              </w:rPr>
              <w:t xml:space="preserve"> Teleofis RX 608-R2 RS485</w:t>
            </w:r>
          </w:p>
        </w:tc>
      </w:tr>
      <w:tr w:rsidR="00875B86" w:rsidRPr="00875B86" w14:paraId="1203D7C3" w14:textId="77777777" w:rsidTr="002C7466">
        <w:tc>
          <w:tcPr>
            <w:tcW w:w="1894" w:type="pct"/>
            <w:tcBorders>
              <w:top w:val="nil"/>
              <w:left w:val="single" w:sz="4" w:space="0" w:color="auto"/>
              <w:bottom w:val="single" w:sz="4" w:space="0" w:color="auto"/>
              <w:right w:val="single" w:sz="4" w:space="0" w:color="auto"/>
            </w:tcBorders>
            <w:shd w:val="clear" w:color="000000" w:fill="FFFFFF"/>
            <w:vAlign w:val="center"/>
            <w:hideMark/>
          </w:tcPr>
          <w:p w14:paraId="39B3FC59" w14:textId="77777777" w:rsidR="002C7466" w:rsidRPr="00875B86" w:rsidRDefault="002C7466" w:rsidP="00CE5CE6">
            <w:pPr>
              <w:shd w:val="clear" w:color="auto" w:fill="FFFFFF" w:themeFill="background1"/>
              <w:rPr>
                <w:sz w:val="22"/>
                <w:szCs w:val="22"/>
              </w:rPr>
            </w:pPr>
            <w:r w:rsidRPr="00875B86">
              <w:rPr>
                <w:sz w:val="22"/>
                <w:szCs w:val="22"/>
              </w:rPr>
              <w:t>КТПН-61</w:t>
            </w:r>
          </w:p>
        </w:tc>
        <w:tc>
          <w:tcPr>
            <w:tcW w:w="986" w:type="pct"/>
            <w:tcBorders>
              <w:top w:val="nil"/>
              <w:left w:val="nil"/>
              <w:bottom w:val="single" w:sz="4" w:space="0" w:color="auto"/>
              <w:right w:val="single" w:sz="4" w:space="0" w:color="auto"/>
            </w:tcBorders>
            <w:shd w:val="clear" w:color="000000" w:fill="FFFFFF"/>
            <w:vAlign w:val="center"/>
            <w:hideMark/>
          </w:tcPr>
          <w:p w14:paraId="48E4AE3C" w14:textId="77777777" w:rsidR="002C7466" w:rsidRPr="00875B86" w:rsidRDefault="002C7466" w:rsidP="00CE5CE6">
            <w:pPr>
              <w:shd w:val="clear" w:color="auto" w:fill="FFFFFF" w:themeFill="background1"/>
              <w:jc w:val="center"/>
              <w:rPr>
                <w:sz w:val="22"/>
                <w:szCs w:val="22"/>
              </w:rPr>
            </w:pPr>
            <w:r w:rsidRPr="00875B86">
              <w:rPr>
                <w:sz w:val="22"/>
                <w:szCs w:val="22"/>
              </w:rPr>
              <w:t>ЕКОМ</w:t>
            </w:r>
          </w:p>
        </w:tc>
        <w:tc>
          <w:tcPr>
            <w:tcW w:w="2120" w:type="pct"/>
            <w:tcBorders>
              <w:top w:val="nil"/>
              <w:left w:val="nil"/>
              <w:bottom w:val="single" w:sz="4" w:space="0" w:color="auto"/>
              <w:right w:val="single" w:sz="4" w:space="0" w:color="auto"/>
            </w:tcBorders>
            <w:shd w:val="clear" w:color="000000" w:fill="FFFFFF"/>
            <w:vAlign w:val="center"/>
            <w:hideMark/>
          </w:tcPr>
          <w:p w14:paraId="07FD0DB7" w14:textId="77777777" w:rsidR="002C7466" w:rsidRPr="00875B86" w:rsidRDefault="002C7466" w:rsidP="00CE5CE6">
            <w:pPr>
              <w:shd w:val="clear" w:color="auto" w:fill="FFFFFF" w:themeFill="background1"/>
              <w:jc w:val="center"/>
              <w:rPr>
                <w:sz w:val="22"/>
                <w:szCs w:val="22"/>
              </w:rPr>
            </w:pPr>
            <w:r w:rsidRPr="00875B86">
              <w:rPr>
                <w:sz w:val="22"/>
                <w:szCs w:val="22"/>
              </w:rPr>
              <w:t>Эком-3000 T-C25-M3-B4-G</w:t>
            </w:r>
          </w:p>
        </w:tc>
      </w:tr>
      <w:tr w:rsidR="00875B86" w:rsidRPr="00875B86" w14:paraId="08D58BD1" w14:textId="77777777" w:rsidTr="002C7466">
        <w:tc>
          <w:tcPr>
            <w:tcW w:w="1894" w:type="pct"/>
            <w:tcBorders>
              <w:top w:val="nil"/>
              <w:left w:val="single" w:sz="4" w:space="0" w:color="auto"/>
              <w:bottom w:val="single" w:sz="4" w:space="0" w:color="auto"/>
              <w:right w:val="single" w:sz="4" w:space="0" w:color="auto"/>
            </w:tcBorders>
            <w:shd w:val="clear" w:color="000000" w:fill="FFFFFF"/>
            <w:vAlign w:val="center"/>
            <w:hideMark/>
          </w:tcPr>
          <w:p w14:paraId="387902BF" w14:textId="77777777" w:rsidR="002C7466" w:rsidRPr="00875B86" w:rsidRDefault="002C7466" w:rsidP="00CE5CE6">
            <w:pPr>
              <w:shd w:val="clear" w:color="auto" w:fill="FFFFFF" w:themeFill="background1"/>
              <w:rPr>
                <w:sz w:val="22"/>
                <w:szCs w:val="22"/>
              </w:rPr>
            </w:pPr>
            <w:r w:rsidRPr="00875B86">
              <w:rPr>
                <w:sz w:val="22"/>
                <w:szCs w:val="22"/>
              </w:rPr>
              <w:t>КТПН-62</w:t>
            </w:r>
          </w:p>
        </w:tc>
        <w:tc>
          <w:tcPr>
            <w:tcW w:w="986" w:type="pct"/>
            <w:tcBorders>
              <w:top w:val="nil"/>
              <w:left w:val="nil"/>
              <w:bottom w:val="single" w:sz="4" w:space="0" w:color="auto"/>
              <w:right w:val="single" w:sz="4" w:space="0" w:color="auto"/>
            </w:tcBorders>
            <w:shd w:val="clear" w:color="000000" w:fill="FFFFFF"/>
            <w:vAlign w:val="center"/>
            <w:hideMark/>
          </w:tcPr>
          <w:p w14:paraId="156B27FD" w14:textId="77777777" w:rsidR="002C7466" w:rsidRPr="00875B86" w:rsidRDefault="002C7466" w:rsidP="00CE5CE6">
            <w:pPr>
              <w:shd w:val="clear" w:color="auto" w:fill="FFFFFF" w:themeFill="background1"/>
              <w:jc w:val="center"/>
              <w:rPr>
                <w:sz w:val="22"/>
                <w:szCs w:val="22"/>
              </w:rPr>
            </w:pPr>
            <w:r w:rsidRPr="00875B86">
              <w:rPr>
                <w:sz w:val="22"/>
                <w:szCs w:val="22"/>
              </w:rPr>
              <w:t>ЕвроАльфа</w:t>
            </w:r>
          </w:p>
        </w:tc>
        <w:tc>
          <w:tcPr>
            <w:tcW w:w="2120" w:type="pct"/>
            <w:tcBorders>
              <w:top w:val="nil"/>
              <w:left w:val="nil"/>
              <w:bottom w:val="single" w:sz="4" w:space="0" w:color="auto"/>
              <w:right w:val="single" w:sz="4" w:space="0" w:color="auto"/>
            </w:tcBorders>
            <w:shd w:val="clear" w:color="000000" w:fill="FFFFFF"/>
            <w:vAlign w:val="center"/>
            <w:hideMark/>
          </w:tcPr>
          <w:p w14:paraId="4AE9DD24" w14:textId="77777777" w:rsidR="002C7466" w:rsidRPr="00875B86" w:rsidRDefault="002C7466" w:rsidP="00CE5CE6">
            <w:pPr>
              <w:shd w:val="clear" w:color="auto" w:fill="FFFFFF" w:themeFill="background1"/>
              <w:jc w:val="center"/>
              <w:rPr>
                <w:sz w:val="22"/>
                <w:szCs w:val="22"/>
                <w:lang w:val="en-US"/>
              </w:rPr>
            </w:pPr>
            <w:r w:rsidRPr="00875B86">
              <w:rPr>
                <w:sz w:val="22"/>
                <w:szCs w:val="22"/>
                <w:lang w:val="en-US"/>
              </w:rPr>
              <w:t xml:space="preserve">GSM </w:t>
            </w:r>
            <w:r w:rsidRPr="00875B86">
              <w:rPr>
                <w:sz w:val="22"/>
                <w:szCs w:val="22"/>
              </w:rPr>
              <w:t>модем</w:t>
            </w:r>
            <w:r w:rsidRPr="00875B86">
              <w:rPr>
                <w:sz w:val="22"/>
                <w:szCs w:val="22"/>
                <w:lang w:val="en-US"/>
              </w:rPr>
              <w:t xml:space="preserve"> Teleofis RX 108-R2 RS485</w:t>
            </w:r>
          </w:p>
        </w:tc>
      </w:tr>
      <w:tr w:rsidR="00875B86" w:rsidRPr="00875B86" w14:paraId="13E391BE" w14:textId="77777777" w:rsidTr="002C7466">
        <w:tc>
          <w:tcPr>
            <w:tcW w:w="1894" w:type="pct"/>
            <w:tcBorders>
              <w:top w:val="nil"/>
              <w:left w:val="single" w:sz="4" w:space="0" w:color="auto"/>
              <w:bottom w:val="single" w:sz="4" w:space="0" w:color="auto"/>
              <w:right w:val="single" w:sz="4" w:space="0" w:color="auto"/>
            </w:tcBorders>
            <w:shd w:val="clear" w:color="000000" w:fill="FFFFFF"/>
            <w:vAlign w:val="center"/>
            <w:hideMark/>
          </w:tcPr>
          <w:p w14:paraId="03618D52" w14:textId="77777777" w:rsidR="002C7466" w:rsidRPr="00875B86" w:rsidRDefault="002C7466" w:rsidP="00CE5CE6">
            <w:pPr>
              <w:shd w:val="clear" w:color="auto" w:fill="FFFFFF" w:themeFill="background1"/>
              <w:rPr>
                <w:sz w:val="22"/>
                <w:szCs w:val="22"/>
              </w:rPr>
            </w:pPr>
            <w:r w:rsidRPr="00875B86">
              <w:rPr>
                <w:sz w:val="22"/>
                <w:szCs w:val="22"/>
              </w:rPr>
              <w:t>КТПН-75</w:t>
            </w:r>
          </w:p>
        </w:tc>
        <w:tc>
          <w:tcPr>
            <w:tcW w:w="986" w:type="pct"/>
            <w:tcBorders>
              <w:top w:val="nil"/>
              <w:left w:val="nil"/>
              <w:bottom w:val="single" w:sz="4" w:space="0" w:color="auto"/>
              <w:right w:val="single" w:sz="4" w:space="0" w:color="auto"/>
            </w:tcBorders>
            <w:shd w:val="clear" w:color="000000" w:fill="FFFFFF"/>
            <w:vAlign w:val="center"/>
            <w:hideMark/>
          </w:tcPr>
          <w:p w14:paraId="507745B3" w14:textId="77777777" w:rsidR="002C7466" w:rsidRPr="00875B86" w:rsidRDefault="002C7466" w:rsidP="00CE5CE6">
            <w:pPr>
              <w:shd w:val="clear" w:color="auto" w:fill="FFFFFF" w:themeFill="background1"/>
              <w:jc w:val="center"/>
              <w:rPr>
                <w:sz w:val="22"/>
                <w:szCs w:val="22"/>
              </w:rPr>
            </w:pPr>
            <w:r w:rsidRPr="00875B86">
              <w:rPr>
                <w:sz w:val="22"/>
                <w:szCs w:val="22"/>
              </w:rPr>
              <w:t>ЕвроАльфа</w:t>
            </w:r>
          </w:p>
        </w:tc>
        <w:tc>
          <w:tcPr>
            <w:tcW w:w="2120" w:type="pct"/>
            <w:tcBorders>
              <w:top w:val="nil"/>
              <w:left w:val="nil"/>
              <w:bottom w:val="single" w:sz="4" w:space="0" w:color="auto"/>
              <w:right w:val="single" w:sz="4" w:space="0" w:color="auto"/>
            </w:tcBorders>
            <w:shd w:val="clear" w:color="000000" w:fill="FFFFFF"/>
            <w:vAlign w:val="center"/>
            <w:hideMark/>
          </w:tcPr>
          <w:p w14:paraId="0AB9C5BD" w14:textId="77777777" w:rsidR="002C7466" w:rsidRPr="00875B86" w:rsidRDefault="002C7466" w:rsidP="00CE5CE6">
            <w:pPr>
              <w:shd w:val="clear" w:color="auto" w:fill="FFFFFF" w:themeFill="background1"/>
              <w:jc w:val="center"/>
              <w:rPr>
                <w:sz w:val="22"/>
                <w:szCs w:val="22"/>
                <w:lang w:val="en-US"/>
              </w:rPr>
            </w:pPr>
            <w:r w:rsidRPr="00875B86">
              <w:rPr>
                <w:sz w:val="22"/>
                <w:szCs w:val="22"/>
                <w:lang w:val="en-US"/>
              </w:rPr>
              <w:t xml:space="preserve">GSM </w:t>
            </w:r>
            <w:r w:rsidRPr="00875B86">
              <w:rPr>
                <w:sz w:val="22"/>
                <w:szCs w:val="22"/>
              </w:rPr>
              <w:t>модем</w:t>
            </w:r>
            <w:r w:rsidRPr="00875B86">
              <w:rPr>
                <w:sz w:val="22"/>
                <w:szCs w:val="22"/>
                <w:lang w:val="en-US"/>
              </w:rPr>
              <w:t xml:space="preserve"> Teleofis RX 108-R2 RS485</w:t>
            </w:r>
          </w:p>
        </w:tc>
      </w:tr>
      <w:tr w:rsidR="00875B86" w:rsidRPr="00875B86" w14:paraId="4F9534B4" w14:textId="77777777" w:rsidTr="002C7466">
        <w:tc>
          <w:tcPr>
            <w:tcW w:w="1894" w:type="pct"/>
            <w:tcBorders>
              <w:top w:val="nil"/>
              <w:left w:val="single" w:sz="4" w:space="0" w:color="auto"/>
              <w:bottom w:val="single" w:sz="4" w:space="0" w:color="auto"/>
              <w:right w:val="single" w:sz="4" w:space="0" w:color="auto"/>
            </w:tcBorders>
            <w:shd w:val="clear" w:color="000000" w:fill="FFFFFF"/>
            <w:vAlign w:val="center"/>
            <w:hideMark/>
          </w:tcPr>
          <w:p w14:paraId="1C5AF4B3" w14:textId="77777777" w:rsidR="002C7466" w:rsidRPr="00875B86" w:rsidRDefault="002C7466" w:rsidP="00CE5CE6">
            <w:pPr>
              <w:shd w:val="clear" w:color="auto" w:fill="FFFFFF" w:themeFill="background1"/>
              <w:rPr>
                <w:sz w:val="22"/>
                <w:szCs w:val="22"/>
              </w:rPr>
            </w:pPr>
            <w:r w:rsidRPr="00875B86">
              <w:rPr>
                <w:sz w:val="22"/>
                <w:szCs w:val="22"/>
              </w:rPr>
              <w:t>КТПН-68</w:t>
            </w:r>
          </w:p>
        </w:tc>
        <w:tc>
          <w:tcPr>
            <w:tcW w:w="986" w:type="pct"/>
            <w:tcBorders>
              <w:top w:val="nil"/>
              <w:left w:val="nil"/>
              <w:bottom w:val="single" w:sz="4" w:space="0" w:color="auto"/>
              <w:right w:val="single" w:sz="4" w:space="0" w:color="auto"/>
            </w:tcBorders>
            <w:shd w:val="clear" w:color="000000" w:fill="FFFFFF"/>
            <w:vAlign w:val="center"/>
            <w:hideMark/>
          </w:tcPr>
          <w:p w14:paraId="686A4639" w14:textId="77777777" w:rsidR="002C7466" w:rsidRPr="00875B86" w:rsidRDefault="002C7466" w:rsidP="00CE5CE6">
            <w:pPr>
              <w:shd w:val="clear" w:color="auto" w:fill="FFFFFF" w:themeFill="background1"/>
              <w:jc w:val="center"/>
              <w:rPr>
                <w:sz w:val="22"/>
                <w:szCs w:val="22"/>
              </w:rPr>
            </w:pPr>
            <w:r w:rsidRPr="00875B86">
              <w:rPr>
                <w:sz w:val="22"/>
                <w:szCs w:val="22"/>
              </w:rPr>
              <w:t>А1800</w:t>
            </w:r>
          </w:p>
        </w:tc>
        <w:tc>
          <w:tcPr>
            <w:tcW w:w="2120" w:type="pct"/>
            <w:tcBorders>
              <w:top w:val="nil"/>
              <w:left w:val="nil"/>
              <w:bottom w:val="single" w:sz="4" w:space="0" w:color="auto"/>
              <w:right w:val="single" w:sz="4" w:space="0" w:color="auto"/>
            </w:tcBorders>
            <w:shd w:val="clear" w:color="000000" w:fill="FFFFFF"/>
            <w:vAlign w:val="center"/>
            <w:hideMark/>
          </w:tcPr>
          <w:p w14:paraId="5014F8AF" w14:textId="77777777" w:rsidR="002C7466" w:rsidRPr="00875B86" w:rsidRDefault="002C7466" w:rsidP="00CE5CE6">
            <w:pPr>
              <w:shd w:val="clear" w:color="auto" w:fill="FFFFFF" w:themeFill="background1"/>
              <w:jc w:val="center"/>
              <w:rPr>
                <w:sz w:val="22"/>
                <w:szCs w:val="22"/>
                <w:lang w:val="en-US"/>
              </w:rPr>
            </w:pPr>
            <w:r w:rsidRPr="00875B86">
              <w:rPr>
                <w:sz w:val="22"/>
                <w:szCs w:val="22"/>
                <w:lang w:val="en-US"/>
              </w:rPr>
              <w:t xml:space="preserve">GSM </w:t>
            </w:r>
            <w:r w:rsidRPr="00875B86">
              <w:rPr>
                <w:sz w:val="22"/>
                <w:szCs w:val="22"/>
              </w:rPr>
              <w:t>модем</w:t>
            </w:r>
            <w:r w:rsidRPr="00875B86">
              <w:rPr>
                <w:sz w:val="22"/>
                <w:szCs w:val="22"/>
                <w:lang w:val="en-US"/>
              </w:rPr>
              <w:t xml:space="preserve"> Teleofis RX 108-L2 RS485</w:t>
            </w:r>
          </w:p>
        </w:tc>
      </w:tr>
      <w:tr w:rsidR="00875B86" w:rsidRPr="00875B86" w14:paraId="65BCB7FE" w14:textId="77777777" w:rsidTr="002C7466">
        <w:tc>
          <w:tcPr>
            <w:tcW w:w="1894" w:type="pct"/>
            <w:tcBorders>
              <w:top w:val="nil"/>
              <w:left w:val="single" w:sz="4" w:space="0" w:color="auto"/>
              <w:bottom w:val="single" w:sz="4" w:space="0" w:color="auto"/>
              <w:right w:val="single" w:sz="4" w:space="0" w:color="auto"/>
            </w:tcBorders>
            <w:shd w:val="clear" w:color="000000" w:fill="FFFFFF"/>
            <w:vAlign w:val="center"/>
            <w:hideMark/>
          </w:tcPr>
          <w:p w14:paraId="2A13C325" w14:textId="77777777" w:rsidR="002C7466" w:rsidRPr="00875B86" w:rsidRDefault="002C7466" w:rsidP="00CE5CE6">
            <w:pPr>
              <w:shd w:val="clear" w:color="auto" w:fill="FFFFFF" w:themeFill="background1"/>
              <w:rPr>
                <w:sz w:val="22"/>
                <w:szCs w:val="22"/>
              </w:rPr>
            </w:pPr>
            <w:r w:rsidRPr="00875B86">
              <w:rPr>
                <w:sz w:val="22"/>
                <w:szCs w:val="22"/>
              </w:rPr>
              <w:t xml:space="preserve">КТПН-69 Шукшинская </w:t>
            </w:r>
            <w:r w:rsidR="00BD6CCC" w:rsidRPr="00875B86">
              <w:rPr>
                <w:sz w:val="22"/>
                <w:szCs w:val="22"/>
              </w:rPr>
              <w:t>яч. 9</w:t>
            </w:r>
            <w:r w:rsidRPr="00875B86">
              <w:rPr>
                <w:sz w:val="22"/>
                <w:szCs w:val="22"/>
              </w:rPr>
              <w:t xml:space="preserve"> (ЗАО </w:t>
            </w:r>
            <w:r w:rsidR="004C2AE5" w:rsidRPr="00875B86">
              <w:rPr>
                <w:sz w:val="22"/>
                <w:szCs w:val="22"/>
              </w:rPr>
              <w:t>«</w:t>
            </w:r>
            <w:r w:rsidRPr="00875B86">
              <w:rPr>
                <w:sz w:val="22"/>
                <w:szCs w:val="22"/>
              </w:rPr>
              <w:t>Логопарк</w:t>
            </w:r>
            <w:r w:rsidR="004C2AE5" w:rsidRPr="00875B86">
              <w:rPr>
                <w:sz w:val="22"/>
                <w:szCs w:val="22"/>
              </w:rPr>
              <w:t>»</w:t>
            </w:r>
            <w:r w:rsidRPr="00875B86">
              <w:rPr>
                <w:sz w:val="22"/>
                <w:szCs w:val="22"/>
              </w:rPr>
              <w:t xml:space="preserve"> ЮВ)</w:t>
            </w:r>
          </w:p>
        </w:tc>
        <w:tc>
          <w:tcPr>
            <w:tcW w:w="986" w:type="pct"/>
            <w:tcBorders>
              <w:top w:val="nil"/>
              <w:left w:val="nil"/>
              <w:bottom w:val="single" w:sz="4" w:space="0" w:color="auto"/>
              <w:right w:val="single" w:sz="4" w:space="0" w:color="auto"/>
            </w:tcBorders>
            <w:shd w:val="clear" w:color="000000" w:fill="FFFFFF"/>
            <w:vAlign w:val="center"/>
            <w:hideMark/>
          </w:tcPr>
          <w:p w14:paraId="53322F8B" w14:textId="77777777" w:rsidR="002C7466" w:rsidRPr="00875B86" w:rsidRDefault="002C7466" w:rsidP="00CE5CE6">
            <w:pPr>
              <w:shd w:val="clear" w:color="auto" w:fill="FFFFFF" w:themeFill="background1"/>
              <w:jc w:val="center"/>
              <w:rPr>
                <w:sz w:val="22"/>
                <w:szCs w:val="22"/>
              </w:rPr>
            </w:pPr>
            <w:r w:rsidRPr="00875B86">
              <w:rPr>
                <w:sz w:val="22"/>
                <w:szCs w:val="22"/>
              </w:rPr>
              <w:t>ЕвроАльфа</w:t>
            </w:r>
          </w:p>
        </w:tc>
        <w:tc>
          <w:tcPr>
            <w:tcW w:w="2120" w:type="pct"/>
            <w:tcBorders>
              <w:top w:val="nil"/>
              <w:left w:val="nil"/>
              <w:bottom w:val="single" w:sz="4" w:space="0" w:color="auto"/>
              <w:right w:val="single" w:sz="4" w:space="0" w:color="auto"/>
            </w:tcBorders>
            <w:shd w:val="clear" w:color="000000" w:fill="FFFFFF"/>
            <w:vAlign w:val="center"/>
            <w:hideMark/>
          </w:tcPr>
          <w:p w14:paraId="4756BDD0" w14:textId="77777777" w:rsidR="002C7466" w:rsidRPr="00875B86" w:rsidRDefault="002C7466" w:rsidP="00CE5CE6">
            <w:pPr>
              <w:shd w:val="clear" w:color="auto" w:fill="FFFFFF" w:themeFill="background1"/>
              <w:jc w:val="center"/>
              <w:rPr>
                <w:sz w:val="22"/>
                <w:szCs w:val="22"/>
                <w:lang w:val="en-US"/>
              </w:rPr>
            </w:pPr>
            <w:r w:rsidRPr="00875B86">
              <w:rPr>
                <w:sz w:val="22"/>
                <w:szCs w:val="22"/>
                <w:lang w:val="en-US"/>
              </w:rPr>
              <w:t xml:space="preserve">GSM </w:t>
            </w:r>
            <w:r w:rsidRPr="00875B86">
              <w:rPr>
                <w:sz w:val="22"/>
                <w:szCs w:val="22"/>
              </w:rPr>
              <w:t>модем</w:t>
            </w:r>
            <w:r w:rsidRPr="00875B86">
              <w:rPr>
                <w:sz w:val="22"/>
                <w:szCs w:val="22"/>
                <w:lang w:val="en-US"/>
              </w:rPr>
              <w:t xml:space="preserve"> Teleofis RX 108-R2 RS485</w:t>
            </w:r>
          </w:p>
        </w:tc>
      </w:tr>
      <w:tr w:rsidR="00875B86" w:rsidRPr="00875B86" w14:paraId="1255D106" w14:textId="77777777" w:rsidTr="002C7466">
        <w:tc>
          <w:tcPr>
            <w:tcW w:w="1894" w:type="pct"/>
            <w:tcBorders>
              <w:top w:val="nil"/>
              <w:left w:val="single" w:sz="4" w:space="0" w:color="auto"/>
              <w:bottom w:val="single" w:sz="4" w:space="0" w:color="auto"/>
              <w:right w:val="single" w:sz="4" w:space="0" w:color="auto"/>
            </w:tcBorders>
            <w:shd w:val="clear" w:color="000000" w:fill="FFFFFF"/>
            <w:vAlign w:val="center"/>
            <w:hideMark/>
          </w:tcPr>
          <w:p w14:paraId="13EB668A" w14:textId="77777777" w:rsidR="002C7466" w:rsidRPr="00875B86" w:rsidRDefault="002C7466" w:rsidP="00CE5CE6">
            <w:pPr>
              <w:shd w:val="clear" w:color="auto" w:fill="FFFFFF" w:themeFill="background1"/>
              <w:rPr>
                <w:sz w:val="22"/>
                <w:szCs w:val="22"/>
              </w:rPr>
            </w:pPr>
            <w:r w:rsidRPr="00875B86">
              <w:rPr>
                <w:sz w:val="22"/>
                <w:szCs w:val="22"/>
              </w:rPr>
              <w:t xml:space="preserve">КТПН-71 Шукшинская </w:t>
            </w:r>
            <w:r w:rsidR="00BD6CCC" w:rsidRPr="00875B86">
              <w:rPr>
                <w:sz w:val="22"/>
                <w:szCs w:val="22"/>
              </w:rPr>
              <w:t>яч. 9</w:t>
            </w:r>
            <w:r w:rsidRPr="00875B86">
              <w:rPr>
                <w:sz w:val="22"/>
                <w:szCs w:val="22"/>
              </w:rPr>
              <w:t xml:space="preserve"> (ЗАО АТП)</w:t>
            </w:r>
          </w:p>
        </w:tc>
        <w:tc>
          <w:tcPr>
            <w:tcW w:w="986" w:type="pct"/>
            <w:tcBorders>
              <w:top w:val="nil"/>
              <w:left w:val="nil"/>
              <w:bottom w:val="single" w:sz="4" w:space="0" w:color="auto"/>
              <w:right w:val="single" w:sz="4" w:space="0" w:color="auto"/>
            </w:tcBorders>
            <w:shd w:val="clear" w:color="000000" w:fill="FFFFFF"/>
            <w:vAlign w:val="center"/>
            <w:hideMark/>
          </w:tcPr>
          <w:p w14:paraId="48C978C0" w14:textId="77777777" w:rsidR="002C7466" w:rsidRPr="00875B86" w:rsidRDefault="002C7466" w:rsidP="00CE5CE6">
            <w:pPr>
              <w:shd w:val="clear" w:color="auto" w:fill="FFFFFF" w:themeFill="background1"/>
              <w:jc w:val="center"/>
              <w:rPr>
                <w:sz w:val="22"/>
                <w:szCs w:val="22"/>
              </w:rPr>
            </w:pPr>
            <w:r w:rsidRPr="00875B86">
              <w:rPr>
                <w:sz w:val="22"/>
                <w:szCs w:val="22"/>
              </w:rPr>
              <w:t>M-23QART</w:t>
            </w:r>
          </w:p>
        </w:tc>
        <w:tc>
          <w:tcPr>
            <w:tcW w:w="2120" w:type="pct"/>
            <w:tcBorders>
              <w:top w:val="nil"/>
              <w:left w:val="nil"/>
              <w:bottom w:val="single" w:sz="4" w:space="0" w:color="auto"/>
              <w:right w:val="single" w:sz="4" w:space="0" w:color="auto"/>
            </w:tcBorders>
            <w:shd w:val="clear" w:color="000000" w:fill="FFFFFF"/>
            <w:vAlign w:val="center"/>
            <w:hideMark/>
          </w:tcPr>
          <w:p w14:paraId="742A3590" w14:textId="77777777" w:rsidR="002C7466" w:rsidRPr="00875B86" w:rsidRDefault="002C7466" w:rsidP="00CE5CE6">
            <w:pPr>
              <w:shd w:val="clear" w:color="auto" w:fill="FFFFFF" w:themeFill="background1"/>
              <w:jc w:val="center"/>
              <w:rPr>
                <w:sz w:val="22"/>
                <w:szCs w:val="22"/>
                <w:lang w:val="en-US"/>
              </w:rPr>
            </w:pPr>
            <w:r w:rsidRPr="00875B86">
              <w:rPr>
                <w:sz w:val="22"/>
                <w:szCs w:val="22"/>
                <w:lang w:val="en-US"/>
              </w:rPr>
              <w:t xml:space="preserve">GSM </w:t>
            </w:r>
            <w:r w:rsidRPr="00875B86">
              <w:rPr>
                <w:sz w:val="22"/>
                <w:szCs w:val="22"/>
              </w:rPr>
              <w:t>модем</w:t>
            </w:r>
            <w:r w:rsidRPr="00875B86">
              <w:rPr>
                <w:sz w:val="22"/>
                <w:szCs w:val="22"/>
                <w:lang w:val="en-US"/>
              </w:rPr>
              <w:t xml:space="preserve"> Teleofis RX 608-R2 RS485</w:t>
            </w:r>
          </w:p>
        </w:tc>
      </w:tr>
      <w:tr w:rsidR="00875B86" w:rsidRPr="00875B86" w14:paraId="69699D07" w14:textId="77777777" w:rsidTr="002C7466">
        <w:tc>
          <w:tcPr>
            <w:tcW w:w="1894" w:type="pct"/>
            <w:tcBorders>
              <w:top w:val="nil"/>
              <w:left w:val="single" w:sz="4" w:space="0" w:color="auto"/>
              <w:bottom w:val="single" w:sz="4" w:space="0" w:color="auto"/>
              <w:right w:val="single" w:sz="4" w:space="0" w:color="auto"/>
            </w:tcBorders>
            <w:shd w:val="clear" w:color="000000" w:fill="FFFFFF"/>
            <w:vAlign w:val="center"/>
            <w:hideMark/>
          </w:tcPr>
          <w:p w14:paraId="01408277" w14:textId="77777777" w:rsidR="002C7466" w:rsidRPr="00875B86" w:rsidRDefault="002C7466" w:rsidP="004C2AE5">
            <w:pPr>
              <w:shd w:val="clear" w:color="auto" w:fill="FFFFFF" w:themeFill="background1"/>
              <w:ind w:right="-72"/>
              <w:rPr>
                <w:sz w:val="22"/>
                <w:szCs w:val="22"/>
              </w:rPr>
            </w:pPr>
            <w:r w:rsidRPr="00875B86">
              <w:rPr>
                <w:sz w:val="22"/>
                <w:szCs w:val="22"/>
              </w:rPr>
              <w:t xml:space="preserve">КТПН-72 Шукшинская </w:t>
            </w:r>
            <w:r w:rsidR="00BD6CCC" w:rsidRPr="00875B86">
              <w:rPr>
                <w:sz w:val="22"/>
                <w:szCs w:val="22"/>
              </w:rPr>
              <w:t>яч. 1</w:t>
            </w:r>
            <w:r w:rsidRPr="00875B86">
              <w:rPr>
                <w:sz w:val="22"/>
                <w:szCs w:val="22"/>
              </w:rPr>
              <w:t>7 (ГРЭС-2)</w:t>
            </w:r>
          </w:p>
        </w:tc>
        <w:tc>
          <w:tcPr>
            <w:tcW w:w="986" w:type="pct"/>
            <w:tcBorders>
              <w:top w:val="nil"/>
              <w:left w:val="nil"/>
              <w:bottom w:val="single" w:sz="4" w:space="0" w:color="auto"/>
              <w:right w:val="single" w:sz="4" w:space="0" w:color="auto"/>
            </w:tcBorders>
            <w:shd w:val="clear" w:color="000000" w:fill="FFFFFF"/>
            <w:vAlign w:val="center"/>
            <w:hideMark/>
          </w:tcPr>
          <w:p w14:paraId="22D9B3F3" w14:textId="77777777" w:rsidR="002C7466" w:rsidRPr="00875B86" w:rsidRDefault="002C7466" w:rsidP="00CE5CE6">
            <w:pPr>
              <w:shd w:val="clear" w:color="auto" w:fill="FFFFFF" w:themeFill="background1"/>
              <w:jc w:val="center"/>
              <w:rPr>
                <w:sz w:val="22"/>
                <w:szCs w:val="22"/>
              </w:rPr>
            </w:pPr>
            <w:r w:rsidRPr="00875B86">
              <w:rPr>
                <w:sz w:val="22"/>
                <w:szCs w:val="22"/>
              </w:rPr>
              <w:t>M-230ART</w:t>
            </w:r>
          </w:p>
        </w:tc>
        <w:tc>
          <w:tcPr>
            <w:tcW w:w="2120" w:type="pct"/>
            <w:tcBorders>
              <w:top w:val="nil"/>
              <w:left w:val="nil"/>
              <w:bottom w:val="single" w:sz="4" w:space="0" w:color="auto"/>
              <w:right w:val="single" w:sz="4" w:space="0" w:color="auto"/>
            </w:tcBorders>
            <w:shd w:val="clear" w:color="000000" w:fill="FFFFFF"/>
            <w:vAlign w:val="center"/>
            <w:hideMark/>
          </w:tcPr>
          <w:p w14:paraId="14D924E8" w14:textId="77777777" w:rsidR="002C7466" w:rsidRPr="00875B86" w:rsidRDefault="002C7466" w:rsidP="00CE5CE6">
            <w:pPr>
              <w:shd w:val="clear" w:color="auto" w:fill="FFFFFF" w:themeFill="background1"/>
              <w:jc w:val="center"/>
              <w:rPr>
                <w:sz w:val="22"/>
                <w:szCs w:val="22"/>
                <w:lang w:val="en-US"/>
              </w:rPr>
            </w:pPr>
            <w:r w:rsidRPr="00875B86">
              <w:rPr>
                <w:sz w:val="22"/>
                <w:szCs w:val="22"/>
                <w:lang w:val="en-US"/>
              </w:rPr>
              <w:t xml:space="preserve">GSM </w:t>
            </w:r>
            <w:r w:rsidRPr="00875B86">
              <w:rPr>
                <w:sz w:val="22"/>
                <w:szCs w:val="22"/>
              </w:rPr>
              <w:t>модем</w:t>
            </w:r>
            <w:r w:rsidRPr="00875B86">
              <w:rPr>
                <w:sz w:val="22"/>
                <w:szCs w:val="22"/>
                <w:lang w:val="en-US"/>
              </w:rPr>
              <w:t xml:space="preserve"> Teleofis RX 60B-R2 RS485</w:t>
            </w:r>
          </w:p>
        </w:tc>
      </w:tr>
      <w:tr w:rsidR="00875B86" w:rsidRPr="00875B86" w14:paraId="5EEF9594" w14:textId="77777777" w:rsidTr="002C7466">
        <w:tc>
          <w:tcPr>
            <w:tcW w:w="1894" w:type="pct"/>
            <w:tcBorders>
              <w:top w:val="nil"/>
              <w:left w:val="single" w:sz="4" w:space="0" w:color="auto"/>
              <w:bottom w:val="single" w:sz="4" w:space="0" w:color="auto"/>
              <w:right w:val="single" w:sz="4" w:space="0" w:color="auto"/>
            </w:tcBorders>
            <w:shd w:val="clear" w:color="000000" w:fill="FFFFFF"/>
            <w:vAlign w:val="center"/>
            <w:hideMark/>
          </w:tcPr>
          <w:p w14:paraId="13B9F558" w14:textId="77777777" w:rsidR="002C7466" w:rsidRPr="00875B86" w:rsidRDefault="002C7466" w:rsidP="00CE5CE6">
            <w:pPr>
              <w:shd w:val="clear" w:color="auto" w:fill="FFFFFF" w:themeFill="background1"/>
              <w:rPr>
                <w:sz w:val="22"/>
                <w:szCs w:val="22"/>
              </w:rPr>
            </w:pPr>
            <w:r w:rsidRPr="00875B86">
              <w:rPr>
                <w:sz w:val="22"/>
                <w:szCs w:val="22"/>
              </w:rPr>
              <w:t xml:space="preserve">КТПН-737 Строительная </w:t>
            </w:r>
            <w:r w:rsidR="00BD6CCC" w:rsidRPr="00875B86">
              <w:rPr>
                <w:sz w:val="22"/>
                <w:szCs w:val="22"/>
              </w:rPr>
              <w:t>яч. 2</w:t>
            </w:r>
            <w:r w:rsidRPr="00875B86">
              <w:rPr>
                <w:sz w:val="22"/>
                <w:szCs w:val="22"/>
              </w:rPr>
              <w:t>1 (СГЭС)</w:t>
            </w:r>
          </w:p>
        </w:tc>
        <w:tc>
          <w:tcPr>
            <w:tcW w:w="986" w:type="pct"/>
            <w:tcBorders>
              <w:top w:val="nil"/>
              <w:left w:val="nil"/>
              <w:bottom w:val="single" w:sz="4" w:space="0" w:color="auto"/>
              <w:right w:val="single" w:sz="4" w:space="0" w:color="auto"/>
            </w:tcBorders>
            <w:shd w:val="clear" w:color="000000" w:fill="FFFFFF"/>
            <w:vAlign w:val="center"/>
            <w:hideMark/>
          </w:tcPr>
          <w:p w14:paraId="6005DA07" w14:textId="77777777" w:rsidR="002C7466" w:rsidRPr="00875B86" w:rsidRDefault="002C7466" w:rsidP="00CE5CE6">
            <w:pPr>
              <w:shd w:val="clear" w:color="auto" w:fill="FFFFFF" w:themeFill="background1"/>
              <w:jc w:val="center"/>
              <w:rPr>
                <w:sz w:val="22"/>
                <w:szCs w:val="22"/>
              </w:rPr>
            </w:pPr>
            <w:r w:rsidRPr="00875B86">
              <w:rPr>
                <w:sz w:val="22"/>
                <w:szCs w:val="22"/>
              </w:rPr>
              <w:t>А1800</w:t>
            </w:r>
          </w:p>
        </w:tc>
        <w:tc>
          <w:tcPr>
            <w:tcW w:w="2120" w:type="pct"/>
            <w:tcBorders>
              <w:top w:val="nil"/>
              <w:left w:val="nil"/>
              <w:bottom w:val="single" w:sz="4" w:space="0" w:color="auto"/>
              <w:right w:val="single" w:sz="4" w:space="0" w:color="auto"/>
            </w:tcBorders>
            <w:shd w:val="clear" w:color="000000" w:fill="FFFFFF"/>
            <w:vAlign w:val="center"/>
            <w:hideMark/>
          </w:tcPr>
          <w:p w14:paraId="5B8A2D10" w14:textId="77777777" w:rsidR="002C7466" w:rsidRPr="00875B86" w:rsidRDefault="002C7466" w:rsidP="00CE5CE6">
            <w:pPr>
              <w:shd w:val="clear" w:color="auto" w:fill="FFFFFF" w:themeFill="background1"/>
              <w:jc w:val="center"/>
              <w:rPr>
                <w:sz w:val="22"/>
                <w:szCs w:val="22"/>
                <w:lang w:val="en-US"/>
              </w:rPr>
            </w:pPr>
            <w:r w:rsidRPr="00875B86">
              <w:rPr>
                <w:sz w:val="22"/>
                <w:szCs w:val="22"/>
                <w:lang w:val="en-US"/>
              </w:rPr>
              <w:t xml:space="preserve">GSM </w:t>
            </w:r>
            <w:r w:rsidRPr="00875B86">
              <w:rPr>
                <w:sz w:val="22"/>
                <w:szCs w:val="22"/>
              </w:rPr>
              <w:t>модем</w:t>
            </w:r>
            <w:r w:rsidRPr="00875B86">
              <w:rPr>
                <w:sz w:val="22"/>
                <w:szCs w:val="22"/>
                <w:lang w:val="en-US"/>
              </w:rPr>
              <w:t xml:space="preserve"> Teleofis RX 112-L RS422</w:t>
            </w:r>
          </w:p>
        </w:tc>
      </w:tr>
      <w:tr w:rsidR="00875B86" w:rsidRPr="00875B86" w14:paraId="08F8A1EA" w14:textId="77777777" w:rsidTr="002C7466">
        <w:tc>
          <w:tcPr>
            <w:tcW w:w="1894" w:type="pct"/>
            <w:tcBorders>
              <w:top w:val="nil"/>
              <w:left w:val="single" w:sz="4" w:space="0" w:color="auto"/>
              <w:bottom w:val="single" w:sz="4" w:space="0" w:color="auto"/>
              <w:right w:val="single" w:sz="4" w:space="0" w:color="auto"/>
            </w:tcBorders>
            <w:shd w:val="clear" w:color="000000" w:fill="FFFFFF"/>
            <w:vAlign w:val="center"/>
            <w:hideMark/>
          </w:tcPr>
          <w:p w14:paraId="284A35A5" w14:textId="77777777" w:rsidR="002C7466" w:rsidRPr="00875B86" w:rsidRDefault="002C7466" w:rsidP="00CE5CE6">
            <w:pPr>
              <w:shd w:val="clear" w:color="auto" w:fill="FFFFFF" w:themeFill="background1"/>
              <w:rPr>
                <w:sz w:val="22"/>
                <w:szCs w:val="22"/>
              </w:rPr>
            </w:pPr>
            <w:r w:rsidRPr="00875B86">
              <w:rPr>
                <w:sz w:val="22"/>
                <w:szCs w:val="22"/>
              </w:rPr>
              <w:t>КТПН-77 Строительная</w:t>
            </w:r>
          </w:p>
        </w:tc>
        <w:tc>
          <w:tcPr>
            <w:tcW w:w="986" w:type="pct"/>
            <w:tcBorders>
              <w:top w:val="nil"/>
              <w:left w:val="nil"/>
              <w:bottom w:val="single" w:sz="4" w:space="0" w:color="auto"/>
              <w:right w:val="single" w:sz="4" w:space="0" w:color="auto"/>
            </w:tcBorders>
            <w:shd w:val="clear" w:color="000000" w:fill="FFFFFF"/>
            <w:vAlign w:val="center"/>
            <w:hideMark/>
          </w:tcPr>
          <w:p w14:paraId="41F8BD7A" w14:textId="77777777" w:rsidR="002C7466" w:rsidRPr="00875B86" w:rsidRDefault="002C7466" w:rsidP="00CE5CE6">
            <w:pPr>
              <w:shd w:val="clear" w:color="auto" w:fill="FFFFFF" w:themeFill="background1"/>
              <w:jc w:val="center"/>
              <w:rPr>
                <w:sz w:val="22"/>
                <w:szCs w:val="22"/>
              </w:rPr>
            </w:pPr>
            <w:r w:rsidRPr="00875B86">
              <w:rPr>
                <w:sz w:val="22"/>
                <w:szCs w:val="22"/>
              </w:rPr>
              <w:t>ЕвроАльфа</w:t>
            </w:r>
          </w:p>
        </w:tc>
        <w:tc>
          <w:tcPr>
            <w:tcW w:w="2120" w:type="pct"/>
            <w:tcBorders>
              <w:top w:val="nil"/>
              <w:left w:val="nil"/>
              <w:bottom w:val="single" w:sz="4" w:space="0" w:color="auto"/>
              <w:right w:val="single" w:sz="4" w:space="0" w:color="auto"/>
            </w:tcBorders>
            <w:shd w:val="clear" w:color="000000" w:fill="FFFFFF"/>
            <w:vAlign w:val="center"/>
            <w:hideMark/>
          </w:tcPr>
          <w:p w14:paraId="7E89D68C" w14:textId="77777777" w:rsidR="002C7466" w:rsidRPr="00875B86" w:rsidRDefault="002C7466" w:rsidP="00CE5CE6">
            <w:pPr>
              <w:shd w:val="clear" w:color="auto" w:fill="FFFFFF" w:themeFill="background1"/>
              <w:jc w:val="center"/>
              <w:rPr>
                <w:sz w:val="22"/>
                <w:szCs w:val="22"/>
                <w:lang w:val="en-US"/>
              </w:rPr>
            </w:pPr>
            <w:r w:rsidRPr="00875B86">
              <w:rPr>
                <w:sz w:val="22"/>
                <w:szCs w:val="22"/>
                <w:lang w:val="en-US"/>
              </w:rPr>
              <w:t xml:space="preserve">GSM </w:t>
            </w:r>
            <w:r w:rsidRPr="00875B86">
              <w:rPr>
                <w:sz w:val="22"/>
                <w:szCs w:val="22"/>
              </w:rPr>
              <w:t>модем</w:t>
            </w:r>
            <w:r w:rsidRPr="00875B86">
              <w:rPr>
                <w:sz w:val="22"/>
                <w:szCs w:val="22"/>
                <w:lang w:val="en-US"/>
              </w:rPr>
              <w:t xml:space="preserve"> Teleofis RX 608-R2 RS485</w:t>
            </w:r>
          </w:p>
        </w:tc>
      </w:tr>
      <w:tr w:rsidR="00875B86" w:rsidRPr="00875B86" w14:paraId="364D8026" w14:textId="77777777" w:rsidTr="002C7466">
        <w:tc>
          <w:tcPr>
            <w:tcW w:w="1894" w:type="pct"/>
            <w:tcBorders>
              <w:top w:val="nil"/>
              <w:left w:val="single" w:sz="4" w:space="0" w:color="auto"/>
              <w:bottom w:val="single" w:sz="4" w:space="0" w:color="auto"/>
              <w:right w:val="single" w:sz="4" w:space="0" w:color="auto"/>
            </w:tcBorders>
            <w:shd w:val="clear" w:color="000000" w:fill="FFFFFF"/>
            <w:vAlign w:val="center"/>
            <w:hideMark/>
          </w:tcPr>
          <w:p w14:paraId="45683499" w14:textId="77777777" w:rsidR="002C7466" w:rsidRPr="00875B86" w:rsidRDefault="002C7466" w:rsidP="00CE5CE6">
            <w:pPr>
              <w:shd w:val="clear" w:color="auto" w:fill="FFFFFF" w:themeFill="background1"/>
              <w:rPr>
                <w:sz w:val="22"/>
                <w:szCs w:val="22"/>
              </w:rPr>
            </w:pPr>
            <w:r w:rsidRPr="00875B86">
              <w:rPr>
                <w:sz w:val="22"/>
                <w:szCs w:val="22"/>
              </w:rPr>
              <w:t>КТПН-79 Строительная</w:t>
            </w:r>
          </w:p>
        </w:tc>
        <w:tc>
          <w:tcPr>
            <w:tcW w:w="986" w:type="pct"/>
            <w:tcBorders>
              <w:top w:val="nil"/>
              <w:left w:val="nil"/>
              <w:bottom w:val="single" w:sz="4" w:space="0" w:color="auto"/>
              <w:right w:val="single" w:sz="4" w:space="0" w:color="auto"/>
            </w:tcBorders>
            <w:shd w:val="clear" w:color="000000" w:fill="FFFFFF"/>
            <w:vAlign w:val="center"/>
            <w:hideMark/>
          </w:tcPr>
          <w:p w14:paraId="49B699F6" w14:textId="77777777" w:rsidR="002C7466" w:rsidRPr="00875B86" w:rsidRDefault="002C7466" w:rsidP="00CE5CE6">
            <w:pPr>
              <w:shd w:val="clear" w:color="auto" w:fill="FFFFFF" w:themeFill="background1"/>
              <w:jc w:val="center"/>
              <w:rPr>
                <w:sz w:val="22"/>
                <w:szCs w:val="22"/>
              </w:rPr>
            </w:pPr>
            <w:r w:rsidRPr="00875B86">
              <w:rPr>
                <w:sz w:val="22"/>
                <w:szCs w:val="22"/>
              </w:rPr>
              <w:t>M-230ART</w:t>
            </w:r>
          </w:p>
        </w:tc>
        <w:tc>
          <w:tcPr>
            <w:tcW w:w="2120" w:type="pct"/>
            <w:tcBorders>
              <w:top w:val="nil"/>
              <w:left w:val="nil"/>
              <w:bottom w:val="single" w:sz="4" w:space="0" w:color="auto"/>
              <w:right w:val="single" w:sz="4" w:space="0" w:color="auto"/>
            </w:tcBorders>
            <w:shd w:val="clear" w:color="000000" w:fill="FFFFFF"/>
            <w:vAlign w:val="center"/>
            <w:hideMark/>
          </w:tcPr>
          <w:p w14:paraId="7D3D5E09" w14:textId="77777777" w:rsidR="002C7466" w:rsidRPr="00875B86" w:rsidRDefault="002C7466" w:rsidP="00CE5CE6">
            <w:pPr>
              <w:shd w:val="clear" w:color="auto" w:fill="FFFFFF" w:themeFill="background1"/>
              <w:jc w:val="center"/>
              <w:rPr>
                <w:sz w:val="22"/>
                <w:szCs w:val="22"/>
                <w:lang w:val="en-US"/>
              </w:rPr>
            </w:pPr>
            <w:r w:rsidRPr="00875B86">
              <w:rPr>
                <w:sz w:val="22"/>
                <w:szCs w:val="22"/>
                <w:lang w:val="en-US"/>
              </w:rPr>
              <w:t xml:space="preserve">GSM </w:t>
            </w:r>
            <w:r w:rsidRPr="00875B86">
              <w:rPr>
                <w:sz w:val="22"/>
                <w:szCs w:val="22"/>
              </w:rPr>
              <w:t>модем</w:t>
            </w:r>
            <w:r w:rsidRPr="00875B86">
              <w:rPr>
                <w:sz w:val="22"/>
                <w:szCs w:val="22"/>
                <w:lang w:val="en-US"/>
              </w:rPr>
              <w:t xml:space="preserve"> Teleofis RX 608-R2 RS485</w:t>
            </w:r>
          </w:p>
        </w:tc>
      </w:tr>
      <w:tr w:rsidR="00875B86" w:rsidRPr="00875B86" w14:paraId="632AA1CD" w14:textId="77777777" w:rsidTr="002C7466">
        <w:tc>
          <w:tcPr>
            <w:tcW w:w="1894" w:type="pct"/>
            <w:tcBorders>
              <w:top w:val="nil"/>
              <w:left w:val="single" w:sz="4" w:space="0" w:color="auto"/>
              <w:bottom w:val="single" w:sz="4" w:space="0" w:color="auto"/>
              <w:right w:val="single" w:sz="4" w:space="0" w:color="auto"/>
            </w:tcBorders>
            <w:shd w:val="clear" w:color="000000" w:fill="FFFFFF"/>
            <w:vAlign w:val="center"/>
            <w:hideMark/>
          </w:tcPr>
          <w:p w14:paraId="5639F577" w14:textId="77777777" w:rsidR="002C7466" w:rsidRPr="00875B86" w:rsidRDefault="002C7466" w:rsidP="00CE5CE6">
            <w:pPr>
              <w:shd w:val="clear" w:color="auto" w:fill="FFFFFF" w:themeFill="background1"/>
              <w:rPr>
                <w:sz w:val="22"/>
                <w:szCs w:val="22"/>
              </w:rPr>
            </w:pPr>
            <w:r w:rsidRPr="00875B86">
              <w:rPr>
                <w:sz w:val="22"/>
                <w:szCs w:val="22"/>
              </w:rPr>
              <w:t>КТПН-80 Строительная</w:t>
            </w:r>
          </w:p>
        </w:tc>
        <w:tc>
          <w:tcPr>
            <w:tcW w:w="986" w:type="pct"/>
            <w:tcBorders>
              <w:top w:val="nil"/>
              <w:left w:val="nil"/>
              <w:bottom w:val="single" w:sz="4" w:space="0" w:color="auto"/>
              <w:right w:val="single" w:sz="4" w:space="0" w:color="auto"/>
            </w:tcBorders>
            <w:shd w:val="clear" w:color="000000" w:fill="FFFFFF"/>
            <w:vAlign w:val="center"/>
            <w:hideMark/>
          </w:tcPr>
          <w:p w14:paraId="088AB0E6" w14:textId="77777777" w:rsidR="002C7466" w:rsidRPr="00875B86" w:rsidRDefault="002C7466" w:rsidP="00CE5CE6">
            <w:pPr>
              <w:shd w:val="clear" w:color="auto" w:fill="FFFFFF" w:themeFill="background1"/>
              <w:jc w:val="center"/>
              <w:rPr>
                <w:sz w:val="22"/>
                <w:szCs w:val="22"/>
              </w:rPr>
            </w:pPr>
            <w:r w:rsidRPr="00875B86">
              <w:rPr>
                <w:sz w:val="22"/>
                <w:szCs w:val="22"/>
              </w:rPr>
              <w:t>ЕвроАльфа</w:t>
            </w:r>
          </w:p>
        </w:tc>
        <w:tc>
          <w:tcPr>
            <w:tcW w:w="2120" w:type="pct"/>
            <w:tcBorders>
              <w:top w:val="nil"/>
              <w:left w:val="nil"/>
              <w:bottom w:val="single" w:sz="4" w:space="0" w:color="auto"/>
              <w:right w:val="single" w:sz="4" w:space="0" w:color="auto"/>
            </w:tcBorders>
            <w:shd w:val="clear" w:color="000000" w:fill="FFFFFF"/>
            <w:vAlign w:val="center"/>
            <w:hideMark/>
          </w:tcPr>
          <w:p w14:paraId="4BB112CA" w14:textId="77777777" w:rsidR="002C7466" w:rsidRPr="00875B86" w:rsidRDefault="002C7466" w:rsidP="00CE5CE6">
            <w:pPr>
              <w:shd w:val="clear" w:color="auto" w:fill="FFFFFF" w:themeFill="background1"/>
              <w:jc w:val="center"/>
              <w:rPr>
                <w:sz w:val="22"/>
                <w:szCs w:val="22"/>
                <w:lang w:val="en-US"/>
              </w:rPr>
            </w:pPr>
            <w:r w:rsidRPr="00875B86">
              <w:rPr>
                <w:sz w:val="22"/>
                <w:szCs w:val="22"/>
                <w:lang w:val="en-US"/>
              </w:rPr>
              <w:t xml:space="preserve">GSM </w:t>
            </w:r>
            <w:r w:rsidRPr="00875B86">
              <w:rPr>
                <w:sz w:val="22"/>
                <w:szCs w:val="22"/>
              </w:rPr>
              <w:t>модем</w:t>
            </w:r>
            <w:r w:rsidRPr="00875B86">
              <w:rPr>
                <w:sz w:val="22"/>
                <w:szCs w:val="22"/>
                <w:lang w:val="en-US"/>
              </w:rPr>
              <w:t xml:space="preserve"> Teleofis RX 108-R2 RS485</w:t>
            </w:r>
          </w:p>
        </w:tc>
      </w:tr>
      <w:tr w:rsidR="00875B86" w:rsidRPr="00875B86" w14:paraId="4BB0DB72" w14:textId="77777777" w:rsidTr="002C7466">
        <w:tc>
          <w:tcPr>
            <w:tcW w:w="1894" w:type="pct"/>
            <w:tcBorders>
              <w:top w:val="nil"/>
              <w:left w:val="single" w:sz="4" w:space="0" w:color="auto"/>
              <w:bottom w:val="single" w:sz="4" w:space="0" w:color="auto"/>
              <w:right w:val="single" w:sz="4" w:space="0" w:color="auto"/>
            </w:tcBorders>
            <w:shd w:val="clear" w:color="000000" w:fill="FFFFFF"/>
            <w:vAlign w:val="center"/>
            <w:hideMark/>
          </w:tcPr>
          <w:p w14:paraId="758E2E2E" w14:textId="77777777" w:rsidR="002C7466" w:rsidRPr="00875B86" w:rsidRDefault="002C7466" w:rsidP="00CE5CE6">
            <w:pPr>
              <w:shd w:val="clear" w:color="auto" w:fill="FFFFFF" w:themeFill="background1"/>
              <w:rPr>
                <w:sz w:val="22"/>
                <w:szCs w:val="22"/>
              </w:rPr>
            </w:pPr>
            <w:r w:rsidRPr="00875B86">
              <w:rPr>
                <w:sz w:val="22"/>
                <w:szCs w:val="22"/>
              </w:rPr>
              <w:t>КТПН-93 опора № 53 ГРЭС-2 дамба Шукшинская</w:t>
            </w:r>
          </w:p>
        </w:tc>
        <w:tc>
          <w:tcPr>
            <w:tcW w:w="986" w:type="pct"/>
            <w:tcBorders>
              <w:top w:val="nil"/>
              <w:left w:val="nil"/>
              <w:bottom w:val="single" w:sz="4" w:space="0" w:color="auto"/>
              <w:right w:val="single" w:sz="4" w:space="0" w:color="auto"/>
            </w:tcBorders>
            <w:shd w:val="clear" w:color="000000" w:fill="FFFFFF"/>
            <w:vAlign w:val="center"/>
            <w:hideMark/>
          </w:tcPr>
          <w:p w14:paraId="6A8E8C73" w14:textId="77777777" w:rsidR="002C7466" w:rsidRPr="00875B86" w:rsidRDefault="002C7466" w:rsidP="00CE5CE6">
            <w:pPr>
              <w:shd w:val="clear" w:color="auto" w:fill="FFFFFF" w:themeFill="background1"/>
              <w:jc w:val="center"/>
              <w:rPr>
                <w:sz w:val="22"/>
                <w:szCs w:val="22"/>
              </w:rPr>
            </w:pPr>
            <w:r w:rsidRPr="00875B86">
              <w:rPr>
                <w:sz w:val="22"/>
                <w:szCs w:val="22"/>
              </w:rPr>
              <w:t>А1800</w:t>
            </w:r>
          </w:p>
        </w:tc>
        <w:tc>
          <w:tcPr>
            <w:tcW w:w="2120" w:type="pct"/>
            <w:tcBorders>
              <w:top w:val="nil"/>
              <w:left w:val="nil"/>
              <w:bottom w:val="single" w:sz="4" w:space="0" w:color="auto"/>
              <w:right w:val="single" w:sz="4" w:space="0" w:color="auto"/>
            </w:tcBorders>
            <w:shd w:val="clear" w:color="000000" w:fill="FFFFFF"/>
            <w:vAlign w:val="center"/>
            <w:hideMark/>
          </w:tcPr>
          <w:p w14:paraId="79AF0DC9" w14:textId="77777777" w:rsidR="002C7466" w:rsidRPr="00875B86" w:rsidRDefault="002C7466" w:rsidP="00CE5CE6">
            <w:pPr>
              <w:shd w:val="clear" w:color="auto" w:fill="FFFFFF" w:themeFill="background1"/>
              <w:jc w:val="center"/>
              <w:rPr>
                <w:sz w:val="22"/>
                <w:szCs w:val="22"/>
                <w:lang w:val="en-US"/>
              </w:rPr>
            </w:pPr>
            <w:r w:rsidRPr="00875B86">
              <w:rPr>
                <w:sz w:val="22"/>
                <w:szCs w:val="22"/>
                <w:lang w:val="en-US"/>
              </w:rPr>
              <w:t xml:space="preserve">GSM </w:t>
            </w:r>
            <w:r w:rsidRPr="00875B86">
              <w:rPr>
                <w:sz w:val="22"/>
                <w:szCs w:val="22"/>
              </w:rPr>
              <w:t>модем</w:t>
            </w:r>
            <w:r w:rsidRPr="00875B86">
              <w:rPr>
                <w:sz w:val="22"/>
                <w:szCs w:val="22"/>
                <w:lang w:val="en-US"/>
              </w:rPr>
              <w:t xml:space="preserve"> Teleofis RX 112-L RS422</w:t>
            </w:r>
          </w:p>
        </w:tc>
      </w:tr>
      <w:tr w:rsidR="00875B86" w:rsidRPr="00875B86" w14:paraId="31F09182" w14:textId="77777777" w:rsidTr="002C7466">
        <w:tc>
          <w:tcPr>
            <w:tcW w:w="1894" w:type="pct"/>
            <w:tcBorders>
              <w:top w:val="nil"/>
              <w:left w:val="single" w:sz="4" w:space="0" w:color="auto"/>
              <w:bottom w:val="single" w:sz="4" w:space="0" w:color="auto"/>
              <w:right w:val="single" w:sz="4" w:space="0" w:color="auto"/>
            </w:tcBorders>
            <w:shd w:val="clear" w:color="000000" w:fill="FFFFFF"/>
            <w:vAlign w:val="center"/>
            <w:hideMark/>
          </w:tcPr>
          <w:p w14:paraId="5ADF6EF7" w14:textId="77777777" w:rsidR="002C7466" w:rsidRPr="00875B86" w:rsidRDefault="002C7466" w:rsidP="00CE5CE6">
            <w:pPr>
              <w:shd w:val="clear" w:color="auto" w:fill="FFFFFF" w:themeFill="background1"/>
              <w:rPr>
                <w:sz w:val="22"/>
                <w:szCs w:val="22"/>
              </w:rPr>
            </w:pPr>
            <w:r w:rsidRPr="00875B86">
              <w:rPr>
                <w:sz w:val="22"/>
                <w:szCs w:val="22"/>
              </w:rPr>
              <w:t>КТПН-95 опора № 95 ГРЭС-2 дамба Шукшинская</w:t>
            </w:r>
          </w:p>
        </w:tc>
        <w:tc>
          <w:tcPr>
            <w:tcW w:w="986" w:type="pct"/>
            <w:tcBorders>
              <w:top w:val="nil"/>
              <w:left w:val="nil"/>
              <w:bottom w:val="single" w:sz="4" w:space="0" w:color="auto"/>
              <w:right w:val="single" w:sz="4" w:space="0" w:color="auto"/>
            </w:tcBorders>
            <w:shd w:val="clear" w:color="000000" w:fill="FFFFFF"/>
            <w:vAlign w:val="center"/>
            <w:hideMark/>
          </w:tcPr>
          <w:p w14:paraId="48B0EFAB" w14:textId="77777777" w:rsidR="002C7466" w:rsidRPr="00875B86" w:rsidRDefault="002C7466" w:rsidP="00CE5CE6">
            <w:pPr>
              <w:shd w:val="clear" w:color="auto" w:fill="FFFFFF" w:themeFill="background1"/>
              <w:jc w:val="center"/>
              <w:rPr>
                <w:sz w:val="22"/>
                <w:szCs w:val="22"/>
              </w:rPr>
            </w:pPr>
            <w:r w:rsidRPr="00875B86">
              <w:rPr>
                <w:sz w:val="22"/>
                <w:szCs w:val="22"/>
              </w:rPr>
              <w:t>А1800</w:t>
            </w:r>
          </w:p>
        </w:tc>
        <w:tc>
          <w:tcPr>
            <w:tcW w:w="2120" w:type="pct"/>
            <w:tcBorders>
              <w:top w:val="nil"/>
              <w:left w:val="nil"/>
              <w:bottom w:val="single" w:sz="4" w:space="0" w:color="auto"/>
              <w:right w:val="single" w:sz="4" w:space="0" w:color="auto"/>
            </w:tcBorders>
            <w:shd w:val="clear" w:color="000000" w:fill="FFFFFF"/>
            <w:vAlign w:val="center"/>
            <w:hideMark/>
          </w:tcPr>
          <w:p w14:paraId="46E74937" w14:textId="77777777" w:rsidR="002C7466" w:rsidRPr="00875B86" w:rsidRDefault="002C7466" w:rsidP="00CE5CE6">
            <w:pPr>
              <w:shd w:val="clear" w:color="auto" w:fill="FFFFFF" w:themeFill="background1"/>
              <w:jc w:val="center"/>
              <w:rPr>
                <w:sz w:val="22"/>
                <w:szCs w:val="22"/>
                <w:lang w:val="en-US"/>
              </w:rPr>
            </w:pPr>
            <w:r w:rsidRPr="00875B86">
              <w:rPr>
                <w:sz w:val="22"/>
                <w:szCs w:val="22"/>
                <w:lang w:val="en-US"/>
              </w:rPr>
              <w:t xml:space="preserve">GSM </w:t>
            </w:r>
            <w:r w:rsidRPr="00875B86">
              <w:rPr>
                <w:sz w:val="22"/>
                <w:szCs w:val="22"/>
              </w:rPr>
              <w:t>модем</w:t>
            </w:r>
            <w:r w:rsidRPr="00875B86">
              <w:rPr>
                <w:sz w:val="22"/>
                <w:szCs w:val="22"/>
                <w:lang w:val="en-US"/>
              </w:rPr>
              <w:t xml:space="preserve"> Teleofis RX 112-L RS422</w:t>
            </w:r>
          </w:p>
        </w:tc>
      </w:tr>
      <w:tr w:rsidR="00875B86" w:rsidRPr="00875B86" w14:paraId="7F438B2A" w14:textId="77777777" w:rsidTr="002C7466">
        <w:tc>
          <w:tcPr>
            <w:tcW w:w="1894" w:type="pct"/>
            <w:tcBorders>
              <w:top w:val="nil"/>
              <w:left w:val="single" w:sz="4" w:space="0" w:color="auto"/>
              <w:bottom w:val="single" w:sz="4" w:space="0" w:color="auto"/>
              <w:right w:val="single" w:sz="4" w:space="0" w:color="auto"/>
            </w:tcBorders>
            <w:shd w:val="clear" w:color="000000" w:fill="FFFFFF"/>
            <w:vAlign w:val="center"/>
            <w:hideMark/>
          </w:tcPr>
          <w:p w14:paraId="750AE97C" w14:textId="77777777" w:rsidR="002C7466" w:rsidRPr="00875B86" w:rsidRDefault="002C7466" w:rsidP="00CE5CE6">
            <w:pPr>
              <w:shd w:val="clear" w:color="auto" w:fill="FFFFFF" w:themeFill="background1"/>
              <w:rPr>
                <w:sz w:val="22"/>
                <w:szCs w:val="22"/>
              </w:rPr>
            </w:pPr>
            <w:r w:rsidRPr="00875B86">
              <w:rPr>
                <w:sz w:val="22"/>
                <w:szCs w:val="22"/>
              </w:rPr>
              <w:t>КТПН-97 опора № 136 ГРЭС-2 дамба Шукшинская</w:t>
            </w:r>
          </w:p>
        </w:tc>
        <w:tc>
          <w:tcPr>
            <w:tcW w:w="986" w:type="pct"/>
            <w:tcBorders>
              <w:top w:val="nil"/>
              <w:left w:val="nil"/>
              <w:bottom w:val="single" w:sz="4" w:space="0" w:color="auto"/>
              <w:right w:val="single" w:sz="4" w:space="0" w:color="auto"/>
            </w:tcBorders>
            <w:shd w:val="clear" w:color="000000" w:fill="FFFFFF"/>
            <w:vAlign w:val="center"/>
            <w:hideMark/>
          </w:tcPr>
          <w:p w14:paraId="3EAC4244" w14:textId="77777777" w:rsidR="002C7466" w:rsidRPr="00875B86" w:rsidRDefault="002C7466" w:rsidP="00CE5CE6">
            <w:pPr>
              <w:shd w:val="clear" w:color="auto" w:fill="FFFFFF" w:themeFill="background1"/>
              <w:jc w:val="center"/>
              <w:rPr>
                <w:sz w:val="22"/>
                <w:szCs w:val="22"/>
              </w:rPr>
            </w:pPr>
            <w:r w:rsidRPr="00875B86">
              <w:rPr>
                <w:sz w:val="22"/>
                <w:szCs w:val="22"/>
              </w:rPr>
              <w:t>А1800</w:t>
            </w:r>
          </w:p>
        </w:tc>
        <w:tc>
          <w:tcPr>
            <w:tcW w:w="2120" w:type="pct"/>
            <w:tcBorders>
              <w:top w:val="nil"/>
              <w:left w:val="nil"/>
              <w:bottom w:val="single" w:sz="4" w:space="0" w:color="auto"/>
              <w:right w:val="single" w:sz="4" w:space="0" w:color="auto"/>
            </w:tcBorders>
            <w:shd w:val="clear" w:color="000000" w:fill="FFFFFF"/>
            <w:vAlign w:val="center"/>
            <w:hideMark/>
          </w:tcPr>
          <w:p w14:paraId="71770D3B" w14:textId="77777777" w:rsidR="002C7466" w:rsidRPr="00875B86" w:rsidRDefault="002C7466" w:rsidP="00CE5CE6">
            <w:pPr>
              <w:shd w:val="clear" w:color="auto" w:fill="FFFFFF" w:themeFill="background1"/>
              <w:jc w:val="center"/>
              <w:rPr>
                <w:sz w:val="22"/>
                <w:szCs w:val="22"/>
                <w:lang w:val="en-US"/>
              </w:rPr>
            </w:pPr>
            <w:r w:rsidRPr="00875B86">
              <w:rPr>
                <w:sz w:val="22"/>
                <w:szCs w:val="22"/>
                <w:lang w:val="en-US"/>
              </w:rPr>
              <w:t xml:space="preserve">GSM </w:t>
            </w:r>
            <w:r w:rsidRPr="00875B86">
              <w:rPr>
                <w:sz w:val="22"/>
                <w:szCs w:val="22"/>
              </w:rPr>
              <w:t>модем</w:t>
            </w:r>
            <w:r w:rsidRPr="00875B86">
              <w:rPr>
                <w:sz w:val="22"/>
                <w:szCs w:val="22"/>
                <w:lang w:val="en-US"/>
              </w:rPr>
              <w:t xml:space="preserve"> Teleofis RX 112-L RS422</w:t>
            </w:r>
          </w:p>
        </w:tc>
      </w:tr>
      <w:tr w:rsidR="00875B86" w:rsidRPr="00875B86" w14:paraId="74909921" w14:textId="77777777" w:rsidTr="002C7466">
        <w:tc>
          <w:tcPr>
            <w:tcW w:w="1894" w:type="pct"/>
            <w:tcBorders>
              <w:top w:val="nil"/>
              <w:left w:val="single" w:sz="4" w:space="0" w:color="auto"/>
              <w:bottom w:val="single" w:sz="4" w:space="0" w:color="auto"/>
              <w:right w:val="single" w:sz="4" w:space="0" w:color="auto"/>
            </w:tcBorders>
            <w:shd w:val="clear" w:color="000000" w:fill="FFFFFF"/>
            <w:vAlign w:val="center"/>
            <w:hideMark/>
          </w:tcPr>
          <w:p w14:paraId="5D3EB87A" w14:textId="77777777" w:rsidR="002C7466" w:rsidRPr="00875B86" w:rsidRDefault="002C7466" w:rsidP="00CE5CE6">
            <w:pPr>
              <w:shd w:val="clear" w:color="auto" w:fill="FFFFFF" w:themeFill="background1"/>
              <w:rPr>
                <w:sz w:val="22"/>
                <w:szCs w:val="22"/>
              </w:rPr>
            </w:pPr>
            <w:r w:rsidRPr="00875B86">
              <w:rPr>
                <w:sz w:val="22"/>
                <w:szCs w:val="22"/>
              </w:rPr>
              <w:t>КТПН-98 опора № ГРЭС-2 Дамба Шукшинская</w:t>
            </w:r>
          </w:p>
        </w:tc>
        <w:tc>
          <w:tcPr>
            <w:tcW w:w="986" w:type="pct"/>
            <w:tcBorders>
              <w:top w:val="nil"/>
              <w:left w:val="nil"/>
              <w:bottom w:val="single" w:sz="4" w:space="0" w:color="auto"/>
              <w:right w:val="single" w:sz="4" w:space="0" w:color="auto"/>
            </w:tcBorders>
            <w:shd w:val="clear" w:color="000000" w:fill="FFFFFF"/>
            <w:vAlign w:val="center"/>
            <w:hideMark/>
          </w:tcPr>
          <w:p w14:paraId="4A3801A7" w14:textId="77777777" w:rsidR="002C7466" w:rsidRPr="00875B86" w:rsidRDefault="002C7466" w:rsidP="00CE5CE6">
            <w:pPr>
              <w:shd w:val="clear" w:color="auto" w:fill="FFFFFF" w:themeFill="background1"/>
              <w:jc w:val="center"/>
              <w:rPr>
                <w:sz w:val="22"/>
                <w:szCs w:val="22"/>
              </w:rPr>
            </w:pPr>
            <w:r w:rsidRPr="00875B86">
              <w:rPr>
                <w:sz w:val="22"/>
                <w:szCs w:val="22"/>
              </w:rPr>
              <w:t>M-230ART</w:t>
            </w:r>
          </w:p>
        </w:tc>
        <w:tc>
          <w:tcPr>
            <w:tcW w:w="2120" w:type="pct"/>
            <w:tcBorders>
              <w:top w:val="nil"/>
              <w:left w:val="nil"/>
              <w:bottom w:val="single" w:sz="4" w:space="0" w:color="auto"/>
              <w:right w:val="single" w:sz="4" w:space="0" w:color="auto"/>
            </w:tcBorders>
            <w:shd w:val="clear" w:color="000000" w:fill="FFFFFF"/>
            <w:vAlign w:val="center"/>
            <w:hideMark/>
          </w:tcPr>
          <w:p w14:paraId="61A43BA2" w14:textId="77777777" w:rsidR="002C7466" w:rsidRPr="00875B86" w:rsidRDefault="002C7466" w:rsidP="00CE5CE6">
            <w:pPr>
              <w:shd w:val="clear" w:color="auto" w:fill="FFFFFF" w:themeFill="background1"/>
              <w:jc w:val="center"/>
              <w:rPr>
                <w:sz w:val="22"/>
                <w:szCs w:val="22"/>
                <w:lang w:val="en-US"/>
              </w:rPr>
            </w:pPr>
            <w:r w:rsidRPr="00875B86">
              <w:rPr>
                <w:sz w:val="22"/>
                <w:szCs w:val="22"/>
                <w:lang w:val="en-US"/>
              </w:rPr>
              <w:t xml:space="preserve">GSM </w:t>
            </w:r>
            <w:r w:rsidRPr="00875B86">
              <w:rPr>
                <w:sz w:val="22"/>
                <w:szCs w:val="22"/>
              </w:rPr>
              <w:t>модем</w:t>
            </w:r>
            <w:r w:rsidRPr="00875B86">
              <w:rPr>
                <w:sz w:val="22"/>
                <w:szCs w:val="22"/>
                <w:lang w:val="en-US"/>
              </w:rPr>
              <w:t xml:space="preserve"> Teleofis RX 608-R2 RS485</w:t>
            </w:r>
          </w:p>
        </w:tc>
      </w:tr>
      <w:tr w:rsidR="00875B86" w:rsidRPr="00875B86" w14:paraId="1DF3D5B3" w14:textId="77777777" w:rsidTr="002C7466">
        <w:tc>
          <w:tcPr>
            <w:tcW w:w="1894" w:type="pct"/>
            <w:tcBorders>
              <w:top w:val="nil"/>
              <w:left w:val="single" w:sz="4" w:space="0" w:color="auto"/>
              <w:bottom w:val="single" w:sz="4" w:space="0" w:color="auto"/>
              <w:right w:val="single" w:sz="4" w:space="0" w:color="auto"/>
            </w:tcBorders>
            <w:shd w:val="clear" w:color="000000" w:fill="FFFFFF"/>
            <w:vAlign w:val="center"/>
            <w:hideMark/>
          </w:tcPr>
          <w:p w14:paraId="6A4F7AAD" w14:textId="77777777" w:rsidR="002C7466" w:rsidRPr="00875B86" w:rsidRDefault="002C7466" w:rsidP="00CE5CE6">
            <w:pPr>
              <w:shd w:val="clear" w:color="auto" w:fill="FFFFFF" w:themeFill="background1"/>
              <w:rPr>
                <w:sz w:val="22"/>
                <w:szCs w:val="22"/>
              </w:rPr>
            </w:pPr>
            <w:r w:rsidRPr="00875B86">
              <w:rPr>
                <w:sz w:val="22"/>
                <w:szCs w:val="22"/>
              </w:rPr>
              <w:t>КТП-203</w:t>
            </w:r>
          </w:p>
        </w:tc>
        <w:tc>
          <w:tcPr>
            <w:tcW w:w="986" w:type="pct"/>
            <w:tcBorders>
              <w:top w:val="nil"/>
              <w:left w:val="nil"/>
              <w:bottom w:val="single" w:sz="4" w:space="0" w:color="auto"/>
              <w:right w:val="single" w:sz="4" w:space="0" w:color="auto"/>
            </w:tcBorders>
            <w:shd w:val="clear" w:color="000000" w:fill="FFFFFF"/>
            <w:vAlign w:val="center"/>
            <w:hideMark/>
          </w:tcPr>
          <w:p w14:paraId="06222A13" w14:textId="77777777" w:rsidR="002C7466" w:rsidRPr="00875B86" w:rsidRDefault="002C7466" w:rsidP="00CE5CE6">
            <w:pPr>
              <w:shd w:val="clear" w:color="auto" w:fill="FFFFFF" w:themeFill="background1"/>
              <w:jc w:val="center"/>
              <w:rPr>
                <w:sz w:val="22"/>
                <w:szCs w:val="22"/>
              </w:rPr>
            </w:pPr>
            <w:r w:rsidRPr="00875B86">
              <w:rPr>
                <w:sz w:val="22"/>
                <w:szCs w:val="22"/>
              </w:rPr>
              <w:t>ЕвроАльфа</w:t>
            </w:r>
          </w:p>
        </w:tc>
        <w:tc>
          <w:tcPr>
            <w:tcW w:w="2120" w:type="pct"/>
            <w:tcBorders>
              <w:top w:val="nil"/>
              <w:left w:val="nil"/>
              <w:bottom w:val="single" w:sz="4" w:space="0" w:color="auto"/>
              <w:right w:val="single" w:sz="4" w:space="0" w:color="auto"/>
            </w:tcBorders>
            <w:shd w:val="clear" w:color="000000" w:fill="FFFFFF"/>
            <w:vAlign w:val="center"/>
            <w:hideMark/>
          </w:tcPr>
          <w:p w14:paraId="67B4CB9B" w14:textId="77777777" w:rsidR="002C7466" w:rsidRPr="00875B86" w:rsidRDefault="002C7466" w:rsidP="00CE5CE6">
            <w:pPr>
              <w:shd w:val="clear" w:color="auto" w:fill="FFFFFF" w:themeFill="background1"/>
              <w:jc w:val="center"/>
              <w:rPr>
                <w:sz w:val="22"/>
                <w:szCs w:val="22"/>
                <w:lang w:val="en-US"/>
              </w:rPr>
            </w:pPr>
            <w:r w:rsidRPr="00875B86">
              <w:rPr>
                <w:sz w:val="22"/>
                <w:szCs w:val="22"/>
                <w:lang w:val="en-US"/>
              </w:rPr>
              <w:t xml:space="preserve">GSM </w:t>
            </w:r>
            <w:r w:rsidRPr="00875B86">
              <w:rPr>
                <w:sz w:val="22"/>
                <w:szCs w:val="22"/>
              </w:rPr>
              <w:t>модем</w:t>
            </w:r>
            <w:r w:rsidRPr="00875B86">
              <w:rPr>
                <w:sz w:val="22"/>
                <w:szCs w:val="22"/>
                <w:lang w:val="en-US"/>
              </w:rPr>
              <w:t xml:space="preserve"> Teleofis RX 108-R2 RS485</w:t>
            </w:r>
          </w:p>
        </w:tc>
      </w:tr>
      <w:tr w:rsidR="00875B86" w:rsidRPr="00875B86" w14:paraId="17749545" w14:textId="77777777" w:rsidTr="002C7466">
        <w:tc>
          <w:tcPr>
            <w:tcW w:w="1894" w:type="pct"/>
            <w:tcBorders>
              <w:top w:val="nil"/>
              <w:left w:val="single" w:sz="4" w:space="0" w:color="auto"/>
              <w:bottom w:val="single" w:sz="4" w:space="0" w:color="auto"/>
              <w:right w:val="single" w:sz="4" w:space="0" w:color="auto"/>
            </w:tcBorders>
            <w:shd w:val="clear" w:color="000000" w:fill="FFFFFF"/>
            <w:vAlign w:val="center"/>
            <w:hideMark/>
          </w:tcPr>
          <w:p w14:paraId="2E59E615" w14:textId="77777777" w:rsidR="002C7466" w:rsidRPr="00875B86" w:rsidRDefault="002C7466" w:rsidP="00CE5CE6">
            <w:pPr>
              <w:shd w:val="clear" w:color="auto" w:fill="FFFFFF" w:themeFill="background1"/>
              <w:rPr>
                <w:sz w:val="22"/>
                <w:szCs w:val="22"/>
              </w:rPr>
            </w:pPr>
            <w:r w:rsidRPr="00875B86">
              <w:rPr>
                <w:sz w:val="22"/>
                <w:szCs w:val="22"/>
              </w:rPr>
              <w:t>ТП Банное (МУП СРЭС)</w:t>
            </w:r>
          </w:p>
        </w:tc>
        <w:tc>
          <w:tcPr>
            <w:tcW w:w="986" w:type="pct"/>
            <w:tcBorders>
              <w:top w:val="nil"/>
              <w:left w:val="nil"/>
              <w:bottom w:val="single" w:sz="4" w:space="0" w:color="auto"/>
              <w:right w:val="single" w:sz="4" w:space="0" w:color="auto"/>
            </w:tcBorders>
            <w:shd w:val="clear" w:color="000000" w:fill="FFFFFF"/>
            <w:vAlign w:val="center"/>
            <w:hideMark/>
          </w:tcPr>
          <w:p w14:paraId="49DC73FE" w14:textId="77777777" w:rsidR="002C7466" w:rsidRPr="00875B86" w:rsidRDefault="002C7466" w:rsidP="00CE5CE6">
            <w:pPr>
              <w:shd w:val="clear" w:color="auto" w:fill="FFFFFF" w:themeFill="background1"/>
              <w:jc w:val="center"/>
              <w:rPr>
                <w:sz w:val="22"/>
                <w:szCs w:val="22"/>
              </w:rPr>
            </w:pPr>
            <w:r w:rsidRPr="00875B86">
              <w:rPr>
                <w:sz w:val="22"/>
                <w:szCs w:val="22"/>
              </w:rPr>
              <w:t>СЭТ-4ТМ.03</w:t>
            </w:r>
          </w:p>
        </w:tc>
        <w:tc>
          <w:tcPr>
            <w:tcW w:w="2120" w:type="pct"/>
            <w:tcBorders>
              <w:top w:val="nil"/>
              <w:left w:val="nil"/>
              <w:bottom w:val="single" w:sz="4" w:space="0" w:color="auto"/>
              <w:right w:val="single" w:sz="4" w:space="0" w:color="auto"/>
            </w:tcBorders>
            <w:shd w:val="clear" w:color="000000" w:fill="FFFFFF"/>
            <w:vAlign w:val="center"/>
            <w:hideMark/>
          </w:tcPr>
          <w:p w14:paraId="295AB23D" w14:textId="77777777" w:rsidR="002C7466" w:rsidRPr="00875B86" w:rsidRDefault="002C7466" w:rsidP="00CE5CE6">
            <w:pPr>
              <w:shd w:val="clear" w:color="auto" w:fill="FFFFFF" w:themeFill="background1"/>
              <w:jc w:val="center"/>
              <w:rPr>
                <w:sz w:val="22"/>
                <w:szCs w:val="22"/>
              </w:rPr>
            </w:pPr>
            <w:r w:rsidRPr="00875B86">
              <w:rPr>
                <w:sz w:val="22"/>
                <w:szCs w:val="22"/>
              </w:rPr>
              <w:t>GSM модем Teleofis RX 6Q8-R2 RS485</w:t>
            </w:r>
          </w:p>
        </w:tc>
      </w:tr>
      <w:tr w:rsidR="00875B86" w:rsidRPr="00875B86" w14:paraId="3D1A0452" w14:textId="77777777" w:rsidTr="002C7466">
        <w:tc>
          <w:tcPr>
            <w:tcW w:w="1894" w:type="pct"/>
            <w:tcBorders>
              <w:top w:val="nil"/>
              <w:left w:val="single" w:sz="4" w:space="0" w:color="auto"/>
              <w:bottom w:val="single" w:sz="4" w:space="0" w:color="auto"/>
              <w:right w:val="single" w:sz="4" w:space="0" w:color="auto"/>
            </w:tcBorders>
            <w:shd w:val="clear" w:color="000000" w:fill="FFFFFF"/>
            <w:vAlign w:val="center"/>
            <w:hideMark/>
          </w:tcPr>
          <w:p w14:paraId="6E8F3A00" w14:textId="77777777" w:rsidR="002C7466" w:rsidRPr="00875B86" w:rsidRDefault="002C7466" w:rsidP="00CE5CE6">
            <w:pPr>
              <w:shd w:val="clear" w:color="auto" w:fill="FFFFFF" w:themeFill="background1"/>
              <w:rPr>
                <w:sz w:val="22"/>
                <w:szCs w:val="22"/>
              </w:rPr>
            </w:pPr>
            <w:r w:rsidRPr="00875B86">
              <w:rPr>
                <w:sz w:val="22"/>
                <w:szCs w:val="22"/>
              </w:rPr>
              <w:t>ТП-19П</w:t>
            </w:r>
          </w:p>
        </w:tc>
        <w:tc>
          <w:tcPr>
            <w:tcW w:w="986" w:type="pct"/>
            <w:tcBorders>
              <w:top w:val="nil"/>
              <w:left w:val="nil"/>
              <w:bottom w:val="single" w:sz="4" w:space="0" w:color="auto"/>
              <w:right w:val="single" w:sz="4" w:space="0" w:color="auto"/>
            </w:tcBorders>
            <w:shd w:val="clear" w:color="000000" w:fill="FFFFFF"/>
            <w:vAlign w:val="center"/>
            <w:hideMark/>
          </w:tcPr>
          <w:p w14:paraId="07B10C36" w14:textId="77777777" w:rsidR="002C7466" w:rsidRPr="00875B86" w:rsidRDefault="002C7466" w:rsidP="00CE5CE6">
            <w:pPr>
              <w:shd w:val="clear" w:color="auto" w:fill="FFFFFF" w:themeFill="background1"/>
              <w:jc w:val="center"/>
              <w:rPr>
                <w:sz w:val="22"/>
                <w:szCs w:val="22"/>
              </w:rPr>
            </w:pPr>
            <w:r w:rsidRPr="00875B86">
              <w:rPr>
                <w:sz w:val="22"/>
                <w:szCs w:val="22"/>
              </w:rPr>
              <w:t>А1800</w:t>
            </w:r>
          </w:p>
        </w:tc>
        <w:tc>
          <w:tcPr>
            <w:tcW w:w="2120" w:type="pct"/>
            <w:tcBorders>
              <w:top w:val="nil"/>
              <w:left w:val="nil"/>
              <w:bottom w:val="single" w:sz="4" w:space="0" w:color="auto"/>
              <w:right w:val="single" w:sz="4" w:space="0" w:color="auto"/>
            </w:tcBorders>
            <w:shd w:val="clear" w:color="000000" w:fill="FFFFFF"/>
            <w:vAlign w:val="center"/>
            <w:hideMark/>
          </w:tcPr>
          <w:p w14:paraId="2E2E30FC" w14:textId="77777777" w:rsidR="002C7466" w:rsidRPr="00875B86" w:rsidRDefault="002C7466" w:rsidP="00CE5CE6">
            <w:pPr>
              <w:shd w:val="clear" w:color="auto" w:fill="FFFFFF" w:themeFill="background1"/>
              <w:jc w:val="center"/>
              <w:rPr>
                <w:sz w:val="22"/>
                <w:szCs w:val="22"/>
                <w:lang w:val="en-US"/>
              </w:rPr>
            </w:pPr>
            <w:r w:rsidRPr="00875B86">
              <w:rPr>
                <w:sz w:val="22"/>
                <w:szCs w:val="22"/>
                <w:lang w:val="en-US"/>
              </w:rPr>
              <w:t xml:space="preserve">GSM </w:t>
            </w:r>
            <w:r w:rsidRPr="00875B86">
              <w:rPr>
                <w:sz w:val="22"/>
                <w:szCs w:val="22"/>
              </w:rPr>
              <w:t>модем</w:t>
            </w:r>
            <w:r w:rsidRPr="00875B86">
              <w:rPr>
                <w:sz w:val="22"/>
                <w:szCs w:val="22"/>
                <w:lang w:val="en-US"/>
              </w:rPr>
              <w:t xml:space="preserve"> Teleofis RX 112-L RS422</w:t>
            </w:r>
          </w:p>
        </w:tc>
      </w:tr>
      <w:tr w:rsidR="00875B86" w:rsidRPr="00875B86" w14:paraId="01D645E1" w14:textId="77777777" w:rsidTr="002C7466">
        <w:tc>
          <w:tcPr>
            <w:tcW w:w="1894" w:type="pct"/>
            <w:tcBorders>
              <w:top w:val="nil"/>
              <w:left w:val="single" w:sz="4" w:space="0" w:color="auto"/>
              <w:bottom w:val="single" w:sz="4" w:space="0" w:color="auto"/>
              <w:right w:val="single" w:sz="4" w:space="0" w:color="auto"/>
            </w:tcBorders>
            <w:shd w:val="clear" w:color="000000" w:fill="FFFFFF"/>
            <w:vAlign w:val="center"/>
            <w:hideMark/>
          </w:tcPr>
          <w:p w14:paraId="2A249049" w14:textId="77777777" w:rsidR="002C7466" w:rsidRPr="00875B86" w:rsidRDefault="002C7466" w:rsidP="00CE5CE6">
            <w:pPr>
              <w:shd w:val="clear" w:color="auto" w:fill="FFFFFF" w:themeFill="background1"/>
              <w:rPr>
                <w:sz w:val="22"/>
                <w:szCs w:val="22"/>
              </w:rPr>
            </w:pPr>
            <w:r w:rsidRPr="00875B86">
              <w:rPr>
                <w:sz w:val="22"/>
                <w:szCs w:val="22"/>
              </w:rPr>
              <w:t>ТП-45П КРУН-</w:t>
            </w:r>
            <w:r w:rsidR="00596174" w:rsidRPr="00875B86">
              <w:rPr>
                <w:sz w:val="22"/>
                <w:szCs w:val="22"/>
              </w:rPr>
              <w:t xml:space="preserve">6 </w:t>
            </w:r>
            <w:r w:rsidRPr="00875B86">
              <w:rPr>
                <w:sz w:val="22"/>
                <w:szCs w:val="22"/>
              </w:rPr>
              <w:t>кВ Ввод 6кВ</w:t>
            </w:r>
          </w:p>
        </w:tc>
        <w:tc>
          <w:tcPr>
            <w:tcW w:w="986" w:type="pct"/>
            <w:tcBorders>
              <w:top w:val="nil"/>
              <w:left w:val="nil"/>
              <w:bottom w:val="single" w:sz="4" w:space="0" w:color="auto"/>
              <w:right w:val="single" w:sz="4" w:space="0" w:color="auto"/>
            </w:tcBorders>
            <w:shd w:val="clear" w:color="000000" w:fill="FFFFFF"/>
            <w:vAlign w:val="center"/>
            <w:hideMark/>
          </w:tcPr>
          <w:p w14:paraId="57C019D5" w14:textId="77777777" w:rsidR="002C7466" w:rsidRPr="00875B86" w:rsidRDefault="002C7466" w:rsidP="00CE5CE6">
            <w:pPr>
              <w:shd w:val="clear" w:color="auto" w:fill="FFFFFF" w:themeFill="background1"/>
              <w:jc w:val="center"/>
              <w:rPr>
                <w:sz w:val="22"/>
                <w:szCs w:val="22"/>
              </w:rPr>
            </w:pPr>
            <w:r w:rsidRPr="00875B86">
              <w:rPr>
                <w:sz w:val="22"/>
                <w:szCs w:val="22"/>
              </w:rPr>
              <w:t>ЕвроАльфа</w:t>
            </w:r>
          </w:p>
        </w:tc>
        <w:tc>
          <w:tcPr>
            <w:tcW w:w="2120" w:type="pct"/>
            <w:tcBorders>
              <w:top w:val="nil"/>
              <w:left w:val="nil"/>
              <w:bottom w:val="single" w:sz="4" w:space="0" w:color="auto"/>
              <w:right w:val="single" w:sz="4" w:space="0" w:color="auto"/>
            </w:tcBorders>
            <w:shd w:val="clear" w:color="000000" w:fill="FFFFFF"/>
            <w:vAlign w:val="center"/>
            <w:hideMark/>
          </w:tcPr>
          <w:p w14:paraId="7FABEDFF" w14:textId="77777777" w:rsidR="002C7466" w:rsidRPr="00875B86" w:rsidRDefault="002C7466" w:rsidP="00CE5CE6">
            <w:pPr>
              <w:shd w:val="clear" w:color="auto" w:fill="FFFFFF" w:themeFill="background1"/>
              <w:jc w:val="center"/>
              <w:rPr>
                <w:sz w:val="22"/>
                <w:szCs w:val="22"/>
                <w:lang w:val="en-US"/>
              </w:rPr>
            </w:pPr>
            <w:r w:rsidRPr="00875B86">
              <w:rPr>
                <w:sz w:val="22"/>
                <w:szCs w:val="22"/>
                <w:lang w:val="en-US"/>
              </w:rPr>
              <w:t xml:space="preserve">GSM </w:t>
            </w:r>
            <w:r w:rsidRPr="00875B86">
              <w:rPr>
                <w:sz w:val="22"/>
                <w:szCs w:val="22"/>
              </w:rPr>
              <w:t>модем</w:t>
            </w:r>
            <w:r w:rsidRPr="00875B86">
              <w:rPr>
                <w:sz w:val="22"/>
                <w:szCs w:val="22"/>
                <w:lang w:val="en-US"/>
              </w:rPr>
              <w:t xml:space="preserve"> Teleofis RX 10B-L2 RS485</w:t>
            </w:r>
          </w:p>
        </w:tc>
      </w:tr>
      <w:tr w:rsidR="00875B86" w:rsidRPr="00875B86" w14:paraId="014632DB" w14:textId="77777777" w:rsidTr="002C7466">
        <w:tc>
          <w:tcPr>
            <w:tcW w:w="1894" w:type="pct"/>
            <w:tcBorders>
              <w:top w:val="nil"/>
              <w:left w:val="single" w:sz="4" w:space="0" w:color="auto"/>
              <w:bottom w:val="single" w:sz="4" w:space="0" w:color="auto"/>
              <w:right w:val="single" w:sz="4" w:space="0" w:color="auto"/>
            </w:tcBorders>
            <w:shd w:val="clear" w:color="000000" w:fill="FFFFFF"/>
            <w:vAlign w:val="center"/>
            <w:hideMark/>
          </w:tcPr>
          <w:p w14:paraId="14436E21" w14:textId="77777777" w:rsidR="002C7466" w:rsidRPr="00875B86" w:rsidRDefault="002C7466" w:rsidP="00CE5CE6">
            <w:pPr>
              <w:shd w:val="clear" w:color="auto" w:fill="FFFFFF" w:themeFill="background1"/>
              <w:rPr>
                <w:sz w:val="22"/>
                <w:szCs w:val="22"/>
              </w:rPr>
            </w:pPr>
            <w:r w:rsidRPr="00875B86">
              <w:rPr>
                <w:sz w:val="22"/>
                <w:szCs w:val="22"/>
              </w:rPr>
              <w:t xml:space="preserve">КРУН-6 кВ «Элике» яч. К-108 Шукшинская </w:t>
            </w:r>
            <w:r w:rsidR="00BD6CCC" w:rsidRPr="00875B86">
              <w:rPr>
                <w:sz w:val="22"/>
                <w:szCs w:val="22"/>
              </w:rPr>
              <w:t>яч. 1</w:t>
            </w:r>
            <w:r w:rsidRPr="00875B86">
              <w:rPr>
                <w:sz w:val="22"/>
                <w:szCs w:val="22"/>
              </w:rPr>
              <w:t>2</w:t>
            </w:r>
          </w:p>
        </w:tc>
        <w:tc>
          <w:tcPr>
            <w:tcW w:w="986" w:type="pct"/>
            <w:tcBorders>
              <w:top w:val="nil"/>
              <w:left w:val="nil"/>
              <w:bottom w:val="single" w:sz="4" w:space="0" w:color="auto"/>
              <w:right w:val="single" w:sz="4" w:space="0" w:color="auto"/>
            </w:tcBorders>
            <w:shd w:val="clear" w:color="000000" w:fill="FFFFFF"/>
            <w:vAlign w:val="center"/>
            <w:hideMark/>
          </w:tcPr>
          <w:p w14:paraId="79E4B3F7" w14:textId="77777777" w:rsidR="002C7466" w:rsidRPr="00875B86" w:rsidRDefault="002C7466" w:rsidP="00CE5CE6">
            <w:pPr>
              <w:shd w:val="clear" w:color="auto" w:fill="FFFFFF" w:themeFill="background1"/>
              <w:jc w:val="center"/>
              <w:rPr>
                <w:sz w:val="22"/>
                <w:szCs w:val="22"/>
              </w:rPr>
            </w:pPr>
            <w:r w:rsidRPr="00875B86">
              <w:rPr>
                <w:sz w:val="22"/>
                <w:szCs w:val="22"/>
              </w:rPr>
              <w:t>А1800</w:t>
            </w:r>
          </w:p>
        </w:tc>
        <w:tc>
          <w:tcPr>
            <w:tcW w:w="2120" w:type="pct"/>
            <w:tcBorders>
              <w:top w:val="nil"/>
              <w:left w:val="nil"/>
              <w:bottom w:val="single" w:sz="4" w:space="0" w:color="auto"/>
              <w:right w:val="single" w:sz="4" w:space="0" w:color="auto"/>
            </w:tcBorders>
            <w:shd w:val="clear" w:color="000000" w:fill="FFFFFF"/>
            <w:vAlign w:val="center"/>
            <w:hideMark/>
          </w:tcPr>
          <w:p w14:paraId="55D9029D" w14:textId="77777777" w:rsidR="002C7466" w:rsidRPr="00875B86" w:rsidRDefault="002C7466" w:rsidP="00CE5CE6">
            <w:pPr>
              <w:shd w:val="clear" w:color="auto" w:fill="FFFFFF" w:themeFill="background1"/>
              <w:jc w:val="center"/>
              <w:rPr>
                <w:sz w:val="22"/>
                <w:szCs w:val="22"/>
                <w:lang w:val="en-US"/>
              </w:rPr>
            </w:pPr>
            <w:r w:rsidRPr="00875B86">
              <w:rPr>
                <w:sz w:val="22"/>
                <w:szCs w:val="22"/>
                <w:lang w:val="en-US"/>
              </w:rPr>
              <w:t xml:space="preserve">GSM </w:t>
            </w:r>
            <w:r w:rsidRPr="00875B86">
              <w:rPr>
                <w:sz w:val="22"/>
                <w:szCs w:val="22"/>
              </w:rPr>
              <w:t>модем</w:t>
            </w:r>
            <w:r w:rsidRPr="00875B86">
              <w:rPr>
                <w:sz w:val="22"/>
                <w:szCs w:val="22"/>
                <w:lang w:val="en-US"/>
              </w:rPr>
              <w:t xml:space="preserve"> Teleofis RX 112-L RS422</w:t>
            </w:r>
          </w:p>
        </w:tc>
      </w:tr>
    </w:tbl>
    <w:p w14:paraId="7D19ABA9" w14:textId="77777777" w:rsidR="002C7466" w:rsidRPr="00875B86" w:rsidRDefault="002C7466" w:rsidP="003F6FE8">
      <w:pPr>
        <w:shd w:val="clear" w:color="auto" w:fill="FFFFFF" w:themeFill="background1"/>
        <w:spacing w:before="120"/>
        <w:jc w:val="both"/>
        <w:rPr>
          <w:kern w:val="28"/>
          <w:sz w:val="24"/>
          <w:szCs w:val="24"/>
        </w:rPr>
      </w:pPr>
      <w:r w:rsidRPr="00875B86">
        <w:rPr>
          <w:kern w:val="28"/>
          <w:sz w:val="24"/>
          <w:szCs w:val="24"/>
        </w:rPr>
        <w:t>Источник: Данные филиала АО «Тюменьэнерго» Сургутские электрические сети (письмо исх. № БА-3640 от 08.06.2018).</w:t>
      </w:r>
    </w:p>
    <w:p w14:paraId="5CDB63C3" w14:textId="77777777" w:rsidR="008C526A" w:rsidRPr="00875B86" w:rsidRDefault="008C526A" w:rsidP="003F6FE8">
      <w:pPr>
        <w:shd w:val="clear" w:color="auto" w:fill="FFFFFF" w:themeFill="background1"/>
        <w:spacing w:before="120"/>
        <w:jc w:val="both"/>
        <w:rPr>
          <w:kern w:val="28"/>
          <w:sz w:val="24"/>
          <w:szCs w:val="24"/>
        </w:rPr>
      </w:pPr>
    </w:p>
    <w:p w14:paraId="678F0E79" w14:textId="6483F1B7" w:rsidR="002C7466" w:rsidRPr="00875B86" w:rsidRDefault="002C7466" w:rsidP="008C526A">
      <w:pPr>
        <w:shd w:val="clear" w:color="auto" w:fill="FFFFFF" w:themeFill="background1"/>
        <w:rPr>
          <w:b/>
          <w:sz w:val="24"/>
          <w:szCs w:val="24"/>
        </w:rPr>
      </w:pPr>
      <w:r w:rsidRPr="00875B86">
        <w:rPr>
          <w:b/>
          <w:sz w:val="24"/>
          <w:szCs w:val="24"/>
        </w:rPr>
        <w:t xml:space="preserve">Таблица </w:t>
      </w:r>
      <w:r w:rsidRPr="00875B86">
        <w:rPr>
          <w:b/>
          <w:sz w:val="24"/>
          <w:szCs w:val="24"/>
        </w:rPr>
        <w:fldChar w:fldCharType="begin"/>
      </w:r>
      <w:r w:rsidRPr="00875B86">
        <w:rPr>
          <w:b/>
          <w:sz w:val="24"/>
          <w:szCs w:val="24"/>
        </w:rPr>
        <w:instrText xml:space="preserve"> SEQ Таблица \* ARABIC </w:instrText>
      </w:r>
      <w:r w:rsidRPr="00875B86">
        <w:rPr>
          <w:b/>
          <w:sz w:val="24"/>
          <w:szCs w:val="24"/>
        </w:rPr>
        <w:fldChar w:fldCharType="separate"/>
      </w:r>
      <w:r w:rsidR="00B2343B">
        <w:rPr>
          <w:b/>
          <w:noProof/>
          <w:sz w:val="24"/>
          <w:szCs w:val="24"/>
        </w:rPr>
        <w:t>15</w:t>
      </w:r>
      <w:r w:rsidRPr="00875B86">
        <w:rPr>
          <w:b/>
          <w:sz w:val="24"/>
          <w:szCs w:val="24"/>
        </w:rPr>
        <w:fldChar w:fldCharType="end"/>
      </w:r>
      <w:r w:rsidRPr="00875B86">
        <w:rPr>
          <w:b/>
          <w:sz w:val="24"/>
        </w:rPr>
        <w:t xml:space="preserve"> – </w:t>
      </w:r>
      <w:r w:rsidRPr="00875B86">
        <w:rPr>
          <w:b/>
          <w:sz w:val="24"/>
          <w:szCs w:val="24"/>
        </w:rPr>
        <w:t xml:space="preserve">Оснащенность приборами учета электрической энергии ООО «СГЭС»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48"/>
        <w:gridCol w:w="1559"/>
        <w:gridCol w:w="1419"/>
        <w:gridCol w:w="1580"/>
        <w:gridCol w:w="823"/>
      </w:tblGrid>
      <w:tr w:rsidR="00875B86" w:rsidRPr="00875B86" w14:paraId="3DF8EF50" w14:textId="77777777" w:rsidTr="003F6FE8">
        <w:trPr>
          <w:tblHeader/>
        </w:trPr>
        <w:tc>
          <w:tcPr>
            <w:tcW w:w="4248" w:type="dxa"/>
            <w:shd w:val="clear" w:color="000000" w:fill="FFFFFF"/>
          </w:tcPr>
          <w:p w14:paraId="762B219A" w14:textId="77777777" w:rsidR="002C7466" w:rsidRPr="00875B86" w:rsidRDefault="002C7466" w:rsidP="00CE5CE6">
            <w:pPr>
              <w:shd w:val="clear" w:color="auto" w:fill="FFFFFF" w:themeFill="background1"/>
              <w:jc w:val="center"/>
              <w:rPr>
                <w:b/>
                <w:sz w:val="22"/>
                <w:szCs w:val="22"/>
              </w:rPr>
            </w:pPr>
            <w:r w:rsidRPr="00875B86">
              <w:rPr>
                <w:b/>
                <w:sz w:val="22"/>
                <w:szCs w:val="22"/>
              </w:rPr>
              <w:t>Показатель</w:t>
            </w:r>
          </w:p>
        </w:tc>
        <w:tc>
          <w:tcPr>
            <w:tcW w:w="4558" w:type="dxa"/>
            <w:gridSpan w:val="3"/>
            <w:shd w:val="clear" w:color="000000" w:fill="FFFFFF"/>
          </w:tcPr>
          <w:p w14:paraId="6FB5157E" w14:textId="77777777" w:rsidR="002C7466" w:rsidRPr="00875B86" w:rsidRDefault="002C7466" w:rsidP="00CE5CE6">
            <w:pPr>
              <w:shd w:val="clear" w:color="auto" w:fill="FFFFFF" w:themeFill="background1"/>
              <w:ind w:left="-110" w:right="-105"/>
              <w:jc w:val="center"/>
              <w:rPr>
                <w:b/>
                <w:sz w:val="22"/>
                <w:szCs w:val="22"/>
              </w:rPr>
            </w:pPr>
            <w:r w:rsidRPr="00875B86">
              <w:rPr>
                <w:b/>
                <w:sz w:val="22"/>
                <w:szCs w:val="22"/>
              </w:rPr>
              <w:t>Количество счетчиков по типам, ед.</w:t>
            </w:r>
          </w:p>
        </w:tc>
        <w:tc>
          <w:tcPr>
            <w:tcW w:w="823" w:type="dxa"/>
            <w:vMerge w:val="restart"/>
            <w:shd w:val="clear" w:color="000000" w:fill="FFFFFF"/>
          </w:tcPr>
          <w:p w14:paraId="1106690E" w14:textId="77777777" w:rsidR="002C7466" w:rsidRPr="00875B86" w:rsidRDefault="002C7466" w:rsidP="00CE5CE6">
            <w:pPr>
              <w:shd w:val="clear" w:color="auto" w:fill="FFFFFF" w:themeFill="background1"/>
              <w:ind w:left="-110" w:right="-105"/>
              <w:jc w:val="center"/>
              <w:rPr>
                <w:b/>
                <w:sz w:val="22"/>
                <w:szCs w:val="22"/>
              </w:rPr>
            </w:pPr>
            <w:r w:rsidRPr="00875B86">
              <w:rPr>
                <w:b/>
                <w:sz w:val="22"/>
                <w:szCs w:val="22"/>
              </w:rPr>
              <w:t>Всего, ед.</w:t>
            </w:r>
          </w:p>
        </w:tc>
      </w:tr>
      <w:tr w:rsidR="00875B86" w:rsidRPr="00875B86" w14:paraId="50CBFA8B" w14:textId="77777777" w:rsidTr="003F6FE8">
        <w:tc>
          <w:tcPr>
            <w:tcW w:w="4248" w:type="dxa"/>
            <w:shd w:val="clear" w:color="000000" w:fill="FFFFFF"/>
          </w:tcPr>
          <w:p w14:paraId="1201B6DE" w14:textId="77777777" w:rsidR="002C7466" w:rsidRPr="00875B86" w:rsidRDefault="002C7466" w:rsidP="00CE5CE6">
            <w:pPr>
              <w:shd w:val="clear" w:color="auto" w:fill="FFFFFF" w:themeFill="background1"/>
              <w:jc w:val="center"/>
              <w:rPr>
                <w:b/>
                <w:sz w:val="22"/>
                <w:szCs w:val="22"/>
              </w:rPr>
            </w:pPr>
            <w:r w:rsidRPr="00875B86">
              <w:rPr>
                <w:b/>
                <w:sz w:val="22"/>
                <w:szCs w:val="22"/>
              </w:rPr>
              <w:t>&lt;1 кВ</w:t>
            </w:r>
          </w:p>
        </w:tc>
        <w:tc>
          <w:tcPr>
            <w:tcW w:w="1559" w:type="dxa"/>
            <w:shd w:val="clear" w:color="000000" w:fill="FFFFFF"/>
          </w:tcPr>
          <w:p w14:paraId="66D11E37" w14:textId="77777777" w:rsidR="002C7466" w:rsidRPr="00875B86" w:rsidRDefault="002C7466" w:rsidP="00CE5CE6">
            <w:pPr>
              <w:shd w:val="clear" w:color="auto" w:fill="FFFFFF" w:themeFill="background1"/>
              <w:ind w:left="-110" w:right="-105"/>
              <w:jc w:val="center"/>
              <w:rPr>
                <w:b/>
                <w:sz w:val="22"/>
                <w:szCs w:val="22"/>
              </w:rPr>
            </w:pPr>
            <w:r w:rsidRPr="00875B86">
              <w:rPr>
                <w:b/>
                <w:sz w:val="22"/>
                <w:szCs w:val="22"/>
              </w:rPr>
              <w:t>Индукционные</w:t>
            </w:r>
          </w:p>
        </w:tc>
        <w:tc>
          <w:tcPr>
            <w:tcW w:w="1419" w:type="dxa"/>
            <w:shd w:val="clear" w:color="000000" w:fill="FFFFFF"/>
          </w:tcPr>
          <w:p w14:paraId="7F810D53" w14:textId="77777777" w:rsidR="002C7466" w:rsidRPr="00875B86" w:rsidRDefault="002C7466" w:rsidP="00CE5CE6">
            <w:pPr>
              <w:shd w:val="clear" w:color="auto" w:fill="FFFFFF" w:themeFill="background1"/>
              <w:ind w:left="-110" w:right="-105"/>
              <w:jc w:val="center"/>
              <w:rPr>
                <w:b/>
                <w:sz w:val="22"/>
                <w:szCs w:val="22"/>
              </w:rPr>
            </w:pPr>
            <w:r w:rsidRPr="00875B86">
              <w:rPr>
                <w:b/>
                <w:sz w:val="22"/>
                <w:szCs w:val="22"/>
              </w:rPr>
              <w:t>Электронные</w:t>
            </w:r>
          </w:p>
        </w:tc>
        <w:tc>
          <w:tcPr>
            <w:tcW w:w="1580" w:type="dxa"/>
            <w:shd w:val="clear" w:color="000000" w:fill="FFFFFF"/>
          </w:tcPr>
          <w:p w14:paraId="14E93832" w14:textId="77777777" w:rsidR="002C7466" w:rsidRPr="00875B86" w:rsidRDefault="002C7466" w:rsidP="00CE5CE6">
            <w:pPr>
              <w:shd w:val="clear" w:color="auto" w:fill="FFFFFF" w:themeFill="background1"/>
              <w:ind w:left="-110" w:right="-105"/>
              <w:jc w:val="center"/>
              <w:rPr>
                <w:b/>
                <w:sz w:val="22"/>
                <w:szCs w:val="22"/>
              </w:rPr>
            </w:pPr>
            <w:r w:rsidRPr="00875B86">
              <w:rPr>
                <w:b/>
                <w:sz w:val="22"/>
                <w:szCs w:val="22"/>
              </w:rPr>
              <w:t>Электронные 2-х тарифные</w:t>
            </w:r>
          </w:p>
        </w:tc>
        <w:tc>
          <w:tcPr>
            <w:tcW w:w="823" w:type="dxa"/>
            <w:vMerge/>
            <w:shd w:val="clear" w:color="000000" w:fill="FFFFFF"/>
          </w:tcPr>
          <w:p w14:paraId="521D8033" w14:textId="77777777" w:rsidR="002C7466" w:rsidRPr="00875B86" w:rsidRDefault="002C7466" w:rsidP="00CE5CE6">
            <w:pPr>
              <w:shd w:val="clear" w:color="auto" w:fill="FFFFFF" w:themeFill="background1"/>
              <w:ind w:left="-110" w:right="-105"/>
              <w:jc w:val="center"/>
              <w:rPr>
                <w:b/>
                <w:sz w:val="22"/>
                <w:szCs w:val="22"/>
              </w:rPr>
            </w:pPr>
          </w:p>
        </w:tc>
      </w:tr>
      <w:tr w:rsidR="00875B86" w:rsidRPr="00875B86" w14:paraId="581EF78C" w14:textId="77777777" w:rsidTr="003F6FE8">
        <w:tc>
          <w:tcPr>
            <w:tcW w:w="4248" w:type="dxa"/>
            <w:shd w:val="clear" w:color="000000" w:fill="FFFFFF"/>
            <w:vAlign w:val="center"/>
          </w:tcPr>
          <w:p w14:paraId="3C57946B" w14:textId="77777777" w:rsidR="002C7466" w:rsidRPr="00875B86" w:rsidRDefault="002C7466" w:rsidP="00CE5CE6">
            <w:pPr>
              <w:shd w:val="clear" w:color="auto" w:fill="FFFFFF" w:themeFill="background1"/>
              <w:rPr>
                <w:sz w:val="22"/>
                <w:szCs w:val="22"/>
              </w:rPr>
            </w:pPr>
            <w:r w:rsidRPr="00875B86">
              <w:rPr>
                <w:sz w:val="22"/>
                <w:szCs w:val="22"/>
              </w:rPr>
              <w:t>Электрические счетчики однофазные &lt;1 кВ</w:t>
            </w:r>
          </w:p>
        </w:tc>
        <w:tc>
          <w:tcPr>
            <w:tcW w:w="1559" w:type="dxa"/>
            <w:shd w:val="clear" w:color="000000" w:fill="FFFFFF"/>
            <w:vAlign w:val="center"/>
          </w:tcPr>
          <w:p w14:paraId="06E59242" w14:textId="77777777" w:rsidR="002C7466" w:rsidRPr="00875B86" w:rsidRDefault="002C7466" w:rsidP="00CE5CE6">
            <w:pPr>
              <w:shd w:val="clear" w:color="auto" w:fill="FFFFFF" w:themeFill="background1"/>
              <w:jc w:val="center"/>
              <w:rPr>
                <w:sz w:val="22"/>
                <w:szCs w:val="22"/>
              </w:rPr>
            </w:pPr>
            <w:r w:rsidRPr="00875B86">
              <w:rPr>
                <w:sz w:val="22"/>
                <w:szCs w:val="22"/>
              </w:rPr>
              <w:t>5095</w:t>
            </w:r>
          </w:p>
        </w:tc>
        <w:tc>
          <w:tcPr>
            <w:tcW w:w="1419" w:type="dxa"/>
            <w:shd w:val="clear" w:color="000000" w:fill="FFFFFF"/>
            <w:vAlign w:val="center"/>
          </w:tcPr>
          <w:p w14:paraId="3028A919" w14:textId="77777777" w:rsidR="002C7466" w:rsidRPr="00875B86" w:rsidRDefault="002C7466" w:rsidP="00CE5CE6">
            <w:pPr>
              <w:shd w:val="clear" w:color="auto" w:fill="FFFFFF" w:themeFill="background1"/>
              <w:jc w:val="center"/>
              <w:rPr>
                <w:sz w:val="22"/>
                <w:szCs w:val="22"/>
              </w:rPr>
            </w:pPr>
            <w:r w:rsidRPr="00875B86">
              <w:rPr>
                <w:sz w:val="22"/>
                <w:szCs w:val="22"/>
              </w:rPr>
              <w:t>2050</w:t>
            </w:r>
          </w:p>
        </w:tc>
        <w:tc>
          <w:tcPr>
            <w:tcW w:w="1580" w:type="dxa"/>
            <w:shd w:val="clear" w:color="000000" w:fill="FFFFFF"/>
            <w:vAlign w:val="center"/>
          </w:tcPr>
          <w:p w14:paraId="22EBE3A0" w14:textId="77777777" w:rsidR="002C7466" w:rsidRPr="00875B86" w:rsidRDefault="002C7466" w:rsidP="00CE5CE6">
            <w:pPr>
              <w:shd w:val="clear" w:color="auto" w:fill="FFFFFF" w:themeFill="background1"/>
              <w:jc w:val="center"/>
              <w:rPr>
                <w:sz w:val="22"/>
                <w:szCs w:val="22"/>
              </w:rPr>
            </w:pPr>
            <w:r w:rsidRPr="00875B86">
              <w:rPr>
                <w:sz w:val="22"/>
                <w:szCs w:val="22"/>
              </w:rPr>
              <w:t>123</w:t>
            </w:r>
          </w:p>
        </w:tc>
        <w:tc>
          <w:tcPr>
            <w:tcW w:w="823" w:type="dxa"/>
            <w:shd w:val="clear" w:color="000000" w:fill="FFFFFF"/>
            <w:vAlign w:val="center"/>
          </w:tcPr>
          <w:p w14:paraId="4E8825CD" w14:textId="77777777" w:rsidR="002C7466" w:rsidRPr="00875B86" w:rsidRDefault="002C7466" w:rsidP="00CE5CE6">
            <w:pPr>
              <w:shd w:val="clear" w:color="auto" w:fill="FFFFFF" w:themeFill="background1"/>
              <w:jc w:val="center"/>
              <w:rPr>
                <w:sz w:val="22"/>
                <w:szCs w:val="22"/>
              </w:rPr>
            </w:pPr>
            <w:r w:rsidRPr="00875B86">
              <w:rPr>
                <w:sz w:val="22"/>
                <w:szCs w:val="22"/>
              </w:rPr>
              <w:t>7268</w:t>
            </w:r>
          </w:p>
        </w:tc>
      </w:tr>
      <w:tr w:rsidR="00875B86" w:rsidRPr="00875B86" w14:paraId="766182CE" w14:textId="77777777" w:rsidTr="003F6FE8">
        <w:tc>
          <w:tcPr>
            <w:tcW w:w="4248" w:type="dxa"/>
            <w:shd w:val="clear" w:color="000000" w:fill="FFFFFF"/>
            <w:vAlign w:val="center"/>
          </w:tcPr>
          <w:p w14:paraId="370B9A0A" w14:textId="77777777" w:rsidR="002C7466" w:rsidRPr="00875B86" w:rsidRDefault="002C7466" w:rsidP="00CE5CE6">
            <w:pPr>
              <w:shd w:val="clear" w:color="auto" w:fill="FFFFFF" w:themeFill="background1"/>
              <w:rPr>
                <w:sz w:val="22"/>
                <w:szCs w:val="22"/>
              </w:rPr>
            </w:pPr>
            <w:r w:rsidRPr="00875B86">
              <w:rPr>
                <w:sz w:val="22"/>
                <w:szCs w:val="22"/>
              </w:rPr>
              <w:t>Электрические счетчики трехфазные прямого включения &lt;1 кВ</w:t>
            </w:r>
          </w:p>
        </w:tc>
        <w:tc>
          <w:tcPr>
            <w:tcW w:w="1559" w:type="dxa"/>
            <w:shd w:val="clear" w:color="000000" w:fill="FFFFFF"/>
            <w:vAlign w:val="center"/>
          </w:tcPr>
          <w:p w14:paraId="532145DA" w14:textId="77777777" w:rsidR="002C7466" w:rsidRPr="00875B86" w:rsidRDefault="002C7466" w:rsidP="00CE5CE6">
            <w:pPr>
              <w:shd w:val="clear" w:color="auto" w:fill="FFFFFF" w:themeFill="background1"/>
              <w:jc w:val="center"/>
              <w:rPr>
                <w:sz w:val="22"/>
                <w:szCs w:val="22"/>
              </w:rPr>
            </w:pPr>
            <w:r w:rsidRPr="00875B86">
              <w:rPr>
                <w:sz w:val="22"/>
                <w:szCs w:val="22"/>
              </w:rPr>
              <w:t>582</w:t>
            </w:r>
          </w:p>
        </w:tc>
        <w:tc>
          <w:tcPr>
            <w:tcW w:w="1419" w:type="dxa"/>
            <w:shd w:val="clear" w:color="000000" w:fill="FFFFFF"/>
            <w:vAlign w:val="center"/>
          </w:tcPr>
          <w:p w14:paraId="3E819C54" w14:textId="77777777" w:rsidR="002C7466" w:rsidRPr="00875B86" w:rsidRDefault="002C7466" w:rsidP="00CE5CE6">
            <w:pPr>
              <w:shd w:val="clear" w:color="auto" w:fill="FFFFFF" w:themeFill="background1"/>
              <w:jc w:val="center"/>
              <w:rPr>
                <w:sz w:val="22"/>
                <w:szCs w:val="22"/>
              </w:rPr>
            </w:pPr>
            <w:r w:rsidRPr="00875B86">
              <w:rPr>
                <w:sz w:val="22"/>
                <w:szCs w:val="22"/>
              </w:rPr>
              <w:t>851</w:t>
            </w:r>
          </w:p>
        </w:tc>
        <w:tc>
          <w:tcPr>
            <w:tcW w:w="1580" w:type="dxa"/>
            <w:shd w:val="clear" w:color="000000" w:fill="FFFFFF"/>
            <w:vAlign w:val="center"/>
          </w:tcPr>
          <w:p w14:paraId="0D571E15" w14:textId="77777777" w:rsidR="002C7466" w:rsidRPr="00875B86" w:rsidRDefault="002C7466" w:rsidP="00CE5CE6">
            <w:pPr>
              <w:shd w:val="clear" w:color="auto" w:fill="FFFFFF" w:themeFill="background1"/>
              <w:jc w:val="center"/>
              <w:rPr>
                <w:sz w:val="22"/>
                <w:szCs w:val="22"/>
              </w:rPr>
            </w:pPr>
            <w:r w:rsidRPr="00875B86">
              <w:rPr>
                <w:sz w:val="22"/>
                <w:szCs w:val="22"/>
              </w:rPr>
              <w:t>773</w:t>
            </w:r>
          </w:p>
        </w:tc>
        <w:tc>
          <w:tcPr>
            <w:tcW w:w="823" w:type="dxa"/>
            <w:shd w:val="clear" w:color="000000" w:fill="FFFFFF"/>
            <w:vAlign w:val="center"/>
          </w:tcPr>
          <w:p w14:paraId="6229BDC1" w14:textId="77777777" w:rsidR="002C7466" w:rsidRPr="00875B86" w:rsidRDefault="002C7466" w:rsidP="00CE5CE6">
            <w:pPr>
              <w:shd w:val="clear" w:color="auto" w:fill="FFFFFF" w:themeFill="background1"/>
              <w:jc w:val="center"/>
              <w:rPr>
                <w:sz w:val="22"/>
                <w:szCs w:val="22"/>
              </w:rPr>
            </w:pPr>
            <w:r w:rsidRPr="00875B86">
              <w:rPr>
                <w:sz w:val="22"/>
                <w:szCs w:val="22"/>
              </w:rPr>
              <w:t>2206</w:t>
            </w:r>
          </w:p>
        </w:tc>
      </w:tr>
      <w:tr w:rsidR="00875B86" w:rsidRPr="00875B86" w14:paraId="695CDE5F" w14:textId="77777777" w:rsidTr="003F6FE8">
        <w:tc>
          <w:tcPr>
            <w:tcW w:w="4248" w:type="dxa"/>
            <w:shd w:val="clear" w:color="000000" w:fill="FFFFFF"/>
            <w:vAlign w:val="center"/>
          </w:tcPr>
          <w:p w14:paraId="15E4160B" w14:textId="77777777" w:rsidR="002C7466" w:rsidRPr="00875B86" w:rsidRDefault="002C7466" w:rsidP="00CE5CE6">
            <w:pPr>
              <w:shd w:val="clear" w:color="auto" w:fill="FFFFFF" w:themeFill="background1"/>
              <w:rPr>
                <w:sz w:val="22"/>
                <w:szCs w:val="22"/>
              </w:rPr>
            </w:pPr>
            <w:r w:rsidRPr="00875B86">
              <w:rPr>
                <w:sz w:val="22"/>
                <w:szCs w:val="22"/>
              </w:rPr>
              <w:t>Электрические счетчики трехфазные с трансформатором тока &lt;1 кВ</w:t>
            </w:r>
          </w:p>
        </w:tc>
        <w:tc>
          <w:tcPr>
            <w:tcW w:w="1559" w:type="dxa"/>
            <w:shd w:val="clear" w:color="000000" w:fill="FFFFFF"/>
            <w:vAlign w:val="center"/>
          </w:tcPr>
          <w:p w14:paraId="6A2E6B8D" w14:textId="77777777" w:rsidR="002C7466" w:rsidRPr="00875B86" w:rsidRDefault="002C7466" w:rsidP="00CE5CE6">
            <w:pPr>
              <w:shd w:val="clear" w:color="auto" w:fill="FFFFFF" w:themeFill="background1"/>
              <w:jc w:val="center"/>
              <w:rPr>
                <w:sz w:val="22"/>
                <w:szCs w:val="22"/>
              </w:rPr>
            </w:pPr>
            <w:r w:rsidRPr="00875B86">
              <w:rPr>
                <w:sz w:val="22"/>
                <w:szCs w:val="22"/>
              </w:rPr>
              <w:t>2483</w:t>
            </w:r>
          </w:p>
        </w:tc>
        <w:tc>
          <w:tcPr>
            <w:tcW w:w="1419" w:type="dxa"/>
            <w:shd w:val="clear" w:color="000000" w:fill="FFFFFF"/>
            <w:vAlign w:val="center"/>
          </w:tcPr>
          <w:p w14:paraId="11E0EBF9" w14:textId="77777777" w:rsidR="002C7466" w:rsidRPr="00875B86" w:rsidRDefault="002C7466" w:rsidP="00CE5CE6">
            <w:pPr>
              <w:shd w:val="clear" w:color="auto" w:fill="FFFFFF" w:themeFill="background1"/>
              <w:jc w:val="center"/>
              <w:rPr>
                <w:sz w:val="22"/>
                <w:szCs w:val="22"/>
              </w:rPr>
            </w:pPr>
            <w:r w:rsidRPr="00875B86">
              <w:rPr>
                <w:sz w:val="22"/>
                <w:szCs w:val="22"/>
              </w:rPr>
              <w:t>977</w:t>
            </w:r>
          </w:p>
        </w:tc>
        <w:tc>
          <w:tcPr>
            <w:tcW w:w="1580" w:type="dxa"/>
            <w:shd w:val="clear" w:color="000000" w:fill="FFFFFF"/>
            <w:vAlign w:val="center"/>
          </w:tcPr>
          <w:p w14:paraId="7CC96A92" w14:textId="77777777" w:rsidR="002C7466" w:rsidRPr="00875B86" w:rsidRDefault="002C7466" w:rsidP="00CE5CE6">
            <w:pPr>
              <w:shd w:val="clear" w:color="auto" w:fill="FFFFFF" w:themeFill="background1"/>
              <w:jc w:val="center"/>
              <w:rPr>
                <w:sz w:val="22"/>
                <w:szCs w:val="22"/>
              </w:rPr>
            </w:pPr>
            <w:r w:rsidRPr="00875B86">
              <w:rPr>
                <w:sz w:val="22"/>
                <w:szCs w:val="22"/>
              </w:rPr>
              <w:t>1698</w:t>
            </w:r>
          </w:p>
        </w:tc>
        <w:tc>
          <w:tcPr>
            <w:tcW w:w="823" w:type="dxa"/>
            <w:shd w:val="clear" w:color="000000" w:fill="FFFFFF"/>
            <w:vAlign w:val="center"/>
          </w:tcPr>
          <w:p w14:paraId="560A6F4E" w14:textId="77777777" w:rsidR="002C7466" w:rsidRPr="00875B86" w:rsidRDefault="002C7466" w:rsidP="00CE5CE6">
            <w:pPr>
              <w:shd w:val="clear" w:color="auto" w:fill="FFFFFF" w:themeFill="background1"/>
              <w:jc w:val="center"/>
              <w:rPr>
                <w:sz w:val="22"/>
                <w:szCs w:val="22"/>
              </w:rPr>
            </w:pPr>
            <w:r w:rsidRPr="00875B86">
              <w:rPr>
                <w:sz w:val="22"/>
                <w:szCs w:val="22"/>
              </w:rPr>
              <w:t>5158</w:t>
            </w:r>
          </w:p>
        </w:tc>
      </w:tr>
      <w:tr w:rsidR="00875B86" w:rsidRPr="00875B86" w14:paraId="604F7157" w14:textId="77777777" w:rsidTr="003F6FE8">
        <w:tc>
          <w:tcPr>
            <w:tcW w:w="4248" w:type="dxa"/>
            <w:shd w:val="clear" w:color="000000" w:fill="FFFFFF"/>
            <w:vAlign w:val="center"/>
          </w:tcPr>
          <w:p w14:paraId="2ACBD6F4" w14:textId="77777777" w:rsidR="002C7466" w:rsidRPr="00875B86" w:rsidRDefault="002C7466" w:rsidP="00CE5CE6">
            <w:pPr>
              <w:shd w:val="clear" w:color="auto" w:fill="FFFFFF" w:themeFill="background1"/>
              <w:jc w:val="center"/>
              <w:rPr>
                <w:b/>
                <w:sz w:val="22"/>
                <w:szCs w:val="22"/>
              </w:rPr>
            </w:pPr>
            <w:r w:rsidRPr="00875B86">
              <w:rPr>
                <w:b/>
                <w:sz w:val="22"/>
                <w:szCs w:val="22"/>
                <w:lang w:val="en-US"/>
              </w:rPr>
              <w:t>&gt;1 кВ</w:t>
            </w:r>
          </w:p>
        </w:tc>
        <w:tc>
          <w:tcPr>
            <w:tcW w:w="4558" w:type="dxa"/>
            <w:gridSpan w:val="3"/>
            <w:shd w:val="clear" w:color="000000" w:fill="FFFFFF"/>
            <w:vAlign w:val="center"/>
          </w:tcPr>
          <w:p w14:paraId="69020C74" w14:textId="77777777" w:rsidR="002C7466" w:rsidRPr="00875B86" w:rsidRDefault="002C7466" w:rsidP="00CE5CE6">
            <w:pPr>
              <w:shd w:val="clear" w:color="auto" w:fill="FFFFFF" w:themeFill="background1"/>
              <w:jc w:val="center"/>
              <w:rPr>
                <w:b/>
                <w:sz w:val="22"/>
                <w:szCs w:val="22"/>
              </w:rPr>
            </w:pPr>
            <w:r w:rsidRPr="00875B86">
              <w:rPr>
                <w:b/>
                <w:sz w:val="22"/>
                <w:szCs w:val="22"/>
              </w:rPr>
              <w:t>Трансформаторы тока и напряжения</w:t>
            </w:r>
          </w:p>
        </w:tc>
        <w:tc>
          <w:tcPr>
            <w:tcW w:w="823" w:type="dxa"/>
            <w:shd w:val="clear" w:color="000000" w:fill="FFFFFF"/>
            <w:vAlign w:val="center"/>
          </w:tcPr>
          <w:p w14:paraId="0EA4B8BA" w14:textId="77777777" w:rsidR="002C7466" w:rsidRPr="00875B86" w:rsidRDefault="002C7466" w:rsidP="00CE5CE6">
            <w:pPr>
              <w:shd w:val="clear" w:color="auto" w:fill="FFFFFF" w:themeFill="background1"/>
              <w:jc w:val="center"/>
              <w:rPr>
                <w:b/>
                <w:sz w:val="22"/>
                <w:szCs w:val="22"/>
              </w:rPr>
            </w:pPr>
          </w:p>
        </w:tc>
      </w:tr>
      <w:tr w:rsidR="00875B86" w:rsidRPr="00875B86" w14:paraId="6983327D" w14:textId="77777777" w:rsidTr="003F6FE8">
        <w:tc>
          <w:tcPr>
            <w:tcW w:w="4248" w:type="dxa"/>
            <w:shd w:val="clear" w:color="000000" w:fill="FFFFFF"/>
            <w:vAlign w:val="center"/>
          </w:tcPr>
          <w:p w14:paraId="62BBF22B" w14:textId="77777777" w:rsidR="002C7466" w:rsidRPr="00875B86" w:rsidRDefault="002C7466" w:rsidP="00CE5CE6">
            <w:pPr>
              <w:shd w:val="clear" w:color="auto" w:fill="FFFFFF" w:themeFill="background1"/>
              <w:rPr>
                <w:sz w:val="22"/>
                <w:szCs w:val="22"/>
              </w:rPr>
            </w:pPr>
            <w:r w:rsidRPr="00875B86">
              <w:rPr>
                <w:sz w:val="22"/>
                <w:szCs w:val="22"/>
              </w:rPr>
              <w:t>Транс. тока и напр. &gt;1 кВ</w:t>
            </w:r>
          </w:p>
        </w:tc>
        <w:tc>
          <w:tcPr>
            <w:tcW w:w="4558" w:type="dxa"/>
            <w:gridSpan w:val="3"/>
            <w:shd w:val="clear" w:color="000000" w:fill="FFFFFF"/>
            <w:vAlign w:val="center"/>
          </w:tcPr>
          <w:p w14:paraId="5F46341C" w14:textId="77777777" w:rsidR="002C7466" w:rsidRPr="00875B86" w:rsidRDefault="002C7466" w:rsidP="00CE5CE6">
            <w:pPr>
              <w:shd w:val="clear" w:color="auto" w:fill="FFFFFF" w:themeFill="background1"/>
              <w:jc w:val="center"/>
              <w:rPr>
                <w:sz w:val="22"/>
                <w:szCs w:val="22"/>
              </w:rPr>
            </w:pPr>
            <w:r w:rsidRPr="00875B86">
              <w:rPr>
                <w:sz w:val="22"/>
                <w:szCs w:val="22"/>
              </w:rPr>
              <w:t>480</w:t>
            </w:r>
          </w:p>
        </w:tc>
        <w:tc>
          <w:tcPr>
            <w:tcW w:w="823" w:type="dxa"/>
            <w:shd w:val="clear" w:color="000000" w:fill="FFFFFF"/>
            <w:vAlign w:val="center"/>
          </w:tcPr>
          <w:p w14:paraId="234A03DE" w14:textId="77777777" w:rsidR="002C7466" w:rsidRPr="00875B86" w:rsidRDefault="002C7466" w:rsidP="00CE5CE6">
            <w:pPr>
              <w:shd w:val="clear" w:color="auto" w:fill="FFFFFF" w:themeFill="background1"/>
              <w:jc w:val="center"/>
              <w:rPr>
                <w:sz w:val="22"/>
                <w:szCs w:val="22"/>
              </w:rPr>
            </w:pPr>
            <w:r w:rsidRPr="00875B86">
              <w:rPr>
                <w:sz w:val="22"/>
                <w:szCs w:val="22"/>
              </w:rPr>
              <w:t>480</w:t>
            </w:r>
          </w:p>
        </w:tc>
      </w:tr>
    </w:tbl>
    <w:p w14:paraId="6934D341" w14:textId="77777777" w:rsidR="002C7466" w:rsidRPr="00875B86" w:rsidRDefault="002C7466" w:rsidP="003F6FE8">
      <w:pPr>
        <w:shd w:val="clear" w:color="auto" w:fill="FFFFFF" w:themeFill="background1"/>
        <w:spacing w:before="120" w:after="120"/>
        <w:jc w:val="both"/>
        <w:rPr>
          <w:sz w:val="24"/>
          <w:szCs w:val="24"/>
        </w:rPr>
      </w:pPr>
      <w:r w:rsidRPr="00875B86">
        <w:rPr>
          <w:sz w:val="24"/>
          <w:szCs w:val="24"/>
        </w:rPr>
        <w:t>Источник: Данные ООО «СГЭС».</w:t>
      </w:r>
    </w:p>
    <w:p w14:paraId="2A994965" w14:textId="77777777" w:rsidR="009165F2" w:rsidRPr="00875B86" w:rsidRDefault="009165F2" w:rsidP="009165F2">
      <w:pPr>
        <w:shd w:val="clear" w:color="auto" w:fill="FFFFFF" w:themeFill="background1"/>
        <w:ind w:firstLine="709"/>
        <w:jc w:val="both"/>
        <w:rPr>
          <w:sz w:val="28"/>
          <w:szCs w:val="28"/>
        </w:rPr>
      </w:pPr>
      <w:r w:rsidRPr="00875B86">
        <w:rPr>
          <w:sz w:val="28"/>
          <w:szCs w:val="28"/>
        </w:rPr>
        <w:t xml:space="preserve">Перечень подстанций АО «Тюменьэнерго» Сургутские электрические сети, на которых выполнена телемеханика, приведен в табл. </w:t>
      </w:r>
      <w:r w:rsidR="00F96863" w:rsidRPr="00875B86">
        <w:rPr>
          <w:sz w:val="28"/>
          <w:szCs w:val="28"/>
        </w:rPr>
        <w:t>16</w:t>
      </w:r>
      <w:r w:rsidRPr="00875B86">
        <w:rPr>
          <w:sz w:val="28"/>
          <w:szCs w:val="28"/>
        </w:rPr>
        <w:t>.</w:t>
      </w:r>
    </w:p>
    <w:p w14:paraId="55A166EE" w14:textId="77777777" w:rsidR="009165F2" w:rsidRPr="00875B86" w:rsidRDefault="009165F2" w:rsidP="009165F2">
      <w:pPr>
        <w:keepNext/>
        <w:shd w:val="clear" w:color="auto" w:fill="FFFFFF" w:themeFill="background1"/>
        <w:spacing w:before="120"/>
        <w:ind w:firstLine="709"/>
        <w:jc w:val="both"/>
        <w:outlineLvl w:val="4"/>
        <w:rPr>
          <w:b/>
          <w:spacing w:val="4"/>
          <w:sz w:val="28"/>
          <w:szCs w:val="28"/>
        </w:rPr>
      </w:pPr>
      <w:r w:rsidRPr="00875B86">
        <w:rPr>
          <w:b/>
          <w:spacing w:val="4"/>
          <w:sz w:val="28"/>
          <w:szCs w:val="28"/>
        </w:rPr>
        <w:t>Проблемы и направления их решения (центры питания)</w:t>
      </w:r>
    </w:p>
    <w:p w14:paraId="2BF69DFE" w14:textId="77777777" w:rsidR="009165F2" w:rsidRPr="00875B86" w:rsidRDefault="009165F2" w:rsidP="009165F2">
      <w:pPr>
        <w:shd w:val="clear" w:color="auto" w:fill="FFFFFF" w:themeFill="background1"/>
        <w:ind w:firstLine="680"/>
        <w:jc w:val="both"/>
        <w:rPr>
          <w:sz w:val="28"/>
          <w:szCs w:val="28"/>
        </w:rPr>
      </w:pPr>
      <w:r w:rsidRPr="00875B86">
        <w:rPr>
          <w:sz w:val="28"/>
          <w:szCs w:val="28"/>
        </w:rPr>
        <w:t>Основными проблемами в системе электроснабжения города Сургута являются:</w:t>
      </w:r>
    </w:p>
    <w:p w14:paraId="2F17D179" w14:textId="77777777" w:rsidR="009165F2" w:rsidRPr="00875B86" w:rsidRDefault="006475A4" w:rsidP="00F345F8">
      <w:pPr>
        <w:numPr>
          <w:ilvl w:val="0"/>
          <w:numId w:val="14"/>
        </w:numPr>
        <w:shd w:val="clear" w:color="auto" w:fill="FFFFFF" w:themeFill="background1"/>
        <w:tabs>
          <w:tab w:val="left" w:pos="993"/>
        </w:tabs>
        <w:ind w:left="0" w:firstLine="709"/>
        <w:contextualSpacing/>
        <w:jc w:val="both"/>
        <w:rPr>
          <w:sz w:val="28"/>
          <w:szCs w:val="28"/>
        </w:rPr>
      </w:pPr>
      <w:r w:rsidRPr="00875B86">
        <w:rPr>
          <w:sz w:val="28"/>
          <w:szCs w:val="28"/>
        </w:rPr>
        <w:t>Существующее о</w:t>
      </w:r>
      <w:r w:rsidR="009165F2" w:rsidRPr="00875B86">
        <w:rPr>
          <w:sz w:val="28"/>
          <w:szCs w:val="28"/>
        </w:rPr>
        <w:t xml:space="preserve">граничение мощности на реализацию технического присоединения по поступившим заявкам </w:t>
      </w:r>
      <w:r w:rsidR="00CB771E" w:rsidRPr="00875B86">
        <w:rPr>
          <w:sz w:val="28"/>
          <w:szCs w:val="28"/>
        </w:rPr>
        <w:t xml:space="preserve">к </w:t>
      </w:r>
      <w:r w:rsidR="009165F2" w:rsidRPr="00875B86">
        <w:rPr>
          <w:sz w:val="28"/>
          <w:szCs w:val="28"/>
        </w:rPr>
        <w:t>опорны</w:t>
      </w:r>
      <w:r w:rsidR="00CB771E" w:rsidRPr="00875B86">
        <w:rPr>
          <w:sz w:val="28"/>
          <w:szCs w:val="28"/>
        </w:rPr>
        <w:t>м</w:t>
      </w:r>
      <w:r w:rsidR="009165F2" w:rsidRPr="00875B86">
        <w:rPr>
          <w:sz w:val="28"/>
          <w:szCs w:val="28"/>
        </w:rPr>
        <w:t xml:space="preserve"> центр</w:t>
      </w:r>
      <w:r w:rsidR="00CB771E" w:rsidRPr="00875B86">
        <w:rPr>
          <w:sz w:val="28"/>
          <w:szCs w:val="28"/>
        </w:rPr>
        <w:t>ам</w:t>
      </w:r>
      <w:r w:rsidR="009165F2" w:rsidRPr="00875B86">
        <w:rPr>
          <w:sz w:val="28"/>
          <w:szCs w:val="28"/>
        </w:rPr>
        <w:t xml:space="preserve"> питания ПС 220/110/10 кВ Барсово, ПС 220/110/10 кВ Сургут</w:t>
      </w:r>
      <w:r w:rsidR="002855DF" w:rsidRPr="00875B86">
        <w:rPr>
          <w:sz w:val="28"/>
          <w:szCs w:val="28"/>
        </w:rPr>
        <w:t>.</w:t>
      </w:r>
    </w:p>
    <w:p w14:paraId="3FCBCB46" w14:textId="77777777" w:rsidR="006475A4" w:rsidRPr="00875B86" w:rsidRDefault="00B614C0" w:rsidP="00F345F8">
      <w:pPr>
        <w:numPr>
          <w:ilvl w:val="0"/>
          <w:numId w:val="14"/>
        </w:numPr>
        <w:shd w:val="clear" w:color="auto" w:fill="FFFFFF" w:themeFill="background1"/>
        <w:tabs>
          <w:tab w:val="left" w:pos="993"/>
        </w:tabs>
        <w:ind w:left="0" w:firstLine="709"/>
        <w:contextualSpacing/>
        <w:jc w:val="both"/>
        <w:rPr>
          <w:sz w:val="28"/>
          <w:szCs w:val="28"/>
        </w:rPr>
      </w:pPr>
      <w:r w:rsidRPr="00875B86">
        <w:rPr>
          <w:sz w:val="28"/>
          <w:szCs w:val="28"/>
        </w:rPr>
        <w:t>Невозможность обеспечения необходимой мощностью перспективных потребителей на расчетный период до 2035 г. от существующих опорны</w:t>
      </w:r>
      <w:r w:rsidR="005637A6" w:rsidRPr="00875B86">
        <w:rPr>
          <w:sz w:val="28"/>
          <w:szCs w:val="28"/>
        </w:rPr>
        <w:t>х</w:t>
      </w:r>
      <w:r w:rsidRPr="00875B86">
        <w:rPr>
          <w:sz w:val="28"/>
          <w:szCs w:val="28"/>
        </w:rPr>
        <w:t xml:space="preserve"> центр</w:t>
      </w:r>
      <w:r w:rsidR="005637A6" w:rsidRPr="00875B86">
        <w:rPr>
          <w:sz w:val="28"/>
          <w:szCs w:val="28"/>
        </w:rPr>
        <w:t>ов</w:t>
      </w:r>
      <w:r w:rsidRPr="00875B86">
        <w:rPr>
          <w:sz w:val="28"/>
          <w:szCs w:val="28"/>
        </w:rPr>
        <w:t xml:space="preserve"> питания ПС 220/110/10 кВ Барсово, ПС 220/110/10 кВ Сургут. </w:t>
      </w:r>
      <w:r w:rsidR="00E93624" w:rsidRPr="00875B86">
        <w:rPr>
          <w:sz w:val="28"/>
          <w:szCs w:val="28"/>
        </w:rPr>
        <w:t>К 2035</w:t>
      </w:r>
      <w:r w:rsidRPr="00875B86">
        <w:rPr>
          <w:sz w:val="28"/>
          <w:szCs w:val="28"/>
        </w:rPr>
        <w:t xml:space="preserve"> </w:t>
      </w:r>
      <w:r w:rsidR="00E93624" w:rsidRPr="00875B86">
        <w:rPr>
          <w:sz w:val="28"/>
          <w:szCs w:val="28"/>
        </w:rPr>
        <w:t>г. в результате прироста потребляемой мощности, равной 178 МВА</w:t>
      </w:r>
      <w:r w:rsidRPr="00875B86">
        <w:rPr>
          <w:sz w:val="28"/>
          <w:szCs w:val="28"/>
        </w:rPr>
        <w:t xml:space="preserve"> (приведенной к шинам 110 кВ)</w:t>
      </w:r>
      <w:r w:rsidR="00E93624" w:rsidRPr="00875B86">
        <w:rPr>
          <w:sz w:val="28"/>
          <w:szCs w:val="28"/>
        </w:rPr>
        <w:t>, суммарный максимум системы электроснабжения города Сургута составит 475 МВА</w:t>
      </w:r>
      <w:r w:rsidR="002855DF" w:rsidRPr="00875B86">
        <w:rPr>
          <w:sz w:val="28"/>
          <w:szCs w:val="28"/>
        </w:rPr>
        <w:t>.</w:t>
      </w:r>
    </w:p>
    <w:p w14:paraId="08421EBD" w14:textId="77777777" w:rsidR="002855DF" w:rsidRPr="00875B86" w:rsidRDefault="002855DF" w:rsidP="002855DF">
      <w:pPr>
        <w:numPr>
          <w:ilvl w:val="0"/>
          <w:numId w:val="14"/>
        </w:numPr>
        <w:tabs>
          <w:tab w:val="left" w:pos="993"/>
        </w:tabs>
        <w:ind w:left="0" w:firstLine="709"/>
        <w:contextualSpacing/>
        <w:jc w:val="both"/>
        <w:rPr>
          <w:sz w:val="28"/>
          <w:szCs w:val="28"/>
        </w:rPr>
      </w:pPr>
      <w:r w:rsidRPr="00875B86">
        <w:rPr>
          <w:sz w:val="28"/>
          <w:szCs w:val="28"/>
        </w:rPr>
        <w:t>Высокая плотность инженерных коммуникаций, недостаточность «свободных коридоров» необходимых для строительства новых сетей для подключения новых потребителей в районах существующей застройки.</w:t>
      </w:r>
    </w:p>
    <w:p w14:paraId="6BA1F81F" w14:textId="77777777" w:rsidR="009165F2" w:rsidRPr="00875B86" w:rsidRDefault="009165F2" w:rsidP="00F345F8">
      <w:pPr>
        <w:numPr>
          <w:ilvl w:val="0"/>
          <w:numId w:val="14"/>
        </w:numPr>
        <w:shd w:val="clear" w:color="auto" w:fill="FFFFFF" w:themeFill="background1"/>
        <w:tabs>
          <w:tab w:val="left" w:pos="993"/>
        </w:tabs>
        <w:ind w:left="0" w:firstLine="709"/>
        <w:contextualSpacing/>
        <w:jc w:val="both"/>
        <w:rPr>
          <w:sz w:val="28"/>
          <w:szCs w:val="28"/>
        </w:rPr>
      </w:pPr>
      <w:r w:rsidRPr="00875B86">
        <w:rPr>
          <w:sz w:val="28"/>
          <w:szCs w:val="28"/>
        </w:rPr>
        <w:t>Установленная мощность трансформаторов ряда ТП 6(10) кВ недостаточна для покрытия увеличившейся потребляемой нагрузки в районах многоэтажной застройки и дачных обществ</w:t>
      </w:r>
      <w:r w:rsidR="002855DF" w:rsidRPr="00875B86">
        <w:rPr>
          <w:sz w:val="28"/>
          <w:szCs w:val="28"/>
        </w:rPr>
        <w:t>.</w:t>
      </w:r>
    </w:p>
    <w:p w14:paraId="3FB8B7B2" w14:textId="77777777" w:rsidR="002855DF" w:rsidRPr="00875B86" w:rsidRDefault="009165F2" w:rsidP="00F345F8">
      <w:pPr>
        <w:numPr>
          <w:ilvl w:val="0"/>
          <w:numId w:val="14"/>
        </w:numPr>
        <w:shd w:val="clear" w:color="auto" w:fill="FFFFFF" w:themeFill="background1"/>
        <w:tabs>
          <w:tab w:val="left" w:pos="993"/>
        </w:tabs>
        <w:ind w:left="0" w:firstLine="709"/>
        <w:contextualSpacing/>
        <w:jc w:val="both"/>
        <w:rPr>
          <w:sz w:val="28"/>
          <w:szCs w:val="28"/>
        </w:rPr>
      </w:pPr>
      <w:r w:rsidRPr="00875B86">
        <w:rPr>
          <w:sz w:val="28"/>
          <w:szCs w:val="28"/>
        </w:rPr>
        <w:t>Отсутствие централизованного подключения к электрическим сетям ряда дачных обществ на территории города Сургута.</w:t>
      </w:r>
    </w:p>
    <w:p w14:paraId="2C6BFA03" w14:textId="77777777" w:rsidR="002855DF" w:rsidRPr="00875B86" w:rsidRDefault="002855DF" w:rsidP="002855DF">
      <w:pPr>
        <w:numPr>
          <w:ilvl w:val="0"/>
          <w:numId w:val="14"/>
        </w:numPr>
        <w:ind w:left="0" w:firstLine="709"/>
        <w:contextualSpacing/>
        <w:jc w:val="both"/>
        <w:rPr>
          <w:sz w:val="28"/>
          <w:szCs w:val="28"/>
        </w:rPr>
      </w:pPr>
      <w:r w:rsidRPr="00875B86">
        <w:rPr>
          <w:sz w:val="28"/>
          <w:szCs w:val="28"/>
        </w:rPr>
        <w:t xml:space="preserve"> Недостаточная возможность резервирования нагрузок 6(10) кВ в режиме n-2 следующих существующих центров питания:</w:t>
      </w:r>
    </w:p>
    <w:p w14:paraId="45631078" w14:textId="77777777" w:rsidR="002855DF" w:rsidRPr="00875B86" w:rsidRDefault="002855DF" w:rsidP="002855DF">
      <w:pPr>
        <w:ind w:firstLine="680"/>
        <w:jc w:val="both"/>
        <w:rPr>
          <w:sz w:val="28"/>
          <w:szCs w:val="28"/>
        </w:rPr>
      </w:pPr>
      <w:r w:rsidRPr="00875B86">
        <w:rPr>
          <w:sz w:val="28"/>
          <w:szCs w:val="28"/>
        </w:rPr>
        <w:t>- ПС Черный мыс – ПС Университет;</w:t>
      </w:r>
    </w:p>
    <w:p w14:paraId="047B9B19" w14:textId="77777777" w:rsidR="002855DF" w:rsidRPr="00875B86" w:rsidRDefault="002855DF" w:rsidP="002855DF">
      <w:pPr>
        <w:ind w:firstLine="680"/>
        <w:jc w:val="both"/>
        <w:rPr>
          <w:sz w:val="28"/>
          <w:szCs w:val="28"/>
        </w:rPr>
      </w:pPr>
      <w:r w:rsidRPr="00875B86">
        <w:rPr>
          <w:sz w:val="28"/>
          <w:szCs w:val="28"/>
        </w:rPr>
        <w:t>- ПС Северная – ПС Западная;</w:t>
      </w:r>
    </w:p>
    <w:p w14:paraId="14F9B6D9" w14:textId="77777777" w:rsidR="002855DF" w:rsidRPr="00875B86" w:rsidRDefault="002855DF" w:rsidP="002855DF">
      <w:pPr>
        <w:ind w:firstLine="680"/>
        <w:jc w:val="both"/>
        <w:rPr>
          <w:sz w:val="28"/>
          <w:szCs w:val="28"/>
        </w:rPr>
      </w:pPr>
      <w:r w:rsidRPr="00875B86">
        <w:rPr>
          <w:sz w:val="28"/>
          <w:szCs w:val="28"/>
        </w:rPr>
        <w:t>- ПС Западная – ПС Пионерная-2;</w:t>
      </w:r>
    </w:p>
    <w:p w14:paraId="4AE84F1D" w14:textId="77777777" w:rsidR="002855DF" w:rsidRPr="00875B86" w:rsidRDefault="002855DF" w:rsidP="002855DF">
      <w:pPr>
        <w:ind w:firstLine="680"/>
        <w:jc w:val="both"/>
        <w:rPr>
          <w:sz w:val="28"/>
          <w:szCs w:val="28"/>
        </w:rPr>
      </w:pPr>
      <w:r w:rsidRPr="00875B86">
        <w:rPr>
          <w:sz w:val="28"/>
          <w:szCs w:val="28"/>
        </w:rPr>
        <w:t>- ПС Северная – ПС Пионерная-2;</w:t>
      </w:r>
    </w:p>
    <w:p w14:paraId="4D2FF2C9" w14:textId="77777777" w:rsidR="002855DF" w:rsidRPr="00875B86" w:rsidRDefault="002855DF" w:rsidP="002855DF">
      <w:pPr>
        <w:ind w:firstLine="680"/>
        <w:jc w:val="both"/>
        <w:rPr>
          <w:sz w:val="28"/>
          <w:szCs w:val="28"/>
        </w:rPr>
      </w:pPr>
      <w:r w:rsidRPr="00875B86">
        <w:rPr>
          <w:sz w:val="28"/>
          <w:szCs w:val="28"/>
        </w:rPr>
        <w:t>- ПС Пионерная-2 – ПС Геолог;</w:t>
      </w:r>
    </w:p>
    <w:p w14:paraId="4381EE66" w14:textId="77777777" w:rsidR="002855DF" w:rsidRPr="00875B86" w:rsidRDefault="002855DF" w:rsidP="002855DF">
      <w:pPr>
        <w:ind w:firstLine="680"/>
        <w:jc w:val="both"/>
        <w:rPr>
          <w:sz w:val="28"/>
          <w:szCs w:val="28"/>
        </w:rPr>
      </w:pPr>
      <w:r w:rsidRPr="00875B86">
        <w:rPr>
          <w:sz w:val="28"/>
          <w:szCs w:val="28"/>
        </w:rPr>
        <w:t>- ПС Сайма – ПС Зеленая;</w:t>
      </w:r>
    </w:p>
    <w:p w14:paraId="6AA38FAD" w14:textId="77777777" w:rsidR="002855DF" w:rsidRPr="00875B86" w:rsidRDefault="002855DF" w:rsidP="002855DF">
      <w:pPr>
        <w:ind w:firstLine="680"/>
        <w:jc w:val="both"/>
        <w:rPr>
          <w:sz w:val="28"/>
          <w:szCs w:val="28"/>
        </w:rPr>
      </w:pPr>
      <w:r w:rsidRPr="00875B86">
        <w:rPr>
          <w:sz w:val="28"/>
          <w:szCs w:val="28"/>
        </w:rPr>
        <w:t>- ПС Северная – ПС Сайма.</w:t>
      </w:r>
    </w:p>
    <w:p w14:paraId="1FCBCAC6" w14:textId="77777777" w:rsidR="009165F2" w:rsidRPr="00875B86" w:rsidRDefault="0041643E" w:rsidP="0041643E">
      <w:pPr>
        <w:shd w:val="clear" w:color="auto" w:fill="FFFFFF" w:themeFill="background1"/>
        <w:tabs>
          <w:tab w:val="left" w:pos="993"/>
        </w:tabs>
        <w:ind w:firstLine="709"/>
        <w:contextualSpacing/>
        <w:jc w:val="both"/>
        <w:rPr>
          <w:sz w:val="28"/>
          <w:szCs w:val="28"/>
        </w:rPr>
      </w:pPr>
      <w:r w:rsidRPr="00875B86">
        <w:rPr>
          <w:sz w:val="28"/>
          <w:szCs w:val="28"/>
        </w:rPr>
        <w:t>Пре</w:t>
      </w:r>
      <w:r w:rsidR="009165F2" w:rsidRPr="00875B86">
        <w:rPr>
          <w:sz w:val="28"/>
          <w:szCs w:val="28"/>
        </w:rPr>
        <w:t>длага</w:t>
      </w:r>
      <w:r w:rsidRPr="00875B86">
        <w:rPr>
          <w:sz w:val="28"/>
          <w:szCs w:val="28"/>
        </w:rPr>
        <w:t>емые решения указанных выше проблем</w:t>
      </w:r>
      <w:r w:rsidR="009165F2" w:rsidRPr="00875B86">
        <w:rPr>
          <w:sz w:val="28"/>
          <w:szCs w:val="28"/>
        </w:rPr>
        <w:t>:</w:t>
      </w:r>
    </w:p>
    <w:p w14:paraId="682EC91F" w14:textId="77777777" w:rsidR="006475A4" w:rsidRPr="00875B86" w:rsidRDefault="009165F2" w:rsidP="00106BD7">
      <w:pPr>
        <w:numPr>
          <w:ilvl w:val="0"/>
          <w:numId w:val="69"/>
        </w:numPr>
        <w:shd w:val="clear" w:color="auto" w:fill="FFFFFF" w:themeFill="background1"/>
        <w:tabs>
          <w:tab w:val="left" w:pos="993"/>
        </w:tabs>
        <w:ind w:left="0" w:firstLine="709"/>
        <w:contextualSpacing/>
        <w:jc w:val="both"/>
        <w:rPr>
          <w:sz w:val="28"/>
          <w:szCs w:val="28"/>
        </w:rPr>
      </w:pPr>
      <w:r w:rsidRPr="00875B86">
        <w:rPr>
          <w:sz w:val="28"/>
          <w:szCs w:val="28"/>
        </w:rPr>
        <w:t>Проработка вопроса о сооружении дополнительного центра питания класса ЕНЭС в г</w:t>
      </w:r>
      <w:r w:rsidR="001E4D88" w:rsidRPr="00875B86">
        <w:rPr>
          <w:sz w:val="28"/>
          <w:szCs w:val="28"/>
        </w:rPr>
        <w:t>ороде</w:t>
      </w:r>
      <w:r w:rsidRPr="00875B86">
        <w:rPr>
          <w:sz w:val="28"/>
          <w:szCs w:val="28"/>
        </w:rPr>
        <w:t xml:space="preserve"> Сургуте либо в Сургутском районе. Место расположения новой ПС 220 кВ, а так же схему подключения ее к сетям 220 и 110 кВ</w:t>
      </w:r>
      <w:r w:rsidR="0041643E" w:rsidRPr="00875B86">
        <w:rPr>
          <w:sz w:val="28"/>
          <w:szCs w:val="28"/>
        </w:rPr>
        <w:t>,</w:t>
      </w:r>
      <w:r w:rsidRPr="00875B86">
        <w:rPr>
          <w:sz w:val="28"/>
          <w:szCs w:val="28"/>
        </w:rPr>
        <w:t xml:space="preserve"> целесообразно определить на основании расчетов электрических режимов, выполненных в рамках корректировки СИПР </w:t>
      </w:r>
      <w:r w:rsidRPr="00875B86">
        <w:rPr>
          <w:sz w:val="28"/>
        </w:rPr>
        <w:t>Ханты-Мансийского Автономного округа</w:t>
      </w:r>
      <w:r w:rsidR="00596174" w:rsidRPr="00875B86">
        <w:rPr>
          <w:sz w:val="28"/>
        </w:rPr>
        <w:t xml:space="preserve"> - Югра</w:t>
      </w:r>
      <w:r w:rsidRPr="00875B86">
        <w:rPr>
          <w:sz w:val="28"/>
          <w:szCs w:val="28"/>
        </w:rPr>
        <w:t>, СИПР ЕЭС России на очередной период с учетом данных об увеличении перспективной мощности.</w:t>
      </w:r>
      <w:r w:rsidR="006B6C33" w:rsidRPr="00875B86">
        <w:rPr>
          <w:sz w:val="28"/>
          <w:szCs w:val="28"/>
        </w:rPr>
        <w:t xml:space="preserve"> </w:t>
      </w:r>
    </w:p>
    <w:p w14:paraId="65E69721" w14:textId="77777777" w:rsidR="009748E2" w:rsidRPr="00875B86" w:rsidRDefault="009748E2" w:rsidP="00106BD7">
      <w:pPr>
        <w:numPr>
          <w:ilvl w:val="0"/>
          <w:numId w:val="69"/>
        </w:numPr>
        <w:shd w:val="clear" w:color="auto" w:fill="FFFFFF" w:themeFill="background1"/>
        <w:tabs>
          <w:tab w:val="left" w:pos="993"/>
        </w:tabs>
        <w:ind w:left="0" w:firstLine="709"/>
        <w:contextualSpacing/>
        <w:jc w:val="both"/>
        <w:rPr>
          <w:sz w:val="28"/>
          <w:szCs w:val="28"/>
        </w:rPr>
      </w:pPr>
      <w:bookmarkStart w:id="160" w:name="_Hlk4791863"/>
      <w:r w:rsidRPr="00875B86">
        <w:rPr>
          <w:sz w:val="28"/>
          <w:szCs w:val="28"/>
        </w:rPr>
        <w:t xml:space="preserve">С учетом </w:t>
      </w:r>
      <w:r w:rsidR="007E1FCA" w:rsidRPr="00875B86">
        <w:rPr>
          <w:sz w:val="28"/>
          <w:szCs w:val="28"/>
        </w:rPr>
        <w:t xml:space="preserve">того, что в настоящее время на потребителей города Сургута приходится 85-90 % мощности, отпускаемой ПС 220/110/10 кВ Барсово, ПС 220/110/10 кВ Сургут </w:t>
      </w:r>
      <w:r w:rsidR="009D5675" w:rsidRPr="00875B86">
        <w:rPr>
          <w:sz w:val="28"/>
          <w:szCs w:val="28"/>
        </w:rPr>
        <w:t>предлагается</w:t>
      </w:r>
      <w:r w:rsidR="009D3DFE" w:rsidRPr="00875B86">
        <w:rPr>
          <w:sz w:val="28"/>
          <w:szCs w:val="28"/>
        </w:rPr>
        <w:t xml:space="preserve"> рассмотреть возможность размещения нового питающего центра 220 кВ на территории, ранее предлагаемой для строительства ПС 220 кВ Исток.</w:t>
      </w:r>
      <w:bookmarkEnd w:id="160"/>
    </w:p>
    <w:p w14:paraId="5A40CA44" w14:textId="77777777" w:rsidR="002855DF" w:rsidRPr="00875B86" w:rsidRDefault="009165F2" w:rsidP="00106BD7">
      <w:pPr>
        <w:numPr>
          <w:ilvl w:val="0"/>
          <w:numId w:val="69"/>
        </w:numPr>
        <w:shd w:val="clear" w:color="auto" w:fill="FFFFFF" w:themeFill="background1"/>
        <w:tabs>
          <w:tab w:val="left" w:pos="993"/>
        </w:tabs>
        <w:ind w:left="0" w:firstLine="709"/>
        <w:contextualSpacing/>
        <w:jc w:val="both"/>
        <w:rPr>
          <w:sz w:val="28"/>
          <w:szCs w:val="28"/>
        </w:rPr>
      </w:pPr>
      <w:r w:rsidRPr="00875B86">
        <w:rPr>
          <w:sz w:val="28"/>
          <w:szCs w:val="28"/>
        </w:rPr>
        <w:t xml:space="preserve">Реализация мероприятий по присоединению перспективных потребителей в условиях плотной застройки к существующим ЦП. </w:t>
      </w:r>
    </w:p>
    <w:p w14:paraId="029C8785" w14:textId="77777777" w:rsidR="002855DF" w:rsidRPr="00875B86" w:rsidRDefault="002855DF" w:rsidP="002855DF">
      <w:pPr>
        <w:numPr>
          <w:ilvl w:val="0"/>
          <w:numId w:val="69"/>
        </w:numPr>
        <w:shd w:val="clear" w:color="auto" w:fill="FFFFFF" w:themeFill="background1"/>
        <w:tabs>
          <w:tab w:val="left" w:pos="993"/>
        </w:tabs>
        <w:spacing w:after="120"/>
        <w:ind w:left="0" w:firstLine="709"/>
        <w:contextualSpacing/>
        <w:jc w:val="both"/>
        <w:rPr>
          <w:sz w:val="28"/>
          <w:szCs w:val="28"/>
        </w:rPr>
      </w:pPr>
      <w:r w:rsidRPr="00875B86">
        <w:rPr>
          <w:sz w:val="28"/>
          <w:szCs w:val="28"/>
        </w:rPr>
        <w:t>Строительство центра питания 110/10 кВ в северо-западной части муниципального образования (перспективная ПС 110/35/10 кВ 2х40 МВА Парковая в ЗП2). Для исключения перегрузки силовых трансформаторов в ремонтных и аварийных режимах (n-1) на персп</w:t>
      </w:r>
      <w:r w:rsidR="00A86243" w:rsidRPr="00875B86">
        <w:rPr>
          <w:sz w:val="28"/>
          <w:szCs w:val="28"/>
        </w:rPr>
        <w:t>ективную</w:t>
      </w:r>
      <w:r w:rsidRPr="00875B86">
        <w:rPr>
          <w:sz w:val="28"/>
          <w:szCs w:val="28"/>
        </w:rPr>
        <w:t xml:space="preserve"> ПС 110/35/10 2х40 МВА Парковая предусмотреть резервирование по сети 10 кВ от существующих ПС 110/10/10 кВ Западная и</w:t>
      </w:r>
      <w:r w:rsidR="00A86243" w:rsidRPr="00875B86">
        <w:rPr>
          <w:sz w:val="28"/>
          <w:szCs w:val="28"/>
        </w:rPr>
        <w:t xml:space="preserve"> ПС 110/10/10 кВ</w:t>
      </w:r>
      <w:r w:rsidRPr="00875B86">
        <w:rPr>
          <w:sz w:val="28"/>
          <w:szCs w:val="28"/>
        </w:rPr>
        <w:t xml:space="preserve"> Азерит.</w:t>
      </w:r>
    </w:p>
    <w:p w14:paraId="4A07B39C" w14:textId="77777777" w:rsidR="002855DF" w:rsidRPr="00875B86" w:rsidRDefault="002855DF" w:rsidP="002855DF">
      <w:pPr>
        <w:numPr>
          <w:ilvl w:val="0"/>
          <w:numId w:val="69"/>
        </w:numPr>
        <w:shd w:val="clear" w:color="auto" w:fill="FFFFFF" w:themeFill="background1"/>
        <w:tabs>
          <w:tab w:val="left" w:pos="993"/>
        </w:tabs>
        <w:spacing w:after="120"/>
        <w:ind w:left="0" w:firstLine="709"/>
        <w:contextualSpacing/>
        <w:jc w:val="both"/>
        <w:rPr>
          <w:sz w:val="24"/>
          <w:szCs w:val="24"/>
        </w:rPr>
      </w:pPr>
      <w:r w:rsidRPr="00875B86">
        <w:rPr>
          <w:sz w:val="28"/>
          <w:szCs w:val="28"/>
        </w:rPr>
        <w:t>Реконструкция ПС 35/6 кВ № 121 с увеличением установленной мощности до 20 МВА.</w:t>
      </w:r>
    </w:p>
    <w:p w14:paraId="24824DA7" w14:textId="77777777" w:rsidR="009D5675" w:rsidRPr="00875B86" w:rsidRDefault="002855DF" w:rsidP="003F2B8F">
      <w:pPr>
        <w:numPr>
          <w:ilvl w:val="0"/>
          <w:numId w:val="69"/>
        </w:numPr>
        <w:shd w:val="clear" w:color="auto" w:fill="FFFFFF" w:themeFill="background1"/>
        <w:tabs>
          <w:tab w:val="left" w:pos="993"/>
        </w:tabs>
        <w:spacing w:after="120"/>
        <w:ind w:left="0" w:firstLine="709"/>
        <w:contextualSpacing/>
        <w:jc w:val="both"/>
        <w:rPr>
          <w:sz w:val="28"/>
          <w:szCs w:val="28"/>
        </w:rPr>
      </w:pPr>
      <w:r w:rsidRPr="00875B86">
        <w:rPr>
          <w:sz w:val="28"/>
          <w:szCs w:val="28"/>
        </w:rPr>
        <w:t>Строительство ПС 110/35/6 кВ Силинская в северо-восточной части города и перевод коммунально-бытовых нагрузок 6 кВ с ПС 110/35/6 кВ Элегаз, с технологической ПС 35/6 кВ № 73 на перспективную ПС 110/35/6 кВ Силинская. При подтверждении фактической необходимости в строительстве ПС (организации энергоемкого производственного комплекса на территории инвестиционной площадки у ж/станции Силинской) повторно, к окончанию I этапа, определить на основании расчетов электрических режимов уровень высшего напряжения центра питания, учесть земельные и другие вопросы при размещении подстанции, питающих и отходящих линий.</w:t>
      </w:r>
      <w:r w:rsidR="009D5675" w:rsidRPr="00875B86">
        <w:rPr>
          <w:sz w:val="28"/>
          <w:szCs w:val="28"/>
        </w:rPr>
        <w:t xml:space="preserve"> </w:t>
      </w:r>
      <w:r w:rsidR="00A86243" w:rsidRPr="00875B86">
        <w:rPr>
          <w:sz w:val="28"/>
          <w:szCs w:val="28"/>
        </w:rPr>
        <w:t>О</w:t>
      </w:r>
      <w:r w:rsidR="009D5675" w:rsidRPr="00875B86">
        <w:rPr>
          <w:sz w:val="28"/>
          <w:szCs w:val="28"/>
        </w:rPr>
        <w:t>птимальное место размещения перспективной ПС 110/35/6 кВ Силинская, трассы и охранные зоны некоторых участков перспективных сетей 35, 6 кВ от ПС Силинская накладываются на территории размещения перспективных кустов Восточно-Сургутского месторождения ПАО «Сургутнефтегаз», в связи с чем Администрации города Сургута необходимо выполнить работу по согласованию выделение территорий под размещение инвестиционных площадок и подстанций с ПАО «Сургутнефтегаз»</w:t>
      </w:r>
      <w:r w:rsidR="00A86243" w:rsidRPr="00875B86">
        <w:rPr>
          <w:sz w:val="28"/>
          <w:szCs w:val="28"/>
        </w:rPr>
        <w:t>.</w:t>
      </w:r>
    </w:p>
    <w:p w14:paraId="35E9D251" w14:textId="77777777" w:rsidR="003814B3" w:rsidRPr="00875B86" w:rsidRDefault="003814B3" w:rsidP="003F2B8F">
      <w:pPr>
        <w:numPr>
          <w:ilvl w:val="0"/>
          <w:numId w:val="69"/>
        </w:numPr>
        <w:shd w:val="clear" w:color="auto" w:fill="FFFFFF" w:themeFill="background1"/>
        <w:tabs>
          <w:tab w:val="left" w:pos="993"/>
        </w:tabs>
        <w:spacing w:after="120"/>
        <w:ind w:left="0" w:firstLine="709"/>
        <w:contextualSpacing/>
        <w:jc w:val="both"/>
        <w:rPr>
          <w:sz w:val="28"/>
          <w:szCs w:val="28"/>
        </w:rPr>
      </w:pPr>
      <w:r w:rsidRPr="00875B86">
        <w:rPr>
          <w:sz w:val="28"/>
          <w:szCs w:val="28"/>
        </w:rPr>
        <w:t>Строительство перспективного РП 10 кВ Пойма в мкр. 27А с возможностью расширения (реализации ПС 110/10 кВ Пойма трансформаторной мощностью 32 МВА в период с 2031 по 2035 годы при подтвержденном росте нагрузок).</w:t>
      </w:r>
    </w:p>
    <w:p w14:paraId="66362E50" w14:textId="77777777" w:rsidR="002855DF" w:rsidRPr="00875B86" w:rsidRDefault="002855DF" w:rsidP="002855DF">
      <w:pPr>
        <w:numPr>
          <w:ilvl w:val="0"/>
          <w:numId w:val="69"/>
        </w:numPr>
        <w:shd w:val="clear" w:color="auto" w:fill="FFFFFF" w:themeFill="background1"/>
        <w:tabs>
          <w:tab w:val="left" w:pos="993"/>
        </w:tabs>
        <w:spacing w:after="120"/>
        <w:ind w:left="0" w:firstLine="709"/>
        <w:contextualSpacing/>
        <w:jc w:val="both"/>
        <w:rPr>
          <w:sz w:val="28"/>
          <w:szCs w:val="28"/>
        </w:rPr>
      </w:pPr>
      <w:r w:rsidRPr="00875B86">
        <w:rPr>
          <w:sz w:val="28"/>
          <w:szCs w:val="28"/>
        </w:rPr>
        <w:t>Перевод нагрузок дачных обществ Северного планировочного района на перспективную ПС 110/35/10 кВ 2х40 МВА Парковая.</w:t>
      </w:r>
    </w:p>
    <w:p w14:paraId="479B9871" w14:textId="77777777" w:rsidR="002855DF" w:rsidRPr="00875B86" w:rsidRDefault="002855DF" w:rsidP="002855DF">
      <w:pPr>
        <w:numPr>
          <w:ilvl w:val="0"/>
          <w:numId w:val="69"/>
        </w:numPr>
        <w:shd w:val="clear" w:color="auto" w:fill="FFFFFF" w:themeFill="background1"/>
        <w:tabs>
          <w:tab w:val="left" w:pos="993"/>
        </w:tabs>
        <w:spacing w:after="120"/>
        <w:ind w:left="0" w:firstLine="709"/>
        <w:contextualSpacing/>
        <w:jc w:val="both"/>
        <w:rPr>
          <w:sz w:val="28"/>
          <w:szCs w:val="28"/>
        </w:rPr>
      </w:pPr>
      <w:r w:rsidRPr="00875B86">
        <w:rPr>
          <w:sz w:val="28"/>
          <w:szCs w:val="28"/>
        </w:rPr>
        <w:t>Строительство резервирующих КЛ 6(10) кВ между РП 6(10) кВ существующих и перспективных центров питания.</w:t>
      </w:r>
    </w:p>
    <w:p w14:paraId="3733F7AD" w14:textId="77777777" w:rsidR="002855DF" w:rsidRPr="00875B86" w:rsidRDefault="002855DF" w:rsidP="002855DF">
      <w:pPr>
        <w:pStyle w:val="affb"/>
        <w:numPr>
          <w:ilvl w:val="0"/>
          <w:numId w:val="69"/>
        </w:numPr>
        <w:shd w:val="clear" w:color="auto" w:fill="FFFFFF" w:themeFill="background1"/>
        <w:tabs>
          <w:tab w:val="left" w:pos="993"/>
        </w:tabs>
        <w:ind w:left="0" w:firstLine="709"/>
        <w:contextualSpacing/>
        <w:jc w:val="both"/>
        <w:rPr>
          <w:sz w:val="28"/>
          <w:szCs w:val="28"/>
        </w:rPr>
      </w:pPr>
      <w:r w:rsidRPr="00875B86">
        <w:rPr>
          <w:sz w:val="28"/>
          <w:szCs w:val="28"/>
        </w:rPr>
        <w:t>Реконструкция ТП 6(10) кВ с увеличением трансформаторной мощности в существующих районах города, замена КТПН, строительство новых в дачных обществах.</w:t>
      </w:r>
    </w:p>
    <w:p w14:paraId="5FB16C68" w14:textId="77777777" w:rsidR="002855DF" w:rsidRPr="00875B86" w:rsidRDefault="002855DF" w:rsidP="002855DF">
      <w:pPr>
        <w:pStyle w:val="affb"/>
        <w:numPr>
          <w:ilvl w:val="0"/>
          <w:numId w:val="69"/>
        </w:numPr>
        <w:shd w:val="clear" w:color="auto" w:fill="FFFFFF" w:themeFill="background1"/>
        <w:tabs>
          <w:tab w:val="left" w:pos="993"/>
        </w:tabs>
        <w:ind w:left="0" w:firstLine="709"/>
        <w:contextualSpacing/>
        <w:jc w:val="both"/>
        <w:rPr>
          <w:sz w:val="28"/>
          <w:szCs w:val="28"/>
        </w:rPr>
      </w:pPr>
      <w:r w:rsidRPr="00875B86">
        <w:rPr>
          <w:sz w:val="28"/>
          <w:szCs w:val="28"/>
        </w:rPr>
        <w:t xml:space="preserve"> Присоединение неэлектрифицированных дачных обществ в районе р. Почекуйка к электрическим сетям 10 кВ, обслуживаемым Сургутской дистанцией электроснабжения Свердловской дирекции по энергообеспечению Трансэнерго - филиала ОАО «РЖД».</w:t>
      </w:r>
    </w:p>
    <w:p w14:paraId="3498B357" w14:textId="77777777" w:rsidR="002855DF" w:rsidRPr="00875B86" w:rsidRDefault="002855DF" w:rsidP="002855DF">
      <w:pPr>
        <w:shd w:val="clear" w:color="auto" w:fill="FFFFFF" w:themeFill="background1"/>
        <w:tabs>
          <w:tab w:val="left" w:pos="993"/>
        </w:tabs>
        <w:ind w:left="709"/>
        <w:contextualSpacing/>
        <w:jc w:val="both"/>
        <w:rPr>
          <w:sz w:val="28"/>
          <w:szCs w:val="28"/>
        </w:rPr>
      </w:pPr>
    </w:p>
    <w:p w14:paraId="6124D71C" w14:textId="77777777" w:rsidR="002C7466" w:rsidRPr="00875B86" w:rsidRDefault="002C7466" w:rsidP="00CE5CE6">
      <w:pPr>
        <w:shd w:val="clear" w:color="auto" w:fill="FFFFFF" w:themeFill="background1"/>
        <w:spacing w:after="120"/>
        <w:jc w:val="both"/>
        <w:rPr>
          <w:sz w:val="24"/>
          <w:szCs w:val="24"/>
        </w:rPr>
      </w:pPr>
    </w:p>
    <w:p w14:paraId="5D5D4A73" w14:textId="77777777" w:rsidR="002855DF" w:rsidRPr="00875B86" w:rsidRDefault="002855DF" w:rsidP="00CE5CE6">
      <w:pPr>
        <w:shd w:val="clear" w:color="auto" w:fill="FFFFFF" w:themeFill="background1"/>
        <w:spacing w:after="120"/>
        <w:jc w:val="both"/>
        <w:rPr>
          <w:sz w:val="24"/>
          <w:szCs w:val="24"/>
        </w:rPr>
        <w:sectPr w:rsidR="002855DF" w:rsidRPr="00875B86" w:rsidSect="00DB6DB8">
          <w:pgSz w:w="11907" w:h="16840" w:code="9"/>
          <w:pgMar w:top="1134" w:right="567" w:bottom="1134" w:left="1134" w:header="567" w:footer="567" w:gutter="0"/>
          <w:cols w:space="720"/>
          <w:docGrid w:linePitch="272"/>
        </w:sectPr>
      </w:pPr>
    </w:p>
    <w:p w14:paraId="5EFE1297" w14:textId="02377C80" w:rsidR="002C7466" w:rsidRPr="00875B86" w:rsidRDefault="002C7466" w:rsidP="003F6FE8">
      <w:pPr>
        <w:shd w:val="clear" w:color="auto" w:fill="FFFFFF" w:themeFill="background1"/>
        <w:spacing w:after="120"/>
        <w:rPr>
          <w:b/>
          <w:sz w:val="24"/>
          <w:szCs w:val="24"/>
        </w:rPr>
      </w:pPr>
      <w:r w:rsidRPr="00875B86">
        <w:rPr>
          <w:b/>
          <w:sz w:val="24"/>
          <w:szCs w:val="24"/>
        </w:rPr>
        <w:t xml:space="preserve">Таблица </w:t>
      </w:r>
      <w:r w:rsidRPr="00875B86">
        <w:rPr>
          <w:b/>
          <w:sz w:val="24"/>
          <w:szCs w:val="24"/>
        </w:rPr>
        <w:fldChar w:fldCharType="begin"/>
      </w:r>
      <w:r w:rsidRPr="00875B86">
        <w:rPr>
          <w:b/>
          <w:sz w:val="24"/>
          <w:szCs w:val="24"/>
        </w:rPr>
        <w:instrText xml:space="preserve"> SEQ Таблица \* ARABIC </w:instrText>
      </w:r>
      <w:r w:rsidRPr="00875B86">
        <w:rPr>
          <w:b/>
          <w:sz w:val="24"/>
          <w:szCs w:val="24"/>
        </w:rPr>
        <w:fldChar w:fldCharType="separate"/>
      </w:r>
      <w:r w:rsidR="00B2343B">
        <w:rPr>
          <w:b/>
          <w:noProof/>
          <w:sz w:val="24"/>
          <w:szCs w:val="24"/>
        </w:rPr>
        <w:t>16</w:t>
      </w:r>
      <w:r w:rsidRPr="00875B86">
        <w:rPr>
          <w:b/>
          <w:sz w:val="24"/>
          <w:szCs w:val="24"/>
        </w:rPr>
        <w:fldChar w:fldCharType="end"/>
      </w:r>
      <w:r w:rsidRPr="00875B86">
        <w:rPr>
          <w:b/>
          <w:sz w:val="24"/>
        </w:rPr>
        <w:t xml:space="preserve"> – Перечень ПС</w:t>
      </w:r>
      <w:r w:rsidRPr="00875B86">
        <w:rPr>
          <w:b/>
          <w:sz w:val="24"/>
          <w:szCs w:val="24"/>
        </w:rPr>
        <w:t xml:space="preserve"> АО «Тюменьэнерго» Сургутские электрические сети, на которых выполнена телемеханика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32"/>
        <w:gridCol w:w="1389"/>
        <w:gridCol w:w="1063"/>
        <w:gridCol w:w="1354"/>
        <w:gridCol w:w="1750"/>
        <w:gridCol w:w="1581"/>
        <w:gridCol w:w="1284"/>
        <w:gridCol w:w="1043"/>
        <w:gridCol w:w="1043"/>
        <w:gridCol w:w="923"/>
      </w:tblGrid>
      <w:tr w:rsidR="00875B86" w:rsidRPr="00875B86" w14:paraId="05013E68" w14:textId="77777777" w:rsidTr="003814B3">
        <w:trPr>
          <w:trHeight w:val="1157"/>
          <w:tblHeader/>
        </w:trPr>
        <w:tc>
          <w:tcPr>
            <w:tcW w:w="1075" w:type="pct"/>
          </w:tcPr>
          <w:p w14:paraId="541C0B83" w14:textId="77777777" w:rsidR="002C7466" w:rsidRPr="00875B86" w:rsidRDefault="002C7466" w:rsidP="003814B3">
            <w:pPr>
              <w:shd w:val="clear" w:color="auto" w:fill="FFFFFF" w:themeFill="background1"/>
              <w:ind w:left="-100" w:right="-69"/>
              <w:jc w:val="center"/>
              <w:rPr>
                <w:b/>
              </w:rPr>
            </w:pPr>
            <w:r w:rsidRPr="00875B86">
              <w:rPr>
                <w:b/>
              </w:rPr>
              <w:t>Наименование центра питания (диспетчерское</w:t>
            </w:r>
          </w:p>
        </w:tc>
        <w:tc>
          <w:tcPr>
            <w:tcW w:w="477" w:type="pct"/>
            <w:shd w:val="clear" w:color="auto" w:fill="auto"/>
          </w:tcPr>
          <w:p w14:paraId="52F28691" w14:textId="77777777" w:rsidR="002C7466" w:rsidRPr="00875B86" w:rsidRDefault="002C7466" w:rsidP="003814B3">
            <w:pPr>
              <w:shd w:val="clear" w:color="auto" w:fill="FFFFFF" w:themeFill="background1"/>
              <w:ind w:left="-100" w:right="-69"/>
              <w:jc w:val="center"/>
              <w:rPr>
                <w:b/>
              </w:rPr>
            </w:pPr>
            <w:r w:rsidRPr="00875B86">
              <w:rPr>
                <w:b/>
              </w:rPr>
              <w:t>Классы напряжения, кВ</w:t>
            </w:r>
          </w:p>
        </w:tc>
        <w:tc>
          <w:tcPr>
            <w:tcW w:w="365" w:type="pct"/>
            <w:shd w:val="clear" w:color="auto" w:fill="auto"/>
          </w:tcPr>
          <w:p w14:paraId="3D214AAF" w14:textId="77777777" w:rsidR="002C7466" w:rsidRPr="00875B86" w:rsidRDefault="002C7466" w:rsidP="003814B3">
            <w:pPr>
              <w:shd w:val="clear" w:color="auto" w:fill="FFFFFF" w:themeFill="background1"/>
              <w:ind w:left="-100" w:right="-69"/>
              <w:jc w:val="center"/>
              <w:rPr>
                <w:b/>
              </w:rPr>
            </w:pPr>
            <w:r w:rsidRPr="00875B86">
              <w:rPr>
                <w:b/>
              </w:rPr>
              <w:t>Год ввода ПС</w:t>
            </w:r>
          </w:p>
        </w:tc>
        <w:tc>
          <w:tcPr>
            <w:tcW w:w="465" w:type="pct"/>
          </w:tcPr>
          <w:p w14:paraId="413AE587" w14:textId="77777777" w:rsidR="002C7466" w:rsidRPr="00875B86" w:rsidRDefault="002C7466" w:rsidP="003814B3">
            <w:pPr>
              <w:shd w:val="clear" w:color="auto" w:fill="FFFFFF" w:themeFill="background1"/>
              <w:ind w:left="-100" w:right="-69"/>
              <w:jc w:val="center"/>
              <w:rPr>
                <w:b/>
              </w:rPr>
            </w:pPr>
            <w:r w:rsidRPr="00875B86">
              <w:rPr>
                <w:b/>
              </w:rPr>
              <w:t>Год ввода КП ТМ (при условии ее замены)</w:t>
            </w:r>
          </w:p>
        </w:tc>
        <w:tc>
          <w:tcPr>
            <w:tcW w:w="601" w:type="pct"/>
          </w:tcPr>
          <w:p w14:paraId="0B84509A" w14:textId="77777777" w:rsidR="002C7466" w:rsidRPr="00875B86" w:rsidRDefault="002C7466" w:rsidP="003814B3">
            <w:pPr>
              <w:shd w:val="clear" w:color="auto" w:fill="FFFFFF" w:themeFill="background1"/>
              <w:ind w:left="-100" w:right="-69"/>
              <w:jc w:val="center"/>
              <w:rPr>
                <w:b/>
              </w:rPr>
            </w:pPr>
            <w:r w:rsidRPr="00875B86">
              <w:rPr>
                <w:b/>
              </w:rPr>
              <w:t>Марка КП</w:t>
            </w:r>
          </w:p>
        </w:tc>
        <w:tc>
          <w:tcPr>
            <w:tcW w:w="543" w:type="pct"/>
          </w:tcPr>
          <w:p w14:paraId="6E14CE47" w14:textId="77777777" w:rsidR="002C7466" w:rsidRPr="00875B86" w:rsidRDefault="002C7466" w:rsidP="003814B3">
            <w:pPr>
              <w:shd w:val="clear" w:color="auto" w:fill="FFFFFF" w:themeFill="background1"/>
              <w:ind w:left="-100" w:right="-69"/>
              <w:jc w:val="center"/>
              <w:rPr>
                <w:b/>
              </w:rPr>
            </w:pPr>
            <w:r w:rsidRPr="00875B86">
              <w:rPr>
                <w:b/>
              </w:rPr>
              <w:t>Действующий протокол передачи ТМ</w:t>
            </w:r>
          </w:p>
          <w:p w14:paraId="2F3A6BAF" w14:textId="77777777" w:rsidR="002C7466" w:rsidRPr="00875B86" w:rsidRDefault="002C7466" w:rsidP="003814B3">
            <w:pPr>
              <w:shd w:val="clear" w:color="auto" w:fill="FFFFFF" w:themeFill="background1"/>
              <w:ind w:left="-100" w:right="-69"/>
              <w:jc w:val="center"/>
              <w:rPr>
                <w:b/>
              </w:rPr>
            </w:pPr>
          </w:p>
        </w:tc>
        <w:tc>
          <w:tcPr>
            <w:tcW w:w="441" w:type="pct"/>
            <w:shd w:val="clear" w:color="auto" w:fill="auto"/>
          </w:tcPr>
          <w:p w14:paraId="6F41F602" w14:textId="77777777" w:rsidR="002C7466" w:rsidRPr="00875B86" w:rsidRDefault="002C7466" w:rsidP="003814B3">
            <w:pPr>
              <w:shd w:val="clear" w:color="auto" w:fill="FFFFFF" w:themeFill="background1"/>
              <w:ind w:left="-100" w:right="-69"/>
              <w:jc w:val="center"/>
              <w:rPr>
                <w:b/>
              </w:rPr>
            </w:pPr>
            <w:r w:rsidRPr="00875B86">
              <w:rPr>
                <w:b/>
              </w:rPr>
              <w:t>Поддержка КП (МЭК 101, 104) Да/Нет</w:t>
            </w:r>
          </w:p>
        </w:tc>
        <w:tc>
          <w:tcPr>
            <w:tcW w:w="358" w:type="pct"/>
          </w:tcPr>
          <w:p w14:paraId="508797F9" w14:textId="77777777" w:rsidR="002C7466" w:rsidRPr="00875B86" w:rsidRDefault="002C7466" w:rsidP="003814B3">
            <w:pPr>
              <w:shd w:val="clear" w:color="auto" w:fill="FFFFFF" w:themeFill="background1"/>
              <w:ind w:left="-100" w:right="-69"/>
              <w:jc w:val="center"/>
              <w:rPr>
                <w:b/>
              </w:rPr>
            </w:pPr>
            <w:r w:rsidRPr="00875B86">
              <w:rPr>
                <w:b/>
              </w:rPr>
              <w:t>Наличие АРМ для ОИК на объекте</w:t>
            </w:r>
          </w:p>
          <w:p w14:paraId="7CDDFF00" w14:textId="77777777" w:rsidR="002C7466" w:rsidRPr="00875B86" w:rsidRDefault="002C7466" w:rsidP="003814B3">
            <w:pPr>
              <w:shd w:val="clear" w:color="auto" w:fill="FFFFFF" w:themeFill="background1"/>
              <w:ind w:left="-100" w:right="-69"/>
              <w:jc w:val="center"/>
              <w:rPr>
                <w:b/>
              </w:rPr>
            </w:pPr>
            <w:r w:rsidRPr="00875B86">
              <w:rPr>
                <w:b/>
              </w:rPr>
              <w:t>(Да/Нет)</w:t>
            </w:r>
          </w:p>
        </w:tc>
        <w:tc>
          <w:tcPr>
            <w:tcW w:w="358" w:type="pct"/>
          </w:tcPr>
          <w:p w14:paraId="6B8C9124" w14:textId="77777777" w:rsidR="002C7466" w:rsidRPr="00875B86" w:rsidRDefault="002C7466" w:rsidP="003814B3">
            <w:pPr>
              <w:shd w:val="clear" w:color="auto" w:fill="FFFFFF" w:themeFill="background1"/>
              <w:ind w:left="-100" w:right="-69"/>
              <w:jc w:val="center"/>
              <w:rPr>
                <w:b/>
              </w:rPr>
            </w:pPr>
            <w:r w:rsidRPr="00875B86">
              <w:rPr>
                <w:b/>
              </w:rPr>
              <w:t>Наличие ИБП для ТМ</w:t>
            </w:r>
          </w:p>
          <w:p w14:paraId="0AA912E2" w14:textId="77777777" w:rsidR="002C7466" w:rsidRPr="00875B86" w:rsidRDefault="002C7466" w:rsidP="003814B3">
            <w:pPr>
              <w:shd w:val="clear" w:color="auto" w:fill="FFFFFF" w:themeFill="background1"/>
              <w:ind w:left="-100" w:right="-69"/>
              <w:jc w:val="center"/>
              <w:rPr>
                <w:b/>
              </w:rPr>
            </w:pPr>
            <w:r w:rsidRPr="00875B86">
              <w:rPr>
                <w:b/>
              </w:rPr>
              <w:t>(Да/Нет)</w:t>
            </w:r>
          </w:p>
        </w:tc>
        <w:tc>
          <w:tcPr>
            <w:tcW w:w="317" w:type="pct"/>
          </w:tcPr>
          <w:p w14:paraId="134624DF" w14:textId="77777777" w:rsidR="002C7466" w:rsidRPr="00875B86" w:rsidRDefault="002C7466" w:rsidP="003814B3">
            <w:pPr>
              <w:shd w:val="clear" w:color="auto" w:fill="FFFFFF" w:themeFill="background1"/>
              <w:ind w:left="-100" w:right="-69"/>
              <w:jc w:val="center"/>
              <w:rPr>
                <w:b/>
              </w:rPr>
            </w:pPr>
            <w:r w:rsidRPr="00875B86">
              <w:rPr>
                <w:b/>
              </w:rPr>
              <w:t>Меры по обходу ИБП ТМ (да/нет)</w:t>
            </w:r>
          </w:p>
        </w:tc>
      </w:tr>
      <w:tr w:rsidR="00875B86" w:rsidRPr="00875B86" w14:paraId="56122824" w14:textId="77777777" w:rsidTr="003814B3">
        <w:tc>
          <w:tcPr>
            <w:tcW w:w="1075" w:type="pct"/>
            <w:shd w:val="clear" w:color="auto" w:fill="auto"/>
            <w:noWrap/>
            <w:vAlign w:val="center"/>
            <w:hideMark/>
          </w:tcPr>
          <w:p w14:paraId="1BC3C286" w14:textId="77777777" w:rsidR="002C7466" w:rsidRPr="00875B86" w:rsidRDefault="002C7466" w:rsidP="00CE5CE6">
            <w:pPr>
              <w:shd w:val="clear" w:color="auto" w:fill="FFFFFF" w:themeFill="background1"/>
            </w:pPr>
            <w:r w:rsidRPr="00875B86">
              <w:t xml:space="preserve">ПП </w:t>
            </w:r>
            <w:r w:rsidR="003B77E0" w:rsidRPr="00875B86">
              <w:t xml:space="preserve">110 кВ </w:t>
            </w:r>
            <w:r w:rsidRPr="00875B86">
              <w:t>Победа</w:t>
            </w:r>
          </w:p>
        </w:tc>
        <w:tc>
          <w:tcPr>
            <w:tcW w:w="477" w:type="pct"/>
            <w:shd w:val="clear" w:color="auto" w:fill="auto"/>
            <w:noWrap/>
            <w:vAlign w:val="center"/>
            <w:hideMark/>
          </w:tcPr>
          <w:p w14:paraId="400A3EA2" w14:textId="77777777" w:rsidR="002C7466" w:rsidRPr="00875B86" w:rsidRDefault="002C7466" w:rsidP="003814B3">
            <w:pPr>
              <w:shd w:val="clear" w:color="auto" w:fill="FFFFFF" w:themeFill="background1"/>
              <w:ind w:left="-160" w:right="-175"/>
              <w:jc w:val="center"/>
            </w:pPr>
            <w:r w:rsidRPr="00875B86">
              <w:t>110</w:t>
            </w:r>
          </w:p>
        </w:tc>
        <w:tc>
          <w:tcPr>
            <w:tcW w:w="365" w:type="pct"/>
            <w:shd w:val="clear" w:color="auto" w:fill="auto"/>
            <w:noWrap/>
            <w:vAlign w:val="center"/>
          </w:tcPr>
          <w:p w14:paraId="6411B048" w14:textId="77777777" w:rsidR="002C7466" w:rsidRPr="00875B86" w:rsidRDefault="002C7466" w:rsidP="003814B3">
            <w:pPr>
              <w:shd w:val="clear" w:color="auto" w:fill="FFFFFF" w:themeFill="background1"/>
              <w:ind w:left="-160" w:right="-175"/>
              <w:jc w:val="center"/>
            </w:pPr>
            <w:r w:rsidRPr="00875B86">
              <w:t>2009</w:t>
            </w:r>
          </w:p>
        </w:tc>
        <w:tc>
          <w:tcPr>
            <w:tcW w:w="465" w:type="pct"/>
            <w:vAlign w:val="center"/>
          </w:tcPr>
          <w:p w14:paraId="15A4956C" w14:textId="77777777" w:rsidR="002C7466" w:rsidRPr="00875B86" w:rsidRDefault="002C7466" w:rsidP="003814B3">
            <w:pPr>
              <w:shd w:val="clear" w:color="auto" w:fill="FFFFFF" w:themeFill="background1"/>
              <w:ind w:left="-160" w:right="-175"/>
              <w:jc w:val="center"/>
            </w:pPr>
            <w:r w:rsidRPr="00875B86">
              <w:t>2009</w:t>
            </w:r>
          </w:p>
        </w:tc>
        <w:tc>
          <w:tcPr>
            <w:tcW w:w="601" w:type="pct"/>
            <w:vAlign w:val="center"/>
          </w:tcPr>
          <w:p w14:paraId="66050CD9" w14:textId="77777777" w:rsidR="002C7466" w:rsidRPr="00875B86" w:rsidRDefault="002C7466" w:rsidP="003814B3">
            <w:pPr>
              <w:shd w:val="clear" w:color="auto" w:fill="FFFFFF" w:themeFill="background1"/>
              <w:ind w:left="-160" w:right="-175"/>
              <w:jc w:val="center"/>
            </w:pPr>
            <w:r w:rsidRPr="00875B86">
              <w:t>АСУ ТП, КП «Исеть», сервер «ОИК Диспетчер»</w:t>
            </w:r>
          </w:p>
        </w:tc>
        <w:tc>
          <w:tcPr>
            <w:tcW w:w="543" w:type="pct"/>
            <w:vAlign w:val="center"/>
          </w:tcPr>
          <w:p w14:paraId="6ACADF02" w14:textId="77777777" w:rsidR="002C7466" w:rsidRPr="00875B86" w:rsidRDefault="002C7466" w:rsidP="003814B3">
            <w:pPr>
              <w:shd w:val="clear" w:color="auto" w:fill="FFFFFF" w:themeFill="background1"/>
              <w:ind w:left="-160" w:right="-175"/>
              <w:jc w:val="center"/>
            </w:pPr>
            <w:r w:rsidRPr="00875B86">
              <w:t>МЭК 870-5-104</w:t>
            </w:r>
          </w:p>
        </w:tc>
        <w:tc>
          <w:tcPr>
            <w:tcW w:w="441" w:type="pct"/>
            <w:shd w:val="clear" w:color="auto" w:fill="auto"/>
            <w:noWrap/>
            <w:vAlign w:val="center"/>
          </w:tcPr>
          <w:p w14:paraId="03DA4B70" w14:textId="77777777" w:rsidR="002C7466" w:rsidRPr="00875B86" w:rsidRDefault="002C7466" w:rsidP="003814B3">
            <w:pPr>
              <w:shd w:val="clear" w:color="auto" w:fill="FFFFFF" w:themeFill="background1"/>
              <w:ind w:left="-160" w:right="-175"/>
              <w:jc w:val="center"/>
            </w:pPr>
            <w:r w:rsidRPr="00875B86">
              <w:t>да</w:t>
            </w:r>
          </w:p>
        </w:tc>
        <w:tc>
          <w:tcPr>
            <w:tcW w:w="358" w:type="pct"/>
            <w:vAlign w:val="center"/>
          </w:tcPr>
          <w:p w14:paraId="688CB6F7" w14:textId="77777777" w:rsidR="002C7466" w:rsidRPr="00875B86" w:rsidRDefault="002C7466" w:rsidP="003814B3">
            <w:pPr>
              <w:shd w:val="clear" w:color="auto" w:fill="FFFFFF" w:themeFill="background1"/>
              <w:ind w:left="-160" w:right="-175"/>
              <w:jc w:val="center"/>
            </w:pPr>
            <w:r w:rsidRPr="00875B86">
              <w:t>да</w:t>
            </w:r>
          </w:p>
        </w:tc>
        <w:tc>
          <w:tcPr>
            <w:tcW w:w="358" w:type="pct"/>
            <w:vAlign w:val="center"/>
          </w:tcPr>
          <w:p w14:paraId="7954132B" w14:textId="77777777" w:rsidR="002C7466" w:rsidRPr="00875B86" w:rsidRDefault="002C7466" w:rsidP="003814B3">
            <w:pPr>
              <w:shd w:val="clear" w:color="auto" w:fill="FFFFFF" w:themeFill="background1"/>
              <w:ind w:left="-160" w:right="-175"/>
              <w:jc w:val="center"/>
            </w:pPr>
            <w:r w:rsidRPr="00875B86">
              <w:t>да</w:t>
            </w:r>
          </w:p>
        </w:tc>
        <w:tc>
          <w:tcPr>
            <w:tcW w:w="317" w:type="pct"/>
            <w:vAlign w:val="center"/>
          </w:tcPr>
          <w:p w14:paraId="297058FA" w14:textId="77777777" w:rsidR="002C7466" w:rsidRPr="00875B86" w:rsidRDefault="002C7466" w:rsidP="003814B3">
            <w:pPr>
              <w:shd w:val="clear" w:color="auto" w:fill="FFFFFF" w:themeFill="background1"/>
              <w:ind w:left="-160" w:right="-175"/>
              <w:jc w:val="center"/>
            </w:pPr>
            <w:r w:rsidRPr="00875B86">
              <w:t>нет</w:t>
            </w:r>
          </w:p>
        </w:tc>
      </w:tr>
      <w:tr w:rsidR="00875B86" w:rsidRPr="00875B86" w14:paraId="29000CAC" w14:textId="77777777" w:rsidTr="003814B3">
        <w:tc>
          <w:tcPr>
            <w:tcW w:w="1075" w:type="pct"/>
            <w:shd w:val="clear" w:color="auto" w:fill="auto"/>
            <w:noWrap/>
            <w:vAlign w:val="center"/>
            <w:hideMark/>
          </w:tcPr>
          <w:p w14:paraId="119AC532" w14:textId="77777777" w:rsidR="002C7466" w:rsidRPr="00875B86" w:rsidRDefault="002C7466" w:rsidP="00CE5CE6">
            <w:pPr>
              <w:shd w:val="clear" w:color="auto" w:fill="FFFFFF" w:themeFill="background1"/>
            </w:pPr>
            <w:r w:rsidRPr="00875B86">
              <w:t xml:space="preserve">ПС </w:t>
            </w:r>
            <w:r w:rsidR="003B77E0" w:rsidRPr="00875B86">
              <w:t xml:space="preserve">110/10 кВ </w:t>
            </w:r>
            <w:r w:rsidRPr="00875B86">
              <w:t>Азерит</w:t>
            </w:r>
          </w:p>
        </w:tc>
        <w:tc>
          <w:tcPr>
            <w:tcW w:w="477" w:type="pct"/>
            <w:shd w:val="clear" w:color="auto" w:fill="auto"/>
            <w:noWrap/>
            <w:vAlign w:val="center"/>
            <w:hideMark/>
          </w:tcPr>
          <w:p w14:paraId="798BDA04" w14:textId="77777777" w:rsidR="002C7466" w:rsidRPr="00875B86" w:rsidRDefault="002C7466" w:rsidP="003814B3">
            <w:pPr>
              <w:shd w:val="clear" w:color="auto" w:fill="FFFFFF" w:themeFill="background1"/>
              <w:ind w:left="-160" w:right="-175"/>
              <w:jc w:val="center"/>
            </w:pPr>
            <w:r w:rsidRPr="00875B86">
              <w:t>110</w:t>
            </w:r>
          </w:p>
        </w:tc>
        <w:tc>
          <w:tcPr>
            <w:tcW w:w="365" w:type="pct"/>
            <w:shd w:val="clear" w:color="auto" w:fill="auto"/>
            <w:noWrap/>
            <w:vAlign w:val="center"/>
          </w:tcPr>
          <w:p w14:paraId="0537B6E7" w14:textId="77777777" w:rsidR="002C7466" w:rsidRPr="00875B86" w:rsidRDefault="002C7466" w:rsidP="003814B3">
            <w:pPr>
              <w:shd w:val="clear" w:color="auto" w:fill="FFFFFF" w:themeFill="background1"/>
              <w:ind w:left="-160" w:right="-175"/>
              <w:jc w:val="center"/>
            </w:pPr>
            <w:r w:rsidRPr="00875B86">
              <w:t>1989</w:t>
            </w:r>
          </w:p>
        </w:tc>
        <w:tc>
          <w:tcPr>
            <w:tcW w:w="465" w:type="pct"/>
            <w:vAlign w:val="center"/>
          </w:tcPr>
          <w:p w14:paraId="457081AD" w14:textId="77777777" w:rsidR="002C7466" w:rsidRPr="00875B86" w:rsidRDefault="002C7466" w:rsidP="003814B3">
            <w:pPr>
              <w:shd w:val="clear" w:color="auto" w:fill="FFFFFF" w:themeFill="background1"/>
              <w:ind w:left="-160" w:right="-175"/>
              <w:jc w:val="center"/>
            </w:pPr>
            <w:r w:rsidRPr="00875B86">
              <w:t>2014</w:t>
            </w:r>
          </w:p>
        </w:tc>
        <w:tc>
          <w:tcPr>
            <w:tcW w:w="601" w:type="pct"/>
            <w:vAlign w:val="center"/>
          </w:tcPr>
          <w:p w14:paraId="082BA7D0" w14:textId="77777777" w:rsidR="002C7466" w:rsidRPr="00875B86" w:rsidRDefault="002C7466" w:rsidP="003814B3">
            <w:pPr>
              <w:shd w:val="clear" w:color="auto" w:fill="FFFFFF" w:themeFill="background1"/>
              <w:ind w:left="-160" w:right="-175"/>
              <w:jc w:val="center"/>
            </w:pPr>
            <w:r w:rsidRPr="00875B86">
              <w:t>КП «Исеть»</w:t>
            </w:r>
          </w:p>
        </w:tc>
        <w:tc>
          <w:tcPr>
            <w:tcW w:w="543" w:type="pct"/>
            <w:vAlign w:val="center"/>
          </w:tcPr>
          <w:p w14:paraId="0DD18180" w14:textId="77777777" w:rsidR="002C7466" w:rsidRPr="00875B86" w:rsidRDefault="002C7466" w:rsidP="003814B3">
            <w:pPr>
              <w:shd w:val="clear" w:color="auto" w:fill="FFFFFF" w:themeFill="background1"/>
              <w:ind w:left="-160" w:right="-175"/>
              <w:jc w:val="center"/>
            </w:pPr>
            <w:r w:rsidRPr="00875B86">
              <w:t>МЭК 870-5-101</w:t>
            </w:r>
          </w:p>
        </w:tc>
        <w:tc>
          <w:tcPr>
            <w:tcW w:w="441" w:type="pct"/>
            <w:shd w:val="clear" w:color="auto" w:fill="auto"/>
            <w:noWrap/>
            <w:vAlign w:val="center"/>
          </w:tcPr>
          <w:p w14:paraId="3961C20C" w14:textId="77777777" w:rsidR="002C7466" w:rsidRPr="00875B86" w:rsidRDefault="002C7466" w:rsidP="003814B3">
            <w:pPr>
              <w:shd w:val="clear" w:color="auto" w:fill="FFFFFF" w:themeFill="background1"/>
              <w:ind w:left="-160" w:right="-175"/>
              <w:jc w:val="center"/>
            </w:pPr>
            <w:r w:rsidRPr="00875B86">
              <w:t>да</w:t>
            </w:r>
          </w:p>
        </w:tc>
        <w:tc>
          <w:tcPr>
            <w:tcW w:w="358" w:type="pct"/>
            <w:vAlign w:val="center"/>
          </w:tcPr>
          <w:p w14:paraId="765E2930" w14:textId="77777777" w:rsidR="002C7466" w:rsidRPr="00875B86" w:rsidRDefault="002C7466" w:rsidP="003814B3">
            <w:pPr>
              <w:shd w:val="clear" w:color="auto" w:fill="FFFFFF" w:themeFill="background1"/>
              <w:ind w:left="-160" w:right="-175"/>
              <w:jc w:val="center"/>
            </w:pPr>
            <w:r w:rsidRPr="00875B86">
              <w:t>нет</w:t>
            </w:r>
          </w:p>
        </w:tc>
        <w:tc>
          <w:tcPr>
            <w:tcW w:w="358" w:type="pct"/>
            <w:vAlign w:val="center"/>
          </w:tcPr>
          <w:p w14:paraId="155F06AF" w14:textId="77777777" w:rsidR="002C7466" w:rsidRPr="00875B86" w:rsidRDefault="002C7466" w:rsidP="003814B3">
            <w:pPr>
              <w:shd w:val="clear" w:color="auto" w:fill="FFFFFF" w:themeFill="background1"/>
              <w:ind w:left="-160" w:right="-175"/>
              <w:jc w:val="center"/>
            </w:pPr>
            <w:r w:rsidRPr="00875B86">
              <w:t>да</w:t>
            </w:r>
          </w:p>
        </w:tc>
        <w:tc>
          <w:tcPr>
            <w:tcW w:w="317" w:type="pct"/>
            <w:vAlign w:val="center"/>
          </w:tcPr>
          <w:p w14:paraId="79901EF1" w14:textId="77777777" w:rsidR="002C7466" w:rsidRPr="00875B86" w:rsidRDefault="002C7466" w:rsidP="003814B3">
            <w:pPr>
              <w:shd w:val="clear" w:color="auto" w:fill="FFFFFF" w:themeFill="background1"/>
              <w:ind w:left="-160" w:right="-175"/>
              <w:jc w:val="center"/>
            </w:pPr>
            <w:r w:rsidRPr="00875B86">
              <w:t>да</w:t>
            </w:r>
          </w:p>
        </w:tc>
      </w:tr>
      <w:tr w:rsidR="00875B86" w:rsidRPr="00875B86" w14:paraId="6BEA3F67" w14:textId="77777777" w:rsidTr="003814B3">
        <w:tc>
          <w:tcPr>
            <w:tcW w:w="1075" w:type="pct"/>
            <w:shd w:val="clear" w:color="auto" w:fill="auto"/>
            <w:noWrap/>
            <w:vAlign w:val="center"/>
          </w:tcPr>
          <w:p w14:paraId="01F2E58D" w14:textId="77777777" w:rsidR="002C7466" w:rsidRPr="00875B86" w:rsidRDefault="002C7466" w:rsidP="00CE5CE6">
            <w:pPr>
              <w:shd w:val="clear" w:color="auto" w:fill="FFFFFF" w:themeFill="background1"/>
            </w:pPr>
            <w:r w:rsidRPr="00875B86">
              <w:t xml:space="preserve">ПС </w:t>
            </w:r>
            <w:r w:rsidR="003B77E0" w:rsidRPr="00875B86">
              <w:t xml:space="preserve">110/10/10 кВ </w:t>
            </w:r>
            <w:r w:rsidRPr="00875B86">
              <w:t>Олимпийская</w:t>
            </w:r>
          </w:p>
        </w:tc>
        <w:tc>
          <w:tcPr>
            <w:tcW w:w="477" w:type="pct"/>
            <w:shd w:val="clear" w:color="auto" w:fill="auto"/>
            <w:noWrap/>
            <w:vAlign w:val="center"/>
          </w:tcPr>
          <w:p w14:paraId="5E5CF523" w14:textId="77777777" w:rsidR="002C7466" w:rsidRPr="00875B86" w:rsidRDefault="002C7466" w:rsidP="003814B3">
            <w:pPr>
              <w:shd w:val="clear" w:color="auto" w:fill="FFFFFF" w:themeFill="background1"/>
              <w:ind w:left="-160" w:right="-175"/>
              <w:jc w:val="center"/>
            </w:pPr>
            <w:r w:rsidRPr="00875B86">
              <w:t>110</w:t>
            </w:r>
          </w:p>
        </w:tc>
        <w:tc>
          <w:tcPr>
            <w:tcW w:w="365" w:type="pct"/>
            <w:shd w:val="clear" w:color="auto" w:fill="auto"/>
            <w:noWrap/>
            <w:vAlign w:val="center"/>
          </w:tcPr>
          <w:p w14:paraId="2F353249" w14:textId="77777777" w:rsidR="002C7466" w:rsidRPr="00875B86" w:rsidRDefault="002C7466" w:rsidP="003814B3">
            <w:pPr>
              <w:shd w:val="clear" w:color="auto" w:fill="FFFFFF" w:themeFill="background1"/>
              <w:ind w:left="-160" w:right="-175"/>
              <w:jc w:val="center"/>
            </w:pPr>
            <w:r w:rsidRPr="00875B86">
              <w:t>1986/2008</w:t>
            </w:r>
          </w:p>
        </w:tc>
        <w:tc>
          <w:tcPr>
            <w:tcW w:w="465" w:type="pct"/>
            <w:vAlign w:val="center"/>
          </w:tcPr>
          <w:p w14:paraId="26D6DA96" w14:textId="77777777" w:rsidR="002C7466" w:rsidRPr="00875B86" w:rsidRDefault="002C7466" w:rsidP="003814B3">
            <w:pPr>
              <w:shd w:val="clear" w:color="auto" w:fill="FFFFFF" w:themeFill="background1"/>
              <w:ind w:left="-160" w:right="-175"/>
              <w:jc w:val="center"/>
            </w:pPr>
            <w:r w:rsidRPr="00875B86">
              <w:t>2008</w:t>
            </w:r>
          </w:p>
        </w:tc>
        <w:tc>
          <w:tcPr>
            <w:tcW w:w="601" w:type="pct"/>
            <w:vAlign w:val="center"/>
          </w:tcPr>
          <w:p w14:paraId="1B8C6B96" w14:textId="77777777" w:rsidR="002C7466" w:rsidRPr="00875B86" w:rsidRDefault="002C7466" w:rsidP="003814B3">
            <w:pPr>
              <w:shd w:val="clear" w:color="auto" w:fill="FFFFFF" w:themeFill="background1"/>
              <w:ind w:left="-160" w:right="-175"/>
              <w:jc w:val="center"/>
            </w:pPr>
            <w:r w:rsidRPr="00875B86">
              <w:t>АСУ ТП, КП «Космотроника», сервер «ОИК Диспетчер»</w:t>
            </w:r>
          </w:p>
        </w:tc>
        <w:tc>
          <w:tcPr>
            <w:tcW w:w="543" w:type="pct"/>
            <w:vAlign w:val="center"/>
          </w:tcPr>
          <w:p w14:paraId="75080AB8" w14:textId="77777777" w:rsidR="002C7466" w:rsidRPr="00875B86" w:rsidRDefault="002C7466" w:rsidP="003814B3">
            <w:pPr>
              <w:shd w:val="clear" w:color="auto" w:fill="FFFFFF" w:themeFill="background1"/>
              <w:ind w:left="-160" w:right="-175"/>
              <w:jc w:val="center"/>
            </w:pPr>
            <w:r w:rsidRPr="00875B86">
              <w:t>МЭК 870-5-104</w:t>
            </w:r>
          </w:p>
        </w:tc>
        <w:tc>
          <w:tcPr>
            <w:tcW w:w="441" w:type="pct"/>
            <w:shd w:val="clear" w:color="auto" w:fill="auto"/>
            <w:noWrap/>
            <w:vAlign w:val="center"/>
          </w:tcPr>
          <w:p w14:paraId="50901BA5" w14:textId="77777777" w:rsidR="002C7466" w:rsidRPr="00875B86" w:rsidRDefault="002C7466" w:rsidP="003814B3">
            <w:pPr>
              <w:shd w:val="clear" w:color="auto" w:fill="FFFFFF" w:themeFill="background1"/>
              <w:ind w:left="-160" w:right="-175"/>
              <w:jc w:val="center"/>
            </w:pPr>
            <w:r w:rsidRPr="00875B86">
              <w:t>да</w:t>
            </w:r>
          </w:p>
        </w:tc>
        <w:tc>
          <w:tcPr>
            <w:tcW w:w="358" w:type="pct"/>
            <w:vAlign w:val="center"/>
          </w:tcPr>
          <w:p w14:paraId="43816ADF" w14:textId="77777777" w:rsidR="002C7466" w:rsidRPr="00875B86" w:rsidRDefault="002C7466" w:rsidP="003814B3">
            <w:pPr>
              <w:shd w:val="clear" w:color="auto" w:fill="FFFFFF" w:themeFill="background1"/>
              <w:ind w:left="-160" w:right="-175"/>
              <w:jc w:val="center"/>
            </w:pPr>
            <w:r w:rsidRPr="00875B86">
              <w:t>да</w:t>
            </w:r>
          </w:p>
        </w:tc>
        <w:tc>
          <w:tcPr>
            <w:tcW w:w="358" w:type="pct"/>
            <w:vAlign w:val="center"/>
          </w:tcPr>
          <w:p w14:paraId="56EDD65C" w14:textId="77777777" w:rsidR="002C7466" w:rsidRPr="00875B86" w:rsidRDefault="002C7466" w:rsidP="003814B3">
            <w:pPr>
              <w:shd w:val="clear" w:color="auto" w:fill="FFFFFF" w:themeFill="background1"/>
              <w:ind w:left="-160" w:right="-175"/>
              <w:jc w:val="center"/>
            </w:pPr>
            <w:r w:rsidRPr="00875B86">
              <w:t>да</w:t>
            </w:r>
          </w:p>
        </w:tc>
        <w:tc>
          <w:tcPr>
            <w:tcW w:w="317" w:type="pct"/>
            <w:vAlign w:val="center"/>
          </w:tcPr>
          <w:p w14:paraId="7D457018" w14:textId="77777777" w:rsidR="002C7466" w:rsidRPr="00875B86" w:rsidRDefault="002C7466" w:rsidP="003814B3">
            <w:pPr>
              <w:shd w:val="clear" w:color="auto" w:fill="FFFFFF" w:themeFill="background1"/>
              <w:ind w:left="-160" w:right="-175"/>
              <w:jc w:val="center"/>
            </w:pPr>
            <w:r w:rsidRPr="00875B86">
              <w:t>нет</w:t>
            </w:r>
          </w:p>
        </w:tc>
      </w:tr>
      <w:tr w:rsidR="00875B86" w:rsidRPr="00875B86" w14:paraId="7B29631F" w14:textId="77777777" w:rsidTr="003814B3">
        <w:tc>
          <w:tcPr>
            <w:tcW w:w="1075" w:type="pct"/>
            <w:shd w:val="clear" w:color="auto" w:fill="auto"/>
            <w:noWrap/>
            <w:vAlign w:val="center"/>
            <w:hideMark/>
          </w:tcPr>
          <w:p w14:paraId="148F47D5" w14:textId="77777777" w:rsidR="002C7466" w:rsidRPr="00875B86" w:rsidRDefault="002C7466" w:rsidP="00CE5CE6">
            <w:pPr>
              <w:shd w:val="clear" w:color="auto" w:fill="FFFFFF" w:themeFill="background1"/>
            </w:pPr>
            <w:r w:rsidRPr="00875B86">
              <w:t xml:space="preserve">ПС </w:t>
            </w:r>
            <w:r w:rsidR="003B77E0" w:rsidRPr="00875B86">
              <w:t>110/10/10 кВ</w:t>
            </w:r>
            <w:r w:rsidRPr="00875B86">
              <w:t xml:space="preserve"> Сайма</w:t>
            </w:r>
          </w:p>
        </w:tc>
        <w:tc>
          <w:tcPr>
            <w:tcW w:w="477" w:type="pct"/>
            <w:shd w:val="clear" w:color="auto" w:fill="auto"/>
            <w:noWrap/>
            <w:vAlign w:val="center"/>
            <w:hideMark/>
          </w:tcPr>
          <w:p w14:paraId="57C38221" w14:textId="77777777" w:rsidR="002C7466" w:rsidRPr="00875B86" w:rsidRDefault="002C7466" w:rsidP="003814B3">
            <w:pPr>
              <w:shd w:val="clear" w:color="auto" w:fill="FFFFFF" w:themeFill="background1"/>
              <w:ind w:left="-160" w:right="-175"/>
              <w:jc w:val="center"/>
            </w:pPr>
            <w:r w:rsidRPr="00875B86">
              <w:t>110</w:t>
            </w:r>
          </w:p>
        </w:tc>
        <w:tc>
          <w:tcPr>
            <w:tcW w:w="365" w:type="pct"/>
            <w:shd w:val="clear" w:color="auto" w:fill="auto"/>
            <w:noWrap/>
            <w:vAlign w:val="center"/>
          </w:tcPr>
          <w:p w14:paraId="02641E55" w14:textId="77777777" w:rsidR="002C7466" w:rsidRPr="00875B86" w:rsidRDefault="002C7466" w:rsidP="003814B3">
            <w:pPr>
              <w:shd w:val="clear" w:color="auto" w:fill="FFFFFF" w:themeFill="background1"/>
              <w:ind w:left="-160" w:right="-175"/>
              <w:jc w:val="center"/>
            </w:pPr>
            <w:r w:rsidRPr="00875B86">
              <w:t>1977/2005</w:t>
            </w:r>
          </w:p>
        </w:tc>
        <w:tc>
          <w:tcPr>
            <w:tcW w:w="465" w:type="pct"/>
            <w:vAlign w:val="center"/>
          </w:tcPr>
          <w:p w14:paraId="55EC5D66" w14:textId="77777777" w:rsidR="002C7466" w:rsidRPr="00875B86" w:rsidRDefault="002C7466" w:rsidP="003814B3">
            <w:pPr>
              <w:shd w:val="clear" w:color="auto" w:fill="FFFFFF" w:themeFill="background1"/>
              <w:ind w:left="-160" w:right="-175"/>
              <w:jc w:val="center"/>
            </w:pPr>
            <w:r w:rsidRPr="00875B86">
              <w:t>2005</w:t>
            </w:r>
          </w:p>
        </w:tc>
        <w:tc>
          <w:tcPr>
            <w:tcW w:w="601" w:type="pct"/>
            <w:vAlign w:val="center"/>
          </w:tcPr>
          <w:p w14:paraId="67C7E693" w14:textId="77777777" w:rsidR="002C7466" w:rsidRPr="00875B86" w:rsidRDefault="002C7466" w:rsidP="003814B3">
            <w:pPr>
              <w:shd w:val="clear" w:color="auto" w:fill="FFFFFF" w:themeFill="background1"/>
              <w:ind w:left="-160" w:right="-175"/>
              <w:jc w:val="center"/>
            </w:pPr>
            <w:r w:rsidRPr="00875B86">
              <w:t>АСУ ТП, КП «Космотроника», сервер «ОИК Диспетчер»</w:t>
            </w:r>
          </w:p>
        </w:tc>
        <w:tc>
          <w:tcPr>
            <w:tcW w:w="543" w:type="pct"/>
            <w:vAlign w:val="center"/>
          </w:tcPr>
          <w:p w14:paraId="7AE5820C" w14:textId="77777777" w:rsidR="002C7466" w:rsidRPr="00875B86" w:rsidRDefault="002C7466" w:rsidP="003814B3">
            <w:pPr>
              <w:shd w:val="clear" w:color="auto" w:fill="FFFFFF" w:themeFill="background1"/>
              <w:ind w:left="-160" w:right="-175"/>
              <w:jc w:val="center"/>
            </w:pPr>
            <w:r w:rsidRPr="00875B86">
              <w:t>МЭК 870-5-104</w:t>
            </w:r>
          </w:p>
        </w:tc>
        <w:tc>
          <w:tcPr>
            <w:tcW w:w="441" w:type="pct"/>
            <w:shd w:val="clear" w:color="auto" w:fill="auto"/>
            <w:noWrap/>
            <w:vAlign w:val="center"/>
          </w:tcPr>
          <w:p w14:paraId="51BAEEBC" w14:textId="77777777" w:rsidR="002C7466" w:rsidRPr="00875B86" w:rsidRDefault="002C7466" w:rsidP="003814B3">
            <w:pPr>
              <w:shd w:val="clear" w:color="auto" w:fill="FFFFFF" w:themeFill="background1"/>
              <w:ind w:left="-160" w:right="-175"/>
              <w:jc w:val="center"/>
            </w:pPr>
            <w:r w:rsidRPr="00875B86">
              <w:t>да</w:t>
            </w:r>
          </w:p>
        </w:tc>
        <w:tc>
          <w:tcPr>
            <w:tcW w:w="358" w:type="pct"/>
            <w:vAlign w:val="center"/>
          </w:tcPr>
          <w:p w14:paraId="0B657D30" w14:textId="77777777" w:rsidR="002C7466" w:rsidRPr="00875B86" w:rsidRDefault="002C7466" w:rsidP="003814B3">
            <w:pPr>
              <w:shd w:val="clear" w:color="auto" w:fill="FFFFFF" w:themeFill="background1"/>
              <w:ind w:left="-160" w:right="-175"/>
              <w:jc w:val="center"/>
            </w:pPr>
            <w:r w:rsidRPr="00875B86">
              <w:t>да</w:t>
            </w:r>
          </w:p>
        </w:tc>
        <w:tc>
          <w:tcPr>
            <w:tcW w:w="358" w:type="pct"/>
            <w:vAlign w:val="center"/>
          </w:tcPr>
          <w:p w14:paraId="4F805A93" w14:textId="77777777" w:rsidR="002C7466" w:rsidRPr="00875B86" w:rsidRDefault="002C7466" w:rsidP="003814B3">
            <w:pPr>
              <w:shd w:val="clear" w:color="auto" w:fill="FFFFFF" w:themeFill="background1"/>
              <w:ind w:left="-160" w:right="-175"/>
              <w:jc w:val="center"/>
            </w:pPr>
            <w:r w:rsidRPr="00875B86">
              <w:t>нет</w:t>
            </w:r>
          </w:p>
        </w:tc>
        <w:tc>
          <w:tcPr>
            <w:tcW w:w="317" w:type="pct"/>
            <w:vAlign w:val="center"/>
          </w:tcPr>
          <w:p w14:paraId="0A1FA5D4" w14:textId="77777777" w:rsidR="002C7466" w:rsidRPr="00875B86" w:rsidRDefault="002C7466" w:rsidP="003814B3">
            <w:pPr>
              <w:shd w:val="clear" w:color="auto" w:fill="FFFFFF" w:themeFill="background1"/>
              <w:ind w:left="-160" w:right="-175"/>
              <w:jc w:val="center"/>
            </w:pPr>
            <w:r w:rsidRPr="00875B86">
              <w:t>нет</w:t>
            </w:r>
          </w:p>
        </w:tc>
      </w:tr>
      <w:tr w:rsidR="00875B86" w:rsidRPr="00875B86" w14:paraId="3CF9DED0" w14:textId="77777777" w:rsidTr="003814B3">
        <w:tc>
          <w:tcPr>
            <w:tcW w:w="1075" w:type="pct"/>
            <w:shd w:val="clear" w:color="auto" w:fill="auto"/>
            <w:noWrap/>
            <w:vAlign w:val="center"/>
            <w:hideMark/>
          </w:tcPr>
          <w:p w14:paraId="7DCC836F" w14:textId="77777777" w:rsidR="002C7466" w:rsidRPr="00875B86" w:rsidRDefault="002C7466" w:rsidP="00CE5CE6">
            <w:pPr>
              <w:shd w:val="clear" w:color="auto" w:fill="FFFFFF" w:themeFill="background1"/>
            </w:pPr>
            <w:r w:rsidRPr="00875B86">
              <w:t xml:space="preserve">ПС </w:t>
            </w:r>
            <w:r w:rsidR="003B77E0" w:rsidRPr="00875B86">
              <w:t xml:space="preserve">110/10/10 кВ </w:t>
            </w:r>
            <w:r w:rsidRPr="00875B86">
              <w:t>Северная</w:t>
            </w:r>
          </w:p>
        </w:tc>
        <w:tc>
          <w:tcPr>
            <w:tcW w:w="477" w:type="pct"/>
            <w:shd w:val="clear" w:color="auto" w:fill="auto"/>
            <w:noWrap/>
            <w:vAlign w:val="center"/>
            <w:hideMark/>
          </w:tcPr>
          <w:p w14:paraId="29DB3E2C" w14:textId="77777777" w:rsidR="002C7466" w:rsidRPr="00875B86" w:rsidRDefault="002C7466" w:rsidP="003814B3">
            <w:pPr>
              <w:shd w:val="clear" w:color="auto" w:fill="FFFFFF" w:themeFill="background1"/>
              <w:ind w:left="-160" w:right="-175"/>
              <w:jc w:val="center"/>
            </w:pPr>
            <w:r w:rsidRPr="00875B86">
              <w:t>110</w:t>
            </w:r>
          </w:p>
        </w:tc>
        <w:tc>
          <w:tcPr>
            <w:tcW w:w="365" w:type="pct"/>
            <w:shd w:val="clear" w:color="auto" w:fill="auto"/>
            <w:noWrap/>
            <w:vAlign w:val="center"/>
          </w:tcPr>
          <w:p w14:paraId="5AECF9C5" w14:textId="77777777" w:rsidR="002C7466" w:rsidRPr="00875B86" w:rsidRDefault="002C7466" w:rsidP="003814B3">
            <w:pPr>
              <w:shd w:val="clear" w:color="auto" w:fill="FFFFFF" w:themeFill="background1"/>
              <w:ind w:left="-160" w:right="-175"/>
              <w:jc w:val="center"/>
            </w:pPr>
            <w:r w:rsidRPr="00875B86">
              <w:t>1990</w:t>
            </w:r>
          </w:p>
        </w:tc>
        <w:tc>
          <w:tcPr>
            <w:tcW w:w="465" w:type="pct"/>
            <w:vAlign w:val="center"/>
          </w:tcPr>
          <w:p w14:paraId="5036E7F6" w14:textId="77777777" w:rsidR="002C7466" w:rsidRPr="00875B86" w:rsidRDefault="002C7466" w:rsidP="003814B3">
            <w:pPr>
              <w:shd w:val="clear" w:color="auto" w:fill="FFFFFF" w:themeFill="background1"/>
              <w:ind w:left="-160" w:right="-175"/>
              <w:jc w:val="center"/>
            </w:pPr>
            <w:r w:rsidRPr="00875B86">
              <w:t>2006</w:t>
            </w:r>
          </w:p>
        </w:tc>
        <w:tc>
          <w:tcPr>
            <w:tcW w:w="601" w:type="pct"/>
            <w:vAlign w:val="center"/>
          </w:tcPr>
          <w:p w14:paraId="656DA9B2" w14:textId="77777777" w:rsidR="002C7466" w:rsidRPr="00875B86" w:rsidRDefault="002C7466" w:rsidP="003814B3">
            <w:pPr>
              <w:shd w:val="clear" w:color="auto" w:fill="FFFFFF" w:themeFill="background1"/>
              <w:ind w:left="-160" w:right="-175"/>
              <w:jc w:val="center"/>
            </w:pPr>
            <w:r w:rsidRPr="00875B86">
              <w:t>АСУ ТП, КП «Космотроника», сервер «ПИК Прогресс»</w:t>
            </w:r>
          </w:p>
        </w:tc>
        <w:tc>
          <w:tcPr>
            <w:tcW w:w="543" w:type="pct"/>
            <w:vAlign w:val="center"/>
          </w:tcPr>
          <w:p w14:paraId="3B140FFE" w14:textId="77777777" w:rsidR="002C7466" w:rsidRPr="00875B86" w:rsidRDefault="002C7466" w:rsidP="003814B3">
            <w:pPr>
              <w:shd w:val="clear" w:color="auto" w:fill="FFFFFF" w:themeFill="background1"/>
              <w:ind w:left="-160" w:right="-175"/>
              <w:jc w:val="center"/>
            </w:pPr>
            <w:r w:rsidRPr="00875B86">
              <w:t>Космотроника</w:t>
            </w:r>
          </w:p>
        </w:tc>
        <w:tc>
          <w:tcPr>
            <w:tcW w:w="441" w:type="pct"/>
            <w:shd w:val="clear" w:color="auto" w:fill="auto"/>
            <w:noWrap/>
            <w:vAlign w:val="center"/>
          </w:tcPr>
          <w:p w14:paraId="0BB6668F" w14:textId="77777777" w:rsidR="002C7466" w:rsidRPr="00875B86" w:rsidRDefault="002C7466" w:rsidP="003814B3">
            <w:pPr>
              <w:shd w:val="clear" w:color="auto" w:fill="FFFFFF" w:themeFill="background1"/>
              <w:ind w:left="-160" w:right="-175"/>
              <w:jc w:val="center"/>
            </w:pPr>
            <w:r w:rsidRPr="00875B86">
              <w:t>да</w:t>
            </w:r>
          </w:p>
        </w:tc>
        <w:tc>
          <w:tcPr>
            <w:tcW w:w="358" w:type="pct"/>
            <w:vAlign w:val="center"/>
          </w:tcPr>
          <w:p w14:paraId="6F8922E9" w14:textId="77777777" w:rsidR="002C7466" w:rsidRPr="00875B86" w:rsidRDefault="002C7466" w:rsidP="003814B3">
            <w:pPr>
              <w:shd w:val="clear" w:color="auto" w:fill="FFFFFF" w:themeFill="background1"/>
              <w:ind w:left="-160" w:right="-175"/>
              <w:jc w:val="center"/>
            </w:pPr>
            <w:r w:rsidRPr="00875B86">
              <w:t>да</w:t>
            </w:r>
          </w:p>
        </w:tc>
        <w:tc>
          <w:tcPr>
            <w:tcW w:w="358" w:type="pct"/>
            <w:vAlign w:val="center"/>
          </w:tcPr>
          <w:p w14:paraId="7B0D2FDD" w14:textId="77777777" w:rsidR="002C7466" w:rsidRPr="00875B86" w:rsidRDefault="002C7466" w:rsidP="003814B3">
            <w:pPr>
              <w:shd w:val="clear" w:color="auto" w:fill="FFFFFF" w:themeFill="background1"/>
              <w:ind w:left="-160" w:right="-175"/>
              <w:jc w:val="center"/>
            </w:pPr>
            <w:r w:rsidRPr="00875B86">
              <w:t>да</w:t>
            </w:r>
          </w:p>
        </w:tc>
        <w:tc>
          <w:tcPr>
            <w:tcW w:w="317" w:type="pct"/>
            <w:vAlign w:val="center"/>
          </w:tcPr>
          <w:p w14:paraId="43F22ECA" w14:textId="77777777" w:rsidR="002C7466" w:rsidRPr="00875B86" w:rsidRDefault="002C7466" w:rsidP="003814B3">
            <w:pPr>
              <w:shd w:val="clear" w:color="auto" w:fill="FFFFFF" w:themeFill="background1"/>
              <w:ind w:left="-160" w:right="-175"/>
              <w:jc w:val="center"/>
            </w:pPr>
            <w:r w:rsidRPr="00875B86">
              <w:t>нет</w:t>
            </w:r>
          </w:p>
        </w:tc>
      </w:tr>
      <w:tr w:rsidR="00875B86" w:rsidRPr="00875B86" w14:paraId="2380F847" w14:textId="77777777" w:rsidTr="003814B3">
        <w:trPr>
          <w:trHeight w:val="102"/>
        </w:trPr>
        <w:tc>
          <w:tcPr>
            <w:tcW w:w="1075" w:type="pct"/>
            <w:shd w:val="clear" w:color="auto" w:fill="auto"/>
            <w:noWrap/>
            <w:vAlign w:val="center"/>
            <w:hideMark/>
          </w:tcPr>
          <w:p w14:paraId="58E5ACD3" w14:textId="77777777" w:rsidR="002C7466" w:rsidRPr="00875B86" w:rsidRDefault="002C7466" w:rsidP="00CE5CE6">
            <w:pPr>
              <w:shd w:val="clear" w:color="auto" w:fill="FFFFFF" w:themeFill="background1"/>
            </w:pPr>
            <w:r w:rsidRPr="00875B86">
              <w:t xml:space="preserve">ПС </w:t>
            </w:r>
            <w:r w:rsidR="003B77E0" w:rsidRPr="00875B86">
              <w:t xml:space="preserve">110/6 кВ </w:t>
            </w:r>
            <w:r w:rsidRPr="00875B86">
              <w:t>Строительная</w:t>
            </w:r>
          </w:p>
        </w:tc>
        <w:tc>
          <w:tcPr>
            <w:tcW w:w="477" w:type="pct"/>
            <w:shd w:val="clear" w:color="auto" w:fill="auto"/>
            <w:noWrap/>
            <w:vAlign w:val="center"/>
            <w:hideMark/>
          </w:tcPr>
          <w:p w14:paraId="7E23FDA1" w14:textId="77777777" w:rsidR="002C7466" w:rsidRPr="00875B86" w:rsidRDefault="002C7466" w:rsidP="003814B3">
            <w:pPr>
              <w:shd w:val="clear" w:color="auto" w:fill="FFFFFF" w:themeFill="background1"/>
              <w:ind w:left="-160" w:right="-175"/>
              <w:jc w:val="center"/>
            </w:pPr>
            <w:r w:rsidRPr="00875B86">
              <w:t>110</w:t>
            </w:r>
          </w:p>
        </w:tc>
        <w:tc>
          <w:tcPr>
            <w:tcW w:w="365" w:type="pct"/>
            <w:shd w:val="clear" w:color="auto" w:fill="auto"/>
            <w:noWrap/>
            <w:vAlign w:val="center"/>
          </w:tcPr>
          <w:p w14:paraId="45C607AB" w14:textId="77777777" w:rsidR="002C7466" w:rsidRPr="00875B86" w:rsidRDefault="002C7466" w:rsidP="003814B3">
            <w:pPr>
              <w:shd w:val="clear" w:color="auto" w:fill="FFFFFF" w:themeFill="background1"/>
              <w:ind w:left="-160" w:right="-175"/>
              <w:jc w:val="center"/>
            </w:pPr>
            <w:r w:rsidRPr="00875B86">
              <w:t>1970</w:t>
            </w:r>
          </w:p>
        </w:tc>
        <w:tc>
          <w:tcPr>
            <w:tcW w:w="465" w:type="pct"/>
            <w:vAlign w:val="center"/>
          </w:tcPr>
          <w:p w14:paraId="59210077" w14:textId="77777777" w:rsidR="002C7466" w:rsidRPr="00875B86" w:rsidRDefault="002C7466" w:rsidP="003814B3">
            <w:pPr>
              <w:shd w:val="clear" w:color="auto" w:fill="FFFFFF" w:themeFill="background1"/>
              <w:ind w:left="-160" w:right="-175"/>
              <w:jc w:val="center"/>
            </w:pPr>
            <w:r w:rsidRPr="00875B86">
              <w:t>2014</w:t>
            </w:r>
          </w:p>
        </w:tc>
        <w:tc>
          <w:tcPr>
            <w:tcW w:w="601" w:type="pct"/>
            <w:vAlign w:val="center"/>
          </w:tcPr>
          <w:p w14:paraId="621BAACC" w14:textId="77777777" w:rsidR="002C7466" w:rsidRPr="00875B86" w:rsidRDefault="002C7466" w:rsidP="003814B3">
            <w:pPr>
              <w:shd w:val="clear" w:color="auto" w:fill="FFFFFF" w:themeFill="background1"/>
              <w:ind w:left="-160" w:right="-175"/>
              <w:jc w:val="center"/>
            </w:pPr>
            <w:r w:rsidRPr="00875B86">
              <w:t>КП «Исеть»</w:t>
            </w:r>
          </w:p>
        </w:tc>
        <w:tc>
          <w:tcPr>
            <w:tcW w:w="543" w:type="pct"/>
            <w:vAlign w:val="center"/>
          </w:tcPr>
          <w:p w14:paraId="5A743E95" w14:textId="77777777" w:rsidR="002C7466" w:rsidRPr="00875B86" w:rsidRDefault="002C7466" w:rsidP="003814B3">
            <w:pPr>
              <w:shd w:val="clear" w:color="auto" w:fill="FFFFFF" w:themeFill="background1"/>
              <w:ind w:left="-160" w:right="-175"/>
              <w:jc w:val="center"/>
            </w:pPr>
            <w:r w:rsidRPr="00875B86">
              <w:t>МЭК 870-5-101</w:t>
            </w:r>
          </w:p>
        </w:tc>
        <w:tc>
          <w:tcPr>
            <w:tcW w:w="441" w:type="pct"/>
            <w:shd w:val="clear" w:color="auto" w:fill="auto"/>
            <w:noWrap/>
            <w:vAlign w:val="center"/>
          </w:tcPr>
          <w:p w14:paraId="3891B83D" w14:textId="77777777" w:rsidR="002C7466" w:rsidRPr="00875B86" w:rsidRDefault="002C7466" w:rsidP="003814B3">
            <w:pPr>
              <w:shd w:val="clear" w:color="auto" w:fill="FFFFFF" w:themeFill="background1"/>
              <w:ind w:left="-160" w:right="-175"/>
              <w:jc w:val="center"/>
            </w:pPr>
            <w:r w:rsidRPr="00875B86">
              <w:t>да</w:t>
            </w:r>
          </w:p>
        </w:tc>
        <w:tc>
          <w:tcPr>
            <w:tcW w:w="358" w:type="pct"/>
            <w:vAlign w:val="center"/>
          </w:tcPr>
          <w:p w14:paraId="4955DB65" w14:textId="77777777" w:rsidR="002C7466" w:rsidRPr="00875B86" w:rsidRDefault="002C7466" w:rsidP="003814B3">
            <w:pPr>
              <w:shd w:val="clear" w:color="auto" w:fill="FFFFFF" w:themeFill="background1"/>
              <w:ind w:left="-160" w:right="-175"/>
              <w:jc w:val="center"/>
            </w:pPr>
            <w:r w:rsidRPr="00875B86">
              <w:t>нет</w:t>
            </w:r>
          </w:p>
        </w:tc>
        <w:tc>
          <w:tcPr>
            <w:tcW w:w="358" w:type="pct"/>
            <w:vAlign w:val="center"/>
          </w:tcPr>
          <w:p w14:paraId="7DCE865B" w14:textId="77777777" w:rsidR="002C7466" w:rsidRPr="00875B86" w:rsidRDefault="002C7466" w:rsidP="003814B3">
            <w:pPr>
              <w:shd w:val="clear" w:color="auto" w:fill="FFFFFF" w:themeFill="background1"/>
              <w:ind w:left="-160" w:right="-175"/>
              <w:jc w:val="center"/>
            </w:pPr>
            <w:r w:rsidRPr="00875B86">
              <w:t>да</w:t>
            </w:r>
          </w:p>
        </w:tc>
        <w:tc>
          <w:tcPr>
            <w:tcW w:w="317" w:type="pct"/>
            <w:vAlign w:val="center"/>
          </w:tcPr>
          <w:p w14:paraId="77055B00" w14:textId="77777777" w:rsidR="002C7466" w:rsidRPr="00875B86" w:rsidRDefault="002C7466" w:rsidP="003814B3">
            <w:pPr>
              <w:shd w:val="clear" w:color="auto" w:fill="FFFFFF" w:themeFill="background1"/>
              <w:ind w:left="-160" w:right="-175"/>
              <w:jc w:val="center"/>
            </w:pPr>
            <w:r w:rsidRPr="00875B86">
              <w:t>да</w:t>
            </w:r>
          </w:p>
        </w:tc>
      </w:tr>
      <w:tr w:rsidR="00875B86" w:rsidRPr="00875B86" w14:paraId="5336E33C" w14:textId="77777777" w:rsidTr="003814B3">
        <w:tc>
          <w:tcPr>
            <w:tcW w:w="1075" w:type="pct"/>
            <w:shd w:val="clear" w:color="auto" w:fill="auto"/>
            <w:noWrap/>
            <w:vAlign w:val="center"/>
            <w:hideMark/>
          </w:tcPr>
          <w:p w14:paraId="25C17737" w14:textId="77777777" w:rsidR="002C7466" w:rsidRPr="00875B86" w:rsidRDefault="002C7466" w:rsidP="00CE5CE6">
            <w:pPr>
              <w:shd w:val="clear" w:color="auto" w:fill="FFFFFF" w:themeFill="background1"/>
            </w:pPr>
            <w:r w:rsidRPr="00875B86">
              <w:t xml:space="preserve">ПС </w:t>
            </w:r>
            <w:r w:rsidR="003B77E0" w:rsidRPr="00875B86">
              <w:t xml:space="preserve">110/10 кВ </w:t>
            </w:r>
            <w:r w:rsidRPr="00875B86">
              <w:t>Трансгаз</w:t>
            </w:r>
          </w:p>
        </w:tc>
        <w:tc>
          <w:tcPr>
            <w:tcW w:w="477" w:type="pct"/>
            <w:shd w:val="clear" w:color="auto" w:fill="auto"/>
            <w:noWrap/>
            <w:vAlign w:val="center"/>
            <w:hideMark/>
          </w:tcPr>
          <w:p w14:paraId="0A072E09" w14:textId="77777777" w:rsidR="002C7466" w:rsidRPr="00875B86" w:rsidRDefault="002C7466" w:rsidP="003814B3">
            <w:pPr>
              <w:shd w:val="clear" w:color="auto" w:fill="FFFFFF" w:themeFill="background1"/>
              <w:ind w:left="-160" w:right="-175"/>
              <w:jc w:val="center"/>
            </w:pPr>
            <w:r w:rsidRPr="00875B86">
              <w:t>110</w:t>
            </w:r>
          </w:p>
        </w:tc>
        <w:tc>
          <w:tcPr>
            <w:tcW w:w="365" w:type="pct"/>
            <w:shd w:val="clear" w:color="auto" w:fill="auto"/>
            <w:noWrap/>
            <w:vAlign w:val="center"/>
          </w:tcPr>
          <w:p w14:paraId="507DB376" w14:textId="77777777" w:rsidR="002C7466" w:rsidRPr="00875B86" w:rsidRDefault="002C7466" w:rsidP="003814B3">
            <w:pPr>
              <w:shd w:val="clear" w:color="auto" w:fill="FFFFFF" w:themeFill="background1"/>
              <w:ind w:left="-160" w:right="-175"/>
              <w:jc w:val="center"/>
            </w:pPr>
            <w:r w:rsidRPr="00875B86">
              <w:t>1989</w:t>
            </w:r>
          </w:p>
        </w:tc>
        <w:tc>
          <w:tcPr>
            <w:tcW w:w="465" w:type="pct"/>
            <w:vAlign w:val="center"/>
          </w:tcPr>
          <w:p w14:paraId="015A8572" w14:textId="77777777" w:rsidR="002C7466" w:rsidRPr="00875B86" w:rsidRDefault="002C7466" w:rsidP="003814B3">
            <w:pPr>
              <w:shd w:val="clear" w:color="auto" w:fill="FFFFFF" w:themeFill="background1"/>
              <w:ind w:left="-160" w:right="-175"/>
              <w:jc w:val="center"/>
            </w:pPr>
            <w:r w:rsidRPr="00875B86">
              <w:t>2014</w:t>
            </w:r>
          </w:p>
        </w:tc>
        <w:tc>
          <w:tcPr>
            <w:tcW w:w="601" w:type="pct"/>
            <w:vAlign w:val="center"/>
          </w:tcPr>
          <w:p w14:paraId="08BE1626" w14:textId="77777777" w:rsidR="002C7466" w:rsidRPr="00875B86" w:rsidRDefault="002C7466" w:rsidP="003814B3">
            <w:pPr>
              <w:shd w:val="clear" w:color="auto" w:fill="FFFFFF" w:themeFill="background1"/>
              <w:ind w:left="-160" w:right="-175"/>
              <w:jc w:val="center"/>
            </w:pPr>
            <w:r w:rsidRPr="00875B86">
              <w:t>КП «Исеть»</w:t>
            </w:r>
          </w:p>
        </w:tc>
        <w:tc>
          <w:tcPr>
            <w:tcW w:w="543" w:type="pct"/>
            <w:vAlign w:val="center"/>
          </w:tcPr>
          <w:p w14:paraId="7F6457F7" w14:textId="77777777" w:rsidR="002C7466" w:rsidRPr="00875B86" w:rsidRDefault="002C7466" w:rsidP="003814B3">
            <w:pPr>
              <w:shd w:val="clear" w:color="auto" w:fill="FFFFFF" w:themeFill="background1"/>
              <w:ind w:left="-160" w:right="-175"/>
              <w:jc w:val="center"/>
            </w:pPr>
            <w:r w:rsidRPr="00875B86">
              <w:t>МЭК 870-5-101</w:t>
            </w:r>
          </w:p>
        </w:tc>
        <w:tc>
          <w:tcPr>
            <w:tcW w:w="441" w:type="pct"/>
            <w:shd w:val="clear" w:color="auto" w:fill="auto"/>
            <w:noWrap/>
            <w:vAlign w:val="center"/>
          </w:tcPr>
          <w:p w14:paraId="478F91DC" w14:textId="77777777" w:rsidR="002C7466" w:rsidRPr="00875B86" w:rsidRDefault="002C7466" w:rsidP="003814B3">
            <w:pPr>
              <w:shd w:val="clear" w:color="auto" w:fill="FFFFFF" w:themeFill="background1"/>
              <w:ind w:left="-160" w:right="-175"/>
              <w:jc w:val="center"/>
            </w:pPr>
            <w:r w:rsidRPr="00875B86">
              <w:t>да</w:t>
            </w:r>
          </w:p>
        </w:tc>
        <w:tc>
          <w:tcPr>
            <w:tcW w:w="358" w:type="pct"/>
            <w:vAlign w:val="center"/>
          </w:tcPr>
          <w:p w14:paraId="69DB6F2C" w14:textId="77777777" w:rsidR="002C7466" w:rsidRPr="00875B86" w:rsidRDefault="002C7466" w:rsidP="003814B3">
            <w:pPr>
              <w:shd w:val="clear" w:color="auto" w:fill="FFFFFF" w:themeFill="background1"/>
              <w:ind w:left="-160" w:right="-175"/>
              <w:jc w:val="center"/>
            </w:pPr>
            <w:r w:rsidRPr="00875B86">
              <w:t>нет</w:t>
            </w:r>
          </w:p>
        </w:tc>
        <w:tc>
          <w:tcPr>
            <w:tcW w:w="358" w:type="pct"/>
            <w:vAlign w:val="center"/>
          </w:tcPr>
          <w:p w14:paraId="2244EB6A" w14:textId="77777777" w:rsidR="002C7466" w:rsidRPr="00875B86" w:rsidRDefault="002C7466" w:rsidP="003814B3">
            <w:pPr>
              <w:shd w:val="clear" w:color="auto" w:fill="FFFFFF" w:themeFill="background1"/>
              <w:ind w:left="-160" w:right="-175"/>
              <w:jc w:val="center"/>
            </w:pPr>
            <w:r w:rsidRPr="00875B86">
              <w:t>да</w:t>
            </w:r>
          </w:p>
        </w:tc>
        <w:tc>
          <w:tcPr>
            <w:tcW w:w="317" w:type="pct"/>
            <w:vAlign w:val="center"/>
          </w:tcPr>
          <w:p w14:paraId="490801B9" w14:textId="77777777" w:rsidR="002C7466" w:rsidRPr="00875B86" w:rsidRDefault="002C7466" w:rsidP="003814B3">
            <w:pPr>
              <w:shd w:val="clear" w:color="auto" w:fill="FFFFFF" w:themeFill="background1"/>
              <w:ind w:left="-160" w:right="-175"/>
              <w:jc w:val="center"/>
            </w:pPr>
            <w:r w:rsidRPr="00875B86">
              <w:t>да</w:t>
            </w:r>
          </w:p>
        </w:tc>
      </w:tr>
      <w:tr w:rsidR="00875B86" w:rsidRPr="00875B86" w14:paraId="60DA375B" w14:textId="77777777" w:rsidTr="003814B3">
        <w:trPr>
          <w:trHeight w:val="584"/>
        </w:trPr>
        <w:tc>
          <w:tcPr>
            <w:tcW w:w="1075" w:type="pct"/>
            <w:shd w:val="clear" w:color="auto" w:fill="auto"/>
            <w:noWrap/>
            <w:vAlign w:val="center"/>
            <w:hideMark/>
          </w:tcPr>
          <w:p w14:paraId="7BB84425" w14:textId="77777777" w:rsidR="002C7466" w:rsidRPr="00875B86" w:rsidRDefault="002C7466" w:rsidP="00CE5CE6">
            <w:pPr>
              <w:shd w:val="clear" w:color="auto" w:fill="FFFFFF" w:themeFill="background1"/>
            </w:pPr>
            <w:r w:rsidRPr="00875B86">
              <w:t xml:space="preserve">ПС </w:t>
            </w:r>
            <w:r w:rsidR="003B77E0" w:rsidRPr="00875B86">
              <w:t xml:space="preserve">110/10/10 кВ </w:t>
            </w:r>
            <w:r w:rsidRPr="00875B86">
              <w:t>Черный Мыс</w:t>
            </w:r>
          </w:p>
        </w:tc>
        <w:tc>
          <w:tcPr>
            <w:tcW w:w="477" w:type="pct"/>
            <w:shd w:val="clear" w:color="auto" w:fill="auto"/>
            <w:noWrap/>
            <w:vAlign w:val="center"/>
            <w:hideMark/>
          </w:tcPr>
          <w:p w14:paraId="671B26FE" w14:textId="77777777" w:rsidR="002C7466" w:rsidRPr="00875B86" w:rsidRDefault="002C7466" w:rsidP="003814B3">
            <w:pPr>
              <w:shd w:val="clear" w:color="auto" w:fill="FFFFFF" w:themeFill="background1"/>
              <w:ind w:left="-160" w:right="-175"/>
              <w:jc w:val="center"/>
            </w:pPr>
            <w:r w:rsidRPr="00875B86">
              <w:t>110</w:t>
            </w:r>
          </w:p>
        </w:tc>
        <w:tc>
          <w:tcPr>
            <w:tcW w:w="365" w:type="pct"/>
            <w:shd w:val="clear" w:color="auto" w:fill="auto"/>
            <w:noWrap/>
            <w:vAlign w:val="center"/>
          </w:tcPr>
          <w:p w14:paraId="17B3B950" w14:textId="77777777" w:rsidR="002C7466" w:rsidRPr="00875B86" w:rsidRDefault="002C7466" w:rsidP="003814B3">
            <w:pPr>
              <w:shd w:val="clear" w:color="auto" w:fill="FFFFFF" w:themeFill="background1"/>
              <w:ind w:left="-160" w:right="-175"/>
              <w:jc w:val="center"/>
            </w:pPr>
            <w:r w:rsidRPr="00875B86">
              <w:t>1979</w:t>
            </w:r>
          </w:p>
        </w:tc>
        <w:tc>
          <w:tcPr>
            <w:tcW w:w="465" w:type="pct"/>
            <w:vAlign w:val="center"/>
          </w:tcPr>
          <w:p w14:paraId="64D90023" w14:textId="77777777" w:rsidR="002C7466" w:rsidRPr="00875B86" w:rsidRDefault="002C7466" w:rsidP="003814B3">
            <w:pPr>
              <w:shd w:val="clear" w:color="auto" w:fill="FFFFFF" w:themeFill="background1"/>
              <w:ind w:left="-160" w:right="-175"/>
              <w:jc w:val="center"/>
            </w:pPr>
            <w:r w:rsidRPr="00875B86">
              <w:t>2015</w:t>
            </w:r>
          </w:p>
        </w:tc>
        <w:tc>
          <w:tcPr>
            <w:tcW w:w="601" w:type="pct"/>
            <w:vAlign w:val="center"/>
          </w:tcPr>
          <w:p w14:paraId="73E722E4" w14:textId="77777777" w:rsidR="002C7466" w:rsidRPr="00875B86" w:rsidRDefault="002C7466" w:rsidP="003814B3">
            <w:pPr>
              <w:shd w:val="clear" w:color="auto" w:fill="FFFFFF" w:themeFill="background1"/>
              <w:ind w:left="-160" w:right="-175"/>
              <w:jc w:val="center"/>
            </w:pPr>
            <w:r w:rsidRPr="00875B86">
              <w:t>АСУ ТП, ПТК «EKRA_SKADA»</w:t>
            </w:r>
          </w:p>
        </w:tc>
        <w:tc>
          <w:tcPr>
            <w:tcW w:w="543" w:type="pct"/>
            <w:vAlign w:val="center"/>
          </w:tcPr>
          <w:p w14:paraId="05327F6A" w14:textId="77777777" w:rsidR="002C7466" w:rsidRPr="00875B86" w:rsidRDefault="002C7466" w:rsidP="003814B3">
            <w:pPr>
              <w:shd w:val="clear" w:color="auto" w:fill="FFFFFF" w:themeFill="background1"/>
              <w:ind w:left="-160" w:right="-175"/>
              <w:jc w:val="center"/>
            </w:pPr>
            <w:r w:rsidRPr="00875B86">
              <w:t>МЭК 870-5-104</w:t>
            </w:r>
          </w:p>
        </w:tc>
        <w:tc>
          <w:tcPr>
            <w:tcW w:w="441" w:type="pct"/>
            <w:shd w:val="clear" w:color="auto" w:fill="auto"/>
            <w:noWrap/>
            <w:vAlign w:val="center"/>
          </w:tcPr>
          <w:p w14:paraId="7D4EBF46" w14:textId="77777777" w:rsidR="002C7466" w:rsidRPr="00875B86" w:rsidRDefault="002C7466" w:rsidP="003814B3">
            <w:pPr>
              <w:shd w:val="clear" w:color="auto" w:fill="FFFFFF" w:themeFill="background1"/>
              <w:ind w:left="-160" w:right="-175"/>
              <w:jc w:val="center"/>
            </w:pPr>
            <w:r w:rsidRPr="00875B86">
              <w:t>да</w:t>
            </w:r>
          </w:p>
        </w:tc>
        <w:tc>
          <w:tcPr>
            <w:tcW w:w="358" w:type="pct"/>
            <w:vAlign w:val="center"/>
          </w:tcPr>
          <w:p w14:paraId="510CE25B" w14:textId="77777777" w:rsidR="002C7466" w:rsidRPr="00875B86" w:rsidRDefault="002C7466" w:rsidP="003814B3">
            <w:pPr>
              <w:shd w:val="clear" w:color="auto" w:fill="FFFFFF" w:themeFill="background1"/>
              <w:ind w:left="-160" w:right="-175"/>
              <w:jc w:val="center"/>
            </w:pPr>
            <w:r w:rsidRPr="00875B86">
              <w:t>да</w:t>
            </w:r>
          </w:p>
        </w:tc>
        <w:tc>
          <w:tcPr>
            <w:tcW w:w="358" w:type="pct"/>
            <w:vAlign w:val="center"/>
          </w:tcPr>
          <w:p w14:paraId="765495B2" w14:textId="77777777" w:rsidR="002C7466" w:rsidRPr="00875B86" w:rsidRDefault="002C7466" w:rsidP="003814B3">
            <w:pPr>
              <w:shd w:val="clear" w:color="auto" w:fill="FFFFFF" w:themeFill="background1"/>
              <w:ind w:left="-160" w:right="-175"/>
              <w:jc w:val="center"/>
            </w:pPr>
            <w:r w:rsidRPr="00875B86">
              <w:t>нет</w:t>
            </w:r>
          </w:p>
        </w:tc>
        <w:tc>
          <w:tcPr>
            <w:tcW w:w="317" w:type="pct"/>
            <w:vAlign w:val="center"/>
          </w:tcPr>
          <w:p w14:paraId="25FFC94C" w14:textId="77777777" w:rsidR="002C7466" w:rsidRPr="00875B86" w:rsidRDefault="002C7466" w:rsidP="003814B3">
            <w:pPr>
              <w:shd w:val="clear" w:color="auto" w:fill="FFFFFF" w:themeFill="background1"/>
              <w:ind w:left="-160" w:right="-175"/>
              <w:jc w:val="center"/>
            </w:pPr>
            <w:r w:rsidRPr="00875B86">
              <w:t>нет</w:t>
            </w:r>
          </w:p>
        </w:tc>
      </w:tr>
      <w:tr w:rsidR="00875B86" w:rsidRPr="00875B86" w14:paraId="2DBF677C" w14:textId="77777777" w:rsidTr="003814B3">
        <w:tc>
          <w:tcPr>
            <w:tcW w:w="1075" w:type="pct"/>
            <w:shd w:val="clear" w:color="auto" w:fill="auto"/>
            <w:noWrap/>
            <w:vAlign w:val="center"/>
            <w:hideMark/>
          </w:tcPr>
          <w:p w14:paraId="2E8A9A97" w14:textId="77777777" w:rsidR="002C7466" w:rsidRPr="00875B86" w:rsidRDefault="003B77E0" w:rsidP="00CE5CE6">
            <w:pPr>
              <w:shd w:val="clear" w:color="auto" w:fill="FFFFFF" w:themeFill="background1"/>
            </w:pPr>
            <w:r w:rsidRPr="00875B86">
              <w:t>ПС 110/6/6 кВ Шукшинская</w:t>
            </w:r>
          </w:p>
        </w:tc>
        <w:tc>
          <w:tcPr>
            <w:tcW w:w="477" w:type="pct"/>
            <w:shd w:val="clear" w:color="auto" w:fill="auto"/>
            <w:noWrap/>
            <w:vAlign w:val="center"/>
            <w:hideMark/>
          </w:tcPr>
          <w:p w14:paraId="1659685A" w14:textId="77777777" w:rsidR="002C7466" w:rsidRPr="00875B86" w:rsidRDefault="002C7466" w:rsidP="003814B3">
            <w:pPr>
              <w:shd w:val="clear" w:color="auto" w:fill="FFFFFF" w:themeFill="background1"/>
              <w:ind w:left="-160" w:right="-175"/>
              <w:jc w:val="center"/>
            </w:pPr>
            <w:r w:rsidRPr="00875B86">
              <w:t>110</w:t>
            </w:r>
          </w:p>
        </w:tc>
        <w:tc>
          <w:tcPr>
            <w:tcW w:w="365" w:type="pct"/>
            <w:shd w:val="clear" w:color="auto" w:fill="auto"/>
            <w:noWrap/>
            <w:vAlign w:val="center"/>
          </w:tcPr>
          <w:p w14:paraId="7F0501D5" w14:textId="77777777" w:rsidR="002C7466" w:rsidRPr="00875B86" w:rsidRDefault="002C7466" w:rsidP="003814B3">
            <w:pPr>
              <w:shd w:val="clear" w:color="auto" w:fill="FFFFFF" w:themeFill="background1"/>
              <w:ind w:left="-160" w:right="-175"/>
              <w:jc w:val="center"/>
            </w:pPr>
            <w:r w:rsidRPr="00875B86">
              <w:t>1981</w:t>
            </w:r>
          </w:p>
        </w:tc>
        <w:tc>
          <w:tcPr>
            <w:tcW w:w="465" w:type="pct"/>
            <w:vAlign w:val="center"/>
          </w:tcPr>
          <w:p w14:paraId="7E2450F8" w14:textId="77777777" w:rsidR="002C7466" w:rsidRPr="00875B86" w:rsidRDefault="002C7466" w:rsidP="003814B3">
            <w:pPr>
              <w:shd w:val="clear" w:color="auto" w:fill="FFFFFF" w:themeFill="background1"/>
              <w:ind w:left="-160" w:right="-175"/>
              <w:jc w:val="center"/>
            </w:pPr>
            <w:r w:rsidRPr="00875B86">
              <w:t>2015</w:t>
            </w:r>
          </w:p>
        </w:tc>
        <w:tc>
          <w:tcPr>
            <w:tcW w:w="601" w:type="pct"/>
            <w:vAlign w:val="center"/>
          </w:tcPr>
          <w:p w14:paraId="52433F64" w14:textId="77777777" w:rsidR="002C7466" w:rsidRPr="00875B86" w:rsidRDefault="002C7466" w:rsidP="003814B3">
            <w:pPr>
              <w:shd w:val="clear" w:color="auto" w:fill="FFFFFF" w:themeFill="background1"/>
              <w:ind w:left="-160" w:right="-175"/>
              <w:jc w:val="center"/>
            </w:pPr>
            <w:r w:rsidRPr="00875B86">
              <w:t>КП «Исеть»</w:t>
            </w:r>
          </w:p>
        </w:tc>
        <w:tc>
          <w:tcPr>
            <w:tcW w:w="543" w:type="pct"/>
            <w:vAlign w:val="center"/>
          </w:tcPr>
          <w:p w14:paraId="78E3BE8F" w14:textId="77777777" w:rsidR="002C7466" w:rsidRPr="00875B86" w:rsidRDefault="002C7466" w:rsidP="003814B3">
            <w:pPr>
              <w:shd w:val="clear" w:color="auto" w:fill="FFFFFF" w:themeFill="background1"/>
              <w:ind w:left="-160" w:right="-175"/>
              <w:jc w:val="center"/>
            </w:pPr>
            <w:r w:rsidRPr="00875B86">
              <w:t>МЭК 870-5-101</w:t>
            </w:r>
          </w:p>
        </w:tc>
        <w:tc>
          <w:tcPr>
            <w:tcW w:w="441" w:type="pct"/>
            <w:shd w:val="clear" w:color="auto" w:fill="auto"/>
            <w:noWrap/>
            <w:vAlign w:val="center"/>
          </w:tcPr>
          <w:p w14:paraId="54126EFB" w14:textId="77777777" w:rsidR="002C7466" w:rsidRPr="00875B86" w:rsidRDefault="002C7466" w:rsidP="003814B3">
            <w:pPr>
              <w:shd w:val="clear" w:color="auto" w:fill="FFFFFF" w:themeFill="background1"/>
              <w:ind w:left="-160" w:right="-175"/>
              <w:jc w:val="center"/>
            </w:pPr>
            <w:r w:rsidRPr="00875B86">
              <w:t>да</w:t>
            </w:r>
          </w:p>
        </w:tc>
        <w:tc>
          <w:tcPr>
            <w:tcW w:w="358" w:type="pct"/>
            <w:vAlign w:val="center"/>
          </w:tcPr>
          <w:p w14:paraId="623876E9" w14:textId="77777777" w:rsidR="002C7466" w:rsidRPr="00875B86" w:rsidRDefault="002C7466" w:rsidP="003814B3">
            <w:pPr>
              <w:shd w:val="clear" w:color="auto" w:fill="FFFFFF" w:themeFill="background1"/>
              <w:ind w:left="-160" w:right="-175"/>
              <w:jc w:val="center"/>
            </w:pPr>
            <w:r w:rsidRPr="00875B86">
              <w:t>нет</w:t>
            </w:r>
          </w:p>
        </w:tc>
        <w:tc>
          <w:tcPr>
            <w:tcW w:w="358" w:type="pct"/>
            <w:vAlign w:val="center"/>
          </w:tcPr>
          <w:p w14:paraId="2B36BFC8" w14:textId="77777777" w:rsidR="002C7466" w:rsidRPr="00875B86" w:rsidRDefault="002C7466" w:rsidP="003814B3">
            <w:pPr>
              <w:shd w:val="clear" w:color="auto" w:fill="FFFFFF" w:themeFill="background1"/>
              <w:ind w:left="-160" w:right="-175"/>
              <w:jc w:val="center"/>
            </w:pPr>
            <w:r w:rsidRPr="00875B86">
              <w:t>нет</w:t>
            </w:r>
          </w:p>
        </w:tc>
        <w:tc>
          <w:tcPr>
            <w:tcW w:w="317" w:type="pct"/>
            <w:vAlign w:val="center"/>
          </w:tcPr>
          <w:p w14:paraId="6E682E26" w14:textId="77777777" w:rsidR="002C7466" w:rsidRPr="00875B86" w:rsidRDefault="002C7466" w:rsidP="003814B3">
            <w:pPr>
              <w:shd w:val="clear" w:color="auto" w:fill="FFFFFF" w:themeFill="background1"/>
              <w:ind w:left="-160" w:right="-175"/>
              <w:jc w:val="center"/>
            </w:pPr>
            <w:r w:rsidRPr="00875B86">
              <w:t>нет</w:t>
            </w:r>
          </w:p>
        </w:tc>
      </w:tr>
      <w:tr w:rsidR="00875B86" w:rsidRPr="00875B86" w14:paraId="2046D472" w14:textId="77777777" w:rsidTr="003814B3">
        <w:tc>
          <w:tcPr>
            <w:tcW w:w="1075" w:type="pct"/>
            <w:shd w:val="clear" w:color="auto" w:fill="auto"/>
            <w:noWrap/>
            <w:vAlign w:val="center"/>
            <w:hideMark/>
          </w:tcPr>
          <w:p w14:paraId="22F1C74E" w14:textId="77777777" w:rsidR="002C7466" w:rsidRPr="00875B86" w:rsidRDefault="002C7466" w:rsidP="00CE5CE6">
            <w:pPr>
              <w:shd w:val="clear" w:color="auto" w:fill="FFFFFF" w:themeFill="background1"/>
            </w:pPr>
            <w:r w:rsidRPr="00875B86">
              <w:t xml:space="preserve">ПС </w:t>
            </w:r>
            <w:r w:rsidR="003B77E0" w:rsidRPr="00875B86">
              <w:t xml:space="preserve">110/10/10 кВ </w:t>
            </w:r>
            <w:r w:rsidRPr="00875B86">
              <w:t>Энергетик</w:t>
            </w:r>
          </w:p>
        </w:tc>
        <w:tc>
          <w:tcPr>
            <w:tcW w:w="477" w:type="pct"/>
            <w:shd w:val="clear" w:color="auto" w:fill="auto"/>
            <w:noWrap/>
            <w:vAlign w:val="center"/>
            <w:hideMark/>
          </w:tcPr>
          <w:p w14:paraId="3077CB36" w14:textId="77777777" w:rsidR="002C7466" w:rsidRPr="00875B86" w:rsidRDefault="002C7466" w:rsidP="003814B3">
            <w:pPr>
              <w:shd w:val="clear" w:color="auto" w:fill="FFFFFF" w:themeFill="background1"/>
              <w:ind w:left="-160" w:right="-175"/>
              <w:jc w:val="center"/>
            </w:pPr>
            <w:r w:rsidRPr="00875B86">
              <w:t>110</w:t>
            </w:r>
          </w:p>
        </w:tc>
        <w:tc>
          <w:tcPr>
            <w:tcW w:w="365" w:type="pct"/>
            <w:shd w:val="clear" w:color="auto" w:fill="auto"/>
            <w:noWrap/>
            <w:vAlign w:val="center"/>
          </w:tcPr>
          <w:p w14:paraId="7EBBA237" w14:textId="77777777" w:rsidR="002C7466" w:rsidRPr="00875B86" w:rsidRDefault="002C7466" w:rsidP="003814B3">
            <w:pPr>
              <w:shd w:val="clear" w:color="auto" w:fill="FFFFFF" w:themeFill="background1"/>
              <w:ind w:left="-160" w:right="-175"/>
              <w:jc w:val="center"/>
            </w:pPr>
            <w:r w:rsidRPr="00875B86">
              <w:t>1982/2005</w:t>
            </w:r>
          </w:p>
        </w:tc>
        <w:tc>
          <w:tcPr>
            <w:tcW w:w="465" w:type="pct"/>
            <w:vAlign w:val="center"/>
          </w:tcPr>
          <w:p w14:paraId="7F4B22BE" w14:textId="77777777" w:rsidR="002C7466" w:rsidRPr="00875B86" w:rsidRDefault="002C7466" w:rsidP="003814B3">
            <w:pPr>
              <w:shd w:val="clear" w:color="auto" w:fill="FFFFFF" w:themeFill="background1"/>
              <w:ind w:left="-160" w:right="-175"/>
              <w:jc w:val="center"/>
            </w:pPr>
            <w:r w:rsidRPr="00875B86">
              <w:t>2014</w:t>
            </w:r>
          </w:p>
        </w:tc>
        <w:tc>
          <w:tcPr>
            <w:tcW w:w="601" w:type="pct"/>
            <w:vAlign w:val="center"/>
          </w:tcPr>
          <w:p w14:paraId="0080E284" w14:textId="77777777" w:rsidR="002C7466" w:rsidRPr="00875B86" w:rsidRDefault="002C7466" w:rsidP="003814B3">
            <w:pPr>
              <w:shd w:val="clear" w:color="auto" w:fill="FFFFFF" w:themeFill="background1"/>
              <w:ind w:left="-160" w:right="-175"/>
              <w:jc w:val="center"/>
            </w:pPr>
            <w:r w:rsidRPr="00875B86">
              <w:t>АСУ ТП, КП «Исеть», сервер «ОИК Диспетчер»</w:t>
            </w:r>
          </w:p>
        </w:tc>
        <w:tc>
          <w:tcPr>
            <w:tcW w:w="543" w:type="pct"/>
            <w:vAlign w:val="center"/>
          </w:tcPr>
          <w:p w14:paraId="6B7E8F6F" w14:textId="77777777" w:rsidR="002C7466" w:rsidRPr="00875B86" w:rsidRDefault="002C7466" w:rsidP="003814B3">
            <w:pPr>
              <w:shd w:val="clear" w:color="auto" w:fill="FFFFFF" w:themeFill="background1"/>
              <w:ind w:left="-160" w:right="-175"/>
              <w:jc w:val="center"/>
            </w:pPr>
            <w:r w:rsidRPr="00875B86">
              <w:t>МЭК 870-5-104</w:t>
            </w:r>
          </w:p>
        </w:tc>
        <w:tc>
          <w:tcPr>
            <w:tcW w:w="441" w:type="pct"/>
            <w:shd w:val="clear" w:color="auto" w:fill="auto"/>
            <w:noWrap/>
            <w:vAlign w:val="center"/>
          </w:tcPr>
          <w:p w14:paraId="715178FA" w14:textId="77777777" w:rsidR="002C7466" w:rsidRPr="00875B86" w:rsidRDefault="002C7466" w:rsidP="003814B3">
            <w:pPr>
              <w:shd w:val="clear" w:color="auto" w:fill="FFFFFF" w:themeFill="background1"/>
              <w:ind w:left="-160" w:right="-175"/>
              <w:jc w:val="center"/>
            </w:pPr>
            <w:r w:rsidRPr="00875B86">
              <w:t>да</w:t>
            </w:r>
          </w:p>
        </w:tc>
        <w:tc>
          <w:tcPr>
            <w:tcW w:w="358" w:type="pct"/>
            <w:vAlign w:val="center"/>
          </w:tcPr>
          <w:p w14:paraId="5D9B0A87" w14:textId="77777777" w:rsidR="002C7466" w:rsidRPr="00875B86" w:rsidRDefault="002C7466" w:rsidP="003814B3">
            <w:pPr>
              <w:shd w:val="clear" w:color="auto" w:fill="FFFFFF" w:themeFill="background1"/>
              <w:ind w:left="-160" w:right="-175"/>
              <w:jc w:val="center"/>
            </w:pPr>
            <w:r w:rsidRPr="00875B86">
              <w:t>да</w:t>
            </w:r>
          </w:p>
        </w:tc>
        <w:tc>
          <w:tcPr>
            <w:tcW w:w="358" w:type="pct"/>
            <w:vAlign w:val="center"/>
          </w:tcPr>
          <w:p w14:paraId="1FEFB2B0" w14:textId="77777777" w:rsidR="002C7466" w:rsidRPr="00875B86" w:rsidRDefault="002C7466" w:rsidP="003814B3">
            <w:pPr>
              <w:shd w:val="clear" w:color="auto" w:fill="FFFFFF" w:themeFill="background1"/>
              <w:ind w:left="-160" w:right="-175"/>
              <w:jc w:val="center"/>
            </w:pPr>
            <w:r w:rsidRPr="00875B86">
              <w:t>да</w:t>
            </w:r>
          </w:p>
        </w:tc>
        <w:tc>
          <w:tcPr>
            <w:tcW w:w="317" w:type="pct"/>
            <w:vAlign w:val="center"/>
          </w:tcPr>
          <w:p w14:paraId="49A6D504" w14:textId="77777777" w:rsidR="002C7466" w:rsidRPr="00875B86" w:rsidRDefault="002C7466" w:rsidP="003814B3">
            <w:pPr>
              <w:shd w:val="clear" w:color="auto" w:fill="FFFFFF" w:themeFill="background1"/>
              <w:ind w:left="-160" w:right="-175"/>
              <w:jc w:val="center"/>
            </w:pPr>
            <w:r w:rsidRPr="00875B86">
              <w:t>да</w:t>
            </w:r>
          </w:p>
        </w:tc>
      </w:tr>
      <w:tr w:rsidR="00875B86" w:rsidRPr="00875B86" w14:paraId="361585D3" w14:textId="77777777" w:rsidTr="003814B3">
        <w:tc>
          <w:tcPr>
            <w:tcW w:w="1075" w:type="pct"/>
            <w:shd w:val="clear" w:color="auto" w:fill="auto"/>
            <w:noWrap/>
            <w:vAlign w:val="center"/>
            <w:hideMark/>
          </w:tcPr>
          <w:p w14:paraId="5850D2A8" w14:textId="77777777" w:rsidR="002C7466" w:rsidRPr="00875B86" w:rsidRDefault="002C7466" w:rsidP="00CE5CE6">
            <w:pPr>
              <w:shd w:val="clear" w:color="auto" w:fill="FFFFFF" w:themeFill="background1"/>
            </w:pPr>
            <w:r w:rsidRPr="00875B86">
              <w:t xml:space="preserve">ПС </w:t>
            </w:r>
            <w:r w:rsidR="003B77E0" w:rsidRPr="00875B86">
              <w:t xml:space="preserve">110/10/10 кВ </w:t>
            </w:r>
            <w:r w:rsidRPr="00875B86">
              <w:t>Зеленая</w:t>
            </w:r>
          </w:p>
        </w:tc>
        <w:tc>
          <w:tcPr>
            <w:tcW w:w="477" w:type="pct"/>
            <w:shd w:val="clear" w:color="auto" w:fill="auto"/>
            <w:noWrap/>
            <w:vAlign w:val="center"/>
            <w:hideMark/>
          </w:tcPr>
          <w:p w14:paraId="2FAE6E8B" w14:textId="77777777" w:rsidR="002C7466" w:rsidRPr="00875B86" w:rsidRDefault="002C7466" w:rsidP="003814B3">
            <w:pPr>
              <w:shd w:val="clear" w:color="auto" w:fill="FFFFFF" w:themeFill="background1"/>
              <w:ind w:left="-160" w:right="-175"/>
              <w:jc w:val="center"/>
            </w:pPr>
            <w:r w:rsidRPr="00875B86">
              <w:t>110</w:t>
            </w:r>
          </w:p>
        </w:tc>
        <w:tc>
          <w:tcPr>
            <w:tcW w:w="365" w:type="pct"/>
            <w:shd w:val="clear" w:color="auto" w:fill="auto"/>
            <w:noWrap/>
            <w:vAlign w:val="center"/>
          </w:tcPr>
          <w:p w14:paraId="51D39978" w14:textId="77777777" w:rsidR="002C7466" w:rsidRPr="00875B86" w:rsidRDefault="002C7466" w:rsidP="003814B3">
            <w:pPr>
              <w:shd w:val="clear" w:color="auto" w:fill="FFFFFF" w:themeFill="background1"/>
              <w:ind w:left="-160" w:right="-175"/>
              <w:jc w:val="center"/>
            </w:pPr>
            <w:r w:rsidRPr="00875B86">
              <w:t>2004</w:t>
            </w:r>
          </w:p>
        </w:tc>
        <w:tc>
          <w:tcPr>
            <w:tcW w:w="465" w:type="pct"/>
            <w:vAlign w:val="center"/>
          </w:tcPr>
          <w:p w14:paraId="3DB37BAB" w14:textId="77777777" w:rsidR="002C7466" w:rsidRPr="00875B86" w:rsidRDefault="002C7466" w:rsidP="003814B3">
            <w:pPr>
              <w:shd w:val="clear" w:color="auto" w:fill="FFFFFF" w:themeFill="background1"/>
              <w:ind w:left="-160" w:right="-175"/>
              <w:jc w:val="center"/>
            </w:pPr>
            <w:r w:rsidRPr="00875B86">
              <w:t>2008</w:t>
            </w:r>
          </w:p>
        </w:tc>
        <w:tc>
          <w:tcPr>
            <w:tcW w:w="601" w:type="pct"/>
            <w:vAlign w:val="center"/>
          </w:tcPr>
          <w:p w14:paraId="299C1841" w14:textId="77777777" w:rsidR="002C7466" w:rsidRPr="00875B86" w:rsidRDefault="002C7466" w:rsidP="003814B3">
            <w:pPr>
              <w:shd w:val="clear" w:color="auto" w:fill="FFFFFF" w:themeFill="background1"/>
              <w:ind w:left="-160" w:right="-175"/>
              <w:jc w:val="center"/>
            </w:pPr>
            <w:r w:rsidRPr="00875B86">
              <w:t>КП «Космотроника», сервер «ОИК Диспетчер»</w:t>
            </w:r>
          </w:p>
        </w:tc>
        <w:tc>
          <w:tcPr>
            <w:tcW w:w="543" w:type="pct"/>
            <w:vAlign w:val="center"/>
          </w:tcPr>
          <w:p w14:paraId="645B33E0" w14:textId="77777777" w:rsidR="002C7466" w:rsidRPr="00875B86" w:rsidRDefault="002C7466" w:rsidP="003814B3">
            <w:pPr>
              <w:shd w:val="clear" w:color="auto" w:fill="FFFFFF" w:themeFill="background1"/>
              <w:ind w:left="-160" w:right="-175"/>
              <w:jc w:val="center"/>
            </w:pPr>
            <w:r w:rsidRPr="00875B86">
              <w:t>МЭК 870-5-104</w:t>
            </w:r>
          </w:p>
        </w:tc>
        <w:tc>
          <w:tcPr>
            <w:tcW w:w="441" w:type="pct"/>
            <w:shd w:val="clear" w:color="auto" w:fill="auto"/>
            <w:noWrap/>
            <w:vAlign w:val="center"/>
          </w:tcPr>
          <w:p w14:paraId="19E21668" w14:textId="77777777" w:rsidR="002C7466" w:rsidRPr="00875B86" w:rsidRDefault="002C7466" w:rsidP="003814B3">
            <w:pPr>
              <w:shd w:val="clear" w:color="auto" w:fill="FFFFFF" w:themeFill="background1"/>
              <w:ind w:left="-160" w:right="-175"/>
              <w:jc w:val="center"/>
            </w:pPr>
            <w:r w:rsidRPr="00875B86">
              <w:t>да</w:t>
            </w:r>
          </w:p>
        </w:tc>
        <w:tc>
          <w:tcPr>
            <w:tcW w:w="358" w:type="pct"/>
            <w:vAlign w:val="center"/>
          </w:tcPr>
          <w:p w14:paraId="11825B31" w14:textId="77777777" w:rsidR="002C7466" w:rsidRPr="00875B86" w:rsidRDefault="002C7466" w:rsidP="003814B3">
            <w:pPr>
              <w:shd w:val="clear" w:color="auto" w:fill="FFFFFF" w:themeFill="background1"/>
              <w:ind w:left="-160" w:right="-175"/>
              <w:jc w:val="center"/>
            </w:pPr>
            <w:r w:rsidRPr="00875B86">
              <w:t>нет</w:t>
            </w:r>
          </w:p>
        </w:tc>
        <w:tc>
          <w:tcPr>
            <w:tcW w:w="358" w:type="pct"/>
            <w:vAlign w:val="center"/>
          </w:tcPr>
          <w:p w14:paraId="50F11E3F" w14:textId="77777777" w:rsidR="002C7466" w:rsidRPr="00875B86" w:rsidRDefault="002C7466" w:rsidP="003814B3">
            <w:pPr>
              <w:shd w:val="clear" w:color="auto" w:fill="FFFFFF" w:themeFill="background1"/>
              <w:ind w:left="-160" w:right="-175"/>
              <w:jc w:val="center"/>
            </w:pPr>
            <w:r w:rsidRPr="00875B86">
              <w:t>да</w:t>
            </w:r>
          </w:p>
        </w:tc>
        <w:tc>
          <w:tcPr>
            <w:tcW w:w="317" w:type="pct"/>
            <w:vAlign w:val="center"/>
          </w:tcPr>
          <w:p w14:paraId="4D22409C" w14:textId="77777777" w:rsidR="002C7466" w:rsidRPr="00875B86" w:rsidRDefault="002C7466" w:rsidP="003814B3">
            <w:pPr>
              <w:shd w:val="clear" w:color="auto" w:fill="FFFFFF" w:themeFill="background1"/>
              <w:ind w:left="-160" w:right="-175"/>
              <w:jc w:val="center"/>
            </w:pPr>
            <w:r w:rsidRPr="00875B86">
              <w:t>нет</w:t>
            </w:r>
          </w:p>
        </w:tc>
      </w:tr>
      <w:tr w:rsidR="00875B86" w:rsidRPr="00875B86" w14:paraId="15589BFA" w14:textId="77777777" w:rsidTr="003814B3">
        <w:tc>
          <w:tcPr>
            <w:tcW w:w="1075" w:type="pct"/>
            <w:shd w:val="clear" w:color="auto" w:fill="auto"/>
            <w:noWrap/>
            <w:vAlign w:val="center"/>
            <w:hideMark/>
          </w:tcPr>
          <w:p w14:paraId="72BBD1BB" w14:textId="77777777" w:rsidR="002C7466" w:rsidRPr="00875B86" w:rsidRDefault="002C7466" w:rsidP="00CE5CE6">
            <w:pPr>
              <w:shd w:val="clear" w:color="auto" w:fill="FFFFFF" w:themeFill="background1"/>
            </w:pPr>
            <w:r w:rsidRPr="00875B86">
              <w:t xml:space="preserve">ПС </w:t>
            </w:r>
            <w:r w:rsidR="003B77E0" w:rsidRPr="00875B86">
              <w:t xml:space="preserve">110/10/10 кВ </w:t>
            </w:r>
            <w:r w:rsidRPr="00875B86">
              <w:t>Западная</w:t>
            </w:r>
          </w:p>
        </w:tc>
        <w:tc>
          <w:tcPr>
            <w:tcW w:w="477" w:type="pct"/>
            <w:shd w:val="clear" w:color="auto" w:fill="auto"/>
            <w:noWrap/>
            <w:vAlign w:val="center"/>
            <w:hideMark/>
          </w:tcPr>
          <w:p w14:paraId="2A69EA39" w14:textId="77777777" w:rsidR="002C7466" w:rsidRPr="00875B86" w:rsidRDefault="002C7466" w:rsidP="003814B3">
            <w:pPr>
              <w:shd w:val="clear" w:color="auto" w:fill="FFFFFF" w:themeFill="background1"/>
              <w:ind w:left="-160" w:right="-175"/>
              <w:jc w:val="center"/>
            </w:pPr>
            <w:r w:rsidRPr="00875B86">
              <w:t>110</w:t>
            </w:r>
          </w:p>
        </w:tc>
        <w:tc>
          <w:tcPr>
            <w:tcW w:w="365" w:type="pct"/>
            <w:shd w:val="clear" w:color="auto" w:fill="auto"/>
            <w:noWrap/>
            <w:vAlign w:val="center"/>
          </w:tcPr>
          <w:p w14:paraId="3C4B46C7" w14:textId="77777777" w:rsidR="002C7466" w:rsidRPr="00875B86" w:rsidRDefault="002C7466" w:rsidP="003814B3">
            <w:pPr>
              <w:shd w:val="clear" w:color="auto" w:fill="FFFFFF" w:themeFill="background1"/>
              <w:ind w:left="-160" w:right="-175"/>
              <w:jc w:val="center"/>
            </w:pPr>
            <w:r w:rsidRPr="00875B86">
              <w:t>2009</w:t>
            </w:r>
          </w:p>
        </w:tc>
        <w:tc>
          <w:tcPr>
            <w:tcW w:w="465" w:type="pct"/>
            <w:vAlign w:val="center"/>
          </w:tcPr>
          <w:p w14:paraId="2EE7115E" w14:textId="77777777" w:rsidR="002C7466" w:rsidRPr="00875B86" w:rsidRDefault="002C7466" w:rsidP="003814B3">
            <w:pPr>
              <w:shd w:val="clear" w:color="auto" w:fill="FFFFFF" w:themeFill="background1"/>
              <w:ind w:left="-160" w:right="-175"/>
              <w:jc w:val="center"/>
            </w:pPr>
            <w:r w:rsidRPr="00875B86">
              <w:t>2009</w:t>
            </w:r>
          </w:p>
        </w:tc>
        <w:tc>
          <w:tcPr>
            <w:tcW w:w="601" w:type="pct"/>
            <w:vAlign w:val="center"/>
          </w:tcPr>
          <w:p w14:paraId="71920B27" w14:textId="77777777" w:rsidR="002C7466" w:rsidRPr="00875B86" w:rsidRDefault="002C7466" w:rsidP="003814B3">
            <w:pPr>
              <w:shd w:val="clear" w:color="auto" w:fill="FFFFFF" w:themeFill="background1"/>
              <w:ind w:left="-160" w:right="-175"/>
              <w:jc w:val="center"/>
            </w:pPr>
            <w:r w:rsidRPr="00875B86">
              <w:t>АСУ ТП, ТМИУС КП, сервер «ОИК Диспетчер»</w:t>
            </w:r>
          </w:p>
        </w:tc>
        <w:tc>
          <w:tcPr>
            <w:tcW w:w="543" w:type="pct"/>
            <w:vAlign w:val="center"/>
          </w:tcPr>
          <w:p w14:paraId="0AC2C65D" w14:textId="77777777" w:rsidR="002C7466" w:rsidRPr="00875B86" w:rsidRDefault="002C7466" w:rsidP="003814B3">
            <w:pPr>
              <w:shd w:val="clear" w:color="auto" w:fill="FFFFFF" w:themeFill="background1"/>
              <w:ind w:left="-160" w:right="-175"/>
              <w:jc w:val="center"/>
            </w:pPr>
            <w:r w:rsidRPr="00875B86">
              <w:t>МЭК 870-5-104</w:t>
            </w:r>
          </w:p>
        </w:tc>
        <w:tc>
          <w:tcPr>
            <w:tcW w:w="441" w:type="pct"/>
            <w:shd w:val="clear" w:color="auto" w:fill="auto"/>
            <w:noWrap/>
            <w:vAlign w:val="center"/>
          </w:tcPr>
          <w:p w14:paraId="6D40A68A" w14:textId="77777777" w:rsidR="002C7466" w:rsidRPr="00875B86" w:rsidRDefault="002C7466" w:rsidP="003814B3">
            <w:pPr>
              <w:shd w:val="clear" w:color="auto" w:fill="FFFFFF" w:themeFill="background1"/>
              <w:ind w:left="-160" w:right="-175"/>
              <w:jc w:val="center"/>
            </w:pPr>
            <w:r w:rsidRPr="00875B86">
              <w:t>да</w:t>
            </w:r>
          </w:p>
        </w:tc>
        <w:tc>
          <w:tcPr>
            <w:tcW w:w="358" w:type="pct"/>
            <w:vAlign w:val="center"/>
          </w:tcPr>
          <w:p w14:paraId="6441E448" w14:textId="77777777" w:rsidR="002C7466" w:rsidRPr="00875B86" w:rsidRDefault="002C7466" w:rsidP="003814B3">
            <w:pPr>
              <w:shd w:val="clear" w:color="auto" w:fill="FFFFFF" w:themeFill="background1"/>
              <w:ind w:left="-160" w:right="-175"/>
              <w:jc w:val="center"/>
            </w:pPr>
            <w:r w:rsidRPr="00875B86">
              <w:t>да</w:t>
            </w:r>
          </w:p>
        </w:tc>
        <w:tc>
          <w:tcPr>
            <w:tcW w:w="358" w:type="pct"/>
            <w:vAlign w:val="center"/>
          </w:tcPr>
          <w:p w14:paraId="4EDF8A94" w14:textId="77777777" w:rsidR="002C7466" w:rsidRPr="00875B86" w:rsidRDefault="002C7466" w:rsidP="003814B3">
            <w:pPr>
              <w:shd w:val="clear" w:color="auto" w:fill="FFFFFF" w:themeFill="background1"/>
              <w:ind w:left="-160" w:right="-175"/>
              <w:jc w:val="center"/>
            </w:pPr>
            <w:r w:rsidRPr="00875B86">
              <w:t>да</w:t>
            </w:r>
          </w:p>
        </w:tc>
        <w:tc>
          <w:tcPr>
            <w:tcW w:w="317" w:type="pct"/>
            <w:vAlign w:val="center"/>
          </w:tcPr>
          <w:p w14:paraId="70D4233C" w14:textId="77777777" w:rsidR="002C7466" w:rsidRPr="00875B86" w:rsidRDefault="002C7466" w:rsidP="003814B3">
            <w:pPr>
              <w:shd w:val="clear" w:color="auto" w:fill="FFFFFF" w:themeFill="background1"/>
              <w:ind w:left="-160" w:right="-175"/>
              <w:jc w:val="center"/>
            </w:pPr>
            <w:r w:rsidRPr="00875B86">
              <w:t>нет</w:t>
            </w:r>
          </w:p>
        </w:tc>
      </w:tr>
      <w:tr w:rsidR="002C7466" w:rsidRPr="00875B86" w14:paraId="778BBD63" w14:textId="77777777" w:rsidTr="003814B3">
        <w:tc>
          <w:tcPr>
            <w:tcW w:w="1075" w:type="pct"/>
            <w:shd w:val="clear" w:color="auto" w:fill="auto"/>
            <w:noWrap/>
            <w:vAlign w:val="center"/>
            <w:hideMark/>
          </w:tcPr>
          <w:p w14:paraId="03647DF2" w14:textId="77777777" w:rsidR="002C7466" w:rsidRPr="00875B86" w:rsidRDefault="002C7466" w:rsidP="00CE5CE6">
            <w:pPr>
              <w:shd w:val="clear" w:color="auto" w:fill="FFFFFF" w:themeFill="background1"/>
            </w:pPr>
            <w:r w:rsidRPr="00875B86">
              <w:t xml:space="preserve">ПС </w:t>
            </w:r>
            <w:r w:rsidR="003B77E0" w:rsidRPr="00875B86">
              <w:t xml:space="preserve">110/10/10 кВ </w:t>
            </w:r>
            <w:r w:rsidRPr="00875B86">
              <w:t>Геолог</w:t>
            </w:r>
          </w:p>
        </w:tc>
        <w:tc>
          <w:tcPr>
            <w:tcW w:w="477" w:type="pct"/>
            <w:shd w:val="clear" w:color="auto" w:fill="auto"/>
            <w:noWrap/>
            <w:vAlign w:val="center"/>
            <w:hideMark/>
          </w:tcPr>
          <w:p w14:paraId="41406243" w14:textId="77777777" w:rsidR="002C7466" w:rsidRPr="00875B86" w:rsidRDefault="002C7466" w:rsidP="003814B3">
            <w:pPr>
              <w:shd w:val="clear" w:color="auto" w:fill="FFFFFF" w:themeFill="background1"/>
              <w:ind w:left="-160" w:right="-175"/>
              <w:jc w:val="center"/>
            </w:pPr>
            <w:r w:rsidRPr="00875B86">
              <w:t>110</w:t>
            </w:r>
          </w:p>
        </w:tc>
        <w:tc>
          <w:tcPr>
            <w:tcW w:w="365" w:type="pct"/>
            <w:shd w:val="clear" w:color="auto" w:fill="auto"/>
            <w:noWrap/>
            <w:vAlign w:val="center"/>
          </w:tcPr>
          <w:p w14:paraId="5E068AC4" w14:textId="77777777" w:rsidR="002C7466" w:rsidRPr="00875B86" w:rsidRDefault="002C7466" w:rsidP="003814B3">
            <w:pPr>
              <w:shd w:val="clear" w:color="auto" w:fill="FFFFFF" w:themeFill="background1"/>
              <w:ind w:left="-160" w:right="-175"/>
              <w:jc w:val="center"/>
            </w:pPr>
            <w:r w:rsidRPr="00875B86">
              <w:t>2009</w:t>
            </w:r>
          </w:p>
        </w:tc>
        <w:tc>
          <w:tcPr>
            <w:tcW w:w="465" w:type="pct"/>
            <w:vAlign w:val="center"/>
          </w:tcPr>
          <w:p w14:paraId="3C0666A8" w14:textId="77777777" w:rsidR="002C7466" w:rsidRPr="00875B86" w:rsidRDefault="002C7466" w:rsidP="003814B3">
            <w:pPr>
              <w:shd w:val="clear" w:color="auto" w:fill="FFFFFF" w:themeFill="background1"/>
              <w:ind w:left="-160" w:right="-175"/>
              <w:jc w:val="center"/>
            </w:pPr>
            <w:r w:rsidRPr="00875B86">
              <w:t>2009</w:t>
            </w:r>
          </w:p>
        </w:tc>
        <w:tc>
          <w:tcPr>
            <w:tcW w:w="601" w:type="pct"/>
            <w:vAlign w:val="center"/>
          </w:tcPr>
          <w:p w14:paraId="5C9D129F" w14:textId="77777777" w:rsidR="002C7466" w:rsidRPr="00875B86" w:rsidRDefault="002C7466" w:rsidP="003814B3">
            <w:pPr>
              <w:shd w:val="clear" w:color="auto" w:fill="FFFFFF" w:themeFill="background1"/>
              <w:ind w:left="-160" w:right="-175"/>
              <w:jc w:val="center"/>
            </w:pPr>
            <w:r w:rsidRPr="00875B86">
              <w:t>АСУ ТП, ТМИУС КП, сервер «ОИК Диспетчер»</w:t>
            </w:r>
          </w:p>
        </w:tc>
        <w:tc>
          <w:tcPr>
            <w:tcW w:w="543" w:type="pct"/>
            <w:vAlign w:val="center"/>
          </w:tcPr>
          <w:p w14:paraId="10E04491" w14:textId="77777777" w:rsidR="002C7466" w:rsidRPr="00875B86" w:rsidRDefault="002C7466" w:rsidP="003814B3">
            <w:pPr>
              <w:shd w:val="clear" w:color="auto" w:fill="FFFFFF" w:themeFill="background1"/>
              <w:ind w:left="-160" w:right="-175"/>
              <w:jc w:val="center"/>
            </w:pPr>
            <w:r w:rsidRPr="00875B86">
              <w:t>МЭК 870-5-104</w:t>
            </w:r>
          </w:p>
        </w:tc>
        <w:tc>
          <w:tcPr>
            <w:tcW w:w="441" w:type="pct"/>
            <w:shd w:val="clear" w:color="auto" w:fill="auto"/>
            <w:noWrap/>
            <w:vAlign w:val="center"/>
          </w:tcPr>
          <w:p w14:paraId="06B32A3F" w14:textId="77777777" w:rsidR="002C7466" w:rsidRPr="00875B86" w:rsidRDefault="002C7466" w:rsidP="003814B3">
            <w:pPr>
              <w:shd w:val="clear" w:color="auto" w:fill="FFFFFF" w:themeFill="background1"/>
              <w:ind w:left="-160" w:right="-175"/>
              <w:jc w:val="center"/>
            </w:pPr>
            <w:r w:rsidRPr="00875B86">
              <w:t>да</w:t>
            </w:r>
          </w:p>
        </w:tc>
        <w:tc>
          <w:tcPr>
            <w:tcW w:w="358" w:type="pct"/>
            <w:vAlign w:val="center"/>
          </w:tcPr>
          <w:p w14:paraId="226875E0" w14:textId="77777777" w:rsidR="002C7466" w:rsidRPr="00875B86" w:rsidRDefault="002C7466" w:rsidP="003814B3">
            <w:pPr>
              <w:shd w:val="clear" w:color="auto" w:fill="FFFFFF" w:themeFill="background1"/>
              <w:ind w:left="-160" w:right="-175"/>
              <w:jc w:val="center"/>
            </w:pPr>
            <w:r w:rsidRPr="00875B86">
              <w:t>да</w:t>
            </w:r>
          </w:p>
        </w:tc>
        <w:tc>
          <w:tcPr>
            <w:tcW w:w="358" w:type="pct"/>
            <w:vAlign w:val="center"/>
          </w:tcPr>
          <w:p w14:paraId="1C7ED4B0" w14:textId="77777777" w:rsidR="002C7466" w:rsidRPr="00875B86" w:rsidRDefault="002C7466" w:rsidP="003814B3">
            <w:pPr>
              <w:shd w:val="clear" w:color="auto" w:fill="FFFFFF" w:themeFill="background1"/>
              <w:ind w:left="-160" w:right="-175"/>
              <w:jc w:val="center"/>
            </w:pPr>
            <w:r w:rsidRPr="00875B86">
              <w:t>да</w:t>
            </w:r>
          </w:p>
        </w:tc>
        <w:tc>
          <w:tcPr>
            <w:tcW w:w="317" w:type="pct"/>
            <w:vAlign w:val="center"/>
          </w:tcPr>
          <w:p w14:paraId="48B23443" w14:textId="77777777" w:rsidR="002C7466" w:rsidRPr="00875B86" w:rsidRDefault="002C7466" w:rsidP="003814B3">
            <w:pPr>
              <w:shd w:val="clear" w:color="auto" w:fill="FFFFFF" w:themeFill="background1"/>
              <w:ind w:left="-160" w:right="-175"/>
              <w:jc w:val="center"/>
            </w:pPr>
            <w:r w:rsidRPr="00875B86">
              <w:t>нет</w:t>
            </w:r>
          </w:p>
        </w:tc>
      </w:tr>
    </w:tbl>
    <w:p w14:paraId="46ED7101" w14:textId="77777777" w:rsidR="00DB6DB8" w:rsidRPr="00875B86" w:rsidRDefault="00DB6DB8" w:rsidP="00DC231F">
      <w:pPr>
        <w:shd w:val="clear" w:color="auto" w:fill="FFFFFF" w:themeFill="background1"/>
        <w:spacing w:after="120"/>
        <w:rPr>
          <w:b/>
          <w:sz w:val="24"/>
          <w:szCs w:val="24"/>
        </w:rPr>
      </w:pPr>
    </w:p>
    <w:p w14:paraId="1E151EE3" w14:textId="77777777" w:rsidR="002C7466" w:rsidRPr="00875B86" w:rsidRDefault="00DC231F" w:rsidP="00DC231F">
      <w:pPr>
        <w:shd w:val="clear" w:color="auto" w:fill="FFFFFF" w:themeFill="background1"/>
        <w:spacing w:after="120"/>
        <w:rPr>
          <w:b/>
          <w:sz w:val="24"/>
          <w:szCs w:val="24"/>
        </w:rPr>
      </w:pPr>
      <w:r w:rsidRPr="00875B86">
        <w:rPr>
          <w:b/>
          <w:sz w:val="24"/>
          <w:szCs w:val="24"/>
        </w:rPr>
        <w:t xml:space="preserve">Продолжение таблицы </w:t>
      </w:r>
      <w:r w:rsidR="002C2910" w:rsidRPr="00875B86">
        <w:rPr>
          <w:b/>
          <w:sz w:val="24"/>
          <w:szCs w:val="24"/>
        </w:rPr>
        <w:t>16</w:t>
      </w:r>
      <w:r w:rsidRPr="00875B86">
        <w:rPr>
          <w:b/>
          <w:sz w:val="24"/>
          <w:szCs w:val="24"/>
        </w:rPr>
        <w:t xml:space="preserve"> – Перечень ПС АО «Тюменьэнерго» Сургутские электрические сети, на которых выполнена телемеханика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1"/>
        <w:gridCol w:w="1844"/>
        <w:gridCol w:w="2414"/>
        <w:gridCol w:w="1983"/>
        <w:gridCol w:w="1698"/>
        <w:gridCol w:w="958"/>
        <w:gridCol w:w="708"/>
        <w:gridCol w:w="600"/>
        <w:gridCol w:w="568"/>
        <w:gridCol w:w="818"/>
      </w:tblGrid>
      <w:tr w:rsidR="00875B86" w:rsidRPr="00875B86" w14:paraId="18290C11" w14:textId="77777777" w:rsidTr="000C390D">
        <w:trPr>
          <w:tblHeader/>
        </w:trPr>
        <w:tc>
          <w:tcPr>
            <w:tcW w:w="1020" w:type="pct"/>
            <w:vMerge w:val="restart"/>
          </w:tcPr>
          <w:p w14:paraId="2B4EB70B" w14:textId="77777777" w:rsidR="002C7466" w:rsidRPr="00875B86" w:rsidRDefault="002C7466" w:rsidP="00CE5CE6">
            <w:pPr>
              <w:shd w:val="clear" w:color="auto" w:fill="FFFFFF" w:themeFill="background1"/>
              <w:ind w:left="-101" w:right="-136"/>
              <w:jc w:val="center"/>
              <w:rPr>
                <w:b/>
                <w:sz w:val="22"/>
                <w:szCs w:val="22"/>
              </w:rPr>
            </w:pPr>
            <w:r w:rsidRPr="00875B86">
              <w:rPr>
                <w:b/>
                <w:sz w:val="22"/>
                <w:szCs w:val="22"/>
              </w:rPr>
              <w:t>Наименование центра питания (диспетчерское)</w:t>
            </w:r>
          </w:p>
        </w:tc>
        <w:tc>
          <w:tcPr>
            <w:tcW w:w="2726" w:type="pct"/>
            <w:gridSpan w:val="4"/>
            <w:shd w:val="clear" w:color="auto" w:fill="auto"/>
          </w:tcPr>
          <w:p w14:paraId="05D0ECE7" w14:textId="77777777" w:rsidR="002C7466" w:rsidRPr="00875B86" w:rsidRDefault="002C7466" w:rsidP="00CE5CE6">
            <w:pPr>
              <w:shd w:val="clear" w:color="auto" w:fill="FFFFFF" w:themeFill="background1"/>
              <w:ind w:left="-101" w:right="-136"/>
              <w:jc w:val="center"/>
              <w:rPr>
                <w:b/>
                <w:sz w:val="22"/>
                <w:szCs w:val="22"/>
              </w:rPr>
            </w:pPr>
            <w:r w:rsidRPr="00875B86">
              <w:rPr>
                <w:b/>
                <w:sz w:val="22"/>
                <w:szCs w:val="22"/>
              </w:rPr>
              <w:t>Канал связи</w:t>
            </w:r>
          </w:p>
        </w:tc>
        <w:tc>
          <w:tcPr>
            <w:tcW w:w="329" w:type="pct"/>
            <w:vMerge w:val="restart"/>
          </w:tcPr>
          <w:p w14:paraId="3B1D0D78" w14:textId="77777777" w:rsidR="002C7466" w:rsidRPr="00875B86" w:rsidRDefault="002C7466" w:rsidP="00CE5CE6">
            <w:pPr>
              <w:shd w:val="clear" w:color="auto" w:fill="FFFFFF" w:themeFill="background1"/>
              <w:ind w:left="-101" w:right="-136"/>
              <w:jc w:val="center"/>
              <w:rPr>
                <w:b/>
                <w:sz w:val="22"/>
                <w:szCs w:val="22"/>
              </w:rPr>
            </w:pPr>
            <w:r w:rsidRPr="00875B86">
              <w:rPr>
                <w:b/>
                <w:sz w:val="22"/>
                <w:szCs w:val="22"/>
              </w:rPr>
              <w:t>Прямой канал ТРДУ (ТМ, ДК)</w:t>
            </w:r>
          </w:p>
        </w:tc>
        <w:tc>
          <w:tcPr>
            <w:tcW w:w="925" w:type="pct"/>
            <w:gridSpan w:val="4"/>
            <w:shd w:val="clear" w:color="auto" w:fill="auto"/>
          </w:tcPr>
          <w:p w14:paraId="649A8D3B" w14:textId="77777777" w:rsidR="002C7466" w:rsidRPr="00875B86" w:rsidRDefault="002C7466" w:rsidP="00CE5CE6">
            <w:pPr>
              <w:shd w:val="clear" w:color="auto" w:fill="FFFFFF" w:themeFill="background1"/>
              <w:ind w:left="-101" w:right="-136"/>
              <w:jc w:val="center"/>
              <w:rPr>
                <w:b/>
                <w:sz w:val="22"/>
                <w:szCs w:val="22"/>
              </w:rPr>
            </w:pPr>
            <w:r w:rsidRPr="00875B86">
              <w:rPr>
                <w:b/>
                <w:sz w:val="22"/>
                <w:szCs w:val="22"/>
              </w:rPr>
              <w:t>Количество передаваемых телепараметров</w:t>
            </w:r>
          </w:p>
        </w:tc>
      </w:tr>
      <w:tr w:rsidR="00875B86" w:rsidRPr="00875B86" w14:paraId="57FA7D4D" w14:textId="77777777" w:rsidTr="000C390D">
        <w:trPr>
          <w:tblHeader/>
        </w:trPr>
        <w:tc>
          <w:tcPr>
            <w:tcW w:w="1020" w:type="pct"/>
            <w:vMerge/>
          </w:tcPr>
          <w:p w14:paraId="79C0B6C6" w14:textId="77777777" w:rsidR="002C7466" w:rsidRPr="00875B86" w:rsidRDefault="002C7466" w:rsidP="00CE5CE6">
            <w:pPr>
              <w:shd w:val="clear" w:color="auto" w:fill="FFFFFF" w:themeFill="background1"/>
              <w:jc w:val="center"/>
              <w:rPr>
                <w:b/>
                <w:sz w:val="22"/>
                <w:szCs w:val="22"/>
              </w:rPr>
            </w:pPr>
          </w:p>
        </w:tc>
        <w:tc>
          <w:tcPr>
            <w:tcW w:w="633" w:type="pct"/>
            <w:shd w:val="clear" w:color="auto" w:fill="auto"/>
          </w:tcPr>
          <w:p w14:paraId="7130B885" w14:textId="77777777" w:rsidR="002C7466" w:rsidRPr="00875B86" w:rsidRDefault="002C7466" w:rsidP="00CE5CE6">
            <w:pPr>
              <w:shd w:val="clear" w:color="auto" w:fill="FFFFFF" w:themeFill="background1"/>
              <w:ind w:left="-101" w:right="-136"/>
              <w:jc w:val="center"/>
              <w:rPr>
                <w:b/>
                <w:sz w:val="22"/>
                <w:szCs w:val="22"/>
              </w:rPr>
            </w:pPr>
            <w:r w:rsidRPr="00875B86">
              <w:rPr>
                <w:b/>
                <w:sz w:val="22"/>
                <w:szCs w:val="22"/>
              </w:rPr>
              <w:t>Основной (ВОЛС, РРЛ, ВЧ и т.д.)</w:t>
            </w:r>
          </w:p>
        </w:tc>
        <w:tc>
          <w:tcPr>
            <w:tcW w:w="829" w:type="pct"/>
            <w:shd w:val="clear" w:color="auto" w:fill="auto"/>
          </w:tcPr>
          <w:p w14:paraId="7523CA69" w14:textId="77777777" w:rsidR="002C7466" w:rsidRPr="00875B86" w:rsidRDefault="002C7466" w:rsidP="00CE5CE6">
            <w:pPr>
              <w:shd w:val="clear" w:color="auto" w:fill="FFFFFF" w:themeFill="background1"/>
              <w:ind w:left="-101" w:right="-136"/>
              <w:jc w:val="center"/>
              <w:rPr>
                <w:b/>
                <w:sz w:val="22"/>
                <w:szCs w:val="22"/>
              </w:rPr>
            </w:pPr>
            <w:r w:rsidRPr="00875B86">
              <w:rPr>
                <w:b/>
                <w:sz w:val="22"/>
                <w:szCs w:val="22"/>
              </w:rPr>
              <w:t>Марка оборудования</w:t>
            </w:r>
          </w:p>
        </w:tc>
        <w:tc>
          <w:tcPr>
            <w:tcW w:w="681" w:type="pct"/>
          </w:tcPr>
          <w:p w14:paraId="79192756" w14:textId="77777777" w:rsidR="002C7466" w:rsidRPr="00875B86" w:rsidRDefault="002C7466" w:rsidP="00CE5CE6">
            <w:pPr>
              <w:shd w:val="clear" w:color="auto" w:fill="FFFFFF" w:themeFill="background1"/>
              <w:ind w:left="-101" w:right="-136"/>
              <w:jc w:val="center"/>
              <w:rPr>
                <w:b/>
                <w:sz w:val="22"/>
                <w:szCs w:val="22"/>
              </w:rPr>
            </w:pPr>
            <w:r w:rsidRPr="00875B86">
              <w:rPr>
                <w:b/>
                <w:sz w:val="22"/>
                <w:szCs w:val="22"/>
              </w:rPr>
              <w:t>Резервный (ВОЛС, РРЛ, ВЧ и т.д.)</w:t>
            </w:r>
          </w:p>
        </w:tc>
        <w:tc>
          <w:tcPr>
            <w:tcW w:w="583" w:type="pct"/>
          </w:tcPr>
          <w:p w14:paraId="5506FE8F" w14:textId="77777777" w:rsidR="002C7466" w:rsidRPr="00875B86" w:rsidRDefault="002C7466" w:rsidP="00CE5CE6">
            <w:pPr>
              <w:shd w:val="clear" w:color="auto" w:fill="FFFFFF" w:themeFill="background1"/>
              <w:ind w:left="-101" w:right="-136"/>
              <w:jc w:val="center"/>
              <w:rPr>
                <w:b/>
                <w:sz w:val="22"/>
                <w:szCs w:val="22"/>
              </w:rPr>
            </w:pPr>
            <w:r w:rsidRPr="00875B86">
              <w:rPr>
                <w:b/>
                <w:sz w:val="22"/>
                <w:szCs w:val="22"/>
              </w:rPr>
              <w:t>Марка оборудования</w:t>
            </w:r>
          </w:p>
        </w:tc>
        <w:tc>
          <w:tcPr>
            <w:tcW w:w="329" w:type="pct"/>
            <w:vMerge/>
          </w:tcPr>
          <w:p w14:paraId="08609895" w14:textId="77777777" w:rsidR="002C7466" w:rsidRPr="00875B86" w:rsidRDefault="002C7466" w:rsidP="00CE5CE6">
            <w:pPr>
              <w:shd w:val="clear" w:color="auto" w:fill="FFFFFF" w:themeFill="background1"/>
              <w:jc w:val="center"/>
              <w:rPr>
                <w:b/>
                <w:sz w:val="22"/>
                <w:szCs w:val="22"/>
              </w:rPr>
            </w:pPr>
          </w:p>
        </w:tc>
        <w:tc>
          <w:tcPr>
            <w:tcW w:w="243" w:type="pct"/>
            <w:shd w:val="clear" w:color="auto" w:fill="auto"/>
          </w:tcPr>
          <w:p w14:paraId="7CCA3D6E" w14:textId="77777777" w:rsidR="002C7466" w:rsidRPr="00875B86" w:rsidRDefault="002C7466" w:rsidP="00CE5CE6">
            <w:pPr>
              <w:shd w:val="clear" w:color="auto" w:fill="FFFFFF" w:themeFill="background1"/>
              <w:ind w:left="-101" w:right="-136"/>
              <w:jc w:val="center"/>
              <w:rPr>
                <w:b/>
                <w:sz w:val="22"/>
                <w:szCs w:val="22"/>
              </w:rPr>
            </w:pPr>
            <w:r w:rsidRPr="00875B86">
              <w:rPr>
                <w:b/>
                <w:sz w:val="22"/>
                <w:szCs w:val="22"/>
              </w:rPr>
              <w:t>ТС</w:t>
            </w:r>
          </w:p>
        </w:tc>
        <w:tc>
          <w:tcPr>
            <w:tcW w:w="206" w:type="pct"/>
          </w:tcPr>
          <w:p w14:paraId="75A392BA" w14:textId="77777777" w:rsidR="002C7466" w:rsidRPr="00875B86" w:rsidRDefault="002C7466" w:rsidP="00CE5CE6">
            <w:pPr>
              <w:shd w:val="clear" w:color="auto" w:fill="FFFFFF" w:themeFill="background1"/>
              <w:ind w:left="-101" w:right="-136"/>
              <w:jc w:val="center"/>
              <w:rPr>
                <w:b/>
                <w:sz w:val="22"/>
                <w:szCs w:val="22"/>
              </w:rPr>
            </w:pPr>
            <w:r w:rsidRPr="00875B86">
              <w:rPr>
                <w:b/>
                <w:sz w:val="22"/>
                <w:szCs w:val="22"/>
              </w:rPr>
              <w:t>ТИ</w:t>
            </w:r>
          </w:p>
        </w:tc>
        <w:tc>
          <w:tcPr>
            <w:tcW w:w="195" w:type="pct"/>
          </w:tcPr>
          <w:p w14:paraId="1F40EDD2" w14:textId="77777777" w:rsidR="002C7466" w:rsidRPr="00875B86" w:rsidRDefault="002C7466" w:rsidP="00CE5CE6">
            <w:pPr>
              <w:shd w:val="clear" w:color="auto" w:fill="FFFFFF" w:themeFill="background1"/>
              <w:ind w:left="-101" w:right="-136"/>
              <w:jc w:val="center"/>
              <w:rPr>
                <w:b/>
                <w:sz w:val="22"/>
                <w:szCs w:val="22"/>
              </w:rPr>
            </w:pPr>
            <w:r w:rsidRPr="00875B86">
              <w:rPr>
                <w:b/>
                <w:sz w:val="22"/>
                <w:szCs w:val="22"/>
              </w:rPr>
              <w:t>ТУ</w:t>
            </w:r>
          </w:p>
        </w:tc>
        <w:tc>
          <w:tcPr>
            <w:tcW w:w="281" w:type="pct"/>
          </w:tcPr>
          <w:p w14:paraId="18F05BB2" w14:textId="77777777" w:rsidR="002C7466" w:rsidRPr="00875B86" w:rsidRDefault="002C7466" w:rsidP="00CE5CE6">
            <w:pPr>
              <w:shd w:val="clear" w:color="auto" w:fill="FFFFFF" w:themeFill="background1"/>
              <w:ind w:left="-101" w:right="-136"/>
              <w:jc w:val="center"/>
              <w:rPr>
                <w:b/>
                <w:sz w:val="22"/>
                <w:szCs w:val="22"/>
              </w:rPr>
            </w:pPr>
            <w:r w:rsidRPr="00875B86">
              <w:rPr>
                <w:b/>
                <w:sz w:val="22"/>
                <w:szCs w:val="22"/>
              </w:rPr>
              <w:t>ТУОБ</w:t>
            </w:r>
          </w:p>
        </w:tc>
      </w:tr>
      <w:tr w:rsidR="00875B86" w:rsidRPr="00875B86" w14:paraId="1CFCDB80" w14:textId="77777777" w:rsidTr="000C390D">
        <w:tc>
          <w:tcPr>
            <w:tcW w:w="1020" w:type="pct"/>
            <w:shd w:val="clear" w:color="auto" w:fill="auto"/>
            <w:noWrap/>
            <w:vAlign w:val="center"/>
            <w:hideMark/>
          </w:tcPr>
          <w:p w14:paraId="3FA5D14F" w14:textId="77777777" w:rsidR="002C7466" w:rsidRPr="00875B86" w:rsidRDefault="002C7466" w:rsidP="00CE5CE6">
            <w:pPr>
              <w:shd w:val="clear" w:color="auto" w:fill="FFFFFF" w:themeFill="background1"/>
              <w:rPr>
                <w:sz w:val="22"/>
                <w:szCs w:val="22"/>
              </w:rPr>
            </w:pPr>
            <w:r w:rsidRPr="00875B86">
              <w:rPr>
                <w:sz w:val="22"/>
                <w:szCs w:val="22"/>
              </w:rPr>
              <w:t xml:space="preserve">ПП </w:t>
            </w:r>
            <w:r w:rsidR="003B77E0" w:rsidRPr="00875B86">
              <w:rPr>
                <w:sz w:val="22"/>
                <w:szCs w:val="22"/>
              </w:rPr>
              <w:t xml:space="preserve">110 кВ </w:t>
            </w:r>
            <w:r w:rsidRPr="00875B86">
              <w:rPr>
                <w:sz w:val="22"/>
                <w:szCs w:val="22"/>
              </w:rPr>
              <w:t>Победа</w:t>
            </w:r>
          </w:p>
        </w:tc>
        <w:tc>
          <w:tcPr>
            <w:tcW w:w="633" w:type="pct"/>
            <w:shd w:val="clear" w:color="auto" w:fill="auto"/>
            <w:noWrap/>
          </w:tcPr>
          <w:p w14:paraId="575B9179" w14:textId="77777777" w:rsidR="002C7466" w:rsidRPr="00875B86" w:rsidRDefault="002C7466" w:rsidP="00CE5CE6">
            <w:pPr>
              <w:shd w:val="clear" w:color="auto" w:fill="FFFFFF" w:themeFill="background1"/>
              <w:ind w:left="-57" w:right="-57"/>
              <w:jc w:val="center"/>
              <w:rPr>
                <w:sz w:val="22"/>
                <w:szCs w:val="22"/>
              </w:rPr>
            </w:pPr>
            <w:r w:rsidRPr="00875B86">
              <w:rPr>
                <w:sz w:val="22"/>
                <w:szCs w:val="22"/>
              </w:rPr>
              <w:t>ВОЛС</w:t>
            </w:r>
          </w:p>
        </w:tc>
        <w:tc>
          <w:tcPr>
            <w:tcW w:w="829" w:type="pct"/>
            <w:shd w:val="clear" w:color="auto" w:fill="auto"/>
            <w:noWrap/>
            <w:vAlign w:val="center"/>
          </w:tcPr>
          <w:p w14:paraId="6EE8BDA0" w14:textId="77777777" w:rsidR="002C7466" w:rsidRPr="00875B86" w:rsidRDefault="002C7466" w:rsidP="00CE5CE6">
            <w:pPr>
              <w:shd w:val="clear" w:color="auto" w:fill="FFFFFF" w:themeFill="background1"/>
              <w:ind w:left="-57" w:right="-57"/>
              <w:jc w:val="center"/>
              <w:rPr>
                <w:sz w:val="22"/>
                <w:szCs w:val="22"/>
              </w:rPr>
            </w:pPr>
            <w:r w:rsidRPr="00875B86">
              <w:rPr>
                <w:sz w:val="22"/>
                <w:szCs w:val="22"/>
              </w:rPr>
              <w:t xml:space="preserve">Мультиплексор </w:t>
            </w:r>
            <w:r w:rsidRPr="00875B86">
              <w:rPr>
                <w:sz w:val="22"/>
                <w:szCs w:val="22"/>
                <w:lang w:val="en-US"/>
              </w:rPr>
              <w:t xml:space="preserve">NetRing </w:t>
            </w:r>
            <w:r w:rsidRPr="00875B86">
              <w:rPr>
                <w:sz w:val="22"/>
                <w:szCs w:val="22"/>
              </w:rPr>
              <w:t>2500</w:t>
            </w:r>
          </w:p>
        </w:tc>
        <w:tc>
          <w:tcPr>
            <w:tcW w:w="681" w:type="pct"/>
            <w:vAlign w:val="center"/>
          </w:tcPr>
          <w:p w14:paraId="71BF87D3" w14:textId="77777777" w:rsidR="002C7466" w:rsidRPr="00875B86" w:rsidRDefault="002C7466" w:rsidP="00CE5CE6">
            <w:pPr>
              <w:shd w:val="clear" w:color="auto" w:fill="FFFFFF" w:themeFill="background1"/>
              <w:ind w:left="-57" w:right="-57"/>
              <w:jc w:val="center"/>
              <w:rPr>
                <w:sz w:val="22"/>
                <w:szCs w:val="22"/>
              </w:rPr>
            </w:pPr>
            <w:r w:rsidRPr="00875B86">
              <w:rPr>
                <w:sz w:val="22"/>
                <w:szCs w:val="22"/>
              </w:rPr>
              <w:t>ВОЛС</w:t>
            </w:r>
          </w:p>
        </w:tc>
        <w:tc>
          <w:tcPr>
            <w:tcW w:w="583" w:type="pct"/>
          </w:tcPr>
          <w:p w14:paraId="5BCAAEA6" w14:textId="77777777" w:rsidR="002C7466" w:rsidRPr="00875B86" w:rsidRDefault="002C7466" w:rsidP="00CE5CE6">
            <w:pPr>
              <w:shd w:val="clear" w:color="auto" w:fill="FFFFFF" w:themeFill="background1"/>
              <w:ind w:left="-57" w:right="-57"/>
              <w:jc w:val="center"/>
              <w:rPr>
                <w:sz w:val="22"/>
                <w:szCs w:val="22"/>
              </w:rPr>
            </w:pPr>
            <w:r w:rsidRPr="00875B86">
              <w:rPr>
                <w:sz w:val="22"/>
                <w:szCs w:val="22"/>
              </w:rPr>
              <w:t xml:space="preserve">Мультиплексор </w:t>
            </w:r>
            <w:r w:rsidRPr="00875B86">
              <w:rPr>
                <w:sz w:val="22"/>
                <w:szCs w:val="22"/>
                <w:lang w:val="en-US"/>
              </w:rPr>
              <w:t xml:space="preserve">NetRing </w:t>
            </w:r>
            <w:r w:rsidRPr="00875B86">
              <w:rPr>
                <w:sz w:val="22"/>
                <w:szCs w:val="22"/>
              </w:rPr>
              <w:t>2500</w:t>
            </w:r>
          </w:p>
        </w:tc>
        <w:tc>
          <w:tcPr>
            <w:tcW w:w="329" w:type="pct"/>
          </w:tcPr>
          <w:p w14:paraId="099B0008" w14:textId="77777777" w:rsidR="002C7466" w:rsidRPr="00875B86" w:rsidRDefault="002C7466" w:rsidP="00CE5CE6">
            <w:pPr>
              <w:shd w:val="clear" w:color="auto" w:fill="FFFFFF" w:themeFill="background1"/>
              <w:ind w:left="-57" w:right="-57"/>
              <w:jc w:val="center"/>
              <w:rPr>
                <w:sz w:val="22"/>
                <w:szCs w:val="22"/>
              </w:rPr>
            </w:pPr>
            <w:r w:rsidRPr="00875B86">
              <w:rPr>
                <w:sz w:val="22"/>
                <w:szCs w:val="22"/>
              </w:rPr>
              <w:t>ТМ</w:t>
            </w:r>
          </w:p>
        </w:tc>
        <w:tc>
          <w:tcPr>
            <w:tcW w:w="243" w:type="pct"/>
            <w:shd w:val="clear" w:color="auto" w:fill="auto"/>
            <w:noWrap/>
            <w:vAlign w:val="center"/>
          </w:tcPr>
          <w:p w14:paraId="1A5CF1B3" w14:textId="77777777" w:rsidR="002C7466" w:rsidRPr="00875B86" w:rsidRDefault="002C7466" w:rsidP="00CE5CE6">
            <w:pPr>
              <w:shd w:val="clear" w:color="auto" w:fill="FFFFFF" w:themeFill="background1"/>
              <w:ind w:left="-57" w:right="-57"/>
              <w:jc w:val="center"/>
              <w:rPr>
                <w:sz w:val="22"/>
                <w:szCs w:val="22"/>
              </w:rPr>
            </w:pPr>
            <w:r w:rsidRPr="00875B86">
              <w:rPr>
                <w:sz w:val="22"/>
                <w:szCs w:val="22"/>
              </w:rPr>
              <w:t>1264</w:t>
            </w:r>
          </w:p>
        </w:tc>
        <w:tc>
          <w:tcPr>
            <w:tcW w:w="206" w:type="pct"/>
            <w:vAlign w:val="center"/>
          </w:tcPr>
          <w:p w14:paraId="7AB11BBE" w14:textId="77777777" w:rsidR="002C7466" w:rsidRPr="00875B86" w:rsidRDefault="002C7466" w:rsidP="00CE5CE6">
            <w:pPr>
              <w:shd w:val="clear" w:color="auto" w:fill="FFFFFF" w:themeFill="background1"/>
              <w:ind w:left="-57" w:right="-57"/>
              <w:jc w:val="center"/>
              <w:rPr>
                <w:sz w:val="22"/>
                <w:szCs w:val="22"/>
              </w:rPr>
            </w:pPr>
            <w:r w:rsidRPr="00875B86">
              <w:rPr>
                <w:sz w:val="22"/>
                <w:szCs w:val="22"/>
              </w:rPr>
              <w:t>110</w:t>
            </w:r>
          </w:p>
        </w:tc>
        <w:tc>
          <w:tcPr>
            <w:tcW w:w="195" w:type="pct"/>
            <w:vAlign w:val="center"/>
          </w:tcPr>
          <w:p w14:paraId="77823F4E" w14:textId="77777777" w:rsidR="002C7466" w:rsidRPr="00875B86" w:rsidRDefault="002C7466" w:rsidP="00CE5CE6">
            <w:pPr>
              <w:shd w:val="clear" w:color="auto" w:fill="FFFFFF" w:themeFill="background1"/>
              <w:ind w:left="-57" w:right="-57"/>
              <w:jc w:val="center"/>
              <w:rPr>
                <w:sz w:val="22"/>
                <w:szCs w:val="22"/>
              </w:rPr>
            </w:pPr>
            <w:r w:rsidRPr="00875B86">
              <w:rPr>
                <w:sz w:val="22"/>
                <w:szCs w:val="22"/>
              </w:rPr>
              <w:t>186</w:t>
            </w:r>
          </w:p>
        </w:tc>
        <w:tc>
          <w:tcPr>
            <w:tcW w:w="281" w:type="pct"/>
            <w:vAlign w:val="center"/>
          </w:tcPr>
          <w:p w14:paraId="5AC39A21" w14:textId="77777777" w:rsidR="002C7466" w:rsidRPr="00875B86" w:rsidRDefault="002C7466" w:rsidP="00CE5CE6">
            <w:pPr>
              <w:shd w:val="clear" w:color="auto" w:fill="FFFFFF" w:themeFill="background1"/>
              <w:ind w:left="-57" w:right="-57"/>
              <w:jc w:val="center"/>
              <w:rPr>
                <w:sz w:val="22"/>
                <w:szCs w:val="22"/>
              </w:rPr>
            </w:pPr>
            <w:r w:rsidRPr="00875B86">
              <w:rPr>
                <w:sz w:val="22"/>
                <w:szCs w:val="22"/>
              </w:rPr>
              <w:t>37</w:t>
            </w:r>
          </w:p>
        </w:tc>
      </w:tr>
      <w:tr w:rsidR="00875B86" w:rsidRPr="00875B86" w14:paraId="426088A1" w14:textId="77777777" w:rsidTr="000C390D">
        <w:tc>
          <w:tcPr>
            <w:tcW w:w="1020" w:type="pct"/>
            <w:shd w:val="clear" w:color="auto" w:fill="auto"/>
            <w:noWrap/>
            <w:vAlign w:val="center"/>
            <w:hideMark/>
          </w:tcPr>
          <w:p w14:paraId="2B7D8C7A" w14:textId="77777777" w:rsidR="002C7466" w:rsidRPr="00875B86" w:rsidRDefault="002C7466" w:rsidP="00CE5CE6">
            <w:pPr>
              <w:shd w:val="clear" w:color="auto" w:fill="FFFFFF" w:themeFill="background1"/>
              <w:rPr>
                <w:sz w:val="22"/>
                <w:szCs w:val="22"/>
              </w:rPr>
            </w:pPr>
            <w:r w:rsidRPr="00875B86">
              <w:rPr>
                <w:sz w:val="22"/>
                <w:szCs w:val="22"/>
              </w:rPr>
              <w:t xml:space="preserve">ПС </w:t>
            </w:r>
            <w:r w:rsidR="003B77E0" w:rsidRPr="00875B86">
              <w:rPr>
                <w:sz w:val="22"/>
                <w:szCs w:val="22"/>
              </w:rPr>
              <w:t xml:space="preserve">110/10 кВ </w:t>
            </w:r>
            <w:r w:rsidRPr="00875B86">
              <w:rPr>
                <w:sz w:val="22"/>
                <w:szCs w:val="22"/>
              </w:rPr>
              <w:t>Азерит</w:t>
            </w:r>
          </w:p>
        </w:tc>
        <w:tc>
          <w:tcPr>
            <w:tcW w:w="633" w:type="pct"/>
            <w:shd w:val="clear" w:color="auto" w:fill="auto"/>
            <w:noWrap/>
            <w:vAlign w:val="center"/>
          </w:tcPr>
          <w:p w14:paraId="0A82E908" w14:textId="77777777" w:rsidR="002C7466" w:rsidRPr="00875B86" w:rsidRDefault="002C7466" w:rsidP="00CE5CE6">
            <w:pPr>
              <w:shd w:val="clear" w:color="auto" w:fill="FFFFFF" w:themeFill="background1"/>
              <w:ind w:left="-57" w:right="-57"/>
              <w:jc w:val="center"/>
              <w:rPr>
                <w:sz w:val="22"/>
                <w:szCs w:val="22"/>
              </w:rPr>
            </w:pPr>
            <w:r w:rsidRPr="00875B86">
              <w:rPr>
                <w:sz w:val="22"/>
                <w:szCs w:val="22"/>
              </w:rPr>
              <w:t>ВЧ</w:t>
            </w:r>
          </w:p>
        </w:tc>
        <w:tc>
          <w:tcPr>
            <w:tcW w:w="829" w:type="pct"/>
            <w:shd w:val="clear" w:color="auto" w:fill="auto"/>
            <w:noWrap/>
            <w:vAlign w:val="center"/>
          </w:tcPr>
          <w:p w14:paraId="5B32A109" w14:textId="77777777" w:rsidR="002C7466" w:rsidRPr="00875B86" w:rsidRDefault="002C7466" w:rsidP="00CE5CE6">
            <w:pPr>
              <w:shd w:val="clear" w:color="auto" w:fill="FFFFFF" w:themeFill="background1"/>
              <w:ind w:left="-57" w:right="-57"/>
              <w:jc w:val="center"/>
              <w:rPr>
                <w:sz w:val="22"/>
                <w:szCs w:val="22"/>
              </w:rPr>
            </w:pPr>
            <w:r w:rsidRPr="00875B86">
              <w:rPr>
                <w:sz w:val="22"/>
                <w:szCs w:val="22"/>
              </w:rPr>
              <w:t>АКСТ - М</w:t>
            </w:r>
          </w:p>
        </w:tc>
        <w:tc>
          <w:tcPr>
            <w:tcW w:w="681" w:type="pct"/>
            <w:vAlign w:val="center"/>
          </w:tcPr>
          <w:p w14:paraId="4058BAE6" w14:textId="77777777" w:rsidR="002C7466" w:rsidRPr="00875B86" w:rsidRDefault="002C7466" w:rsidP="00CE5CE6">
            <w:pPr>
              <w:shd w:val="clear" w:color="auto" w:fill="FFFFFF" w:themeFill="background1"/>
              <w:ind w:left="-57" w:right="-57"/>
              <w:jc w:val="center"/>
              <w:rPr>
                <w:sz w:val="22"/>
                <w:szCs w:val="22"/>
              </w:rPr>
            </w:pPr>
            <w:r w:rsidRPr="00875B86">
              <w:rPr>
                <w:sz w:val="22"/>
                <w:szCs w:val="22"/>
              </w:rPr>
              <w:t>нет</w:t>
            </w:r>
          </w:p>
        </w:tc>
        <w:tc>
          <w:tcPr>
            <w:tcW w:w="583" w:type="pct"/>
          </w:tcPr>
          <w:p w14:paraId="2706E139" w14:textId="77777777" w:rsidR="002C7466" w:rsidRPr="00875B86" w:rsidRDefault="002C7466" w:rsidP="00CE5CE6">
            <w:pPr>
              <w:shd w:val="clear" w:color="auto" w:fill="FFFFFF" w:themeFill="background1"/>
              <w:ind w:left="-57" w:right="-57"/>
              <w:jc w:val="center"/>
              <w:rPr>
                <w:sz w:val="22"/>
                <w:szCs w:val="22"/>
              </w:rPr>
            </w:pPr>
          </w:p>
        </w:tc>
        <w:tc>
          <w:tcPr>
            <w:tcW w:w="329" w:type="pct"/>
          </w:tcPr>
          <w:p w14:paraId="4DFB0F1D" w14:textId="77777777" w:rsidR="002C7466" w:rsidRPr="00875B86" w:rsidRDefault="002C7466" w:rsidP="00CE5CE6">
            <w:pPr>
              <w:shd w:val="clear" w:color="auto" w:fill="FFFFFF" w:themeFill="background1"/>
              <w:ind w:left="-57" w:right="-57"/>
              <w:jc w:val="center"/>
              <w:rPr>
                <w:sz w:val="22"/>
                <w:szCs w:val="22"/>
              </w:rPr>
            </w:pPr>
          </w:p>
        </w:tc>
        <w:tc>
          <w:tcPr>
            <w:tcW w:w="243" w:type="pct"/>
            <w:shd w:val="clear" w:color="auto" w:fill="auto"/>
            <w:noWrap/>
            <w:vAlign w:val="center"/>
          </w:tcPr>
          <w:p w14:paraId="337FA959" w14:textId="77777777" w:rsidR="002C7466" w:rsidRPr="00875B86" w:rsidRDefault="002C7466" w:rsidP="00CE5CE6">
            <w:pPr>
              <w:shd w:val="clear" w:color="auto" w:fill="FFFFFF" w:themeFill="background1"/>
              <w:ind w:left="-57" w:right="-57"/>
              <w:jc w:val="center"/>
              <w:rPr>
                <w:sz w:val="22"/>
                <w:szCs w:val="22"/>
              </w:rPr>
            </w:pPr>
            <w:r w:rsidRPr="00875B86">
              <w:rPr>
                <w:sz w:val="22"/>
                <w:szCs w:val="22"/>
              </w:rPr>
              <w:t>67</w:t>
            </w:r>
          </w:p>
        </w:tc>
        <w:tc>
          <w:tcPr>
            <w:tcW w:w="206" w:type="pct"/>
            <w:vAlign w:val="center"/>
          </w:tcPr>
          <w:p w14:paraId="43907EB1" w14:textId="77777777" w:rsidR="002C7466" w:rsidRPr="00875B86" w:rsidRDefault="002C7466" w:rsidP="00CE5CE6">
            <w:pPr>
              <w:shd w:val="clear" w:color="auto" w:fill="FFFFFF" w:themeFill="background1"/>
              <w:ind w:left="-57" w:right="-57"/>
              <w:jc w:val="center"/>
              <w:rPr>
                <w:sz w:val="22"/>
                <w:szCs w:val="22"/>
              </w:rPr>
            </w:pPr>
            <w:r w:rsidRPr="00875B86">
              <w:rPr>
                <w:sz w:val="22"/>
                <w:szCs w:val="22"/>
              </w:rPr>
              <w:t>15</w:t>
            </w:r>
          </w:p>
        </w:tc>
        <w:tc>
          <w:tcPr>
            <w:tcW w:w="195" w:type="pct"/>
            <w:vAlign w:val="center"/>
          </w:tcPr>
          <w:p w14:paraId="19593175" w14:textId="77777777" w:rsidR="002C7466" w:rsidRPr="00875B86" w:rsidRDefault="002C7466" w:rsidP="00CE5CE6">
            <w:pPr>
              <w:shd w:val="clear" w:color="auto" w:fill="FFFFFF" w:themeFill="background1"/>
              <w:ind w:left="-57" w:right="-57"/>
              <w:jc w:val="center"/>
              <w:rPr>
                <w:sz w:val="22"/>
                <w:szCs w:val="22"/>
              </w:rPr>
            </w:pPr>
            <w:r w:rsidRPr="00875B86">
              <w:rPr>
                <w:sz w:val="22"/>
                <w:szCs w:val="22"/>
              </w:rPr>
              <w:t>0</w:t>
            </w:r>
          </w:p>
        </w:tc>
        <w:tc>
          <w:tcPr>
            <w:tcW w:w="281" w:type="pct"/>
            <w:vAlign w:val="center"/>
          </w:tcPr>
          <w:p w14:paraId="0DCB113A" w14:textId="77777777" w:rsidR="002C7466" w:rsidRPr="00875B86" w:rsidRDefault="002C7466" w:rsidP="00CE5CE6">
            <w:pPr>
              <w:shd w:val="clear" w:color="auto" w:fill="FFFFFF" w:themeFill="background1"/>
              <w:ind w:left="-57" w:right="-57"/>
              <w:jc w:val="center"/>
              <w:rPr>
                <w:sz w:val="22"/>
                <w:szCs w:val="22"/>
              </w:rPr>
            </w:pPr>
            <w:r w:rsidRPr="00875B86">
              <w:rPr>
                <w:sz w:val="22"/>
                <w:szCs w:val="22"/>
              </w:rPr>
              <w:t>0</w:t>
            </w:r>
          </w:p>
        </w:tc>
      </w:tr>
      <w:tr w:rsidR="00875B86" w:rsidRPr="00875B86" w14:paraId="097DF3D5" w14:textId="77777777" w:rsidTr="000C390D">
        <w:tc>
          <w:tcPr>
            <w:tcW w:w="1020" w:type="pct"/>
            <w:shd w:val="clear" w:color="auto" w:fill="auto"/>
            <w:noWrap/>
            <w:vAlign w:val="center"/>
          </w:tcPr>
          <w:p w14:paraId="0C6668ED" w14:textId="77777777" w:rsidR="002C7466" w:rsidRPr="00875B86" w:rsidRDefault="002C7466" w:rsidP="00CE5CE6">
            <w:pPr>
              <w:shd w:val="clear" w:color="auto" w:fill="FFFFFF" w:themeFill="background1"/>
              <w:rPr>
                <w:sz w:val="22"/>
                <w:szCs w:val="22"/>
              </w:rPr>
            </w:pPr>
            <w:r w:rsidRPr="00875B86">
              <w:rPr>
                <w:sz w:val="22"/>
                <w:szCs w:val="22"/>
              </w:rPr>
              <w:t xml:space="preserve">ПС </w:t>
            </w:r>
            <w:r w:rsidR="003B77E0" w:rsidRPr="00875B86">
              <w:rPr>
                <w:sz w:val="22"/>
                <w:szCs w:val="22"/>
              </w:rPr>
              <w:t xml:space="preserve">110/10/10 кВ </w:t>
            </w:r>
            <w:r w:rsidRPr="00875B86">
              <w:rPr>
                <w:sz w:val="22"/>
                <w:szCs w:val="22"/>
              </w:rPr>
              <w:t>Олимпийская</w:t>
            </w:r>
          </w:p>
        </w:tc>
        <w:tc>
          <w:tcPr>
            <w:tcW w:w="633" w:type="pct"/>
            <w:shd w:val="clear" w:color="auto" w:fill="auto"/>
            <w:noWrap/>
          </w:tcPr>
          <w:p w14:paraId="4FD3F6CE" w14:textId="77777777" w:rsidR="002C7466" w:rsidRPr="00875B86" w:rsidRDefault="002C7466" w:rsidP="00CE5CE6">
            <w:pPr>
              <w:shd w:val="clear" w:color="auto" w:fill="FFFFFF" w:themeFill="background1"/>
              <w:ind w:left="-57" w:right="-57"/>
              <w:jc w:val="center"/>
              <w:rPr>
                <w:sz w:val="22"/>
                <w:szCs w:val="22"/>
              </w:rPr>
            </w:pPr>
            <w:r w:rsidRPr="00875B86">
              <w:rPr>
                <w:sz w:val="22"/>
                <w:szCs w:val="22"/>
              </w:rPr>
              <w:t>ВОЛС</w:t>
            </w:r>
          </w:p>
        </w:tc>
        <w:tc>
          <w:tcPr>
            <w:tcW w:w="829" w:type="pct"/>
            <w:shd w:val="clear" w:color="auto" w:fill="auto"/>
            <w:noWrap/>
            <w:vAlign w:val="center"/>
          </w:tcPr>
          <w:p w14:paraId="11B02B35" w14:textId="77777777" w:rsidR="002C7466" w:rsidRPr="00875B86" w:rsidRDefault="002C7466" w:rsidP="00CE5CE6">
            <w:pPr>
              <w:shd w:val="clear" w:color="auto" w:fill="FFFFFF" w:themeFill="background1"/>
              <w:ind w:left="-57" w:right="-57"/>
              <w:jc w:val="center"/>
              <w:rPr>
                <w:sz w:val="22"/>
                <w:szCs w:val="22"/>
                <w:lang w:val="en-US"/>
              </w:rPr>
            </w:pPr>
            <w:r w:rsidRPr="00875B86">
              <w:rPr>
                <w:sz w:val="22"/>
                <w:szCs w:val="22"/>
              </w:rPr>
              <w:t xml:space="preserve">Мультиплексор </w:t>
            </w:r>
            <w:r w:rsidRPr="00875B86">
              <w:rPr>
                <w:sz w:val="22"/>
                <w:szCs w:val="22"/>
                <w:lang w:val="en-US"/>
              </w:rPr>
              <w:t>NetRing 600</w:t>
            </w:r>
          </w:p>
        </w:tc>
        <w:tc>
          <w:tcPr>
            <w:tcW w:w="681" w:type="pct"/>
            <w:vAlign w:val="center"/>
          </w:tcPr>
          <w:p w14:paraId="2E765916" w14:textId="77777777" w:rsidR="002C7466" w:rsidRPr="00875B86" w:rsidRDefault="002C7466" w:rsidP="00CE5CE6">
            <w:pPr>
              <w:shd w:val="clear" w:color="auto" w:fill="FFFFFF" w:themeFill="background1"/>
              <w:ind w:left="-57" w:right="-57"/>
              <w:jc w:val="center"/>
              <w:rPr>
                <w:sz w:val="22"/>
                <w:szCs w:val="22"/>
              </w:rPr>
            </w:pPr>
            <w:r w:rsidRPr="00875B86">
              <w:rPr>
                <w:sz w:val="22"/>
                <w:szCs w:val="22"/>
              </w:rPr>
              <w:t>ВОЛС</w:t>
            </w:r>
          </w:p>
        </w:tc>
        <w:tc>
          <w:tcPr>
            <w:tcW w:w="583" w:type="pct"/>
          </w:tcPr>
          <w:p w14:paraId="0D4469C0" w14:textId="77777777" w:rsidR="002C7466" w:rsidRPr="00875B86" w:rsidRDefault="002C7466" w:rsidP="00CE5CE6">
            <w:pPr>
              <w:shd w:val="clear" w:color="auto" w:fill="FFFFFF" w:themeFill="background1"/>
              <w:ind w:left="-57" w:right="-57"/>
              <w:jc w:val="center"/>
              <w:rPr>
                <w:sz w:val="22"/>
                <w:szCs w:val="22"/>
              </w:rPr>
            </w:pPr>
            <w:r w:rsidRPr="00875B86">
              <w:rPr>
                <w:sz w:val="22"/>
                <w:szCs w:val="22"/>
              </w:rPr>
              <w:t xml:space="preserve">Мультиплексор </w:t>
            </w:r>
            <w:r w:rsidRPr="00875B86">
              <w:rPr>
                <w:sz w:val="22"/>
                <w:szCs w:val="22"/>
                <w:lang w:val="en-US"/>
              </w:rPr>
              <w:t>NetRing 600</w:t>
            </w:r>
          </w:p>
        </w:tc>
        <w:tc>
          <w:tcPr>
            <w:tcW w:w="329" w:type="pct"/>
          </w:tcPr>
          <w:p w14:paraId="1499AC8A" w14:textId="77777777" w:rsidR="002C7466" w:rsidRPr="00875B86" w:rsidRDefault="002C7466" w:rsidP="00CE5CE6">
            <w:pPr>
              <w:shd w:val="clear" w:color="auto" w:fill="FFFFFF" w:themeFill="background1"/>
              <w:ind w:left="-57" w:right="-57"/>
              <w:jc w:val="center"/>
              <w:rPr>
                <w:sz w:val="22"/>
                <w:szCs w:val="22"/>
              </w:rPr>
            </w:pPr>
          </w:p>
        </w:tc>
        <w:tc>
          <w:tcPr>
            <w:tcW w:w="243" w:type="pct"/>
            <w:shd w:val="clear" w:color="auto" w:fill="auto"/>
            <w:noWrap/>
            <w:vAlign w:val="center"/>
          </w:tcPr>
          <w:p w14:paraId="667CF00A" w14:textId="77777777" w:rsidR="002C7466" w:rsidRPr="00875B86" w:rsidRDefault="002C7466" w:rsidP="00CE5CE6">
            <w:pPr>
              <w:shd w:val="clear" w:color="auto" w:fill="FFFFFF" w:themeFill="background1"/>
              <w:ind w:left="-57" w:right="-57"/>
              <w:jc w:val="center"/>
              <w:rPr>
                <w:sz w:val="22"/>
                <w:szCs w:val="22"/>
              </w:rPr>
            </w:pPr>
            <w:r w:rsidRPr="00875B86">
              <w:rPr>
                <w:sz w:val="22"/>
                <w:szCs w:val="22"/>
              </w:rPr>
              <w:t>779</w:t>
            </w:r>
          </w:p>
        </w:tc>
        <w:tc>
          <w:tcPr>
            <w:tcW w:w="206" w:type="pct"/>
            <w:vAlign w:val="center"/>
          </w:tcPr>
          <w:p w14:paraId="62119B87" w14:textId="77777777" w:rsidR="002C7466" w:rsidRPr="00875B86" w:rsidRDefault="002C7466" w:rsidP="00CE5CE6">
            <w:pPr>
              <w:shd w:val="clear" w:color="auto" w:fill="FFFFFF" w:themeFill="background1"/>
              <w:ind w:left="-57" w:right="-57"/>
              <w:jc w:val="center"/>
              <w:rPr>
                <w:sz w:val="22"/>
                <w:szCs w:val="22"/>
              </w:rPr>
            </w:pPr>
            <w:r w:rsidRPr="00875B86">
              <w:rPr>
                <w:sz w:val="22"/>
                <w:szCs w:val="22"/>
              </w:rPr>
              <w:t>212</w:t>
            </w:r>
          </w:p>
        </w:tc>
        <w:tc>
          <w:tcPr>
            <w:tcW w:w="195" w:type="pct"/>
            <w:vAlign w:val="center"/>
          </w:tcPr>
          <w:p w14:paraId="58887976" w14:textId="77777777" w:rsidR="002C7466" w:rsidRPr="00875B86" w:rsidRDefault="002C7466" w:rsidP="00CE5CE6">
            <w:pPr>
              <w:shd w:val="clear" w:color="auto" w:fill="FFFFFF" w:themeFill="background1"/>
              <w:ind w:left="-57" w:right="-57"/>
              <w:jc w:val="center"/>
              <w:rPr>
                <w:sz w:val="22"/>
                <w:szCs w:val="22"/>
              </w:rPr>
            </w:pPr>
            <w:r w:rsidRPr="00875B86">
              <w:rPr>
                <w:sz w:val="22"/>
                <w:szCs w:val="22"/>
              </w:rPr>
              <w:t>70</w:t>
            </w:r>
          </w:p>
        </w:tc>
        <w:tc>
          <w:tcPr>
            <w:tcW w:w="281" w:type="pct"/>
            <w:vAlign w:val="center"/>
          </w:tcPr>
          <w:p w14:paraId="06A88188" w14:textId="77777777" w:rsidR="002C7466" w:rsidRPr="00875B86" w:rsidRDefault="002C7466" w:rsidP="00CE5CE6">
            <w:pPr>
              <w:shd w:val="clear" w:color="auto" w:fill="FFFFFF" w:themeFill="background1"/>
              <w:ind w:left="-57" w:right="-57"/>
              <w:jc w:val="center"/>
              <w:rPr>
                <w:sz w:val="22"/>
                <w:szCs w:val="22"/>
              </w:rPr>
            </w:pPr>
            <w:r w:rsidRPr="00875B86">
              <w:rPr>
                <w:sz w:val="22"/>
                <w:szCs w:val="22"/>
              </w:rPr>
              <w:t>48</w:t>
            </w:r>
          </w:p>
        </w:tc>
      </w:tr>
      <w:tr w:rsidR="00875B86" w:rsidRPr="00875B86" w14:paraId="02293145" w14:textId="77777777" w:rsidTr="000C390D">
        <w:tc>
          <w:tcPr>
            <w:tcW w:w="1020" w:type="pct"/>
            <w:shd w:val="clear" w:color="auto" w:fill="auto"/>
            <w:noWrap/>
            <w:vAlign w:val="center"/>
            <w:hideMark/>
          </w:tcPr>
          <w:p w14:paraId="3FFFF969" w14:textId="77777777" w:rsidR="002C7466" w:rsidRPr="00875B86" w:rsidRDefault="002C7466" w:rsidP="00CE5CE6">
            <w:pPr>
              <w:shd w:val="clear" w:color="auto" w:fill="FFFFFF" w:themeFill="background1"/>
              <w:rPr>
                <w:sz w:val="22"/>
                <w:szCs w:val="22"/>
              </w:rPr>
            </w:pPr>
            <w:r w:rsidRPr="00875B86">
              <w:rPr>
                <w:sz w:val="22"/>
                <w:szCs w:val="22"/>
              </w:rPr>
              <w:t xml:space="preserve">ПС  </w:t>
            </w:r>
            <w:r w:rsidR="003B77E0" w:rsidRPr="00875B86">
              <w:rPr>
                <w:sz w:val="22"/>
                <w:szCs w:val="22"/>
              </w:rPr>
              <w:t xml:space="preserve">110/10/10 кВ </w:t>
            </w:r>
            <w:r w:rsidRPr="00875B86">
              <w:rPr>
                <w:sz w:val="22"/>
                <w:szCs w:val="22"/>
              </w:rPr>
              <w:t>Сайма</w:t>
            </w:r>
          </w:p>
        </w:tc>
        <w:tc>
          <w:tcPr>
            <w:tcW w:w="633" w:type="pct"/>
            <w:shd w:val="clear" w:color="auto" w:fill="auto"/>
            <w:noWrap/>
          </w:tcPr>
          <w:p w14:paraId="5A10127A" w14:textId="77777777" w:rsidR="002C7466" w:rsidRPr="00875B86" w:rsidRDefault="002C7466" w:rsidP="00CE5CE6">
            <w:pPr>
              <w:shd w:val="clear" w:color="auto" w:fill="FFFFFF" w:themeFill="background1"/>
              <w:ind w:left="-57" w:right="-57"/>
              <w:jc w:val="center"/>
              <w:rPr>
                <w:sz w:val="22"/>
                <w:szCs w:val="22"/>
              </w:rPr>
            </w:pPr>
            <w:r w:rsidRPr="00875B86">
              <w:rPr>
                <w:sz w:val="22"/>
                <w:szCs w:val="22"/>
              </w:rPr>
              <w:t>ВОЛС</w:t>
            </w:r>
          </w:p>
        </w:tc>
        <w:tc>
          <w:tcPr>
            <w:tcW w:w="829" w:type="pct"/>
            <w:shd w:val="clear" w:color="auto" w:fill="auto"/>
            <w:noWrap/>
            <w:vAlign w:val="center"/>
          </w:tcPr>
          <w:p w14:paraId="35A1AA49" w14:textId="77777777" w:rsidR="002C7466" w:rsidRPr="00875B86" w:rsidRDefault="002C7466" w:rsidP="00CE5CE6">
            <w:pPr>
              <w:shd w:val="clear" w:color="auto" w:fill="FFFFFF" w:themeFill="background1"/>
              <w:ind w:left="-57" w:right="-57"/>
              <w:jc w:val="center"/>
              <w:rPr>
                <w:sz w:val="22"/>
                <w:szCs w:val="22"/>
              </w:rPr>
            </w:pPr>
            <w:r w:rsidRPr="00875B86">
              <w:rPr>
                <w:sz w:val="22"/>
                <w:szCs w:val="22"/>
              </w:rPr>
              <w:t xml:space="preserve">Мультиплексор </w:t>
            </w:r>
            <w:r w:rsidRPr="00875B86">
              <w:rPr>
                <w:sz w:val="22"/>
                <w:szCs w:val="22"/>
                <w:lang w:val="en-US"/>
              </w:rPr>
              <w:t>NetRing 600</w:t>
            </w:r>
            <w:r w:rsidRPr="00875B86">
              <w:rPr>
                <w:sz w:val="22"/>
                <w:szCs w:val="22"/>
              </w:rPr>
              <w:t>, Зелакс</w:t>
            </w:r>
          </w:p>
        </w:tc>
        <w:tc>
          <w:tcPr>
            <w:tcW w:w="681" w:type="pct"/>
            <w:vAlign w:val="center"/>
          </w:tcPr>
          <w:p w14:paraId="160E95CD" w14:textId="77777777" w:rsidR="002C7466" w:rsidRPr="00875B86" w:rsidRDefault="002C7466" w:rsidP="00CE5CE6">
            <w:pPr>
              <w:shd w:val="clear" w:color="auto" w:fill="FFFFFF" w:themeFill="background1"/>
              <w:ind w:left="-57" w:right="-57"/>
              <w:jc w:val="center"/>
              <w:rPr>
                <w:sz w:val="22"/>
                <w:szCs w:val="22"/>
              </w:rPr>
            </w:pPr>
            <w:r w:rsidRPr="00875B86">
              <w:rPr>
                <w:sz w:val="22"/>
                <w:szCs w:val="22"/>
              </w:rPr>
              <w:t>нет</w:t>
            </w:r>
          </w:p>
        </w:tc>
        <w:tc>
          <w:tcPr>
            <w:tcW w:w="583" w:type="pct"/>
          </w:tcPr>
          <w:p w14:paraId="4895A6CC" w14:textId="77777777" w:rsidR="002C7466" w:rsidRPr="00875B86" w:rsidRDefault="002C7466" w:rsidP="00CE5CE6">
            <w:pPr>
              <w:shd w:val="clear" w:color="auto" w:fill="FFFFFF" w:themeFill="background1"/>
              <w:ind w:left="-57" w:right="-57"/>
              <w:jc w:val="center"/>
              <w:rPr>
                <w:sz w:val="22"/>
                <w:szCs w:val="22"/>
              </w:rPr>
            </w:pPr>
          </w:p>
        </w:tc>
        <w:tc>
          <w:tcPr>
            <w:tcW w:w="329" w:type="pct"/>
          </w:tcPr>
          <w:p w14:paraId="302CCB55" w14:textId="77777777" w:rsidR="002C7466" w:rsidRPr="00875B86" w:rsidRDefault="002C7466" w:rsidP="00CE5CE6">
            <w:pPr>
              <w:shd w:val="clear" w:color="auto" w:fill="FFFFFF" w:themeFill="background1"/>
              <w:ind w:left="-57" w:right="-57"/>
              <w:jc w:val="center"/>
              <w:rPr>
                <w:sz w:val="22"/>
                <w:szCs w:val="22"/>
              </w:rPr>
            </w:pPr>
          </w:p>
        </w:tc>
        <w:tc>
          <w:tcPr>
            <w:tcW w:w="243" w:type="pct"/>
            <w:shd w:val="clear" w:color="auto" w:fill="auto"/>
            <w:noWrap/>
            <w:vAlign w:val="center"/>
          </w:tcPr>
          <w:p w14:paraId="418152F2" w14:textId="77777777" w:rsidR="002C7466" w:rsidRPr="00875B86" w:rsidRDefault="002C7466" w:rsidP="00CE5CE6">
            <w:pPr>
              <w:shd w:val="clear" w:color="auto" w:fill="FFFFFF" w:themeFill="background1"/>
              <w:ind w:left="-57" w:right="-57"/>
              <w:jc w:val="center"/>
              <w:rPr>
                <w:sz w:val="22"/>
                <w:szCs w:val="22"/>
              </w:rPr>
            </w:pPr>
            <w:r w:rsidRPr="00875B86">
              <w:rPr>
                <w:sz w:val="22"/>
                <w:szCs w:val="22"/>
              </w:rPr>
              <w:t>190</w:t>
            </w:r>
          </w:p>
        </w:tc>
        <w:tc>
          <w:tcPr>
            <w:tcW w:w="206" w:type="pct"/>
            <w:vAlign w:val="center"/>
          </w:tcPr>
          <w:p w14:paraId="1957EA4E" w14:textId="77777777" w:rsidR="002C7466" w:rsidRPr="00875B86" w:rsidRDefault="002C7466" w:rsidP="00CE5CE6">
            <w:pPr>
              <w:shd w:val="clear" w:color="auto" w:fill="FFFFFF" w:themeFill="background1"/>
              <w:ind w:left="-57" w:right="-57"/>
              <w:jc w:val="center"/>
              <w:rPr>
                <w:sz w:val="22"/>
                <w:szCs w:val="22"/>
              </w:rPr>
            </w:pPr>
            <w:r w:rsidRPr="00875B86">
              <w:rPr>
                <w:sz w:val="22"/>
                <w:szCs w:val="22"/>
              </w:rPr>
              <w:t>17</w:t>
            </w:r>
          </w:p>
        </w:tc>
        <w:tc>
          <w:tcPr>
            <w:tcW w:w="195" w:type="pct"/>
            <w:vAlign w:val="center"/>
          </w:tcPr>
          <w:p w14:paraId="5CC46463" w14:textId="77777777" w:rsidR="002C7466" w:rsidRPr="00875B86" w:rsidRDefault="002C7466" w:rsidP="00CE5CE6">
            <w:pPr>
              <w:shd w:val="clear" w:color="auto" w:fill="FFFFFF" w:themeFill="background1"/>
              <w:ind w:left="-57" w:right="-57"/>
              <w:jc w:val="center"/>
              <w:rPr>
                <w:sz w:val="22"/>
                <w:szCs w:val="22"/>
              </w:rPr>
            </w:pPr>
            <w:r w:rsidRPr="00875B86">
              <w:rPr>
                <w:sz w:val="22"/>
                <w:szCs w:val="22"/>
              </w:rPr>
              <w:t>32</w:t>
            </w:r>
          </w:p>
        </w:tc>
        <w:tc>
          <w:tcPr>
            <w:tcW w:w="281" w:type="pct"/>
            <w:vAlign w:val="center"/>
          </w:tcPr>
          <w:p w14:paraId="754C10B0" w14:textId="77777777" w:rsidR="002C7466" w:rsidRPr="00875B86" w:rsidRDefault="002C7466" w:rsidP="00CE5CE6">
            <w:pPr>
              <w:shd w:val="clear" w:color="auto" w:fill="FFFFFF" w:themeFill="background1"/>
              <w:ind w:left="-57" w:right="-57"/>
              <w:jc w:val="center"/>
              <w:rPr>
                <w:sz w:val="22"/>
                <w:szCs w:val="22"/>
              </w:rPr>
            </w:pPr>
            <w:r w:rsidRPr="00875B86">
              <w:rPr>
                <w:sz w:val="22"/>
                <w:szCs w:val="22"/>
              </w:rPr>
              <w:t>18</w:t>
            </w:r>
          </w:p>
        </w:tc>
      </w:tr>
      <w:tr w:rsidR="00875B86" w:rsidRPr="00875B86" w14:paraId="55F2CB12" w14:textId="77777777" w:rsidTr="000C390D">
        <w:tc>
          <w:tcPr>
            <w:tcW w:w="1020" w:type="pct"/>
            <w:shd w:val="clear" w:color="auto" w:fill="auto"/>
            <w:noWrap/>
            <w:vAlign w:val="center"/>
            <w:hideMark/>
          </w:tcPr>
          <w:p w14:paraId="0153C4F7" w14:textId="77777777" w:rsidR="002C7466" w:rsidRPr="00875B86" w:rsidRDefault="002C7466" w:rsidP="00CE5CE6">
            <w:pPr>
              <w:shd w:val="clear" w:color="auto" w:fill="FFFFFF" w:themeFill="background1"/>
              <w:rPr>
                <w:sz w:val="22"/>
                <w:szCs w:val="22"/>
              </w:rPr>
            </w:pPr>
            <w:r w:rsidRPr="00875B86">
              <w:rPr>
                <w:sz w:val="22"/>
                <w:szCs w:val="22"/>
              </w:rPr>
              <w:t xml:space="preserve">ПС </w:t>
            </w:r>
            <w:r w:rsidR="003B77E0" w:rsidRPr="00875B86">
              <w:rPr>
                <w:sz w:val="22"/>
                <w:szCs w:val="22"/>
              </w:rPr>
              <w:t xml:space="preserve">110/10/10 кВ </w:t>
            </w:r>
            <w:r w:rsidRPr="00875B86">
              <w:rPr>
                <w:sz w:val="22"/>
                <w:szCs w:val="22"/>
              </w:rPr>
              <w:t>Северная</w:t>
            </w:r>
          </w:p>
        </w:tc>
        <w:tc>
          <w:tcPr>
            <w:tcW w:w="633" w:type="pct"/>
            <w:shd w:val="clear" w:color="auto" w:fill="auto"/>
            <w:noWrap/>
          </w:tcPr>
          <w:p w14:paraId="05B7E13F" w14:textId="77777777" w:rsidR="002C7466" w:rsidRPr="00875B86" w:rsidRDefault="002C7466" w:rsidP="00CE5CE6">
            <w:pPr>
              <w:shd w:val="clear" w:color="auto" w:fill="FFFFFF" w:themeFill="background1"/>
              <w:ind w:left="-57" w:right="-57"/>
              <w:jc w:val="center"/>
              <w:rPr>
                <w:sz w:val="22"/>
                <w:szCs w:val="22"/>
              </w:rPr>
            </w:pPr>
            <w:r w:rsidRPr="00875B86">
              <w:rPr>
                <w:sz w:val="22"/>
                <w:szCs w:val="22"/>
              </w:rPr>
              <w:t>ВОЛС</w:t>
            </w:r>
          </w:p>
        </w:tc>
        <w:tc>
          <w:tcPr>
            <w:tcW w:w="829" w:type="pct"/>
            <w:shd w:val="clear" w:color="auto" w:fill="auto"/>
            <w:noWrap/>
            <w:vAlign w:val="center"/>
          </w:tcPr>
          <w:p w14:paraId="7A48EA1F" w14:textId="77777777" w:rsidR="002C7466" w:rsidRPr="00875B86" w:rsidRDefault="002C7466" w:rsidP="00CE5CE6">
            <w:pPr>
              <w:shd w:val="clear" w:color="auto" w:fill="FFFFFF" w:themeFill="background1"/>
              <w:ind w:left="-57" w:right="-57"/>
              <w:jc w:val="center"/>
              <w:rPr>
                <w:sz w:val="22"/>
                <w:szCs w:val="22"/>
              </w:rPr>
            </w:pPr>
            <w:r w:rsidRPr="00875B86">
              <w:rPr>
                <w:sz w:val="22"/>
                <w:szCs w:val="22"/>
              </w:rPr>
              <w:t xml:space="preserve">Мультиплексор </w:t>
            </w:r>
            <w:r w:rsidRPr="00875B86">
              <w:rPr>
                <w:sz w:val="22"/>
                <w:szCs w:val="22"/>
                <w:lang w:val="en-US"/>
              </w:rPr>
              <w:t>NetRing 600</w:t>
            </w:r>
            <w:r w:rsidRPr="00875B86">
              <w:rPr>
                <w:sz w:val="22"/>
                <w:szCs w:val="22"/>
              </w:rPr>
              <w:t>, Зелакс</w:t>
            </w:r>
          </w:p>
        </w:tc>
        <w:tc>
          <w:tcPr>
            <w:tcW w:w="681" w:type="pct"/>
            <w:vAlign w:val="center"/>
          </w:tcPr>
          <w:p w14:paraId="5A4A95D6" w14:textId="77777777" w:rsidR="002C7466" w:rsidRPr="00875B86" w:rsidRDefault="002C7466" w:rsidP="00CE5CE6">
            <w:pPr>
              <w:shd w:val="clear" w:color="auto" w:fill="FFFFFF" w:themeFill="background1"/>
              <w:ind w:left="-57" w:right="-57"/>
              <w:jc w:val="center"/>
              <w:rPr>
                <w:sz w:val="22"/>
                <w:szCs w:val="22"/>
              </w:rPr>
            </w:pPr>
            <w:r w:rsidRPr="00875B86">
              <w:rPr>
                <w:sz w:val="22"/>
                <w:szCs w:val="22"/>
              </w:rPr>
              <w:t>ВОЛС</w:t>
            </w:r>
          </w:p>
        </w:tc>
        <w:tc>
          <w:tcPr>
            <w:tcW w:w="583" w:type="pct"/>
          </w:tcPr>
          <w:p w14:paraId="7A63186B" w14:textId="77777777" w:rsidR="002C7466" w:rsidRPr="00875B86" w:rsidRDefault="002C7466" w:rsidP="00CE5CE6">
            <w:pPr>
              <w:shd w:val="clear" w:color="auto" w:fill="FFFFFF" w:themeFill="background1"/>
              <w:ind w:left="-57" w:right="-57"/>
              <w:jc w:val="center"/>
              <w:rPr>
                <w:sz w:val="22"/>
                <w:szCs w:val="22"/>
              </w:rPr>
            </w:pPr>
            <w:r w:rsidRPr="00875B86">
              <w:rPr>
                <w:sz w:val="22"/>
                <w:szCs w:val="22"/>
              </w:rPr>
              <w:t xml:space="preserve">Мультиплексор </w:t>
            </w:r>
            <w:r w:rsidRPr="00875B86">
              <w:rPr>
                <w:sz w:val="22"/>
                <w:szCs w:val="22"/>
                <w:lang w:val="en-US"/>
              </w:rPr>
              <w:t>NetRing 600</w:t>
            </w:r>
            <w:r w:rsidRPr="00875B86">
              <w:rPr>
                <w:sz w:val="22"/>
                <w:szCs w:val="22"/>
              </w:rPr>
              <w:t>, Зелакс</w:t>
            </w:r>
          </w:p>
        </w:tc>
        <w:tc>
          <w:tcPr>
            <w:tcW w:w="329" w:type="pct"/>
          </w:tcPr>
          <w:p w14:paraId="46ACAD5E" w14:textId="77777777" w:rsidR="002C7466" w:rsidRPr="00875B86" w:rsidRDefault="002C7466" w:rsidP="00CE5CE6">
            <w:pPr>
              <w:shd w:val="clear" w:color="auto" w:fill="FFFFFF" w:themeFill="background1"/>
              <w:ind w:left="-57" w:right="-57"/>
              <w:jc w:val="center"/>
              <w:rPr>
                <w:sz w:val="22"/>
                <w:szCs w:val="22"/>
              </w:rPr>
            </w:pPr>
          </w:p>
        </w:tc>
        <w:tc>
          <w:tcPr>
            <w:tcW w:w="243" w:type="pct"/>
            <w:shd w:val="clear" w:color="auto" w:fill="auto"/>
            <w:noWrap/>
            <w:vAlign w:val="center"/>
          </w:tcPr>
          <w:p w14:paraId="6983C996" w14:textId="77777777" w:rsidR="002C7466" w:rsidRPr="00875B86" w:rsidRDefault="002C7466" w:rsidP="00CE5CE6">
            <w:pPr>
              <w:shd w:val="clear" w:color="auto" w:fill="FFFFFF" w:themeFill="background1"/>
              <w:ind w:left="-57" w:right="-57"/>
              <w:jc w:val="center"/>
              <w:rPr>
                <w:sz w:val="22"/>
                <w:szCs w:val="22"/>
              </w:rPr>
            </w:pPr>
            <w:r w:rsidRPr="00875B86">
              <w:rPr>
                <w:sz w:val="22"/>
                <w:szCs w:val="22"/>
              </w:rPr>
              <w:t>287</w:t>
            </w:r>
          </w:p>
        </w:tc>
        <w:tc>
          <w:tcPr>
            <w:tcW w:w="206" w:type="pct"/>
            <w:vAlign w:val="center"/>
          </w:tcPr>
          <w:p w14:paraId="7FD9628B" w14:textId="77777777" w:rsidR="002C7466" w:rsidRPr="00875B86" w:rsidRDefault="002C7466" w:rsidP="00CE5CE6">
            <w:pPr>
              <w:shd w:val="clear" w:color="auto" w:fill="FFFFFF" w:themeFill="background1"/>
              <w:ind w:left="-57" w:right="-57"/>
              <w:jc w:val="center"/>
              <w:rPr>
                <w:sz w:val="22"/>
                <w:szCs w:val="22"/>
              </w:rPr>
            </w:pPr>
            <w:r w:rsidRPr="00875B86">
              <w:rPr>
                <w:sz w:val="22"/>
                <w:szCs w:val="22"/>
              </w:rPr>
              <w:t>55</w:t>
            </w:r>
          </w:p>
        </w:tc>
        <w:tc>
          <w:tcPr>
            <w:tcW w:w="195" w:type="pct"/>
            <w:vAlign w:val="center"/>
          </w:tcPr>
          <w:p w14:paraId="51A673A5" w14:textId="77777777" w:rsidR="002C7466" w:rsidRPr="00875B86" w:rsidRDefault="002C7466" w:rsidP="00CE5CE6">
            <w:pPr>
              <w:shd w:val="clear" w:color="auto" w:fill="FFFFFF" w:themeFill="background1"/>
              <w:ind w:left="-57" w:right="-57"/>
              <w:jc w:val="center"/>
              <w:rPr>
                <w:sz w:val="22"/>
                <w:szCs w:val="22"/>
              </w:rPr>
            </w:pPr>
            <w:r w:rsidRPr="00875B86">
              <w:rPr>
                <w:sz w:val="22"/>
                <w:szCs w:val="22"/>
              </w:rPr>
              <w:t>59</w:t>
            </w:r>
          </w:p>
        </w:tc>
        <w:tc>
          <w:tcPr>
            <w:tcW w:w="281" w:type="pct"/>
            <w:vAlign w:val="center"/>
          </w:tcPr>
          <w:p w14:paraId="79AF523C" w14:textId="77777777" w:rsidR="002C7466" w:rsidRPr="00875B86" w:rsidRDefault="002C7466" w:rsidP="00CE5CE6">
            <w:pPr>
              <w:shd w:val="clear" w:color="auto" w:fill="FFFFFF" w:themeFill="background1"/>
              <w:ind w:left="-57" w:right="-57"/>
              <w:jc w:val="center"/>
              <w:rPr>
                <w:sz w:val="22"/>
                <w:szCs w:val="22"/>
              </w:rPr>
            </w:pPr>
            <w:r w:rsidRPr="00875B86">
              <w:rPr>
                <w:sz w:val="22"/>
                <w:szCs w:val="22"/>
              </w:rPr>
              <w:t>42</w:t>
            </w:r>
          </w:p>
        </w:tc>
      </w:tr>
      <w:tr w:rsidR="00875B86" w:rsidRPr="00875B86" w14:paraId="7E75AE5A" w14:textId="77777777" w:rsidTr="000C390D">
        <w:trPr>
          <w:trHeight w:val="102"/>
        </w:trPr>
        <w:tc>
          <w:tcPr>
            <w:tcW w:w="1020" w:type="pct"/>
            <w:shd w:val="clear" w:color="auto" w:fill="auto"/>
            <w:noWrap/>
            <w:vAlign w:val="center"/>
            <w:hideMark/>
          </w:tcPr>
          <w:p w14:paraId="5E65545E" w14:textId="77777777" w:rsidR="002C7466" w:rsidRPr="00875B86" w:rsidRDefault="002C7466" w:rsidP="00CE5CE6">
            <w:pPr>
              <w:shd w:val="clear" w:color="auto" w:fill="FFFFFF" w:themeFill="background1"/>
              <w:rPr>
                <w:sz w:val="22"/>
                <w:szCs w:val="22"/>
              </w:rPr>
            </w:pPr>
            <w:r w:rsidRPr="00875B86">
              <w:rPr>
                <w:sz w:val="22"/>
                <w:szCs w:val="22"/>
              </w:rPr>
              <w:t xml:space="preserve">ПС </w:t>
            </w:r>
            <w:r w:rsidR="003B77E0" w:rsidRPr="00875B86">
              <w:rPr>
                <w:sz w:val="22"/>
                <w:szCs w:val="22"/>
              </w:rPr>
              <w:t xml:space="preserve">110/6 кВ </w:t>
            </w:r>
            <w:r w:rsidRPr="00875B86">
              <w:rPr>
                <w:sz w:val="22"/>
                <w:szCs w:val="22"/>
              </w:rPr>
              <w:t>Строительная</w:t>
            </w:r>
          </w:p>
        </w:tc>
        <w:tc>
          <w:tcPr>
            <w:tcW w:w="633" w:type="pct"/>
            <w:shd w:val="clear" w:color="auto" w:fill="auto"/>
            <w:noWrap/>
            <w:vAlign w:val="center"/>
          </w:tcPr>
          <w:p w14:paraId="70628A63" w14:textId="77777777" w:rsidR="002C7466" w:rsidRPr="00875B86" w:rsidRDefault="002C7466" w:rsidP="00CE5CE6">
            <w:pPr>
              <w:shd w:val="clear" w:color="auto" w:fill="FFFFFF" w:themeFill="background1"/>
              <w:ind w:left="-57" w:right="-57"/>
              <w:jc w:val="center"/>
              <w:rPr>
                <w:sz w:val="22"/>
                <w:szCs w:val="22"/>
              </w:rPr>
            </w:pPr>
            <w:r w:rsidRPr="00875B86">
              <w:rPr>
                <w:sz w:val="22"/>
                <w:szCs w:val="22"/>
              </w:rPr>
              <w:t>ВЧ</w:t>
            </w:r>
          </w:p>
        </w:tc>
        <w:tc>
          <w:tcPr>
            <w:tcW w:w="829" w:type="pct"/>
            <w:shd w:val="clear" w:color="auto" w:fill="auto"/>
            <w:noWrap/>
            <w:vAlign w:val="center"/>
          </w:tcPr>
          <w:p w14:paraId="0F63FBEB" w14:textId="77777777" w:rsidR="002C7466" w:rsidRPr="00875B86" w:rsidRDefault="002C7466" w:rsidP="00CE5CE6">
            <w:pPr>
              <w:shd w:val="clear" w:color="auto" w:fill="FFFFFF" w:themeFill="background1"/>
              <w:ind w:left="-57" w:right="-57"/>
              <w:jc w:val="center"/>
              <w:rPr>
                <w:sz w:val="22"/>
                <w:szCs w:val="22"/>
              </w:rPr>
            </w:pPr>
            <w:r w:rsidRPr="00875B86">
              <w:rPr>
                <w:sz w:val="22"/>
                <w:szCs w:val="22"/>
              </w:rPr>
              <w:t>АКСТ - М</w:t>
            </w:r>
          </w:p>
        </w:tc>
        <w:tc>
          <w:tcPr>
            <w:tcW w:w="681" w:type="pct"/>
            <w:vAlign w:val="center"/>
          </w:tcPr>
          <w:p w14:paraId="09C414E8" w14:textId="77777777" w:rsidR="002C7466" w:rsidRPr="00875B86" w:rsidRDefault="002C7466" w:rsidP="00CE5CE6">
            <w:pPr>
              <w:shd w:val="clear" w:color="auto" w:fill="FFFFFF" w:themeFill="background1"/>
              <w:ind w:left="-57" w:right="-57"/>
              <w:jc w:val="center"/>
              <w:rPr>
                <w:sz w:val="22"/>
                <w:szCs w:val="22"/>
              </w:rPr>
            </w:pPr>
            <w:r w:rsidRPr="00875B86">
              <w:rPr>
                <w:sz w:val="22"/>
                <w:szCs w:val="22"/>
              </w:rPr>
              <w:t>нет</w:t>
            </w:r>
          </w:p>
        </w:tc>
        <w:tc>
          <w:tcPr>
            <w:tcW w:w="583" w:type="pct"/>
          </w:tcPr>
          <w:p w14:paraId="4262B40A" w14:textId="77777777" w:rsidR="002C7466" w:rsidRPr="00875B86" w:rsidRDefault="002C7466" w:rsidP="00CE5CE6">
            <w:pPr>
              <w:shd w:val="clear" w:color="auto" w:fill="FFFFFF" w:themeFill="background1"/>
              <w:ind w:left="-57" w:right="-57"/>
              <w:jc w:val="center"/>
              <w:rPr>
                <w:sz w:val="22"/>
                <w:szCs w:val="22"/>
              </w:rPr>
            </w:pPr>
          </w:p>
        </w:tc>
        <w:tc>
          <w:tcPr>
            <w:tcW w:w="329" w:type="pct"/>
          </w:tcPr>
          <w:p w14:paraId="5FA1C078" w14:textId="77777777" w:rsidR="002C7466" w:rsidRPr="00875B86" w:rsidRDefault="002C7466" w:rsidP="00CE5CE6">
            <w:pPr>
              <w:shd w:val="clear" w:color="auto" w:fill="FFFFFF" w:themeFill="background1"/>
              <w:ind w:left="-57" w:right="-57"/>
              <w:jc w:val="center"/>
              <w:rPr>
                <w:sz w:val="22"/>
                <w:szCs w:val="22"/>
              </w:rPr>
            </w:pPr>
          </w:p>
        </w:tc>
        <w:tc>
          <w:tcPr>
            <w:tcW w:w="243" w:type="pct"/>
            <w:shd w:val="clear" w:color="auto" w:fill="auto"/>
            <w:noWrap/>
            <w:vAlign w:val="center"/>
          </w:tcPr>
          <w:p w14:paraId="5B619774" w14:textId="77777777" w:rsidR="002C7466" w:rsidRPr="00875B86" w:rsidRDefault="002C7466" w:rsidP="00CE5CE6">
            <w:pPr>
              <w:shd w:val="clear" w:color="auto" w:fill="FFFFFF" w:themeFill="background1"/>
              <w:ind w:left="-57" w:right="-57"/>
              <w:jc w:val="center"/>
              <w:rPr>
                <w:sz w:val="22"/>
                <w:szCs w:val="22"/>
              </w:rPr>
            </w:pPr>
            <w:r w:rsidRPr="00875B86">
              <w:rPr>
                <w:sz w:val="22"/>
                <w:szCs w:val="22"/>
              </w:rPr>
              <w:t>53</w:t>
            </w:r>
          </w:p>
        </w:tc>
        <w:tc>
          <w:tcPr>
            <w:tcW w:w="206" w:type="pct"/>
            <w:vAlign w:val="center"/>
          </w:tcPr>
          <w:p w14:paraId="49FC3181" w14:textId="77777777" w:rsidR="002C7466" w:rsidRPr="00875B86" w:rsidRDefault="002C7466" w:rsidP="00CE5CE6">
            <w:pPr>
              <w:shd w:val="clear" w:color="auto" w:fill="FFFFFF" w:themeFill="background1"/>
              <w:ind w:left="-57" w:right="-57"/>
              <w:jc w:val="center"/>
              <w:rPr>
                <w:sz w:val="22"/>
                <w:szCs w:val="22"/>
              </w:rPr>
            </w:pPr>
            <w:r w:rsidRPr="00875B86">
              <w:rPr>
                <w:sz w:val="22"/>
                <w:szCs w:val="22"/>
              </w:rPr>
              <w:t>9</w:t>
            </w:r>
          </w:p>
        </w:tc>
        <w:tc>
          <w:tcPr>
            <w:tcW w:w="195" w:type="pct"/>
            <w:vAlign w:val="center"/>
          </w:tcPr>
          <w:p w14:paraId="6B03FF12" w14:textId="77777777" w:rsidR="002C7466" w:rsidRPr="00875B86" w:rsidRDefault="002C7466" w:rsidP="00CE5CE6">
            <w:pPr>
              <w:shd w:val="clear" w:color="auto" w:fill="FFFFFF" w:themeFill="background1"/>
              <w:ind w:left="-57" w:right="-57"/>
              <w:jc w:val="center"/>
              <w:rPr>
                <w:sz w:val="22"/>
                <w:szCs w:val="22"/>
              </w:rPr>
            </w:pPr>
            <w:r w:rsidRPr="00875B86">
              <w:rPr>
                <w:sz w:val="22"/>
                <w:szCs w:val="22"/>
              </w:rPr>
              <w:t>0</w:t>
            </w:r>
          </w:p>
        </w:tc>
        <w:tc>
          <w:tcPr>
            <w:tcW w:w="281" w:type="pct"/>
            <w:vAlign w:val="center"/>
          </w:tcPr>
          <w:p w14:paraId="135D543F" w14:textId="77777777" w:rsidR="002C7466" w:rsidRPr="00875B86" w:rsidRDefault="002C7466" w:rsidP="00CE5CE6">
            <w:pPr>
              <w:shd w:val="clear" w:color="auto" w:fill="FFFFFF" w:themeFill="background1"/>
              <w:ind w:left="-57" w:right="-57"/>
              <w:jc w:val="center"/>
              <w:rPr>
                <w:sz w:val="22"/>
                <w:szCs w:val="22"/>
              </w:rPr>
            </w:pPr>
            <w:r w:rsidRPr="00875B86">
              <w:rPr>
                <w:sz w:val="22"/>
                <w:szCs w:val="22"/>
              </w:rPr>
              <w:t>0</w:t>
            </w:r>
          </w:p>
        </w:tc>
      </w:tr>
      <w:tr w:rsidR="00875B86" w:rsidRPr="00875B86" w14:paraId="13144221" w14:textId="77777777" w:rsidTr="000C390D">
        <w:tc>
          <w:tcPr>
            <w:tcW w:w="1020" w:type="pct"/>
            <w:shd w:val="clear" w:color="auto" w:fill="auto"/>
            <w:noWrap/>
            <w:vAlign w:val="center"/>
            <w:hideMark/>
          </w:tcPr>
          <w:p w14:paraId="03AEBF1D" w14:textId="77777777" w:rsidR="002C7466" w:rsidRPr="00875B86" w:rsidRDefault="002C7466" w:rsidP="00CE5CE6">
            <w:pPr>
              <w:shd w:val="clear" w:color="auto" w:fill="FFFFFF" w:themeFill="background1"/>
              <w:rPr>
                <w:sz w:val="22"/>
                <w:szCs w:val="22"/>
              </w:rPr>
            </w:pPr>
            <w:r w:rsidRPr="00875B86">
              <w:rPr>
                <w:sz w:val="22"/>
                <w:szCs w:val="22"/>
              </w:rPr>
              <w:t xml:space="preserve">ПС </w:t>
            </w:r>
            <w:r w:rsidR="003B77E0" w:rsidRPr="00875B86">
              <w:rPr>
                <w:sz w:val="22"/>
                <w:szCs w:val="22"/>
              </w:rPr>
              <w:t xml:space="preserve">110/10 кВ </w:t>
            </w:r>
            <w:r w:rsidRPr="00875B86">
              <w:rPr>
                <w:sz w:val="22"/>
                <w:szCs w:val="22"/>
              </w:rPr>
              <w:t>Трансгаз</w:t>
            </w:r>
          </w:p>
        </w:tc>
        <w:tc>
          <w:tcPr>
            <w:tcW w:w="633" w:type="pct"/>
            <w:shd w:val="clear" w:color="auto" w:fill="auto"/>
            <w:noWrap/>
            <w:vAlign w:val="center"/>
          </w:tcPr>
          <w:p w14:paraId="61E67E4B" w14:textId="77777777" w:rsidR="002C7466" w:rsidRPr="00875B86" w:rsidRDefault="002C7466" w:rsidP="00CE5CE6">
            <w:pPr>
              <w:shd w:val="clear" w:color="auto" w:fill="FFFFFF" w:themeFill="background1"/>
              <w:ind w:left="-57" w:right="-57"/>
              <w:jc w:val="center"/>
              <w:rPr>
                <w:sz w:val="22"/>
                <w:szCs w:val="22"/>
              </w:rPr>
            </w:pPr>
            <w:r w:rsidRPr="00875B86">
              <w:rPr>
                <w:sz w:val="22"/>
                <w:szCs w:val="22"/>
              </w:rPr>
              <w:t>ВЧ</w:t>
            </w:r>
          </w:p>
        </w:tc>
        <w:tc>
          <w:tcPr>
            <w:tcW w:w="829" w:type="pct"/>
            <w:shd w:val="clear" w:color="auto" w:fill="auto"/>
            <w:noWrap/>
            <w:vAlign w:val="center"/>
          </w:tcPr>
          <w:p w14:paraId="6287FD61" w14:textId="77777777" w:rsidR="002C7466" w:rsidRPr="00875B86" w:rsidRDefault="002C7466" w:rsidP="00CE5CE6">
            <w:pPr>
              <w:shd w:val="clear" w:color="auto" w:fill="FFFFFF" w:themeFill="background1"/>
              <w:ind w:left="-57" w:right="-57"/>
              <w:jc w:val="center"/>
              <w:rPr>
                <w:sz w:val="22"/>
                <w:szCs w:val="22"/>
                <w:lang w:val="en-US"/>
              </w:rPr>
            </w:pPr>
            <w:r w:rsidRPr="00875B86">
              <w:rPr>
                <w:sz w:val="22"/>
                <w:szCs w:val="22"/>
                <w:lang w:val="en-US"/>
              </w:rPr>
              <w:t>ABC - 1</w:t>
            </w:r>
          </w:p>
        </w:tc>
        <w:tc>
          <w:tcPr>
            <w:tcW w:w="681" w:type="pct"/>
            <w:vAlign w:val="center"/>
          </w:tcPr>
          <w:p w14:paraId="16104EED" w14:textId="77777777" w:rsidR="002C7466" w:rsidRPr="00875B86" w:rsidRDefault="002C7466" w:rsidP="00CE5CE6">
            <w:pPr>
              <w:shd w:val="clear" w:color="auto" w:fill="FFFFFF" w:themeFill="background1"/>
              <w:ind w:left="-57" w:right="-57"/>
              <w:jc w:val="center"/>
              <w:rPr>
                <w:sz w:val="22"/>
                <w:szCs w:val="22"/>
              </w:rPr>
            </w:pPr>
            <w:r w:rsidRPr="00875B86">
              <w:rPr>
                <w:sz w:val="22"/>
                <w:szCs w:val="22"/>
              </w:rPr>
              <w:t>нет</w:t>
            </w:r>
          </w:p>
        </w:tc>
        <w:tc>
          <w:tcPr>
            <w:tcW w:w="583" w:type="pct"/>
          </w:tcPr>
          <w:p w14:paraId="0AB0A807" w14:textId="77777777" w:rsidR="002C7466" w:rsidRPr="00875B86" w:rsidRDefault="002C7466" w:rsidP="00CE5CE6">
            <w:pPr>
              <w:shd w:val="clear" w:color="auto" w:fill="FFFFFF" w:themeFill="background1"/>
              <w:ind w:left="-57" w:right="-57"/>
              <w:jc w:val="center"/>
              <w:rPr>
                <w:sz w:val="22"/>
                <w:szCs w:val="22"/>
              </w:rPr>
            </w:pPr>
          </w:p>
        </w:tc>
        <w:tc>
          <w:tcPr>
            <w:tcW w:w="329" w:type="pct"/>
          </w:tcPr>
          <w:p w14:paraId="362AC46C" w14:textId="77777777" w:rsidR="002C7466" w:rsidRPr="00875B86" w:rsidRDefault="002C7466" w:rsidP="00CE5CE6">
            <w:pPr>
              <w:shd w:val="clear" w:color="auto" w:fill="FFFFFF" w:themeFill="background1"/>
              <w:ind w:left="-57" w:right="-57"/>
              <w:jc w:val="center"/>
              <w:rPr>
                <w:sz w:val="22"/>
                <w:szCs w:val="22"/>
              </w:rPr>
            </w:pPr>
          </w:p>
        </w:tc>
        <w:tc>
          <w:tcPr>
            <w:tcW w:w="243" w:type="pct"/>
            <w:shd w:val="clear" w:color="auto" w:fill="auto"/>
            <w:noWrap/>
            <w:vAlign w:val="center"/>
          </w:tcPr>
          <w:p w14:paraId="21BE3FB3" w14:textId="77777777" w:rsidR="002C7466" w:rsidRPr="00875B86" w:rsidRDefault="002C7466" w:rsidP="00CE5CE6">
            <w:pPr>
              <w:shd w:val="clear" w:color="auto" w:fill="FFFFFF" w:themeFill="background1"/>
              <w:ind w:left="-57" w:right="-57"/>
              <w:jc w:val="center"/>
              <w:rPr>
                <w:sz w:val="22"/>
                <w:szCs w:val="22"/>
                <w:lang w:val="en-US"/>
              </w:rPr>
            </w:pPr>
            <w:r w:rsidRPr="00875B86">
              <w:rPr>
                <w:sz w:val="22"/>
                <w:szCs w:val="22"/>
                <w:lang w:val="en-US"/>
              </w:rPr>
              <w:t>40</w:t>
            </w:r>
          </w:p>
        </w:tc>
        <w:tc>
          <w:tcPr>
            <w:tcW w:w="206" w:type="pct"/>
            <w:vAlign w:val="center"/>
          </w:tcPr>
          <w:p w14:paraId="1A9E6F0D" w14:textId="77777777" w:rsidR="002C7466" w:rsidRPr="00875B86" w:rsidRDefault="002C7466" w:rsidP="00CE5CE6">
            <w:pPr>
              <w:shd w:val="clear" w:color="auto" w:fill="FFFFFF" w:themeFill="background1"/>
              <w:ind w:left="-57" w:right="-57"/>
              <w:jc w:val="center"/>
              <w:rPr>
                <w:sz w:val="22"/>
                <w:szCs w:val="22"/>
                <w:lang w:val="en-US"/>
              </w:rPr>
            </w:pPr>
            <w:r w:rsidRPr="00875B86">
              <w:rPr>
                <w:sz w:val="22"/>
                <w:szCs w:val="22"/>
                <w:lang w:val="en-US"/>
              </w:rPr>
              <w:t>11</w:t>
            </w:r>
          </w:p>
        </w:tc>
        <w:tc>
          <w:tcPr>
            <w:tcW w:w="195" w:type="pct"/>
            <w:vAlign w:val="center"/>
          </w:tcPr>
          <w:p w14:paraId="4B1701F7" w14:textId="77777777" w:rsidR="002C7466" w:rsidRPr="00875B86" w:rsidRDefault="002C7466" w:rsidP="00CE5CE6">
            <w:pPr>
              <w:shd w:val="clear" w:color="auto" w:fill="FFFFFF" w:themeFill="background1"/>
              <w:ind w:left="-57" w:right="-57"/>
              <w:jc w:val="center"/>
              <w:rPr>
                <w:sz w:val="22"/>
                <w:szCs w:val="22"/>
                <w:lang w:val="en-US"/>
              </w:rPr>
            </w:pPr>
            <w:r w:rsidRPr="00875B86">
              <w:rPr>
                <w:sz w:val="22"/>
                <w:szCs w:val="22"/>
                <w:lang w:val="en-US"/>
              </w:rPr>
              <w:t>0</w:t>
            </w:r>
          </w:p>
        </w:tc>
        <w:tc>
          <w:tcPr>
            <w:tcW w:w="281" w:type="pct"/>
            <w:vAlign w:val="center"/>
          </w:tcPr>
          <w:p w14:paraId="4CB33C11" w14:textId="77777777" w:rsidR="002C7466" w:rsidRPr="00875B86" w:rsidRDefault="002C7466" w:rsidP="00CE5CE6">
            <w:pPr>
              <w:shd w:val="clear" w:color="auto" w:fill="FFFFFF" w:themeFill="background1"/>
              <w:ind w:left="-57" w:right="-57"/>
              <w:jc w:val="center"/>
              <w:rPr>
                <w:sz w:val="22"/>
                <w:szCs w:val="22"/>
                <w:lang w:val="en-US"/>
              </w:rPr>
            </w:pPr>
            <w:r w:rsidRPr="00875B86">
              <w:rPr>
                <w:sz w:val="22"/>
                <w:szCs w:val="22"/>
                <w:lang w:val="en-US"/>
              </w:rPr>
              <w:t>0</w:t>
            </w:r>
          </w:p>
        </w:tc>
      </w:tr>
      <w:tr w:rsidR="00875B86" w:rsidRPr="00875B86" w14:paraId="5E257558" w14:textId="77777777" w:rsidTr="000C390D">
        <w:tc>
          <w:tcPr>
            <w:tcW w:w="1020" w:type="pct"/>
            <w:shd w:val="clear" w:color="auto" w:fill="auto"/>
            <w:noWrap/>
            <w:vAlign w:val="center"/>
            <w:hideMark/>
          </w:tcPr>
          <w:p w14:paraId="0B399953" w14:textId="77777777" w:rsidR="002C7466" w:rsidRPr="00875B86" w:rsidRDefault="002C7466" w:rsidP="00CE5CE6">
            <w:pPr>
              <w:shd w:val="clear" w:color="auto" w:fill="FFFFFF" w:themeFill="background1"/>
              <w:rPr>
                <w:sz w:val="22"/>
                <w:szCs w:val="22"/>
              </w:rPr>
            </w:pPr>
            <w:r w:rsidRPr="00875B86">
              <w:rPr>
                <w:sz w:val="22"/>
                <w:szCs w:val="22"/>
              </w:rPr>
              <w:t xml:space="preserve">ПС </w:t>
            </w:r>
            <w:r w:rsidR="003B77E0" w:rsidRPr="00875B86">
              <w:rPr>
                <w:sz w:val="22"/>
                <w:szCs w:val="22"/>
              </w:rPr>
              <w:t xml:space="preserve">110/10/10 кВ </w:t>
            </w:r>
            <w:r w:rsidRPr="00875B86">
              <w:rPr>
                <w:sz w:val="22"/>
                <w:szCs w:val="22"/>
              </w:rPr>
              <w:t>Черный Мыс</w:t>
            </w:r>
          </w:p>
        </w:tc>
        <w:tc>
          <w:tcPr>
            <w:tcW w:w="633" w:type="pct"/>
            <w:shd w:val="clear" w:color="auto" w:fill="auto"/>
            <w:noWrap/>
          </w:tcPr>
          <w:p w14:paraId="3BBBB482" w14:textId="77777777" w:rsidR="002C7466" w:rsidRPr="00875B86" w:rsidRDefault="002C7466" w:rsidP="00CE5CE6">
            <w:pPr>
              <w:shd w:val="clear" w:color="auto" w:fill="FFFFFF" w:themeFill="background1"/>
              <w:ind w:left="-57" w:right="-57"/>
              <w:jc w:val="center"/>
              <w:rPr>
                <w:sz w:val="22"/>
                <w:szCs w:val="22"/>
              </w:rPr>
            </w:pPr>
            <w:r w:rsidRPr="00875B86">
              <w:rPr>
                <w:sz w:val="22"/>
                <w:szCs w:val="22"/>
              </w:rPr>
              <w:t>ВОЛС</w:t>
            </w:r>
          </w:p>
        </w:tc>
        <w:tc>
          <w:tcPr>
            <w:tcW w:w="829" w:type="pct"/>
            <w:shd w:val="clear" w:color="auto" w:fill="auto"/>
            <w:noWrap/>
            <w:vAlign w:val="center"/>
          </w:tcPr>
          <w:p w14:paraId="2B08B146" w14:textId="77777777" w:rsidR="002C7466" w:rsidRPr="00875B86" w:rsidRDefault="002C7466" w:rsidP="00CE5CE6">
            <w:pPr>
              <w:shd w:val="clear" w:color="auto" w:fill="FFFFFF" w:themeFill="background1"/>
              <w:ind w:left="-57" w:right="-57"/>
              <w:jc w:val="center"/>
              <w:rPr>
                <w:sz w:val="22"/>
                <w:szCs w:val="22"/>
                <w:lang w:val="en-US"/>
              </w:rPr>
            </w:pPr>
            <w:r w:rsidRPr="00875B86">
              <w:rPr>
                <w:sz w:val="22"/>
                <w:szCs w:val="22"/>
              </w:rPr>
              <w:t xml:space="preserve">Мультиплексор </w:t>
            </w:r>
            <w:r w:rsidRPr="00875B86">
              <w:rPr>
                <w:sz w:val="22"/>
                <w:szCs w:val="22"/>
                <w:lang w:val="en-US"/>
              </w:rPr>
              <w:t>NetRing 600</w:t>
            </w:r>
          </w:p>
        </w:tc>
        <w:tc>
          <w:tcPr>
            <w:tcW w:w="681" w:type="pct"/>
            <w:vAlign w:val="center"/>
          </w:tcPr>
          <w:p w14:paraId="0785A04D" w14:textId="77777777" w:rsidR="002C7466" w:rsidRPr="00875B86" w:rsidRDefault="002C7466" w:rsidP="00CE5CE6">
            <w:pPr>
              <w:shd w:val="clear" w:color="auto" w:fill="FFFFFF" w:themeFill="background1"/>
              <w:ind w:left="-57" w:right="-57"/>
              <w:jc w:val="center"/>
              <w:rPr>
                <w:sz w:val="22"/>
                <w:szCs w:val="22"/>
              </w:rPr>
            </w:pPr>
            <w:r w:rsidRPr="00875B86">
              <w:rPr>
                <w:sz w:val="22"/>
                <w:szCs w:val="22"/>
              </w:rPr>
              <w:t>нет</w:t>
            </w:r>
          </w:p>
        </w:tc>
        <w:tc>
          <w:tcPr>
            <w:tcW w:w="583" w:type="pct"/>
          </w:tcPr>
          <w:p w14:paraId="2C636398" w14:textId="77777777" w:rsidR="002C7466" w:rsidRPr="00875B86" w:rsidRDefault="002C7466" w:rsidP="00CE5CE6">
            <w:pPr>
              <w:shd w:val="clear" w:color="auto" w:fill="FFFFFF" w:themeFill="background1"/>
              <w:ind w:left="-57" w:right="-57"/>
              <w:jc w:val="center"/>
              <w:rPr>
                <w:sz w:val="22"/>
                <w:szCs w:val="22"/>
              </w:rPr>
            </w:pPr>
          </w:p>
        </w:tc>
        <w:tc>
          <w:tcPr>
            <w:tcW w:w="329" w:type="pct"/>
          </w:tcPr>
          <w:p w14:paraId="7BF08BD7" w14:textId="77777777" w:rsidR="002C7466" w:rsidRPr="00875B86" w:rsidRDefault="002C7466" w:rsidP="00CE5CE6">
            <w:pPr>
              <w:shd w:val="clear" w:color="auto" w:fill="FFFFFF" w:themeFill="background1"/>
              <w:ind w:left="-57" w:right="-57"/>
              <w:jc w:val="center"/>
              <w:rPr>
                <w:sz w:val="22"/>
                <w:szCs w:val="22"/>
              </w:rPr>
            </w:pPr>
          </w:p>
        </w:tc>
        <w:tc>
          <w:tcPr>
            <w:tcW w:w="243" w:type="pct"/>
            <w:shd w:val="clear" w:color="auto" w:fill="auto"/>
            <w:noWrap/>
            <w:vAlign w:val="center"/>
          </w:tcPr>
          <w:p w14:paraId="5631BE33" w14:textId="77777777" w:rsidR="002C7466" w:rsidRPr="00875B86" w:rsidRDefault="002C7466" w:rsidP="00CE5CE6">
            <w:pPr>
              <w:shd w:val="clear" w:color="auto" w:fill="FFFFFF" w:themeFill="background1"/>
              <w:ind w:left="-57" w:right="-57"/>
              <w:jc w:val="center"/>
              <w:rPr>
                <w:sz w:val="22"/>
                <w:szCs w:val="22"/>
              </w:rPr>
            </w:pPr>
            <w:r w:rsidRPr="00875B86">
              <w:rPr>
                <w:sz w:val="22"/>
                <w:szCs w:val="22"/>
              </w:rPr>
              <w:t>314</w:t>
            </w:r>
          </w:p>
        </w:tc>
        <w:tc>
          <w:tcPr>
            <w:tcW w:w="206" w:type="pct"/>
            <w:vAlign w:val="center"/>
          </w:tcPr>
          <w:p w14:paraId="4D5A978C" w14:textId="77777777" w:rsidR="002C7466" w:rsidRPr="00875B86" w:rsidRDefault="002C7466" w:rsidP="00CE5CE6">
            <w:pPr>
              <w:shd w:val="clear" w:color="auto" w:fill="FFFFFF" w:themeFill="background1"/>
              <w:ind w:left="-57" w:right="-57"/>
              <w:jc w:val="center"/>
              <w:rPr>
                <w:sz w:val="22"/>
                <w:szCs w:val="22"/>
              </w:rPr>
            </w:pPr>
            <w:r w:rsidRPr="00875B86">
              <w:rPr>
                <w:sz w:val="22"/>
                <w:szCs w:val="22"/>
              </w:rPr>
              <w:t>408</w:t>
            </w:r>
          </w:p>
        </w:tc>
        <w:tc>
          <w:tcPr>
            <w:tcW w:w="195" w:type="pct"/>
            <w:vAlign w:val="center"/>
          </w:tcPr>
          <w:p w14:paraId="2774BAB7" w14:textId="77777777" w:rsidR="002C7466" w:rsidRPr="00875B86" w:rsidRDefault="002C7466" w:rsidP="00CE5CE6">
            <w:pPr>
              <w:shd w:val="clear" w:color="auto" w:fill="FFFFFF" w:themeFill="background1"/>
              <w:ind w:left="-57" w:right="-57"/>
              <w:jc w:val="center"/>
              <w:rPr>
                <w:sz w:val="22"/>
                <w:szCs w:val="22"/>
              </w:rPr>
            </w:pPr>
            <w:r w:rsidRPr="00875B86">
              <w:rPr>
                <w:sz w:val="22"/>
                <w:szCs w:val="22"/>
              </w:rPr>
              <w:t>96</w:t>
            </w:r>
          </w:p>
        </w:tc>
        <w:tc>
          <w:tcPr>
            <w:tcW w:w="281" w:type="pct"/>
            <w:vAlign w:val="center"/>
          </w:tcPr>
          <w:p w14:paraId="442BC4B0" w14:textId="77777777" w:rsidR="002C7466" w:rsidRPr="00875B86" w:rsidRDefault="002C7466" w:rsidP="00CE5CE6">
            <w:pPr>
              <w:shd w:val="clear" w:color="auto" w:fill="FFFFFF" w:themeFill="background1"/>
              <w:ind w:left="-57" w:right="-57"/>
              <w:jc w:val="center"/>
              <w:rPr>
                <w:sz w:val="22"/>
                <w:szCs w:val="22"/>
              </w:rPr>
            </w:pPr>
            <w:r w:rsidRPr="00875B86">
              <w:rPr>
                <w:sz w:val="22"/>
                <w:szCs w:val="22"/>
              </w:rPr>
              <w:t>55</w:t>
            </w:r>
          </w:p>
        </w:tc>
      </w:tr>
      <w:tr w:rsidR="00875B86" w:rsidRPr="00875B86" w14:paraId="0A3AA85D" w14:textId="77777777" w:rsidTr="000C390D">
        <w:tc>
          <w:tcPr>
            <w:tcW w:w="1020" w:type="pct"/>
            <w:shd w:val="clear" w:color="auto" w:fill="auto"/>
            <w:noWrap/>
            <w:vAlign w:val="center"/>
            <w:hideMark/>
          </w:tcPr>
          <w:p w14:paraId="5E138FE7" w14:textId="77777777" w:rsidR="002C7466" w:rsidRPr="00875B86" w:rsidRDefault="003B77E0" w:rsidP="00CE5CE6">
            <w:pPr>
              <w:shd w:val="clear" w:color="auto" w:fill="FFFFFF" w:themeFill="background1"/>
              <w:rPr>
                <w:sz w:val="22"/>
                <w:szCs w:val="22"/>
              </w:rPr>
            </w:pPr>
            <w:r w:rsidRPr="00875B86">
              <w:rPr>
                <w:sz w:val="22"/>
                <w:szCs w:val="22"/>
              </w:rPr>
              <w:t>ПС 110/6/6 кВ Шукшинская</w:t>
            </w:r>
          </w:p>
        </w:tc>
        <w:tc>
          <w:tcPr>
            <w:tcW w:w="633" w:type="pct"/>
            <w:shd w:val="clear" w:color="auto" w:fill="auto"/>
            <w:noWrap/>
          </w:tcPr>
          <w:p w14:paraId="2F847014" w14:textId="77777777" w:rsidR="002C7466" w:rsidRPr="00875B86" w:rsidRDefault="002C7466" w:rsidP="00CE5CE6">
            <w:pPr>
              <w:shd w:val="clear" w:color="auto" w:fill="FFFFFF" w:themeFill="background1"/>
              <w:ind w:left="-57" w:right="-57"/>
              <w:jc w:val="center"/>
              <w:rPr>
                <w:sz w:val="22"/>
                <w:szCs w:val="22"/>
              </w:rPr>
            </w:pPr>
            <w:r w:rsidRPr="00875B86">
              <w:rPr>
                <w:sz w:val="22"/>
                <w:szCs w:val="22"/>
              </w:rPr>
              <w:t>ВЧ</w:t>
            </w:r>
          </w:p>
        </w:tc>
        <w:tc>
          <w:tcPr>
            <w:tcW w:w="829" w:type="pct"/>
            <w:shd w:val="clear" w:color="auto" w:fill="auto"/>
            <w:noWrap/>
            <w:vAlign w:val="center"/>
          </w:tcPr>
          <w:p w14:paraId="06CC7CF8" w14:textId="77777777" w:rsidR="002C7466" w:rsidRPr="00875B86" w:rsidRDefault="002C7466" w:rsidP="00CE5CE6">
            <w:pPr>
              <w:shd w:val="clear" w:color="auto" w:fill="FFFFFF" w:themeFill="background1"/>
              <w:ind w:left="-57" w:right="-57"/>
              <w:jc w:val="center"/>
              <w:rPr>
                <w:sz w:val="22"/>
                <w:szCs w:val="22"/>
              </w:rPr>
            </w:pPr>
            <w:r w:rsidRPr="00875B86">
              <w:rPr>
                <w:sz w:val="22"/>
                <w:szCs w:val="22"/>
              </w:rPr>
              <w:t>АКСТ - К</w:t>
            </w:r>
          </w:p>
        </w:tc>
        <w:tc>
          <w:tcPr>
            <w:tcW w:w="681" w:type="pct"/>
            <w:vAlign w:val="center"/>
          </w:tcPr>
          <w:p w14:paraId="6DE2F76E" w14:textId="77777777" w:rsidR="002C7466" w:rsidRPr="00875B86" w:rsidRDefault="002C7466" w:rsidP="00CE5CE6">
            <w:pPr>
              <w:shd w:val="clear" w:color="auto" w:fill="FFFFFF" w:themeFill="background1"/>
              <w:ind w:left="-57" w:right="-57"/>
              <w:jc w:val="center"/>
              <w:rPr>
                <w:sz w:val="22"/>
                <w:szCs w:val="22"/>
              </w:rPr>
            </w:pPr>
            <w:r w:rsidRPr="00875B86">
              <w:rPr>
                <w:sz w:val="22"/>
                <w:szCs w:val="22"/>
              </w:rPr>
              <w:t>нет</w:t>
            </w:r>
          </w:p>
        </w:tc>
        <w:tc>
          <w:tcPr>
            <w:tcW w:w="583" w:type="pct"/>
          </w:tcPr>
          <w:p w14:paraId="373B1FC9" w14:textId="77777777" w:rsidR="002C7466" w:rsidRPr="00875B86" w:rsidRDefault="002C7466" w:rsidP="00CE5CE6">
            <w:pPr>
              <w:shd w:val="clear" w:color="auto" w:fill="FFFFFF" w:themeFill="background1"/>
              <w:ind w:left="-57" w:right="-57"/>
              <w:jc w:val="center"/>
              <w:rPr>
                <w:sz w:val="22"/>
                <w:szCs w:val="22"/>
              </w:rPr>
            </w:pPr>
          </w:p>
        </w:tc>
        <w:tc>
          <w:tcPr>
            <w:tcW w:w="329" w:type="pct"/>
          </w:tcPr>
          <w:p w14:paraId="723F405A" w14:textId="77777777" w:rsidR="002C7466" w:rsidRPr="00875B86" w:rsidRDefault="002C7466" w:rsidP="00CE5CE6">
            <w:pPr>
              <w:shd w:val="clear" w:color="auto" w:fill="FFFFFF" w:themeFill="background1"/>
              <w:ind w:left="-57" w:right="-57"/>
              <w:jc w:val="center"/>
              <w:rPr>
                <w:sz w:val="22"/>
                <w:szCs w:val="22"/>
              </w:rPr>
            </w:pPr>
          </w:p>
        </w:tc>
        <w:tc>
          <w:tcPr>
            <w:tcW w:w="243" w:type="pct"/>
            <w:shd w:val="clear" w:color="auto" w:fill="auto"/>
            <w:noWrap/>
            <w:vAlign w:val="center"/>
          </w:tcPr>
          <w:p w14:paraId="7F94B0D5" w14:textId="77777777" w:rsidR="002C7466" w:rsidRPr="00875B86" w:rsidRDefault="002C7466" w:rsidP="00CE5CE6">
            <w:pPr>
              <w:shd w:val="clear" w:color="auto" w:fill="FFFFFF" w:themeFill="background1"/>
              <w:ind w:left="-57" w:right="-57"/>
              <w:jc w:val="center"/>
              <w:rPr>
                <w:sz w:val="22"/>
                <w:szCs w:val="22"/>
              </w:rPr>
            </w:pPr>
            <w:r w:rsidRPr="00875B86">
              <w:rPr>
                <w:sz w:val="22"/>
                <w:szCs w:val="22"/>
              </w:rPr>
              <w:t>4</w:t>
            </w:r>
          </w:p>
        </w:tc>
        <w:tc>
          <w:tcPr>
            <w:tcW w:w="206" w:type="pct"/>
            <w:vAlign w:val="center"/>
          </w:tcPr>
          <w:p w14:paraId="0650CA34" w14:textId="77777777" w:rsidR="002C7466" w:rsidRPr="00875B86" w:rsidRDefault="002C7466" w:rsidP="00CE5CE6">
            <w:pPr>
              <w:shd w:val="clear" w:color="auto" w:fill="FFFFFF" w:themeFill="background1"/>
              <w:ind w:left="-57" w:right="-57"/>
              <w:jc w:val="center"/>
              <w:rPr>
                <w:b/>
                <w:sz w:val="22"/>
                <w:szCs w:val="22"/>
              </w:rPr>
            </w:pPr>
            <w:r w:rsidRPr="00875B86">
              <w:rPr>
                <w:b/>
                <w:sz w:val="22"/>
                <w:szCs w:val="22"/>
              </w:rPr>
              <w:t>0</w:t>
            </w:r>
          </w:p>
        </w:tc>
        <w:tc>
          <w:tcPr>
            <w:tcW w:w="195" w:type="pct"/>
            <w:vAlign w:val="center"/>
          </w:tcPr>
          <w:p w14:paraId="6469D2E1" w14:textId="77777777" w:rsidR="002C7466" w:rsidRPr="00875B86" w:rsidRDefault="002C7466" w:rsidP="00CE5CE6">
            <w:pPr>
              <w:shd w:val="clear" w:color="auto" w:fill="FFFFFF" w:themeFill="background1"/>
              <w:ind w:left="-57" w:right="-57"/>
              <w:jc w:val="center"/>
              <w:rPr>
                <w:b/>
                <w:sz w:val="22"/>
                <w:szCs w:val="22"/>
              </w:rPr>
            </w:pPr>
            <w:r w:rsidRPr="00875B86">
              <w:rPr>
                <w:b/>
                <w:sz w:val="22"/>
                <w:szCs w:val="22"/>
              </w:rPr>
              <w:t>0</w:t>
            </w:r>
          </w:p>
        </w:tc>
        <w:tc>
          <w:tcPr>
            <w:tcW w:w="281" w:type="pct"/>
            <w:vAlign w:val="center"/>
          </w:tcPr>
          <w:p w14:paraId="4ACBDF19" w14:textId="77777777" w:rsidR="002C7466" w:rsidRPr="00875B86" w:rsidRDefault="002C7466" w:rsidP="00CE5CE6">
            <w:pPr>
              <w:shd w:val="clear" w:color="auto" w:fill="FFFFFF" w:themeFill="background1"/>
              <w:ind w:left="-57" w:right="-57"/>
              <w:jc w:val="center"/>
              <w:rPr>
                <w:b/>
                <w:sz w:val="22"/>
                <w:szCs w:val="22"/>
              </w:rPr>
            </w:pPr>
            <w:r w:rsidRPr="00875B86">
              <w:rPr>
                <w:b/>
                <w:sz w:val="22"/>
                <w:szCs w:val="22"/>
              </w:rPr>
              <w:t>0</w:t>
            </w:r>
          </w:p>
        </w:tc>
      </w:tr>
      <w:tr w:rsidR="00875B86" w:rsidRPr="00875B86" w14:paraId="538B5B20" w14:textId="77777777" w:rsidTr="000C390D">
        <w:tc>
          <w:tcPr>
            <w:tcW w:w="1020" w:type="pct"/>
            <w:shd w:val="clear" w:color="auto" w:fill="auto"/>
            <w:noWrap/>
            <w:vAlign w:val="center"/>
            <w:hideMark/>
          </w:tcPr>
          <w:p w14:paraId="0759A8F1" w14:textId="77777777" w:rsidR="002C7466" w:rsidRPr="00875B86" w:rsidRDefault="002C7466" w:rsidP="00CE5CE6">
            <w:pPr>
              <w:shd w:val="clear" w:color="auto" w:fill="FFFFFF" w:themeFill="background1"/>
              <w:rPr>
                <w:sz w:val="22"/>
                <w:szCs w:val="22"/>
              </w:rPr>
            </w:pPr>
            <w:r w:rsidRPr="00875B86">
              <w:rPr>
                <w:sz w:val="22"/>
                <w:szCs w:val="22"/>
              </w:rPr>
              <w:t xml:space="preserve">ПС </w:t>
            </w:r>
            <w:r w:rsidR="003B77E0" w:rsidRPr="00875B86">
              <w:rPr>
                <w:sz w:val="22"/>
                <w:szCs w:val="22"/>
              </w:rPr>
              <w:t xml:space="preserve">110/10/10 кВ </w:t>
            </w:r>
            <w:r w:rsidRPr="00875B86">
              <w:rPr>
                <w:sz w:val="22"/>
                <w:szCs w:val="22"/>
              </w:rPr>
              <w:t>Энергетик</w:t>
            </w:r>
          </w:p>
        </w:tc>
        <w:tc>
          <w:tcPr>
            <w:tcW w:w="633" w:type="pct"/>
            <w:shd w:val="clear" w:color="auto" w:fill="auto"/>
            <w:noWrap/>
          </w:tcPr>
          <w:p w14:paraId="15B2DF06" w14:textId="77777777" w:rsidR="002C7466" w:rsidRPr="00875B86" w:rsidRDefault="002C7466" w:rsidP="00CE5CE6">
            <w:pPr>
              <w:shd w:val="clear" w:color="auto" w:fill="FFFFFF" w:themeFill="background1"/>
              <w:ind w:left="-57" w:right="-57"/>
              <w:jc w:val="center"/>
              <w:rPr>
                <w:sz w:val="22"/>
                <w:szCs w:val="22"/>
              </w:rPr>
            </w:pPr>
            <w:r w:rsidRPr="00875B86">
              <w:rPr>
                <w:sz w:val="22"/>
                <w:szCs w:val="22"/>
              </w:rPr>
              <w:t>ВОЛС</w:t>
            </w:r>
          </w:p>
        </w:tc>
        <w:tc>
          <w:tcPr>
            <w:tcW w:w="829" w:type="pct"/>
            <w:shd w:val="clear" w:color="auto" w:fill="auto"/>
            <w:noWrap/>
            <w:vAlign w:val="center"/>
          </w:tcPr>
          <w:p w14:paraId="0A22A8DF" w14:textId="77777777" w:rsidR="002C7466" w:rsidRPr="00875B86" w:rsidRDefault="002C7466" w:rsidP="00CE5CE6">
            <w:pPr>
              <w:shd w:val="clear" w:color="auto" w:fill="FFFFFF" w:themeFill="background1"/>
              <w:ind w:left="-57" w:right="-57"/>
              <w:jc w:val="center"/>
              <w:rPr>
                <w:sz w:val="22"/>
                <w:szCs w:val="22"/>
              </w:rPr>
            </w:pPr>
            <w:r w:rsidRPr="00875B86">
              <w:rPr>
                <w:sz w:val="22"/>
                <w:szCs w:val="22"/>
              </w:rPr>
              <w:t xml:space="preserve">Мультиплексор </w:t>
            </w:r>
            <w:r w:rsidRPr="00875B86">
              <w:rPr>
                <w:sz w:val="22"/>
                <w:szCs w:val="22"/>
                <w:lang w:val="en-US"/>
              </w:rPr>
              <w:t>NetRing 600</w:t>
            </w:r>
            <w:r w:rsidRPr="00875B86">
              <w:rPr>
                <w:sz w:val="22"/>
                <w:szCs w:val="22"/>
              </w:rPr>
              <w:t>, Зелакс</w:t>
            </w:r>
          </w:p>
        </w:tc>
        <w:tc>
          <w:tcPr>
            <w:tcW w:w="681" w:type="pct"/>
            <w:vAlign w:val="center"/>
          </w:tcPr>
          <w:p w14:paraId="6EB5359F" w14:textId="77777777" w:rsidR="002C7466" w:rsidRPr="00875B86" w:rsidRDefault="002C7466" w:rsidP="00CE5CE6">
            <w:pPr>
              <w:shd w:val="clear" w:color="auto" w:fill="FFFFFF" w:themeFill="background1"/>
              <w:ind w:left="-57" w:right="-57"/>
              <w:jc w:val="center"/>
              <w:rPr>
                <w:sz w:val="22"/>
                <w:szCs w:val="22"/>
              </w:rPr>
            </w:pPr>
            <w:r w:rsidRPr="00875B86">
              <w:rPr>
                <w:sz w:val="22"/>
                <w:szCs w:val="22"/>
              </w:rPr>
              <w:t>ВОЛС</w:t>
            </w:r>
          </w:p>
        </w:tc>
        <w:tc>
          <w:tcPr>
            <w:tcW w:w="583" w:type="pct"/>
          </w:tcPr>
          <w:p w14:paraId="38D700F5" w14:textId="77777777" w:rsidR="002C7466" w:rsidRPr="00875B86" w:rsidRDefault="002C7466" w:rsidP="00CE5CE6">
            <w:pPr>
              <w:shd w:val="clear" w:color="auto" w:fill="FFFFFF" w:themeFill="background1"/>
              <w:ind w:left="-57" w:right="-57"/>
              <w:jc w:val="center"/>
              <w:rPr>
                <w:sz w:val="22"/>
                <w:szCs w:val="22"/>
              </w:rPr>
            </w:pPr>
            <w:r w:rsidRPr="00875B86">
              <w:rPr>
                <w:sz w:val="22"/>
                <w:szCs w:val="22"/>
              </w:rPr>
              <w:t xml:space="preserve">Мультиплексор </w:t>
            </w:r>
            <w:r w:rsidRPr="00875B86">
              <w:rPr>
                <w:sz w:val="22"/>
                <w:szCs w:val="22"/>
                <w:lang w:val="en-US"/>
              </w:rPr>
              <w:t>NetRing 600</w:t>
            </w:r>
            <w:r w:rsidRPr="00875B86">
              <w:rPr>
                <w:sz w:val="22"/>
                <w:szCs w:val="22"/>
              </w:rPr>
              <w:t>, Зелакс</w:t>
            </w:r>
          </w:p>
        </w:tc>
        <w:tc>
          <w:tcPr>
            <w:tcW w:w="329" w:type="pct"/>
          </w:tcPr>
          <w:p w14:paraId="2B4C9BEF" w14:textId="77777777" w:rsidR="002C7466" w:rsidRPr="00875B86" w:rsidRDefault="002C7466" w:rsidP="00CE5CE6">
            <w:pPr>
              <w:shd w:val="clear" w:color="auto" w:fill="FFFFFF" w:themeFill="background1"/>
              <w:ind w:left="-57" w:right="-57"/>
              <w:jc w:val="center"/>
              <w:rPr>
                <w:sz w:val="22"/>
                <w:szCs w:val="22"/>
              </w:rPr>
            </w:pPr>
          </w:p>
        </w:tc>
        <w:tc>
          <w:tcPr>
            <w:tcW w:w="243" w:type="pct"/>
            <w:shd w:val="clear" w:color="auto" w:fill="auto"/>
            <w:noWrap/>
            <w:vAlign w:val="center"/>
          </w:tcPr>
          <w:p w14:paraId="3506ED00" w14:textId="77777777" w:rsidR="002C7466" w:rsidRPr="00875B86" w:rsidRDefault="002C7466" w:rsidP="00CE5CE6">
            <w:pPr>
              <w:shd w:val="clear" w:color="auto" w:fill="FFFFFF" w:themeFill="background1"/>
              <w:ind w:left="-57" w:right="-57"/>
              <w:jc w:val="center"/>
              <w:rPr>
                <w:sz w:val="22"/>
                <w:szCs w:val="22"/>
              </w:rPr>
            </w:pPr>
            <w:r w:rsidRPr="00875B86">
              <w:rPr>
                <w:sz w:val="22"/>
                <w:szCs w:val="22"/>
              </w:rPr>
              <w:t>254</w:t>
            </w:r>
          </w:p>
        </w:tc>
        <w:tc>
          <w:tcPr>
            <w:tcW w:w="206" w:type="pct"/>
            <w:vAlign w:val="center"/>
          </w:tcPr>
          <w:p w14:paraId="65BEF649" w14:textId="77777777" w:rsidR="002C7466" w:rsidRPr="00875B86" w:rsidRDefault="002C7466" w:rsidP="00CE5CE6">
            <w:pPr>
              <w:shd w:val="clear" w:color="auto" w:fill="FFFFFF" w:themeFill="background1"/>
              <w:ind w:left="-57" w:right="-57"/>
              <w:jc w:val="center"/>
              <w:rPr>
                <w:sz w:val="22"/>
                <w:szCs w:val="22"/>
              </w:rPr>
            </w:pPr>
            <w:r w:rsidRPr="00875B86">
              <w:rPr>
                <w:sz w:val="22"/>
                <w:szCs w:val="22"/>
              </w:rPr>
              <w:t>20</w:t>
            </w:r>
          </w:p>
        </w:tc>
        <w:tc>
          <w:tcPr>
            <w:tcW w:w="195" w:type="pct"/>
            <w:vAlign w:val="center"/>
          </w:tcPr>
          <w:p w14:paraId="69FB2DD3" w14:textId="77777777" w:rsidR="002C7466" w:rsidRPr="00875B86" w:rsidRDefault="002C7466" w:rsidP="00CE5CE6">
            <w:pPr>
              <w:shd w:val="clear" w:color="auto" w:fill="FFFFFF" w:themeFill="background1"/>
              <w:ind w:left="-57" w:right="-57"/>
              <w:jc w:val="center"/>
              <w:rPr>
                <w:sz w:val="22"/>
                <w:szCs w:val="22"/>
              </w:rPr>
            </w:pPr>
            <w:r w:rsidRPr="00875B86">
              <w:rPr>
                <w:sz w:val="22"/>
                <w:szCs w:val="22"/>
              </w:rPr>
              <w:t>92</w:t>
            </w:r>
          </w:p>
        </w:tc>
        <w:tc>
          <w:tcPr>
            <w:tcW w:w="281" w:type="pct"/>
            <w:vAlign w:val="center"/>
          </w:tcPr>
          <w:p w14:paraId="6419F9A7" w14:textId="77777777" w:rsidR="002C7466" w:rsidRPr="00875B86" w:rsidRDefault="002C7466" w:rsidP="00CE5CE6">
            <w:pPr>
              <w:shd w:val="clear" w:color="auto" w:fill="FFFFFF" w:themeFill="background1"/>
              <w:ind w:left="-57" w:right="-57"/>
              <w:jc w:val="center"/>
              <w:rPr>
                <w:sz w:val="22"/>
                <w:szCs w:val="22"/>
              </w:rPr>
            </w:pPr>
            <w:r w:rsidRPr="00875B86">
              <w:rPr>
                <w:sz w:val="22"/>
                <w:szCs w:val="22"/>
              </w:rPr>
              <w:t>46</w:t>
            </w:r>
          </w:p>
        </w:tc>
      </w:tr>
      <w:tr w:rsidR="00875B86" w:rsidRPr="00875B86" w14:paraId="05C87AAD" w14:textId="77777777" w:rsidTr="000C390D">
        <w:tc>
          <w:tcPr>
            <w:tcW w:w="1020" w:type="pct"/>
            <w:shd w:val="clear" w:color="auto" w:fill="auto"/>
            <w:noWrap/>
            <w:vAlign w:val="center"/>
            <w:hideMark/>
          </w:tcPr>
          <w:p w14:paraId="2433C433" w14:textId="77777777" w:rsidR="002C7466" w:rsidRPr="00875B86" w:rsidRDefault="002C7466" w:rsidP="00CE5CE6">
            <w:pPr>
              <w:shd w:val="clear" w:color="auto" w:fill="FFFFFF" w:themeFill="background1"/>
              <w:rPr>
                <w:sz w:val="22"/>
                <w:szCs w:val="22"/>
              </w:rPr>
            </w:pPr>
            <w:r w:rsidRPr="00875B86">
              <w:rPr>
                <w:sz w:val="22"/>
                <w:szCs w:val="22"/>
              </w:rPr>
              <w:t xml:space="preserve">ПС </w:t>
            </w:r>
            <w:r w:rsidR="003B77E0" w:rsidRPr="00875B86">
              <w:rPr>
                <w:sz w:val="22"/>
                <w:szCs w:val="22"/>
              </w:rPr>
              <w:t xml:space="preserve">110/10/10 кВ </w:t>
            </w:r>
            <w:r w:rsidRPr="00875B86">
              <w:rPr>
                <w:sz w:val="22"/>
                <w:szCs w:val="22"/>
              </w:rPr>
              <w:t>Зеленая</w:t>
            </w:r>
          </w:p>
        </w:tc>
        <w:tc>
          <w:tcPr>
            <w:tcW w:w="633" w:type="pct"/>
            <w:shd w:val="clear" w:color="auto" w:fill="auto"/>
            <w:noWrap/>
          </w:tcPr>
          <w:p w14:paraId="70FAAFBE" w14:textId="77777777" w:rsidR="002C7466" w:rsidRPr="00875B86" w:rsidRDefault="002C7466" w:rsidP="00CE5CE6">
            <w:pPr>
              <w:shd w:val="clear" w:color="auto" w:fill="FFFFFF" w:themeFill="background1"/>
              <w:ind w:left="-57" w:right="-57"/>
              <w:jc w:val="center"/>
              <w:rPr>
                <w:sz w:val="22"/>
                <w:szCs w:val="22"/>
              </w:rPr>
            </w:pPr>
            <w:r w:rsidRPr="00875B86">
              <w:rPr>
                <w:sz w:val="22"/>
                <w:szCs w:val="22"/>
              </w:rPr>
              <w:t>ВОЛС</w:t>
            </w:r>
          </w:p>
        </w:tc>
        <w:tc>
          <w:tcPr>
            <w:tcW w:w="829" w:type="pct"/>
            <w:shd w:val="clear" w:color="auto" w:fill="auto"/>
            <w:noWrap/>
            <w:vAlign w:val="center"/>
          </w:tcPr>
          <w:p w14:paraId="5C34F658" w14:textId="77777777" w:rsidR="002C7466" w:rsidRPr="00875B86" w:rsidRDefault="002C7466" w:rsidP="00CE5CE6">
            <w:pPr>
              <w:shd w:val="clear" w:color="auto" w:fill="FFFFFF" w:themeFill="background1"/>
              <w:ind w:left="-57" w:right="-57"/>
              <w:jc w:val="center"/>
              <w:rPr>
                <w:sz w:val="22"/>
                <w:szCs w:val="22"/>
              </w:rPr>
            </w:pPr>
            <w:r w:rsidRPr="00875B86">
              <w:rPr>
                <w:sz w:val="22"/>
                <w:szCs w:val="22"/>
              </w:rPr>
              <w:t xml:space="preserve">Мультиплексор </w:t>
            </w:r>
            <w:r w:rsidRPr="00875B86">
              <w:rPr>
                <w:sz w:val="22"/>
                <w:szCs w:val="22"/>
                <w:lang w:val="en-US"/>
              </w:rPr>
              <w:t>NetRing 600</w:t>
            </w:r>
            <w:r w:rsidRPr="00875B86">
              <w:rPr>
                <w:sz w:val="22"/>
                <w:szCs w:val="22"/>
              </w:rPr>
              <w:t>, Зелакс</w:t>
            </w:r>
          </w:p>
        </w:tc>
        <w:tc>
          <w:tcPr>
            <w:tcW w:w="681" w:type="pct"/>
            <w:vAlign w:val="center"/>
          </w:tcPr>
          <w:p w14:paraId="76DB8494" w14:textId="77777777" w:rsidR="002C7466" w:rsidRPr="00875B86" w:rsidRDefault="002C7466" w:rsidP="00CE5CE6">
            <w:pPr>
              <w:shd w:val="clear" w:color="auto" w:fill="FFFFFF" w:themeFill="background1"/>
              <w:ind w:left="-57" w:right="-57"/>
              <w:jc w:val="center"/>
              <w:rPr>
                <w:sz w:val="22"/>
                <w:szCs w:val="22"/>
              </w:rPr>
            </w:pPr>
            <w:r w:rsidRPr="00875B86">
              <w:rPr>
                <w:sz w:val="22"/>
                <w:szCs w:val="22"/>
              </w:rPr>
              <w:t>нет</w:t>
            </w:r>
          </w:p>
        </w:tc>
        <w:tc>
          <w:tcPr>
            <w:tcW w:w="583" w:type="pct"/>
          </w:tcPr>
          <w:p w14:paraId="5E7A1035" w14:textId="77777777" w:rsidR="002C7466" w:rsidRPr="00875B86" w:rsidRDefault="002C7466" w:rsidP="00CE5CE6">
            <w:pPr>
              <w:shd w:val="clear" w:color="auto" w:fill="FFFFFF" w:themeFill="background1"/>
              <w:ind w:left="-57" w:right="-57"/>
              <w:jc w:val="center"/>
              <w:rPr>
                <w:sz w:val="22"/>
                <w:szCs w:val="22"/>
              </w:rPr>
            </w:pPr>
          </w:p>
        </w:tc>
        <w:tc>
          <w:tcPr>
            <w:tcW w:w="329" w:type="pct"/>
          </w:tcPr>
          <w:p w14:paraId="0BCCB792" w14:textId="77777777" w:rsidR="002C7466" w:rsidRPr="00875B86" w:rsidRDefault="002C7466" w:rsidP="00CE5CE6">
            <w:pPr>
              <w:shd w:val="clear" w:color="auto" w:fill="FFFFFF" w:themeFill="background1"/>
              <w:ind w:left="-57" w:right="-57"/>
              <w:jc w:val="center"/>
              <w:rPr>
                <w:sz w:val="22"/>
                <w:szCs w:val="22"/>
              </w:rPr>
            </w:pPr>
          </w:p>
        </w:tc>
        <w:tc>
          <w:tcPr>
            <w:tcW w:w="243" w:type="pct"/>
            <w:shd w:val="clear" w:color="auto" w:fill="auto"/>
            <w:noWrap/>
            <w:vAlign w:val="center"/>
          </w:tcPr>
          <w:p w14:paraId="47AB083F" w14:textId="77777777" w:rsidR="002C7466" w:rsidRPr="00875B86" w:rsidRDefault="002C7466" w:rsidP="00CE5CE6">
            <w:pPr>
              <w:shd w:val="clear" w:color="auto" w:fill="FFFFFF" w:themeFill="background1"/>
              <w:ind w:left="-57" w:right="-57"/>
              <w:jc w:val="center"/>
              <w:rPr>
                <w:sz w:val="22"/>
                <w:szCs w:val="22"/>
              </w:rPr>
            </w:pPr>
            <w:r w:rsidRPr="00875B86">
              <w:rPr>
                <w:sz w:val="22"/>
                <w:szCs w:val="22"/>
              </w:rPr>
              <w:t>150</w:t>
            </w:r>
          </w:p>
        </w:tc>
        <w:tc>
          <w:tcPr>
            <w:tcW w:w="206" w:type="pct"/>
            <w:vAlign w:val="center"/>
          </w:tcPr>
          <w:p w14:paraId="0768392C" w14:textId="77777777" w:rsidR="002C7466" w:rsidRPr="00875B86" w:rsidRDefault="002C7466" w:rsidP="00CE5CE6">
            <w:pPr>
              <w:shd w:val="clear" w:color="auto" w:fill="FFFFFF" w:themeFill="background1"/>
              <w:ind w:left="-57" w:right="-57"/>
              <w:jc w:val="center"/>
              <w:rPr>
                <w:sz w:val="22"/>
                <w:szCs w:val="22"/>
              </w:rPr>
            </w:pPr>
            <w:r w:rsidRPr="00875B86">
              <w:rPr>
                <w:sz w:val="22"/>
                <w:szCs w:val="22"/>
              </w:rPr>
              <w:t>49</w:t>
            </w:r>
          </w:p>
        </w:tc>
        <w:tc>
          <w:tcPr>
            <w:tcW w:w="195" w:type="pct"/>
            <w:vAlign w:val="center"/>
          </w:tcPr>
          <w:p w14:paraId="4466101F" w14:textId="77777777" w:rsidR="002C7466" w:rsidRPr="00875B86" w:rsidRDefault="002C7466" w:rsidP="00CE5CE6">
            <w:pPr>
              <w:shd w:val="clear" w:color="auto" w:fill="FFFFFF" w:themeFill="background1"/>
              <w:ind w:left="-57" w:right="-57"/>
              <w:jc w:val="center"/>
              <w:rPr>
                <w:sz w:val="22"/>
                <w:szCs w:val="22"/>
              </w:rPr>
            </w:pPr>
            <w:r w:rsidRPr="00875B86">
              <w:rPr>
                <w:sz w:val="22"/>
                <w:szCs w:val="22"/>
              </w:rPr>
              <w:t>78</w:t>
            </w:r>
          </w:p>
        </w:tc>
        <w:tc>
          <w:tcPr>
            <w:tcW w:w="281" w:type="pct"/>
            <w:vAlign w:val="center"/>
          </w:tcPr>
          <w:p w14:paraId="1A854583" w14:textId="77777777" w:rsidR="002C7466" w:rsidRPr="00875B86" w:rsidRDefault="002C7466" w:rsidP="00CE5CE6">
            <w:pPr>
              <w:shd w:val="clear" w:color="auto" w:fill="FFFFFF" w:themeFill="background1"/>
              <w:ind w:left="-57" w:right="-57"/>
              <w:jc w:val="center"/>
              <w:rPr>
                <w:sz w:val="22"/>
                <w:szCs w:val="22"/>
              </w:rPr>
            </w:pPr>
            <w:r w:rsidRPr="00875B86">
              <w:rPr>
                <w:sz w:val="22"/>
                <w:szCs w:val="22"/>
              </w:rPr>
              <w:t>0</w:t>
            </w:r>
          </w:p>
        </w:tc>
      </w:tr>
      <w:tr w:rsidR="00875B86" w:rsidRPr="00875B86" w14:paraId="5B4F0E29" w14:textId="77777777" w:rsidTr="000C390D">
        <w:tc>
          <w:tcPr>
            <w:tcW w:w="1020" w:type="pct"/>
            <w:shd w:val="clear" w:color="auto" w:fill="auto"/>
            <w:noWrap/>
            <w:vAlign w:val="center"/>
            <w:hideMark/>
          </w:tcPr>
          <w:p w14:paraId="7716E848" w14:textId="77777777" w:rsidR="002C7466" w:rsidRPr="00875B86" w:rsidRDefault="002C7466" w:rsidP="00CE5CE6">
            <w:pPr>
              <w:shd w:val="clear" w:color="auto" w:fill="FFFFFF" w:themeFill="background1"/>
              <w:rPr>
                <w:sz w:val="22"/>
                <w:szCs w:val="22"/>
              </w:rPr>
            </w:pPr>
            <w:r w:rsidRPr="00875B86">
              <w:rPr>
                <w:sz w:val="22"/>
                <w:szCs w:val="22"/>
              </w:rPr>
              <w:t xml:space="preserve">ПС </w:t>
            </w:r>
            <w:r w:rsidR="003B77E0" w:rsidRPr="00875B86">
              <w:rPr>
                <w:sz w:val="22"/>
                <w:szCs w:val="22"/>
              </w:rPr>
              <w:t xml:space="preserve">110/10/10 кВ </w:t>
            </w:r>
            <w:r w:rsidRPr="00875B86">
              <w:rPr>
                <w:sz w:val="22"/>
                <w:szCs w:val="22"/>
              </w:rPr>
              <w:t>Западная</w:t>
            </w:r>
          </w:p>
        </w:tc>
        <w:tc>
          <w:tcPr>
            <w:tcW w:w="633" w:type="pct"/>
            <w:shd w:val="clear" w:color="auto" w:fill="auto"/>
            <w:noWrap/>
          </w:tcPr>
          <w:p w14:paraId="44D9FD27" w14:textId="77777777" w:rsidR="002C7466" w:rsidRPr="00875B86" w:rsidRDefault="002C7466" w:rsidP="00CE5CE6">
            <w:pPr>
              <w:shd w:val="clear" w:color="auto" w:fill="FFFFFF" w:themeFill="background1"/>
              <w:ind w:left="-57" w:right="-57"/>
              <w:jc w:val="center"/>
              <w:rPr>
                <w:sz w:val="22"/>
                <w:szCs w:val="22"/>
              </w:rPr>
            </w:pPr>
            <w:r w:rsidRPr="00875B86">
              <w:rPr>
                <w:sz w:val="22"/>
                <w:szCs w:val="22"/>
              </w:rPr>
              <w:t>ВОЛС</w:t>
            </w:r>
          </w:p>
        </w:tc>
        <w:tc>
          <w:tcPr>
            <w:tcW w:w="829" w:type="pct"/>
            <w:shd w:val="clear" w:color="auto" w:fill="auto"/>
            <w:noWrap/>
            <w:vAlign w:val="center"/>
          </w:tcPr>
          <w:p w14:paraId="79D1A9B1" w14:textId="77777777" w:rsidR="002C7466" w:rsidRPr="00875B86" w:rsidRDefault="002C7466" w:rsidP="00CE5CE6">
            <w:pPr>
              <w:shd w:val="clear" w:color="auto" w:fill="FFFFFF" w:themeFill="background1"/>
              <w:ind w:left="-57" w:right="-57"/>
              <w:jc w:val="center"/>
              <w:rPr>
                <w:sz w:val="22"/>
                <w:szCs w:val="22"/>
              </w:rPr>
            </w:pPr>
            <w:r w:rsidRPr="00875B86">
              <w:rPr>
                <w:sz w:val="22"/>
                <w:szCs w:val="22"/>
              </w:rPr>
              <w:t xml:space="preserve">Мультиплексор </w:t>
            </w:r>
            <w:r w:rsidRPr="00875B86">
              <w:rPr>
                <w:sz w:val="22"/>
                <w:szCs w:val="22"/>
                <w:lang w:val="en-US"/>
              </w:rPr>
              <w:t>NetRing 600</w:t>
            </w:r>
          </w:p>
        </w:tc>
        <w:tc>
          <w:tcPr>
            <w:tcW w:w="681" w:type="pct"/>
            <w:vAlign w:val="center"/>
          </w:tcPr>
          <w:p w14:paraId="7B67D40C" w14:textId="77777777" w:rsidR="002C7466" w:rsidRPr="00875B86" w:rsidRDefault="002C7466" w:rsidP="00CE5CE6">
            <w:pPr>
              <w:shd w:val="clear" w:color="auto" w:fill="FFFFFF" w:themeFill="background1"/>
              <w:ind w:left="-57" w:right="-57"/>
              <w:jc w:val="center"/>
              <w:rPr>
                <w:sz w:val="22"/>
                <w:szCs w:val="22"/>
              </w:rPr>
            </w:pPr>
            <w:r w:rsidRPr="00875B86">
              <w:rPr>
                <w:sz w:val="22"/>
                <w:szCs w:val="22"/>
              </w:rPr>
              <w:t>ВЧ</w:t>
            </w:r>
          </w:p>
        </w:tc>
        <w:tc>
          <w:tcPr>
            <w:tcW w:w="583" w:type="pct"/>
          </w:tcPr>
          <w:p w14:paraId="593ECE2A" w14:textId="77777777" w:rsidR="002C7466" w:rsidRPr="00875B86" w:rsidRDefault="002C7466" w:rsidP="00CE5CE6">
            <w:pPr>
              <w:shd w:val="clear" w:color="auto" w:fill="FFFFFF" w:themeFill="background1"/>
              <w:ind w:left="-57" w:right="-57"/>
              <w:jc w:val="center"/>
              <w:rPr>
                <w:sz w:val="22"/>
                <w:szCs w:val="22"/>
              </w:rPr>
            </w:pPr>
            <w:r w:rsidRPr="00875B86">
              <w:rPr>
                <w:sz w:val="22"/>
                <w:szCs w:val="22"/>
              </w:rPr>
              <w:t>АКСТ - М</w:t>
            </w:r>
          </w:p>
        </w:tc>
        <w:tc>
          <w:tcPr>
            <w:tcW w:w="329" w:type="pct"/>
          </w:tcPr>
          <w:p w14:paraId="5977FA32" w14:textId="77777777" w:rsidR="002C7466" w:rsidRPr="00875B86" w:rsidRDefault="002C7466" w:rsidP="00CE5CE6">
            <w:pPr>
              <w:shd w:val="clear" w:color="auto" w:fill="FFFFFF" w:themeFill="background1"/>
              <w:ind w:left="-57" w:right="-57"/>
              <w:jc w:val="center"/>
              <w:rPr>
                <w:sz w:val="22"/>
                <w:szCs w:val="22"/>
              </w:rPr>
            </w:pPr>
            <w:r w:rsidRPr="00875B86">
              <w:rPr>
                <w:sz w:val="22"/>
                <w:szCs w:val="22"/>
              </w:rPr>
              <w:t>ТМ</w:t>
            </w:r>
          </w:p>
        </w:tc>
        <w:tc>
          <w:tcPr>
            <w:tcW w:w="243" w:type="pct"/>
            <w:shd w:val="clear" w:color="auto" w:fill="auto"/>
            <w:noWrap/>
            <w:vAlign w:val="center"/>
          </w:tcPr>
          <w:p w14:paraId="6AC6414E" w14:textId="77777777" w:rsidR="002C7466" w:rsidRPr="00875B86" w:rsidRDefault="002C7466" w:rsidP="00CE5CE6">
            <w:pPr>
              <w:shd w:val="clear" w:color="auto" w:fill="FFFFFF" w:themeFill="background1"/>
              <w:ind w:left="-57" w:right="-57"/>
              <w:jc w:val="center"/>
              <w:rPr>
                <w:sz w:val="22"/>
                <w:szCs w:val="22"/>
              </w:rPr>
            </w:pPr>
            <w:r w:rsidRPr="00875B86">
              <w:rPr>
                <w:sz w:val="22"/>
                <w:szCs w:val="22"/>
              </w:rPr>
              <w:t>1339</w:t>
            </w:r>
          </w:p>
        </w:tc>
        <w:tc>
          <w:tcPr>
            <w:tcW w:w="206" w:type="pct"/>
            <w:vAlign w:val="center"/>
          </w:tcPr>
          <w:p w14:paraId="52C431D0" w14:textId="77777777" w:rsidR="002C7466" w:rsidRPr="00875B86" w:rsidRDefault="002C7466" w:rsidP="00CE5CE6">
            <w:pPr>
              <w:shd w:val="clear" w:color="auto" w:fill="FFFFFF" w:themeFill="background1"/>
              <w:ind w:left="-57" w:right="-57"/>
              <w:jc w:val="center"/>
              <w:rPr>
                <w:sz w:val="22"/>
                <w:szCs w:val="22"/>
              </w:rPr>
            </w:pPr>
            <w:r w:rsidRPr="00875B86">
              <w:rPr>
                <w:sz w:val="22"/>
                <w:szCs w:val="22"/>
              </w:rPr>
              <w:t>564</w:t>
            </w:r>
          </w:p>
        </w:tc>
        <w:tc>
          <w:tcPr>
            <w:tcW w:w="195" w:type="pct"/>
            <w:vAlign w:val="center"/>
          </w:tcPr>
          <w:p w14:paraId="4BB7E8BB" w14:textId="77777777" w:rsidR="002C7466" w:rsidRPr="00875B86" w:rsidRDefault="002C7466" w:rsidP="00CE5CE6">
            <w:pPr>
              <w:shd w:val="clear" w:color="auto" w:fill="FFFFFF" w:themeFill="background1"/>
              <w:ind w:left="-57" w:right="-57"/>
              <w:jc w:val="center"/>
              <w:rPr>
                <w:sz w:val="22"/>
                <w:szCs w:val="22"/>
              </w:rPr>
            </w:pPr>
            <w:r w:rsidRPr="00875B86">
              <w:rPr>
                <w:sz w:val="22"/>
                <w:szCs w:val="22"/>
              </w:rPr>
              <w:t>200</w:t>
            </w:r>
          </w:p>
        </w:tc>
        <w:tc>
          <w:tcPr>
            <w:tcW w:w="281" w:type="pct"/>
            <w:vAlign w:val="center"/>
          </w:tcPr>
          <w:p w14:paraId="6968248C" w14:textId="77777777" w:rsidR="002C7466" w:rsidRPr="00875B86" w:rsidRDefault="002C7466" w:rsidP="00CE5CE6">
            <w:pPr>
              <w:shd w:val="clear" w:color="auto" w:fill="FFFFFF" w:themeFill="background1"/>
              <w:ind w:left="-57" w:right="-57"/>
              <w:jc w:val="center"/>
              <w:rPr>
                <w:sz w:val="22"/>
                <w:szCs w:val="22"/>
              </w:rPr>
            </w:pPr>
            <w:r w:rsidRPr="00875B86">
              <w:rPr>
                <w:sz w:val="22"/>
                <w:szCs w:val="22"/>
              </w:rPr>
              <w:t>58</w:t>
            </w:r>
          </w:p>
        </w:tc>
      </w:tr>
      <w:tr w:rsidR="00875B86" w:rsidRPr="00875B86" w14:paraId="219EC040" w14:textId="77777777" w:rsidTr="000C390D">
        <w:tc>
          <w:tcPr>
            <w:tcW w:w="1020" w:type="pct"/>
            <w:shd w:val="clear" w:color="auto" w:fill="auto"/>
            <w:noWrap/>
            <w:vAlign w:val="center"/>
            <w:hideMark/>
          </w:tcPr>
          <w:p w14:paraId="02DF2C0A" w14:textId="77777777" w:rsidR="002C7466" w:rsidRPr="00875B86" w:rsidRDefault="002C7466" w:rsidP="00CE5CE6">
            <w:pPr>
              <w:shd w:val="clear" w:color="auto" w:fill="FFFFFF" w:themeFill="background1"/>
              <w:rPr>
                <w:sz w:val="22"/>
                <w:szCs w:val="22"/>
              </w:rPr>
            </w:pPr>
            <w:r w:rsidRPr="00875B86">
              <w:rPr>
                <w:sz w:val="22"/>
                <w:szCs w:val="22"/>
              </w:rPr>
              <w:t>ПС</w:t>
            </w:r>
            <w:r w:rsidR="003B77E0" w:rsidRPr="00875B86">
              <w:rPr>
                <w:sz w:val="22"/>
                <w:szCs w:val="22"/>
              </w:rPr>
              <w:t>110/10/10 кВ</w:t>
            </w:r>
            <w:r w:rsidRPr="00875B86">
              <w:rPr>
                <w:sz w:val="22"/>
                <w:szCs w:val="22"/>
              </w:rPr>
              <w:t xml:space="preserve"> Геолог</w:t>
            </w:r>
          </w:p>
        </w:tc>
        <w:tc>
          <w:tcPr>
            <w:tcW w:w="633" w:type="pct"/>
            <w:shd w:val="clear" w:color="auto" w:fill="auto"/>
            <w:noWrap/>
          </w:tcPr>
          <w:p w14:paraId="46A939C0" w14:textId="77777777" w:rsidR="002C7466" w:rsidRPr="00875B86" w:rsidRDefault="002C7466" w:rsidP="00CE5CE6">
            <w:pPr>
              <w:shd w:val="clear" w:color="auto" w:fill="FFFFFF" w:themeFill="background1"/>
              <w:ind w:left="-57" w:right="-57"/>
              <w:jc w:val="center"/>
              <w:rPr>
                <w:sz w:val="22"/>
                <w:szCs w:val="22"/>
              </w:rPr>
            </w:pPr>
            <w:r w:rsidRPr="00875B86">
              <w:rPr>
                <w:sz w:val="22"/>
                <w:szCs w:val="22"/>
              </w:rPr>
              <w:t>ВОЛС</w:t>
            </w:r>
          </w:p>
        </w:tc>
        <w:tc>
          <w:tcPr>
            <w:tcW w:w="829" w:type="pct"/>
            <w:shd w:val="clear" w:color="auto" w:fill="auto"/>
            <w:noWrap/>
            <w:vAlign w:val="center"/>
          </w:tcPr>
          <w:p w14:paraId="6519447B" w14:textId="77777777" w:rsidR="002C7466" w:rsidRPr="00875B86" w:rsidRDefault="002C7466" w:rsidP="00CE5CE6">
            <w:pPr>
              <w:shd w:val="clear" w:color="auto" w:fill="FFFFFF" w:themeFill="background1"/>
              <w:ind w:left="-57" w:right="-57"/>
              <w:jc w:val="center"/>
              <w:rPr>
                <w:sz w:val="22"/>
                <w:szCs w:val="22"/>
              </w:rPr>
            </w:pPr>
            <w:r w:rsidRPr="00875B86">
              <w:rPr>
                <w:sz w:val="22"/>
                <w:szCs w:val="22"/>
              </w:rPr>
              <w:t xml:space="preserve">Мультиплексор </w:t>
            </w:r>
            <w:r w:rsidRPr="00875B86">
              <w:rPr>
                <w:sz w:val="22"/>
                <w:szCs w:val="22"/>
                <w:lang w:val="en-US"/>
              </w:rPr>
              <w:t>NetRing 600</w:t>
            </w:r>
          </w:p>
        </w:tc>
        <w:tc>
          <w:tcPr>
            <w:tcW w:w="681" w:type="pct"/>
            <w:vAlign w:val="center"/>
          </w:tcPr>
          <w:p w14:paraId="15650957" w14:textId="77777777" w:rsidR="002C7466" w:rsidRPr="00875B86" w:rsidRDefault="002C7466" w:rsidP="00CE5CE6">
            <w:pPr>
              <w:shd w:val="clear" w:color="auto" w:fill="FFFFFF" w:themeFill="background1"/>
              <w:ind w:left="-57" w:right="-57"/>
              <w:jc w:val="center"/>
              <w:rPr>
                <w:sz w:val="22"/>
                <w:szCs w:val="22"/>
              </w:rPr>
            </w:pPr>
            <w:r w:rsidRPr="00875B86">
              <w:rPr>
                <w:sz w:val="22"/>
                <w:szCs w:val="22"/>
              </w:rPr>
              <w:t>ВЧ</w:t>
            </w:r>
          </w:p>
        </w:tc>
        <w:tc>
          <w:tcPr>
            <w:tcW w:w="583" w:type="pct"/>
          </w:tcPr>
          <w:p w14:paraId="6023FC3C" w14:textId="77777777" w:rsidR="002C7466" w:rsidRPr="00875B86" w:rsidRDefault="002C7466" w:rsidP="00CE5CE6">
            <w:pPr>
              <w:shd w:val="clear" w:color="auto" w:fill="FFFFFF" w:themeFill="background1"/>
              <w:ind w:left="-57" w:right="-57"/>
              <w:jc w:val="center"/>
              <w:rPr>
                <w:sz w:val="22"/>
                <w:szCs w:val="22"/>
              </w:rPr>
            </w:pPr>
            <w:r w:rsidRPr="00875B86">
              <w:rPr>
                <w:sz w:val="22"/>
                <w:szCs w:val="22"/>
              </w:rPr>
              <w:t>АКСТ - М</w:t>
            </w:r>
          </w:p>
        </w:tc>
        <w:tc>
          <w:tcPr>
            <w:tcW w:w="329" w:type="pct"/>
          </w:tcPr>
          <w:p w14:paraId="5F907B63" w14:textId="77777777" w:rsidR="002C7466" w:rsidRPr="00875B86" w:rsidRDefault="002C7466" w:rsidP="00CE5CE6">
            <w:pPr>
              <w:shd w:val="clear" w:color="auto" w:fill="FFFFFF" w:themeFill="background1"/>
              <w:ind w:left="-57" w:right="-57"/>
              <w:jc w:val="center"/>
              <w:rPr>
                <w:sz w:val="22"/>
                <w:szCs w:val="22"/>
              </w:rPr>
            </w:pPr>
            <w:r w:rsidRPr="00875B86">
              <w:rPr>
                <w:sz w:val="22"/>
                <w:szCs w:val="22"/>
              </w:rPr>
              <w:t>ТМ</w:t>
            </w:r>
          </w:p>
        </w:tc>
        <w:tc>
          <w:tcPr>
            <w:tcW w:w="243" w:type="pct"/>
            <w:shd w:val="clear" w:color="auto" w:fill="auto"/>
            <w:noWrap/>
            <w:vAlign w:val="center"/>
          </w:tcPr>
          <w:p w14:paraId="44DA6CE4" w14:textId="77777777" w:rsidR="002C7466" w:rsidRPr="00875B86" w:rsidRDefault="002C7466" w:rsidP="00CE5CE6">
            <w:pPr>
              <w:shd w:val="clear" w:color="auto" w:fill="FFFFFF" w:themeFill="background1"/>
              <w:ind w:left="-57" w:right="-57"/>
              <w:jc w:val="center"/>
              <w:rPr>
                <w:sz w:val="22"/>
                <w:szCs w:val="22"/>
              </w:rPr>
            </w:pPr>
            <w:r w:rsidRPr="00875B86">
              <w:rPr>
                <w:sz w:val="22"/>
                <w:szCs w:val="22"/>
              </w:rPr>
              <w:t>1339</w:t>
            </w:r>
          </w:p>
        </w:tc>
        <w:tc>
          <w:tcPr>
            <w:tcW w:w="206" w:type="pct"/>
            <w:vAlign w:val="center"/>
          </w:tcPr>
          <w:p w14:paraId="0A903E33" w14:textId="77777777" w:rsidR="002C7466" w:rsidRPr="00875B86" w:rsidRDefault="002C7466" w:rsidP="00CE5CE6">
            <w:pPr>
              <w:shd w:val="clear" w:color="auto" w:fill="FFFFFF" w:themeFill="background1"/>
              <w:ind w:left="-57" w:right="-57"/>
              <w:jc w:val="center"/>
              <w:rPr>
                <w:sz w:val="22"/>
                <w:szCs w:val="22"/>
              </w:rPr>
            </w:pPr>
            <w:r w:rsidRPr="00875B86">
              <w:rPr>
                <w:sz w:val="22"/>
                <w:szCs w:val="22"/>
              </w:rPr>
              <w:t>564</w:t>
            </w:r>
          </w:p>
        </w:tc>
        <w:tc>
          <w:tcPr>
            <w:tcW w:w="195" w:type="pct"/>
            <w:vAlign w:val="center"/>
          </w:tcPr>
          <w:p w14:paraId="5AAED60F" w14:textId="77777777" w:rsidR="002C7466" w:rsidRPr="00875B86" w:rsidRDefault="002C7466" w:rsidP="00CE5CE6">
            <w:pPr>
              <w:shd w:val="clear" w:color="auto" w:fill="FFFFFF" w:themeFill="background1"/>
              <w:ind w:left="-57" w:right="-57"/>
              <w:jc w:val="center"/>
              <w:rPr>
                <w:sz w:val="22"/>
                <w:szCs w:val="22"/>
              </w:rPr>
            </w:pPr>
            <w:r w:rsidRPr="00875B86">
              <w:rPr>
                <w:sz w:val="22"/>
                <w:szCs w:val="22"/>
              </w:rPr>
              <w:t>200</w:t>
            </w:r>
          </w:p>
        </w:tc>
        <w:tc>
          <w:tcPr>
            <w:tcW w:w="281" w:type="pct"/>
            <w:vAlign w:val="center"/>
          </w:tcPr>
          <w:p w14:paraId="0056EBBF" w14:textId="77777777" w:rsidR="002C7466" w:rsidRPr="00875B86" w:rsidRDefault="002C7466" w:rsidP="00CE5CE6">
            <w:pPr>
              <w:shd w:val="clear" w:color="auto" w:fill="FFFFFF" w:themeFill="background1"/>
              <w:ind w:left="-57" w:right="-57"/>
              <w:jc w:val="center"/>
              <w:rPr>
                <w:sz w:val="22"/>
                <w:szCs w:val="22"/>
              </w:rPr>
            </w:pPr>
            <w:r w:rsidRPr="00875B86">
              <w:rPr>
                <w:sz w:val="22"/>
                <w:szCs w:val="22"/>
              </w:rPr>
              <w:t>58</w:t>
            </w:r>
          </w:p>
        </w:tc>
      </w:tr>
      <w:tr w:rsidR="00875B86" w:rsidRPr="00875B86" w14:paraId="0EB60B7C" w14:textId="77777777" w:rsidTr="000C390D">
        <w:tc>
          <w:tcPr>
            <w:tcW w:w="1020" w:type="pct"/>
            <w:shd w:val="clear" w:color="auto" w:fill="auto"/>
            <w:noWrap/>
            <w:vAlign w:val="center"/>
          </w:tcPr>
          <w:p w14:paraId="62422420" w14:textId="77777777" w:rsidR="002C7466" w:rsidRPr="00875B86" w:rsidRDefault="002C7466" w:rsidP="00CE5CE6">
            <w:pPr>
              <w:shd w:val="clear" w:color="auto" w:fill="FFFFFF" w:themeFill="background1"/>
              <w:rPr>
                <w:b/>
                <w:sz w:val="22"/>
                <w:szCs w:val="22"/>
              </w:rPr>
            </w:pPr>
            <w:r w:rsidRPr="00875B86">
              <w:rPr>
                <w:b/>
                <w:sz w:val="22"/>
                <w:szCs w:val="22"/>
              </w:rPr>
              <w:t>Итого</w:t>
            </w:r>
          </w:p>
        </w:tc>
        <w:tc>
          <w:tcPr>
            <w:tcW w:w="633" w:type="pct"/>
            <w:shd w:val="clear" w:color="auto" w:fill="auto"/>
            <w:noWrap/>
          </w:tcPr>
          <w:p w14:paraId="1E70D5CA" w14:textId="77777777" w:rsidR="002C7466" w:rsidRPr="00875B86" w:rsidRDefault="002C7466" w:rsidP="00CE5CE6">
            <w:pPr>
              <w:shd w:val="clear" w:color="auto" w:fill="FFFFFF" w:themeFill="background1"/>
              <w:ind w:left="-57" w:right="-57"/>
              <w:jc w:val="center"/>
              <w:rPr>
                <w:sz w:val="22"/>
                <w:szCs w:val="22"/>
              </w:rPr>
            </w:pPr>
          </w:p>
        </w:tc>
        <w:tc>
          <w:tcPr>
            <w:tcW w:w="829" w:type="pct"/>
            <w:shd w:val="clear" w:color="auto" w:fill="auto"/>
            <w:noWrap/>
            <w:vAlign w:val="center"/>
          </w:tcPr>
          <w:p w14:paraId="69C66B04" w14:textId="77777777" w:rsidR="002C7466" w:rsidRPr="00875B86" w:rsidRDefault="002C7466" w:rsidP="00CE5CE6">
            <w:pPr>
              <w:shd w:val="clear" w:color="auto" w:fill="FFFFFF" w:themeFill="background1"/>
              <w:ind w:left="-57" w:right="-57"/>
              <w:jc w:val="center"/>
              <w:rPr>
                <w:sz w:val="22"/>
                <w:szCs w:val="22"/>
              </w:rPr>
            </w:pPr>
          </w:p>
        </w:tc>
        <w:tc>
          <w:tcPr>
            <w:tcW w:w="681" w:type="pct"/>
            <w:vAlign w:val="center"/>
          </w:tcPr>
          <w:p w14:paraId="7C0460FA" w14:textId="77777777" w:rsidR="002C7466" w:rsidRPr="00875B86" w:rsidRDefault="002C7466" w:rsidP="00CE5CE6">
            <w:pPr>
              <w:shd w:val="clear" w:color="auto" w:fill="FFFFFF" w:themeFill="background1"/>
              <w:ind w:left="-57" w:right="-57"/>
              <w:jc w:val="center"/>
              <w:rPr>
                <w:sz w:val="22"/>
                <w:szCs w:val="22"/>
              </w:rPr>
            </w:pPr>
          </w:p>
        </w:tc>
        <w:tc>
          <w:tcPr>
            <w:tcW w:w="583" w:type="pct"/>
          </w:tcPr>
          <w:p w14:paraId="4F093F92" w14:textId="77777777" w:rsidR="002C7466" w:rsidRPr="00875B86" w:rsidRDefault="002C7466" w:rsidP="00CE5CE6">
            <w:pPr>
              <w:shd w:val="clear" w:color="auto" w:fill="FFFFFF" w:themeFill="background1"/>
              <w:ind w:left="-57" w:right="-57"/>
              <w:jc w:val="center"/>
              <w:rPr>
                <w:sz w:val="22"/>
                <w:szCs w:val="22"/>
              </w:rPr>
            </w:pPr>
          </w:p>
        </w:tc>
        <w:tc>
          <w:tcPr>
            <w:tcW w:w="329" w:type="pct"/>
          </w:tcPr>
          <w:p w14:paraId="30D89B7B" w14:textId="77777777" w:rsidR="002C7466" w:rsidRPr="00875B86" w:rsidRDefault="002C7466" w:rsidP="00CE5CE6">
            <w:pPr>
              <w:shd w:val="clear" w:color="auto" w:fill="FFFFFF" w:themeFill="background1"/>
              <w:ind w:left="-57" w:right="-57"/>
              <w:jc w:val="center"/>
              <w:rPr>
                <w:sz w:val="22"/>
                <w:szCs w:val="22"/>
              </w:rPr>
            </w:pPr>
          </w:p>
        </w:tc>
        <w:tc>
          <w:tcPr>
            <w:tcW w:w="243" w:type="pct"/>
            <w:shd w:val="clear" w:color="auto" w:fill="auto"/>
            <w:noWrap/>
            <w:vAlign w:val="center"/>
          </w:tcPr>
          <w:p w14:paraId="00D1968D" w14:textId="77777777" w:rsidR="002C7466" w:rsidRPr="00875B86" w:rsidRDefault="002C7466" w:rsidP="00CE5CE6">
            <w:pPr>
              <w:shd w:val="clear" w:color="auto" w:fill="FFFFFF" w:themeFill="background1"/>
              <w:ind w:left="-57" w:right="-57"/>
              <w:jc w:val="center"/>
              <w:rPr>
                <w:b/>
                <w:sz w:val="22"/>
                <w:szCs w:val="22"/>
              </w:rPr>
            </w:pPr>
            <w:r w:rsidRPr="00875B86">
              <w:rPr>
                <w:b/>
                <w:sz w:val="22"/>
                <w:szCs w:val="22"/>
              </w:rPr>
              <w:t>6080</w:t>
            </w:r>
          </w:p>
        </w:tc>
        <w:tc>
          <w:tcPr>
            <w:tcW w:w="206" w:type="pct"/>
            <w:vAlign w:val="center"/>
          </w:tcPr>
          <w:p w14:paraId="03896309" w14:textId="77777777" w:rsidR="002C7466" w:rsidRPr="00875B86" w:rsidRDefault="002C7466" w:rsidP="00CE5CE6">
            <w:pPr>
              <w:shd w:val="clear" w:color="auto" w:fill="FFFFFF" w:themeFill="background1"/>
              <w:ind w:left="-57" w:right="-57"/>
              <w:jc w:val="center"/>
              <w:rPr>
                <w:b/>
                <w:sz w:val="22"/>
                <w:szCs w:val="22"/>
              </w:rPr>
            </w:pPr>
            <w:r w:rsidRPr="00875B86">
              <w:rPr>
                <w:b/>
                <w:sz w:val="22"/>
                <w:szCs w:val="22"/>
              </w:rPr>
              <w:t>2034</w:t>
            </w:r>
          </w:p>
        </w:tc>
        <w:tc>
          <w:tcPr>
            <w:tcW w:w="195" w:type="pct"/>
            <w:vAlign w:val="center"/>
          </w:tcPr>
          <w:p w14:paraId="48A91282" w14:textId="77777777" w:rsidR="002C7466" w:rsidRPr="00875B86" w:rsidRDefault="002C7466" w:rsidP="00CE5CE6">
            <w:pPr>
              <w:shd w:val="clear" w:color="auto" w:fill="FFFFFF" w:themeFill="background1"/>
              <w:ind w:left="-57" w:right="-57"/>
              <w:jc w:val="center"/>
              <w:rPr>
                <w:b/>
                <w:sz w:val="22"/>
                <w:szCs w:val="22"/>
              </w:rPr>
            </w:pPr>
            <w:r w:rsidRPr="00875B86">
              <w:rPr>
                <w:b/>
                <w:sz w:val="22"/>
                <w:szCs w:val="22"/>
              </w:rPr>
              <w:t>1013</w:t>
            </w:r>
          </w:p>
        </w:tc>
        <w:tc>
          <w:tcPr>
            <w:tcW w:w="281" w:type="pct"/>
            <w:vAlign w:val="center"/>
          </w:tcPr>
          <w:p w14:paraId="1937DA15" w14:textId="77777777" w:rsidR="002C7466" w:rsidRPr="00875B86" w:rsidRDefault="002C7466" w:rsidP="00CE5CE6">
            <w:pPr>
              <w:shd w:val="clear" w:color="auto" w:fill="FFFFFF" w:themeFill="background1"/>
              <w:ind w:left="-57" w:right="-57"/>
              <w:jc w:val="center"/>
              <w:rPr>
                <w:b/>
                <w:sz w:val="22"/>
                <w:szCs w:val="22"/>
              </w:rPr>
            </w:pPr>
            <w:r w:rsidRPr="00875B86">
              <w:rPr>
                <w:b/>
                <w:sz w:val="22"/>
                <w:szCs w:val="22"/>
              </w:rPr>
              <w:t>362</w:t>
            </w:r>
          </w:p>
        </w:tc>
      </w:tr>
    </w:tbl>
    <w:p w14:paraId="78E33BD5" w14:textId="77777777" w:rsidR="002C7466" w:rsidRPr="00875B86" w:rsidRDefault="002C7466" w:rsidP="00CE5CE6">
      <w:pPr>
        <w:shd w:val="clear" w:color="auto" w:fill="FFFFFF" w:themeFill="background1"/>
        <w:spacing w:before="120"/>
        <w:jc w:val="both"/>
        <w:rPr>
          <w:kern w:val="28"/>
          <w:sz w:val="24"/>
          <w:szCs w:val="24"/>
        </w:rPr>
      </w:pPr>
      <w:r w:rsidRPr="00875B86">
        <w:rPr>
          <w:kern w:val="28"/>
          <w:sz w:val="24"/>
          <w:szCs w:val="24"/>
        </w:rPr>
        <w:t>Источник: Данные филиала АО «Тюменьэнерго» Сургутские электрические сети (письмо исх. № БА-3640 от 08.06.2018).</w:t>
      </w:r>
    </w:p>
    <w:p w14:paraId="407B4587" w14:textId="77777777" w:rsidR="002C7466" w:rsidRPr="00875B86" w:rsidRDefault="002C7466" w:rsidP="00CE5CE6">
      <w:pPr>
        <w:shd w:val="clear" w:color="auto" w:fill="FFFFFF" w:themeFill="background1"/>
        <w:spacing w:after="120"/>
        <w:jc w:val="both"/>
        <w:rPr>
          <w:sz w:val="24"/>
          <w:szCs w:val="24"/>
        </w:rPr>
      </w:pPr>
    </w:p>
    <w:p w14:paraId="54271C4A" w14:textId="77777777" w:rsidR="002C7466" w:rsidRPr="00875B86" w:rsidRDefault="002C7466" w:rsidP="00CE5CE6">
      <w:pPr>
        <w:shd w:val="clear" w:color="auto" w:fill="FFFFFF" w:themeFill="background1"/>
        <w:spacing w:after="120"/>
        <w:jc w:val="both"/>
        <w:rPr>
          <w:sz w:val="24"/>
          <w:szCs w:val="24"/>
        </w:rPr>
      </w:pPr>
    </w:p>
    <w:p w14:paraId="7B753153" w14:textId="77777777" w:rsidR="002C7466" w:rsidRPr="00875B86" w:rsidRDefault="002C7466" w:rsidP="00CE5CE6">
      <w:pPr>
        <w:shd w:val="clear" w:color="auto" w:fill="FFFFFF" w:themeFill="background1"/>
        <w:spacing w:after="120"/>
        <w:jc w:val="both"/>
        <w:rPr>
          <w:sz w:val="24"/>
          <w:szCs w:val="24"/>
        </w:rPr>
      </w:pPr>
    </w:p>
    <w:p w14:paraId="59F23350" w14:textId="77777777" w:rsidR="002C7466" w:rsidRPr="00875B86" w:rsidRDefault="002C7466" w:rsidP="00CE5CE6">
      <w:pPr>
        <w:shd w:val="clear" w:color="auto" w:fill="FFFFFF" w:themeFill="background1"/>
        <w:spacing w:after="120"/>
        <w:jc w:val="both"/>
        <w:rPr>
          <w:sz w:val="24"/>
          <w:szCs w:val="24"/>
        </w:rPr>
      </w:pPr>
    </w:p>
    <w:p w14:paraId="3BA76F23" w14:textId="77777777" w:rsidR="002C7466" w:rsidRPr="00875B86" w:rsidRDefault="002C7466" w:rsidP="00CE5CE6">
      <w:pPr>
        <w:shd w:val="clear" w:color="auto" w:fill="FFFFFF" w:themeFill="background1"/>
        <w:spacing w:after="120"/>
        <w:jc w:val="both"/>
        <w:rPr>
          <w:sz w:val="24"/>
          <w:szCs w:val="24"/>
        </w:rPr>
        <w:sectPr w:rsidR="002C7466" w:rsidRPr="00875B86" w:rsidSect="0041643E">
          <w:pgSz w:w="16840" w:h="11907" w:orient="landscape" w:code="9"/>
          <w:pgMar w:top="1134" w:right="1134" w:bottom="567" w:left="1134" w:header="567" w:footer="567" w:gutter="0"/>
          <w:cols w:space="720"/>
          <w:docGrid w:linePitch="272"/>
        </w:sectPr>
      </w:pPr>
    </w:p>
    <w:p w14:paraId="215F5AD9" w14:textId="77777777" w:rsidR="009165F2" w:rsidRPr="00875B86" w:rsidRDefault="009165F2" w:rsidP="009165F2">
      <w:pPr>
        <w:shd w:val="clear" w:color="auto" w:fill="FFFFFF" w:themeFill="background1"/>
        <w:ind w:firstLine="709"/>
        <w:jc w:val="both"/>
        <w:rPr>
          <w:sz w:val="28"/>
          <w:szCs w:val="28"/>
        </w:rPr>
      </w:pPr>
    </w:p>
    <w:p w14:paraId="622CF518" w14:textId="77777777" w:rsidR="002C7466" w:rsidRPr="00875B86" w:rsidRDefault="002C7466" w:rsidP="001724AB">
      <w:pPr>
        <w:pStyle w:val="4"/>
      </w:pPr>
      <w:r w:rsidRPr="00875B86">
        <w:t>Анализ эффективности и надежности имеющихся сетей, проблемы и направления их решения</w:t>
      </w:r>
    </w:p>
    <w:p w14:paraId="71C397BF" w14:textId="77777777" w:rsidR="00081058" w:rsidRPr="00875B86" w:rsidRDefault="00081058" w:rsidP="00081058">
      <w:pPr>
        <w:rPr>
          <w:lang w:eastAsia="x-none"/>
        </w:rPr>
      </w:pPr>
    </w:p>
    <w:p w14:paraId="77A16827" w14:textId="77777777" w:rsidR="002C7466" w:rsidRPr="00875B86" w:rsidRDefault="00081058" w:rsidP="00CE5CE6">
      <w:pPr>
        <w:keepNext/>
        <w:shd w:val="clear" w:color="auto" w:fill="FFFFFF" w:themeFill="background1"/>
        <w:ind w:firstLine="709"/>
        <w:jc w:val="both"/>
        <w:outlineLvl w:val="4"/>
        <w:rPr>
          <w:b/>
          <w:spacing w:val="4"/>
          <w:sz w:val="28"/>
          <w:szCs w:val="28"/>
        </w:rPr>
      </w:pPr>
      <w:r w:rsidRPr="00875B86">
        <w:rPr>
          <w:b/>
          <w:spacing w:val="4"/>
          <w:sz w:val="28"/>
          <w:szCs w:val="28"/>
        </w:rPr>
        <w:t xml:space="preserve">А) </w:t>
      </w:r>
      <w:r w:rsidR="002C7466" w:rsidRPr="00875B86">
        <w:rPr>
          <w:b/>
          <w:spacing w:val="4"/>
          <w:sz w:val="28"/>
          <w:szCs w:val="28"/>
        </w:rPr>
        <w:t>Схема и структура сетей</w:t>
      </w:r>
      <w:r w:rsidR="00596B37" w:rsidRPr="00875B86">
        <w:rPr>
          <w:b/>
          <w:spacing w:val="4"/>
          <w:sz w:val="28"/>
          <w:szCs w:val="28"/>
        </w:rPr>
        <w:t xml:space="preserve"> 220 кВ, 110 кВ, 35 кВ</w:t>
      </w:r>
    </w:p>
    <w:p w14:paraId="0625A46C" w14:textId="77777777" w:rsidR="002C7466" w:rsidRPr="00875B86" w:rsidRDefault="002C7466" w:rsidP="00CE5CE6">
      <w:pPr>
        <w:shd w:val="clear" w:color="auto" w:fill="FFFFFF" w:themeFill="background1"/>
        <w:ind w:firstLine="709"/>
        <w:jc w:val="both"/>
        <w:rPr>
          <w:sz w:val="28"/>
          <w:szCs w:val="28"/>
        </w:rPr>
      </w:pPr>
      <w:r w:rsidRPr="00875B86">
        <w:rPr>
          <w:sz w:val="28"/>
          <w:szCs w:val="28"/>
        </w:rPr>
        <w:t>Присоединение ПС 220/110 кВ</w:t>
      </w:r>
      <w:r w:rsidR="001E4D88" w:rsidRPr="00875B86">
        <w:rPr>
          <w:sz w:val="28"/>
          <w:szCs w:val="28"/>
        </w:rPr>
        <w:t>, участвующих в электроснабжении города Сургута,</w:t>
      </w:r>
      <w:r w:rsidRPr="00875B86">
        <w:rPr>
          <w:sz w:val="28"/>
          <w:szCs w:val="28"/>
        </w:rPr>
        <w:t xml:space="preserve"> к </w:t>
      </w:r>
      <w:r w:rsidR="00432C6E" w:rsidRPr="00875B86">
        <w:rPr>
          <w:sz w:val="28"/>
          <w:szCs w:val="28"/>
        </w:rPr>
        <w:t>энергосистеме Тюменской области, Ханты-Мансийского и Ямало-Ненецкого автономных округов</w:t>
      </w:r>
      <w:r w:rsidRPr="00875B86">
        <w:rPr>
          <w:sz w:val="28"/>
          <w:szCs w:val="28"/>
        </w:rPr>
        <w:t xml:space="preserve"> осуществляется по ВЛ 220 кВ СГРЭС-1 – Барсово, СГРЭС-1 – Сургут и Полоцкая – Сургут. ПС 220 кВ Сургут, ПС 220 кВ Барсово </w:t>
      </w:r>
      <w:r w:rsidR="0041643E" w:rsidRPr="00875B86">
        <w:rPr>
          <w:sz w:val="28"/>
          <w:szCs w:val="28"/>
        </w:rPr>
        <w:t xml:space="preserve">также </w:t>
      </w:r>
      <w:r w:rsidRPr="00875B86">
        <w:rPr>
          <w:sz w:val="28"/>
          <w:szCs w:val="28"/>
        </w:rPr>
        <w:t xml:space="preserve">имеют связь по сети 110 кВ с другими ПС </w:t>
      </w:r>
      <w:r w:rsidR="00432C6E" w:rsidRPr="00875B86">
        <w:rPr>
          <w:sz w:val="28"/>
          <w:szCs w:val="28"/>
        </w:rPr>
        <w:t>энергосистемы Тюменской области, Ханты-Мансийского и Ямало-Ненецкого автономных округов</w:t>
      </w:r>
      <w:r w:rsidRPr="00875B86">
        <w:rPr>
          <w:sz w:val="28"/>
          <w:szCs w:val="28"/>
        </w:rPr>
        <w:t>: ПС 220 кВ Имилор и ПС 220 кВ Полоцкая.</w:t>
      </w:r>
    </w:p>
    <w:p w14:paraId="6D216746" w14:textId="77777777" w:rsidR="002C7466" w:rsidRPr="00875B86" w:rsidRDefault="002C7466" w:rsidP="00CE5CE6">
      <w:pPr>
        <w:shd w:val="clear" w:color="auto" w:fill="FFFFFF" w:themeFill="background1"/>
        <w:ind w:firstLine="709"/>
        <w:jc w:val="both"/>
        <w:rPr>
          <w:sz w:val="28"/>
          <w:szCs w:val="28"/>
        </w:rPr>
      </w:pPr>
      <w:r w:rsidRPr="00875B86">
        <w:rPr>
          <w:sz w:val="28"/>
          <w:szCs w:val="28"/>
        </w:rPr>
        <w:t>Электрические сети высокого и среднего I напряжения город</w:t>
      </w:r>
      <w:r w:rsidR="006D2B6A" w:rsidRPr="00875B86">
        <w:rPr>
          <w:sz w:val="28"/>
          <w:szCs w:val="28"/>
        </w:rPr>
        <w:t>а</w:t>
      </w:r>
      <w:r w:rsidRPr="00875B86">
        <w:rPr>
          <w:sz w:val="28"/>
          <w:szCs w:val="28"/>
        </w:rPr>
        <w:t xml:space="preserve"> Сургут</w:t>
      </w:r>
      <w:r w:rsidR="006D2B6A" w:rsidRPr="00875B86">
        <w:rPr>
          <w:sz w:val="28"/>
          <w:szCs w:val="28"/>
        </w:rPr>
        <w:t>а</w:t>
      </w:r>
      <w:r w:rsidRPr="00875B86">
        <w:rPr>
          <w:sz w:val="28"/>
          <w:szCs w:val="28"/>
        </w:rPr>
        <w:t xml:space="preserve"> образуют многоуровневую систему, функционирующую на напряжениях 220 кВ, 110 кВ, 35 кВ. </w:t>
      </w:r>
    </w:p>
    <w:p w14:paraId="3583D06E" w14:textId="77777777" w:rsidR="002C7466" w:rsidRPr="00875B86" w:rsidRDefault="002C7466" w:rsidP="00CE5CE6">
      <w:pPr>
        <w:shd w:val="clear" w:color="auto" w:fill="FFFFFF" w:themeFill="background1"/>
        <w:ind w:firstLine="709"/>
        <w:jc w:val="both"/>
        <w:rPr>
          <w:sz w:val="28"/>
          <w:szCs w:val="28"/>
        </w:rPr>
      </w:pPr>
      <w:r w:rsidRPr="00875B86">
        <w:rPr>
          <w:sz w:val="28"/>
          <w:szCs w:val="28"/>
        </w:rPr>
        <w:t xml:space="preserve">Подсистема 110 кВ – наиболее развитая система в системе электроснабжения </w:t>
      </w:r>
      <w:r w:rsidR="003F6FE8" w:rsidRPr="00875B86">
        <w:rPr>
          <w:sz w:val="28"/>
          <w:szCs w:val="28"/>
        </w:rPr>
        <w:t xml:space="preserve">города </w:t>
      </w:r>
      <w:r w:rsidRPr="00875B86">
        <w:rPr>
          <w:sz w:val="28"/>
          <w:szCs w:val="28"/>
        </w:rPr>
        <w:t>Сургута высокого уровня напряжения. Опорные ЦП объединены между собой кольцевой распределительной сетью 110 кВ, представленной преимущественно двухцепными ЛЭП, за исключением участка двух двухцепных ЛЭП 110 кВ Сургут – Барсово, выполненного на четырехцепных опорах (4х7,03 км).</w:t>
      </w:r>
    </w:p>
    <w:p w14:paraId="1CDFEA4C" w14:textId="77777777" w:rsidR="002C7466" w:rsidRPr="00875B86" w:rsidRDefault="002C7466" w:rsidP="00CE5CE6">
      <w:pPr>
        <w:shd w:val="clear" w:color="auto" w:fill="FFFFFF" w:themeFill="background1"/>
        <w:ind w:firstLine="709"/>
        <w:jc w:val="both"/>
        <w:rPr>
          <w:sz w:val="28"/>
          <w:szCs w:val="28"/>
        </w:rPr>
      </w:pPr>
      <w:r w:rsidRPr="00875B86">
        <w:rPr>
          <w:sz w:val="28"/>
          <w:szCs w:val="28"/>
        </w:rPr>
        <w:t xml:space="preserve">В настоящее время в селитебной </w:t>
      </w:r>
      <w:r w:rsidR="00DB6DB8" w:rsidRPr="00875B86">
        <w:rPr>
          <w:sz w:val="28"/>
          <w:szCs w:val="28"/>
        </w:rPr>
        <w:t xml:space="preserve">части </w:t>
      </w:r>
      <w:r w:rsidRPr="00875B86">
        <w:rPr>
          <w:sz w:val="28"/>
          <w:szCs w:val="28"/>
        </w:rPr>
        <w:t>город</w:t>
      </w:r>
      <w:r w:rsidR="003F6FE8" w:rsidRPr="00875B86">
        <w:rPr>
          <w:sz w:val="28"/>
          <w:szCs w:val="28"/>
        </w:rPr>
        <w:t>а</w:t>
      </w:r>
      <w:r w:rsidRPr="00875B86">
        <w:rPr>
          <w:sz w:val="28"/>
          <w:szCs w:val="28"/>
        </w:rPr>
        <w:t xml:space="preserve"> Сургут</w:t>
      </w:r>
      <w:r w:rsidR="003F6FE8" w:rsidRPr="00875B86">
        <w:rPr>
          <w:sz w:val="28"/>
          <w:szCs w:val="28"/>
        </w:rPr>
        <w:t>а</w:t>
      </w:r>
      <w:r w:rsidRPr="00875B86">
        <w:rPr>
          <w:sz w:val="28"/>
          <w:szCs w:val="28"/>
        </w:rPr>
        <w:t xml:space="preserve"> проходят следующие ВЛ 110 кВ:</w:t>
      </w:r>
    </w:p>
    <w:p w14:paraId="552C3362" w14:textId="77777777" w:rsidR="002C7466" w:rsidRPr="00875B86" w:rsidRDefault="002C7466" w:rsidP="00F345F8">
      <w:pPr>
        <w:pStyle w:val="affb"/>
        <w:numPr>
          <w:ilvl w:val="0"/>
          <w:numId w:val="62"/>
        </w:numPr>
        <w:shd w:val="clear" w:color="auto" w:fill="FFFFFF" w:themeFill="background1"/>
        <w:tabs>
          <w:tab w:val="left" w:pos="993"/>
        </w:tabs>
        <w:ind w:left="0" w:firstLine="709"/>
        <w:jc w:val="both"/>
        <w:rPr>
          <w:sz w:val="28"/>
          <w:szCs w:val="28"/>
        </w:rPr>
      </w:pPr>
      <w:r w:rsidRPr="00875B86">
        <w:rPr>
          <w:sz w:val="28"/>
          <w:szCs w:val="28"/>
        </w:rPr>
        <w:t>ВЛ 110 кВ Сургут – Северная;</w:t>
      </w:r>
    </w:p>
    <w:p w14:paraId="1BBC2546" w14:textId="77777777" w:rsidR="002C7466" w:rsidRPr="00875B86" w:rsidRDefault="002C7466" w:rsidP="00F345F8">
      <w:pPr>
        <w:pStyle w:val="affb"/>
        <w:numPr>
          <w:ilvl w:val="0"/>
          <w:numId w:val="62"/>
        </w:numPr>
        <w:shd w:val="clear" w:color="auto" w:fill="FFFFFF" w:themeFill="background1"/>
        <w:tabs>
          <w:tab w:val="left" w:pos="993"/>
        </w:tabs>
        <w:ind w:left="0" w:firstLine="709"/>
        <w:jc w:val="both"/>
        <w:rPr>
          <w:sz w:val="28"/>
          <w:szCs w:val="28"/>
        </w:rPr>
      </w:pPr>
      <w:r w:rsidRPr="00875B86">
        <w:rPr>
          <w:sz w:val="28"/>
          <w:szCs w:val="28"/>
        </w:rPr>
        <w:t>ВЛ 110 кВ Барсово – Северная</w:t>
      </w:r>
    </w:p>
    <w:p w14:paraId="1BEEACC6" w14:textId="77777777" w:rsidR="002C7466" w:rsidRPr="00875B86" w:rsidRDefault="002C7466" w:rsidP="00F345F8">
      <w:pPr>
        <w:pStyle w:val="affb"/>
        <w:numPr>
          <w:ilvl w:val="0"/>
          <w:numId w:val="62"/>
        </w:numPr>
        <w:shd w:val="clear" w:color="auto" w:fill="FFFFFF" w:themeFill="background1"/>
        <w:tabs>
          <w:tab w:val="left" w:pos="993"/>
        </w:tabs>
        <w:ind w:left="0" w:firstLine="709"/>
        <w:jc w:val="both"/>
        <w:rPr>
          <w:sz w:val="28"/>
          <w:szCs w:val="28"/>
        </w:rPr>
      </w:pPr>
      <w:r w:rsidRPr="00875B86">
        <w:rPr>
          <w:sz w:val="28"/>
          <w:szCs w:val="28"/>
        </w:rPr>
        <w:t>ВЛ 110 кВ Барсово – Олимпийская;</w:t>
      </w:r>
    </w:p>
    <w:p w14:paraId="2E66E034" w14:textId="77777777" w:rsidR="002C7466" w:rsidRPr="00875B86" w:rsidRDefault="002C7466" w:rsidP="00F345F8">
      <w:pPr>
        <w:pStyle w:val="affb"/>
        <w:numPr>
          <w:ilvl w:val="0"/>
          <w:numId w:val="62"/>
        </w:numPr>
        <w:shd w:val="clear" w:color="auto" w:fill="FFFFFF" w:themeFill="background1"/>
        <w:tabs>
          <w:tab w:val="left" w:pos="993"/>
        </w:tabs>
        <w:ind w:left="0" w:firstLine="709"/>
        <w:jc w:val="both"/>
        <w:rPr>
          <w:sz w:val="28"/>
          <w:szCs w:val="28"/>
        </w:rPr>
      </w:pPr>
      <w:r w:rsidRPr="00875B86">
        <w:rPr>
          <w:sz w:val="28"/>
          <w:szCs w:val="28"/>
        </w:rPr>
        <w:t>ВЛ 110 кВ Сургут – Барсово-1, 2;</w:t>
      </w:r>
    </w:p>
    <w:p w14:paraId="3BB3EE2D" w14:textId="77777777" w:rsidR="002C7466" w:rsidRPr="00875B86" w:rsidRDefault="002C7466" w:rsidP="00F345F8">
      <w:pPr>
        <w:pStyle w:val="affb"/>
        <w:numPr>
          <w:ilvl w:val="0"/>
          <w:numId w:val="62"/>
        </w:numPr>
        <w:shd w:val="clear" w:color="auto" w:fill="FFFFFF" w:themeFill="background1"/>
        <w:tabs>
          <w:tab w:val="left" w:pos="993"/>
        </w:tabs>
        <w:ind w:left="0" w:firstLine="709"/>
        <w:jc w:val="both"/>
        <w:rPr>
          <w:sz w:val="28"/>
          <w:szCs w:val="28"/>
        </w:rPr>
      </w:pPr>
      <w:r w:rsidRPr="00875B86">
        <w:rPr>
          <w:sz w:val="28"/>
          <w:szCs w:val="28"/>
        </w:rPr>
        <w:t>ВЛ 110 кВ Сургут – Западная;</w:t>
      </w:r>
    </w:p>
    <w:p w14:paraId="00C51289" w14:textId="77777777" w:rsidR="002C7466" w:rsidRPr="00875B86" w:rsidRDefault="002C7466" w:rsidP="00F345F8">
      <w:pPr>
        <w:pStyle w:val="affb"/>
        <w:numPr>
          <w:ilvl w:val="0"/>
          <w:numId w:val="62"/>
        </w:numPr>
        <w:shd w:val="clear" w:color="auto" w:fill="FFFFFF" w:themeFill="background1"/>
        <w:tabs>
          <w:tab w:val="left" w:pos="993"/>
        </w:tabs>
        <w:ind w:left="0" w:firstLine="709"/>
        <w:jc w:val="both"/>
        <w:rPr>
          <w:sz w:val="28"/>
          <w:szCs w:val="28"/>
        </w:rPr>
      </w:pPr>
      <w:r w:rsidRPr="00875B86">
        <w:rPr>
          <w:sz w:val="28"/>
          <w:szCs w:val="28"/>
        </w:rPr>
        <w:t>ВЛ 110 кВ Барсово – Западная;</w:t>
      </w:r>
    </w:p>
    <w:p w14:paraId="2364D19C" w14:textId="77777777" w:rsidR="002C7466" w:rsidRPr="00875B86" w:rsidRDefault="002C7466" w:rsidP="00F345F8">
      <w:pPr>
        <w:pStyle w:val="affb"/>
        <w:numPr>
          <w:ilvl w:val="0"/>
          <w:numId w:val="62"/>
        </w:numPr>
        <w:shd w:val="clear" w:color="auto" w:fill="FFFFFF" w:themeFill="background1"/>
        <w:tabs>
          <w:tab w:val="left" w:pos="993"/>
        </w:tabs>
        <w:ind w:left="0" w:firstLine="709"/>
        <w:jc w:val="both"/>
        <w:rPr>
          <w:sz w:val="28"/>
          <w:szCs w:val="28"/>
        </w:rPr>
      </w:pPr>
      <w:r w:rsidRPr="00875B86">
        <w:rPr>
          <w:sz w:val="28"/>
          <w:szCs w:val="28"/>
        </w:rPr>
        <w:t>ВЛ 110 кВ Победа – Черный мыс-1, 2;</w:t>
      </w:r>
    </w:p>
    <w:p w14:paraId="6DCA1E38" w14:textId="77777777" w:rsidR="002C7466" w:rsidRPr="00875B86" w:rsidRDefault="002C7466" w:rsidP="00F345F8">
      <w:pPr>
        <w:pStyle w:val="affb"/>
        <w:numPr>
          <w:ilvl w:val="0"/>
          <w:numId w:val="62"/>
        </w:numPr>
        <w:shd w:val="clear" w:color="auto" w:fill="FFFFFF" w:themeFill="background1"/>
        <w:tabs>
          <w:tab w:val="left" w:pos="993"/>
        </w:tabs>
        <w:ind w:left="0" w:firstLine="709"/>
        <w:jc w:val="both"/>
        <w:rPr>
          <w:sz w:val="28"/>
          <w:szCs w:val="28"/>
        </w:rPr>
      </w:pPr>
      <w:r w:rsidRPr="00875B86">
        <w:rPr>
          <w:sz w:val="28"/>
          <w:szCs w:val="28"/>
        </w:rPr>
        <w:t>ВЛ 110 кВ Сургут – Победа I, II цепь;</w:t>
      </w:r>
    </w:p>
    <w:p w14:paraId="7DF639CC" w14:textId="77777777" w:rsidR="002C7466" w:rsidRPr="00875B86" w:rsidRDefault="002C7466" w:rsidP="00F345F8">
      <w:pPr>
        <w:pStyle w:val="affb"/>
        <w:numPr>
          <w:ilvl w:val="0"/>
          <w:numId w:val="62"/>
        </w:numPr>
        <w:shd w:val="clear" w:color="auto" w:fill="FFFFFF" w:themeFill="background1"/>
        <w:tabs>
          <w:tab w:val="left" w:pos="993"/>
        </w:tabs>
        <w:ind w:left="0" w:firstLine="709"/>
        <w:jc w:val="both"/>
        <w:rPr>
          <w:sz w:val="28"/>
          <w:szCs w:val="28"/>
        </w:rPr>
      </w:pPr>
      <w:r w:rsidRPr="00875B86">
        <w:rPr>
          <w:sz w:val="28"/>
          <w:szCs w:val="28"/>
        </w:rPr>
        <w:t>ВЛ 110 кВ Барсово – Геолог;</w:t>
      </w:r>
    </w:p>
    <w:p w14:paraId="6A143B79" w14:textId="77777777" w:rsidR="002C7466" w:rsidRPr="00875B86" w:rsidRDefault="002C7466" w:rsidP="00F345F8">
      <w:pPr>
        <w:pStyle w:val="affb"/>
        <w:numPr>
          <w:ilvl w:val="0"/>
          <w:numId w:val="62"/>
        </w:numPr>
        <w:shd w:val="clear" w:color="auto" w:fill="FFFFFF" w:themeFill="background1"/>
        <w:tabs>
          <w:tab w:val="left" w:pos="993"/>
        </w:tabs>
        <w:ind w:left="0" w:firstLine="709"/>
        <w:jc w:val="both"/>
        <w:rPr>
          <w:sz w:val="28"/>
          <w:szCs w:val="28"/>
        </w:rPr>
      </w:pPr>
      <w:r w:rsidRPr="00875B86">
        <w:rPr>
          <w:sz w:val="28"/>
          <w:szCs w:val="28"/>
        </w:rPr>
        <w:t>ВЛ 110 кВ Победа – Геолог;</w:t>
      </w:r>
    </w:p>
    <w:p w14:paraId="253A6E3F" w14:textId="77777777" w:rsidR="002C7466" w:rsidRPr="00875B86" w:rsidRDefault="002C7466" w:rsidP="00F345F8">
      <w:pPr>
        <w:pStyle w:val="affb"/>
        <w:numPr>
          <w:ilvl w:val="0"/>
          <w:numId w:val="62"/>
        </w:numPr>
        <w:shd w:val="clear" w:color="auto" w:fill="FFFFFF" w:themeFill="background1"/>
        <w:tabs>
          <w:tab w:val="left" w:pos="993"/>
        </w:tabs>
        <w:ind w:left="0" w:firstLine="709"/>
        <w:jc w:val="both"/>
        <w:rPr>
          <w:sz w:val="28"/>
          <w:szCs w:val="28"/>
        </w:rPr>
      </w:pPr>
      <w:r w:rsidRPr="00875B86">
        <w:rPr>
          <w:sz w:val="28"/>
          <w:szCs w:val="28"/>
        </w:rPr>
        <w:t>ВЛ 110 кВ Победа – Олимпийская.</w:t>
      </w:r>
    </w:p>
    <w:p w14:paraId="4DA41FD5" w14:textId="77777777" w:rsidR="002C7466" w:rsidRPr="00875B86" w:rsidRDefault="002C7466" w:rsidP="00CE5CE6">
      <w:pPr>
        <w:shd w:val="clear" w:color="auto" w:fill="FFFFFF" w:themeFill="background1"/>
        <w:ind w:firstLine="709"/>
        <w:jc w:val="both"/>
        <w:rPr>
          <w:sz w:val="28"/>
          <w:szCs w:val="28"/>
        </w:rPr>
      </w:pPr>
      <w:r w:rsidRPr="00875B86">
        <w:rPr>
          <w:sz w:val="28"/>
          <w:szCs w:val="28"/>
        </w:rPr>
        <w:t>Подсистема электроснабжения 35 кВ не получила значительного развития на территории муниципального образования городской округ город Сургут.  Центры питания и электрические сети напряжением 35 кВ размещены локально, в черте и за пределами городского округа.</w:t>
      </w:r>
    </w:p>
    <w:p w14:paraId="2C660A05" w14:textId="77777777" w:rsidR="002C7466" w:rsidRPr="00875B86" w:rsidRDefault="002C7466" w:rsidP="00CE5CE6">
      <w:pPr>
        <w:shd w:val="clear" w:color="auto" w:fill="FFFFFF" w:themeFill="background1"/>
        <w:ind w:firstLine="709"/>
        <w:jc w:val="both"/>
        <w:rPr>
          <w:sz w:val="28"/>
          <w:szCs w:val="28"/>
        </w:rPr>
      </w:pPr>
      <w:r w:rsidRPr="00875B86">
        <w:rPr>
          <w:sz w:val="28"/>
          <w:szCs w:val="28"/>
        </w:rPr>
        <w:t xml:space="preserve">Структура электрических сетей 35-110 кВ города Сургута в разрезе эксплуатирующих организаций представлена в табл. </w:t>
      </w:r>
      <w:r w:rsidR="00F96863" w:rsidRPr="00875B86">
        <w:rPr>
          <w:sz w:val="28"/>
          <w:szCs w:val="28"/>
        </w:rPr>
        <w:t>17</w:t>
      </w:r>
      <w:r w:rsidRPr="00875B86">
        <w:rPr>
          <w:sz w:val="28"/>
          <w:szCs w:val="28"/>
        </w:rPr>
        <w:t>.</w:t>
      </w:r>
    </w:p>
    <w:p w14:paraId="619B1AE9" w14:textId="77777777" w:rsidR="009165F2" w:rsidRPr="00875B86" w:rsidRDefault="009165F2" w:rsidP="00CE5CE6">
      <w:pPr>
        <w:shd w:val="clear" w:color="auto" w:fill="FFFFFF" w:themeFill="background1"/>
        <w:ind w:firstLine="709"/>
        <w:jc w:val="both"/>
        <w:rPr>
          <w:sz w:val="28"/>
          <w:szCs w:val="28"/>
        </w:rPr>
      </w:pPr>
    </w:p>
    <w:p w14:paraId="16644639" w14:textId="77777777" w:rsidR="003814B3" w:rsidRPr="00875B86" w:rsidRDefault="003814B3" w:rsidP="00CE5CE6">
      <w:pPr>
        <w:shd w:val="clear" w:color="auto" w:fill="FFFFFF" w:themeFill="background1"/>
        <w:ind w:firstLine="709"/>
        <w:jc w:val="both"/>
        <w:rPr>
          <w:sz w:val="28"/>
          <w:szCs w:val="28"/>
        </w:rPr>
      </w:pPr>
    </w:p>
    <w:p w14:paraId="1FE6A990" w14:textId="77777777" w:rsidR="003814B3" w:rsidRPr="00875B86" w:rsidRDefault="003814B3" w:rsidP="00CE5CE6">
      <w:pPr>
        <w:shd w:val="clear" w:color="auto" w:fill="FFFFFF" w:themeFill="background1"/>
        <w:ind w:firstLine="709"/>
        <w:jc w:val="both"/>
        <w:rPr>
          <w:sz w:val="28"/>
          <w:szCs w:val="28"/>
        </w:rPr>
      </w:pPr>
    </w:p>
    <w:p w14:paraId="6F03BD45" w14:textId="77777777" w:rsidR="003814B3" w:rsidRPr="00875B86" w:rsidRDefault="003814B3" w:rsidP="00CE5CE6">
      <w:pPr>
        <w:shd w:val="clear" w:color="auto" w:fill="FFFFFF" w:themeFill="background1"/>
        <w:ind w:firstLine="709"/>
        <w:jc w:val="both"/>
        <w:rPr>
          <w:sz w:val="28"/>
          <w:szCs w:val="28"/>
        </w:rPr>
      </w:pPr>
    </w:p>
    <w:p w14:paraId="7D80F699" w14:textId="77777777" w:rsidR="003814B3" w:rsidRPr="00875B86" w:rsidRDefault="003814B3" w:rsidP="00CE5CE6">
      <w:pPr>
        <w:shd w:val="clear" w:color="auto" w:fill="FFFFFF" w:themeFill="background1"/>
        <w:ind w:firstLine="709"/>
        <w:jc w:val="both"/>
        <w:rPr>
          <w:sz w:val="28"/>
          <w:szCs w:val="28"/>
        </w:rPr>
      </w:pPr>
    </w:p>
    <w:p w14:paraId="57815992" w14:textId="3FF5C6FB" w:rsidR="002C7466" w:rsidRPr="00875B86" w:rsidRDefault="002C7466" w:rsidP="00CE5CE6">
      <w:pPr>
        <w:shd w:val="clear" w:color="auto" w:fill="FFFFFF" w:themeFill="background1"/>
        <w:spacing w:after="120"/>
        <w:jc w:val="both"/>
        <w:rPr>
          <w:b/>
          <w:sz w:val="24"/>
        </w:rPr>
      </w:pPr>
      <w:r w:rsidRPr="00875B86">
        <w:rPr>
          <w:b/>
          <w:sz w:val="24"/>
        </w:rPr>
        <w:t xml:space="preserve">Таблица </w:t>
      </w:r>
      <w:r w:rsidRPr="00875B86">
        <w:rPr>
          <w:b/>
          <w:sz w:val="24"/>
        </w:rPr>
        <w:fldChar w:fldCharType="begin"/>
      </w:r>
      <w:r w:rsidRPr="00875B86">
        <w:rPr>
          <w:b/>
          <w:sz w:val="24"/>
        </w:rPr>
        <w:instrText xml:space="preserve"> SEQ Таблица \* ARABIC </w:instrText>
      </w:r>
      <w:r w:rsidRPr="00875B86">
        <w:rPr>
          <w:b/>
          <w:sz w:val="24"/>
        </w:rPr>
        <w:fldChar w:fldCharType="separate"/>
      </w:r>
      <w:r w:rsidR="00B2343B">
        <w:rPr>
          <w:b/>
          <w:noProof/>
          <w:sz w:val="24"/>
        </w:rPr>
        <w:t>17</w:t>
      </w:r>
      <w:r w:rsidRPr="00875B86">
        <w:rPr>
          <w:b/>
          <w:sz w:val="24"/>
        </w:rPr>
        <w:fldChar w:fldCharType="end"/>
      </w:r>
      <w:r w:rsidRPr="00875B86">
        <w:rPr>
          <w:b/>
          <w:sz w:val="24"/>
        </w:rPr>
        <w:t xml:space="preserve"> – Структура электрических сетей 35-110 кВ города Сургута </w:t>
      </w:r>
    </w:p>
    <w:tbl>
      <w:tblPr>
        <w:tblW w:w="5000" w:type="pct"/>
        <w:tblLook w:val="04A0" w:firstRow="1" w:lastRow="0" w:firstColumn="1" w:lastColumn="0" w:noHBand="0" w:noVBand="1"/>
      </w:tblPr>
      <w:tblGrid>
        <w:gridCol w:w="6374"/>
        <w:gridCol w:w="1272"/>
        <w:gridCol w:w="1275"/>
        <w:gridCol w:w="1275"/>
      </w:tblGrid>
      <w:tr w:rsidR="00875B86" w:rsidRPr="00875B86" w14:paraId="3EB3CDBA" w14:textId="77777777" w:rsidTr="002C7466">
        <w:trPr>
          <w:cantSplit/>
          <w:trHeight w:val="20"/>
        </w:trPr>
        <w:tc>
          <w:tcPr>
            <w:tcW w:w="3126" w:type="pct"/>
            <w:vMerge w:val="restart"/>
            <w:tcBorders>
              <w:top w:val="single" w:sz="4" w:space="0" w:color="auto"/>
              <w:left w:val="single" w:sz="4" w:space="0" w:color="auto"/>
              <w:right w:val="single" w:sz="4" w:space="0" w:color="auto"/>
            </w:tcBorders>
            <w:shd w:val="clear" w:color="auto" w:fill="auto"/>
            <w:vAlign w:val="center"/>
          </w:tcPr>
          <w:p w14:paraId="185617F9" w14:textId="77777777" w:rsidR="002C7466" w:rsidRPr="00875B86" w:rsidRDefault="002C7466" w:rsidP="00CE5CE6">
            <w:pPr>
              <w:shd w:val="clear" w:color="auto" w:fill="FFFFFF" w:themeFill="background1"/>
              <w:jc w:val="center"/>
              <w:rPr>
                <w:b/>
                <w:sz w:val="22"/>
                <w:szCs w:val="22"/>
              </w:rPr>
            </w:pPr>
            <w:r w:rsidRPr="00875B86">
              <w:rPr>
                <w:b/>
                <w:sz w:val="22"/>
                <w:szCs w:val="22"/>
              </w:rPr>
              <w:t>Наименование ЭСО</w:t>
            </w:r>
          </w:p>
        </w:tc>
        <w:tc>
          <w:tcPr>
            <w:tcW w:w="1874" w:type="pct"/>
            <w:gridSpan w:val="3"/>
            <w:tcBorders>
              <w:top w:val="single" w:sz="4" w:space="0" w:color="auto"/>
              <w:left w:val="nil"/>
              <w:bottom w:val="single" w:sz="4" w:space="0" w:color="auto"/>
              <w:right w:val="single" w:sz="4" w:space="0" w:color="auto"/>
            </w:tcBorders>
            <w:shd w:val="clear" w:color="auto" w:fill="auto"/>
            <w:vAlign w:val="center"/>
          </w:tcPr>
          <w:p w14:paraId="39E26E72" w14:textId="77777777" w:rsidR="002C7466" w:rsidRPr="00875B86" w:rsidRDefault="002C7466" w:rsidP="00CE5CE6">
            <w:pPr>
              <w:shd w:val="clear" w:color="auto" w:fill="FFFFFF" w:themeFill="background1"/>
              <w:jc w:val="center"/>
              <w:rPr>
                <w:b/>
                <w:sz w:val="22"/>
                <w:szCs w:val="22"/>
              </w:rPr>
            </w:pPr>
            <w:r w:rsidRPr="00875B86">
              <w:rPr>
                <w:b/>
                <w:sz w:val="22"/>
                <w:szCs w:val="22"/>
              </w:rPr>
              <w:t>Протяженность сетей, км</w:t>
            </w:r>
          </w:p>
        </w:tc>
      </w:tr>
      <w:tr w:rsidR="00875B86" w:rsidRPr="00875B86" w14:paraId="0C089D4E" w14:textId="77777777" w:rsidTr="002C7466">
        <w:trPr>
          <w:cantSplit/>
          <w:trHeight w:val="20"/>
        </w:trPr>
        <w:tc>
          <w:tcPr>
            <w:tcW w:w="3126" w:type="pct"/>
            <w:vMerge/>
            <w:tcBorders>
              <w:left w:val="single" w:sz="4" w:space="0" w:color="auto"/>
              <w:bottom w:val="single" w:sz="4" w:space="0" w:color="auto"/>
              <w:right w:val="single" w:sz="4" w:space="0" w:color="auto"/>
            </w:tcBorders>
            <w:shd w:val="clear" w:color="auto" w:fill="auto"/>
            <w:vAlign w:val="center"/>
            <w:hideMark/>
          </w:tcPr>
          <w:p w14:paraId="12E828E6" w14:textId="77777777" w:rsidR="002C7466" w:rsidRPr="00875B86" w:rsidRDefault="002C7466" w:rsidP="00CE5CE6">
            <w:pPr>
              <w:shd w:val="clear" w:color="auto" w:fill="FFFFFF" w:themeFill="background1"/>
              <w:jc w:val="center"/>
              <w:rPr>
                <w:b/>
                <w:sz w:val="22"/>
                <w:szCs w:val="22"/>
              </w:rPr>
            </w:pPr>
          </w:p>
        </w:tc>
        <w:tc>
          <w:tcPr>
            <w:tcW w:w="624" w:type="pct"/>
            <w:tcBorders>
              <w:top w:val="single" w:sz="4" w:space="0" w:color="auto"/>
              <w:left w:val="nil"/>
              <w:bottom w:val="single" w:sz="4" w:space="0" w:color="auto"/>
              <w:right w:val="single" w:sz="4" w:space="0" w:color="auto"/>
            </w:tcBorders>
            <w:shd w:val="clear" w:color="auto" w:fill="auto"/>
            <w:vAlign w:val="center"/>
            <w:hideMark/>
          </w:tcPr>
          <w:p w14:paraId="6F75A83D" w14:textId="77777777" w:rsidR="002C7466" w:rsidRPr="00875B86" w:rsidRDefault="002C7466" w:rsidP="00CE5CE6">
            <w:pPr>
              <w:shd w:val="clear" w:color="auto" w:fill="FFFFFF" w:themeFill="background1"/>
              <w:jc w:val="center"/>
              <w:rPr>
                <w:b/>
                <w:sz w:val="22"/>
                <w:szCs w:val="22"/>
              </w:rPr>
            </w:pPr>
            <w:r w:rsidRPr="00875B86">
              <w:rPr>
                <w:b/>
                <w:sz w:val="22"/>
                <w:szCs w:val="22"/>
              </w:rPr>
              <w:t>ВЛ 110 кВ</w:t>
            </w:r>
          </w:p>
        </w:tc>
        <w:tc>
          <w:tcPr>
            <w:tcW w:w="625" w:type="pct"/>
            <w:tcBorders>
              <w:top w:val="single" w:sz="4" w:space="0" w:color="auto"/>
              <w:left w:val="nil"/>
              <w:bottom w:val="single" w:sz="4" w:space="0" w:color="auto"/>
              <w:right w:val="single" w:sz="4" w:space="0" w:color="auto"/>
            </w:tcBorders>
            <w:shd w:val="clear" w:color="auto" w:fill="auto"/>
            <w:vAlign w:val="center"/>
            <w:hideMark/>
          </w:tcPr>
          <w:p w14:paraId="0FC41E34" w14:textId="77777777" w:rsidR="002C7466" w:rsidRPr="00875B86" w:rsidRDefault="002C7466" w:rsidP="00CE5CE6">
            <w:pPr>
              <w:shd w:val="clear" w:color="auto" w:fill="FFFFFF" w:themeFill="background1"/>
              <w:jc w:val="center"/>
              <w:rPr>
                <w:b/>
                <w:sz w:val="22"/>
                <w:szCs w:val="22"/>
              </w:rPr>
            </w:pPr>
            <w:r w:rsidRPr="00875B86">
              <w:rPr>
                <w:b/>
                <w:sz w:val="22"/>
                <w:szCs w:val="22"/>
              </w:rPr>
              <w:t>ВЛ 35 кВ</w:t>
            </w:r>
          </w:p>
        </w:tc>
        <w:tc>
          <w:tcPr>
            <w:tcW w:w="625" w:type="pct"/>
            <w:tcBorders>
              <w:top w:val="single" w:sz="4" w:space="0" w:color="auto"/>
              <w:left w:val="nil"/>
              <w:bottom w:val="single" w:sz="4" w:space="0" w:color="auto"/>
              <w:right w:val="single" w:sz="4" w:space="0" w:color="auto"/>
            </w:tcBorders>
            <w:shd w:val="clear" w:color="auto" w:fill="auto"/>
            <w:vAlign w:val="center"/>
            <w:hideMark/>
          </w:tcPr>
          <w:p w14:paraId="71C7760C" w14:textId="77777777" w:rsidR="002C7466" w:rsidRPr="00875B86" w:rsidRDefault="002C7466" w:rsidP="00CE5CE6">
            <w:pPr>
              <w:shd w:val="clear" w:color="auto" w:fill="FFFFFF" w:themeFill="background1"/>
              <w:jc w:val="center"/>
              <w:rPr>
                <w:b/>
                <w:sz w:val="22"/>
                <w:szCs w:val="22"/>
              </w:rPr>
            </w:pPr>
            <w:r w:rsidRPr="00875B86">
              <w:rPr>
                <w:b/>
                <w:sz w:val="22"/>
                <w:szCs w:val="22"/>
              </w:rPr>
              <w:t>Всего</w:t>
            </w:r>
          </w:p>
        </w:tc>
      </w:tr>
      <w:tr w:rsidR="00875B86" w:rsidRPr="00875B86" w14:paraId="5B111414" w14:textId="77777777" w:rsidTr="002C7466">
        <w:trPr>
          <w:cantSplit/>
          <w:trHeight w:val="20"/>
        </w:trPr>
        <w:tc>
          <w:tcPr>
            <w:tcW w:w="3126" w:type="pct"/>
            <w:tcBorders>
              <w:top w:val="nil"/>
              <w:left w:val="single" w:sz="4" w:space="0" w:color="auto"/>
              <w:bottom w:val="single" w:sz="4" w:space="0" w:color="auto"/>
              <w:right w:val="single" w:sz="4" w:space="0" w:color="auto"/>
            </w:tcBorders>
            <w:shd w:val="clear" w:color="auto" w:fill="auto"/>
            <w:vAlign w:val="bottom"/>
            <w:hideMark/>
          </w:tcPr>
          <w:p w14:paraId="41875F06" w14:textId="77777777" w:rsidR="002C7466" w:rsidRPr="00875B86" w:rsidRDefault="002C7466" w:rsidP="00CE5CE6">
            <w:pPr>
              <w:shd w:val="clear" w:color="auto" w:fill="FFFFFF" w:themeFill="background1"/>
              <w:rPr>
                <w:sz w:val="22"/>
                <w:szCs w:val="22"/>
              </w:rPr>
            </w:pPr>
            <w:r w:rsidRPr="00875B86">
              <w:rPr>
                <w:sz w:val="22"/>
                <w:szCs w:val="22"/>
              </w:rPr>
              <w:t>Филиал АО «Тюменьэнерго» Сургутские электрические сети</w:t>
            </w:r>
          </w:p>
        </w:tc>
        <w:tc>
          <w:tcPr>
            <w:tcW w:w="624" w:type="pct"/>
            <w:tcBorders>
              <w:top w:val="nil"/>
              <w:left w:val="nil"/>
              <w:bottom w:val="single" w:sz="4" w:space="0" w:color="auto"/>
              <w:right w:val="single" w:sz="4" w:space="0" w:color="auto"/>
            </w:tcBorders>
            <w:shd w:val="clear" w:color="auto" w:fill="auto"/>
            <w:vAlign w:val="center"/>
            <w:hideMark/>
          </w:tcPr>
          <w:p w14:paraId="01555109" w14:textId="77777777" w:rsidR="002C7466" w:rsidRPr="00875B86" w:rsidRDefault="002C7466" w:rsidP="00CE5CE6">
            <w:pPr>
              <w:shd w:val="clear" w:color="auto" w:fill="FFFFFF" w:themeFill="background1"/>
              <w:jc w:val="center"/>
              <w:rPr>
                <w:sz w:val="22"/>
                <w:szCs w:val="22"/>
              </w:rPr>
            </w:pPr>
            <w:r w:rsidRPr="00875B86">
              <w:rPr>
                <w:sz w:val="22"/>
                <w:szCs w:val="22"/>
              </w:rPr>
              <w:t>70,92</w:t>
            </w:r>
          </w:p>
        </w:tc>
        <w:tc>
          <w:tcPr>
            <w:tcW w:w="625" w:type="pct"/>
            <w:tcBorders>
              <w:top w:val="nil"/>
              <w:left w:val="nil"/>
              <w:bottom w:val="single" w:sz="4" w:space="0" w:color="auto"/>
              <w:right w:val="single" w:sz="4" w:space="0" w:color="auto"/>
            </w:tcBorders>
            <w:shd w:val="clear" w:color="auto" w:fill="auto"/>
            <w:vAlign w:val="center"/>
            <w:hideMark/>
          </w:tcPr>
          <w:p w14:paraId="4112704E" w14:textId="77777777" w:rsidR="002C7466" w:rsidRPr="00875B86" w:rsidRDefault="002C7466" w:rsidP="00CE5CE6">
            <w:pPr>
              <w:shd w:val="clear" w:color="auto" w:fill="FFFFFF" w:themeFill="background1"/>
              <w:jc w:val="center"/>
              <w:rPr>
                <w:sz w:val="22"/>
                <w:szCs w:val="22"/>
              </w:rPr>
            </w:pPr>
            <w:r w:rsidRPr="00875B86">
              <w:rPr>
                <w:sz w:val="22"/>
                <w:szCs w:val="22"/>
              </w:rPr>
              <w:t>-</w:t>
            </w:r>
          </w:p>
        </w:tc>
        <w:tc>
          <w:tcPr>
            <w:tcW w:w="625" w:type="pct"/>
            <w:tcBorders>
              <w:top w:val="nil"/>
              <w:left w:val="nil"/>
              <w:bottom w:val="single" w:sz="4" w:space="0" w:color="auto"/>
              <w:right w:val="single" w:sz="4" w:space="0" w:color="auto"/>
            </w:tcBorders>
            <w:shd w:val="clear" w:color="auto" w:fill="auto"/>
            <w:vAlign w:val="center"/>
            <w:hideMark/>
          </w:tcPr>
          <w:p w14:paraId="7B6B365A" w14:textId="77777777" w:rsidR="002C7466" w:rsidRPr="00875B86" w:rsidRDefault="002C7466" w:rsidP="00CE5CE6">
            <w:pPr>
              <w:shd w:val="clear" w:color="auto" w:fill="FFFFFF" w:themeFill="background1"/>
              <w:jc w:val="center"/>
              <w:rPr>
                <w:sz w:val="22"/>
                <w:szCs w:val="22"/>
              </w:rPr>
            </w:pPr>
            <w:r w:rsidRPr="00875B86">
              <w:rPr>
                <w:sz w:val="22"/>
                <w:szCs w:val="22"/>
              </w:rPr>
              <w:t>70,92</w:t>
            </w:r>
          </w:p>
        </w:tc>
      </w:tr>
      <w:tr w:rsidR="00875B86" w:rsidRPr="00875B86" w14:paraId="2DECFB73" w14:textId="77777777" w:rsidTr="002C7466">
        <w:trPr>
          <w:cantSplit/>
          <w:trHeight w:val="20"/>
        </w:trPr>
        <w:tc>
          <w:tcPr>
            <w:tcW w:w="3126" w:type="pct"/>
            <w:tcBorders>
              <w:top w:val="nil"/>
              <w:left w:val="single" w:sz="4" w:space="0" w:color="auto"/>
              <w:bottom w:val="single" w:sz="4" w:space="0" w:color="auto"/>
              <w:right w:val="single" w:sz="4" w:space="0" w:color="auto"/>
            </w:tcBorders>
            <w:shd w:val="clear" w:color="auto" w:fill="auto"/>
            <w:vAlign w:val="bottom"/>
            <w:hideMark/>
          </w:tcPr>
          <w:p w14:paraId="393C26FF" w14:textId="77777777" w:rsidR="002C7466" w:rsidRPr="00875B86" w:rsidRDefault="002C7466" w:rsidP="00CE5CE6">
            <w:pPr>
              <w:shd w:val="clear" w:color="auto" w:fill="FFFFFF" w:themeFill="background1"/>
              <w:rPr>
                <w:sz w:val="22"/>
                <w:szCs w:val="22"/>
              </w:rPr>
            </w:pPr>
            <w:r w:rsidRPr="00875B86">
              <w:rPr>
                <w:sz w:val="22"/>
                <w:szCs w:val="22"/>
              </w:rPr>
              <w:t>ООО «СГЭС»</w:t>
            </w:r>
          </w:p>
        </w:tc>
        <w:tc>
          <w:tcPr>
            <w:tcW w:w="624" w:type="pct"/>
            <w:tcBorders>
              <w:top w:val="nil"/>
              <w:left w:val="nil"/>
              <w:bottom w:val="single" w:sz="4" w:space="0" w:color="auto"/>
              <w:right w:val="single" w:sz="4" w:space="0" w:color="auto"/>
            </w:tcBorders>
            <w:shd w:val="clear" w:color="auto" w:fill="auto"/>
            <w:vAlign w:val="center"/>
            <w:hideMark/>
          </w:tcPr>
          <w:p w14:paraId="53B0D569" w14:textId="77777777" w:rsidR="002C7466" w:rsidRPr="00875B86" w:rsidRDefault="002C7466" w:rsidP="00CE5CE6">
            <w:pPr>
              <w:shd w:val="clear" w:color="auto" w:fill="FFFFFF" w:themeFill="background1"/>
              <w:jc w:val="center"/>
              <w:rPr>
                <w:sz w:val="22"/>
                <w:szCs w:val="22"/>
              </w:rPr>
            </w:pPr>
            <w:r w:rsidRPr="00875B86">
              <w:rPr>
                <w:sz w:val="22"/>
                <w:szCs w:val="22"/>
              </w:rPr>
              <w:t>2,86</w:t>
            </w:r>
          </w:p>
        </w:tc>
        <w:tc>
          <w:tcPr>
            <w:tcW w:w="625" w:type="pct"/>
            <w:tcBorders>
              <w:top w:val="nil"/>
              <w:left w:val="nil"/>
              <w:bottom w:val="single" w:sz="4" w:space="0" w:color="auto"/>
              <w:right w:val="single" w:sz="4" w:space="0" w:color="auto"/>
            </w:tcBorders>
            <w:shd w:val="clear" w:color="auto" w:fill="auto"/>
            <w:vAlign w:val="center"/>
            <w:hideMark/>
          </w:tcPr>
          <w:p w14:paraId="41F7EFA4" w14:textId="77777777" w:rsidR="002C7466" w:rsidRPr="00875B86" w:rsidRDefault="002C7466" w:rsidP="00CE5CE6">
            <w:pPr>
              <w:shd w:val="clear" w:color="auto" w:fill="FFFFFF" w:themeFill="background1"/>
              <w:jc w:val="center"/>
              <w:rPr>
                <w:sz w:val="22"/>
                <w:szCs w:val="22"/>
              </w:rPr>
            </w:pPr>
            <w:r w:rsidRPr="00875B86">
              <w:rPr>
                <w:sz w:val="22"/>
                <w:szCs w:val="22"/>
              </w:rPr>
              <w:t>13,35</w:t>
            </w:r>
          </w:p>
        </w:tc>
        <w:tc>
          <w:tcPr>
            <w:tcW w:w="625" w:type="pct"/>
            <w:tcBorders>
              <w:top w:val="nil"/>
              <w:left w:val="nil"/>
              <w:bottom w:val="single" w:sz="4" w:space="0" w:color="auto"/>
              <w:right w:val="single" w:sz="4" w:space="0" w:color="auto"/>
            </w:tcBorders>
            <w:shd w:val="clear" w:color="auto" w:fill="auto"/>
            <w:vAlign w:val="center"/>
            <w:hideMark/>
          </w:tcPr>
          <w:p w14:paraId="5FB13FE4" w14:textId="77777777" w:rsidR="002C7466" w:rsidRPr="00875B86" w:rsidRDefault="002C7466" w:rsidP="00CE5CE6">
            <w:pPr>
              <w:shd w:val="clear" w:color="auto" w:fill="FFFFFF" w:themeFill="background1"/>
              <w:jc w:val="center"/>
              <w:rPr>
                <w:sz w:val="22"/>
                <w:szCs w:val="22"/>
              </w:rPr>
            </w:pPr>
            <w:r w:rsidRPr="00875B86">
              <w:rPr>
                <w:sz w:val="22"/>
                <w:szCs w:val="22"/>
              </w:rPr>
              <w:t>16,21</w:t>
            </w:r>
          </w:p>
        </w:tc>
      </w:tr>
      <w:tr w:rsidR="00875B86" w:rsidRPr="00875B86" w14:paraId="54C56B81" w14:textId="77777777" w:rsidTr="002C7466">
        <w:trPr>
          <w:cantSplit/>
          <w:trHeight w:val="20"/>
        </w:trPr>
        <w:tc>
          <w:tcPr>
            <w:tcW w:w="3126" w:type="pct"/>
            <w:tcBorders>
              <w:top w:val="nil"/>
              <w:left w:val="single" w:sz="4" w:space="0" w:color="auto"/>
              <w:bottom w:val="single" w:sz="4" w:space="0" w:color="auto"/>
              <w:right w:val="single" w:sz="4" w:space="0" w:color="auto"/>
            </w:tcBorders>
            <w:shd w:val="clear" w:color="auto" w:fill="auto"/>
            <w:vAlign w:val="bottom"/>
            <w:hideMark/>
          </w:tcPr>
          <w:p w14:paraId="77773AA6" w14:textId="77777777" w:rsidR="00683F77" w:rsidRPr="00875B86" w:rsidRDefault="00683F77" w:rsidP="00683F77">
            <w:pPr>
              <w:shd w:val="clear" w:color="auto" w:fill="FFFFFF" w:themeFill="background1"/>
              <w:rPr>
                <w:sz w:val="22"/>
                <w:szCs w:val="22"/>
              </w:rPr>
            </w:pPr>
            <w:r w:rsidRPr="00875B86">
              <w:rPr>
                <w:sz w:val="22"/>
                <w:szCs w:val="22"/>
              </w:rPr>
              <w:t>ПАО «Сургутнефтегаз»</w:t>
            </w:r>
          </w:p>
        </w:tc>
        <w:tc>
          <w:tcPr>
            <w:tcW w:w="624" w:type="pct"/>
            <w:tcBorders>
              <w:top w:val="nil"/>
              <w:left w:val="nil"/>
              <w:bottom w:val="single" w:sz="4" w:space="0" w:color="auto"/>
              <w:right w:val="single" w:sz="4" w:space="0" w:color="auto"/>
            </w:tcBorders>
            <w:shd w:val="clear" w:color="auto" w:fill="auto"/>
            <w:hideMark/>
          </w:tcPr>
          <w:p w14:paraId="3411E446" w14:textId="77777777" w:rsidR="00683F77" w:rsidRPr="00875B86" w:rsidRDefault="00683F77" w:rsidP="00683F77">
            <w:pPr>
              <w:shd w:val="clear" w:color="auto" w:fill="FFFFFF" w:themeFill="background1"/>
              <w:jc w:val="center"/>
              <w:rPr>
                <w:sz w:val="22"/>
                <w:szCs w:val="22"/>
              </w:rPr>
            </w:pPr>
            <w:r w:rsidRPr="00875B86">
              <w:rPr>
                <w:sz w:val="22"/>
                <w:szCs w:val="22"/>
              </w:rPr>
              <w:t>-</w:t>
            </w:r>
          </w:p>
        </w:tc>
        <w:tc>
          <w:tcPr>
            <w:tcW w:w="625" w:type="pct"/>
            <w:tcBorders>
              <w:top w:val="nil"/>
              <w:left w:val="nil"/>
              <w:bottom w:val="single" w:sz="4" w:space="0" w:color="auto"/>
              <w:right w:val="single" w:sz="4" w:space="0" w:color="auto"/>
            </w:tcBorders>
            <w:shd w:val="clear" w:color="auto" w:fill="auto"/>
            <w:hideMark/>
          </w:tcPr>
          <w:p w14:paraId="2D6F0F8C" w14:textId="77777777" w:rsidR="00683F77" w:rsidRPr="00875B86" w:rsidRDefault="00683F77" w:rsidP="00683F77">
            <w:pPr>
              <w:shd w:val="clear" w:color="auto" w:fill="FFFFFF" w:themeFill="background1"/>
              <w:jc w:val="center"/>
              <w:rPr>
                <w:sz w:val="22"/>
                <w:szCs w:val="22"/>
              </w:rPr>
            </w:pPr>
            <w:r w:rsidRPr="00875B86">
              <w:rPr>
                <w:sz w:val="22"/>
                <w:szCs w:val="22"/>
              </w:rPr>
              <w:t>12,78</w:t>
            </w:r>
          </w:p>
        </w:tc>
        <w:tc>
          <w:tcPr>
            <w:tcW w:w="625" w:type="pct"/>
            <w:tcBorders>
              <w:top w:val="nil"/>
              <w:left w:val="nil"/>
              <w:bottom w:val="single" w:sz="4" w:space="0" w:color="auto"/>
              <w:right w:val="single" w:sz="4" w:space="0" w:color="auto"/>
            </w:tcBorders>
            <w:shd w:val="clear" w:color="auto" w:fill="auto"/>
            <w:vAlign w:val="center"/>
            <w:hideMark/>
          </w:tcPr>
          <w:p w14:paraId="18B43797" w14:textId="77777777" w:rsidR="00683F77" w:rsidRPr="00875B86" w:rsidRDefault="00683F77" w:rsidP="00683F77">
            <w:pPr>
              <w:shd w:val="clear" w:color="auto" w:fill="FFFFFF" w:themeFill="background1"/>
              <w:jc w:val="center"/>
              <w:rPr>
                <w:sz w:val="22"/>
                <w:szCs w:val="22"/>
              </w:rPr>
            </w:pPr>
            <w:r w:rsidRPr="00875B86">
              <w:rPr>
                <w:sz w:val="22"/>
                <w:szCs w:val="22"/>
              </w:rPr>
              <w:t>12,78</w:t>
            </w:r>
          </w:p>
        </w:tc>
      </w:tr>
      <w:tr w:rsidR="00875B86" w:rsidRPr="00875B86" w14:paraId="7D30119F" w14:textId="77777777" w:rsidTr="002C7466">
        <w:trPr>
          <w:cantSplit/>
          <w:trHeight w:val="20"/>
        </w:trPr>
        <w:tc>
          <w:tcPr>
            <w:tcW w:w="3126" w:type="pct"/>
            <w:tcBorders>
              <w:top w:val="nil"/>
              <w:left w:val="single" w:sz="4" w:space="0" w:color="auto"/>
              <w:bottom w:val="single" w:sz="4" w:space="0" w:color="auto"/>
              <w:right w:val="single" w:sz="4" w:space="0" w:color="auto"/>
            </w:tcBorders>
            <w:shd w:val="clear" w:color="auto" w:fill="auto"/>
            <w:vAlign w:val="bottom"/>
            <w:hideMark/>
          </w:tcPr>
          <w:p w14:paraId="34BA10ED" w14:textId="77777777" w:rsidR="00683F77" w:rsidRPr="00875B86" w:rsidRDefault="00683F77" w:rsidP="00683F77">
            <w:pPr>
              <w:shd w:val="clear" w:color="auto" w:fill="FFFFFF" w:themeFill="background1"/>
              <w:rPr>
                <w:sz w:val="22"/>
                <w:szCs w:val="22"/>
              </w:rPr>
            </w:pPr>
            <w:r w:rsidRPr="00875B86">
              <w:rPr>
                <w:sz w:val="22"/>
                <w:szCs w:val="22"/>
              </w:rPr>
              <w:t>Филиал ОАО «РЖД» Трансэнерго Свердловская дирекция по энергообеспечению Сургутская дистанция электроснабжения</w:t>
            </w:r>
          </w:p>
        </w:tc>
        <w:tc>
          <w:tcPr>
            <w:tcW w:w="624" w:type="pct"/>
            <w:tcBorders>
              <w:top w:val="nil"/>
              <w:left w:val="nil"/>
              <w:bottom w:val="single" w:sz="4" w:space="0" w:color="auto"/>
              <w:right w:val="single" w:sz="4" w:space="0" w:color="auto"/>
            </w:tcBorders>
            <w:shd w:val="clear" w:color="auto" w:fill="auto"/>
            <w:vAlign w:val="center"/>
            <w:hideMark/>
          </w:tcPr>
          <w:p w14:paraId="61281E80" w14:textId="77777777" w:rsidR="00683F77" w:rsidRPr="00875B86" w:rsidRDefault="00683F77" w:rsidP="00683F77">
            <w:pPr>
              <w:shd w:val="clear" w:color="auto" w:fill="FFFFFF" w:themeFill="background1"/>
              <w:jc w:val="center"/>
              <w:rPr>
                <w:sz w:val="22"/>
                <w:szCs w:val="22"/>
              </w:rPr>
            </w:pPr>
            <w:r w:rsidRPr="00875B86">
              <w:rPr>
                <w:sz w:val="22"/>
                <w:szCs w:val="22"/>
              </w:rPr>
              <w:t>-</w:t>
            </w:r>
          </w:p>
          <w:p w14:paraId="5B26FC80" w14:textId="77777777" w:rsidR="00683F77" w:rsidRPr="00875B86" w:rsidRDefault="00683F77" w:rsidP="00683F77">
            <w:pPr>
              <w:shd w:val="clear" w:color="auto" w:fill="FFFFFF" w:themeFill="background1"/>
              <w:jc w:val="center"/>
              <w:rPr>
                <w:sz w:val="22"/>
                <w:szCs w:val="22"/>
              </w:rPr>
            </w:pPr>
          </w:p>
        </w:tc>
        <w:tc>
          <w:tcPr>
            <w:tcW w:w="625" w:type="pct"/>
            <w:tcBorders>
              <w:top w:val="nil"/>
              <w:left w:val="nil"/>
              <w:bottom w:val="single" w:sz="4" w:space="0" w:color="auto"/>
              <w:right w:val="single" w:sz="4" w:space="0" w:color="auto"/>
            </w:tcBorders>
            <w:shd w:val="clear" w:color="auto" w:fill="auto"/>
            <w:vAlign w:val="center"/>
            <w:hideMark/>
          </w:tcPr>
          <w:p w14:paraId="01B198D7" w14:textId="77777777" w:rsidR="00683F77" w:rsidRPr="00875B86" w:rsidRDefault="00683F77" w:rsidP="00683F77">
            <w:pPr>
              <w:jc w:val="center"/>
              <w:rPr>
                <w:sz w:val="22"/>
                <w:szCs w:val="22"/>
              </w:rPr>
            </w:pPr>
            <w:r w:rsidRPr="00875B86">
              <w:rPr>
                <w:sz w:val="22"/>
                <w:szCs w:val="22"/>
              </w:rPr>
              <w:t>-</w:t>
            </w:r>
          </w:p>
        </w:tc>
        <w:tc>
          <w:tcPr>
            <w:tcW w:w="625" w:type="pct"/>
            <w:tcBorders>
              <w:top w:val="nil"/>
              <w:left w:val="nil"/>
              <w:bottom w:val="single" w:sz="4" w:space="0" w:color="auto"/>
              <w:right w:val="single" w:sz="4" w:space="0" w:color="auto"/>
            </w:tcBorders>
            <w:shd w:val="clear" w:color="auto" w:fill="auto"/>
            <w:vAlign w:val="center"/>
            <w:hideMark/>
          </w:tcPr>
          <w:p w14:paraId="15411785" w14:textId="77777777" w:rsidR="00683F77" w:rsidRPr="00875B86" w:rsidRDefault="00683F77" w:rsidP="00683F77">
            <w:pPr>
              <w:jc w:val="center"/>
              <w:rPr>
                <w:sz w:val="22"/>
                <w:szCs w:val="22"/>
              </w:rPr>
            </w:pPr>
            <w:r w:rsidRPr="00875B86">
              <w:rPr>
                <w:sz w:val="22"/>
                <w:szCs w:val="22"/>
              </w:rPr>
              <w:t>-</w:t>
            </w:r>
          </w:p>
        </w:tc>
      </w:tr>
      <w:tr w:rsidR="00875B86" w:rsidRPr="00875B86" w14:paraId="72A34F7C" w14:textId="77777777" w:rsidTr="008D1EB7">
        <w:trPr>
          <w:cantSplit/>
          <w:trHeight w:val="335"/>
        </w:trPr>
        <w:tc>
          <w:tcPr>
            <w:tcW w:w="3126" w:type="pct"/>
            <w:tcBorders>
              <w:top w:val="nil"/>
              <w:left w:val="single" w:sz="4" w:space="0" w:color="auto"/>
              <w:bottom w:val="single" w:sz="4" w:space="0" w:color="auto"/>
              <w:right w:val="single" w:sz="4" w:space="0" w:color="auto"/>
            </w:tcBorders>
            <w:shd w:val="clear" w:color="auto" w:fill="auto"/>
            <w:vAlign w:val="bottom"/>
            <w:hideMark/>
          </w:tcPr>
          <w:p w14:paraId="3820FC78" w14:textId="77777777" w:rsidR="00683F77" w:rsidRPr="00875B86" w:rsidRDefault="00683F77" w:rsidP="00683F77">
            <w:pPr>
              <w:shd w:val="clear" w:color="auto" w:fill="FFFFFF" w:themeFill="background1"/>
              <w:rPr>
                <w:b/>
                <w:sz w:val="22"/>
                <w:szCs w:val="22"/>
              </w:rPr>
            </w:pPr>
            <w:r w:rsidRPr="00875B86">
              <w:rPr>
                <w:b/>
                <w:sz w:val="22"/>
                <w:szCs w:val="22"/>
              </w:rPr>
              <w:t>Итого</w:t>
            </w:r>
          </w:p>
        </w:tc>
        <w:tc>
          <w:tcPr>
            <w:tcW w:w="624" w:type="pct"/>
            <w:tcBorders>
              <w:top w:val="nil"/>
              <w:left w:val="nil"/>
              <w:bottom w:val="single" w:sz="4" w:space="0" w:color="auto"/>
              <w:right w:val="single" w:sz="4" w:space="0" w:color="auto"/>
            </w:tcBorders>
            <w:shd w:val="clear" w:color="auto" w:fill="auto"/>
            <w:vAlign w:val="center"/>
            <w:hideMark/>
          </w:tcPr>
          <w:p w14:paraId="64825D3C" w14:textId="77777777" w:rsidR="00683F77" w:rsidRPr="00875B86" w:rsidRDefault="00683F77" w:rsidP="00683F77">
            <w:pPr>
              <w:shd w:val="clear" w:color="auto" w:fill="FFFFFF" w:themeFill="background1"/>
              <w:jc w:val="center"/>
              <w:rPr>
                <w:b/>
                <w:sz w:val="22"/>
                <w:szCs w:val="22"/>
              </w:rPr>
            </w:pPr>
            <w:r w:rsidRPr="00875B86">
              <w:rPr>
                <w:b/>
                <w:sz w:val="22"/>
                <w:szCs w:val="22"/>
              </w:rPr>
              <w:t>73,78</w:t>
            </w:r>
          </w:p>
        </w:tc>
        <w:tc>
          <w:tcPr>
            <w:tcW w:w="625" w:type="pct"/>
            <w:tcBorders>
              <w:top w:val="nil"/>
              <w:left w:val="nil"/>
              <w:bottom w:val="single" w:sz="4" w:space="0" w:color="auto"/>
              <w:right w:val="single" w:sz="4" w:space="0" w:color="auto"/>
            </w:tcBorders>
            <w:shd w:val="clear" w:color="auto" w:fill="auto"/>
            <w:vAlign w:val="center"/>
            <w:hideMark/>
          </w:tcPr>
          <w:p w14:paraId="783FB83C" w14:textId="77777777" w:rsidR="00683F77" w:rsidRPr="00875B86" w:rsidRDefault="00683F77" w:rsidP="00683F77">
            <w:pPr>
              <w:shd w:val="clear" w:color="auto" w:fill="FFFFFF" w:themeFill="background1"/>
              <w:jc w:val="center"/>
              <w:rPr>
                <w:b/>
                <w:sz w:val="22"/>
                <w:szCs w:val="22"/>
              </w:rPr>
            </w:pPr>
            <w:r w:rsidRPr="00875B86">
              <w:rPr>
                <w:b/>
                <w:sz w:val="22"/>
                <w:szCs w:val="22"/>
              </w:rPr>
              <w:t>26,13</w:t>
            </w:r>
          </w:p>
        </w:tc>
        <w:tc>
          <w:tcPr>
            <w:tcW w:w="625" w:type="pct"/>
            <w:tcBorders>
              <w:top w:val="nil"/>
              <w:left w:val="nil"/>
              <w:bottom w:val="single" w:sz="4" w:space="0" w:color="auto"/>
              <w:right w:val="single" w:sz="4" w:space="0" w:color="auto"/>
            </w:tcBorders>
            <w:shd w:val="clear" w:color="auto" w:fill="auto"/>
            <w:vAlign w:val="center"/>
            <w:hideMark/>
          </w:tcPr>
          <w:p w14:paraId="3F8BD626" w14:textId="77777777" w:rsidR="00683F77" w:rsidRPr="00875B86" w:rsidRDefault="00683F77" w:rsidP="00683F77">
            <w:pPr>
              <w:shd w:val="clear" w:color="auto" w:fill="FFFFFF" w:themeFill="background1"/>
              <w:jc w:val="center"/>
              <w:rPr>
                <w:b/>
                <w:sz w:val="22"/>
                <w:szCs w:val="22"/>
              </w:rPr>
            </w:pPr>
            <w:r w:rsidRPr="00875B86">
              <w:rPr>
                <w:b/>
                <w:sz w:val="22"/>
                <w:szCs w:val="22"/>
              </w:rPr>
              <w:t>99,91</w:t>
            </w:r>
          </w:p>
        </w:tc>
      </w:tr>
    </w:tbl>
    <w:p w14:paraId="7E2D4686" w14:textId="77777777" w:rsidR="002C7466" w:rsidRPr="00875B86" w:rsidRDefault="002C7466" w:rsidP="00CE5CE6">
      <w:pPr>
        <w:shd w:val="clear" w:color="auto" w:fill="FFFFFF" w:themeFill="background1"/>
        <w:rPr>
          <w:sz w:val="24"/>
          <w:szCs w:val="24"/>
        </w:rPr>
      </w:pPr>
      <w:r w:rsidRPr="00875B86">
        <w:rPr>
          <w:sz w:val="24"/>
          <w:szCs w:val="24"/>
        </w:rPr>
        <w:t>Источник</w:t>
      </w:r>
      <w:r w:rsidR="003F6FE8" w:rsidRPr="00875B86">
        <w:rPr>
          <w:sz w:val="24"/>
          <w:szCs w:val="24"/>
        </w:rPr>
        <w:t>и</w:t>
      </w:r>
      <w:r w:rsidRPr="00875B86">
        <w:rPr>
          <w:sz w:val="24"/>
          <w:szCs w:val="24"/>
        </w:rPr>
        <w:t xml:space="preserve">: </w:t>
      </w:r>
    </w:p>
    <w:p w14:paraId="29F773E6" w14:textId="77777777" w:rsidR="002C7466" w:rsidRPr="00875B86" w:rsidRDefault="002C7466" w:rsidP="00F345F8">
      <w:pPr>
        <w:pStyle w:val="affb"/>
        <w:numPr>
          <w:ilvl w:val="0"/>
          <w:numId w:val="63"/>
        </w:numPr>
        <w:shd w:val="clear" w:color="auto" w:fill="FFFFFF" w:themeFill="background1"/>
        <w:tabs>
          <w:tab w:val="left" w:pos="284"/>
        </w:tabs>
        <w:ind w:left="284" w:hanging="284"/>
        <w:rPr>
          <w:rStyle w:val="aff4"/>
          <w:color w:val="auto"/>
          <w:sz w:val="24"/>
          <w:szCs w:val="24"/>
          <w:u w:val="none"/>
        </w:rPr>
      </w:pPr>
      <w:r w:rsidRPr="00875B86">
        <w:rPr>
          <w:sz w:val="24"/>
          <w:szCs w:val="24"/>
        </w:rPr>
        <w:t xml:space="preserve">Официальный сайт АО «Тюменьэнерго» </w:t>
      </w:r>
      <w:hyperlink r:id="rId18" w:history="1">
        <w:r w:rsidRPr="00875B86">
          <w:rPr>
            <w:rStyle w:val="aff4"/>
            <w:color w:val="auto"/>
            <w:sz w:val="24"/>
            <w:szCs w:val="24"/>
          </w:rPr>
          <w:t>http://www.te.ru/</w:t>
        </w:r>
      </w:hyperlink>
    </w:p>
    <w:p w14:paraId="152603B7" w14:textId="77777777" w:rsidR="002C7466" w:rsidRPr="00875B86" w:rsidRDefault="002C7466" w:rsidP="00F345F8">
      <w:pPr>
        <w:pStyle w:val="affb"/>
        <w:numPr>
          <w:ilvl w:val="0"/>
          <w:numId w:val="63"/>
        </w:numPr>
        <w:shd w:val="clear" w:color="auto" w:fill="FFFFFF" w:themeFill="background1"/>
        <w:tabs>
          <w:tab w:val="left" w:pos="284"/>
        </w:tabs>
        <w:ind w:left="284" w:hanging="284"/>
        <w:rPr>
          <w:sz w:val="24"/>
          <w:szCs w:val="24"/>
        </w:rPr>
      </w:pPr>
      <w:r w:rsidRPr="00875B86">
        <w:rPr>
          <w:sz w:val="24"/>
          <w:szCs w:val="24"/>
        </w:rPr>
        <w:t>Данные ООО «СГЭС».</w:t>
      </w:r>
    </w:p>
    <w:p w14:paraId="6E69500E" w14:textId="77777777" w:rsidR="002C7466" w:rsidRPr="00875B86" w:rsidRDefault="002C7466" w:rsidP="00CE5CE6">
      <w:pPr>
        <w:shd w:val="clear" w:color="auto" w:fill="FFFFFF" w:themeFill="background1"/>
        <w:ind w:firstLine="709"/>
        <w:jc w:val="both"/>
        <w:rPr>
          <w:sz w:val="28"/>
          <w:szCs w:val="28"/>
        </w:rPr>
      </w:pPr>
    </w:p>
    <w:p w14:paraId="59311B5A" w14:textId="77777777" w:rsidR="002C7466" w:rsidRPr="00875B86" w:rsidRDefault="002C7466" w:rsidP="00CE5CE6">
      <w:pPr>
        <w:shd w:val="clear" w:color="auto" w:fill="FFFFFF" w:themeFill="background1"/>
        <w:ind w:firstLine="709"/>
        <w:jc w:val="both"/>
        <w:rPr>
          <w:sz w:val="28"/>
          <w:szCs w:val="28"/>
        </w:rPr>
      </w:pPr>
      <w:r w:rsidRPr="00875B86">
        <w:rPr>
          <w:sz w:val="28"/>
          <w:szCs w:val="28"/>
        </w:rPr>
        <w:t>Карта-схема сетей электроснабжения города Сургута 110-35 кВ (существующее положение) приведена в Приложении 1.</w:t>
      </w:r>
    </w:p>
    <w:p w14:paraId="4BF325AF" w14:textId="77777777" w:rsidR="00221700" w:rsidRPr="00875B86" w:rsidRDefault="00221700" w:rsidP="00221700">
      <w:pPr>
        <w:shd w:val="clear" w:color="auto" w:fill="FFFFFF" w:themeFill="background1"/>
        <w:ind w:firstLine="709"/>
        <w:jc w:val="both"/>
        <w:rPr>
          <w:sz w:val="28"/>
          <w:szCs w:val="28"/>
        </w:rPr>
      </w:pPr>
      <w:r w:rsidRPr="00875B86">
        <w:rPr>
          <w:sz w:val="28"/>
          <w:szCs w:val="28"/>
        </w:rPr>
        <w:t xml:space="preserve">В ходе </w:t>
      </w:r>
      <w:r w:rsidR="003814B3" w:rsidRPr="00875B86">
        <w:rPr>
          <w:sz w:val="28"/>
          <w:szCs w:val="28"/>
        </w:rPr>
        <w:t>анализа исходной информации</w:t>
      </w:r>
      <w:r w:rsidRPr="00875B86">
        <w:rPr>
          <w:sz w:val="28"/>
          <w:szCs w:val="28"/>
        </w:rPr>
        <w:t xml:space="preserve"> выявлены участки ВЛ 500 кВ, 220 кВ, 110 кВ с наложением охранных зон на капитальные и временные строения </w:t>
      </w:r>
      <w:r w:rsidR="009165F2" w:rsidRPr="00875B86">
        <w:rPr>
          <w:sz w:val="28"/>
          <w:szCs w:val="28"/>
        </w:rPr>
        <w:t xml:space="preserve">на территории города Сургута </w:t>
      </w:r>
      <w:r w:rsidRPr="00875B86">
        <w:rPr>
          <w:sz w:val="28"/>
          <w:szCs w:val="28"/>
        </w:rPr>
        <w:t>(табл. </w:t>
      </w:r>
      <w:r w:rsidR="00F96863" w:rsidRPr="00875B86">
        <w:rPr>
          <w:sz w:val="28"/>
          <w:szCs w:val="28"/>
        </w:rPr>
        <w:t>18</w:t>
      </w:r>
      <w:r w:rsidRPr="00875B86">
        <w:rPr>
          <w:sz w:val="28"/>
          <w:szCs w:val="28"/>
        </w:rPr>
        <w:t>).</w:t>
      </w:r>
    </w:p>
    <w:p w14:paraId="49F98A2F" w14:textId="77777777" w:rsidR="009165F2" w:rsidRPr="00875B86" w:rsidRDefault="009165F2" w:rsidP="00221700">
      <w:pPr>
        <w:shd w:val="clear" w:color="auto" w:fill="FFFFFF" w:themeFill="background1"/>
        <w:ind w:firstLine="709"/>
        <w:jc w:val="both"/>
        <w:rPr>
          <w:sz w:val="28"/>
          <w:szCs w:val="28"/>
        </w:rPr>
      </w:pPr>
    </w:p>
    <w:p w14:paraId="0536FE3A" w14:textId="4E425A1E" w:rsidR="00221700" w:rsidRPr="00875B86" w:rsidRDefault="00221700" w:rsidP="00221700">
      <w:pPr>
        <w:pStyle w:val="afb"/>
        <w:shd w:val="clear" w:color="auto" w:fill="FFFFFF" w:themeFill="background1"/>
        <w:spacing w:after="120"/>
        <w:jc w:val="both"/>
        <w:rPr>
          <w:b/>
          <w:sz w:val="24"/>
          <w:szCs w:val="24"/>
        </w:rPr>
      </w:pPr>
      <w:r w:rsidRPr="00875B86">
        <w:rPr>
          <w:b/>
          <w:sz w:val="24"/>
          <w:szCs w:val="24"/>
        </w:rPr>
        <w:t xml:space="preserve">Таблица </w:t>
      </w:r>
      <w:r w:rsidRPr="00875B86">
        <w:rPr>
          <w:b/>
          <w:sz w:val="24"/>
          <w:szCs w:val="24"/>
        </w:rPr>
        <w:fldChar w:fldCharType="begin"/>
      </w:r>
      <w:r w:rsidRPr="00875B86">
        <w:rPr>
          <w:b/>
          <w:sz w:val="24"/>
          <w:szCs w:val="24"/>
        </w:rPr>
        <w:instrText xml:space="preserve"> SEQ Таблица \* ARABIC </w:instrText>
      </w:r>
      <w:r w:rsidRPr="00875B86">
        <w:rPr>
          <w:b/>
          <w:sz w:val="24"/>
          <w:szCs w:val="24"/>
        </w:rPr>
        <w:fldChar w:fldCharType="separate"/>
      </w:r>
      <w:r w:rsidR="00B2343B">
        <w:rPr>
          <w:b/>
          <w:noProof/>
          <w:sz w:val="24"/>
          <w:szCs w:val="24"/>
        </w:rPr>
        <w:t>18</w:t>
      </w:r>
      <w:r w:rsidRPr="00875B86">
        <w:rPr>
          <w:b/>
          <w:sz w:val="24"/>
          <w:szCs w:val="24"/>
        </w:rPr>
        <w:fldChar w:fldCharType="end"/>
      </w:r>
      <w:r w:rsidRPr="00875B86">
        <w:rPr>
          <w:b/>
          <w:sz w:val="24"/>
          <w:szCs w:val="24"/>
        </w:rPr>
        <w:t xml:space="preserve"> – Перечень участков ВЛ 500 кВ, 220 кВ, 110 кВ с наложением охранных зон на капитальные и временные строения</w:t>
      </w:r>
    </w:p>
    <w:tbl>
      <w:tblPr>
        <w:tblW w:w="5000" w:type="pct"/>
        <w:tblLook w:val="04A0" w:firstRow="1" w:lastRow="0" w:firstColumn="1" w:lastColumn="0" w:noHBand="0" w:noVBand="1"/>
      </w:tblPr>
      <w:tblGrid>
        <w:gridCol w:w="470"/>
        <w:gridCol w:w="2522"/>
        <w:gridCol w:w="1440"/>
        <w:gridCol w:w="1701"/>
        <w:gridCol w:w="2368"/>
        <w:gridCol w:w="1695"/>
      </w:tblGrid>
      <w:tr w:rsidR="00875B86" w:rsidRPr="00875B86" w14:paraId="2E7B9986" w14:textId="77777777" w:rsidTr="00FC5C71">
        <w:trPr>
          <w:trHeight w:val="510"/>
          <w:tblHeader/>
        </w:trPr>
        <w:tc>
          <w:tcPr>
            <w:tcW w:w="19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9C39FAF" w14:textId="77777777" w:rsidR="00221700" w:rsidRPr="00875B86" w:rsidRDefault="00221700" w:rsidP="00FC5C71">
            <w:pPr>
              <w:shd w:val="clear" w:color="auto" w:fill="FFFFFF" w:themeFill="background1"/>
              <w:jc w:val="center"/>
              <w:rPr>
                <w:b/>
                <w:sz w:val="22"/>
                <w:szCs w:val="22"/>
              </w:rPr>
            </w:pPr>
            <w:r w:rsidRPr="00875B86">
              <w:rPr>
                <w:b/>
                <w:sz w:val="22"/>
                <w:szCs w:val="22"/>
              </w:rPr>
              <w:t>№ пп</w:t>
            </w:r>
          </w:p>
        </w:tc>
        <w:tc>
          <w:tcPr>
            <w:tcW w:w="1284" w:type="pct"/>
            <w:tcBorders>
              <w:top w:val="single" w:sz="4" w:space="0" w:color="auto"/>
              <w:left w:val="nil"/>
              <w:bottom w:val="single" w:sz="4" w:space="0" w:color="auto"/>
              <w:right w:val="single" w:sz="4" w:space="0" w:color="auto"/>
            </w:tcBorders>
            <w:shd w:val="clear" w:color="auto" w:fill="auto"/>
            <w:vAlign w:val="center"/>
            <w:hideMark/>
          </w:tcPr>
          <w:p w14:paraId="50D1C148" w14:textId="77777777" w:rsidR="00221700" w:rsidRPr="00875B86" w:rsidRDefault="00221700" w:rsidP="00FC5C71">
            <w:pPr>
              <w:shd w:val="clear" w:color="auto" w:fill="FFFFFF" w:themeFill="background1"/>
              <w:jc w:val="center"/>
              <w:rPr>
                <w:b/>
                <w:sz w:val="22"/>
                <w:szCs w:val="22"/>
              </w:rPr>
            </w:pPr>
            <w:r w:rsidRPr="00875B86">
              <w:rPr>
                <w:b/>
                <w:sz w:val="22"/>
                <w:szCs w:val="22"/>
              </w:rPr>
              <w:t>Наименование</w:t>
            </w:r>
          </w:p>
        </w:tc>
        <w:tc>
          <w:tcPr>
            <w:tcW w:w="658" w:type="pct"/>
            <w:tcBorders>
              <w:top w:val="single" w:sz="4" w:space="0" w:color="auto"/>
              <w:left w:val="nil"/>
              <w:bottom w:val="single" w:sz="4" w:space="0" w:color="auto"/>
              <w:right w:val="single" w:sz="4" w:space="0" w:color="auto"/>
            </w:tcBorders>
            <w:shd w:val="clear" w:color="auto" w:fill="auto"/>
            <w:vAlign w:val="center"/>
            <w:hideMark/>
          </w:tcPr>
          <w:p w14:paraId="19F0D6A7" w14:textId="77777777" w:rsidR="00221700" w:rsidRPr="00875B86" w:rsidRDefault="00221700" w:rsidP="00FC5C71">
            <w:pPr>
              <w:shd w:val="clear" w:color="auto" w:fill="FFFFFF" w:themeFill="background1"/>
              <w:ind w:left="-89" w:right="-113"/>
              <w:jc w:val="center"/>
              <w:rPr>
                <w:b/>
                <w:sz w:val="22"/>
                <w:szCs w:val="22"/>
              </w:rPr>
            </w:pPr>
            <w:r w:rsidRPr="00875B86">
              <w:rPr>
                <w:b/>
                <w:sz w:val="22"/>
                <w:szCs w:val="22"/>
              </w:rPr>
              <w:t>Напряжение, кВ</w:t>
            </w:r>
          </w:p>
        </w:tc>
        <w:tc>
          <w:tcPr>
            <w:tcW w:w="790" w:type="pct"/>
            <w:tcBorders>
              <w:top w:val="single" w:sz="4" w:space="0" w:color="auto"/>
              <w:left w:val="nil"/>
              <w:bottom w:val="single" w:sz="4" w:space="0" w:color="auto"/>
              <w:right w:val="single" w:sz="4" w:space="0" w:color="auto"/>
            </w:tcBorders>
            <w:shd w:val="clear" w:color="auto" w:fill="auto"/>
            <w:vAlign w:val="center"/>
            <w:hideMark/>
          </w:tcPr>
          <w:p w14:paraId="476782EF" w14:textId="77777777" w:rsidR="00221700" w:rsidRPr="00875B86" w:rsidRDefault="00221700" w:rsidP="00FC5C71">
            <w:pPr>
              <w:shd w:val="clear" w:color="auto" w:fill="FFFFFF" w:themeFill="background1"/>
              <w:ind w:left="-89" w:right="-113"/>
              <w:jc w:val="center"/>
              <w:rPr>
                <w:b/>
                <w:sz w:val="22"/>
                <w:szCs w:val="22"/>
              </w:rPr>
            </w:pPr>
            <w:r w:rsidRPr="00875B86">
              <w:rPr>
                <w:b/>
                <w:sz w:val="22"/>
                <w:szCs w:val="22"/>
              </w:rPr>
              <w:t>Протяженность участка, км</w:t>
            </w:r>
          </w:p>
        </w:tc>
        <w:tc>
          <w:tcPr>
            <w:tcW w:w="1208" w:type="pct"/>
            <w:tcBorders>
              <w:top w:val="single" w:sz="4" w:space="0" w:color="auto"/>
              <w:left w:val="nil"/>
              <w:bottom w:val="single" w:sz="4" w:space="0" w:color="auto"/>
              <w:right w:val="single" w:sz="4" w:space="0" w:color="auto"/>
            </w:tcBorders>
            <w:shd w:val="clear" w:color="auto" w:fill="auto"/>
            <w:vAlign w:val="center"/>
            <w:hideMark/>
          </w:tcPr>
          <w:p w14:paraId="6916E27D" w14:textId="77777777" w:rsidR="00221700" w:rsidRPr="00875B86" w:rsidRDefault="00221700" w:rsidP="00FC5C71">
            <w:pPr>
              <w:shd w:val="clear" w:color="auto" w:fill="FFFFFF" w:themeFill="background1"/>
              <w:ind w:left="-89" w:right="-113"/>
              <w:jc w:val="center"/>
              <w:rPr>
                <w:b/>
                <w:sz w:val="22"/>
                <w:szCs w:val="22"/>
              </w:rPr>
            </w:pPr>
            <w:r w:rsidRPr="00875B86">
              <w:rPr>
                <w:b/>
                <w:sz w:val="22"/>
                <w:szCs w:val="22"/>
              </w:rPr>
              <w:t>Размещение, границы участка</w:t>
            </w:r>
          </w:p>
        </w:tc>
        <w:tc>
          <w:tcPr>
            <w:tcW w:w="861" w:type="pct"/>
            <w:tcBorders>
              <w:top w:val="single" w:sz="4" w:space="0" w:color="auto"/>
              <w:left w:val="nil"/>
              <w:bottom w:val="single" w:sz="4" w:space="0" w:color="auto"/>
              <w:right w:val="single" w:sz="4" w:space="0" w:color="auto"/>
            </w:tcBorders>
            <w:shd w:val="clear" w:color="auto" w:fill="auto"/>
            <w:vAlign w:val="center"/>
            <w:hideMark/>
          </w:tcPr>
          <w:p w14:paraId="2DFBC32E" w14:textId="77777777" w:rsidR="00221700" w:rsidRPr="00875B86" w:rsidRDefault="00221700" w:rsidP="00FC5C71">
            <w:pPr>
              <w:shd w:val="clear" w:color="auto" w:fill="FFFFFF" w:themeFill="background1"/>
              <w:ind w:left="-89" w:right="-113"/>
              <w:jc w:val="center"/>
              <w:rPr>
                <w:b/>
                <w:sz w:val="22"/>
                <w:szCs w:val="22"/>
              </w:rPr>
            </w:pPr>
            <w:r w:rsidRPr="00875B86">
              <w:rPr>
                <w:b/>
                <w:sz w:val="22"/>
                <w:szCs w:val="22"/>
              </w:rPr>
              <w:t>Несоответствие</w:t>
            </w:r>
          </w:p>
        </w:tc>
      </w:tr>
      <w:tr w:rsidR="00875B86" w:rsidRPr="00875B86" w14:paraId="32F8C1E6" w14:textId="77777777" w:rsidTr="00221700">
        <w:trPr>
          <w:trHeight w:val="1020"/>
        </w:trPr>
        <w:tc>
          <w:tcPr>
            <w:tcW w:w="199" w:type="pct"/>
            <w:tcBorders>
              <w:top w:val="nil"/>
              <w:left w:val="single" w:sz="4" w:space="0" w:color="auto"/>
              <w:bottom w:val="single" w:sz="4" w:space="0" w:color="auto"/>
              <w:right w:val="single" w:sz="4" w:space="0" w:color="auto"/>
            </w:tcBorders>
            <w:shd w:val="clear" w:color="auto" w:fill="auto"/>
            <w:hideMark/>
          </w:tcPr>
          <w:p w14:paraId="56BD6D0A" w14:textId="77777777" w:rsidR="00221700" w:rsidRPr="00875B86" w:rsidRDefault="00221700" w:rsidP="00221700">
            <w:pPr>
              <w:shd w:val="clear" w:color="auto" w:fill="FFFFFF" w:themeFill="background1"/>
              <w:jc w:val="center"/>
              <w:rPr>
                <w:sz w:val="22"/>
                <w:szCs w:val="22"/>
              </w:rPr>
            </w:pPr>
            <w:r w:rsidRPr="00875B86">
              <w:rPr>
                <w:sz w:val="22"/>
                <w:szCs w:val="22"/>
              </w:rPr>
              <w:t>1</w:t>
            </w:r>
          </w:p>
        </w:tc>
        <w:tc>
          <w:tcPr>
            <w:tcW w:w="1284" w:type="pct"/>
            <w:tcBorders>
              <w:top w:val="nil"/>
              <w:left w:val="nil"/>
              <w:bottom w:val="single" w:sz="4" w:space="0" w:color="auto"/>
              <w:right w:val="single" w:sz="4" w:space="0" w:color="auto"/>
            </w:tcBorders>
            <w:shd w:val="clear" w:color="auto" w:fill="auto"/>
            <w:hideMark/>
          </w:tcPr>
          <w:p w14:paraId="3C0CFDC9" w14:textId="77777777" w:rsidR="00221700" w:rsidRPr="00875B86" w:rsidRDefault="00221700" w:rsidP="00221700">
            <w:pPr>
              <w:shd w:val="clear" w:color="auto" w:fill="FFFFFF" w:themeFill="background1"/>
              <w:rPr>
                <w:sz w:val="22"/>
                <w:szCs w:val="22"/>
              </w:rPr>
            </w:pPr>
            <w:r w:rsidRPr="00875B86">
              <w:rPr>
                <w:sz w:val="22"/>
                <w:szCs w:val="22"/>
              </w:rPr>
              <w:t>Четырехцепная ЛЭП: ВЛ 110 кВ Барсово – Западная; ВЛ 110 кВ Барсово – Северная; ВЛ 110 кВ Барсово – Геолог; ВЛ 110 кВ Барсово – Олимпийская</w:t>
            </w:r>
          </w:p>
        </w:tc>
        <w:tc>
          <w:tcPr>
            <w:tcW w:w="658" w:type="pct"/>
            <w:tcBorders>
              <w:top w:val="nil"/>
              <w:left w:val="nil"/>
              <w:bottom w:val="single" w:sz="4" w:space="0" w:color="auto"/>
              <w:right w:val="single" w:sz="4" w:space="0" w:color="auto"/>
            </w:tcBorders>
            <w:shd w:val="clear" w:color="auto" w:fill="auto"/>
            <w:hideMark/>
          </w:tcPr>
          <w:p w14:paraId="5970EA19" w14:textId="77777777" w:rsidR="00221700" w:rsidRPr="00875B86" w:rsidRDefault="00221700" w:rsidP="00221700">
            <w:pPr>
              <w:shd w:val="clear" w:color="auto" w:fill="FFFFFF" w:themeFill="background1"/>
              <w:jc w:val="center"/>
              <w:rPr>
                <w:sz w:val="22"/>
                <w:szCs w:val="22"/>
              </w:rPr>
            </w:pPr>
            <w:r w:rsidRPr="00875B86">
              <w:rPr>
                <w:sz w:val="22"/>
                <w:szCs w:val="22"/>
              </w:rPr>
              <w:t>110</w:t>
            </w:r>
          </w:p>
        </w:tc>
        <w:tc>
          <w:tcPr>
            <w:tcW w:w="790" w:type="pct"/>
            <w:tcBorders>
              <w:top w:val="nil"/>
              <w:left w:val="nil"/>
              <w:bottom w:val="single" w:sz="4" w:space="0" w:color="auto"/>
              <w:right w:val="single" w:sz="4" w:space="0" w:color="auto"/>
            </w:tcBorders>
            <w:shd w:val="clear" w:color="auto" w:fill="auto"/>
            <w:hideMark/>
          </w:tcPr>
          <w:p w14:paraId="5BD1B85E" w14:textId="77777777" w:rsidR="00221700" w:rsidRPr="00875B86" w:rsidRDefault="00221700" w:rsidP="00221700">
            <w:pPr>
              <w:shd w:val="clear" w:color="auto" w:fill="FFFFFF" w:themeFill="background1"/>
              <w:jc w:val="center"/>
              <w:rPr>
                <w:sz w:val="22"/>
                <w:szCs w:val="22"/>
              </w:rPr>
            </w:pPr>
            <w:r w:rsidRPr="00875B86">
              <w:rPr>
                <w:sz w:val="22"/>
                <w:szCs w:val="22"/>
              </w:rPr>
              <w:t>0,54</w:t>
            </w:r>
          </w:p>
        </w:tc>
        <w:tc>
          <w:tcPr>
            <w:tcW w:w="1208" w:type="pct"/>
            <w:tcBorders>
              <w:top w:val="nil"/>
              <w:left w:val="nil"/>
              <w:bottom w:val="single" w:sz="4" w:space="0" w:color="auto"/>
              <w:right w:val="single" w:sz="4" w:space="0" w:color="auto"/>
            </w:tcBorders>
            <w:shd w:val="clear" w:color="auto" w:fill="auto"/>
            <w:hideMark/>
          </w:tcPr>
          <w:p w14:paraId="179ACE95" w14:textId="77777777" w:rsidR="00221700" w:rsidRPr="00875B86" w:rsidRDefault="00221700" w:rsidP="00221700">
            <w:pPr>
              <w:shd w:val="clear" w:color="auto" w:fill="FFFFFF" w:themeFill="background1"/>
              <w:rPr>
                <w:sz w:val="22"/>
                <w:szCs w:val="22"/>
              </w:rPr>
            </w:pPr>
            <w:r w:rsidRPr="00875B86">
              <w:rPr>
                <w:sz w:val="22"/>
                <w:szCs w:val="22"/>
              </w:rPr>
              <w:t>п. Снежный, п. Белый  Яр</w:t>
            </w:r>
          </w:p>
        </w:tc>
        <w:tc>
          <w:tcPr>
            <w:tcW w:w="861" w:type="pct"/>
            <w:tcBorders>
              <w:top w:val="nil"/>
              <w:left w:val="nil"/>
              <w:bottom w:val="single" w:sz="4" w:space="0" w:color="auto"/>
              <w:right w:val="single" w:sz="4" w:space="0" w:color="auto"/>
            </w:tcBorders>
            <w:shd w:val="clear" w:color="auto" w:fill="auto"/>
            <w:hideMark/>
          </w:tcPr>
          <w:p w14:paraId="28F3FB34" w14:textId="77777777" w:rsidR="00221700" w:rsidRPr="00875B86" w:rsidRDefault="00221700" w:rsidP="00221700">
            <w:pPr>
              <w:shd w:val="clear" w:color="auto" w:fill="FFFFFF" w:themeFill="background1"/>
              <w:jc w:val="center"/>
              <w:rPr>
                <w:sz w:val="22"/>
                <w:szCs w:val="22"/>
              </w:rPr>
            </w:pPr>
            <w:r w:rsidRPr="00875B86">
              <w:rPr>
                <w:sz w:val="22"/>
                <w:szCs w:val="22"/>
              </w:rPr>
              <w:t>Капитальные  и временные строения в охранной зоне</w:t>
            </w:r>
          </w:p>
        </w:tc>
      </w:tr>
      <w:tr w:rsidR="00875B86" w:rsidRPr="00875B86" w14:paraId="47E3E6F0" w14:textId="77777777" w:rsidTr="00221700">
        <w:trPr>
          <w:trHeight w:val="464"/>
        </w:trPr>
        <w:tc>
          <w:tcPr>
            <w:tcW w:w="199" w:type="pct"/>
            <w:tcBorders>
              <w:top w:val="nil"/>
              <w:left w:val="single" w:sz="4" w:space="0" w:color="auto"/>
              <w:bottom w:val="single" w:sz="4" w:space="0" w:color="auto"/>
              <w:right w:val="single" w:sz="4" w:space="0" w:color="auto"/>
            </w:tcBorders>
            <w:shd w:val="clear" w:color="auto" w:fill="auto"/>
            <w:hideMark/>
          </w:tcPr>
          <w:p w14:paraId="0C335D63" w14:textId="77777777" w:rsidR="00221700" w:rsidRPr="00875B86" w:rsidRDefault="00221700" w:rsidP="00221700">
            <w:pPr>
              <w:shd w:val="clear" w:color="auto" w:fill="FFFFFF" w:themeFill="background1"/>
              <w:jc w:val="center"/>
              <w:rPr>
                <w:sz w:val="22"/>
                <w:szCs w:val="22"/>
              </w:rPr>
            </w:pPr>
            <w:r w:rsidRPr="00875B86">
              <w:rPr>
                <w:sz w:val="22"/>
                <w:szCs w:val="22"/>
              </w:rPr>
              <w:t>2</w:t>
            </w:r>
          </w:p>
        </w:tc>
        <w:tc>
          <w:tcPr>
            <w:tcW w:w="1284" w:type="pct"/>
            <w:tcBorders>
              <w:top w:val="nil"/>
              <w:left w:val="nil"/>
              <w:bottom w:val="single" w:sz="4" w:space="0" w:color="auto"/>
              <w:right w:val="single" w:sz="4" w:space="0" w:color="auto"/>
            </w:tcBorders>
            <w:shd w:val="clear" w:color="auto" w:fill="auto"/>
            <w:hideMark/>
          </w:tcPr>
          <w:p w14:paraId="299267B9" w14:textId="77777777" w:rsidR="00221700" w:rsidRPr="00875B86" w:rsidRDefault="00221700" w:rsidP="00221700">
            <w:pPr>
              <w:shd w:val="clear" w:color="auto" w:fill="FFFFFF" w:themeFill="background1"/>
              <w:rPr>
                <w:sz w:val="22"/>
                <w:szCs w:val="22"/>
              </w:rPr>
            </w:pPr>
            <w:r w:rsidRPr="00875B86">
              <w:rPr>
                <w:sz w:val="22"/>
                <w:szCs w:val="22"/>
              </w:rPr>
              <w:t>Двухцепная ЛЭП:  ВЛ 110 кВ Барсово – Геолог; ВЛ 110 кВ Барсово – Олимпийская</w:t>
            </w:r>
          </w:p>
        </w:tc>
        <w:tc>
          <w:tcPr>
            <w:tcW w:w="658" w:type="pct"/>
            <w:tcBorders>
              <w:top w:val="nil"/>
              <w:left w:val="nil"/>
              <w:bottom w:val="single" w:sz="4" w:space="0" w:color="auto"/>
              <w:right w:val="single" w:sz="4" w:space="0" w:color="auto"/>
            </w:tcBorders>
            <w:shd w:val="clear" w:color="auto" w:fill="auto"/>
            <w:hideMark/>
          </w:tcPr>
          <w:p w14:paraId="70A1E5FE" w14:textId="77777777" w:rsidR="00221700" w:rsidRPr="00875B86" w:rsidRDefault="00221700" w:rsidP="00221700">
            <w:pPr>
              <w:shd w:val="clear" w:color="auto" w:fill="FFFFFF" w:themeFill="background1"/>
              <w:jc w:val="center"/>
              <w:rPr>
                <w:sz w:val="22"/>
                <w:szCs w:val="22"/>
              </w:rPr>
            </w:pPr>
            <w:r w:rsidRPr="00875B86">
              <w:rPr>
                <w:sz w:val="22"/>
                <w:szCs w:val="22"/>
              </w:rPr>
              <w:t>110</w:t>
            </w:r>
          </w:p>
        </w:tc>
        <w:tc>
          <w:tcPr>
            <w:tcW w:w="790" w:type="pct"/>
            <w:tcBorders>
              <w:top w:val="nil"/>
              <w:left w:val="nil"/>
              <w:bottom w:val="single" w:sz="4" w:space="0" w:color="auto"/>
              <w:right w:val="single" w:sz="4" w:space="0" w:color="auto"/>
            </w:tcBorders>
            <w:shd w:val="clear" w:color="auto" w:fill="auto"/>
            <w:hideMark/>
          </w:tcPr>
          <w:p w14:paraId="0E012D8C" w14:textId="77777777" w:rsidR="00221700" w:rsidRPr="00875B86" w:rsidRDefault="00221700" w:rsidP="00221700">
            <w:pPr>
              <w:shd w:val="clear" w:color="auto" w:fill="FFFFFF" w:themeFill="background1"/>
              <w:jc w:val="center"/>
              <w:rPr>
                <w:sz w:val="22"/>
                <w:szCs w:val="22"/>
              </w:rPr>
            </w:pPr>
            <w:r w:rsidRPr="00875B86">
              <w:rPr>
                <w:sz w:val="22"/>
                <w:szCs w:val="22"/>
              </w:rPr>
              <w:t>0,73</w:t>
            </w:r>
          </w:p>
        </w:tc>
        <w:tc>
          <w:tcPr>
            <w:tcW w:w="1208" w:type="pct"/>
            <w:tcBorders>
              <w:top w:val="nil"/>
              <w:left w:val="nil"/>
              <w:bottom w:val="single" w:sz="4" w:space="0" w:color="auto"/>
              <w:right w:val="single" w:sz="4" w:space="0" w:color="auto"/>
            </w:tcBorders>
            <w:shd w:val="clear" w:color="auto" w:fill="auto"/>
            <w:hideMark/>
          </w:tcPr>
          <w:p w14:paraId="5E3D1977" w14:textId="77777777" w:rsidR="00221700" w:rsidRPr="00875B86" w:rsidRDefault="00221700" w:rsidP="00221700">
            <w:pPr>
              <w:shd w:val="clear" w:color="auto" w:fill="FFFFFF" w:themeFill="background1"/>
              <w:rPr>
                <w:sz w:val="22"/>
                <w:szCs w:val="22"/>
              </w:rPr>
            </w:pPr>
            <w:r w:rsidRPr="00875B86">
              <w:rPr>
                <w:sz w:val="22"/>
                <w:szCs w:val="22"/>
              </w:rPr>
              <w:t xml:space="preserve">ГСК </w:t>
            </w:r>
            <w:r w:rsidR="00DC231F" w:rsidRPr="00875B86">
              <w:rPr>
                <w:sz w:val="22"/>
                <w:szCs w:val="22"/>
              </w:rPr>
              <w:t>«</w:t>
            </w:r>
            <w:r w:rsidRPr="00875B86">
              <w:rPr>
                <w:sz w:val="22"/>
                <w:szCs w:val="22"/>
              </w:rPr>
              <w:t>Заячий остров</w:t>
            </w:r>
            <w:r w:rsidR="00DC231F" w:rsidRPr="00875B86">
              <w:rPr>
                <w:sz w:val="22"/>
                <w:szCs w:val="22"/>
              </w:rPr>
              <w:t>»</w:t>
            </w:r>
            <w:r w:rsidRPr="00875B86">
              <w:rPr>
                <w:sz w:val="22"/>
                <w:szCs w:val="22"/>
              </w:rPr>
              <w:t>, ЮЗ1</w:t>
            </w:r>
            <w:r w:rsidRPr="00875B86">
              <w:rPr>
                <w:sz w:val="22"/>
                <w:szCs w:val="22"/>
              </w:rPr>
              <w:br/>
            </w:r>
          </w:p>
        </w:tc>
        <w:tc>
          <w:tcPr>
            <w:tcW w:w="861" w:type="pct"/>
            <w:tcBorders>
              <w:top w:val="nil"/>
              <w:left w:val="nil"/>
              <w:bottom w:val="single" w:sz="4" w:space="0" w:color="auto"/>
              <w:right w:val="single" w:sz="4" w:space="0" w:color="auto"/>
            </w:tcBorders>
            <w:shd w:val="clear" w:color="auto" w:fill="auto"/>
            <w:hideMark/>
          </w:tcPr>
          <w:p w14:paraId="6906E09D" w14:textId="77777777" w:rsidR="00221700" w:rsidRPr="00875B86" w:rsidRDefault="00221700" w:rsidP="00221700">
            <w:pPr>
              <w:shd w:val="clear" w:color="auto" w:fill="FFFFFF" w:themeFill="background1"/>
              <w:jc w:val="center"/>
              <w:rPr>
                <w:sz w:val="22"/>
                <w:szCs w:val="22"/>
              </w:rPr>
            </w:pPr>
            <w:r w:rsidRPr="00875B86">
              <w:rPr>
                <w:sz w:val="22"/>
                <w:szCs w:val="22"/>
              </w:rPr>
              <w:t>Капитальные, временные строения в охранной зоне</w:t>
            </w:r>
          </w:p>
        </w:tc>
      </w:tr>
      <w:tr w:rsidR="00875B86" w:rsidRPr="00875B86" w14:paraId="4B3F44B8" w14:textId="77777777" w:rsidTr="00221700">
        <w:trPr>
          <w:trHeight w:val="1020"/>
        </w:trPr>
        <w:tc>
          <w:tcPr>
            <w:tcW w:w="199" w:type="pct"/>
            <w:tcBorders>
              <w:top w:val="nil"/>
              <w:left w:val="single" w:sz="4" w:space="0" w:color="auto"/>
              <w:bottom w:val="single" w:sz="4" w:space="0" w:color="auto"/>
              <w:right w:val="single" w:sz="4" w:space="0" w:color="auto"/>
            </w:tcBorders>
            <w:shd w:val="clear" w:color="auto" w:fill="auto"/>
            <w:hideMark/>
          </w:tcPr>
          <w:p w14:paraId="0D1F615A" w14:textId="77777777" w:rsidR="00221700" w:rsidRPr="00875B86" w:rsidRDefault="00221700" w:rsidP="00221700">
            <w:pPr>
              <w:shd w:val="clear" w:color="auto" w:fill="FFFFFF" w:themeFill="background1"/>
              <w:jc w:val="center"/>
              <w:rPr>
                <w:sz w:val="22"/>
                <w:szCs w:val="22"/>
              </w:rPr>
            </w:pPr>
            <w:r w:rsidRPr="00875B86">
              <w:rPr>
                <w:sz w:val="22"/>
                <w:szCs w:val="22"/>
              </w:rPr>
              <w:t>3</w:t>
            </w:r>
          </w:p>
        </w:tc>
        <w:tc>
          <w:tcPr>
            <w:tcW w:w="1284" w:type="pct"/>
            <w:tcBorders>
              <w:top w:val="nil"/>
              <w:left w:val="nil"/>
              <w:bottom w:val="single" w:sz="4" w:space="0" w:color="auto"/>
              <w:right w:val="single" w:sz="4" w:space="0" w:color="auto"/>
            </w:tcBorders>
            <w:shd w:val="clear" w:color="auto" w:fill="auto"/>
            <w:hideMark/>
          </w:tcPr>
          <w:p w14:paraId="07E67D36" w14:textId="77777777" w:rsidR="00221700" w:rsidRPr="00875B86" w:rsidRDefault="00221700" w:rsidP="00221700">
            <w:pPr>
              <w:shd w:val="clear" w:color="auto" w:fill="FFFFFF" w:themeFill="background1"/>
              <w:rPr>
                <w:sz w:val="22"/>
                <w:szCs w:val="22"/>
              </w:rPr>
            </w:pPr>
            <w:r w:rsidRPr="00875B86">
              <w:rPr>
                <w:sz w:val="22"/>
                <w:szCs w:val="22"/>
              </w:rPr>
              <w:t>Двухцепная ЛЭП: ВЛ 110 кВ Сургут – Западная; ВЛ 110 кВ Барсово – Северная</w:t>
            </w:r>
          </w:p>
        </w:tc>
        <w:tc>
          <w:tcPr>
            <w:tcW w:w="658" w:type="pct"/>
            <w:tcBorders>
              <w:top w:val="nil"/>
              <w:left w:val="nil"/>
              <w:bottom w:val="single" w:sz="4" w:space="0" w:color="auto"/>
              <w:right w:val="single" w:sz="4" w:space="0" w:color="auto"/>
            </w:tcBorders>
            <w:shd w:val="clear" w:color="auto" w:fill="auto"/>
            <w:hideMark/>
          </w:tcPr>
          <w:p w14:paraId="305E26FB" w14:textId="77777777" w:rsidR="00221700" w:rsidRPr="00875B86" w:rsidRDefault="00221700" w:rsidP="00221700">
            <w:pPr>
              <w:shd w:val="clear" w:color="auto" w:fill="FFFFFF" w:themeFill="background1"/>
              <w:jc w:val="center"/>
              <w:rPr>
                <w:sz w:val="22"/>
                <w:szCs w:val="22"/>
              </w:rPr>
            </w:pPr>
            <w:r w:rsidRPr="00875B86">
              <w:rPr>
                <w:sz w:val="22"/>
                <w:szCs w:val="22"/>
              </w:rPr>
              <w:t>110</w:t>
            </w:r>
          </w:p>
        </w:tc>
        <w:tc>
          <w:tcPr>
            <w:tcW w:w="790" w:type="pct"/>
            <w:tcBorders>
              <w:top w:val="nil"/>
              <w:left w:val="nil"/>
              <w:bottom w:val="single" w:sz="4" w:space="0" w:color="auto"/>
              <w:right w:val="single" w:sz="4" w:space="0" w:color="auto"/>
            </w:tcBorders>
            <w:shd w:val="clear" w:color="auto" w:fill="auto"/>
            <w:hideMark/>
          </w:tcPr>
          <w:p w14:paraId="270A4506" w14:textId="77777777" w:rsidR="00221700" w:rsidRPr="00875B86" w:rsidRDefault="00221700" w:rsidP="00221700">
            <w:pPr>
              <w:shd w:val="clear" w:color="auto" w:fill="FFFFFF" w:themeFill="background1"/>
              <w:jc w:val="center"/>
              <w:rPr>
                <w:sz w:val="22"/>
                <w:szCs w:val="22"/>
              </w:rPr>
            </w:pPr>
            <w:r w:rsidRPr="00875B86">
              <w:rPr>
                <w:sz w:val="22"/>
                <w:szCs w:val="22"/>
              </w:rPr>
              <w:t>0,76</w:t>
            </w:r>
          </w:p>
        </w:tc>
        <w:tc>
          <w:tcPr>
            <w:tcW w:w="1208" w:type="pct"/>
            <w:tcBorders>
              <w:top w:val="nil"/>
              <w:left w:val="nil"/>
              <w:bottom w:val="single" w:sz="4" w:space="0" w:color="auto"/>
              <w:right w:val="single" w:sz="4" w:space="0" w:color="auto"/>
            </w:tcBorders>
            <w:shd w:val="clear" w:color="auto" w:fill="auto"/>
            <w:hideMark/>
          </w:tcPr>
          <w:p w14:paraId="5006C8DA" w14:textId="77777777" w:rsidR="00221700" w:rsidRPr="00875B86" w:rsidRDefault="00221700" w:rsidP="00221700">
            <w:pPr>
              <w:shd w:val="clear" w:color="auto" w:fill="FFFFFF" w:themeFill="background1"/>
              <w:rPr>
                <w:sz w:val="22"/>
                <w:szCs w:val="22"/>
              </w:rPr>
            </w:pPr>
            <w:r w:rsidRPr="00875B86">
              <w:rPr>
                <w:sz w:val="22"/>
                <w:szCs w:val="22"/>
              </w:rPr>
              <w:t>ул. И. Киртбая, д. 6А - д. 20.</w:t>
            </w:r>
          </w:p>
        </w:tc>
        <w:tc>
          <w:tcPr>
            <w:tcW w:w="861" w:type="pct"/>
            <w:tcBorders>
              <w:top w:val="nil"/>
              <w:left w:val="nil"/>
              <w:bottom w:val="single" w:sz="4" w:space="0" w:color="auto"/>
              <w:right w:val="single" w:sz="4" w:space="0" w:color="auto"/>
            </w:tcBorders>
            <w:shd w:val="clear" w:color="auto" w:fill="auto"/>
            <w:hideMark/>
          </w:tcPr>
          <w:p w14:paraId="2F542C96" w14:textId="77777777" w:rsidR="00221700" w:rsidRPr="00875B86" w:rsidRDefault="00221700" w:rsidP="00221700">
            <w:pPr>
              <w:shd w:val="clear" w:color="auto" w:fill="FFFFFF" w:themeFill="background1"/>
              <w:jc w:val="center"/>
              <w:rPr>
                <w:sz w:val="22"/>
                <w:szCs w:val="22"/>
              </w:rPr>
            </w:pPr>
            <w:r w:rsidRPr="00875B86">
              <w:rPr>
                <w:sz w:val="22"/>
                <w:szCs w:val="22"/>
              </w:rPr>
              <w:t>Капитальные, временные строения в охранной зоне</w:t>
            </w:r>
          </w:p>
        </w:tc>
      </w:tr>
      <w:tr w:rsidR="00875B86" w:rsidRPr="00875B86" w14:paraId="56810664" w14:textId="77777777" w:rsidTr="00221700">
        <w:trPr>
          <w:trHeight w:val="1125"/>
        </w:trPr>
        <w:tc>
          <w:tcPr>
            <w:tcW w:w="199" w:type="pct"/>
            <w:tcBorders>
              <w:top w:val="nil"/>
              <w:left w:val="single" w:sz="4" w:space="0" w:color="auto"/>
              <w:bottom w:val="single" w:sz="4" w:space="0" w:color="auto"/>
              <w:right w:val="single" w:sz="4" w:space="0" w:color="auto"/>
            </w:tcBorders>
            <w:shd w:val="clear" w:color="auto" w:fill="auto"/>
            <w:hideMark/>
          </w:tcPr>
          <w:p w14:paraId="553C1298" w14:textId="77777777" w:rsidR="00221700" w:rsidRPr="00875B86" w:rsidRDefault="00221700" w:rsidP="00221700">
            <w:pPr>
              <w:shd w:val="clear" w:color="auto" w:fill="FFFFFF" w:themeFill="background1"/>
              <w:jc w:val="center"/>
              <w:rPr>
                <w:sz w:val="22"/>
                <w:szCs w:val="22"/>
              </w:rPr>
            </w:pPr>
            <w:r w:rsidRPr="00875B86">
              <w:rPr>
                <w:sz w:val="22"/>
                <w:szCs w:val="22"/>
              </w:rPr>
              <w:t>4</w:t>
            </w:r>
          </w:p>
        </w:tc>
        <w:tc>
          <w:tcPr>
            <w:tcW w:w="1284" w:type="pct"/>
            <w:tcBorders>
              <w:top w:val="nil"/>
              <w:left w:val="nil"/>
              <w:bottom w:val="single" w:sz="4" w:space="0" w:color="auto"/>
              <w:right w:val="single" w:sz="4" w:space="0" w:color="auto"/>
            </w:tcBorders>
            <w:shd w:val="clear" w:color="auto" w:fill="auto"/>
            <w:hideMark/>
          </w:tcPr>
          <w:p w14:paraId="7CA2438E" w14:textId="77777777" w:rsidR="00221700" w:rsidRPr="00875B86" w:rsidRDefault="00221700" w:rsidP="00221700">
            <w:pPr>
              <w:shd w:val="clear" w:color="auto" w:fill="FFFFFF" w:themeFill="background1"/>
              <w:rPr>
                <w:sz w:val="22"/>
                <w:szCs w:val="22"/>
              </w:rPr>
            </w:pPr>
            <w:r w:rsidRPr="00875B86">
              <w:rPr>
                <w:sz w:val="22"/>
                <w:szCs w:val="22"/>
              </w:rPr>
              <w:t>Двухцепная ЛЭП: ВЛ 110 кВ Сургут – Северная; ВЛ 110 кВ Барсово – Северная;</w:t>
            </w:r>
            <w:r w:rsidRPr="00875B86">
              <w:rPr>
                <w:sz w:val="22"/>
                <w:szCs w:val="22"/>
              </w:rPr>
              <w:br/>
              <w:t>Двухцепная ЛЭП: отпайка ВЛ 110 кВ от ВЛ 110 кВ Сургут – Северная к ПС Сайма; отпайка ВЛ 110 кВ от ВЛ 110 кВ Барсово – Северная к ПС Сайма;</w:t>
            </w:r>
          </w:p>
        </w:tc>
        <w:tc>
          <w:tcPr>
            <w:tcW w:w="658" w:type="pct"/>
            <w:tcBorders>
              <w:top w:val="nil"/>
              <w:left w:val="nil"/>
              <w:bottom w:val="single" w:sz="4" w:space="0" w:color="auto"/>
              <w:right w:val="single" w:sz="4" w:space="0" w:color="auto"/>
            </w:tcBorders>
            <w:shd w:val="clear" w:color="auto" w:fill="auto"/>
            <w:hideMark/>
          </w:tcPr>
          <w:p w14:paraId="7806A5D4" w14:textId="77777777" w:rsidR="00221700" w:rsidRPr="00875B86" w:rsidRDefault="00221700" w:rsidP="00221700">
            <w:pPr>
              <w:shd w:val="clear" w:color="auto" w:fill="FFFFFF" w:themeFill="background1"/>
              <w:jc w:val="center"/>
              <w:rPr>
                <w:sz w:val="22"/>
                <w:szCs w:val="22"/>
              </w:rPr>
            </w:pPr>
            <w:r w:rsidRPr="00875B86">
              <w:rPr>
                <w:sz w:val="22"/>
                <w:szCs w:val="22"/>
              </w:rPr>
              <w:t>110</w:t>
            </w:r>
          </w:p>
        </w:tc>
        <w:tc>
          <w:tcPr>
            <w:tcW w:w="790" w:type="pct"/>
            <w:tcBorders>
              <w:top w:val="nil"/>
              <w:left w:val="nil"/>
              <w:bottom w:val="single" w:sz="4" w:space="0" w:color="auto"/>
              <w:right w:val="single" w:sz="4" w:space="0" w:color="auto"/>
            </w:tcBorders>
            <w:shd w:val="clear" w:color="auto" w:fill="auto"/>
            <w:hideMark/>
          </w:tcPr>
          <w:p w14:paraId="3214B0F9" w14:textId="77777777" w:rsidR="00221700" w:rsidRPr="00875B86" w:rsidRDefault="00221700" w:rsidP="00221700">
            <w:pPr>
              <w:shd w:val="clear" w:color="auto" w:fill="FFFFFF" w:themeFill="background1"/>
              <w:jc w:val="center"/>
              <w:rPr>
                <w:sz w:val="22"/>
                <w:szCs w:val="22"/>
              </w:rPr>
            </w:pPr>
            <w:r w:rsidRPr="00875B86">
              <w:rPr>
                <w:sz w:val="22"/>
                <w:szCs w:val="22"/>
              </w:rPr>
              <w:t>2,48</w:t>
            </w:r>
          </w:p>
        </w:tc>
        <w:tc>
          <w:tcPr>
            <w:tcW w:w="1208" w:type="pct"/>
            <w:tcBorders>
              <w:top w:val="nil"/>
              <w:left w:val="nil"/>
              <w:bottom w:val="single" w:sz="4" w:space="0" w:color="auto"/>
              <w:right w:val="single" w:sz="4" w:space="0" w:color="auto"/>
            </w:tcBorders>
            <w:shd w:val="clear" w:color="auto" w:fill="auto"/>
            <w:hideMark/>
          </w:tcPr>
          <w:p w14:paraId="5ED61D24" w14:textId="77777777" w:rsidR="00221700" w:rsidRPr="00875B86" w:rsidRDefault="00221700" w:rsidP="00221700">
            <w:pPr>
              <w:shd w:val="clear" w:color="auto" w:fill="FFFFFF" w:themeFill="background1"/>
              <w:rPr>
                <w:sz w:val="22"/>
                <w:szCs w:val="22"/>
              </w:rPr>
            </w:pPr>
            <w:r w:rsidRPr="00875B86">
              <w:rPr>
                <w:sz w:val="22"/>
                <w:szCs w:val="22"/>
              </w:rPr>
              <w:t>ул. Профсоюзов, д.5 - д. 45/1.</w:t>
            </w:r>
            <w:r w:rsidRPr="00875B86">
              <w:rPr>
                <w:sz w:val="22"/>
                <w:szCs w:val="22"/>
              </w:rPr>
              <w:br/>
              <w:t>ул. Маяковского, д. 56</w:t>
            </w:r>
            <w:r w:rsidR="00F96863" w:rsidRPr="00875B86">
              <w:rPr>
                <w:sz w:val="22"/>
                <w:szCs w:val="22"/>
              </w:rPr>
              <w:t>.</w:t>
            </w:r>
            <w:r w:rsidRPr="00875B86">
              <w:rPr>
                <w:sz w:val="22"/>
                <w:szCs w:val="22"/>
              </w:rPr>
              <w:br/>
            </w:r>
          </w:p>
        </w:tc>
        <w:tc>
          <w:tcPr>
            <w:tcW w:w="861" w:type="pct"/>
            <w:tcBorders>
              <w:top w:val="nil"/>
              <w:left w:val="nil"/>
              <w:bottom w:val="single" w:sz="4" w:space="0" w:color="auto"/>
              <w:right w:val="single" w:sz="4" w:space="0" w:color="auto"/>
            </w:tcBorders>
            <w:shd w:val="clear" w:color="auto" w:fill="auto"/>
            <w:hideMark/>
          </w:tcPr>
          <w:p w14:paraId="5728E25E" w14:textId="77777777" w:rsidR="00221700" w:rsidRPr="00875B86" w:rsidRDefault="00221700" w:rsidP="00221700">
            <w:pPr>
              <w:shd w:val="clear" w:color="auto" w:fill="FFFFFF" w:themeFill="background1"/>
              <w:jc w:val="center"/>
              <w:rPr>
                <w:sz w:val="22"/>
                <w:szCs w:val="22"/>
              </w:rPr>
            </w:pPr>
            <w:r w:rsidRPr="00875B86">
              <w:rPr>
                <w:sz w:val="22"/>
                <w:szCs w:val="22"/>
              </w:rPr>
              <w:t>Капитальные, временные строения в охранной зоне</w:t>
            </w:r>
          </w:p>
        </w:tc>
      </w:tr>
      <w:tr w:rsidR="00875B86" w:rsidRPr="00875B86" w14:paraId="352AA5DA" w14:textId="77777777" w:rsidTr="00221700">
        <w:trPr>
          <w:trHeight w:val="1530"/>
        </w:trPr>
        <w:tc>
          <w:tcPr>
            <w:tcW w:w="199" w:type="pct"/>
            <w:tcBorders>
              <w:top w:val="nil"/>
              <w:left w:val="single" w:sz="4" w:space="0" w:color="auto"/>
              <w:bottom w:val="single" w:sz="4" w:space="0" w:color="auto"/>
              <w:right w:val="single" w:sz="4" w:space="0" w:color="auto"/>
            </w:tcBorders>
            <w:shd w:val="clear" w:color="auto" w:fill="auto"/>
            <w:hideMark/>
          </w:tcPr>
          <w:p w14:paraId="2EDF06CA" w14:textId="77777777" w:rsidR="00221700" w:rsidRPr="00875B86" w:rsidRDefault="00221700" w:rsidP="00221700">
            <w:pPr>
              <w:shd w:val="clear" w:color="auto" w:fill="FFFFFF" w:themeFill="background1"/>
              <w:jc w:val="center"/>
              <w:rPr>
                <w:sz w:val="22"/>
                <w:szCs w:val="22"/>
              </w:rPr>
            </w:pPr>
            <w:r w:rsidRPr="00875B86">
              <w:rPr>
                <w:sz w:val="22"/>
                <w:szCs w:val="22"/>
              </w:rPr>
              <w:t>5</w:t>
            </w:r>
          </w:p>
        </w:tc>
        <w:tc>
          <w:tcPr>
            <w:tcW w:w="1284" w:type="pct"/>
            <w:tcBorders>
              <w:top w:val="nil"/>
              <w:left w:val="nil"/>
              <w:bottom w:val="single" w:sz="4" w:space="0" w:color="auto"/>
              <w:right w:val="single" w:sz="4" w:space="0" w:color="auto"/>
            </w:tcBorders>
            <w:shd w:val="clear" w:color="auto" w:fill="auto"/>
            <w:hideMark/>
          </w:tcPr>
          <w:p w14:paraId="3D1452C4" w14:textId="77777777" w:rsidR="00221700" w:rsidRPr="00875B86" w:rsidRDefault="00221700" w:rsidP="00221700">
            <w:pPr>
              <w:shd w:val="clear" w:color="auto" w:fill="FFFFFF" w:themeFill="background1"/>
              <w:rPr>
                <w:sz w:val="22"/>
                <w:szCs w:val="22"/>
              </w:rPr>
            </w:pPr>
            <w:r w:rsidRPr="00875B86">
              <w:rPr>
                <w:sz w:val="22"/>
                <w:szCs w:val="22"/>
              </w:rPr>
              <w:t>Двухцепная ЛЭП: отпайка ВЛ 110 кВ от ВЛ 110 кВ Сургут – Северная к ПС Сайма; отпайка ВЛ 110 кВ от ВЛ 110 кВ Барсово – Северная к ПС Сайма;</w:t>
            </w:r>
          </w:p>
        </w:tc>
        <w:tc>
          <w:tcPr>
            <w:tcW w:w="658" w:type="pct"/>
            <w:tcBorders>
              <w:top w:val="nil"/>
              <w:left w:val="nil"/>
              <w:bottom w:val="single" w:sz="4" w:space="0" w:color="auto"/>
              <w:right w:val="single" w:sz="4" w:space="0" w:color="auto"/>
            </w:tcBorders>
            <w:shd w:val="clear" w:color="auto" w:fill="auto"/>
            <w:hideMark/>
          </w:tcPr>
          <w:p w14:paraId="4FB80BCF" w14:textId="77777777" w:rsidR="00221700" w:rsidRPr="00875B86" w:rsidRDefault="00221700" w:rsidP="00221700">
            <w:pPr>
              <w:shd w:val="clear" w:color="auto" w:fill="FFFFFF" w:themeFill="background1"/>
              <w:jc w:val="center"/>
              <w:rPr>
                <w:sz w:val="22"/>
                <w:szCs w:val="22"/>
              </w:rPr>
            </w:pPr>
            <w:r w:rsidRPr="00875B86">
              <w:rPr>
                <w:sz w:val="22"/>
                <w:szCs w:val="22"/>
              </w:rPr>
              <w:t>110</w:t>
            </w:r>
          </w:p>
        </w:tc>
        <w:tc>
          <w:tcPr>
            <w:tcW w:w="790" w:type="pct"/>
            <w:tcBorders>
              <w:top w:val="nil"/>
              <w:left w:val="nil"/>
              <w:bottom w:val="single" w:sz="4" w:space="0" w:color="auto"/>
              <w:right w:val="single" w:sz="4" w:space="0" w:color="auto"/>
            </w:tcBorders>
            <w:shd w:val="clear" w:color="auto" w:fill="auto"/>
            <w:hideMark/>
          </w:tcPr>
          <w:p w14:paraId="62A9DF89" w14:textId="77777777" w:rsidR="00221700" w:rsidRPr="00875B86" w:rsidRDefault="00221700" w:rsidP="00221700">
            <w:pPr>
              <w:shd w:val="clear" w:color="auto" w:fill="FFFFFF" w:themeFill="background1"/>
              <w:jc w:val="center"/>
              <w:rPr>
                <w:sz w:val="22"/>
                <w:szCs w:val="22"/>
              </w:rPr>
            </w:pPr>
            <w:r w:rsidRPr="00875B86">
              <w:rPr>
                <w:sz w:val="22"/>
                <w:szCs w:val="22"/>
              </w:rPr>
              <w:t>0,45</w:t>
            </w:r>
          </w:p>
        </w:tc>
        <w:tc>
          <w:tcPr>
            <w:tcW w:w="1208" w:type="pct"/>
            <w:tcBorders>
              <w:top w:val="nil"/>
              <w:left w:val="nil"/>
              <w:bottom w:val="single" w:sz="4" w:space="0" w:color="auto"/>
              <w:right w:val="single" w:sz="4" w:space="0" w:color="auto"/>
            </w:tcBorders>
            <w:shd w:val="clear" w:color="auto" w:fill="auto"/>
            <w:hideMark/>
          </w:tcPr>
          <w:p w14:paraId="29F174B8" w14:textId="77777777" w:rsidR="00221700" w:rsidRPr="00875B86" w:rsidRDefault="00221700" w:rsidP="00221700">
            <w:pPr>
              <w:shd w:val="clear" w:color="auto" w:fill="FFFFFF" w:themeFill="background1"/>
              <w:rPr>
                <w:sz w:val="22"/>
                <w:szCs w:val="22"/>
              </w:rPr>
            </w:pPr>
            <w:r w:rsidRPr="00875B86">
              <w:rPr>
                <w:sz w:val="22"/>
                <w:szCs w:val="22"/>
              </w:rPr>
              <w:t>ул. Маяковского, д. 41 к.1 - д. 45В</w:t>
            </w:r>
            <w:r w:rsidR="00F96863" w:rsidRPr="00875B86">
              <w:rPr>
                <w:sz w:val="22"/>
                <w:szCs w:val="22"/>
              </w:rPr>
              <w:t>.</w:t>
            </w:r>
          </w:p>
        </w:tc>
        <w:tc>
          <w:tcPr>
            <w:tcW w:w="861" w:type="pct"/>
            <w:tcBorders>
              <w:top w:val="nil"/>
              <w:left w:val="nil"/>
              <w:bottom w:val="single" w:sz="4" w:space="0" w:color="auto"/>
              <w:right w:val="single" w:sz="4" w:space="0" w:color="auto"/>
            </w:tcBorders>
            <w:shd w:val="clear" w:color="auto" w:fill="auto"/>
            <w:hideMark/>
          </w:tcPr>
          <w:p w14:paraId="2F178A8A" w14:textId="77777777" w:rsidR="00221700" w:rsidRPr="00875B86" w:rsidRDefault="00221700" w:rsidP="00221700">
            <w:pPr>
              <w:shd w:val="clear" w:color="auto" w:fill="FFFFFF" w:themeFill="background1"/>
              <w:jc w:val="center"/>
              <w:rPr>
                <w:sz w:val="22"/>
                <w:szCs w:val="22"/>
              </w:rPr>
            </w:pPr>
            <w:r w:rsidRPr="00875B86">
              <w:rPr>
                <w:sz w:val="22"/>
                <w:szCs w:val="22"/>
              </w:rPr>
              <w:t>Капитальные, временные строения, спортивные сооружения в охранной зоне</w:t>
            </w:r>
          </w:p>
        </w:tc>
      </w:tr>
      <w:tr w:rsidR="00875B86" w:rsidRPr="00875B86" w14:paraId="1E05CF10" w14:textId="77777777" w:rsidTr="00221700">
        <w:trPr>
          <w:trHeight w:val="1020"/>
        </w:trPr>
        <w:tc>
          <w:tcPr>
            <w:tcW w:w="199" w:type="pct"/>
            <w:tcBorders>
              <w:top w:val="nil"/>
              <w:left w:val="single" w:sz="4" w:space="0" w:color="auto"/>
              <w:bottom w:val="single" w:sz="4" w:space="0" w:color="auto"/>
              <w:right w:val="single" w:sz="4" w:space="0" w:color="auto"/>
            </w:tcBorders>
            <w:shd w:val="clear" w:color="auto" w:fill="auto"/>
            <w:hideMark/>
          </w:tcPr>
          <w:p w14:paraId="40296E3E" w14:textId="77777777" w:rsidR="00221700" w:rsidRPr="00875B86" w:rsidRDefault="00221700" w:rsidP="00221700">
            <w:pPr>
              <w:shd w:val="clear" w:color="auto" w:fill="FFFFFF" w:themeFill="background1"/>
              <w:jc w:val="center"/>
              <w:rPr>
                <w:sz w:val="22"/>
                <w:szCs w:val="22"/>
              </w:rPr>
            </w:pPr>
            <w:r w:rsidRPr="00875B86">
              <w:rPr>
                <w:sz w:val="22"/>
                <w:szCs w:val="22"/>
              </w:rPr>
              <w:t>6</w:t>
            </w:r>
          </w:p>
        </w:tc>
        <w:tc>
          <w:tcPr>
            <w:tcW w:w="1284" w:type="pct"/>
            <w:tcBorders>
              <w:top w:val="nil"/>
              <w:left w:val="nil"/>
              <w:bottom w:val="single" w:sz="4" w:space="0" w:color="auto"/>
              <w:right w:val="single" w:sz="4" w:space="0" w:color="auto"/>
            </w:tcBorders>
            <w:shd w:val="clear" w:color="auto" w:fill="auto"/>
            <w:hideMark/>
          </w:tcPr>
          <w:p w14:paraId="10771665" w14:textId="77777777" w:rsidR="00221700" w:rsidRPr="00875B86" w:rsidRDefault="00221700" w:rsidP="00221700">
            <w:pPr>
              <w:shd w:val="clear" w:color="auto" w:fill="FFFFFF" w:themeFill="background1"/>
              <w:rPr>
                <w:sz w:val="22"/>
                <w:szCs w:val="22"/>
              </w:rPr>
            </w:pPr>
            <w:r w:rsidRPr="00875B86">
              <w:rPr>
                <w:sz w:val="22"/>
                <w:szCs w:val="22"/>
              </w:rPr>
              <w:t>Двухцепная ЛЭП: ВЛ 110 кВ Сургут – Западная; ВЛ 110 кВ Сургут – Северная</w:t>
            </w:r>
          </w:p>
        </w:tc>
        <w:tc>
          <w:tcPr>
            <w:tcW w:w="658" w:type="pct"/>
            <w:tcBorders>
              <w:top w:val="nil"/>
              <w:left w:val="nil"/>
              <w:bottom w:val="single" w:sz="4" w:space="0" w:color="auto"/>
              <w:right w:val="single" w:sz="4" w:space="0" w:color="auto"/>
            </w:tcBorders>
            <w:shd w:val="clear" w:color="auto" w:fill="auto"/>
            <w:hideMark/>
          </w:tcPr>
          <w:p w14:paraId="43A2DA50" w14:textId="77777777" w:rsidR="00221700" w:rsidRPr="00875B86" w:rsidRDefault="00221700" w:rsidP="00221700">
            <w:pPr>
              <w:shd w:val="clear" w:color="auto" w:fill="FFFFFF" w:themeFill="background1"/>
              <w:jc w:val="center"/>
              <w:rPr>
                <w:sz w:val="22"/>
                <w:szCs w:val="22"/>
              </w:rPr>
            </w:pPr>
            <w:r w:rsidRPr="00875B86">
              <w:rPr>
                <w:sz w:val="22"/>
                <w:szCs w:val="22"/>
              </w:rPr>
              <w:t>110</w:t>
            </w:r>
          </w:p>
        </w:tc>
        <w:tc>
          <w:tcPr>
            <w:tcW w:w="790" w:type="pct"/>
            <w:tcBorders>
              <w:top w:val="nil"/>
              <w:left w:val="nil"/>
              <w:bottom w:val="single" w:sz="4" w:space="0" w:color="auto"/>
              <w:right w:val="single" w:sz="4" w:space="0" w:color="auto"/>
            </w:tcBorders>
            <w:shd w:val="clear" w:color="auto" w:fill="auto"/>
            <w:hideMark/>
          </w:tcPr>
          <w:p w14:paraId="599DFCB0" w14:textId="77777777" w:rsidR="00221700" w:rsidRPr="00875B86" w:rsidRDefault="00221700" w:rsidP="00221700">
            <w:pPr>
              <w:shd w:val="clear" w:color="auto" w:fill="FFFFFF" w:themeFill="background1"/>
              <w:jc w:val="center"/>
              <w:rPr>
                <w:sz w:val="22"/>
                <w:szCs w:val="22"/>
              </w:rPr>
            </w:pPr>
            <w:r w:rsidRPr="00875B86">
              <w:rPr>
                <w:sz w:val="22"/>
                <w:szCs w:val="22"/>
              </w:rPr>
              <w:t>0,07</w:t>
            </w:r>
          </w:p>
        </w:tc>
        <w:tc>
          <w:tcPr>
            <w:tcW w:w="1208" w:type="pct"/>
            <w:tcBorders>
              <w:top w:val="nil"/>
              <w:left w:val="nil"/>
              <w:bottom w:val="single" w:sz="4" w:space="0" w:color="auto"/>
              <w:right w:val="single" w:sz="4" w:space="0" w:color="auto"/>
            </w:tcBorders>
            <w:shd w:val="clear" w:color="auto" w:fill="auto"/>
            <w:hideMark/>
          </w:tcPr>
          <w:p w14:paraId="1CF3CCAC" w14:textId="77777777" w:rsidR="00221700" w:rsidRPr="00875B86" w:rsidRDefault="00221700" w:rsidP="00221700">
            <w:pPr>
              <w:shd w:val="clear" w:color="auto" w:fill="FFFFFF" w:themeFill="background1"/>
              <w:rPr>
                <w:sz w:val="22"/>
                <w:szCs w:val="22"/>
              </w:rPr>
            </w:pPr>
            <w:r w:rsidRPr="00875B86">
              <w:rPr>
                <w:sz w:val="22"/>
                <w:szCs w:val="22"/>
              </w:rPr>
              <w:t>ул. И. Киртбая, д. 3/1.</w:t>
            </w:r>
          </w:p>
        </w:tc>
        <w:tc>
          <w:tcPr>
            <w:tcW w:w="861" w:type="pct"/>
            <w:tcBorders>
              <w:top w:val="nil"/>
              <w:left w:val="nil"/>
              <w:bottom w:val="single" w:sz="4" w:space="0" w:color="auto"/>
              <w:right w:val="single" w:sz="4" w:space="0" w:color="auto"/>
            </w:tcBorders>
            <w:shd w:val="clear" w:color="auto" w:fill="auto"/>
            <w:hideMark/>
          </w:tcPr>
          <w:p w14:paraId="4FFFA911" w14:textId="77777777" w:rsidR="00221700" w:rsidRPr="00875B86" w:rsidRDefault="00221700" w:rsidP="00221700">
            <w:pPr>
              <w:shd w:val="clear" w:color="auto" w:fill="FFFFFF" w:themeFill="background1"/>
              <w:jc w:val="center"/>
              <w:rPr>
                <w:sz w:val="22"/>
                <w:szCs w:val="22"/>
              </w:rPr>
            </w:pPr>
            <w:r w:rsidRPr="00875B86">
              <w:rPr>
                <w:sz w:val="22"/>
                <w:szCs w:val="22"/>
              </w:rPr>
              <w:t>Капитальные, временные строения в охранной зоне</w:t>
            </w:r>
          </w:p>
        </w:tc>
      </w:tr>
      <w:tr w:rsidR="00875B86" w:rsidRPr="00875B86" w14:paraId="1BF72AFD" w14:textId="77777777" w:rsidTr="00221700">
        <w:trPr>
          <w:trHeight w:val="1020"/>
        </w:trPr>
        <w:tc>
          <w:tcPr>
            <w:tcW w:w="199" w:type="pct"/>
            <w:tcBorders>
              <w:top w:val="nil"/>
              <w:left w:val="single" w:sz="4" w:space="0" w:color="auto"/>
              <w:bottom w:val="single" w:sz="4" w:space="0" w:color="auto"/>
              <w:right w:val="single" w:sz="4" w:space="0" w:color="auto"/>
            </w:tcBorders>
            <w:shd w:val="clear" w:color="auto" w:fill="auto"/>
            <w:hideMark/>
          </w:tcPr>
          <w:p w14:paraId="5FE56324" w14:textId="77777777" w:rsidR="00221700" w:rsidRPr="00875B86" w:rsidRDefault="00221700" w:rsidP="00221700">
            <w:pPr>
              <w:shd w:val="clear" w:color="auto" w:fill="FFFFFF" w:themeFill="background1"/>
              <w:jc w:val="center"/>
              <w:rPr>
                <w:sz w:val="22"/>
                <w:szCs w:val="22"/>
              </w:rPr>
            </w:pPr>
            <w:r w:rsidRPr="00875B86">
              <w:rPr>
                <w:sz w:val="22"/>
                <w:szCs w:val="22"/>
              </w:rPr>
              <w:t>7</w:t>
            </w:r>
          </w:p>
        </w:tc>
        <w:tc>
          <w:tcPr>
            <w:tcW w:w="1284" w:type="pct"/>
            <w:tcBorders>
              <w:top w:val="nil"/>
              <w:left w:val="nil"/>
              <w:bottom w:val="single" w:sz="4" w:space="0" w:color="auto"/>
              <w:right w:val="single" w:sz="4" w:space="0" w:color="auto"/>
            </w:tcBorders>
            <w:shd w:val="clear" w:color="auto" w:fill="auto"/>
            <w:hideMark/>
          </w:tcPr>
          <w:p w14:paraId="7E193D1B" w14:textId="77777777" w:rsidR="00221700" w:rsidRPr="00875B86" w:rsidRDefault="00221700" w:rsidP="00221700">
            <w:pPr>
              <w:shd w:val="clear" w:color="auto" w:fill="FFFFFF" w:themeFill="background1"/>
              <w:rPr>
                <w:sz w:val="22"/>
                <w:szCs w:val="22"/>
              </w:rPr>
            </w:pPr>
            <w:r w:rsidRPr="00875B86">
              <w:rPr>
                <w:sz w:val="22"/>
                <w:szCs w:val="22"/>
              </w:rPr>
              <w:t>Двухцепная ЛЭП: ВЛ 110 кВ Сургут – Западная; ВЛ 110 кВ Сургут – Северная</w:t>
            </w:r>
          </w:p>
        </w:tc>
        <w:tc>
          <w:tcPr>
            <w:tcW w:w="658" w:type="pct"/>
            <w:tcBorders>
              <w:top w:val="nil"/>
              <w:left w:val="nil"/>
              <w:bottom w:val="single" w:sz="4" w:space="0" w:color="auto"/>
              <w:right w:val="single" w:sz="4" w:space="0" w:color="auto"/>
            </w:tcBorders>
            <w:shd w:val="clear" w:color="auto" w:fill="auto"/>
            <w:hideMark/>
          </w:tcPr>
          <w:p w14:paraId="294A3DA1" w14:textId="77777777" w:rsidR="00221700" w:rsidRPr="00875B86" w:rsidRDefault="00221700" w:rsidP="00221700">
            <w:pPr>
              <w:shd w:val="clear" w:color="auto" w:fill="FFFFFF" w:themeFill="background1"/>
              <w:jc w:val="center"/>
              <w:rPr>
                <w:sz w:val="22"/>
                <w:szCs w:val="22"/>
              </w:rPr>
            </w:pPr>
            <w:r w:rsidRPr="00875B86">
              <w:rPr>
                <w:sz w:val="22"/>
                <w:szCs w:val="22"/>
              </w:rPr>
              <w:t>110</w:t>
            </w:r>
          </w:p>
        </w:tc>
        <w:tc>
          <w:tcPr>
            <w:tcW w:w="790" w:type="pct"/>
            <w:tcBorders>
              <w:top w:val="nil"/>
              <w:left w:val="nil"/>
              <w:bottom w:val="single" w:sz="4" w:space="0" w:color="auto"/>
              <w:right w:val="single" w:sz="4" w:space="0" w:color="auto"/>
            </w:tcBorders>
            <w:shd w:val="clear" w:color="auto" w:fill="auto"/>
            <w:hideMark/>
          </w:tcPr>
          <w:p w14:paraId="202B170B" w14:textId="77777777" w:rsidR="00221700" w:rsidRPr="00875B86" w:rsidRDefault="00221700" w:rsidP="00221700">
            <w:pPr>
              <w:shd w:val="clear" w:color="auto" w:fill="FFFFFF" w:themeFill="background1"/>
              <w:jc w:val="center"/>
              <w:rPr>
                <w:sz w:val="22"/>
                <w:szCs w:val="22"/>
              </w:rPr>
            </w:pPr>
            <w:r w:rsidRPr="00875B86">
              <w:rPr>
                <w:sz w:val="22"/>
                <w:szCs w:val="22"/>
              </w:rPr>
              <w:t>0,18</w:t>
            </w:r>
          </w:p>
        </w:tc>
        <w:tc>
          <w:tcPr>
            <w:tcW w:w="1208" w:type="pct"/>
            <w:tcBorders>
              <w:top w:val="nil"/>
              <w:left w:val="nil"/>
              <w:bottom w:val="single" w:sz="4" w:space="0" w:color="auto"/>
              <w:right w:val="single" w:sz="4" w:space="0" w:color="auto"/>
            </w:tcBorders>
            <w:shd w:val="clear" w:color="auto" w:fill="auto"/>
            <w:hideMark/>
          </w:tcPr>
          <w:p w14:paraId="301FB466" w14:textId="77777777" w:rsidR="00221700" w:rsidRPr="00875B86" w:rsidRDefault="00221700" w:rsidP="00221700">
            <w:pPr>
              <w:shd w:val="clear" w:color="auto" w:fill="FFFFFF" w:themeFill="background1"/>
              <w:rPr>
                <w:sz w:val="22"/>
                <w:szCs w:val="22"/>
              </w:rPr>
            </w:pPr>
            <w:r w:rsidRPr="00875B86">
              <w:rPr>
                <w:sz w:val="22"/>
                <w:szCs w:val="22"/>
              </w:rPr>
              <w:t>ул. И. Киртбая, д. 2 - д. 4/1.</w:t>
            </w:r>
          </w:p>
        </w:tc>
        <w:tc>
          <w:tcPr>
            <w:tcW w:w="861" w:type="pct"/>
            <w:tcBorders>
              <w:top w:val="nil"/>
              <w:left w:val="nil"/>
              <w:bottom w:val="single" w:sz="4" w:space="0" w:color="auto"/>
              <w:right w:val="single" w:sz="4" w:space="0" w:color="auto"/>
            </w:tcBorders>
            <w:shd w:val="clear" w:color="auto" w:fill="auto"/>
            <w:hideMark/>
          </w:tcPr>
          <w:p w14:paraId="4B5877C2" w14:textId="77777777" w:rsidR="00221700" w:rsidRPr="00875B86" w:rsidRDefault="00221700" w:rsidP="00221700">
            <w:pPr>
              <w:shd w:val="clear" w:color="auto" w:fill="FFFFFF" w:themeFill="background1"/>
              <w:jc w:val="center"/>
              <w:rPr>
                <w:sz w:val="22"/>
                <w:szCs w:val="22"/>
              </w:rPr>
            </w:pPr>
            <w:r w:rsidRPr="00875B86">
              <w:rPr>
                <w:sz w:val="22"/>
                <w:szCs w:val="22"/>
              </w:rPr>
              <w:t>Капитальные, временные строения в охранной зоне</w:t>
            </w:r>
          </w:p>
        </w:tc>
      </w:tr>
      <w:tr w:rsidR="00875B86" w:rsidRPr="00875B86" w14:paraId="771A2E04" w14:textId="77777777" w:rsidTr="00221700">
        <w:trPr>
          <w:trHeight w:val="1020"/>
        </w:trPr>
        <w:tc>
          <w:tcPr>
            <w:tcW w:w="199" w:type="pct"/>
            <w:tcBorders>
              <w:top w:val="nil"/>
              <w:left w:val="single" w:sz="4" w:space="0" w:color="auto"/>
              <w:bottom w:val="single" w:sz="4" w:space="0" w:color="auto"/>
              <w:right w:val="single" w:sz="4" w:space="0" w:color="auto"/>
            </w:tcBorders>
            <w:shd w:val="clear" w:color="auto" w:fill="auto"/>
            <w:hideMark/>
          </w:tcPr>
          <w:p w14:paraId="7438F9C2" w14:textId="77777777" w:rsidR="00221700" w:rsidRPr="00875B86" w:rsidRDefault="00221700" w:rsidP="00221700">
            <w:pPr>
              <w:shd w:val="clear" w:color="auto" w:fill="FFFFFF" w:themeFill="background1"/>
              <w:jc w:val="center"/>
              <w:rPr>
                <w:sz w:val="22"/>
                <w:szCs w:val="22"/>
              </w:rPr>
            </w:pPr>
            <w:r w:rsidRPr="00875B86">
              <w:rPr>
                <w:sz w:val="22"/>
                <w:szCs w:val="22"/>
              </w:rPr>
              <w:t>8</w:t>
            </w:r>
          </w:p>
        </w:tc>
        <w:tc>
          <w:tcPr>
            <w:tcW w:w="1284" w:type="pct"/>
            <w:tcBorders>
              <w:top w:val="nil"/>
              <w:left w:val="nil"/>
              <w:bottom w:val="single" w:sz="4" w:space="0" w:color="auto"/>
              <w:right w:val="single" w:sz="4" w:space="0" w:color="auto"/>
            </w:tcBorders>
            <w:shd w:val="clear" w:color="auto" w:fill="auto"/>
            <w:hideMark/>
          </w:tcPr>
          <w:p w14:paraId="48D27D1D" w14:textId="77777777" w:rsidR="00221700" w:rsidRPr="00875B86" w:rsidRDefault="00221700" w:rsidP="00221700">
            <w:pPr>
              <w:shd w:val="clear" w:color="auto" w:fill="FFFFFF" w:themeFill="background1"/>
              <w:rPr>
                <w:sz w:val="22"/>
                <w:szCs w:val="22"/>
              </w:rPr>
            </w:pPr>
            <w:r w:rsidRPr="00875B86">
              <w:rPr>
                <w:sz w:val="22"/>
                <w:szCs w:val="22"/>
              </w:rPr>
              <w:t>Двухцепная ЛЭП: ВЛ 110 кВ Сургут – Западная; ВЛ 110 кВ Сургут – Северная</w:t>
            </w:r>
          </w:p>
        </w:tc>
        <w:tc>
          <w:tcPr>
            <w:tcW w:w="658" w:type="pct"/>
            <w:tcBorders>
              <w:top w:val="nil"/>
              <w:left w:val="nil"/>
              <w:bottom w:val="single" w:sz="4" w:space="0" w:color="auto"/>
              <w:right w:val="single" w:sz="4" w:space="0" w:color="auto"/>
            </w:tcBorders>
            <w:shd w:val="clear" w:color="auto" w:fill="auto"/>
            <w:hideMark/>
          </w:tcPr>
          <w:p w14:paraId="4E16A244" w14:textId="77777777" w:rsidR="00221700" w:rsidRPr="00875B86" w:rsidRDefault="00221700" w:rsidP="00221700">
            <w:pPr>
              <w:shd w:val="clear" w:color="auto" w:fill="FFFFFF" w:themeFill="background1"/>
              <w:jc w:val="center"/>
              <w:rPr>
                <w:sz w:val="22"/>
                <w:szCs w:val="22"/>
              </w:rPr>
            </w:pPr>
            <w:r w:rsidRPr="00875B86">
              <w:rPr>
                <w:sz w:val="22"/>
                <w:szCs w:val="22"/>
              </w:rPr>
              <w:t>110</w:t>
            </w:r>
          </w:p>
        </w:tc>
        <w:tc>
          <w:tcPr>
            <w:tcW w:w="790" w:type="pct"/>
            <w:tcBorders>
              <w:top w:val="nil"/>
              <w:left w:val="nil"/>
              <w:bottom w:val="single" w:sz="4" w:space="0" w:color="auto"/>
              <w:right w:val="single" w:sz="4" w:space="0" w:color="auto"/>
            </w:tcBorders>
            <w:shd w:val="clear" w:color="auto" w:fill="auto"/>
            <w:hideMark/>
          </w:tcPr>
          <w:p w14:paraId="555BF7A6" w14:textId="77777777" w:rsidR="00221700" w:rsidRPr="00875B86" w:rsidRDefault="00221700" w:rsidP="00221700">
            <w:pPr>
              <w:shd w:val="clear" w:color="auto" w:fill="FFFFFF" w:themeFill="background1"/>
              <w:jc w:val="center"/>
              <w:rPr>
                <w:sz w:val="22"/>
                <w:szCs w:val="22"/>
              </w:rPr>
            </w:pPr>
            <w:r w:rsidRPr="00875B86">
              <w:rPr>
                <w:sz w:val="22"/>
                <w:szCs w:val="22"/>
              </w:rPr>
              <w:t>0,48</w:t>
            </w:r>
          </w:p>
        </w:tc>
        <w:tc>
          <w:tcPr>
            <w:tcW w:w="1208" w:type="pct"/>
            <w:tcBorders>
              <w:top w:val="nil"/>
              <w:left w:val="nil"/>
              <w:bottom w:val="single" w:sz="4" w:space="0" w:color="auto"/>
              <w:right w:val="single" w:sz="4" w:space="0" w:color="auto"/>
            </w:tcBorders>
            <w:shd w:val="clear" w:color="auto" w:fill="auto"/>
            <w:hideMark/>
          </w:tcPr>
          <w:p w14:paraId="44387931" w14:textId="77777777" w:rsidR="00221700" w:rsidRPr="00875B86" w:rsidRDefault="00221700" w:rsidP="00221700">
            <w:pPr>
              <w:shd w:val="clear" w:color="auto" w:fill="FFFFFF" w:themeFill="background1"/>
              <w:rPr>
                <w:sz w:val="22"/>
                <w:szCs w:val="22"/>
              </w:rPr>
            </w:pPr>
            <w:r w:rsidRPr="00875B86">
              <w:rPr>
                <w:sz w:val="22"/>
                <w:szCs w:val="22"/>
              </w:rPr>
              <w:t>ул. Аэрофлотская, д. 5/3 - ул. Крылова 61 к. 1.</w:t>
            </w:r>
          </w:p>
        </w:tc>
        <w:tc>
          <w:tcPr>
            <w:tcW w:w="861" w:type="pct"/>
            <w:tcBorders>
              <w:top w:val="nil"/>
              <w:left w:val="nil"/>
              <w:bottom w:val="single" w:sz="4" w:space="0" w:color="auto"/>
              <w:right w:val="single" w:sz="4" w:space="0" w:color="auto"/>
            </w:tcBorders>
            <w:shd w:val="clear" w:color="auto" w:fill="auto"/>
            <w:hideMark/>
          </w:tcPr>
          <w:p w14:paraId="458E1721" w14:textId="77777777" w:rsidR="00221700" w:rsidRPr="00875B86" w:rsidRDefault="00221700" w:rsidP="00221700">
            <w:pPr>
              <w:shd w:val="clear" w:color="auto" w:fill="FFFFFF" w:themeFill="background1"/>
              <w:jc w:val="center"/>
              <w:rPr>
                <w:sz w:val="22"/>
                <w:szCs w:val="22"/>
              </w:rPr>
            </w:pPr>
            <w:r w:rsidRPr="00875B86">
              <w:rPr>
                <w:sz w:val="22"/>
                <w:szCs w:val="22"/>
              </w:rPr>
              <w:t>Капитальные, временные строения в охранной зоне</w:t>
            </w:r>
          </w:p>
        </w:tc>
      </w:tr>
      <w:tr w:rsidR="00875B86" w:rsidRPr="00875B86" w14:paraId="45BE273A" w14:textId="77777777" w:rsidTr="00221700">
        <w:trPr>
          <w:trHeight w:val="1020"/>
        </w:trPr>
        <w:tc>
          <w:tcPr>
            <w:tcW w:w="199" w:type="pct"/>
            <w:tcBorders>
              <w:top w:val="nil"/>
              <w:left w:val="single" w:sz="4" w:space="0" w:color="auto"/>
              <w:bottom w:val="single" w:sz="4" w:space="0" w:color="auto"/>
              <w:right w:val="single" w:sz="4" w:space="0" w:color="auto"/>
            </w:tcBorders>
            <w:shd w:val="clear" w:color="auto" w:fill="auto"/>
            <w:hideMark/>
          </w:tcPr>
          <w:p w14:paraId="42645846" w14:textId="77777777" w:rsidR="00221700" w:rsidRPr="00875B86" w:rsidRDefault="00221700" w:rsidP="00221700">
            <w:pPr>
              <w:shd w:val="clear" w:color="auto" w:fill="FFFFFF" w:themeFill="background1"/>
              <w:jc w:val="center"/>
              <w:rPr>
                <w:sz w:val="22"/>
                <w:szCs w:val="22"/>
              </w:rPr>
            </w:pPr>
            <w:r w:rsidRPr="00875B86">
              <w:rPr>
                <w:sz w:val="22"/>
                <w:szCs w:val="22"/>
              </w:rPr>
              <w:t>9</w:t>
            </w:r>
          </w:p>
        </w:tc>
        <w:tc>
          <w:tcPr>
            <w:tcW w:w="1284" w:type="pct"/>
            <w:tcBorders>
              <w:top w:val="nil"/>
              <w:left w:val="nil"/>
              <w:bottom w:val="single" w:sz="4" w:space="0" w:color="auto"/>
              <w:right w:val="single" w:sz="4" w:space="0" w:color="auto"/>
            </w:tcBorders>
            <w:shd w:val="clear" w:color="auto" w:fill="auto"/>
            <w:hideMark/>
          </w:tcPr>
          <w:p w14:paraId="1E9B42FC" w14:textId="77777777" w:rsidR="00221700" w:rsidRPr="00875B86" w:rsidRDefault="00221700" w:rsidP="00221700">
            <w:pPr>
              <w:shd w:val="clear" w:color="auto" w:fill="FFFFFF" w:themeFill="background1"/>
              <w:rPr>
                <w:sz w:val="22"/>
                <w:szCs w:val="22"/>
              </w:rPr>
            </w:pPr>
            <w:r w:rsidRPr="00875B86">
              <w:rPr>
                <w:sz w:val="22"/>
                <w:szCs w:val="22"/>
              </w:rPr>
              <w:t>Двухцепная ЛЭП: отпайка ВЛ 110 кВ от ВЛ 110 кВ Сургут – Северная к ПС Азерит; отпайка ВЛ 110 кВ от ВЛ 110 кВ Сургут – Западная к ПС Азерит;</w:t>
            </w:r>
          </w:p>
        </w:tc>
        <w:tc>
          <w:tcPr>
            <w:tcW w:w="658" w:type="pct"/>
            <w:tcBorders>
              <w:top w:val="nil"/>
              <w:left w:val="nil"/>
              <w:bottom w:val="single" w:sz="4" w:space="0" w:color="auto"/>
              <w:right w:val="single" w:sz="4" w:space="0" w:color="auto"/>
            </w:tcBorders>
            <w:shd w:val="clear" w:color="auto" w:fill="auto"/>
            <w:hideMark/>
          </w:tcPr>
          <w:p w14:paraId="456570F3" w14:textId="77777777" w:rsidR="00221700" w:rsidRPr="00875B86" w:rsidRDefault="00221700" w:rsidP="00221700">
            <w:pPr>
              <w:shd w:val="clear" w:color="auto" w:fill="FFFFFF" w:themeFill="background1"/>
              <w:jc w:val="center"/>
              <w:rPr>
                <w:sz w:val="22"/>
                <w:szCs w:val="22"/>
              </w:rPr>
            </w:pPr>
            <w:r w:rsidRPr="00875B86">
              <w:rPr>
                <w:sz w:val="22"/>
                <w:szCs w:val="22"/>
              </w:rPr>
              <w:t>110</w:t>
            </w:r>
          </w:p>
        </w:tc>
        <w:tc>
          <w:tcPr>
            <w:tcW w:w="790" w:type="pct"/>
            <w:tcBorders>
              <w:top w:val="nil"/>
              <w:left w:val="nil"/>
              <w:bottom w:val="single" w:sz="4" w:space="0" w:color="auto"/>
              <w:right w:val="single" w:sz="4" w:space="0" w:color="auto"/>
            </w:tcBorders>
            <w:shd w:val="clear" w:color="auto" w:fill="auto"/>
            <w:hideMark/>
          </w:tcPr>
          <w:p w14:paraId="5FAAE4FB" w14:textId="77777777" w:rsidR="00221700" w:rsidRPr="00875B86" w:rsidRDefault="00221700" w:rsidP="00221700">
            <w:pPr>
              <w:shd w:val="clear" w:color="auto" w:fill="FFFFFF" w:themeFill="background1"/>
              <w:jc w:val="center"/>
              <w:rPr>
                <w:sz w:val="22"/>
                <w:szCs w:val="22"/>
              </w:rPr>
            </w:pPr>
            <w:r w:rsidRPr="00875B86">
              <w:rPr>
                <w:sz w:val="22"/>
                <w:szCs w:val="22"/>
              </w:rPr>
              <w:t>0,06</w:t>
            </w:r>
          </w:p>
        </w:tc>
        <w:tc>
          <w:tcPr>
            <w:tcW w:w="1208" w:type="pct"/>
            <w:tcBorders>
              <w:top w:val="nil"/>
              <w:left w:val="nil"/>
              <w:bottom w:val="single" w:sz="4" w:space="0" w:color="auto"/>
              <w:right w:val="single" w:sz="4" w:space="0" w:color="auto"/>
            </w:tcBorders>
            <w:shd w:val="clear" w:color="auto" w:fill="auto"/>
            <w:hideMark/>
          </w:tcPr>
          <w:p w14:paraId="3A1F4EB2" w14:textId="77777777" w:rsidR="00221700" w:rsidRPr="00875B86" w:rsidRDefault="00221700" w:rsidP="00221700">
            <w:pPr>
              <w:shd w:val="clear" w:color="auto" w:fill="FFFFFF" w:themeFill="background1"/>
              <w:rPr>
                <w:sz w:val="22"/>
                <w:szCs w:val="22"/>
              </w:rPr>
            </w:pPr>
            <w:r w:rsidRPr="00875B86">
              <w:rPr>
                <w:sz w:val="22"/>
                <w:szCs w:val="22"/>
              </w:rPr>
              <w:t>ул. Аэрофлотская, д. 5А - д. 9.</w:t>
            </w:r>
          </w:p>
        </w:tc>
        <w:tc>
          <w:tcPr>
            <w:tcW w:w="861" w:type="pct"/>
            <w:tcBorders>
              <w:top w:val="nil"/>
              <w:left w:val="nil"/>
              <w:bottom w:val="single" w:sz="4" w:space="0" w:color="auto"/>
              <w:right w:val="single" w:sz="4" w:space="0" w:color="auto"/>
            </w:tcBorders>
            <w:shd w:val="clear" w:color="auto" w:fill="auto"/>
            <w:hideMark/>
          </w:tcPr>
          <w:p w14:paraId="5E1AD083" w14:textId="77777777" w:rsidR="00221700" w:rsidRPr="00875B86" w:rsidRDefault="00221700" w:rsidP="00221700">
            <w:pPr>
              <w:shd w:val="clear" w:color="auto" w:fill="FFFFFF" w:themeFill="background1"/>
              <w:jc w:val="center"/>
              <w:rPr>
                <w:sz w:val="22"/>
                <w:szCs w:val="22"/>
              </w:rPr>
            </w:pPr>
            <w:r w:rsidRPr="00875B86">
              <w:rPr>
                <w:sz w:val="22"/>
                <w:szCs w:val="22"/>
              </w:rPr>
              <w:t>Капитальные, временные строения в охранной зоне</w:t>
            </w:r>
          </w:p>
        </w:tc>
      </w:tr>
      <w:tr w:rsidR="00875B86" w:rsidRPr="00875B86" w14:paraId="54C5A9E6" w14:textId="77777777" w:rsidTr="00221700">
        <w:trPr>
          <w:trHeight w:val="1020"/>
        </w:trPr>
        <w:tc>
          <w:tcPr>
            <w:tcW w:w="199" w:type="pct"/>
            <w:tcBorders>
              <w:top w:val="nil"/>
              <w:left w:val="single" w:sz="4" w:space="0" w:color="auto"/>
              <w:bottom w:val="single" w:sz="4" w:space="0" w:color="auto"/>
              <w:right w:val="single" w:sz="4" w:space="0" w:color="auto"/>
            </w:tcBorders>
            <w:shd w:val="clear" w:color="auto" w:fill="auto"/>
            <w:hideMark/>
          </w:tcPr>
          <w:p w14:paraId="2AF3BCA8" w14:textId="77777777" w:rsidR="00221700" w:rsidRPr="00875B86" w:rsidRDefault="00221700" w:rsidP="00221700">
            <w:pPr>
              <w:shd w:val="clear" w:color="auto" w:fill="FFFFFF" w:themeFill="background1"/>
              <w:jc w:val="center"/>
              <w:rPr>
                <w:sz w:val="22"/>
                <w:szCs w:val="22"/>
              </w:rPr>
            </w:pPr>
            <w:r w:rsidRPr="00875B86">
              <w:rPr>
                <w:sz w:val="22"/>
                <w:szCs w:val="22"/>
              </w:rPr>
              <w:t>10</w:t>
            </w:r>
          </w:p>
        </w:tc>
        <w:tc>
          <w:tcPr>
            <w:tcW w:w="1284" w:type="pct"/>
            <w:tcBorders>
              <w:top w:val="nil"/>
              <w:left w:val="nil"/>
              <w:bottom w:val="single" w:sz="4" w:space="0" w:color="auto"/>
              <w:right w:val="single" w:sz="4" w:space="0" w:color="auto"/>
            </w:tcBorders>
            <w:shd w:val="clear" w:color="auto" w:fill="auto"/>
            <w:hideMark/>
          </w:tcPr>
          <w:p w14:paraId="639931AD" w14:textId="77777777" w:rsidR="00221700" w:rsidRPr="00875B86" w:rsidRDefault="00221700" w:rsidP="00221700">
            <w:pPr>
              <w:shd w:val="clear" w:color="auto" w:fill="FFFFFF" w:themeFill="background1"/>
              <w:rPr>
                <w:sz w:val="22"/>
                <w:szCs w:val="22"/>
              </w:rPr>
            </w:pPr>
            <w:r w:rsidRPr="00875B86">
              <w:rPr>
                <w:sz w:val="22"/>
                <w:szCs w:val="22"/>
              </w:rPr>
              <w:t>Двухцепная ЛЭП: ВЛ 110 кВ Сургут – Победа 1; ВЛ 110 кВ Сургут – Победа 2.</w:t>
            </w:r>
            <w:r w:rsidRPr="00875B86">
              <w:rPr>
                <w:sz w:val="22"/>
                <w:szCs w:val="22"/>
              </w:rPr>
              <w:br/>
              <w:t>Двухцепная ЛЭП: ВЛ 110 кВ Сургут – Имилор 1; ВЛ 110 кВ Сургут – Югорская</w:t>
            </w:r>
          </w:p>
        </w:tc>
        <w:tc>
          <w:tcPr>
            <w:tcW w:w="658" w:type="pct"/>
            <w:tcBorders>
              <w:top w:val="nil"/>
              <w:left w:val="nil"/>
              <w:bottom w:val="single" w:sz="4" w:space="0" w:color="auto"/>
              <w:right w:val="single" w:sz="4" w:space="0" w:color="auto"/>
            </w:tcBorders>
            <w:shd w:val="clear" w:color="auto" w:fill="auto"/>
            <w:hideMark/>
          </w:tcPr>
          <w:p w14:paraId="07139FFB" w14:textId="77777777" w:rsidR="00221700" w:rsidRPr="00875B86" w:rsidRDefault="00221700" w:rsidP="00221700">
            <w:pPr>
              <w:shd w:val="clear" w:color="auto" w:fill="FFFFFF" w:themeFill="background1"/>
              <w:jc w:val="center"/>
              <w:rPr>
                <w:sz w:val="22"/>
                <w:szCs w:val="22"/>
              </w:rPr>
            </w:pPr>
            <w:r w:rsidRPr="00875B86">
              <w:rPr>
                <w:sz w:val="22"/>
                <w:szCs w:val="22"/>
              </w:rPr>
              <w:t>110</w:t>
            </w:r>
          </w:p>
        </w:tc>
        <w:tc>
          <w:tcPr>
            <w:tcW w:w="790" w:type="pct"/>
            <w:tcBorders>
              <w:top w:val="nil"/>
              <w:left w:val="nil"/>
              <w:bottom w:val="single" w:sz="4" w:space="0" w:color="auto"/>
              <w:right w:val="single" w:sz="4" w:space="0" w:color="auto"/>
            </w:tcBorders>
            <w:shd w:val="clear" w:color="auto" w:fill="auto"/>
            <w:hideMark/>
          </w:tcPr>
          <w:p w14:paraId="16ED0367" w14:textId="77777777" w:rsidR="00221700" w:rsidRPr="00875B86" w:rsidRDefault="00221700" w:rsidP="00221700">
            <w:pPr>
              <w:shd w:val="clear" w:color="auto" w:fill="FFFFFF" w:themeFill="background1"/>
              <w:jc w:val="center"/>
              <w:rPr>
                <w:sz w:val="22"/>
                <w:szCs w:val="22"/>
              </w:rPr>
            </w:pPr>
            <w:r w:rsidRPr="00875B86">
              <w:rPr>
                <w:sz w:val="22"/>
                <w:szCs w:val="22"/>
              </w:rPr>
              <w:t>0,4</w:t>
            </w:r>
          </w:p>
        </w:tc>
        <w:tc>
          <w:tcPr>
            <w:tcW w:w="1208" w:type="pct"/>
            <w:tcBorders>
              <w:top w:val="nil"/>
              <w:left w:val="nil"/>
              <w:bottom w:val="single" w:sz="4" w:space="0" w:color="auto"/>
              <w:right w:val="single" w:sz="4" w:space="0" w:color="auto"/>
            </w:tcBorders>
            <w:shd w:val="clear" w:color="auto" w:fill="auto"/>
            <w:hideMark/>
          </w:tcPr>
          <w:p w14:paraId="1DA84822" w14:textId="77777777" w:rsidR="00221700" w:rsidRPr="00875B86" w:rsidRDefault="00221700" w:rsidP="00221700">
            <w:pPr>
              <w:shd w:val="clear" w:color="auto" w:fill="FFFFFF" w:themeFill="background1"/>
              <w:rPr>
                <w:sz w:val="22"/>
                <w:szCs w:val="22"/>
              </w:rPr>
            </w:pPr>
            <w:r w:rsidRPr="00875B86">
              <w:rPr>
                <w:sz w:val="22"/>
                <w:szCs w:val="22"/>
              </w:rPr>
              <w:t xml:space="preserve">ГСК-84 </w:t>
            </w:r>
            <w:r w:rsidR="00DC231F" w:rsidRPr="00875B86">
              <w:rPr>
                <w:sz w:val="22"/>
                <w:szCs w:val="22"/>
              </w:rPr>
              <w:t>«</w:t>
            </w:r>
            <w:r w:rsidRPr="00875B86">
              <w:rPr>
                <w:sz w:val="22"/>
                <w:szCs w:val="22"/>
              </w:rPr>
              <w:t>Лунный</w:t>
            </w:r>
            <w:r w:rsidR="00DC231F" w:rsidRPr="00875B86">
              <w:rPr>
                <w:sz w:val="22"/>
                <w:szCs w:val="22"/>
              </w:rPr>
              <w:t>»</w:t>
            </w:r>
            <w:r w:rsidRPr="00875B86">
              <w:rPr>
                <w:sz w:val="22"/>
                <w:szCs w:val="22"/>
              </w:rPr>
              <w:t>.</w:t>
            </w:r>
          </w:p>
        </w:tc>
        <w:tc>
          <w:tcPr>
            <w:tcW w:w="861" w:type="pct"/>
            <w:tcBorders>
              <w:top w:val="nil"/>
              <w:left w:val="nil"/>
              <w:bottom w:val="single" w:sz="4" w:space="0" w:color="auto"/>
              <w:right w:val="single" w:sz="4" w:space="0" w:color="auto"/>
            </w:tcBorders>
            <w:shd w:val="clear" w:color="auto" w:fill="auto"/>
            <w:hideMark/>
          </w:tcPr>
          <w:p w14:paraId="5BE3FF4A" w14:textId="77777777" w:rsidR="00221700" w:rsidRPr="00875B86" w:rsidRDefault="00221700" w:rsidP="00221700">
            <w:pPr>
              <w:shd w:val="clear" w:color="auto" w:fill="FFFFFF" w:themeFill="background1"/>
              <w:jc w:val="center"/>
              <w:rPr>
                <w:sz w:val="22"/>
                <w:szCs w:val="22"/>
              </w:rPr>
            </w:pPr>
            <w:r w:rsidRPr="00875B86">
              <w:rPr>
                <w:sz w:val="22"/>
                <w:szCs w:val="22"/>
              </w:rPr>
              <w:t>Капитальные, временные строения в охранной зоне</w:t>
            </w:r>
          </w:p>
        </w:tc>
      </w:tr>
      <w:tr w:rsidR="00875B86" w:rsidRPr="00875B86" w14:paraId="0E5B53D3" w14:textId="77777777" w:rsidTr="00221700">
        <w:trPr>
          <w:trHeight w:val="1020"/>
        </w:trPr>
        <w:tc>
          <w:tcPr>
            <w:tcW w:w="199" w:type="pct"/>
            <w:tcBorders>
              <w:top w:val="nil"/>
              <w:left w:val="single" w:sz="4" w:space="0" w:color="auto"/>
              <w:bottom w:val="single" w:sz="4" w:space="0" w:color="auto"/>
              <w:right w:val="single" w:sz="4" w:space="0" w:color="auto"/>
            </w:tcBorders>
            <w:shd w:val="clear" w:color="auto" w:fill="auto"/>
            <w:hideMark/>
          </w:tcPr>
          <w:p w14:paraId="3E13CB99" w14:textId="77777777" w:rsidR="00221700" w:rsidRPr="00875B86" w:rsidRDefault="00221700" w:rsidP="00221700">
            <w:pPr>
              <w:shd w:val="clear" w:color="auto" w:fill="FFFFFF" w:themeFill="background1"/>
              <w:jc w:val="center"/>
              <w:rPr>
                <w:sz w:val="22"/>
                <w:szCs w:val="22"/>
              </w:rPr>
            </w:pPr>
            <w:r w:rsidRPr="00875B86">
              <w:rPr>
                <w:sz w:val="22"/>
                <w:szCs w:val="22"/>
              </w:rPr>
              <w:t>11</w:t>
            </w:r>
          </w:p>
        </w:tc>
        <w:tc>
          <w:tcPr>
            <w:tcW w:w="1284" w:type="pct"/>
            <w:tcBorders>
              <w:top w:val="nil"/>
              <w:left w:val="nil"/>
              <w:bottom w:val="single" w:sz="4" w:space="0" w:color="auto"/>
              <w:right w:val="single" w:sz="4" w:space="0" w:color="auto"/>
            </w:tcBorders>
            <w:shd w:val="clear" w:color="auto" w:fill="auto"/>
            <w:hideMark/>
          </w:tcPr>
          <w:p w14:paraId="18768DC4" w14:textId="77777777" w:rsidR="00221700" w:rsidRPr="00875B86" w:rsidRDefault="00221700" w:rsidP="00221700">
            <w:pPr>
              <w:shd w:val="clear" w:color="auto" w:fill="FFFFFF" w:themeFill="background1"/>
              <w:rPr>
                <w:sz w:val="22"/>
                <w:szCs w:val="22"/>
              </w:rPr>
            </w:pPr>
            <w:r w:rsidRPr="00875B86">
              <w:rPr>
                <w:sz w:val="22"/>
                <w:szCs w:val="22"/>
              </w:rPr>
              <w:t>Четырехцепная ЛЭП: ВЛ 110 кВ Победа – Черный Мыс 1, 2; ВЛ 110 кВ Победа – Геолог; ВЛ 110 кВ Победа – Олимпийская</w:t>
            </w:r>
          </w:p>
        </w:tc>
        <w:tc>
          <w:tcPr>
            <w:tcW w:w="658" w:type="pct"/>
            <w:tcBorders>
              <w:top w:val="nil"/>
              <w:left w:val="nil"/>
              <w:bottom w:val="single" w:sz="4" w:space="0" w:color="auto"/>
              <w:right w:val="single" w:sz="4" w:space="0" w:color="auto"/>
            </w:tcBorders>
            <w:shd w:val="clear" w:color="auto" w:fill="auto"/>
            <w:hideMark/>
          </w:tcPr>
          <w:p w14:paraId="1729623C" w14:textId="77777777" w:rsidR="00221700" w:rsidRPr="00875B86" w:rsidRDefault="00221700" w:rsidP="00221700">
            <w:pPr>
              <w:shd w:val="clear" w:color="auto" w:fill="FFFFFF" w:themeFill="background1"/>
              <w:jc w:val="center"/>
              <w:rPr>
                <w:sz w:val="22"/>
                <w:szCs w:val="22"/>
              </w:rPr>
            </w:pPr>
            <w:r w:rsidRPr="00875B86">
              <w:rPr>
                <w:sz w:val="22"/>
                <w:szCs w:val="22"/>
              </w:rPr>
              <w:t>110</w:t>
            </w:r>
          </w:p>
        </w:tc>
        <w:tc>
          <w:tcPr>
            <w:tcW w:w="790" w:type="pct"/>
            <w:tcBorders>
              <w:top w:val="nil"/>
              <w:left w:val="nil"/>
              <w:bottom w:val="single" w:sz="4" w:space="0" w:color="auto"/>
              <w:right w:val="single" w:sz="4" w:space="0" w:color="auto"/>
            </w:tcBorders>
            <w:shd w:val="clear" w:color="auto" w:fill="auto"/>
            <w:hideMark/>
          </w:tcPr>
          <w:p w14:paraId="29AA5CF5" w14:textId="77777777" w:rsidR="00221700" w:rsidRPr="00875B86" w:rsidRDefault="00221700" w:rsidP="00221700">
            <w:pPr>
              <w:shd w:val="clear" w:color="auto" w:fill="FFFFFF" w:themeFill="background1"/>
              <w:jc w:val="center"/>
              <w:rPr>
                <w:sz w:val="22"/>
                <w:szCs w:val="22"/>
              </w:rPr>
            </w:pPr>
            <w:r w:rsidRPr="00875B86">
              <w:rPr>
                <w:sz w:val="22"/>
                <w:szCs w:val="22"/>
              </w:rPr>
              <w:t>0,09</w:t>
            </w:r>
          </w:p>
        </w:tc>
        <w:tc>
          <w:tcPr>
            <w:tcW w:w="1208" w:type="pct"/>
            <w:tcBorders>
              <w:top w:val="nil"/>
              <w:left w:val="nil"/>
              <w:bottom w:val="single" w:sz="4" w:space="0" w:color="auto"/>
              <w:right w:val="single" w:sz="4" w:space="0" w:color="auto"/>
            </w:tcBorders>
            <w:shd w:val="clear" w:color="auto" w:fill="auto"/>
            <w:hideMark/>
          </w:tcPr>
          <w:p w14:paraId="07BCEF96" w14:textId="77777777" w:rsidR="00221700" w:rsidRPr="00875B86" w:rsidRDefault="00221700" w:rsidP="00221700">
            <w:pPr>
              <w:shd w:val="clear" w:color="auto" w:fill="FFFFFF" w:themeFill="background1"/>
              <w:rPr>
                <w:sz w:val="22"/>
                <w:szCs w:val="22"/>
              </w:rPr>
            </w:pPr>
            <w:r w:rsidRPr="00875B86">
              <w:rPr>
                <w:sz w:val="22"/>
                <w:szCs w:val="22"/>
              </w:rPr>
              <w:t>ул. Рационализаторов, д. 7</w:t>
            </w:r>
            <w:r w:rsidRPr="00875B86">
              <w:rPr>
                <w:sz w:val="22"/>
                <w:szCs w:val="22"/>
              </w:rPr>
              <w:br/>
              <w:t>ул. Нижневартовское шоссе, д. 2/1.</w:t>
            </w:r>
          </w:p>
        </w:tc>
        <w:tc>
          <w:tcPr>
            <w:tcW w:w="861" w:type="pct"/>
            <w:tcBorders>
              <w:top w:val="nil"/>
              <w:left w:val="nil"/>
              <w:bottom w:val="single" w:sz="4" w:space="0" w:color="auto"/>
              <w:right w:val="single" w:sz="4" w:space="0" w:color="auto"/>
            </w:tcBorders>
            <w:shd w:val="clear" w:color="auto" w:fill="auto"/>
            <w:hideMark/>
          </w:tcPr>
          <w:p w14:paraId="763FF307" w14:textId="77777777" w:rsidR="00221700" w:rsidRPr="00875B86" w:rsidRDefault="00221700" w:rsidP="00221700">
            <w:pPr>
              <w:shd w:val="clear" w:color="auto" w:fill="FFFFFF" w:themeFill="background1"/>
              <w:jc w:val="center"/>
              <w:rPr>
                <w:sz w:val="22"/>
                <w:szCs w:val="22"/>
              </w:rPr>
            </w:pPr>
            <w:r w:rsidRPr="00875B86">
              <w:rPr>
                <w:sz w:val="22"/>
                <w:szCs w:val="22"/>
              </w:rPr>
              <w:t>Капитальные, временные строения в охранной зоне</w:t>
            </w:r>
          </w:p>
        </w:tc>
      </w:tr>
      <w:tr w:rsidR="00875B86" w:rsidRPr="00875B86" w14:paraId="77D5AA25" w14:textId="77777777" w:rsidTr="00221700">
        <w:trPr>
          <w:trHeight w:val="1020"/>
        </w:trPr>
        <w:tc>
          <w:tcPr>
            <w:tcW w:w="199" w:type="pct"/>
            <w:tcBorders>
              <w:top w:val="nil"/>
              <w:left w:val="single" w:sz="4" w:space="0" w:color="auto"/>
              <w:bottom w:val="single" w:sz="4" w:space="0" w:color="auto"/>
              <w:right w:val="single" w:sz="4" w:space="0" w:color="auto"/>
            </w:tcBorders>
            <w:shd w:val="clear" w:color="auto" w:fill="auto"/>
            <w:hideMark/>
          </w:tcPr>
          <w:p w14:paraId="60AB77ED" w14:textId="77777777" w:rsidR="00221700" w:rsidRPr="00875B86" w:rsidRDefault="00221700" w:rsidP="00221700">
            <w:pPr>
              <w:shd w:val="clear" w:color="auto" w:fill="FFFFFF" w:themeFill="background1"/>
              <w:jc w:val="center"/>
              <w:rPr>
                <w:sz w:val="22"/>
                <w:szCs w:val="22"/>
              </w:rPr>
            </w:pPr>
            <w:r w:rsidRPr="00875B86">
              <w:rPr>
                <w:sz w:val="22"/>
                <w:szCs w:val="22"/>
              </w:rPr>
              <w:t>12</w:t>
            </w:r>
          </w:p>
        </w:tc>
        <w:tc>
          <w:tcPr>
            <w:tcW w:w="1284" w:type="pct"/>
            <w:tcBorders>
              <w:top w:val="nil"/>
              <w:left w:val="nil"/>
              <w:bottom w:val="single" w:sz="4" w:space="0" w:color="auto"/>
              <w:right w:val="single" w:sz="4" w:space="0" w:color="auto"/>
            </w:tcBorders>
            <w:shd w:val="clear" w:color="auto" w:fill="auto"/>
            <w:hideMark/>
          </w:tcPr>
          <w:p w14:paraId="2D24BABB" w14:textId="77777777" w:rsidR="00221700" w:rsidRPr="00875B86" w:rsidRDefault="00221700" w:rsidP="00221700">
            <w:pPr>
              <w:shd w:val="clear" w:color="auto" w:fill="FFFFFF" w:themeFill="background1"/>
              <w:rPr>
                <w:sz w:val="22"/>
                <w:szCs w:val="22"/>
              </w:rPr>
            </w:pPr>
            <w:r w:rsidRPr="00875B86">
              <w:rPr>
                <w:sz w:val="22"/>
                <w:szCs w:val="22"/>
              </w:rPr>
              <w:t>Двухцепная ЛЭП: отпайка ВЛ 110 кВ от ВЛ 110 кВ Сургут – Победа 1 к ПС Шукшинская; отпайка ВЛ 110 кВ от ВЛ 110 кВ Сургут – Победа 2 к ПС Шукшинская;</w:t>
            </w:r>
          </w:p>
        </w:tc>
        <w:tc>
          <w:tcPr>
            <w:tcW w:w="658" w:type="pct"/>
            <w:tcBorders>
              <w:top w:val="nil"/>
              <w:left w:val="nil"/>
              <w:bottom w:val="single" w:sz="4" w:space="0" w:color="auto"/>
              <w:right w:val="single" w:sz="4" w:space="0" w:color="auto"/>
            </w:tcBorders>
            <w:shd w:val="clear" w:color="auto" w:fill="auto"/>
            <w:hideMark/>
          </w:tcPr>
          <w:p w14:paraId="751C6688" w14:textId="77777777" w:rsidR="00221700" w:rsidRPr="00875B86" w:rsidRDefault="00221700" w:rsidP="00221700">
            <w:pPr>
              <w:shd w:val="clear" w:color="auto" w:fill="FFFFFF" w:themeFill="background1"/>
              <w:jc w:val="center"/>
              <w:rPr>
                <w:sz w:val="22"/>
                <w:szCs w:val="22"/>
              </w:rPr>
            </w:pPr>
            <w:r w:rsidRPr="00875B86">
              <w:rPr>
                <w:sz w:val="22"/>
                <w:szCs w:val="22"/>
              </w:rPr>
              <w:t>110</w:t>
            </w:r>
          </w:p>
        </w:tc>
        <w:tc>
          <w:tcPr>
            <w:tcW w:w="790" w:type="pct"/>
            <w:tcBorders>
              <w:top w:val="nil"/>
              <w:left w:val="nil"/>
              <w:bottom w:val="single" w:sz="4" w:space="0" w:color="auto"/>
              <w:right w:val="single" w:sz="4" w:space="0" w:color="auto"/>
            </w:tcBorders>
            <w:shd w:val="clear" w:color="auto" w:fill="auto"/>
            <w:hideMark/>
          </w:tcPr>
          <w:p w14:paraId="5D965E00" w14:textId="77777777" w:rsidR="00221700" w:rsidRPr="00875B86" w:rsidRDefault="00221700" w:rsidP="00221700">
            <w:pPr>
              <w:shd w:val="clear" w:color="auto" w:fill="FFFFFF" w:themeFill="background1"/>
              <w:jc w:val="center"/>
              <w:rPr>
                <w:sz w:val="22"/>
                <w:szCs w:val="22"/>
              </w:rPr>
            </w:pPr>
            <w:r w:rsidRPr="00875B86">
              <w:rPr>
                <w:sz w:val="22"/>
                <w:szCs w:val="22"/>
              </w:rPr>
              <w:t>0,3</w:t>
            </w:r>
          </w:p>
        </w:tc>
        <w:tc>
          <w:tcPr>
            <w:tcW w:w="1208" w:type="pct"/>
            <w:tcBorders>
              <w:top w:val="nil"/>
              <w:left w:val="nil"/>
              <w:bottom w:val="single" w:sz="4" w:space="0" w:color="auto"/>
              <w:right w:val="single" w:sz="4" w:space="0" w:color="auto"/>
            </w:tcBorders>
            <w:shd w:val="clear" w:color="auto" w:fill="auto"/>
            <w:hideMark/>
          </w:tcPr>
          <w:p w14:paraId="6CA103BC" w14:textId="77777777" w:rsidR="00221700" w:rsidRPr="00875B86" w:rsidRDefault="00221700" w:rsidP="00221700">
            <w:pPr>
              <w:shd w:val="clear" w:color="auto" w:fill="FFFFFF" w:themeFill="background1"/>
              <w:rPr>
                <w:sz w:val="22"/>
                <w:szCs w:val="22"/>
              </w:rPr>
            </w:pPr>
            <w:r w:rsidRPr="00875B86">
              <w:rPr>
                <w:sz w:val="22"/>
                <w:szCs w:val="22"/>
              </w:rPr>
              <w:t>п. Кедровый.</w:t>
            </w:r>
          </w:p>
        </w:tc>
        <w:tc>
          <w:tcPr>
            <w:tcW w:w="861" w:type="pct"/>
            <w:tcBorders>
              <w:top w:val="nil"/>
              <w:left w:val="nil"/>
              <w:bottom w:val="single" w:sz="4" w:space="0" w:color="auto"/>
              <w:right w:val="single" w:sz="4" w:space="0" w:color="auto"/>
            </w:tcBorders>
            <w:shd w:val="clear" w:color="auto" w:fill="auto"/>
            <w:hideMark/>
          </w:tcPr>
          <w:p w14:paraId="7819260D" w14:textId="77777777" w:rsidR="00221700" w:rsidRPr="00875B86" w:rsidRDefault="00221700" w:rsidP="00221700">
            <w:pPr>
              <w:shd w:val="clear" w:color="auto" w:fill="FFFFFF" w:themeFill="background1"/>
              <w:jc w:val="center"/>
              <w:rPr>
                <w:sz w:val="22"/>
                <w:szCs w:val="22"/>
              </w:rPr>
            </w:pPr>
            <w:r w:rsidRPr="00875B86">
              <w:rPr>
                <w:sz w:val="22"/>
                <w:szCs w:val="22"/>
              </w:rPr>
              <w:t>Капитальные, временные строения в охранной зоне</w:t>
            </w:r>
          </w:p>
        </w:tc>
      </w:tr>
      <w:tr w:rsidR="00875B86" w:rsidRPr="00875B86" w14:paraId="315FCE49" w14:textId="77777777" w:rsidTr="003814B3">
        <w:trPr>
          <w:trHeight w:val="619"/>
        </w:trPr>
        <w:tc>
          <w:tcPr>
            <w:tcW w:w="199" w:type="pct"/>
            <w:tcBorders>
              <w:top w:val="nil"/>
              <w:left w:val="single" w:sz="4" w:space="0" w:color="auto"/>
              <w:bottom w:val="single" w:sz="4" w:space="0" w:color="auto"/>
              <w:right w:val="single" w:sz="4" w:space="0" w:color="auto"/>
            </w:tcBorders>
            <w:shd w:val="clear" w:color="auto" w:fill="auto"/>
            <w:hideMark/>
          </w:tcPr>
          <w:p w14:paraId="5AED3D28" w14:textId="77777777" w:rsidR="00221700" w:rsidRPr="00875B86" w:rsidRDefault="00221700" w:rsidP="00221700">
            <w:pPr>
              <w:shd w:val="clear" w:color="auto" w:fill="FFFFFF" w:themeFill="background1"/>
              <w:jc w:val="center"/>
              <w:rPr>
                <w:sz w:val="22"/>
                <w:szCs w:val="22"/>
              </w:rPr>
            </w:pPr>
            <w:r w:rsidRPr="00875B86">
              <w:rPr>
                <w:sz w:val="22"/>
                <w:szCs w:val="22"/>
              </w:rPr>
              <w:t>13</w:t>
            </w:r>
          </w:p>
        </w:tc>
        <w:tc>
          <w:tcPr>
            <w:tcW w:w="1284" w:type="pct"/>
            <w:tcBorders>
              <w:top w:val="nil"/>
              <w:left w:val="nil"/>
              <w:bottom w:val="single" w:sz="4" w:space="0" w:color="auto"/>
              <w:right w:val="single" w:sz="4" w:space="0" w:color="auto"/>
            </w:tcBorders>
            <w:shd w:val="clear" w:color="auto" w:fill="auto"/>
            <w:hideMark/>
          </w:tcPr>
          <w:p w14:paraId="5A502123" w14:textId="77777777" w:rsidR="00221700" w:rsidRPr="00875B86" w:rsidRDefault="00221700" w:rsidP="00221700">
            <w:pPr>
              <w:shd w:val="clear" w:color="auto" w:fill="FFFFFF" w:themeFill="background1"/>
              <w:rPr>
                <w:sz w:val="22"/>
                <w:szCs w:val="22"/>
              </w:rPr>
            </w:pPr>
            <w:r w:rsidRPr="00875B86">
              <w:rPr>
                <w:sz w:val="22"/>
                <w:szCs w:val="22"/>
              </w:rPr>
              <w:t>Двухцепная ЛЭП: отпайка ВЛ 110 кВ от ВЛ 110 кВ Сургут – Победа 1 к ПС Строительная; отпайка ВЛ 110 кВ от ВЛ 110 кВ Сургут – Победа 2 к ПС Строительная;</w:t>
            </w:r>
          </w:p>
        </w:tc>
        <w:tc>
          <w:tcPr>
            <w:tcW w:w="658" w:type="pct"/>
            <w:tcBorders>
              <w:top w:val="nil"/>
              <w:left w:val="nil"/>
              <w:bottom w:val="single" w:sz="4" w:space="0" w:color="auto"/>
              <w:right w:val="single" w:sz="4" w:space="0" w:color="auto"/>
            </w:tcBorders>
            <w:shd w:val="clear" w:color="auto" w:fill="auto"/>
            <w:hideMark/>
          </w:tcPr>
          <w:p w14:paraId="4F143459" w14:textId="77777777" w:rsidR="00221700" w:rsidRPr="00875B86" w:rsidRDefault="00221700" w:rsidP="00221700">
            <w:pPr>
              <w:shd w:val="clear" w:color="auto" w:fill="FFFFFF" w:themeFill="background1"/>
              <w:jc w:val="center"/>
              <w:rPr>
                <w:sz w:val="22"/>
                <w:szCs w:val="22"/>
              </w:rPr>
            </w:pPr>
            <w:r w:rsidRPr="00875B86">
              <w:rPr>
                <w:sz w:val="22"/>
                <w:szCs w:val="22"/>
              </w:rPr>
              <w:t>110</w:t>
            </w:r>
          </w:p>
        </w:tc>
        <w:tc>
          <w:tcPr>
            <w:tcW w:w="790" w:type="pct"/>
            <w:tcBorders>
              <w:top w:val="nil"/>
              <w:left w:val="nil"/>
              <w:bottom w:val="single" w:sz="4" w:space="0" w:color="auto"/>
              <w:right w:val="single" w:sz="4" w:space="0" w:color="auto"/>
            </w:tcBorders>
            <w:shd w:val="clear" w:color="auto" w:fill="auto"/>
            <w:hideMark/>
          </w:tcPr>
          <w:p w14:paraId="5529251B" w14:textId="77777777" w:rsidR="00221700" w:rsidRPr="00875B86" w:rsidRDefault="00221700" w:rsidP="00221700">
            <w:pPr>
              <w:shd w:val="clear" w:color="auto" w:fill="FFFFFF" w:themeFill="background1"/>
              <w:jc w:val="center"/>
              <w:rPr>
                <w:sz w:val="22"/>
                <w:szCs w:val="22"/>
              </w:rPr>
            </w:pPr>
            <w:r w:rsidRPr="00875B86">
              <w:rPr>
                <w:sz w:val="22"/>
                <w:szCs w:val="22"/>
              </w:rPr>
              <w:t>0,39</w:t>
            </w:r>
          </w:p>
        </w:tc>
        <w:tc>
          <w:tcPr>
            <w:tcW w:w="1208" w:type="pct"/>
            <w:tcBorders>
              <w:top w:val="nil"/>
              <w:left w:val="nil"/>
              <w:bottom w:val="single" w:sz="4" w:space="0" w:color="auto"/>
              <w:right w:val="single" w:sz="4" w:space="0" w:color="auto"/>
            </w:tcBorders>
            <w:shd w:val="clear" w:color="auto" w:fill="auto"/>
            <w:hideMark/>
          </w:tcPr>
          <w:p w14:paraId="2681506E" w14:textId="77777777" w:rsidR="00221700" w:rsidRPr="00875B86" w:rsidRDefault="00221700" w:rsidP="00221700">
            <w:pPr>
              <w:shd w:val="clear" w:color="auto" w:fill="FFFFFF" w:themeFill="background1"/>
              <w:rPr>
                <w:sz w:val="22"/>
                <w:szCs w:val="22"/>
              </w:rPr>
            </w:pPr>
            <w:r w:rsidRPr="00875B86">
              <w:rPr>
                <w:sz w:val="22"/>
                <w:szCs w:val="22"/>
              </w:rPr>
              <w:t>п. Кедровый, ул. Пионерная.</w:t>
            </w:r>
          </w:p>
        </w:tc>
        <w:tc>
          <w:tcPr>
            <w:tcW w:w="861" w:type="pct"/>
            <w:tcBorders>
              <w:top w:val="nil"/>
              <w:left w:val="nil"/>
              <w:bottom w:val="single" w:sz="4" w:space="0" w:color="auto"/>
              <w:right w:val="single" w:sz="4" w:space="0" w:color="auto"/>
            </w:tcBorders>
            <w:shd w:val="clear" w:color="auto" w:fill="auto"/>
            <w:hideMark/>
          </w:tcPr>
          <w:p w14:paraId="49F75AB6" w14:textId="77777777" w:rsidR="00221700" w:rsidRPr="00875B86" w:rsidRDefault="00221700" w:rsidP="00221700">
            <w:pPr>
              <w:shd w:val="clear" w:color="auto" w:fill="FFFFFF" w:themeFill="background1"/>
              <w:jc w:val="center"/>
              <w:rPr>
                <w:sz w:val="22"/>
                <w:szCs w:val="22"/>
              </w:rPr>
            </w:pPr>
            <w:r w:rsidRPr="00875B86">
              <w:rPr>
                <w:sz w:val="22"/>
                <w:szCs w:val="22"/>
              </w:rPr>
              <w:t>Капитальные, временные строения в охранной зоне</w:t>
            </w:r>
          </w:p>
        </w:tc>
      </w:tr>
      <w:tr w:rsidR="00875B86" w:rsidRPr="00875B86" w14:paraId="5216E845" w14:textId="77777777" w:rsidTr="00221700">
        <w:trPr>
          <w:trHeight w:val="322"/>
        </w:trPr>
        <w:tc>
          <w:tcPr>
            <w:tcW w:w="199" w:type="pct"/>
            <w:tcBorders>
              <w:top w:val="nil"/>
              <w:left w:val="single" w:sz="4" w:space="0" w:color="auto"/>
              <w:bottom w:val="single" w:sz="4" w:space="0" w:color="auto"/>
              <w:right w:val="single" w:sz="4" w:space="0" w:color="auto"/>
            </w:tcBorders>
            <w:shd w:val="clear" w:color="auto" w:fill="auto"/>
            <w:hideMark/>
          </w:tcPr>
          <w:p w14:paraId="43799C03" w14:textId="77777777" w:rsidR="00221700" w:rsidRPr="00875B86" w:rsidRDefault="00221700" w:rsidP="00221700">
            <w:pPr>
              <w:shd w:val="clear" w:color="auto" w:fill="FFFFFF" w:themeFill="background1"/>
              <w:jc w:val="center"/>
              <w:rPr>
                <w:sz w:val="22"/>
                <w:szCs w:val="22"/>
              </w:rPr>
            </w:pPr>
            <w:r w:rsidRPr="00875B86">
              <w:rPr>
                <w:sz w:val="22"/>
                <w:szCs w:val="22"/>
              </w:rPr>
              <w:t>14</w:t>
            </w:r>
          </w:p>
        </w:tc>
        <w:tc>
          <w:tcPr>
            <w:tcW w:w="1284" w:type="pct"/>
            <w:tcBorders>
              <w:top w:val="nil"/>
              <w:left w:val="nil"/>
              <w:bottom w:val="single" w:sz="4" w:space="0" w:color="auto"/>
              <w:right w:val="single" w:sz="4" w:space="0" w:color="auto"/>
            </w:tcBorders>
            <w:shd w:val="clear" w:color="auto" w:fill="auto"/>
            <w:hideMark/>
          </w:tcPr>
          <w:p w14:paraId="2B630299" w14:textId="77777777" w:rsidR="00221700" w:rsidRPr="00875B86" w:rsidRDefault="00221700" w:rsidP="00221700">
            <w:pPr>
              <w:shd w:val="clear" w:color="auto" w:fill="FFFFFF" w:themeFill="background1"/>
              <w:rPr>
                <w:sz w:val="22"/>
                <w:szCs w:val="22"/>
              </w:rPr>
            </w:pPr>
            <w:r w:rsidRPr="00875B86">
              <w:rPr>
                <w:sz w:val="22"/>
                <w:szCs w:val="22"/>
              </w:rPr>
              <w:t>Двухцепная ЛЭП:  ВЛ 110 кВ Победа – Геолог; ВЛ 110 кВ Барсово – Олимпийская</w:t>
            </w:r>
          </w:p>
        </w:tc>
        <w:tc>
          <w:tcPr>
            <w:tcW w:w="658" w:type="pct"/>
            <w:tcBorders>
              <w:top w:val="nil"/>
              <w:left w:val="nil"/>
              <w:bottom w:val="single" w:sz="4" w:space="0" w:color="auto"/>
              <w:right w:val="single" w:sz="4" w:space="0" w:color="auto"/>
            </w:tcBorders>
            <w:shd w:val="clear" w:color="auto" w:fill="auto"/>
            <w:hideMark/>
          </w:tcPr>
          <w:p w14:paraId="10676374" w14:textId="77777777" w:rsidR="00221700" w:rsidRPr="00875B86" w:rsidRDefault="00221700" w:rsidP="00221700">
            <w:pPr>
              <w:shd w:val="clear" w:color="auto" w:fill="FFFFFF" w:themeFill="background1"/>
              <w:jc w:val="center"/>
              <w:rPr>
                <w:sz w:val="22"/>
                <w:szCs w:val="22"/>
              </w:rPr>
            </w:pPr>
            <w:r w:rsidRPr="00875B86">
              <w:rPr>
                <w:sz w:val="22"/>
                <w:szCs w:val="22"/>
              </w:rPr>
              <w:t>110</w:t>
            </w:r>
          </w:p>
        </w:tc>
        <w:tc>
          <w:tcPr>
            <w:tcW w:w="790" w:type="pct"/>
            <w:tcBorders>
              <w:top w:val="nil"/>
              <w:left w:val="nil"/>
              <w:bottom w:val="single" w:sz="4" w:space="0" w:color="auto"/>
              <w:right w:val="single" w:sz="4" w:space="0" w:color="auto"/>
            </w:tcBorders>
            <w:shd w:val="clear" w:color="auto" w:fill="auto"/>
            <w:hideMark/>
          </w:tcPr>
          <w:p w14:paraId="695F11A2" w14:textId="77777777" w:rsidR="00221700" w:rsidRPr="00875B86" w:rsidRDefault="00221700" w:rsidP="00221700">
            <w:pPr>
              <w:shd w:val="clear" w:color="auto" w:fill="FFFFFF" w:themeFill="background1"/>
              <w:jc w:val="center"/>
              <w:rPr>
                <w:sz w:val="22"/>
                <w:szCs w:val="22"/>
              </w:rPr>
            </w:pPr>
            <w:r w:rsidRPr="00875B86">
              <w:rPr>
                <w:sz w:val="22"/>
                <w:szCs w:val="22"/>
              </w:rPr>
              <w:t>0,87</w:t>
            </w:r>
          </w:p>
        </w:tc>
        <w:tc>
          <w:tcPr>
            <w:tcW w:w="1208" w:type="pct"/>
            <w:tcBorders>
              <w:top w:val="nil"/>
              <w:left w:val="nil"/>
              <w:bottom w:val="single" w:sz="4" w:space="0" w:color="auto"/>
              <w:right w:val="single" w:sz="4" w:space="0" w:color="auto"/>
            </w:tcBorders>
            <w:shd w:val="clear" w:color="auto" w:fill="auto"/>
            <w:hideMark/>
          </w:tcPr>
          <w:p w14:paraId="7F347267" w14:textId="77777777" w:rsidR="00221700" w:rsidRPr="00875B86" w:rsidRDefault="00221700" w:rsidP="00221700">
            <w:pPr>
              <w:shd w:val="clear" w:color="auto" w:fill="FFFFFF" w:themeFill="background1"/>
              <w:rPr>
                <w:sz w:val="22"/>
                <w:szCs w:val="22"/>
              </w:rPr>
            </w:pPr>
            <w:r w:rsidRPr="00875B86">
              <w:rPr>
                <w:sz w:val="22"/>
                <w:szCs w:val="22"/>
              </w:rPr>
              <w:t>Пересечение пр. Комсомольский с ул. Югорской - ул. Югорская, д. 28/2.</w:t>
            </w:r>
          </w:p>
        </w:tc>
        <w:tc>
          <w:tcPr>
            <w:tcW w:w="861" w:type="pct"/>
            <w:tcBorders>
              <w:top w:val="nil"/>
              <w:left w:val="nil"/>
              <w:bottom w:val="single" w:sz="4" w:space="0" w:color="auto"/>
              <w:right w:val="single" w:sz="4" w:space="0" w:color="auto"/>
            </w:tcBorders>
            <w:shd w:val="clear" w:color="auto" w:fill="auto"/>
            <w:hideMark/>
          </w:tcPr>
          <w:p w14:paraId="1A15D19B" w14:textId="77777777" w:rsidR="00221700" w:rsidRPr="00875B86" w:rsidRDefault="00221700" w:rsidP="00221700">
            <w:pPr>
              <w:shd w:val="clear" w:color="auto" w:fill="FFFFFF" w:themeFill="background1"/>
              <w:jc w:val="center"/>
              <w:rPr>
                <w:sz w:val="22"/>
                <w:szCs w:val="22"/>
              </w:rPr>
            </w:pPr>
            <w:r w:rsidRPr="00875B86">
              <w:rPr>
                <w:sz w:val="22"/>
                <w:szCs w:val="22"/>
              </w:rPr>
              <w:t>Капитальные, временные строения в охранной зоне</w:t>
            </w:r>
          </w:p>
        </w:tc>
      </w:tr>
      <w:tr w:rsidR="00875B86" w:rsidRPr="00875B86" w14:paraId="7FD9BD0D" w14:textId="77777777" w:rsidTr="00221700">
        <w:trPr>
          <w:trHeight w:val="1275"/>
        </w:trPr>
        <w:tc>
          <w:tcPr>
            <w:tcW w:w="199" w:type="pct"/>
            <w:tcBorders>
              <w:top w:val="nil"/>
              <w:left w:val="single" w:sz="4" w:space="0" w:color="auto"/>
              <w:bottom w:val="single" w:sz="4" w:space="0" w:color="auto"/>
              <w:right w:val="single" w:sz="4" w:space="0" w:color="auto"/>
            </w:tcBorders>
            <w:shd w:val="clear" w:color="auto" w:fill="auto"/>
            <w:hideMark/>
          </w:tcPr>
          <w:p w14:paraId="53D98B69" w14:textId="77777777" w:rsidR="00221700" w:rsidRPr="00875B86" w:rsidRDefault="00221700" w:rsidP="00221700">
            <w:pPr>
              <w:shd w:val="clear" w:color="auto" w:fill="FFFFFF" w:themeFill="background1"/>
              <w:jc w:val="center"/>
              <w:rPr>
                <w:sz w:val="22"/>
                <w:szCs w:val="22"/>
              </w:rPr>
            </w:pPr>
            <w:r w:rsidRPr="00875B86">
              <w:rPr>
                <w:sz w:val="22"/>
                <w:szCs w:val="22"/>
              </w:rPr>
              <w:t>15</w:t>
            </w:r>
          </w:p>
        </w:tc>
        <w:tc>
          <w:tcPr>
            <w:tcW w:w="1284" w:type="pct"/>
            <w:tcBorders>
              <w:top w:val="nil"/>
              <w:left w:val="nil"/>
              <w:bottom w:val="single" w:sz="4" w:space="0" w:color="auto"/>
              <w:right w:val="single" w:sz="4" w:space="0" w:color="auto"/>
            </w:tcBorders>
            <w:shd w:val="clear" w:color="auto" w:fill="auto"/>
            <w:hideMark/>
          </w:tcPr>
          <w:p w14:paraId="5BC62E02" w14:textId="77777777" w:rsidR="00221700" w:rsidRPr="00875B86" w:rsidRDefault="00221700" w:rsidP="00221700">
            <w:pPr>
              <w:shd w:val="clear" w:color="auto" w:fill="FFFFFF" w:themeFill="background1"/>
              <w:rPr>
                <w:sz w:val="22"/>
                <w:szCs w:val="22"/>
              </w:rPr>
            </w:pPr>
            <w:r w:rsidRPr="00875B86">
              <w:rPr>
                <w:sz w:val="22"/>
                <w:szCs w:val="22"/>
              </w:rPr>
              <w:t>Двухцепная ЛЭП:  ВЛ 110 кВ Победа – Геолог; ВЛ 110 кВ Барсово – Олимпийская</w:t>
            </w:r>
          </w:p>
        </w:tc>
        <w:tc>
          <w:tcPr>
            <w:tcW w:w="658" w:type="pct"/>
            <w:tcBorders>
              <w:top w:val="nil"/>
              <w:left w:val="nil"/>
              <w:bottom w:val="single" w:sz="4" w:space="0" w:color="auto"/>
              <w:right w:val="single" w:sz="4" w:space="0" w:color="auto"/>
            </w:tcBorders>
            <w:shd w:val="clear" w:color="auto" w:fill="auto"/>
            <w:hideMark/>
          </w:tcPr>
          <w:p w14:paraId="5CDFEE06" w14:textId="77777777" w:rsidR="00221700" w:rsidRPr="00875B86" w:rsidRDefault="00221700" w:rsidP="00221700">
            <w:pPr>
              <w:shd w:val="clear" w:color="auto" w:fill="FFFFFF" w:themeFill="background1"/>
              <w:jc w:val="center"/>
              <w:rPr>
                <w:sz w:val="22"/>
                <w:szCs w:val="22"/>
              </w:rPr>
            </w:pPr>
            <w:r w:rsidRPr="00875B86">
              <w:rPr>
                <w:sz w:val="22"/>
                <w:szCs w:val="22"/>
              </w:rPr>
              <w:t>110</w:t>
            </w:r>
          </w:p>
        </w:tc>
        <w:tc>
          <w:tcPr>
            <w:tcW w:w="790" w:type="pct"/>
            <w:tcBorders>
              <w:top w:val="nil"/>
              <w:left w:val="nil"/>
              <w:bottom w:val="single" w:sz="4" w:space="0" w:color="auto"/>
              <w:right w:val="single" w:sz="4" w:space="0" w:color="auto"/>
            </w:tcBorders>
            <w:shd w:val="clear" w:color="auto" w:fill="auto"/>
            <w:hideMark/>
          </w:tcPr>
          <w:p w14:paraId="15BB3A38" w14:textId="77777777" w:rsidR="00221700" w:rsidRPr="00875B86" w:rsidRDefault="00221700" w:rsidP="00221700">
            <w:pPr>
              <w:shd w:val="clear" w:color="auto" w:fill="FFFFFF" w:themeFill="background1"/>
              <w:jc w:val="center"/>
              <w:rPr>
                <w:sz w:val="22"/>
                <w:szCs w:val="22"/>
              </w:rPr>
            </w:pPr>
            <w:r w:rsidRPr="00875B86">
              <w:rPr>
                <w:sz w:val="22"/>
                <w:szCs w:val="22"/>
              </w:rPr>
              <w:t>0,24</w:t>
            </w:r>
          </w:p>
        </w:tc>
        <w:tc>
          <w:tcPr>
            <w:tcW w:w="1208" w:type="pct"/>
            <w:tcBorders>
              <w:top w:val="nil"/>
              <w:left w:val="nil"/>
              <w:bottom w:val="single" w:sz="4" w:space="0" w:color="auto"/>
              <w:right w:val="single" w:sz="4" w:space="0" w:color="auto"/>
            </w:tcBorders>
            <w:shd w:val="clear" w:color="auto" w:fill="auto"/>
            <w:hideMark/>
          </w:tcPr>
          <w:p w14:paraId="4AB5283F" w14:textId="77777777" w:rsidR="00221700" w:rsidRPr="00875B86" w:rsidRDefault="00221700" w:rsidP="00221700">
            <w:pPr>
              <w:shd w:val="clear" w:color="auto" w:fill="FFFFFF" w:themeFill="background1"/>
              <w:rPr>
                <w:sz w:val="22"/>
                <w:szCs w:val="22"/>
              </w:rPr>
            </w:pPr>
            <w:r w:rsidRPr="00875B86">
              <w:rPr>
                <w:sz w:val="22"/>
                <w:szCs w:val="22"/>
              </w:rPr>
              <w:t>Планировочный район ЦЖ4.</w:t>
            </w:r>
            <w:r w:rsidRPr="00875B86">
              <w:rPr>
                <w:sz w:val="22"/>
                <w:szCs w:val="22"/>
              </w:rPr>
              <w:br/>
              <w:t>Пересечение ул. Югорский тракт - ул. Энергетиков.</w:t>
            </w:r>
          </w:p>
        </w:tc>
        <w:tc>
          <w:tcPr>
            <w:tcW w:w="861" w:type="pct"/>
            <w:tcBorders>
              <w:top w:val="nil"/>
              <w:left w:val="nil"/>
              <w:bottom w:val="single" w:sz="4" w:space="0" w:color="auto"/>
              <w:right w:val="single" w:sz="4" w:space="0" w:color="auto"/>
            </w:tcBorders>
            <w:shd w:val="clear" w:color="auto" w:fill="auto"/>
            <w:hideMark/>
          </w:tcPr>
          <w:p w14:paraId="22D5D1AE" w14:textId="77777777" w:rsidR="00221700" w:rsidRPr="00875B86" w:rsidRDefault="00221700" w:rsidP="00221700">
            <w:pPr>
              <w:shd w:val="clear" w:color="auto" w:fill="FFFFFF" w:themeFill="background1"/>
              <w:jc w:val="center"/>
              <w:rPr>
                <w:sz w:val="22"/>
                <w:szCs w:val="22"/>
              </w:rPr>
            </w:pPr>
            <w:r w:rsidRPr="00875B86">
              <w:rPr>
                <w:sz w:val="22"/>
                <w:szCs w:val="22"/>
              </w:rPr>
              <w:t>Капитальные, временные строения в охранной зоне</w:t>
            </w:r>
          </w:p>
        </w:tc>
      </w:tr>
      <w:tr w:rsidR="00875B86" w:rsidRPr="00875B86" w14:paraId="7C4CED22" w14:textId="77777777" w:rsidTr="00221700">
        <w:trPr>
          <w:trHeight w:val="1275"/>
        </w:trPr>
        <w:tc>
          <w:tcPr>
            <w:tcW w:w="199" w:type="pct"/>
            <w:tcBorders>
              <w:top w:val="nil"/>
              <w:left w:val="single" w:sz="4" w:space="0" w:color="auto"/>
              <w:bottom w:val="single" w:sz="4" w:space="0" w:color="auto"/>
              <w:right w:val="single" w:sz="4" w:space="0" w:color="auto"/>
            </w:tcBorders>
            <w:shd w:val="clear" w:color="auto" w:fill="auto"/>
            <w:hideMark/>
          </w:tcPr>
          <w:p w14:paraId="5F368871" w14:textId="77777777" w:rsidR="00221700" w:rsidRPr="00875B86" w:rsidRDefault="00221700" w:rsidP="00221700">
            <w:pPr>
              <w:shd w:val="clear" w:color="auto" w:fill="FFFFFF" w:themeFill="background1"/>
              <w:jc w:val="center"/>
              <w:rPr>
                <w:sz w:val="22"/>
                <w:szCs w:val="22"/>
              </w:rPr>
            </w:pPr>
            <w:r w:rsidRPr="00875B86">
              <w:rPr>
                <w:sz w:val="22"/>
                <w:szCs w:val="22"/>
              </w:rPr>
              <w:t>16</w:t>
            </w:r>
          </w:p>
        </w:tc>
        <w:tc>
          <w:tcPr>
            <w:tcW w:w="1284" w:type="pct"/>
            <w:tcBorders>
              <w:top w:val="nil"/>
              <w:left w:val="nil"/>
              <w:bottom w:val="single" w:sz="4" w:space="0" w:color="auto"/>
              <w:right w:val="single" w:sz="4" w:space="0" w:color="auto"/>
            </w:tcBorders>
            <w:shd w:val="clear" w:color="auto" w:fill="auto"/>
            <w:hideMark/>
          </w:tcPr>
          <w:p w14:paraId="4A1D4678" w14:textId="77777777" w:rsidR="00221700" w:rsidRPr="00875B86" w:rsidRDefault="00221700" w:rsidP="00221700">
            <w:pPr>
              <w:shd w:val="clear" w:color="auto" w:fill="FFFFFF" w:themeFill="background1"/>
              <w:rPr>
                <w:sz w:val="22"/>
                <w:szCs w:val="22"/>
              </w:rPr>
            </w:pPr>
            <w:r w:rsidRPr="00875B86">
              <w:rPr>
                <w:sz w:val="22"/>
                <w:szCs w:val="22"/>
              </w:rPr>
              <w:t>Двухцепная ЛЭП:  ВЛ 110 кВ Победа – Геолог; ВЛ 110 кВ Барсово – Олимпийская</w:t>
            </w:r>
          </w:p>
        </w:tc>
        <w:tc>
          <w:tcPr>
            <w:tcW w:w="658" w:type="pct"/>
            <w:tcBorders>
              <w:top w:val="nil"/>
              <w:left w:val="nil"/>
              <w:bottom w:val="single" w:sz="4" w:space="0" w:color="auto"/>
              <w:right w:val="single" w:sz="4" w:space="0" w:color="auto"/>
            </w:tcBorders>
            <w:shd w:val="clear" w:color="auto" w:fill="auto"/>
            <w:hideMark/>
          </w:tcPr>
          <w:p w14:paraId="60254741" w14:textId="77777777" w:rsidR="00221700" w:rsidRPr="00875B86" w:rsidRDefault="00221700" w:rsidP="00221700">
            <w:pPr>
              <w:shd w:val="clear" w:color="auto" w:fill="FFFFFF" w:themeFill="background1"/>
              <w:jc w:val="center"/>
              <w:rPr>
                <w:sz w:val="22"/>
                <w:szCs w:val="22"/>
              </w:rPr>
            </w:pPr>
            <w:r w:rsidRPr="00875B86">
              <w:rPr>
                <w:sz w:val="22"/>
                <w:szCs w:val="22"/>
              </w:rPr>
              <w:t>110</w:t>
            </w:r>
          </w:p>
        </w:tc>
        <w:tc>
          <w:tcPr>
            <w:tcW w:w="790" w:type="pct"/>
            <w:tcBorders>
              <w:top w:val="nil"/>
              <w:left w:val="nil"/>
              <w:bottom w:val="single" w:sz="4" w:space="0" w:color="auto"/>
              <w:right w:val="single" w:sz="4" w:space="0" w:color="auto"/>
            </w:tcBorders>
            <w:shd w:val="clear" w:color="auto" w:fill="auto"/>
            <w:hideMark/>
          </w:tcPr>
          <w:p w14:paraId="112B6467" w14:textId="77777777" w:rsidR="00221700" w:rsidRPr="00875B86" w:rsidRDefault="00221700" w:rsidP="00221700">
            <w:pPr>
              <w:shd w:val="clear" w:color="auto" w:fill="FFFFFF" w:themeFill="background1"/>
              <w:jc w:val="center"/>
              <w:rPr>
                <w:sz w:val="22"/>
                <w:szCs w:val="22"/>
              </w:rPr>
            </w:pPr>
            <w:r w:rsidRPr="00875B86">
              <w:rPr>
                <w:sz w:val="22"/>
                <w:szCs w:val="22"/>
              </w:rPr>
              <w:t>0,48</w:t>
            </w:r>
          </w:p>
        </w:tc>
        <w:tc>
          <w:tcPr>
            <w:tcW w:w="1208" w:type="pct"/>
            <w:tcBorders>
              <w:top w:val="nil"/>
              <w:left w:val="nil"/>
              <w:bottom w:val="single" w:sz="4" w:space="0" w:color="auto"/>
              <w:right w:val="single" w:sz="4" w:space="0" w:color="auto"/>
            </w:tcBorders>
            <w:shd w:val="clear" w:color="auto" w:fill="auto"/>
            <w:hideMark/>
          </w:tcPr>
          <w:p w14:paraId="48B78A73" w14:textId="77777777" w:rsidR="00221700" w:rsidRPr="00875B86" w:rsidRDefault="00221700" w:rsidP="00221700">
            <w:pPr>
              <w:shd w:val="clear" w:color="auto" w:fill="FFFFFF" w:themeFill="background1"/>
              <w:rPr>
                <w:sz w:val="22"/>
                <w:szCs w:val="22"/>
              </w:rPr>
            </w:pPr>
            <w:r w:rsidRPr="00875B86">
              <w:rPr>
                <w:sz w:val="22"/>
                <w:szCs w:val="22"/>
              </w:rPr>
              <w:t>Планировочные районы П-2, П-7, П-12, Пойма-5.</w:t>
            </w:r>
            <w:r w:rsidRPr="00875B86">
              <w:rPr>
                <w:sz w:val="22"/>
                <w:szCs w:val="22"/>
              </w:rPr>
              <w:br/>
              <w:t xml:space="preserve">ГСК </w:t>
            </w:r>
            <w:r w:rsidR="00DC231F" w:rsidRPr="00875B86">
              <w:rPr>
                <w:sz w:val="22"/>
                <w:szCs w:val="22"/>
              </w:rPr>
              <w:t>«</w:t>
            </w:r>
            <w:r w:rsidRPr="00875B86">
              <w:rPr>
                <w:sz w:val="22"/>
                <w:szCs w:val="22"/>
              </w:rPr>
              <w:t>Волна</w:t>
            </w:r>
            <w:r w:rsidR="00DC231F" w:rsidRPr="00875B86">
              <w:rPr>
                <w:sz w:val="22"/>
                <w:szCs w:val="22"/>
              </w:rPr>
              <w:t>»</w:t>
            </w:r>
            <w:r w:rsidRPr="00875B86">
              <w:rPr>
                <w:sz w:val="22"/>
                <w:szCs w:val="22"/>
              </w:rPr>
              <w:t xml:space="preserve">, ВМК </w:t>
            </w:r>
            <w:r w:rsidR="00DC231F" w:rsidRPr="00875B86">
              <w:rPr>
                <w:sz w:val="22"/>
                <w:szCs w:val="22"/>
              </w:rPr>
              <w:t>«</w:t>
            </w:r>
            <w:r w:rsidRPr="00875B86">
              <w:rPr>
                <w:sz w:val="22"/>
                <w:szCs w:val="22"/>
              </w:rPr>
              <w:t>Энергетик</w:t>
            </w:r>
            <w:r w:rsidR="00DC231F" w:rsidRPr="00875B86">
              <w:rPr>
                <w:sz w:val="22"/>
                <w:szCs w:val="22"/>
              </w:rPr>
              <w:t>»</w:t>
            </w:r>
            <w:r w:rsidRPr="00875B86">
              <w:rPr>
                <w:sz w:val="22"/>
                <w:szCs w:val="22"/>
              </w:rPr>
              <w:t>.</w:t>
            </w:r>
          </w:p>
        </w:tc>
        <w:tc>
          <w:tcPr>
            <w:tcW w:w="861" w:type="pct"/>
            <w:tcBorders>
              <w:top w:val="nil"/>
              <w:left w:val="nil"/>
              <w:bottom w:val="single" w:sz="4" w:space="0" w:color="auto"/>
              <w:right w:val="single" w:sz="4" w:space="0" w:color="auto"/>
            </w:tcBorders>
            <w:shd w:val="clear" w:color="auto" w:fill="auto"/>
            <w:hideMark/>
          </w:tcPr>
          <w:p w14:paraId="44473F1C" w14:textId="77777777" w:rsidR="00221700" w:rsidRPr="00875B86" w:rsidRDefault="00221700" w:rsidP="00221700">
            <w:pPr>
              <w:shd w:val="clear" w:color="auto" w:fill="FFFFFF" w:themeFill="background1"/>
              <w:jc w:val="center"/>
              <w:rPr>
                <w:sz w:val="22"/>
                <w:szCs w:val="22"/>
              </w:rPr>
            </w:pPr>
            <w:r w:rsidRPr="00875B86">
              <w:rPr>
                <w:sz w:val="22"/>
                <w:szCs w:val="22"/>
              </w:rPr>
              <w:t>Капитальные, временные строения в охранной зоне</w:t>
            </w:r>
          </w:p>
        </w:tc>
      </w:tr>
      <w:tr w:rsidR="00875B86" w:rsidRPr="00875B86" w14:paraId="3A602C7C" w14:textId="77777777" w:rsidTr="00E80926">
        <w:trPr>
          <w:trHeight w:val="2100"/>
        </w:trPr>
        <w:tc>
          <w:tcPr>
            <w:tcW w:w="199" w:type="pct"/>
            <w:tcBorders>
              <w:top w:val="nil"/>
              <w:left w:val="single" w:sz="4" w:space="0" w:color="auto"/>
              <w:bottom w:val="single" w:sz="4" w:space="0" w:color="auto"/>
              <w:right w:val="single" w:sz="4" w:space="0" w:color="auto"/>
            </w:tcBorders>
            <w:shd w:val="clear" w:color="auto" w:fill="auto"/>
            <w:hideMark/>
          </w:tcPr>
          <w:p w14:paraId="2E323AFF" w14:textId="77777777" w:rsidR="00221700" w:rsidRPr="00875B86" w:rsidRDefault="00221700" w:rsidP="00221700">
            <w:pPr>
              <w:shd w:val="clear" w:color="auto" w:fill="FFFFFF" w:themeFill="background1"/>
              <w:jc w:val="center"/>
              <w:rPr>
                <w:sz w:val="22"/>
                <w:szCs w:val="22"/>
              </w:rPr>
            </w:pPr>
            <w:r w:rsidRPr="00875B86">
              <w:rPr>
                <w:sz w:val="22"/>
                <w:szCs w:val="22"/>
              </w:rPr>
              <w:t>17</w:t>
            </w:r>
          </w:p>
        </w:tc>
        <w:tc>
          <w:tcPr>
            <w:tcW w:w="1284" w:type="pct"/>
            <w:tcBorders>
              <w:top w:val="nil"/>
              <w:left w:val="nil"/>
              <w:bottom w:val="single" w:sz="4" w:space="0" w:color="auto"/>
              <w:right w:val="single" w:sz="4" w:space="0" w:color="auto"/>
            </w:tcBorders>
            <w:shd w:val="clear" w:color="auto" w:fill="auto"/>
            <w:hideMark/>
          </w:tcPr>
          <w:p w14:paraId="580E1609" w14:textId="77777777" w:rsidR="00221700" w:rsidRPr="00875B86" w:rsidRDefault="00221700" w:rsidP="00221700">
            <w:pPr>
              <w:shd w:val="clear" w:color="auto" w:fill="FFFFFF" w:themeFill="background1"/>
              <w:rPr>
                <w:sz w:val="22"/>
                <w:szCs w:val="22"/>
              </w:rPr>
            </w:pPr>
            <w:r w:rsidRPr="00875B86">
              <w:rPr>
                <w:sz w:val="22"/>
                <w:szCs w:val="22"/>
              </w:rPr>
              <w:t>ВЛ 500 кВ, 220 кВ, 110 кВ от ГРЭС 1, идущие по правому берегу Сургутского водохранилища в западном направлении</w:t>
            </w:r>
          </w:p>
        </w:tc>
        <w:tc>
          <w:tcPr>
            <w:tcW w:w="658" w:type="pct"/>
            <w:tcBorders>
              <w:top w:val="nil"/>
              <w:left w:val="nil"/>
              <w:bottom w:val="single" w:sz="4" w:space="0" w:color="auto"/>
              <w:right w:val="single" w:sz="4" w:space="0" w:color="auto"/>
            </w:tcBorders>
            <w:shd w:val="clear" w:color="auto" w:fill="auto"/>
            <w:hideMark/>
          </w:tcPr>
          <w:p w14:paraId="2F704976" w14:textId="77777777" w:rsidR="00221700" w:rsidRPr="00875B86" w:rsidRDefault="00221700" w:rsidP="00221700">
            <w:pPr>
              <w:shd w:val="clear" w:color="auto" w:fill="FFFFFF" w:themeFill="background1"/>
              <w:jc w:val="center"/>
              <w:rPr>
                <w:sz w:val="22"/>
                <w:szCs w:val="22"/>
              </w:rPr>
            </w:pPr>
            <w:r w:rsidRPr="00875B86">
              <w:rPr>
                <w:sz w:val="22"/>
                <w:szCs w:val="22"/>
              </w:rPr>
              <w:t>500</w:t>
            </w:r>
            <w:r w:rsidRPr="00875B86">
              <w:rPr>
                <w:sz w:val="22"/>
                <w:szCs w:val="22"/>
              </w:rPr>
              <w:br/>
              <w:t>220</w:t>
            </w:r>
            <w:r w:rsidRPr="00875B86">
              <w:rPr>
                <w:sz w:val="22"/>
                <w:szCs w:val="22"/>
              </w:rPr>
              <w:br/>
              <w:t>110</w:t>
            </w:r>
          </w:p>
        </w:tc>
        <w:tc>
          <w:tcPr>
            <w:tcW w:w="790" w:type="pct"/>
            <w:tcBorders>
              <w:top w:val="nil"/>
              <w:left w:val="nil"/>
              <w:bottom w:val="single" w:sz="4" w:space="0" w:color="auto"/>
              <w:right w:val="single" w:sz="4" w:space="0" w:color="auto"/>
            </w:tcBorders>
            <w:shd w:val="clear" w:color="auto" w:fill="auto"/>
            <w:hideMark/>
          </w:tcPr>
          <w:p w14:paraId="01BF06D1" w14:textId="77777777" w:rsidR="00221700" w:rsidRPr="00875B86" w:rsidRDefault="00221700" w:rsidP="00221700">
            <w:pPr>
              <w:shd w:val="clear" w:color="auto" w:fill="FFFFFF" w:themeFill="background1"/>
              <w:jc w:val="center"/>
              <w:rPr>
                <w:sz w:val="22"/>
                <w:szCs w:val="22"/>
              </w:rPr>
            </w:pPr>
            <w:r w:rsidRPr="00875B86">
              <w:rPr>
                <w:sz w:val="22"/>
                <w:szCs w:val="22"/>
              </w:rPr>
              <w:t>4</w:t>
            </w:r>
          </w:p>
        </w:tc>
        <w:tc>
          <w:tcPr>
            <w:tcW w:w="1208" w:type="pct"/>
            <w:tcBorders>
              <w:top w:val="nil"/>
              <w:left w:val="nil"/>
              <w:bottom w:val="single" w:sz="4" w:space="0" w:color="auto"/>
              <w:right w:val="single" w:sz="4" w:space="0" w:color="auto"/>
            </w:tcBorders>
            <w:shd w:val="clear" w:color="auto" w:fill="auto"/>
            <w:hideMark/>
          </w:tcPr>
          <w:p w14:paraId="18753654" w14:textId="77777777" w:rsidR="00221700" w:rsidRPr="00875B86" w:rsidRDefault="00221700" w:rsidP="00221700">
            <w:pPr>
              <w:shd w:val="clear" w:color="auto" w:fill="FFFFFF" w:themeFill="background1"/>
              <w:rPr>
                <w:sz w:val="22"/>
                <w:szCs w:val="22"/>
              </w:rPr>
            </w:pPr>
            <w:r w:rsidRPr="00875B86">
              <w:rPr>
                <w:sz w:val="22"/>
                <w:szCs w:val="22"/>
              </w:rPr>
              <w:t>Планировочный район ЦР1.</w:t>
            </w:r>
            <w:r w:rsidRPr="00875B86">
              <w:rPr>
                <w:sz w:val="22"/>
                <w:szCs w:val="22"/>
              </w:rPr>
              <w:br/>
              <w:t xml:space="preserve">СОТ </w:t>
            </w:r>
            <w:r w:rsidR="00DC231F" w:rsidRPr="00875B86">
              <w:rPr>
                <w:sz w:val="22"/>
                <w:szCs w:val="22"/>
              </w:rPr>
              <w:t>«</w:t>
            </w:r>
            <w:r w:rsidRPr="00875B86">
              <w:rPr>
                <w:sz w:val="22"/>
                <w:szCs w:val="22"/>
              </w:rPr>
              <w:t>Здоровье</w:t>
            </w:r>
            <w:r w:rsidR="00DC231F" w:rsidRPr="00875B86">
              <w:rPr>
                <w:sz w:val="22"/>
                <w:szCs w:val="22"/>
              </w:rPr>
              <w:t>»</w:t>
            </w:r>
            <w:r w:rsidRPr="00875B86">
              <w:rPr>
                <w:sz w:val="22"/>
                <w:szCs w:val="22"/>
              </w:rPr>
              <w:t xml:space="preserve">, СОНТ </w:t>
            </w:r>
            <w:r w:rsidR="00DC231F" w:rsidRPr="00875B86">
              <w:rPr>
                <w:sz w:val="22"/>
                <w:szCs w:val="22"/>
              </w:rPr>
              <w:t>«</w:t>
            </w:r>
            <w:r w:rsidRPr="00875B86">
              <w:rPr>
                <w:sz w:val="22"/>
                <w:szCs w:val="22"/>
              </w:rPr>
              <w:t>Солнечное</w:t>
            </w:r>
            <w:r w:rsidR="00DC231F" w:rsidRPr="00875B86">
              <w:rPr>
                <w:sz w:val="22"/>
                <w:szCs w:val="22"/>
              </w:rPr>
              <w:t>»</w:t>
            </w:r>
            <w:r w:rsidRPr="00875B86">
              <w:rPr>
                <w:sz w:val="22"/>
                <w:szCs w:val="22"/>
              </w:rPr>
              <w:t xml:space="preserve">, СОТ № 4 </w:t>
            </w:r>
            <w:r w:rsidR="00DC231F" w:rsidRPr="00875B86">
              <w:rPr>
                <w:sz w:val="22"/>
                <w:szCs w:val="22"/>
              </w:rPr>
              <w:t>«</w:t>
            </w:r>
            <w:r w:rsidRPr="00875B86">
              <w:rPr>
                <w:sz w:val="22"/>
                <w:szCs w:val="22"/>
              </w:rPr>
              <w:t>Энергетик</w:t>
            </w:r>
            <w:r w:rsidR="00DC231F" w:rsidRPr="00875B86">
              <w:rPr>
                <w:sz w:val="22"/>
                <w:szCs w:val="22"/>
              </w:rPr>
              <w:t>»</w:t>
            </w:r>
            <w:r w:rsidRPr="00875B86">
              <w:rPr>
                <w:sz w:val="22"/>
                <w:szCs w:val="22"/>
              </w:rPr>
              <w:t xml:space="preserve">, СОТ </w:t>
            </w:r>
            <w:r w:rsidR="00DC231F" w:rsidRPr="00875B86">
              <w:rPr>
                <w:sz w:val="22"/>
                <w:szCs w:val="22"/>
              </w:rPr>
              <w:t>«</w:t>
            </w:r>
            <w:r w:rsidRPr="00875B86">
              <w:rPr>
                <w:sz w:val="22"/>
                <w:szCs w:val="22"/>
              </w:rPr>
              <w:t>Хвойный</w:t>
            </w:r>
            <w:r w:rsidR="00DC231F" w:rsidRPr="00875B86">
              <w:rPr>
                <w:sz w:val="22"/>
                <w:szCs w:val="22"/>
              </w:rPr>
              <w:t>»</w:t>
            </w:r>
            <w:r w:rsidRPr="00875B86">
              <w:rPr>
                <w:sz w:val="22"/>
                <w:szCs w:val="22"/>
              </w:rPr>
              <w:t xml:space="preserve">, СОТ </w:t>
            </w:r>
            <w:r w:rsidR="00DC231F" w:rsidRPr="00875B86">
              <w:rPr>
                <w:sz w:val="22"/>
                <w:szCs w:val="22"/>
              </w:rPr>
              <w:t>«</w:t>
            </w:r>
            <w:r w:rsidRPr="00875B86">
              <w:rPr>
                <w:sz w:val="22"/>
                <w:szCs w:val="22"/>
              </w:rPr>
              <w:t>Искра</w:t>
            </w:r>
            <w:r w:rsidR="00DC231F" w:rsidRPr="00875B86">
              <w:rPr>
                <w:sz w:val="22"/>
                <w:szCs w:val="22"/>
              </w:rPr>
              <w:t>»</w:t>
            </w:r>
            <w:r w:rsidRPr="00875B86">
              <w:rPr>
                <w:sz w:val="22"/>
                <w:szCs w:val="22"/>
              </w:rPr>
              <w:t>.</w:t>
            </w:r>
          </w:p>
        </w:tc>
        <w:tc>
          <w:tcPr>
            <w:tcW w:w="861" w:type="pct"/>
            <w:tcBorders>
              <w:top w:val="nil"/>
              <w:left w:val="nil"/>
              <w:bottom w:val="single" w:sz="4" w:space="0" w:color="auto"/>
              <w:right w:val="single" w:sz="4" w:space="0" w:color="auto"/>
            </w:tcBorders>
            <w:shd w:val="clear" w:color="auto" w:fill="auto"/>
            <w:hideMark/>
          </w:tcPr>
          <w:p w14:paraId="63B1E30C" w14:textId="77777777" w:rsidR="00221700" w:rsidRPr="00875B86" w:rsidRDefault="00221700" w:rsidP="00221700">
            <w:pPr>
              <w:shd w:val="clear" w:color="auto" w:fill="FFFFFF" w:themeFill="background1"/>
              <w:jc w:val="center"/>
              <w:rPr>
                <w:sz w:val="22"/>
                <w:szCs w:val="22"/>
              </w:rPr>
            </w:pPr>
            <w:r w:rsidRPr="00875B86">
              <w:rPr>
                <w:sz w:val="22"/>
                <w:szCs w:val="22"/>
              </w:rPr>
              <w:t>Капитальные, временные строения в охранной зоне</w:t>
            </w:r>
          </w:p>
        </w:tc>
      </w:tr>
      <w:tr w:rsidR="00221700" w:rsidRPr="00875B86" w14:paraId="61D31BFA" w14:textId="77777777" w:rsidTr="00221700">
        <w:trPr>
          <w:trHeight w:val="464"/>
        </w:trPr>
        <w:tc>
          <w:tcPr>
            <w:tcW w:w="199" w:type="pct"/>
            <w:tcBorders>
              <w:top w:val="nil"/>
              <w:left w:val="single" w:sz="4" w:space="0" w:color="auto"/>
              <w:bottom w:val="single" w:sz="4" w:space="0" w:color="auto"/>
              <w:right w:val="single" w:sz="4" w:space="0" w:color="auto"/>
            </w:tcBorders>
            <w:shd w:val="clear" w:color="auto" w:fill="auto"/>
            <w:hideMark/>
          </w:tcPr>
          <w:p w14:paraId="169764D2" w14:textId="77777777" w:rsidR="00221700" w:rsidRPr="00875B86" w:rsidRDefault="00221700" w:rsidP="00221700">
            <w:pPr>
              <w:shd w:val="clear" w:color="auto" w:fill="FFFFFF" w:themeFill="background1"/>
              <w:jc w:val="center"/>
              <w:rPr>
                <w:sz w:val="22"/>
                <w:szCs w:val="22"/>
              </w:rPr>
            </w:pPr>
            <w:r w:rsidRPr="00875B86">
              <w:rPr>
                <w:sz w:val="22"/>
                <w:szCs w:val="22"/>
              </w:rPr>
              <w:t>18</w:t>
            </w:r>
          </w:p>
        </w:tc>
        <w:tc>
          <w:tcPr>
            <w:tcW w:w="1284" w:type="pct"/>
            <w:tcBorders>
              <w:top w:val="nil"/>
              <w:left w:val="nil"/>
              <w:bottom w:val="single" w:sz="4" w:space="0" w:color="auto"/>
              <w:right w:val="single" w:sz="4" w:space="0" w:color="auto"/>
            </w:tcBorders>
            <w:shd w:val="clear" w:color="auto" w:fill="auto"/>
            <w:hideMark/>
          </w:tcPr>
          <w:p w14:paraId="4903829D" w14:textId="77777777" w:rsidR="00221700" w:rsidRPr="00875B86" w:rsidRDefault="00221700" w:rsidP="00221700">
            <w:pPr>
              <w:shd w:val="clear" w:color="auto" w:fill="FFFFFF" w:themeFill="background1"/>
              <w:ind w:right="-135"/>
              <w:rPr>
                <w:sz w:val="22"/>
                <w:szCs w:val="22"/>
              </w:rPr>
            </w:pPr>
            <w:r w:rsidRPr="00875B86">
              <w:rPr>
                <w:sz w:val="22"/>
                <w:szCs w:val="22"/>
              </w:rPr>
              <w:t>ВЛ 500 кВ, 220 кВ, 110 кВ, идущие от ГРЭС 1 в северном направлении</w:t>
            </w:r>
          </w:p>
        </w:tc>
        <w:tc>
          <w:tcPr>
            <w:tcW w:w="658" w:type="pct"/>
            <w:tcBorders>
              <w:top w:val="nil"/>
              <w:left w:val="nil"/>
              <w:bottom w:val="single" w:sz="4" w:space="0" w:color="auto"/>
              <w:right w:val="single" w:sz="4" w:space="0" w:color="auto"/>
            </w:tcBorders>
            <w:shd w:val="clear" w:color="auto" w:fill="auto"/>
            <w:hideMark/>
          </w:tcPr>
          <w:p w14:paraId="26B68EF6" w14:textId="77777777" w:rsidR="00221700" w:rsidRPr="00875B86" w:rsidRDefault="00221700" w:rsidP="00221700">
            <w:pPr>
              <w:shd w:val="clear" w:color="auto" w:fill="FFFFFF" w:themeFill="background1"/>
              <w:jc w:val="center"/>
              <w:rPr>
                <w:sz w:val="22"/>
                <w:szCs w:val="22"/>
              </w:rPr>
            </w:pPr>
            <w:r w:rsidRPr="00875B86">
              <w:rPr>
                <w:sz w:val="22"/>
                <w:szCs w:val="22"/>
              </w:rPr>
              <w:t>500</w:t>
            </w:r>
            <w:r w:rsidRPr="00875B86">
              <w:rPr>
                <w:sz w:val="22"/>
                <w:szCs w:val="22"/>
              </w:rPr>
              <w:br/>
              <w:t>220</w:t>
            </w:r>
            <w:r w:rsidRPr="00875B86">
              <w:rPr>
                <w:sz w:val="22"/>
                <w:szCs w:val="22"/>
              </w:rPr>
              <w:br/>
              <w:t>111</w:t>
            </w:r>
          </w:p>
        </w:tc>
        <w:tc>
          <w:tcPr>
            <w:tcW w:w="790" w:type="pct"/>
            <w:tcBorders>
              <w:top w:val="nil"/>
              <w:left w:val="nil"/>
              <w:bottom w:val="single" w:sz="4" w:space="0" w:color="auto"/>
              <w:right w:val="single" w:sz="4" w:space="0" w:color="auto"/>
            </w:tcBorders>
            <w:shd w:val="clear" w:color="auto" w:fill="auto"/>
            <w:hideMark/>
          </w:tcPr>
          <w:p w14:paraId="4497499C" w14:textId="77777777" w:rsidR="00221700" w:rsidRPr="00875B86" w:rsidRDefault="00221700" w:rsidP="00221700">
            <w:pPr>
              <w:shd w:val="clear" w:color="auto" w:fill="FFFFFF" w:themeFill="background1"/>
              <w:jc w:val="center"/>
              <w:rPr>
                <w:sz w:val="22"/>
                <w:szCs w:val="22"/>
              </w:rPr>
            </w:pPr>
            <w:r w:rsidRPr="00875B86">
              <w:rPr>
                <w:sz w:val="22"/>
                <w:szCs w:val="22"/>
              </w:rPr>
              <w:t>0,57</w:t>
            </w:r>
          </w:p>
        </w:tc>
        <w:tc>
          <w:tcPr>
            <w:tcW w:w="1208" w:type="pct"/>
            <w:tcBorders>
              <w:top w:val="nil"/>
              <w:left w:val="nil"/>
              <w:bottom w:val="single" w:sz="4" w:space="0" w:color="auto"/>
              <w:right w:val="single" w:sz="4" w:space="0" w:color="auto"/>
            </w:tcBorders>
            <w:shd w:val="clear" w:color="auto" w:fill="auto"/>
            <w:hideMark/>
          </w:tcPr>
          <w:p w14:paraId="7AEFC221" w14:textId="77777777" w:rsidR="00221700" w:rsidRPr="00875B86" w:rsidRDefault="00221700" w:rsidP="00221700">
            <w:pPr>
              <w:shd w:val="clear" w:color="auto" w:fill="FFFFFF" w:themeFill="background1"/>
              <w:rPr>
                <w:sz w:val="22"/>
                <w:szCs w:val="22"/>
              </w:rPr>
            </w:pPr>
            <w:r w:rsidRPr="00875B86">
              <w:rPr>
                <w:sz w:val="22"/>
                <w:szCs w:val="22"/>
              </w:rPr>
              <w:t>Планировочный район ЦР1.</w:t>
            </w:r>
            <w:r w:rsidRPr="00875B86">
              <w:rPr>
                <w:sz w:val="22"/>
                <w:szCs w:val="22"/>
              </w:rPr>
              <w:br/>
              <w:t xml:space="preserve">СОТ </w:t>
            </w:r>
            <w:r w:rsidR="00DC231F" w:rsidRPr="00875B86">
              <w:rPr>
                <w:sz w:val="22"/>
                <w:szCs w:val="22"/>
              </w:rPr>
              <w:t>«</w:t>
            </w:r>
            <w:r w:rsidRPr="00875B86">
              <w:rPr>
                <w:sz w:val="22"/>
                <w:szCs w:val="22"/>
              </w:rPr>
              <w:t>Север</w:t>
            </w:r>
            <w:r w:rsidR="00DC231F" w:rsidRPr="00875B86">
              <w:rPr>
                <w:sz w:val="22"/>
                <w:szCs w:val="22"/>
              </w:rPr>
              <w:t>»</w:t>
            </w:r>
            <w:r w:rsidRPr="00875B86">
              <w:rPr>
                <w:sz w:val="22"/>
                <w:szCs w:val="22"/>
              </w:rPr>
              <w:t xml:space="preserve">, СОТ </w:t>
            </w:r>
            <w:r w:rsidR="00DC231F" w:rsidRPr="00875B86">
              <w:rPr>
                <w:sz w:val="22"/>
                <w:szCs w:val="22"/>
              </w:rPr>
              <w:t>«</w:t>
            </w:r>
            <w:r w:rsidRPr="00875B86">
              <w:rPr>
                <w:sz w:val="22"/>
                <w:szCs w:val="22"/>
              </w:rPr>
              <w:t>Север-1</w:t>
            </w:r>
            <w:r w:rsidR="00DC231F" w:rsidRPr="00875B86">
              <w:rPr>
                <w:sz w:val="22"/>
                <w:szCs w:val="22"/>
              </w:rPr>
              <w:t>»</w:t>
            </w:r>
            <w:r w:rsidRPr="00875B86">
              <w:rPr>
                <w:sz w:val="22"/>
                <w:szCs w:val="22"/>
              </w:rPr>
              <w:t>.</w:t>
            </w:r>
          </w:p>
        </w:tc>
        <w:tc>
          <w:tcPr>
            <w:tcW w:w="861" w:type="pct"/>
            <w:tcBorders>
              <w:top w:val="nil"/>
              <w:left w:val="nil"/>
              <w:bottom w:val="single" w:sz="4" w:space="0" w:color="auto"/>
              <w:right w:val="single" w:sz="4" w:space="0" w:color="auto"/>
            </w:tcBorders>
            <w:shd w:val="clear" w:color="auto" w:fill="auto"/>
            <w:hideMark/>
          </w:tcPr>
          <w:p w14:paraId="5AF771BC" w14:textId="77777777" w:rsidR="00221700" w:rsidRPr="00875B86" w:rsidRDefault="00221700" w:rsidP="00221700">
            <w:pPr>
              <w:shd w:val="clear" w:color="auto" w:fill="FFFFFF" w:themeFill="background1"/>
              <w:jc w:val="center"/>
              <w:rPr>
                <w:sz w:val="22"/>
                <w:szCs w:val="22"/>
              </w:rPr>
            </w:pPr>
            <w:r w:rsidRPr="00875B86">
              <w:rPr>
                <w:sz w:val="22"/>
                <w:szCs w:val="22"/>
              </w:rPr>
              <w:t>Капитальные, временные строения в охранной зоне</w:t>
            </w:r>
          </w:p>
        </w:tc>
      </w:tr>
    </w:tbl>
    <w:p w14:paraId="7AE5281F" w14:textId="77777777" w:rsidR="00221700" w:rsidRPr="00875B86" w:rsidRDefault="00221700" w:rsidP="00CE5CE6">
      <w:pPr>
        <w:shd w:val="clear" w:color="auto" w:fill="FFFFFF" w:themeFill="background1"/>
        <w:ind w:firstLine="709"/>
        <w:jc w:val="both"/>
        <w:rPr>
          <w:sz w:val="28"/>
          <w:szCs w:val="28"/>
        </w:rPr>
      </w:pPr>
    </w:p>
    <w:p w14:paraId="44413974" w14:textId="77777777" w:rsidR="002C7466" w:rsidRPr="00875B86" w:rsidRDefault="00081058" w:rsidP="001724AB">
      <w:pPr>
        <w:pStyle w:val="4"/>
        <w:numPr>
          <w:ilvl w:val="0"/>
          <w:numId w:val="0"/>
        </w:numPr>
        <w:ind w:left="709"/>
      </w:pPr>
      <w:r w:rsidRPr="00875B86">
        <w:t xml:space="preserve">Б) Схема и </w:t>
      </w:r>
      <w:r w:rsidR="002C7466" w:rsidRPr="00875B86">
        <w:t xml:space="preserve">структура </w:t>
      </w:r>
      <w:r w:rsidRPr="00875B86">
        <w:t xml:space="preserve">сетей </w:t>
      </w:r>
      <w:r w:rsidR="002C7466" w:rsidRPr="00875B86">
        <w:t>электроснабжения напряжением 6-10 кВ</w:t>
      </w:r>
    </w:p>
    <w:p w14:paraId="1545EB4A" w14:textId="77777777" w:rsidR="002C7466" w:rsidRPr="00875B86" w:rsidRDefault="002C7466" w:rsidP="00FC5C71">
      <w:pPr>
        <w:shd w:val="clear" w:color="auto" w:fill="FFFFFF" w:themeFill="background1"/>
        <w:spacing w:before="240"/>
        <w:ind w:firstLine="709"/>
        <w:jc w:val="both"/>
        <w:rPr>
          <w:sz w:val="28"/>
          <w:szCs w:val="28"/>
        </w:rPr>
      </w:pPr>
      <w:r w:rsidRPr="00875B86">
        <w:rPr>
          <w:sz w:val="28"/>
          <w:szCs w:val="28"/>
        </w:rPr>
        <w:t>Питающие и распределительные сети напряжением 6-10 кВ системы электроснабжения города Сургута образуют радиально-кольцевую конфигурацию. Электрические сети территориально сформированы вокруг своих центров питания и исторически ограничены по зонам действия в зависимости от рабочего напряжения – 6 или 10 кВ.</w:t>
      </w:r>
    </w:p>
    <w:p w14:paraId="366028AF" w14:textId="77777777" w:rsidR="002C7466" w:rsidRPr="00875B86" w:rsidRDefault="002C7466" w:rsidP="00CE5CE6">
      <w:pPr>
        <w:shd w:val="clear" w:color="auto" w:fill="FFFFFF" w:themeFill="background1"/>
        <w:ind w:firstLine="709"/>
        <w:jc w:val="both"/>
        <w:rPr>
          <w:sz w:val="28"/>
          <w:szCs w:val="28"/>
        </w:rPr>
      </w:pPr>
      <w:r w:rsidRPr="00875B86">
        <w:rPr>
          <w:sz w:val="28"/>
          <w:szCs w:val="28"/>
        </w:rPr>
        <w:t xml:space="preserve">Электрическая сеть 6 кВ имеет меньшее распространение по сравнению с электрической сетью 10 кВ. На территории города Сургута потребители на напряжении 6 кВ подключены к ПС 35/6 кВ № 68, ПС 35/6 кВ № 121, от ПС 35/6 кВ № 73, РУ 6 кВ ПС 110/10/6 кВ Пионерная, РУ 6 кВ ПС 110/10/10 кВ Энергетик, от ПС 110/6 кВ Строительная, от ПС 110/6/6 кВ Шукшинская. </w:t>
      </w:r>
    </w:p>
    <w:p w14:paraId="2205A143" w14:textId="77777777" w:rsidR="002C7466" w:rsidRPr="00875B86" w:rsidRDefault="002C7466" w:rsidP="00CE5CE6">
      <w:pPr>
        <w:shd w:val="clear" w:color="auto" w:fill="FFFFFF" w:themeFill="background1"/>
        <w:ind w:firstLine="709"/>
        <w:jc w:val="both"/>
        <w:rPr>
          <w:sz w:val="28"/>
          <w:szCs w:val="28"/>
        </w:rPr>
      </w:pPr>
      <w:r w:rsidRPr="00875B86">
        <w:rPr>
          <w:sz w:val="28"/>
          <w:szCs w:val="28"/>
        </w:rPr>
        <w:t>Часть потребителей на напряжении 6(10) кВ запитаны от ЦП, расположенных в Сургутском муниципальном районе: ПС 35/6 кВ № 344</w:t>
      </w:r>
      <w:r w:rsidR="00596174" w:rsidRPr="00875B86">
        <w:rPr>
          <w:sz w:val="28"/>
          <w:szCs w:val="28"/>
        </w:rPr>
        <w:t xml:space="preserve"> ПАО «Сургутнефтегаз»</w:t>
      </w:r>
      <w:r w:rsidRPr="00875B86">
        <w:rPr>
          <w:sz w:val="28"/>
          <w:szCs w:val="28"/>
        </w:rPr>
        <w:t>, от РУ 6 кВ ПС 110/35/6 кВ Элегаз</w:t>
      </w:r>
      <w:r w:rsidR="003814B3" w:rsidRPr="00875B86">
        <w:rPr>
          <w:sz w:val="28"/>
          <w:szCs w:val="28"/>
        </w:rPr>
        <w:t xml:space="preserve"> АО «Тюменьэнерго»</w:t>
      </w:r>
      <w:r w:rsidRPr="00875B86">
        <w:rPr>
          <w:sz w:val="28"/>
          <w:szCs w:val="28"/>
        </w:rPr>
        <w:t>.</w:t>
      </w:r>
    </w:p>
    <w:p w14:paraId="4D083917" w14:textId="77777777" w:rsidR="002C7466" w:rsidRPr="00875B86" w:rsidRDefault="002C7466" w:rsidP="00CE5CE6">
      <w:pPr>
        <w:shd w:val="clear" w:color="auto" w:fill="FFFFFF" w:themeFill="background1"/>
        <w:ind w:firstLine="709"/>
        <w:jc w:val="both"/>
        <w:rPr>
          <w:sz w:val="28"/>
          <w:szCs w:val="28"/>
        </w:rPr>
      </w:pPr>
      <w:r w:rsidRPr="00875B86">
        <w:rPr>
          <w:sz w:val="28"/>
          <w:szCs w:val="28"/>
        </w:rPr>
        <w:t>Протяженность линий электропередач 6</w:t>
      </w:r>
      <w:r w:rsidR="00596B37" w:rsidRPr="00875B86">
        <w:rPr>
          <w:sz w:val="28"/>
          <w:szCs w:val="28"/>
        </w:rPr>
        <w:t>(</w:t>
      </w:r>
      <w:r w:rsidRPr="00875B86">
        <w:rPr>
          <w:sz w:val="28"/>
          <w:szCs w:val="28"/>
        </w:rPr>
        <w:t>10</w:t>
      </w:r>
      <w:r w:rsidR="00596B37" w:rsidRPr="00875B86">
        <w:rPr>
          <w:sz w:val="28"/>
          <w:szCs w:val="28"/>
        </w:rPr>
        <w:t>)</w:t>
      </w:r>
      <w:r w:rsidRPr="00875B86">
        <w:rPr>
          <w:sz w:val="28"/>
          <w:szCs w:val="28"/>
        </w:rPr>
        <w:t xml:space="preserve"> кВ города Сургута составляет </w:t>
      </w:r>
      <w:r w:rsidRPr="00875B86">
        <w:rPr>
          <w:sz w:val="28"/>
          <w:szCs w:val="28"/>
        </w:rPr>
        <w:br/>
        <w:t>1</w:t>
      </w:r>
      <w:r w:rsidR="00AB0911" w:rsidRPr="00875B86">
        <w:rPr>
          <w:sz w:val="28"/>
          <w:szCs w:val="28"/>
        </w:rPr>
        <w:t> </w:t>
      </w:r>
      <w:r w:rsidRPr="00875B86">
        <w:rPr>
          <w:sz w:val="28"/>
          <w:szCs w:val="28"/>
        </w:rPr>
        <w:t>18</w:t>
      </w:r>
      <w:r w:rsidR="00AB0911" w:rsidRPr="00875B86">
        <w:rPr>
          <w:sz w:val="28"/>
          <w:szCs w:val="28"/>
        </w:rPr>
        <w:t>3,88</w:t>
      </w:r>
      <w:r w:rsidRPr="00875B86">
        <w:rPr>
          <w:sz w:val="28"/>
          <w:szCs w:val="28"/>
        </w:rPr>
        <w:t xml:space="preserve"> км, в т.ч.</w:t>
      </w:r>
      <w:r w:rsidR="009165F2" w:rsidRPr="00875B86">
        <w:rPr>
          <w:sz w:val="28"/>
          <w:szCs w:val="28"/>
        </w:rPr>
        <w:t xml:space="preserve"> (табл. 32)</w:t>
      </w:r>
      <w:r w:rsidRPr="00875B86">
        <w:rPr>
          <w:sz w:val="28"/>
          <w:szCs w:val="28"/>
        </w:rPr>
        <w:t>:</w:t>
      </w:r>
    </w:p>
    <w:p w14:paraId="4F831892" w14:textId="77777777" w:rsidR="002C7466" w:rsidRPr="00875B86" w:rsidRDefault="002C7466" w:rsidP="00F345F8">
      <w:pPr>
        <w:pStyle w:val="affb"/>
        <w:numPr>
          <w:ilvl w:val="0"/>
          <w:numId w:val="64"/>
        </w:numPr>
        <w:shd w:val="clear" w:color="auto" w:fill="FFFFFF" w:themeFill="background1"/>
        <w:ind w:left="993" w:hanging="284"/>
        <w:contextualSpacing/>
        <w:jc w:val="both"/>
        <w:rPr>
          <w:sz w:val="28"/>
          <w:szCs w:val="28"/>
        </w:rPr>
      </w:pPr>
      <w:r w:rsidRPr="00875B86">
        <w:rPr>
          <w:sz w:val="28"/>
          <w:szCs w:val="28"/>
        </w:rPr>
        <w:t>ВЛ 6-10 кВ – 228,15 км;</w:t>
      </w:r>
    </w:p>
    <w:p w14:paraId="7352847C" w14:textId="77777777" w:rsidR="002C7466" w:rsidRPr="00875B86" w:rsidRDefault="002C7466" w:rsidP="00F345F8">
      <w:pPr>
        <w:pStyle w:val="affb"/>
        <w:numPr>
          <w:ilvl w:val="0"/>
          <w:numId w:val="64"/>
        </w:numPr>
        <w:shd w:val="clear" w:color="auto" w:fill="FFFFFF" w:themeFill="background1"/>
        <w:ind w:left="993" w:hanging="284"/>
        <w:contextualSpacing/>
        <w:jc w:val="both"/>
        <w:rPr>
          <w:sz w:val="28"/>
          <w:szCs w:val="28"/>
        </w:rPr>
      </w:pPr>
      <w:r w:rsidRPr="00875B86">
        <w:rPr>
          <w:sz w:val="28"/>
          <w:szCs w:val="28"/>
        </w:rPr>
        <w:t>КЛ 6-10 кВ – 95</w:t>
      </w:r>
      <w:r w:rsidR="006A200F" w:rsidRPr="00875B86">
        <w:rPr>
          <w:sz w:val="28"/>
          <w:szCs w:val="28"/>
        </w:rPr>
        <w:t>5,73</w:t>
      </w:r>
      <w:r w:rsidRPr="00875B86">
        <w:rPr>
          <w:sz w:val="28"/>
          <w:szCs w:val="28"/>
        </w:rPr>
        <w:t xml:space="preserve"> км.</w:t>
      </w:r>
    </w:p>
    <w:p w14:paraId="3FB17505" w14:textId="77777777" w:rsidR="002C7466" w:rsidRPr="00875B86" w:rsidRDefault="002C7466" w:rsidP="00CE5CE6">
      <w:pPr>
        <w:shd w:val="clear" w:color="auto" w:fill="FFFFFF" w:themeFill="background1"/>
        <w:ind w:firstLine="709"/>
        <w:jc w:val="both"/>
        <w:rPr>
          <w:sz w:val="28"/>
          <w:szCs w:val="28"/>
        </w:rPr>
      </w:pPr>
      <w:r w:rsidRPr="00875B86">
        <w:rPr>
          <w:sz w:val="28"/>
          <w:szCs w:val="28"/>
        </w:rPr>
        <w:t xml:space="preserve">Структура электрических сетей 6-10 кВ города Сургута в разрезе эксплуатирующих организаций представлена в табл. </w:t>
      </w:r>
      <w:r w:rsidR="00DB243F" w:rsidRPr="00875B86">
        <w:rPr>
          <w:sz w:val="28"/>
          <w:szCs w:val="28"/>
        </w:rPr>
        <w:t>19</w:t>
      </w:r>
      <w:r w:rsidRPr="00875B86">
        <w:rPr>
          <w:sz w:val="28"/>
          <w:szCs w:val="28"/>
        </w:rPr>
        <w:t>.</w:t>
      </w:r>
    </w:p>
    <w:p w14:paraId="15E310EB" w14:textId="77777777" w:rsidR="002C7466" w:rsidRPr="00875B86" w:rsidRDefault="002C7466" w:rsidP="00CE5CE6">
      <w:pPr>
        <w:shd w:val="clear" w:color="auto" w:fill="FFFFFF" w:themeFill="background1"/>
        <w:ind w:firstLine="709"/>
        <w:jc w:val="both"/>
        <w:rPr>
          <w:sz w:val="28"/>
          <w:szCs w:val="28"/>
        </w:rPr>
      </w:pPr>
      <w:r w:rsidRPr="00875B86">
        <w:rPr>
          <w:sz w:val="28"/>
          <w:szCs w:val="28"/>
        </w:rPr>
        <w:t>Наибольшее распространение получили электрические сети номинальным напряжением 10 кВ:</w:t>
      </w:r>
    </w:p>
    <w:p w14:paraId="430CC184" w14:textId="77777777" w:rsidR="002C7466" w:rsidRPr="00875B86" w:rsidRDefault="002C7466" w:rsidP="00F345F8">
      <w:pPr>
        <w:pStyle w:val="affb"/>
        <w:numPr>
          <w:ilvl w:val="0"/>
          <w:numId w:val="64"/>
        </w:numPr>
        <w:shd w:val="clear" w:color="auto" w:fill="FFFFFF" w:themeFill="background1"/>
        <w:ind w:left="993" w:hanging="284"/>
        <w:contextualSpacing/>
        <w:jc w:val="both"/>
        <w:rPr>
          <w:sz w:val="28"/>
          <w:szCs w:val="28"/>
        </w:rPr>
      </w:pPr>
      <w:r w:rsidRPr="00875B86">
        <w:rPr>
          <w:sz w:val="28"/>
          <w:szCs w:val="28"/>
        </w:rPr>
        <w:t>ЛЭП 10 кВ – 9</w:t>
      </w:r>
      <w:r w:rsidR="006A200F" w:rsidRPr="00875B86">
        <w:rPr>
          <w:sz w:val="28"/>
          <w:szCs w:val="28"/>
        </w:rPr>
        <w:t>40,29</w:t>
      </w:r>
      <w:r w:rsidRPr="00875B86">
        <w:rPr>
          <w:sz w:val="28"/>
          <w:szCs w:val="28"/>
        </w:rPr>
        <w:t xml:space="preserve"> км (79 %);</w:t>
      </w:r>
    </w:p>
    <w:p w14:paraId="5B68BCFE" w14:textId="77777777" w:rsidR="002C7466" w:rsidRPr="00875B86" w:rsidRDefault="002C7466" w:rsidP="00F345F8">
      <w:pPr>
        <w:pStyle w:val="affb"/>
        <w:numPr>
          <w:ilvl w:val="0"/>
          <w:numId w:val="64"/>
        </w:numPr>
        <w:shd w:val="clear" w:color="auto" w:fill="FFFFFF" w:themeFill="background1"/>
        <w:ind w:left="993" w:hanging="284"/>
        <w:contextualSpacing/>
        <w:jc w:val="both"/>
        <w:rPr>
          <w:sz w:val="28"/>
          <w:szCs w:val="28"/>
        </w:rPr>
      </w:pPr>
      <w:r w:rsidRPr="00875B86">
        <w:rPr>
          <w:sz w:val="28"/>
          <w:szCs w:val="28"/>
        </w:rPr>
        <w:t>ЛЭП 6 кВ – 243,59 (21 %).</w:t>
      </w:r>
    </w:p>
    <w:p w14:paraId="5C274685" w14:textId="52BE1A1F" w:rsidR="002C7466" w:rsidRPr="00875B86" w:rsidRDefault="002C7466" w:rsidP="00FC5C71">
      <w:pPr>
        <w:shd w:val="clear" w:color="auto" w:fill="FFFFFF" w:themeFill="background1"/>
        <w:spacing w:before="240" w:after="120"/>
        <w:rPr>
          <w:b/>
          <w:sz w:val="24"/>
          <w:szCs w:val="24"/>
        </w:rPr>
      </w:pPr>
      <w:r w:rsidRPr="00875B86">
        <w:rPr>
          <w:b/>
          <w:sz w:val="24"/>
          <w:szCs w:val="24"/>
        </w:rPr>
        <w:t xml:space="preserve">Таблица </w:t>
      </w:r>
      <w:r w:rsidRPr="00875B86">
        <w:rPr>
          <w:b/>
          <w:sz w:val="24"/>
          <w:szCs w:val="24"/>
        </w:rPr>
        <w:fldChar w:fldCharType="begin"/>
      </w:r>
      <w:r w:rsidRPr="00875B86">
        <w:rPr>
          <w:b/>
          <w:noProof/>
          <w:sz w:val="24"/>
          <w:szCs w:val="24"/>
        </w:rPr>
        <w:instrText xml:space="preserve"> SEQ Таблица \* ARABIC </w:instrText>
      </w:r>
      <w:r w:rsidRPr="00875B86">
        <w:rPr>
          <w:b/>
          <w:sz w:val="24"/>
          <w:szCs w:val="24"/>
        </w:rPr>
        <w:fldChar w:fldCharType="separate"/>
      </w:r>
      <w:r w:rsidR="00B2343B">
        <w:rPr>
          <w:b/>
          <w:noProof/>
          <w:sz w:val="24"/>
          <w:szCs w:val="24"/>
        </w:rPr>
        <w:t>19</w:t>
      </w:r>
      <w:r w:rsidRPr="00875B86">
        <w:rPr>
          <w:b/>
          <w:sz w:val="24"/>
          <w:szCs w:val="24"/>
        </w:rPr>
        <w:fldChar w:fldCharType="end"/>
      </w:r>
      <w:r w:rsidRPr="00875B86">
        <w:rPr>
          <w:b/>
          <w:sz w:val="24"/>
          <w:szCs w:val="24"/>
        </w:rPr>
        <w:t xml:space="preserve"> – Структура электрических сетей 6-10 кВ города Сургута</w:t>
      </w:r>
      <w:r w:rsidR="00DB61DB" w:rsidRPr="00875B86">
        <w:rPr>
          <w:b/>
          <w:sz w:val="24"/>
          <w:szCs w:val="24"/>
        </w:rPr>
        <w:t>, км</w:t>
      </w:r>
    </w:p>
    <w:tbl>
      <w:tblPr>
        <w:tblW w:w="5000" w:type="pct"/>
        <w:tblLook w:val="04A0" w:firstRow="1" w:lastRow="0" w:firstColumn="1" w:lastColumn="0" w:noHBand="0" w:noVBand="1"/>
      </w:tblPr>
      <w:tblGrid>
        <w:gridCol w:w="4139"/>
        <w:gridCol w:w="1634"/>
        <w:gridCol w:w="2081"/>
        <w:gridCol w:w="2336"/>
      </w:tblGrid>
      <w:tr w:rsidR="00875B86" w:rsidRPr="00875B86" w14:paraId="0D97965E" w14:textId="77777777" w:rsidTr="002C7466">
        <w:tc>
          <w:tcPr>
            <w:tcW w:w="2031" w:type="pct"/>
            <w:tcBorders>
              <w:top w:val="single" w:sz="6" w:space="0" w:color="auto"/>
              <w:left w:val="single" w:sz="6" w:space="0" w:color="auto"/>
              <w:bottom w:val="single" w:sz="6" w:space="0" w:color="auto"/>
              <w:right w:val="single" w:sz="6" w:space="0" w:color="auto"/>
            </w:tcBorders>
            <w:hideMark/>
          </w:tcPr>
          <w:p w14:paraId="69C94BE2" w14:textId="77777777" w:rsidR="002C7466" w:rsidRPr="00875B86" w:rsidRDefault="002C7466" w:rsidP="00CE5CE6">
            <w:pPr>
              <w:shd w:val="clear" w:color="auto" w:fill="FFFFFF" w:themeFill="background1"/>
              <w:autoSpaceDE w:val="0"/>
              <w:autoSpaceDN w:val="0"/>
              <w:adjustRightInd w:val="0"/>
              <w:jc w:val="center"/>
              <w:rPr>
                <w:b/>
                <w:sz w:val="24"/>
                <w:szCs w:val="24"/>
              </w:rPr>
            </w:pPr>
            <w:r w:rsidRPr="00875B86">
              <w:rPr>
                <w:b/>
                <w:sz w:val="24"/>
                <w:szCs w:val="24"/>
              </w:rPr>
              <w:t>Наименование ЭСО</w:t>
            </w:r>
          </w:p>
        </w:tc>
        <w:tc>
          <w:tcPr>
            <w:tcW w:w="802" w:type="pct"/>
            <w:tcBorders>
              <w:top w:val="single" w:sz="6" w:space="0" w:color="auto"/>
              <w:left w:val="single" w:sz="6" w:space="0" w:color="auto"/>
              <w:bottom w:val="single" w:sz="6" w:space="0" w:color="auto"/>
              <w:right w:val="single" w:sz="6" w:space="0" w:color="auto"/>
            </w:tcBorders>
            <w:hideMark/>
          </w:tcPr>
          <w:p w14:paraId="6A7108B2" w14:textId="77777777" w:rsidR="002C7466" w:rsidRPr="00875B86" w:rsidRDefault="002C7466" w:rsidP="00CE5CE6">
            <w:pPr>
              <w:shd w:val="clear" w:color="auto" w:fill="FFFFFF" w:themeFill="background1"/>
              <w:autoSpaceDE w:val="0"/>
              <w:autoSpaceDN w:val="0"/>
              <w:adjustRightInd w:val="0"/>
              <w:jc w:val="center"/>
              <w:rPr>
                <w:b/>
                <w:sz w:val="24"/>
                <w:szCs w:val="24"/>
              </w:rPr>
            </w:pPr>
            <w:r w:rsidRPr="00875B86">
              <w:rPr>
                <w:b/>
                <w:sz w:val="24"/>
                <w:szCs w:val="24"/>
              </w:rPr>
              <w:t>ВЛ 6-10 кВ</w:t>
            </w:r>
          </w:p>
        </w:tc>
        <w:tc>
          <w:tcPr>
            <w:tcW w:w="1021" w:type="pct"/>
            <w:tcBorders>
              <w:top w:val="single" w:sz="6" w:space="0" w:color="auto"/>
              <w:left w:val="single" w:sz="6" w:space="0" w:color="auto"/>
              <w:bottom w:val="single" w:sz="6" w:space="0" w:color="auto"/>
              <w:right w:val="single" w:sz="6" w:space="0" w:color="auto"/>
            </w:tcBorders>
            <w:hideMark/>
          </w:tcPr>
          <w:p w14:paraId="0D678E93" w14:textId="77777777" w:rsidR="002C7466" w:rsidRPr="00875B86" w:rsidRDefault="002C7466" w:rsidP="00CE5CE6">
            <w:pPr>
              <w:shd w:val="clear" w:color="auto" w:fill="FFFFFF" w:themeFill="background1"/>
              <w:autoSpaceDE w:val="0"/>
              <w:autoSpaceDN w:val="0"/>
              <w:adjustRightInd w:val="0"/>
              <w:jc w:val="center"/>
              <w:rPr>
                <w:b/>
                <w:sz w:val="24"/>
                <w:szCs w:val="24"/>
              </w:rPr>
            </w:pPr>
            <w:r w:rsidRPr="00875B86">
              <w:rPr>
                <w:b/>
                <w:sz w:val="24"/>
                <w:szCs w:val="24"/>
              </w:rPr>
              <w:t>КЛ 6-10 кВ</w:t>
            </w:r>
          </w:p>
        </w:tc>
        <w:tc>
          <w:tcPr>
            <w:tcW w:w="1146" w:type="pct"/>
            <w:tcBorders>
              <w:top w:val="single" w:sz="6" w:space="0" w:color="auto"/>
              <w:left w:val="single" w:sz="6" w:space="0" w:color="auto"/>
              <w:bottom w:val="single" w:sz="6" w:space="0" w:color="auto"/>
              <w:right w:val="single" w:sz="6" w:space="0" w:color="auto"/>
            </w:tcBorders>
            <w:hideMark/>
          </w:tcPr>
          <w:p w14:paraId="58D5652F" w14:textId="77777777" w:rsidR="002C7466" w:rsidRPr="00875B86" w:rsidRDefault="002C7466" w:rsidP="00CE5CE6">
            <w:pPr>
              <w:shd w:val="clear" w:color="auto" w:fill="FFFFFF" w:themeFill="background1"/>
              <w:autoSpaceDE w:val="0"/>
              <w:autoSpaceDN w:val="0"/>
              <w:adjustRightInd w:val="0"/>
              <w:jc w:val="center"/>
              <w:rPr>
                <w:b/>
                <w:sz w:val="24"/>
                <w:szCs w:val="24"/>
              </w:rPr>
            </w:pPr>
            <w:r w:rsidRPr="00875B86">
              <w:rPr>
                <w:b/>
                <w:sz w:val="24"/>
                <w:szCs w:val="24"/>
              </w:rPr>
              <w:t>Всего</w:t>
            </w:r>
          </w:p>
        </w:tc>
      </w:tr>
      <w:tr w:rsidR="00875B86" w:rsidRPr="00875B86" w14:paraId="4640E7D1" w14:textId="77777777" w:rsidTr="002C7466">
        <w:tc>
          <w:tcPr>
            <w:tcW w:w="2031" w:type="pct"/>
            <w:tcBorders>
              <w:top w:val="single" w:sz="6" w:space="0" w:color="auto"/>
              <w:left w:val="single" w:sz="6" w:space="0" w:color="auto"/>
              <w:bottom w:val="single" w:sz="6" w:space="0" w:color="auto"/>
              <w:right w:val="single" w:sz="6" w:space="0" w:color="auto"/>
            </w:tcBorders>
            <w:hideMark/>
          </w:tcPr>
          <w:p w14:paraId="0B7042E8" w14:textId="77777777" w:rsidR="002C7466" w:rsidRPr="00875B86" w:rsidRDefault="002C7466" w:rsidP="00CE5CE6">
            <w:pPr>
              <w:shd w:val="clear" w:color="auto" w:fill="FFFFFF" w:themeFill="background1"/>
              <w:autoSpaceDE w:val="0"/>
              <w:autoSpaceDN w:val="0"/>
              <w:adjustRightInd w:val="0"/>
              <w:rPr>
                <w:sz w:val="24"/>
                <w:szCs w:val="24"/>
              </w:rPr>
            </w:pPr>
            <w:r w:rsidRPr="00875B86">
              <w:rPr>
                <w:sz w:val="24"/>
                <w:szCs w:val="24"/>
              </w:rPr>
              <w:t>Филиал АО «Тюменьэнерго» С</w:t>
            </w:r>
            <w:r w:rsidR="00596B37" w:rsidRPr="00875B86">
              <w:rPr>
                <w:sz w:val="24"/>
                <w:szCs w:val="24"/>
              </w:rPr>
              <w:t>ургутские электрические сети</w:t>
            </w:r>
          </w:p>
        </w:tc>
        <w:tc>
          <w:tcPr>
            <w:tcW w:w="802" w:type="pct"/>
            <w:tcBorders>
              <w:top w:val="single" w:sz="6" w:space="0" w:color="auto"/>
              <w:left w:val="single" w:sz="6" w:space="0" w:color="auto"/>
              <w:bottom w:val="single" w:sz="6" w:space="0" w:color="auto"/>
              <w:right w:val="single" w:sz="6" w:space="0" w:color="auto"/>
            </w:tcBorders>
            <w:hideMark/>
          </w:tcPr>
          <w:p w14:paraId="6CC37EF1" w14:textId="77777777" w:rsidR="002C7466" w:rsidRPr="00875B86" w:rsidRDefault="002C7466" w:rsidP="00CE5CE6">
            <w:pPr>
              <w:shd w:val="clear" w:color="auto" w:fill="FFFFFF" w:themeFill="background1"/>
              <w:autoSpaceDE w:val="0"/>
              <w:autoSpaceDN w:val="0"/>
              <w:adjustRightInd w:val="0"/>
              <w:jc w:val="center"/>
              <w:rPr>
                <w:sz w:val="24"/>
                <w:szCs w:val="24"/>
              </w:rPr>
            </w:pPr>
            <w:r w:rsidRPr="00875B86">
              <w:rPr>
                <w:sz w:val="24"/>
                <w:szCs w:val="24"/>
              </w:rPr>
              <w:t>34,57</w:t>
            </w:r>
          </w:p>
        </w:tc>
        <w:tc>
          <w:tcPr>
            <w:tcW w:w="1021" w:type="pct"/>
            <w:tcBorders>
              <w:top w:val="single" w:sz="6" w:space="0" w:color="auto"/>
              <w:left w:val="single" w:sz="6" w:space="0" w:color="auto"/>
              <w:bottom w:val="single" w:sz="6" w:space="0" w:color="auto"/>
              <w:right w:val="single" w:sz="6" w:space="0" w:color="auto"/>
            </w:tcBorders>
            <w:hideMark/>
          </w:tcPr>
          <w:p w14:paraId="22E9DA64" w14:textId="77777777" w:rsidR="002C7466" w:rsidRPr="00875B86" w:rsidRDefault="002C7466" w:rsidP="00CE5CE6">
            <w:pPr>
              <w:shd w:val="clear" w:color="auto" w:fill="FFFFFF" w:themeFill="background1"/>
              <w:autoSpaceDE w:val="0"/>
              <w:autoSpaceDN w:val="0"/>
              <w:adjustRightInd w:val="0"/>
              <w:jc w:val="center"/>
              <w:rPr>
                <w:sz w:val="24"/>
                <w:szCs w:val="24"/>
              </w:rPr>
            </w:pPr>
            <w:r w:rsidRPr="00875B86">
              <w:rPr>
                <w:sz w:val="24"/>
                <w:szCs w:val="24"/>
              </w:rPr>
              <w:t>35,17</w:t>
            </w:r>
          </w:p>
        </w:tc>
        <w:tc>
          <w:tcPr>
            <w:tcW w:w="1146" w:type="pct"/>
            <w:tcBorders>
              <w:top w:val="single" w:sz="6" w:space="0" w:color="auto"/>
              <w:left w:val="single" w:sz="6" w:space="0" w:color="auto"/>
              <w:bottom w:val="single" w:sz="6" w:space="0" w:color="auto"/>
              <w:right w:val="single" w:sz="6" w:space="0" w:color="auto"/>
            </w:tcBorders>
            <w:hideMark/>
          </w:tcPr>
          <w:p w14:paraId="006BE51B" w14:textId="77777777" w:rsidR="002C7466" w:rsidRPr="00875B86" w:rsidRDefault="002C7466" w:rsidP="00CE5CE6">
            <w:pPr>
              <w:shd w:val="clear" w:color="auto" w:fill="FFFFFF" w:themeFill="background1"/>
              <w:autoSpaceDE w:val="0"/>
              <w:autoSpaceDN w:val="0"/>
              <w:adjustRightInd w:val="0"/>
              <w:jc w:val="center"/>
              <w:rPr>
                <w:sz w:val="24"/>
                <w:szCs w:val="24"/>
              </w:rPr>
            </w:pPr>
            <w:r w:rsidRPr="00875B86">
              <w:rPr>
                <w:sz w:val="24"/>
                <w:szCs w:val="24"/>
              </w:rPr>
              <w:t>69,74</w:t>
            </w:r>
          </w:p>
        </w:tc>
      </w:tr>
      <w:tr w:rsidR="00875B86" w:rsidRPr="00875B86" w14:paraId="76066B41" w14:textId="77777777" w:rsidTr="002C7466">
        <w:tc>
          <w:tcPr>
            <w:tcW w:w="2031" w:type="pct"/>
            <w:tcBorders>
              <w:top w:val="single" w:sz="6" w:space="0" w:color="auto"/>
              <w:left w:val="single" w:sz="6" w:space="0" w:color="auto"/>
              <w:bottom w:val="single" w:sz="6" w:space="0" w:color="auto"/>
              <w:right w:val="single" w:sz="6" w:space="0" w:color="auto"/>
            </w:tcBorders>
            <w:hideMark/>
          </w:tcPr>
          <w:p w14:paraId="430A20CE" w14:textId="77777777" w:rsidR="002C7466" w:rsidRPr="00875B86" w:rsidRDefault="002C7466" w:rsidP="00CE5CE6">
            <w:pPr>
              <w:shd w:val="clear" w:color="auto" w:fill="FFFFFF" w:themeFill="background1"/>
              <w:autoSpaceDE w:val="0"/>
              <w:autoSpaceDN w:val="0"/>
              <w:adjustRightInd w:val="0"/>
              <w:rPr>
                <w:sz w:val="24"/>
                <w:szCs w:val="24"/>
              </w:rPr>
            </w:pPr>
            <w:r w:rsidRPr="00875B86">
              <w:rPr>
                <w:sz w:val="24"/>
                <w:szCs w:val="24"/>
              </w:rPr>
              <w:t>ООО «СГЭС»</w:t>
            </w:r>
          </w:p>
        </w:tc>
        <w:tc>
          <w:tcPr>
            <w:tcW w:w="802" w:type="pct"/>
            <w:tcBorders>
              <w:top w:val="single" w:sz="6" w:space="0" w:color="auto"/>
              <w:left w:val="single" w:sz="6" w:space="0" w:color="auto"/>
              <w:bottom w:val="single" w:sz="6" w:space="0" w:color="auto"/>
              <w:right w:val="single" w:sz="6" w:space="0" w:color="auto"/>
            </w:tcBorders>
            <w:hideMark/>
          </w:tcPr>
          <w:p w14:paraId="76996902" w14:textId="77777777" w:rsidR="002C7466" w:rsidRPr="00875B86" w:rsidRDefault="002C7466" w:rsidP="00CE5CE6">
            <w:pPr>
              <w:shd w:val="clear" w:color="auto" w:fill="FFFFFF" w:themeFill="background1"/>
              <w:autoSpaceDE w:val="0"/>
              <w:autoSpaceDN w:val="0"/>
              <w:adjustRightInd w:val="0"/>
              <w:jc w:val="center"/>
              <w:rPr>
                <w:sz w:val="24"/>
                <w:szCs w:val="24"/>
              </w:rPr>
            </w:pPr>
            <w:r w:rsidRPr="00875B86">
              <w:rPr>
                <w:sz w:val="24"/>
                <w:szCs w:val="24"/>
              </w:rPr>
              <w:t>119,62</w:t>
            </w:r>
          </w:p>
        </w:tc>
        <w:tc>
          <w:tcPr>
            <w:tcW w:w="1021" w:type="pct"/>
            <w:tcBorders>
              <w:top w:val="single" w:sz="6" w:space="0" w:color="auto"/>
              <w:left w:val="single" w:sz="6" w:space="0" w:color="auto"/>
              <w:bottom w:val="single" w:sz="6" w:space="0" w:color="auto"/>
              <w:right w:val="single" w:sz="6" w:space="0" w:color="auto"/>
            </w:tcBorders>
            <w:hideMark/>
          </w:tcPr>
          <w:p w14:paraId="765E5A53" w14:textId="77777777" w:rsidR="002C7466" w:rsidRPr="00875B86" w:rsidRDefault="002C7466" w:rsidP="00CE5CE6">
            <w:pPr>
              <w:shd w:val="clear" w:color="auto" w:fill="FFFFFF" w:themeFill="background1"/>
              <w:autoSpaceDE w:val="0"/>
              <w:autoSpaceDN w:val="0"/>
              <w:adjustRightInd w:val="0"/>
              <w:jc w:val="center"/>
              <w:rPr>
                <w:sz w:val="24"/>
                <w:szCs w:val="24"/>
              </w:rPr>
            </w:pPr>
            <w:r w:rsidRPr="00875B86">
              <w:rPr>
                <w:sz w:val="24"/>
                <w:szCs w:val="24"/>
              </w:rPr>
              <w:t>905,28</w:t>
            </w:r>
          </w:p>
        </w:tc>
        <w:tc>
          <w:tcPr>
            <w:tcW w:w="1146" w:type="pct"/>
            <w:tcBorders>
              <w:top w:val="single" w:sz="6" w:space="0" w:color="auto"/>
              <w:left w:val="single" w:sz="6" w:space="0" w:color="auto"/>
              <w:bottom w:val="single" w:sz="6" w:space="0" w:color="auto"/>
              <w:right w:val="single" w:sz="6" w:space="0" w:color="auto"/>
            </w:tcBorders>
            <w:hideMark/>
          </w:tcPr>
          <w:p w14:paraId="1CBC11DF" w14:textId="77777777" w:rsidR="002C7466" w:rsidRPr="00875B86" w:rsidRDefault="002C7466" w:rsidP="00CE5CE6">
            <w:pPr>
              <w:shd w:val="clear" w:color="auto" w:fill="FFFFFF" w:themeFill="background1"/>
              <w:autoSpaceDE w:val="0"/>
              <w:autoSpaceDN w:val="0"/>
              <w:adjustRightInd w:val="0"/>
              <w:jc w:val="center"/>
              <w:rPr>
                <w:sz w:val="24"/>
                <w:szCs w:val="24"/>
              </w:rPr>
            </w:pPr>
            <w:r w:rsidRPr="00875B86">
              <w:rPr>
                <w:sz w:val="24"/>
                <w:szCs w:val="24"/>
              </w:rPr>
              <w:t>1024,90</w:t>
            </w:r>
          </w:p>
        </w:tc>
      </w:tr>
      <w:tr w:rsidR="00875B86" w:rsidRPr="00875B86" w14:paraId="2AD37E5B" w14:textId="77777777" w:rsidTr="002C7466">
        <w:tc>
          <w:tcPr>
            <w:tcW w:w="2031" w:type="pct"/>
            <w:tcBorders>
              <w:top w:val="single" w:sz="6" w:space="0" w:color="auto"/>
              <w:left w:val="single" w:sz="6" w:space="0" w:color="auto"/>
              <w:bottom w:val="single" w:sz="6" w:space="0" w:color="auto"/>
              <w:right w:val="single" w:sz="6" w:space="0" w:color="auto"/>
            </w:tcBorders>
            <w:hideMark/>
          </w:tcPr>
          <w:p w14:paraId="6F4D953F" w14:textId="77777777" w:rsidR="002C7466" w:rsidRPr="00875B86" w:rsidRDefault="002C7466" w:rsidP="00CE5CE6">
            <w:pPr>
              <w:shd w:val="clear" w:color="auto" w:fill="FFFFFF" w:themeFill="background1"/>
              <w:autoSpaceDE w:val="0"/>
              <w:autoSpaceDN w:val="0"/>
              <w:adjustRightInd w:val="0"/>
              <w:rPr>
                <w:sz w:val="24"/>
                <w:szCs w:val="24"/>
              </w:rPr>
            </w:pPr>
            <w:r w:rsidRPr="00875B86">
              <w:rPr>
                <w:sz w:val="24"/>
                <w:szCs w:val="24"/>
              </w:rPr>
              <w:t>ПАО «Сургутнефтегаз»</w:t>
            </w:r>
          </w:p>
        </w:tc>
        <w:tc>
          <w:tcPr>
            <w:tcW w:w="802" w:type="pct"/>
            <w:tcBorders>
              <w:top w:val="single" w:sz="6" w:space="0" w:color="auto"/>
              <w:left w:val="single" w:sz="6" w:space="0" w:color="auto"/>
              <w:bottom w:val="single" w:sz="6" w:space="0" w:color="auto"/>
              <w:right w:val="single" w:sz="6" w:space="0" w:color="auto"/>
            </w:tcBorders>
            <w:hideMark/>
          </w:tcPr>
          <w:p w14:paraId="0E637CD0" w14:textId="77777777" w:rsidR="002C7466" w:rsidRPr="00875B86" w:rsidRDefault="002C7466" w:rsidP="00CE5CE6">
            <w:pPr>
              <w:shd w:val="clear" w:color="auto" w:fill="FFFFFF" w:themeFill="background1"/>
              <w:autoSpaceDE w:val="0"/>
              <w:autoSpaceDN w:val="0"/>
              <w:adjustRightInd w:val="0"/>
              <w:jc w:val="center"/>
              <w:rPr>
                <w:sz w:val="24"/>
                <w:szCs w:val="24"/>
              </w:rPr>
            </w:pPr>
            <w:r w:rsidRPr="00875B86">
              <w:rPr>
                <w:sz w:val="24"/>
                <w:szCs w:val="24"/>
              </w:rPr>
              <w:t>12,35</w:t>
            </w:r>
          </w:p>
        </w:tc>
        <w:tc>
          <w:tcPr>
            <w:tcW w:w="1021" w:type="pct"/>
            <w:tcBorders>
              <w:top w:val="single" w:sz="6" w:space="0" w:color="auto"/>
              <w:left w:val="single" w:sz="6" w:space="0" w:color="auto"/>
              <w:bottom w:val="single" w:sz="6" w:space="0" w:color="auto"/>
              <w:right w:val="single" w:sz="6" w:space="0" w:color="auto"/>
            </w:tcBorders>
            <w:hideMark/>
          </w:tcPr>
          <w:p w14:paraId="19B7F2D5" w14:textId="77777777" w:rsidR="002C7466" w:rsidRPr="00875B86" w:rsidRDefault="002C7466" w:rsidP="00CE5CE6">
            <w:pPr>
              <w:shd w:val="clear" w:color="auto" w:fill="FFFFFF" w:themeFill="background1"/>
              <w:autoSpaceDE w:val="0"/>
              <w:autoSpaceDN w:val="0"/>
              <w:adjustRightInd w:val="0"/>
              <w:jc w:val="center"/>
              <w:rPr>
                <w:sz w:val="24"/>
                <w:szCs w:val="24"/>
              </w:rPr>
            </w:pPr>
            <w:r w:rsidRPr="00875B86">
              <w:rPr>
                <w:sz w:val="24"/>
                <w:szCs w:val="24"/>
              </w:rPr>
              <w:t>0,15</w:t>
            </w:r>
          </w:p>
        </w:tc>
        <w:tc>
          <w:tcPr>
            <w:tcW w:w="1146" w:type="pct"/>
            <w:tcBorders>
              <w:top w:val="single" w:sz="6" w:space="0" w:color="auto"/>
              <w:left w:val="single" w:sz="6" w:space="0" w:color="auto"/>
              <w:bottom w:val="single" w:sz="6" w:space="0" w:color="auto"/>
              <w:right w:val="single" w:sz="6" w:space="0" w:color="auto"/>
            </w:tcBorders>
            <w:hideMark/>
          </w:tcPr>
          <w:p w14:paraId="40EBA2DB" w14:textId="77777777" w:rsidR="002C7466" w:rsidRPr="00875B86" w:rsidRDefault="002C7466" w:rsidP="00CE5CE6">
            <w:pPr>
              <w:shd w:val="clear" w:color="auto" w:fill="FFFFFF" w:themeFill="background1"/>
              <w:autoSpaceDE w:val="0"/>
              <w:autoSpaceDN w:val="0"/>
              <w:adjustRightInd w:val="0"/>
              <w:jc w:val="center"/>
              <w:rPr>
                <w:sz w:val="24"/>
                <w:szCs w:val="24"/>
              </w:rPr>
            </w:pPr>
            <w:r w:rsidRPr="00875B86">
              <w:rPr>
                <w:sz w:val="24"/>
                <w:szCs w:val="24"/>
              </w:rPr>
              <w:t>12,50</w:t>
            </w:r>
          </w:p>
        </w:tc>
      </w:tr>
      <w:tr w:rsidR="00875B86" w:rsidRPr="00875B86" w14:paraId="54ECCB4E" w14:textId="77777777" w:rsidTr="002C7466">
        <w:tc>
          <w:tcPr>
            <w:tcW w:w="2031" w:type="pct"/>
            <w:tcBorders>
              <w:top w:val="single" w:sz="6" w:space="0" w:color="auto"/>
              <w:left w:val="single" w:sz="6" w:space="0" w:color="auto"/>
              <w:bottom w:val="single" w:sz="6" w:space="0" w:color="auto"/>
              <w:right w:val="single" w:sz="6" w:space="0" w:color="auto"/>
            </w:tcBorders>
            <w:hideMark/>
          </w:tcPr>
          <w:p w14:paraId="0EA337E3" w14:textId="77777777" w:rsidR="002C7466" w:rsidRPr="00875B86" w:rsidRDefault="002C7466" w:rsidP="00CE5CE6">
            <w:pPr>
              <w:shd w:val="clear" w:color="auto" w:fill="FFFFFF" w:themeFill="background1"/>
              <w:autoSpaceDE w:val="0"/>
              <w:autoSpaceDN w:val="0"/>
              <w:adjustRightInd w:val="0"/>
              <w:rPr>
                <w:sz w:val="24"/>
                <w:szCs w:val="24"/>
              </w:rPr>
            </w:pPr>
            <w:r w:rsidRPr="00875B86">
              <w:rPr>
                <w:sz w:val="24"/>
                <w:szCs w:val="24"/>
              </w:rPr>
              <w:t>ООО «Северремприбор»</w:t>
            </w:r>
          </w:p>
        </w:tc>
        <w:tc>
          <w:tcPr>
            <w:tcW w:w="802" w:type="pct"/>
            <w:tcBorders>
              <w:top w:val="single" w:sz="6" w:space="0" w:color="auto"/>
              <w:left w:val="single" w:sz="6" w:space="0" w:color="auto"/>
              <w:bottom w:val="single" w:sz="6" w:space="0" w:color="auto"/>
              <w:right w:val="single" w:sz="6" w:space="0" w:color="auto"/>
            </w:tcBorders>
            <w:hideMark/>
          </w:tcPr>
          <w:p w14:paraId="26A3B63D" w14:textId="77777777" w:rsidR="002C7466" w:rsidRPr="00875B86" w:rsidRDefault="002C7466" w:rsidP="00CE5CE6">
            <w:pPr>
              <w:shd w:val="clear" w:color="auto" w:fill="FFFFFF" w:themeFill="background1"/>
              <w:autoSpaceDE w:val="0"/>
              <w:autoSpaceDN w:val="0"/>
              <w:adjustRightInd w:val="0"/>
              <w:jc w:val="center"/>
              <w:rPr>
                <w:sz w:val="24"/>
                <w:szCs w:val="24"/>
              </w:rPr>
            </w:pPr>
            <w:r w:rsidRPr="00875B86">
              <w:rPr>
                <w:sz w:val="24"/>
                <w:szCs w:val="24"/>
              </w:rPr>
              <w:t>23,90</w:t>
            </w:r>
          </w:p>
        </w:tc>
        <w:tc>
          <w:tcPr>
            <w:tcW w:w="1021" w:type="pct"/>
            <w:tcBorders>
              <w:top w:val="single" w:sz="6" w:space="0" w:color="auto"/>
              <w:left w:val="single" w:sz="6" w:space="0" w:color="auto"/>
              <w:bottom w:val="single" w:sz="6" w:space="0" w:color="auto"/>
              <w:right w:val="single" w:sz="6" w:space="0" w:color="auto"/>
            </w:tcBorders>
            <w:hideMark/>
          </w:tcPr>
          <w:p w14:paraId="71931388" w14:textId="77777777" w:rsidR="002C7466" w:rsidRPr="00875B86" w:rsidRDefault="002C7466" w:rsidP="00CE5CE6">
            <w:pPr>
              <w:shd w:val="clear" w:color="auto" w:fill="FFFFFF" w:themeFill="background1"/>
              <w:autoSpaceDE w:val="0"/>
              <w:autoSpaceDN w:val="0"/>
              <w:adjustRightInd w:val="0"/>
              <w:jc w:val="center"/>
              <w:rPr>
                <w:sz w:val="24"/>
                <w:szCs w:val="24"/>
              </w:rPr>
            </w:pPr>
            <w:r w:rsidRPr="00875B86">
              <w:rPr>
                <w:sz w:val="24"/>
                <w:szCs w:val="24"/>
              </w:rPr>
              <w:t>-</w:t>
            </w:r>
          </w:p>
        </w:tc>
        <w:tc>
          <w:tcPr>
            <w:tcW w:w="1146" w:type="pct"/>
            <w:tcBorders>
              <w:top w:val="single" w:sz="6" w:space="0" w:color="auto"/>
              <w:left w:val="single" w:sz="6" w:space="0" w:color="auto"/>
              <w:bottom w:val="single" w:sz="6" w:space="0" w:color="auto"/>
              <w:right w:val="single" w:sz="6" w:space="0" w:color="auto"/>
            </w:tcBorders>
            <w:hideMark/>
          </w:tcPr>
          <w:p w14:paraId="32612C49" w14:textId="77777777" w:rsidR="002C7466" w:rsidRPr="00875B86" w:rsidRDefault="002C7466" w:rsidP="00CE5CE6">
            <w:pPr>
              <w:shd w:val="clear" w:color="auto" w:fill="FFFFFF" w:themeFill="background1"/>
              <w:autoSpaceDE w:val="0"/>
              <w:autoSpaceDN w:val="0"/>
              <w:adjustRightInd w:val="0"/>
              <w:jc w:val="center"/>
              <w:rPr>
                <w:sz w:val="24"/>
                <w:szCs w:val="24"/>
              </w:rPr>
            </w:pPr>
            <w:r w:rsidRPr="00875B86">
              <w:rPr>
                <w:sz w:val="24"/>
                <w:szCs w:val="24"/>
              </w:rPr>
              <w:t>23,90</w:t>
            </w:r>
          </w:p>
        </w:tc>
      </w:tr>
      <w:tr w:rsidR="00875B86" w:rsidRPr="00875B86" w14:paraId="37206801" w14:textId="77777777" w:rsidTr="002C7466">
        <w:tc>
          <w:tcPr>
            <w:tcW w:w="2031" w:type="pct"/>
            <w:tcBorders>
              <w:top w:val="single" w:sz="6" w:space="0" w:color="auto"/>
              <w:left w:val="single" w:sz="6" w:space="0" w:color="auto"/>
              <w:bottom w:val="single" w:sz="6" w:space="0" w:color="auto"/>
              <w:right w:val="single" w:sz="6" w:space="0" w:color="auto"/>
            </w:tcBorders>
            <w:hideMark/>
          </w:tcPr>
          <w:p w14:paraId="1B404090" w14:textId="77777777" w:rsidR="002C7466" w:rsidRPr="00875B86" w:rsidRDefault="002C7466" w:rsidP="00CE5CE6">
            <w:pPr>
              <w:shd w:val="clear" w:color="auto" w:fill="FFFFFF" w:themeFill="background1"/>
              <w:autoSpaceDE w:val="0"/>
              <w:autoSpaceDN w:val="0"/>
              <w:adjustRightInd w:val="0"/>
              <w:rPr>
                <w:sz w:val="24"/>
                <w:szCs w:val="24"/>
              </w:rPr>
            </w:pPr>
            <w:r w:rsidRPr="00875B86">
              <w:rPr>
                <w:sz w:val="24"/>
                <w:szCs w:val="24"/>
              </w:rPr>
              <w:t>ООО «Элек»</w:t>
            </w:r>
          </w:p>
        </w:tc>
        <w:tc>
          <w:tcPr>
            <w:tcW w:w="802" w:type="pct"/>
            <w:tcBorders>
              <w:top w:val="single" w:sz="6" w:space="0" w:color="auto"/>
              <w:left w:val="single" w:sz="6" w:space="0" w:color="auto"/>
              <w:bottom w:val="single" w:sz="6" w:space="0" w:color="auto"/>
              <w:right w:val="single" w:sz="6" w:space="0" w:color="auto"/>
            </w:tcBorders>
            <w:hideMark/>
          </w:tcPr>
          <w:p w14:paraId="0AF983E5" w14:textId="77777777" w:rsidR="002C7466" w:rsidRPr="00875B86" w:rsidRDefault="002C7466" w:rsidP="00CE5CE6">
            <w:pPr>
              <w:shd w:val="clear" w:color="auto" w:fill="FFFFFF" w:themeFill="background1"/>
              <w:autoSpaceDE w:val="0"/>
              <w:autoSpaceDN w:val="0"/>
              <w:adjustRightInd w:val="0"/>
              <w:jc w:val="center"/>
              <w:rPr>
                <w:sz w:val="24"/>
                <w:szCs w:val="24"/>
              </w:rPr>
            </w:pPr>
            <w:r w:rsidRPr="00875B86">
              <w:rPr>
                <w:sz w:val="24"/>
                <w:szCs w:val="24"/>
              </w:rPr>
              <w:t>12,80</w:t>
            </w:r>
          </w:p>
        </w:tc>
        <w:tc>
          <w:tcPr>
            <w:tcW w:w="1021" w:type="pct"/>
            <w:tcBorders>
              <w:top w:val="single" w:sz="6" w:space="0" w:color="auto"/>
              <w:left w:val="single" w:sz="6" w:space="0" w:color="auto"/>
              <w:bottom w:val="single" w:sz="6" w:space="0" w:color="auto"/>
              <w:right w:val="single" w:sz="6" w:space="0" w:color="auto"/>
            </w:tcBorders>
            <w:hideMark/>
          </w:tcPr>
          <w:p w14:paraId="2145A8C8" w14:textId="77777777" w:rsidR="002C7466" w:rsidRPr="00875B86" w:rsidRDefault="002C7466" w:rsidP="00CE5CE6">
            <w:pPr>
              <w:shd w:val="clear" w:color="auto" w:fill="FFFFFF" w:themeFill="background1"/>
              <w:autoSpaceDE w:val="0"/>
              <w:autoSpaceDN w:val="0"/>
              <w:adjustRightInd w:val="0"/>
              <w:jc w:val="center"/>
              <w:rPr>
                <w:sz w:val="24"/>
                <w:szCs w:val="24"/>
              </w:rPr>
            </w:pPr>
            <w:r w:rsidRPr="00875B86">
              <w:rPr>
                <w:sz w:val="24"/>
                <w:szCs w:val="24"/>
              </w:rPr>
              <w:t>-</w:t>
            </w:r>
          </w:p>
        </w:tc>
        <w:tc>
          <w:tcPr>
            <w:tcW w:w="1146" w:type="pct"/>
            <w:tcBorders>
              <w:top w:val="single" w:sz="6" w:space="0" w:color="auto"/>
              <w:left w:val="single" w:sz="6" w:space="0" w:color="auto"/>
              <w:bottom w:val="single" w:sz="6" w:space="0" w:color="auto"/>
              <w:right w:val="single" w:sz="6" w:space="0" w:color="auto"/>
            </w:tcBorders>
            <w:hideMark/>
          </w:tcPr>
          <w:p w14:paraId="0868CA2A" w14:textId="77777777" w:rsidR="002C7466" w:rsidRPr="00875B86" w:rsidRDefault="002C7466" w:rsidP="00CE5CE6">
            <w:pPr>
              <w:shd w:val="clear" w:color="auto" w:fill="FFFFFF" w:themeFill="background1"/>
              <w:autoSpaceDE w:val="0"/>
              <w:autoSpaceDN w:val="0"/>
              <w:adjustRightInd w:val="0"/>
              <w:jc w:val="center"/>
              <w:rPr>
                <w:sz w:val="24"/>
                <w:szCs w:val="24"/>
              </w:rPr>
            </w:pPr>
            <w:r w:rsidRPr="00875B86">
              <w:rPr>
                <w:sz w:val="24"/>
                <w:szCs w:val="24"/>
              </w:rPr>
              <w:t>12,80</w:t>
            </w:r>
          </w:p>
        </w:tc>
      </w:tr>
      <w:tr w:rsidR="00875B86" w:rsidRPr="00875B86" w14:paraId="7473C0C2" w14:textId="77777777" w:rsidTr="002C7466">
        <w:tc>
          <w:tcPr>
            <w:tcW w:w="2031" w:type="pct"/>
            <w:tcBorders>
              <w:top w:val="single" w:sz="6" w:space="0" w:color="auto"/>
              <w:left w:val="single" w:sz="6" w:space="0" w:color="auto"/>
              <w:bottom w:val="single" w:sz="6" w:space="0" w:color="auto"/>
              <w:right w:val="single" w:sz="6" w:space="0" w:color="auto"/>
            </w:tcBorders>
            <w:hideMark/>
          </w:tcPr>
          <w:p w14:paraId="7142B16C" w14:textId="77777777" w:rsidR="002C7466" w:rsidRPr="00875B86" w:rsidRDefault="002C7466" w:rsidP="00CE5CE6">
            <w:pPr>
              <w:shd w:val="clear" w:color="auto" w:fill="FFFFFF" w:themeFill="background1"/>
              <w:autoSpaceDE w:val="0"/>
              <w:autoSpaceDN w:val="0"/>
              <w:adjustRightInd w:val="0"/>
              <w:rPr>
                <w:sz w:val="24"/>
                <w:szCs w:val="24"/>
              </w:rPr>
            </w:pPr>
            <w:r w:rsidRPr="00875B86">
              <w:rPr>
                <w:sz w:val="24"/>
                <w:szCs w:val="24"/>
              </w:rPr>
              <w:t>ООО «Луч-Электро»</w:t>
            </w:r>
          </w:p>
        </w:tc>
        <w:tc>
          <w:tcPr>
            <w:tcW w:w="802" w:type="pct"/>
            <w:tcBorders>
              <w:top w:val="single" w:sz="6" w:space="0" w:color="auto"/>
              <w:left w:val="single" w:sz="6" w:space="0" w:color="auto"/>
              <w:bottom w:val="single" w:sz="6" w:space="0" w:color="auto"/>
              <w:right w:val="single" w:sz="6" w:space="0" w:color="auto"/>
            </w:tcBorders>
            <w:hideMark/>
          </w:tcPr>
          <w:p w14:paraId="269D6BE1" w14:textId="77777777" w:rsidR="002C7466" w:rsidRPr="00875B86" w:rsidRDefault="002C7466" w:rsidP="00CE5CE6">
            <w:pPr>
              <w:shd w:val="clear" w:color="auto" w:fill="FFFFFF" w:themeFill="background1"/>
              <w:autoSpaceDE w:val="0"/>
              <w:autoSpaceDN w:val="0"/>
              <w:adjustRightInd w:val="0"/>
              <w:jc w:val="center"/>
              <w:rPr>
                <w:sz w:val="24"/>
                <w:szCs w:val="24"/>
              </w:rPr>
            </w:pPr>
            <w:r w:rsidRPr="00875B86">
              <w:rPr>
                <w:sz w:val="24"/>
                <w:szCs w:val="24"/>
              </w:rPr>
              <w:t>-</w:t>
            </w:r>
          </w:p>
        </w:tc>
        <w:tc>
          <w:tcPr>
            <w:tcW w:w="1021" w:type="pct"/>
            <w:tcBorders>
              <w:top w:val="single" w:sz="6" w:space="0" w:color="auto"/>
              <w:left w:val="single" w:sz="6" w:space="0" w:color="auto"/>
              <w:bottom w:val="single" w:sz="6" w:space="0" w:color="auto"/>
              <w:right w:val="single" w:sz="6" w:space="0" w:color="auto"/>
            </w:tcBorders>
            <w:hideMark/>
          </w:tcPr>
          <w:p w14:paraId="00406318" w14:textId="77777777" w:rsidR="002C7466" w:rsidRPr="00875B86" w:rsidRDefault="002C7466" w:rsidP="00CE5CE6">
            <w:pPr>
              <w:shd w:val="clear" w:color="auto" w:fill="FFFFFF" w:themeFill="background1"/>
              <w:autoSpaceDE w:val="0"/>
              <w:autoSpaceDN w:val="0"/>
              <w:adjustRightInd w:val="0"/>
              <w:jc w:val="center"/>
              <w:rPr>
                <w:sz w:val="24"/>
                <w:szCs w:val="24"/>
              </w:rPr>
            </w:pPr>
            <w:r w:rsidRPr="00875B86">
              <w:rPr>
                <w:sz w:val="24"/>
                <w:szCs w:val="24"/>
              </w:rPr>
              <w:t>-</w:t>
            </w:r>
          </w:p>
        </w:tc>
        <w:tc>
          <w:tcPr>
            <w:tcW w:w="1146" w:type="pct"/>
            <w:tcBorders>
              <w:top w:val="single" w:sz="6" w:space="0" w:color="auto"/>
              <w:left w:val="single" w:sz="6" w:space="0" w:color="auto"/>
              <w:bottom w:val="single" w:sz="6" w:space="0" w:color="auto"/>
              <w:right w:val="single" w:sz="6" w:space="0" w:color="auto"/>
            </w:tcBorders>
            <w:hideMark/>
          </w:tcPr>
          <w:p w14:paraId="412646B7" w14:textId="77777777" w:rsidR="002C7466" w:rsidRPr="00875B86" w:rsidRDefault="002C7466" w:rsidP="00CE5CE6">
            <w:pPr>
              <w:shd w:val="clear" w:color="auto" w:fill="FFFFFF" w:themeFill="background1"/>
              <w:autoSpaceDE w:val="0"/>
              <w:autoSpaceDN w:val="0"/>
              <w:adjustRightInd w:val="0"/>
              <w:jc w:val="center"/>
              <w:rPr>
                <w:sz w:val="24"/>
                <w:szCs w:val="24"/>
              </w:rPr>
            </w:pPr>
            <w:r w:rsidRPr="00875B86">
              <w:rPr>
                <w:sz w:val="24"/>
                <w:szCs w:val="24"/>
              </w:rPr>
              <w:t>-</w:t>
            </w:r>
          </w:p>
        </w:tc>
      </w:tr>
      <w:tr w:rsidR="00875B86" w:rsidRPr="00875B86" w14:paraId="7193063B" w14:textId="77777777" w:rsidTr="002C7466">
        <w:tc>
          <w:tcPr>
            <w:tcW w:w="2031" w:type="pct"/>
            <w:tcBorders>
              <w:top w:val="single" w:sz="6" w:space="0" w:color="auto"/>
              <w:left w:val="single" w:sz="6" w:space="0" w:color="auto"/>
              <w:bottom w:val="single" w:sz="6" w:space="0" w:color="auto"/>
              <w:right w:val="single" w:sz="6" w:space="0" w:color="auto"/>
            </w:tcBorders>
            <w:hideMark/>
          </w:tcPr>
          <w:p w14:paraId="17B6B862" w14:textId="77777777" w:rsidR="002C7466" w:rsidRPr="00875B86" w:rsidRDefault="002C7466" w:rsidP="00CE5CE6">
            <w:pPr>
              <w:shd w:val="clear" w:color="auto" w:fill="FFFFFF" w:themeFill="background1"/>
              <w:autoSpaceDE w:val="0"/>
              <w:autoSpaceDN w:val="0"/>
              <w:adjustRightInd w:val="0"/>
              <w:rPr>
                <w:sz w:val="24"/>
                <w:szCs w:val="24"/>
              </w:rPr>
            </w:pPr>
            <w:r w:rsidRPr="00875B86">
              <w:rPr>
                <w:sz w:val="24"/>
                <w:szCs w:val="24"/>
              </w:rPr>
              <w:t>Филиал ОАО «РЖД» Сургутская дистанция электроснабжения</w:t>
            </w:r>
          </w:p>
        </w:tc>
        <w:tc>
          <w:tcPr>
            <w:tcW w:w="802" w:type="pct"/>
            <w:tcBorders>
              <w:top w:val="single" w:sz="6" w:space="0" w:color="auto"/>
              <w:left w:val="single" w:sz="6" w:space="0" w:color="auto"/>
              <w:bottom w:val="single" w:sz="6" w:space="0" w:color="auto"/>
              <w:right w:val="single" w:sz="6" w:space="0" w:color="auto"/>
            </w:tcBorders>
            <w:hideMark/>
          </w:tcPr>
          <w:p w14:paraId="57CC3C46" w14:textId="77777777" w:rsidR="002C7466" w:rsidRPr="00875B86" w:rsidRDefault="002C7466" w:rsidP="00CE5CE6">
            <w:pPr>
              <w:shd w:val="clear" w:color="auto" w:fill="FFFFFF" w:themeFill="background1"/>
              <w:autoSpaceDE w:val="0"/>
              <w:autoSpaceDN w:val="0"/>
              <w:adjustRightInd w:val="0"/>
              <w:jc w:val="center"/>
              <w:rPr>
                <w:sz w:val="24"/>
                <w:szCs w:val="24"/>
              </w:rPr>
            </w:pPr>
            <w:r w:rsidRPr="00875B86">
              <w:rPr>
                <w:sz w:val="24"/>
                <w:szCs w:val="24"/>
              </w:rPr>
              <w:t>-</w:t>
            </w:r>
          </w:p>
        </w:tc>
        <w:tc>
          <w:tcPr>
            <w:tcW w:w="1021" w:type="pct"/>
            <w:tcBorders>
              <w:top w:val="single" w:sz="6" w:space="0" w:color="auto"/>
              <w:left w:val="single" w:sz="6" w:space="0" w:color="auto"/>
              <w:bottom w:val="single" w:sz="6" w:space="0" w:color="auto"/>
              <w:right w:val="single" w:sz="6" w:space="0" w:color="auto"/>
            </w:tcBorders>
            <w:hideMark/>
          </w:tcPr>
          <w:p w14:paraId="51313DDE" w14:textId="77777777" w:rsidR="002C7466" w:rsidRPr="00875B86" w:rsidRDefault="002C7466" w:rsidP="00CE5CE6">
            <w:pPr>
              <w:shd w:val="clear" w:color="auto" w:fill="FFFFFF" w:themeFill="background1"/>
              <w:autoSpaceDE w:val="0"/>
              <w:autoSpaceDN w:val="0"/>
              <w:adjustRightInd w:val="0"/>
              <w:jc w:val="center"/>
              <w:rPr>
                <w:sz w:val="24"/>
                <w:szCs w:val="24"/>
              </w:rPr>
            </w:pPr>
            <w:r w:rsidRPr="00875B86">
              <w:rPr>
                <w:sz w:val="24"/>
                <w:szCs w:val="24"/>
              </w:rPr>
              <w:t>-</w:t>
            </w:r>
          </w:p>
        </w:tc>
        <w:tc>
          <w:tcPr>
            <w:tcW w:w="1146" w:type="pct"/>
            <w:tcBorders>
              <w:top w:val="single" w:sz="6" w:space="0" w:color="auto"/>
              <w:left w:val="single" w:sz="6" w:space="0" w:color="auto"/>
              <w:bottom w:val="single" w:sz="6" w:space="0" w:color="auto"/>
              <w:right w:val="single" w:sz="6" w:space="0" w:color="auto"/>
            </w:tcBorders>
            <w:hideMark/>
          </w:tcPr>
          <w:p w14:paraId="691F51D3" w14:textId="77777777" w:rsidR="002C7466" w:rsidRPr="00875B86" w:rsidRDefault="002C7466" w:rsidP="00CE5CE6">
            <w:pPr>
              <w:shd w:val="clear" w:color="auto" w:fill="FFFFFF" w:themeFill="background1"/>
              <w:autoSpaceDE w:val="0"/>
              <w:autoSpaceDN w:val="0"/>
              <w:adjustRightInd w:val="0"/>
              <w:jc w:val="center"/>
              <w:rPr>
                <w:sz w:val="24"/>
                <w:szCs w:val="24"/>
              </w:rPr>
            </w:pPr>
            <w:r w:rsidRPr="00875B86">
              <w:rPr>
                <w:sz w:val="24"/>
                <w:szCs w:val="24"/>
              </w:rPr>
              <w:t>-</w:t>
            </w:r>
          </w:p>
        </w:tc>
      </w:tr>
      <w:tr w:rsidR="00875B86" w:rsidRPr="00875B86" w14:paraId="766378F8" w14:textId="77777777" w:rsidTr="002C7466">
        <w:tc>
          <w:tcPr>
            <w:tcW w:w="2031" w:type="pct"/>
            <w:tcBorders>
              <w:top w:val="single" w:sz="6" w:space="0" w:color="auto"/>
              <w:left w:val="single" w:sz="6" w:space="0" w:color="auto"/>
              <w:bottom w:val="single" w:sz="6" w:space="0" w:color="auto"/>
              <w:right w:val="single" w:sz="6" w:space="0" w:color="auto"/>
            </w:tcBorders>
            <w:hideMark/>
          </w:tcPr>
          <w:p w14:paraId="30630BEE" w14:textId="77777777" w:rsidR="002C7466" w:rsidRPr="00875B86" w:rsidRDefault="002C7466" w:rsidP="00CE5CE6">
            <w:pPr>
              <w:shd w:val="clear" w:color="auto" w:fill="FFFFFF" w:themeFill="background1"/>
              <w:autoSpaceDE w:val="0"/>
              <w:autoSpaceDN w:val="0"/>
              <w:adjustRightInd w:val="0"/>
              <w:rPr>
                <w:sz w:val="24"/>
                <w:szCs w:val="24"/>
              </w:rPr>
            </w:pPr>
            <w:r w:rsidRPr="00875B86">
              <w:rPr>
                <w:sz w:val="24"/>
                <w:szCs w:val="24"/>
              </w:rPr>
              <w:t>АО «ЮРЭСК»</w:t>
            </w:r>
          </w:p>
        </w:tc>
        <w:tc>
          <w:tcPr>
            <w:tcW w:w="802" w:type="pct"/>
            <w:tcBorders>
              <w:top w:val="single" w:sz="6" w:space="0" w:color="auto"/>
              <w:left w:val="single" w:sz="6" w:space="0" w:color="auto"/>
              <w:bottom w:val="single" w:sz="6" w:space="0" w:color="auto"/>
              <w:right w:val="single" w:sz="6" w:space="0" w:color="auto"/>
            </w:tcBorders>
            <w:hideMark/>
          </w:tcPr>
          <w:p w14:paraId="62CD8519" w14:textId="77777777" w:rsidR="002C7466" w:rsidRPr="00875B86" w:rsidRDefault="002C7466" w:rsidP="00CE5CE6">
            <w:pPr>
              <w:shd w:val="clear" w:color="auto" w:fill="FFFFFF" w:themeFill="background1"/>
              <w:autoSpaceDE w:val="0"/>
              <w:autoSpaceDN w:val="0"/>
              <w:adjustRightInd w:val="0"/>
              <w:jc w:val="center"/>
              <w:rPr>
                <w:sz w:val="24"/>
                <w:szCs w:val="24"/>
              </w:rPr>
            </w:pPr>
            <w:r w:rsidRPr="00875B86">
              <w:rPr>
                <w:sz w:val="24"/>
                <w:szCs w:val="24"/>
              </w:rPr>
              <w:t>-</w:t>
            </w:r>
          </w:p>
        </w:tc>
        <w:tc>
          <w:tcPr>
            <w:tcW w:w="1021" w:type="pct"/>
            <w:tcBorders>
              <w:top w:val="single" w:sz="6" w:space="0" w:color="auto"/>
              <w:left w:val="single" w:sz="6" w:space="0" w:color="auto"/>
              <w:bottom w:val="single" w:sz="6" w:space="0" w:color="auto"/>
              <w:right w:val="single" w:sz="6" w:space="0" w:color="auto"/>
            </w:tcBorders>
            <w:hideMark/>
          </w:tcPr>
          <w:p w14:paraId="0177EF8B" w14:textId="77777777" w:rsidR="002C7466" w:rsidRPr="00875B86" w:rsidRDefault="006A200F" w:rsidP="00CE5CE6">
            <w:pPr>
              <w:shd w:val="clear" w:color="auto" w:fill="FFFFFF" w:themeFill="background1"/>
              <w:autoSpaceDE w:val="0"/>
              <w:autoSpaceDN w:val="0"/>
              <w:adjustRightInd w:val="0"/>
              <w:jc w:val="center"/>
              <w:rPr>
                <w:sz w:val="24"/>
                <w:szCs w:val="24"/>
              </w:rPr>
            </w:pPr>
            <w:r w:rsidRPr="00875B86">
              <w:rPr>
                <w:sz w:val="24"/>
                <w:szCs w:val="24"/>
              </w:rPr>
              <w:t>1,44</w:t>
            </w:r>
          </w:p>
        </w:tc>
        <w:tc>
          <w:tcPr>
            <w:tcW w:w="1146" w:type="pct"/>
            <w:tcBorders>
              <w:top w:val="single" w:sz="6" w:space="0" w:color="auto"/>
              <w:left w:val="single" w:sz="6" w:space="0" w:color="auto"/>
              <w:bottom w:val="single" w:sz="6" w:space="0" w:color="auto"/>
              <w:right w:val="single" w:sz="6" w:space="0" w:color="auto"/>
            </w:tcBorders>
            <w:hideMark/>
          </w:tcPr>
          <w:p w14:paraId="712D6AB4" w14:textId="77777777" w:rsidR="002C7466" w:rsidRPr="00875B86" w:rsidRDefault="006A200F" w:rsidP="00CE5CE6">
            <w:pPr>
              <w:shd w:val="clear" w:color="auto" w:fill="FFFFFF" w:themeFill="background1"/>
              <w:autoSpaceDE w:val="0"/>
              <w:autoSpaceDN w:val="0"/>
              <w:adjustRightInd w:val="0"/>
              <w:jc w:val="center"/>
              <w:rPr>
                <w:sz w:val="24"/>
                <w:szCs w:val="24"/>
              </w:rPr>
            </w:pPr>
            <w:r w:rsidRPr="00875B86">
              <w:rPr>
                <w:sz w:val="24"/>
                <w:szCs w:val="24"/>
              </w:rPr>
              <w:t>1,44</w:t>
            </w:r>
          </w:p>
        </w:tc>
      </w:tr>
      <w:tr w:rsidR="00875B86" w:rsidRPr="00875B86" w14:paraId="399BBA07" w14:textId="77777777" w:rsidTr="002C7466">
        <w:tc>
          <w:tcPr>
            <w:tcW w:w="2031" w:type="pct"/>
            <w:tcBorders>
              <w:top w:val="single" w:sz="6" w:space="0" w:color="auto"/>
              <w:left w:val="single" w:sz="6" w:space="0" w:color="auto"/>
              <w:bottom w:val="single" w:sz="6" w:space="0" w:color="auto"/>
              <w:right w:val="single" w:sz="6" w:space="0" w:color="auto"/>
            </w:tcBorders>
            <w:hideMark/>
          </w:tcPr>
          <w:p w14:paraId="6124B7F4" w14:textId="77777777" w:rsidR="002C7466" w:rsidRPr="00875B86" w:rsidRDefault="002C7466" w:rsidP="00CE5CE6">
            <w:pPr>
              <w:shd w:val="clear" w:color="auto" w:fill="FFFFFF" w:themeFill="background1"/>
              <w:autoSpaceDE w:val="0"/>
              <w:autoSpaceDN w:val="0"/>
              <w:adjustRightInd w:val="0"/>
              <w:rPr>
                <w:sz w:val="24"/>
                <w:szCs w:val="24"/>
              </w:rPr>
            </w:pPr>
            <w:r w:rsidRPr="00875B86">
              <w:rPr>
                <w:sz w:val="24"/>
                <w:szCs w:val="24"/>
              </w:rPr>
              <w:t>ОАО «Аэропорт Сургут»</w:t>
            </w:r>
          </w:p>
        </w:tc>
        <w:tc>
          <w:tcPr>
            <w:tcW w:w="802" w:type="pct"/>
            <w:tcBorders>
              <w:top w:val="single" w:sz="6" w:space="0" w:color="auto"/>
              <w:left w:val="single" w:sz="6" w:space="0" w:color="auto"/>
              <w:bottom w:val="single" w:sz="6" w:space="0" w:color="auto"/>
              <w:right w:val="single" w:sz="6" w:space="0" w:color="auto"/>
            </w:tcBorders>
            <w:hideMark/>
          </w:tcPr>
          <w:p w14:paraId="58B20134" w14:textId="77777777" w:rsidR="002C7466" w:rsidRPr="00875B86" w:rsidRDefault="002C7466" w:rsidP="00CE5CE6">
            <w:pPr>
              <w:shd w:val="clear" w:color="auto" w:fill="FFFFFF" w:themeFill="background1"/>
              <w:autoSpaceDE w:val="0"/>
              <w:autoSpaceDN w:val="0"/>
              <w:adjustRightInd w:val="0"/>
              <w:jc w:val="center"/>
              <w:rPr>
                <w:sz w:val="24"/>
                <w:szCs w:val="24"/>
              </w:rPr>
            </w:pPr>
            <w:r w:rsidRPr="00875B86">
              <w:rPr>
                <w:sz w:val="24"/>
                <w:szCs w:val="24"/>
              </w:rPr>
              <w:t>22,08</w:t>
            </w:r>
          </w:p>
        </w:tc>
        <w:tc>
          <w:tcPr>
            <w:tcW w:w="1021" w:type="pct"/>
            <w:tcBorders>
              <w:top w:val="single" w:sz="6" w:space="0" w:color="auto"/>
              <w:left w:val="single" w:sz="6" w:space="0" w:color="auto"/>
              <w:bottom w:val="single" w:sz="6" w:space="0" w:color="auto"/>
              <w:right w:val="single" w:sz="6" w:space="0" w:color="auto"/>
            </w:tcBorders>
            <w:hideMark/>
          </w:tcPr>
          <w:p w14:paraId="3FE50181" w14:textId="77777777" w:rsidR="002C7466" w:rsidRPr="00875B86" w:rsidRDefault="002C7466" w:rsidP="00CE5CE6">
            <w:pPr>
              <w:shd w:val="clear" w:color="auto" w:fill="FFFFFF" w:themeFill="background1"/>
              <w:autoSpaceDE w:val="0"/>
              <w:autoSpaceDN w:val="0"/>
              <w:adjustRightInd w:val="0"/>
              <w:jc w:val="center"/>
              <w:rPr>
                <w:sz w:val="24"/>
                <w:szCs w:val="24"/>
              </w:rPr>
            </w:pPr>
            <w:r w:rsidRPr="00875B86">
              <w:rPr>
                <w:sz w:val="24"/>
                <w:szCs w:val="24"/>
              </w:rPr>
              <w:t>13,69</w:t>
            </w:r>
          </w:p>
        </w:tc>
        <w:tc>
          <w:tcPr>
            <w:tcW w:w="1146" w:type="pct"/>
            <w:tcBorders>
              <w:top w:val="single" w:sz="6" w:space="0" w:color="auto"/>
              <w:left w:val="single" w:sz="6" w:space="0" w:color="auto"/>
              <w:bottom w:val="single" w:sz="6" w:space="0" w:color="auto"/>
              <w:right w:val="single" w:sz="6" w:space="0" w:color="auto"/>
            </w:tcBorders>
            <w:hideMark/>
          </w:tcPr>
          <w:p w14:paraId="4F7794FE" w14:textId="77777777" w:rsidR="002C7466" w:rsidRPr="00875B86" w:rsidRDefault="002C7466" w:rsidP="00CE5CE6">
            <w:pPr>
              <w:shd w:val="clear" w:color="auto" w:fill="FFFFFF" w:themeFill="background1"/>
              <w:autoSpaceDE w:val="0"/>
              <w:autoSpaceDN w:val="0"/>
              <w:adjustRightInd w:val="0"/>
              <w:jc w:val="center"/>
              <w:rPr>
                <w:sz w:val="24"/>
                <w:szCs w:val="24"/>
              </w:rPr>
            </w:pPr>
            <w:r w:rsidRPr="00875B86">
              <w:rPr>
                <w:sz w:val="24"/>
                <w:szCs w:val="24"/>
              </w:rPr>
              <w:t>35,77</w:t>
            </w:r>
          </w:p>
        </w:tc>
      </w:tr>
      <w:tr w:rsidR="00875B86" w:rsidRPr="00875B86" w14:paraId="3295DFD9" w14:textId="77777777" w:rsidTr="002C7466">
        <w:tc>
          <w:tcPr>
            <w:tcW w:w="2031" w:type="pct"/>
            <w:tcBorders>
              <w:top w:val="single" w:sz="6" w:space="0" w:color="auto"/>
              <w:left w:val="single" w:sz="6" w:space="0" w:color="auto"/>
              <w:bottom w:val="single" w:sz="6" w:space="0" w:color="auto"/>
              <w:right w:val="single" w:sz="6" w:space="0" w:color="auto"/>
            </w:tcBorders>
            <w:hideMark/>
          </w:tcPr>
          <w:p w14:paraId="263C6BA5" w14:textId="77777777" w:rsidR="002C7466" w:rsidRPr="00875B86" w:rsidRDefault="002C7466" w:rsidP="00CE5CE6">
            <w:pPr>
              <w:shd w:val="clear" w:color="auto" w:fill="FFFFFF" w:themeFill="background1"/>
              <w:autoSpaceDE w:val="0"/>
              <w:autoSpaceDN w:val="0"/>
              <w:adjustRightInd w:val="0"/>
              <w:rPr>
                <w:sz w:val="24"/>
                <w:szCs w:val="24"/>
              </w:rPr>
            </w:pPr>
            <w:r w:rsidRPr="00875B86">
              <w:rPr>
                <w:sz w:val="24"/>
                <w:szCs w:val="24"/>
              </w:rPr>
              <w:t>МУП «СРЭС»</w:t>
            </w:r>
          </w:p>
        </w:tc>
        <w:tc>
          <w:tcPr>
            <w:tcW w:w="802" w:type="pct"/>
            <w:tcBorders>
              <w:top w:val="single" w:sz="6" w:space="0" w:color="auto"/>
              <w:left w:val="single" w:sz="6" w:space="0" w:color="auto"/>
              <w:bottom w:val="single" w:sz="6" w:space="0" w:color="auto"/>
              <w:right w:val="single" w:sz="6" w:space="0" w:color="auto"/>
            </w:tcBorders>
            <w:hideMark/>
          </w:tcPr>
          <w:p w14:paraId="76FA6F41" w14:textId="77777777" w:rsidR="002C7466" w:rsidRPr="00875B86" w:rsidRDefault="002C7466" w:rsidP="00CE5CE6">
            <w:pPr>
              <w:shd w:val="clear" w:color="auto" w:fill="FFFFFF" w:themeFill="background1"/>
              <w:autoSpaceDE w:val="0"/>
              <w:autoSpaceDN w:val="0"/>
              <w:adjustRightInd w:val="0"/>
              <w:jc w:val="center"/>
              <w:rPr>
                <w:sz w:val="24"/>
                <w:szCs w:val="24"/>
              </w:rPr>
            </w:pPr>
            <w:r w:rsidRPr="00875B86">
              <w:rPr>
                <w:sz w:val="24"/>
                <w:szCs w:val="24"/>
              </w:rPr>
              <w:t>2,83</w:t>
            </w:r>
          </w:p>
        </w:tc>
        <w:tc>
          <w:tcPr>
            <w:tcW w:w="1021" w:type="pct"/>
            <w:tcBorders>
              <w:top w:val="single" w:sz="6" w:space="0" w:color="auto"/>
              <w:left w:val="single" w:sz="6" w:space="0" w:color="auto"/>
              <w:bottom w:val="single" w:sz="6" w:space="0" w:color="auto"/>
              <w:right w:val="single" w:sz="6" w:space="0" w:color="auto"/>
            </w:tcBorders>
            <w:hideMark/>
          </w:tcPr>
          <w:p w14:paraId="008B1A69" w14:textId="77777777" w:rsidR="002C7466" w:rsidRPr="00875B86" w:rsidRDefault="002C7466" w:rsidP="00CE5CE6">
            <w:pPr>
              <w:shd w:val="clear" w:color="auto" w:fill="FFFFFF" w:themeFill="background1"/>
              <w:autoSpaceDE w:val="0"/>
              <w:autoSpaceDN w:val="0"/>
              <w:adjustRightInd w:val="0"/>
              <w:jc w:val="center"/>
              <w:rPr>
                <w:sz w:val="24"/>
                <w:szCs w:val="24"/>
              </w:rPr>
            </w:pPr>
            <w:r w:rsidRPr="00875B86">
              <w:rPr>
                <w:sz w:val="24"/>
                <w:szCs w:val="24"/>
              </w:rPr>
              <w:t>-</w:t>
            </w:r>
          </w:p>
        </w:tc>
        <w:tc>
          <w:tcPr>
            <w:tcW w:w="1146" w:type="pct"/>
            <w:tcBorders>
              <w:top w:val="single" w:sz="6" w:space="0" w:color="auto"/>
              <w:left w:val="single" w:sz="6" w:space="0" w:color="auto"/>
              <w:bottom w:val="single" w:sz="6" w:space="0" w:color="auto"/>
              <w:right w:val="single" w:sz="6" w:space="0" w:color="auto"/>
            </w:tcBorders>
            <w:hideMark/>
          </w:tcPr>
          <w:p w14:paraId="7380E31E" w14:textId="77777777" w:rsidR="002C7466" w:rsidRPr="00875B86" w:rsidRDefault="002C7466" w:rsidP="00CE5CE6">
            <w:pPr>
              <w:shd w:val="clear" w:color="auto" w:fill="FFFFFF" w:themeFill="background1"/>
              <w:autoSpaceDE w:val="0"/>
              <w:autoSpaceDN w:val="0"/>
              <w:adjustRightInd w:val="0"/>
              <w:jc w:val="center"/>
              <w:rPr>
                <w:sz w:val="24"/>
                <w:szCs w:val="24"/>
              </w:rPr>
            </w:pPr>
            <w:r w:rsidRPr="00875B86">
              <w:rPr>
                <w:sz w:val="24"/>
                <w:szCs w:val="24"/>
              </w:rPr>
              <w:t>2,83</w:t>
            </w:r>
          </w:p>
        </w:tc>
      </w:tr>
      <w:tr w:rsidR="00875B86" w:rsidRPr="00875B86" w14:paraId="30B8B28F" w14:textId="77777777" w:rsidTr="002C7466">
        <w:tc>
          <w:tcPr>
            <w:tcW w:w="2031" w:type="pct"/>
            <w:tcBorders>
              <w:top w:val="single" w:sz="6" w:space="0" w:color="auto"/>
              <w:left w:val="single" w:sz="6" w:space="0" w:color="auto"/>
              <w:bottom w:val="single" w:sz="6" w:space="0" w:color="auto"/>
              <w:right w:val="single" w:sz="6" w:space="0" w:color="auto"/>
            </w:tcBorders>
            <w:hideMark/>
          </w:tcPr>
          <w:p w14:paraId="3AB96711" w14:textId="77777777" w:rsidR="002C7466" w:rsidRPr="00875B86" w:rsidRDefault="002C7466" w:rsidP="00CE5CE6">
            <w:pPr>
              <w:shd w:val="clear" w:color="auto" w:fill="FFFFFF" w:themeFill="background1"/>
              <w:autoSpaceDE w:val="0"/>
              <w:autoSpaceDN w:val="0"/>
              <w:adjustRightInd w:val="0"/>
              <w:rPr>
                <w:b/>
                <w:sz w:val="24"/>
                <w:szCs w:val="24"/>
              </w:rPr>
            </w:pPr>
            <w:r w:rsidRPr="00875B86">
              <w:rPr>
                <w:b/>
                <w:sz w:val="24"/>
                <w:szCs w:val="24"/>
              </w:rPr>
              <w:t>Итого</w:t>
            </w:r>
          </w:p>
        </w:tc>
        <w:tc>
          <w:tcPr>
            <w:tcW w:w="802" w:type="pct"/>
            <w:tcBorders>
              <w:top w:val="single" w:sz="6" w:space="0" w:color="auto"/>
              <w:left w:val="single" w:sz="6" w:space="0" w:color="auto"/>
              <w:bottom w:val="single" w:sz="6" w:space="0" w:color="auto"/>
              <w:right w:val="single" w:sz="6" w:space="0" w:color="auto"/>
            </w:tcBorders>
            <w:hideMark/>
          </w:tcPr>
          <w:p w14:paraId="75B3CBD8" w14:textId="77777777" w:rsidR="002C7466" w:rsidRPr="00875B86" w:rsidRDefault="002C7466" w:rsidP="00CE5CE6">
            <w:pPr>
              <w:shd w:val="clear" w:color="auto" w:fill="FFFFFF" w:themeFill="background1"/>
              <w:autoSpaceDE w:val="0"/>
              <w:autoSpaceDN w:val="0"/>
              <w:adjustRightInd w:val="0"/>
              <w:jc w:val="center"/>
              <w:rPr>
                <w:b/>
                <w:sz w:val="24"/>
                <w:szCs w:val="24"/>
              </w:rPr>
            </w:pPr>
            <w:r w:rsidRPr="00875B86">
              <w:rPr>
                <w:b/>
                <w:sz w:val="24"/>
                <w:szCs w:val="24"/>
              </w:rPr>
              <w:t>228,15</w:t>
            </w:r>
          </w:p>
        </w:tc>
        <w:tc>
          <w:tcPr>
            <w:tcW w:w="1021" w:type="pct"/>
            <w:tcBorders>
              <w:top w:val="single" w:sz="6" w:space="0" w:color="auto"/>
              <w:left w:val="single" w:sz="6" w:space="0" w:color="auto"/>
              <w:bottom w:val="single" w:sz="6" w:space="0" w:color="auto"/>
              <w:right w:val="single" w:sz="6" w:space="0" w:color="auto"/>
            </w:tcBorders>
            <w:hideMark/>
          </w:tcPr>
          <w:p w14:paraId="0DA0010D" w14:textId="77777777" w:rsidR="002C7466" w:rsidRPr="00875B86" w:rsidRDefault="002C7466" w:rsidP="00CE5CE6">
            <w:pPr>
              <w:shd w:val="clear" w:color="auto" w:fill="FFFFFF" w:themeFill="background1"/>
              <w:autoSpaceDE w:val="0"/>
              <w:autoSpaceDN w:val="0"/>
              <w:adjustRightInd w:val="0"/>
              <w:jc w:val="center"/>
              <w:rPr>
                <w:b/>
                <w:sz w:val="24"/>
                <w:szCs w:val="24"/>
              </w:rPr>
            </w:pPr>
            <w:r w:rsidRPr="00875B86">
              <w:rPr>
                <w:b/>
                <w:sz w:val="24"/>
                <w:szCs w:val="24"/>
              </w:rPr>
              <w:t>95</w:t>
            </w:r>
            <w:r w:rsidR="006A200F" w:rsidRPr="00875B86">
              <w:rPr>
                <w:b/>
                <w:sz w:val="24"/>
                <w:szCs w:val="24"/>
              </w:rPr>
              <w:t>5,73</w:t>
            </w:r>
          </w:p>
        </w:tc>
        <w:tc>
          <w:tcPr>
            <w:tcW w:w="1146" w:type="pct"/>
            <w:tcBorders>
              <w:top w:val="single" w:sz="6" w:space="0" w:color="auto"/>
              <w:left w:val="single" w:sz="6" w:space="0" w:color="auto"/>
              <w:bottom w:val="single" w:sz="6" w:space="0" w:color="auto"/>
              <w:right w:val="single" w:sz="6" w:space="0" w:color="auto"/>
            </w:tcBorders>
            <w:hideMark/>
          </w:tcPr>
          <w:p w14:paraId="4E5512A2" w14:textId="77777777" w:rsidR="002C7466" w:rsidRPr="00875B86" w:rsidRDefault="002C7466" w:rsidP="00CE5CE6">
            <w:pPr>
              <w:shd w:val="clear" w:color="auto" w:fill="FFFFFF" w:themeFill="background1"/>
              <w:autoSpaceDE w:val="0"/>
              <w:autoSpaceDN w:val="0"/>
              <w:adjustRightInd w:val="0"/>
              <w:jc w:val="center"/>
              <w:rPr>
                <w:b/>
                <w:sz w:val="24"/>
                <w:szCs w:val="24"/>
              </w:rPr>
            </w:pPr>
            <w:r w:rsidRPr="00875B86">
              <w:rPr>
                <w:b/>
                <w:sz w:val="24"/>
                <w:szCs w:val="24"/>
              </w:rPr>
              <w:t>1 1</w:t>
            </w:r>
            <w:r w:rsidR="006A200F" w:rsidRPr="00875B86">
              <w:rPr>
                <w:b/>
                <w:sz w:val="24"/>
                <w:szCs w:val="24"/>
              </w:rPr>
              <w:t>83,88</w:t>
            </w:r>
          </w:p>
        </w:tc>
      </w:tr>
    </w:tbl>
    <w:p w14:paraId="38A6EC65" w14:textId="77777777" w:rsidR="009165F2" w:rsidRPr="00875B86" w:rsidRDefault="009165F2" w:rsidP="009165F2">
      <w:pPr>
        <w:spacing w:before="120"/>
        <w:rPr>
          <w:sz w:val="24"/>
          <w:szCs w:val="24"/>
        </w:rPr>
      </w:pPr>
      <w:r w:rsidRPr="00875B86">
        <w:rPr>
          <w:sz w:val="24"/>
          <w:szCs w:val="24"/>
        </w:rPr>
        <w:t xml:space="preserve">Источники: </w:t>
      </w:r>
    </w:p>
    <w:p w14:paraId="76C7AD5D" w14:textId="77777777" w:rsidR="009165F2" w:rsidRPr="00875B86" w:rsidRDefault="009165F2" w:rsidP="00106BD7">
      <w:pPr>
        <w:pStyle w:val="affb"/>
        <w:numPr>
          <w:ilvl w:val="0"/>
          <w:numId w:val="73"/>
        </w:numPr>
        <w:shd w:val="clear" w:color="auto" w:fill="FFFFFF"/>
        <w:tabs>
          <w:tab w:val="left" w:pos="284"/>
        </w:tabs>
        <w:autoSpaceDE w:val="0"/>
        <w:autoSpaceDN w:val="0"/>
        <w:adjustRightInd w:val="0"/>
        <w:ind w:left="0" w:firstLine="0"/>
        <w:contextualSpacing/>
        <w:jc w:val="both"/>
        <w:rPr>
          <w:sz w:val="24"/>
          <w:szCs w:val="24"/>
        </w:rPr>
      </w:pPr>
      <w:r w:rsidRPr="00875B86">
        <w:rPr>
          <w:kern w:val="28"/>
          <w:sz w:val="24"/>
          <w:szCs w:val="24"/>
        </w:rPr>
        <w:t>Данные филиала АО «Тюменьэнерго» Сургутские электрические сети.</w:t>
      </w:r>
    </w:p>
    <w:p w14:paraId="6552BE58" w14:textId="77777777" w:rsidR="009165F2" w:rsidRPr="00875B86" w:rsidRDefault="009165F2" w:rsidP="00106BD7">
      <w:pPr>
        <w:pStyle w:val="affb"/>
        <w:numPr>
          <w:ilvl w:val="0"/>
          <w:numId w:val="73"/>
        </w:numPr>
        <w:shd w:val="clear" w:color="auto" w:fill="FFFFFF"/>
        <w:tabs>
          <w:tab w:val="left" w:pos="284"/>
        </w:tabs>
        <w:autoSpaceDE w:val="0"/>
        <w:autoSpaceDN w:val="0"/>
        <w:adjustRightInd w:val="0"/>
        <w:ind w:left="0" w:firstLine="0"/>
        <w:contextualSpacing/>
        <w:jc w:val="both"/>
        <w:rPr>
          <w:sz w:val="24"/>
          <w:szCs w:val="24"/>
        </w:rPr>
      </w:pPr>
      <w:r w:rsidRPr="00875B86">
        <w:rPr>
          <w:sz w:val="24"/>
          <w:szCs w:val="24"/>
        </w:rPr>
        <w:t>Данные ООО «СГЭС».</w:t>
      </w:r>
    </w:p>
    <w:p w14:paraId="325D3606" w14:textId="77777777" w:rsidR="009165F2" w:rsidRPr="00875B86" w:rsidRDefault="009165F2" w:rsidP="00106BD7">
      <w:pPr>
        <w:pStyle w:val="affb"/>
        <w:numPr>
          <w:ilvl w:val="0"/>
          <w:numId w:val="73"/>
        </w:numPr>
        <w:shd w:val="clear" w:color="auto" w:fill="FFFFFF"/>
        <w:tabs>
          <w:tab w:val="left" w:pos="284"/>
        </w:tabs>
        <w:autoSpaceDE w:val="0"/>
        <w:autoSpaceDN w:val="0"/>
        <w:adjustRightInd w:val="0"/>
        <w:ind w:left="0" w:firstLine="0"/>
        <w:contextualSpacing/>
        <w:jc w:val="both"/>
        <w:rPr>
          <w:sz w:val="24"/>
          <w:szCs w:val="24"/>
        </w:rPr>
      </w:pPr>
      <w:r w:rsidRPr="00875B86">
        <w:rPr>
          <w:sz w:val="24"/>
          <w:szCs w:val="24"/>
        </w:rPr>
        <w:t>Данные ПАО «Сургутнефтегаз».</w:t>
      </w:r>
    </w:p>
    <w:p w14:paraId="3CEE47EA" w14:textId="77777777" w:rsidR="009165F2" w:rsidRPr="00875B86" w:rsidRDefault="009165F2" w:rsidP="00106BD7">
      <w:pPr>
        <w:pStyle w:val="affb"/>
        <w:numPr>
          <w:ilvl w:val="0"/>
          <w:numId w:val="73"/>
        </w:numPr>
        <w:shd w:val="clear" w:color="auto" w:fill="FFFFFF"/>
        <w:tabs>
          <w:tab w:val="left" w:pos="284"/>
        </w:tabs>
        <w:autoSpaceDE w:val="0"/>
        <w:autoSpaceDN w:val="0"/>
        <w:adjustRightInd w:val="0"/>
        <w:ind w:left="0" w:firstLine="0"/>
        <w:contextualSpacing/>
        <w:jc w:val="both"/>
        <w:rPr>
          <w:sz w:val="24"/>
          <w:szCs w:val="24"/>
        </w:rPr>
      </w:pPr>
      <w:r w:rsidRPr="00875B86">
        <w:rPr>
          <w:sz w:val="24"/>
          <w:szCs w:val="24"/>
        </w:rPr>
        <w:t>Данные ООО «Северремприбор».</w:t>
      </w:r>
    </w:p>
    <w:p w14:paraId="1C49BDA4" w14:textId="77777777" w:rsidR="009165F2" w:rsidRPr="00875B86" w:rsidRDefault="009165F2" w:rsidP="00106BD7">
      <w:pPr>
        <w:pStyle w:val="affb"/>
        <w:numPr>
          <w:ilvl w:val="0"/>
          <w:numId w:val="73"/>
        </w:numPr>
        <w:shd w:val="clear" w:color="auto" w:fill="FFFFFF"/>
        <w:tabs>
          <w:tab w:val="left" w:pos="284"/>
        </w:tabs>
        <w:autoSpaceDE w:val="0"/>
        <w:autoSpaceDN w:val="0"/>
        <w:adjustRightInd w:val="0"/>
        <w:ind w:left="0" w:firstLine="0"/>
        <w:contextualSpacing/>
        <w:jc w:val="both"/>
        <w:rPr>
          <w:rFonts w:ascii="Calibri" w:hAnsi="Calibri"/>
          <w:sz w:val="24"/>
          <w:szCs w:val="24"/>
        </w:rPr>
      </w:pPr>
      <w:r w:rsidRPr="00875B86">
        <w:rPr>
          <w:sz w:val="24"/>
          <w:szCs w:val="24"/>
        </w:rPr>
        <w:t>Данные ООО «Элек».</w:t>
      </w:r>
    </w:p>
    <w:p w14:paraId="53FD0A0E" w14:textId="77777777" w:rsidR="009165F2" w:rsidRPr="00875B86" w:rsidRDefault="009165F2" w:rsidP="00106BD7">
      <w:pPr>
        <w:pStyle w:val="affb"/>
        <w:numPr>
          <w:ilvl w:val="0"/>
          <w:numId w:val="73"/>
        </w:numPr>
        <w:shd w:val="clear" w:color="auto" w:fill="FFFFFF"/>
        <w:tabs>
          <w:tab w:val="left" w:pos="284"/>
        </w:tabs>
        <w:autoSpaceDE w:val="0"/>
        <w:autoSpaceDN w:val="0"/>
        <w:adjustRightInd w:val="0"/>
        <w:ind w:left="0" w:firstLine="0"/>
        <w:contextualSpacing/>
        <w:jc w:val="both"/>
        <w:rPr>
          <w:rFonts w:ascii="Calibri" w:hAnsi="Calibri"/>
          <w:sz w:val="24"/>
          <w:szCs w:val="24"/>
        </w:rPr>
      </w:pPr>
      <w:r w:rsidRPr="00875B86">
        <w:rPr>
          <w:sz w:val="24"/>
          <w:szCs w:val="24"/>
        </w:rPr>
        <w:t xml:space="preserve">Данные </w:t>
      </w:r>
      <w:r w:rsidR="00596174" w:rsidRPr="00875B86">
        <w:rPr>
          <w:sz w:val="24"/>
          <w:szCs w:val="24"/>
        </w:rPr>
        <w:t>АО «Аэропорт Сургут»</w:t>
      </w:r>
      <w:r w:rsidRPr="00875B86">
        <w:rPr>
          <w:sz w:val="24"/>
          <w:szCs w:val="24"/>
        </w:rPr>
        <w:t>.</w:t>
      </w:r>
    </w:p>
    <w:p w14:paraId="2D778DE2" w14:textId="77777777" w:rsidR="00132901" w:rsidRPr="00875B86" w:rsidRDefault="00132901" w:rsidP="00106BD7">
      <w:pPr>
        <w:pStyle w:val="affb"/>
        <w:numPr>
          <w:ilvl w:val="0"/>
          <w:numId w:val="73"/>
        </w:numPr>
        <w:shd w:val="clear" w:color="auto" w:fill="FFFFFF"/>
        <w:tabs>
          <w:tab w:val="left" w:pos="284"/>
        </w:tabs>
        <w:autoSpaceDE w:val="0"/>
        <w:autoSpaceDN w:val="0"/>
        <w:adjustRightInd w:val="0"/>
        <w:ind w:left="0" w:firstLine="0"/>
        <w:contextualSpacing/>
        <w:jc w:val="both"/>
        <w:rPr>
          <w:sz w:val="24"/>
          <w:szCs w:val="24"/>
        </w:rPr>
      </w:pPr>
      <w:r w:rsidRPr="00875B86">
        <w:rPr>
          <w:sz w:val="24"/>
          <w:szCs w:val="24"/>
        </w:rPr>
        <w:t>Данные АО «ЮРЭСК».</w:t>
      </w:r>
    </w:p>
    <w:p w14:paraId="5E8AE5ED" w14:textId="77777777" w:rsidR="009165F2" w:rsidRPr="00875B86" w:rsidRDefault="009165F2" w:rsidP="009165F2">
      <w:pPr>
        <w:shd w:val="clear" w:color="auto" w:fill="FFFFFF" w:themeFill="background1"/>
        <w:ind w:firstLine="709"/>
        <w:jc w:val="both"/>
        <w:rPr>
          <w:sz w:val="28"/>
          <w:szCs w:val="28"/>
        </w:rPr>
      </w:pPr>
    </w:p>
    <w:p w14:paraId="11A3923D" w14:textId="77777777" w:rsidR="002C7466" w:rsidRPr="00875B86" w:rsidRDefault="002C7466" w:rsidP="00CE5CE6">
      <w:pPr>
        <w:shd w:val="clear" w:color="auto" w:fill="FFFFFF" w:themeFill="background1"/>
        <w:ind w:firstLine="709"/>
        <w:jc w:val="both"/>
        <w:rPr>
          <w:sz w:val="28"/>
          <w:szCs w:val="28"/>
        </w:rPr>
      </w:pPr>
      <w:r w:rsidRPr="00875B86">
        <w:rPr>
          <w:sz w:val="28"/>
          <w:szCs w:val="28"/>
        </w:rPr>
        <w:t>Суммарная протяженность питающих сетей напряжением 6</w:t>
      </w:r>
      <w:r w:rsidR="00596B37" w:rsidRPr="00875B86">
        <w:rPr>
          <w:sz w:val="28"/>
          <w:szCs w:val="28"/>
        </w:rPr>
        <w:t>(</w:t>
      </w:r>
      <w:r w:rsidRPr="00875B86">
        <w:rPr>
          <w:sz w:val="28"/>
          <w:szCs w:val="28"/>
        </w:rPr>
        <w:t>10</w:t>
      </w:r>
      <w:r w:rsidR="00596B37" w:rsidRPr="00875B86">
        <w:rPr>
          <w:sz w:val="28"/>
          <w:szCs w:val="28"/>
        </w:rPr>
        <w:t>)</w:t>
      </w:r>
      <w:r w:rsidRPr="00875B86">
        <w:rPr>
          <w:sz w:val="28"/>
          <w:szCs w:val="28"/>
        </w:rPr>
        <w:t xml:space="preserve"> кВ (линий, соединяющих центры питания с РП, ТП с функциями РП) города Сургута составляет 37</w:t>
      </w:r>
      <w:r w:rsidR="006A200F" w:rsidRPr="00875B86">
        <w:rPr>
          <w:sz w:val="28"/>
          <w:szCs w:val="28"/>
        </w:rPr>
        <w:t>2,36</w:t>
      </w:r>
      <w:r w:rsidRPr="00875B86">
        <w:rPr>
          <w:sz w:val="28"/>
          <w:szCs w:val="28"/>
        </w:rPr>
        <w:t xml:space="preserve"> км.</w:t>
      </w:r>
    </w:p>
    <w:p w14:paraId="4B2DD92B" w14:textId="77777777" w:rsidR="002C7466" w:rsidRPr="00875B86" w:rsidRDefault="002C7466" w:rsidP="00CE5CE6">
      <w:pPr>
        <w:shd w:val="clear" w:color="auto" w:fill="FFFFFF" w:themeFill="background1"/>
        <w:ind w:firstLine="709"/>
        <w:jc w:val="both"/>
        <w:rPr>
          <w:sz w:val="28"/>
          <w:szCs w:val="28"/>
        </w:rPr>
      </w:pPr>
      <w:r w:rsidRPr="00875B86">
        <w:rPr>
          <w:sz w:val="28"/>
          <w:szCs w:val="28"/>
        </w:rPr>
        <w:t>Суммарная протяженность распределительных сетей 6</w:t>
      </w:r>
      <w:r w:rsidR="00596B37" w:rsidRPr="00875B86">
        <w:rPr>
          <w:sz w:val="28"/>
          <w:szCs w:val="28"/>
        </w:rPr>
        <w:t>(</w:t>
      </w:r>
      <w:r w:rsidRPr="00875B86">
        <w:rPr>
          <w:sz w:val="28"/>
          <w:szCs w:val="28"/>
        </w:rPr>
        <w:t>10</w:t>
      </w:r>
      <w:r w:rsidR="00596B37" w:rsidRPr="00875B86">
        <w:rPr>
          <w:sz w:val="28"/>
          <w:szCs w:val="28"/>
        </w:rPr>
        <w:t>)</w:t>
      </w:r>
      <w:r w:rsidRPr="00875B86">
        <w:rPr>
          <w:sz w:val="28"/>
          <w:szCs w:val="28"/>
        </w:rPr>
        <w:t xml:space="preserve"> кВ (электрических линий, соединяющих РП с проходными, тупиковыми ТП) составляет 811,52 км.</w:t>
      </w:r>
    </w:p>
    <w:p w14:paraId="38F12A80" w14:textId="77777777" w:rsidR="00E34EF9" w:rsidRPr="00875B86" w:rsidRDefault="00E34EF9" w:rsidP="00CE5CE6">
      <w:pPr>
        <w:shd w:val="clear" w:color="auto" w:fill="FFFFFF" w:themeFill="background1"/>
        <w:ind w:firstLine="709"/>
        <w:jc w:val="both"/>
        <w:rPr>
          <w:sz w:val="28"/>
          <w:szCs w:val="28"/>
        </w:rPr>
      </w:pPr>
    </w:p>
    <w:p w14:paraId="16F84F36" w14:textId="77777777" w:rsidR="002C7466" w:rsidRPr="00875B86" w:rsidRDefault="00081058" w:rsidP="001724AB">
      <w:pPr>
        <w:pStyle w:val="4"/>
        <w:numPr>
          <w:ilvl w:val="0"/>
          <w:numId w:val="0"/>
        </w:numPr>
        <w:ind w:left="709"/>
      </w:pPr>
      <w:r w:rsidRPr="00875B86">
        <w:t>В) Схема и структура р</w:t>
      </w:r>
      <w:r w:rsidR="002C7466" w:rsidRPr="00875B86">
        <w:t>аспределительны</w:t>
      </w:r>
      <w:r w:rsidRPr="00875B86">
        <w:t>х</w:t>
      </w:r>
      <w:r w:rsidR="002C7466" w:rsidRPr="00875B86">
        <w:t xml:space="preserve"> сет</w:t>
      </w:r>
      <w:r w:rsidRPr="00875B86">
        <w:t>ей</w:t>
      </w:r>
      <w:r w:rsidR="002C7466" w:rsidRPr="00875B86">
        <w:t xml:space="preserve"> до 1 кВ (кроме сетей промышленных предприятий)</w:t>
      </w:r>
    </w:p>
    <w:p w14:paraId="4F0394DF" w14:textId="77777777" w:rsidR="00081058" w:rsidRPr="00875B86" w:rsidRDefault="00081058" w:rsidP="00081058">
      <w:pPr>
        <w:rPr>
          <w:lang w:eastAsia="x-none"/>
        </w:rPr>
      </w:pPr>
    </w:p>
    <w:p w14:paraId="57730913" w14:textId="77777777" w:rsidR="00596B37" w:rsidRPr="00875B86" w:rsidRDefault="00596B37" w:rsidP="00CE5CE6">
      <w:pPr>
        <w:shd w:val="clear" w:color="auto" w:fill="FFFFFF" w:themeFill="background1"/>
        <w:ind w:firstLine="709"/>
        <w:jc w:val="both"/>
        <w:rPr>
          <w:sz w:val="28"/>
          <w:szCs w:val="28"/>
        </w:rPr>
      </w:pPr>
      <w:r w:rsidRPr="00875B86">
        <w:rPr>
          <w:sz w:val="28"/>
          <w:szCs w:val="28"/>
        </w:rPr>
        <w:t>Непосредственное подключение потребителей электрической энергии выполнено кабельными, воздушными линиями 0,4 кВ от трансформаторных подстанций 6/0,4 кВ, 10/0,4 кВ. В городской системе 0,4 кВ преобладают кабельные линии. Воздушные линии, выполненные преимущественно самонесущим изолированным проводом (СИП), распространены в районах с индивидуальной жилой застройкой. Надежность в сетях низкого напряжения обеспечивается путем присоединения категорийных потребителей независимыми ЛЭП от разных источников (ТП), применением АВР во внутренних сетях зданий и установкой резервных источников питания.</w:t>
      </w:r>
    </w:p>
    <w:p w14:paraId="7330047A" w14:textId="77777777" w:rsidR="00596B37" w:rsidRPr="00875B86" w:rsidRDefault="00596B37" w:rsidP="00CE5CE6">
      <w:pPr>
        <w:shd w:val="clear" w:color="auto" w:fill="FFFFFF" w:themeFill="background1"/>
        <w:ind w:firstLine="709"/>
        <w:jc w:val="both"/>
        <w:rPr>
          <w:sz w:val="28"/>
          <w:szCs w:val="28"/>
        </w:rPr>
      </w:pPr>
      <w:r w:rsidRPr="00875B86">
        <w:rPr>
          <w:sz w:val="28"/>
          <w:szCs w:val="28"/>
        </w:rPr>
        <w:t>Структура распределительных электрических сетей 0,4 кВ город</w:t>
      </w:r>
      <w:r w:rsidR="009165F2" w:rsidRPr="00875B86">
        <w:rPr>
          <w:sz w:val="28"/>
          <w:szCs w:val="28"/>
        </w:rPr>
        <w:t>а</w:t>
      </w:r>
      <w:r w:rsidRPr="00875B86">
        <w:rPr>
          <w:sz w:val="28"/>
          <w:szCs w:val="28"/>
        </w:rPr>
        <w:t xml:space="preserve"> Сургут</w:t>
      </w:r>
      <w:r w:rsidR="009165F2" w:rsidRPr="00875B86">
        <w:rPr>
          <w:sz w:val="28"/>
          <w:szCs w:val="28"/>
        </w:rPr>
        <w:t>а</w:t>
      </w:r>
      <w:r w:rsidRPr="00875B86">
        <w:rPr>
          <w:sz w:val="28"/>
          <w:szCs w:val="28"/>
        </w:rPr>
        <w:t xml:space="preserve"> в разрезе эксплуатирующих организаций представлена в табл. </w:t>
      </w:r>
      <w:r w:rsidR="00DB243F" w:rsidRPr="00875B86">
        <w:rPr>
          <w:sz w:val="28"/>
          <w:szCs w:val="28"/>
        </w:rPr>
        <w:t>20</w:t>
      </w:r>
      <w:r w:rsidRPr="00875B86">
        <w:rPr>
          <w:sz w:val="28"/>
          <w:szCs w:val="28"/>
        </w:rPr>
        <w:t>.</w:t>
      </w:r>
    </w:p>
    <w:p w14:paraId="1428AFB6" w14:textId="77777777" w:rsidR="009165F2" w:rsidRPr="00875B86" w:rsidRDefault="009165F2" w:rsidP="00CE5CE6">
      <w:pPr>
        <w:shd w:val="clear" w:color="auto" w:fill="FFFFFF" w:themeFill="background1"/>
        <w:ind w:firstLine="709"/>
        <w:jc w:val="both"/>
        <w:rPr>
          <w:sz w:val="28"/>
          <w:szCs w:val="28"/>
        </w:rPr>
      </w:pPr>
    </w:p>
    <w:p w14:paraId="77E9A877" w14:textId="63FE7287" w:rsidR="00596B37" w:rsidRPr="00875B86" w:rsidRDefault="00596B37" w:rsidP="009165F2">
      <w:pPr>
        <w:shd w:val="clear" w:color="auto" w:fill="FFFFFF" w:themeFill="background1"/>
        <w:spacing w:after="120"/>
        <w:rPr>
          <w:b/>
          <w:sz w:val="24"/>
          <w:szCs w:val="24"/>
        </w:rPr>
      </w:pPr>
      <w:r w:rsidRPr="00875B86">
        <w:rPr>
          <w:b/>
          <w:sz w:val="24"/>
          <w:szCs w:val="24"/>
        </w:rPr>
        <w:t xml:space="preserve">Таблица </w:t>
      </w:r>
      <w:r w:rsidRPr="00875B86">
        <w:rPr>
          <w:b/>
          <w:sz w:val="24"/>
          <w:szCs w:val="24"/>
        </w:rPr>
        <w:fldChar w:fldCharType="begin"/>
      </w:r>
      <w:r w:rsidRPr="00875B86">
        <w:rPr>
          <w:b/>
          <w:sz w:val="24"/>
          <w:szCs w:val="24"/>
        </w:rPr>
        <w:instrText xml:space="preserve"> SEQ Таблица \* ARABIC </w:instrText>
      </w:r>
      <w:r w:rsidRPr="00875B86">
        <w:rPr>
          <w:b/>
          <w:sz w:val="24"/>
          <w:szCs w:val="24"/>
        </w:rPr>
        <w:fldChar w:fldCharType="separate"/>
      </w:r>
      <w:r w:rsidR="00B2343B">
        <w:rPr>
          <w:b/>
          <w:noProof/>
          <w:sz w:val="24"/>
          <w:szCs w:val="24"/>
        </w:rPr>
        <w:t>20</w:t>
      </w:r>
      <w:r w:rsidRPr="00875B86">
        <w:rPr>
          <w:b/>
          <w:sz w:val="24"/>
          <w:szCs w:val="24"/>
        </w:rPr>
        <w:fldChar w:fldCharType="end"/>
      </w:r>
      <w:r w:rsidRPr="00875B86">
        <w:rPr>
          <w:b/>
          <w:sz w:val="24"/>
          <w:szCs w:val="24"/>
        </w:rPr>
        <w:t xml:space="preserve"> – Структура распределительных электрических сетей 0,4 город</w:t>
      </w:r>
      <w:r w:rsidR="009165F2" w:rsidRPr="00875B86">
        <w:rPr>
          <w:b/>
          <w:sz w:val="24"/>
          <w:szCs w:val="24"/>
        </w:rPr>
        <w:t>а</w:t>
      </w:r>
      <w:r w:rsidRPr="00875B86">
        <w:rPr>
          <w:b/>
          <w:sz w:val="24"/>
          <w:szCs w:val="24"/>
        </w:rPr>
        <w:t xml:space="preserve"> Сургут</w:t>
      </w:r>
      <w:r w:rsidR="009165F2" w:rsidRPr="00875B86">
        <w:rPr>
          <w:b/>
          <w:sz w:val="24"/>
          <w:szCs w:val="24"/>
        </w:rPr>
        <w:t>а</w:t>
      </w:r>
      <w:r w:rsidR="00DB61DB" w:rsidRPr="00875B86">
        <w:rPr>
          <w:b/>
          <w:sz w:val="24"/>
          <w:szCs w:val="24"/>
        </w:rPr>
        <w:t>, км</w:t>
      </w:r>
    </w:p>
    <w:tbl>
      <w:tblPr>
        <w:tblW w:w="5000" w:type="pct"/>
        <w:tblLook w:val="0000" w:firstRow="0" w:lastRow="0" w:firstColumn="0" w:lastColumn="0" w:noHBand="0" w:noVBand="0"/>
      </w:tblPr>
      <w:tblGrid>
        <w:gridCol w:w="6370"/>
        <w:gridCol w:w="1276"/>
        <w:gridCol w:w="1278"/>
        <w:gridCol w:w="1266"/>
      </w:tblGrid>
      <w:tr w:rsidR="00875B86" w:rsidRPr="00875B86" w14:paraId="46549766" w14:textId="77777777" w:rsidTr="00596B37">
        <w:tc>
          <w:tcPr>
            <w:tcW w:w="3126" w:type="pct"/>
            <w:tcBorders>
              <w:top w:val="single" w:sz="6" w:space="0" w:color="auto"/>
              <w:left w:val="single" w:sz="6" w:space="0" w:color="auto"/>
              <w:bottom w:val="single" w:sz="6" w:space="0" w:color="auto"/>
              <w:right w:val="single" w:sz="6" w:space="0" w:color="auto"/>
            </w:tcBorders>
          </w:tcPr>
          <w:p w14:paraId="59F0C4C8" w14:textId="77777777" w:rsidR="00596B37" w:rsidRPr="00875B86" w:rsidRDefault="00596B37" w:rsidP="00CE5CE6">
            <w:pPr>
              <w:shd w:val="clear" w:color="auto" w:fill="FFFFFF" w:themeFill="background1"/>
              <w:autoSpaceDE w:val="0"/>
              <w:autoSpaceDN w:val="0"/>
              <w:adjustRightInd w:val="0"/>
              <w:jc w:val="center"/>
              <w:rPr>
                <w:b/>
                <w:sz w:val="22"/>
                <w:szCs w:val="22"/>
              </w:rPr>
            </w:pPr>
            <w:r w:rsidRPr="00875B86">
              <w:rPr>
                <w:b/>
                <w:sz w:val="22"/>
                <w:szCs w:val="22"/>
              </w:rPr>
              <w:t>Наименование ЭСО</w:t>
            </w:r>
          </w:p>
        </w:tc>
        <w:tc>
          <w:tcPr>
            <w:tcW w:w="626" w:type="pct"/>
            <w:tcBorders>
              <w:top w:val="single" w:sz="6" w:space="0" w:color="auto"/>
              <w:left w:val="single" w:sz="6" w:space="0" w:color="auto"/>
              <w:bottom w:val="single" w:sz="6" w:space="0" w:color="auto"/>
              <w:right w:val="single" w:sz="6" w:space="0" w:color="auto"/>
            </w:tcBorders>
          </w:tcPr>
          <w:p w14:paraId="04BA07B3" w14:textId="77777777" w:rsidR="00596B37" w:rsidRPr="00875B86" w:rsidRDefault="00596B37" w:rsidP="00CE5CE6">
            <w:pPr>
              <w:shd w:val="clear" w:color="auto" w:fill="FFFFFF" w:themeFill="background1"/>
              <w:autoSpaceDE w:val="0"/>
              <w:autoSpaceDN w:val="0"/>
              <w:adjustRightInd w:val="0"/>
              <w:jc w:val="center"/>
              <w:rPr>
                <w:b/>
                <w:sz w:val="22"/>
                <w:szCs w:val="22"/>
              </w:rPr>
            </w:pPr>
            <w:r w:rsidRPr="00875B86">
              <w:rPr>
                <w:b/>
                <w:sz w:val="22"/>
                <w:szCs w:val="22"/>
              </w:rPr>
              <w:t>ВЛ 0,4 кВ</w:t>
            </w:r>
          </w:p>
        </w:tc>
        <w:tc>
          <w:tcPr>
            <w:tcW w:w="627" w:type="pct"/>
            <w:tcBorders>
              <w:top w:val="single" w:sz="6" w:space="0" w:color="auto"/>
              <w:left w:val="single" w:sz="6" w:space="0" w:color="auto"/>
              <w:bottom w:val="single" w:sz="6" w:space="0" w:color="auto"/>
              <w:right w:val="single" w:sz="6" w:space="0" w:color="auto"/>
            </w:tcBorders>
          </w:tcPr>
          <w:p w14:paraId="6FC605BD" w14:textId="77777777" w:rsidR="00596B37" w:rsidRPr="00875B86" w:rsidRDefault="00596B37" w:rsidP="00CE5CE6">
            <w:pPr>
              <w:shd w:val="clear" w:color="auto" w:fill="FFFFFF" w:themeFill="background1"/>
              <w:autoSpaceDE w:val="0"/>
              <w:autoSpaceDN w:val="0"/>
              <w:adjustRightInd w:val="0"/>
              <w:jc w:val="center"/>
              <w:rPr>
                <w:b/>
                <w:sz w:val="22"/>
                <w:szCs w:val="22"/>
              </w:rPr>
            </w:pPr>
            <w:r w:rsidRPr="00875B86">
              <w:rPr>
                <w:b/>
                <w:sz w:val="22"/>
                <w:szCs w:val="22"/>
              </w:rPr>
              <w:t>КЛ 0,4 кВ</w:t>
            </w:r>
          </w:p>
        </w:tc>
        <w:tc>
          <w:tcPr>
            <w:tcW w:w="621" w:type="pct"/>
            <w:tcBorders>
              <w:top w:val="single" w:sz="6" w:space="0" w:color="auto"/>
              <w:left w:val="single" w:sz="6" w:space="0" w:color="auto"/>
              <w:bottom w:val="single" w:sz="6" w:space="0" w:color="auto"/>
              <w:right w:val="single" w:sz="6" w:space="0" w:color="auto"/>
            </w:tcBorders>
          </w:tcPr>
          <w:p w14:paraId="1AD707D8" w14:textId="77777777" w:rsidR="00596B37" w:rsidRPr="00875B86" w:rsidRDefault="00596B37" w:rsidP="00CE5CE6">
            <w:pPr>
              <w:shd w:val="clear" w:color="auto" w:fill="FFFFFF" w:themeFill="background1"/>
              <w:autoSpaceDE w:val="0"/>
              <w:autoSpaceDN w:val="0"/>
              <w:adjustRightInd w:val="0"/>
              <w:jc w:val="center"/>
              <w:rPr>
                <w:b/>
                <w:sz w:val="22"/>
                <w:szCs w:val="22"/>
              </w:rPr>
            </w:pPr>
            <w:r w:rsidRPr="00875B86">
              <w:rPr>
                <w:b/>
                <w:sz w:val="22"/>
                <w:szCs w:val="22"/>
              </w:rPr>
              <w:t>Всего</w:t>
            </w:r>
          </w:p>
        </w:tc>
      </w:tr>
      <w:tr w:rsidR="00875B86" w:rsidRPr="00875B86" w14:paraId="4DE561B5" w14:textId="77777777" w:rsidTr="00596B37">
        <w:tc>
          <w:tcPr>
            <w:tcW w:w="3126" w:type="pct"/>
            <w:tcBorders>
              <w:top w:val="single" w:sz="6" w:space="0" w:color="auto"/>
              <w:left w:val="single" w:sz="6" w:space="0" w:color="auto"/>
              <w:bottom w:val="single" w:sz="6" w:space="0" w:color="auto"/>
              <w:right w:val="single" w:sz="6" w:space="0" w:color="auto"/>
            </w:tcBorders>
          </w:tcPr>
          <w:p w14:paraId="36410B28" w14:textId="77777777" w:rsidR="00596B37" w:rsidRPr="00875B86" w:rsidRDefault="00596B37" w:rsidP="00CE5CE6">
            <w:pPr>
              <w:shd w:val="clear" w:color="auto" w:fill="FFFFFF" w:themeFill="background1"/>
              <w:autoSpaceDE w:val="0"/>
              <w:autoSpaceDN w:val="0"/>
              <w:adjustRightInd w:val="0"/>
              <w:rPr>
                <w:sz w:val="22"/>
                <w:szCs w:val="22"/>
              </w:rPr>
            </w:pPr>
            <w:r w:rsidRPr="00875B86">
              <w:rPr>
                <w:sz w:val="22"/>
                <w:szCs w:val="22"/>
              </w:rPr>
              <w:t>Филиал АО «Тюменьэнерго» Сургутские электрические сети</w:t>
            </w:r>
          </w:p>
        </w:tc>
        <w:tc>
          <w:tcPr>
            <w:tcW w:w="626" w:type="pct"/>
            <w:tcBorders>
              <w:top w:val="single" w:sz="6" w:space="0" w:color="auto"/>
              <w:left w:val="single" w:sz="6" w:space="0" w:color="auto"/>
              <w:bottom w:val="single" w:sz="6" w:space="0" w:color="auto"/>
              <w:right w:val="single" w:sz="6" w:space="0" w:color="auto"/>
            </w:tcBorders>
          </w:tcPr>
          <w:p w14:paraId="7855D4F8" w14:textId="77777777" w:rsidR="00596B37" w:rsidRPr="00875B86" w:rsidRDefault="00596B37" w:rsidP="00CE5CE6">
            <w:pPr>
              <w:shd w:val="clear" w:color="auto" w:fill="FFFFFF" w:themeFill="background1"/>
              <w:autoSpaceDE w:val="0"/>
              <w:autoSpaceDN w:val="0"/>
              <w:adjustRightInd w:val="0"/>
              <w:jc w:val="center"/>
              <w:rPr>
                <w:sz w:val="22"/>
                <w:szCs w:val="22"/>
              </w:rPr>
            </w:pPr>
            <w:r w:rsidRPr="00875B86">
              <w:rPr>
                <w:sz w:val="22"/>
                <w:szCs w:val="22"/>
              </w:rPr>
              <w:t>-</w:t>
            </w:r>
          </w:p>
        </w:tc>
        <w:tc>
          <w:tcPr>
            <w:tcW w:w="627" w:type="pct"/>
            <w:tcBorders>
              <w:top w:val="single" w:sz="6" w:space="0" w:color="auto"/>
              <w:left w:val="single" w:sz="6" w:space="0" w:color="auto"/>
              <w:bottom w:val="single" w:sz="6" w:space="0" w:color="auto"/>
              <w:right w:val="single" w:sz="6" w:space="0" w:color="auto"/>
            </w:tcBorders>
          </w:tcPr>
          <w:p w14:paraId="0FD82D53" w14:textId="77777777" w:rsidR="00596B37" w:rsidRPr="00875B86" w:rsidRDefault="00596B37" w:rsidP="00CE5CE6">
            <w:pPr>
              <w:shd w:val="clear" w:color="auto" w:fill="FFFFFF" w:themeFill="background1"/>
              <w:autoSpaceDE w:val="0"/>
              <w:autoSpaceDN w:val="0"/>
              <w:adjustRightInd w:val="0"/>
              <w:jc w:val="center"/>
              <w:rPr>
                <w:sz w:val="22"/>
                <w:szCs w:val="22"/>
              </w:rPr>
            </w:pPr>
            <w:r w:rsidRPr="00875B86">
              <w:rPr>
                <w:sz w:val="22"/>
                <w:szCs w:val="22"/>
              </w:rPr>
              <w:t>-</w:t>
            </w:r>
          </w:p>
        </w:tc>
        <w:tc>
          <w:tcPr>
            <w:tcW w:w="621" w:type="pct"/>
            <w:tcBorders>
              <w:top w:val="single" w:sz="6" w:space="0" w:color="auto"/>
              <w:left w:val="single" w:sz="6" w:space="0" w:color="auto"/>
              <w:bottom w:val="single" w:sz="6" w:space="0" w:color="auto"/>
              <w:right w:val="single" w:sz="6" w:space="0" w:color="auto"/>
            </w:tcBorders>
          </w:tcPr>
          <w:p w14:paraId="734F8D1C" w14:textId="77777777" w:rsidR="00596B37" w:rsidRPr="00875B86" w:rsidRDefault="00596B37" w:rsidP="00CE5CE6">
            <w:pPr>
              <w:shd w:val="clear" w:color="auto" w:fill="FFFFFF" w:themeFill="background1"/>
              <w:autoSpaceDE w:val="0"/>
              <w:autoSpaceDN w:val="0"/>
              <w:adjustRightInd w:val="0"/>
              <w:jc w:val="center"/>
              <w:rPr>
                <w:sz w:val="22"/>
                <w:szCs w:val="22"/>
              </w:rPr>
            </w:pPr>
            <w:r w:rsidRPr="00875B86">
              <w:rPr>
                <w:sz w:val="22"/>
                <w:szCs w:val="22"/>
              </w:rPr>
              <w:t>-</w:t>
            </w:r>
          </w:p>
        </w:tc>
      </w:tr>
      <w:tr w:rsidR="00875B86" w:rsidRPr="00875B86" w14:paraId="3F21A878" w14:textId="77777777" w:rsidTr="00596B37">
        <w:tc>
          <w:tcPr>
            <w:tcW w:w="3126" w:type="pct"/>
            <w:tcBorders>
              <w:top w:val="single" w:sz="6" w:space="0" w:color="auto"/>
              <w:left w:val="single" w:sz="6" w:space="0" w:color="auto"/>
              <w:bottom w:val="single" w:sz="6" w:space="0" w:color="auto"/>
              <w:right w:val="single" w:sz="6" w:space="0" w:color="auto"/>
            </w:tcBorders>
          </w:tcPr>
          <w:p w14:paraId="73E24460" w14:textId="77777777" w:rsidR="00596B37" w:rsidRPr="00875B86" w:rsidRDefault="00596B37" w:rsidP="00CE5CE6">
            <w:pPr>
              <w:shd w:val="clear" w:color="auto" w:fill="FFFFFF" w:themeFill="background1"/>
              <w:autoSpaceDE w:val="0"/>
              <w:autoSpaceDN w:val="0"/>
              <w:adjustRightInd w:val="0"/>
              <w:rPr>
                <w:sz w:val="22"/>
                <w:szCs w:val="22"/>
              </w:rPr>
            </w:pPr>
            <w:r w:rsidRPr="00875B86">
              <w:rPr>
                <w:sz w:val="22"/>
                <w:szCs w:val="22"/>
              </w:rPr>
              <w:t>ООО «СГЭС»</w:t>
            </w:r>
          </w:p>
        </w:tc>
        <w:tc>
          <w:tcPr>
            <w:tcW w:w="626" w:type="pct"/>
            <w:tcBorders>
              <w:top w:val="single" w:sz="6" w:space="0" w:color="auto"/>
              <w:left w:val="single" w:sz="6" w:space="0" w:color="auto"/>
              <w:bottom w:val="single" w:sz="6" w:space="0" w:color="auto"/>
              <w:right w:val="single" w:sz="6" w:space="0" w:color="auto"/>
            </w:tcBorders>
          </w:tcPr>
          <w:p w14:paraId="4A661F18" w14:textId="77777777" w:rsidR="00596B37" w:rsidRPr="00875B86" w:rsidRDefault="00596B37" w:rsidP="00CE5CE6">
            <w:pPr>
              <w:shd w:val="clear" w:color="auto" w:fill="FFFFFF" w:themeFill="background1"/>
              <w:autoSpaceDE w:val="0"/>
              <w:autoSpaceDN w:val="0"/>
              <w:adjustRightInd w:val="0"/>
              <w:jc w:val="center"/>
              <w:rPr>
                <w:sz w:val="22"/>
                <w:szCs w:val="22"/>
              </w:rPr>
            </w:pPr>
            <w:r w:rsidRPr="00875B86">
              <w:rPr>
                <w:sz w:val="22"/>
                <w:szCs w:val="22"/>
              </w:rPr>
              <w:t>120,78</w:t>
            </w:r>
          </w:p>
        </w:tc>
        <w:tc>
          <w:tcPr>
            <w:tcW w:w="627" w:type="pct"/>
            <w:tcBorders>
              <w:top w:val="single" w:sz="6" w:space="0" w:color="auto"/>
              <w:left w:val="single" w:sz="6" w:space="0" w:color="auto"/>
              <w:bottom w:val="single" w:sz="6" w:space="0" w:color="auto"/>
              <w:right w:val="single" w:sz="6" w:space="0" w:color="auto"/>
            </w:tcBorders>
          </w:tcPr>
          <w:p w14:paraId="4AC3BE40" w14:textId="77777777" w:rsidR="00596B37" w:rsidRPr="00875B86" w:rsidRDefault="00596B37" w:rsidP="00CE5CE6">
            <w:pPr>
              <w:shd w:val="clear" w:color="auto" w:fill="FFFFFF" w:themeFill="background1"/>
              <w:autoSpaceDE w:val="0"/>
              <w:autoSpaceDN w:val="0"/>
              <w:adjustRightInd w:val="0"/>
              <w:jc w:val="center"/>
              <w:rPr>
                <w:sz w:val="22"/>
                <w:szCs w:val="22"/>
              </w:rPr>
            </w:pPr>
            <w:r w:rsidRPr="00875B86">
              <w:rPr>
                <w:sz w:val="22"/>
                <w:szCs w:val="22"/>
              </w:rPr>
              <w:t>399,97</w:t>
            </w:r>
          </w:p>
        </w:tc>
        <w:tc>
          <w:tcPr>
            <w:tcW w:w="621" w:type="pct"/>
            <w:tcBorders>
              <w:top w:val="single" w:sz="6" w:space="0" w:color="auto"/>
              <w:left w:val="single" w:sz="6" w:space="0" w:color="auto"/>
              <w:bottom w:val="single" w:sz="6" w:space="0" w:color="auto"/>
              <w:right w:val="single" w:sz="6" w:space="0" w:color="auto"/>
            </w:tcBorders>
          </w:tcPr>
          <w:p w14:paraId="5266719E" w14:textId="77777777" w:rsidR="00596B37" w:rsidRPr="00875B86" w:rsidRDefault="00596B37" w:rsidP="00CE5CE6">
            <w:pPr>
              <w:shd w:val="clear" w:color="auto" w:fill="FFFFFF" w:themeFill="background1"/>
              <w:autoSpaceDE w:val="0"/>
              <w:autoSpaceDN w:val="0"/>
              <w:adjustRightInd w:val="0"/>
              <w:jc w:val="center"/>
              <w:rPr>
                <w:sz w:val="22"/>
                <w:szCs w:val="22"/>
              </w:rPr>
            </w:pPr>
            <w:r w:rsidRPr="00875B86">
              <w:rPr>
                <w:sz w:val="22"/>
                <w:szCs w:val="22"/>
              </w:rPr>
              <w:t>520,75</w:t>
            </w:r>
          </w:p>
        </w:tc>
      </w:tr>
      <w:tr w:rsidR="00875B86" w:rsidRPr="00875B86" w14:paraId="129F8E38" w14:textId="77777777" w:rsidTr="00596B37">
        <w:tc>
          <w:tcPr>
            <w:tcW w:w="3126" w:type="pct"/>
            <w:tcBorders>
              <w:top w:val="single" w:sz="6" w:space="0" w:color="auto"/>
              <w:left w:val="single" w:sz="6" w:space="0" w:color="auto"/>
              <w:bottom w:val="single" w:sz="6" w:space="0" w:color="auto"/>
              <w:right w:val="single" w:sz="6" w:space="0" w:color="auto"/>
            </w:tcBorders>
          </w:tcPr>
          <w:p w14:paraId="0948D6EB" w14:textId="77777777" w:rsidR="00596B37" w:rsidRPr="00875B86" w:rsidRDefault="00596B37" w:rsidP="00CE5CE6">
            <w:pPr>
              <w:shd w:val="clear" w:color="auto" w:fill="FFFFFF" w:themeFill="background1"/>
              <w:autoSpaceDE w:val="0"/>
              <w:autoSpaceDN w:val="0"/>
              <w:adjustRightInd w:val="0"/>
              <w:rPr>
                <w:sz w:val="22"/>
                <w:szCs w:val="22"/>
              </w:rPr>
            </w:pPr>
            <w:r w:rsidRPr="00875B86">
              <w:rPr>
                <w:sz w:val="22"/>
                <w:szCs w:val="22"/>
              </w:rPr>
              <w:t>ПАО «Сургутнефтегаз»</w:t>
            </w:r>
          </w:p>
        </w:tc>
        <w:tc>
          <w:tcPr>
            <w:tcW w:w="626" w:type="pct"/>
            <w:tcBorders>
              <w:top w:val="single" w:sz="6" w:space="0" w:color="auto"/>
              <w:left w:val="single" w:sz="6" w:space="0" w:color="auto"/>
              <w:bottom w:val="single" w:sz="6" w:space="0" w:color="auto"/>
              <w:right w:val="single" w:sz="6" w:space="0" w:color="auto"/>
            </w:tcBorders>
          </w:tcPr>
          <w:p w14:paraId="4A69A83F" w14:textId="77777777" w:rsidR="00596B37" w:rsidRPr="00875B86" w:rsidRDefault="00596B37" w:rsidP="00CE5CE6">
            <w:pPr>
              <w:shd w:val="clear" w:color="auto" w:fill="FFFFFF" w:themeFill="background1"/>
              <w:autoSpaceDE w:val="0"/>
              <w:autoSpaceDN w:val="0"/>
              <w:adjustRightInd w:val="0"/>
              <w:jc w:val="center"/>
              <w:rPr>
                <w:sz w:val="22"/>
                <w:szCs w:val="22"/>
              </w:rPr>
            </w:pPr>
            <w:r w:rsidRPr="00875B86">
              <w:rPr>
                <w:sz w:val="22"/>
                <w:szCs w:val="22"/>
              </w:rPr>
              <w:t>-</w:t>
            </w:r>
          </w:p>
        </w:tc>
        <w:tc>
          <w:tcPr>
            <w:tcW w:w="627" w:type="pct"/>
            <w:tcBorders>
              <w:top w:val="single" w:sz="6" w:space="0" w:color="auto"/>
              <w:left w:val="single" w:sz="6" w:space="0" w:color="auto"/>
              <w:bottom w:val="single" w:sz="6" w:space="0" w:color="auto"/>
              <w:right w:val="single" w:sz="6" w:space="0" w:color="auto"/>
            </w:tcBorders>
          </w:tcPr>
          <w:p w14:paraId="52685F8A" w14:textId="77777777" w:rsidR="00596B37" w:rsidRPr="00875B86" w:rsidRDefault="00596B37" w:rsidP="00CE5CE6">
            <w:pPr>
              <w:shd w:val="clear" w:color="auto" w:fill="FFFFFF" w:themeFill="background1"/>
              <w:autoSpaceDE w:val="0"/>
              <w:autoSpaceDN w:val="0"/>
              <w:adjustRightInd w:val="0"/>
              <w:jc w:val="center"/>
              <w:rPr>
                <w:sz w:val="22"/>
                <w:szCs w:val="22"/>
              </w:rPr>
            </w:pPr>
            <w:r w:rsidRPr="00875B86">
              <w:rPr>
                <w:sz w:val="22"/>
                <w:szCs w:val="22"/>
              </w:rPr>
              <w:t>-</w:t>
            </w:r>
          </w:p>
        </w:tc>
        <w:tc>
          <w:tcPr>
            <w:tcW w:w="621" w:type="pct"/>
            <w:tcBorders>
              <w:top w:val="single" w:sz="6" w:space="0" w:color="auto"/>
              <w:left w:val="single" w:sz="6" w:space="0" w:color="auto"/>
              <w:bottom w:val="single" w:sz="6" w:space="0" w:color="auto"/>
              <w:right w:val="single" w:sz="6" w:space="0" w:color="auto"/>
            </w:tcBorders>
          </w:tcPr>
          <w:p w14:paraId="09260522" w14:textId="77777777" w:rsidR="00596B37" w:rsidRPr="00875B86" w:rsidRDefault="00596B37" w:rsidP="00CE5CE6">
            <w:pPr>
              <w:shd w:val="clear" w:color="auto" w:fill="FFFFFF" w:themeFill="background1"/>
              <w:autoSpaceDE w:val="0"/>
              <w:autoSpaceDN w:val="0"/>
              <w:adjustRightInd w:val="0"/>
              <w:jc w:val="center"/>
              <w:rPr>
                <w:sz w:val="22"/>
                <w:szCs w:val="22"/>
              </w:rPr>
            </w:pPr>
            <w:r w:rsidRPr="00875B86">
              <w:rPr>
                <w:sz w:val="22"/>
                <w:szCs w:val="22"/>
              </w:rPr>
              <w:t>-</w:t>
            </w:r>
          </w:p>
        </w:tc>
      </w:tr>
      <w:tr w:rsidR="00875B86" w:rsidRPr="00875B86" w14:paraId="1881BE63" w14:textId="77777777" w:rsidTr="00596B37">
        <w:tc>
          <w:tcPr>
            <w:tcW w:w="3126" w:type="pct"/>
            <w:tcBorders>
              <w:top w:val="single" w:sz="6" w:space="0" w:color="auto"/>
              <w:left w:val="single" w:sz="6" w:space="0" w:color="auto"/>
              <w:bottom w:val="single" w:sz="6" w:space="0" w:color="auto"/>
              <w:right w:val="single" w:sz="6" w:space="0" w:color="auto"/>
            </w:tcBorders>
          </w:tcPr>
          <w:p w14:paraId="0E1FBBE9" w14:textId="77777777" w:rsidR="00596B37" w:rsidRPr="00875B86" w:rsidRDefault="00596B37" w:rsidP="00CE5CE6">
            <w:pPr>
              <w:shd w:val="clear" w:color="auto" w:fill="FFFFFF" w:themeFill="background1"/>
              <w:autoSpaceDE w:val="0"/>
              <w:autoSpaceDN w:val="0"/>
              <w:adjustRightInd w:val="0"/>
              <w:rPr>
                <w:sz w:val="22"/>
                <w:szCs w:val="22"/>
              </w:rPr>
            </w:pPr>
            <w:r w:rsidRPr="00875B86">
              <w:rPr>
                <w:sz w:val="22"/>
                <w:szCs w:val="22"/>
              </w:rPr>
              <w:t>ООО «Северремприбор»</w:t>
            </w:r>
          </w:p>
        </w:tc>
        <w:tc>
          <w:tcPr>
            <w:tcW w:w="626" w:type="pct"/>
            <w:tcBorders>
              <w:top w:val="single" w:sz="6" w:space="0" w:color="auto"/>
              <w:left w:val="single" w:sz="6" w:space="0" w:color="auto"/>
              <w:bottom w:val="single" w:sz="6" w:space="0" w:color="auto"/>
              <w:right w:val="single" w:sz="6" w:space="0" w:color="auto"/>
            </w:tcBorders>
          </w:tcPr>
          <w:p w14:paraId="72788AA5" w14:textId="77777777" w:rsidR="00596B37" w:rsidRPr="00875B86" w:rsidRDefault="00596B37" w:rsidP="00CE5CE6">
            <w:pPr>
              <w:shd w:val="clear" w:color="auto" w:fill="FFFFFF" w:themeFill="background1"/>
              <w:autoSpaceDE w:val="0"/>
              <w:autoSpaceDN w:val="0"/>
              <w:adjustRightInd w:val="0"/>
              <w:jc w:val="center"/>
              <w:rPr>
                <w:sz w:val="22"/>
                <w:szCs w:val="22"/>
              </w:rPr>
            </w:pPr>
            <w:r w:rsidRPr="00875B86">
              <w:rPr>
                <w:sz w:val="22"/>
                <w:szCs w:val="22"/>
              </w:rPr>
              <w:t>-</w:t>
            </w:r>
          </w:p>
        </w:tc>
        <w:tc>
          <w:tcPr>
            <w:tcW w:w="627" w:type="pct"/>
            <w:tcBorders>
              <w:top w:val="single" w:sz="6" w:space="0" w:color="auto"/>
              <w:left w:val="single" w:sz="6" w:space="0" w:color="auto"/>
              <w:bottom w:val="single" w:sz="6" w:space="0" w:color="auto"/>
              <w:right w:val="single" w:sz="6" w:space="0" w:color="auto"/>
            </w:tcBorders>
          </w:tcPr>
          <w:p w14:paraId="156BD434" w14:textId="77777777" w:rsidR="00596B37" w:rsidRPr="00875B86" w:rsidRDefault="00596B37" w:rsidP="00CE5CE6">
            <w:pPr>
              <w:shd w:val="clear" w:color="auto" w:fill="FFFFFF" w:themeFill="background1"/>
              <w:autoSpaceDE w:val="0"/>
              <w:autoSpaceDN w:val="0"/>
              <w:adjustRightInd w:val="0"/>
              <w:jc w:val="center"/>
              <w:rPr>
                <w:sz w:val="22"/>
                <w:szCs w:val="22"/>
              </w:rPr>
            </w:pPr>
            <w:r w:rsidRPr="00875B86">
              <w:rPr>
                <w:sz w:val="22"/>
                <w:szCs w:val="22"/>
              </w:rPr>
              <w:t>6,52</w:t>
            </w:r>
          </w:p>
        </w:tc>
        <w:tc>
          <w:tcPr>
            <w:tcW w:w="621" w:type="pct"/>
            <w:tcBorders>
              <w:top w:val="single" w:sz="6" w:space="0" w:color="auto"/>
              <w:left w:val="single" w:sz="6" w:space="0" w:color="auto"/>
              <w:bottom w:val="single" w:sz="6" w:space="0" w:color="auto"/>
              <w:right w:val="single" w:sz="6" w:space="0" w:color="auto"/>
            </w:tcBorders>
          </w:tcPr>
          <w:p w14:paraId="64B896E5" w14:textId="77777777" w:rsidR="00596B37" w:rsidRPr="00875B86" w:rsidRDefault="00596B37" w:rsidP="00CE5CE6">
            <w:pPr>
              <w:shd w:val="clear" w:color="auto" w:fill="FFFFFF" w:themeFill="background1"/>
              <w:autoSpaceDE w:val="0"/>
              <w:autoSpaceDN w:val="0"/>
              <w:adjustRightInd w:val="0"/>
              <w:jc w:val="center"/>
              <w:rPr>
                <w:sz w:val="22"/>
                <w:szCs w:val="22"/>
              </w:rPr>
            </w:pPr>
            <w:r w:rsidRPr="00875B86">
              <w:rPr>
                <w:sz w:val="22"/>
                <w:szCs w:val="22"/>
              </w:rPr>
              <w:t>6,52</w:t>
            </w:r>
          </w:p>
        </w:tc>
      </w:tr>
      <w:tr w:rsidR="00875B86" w:rsidRPr="00875B86" w14:paraId="4ACFCDBF" w14:textId="77777777" w:rsidTr="00596B37">
        <w:tc>
          <w:tcPr>
            <w:tcW w:w="3126" w:type="pct"/>
            <w:tcBorders>
              <w:top w:val="single" w:sz="6" w:space="0" w:color="auto"/>
              <w:left w:val="single" w:sz="6" w:space="0" w:color="auto"/>
              <w:bottom w:val="single" w:sz="6" w:space="0" w:color="auto"/>
              <w:right w:val="single" w:sz="6" w:space="0" w:color="auto"/>
            </w:tcBorders>
          </w:tcPr>
          <w:p w14:paraId="4471A4B8" w14:textId="77777777" w:rsidR="00596B37" w:rsidRPr="00875B86" w:rsidRDefault="00596B37" w:rsidP="00CE5CE6">
            <w:pPr>
              <w:shd w:val="clear" w:color="auto" w:fill="FFFFFF" w:themeFill="background1"/>
              <w:autoSpaceDE w:val="0"/>
              <w:autoSpaceDN w:val="0"/>
              <w:adjustRightInd w:val="0"/>
              <w:rPr>
                <w:sz w:val="22"/>
                <w:szCs w:val="22"/>
              </w:rPr>
            </w:pPr>
            <w:r w:rsidRPr="00875B86">
              <w:rPr>
                <w:sz w:val="22"/>
                <w:szCs w:val="22"/>
              </w:rPr>
              <w:t>ООО «Элек»</w:t>
            </w:r>
          </w:p>
        </w:tc>
        <w:tc>
          <w:tcPr>
            <w:tcW w:w="626" w:type="pct"/>
            <w:tcBorders>
              <w:top w:val="single" w:sz="6" w:space="0" w:color="auto"/>
              <w:left w:val="single" w:sz="6" w:space="0" w:color="auto"/>
              <w:bottom w:val="single" w:sz="6" w:space="0" w:color="auto"/>
              <w:right w:val="single" w:sz="6" w:space="0" w:color="auto"/>
            </w:tcBorders>
          </w:tcPr>
          <w:p w14:paraId="56C90EFE" w14:textId="77777777" w:rsidR="00596B37" w:rsidRPr="00875B86" w:rsidRDefault="00596B37" w:rsidP="00CE5CE6">
            <w:pPr>
              <w:shd w:val="clear" w:color="auto" w:fill="FFFFFF" w:themeFill="background1"/>
              <w:autoSpaceDE w:val="0"/>
              <w:autoSpaceDN w:val="0"/>
              <w:adjustRightInd w:val="0"/>
              <w:jc w:val="center"/>
              <w:rPr>
                <w:sz w:val="22"/>
                <w:szCs w:val="22"/>
              </w:rPr>
            </w:pPr>
            <w:r w:rsidRPr="00875B86">
              <w:rPr>
                <w:sz w:val="22"/>
                <w:szCs w:val="22"/>
              </w:rPr>
              <w:t>-</w:t>
            </w:r>
          </w:p>
        </w:tc>
        <w:tc>
          <w:tcPr>
            <w:tcW w:w="627" w:type="pct"/>
            <w:tcBorders>
              <w:top w:val="single" w:sz="6" w:space="0" w:color="auto"/>
              <w:left w:val="single" w:sz="6" w:space="0" w:color="auto"/>
              <w:bottom w:val="single" w:sz="6" w:space="0" w:color="auto"/>
              <w:right w:val="single" w:sz="6" w:space="0" w:color="auto"/>
            </w:tcBorders>
          </w:tcPr>
          <w:p w14:paraId="7A51128B" w14:textId="77777777" w:rsidR="00596B37" w:rsidRPr="00875B86" w:rsidRDefault="00596B37" w:rsidP="00CE5CE6">
            <w:pPr>
              <w:shd w:val="clear" w:color="auto" w:fill="FFFFFF" w:themeFill="background1"/>
              <w:autoSpaceDE w:val="0"/>
              <w:autoSpaceDN w:val="0"/>
              <w:adjustRightInd w:val="0"/>
              <w:jc w:val="center"/>
              <w:rPr>
                <w:sz w:val="22"/>
                <w:szCs w:val="22"/>
              </w:rPr>
            </w:pPr>
            <w:r w:rsidRPr="00875B86">
              <w:rPr>
                <w:sz w:val="22"/>
                <w:szCs w:val="22"/>
              </w:rPr>
              <w:t>-</w:t>
            </w:r>
          </w:p>
        </w:tc>
        <w:tc>
          <w:tcPr>
            <w:tcW w:w="621" w:type="pct"/>
            <w:tcBorders>
              <w:top w:val="single" w:sz="6" w:space="0" w:color="auto"/>
              <w:left w:val="single" w:sz="6" w:space="0" w:color="auto"/>
              <w:bottom w:val="single" w:sz="6" w:space="0" w:color="auto"/>
              <w:right w:val="single" w:sz="6" w:space="0" w:color="auto"/>
            </w:tcBorders>
          </w:tcPr>
          <w:p w14:paraId="13414A65" w14:textId="77777777" w:rsidR="00596B37" w:rsidRPr="00875B86" w:rsidRDefault="00596B37" w:rsidP="00CE5CE6">
            <w:pPr>
              <w:shd w:val="clear" w:color="auto" w:fill="FFFFFF" w:themeFill="background1"/>
              <w:autoSpaceDE w:val="0"/>
              <w:autoSpaceDN w:val="0"/>
              <w:adjustRightInd w:val="0"/>
              <w:jc w:val="center"/>
              <w:rPr>
                <w:sz w:val="22"/>
                <w:szCs w:val="22"/>
              </w:rPr>
            </w:pPr>
            <w:r w:rsidRPr="00875B86">
              <w:rPr>
                <w:sz w:val="22"/>
                <w:szCs w:val="22"/>
              </w:rPr>
              <w:t>-</w:t>
            </w:r>
          </w:p>
        </w:tc>
      </w:tr>
      <w:tr w:rsidR="00875B86" w:rsidRPr="00875B86" w14:paraId="362E4DDE" w14:textId="77777777" w:rsidTr="00596B37">
        <w:tc>
          <w:tcPr>
            <w:tcW w:w="3126" w:type="pct"/>
            <w:tcBorders>
              <w:top w:val="single" w:sz="6" w:space="0" w:color="auto"/>
              <w:left w:val="single" w:sz="6" w:space="0" w:color="auto"/>
              <w:bottom w:val="single" w:sz="6" w:space="0" w:color="auto"/>
              <w:right w:val="single" w:sz="6" w:space="0" w:color="auto"/>
            </w:tcBorders>
          </w:tcPr>
          <w:p w14:paraId="2114F60D" w14:textId="77777777" w:rsidR="00596B37" w:rsidRPr="00875B86" w:rsidRDefault="00596B37" w:rsidP="00CE5CE6">
            <w:pPr>
              <w:shd w:val="clear" w:color="auto" w:fill="FFFFFF" w:themeFill="background1"/>
              <w:autoSpaceDE w:val="0"/>
              <w:autoSpaceDN w:val="0"/>
              <w:adjustRightInd w:val="0"/>
              <w:rPr>
                <w:sz w:val="22"/>
                <w:szCs w:val="22"/>
              </w:rPr>
            </w:pPr>
            <w:r w:rsidRPr="00875B86">
              <w:rPr>
                <w:sz w:val="22"/>
                <w:szCs w:val="22"/>
              </w:rPr>
              <w:t>ООО «Луч-Электро»</w:t>
            </w:r>
          </w:p>
        </w:tc>
        <w:tc>
          <w:tcPr>
            <w:tcW w:w="626" w:type="pct"/>
            <w:tcBorders>
              <w:top w:val="single" w:sz="6" w:space="0" w:color="auto"/>
              <w:left w:val="single" w:sz="6" w:space="0" w:color="auto"/>
              <w:bottom w:val="single" w:sz="6" w:space="0" w:color="auto"/>
              <w:right w:val="single" w:sz="6" w:space="0" w:color="auto"/>
            </w:tcBorders>
          </w:tcPr>
          <w:p w14:paraId="3C300626" w14:textId="77777777" w:rsidR="00596B37" w:rsidRPr="00875B86" w:rsidRDefault="00596B37" w:rsidP="00CE5CE6">
            <w:pPr>
              <w:shd w:val="clear" w:color="auto" w:fill="FFFFFF" w:themeFill="background1"/>
              <w:autoSpaceDE w:val="0"/>
              <w:autoSpaceDN w:val="0"/>
              <w:adjustRightInd w:val="0"/>
              <w:jc w:val="center"/>
              <w:rPr>
                <w:sz w:val="22"/>
                <w:szCs w:val="22"/>
              </w:rPr>
            </w:pPr>
            <w:r w:rsidRPr="00875B86">
              <w:rPr>
                <w:sz w:val="22"/>
                <w:szCs w:val="22"/>
              </w:rPr>
              <w:t>-</w:t>
            </w:r>
          </w:p>
        </w:tc>
        <w:tc>
          <w:tcPr>
            <w:tcW w:w="627" w:type="pct"/>
            <w:tcBorders>
              <w:top w:val="single" w:sz="6" w:space="0" w:color="auto"/>
              <w:left w:val="single" w:sz="6" w:space="0" w:color="auto"/>
              <w:bottom w:val="single" w:sz="6" w:space="0" w:color="auto"/>
              <w:right w:val="single" w:sz="6" w:space="0" w:color="auto"/>
            </w:tcBorders>
          </w:tcPr>
          <w:p w14:paraId="1968A6D7" w14:textId="77777777" w:rsidR="00596B37" w:rsidRPr="00875B86" w:rsidRDefault="00596B37" w:rsidP="00CE5CE6">
            <w:pPr>
              <w:shd w:val="clear" w:color="auto" w:fill="FFFFFF" w:themeFill="background1"/>
              <w:autoSpaceDE w:val="0"/>
              <w:autoSpaceDN w:val="0"/>
              <w:adjustRightInd w:val="0"/>
              <w:jc w:val="center"/>
              <w:rPr>
                <w:sz w:val="22"/>
                <w:szCs w:val="22"/>
              </w:rPr>
            </w:pPr>
            <w:r w:rsidRPr="00875B86">
              <w:rPr>
                <w:sz w:val="22"/>
                <w:szCs w:val="22"/>
              </w:rPr>
              <w:t>-</w:t>
            </w:r>
          </w:p>
        </w:tc>
        <w:tc>
          <w:tcPr>
            <w:tcW w:w="621" w:type="pct"/>
            <w:tcBorders>
              <w:top w:val="single" w:sz="6" w:space="0" w:color="auto"/>
              <w:left w:val="single" w:sz="6" w:space="0" w:color="auto"/>
              <w:bottom w:val="single" w:sz="6" w:space="0" w:color="auto"/>
              <w:right w:val="single" w:sz="6" w:space="0" w:color="auto"/>
            </w:tcBorders>
          </w:tcPr>
          <w:p w14:paraId="5ED54113" w14:textId="77777777" w:rsidR="00596B37" w:rsidRPr="00875B86" w:rsidRDefault="00596B37" w:rsidP="00CE5CE6">
            <w:pPr>
              <w:shd w:val="clear" w:color="auto" w:fill="FFFFFF" w:themeFill="background1"/>
              <w:autoSpaceDE w:val="0"/>
              <w:autoSpaceDN w:val="0"/>
              <w:adjustRightInd w:val="0"/>
              <w:jc w:val="center"/>
              <w:rPr>
                <w:sz w:val="22"/>
                <w:szCs w:val="22"/>
              </w:rPr>
            </w:pPr>
            <w:r w:rsidRPr="00875B86">
              <w:rPr>
                <w:sz w:val="22"/>
                <w:szCs w:val="22"/>
              </w:rPr>
              <w:t>-</w:t>
            </w:r>
          </w:p>
        </w:tc>
      </w:tr>
      <w:tr w:rsidR="00875B86" w:rsidRPr="00875B86" w14:paraId="67F2D2B4" w14:textId="77777777" w:rsidTr="00596B37">
        <w:tc>
          <w:tcPr>
            <w:tcW w:w="3126" w:type="pct"/>
            <w:tcBorders>
              <w:top w:val="single" w:sz="6" w:space="0" w:color="auto"/>
              <w:left w:val="single" w:sz="6" w:space="0" w:color="auto"/>
              <w:bottom w:val="single" w:sz="6" w:space="0" w:color="auto"/>
              <w:right w:val="single" w:sz="6" w:space="0" w:color="auto"/>
            </w:tcBorders>
          </w:tcPr>
          <w:p w14:paraId="296E20EE" w14:textId="77777777" w:rsidR="00596B37" w:rsidRPr="00875B86" w:rsidRDefault="001E7000" w:rsidP="00CE5CE6">
            <w:pPr>
              <w:shd w:val="clear" w:color="auto" w:fill="FFFFFF" w:themeFill="background1"/>
              <w:autoSpaceDE w:val="0"/>
              <w:autoSpaceDN w:val="0"/>
              <w:adjustRightInd w:val="0"/>
              <w:rPr>
                <w:sz w:val="22"/>
                <w:szCs w:val="22"/>
              </w:rPr>
            </w:pPr>
            <w:r w:rsidRPr="00875B86">
              <w:rPr>
                <w:sz w:val="22"/>
                <w:szCs w:val="22"/>
              </w:rPr>
              <w:t>Филиал ОАО «РЖД» Трансэнерго Свердловская дирекция по энергообеспечению Сургутская дистанция электроснабжения</w:t>
            </w:r>
          </w:p>
        </w:tc>
        <w:tc>
          <w:tcPr>
            <w:tcW w:w="626" w:type="pct"/>
            <w:tcBorders>
              <w:top w:val="single" w:sz="6" w:space="0" w:color="auto"/>
              <w:left w:val="single" w:sz="6" w:space="0" w:color="auto"/>
              <w:bottom w:val="single" w:sz="6" w:space="0" w:color="auto"/>
              <w:right w:val="single" w:sz="6" w:space="0" w:color="auto"/>
            </w:tcBorders>
          </w:tcPr>
          <w:p w14:paraId="00F217CB" w14:textId="77777777" w:rsidR="00596B37" w:rsidRPr="00875B86" w:rsidRDefault="00596B37" w:rsidP="00CE5CE6">
            <w:pPr>
              <w:shd w:val="clear" w:color="auto" w:fill="FFFFFF" w:themeFill="background1"/>
              <w:autoSpaceDE w:val="0"/>
              <w:autoSpaceDN w:val="0"/>
              <w:adjustRightInd w:val="0"/>
              <w:jc w:val="center"/>
              <w:rPr>
                <w:sz w:val="22"/>
                <w:szCs w:val="22"/>
              </w:rPr>
            </w:pPr>
            <w:r w:rsidRPr="00875B86">
              <w:rPr>
                <w:sz w:val="22"/>
                <w:szCs w:val="22"/>
              </w:rPr>
              <w:t>-</w:t>
            </w:r>
          </w:p>
        </w:tc>
        <w:tc>
          <w:tcPr>
            <w:tcW w:w="627" w:type="pct"/>
            <w:tcBorders>
              <w:top w:val="single" w:sz="6" w:space="0" w:color="auto"/>
              <w:left w:val="single" w:sz="6" w:space="0" w:color="auto"/>
              <w:bottom w:val="single" w:sz="6" w:space="0" w:color="auto"/>
              <w:right w:val="single" w:sz="6" w:space="0" w:color="auto"/>
            </w:tcBorders>
          </w:tcPr>
          <w:p w14:paraId="6287653D" w14:textId="77777777" w:rsidR="00596B37" w:rsidRPr="00875B86" w:rsidRDefault="00596B37" w:rsidP="00CE5CE6">
            <w:pPr>
              <w:shd w:val="clear" w:color="auto" w:fill="FFFFFF" w:themeFill="background1"/>
              <w:autoSpaceDE w:val="0"/>
              <w:autoSpaceDN w:val="0"/>
              <w:adjustRightInd w:val="0"/>
              <w:jc w:val="center"/>
              <w:rPr>
                <w:sz w:val="22"/>
                <w:szCs w:val="22"/>
              </w:rPr>
            </w:pPr>
            <w:r w:rsidRPr="00875B86">
              <w:rPr>
                <w:sz w:val="22"/>
                <w:szCs w:val="22"/>
              </w:rPr>
              <w:t>-</w:t>
            </w:r>
          </w:p>
        </w:tc>
        <w:tc>
          <w:tcPr>
            <w:tcW w:w="621" w:type="pct"/>
            <w:tcBorders>
              <w:top w:val="single" w:sz="6" w:space="0" w:color="auto"/>
              <w:left w:val="single" w:sz="6" w:space="0" w:color="auto"/>
              <w:bottom w:val="single" w:sz="6" w:space="0" w:color="auto"/>
              <w:right w:val="single" w:sz="6" w:space="0" w:color="auto"/>
            </w:tcBorders>
          </w:tcPr>
          <w:p w14:paraId="7F43D296" w14:textId="77777777" w:rsidR="00596B37" w:rsidRPr="00875B86" w:rsidRDefault="00596B37" w:rsidP="00CE5CE6">
            <w:pPr>
              <w:shd w:val="clear" w:color="auto" w:fill="FFFFFF" w:themeFill="background1"/>
              <w:autoSpaceDE w:val="0"/>
              <w:autoSpaceDN w:val="0"/>
              <w:adjustRightInd w:val="0"/>
              <w:jc w:val="center"/>
              <w:rPr>
                <w:sz w:val="22"/>
                <w:szCs w:val="22"/>
              </w:rPr>
            </w:pPr>
            <w:r w:rsidRPr="00875B86">
              <w:rPr>
                <w:sz w:val="22"/>
                <w:szCs w:val="22"/>
              </w:rPr>
              <w:t>-</w:t>
            </w:r>
          </w:p>
        </w:tc>
      </w:tr>
      <w:tr w:rsidR="00875B86" w:rsidRPr="00875B86" w14:paraId="348233E8" w14:textId="77777777" w:rsidTr="00596B37">
        <w:tc>
          <w:tcPr>
            <w:tcW w:w="3126" w:type="pct"/>
            <w:tcBorders>
              <w:top w:val="single" w:sz="6" w:space="0" w:color="auto"/>
              <w:left w:val="single" w:sz="6" w:space="0" w:color="auto"/>
              <w:bottom w:val="single" w:sz="6" w:space="0" w:color="auto"/>
              <w:right w:val="single" w:sz="6" w:space="0" w:color="auto"/>
            </w:tcBorders>
          </w:tcPr>
          <w:p w14:paraId="698A3A4D" w14:textId="77777777" w:rsidR="00596B37" w:rsidRPr="00875B86" w:rsidRDefault="00596B37" w:rsidP="00CE5CE6">
            <w:pPr>
              <w:shd w:val="clear" w:color="auto" w:fill="FFFFFF" w:themeFill="background1"/>
              <w:autoSpaceDE w:val="0"/>
              <w:autoSpaceDN w:val="0"/>
              <w:adjustRightInd w:val="0"/>
              <w:rPr>
                <w:sz w:val="22"/>
                <w:szCs w:val="22"/>
              </w:rPr>
            </w:pPr>
            <w:r w:rsidRPr="00875B86">
              <w:rPr>
                <w:sz w:val="22"/>
                <w:szCs w:val="22"/>
              </w:rPr>
              <w:t>АО «ЮРЭСК»</w:t>
            </w:r>
          </w:p>
        </w:tc>
        <w:tc>
          <w:tcPr>
            <w:tcW w:w="626" w:type="pct"/>
            <w:tcBorders>
              <w:top w:val="single" w:sz="6" w:space="0" w:color="auto"/>
              <w:left w:val="single" w:sz="6" w:space="0" w:color="auto"/>
              <w:bottom w:val="single" w:sz="6" w:space="0" w:color="auto"/>
              <w:right w:val="single" w:sz="6" w:space="0" w:color="auto"/>
            </w:tcBorders>
          </w:tcPr>
          <w:p w14:paraId="76EB7FED" w14:textId="77777777" w:rsidR="00596B37" w:rsidRPr="00875B86" w:rsidRDefault="00596B37" w:rsidP="00CE5CE6">
            <w:pPr>
              <w:shd w:val="clear" w:color="auto" w:fill="FFFFFF" w:themeFill="background1"/>
              <w:autoSpaceDE w:val="0"/>
              <w:autoSpaceDN w:val="0"/>
              <w:adjustRightInd w:val="0"/>
              <w:jc w:val="center"/>
              <w:rPr>
                <w:sz w:val="22"/>
                <w:szCs w:val="22"/>
              </w:rPr>
            </w:pPr>
            <w:r w:rsidRPr="00875B86">
              <w:rPr>
                <w:sz w:val="22"/>
                <w:szCs w:val="22"/>
              </w:rPr>
              <w:t>-</w:t>
            </w:r>
          </w:p>
        </w:tc>
        <w:tc>
          <w:tcPr>
            <w:tcW w:w="627" w:type="pct"/>
            <w:tcBorders>
              <w:top w:val="single" w:sz="6" w:space="0" w:color="auto"/>
              <w:left w:val="single" w:sz="6" w:space="0" w:color="auto"/>
              <w:bottom w:val="single" w:sz="6" w:space="0" w:color="auto"/>
              <w:right w:val="single" w:sz="6" w:space="0" w:color="auto"/>
            </w:tcBorders>
          </w:tcPr>
          <w:p w14:paraId="43978CC7" w14:textId="77777777" w:rsidR="00596B37" w:rsidRPr="00875B86" w:rsidRDefault="00596B37" w:rsidP="00CE5CE6">
            <w:pPr>
              <w:shd w:val="clear" w:color="auto" w:fill="FFFFFF" w:themeFill="background1"/>
              <w:autoSpaceDE w:val="0"/>
              <w:autoSpaceDN w:val="0"/>
              <w:adjustRightInd w:val="0"/>
              <w:jc w:val="center"/>
              <w:rPr>
                <w:sz w:val="22"/>
                <w:szCs w:val="22"/>
              </w:rPr>
            </w:pPr>
            <w:r w:rsidRPr="00875B86">
              <w:rPr>
                <w:sz w:val="22"/>
                <w:szCs w:val="22"/>
              </w:rPr>
              <w:t>-</w:t>
            </w:r>
          </w:p>
        </w:tc>
        <w:tc>
          <w:tcPr>
            <w:tcW w:w="621" w:type="pct"/>
            <w:tcBorders>
              <w:top w:val="single" w:sz="6" w:space="0" w:color="auto"/>
              <w:left w:val="single" w:sz="6" w:space="0" w:color="auto"/>
              <w:bottom w:val="single" w:sz="6" w:space="0" w:color="auto"/>
              <w:right w:val="single" w:sz="6" w:space="0" w:color="auto"/>
            </w:tcBorders>
          </w:tcPr>
          <w:p w14:paraId="28007481" w14:textId="77777777" w:rsidR="00596B37" w:rsidRPr="00875B86" w:rsidRDefault="00596B37" w:rsidP="00CE5CE6">
            <w:pPr>
              <w:shd w:val="clear" w:color="auto" w:fill="FFFFFF" w:themeFill="background1"/>
              <w:autoSpaceDE w:val="0"/>
              <w:autoSpaceDN w:val="0"/>
              <w:adjustRightInd w:val="0"/>
              <w:jc w:val="center"/>
              <w:rPr>
                <w:sz w:val="22"/>
                <w:szCs w:val="22"/>
              </w:rPr>
            </w:pPr>
            <w:r w:rsidRPr="00875B86">
              <w:rPr>
                <w:sz w:val="22"/>
                <w:szCs w:val="22"/>
              </w:rPr>
              <w:t>-</w:t>
            </w:r>
          </w:p>
        </w:tc>
      </w:tr>
      <w:tr w:rsidR="00875B86" w:rsidRPr="00875B86" w14:paraId="605BC378" w14:textId="77777777" w:rsidTr="00596B37">
        <w:tc>
          <w:tcPr>
            <w:tcW w:w="3126" w:type="pct"/>
            <w:tcBorders>
              <w:top w:val="single" w:sz="6" w:space="0" w:color="auto"/>
              <w:left w:val="single" w:sz="6" w:space="0" w:color="auto"/>
              <w:bottom w:val="single" w:sz="6" w:space="0" w:color="auto"/>
              <w:right w:val="single" w:sz="6" w:space="0" w:color="auto"/>
            </w:tcBorders>
          </w:tcPr>
          <w:p w14:paraId="020E2A38" w14:textId="77777777" w:rsidR="00596B37" w:rsidRPr="00875B86" w:rsidRDefault="00596B37" w:rsidP="00CE5CE6">
            <w:pPr>
              <w:shd w:val="clear" w:color="auto" w:fill="FFFFFF" w:themeFill="background1"/>
              <w:autoSpaceDE w:val="0"/>
              <w:autoSpaceDN w:val="0"/>
              <w:adjustRightInd w:val="0"/>
              <w:rPr>
                <w:sz w:val="22"/>
                <w:szCs w:val="22"/>
              </w:rPr>
            </w:pPr>
            <w:r w:rsidRPr="00875B86">
              <w:rPr>
                <w:sz w:val="22"/>
                <w:szCs w:val="22"/>
              </w:rPr>
              <w:t>ОАО «Аэропорт Сургут»</w:t>
            </w:r>
          </w:p>
        </w:tc>
        <w:tc>
          <w:tcPr>
            <w:tcW w:w="626" w:type="pct"/>
            <w:tcBorders>
              <w:top w:val="single" w:sz="6" w:space="0" w:color="auto"/>
              <w:left w:val="single" w:sz="6" w:space="0" w:color="auto"/>
              <w:bottom w:val="single" w:sz="6" w:space="0" w:color="auto"/>
              <w:right w:val="single" w:sz="6" w:space="0" w:color="auto"/>
            </w:tcBorders>
          </w:tcPr>
          <w:p w14:paraId="74765F23" w14:textId="77777777" w:rsidR="00596B37" w:rsidRPr="00875B86" w:rsidRDefault="00596B37" w:rsidP="00CE5CE6">
            <w:pPr>
              <w:shd w:val="clear" w:color="auto" w:fill="FFFFFF" w:themeFill="background1"/>
              <w:autoSpaceDE w:val="0"/>
              <w:autoSpaceDN w:val="0"/>
              <w:adjustRightInd w:val="0"/>
              <w:jc w:val="center"/>
              <w:rPr>
                <w:sz w:val="22"/>
                <w:szCs w:val="22"/>
              </w:rPr>
            </w:pPr>
            <w:r w:rsidRPr="00875B86">
              <w:rPr>
                <w:sz w:val="22"/>
                <w:szCs w:val="22"/>
              </w:rPr>
              <w:t>-</w:t>
            </w:r>
          </w:p>
        </w:tc>
        <w:tc>
          <w:tcPr>
            <w:tcW w:w="627" w:type="pct"/>
            <w:tcBorders>
              <w:top w:val="single" w:sz="6" w:space="0" w:color="auto"/>
              <w:left w:val="single" w:sz="6" w:space="0" w:color="auto"/>
              <w:bottom w:val="single" w:sz="6" w:space="0" w:color="auto"/>
              <w:right w:val="single" w:sz="6" w:space="0" w:color="auto"/>
            </w:tcBorders>
          </w:tcPr>
          <w:p w14:paraId="7C2CB5C7" w14:textId="77777777" w:rsidR="00596B37" w:rsidRPr="00875B86" w:rsidRDefault="00596B37" w:rsidP="00CE5CE6">
            <w:pPr>
              <w:shd w:val="clear" w:color="auto" w:fill="FFFFFF" w:themeFill="background1"/>
              <w:autoSpaceDE w:val="0"/>
              <w:autoSpaceDN w:val="0"/>
              <w:adjustRightInd w:val="0"/>
              <w:jc w:val="center"/>
              <w:rPr>
                <w:sz w:val="22"/>
                <w:szCs w:val="22"/>
              </w:rPr>
            </w:pPr>
            <w:r w:rsidRPr="00875B86">
              <w:rPr>
                <w:sz w:val="22"/>
                <w:szCs w:val="22"/>
              </w:rPr>
              <w:t>9,37</w:t>
            </w:r>
          </w:p>
        </w:tc>
        <w:tc>
          <w:tcPr>
            <w:tcW w:w="621" w:type="pct"/>
            <w:tcBorders>
              <w:top w:val="single" w:sz="6" w:space="0" w:color="auto"/>
              <w:left w:val="single" w:sz="6" w:space="0" w:color="auto"/>
              <w:bottom w:val="single" w:sz="6" w:space="0" w:color="auto"/>
              <w:right w:val="single" w:sz="6" w:space="0" w:color="auto"/>
            </w:tcBorders>
          </w:tcPr>
          <w:p w14:paraId="5A4691FF" w14:textId="77777777" w:rsidR="00596B37" w:rsidRPr="00875B86" w:rsidRDefault="00596B37" w:rsidP="00CE5CE6">
            <w:pPr>
              <w:shd w:val="clear" w:color="auto" w:fill="FFFFFF" w:themeFill="background1"/>
              <w:autoSpaceDE w:val="0"/>
              <w:autoSpaceDN w:val="0"/>
              <w:adjustRightInd w:val="0"/>
              <w:jc w:val="center"/>
              <w:rPr>
                <w:sz w:val="22"/>
                <w:szCs w:val="22"/>
              </w:rPr>
            </w:pPr>
            <w:r w:rsidRPr="00875B86">
              <w:rPr>
                <w:sz w:val="22"/>
                <w:szCs w:val="22"/>
              </w:rPr>
              <w:t>9,37</w:t>
            </w:r>
          </w:p>
        </w:tc>
      </w:tr>
      <w:tr w:rsidR="00875B86" w:rsidRPr="00875B86" w14:paraId="5450DF77" w14:textId="77777777" w:rsidTr="00596B37">
        <w:tc>
          <w:tcPr>
            <w:tcW w:w="3126" w:type="pct"/>
            <w:tcBorders>
              <w:top w:val="single" w:sz="6" w:space="0" w:color="auto"/>
              <w:left w:val="single" w:sz="6" w:space="0" w:color="auto"/>
              <w:bottom w:val="single" w:sz="6" w:space="0" w:color="auto"/>
              <w:right w:val="single" w:sz="6" w:space="0" w:color="auto"/>
            </w:tcBorders>
          </w:tcPr>
          <w:p w14:paraId="3B66B8A6" w14:textId="77777777" w:rsidR="00596B37" w:rsidRPr="00875B86" w:rsidRDefault="00596B37" w:rsidP="00CE5CE6">
            <w:pPr>
              <w:shd w:val="clear" w:color="auto" w:fill="FFFFFF" w:themeFill="background1"/>
              <w:autoSpaceDE w:val="0"/>
              <w:autoSpaceDN w:val="0"/>
              <w:adjustRightInd w:val="0"/>
              <w:rPr>
                <w:sz w:val="22"/>
                <w:szCs w:val="22"/>
              </w:rPr>
            </w:pPr>
            <w:r w:rsidRPr="00875B86">
              <w:rPr>
                <w:sz w:val="22"/>
                <w:szCs w:val="22"/>
              </w:rPr>
              <w:t>МУП «СРЭС»</w:t>
            </w:r>
          </w:p>
        </w:tc>
        <w:tc>
          <w:tcPr>
            <w:tcW w:w="626" w:type="pct"/>
            <w:tcBorders>
              <w:top w:val="single" w:sz="6" w:space="0" w:color="auto"/>
              <w:left w:val="single" w:sz="6" w:space="0" w:color="auto"/>
              <w:bottom w:val="single" w:sz="6" w:space="0" w:color="auto"/>
              <w:right w:val="single" w:sz="6" w:space="0" w:color="auto"/>
            </w:tcBorders>
          </w:tcPr>
          <w:p w14:paraId="6EC67AEA" w14:textId="77777777" w:rsidR="00596B37" w:rsidRPr="00875B86" w:rsidRDefault="00596B37" w:rsidP="00CE5CE6">
            <w:pPr>
              <w:shd w:val="clear" w:color="auto" w:fill="FFFFFF" w:themeFill="background1"/>
              <w:autoSpaceDE w:val="0"/>
              <w:autoSpaceDN w:val="0"/>
              <w:adjustRightInd w:val="0"/>
              <w:jc w:val="center"/>
              <w:rPr>
                <w:sz w:val="22"/>
                <w:szCs w:val="22"/>
              </w:rPr>
            </w:pPr>
            <w:r w:rsidRPr="00875B86">
              <w:rPr>
                <w:sz w:val="22"/>
                <w:szCs w:val="22"/>
              </w:rPr>
              <w:t>-</w:t>
            </w:r>
          </w:p>
        </w:tc>
        <w:tc>
          <w:tcPr>
            <w:tcW w:w="627" w:type="pct"/>
            <w:tcBorders>
              <w:top w:val="single" w:sz="6" w:space="0" w:color="auto"/>
              <w:left w:val="single" w:sz="6" w:space="0" w:color="auto"/>
              <w:bottom w:val="single" w:sz="6" w:space="0" w:color="auto"/>
              <w:right w:val="single" w:sz="6" w:space="0" w:color="auto"/>
            </w:tcBorders>
          </w:tcPr>
          <w:p w14:paraId="4F664F34" w14:textId="77777777" w:rsidR="00596B37" w:rsidRPr="00875B86" w:rsidRDefault="00596B37" w:rsidP="00CE5CE6">
            <w:pPr>
              <w:shd w:val="clear" w:color="auto" w:fill="FFFFFF" w:themeFill="background1"/>
              <w:autoSpaceDE w:val="0"/>
              <w:autoSpaceDN w:val="0"/>
              <w:adjustRightInd w:val="0"/>
              <w:jc w:val="center"/>
              <w:rPr>
                <w:sz w:val="22"/>
                <w:szCs w:val="22"/>
              </w:rPr>
            </w:pPr>
            <w:r w:rsidRPr="00875B86">
              <w:rPr>
                <w:sz w:val="22"/>
                <w:szCs w:val="22"/>
              </w:rPr>
              <w:t>-</w:t>
            </w:r>
          </w:p>
        </w:tc>
        <w:tc>
          <w:tcPr>
            <w:tcW w:w="621" w:type="pct"/>
            <w:tcBorders>
              <w:top w:val="single" w:sz="6" w:space="0" w:color="auto"/>
              <w:left w:val="single" w:sz="6" w:space="0" w:color="auto"/>
              <w:bottom w:val="single" w:sz="6" w:space="0" w:color="auto"/>
              <w:right w:val="single" w:sz="6" w:space="0" w:color="auto"/>
            </w:tcBorders>
          </w:tcPr>
          <w:p w14:paraId="22F962D2" w14:textId="77777777" w:rsidR="00596B37" w:rsidRPr="00875B86" w:rsidRDefault="00596B37" w:rsidP="00CE5CE6">
            <w:pPr>
              <w:shd w:val="clear" w:color="auto" w:fill="FFFFFF" w:themeFill="background1"/>
              <w:autoSpaceDE w:val="0"/>
              <w:autoSpaceDN w:val="0"/>
              <w:adjustRightInd w:val="0"/>
              <w:jc w:val="center"/>
              <w:rPr>
                <w:sz w:val="22"/>
                <w:szCs w:val="22"/>
              </w:rPr>
            </w:pPr>
            <w:r w:rsidRPr="00875B86">
              <w:rPr>
                <w:sz w:val="22"/>
                <w:szCs w:val="22"/>
              </w:rPr>
              <w:t>-</w:t>
            </w:r>
          </w:p>
        </w:tc>
      </w:tr>
      <w:tr w:rsidR="00875B86" w:rsidRPr="00875B86" w14:paraId="6D9AA05D" w14:textId="77777777" w:rsidTr="00596B37">
        <w:tc>
          <w:tcPr>
            <w:tcW w:w="3126" w:type="pct"/>
            <w:tcBorders>
              <w:top w:val="single" w:sz="6" w:space="0" w:color="auto"/>
              <w:left w:val="single" w:sz="6" w:space="0" w:color="auto"/>
              <w:bottom w:val="single" w:sz="6" w:space="0" w:color="auto"/>
              <w:right w:val="single" w:sz="6" w:space="0" w:color="auto"/>
            </w:tcBorders>
          </w:tcPr>
          <w:p w14:paraId="3D99B584" w14:textId="77777777" w:rsidR="00596B37" w:rsidRPr="00875B86" w:rsidRDefault="00596B37" w:rsidP="00CE5CE6">
            <w:pPr>
              <w:shd w:val="clear" w:color="auto" w:fill="FFFFFF" w:themeFill="background1"/>
              <w:autoSpaceDE w:val="0"/>
              <w:autoSpaceDN w:val="0"/>
              <w:adjustRightInd w:val="0"/>
              <w:rPr>
                <w:sz w:val="22"/>
                <w:szCs w:val="22"/>
              </w:rPr>
            </w:pPr>
            <w:r w:rsidRPr="00875B86">
              <w:rPr>
                <w:sz w:val="22"/>
                <w:szCs w:val="22"/>
              </w:rPr>
              <w:t>Итого</w:t>
            </w:r>
          </w:p>
        </w:tc>
        <w:tc>
          <w:tcPr>
            <w:tcW w:w="626" w:type="pct"/>
            <w:tcBorders>
              <w:top w:val="single" w:sz="6" w:space="0" w:color="auto"/>
              <w:left w:val="single" w:sz="6" w:space="0" w:color="auto"/>
              <w:bottom w:val="single" w:sz="6" w:space="0" w:color="auto"/>
              <w:right w:val="single" w:sz="6" w:space="0" w:color="auto"/>
            </w:tcBorders>
          </w:tcPr>
          <w:p w14:paraId="4CD56843" w14:textId="77777777" w:rsidR="00596B37" w:rsidRPr="00875B86" w:rsidRDefault="00596B37" w:rsidP="00CE5CE6">
            <w:pPr>
              <w:shd w:val="clear" w:color="auto" w:fill="FFFFFF" w:themeFill="background1"/>
              <w:autoSpaceDE w:val="0"/>
              <w:autoSpaceDN w:val="0"/>
              <w:adjustRightInd w:val="0"/>
              <w:jc w:val="center"/>
              <w:rPr>
                <w:sz w:val="22"/>
                <w:szCs w:val="22"/>
              </w:rPr>
            </w:pPr>
            <w:r w:rsidRPr="00875B86">
              <w:rPr>
                <w:sz w:val="22"/>
                <w:szCs w:val="22"/>
              </w:rPr>
              <w:t>120,78</w:t>
            </w:r>
          </w:p>
        </w:tc>
        <w:tc>
          <w:tcPr>
            <w:tcW w:w="627" w:type="pct"/>
            <w:tcBorders>
              <w:top w:val="single" w:sz="6" w:space="0" w:color="auto"/>
              <w:left w:val="single" w:sz="6" w:space="0" w:color="auto"/>
              <w:bottom w:val="single" w:sz="6" w:space="0" w:color="auto"/>
              <w:right w:val="single" w:sz="6" w:space="0" w:color="auto"/>
            </w:tcBorders>
          </w:tcPr>
          <w:p w14:paraId="320DADFA" w14:textId="77777777" w:rsidR="00596B37" w:rsidRPr="00875B86" w:rsidRDefault="00596B37" w:rsidP="00CE5CE6">
            <w:pPr>
              <w:shd w:val="clear" w:color="auto" w:fill="FFFFFF" w:themeFill="background1"/>
              <w:autoSpaceDE w:val="0"/>
              <w:autoSpaceDN w:val="0"/>
              <w:adjustRightInd w:val="0"/>
              <w:jc w:val="center"/>
              <w:rPr>
                <w:sz w:val="22"/>
                <w:szCs w:val="22"/>
              </w:rPr>
            </w:pPr>
            <w:r w:rsidRPr="00875B86">
              <w:rPr>
                <w:sz w:val="22"/>
                <w:szCs w:val="22"/>
              </w:rPr>
              <w:t>415,86</w:t>
            </w:r>
          </w:p>
        </w:tc>
        <w:tc>
          <w:tcPr>
            <w:tcW w:w="621" w:type="pct"/>
            <w:tcBorders>
              <w:top w:val="single" w:sz="6" w:space="0" w:color="auto"/>
              <w:left w:val="single" w:sz="6" w:space="0" w:color="auto"/>
              <w:bottom w:val="single" w:sz="6" w:space="0" w:color="auto"/>
              <w:right w:val="single" w:sz="6" w:space="0" w:color="auto"/>
            </w:tcBorders>
          </w:tcPr>
          <w:p w14:paraId="51D82F47" w14:textId="77777777" w:rsidR="00596B37" w:rsidRPr="00875B86" w:rsidRDefault="00596B37" w:rsidP="00CE5CE6">
            <w:pPr>
              <w:shd w:val="clear" w:color="auto" w:fill="FFFFFF" w:themeFill="background1"/>
              <w:autoSpaceDE w:val="0"/>
              <w:autoSpaceDN w:val="0"/>
              <w:adjustRightInd w:val="0"/>
              <w:jc w:val="center"/>
              <w:rPr>
                <w:sz w:val="22"/>
                <w:szCs w:val="22"/>
              </w:rPr>
            </w:pPr>
            <w:r w:rsidRPr="00875B86">
              <w:rPr>
                <w:sz w:val="22"/>
                <w:szCs w:val="22"/>
              </w:rPr>
              <w:t>536,64</w:t>
            </w:r>
          </w:p>
        </w:tc>
      </w:tr>
    </w:tbl>
    <w:p w14:paraId="60070D5D" w14:textId="77777777" w:rsidR="009165F2" w:rsidRPr="00875B86" w:rsidRDefault="009165F2" w:rsidP="009165F2">
      <w:pPr>
        <w:spacing w:before="120"/>
      </w:pPr>
      <w:r w:rsidRPr="00875B86">
        <w:t xml:space="preserve">Источники: </w:t>
      </w:r>
    </w:p>
    <w:p w14:paraId="0998931D" w14:textId="77777777" w:rsidR="009165F2" w:rsidRPr="00875B86" w:rsidRDefault="009165F2" w:rsidP="00106BD7">
      <w:pPr>
        <w:pStyle w:val="affb"/>
        <w:numPr>
          <w:ilvl w:val="0"/>
          <w:numId w:val="74"/>
        </w:numPr>
        <w:shd w:val="clear" w:color="auto" w:fill="FFFFFF"/>
        <w:tabs>
          <w:tab w:val="left" w:pos="284"/>
        </w:tabs>
        <w:autoSpaceDE w:val="0"/>
        <w:autoSpaceDN w:val="0"/>
        <w:adjustRightInd w:val="0"/>
        <w:ind w:left="0" w:firstLine="0"/>
        <w:contextualSpacing/>
        <w:jc w:val="both"/>
        <w:rPr>
          <w:sz w:val="24"/>
          <w:szCs w:val="24"/>
        </w:rPr>
      </w:pPr>
      <w:r w:rsidRPr="00875B86">
        <w:rPr>
          <w:kern w:val="28"/>
          <w:sz w:val="24"/>
          <w:szCs w:val="24"/>
        </w:rPr>
        <w:t>Данные филиала АО «Тюменьэнерго» Сургутские электрические сети.</w:t>
      </w:r>
    </w:p>
    <w:p w14:paraId="3D506958" w14:textId="77777777" w:rsidR="009165F2" w:rsidRPr="00875B86" w:rsidRDefault="009165F2" w:rsidP="00106BD7">
      <w:pPr>
        <w:pStyle w:val="affb"/>
        <w:numPr>
          <w:ilvl w:val="0"/>
          <w:numId w:val="74"/>
        </w:numPr>
        <w:shd w:val="clear" w:color="auto" w:fill="FFFFFF"/>
        <w:tabs>
          <w:tab w:val="left" w:pos="284"/>
        </w:tabs>
        <w:autoSpaceDE w:val="0"/>
        <w:autoSpaceDN w:val="0"/>
        <w:adjustRightInd w:val="0"/>
        <w:ind w:left="0" w:firstLine="0"/>
        <w:contextualSpacing/>
        <w:jc w:val="both"/>
        <w:rPr>
          <w:sz w:val="24"/>
          <w:szCs w:val="24"/>
        </w:rPr>
      </w:pPr>
      <w:r w:rsidRPr="00875B86">
        <w:rPr>
          <w:sz w:val="24"/>
          <w:szCs w:val="24"/>
        </w:rPr>
        <w:t>Данные ООО «СГЭС».</w:t>
      </w:r>
    </w:p>
    <w:p w14:paraId="50E63C72" w14:textId="77777777" w:rsidR="009165F2" w:rsidRPr="00875B86" w:rsidRDefault="009165F2" w:rsidP="00106BD7">
      <w:pPr>
        <w:pStyle w:val="affb"/>
        <w:numPr>
          <w:ilvl w:val="0"/>
          <w:numId w:val="74"/>
        </w:numPr>
        <w:shd w:val="clear" w:color="auto" w:fill="FFFFFF"/>
        <w:tabs>
          <w:tab w:val="left" w:pos="284"/>
        </w:tabs>
        <w:autoSpaceDE w:val="0"/>
        <w:autoSpaceDN w:val="0"/>
        <w:adjustRightInd w:val="0"/>
        <w:ind w:left="0" w:firstLine="0"/>
        <w:contextualSpacing/>
        <w:jc w:val="both"/>
        <w:rPr>
          <w:sz w:val="24"/>
          <w:szCs w:val="24"/>
        </w:rPr>
      </w:pPr>
      <w:r w:rsidRPr="00875B86">
        <w:rPr>
          <w:sz w:val="24"/>
          <w:szCs w:val="24"/>
        </w:rPr>
        <w:t>Данные ПАО «Сургутнефтегаз».</w:t>
      </w:r>
    </w:p>
    <w:p w14:paraId="2BA9B556" w14:textId="77777777" w:rsidR="009165F2" w:rsidRPr="00875B86" w:rsidRDefault="009165F2" w:rsidP="00106BD7">
      <w:pPr>
        <w:pStyle w:val="affb"/>
        <w:numPr>
          <w:ilvl w:val="0"/>
          <w:numId w:val="74"/>
        </w:numPr>
        <w:shd w:val="clear" w:color="auto" w:fill="FFFFFF"/>
        <w:tabs>
          <w:tab w:val="left" w:pos="284"/>
        </w:tabs>
        <w:autoSpaceDE w:val="0"/>
        <w:autoSpaceDN w:val="0"/>
        <w:adjustRightInd w:val="0"/>
        <w:ind w:left="0" w:firstLine="0"/>
        <w:contextualSpacing/>
        <w:jc w:val="both"/>
        <w:rPr>
          <w:sz w:val="24"/>
          <w:szCs w:val="24"/>
        </w:rPr>
      </w:pPr>
      <w:r w:rsidRPr="00875B86">
        <w:rPr>
          <w:sz w:val="24"/>
          <w:szCs w:val="24"/>
        </w:rPr>
        <w:t>Данные ООО «Северремприбор».</w:t>
      </w:r>
    </w:p>
    <w:p w14:paraId="289E6881" w14:textId="77777777" w:rsidR="009165F2" w:rsidRPr="00875B86" w:rsidRDefault="009165F2" w:rsidP="00106BD7">
      <w:pPr>
        <w:pStyle w:val="affb"/>
        <w:numPr>
          <w:ilvl w:val="0"/>
          <w:numId w:val="74"/>
        </w:numPr>
        <w:shd w:val="clear" w:color="auto" w:fill="FFFFFF"/>
        <w:tabs>
          <w:tab w:val="left" w:pos="284"/>
        </w:tabs>
        <w:autoSpaceDE w:val="0"/>
        <w:autoSpaceDN w:val="0"/>
        <w:adjustRightInd w:val="0"/>
        <w:ind w:left="0" w:firstLine="0"/>
        <w:contextualSpacing/>
        <w:jc w:val="both"/>
        <w:rPr>
          <w:rFonts w:ascii="Calibri" w:hAnsi="Calibri"/>
          <w:sz w:val="22"/>
          <w:szCs w:val="22"/>
        </w:rPr>
      </w:pPr>
      <w:r w:rsidRPr="00875B86">
        <w:rPr>
          <w:sz w:val="24"/>
          <w:szCs w:val="24"/>
        </w:rPr>
        <w:t>Данные ООО «Элек».</w:t>
      </w:r>
    </w:p>
    <w:p w14:paraId="601BE28C" w14:textId="77777777" w:rsidR="009165F2" w:rsidRPr="00875B86" w:rsidRDefault="009165F2" w:rsidP="00106BD7">
      <w:pPr>
        <w:pStyle w:val="affb"/>
        <w:numPr>
          <w:ilvl w:val="0"/>
          <w:numId w:val="74"/>
        </w:numPr>
        <w:shd w:val="clear" w:color="auto" w:fill="FFFFFF"/>
        <w:tabs>
          <w:tab w:val="left" w:pos="284"/>
        </w:tabs>
        <w:autoSpaceDE w:val="0"/>
        <w:autoSpaceDN w:val="0"/>
        <w:adjustRightInd w:val="0"/>
        <w:ind w:left="0" w:firstLine="0"/>
        <w:contextualSpacing/>
        <w:jc w:val="both"/>
        <w:rPr>
          <w:rFonts w:ascii="Calibri" w:hAnsi="Calibri"/>
          <w:sz w:val="22"/>
          <w:szCs w:val="22"/>
        </w:rPr>
      </w:pPr>
      <w:r w:rsidRPr="00875B86">
        <w:rPr>
          <w:sz w:val="24"/>
          <w:szCs w:val="24"/>
        </w:rPr>
        <w:t xml:space="preserve">Данные </w:t>
      </w:r>
      <w:r w:rsidR="00596174" w:rsidRPr="00875B86">
        <w:rPr>
          <w:sz w:val="24"/>
          <w:szCs w:val="24"/>
        </w:rPr>
        <w:t>АО «Аэропорт Сургут»</w:t>
      </w:r>
      <w:r w:rsidRPr="00875B86">
        <w:rPr>
          <w:sz w:val="24"/>
          <w:szCs w:val="24"/>
        </w:rPr>
        <w:t>.</w:t>
      </w:r>
    </w:p>
    <w:p w14:paraId="28CEEBDA" w14:textId="77777777" w:rsidR="00806D62" w:rsidRPr="00875B86" w:rsidRDefault="00806D62" w:rsidP="00CE5CE6">
      <w:pPr>
        <w:shd w:val="clear" w:color="auto" w:fill="FFFFFF" w:themeFill="background1"/>
        <w:ind w:firstLine="709"/>
        <w:jc w:val="both"/>
        <w:rPr>
          <w:sz w:val="28"/>
          <w:szCs w:val="28"/>
        </w:rPr>
      </w:pPr>
    </w:p>
    <w:p w14:paraId="253ADF9E" w14:textId="77777777" w:rsidR="00E33C23" w:rsidRPr="00875B86" w:rsidRDefault="00E33C23" w:rsidP="00CE5CE6">
      <w:pPr>
        <w:shd w:val="clear" w:color="auto" w:fill="FFFFFF" w:themeFill="background1"/>
        <w:ind w:firstLine="709"/>
        <w:jc w:val="both"/>
        <w:rPr>
          <w:sz w:val="28"/>
          <w:szCs w:val="28"/>
        </w:rPr>
      </w:pPr>
      <w:r w:rsidRPr="00875B86">
        <w:rPr>
          <w:sz w:val="28"/>
          <w:szCs w:val="28"/>
        </w:rPr>
        <w:t>Протяженность распределительных линий электропередач 0,4 кВ, обслуживаемых электросетевыми организациями муниципального образования городской округ город Сургут составляет 536,64 км, в т.ч.:</w:t>
      </w:r>
    </w:p>
    <w:p w14:paraId="5EA16692" w14:textId="77777777" w:rsidR="00E33C23" w:rsidRPr="00875B86" w:rsidRDefault="00E33C23" w:rsidP="00F345F8">
      <w:pPr>
        <w:pStyle w:val="affb"/>
        <w:numPr>
          <w:ilvl w:val="0"/>
          <w:numId w:val="64"/>
        </w:numPr>
        <w:shd w:val="clear" w:color="auto" w:fill="FFFFFF" w:themeFill="background1"/>
        <w:ind w:left="993" w:hanging="284"/>
        <w:jc w:val="both"/>
        <w:rPr>
          <w:sz w:val="28"/>
          <w:szCs w:val="28"/>
        </w:rPr>
      </w:pPr>
      <w:r w:rsidRPr="00875B86">
        <w:rPr>
          <w:sz w:val="28"/>
          <w:szCs w:val="28"/>
        </w:rPr>
        <w:t>ВЛ 0,4 кВ – 120,78 км;</w:t>
      </w:r>
    </w:p>
    <w:p w14:paraId="70E8D563" w14:textId="77777777" w:rsidR="00E33C23" w:rsidRPr="00875B86" w:rsidRDefault="00E33C23" w:rsidP="00F345F8">
      <w:pPr>
        <w:pStyle w:val="affb"/>
        <w:numPr>
          <w:ilvl w:val="0"/>
          <w:numId w:val="64"/>
        </w:numPr>
        <w:shd w:val="clear" w:color="auto" w:fill="FFFFFF" w:themeFill="background1"/>
        <w:ind w:left="993" w:hanging="284"/>
        <w:jc w:val="both"/>
        <w:rPr>
          <w:sz w:val="28"/>
          <w:szCs w:val="28"/>
        </w:rPr>
      </w:pPr>
      <w:r w:rsidRPr="00875B86">
        <w:rPr>
          <w:sz w:val="28"/>
          <w:szCs w:val="28"/>
        </w:rPr>
        <w:t>КЛ 0,4 кВ – 415,86 км.</w:t>
      </w:r>
    </w:p>
    <w:p w14:paraId="2F4F3BD0" w14:textId="77777777" w:rsidR="009165F2" w:rsidRPr="00875B86" w:rsidRDefault="009165F2" w:rsidP="00C50383">
      <w:pPr>
        <w:shd w:val="clear" w:color="auto" w:fill="FFFFFF" w:themeFill="background1"/>
        <w:ind w:firstLine="709"/>
        <w:jc w:val="both"/>
      </w:pPr>
    </w:p>
    <w:p w14:paraId="0DB6765A" w14:textId="77777777" w:rsidR="002C7466" w:rsidRPr="00875B86" w:rsidRDefault="00081058" w:rsidP="001724AB">
      <w:pPr>
        <w:pStyle w:val="4"/>
        <w:numPr>
          <w:ilvl w:val="0"/>
          <w:numId w:val="0"/>
        </w:numPr>
        <w:ind w:left="709"/>
      </w:pPr>
      <w:r w:rsidRPr="00875B86">
        <w:t xml:space="preserve">Г) </w:t>
      </w:r>
      <w:r w:rsidR="002C7466" w:rsidRPr="00875B86">
        <w:t>Питающие линии промышленных предприятий на территории города Сургута</w:t>
      </w:r>
    </w:p>
    <w:p w14:paraId="2BE721BB" w14:textId="77777777" w:rsidR="002C7466" w:rsidRPr="00875B86" w:rsidRDefault="002C7466" w:rsidP="00CE5CE6">
      <w:pPr>
        <w:shd w:val="clear" w:color="auto" w:fill="FFFFFF" w:themeFill="background1"/>
        <w:ind w:firstLine="709"/>
        <w:jc w:val="both"/>
        <w:rPr>
          <w:sz w:val="28"/>
          <w:szCs w:val="28"/>
        </w:rPr>
      </w:pPr>
      <w:r w:rsidRPr="00875B86">
        <w:rPr>
          <w:sz w:val="28"/>
          <w:szCs w:val="28"/>
        </w:rPr>
        <w:t>Промышленные предприятия, электроснабжение которых осуществляется от городских ЦП по самостоятельным линиям 6 (10) кВ, не связанным с линиями организаций, имеющих статус электросетевых, отнесены к системным потребителям. Электротехнические процессы в сетях системных потребителей не рассматриваются. Нагрузки на хозяйственные, собственные нужды системных потребителей учтены на шинах питающих ПС.</w:t>
      </w:r>
    </w:p>
    <w:p w14:paraId="5D05BDE7" w14:textId="77777777" w:rsidR="002C7466" w:rsidRPr="00875B86" w:rsidRDefault="002C7466" w:rsidP="00CE5CE6">
      <w:pPr>
        <w:shd w:val="clear" w:color="auto" w:fill="FFFFFF" w:themeFill="background1"/>
        <w:ind w:firstLine="709"/>
        <w:jc w:val="both"/>
        <w:rPr>
          <w:sz w:val="28"/>
          <w:szCs w:val="28"/>
        </w:rPr>
      </w:pPr>
      <w:r w:rsidRPr="00875B86">
        <w:rPr>
          <w:sz w:val="28"/>
          <w:szCs w:val="28"/>
        </w:rPr>
        <w:t>Предприятия, помимо основного вида деятельности оказывающие услуги по передаче, распределению электрической энергии сторонним потребителям, в соответствии с требованиями законодательства РФ относятся к электросетевым организациям. В расчетах учтены участки сетей промышленных предприятий, задействованные в передаче, распределении электрической энергии сторонним потребителям:</w:t>
      </w:r>
    </w:p>
    <w:p w14:paraId="40531EE2" w14:textId="77777777" w:rsidR="002C7466" w:rsidRPr="00875B86" w:rsidRDefault="002C7466" w:rsidP="00F345F8">
      <w:pPr>
        <w:pStyle w:val="affb"/>
        <w:numPr>
          <w:ilvl w:val="0"/>
          <w:numId w:val="62"/>
        </w:numPr>
        <w:shd w:val="clear" w:color="auto" w:fill="FFFFFF" w:themeFill="background1"/>
        <w:contextualSpacing/>
        <w:jc w:val="both"/>
        <w:rPr>
          <w:sz w:val="28"/>
          <w:szCs w:val="28"/>
        </w:rPr>
      </w:pPr>
      <w:r w:rsidRPr="00875B86">
        <w:rPr>
          <w:sz w:val="28"/>
          <w:szCs w:val="28"/>
        </w:rPr>
        <w:t xml:space="preserve">ПАО </w:t>
      </w:r>
      <w:r w:rsidR="004C2AE5" w:rsidRPr="00875B86">
        <w:rPr>
          <w:sz w:val="28"/>
          <w:szCs w:val="28"/>
        </w:rPr>
        <w:t>«</w:t>
      </w:r>
      <w:r w:rsidRPr="00875B86">
        <w:rPr>
          <w:sz w:val="28"/>
          <w:szCs w:val="28"/>
        </w:rPr>
        <w:t>Сургутнефтегаз</w:t>
      </w:r>
      <w:r w:rsidR="004C2AE5" w:rsidRPr="00875B86">
        <w:rPr>
          <w:sz w:val="28"/>
          <w:szCs w:val="28"/>
        </w:rPr>
        <w:t>»</w:t>
      </w:r>
      <w:r w:rsidRPr="00875B86">
        <w:rPr>
          <w:sz w:val="28"/>
          <w:szCs w:val="28"/>
        </w:rPr>
        <w:t>;</w:t>
      </w:r>
    </w:p>
    <w:p w14:paraId="4FD4A762" w14:textId="77777777" w:rsidR="002C7466" w:rsidRPr="00875B86" w:rsidRDefault="008D1EB7" w:rsidP="00F345F8">
      <w:pPr>
        <w:pStyle w:val="affb"/>
        <w:numPr>
          <w:ilvl w:val="0"/>
          <w:numId w:val="62"/>
        </w:numPr>
        <w:shd w:val="clear" w:color="auto" w:fill="FFFFFF" w:themeFill="background1"/>
        <w:contextualSpacing/>
        <w:jc w:val="both"/>
        <w:rPr>
          <w:sz w:val="28"/>
          <w:szCs w:val="28"/>
        </w:rPr>
      </w:pPr>
      <w:r w:rsidRPr="00875B86">
        <w:rPr>
          <w:sz w:val="28"/>
          <w:szCs w:val="28"/>
        </w:rPr>
        <w:t>Филиал ОАО «РЖД» Трансэнерго Свердловская дирекция по энергообеспечению Сургутская дистанция электроснабжения</w:t>
      </w:r>
      <w:r w:rsidR="002C7466" w:rsidRPr="00875B86">
        <w:rPr>
          <w:sz w:val="28"/>
          <w:szCs w:val="28"/>
        </w:rPr>
        <w:t>;</w:t>
      </w:r>
      <w:r w:rsidRPr="00875B86">
        <w:rPr>
          <w:sz w:val="28"/>
          <w:szCs w:val="28"/>
        </w:rPr>
        <w:t xml:space="preserve"> </w:t>
      </w:r>
    </w:p>
    <w:p w14:paraId="2C2627EE" w14:textId="77777777" w:rsidR="002C7466" w:rsidRPr="00875B86" w:rsidRDefault="002C7466" w:rsidP="00F345F8">
      <w:pPr>
        <w:pStyle w:val="affb"/>
        <w:numPr>
          <w:ilvl w:val="0"/>
          <w:numId w:val="62"/>
        </w:numPr>
        <w:shd w:val="clear" w:color="auto" w:fill="FFFFFF" w:themeFill="background1"/>
        <w:contextualSpacing/>
        <w:jc w:val="both"/>
        <w:rPr>
          <w:sz w:val="28"/>
          <w:szCs w:val="28"/>
        </w:rPr>
      </w:pPr>
      <w:r w:rsidRPr="00875B86">
        <w:rPr>
          <w:sz w:val="28"/>
          <w:szCs w:val="28"/>
        </w:rPr>
        <w:t>ОАО «Аэропорт Сургут».</w:t>
      </w:r>
    </w:p>
    <w:p w14:paraId="4ED69A52" w14:textId="77777777" w:rsidR="002C7466" w:rsidRPr="00875B86" w:rsidRDefault="002C7466" w:rsidP="00E34EF9">
      <w:pPr>
        <w:keepNext/>
        <w:shd w:val="clear" w:color="auto" w:fill="FFFFFF" w:themeFill="background1"/>
        <w:spacing w:before="240"/>
        <w:ind w:firstLine="709"/>
        <w:jc w:val="both"/>
        <w:outlineLvl w:val="4"/>
        <w:rPr>
          <w:b/>
          <w:spacing w:val="4"/>
          <w:sz w:val="28"/>
          <w:szCs w:val="28"/>
        </w:rPr>
      </w:pPr>
      <w:r w:rsidRPr="00875B86">
        <w:rPr>
          <w:b/>
          <w:spacing w:val="4"/>
          <w:sz w:val="28"/>
          <w:szCs w:val="28"/>
        </w:rPr>
        <w:t>Характеристика технических параметров и состояния</w:t>
      </w:r>
    </w:p>
    <w:p w14:paraId="19EB12DC" w14:textId="77777777" w:rsidR="002C7466" w:rsidRPr="00875B86" w:rsidRDefault="002C7466" w:rsidP="00CE5CE6">
      <w:pPr>
        <w:shd w:val="clear" w:color="auto" w:fill="FFFFFF" w:themeFill="background1"/>
        <w:ind w:firstLine="709"/>
        <w:jc w:val="both"/>
        <w:rPr>
          <w:sz w:val="28"/>
          <w:szCs w:val="28"/>
        </w:rPr>
      </w:pPr>
      <w:r w:rsidRPr="00875B86">
        <w:rPr>
          <w:sz w:val="28"/>
          <w:szCs w:val="28"/>
        </w:rPr>
        <w:t>Характеристика технических параметров и состояния линий электропередач филиала АО «Тюменьэнерго» Сургутские электрические сети представлена в</w:t>
      </w:r>
      <w:r w:rsidRPr="00875B86">
        <w:rPr>
          <w:sz w:val="28"/>
          <w:szCs w:val="28"/>
        </w:rPr>
        <w:br/>
        <w:t xml:space="preserve">табл. </w:t>
      </w:r>
      <w:r w:rsidR="00DB243F" w:rsidRPr="00875B86">
        <w:rPr>
          <w:sz w:val="28"/>
          <w:szCs w:val="28"/>
        </w:rPr>
        <w:t>21-2</w:t>
      </w:r>
      <w:r w:rsidR="00212457" w:rsidRPr="00875B86">
        <w:rPr>
          <w:sz w:val="28"/>
          <w:szCs w:val="28"/>
        </w:rPr>
        <w:t>3</w:t>
      </w:r>
      <w:r w:rsidRPr="00875B86">
        <w:rPr>
          <w:sz w:val="28"/>
          <w:szCs w:val="28"/>
        </w:rPr>
        <w:t>.</w:t>
      </w:r>
    </w:p>
    <w:p w14:paraId="6A3F37F1" w14:textId="77777777" w:rsidR="002C7466" w:rsidRPr="00875B86" w:rsidRDefault="002C7466" w:rsidP="00CE5CE6">
      <w:pPr>
        <w:shd w:val="clear" w:color="auto" w:fill="FFFFFF" w:themeFill="background1"/>
        <w:ind w:firstLine="709"/>
        <w:jc w:val="both"/>
        <w:rPr>
          <w:sz w:val="28"/>
          <w:szCs w:val="28"/>
        </w:rPr>
      </w:pPr>
      <w:r w:rsidRPr="00875B86">
        <w:rPr>
          <w:sz w:val="28"/>
          <w:szCs w:val="28"/>
        </w:rPr>
        <w:t xml:space="preserve">На территории города Сургута размещены 89 садово-огороднических и дачных некоммерческих объединений. Перечень электросетевых организаций и технические параметры подстанций и электрических сетей, обеспечивающих подачу электрической энергии в садово-огороднические и дачные некоммерческие объединения и прочим потребителям города Сургута, приведены в табл. </w:t>
      </w:r>
      <w:r w:rsidR="00DB243F" w:rsidRPr="00875B86">
        <w:rPr>
          <w:sz w:val="28"/>
          <w:szCs w:val="28"/>
        </w:rPr>
        <w:t>2</w:t>
      </w:r>
      <w:r w:rsidR="00212457" w:rsidRPr="00875B86">
        <w:rPr>
          <w:sz w:val="28"/>
          <w:szCs w:val="28"/>
        </w:rPr>
        <w:t>4</w:t>
      </w:r>
      <w:r w:rsidR="00DB243F" w:rsidRPr="00875B86">
        <w:rPr>
          <w:sz w:val="28"/>
          <w:szCs w:val="28"/>
        </w:rPr>
        <w:t>-2</w:t>
      </w:r>
      <w:r w:rsidR="00212457" w:rsidRPr="00875B86">
        <w:rPr>
          <w:sz w:val="28"/>
          <w:szCs w:val="28"/>
        </w:rPr>
        <w:t>5</w:t>
      </w:r>
      <w:r w:rsidRPr="00875B86">
        <w:rPr>
          <w:sz w:val="28"/>
          <w:szCs w:val="28"/>
        </w:rPr>
        <w:t>.</w:t>
      </w:r>
    </w:p>
    <w:p w14:paraId="16521755" w14:textId="77777777" w:rsidR="002C7466" w:rsidRPr="00875B86" w:rsidRDefault="002C7466" w:rsidP="00CE5CE6">
      <w:pPr>
        <w:shd w:val="clear" w:color="auto" w:fill="FFFFFF" w:themeFill="background1"/>
        <w:ind w:firstLine="709"/>
        <w:jc w:val="both"/>
        <w:rPr>
          <w:sz w:val="28"/>
          <w:szCs w:val="28"/>
        </w:rPr>
      </w:pPr>
    </w:p>
    <w:p w14:paraId="6655D83E" w14:textId="77777777" w:rsidR="002C7466" w:rsidRPr="00875B86" w:rsidRDefault="002C7466" w:rsidP="00CE5CE6">
      <w:pPr>
        <w:shd w:val="clear" w:color="auto" w:fill="FFFFFF" w:themeFill="background1"/>
        <w:ind w:firstLine="709"/>
        <w:jc w:val="both"/>
        <w:rPr>
          <w:sz w:val="28"/>
          <w:szCs w:val="28"/>
        </w:rPr>
      </w:pPr>
    </w:p>
    <w:p w14:paraId="06559D7D" w14:textId="77777777" w:rsidR="002C7466" w:rsidRPr="00875B86" w:rsidRDefault="002C7466" w:rsidP="00CE5CE6">
      <w:pPr>
        <w:shd w:val="clear" w:color="auto" w:fill="FFFFFF" w:themeFill="background1"/>
        <w:ind w:firstLine="709"/>
        <w:jc w:val="both"/>
        <w:rPr>
          <w:sz w:val="28"/>
          <w:szCs w:val="28"/>
        </w:rPr>
        <w:sectPr w:rsidR="002C7466" w:rsidRPr="00875B86" w:rsidSect="00DB6DB8">
          <w:pgSz w:w="11907" w:h="16840" w:code="9"/>
          <w:pgMar w:top="1134" w:right="567" w:bottom="1134" w:left="1134" w:header="567" w:footer="567" w:gutter="0"/>
          <w:cols w:space="720"/>
          <w:docGrid w:linePitch="272"/>
        </w:sectPr>
      </w:pPr>
    </w:p>
    <w:p w14:paraId="1D878B85" w14:textId="39D10534" w:rsidR="002C7466" w:rsidRPr="00875B86" w:rsidRDefault="002C7466" w:rsidP="00E34EF9">
      <w:pPr>
        <w:shd w:val="clear" w:color="auto" w:fill="FFFFFF" w:themeFill="background1"/>
        <w:spacing w:after="120"/>
        <w:jc w:val="both"/>
        <w:rPr>
          <w:b/>
          <w:bCs/>
          <w:sz w:val="24"/>
          <w:szCs w:val="24"/>
        </w:rPr>
      </w:pPr>
      <w:r w:rsidRPr="00875B86">
        <w:rPr>
          <w:b/>
          <w:sz w:val="24"/>
          <w:szCs w:val="24"/>
        </w:rPr>
        <w:t xml:space="preserve">Таблица </w:t>
      </w:r>
      <w:r w:rsidRPr="00875B86">
        <w:rPr>
          <w:b/>
          <w:sz w:val="24"/>
          <w:szCs w:val="24"/>
        </w:rPr>
        <w:fldChar w:fldCharType="begin"/>
      </w:r>
      <w:r w:rsidRPr="00875B86">
        <w:rPr>
          <w:b/>
          <w:sz w:val="24"/>
          <w:szCs w:val="24"/>
        </w:rPr>
        <w:instrText xml:space="preserve"> SEQ Таблица \* ARABIC </w:instrText>
      </w:r>
      <w:r w:rsidRPr="00875B86">
        <w:rPr>
          <w:b/>
          <w:sz w:val="24"/>
          <w:szCs w:val="24"/>
        </w:rPr>
        <w:fldChar w:fldCharType="separate"/>
      </w:r>
      <w:r w:rsidR="00B2343B">
        <w:rPr>
          <w:b/>
          <w:noProof/>
          <w:sz w:val="24"/>
          <w:szCs w:val="24"/>
        </w:rPr>
        <w:t>21</w:t>
      </w:r>
      <w:r w:rsidRPr="00875B86">
        <w:rPr>
          <w:b/>
          <w:sz w:val="24"/>
          <w:szCs w:val="24"/>
        </w:rPr>
        <w:fldChar w:fldCharType="end"/>
      </w:r>
      <w:r w:rsidRPr="00875B86">
        <w:rPr>
          <w:b/>
          <w:sz w:val="24"/>
          <w:szCs w:val="24"/>
        </w:rPr>
        <w:t xml:space="preserve"> – </w:t>
      </w:r>
      <w:r w:rsidRPr="00875B86">
        <w:rPr>
          <w:b/>
          <w:bCs/>
          <w:sz w:val="24"/>
          <w:szCs w:val="24"/>
        </w:rPr>
        <w:t>Перечень и технические параметры ВЛ 6-110 кВ филиала АО «Тюменьэнерго» Сургутские электрические сети в границах города Сургута</w:t>
      </w:r>
    </w:p>
    <w:tbl>
      <w:tblPr>
        <w:tblW w:w="14946" w:type="dxa"/>
        <w:tblInd w:w="-5" w:type="dxa"/>
        <w:tblLook w:val="04A0" w:firstRow="1" w:lastRow="0" w:firstColumn="1" w:lastColumn="0" w:noHBand="0" w:noVBand="1"/>
      </w:tblPr>
      <w:tblGrid>
        <w:gridCol w:w="2402"/>
        <w:gridCol w:w="1647"/>
        <w:gridCol w:w="1992"/>
        <w:gridCol w:w="2731"/>
        <w:gridCol w:w="1313"/>
        <w:gridCol w:w="1229"/>
        <w:gridCol w:w="1745"/>
        <w:gridCol w:w="693"/>
        <w:gridCol w:w="1194"/>
      </w:tblGrid>
      <w:tr w:rsidR="00875B86" w:rsidRPr="00875B86" w14:paraId="6D64B479" w14:textId="77777777" w:rsidTr="002C7466">
        <w:trPr>
          <w:trHeight w:val="187"/>
          <w:tblHeader/>
        </w:trPr>
        <w:tc>
          <w:tcPr>
            <w:tcW w:w="2402" w:type="dxa"/>
            <w:tcBorders>
              <w:top w:val="single" w:sz="4" w:space="0" w:color="auto"/>
              <w:left w:val="single" w:sz="4" w:space="0" w:color="auto"/>
              <w:bottom w:val="single" w:sz="4" w:space="0" w:color="auto"/>
              <w:right w:val="single" w:sz="4" w:space="0" w:color="auto"/>
            </w:tcBorders>
            <w:shd w:val="clear" w:color="000000" w:fill="FFFFFF"/>
            <w:hideMark/>
          </w:tcPr>
          <w:p w14:paraId="74002F40" w14:textId="77777777" w:rsidR="002C7466" w:rsidRPr="00875B86" w:rsidRDefault="002C7466" w:rsidP="00CE5CE6">
            <w:pPr>
              <w:shd w:val="clear" w:color="auto" w:fill="FFFFFF" w:themeFill="background1"/>
              <w:jc w:val="center"/>
              <w:rPr>
                <w:b/>
                <w:bCs/>
                <w:sz w:val="22"/>
                <w:szCs w:val="22"/>
              </w:rPr>
            </w:pPr>
            <w:r w:rsidRPr="00875B86">
              <w:rPr>
                <w:b/>
                <w:bCs/>
                <w:sz w:val="22"/>
                <w:szCs w:val="22"/>
              </w:rPr>
              <w:t>Название</w:t>
            </w:r>
          </w:p>
        </w:tc>
        <w:tc>
          <w:tcPr>
            <w:tcW w:w="1647" w:type="dxa"/>
            <w:tcBorders>
              <w:top w:val="single" w:sz="4" w:space="0" w:color="auto"/>
              <w:left w:val="nil"/>
              <w:bottom w:val="single" w:sz="4" w:space="0" w:color="auto"/>
              <w:right w:val="single" w:sz="4" w:space="0" w:color="auto"/>
            </w:tcBorders>
            <w:shd w:val="clear" w:color="000000" w:fill="FFFFFF"/>
            <w:hideMark/>
          </w:tcPr>
          <w:p w14:paraId="4621A475" w14:textId="77777777" w:rsidR="002C7466" w:rsidRPr="00875B86" w:rsidRDefault="002C7466" w:rsidP="00CE5CE6">
            <w:pPr>
              <w:shd w:val="clear" w:color="auto" w:fill="FFFFFF" w:themeFill="background1"/>
              <w:jc w:val="center"/>
              <w:rPr>
                <w:b/>
                <w:bCs/>
                <w:sz w:val="22"/>
                <w:szCs w:val="22"/>
              </w:rPr>
            </w:pPr>
            <w:r w:rsidRPr="00875B86">
              <w:rPr>
                <w:b/>
                <w:bCs/>
                <w:sz w:val="22"/>
                <w:szCs w:val="22"/>
              </w:rPr>
              <w:t>Напряжение, кВ</w:t>
            </w:r>
          </w:p>
        </w:tc>
        <w:tc>
          <w:tcPr>
            <w:tcW w:w="1992" w:type="dxa"/>
            <w:tcBorders>
              <w:top w:val="single" w:sz="4" w:space="0" w:color="auto"/>
              <w:left w:val="nil"/>
              <w:bottom w:val="single" w:sz="4" w:space="0" w:color="auto"/>
              <w:right w:val="single" w:sz="4" w:space="0" w:color="auto"/>
            </w:tcBorders>
            <w:shd w:val="clear" w:color="000000" w:fill="FFFFFF"/>
            <w:hideMark/>
          </w:tcPr>
          <w:p w14:paraId="13AF003D" w14:textId="77777777" w:rsidR="002C7466" w:rsidRPr="00875B86" w:rsidRDefault="002C7466" w:rsidP="00CE5CE6">
            <w:pPr>
              <w:shd w:val="clear" w:color="auto" w:fill="FFFFFF" w:themeFill="background1"/>
              <w:jc w:val="center"/>
              <w:rPr>
                <w:b/>
                <w:bCs/>
                <w:sz w:val="22"/>
                <w:szCs w:val="22"/>
              </w:rPr>
            </w:pPr>
            <w:r w:rsidRPr="00875B86">
              <w:rPr>
                <w:b/>
                <w:bCs/>
                <w:sz w:val="22"/>
                <w:szCs w:val="22"/>
              </w:rPr>
              <w:t>Протяженность, км</w:t>
            </w:r>
          </w:p>
        </w:tc>
        <w:tc>
          <w:tcPr>
            <w:tcW w:w="2731" w:type="dxa"/>
            <w:tcBorders>
              <w:top w:val="single" w:sz="4" w:space="0" w:color="auto"/>
              <w:left w:val="nil"/>
              <w:bottom w:val="single" w:sz="4" w:space="0" w:color="auto"/>
              <w:right w:val="single" w:sz="4" w:space="0" w:color="auto"/>
            </w:tcBorders>
            <w:shd w:val="clear" w:color="000000" w:fill="FFFFFF"/>
            <w:hideMark/>
          </w:tcPr>
          <w:p w14:paraId="3BA8CE92" w14:textId="77777777" w:rsidR="002C7466" w:rsidRPr="00875B86" w:rsidRDefault="002C7466" w:rsidP="00CE5CE6">
            <w:pPr>
              <w:shd w:val="clear" w:color="auto" w:fill="FFFFFF" w:themeFill="background1"/>
              <w:jc w:val="center"/>
              <w:rPr>
                <w:b/>
                <w:bCs/>
                <w:sz w:val="22"/>
                <w:szCs w:val="22"/>
              </w:rPr>
            </w:pPr>
            <w:r w:rsidRPr="00875B86">
              <w:rPr>
                <w:b/>
                <w:bCs/>
                <w:sz w:val="22"/>
                <w:szCs w:val="22"/>
              </w:rPr>
              <w:t>Преобладающий тип опор</w:t>
            </w:r>
          </w:p>
        </w:tc>
        <w:tc>
          <w:tcPr>
            <w:tcW w:w="1313" w:type="dxa"/>
            <w:tcBorders>
              <w:top w:val="single" w:sz="4" w:space="0" w:color="auto"/>
              <w:left w:val="nil"/>
              <w:bottom w:val="single" w:sz="4" w:space="0" w:color="auto"/>
              <w:right w:val="single" w:sz="4" w:space="0" w:color="auto"/>
            </w:tcBorders>
            <w:shd w:val="clear" w:color="000000" w:fill="FFFFFF"/>
            <w:hideMark/>
          </w:tcPr>
          <w:p w14:paraId="56098989" w14:textId="77777777" w:rsidR="002C7466" w:rsidRPr="00875B86" w:rsidRDefault="002C7466" w:rsidP="00CE5CE6">
            <w:pPr>
              <w:shd w:val="clear" w:color="auto" w:fill="FFFFFF" w:themeFill="background1"/>
              <w:jc w:val="center"/>
              <w:rPr>
                <w:b/>
                <w:bCs/>
                <w:sz w:val="22"/>
                <w:szCs w:val="22"/>
              </w:rPr>
            </w:pPr>
            <w:r w:rsidRPr="00875B86">
              <w:rPr>
                <w:b/>
                <w:bCs/>
                <w:sz w:val="22"/>
                <w:szCs w:val="22"/>
              </w:rPr>
              <w:t>Материал опор</w:t>
            </w:r>
          </w:p>
        </w:tc>
        <w:tc>
          <w:tcPr>
            <w:tcW w:w="1229" w:type="dxa"/>
            <w:tcBorders>
              <w:top w:val="single" w:sz="4" w:space="0" w:color="auto"/>
              <w:left w:val="nil"/>
              <w:bottom w:val="single" w:sz="4" w:space="0" w:color="auto"/>
              <w:right w:val="single" w:sz="4" w:space="0" w:color="auto"/>
            </w:tcBorders>
            <w:shd w:val="clear" w:color="000000" w:fill="FFFFFF"/>
            <w:hideMark/>
          </w:tcPr>
          <w:p w14:paraId="46EE2615" w14:textId="77777777" w:rsidR="002C7466" w:rsidRPr="00875B86" w:rsidRDefault="002C7466" w:rsidP="00CE5CE6">
            <w:pPr>
              <w:shd w:val="clear" w:color="auto" w:fill="FFFFFF" w:themeFill="background1"/>
              <w:jc w:val="center"/>
              <w:rPr>
                <w:b/>
                <w:bCs/>
                <w:sz w:val="22"/>
                <w:szCs w:val="22"/>
              </w:rPr>
            </w:pPr>
            <w:r w:rsidRPr="00875B86">
              <w:rPr>
                <w:b/>
                <w:bCs/>
                <w:sz w:val="22"/>
                <w:szCs w:val="22"/>
              </w:rPr>
              <w:t>Провод</w:t>
            </w:r>
          </w:p>
        </w:tc>
        <w:tc>
          <w:tcPr>
            <w:tcW w:w="1745" w:type="dxa"/>
            <w:tcBorders>
              <w:top w:val="single" w:sz="4" w:space="0" w:color="auto"/>
              <w:left w:val="nil"/>
              <w:bottom w:val="single" w:sz="4" w:space="0" w:color="auto"/>
              <w:right w:val="single" w:sz="4" w:space="0" w:color="auto"/>
            </w:tcBorders>
            <w:shd w:val="clear" w:color="000000" w:fill="FFFFFF"/>
            <w:hideMark/>
          </w:tcPr>
          <w:p w14:paraId="3937E140" w14:textId="77777777" w:rsidR="002C7466" w:rsidRPr="00875B86" w:rsidRDefault="002C7466" w:rsidP="00CE5CE6">
            <w:pPr>
              <w:shd w:val="clear" w:color="auto" w:fill="FFFFFF" w:themeFill="background1"/>
              <w:jc w:val="center"/>
              <w:rPr>
                <w:b/>
                <w:bCs/>
                <w:sz w:val="22"/>
                <w:szCs w:val="22"/>
              </w:rPr>
            </w:pPr>
            <w:r w:rsidRPr="00875B86">
              <w:rPr>
                <w:b/>
                <w:bCs/>
                <w:sz w:val="22"/>
                <w:szCs w:val="22"/>
              </w:rPr>
              <w:t>Техническое состояние</w:t>
            </w:r>
          </w:p>
        </w:tc>
        <w:tc>
          <w:tcPr>
            <w:tcW w:w="693" w:type="dxa"/>
            <w:tcBorders>
              <w:top w:val="single" w:sz="4" w:space="0" w:color="auto"/>
              <w:left w:val="nil"/>
              <w:bottom w:val="single" w:sz="4" w:space="0" w:color="auto"/>
              <w:right w:val="single" w:sz="4" w:space="0" w:color="auto"/>
            </w:tcBorders>
            <w:shd w:val="clear" w:color="000000" w:fill="FFFFFF"/>
            <w:hideMark/>
          </w:tcPr>
          <w:p w14:paraId="2FC92420" w14:textId="77777777" w:rsidR="002C7466" w:rsidRPr="00875B86" w:rsidRDefault="002C7466" w:rsidP="00CE5CE6">
            <w:pPr>
              <w:shd w:val="clear" w:color="auto" w:fill="FFFFFF" w:themeFill="background1"/>
              <w:jc w:val="center"/>
              <w:rPr>
                <w:b/>
                <w:bCs/>
                <w:sz w:val="22"/>
                <w:szCs w:val="22"/>
              </w:rPr>
            </w:pPr>
            <w:r w:rsidRPr="00875B86">
              <w:rPr>
                <w:b/>
                <w:bCs/>
                <w:sz w:val="22"/>
                <w:szCs w:val="22"/>
              </w:rPr>
              <w:t>Трос</w:t>
            </w:r>
          </w:p>
        </w:tc>
        <w:tc>
          <w:tcPr>
            <w:tcW w:w="1194" w:type="dxa"/>
            <w:tcBorders>
              <w:top w:val="single" w:sz="4" w:space="0" w:color="auto"/>
              <w:left w:val="nil"/>
              <w:bottom w:val="single" w:sz="4" w:space="0" w:color="auto"/>
              <w:right w:val="single" w:sz="4" w:space="0" w:color="auto"/>
            </w:tcBorders>
            <w:shd w:val="clear" w:color="000000" w:fill="FFFFFF"/>
            <w:hideMark/>
          </w:tcPr>
          <w:p w14:paraId="527BAB3A" w14:textId="77777777" w:rsidR="002C7466" w:rsidRPr="00875B86" w:rsidRDefault="002C7466" w:rsidP="00CE5CE6">
            <w:pPr>
              <w:shd w:val="clear" w:color="auto" w:fill="FFFFFF" w:themeFill="background1"/>
              <w:jc w:val="center"/>
              <w:rPr>
                <w:b/>
                <w:bCs/>
                <w:sz w:val="22"/>
                <w:szCs w:val="22"/>
              </w:rPr>
            </w:pPr>
            <w:r w:rsidRPr="00875B86">
              <w:rPr>
                <w:b/>
                <w:bCs/>
                <w:sz w:val="22"/>
                <w:szCs w:val="22"/>
              </w:rPr>
              <w:t>Приме-чание</w:t>
            </w:r>
          </w:p>
        </w:tc>
      </w:tr>
      <w:tr w:rsidR="00875B86" w:rsidRPr="00875B86" w14:paraId="69321211" w14:textId="77777777" w:rsidTr="002C7466">
        <w:trPr>
          <w:trHeight w:val="315"/>
        </w:trPr>
        <w:tc>
          <w:tcPr>
            <w:tcW w:w="2402" w:type="dxa"/>
            <w:tcBorders>
              <w:top w:val="nil"/>
              <w:left w:val="single" w:sz="4" w:space="0" w:color="auto"/>
              <w:bottom w:val="single" w:sz="4" w:space="0" w:color="auto"/>
              <w:right w:val="single" w:sz="4" w:space="0" w:color="auto"/>
            </w:tcBorders>
            <w:shd w:val="clear" w:color="000000" w:fill="FFFFFF"/>
            <w:vAlign w:val="center"/>
            <w:hideMark/>
          </w:tcPr>
          <w:p w14:paraId="4B6C6F15" w14:textId="77777777" w:rsidR="002C7466" w:rsidRPr="00875B86" w:rsidRDefault="002C7466" w:rsidP="00CE5CE6">
            <w:pPr>
              <w:shd w:val="clear" w:color="auto" w:fill="FFFFFF" w:themeFill="background1"/>
              <w:rPr>
                <w:sz w:val="22"/>
                <w:szCs w:val="22"/>
              </w:rPr>
            </w:pPr>
            <w:r w:rsidRPr="00875B86">
              <w:rPr>
                <w:sz w:val="22"/>
                <w:szCs w:val="22"/>
              </w:rPr>
              <w:t>В/16 кВ ПС Шукшинская, ф.№ 2</w:t>
            </w:r>
          </w:p>
        </w:tc>
        <w:tc>
          <w:tcPr>
            <w:tcW w:w="1647" w:type="dxa"/>
            <w:tcBorders>
              <w:top w:val="nil"/>
              <w:left w:val="nil"/>
              <w:bottom w:val="single" w:sz="4" w:space="0" w:color="auto"/>
              <w:right w:val="single" w:sz="4" w:space="0" w:color="auto"/>
            </w:tcBorders>
            <w:shd w:val="clear" w:color="000000" w:fill="FFFFFF"/>
            <w:vAlign w:val="center"/>
            <w:hideMark/>
          </w:tcPr>
          <w:p w14:paraId="19EE4C7A" w14:textId="77777777" w:rsidR="002C7466" w:rsidRPr="00875B86" w:rsidRDefault="002C7466" w:rsidP="00CE5CE6">
            <w:pPr>
              <w:shd w:val="clear" w:color="auto" w:fill="FFFFFF" w:themeFill="background1"/>
              <w:jc w:val="center"/>
              <w:rPr>
                <w:sz w:val="22"/>
                <w:szCs w:val="22"/>
              </w:rPr>
            </w:pPr>
            <w:r w:rsidRPr="00875B86">
              <w:rPr>
                <w:sz w:val="22"/>
                <w:szCs w:val="22"/>
              </w:rPr>
              <w:t>6</w:t>
            </w:r>
          </w:p>
        </w:tc>
        <w:tc>
          <w:tcPr>
            <w:tcW w:w="1992" w:type="dxa"/>
            <w:tcBorders>
              <w:top w:val="nil"/>
              <w:left w:val="nil"/>
              <w:bottom w:val="single" w:sz="4" w:space="0" w:color="auto"/>
              <w:right w:val="single" w:sz="4" w:space="0" w:color="auto"/>
            </w:tcBorders>
            <w:shd w:val="clear" w:color="000000" w:fill="FFFFFF"/>
            <w:vAlign w:val="center"/>
            <w:hideMark/>
          </w:tcPr>
          <w:p w14:paraId="65F8A19C" w14:textId="77777777" w:rsidR="002C7466" w:rsidRPr="00875B86" w:rsidRDefault="002C7466" w:rsidP="00CE5CE6">
            <w:pPr>
              <w:shd w:val="clear" w:color="auto" w:fill="FFFFFF" w:themeFill="background1"/>
              <w:jc w:val="center"/>
              <w:rPr>
                <w:sz w:val="22"/>
                <w:szCs w:val="22"/>
              </w:rPr>
            </w:pPr>
            <w:r w:rsidRPr="00875B86">
              <w:rPr>
                <w:sz w:val="22"/>
                <w:szCs w:val="22"/>
              </w:rPr>
              <w:t>1,477</w:t>
            </w:r>
          </w:p>
        </w:tc>
        <w:tc>
          <w:tcPr>
            <w:tcW w:w="2731" w:type="dxa"/>
            <w:tcBorders>
              <w:top w:val="nil"/>
              <w:left w:val="nil"/>
              <w:bottom w:val="single" w:sz="4" w:space="0" w:color="auto"/>
              <w:right w:val="single" w:sz="4" w:space="0" w:color="auto"/>
            </w:tcBorders>
            <w:shd w:val="clear" w:color="000000" w:fill="FFFFFF"/>
            <w:vAlign w:val="center"/>
            <w:hideMark/>
          </w:tcPr>
          <w:p w14:paraId="0E5CCDD8" w14:textId="77777777" w:rsidR="002C7466" w:rsidRPr="00875B86" w:rsidRDefault="002C7466" w:rsidP="00CE5CE6">
            <w:pPr>
              <w:shd w:val="clear" w:color="auto" w:fill="FFFFFF" w:themeFill="background1"/>
              <w:jc w:val="center"/>
              <w:rPr>
                <w:sz w:val="22"/>
                <w:szCs w:val="22"/>
              </w:rPr>
            </w:pPr>
            <w:r w:rsidRPr="00875B86">
              <w:rPr>
                <w:sz w:val="22"/>
                <w:szCs w:val="22"/>
              </w:rPr>
              <w:t>Промежуточные (П10-1, П10-3, ПС10-11Р)</w:t>
            </w:r>
          </w:p>
        </w:tc>
        <w:tc>
          <w:tcPr>
            <w:tcW w:w="1313" w:type="dxa"/>
            <w:tcBorders>
              <w:top w:val="nil"/>
              <w:left w:val="nil"/>
              <w:bottom w:val="single" w:sz="4" w:space="0" w:color="auto"/>
              <w:right w:val="single" w:sz="4" w:space="0" w:color="auto"/>
            </w:tcBorders>
            <w:shd w:val="clear" w:color="000000" w:fill="FFFFFF"/>
            <w:vAlign w:val="center"/>
            <w:hideMark/>
          </w:tcPr>
          <w:p w14:paraId="195187BA" w14:textId="77777777" w:rsidR="002C7466" w:rsidRPr="00875B86" w:rsidRDefault="002C7466" w:rsidP="00CE5CE6">
            <w:pPr>
              <w:shd w:val="clear" w:color="auto" w:fill="FFFFFF" w:themeFill="background1"/>
              <w:jc w:val="center"/>
              <w:rPr>
                <w:sz w:val="22"/>
                <w:szCs w:val="22"/>
              </w:rPr>
            </w:pPr>
            <w:r w:rsidRPr="00875B86">
              <w:rPr>
                <w:sz w:val="22"/>
                <w:szCs w:val="22"/>
              </w:rPr>
              <w:t>ж/б, металл</w:t>
            </w:r>
          </w:p>
        </w:tc>
        <w:tc>
          <w:tcPr>
            <w:tcW w:w="1229" w:type="dxa"/>
            <w:tcBorders>
              <w:top w:val="nil"/>
              <w:left w:val="nil"/>
              <w:bottom w:val="single" w:sz="4" w:space="0" w:color="auto"/>
              <w:right w:val="single" w:sz="4" w:space="0" w:color="auto"/>
            </w:tcBorders>
            <w:shd w:val="clear" w:color="000000" w:fill="FFFFFF"/>
            <w:vAlign w:val="center"/>
            <w:hideMark/>
          </w:tcPr>
          <w:p w14:paraId="67D09D25" w14:textId="77777777" w:rsidR="002C7466" w:rsidRPr="00875B86" w:rsidRDefault="002C7466" w:rsidP="00CE5CE6">
            <w:pPr>
              <w:shd w:val="clear" w:color="auto" w:fill="FFFFFF" w:themeFill="background1"/>
              <w:jc w:val="center"/>
              <w:rPr>
                <w:sz w:val="22"/>
                <w:szCs w:val="22"/>
              </w:rPr>
            </w:pPr>
            <w:r w:rsidRPr="00875B86">
              <w:rPr>
                <w:sz w:val="22"/>
                <w:szCs w:val="22"/>
              </w:rPr>
              <w:t>АС-95</w:t>
            </w:r>
          </w:p>
        </w:tc>
        <w:tc>
          <w:tcPr>
            <w:tcW w:w="1745" w:type="dxa"/>
            <w:tcBorders>
              <w:top w:val="nil"/>
              <w:left w:val="nil"/>
              <w:bottom w:val="single" w:sz="4" w:space="0" w:color="auto"/>
              <w:right w:val="single" w:sz="4" w:space="0" w:color="auto"/>
            </w:tcBorders>
            <w:shd w:val="clear" w:color="000000" w:fill="FFFFFF"/>
            <w:vAlign w:val="center"/>
            <w:hideMark/>
          </w:tcPr>
          <w:p w14:paraId="49298595" w14:textId="77777777" w:rsidR="002C7466" w:rsidRPr="00875B86" w:rsidRDefault="002C7466" w:rsidP="00CE5CE6">
            <w:pPr>
              <w:shd w:val="clear" w:color="auto" w:fill="FFFFFF" w:themeFill="background1"/>
              <w:jc w:val="center"/>
              <w:rPr>
                <w:sz w:val="22"/>
                <w:szCs w:val="22"/>
              </w:rPr>
            </w:pPr>
            <w:r w:rsidRPr="00875B86">
              <w:rPr>
                <w:sz w:val="22"/>
                <w:szCs w:val="22"/>
              </w:rPr>
              <w:t>Исправное</w:t>
            </w:r>
          </w:p>
        </w:tc>
        <w:tc>
          <w:tcPr>
            <w:tcW w:w="693" w:type="dxa"/>
            <w:tcBorders>
              <w:top w:val="nil"/>
              <w:left w:val="nil"/>
              <w:bottom w:val="single" w:sz="4" w:space="0" w:color="auto"/>
              <w:right w:val="single" w:sz="4" w:space="0" w:color="auto"/>
            </w:tcBorders>
            <w:shd w:val="clear" w:color="000000" w:fill="FFFFFF"/>
            <w:vAlign w:val="center"/>
            <w:hideMark/>
          </w:tcPr>
          <w:p w14:paraId="58F6899B" w14:textId="77777777" w:rsidR="002C7466" w:rsidRPr="00875B86" w:rsidRDefault="002C7466" w:rsidP="00CE5CE6">
            <w:pPr>
              <w:shd w:val="clear" w:color="auto" w:fill="FFFFFF" w:themeFill="background1"/>
              <w:jc w:val="center"/>
              <w:rPr>
                <w:sz w:val="22"/>
                <w:szCs w:val="22"/>
              </w:rPr>
            </w:pPr>
            <w:r w:rsidRPr="00875B86">
              <w:rPr>
                <w:sz w:val="22"/>
                <w:szCs w:val="22"/>
              </w:rPr>
              <w:t>-</w:t>
            </w:r>
          </w:p>
        </w:tc>
        <w:tc>
          <w:tcPr>
            <w:tcW w:w="1194" w:type="dxa"/>
            <w:tcBorders>
              <w:top w:val="nil"/>
              <w:left w:val="nil"/>
              <w:bottom w:val="single" w:sz="4" w:space="0" w:color="auto"/>
              <w:right w:val="single" w:sz="4" w:space="0" w:color="auto"/>
            </w:tcBorders>
            <w:shd w:val="clear" w:color="000000" w:fill="FFFFFF"/>
            <w:vAlign w:val="center"/>
            <w:hideMark/>
          </w:tcPr>
          <w:p w14:paraId="0509EF68" w14:textId="77777777" w:rsidR="002C7466" w:rsidRPr="00875B86" w:rsidRDefault="002C7466" w:rsidP="00CE5CE6">
            <w:pPr>
              <w:shd w:val="clear" w:color="auto" w:fill="FFFFFF" w:themeFill="background1"/>
              <w:jc w:val="center"/>
              <w:rPr>
                <w:sz w:val="22"/>
                <w:szCs w:val="22"/>
              </w:rPr>
            </w:pPr>
            <w:r w:rsidRPr="00875B86">
              <w:rPr>
                <w:sz w:val="22"/>
                <w:szCs w:val="22"/>
              </w:rPr>
              <w:t>-</w:t>
            </w:r>
          </w:p>
        </w:tc>
      </w:tr>
      <w:tr w:rsidR="00875B86" w:rsidRPr="00875B86" w14:paraId="422DEDCF" w14:textId="77777777" w:rsidTr="002C7466">
        <w:trPr>
          <w:trHeight w:val="315"/>
        </w:trPr>
        <w:tc>
          <w:tcPr>
            <w:tcW w:w="2402" w:type="dxa"/>
            <w:tcBorders>
              <w:top w:val="nil"/>
              <w:left w:val="single" w:sz="4" w:space="0" w:color="auto"/>
              <w:bottom w:val="single" w:sz="4" w:space="0" w:color="auto"/>
              <w:right w:val="single" w:sz="4" w:space="0" w:color="auto"/>
            </w:tcBorders>
            <w:shd w:val="clear" w:color="000000" w:fill="FFFFFF"/>
            <w:vAlign w:val="center"/>
            <w:hideMark/>
          </w:tcPr>
          <w:p w14:paraId="40EBF33D" w14:textId="77777777" w:rsidR="002C7466" w:rsidRPr="00875B86" w:rsidRDefault="002C7466" w:rsidP="00CE5CE6">
            <w:pPr>
              <w:shd w:val="clear" w:color="auto" w:fill="FFFFFF" w:themeFill="background1"/>
              <w:rPr>
                <w:sz w:val="22"/>
                <w:szCs w:val="22"/>
              </w:rPr>
            </w:pPr>
            <w:r w:rsidRPr="00875B86">
              <w:rPr>
                <w:sz w:val="22"/>
                <w:szCs w:val="22"/>
              </w:rPr>
              <w:t>8/16 кВ ПС Шукшинская, ф.№ 3</w:t>
            </w:r>
          </w:p>
        </w:tc>
        <w:tc>
          <w:tcPr>
            <w:tcW w:w="1647" w:type="dxa"/>
            <w:tcBorders>
              <w:top w:val="nil"/>
              <w:left w:val="nil"/>
              <w:bottom w:val="single" w:sz="4" w:space="0" w:color="auto"/>
              <w:right w:val="single" w:sz="4" w:space="0" w:color="auto"/>
            </w:tcBorders>
            <w:shd w:val="clear" w:color="000000" w:fill="FFFFFF"/>
            <w:vAlign w:val="center"/>
            <w:hideMark/>
          </w:tcPr>
          <w:p w14:paraId="36DF3591" w14:textId="77777777" w:rsidR="002C7466" w:rsidRPr="00875B86" w:rsidRDefault="002C7466" w:rsidP="00CE5CE6">
            <w:pPr>
              <w:shd w:val="clear" w:color="auto" w:fill="FFFFFF" w:themeFill="background1"/>
              <w:jc w:val="center"/>
              <w:rPr>
                <w:sz w:val="22"/>
                <w:szCs w:val="22"/>
              </w:rPr>
            </w:pPr>
            <w:r w:rsidRPr="00875B86">
              <w:rPr>
                <w:sz w:val="22"/>
                <w:szCs w:val="22"/>
              </w:rPr>
              <w:t>6</w:t>
            </w:r>
          </w:p>
        </w:tc>
        <w:tc>
          <w:tcPr>
            <w:tcW w:w="1992" w:type="dxa"/>
            <w:tcBorders>
              <w:top w:val="nil"/>
              <w:left w:val="nil"/>
              <w:bottom w:val="single" w:sz="4" w:space="0" w:color="auto"/>
              <w:right w:val="single" w:sz="4" w:space="0" w:color="auto"/>
            </w:tcBorders>
            <w:shd w:val="clear" w:color="000000" w:fill="FFFFFF"/>
            <w:vAlign w:val="center"/>
            <w:hideMark/>
          </w:tcPr>
          <w:p w14:paraId="2C16BD51" w14:textId="77777777" w:rsidR="002C7466" w:rsidRPr="00875B86" w:rsidRDefault="002C7466" w:rsidP="00CE5CE6">
            <w:pPr>
              <w:shd w:val="clear" w:color="auto" w:fill="FFFFFF" w:themeFill="background1"/>
              <w:jc w:val="center"/>
              <w:rPr>
                <w:sz w:val="22"/>
                <w:szCs w:val="22"/>
              </w:rPr>
            </w:pPr>
            <w:r w:rsidRPr="00875B86">
              <w:rPr>
                <w:sz w:val="22"/>
                <w:szCs w:val="22"/>
              </w:rPr>
              <w:t>0,642</w:t>
            </w:r>
          </w:p>
        </w:tc>
        <w:tc>
          <w:tcPr>
            <w:tcW w:w="2731" w:type="dxa"/>
            <w:tcBorders>
              <w:top w:val="nil"/>
              <w:left w:val="nil"/>
              <w:bottom w:val="single" w:sz="4" w:space="0" w:color="auto"/>
              <w:right w:val="single" w:sz="4" w:space="0" w:color="auto"/>
            </w:tcBorders>
            <w:shd w:val="clear" w:color="000000" w:fill="FFFFFF"/>
            <w:vAlign w:val="center"/>
            <w:hideMark/>
          </w:tcPr>
          <w:p w14:paraId="7F698465" w14:textId="77777777" w:rsidR="002C7466" w:rsidRPr="00875B86" w:rsidRDefault="002C7466" w:rsidP="00CE5CE6">
            <w:pPr>
              <w:shd w:val="clear" w:color="auto" w:fill="FFFFFF" w:themeFill="background1"/>
              <w:jc w:val="center"/>
              <w:rPr>
                <w:sz w:val="22"/>
                <w:szCs w:val="22"/>
              </w:rPr>
            </w:pPr>
            <w:r w:rsidRPr="00875B86">
              <w:rPr>
                <w:sz w:val="22"/>
                <w:szCs w:val="22"/>
              </w:rPr>
              <w:t>Промежуточные (П10-1, П10-3, ПС10-11Р)</w:t>
            </w:r>
          </w:p>
        </w:tc>
        <w:tc>
          <w:tcPr>
            <w:tcW w:w="1313" w:type="dxa"/>
            <w:tcBorders>
              <w:top w:val="nil"/>
              <w:left w:val="nil"/>
              <w:bottom w:val="single" w:sz="4" w:space="0" w:color="auto"/>
              <w:right w:val="single" w:sz="4" w:space="0" w:color="auto"/>
            </w:tcBorders>
            <w:shd w:val="clear" w:color="000000" w:fill="FFFFFF"/>
            <w:vAlign w:val="center"/>
            <w:hideMark/>
          </w:tcPr>
          <w:p w14:paraId="0E090AD5" w14:textId="77777777" w:rsidR="002C7466" w:rsidRPr="00875B86" w:rsidRDefault="002C7466" w:rsidP="00CE5CE6">
            <w:pPr>
              <w:shd w:val="clear" w:color="auto" w:fill="FFFFFF" w:themeFill="background1"/>
              <w:jc w:val="center"/>
              <w:rPr>
                <w:sz w:val="22"/>
                <w:szCs w:val="22"/>
              </w:rPr>
            </w:pPr>
            <w:r w:rsidRPr="00875B86">
              <w:rPr>
                <w:sz w:val="22"/>
                <w:szCs w:val="22"/>
              </w:rPr>
              <w:t>ж/б, металл</w:t>
            </w:r>
          </w:p>
        </w:tc>
        <w:tc>
          <w:tcPr>
            <w:tcW w:w="1229" w:type="dxa"/>
            <w:tcBorders>
              <w:top w:val="nil"/>
              <w:left w:val="nil"/>
              <w:bottom w:val="single" w:sz="4" w:space="0" w:color="auto"/>
              <w:right w:val="single" w:sz="4" w:space="0" w:color="auto"/>
            </w:tcBorders>
            <w:shd w:val="clear" w:color="000000" w:fill="FFFFFF"/>
            <w:vAlign w:val="center"/>
            <w:hideMark/>
          </w:tcPr>
          <w:p w14:paraId="0BF155D7" w14:textId="77777777" w:rsidR="002C7466" w:rsidRPr="00875B86" w:rsidRDefault="002C7466" w:rsidP="00CE5CE6">
            <w:pPr>
              <w:shd w:val="clear" w:color="auto" w:fill="FFFFFF" w:themeFill="background1"/>
              <w:jc w:val="center"/>
              <w:rPr>
                <w:sz w:val="22"/>
                <w:szCs w:val="22"/>
              </w:rPr>
            </w:pPr>
            <w:r w:rsidRPr="00875B86">
              <w:rPr>
                <w:sz w:val="22"/>
                <w:szCs w:val="22"/>
              </w:rPr>
              <w:t>АС-95</w:t>
            </w:r>
          </w:p>
        </w:tc>
        <w:tc>
          <w:tcPr>
            <w:tcW w:w="1745" w:type="dxa"/>
            <w:tcBorders>
              <w:top w:val="nil"/>
              <w:left w:val="nil"/>
              <w:bottom w:val="single" w:sz="4" w:space="0" w:color="auto"/>
              <w:right w:val="single" w:sz="4" w:space="0" w:color="auto"/>
            </w:tcBorders>
            <w:shd w:val="clear" w:color="000000" w:fill="FFFFFF"/>
            <w:vAlign w:val="center"/>
            <w:hideMark/>
          </w:tcPr>
          <w:p w14:paraId="4476BF05" w14:textId="77777777" w:rsidR="002C7466" w:rsidRPr="00875B86" w:rsidRDefault="002C7466" w:rsidP="00CE5CE6">
            <w:pPr>
              <w:shd w:val="clear" w:color="auto" w:fill="FFFFFF" w:themeFill="background1"/>
              <w:jc w:val="center"/>
              <w:rPr>
                <w:sz w:val="22"/>
                <w:szCs w:val="22"/>
              </w:rPr>
            </w:pPr>
            <w:r w:rsidRPr="00875B86">
              <w:rPr>
                <w:sz w:val="22"/>
                <w:szCs w:val="22"/>
              </w:rPr>
              <w:t>Исправное</w:t>
            </w:r>
          </w:p>
        </w:tc>
        <w:tc>
          <w:tcPr>
            <w:tcW w:w="693" w:type="dxa"/>
            <w:tcBorders>
              <w:top w:val="nil"/>
              <w:left w:val="nil"/>
              <w:bottom w:val="single" w:sz="4" w:space="0" w:color="auto"/>
              <w:right w:val="single" w:sz="4" w:space="0" w:color="auto"/>
            </w:tcBorders>
            <w:shd w:val="clear" w:color="000000" w:fill="FFFFFF"/>
            <w:vAlign w:val="center"/>
            <w:hideMark/>
          </w:tcPr>
          <w:p w14:paraId="1A8AF936" w14:textId="77777777" w:rsidR="002C7466" w:rsidRPr="00875B86" w:rsidRDefault="002C7466" w:rsidP="00CE5CE6">
            <w:pPr>
              <w:shd w:val="clear" w:color="auto" w:fill="FFFFFF" w:themeFill="background1"/>
              <w:jc w:val="center"/>
              <w:rPr>
                <w:sz w:val="22"/>
                <w:szCs w:val="22"/>
              </w:rPr>
            </w:pPr>
            <w:r w:rsidRPr="00875B86">
              <w:rPr>
                <w:sz w:val="22"/>
                <w:szCs w:val="22"/>
              </w:rPr>
              <w:t>-</w:t>
            </w:r>
          </w:p>
        </w:tc>
        <w:tc>
          <w:tcPr>
            <w:tcW w:w="1194" w:type="dxa"/>
            <w:tcBorders>
              <w:top w:val="nil"/>
              <w:left w:val="nil"/>
              <w:bottom w:val="single" w:sz="4" w:space="0" w:color="auto"/>
              <w:right w:val="single" w:sz="4" w:space="0" w:color="auto"/>
            </w:tcBorders>
            <w:shd w:val="clear" w:color="000000" w:fill="FFFFFF"/>
            <w:vAlign w:val="center"/>
            <w:hideMark/>
          </w:tcPr>
          <w:p w14:paraId="608750A7" w14:textId="77777777" w:rsidR="002C7466" w:rsidRPr="00875B86" w:rsidRDefault="002C7466" w:rsidP="00CE5CE6">
            <w:pPr>
              <w:shd w:val="clear" w:color="auto" w:fill="FFFFFF" w:themeFill="background1"/>
              <w:jc w:val="center"/>
              <w:rPr>
                <w:sz w:val="22"/>
                <w:szCs w:val="22"/>
              </w:rPr>
            </w:pPr>
            <w:r w:rsidRPr="00875B86">
              <w:rPr>
                <w:sz w:val="22"/>
                <w:szCs w:val="22"/>
              </w:rPr>
              <w:t>-</w:t>
            </w:r>
          </w:p>
        </w:tc>
      </w:tr>
      <w:tr w:rsidR="00875B86" w:rsidRPr="00875B86" w14:paraId="1FCD8D3C" w14:textId="77777777" w:rsidTr="002C7466">
        <w:trPr>
          <w:trHeight w:val="315"/>
        </w:trPr>
        <w:tc>
          <w:tcPr>
            <w:tcW w:w="2402" w:type="dxa"/>
            <w:tcBorders>
              <w:top w:val="nil"/>
              <w:left w:val="single" w:sz="4" w:space="0" w:color="auto"/>
              <w:bottom w:val="single" w:sz="4" w:space="0" w:color="auto"/>
              <w:right w:val="single" w:sz="4" w:space="0" w:color="auto"/>
            </w:tcBorders>
            <w:shd w:val="clear" w:color="000000" w:fill="FFFFFF"/>
            <w:vAlign w:val="center"/>
            <w:hideMark/>
          </w:tcPr>
          <w:p w14:paraId="7709018D" w14:textId="77777777" w:rsidR="002C7466" w:rsidRPr="00875B86" w:rsidRDefault="002C7466" w:rsidP="00CE5CE6">
            <w:pPr>
              <w:shd w:val="clear" w:color="auto" w:fill="FFFFFF" w:themeFill="background1"/>
              <w:rPr>
                <w:sz w:val="22"/>
                <w:szCs w:val="22"/>
              </w:rPr>
            </w:pPr>
            <w:r w:rsidRPr="00875B86">
              <w:rPr>
                <w:sz w:val="22"/>
                <w:szCs w:val="22"/>
              </w:rPr>
              <w:t>ВЛ 6 кВ ПС Шукшинская, ф.№ 9</w:t>
            </w:r>
          </w:p>
        </w:tc>
        <w:tc>
          <w:tcPr>
            <w:tcW w:w="1647" w:type="dxa"/>
            <w:tcBorders>
              <w:top w:val="nil"/>
              <w:left w:val="nil"/>
              <w:bottom w:val="single" w:sz="4" w:space="0" w:color="auto"/>
              <w:right w:val="single" w:sz="4" w:space="0" w:color="auto"/>
            </w:tcBorders>
            <w:shd w:val="clear" w:color="000000" w:fill="FFFFFF"/>
            <w:vAlign w:val="center"/>
            <w:hideMark/>
          </w:tcPr>
          <w:p w14:paraId="2F8D78E2" w14:textId="77777777" w:rsidR="002C7466" w:rsidRPr="00875B86" w:rsidRDefault="002C7466" w:rsidP="00CE5CE6">
            <w:pPr>
              <w:shd w:val="clear" w:color="auto" w:fill="FFFFFF" w:themeFill="background1"/>
              <w:jc w:val="center"/>
              <w:rPr>
                <w:sz w:val="22"/>
                <w:szCs w:val="22"/>
              </w:rPr>
            </w:pPr>
            <w:r w:rsidRPr="00875B86">
              <w:rPr>
                <w:sz w:val="22"/>
                <w:szCs w:val="22"/>
              </w:rPr>
              <w:t>6</w:t>
            </w:r>
          </w:p>
        </w:tc>
        <w:tc>
          <w:tcPr>
            <w:tcW w:w="1992" w:type="dxa"/>
            <w:tcBorders>
              <w:top w:val="nil"/>
              <w:left w:val="nil"/>
              <w:bottom w:val="single" w:sz="4" w:space="0" w:color="auto"/>
              <w:right w:val="single" w:sz="4" w:space="0" w:color="auto"/>
            </w:tcBorders>
            <w:shd w:val="clear" w:color="000000" w:fill="FFFFFF"/>
            <w:vAlign w:val="center"/>
            <w:hideMark/>
          </w:tcPr>
          <w:p w14:paraId="616336EA" w14:textId="77777777" w:rsidR="002C7466" w:rsidRPr="00875B86" w:rsidRDefault="002C7466" w:rsidP="00CE5CE6">
            <w:pPr>
              <w:shd w:val="clear" w:color="auto" w:fill="FFFFFF" w:themeFill="background1"/>
              <w:jc w:val="center"/>
              <w:rPr>
                <w:sz w:val="22"/>
                <w:szCs w:val="22"/>
              </w:rPr>
            </w:pPr>
            <w:r w:rsidRPr="00875B86">
              <w:rPr>
                <w:sz w:val="22"/>
                <w:szCs w:val="22"/>
              </w:rPr>
              <w:t>3,969</w:t>
            </w:r>
          </w:p>
        </w:tc>
        <w:tc>
          <w:tcPr>
            <w:tcW w:w="2731" w:type="dxa"/>
            <w:tcBorders>
              <w:top w:val="nil"/>
              <w:left w:val="nil"/>
              <w:bottom w:val="single" w:sz="4" w:space="0" w:color="auto"/>
              <w:right w:val="single" w:sz="4" w:space="0" w:color="auto"/>
            </w:tcBorders>
            <w:shd w:val="clear" w:color="000000" w:fill="FFFFFF"/>
            <w:vAlign w:val="center"/>
            <w:hideMark/>
          </w:tcPr>
          <w:p w14:paraId="363E8D6B" w14:textId="77777777" w:rsidR="002C7466" w:rsidRPr="00875B86" w:rsidRDefault="002C7466" w:rsidP="00CE5CE6">
            <w:pPr>
              <w:shd w:val="clear" w:color="auto" w:fill="FFFFFF" w:themeFill="background1"/>
              <w:jc w:val="center"/>
              <w:rPr>
                <w:sz w:val="22"/>
                <w:szCs w:val="22"/>
              </w:rPr>
            </w:pPr>
            <w:r w:rsidRPr="00875B86">
              <w:rPr>
                <w:sz w:val="22"/>
                <w:szCs w:val="22"/>
              </w:rPr>
              <w:t>Промежуточные (П10-1, П10-3, ПС10-11Р)</w:t>
            </w:r>
          </w:p>
        </w:tc>
        <w:tc>
          <w:tcPr>
            <w:tcW w:w="1313" w:type="dxa"/>
            <w:tcBorders>
              <w:top w:val="nil"/>
              <w:left w:val="nil"/>
              <w:bottom w:val="single" w:sz="4" w:space="0" w:color="auto"/>
              <w:right w:val="single" w:sz="4" w:space="0" w:color="auto"/>
            </w:tcBorders>
            <w:shd w:val="clear" w:color="000000" w:fill="FFFFFF"/>
            <w:vAlign w:val="center"/>
            <w:hideMark/>
          </w:tcPr>
          <w:p w14:paraId="18C4169E" w14:textId="77777777" w:rsidR="002C7466" w:rsidRPr="00875B86" w:rsidRDefault="002C7466" w:rsidP="00CE5CE6">
            <w:pPr>
              <w:shd w:val="clear" w:color="auto" w:fill="FFFFFF" w:themeFill="background1"/>
              <w:jc w:val="center"/>
              <w:rPr>
                <w:sz w:val="22"/>
                <w:szCs w:val="22"/>
              </w:rPr>
            </w:pPr>
            <w:r w:rsidRPr="00875B86">
              <w:rPr>
                <w:sz w:val="22"/>
                <w:szCs w:val="22"/>
              </w:rPr>
              <w:t>ж/б, металл</w:t>
            </w:r>
          </w:p>
        </w:tc>
        <w:tc>
          <w:tcPr>
            <w:tcW w:w="1229" w:type="dxa"/>
            <w:tcBorders>
              <w:top w:val="nil"/>
              <w:left w:val="nil"/>
              <w:bottom w:val="single" w:sz="4" w:space="0" w:color="auto"/>
              <w:right w:val="single" w:sz="4" w:space="0" w:color="auto"/>
            </w:tcBorders>
            <w:shd w:val="clear" w:color="000000" w:fill="FFFFFF"/>
            <w:vAlign w:val="center"/>
            <w:hideMark/>
          </w:tcPr>
          <w:p w14:paraId="35A46F96" w14:textId="77777777" w:rsidR="002C7466" w:rsidRPr="00875B86" w:rsidRDefault="002C7466" w:rsidP="00CE5CE6">
            <w:pPr>
              <w:shd w:val="clear" w:color="auto" w:fill="FFFFFF" w:themeFill="background1"/>
              <w:jc w:val="center"/>
              <w:rPr>
                <w:sz w:val="22"/>
                <w:szCs w:val="22"/>
              </w:rPr>
            </w:pPr>
            <w:r w:rsidRPr="00875B86">
              <w:rPr>
                <w:sz w:val="22"/>
                <w:szCs w:val="22"/>
              </w:rPr>
              <w:t>АС-120</w:t>
            </w:r>
          </w:p>
        </w:tc>
        <w:tc>
          <w:tcPr>
            <w:tcW w:w="1745" w:type="dxa"/>
            <w:tcBorders>
              <w:top w:val="nil"/>
              <w:left w:val="nil"/>
              <w:bottom w:val="single" w:sz="4" w:space="0" w:color="auto"/>
              <w:right w:val="single" w:sz="4" w:space="0" w:color="auto"/>
            </w:tcBorders>
            <w:shd w:val="clear" w:color="000000" w:fill="FFFFFF"/>
            <w:vAlign w:val="center"/>
            <w:hideMark/>
          </w:tcPr>
          <w:p w14:paraId="00598C36" w14:textId="77777777" w:rsidR="002C7466" w:rsidRPr="00875B86" w:rsidRDefault="002C7466" w:rsidP="00CE5CE6">
            <w:pPr>
              <w:shd w:val="clear" w:color="auto" w:fill="FFFFFF" w:themeFill="background1"/>
              <w:jc w:val="center"/>
              <w:rPr>
                <w:sz w:val="22"/>
                <w:szCs w:val="22"/>
              </w:rPr>
            </w:pPr>
            <w:r w:rsidRPr="00875B86">
              <w:rPr>
                <w:sz w:val="22"/>
                <w:szCs w:val="22"/>
              </w:rPr>
              <w:t>Исправное</w:t>
            </w:r>
          </w:p>
        </w:tc>
        <w:tc>
          <w:tcPr>
            <w:tcW w:w="693" w:type="dxa"/>
            <w:tcBorders>
              <w:top w:val="nil"/>
              <w:left w:val="nil"/>
              <w:bottom w:val="single" w:sz="4" w:space="0" w:color="auto"/>
              <w:right w:val="single" w:sz="4" w:space="0" w:color="auto"/>
            </w:tcBorders>
            <w:shd w:val="clear" w:color="000000" w:fill="FFFFFF"/>
            <w:vAlign w:val="center"/>
            <w:hideMark/>
          </w:tcPr>
          <w:p w14:paraId="0664A85F" w14:textId="77777777" w:rsidR="002C7466" w:rsidRPr="00875B86" w:rsidRDefault="002C7466" w:rsidP="00CE5CE6">
            <w:pPr>
              <w:shd w:val="clear" w:color="auto" w:fill="FFFFFF" w:themeFill="background1"/>
              <w:jc w:val="center"/>
              <w:rPr>
                <w:sz w:val="22"/>
                <w:szCs w:val="22"/>
              </w:rPr>
            </w:pPr>
            <w:r w:rsidRPr="00875B86">
              <w:rPr>
                <w:sz w:val="22"/>
                <w:szCs w:val="22"/>
              </w:rPr>
              <w:t>-</w:t>
            </w:r>
          </w:p>
        </w:tc>
        <w:tc>
          <w:tcPr>
            <w:tcW w:w="1194" w:type="dxa"/>
            <w:tcBorders>
              <w:top w:val="nil"/>
              <w:left w:val="nil"/>
              <w:bottom w:val="single" w:sz="4" w:space="0" w:color="auto"/>
              <w:right w:val="single" w:sz="4" w:space="0" w:color="auto"/>
            </w:tcBorders>
            <w:shd w:val="clear" w:color="000000" w:fill="FFFFFF"/>
            <w:vAlign w:val="center"/>
            <w:hideMark/>
          </w:tcPr>
          <w:p w14:paraId="5E9BF331" w14:textId="77777777" w:rsidR="002C7466" w:rsidRPr="00875B86" w:rsidRDefault="002C7466" w:rsidP="00CE5CE6">
            <w:pPr>
              <w:shd w:val="clear" w:color="auto" w:fill="FFFFFF" w:themeFill="background1"/>
              <w:jc w:val="center"/>
              <w:rPr>
                <w:sz w:val="22"/>
                <w:szCs w:val="22"/>
              </w:rPr>
            </w:pPr>
            <w:r w:rsidRPr="00875B86">
              <w:rPr>
                <w:sz w:val="22"/>
                <w:szCs w:val="22"/>
              </w:rPr>
              <w:t>-</w:t>
            </w:r>
          </w:p>
        </w:tc>
      </w:tr>
      <w:tr w:rsidR="00875B86" w:rsidRPr="00875B86" w14:paraId="0E9EA795" w14:textId="77777777" w:rsidTr="002C7466">
        <w:trPr>
          <w:trHeight w:val="315"/>
        </w:trPr>
        <w:tc>
          <w:tcPr>
            <w:tcW w:w="2402" w:type="dxa"/>
            <w:tcBorders>
              <w:top w:val="nil"/>
              <w:left w:val="single" w:sz="4" w:space="0" w:color="auto"/>
              <w:bottom w:val="single" w:sz="4" w:space="0" w:color="auto"/>
              <w:right w:val="single" w:sz="4" w:space="0" w:color="auto"/>
            </w:tcBorders>
            <w:shd w:val="clear" w:color="000000" w:fill="FFFFFF"/>
            <w:vAlign w:val="center"/>
            <w:hideMark/>
          </w:tcPr>
          <w:p w14:paraId="2BAFEFBE" w14:textId="77777777" w:rsidR="002C7466" w:rsidRPr="00875B86" w:rsidRDefault="002C7466" w:rsidP="00CE5CE6">
            <w:pPr>
              <w:shd w:val="clear" w:color="auto" w:fill="FFFFFF" w:themeFill="background1"/>
              <w:rPr>
                <w:sz w:val="22"/>
                <w:szCs w:val="22"/>
              </w:rPr>
            </w:pPr>
            <w:r w:rsidRPr="00875B86">
              <w:rPr>
                <w:sz w:val="22"/>
                <w:szCs w:val="22"/>
              </w:rPr>
              <w:t>ВЛ 6 кВ ПС Шукшинская, ф.№ 12</w:t>
            </w:r>
          </w:p>
        </w:tc>
        <w:tc>
          <w:tcPr>
            <w:tcW w:w="1647" w:type="dxa"/>
            <w:tcBorders>
              <w:top w:val="nil"/>
              <w:left w:val="nil"/>
              <w:bottom w:val="single" w:sz="4" w:space="0" w:color="auto"/>
              <w:right w:val="single" w:sz="4" w:space="0" w:color="auto"/>
            </w:tcBorders>
            <w:shd w:val="clear" w:color="000000" w:fill="FFFFFF"/>
            <w:vAlign w:val="center"/>
            <w:hideMark/>
          </w:tcPr>
          <w:p w14:paraId="178D27AA" w14:textId="77777777" w:rsidR="002C7466" w:rsidRPr="00875B86" w:rsidRDefault="002C7466" w:rsidP="00CE5CE6">
            <w:pPr>
              <w:shd w:val="clear" w:color="auto" w:fill="FFFFFF" w:themeFill="background1"/>
              <w:jc w:val="center"/>
              <w:rPr>
                <w:sz w:val="22"/>
                <w:szCs w:val="22"/>
              </w:rPr>
            </w:pPr>
            <w:r w:rsidRPr="00875B86">
              <w:rPr>
                <w:sz w:val="22"/>
                <w:szCs w:val="22"/>
              </w:rPr>
              <w:t>б</w:t>
            </w:r>
          </w:p>
        </w:tc>
        <w:tc>
          <w:tcPr>
            <w:tcW w:w="1992" w:type="dxa"/>
            <w:tcBorders>
              <w:top w:val="nil"/>
              <w:left w:val="nil"/>
              <w:bottom w:val="single" w:sz="4" w:space="0" w:color="auto"/>
              <w:right w:val="single" w:sz="4" w:space="0" w:color="auto"/>
            </w:tcBorders>
            <w:shd w:val="clear" w:color="000000" w:fill="FFFFFF"/>
            <w:vAlign w:val="center"/>
            <w:hideMark/>
          </w:tcPr>
          <w:p w14:paraId="1D375DDB" w14:textId="77777777" w:rsidR="002C7466" w:rsidRPr="00875B86" w:rsidRDefault="002C7466" w:rsidP="00CE5CE6">
            <w:pPr>
              <w:shd w:val="clear" w:color="auto" w:fill="FFFFFF" w:themeFill="background1"/>
              <w:jc w:val="center"/>
              <w:rPr>
                <w:sz w:val="22"/>
                <w:szCs w:val="22"/>
              </w:rPr>
            </w:pPr>
            <w:r w:rsidRPr="00875B86">
              <w:rPr>
                <w:sz w:val="22"/>
                <w:szCs w:val="22"/>
              </w:rPr>
              <w:t>9,349</w:t>
            </w:r>
          </w:p>
        </w:tc>
        <w:tc>
          <w:tcPr>
            <w:tcW w:w="2731" w:type="dxa"/>
            <w:tcBorders>
              <w:top w:val="nil"/>
              <w:left w:val="nil"/>
              <w:bottom w:val="single" w:sz="4" w:space="0" w:color="auto"/>
              <w:right w:val="single" w:sz="4" w:space="0" w:color="auto"/>
            </w:tcBorders>
            <w:shd w:val="clear" w:color="000000" w:fill="FFFFFF"/>
            <w:vAlign w:val="center"/>
            <w:hideMark/>
          </w:tcPr>
          <w:p w14:paraId="70185DC4" w14:textId="77777777" w:rsidR="002C7466" w:rsidRPr="00875B86" w:rsidRDefault="002C7466" w:rsidP="00CE5CE6">
            <w:pPr>
              <w:shd w:val="clear" w:color="auto" w:fill="FFFFFF" w:themeFill="background1"/>
              <w:jc w:val="center"/>
              <w:rPr>
                <w:sz w:val="22"/>
                <w:szCs w:val="22"/>
              </w:rPr>
            </w:pPr>
            <w:r w:rsidRPr="00875B86">
              <w:rPr>
                <w:sz w:val="22"/>
                <w:szCs w:val="22"/>
              </w:rPr>
              <w:t>Промежуточные (П10-1, П10-3, ПС10-11Р)</w:t>
            </w:r>
          </w:p>
        </w:tc>
        <w:tc>
          <w:tcPr>
            <w:tcW w:w="1313" w:type="dxa"/>
            <w:tcBorders>
              <w:top w:val="nil"/>
              <w:left w:val="nil"/>
              <w:bottom w:val="single" w:sz="4" w:space="0" w:color="auto"/>
              <w:right w:val="single" w:sz="4" w:space="0" w:color="auto"/>
            </w:tcBorders>
            <w:shd w:val="clear" w:color="000000" w:fill="FFFFFF"/>
            <w:vAlign w:val="center"/>
            <w:hideMark/>
          </w:tcPr>
          <w:p w14:paraId="71D225C8" w14:textId="77777777" w:rsidR="002C7466" w:rsidRPr="00875B86" w:rsidRDefault="002C7466" w:rsidP="00CE5CE6">
            <w:pPr>
              <w:shd w:val="clear" w:color="auto" w:fill="FFFFFF" w:themeFill="background1"/>
              <w:jc w:val="center"/>
              <w:rPr>
                <w:sz w:val="22"/>
                <w:szCs w:val="22"/>
              </w:rPr>
            </w:pPr>
            <w:r w:rsidRPr="00875B86">
              <w:rPr>
                <w:sz w:val="22"/>
                <w:szCs w:val="22"/>
              </w:rPr>
              <w:t>ж/6, металл</w:t>
            </w:r>
          </w:p>
        </w:tc>
        <w:tc>
          <w:tcPr>
            <w:tcW w:w="1229" w:type="dxa"/>
            <w:tcBorders>
              <w:top w:val="nil"/>
              <w:left w:val="nil"/>
              <w:bottom w:val="single" w:sz="4" w:space="0" w:color="auto"/>
              <w:right w:val="single" w:sz="4" w:space="0" w:color="auto"/>
            </w:tcBorders>
            <w:shd w:val="clear" w:color="000000" w:fill="FFFFFF"/>
            <w:vAlign w:val="center"/>
            <w:hideMark/>
          </w:tcPr>
          <w:p w14:paraId="260053FB" w14:textId="77777777" w:rsidR="002C7466" w:rsidRPr="00875B86" w:rsidRDefault="002C7466" w:rsidP="00CE5CE6">
            <w:pPr>
              <w:shd w:val="clear" w:color="auto" w:fill="FFFFFF" w:themeFill="background1"/>
              <w:jc w:val="center"/>
              <w:rPr>
                <w:sz w:val="22"/>
                <w:szCs w:val="22"/>
              </w:rPr>
            </w:pPr>
            <w:r w:rsidRPr="00875B86">
              <w:rPr>
                <w:sz w:val="22"/>
                <w:szCs w:val="22"/>
              </w:rPr>
              <w:t>АС-120</w:t>
            </w:r>
          </w:p>
        </w:tc>
        <w:tc>
          <w:tcPr>
            <w:tcW w:w="1745" w:type="dxa"/>
            <w:tcBorders>
              <w:top w:val="nil"/>
              <w:left w:val="nil"/>
              <w:bottom w:val="single" w:sz="4" w:space="0" w:color="auto"/>
              <w:right w:val="single" w:sz="4" w:space="0" w:color="auto"/>
            </w:tcBorders>
            <w:shd w:val="clear" w:color="000000" w:fill="FFFFFF"/>
            <w:vAlign w:val="center"/>
            <w:hideMark/>
          </w:tcPr>
          <w:p w14:paraId="75A2946E" w14:textId="77777777" w:rsidR="002C7466" w:rsidRPr="00875B86" w:rsidRDefault="002C7466" w:rsidP="00CE5CE6">
            <w:pPr>
              <w:shd w:val="clear" w:color="auto" w:fill="FFFFFF" w:themeFill="background1"/>
              <w:jc w:val="center"/>
              <w:rPr>
                <w:sz w:val="22"/>
                <w:szCs w:val="22"/>
              </w:rPr>
            </w:pPr>
            <w:r w:rsidRPr="00875B86">
              <w:rPr>
                <w:sz w:val="22"/>
                <w:szCs w:val="22"/>
              </w:rPr>
              <w:t>Исправное</w:t>
            </w:r>
          </w:p>
        </w:tc>
        <w:tc>
          <w:tcPr>
            <w:tcW w:w="693" w:type="dxa"/>
            <w:tcBorders>
              <w:top w:val="nil"/>
              <w:left w:val="nil"/>
              <w:bottom w:val="single" w:sz="4" w:space="0" w:color="auto"/>
              <w:right w:val="single" w:sz="4" w:space="0" w:color="auto"/>
            </w:tcBorders>
            <w:shd w:val="clear" w:color="000000" w:fill="FFFFFF"/>
            <w:vAlign w:val="center"/>
            <w:hideMark/>
          </w:tcPr>
          <w:p w14:paraId="79252E67" w14:textId="77777777" w:rsidR="002C7466" w:rsidRPr="00875B86" w:rsidRDefault="002C7466" w:rsidP="00CE5CE6">
            <w:pPr>
              <w:shd w:val="clear" w:color="auto" w:fill="FFFFFF" w:themeFill="background1"/>
              <w:jc w:val="center"/>
              <w:rPr>
                <w:sz w:val="22"/>
                <w:szCs w:val="22"/>
              </w:rPr>
            </w:pPr>
            <w:r w:rsidRPr="00875B86">
              <w:rPr>
                <w:sz w:val="22"/>
                <w:szCs w:val="22"/>
              </w:rPr>
              <w:t>-</w:t>
            </w:r>
          </w:p>
        </w:tc>
        <w:tc>
          <w:tcPr>
            <w:tcW w:w="1194" w:type="dxa"/>
            <w:tcBorders>
              <w:top w:val="nil"/>
              <w:left w:val="nil"/>
              <w:bottom w:val="single" w:sz="4" w:space="0" w:color="auto"/>
              <w:right w:val="single" w:sz="4" w:space="0" w:color="auto"/>
            </w:tcBorders>
            <w:shd w:val="clear" w:color="000000" w:fill="FFFFFF"/>
            <w:vAlign w:val="center"/>
            <w:hideMark/>
          </w:tcPr>
          <w:p w14:paraId="22721BBB" w14:textId="77777777" w:rsidR="002C7466" w:rsidRPr="00875B86" w:rsidRDefault="002C7466" w:rsidP="00CE5CE6">
            <w:pPr>
              <w:shd w:val="clear" w:color="auto" w:fill="FFFFFF" w:themeFill="background1"/>
              <w:jc w:val="center"/>
              <w:rPr>
                <w:sz w:val="22"/>
                <w:szCs w:val="22"/>
              </w:rPr>
            </w:pPr>
            <w:r w:rsidRPr="00875B86">
              <w:rPr>
                <w:sz w:val="22"/>
                <w:szCs w:val="22"/>
              </w:rPr>
              <w:t>-</w:t>
            </w:r>
          </w:p>
        </w:tc>
      </w:tr>
      <w:tr w:rsidR="00875B86" w:rsidRPr="00875B86" w14:paraId="51468224" w14:textId="77777777" w:rsidTr="002C7466">
        <w:trPr>
          <w:trHeight w:val="315"/>
        </w:trPr>
        <w:tc>
          <w:tcPr>
            <w:tcW w:w="2402" w:type="dxa"/>
            <w:tcBorders>
              <w:top w:val="nil"/>
              <w:left w:val="single" w:sz="4" w:space="0" w:color="auto"/>
              <w:bottom w:val="single" w:sz="4" w:space="0" w:color="auto"/>
              <w:right w:val="single" w:sz="4" w:space="0" w:color="auto"/>
            </w:tcBorders>
            <w:shd w:val="clear" w:color="000000" w:fill="FFFFFF"/>
            <w:vAlign w:val="center"/>
            <w:hideMark/>
          </w:tcPr>
          <w:p w14:paraId="778FC004" w14:textId="77777777" w:rsidR="002C7466" w:rsidRPr="00875B86" w:rsidRDefault="002C7466" w:rsidP="00CE5CE6">
            <w:pPr>
              <w:shd w:val="clear" w:color="auto" w:fill="FFFFFF" w:themeFill="background1"/>
              <w:rPr>
                <w:sz w:val="22"/>
                <w:szCs w:val="22"/>
              </w:rPr>
            </w:pPr>
            <w:r w:rsidRPr="00875B86">
              <w:rPr>
                <w:sz w:val="22"/>
                <w:szCs w:val="22"/>
              </w:rPr>
              <w:t xml:space="preserve">ВЛ </w:t>
            </w:r>
            <w:r w:rsidR="001A4203" w:rsidRPr="00875B86">
              <w:rPr>
                <w:sz w:val="22"/>
                <w:szCs w:val="22"/>
              </w:rPr>
              <w:t xml:space="preserve">6 кВ </w:t>
            </w:r>
            <w:r w:rsidRPr="00875B86">
              <w:rPr>
                <w:sz w:val="22"/>
                <w:szCs w:val="22"/>
              </w:rPr>
              <w:t>ПС Шукшинская, ф.№ 17</w:t>
            </w:r>
          </w:p>
        </w:tc>
        <w:tc>
          <w:tcPr>
            <w:tcW w:w="1647" w:type="dxa"/>
            <w:tcBorders>
              <w:top w:val="nil"/>
              <w:left w:val="nil"/>
              <w:bottom w:val="single" w:sz="4" w:space="0" w:color="auto"/>
              <w:right w:val="single" w:sz="4" w:space="0" w:color="auto"/>
            </w:tcBorders>
            <w:shd w:val="clear" w:color="000000" w:fill="FFFFFF"/>
            <w:vAlign w:val="center"/>
            <w:hideMark/>
          </w:tcPr>
          <w:p w14:paraId="60C63ED4" w14:textId="77777777" w:rsidR="002C7466" w:rsidRPr="00875B86" w:rsidRDefault="002C7466" w:rsidP="00CE5CE6">
            <w:pPr>
              <w:shd w:val="clear" w:color="auto" w:fill="FFFFFF" w:themeFill="background1"/>
              <w:jc w:val="center"/>
              <w:rPr>
                <w:sz w:val="22"/>
                <w:szCs w:val="22"/>
              </w:rPr>
            </w:pPr>
            <w:r w:rsidRPr="00875B86">
              <w:rPr>
                <w:sz w:val="22"/>
                <w:szCs w:val="22"/>
              </w:rPr>
              <w:t>6</w:t>
            </w:r>
          </w:p>
        </w:tc>
        <w:tc>
          <w:tcPr>
            <w:tcW w:w="1992" w:type="dxa"/>
            <w:tcBorders>
              <w:top w:val="nil"/>
              <w:left w:val="nil"/>
              <w:bottom w:val="single" w:sz="4" w:space="0" w:color="auto"/>
              <w:right w:val="single" w:sz="4" w:space="0" w:color="auto"/>
            </w:tcBorders>
            <w:shd w:val="clear" w:color="000000" w:fill="FFFFFF"/>
            <w:vAlign w:val="center"/>
            <w:hideMark/>
          </w:tcPr>
          <w:p w14:paraId="30654214" w14:textId="77777777" w:rsidR="002C7466" w:rsidRPr="00875B86" w:rsidRDefault="002C7466" w:rsidP="00CE5CE6">
            <w:pPr>
              <w:shd w:val="clear" w:color="auto" w:fill="FFFFFF" w:themeFill="background1"/>
              <w:jc w:val="center"/>
              <w:rPr>
                <w:sz w:val="22"/>
                <w:szCs w:val="22"/>
              </w:rPr>
            </w:pPr>
            <w:r w:rsidRPr="00875B86">
              <w:rPr>
                <w:sz w:val="22"/>
                <w:szCs w:val="22"/>
              </w:rPr>
              <w:t>1,221</w:t>
            </w:r>
          </w:p>
        </w:tc>
        <w:tc>
          <w:tcPr>
            <w:tcW w:w="2731" w:type="dxa"/>
            <w:tcBorders>
              <w:top w:val="nil"/>
              <w:left w:val="nil"/>
              <w:bottom w:val="single" w:sz="4" w:space="0" w:color="auto"/>
              <w:right w:val="single" w:sz="4" w:space="0" w:color="auto"/>
            </w:tcBorders>
            <w:shd w:val="clear" w:color="000000" w:fill="FFFFFF"/>
            <w:vAlign w:val="center"/>
            <w:hideMark/>
          </w:tcPr>
          <w:p w14:paraId="37A4C4CB" w14:textId="77777777" w:rsidR="002C7466" w:rsidRPr="00875B86" w:rsidRDefault="002C7466" w:rsidP="00CE5CE6">
            <w:pPr>
              <w:shd w:val="clear" w:color="auto" w:fill="FFFFFF" w:themeFill="background1"/>
              <w:jc w:val="center"/>
              <w:rPr>
                <w:sz w:val="22"/>
                <w:szCs w:val="22"/>
              </w:rPr>
            </w:pPr>
            <w:r w:rsidRPr="00875B86">
              <w:rPr>
                <w:sz w:val="22"/>
                <w:szCs w:val="22"/>
              </w:rPr>
              <w:t>Промежуточные (П10-1, П10-3, ПС10-11Р)</w:t>
            </w:r>
          </w:p>
        </w:tc>
        <w:tc>
          <w:tcPr>
            <w:tcW w:w="1313" w:type="dxa"/>
            <w:tcBorders>
              <w:top w:val="nil"/>
              <w:left w:val="nil"/>
              <w:bottom w:val="single" w:sz="4" w:space="0" w:color="auto"/>
              <w:right w:val="single" w:sz="4" w:space="0" w:color="auto"/>
            </w:tcBorders>
            <w:shd w:val="clear" w:color="000000" w:fill="FFFFFF"/>
            <w:vAlign w:val="center"/>
            <w:hideMark/>
          </w:tcPr>
          <w:p w14:paraId="471E7D2E" w14:textId="77777777" w:rsidR="002C7466" w:rsidRPr="00875B86" w:rsidRDefault="002C7466" w:rsidP="00CE5CE6">
            <w:pPr>
              <w:shd w:val="clear" w:color="auto" w:fill="FFFFFF" w:themeFill="background1"/>
              <w:jc w:val="center"/>
              <w:rPr>
                <w:sz w:val="22"/>
                <w:szCs w:val="22"/>
              </w:rPr>
            </w:pPr>
            <w:r w:rsidRPr="00875B86">
              <w:rPr>
                <w:sz w:val="22"/>
                <w:szCs w:val="22"/>
              </w:rPr>
              <w:t>ж/б, металл</w:t>
            </w:r>
          </w:p>
        </w:tc>
        <w:tc>
          <w:tcPr>
            <w:tcW w:w="1229" w:type="dxa"/>
            <w:tcBorders>
              <w:top w:val="nil"/>
              <w:left w:val="nil"/>
              <w:bottom w:val="single" w:sz="4" w:space="0" w:color="auto"/>
              <w:right w:val="single" w:sz="4" w:space="0" w:color="auto"/>
            </w:tcBorders>
            <w:shd w:val="clear" w:color="000000" w:fill="FFFFFF"/>
            <w:vAlign w:val="center"/>
            <w:hideMark/>
          </w:tcPr>
          <w:p w14:paraId="77B53AF4" w14:textId="77777777" w:rsidR="002C7466" w:rsidRPr="00875B86" w:rsidRDefault="002C7466" w:rsidP="00CE5CE6">
            <w:pPr>
              <w:shd w:val="clear" w:color="auto" w:fill="FFFFFF" w:themeFill="background1"/>
              <w:jc w:val="center"/>
              <w:rPr>
                <w:sz w:val="22"/>
                <w:szCs w:val="22"/>
              </w:rPr>
            </w:pPr>
            <w:r w:rsidRPr="00875B86">
              <w:rPr>
                <w:sz w:val="22"/>
                <w:szCs w:val="22"/>
              </w:rPr>
              <w:t>АС-95</w:t>
            </w:r>
          </w:p>
        </w:tc>
        <w:tc>
          <w:tcPr>
            <w:tcW w:w="1745" w:type="dxa"/>
            <w:tcBorders>
              <w:top w:val="nil"/>
              <w:left w:val="nil"/>
              <w:bottom w:val="single" w:sz="4" w:space="0" w:color="auto"/>
              <w:right w:val="single" w:sz="4" w:space="0" w:color="auto"/>
            </w:tcBorders>
            <w:shd w:val="clear" w:color="000000" w:fill="FFFFFF"/>
            <w:vAlign w:val="center"/>
            <w:hideMark/>
          </w:tcPr>
          <w:p w14:paraId="7EA39C65" w14:textId="77777777" w:rsidR="002C7466" w:rsidRPr="00875B86" w:rsidRDefault="002C7466" w:rsidP="00CE5CE6">
            <w:pPr>
              <w:shd w:val="clear" w:color="auto" w:fill="FFFFFF" w:themeFill="background1"/>
              <w:jc w:val="center"/>
              <w:rPr>
                <w:sz w:val="22"/>
                <w:szCs w:val="22"/>
              </w:rPr>
            </w:pPr>
            <w:r w:rsidRPr="00875B86">
              <w:rPr>
                <w:sz w:val="22"/>
                <w:szCs w:val="22"/>
              </w:rPr>
              <w:t>Исправное</w:t>
            </w:r>
          </w:p>
        </w:tc>
        <w:tc>
          <w:tcPr>
            <w:tcW w:w="693" w:type="dxa"/>
            <w:tcBorders>
              <w:top w:val="nil"/>
              <w:left w:val="nil"/>
              <w:bottom w:val="single" w:sz="4" w:space="0" w:color="auto"/>
              <w:right w:val="single" w:sz="4" w:space="0" w:color="auto"/>
            </w:tcBorders>
            <w:shd w:val="clear" w:color="000000" w:fill="FFFFFF"/>
            <w:vAlign w:val="center"/>
            <w:hideMark/>
          </w:tcPr>
          <w:p w14:paraId="65B3D556" w14:textId="77777777" w:rsidR="002C7466" w:rsidRPr="00875B86" w:rsidRDefault="002C7466" w:rsidP="00CE5CE6">
            <w:pPr>
              <w:shd w:val="clear" w:color="auto" w:fill="FFFFFF" w:themeFill="background1"/>
              <w:jc w:val="center"/>
              <w:rPr>
                <w:sz w:val="22"/>
                <w:szCs w:val="22"/>
              </w:rPr>
            </w:pPr>
            <w:r w:rsidRPr="00875B86">
              <w:rPr>
                <w:sz w:val="22"/>
                <w:szCs w:val="22"/>
              </w:rPr>
              <w:t>-</w:t>
            </w:r>
          </w:p>
        </w:tc>
        <w:tc>
          <w:tcPr>
            <w:tcW w:w="1194" w:type="dxa"/>
            <w:tcBorders>
              <w:top w:val="nil"/>
              <w:left w:val="nil"/>
              <w:bottom w:val="single" w:sz="4" w:space="0" w:color="auto"/>
              <w:right w:val="single" w:sz="4" w:space="0" w:color="auto"/>
            </w:tcBorders>
            <w:shd w:val="clear" w:color="000000" w:fill="FFFFFF"/>
            <w:vAlign w:val="center"/>
            <w:hideMark/>
          </w:tcPr>
          <w:p w14:paraId="3F0C2DD1" w14:textId="77777777" w:rsidR="002C7466" w:rsidRPr="00875B86" w:rsidRDefault="002C7466" w:rsidP="00CE5CE6">
            <w:pPr>
              <w:shd w:val="clear" w:color="auto" w:fill="FFFFFF" w:themeFill="background1"/>
              <w:jc w:val="center"/>
              <w:rPr>
                <w:sz w:val="22"/>
                <w:szCs w:val="22"/>
              </w:rPr>
            </w:pPr>
            <w:r w:rsidRPr="00875B86">
              <w:rPr>
                <w:sz w:val="22"/>
                <w:szCs w:val="22"/>
              </w:rPr>
              <w:t>-</w:t>
            </w:r>
          </w:p>
        </w:tc>
      </w:tr>
      <w:tr w:rsidR="00875B86" w:rsidRPr="00875B86" w14:paraId="6BC00B04" w14:textId="77777777" w:rsidTr="002C7466">
        <w:trPr>
          <w:trHeight w:val="315"/>
        </w:trPr>
        <w:tc>
          <w:tcPr>
            <w:tcW w:w="2402" w:type="dxa"/>
            <w:tcBorders>
              <w:top w:val="nil"/>
              <w:left w:val="single" w:sz="4" w:space="0" w:color="auto"/>
              <w:bottom w:val="single" w:sz="4" w:space="0" w:color="auto"/>
              <w:right w:val="single" w:sz="4" w:space="0" w:color="auto"/>
            </w:tcBorders>
            <w:shd w:val="clear" w:color="000000" w:fill="FFFFFF"/>
            <w:vAlign w:val="center"/>
            <w:hideMark/>
          </w:tcPr>
          <w:p w14:paraId="18FB8967" w14:textId="77777777" w:rsidR="002C7466" w:rsidRPr="00875B86" w:rsidRDefault="002C7466" w:rsidP="00CE5CE6">
            <w:pPr>
              <w:shd w:val="clear" w:color="auto" w:fill="FFFFFF" w:themeFill="background1"/>
              <w:rPr>
                <w:sz w:val="22"/>
                <w:szCs w:val="22"/>
              </w:rPr>
            </w:pPr>
            <w:r w:rsidRPr="00875B86">
              <w:rPr>
                <w:sz w:val="22"/>
                <w:szCs w:val="22"/>
              </w:rPr>
              <w:t>ВЛ 6 кВ ПС Шукшинская, ф.№ 25</w:t>
            </w:r>
          </w:p>
        </w:tc>
        <w:tc>
          <w:tcPr>
            <w:tcW w:w="1647" w:type="dxa"/>
            <w:tcBorders>
              <w:top w:val="nil"/>
              <w:left w:val="nil"/>
              <w:bottom w:val="single" w:sz="4" w:space="0" w:color="auto"/>
              <w:right w:val="single" w:sz="4" w:space="0" w:color="auto"/>
            </w:tcBorders>
            <w:shd w:val="clear" w:color="000000" w:fill="FFFFFF"/>
            <w:vAlign w:val="center"/>
            <w:hideMark/>
          </w:tcPr>
          <w:p w14:paraId="04D30498" w14:textId="77777777" w:rsidR="002C7466" w:rsidRPr="00875B86" w:rsidRDefault="002C7466" w:rsidP="00CE5CE6">
            <w:pPr>
              <w:shd w:val="clear" w:color="auto" w:fill="FFFFFF" w:themeFill="background1"/>
              <w:jc w:val="center"/>
              <w:rPr>
                <w:sz w:val="22"/>
                <w:szCs w:val="22"/>
              </w:rPr>
            </w:pPr>
            <w:r w:rsidRPr="00875B86">
              <w:rPr>
                <w:sz w:val="22"/>
                <w:szCs w:val="22"/>
              </w:rPr>
              <w:t>6</w:t>
            </w:r>
          </w:p>
        </w:tc>
        <w:tc>
          <w:tcPr>
            <w:tcW w:w="1992" w:type="dxa"/>
            <w:tcBorders>
              <w:top w:val="nil"/>
              <w:left w:val="nil"/>
              <w:bottom w:val="single" w:sz="4" w:space="0" w:color="auto"/>
              <w:right w:val="single" w:sz="4" w:space="0" w:color="auto"/>
            </w:tcBorders>
            <w:shd w:val="clear" w:color="000000" w:fill="FFFFFF"/>
            <w:vAlign w:val="center"/>
            <w:hideMark/>
          </w:tcPr>
          <w:p w14:paraId="2E63FC55" w14:textId="77777777" w:rsidR="002C7466" w:rsidRPr="00875B86" w:rsidRDefault="002C7466" w:rsidP="00CE5CE6">
            <w:pPr>
              <w:shd w:val="clear" w:color="auto" w:fill="FFFFFF" w:themeFill="background1"/>
              <w:jc w:val="center"/>
              <w:rPr>
                <w:sz w:val="22"/>
                <w:szCs w:val="22"/>
              </w:rPr>
            </w:pPr>
            <w:r w:rsidRPr="00875B86">
              <w:rPr>
                <w:sz w:val="22"/>
                <w:szCs w:val="22"/>
              </w:rPr>
              <w:t>3,969</w:t>
            </w:r>
          </w:p>
        </w:tc>
        <w:tc>
          <w:tcPr>
            <w:tcW w:w="2731" w:type="dxa"/>
            <w:tcBorders>
              <w:top w:val="nil"/>
              <w:left w:val="nil"/>
              <w:bottom w:val="single" w:sz="4" w:space="0" w:color="auto"/>
              <w:right w:val="single" w:sz="4" w:space="0" w:color="auto"/>
            </w:tcBorders>
            <w:shd w:val="clear" w:color="000000" w:fill="FFFFFF"/>
            <w:vAlign w:val="center"/>
            <w:hideMark/>
          </w:tcPr>
          <w:p w14:paraId="4CD41CCC" w14:textId="77777777" w:rsidR="002C7466" w:rsidRPr="00875B86" w:rsidRDefault="002C7466" w:rsidP="00CE5CE6">
            <w:pPr>
              <w:shd w:val="clear" w:color="auto" w:fill="FFFFFF" w:themeFill="background1"/>
              <w:jc w:val="center"/>
              <w:rPr>
                <w:sz w:val="22"/>
                <w:szCs w:val="22"/>
              </w:rPr>
            </w:pPr>
            <w:r w:rsidRPr="00875B86">
              <w:rPr>
                <w:sz w:val="22"/>
                <w:szCs w:val="22"/>
              </w:rPr>
              <w:t>Промежуточные (П10-1, П10-3, ПС10-11Р)</w:t>
            </w:r>
          </w:p>
        </w:tc>
        <w:tc>
          <w:tcPr>
            <w:tcW w:w="1313" w:type="dxa"/>
            <w:tcBorders>
              <w:top w:val="nil"/>
              <w:left w:val="nil"/>
              <w:bottom w:val="single" w:sz="4" w:space="0" w:color="auto"/>
              <w:right w:val="single" w:sz="4" w:space="0" w:color="auto"/>
            </w:tcBorders>
            <w:shd w:val="clear" w:color="000000" w:fill="FFFFFF"/>
            <w:vAlign w:val="center"/>
            <w:hideMark/>
          </w:tcPr>
          <w:p w14:paraId="0061A8BD" w14:textId="77777777" w:rsidR="002C7466" w:rsidRPr="00875B86" w:rsidRDefault="002C7466" w:rsidP="00CE5CE6">
            <w:pPr>
              <w:shd w:val="clear" w:color="auto" w:fill="FFFFFF" w:themeFill="background1"/>
              <w:jc w:val="center"/>
              <w:rPr>
                <w:sz w:val="22"/>
                <w:szCs w:val="22"/>
              </w:rPr>
            </w:pPr>
            <w:r w:rsidRPr="00875B86">
              <w:rPr>
                <w:sz w:val="22"/>
                <w:szCs w:val="22"/>
              </w:rPr>
              <w:t>ж/б, металл</w:t>
            </w:r>
          </w:p>
        </w:tc>
        <w:tc>
          <w:tcPr>
            <w:tcW w:w="1229" w:type="dxa"/>
            <w:tcBorders>
              <w:top w:val="nil"/>
              <w:left w:val="nil"/>
              <w:bottom w:val="single" w:sz="4" w:space="0" w:color="auto"/>
              <w:right w:val="single" w:sz="4" w:space="0" w:color="auto"/>
            </w:tcBorders>
            <w:shd w:val="clear" w:color="000000" w:fill="FFFFFF"/>
            <w:vAlign w:val="center"/>
            <w:hideMark/>
          </w:tcPr>
          <w:p w14:paraId="3D92F9FB" w14:textId="77777777" w:rsidR="002C7466" w:rsidRPr="00875B86" w:rsidRDefault="002C7466" w:rsidP="00CE5CE6">
            <w:pPr>
              <w:shd w:val="clear" w:color="auto" w:fill="FFFFFF" w:themeFill="background1"/>
              <w:jc w:val="center"/>
              <w:rPr>
                <w:sz w:val="22"/>
                <w:szCs w:val="22"/>
              </w:rPr>
            </w:pPr>
            <w:r w:rsidRPr="00875B86">
              <w:rPr>
                <w:sz w:val="22"/>
                <w:szCs w:val="22"/>
              </w:rPr>
              <w:t>АС-120</w:t>
            </w:r>
          </w:p>
        </w:tc>
        <w:tc>
          <w:tcPr>
            <w:tcW w:w="1745" w:type="dxa"/>
            <w:tcBorders>
              <w:top w:val="nil"/>
              <w:left w:val="nil"/>
              <w:bottom w:val="single" w:sz="4" w:space="0" w:color="auto"/>
              <w:right w:val="single" w:sz="4" w:space="0" w:color="auto"/>
            </w:tcBorders>
            <w:shd w:val="clear" w:color="000000" w:fill="FFFFFF"/>
            <w:vAlign w:val="center"/>
            <w:hideMark/>
          </w:tcPr>
          <w:p w14:paraId="4A8CE92D" w14:textId="77777777" w:rsidR="002C7466" w:rsidRPr="00875B86" w:rsidRDefault="002C7466" w:rsidP="00CE5CE6">
            <w:pPr>
              <w:shd w:val="clear" w:color="auto" w:fill="FFFFFF" w:themeFill="background1"/>
              <w:jc w:val="center"/>
              <w:rPr>
                <w:sz w:val="22"/>
                <w:szCs w:val="22"/>
              </w:rPr>
            </w:pPr>
            <w:r w:rsidRPr="00875B86">
              <w:rPr>
                <w:sz w:val="22"/>
                <w:szCs w:val="22"/>
              </w:rPr>
              <w:t>Исправное</w:t>
            </w:r>
          </w:p>
        </w:tc>
        <w:tc>
          <w:tcPr>
            <w:tcW w:w="693" w:type="dxa"/>
            <w:tcBorders>
              <w:top w:val="nil"/>
              <w:left w:val="nil"/>
              <w:bottom w:val="single" w:sz="4" w:space="0" w:color="auto"/>
              <w:right w:val="single" w:sz="4" w:space="0" w:color="auto"/>
            </w:tcBorders>
            <w:shd w:val="clear" w:color="000000" w:fill="FFFFFF"/>
            <w:vAlign w:val="center"/>
            <w:hideMark/>
          </w:tcPr>
          <w:p w14:paraId="1ADA4728" w14:textId="77777777" w:rsidR="002C7466" w:rsidRPr="00875B86" w:rsidRDefault="002C7466" w:rsidP="00CE5CE6">
            <w:pPr>
              <w:shd w:val="clear" w:color="auto" w:fill="FFFFFF" w:themeFill="background1"/>
              <w:jc w:val="center"/>
              <w:rPr>
                <w:sz w:val="22"/>
                <w:szCs w:val="22"/>
              </w:rPr>
            </w:pPr>
            <w:r w:rsidRPr="00875B86">
              <w:rPr>
                <w:sz w:val="22"/>
                <w:szCs w:val="22"/>
              </w:rPr>
              <w:t>-</w:t>
            </w:r>
          </w:p>
        </w:tc>
        <w:tc>
          <w:tcPr>
            <w:tcW w:w="1194" w:type="dxa"/>
            <w:tcBorders>
              <w:top w:val="nil"/>
              <w:left w:val="nil"/>
              <w:bottom w:val="single" w:sz="4" w:space="0" w:color="auto"/>
              <w:right w:val="single" w:sz="4" w:space="0" w:color="auto"/>
            </w:tcBorders>
            <w:shd w:val="clear" w:color="000000" w:fill="FFFFFF"/>
            <w:vAlign w:val="center"/>
            <w:hideMark/>
          </w:tcPr>
          <w:p w14:paraId="42E87AE9" w14:textId="77777777" w:rsidR="002C7466" w:rsidRPr="00875B86" w:rsidRDefault="002C7466" w:rsidP="00CE5CE6">
            <w:pPr>
              <w:shd w:val="clear" w:color="auto" w:fill="FFFFFF" w:themeFill="background1"/>
              <w:jc w:val="center"/>
              <w:rPr>
                <w:sz w:val="22"/>
                <w:szCs w:val="22"/>
              </w:rPr>
            </w:pPr>
            <w:r w:rsidRPr="00875B86">
              <w:rPr>
                <w:sz w:val="22"/>
                <w:szCs w:val="22"/>
              </w:rPr>
              <w:t>-</w:t>
            </w:r>
          </w:p>
        </w:tc>
      </w:tr>
      <w:tr w:rsidR="00875B86" w:rsidRPr="00875B86" w14:paraId="0C13CB6E" w14:textId="77777777" w:rsidTr="002C7466">
        <w:trPr>
          <w:trHeight w:val="315"/>
        </w:trPr>
        <w:tc>
          <w:tcPr>
            <w:tcW w:w="2402" w:type="dxa"/>
            <w:tcBorders>
              <w:top w:val="nil"/>
              <w:left w:val="single" w:sz="4" w:space="0" w:color="auto"/>
              <w:bottom w:val="single" w:sz="4" w:space="0" w:color="auto"/>
              <w:right w:val="single" w:sz="4" w:space="0" w:color="auto"/>
            </w:tcBorders>
            <w:shd w:val="clear" w:color="000000" w:fill="FFFFFF"/>
            <w:vAlign w:val="center"/>
            <w:hideMark/>
          </w:tcPr>
          <w:p w14:paraId="41739881" w14:textId="77777777" w:rsidR="002C7466" w:rsidRPr="00875B86" w:rsidRDefault="002C7466" w:rsidP="00CE5CE6">
            <w:pPr>
              <w:shd w:val="clear" w:color="auto" w:fill="FFFFFF" w:themeFill="background1"/>
              <w:rPr>
                <w:sz w:val="22"/>
                <w:szCs w:val="22"/>
              </w:rPr>
            </w:pPr>
            <w:r w:rsidRPr="00875B86">
              <w:rPr>
                <w:sz w:val="22"/>
                <w:szCs w:val="22"/>
              </w:rPr>
              <w:t>ВЛ 6 кВ ПС Шукшинская, ф.№ 29</w:t>
            </w:r>
          </w:p>
        </w:tc>
        <w:tc>
          <w:tcPr>
            <w:tcW w:w="1647" w:type="dxa"/>
            <w:tcBorders>
              <w:top w:val="nil"/>
              <w:left w:val="nil"/>
              <w:bottom w:val="single" w:sz="4" w:space="0" w:color="auto"/>
              <w:right w:val="single" w:sz="4" w:space="0" w:color="auto"/>
            </w:tcBorders>
            <w:shd w:val="clear" w:color="000000" w:fill="FFFFFF"/>
            <w:vAlign w:val="center"/>
            <w:hideMark/>
          </w:tcPr>
          <w:p w14:paraId="0AAE770A" w14:textId="77777777" w:rsidR="002C7466" w:rsidRPr="00875B86" w:rsidRDefault="002C7466" w:rsidP="00CE5CE6">
            <w:pPr>
              <w:shd w:val="clear" w:color="auto" w:fill="FFFFFF" w:themeFill="background1"/>
              <w:jc w:val="center"/>
              <w:rPr>
                <w:sz w:val="22"/>
                <w:szCs w:val="22"/>
              </w:rPr>
            </w:pPr>
            <w:r w:rsidRPr="00875B86">
              <w:rPr>
                <w:sz w:val="22"/>
                <w:szCs w:val="22"/>
              </w:rPr>
              <w:t>б</w:t>
            </w:r>
          </w:p>
        </w:tc>
        <w:tc>
          <w:tcPr>
            <w:tcW w:w="1992" w:type="dxa"/>
            <w:tcBorders>
              <w:top w:val="nil"/>
              <w:left w:val="nil"/>
              <w:bottom w:val="single" w:sz="4" w:space="0" w:color="auto"/>
              <w:right w:val="single" w:sz="4" w:space="0" w:color="auto"/>
            </w:tcBorders>
            <w:shd w:val="clear" w:color="000000" w:fill="FFFFFF"/>
            <w:vAlign w:val="center"/>
            <w:hideMark/>
          </w:tcPr>
          <w:p w14:paraId="62197CDE" w14:textId="77777777" w:rsidR="002C7466" w:rsidRPr="00875B86" w:rsidRDefault="002C7466" w:rsidP="00CE5CE6">
            <w:pPr>
              <w:shd w:val="clear" w:color="auto" w:fill="FFFFFF" w:themeFill="background1"/>
              <w:jc w:val="center"/>
              <w:rPr>
                <w:sz w:val="22"/>
                <w:szCs w:val="22"/>
              </w:rPr>
            </w:pPr>
            <w:r w:rsidRPr="00875B86">
              <w:rPr>
                <w:sz w:val="22"/>
                <w:szCs w:val="22"/>
              </w:rPr>
              <w:t>0,4586</w:t>
            </w:r>
          </w:p>
        </w:tc>
        <w:tc>
          <w:tcPr>
            <w:tcW w:w="2731" w:type="dxa"/>
            <w:tcBorders>
              <w:top w:val="nil"/>
              <w:left w:val="nil"/>
              <w:bottom w:val="single" w:sz="4" w:space="0" w:color="auto"/>
              <w:right w:val="single" w:sz="4" w:space="0" w:color="auto"/>
            </w:tcBorders>
            <w:shd w:val="clear" w:color="000000" w:fill="FFFFFF"/>
            <w:vAlign w:val="center"/>
            <w:hideMark/>
          </w:tcPr>
          <w:p w14:paraId="06D8405F" w14:textId="77777777" w:rsidR="002C7466" w:rsidRPr="00875B86" w:rsidRDefault="002C7466" w:rsidP="00CE5CE6">
            <w:pPr>
              <w:shd w:val="clear" w:color="auto" w:fill="FFFFFF" w:themeFill="background1"/>
              <w:jc w:val="center"/>
              <w:rPr>
                <w:sz w:val="22"/>
                <w:szCs w:val="22"/>
              </w:rPr>
            </w:pPr>
            <w:r w:rsidRPr="00875B86">
              <w:rPr>
                <w:sz w:val="22"/>
                <w:szCs w:val="22"/>
              </w:rPr>
              <w:t>Промежуточные (П10-1, П10-3, ПС10-11Р)</w:t>
            </w:r>
          </w:p>
        </w:tc>
        <w:tc>
          <w:tcPr>
            <w:tcW w:w="1313" w:type="dxa"/>
            <w:tcBorders>
              <w:top w:val="nil"/>
              <w:left w:val="nil"/>
              <w:bottom w:val="single" w:sz="4" w:space="0" w:color="auto"/>
              <w:right w:val="single" w:sz="4" w:space="0" w:color="auto"/>
            </w:tcBorders>
            <w:shd w:val="clear" w:color="000000" w:fill="FFFFFF"/>
            <w:vAlign w:val="center"/>
            <w:hideMark/>
          </w:tcPr>
          <w:p w14:paraId="312A2952" w14:textId="77777777" w:rsidR="002C7466" w:rsidRPr="00875B86" w:rsidRDefault="002C7466" w:rsidP="00CE5CE6">
            <w:pPr>
              <w:shd w:val="clear" w:color="auto" w:fill="FFFFFF" w:themeFill="background1"/>
              <w:jc w:val="center"/>
              <w:rPr>
                <w:sz w:val="22"/>
                <w:szCs w:val="22"/>
              </w:rPr>
            </w:pPr>
            <w:r w:rsidRPr="00875B86">
              <w:rPr>
                <w:sz w:val="22"/>
                <w:szCs w:val="22"/>
              </w:rPr>
              <w:t>ж/б, металл</w:t>
            </w:r>
          </w:p>
        </w:tc>
        <w:tc>
          <w:tcPr>
            <w:tcW w:w="1229" w:type="dxa"/>
            <w:tcBorders>
              <w:top w:val="nil"/>
              <w:left w:val="nil"/>
              <w:bottom w:val="single" w:sz="4" w:space="0" w:color="auto"/>
              <w:right w:val="single" w:sz="4" w:space="0" w:color="auto"/>
            </w:tcBorders>
            <w:shd w:val="clear" w:color="000000" w:fill="FFFFFF"/>
            <w:vAlign w:val="center"/>
            <w:hideMark/>
          </w:tcPr>
          <w:p w14:paraId="397FFA18" w14:textId="77777777" w:rsidR="002C7466" w:rsidRPr="00875B86" w:rsidRDefault="002C7466" w:rsidP="00CE5CE6">
            <w:pPr>
              <w:shd w:val="clear" w:color="auto" w:fill="FFFFFF" w:themeFill="background1"/>
              <w:jc w:val="center"/>
              <w:rPr>
                <w:sz w:val="22"/>
                <w:szCs w:val="22"/>
              </w:rPr>
            </w:pPr>
            <w:r w:rsidRPr="00875B86">
              <w:rPr>
                <w:sz w:val="22"/>
                <w:szCs w:val="22"/>
              </w:rPr>
              <w:t>АС-95</w:t>
            </w:r>
          </w:p>
        </w:tc>
        <w:tc>
          <w:tcPr>
            <w:tcW w:w="1745" w:type="dxa"/>
            <w:tcBorders>
              <w:top w:val="nil"/>
              <w:left w:val="nil"/>
              <w:bottom w:val="single" w:sz="4" w:space="0" w:color="auto"/>
              <w:right w:val="single" w:sz="4" w:space="0" w:color="auto"/>
            </w:tcBorders>
            <w:shd w:val="clear" w:color="000000" w:fill="FFFFFF"/>
            <w:vAlign w:val="center"/>
            <w:hideMark/>
          </w:tcPr>
          <w:p w14:paraId="7DAA333F" w14:textId="77777777" w:rsidR="002C7466" w:rsidRPr="00875B86" w:rsidRDefault="002C7466" w:rsidP="00CE5CE6">
            <w:pPr>
              <w:shd w:val="clear" w:color="auto" w:fill="FFFFFF" w:themeFill="background1"/>
              <w:jc w:val="center"/>
              <w:rPr>
                <w:sz w:val="22"/>
                <w:szCs w:val="22"/>
              </w:rPr>
            </w:pPr>
            <w:r w:rsidRPr="00875B86">
              <w:rPr>
                <w:sz w:val="22"/>
                <w:szCs w:val="22"/>
              </w:rPr>
              <w:t>Исправное</w:t>
            </w:r>
          </w:p>
        </w:tc>
        <w:tc>
          <w:tcPr>
            <w:tcW w:w="693" w:type="dxa"/>
            <w:tcBorders>
              <w:top w:val="nil"/>
              <w:left w:val="nil"/>
              <w:bottom w:val="single" w:sz="4" w:space="0" w:color="auto"/>
              <w:right w:val="single" w:sz="4" w:space="0" w:color="auto"/>
            </w:tcBorders>
            <w:shd w:val="clear" w:color="000000" w:fill="FFFFFF"/>
            <w:vAlign w:val="center"/>
            <w:hideMark/>
          </w:tcPr>
          <w:p w14:paraId="057CF180" w14:textId="77777777" w:rsidR="002C7466" w:rsidRPr="00875B86" w:rsidRDefault="002C7466" w:rsidP="00CE5CE6">
            <w:pPr>
              <w:shd w:val="clear" w:color="auto" w:fill="FFFFFF" w:themeFill="background1"/>
              <w:jc w:val="center"/>
              <w:rPr>
                <w:sz w:val="22"/>
                <w:szCs w:val="22"/>
              </w:rPr>
            </w:pPr>
            <w:r w:rsidRPr="00875B86">
              <w:rPr>
                <w:sz w:val="22"/>
                <w:szCs w:val="22"/>
              </w:rPr>
              <w:t>-</w:t>
            </w:r>
          </w:p>
        </w:tc>
        <w:tc>
          <w:tcPr>
            <w:tcW w:w="1194" w:type="dxa"/>
            <w:tcBorders>
              <w:top w:val="nil"/>
              <w:left w:val="nil"/>
              <w:bottom w:val="single" w:sz="4" w:space="0" w:color="auto"/>
              <w:right w:val="single" w:sz="4" w:space="0" w:color="auto"/>
            </w:tcBorders>
            <w:shd w:val="clear" w:color="000000" w:fill="FFFFFF"/>
            <w:vAlign w:val="center"/>
            <w:hideMark/>
          </w:tcPr>
          <w:p w14:paraId="2549677C" w14:textId="77777777" w:rsidR="002C7466" w:rsidRPr="00875B86" w:rsidRDefault="002C7466" w:rsidP="00CE5CE6">
            <w:pPr>
              <w:shd w:val="clear" w:color="auto" w:fill="FFFFFF" w:themeFill="background1"/>
              <w:jc w:val="center"/>
              <w:rPr>
                <w:sz w:val="22"/>
                <w:szCs w:val="22"/>
              </w:rPr>
            </w:pPr>
            <w:r w:rsidRPr="00875B86">
              <w:rPr>
                <w:sz w:val="22"/>
                <w:szCs w:val="22"/>
              </w:rPr>
              <w:t>-</w:t>
            </w:r>
          </w:p>
        </w:tc>
      </w:tr>
      <w:tr w:rsidR="00875B86" w:rsidRPr="00875B86" w14:paraId="454CDF20" w14:textId="77777777" w:rsidTr="002C7466">
        <w:trPr>
          <w:trHeight w:val="315"/>
        </w:trPr>
        <w:tc>
          <w:tcPr>
            <w:tcW w:w="2402" w:type="dxa"/>
            <w:tcBorders>
              <w:top w:val="nil"/>
              <w:left w:val="single" w:sz="4" w:space="0" w:color="auto"/>
              <w:bottom w:val="single" w:sz="4" w:space="0" w:color="auto"/>
              <w:right w:val="single" w:sz="4" w:space="0" w:color="auto"/>
            </w:tcBorders>
            <w:shd w:val="clear" w:color="000000" w:fill="FFFFFF"/>
            <w:vAlign w:val="center"/>
            <w:hideMark/>
          </w:tcPr>
          <w:p w14:paraId="6E6FE418" w14:textId="77777777" w:rsidR="002C7466" w:rsidRPr="00875B86" w:rsidRDefault="002C7466" w:rsidP="00CE5CE6">
            <w:pPr>
              <w:shd w:val="clear" w:color="auto" w:fill="FFFFFF" w:themeFill="background1"/>
              <w:rPr>
                <w:sz w:val="22"/>
                <w:szCs w:val="22"/>
              </w:rPr>
            </w:pPr>
            <w:r w:rsidRPr="00875B86">
              <w:rPr>
                <w:sz w:val="22"/>
                <w:szCs w:val="22"/>
              </w:rPr>
              <w:t>ВЛ 6 кВ ПС Шукшинская, ф.№ 32</w:t>
            </w:r>
          </w:p>
        </w:tc>
        <w:tc>
          <w:tcPr>
            <w:tcW w:w="1647" w:type="dxa"/>
            <w:tcBorders>
              <w:top w:val="nil"/>
              <w:left w:val="nil"/>
              <w:bottom w:val="single" w:sz="4" w:space="0" w:color="auto"/>
              <w:right w:val="single" w:sz="4" w:space="0" w:color="auto"/>
            </w:tcBorders>
            <w:shd w:val="clear" w:color="000000" w:fill="FFFFFF"/>
            <w:vAlign w:val="center"/>
            <w:hideMark/>
          </w:tcPr>
          <w:p w14:paraId="558E6235" w14:textId="77777777" w:rsidR="002C7466" w:rsidRPr="00875B86" w:rsidRDefault="002C7466" w:rsidP="00CE5CE6">
            <w:pPr>
              <w:shd w:val="clear" w:color="auto" w:fill="FFFFFF" w:themeFill="background1"/>
              <w:jc w:val="center"/>
              <w:rPr>
                <w:sz w:val="22"/>
                <w:szCs w:val="22"/>
              </w:rPr>
            </w:pPr>
            <w:r w:rsidRPr="00875B86">
              <w:rPr>
                <w:sz w:val="22"/>
                <w:szCs w:val="22"/>
              </w:rPr>
              <w:t>б</w:t>
            </w:r>
          </w:p>
        </w:tc>
        <w:tc>
          <w:tcPr>
            <w:tcW w:w="1992" w:type="dxa"/>
            <w:tcBorders>
              <w:top w:val="nil"/>
              <w:left w:val="nil"/>
              <w:bottom w:val="single" w:sz="4" w:space="0" w:color="auto"/>
              <w:right w:val="single" w:sz="4" w:space="0" w:color="auto"/>
            </w:tcBorders>
            <w:shd w:val="clear" w:color="000000" w:fill="FFFFFF"/>
            <w:vAlign w:val="center"/>
            <w:hideMark/>
          </w:tcPr>
          <w:p w14:paraId="525A5DE6" w14:textId="77777777" w:rsidR="002C7466" w:rsidRPr="00875B86" w:rsidRDefault="002C7466" w:rsidP="00CE5CE6">
            <w:pPr>
              <w:shd w:val="clear" w:color="auto" w:fill="FFFFFF" w:themeFill="background1"/>
              <w:jc w:val="center"/>
              <w:rPr>
                <w:sz w:val="22"/>
                <w:szCs w:val="22"/>
              </w:rPr>
            </w:pPr>
            <w:r w:rsidRPr="00875B86">
              <w:rPr>
                <w:sz w:val="22"/>
                <w:szCs w:val="22"/>
              </w:rPr>
              <w:t>1,0394</w:t>
            </w:r>
          </w:p>
        </w:tc>
        <w:tc>
          <w:tcPr>
            <w:tcW w:w="2731" w:type="dxa"/>
            <w:tcBorders>
              <w:top w:val="nil"/>
              <w:left w:val="nil"/>
              <w:bottom w:val="single" w:sz="4" w:space="0" w:color="auto"/>
              <w:right w:val="single" w:sz="4" w:space="0" w:color="auto"/>
            </w:tcBorders>
            <w:shd w:val="clear" w:color="000000" w:fill="FFFFFF"/>
            <w:vAlign w:val="center"/>
            <w:hideMark/>
          </w:tcPr>
          <w:p w14:paraId="6FD127CE" w14:textId="77777777" w:rsidR="002C7466" w:rsidRPr="00875B86" w:rsidRDefault="002C7466" w:rsidP="00CE5CE6">
            <w:pPr>
              <w:shd w:val="clear" w:color="auto" w:fill="FFFFFF" w:themeFill="background1"/>
              <w:jc w:val="center"/>
              <w:rPr>
                <w:sz w:val="22"/>
                <w:szCs w:val="22"/>
              </w:rPr>
            </w:pPr>
            <w:r w:rsidRPr="00875B86">
              <w:rPr>
                <w:sz w:val="22"/>
                <w:szCs w:val="22"/>
              </w:rPr>
              <w:t>Промежуточные (П10-1, П10-3, ПС10-11Р)</w:t>
            </w:r>
          </w:p>
        </w:tc>
        <w:tc>
          <w:tcPr>
            <w:tcW w:w="1313" w:type="dxa"/>
            <w:tcBorders>
              <w:top w:val="nil"/>
              <w:left w:val="nil"/>
              <w:bottom w:val="single" w:sz="4" w:space="0" w:color="auto"/>
              <w:right w:val="single" w:sz="4" w:space="0" w:color="auto"/>
            </w:tcBorders>
            <w:shd w:val="clear" w:color="000000" w:fill="FFFFFF"/>
            <w:vAlign w:val="center"/>
            <w:hideMark/>
          </w:tcPr>
          <w:p w14:paraId="45F0EF37" w14:textId="77777777" w:rsidR="002C7466" w:rsidRPr="00875B86" w:rsidRDefault="002C7466" w:rsidP="00CE5CE6">
            <w:pPr>
              <w:shd w:val="clear" w:color="auto" w:fill="FFFFFF" w:themeFill="background1"/>
              <w:jc w:val="center"/>
              <w:rPr>
                <w:sz w:val="22"/>
                <w:szCs w:val="22"/>
              </w:rPr>
            </w:pPr>
            <w:r w:rsidRPr="00875B86">
              <w:rPr>
                <w:sz w:val="22"/>
                <w:szCs w:val="22"/>
              </w:rPr>
              <w:t>ж/б, металл</w:t>
            </w:r>
          </w:p>
        </w:tc>
        <w:tc>
          <w:tcPr>
            <w:tcW w:w="1229" w:type="dxa"/>
            <w:tcBorders>
              <w:top w:val="nil"/>
              <w:left w:val="nil"/>
              <w:bottom w:val="single" w:sz="4" w:space="0" w:color="auto"/>
              <w:right w:val="single" w:sz="4" w:space="0" w:color="auto"/>
            </w:tcBorders>
            <w:shd w:val="clear" w:color="000000" w:fill="FFFFFF"/>
            <w:vAlign w:val="center"/>
            <w:hideMark/>
          </w:tcPr>
          <w:p w14:paraId="4715E1AE" w14:textId="77777777" w:rsidR="002C7466" w:rsidRPr="00875B86" w:rsidRDefault="002C7466" w:rsidP="00CE5CE6">
            <w:pPr>
              <w:shd w:val="clear" w:color="auto" w:fill="FFFFFF" w:themeFill="background1"/>
              <w:jc w:val="center"/>
              <w:rPr>
                <w:sz w:val="22"/>
                <w:szCs w:val="22"/>
              </w:rPr>
            </w:pPr>
            <w:r w:rsidRPr="00875B86">
              <w:rPr>
                <w:sz w:val="22"/>
                <w:szCs w:val="22"/>
              </w:rPr>
              <w:t>АС-95</w:t>
            </w:r>
          </w:p>
        </w:tc>
        <w:tc>
          <w:tcPr>
            <w:tcW w:w="1745" w:type="dxa"/>
            <w:tcBorders>
              <w:top w:val="nil"/>
              <w:left w:val="nil"/>
              <w:bottom w:val="single" w:sz="4" w:space="0" w:color="auto"/>
              <w:right w:val="single" w:sz="4" w:space="0" w:color="auto"/>
            </w:tcBorders>
            <w:shd w:val="clear" w:color="000000" w:fill="FFFFFF"/>
            <w:vAlign w:val="center"/>
            <w:hideMark/>
          </w:tcPr>
          <w:p w14:paraId="2D7F9BBD" w14:textId="77777777" w:rsidR="002C7466" w:rsidRPr="00875B86" w:rsidRDefault="002C7466" w:rsidP="00CE5CE6">
            <w:pPr>
              <w:shd w:val="clear" w:color="auto" w:fill="FFFFFF" w:themeFill="background1"/>
              <w:jc w:val="center"/>
              <w:rPr>
                <w:sz w:val="22"/>
                <w:szCs w:val="22"/>
              </w:rPr>
            </w:pPr>
            <w:r w:rsidRPr="00875B86">
              <w:rPr>
                <w:sz w:val="22"/>
                <w:szCs w:val="22"/>
              </w:rPr>
              <w:t>Исправное</w:t>
            </w:r>
          </w:p>
        </w:tc>
        <w:tc>
          <w:tcPr>
            <w:tcW w:w="693" w:type="dxa"/>
            <w:tcBorders>
              <w:top w:val="nil"/>
              <w:left w:val="nil"/>
              <w:bottom w:val="single" w:sz="4" w:space="0" w:color="auto"/>
              <w:right w:val="single" w:sz="4" w:space="0" w:color="auto"/>
            </w:tcBorders>
            <w:shd w:val="clear" w:color="000000" w:fill="FFFFFF"/>
            <w:vAlign w:val="center"/>
            <w:hideMark/>
          </w:tcPr>
          <w:p w14:paraId="13867F19" w14:textId="77777777" w:rsidR="002C7466" w:rsidRPr="00875B86" w:rsidRDefault="002C7466" w:rsidP="00CE5CE6">
            <w:pPr>
              <w:shd w:val="clear" w:color="auto" w:fill="FFFFFF" w:themeFill="background1"/>
              <w:jc w:val="center"/>
              <w:rPr>
                <w:sz w:val="22"/>
                <w:szCs w:val="22"/>
              </w:rPr>
            </w:pPr>
            <w:r w:rsidRPr="00875B86">
              <w:rPr>
                <w:sz w:val="22"/>
                <w:szCs w:val="22"/>
              </w:rPr>
              <w:t>-</w:t>
            </w:r>
          </w:p>
        </w:tc>
        <w:tc>
          <w:tcPr>
            <w:tcW w:w="1194" w:type="dxa"/>
            <w:tcBorders>
              <w:top w:val="nil"/>
              <w:left w:val="nil"/>
              <w:bottom w:val="single" w:sz="4" w:space="0" w:color="auto"/>
              <w:right w:val="single" w:sz="4" w:space="0" w:color="auto"/>
            </w:tcBorders>
            <w:shd w:val="clear" w:color="000000" w:fill="FFFFFF"/>
            <w:vAlign w:val="center"/>
            <w:hideMark/>
          </w:tcPr>
          <w:p w14:paraId="29C6A8F7" w14:textId="77777777" w:rsidR="002C7466" w:rsidRPr="00875B86" w:rsidRDefault="002C7466" w:rsidP="00CE5CE6">
            <w:pPr>
              <w:shd w:val="clear" w:color="auto" w:fill="FFFFFF" w:themeFill="background1"/>
              <w:jc w:val="center"/>
              <w:rPr>
                <w:sz w:val="22"/>
                <w:szCs w:val="22"/>
              </w:rPr>
            </w:pPr>
            <w:r w:rsidRPr="00875B86">
              <w:rPr>
                <w:sz w:val="22"/>
                <w:szCs w:val="22"/>
              </w:rPr>
              <w:t>-</w:t>
            </w:r>
          </w:p>
        </w:tc>
      </w:tr>
      <w:tr w:rsidR="00875B86" w:rsidRPr="00875B86" w14:paraId="48872331" w14:textId="77777777" w:rsidTr="002C7466">
        <w:trPr>
          <w:trHeight w:val="315"/>
        </w:trPr>
        <w:tc>
          <w:tcPr>
            <w:tcW w:w="2402" w:type="dxa"/>
            <w:tcBorders>
              <w:top w:val="nil"/>
              <w:left w:val="single" w:sz="4" w:space="0" w:color="auto"/>
              <w:bottom w:val="single" w:sz="4" w:space="0" w:color="auto"/>
              <w:right w:val="single" w:sz="4" w:space="0" w:color="auto"/>
            </w:tcBorders>
            <w:shd w:val="clear" w:color="000000" w:fill="FFFFFF"/>
            <w:vAlign w:val="center"/>
            <w:hideMark/>
          </w:tcPr>
          <w:p w14:paraId="3118AED6" w14:textId="77777777" w:rsidR="002C7466" w:rsidRPr="00875B86" w:rsidRDefault="002C7466" w:rsidP="00CE5CE6">
            <w:pPr>
              <w:shd w:val="clear" w:color="auto" w:fill="FFFFFF" w:themeFill="background1"/>
              <w:rPr>
                <w:sz w:val="22"/>
                <w:szCs w:val="22"/>
              </w:rPr>
            </w:pPr>
            <w:r w:rsidRPr="00875B86">
              <w:rPr>
                <w:sz w:val="22"/>
                <w:szCs w:val="22"/>
              </w:rPr>
              <w:t xml:space="preserve">ВЛ 6 кВ ПС Шукшинская, ф.№ 36 </w:t>
            </w:r>
          </w:p>
        </w:tc>
        <w:tc>
          <w:tcPr>
            <w:tcW w:w="1647" w:type="dxa"/>
            <w:tcBorders>
              <w:top w:val="nil"/>
              <w:left w:val="nil"/>
              <w:bottom w:val="single" w:sz="4" w:space="0" w:color="auto"/>
              <w:right w:val="single" w:sz="4" w:space="0" w:color="auto"/>
            </w:tcBorders>
            <w:shd w:val="clear" w:color="000000" w:fill="FFFFFF"/>
            <w:vAlign w:val="center"/>
            <w:hideMark/>
          </w:tcPr>
          <w:p w14:paraId="1AF803EA" w14:textId="77777777" w:rsidR="002C7466" w:rsidRPr="00875B86" w:rsidRDefault="002C7466" w:rsidP="00CE5CE6">
            <w:pPr>
              <w:shd w:val="clear" w:color="auto" w:fill="FFFFFF" w:themeFill="background1"/>
              <w:jc w:val="center"/>
              <w:rPr>
                <w:sz w:val="22"/>
                <w:szCs w:val="22"/>
              </w:rPr>
            </w:pPr>
            <w:r w:rsidRPr="00875B86">
              <w:rPr>
                <w:sz w:val="22"/>
                <w:szCs w:val="22"/>
              </w:rPr>
              <w:t>6</w:t>
            </w:r>
          </w:p>
        </w:tc>
        <w:tc>
          <w:tcPr>
            <w:tcW w:w="1992" w:type="dxa"/>
            <w:tcBorders>
              <w:top w:val="nil"/>
              <w:left w:val="nil"/>
              <w:bottom w:val="single" w:sz="4" w:space="0" w:color="auto"/>
              <w:right w:val="single" w:sz="4" w:space="0" w:color="auto"/>
            </w:tcBorders>
            <w:shd w:val="clear" w:color="000000" w:fill="FFFFFF"/>
            <w:vAlign w:val="center"/>
            <w:hideMark/>
          </w:tcPr>
          <w:p w14:paraId="37BAD604" w14:textId="77777777" w:rsidR="002C7466" w:rsidRPr="00875B86" w:rsidRDefault="002C7466" w:rsidP="00CE5CE6">
            <w:pPr>
              <w:shd w:val="clear" w:color="auto" w:fill="FFFFFF" w:themeFill="background1"/>
              <w:jc w:val="center"/>
              <w:rPr>
                <w:sz w:val="22"/>
                <w:szCs w:val="22"/>
              </w:rPr>
            </w:pPr>
            <w:r w:rsidRPr="00875B86">
              <w:rPr>
                <w:sz w:val="22"/>
                <w:szCs w:val="22"/>
              </w:rPr>
              <w:t>4,027</w:t>
            </w:r>
          </w:p>
        </w:tc>
        <w:tc>
          <w:tcPr>
            <w:tcW w:w="2731" w:type="dxa"/>
            <w:tcBorders>
              <w:top w:val="nil"/>
              <w:left w:val="nil"/>
              <w:bottom w:val="single" w:sz="4" w:space="0" w:color="auto"/>
              <w:right w:val="single" w:sz="4" w:space="0" w:color="auto"/>
            </w:tcBorders>
            <w:shd w:val="clear" w:color="000000" w:fill="FFFFFF"/>
            <w:vAlign w:val="center"/>
            <w:hideMark/>
          </w:tcPr>
          <w:p w14:paraId="15B11F2A" w14:textId="77777777" w:rsidR="002C7466" w:rsidRPr="00875B86" w:rsidRDefault="002C7466" w:rsidP="00CE5CE6">
            <w:pPr>
              <w:shd w:val="clear" w:color="auto" w:fill="FFFFFF" w:themeFill="background1"/>
              <w:jc w:val="center"/>
              <w:rPr>
                <w:sz w:val="22"/>
                <w:szCs w:val="22"/>
              </w:rPr>
            </w:pPr>
            <w:r w:rsidRPr="00875B86">
              <w:rPr>
                <w:sz w:val="22"/>
                <w:szCs w:val="22"/>
              </w:rPr>
              <w:t>Промежуточные (П10-1, П10-3, ПС10-11Р)</w:t>
            </w:r>
          </w:p>
        </w:tc>
        <w:tc>
          <w:tcPr>
            <w:tcW w:w="1313" w:type="dxa"/>
            <w:tcBorders>
              <w:top w:val="nil"/>
              <w:left w:val="nil"/>
              <w:bottom w:val="single" w:sz="4" w:space="0" w:color="auto"/>
              <w:right w:val="single" w:sz="4" w:space="0" w:color="auto"/>
            </w:tcBorders>
            <w:shd w:val="clear" w:color="000000" w:fill="FFFFFF"/>
            <w:vAlign w:val="center"/>
            <w:hideMark/>
          </w:tcPr>
          <w:p w14:paraId="47053B37" w14:textId="77777777" w:rsidR="002C7466" w:rsidRPr="00875B86" w:rsidRDefault="002C7466" w:rsidP="00CE5CE6">
            <w:pPr>
              <w:shd w:val="clear" w:color="auto" w:fill="FFFFFF" w:themeFill="background1"/>
              <w:jc w:val="center"/>
              <w:rPr>
                <w:sz w:val="22"/>
                <w:szCs w:val="22"/>
              </w:rPr>
            </w:pPr>
            <w:r w:rsidRPr="00875B86">
              <w:rPr>
                <w:sz w:val="22"/>
                <w:szCs w:val="22"/>
              </w:rPr>
              <w:t>ж/б, металл</w:t>
            </w:r>
          </w:p>
        </w:tc>
        <w:tc>
          <w:tcPr>
            <w:tcW w:w="1229" w:type="dxa"/>
            <w:tcBorders>
              <w:top w:val="nil"/>
              <w:left w:val="nil"/>
              <w:bottom w:val="single" w:sz="4" w:space="0" w:color="auto"/>
              <w:right w:val="single" w:sz="4" w:space="0" w:color="auto"/>
            </w:tcBorders>
            <w:shd w:val="clear" w:color="000000" w:fill="FFFFFF"/>
            <w:vAlign w:val="center"/>
            <w:hideMark/>
          </w:tcPr>
          <w:p w14:paraId="2EBD8639" w14:textId="77777777" w:rsidR="002C7466" w:rsidRPr="00875B86" w:rsidRDefault="002C7466" w:rsidP="00CE5CE6">
            <w:pPr>
              <w:shd w:val="clear" w:color="auto" w:fill="FFFFFF" w:themeFill="background1"/>
              <w:jc w:val="center"/>
              <w:rPr>
                <w:sz w:val="22"/>
                <w:szCs w:val="22"/>
              </w:rPr>
            </w:pPr>
            <w:r w:rsidRPr="00875B86">
              <w:rPr>
                <w:sz w:val="22"/>
                <w:szCs w:val="22"/>
              </w:rPr>
              <w:t>АС-95, АС-120</w:t>
            </w:r>
          </w:p>
        </w:tc>
        <w:tc>
          <w:tcPr>
            <w:tcW w:w="1745" w:type="dxa"/>
            <w:tcBorders>
              <w:top w:val="nil"/>
              <w:left w:val="nil"/>
              <w:bottom w:val="single" w:sz="4" w:space="0" w:color="auto"/>
              <w:right w:val="single" w:sz="4" w:space="0" w:color="auto"/>
            </w:tcBorders>
            <w:shd w:val="clear" w:color="000000" w:fill="FFFFFF"/>
            <w:vAlign w:val="center"/>
            <w:hideMark/>
          </w:tcPr>
          <w:p w14:paraId="37D2F8FF" w14:textId="77777777" w:rsidR="002C7466" w:rsidRPr="00875B86" w:rsidRDefault="002C7466" w:rsidP="00CE5CE6">
            <w:pPr>
              <w:shd w:val="clear" w:color="auto" w:fill="FFFFFF" w:themeFill="background1"/>
              <w:jc w:val="center"/>
              <w:rPr>
                <w:sz w:val="22"/>
                <w:szCs w:val="22"/>
              </w:rPr>
            </w:pPr>
            <w:r w:rsidRPr="00875B86">
              <w:rPr>
                <w:sz w:val="22"/>
                <w:szCs w:val="22"/>
              </w:rPr>
              <w:t>Исправное</w:t>
            </w:r>
          </w:p>
        </w:tc>
        <w:tc>
          <w:tcPr>
            <w:tcW w:w="693" w:type="dxa"/>
            <w:tcBorders>
              <w:top w:val="nil"/>
              <w:left w:val="nil"/>
              <w:bottom w:val="single" w:sz="4" w:space="0" w:color="auto"/>
              <w:right w:val="single" w:sz="4" w:space="0" w:color="auto"/>
            </w:tcBorders>
            <w:shd w:val="clear" w:color="000000" w:fill="FFFFFF"/>
            <w:vAlign w:val="center"/>
            <w:hideMark/>
          </w:tcPr>
          <w:p w14:paraId="33A722A2" w14:textId="77777777" w:rsidR="002C7466" w:rsidRPr="00875B86" w:rsidRDefault="002C7466" w:rsidP="00CE5CE6">
            <w:pPr>
              <w:shd w:val="clear" w:color="auto" w:fill="FFFFFF" w:themeFill="background1"/>
              <w:jc w:val="center"/>
              <w:rPr>
                <w:sz w:val="22"/>
                <w:szCs w:val="22"/>
              </w:rPr>
            </w:pPr>
            <w:r w:rsidRPr="00875B86">
              <w:rPr>
                <w:sz w:val="22"/>
                <w:szCs w:val="22"/>
              </w:rPr>
              <w:t>-</w:t>
            </w:r>
          </w:p>
        </w:tc>
        <w:tc>
          <w:tcPr>
            <w:tcW w:w="1194" w:type="dxa"/>
            <w:tcBorders>
              <w:top w:val="nil"/>
              <w:left w:val="nil"/>
              <w:bottom w:val="single" w:sz="4" w:space="0" w:color="auto"/>
              <w:right w:val="single" w:sz="4" w:space="0" w:color="auto"/>
            </w:tcBorders>
            <w:shd w:val="clear" w:color="000000" w:fill="FFFFFF"/>
            <w:vAlign w:val="center"/>
            <w:hideMark/>
          </w:tcPr>
          <w:p w14:paraId="2DE86C15" w14:textId="77777777" w:rsidR="002C7466" w:rsidRPr="00875B86" w:rsidRDefault="002C7466" w:rsidP="00CE5CE6">
            <w:pPr>
              <w:shd w:val="clear" w:color="auto" w:fill="FFFFFF" w:themeFill="background1"/>
              <w:jc w:val="center"/>
              <w:rPr>
                <w:sz w:val="22"/>
                <w:szCs w:val="22"/>
              </w:rPr>
            </w:pPr>
            <w:r w:rsidRPr="00875B86">
              <w:rPr>
                <w:sz w:val="22"/>
                <w:szCs w:val="22"/>
              </w:rPr>
              <w:t>-</w:t>
            </w:r>
          </w:p>
        </w:tc>
      </w:tr>
      <w:tr w:rsidR="00875B86" w:rsidRPr="00875B86" w14:paraId="73D3D0EF" w14:textId="77777777" w:rsidTr="002C7466">
        <w:trPr>
          <w:trHeight w:val="315"/>
        </w:trPr>
        <w:tc>
          <w:tcPr>
            <w:tcW w:w="2402" w:type="dxa"/>
            <w:tcBorders>
              <w:top w:val="nil"/>
              <w:left w:val="single" w:sz="4" w:space="0" w:color="auto"/>
              <w:bottom w:val="single" w:sz="4" w:space="0" w:color="auto"/>
              <w:right w:val="single" w:sz="4" w:space="0" w:color="auto"/>
            </w:tcBorders>
            <w:shd w:val="clear" w:color="000000" w:fill="FFFFFF"/>
            <w:vAlign w:val="center"/>
            <w:hideMark/>
          </w:tcPr>
          <w:p w14:paraId="035DE62C" w14:textId="77777777" w:rsidR="002C7466" w:rsidRPr="00875B86" w:rsidRDefault="002C7466" w:rsidP="00CE5CE6">
            <w:pPr>
              <w:shd w:val="clear" w:color="auto" w:fill="FFFFFF" w:themeFill="background1"/>
              <w:rPr>
                <w:sz w:val="22"/>
                <w:szCs w:val="22"/>
              </w:rPr>
            </w:pPr>
            <w:r w:rsidRPr="00875B86">
              <w:rPr>
                <w:sz w:val="22"/>
                <w:szCs w:val="22"/>
              </w:rPr>
              <w:t>ВЛ 6 кВ ПС Строительная, ф.№ 8</w:t>
            </w:r>
          </w:p>
        </w:tc>
        <w:tc>
          <w:tcPr>
            <w:tcW w:w="1647" w:type="dxa"/>
            <w:tcBorders>
              <w:top w:val="nil"/>
              <w:left w:val="nil"/>
              <w:bottom w:val="single" w:sz="4" w:space="0" w:color="auto"/>
              <w:right w:val="single" w:sz="4" w:space="0" w:color="auto"/>
            </w:tcBorders>
            <w:shd w:val="clear" w:color="000000" w:fill="FFFFFF"/>
            <w:vAlign w:val="center"/>
            <w:hideMark/>
          </w:tcPr>
          <w:p w14:paraId="4453D185" w14:textId="77777777" w:rsidR="002C7466" w:rsidRPr="00875B86" w:rsidRDefault="002C7466" w:rsidP="00CE5CE6">
            <w:pPr>
              <w:shd w:val="clear" w:color="auto" w:fill="FFFFFF" w:themeFill="background1"/>
              <w:jc w:val="center"/>
              <w:rPr>
                <w:sz w:val="22"/>
                <w:szCs w:val="22"/>
              </w:rPr>
            </w:pPr>
            <w:r w:rsidRPr="00875B86">
              <w:rPr>
                <w:sz w:val="22"/>
                <w:szCs w:val="22"/>
              </w:rPr>
              <w:t>6</w:t>
            </w:r>
          </w:p>
        </w:tc>
        <w:tc>
          <w:tcPr>
            <w:tcW w:w="1992" w:type="dxa"/>
            <w:tcBorders>
              <w:top w:val="nil"/>
              <w:left w:val="nil"/>
              <w:bottom w:val="single" w:sz="4" w:space="0" w:color="auto"/>
              <w:right w:val="single" w:sz="4" w:space="0" w:color="auto"/>
            </w:tcBorders>
            <w:shd w:val="clear" w:color="000000" w:fill="FFFFFF"/>
            <w:vAlign w:val="center"/>
            <w:hideMark/>
          </w:tcPr>
          <w:p w14:paraId="5E99A33F" w14:textId="77777777" w:rsidR="002C7466" w:rsidRPr="00875B86" w:rsidRDefault="002C7466" w:rsidP="00CE5CE6">
            <w:pPr>
              <w:shd w:val="clear" w:color="auto" w:fill="FFFFFF" w:themeFill="background1"/>
              <w:jc w:val="center"/>
              <w:rPr>
                <w:sz w:val="22"/>
                <w:szCs w:val="22"/>
              </w:rPr>
            </w:pPr>
            <w:r w:rsidRPr="00875B86">
              <w:rPr>
                <w:sz w:val="22"/>
                <w:szCs w:val="22"/>
              </w:rPr>
              <w:t>0,202</w:t>
            </w:r>
          </w:p>
        </w:tc>
        <w:tc>
          <w:tcPr>
            <w:tcW w:w="2731" w:type="dxa"/>
            <w:tcBorders>
              <w:top w:val="nil"/>
              <w:left w:val="nil"/>
              <w:bottom w:val="single" w:sz="4" w:space="0" w:color="auto"/>
              <w:right w:val="single" w:sz="4" w:space="0" w:color="auto"/>
            </w:tcBorders>
            <w:shd w:val="clear" w:color="000000" w:fill="FFFFFF"/>
            <w:vAlign w:val="center"/>
            <w:hideMark/>
          </w:tcPr>
          <w:p w14:paraId="4718901D" w14:textId="77777777" w:rsidR="002C7466" w:rsidRPr="00875B86" w:rsidRDefault="002C7466" w:rsidP="00CE5CE6">
            <w:pPr>
              <w:shd w:val="clear" w:color="auto" w:fill="FFFFFF" w:themeFill="background1"/>
              <w:jc w:val="center"/>
              <w:rPr>
                <w:sz w:val="22"/>
                <w:szCs w:val="22"/>
              </w:rPr>
            </w:pPr>
            <w:r w:rsidRPr="00875B86">
              <w:rPr>
                <w:sz w:val="22"/>
                <w:szCs w:val="22"/>
              </w:rPr>
              <w:t>Промежуточные (П10-1, П10-3, ПС10-11Р)</w:t>
            </w:r>
          </w:p>
        </w:tc>
        <w:tc>
          <w:tcPr>
            <w:tcW w:w="1313" w:type="dxa"/>
            <w:tcBorders>
              <w:top w:val="nil"/>
              <w:left w:val="nil"/>
              <w:bottom w:val="single" w:sz="4" w:space="0" w:color="auto"/>
              <w:right w:val="single" w:sz="4" w:space="0" w:color="auto"/>
            </w:tcBorders>
            <w:shd w:val="clear" w:color="000000" w:fill="FFFFFF"/>
            <w:vAlign w:val="center"/>
            <w:hideMark/>
          </w:tcPr>
          <w:p w14:paraId="145D756A" w14:textId="77777777" w:rsidR="002C7466" w:rsidRPr="00875B86" w:rsidRDefault="002C7466" w:rsidP="00CE5CE6">
            <w:pPr>
              <w:shd w:val="clear" w:color="auto" w:fill="FFFFFF" w:themeFill="background1"/>
              <w:jc w:val="center"/>
              <w:rPr>
                <w:sz w:val="22"/>
                <w:szCs w:val="22"/>
              </w:rPr>
            </w:pPr>
            <w:r w:rsidRPr="00875B86">
              <w:rPr>
                <w:sz w:val="22"/>
                <w:szCs w:val="22"/>
              </w:rPr>
              <w:t>ж/б, металл</w:t>
            </w:r>
          </w:p>
        </w:tc>
        <w:tc>
          <w:tcPr>
            <w:tcW w:w="1229" w:type="dxa"/>
            <w:tcBorders>
              <w:top w:val="nil"/>
              <w:left w:val="nil"/>
              <w:bottom w:val="single" w:sz="4" w:space="0" w:color="auto"/>
              <w:right w:val="single" w:sz="4" w:space="0" w:color="auto"/>
            </w:tcBorders>
            <w:shd w:val="clear" w:color="000000" w:fill="FFFFFF"/>
            <w:vAlign w:val="center"/>
            <w:hideMark/>
          </w:tcPr>
          <w:p w14:paraId="606E24EB" w14:textId="77777777" w:rsidR="002C7466" w:rsidRPr="00875B86" w:rsidRDefault="002C7466" w:rsidP="00CE5CE6">
            <w:pPr>
              <w:shd w:val="clear" w:color="auto" w:fill="FFFFFF" w:themeFill="background1"/>
              <w:jc w:val="center"/>
              <w:rPr>
                <w:sz w:val="22"/>
                <w:szCs w:val="22"/>
              </w:rPr>
            </w:pPr>
            <w:r w:rsidRPr="00875B86">
              <w:rPr>
                <w:sz w:val="22"/>
                <w:szCs w:val="22"/>
              </w:rPr>
              <w:t>АС-95</w:t>
            </w:r>
          </w:p>
        </w:tc>
        <w:tc>
          <w:tcPr>
            <w:tcW w:w="1745" w:type="dxa"/>
            <w:tcBorders>
              <w:top w:val="nil"/>
              <w:left w:val="nil"/>
              <w:bottom w:val="single" w:sz="4" w:space="0" w:color="auto"/>
              <w:right w:val="single" w:sz="4" w:space="0" w:color="auto"/>
            </w:tcBorders>
            <w:shd w:val="clear" w:color="000000" w:fill="FFFFFF"/>
            <w:vAlign w:val="center"/>
            <w:hideMark/>
          </w:tcPr>
          <w:p w14:paraId="7C8B3B29" w14:textId="77777777" w:rsidR="002C7466" w:rsidRPr="00875B86" w:rsidRDefault="002C7466" w:rsidP="00CE5CE6">
            <w:pPr>
              <w:shd w:val="clear" w:color="auto" w:fill="FFFFFF" w:themeFill="background1"/>
              <w:jc w:val="center"/>
              <w:rPr>
                <w:sz w:val="22"/>
                <w:szCs w:val="22"/>
              </w:rPr>
            </w:pPr>
            <w:r w:rsidRPr="00875B86">
              <w:rPr>
                <w:sz w:val="22"/>
                <w:szCs w:val="22"/>
              </w:rPr>
              <w:t>Исправное</w:t>
            </w:r>
          </w:p>
        </w:tc>
        <w:tc>
          <w:tcPr>
            <w:tcW w:w="693" w:type="dxa"/>
            <w:tcBorders>
              <w:top w:val="nil"/>
              <w:left w:val="nil"/>
              <w:bottom w:val="single" w:sz="4" w:space="0" w:color="auto"/>
              <w:right w:val="single" w:sz="4" w:space="0" w:color="auto"/>
            </w:tcBorders>
            <w:shd w:val="clear" w:color="000000" w:fill="FFFFFF"/>
            <w:vAlign w:val="center"/>
            <w:hideMark/>
          </w:tcPr>
          <w:p w14:paraId="04699467" w14:textId="77777777" w:rsidR="002C7466" w:rsidRPr="00875B86" w:rsidRDefault="002C7466" w:rsidP="00CE5CE6">
            <w:pPr>
              <w:shd w:val="clear" w:color="auto" w:fill="FFFFFF" w:themeFill="background1"/>
              <w:jc w:val="center"/>
              <w:rPr>
                <w:sz w:val="22"/>
                <w:szCs w:val="22"/>
              </w:rPr>
            </w:pPr>
            <w:r w:rsidRPr="00875B86">
              <w:rPr>
                <w:sz w:val="22"/>
                <w:szCs w:val="22"/>
              </w:rPr>
              <w:t>-</w:t>
            </w:r>
          </w:p>
        </w:tc>
        <w:tc>
          <w:tcPr>
            <w:tcW w:w="1194" w:type="dxa"/>
            <w:tcBorders>
              <w:top w:val="nil"/>
              <w:left w:val="nil"/>
              <w:bottom w:val="single" w:sz="4" w:space="0" w:color="auto"/>
              <w:right w:val="single" w:sz="4" w:space="0" w:color="auto"/>
            </w:tcBorders>
            <w:shd w:val="clear" w:color="000000" w:fill="FFFFFF"/>
            <w:vAlign w:val="center"/>
            <w:hideMark/>
          </w:tcPr>
          <w:p w14:paraId="616ED44F" w14:textId="77777777" w:rsidR="002C7466" w:rsidRPr="00875B86" w:rsidRDefault="002C7466" w:rsidP="00CE5CE6">
            <w:pPr>
              <w:shd w:val="clear" w:color="auto" w:fill="FFFFFF" w:themeFill="background1"/>
              <w:jc w:val="center"/>
              <w:rPr>
                <w:sz w:val="22"/>
                <w:szCs w:val="22"/>
              </w:rPr>
            </w:pPr>
            <w:r w:rsidRPr="00875B86">
              <w:rPr>
                <w:sz w:val="22"/>
                <w:szCs w:val="22"/>
              </w:rPr>
              <w:t>-</w:t>
            </w:r>
          </w:p>
        </w:tc>
      </w:tr>
      <w:tr w:rsidR="00875B86" w:rsidRPr="00875B86" w14:paraId="4E53C7AE" w14:textId="77777777" w:rsidTr="002C7466">
        <w:trPr>
          <w:trHeight w:val="315"/>
        </w:trPr>
        <w:tc>
          <w:tcPr>
            <w:tcW w:w="2402" w:type="dxa"/>
            <w:tcBorders>
              <w:top w:val="nil"/>
              <w:left w:val="single" w:sz="4" w:space="0" w:color="auto"/>
              <w:bottom w:val="single" w:sz="4" w:space="0" w:color="auto"/>
              <w:right w:val="single" w:sz="4" w:space="0" w:color="auto"/>
            </w:tcBorders>
            <w:shd w:val="clear" w:color="000000" w:fill="FFFFFF"/>
            <w:vAlign w:val="center"/>
            <w:hideMark/>
          </w:tcPr>
          <w:p w14:paraId="200352CB" w14:textId="77777777" w:rsidR="002C7466" w:rsidRPr="00875B86" w:rsidRDefault="002C7466" w:rsidP="00CE5CE6">
            <w:pPr>
              <w:shd w:val="clear" w:color="auto" w:fill="FFFFFF" w:themeFill="background1"/>
              <w:rPr>
                <w:sz w:val="22"/>
                <w:szCs w:val="22"/>
              </w:rPr>
            </w:pPr>
            <w:r w:rsidRPr="00875B86">
              <w:rPr>
                <w:sz w:val="22"/>
                <w:szCs w:val="22"/>
              </w:rPr>
              <w:t>ВЛ 6 кВ ПС Строительная, ф.№ 21</w:t>
            </w:r>
          </w:p>
        </w:tc>
        <w:tc>
          <w:tcPr>
            <w:tcW w:w="1647" w:type="dxa"/>
            <w:tcBorders>
              <w:top w:val="nil"/>
              <w:left w:val="nil"/>
              <w:bottom w:val="single" w:sz="4" w:space="0" w:color="auto"/>
              <w:right w:val="single" w:sz="4" w:space="0" w:color="auto"/>
            </w:tcBorders>
            <w:shd w:val="clear" w:color="000000" w:fill="FFFFFF"/>
            <w:vAlign w:val="center"/>
            <w:hideMark/>
          </w:tcPr>
          <w:p w14:paraId="3A8BF3DD" w14:textId="77777777" w:rsidR="002C7466" w:rsidRPr="00875B86" w:rsidRDefault="002C7466" w:rsidP="00CE5CE6">
            <w:pPr>
              <w:shd w:val="clear" w:color="auto" w:fill="FFFFFF" w:themeFill="background1"/>
              <w:jc w:val="center"/>
              <w:rPr>
                <w:sz w:val="22"/>
                <w:szCs w:val="22"/>
              </w:rPr>
            </w:pPr>
            <w:r w:rsidRPr="00875B86">
              <w:rPr>
                <w:sz w:val="22"/>
                <w:szCs w:val="22"/>
              </w:rPr>
              <w:t>б</w:t>
            </w:r>
          </w:p>
        </w:tc>
        <w:tc>
          <w:tcPr>
            <w:tcW w:w="1992" w:type="dxa"/>
            <w:tcBorders>
              <w:top w:val="nil"/>
              <w:left w:val="nil"/>
              <w:bottom w:val="single" w:sz="4" w:space="0" w:color="auto"/>
              <w:right w:val="single" w:sz="4" w:space="0" w:color="auto"/>
            </w:tcBorders>
            <w:shd w:val="clear" w:color="000000" w:fill="FFFFFF"/>
            <w:vAlign w:val="center"/>
            <w:hideMark/>
          </w:tcPr>
          <w:p w14:paraId="26172F04" w14:textId="77777777" w:rsidR="002C7466" w:rsidRPr="00875B86" w:rsidRDefault="002C7466" w:rsidP="00CE5CE6">
            <w:pPr>
              <w:shd w:val="clear" w:color="auto" w:fill="FFFFFF" w:themeFill="background1"/>
              <w:jc w:val="center"/>
              <w:rPr>
                <w:sz w:val="22"/>
                <w:szCs w:val="22"/>
              </w:rPr>
            </w:pPr>
            <w:r w:rsidRPr="00875B86">
              <w:rPr>
                <w:sz w:val="22"/>
                <w:szCs w:val="22"/>
              </w:rPr>
              <w:t>2,3341</w:t>
            </w:r>
          </w:p>
        </w:tc>
        <w:tc>
          <w:tcPr>
            <w:tcW w:w="2731" w:type="dxa"/>
            <w:tcBorders>
              <w:top w:val="nil"/>
              <w:left w:val="nil"/>
              <w:bottom w:val="single" w:sz="4" w:space="0" w:color="auto"/>
              <w:right w:val="single" w:sz="4" w:space="0" w:color="auto"/>
            </w:tcBorders>
            <w:shd w:val="clear" w:color="000000" w:fill="FFFFFF"/>
            <w:vAlign w:val="center"/>
            <w:hideMark/>
          </w:tcPr>
          <w:p w14:paraId="62737C1A" w14:textId="77777777" w:rsidR="002C7466" w:rsidRPr="00875B86" w:rsidRDefault="002C7466" w:rsidP="00CE5CE6">
            <w:pPr>
              <w:shd w:val="clear" w:color="auto" w:fill="FFFFFF" w:themeFill="background1"/>
              <w:jc w:val="center"/>
              <w:rPr>
                <w:sz w:val="22"/>
                <w:szCs w:val="22"/>
              </w:rPr>
            </w:pPr>
            <w:r w:rsidRPr="00875B86">
              <w:rPr>
                <w:sz w:val="22"/>
                <w:szCs w:val="22"/>
              </w:rPr>
              <w:t>Промежуточные (П10-1, П10-3, ПС10-11Р)</w:t>
            </w:r>
          </w:p>
        </w:tc>
        <w:tc>
          <w:tcPr>
            <w:tcW w:w="1313" w:type="dxa"/>
            <w:tcBorders>
              <w:top w:val="nil"/>
              <w:left w:val="nil"/>
              <w:bottom w:val="single" w:sz="4" w:space="0" w:color="auto"/>
              <w:right w:val="single" w:sz="4" w:space="0" w:color="auto"/>
            </w:tcBorders>
            <w:shd w:val="clear" w:color="000000" w:fill="FFFFFF"/>
            <w:vAlign w:val="center"/>
            <w:hideMark/>
          </w:tcPr>
          <w:p w14:paraId="036CCE83" w14:textId="77777777" w:rsidR="002C7466" w:rsidRPr="00875B86" w:rsidRDefault="002C7466" w:rsidP="00CE5CE6">
            <w:pPr>
              <w:shd w:val="clear" w:color="auto" w:fill="FFFFFF" w:themeFill="background1"/>
              <w:jc w:val="center"/>
              <w:rPr>
                <w:sz w:val="22"/>
                <w:szCs w:val="22"/>
              </w:rPr>
            </w:pPr>
            <w:r w:rsidRPr="00875B86">
              <w:rPr>
                <w:sz w:val="22"/>
                <w:szCs w:val="22"/>
              </w:rPr>
              <w:t>ж/б, металл</w:t>
            </w:r>
          </w:p>
        </w:tc>
        <w:tc>
          <w:tcPr>
            <w:tcW w:w="1229" w:type="dxa"/>
            <w:tcBorders>
              <w:top w:val="nil"/>
              <w:left w:val="nil"/>
              <w:bottom w:val="single" w:sz="4" w:space="0" w:color="auto"/>
              <w:right w:val="single" w:sz="4" w:space="0" w:color="auto"/>
            </w:tcBorders>
            <w:shd w:val="clear" w:color="000000" w:fill="FFFFFF"/>
            <w:vAlign w:val="center"/>
            <w:hideMark/>
          </w:tcPr>
          <w:p w14:paraId="003B1BA2" w14:textId="77777777" w:rsidR="002C7466" w:rsidRPr="00875B86" w:rsidRDefault="002C7466" w:rsidP="00CE5CE6">
            <w:pPr>
              <w:shd w:val="clear" w:color="auto" w:fill="FFFFFF" w:themeFill="background1"/>
              <w:jc w:val="center"/>
              <w:rPr>
                <w:sz w:val="22"/>
                <w:szCs w:val="22"/>
              </w:rPr>
            </w:pPr>
            <w:r w:rsidRPr="00875B86">
              <w:rPr>
                <w:sz w:val="22"/>
                <w:szCs w:val="22"/>
              </w:rPr>
              <w:t>АС-95</w:t>
            </w:r>
          </w:p>
        </w:tc>
        <w:tc>
          <w:tcPr>
            <w:tcW w:w="1745" w:type="dxa"/>
            <w:tcBorders>
              <w:top w:val="nil"/>
              <w:left w:val="nil"/>
              <w:bottom w:val="single" w:sz="4" w:space="0" w:color="auto"/>
              <w:right w:val="single" w:sz="4" w:space="0" w:color="auto"/>
            </w:tcBorders>
            <w:shd w:val="clear" w:color="000000" w:fill="FFFFFF"/>
            <w:vAlign w:val="center"/>
            <w:hideMark/>
          </w:tcPr>
          <w:p w14:paraId="769FD77C" w14:textId="77777777" w:rsidR="002C7466" w:rsidRPr="00875B86" w:rsidRDefault="002C7466" w:rsidP="00CE5CE6">
            <w:pPr>
              <w:shd w:val="clear" w:color="auto" w:fill="FFFFFF" w:themeFill="background1"/>
              <w:jc w:val="center"/>
              <w:rPr>
                <w:sz w:val="22"/>
                <w:szCs w:val="22"/>
              </w:rPr>
            </w:pPr>
            <w:r w:rsidRPr="00875B86">
              <w:rPr>
                <w:sz w:val="22"/>
                <w:szCs w:val="22"/>
              </w:rPr>
              <w:t>Исправное</w:t>
            </w:r>
          </w:p>
        </w:tc>
        <w:tc>
          <w:tcPr>
            <w:tcW w:w="693" w:type="dxa"/>
            <w:tcBorders>
              <w:top w:val="nil"/>
              <w:left w:val="nil"/>
              <w:bottom w:val="single" w:sz="4" w:space="0" w:color="auto"/>
              <w:right w:val="single" w:sz="4" w:space="0" w:color="auto"/>
            </w:tcBorders>
            <w:shd w:val="clear" w:color="000000" w:fill="FFFFFF"/>
            <w:vAlign w:val="center"/>
            <w:hideMark/>
          </w:tcPr>
          <w:p w14:paraId="6D1AB4BE" w14:textId="77777777" w:rsidR="002C7466" w:rsidRPr="00875B86" w:rsidRDefault="002C7466" w:rsidP="00CE5CE6">
            <w:pPr>
              <w:shd w:val="clear" w:color="auto" w:fill="FFFFFF" w:themeFill="background1"/>
              <w:jc w:val="center"/>
              <w:rPr>
                <w:sz w:val="22"/>
                <w:szCs w:val="22"/>
              </w:rPr>
            </w:pPr>
            <w:r w:rsidRPr="00875B86">
              <w:rPr>
                <w:sz w:val="22"/>
                <w:szCs w:val="22"/>
              </w:rPr>
              <w:t>-</w:t>
            </w:r>
          </w:p>
        </w:tc>
        <w:tc>
          <w:tcPr>
            <w:tcW w:w="1194" w:type="dxa"/>
            <w:tcBorders>
              <w:top w:val="nil"/>
              <w:left w:val="nil"/>
              <w:bottom w:val="single" w:sz="4" w:space="0" w:color="auto"/>
              <w:right w:val="single" w:sz="4" w:space="0" w:color="auto"/>
            </w:tcBorders>
            <w:shd w:val="clear" w:color="000000" w:fill="FFFFFF"/>
            <w:vAlign w:val="center"/>
            <w:hideMark/>
          </w:tcPr>
          <w:p w14:paraId="3494DFA0" w14:textId="77777777" w:rsidR="002C7466" w:rsidRPr="00875B86" w:rsidRDefault="002C7466" w:rsidP="00CE5CE6">
            <w:pPr>
              <w:shd w:val="clear" w:color="auto" w:fill="FFFFFF" w:themeFill="background1"/>
              <w:jc w:val="center"/>
              <w:rPr>
                <w:sz w:val="22"/>
                <w:szCs w:val="22"/>
              </w:rPr>
            </w:pPr>
            <w:r w:rsidRPr="00875B86">
              <w:rPr>
                <w:sz w:val="22"/>
                <w:szCs w:val="22"/>
              </w:rPr>
              <w:t>-</w:t>
            </w:r>
          </w:p>
        </w:tc>
      </w:tr>
      <w:tr w:rsidR="00875B86" w:rsidRPr="00875B86" w14:paraId="1250A767" w14:textId="77777777" w:rsidTr="002C7466">
        <w:trPr>
          <w:trHeight w:val="315"/>
        </w:trPr>
        <w:tc>
          <w:tcPr>
            <w:tcW w:w="2402" w:type="dxa"/>
            <w:tcBorders>
              <w:top w:val="nil"/>
              <w:left w:val="single" w:sz="4" w:space="0" w:color="auto"/>
              <w:bottom w:val="single" w:sz="4" w:space="0" w:color="auto"/>
              <w:right w:val="single" w:sz="4" w:space="0" w:color="auto"/>
            </w:tcBorders>
            <w:shd w:val="clear" w:color="000000" w:fill="FFFFFF"/>
            <w:vAlign w:val="center"/>
            <w:hideMark/>
          </w:tcPr>
          <w:p w14:paraId="7F202DC8" w14:textId="77777777" w:rsidR="002C7466" w:rsidRPr="00875B86" w:rsidRDefault="002C7466" w:rsidP="00CE5CE6">
            <w:pPr>
              <w:shd w:val="clear" w:color="auto" w:fill="FFFFFF" w:themeFill="background1"/>
              <w:rPr>
                <w:sz w:val="22"/>
                <w:szCs w:val="22"/>
              </w:rPr>
            </w:pPr>
            <w:r w:rsidRPr="00875B86">
              <w:rPr>
                <w:sz w:val="22"/>
                <w:szCs w:val="22"/>
              </w:rPr>
              <w:t>ВЛ 6 кВ ПС Строительная, ф.№ 27</w:t>
            </w:r>
          </w:p>
        </w:tc>
        <w:tc>
          <w:tcPr>
            <w:tcW w:w="1647" w:type="dxa"/>
            <w:tcBorders>
              <w:top w:val="nil"/>
              <w:left w:val="nil"/>
              <w:bottom w:val="single" w:sz="4" w:space="0" w:color="auto"/>
              <w:right w:val="single" w:sz="4" w:space="0" w:color="auto"/>
            </w:tcBorders>
            <w:shd w:val="clear" w:color="000000" w:fill="FFFFFF"/>
            <w:vAlign w:val="center"/>
            <w:hideMark/>
          </w:tcPr>
          <w:p w14:paraId="10894E1E" w14:textId="77777777" w:rsidR="002C7466" w:rsidRPr="00875B86" w:rsidRDefault="002C7466" w:rsidP="00CE5CE6">
            <w:pPr>
              <w:shd w:val="clear" w:color="auto" w:fill="FFFFFF" w:themeFill="background1"/>
              <w:jc w:val="center"/>
              <w:rPr>
                <w:sz w:val="22"/>
                <w:szCs w:val="22"/>
              </w:rPr>
            </w:pPr>
            <w:r w:rsidRPr="00875B86">
              <w:rPr>
                <w:sz w:val="22"/>
                <w:szCs w:val="22"/>
              </w:rPr>
              <w:t>6</w:t>
            </w:r>
          </w:p>
        </w:tc>
        <w:tc>
          <w:tcPr>
            <w:tcW w:w="1992" w:type="dxa"/>
            <w:tcBorders>
              <w:top w:val="nil"/>
              <w:left w:val="nil"/>
              <w:bottom w:val="single" w:sz="4" w:space="0" w:color="auto"/>
              <w:right w:val="single" w:sz="4" w:space="0" w:color="auto"/>
            </w:tcBorders>
            <w:shd w:val="clear" w:color="000000" w:fill="FFFFFF"/>
            <w:vAlign w:val="center"/>
            <w:hideMark/>
          </w:tcPr>
          <w:p w14:paraId="7E867D22" w14:textId="77777777" w:rsidR="002C7466" w:rsidRPr="00875B86" w:rsidRDefault="002C7466" w:rsidP="00CE5CE6">
            <w:pPr>
              <w:shd w:val="clear" w:color="auto" w:fill="FFFFFF" w:themeFill="background1"/>
              <w:jc w:val="center"/>
              <w:rPr>
                <w:sz w:val="22"/>
                <w:szCs w:val="22"/>
              </w:rPr>
            </w:pPr>
            <w:r w:rsidRPr="00875B86">
              <w:rPr>
                <w:sz w:val="22"/>
                <w:szCs w:val="22"/>
              </w:rPr>
              <w:t>0,471</w:t>
            </w:r>
          </w:p>
        </w:tc>
        <w:tc>
          <w:tcPr>
            <w:tcW w:w="2731" w:type="dxa"/>
            <w:tcBorders>
              <w:top w:val="nil"/>
              <w:left w:val="nil"/>
              <w:bottom w:val="single" w:sz="4" w:space="0" w:color="auto"/>
              <w:right w:val="single" w:sz="4" w:space="0" w:color="auto"/>
            </w:tcBorders>
            <w:shd w:val="clear" w:color="000000" w:fill="FFFFFF"/>
            <w:vAlign w:val="center"/>
            <w:hideMark/>
          </w:tcPr>
          <w:p w14:paraId="087B6FF3" w14:textId="77777777" w:rsidR="002C7466" w:rsidRPr="00875B86" w:rsidRDefault="002C7466" w:rsidP="00CE5CE6">
            <w:pPr>
              <w:shd w:val="clear" w:color="auto" w:fill="FFFFFF" w:themeFill="background1"/>
              <w:jc w:val="center"/>
              <w:rPr>
                <w:sz w:val="22"/>
                <w:szCs w:val="22"/>
              </w:rPr>
            </w:pPr>
            <w:r w:rsidRPr="00875B86">
              <w:rPr>
                <w:sz w:val="22"/>
                <w:szCs w:val="22"/>
              </w:rPr>
              <w:t>Промежуточные (П10-1, П10-3, ПС10-11Р)</w:t>
            </w:r>
          </w:p>
        </w:tc>
        <w:tc>
          <w:tcPr>
            <w:tcW w:w="1313" w:type="dxa"/>
            <w:tcBorders>
              <w:top w:val="nil"/>
              <w:left w:val="nil"/>
              <w:bottom w:val="single" w:sz="4" w:space="0" w:color="auto"/>
              <w:right w:val="single" w:sz="4" w:space="0" w:color="auto"/>
            </w:tcBorders>
            <w:shd w:val="clear" w:color="000000" w:fill="FFFFFF"/>
            <w:vAlign w:val="center"/>
            <w:hideMark/>
          </w:tcPr>
          <w:p w14:paraId="028274A7" w14:textId="77777777" w:rsidR="002C7466" w:rsidRPr="00875B86" w:rsidRDefault="002C7466" w:rsidP="00CE5CE6">
            <w:pPr>
              <w:shd w:val="clear" w:color="auto" w:fill="FFFFFF" w:themeFill="background1"/>
              <w:jc w:val="center"/>
              <w:rPr>
                <w:sz w:val="22"/>
                <w:szCs w:val="22"/>
              </w:rPr>
            </w:pPr>
            <w:r w:rsidRPr="00875B86">
              <w:rPr>
                <w:sz w:val="22"/>
                <w:szCs w:val="22"/>
              </w:rPr>
              <w:t>ж/б, металл</w:t>
            </w:r>
          </w:p>
        </w:tc>
        <w:tc>
          <w:tcPr>
            <w:tcW w:w="1229" w:type="dxa"/>
            <w:tcBorders>
              <w:top w:val="nil"/>
              <w:left w:val="nil"/>
              <w:bottom w:val="single" w:sz="4" w:space="0" w:color="auto"/>
              <w:right w:val="single" w:sz="4" w:space="0" w:color="auto"/>
            </w:tcBorders>
            <w:shd w:val="clear" w:color="000000" w:fill="FFFFFF"/>
            <w:vAlign w:val="center"/>
            <w:hideMark/>
          </w:tcPr>
          <w:p w14:paraId="61C1E70F" w14:textId="77777777" w:rsidR="002C7466" w:rsidRPr="00875B86" w:rsidRDefault="002C7466" w:rsidP="00CE5CE6">
            <w:pPr>
              <w:shd w:val="clear" w:color="auto" w:fill="FFFFFF" w:themeFill="background1"/>
              <w:jc w:val="center"/>
              <w:rPr>
                <w:sz w:val="22"/>
                <w:szCs w:val="22"/>
              </w:rPr>
            </w:pPr>
            <w:r w:rsidRPr="00875B86">
              <w:rPr>
                <w:sz w:val="22"/>
                <w:szCs w:val="22"/>
              </w:rPr>
              <w:t>АС-95</w:t>
            </w:r>
          </w:p>
        </w:tc>
        <w:tc>
          <w:tcPr>
            <w:tcW w:w="1745" w:type="dxa"/>
            <w:tcBorders>
              <w:top w:val="nil"/>
              <w:left w:val="nil"/>
              <w:bottom w:val="single" w:sz="4" w:space="0" w:color="auto"/>
              <w:right w:val="single" w:sz="4" w:space="0" w:color="auto"/>
            </w:tcBorders>
            <w:shd w:val="clear" w:color="000000" w:fill="FFFFFF"/>
            <w:vAlign w:val="center"/>
            <w:hideMark/>
          </w:tcPr>
          <w:p w14:paraId="66CA13B9" w14:textId="77777777" w:rsidR="002C7466" w:rsidRPr="00875B86" w:rsidRDefault="002C7466" w:rsidP="00CE5CE6">
            <w:pPr>
              <w:shd w:val="clear" w:color="auto" w:fill="FFFFFF" w:themeFill="background1"/>
              <w:jc w:val="center"/>
              <w:rPr>
                <w:sz w:val="22"/>
                <w:szCs w:val="22"/>
              </w:rPr>
            </w:pPr>
            <w:r w:rsidRPr="00875B86">
              <w:rPr>
                <w:sz w:val="22"/>
                <w:szCs w:val="22"/>
              </w:rPr>
              <w:t>Исправное</w:t>
            </w:r>
          </w:p>
        </w:tc>
        <w:tc>
          <w:tcPr>
            <w:tcW w:w="693" w:type="dxa"/>
            <w:tcBorders>
              <w:top w:val="nil"/>
              <w:left w:val="nil"/>
              <w:bottom w:val="single" w:sz="4" w:space="0" w:color="auto"/>
              <w:right w:val="single" w:sz="4" w:space="0" w:color="auto"/>
            </w:tcBorders>
            <w:shd w:val="clear" w:color="000000" w:fill="FFFFFF"/>
            <w:vAlign w:val="center"/>
            <w:hideMark/>
          </w:tcPr>
          <w:p w14:paraId="716398EA" w14:textId="77777777" w:rsidR="002C7466" w:rsidRPr="00875B86" w:rsidRDefault="002C7466" w:rsidP="00CE5CE6">
            <w:pPr>
              <w:shd w:val="clear" w:color="auto" w:fill="FFFFFF" w:themeFill="background1"/>
              <w:jc w:val="center"/>
              <w:rPr>
                <w:sz w:val="22"/>
                <w:szCs w:val="22"/>
              </w:rPr>
            </w:pPr>
            <w:r w:rsidRPr="00875B86">
              <w:rPr>
                <w:sz w:val="22"/>
                <w:szCs w:val="22"/>
              </w:rPr>
              <w:t>-</w:t>
            </w:r>
          </w:p>
        </w:tc>
        <w:tc>
          <w:tcPr>
            <w:tcW w:w="1194" w:type="dxa"/>
            <w:tcBorders>
              <w:top w:val="nil"/>
              <w:left w:val="nil"/>
              <w:bottom w:val="single" w:sz="4" w:space="0" w:color="auto"/>
              <w:right w:val="single" w:sz="4" w:space="0" w:color="auto"/>
            </w:tcBorders>
            <w:shd w:val="clear" w:color="000000" w:fill="FFFFFF"/>
            <w:vAlign w:val="center"/>
            <w:hideMark/>
          </w:tcPr>
          <w:p w14:paraId="14EE3AC0" w14:textId="77777777" w:rsidR="002C7466" w:rsidRPr="00875B86" w:rsidRDefault="002C7466" w:rsidP="00CE5CE6">
            <w:pPr>
              <w:shd w:val="clear" w:color="auto" w:fill="FFFFFF" w:themeFill="background1"/>
              <w:jc w:val="center"/>
              <w:rPr>
                <w:sz w:val="22"/>
                <w:szCs w:val="22"/>
              </w:rPr>
            </w:pPr>
            <w:r w:rsidRPr="00875B86">
              <w:rPr>
                <w:sz w:val="22"/>
                <w:szCs w:val="22"/>
              </w:rPr>
              <w:t>-</w:t>
            </w:r>
          </w:p>
        </w:tc>
      </w:tr>
      <w:tr w:rsidR="00875B86" w:rsidRPr="00875B86" w14:paraId="501570D7" w14:textId="77777777" w:rsidTr="002C7466">
        <w:trPr>
          <w:trHeight w:val="315"/>
        </w:trPr>
        <w:tc>
          <w:tcPr>
            <w:tcW w:w="2402" w:type="dxa"/>
            <w:tcBorders>
              <w:top w:val="nil"/>
              <w:left w:val="single" w:sz="4" w:space="0" w:color="auto"/>
              <w:bottom w:val="single" w:sz="4" w:space="0" w:color="auto"/>
              <w:right w:val="single" w:sz="4" w:space="0" w:color="auto"/>
            </w:tcBorders>
            <w:shd w:val="clear" w:color="000000" w:fill="FFFFFF"/>
            <w:vAlign w:val="center"/>
            <w:hideMark/>
          </w:tcPr>
          <w:p w14:paraId="3B32D11E" w14:textId="77777777" w:rsidR="002C7466" w:rsidRPr="00875B86" w:rsidRDefault="002C7466" w:rsidP="00CE5CE6">
            <w:pPr>
              <w:shd w:val="clear" w:color="auto" w:fill="FFFFFF" w:themeFill="background1"/>
              <w:rPr>
                <w:sz w:val="22"/>
                <w:szCs w:val="22"/>
              </w:rPr>
            </w:pPr>
            <w:r w:rsidRPr="00875B86">
              <w:rPr>
                <w:sz w:val="22"/>
                <w:szCs w:val="22"/>
              </w:rPr>
              <w:t>ВЛ 6 кВ ПС Строительная, ф.№ 28</w:t>
            </w:r>
          </w:p>
        </w:tc>
        <w:tc>
          <w:tcPr>
            <w:tcW w:w="1647" w:type="dxa"/>
            <w:tcBorders>
              <w:top w:val="nil"/>
              <w:left w:val="nil"/>
              <w:bottom w:val="single" w:sz="4" w:space="0" w:color="auto"/>
              <w:right w:val="single" w:sz="4" w:space="0" w:color="auto"/>
            </w:tcBorders>
            <w:shd w:val="clear" w:color="000000" w:fill="FFFFFF"/>
            <w:vAlign w:val="center"/>
            <w:hideMark/>
          </w:tcPr>
          <w:p w14:paraId="278D364E" w14:textId="77777777" w:rsidR="002C7466" w:rsidRPr="00875B86" w:rsidRDefault="002C7466" w:rsidP="00CE5CE6">
            <w:pPr>
              <w:shd w:val="clear" w:color="auto" w:fill="FFFFFF" w:themeFill="background1"/>
              <w:jc w:val="center"/>
              <w:rPr>
                <w:sz w:val="22"/>
                <w:szCs w:val="22"/>
              </w:rPr>
            </w:pPr>
            <w:r w:rsidRPr="00875B86">
              <w:rPr>
                <w:sz w:val="22"/>
                <w:szCs w:val="22"/>
              </w:rPr>
              <w:t>6</w:t>
            </w:r>
          </w:p>
        </w:tc>
        <w:tc>
          <w:tcPr>
            <w:tcW w:w="1992" w:type="dxa"/>
            <w:tcBorders>
              <w:top w:val="nil"/>
              <w:left w:val="nil"/>
              <w:bottom w:val="single" w:sz="4" w:space="0" w:color="auto"/>
              <w:right w:val="single" w:sz="4" w:space="0" w:color="auto"/>
            </w:tcBorders>
            <w:shd w:val="clear" w:color="000000" w:fill="FFFFFF"/>
            <w:vAlign w:val="center"/>
            <w:hideMark/>
          </w:tcPr>
          <w:p w14:paraId="6F690FF8" w14:textId="77777777" w:rsidR="002C7466" w:rsidRPr="00875B86" w:rsidRDefault="002C7466" w:rsidP="00CE5CE6">
            <w:pPr>
              <w:shd w:val="clear" w:color="auto" w:fill="FFFFFF" w:themeFill="background1"/>
              <w:jc w:val="center"/>
              <w:rPr>
                <w:sz w:val="22"/>
                <w:szCs w:val="22"/>
              </w:rPr>
            </w:pPr>
            <w:r w:rsidRPr="00875B86">
              <w:rPr>
                <w:sz w:val="22"/>
                <w:szCs w:val="22"/>
              </w:rPr>
              <w:t>0,471</w:t>
            </w:r>
          </w:p>
        </w:tc>
        <w:tc>
          <w:tcPr>
            <w:tcW w:w="2731" w:type="dxa"/>
            <w:tcBorders>
              <w:top w:val="nil"/>
              <w:left w:val="nil"/>
              <w:bottom w:val="single" w:sz="4" w:space="0" w:color="auto"/>
              <w:right w:val="single" w:sz="4" w:space="0" w:color="auto"/>
            </w:tcBorders>
            <w:shd w:val="clear" w:color="000000" w:fill="FFFFFF"/>
            <w:vAlign w:val="center"/>
            <w:hideMark/>
          </w:tcPr>
          <w:p w14:paraId="2C96A1CB" w14:textId="77777777" w:rsidR="002C7466" w:rsidRPr="00875B86" w:rsidRDefault="002C7466" w:rsidP="00CE5CE6">
            <w:pPr>
              <w:shd w:val="clear" w:color="auto" w:fill="FFFFFF" w:themeFill="background1"/>
              <w:jc w:val="center"/>
              <w:rPr>
                <w:sz w:val="22"/>
                <w:szCs w:val="22"/>
              </w:rPr>
            </w:pPr>
            <w:r w:rsidRPr="00875B86">
              <w:rPr>
                <w:sz w:val="22"/>
                <w:szCs w:val="22"/>
              </w:rPr>
              <w:t>Промежуточные (П10-1, П10-3, ПС10-11Р)</w:t>
            </w:r>
          </w:p>
        </w:tc>
        <w:tc>
          <w:tcPr>
            <w:tcW w:w="1313" w:type="dxa"/>
            <w:tcBorders>
              <w:top w:val="nil"/>
              <w:left w:val="nil"/>
              <w:bottom w:val="single" w:sz="4" w:space="0" w:color="auto"/>
              <w:right w:val="single" w:sz="4" w:space="0" w:color="auto"/>
            </w:tcBorders>
            <w:shd w:val="clear" w:color="000000" w:fill="FFFFFF"/>
            <w:vAlign w:val="center"/>
            <w:hideMark/>
          </w:tcPr>
          <w:p w14:paraId="29C9B699" w14:textId="77777777" w:rsidR="002C7466" w:rsidRPr="00875B86" w:rsidRDefault="002C7466" w:rsidP="00CE5CE6">
            <w:pPr>
              <w:shd w:val="clear" w:color="auto" w:fill="FFFFFF" w:themeFill="background1"/>
              <w:jc w:val="center"/>
              <w:rPr>
                <w:sz w:val="22"/>
                <w:szCs w:val="22"/>
              </w:rPr>
            </w:pPr>
            <w:r w:rsidRPr="00875B86">
              <w:rPr>
                <w:sz w:val="22"/>
                <w:szCs w:val="22"/>
              </w:rPr>
              <w:t>ж/б, металл</w:t>
            </w:r>
          </w:p>
        </w:tc>
        <w:tc>
          <w:tcPr>
            <w:tcW w:w="1229" w:type="dxa"/>
            <w:tcBorders>
              <w:top w:val="nil"/>
              <w:left w:val="nil"/>
              <w:bottom w:val="single" w:sz="4" w:space="0" w:color="auto"/>
              <w:right w:val="single" w:sz="4" w:space="0" w:color="auto"/>
            </w:tcBorders>
            <w:shd w:val="clear" w:color="000000" w:fill="FFFFFF"/>
            <w:vAlign w:val="center"/>
            <w:hideMark/>
          </w:tcPr>
          <w:p w14:paraId="3A6EDADB" w14:textId="77777777" w:rsidR="002C7466" w:rsidRPr="00875B86" w:rsidRDefault="002C7466" w:rsidP="00CE5CE6">
            <w:pPr>
              <w:shd w:val="clear" w:color="auto" w:fill="FFFFFF" w:themeFill="background1"/>
              <w:jc w:val="center"/>
              <w:rPr>
                <w:sz w:val="22"/>
                <w:szCs w:val="22"/>
              </w:rPr>
            </w:pPr>
            <w:r w:rsidRPr="00875B86">
              <w:rPr>
                <w:sz w:val="22"/>
                <w:szCs w:val="22"/>
              </w:rPr>
              <w:t>АС-95</w:t>
            </w:r>
          </w:p>
        </w:tc>
        <w:tc>
          <w:tcPr>
            <w:tcW w:w="1745" w:type="dxa"/>
            <w:tcBorders>
              <w:top w:val="nil"/>
              <w:left w:val="nil"/>
              <w:bottom w:val="single" w:sz="4" w:space="0" w:color="auto"/>
              <w:right w:val="single" w:sz="4" w:space="0" w:color="auto"/>
            </w:tcBorders>
            <w:shd w:val="clear" w:color="000000" w:fill="FFFFFF"/>
            <w:vAlign w:val="center"/>
            <w:hideMark/>
          </w:tcPr>
          <w:p w14:paraId="49CEE424" w14:textId="77777777" w:rsidR="002C7466" w:rsidRPr="00875B86" w:rsidRDefault="002C7466" w:rsidP="00CE5CE6">
            <w:pPr>
              <w:shd w:val="clear" w:color="auto" w:fill="FFFFFF" w:themeFill="background1"/>
              <w:jc w:val="center"/>
              <w:rPr>
                <w:sz w:val="22"/>
                <w:szCs w:val="22"/>
              </w:rPr>
            </w:pPr>
            <w:r w:rsidRPr="00875B86">
              <w:rPr>
                <w:sz w:val="22"/>
                <w:szCs w:val="22"/>
              </w:rPr>
              <w:t>Исправное</w:t>
            </w:r>
          </w:p>
        </w:tc>
        <w:tc>
          <w:tcPr>
            <w:tcW w:w="693" w:type="dxa"/>
            <w:tcBorders>
              <w:top w:val="nil"/>
              <w:left w:val="nil"/>
              <w:bottom w:val="single" w:sz="4" w:space="0" w:color="auto"/>
              <w:right w:val="single" w:sz="4" w:space="0" w:color="auto"/>
            </w:tcBorders>
            <w:shd w:val="clear" w:color="000000" w:fill="FFFFFF"/>
            <w:vAlign w:val="center"/>
            <w:hideMark/>
          </w:tcPr>
          <w:p w14:paraId="21131817" w14:textId="77777777" w:rsidR="002C7466" w:rsidRPr="00875B86" w:rsidRDefault="002C7466" w:rsidP="00CE5CE6">
            <w:pPr>
              <w:shd w:val="clear" w:color="auto" w:fill="FFFFFF" w:themeFill="background1"/>
              <w:jc w:val="center"/>
              <w:rPr>
                <w:sz w:val="22"/>
                <w:szCs w:val="22"/>
              </w:rPr>
            </w:pPr>
            <w:r w:rsidRPr="00875B86">
              <w:rPr>
                <w:sz w:val="22"/>
                <w:szCs w:val="22"/>
              </w:rPr>
              <w:t>-</w:t>
            </w:r>
          </w:p>
        </w:tc>
        <w:tc>
          <w:tcPr>
            <w:tcW w:w="1194" w:type="dxa"/>
            <w:tcBorders>
              <w:top w:val="nil"/>
              <w:left w:val="nil"/>
              <w:bottom w:val="single" w:sz="4" w:space="0" w:color="auto"/>
              <w:right w:val="single" w:sz="4" w:space="0" w:color="auto"/>
            </w:tcBorders>
            <w:shd w:val="clear" w:color="000000" w:fill="FFFFFF"/>
            <w:vAlign w:val="center"/>
            <w:hideMark/>
          </w:tcPr>
          <w:p w14:paraId="748FEA1E" w14:textId="77777777" w:rsidR="002C7466" w:rsidRPr="00875B86" w:rsidRDefault="002C7466" w:rsidP="00CE5CE6">
            <w:pPr>
              <w:shd w:val="clear" w:color="auto" w:fill="FFFFFF" w:themeFill="background1"/>
              <w:jc w:val="center"/>
              <w:rPr>
                <w:sz w:val="22"/>
                <w:szCs w:val="22"/>
              </w:rPr>
            </w:pPr>
            <w:r w:rsidRPr="00875B86">
              <w:rPr>
                <w:sz w:val="22"/>
                <w:szCs w:val="22"/>
              </w:rPr>
              <w:t>-</w:t>
            </w:r>
          </w:p>
        </w:tc>
      </w:tr>
      <w:tr w:rsidR="00875B86" w:rsidRPr="00875B86" w14:paraId="4143A734" w14:textId="77777777" w:rsidTr="002C7466">
        <w:trPr>
          <w:trHeight w:val="315"/>
        </w:trPr>
        <w:tc>
          <w:tcPr>
            <w:tcW w:w="2402" w:type="dxa"/>
            <w:tcBorders>
              <w:top w:val="nil"/>
              <w:left w:val="single" w:sz="4" w:space="0" w:color="auto"/>
              <w:bottom w:val="single" w:sz="4" w:space="0" w:color="auto"/>
              <w:right w:val="single" w:sz="4" w:space="0" w:color="auto"/>
            </w:tcBorders>
            <w:shd w:val="clear" w:color="000000" w:fill="FFFFFF"/>
            <w:vAlign w:val="center"/>
            <w:hideMark/>
          </w:tcPr>
          <w:p w14:paraId="6196D054" w14:textId="77777777" w:rsidR="002C7466" w:rsidRPr="00875B86" w:rsidRDefault="002C7466" w:rsidP="00CE5CE6">
            <w:pPr>
              <w:shd w:val="clear" w:color="auto" w:fill="FFFFFF" w:themeFill="background1"/>
              <w:rPr>
                <w:sz w:val="22"/>
                <w:szCs w:val="22"/>
              </w:rPr>
            </w:pPr>
            <w:r w:rsidRPr="00875B86">
              <w:rPr>
                <w:sz w:val="22"/>
                <w:szCs w:val="22"/>
              </w:rPr>
              <w:t>ВЛ 6 кВ ПС Строительная, ф.№ 35</w:t>
            </w:r>
          </w:p>
        </w:tc>
        <w:tc>
          <w:tcPr>
            <w:tcW w:w="1647" w:type="dxa"/>
            <w:tcBorders>
              <w:top w:val="nil"/>
              <w:left w:val="nil"/>
              <w:bottom w:val="single" w:sz="4" w:space="0" w:color="auto"/>
              <w:right w:val="single" w:sz="4" w:space="0" w:color="auto"/>
            </w:tcBorders>
            <w:shd w:val="clear" w:color="000000" w:fill="FFFFFF"/>
            <w:vAlign w:val="center"/>
            <w:hideMark/>
          </w:tcPr>
          <w:p w14:paraId="71C319C1" w14:textId="77777777" w:rsidR="002C7466" w:rsidRPr="00875B86" w:rsidRDefault="002C7466" w:rsidP="00CE5CE6">
            <w:pPr>
              <w:shd w:val="clear" w:color="auto" w:fill="FFFFFF" w:themeFill="background1"/>
              <w:jc w:val="center"/>
              <w:rPr>
                <w:sz w:val="22"/>
                <w:szCs w:val="22"/>
              </w:rPr>
            </w:pPr>
            <w:r w:rsidRPr="00875B86">
              <w:rPr>
                <w:sz w:val="22"/>
                <w:szCs w:val="22"/>
              </w:rPr>
              <w:t>б</w:t>
            </w:r>
          </w:p>
        </w:tc>
        <w:tc>
          <w:tcPr>
            <w:tcW w:w="1992" w:type="dxa"/>
            <w:tcBorders>
              <w:top w:val="nil"/>
              <w:left w:val="nil"/>
              <w:bottom w:val="single" w:sz="4" w:space="0" w:color="auto"/>
              <w:right w:val="single" w:sz="4" w:space="0" w:color="auto"/>
            </w:tcBorders>
            <w:shd w:val="clear" w:color="000000" w:fill="FFFFFF"/>
            <w:vAlign w:val="center"/>
            <w:hideMark/>
          </w:tcPr>
          <w:p w14:paraId="64BFE8E3" w14:textId="77777777" w:rsidR="002C7466" w:rsidRPr="00875B86" w:rsidRDefault="002C7466" w:rsidP="00CE5CE6">
            <w:pPr>
              <w:shd w:val="clear" w:color="auto" w:fill="FFFFFF" w:themeFill="background1"/>
              <w:jc w:val="center"/>
              <w:rPr>
                <w:sz w:val="22"/>
                <w:szCs w:val="22"/>
              </w:rPr>
            </w:pPr>
            <w:r w:rsidRPr="00875B86">
              <w:rPr>
                <w:sz w:val="22"/>
                <w:szCs w:val="22"/>
              </w:rPr>
              <w:t>2,175</w:t>
            </w:r>
          </w:p>
        </w:tc>
        <w:tc>
          <w:tcPr>
            <w:tcW w:w="2731" w:type="dxa"/>
            <w:tcBorders>
              <w:top w:val="nil"/>
              <w:left w:val="nil"/>
              <w:bottom w:val="single" w:sz="4" w:space="0" w:color="auto"/>
              <w:right w:val="single" w:sz="4" w:space="0" w:color="auto"/>
            </w:tcBorders>
            <w:shd w:val="clear" w:color="000000" w:fill="FFFFFF"/>
            <w:vAlign w:val="center"/>
            <w:hideMark/>
          </w:tcPr>
          <w:p w14:paraId="31563C56" w14:textId="77777777" w:rsidR="002C7466" w:rsidRPr="00875B86" w:rsidRDefault="002C7466" w:rsidP="00CE5CE6">
            <w:pPr>
              <w:shd w:val="clear" w:color="auto" w:fill="FFFFFF" w:themeFill="background1"/>
              <w:jc w:val="center"/>
              <w:rPr>
                <w:sz w:val="22"/>
                <w:szCs w:val="22"/>
              </w:rPr>
            </w:pPr>
            <w:r w:rsidRPr="00875B86">
              <w:rPr>
                <w:sz w:val="22"/>
                <w:szCs w:val="22"/>
              </w:rPr>
              <w:t>Промежуточные (П10-1, П10-3, ПС10-11Р)</w:t>
            </w:r>
          </w:p>
        </w:tc>
        <w:tc>
          <w:tcPr>
            <w:tcW w:w="1313" w:type="dxa"/>
            <w:tcBorders>
              <w:top w:val="nil"/>
              <w:left w:val="nil"/>
              <w:bottom w:val="single" w:sz="4" w:space="0" w:color="auto"/>
              <w:right w:val="single" w:sz="4" w:space="0" w:color="auto"/>
            </w:tcBorders>
            <w:shd w:val="clear" w:color="000000" w:fill="FFFFFF"/>
            <w:vAlign w:val="center"/>
            <w:hideMark/>
          </w:tcPr>
          <w:p w14:paraId="545569FC" w14:textId="77777777" w:rsidR="002C7466" w:rsidRPr="00875B86" w:rsidRDefault="002C7466" w:rsidP="00CE5CE6">
            <w:pPr>
              <w:shd w:val="clear" w:color="auto" w:fill="FFFFFF" w:themeFill="background1"/>
              <w:jc w:val="center"/>
              <w:rPr>
                <w:sz w:val="22"/>
                <w:szCs w:val="22"/>
              </w:rPr>
            </w:pPr>
            <w:r w:rsidRPr="00875B86">
              <w:rPr>
                <w:sz w:val="22"/>
                <w:szCs w:val="22"/>
              </w:rPr>
              <w:t>ж/б, металл</w:t>
            </w:r>
          </w:p>
        </w:tc>
        <w:tc>
          <w:tcPr>
            <w:tcW w:w="1229" w:type="dxa"/>
            <w:tcBorders>
              <w:top w:val="nil"/>
              <w:left w:val="nil"/>
              <w:bottom w:val="single" w:sz="4" w:space="0" w:color="auto"/>
              <w:right w:val="single" w:sz="4" w:space="0" w:color="auto"/>
            </w:tcBorders>
            <w:shd w:val="clear" w:color="000000" w:fill="FFFFFF"/>
            <w:vAlign w:val="center"/>
            <w:hideMark/>
          </w:tcPr>
          <w:p w14:paraId="6BCFD1F8" w14:textId="77777777" w:rsidR="002C7466" w:rsidRPr="00875B86" w:rsidRDefault="002C7466" w:rsidP="00CE5CE6">
            <w:pPr>
              <w:shd w:val="clear" w:color="auto" w:fill="FFFFFF" w:themeFill="background1"/>
              <w:jc w:val="center"/>
              <w:rPr>
                <w:sz w:val="22"/>
                <w:szCs w:val="22"/>
              </w:rPr>
            </w:pPr>
            <w:r w:rsidRPr="00875B86">
              <w:rPr>
                <w:sz w:val="22"/>
                <w:szCs w:val="22"/>
              </w:rPr>
              <w:t>АС-95</w:t>
            </w:r>
          </w:p>
        </w:tc>
        <w:tc>
          <w:tcPr>
            <w:tcW w:w="1745" w:type="dxa"/>
            <w:tcBorders>
              <w:top w:val="nil"/>
              <w:left w:val="nil"/>
              <w:bottom w:val="single" w:sz="4" w:space="0" w:color="auto"/>
              <w:right w:val="single" w:sz="4" w:space="0" w:color="auto"/>
            </w:tcBorders>
            <w:shd w:val="clear" w:color="000000" w:fill="FFFFFF"/>
            <w:vAlign w:val="center"/>
            <w:hideMark/>
          </w:tcPr>
          <w:p w14:paraId="1EB706BD" w14:textId="77777777" w:rsidR="002C7466" w:rsidRPr="00875B86" w:rsidRDefault="002C7466" w:rsidP="00CE5CE6">
            <w:pPr>
              <w:shd w:val="clear" w:color="auto" w:fill="FFFFFF" w:themeFill="background1"/>
              <w:jc w:val="center"/>
              <w:rPr>
                <w:sz w:val="22"/>
                <w:szCs w:val="22"/>
              </w:rPr>
            </w:pPr>
            <w:r w:rsidRPr="00875B86">
              <w:rPr>
                <w:sz w:val="22"/>
                <w:szCs w:val="22"/>
              </w:rPr>
              <w:t>Исправное</w:t>
            </w:r>
          </w:p>
        </w:tc>
        <w:tc>
          <w:tcPr>
            <w:tcW w:w="693" w:type="dxa"/>
            <w:tcBorders>
              <w:top w:val="nil"/>
              <w:left w:val="nil"/>
              <w:bottom w:val="single" w:sz="4" w:space="0" w:color="auto"/>
              <w:right w:val="single" w:sz="4" w:space="0" w:color="auto"/>
            </w:tcBorders>
            <w:shd w:val="clear" w:color="000000" w:fill="FFFFFF"/>
            <w:vAlign w:val="center"/>
            <w:hideMark/>
          </w:tcPr>
          <w:p w14:paraId="6E8A4D02" w14:textId="77777777" w:rsidR="002C7466" w:rsidRPr="00875B86" w:rsidRDefault="002C7466" w:rsidP="00CE5CE6">
            <w:pPr>
              <w:shd w:val="clear" w:color="auto" w:fill="FFFFFF" w:themeFill="background1"/>
              <w:jc w:val="center"/>
              <w:rPr>
                <w:sz w:val="22"/>
                <w:szCs w:val="22"/>
              </w:rPr>
            </w:pPr>
            <w:r w:rsidRPr="00875B86">
              <w:rPr>
                <w:sz w:val="22"/>
                <w:szCs w:val="22"/>
              </w:rPr>
              <w:t>-</w:t>
            </w:r>
          </w:p>
        </w:tc>
        <w:tc>
          <w:tcPr>
            <w:tcW w:w="1194" w:type="dxa"/>
            <w:tcBorders>
              <w:top w:val="nil"/>
              <w:left w:val="nil"/>
              <w:bottom w:val="single" w:sz="4" w:space="0" w:color="auto"/>
              <w:right w:val="single" w:sz="4" w:space="0" w:color="auto"/>
            </w:tcBorders>
            <w:shd w:val="clear" w:color="000000" w:fill="FFFFFF"/>
            <w:vAlign w:val="center"/>
            <w:hideMark/>
          </w:tcPr>
          <w:p w14:paraId="4AB94973" w14:textId="77777777" w:rsidR="002C7466" w:rsidRPr="00875B86" w:rsidRDefault="002C7466" w:rsidP="00CE5CE6">
            <w:pPr>
              <w:shd w:val="clear" w:color="auto" w:fill="FFFFFF" w:themeFill="background1"/>
              <w:jc w:val="center"/>
              <w:rPr>
                <w:sz w:val="22"/>
                <w:szCs w:val="22"/>
              </w:rPr>
            </w:pPr>
            <w:r w:rsidRPr="00875B86">
              <w:rPr>
                <w:sz w:val="22"/>
                <w:szCs w:val="22"/>
              </w:rPr>
              <w:t>-</w:t>
            </w:r>
          </w:p>
        </w:tc>
      </w:tr>
      <w:tr w:rsidR="00875B86" w:rsidRPr="00875B86" w14:paraId="7D50C577" w14:textId="77777777" w:rsidTr="002C7466">
        <w:trPr>
          <w:trHeight w:val="315"/>
        </w:trPr>
        <w:tc>
          <w:tcPr>
            <w:tcW w:w="2402" w:type="dxa"/>
            <w:tcBorders>
              <w:top w:val="nil"/>
              <w:left w:val="single" w:sz="4" w:space="0" w:color="auto"/>
              <w:bottom w:val="single" w:sz="4" w:space="0" w:color="auto"/>
              <w:right w:val="single" w:sz="4" w:space="0" w:color="auto"/>
            </w:tcBorders>
            <w:shd w:val="clear" w:color="000000" w:fill="FFFFFF"/>
            <w:vAlign w:val="center"/>
            <w:hideMark/>
          </w:tcPr>
          <w:p w14:paraId="5B725B58" w14:textId="77777777" w:rsidR="002C7466" w:rsidRPr="00875B86" w:rsidRDefault="002C7466" w:rsidP="00CE5CE6">
            <w:pPr>
              <w:shd w:val="clear" w:color="auto" w:fill="FFFFFF" w:themeFill="background1"/>
              <w:rPr>
                <w:sz w:val="22"/>
                <w:szCs w:val="22"/>
              </w:rPr>
            </w:pPr>
            <w:r w:rsidRPr="00875B86">
              <w:rPr>
                <w:sz w:val="22"/>
                <w:szCs w:val="22"/>
              </w:rPr>
              <w:t>ВЛ 6 кВ ПС Строительная, ф.№ 36</w:t>
            </w:r>
          </w:p>
        </w:tc>
        <w:tc>
          <w:tcPr>
            <w:tcW w:w="1647" w:type="dxa"/>
            <w:tcBorders>
              <w:top w:val="nil"/>
              <w:left w:val="nil"/>
              <w:bottom w:val="single" w:sz="4" w:space="0" w:color="auto"/>
              <w:right w:val="single" w:sz="4" w:space="0" w:color="auto"/>
            </w:tcBorders>
            <w:shd w:val="clear" w:color="000000" w:fill="FFFFFF"/>
            <w:vAlign w:val="center"/>
            <w:hideMark/>
          </w:tcPr>
          <w:p w14:paraId="4D27168F" w14:textId="77777777" w:rsidR="002C7466" w:rsidRPr="00875B86" w:rsidRDefault="002C7466" w:rsidP="00CE5CE6">
            <w:pPr>
              <w:shd w:val="clear" w:color="auto" w:fill="FFFFFF" w:themeFill="background1"/>
              <w:jc w:val="center"/>
              <w:rPr>
                <w:sz w:val="22"/>
                <w:szCs w:val="22"/>
              </w:rPr>
            </w:pPr>
            <w:r w:rsidRPr="00875B86">
              <w:rPr>
                <w:sz w:val="22"/>
                <w:szCs w:val="22"/>
              </w:rPr>
              <w:t>б</w:t>
            </w:r>
          </w:p>
        </w:tc>
        <w:tc>
          <w:tcPr>
            <w:tcW w:w="1992" w:type="dxa"/>
            <w:tcBorders>
              <w:top w:val="nil"/>
              <w:left w:val="nil"/>
              <w:bottom w:val="single" w:sz="4" w:space="0" w:color="auto"/>
              <w:right w:val="single" w:sz="4" w:space="0" w:color="auto"/>
            </w:tcBorders>
            <w:shd w:val="clear" w:color="000000" w:fill="FFFFFF"/>
            <w:vAlign w:val="center"/>
            <w:hideMark/>
          </w:tcPr>
          <w:p w14:paraId="6F9952C0" w14:textId="77777777" w:rsidR="002C7466" w:rsidRPr="00875B86" w:rsidRDefault="002C7466" w:rsidP="00CE5CE6">
            <w:pPr>
              <w:shd w:val="clear" w:color="auto" w:fill="FFFFFF" w:themeFill="background1"/>
              <w:jc w:val="center"/>
              <w:rPr>
                <w:sz w:val="22"/>
                <w:szCs w:val="22"/>
              </w:rPr>
            </w:pPr>
            <w:r w:rsidRPr="00875B86">
              <w:rPr>
                <w:sz w:val="22"/>
                <w:szCs w:val="22"/>
              </w:rPr>
              <w:t>2,579</w:t>
            </w:r>
          </w:p>
        </w:tc>
        <w:tc>
          <w:tcPr>
            <w:tcW w:w="2731" w:type="dxa"/>
            <w:tcBorders>
              <w:top w:val="nil"/>
              <w:left w:val="nil"/>
              <w:bottom w:val="single" w:sz="4" w:space="0" w:color="auto"/>
              <w:right w:val="single" w:sz="4" w:space="0" w:color="auto"/>
            </w:tcBorders>
            <w:shd w:val="clear" w:color="000000" w:fill="FFFFFF"/>
            <w:vAlign w:val="center"/>
            <w:hideMark/>
          </w:tcPr>
          <w:p w14:paraId="680871AE" w14:textId="77777777" w:rsidR="002C7466" w:rsidRPr="00875B86" w:rsidRDefault="002C7466" w:rsidP="00CE5CE6">
            <w:pPr>
              <w:shd w:val="clear" w:color="auto" w:fill="FFFFFF" w:themeFill="background1"/>
              <w:jc w:val="center"/>
              <w:rPr>
                <w:sz w:val="22"/>
                <w:szCs w:val="22"/>
              </w:rPr>
            </w:pPr>
            <w:r w:rsidRPr="00875B86">
              <w:rPr>
                <w:sz w:val="22"/>
                <w:szCs w:val="22"/>
              </w:rPr>
              <w:t>Промежуточные (П10-1, П10-3, ПС10-11Р)</w:t>
            </w:r>
          </w:p>
        </w:tc>
        <w:tc>
          <w:tcPr>
            <w:tcW w:w="1313" w:type="dxa"/>
            <w:tcBorders>
              <w:top w:val="nil"/>
              <w:left w:val="nil"/>
              <w:bottom w:val="single" w:sz="4" w:space="0" w:color="auto"/>
              <w:right w:val="single" w:sz="4" w:space="0" w:color="auto"/>
            </w:tcBorders>
            <w:shd w:val="clear" w:color="000000" w:fill="FFFFFF"/>
            <w:vAlign w:val="center"/>
            <w:hideMark/>
          </w:tcPr>
          <w:p w14:paraId="26FE09A3" w14:textId="77777777" w:rsidR="002C7466" w:rsidRPr="00875B86" w:rsidRDefault="002C7466" w:rsidP="00CE5CE6">
            <w:pPr>
              <w:shd w:val="clear" w:color="auto" w:fill="FFFFFF" w:themeFill="background1"/>
              <w:jc w:val="center"/>
              <w:rPr>
                <w:sz w:val="22"/>
                <w:szCs w:val="22"/>
              </w:rPr>
            </w:pPr>
            <w:r w:rsidRPr="00875B86">
              <w:rPr>
                <w:sz w:val="22"/>
                <w:szCs w:val="22"/>
              </w:rPr>
              <w:t>ж/б, металл</w:t>
            </w:r>
          </w:p>
        </w:tc>
        <w:tc>
          <w:tcPr>
            <w:tcW w:w="1229" w:type="dxa"/>
            <w:tcBorders>
              <w:top w:val="nil"/>
              <w:left w:val="nil"/>
              <w:bottom w:val="single" w:sz="4" w:space="0" w:color="auto"/>
              <w:right w:val="single" w:sz="4" w:space="0" w:color="auto"/>
            </w:tcBorders>
            <w:shd w:val="clear" w:color="000000" w:fill="FFFFFF"/>
            <w:vAlign w:val="center"/>
            <w:hideMark/>
          </w:tcPr>
          <w:p w14:paraId="7AC47B7E" w14:textId="77777777" w:rsidR="002C7466" w:rsidRPr="00875B86" w:rsidRDefault="002C7466" w:rsidP="00CE5CE6">
            <w:pPr>
              <w:shd w:val="clear" w:color="auto" w:fill="FFFFFF" w:themeFill="background1"/>
              <w:jc w:val="center"/>
              <w:rPr>
                <w:sz w:val="22"/>
                <w:szCs w:val="22"/>
              </w:rPr>
            </w:pPr>
            <w:r w:rsidRPr="00875B86">
              <w:rPr>
                <w:sz w:val="22"/>
                <w:szCs w:val="22"/>
              </w:rPr>
              <w:t>АС-95</w:t>
            </w:r>
          </w:p>
        </w:tc>
        <w:tc>
          <w:tcPr>
            <w:tcW w:w="1745" w:type="dxa"/>
            <w:tcBorders>
              <w:top w:val="nil"/>
              <w:left w:val="nil"/>
              <w:bottom w:val="single" w:sz="4" w:space="0" w:color="auto"/>
              <w:right w:val="single" w:sz="4" w:space="0" w:color="auto"/>
            </w:tcBorders>
            <w:shd w:val="clear" w:color="000000" w:fill="FFFFFF"/>
            <w:vAlign w:val="center"/>
            <w:hideMark/>
          </w:tcPr>
          <w:p w14:paraId="5EC28356" w14:textId="77777777" w:rsidR="002C7466" w:rsidRPr="00875B86" w:rsidRDefault="002C7466" w:rsidP="00CE5CE6">
            <w:pPr>
              <w:shd w:val="clear" w:color="auto" w:fill="FFFFFF" w:themeFill="background1"/>
              <w:jc w:val="center"/>
              <w:rPr>
                <w:sz w:val="22"/>
                <w:szCs w:val="22"/>
              </w:rPr>
            </w:pPr>
            <w:r w:rsidRPr="00875B86">
              <w:rPr>
                <w:sz w:val="22"/>
                <w:szCs w:val="22"/>
              </w:rPr>
              <w:t>Исправное</w:t>
            </w:r>
          </w:p>
        </w:tc>
        <w:tc>
          <w:tcPr>
            <w:tcW w:w="693" w:type="dxa"/>
            <w:tcBorders>
              <w:top w:val="nil"/>
              <w:left w:val="nil"/>
              <w:bottom w:val="single" w:sz="4" w:space="0" w:color="auto"/>
              <w:right w:val="single" w:sz="4" w:space="0" w:color="auto"/>
            </w:tcBorders>
            <w:shd w:val="clear" w:color="000000" w:fill="FFFFFF"/>
            <w:vAlign w:val="center"/>
            <w:hideMark/>
          </w:tcPr>
          <w:p w14:paraId="6735701A" w14:textId="77777777" w:rsidR="002C7466" w:rsidRPr="00875B86" w:rsidRDefault="002C7466" w:rsidP="00CE5CE6">
            <w:pPr>
              <w:shd w:val="clear" w:color="auto" w:fill="FFFFFF" w:themeFill="background1"/>
              <w:jc w:val="center"/>
              <w:rPr>
                <w:sz w:val="22"/>
                <w:szCs w:val="22"/>
              </w:rPr>
            </w:pPr>
            <w:r w:rsidRPr="00875B86">
              <w:rPr>
                <w:sz w:val="22"/>
                <w:szCs w:val="22"/>
              </w:rPr>
              <w:t>-</w:t>
            </w:r>
          </w:p>
        </w:tc>
        <w:tc>
          <w:tcPr>
            <w:tcW w:w="1194" w:type="dxa"/>
            <w:tcBorders>
              <w:top w:val="nil"/>
              <w:left w:val="nil"/>
              <w:bottom w:val="single" w:sz="4" w:space="0" w:color="auto"/>
              <w:right w:val="single" w:sz="4" w:space="0" w:color="auto"/>
            </w:tcBorders>
            <w:shd w:val="clear" w:color="000000" w:fill="FFFFFF"/>
            <w:vAlign w:val="center"/>
            <w:hideMark/>
          </w:tcPr>
          <w:p w14:paraId="081A8AF0" w14:textId="77777777" w:rsidR="002C7466" w:rsidRPr="00875B86" w:rsidRDefault="002C7466" w:rsidP="00CE5CE6">
            <w:pPr>
              <w:shd w:val="clear" w:color="auto" w:fill="FFFFFF" w:themeFill="background1"/>
              <w:jc w:val="center"/>
              <w:rPr>
                <w:sz w:val="22"/>
                <w:szCs w:val="22"/>
              </w:rPr>
            </w:pPr>
            <w:r w:rsidRPr="00875B86">
              <w:rPr>
                <w:sz w:val="22"/>
                <w:szCs w:val="22"/>
              </w:rPr>
              <w:t>-</w:t>
            </w:r>
          </w:p>
        </w:tc>
      </w:tr>
      <w:tr w:rsidR="00875B86" w:rsidRPr="00875B86" w14:paraId="7D750591" w14:textId="77777777" w:rsidTr="002C7466">
        <w:trPr>
          <w:trHeight w:val="315"/>
        </w:trPr>
        <w:tc>
          <w:tcPr>
            <w:tcW w:w="2402" w:type="dxa"/>
            <w:tcBorders>
              <w:top w:val="nil"/>
              <w:left w:val="single" w:sz="4" w:space="0" w:color="auto"/>
              <w:bottom w:val="single" w:sz="4" w:space="0" w:color="auto"/>
              <w:right w:val="single" w:sz="4" w:space="0" w:color="auto"/>
            </w:tcBorders>
            <w:shd w:val="clear" w:color="000000" w:fill="FFFFFF"/>
            <w:vAlign w:val="center"/>
            <w:hideMark/>
          </w:tcPr>
          <w:p w14:paraId="1EB473D9" w14:textId="77777777" w:rsidR="002C7466" w:rsidRPr="00875B86" w:rsidRDefault="002C7466" w:rsidP="00CE5CE6">
            <w:pPr>
              <w:shd w:val="clear" w:color="auto" w:fill="FFFFFF" w:themeFill="background1"/>
              <w:rPr>
                <w:sz w:val="22"/>
                <w:szCs w:val="22"/>
              </w:rPr>
            </w:pPr>
            <w:r w:rsidRPr="00875B86">
              <w:rPr>
                <w:sz w:val="22"/>
                <w:szCs w:val="22"/>
              </w:rPr>
              <w:t xml:space="preserve">В Л </w:t>
            </w:r>
            <w:r w:rsidR="001A4203" w:rsidRPr="00875B86">
              <w:rPr>
                <w:sz w:val="22"/>
                <w:szCs w:val="22"/>
              </w:rPr>
              <w:t xml:space="preserve">6 кВ </w:t>
            </w:r>
            <w:r w:rsidRPr="00875B86">
              <w:rPr>
                <w:sz w:val="22"/>
                <w:szCs w:val="22"/>
              </w:rPr>
              <w:t>ПС Строительная, ф.№ 37</w:t>
            </w:r>
          </w:p>
        </w:tc>
        <w:tc>
          <w:tcPr>
            <w:tcW w:w="1647" w:type="dxa"/>
            <w:tcBorders>
              <w:top w:val="nil"/>
              <w:left w:val="nil"/>
              <w:bottom w:val="single" w:sz="4" w:space="0" w:color="auto"/>
              <w:right w:val="single" w:sz="4" w:space="0" w:color="auto"/>
            </w:tcBorders>
            <w:shd w:val="clear" w:color="000000" w:fill="FFFFFF"/>
            <w:vAlign w:val="center"/>
            <w:hideMark/>
          </w:tcPr>
          <w:p w14:paraId="0BCD0B00" w14:textId="77777777" w:rsidR="002C7466" w:rsidRPr="00875B86" w:rsidRDefault="002C7466" w:rsidP="00CE5CE6">
            <w:pPr>
              <w:shd w:val="clear" w:color="auto" w:fill="FFFFFF" w:themeFill="background1"/>
              <w:jc w:val="center"/>
              <w:rPr>
                <w:sz w:val="22"/>
                <w:szCs w:val="22"/>
              </w:rPr>
            </w:pPr>
            <w:r w:rsidRPr="00875B86">
              <w:rPr>
                <w:sz w:val="22"/>
                <w:szCs w:val="22"/>
              </w:rPr>
              <w:t>6</w:t>
            </w:r>
          </w:p>
        </w:tc>
        <w:tc>
          <w:tcPr>
            <w:tcW w:w="1992" w:type="dxa"/>
            <w:tcBorders>
              <w:top w:val="nil"/>
              <w:left w:val="nil"/>
              <w:bottom w:val="single" w:sz="4" w:space="0" w:color="auto"/>
              <w:right w:val="single" w:sz="4" w:space="0" w:color="auto"/>
            </w:tcBorders>
            <w:shd w:val="clear" w:color="000000" w:fill="FFFFFF"/>
            <w:vAlign w:val="center"/>
            <w:hideMark/>
          </w:tcPr>
          <w:p w14:paraId="542BB732" w14:textId="77777777" w:rsidR="002C7466" w:rsidRPr="00875B86" w:rsidRDefault="002C7466" w:rsidP="00CE5CE6">
            <w:pPr>
              <w:shd w:val="clear" w:color="auto" w:fill="FFFFFF" w:themeFill="background1"/>
              <w:jc w:val="center"/>
              <w:rPr>
                <w:sz w:val="22"/>
                <w:szCs w:val="22"/>
              </w:rPr>
            </w:pPr>
            <w:r w:rsidRPr="00875B86">
              <w:rPr>
                <w:sz w:val="22"/>
                <w:szCs w:val="22"/>
              </w:rPr>
              <w:t>0,202</w:t>
            </w:r>
          </w:p>
        </w:tc>
        <w:tc>
          <w:tcPr>
            <w:tcW w:w="2731" w:type="dxa"/>
            <w:tcBorders>
              <w:top w:val="nil"/>
              <w:left w:val="nil"/>
              <w:bottom w:val="single" w:sz="4" w:space="0" w:color="auto"/>
              <w:right w:val="single" w:sz="4" w:space="0" w:color="auto"/>
            </w:tcBorders>
            <w:shd w:val="clear" w:color="000000" w:fill="FFFFFF"/>
            <w:vAlign w:val="center"/>
            <w:hideMark/>
          </w:tcPr>
          <w:p w14:paraId="2C1FDBD9" w14:textId="77777777" w:rsidR="002C7466" w:rsidRPr="00875B86" w:rsidRDefault="002C7466" w:rsidP="00CE5CE6">
            <w:pPr>
              <w:shd w:val="clear" w:color="auto" w:fill="FFFFFF" w:themeFill="background1"/>
              <w:jc w:val="center"/>
              <w:rPr>
                <w:sz w:val="22"/>
                <w:szCs w:val="22"/>
              </w:rPr>
            </w:pPr>
            <w:r w:rsidRPr="00875B86">
              <w:rPr>
                <w:sz w:val="22"/>
                <w:szCs w:val="22"/>
              </w:rPr>
              <w:t>Промежуточные (П10-1, П10-3, ПС10-11Р)</w:t>
            </w:r>
          </w:p>
        </w:tc>
        <w:tc>
          <w:tcPr>
            <w:tcW w:w="1313" w:type="dxa"/>
            <w:tcBorders>
              <w:top w:val="nil"/>
              <w:left w:val="nil"/>
              <w:bottom w:val="single" w:sz="4" w:space="0" w:color="auto"/>
              <w:right w:val="single" w:sz="4" w:space="0" w:color="auto"/>
            </w:tcBorders>
            <w:shd w:val="clear" w:color="000000" w:fill="FFFFFF"/>
            <w:vAlign w:val="center"/>
            <w:hideMark/>
          </w:tcPr>
          <w:p w14:paraId="5D41CFC6" w14:textId="77777777" w:rsidR="002C7466" w:rsidRPr="00875B86" w:rsidRDefault="002C7466" w:rsidP="00CE5CE6">
            <w:pPr>
              <w:shd w:val="clear" w:color="auto" w:fill="FFFFFF" w:themeFill="background1"/>
              <w:jc w:val="center"/>
              <w:rPr>
                <w:sz w:val="22"/>
                <w:szCs w:val="22"/>
              </w:rPr>
            </w:pPr>
            <w:r w:rsidRPr="00875B86">
              <w:rPr>
                <w:sz w:val="22"/>
                <w:szCs w:val="22"/>
              </w:rPr>
              <w:t>ж/б, металл</w:t>
            </w:r>
          </w:p>
        </w:tc>
        <w:tc>
          <w:tcPr>
            <w:tcW w:w="1229" w:type="dxa"/>
            <w:tcBorders>
              <w:top w:val="nil"/>
              <w:left w:val="nil"/>
              <w:bottom w:val="single" w:sz="4" w:space="0" w:color="auto"/>
              <w:right w:val="single" w:sz="4" w:space="0" w:color="auto"/>
            </w:tcBorders>
            <w:shd w:val="clear" w:color="000000" w:fill="FFFFFF"/>
            <w:vAlign w:val="center"/>
            <w:hideMark/>
          </w:tcPr>
          <w:p w14:paraId="40CCC4C2" w14:textId="77777777" w:rsidR="002C7466" w:rsidRPr="00875B86" w:rsidRDefault="002C7466" w:rsidP="00CE5CE6">
            <w:pPr>
              <w:shd w:val="clear" w:color="auto" w:fill="FFFFFF" w:themeFill="background1"/>
              <w:jc w:val="center"/>
              <w:rPr>
                <w:sz w:val="22"/>
                <w:szCs w:val="22"/>
              </w:rPr>
            </w:pPr>
            <w:r w:rsidRPr="00875B86">
              <w:rPr>
                <w:sz w:val="22"/>
                <w:szCs w:val="22"/>
              </w:rPr>
              <w:t>АС-95</w:t>
            </w:r>
          </w:p>
        </w:tc>
        <w:tc>
          <w:tcPr>
            <w:tcW w:w="1745" w:type="dxa"/>
            <w:tcBorders>
              <w:top w:val="nil"/>
              <w:left w:val="nil"/>
              <w:bottom w:val="single" w:sz="4" w:space="0" w:color="auto"/>
              <w:right w:val="single" w:sz="4" w:space="0" w:color="auto"/>
            </w:tcBorders>
            <w:shd w:val="clear" w:color="000000" w:fill="FFFFFF"/>
            <w:vAlign w:val="center"/>
            <w:hideMark/>
          </w:tcPr>
          <w:p w14:paraId="0AA51A8D" w14:textId="77777777" w:rsidR="002C7466" w:rsidRPr="00875B86" w:rsidRDefault="002C7466" w:rsidP="00CE5CE6">
            <w:pPr>
              <w:shd w:val="clear" w:color="auto" w:fill="FFFFFF" w:themeFill="background1"/>
              <w:jc w:val="center"/>
              <w:rPr>
                <w:sz w:val="22"/>
                <w:szCs w:val="22"/>
              </w:rPr>
            </w:pPr>
            <w:r w:rsidRPr="00875B86">
              <w:rPr>
                <w:sz w:val="22"/>
                <w:szCs w:val="22"/>
              </w:rPr>
              <w:t>Исправное</w:t>
            </w:r>
          </w:p>
        </w:tc>
        <w:tc>
          <w:tcPr>
            <w:tcW w:w="693" w:type="dxa"/>
            <w:tcBorders>
              <w:top w:val="nil"/>
              <w:left w:val="nil"/>
              <w:bottom w:val="single" w:sz="4" w:space="0" w:color="auto"/>
              <w:right w:val="single" w:sz="4" w:space="0" w:color="auto"/>
            </w:tcBorders>
            <w:shd w:val="clear" w:color="000000" w:fill="FFFFFF"/>
            <w:vAlign w:val="center"/>
            <w:hideMark/>
          </w:tcPr>
          <w:p w14:paraId="7AF83F0D" w14:textId="77777777" w:rsidR="002C7466" w:rsidRPr="00875B86" w:rsidRDefault="002C7466" w:rsidP="00CE5CE6">
            <w:pPr>
              <w:shd w:val="clear" w:color="auto" w:fill="FFFFFF" w:themeFill="background1"/>
              <w:jc w:val="center"/>
              <w:rPr>
                <w:sz w:val="22"/>
                <w:szCs w:val="22"/>
              </w:rPr>
            </w:pPr>
            <w:r w:rsidRPr="00875B86">
              <w:rPr>
                <w:sz w:val="22"/>
                <w:szCs w:val="22"/>
              </w:rPr>
              <w:t>-</w:t>
            </w:r>
          </w:p>
        </w:tc>
        <w:tc>
          <w:tcPr>
            <w:tcW w:w="1194" w:type="dxa"/>
            <w:tcBorders>
              <w:top w:val="nil"/>
              <w:left w:val="nil"/>
              <w:bottom w:val="single" w:sz="4" w:space="0" w:color="auto"/>
              <w:right w:val="single" w:sz="4" w:space="0" w:color="auto"/>
            </w:tcBorders>
            <w:shd w:val="clear" w:color="000000" w:fill="FFFFFF"/>
            <w:vAlign w:val="center"/>
            <w:hideMark/>
          </w:tcPr>
          <w:p w14:paraId="2097DFE5" w14:textId="77777777" w:rsidR="002C7466" w:rsidRPr="00875B86" w:rsidRDefault="002C7466" w:rsidP="00CE5CE6">
            <w:pPr>
              <w:shd w:val="clear" w:color="auto" w:fill="FFFFFF" w:themeFill="background1"/>
              <w:jc w:val="center"/>
              <w:rPr>
                <w:sz w:val="22"/>
                <w:szCs w:val="22"/>
              </w:rPr>
            </w:pPr>
            <w:r w:rsidRPr="00875B86">
              <w:rPr>
                <w:sz w:val="22"/>
                <w:szCs w:val="22"/>
              </w:rPr>
              <w:t>-</w:t>
            </w:r>
          </w:p>
        </w:tc>
      </w:tr>
      <w:tr w:rsidR="00875B86" w:rsidRPr="00875B86" w14:paraId="198ED066" w14:textId="77777777" w:rsidTr="002C7466">
        <w:trPr>
          <w:trHeight w:val="315"/>
        </w:trPr>
        <w:tc>
          <w:tcPr>
            <w:tcW w:w="2402" w:type="dxa"/>
            <w:tcBorders>
              <w:top w:val="nil"/>
              <w:left w:val="single" w:sz="4" w:space="0" w:color="auto"/>
              <w:bottom w:val="single" w:sz="4" w:space="0" w:color="auto"/>
              <w:right w:val="single" w:sz="4" w:space="0" w:color="auto"/>
            </w:tcBorders>
            <w:shd w:val="clear" w:color="000000" w:fill="FFFFFF"/>
            <w:vAlign w:val="center"/>
            <w:hideMark/>
          </w:tcPr>
          <w:p w14:paraId="0D63806B" w14:textId="77777777" w:rsidR="002C7466" w:rsidRPr="00875B86" w:rsidRDefault="002C7466" w:rsidP="00CE5CE6">
            <w:pPr>
              <w:shd w:val="clear" w:color="auto" w:fill="FFFFFF" w:themeFill="background1"/>
              <w:rPr>
                <w:b/>
                <w:sz w:val="22"/>
                <w:szCs w:val="22"/>
              </w:rPr>
            </w:pPr>
            <w:r w:rsidRPr="00875B86">
              <w:rPr>
                <w:b/>
                <w:sz w:val="22"/>
                <w:szCs w:val="22"/>
              </w:rPr>
              <w:t> Итого</w:t>
            </w:r>
          </w:p>
        </w:tc>
        <w:tc>
          <w:tcPr>
            <w:tcW w:w="1647" w:type="dxa"/>
            <w:tcBorders>
              <w:top w:val="nil"/>
              <w:left w:val="nil"/>
              <w:bottom w:val="single" w:sz="4" w:space="0" w:color="auto"/>
              <w:right w:val="single" w:sz="4" w:space="0" w:color="auto"/>
            </w:tcBorders>
            <w:shd w:val="clear" w:color="000000" w:fill="FFFFFF"/>
            <w:vAlign w:val="center"/>
            <w:hideMark/>
          </w:tcPr>
          <w:p w14:paraId="3D423C59" w14:textId="77777777" w:rsidR="002C7466" w:rsidRPr="00875B86" w:rsidRDefault="002C7466" w:rsidP="00CE5CE6">
            <w:pPr>
              <w:shd w:val="clear" w:color="auto" w:fill="FFFFFF" w:themeFill="background1"/>
              <w:jc w:val="center"/>
              <w:rPr>
                <w:b/>
                <w:sz w:val="22"/>
                <w:szCs w:val="22"/>
              </w:rPr>
            </w:pPr>
            <w:r w:rsidRPr="00875B86">
              <w:rPr>
                <w:b/>
                <w:sz w:val="22"/>
                <w:szCs w:val="22"/>
              </w:rPr>
              <w:t>6</w:t>
            </w:r>
          </w:p>
        </w:tc>
        <w:tc>
          <w:tcPr>
            <w:tcW w:w="1992" w:type="dxa"/>
            <w:tcBorders>
              <w:top w:val="nil"/>
              <w:left w:val="nil"/>
              <w:bottom w:val="single" w:sz="4" w:space="0" w:color="auto"/>
              <w:right w:val="single" w:sz="4" w:space="0" w:color="auto"/>
            </w:tcBorders>
            <w:shd w:val="clear" w:color="000000" w:fill="FFFFFF"/>
            <w:vAlign w:val="center"/>
            <w:hideMark/>
          </w:tcPr>
          <w:p w14:paraId="3111F401" w14:textId="77777777" w:rsidR="002C7466" w:rsidRPr="00875B86" w:rsidRDefault="002C7466" w:rsidP="00CE5CE6">
            <w:pPr>
              <w:shd w:val="clear" w:color="auto" w:fill="FFFFFF" w:themeFill="background1"/>
              <w:jc w:val="center"/>
              <w:rPr>
                <w:b/>
                <w:sz w:val="22"/>
                <w:szCs w:val="22"/>
              </w:rPr>
            </w:pPr>
            <w:r w:rsidRPr="00875B86">
              <w:rPr>
                <w:b/>
                <w:sz w:val="22"/>
                <w:szCs w:val="22"/>
              </w:rPr>
              <w:t>34,5861</w:t>
            </w:r>
          </w:p>
        </w:tc>
        <w:tc>
          <w:tcPr>
            <w:tcW w:w="2731" w:type="dxa"/>
            <w:tcBorders>
              <w:top w:val="nil"/>
              <w:left w:val="nil"/>
              <w:bottom w:val="single" w:sz="4" w:space="0" w:color="auto"/>
              <w:right w:val="single" w:sz="4" w:space="0" w:color="auto"/>
            </w:tcBorders>
            <w:shd w:val="clear" w:color="000000" w:fill="FFFFFF"/>
            <w:vAlign w:val="center"/>
            <w:hideMark/>
          </w:tcPr>
          <w:p w14:paraId="18CAA3C1" w14:textId="77777777" w:rsidR="002C7466" w:rsidRPr="00875B86" w:rsidRDefault="002C7466" w:rsidP="00CE5CE6">
            <w:pPr>
              <w:shd w:val="clear" w:color="auto" w:fill="FFFFFF" w:themeFill="background1"/>
              <w:jc w:val="center"/>
              <w:rPr>
                <w:b/>
                <w:sz w:val="22"/>
                <w:szCs w:val="22"/>
              </w:rPr>
            </w:pPr>
          </w:p>
        </w:tc>
        <w:tc>
          <w:tcPr>
            <w:tcW w:w="1313" w:type="dxa"/>
            <w:tcBorders>
              <w:top w:val="nil"/>
              <w:left w:val="nil"/>
              <w:bottom w:val="single" w:sz="4" w:space="0" w:color="auto"/>
              <w:right w:val="single" w:sz="4" w:space="0" w:color="auto"/>
            </w:tcBorders>
            <w:shd w:val="clear" w:color="000000" w:fill="FFFFFF"/>
            <w:vAlign w:val="center"/>
            <w:hideMark/>
          </w:tcPr>
          <w:p w14:paraId="30F8F157" w14:textId="77777777" w:rsidR="002C7466" w:rsidRPr="00875B86" w:rsidRDefault="002C7466" w:rsidP="00CE5CE6">
            <w:pPr>
              <w:shd w:val="clear" w:color="auto" w:fill="FFFFFF" w:themeFill="background1"/>
              <w:jc w:val="center"/>
              <w:rPr>
                <w:b/>
                <w:sz w:val="22"/>
                <w:szCs w:val="22"/>
              </w:rPr>
            </w:pPr>
          </w:p>
        </w:tc>
        <w:tc>
          <w:tcPr>
            <w:tcW w:w="1229" w:type="dxa"/>
            <w:tcBorders>
              <w:top w:val="nil"/>
              <w:left w:val="nil"/>
              <w:bottom w:val="single" w:sz="4" w:space="0" w:color="auto"/>
              <w:right w:val="single" w:sz="4" w:space="0" w:color="auto"/>
            </w:tcBorders>
            <w:shd w:val="clear" w:color="000000" w:fill="FFFFFF"/>
            <w:vAlign w:val="center"/>
            <w:hideMark/>
          </w:tcPr>
          <w:p w14:paraId="594F625B" w14:textId="77777777" w:rsidR="002C7466" w:rsidRPr="00875B86" w:rsidRDefault="002C7466" w:rsidP="00CE5CE6">
            <w:pPr>
              <w:shd w:val="clear" w:color="auto" w:fill="FFFFFF" w:themeFill="background1"/>
              <w:jc w:val="center"/>
              <w:rPr>
                <w:b/>
                <w:sz w:val="22"/>
                <w:szCs w:val="22"/>
              </w:rPr>
            </w:pPr>
          </w:p>
        </w:tc>
        <w:tc>
          <w:tcPr>
            <w:tcW w:w="1745" w:type="dxa"/>
            <w:tcBorders>
              <w:top w:val="nil"/>
              <w:left w:val="nil"/>
              <w:bottom w:val="single" w:sz="4" w:space="0" w:color="auto"/>
              <w:right w:val="single" w:sz="4" w:space="0" w:color="auto"/>
            </w:tcBorders>
            <w:shd w:val="clear" w:color="000000" w:fill="FFFFFF"/>
            <w:vAlign w:val="center"/>
            <w:hideMark/>
          </w:tcPr>
          <w:p w14:paraId="557D2F66" w14:textId="77777777" w:rsidR="002C7466" w:rsidRPr="00875B86" w:rsidRDefault="002C7466" w:rsidP="00CE5CE6">
            <w:pPr>
              <w:shd w:val="clear" w:color="auto" w:fill="FFFFFF" w:themeFill="background1"/>
              <w:jc w:val="center"/>
              <w:rPr>
                <w:b/>
                <w:sz w:val="22"/>
                <w:szCs w:val="22"/>
              </w:rPr>
            </w:pPr>
          </w:p>
        </w:tc>
        <w:tc>
          <w:tcPr>
            <w:tcW w:w="693" w:type="dxa"/>
            <w:tcBorders>
              <w:top w:val="nil"/>
              <w:left w:val="nil"/>
              <w:bottom w:val="single" w:sz="4" w:space="0" w:color="auto"/>
              <w:right w:val="single" w:sz="4" w:space="0" w:color="auto"/>
            </w:tcBorders>
            <w:shd w:val="clear" w:color="000000" w:fill="FFFFFF"/>
            <w:vAlign w:val="center"/>
            <w:hideMark/>
          </w:tcPr>
          <w:p w14:paraId="3E903CF0" w14:textId="77777777" w:rsidR="002C7466" w:rsidRPr="00875B86" w:rsidRDefault="002C7466" w:rsidP="00CE5CE6">
            <w:pPr>
              <w:shd w:val="clear" w:color="auto" w:fill="FFFFFF" w:themeFill="background1"/>
              <w:jc w:val="center"/>
              <w:rPr>
                <w:b/>
                <w:sz w:val="22"/>
                <w:szCs w:val="22"/>
              </w:rPr>
            </w:pPr>
          </w:p>
        </w:tc>
        <w:tc>
          <w:tcPr>
            <w:tcW w:w="1194" w:type="dxa"/>
            <w:tcBorders>
              <w:top w:val="nil"/>
              <w:left w:val="nil"/>
              <w:bottom w:val="single" w:sz="4" w:space="0" w:color="auto"/>
              <w:right w:val="single" w:sz="4" w:space="0" w:color="auto"/>
            </w:tcBorders>
            <w:shd w:val="clear" w:color="000000" w:fill="FFFFFF"/>
            <w:vAlign w:val="center"/>
            <w:hideMark/>
          </w:tcPr>
          <w:p w14:paraId="3E7E97B5" w14:textId="77777777" w:rsidR="002C7466" w:rsidRPr="00875B86" w:rsidRDefault="002C7466" w:rsidP="00CE5CE6">
            <w:pPr>
              <w:shd w:val="clear" w:color="auto" w:fill="FFFFFF" w:themeFill="background1"/>
              <w:jc w:val="center"/>
              <w:rPr>
                <w:b/>
                <w:sz w:val="22"/>
                <w:szCs w:val="22"/>
              </w:rPr>
            </w:pPr>
          </w:p>
        </w:tc>
      </w:tr>
      <w:tr w:rsidR="00875B86" w:rsidRPr="00875B86" w14:paraId="3B094CD7" w14:textId="77777777" w:rsidTr="002C7466">
        <w:trPr>
          <w:trHeight w:val="315"/>
        </w:trPr>
        <w:tc>
          <w:tcPr>
            <w:tcW w:w="2402" w:type="dxa"/>
            <w:tcBorders>
              <w:top w:val="nil"/>
              <w:left w:val="single" w:sz="4" w:space="0" w:color="auto"/>
              <w:bottom w:val="single" w:sz="4" w:space="0" w:color="auto"/>
              <w:right w:val="single" w:sz="4" w:space="0" w:color="auto"/>
            </w:tcBorders>
            <w:shd w:val="clear" w:color="000000" w:fill="FFFFFF"/>
            <w:vAlign w:val="center"/>
            <w:hideMark/>
          </w:tcPr>
          <w:p w14:paraId="16DDA423" w14:textId="77777777" w:rsidR="002C7466" w:rsidRPr="00875B86" w:rsidRDefault="002C7466" w:rsidP="00CE5CE6">
            <w:pPr>
              <w:shd w:val="clear" w:color="auto" w:fill="FFFFFF" w:themeFill="background1"/>
              <w:rPr>
                <w:sz w:val="22"/>
                <w:szCs w:val="22"/>
              </w:rPr>
            </w:pPr>
            <w:r w:rsidRPr="00875B86">
              <w:rPr>
                <w:sz w:val="22"/>
                <w:szCs w:val="22"/>
              </w:rPr>
              <w:t>ВЛ 110 кВ Барсово-Геолог</w:t>
            </w:r>
          </w:p>
        </w:tc>
        <w:tc>
          <w:tcPr>
            <w:tcW w:w="1647" w:type="dxa"/>
            <w:tcBorders>
              <w:top w:val="nil"/>
              <w:left w:val="nil"/>
              <w:bottom w:val="single" w:sz="4" w:space="0" w:color="auto"/>
              <w:right w:val="single" w:sz="4" w:space="0" w:color="auto"/>
            </w:tcBorders>
            <w:shd w:val="clear" w:color="000000" w:fill="FFFFFF"/>
            <w:vAlign w:val="center"/>
            <w:hideMark/>
          </w:tcPr>
          <w:p w14:paraId="4FEE8657" w14:textId="77777777" w:rsidR="002C7466" w:rsidRPr="00875B86" w:rsidRDefault="002C7466" w:rsidP="00CE5CE6">
            <w:pPr>
              <w:shd w:val="clear" w:color="auto" w:fill="FFFFFF" w:themeFill="background1"/>
              <w:jc w:val="center"/>
              <w:rPr>
                <w:sz w:val="22"/>
                <w:szCs w:val="22"/>
              </w:rPr>
            </w:pPr>
            <w:r w:rsidRPr="00875B86">
              <w:rPr>
                <w:sz w:val="22"/>
                <w:szCs w:val="22"/>
              </w:rPr>
              <w:t>110</w:t>
            </w:r>
          </w:p>
        </w:tc>
        <w:tc>
          <w:tcPr>
            <w:tcW w:w="1992" w:type="dxa"/>
            <w:tcBorders>
              <w:top w:val="nil"/>
              <w:left w:val="nil"/>
              <w:bottom w:val="single" w:sz="4" w:space="0" w:color="auto"/>
              <w:right w:val="single" w:sz="4" w:space="0" w:color="auto"/>
            </w:tcBorders>
            <w:shd w:val="clear" w:color="000000" w:fill="FFFFFF"/>
            <w:vAlign w:val="center"/>
            <w:hideMark/>
          </w:tcPr>
          <w:p w14:paraId="0CA49738" w14:textId="77777777" w:rsidR="002C7466" w:rsidRPr="00875B86" w:rsidRDefault="002C7466" w:rsidP="00CE5CE6">
            <w:pPr>
              <w:shd w:val="clear" w:color="auto" w:fill="FFFFFF" w:themeFill="background1"/>
              <w:jc w:val="center"/>
              <w:rPr>
                <w:sz w:val="22"/>
                <w:szCs w:val="22"/>
              </w:rPr>
            </w:pPr>
            <w:r w:rsidRPr="00875B86">
              <w:rPr>
                <w:sz w:val="22"/>
                <w:szCs w:val="22"/>
              </w:rPr>
              <w:t>14,1</w:t>
            </w:r>
          </w:p>
        </w:tc>
        <w:tc>
          <w:tcPr>
            <w:tcW w:w="2731" w:type="dxa"/>
            <w:tcBorders>
              <w:top w:val="nil"/>
              <w:left w:val="nil"/>
              <w:bottom w:val="single" w:sz="4" w:space="0" w:color="auto"/>
              <w:right w:val="single" w:sz="4" w:space="0" w:color="auto"/>
            </w:tcBorders>
            <w:shd w:val="clear" w:color="000000" w:fill="FFFFFF"/>
            <w:vAlign w:val="center"/>
            <w:hideMark/>
          </w:tcPr>
          <w:p w14:paraId="2149EA21" w14:textId="77777777" w:rsidR="002C7466" w:rsidRPr="00875B86" w:rsidRDefault="002C7466" w:rsidP="00CE5CE6">
            <w:pPr>
              <w:shd w:val="clear" w:color="auto" w:fill="FFFFFF" w:themeFill="background1"/>
              <w:jc w:val="center"/>
              <w:rPr>
                <w:sz w:val="22"/>
                <w:szCs w:val="22"/>
              </w:rPr>
            </w:pPr>
            <w:r w:rsidRPr="00875B86">
              <w:rPr>
                <w:sz w:val="22"/>
                <w:szCs w:val="22"/>
              </w:rPr>
              <w:t>Промежуточные (П110-2, П110-6, П110-4)</w:t>
            </w:r>
          </w:p>
        </w:tc>
        <w:tc>
          <w:tcPr>
            <w:tcW w:w="1313" w:type="dxa"/>
            <w:tcBorders>
              <w:top w:val="nil"/>
              <w:left w:val="nil"/>
              <w:bottom w:val="single" w:sz="4" w:space="0" w:color="auto"/>
              <w:right w:val="single" w:sz="4" w:space="0" w:color="auto"/>
            </w:tcBorders>
            <w:shd w:val="clear" w:color="000000" w:fill="FFFFFF"/>
            <w:vAlign w:val="center"/>
            <w:hideMark/>
          </w:tcPr>
          <w:p w14:paraId="2BA7C2F7" w14:textId="77777777" w:rsidR="002C7466" w:rsidRPr="00875B86" w:rsidRDefault="002C7466" w:rsidP="00CE5CE6">
            <w:pPr>
              <w:shd w:val="clear" w:color="auto" w:fill="FFFFFF" w:themeFill="background1"/>
              <w:jc w:val="center"/>
              <w:rPr>
                <w:sz w:val="22"/>
                <w:szCs w:val="22"/>
              </w:rPr>
            </w:pPr>
            <w:r w:rsidRPr="00875B86">
              <w:rPr>
                <w:sz w:val="22"/>
                <w:szCs w:val="22"/>
              </w:rPr>
              <w:t>металл</w:t>
            </w:r>
          </w:p>
        </w:tc>
        <w:tc>
          <w:tcPr>
            <w:tcW w:w="1229" w:type="dxa"/>
            <w:tcBorders>
              <w:top w:val="nil"/>
              <w:left w:val="nil"/>
              <w:bottom w:val="single" w:sz="4" w:space="0" w:color="auto"/>
              <w:right w:val="single" w:sz="4" w:space="0" w:color="auto"/>
            </w:tcBorders>
            <w:shd w:val="clear" w:color="000000" w:fill="FFFFFF"/>
            <w:vAlign w:val="center"/>
            <w:hideMark/>
          </w:tcPr>
          <w:p w14:paraId="5DEF4270" w14:textId="77777777" w:rsidR="002C7466" w:rsidRPr="00875B86" w:rsidRDefault="002C7466" w:rsidP="00CE5CE6">
            <w:pPr>
              <w:shd w:val="clear" w:color="auto" w:fill="FFFFFF" w:themeFill="background1"/>
              <w:jc w:val="center"/>
              <w:rPr>
                <w:sz w:val="22"/>
                <w:szCs w:val="22"/>
              </w:rPr>
            </w:pPr>
            <w:r w:rsidRPr="00875B86">
              <w:rPr>
                <w:sz w:val="22"/>
                <w:szCs w:val="22"/>
              </w:rPr>
              <w:t>АС185/29</w:t>
            </w:r>
          </w:p>
        </w:tc>
        <w:tc>
          <w:tcPr>
            <w:tcW w:w="1745" w:type="dxa"/>
            <w:tcBorders>
              <w:top w:val="nil"/>
              <w:left w:val="nil"/>
              <w:bottom w:val="single" w:sz="4" w:space="0" w:color="auto"/>
              <w:right w:val="single" w:sz="4" w:space="0" w:color="auto"/>
            </w:tcBorders>
            <w:shd w:val="clear" w:color="000000" w:fill="FFFFFF"/>
            <w:vAlign w:val="center"/>
            <w:hideMark/>
          </w:tcPr>
          <w:p w14:paraId="3ED4B22E" w14:textId="77777777" w:rsidR="002C7466" w:rsidRPr="00875B86" w:rsidRDefault="002C7466" w:rsidP="00CE5CE6">
            <w:pPr>
              <w:shd w:val="clear" w:color="auto" w:fill="FFFFFF" w:themeFill="background1"/>
              <w:jc w:val="center"/>
              <w:rPr>
                <w:sz w:val="22"/>
                <w:szCs w:val="22"/>
              </w:rPr>
            </w:pPr>
            <w:r w:rsidRPr="00875B86">
              <w:rPr>
                <w:sz w:val="22"/>
                <w:szCs w:val="22"/>
              </w:rPr>
              <w:t>Исправное</w:t>
            </w:r>
          </w:p>
        </w:tc>
        <w:tc>
          <w:tcPr>
            <w:tcW w:w="693" w:type="dxa"/>
            <w:tcBorders>
              <w:top w:val="nil"/>
              <w:left w:val="nil"/>
              <w:bottom w:val="single" w:sz="4" w:space="0" w:color="auto"/>
              <w:right w:val="single" w:sz="4" w:space="0" w:color="auto"/>
            </w:tcBorders>
            <w:shd w:val="clear" w:color="000000" w:fill="FFFFFF"/>
            <w:vAlign w:val="center"/>
            <w:hideMark/>
          </w:tcPr>
          <w:p w14:paraId="00C47358" w14:textId="77777777" w:rsidR="002C7466" w:rsidRPr="00875B86" w:rsidRDefault="002C7466" w:rsidP="00CE5CE6">
            <w:pPr>
              <w:shd w:val="clear" w:color="auto" w:fill="FFFFFF" w:themeFill="background1"/>
              <w:jc w:val="center"/>
              <w:rPr>
                <w:sz w:val="22"/>
                <w:szCs w:val="22"/>
              </w:rPr>
            </w:pPr>
            <w:r w:rsidRPr="00875B86">
              <w:rPr>
                <w:sz w:val="22"/>
                <w:szCs w:val="22"/>
              </w:rPr>
              <w:t>ГК-50</w:t>
            </w:r>
          </w:p>
        </w:tc>
        <w:tc>
          <w:tcPr>
            <w:tcW w:w="1194" w:type="dxa"/>
            <w:tcBorders>
              <w:top w:val="nil"/>
              <w:left w:val="nil"/>
              <w:bottom w:val="single" w:sz="4" w:space="0" w:color="auto"/>
              <w:right w:val="single" w:sz="4" w:space="0" w:color="auto"/>
            </w:tcBorders>
            <w:shd w:val="clear" w:color="000000" w:fill="FFFFFF"/>
            <w:vAlign w:val="center"/>
            <w:hideMark/>
          </w:tcPr>
          <w:p w14:paraId="0B89A846" w14:textId="77777777" w:rsidR="002C7466" w:rsidRPr="00875B86" w:rsidRDefault="002C7466" w:rsidP="00CE5CE6">
            <w:pPr>
              <w:shd w:val="clear" w:color="auto" w:fill="FFFFFF" w:themeFill="background1"/>
              <w:jc w:val="center"/>
              <w:rPr>
                <w:sz w:val="22"/>
                <w:szCs w:val="22"/>
              </w:rPr>
            </w:pPr>
            <w:r w:rsidRPr="00875B86">
              <w:rPr>
                <w:sz w:val="22"/>
                <w:szCs w:val="22"/>
              </w:rPr>
              <w:t>-</w:t>
            </w:r>
          </w:p>
        </w:tc>
      </w:tr>
      <w:tr w:rsidR="00875B86" w:rsidRPr="00875B86" w14:paraId="7BC6578C" w14:textId="77777777" w:rsidTr="002C7466">
        <w:trPr>
          <w:trHeight w:val="315"/>
        </w:trPr>
        <w:tc>
          <w:tcPr>
            <w:tcW w:w="2402" w:type="dxa"/>
            <w:tcBorders>
              <w:top w:val="nil"/>
              <w:left w:val="single" w:sz="4" w:space="0" w:color="auto"/>
              <w:bottom w:val="single" w:sz="4" w:space="0" w:color="auto"/>
              <w:right w:val="single" w:sz="4" w:space="0" w:color="auto"/>
            </w:tcBorders>
            <w:shd w:val="clear" w:color="000000" w:fill="FFFFFF"/>
            <w:vAlign w:val="center"/>
            <w:hideMark/>
          </w:tcPr>
          <w:p w14:paraId="6ED5970D" w14:textId="77777777" w:rsidR="002C7466" w:rsidRPr="00875B86" w:rsidRDefault="002C7466" w:rsidP="00CE5CE6">
            <w:pPr>
              <w:shd w:val="clear" w:color="auto" w:fill="FFFFFF" w:themeFill="background1"/>
              <w:rPr>
                <w:sz w:val="22"/>
                <w:szCs w:val="22"/>
              </w:rPr>
            </w:pPr>
            <w:r w:rsidRPr="00875B86">
              <w:rPr>
                <w:sz w:val="22"/>
                <w:szCs w:val="22"/>
              </w:rPr>
              <w:t>ВЛ 110 кВ Барсово-Олимпийская</w:t>
            </w:r>
          </w:p>
        </w:tc>
        <w:tc>
          <w:tcPr>
            <w:tcW w:w="1647" w:type="dxa"/>
            <w:tcBorders>
              <w:top w:val="nil"/>
              <w:left w:val="nil"/>
              <w:bottom w:val="single" w:sz="4" w:space="0" w:color="auto"/>
              <w:right w:val="single" w:sz="4" w:space="0" w:color="auto"/>
            </w:tcBorders>
            <w:shd w:val="clear" w:color="000000" w:fill="FFFFFF"/>
            <w:vAlign w:val="center"/>
            <w:hideMark/>
          </w:tcPr>
          <w:p w14:paraId="1310C610" w14:textId="77777777" w:rsidR="002C7466" w:rsidRPr="00875B86" w:rsidRDefault="002C7466" w:rsidP="00CE5CE6">
            <w:pPr>
              <w:shd w:val="clear" w:color="auto" w:fill="FFFFFF" w:themeFill="background1"/>
              <w:jc w:val="center"/>
              <w:rPr>
                <w:sz w:val="22"/>
                <w:szCs w:val="22"/>
              </w:rPr>
            </w:pPr>
            <w:r w:rsidRPr="00875B86">
              <w:rPr>
                <w:sz w:val="22"/>
                <w:szCs w:val="22"/>
              </w:rPr>
              <w:t>110</w:t>
            </w:r>
          </w:p>
        </w:tc>
        <w:tc>
          <w:tcPr>
            <w:tcW w:w="1992" w:type="dxa"/>
            <w:tcBorders>
              <w:top w:val="nil"/>
              <w:left w:val="nil"/>
              <w:bottom w:val="single" w:sz="4" w:space="0" w:color="auto"/>
              <w:right w:val="single" w:sz="4" w:space="0" w:color="auto"/>
            </w:tcBorders>
            <w:shd w:val="clear" w:color="000000" w:fill="FFFFFF"/>
            <w:vAlign w:val="center"/>
            <w:hideMark/>
          </w:tcPr>
          <w:p w14:paraId="058AFC81" w14:textId="77777777" w:rsidR="002C7466" w:rsidRPr="00875B86" w:rsidRDefault="002C7466" w:rsidP="00CE5CE6">
            <w:pPr>
              <w:shd w:val="clear" w:color="auto" w:fill="FFFFFF" w:themeFill="background1"/>
              <w:jc w:val="center"/>
              <w:rPr>
                <w:sz w:val="22"/>
                <w:szCs w:val="22"/>
              </w:rPr>
            </w:pPr>
            <w:r w:rsidRPr="00875B86">
              <w:rPr>
                <w:sz w:val="22"/>
                <w:szCs w:val="22"/>
              </w:rPr>
              <w:t>21,2</w:t>
            </w:r>
          </w:p>
        </w:tc>
        <w:tc>
          <w:tcPr>
            <w:tcW w:w="2731" w:type="dxa"/>
            <w:tcBorders>
              <w:top w:val="nil"/>
              <w:left w:val="nil"/>
              <w:bottom w:val="single" w:sz="4" w:space="0" w:color="auto"/>
              <w:right w:val="single" w:sz="4" w:space="0" w:color="auto"/>
            </w:tcBorders>
            <w:shd w:val="clear" w:color="000000" w:fill="FFFFFF"/>
            <w:vAlign w:val="center"/>
            <w:hideMark/>
          </w:tcPr>
          <w:p w14:paraId="4005862E" w14:textId="77777777" w:rsidR="002C7466" w:rsidRPr="00875B86" w:rsidRDefault="002C7466" w:rsidP="00CE5CE6">
            <w:pPr>
              <w:shd w:val="clear" w:color="auto" w:fill="FFFFFF" w:themeFill="background1"/>
              <w:jc w:val="center"/>
              <w:rPr>
                <w:sz w:val="22"/>
                <w:szCs w:val="22"/>
              </w:rPr>
            </w:pPr>
            <w:r w:rsidRPr="00875B86">
              <w:rPr>
                <w:sz w:val="22"/>
                <w:szCs w:val="22"/>
              </w:rPr>
              <w:t>Промежуточные (П110-2, П110-6, П110-4)</w:t>
            </w:r>
          </w:p>
        </w:tc>
        <w:tc>
          <w:tcPr>
            <w:tcW w:w="1313" w:type="dxa"/>
            <w:tcBorders>
              <w:top w:val="nil"/>
              <w:left w:val="nil"/>
              <w:bottom w:val="single" w:sz="4" w:space="0" w:color="auto"/>
              <w:right w:val="single" w:sz="4" w:space="0" w:color="auto"/>
            </w:tcBorders>
            <w:shd w:val="clear" w:color="000000" w:fill="FFFFFF"/>
            <w:vAlign w:val="center"/>
            <w:hideMark/>
          </w:tcPr>
          <w:p w14:paraId="2EF957B9" w14:textId="77777777" w:rsidR="002C7466" w:rsidRPr="00875B86" w:rsidRDefault="002C7466" w:rsidP="00CE5CE6">
            <w:pPr>
              <w:shd w:val="clear" w:color="auto" w:fill="FFFFFF" w:themeFill="background1"/>
              <w:jc w:val="center"/>
              <w:rPr>
                <w:sz w:val="22"/>
                <w:szCs w:val="22"/>
              </w:rPr>
            </w:pPr>
            <w:r w:rsidRPr="00875B86">
              <w:rPr>
                <w:sz w:val="22"/>
                <w:szCs w:val="22"/>
              </w:rPr>
              <w:t>металл</w:t>
            </w:r>
          </w:p>
        </w:tc>
        <w:tc>
          <w:tcPr>
            <w:tcW w:w="1229" w:type="dxa"/>
            <w:tcBorders>
              <w:top w:val="nil"/>
              <w:left w:val="nil"/>
              <w:bottom w:val="single" w:sz="4" w:space="0" w:color="auto"/>
              <w:right w:val="single" w:sz="4" w:space="0" w:color="auto"/>
            </w:tcBorders>
            <w:shd w:val="clear" w:color="000000" w:fill="FFFFFF"/>
            <w:vAlign w:val="center"/>
            <w:hideMark/>
          </w:tcPr>
          <w:p w14:paraId="2EA712D9" w14:textId="77777777" w:rsidR="002C7466" w:rsidRPr="00875B86" w:rsidRDefault="002C7466" w:rsidP="00CE5CE6">
            <w:pPr>
              <w:shd w:val="clear" w:color="auto" w:fill="FFFFFF" w:themeFill="background1"/>
              <w:jc w:val="center"/>
              <w:rPr>
                <w:sz w:val="22"/>
                <w:szCs w:val="22"/>
              </w:rPr>
            </w:pPr>
            <w:r w:rsidRPr="00875B86">
              <w:rPr>
                <w:sz w:val="22"/>
                <w:szCs w:val="22"/>
              </w:rPr>
              <w:t>AC18S/29</w:t>
            </w:r>
          </w:p>
        </w:tc>
        <w:tc>
          <w:tcPr>
            <w:tcW w:w="1745" w:type="dxa"/>
            <w:tcBorders>
              <w:top w:val="nil"/>
              <w:left w:val="nil"/>
              <w:bottom w:val="single" w:sz="4" w:space="0" w:color="auto"/>
              <w:right w:val="single" w:sz="4" w:space="0" w:color="auto"/>
            </w:tcBorders>
            <w:shd w:val="clear" w:color="000000" w:fill="FFFFFF"/>
            <w:vAlign w:val="center"/>
            <w:hideMark/>
          </w:tcPr>
          <w:p w14:paraId="5A8AE2FA" w14:textId="77777777" w:rsidR="002C7466" w:rsidRPr="00875B86" w:rsidRDefault="002C7466" w:rsidP="00CE5CE6">
            <w:pPr>
              <w:shd w:val="clear" w:color="auto" w:fill="FFFFFF" w:themeFill="background1"/>
              <w:jc w:val="center"/>
              <w:rPr>
                <w:sz w:val="22"/>
                <w:szCs w:val="22"/>
              </w:rPr>
            </w:pPr>
            <w:r w:rsidRPr="00875B86">
              <w:rPr>
                <w:sz w:val="22"/>
                <w:szCs w:val="22"/>
              </w:rPr>
              <w:t>Исправное</w:t>
            </w:r>
          </w:p>
        </w:tc>
        <w:tc>
          <w:tcPr>
            <w:tcW w:w="693" w:type="dxa"/>
            <w:tcBorders>
              <w:top w:val="nil"/>
              <w:left w:val="nil"/>
              <w:bottom w:val="single" w:sz="4" w:space="0" w:color="auto"/>
              <w:right w:val="single" w:sz="4" w:space="0" w:color="auto"/>
            </w:tcBorders>
            <w:shd w:val="clear" w:color="000000" w:fill="FFFFFF"/>
            <w:vAlign w:val="center"/>
            <w:hideMark/>
          </w:tcPr>
          <w:p w14:paraId="1D3269FD" w14:textId="77777777" w:rsidR="002C7466" w:rsidRPr="00875B86" w:rsidRDefault="002C7466" w:rsidP="00CE5CE6">
            <w:pPr>
              <w:shd w:val="clear" w:color="auto" w:fill="FFFFFF" w:themeFill="background1"/>
              <w:jc w:val="center"/>
              <w:rPr>
                <w:sz w:val="22"/>
                <w:szCs w:val="22"/>
              </w:rPr>
            </w:pPr>
            <w:r w:rsidRPr="00875B86">
              <w:rPr>
                <w:sz w:val="22"/>
                <w:szCs w:val="22"/>
              </w:rPr>
              <w:t>ПС-50</w:t>
            </w:r>
          </w:p>
        </w:tc>
        <w:tc>
          <w:tcPr>
            <w:tcW w:w="1194" w:type="dxa"/>
            <w:tcBorders>
              <w:top w:val="nil"/>
              <w:left w:val="nil"/>
              <w:bottom w:val="single" w:sz="4" w:space="0" w:color="auto"/>
              <w:right w:val="single" w:sz="4" w:space="0" w:color="auto"/>
            </w:tcBorders>
            <w:shd w:val="clear" w:color="000000" w:fill="FFFFFF"/>
            <w:vAlign w:val="center"/>
            <w:hideMark/>
          </w:tcPr>
          <w:p w14:paraId="3218C83B" w14:textId="77777777" w:rsidR="002C7466" w:rsidRPr="00875B86" w:rsidRDefault="002C7466" w:rsidP="00CE5CE6">
            <w:pPr>
              <w:shd w:val="clear" w:color="auto" w:fill="FFFFFF" w:themeFill="background1"/>
              <w:jc w:val="center"/>
              <w:rPr>
                <w:sz w:val="22"/>
                <w:szCs w:val="22"/>
              </w:rPr>
            </w:pPr>
            <w:r w:rsidRPr="00875B86">
              <w:rPr>
                <w:sz w:val="22"/>
                <w:szCs w:val="22"/>
              </w:rPr>
              <w:t>-</w:t>
            </w:r>
          </w:p>
        </w:tc>
      </w:tr>
      <w:tr w:rsidR="00875B86" w:rsidRPr="00875B86" w14:paraId="5564BF83" w14:textId="77777777" w:rsidTr="002C7466">
        <w:trPr>
          <w:trHeight w:val="315"/>
        </w:trPr>
        <w:tc>
          <w:tcPr>
            <w:tcW w:w="2402" w:type="dxa"/>
            <w:tcBorders>
              <w:top w:val="nil"/>
              <w:left w:val="single" w:sz="4" w:space="0" w:color="auto"/>
              <w:bottom w:val="single" w:sz="4" w:space="0" w:color="auto"/>
              <w:right w:val="single" w:sz="4" w:space="0" w:color="auto"/>
            </w:tcBorders>
            <w:shd w:val="clear" w:color="000000" w:fill="FFFFFF"/>
            <w:vAlign w:val="center"/>
            <w:hideMark/>
          </w:tcPr>
          <w:p w14:paraId="03198714" w14:textId="77777777" w:rsidR="002C7466" w:rsidRPr="00875B86" w:rsidRDefault="002C7466" w:rsidP="00CE5CE6">
            <w:pPr>
              <w:shd w:val="clear" w:color="auto" w:fill="FFFFFF" w:themeFill="background1"/>
              <w:rPr>
                <w:sz w:val="22"/>
                <w:szCs w:val="22"/>
              </w:rPr>
            </w:pPr>
            <w:r w:rsidRPr="00875B86">
              <w:rPr>
                <w:sz w:val="22"/>
                <w:szCs w:val="22"/>
              </w:rPr>
              <w:t>ВЛ 110 кВ Барсово-Северная</w:t>
            </w:r>
          </w:p>
        </w:tc>
        <w:tc>
          <w:tcPr>
            <w:tcW w:w="1647" w:type="dxa"/>
            <w:tcBorders>
              <w:top w:val="nil"/>
              <w:left w:val="nil"/>
              <w:bottom w:val="single" w:sz="4" w:space="0" w:color="auto"/>
              <w:right w:val="single" w:sz="4" w:space="0" w:color="auto"/>
            </w:tcBorders>
            <w:shd w:val="clear" w:color="000000" w:fill="FFFFFF"/>
            <w:vAlign w:val="center"/>
            <w:hideMark/>
          </w:tcPr>
          <w:p w14:paraId="055FCF6E" w14:textId="77777777" w:rsidR="002C7466" w:rsidRPr="00875B86" w:rsidRDefault="002C7466" w:rsidP="00CE5CE6">
            <w:pPr>
              <w:shd w:val="clear" w:color="auto" w:fill="FFFFFF" w:themeFill="background1"/>
              <w:jc w:val="center"/>
              <w:rPr>
                <w:sz w:val="22"/>
                <w:szCs w:val="22"/>
              </w:rPr>
            </w:pPr>
            <w:r w:rsidRPr="00875B86">
              <w:rPr>
                <w:sz w:val="22"/>
                <w:szCs w:val="22"/>
              </w:rPr>
              <w:t>110</w:t>
            </w:r>
          </w:p>
        </w:tc>
        <w:tc>
          <w:tcPr>
            <w:tcW w:w="1992" w:type="dxa"/>
            <w:tcBorders>
              <w:top w:val="nil"/>
              <w:left w:val="nil"/>
              <w:bottom w:val="single" w:sz="4" w:space="0" w:color="auto"/>
              <w:right w:val="single" w:sz="4" w:space="0" w:color="auto"/>
            </w:tcBorders>
            <w:shd w:val="clear" w:color="000000" w:fill="FFFFFF"/>
            <w:vAlign w:val="center"/>
            <w:hideMark/>
          </w:tcPr>
          <w:p w14:paraId="47A5552D" w14:textId="77777777" w:rsidR="002C7466" w:rsidRPr="00875B86" w:rsidRDefault="002C7466" w:rsidP="00CE5CE6">
            <w:pPr>
              <w:shd w:val="clear" w:color="auto" w:fill="FFFFFF" w:themeFill="background1"/>
              <w:jc w:val="center"/>
              <w:rPr>
                <w:sz w:val="22"/>
                <w:szCs w:val="22"/>
              </w:rPr>
            </w:pPr>
            <w:r w:rsidRPr="00875B86">
              <w:rPr>
                <w:sz w:val="22"/>
                <w:szCs w:val="22"/>
              </w:rPr>
              <w:t>16,5</w:t>
            </w:r>
          </w:p>
        </w:tc>
        <w:tc>
          <w:tcPr>
            <w:tcW w:w="2731" w:type="dxa"/>
            <w:tcBorders>
              <w:top w:val="nil"/>
              <w:left w:val="nil"/>
              <w:bottom w:val="single" w:sz="4" w:space="0" w:color="auto"/>
              <w:right w:val="single" w:sz="4" w:space="0" w:color="auto"/>
            </w:tcBorders>
            <w:shd w:val="clear" w:color="000000" w:fill="FFFFFF"/>
            <w:vAlign w:val="center"/>
            <w:hideMark/>
          </w:tcPr>
          <w:p w14:paraId="2CC1823F" w14:textId="77777777" w:rsidR="002C7466" w:rsidRPr="00875B86" w:rsidRDefault="002C7466" w:rsidP="00CE5CE6">
            <w:pPr>
              <w:shd w:val="clear" w:color="auto" w:fill="FFFFFF" w:themeFill="background1"/>
              <w:jc w:val="center"/>
              <w:rPr>
                <w:sz w:val="22"/>
                <w:szCs w:val="22"/>
              </w:rPr>
            </w:pPr>
            <w:r w:rsidRPr="00875B86">
              <w:rPr>
                <w:sz w:val="22"/>
                <w:szCs w:val="22"/>
              </w:rPr>
              <w:t>Промежуточные (П110-2, П110-6, П110-4)</w:t>
            </w:r>
          </w:p>
        </w:tc>
        <w:tc>
          <w:tcPr>
            <w:tcW w:w="1313" w:type="dxa"/>
            <w:tcBorders>
              <w:top w:val="nil"/>
              <w:left w:val="nil"/>
              <w:bottom w:val="single" w:sz="4" w:space="0" w:color="auto"/>
              <w:right w:val="single" w:sz="4" w:space="0" w:color="auto"/>
            </w:tcBorders>
            <w:shd w:val="clear" w:color="000000" w:fill="FFFFFF"/>
            <w:vAlign w:val="center"/>
            <w:hideMark/>
          </w:tcPr>
          <w:p w14:paraId="16AE6C74" w14:textId="77777777" w:rsidR="002C7466" w:rsidRPr="00875B86" w:rsidRDefault="002C7466" w:rsidP="00CE5CE6">
            <w:pPr>
              <w:shd w:val="clear" w:color="auto" w:fill="FFFFFF" w:themeFill="background1"/>
              <w:jc w:val="center"/>
              <w:rPr>
                <w:sz w:val="22"/>
                <w:szCs w:val="22"/>
              </w:rPr>
            </w:pPr>
            <w:r w:rsidRPr="00875B86">
              <w:rPr>
                <w:sz w:val="22"/>
                <w:szCs w:val="22"/>
              </w:rPr>
              <w:t>металл</w:t>
            </w:r>
          </w:p>
        </w:tc>
        <w:tc>
          <w:tcPr>
            <w:tcW w:w="1229" w:type="dxa"/>
            <w:tcBorders>
              <w:top w:val="nil"/>
              <w:left w:val="nil"/>
              <w:bottom w:val="single" w:sz="4" w:space="0" w:color="auto"/>
              <w:right w:val="single" w:sz="4" w:space="0" w:color="auto"/>
            </w:tcBorders>
            <w:shd w:val="clear" w:color="000000" w:fill="FFFFFF"/>
            <w:vAlign w:val="center"/>
            <w:hideMark/>
          </w:tcPr>
          <w:p w14:paraId="3C834F25" w14:textId="77777777" w:rsidR="002C7466" w:rsidRPr="00875B86" w:rsidRDefault="002C7466" w:rsidP="00CE5CE6">
            <w:pPr>
              <w:shd w:val="clear" w:color="auto" w:fill="FFFFFF" w:themeFill="background1"/>
              <w:jc w:val="center"/>
              <w:rPr>
                <w:sz w:val="22"/>
                <w:szCs w:val="22"/>
              </w:rPr>
            </w:pPr>
            <w:r w:rsidRPr="00875B86">
              <w:rPr>
                <w:sz w:val="22"/>
                <w:szCs w:val="22"/>
              </w:rPr>
              <w:t>АС185/29</w:t>
            </w:r>
          </w:p>
        </w:tc>
        <w:tc>
          <w:tcPr>
            <w:tcW w:w="1745" w:type="dxa"/>
            <w:tcBorders>
              <w:top w:val="nil"/>
              <w:left w:val="nil"/>
              <w:bottom w:val="single" w:sz="4" w:space="0" w:color="auto"/>
              <w:right w:val="single" w:sz="4" w:space="0" w:color="auto"/>
            </w:tcBorders>
            <w:shd w:val="clear" w:color="000000" w:fill="FFFFFF"/>
            <w:vAlign w:val="center"/>
            <w:hideMark/>
          </w:tcPr>
          <w:p w14:paraId="14801057" w14:textId="77777777" w:rsidR="002C7466" w:rsidRPr="00875B86" w:rsidRDefault="002C7466" w:rsidP="00CE5CE6">
            <w:pPr>
              <w:shd w:val="clear" w:color="auto" w:fill="FFFFFF" w:themeFill="background1"/>
              <w:jc w:val="center"/>
              <w:rPr>
                <w:sz w:val="22"/>
                <w:szCs w:val="22"/>
              </w:rPr>
            </w:pPr>
            <w:r w:rsidRPr="00875B86">
              <w:rPr>
                <w:sz w:val="22"/>
                <w:szCs w:val="22"/>
              </w:rPr>
              <w:t>Исправное</w:t>
            </w:r>
          </w:p>
        </w:tc>
        <w:tc>
          <w:tcPr>
            <w:tcW w:w="693" w:type="dxa"/>
            <w:tcBorders>
              <w:top w:val="nil"/>
              <w:left w:val="nil"/>
              <w:bottom w:val="single" w:sz="4" w:space="0" w:color="auto"/>
              <w:right w:val="single" w:sz="4" w:space="0" w:color="auto"/>
            </w:tcBorders>
            <w:shd w:val="clear" w:color="000000" w:fill="FFFFFF"/>
            <w:vAlign w:val="center"/>
            <w:hideMark/>
          </w:tcPr>
          <w:p w14:paraId="0FFFA18A" w14:textId="77777777" w:rsidR="002C7466" w:rsidRPr="00875B86" w:rsidRDefault="002C7466" w:rsidP="00CE5CE6">
            <w:pPr>
              <w:shd w:val="clear" w:color="auto" w:fill="FFFFFF" w:themeFill="background1"/>
              <w:jc w:val="center"/>
              <w:rPr>
                <w:sz w:val="22"/>
                <w:szCs w:val="22"/>
              </w:rPr>
            </w:pPr>
            <w:r w:rsidRPr="00875B86">
              <w:rPr>
                <w:sz w:val="22"/>
                <w:szCs w:val="22"/>
              </w:rPr>
              <w:t>ТК-50</w:t>
            </w:r>
          </w:p>
        </w:tc>
        <w:tc>
          <w:tcPr>
            <w:tcW w:w="1194" w:type="dxa"/>
            <w:tcBorders>
              <w:top w:val="nil"/>
              <w:left w:val="nil"/>
              <w:bottom w:val="single" w:sz="4" w:space="0" w:color="auto"/>
              <w:right w:val="single" w:sz="4" w:space="0" w:color="auto"/>
            </w:tcBorders>
            <w:shd w:val="clear" w:color="000000" w:fill="FFFFFF"/>
            <w:vAlign w:val="center"/>
            <w:hideMark/>
          </w:tcPr>
          <w:p w14:paraId="5CE4ECFE" w14:textId="77777777" w:rsidR="002C7466" w:rsidRPr="00875B86" w:rsidRDefault="002C7466" w:rsidP="00CE5CE6">
            <w:pPr>
              <w:shd w:val="clear" w:color="auto" w:fill="FFFFFF" w:themeFill="background1"/>
              <w:jc w:val="center"/>
              <w:rPr>
                <w:sz w:val="22"/>
                <w:szCs w:val="22"/>
              </w:rPr>
            </w:pPr>
            <w:r w:rsidRPr="00875B86">
              <w:rPr>
                <w:sz w:val="22"/>
                <w:szCs w:val="22"/>
              </w:rPr>
              <w:t>-</w:t>
            </w:r>
          </w:p>
        </w:tc>
      </w:tr>
      <w:tr w:rsidR="00875B86" w:rsidRPr="00875B86" w14:paraId="31CFD0D0" w14:textId="77777777" w:rsidTr="002C7466">
        <w:trPr>
          <w:trHeight w:val="315"/>
        </w:trPr>
        <w:tc>
          <w:tcPr>
            <w:tcW w:w="2402" w:type="dxa"/>
            <w:tcBorders>
              <w:top w:val="nil"/>
              <w:left w:val="single" w:sz="4" w:space="0" w:color="auto"/>
              <w:bottom w:val="single" w:sz="4" w:space="0" w:color="auto"/>
              <w:right w:val="single" w:sz="4" w:space="0" w:color="auto"/>
            </w:tcBorders>
            <w:shd w:val="clear" w:color="000000" w:fill="FFFFFF"/>
            <w:vAlign w:val="center"/>
            <w:hideMark/>
          </w:tcPr>
          <w:p w14:paraId="1513EC5E" w14:textId="77777777" w:rsidR="002C7466" w:rsidRPr="00875B86" w:rsidRDefault="002C7466" w:rsidP="00CE5CE6">
            <w:pPr>
              <w:shd w:val="clear" w:color="auto" w:fill="FFFFFF" w:themeFill="background1"/>
              <w:rPr>
                <w:sz w:val="22"/>
                <w:szCs w:val="22"/>
              </w:rPr>
            </w:pPr>
            <w:r w:rsidRPr="00875B86">
              <w:rPr>
                <w:sz w:val="22"/>
                <w:szCs w:val="22"/>
              </w:rPr>
              <w:t>ВЛ 110 кВ Победа-Геолог</w:t>
            </w:r>
          </w:p>
        </w:tc>
        <w:tc>
          <w:tcPr>
            <w:tcW w:w="1647" w:type="dxa"/>
            <w:tcBorders>
              <w:top w:val="nil"/>
              <w:left w:val="nil"/>
              <w:bottom w:val="single" w:sz="4" w:space="0" w:color="auto"/>
              <w:right w:val="single" w:sz="4" w:space="0" w:color="auto"/>
            </w:tcBorders>
            <w:shd w:val="clear" w:color="000000" w:fill="FFFFFF"/>
            <w:vAlign w:val="center"/>
            <w:hideMark/>
          </w:tcPr>
          <w:p w14:paraId="385F9B94" w14:textId="77777777" w:rsidR="002C7466" w:rsidRPr="00875B86" w:rsidRDefault="002C7466" w:rsidP="00CE5CE6">
            <w:pPr>
              <w:shd w:val="clear" w:color="auto" w:fill="FFFFFF" w:themeFill="background1"/>
              <w:jc w:val="center"/>
              <w:rPr>
                <w:sz w:val="22"/>
                <w:szCs w:val="22"/>
              </w:rPr>
            </w:pPr>
            <w:r w:rsidRPr="00875B86">
              <w:rPr>
                <w:sz w:val="22"/>
                <w:szCs w:val="22"/>
              </w:rPr>
              <w:t>110</w:t>
            </w:r>
          </w:p>
        </w:tc>
        <w:tc>
          <w:tcPr>
            <w:tcW w:w="1992" w:type="dxa"/>
            <w:tcBorders>
              <w:top w:val="nil"/>
              <w:left w:val="nil"/>
              <w:bottom w:val="single" w:sz="4" w:space="0" w:color="auto"/>
              <w:right w:val="single" w:sz="4" w:space="0" w:color="auto"/>
            </w:tcBorders>
            <w:shd w:val="clear" w:color="000000" w:fill="FFFFFF"/>
            <w:vAlign w:val="center"/>
            <w:hideMark/>
          </w:tcPr>
          <w:p w14:paraId="46E056E7" w14:textId="77777777" w:rsidR="002C7466" w:rsidRPr="00875B86" w:rsidRDefault="002C7466" w:rsidP="00CE5CE6">
            <w:pPr>
              <w:shd w:val="clear" w:color="auto" w:fill="FFFFFF" w:themeFill="background1"/>
              <w:jc w:val="center"/>
              <w:rPr>
                <w:sz w:val="22"/>
                <w:szCs w:val="22"/>
              </w:rPr>
            </w:pPr>
            <w:r w:rsidRPr="00875B86">
              <w:rPr>
                <w:sz w:val="22"/>
                <w:szCs w:val="22"/>
              </w:rPr>
              <w:t>10,4</w:t>
            </w:r>
          </w:p>
        </w:tc>
        <w:tc>
          <w:tcPr>
            <w:tcW w:w="2731" w:type="dxa"/>
            <w:tcBorders>
              <w:top w:val="nil"/>
              <w:left w:val="nil"/>
              <w:bottom w:val="single" w:sz="4" w:space="0" w:color="auto"/>
              <w:right w:val="single" w:sz="4" w:space="0" w:color="auto"/>
            </w:tcBorders>
            <w:shd w:val="clear" w:color="000000" w:fill="FFFFFF"/>
            <w:vAlign w:val="center"/>
            <w:hideMark/>
          </w:tcPr>
          <w:p w14:paraId="2772C977" w14:textId="77777777" w:rsidR="002C7466" w:rsidRPr="00875B86" w:rsidRDefault="002C7466" w:rsidP="00CE5CE6">
            <w:pPr>
              <w:shd w:val="clear" w:color="auto" w:fill="FFFFFF" w:themeFill="background1"/>
              <w:jc w:val="center"/>
              <w:rPr>
                <w:sz w:val="22"/>
                <w:szCs w:val="22"/>
              </w:rPr>
            </w:pPr>
            <w:r w:rsidRPr="00875B86">
              <w:rPr>
                <w:sz w:val="22"/>
                <w:szCs w:val="22"/>
              </w:rPr>
              <w:t>Промежуточные (П110-2, П110-6, П110-4)</w:t>
            </w:r>
          </w:p>
        </w:tc>
        <w:tc>
          <w:tcPr>
            <w:tcW w:w="1313" w:type="dxa"/>
            <w:tcBorders>
              <w:top w:val="nil"/>
              <w:left w:val="nil"/>
              <w:bottom w:val="single" w:sz="4" w:space="0" w:color="auto"/>
              <w:right w:val="single" w:sz="4" w:space="0" w:color="auto"/>
            </w:tcBorders>
            <w:shd w:val="clear" w:color="000000" w:fill="FFFFFF"/>
            <w:vAlign w:val="center"/>
            <w:hideMark/>
          </w:tcPr>
          <w:p w14:paraId="79A7A322" w14:textId="77777777" w:rsidR="002C7466" w:rsidRPr="00875B86" w:rsidRDefault="002C7466" w:rsidP="00CE5CE6">
            <w:pPr>
              <w:shd w:val="clear" w:color="auto" w:fill="FFFFFF" w:themeFill="background1"/>
              <w:jc w:val="center"/>
              <w:rPr>
                <w:sz w:val="22"/>
                <w:szCs w:val="22"/>
              </w:rPr>
            </w:pPr>
            <w:r w:rsidRPr="00875B86">
              <w:rPr>
                <w:sz w:val="22"/>
                <w:szCs w:val="22"/>
              </w:rPr>
              <w:t>металл</w:t>
            </w:r>
          </w:p>
        </w:tc>
        <w:tc>
          <w:tcPr>
            <w:tcW w:w="1229" w:type="dxa"/>
            <w:tcBorders>
              <w:top w:val="nil"/>
              <w:left w:val="nil"/>
              <w:bottom w:val="single" w:sz="4" w:space="0" w:color="auto"/>
              <w:right w:val="single" w:sz="4" w:space="0" w:color="auto"/>
            </w:tcBorders>
            <w:shd w:val="clear" w:color="000000" w:fill="FFFFFF"/>
            <w:vAlign w:val="center"/>
            <w:hideMark/>
          </w:tcPr>
          <w:p w14:paraId="2F2A4571" w14:textId="77777777" w:rsidR="002C7466" w:rsidRPr="00875B86" w:rsidRDefault="002C7466" w:rsidP="00CE5CE6">
            <w:pPr>
              <w:shd w:val="clear" w:color="auto" w:fill="FFFFFF" w:themeFill="background1"/>
              <w:jc w:val="center"/>
              <w:rPr>
                <w:sz w:val="22"/>
                <w:szCs w:val="22"/>
              </w:rPr>
            </w:pPr>
            <w:r w:rsidRPr="00875B86">
              <w:rPr>
                <w:sz w:val="22"/>
                <w:szCs w:val="22"/>
              </w:rPr>
              <w:t>АС120/19</w:t>
            </w:r>
          </w:p>
        </w:tc>
        <w:tc>
          <w:tcPr>
            <w:tcW w:w="1745" w:type="dxa"/>
            <w:tcBorders>
              <w:top w:val="nil"/>
              <w:left w:val="nil"/>
              <w:bottom w:val="single" w:sz="4" w:space="0" w:color="auto"/>
              <w:right w:val="single" w:sz="4" w:space="0" w:color="auto"/>
            </w:tcBorders>
            <w:shd w:val="clear" w:color="000000" w:fill="FFFFFF"/>
            <w:vAlign w:val="center"/>
            <w:hideMark/>
          </w:tcPr>
          <w:p w14:paraId="03B6BDB9" w14:textId="77777777" w:rsidR="002C7466" w:rsidRPr="00875B86" w:rsidRDefault="002C7466" w:rsidP="00CE5CE6">
            <w:pPr>
              <w:shd w:val="clear" w:color="auto" w:fill="FFFFFF" w:themeFill="background1"/>
              <w:jc w:val="center"/>
              <w:rPr>
                <w:sz w:val="22"/>
                <w:szCs w:val="22"/>
              </w:rPr>
            </w:pPr>
            <w:r w:rsidRPr="00875B86">
              <w:rPr>
                <w:sz w:val="22"/>
                <w:szCs w:val="22"/>
              </w:rPr>
              <w:t>Исправное</w:t>
            </w:r>
          </w:p>
        </w:tc>
        <w:tc>
          <w:tcPr>
            <w:tcW w:w="693" w:type="dxa"/>
            <w:tcBorders>
              <w:top w:val="nil"/>
              <w:left w:val="nil"/>
              <w:bottom w:val="single" w:sz="4" w:space="0" w:color="auto"/>
              <w:right w:val="single" w:sz="4" w:space="0" w:color="auto"/>
            </w:tcBorders>
            <w:shd w:val="clear" w:color="000000" w:fill="FFFFFF"/>
            <w:vAlign w:val="center"/>
            <w:hideMark/>
          </w:tcPr>
          <w:p w14:paraId="14990221" w14:textId="77777777" w:rsidR="002C7466" w:rsidRPr="00875B86" w:rsidRDefault="002C7466" w:rsidP="00CE5CE6">
            <w:pPr>
              <w:shd w:val="clear" w:color="auto" w:fill="FFFFFF" w:themeFill="background1"/>
              <w:jc w:val="center"/>
              <w:rPr>
                <w:sz w:val="22"/>
                <w:szCs w:val="22"/>
              </w:rPr>
            </w:pPr>
            <w:r w:rsidRPr="00875B86">
              <w:rPr>
                <w:sz w:val="22"/>
                <w:szCs w:val="22"/>
              </w:rPr>
              <w:t>ТК-50</w:t>
            </w:r>
          </w:p>
        </w:tc>
        <w:tc>
          <w:tcPr>
            <w:tcW w:w="1194" w:type="dxa"/>
            <w:tcBorders>
              <w:top w:val="nil"/>
              <w:left w:val="nil"/>
              <w:bottom w:val="single" w:sz="4" w:space="0" w:color="auto"/>
              <w:right w:val="single" w:sz="4" w:space="0" w:color="auto"/>
            </w:tcBorders>
            <w:shd w:val="clear" w:color="000000" w:fill="FFFFFF"/>
            <w:vAlign w:val="center"/>
            <w:hideMark/>
          </w:tcPr>
          <w:p w14:paraId="4CF36E00" w14:textId="77777777" w:rsidR="002C7466" w:rsidRPr="00875B86" w:rsidRDefault="002C7466" w:rsidP="00CE5CE6">
            <w:pPr>
              <w:shd w:val="clear" w:color="auto" w:fill="FFFFFF" w:themeFill="background1"/>
              <w:jc w:val="center"/>
              <w:rPr>
                <w:sz w:val="22"/>
                <w:szCs w:val="22"/>
              </w:rPr>
            </w:pPr>
            <w:r w:rsidRPr="00875B86">
              <w:rPr>
                <w:sz w:val="22"/>
                <w:szCs w:val="22"/>
              </w:rPr>
              <w:t>-</w:t>
            </w:r>
          </w:p>
        </w:tc>
      </w:tr>
      <w:tr w:rsidR="00875B86" w:rsidRPr="00875B86" w14:paraId="11B28DFE" w14:textId="77777777" w:rsidTr="002C7466">
        <w:trPr>
          <w:trHeight w:val="315"/>
        </w:trPr>
        <w:tc>
          <w:tcPr>
            <w:tcW w:w="2402" w:type="dxa"/>
            <w:tcBorders>
              <w:top w:val="nil"/>
              <w:left w:val="single" w:sz="4" w:space="0" w:color="auto"/>
              <w:bottom w:val="single" w:sz="4" w:space="0" w:color="auto"/>
              <w:right w:val="single" w:sz="4" w:space="0" w:color="auto"/>
            </w:tcBorders>
            <w:shd w:val="clear" w:color="000000" w:fill="FFFFFF"/>
            <w:vAlign w:val="center"/>
            <w:hideMark/>
          </w:tcPr>
          <w:p w14:paraId="0C8A9B19" w14:textId="77777777" w:rsidR="002C7466" w:rsidRPr="00875B86" w:rsidRDefault="002C7466" w:rsidP="00CE5CE6">
            <w:pPr>
              <w:shd w:val="clear" w:color="auto" w:fill="FFFFFF" w:themeFill="background1"/>
              <w:rPr>
                <w:sz w:val="22"/>
                <w:szCs w:val="22"/>
              </w:rPr>
            </w:pPr>
            <w:r w:rsidRPr="00875B86">
              <w:rPr>
                <w:sz w:val="22"/>
                <w:szCs w:val="22"/>
              </w:rPr>
              <w:t>ВЛ 110 кВ Победа-Олимпийская</w:t>
            </w:r>
          </w:p>
        </w:tc>
        <w:tc>
          <w:tcPr>
            <w:tcW w:w="1647" w:type="dxa"/>
            <w:tcBorders>
              <w:top w:val="nil"/>
              <w:left w:val="nil"/>
              <w:bottom w:val="single" w:sz="4" w:space="0" w:color="auto"/>
              <w:right w:val="single" w:sz="4" w:space="0" w:color="auto"/>
            </w:tcBorders>
            <w:shd w:val="clear" w:color="000000" w:fill="FFFFFF"/>
            <w:vAlign w:val="center"/>
            <w:hideMark/>
          </w:tcPr>
          <w:p w14:paraId="3C6CD843" w14:textId="77777777" w:rsidR="002C7466" w:rsidRPr="00875B86" w:rsidRDefault="002C7466" w:rsidP="00CE5CE6">
            <w:pPr>
              <w:shd w:val="clear" w:color="auto" w:fill="FFFFFF" w:themeFill="background1"/>
              <w:jc w:val="center"/>
              <w:rPr>
                <w:sz w:val="22"/>
                <w:szCs w:val="22"/>
              </w:rPr>
            </w:pPr>
            <w:r w:rsidRPr="00875B86">
              <w:rPr>
                <w:sz w:val="22"/>
                <w:szCs w:val="22"/>
              </w:rPr>
              <w:t>110</w:t>
            </w:r>
          </w:p>
        </w:tc>
        <w:tc>
          <w:tcPr>
            <w:tcW w:w="1992" w:type="dxa"/>
            <w:tcBorders>
              <w:top w:val="nil"/>
              <w:left w:val="nil"/>
              <w:bottom w:val="single" w:sz="4" w:space="0" w:color="auto"/>
              <w:right w:val="single" w:sz="4" w:space="0" w:color="auto"/>
            </w:tcBorders>
            <w:shd w:val="clear" w:color="000000" w:fill="FFFFFF"/>
            <w:vAlign w:val="center"/>
            <w:hideMark/>
          </w:tcPr>
          <w:p w14:paraId="36B15570" w14:textId="77777777" w:rsidR="002C7466" w:rsidRPr="00875B86" w:rsidRDefault="002C7466" w:rsidP="00CE5CE6">
            <w:pPr>
              <w:shd w:val="clear" w:color="auto" w:fill="FFFFFF" w:themeFill="background1"/>
              <w:jc w:val="center"/>
              <w:rPr>
                <w:sz w:val="22"/>
                <w:szCs w:val="22"/>
              </w:rPr>
            </w:pPr>
            <w:r w:rsidRPr="00875B86">
              <w:rPr>
                <w:sz w:val="22"/>
                <w:szCs w:val="22"/>
              </w:rPr>
              <w:t>4,5</w:t>
            </w:r>
          </w:p>
        </w:tc>
        <w:tc>
          <w:tcPr>
            <w:tcW w:w="2731" w:type="dxa"/>
            <w:tcBorders>
              <w:top w:val="nil"/>
              <w:left w:val="nil"/>
              <w:bottom w:val="single" w:sz="4" w:space="0" w:color="auto"/>
              <w:right w:val="single" w:sz="4" w:space="0" w:color="auto"/>
            </w:tcBorders>
            <w:shd w:val="clear" w:color="000000" w:fill="FFFFFF"/>
            <w:vAlign w:val="center"/>
            <w:hideMark/>
          </w:tcPr>
          <w:p w14:paraId="4C276E06" w14:textId="77777777" w:rsidR="002C7466" w:rsidRPr="00875B86" w:rsidRDefault="002C7466" w:rsidP="00CE5CE6">
            <w:pPr>
              <w:shd w:val="clear" w:color="auto" w:fill="FFFFFF" w:themeFill="background1"/>
              <w:jc w:val="center"/>
              <w:rPr>
                <w:sz w:val="22"/>
                <w:szCs w:val="22"/>
              </w:rPr>
            </w:pPr>
            <w:r w:rsidRPr="00875B86">
              <w:rPr>
                <w:sz w:val="22"/>
                <w:szCs w:val="22"/>
              </w:rPr>
              <w:t>Промежуточные (П110-2, П110-6, П110-4)</w:t>
            </w:r>
          </w:p>
        </w:tc>
        <w:tc>
          <w:tcPr>
            <w:tcW w:w="1313" w:type="dxa"/>
            <w:tcBorders>
              <w:top w:val="nil"/>
              <w:left w:val="nil"/>
              <w:bottom w:val="single" w:sz="4" w:space="0" w:color="auto"/>
              <w:right w:val="single" w:sz="4" w:space="0" w:color="auto"/>
            </w:tcBorders>
            <w:shd w:val="clear" w:color="000000" w:fill="FFFFFF"/>
            <w:vAlign w:val="center"/>
            <w:hideMark/>
          </w:tcPr>
          <w:p w14:paraId="1FB4A8D5" w14:textId="77777777" w:rsidR="002C7466" w:rsidRPr="00875B86" w:rsidRDefault="002C7466" w:rsidP="00CE5CE6">
            <w:pPr>
              <w:shd w:val="clear" w:color="auto" w:fill="FFFFFF" w:themeFill="background1"/>
              <w:jc w:val="center"/>
              <w:rPr>
                <w:sz w:val="22"/>
                <w:szCs w:val="22"/>
              </w:rPr>
            </w:pPr>
            <w:r w:rsidRPr="00875B86">
              <w:rPr>
                <w:sz w:val="22"/>
                <w:szCs w:val="22"/>
              </w:rPr>
              <w:t>металл</w:t>
            </w:r>
          </w:p>
        </w:tc>
        <w:tc>
          <w:tcPr>
            <w:tcW w:w="1229" w:type="dxa"/>
            <w:tcBorders>
              <w:top w:val="nil"/>
              <w:left w:val="nil"/>
              <w:bottom w:val="single" w:sz="4" w:space="0" w:color="auto"/>
              <w:right w:val="single" w:sz="4" w:space="0" w:color="auto"/>
            </w:tcBorders>
            <w:shd w:val="clear" w:color="000000" w:fill="FFFFFF"/>
            <w:vAlign w:val="center"/>
            <w:hideMark/>
          </w:tcPr>
          <w:p w14:paraId="70BDC63F" w14:textId="77777777" w:rsidR="002C7466" w:rsidRPr="00875B86" w:rsidRDefault="002C7466" w:rsidP="00CE5CE6">
            <w:pPr>
              <w:shd w:val="clear" w:color="auto" w:fill="FFFFFF" w:themeFill="background1"/>
              <w:jc w:val="center"/>
              <w:rPr>
                <w:sz w:val="22"/>
                <w:szCs w:val="22"/>
              </w:rPr>
            </w:pPr>
            <w:r w:rsidRPr="00875B86">
              <w:rPr>
                <w:sz w:val="22"/>
                <w:szCs w:val="22"/>
              </w:rPr>
              <w:t>АС185/29</w:t>
            </w:r>
          </w:p>
        </w:tc>
        <w:tc>
          <w:tcPr>
            <w:tcW w:w="1745" w:type="dxa"/>
            <w:tcBorders>
              <w:top w:val="nil"/>
              <w:left w:val="nil"/>
              <w:bottom w:val="single" w:sz="4" w:space="0" w:color="auto"/>
              <w:right w:val="single" w:sz="4" w:space="0" w:color="auto"/>
            </w:tcBorders>
            <w:shd w:val="clear" w:color="000000" w:fill="FFFFFF"/>
            <w:vAlign w:val="center"/>
            <w:hideMark/>
          </w:tcPr>
          <w:p w14:paraId="3B6B5B0B" w14:textId="77777777" w:rsidR="002C7466" w:rsidRPr="00875B86" w:rsidRDefault="002C7466" w:rsidP="00CE5CE6">
            <w:pPr>
              <w:shd w:val="clear" w:color="auto" w:fill="FFFFFF" w:themeFill="background1"/>
              <w:jc w:val="center"/>
              <w:rPr>
                <w:sz w:val="22"/>
                <w:szCs w:val="22"/>
              </w:rPr>
            </w:pPr>
            <w:r w:rsidRPr="00875B86">
              <w:rPr>
                <w:sz w:val="22"/>
                <w:szCs w:val="22"/>
              </w:rPr>
              <w:t>Исправное</w:t>
            </w:r>
          </w:p>
        </w:tc>
        <w:tc>
          <w:tcPr>
            <w:tcW w:w="693" w:type="dxa"/>
            <w:tcBorders>
              <w:top w:val="nil"/>
              <w:left w:val="nil"/>
              <w:bottom w:val="single" w:sz="4" w:space="0" w:color="auto"/>
              <w:right w:val="single" w:sz="4" w:space="0" w:color="auto"/>
            </w:tcBorders>
            <w:shd w:val="clear" w:color="000000" w:fill="FFFFFF"/>
            <w:vAlign w:val="center"/>
            <w:hideMark/>
          </w:tcPr>
          <w:p w14:paraId="20908E17" w14:textId="77777777" w:rsidR="002C7466" w:rsidRPr="00875B86" w:rsidRDefault="002C7466" w:rsidP="00CE5CE6">
            <w:pPr>
              <w:shd w:val="clear" w:color="auto" w:fill="FFFFFF" w:themeFill="background1"/>
              <w:jc w:val="center"/>
              <w:rPr>
                <w:sz w:val="22"/>
                <w:szCs w:val="22"/>
              </w:rPr>
            </w:pPr>
            <w:r w:rsidRPr="00875B86">
              <w:rPr>
                <w:sz w:val="22"/>
                <w:szCs w:val="22"/>
              </w:rPr>
              <w:t>ТК-50</w:t>
            </w:r>
          </w:p>
        </w:tc>
        <w:tc>
          <w:tcPr>
            <w:tcW w:w="1194" w:type="dxa"/>
            <w:tcBorders>
              <w:top w:val="nil"/>
              <w:left w:val="nil"/>
              <w:bottom w:val="single" w:sz="4" w:space="0" w:color="auto"/>
              <w:right w:val="single" w:sz="4" w:space="0" w:color="auto"/>
            </w:tcBorders>
            <w:shd w:val="clear" w:color="000000" w:fill="FFFFFF"/>
            <w:vAlign w:val="center"/>
            <w:hideMark/>
          </w:tcPr>
          <w:p w14:paraId="64A7BAB5" w14:textId="77777777" w:rsidR="002C7466" w:rsidRPr="00875B86" w:rsidRDefault="002C7466" w:rsidP="00CE5CE6">
            <w:pPr>
              <w:shd w:val="clear" w:color="auto" w:fill="FFFFFF" w:themeFill="background1"/>
              <w:jc w:val="center"/>
              <w:rPr>
                <w:sz w:val="22"/>
                <w:szCs w:val="22"/>
              </w:rPr>
            </w:pPr>
            <w:r w:rsidRPr="00875B86">
              <w:rPr>
                <w:sz w:val="22"/>
                <w:szCs w:val="22"/>
              </w:rPr>
              <w:t>-</w:t>
            </w:r>
          </w:p>
        </w:tc>
      </w:tr>
      <w:tr w:rsidR="00875B86" w:rsidRPr="00875B86" w14:paraId="0C35BB6C" w14:textId="77777777" w:rsidTr="002C7466">
        <w:trPr>
          <w:trHeight w:val="315"/>
        </w:trPr>
        <w:tc>
          <w:tcPr>
            <w:tcW w:w="2402" w:type="dxa"/>
            <w:tcBorders>
              <w:top w:val="nil"/>
              <w:left w:val="single" w:sz="4" w:space="0" w:color="auto"/>
              <w:bottom w:val="single" w:sz="4" w:space="0" w:color="auto"/>
              <w:right w:val="single" w:sz="4" w:space="0" w:color="auto"/>
            </w:tcBorders>
            <w:shd w:val="clear" w:color="000000" w:fill="FFFFFF"/>
            <w:vAlign w:val="center"/>
            <w:hideMark/>
          </w:tcPr>
          <w:p w14:paraId="09FE13C1" w14:textId="77777777" w:rsidR="002C7466" w:rsidRPr="00875B86" w:rsidRDefault="002C7466" w:rsidP="00CE5CE6">
            <w:pPr>
              <w:shd w:val="clear" w:color="auto" w:fill="FFFFFF" w:themeFill="background1"/>
              <w:rPr>
                <w:sz w:val="22"/>
                <w:szCs w:val="22"/>
              </w:rPr>
            </w:pPr>
            <w:r w:rsidRPr="00875B86">
              <w:rPr>
                <w:sz w:val="22"/>
                <w:szCs w:val="22"/>
              </w:rPr>
              <w:t>ВЛ 110 кВ Победа-Черный Мыс-1</w:t>
            </w:r>
          </w:p>
        </w:tc>
        <w:tc>
          <w:tcPr>
            <w:tcW w:w="1647" w:type="dxa"/>
            <w:tcBorders>
              <w:top w:val="nil"/>
              <w:left w:val="nil"/>
              <w:bottom w:val="single" w:sz="4" w:space="0" w:color="auto"/>
              <w:right w:val="single" w:sz="4" w:space="0" w:color="auto"/>
            </w:tcBorders>
            <w:shd w:val="clear" w:color="000000" w:fill="FFFFFF"/>
            <w:vAlign w:val="center"/>
            <w:hideMark/>
          </w:tcPr>
          <w:p w14:paraId="73489BB7" w14:textId="77777777" w:rsidR="002C7466" w:rsidRPr="00875B86" w:rsidRDefault="002C7466" w:rsidP="00CE5CE6">
            <w:pPr>
              <w:shd w:val="clear" w:color="auto" w:fill="FFFFFF" w:themeFill="background1"/>
              <w:jc w:val="center"/>
              <w:rPr>
                <w:sz w:val="22"/>
                <w:szCs w:val="22"/>
              </w:rPr>
            </w:pPr>
            <w:r w:rsidRPr="00875B86">
              <w:rPr>
                <w:sz w:val="22"/>
                <w:szCs w:val="22"/>
              </w:rPr>
              <w:t>110</w:t>
            </w:r>
          </w:p>
        </w:tc>
        <w:tc>
          <w:tcPr>
            <w:tcW w:w="1992" w:type="dxa"/>
            <w:tcBorders>
              <w:top w:val="nil"/>
              <w:left w:val="nil"/>
              <w:bottom w:val="single" w:sz="4" w:space="0" w:color="auto"/>
              <w:right w:val="single" w:sz="4" w:space="0" w:color="auto"/>
            </w:tcBorders>
            <w:shd w:val="clear" w:color="000000" w:fill="FFFFFF"/>
            <w:vAlign w:val="center"/>
            <w:hideMark/>
          </w:tcPr>
          <w:p w14:paraId="438ABC0F" w14:textId="77777777" w:rsidR="002C7466" w:rsidRPr="00875B86" w:rsidRDefault="002C7466" w:rsidP="00CE5CE6">
            <w:pPr>
              <w:shd w:val="clear" w:color="auto" w:fill="FFFFFF" w:themeFill="background1"/>
              <w:jc w:val="center"/>
              <w:rPr>
                <w:sz w:val="22"/>
                <w:szCs w:val="22"/>
              </w:rPr>
            </w:pPr>
            <w:r w:rsidRPr="00875B86">
              <w:rPr>
                <w:sz w:val="22"/>
                <w:szCs w:val="22"/>
              </w:rPr>
              <w:t>2,4</w:t>
            </w:r>
          </w:p>
        </w:tc>
        <w:tc>
          <w:tcPr>
            <w:tcW w:w="2731" w:type="dxa"/>
            <w:tcBorders>
              <w:top w:val="nil"/>
              <w:left w:val="nil"/>
              <w:bottom w:val="single" w:sz="4" w:space="0" w:color="auto"/>
              <w:right w:val="single" w:sz="4" w:space="0" w:color="auto"/>
            </w:tcBorders>
            <w:shd w:val="clear" w:color="000000" w:fill="FFFFFF"/>
            <w:vAlign w:val="center"/>
            <w:hideMark/>
          </w:tcPr>
          <w:p w14:paraId="3C5D599A" w14:textId="77777777" w:rsidR="002C7466" w:rsidRPr="00875B86" w:rsidRDefault="002C7466" w:rsidP="00CE5CE6">
            <w:pPr>
              <w:shd w:val="clear" w:color="auto" w:fill="FFFFFF" w:themeFill="background1"/>
              <w:jc w:val="center"/>
              <w:rPr>
                <w:sz w:val="22"/>
                <w:szCs w:val="22"/>
              </w:rPr>
            </w:pPr>
            <w:r w:rsidRPr="00875B86">
              <w:rPr>
                <w:sz w:val="22"/>
                <w:szCs w:val="22"/>
              </w:rPr>
              <w:t>Промежуточные (П110-2, П110-6, П110-4)</w:t>
            </w:r>
          </w:p>
        </w:tc>
        <w:tc>
          <w:tcPr>
            <w:tcW w:w="1313" w:type="dxa"/>
            <w:tcBorders>
              <w:top w:val="nil"/>
              <w:left w:val="nil"/>
              <w:bottom w:val="single" w:sz="4" w:space="0" w:color="auto"/>
              <w:right w:val="single" w:sz="4" w:space="0" w:color="auto"/>
            </w:tcBorders>
            <w:shd w:val="clear" w:color="000000" w:fill="FFFFFF"/>
            <w:vAlign w:val="center"/>
            <w:hideMark/>
          </w:tcPr>
          <w:p w14:paraId="64432DBA" w14:textId="77777777" w:rsidR="002C7466" w:rsidRPr="00875B86" w:rsidRDefault="002C7466" w:rsidP="00CE5CE6">
            <w:pPr>
              <w:shd w:val="clear" w:color="auto" w:fill="FFFFFF" w:themeFill="background1"/>
              <w:jc w:val="center"/>
              <w:rPr>
                <w:sz w:val="22"/>
                <w:szCs w:val="22"/>
              </w:rPr>
            </w:pPr>
            <w:r w:rsidRPr="00875B86">
              <w:rPr>
                <w:sz w:val="22"/>
                <w:szCs w:val="22"/>
              </w:rPr>
              <w:t>металл</w:t>
            </w:r>
          </w:p>
        </w:tc>
        <w:tc>
          <w:tcPr>
            <w:tcW w:w="1229" w:type="dxa"/>
            <w:tcBorders>
              <w:top w:val="nil"/>
              <w:left w:val="nil"/>
              <w:bottom w:val="single" w:sz="4" w:space="0" w:color="auto"/>
              <w:right w:val="single" w:sz="4" w:space="0" w:color="auto"/>
            </w:tcBorders>
            <w:shd w:val="clear" w:color="000000" w:fill="FFFFFF"/>
            <w:vAlign w:val="center"/>
            <w:hideMark/>
          </w:tcPr>
          <w:p w14:paraId="003E2F09" w14:textId="77777777" w:rsidR="002C7466" w:rsidRPr="00875B86" w:rsidRDefault="002C7466" w:rsidP="00CE5CE6">
            <w:pPr>
              <w:shd w:val="clear" w:color="auto" w:fill="FFFFFF" w:themeFill="background1"/>
              <w:jc w:val="center"/>
              <w:rPr>
                <w:sz w:val="22"/>
                <w:szCs w:val="22"/>
              </w:rPr>
            </w:pPr>
            <w:r w:rsidRPr="00875B86">
              <w:rPr>
                <w:sz w:val="22"/>
                <w:szCs w:val="22"/>
              </w:rPr>
              <w:t>АС185/29</w:t>
            </w:r>
          </w:p>
        </w:tc>
        <w:tc>
          <w:tcPr>
            <w:tcW w:w="1745" w:type="dxa"/>
            <w:tcBorders>
              <w:top w:val="nil"/>
              <w:left w:val="nil"/>
              <w:bottom w:val="single" w:sz="4" w:space="0" w:color="auto"/>
              <w:right w:val="single" w:sz="4" w:space="0" w:color="auto"/>
            </w:tcBorders>
            <w:shd w:val="clear" w:color="000000" w:fill="FFFFFF"/>
            <w:vAlign w:val="center"/>
            <w:hideMark/>
          </w:tcPr>
          <w:p w14:paraId="6C9F2669" w14:textId="77777777" w:rsidR="002C7466" w:rsidRPr="00875B86" w:rsidRDefault="002C7466" w:rsidP="00CE5CE6">
            <w:pPr>
              <w:shd w:val="clear" w:color="auto" w:fill="FFFFFF" w:themeFill="background1"/>
              <w:jc w:val="center"/>
              <w:rPr>
                <w:sz w:val="22"/>
                <w:szCs w:val="22"/>
              </w:rPr>
            </w:pPr>
            <w:r w:rsidRPr="00875B86">
              <w:rPr>
                <w:sz w:val="22"/>
                <w:szCs w:val="22"/>
              </w:rPr>
              <w:t>Исправное</w:t>
            </w:r>
          </w:p>
        </w:tc>
        <w:tc>
          <w:tcPr>
            <w:tcW w:w="693" w:type="dxa"/>
            <w:tcBorders>
              <w:top w:val="nil"/>
              <w:left w:val="nil"/>
              <w:bottom w:val="single" w:sz="4" w:space="0" w:color="auto"/>
              <w:right w:val="single" w:sz="4" w:space="0" w:color="auto"/>
            </w:tcBorders>
            <w:shd w:val="clear" w:color="000000" w:fill="FFFFFF"/>
            <w:vAlign w:val="center"/>
            <w:hideMark/>
          </w:tcPr>
          <w:p w14:paraId="3091888D" w14:textId="77777777" w:rsidR="002C7466" w:rsidRPr="00875B86" w:rsidRDefault="002C7466" w:rsidP="00CE5CE6">
            <w:pPr>
              <w:shd w:val="clear" w:color="auto" w:fill="FFFFFF" w:themeFill="background1"/>
              <w:jc w:val="center"/>
              <w:rPr>
                <w:sz w:val="22"/>
                <w:szCs w:val="22"/>
              </w:rPr>
            </w:pPr>
            <w:r w:rsidRPr="00875B86">
              <w:rPr>
                <w:sz w:val="22"/>
                <w:szCs w:val="22"/>
              </w:rPr>
              <w:t>ТК-50</w:t>
            </w:r>
          </w:p>
        </w:tc>
        <w:tc>
          <w:tcPr>
            <w:tcW w:w="1194" w:type="dxa"/>
            <w:tcBorders>
              <w:top w:val="nil"/>
              <w:left w:val="nil"/>
              <w:bottom w:val="single" w:sz="4" w:space="0" w:color="auto"/>
              <w:right w:val="single" w:sz="4" w:space="0" w:color="auto"/>
            </w:tcBorders>
            <w:shd w:val="clear" w:color="000000" w:fill="FFFFFF"/>
            <w:vAlign w:val="center"/>
            <w:hideMark/>
          </w:tcPr>
          <w:p w14:paraId="5A305B91" w14:textId="77777777" w:rsidR="002C7466" w:rsidRPr="00875B86" w:rsidRDefault="002C7466" w:rsidP="00CE5CE6">
            <w:pPr>
              <w:shd w:val="clear" w:color="auto" w:fill="FFFFFF" w:themeFill="background1"/>
              <w:jc w:val="center"/>
              <w:rPr>
                <w:sz w:val="22"/>
                <w:szCs w:val="22"/>
              </w:rPr>
            </w:pPr>
            <w:r w:rsidRPr="00875B86">
              <w:rPr>
                <w:sz w:val="22"/>
                <w:szCs w:val="22"/>
              </w:rPr>
              <w:t>-</w:t>
            </w:r>
          </w:p>
        </w:tc>
      </w:tr>
      <w:tr w:rsidR="00875B86" w:rsidRPr="00875B86" w14:paraId="744B7737" w14:textId="77777777" w:rsidTr="002C7466">
        <w:trPr>
          <w:trHeight w:val="315"/>
        </w:trPr>
        <w:tc>
          <w:tcPr>
            <w:tcW w:w="2402" w:type="dxa"/>
            <w:tcBorders>
              <w:top w:val="nil"/>
              <w:left w:val="single" w:sz="4" w:space="0" w:color="auto"/>
              <w:bottom w:val="single" w:sz="4" w:space="0" w:color="auto"/>
              <w:right w:val="single" w:sz="4" w:space="0" w:color="auto"/>
            </w:tcBorders>
            <w:shd w:val="clear" w:color="000000" w:fill="FFFFFF"/>
            <w:vAlign w:val="center"/>
            <w:hideMark/>
          </w:tcPr>
          <w:p w14:paraId="0463C760" w14:textId="77777777" w:rsidR="002C7466" w:rsidRPr="00875B86" w:rsidRDefault="002C7466" w:rsidP="00CE5CE6">
            <w:pPr>
              <w:shd w:val="clear" w:color="auto" w:fill="FFFFFF" w:themeFill="background1"/>
              <w:rPr>
                <w:sz w:val="22"/>
                <w:szCs w:val="22"/>
              </w:rPr>
            </w:pPr>
            <w:r w:rsidRPr="00875B86">
              <w:rPr>
                <w:sz w:val="22"/>
                <w:szCs w:val="22"/>
              </w:rPr>
              <w:t>В Л 110 кВ Победа-Черный Мыс-2</w:t>
            </w:r>
          </w:p>
        </w:tc>
        <w:tc>
          <w:tcPr>
            <w:tcW w:w="1647" w:type="dxa"/>
            <w:tcBorders>
              <w:top w:val="nil"/>
              <w:left w:val="nil"/>
              <w:bottom w:val="single" w:sz="4" w:space="0" w:color="auto"/>
              <w:right w:val="single" w:sz="4" w:space="0" w:color="auto"/>
            </w:tcBorders>
            <w:shd w:val="clear" w:color="000000" w:fill="FFFFFF"/>
            <w:vAlign w:val="center"/>
            <w:hideMark/>
          </w:tcPr>
          <w:p w14:paraId="02E456A4" w14:textId="77777777" w:rsidR="002C7466" w:rsidRPr="00875B86" w:rsidRDefault="002C7466" w:rsidP="00CE5CE6">
            <w:pPr>
              <w:shd w:val="clear" w:color="auto" w:fill="FFFFFF" w:themeFill="background1"/>
              <w:jc w:val="center"/>
              <w:rPr>
                <w:sz w:val="22"/>
                <w:szCs w:val="22"/>
              </w:rPr>
            </w:pPr>
            <w:r w:rsidRPr="00875B86">
              <w:rPr>
                <w:sz w:val="22"/>
                <w:szCs w:val="22"/>
              </w:rPr>
              <w:t>110</w:t>
            </w:r>
          </w:p>
        </w:tc>
        <w:tc>
          <w:tcPr>
            <w:tcW w:w="1992" w:type="dxa"/>
            <w:tcBorders>
              <w:top w:val="nil"/>
              <w:left w:val="nil"/>
              <w:bottom w:val="single" w:sz="4" w:space="0" w:color="auto"/>
              <w:right w:val="single" w:sz="4" w:space="0" w:color="auto"/>
            </w:tcBorders>
            <w:shd w:val="clear" w:color="000000" w:fill="FFFFFF"/>
            <w:vAlign w:val="center"/>
            <w:hideMark/>
          </w:tcPr>
          <w:p w14:paraId="0CDC7DDD" w14:textId="77777777" w:rsidR="002C7466" w:rsidRPr="00875B86" w:rsidRDefault="002C7466" w:rsidP="00CE5CE6">
            <w:pPr>
              <w:shd w:val="clear" w:color="auto" w:fill="FFFFFF" w:themeFill="background1"/>
              <w:jc w:val="center"/>
              <w:rPr>
                <w:sz w:val="22"/>
                <w:szCs w:val="22"/>
              </w:rPr>
            </w:pPr>
            <w:r w:rsidRPr="00875B86">
              <w:rPr>
                <w:sz w:val="22"/>
                <w:szCs w:val="22"/>
              </w:rPr>
              <w:t>2,4</w:t>
            </w:r>
          </w:p>
        </w:tc>
        <w:tc>
          <w:tcPr>
            <w:tcW w:w="2731" w:type="dxa"/>
            <w:tcBorders>
              <w:top w:val="nil"/>
              <w:left w:val="nil"/>
              <w:bottom w:val="single" w:sz="4" w:space="0" w:color="auto"/>
              <w:right w:val="single" w:sz="4" w:space="0" w:color="auto"/>
            </w:tcBorders>
            <w:shd w:val="clear" w:color="000000" w:fill="FFFFFF"/>
            <w:vAlign w:val="center"/>
            <w:hideMark/>
          </w:tcPr>
          <w:p w14:paraId="01D5482E" w14:textId="77777777" w:rsidR="002C7466" w:rsidRPr="00875B86" w:rsidRDefault="002C7466" w:rsidP="00CE5CE6">
            <w:pPr>
              <w:shd w:val="clear" w:color="auto" w:fill="FFFFFF" w:themeFill="background1"/>
              <w:jc w:val="center"/>
              <w:rPr>
                <w:sz w:val="22"/>
                <w:szCs w:val="22"/>
              </w:rPr>
            </w:pPr>
            <w:r w:rsidRPr="00875B86">
              <w:rPr>
                <w:sz w:val="22"/>
                <w:szCs w:val="22"/>
              </w:rPr>
              <w:t>Промежуточные (П110-2, П110-6, П110-4)</w:t>
            </w:r>
          </w:p>
        </w:tc>
        <w:tc>
          <w:tcPr>
            <w:tcW w:w="1313" w:type="dxa"/>
            <w:tcBorders>
              <w:top w:val="nil"/>
              <w:left w:val="nil"/>
              <w:bottom w:val="single" w:sz="4" w:space="0" w:color="auto"/>
              <w:right w:val="single" w:sz="4" w:space="0" w:color="auto"/>
            </w:tcBorders>
            <w:shd w:val="clear" w:color="000000" w:fill="FFFFFF"/>
            <w:vAlign w:val="center"/>
            <w:hideMark/>
          </w:tcPr>
          <w:p w14:paraId="6E3EBC5A" w14:textId="77777777" w:rsidR="002C7466" w:rsidRPr="00875B86" w:rsidRDefault="002C7466" w:rsidP="00CE5CE6">
            <w:pPr>
              <w:shd w:val="clear" w:color="auto" w:fill="FFFFFF" w:themeFill="background1"/>
              <w:jc w:val="center"/>
              <w:rPr>
                <w:sz w:val="22"/>
                <w:szCs w:val="22"/>
              </w:rPr>
            </w:pPr>
            <w:r w:rsidRPr="00875B86">
              <w:rPr>
                <w:sz w:val="22"/>
                <w:szCs w:val="22"/>
              </w:rPr>
              <w:t>металл</w:t>
            </w:r>
          </w:p>
        </w:tc>
        <w:tc>
          <w:tcPr>
            <w:tcW w:w="1229" w:type="dxa"/>
            <w:tcBorders>
              <w:top w:val="nil"/>
              <w:left w:val="nil"/>
              <w:bottom w:val="single" w:sz="4" w:space="0" w:color="auto"/>
              <w:right w:val="single" w:sz="4" w:space="0" w:color="auto"/>
            </w:tcBorders>
            <w:shd w:val="clear" w:color="000000" w:fill="FFFFFF"/>
            <w:vAlign w:val="center"/>
            <w:hideMark/>
          </w:tcPr>
          <w:p w14:paraId="77CCCDB8" w14:textId="77777777" w:rsidR="002C7466" w:rsidRPr="00875B86" w:rsidRDefault="002C7466" w:rsidP="00CE5CE6">
            <w:pPr>
              <w:shd w:val="clear" w:color="auto" w:fill="FFFFFF" w:themeFill="background1"/>
              <w:jc w:val="center"/>
              <w:rPr>
                <w:sz w:val="22"/>
                <w:szCs w:val="22"/>
              </w:rPr>
            </w:pPr>
            <w:r w:rsidRPr="00875B86">
              <w:rPr>
                <w:sz w:val="22"/>
                <w:szCs w:val="22"/>
              </w:rPr>
              <w:t>АС185/29</w:t>
            </w:r>
          </w:p>
        </w:tc>
        <w:tc>
          <w:tcPr>
            <w:tcW w:w="1745" w:type="dxa"/>
            <w:tcBorders>
              <w:top w:val="nil"/>
              <w:left w:val="nil"/>
              <w:bottom w:val="single" w:sz="4" w:space="0" w:color="auto"/>
              <w:right w:val="single" w:sz="4" w:space="0" w:color="auto"/>
            </w:tcBorders>
            <w:shd w:val="clear" w:color="000000" w:fill="FFFFFF"/>
            <w:vAlign w:val="center"/>
            <w:hideMark/>
          </w:tcPr>
          <w:p w14:paraId="06FD13FE" w14:textId="77777777" w:rsidR="002C7466" w:rsidRPr="00875B86" w:rsidRDefault="002C7466" w:rsidP="00CE5CE6">
            <w:pPr>
              <w:shd w:val="clear" w:color="auto" w:fill="FFFFFF" w:themeFill="background1"/>
              <w:jc w:val="center"/>
              <w:rPr>
                <w:sz w:val="22"/>
                <w:szCs w:val="22"/>
              </w:rPr>
            </w:pPr>
            <w:r w:rsidRPr="00875B86">
              <w:rPr>
                <w:sz w:val="22"/>
                <w:szCs w:val="22"/>
              </w:rPr>
              <w:t>Исправное</w:t>
            </w:r>
          </w:p>
        </w:tc>
        <w:tc>
          <w:tcPr>
            <w:tcW w:w="693" w:type="dxa"/>
            <w:tcBorders>
              <w:top w:val="nil"/>
              <w:left w:val="nil"/>
              <w:bottom w:val="single" w:sz="4" w:space="0" w:color="auto"/>
              <w:right w:val="single" w:sz="4" w:space="0" w:color="auto"/>
            </w:tcBorders>
            <w:shd w:val="clear" w:color="000000" w:fill="FFFFFF"/>
            <w:vAlign w:val="center"/>
            <w:hideMark/>
          </w:tcPr>
          <w:p w14:paraId="35F4AC66" w14:textId="77777777" w:rsidR="002C7466" w:rsidRPr="00875B86" w:rsidRDefault="002C7466" w:rsidP="00CE5CE6">
            <w:pPr>
              <w:shd w:val="clear" w:color="auto" w:fill="FFFFFF" w:themeFill="background1"/>
              <w:jc w:val="center"/>
              <w:rPr>
                <w:sz w:val="22"/>
                <w:szCs w:val="22"/>
              </w:rPr>
            </w:pPr>
            <w:r w:rsidRPr="00875B86">
              <w:rPr>
                <w:sz w:val="22"/>
                <w:szCs w:val="22"/>
              </w:rPr>
              <w:t>ТК-50</w:t>
            </w:r>
          </w:p>
        </w:tc>
        <w:tc>
          <w:tcPr>
            <w:tcW w:w="1194" w:type="dxa"/>
            <w:tcBorders>
              <w:top w:val="nil"/>
              <w:left w:val="nil"/>
              <w:bottom w:val="single" w:sz="4" w:space="0" w:color="auto"/>
              <w:right w:val="single" w:sz="4" w:space="0" w:color="auto"/>
            </w:tcBorders>
            <w:shd w:val="clear" w:color="000000" w:fill="FFFFFF"/>
            <w:vAlign w:val="center"/>
            <w:hideMark/>
          </w:tcPr>
          <w:p w14:paraId="06869695" w14:textId="77777777" w:rsidR="002C7466" w:rsidRPr="00875B86" w:rsidRDefault="002C7466" w:rsidP="00CE5CE6">
            <w:pPr>
              <w:shd w:val="clear" w:color="auto" w:fill="FFFFFF" w:themeFill="background1"/>
              <w:jc w:val="center"/>
              <w:rPr>
                <w:sz w:val="22"/>
                <w:szCs w:val="22"/>
              </w:rPr>
            </w:pPr>
            <w:r w:rsidRPr="00875B86">
              <w:rPr>
                <w:sz w:val="22"/>
                <w:szCs w:val="22"/>
              </w:rPr>
              <w:t>-</w:t>
            </w:r>
          </w:p>
        </w:tc>
      </w:tr>
      <w:tr w:rsidR="00875B86" w:rsidRPr="00875B86" w14:paraId="2AAE42D4" w14:textId="77777777" w:rsidTr="002C7466">
        <w:trPr>
          <w:trHeight w:val="315"/>
        </w:trPr>
        <w:tc>
          <w:tcPr>
            <w:tcW w:w="2402" w:type="dxa"/>
            <w:tcBorders>
              <w:top w:val="nil"/>
              <w:left w:val="single" w:sz="4" w:space="0" w:color="auto"/>
              <w:bottom w:val="single" w:sz="4" w:space="0" w:color="auto"/>
              <w:right w:val="single" w:sz="4" w:space="0" w:color="auto"/>
            </w:tcBorders>
            <w:shd w:val="clear" w:color="000000" w:fill="FFFFFF"/>
            <w:vAlign w:val="center"/>
            <w:hideMark/>
          </w:tcPr>
          <w:p w14:paraId="0E2975D0" w14:textId="77777777" w:rsidR="002C7466" w:rsidRPr="00875B86" w:rsidRDefault="002C7466" w:rsidP="00CE5CE6">
            <w:pPr>
              <w:shd w:val="clear" w:color="auto" w:fill="FFFFFF" w:themeFill="background1"/>
              <w:rPr>
                <w:sz w:val="22"/>
                <w:szCs w:val="22"/>
              </w:rPr>
            </w:pPr>
            <w:r w:rsidRPr="00875B86">
              <w:rPr>
                <w:sz w:val="22"/>
                <w:szCs w:val="22"/>
              </w:rPr>
              <w:t>ВЛ 110 кВ Сургут-Барсово-1</w:t>
            </w:r>
          </w:p>
        </w:tc>
        <w:tc>
          <w:tcPr>
            <w:tcW w:w="1647" w:type="dxa"/>
            <w:tcBorders>
              <w:top w:val="nil"/>
              <w:left w:val="nil"/>
              <w:bottom w:val="single" w:sz="4" w:space="0" w:color="auto"/>
              <w:right w:val="single" w:sz="4" w:space="0" w:color="auto"/>
            </w:tcBorders>
            <w:shd w:val="clear" w:color="000000" w:fill="FFFFFF"/>
            <w:vAlign w:val="center"/>
            <w:hideMark/>
          </w:tcPr>
          <w:p w14:paraId="679977B7" w14:textId="77777777" w:rsidR="002C7466" w:rsidRPr="00875B86" w:rsidRDefault="002C7466" w:rsidP="00CE5CE6">
            <w:pPr>
              <w:shd w:val="clear" w:color="auto" w:fill="FFFFFF" w:themeFill="background1"/>
              <w:jc w:val="center"/>
              <w:rPr>
                <w:sz w:val="22"/>
                <w:szCs w:val="22"/>
              </w:rPr>
            </w:pPr>
            <w:r w:rsidRPr="00875B86">
              <w:rPr>
                <w:sz w:val="22"/>
                <w:szCs w:val="22"/>
              </w:rPr>
              <w:t>110</w:t>
            </w:r>
          </w:p>
        </w:tc>
        <w:tc>
          <w:tcPr>
            <w:tcW w:w="1992" w:type="dxa"/>
            <w:tcBorders>
              <w:top w:val="nil"/>
              <w:left w:val="nil"/>
              <w:bottom w:val="single" w:sz="4" w:space="0" w:color="auto"/>
              <w:right w:val="single" w:sz="4" w:space="0" w:color="auto"/>
            </w:tcBorders>
            <w:shd w:val="clear" w:color="000000" w:fill="FFFFFF"/>
            <w:vAlign w:val="center"/>
            <w:hideMark/>
          </w:tcPr>
          <w:p w14:paraId="05928871" w14:textId="77777777" w:rsidR="002C7466" w:rsidRPr="00875B86" w:rsidRDefault="002C7466" w:rsidP="00CE5CE6">
            <w:pPr>
              <w:shd w:val="clear" w:color="auto" w:fill="FFFFFF" w:themeFill="background1"/>
              <w:jc w:val="center"/>
              <w:rPr>
                <w:sz w:val="22"/>
                <w:szCs w:val="22"/>
              </w:rPr>
            </w:pPr>
            <w:r w:rsidRPr="00875B86">
              <w:rPr>
                <w:sz w:val="22"/>
                <w:szCs w:val="22"/>
              </w:rPr>
              <w:t>14</w:t>
            </w:r>
          </w:p>
        </w:tc>
        <w:tc>
          <w:tcPr>
            <w:tcW w:w="2731" w:type="dxa"/>
            <w:tcBorders>
              <w:top w:val="nil"/>
              <w:left w:val="nil"/>
              <w:bottom w:val="single" w:sz="4" w:space="0" w:color="auto"/>
              <w:right w:val="single" w:sz="4" w:space="0" w:color="auto"/>
            </w:tcBorders>
            <w:shd w:val="clear" w:color="000000" w:fill="FFFFFF"/>
            <w:vAlign w:val="center"/>
            <w:hideMark/>
          </w:tcPr>
          <w:p w14:paraId="61890C2C" w14:textId="77777777" w:rsidR="002C7466" w:rsidRPr="00875B86" w:rsidRDefault="002C7466" w:rsidP="00CE5CE6">
            <w:pPr>
              <w:shd w:val="clear" w:color="auto" w:fill="FFFFFF" w:themeFill="background1"/>
              <w:jc w:val="center"/>
              <w:rPr>
                <w:sz w:val="22"/>
                <w:szCs w:val="22"/>
              </w:rPr>
            </w:pPr>
            <w:r w:rsidRPr="00875B86">
              <w:rPr>
                <w:sz w:val="22"/>
                <w:szCs w:val="22"/>
              </w:rPr>
              <w:t>Промежуточные (П110-2, П110-6, П110-4)</w:t>
            </w:r>
          </w:p>
        </w:tc>
        <w:tc>
          <w:tcPr>
            <w:tcW w:w="1313" w:type="dxa"/>
            <w:tcBorders>
              <w:top w:val="nil"/>
              <w:left w:val="nil"/>
              <w:bottom w:val="single" w:sz="4" w:space="0" w:color="auto"/>
              <w:right w:val="single" w:sz="4" w:space="0" w:color="auto"/>
            </w:tcBorders>
            <w:shd w:val="clear" w:color="000000" w:fill="FFFFFF"/>
            <w:vAlign w:val="center"/>
            <w:hideMark/>
          </w:tcPr>
          <w:p w14:paraId="61A4EBDE" w14:textId="77777777" w:rsidR="002C7466" w:rsidRPr="00875B86" w:rsidRDefault="002C7466" w:rsidP="00CE5CE6">
            <w:pPr>
              <w:shd w:val="clear" w:color="auto" w:fill="FFFFFF" w:themeFill="background1"/>
              <w:jc w:val="center"/>
              <w:rPr>
                <w:sz w:val="22"/>
                <w:szCs w:val="22"/>
              </w:rPr>
            </w:pPr>
            <w:r w:rsidRPr="00875B86">
              <w:rPr>
                <w:sz w:val="22"/>
                <w:szCs w:val="22"/>
              </w:rPr>
              <w:t>металл</w:t>
            </w:r>
          </w:p>
        </w:tc>
        <w:tc>
          <w:tcPr>
            <w:tcW w:w="1229" w:type="dxa"/>
            <w:tcBorders>
              <w:top w:val="nil"/>
              <w:left w:val="nil"/>
              <w:bottom w:val="single" w:sz="4" w:space="0" w:color="auto"/>
              <w:right w:val="single" w:sz="4" w:space="0" w:color="auto"/>
            </w:tcBorders>
            <w:shd w:val="clear" w:color="000000" w:fill="FFFFFF"/>
            <w:vAlign w:val="center"/>
            <w:hideMark/>
          </w:tcPr>
          <w:p w14:paraId="0EF99578" w14:textId="77777777" w:rsidR="002C7466" w:rsidRPr="00875B86" w:rsidRDefault="002C7466" w:rsidP="00CE5CE6">
            <w:pPr>
              <w:shd w:val="clear" w:color="auto" w:fill="FFFFFF" w:themeFill="background1"/>
              <w:jc w:val="center"/>
              <w:rPr>
                <w:sz w:val="22"/>
                <w:szCs w:val="22"/>
              </w:rPr>
            </w:pPr>
            <w:r w:rsidRPr="00875B86">
              <w:rPr>
                <w:sz w:val="22"/>
                <w:szCs w:val="22"/>
              </w:rPr>
              <w:t>АС150/24</w:t>
            </w:r>
          </w:p>
        </w:tc>
        <w:tc>
          <w:tcPr>
            <w:tcW w:w="1745" w:type="dxa"/>
            <w:tcBorders>
              <w:top w:val="nil"/>
              <w:left w:val="nil"/>
              <w:bottom w:val="single" w:sz="4" w:space="0" w:color="auto"/>
              <w:right w:val="single" w:sz="4" w:space="0" w:color="auto"/>
            </w:tcBorders>
            <w:shd w:val="clear" w:color="000000" w:fill="FFFFFF"/>
            <w:vAlign w:val="center"/>
            <w:hideMark/>
          </w:tcPr>
          <w:p w14:paraId="17E7CCB3" w14:textId="77777777" w:rsidR="002C7466" w:rsidRPr="00875B86" w:rsidRDefault="002C7466" w:rsidP="00CE5CE6">
            <w:pPr>
              <w:shd w:val="clear" w:color="auto" w:fill="FFFFFF" w:themeFill="background1"/>
              <w:jc w:val="center"/>
              <w:rPr>
                <w:sz w:val="22"/>
                <w:szCs w:val="22"/>
              </w:rPr>
            </w:pPr>
            <w:r w:rsidRPr="00875B86">
              <w:rPr>
                <w:sz w:val="22"/>
                <w:szCs w:val="22"/>
              </w:rPr>
              <w:t>Исправное</w:t>
            </w:r>
          </w:p>
        </w:tc>
        <w:tc>
          <w:tcPr>
            <w:tcW w:w="693" w:type="dxa"/>
            <w:tcBorders>
              <w:top w:val="nil"/>
              <w:left w:val="nil"/>
              <w:bottom w:val="single" w:sz="4" w:space="0" w:color="auto"/>
              <w:right w:val="single" w:sz="4" w:space="0" w:color="auto"/>
            </w:tcBorders>
            <w:shd w:val="clear" w:color="000000" w:fill="FFFFFF"/>
            <w:vAlign w:val="center"/>
            <w:hideMark/>
          </w:tcPr>
          <w:p w14:paraId="32A4BA08" w14:textId="77777777" w:rsidR="002C7466" w:rsidRPr="00875B86" w:rsidRDefault="002C7466" w:rsidP="00CE5CE6">
            <w:pPr>
              <w:shd w:val="clear" w:color="auto" w:fill="FFFFFF" w:themeFill="background1"/>
              <w:jc w:val="center"/>
              <w:rPr>
                <w:sz w:val="22"/>
                <w:szCs w:val="22"/>
              </w:rPr>
            </w:pPr>
            <w:r w:rsidRPr="00875B86">
              <w:rPr>
                <w:sz w:val="22"/>
                <w:szCs w:val="22"/>
              </w:rPr>
              <w:t>ТК-50</w:t>
            </w:r>
          </w:p>
        </w:tc>
        <w:tc>
          <w:tcPr>
            <w:tcW w:w="1194" w:type="dxa"/>
            <w:tcBorders>
              <w:top w:val="nil"/>
              <w:left w:val="nil"/>
              <w:bottom w:val="single" w:sz="4" w:space="0" w:color="auto"/>
              <w:right w:val="single" w:sz="4" w:space="0" w:color="auto"/>
            </w:tcBorders>
            <w:shd w:val="clear" w:color="000000" w:fill="FFFFFF"/>
            <w:vAlign w:val="center"/>
            <w:hideMark/>
          </w:tcPr>
          <w:p w14:paraId="748197ED" w14:textId="77777777" w:rsidR="002C7466" w:rsidRPr="00875B86" w:rsidRDefault="002C7466" w:rsidP="00CE5CE6">
            <w:pPr>
              <w:shd w:val="clear" w:color="auto" w:fill="FFFFFF" w:themeFill="background1"/>
              <w:jc w:val="center"/>
              <w:rPr>
                <w:sz w:val="22"/>
                <w:szCs w:val="22"/>
              </w:rPr>
            </w:pPr>
            <w:r w:rsidRPr="00875B86">
              <w:rPr>
                <w:sz w:val="22"/>
                <w:szCs w:val="22"/>
              </w:rPr>
              <w:t>Заход на ПС Сургут</w:t>
            </w:r>
          </w:p>
        </w:tc>
      </w:tr>
      <w:tr w:rsidR="00875B86" w:rsidRPr="00875B86" w14:paraId="38CB5A45" w14:textId="77777777" w:rsidTr="002C7466">
        <w:trPr>
          <w:trHeight w:val="315"/>
        </w:trPr>
        <w:tc>
          <w:tcPr>
            <w:tcW w:w="2402" w:type="dxa"/>
            <w:tcBorders>
              <w:top w:val="nil"/>
              <w:left w:val="single" w:sz="4" w:space="0" w:color="auto"/>
              <w:bottom w:val="single" w:sz="4" w:space="0" w:color="auto"/>
              <w:right w:val="single" w:sz="4" w:space="0" w:color="auto"/>
            </w:tcBorders>
            <w:shd w:val="clear" w:color="000000" w:fill="FFFFFF"/>
            <w:vAlign w:val="center"/>
            <w:hideMark/>
          </w:tcPr>
          <w:p w14:paraId="7A468FDC" w14:textId="77777777" w:rsidR="002C7466" w:rsidRPr="00875B86" w:rsidRDefault="002C7466" w:rsidP="00CE5CE6">
            <w:pPr>
              <w:shd w:val="clear" w:color="auto" w:fill="FFFFFF" w:themeFill="background1"/>
              <w:rPr>
                <w:sz w:val="22"/>
                <w:szCs w:val="22"/>
              </w:rPr>
            </w:pPr>
            <w:r w:rsidRPr="00875B86">
              <w:rPr>
                <w:sz w:val="22"/>
                <w:szCs w:val="22"/>
              </w:rPr>
              <w:t>ВЛ 110 кВ Сургут-Барсово-2</w:t>
            </w:r>
          </w:p>
        </w:tc>
        <w:tc>
          <w:tcPr>
            <w:tcW w:w="1647" w:type="dxa"/>
            <w:tcBorders>
              <w:top w:val="nil"/>
              <w:left w:val="nil"/>
              <w:bottom w:val="single" w:sz="4" w:space="0" w:color="auto"/>
              <w:right w:val="single" w:sz="4" w:space="0" w:color="auto"/>
            </w:tcBorders>
            <w:shd w:val="clear" w:color="000000" w:fill="FFFFFF"/>
            <w:vAlign w:val="center"/>
            <w:hideMark/>
          </w:tcPr>
          <w:p w14:paraId="0009EAC1" w14:textId="77777777" w:rsidR="002C7466" w:rsidRPr="00875B86" w:rsidRDefault="002C7466" w:rsidP="00CE5CE6">
            <w:pPr>
              <w:shd w:val="clear" w:color="auto" w:fill="FFFFFF" w:themeFill="background1"/>
              <w:jc w:val="center"/>
              <w:rPr>
                <w:sz w:val="22"/>
                <w:szCs w:val="22"/>
              </w:rPr>
            </w:pPr>
            <w:r w:rsidRPr="00875B86">
              <w:rPr>
                <w:sz w:val="22"/>
                <w:szCs w:val="22"/>
              </w:rPr>
              <w:t>110</w:t>
            </w:r>
          </w:p>
        </w:tc>
        <w:tc>
          <w:tcPr>
            <w:tcW w:w="1992" w:type="dxa"/>
            <w:tcBorders>
              <w:top w:val="nil"/>
              <w:left w:val="nil"/>
              <w:bottom w:val="single" w:sz="4" w:space="0" w:color="auto"/>
              <w:right w:val="single" w:sz="4" w:space="0" w:color="auto"/>
            </w:tcBorders>
            <w:shd w:val="clear" w:color="000000" w:fill="FFFFFF"/>
            <w:vAlign w:val="center"/>
            <w:hideMark/>
          </w:tcPr>
          <w:p w14:paraId="177F9D19" w14:textId="77777777" w:rsidR="002C7466" w:rsidRPr="00875B86" w:rsidRDefault="002C7466" w:rsidP="00CE5CE6">
            <w:pPr>
              <w:shd w:val="clear" w:color="auto" w:fill="FFFFFF" w:themeFill="background1"/>
              <w:jc w:val="center"/>
              <w:rPr>
                <w:sz w:val="22"/>
                <w:szCs w:val="22"/>
              </w:rPr>
            </w:pPr>
            <w:r w:rsidRPr="00875B86">
              <w:rPr>
                <w:sz w:val="22"/>
                <w:szCs w:val="22"/>
              </w:rPr>
              <w:t>16</w:t>
            </w:r>
          </w:p>
        </w:tc>
        <w:tc>
          <w:tcPr>
            <w:tcW w:w="2731" w:type="dxa"/>
            <w:tcBorders>
              <w:top w:val="nil"/>
              <w:left w:val="nil"/>
              <w:bottom w:val="single" w:sz="4" w:space="0" w:color="auto"/>
              <w:right w:val="single" w:sz="4" w:space="0" w:color="auto"/>
            </w:tcBorders>
            <w:shd w:val="clear" w:color="000000" w:fill="FFFFFF"/>
            <w:vAlign w:val="center"/>
            <w:hideMark/>
          </w:tcPr>
          <w:p w14:paraId="15BA774B" w14:textId="77777777" w:rsidR="002C7466" w:rsidRPr="00875B86" w:rsidRDefault="002C7466" w:rsidP="00CE5CE6">
            <w:pPr>
              <w:shd w:val="clear" w:color="auto" w:fill="FFFFFF" w:themeFill="background1"/>
              <w:jc w:val="center"/>
              <w:rPr>
                <w:sz w:val="22"/>
                <w:szCs w:val="22"/>
              </w:rPr>
            </w:pPr>
            <w:r w:rsidRPr="00875B86">
              <w:rPr>
                <w:sz w:val="22"/>
                <w:szCs w:val="22"/>
              </w:rPr>
              <w:t>Промежуточные (П110-2, П110-6, П110-4)</w:t>
            </w:r>
          </w:p>
        </w:tc>
        <w:tc>
          <w:tcPr>
            <w:tcW w:w="1313" w:type="dxa"/>
            <w:tcBorders>
              <w:top w:val="nil"/>
              <w:left w:val="nil"/>
              <w:bottom w:val="single" w:sz="4" w:space="0" w:color="auto"/>
              <w:right w:val="single" w:sz="4" w:space="0" w:color="auto"/>
            </w:tcBorders>
            <w:shd w:val="clear" w:color="000000" w:fill="FFFFFF"/>
            <w:vAlign w:val="center"/>
            <w:hideMark/>
          </w:tcPr>
          <w:p w14:paraId="2D7F23A6" w14:textId="77777777" w:rsidR="002C7466" w:rsidRPr="00875B86" w:rsidRDefault="002C7466" w:rsidP="00CE5CE6">
            <w:pPr>
              <w:shd w:val="clear" w:color="auto" w:fill="FFFFFF" w:themeFill="background1"/>
              <w:jc w:val="center"/>
              <w:rPr>
                <w:sz w:val="22"/>
                <w:szCs w:val="22"/>
              </w:rPr>
            </w:pPr>
            <w:r w:rsidRPr="00875B86">
              <w:rPr>
                <w:sz w:val="22"/>
                <w:szCs w:val="22"/>
              </w:rPr>
              <w:t>металл</w:t>
            </w:r>
          </w:p>
        </w:tc>
        <w:tc>
          <w:tcPr>
            <w:tcW w:w="1229" w:type="dxa"/>
            <w:tcBorders>
              <w:top w:val="nil"/>
              <w:left w:val="nil"/>
              <w:bottom w:val="single" w:sz="4" w:space="0" w:color="auto"/>
              <w:right w:val="single" w:sz="4" w:space="0" w:color="auto"/>
            </w:tcBorders>
            <w:shd w:val="clear" w:color="000000" w:fill="FFFFFF"/>
            <w:vAlign w:val="center"/>
            <w:hideMark/>
          </w:tcPr>
          <w:p w14:paraId="01876FD1" w14:textId="77777777" w:rsidR="002C7466" w:rsidRPr="00875B86" w:rsidRDefault="002C7466" w:rsidP="00CE5CE6">
            <w:pPr>
              <w:shd w:val="clear" w:color="auto" w:fill="FFFFFF" w:themeFill="background1"/>
              <w:jc w:val="center"/>
              <w:rPr>
                <w:sz w:val="22"/>
                <w:szCs w:val="22"/>
              </w:rPr>
            </w:pPr>
            <w:r w:rsidRPr="00875B86">
              <w:rPr>
                <w:sz w:val="22"/>
                <w:szCs w:val="22"/>
              </w:rPr>
              <w:t>АС150/24</w:t>
            </w:r>
          </w:p>
        </w:tc>
        <w:tc>
          <w:tcPr>
            <w:tcW w:w="1745" w:type="dxa"/>
            <w:tcBorders>
              <w:top w:val="nil"/>
              <w:left w:val="nil"/>
              <w:bottom w:val="single" w:sz="4" w:space="0" w:color="auto"/>
              <w:right w:val="single" w:sz="4" w:space="0" w:color="auto"/>
            </w:tcBorders>
            <w:shd w:val="clear" w:color="000000" w:fill="FFFFFF"/>
            <w:vAlign w:val="center"/>
            <w:hideMark/>
          </w:tcPr>
          <w:p w14:paraId="43D96464" w14:textId="77777777" w:rsidR="002C7466" w:rsidRPr="00875B86" w:rsidRDefault="002C7466" w:rsidP="00CE5CE6">
            <w:pPr>
              <w:shd w:val="clear" w:color="auto" w:fill="FFFFFF" w:themeFill="background1"/>
              <w:jc w:val="center"/>
              <w:rPr>
                <w:sz w:val="22"/>
                <w:szCs w:val="22"/>
              </w:rPr>
            </w:pPr>
            <w:r w:rsidRPr="00875B86">
              <w:rPr>
                <w:sz w:val="22"/>
                <w:szCs w:val="22"/>
              </w:rPr>
              <w:t>Исправное</w:t>
            </w:r>
          </w:p>
        </w:tc>
        <w:tc>
          <w:tcPr>
            <w:tcW w:w="693" w:type="dxa"/>
            <w:tcBorders>
              <w:top w:val="nil"/>
              <w:left w:val="nil"/>
              <w:bottom w:val="single" w:sz="4" w:space="0" w:color="auto"/>
              <w:right w:val="single" w:sz="4" w:space="0" w:color="auto"/>
            </w:tcBorders>
            <w:shd w:val="clear" w:color="000000" w:fill="FFFFFF"/>
            <w:vAlign w:val="center"/>
            <w:hideMark/>
          </w:tcPr>
          <w:p w14:paraId="05ED2467" w14:textId="77777777" w:rsidR="002C7466" w:rsidRPr="00875B86" w:rsidRDefault="002C7466" w:rsidP="00CE5CE6">
            <w:pPr>
              <w:shd w:val="clear" w:color="auto" w:fill="FFFFFF" w:themeFill="background1"/>
              <w:jc w:val="center"/>
              <w:rPr>
                <w:sz w:val="22"/>
                <w:szCs w:val="22"/>
              </w:rPr>
            </w:pPr>
            <w:r w:rsidRPr="00875B86">
              <w:rPr>
                <w:sz w:val="22"/>
                <w:szCs w:val="22"/>
              </w:rPr>
              <w:t>ТК-50</w:t>
            </w:r>
          </w:p>
        </w:tc>
        <w:tc>
          <w:tcPr>
            <w:tcW w:w="1194" w:type="dxa"/>
            <w:tcBorders>
              <w:top w:val="nil"/>
              <w:left w:val="nil"/>
              <w:bottom w:val="single" w:sz="4" w:space="0" w:color="auto"/>
              <w:right w:val="single" w:sz="4" w:space="0" w:color="auto"/>
            </w:tcBorders>
            <w:shd w:val="clear" w:color="000000" w:fill="FFFFFF"/>
            <w:vAlign w:val="center"/>
            <w:hideMark/>
          </w:tcPr>
          <w:p w14:paraId="759A3AB6" w14:textId="77777777" w:rsidR="002C7466" w:rsidRPr="00875B86" w:rsidRDefault="002C7466" w:rsidP="00CE5CE6">
            <w:pPr>
              <w:shd w:val="clear" w:color="auto" w:fill="FFFFFF" w:themeFill="background1"/>
              <w:jc w:val="center"/>
              <w:rPr>
                <w:sz w:val="22"/>
                <w:szCs w:val="22"/>
              </w:rPr>
            </w:pPr>
            <w:r w:rsidRPr="00875B86">
              <w:rPr>
                <w:sz w:val="22"/>
                <w:szCs w:val="22"/>
              </w:rPr>
              <w:t>Заход на ПС Сургут</w:t>
            </w:r>
          </w:p>
        </w:tc>
      </w:tr>
      <w:tr w:rsidR="00875B86" w:rsidRPr="00875B86" w14:paraId="1F454E29" w14:textId="77777777" w:rsidTr="002C7466">
        <w:trPr>
          <w:trHeight w:val="315"/>
        </w:trPr>
        <w:tc>
          <w:tcPr>
            <w:tcW w:w="2402" w:type="dxa"/>
            <w:tcBorders>
              <w:top w:val="nil"/>
              <w:left w:val="single" w:sz="4" w:space="0" w:color="auto"/>
              <w:bottom w:val="single" w:sz="4" w:space="0" w:color="auto"/>
              <w:right w:val="single" w:sz="4" w:space="0" w:color="auto"/>
            </w:tcBorders>
            <w:shd w:val="clear" w:color="000000" w:fill="FFFFFF"/>
            <w:vAlign w:val="center"/>
            <w:hideMark/>
          </w:tcPr>
          <w:p w14:paraId="6C52D02C" w14:textId="77777777" w:rsidR="002C7466" w:rsidRPr="00875B86" w:rsidRDefault="002C7466" w:rsidP="00CE5CE6">
            <w:pPr>
              <w:shd w:val="clear" w:color="auto" w:fill="FFFFFF" w:themeFill="background1"/>
              <w:rPr>
                <w:sz w:val="22"/>
                <w:szCs w:val="22"/>
              </w:rPr>
            </w:pPr>
            <w:r w:rsidRPr="00875B86">
              <w:rPr>
                <w:sz w:val="22"/>
                <w:szCs w:val="22"/>
              </w:rPr>
              <w:t>ВЛ 110 кВ Сургут-Береговая</w:t>
            </w:r>
          </w:p>
        </w:tc>
        <w:tc>
          <w:tcPr>
            <w:tcW w:w="1647" w:type="dxa"/>
            <w:tcBorders>
              <w:top w:val="nil"/>
              <w:left w:val="nil"/>
              <w:bottom w:val="single" w:sz="4" w:space="0" w:color="auto"/>
              <w:right w:val="single" w:sz="4" w:space="0" w:color="auto"/>
            </w:tcBorders>
            <w:shd w:val="clear" w:color="000000" w:fill="FFFFFF"/>
            <w:vAlign w:val="center"/>
            <w:hideMark/>
          </w:tcPr>
          <w:p w14:paraId="40091049" w14:textId="77777777" w:rsidR="002C7466" w:rsidRPr="00875B86" w:rsidRDefault="002C7466" w:rsidP="00CE5CE6">
            <w:pPr>
              <w:shd w:val="clear" w:color="auto" w:fill="FFFFFF" w:themeFill="background1"/>
              <w:jc w:val="center"/>
              <w:rPr>
                <w:sz w:val="22"/>
                <w:szCs w:val="22"/>
              </w:rPr>
            </w:pPr>
            <w:r w:rsidRPr="00875B86">
              <w:rPr>
                <w:sz w:val="22"/>
                <w:szCs w:val="22"/>
              </w:rPr>
              <w:t>110</w:t>
            </w:r>
          </w:p>
        </w:tc>
        <w:tc>
          <w:tcPr>
            <w:tcW w:w="1992" w:type="dxa"/>
            <w:tcBorders>
              <w:top w:val="nil"/>
              <w:left w:val="nil"/>
              <w:bottom w:val="single" w:sz="4" w:space="0" w:color="auto"/>
              <w:right w:val="single" w:sz="4" w:space="0" w:color="auto"/>
            </w:tcBorders>
            <w:shd w:val="clear" w:color="000000" w:fill="FFFFFF"/>
            <w:vAlign w:val="center"/>
            <w:hideMark/>
          </w:tcPr>
          <w:p w14:paraId="36C2945D" w14:textId="77777777" w:rsidR="002C7466" w:rsidRPr="00875B86" w:rsidRDefault="002C7466" w:rsidP="00CE5CE6">
            <w:pPr>
              <w:shd w:val="clear" w:color="auto" w:fill="FFFFFF" w:themeFill="background1"/>
              <w:jc w:val="center"/>
              <w:rPr>
                <w:sz w:val="22"/>
                <w:szCs w:val="22"/>
              </w:rPr>
            </w:pPr>
            <w:r w:rsidRPr="00875B86">
              <w:rPr>
                <w:sz w:val="22"/>
                <w:szCs w:val="22"/>
              </w:rPr>
              <w:t>22,5</w:t>
            </w:r>
          </w:p>
        </w:tc>
        <w:tc>
          <w:tcPr>
            <w:tcW w:w="2731" w:type="dxa"/>
            <w:tcBorders>
              <w:top w:val="nil"/>
              <w:left w:val="nil"/>
              <w:bottom w:val="single" w:sz="4" w:space="0" w:color="auto"/>
              <w:right w:val="single" w:sz="4" w:space="0" w:color="auto"/>
            </w:tcBorders>
            <w:shd w:val="clear" w:color="000000" w:fill="FFFFFF"/>
            <w:vAlign w:val="center"/>
            <w:hideMark/>
          </w:tcPr>
          <w:p w14:paraId="61C29770" w14:textId="77777777" w:rsidR="002C7466" w:rsidRPr="00875B86" w:rsidRDefault="002C7466" w:rsidP="00CE5CE6">
            <w:pPr>
              <w:shd w:val="clear" w:color="auto" w:fill="FFFFFF" w:themeFill="background1"/>
              <w:jc w:val="center"/>
              <w:rPr>
                <w:sz w:val="22"/>
                <w:szCs w:val="22"/>
              </w:rPr>
            </w:pPr>
            <w:r w:rsidRPr="00875B86">
              <w:rPr>
                <w:sz w:val="22"/>
                <w:szCs w:val="22"/>
              </w:rPr>
              <w:t>Промежуточные (П110-2, П110-6, П110-4)</w:t>
            </w:r>
          </w:p>
        </w:tc>
        <w:tc>
          <w:tcPr>
            <w:tcW w:w="1313" w:type="dxa"/>
            <w:tcBorders>
              <w:top w:val="nil"/>
              <w:left w:val="nil"/>
              <w:bottom w:val="single" w:sz="4" w:space="0" w:color="auto"/>
              <w:right w:val="single" w:sz="4" w:space="0" w:color="auto"/>
            </w:tcBorders>
            <w:shd w:val="clear" w:color="000000" w:fill="FFFFFF"/>
            <w:vAlign w:val="center"/>
            <w:hideMark/>
          </w:tcPr>
          <w:p w14:paraId="013893DC" w14:textId="77777777" w:rsidR="002C7466" w:rsidRPr="00875B86" w:rsidRDefault="002C7466" w:rsidP="00CE5CE6">
            <w:pPr>
              <w:shd w:val="clear" w:color="auto" w:fill="FFFFFF" w:themeFill="background1"/>
              <w:jc w:val="center"/>
              <w:rPr>
                <w:sz w:val="22"/>
                <w:szCs w:val="22"/>
              </w:rPr>
            </w:pPr>
            <w:r w:rsidRPr="00875B86">
              <w:rPr>
                <w:sz w:val="22"/>
                <w:szCs w:val="22"/>
              </w:rPr>
              <w:t>металл</w:t>
            </w:r>
          </w:p>
        </w:tc>
        <w:tc>
          <w:tcPr>
            <w:tcW w:w="1229" w:type="dxa"/>
            <w:tcBorders>
              <w:top w:val="nil"/>
              <w:left w:val="nil"/>
              <w:bottom w:val="single" w:sz="4" w:space="0" w:color="auto"/>
              <w:right w:val="single" w:sz="4" w:space="0" w:color="auto"/>
            </w:tcBorders>
            <w:shd w:val="clear" w:color="000000" w:fill="FFFFFF"/>
            <w:vAlign w:val="center"/>
            <w:hideMark/>
          </w:tcPr>
          <w:p w14:paraId="728D0F2C" w14:textId="77777777" w:rsidR="002C7466" w:rsidRPr="00875B86" w:rsidRDefault="002C7466" w:rsidP="00CE5CE6">
            <w:pPr>
              <w:shd w:val="clear" w:color="auto" w:fill="FFFFFF" w:themeFill="background1"/>
              <w:jc w:val="center"/>
              <w:rPr>
                <w:sz w:val="22"/>
                <w:szCs w:val="22"/>
              </w:rPr>
            </w:pPr>
            <w:r w:rsidRPr="00875B86">
              <w:rPr>
                <w:sz w:val="22"/>
                <w:szCs w:val="22"/>
              </w:rPr>
              <w:t>AC95/1S</w:t>
            </w:r>
          </w:p>
        </w:tc>
        <w:tc>
          <w:tcPr>
            <w:tcW w:w="1745" w:type="dxa"/>
            <w:tcBorders>
              <w:top w:val="nil"/>
              <w:left w:val="nil"/>
              <w:bottom w:val="single" w:sz="4" w:space="0" w:color="auto"/>
              <w:right w:val="single" w:sz="4" w:space="0" w:color="auto"/>
            </w:tcBorders>
            <w:shd w:val="clear" w:color="000000" w:fill="FFFFFF"/>
            <w:vAlign w:val="center"/>
            <w:hideMark/>
          </w:tcPr>
          <w:p w14:paraId="288C0A4A" w14:textId="77777777" w:rsidR="002C7466" w:rsidRPr="00875B86" w:rsidRDefault="002C7466" w:rsidP="00CE5CE6">
            <w:pPr>
              <w:shd w:val="clear" w:color="auto" w:fill="FFFFFF" w:themeFill="background1"/>
              <w:jc w:val="center"/>
              <w:rPr>
                <w:sz w:val="22"/>
                <w:szCs w:val="22"/>
              </w:rPr>
            </w:pPr>
            <w:r w:rsidRPr="00875B86">
              <w:rPr>
                <w:sz w:val="22"/>
                <w:szCs w:val="22"/>
              </w:rPr>
              <w:t>Исправное</w:t>
            </w:r>
          </w:p>
        </w:tc>
        <w:tc>
          <w:tcPr>
            <w:tcW w:w="693" w:type="dxa"/>
            <w:tcBorders>
              <w:top w:val="nil"/>
              <w:left w:val="nil"/>
              <w:bottom w:val="single" w:sz="4" w:space="0" w:color="auto"/>
              <w:right w:val="single" w:sz="4" w:space="0" w:color="auto"/>
            </w:tcBorders>
            <w:shd w:val="clear" w:color="000000" w:fill="FFFFFF"/>
            <w:vAlign w:val="center"/>
            <w:hideMark/>
          </w:tcPr>
          <w:p w14:paraId="1F738F47" w14:textId="77777777" w:rsidR="002C7466" w:rsidRPr="00875B86" w:rsidRDefault="002C7466" w:rsidP="00CE5CE6">
            <w:pPr>
              <w:shd w:val="clear" w:color="auto" w:fill="FFFFFF" w:themeFill="background1"/>
              <w:jc w:val="center"/>
              <w:rPr>
                <w:sz w:val="22"/>
                <w:szCs w:val="22"/>
              </w:rPr>
            </w:pPr>
            <w:r w:rsidRPr="00875B86">
              <w:rPr>
                <w:sz w:val="22"/>
                <w:szCs w:val="22"/>
              </w:rPr>
              <w:t>ТК-50</w:t>
            </w:r>
          </w:p>
        </w:tc>
        <w:tc>
          <w:tcPr>
            <w:tcW w:w="1194" w:type="dxa"/>
            <w:tcBorders>
              <w:top w:val="nil"/>
              <w:left w:val="nil"/>
              <w:bottom w:val="single" w:sz="4" w:space="0" w:color="auto"/>
              <w:right w:val="single" w:sz="4" w:space="0" w:color="auto"/>
            </w:tcBorders>
            <w:shd w:val="clear" w:color="000000" w:fill="FFFFFF"/>
            <w:vAlign w:val="center"/>
            <w:hideMark/>
          </w:tcPr>
          <w:p w14:paraId="2F4C5AD4" w14:textId="77777777" w:rsidR="002C7466" w:rsidRPr="00875B86" w:rsidRDefault="002C7466" w:rsidP="00CE5CE6">
            <w:pPr>
              <w:shd w:val="clear" w:color="auto" w:fill="FFFFFF" w:themeFill="background1"/>
              <w:jc w:val="center"/>
              <w:rPr>
                <w:sz w:val="22"/>
                <w:szCs w:val="22"/>
              </w:rPr>
            </w:pPr>
            <w:r w:rsidRPr="00875B86">
              <w:rPr>
                <w:sz w:val="22"/>
                <w:szCs w:val="22"/>
              </w:rPr>
              <w:t>Заход на ПС Сургут</w:t>
            </w:r>
          </w:p>
        </w:tc>
      </w:tr>
      <w:tr w:rsidR="00875B86" w:rsidRPr="00875B86" w14:paraId="07A0D172" w14:textId="77777777" w:rsidTr="002C7466">
        <w:trPr>
          <w:trHeight w:val="315"/>
        </w:trPr>
        <w:tc>
          <w:tcPr>
            <w:tcW w:w="2402" w:type="dxa"/>
            <w:tcBorders>
              <w:top w:val="nil"/>
              <w:left w:val="single" w:sz="4" w:space="0" w:color="auto"/>
              <w:bottom w:val="single" w:sz="4" w:space="0" w:color="auto"/>
              <w:right w:val="single" w:sz="4" w:space="0" w:color="auto"/>
            </w:tcBorders>
            <w:shd w:val="clear" w:color="000000" w:fill="FFFFFF"/>
            <w:vAlign w:val="center"/>
            <w:hideMark/>
          </w:tcPr>
          <w:p w14:paraId="40D437E3" w14:textId="77777777" w:rsidR="002C7466" w:rsidRPr="00875B86" w:rsidRDefault="002C7466" w:rsidP="00CE5CE6">
            <w:pPr>
              <w:shd w:val="clear" w:color="auto" w:fill="FFFFFF" w:themeFill="background1"/>
              <w:rPr>
                <w:sz w:val="22"/>
                <w:szCs w:val="22"/>
              </w:rPr>
            </w:pPr>
            <w:r w:rsidRPr="00875B86">
              <w:rPr>
                <w:sz w:val="22"/>
                <w:szCs w:val="22"/>
              </w:rPr>
              <w:t>ВЛ 110 кВ Сургут-Имилор-1</w:t>
            </w:r>
          </w:p>
        </w:tc>
        <w:tc>
          <w:tcPr>
            <w:tcW w:w="1647" w:type="dxa"/>
            <w:tcBorders>
              <w:top w:val="nil"/>
              <w:left w:val="nil"/>
              <w:bottom w:val="single" w:sz="4" w:space="0" w:color="auto"/>
              <w:right w:val="single" w:sz="4" w:space="0" w:color="auto"/>
            </w:tcBorders>
            <w:shd w:val="clear" w:color="000000" w:fill="FFFFFF"/>
            <w:vAlign w:val="center"/>
            <w:hideMark/>
          </w:tcPr>
          <w:p w14:paraId="2870D3C3" w14:textId="77777777" w:rsidR="002C7466" w:rsidRPr="00875B86" w:rsidRDefault="002C7466" w:rsidP="00CE5CE6">
            <w:pPr>
              <w:shd w:val="clear" w:color="auto" w:fill="FFFFFF" w:themeFill="background1"/>
              <w:jc w:val="center"/>
              <w:rPr>
                <w:sz w:val="22"/>
                <w:szCs w:val="22"/>
              </w:rPr>
            </w:pPr>
            <w:r w:rsidRPr="00875B86">
              <w:rPr>
                <w:sz w:val="22"/>
                <w:szCs w:val="22"/>
              </w:rPr>
              <w:t>110</w:t>
            </w:r>
          </w:p>
        </w:tc>
        <w:tc>
          <w:tcPr>
            <w:tcW w:w="1992" w:type="dxa"/>
            <w:tcBorders>
              <w:top w:val="nil"/>
              <w:left w:val="nil"/>
              <w:bottom w:val="single" w:sz="4" w:space="0" w:color="auto"/>
              <w:right w:val="single" w:sz="4" w:space="0" w:color="auto"/>
            </w:tcBorders>
            <w:shd w:val="clear" w:color="000000" w:fill="FFFFFF"/>
            <w:vAlign w:val="center"/>
            <w:hideMark/>
          </w:tcPr>
          <w:p w14:paraId="0B78A095" w14:textId="77777777" w:rsidR="002C7466" w:rsidRPr="00875B86" w:rsidRDefault="002C7466" w:rsidP="00CE5CE6">
            <w:pPr>
              <w:shd w:val="clear" w:color="auto" w:fill="FFFFFF" w:themeFill="background1"/>
              <w:jc w:val="center"/>
              <w:rPr>
                <w:sz w:val="22"/>
                <w:szCs w:val="22"/>
              </w:rPr>
            </w:pPr>
            <w:r w:rsidRPr="00875B86">
              <w:rPr>
                <w:sz w:val="22"/>
                <w:szCs w:val="22"/>
              </w:rPr>
              <w:t>79</w:t>
            </w:r>
          </w:p>
        </w:tc>
        <w:tc>
          <w:tcPr>
            <w:tcW w:w="2731" w:type="dxa"/>
            <w:tcBorders>
              <w:top w:val="nil"/>
              <w:left w:val="nil"/>
              <w:bottom w:val="single" w:sz="4" w:space="0" w:color="auto"/>
              <w:right w:val="single" w:sz="4" w:space="0" w:color="auto"/>
            </w:tcBorders>
            <w:shd w:val="clear" w:color="000000" w:fill="FFFFFF"/>
            <w:vAlign w:val="center"/>
            <w:hideMark/>
          </w:tcPr>
          <w:p w14:paraId="2DB52535" w14:textId="77777777" w:rsidR="002C7466" w:rsidRPr="00875B86" w:rsidRDefault="002C7466" w:rsidP="00CE5CE6">
            <w:pPr>
              <w:shd w:val="clear" w:color="auto" w:fill="FFFFFF" w:themeFill="background1"/>
              <w:jc w:val="center"/>
              <w:rPr>
                <w:sz w:val="22"/>
                <w:szCs w:val="22"/>
              </w:rPr>
            </w:pPr>
            <w:r w:rsidRPr="00875B86">
              <w:rPr>
                <w:sz w:val="22"/>
                <w:szCs w:val="22"/>
              </w:rPr>
              <w:t>Промежуточные (П110-2, П110-6, П110-4)</w:t>
            </w:r>
          </w:p>
        </w:tc>
        <w:tc>
          <w:tcPr>
            <w:tcW w:w="1313" w:type="dxa"/>
            <w:tcBorders>
              <w:top w:val="nil"/>
              <w:left w:val="nil"/>
              <w:bottom w:val="single" w:sz="4" w:space="0" w:color="auto"/>
              <w:right w:val="single" w:sz="4" w:space="0" w:color="auto"/>
            </w:tcBorders>
            <w:shd w:val="clear" w:color="000000" w:fill="FFFFFF"/>
            <w:vAlign w:val="center"/>
            <w:hideMark/>
          </w:tcPr>
          <w:p w14:paraId="19613B1F" w14:textId="77777777" w:rsidR="002C7466" w:rsidRPr="00875B86" w:rsidRDefault="002C7466" w:rsidP="00CE5CE6">
            <w:pPr>
              <w:shd w:val="clear" w:color="auto" w:fill="FFFFFF" w:themeFill="background1"/>
              <w:jc w:val="center"/>
              <w:rPr>
                <w:sz w:val="22"/>
                <w:szCs w:val="22"/>
              </w:rPr>
            </w:pPr>
            <w:r w:rsidRPr="00875B86">
              <w:rPr>
                <w:sz w:val="22"/>
                <w:szCs w:val="22"/>
              </w:rPr>
              <w:t>металл</w:t>
            </w:r>
          </w:p>
        </w:tc>
        <w:tc>
          <w:tcPr>
            <w:tcW w:w="1229" w:type="dxa"/>
            <w:tcBorders>
              <w:top w:val="nil"/>
              <w:left w:val="nil"/>
              <w:bottom w:val="single" w:sz="4" w:space="0" w:color="auto"/>
              <w:right w:val="single" w:sz="4" w:space="0" w:color="auto"/>
            </w:tcBorders>
            <w:shd w:val="clear" w:color="000000" w:fill="FFFFFF"/>
            <w:vAlign w:val="center"/>
            <w:hideMark/>
          </w:tcPr>
          <w:p w14:paraId="4225D812" w14:textId="77777777" w:rsidR="002C7466" w:rsidRPr="00875B86" w:rsidRDefault="002C7466" w:rsidP="00CE5CE6">
            <w:pPr>
              <w:shd w:val="clear" w:color="auto" w:fill="FFFFFF" w:themeFill="background1"/>
              <w:jc w:val="center"/>
              <w:rPr>
                <w:sz w:val="22"/>
                <w:szCs w:val="22"/>
              </w:rPr>
            </w:pPr>
            <w:r w:rsidRPr="00875B86">
              <w:rPr>
                <w:sz w:val="22"/>
                <w:szCs w:val="22"/>
              </w:rPr>
              <w:t>АС185/29</w:t>
            </w:r>
          </w:p>
        </w:tc>
        <w:tc>
          <w:tcPr>
            <w:tcW w:w="1745" w:type="dxa"/>
            <w:tcBorders>
              <w:top w:val="nil"/>
              <w:left w:val="nil"/>
              <w:bottom w:val="single" w:sz="4" w:space="0" w:color="auto"/>
              <w:right w:val="single" w:sz="4" w:space="0" w:color="auto"/>
            </w:tcBorders>
            <w:shd w:val="clear" w:color="000000" w:fill="FFFFFF"/>
            <w:vAlign w:val="center"/>
            <w:hideMark/>
          </w:tcPr>
          <w:p w14:paraId="40DF1324" w14:textId="77777777" w:rsidR="002C7466" w:rsidRPr="00875B86" w:rsidRDefault="002C7466" w:rsidP="00CE5CE6">
            <w:pPr>
              <w:shd w:val="clear" w:color="auto" w:fill="FFFFFF" w:themeFill="background1"/>
              <w:jc w:val="center"/>
              <w:rPr>
                <w:sz w:val="22"/>
                <w:szCs w:val="22"/>
              </w:rPr>
            </w:pPr>
            <w:r w:rsidRPr="00875B86">
              <w:rPr>
                <w:sz w:val="22"/>
                <w:szCs w:val="22"/>
              </w:rPr>
              <w:t>Исправное</w:t>
            </w:r>
          </w:p>
        </w:tc>
        <w:tc>
          <w:tcPr>
            <w:tcW w:w="693" w:type="dxa"/>
            <w:tcBorders>
              <w:top w:val="nil"/>
              <w:left w:val="nil"/>
              <w:bottom w:val="single" w:sz="4" w:space="0" w:color="auto"/>
              <w:right w:val="single" w:sz="4" w:space="0" w:color="auto"/>
            </w:tcBorders>
            <w:shd w:val="clear" w:color="000000" w:fill="FFFFFF"/>
            <w:vAlign w:val="center"/>
            <w:hideMark/>
          </w:tcPr>
          <w:p w14:paraId="48EE156F" w14:textId="77777777" w:rsidR="002C7466" w:rsidRPr="00875B86" w:rsidRDefault="002C7466" w:rsidP="00CE5CE6">
            <w:pPr>
              <w:shd w:val="clear" w:color="auto" w:fill="FFFFFF" w:themeFill="background1"/>
              <w:jc w:val="center"/>
              <w:rPr>
                <w:sz w:val="22"/>
                <w:szCs w:val="22"/>
              </w:rPr>
            </w:pPr>
            <w:r w:rsidRPr="00875B86">
              <w:rPr>
                <w:sz w:val="22"/>
                <w:szCs w:val="22"/>
              </w:rPr>
              <w:t>ТК-50</w:t>
            </w:r>
          </w:p>
        </w:tc>
        <w:tc>
          <w:tcPr>
            <w:tcW w:w="1194" w:type="dxa"/>
            <w:tcBorders>
              <w:top w:val="nil"/>
              <w:left w:val="nil"/>
              <w:bottom w:val="single" w:sz="4" w:space="0" w:color="auto"/>
              <w:right w:val="single" w:sz="4" w:space="0" w:color="auto"/>
            </w:tcBorders>
            <w:shd w:val="clear" w:color="000000" w:fill="FFFFFF"/>
            <w:vAlign w:val="center"/>
            <w:hideMark/>
          </w:tcPr>
          <w:p w14:paraId="70B9167E" w14:textId="77777777" w:rsidR="002C7466" w:rsidRPr="00875B86" w:rsidRDefault="002C7466" w:rsidP="00CE5CE6">
            <w:pPr>
              <w:shd w:val="clear" w:color="auto" w:fill="FFFFFF" w:themeFill="background1"/>
              <w:jc w:val="center"/>
              <w:rPr>
                <w:sz w:val="22"/>
                <w:szCs w:val="22"/>
              </w:rPr>
            </w:pPr>
            <w:r w:rsidRPr="00875B86">
              <w:rPr>
                <w:sz w:val="22"/>
                <w:szCs w:val="22"/>
              </w:rPr>
              <w:t>5 км</w:t>
            </w:r>
          </w:p>
        </w:tc>
      </w:tr>
      <w:tr w:rsidR="00875B86" w:rsidRPr="00875B86" w14:paraId="6E557D0B" w14:textId="77777777" w:rsidTr="002C7466">
        <w:trPr>
          <w:trHeight w:val="315"/>
        </w:trPr>
        <w:tc>
          <w:tcPr>
            <w:tcW w:w="2402" w:type="dxa"/>
            <w:tcBorders>
              <w:top w:val="nil"/>
              <w:left w:val="single" w:sz="4" w:space="0" w:color="auto"/>
              <w:bottom w:val="single" w:sz="4" w:space="0" w:color="auto"/>
              <w:right w:val="single" w:sz="4" w:space="0" w:color="auto"/>
            </w:tcBorders>
            <w:shd w:val="clear" w:color="000000" w:fill="FFFFFF"/>
            <w:vAlign w:val="center"/>
            <w:hideMark/>
          </w:tcPr>
          <w:p w14:paraId="3F8FA4A8" w14:textId="77777777" w:rsidR="002C7466" w:rsidRPr="00875B86" w:rsidRDefault="002C7466" w:rsidP="00CE5CE6">
            <w:pPr>
              <w:shd w:val="clear" w:color="auto" w:fill="FFFFFF" w:themeFill="background1"/>
              <w:rPr>
                <w:sz w:val="22"/>
                <w:szCs w:val="22"/>
              </w:rPr>
            </w:pPr>
            <w:r w:rsidRPr="00875B86">
              <w:rPr>
                <w:sz w:val="22"/>
                <w:szCs w:val="22"/>
              </w:rPr>
              <w:t>ВЛ 110 кВ Сургут-Конденсат</w:t>
            </w:r>
          </w:p>
        </w:tc>
        <w:tc>
          <w:tcPr>
            <w:tcW w:w="1647" w:type="dxa"/>
            <w:tcBorders>
              <w:top w:val="nil"/>
              <w:left w:val="nil"/>
              <w:bottom w:val="single" w:sz="4" w:space="0" w:color="auto"/>
              <w:right w:val="single" w:sz="4" w:space="0" w:color="auto"/>
            </w:tcBorders>
            <w:shd w:val="clear" w:color="000000" w:fill="FFFFFF"/>
            <w:vAlign w:val="center"/>
            <w:hideMark/>
          </w:tcPr>
          <w:p w14:paraId="04AC9B40" w14:textId="77777777" w:rsidR="002C7466" w:rsidRPr="00875B86" w:rsidRDefault="002C7466" w:rsidP="00CE5CE6">
            <w:pPr>
              <w:shd w:val="clear" w:color="auto" w:fill="FFFFFF" w:themeFill="background1"/>
              <w:jc w:val="center"/>
              <w:rPr>
                <w:sz w:val="22"/>
                <w:szCs w:val="22"/>
              </w:rPr>
            </w:pPr>
            <w:r w:rsidRPr="00875B86">
              <w:rPr>
                <w:sz w:val="22"/>
                <w:szCs w:val="22"/>
              </w:rPr>
              <w:t>110</w:t>
            </w:r>
          </w:p>
        </w:tc>
        <w:tc>
          <w:tcPr>
            <w:tcW w:w="1992" w:type="dxa"/>
            <w:tcBorders>
              <w:top w:val="nil"/>
              <w:left w:val="nil"/>
              <w:bottom w:val="single" w:sz="4" w:space="0" w:color="auto"/>
              <w:right w:val="single" w:sz="4" w:space="0" w:color="auto"/>
            </w:tcBorders>
            <w:shd w:val="clear" w:color="000000" w:fill="FFFFFF"/>
            <w:vAlign w:val="center"/>
            <w:hideMark/>
          </w:tcPr>
          <w:p w14:paraId="6CCC8E09" w14:textId="77777777" w:rsidR="002C7466" w:rsidRPr="00875B86" w:rsidRDefault="002C7466" w:rsidP="00CE5CE6">
            <w:pPr>
              <w:shd w:val="clear" w:color="auto" w:fill="FFFFFF" w:themeFill="background1"/>
              <w:jc w:val="center"/>
              <w:rPr>
                <w:sz w:val="22"/>
                <w:szCs w:val="22"/>
              </w:rPr>
            </w:pPr>
            <w:r w:rsidRPr="00875B86">
              <w:rPr>
                <w:sz w:val="22"/>
                <w:szCs w:val="22"/>
              </w:rPr>
              <w:t>43,6</w:t>
            </w:r>
          </w:p>
        </w:tc>
        <w:tc>
          <w:tcPr>
            <w:tcW w:w="2731" w:type="dxa"/>
            <w:tcBorders>
              <w:top w:val="nil"/>
              <w:left w:val="nil"/>
              <w:bottom w:val="single" w:sz="4" w:space="0" w:color="auto"/>
              <w:right w:val="single" w:sz="4" w:space="0" w:color="auto"/>
            </w:tcBorders>
            <w:shd w:val="clear" w:color="000000" w:fill="FFFFFF"/>
            <w:vAlign w:val="center"/>
            <w:hideMark/>
          </w:tcPr>
          <w:p w14:paraId="7E71DA6A" w14:textId="77777777" w:rsidR="002C7466" w:rsidRPr="00875B86" w:rsidRDefault="002C7466" w:rsidP="00CE5CE6">
            <w:pPr>
              <w:shd w:val="clear" w:color="auto" w:fill="FFFFFF" w:themeFill="background1"/>
              <w:jc w:val="center"/>
              <w:rPr>
                <w:sz w:val="22"/>
                <w:szCs w:val="22"/>
              </w:rPr>
            </w:pPr>
            <w:r w:rsidRPr="00875B86">
              <w:rPr>
                <w:sz w:val="22"/>
                <w:szCs w:val="22"/>
              </w:rPr>
              <w:t>Промежуточные (П110-2, П110-6, П110-4)</w:t>
            </w:r>
          </w:p>
        </w:tc>
        <w:tc>
          <w:tcPr>
            <w:tcW w:w="1313" w:type="dxa"/>
            <w:tcBorders>
              <w:top w:val="nil"/>
              <w:left w:val="nil"/>
              <w:bottom w:val="single" w:sz="4" w:space="0" w:color="auto"/>
              <w:right w:val="single" w:sz="4" w:space="0" w:color="auto"/>
            </w:tcBorders>
            <w:shd w:val="clear" w:color="000000" w:fill="FFFFFF"/>
            <w:vAlign w:val="center"/>
            <w:hideMark/>
          </w:tcPr>
          <w:p w14:paraId="70D50B1E" w14:textId="77777777" w:rsidR="002C7466" w:rsidRPr="00875B86" w:rsidRDefault="002C7466" w:rsidP="00CE5CE6">
            <w:pPr>
              <w:shd w:val="clear" w:color="auto" w:fill="FFFFFF" w:themeFill="background1"/>
              <w:jc w:val="center"/>
              <w:rPr>
                <w:sz w:val="22"/>
                <w:szCs w:val="22"/>
              </w:rPr>
            </w:pPr>
            <w:r w:rsidRPr="00875B86">
              <w:rPr>
                <w:sz w:val="22"/>
                <w:szCs w:val="22"/>
              </w:rPr>
              <w:t>металл</w:t>
            </w:r>
          </w:p>
        </w:tc>
        <w:tc>
          <w:tcPr>
            <w:tcW w:w="1229" w:type="dxa"/>
            <w:tcBorders>
              <w:top w:val="nil"/>
              <w:left w:val="nil"/>
              <w:bottom w:val="single" w:sz="4" w:space="0" w:color="auto"/>
              <w:right w:val="single" w:sz="4" w:space="0" w:color="auto"/>
            </w:tcBorders>
            <w:shd w:val="clear" w:color="000000" w:fill="FFFFFF"/>
            <w:vAlign w:val="center"/>
            <w:hideMark/>
          </w:tcPr>
          <w:p w14:paraId="38186C6B" w14:textId="77777777" w:rsidR="002C7466" w:rsidRPr="00875B86" w:rsidRDefault="002C7466" w:rsidP="00CE5CE6">
            <w:pPr>
              <w:shd w:val="clear" w:color="auto" w:fill="FFFFFF" w:themeFill="background1"/>
              <w:jc w:val="center"/>
              <w:rPr>
                <w:sz w:val="22"/>
                <w:szCs w:val="22"/>
              </w:rPr>
            </w:pPr>
            <w:r w:rsidRPr="00875B86">
              <w:rPr>
                <w:sz w:val="22"/>
                <w:szCs w:val="22"/>
              </w:rPr>
              <w:t>АС95/16</w:t>
            </w:r>
          </w:p>
        </w:tc>
        <w:tc>
          <w:tcPr>
            <w:tcW w:w="1745" w:type="dxa"/>
            <w:tcBorders>
              <w:top w:val="nil"/>
              <w:left w:val="nil"/>
              <w:bottom w:val="single" w:sz="4" w:space="0" w:color="auto"/>
              <w:right w:val="single" w:sz="4" w:space="0" w:color="auto"/>
            </w:tcBorders>
            <w:shd w:val="clear" w:color="000000" w:fill="FFFFFF"/>
            <w:vAlign w:val="center"/>
            <w:hideMark/>
          </w:tcPr>
          <w:p w14:paraId="1C041BB7" w14:textId="77777777" w:rsidR="002C7466" w:rsidRPr="00875B86" w:rsidRDefault="002C7466" w:rsidP="00CE5CE6">
            <w:pPr>
              <w:shd w:val="clear" w:color="auto" w:fill="FFFFFF" w:themeFill="background1"/>
              <w:jc w:val="center"/>
              <w:rPr>
                <w:sz w:val="22"/>
                <w:szCs w:val="22"/>
              </w:rPr>
            </w:pPr>
            <w:r w:rsidRPr="00875B86">
              <w:rPr>
                <w:sz w:val="22"/>
                <w:szCs w:val="22"/>
              </w:rPr>
              <w:t>Исправное</w:t>
            </w:r>
          </w:p>
        </w:tc>
        <w:tc>
          <w:tcPr>
            <w:tcW w:w="693" w:type="dxa"/>
            <w:tcBorders>
              <w:top w:val="nil"/>
              <w:left w:val="nil"/>
              <w:bottom w:val="single" w:sz="4" w:space="0" w:color="auto"/>
              <w:right w:val="single" w:sz="4" w:space="0" w:color="auto"/>
            </w:tcBorders>
            <w:shd w:val="clear" w:color="000000" w:fill="FFFFFF"/>
            <w:vAlign w:val="center"/>
            <w:hideMark/>
          </w:tcPr>
          <w:p w14:paraId="64A802F6" w14:textId="77777777" w:rsidR="002C7466" w:rsidRPr="00875B86" w:rsidRDefault="002C7466" w:rsidP="00CE5CE6">
            <w:pPr>
              <w:shd w:val="clear" w:color="auto" w:fill="FFFFFF" w:themeFill="background1"/>
              <w:jc w:val="center"/>
              <w:rPr>
                <w:sz w:val="22"/>
                <w:szCs w:val="22"/>
              </w:rPr>
            </w:pPr>
            <w:r w:rsidRPr="00875B86">
              <w:rPr>
                <w:sz w:val="22"/>
                <w:szCs w:val="22"/>
              </w:rPr>
              <w:t>ТК-50</w:t>
            </w:r>
          </w:p>
        </w:tc>
        <w:tc>
          <w:tcPr>
            <w:tcW w:w="1194" w:type="dxa"/>
            <w:tcBorders>
              <w:top w:val="nil"/>
              <w:left w:val="nil"/>
              <w:bottom w:val="single" w:sz="4" w:space="0" w:color="auto"/>
              <w:right w:val="single" w:sz="4" w:space="0" w:color="auto"/>
            </w:tcBorders>
            <w:shd w:val="clear" w:color="000000" w:fill="FFFFFF"/>
            <w:vAlign w:val="center"/>
            <w:hideMark/>
          </w:tcPr>
          <w:p w14:paraId="1C867C26" w14:textId="77777777" w:rsidR="002C7466" w:rsidRPr="00875B86" w:rsidRDefault="002C7466" w:rsidP="00CE5CE6">
            <w:pPr>
              <w:shd w:val="clear" w:color="auto" w:fill="FFFFFF" w:themeFill="background1"/>
              <w:jc w:val="center"/>
              <w:rPr>
                <w:sz w:val="22"/>
                <w:szCs w:val="22"/>
              </w:rPr>
            </w:pPr>
            <w:r w:rsidRPr="00875B86">
              <w:rPr>
                <w:sz w:val="22"/>
                <w:szCs w:val="22"/>
              </w:rPr>
              <w:t>Заход на ПС Сургут</w:t>
            </w:r>
          </w:p>
        </w:tc>
      </w:tr>
      <w:tr w:rsidR="00875B86" w:rsidRPr="00875B86" w14:paraId="0F4B7BD2" w14:textId="77777777" w:rsidTr="002C7466">
        <w:trPr>
          <w:trHeight w:val="315"/>
        </w:trPr>
        <w:tc>
          <w:tcPr>
            <w:tcW w:w="2402" w:type="dxa"/>
            <w:tcBorders>
              <w:top w:val="nil"/>
              <w:left w:val="single" w:sz="4" w:space="0" w:color="auto"/>
              <w:bottom w:val="single" w:sz="4" w:space="0" w:color="auto"/>
              <w:right w:val="single" w:sz="4" w:space="0" w:color="auto"/>
            </w:tcBorders>
            <w:shd w:val="clear" w:color="000000" w:fill="FFFFFF"/>
            <w:vAlign w:val="center"/>
            <w:hideMark/>
          </w:tcPr>
          <w:p w14:paraId="60AAF486" w14:textId="77777777" w:rsidR="002C7466" w:rsidRPr="00875B86" w:rsidRDefault="002C7466" w:rsidP="00CE5CE6">
            <w:pPr>
              <w:shd w:val="clear" w:color="auto" w:fill="FFFFFF" w:themeFill="background1"/>
              <w:rPr>
                <w:sz w:val="22"/>
                <w:szCs w:val="22"/>
              </w:rPr>
            </w:pPr>
            <w:r w:rsidRPr="00875B86">
              <w:rPr>
                <w:sz w:val="22"/>
                <w:szCs w:val="22"/>
              </w:rPr>
              <w:t>ВЛ 110 кВ Сургут-Победа-1</w:t>
            </w:r>
          </w:p>
        </w:tc>
        <w:tc>
          <w:tcPr>
            <w:tcW w:w="1647" w:type="dxa"/>
            <w:tcBorders>
              <w:top w:val="nil"/>
              <w:left w:val="nil"/>
              <w:bottom w:val="single" w:sz="4" w:space="0" w:color="auto"/>
              <w:right w:val="single" w:sz="4" w:space="0" w:color="auto"/>
            </w:tcBorders>
            <w:shd w:val="clear" w:color="000000" w:fill="FFFFFF"/>
            <w:vAlign w:val="center"/>
            <w:hideMark/>
          </w:tcPr>
          <w:p w14:paraId="19739751" w14:textId="77777777" w:rsidR="002C7466" w:rsidRPr="00875B86" w:rsidRDefault="002C7466" w:rsidP="00CE5CE6">
            <w:pPr>
              <w:shd w:val="clear" w:color="auto" w:fill="FFFFFF" w:themeFill="background1"/>
              <w:jc w:val="center"/>
              <w:rPr>
                <w:sz w:val="22"/>
                <w:szCs w:val="22"/>
              </w:rPr>
            </w:pPr>
            <w:r w:rsidRPr="00875B86">
              <w:rPr>
                <w:sz w:val="22"/>
                <w:szCs w:val="22"/>
              </w:rPr>
              <w:t>110</w:t>
            </w:r>
          </w:p>
        </w:tc>
        <w:tc>
          <w:tcPr>
            <w:tcW w:w="1992" w:type="dxa"/>
            <w:tcBorders>
              <w:top w:val="nil"/>
              <w:left w:val="nil"/>
              <w:bottom w:val="single" w:sz="4" w:space="0" w:color="auto"/>
              <w:right w:val="single" w:sz="4" w:space="0" w:color="auto"/>
            </w:tcBorders>
            <w:shd w:val="clear" w:color="000000" w:fill="FFFFFF"/>
            <w:vAlign w:val="center"/>
            <w:hideMark/>
          </w:tcPr>
          <w:p w14:paraId="0280C1B7" w14:textId="77777777" w:rsidR="002C7466" w:rsidRPr="00875B86" w:rsidRDefault="002C7466" w:rsidP="00CE5CE6">
            <w:pPr>
              <w:shd w:val="clear" w:color="auto" w:fill="FFFFFF" w:themeFill="background1"/>
              <w:jc w:val="center"/>
              <w:rPr>
                <w:sz w:val="22"/>
                <w:szCs w:val="22"/>
              </w:rPr>
            </w:pPr>
            <w:r w:rsidRPr="00875B86">
              <w:rPr>
                <w:sz w:val="22"/>
                <w:szCs w:val="22"/>
              </w:rPr>
              <w:t>11,7</w:t>
            </w:r>
          </w:p>
        </w:tc>
        <w:tc>
          <w:tcPr>
            <w:tcW w:w="2731" w:type="dxa"/>
            <w:tcBorders>
              <w:top w:val="nil"/>
              <w:left w:val="nil"/>
              <w:bottom w:val="single" w:sz="4" w:space="0" w:color="auto"/>
              <w:right w:val="single" w:sz="4" w:space="0" w:color="auto"/>
            </w:tcBorders>
            <w:shd w:val="clear" w:color="000000" w:fill="FFFFFF"/>
            <w:vAlign w:val="center"/>
            <w:hideMark/>
          </w:tcPr>
          <w:p w14:paraId="2094414E" w14:textId="77777777" w:rsidR="002C7466" w:rsidRPr="00875B86" w:rsidRDefault="002C7466" w:rsidP="00CE5CE6">
            <w:pPr>
              <w:shd w:val="clear" w:color="auto" w:fill="FFFFFF" w:themeFill="background1"/>
              <w:jc w:val="center"/>
              <w:rPr>
                <w:sz w:val="22"/>
                <w:szCs w:val="22"/>
              </w:rPr>
            </w:pPr>
            <w:r w:rsidRPr="00875B86">
              <w:rPr>
                <w:sz w:val="22"/>
                <w:szCs w:val="22"/>
              </w:rPr>
              <w:t>Промежуточные (П110-2, П110-6, П110-4)</w:t>
            </w:r>
          </w:p>
        </w:tc>
        <w:tc>
          <w:tcPr>
            <w:tcW w:w="1313" w:type="dxa"/>
            <w:tcBorders>
              <w:top w:val="nil"/>
              <w:left w:val="nil"/>
              <w:bottom w:val="single" w:sz="4" w:space="0" w:color="auto"/>
              <w:right w:val="single" w:sz="4" w:space="0" w:color="auto"/>
            </w:tcBorders>
            <w:shd w:val="clear" w:color="000000" w:fill="FFFFFF"/>
            <w:vAlign w:val="center"/>
            <w:hideMark/>
          </w:tcPr>
          <w:p w14:paraId="729A0D2D" w14:textId="77777777" w:rsidR="002C7466" w:rsidRPr="00875B86" w:rsidRDefault="002C7466" w:rsidP="00CE5CE6">
            <w:pPr>
              <w:shd w:val="clear" w:color="auto" w:fill="FFFFFF" w:themeFill="background1"/>
              <w:jc w:val="center"/>
              <w:rPr>
                <w:sz w:val="22"/>
                <w:szCs w:val="22"/>
              </w:rPr>
            </w:pPr>
            <w:r w:rsidRPr="00875B86">
              <w:rPr>
                <w:sz w:val="22"/>
                <w:szCs w:val="22"/>
              </w:rPr>
              <w:t>металл</w:t>
            </w:r>
          </w:p>
        </w:tc>
        <w:tc>
          <w:tcPr>
            <w:tcW w:w="1229" w:type="dxa"/>
            <w:tcBorders>
              <w:top w:val="nil"/>
              <w:left w:val="nil"/>
              <w:bottom w:val="single" w:sz="4" w:space="0" w:color="auto"/>
              <w:right w:val="single" w:sz="4" w:space="0" w:color="auto"/>
            </w:tcBorders>
            <w:shd w:val="clear" w:color="000000" w:fill="FFFFFF"/>
            <w:vAlign w:val="center"/>
            <w:hideMark/>
          </w:tcPr>
          <w:p w14:paraId="1AF85EE7" w14:textId="77777777" w:rsidR="002C7466" w:rsidRPr="00875B86" w:rsidRDefault="002C7466" w:rsidP="00CE5CE6">
            <w:pPr>
              <w:shd w:val="clear" w:color="auto" w:fill="FFFFFF" w:themeFill="background1"/>
              <w:jc w:val="center"/>
              <w:rPr>
                <w:sz w:val="22"/>
                <w:szCs w:val="22"/>
              </w:rPr>
            </w:pPr>
            <w:r w:rsidRPr="00875B86">
              <w:rPr>
                <w:sz w:val="22"/>
                <w:szCs w:val="22"/>
              </w:rPr>
              <w:t>АС150/24</w:t>
            </w:r>
          </w:p>
        </w:tc>
        <w:tc>
          <w:tcPr>
            <w:tcW w:w="1745" w:type="dxa"/>
            <w:tcBorders>
              <w:top w:val="nil"/>
              <w:left w:val="nil"/>
              <w:bottom w:val="single" w:sz="4" w:space="0" w:color="auto"/>
              <w:right w:val="single" w:sz="4" w:space="0" w:color="auto"/>
            </w:tcBorders>
            <w:shd w:val="clear" w:color="000000" w:fill="FFFFFF"/>
            <w:vAlign w:val="center"/>
            <w:hideMark/>
          </w:tcPr>
          <w:p w14:paraId="455D7898" w14:textId="77777777" w:rsidR="002C7466" w:rsidRPr="00875B86" w:rsidRDefault="002C7466" w:rsidP="00CE5CE6">
            <w:pPr>
              <w:shd w:val="clear" w:color="auto" w:fill="FFFFFF" w:themeFill="background1"/>
              <w:jc w:val="center"/>
              <w:rPr>
                <w:sz w:val="22"/>
                <w:szCs w:val="22"/>
              </w:rPr>
            </w:pPr>
            <w:r w:rsidRPr="00875B86">
              <w:rPr>
                <w:sz w:val="22"/>
                <w:szCs w:val="22"/>
              </w:rPr>
              <w:t>Исправное</w:t>
            </w:r>
          </w:p>
        </w:tc>
        <w:tc>
          <w:tcPr>
            <w:tcW w:w="693" w:type="dxa"/>
            <w:tcBorders>
              <w:top w:val="nil"/>
              <w:left w:val="nil"/>
              <w:bottom w:val="single" w:sz="4" w:space="0" w:color="auto"/>
              <w:right w:val="single" w:sz="4" w:space="0" w:color="auto"/>
            </w:tcBorders>
            <w:shd w:val="clear" w:color="000000" w:fill="FFFFFF"/>
            <w:vAlign w:val="center"/>
            <w:hideMark/>
          </w:tcPr>
          <w:p w14:paraId="2DE82D4C" w14:textId="77777777" w:rsidR="002C7466" w:rsidRPr="00875B86" w:rsidRDefault="002C7466" w:rsidP="00CE5CE6">
            <w:pPr>
              <w:shd w:val="clear" w:color="auto" w:fill="FFFFFF" w:themeFill="background1"/>
              <w:jc w:val="center"/>
              <w:rPr>
                <w:sz w:val="22"/>
                <w:szCs w:val="22"/>
              </w:rPr>
            </w:pPr>
            <w:r w:rsidRPr="00875B86">
              <w:rPr>
                <w:sz w:val="22"/>
                <w:szCs w:val="22"/>
              </w:rPr>
              <w:t>ТК-50</w:t>
            </w:r>
          </w:p>
        </w:tc>
        <w:tc>
          <w:tcPr>
            <w:tcW w:w="1194" w:type="dxa"/>
            <w:tcBorders>
              <w:top w:val="nil"/>
              <w:left w:val="nil"/>
              <w:bottom w:val="single" w:sz="4" w:space="0" w:color="auto"/>
              <w:right w:val="single" w:sz="4" w:space="0" w:color="auto"/>
            </w:tcBorders>
            <w:shd w:val="clear" w:color="000000" w:fill="FFFFFF"/>
            <w:vAlign w:val="center"/>
            <w:hideMark/>
          </w:tcPr>
          <w:p w14:paraId="3F1E7A6D" w14:textId="77777777" w:rsidR="002C7466" w:rsidRPr="00875B86" w:rsidRDefault="002C7466" w:rsidP="00CE5CE6">
            <w:pPr>
              <w:shd w:val="clear" w:color="auto" w:fill="FFFFFF" w:themeFill="background1"/>
              <w:jc w:val="center"/>
              <w:rPr>
                <w:sz w:val="22"/>
                <w:szCs w:val="22"/>
              </w:rPr>
            </w:pPr>
          </w:p>
        </w:tc>
      </w:tr>
      <w:tr w:rsidR="00875B86" w:rsidRPr="00875B86" w14:paraId="201B4977" w14:textId="77777777" w:rsidTr="002C7466">
        <w:trPr>
          <w:trHeight w:val="315"/>
        </w:trPr>
        <w:tc>
          <w:tcPr>
            <w:tcW w:w="2402" w:type="dxa"/>
            <w:tcBorders>
              <w:top w:val="nil"/>
              <w:left w:val="single" w:sz="4" w:space="0" w:color="auto"/>
              <w:bottom w:val="single" w:sz="4" w:space="0" w:color="auto"/>
              <w:right w:val="single" w:sz="4" w:space="0" w:color="auto"/>
            </w:tcBorders>
            <w:shd w:val="clear" w:color="000000" w:fill="FFFFFF"/>
            <w:vAlign w:val="center"/>
            <w:hideMark/>
          </w:tcPr>
          <w:p w14:paraId="5DD9E10F" w14:textId="77777777" w:rsidR="002C7466" w:rsidRPr="00875B86" w:rsidRDefault="002C7466" w:rsidP="00CE5CE6">
            <w:pPr>
              <w:shd w:val="clear" w:color="auto" w:fill="FFFFFF" w:themeFill="background1"/>
              <w:rPr>
                <w:sz w:val="22"/>
                <w:szCs w:val="22"/>
              </w:rPr>
            </w:pPr>
            <w:r w:rsidRPr="00875B86">
              <w:rPr>
                <w:sz w:val="22"/>
                <w:szCs w:val="22"/>
              </w:rPr>
              <w:t>ВЛ ПО кВ Сургут-Победа-2</w:t>
            </w:r>
          </w:p>
        </w:tc>
        <w:tc>
          <w:tcPr>
            <w:tcW w:w="1647" w:type="dxa"/>
            <w:tcBorders>
              <w:top w:val="nil"/>
              <w:left w:val="nil"/>
              <w:bottom w:val="single" w:sz="4" w:space="0" w:color="auto"/>
              <w:right w:val="single" w:sz="4" w:space="0" w:color="auto"/>
            </w:tcBorders>
            <w:shd w:val="clear" w:color="000000" w:fill="FFFFFF"/>
            <w:vAlign w:val="center"/>
            <w:hideMark/>
          </w:tcPr>
          <w:p w14:paraId="0A9BD804" w14:textId="77777777" w:rsidR="002C7466" w:rsidRPr="00875B86" w:rsidRDefault="002C7466" w:rsidP="00CE5CE6">
            <w:pPr>
              <w:shd w:val="clear" w:color="auto" w:fill="FFFFFF" w:themeFill="background1"/>
              <w:jc w:val="center"/>
              <w:rPr>
                <w:sz w:val="22"/>
                <w:szCs w:val="22"/>
              </w:rPr>
            </w:pPr>
            <w:r w:rsidRPr="00875B86">
              <w:rPr>
                <w:sz w:val="22"/>
                <w:szCs w:val="22"/>
              </w:rPr>
              <w:t>110</w:t>
            </w:r>
          </w:p>
        </w:tc>
        <w:tc>
          <w:tcPr>
            <w:tcW w:w="1992" w:type="dxa"/>
            <w:tcBorders>
              <w:top w:val="nil"/>
              <w:left w:val="nil"/>
              <w:bottom w:val="single" w:sz="4" w:space="0" w:color="auto"/>
              <w:right w:val="single" w:sz="4" w:space="0" w:color="auto"/>
            </w:tcBorders>
            <w:shd w:val="clear" w:color="000000" w:fill="FFFFFF"/>
            <w:vAlign w:val="center"/>
            <w:hideMark/>
          </w:tcPr>
          <w:p w14:paraId="17BAC395" w14:textId="77777777" w:rsidR="002C7466" w:rsidRPr="00875B86" w:rsidRDefault="002C7466" w:rsidP="00CE5CE6">
            <w:pPr>
              <w:shd w:val="clear" w:color="auto" w:fill="FFFFFF" w:themeFill="background1"/>
              <w:jc w:val="center"/>
              <w:rPr>
                <w:sz w:val="22"/>
                <w:szCs w:val="22"/>
              </w:rPr>
            </w:pPr>
            <w:r w:rsidRPr="00875B86">
              <w:rPr>
                <w:sz w:val="22"/>
                <w:szCs w:val="22"/>
              </w:rPr>
              <w:t>11,7</w:t>
            </w:r>
          </w:p>
        </w:tc>
        <w:tc>
          <w:tcPr>
            <w:tcW w:w="2731" w:type="dxa"/>
            <w:tcBorders>
              <w:top w:val="nil"/>
              <w:left w:val="nil"/>
              <w:bottom w:val="single" w:sz="4" w:space="0" w:color="auto"/>
              <w:right w:val="single" w:sz="4" w:space="0" w:color="auto"/>
            </w:tcBorders>
            <w:shd w:val="clear" w:color="000000" w:fill="FFFFFF"/>
            <w:vAlign w:val="center"/>
            <w:hideMark/>
          </w:tcPr>
          <w:p w14:paraId="72EDF275" w14:textId="77777777" w:rsidR="002C7466" w:rsidRPr="00875B86" w:rsidRDefault="002C7466" w:rsidP="00CE5CE6">
            <w:pPr>
              <w:shd w:val="clear" w:color="auto" w:fill="FFFFFF" w:themeFill="background1"/>
              <w:jc w:val="center"/>
              <w:rPr>
                <w:sz w:val="22"/>
                <w:szCs w:val="22"/>
              </w:rPr>
            </w:pPr>
            <w:r w:rsidRPr="00875B86">
              <w:rPr>
                <w:sz w:val="22"/>
                <w:szCs w:val="22"/>
              </w:rPr>
              <w:t>Промежуточные (П110-2, П110-6, П110-4)</w:t>
            </w:r>
          </w:p>
        </w:tc>
        <w:tc>
          <w:tcPr>
            <w:tcW w:w="1313" w:type="dxa"/>
            <w:tcBorders>
              <w:top w:val="nil"/>
              <w:left w:val="nil"/>
              <w:bottom w:val="single" w:sz="4" w:space="0" w:color="auto"/>
              <w:right w:val="single" w:sz="4" w:space="0" w:color="auto"/>
            </w:tcBorders>
            <w:shd w:val="clear" w:color="000000" w:fill="FFFFFF"/>
            <w:vAlign w:val="center"/>
            <w:hideMark/>
          </w:tcPr>
          <w:p w14:paraId="2D7B6FB6" w14:textId="77777777" w:rsidR="002C7466" w:rsidRPr="00875B86" w:rsidRDefault="002C7466" w:rsidP="00CE5CE6">
            <w:pPr>
              <w:shd w:val="clear" w:color="auto" w:fill="FFFFFF" w:themeFill="background1"/>
              <w:jc w:val="center"/>
              <w:rPr>
                <w:sz w:val="22"/>
                <w:szCs w:val="22"/>
              </w:rPr>
            </w:pPr>
            <w:r w:rsidRPr="00875B86">
              <w:rPr>
                <w:sz w:val="22"/>
                <w:szCs w:val="22"/>
              </w:rPr>
              <w:t>металл</w:t>
            </w:r>
          </w:p>
        </w:tc>
        <w:tc>
          <w:tcPr>
            <w:tcW w:w="1229" w:type="dxa"/>
            <w:tcBorders>
              <w:top w:val="nil"/>
              <w:left w:val="nil"/>
              <w:bottom w:val="single" w:sz="4" w:space="0" w:color="auto"/>
              <w:right w:val="single" w:sz="4" w:space="0" w:color="auto"/>
            </w:tcBorders>
            <w:shd w:val="clear" w:color="000000" w:fill="FFFFFF"/>
            <w:vAlign w:val="center"/>
            <w:hideMark/>
          </w:tcPr>
          <w:p w14:paraId="737960AC" w14:textId="77777777" w:rsidR="002C7466" w:rsidRPr="00875B86" w:rsidRDefault="002C7466" w:rsidP="00CE5CE6">
            <w:pPr>
              <w:shd w:val="clear" w:color="auto" w:fill="FFFFFF" w:themeFill="background1"/>
              <w:jc w:val="center"/>
              <w:rPr>
                <w:sz w:val="22"/>
                <w:szCs w:val="22"/>
              </w:rPr>
            </w:pPr>
            <w:r w:rsidRPr="00875B86">
              <w:rPr>
                <w:sz w:val="22"/>
                <w:szCs w:val="22"/>
              </w:rPr>
              <w:t>АС150/24</w:t>
            </w:r>
          </w:p>
        </w:tc>
        <w:tc>
          <w:tcPr>
            <w:tcW w:w="1745" w:type="dxa"/>
            <w:tcBorders>
              <w:top w:val="nil"/>
              <w:left w:val="nil"/>
              <w:bottom w:val="single" w:sz="4" w:space="0" w:color="auto"/>
              <w:right w:val="single" w:sz="4" w:space="0" w:color="auto"/>
            </w:tcBorders>
            <w:shd w:val="clear" w:color="000000" w:fill="FFFFFF"/>
            <w:vAlign w:val="center"/>
            <w:hideMark/>
          </w:tcPr>
          <w:p w14:paraId="127E923C" w14:textId="77777777" w:rsidR="002C7466" w:rsidRPr="00875B86" w:rsidRDefault="002C7466" w:rsidP="00CE5CE6">
            <w:pPr>
              <w:shd w:val="clear" w:color="auto" w:fill="FFFFFF" w:themeFill="background1"/>
              <w:jc w:val="center"/>
              <w:rPr>
                <w:sz w:val="22"/>
                <w:szCs w:val="22"/>
              </w:rPr>
            </w:pPr>
            <w:r w:rsidRPr="00875B86">
              <w:rPr>
                <w:sz w:val="22"/>
                <w:szCs w:val="22"/>
              </w:rPr>
              <w:t>Исправное</w:t>
            </w:r>
          </w:p>
        </w:tc>
        <w:tc>
          <w:tcPr>
            <w:tcW w:w="693" w:type="dxa"/>
            <w:tcBorders>
              <w:top w:val="nil"/>
              <w:left w:val="nil"/>
              <w:bottom w:val="single" w:sz="4" w:space="0" w:color="auto"/>
              <w:right w:val="single" w:sz="4" w:space="0" w:color="auto"/>
            </w:tcBorders>
            <w:shd w:val="clear" w:color="000000" w:fill="FFFFFF"/>
            <w:vAlign w:val="center"/>
            <w:hideMark/>
          </w:tcPr>
          <w:p w14:paraId="1CBCC311" w14:textId="77777777" w:rsidR="002C7466" w:rsidRPr="00875B86" w:rsidRDefault="002C7466" w:rsidP="00CE5CE6">
            <w:pPr>
              <w:shd w:val="clear" w:color="auto" w:fill="FFFFFF" w:themeFill="background1"/>
              <w:jc w:val="center"/>
              <w:rPr>
                <w:sz w:val="22"/>
                <w:szCs w:val="22"/>
              </w:rPr>
            </w:pPr>
            <w:r w:rsidRPr="00875B86">
              <w:rPr>
                <w:sz w:val="22"/>
                <w:szCs w:val="22"/>
              </w:rPr>
              <w:t>ТК-50</w:t>
            </w:r>
          </w:p>
        </w:tc>
        <w:tc>
          <w:tcPr>
            <w:tcW w:w="1194" w:type="dxa"/>
            <w:tcBorders>
              <w:top w:val="nil"/>
              <w:left w:val="nil"/>
              <w:bottom w:val="single" w:sz="4" w:space="0" w:color="auto"/>
              <w:right w:val="single" w:sz="4" w:space="0" w:color="auto"/>
            </w:tcBorders>
            <w:shd w:val="clear" w:color="000000" w:fill="FFFFFF"/>
            <w:vAlign w:val="center"/>
            <w:hideMark/>
          </w:tcPr>
          <w:p w14:paraId="109430A8" w14:textId="77777777" w:rsidR="002C7466" w:rsidRPr="00875B86" w:rsidRDefault="002C7466" w:rsidP="00CE5CE6">
            <w:pPr>
              <w:shd w:val="clear" w:color="auto" w:fill="FFFFFF" w:themeFill="background1"/>
              <w:jc w:val="center"/>
              <w:rPr>
                <w:sz w:val="22"/>
                <w:szCs w:val="22"/>
              </w:rPr>
            </w:pPr>
          </w:p>
        </w:tc>
      </w:tr>
      <w:tr w:rsidR="00875B86" w:rsidRPr="00875B86" w14:paraId="4B9AE786" w14:textId="77777777" w:rsidTr="002C7466">
        <w:trPr>
          <w:trHeight w:val="315"/>
        </w:trPr>
        <w:tc>
          <w:tcPr>
            <w:tcW w:w="2402" w:type="dxa"/>
            <w:tcBorders>
              <w:top w:val="nil"/>
              <w:left w:val="single" w:sz="4" w:space="0" w:color="auto"/>
              <w:bottom w:val="single" w:sz="4" w:space="0" w:color="auto"/>
              <w:right w:val="single" w:sz="4" w:space="0" w:color="auto"/>
            </w:tcBorders>
            <w:shd w:val="clear" w:color="000000" w:fill="FFFFFF"/>
            <w:vAlign w:val="center"/>
            <w:hideMark/>
          </w:tcPr>
          <w:p w14:paraId="51DE290E" w14:textId="77777777" w:rsidR="002C7466" w:rsidRPr="00875B86" w:rsidRDefault="002C7466" w:rsidP="00CE5CE6">
            <w:pPr>
              <w:shd w:val="clear" w:color="auto" w:fill="FFFFFF" w:themeFill="background1"/>
              <w:rPr>
                <w:sz w:val="22"/>
                <w:szCs w:val="22"/>
              </w:rPr>
            </w:pPr>
            <w:r w:rsidRPr="00875B86">
              <w:rPr>
                <w:sz w:val="22"/>
                <w:szCs w:val="22"/>
              </w:rPr>
              <w:t>ВЛ 110 кВ Сургут-Полоцкая-1</w:t>
            </w:r>
          </w:p>
        </w:tc>
        <w:tc>
          <w:tcPr>
            <w:tcW w:w="1647" w:type="dxa"/>
            <w:tcBorders>
              <w:top w:val="nil"/>
              <w:left w:val="nil"/>
              <w:bottom w:val="single" w:sz="4" w:space="0" w:color="auto"/>
              <w:right w:val="single" w:sz="4" w:space="0" w:color="auto"/>
            </w:tcBorders>
            <w:shd w:val="clear" w:color="000000" w:fill="FFFFFF"/>
            <w:vAlign w:val="center"/>
            <w:hideMark/>
          </w:tcPr>
          <w:p w14:paraId="52D9DB39" w14:textId="77777777" w:rsidR="002C7466" w:rsidRPr="00875B86" w:rsidRDefault="002C7466" w:rsidP="00CE5CE6">
            <w:pPr>
              <w:shd w:val="clear" w:color="auto" w:fill="FFFFFF" w:themeFill="background1"/>
              <w:jc w:val="center"/>
              <w:rPr>
                <w:sz w:val="22"/>
                <w:szCs w:val="22"/>
              </w:rPr>
            </w:pPr>
            <w:r w:rsidRPr="00875B86">
              <w:rPr>
                <w:sz w:val="22"/>
                <w:szCs w:val="22"/>
              </w:rPr>
              <w:t>110</w:t>
            </w:r>
          </w:p>
        </w:tc>
        <w:tc>
          <w:tcPr>
            <w:tcW w:w="1992" w:type="dxa"/>
            <w:tcBorders>
              <w:top w:val="nil"/>
              <w:left w:val="nil"/>
              <w:bottom w:val="single" w:sz="4" w:space="0" w:color="auto"/>
              <w:right w:val="single" w:sz="4" w:space="0" w:color="auto"/>
            </w:tcBorders>
            <w:shd w:val="clear" w:color="000000" w:fill="FFFFFF"/>
            <w:vAlign w:val="center"/>
            <w:hideMark/>
          </w:tcPr>
          <w:p w14:paraId="0ABBEB15" w14:textId="77777777" w:rsidR="002C7466" w:rsidRPr="00875B86" w:rsidRDefault="002C7466" w:rsidP="00CE5CE6">
            <w:pPr>
              <w:shd w:val="clear" w:color="auto" w:fill="FFFFFF" w:themeFill="background1"/>
              <w:jc w:val="center"/>
              <w:rPr>
                <w:sz w:val="22"/>
                <w:szCs w:val="22"/>
              </w:rPr>
            </w:pPr>
            <w:r w:rsidRPr="00875B86">
              <w:rPr>
                <w:sz w:val="22"/>
                <w:szCs w:val="22"/>
              </w:rPr>
              <w:t>4,2</w:t>
            </w:r>
          </w:p>
        </w:tc>
        <w:tc>
          <w:tcPr>
            <w:tcW w:w="2731" w:type="dxa"/>
            <w:tcBorders>
              <w:top w:val="nil"/>
              <w:left w:val="nil"/>
              <w:bottom w:val="single" w:sz="4" w:space="0" w:color="auto"/>
              <w:right w:val="single" w:sz="4" w:space="0" w:color="auto"/>
            </w:tcBorders>
            <w:shd w:val="clear" w:color="000000" w:fill="FFFFFF"/>
            <w:vAlign w:val="center"/>
            <w:hideMark/>
          </w:tcPr>
          <w:p w14:paraId="66364225" w14:textId="77777777" w:rsidR="002C7466" w:rsidRPr="00875B86" w:rsidRDefault="002C7466" w:rsidP="00CE5CE6">
            <w:pPr>
              <w:shd w:val="clear" w:color="auto" w:fill="FFFFFF" w:themeFill="background1"/>
              <w:jc w:val="center"/>
              <w:rPr>
                <w:sz w:val="22"/>
                <w:szCs w:val="22"/>
              </w:rPr>
            </w:pPr>
            <w:r w:rsidRPr="00875B86">
              <w:rPr>
                <w:sz w:val="22"/>
                <w:szCs w:val="22"/>
              </w:rPr>
              <w:t>Промежуточные (П110-2, П110-6, П110-4)</w:t>
            </w:r>
          </w:p>
        </w:tc>
        <w:tc>
          <w:tcPr>
            <w:tcW w:w="1313" w:type="dxa"/>
            <w:tcBorders>
              <w:top w:val="nil"/>
              <w:left w:val="nil"/>
              <w:bottom w:val="single" w:sz="4" w:space="0" w:color="auto"/>
              <w:right w:val="single" w:sz="4" w:space="0" w:color="auto"/>
            </w:tcBorders>
            <w:shd w:val="clear" w:color="000000" w:fill="FFFFFF"/>
            <w:vAlign w:val="center"/>
            <w:hideMark/>
          </w:tcPr>
          <w:p w14:paraId="4A946427" w14:textId="77777777" w:rsidR="002C7466" w:rsidRPr="00875B86" w:rsidRDefault="002C7466" w:rsidP="00CE5CE6">
            <w:pPr>
              <w:shd w:val="clear" w:color="auto" w:fill="FFFFFF" w:themeFill="background1"/>
              <w:jc w:val="center"/>
              <w:rPr>
                <w:sz w:val="22"/>
                <w:szCs w:val="22"/>
              </w:rPr>
            </w:pPr>
            <w:r w:rsidRPr="00875B86">
              <w:rPr>
                <w:sz w:val="22"/>
                <w:szCs w:val="22"/>
              </w:rPr>
              <w:t>металл</w:t>
            </w:r>
          </w:p>
        </w:tc>
        <w:tc>
          <w:tcPr>
            <w:tcW w:w="1229" w:type="dxa"/>
            <w:tcBorders>
              <w:top w:val="nil"/>
              <w:left w:val="nil"/>
              <w:bottom w:val="single" w:sz="4" w:space="0" w:color="auto"/>
              <w:right w:val="single" w:sz="4" w:space="0" w:color="auto"/>
            </w:tcBorders>
            <w:shd w:val="clear" w:color="000000" w:fill="FFFFFF"/>
            <w:vAlign w:val="center"/>
            <w:hideMark/>
          </w:tcPr>
          <w:p w14:paraId="39D2F66C" w14:textId="77777777" w:rsidR="002C7466" w:rsidRPr="00875B86" w:rsidRDefault="002C7466" w:rsidP="00CE5CE6">
            <w:pPr>
              <w:shd w:val="clear" w:color="auto" w:fill="FFFFFF" w:themeFill="background1"/>
              <w:jc w:val="center"/>
              <w:rPr>
                <w:sz w:val="22"/>
                <w:szCs w:val="22"/>
              </w:rPr>
            </w:pPr>
            <w:r w:rsidRPr="00875B86">
              <w:rPr>
                <w:sz w:val="22"/>
                <w:szCs w:val="22"/>
              </w:rPr>
              <w:t>АС150/24</w:t>
            </w:r>
          </w:p>
        </w:tc>
        <w:tc>
          <w:tcPr>
            <w:tcW w:w="1745" w:type="dxa"/>
            <w:tcBorders>
              <w:top w:val="nil"/>
              <w:left w:val="nil"/>
              <w:bottom w:val="single" w:sz="4" w:space="0" w:color="auto"/>
              <w:right w:val="single" w:sz="4" w:space="0" w:color="auto"/>
            </w:tcBorders>
            <w:shd w:val="clear" w:color="000000" w:fill="FFFFFF"/>
            <w:vAlign w:val="center"/>
            <w:hideMark/>
          </w:tcPr>
          <w:p w14:paraId="6D44674C" w14:textId="77777777" w:rsidR="002C7466" w:rsidRPr="00875B86" w:rsidRDefault="002C7466" w:rsidP="00CE5CE6">
            <w:pPr>
              <w:shd w:val="clear" w:color="auto" w:fill="FFFFFF" w:themeFill="background1"/>
              <w:jc w:val="center"/>
              <w:rPr>
                <w:sz w:val="22"/>
                <w:szCs w:val="22"/>
              </w:rPr>
            </w:pPr>
            <w:r w:rsidRPr="00875B86">
              <w:rPr>
                <w:sz w:val="22"/>
                <w:szCs w:val="22"/>
              </w:rPr>
              <w:t>Исправное</w:t>
            </w:r>
          </w:p>
        </w:tc>
        <w:tc>
          <w:tcPr>
            <w:tcW w:w="693" w:type="dxa"/>
            <w:tcBorders>
              <w:top w:val="nil"/>
              <w:left w:val="nil"/>
              <w:bottom w:val="single" w:sz="4" w:space="0" w:color="auto"/>
              <w:right w:val="single" w:sz="4" w:space="0" w:color="auto"/>
            </w:tcBorders>
            <w:shd w:val="clear" w:color="000000" w:fill="FFFFFF"/>
            <w:vAlign w:val="center"/>
            <w:hideMark/>
          </w:tcPr>
          <w:p w14:paraId="743BB52F" w14:textId="77777777" w:rsidR="002C7466" w:rsidRPr="00875B86" w:rsidRDefault="002C7466" w:rsidP="00CE5CE6">
            <w:pPr>
              <w:shd w:val="clear" w:color="auto" w:fill="FFFFFF" w:themeFill="background1"/>
              <w:jc w:val="center"/>
              <w:rPr>
                <w:sz w:val="22"/>
                <w:szCs w:val="22"/>
              </w:rPr>
            </w:pPr>
            <w:r w:rsidRPr="00875B86">
              <w:rPr>
                <w:sz w:val="22"/>
                <w:szCs w:val="22"/>
              </w:rPr>
              <w:t>ТК-50</w:t>
            </w:r>
          </w:p>
        </w:tc>
        <w:tc>
          <w:tcPr>
            <w:tcW w:w="1194" w:type="dxa"/>
            <w:tcBorders>
              <w:top w:val="nil"/>
              <w:left w:val="nil"/>
              <w:bottom w:val="single" w:sz="4" w:space="0" w:color="auto"/>
              <w:right w:val="single" w:sz="4" w:space="0" w:color="auto"/>
            </w:tcBorders>
            <w:shd w:val="clear" w:color="000000" w:fill="FFFFFF"/>
            <w:vAlign w:val="center"/>
            <w:hideMark/>
          </w:tcPr>
          <w:p w14:paraId="31A2BF8A" w14:textId="77777777" w:rsidR="002C7466" w:rsidRPr="00875B86" w:rsidRDefault="002C7466" w:rsidP="00CE5CE6">
            <w:pPr>
              <w:shd w:val="clear" w:color="auto" w:fill="FFFFFF" w:themeFill="background1"/>
              <w:jc w:val="center"/>
              <w:rPr>
                <w:sz w:val="22"/>
                <w:szCs w:val="22"/>
              </w:rPr>
            </w:pPr>
            <w:r w:rsidRPr="00875B86">
              <w:rPr>
                <w:sz w:val="22"/>
                <w:szCs w:val="22"/>
              </w:rPr>
              <w:t>Заход на ПС Сургут</w:t>
            </w:r>
          </w:p>
        </w:tc>
      </w:tr>
      <w:tr w:rsidR="00875B86" w:rsidRPr="00875B86" w14:paraId="59FF87FE" w14:textId="77777777" w:rsidTr="002C7466">
        <w:trPr>
          <w:trHeight w:val="315"/>
        </w:trPr>
        <w:tc>
          <w:tcPr>
            <w:tcW w:w="2402" w:type="dxa"/>
            <w:tcBorders>
              <w:top w:val="nil"/>
              <w:left w:val="single" w:sz="4" w:space="0" w:color="auto"/>
              <w:bottom w:val="single" w:sz="4" w:space="0" w:color="auto"/>
              <w:right w:val="single" w:sz="4" w:space="0" w:color="auto"/>
            </w:tcBorders>
            <w:shd w:val="clear" w:color="000000" w:fill="FFFFFF"/>
            <w:vAlign w:val="center"/>
            <w:hideMark/>
          </w:tcPr>
          <w:p w14:paraId="10B0EA15" w14:textId="77777777" w:rsidR="002C7466" w:rsidRPr="00875B86" w:rsidRDefault="002C7466" w:rsidP="00CE5CE6">
            <w:pPr>
              <w:shd w:val="clear" w:color="auto" w:fill="FFFFFF" w:themeFill="background1"/>
              <w:rPr>
                <w:sz w:val="22"/>
                <w:szCs w:val="22"/>
              </w:rPr>
            </w:pPr>
            <w:r w:rsidRPr="00875B86">
              <w:rPr>
                <w:sz w:val="22"/>
                <w:szCs w:val="22"/>
              </w:rPr>
              <w:t>ВЛ 110 кВ Сургут-Полоцкая-2</w:t>
            </w:r>
          </w:p>
        </w:tc>
        <w:tc>
          <w:tcPr>
            <w:tcW w:w="1647" w:type="dxa"/>
            <w:tcBorders>
              <w:top w:val="nil"/>
              <w:left w:val="nil"/>
              <w:bottom w:val="single" w:sz="4" w:space="0" w:color="auto"/>
              <w:right w:val="single" w:sz="4" w:space="0" w:color="auto"/>
            </w:tcBorders>
            <w:shd w:val="clear" w:color="000000" w:fill="FFFFFF"/>
            <w:vAlign w:val="center"/>
            <w:hideMark/>
          </w:tcPr>
          <w:p w14:paraId="6E10D868" w14:textId="77777777" w:rsidR="002C7466" w:rsidRPr="00875B86" w:rsidRDefault="002C7466" w:rsidP="00CE5CE6">
            <w:pPr>
              <w:shd w:val="clear" w:color="auto" w:fill="FFFFFF" w:themeFill="background1"/>
              <w:jc w:val="center"/>
              <w:rPr>
                <w:sz w:val="22"/>
                <w:szCs w:val="22"/>
              </w:rPr>
            </w:pPr>
            <w:r w:rsidRPr="00875B86">
              <w:rPr>
                <w:sz w:val="22"/>
                <w:szCs w:val="22"/>
              </w:rPr>
              <w:t>110</w:t>
            </w:r>
          </w:p>
        </w:tc>
        <w:tc>
          <w:tcPr>
            <w:tcW w:w="1992" w:type="dxa"/>
            <w:tcBorders>
              <w:top w:val="nil"/>
              <w:left w:val="nil"/>
              <w:bottom w:val="single" w:sz="4" w:space="0" w:color="auto"/>
              <w:right w:val="single" w:sz="4" w:space="0" w:color="auto"/>
            </w:tcBorders>
            <w:shd w:val="clear" w:color="000000" w:fill="FFFFFF"/>
            <w:vAlign w:val="center"/>
            <w:hideMark/>
          </w:tcPr>
          <w:p w14:paraId="174AF124" w14:textId="77777777" w:rsidR="002C7466" w:rsidRPr="00875B86" w:rsidRDefault="002C7466" w:rsidP="00CE5CE6">
            <w:pPr>
              <w:shd w:val="clear" w:color="auto" w:fill="FFFFFF" w:themeFill="background1"/>
              <w:jc w:val="center"/>
              <w:rPr>
                <w:sz w:val="22"/>
                <w:szCs w:val="22"/>
              </w:rPr>
            </w:pPr>
            <w:r w:rsidRPr="00875B86">
              <w:rPr>
                <w:sz w:val="22"/>
                <w:szCs w:val="22"/>
              </w:rPr>
              <w:t>4,2</w:t>
            </w:r>
          </w:p>
        </w:tc>
        <w:tc>
          <w:tcPr>
            <w:tcW w:w="2731" w:type="dxa"/>
            <w:tcBorders>
              <w:top w:val="nil"/>
              <w:left w:val="nil"/>
              <w:bottom w:val="single" w:sz="4" w:space="0" w:color="auto"/>
              <w:right w:val="single" w:sz="4" w:space="0" w:color="auto"/>
            </w:tcBorders>
            <w:shd w:val="clear" w:color="000000" w:fill="FFFFFF"/>
            <w:vAlign w:val="center"/>
            <w:hideMark/>
          </w:tcPr>
          <w:p w14:paraId="3111A029" w14:textId="77777777" w:rsidR="002C7466" w:rsidRPr="00875B86" w:rsidRDefault="002C7466" w:rsidP="00CE5CE6">
            <w:pPr>
              <w:shd w:val="clear" w:color="auto" w:fill="FFFFFF" w:themeFill="background1"/>
              <w:jc w:val="center"/>
              <w:rPr>
                <w:sz w:val="22"/>
                <w:szCs w:val="22"/>
              </w:rPr>
            </w:pPr>
            <w:r w:rsidRPr="00875B86">
              <w:rPr>
                <w:sz w:val="22"/>
                <w:szCs w:val="22"/>
              </w:rPr>
              <w:t>Промежуточные (П110-2, П110-6, П110-4)</w:t>
            </w:r>
          </w:p>
        </w:tc>
        <w:tc>
          <w:tcPr>
            <w:tcW w:w="1313" w:type="dxa"/>
            <w:tcBorders>
              <w:top w:val="nil"/>
              <w:left w:val="nil"/>
              <w:bottom w:val="single" w:sz="4" w:space="0" w:color="auto"/>
              <w:right w:val="single" w:sz="4" w:space="0" w:color="auto"/>
            </w:tcBorders>
            <w:shd w:val="clear" w:color="000000" w:fill="FFFFFF"/>
            <w:vAlign w:val="center"/>
            <w:hideMark/>
          </w:tcPr>
          <w:p w14:paraId="0C3A1393" w14:textId="77777777" w:rsidR="002C7466" w:rsidRPr="00875B86" w:rsidRDefault="002C7466" w:rsidP="00CE5CE6">
            <w:pPr>
              <w:shd w:val="clear" w:color="auto" w:fill="FFFFFF" w:themeFill="background1"/>
              <w:jc w:val="center"/>
              <w:rPr>
                <w:sz w:val="22"/>
                <w:szCs w:val="22"/>
              </w:rPr>
            </w:pPr>
            <w:r w:rsidRPr="00875B86">
              <w:rPr>
                <w:sz w:val="22"/>
                <w:szCs w:val="22"/>
              </w:rPr>
              <w:t>металл</w:t>
            </w:r>
          </w:p>
        </w:tc>
        <w:tc>
          <w:tcPr>
            <w:tcW w:w="1229" w:type="dxa"/>
            <w:tcBorders>
              <w:top w:val="nil"/>
              <w:left w:val="nil"/>
              <w:bottom w:val="single" w:sz="4" w:space="0" w:color="auto"/>
              <w:right w:val="single" w:sz="4" w:space="0" w:color="auto"/>
            </w:tcBorders>
            <w:shd w:val="clear" w:color="000000" w:fill="FFFFFF"/>
            <w:vAlign w:val="center"/>
            <w:hideMark/>
          </w:tcPr>
          <w:p w14:paraId="2B0D973D" w14:textId="77777777" w:rsidR="002C7466" w:rsidRPr="00875B86" w:rsidRDefault="002C7466" w:rsidP="00CE5CE6">
            <w:pPr>
              <w:shd w:val="clear" w:color="auto" w:fill="FFFFFF" w:themeFill="background1"/>
              <w:jc w:val="center"/>
              <w:rPr>
                <w:sz w:val="22"/>
                <w:szCs w:val="22"/>
              </w:rPr>
            </w:pPr>
            <w:r w:rsidRPr="00875B86">
              <w:rPr>
                <w:sz w:val="22"/>
                <w:szCs w:val="22"/>
              </w:rPr>
              <w:t>АС150/24</w:t>
            </w:r>
          </w:p>
        </w:tc>
        <w:tc>
          <w:tcPr>
            <w:tcW w:w="1745" w:type="dxa"/>
            <w:tcBorders>
              <w:top w:val="nil"/>
              <w:left w:val="nil"/>
              <w:bottom w:val="single" w:sz="4" w:space="0" w:color="auto"/>
              <w:right w:val="single" w:sz="4" w:space="0" w:color="auto"/>
            </w:tcBorders>
            <w:shd w:val="clear" w:color="000000" w:fill="FFFFFF"/>
            <w:vAlign w:val="center"/>
            <w:hideMark/>
          </w:tcPr>
          <w:p w14:paraId="436FD8C6" w14:textId="77777777" w:rsidR="002C7466" w:rsidRPr="00875B86" w:rsidRDefault="002C7466" w:rsidP="00CE5CE6">
            <w:pPr>
              <w:shd w:val="clear" w:color="auto" w:fill="FFFFFF" w:themeFill="background1"/>
              <w:jc w:val="center"/>
              <w:rPr>
                <w:sz w:val="22"/>
                <w:szCs w:val="22"/>
              </w:rPr>
            </w:pPr>
            <w:r w:rsidRPr="00875B86">
              <w:rPr>
                <w:sz w:val="22"/>
                <w:szCs w:val="22"/>
              </w:rPr>
              <w:t>Исправное</w:t>
            </w:r>
          </w:p>
        </w:tc>
        <w:tc>
          <w:tcPr>
            <w:tcW w:w="693" w:type="dxa"/>
            <w:tcBorders>
              <w:top w:val="nil"/>
              <w:left w:val="nil"/>
              <w:bottom w:val="single" w:sz="4" w:space="0" w:color="auto"/>
              <w:right w:val="single" w:sz="4" w:space="0" w:color="auto"/>
            </w:tcBorders>
            <w:shd w:val="clear" w:color="000000" w:fill="FFFFFF"/>
            <w:vAlign w:val="center"/>
            <w:hideMark/>
          </w:tcPr>
          <w:p w14:paraId="34DC0710" w14:textId="77777777" w:rsidR="002C7466" w:rsidRPr="00875B86" w:rsidRDefault="002C7466" w:rsidP="00CE5CE6">
            <w:pPr>
              <w:shd w:val="clear" w:color="auto" w:fill="FFFFFF" w:themeFill="background1"/>
              <w:jc w:val="center"/>
              <w:rPr>
                <w:sz w:val="22"/>
                <w:szCs w:val="22"/>
              </w:rPr>
            </w:pPr>
            <w:r w:rsidRPr="00875B86">
              <w:rPr>
                <w:sz w:val="22"/>
                <w:szCs w:val="22"/>
              </w:rPr>
              <w:t>ТК-50</w:t>
            </w:r>
          </w:p>
        </w:tc>
        <w:tc>
          <w:tcPr>
            <w:tcW w:w="1194" w:type="dxa"/>
            <w:tcBorders>
              <w:top w:val="nil"/>
              <w:left w:val="nil"/>
              <w:bottom w:val="single" w:sz="4" w:space="0" w:color="auto"/>
              <w:right w:val="single" w:sz="4" w:space="0" w:color="auto"/>
            </w:tcBorders>
            <w:shd w:val="clear" w:color="000000" w:fill="FFFFFF"/>
            <w:vAlign w:val="center"/>
            <w:hideMark/>
          </w:tcPr>
          <w:p w14:paraId="7807B033" w14:textId="77777777" w:rsidR="002C7466" w:rsidRPr="00875B86" w:rsidRDefault="002C7466" w:rsidP="00CE5CE6">
            <w:pPr>
              <w:shd w:val="clear" w:color="auto" w:fill="FFFFFF" w:themeFill="background1"/>
              <w:jc w:val="center"/>
              <w:rPr>
                <w:sz w:val="22"/>
                <w:szCs w:val="22"/>
              </w:rPr>
            </w:pPr>
            <w:r w:rsidRPr="00875B86">
              <w:rPr>
                <w:sz w:val="22"/>
                <w:szCs w:val="22"/>
              </w:rPr>
              <w:t>Заход на ПС Сургут</w:t>
            </w:r>
          </w:p>
        </w:tc>
      </w:tr>
      <w:tr w:rsidR="00875B86" w:rsidRPr="00875B86" w14:paraId="66B5E7DB" w14:textId="77777777" w:rsidTr="002C7466">
        <w:trPr>
          <w:trHeight w:val="315"/>
        </w:trPr>
        <w:tc>
          <w:tcPr>
            <w:tcW w:w="2402" w:type="dxa"/>
            <w:tcBorders>
              <w:top w:val="nil"/>
              <w:left w:val="single" w:sz="4" w:space="0" w:color="auto"/>
              <w:bottom w:val="single" w:sz="4" w:space="0" w:color="auto"/>
              <w:right w:val="single" w:sz="4" w:space="0" w:color="auto"/>
            </w:tcBorders>
            <w:shd w:val="clear" w:color="000000" w:fill="FFFFFF"/>
            <w:vAlign w:val="center"/>
            <w:hideMark/>
          </w:tcPr>
          <w:p w14:paraId="3B10F1AB" w14:textId="77777777" w:rsidR="002C7466" w:rsidRPr="00875B86" w:rsidRDefault="002C7466" w:rsidP="00CE5CE6">
            <w:pPr>
              <w:shd w:val="clear" w:color="auto" w:fill="FFFFFF" w:themeFill="background1"/>
              <w:rPr>
                <w:sz w:val="22"/>
                <w:szCs w:val="22"/>
              </w:rPr>
            </w:pPr>
            <w:r w:rsidRPr="00875B86">
              <w:rPr>
                <w:sz w:val="22"/>
                <w:szCs w:val="22"/>
              </w:rPr>
              <w:t>ВЛ 110 кВ Сургут-Северная</w:t>
            </w:r>
          </w:p>
        </w:tc>
        <w:tc>
          <w:tcPr>
            <w:tcW w:w="1647" w:type="dxa"/>
            <w:tcBorders>
              <w:top w:val="nil"/>
              <w:left w:val="nil"/>
              <w:bottom w:val="single" w:sz="4" w:space="0" w:color="auto"/>
              <w:right w:val="single" w:sz="4" w:space="0" w:color="auto"/>
            </w:tcBorders>
            <w:shd w:val="clear" w:color="000000" w:fill="FFFFFF"/>
            <w:vAlign w:val="center"/>
            <w:hideMark/>
          </w:tcPr>
          <w:p w14:paraId="1413F129" w14:textId="77777777" w:rsidR="002C7466" w:rsidRPr="00875B86" w:rsidRDefault="002C7466" w:rsidP="00CE5CE6">
            <w:pPr>
              <w:shd w:val="clear" w:color="auto" w:fill="FFFFFF" w:themeFill="background1"/>
              <w:jc w:val="center"/>
              <w:rPr>
                <w:sz w:val="22"/>
                <w:szCs w:val="22"/>
              </w:rPr>
            </w:pPr>
            <w:r w:rsidRPr="00875B86">
              <w:rPr>
                <w:sz w:val="22"/>
                <w:szCs w:val="22"/>
              </w:rPr>
              <w:t>110</w:t>
            </w:r>
          </w:p>
        </w:tc>
        <w:tc>
          <w:tcPr>
            <w:tcW w:w="1992" w:type="dxa"/>
            <w:tcBorders>
              <w:top w:val="nil"/>
              <w:left w:val="nil"/>
              <w:bottom w:val="single" w:sz="4" w:space="0" w:color="auto"/>
              <w:right w:val="single" w:sz="4" w:space="0" w:color="auto"/>
            </w:tcBorders>
            <w:shd w:val="clear" w:color="000000" w:fill="FFFFFF"/>
            <w:vAlign w:val="center"/>
            <w:hideMark/>
          </w:tcPr>
          <w:p w14:paraId="5C1762AC" w14:textId="77777777" w:rsidR="002C7466" w:rsidRPr="00875B86" w:rsidRDefault="002C7466" w:rsidP="00CE5CE6">
            <w:pPr>
              <w:shd w:val="clear" w:color="auto" w:fill="FFFFFF" w:themeFill="background1"/>
              <w:jc w:val="center"/>
              <w:rPr>
                <w:sz w:val="22"/>
                <w:szCs w:val="22"/>
              </w:rPr>
            </w:pPr>
            <w:r w:rsidRPr="00875B86">
              <w:rPr>
                <w:sz w:val="22"/>
                <w:szCs w:val="22"/>
              </w:rPr>
              <w:t>4,2</w:t>
            </w:r>
          </w:p>
        </w:tc>
        <w:tc>
          <w:tcPr>
            <w:tcW w:w="2731" w:type="dxa"/>
            <w:tcBorders>
              <w:top w:val="nil"/>
              <w:left w:val="nil"/>
              <w:bottom w:val="single" w:sz="4" w:space="0" w:color="auto"/>
              <w:right w:val="single" w:sz="4" w:space="0" w:color="auto"/>
            </w:tcBorders>
            <w:shd w:val="clear" w:color="000000" w:fill="FFFFFF"/>
            <w:vAlign w:val="center"/>
            <w:hideMark/>
          </w:tcPr>
          <w:p w14:paraId="083143D8" w14:textId="77777777" w:rsidR="002C7466" w:rsidRPr="00875B86" w:rsidRDefault="002C7466" w:rsidP="00CE5CE6">
            <w:pPr>
              <w:shd w:val="clear" w:color="auto" w:fill="FFFFFF" w:themeFill="background1"/>
              <w:jc w:val="center"/>
              <w:rPr>
                <w:sz w:val="22"/>
                <w:szCs w:val="22"/>
              </w:rPr>
            </w:pPr>
            <w:r w:rsidRPr="00875B86">
              <w:rPr>
                <w:sz w:val="22"/>
                <w:szCs w:val="22"/>
              </w:rPr>
              <w:t>Промежуточные (П110-2, П110-6, П110-4)</w:t>
            </w:r>
          </w:p>
        </w:tc>
        <w:tc>
          <w:tcPr>
            <w:tcW w:w="1313" w:type="dxa"/>
            <w:tcBorders>
              <w:top w:val="nil"/>
              <w:left w:val="nil"/>
              <w:bottom w:val="single" w:sz="4" w:space="0" w:color="auto"/>
              <w:right w:val="single" w:sz="4" w:space="0" w:color="auto"/>
            </w:tcBorders>
            <w:shd w:val="clear" w:color="000000" w:fill="FFFFFF"/>
            <w:vAlign w:val="center"/>
            <w:hideMark/>
          </w:tcPr>
          <w:p w14:paraId="65046366" w14:textId="77777777" w:rsidR="002C7466" w:rsidRPr="00875B86" w:rsidRDefault="002C7466" w:rsidP="00CE5CE6">
            <w:pPr>
              <w:shd w:val="clear" w:color="auto" w:fill="FFFFFF" w:themeFill="background1"/>
              <w:jc w:val="center"/>
              <w:rPr>
                <w:sz w:val="22"/>
                <w:szCs w:val="22"/>
              </w:rPr>
            </w:pPr>
            <w:r w:rsidRPr="00875B86">
              <w:rPr>
                <w:sz w:val="22"/>
                <w:szCs w:val="22"/>
              </w:rPr>
              <w:t>металл</w:t>
            </w:r>
          </w:p>
        </w:tc>
        <w:tc>
          <w:tcPr>
            <w:tcW w:w="1229" w:type="dxa"/>
            <w:tcBorders>
              <w:top w:val="nil"/>
              <w:left w:val="nil"/>
              <w:bottom w:val="single" w:sz="4" w:space="0" w:color="auto"/>
              <w:right w:val="single" w:sz="4" w:space="0" w:color="auto"/>
            </w:tcBorders>
            <w:shd w:val="clear" w:color="000000" w:fill="FFFFFF"/>
            <w:vAlign w:val="center"/>
            <w:hideMark/>
          </w:tcPr>
          <w:p w14:paraId="74662727" w14:textId="77777777" w:rsidR="002C7466" w:rsidRPr="00875B86" w:rsidRDefault="002C7466" w:rsidP="00CE5CE6">
            <w:pPr>
              <w:shd w:val="clear" w:color="auto" w:fill="FFFFFF" w:themeFill="background1"/>
              <w:jc w:val="center"/>
              <w:rPr>
                <w:sz w:val="22"/>
                <w:szCs w:val="22"/>
              </w:rPr>
            </w:pPr>
            <w:r w:rsidRPr="00875B86">
              <w:rPr>
                <w:sz w:val="22"/>
                <w:szCs w:val="22"/>
              </w:rPr>
              <w:t>АС150/24</w:t>
            </w:r>
          </w:p>
        </w:tc>
        <w:tc>
          <w:tcPr>
            <w:tcW w:w="1745" w:type="dxa"/>
            <w:tcBorders>
              <w:top w:val="nil"/>
              <w:left w:val="nil"/>
              <w:bottom w:val="single" w:sz="4" w:space="0" w:color="auto"/>
              <w:right w:val="single" w:sz="4" w:space="0" w:color="auto"/>
            </w:tcBorders>
            <w:shd w:val="clear" w:color="000000" w:fill="FFFFFF"/>
            <w:vAlign w:val="center"/>
            <w:hideMark/>
          </w:tcPr>
          <w:p w14:paraId="0DF900FA" w14:textId="77777777" w:rsidR="002C7466" w:rsidRPr="00875B86" w:rsidRDefault="002C7466" w:rsidP="00CE5CE6">
            <w:pPr>
              <w:shd w:val="clear" w:color="auto" w:fill="FFFFFF" w:themeFill="background1"/>
              <w:jc w:val="center"/>
              <w:rPr>
                <w:sz w:val="22"/>
                <w:szCs w:val="22"/>
              </w:rPr>
            </w:pPr>
            <w:r w:rsidRPr="00875B86">
              <w:rPr>
                <w:sz w:val="22"/>
                <w:szCs w:val="22"/>
              </w:rPr>
              <w:t>Исправное</w:t>
            </w:r>
          </w:p>
        </w:tc>
        <w:tc>
          <w:tcPr>
            <w:tcW w:w="693" w:type="dxa"/>
            <w:tcBorders>
              <w:top w:val="nil"/>
              <w:left w:val="nil"/>
              <w:bottom w:val="single" w:sz="4" w:space="0" w:color="auto"/>
              <w:right w:val="single" w:sz="4" w:space="0" w:color="auto"/>
            </w:tcBorders>
            <w:shd w:val="clear" w:color="000000" w:fill="FFFFFF"/>
            <w:vAlign w:val="center"/>
            <w:hideMark/>
          </w:tcPr>
          <w:p w14:paraId="24A72966" w14:textId="77777777" w:rsidR="002C7466" w:rsidRPr="00875B86" w:rsidRDefault="002C7466" w:rsidP="00CE5CE6">
            <w:pPr>
              <w:shd w:val="clear" w:color="auto" w:fill="FFFFFF" w:themeFill="background1"/>
              <w:jc w:val="center"/>
              <w:rPr>
                <w:sz w:val="22"/>
                <w:szCs w:val="22"/>
              </w:rPr>
            </w:pPr>
            <w:r w:rsidRPr="00875B86">
              <w:rPr>
                <w:sz w:val="22"/>
                <w:szCs w:val="22"/>
              </w:rPr>
              <w:t>ТК-50</w:t>
            </w:r>
          </w:p>
        </w:tc>
        <w:tc>
          <w:tcPr>
            <w:tcW w:w="1194" w:type="dxa"/>
            <w:tcBorders>
              <w:top w:val="nil"/>
              <w:left w:val="nil"/>
              <w:bottom w:val="single" w:sz="4" w:space="0" w:color="auto"/>
              <w:right w:val="single" w:sz="4" w:space="0" w:color="auto"/>
            </w:tcBorders>
            <w:shd w:val="clear" w:color="000000" w:fill="FFFFFF"/>
            <w:vAlign w:val="center"/>
            <w:hideMark/>
          </w:tcPr>
          <w:p w14:paraId="3BEBF8D5" w14:textId="77777777" w:rsidR="002C7466" w:rsidRPr="00875B86" w:rsidRDefault="002C7466" w:rsidP="00CE5CE6">
            <w:pPr>
              <w:shd w:val="clear" w:color="auto" w:fill="FFFFFF" w:themeFill="background1"/>
              <w:jc w:val="center"/>
              <w:rPr>
                <w:sz w:val="22"/>
                <w:szCs w:val="22"/>
              </w:rPr>
            </w:pPr>
            <w:r w:rsidRPr="00875B86">
              <w:rPr>
                <w:sz w:val="22"/>
                <w:szCs w:val="22"/>
              </w:rPr>
              <w:t>-</w:t>
            </w:r>
          </w:p>
        </w:tc>
      </w:tr>
      <w:tr w:rsidR="00875B86" w:rsidRPr="00875B86" w14:paraId="09023AAE" w14:textId="77777777" w:rsidTr="002C7466">
        <w:trPr>
          <w:trHeight w:val="315"/>
        </w:trPr>
        <w:tc>
          <w:tcPr>
            <w:tcW w:w="2402" w:type="dxa"/>
            <w:tcBorders>
              <w:top w:val="nil"/>
              <w:left w:val="single" w:sz="4" w:space="0" w:color="auto"/>
              <w:bottom w:val="single" w:sz="4" w:space="0" w:color="auto"/>
              <w:right w:val="single" w:sz="4" w:space="0" w:color="auto"/>
            </w:tcBorders>
            <w:shd w:val="clear" w:color="000000" w:fill="FFFFFF"/>
            <w:vAlign w:val="center"/>
            <w:hideMark/>
          </w:tcPr>
          <w:p w14:paraId="6B8CACA6" w14:textId="77777777" w:rsidR="002C7466" w:rsidRPr="00875B86" w:rsidRDefault="002C7466" w:rsidP="00CE5CE6">
            <w:pPr>
              <w:shd w:val="clear" w:color="auto" w:fill="FFFFFF" w:themeFill="background1"/>
              <w:rPr>
                <w:sz w:val="22"/>
                <w:szCs w:val="22"/>
              </w:rPr>
            </w:pPr>
            <w:r w:rsidRPr="00875B86">
              <w:rPr>
                <w:sz w:val="22"/>
                <w:szCs w:val="22"/>
              </w:rPr>
              <w:t>ВЛ 1.10 кВ Сургут-Югорская</w:t>
            </w:r>
          </w:p>
        </w:tc>
        <w:tc>
          <w:tcPr>
            <w:tcW w:w="1647" w:type="dxa"/>
            <w:tcBorders>
              <w:top w:val="nil"/>
              <w:left w:val="nil"/>
              <w:bottom w:val="single" w:sz="4" w:space="0" w:color="auto"/>
              <w:right w:val="single" w:sz="4" w:space="0" w:color="auto"/>
            </w:tcBorders>
            <w:shd w:val="clear" w:color="000000" w:fill="FFFFFF"/>
            <w:vAlign w:val="center"/>
            <w:hideMark/>
          </w:tcPr>
          <w:p w14:paraId="0EC85252" w14:textId="77777777" w:rsidR="002C7466" w:rsidRPr="00875B86" w:rsidRDefault="002C7466" w:rsidP="00CE5CE6">
            <w:pPr>
              <w:shd w:val="clear" w:color="auto" w:fill="FFFFFF" w:themeFill="background1"/>
              <w:jc w:val="center"/>
              <w:rPr>
                <w:sz w:val="22"/>
                <w:szCs w:val="22"/>
              </w:rPr>
            </w:pPr>
            <w:r w:rsidRPr="00875B86">
              <w:rPr>
                <w:sz w:val="22"/>
                <w:szCs w:val="22"/>
              </w:rPr>
              <w:t>110</w:t>
            </w:r>
          </w:p>
        </w:tc>
        <w:tc>
          <w:tcPr>
            <w:tcW w:w="1992" w:type="dxa"/>
            <w:tcBorders>
              <w:top w:val="nil"/>
              <w:left w:val="nil"/>
              <w:bottom w:val="single" w:sz="4" w:space="0" w:color="auto"/>
              <w:right w:val="single" w:sz="4" w:space="0" w:color="auto"/>
            </w:tcBorders>
            <w:shd w:val="clear" w:color="000000" w:fill="FFFFFF"/>
            <w:vAlign w:val="center"/>
            <w:hideMark/>
          </w:tcPr>
          <w:p w14:paraId="360ACA90" w14:textId="77777777" w:rsidR="002C7466" w:rsidRPr="00875B86" w:rsidRDefault="002C7466" w:rsidP="00CE5CE6">
            <w:pPr>
              <w:shd w:val="clear" w:color="auto" w:fill="FFFFFF" w:themeFill="background1"/>
              <w:jc w:val="center"/>
              <w:rPr>
                <w:sz w:val="22"/>
                <w:szCs w:val="22"/>
              </w:rPr>
            </w:pPr>
            <w:r w:rsidRPr="00875B86">
              <w:rPr>
                <w:sz w:val="22"/>
                <w:szCs w:val="22"/>
              </w:rPr>
              <w:t>78,6</w:t>
            </w:r>
          </w:p>
        </w:tc>
        <w:tc>
          <w:tcPr>
            <w:tcW w:w="2731" w:type="dxa"/>
            <w:tcBorders>
              <w:top w:val="nil"/>
              <w:left w:val="nil"/>
              <w:bottom w:val="single" w:sz="4" w:space="0" w:color="auto"/>
              <w:right w:val="single" w:sz="4" w:space="0" w:color="auto"/>
            </w:tcBorders>
            <w:shd w:val="clear" w:color="000000" w:fill="FFFFFF"/>
            <w:vAlign w:val="center"/>
            <w:hideMark/>
          </w:tcPr>
          <w:p w14:paraId="5709C7AF" w14:textId="77777777" w:rsidR="002C7466" w:rsidRPr="00875B86" w:rsidRDefault="002C7466" w:rsidP="00CE5CE6">
            <w:pPr>
              <w:shd w:val="clear" w:color="auto" w:fill="FFFFFF" w:themeFill="background1"/>
              <w:jc w:val="center"/>
              <w:rPr>
                <w:sz w:val="22"/>
                <w:szCs w:val="22"/>
              </w:rPr>
            </w:pPr>
            <w:r w:rsidRPr="00875B86">
              <w:rPr>
                <w:sz w:val="22"/>
                <w:szCs w:val="22"/>
              </w:rPr>
              <w:t>Промежуточные (П110-2, П110-6, П110-4)</w:t>
            </w:r>
          </w:p>
        </w:tc>
        <w:tc>
          <w:tcPr>
            <w:tcW w:w="1313" w:type="dxa"/>
            <w:tcBorders>
              <w:top w:val="nil"/>
              <w:left w:val="nil"/>
              <w:bottom w:val="single" w:sz="4" w:space="0" w:color="auto"/>
              <w:right w:val="single" w:sz="4" w:space="0" w:color="auto"/>
            </w:tcBorders>
            <w:shd w:val="clear" w:color="000000" w:fill="FFFFFF"/>
            <w:vAlign w:val="center"/>
            <w:hideMark/>
          </w:tcPr>
          <w:p w14:paraId="2D3E6875" w14:textId="77777777" w:rsidR="002C7466" w:rsidRPr="00875B86" w:rsidRDefault="002C7466" w:rsidP="00CE5CE6">
            <w:pPr>
              <w:shd w:val="clear" w:color="auto" w:fill="FFFFFF" w:themeFill="background1"/>
              <w:jc w:val="center"/>
              <w:rPr>
                <w:sz w:val="22"/>
                <w:szCs w:val="22"/>
              </w:rPr>
            </w:pPr>
            <w:r w:rsidRPr="00875B86">
              <w:rPr>
                <w:sz w:val="22"/>
                <w:szCs w:val="22"/>
              </w:rPr>
              <w:t>металл</w:t>
            </w:r>
          </w:p>
        </w:tc>
        <w:tc>
          <w:tcPr>
            <w:tcW w:w="1229" w:type="dxa"/>
            <w:tcBorders>
              <w:top w:val="nil"/>
              <w:left w:val="nil"/>
              <w:bottom w:val="single" w:sz="4" w:space="0" w:color="auto"/>
              <w:right w:val="single" w:sz="4" w:space="0" w:color="auto"/>
            </w:tcBorders>
            <w:shd w:val="clear" w:color="000000" w:fill="FFFFFF"/>
            <w:vAlign w:val="center"/>
            <w:hideMark/>
          </w:tcPr>
          <w:p w14:paraId="4E3A08D9" w14:textId="77777777" w:rsidR="002C7466" w:rsidRPr="00875B86" w:rsidRDefault="002C7466" w:rsidP="00CE5CE6">
            <w:pPr>
              <w:shd w:val="clear" w:color="auto" w:fill="FFFFFF" w:themeFill="background1"/>
              <w:jc w:val="center"/>
              <w:rPr>
                <w:sz w:val="22"/>
                <w:szCs w:val="22"/>
              </w:rPr>
            </w:pPr>
            <w:r w:rsidRPr="00875B86">
              <w:rPr>
                <w:sz w:val="22"/>
                <w:szCs w:val="22"/>
              </w:rPr>
              <w:t>АС185/29</w:t>
            </w:r>
          </w:p>
        </w:tc>
        <w:tc>
          <w:tcPr>
            <w:tcW w:w="1745" w:type="dxa"/>
            <w:tcBorders>
              <w:top w:val="nil"/>
              <w:left w:val="nil"/>
              <w:bottom w:val="single" w:sz="4" w:space="0" w:color="auto"/>
              <w:right w:val="single" w:sz="4" w:space="0" w:color="auto"/>
            </w:tcBorders>
            <w:shd w:val="clear" w:color="000000" w:fill="FFFFFF"/>
            <w:vAlign w:val="center"/>
            <w:hideMark/>
          </w:tcPr>
          <w:p w14:paraId="23725D74" w14:textId="77777777" w:rsidR="002C7466" w:rsidRPr="00875B86" w:rsidRDefault="002C7466" w:rsidP="00CE5CE6">
            <w:pPr>
              <w:shd w:val="clear" w:color="auto" w:fill="FFFFFF" w:themeFill="background1"/>
              <w:jc w:val="center"/>
              <w:rPr>
                <w:sz w:val="22"/>
                <w:szCs w:val="22"/>
              </w:rPr>
            </w:pPr>
            <w:r w:rsidRPr="00875B86">
              <w:rPr>
                <w:sz w:val="22"/>
                <w:szCs w:val="22"/>
              </w:rPr>
              <w:t>Исправное</w:t>
            </w:r>
          </w:p>
        </w:tc>
        <w:tc>
          <w:tcPr>
            <w:tcW w:w="693" w:type="dxa"/>
            <w:tcBorders>
              <w:top w:val="nil"/>
              <w:left w:val="nil"/>
              <w:bottom w:val="single" w:sz="4" w:space="0" w:color="auto"/>
              <w:right w:val="single" w:sz="4" w:space="0" w:color="auto"/>
            </w:tcBorders>
            <w:shd w:val="clear" w:color="000000" w:fill="FFFFFF"/>
            <w:vAlign w:val="center"/>
            <w:hideMark/>
          </w:tcPr>
          <w:p w14:paraId="7577DED7" w14:textId="77777777" w:rsidR="002C7466" w:rsidRPr="00875B86" w:rsidRDefault="002C7466" w:rsidP="00CE5CE6">
            <w:pPr>
              <w:shd w:val="clear" w:color="auto" w:fill="FFFFFF" w:themeFill="background1"/>
              <w:jc w:val="center"/>
              <w:rPr>
                <w:sz w:val="22"/>
                <w:szCs w:val="22"/>
              </w:rPr>
            </w:pPr>
            <w:r w:rsidRPr="00875B86">
              <w:rPr>
                <w:sz w:val="22"/>
                <w:szCs w:val="22"/>
              </w:rPr>
              <w:t>ТК-50</w:t>
            </w:r>
          </w:p>
        </w:tc>
        <w:tc>
          <w:tcPr>
            <w:tcW w:w="1194" w:type="dxa"/>
            <w:tcBorders>
              <w:top w:val="nil"/>
              <w:left w:val="nil"/>
              <w:bottom w:val="single" w:sz="4" w:space="0" w:color="auto"/>
              <w:right w:val="single" w:sz="4" w:space="0" w:color="auto"/>
            </w:tcBorders>
            <w:shd w:val="clear" w:color="000000" w:fill="FFFFFF"/>
            <w:vAlign w:val="center"/>
            <w:hideMark/>
          </w:tcPr>
          <w:p w14:paraId="12ACC4AF" w14:textId="77777777" w:rsidR="002C7466" w:rsidRPr="00875B86" w:rsidRDefault="002C7466" w:rsidP="00CE5CE6">
            <w:pPr>
              <w:shd w:val="clear" w:color="auto" w:fill="FFFFFF" w:themeFill="background1"/>
              <w:jc w:val="center"/>
              <w:rPr>
                <w:sz w:val="22"/>
                <w:szCs w:val="22"/>
              </w:rPr>
            </w:pPr>
            <w:r w:rsidRPr="00875B86">
              <w:rPr>
                <w:sz w:val="22"/>
                <w:szCs w:val="22"/>
              </w:rPr>
              <w:t>5 км</w:t>
            </w:r>
          </w:p>
        </w:tc>
      </w:tr>
      <w:tr w:rsidR="00875B86" w:rsidRPr="00875B86" w14:paraId="25995B2D" w14:textId="77777777" w:rsidTr="002C7466">
        <w:trPr>
          <w:trHeight w:val="315"/>
        </w:trPr>
        <w:tc>
          <w:tcPr>
            <w:tcW w:w="2402" w:type="dxa"/>
            <w:tcBorders>
              <w:top w:val="nil"/>
              <w:left w:val="single" w:sz="4" w:space="0" w:color="auto"/>
              <w:bottom w:val="single" w:sz="4" w:space="0" w:color="auto"/>
              <w:right w:val="single" w:sz="4" w:space="0" w:color="auto"/>
            </w:tcBorders>
            <w:shd w:val="clear" w:color="000000" w:fill="FFFFFF"/>
            <w:vAlign w:val="center"/>
            <w:hideMark/>
          </w:tcPr>
          <w:p w14:paraId="3591D52A" w14:textId="77777777" w:rsidR="002C7466" w:rsidRPr="00875B86" w:rsidRDefault="002C7466" w:rsidP="00CE5CE6">
            <w:pPr>
              <w:shd w:val="clear" w:color="auto" w:fill="FFFFFF" w:themeFill="background1"/>
              <w:rPr>
                <w:sz w:val="22"/>
                <w:szCs w:val="22"/>
              </w:rPr>
            </w:pPr>
            <w:r w:rsidRPr="00875B86">
              <w:rPr>
                <w:sz w:val="22"/>
                <w:szCs w:val="22"/>
              </w:rPr>
              <w:t>ВЛ 110 кВ Сургу</w:t>
            </w:r>
            <w:r w:rsidR="004C2AE5" w:rsidRPr="00875B86">
              <w:rPr>
                <w:sz w:val="22"/>
                <w:szCs w:val="22"/>
              </w:rPr>
              <w:t>т</w:t>
            </w:r>
            <w:r w:rsidRPr="00875B86">
              <w:rPr>
                <w:sz w:val="22"/>
                <w:szCs w:val="22"/>
              </w:rPr>
              <w:t>-Западная</w:t>
            </w:r>
          </w:p>
        </w:tc>
        <w:tc>
          <w:tcPr>
            <w:tcW w:w="1647" w:type="dxa"/>
            <w:tcBorders>
              <w:top w:val="nil"/>
              <w:left w:val="nil"/>
              <w:bottom w:val="single" w:sz="4" w:space="0" w:color="auto"/>
              <w:right w:val="single" w:sz="4" w:space="0" w:color="auto"/>
            </w:tcBorders>
            <w:shd w:val="clear" w:color="000000" w:fill="FFFFFF"/>
            <w:vAlign w:val="center"/>
            <w:hideMark/>
          </w:tcPr>
          <w:p w14:paraId="36AB8FB0" w14:textId="77777777" w:rsidR="002C7466" w:rsidRPr="00875B86" w:rsidRDefault="002C7466" w:rsidP="00CE5CE6">
            <w:pPr>
              <w:shd w:val="clear" w:color="auto" w:fill="FFFFFF" w:themeFill="background1"/>
              <w:jc w:val="center"/>
              <w:rPr>
                <w:sz w:val="22"/>
                <w:szCs w:val="22"/>
              </w:rPr>
            </w:pPr>
            <w:r w:rsidRPr="00875B86">
              <w:rPr>
                <w:sz w:val="22"/>
                <w:szCs w:val="22"/>
              </w:rPr>
              <w:t>110</w:t>
            </w:r>
          </w:p>
        </w:tc>
        <w:tc>
          <w:tcPr>
            <w:tcW w:w="1992" w:type="dxa"/>
            <w:tcBorders>
              <w:top w:val="nil"/>
              <w:left w:val="nil"/>
              <w:bottom w:val="single" w:sz="4" w:space="0" w:color="auto"/>
              <w:right w:val="single" w:sz="4" w:space="0" w:color="auto"/>
            </w:tcBorders>
            <w:shd w:val="clear" w:color="000000" w:fill="FFFFFF"/>
            <w:vAlign w:val="center"/>
            <w:hideMark/>
          </w:tcPr>
          <w:p w14:paraId="6EB42E33" w14:textId="77777777" w:rsidR="002C7466" w:rsidRPr="00875B86" w:rsidRDefault="002C7466" w:rsidP="00CE5CE6">
            <w:pPr>
              <w:shd w:val="clear" w:color="auto" w:fill="FFFFFF" w:themeFill="background1"/>
              <w:jc w:val="center"/>
              <w:rPr>
                <w:sz w:val="22"/>
                <w:szCs w:val="22"/>
              </w:rPr>
            </w:pPr>
            <w:r w:rsidRPr="00875B86">
              <w:rPr>
                <w:sz w:val="22"/>
                <w:szCs w:val="22"/>
              </w:rPr>
              <w:t>2,31</w:t>
            </w:r>
          </w:p>
        </w:tc>
        <w:tc>
          <w:tcPr>
            <w:tcW w:w="2731" w:type="dxa"/>
            <w:tcBorders>
              <w:top w:val="nil"/>
              <w:left w:val="nil"/>
              <w:bottom w:val="single" w:sz="4" w:space="0" w:color="auto"/>
              <w:right w:val="single" w:sz="4" w:space="0" w:color="auto"/>
            </w:tcBorders>
            <w:shd w:val="clear" w:color="000000" w:fill="FFFFFF"/>
            <w:vAlign w:val="center"/>
            <w:hideMark/>
          </w:tcPr>
          <w:p w14:paraId="115D3D83" w14:textId="77777777" w:rsidR="002C7466" w:rsidRPr="00875B86" w:rsidRDefault="002C7466" w:rsidP="00CE5CE6">
            <w:pPr>
              <w:shd w:val="clear" w:color="auto" w:fill="FFFFFF" w:themeFill="background1"/>
              <w:jc w:val="center"/>
              <w:rPr>
                <w:sz w:val="22"/>
                <w:szCs w:val="22"/>
              </w:rPr>
            </w:pPr>
            <w:r w:rsidRPr="00875B86">
              <w:rPr>
                <w:sz w:val="22"/>
                <w:szCs w:val="22"/>
              </w:rPr>
              <w:t>Промежуточные (П110-2, Л110-6, П110-4)</w:t>
            </w:r>
          </w:p>
        </w:tc>
        <w:tc>
          <w:tcPr>
            <w:tcW w:w="1313" w:type="dxa"/>
            <w:tcBorders>
              <w:top w:val="nil"/>
              <w:left w:val="nil"/>
              <w:bottom w:val="single" w:sz="4" w:space="0" w:color="auto"/>
              <w:right w:val="single" w:sz="4" w:space="0" w:color="auto"/>
            </w:tcBorders>
            <w:shd w:val="clear" w:color="000000" w:fill="FFFFFF"/>
            <w:vAlign w:val="center"/>
            <w:hideMark/>
          </w:tcPr>
          <w:p w14:paraId="410D7C1E" w14:textId="77777777" w:rsidR="002C7466" w:rsidRPr="00875B86" w:rsidRDefault="002C7466" w:rsidP="00CE5CE6">
            <w:pPr>
              <w:shd w:val="clear" w:color="auto" w:fill="FFFFFF" w:themeFill="background1"/>
              <w:jc w:val="center"/>
              <w:rPr>
                <w:sz w:val="22"/>
                <w:szCs w:val="22"/>
              </w:rPr>
            </w:pPr>
            <w:r w:rsidRPr="00875B86">
              <w:rPr>
                <w:sz w:val="22"/>
                <w:szCs w:val="22"/>
              </w:rPr>
              <w:t>металл</w:t>
            </w:r>
          </w:p>
        </w:tc>
        <w:tc>
          <w:tcPr>
            <w:tcW w:w="1229" w:type="dxa"/>
            <w:tcBorders>
              <w:top w:val="nil"/>
              <w:left w:val="nil"/>
              <w:bottom w:val="single" w:sz="4" w:space="0" w:color="auto"/>
              <w:right w:val="single" w:sz="4" w:space="0" w:color="auto"/>
            </w:tcBorders>
            <w:shd w:val="clear" w:color="000000" w:fill="FFFFFF"/>
            <w:vAlign w:val="center"/>
            <w:hideMark/>
          </w:tcPr>
          <w:p w14:paraId="3D5F6736" w14:textId="77777777" w:rsidR="002C7466" w:rsidRPr="00875B86" w:rsidRDefault="002C7466" w:rsidP="00CE5CE6">
            <w:pPr>
              <w:shd w:val="clear" w:color="auto" w:fill="FFFFFF" w:themeFill="background1"/>
              <w:jc w:val="center"/>
              <w:rPr>
                <w:sz w:val="22"/>
                <w:szCs w:val="22"/>
              </w:rPr>
            </w:pPr>
            <w:r w:rsidRPr="00875B86">
              <w:rPr>
                <w:sz w:val="22"/>
                <w:szCs w:val="22"/>
              </w:rPr>
              <w:t>АС185/29</w:t>
            </w:r>
          </w:p>
        </w:tc>
        <w:tc>
          <w:tcPr>
            <w:tcW w:w="1745" w:type="dxa"/>
            <w:tcBorders>
              <w:top w:val="nil"/>
              <w:left w:val="nil"/>
              <w:bottom w:val="single" w:sz="4" w:space="0" w:color="auto"/>
              <w:right w:val="single" w:sz="4" w:space="0" w:color="auto"/>
            </w:tcBorders>
            <w:shd w:val="clear" w:color="000000" w:fill="FFFFFF"/>
            <w:vAlign w:val="center"/>
            <w:hideMark/>
          </w:tcPr>
          <w:p w14:paraId="10075411" w14:textId="77777777" w:rsidR="002C7466" w:rsidRPr="00875B86" w:rsidRDefault="002C7466" w:rsidP="00CE5CE6">
            <w:pPr>
              <w:shd w:val="clear" w:color="auto" w:fill="FFFFFF" w:themeFill="background1"/>
              <w:jc w:val="center"/>
              <w:rPr>
                <w:sz w:val="22"/>
                <w:szCs w:val="22"/>
              </w:rPr>
            </w:pPr>
            <w:r w:rsidRPr="00875B86">
              <w:rPr>
                <w:sz w:val="22"/>
                <w:szCs w:val="22"/>
              </w:rPr>
              <w:t>Исправное</w:t>
            </w:r>
          </w:p>
        </w:tc>
        <w:tc>
          <w:tcPr>
            <w:tcW w:w="693" w:type="dxa"/>
            <w:tcBorders>
              <w:top w:val="nil"/>
              <w:left w:val="nil"/>
              <w:bottom w:val="single" w:sz="4" w:space="0" w:color="auto"/>
              <w:right w:val="single" w:sz="4" w:space="0" w:color="auto"/>
            </w:tcBorders>
            <w:shd w:val="clear" w:color="000000" w:fill="FFFFFF"/>
            <w:vAlign w:val="center"/>
            <w:hideMark/>
          </w:tcPr>
          <w:p w14:paraId="0430D4AA" w14:textId="77777777" w:rsidR="002C7466" w:rsidRPr="00875B86" w:rsidRDefault="002C7466" w:rsidP="00CE5CE6">
            <w:pPr>
              <w:shd w:val="clear" w:color="auto" w:fill="FFFFFF" w:themeFill="background1"/>
              <w:jc w:val="center"/>
              <w:rPr>
                <w:sz w:val="22"/>
                <w:szCs w:val="22"/>
              </w:rPr>
            </w:pPr>
            <w:r w:rsidRPr="00875B86">
              <w:rPr>
                <w:sz w:val="22"/>
                <w:szCs w:val="22"/>
              </w:rPr>
              <w:t>ТК-50</w:t>
            </w:r>
          </w:p>
        </w:tc>
        <w:tc>
          <w:tcPr>
            <w:tcW w:w="1194" w:type="dxa"/>
            <w:tcBorders>
              <w:top w:val="nil"/>
              <w:left w:val="nil"/>
              <w:bottom w:val="single" w:sz="4" w:space="0" w:color="auto"/>
              <w:right w:val="single" w:sz="4" w:space="0" w:color="auto"/>
            </w:tcBorders>
            <w:shd w:val="clear" w:color="000000" w:fill="FFFFFF"/>
            <w:vAlign w:val="center"/>
            <w:hideMark/>
          </w:tcPr>
          <w:p w14:paraId="605B31FB" w14:textId="77777777" w:rsidR="002C7466" w:rsidRPr="00875B86" w:rsidRDefault="002C7466" w:rsidP="00CE5CE6">
            <w:pPr>
              <w:shd w:val="clear" w:color="auto" w:fill="FFFFFF" w:themeFill="background1"/>
              <w:jc w:val="center"/>
              <w:rPr>
                <w:sz w:val="22"/>
                <w:szCs w:val="22"/>
              </w:rPr>
            </w:pPr>
            <w:r w:rsidRPr="00875B86">
              <w:rPr>
                <w:sz w:val="22"/>
                <w:szCs w:val="22"/>
              </w:rPr>
              <w:t>-</w:t>
            </w:r>
          </w:p>
        </w:tc>
      </w:tr>
      <w:tr w:rsidR="00875B86" w:rsidRPr="00875B86" w14:paraId="1A3DE622" w14:textId="77777777" w:rsidTr="002C7466">
        <w:trPr>
          <w:trHeight w:val="315"/>
        </w:trPr>
        <w:tc>
          <w:tcPr>
            <w:tcW w:w="2402" w:type="dxa"/>
            <w:tcBorders>
              <w:top w:val="nil"/>
              <w:left w:val="single" w:sz="4" w:space="0" w:color="auto"/>
              <w:bottom w:val="single" w:sz="4" w:space="0" w:color="auto"/>
              <w:right w:val="single" w:sz="4" w:space="0" w:color="auto"/>
            </w:tcBorders>
            <w:shd w:val="clear" w:color="000000" w:fill="FFFFFF"/>
            <w:vAlign w:val="center"/>
            <w:hideMark/>
          </w:tcPr>
          <w:p w14:paraId="074BA3E5" w14:textId="77777777" w:rsidR="002C7466" w:rsidRPr="00875B86" w:rsidRDefault="002C7466" w:rsidP="00CE5CE6">
            <w:pPr>
              <w:shd w:val="clear" w:color="auto" w:fill="FFFFFF" w:themeFill="background1"/>
              <w:rPr>
                <w:sz w:val="22"/>
                <w:szCs w:val="22"/>
              </w:rPr>
            </w:pPr>
            <w:r w:rsidRPr="00875B86">
              <w:rPr>
                <w:sz w:val="22"/>
                <w:szCs w:val="22"/>
              </w:rPr>
              <w:t>ВЛ 110 кВ Барсо</w:t>
            </w:r>
            <w:r w:rsidR="004C2AE5" w:rsidRPr="00875B86">
              <w:rPr>
                <w:sz w:val="22"/>
                <w:szCs w:val="22"/>
              </w:rPr>
              <w:t>в</w:t>
            </w:r>
            <w:r w:rsidRPr="00875B86">
              <w:rPr>
                <w:sz w:val="22"/>
                <w:szCs w:val="22"/>
              </w:rPr>
              <w:t>о-Западная</w:t>
            </w:r>
          </w:p>
        </w:tc>
        <w:tc>
          <w:tcPr>
            <w:tcW w:w="1647" w:type="dxa"/>
            <w:tcBorders>
              <w:top w:val="nil"/>
              <w:left w:val="nil"/>
              <w:bottom w:val="single" w:sz="4" w:space="0" w:color="auto"/>
              <w:right w:val="single" w:sz="4" w:space="0" w:color="auto"/>
            </w:tcBorders>
            <w:shd w:val="clear" w:color="000000" w:fill="FFFFFF"/>
            <w:vAlign w:val="center"/>
            <w:hideMark/>
          </w:tcPr>
          <w:p w14:paraId="7BDB33CC" w14:textId="77777777" w:rsidR="002C7466" w:rsidRPr="00875B86" w:rsidRDefault="002C7466" w:rsidP="00CE5CE6">
            <w:pPr>
              <w:shd w:val="clear" w:color="auto" w:fill="FFFFFF" w:themeFill="background1"/>
              <w:jc w:val="center"/>
              <w:rPr>
                <w:sz w:val="22"/>
                <w:szCs w:val="22"/>
              </w:rPr>
            </w:pPr>
            <w:r w:rsidRPr="00875B86">
              <w:rPr>
                <w:sz w:val="22"/>
                <w:szCs w:val="22"/>
              </w:rPr>
              <w:t>110</w:t>
            </w:r>
          </w:p>
        </w:tc>
        <w:tc>
          <w:tcPr>
            <w:tcW w:w="1992" w:type="dxa"/>
            <w:tcBorders>
              <w:top w:val="nil"/>
              <w:left w:val="nil"/>
              <w:bottom w:val="single" w:sz="4" w:space="0" w:color="auto"/>
              <w:right w:val="single" w:sz="4" w:space="0" w:color="auto"/>
            </w:tcBorders>
            <w:shd w:val="clear" w:color="000000" w:fill="FFFFFF"/>
            <w:vAlign w:val="center"/>
            <w:hideMark/>
          </w:tcPr>
          <w:p w14:paraId="235F0E60" w14:textId="77777777" w:rsidR="002C7466" w:rsidRPr="00875B86" w:rsidRDefault="002C7466" w:rsidP="00CE5CE6">
            <w:pPr>
              <w:shd w:val="clear" w:color="auto" w:fill="FFFFFF" w:themeFill="background1"/>
              <w:jc w:val="center"/>
              <w:rPr>
                <w:sz w:val="22"/>
                <w:szCs w:val="22"/>
              </w:rPr>
            </w:pPr>
            <w:r w:rsidRPr="00875B86">
              <w:rPr>
                <w:sz w:val="22"/>
                <w:szCs w:val="22"/>
              </w:rPr>
              <w:t>10,85</w:t>
            </w:r>
          </w:p>
        </w:tc>
        <w:tc>
          <w:tcPr>
            <w:tcW w:w="2731" w:type="dxa"/>
            <w:tcBorders>
              <w:top w:val="nil"/>
              <w:left w:val="nil"/>
              <w:bottom w:val="single" w:sz="4" w:space="0" w:color="auto"/>
              <w:right w:val="single" w:sz="4" w:space="0" w:color="auto"/>
            </w:tcBorders>
            <w:shd w:val="clear" w:color="000000" w:fill="FFFFFF"/>
            <w:vAlign w:val="center"/>
            <w:hideMark/>
          </w:tcPr>
          <w:p w14:paraId="10B736B2" w14:textId="77777777" w:rsidR="002C7466" w:rsidRPr="00875B86" w:rsidRDefault="002C7466" w:rsidP="00CE5CE6">
            <w:pPr>
              <w:shd w:val="clear" w:color="auto" w:fill="FFFFFF" w:themeFill="background1"/>
              <w:jc w:val="center"/>
              <w:rPr>
                <w:sz w:val="22"/>
                <w:szCs w:val="22"/>
              </w:rPr>
            </w:pPr>
            <w:r w:rsidRPr="00875B86">
              <w:rPr>
                <w:sz w:val="22"/>
                <w:szCs w:val="22"/>
              </w:rPr>
              <w:t>Промежуточные (П110-2, П110-6, П110-4)</w:t>
            </w:r>
          </w:p>
        </w:tc>
        <w:tc>
          <w:tcPr>
            <w:tcW w:w="1313" w:type="dxa"/>
            <w:tcBorders>
              <w:top w:val="nil"/>
              <w:left w:val="nil"/>
              <w:bottom w:val="single" w:sz="4" w:space="0" w:color="auto"/>
              <w:right w:val="single" w:sz="4" w:space="0" w:color="auto"/>
            </w:tcBorders>
            <w:shd w:val="clear" w:color="000000" w:fill="FFFFFF"/>
            <w:vAlign w:val="center"/>
            <w:hideMark/>
          </w:tcPr>
          <w:p w14:paraId="5FB9F885" w14:textId="77777777" w:rsidR="002C7466" w:rsidRPr="00875B86" w:rsidRDefault="002C7466" w:rsidP="00CE5CE6">
            <w:pPr>
              <w:shd w:val="clear" w:color="auto" w:fill="FFFFFF" w:themeFill="background1"/>
              <w:jc w:val="center"/>
              <w:rPr>
                <w:sz w:val="22"/>
                <w:szCs w:val="22"/>
              </w:rPr>
            </w:pPr>
            <w:r w:rsidRPr="00875B86">
              <w:rPr>
                <w:sz w:val="22"/>
                <w:szCs w:val="22"/>
              </w:rPr>
              <w:t>металл</w:t>
            </w:r>
          </w:p>
        </w:tc>
        <w:tc>
          <w:tcPr>
            <w:tcW w:w="1229" w:type="dxa"/>
            <w:tcBorders>
              <w:top w:val="nil"/>
              <w:left w:val="nil"/>
              <w:bottom w:val="single" w:sz="4" w:space="0" w:color="auto"/>
              <w:right w:val="single" w:sz="4" w:space="0" w:color="auto"/>
            </w:tcBorders>
            <w:shd w:val="clear" w:color="000000" w:fill="FFFFFF"/>
            <w:vAlign w:val="center"/>
            <w:hideMark/>
          </w:tcPr>
          <w:p w14:paraId="7C7FE672" w14:textId="77777777" w:rsidR="002C7466" w:rsidRPr="00875B86" w:rsidRDefault="002C7466" w:rsidP="00CE5CE6">
            <w:pPr>
              <w:shd w:val="clear" w:color="auto" w:fill="FFFFFF" w:themeFill="background1"/>
              <w:jc w:val="center"/>
              <w:rPr>
                <w:sz w:val="22"/>
                <w:szCs w:val="22"/>
              </w:rPr>
            </w:pPr>
            <w:r w:rsidRPr="00875B86">
              <w:rPr>
                <w:sz w:val="22"/>
                <w:szCs w:val="22"/>
              </w:rPr>
              <w:t>АС185/29</w:t>
            </w:r>
          </w:p>
        </w:tc>
        <w:tc>
          <w:tcPr>
            <w:tcW w:w="1745" w:type="dxa"/>
            <w:tcBorders>
              <w:top w:val="nil"/>
              <w:left w:val="nil"/>
              <w:bottom w:val="single" w:sz="4" w:space="0" w:color="auto"/>
              <w:right w:val="single" w:sz="4" w:space="0" w:color="auto"/>
            </w:tcBorders>
            <w:shd w:val="clear" w:color="000000" w:fill="FFFFFF"/>
            <w:vAlign w:val="center"/>
            <w:hideMark/>
          </w:tcPr>
          <w:p w14:paraId="51B8A557" w14:textId="77777777" w:rsidR="002C7466" w:rsidRPr="00875B86" w:rsidRDefault="002C7466" w:rsidP="00CE5CE6">
            <w:pPr>
              <w:shd w:val="clear" w:color="auto" w:fill="FFFFFF" w:themeFill="background1"/>
              <w:jc w:val="center"/>
              <w:rPr>
                <w:sz w:val="22"/>
                <w:szCs w:val="22"/>
              </w:rPr>
            </w:pPr>
            <w:r w:rsidRPr="00875B86">
              <w:rPr>
                <w:sz w:val="22"/>
                <w:szCs w:val="22"/>
              </w:rPr>
              <w:t>Исправное</w:t>
            </w:r>
          </w:p>
        </w:tc>
        <w:tc>
          <w:tcPr>
            <w:tcW w:w="693" w:type="dxa"/>
            <w:tcBorders>
              <w:top w:val="nil"/>
              <w:left w:val="nil"/>
              <w:bottom w:val="single" w:sz="4" w:space="0" w:color="auto"/>
              <w:right w:val="single" w:sz="4" w:space="0" w:color="auto"/>
            </w:tcBorders>
            <w:shd w:val="clear" w:color="000000" w:fill="FFFFFF"/>
            <w:vAlign w:val="center"/>
            <w:hideMark/>
          </w:tcPr>
          <w:p w14:paraId="33ABD33F" w14:textId="77777777" w:rsidR="002C7466" w:rsidRPr="00875B86" w:rsidRDefault="002C7466" w:rsidP="00CE5CE6">
            <w:pPr>
              <w:shd w:val="clear" w:color="auto" w:fill="FFFFFF" w:themeFill="background1"/>
              <w:jc w:val="center"/>
              <w:rPr>
                <w:sz w:val="22"/>
                <w:szCs w:val="22"/>
              </w:rPr>
            </w:pPr>
            <w:r w:rsidRPr="00875B86">
              <w:rPr>
                <w:sz w:val="22"/>
                <w:szCs w:val="22"/>
              </w:rPr>
              <w:t>ТК-50</w:t>
            </w:r>
          </w:p>
        </w:tc>
        <w:tc>
          <w:tcPr>
            <w:tcW w:w="1194" w:type="dxa"/>
            <w:tcBorders>
              <w:top w:val="nil"/>
              <w:left w:val="nil"/>
              <w:bottom w:val="single" w:sz="4" w:space="0" w:color="auto"/>
              <w:right w:val="single" w:sz="4" w:space="0" w:color="auto"/>
            </w:tcBorders>
            <w:shd w:val="clear" w:color="000000" w:fill="FFFFFF"/>
            <w:vAlign w:val="center"/>
            <w:hideMark/>
          </w:tcPr>
          <w:p w14:paraId="61D3ED27" w14:textId="77777777" w:rsidR="002C7466" w:rsidRPr="00875B86" w:rsidRDefault="002C7466" w:rsidP="00CE5CE6">
            <w:pPr>
              <w:shd w:val="clear" w:color="auto" w:fill="FFFFFF" w:themeFill="background1"/>
              <w:jc w:val="center"/>
              <w:rPr>
                <w:sz w:val="22"/>
                <w:szCs w:val="22"/>
              </w:rPr>
            </w:pPr>
            <w:r w:rsidRPr="00875B86">
              <w:rPr>
                <w:sz w:val="22"/>
                <w:szCs w:val="22"/>
              </w:rPr>
              <w:t>-</w:t>
            </w:r>
          </w:p>
        </w:tc>
      </w:tr>
      <w:tr w:rsidR="00875B86" w:rsidRPr="00875B86" w14:paraId="23A3D131" w14:textId="77777777" w:rsidTr="002C7466">
        <w:trPr>
          <w:trHeight w:val="315"/>
        </w:trPr>
        <w:tc>
          <w:tcPr>
            <w:tcW w:w="2402" w:type="dxa"/>
            <w:tcBorders>
              <w:top w:val="single" w:sz="4" w:space="0" w:color="auto"/>
              <w:left w:val="single" w:sz="4" w:space="0" w:color="auto"/>
              <w:bottom w:val="single" w:sz="4" w:space="0" w:color="auto"/>
              <w:right w:val="single" w:sz="4" w:space="0" w:color="auto"/>
            </w:tcBorders>
            <w:shd w:val="clear" w:color="000000" w:fill="FFFFFF"/>
            <w:vAlign w:val="center"/>
          </w:tcPr>
          <w:p w14:paraId="53B26E95" w14:textId="77777777" w:rsidR="002C7466" w:rsidRPr="00875B86" w:rsidRDefault="002C7466" w:rsidP="00CE5CE6">
            <w:pPr>
              <w:shd w:val="clear" w:color="auto" w:fill="FFFFFF" w:themeFill="background1"/>
              <w:rPr>
                <w:b/>
                <w:sz w:val="22"/>
                <w:szCs w:val="22"/>
              </w:rPr>
            </w:pPr>
            <w:r w:rsidRPr="00875B86">
              <w:rPr>
                <w:b/>
                <w:sz w:val="22"/>
                <w:szCs w:val="22"/>
              </w:rPr>
              <w:t>Итого</w:t>
            </w:r>
          </w:p>
        </w:tc>
        <w:tc>
          <w:tcPr>
            <w:tcW w:w="1647" w:type="dxa"/>
            <w:tcBorders>
              <w:top w:val="single" w:sz="4" w:space="0" w:color="auto"/>
              <w:left w:val="nil"/>
              <w:bottom w:val="single" w:sz="4" w:space="0" w:color="auto"/>
              <w:right w:val="single" w:sz="4" w:space="0" w:color="auto"/>
            </w:tcBorders>
            <w:shd w:val="clear" w:color="000000" w:fill="FFFFFF"/>
            <w:vAlign w:val="center"/>
          </w:tcPr>
          <w:p w14:paraId="7F4927DC" w14:textId="77777777" w:rsidR="002C7466" w:rsidRPr="00875B86" w:rsidRDefault="002C7466" w:rsidP="00CE5CE6">
            <w:pPr>
              <w:shd w:val="clear" w:color="auto" w:fill="FFFFFF" w:themeFill="background1"/>
              <w:jc w:val="center"/>
              <w:rPr>
                <w:b/>
                <w:sz w:val="22"/>
                <w:szCs w:val="22"/>
              </w:rPr>
            </w:pPr>
            <w:r w:rsidRPr="00875B86">
              <w:rPr>
                <w:b/>
                <w:sz w:val="22"/>
                <w:szCs w:val="22"/>
              </w:rPr>
              <w:t>110</w:t>
            </w:r>
          </w:p>
        </w:tc>
        <w:tc>
          <w:tcPr>
            <w:tcW w:w="1992" w:type="dxa"/>
            <w:tcBorders>
              <w:top w:val="single" w:sz="4" w:space="0" w:color="auto"/>
              <w:left w:val="nil"/>
              <w:bottom w:val="single" w:sz="4" w:space="0" w:color="auto"/>
              <w:right w:val="single" w:sz="4" w:space="0" w:color="auto"/>
            </w:tcBorders>
            <w:shd w:val="clear" w:color="000000" w:fill="FFFFFF"/>
            <w:vAlign w:val="center"/>
          </w:tcPr>
          <w:p w14:paraId="348B2C0B" w14:textId="77777777" w:rsidR="002C7466" w:rsidRPr="00875B86" w:rsidRDefault="002C7466" w:rsidP="00CE5CE6">
            <w:pPr>
              <w:shd w:val="clear" w:color="auto" w:fill="FFFFFF" w:themeFill="background1"/>
              <w:jc w:val="right"/>
              <w:rPr>
                <w:b/>
                <w:sz w:val="22"/>
                <w:szCs w:val="22"/>
              </w:rPr>
            </w:pPr>
          </w:p>
        </w:tc>
        <w:tc>
          <w:tcPr>
            <w:tcW w:w="2731" w:type="dxa"/>
            <w:tcBorders>
              <w:top w:val="single" w:sz="4" w:space="0" w:color="auto"/>
              <w:left w:val="nil"/>
              <w:bottom w:val="single" w:sz="4" w:space="0" w:color="auto"/>
              <w:right w:val="single" w:sz="4" w:space="0" w:color="auto"/>
            </w:tcBorders>
            <w:shd w:val="clear" w:color="000000" w:fill="FFFFFF"/>
            <w:vAlign w:val="center"/>
          </w:tcPr>
          <w:p w14:paraId="5A25650E" w14:textId="77777777" w:rsidR="002C7466" w:rsidRPr="00875B86" w:rsidRDefault="002C7466" w:rsidP="00CE5CE6">
            <w:pPr>
              <w:shd w:val="clear" w:color="auto" w:fill="FFFFFF" w:themeFill="background1"/>
              <w:rPr>
                <w:b/>
                <w:sz w:val="22"/>
                <w:szCs w:val="22"/>
              </w:rPr>
            </w:pPr>
          </w:p>
        </w:tc>
        <w:tc>
          <w:tcPr>
            <w:tcW w:w="1313" w:type="dxa"/>
            <w:tcBorders>
              <w:top w:val="single" w:sz="4" w:space="0" w:color="auto"/>
              <w:left w:val="nil"/>
              <w:bottom w:val="single" w:sz="4" w:space="0" w:color="auto"/>
              <w:right w:val="single" w:sz="4" w:space="0" w:color="auto"/>
            </w:tcBorders>
            <w:shd w:val="clear" w:color="000000" w:fill="FFFFFF"/>
            <w:vAlign w:val="center"/>
          </w:tcPr>
          <w:p w14:paraId="67A2B9BA" w14:textId="77777777" w:rsidR="002C7466" w:rsidRPr="00875B86" w:rsidRDefault="002C7466" w:rsidP="00CE5CE6">
            <w:pPr>
              <w:shd w:val="clear" w:color="auto" w:fill="FFFFFF" w:themeFill="background1"/>
              <w:rPr>
                <w:b/>
                <w:sz w:val="22"/>
                <w:szCs w:val="22"/>
              </w:rPr>
            </w:pPr>
          </w:p>
        </w:tc>
        <w:tc>
          <w:tcPr>
            <w:tcW w:w="1229" w:type="dxa"/>
            <w:tcBorders>
              <w:top w:val="single" w:sz="4" w:space="0" w:color="auto"/>
              <w:left w:val="nil"/>
              <w:bottom w:val="single" w:sz="4" w:space="0" w:color="auto"/>
              <w:right w:val="single" w:sz="4" w:space="0" w:color="auto"/>
            </w:tcBorders>
            <w:shd w:val="clear" w:color="000000" w:fill="FFFFFF"/>
            <w:vAlign w:val="center"/>
          </w:tcPr>
          <w:p w14:paraId="68BC0722" w14:textId="77777777" w:rsidR="002C7466" w:rsidRPr="00875B86" w:rsidRDefault="002C7466" w:rsidP="00CE5CE6">
            <w:pPr>
              <w:shd w:val="clear" w:color="auto" w:fill="FFFFFF" w:themeFill="background1"/>
              <w:rPr>
                <w:b/>
                <w:sz w:val="22"/>
                <w:szCs w:val="22"/>
              </w:rPr>
            </w:pPr>
          </w:p>
        </w:tc>
        <w:tc>
          <w:tcPr>
            <w:tcW w:w="1745" w:type="dxa"/>
            <w:tcBorders>
              <w:top w:val="single" w:sz="4" w:space="0" w:color="auto"/>
              <w:left w:val="nil"/>
              <w:bottom w:val="single" w:sz="4" w:space="0" w:color="auto"/>
              <w:right w:val="single" w:sz="4" w:space="0" w:color="auto"/>
            </w:tcBorders>
            <w:shd w:val="clear" w:color="000000" w:fill="FFFFFF"/>
            <w:vAlign w:val="center"/>
          </w:tcPr>
          <w:p w14:paraId="106A9924" w14:textId="77777777" w:rsidR="002C7466" w:rsidRPr="00875B86" w:rsidRDefault="002C7466" w:rsidP="00CE5CE6">
            <w:pPr>
              <w:shd w:val="clear" w:color="auto" w:fill="FFFFFF" w:themeFill="background1"/>
              <w:rPr>
                <w:b/>
                <w:sz w:val="22"/>
                <w:szCs w:val="22"/>
              </w:rPr>
            </w:pPr>
          </w:p>
        </w:tc>
        <w:tc>
          <w:tcPr>
            <w:tcW w:w="693" w:type="dxa"/>
            <w:tcBorders>
              <w:top w:val="single" w:sz="4" w:space="0" w:color="auto"/>
              <w:left w:val="nil"/>
              <w:bottom w:val="single" w:sz="4" w:space="0" w:color="auto"/>
              <w:right w:val="single" w:sz="4" w:space="0" w:color="auto"/>
            </w:tcBorders>
            <w:shd w:val="clear" w:color="000000" w:fill="FFFFFF"/>
            <w:vAlign w:val="center"/>
          </w:tcPr>
          <w:p w14:paraId="6481C23B" w14:textId="77777777" w:rsidR="002C7466" w:rsidRPr="00875B86" w:rsidRDefault="002C7466" w:rsidP="00CE5CE6">
            <w:pPr>
              <w:shd w:val="clear" w:color="auto" w:fill="FFFFFF" w:themeFill="background1"/>
              <w:rPr>
                <w:b/>
                <w:sz w:val="22"/>
                <w:szCs w:val="22"/>
              </w:rPr>
            </w:pPr>
          </w:p>
        </w:tc>
        <w:tc>
          <w:tcPr>
            <w:tcW w:w="1194" w:type="dxa"/>
            <w:tcBorders>
              <w:top w:val="single" w:sz="4" w:space="0" w:color="auto"/>
              <w:left w:val="nil"/>
              <w:bottom w:val="single" w:sz="4" w:space="0" w:color="auto"/>
              <w:right w:val="single" w:sz="4" w:space="0" w:color="auto"/>
            </w:tcBorders>
            <w:shd w:val="clear" w:color="000000" w:fill="FFFFFF"/>
            <w:vAlign w:val="center"/>
          </w:tcPr>
          <w:p w14:paraId="61054E90" w14:textId="77777777" w:rsidR="002C7466" w:rsidRPr="00875B86" w:rsidRDefault="002C7466" w:rsidP="00CE5CE6">
            <w:pPr>
              <w:shd w:val="clear" w:color="auto" w:fill="FFFFFF" w:themeFill="background1"/>
              <w:rPr>
                <w:b/>
                <w:sz w:val="22"/>
                <w:szCs w:val="22"/>
              </w:rPr>
            </w:pPr>
          </w:p>
        </w:tc>
      </w:tr>
    </w:tbl>
    <w:p w14:paraId="5E9D0756" w14:textId="77777777" w:rsidR="002C7466" w:rsidRPr="00875B86" w:rsidRDefault="002C7466" w:rsidP="00CE5CE6">
      <w:pPr>
        <w:shd w:val="clear" w:color="auto" w:fill="FFFFFF" w:themeFill="background1"/>
        <w:spacing w:before="120"/>
        <w:jc w:val="both"/>
        <w:rPr>
          <w:kern w:val="28"/>
          <w:sz w:val="24"/>
          <w:szCs w:val="24"/>
        </w:rPr>
      </w:pPr>
      <w:r w:rsidRPr="00875B86">
        <w:rPr>
          <w:kern w:val="28"/>
          <w:sz w:val="24"/>
          <w:szCs w:val="24"/>
        </w:rPr>
        <w:t>Источник: Данные филиала АО «Тюменьэнерго» Сургутские электрические сети (письмо исх. № БА-3640 от 08.06.2018).</w:t>
      </w:r>
    </w:p>
    <w:p w14:paraId="492F5378" w14:textId="77777777" w:rsidR="002C7466" w:rsidRPr="00875B86" w:rsidRDefault="002C7466" w:rsidP="00CE5CE6">
      <w:pPr>
        <w:shd w:val="clear" w:color="auto" w:fill="FFFFFF" w:themeFill="background1"/>
        <w:ind w:firstLine="709"/>
        <w:jc w:val="both"/>
        <w:rPr>
          <w:sz w:val="28"/>
          <w:szCs w:val="28"/>
        </w:rPr>
      </w:pPr>
    </w:p>
    <w:p w14:paraId="37A20BA5" w14:textId="77777777" w:rsidR="002C7466" w:rsidRPr="00875B86" w:rsidRDefault="002C7466" w:rsidP="00CE5CE6">
      <w:pPr>
        <w:shd w:val="clear" w:color="auto" w:fill="FFFFFF" w:themeFill="background1"/>
        <w:ind w:firstLine="709"/>
        <w:jc w:val="both"/>
        <w:rPr>
          <w:sz w:val="28"/>
          <w:szCs w:val="28"/>
        </w:rPr>
        <w:sectPr w:rsidR="002C7466" w:rsidRPr="00875B86" w:rsidSect="008C526A">
          <w:pgSz w:w="16840" w:h="11907" w:orient="landscape" w:code="9"/>
          <w:pgMar w:top="1276" w:right="1134" w:bottom="1134" w:left="1134" w:header="567" w:footer="567" w:gutter="0"/>
          <w:cols w:space="720"/>
          <w:docGrid w:linePitch="272"/>
        </w:sectPr>
      </w:pPr>
    </w:p>
    <w:p w14:paraId="5EA585BE" w14:textId="750FA053" w:rsidR="002C7466" w:rsidRPr="00875B86" w:rsidRDefault="002C7466" w:rsidP="008C526A">
      <w:pPr>
        <w:pStyle w:val="afb"/>
        <w:shd w:val="clear" w:color="auto" w:fill="FFFFFF" w:themeFill="background1"/>
        <w:jc w:val="both"/>
        <w:rPr>
          <w:b/>
          <w:bCs/>
          <w:sz w:val="24"/>
          <w:szCs w:val="24"/>
        </w:rPr>
      </w:pPr>
      <w:r w:rsidRPr="00875B86">
        <w:rPr>
          <w:b/>
          <w:sz w:val="24"/>
          <w:szCs w:val="24"/>
        </w:rPr>
        <w:t xml:space="preserve">Таблица </w:t>
      </w:r>
      <w:r w:rsidRPr="00875B86">
        <w:rPr>
          <w:b/>
          <w:sz w:val="24"/>
          <w:szCs w:val="24"/>
        </w:rPr>
        <w:fldChar w:fldCharType="begin"/>
      </w:r>
      <w:r w:rsidRPr="00875B86">
        <w:rPr>
          <w:b/>
          <w:sz w:val="24"/>
          <w:szCs w:val="24"/>
        </w:rPr>
        <w:instrText xml:space="preserve"> SEQ Таблица \* ARABIC </w:instrText>
      </w:r>
      <w:r w:rsidRPr="00875B86">
        <w:rPr>
          <w:b/>
          <w:sz w:val="24"/>
          <w:szCs w:val="24"/>
        </w:rPr>
        <w:fldChar w:fldCharType="separate"/>
      </w:r>
      <w:r w:rsidR="00B2343B">
        <w:rPr>
          <w:b/>
          <w:noProof/>
          <w:sz w:val="24"/>
          <w:szCs w:val="24"/>
        </w:rPr>
        <w:t>22</w:t>
      </w:r>
      <w:r w:rsidRPr="00875B86">
        <w:rPr>
          <w:b/>
          <w:sz w:val="24"/>
          <w:szCs w:val="24"/>
        </w:rPr>
        <w:fldChar w:fldCharType="end"/>
      </w:r>
      <w:r w:rsidRPr="00875B86">
        <w:rPr>
          <w:b/>
          <w:sz w:val="24"/>
          <w:szCs w:val="24"/>
        </w:rPr>
        <w:t xml:space="preserve"> – Перечень и технические характеристики кабельных линий электропередач </w:t>
      </w:r>
      <w:r w:rsidRPr="00875B86">
        <w:rPr>
          <w:b/>
          <w:sz w:val="24"/>
          <w:szCs w:val="24"/>
        </w:rPr>
        <w:br/>
      </w:r>
      <w:r w:rsidRPr="00875B86">
        <w:rPr>
          <w:b/>
          <w:bCs/>
          <w:sz w:val="24"/>
          <w:szCs w:val="24"/>
        </w:rPr>
        <w:t>6-10 кВ филиала АО «Тюменьэнерго» Сургутские электрические сети в границах города Сургута</w:t>
      </w:r>
    </w:p>
    <w:tbl>
      <w:tblPr>
        <w:tblW w:w="5000" w:type="pct"/>
        <w:tblLook w:val="04A0" w:firstRow="1" w:lastRow="0" w:firstColumn="1" w:lastColumn="0" w:noHBand="0" w:noVBand="1"/>
      </w:tblPr>
      <w:tblGrid>
        <w:gridCol w:w="6253"/>
        <w:gridCol w:w="833"/>
        <w:gridCol w:w="1222"/>
        <w:gridCol w:w="1888"/>
      </w:tblGrid>
      <w:tr w:rsidR="00875B86" w:rsidRPr="00875B86" w14:paraId="6ADE3E70" w14:textId="77777777" w:rsidTr="00E34EF9">
        <w:trPr>
          <w:tblHeader/>
        </w:trPr>
        <w:tc>
          <w:tcPr>
            <w:tcW w:w="3089" w:type="pct"/>
            <w:tcBorders>
              <w:top w:val="single" w:sz="4" w:space="0" w:color="auto"/>
              <w:left w:val="single" w:sz="4" w:space="0" w:color="auto"/>
              <w:bottom w:val="single" w:sz="4" w:space="0" w:color="auto"/>
              <w:right w:val="single" w:sz="4" w:space="0" w:color="auto"/>
            </w:tcBorders>
            <w:shd w:val="clear" w:color="000000" w:fill="FFFFFF"/>
            <w:hideMark/>
          </w:tcPr>
          <w:p w14:paraId="0F08AAD6" w14:textId="77777777" w:rsidR="002C7466" w:rsidRPr="00875B86" w:rsidRDefault="002C7466" w:rsidP="00CE5CE6">
            <w:pPr>
              <w:shd w:val="clear" w:color="auto" w:fill="FFFFFF" w:themeFill="background1"/>
              <w:jc w:val="center"/>
              <w:rPr>
                <w:b/>
                <w:sz w:val="22"/>
                <w:szCs w:val="22"/>
              </w:rPr>
            </w:pPr>
            <w:r w:rsidRPr="00875B86">
              <w:rPr>
                <w:b/>
                <w:sz w:val="22"/>
                <w:szCs w:val="22"/>
              </w:rPr>
              <w:t>Наименование объекта</w:t>
            </w:r>
          </w:p>
        </w:tc>
        <w:tc>
          <w:tcPr>
            <w:tcW w:w="341" w:type="pct"/>
            <w:tcBorders>
              <w:top w:val="single" w:sz="4" w:space="0" w:color="auto"/>
              <w:left w:val="nil"/>
              <w:bottom w:val="single" w:sz="4" w:space="0" w:color="auto"/>
              <w:right w:val="single" w:sz="4" w:space="0" w:color="auto"/>
            </w:tcBorders>
            <w:shd w:val="clear" w:color="000000" w:fill="FFFFFF"/>
            <w:hideMark/>
          </w:tcPr>
          <w:p w14:paraId="5A8E7AEE" w14:textId="77777777" w:rsidR="002C7466" w:rsidRPr="00875B86" w:rsidRDefault="002C7466" w:rsidP="00CE5CE6">
            <w:pPr>
              <w:shd w:val="clear" w:color="auto" w:fill="FFFFFF" w:themeFill="background1"/>
              <w:ind w:left="-106" w:right="-114"/>
              <w:jc w:val="center"/>
              <w:rPr>
                <w:b/>
                <w:sz w:val="22"/>
                <w:szCs w:val="22"/>
              </w:rPr>
            </w:pPr>
            <w:r w:rsidRPr="00875B86">
              <w:rPr>
                <w:b/>
                <w:sz w:val="22"/>
                <w:szCs w:val="22"/>
              </w:rPr>
              <w:t>Напря-жение, кВ</w:t>
            </w:r>
          </w:p>
        </w:tc>
        <w:tc>
          <w:tcPr>
            <w:tcW w:w="622" w:type="pct"/>
            <w:tcBorders>
              <w:top w:val="single" w:sz="4" w:space="0" w:color="auto"/>
              <w:left w:val="nil"/>
              <w:bottom w:val="single" w:sz="4" w:space="0" w:color="auto"/>
              <w:right w:val="single" w:sz="4" w:space="0" w:color="auto"/>
            </w:tcBorders>
            <w:shd w:val="clear" w:color="000000" w:fill="FFFFFF"/>
            <w:hideMark/>
          </w:tcPr>
          <w:p w14:paraId="270ED63A" w14:textId="77777777" w:rsidR="002C7466" w:rsidRPr="00875B86" w:rsidRDefault="002C7466" w:rsidP="00CE5CE6">
            <w:pPr>
              <w:shd w:val="clear" w:color="auto" w:fill="FFFFFF" w:themeFill="background1"/>
              <w:ind w:left="-106" w:right="-114"/>
              <w:jc w:val="center"/>
              <w:rPr>
                <w:b/>
                <w:sz w:val="22"/>
                <w:szCs w:val="22"/>
              </w:rPr>
            </w:pPr>
            <w:r w:rsidRPr="00875B86">
              <w:rPr>
                <w:b/>
                <w:sz w:val="22"/>
                <w:szCs w:val="22"/>
              </w:rPr>
              <w:t>Протяжен-ность, км</w:t>
            </w:r>
          </w:p>
        </w:tc>
        <w:tc>
          <w:tcPr>
            <w:tcW w:w="948" w:type="pct"/>
            <w:tcBorders>
              <w:top w:val="single" w:sz="4" w:space="0" w:color="auto"/>
              <w:left w:val="nil"/>
              <w:bottom w:val="single" w:sz="4" w:space="0" w:color="auto"/>
              <w:right w:val="single" w:sz="4" w:space="0" w:color="auto"/>
            </w:tcBorders>
            <w:shd w:val="clear" w:color="000000" w:fill="FFFFFF"/>
            <w:hideMark/>
          </w:tcPr>
          <w:p w14:paraId="7F3D39C5" w14:textId="77777777" w:rsidR="002C7466" w:rsidRPr="00875B86" w:rsidRDefault="002C7466" w:rsidP="00CE5CE6">
            <w:pPr>
              <w:shd w:val="clear" w:color="auto" w:fill="FFFFFF" w:themeFill="background1"/>
              <w:ind w:left="-106" w:right="-114"/>
              <w:jc w:val="center"/>
              <w:rPr>
                <w:b/>
                <w:sz w:val="22"/>
                <w:szCs w:val="22"/>
              </w:rPr>
            </w:pPr>
            <w:r w:rsidRPr="00875B86">
              <w:rPr>
                <w:b/>
                <w:sz w:val="22"/>
                <w:szCs w:val="22"/>
              </w:rPr>
              <w:t>Тип, сечение КЛ</w:t>
            </w:r>
          </w:p>
        </w:tc>
      </w:tr>
      <w:tr w:rsidR="00875B86" w:rsidRPr="00875B86" w14:paraId="444C91E5" w14:textId="77777777" w:rsidTr="00E34EF9">
        <w:tc>
          <w:tcPr>
            <w:tcW w:w="3089" w:type="pct"/>
            <w:tcBorders>
              <w:top w:val="nil"/>
              <w:left w:val="single" w:sz="4" w:space="0" w:color="auto"/>
              <w:bottom w:val="single" w:sz="4" w:space="0" w:color="auto"/>
              <w:right w:val="single" w:sz="4" w:space="0" w:color="auto"/>
            </w:tcBorders>
            <w:shd w:val="clear" w:color="000000" w:fill="FFFFFF"/>
            <w:vAlign w:val="center"/>
            <w:hideMark/>
          </w:tcPr>
          <w:p w14:paraId="6B0E42E6" w14:textId="77777777" w:rsidR="002C7466" w:rsidRPr="00875B86" w:rsidRDefault="00204CD5" w:rsidP="00CE5CE6">
            <w:pPr>
              <w:shd w:val="clear" w:color="auto" w:fill="FFFFFF" w:themeFill="background1"/>
              <w:ind w:right="-114"/>
              <w:rPr>
                <w:sz w:val="22"/>
                <w:szCs w:val="22"/>
              </w:rPr>
            </w:pPr>
            <w:r w:rsidRPr="00875B86">
              <w:rPr>
                <w:sz w:val="22"/>
                <w:szCs w:val="22"/>
              </w:rPr>
              <w:t>КЛ 6 кВ</w:t>
            </w:r>
            <w:r w:rsidR="002C7466" w:rsidRPr="00875B86">
              <w:rPr>
                <w:sz w:val="22"/>
                <w:szCs w:val="22"/>
              </w:rPr>
              <w:t xml:space="preserve"> </w:t>
            </w:r>
            <w:r w:rsidRPr="00875B86">
              <w:rPr>
                <w:sz w:val="22"/>
                <w:szCs w:val="22"/>
              </w:rPr>
              <w:t>ПС Шукшинская</w:t>
            </w:r>
            <w:r w:rsidR="002C7466" w:rsidRPr="00875B86">
              <w:rPr>
                <w:sz w:val="22"/>
                <w:szCs w:val="22"/>
              </w:rPr>
              <w:t xml:space="preserve"> ф.№ 2 от яч.</w:t>
            </w:r>
            <w:r w:rsidR="004C2AE5" w:rsidRPr="00875B86">
              <w:rPr>
                <w:sz w:val="22"/>
                <w:szCs w:val="22"/>
              </w:rPr>
              <w:t xml:space="preserve"> </w:t>
            </w:r>
            <w:r w:rsidR="002C7466" w:rsidRPr="00875B86">
              <w:rPr>
                <w:sz w:val="22"/>
                <w:szCs w:val="22"/>
              </w:rPr>
              <w:t>№ 2 до опоры № 0-1/1</w:t>
            </w:r>
          </w:p>
        </w:tc>
        <w:tc>
          <w:tcPr>
            <w:tcW w:w="341" w:type="pct"/>
            <w:tcBorders>
              <w:top w:val="nil"/>
              <w:left w:val="nil"/>
              <w:bottom w:val="single" w:sz="4" w:space="0" w:color="auto"/>
              <w:right w:val="single" w:sz="4" w:space="0" w:color="auto"/>
            </w:tcBorders>
            <w:shd w:val="clear" w:color="000000" w:fill="FFFFFF"/>
            <w:vAlign w:val="center"/>
            <w:hideMark/>
          </w:tcPr>
          <w:p w14:paraId="1D296745" w14:textId="77777777" w:rsidR="002C7466" w:rsidRPr="00875B86" w:rsidRDefault="002C7466" w:rsidP="00CE5CE6">
            <w:pPr>
              <w:shd w:val="clear" w:color="auto" w:fill="FFFFFF" w:themeFill="background1"/>
              <w:ind w:left="-132" w:right="-49"/>
              <w:jc w:val="center"/>
              <w:rPr>
                <w:sz w:val="22"/>
                <w:szCs w:val="22"/>
              </w:rPr>
            </w:pPr>
            <w:r w:rsidRPr="00875B86">
              <w:rPr>
                <w:sz w:val="22"/>
                <w:szCs w:val="22"/>
              </w:rPr>
              <w:t>6</w:t>
            </w:r>
          </w:p>
        </w:tc>
        <w:tc>
          <w:tcPr>
            <w:tcW w:w="622" w:type="pct"/>
            <w:tcBorders>
              <w:top w:val="nil"/>
              <w:left w:val="nil"/>
              <w:bottom w:val="single" w:sz="4" w:space="0" w:color="auto"/>
              <w:right w:val="single" w:sz="4" w:space="0" w:color="auto"/>
            </w:tcBorders>
            <w:shd w:val="clear" w:color="000000" w:fill="FFFFFF"/>
            <w:vAlign w:val="center"/>
            <w:hideMark/>
          </w:tcPr>
          <w:p w14:paraId="586B8354" w14:textId="77777777" w:rsidR="002C7466" w:rsidRPr="00875B86" w:rsidRDefault="002C7466" w:rsidP="00CE5CE6">
            <w:pPr>
              <w:shd w:val="clear" w:color="auto" w:fill="FFFFFF" w:themeFill="background1"/>
              <w:ind w:left="-132" w:right="-49"/>
              <w:jc w:val="center"/>
              <w:rPr>
                <w:sz w:val="22"/>
                <w:szCs w:val="22"/>
              </w:rPr>
            </w:pPr>
            <w:r w:rsidRPr="00875B86">
              <w:rPr>
                <w:sz w:val="22"/>
                <w:szCs w:val="22"/>
              </w:rPr>
              <w:t>0,05</w:t>
            </w:r>
          </w:p>
        </w:tc>
        <w:tc>
          <w:tcPr>
            <w:tcW w:w="948" w:type="pct"/>
            <w:tcBorders>
              <w:top w:val="nil"/>
              <w:left w:val="nil"/>
              <w:bottom w:val="single" w:sz="4" w:space="0" w:color="auto"/>
              <w:right w:val="single" w:sz="4" w:space="0" w:color="auto"/>
            </w:tcBorders>
            <w:shd w:val="clear" w:color="000000" w:fill="FFFFFF"/>
            <w:vAlign w:val="center"/>
            <w:hideMark/>
          </w:tcPr>
          <w:p w14:paraId="2F9A0F60" w14:textId="77777777" w:rsidR="002C7466" w:rsidRPr="00875B86" w:rsidRDefault="002C7466" w:rsidP="00CE5CE6">
            <w:pPr>
              <w:shd w:val="clear" w:color="auto" w:fill="FFFFFF" w:themeFill="background1"/>
              <w:jc w:val="center"/>
              <w:rPr>
                <w:sz w:val="22"/>
                <w:szCs w:val="22"/>
              </w:rPr>
            </w:pPr>
            <w:r w:rsidRPr="00875B86">
              <w:rPr>
                <w:sz w:val="22"/>
                <w:szCs w:val="22"/>
              </w:rPr>
              <w:t>ААШВ 3*120</w:t>
            </w:r>
          </w:p>
        </w:tc>
      </w:tr>
      <w:tr w:rsidR="00875B86" w:rsidRPr="00875B86" w14:paraId="3FCB00A9" w14:textId="77777777" w:rsidTr="00E34EF9">
        <w:tc>
          <w:tcPr>
            <w:tcW w:w="3089" w:type="pct"/>
            <w:tcBorders>
              <w:top w:val="nil"/>
              <w:left w:val="single" w:sz="4" w:space="0" w:color="auto"/>
              <w:bottom w:val="single" w:sz="4" w:space="0" w:color="auto"/>
              <w:right w:val="single" w:sz="4" w:space="0" w:color="auto"/>
            </w:tcBorders>
            <w:shd w:val="clear" w:color="000000" w:fill="FFFFFF"/>
            <w:vAlign w:val="center"/>
            <w:hideMark/>
          </w:tcPr>
          <w:p w14:paraId="4885C4A0" w14:textId="77777777" w:rsidR="002C7466" w:rsidRPr="00875B86" w:rsidRDefault="00204CD5" w:rsidP="00CE5CE6">
            <w:pPr>
              <w:shd w:val="clear" w:color="auto" w:fill="FFFFFF" w:themeFill="background1"/>
              <w:ind w:right="-114"/>
              <w:rPr>
                <w:sz w:val="22"/>
                <w:szCs w:val="22"/>
              </w:rPr>
            </w:pPr>
            <w:r w:rsidRPr="00875B86">
              <w:rPr>
                <w:sz w:val="22"/>
                <w:szCs w:val="22"/>
              </w:rPr>
              <w:t>КЛ 6 кВ</w:t>
            </w:r>
            <w:r w:rsidR="002C7466" w:rsidRPr="00875B86">
              <w:rPr>
                <w:sz w:val="22"/>
                <w:szCs w:val="22"/>
              </w:rPr>
              <w:t xml:space="preserve"> </w:t>
            </w:r>
            <w:r w:rsidRPr="00875B86">
              <w:rPr>
                <w:sz w:val="22"/>
                <w:szCs w:val="22"/>
              </w:rPr>
              <w:t>ПС Шукшинская</w:t>
            </w:r>
            <w:r w:rsidR="002C7466" w:rsidRPr="00875B86">
              <w:rPr>
                <w:sz w:val="22"/>
                <w:szCs w:val="22"/>
              </w:rPr>
              <w:t xml:space="preserve"> ф № 3 от</w:t>
            </w:r>
            <w:r w:rsidR="004C2AE5" w:rsidRPr="00875B86">
              <w:rPr>
                <w:sz w:val="22"/>
                <w:szCs w:val="22"/>
              </w:rPr>
              <w:t xml:space="preserve"> </w:t>
            </w:r>
            <w:r w:rsidR="002C7466" w:rsidRPr="00875B86">
              <w:rPr>
                <w:sz w:val="22"/>
                <w:szCs w:val="22"/>
              </w:rPr>
              <w:t>яч.</w:t>
            </w:r>
            <w:r w:rsidR="004C2AE5" w:rsidRPr="00875B86">
              <w:rPr>
                <w:sz w:val="22"/>
                <w:szCs w:val="22"/>
              </w:rPr>
              <w:t xml:space="preserve"> </w:t>
            </w:r>
            <w:r w:rsidR="002C7466" w:rsidRPr="00875B86">
              <w:rPr>
                <w:sz w:val="22"/>
                <w:szCs w:val="22"/>
              </w:rPr>
              <w:t>№ 3 до опоры № 1</w:t>
            </w:r>
          </w:p>
        </w:tc>
        <w:tc>
          <w:tcPr>
            <w:tcW w:w="341" w:type="pct"/>
            <w:tcBorders>
              <w:top w:val="nil"/>
              <w:left w:val="nil"/>
              <w:bottom w:val="single" w:sz="4" w:space="0" w:color="auto"/>
              <w:right w:val="single" w:sz="4" w:space="0" w:color="auto"/>
            </w:tcBorders>
            <w:shd w:val="clear" w:color="000000" w:fill="FFFFFF"/>
            <w:vAlign w:val="center"/>
            <w:hideMark/>
          </w:tcPr>
          <w:p w14:paraId="4ED4FE13" w14:textId="77777777" w:rsidR="002C7466" w:rsidRPr="00875B86" w:rsidRDefault="002C7466" w:rsidP="00CE5CE6">
            <w:pPr>
              <w:shd w:val="clear" w:color="auto" w:fill="FFFFFF" w:themeFill="background1"/>
              <w:ind w:left="-132" w:right="-49"/>
              <w:jc w:val="center"/>
              <w:rPr>
                <w:sz w:val="22"/>
                <w:szCs w:val="22"/>
              </w:rPr>
            </w:pPr>
            <w:r w:rsidRPr="00875B86">
              <w:rPr>
                <w:sz w:val="22"/>
                <w:szCs w:val="22"/>
              </w:rPr>
              <w:t>6</w:t>
            </w:r>
          </w:p>
        </w:tc>
        <w:tc>
          <w:tcPr>
            <w:tcW w:w="622" w:type="pct"/>
            <w:tcBorders>
              <w:top w:val="nil"/>
              <w:left w:val="nil"/>
              <w:bottom w:val="single" w:sz="4" w:space="0" w:color="auto"/>
              <w:right w:val="single" w:sz="4" w:space="0" w:color="auto"/>
            </w:tcBorders>
            <w:shd w:val="clear" w:color="000000" w:fill="FFFFFF"/>
            <w:vAlign w:val="center"/>
            <w:hideMark/>
          </w:tcPr>
          <w:p w14:paraId="5C23F179" w14:textId="77777777" w:rsidR="002C7466" w:rsidRPr="00875B86" w:rsidRDefault="002C7466" w:rsidP="00CE5CE6">
            <w:pPr>
              <w:shd w:val="clear" w:color="auto" w:fill="FFFFFF" w:themeFill="background1"/>
              <w:ind w:left="-132" w:right="-49"/>
              <w:jc w:val="center"/>
              <w:rPr>
                <w:sz w:val="22"/>
                <w:szCs w:val="22"/>
              </w:rPr>
            </w:pPr>
            <w:r w:rsidRPr="00875B86">
              <w:rPr>
                <w:sz w:val="22"/>
                <w:szCs w:val="22"/>
              </w:rPr>
              <w:t>0,0711</w:t>
            </w:r>
          </w:p>
        </w:tc>
        <w:tc>
          <w:tcPr>
            <w:tcW w:w="948" w:type="pct"/>
            <w:tcBorders>
              <w:top w:val="nil"/>
              <w:left w:val="nil"/>
              <w:bottom w:val="single" w:sz="4" w:space="0" w:color="auto"/>
              <w:right w:val="single" w:sz="4" w:space="0" w:color="auto"/>
            </w:tcBorders>
            <w:shd w:val="clear" w:color="000000" w:fill="FFFFFF"/>
            <w:vAlign w:val="center"/>
            <w:hideMark/>
          </w:tcPr>
          <w:p w14:paraId="69F38F3D" w14:textId="77777777" w:rsidR="002C7466" w:rsidRPr="00875B86" w:rsidRDefault="002C7466" w:rsidP="00CE5CE6">
            <w:pPr>
              <w:shd w:val="clear" w:color="auto" w:fill="FFFFFF" w:themeFill="background1"/>
              <w:jc w:val="center"/>
              <w:rPr>
                <w:sz w:val="22"/>
                <w:szCs w:val="22"/>
              </w:rPr>
            </w:pPr>
            <w:r w:rsidRPr="00875B86">
              <w:rPr>
                <w:sz w:val="22"/>
                <w:szCs w:val="22"/>
              </w:rPr>
              <w:t>ААШВ 3*120</w:t>
            </w:r>
          </w:p>
        </w:tc>
      </w:tr>
      <w:tr w:rsidR="00875B86" w:rsidRPr="00875B86" w14:paraId="5EB5B173" w14:textId="77777777" w:rsidTr="00E34EF9">
        <w:tc>
          <w:tcPr>
            <w:tcW w:w="3089" w:type="pct"/>
            <w:tcBorders>
              <w:top w:val="nil"/>
              <w:left w:val="single" w:sz="4" w:space="0" w:color="auto"/>
              <w:bottom w:val="single" w:sz="4" w:space="0" w:color="auto"/>
              <w:right w:val="single" w:sz="4" w:space="0" w:color="auto"/>
            </w:tcBorders>
            <w:shd w:val="clear" w:color="000000" w:fill="FFFFFF"/>
            <w:vAlign w:val="center"/>
            <w:hideMark/>
          </w:tcPr>
          <w:p w14:paraId="69E523A4" w14:textId="77777777" w:rsidR="002C7466" w:rsidRPr="00875B86" w:rsidRDefault="00204CD5" w:rsidP="00CE5CE6">
            <w:pPr>
              <w:shd w:val="clear" w:color="auto" w:fill="FFFFFF" w:themeFill="background1"/>
              <w:ind w:right="-114"/>
              <w:rPr>
                <w:sz w:val="22"/>
                <w:szCs w:val="22"/>
              </w:rPr>
            </w:pPr>
            <w:r w:rsidRPr="00875B86">
              <w:rPr>
                <w:sz w:val="22"/>
                <w:szCs w:val="22"/>
              </w:rPr>
              <w:t>КЛ 6 КВ</w:t>
            </w:r>
            <w:r w:rsidR="002C7466" w:rsidRPr="00875B86">
              <w:rPr>
                <w:sz w:val="22"/>
                <w:szCs w:val="22"/>
              </w:rPr>
              <w:t xml:space="preserve"> </w:t>
            </w:r>
            <w:r w:rsidRPr="00875B86">
              <w:rPr>
                <w:sz w:val="22"/>
                <w:szCs w:val="22"/>
              </w:rPr>
              <w:t>ПС Шукшинская</w:t>
            </w:r>
            <w:r w:rsidR="002C7466" w:rsidRPr="00875B86">
              <w:rPr>
                <w:sz w:val="22"/>
                <w:szCs w:val="22"/>
              </w:rPr>
              <w:t xml:space="preserve"> ф.№ 9,25 от яч.</w:t>
            </w:r>
            <w:r w:rsidR="004C2AE5" w:rsidRPr="00875B86">
              <w:rPr>
                <w:sz w:val="22"/>
                <w:szCs w:val="22"/>
              </w:rPr>
              <w:t xml:space="preserve"> </w:t>
            </w:r>
            <w:r w:rsidR="002C7466" w:rsidRPr="00875B86">
              <w:rPr>
                <w:sz w:val="22"/>
                <w:szCs w:val="22"/>
              </w:rPr>
              <w:t>№ 9 до опоры № 1</w:t>
            </w:r>
          </w:p>
        </w:tc>
        <w:tc>
          <w:tcPr>
            <w:tcW w:w="341" w:type="pct"/>
            <w:tcBorders>
              <w:top w:val="nil"/>
              <w:left w:val="nil"/>
              <w:bottom w:val="single" w:sz="4" w:space="0" w:color="auto"/>
              <w:right w:val="single" w:sz="4" w:space="0" w:color="auto"/>
            </w:tcBorders>
            <w:shd w:val="clear" w:color="000000" w:fill="FFFFFF"/>
            <w:vAlign w:val="center"/>
            <w:hideMark/>
          </w:tcPr>
          <w:p w14:paraId="16953906" w14:textId="77777777" w:rsidR="002C7466" w:rsidRPr="00875B86" w:rsidRDefault="002C7466" w:rsidP="00CE5CE6">
            <w:pPr>
              <w:shd w:val="clear" w:color="auto" w:fill="FFFFFF" w:themeFill="background1"/>
              <w:ind w:left="-132" w:right="-49"/>
              <w:jc w:val="center"/>
              <w:rPr>
                <w:sz w:val="22"/>
                <w:szCs w:val="22"/>
              </w:rPr>
            </w:pPr>
            <w:r w:rsidRPr="00875B86">
              <w:rPr>
                <w:sz w:val="22"/>
                <w:szCs w:val="22"/>
              </w:rPr>
              <w:t>6</w:t>
            </w:r>
          </w:p>
        </w:tc>
        <w:tc>
          <w:tcPr>
            <w:tcW w:w="622" w:type="pct"/>
            <w:tcBorders>
              <w:top w:val="nil"/>
              <w:left w:val="nil"/>
              <w:bottom w:val="single" w:sz="4" w:space="0" w:color="auto"/>
              <w:right w:val="single" w:sz="4" w:space="0" w:color="auto"/>
            </w:tcBorders>
            <w:shd w:val="clear" w:color="000000" w:fill="FFFFFF"/>
            <w:vAlign w:val="center"/>
            <w:hideMark/>
          </w:tcPr>
          <w:p w14:paraId="75B96AFA" w14:textId="77777777" w:rsidR="002C7466" w:rsidRPr="00875B86" w:rsidRDefault="002C7466" w:rsidP="00CE5CE6">
            <w:pPr>
              <w:shd w:val="clear" w:color="auto" w:fill="FFFFFF" w:themeFill="background1"/>
              <w:ind w:left="-132" w:right="-49"/>
              <w:jc w:val="center"/>
              <w:rPr>
                <w:sz w:val="22"/>
                <w:szCs w:val="22"/>
              </w:rPr>
            </w:pPr>
            <w:r w:rsidRPr="00875B86">
              <w:rPr>
                <w:sz w:val="22"/>
                <w:szCs w:val="22"/>
              </w:rPr>
              <w:t>0,0158</w:t>
            </w:r>
          </w:p>
        </w:tc>
        <w:tc>
          <w:tcPr>
            <w:tcW w:w="948" w:type="pct"/>
            <w:tcBorders>
              <w:top w:val="nil"/>
              <w:left w:val="nil"/>
              <w:bottom w:val="single" w:sz="4" w:space="0" w:color="auto"/>
              <w:right w:val="single" w:sz="4" w:space="0" w:color="auto"/>
            </w:tcBorders>
            <w:shd w:val="clear" w:color="000000" w:fill="FFFFFF"/>
            <w:vAlign w:val="center"/>
            <w:hideMark/>
          </w:tcPr>
          <w:p w14:paraId="6549E3D1" w14:textId="77777777" w:rsidR="002C7466" w:rsidRPr="00875B86" w:rsidRDefault="002C7466" w:rsidP="00CE5CE6">
            <w:pPr>
              <w:shd w:val="clear" w:color="auto" w:fill="FFFFFF" w:themeFill="background1"/>
              <w:jc w:val="center"/>
              <w:rPr>
                <w:sz w:val="22"/>
                <w:szCs w:val="22"/>
              </w:rPr>
            </w:pPr>
            <w:r w:rsidRPr="00875B86">
              <w:rPr>
                <w:sz w:val="22"/>
                <w:szCs w:val="22"/>
              </w:rPr>
              <w:t>АСБу3*240</w:t>
            </w:r>
          </w:p>
        </w:tc>
      </w:tr>
      <w:tr w:rsidR="00875B86" w:rsidRPr="00875B86" w14:paraId="30D817F5" w14:textId="77777777" w:rsidTr="00E34EF9">
        <w:tc>
          <w:tcPr>
            <w:tcW w:w="3089" w:type="pct"/>
            <w:tcBorders>
              <w:top w:val="nil"/>
              <w:left w:val="single" w:sz="4" w:space="0" w:color="auto"/>
              <w:bottom w:val="single" w:sz="4" w:space="0" w:color="auto"/>
              <w:right w:val="single" w:sz="4" w:space="0" w:color="auto"/>
            </w:tcBorders>
            <w:shd w:val="clear" w:color="000000" w:fill="FFFFFF"/>
            <w:vAlign w:val="center"/>
            <w:hideMark/>
          </w:tcPr>
          <w:p w14:paraId="7B657186" w14:textId="77777777" w:rsidR="002C7466" w:rsidRPr="00875B86" w:rsidRDefault="00204CD5" w:rsidP="00CE5CE6">
            <w:pPr>
              <w:shd w:val="clear" w:color="auto" w:fill="FFFFFF" w:themeFill="background1"/>
              <w:ind w:right="-114"/>
              <w:rPr>
                <w:sz w:val="22"/>
                <w:szCs w:val="22"/>
              </w:rPr>
            </w:pPr>
            <w:r w:rsidRPr="00875B86">
              <w:rPr>
                <w:sz w:val="22"/>
                <w:szCs w:val="22"/>
              </w:rPr>
              <w:t>КЛ 6 кВ</w:t>
            </w:r>
            <w:r w:rsidR="002C7466" w:rsidRPr="00875B86">
              <w:rPr>
                <w:sz w:val="22"/>
                <w:szCs w:val="22"/>
              </w:rPr>
              <w:t xml:space="preserve"> </w:t>
            </w:r>
            <w:r w:rsidRPr="00875B86">
              <w:rPr>
                <w:sz w:val="22"/>
                <w:szCs w:val="22"/>
              </w:rPr>
              <w:t>ПС Шукшинская</w:t>
            </w:r>
            <w:r w:rsidR="002C7466" w:rsidRPr="00875B86">
              <w:rPr>
                <w:sz w:val="22"/>
                <w:szCs w:val="22"/>
              </w:rPr>
              <w:t xml:space="preserve"> ф.№ 9 от опоры № 18 до ТП-70</w:t>
            </w:r>
          </w:p>
        </w:tc>
        <w:tc>
          <w:tcPr>
            <w:tcW w:w="341" w:type="pct"/>
            <w:tcBorders>
              <w:top w:val="nil"/>
              <w:left w:val="nil"/>
              <w:bottom w:val="single" w:sz="4" w:space="0" w:color="auto"/>
              <w:right w:val="single" w:sz="4" w:space="0" w:color="auto"/>
            </w:tcBorders>
            <w:shd w:val="clear" w:color="000000" w:fill="FFFFFF"/>
            <w:vAlign w:val="center"/>
            <w:hideMark/>
          </w:tcPr>
          <w:p w14:paraId="7DC11F55" w14:textId="77777777" w:rsidR="002C7466" w:rsidRPr="00875B86" w:rsidRDefault="002C7466" w:rsidP="00CE5CE6">
            <w:pPr>
              <w:shd w:val="clear" w:color="auto" w:fill="FFFFFF" w:themeFill="background1"/>
              <w:ind w:left="-132" w:right="-49"/>
              <w:jc w:val="center"/>
              <w:rPr>
                <w:sz w:val="22"/>
                <w:szCs w:val="22"/>
              </w:rPr>
            </w:pPr>
            <w:r w:rsidRPr="00875B86">
              <w:rPr>
                <w:sz w:val="22"/>
                <w:szCs w:val="22"/>
              </w:rPr>
              <w:t>6</w:t>
            </w:r>
          </w:p>
        </w:tc>
        <w:tc>
          <w:tcPr>
            <w:tcW w:w="622" w:type="pct"/>
            <w:tcBorders>
              <w:top w:val="nil"/>
              <w:left w:val="nil"/>
              <w:bottom w:val="single" w:sz="4" w:space="0" w:color="auto"/>
              <w:right w:val="single" w:sz="4" w:space="0" w:color="auto"/>
            </w:tcBorders>
            <w:shd w:val="clear" w:color="000000" w:fill="FFFFFF"/>
            <w:vAlign w:val="center"/>
            <w:hideMark/>
          </w:tcPr>
          <w:p w14:paraId="74DBF13E" w14:textId="77777777" w:rsidR="002C7466" w:rsidRPr="00875B86" w:rsidRDefault="002C7466" w:rsidP="00CE5CE6">
            <w:pPr>
              <w:shd w:val="clear" w:color="auto" w:fill="FFFFFF" w:themeFill="background1"/>
              <w:ind w:left="-132" w:right="-49"/>
              <w:jc w:val="center"/>
              <w:rPr>
                <w:sz w:val="22"/>
                <w:szCs w:val="22"/>
              </w:rPr>
            </w:pPr>
            <w:r w:rsidRPr="00875B86">
              <w:rPr>
                <w:sz w:val="22"/>
                <w:szCs w:val="22"/>
              </w:rPr>
              <w:t>0,1867</w:t>
            </w:r>
          </w:p>
        </w:tc>
        <w:tc>
          <w:tcPr>
            <w:tcW w:w="948" w:type="pct"/>
            <w:tcBorders>
              <w:top w:val="nil"/>
              <w:left w:val="nil"/>
              <w:bottom w:val="single" w:sz="4" w:space="0" w:color="auto"/>
              <w:right w:val="single" w:sz="4" w:space="0" w:color="auto"/>
            </w:tcBorders>
            <w:shd w:val="clear" w:color="000000" w:fill="FFFFFF"/>
            <w:vAlign w:val="center"/>
            <w:hideMark/>
          </w:tcPr>
          <w:p w14:paraId="34C2D0FC" w14:textId="77777777" w:rsidR="002C7466" w:rsidRPr="00875B86" w:rsidRDefault="002C7466" w:rsidP="00CE5CE6">
            <w:pPr>
              <w:shd w:val="clear" w:color="auto" w:fill="FFFFFF" w:themeFill="background1"/>
              <w:jc w:val="center"/>
              <w:rPr>
                <w:sz w:val="22"/>
                <w:szCs w:val="22"/>
              </w:rPr>
            </w:pPr>
            <w:r w:rsidRPr="00875B86">
              <w:rPr>
                <w:sz w:val="22"/>
                <w:szCs w:val="22"/>
              </w:rPr>
              <w:t>ААШВ 3*150</w:t>
            </w:r>
          </w:p>
        </w:tc>
      </w:tr>
      <w:tr w:rsidR="00875B86" w:rsidRPr="00875B86" w14:paraId="5F24584E" w14:textId="77777777" w:rsidTr="00E34EF9">
        <w:tc>
          <w:tcPr>
            <w:tcW w:w="3089" w:type="pct"/>
            <w:tcBorders>
              <w:top w:val="nil"/>
              <w:left w:val="single" w:sz="4" w:space="0" w:color="auto"/>
              <w:bottom w:val="single" w:sz="4" w:space="0" w:color="auto"/>
              <w:right w:val="single" w:sz="4" w:space="0" w:color="auto"/>
            </w:tcBorders>
            <w:shd w:val="clear" w:color="000000" w:fill="FFFFFF"/>
            <w:vAlign w:val="center"/>
            <w:hideMark/>
          </w:tcPr>
          <w:p w14:paraId="6D1BE59F" w14:textId="77777777" w:rsidR="002C7466" w:rsidRPr="00875B86" w:rsidRDefault="00204CD5" w:rsidP="00CE5CE6">
            <w:pPr>
              <w:shd w:val="clear" w:color="auto" w:fill="FFFFFF" w:themeFill="background1"/>
              <w:ind w:right="-114"/>
              <w:rPr>
                <w:sz w:val="22"/>
                <w:szCs w:val="22"/>
              </w:rPr>
            </w:pPr>
            <w:r w:rsidRPr="00875B86">
              <w:rPr>
                <w:sz w:val="22"/>
                <w:szCs w:val="22"/>
              </w:rPr>
              <w:t>КЛ 6 кВ</w:t>
            </w:r>
            <w:r w:rsidR="002C7466" w:rsidRPr="00875B86">
              <w:rPr>
                <w:sz w:val="22"/>
                <w:szCs w:val="22"/>
              </w:rPr>
              <w:t xml:space="preserve"> </w:t>
            </w:r>
            <w:r w:rsidRPr="00875B86">
              <w:rPr>
                <w:sz w:val="22"/>
                <w:szCs w:val="22"/>
              </w:rPr>
              <w:t>ПС Шукшинская</w:t>
            </w:r>
            <w:r w:rsidR="002C7466" w:rsidRPr="00875B86">
              <w:rPr>
                <w:sz w:val="22"/>
                <w:szCs w:val="22"/>
              </w:rPr>
              <w:t xml:space="preserve"> ф.№ 9 от опоры № 25 до КТПН-82П</w:t>
            </w:r>
          </w:p>
        </w:tc>
        <w:tc>
          <w:tcPr>
            <w:tcW w:w="341" w:type="pct"/>
            <w:tcBorders>
              <w:top w:val="nil"/>
              <w:left w:val="nil"/>
              <w:bottom w:val="single" w:sz="4" w:space="0" w:color="auto"/>
              <w:right w:val="single" w:sz="4" w:space="0" w:color="auto"/>
            </w:tcBorders>
            <w:shd w:val="clear" w:color="000000" w:fill="FFFFFF"/>
            <w:vAlign w:val="center"/>
            <w:hideMark/>
          </w:tcPr>
          <w:p w14:paraId="6244F9DF" w14:textId="77777777" w:rsidR="002C7466" w:rsidRPr="00875B86" w:rsidRDefault="002C7466" w:rsidP="00CE5CE6">
            <w:pPr>
              <w:shd w:val="clear" w:color="auto" w:fill="FFFFFF" w:themeFill="background1"/>
              <w:ind w:left="-132" w:right="-49"/>
              <w:jc w:val="center"/>
              <w:rPr>
                <w:sz w:val="22"/>
                <w:szCs w:val="22"/>
              </w:rPr>
            </w:pPr>
            <w:r w:rsidRPr="00875B86">
              <w:rPr>
                <w:sz w:val="22"/>
                <w:szCs w:val="22"/>
              </w:rPr>
              <w:t>6</w:t>
            </w:r>
          </w:p>
        </w:tc>
        <w:tc>
          <w:tcPr>
            <w:tcW w:w="622" w:type="pct"/>
            <w:tcBorders>
              <w:top w:val="nil"/>
              <w:left w:val="nil"/>
              <w:bottom w:val="single" w:sz="4" w:space="0" w:color="auto"/>
              <w:right w:val="single" w:sz="4" w:space="0" w:color="auto"/>
            </w:tcBorders>
            <w:shd w:val="clear" w:color="000000" w:fill="FFFFFF"/>
            <w:vAlign w:val="center"/>
            <w:hideMark/>
          </w:tcPr>
          <w:p w14:paraId="0B32DC9F" w14:textId="77777777" w:rsidR="002C7466" w:rsidRPr="00875B86" w:rsidRDefault="002C7466" w:rsidP="00CE5CE6">
            <w:pPr>
              <w:shd w:val="clear" w:color="auto" w:fill="FFFFFF" w:themeFill="background1"/>
              <w:ind w:left="-132" w:right="-49"/>
              <w:jc w:val="center"/>
              <w:rPr>
                <w:sz w:val="22"/>
                <w:szCs w:val="22"/>
              </w:rPr>
            </w:pPr>
            <w:r w:rsidRPr="00875B86">
              <w:rPr>
                <w:sz w:val="22"/>
                <w:szCs w:val="22"/>
              </w:rPr>
              <w:t>0,2279</w:t>
            </w:r>
          </w:p>
        </w:tc>
        <w:tc>
          <w:tcPr>
            <w:tcW w:w="948" w:type="pct"/>
            <w:tcBorders>
              <w:top w:val="nil"/>
              <w:left w:val="nil"/>
              <w:bottom w:val="single" w:sz="4" w:space="0" w:color="auto"/>
              <w:right w:val="single" w:sz="4" w:space="0" w:color="auto"/>
            </w:tcBorders>
            <w:shd w:val="clear" w:color="000000" w:fill="FFFFFF"/>
            <w:vAlign w:val="center"/>
            <w:hideMark/>
          </w:tcPr>
          <w:p w14:paraId="394675DC" w14:textId="77777777" w:rsidR="002C7466" w:rsidRPr="00875B86" w:rsidRDefault="002C7466" w:rsidP="00CE5CE6">
            <w:pPr>
              <w:shd w:val="clear" w:color="auto" w:fill="FFFFFF" w:themeFill="background1"/>
              <w:jc w:val="center"/>
              <w:rPr>
                <w:sz w:val="22"/>
                <w:szCs w:val="22"/>
              </w:rPr>
            </w:pPr>
            <w:r w:rsidRPr="00875B86">
              <w:rPr>
                <w:sz w:val="22"/>
                <w:szCs w:val="22"/>
              </w:rPr>
              <w:t>ААШВ 3*150</w:t>
            </w:r>
          </w:p>
        </w:tc>
      </w:tr>
      <w:tr w:rsidR="00875B86" w:rsidRPr="00875B86" w14:paraId="4FDD1E9C" w14:textId="77777777" w:rsidTr="00E34EF9">
        <w:tc>
          <w:tcPr>
            <w:tcW w:w="3089" w:type="pct"/>
            <w:tcBorders>
              <w:top w:val="nil"/>
              <w:left w:val="single" w:sz="4" w:space="0" w:color="auto"/>
              <w:bottom w:val="single" w:sz="4" w:space="0" w:color="auto"/>
              <w:right w:val="single" w:sz="4" w:space="0" w:color="auto"/>
            </w:tcBorders>
            <w:shd w:val="clear" w:color="000000" w:fill="FFFFFF"/>
            <w:vAlign w:val="center"/>
            <w:hideMark/>
          </w:tcPr>
          <w:p w14:paraId="105C8AF2" w14:textId="77777777" w:rsidR="002C7466" w:rsidRPr="00875B86" w:rsidRDefault="00204CD5" w:rsidP="00CE5CE6">
            <w:pPr>
              <w:shd w:val="clear" w:color="auto" w:fill="FFFFFF" w:themeFill="background1"/>
              <w:ind w:right="-114"/>
              <w:rPr>
                <w:sz w:val="22"/>
                <w:szCs w:val="22"/>
              </w:rPr>
            </w:pPr>
            <w:r w:rsidRPr="00875B86">
              <w:rPr>
                <w:sz w:val="22"/>
                <w:szCs w:val="22"/>
              </w:rPr>
              <w:t>КЛ 6 кВ</w:t>
            </w:r>
            <w:r w:rsidR="002C7466" w:rsidRPr="00875B86">
              <w:rPr>
                <w:sz w:val="22"/>
                <w:szCs w:val="22"/>
              </w:rPr>
              <w:t xml:space="preserve"> </w:t>
            </w:r>
            <w:r w:rsidRPr="00875B86">
              <w:rPr>
                <w:sz w:val="22"/>
                <w:szCs w:val="22"/>
              </w:rPr>
              <w:t>ПС Шукшинская</w:t>
            </w:r>
            <w:r w:rsidR="002C7466" w:rsidRPr="00875B86">
              <w:rPr>
                <w:sz w:val="22"/>
                <w:szCs w:val="22"/>
              </w:rPr>
              <w:t xml:space="preserve"> ф.№ 9,25 от опоры № 29 до ТП-111</w:t>
            </w:r>
          </w:p>
        </w:tc>
        <w:tc>
          <w:tcPr>
            <w:tcW w:w="341" w:type="pct"/>
            <w:tcBorders>
              <w:top w:val="nil"/>
              <w:left w:val="nil"/>
              <w:bottom w:val="single" w:sz="4" w:space="0" w:color="auto"/>
              <w:right w:val="single" w:sz="4" w:space="0" w:color="auto"/>
            </w:tcBorders>
            <w:shd w:val="clear" w:color="000000" w:fill="FFFFFF"/>
            <w:vAlign w:val="center"/>
            <w:hideMark/>
          </w:tcPr>
          <w:p w14:paraId="494B1AE3" w14:textId="77777777" w:rsidR="002C7466" w:rsidRPr="00875B86" w:rsidRDefault="002C7466" w:rsidP="00CE5CE6">
            <w:pPr>
              <w:shd w:val="clear" w:color="auto" w:fill="FFFFFF" w:themeFill="background1"/>
              <w:ind w:left="-132" w:right="-49"/>
              <w:jc w:val="center"/>
              <w:rPr>
                <w:sz w:val="22"/>
                <w:szCs w:val="22"/>
              </w:rPr>
            </w:pPr>
            <w:r w:rsidRPr="00875B86">
              <w:rPr>
                <w:sz w:val="22"/>
                <w:szCs w:val="22"/>
              </w:rPr>
              <w:t>6</w:t>
            </w:r>
          </w:p>
        </w:tc>
        <w:tc>
          <w:tcPr>
            <w:tcW w:w="622" w:type="pct"/>
            <w:tcBorders>
              <w:top w:val="nil"/>
              <w:left w:val="nil"/>
              <w:bottom w:val="single" w:sz="4" w:space="0" w:color="auto"/>
              <w:right w:val="single" w:sz="4" w:space="0" w:color="auto"/>
            </w:tcBorders>
            <w:shd w:val="clear" w:color="000000" w:fill="FFFFFF"/>
            <w:vAlign w:val="center"/>
            <w:hideMark/>
          </w:tcPr>
          <w:p w14:paraId="61536069" w14:textId="77777777" w:rsidR="002C7466" w:rsidRPr="00875B86" w:rsidRDefault="002C7466" w:rsidP="00CE5CE6">
            <w:pPr>
              <w:shd w:val="clear" w:color="auto" w:fill="FFFFFF" w:themeFill="background1"/>
              <w:ind w:left="-132" w:right="-49"/>
              <w:jc w:val="center"/>
              <w:rPr>
                <w:sz w:val="22"/>
                <w:szCs w:val="22"/>
              </w:rPr>
            </w:pPr>
            <w:r w:rsidRPr="00875B86">
              <w:rPr>
                <w:sz w:val="22"/>
                <w:szCs w:val="22"/>
              </w:rPr>
              <w:t>0,1264</w:t>
            </w:r>
          </w:p>
        </w:tc>
        <w:tc>
          <w:tcPr>
            <w:tcW w:w="948" w:type="pct"/>
            <w:tcBorders>
              <w:top w:val="nil"/>
              <w:left w:val="nil"/>
              <w:bottom w:val="single" w:sz="4" w:space="0" w:color="auto"/>
              <w:right w:val="single" w:sz="4" w:space="0" w:color="auto"/>
            </w:tcBorders>
            <w:shd w:val="clear" w:color="000000" w:fill="FFFFFF"/>
            <w:vAlign w:val="center"/>
            <w:hideMark/>
          </w:tcPr>
          <w:p w14:paraId="56A69634" w14:textId="77777777" w:rsidR="002C7466" w:rsidRPr="00875B86" w:rsidRDefault="002C7466" w:rsidP="00CE5CE6">
            <w:pPr>
              <w:shd w:val="clear" w:color="auto" w:fill="FFFFFF" w:themeFill="background1"/>
              <w:jc w:val="center"/>
              <w:rPr>
                <w:sz w:val="22"/>
                <w:szCs w:val="22"/>
              </w:rPr>
            </w:pPr>
            <w:r w:rsidRPr="00875B86">
              <w:rPr>
                <w:sz w:val="22"/>
                <w:szCs w:val="22"/>
              </w:rPr>
              <w:t>ААШВ 3*120</w:t>
            </w:r>
          </w:p>
        </w:tc>
      </w:tr>
      <w:tr w:rsidR="00875B86" w:rsidRPr="00875B86" w14:paraId="1744E40E" w14:textId="77777777" w:rsidTr="00E34EF9">
        <w:tc>
          <w:tcPr>
            <w:tcW w:w="3089" w:type="pct"/>
            <w:tcBorders>
              <w:top w:val="nil"/>
              <w:left w:val="single" w:sz="4" w:space="0" w:color="auto"/>
              <w:bottom w:val="single" w:sz="4" w:space="0" w:color="auto"/>
              <w:right w:val="single" w:sz="4" w:space="0" w:color="auto"/>
            </w:tcBorders>
            <w:shd w:val="clear" w:color="000000" w:fill="FFFFFF"/>
            <w:vAlign w:val="center"/>
            <w:hideMark/>
          </w:tcPr>
          <w:p w14:paraId="70EC18B7" w14:textId="77777777" w:rsidR="002C7466" w:rsidRPr="00875B86" w:rsidRDefault="00204CD5" w:rsidP="00CE5CE6">
            <w:pPr>
              <w:shd w:val="clear" w:color="auto" w:fill="FFFFFF" w:themeFill="background1"/>
              <w:ind w:right="-114"/>
              <w:rPr>
                <w:sz w:val="22"/>
                <w:szCs w:val="22"/>
              </w:rPr>
            </w:pPr>
            <w:r w:rsidRPr="00875B86">
              <w:rPr>
                <w:sz w:val="22"/>
                <w:szCs w:val="22"/>
              </w:rPr>
              <w:t>КЛ 6 кВ</w:t>
            </w:r>
            <w:r w:rsidR="002C7466" w:rsidRPr="00875B86">
              <w:rPr>
                <w:sz w:val="22"/>
                <w:szCs w:val="22"/>
              </w:rPr>
              <w:t xml:space="preserve"> </w:t>
            </w:r>
            <w:r w:rsidRPr="00875B86">
              <w:rPr>
                <w:sz w:val="22"/>
                <w:szCs w:val="22"/>
              </w:rPr>
              <w:t>ПС Шукшинская</w:t>
            </w:r>
            <w:r w:rsidR="002C7466" w:rsidRPr="00875B86">
              <w:rPr>
                <w:sz w:val="22"/>
                <w:szCs w:val="22"/>
              </w:rPr>
              <w:t xml:space="preserve"> ф.№ 12, 36 от</w:t>
            </w:r>
            <w:r w:rsidR="004C2AE5" w:rsidRPr="00875B86">
              <w:rPr>
                <w:sz w:val="22"/>
                <w:szCs w:val="22"/>
              </w:rPr>
              <w:t xml:space="preserve"> </w:t>
            </w:r>
            <w:r w:rsidR="002C7466" w:rsidRPr="00875B86">
              <w:rPr>
                <w:sz w:val="22"/>
                <w:szCs w:val="22"/>
              </w:rPr>
              <w:t>яч.</w:t>
            </w:r>
            <w:r w:rsidR="004C2AE5" w:rsidRPr="00875B86">
              <w:rPr>
                <w:sz w:val="22"/>
                <w:szCs w:val="22"/>
              </w:rPr>
              <w:t xml:space="preserve"> </w:t>
            </w:r>
            <w:r w:rsidR="002C7466" w:rsidRPr="00875B86">
              <w:rPr>
                <w:sz w:val="22"/>
                <w:szCs w:val="22"/>
              </w:rPr>
              <w:t>№ 12 до опоры № 1</w:t>
            </w:r>
          </w:p>
        </w:tc>
        <w:tc>
          <w:tcPr>
            <w:tcW w:w="341" w:type="pct"/>
            <w:tcBorders>
              <w:top w:val="nil"/>
              <w:left w:val="nil"/>
              <w:bottom w:val="single" w:sz="4" w:space="0" w:color="auto"/>
              <w:right w:val="single" w:sz="4" w:space="0" w:color="auto"/>
            </w:tcBorders>
            <w:shd w:val="clear" w:color="000000" w:fill="FFFFFF"/>
            <w:vAlign w:val="center"/>
            <w:hideMark/>
          </w:tcPr>
          <w:p w14:paraId="2C7D20B7" w14:textId="77777777" w:rsidR="002C7466" w:rsidRPr="00875B86" w:rsidRDefault="002C7466" w:rsidP="00CE5CE6">
            <w:pPr>
              <w:shd w:val="clear" w:color="auto" w:fill="FFFFFF" w:themeFill="background1"/>
              <w:ind w:left="-132" w:right="-49"/>
              <w:jc w:val="center"/>
              <w:rPr>
                <w:sz w:val="22"/>
                <w:szCs w:val="22"/>
              </w:rPr>
            </w:pPr>
            <w:r w:rsidRPr="00875B86">
              <w:rPr>
                <w:sz w:val="22"/>
                <w:szCs w:val="22"/>
              </w:rPr>
              <w:t>6</w:t>
            </w:r>
          </w:p>
        </w:tc>
        <w:tc>
          <w:tcPr>
            <w:tcW w:w="622" w:type="pct"/>
            <w:tcBorders>
              <w:top w:val="nil"/>
              <w:left w:val="nil"/>
              <w:bottom w:val="single" w:sz="4" w:space="0" w:color="auto"/>
              <w:right w:val="single" w:sz="4" w:space="0" w:color="auto"/>
            </w:tcBorders>
            <w:shd w:val="clear" w:color="000000" w:fill="FFFFFF"/>
            <w:vAlign w:val="center"/>
            <w:hideMark/>
          </w:tcPr>
          <w:p w14:paraId="575CC640" w14:textId="77777777" w:rsidR="002C7466" w:rsidRPr="00875B86" w:rsidRDefault="002C7466" w:rsidP="00CE5CE6">
            <w:pPr>
              <w:shd w:val="clear" w:color="auto" w:fill="FFFFFF" w:themeFill="background1"/>
              <w:ind w:left="-132" w:right="-49"/>
              <w:jc w:val="center"/>
              <w:rPr>
                <w:sz w:val="22"/>
                <w:szCs w:val="22"/>
              </w:rPr>
            </w:pPr>
            <w:r w:rsidRPr="00875B86">
              <w:rPr>
                <w:sz w:val="22"/>
                <w:szCs w:val="22"/>
              </w:rPr>
              <w:t>0,038</w:t>
            </w:r>
          </w:p>
        </w:tc>
        <w:tc>
          <w:tcPr>
            <w:tcW w:w="948" w:type="pct"/>
            <w:tcBorders>
              <w:top w:val="nil"/>
              <w:left w:val="nil"/>
              <w:bottom w:val="single" w:sz="4" w:space="0" w:color="auto"/>
              <w:right w:val="single" w:sz="4" w:space="0" w:color="auto"/>
            </w:tcBorders>
            <w:shd w:val="clear" w:color="000000" w:fill="FFFFFF"/>
            <w:vAlign w:val="center"/>
            <w:hideMark/>
          </w:tcPr>
          <w:p w14:paraId="1D2E60D1" w14:textId="77777777" w:rsidR="002C7466" w:rsidRPr="00875B86" w:rsidRDefault="002C7466" w:rsidP="00CE5CE6">
            <w:pPr>
              <w:shd w:val="clear" w:color="auto" w:fill="FFFFFF" w:themeFill="background1"/>
              <w:jc w:val="center"/>
              <w:rPr>
                <w:sz w:val="22"/>
                <w:szCs w:val="22"/>
              </w:rPr>
            </w:pPr>
            <w:r w:rsidRPr="00875B86">
              <w:rPr>
                <w:sz w:val="22"/>
                <w:szCs w:val="22"/>
              </w:rPr>
              <w:t>ААБ 3*150</w:t>
            </w:r>
          </w:p>
        </w:tc>
      </w:tr>
      <w:tr w:rsidR="00875B86" w:rsidRPr="00875B86" w14:paraId="7C6D450A" w14:textId="77777777" w:rsidTr="00E34EF9">
        <w:tc>
          <w:tcPr>
            <w:tcW w:w="3089" w:type="pct"/>
            <w:tcBorders>
              <w:top w:val="nil"/>
              <w:left w:val="single" w:sz="4" w:space="0" w:color="auto"/>
              <w:bottom w:val="single" w:sz="4" w:space="0" w:color="auto"/>
              <w:right w:val="single" w:sz="4" w:space="0" w:color="auto"/>
            </w:tcBorders>
            <w:shd w:val="clear" w:color="000000" w:fill="FFFFFF"/>
            <w:vAlign w:val="center"/>
            <w:hideMark/>
          </w:tcPr>
          <w:p w14:paraId="48EDB46B" w14:textId="77777777" w:rsidR="002C7466" w:rsidRPr="00875B86" w:rsidRDefault="00204CD5" w:rsidP="00CE5CE6">
            <w:pPr>
              <w:shd w:val="clear" w:color="auto" w:fill="FFFFFF" w:themeFill="background1"/>
              <w:ind w:right="-114"/>
              <w:rPr>
                <w:sz w:val="22"/>
                <w:szCs w:val="22"/>
              </w:rPr>
            </w:pPr>
            <w:r w:rsidRPr="00875B86">
              <w:rPr>
                <w:sz w:val="22"/>
                <w:szCs w:val="22"/>
              </w:rPr>
              <w:t>КЛ 6 кВ</w:t>
            </w:r>
            <w:r w:rsidR="002C7466" w:rsidRPr="00875B86">
              <w:rPr>
                <w:sz w:val="22"/>
                <w:szCs w:val="22"/>
              </w:rPr>
              <w:t xml:space="preserve"> </w:t>
            </w:r>
            <w:r w:rsidRPr="00875B86">
              <w:rPr>
                <w:sz w:val="22"/>
                <w:szCs w:val="22"/>
              </w:rPr>
              <w:t>ПС Шукшинская</w:t>
            </w:r>
            <w:r w:rsidR="002C7466" w:rsidRPr="00875B86">
              <w:rPr>
                <w:sz w:val="22"/>
                <w:szCs w:val="22"/>
              </w:rPr>
              <w:t xml:space="preserve"> ф.№ 12, каб.</w:t>
            </w:r>
            <w:r w:rsidR="004C2AE5" w:rsidRPr="00875B86">
              <w:rPr>
                <w:sz w:val="22"/>
                <w:szCs w:val="22"/>
              </w:rPr>
              <w:t xml:space="preserve"> </w:t>
            </w:r>
            <w:r w:rsidR="002C7466" w:rsidRPr="00875B86">
              <w:rPr>
                <w:sz w:val="22"/>
                <w:szCs w:val="22"/>
              </w:rPr>
              <w:t>вставка от опоры № 0-3/1 до 0-3/2</w:t>
            </w:r>
          </w:p>
        </w:tc>
        <w:tc>
          <w:tcPr>
            <w:tcW w:w="341" w:type="pct"/>
            <w:tcBorders>
              <w:top w:val="nil"/>
              <w:left w:val="nil"/>
              <w:bottom w:val="single" w:sz="4" w:space="0" w:color="auto"/>
              <w:right w:val="single" w:sz="4" w:space="0" w:color="auto"/>
            </w:tcBorders>
            <w:shd w:val="clear" w:color="000000" w:fill="FFFFFF"/>
            <w:vAlign w:val="center"/>
            <w:hideMark/>
          </w:tcPr>
          <w:p w14:paraId="622F43B6" w14:textId="77777777" w:rsidR="002C7466" w:rsidRPr="00875B86" w:rsidRDefault="002C7466" w:rsidP="00CE5CE6">
            <w:pPr>
              <w:shd w:val="clear" w:color="auto" w:fill="FFFFFF" w:themeFill="background1"/>
              <w:ind w:left="-132" w:right="-49"/>
              <w:jc w:val="center"/>
              <w:rPr>
                <w:sz w:val="22"/>
                <w:szCs w:val="22"/>
              </w:rPr>
            </w:pPr>
            <w:r w:rsidRPr="00875B86">
              <w:rPr>
                <w:sz w:val="22"/>
                <w:szCs w:val="22"/>
              </w:rPr>
              <w:t>6</w:t>
            </w:r>
          </w:p>
        </w:tc>
        <w:tc>
          <w:tcPr>
            <w:tcW w:w="622" w:type="pct"/>
            <w:tcBorders>
              <w:top w:val="nil"/>
              <w:left w:val="nil"/>
              <w:bottom w:val="single" w:sz="4" w:space="0" w:color="auto"/>
              <w:right w:val="single" w:sz="4" w:space="0" w:color="auto"/>
            </w:tcBorders>
            <w:shd w:val="clear" w:color="000000" w:fill="FFFFFF"/>
            <w:vAlign w:val="center"/>
            <w:hideMark/>
          </w:tcPr>
          <w:p w14:paraId="4A458AF6" w14:textId="77777777" w:rsidR="002C7466" w:rsidRPr="00875B86" w:rsidRDefault="002C7466" w:rsidP="00CE5CE6">
            <w:pPr>
              <w:shd w:val="clear" w:color="auto" w:fill="FFFFFF" w:themeFill="background1"/>
              <w:ind w:left="-132" w:right="-49"/>
              <w:jc w:val="center"/>
              <w:rPr>
                <w:sz w:val="22"/>
                <w:szCs w:val="22"/>
              </w:rPr>
            </w:pPr>
            <w:r w:rsidRPr="00875B86">
              <w:rPr>
                <w:sz w:val="22"/>
                <w:szCs w:val="22"/>
              </w:rPr>
              <w:t>0,078</w:t>
            </w:r>
          </w:p>
        </w:tc>
        <w:tc>
          <w:tcPr>
            <w:tcW w:w="948" w:type="pct"/>
            <w:tcBorders>
              <w:top w:val="nil"/>
              <w:left w:val="nil"/>
              <w:bottom w:val="single" w:sz="4" w:space="0" w:color="auto"/>
              <w:right w:val="single" w:sz="4" w:space="0" w:color="auto"/>
            </w:tcBorders>
            <w:shd w:val="clear" w:color="000000" w:fill="FFFFFF"/>
            <w:vAlign w:val="center"/>
            <w:hideMark/>
          </w:tcPr>
          <w:p w14:paraId="68F0E425" w14:textId="77777777" w:rsidR="002C7466" w:rsidRPr="00875B86" w:rsidRDefault="002C7466" w:rsidP="00CE5CE6">
            <w:pPr>
              <w:shd w:val="clear" w:color="auto" w:fill="FFFFFF" w:themeFill="background1"/>
              <w:jc w:val="center"/>
              <w:rPr>
                <w:sz w:val="22"/>
                <w:szCs w:val="22"/>
              </w:rPr>
            </w:pPr>
            <w:r w:rsidRPr="00875B86">
              <w:rPr>
                <w:sz w:val="22"/>
                <w:szCs w:val="22"/>
              </w:rPr>
              <w:t>ААШВ 3*150</w:t>
            </w:r>
          </w:p>
        </w:tc>
      </w:tr>
      <w:tr w:rsidR="00875B86" w:rsidRPr="00875B86" w14:paraId="6583F4EA" w14:textId="77777777" w:rsidTr="00E34EF9">
        <w:tc>
          <w:tcPr>
            <w:tcW w:w="3089" w:type="pct"/>
            <w:tcBorders>
              <w:top w:val="nil"/>
              <w:left w:val="single" w:sz="4" w:space="0" w:color="auto"/>
              <w:bottom w:val="single" w:sz="4" w:space="0" w:color="auto"/>
              <w:right w:val="single" w:sz="4" w:space="0" w:color="auto"/>
            </w:tcBorders>
            <w:shd w:val="clear" w:color="000000" w:fill="FFFFFF"/>
            <w:vAlign w:val="center"/>
            <w:hideMark/>
          </w:tcPr>
          <w:p w14:paraId="06FE9C87" w14:textId="77777777" w:rsidR="002C7466" w:rsidRPr="00875B86" w:rsidRDefault="00204CD5" w:rsidP="00CE5CE6">
            <w:pPr>
              <w:shd w:val="clear" w:color="auto" w:fill="FFFFFF" w:themeFill="background1"/>
              <w:ind w:right="-114"/>
              <w:rPr>
                <w:sz w:val="22"/>
                <w:szCs w:val="22"/>
              </w:rPr>
            </w:pPr>
            <w:r w:rsidRPr="00875B86">
              <w:rPr>
                <w:sz w:val="22"/>
                <w:szCs w:val="22"/>
              </w:rPr>
              <w:t>КЛ 6 кВ</w:t>
            </w:r>
            <w:r w:rsidR="002C7466" w:rsidRPr="00875B86">
              <w:rPr>
                <w:sz w:val="22"/>
                <w:szCs w:val="22"/>
              </w:rPr>
              <w:t xml:space="preserve"> </w:t>
            </w:r>
            <w:r w:rsidRPr="00875B86">
              <w:rPr>
                <w:sz w:val="22"/>
                <w:szCs w:val="22"/>
              </w:rPr>
              <w:t>ПС Шукшинская</w:t>
            </w:r>
            <w:r w:rsidR="002C7466" w:rsidRPr="00875B86">
              <w:rPr>
                <w:sz w:val="22"/>
                <w:szCs w:val="22"/>
              </w:rPr>
              <w:t xml:space="preserve"> ф.№ 36 от опоры № 31 до 0-2/1</w:t>
            </w:r>
          </w:p>
        </w:tc>
        <w:tc>
          <w:tcPr>
            <w:tcW w:w="341" w:type="pct"/>
            <w:tcBorders>
              <w:top w:val="nil"/>
              <w:left w:val="nil"/>
              <w:bottom w:val="single" w:sz="4" w:space="0" w:color="auto"/>
              <w:right w:val="single" w:sz="4" w:space="0" w:color="auto"/>
            </w:tcBorders>
            <w:shd w:val="clear" w:color="000000" w:fill="FFFFFF"/>
            <w:vAlign w:val="center"/>
            <w:hideMark/>
          </w:tcPr>
          <w:p w14:paraId="70C79F50" w14:textId="77777777" w:rsidR="002C7466" w:rsidRPr="00875B86" w:rsidRDefault="002C7466" w:rsidP="00CE5CE6">
            <w:pPr>
              <w:shd w:val="clear" w:color="auto" w:fill="FFFFFF" w:themeFill="background1"/>
              <w:ind w:left="-132" w:right="-49"/>
              <w:jc w:val="center"/>
              <w:rPr>
                <w:sz w:val="22"/>
                <w:szCs w:val="22"/>
              </w:rPr>
            </w:pPr>
            <w:r w:rsidRPr="00875B86">
              <w:rPr>
                <w:sz w:val="22"/>
                <w:szCs w:val="22"/>
              </w:rPr>
              <w:t>6</w:t>
            </w:r>
          </w:p>
        </w:tc>
        <w:tc>
          <w:tcPr>
            <w:tcW w:w="622" w:type="pct"/>
            <w:tcBorders>
              <w:top w:val="nil"/>
              <w:left w:val="nil"/>
              <w:bottom w:val="single" w:sz="4" w:space="0" w:color="auto"/>
              <w:right w:val="single" w:sz="4" w:space="0" w:color="auto"/>
            </w:tcBorders>
            <w:shd w:val="clear" w:color="000000" w:fill="FFFFFF"/>
            <w:vAlign w:val="center"/>
            <w:hideMark/>
          </w:tcPr>
          <w:p w14:paraId="3537A9B6" w14:textId="77777777" w:rsidR="002C7466" w:rsidRPr="00875B86" w:rsidRDefault="002C7466" w:rsidP="00CE5CE6">
            <w:pPr>
              <w:shd w:val="clear" w:color="auto" w:fill="FFFFFF" w:themeFill="background1"/>
              <w:ind w:left="-132" w:right="-49"/>
              <w:jc w:val="center"/>
              <w:rPr>
                <w:sz w:val="22"/>
                <w:szCs w:val="22"/>
              </w:rPr>
            </w:pPr>
            <w:r w:rsidRPr="00875B86">
              <w:rPr>
                <w:sz w:val="22"/>
                <w:szCs w:val="22"/>
              </w:rPr>
              <w:t>0,068</w:t>
            </w:r>
          </w:p>
        </w:tc>
        <w:tc>
          <w:tcPr>
            <w:tcW w:w="948" w:type="pct"/>
            <w:tcBorders>
              <w:top w:val="nil"/>
              <w:left w:val="nil"/>
              <w:bottom w:val="single" w:sz="4" w:space="0" w:color="auto"/>
              <w:right w:val="single" w:sz="4" w:space="0" w:color="auto"/>
            </w:tcBorders>
            <w:shd w:val="clear" w:color="000000" w:fill="FFFFFF"/>
            <w:vAlign w:val="center"/>
            <w:hideMark/>
          </w:tcPr>
          <w:p w14:paraId="33768974" w14:textId="77777777" w:rsidR="002C7466" w:rsidRPr="00875B86" w:rsidRDefault="002C7466" w:rsidP="00CE5CE6">
            <w:pPr>
              <w:shd w:val="clear" w:color="auto" w:fill="FFFFFF" w:themeFill="background1"/>
              <w:jc w:val="center"/>
              <w:rPr>
                <w:sz w:val="22"/>
                <w:szCs w:val="22"/>
              </w:rPr>
            </w:pPr>
            <w:r w:rsidRPr="00875B86">
              <w:rPr>
                <w:sz w:val="22"/>
                <w:szCs w:val="22"/>
              </w:rPr>
              <w:t>АСБл 3*240</w:t>
            </w:r>
          </w:p>
        </w:tc>
      </w:tr>
      <w:tr w:rsidR="00875B86" w:rsidRPr="00875B86" w14:paraId="26931D97" w14:textId="77777777" w:rsidTr="00E34EF9">
        <w:tc>
          <w:tcPr>
            <w:tcW w:w="3089" w:type="pct"/>
            <w:tcBorders>
              <w:top w:val="nil"/>
              <w:left w:val="single" w:sz="4" w:space="0" w:color="auto"/>
              <w:bottom w:val="single" w:sz="4" w:space="0" w:color="auto"/>
              <w:right w:val="single" w:sz="4" w:space="0" w:color="auto"/>
            </w:tcBorders>
            <w:shd w:val="clear" w:color="000000" w:fill="FFFFFF"/>
            <w:vAlign w:val="center"/>
            <w:hideMark/>
          </w:tcPr>
          <w:p w14:paraId="1257A3AE" w14:textId="77777777" w:rsidR="002C7466" w:rsidRPr="00875B86" w:rsidRDefault="00204CD5" w:rsidP="00CE5CE6">
            <w:pPr>
              <w:shd w:val="clear" w:color="auto" w:fill="FFFFFF" w:themeFill="background1"/>
              <w:ind w:right="-114"/>
              <w:rPr>
                <w:sz w:val="22"/>
                <w:szCs w:val="22"/>
              </w:rPr>
            </w:pPr>
            <w:r w:rsidRPr="00875B86">
              <w:rPr>
                <w:sz w:val="22"/>
                <w:szCs w:val="22"/>
              </w:rPr>
              <w:t>КЛ 6 КВ</w:t>
            </w:r>
            <w:r w:rsidR="002C7466" w:rsidRPr="00875B86">
              <w:rPr>
                <w:sz w:val="22"/>
                <w:szCs w:val="22"/>
              </w:rPr>
              <w:t xml:space="preserve"> </w:t>
            </w:r>
            <w:r w:rsidRPr="00875B86">
              <w:rPr>
                <w:sz w:val="22"/>
                <w:szCs w:val="22"/>
              </w:rPr>
              <w:t>ПС Шукшинская</w:t>
            </w:r>
            <w:r w:rsidR="002C7466" w:rsidRPr="00875B86">
              <w:rPr>
                <w:sz w:val="22"/>
                <w:szCs w:val="22"/>
              </w:rPr>
              <w:t xml:space="preserve"> ф.№ 36 от опоры № 31 до КТПН-44</w:t>
            </w:r>
          </w:p>
        </w:tc>
        <w:tc>
          <w:tcPr>
            <w:tcW w:w="341" w:type="pct"/>
            <w:tcBorders>
              <w:top w:val="nil"/>
              <w:left w:val="nil"/>
              <w:bottom w:val="single" w:sz="4" w:space="0" w:color="auto"/>
              <w:right w:val="single" w:sz="4" w:space="0" w:color="auto"/>
            </w:tcBorders>
            <w:shd w:val="clear" w:color="000000" w:fill="FFFFFF"/>
            <w:vAlign w:val="center"/>
            <w:hideMark/>
          </w:tcPr>
          <w:p w14:paraId="472F088D" w14:textId="77777777" w:rsidR="002C7466" w:rsidRPr="00875B86" w:rsidRDefault="002C7466" w:rsidP="00CE5CE6">
            <w:pPr>
              <w:shd w:val="clear" w:color="auto" w:fill="FFFFFF" w:themeFill="background1"/>
              <w:ind w:left="-132" w:right="-49"/>
              <w:jc w:val="center"/>
              <w:rPr>
                <w:sz w:val="22"/>
                <w:szCs w:val="22"/>
              </w:rPr>
            </w:pPr>
            <w:r w:rsidRPr="00875B86">
              <w:rPr>
                <w:sz w:val="22"/>
                <w:szCs w:val="22"/>
              </w:rPr>
              <w:t>6</w:t>
            </w:r>
          </w:p>
        </w:tc>
        <w:tc>
          <w:tcPr>
            <w:tcW w:w="622" w:type="pct"/>
            <w:tcBorders>
              <w:top w:val="nil"/>
              <w:left w:val="nil"/>
              <w:bottom w:val="single" w:sz="4" w:space="0" w:color="auto"/>
              <w:right w:val="single" w:sz="4" w:space="0" w:color="auto"/>
            </w:tcBorders>
            <w:shd w:val="clear" w:color="000000" w:fill="FFFFFF"/>
            <w:vAlign w:val="center"/>
            <w:hideMark/>
          </w:tcPr>
          <w:p w14:paraId="7267E7DB" w14:textId="77777777" w:rsidR="002C7466" w:rsidRPr="00875B86" w:rsidRDefault="002C7466" w:rsidP="00CE5CE6">
            <w:pPr>
              <w:shd w:val="clear" w:color="auto" w:fill="FFFFFF" w:themeFill="background1"/>
              <w:ind w:left="-132" w:right="-49"/>
              <w:jc w:val="center"/>
              <w:rPr>
                <w:sz w:val="22"/>
                <w:szCs w:val="22"/>
              </w:rPr>
            </w:pPr>
            <w:r w:rsidRPr="00875B86">
              <w:rPr>
                <w:sz w:val="22"/>
                <w:szCs w:val="22"/>
              </w:rPr>
              <w:t>0,328</w:t>
            </w:r>
          </w:p>
        </w:tc>
        <w:tc>
          <w:tcPr>
            <w:tcW w:w="948" w:type="pct"/>
            <w:tcBorders>
              <w:top w:val="nil"/>
              <w:left w:val="nil"/>
              <w:bottom w:val="single" w:sz="4" w:space="0" w:color="auto"/>
              <w:right w:val="single" w:sz="4" w:space="0" w:color="auto"/>
            </w:tcBorders>
            <w:shd w:val="clear" w:color="000000" w:fill="FFFFFF"/>
            <w:vAlign w:val="center"/>
            <w:hideMark/>
          </w:tcPr>
          <w:p w14:paraId="1736A636" w14:textId="77777777" w:rsidR="002C7466" w:rsidRPr="00875B86" w:rsidRDefault="002C7466" w:rsidP="00CE5CE6">
            <w:pPr>
              <w:shd w:val="clear" w:color="auto" w:fill="FFFFFF" w:themeFill="background1"/>
              <w:jc w:val="center"/>
              <w:rPr>
                <w:sz w:val="22"/>
                <w:szCs w:val="22"/>
              </w:rPr>
            </w:pPr>
            <w:r w:rsidRPr="00875B86">
              <w:rPr>
                <w:sz w:val="22"/>
                <w:szCs w:val="22"/>
              </w:rPr>
              <w:t>2АСБл 3*240</w:t>
            </w:r>
          </w:p>
        </w:tc>
      </w:tr>
      <w:tr w:rsidR="00875B86" w:rsidRPr="00875B86" w14:paraId="2685E881" w14:textId="77777777" w:rsidTr="00E34EF9">
        <w:tc>
          <w:tcPr>
            <w:tcW w:w="3089" w:type="pct"/>
            <w:tcBorders>
              <w:top w:val="nil"/>
              <w:left w:val="single" w:sz="4" w:space="0" w:color="auto"/>
              <w:bottom w:val="single" w:sz="4" w:space="0" w:color="auto"/>
              <w:right w:val="single" w:sz="4" w:space="0" w:color="auto"/>
            </w:tcBorders>
            <w:shd w:val="clear" w:color="000000" w:fill="FFFFFF"/>
            <w:vAlign w:val="center"/>
            <w:hideMark/>
          </w:tcPr>
          <w:p w14:paraId="74E2F7A1" w14:textId="77777777" w:rsidR="002C7466" w:rsidRPr="00875B86" w:rsidRDefault="00204CD5" w:rsidP="00CE5CE6">
            <w:pPr>
              <w:shd w:val="clear" w:color="auto" w:fill="FFFFFF" w:themeFill="background1"/>
              <w:ind w:right="-114"/>
              <w:rPr>
                <w:sz w:val="22"/>
                <w:szCs w:val="22"/>
              </w:rPr>
            </w:pPr>
            <w:r w:rsidRPr="00875B86">
              <w:rPr>
                <w:sz w:val="22"/>
                <w:szCs w:val="22"/>
              </w:rPr>
              <w:t>КЛ 6 кВ</w:t>
            </w:r>
            <w:r w:rsidR="002C7466" w:rsidRPr="00875B86">
              <w:rPr>
                <w:sz w:val="22"/>
                <w:szCs w:val="22"/>
              </w:rPr>
              <w:t xml:space="preserve"> </w:t>
            </w:r>
            <w:r w:rsidRPr="00875B86">
              <w:rPr>
                <w:sz w:val="22"/>
                <w:szCs w:val="22"/>
              </w:rPr>
              <w:t>ПС Шукшинская</w:t>
            </w:r>
            <w:r w:rsidR="002C7466" w:rsidRPr="00875B86">
              <w:rPr>
                <w:sz w:val="22"/>
                <w:szCs w:val="22"/>
              </w:rPr>
              <w:t xml:space="preserve"> ф.№ 36 от опоры № 32 до опоры № 33</w:t>
            </w:r>
          </w:p>
        </w:tc>
        <w:tc>
          <w:tcPr>
            <w:tcW w:w="341" w:type="pct"/>
            <w:tcBorders>
              <w:top w:val="nil"/>
              <w:left w:val="nil"/>
              <w:bottom w:val="single" w:sz="4" w:space="0" w:color="auto"/>
              <w:right w:val="single" w:sz="4" w:space="0" w:color="auto"/>
            </w:tcBorders>
            <w:shd w:val="clear" w:color="000000" w:fill="FFFFFF"/>
            <w:vAlign w:val="center"/>
            <w:hideMark/>
          </w:tcPr>
          <w:p w14:paraId="4242CA28" w14:textId="77777777" w:rsidR="002C7466" w:rsidRPr="00875B86" w:rsidRDefault="002C7466" w:rsidP="00CE5CE6">
            <w:pPr>
              <w:shd w:val="clear" w:color="auto" w:fill="FFFFFF" w:themeFill="background1"/>
              <w:ind w:left="-132" w:right="-49"/>
              <w:jc w:val="center"/>
              <w:rPr>
                <w:sz w:val="22"/>
                <w:szCs w:val="22"/>
              </w:rPr>
            </w:pPr>
            <w:r w:rsidRPr="00875B86">
              <w:rPr>
                <w:sz w:val="22"/>
                <w:szCs w:val="22"/>
              </w:rPr>
              <w:t>б</w:t>
            </w:r>
          </w:p>
        </w:tc>
        <w:tc>
          <w:tcPr>
            <w:tcW w:w="622" w:type="pct"/>
            <w:tcBorders>
              <w:top w:val="nil"/>
              <w:left w:val="nil"/>
              <w:bottom w:val="single" w:sz="4" w:space="0" w:color="auto"/>
              <w:right w:val="single" w:sz="4" w:space="0" w:color="auto"/>
            </w:tcBorders>
            <w:shd w:val="clear" w:color="000000" w:fill="FFFFFF"/>
            <w:vAlign w:val="center"/>
            <w:hideMark/>
          </w:tcPr>
          <w:p w14:paraId="17524550" w14:textId="77777777" w:rsidR="002C7466" w:rsidRPr="00875B86" w:rsidRDefault="002C7466" w:rsidP="00CE5CE6">
            <w:pPr>
              <w:shd w:val="clear" w:color="auto" w:fill="FFFFFF" w:themeFill="background1"/>
              <w:ind w:left="-132" w:right="-49"/>
              <w:jc w:val="center"/>
              <w:rPr>
                <w:sz w:val="22"/>
                <w:szCs w:val="22"/>
              </w:rPr>
            </w:pPr>
            <w:r w:rsidRPr="00875B86">
              <w:rPr>
                <w:sz w:val="22"/>
                <w:szCs w:val="22"/>
              </w:rPr>
              <w:t>0,844</w:t>
            </w:r>
          </w:p>
        </w:tc>
        <w:tc>
          <w:tcPr>
            <w:tcW w:w="948" w:type="pct"/>
            <w:tcBorders>
              <w:top w:val="nil"/>
              <w:left w:val="nil"/>
              <w:bottom w:val="single" w:sz="4" w:space="0" w:color="auto"/>
              <w:right w:val="single" w:sz="4" w:space="0" w:color="auto"/>
            </w:tcBorders>
            <w:shd w:val="clear" w:color="000000" w:fill="FFFFFF"/>
            <w:vAlign w:val="center"/>
            <w:hideMark/>
          </w:tcPr>
          <w:p w14:paraId="4A39CD4D" w14:textId="77777777" w:rsidR="002C7466" w:rsidRPr="00875B86" w:rsidRDefault="002C7466" w:rsidP="00CE5CE6">
            <w:pPr>
              <w:shd w:val="clear" w:color="auto" w:fill="FFFFFF" w:themeFill="background1"/>
              <w:jc w:val="center"/>
              <w:rPr>
                <w:sz w:val="22"/>
                <w:szCs w:val="22"/>
              </w:rPr>
            </w:pPr>
            <w:r w:rsidRPr="00875B86">
              <w:rPr>
                <w:sz w:val="22"/>
                <w:szCs w:val="22"/>
              </w:rPr>
              <w:t>2 АСБ л 3*240</w:t>
            </w:r>
          </w:p>
        </w:tc>
      </w:tr>
      <w:tr w:rsidR="00875B86" w:rsidRPr="00875B86" w14:paraId="476C30CF" w14:textId="77777777" w:rsidTr="00E34EF9">
        <w:tc>
          <w:tcPr>
            <w:tcW w:w="3089" w:type="pct"/>
            <w:tcBorders>
              <w:top w:val="nil"/>
              <w:left w:val="single" w:sz="4" w:space="0" w:color="auto"/>
              <w:bottom w:val="single" w:sz="4" w:space="0" w:color="auto"/>
              <w:right w:val="single" w:sz="4" w:space="0" w:color="auto"/>
            </w:tcBorders>
            <w:shd w:val="clear" w:color="000000" w:fill="FFFFFF"/>
            <w:vAlign w:val="center"/>
            <w:hideMark/>
          </w:tcPr>
          <w:p w14:paraId="7A35550E" w14:textId="77777777" w:rsidR="002C7466" w:rsidRPr="00875B86" w:rsidRDefault="00204CD5" w:rsidP="00CE5CE6">
            <w:pPr>
              <w:shd w:val="clear" w:color="auto" w:fill="FFFFFF" w:themeFill="background1"/>
              <w:ind w:right="-114"/>
              <w:rPr>
                <w:sz w:val="22"/>
                <w:szCs w:val="22"/>
              </w:rPr>
            </w:pPr>
            <w:r w:rsidRPr="00875B86">
              <w:rPr>
                <w:sz w:val="22"/>
                <w:szCs w:val="22"/>
              </w:rPr>
              <w:t>КЛ 6 кВ</w:t>
            </w:r>
            <w:r w:rsidR="002C7466" w:rsidRPr="00875B86">
              <w:rPr>
                <w:sz w:val="22"/>
                <w:szCs w:val="22"/>
              </w:rPr>
              <w:t xml:space="preserve"> </w:t>
            </w:r>
            <w:r w:rsidRPr="00875B86">
              <w:rPr>
                <w:sz w:val="22"/>
                <w:szCs w:val="22"/>
              </w:rPr>
              <w:t>ПС Шукшинская</w:t>
            </w:r>
            <w:r w:rsidR="002C7466" w:rsidRPr="00875B86">
              <w:rPr>
                <w:sz w:val="22"/>
                <w:szCs w:val="22"/>
              </w:rPr>
              <w:t xml:space="preserve"> ф.№ 36 от опоры № 38 до опоры </w:t>
            </w:r>
            <w:r w:rsidRPr="00875B86">
              <w:rPr>
                <w:sz w:val="22"/>
                <w:szCs w:val="22"/>
              </w:rPr>
              <w:t xml:space="preserve">№ </w:t>
            </w:r>
            <w:r w:rsidR="002C7466" w:rsidRPr="00875B86">
              <w:rPr>
                <w:sz w:val="22"/>
                <w:szCs w:val="22"/>
              </w:rPr>
              <w:t>39</w:t>
            </w:r>
          </w:p>
        </w:tc>
        <w:tc>
          <w:tcPr>
            <w:tcW w:w="341" w:type="pct"/>
            <w:tcBorders>
              <w:top w:val="nil"/>
              <w:left w:val="nil"/>
              <w:bottom w:val="single" w:sz="4" w:space="0" w:color="auto"/>
              <w:right w:val="single" w:sz="4" w:space="0" w:color="auto"/>
            </w:tcBorders>
            <w:shd w:val="clear" w:color="000000" w:fill="FFFFFF"/>
            <w:vAlign w:val="center"/>
            <w:hideMark/>
          </w:tcPr>
          <w:p w14:paraId="6B0D0321" w14:textId="77777777" w:rsidR="002C7466" w:rsidRPr="00875B86" w:rsidRDefault="002C7466" w:rsidP="00CE5CE6">
            <w:pPr>
              <w:shd w:val="clear" w:color="auto" w:fill="FFFFFF" w:themeFill="background1"/>
              <w:ind w:left="-132" w:right="-49"/>
              <w:jc w:val="center"/>
              <w:rPr>
                <w:sz w:val="22"/>
                <w:szCs w:val="22"/>
              </w:rPr>
            </w:pPr>
            <w:r w:rsidRPr="00875B86">
              <w:rPr>
                <w:sz w:val="22"/>
                <w:szCs w:val="22"/>
              </w:rPr>
              <w:t>6</w:t>
            </w:r>
          </w:p>
        </w:tc>
        <w:tc>
          <w:tcPr>
            <w:tcW w:w="622" w:type="pct"/>
            <w:tcBorders>
              <w:top w:val="nil"/>
              <w:left w:val="nil"/>
              <w:bottom w:val="single" w:sz="4" w:space="0" w:color="auto"/>
              <w:right w:val="single" w:sz="4" w:space="0" w:color="auto"/>
            </w:tcBorders>
            <w:shd w:val="clear" w:color="000000" w:fill="FFFFFF"/>
            <w:vAlign w:val="center"/>
            <w:hideMark/>
          </w:tcPr>
          <w:p w14:paraId="6D3DEB5E" w14:textId="77777777" w:rsidR="002C7466" w:rsidRPr="00875B86" w:rsidRDefault="002C7466" w:rsidP="00CE5CE6">
            <w:pPr>
              <w:shd w:val="clear" w:color="auto" w:fill="FFFFFF" w:themeFill="background1"/>
              <w:ind w:left="-132" w:right="-49"/>
              <w:jc w:val="center"/>
              <w:rPr>
                <w:sz w:val="22"/>
                <w:szCs w:val="22"/>
              </w:rPr>
            </w:pPr>
            <w:r w:rsidRPr="00875B86">
              <w:rPr>
                <w:sz w:val="22"/>
                <w:szCs w:val="22"/>
              </w:rPr>
              <w:t>0,106</w:t>
            </w:r>
          </w:p>
        </w:tc>
        <w:tc>
          <w:tcPr>
            <w:tcW w:w="948" w:type="pct"/>
            <w:tcBorders>
              <w:top w:val="nil"/>
              <w:left w:val="nil"/>
              <w:bottom w:val="single" w:sz="4" w:space="0" w:color="auto"/>
              <w:right w:val="single" w:sz="4" w:space="0" w:color="auto"/>
            </w:tcBorders>
            <w:shd w:val="clear" w:color="000000" w:fill="FFFFFF"/>
            <w:vAlign w:val="center"/>
            <w:hideMark/>
          </w:tcPr>
          <w:p w14:paraId="7B7B6204" w14:textId="77777777" w:rsidR="002C7466" w:rsidRPr="00875B86" w:rsidRDefault="002C7466" w:rsidP="00CE5CE6">
            <w:pPr>
              <w:shd w:val="clear" w:color="auto" w:fill="FFFFFF" w:themeFill="background1"/>
              <w:jc w:val="center"/>
              <w:rPr>
                <w:sz w:val="22"/>
                <w:szCs w:val="22"/>
              </w:rPr>
            </w:pPr>
            <w:r w:rsidRPr="00875B86">
              <w:rPr>
                <w:sz w:val="22"/>
                <w:szCs w:val="22"/>
              </w:rPr>
              <w:t>АСБл 3*240</w:t>
            </w:r>
          </w:p>
        </w:tc>
      </w:tr>
      <w:tr w:rsidR="00875B86" w:rsidRPr="00875B86" w14:paraId="7E1A1075" w14:textId="77777777" w:rsidTr="00E34EF9">
        <w:tc>
          <w:tcPr>
            <w:tcW w:w="3089" w:type="pct"/>
            <w:tcBorders>
              <w:top w:val="nil"/>
              <w:left w:val="single" w:sz="4" w:space="0" w:color="auto"/>
              <w:bottom w:val="single" w:sz="4" w:space="0" w:color="auto"/>
              <w:right w:val="single" w:sz="4" w:space="0" w:color="auto"/>
            </w:tcBorders>
            <w:shd w:val="clear" w:color="000000" w:fill="FFFFFF"/>
            <w:vAlign w:val="center"/>
            <w:hideMark/>
          </w:tcPr>
          <w:p w14:paraId="1C994AB2" w14:textId="77777777" w:rsidR="002C7466" w:rsidRPr="00875B86" w:rsidRDefault="00204CD5" w:rsidP="00CE5CE6">
            <w:pPr>
              <w:shd w:val="clear" w:color="auto" w:fill="FFFFFF" w:themeFill="background1"/>
              <w:ind w:right="-114"/>
              <w:rPr>
                <w:sz w:val="22"/>
                <w:szCs w:val="22"/>
              </w:rPr>
            </w:pPr>
            <w:r w:rsidRPr="00875B86">
              <w:rPr>
                <w:sz w:val="22"/>
                <w:szCs w:val="22"/>
              </w:rPr>
              <w:t>КЛ 6</w:t>
            </w:r>
            <w:r w:rsidR="002C7466" w:rsidRPr="00875B86">
              <w:rPr>
                <w:sz w:val="22"/>
                <w:szCs w:val="22"/>
              </w:rPr>
              <w:t xml:space="preserve"> </w:t>
            </w:r>
            <w:r w:rsidRPr="00875B86">
              <w:rPr>
                <w:sz w:val="22"/>
                <w:szCs w:val="22"/>
              </w:rPr>
              <w:t>ПС Шукшинская</w:t>
            </w:r>
            <w:r w:rsidR="002C7466" w:rsidRPr="00875B86">
              <w:rPr>
                <w:sz w:val="22"/>
                <w:szCs w:val="22"/>
              </w:rPr>
              <w:t xml:space="preserve"> ф.№ 32 от яч.</w:t>
            </w:r>
            <w:r w:rsidR="004C2AE5" w:rsidRPr="00875B86">
              <w:rPr>
                <w:sz w:val="22"/>
                <w:szCs w:val="22"/>
              </w:rPr>
              <w:t xml:space="preserve"> </w:t>
            </w:r>
            <w:r w:rsidR="002C7466" w:rsidRPr="00875B86">
              <w:rPr>
                <w:sz w:val="22"/>
                <w:szCs w:val="22"/>
              </w:rPr>
              <w:t>№ 32 до опоры № 1</w:t>
            </w:r>
          </w:p>
        </w:tc>
        <w:tc>
          <w:tcPr>
            <w:tcW w:w="341" w:type="pct"/>
            <w:tcBorders>
              <w:top w:val="nil"/>
              <w:left w:val="nil"/>
              <w:bottom w:val="single" w:sz="4" w:space="0" w:color="auto"/>
              <w:right w:val="single" w:sz="4" w:space="0" w:color="auto"/>
            </w:tcBorders>
            <w:shd w:val="clear" w:color="000000" w:fill="FFFFFF"/>
            <w:vAlign w:val="center"/>
            <w:hideMark/>
          </w:tcPr>
          <w:p w14:paraId="3FD34BCE" w14:textId="77777777" w:rsidR="002C7466" w:rsidRPr="00875B86" w:rsidRDefault="002C7466" w:rsidP="00CE5CE6">
            <w:pPr>
              <w:shd w:val="clear" w:color="auto" w:fill="FFFFFF" w:themeFill="background1"/>
              <w:ind w:left="-132" w:right="-49"/>
              <w:jc w:val="center"/>
              <w:rPr>
                <w:sz w:val="22"/>
                <w:szCs w:val="22"/>
              </w:rPr>
            </w:pPr>
            <w:r w:rsidRPr="00875B86">
              <w:rPr>
                <w:sz w:val="22"/>
                <w:szCs w:val="22"/>
              </w:rPr>
              <w:t>6</w:t>
            </w:r>
          </w:p>
        </w:tc>
        <w:tc>
          <w:tcPr>
            <w:tcW w:w="622" w:type="pct"/>
            <w:tcBorders>
              <w:top w:val="nil"/>
              <w:left w:val="nil"/>
              <w:bottom w:val="single" w:sz="4" w:space="0" w:color="auto"/>
              <w:right w:val="single" w:sz="4" w:space="0" w:color="auto"/>
            </w:tcBorders>
            <w:shd w:val="clear" w:color="000000" w:fill="FFFFFF"/>
            <w:vAlign w:val="center"/>
            <w:hideMark/>
          </w:tcPr>
          <w:p w14:paraId="28100012" w14:textId="77777777" w:rsidR="002C7466" w:rsidRPr="00875B86" w:rsidRDefault="002C7466" w:rsidP="00CE5CE6">
            <w:pPr>
              <w:shd w:val="clear" w:color="auto" w:fill="FFFFFF" w:themeFill="background1"/>
              <w:ind w:left="-132" w:right="-49"/>
              <w:jc w:val="center"/>
              <w:rPr>
                <w:sz w:val="22"/>
                <w:szCs w:val="22"/>
              </w:rPr>
            </w:pPr>
            <w:r w:rsidRPr="00875B86">
              <w:rPr>
                <w:sz w:val="22"/>
                <w:szCs w:val="22"/>
              </w:rPr>
              <w:t>0,0273</w:t>
            </w:r>
          </w:p>
        </w:tc>
        <w:tc>
          <w:tcPr>
            <w:tcW w:w="948" w:type="pct"/>
            <w:tcBorders>
              <w:top w:val="nil"/>
              <w:left w:val="nil"/>
              <w:bottom w:val="single" w:sz="4" w:space="0" w:color="auto"/>
              <w:right w:val="single" w:sz="4" w:space="0" w:color="auto"/>
            </w:tcBorders>
            <w:shd w:val="clear" w:color="000000" w:fill="FFFFFF"/>
            <w:vAlign w:val="center"/>
            <w:hideMark/>
          </w:tcPr>
          <w:p w14:paraId="08DF6B0A" w14:textId="77777777" w:rsidR="002C7466" w:rsidRPr="00875B86" w:rsidRDefault="002C7466" w:rsidP="00CE5CE6">
            <w:pPr>
              <w:shd w:val="clear" w:color="auto" w:fill="FFFFFF" w:themeFill="background1"/>
              <w:jc w:val="center"/>
              <w:rPr>
                <w:sz w:val="22"/>
                <w:szCs w:val="22"/>
              </w:rPr>
            </w:pPr>
            <w:r w:rsidRPr="00875B86">
              <w:rPr>
                <w:sz w:val="22"/>
                <w:szCs w:val="22"/>
              </w:rPr>
              <w:t>ААШВ 3*120</w:t>
            </w:r>
          </w:p>
        </w:tc>
      </w:tr>
      <w:tr w:rsidR="00875B86" w:rsidRPr="00875B86" w14:paraId="730988FB" w14:textId="77777777" w:rsidTr="00E34EF9">
        <w:tc>
          <w:tcPr>
            <w:tcW w:w="3089" w:type="pct"/>
            <w:tcBorders>
              <w:top w:val="nil"/>
              <w:left w:val="single" w:sz="4" w:space="0" w:color="auto"/>
              <w:bottom w:val="single" w:sz="4" w:space="0" w:color="auto"/>
              <w:right w:val="single" w:sz="4" w:space="0" w:color="auto"/>
            </w:tcBorders>
            <w:shd w:val="clear" w:color="000000" w:fill="FFFFFF"/>
            <w:vAlign w:val="center"/>
            <w:hideMark/>
          </w:tcPr>
          <w:p w14:paraId="48F650B0" w14:textId="77777777" w:rsidR="002C7466" w:rsidRPr="00875B86" w:rsidRDefault="00204CD5" w:rsidP="00CE5CE6">
            <w:pPr>
              <w:shd w:val="clear" w:color="auto" w:fill="FFFFFF" w:themeFill="background1"/>
              <w:ind w:right="-114"/>
              <w:rPr>
                <w:sz w:val="22"/>
                <w:szCs w:val="22"/>
              </w:rPr>
            </w:pPr>
            <w:r w:rsidRPr="00875B86">
              <w:rPr>
                <w:sz w:val="22"/>
                <w:szCs w:val="22"/>
              </w:rPr>
              <w:t>КЛ 6 кВ</w:t>
            </w:r>
            <w:r w:rsidR="002C7466" w:rsidRPr="00875B86">
              <w:rPr>
                <w:sz w:val="22"/>
                <w:szCs w:val="22"/>
              </w:rPr>
              <w:t xml:space="preserve"> </w:t>
            </w:r>
            <w:r w:rsidRPr="00875B86">
              <w:rPr>
                <w:sz w:val="22"/>
                <w:szCs w:val="22"/>
              </w:rPr>
              <w:t>ПС Шукшинская</w:t>
            </w:r>
            <w:r w:rsidR="002C7466" w:rsidRPr="00875B86">
              <w:rPr>
                <w:sz w:val="22"/>
                <w:szCs w:val="22"/>
              </w:rPr>
              <w:t xml:space="preserve"> ф.№ 32 от </w:t>
            </w:r>
            <w:r w:rsidR="00596174" w:rsidRPr="00875B86">
              <w:rPr>
                <w:sz w:val="22"/>
                <w:szCs w:val="22"/>
              </w:rPr>
              <w:t>опоры, №</w:t>
            </w:r>
            <w:r w:rsidR="002C7466" w:rsidRPr="00875B86">
              <w:rPr>
                <w:sz w:val="22"/>
                <w:szCs w:val="22"/>
              </w:rPr>
              <w:t> 12 до опоры № 13</w:t>
            </w:r>
          </w:p>
        </w:tc>
        <w:tc>
          <w:tcPr>
            <w:tcW w:w="341" w:type="pct"/>
            <w:tcBorders>
              <w:top w:val="nil"/>
              <w:left w:val="nil"/>
              <w:bottom w:val="single" w:sz="4" w:space="0" w:color="auto"/>
              <w:right w:val="single" w:sz="4" w:space="0" w:color="auto"/>
            </w:tcBorders>
            <w:shd w:val="clear" w:color="000000" w:fill="FFFFFF"/>
            <w:vAlign w:val="center"/>
            <w:hideMark/>
          </w:tcPr>
          <w:p w14:paraId="2C825744" w14:textId="77777777" w:rsidR="002C7466" w:rsidRPr="00875B86" w:rsidRDefault="002C7466" w:rsidP="00CE5CE6">
            <w:pPr>
              <w:shd w:val="clear" w:color="auto" w:fill="FFFFFF" w:themeFill="background1"/>
              <w:ind w:left="-132" w:right="-49"/>
              <w:jc w:val="center"/>
              <w:rPr>
                <w:sz w:val="22"/>
                <w:szCs w:val="22"/>
              </w:rPr>
            </w:pPr>
            <w:r w:rsidRPr="00875B86">
              <w:rPr>
                <w:sz w:val="22"/>
                <w:szCs w:val="22"/>
              </w:rPr>
              <w:t>6</w:t>
            </w:r>
          </w:p>
        </w:tc>
        <w:tc>
          <w:tcPr>
            <w:tcW w:w="622" w:type="pct"/>
            <w:tcBorders>
              <w:top w:val="nil"/>
              <w:left w:val="nil"/>
              <w:bottom w:val="single" w:sz="4" w:space="0" w:color="auto"/>
              <w:right w:val="single" w:sz="4" w:space="0" w:color="auto"/>
            </w:tcBorders>
            <w:shd w:val="clear" w:color="000000" w:fill="FFFFFF"/>
            <w:vAlign w:val="center"/>
            <w:hideMark/>
          </w:tcPr>
          <w:p w14:paraId="1F5A91B0" w14:textId="77777777" w:rsidR="002C7466" w:rsidRPr="00875B86" w:rsidRDefault="002C7466" w:rsidP="00CE5CE6">
            <w:pPr>
              <w:shd w:val="clear" w:color="auto" w:fill="FFFFFF" w:themeFill="background1"/>
              <w:ind w:left="-132" w:right="-49"/>
              <w:jc w:val="center"/>
              <w:rPr>
                <w:sz w:val="22"/>
                <w:szCs w:val="22"/>
              </w:rPr>
            </w:pPr>
            <w:r w:rsidRPr="00875B86">
              <w:rPr>
                <w:sz w:val="22"/>
                <w:szCs w:val="22"/>
              </w:rPr>
              <w:t>0,0458</w:t>
            </w:r>
          </w:p>
        </w:tc>
        <w:tc>
          <w:tcPr>
            <w:tcW w:w="948" w:type="pct"/>
            <w:tcBorders>
              <w:top w:val="nil"/>
              <w:left w:val="nil"/>
              <w:bottom w:val="single" w:sz="4" w:space="0" w:color="auto"/>
              <w:right w:val="single" w:sz="4" w:space="0" w:color="auto"/>
            </w:tcBorders>
            <w:shd w:val="clear" w:color="000000" w:fill="FFFFFF"/>
            <w:vAlign w:val="center"/>
            <w:hideMark/>
          </w:tcPr>
          <w:p w14:paraId="7093D970" w14:textId="77777777" w:rsidR="002C7466" w:rsidRPr="00875B86" w:rsidRDefault="002C7466" w:rsidP="00CE5CE6">
            <w:pPr>
              <w:shd w:val="clear" w:color="auto" w:fill="FFFFFF" w:themeFill="background1"/>
              <w:jc w:val="center"/>
              <w:rPr>
                <w:sz w:val="22"/>
                <w:szCs w:val="22"/>
              </w:rPr>
            </w:pPr>
            <w:r w:rsidRPr="00875B86">
              <w:rPr>
                <w:sz w:val="22"/>
                <w:szCs w:val="22"/>
              </w:rPr>
              <w:t>ААШВ 3*150</w:t>
            </w:r>
          </w:p>
        </w:tc>
      </w:tr>
      <w:tr w:rsidR="00875B86" w:rsidRPr="00875B86" w14:paraId="3E07F664" w14:textId="77777777" w:rsidTr="00E34EF9">
        <w:tc>
          <w:tcPr>
            <w:tcW w:w="3089" w:type="pct"/>
            <w:tcBorders>
              <w:top w:val="nil"/>
              <w:left w:val="single" w:sz="4" w:space="0" w:color="auto"/>
              <w:bottom w:val="single" w:sz="4" w:space="0" w:color="auto"/>
              <w:right w:val="single" w:sz="4" w:space="0" w:color="auto"/>
            </w:tcBorders>
            <w:shd w:val="clear" w:color="000000" w:fill="FFFFFF"/>
            <w:vAlign w:val="center"/>
            <w:hideMark/>
          </w:tcPr>
          <w:p w14:paraId="4FD90995" w14:textId="77777777" w:rsidR="002C7466" w:rsidRPr="00875B86" w:rsidRDefault="00204CD5" w:rsidP="00CE5CE6">
            <w:pPr>
              <w:shd w:val="clear" w:color="auto" w:fill="FFFFFF" w:themeFill="background1"/>
              <w:ind w:right="-114"/>
              <w:rPr>
                <w:sz w:val="22"/>
                <w:szCs w:val="22"/>
              </w:rPr>
            </w:pPr>
            <w:r w:rsidRPr="00875B86">
              <w:rPr>
                <w:sz w:val="22"/>
                <w:szCs w:val="22"/>
              </w:rPr>
              <w:t>КЛ 6 кВ ПС Строительная</w:t>
            </w:r>
            <w:r w:rsidR="002C7466" w:rsidRPr="00875B86">
              <w:rPr>
                <w:sz w:val="22"/>
                <w:szCs w:val="22"/>
              </w:rPr>
              <w:t xml:space="preserve"> ф.№ 8 от </w:t>
            </w:r>
            <w:r w:rsidRPr="00875B86">
              <w:rPr>
                <w:sz w:val="22"/>
                <w:szCs w:val="22"/>
              </w:rPr>
              <w:t>яч. №</w:t>
            </w:r>
            <w:r w:rsidR="002C7466" w:rsidRPr="00875B86">
              <w:rPr>
                <w:sz w:val="22"/>
                <w:szCs w:val="22"/>
              </w:rPr>
              <w:t> 8 до опоры № 1</w:t>
            </w:r>
          </w:p>
        </w:tc>
        <w:tc>
          <w:tcPr>
            <w:tcW w:w="341" w:type="pct"/>
            <w:tcBorders>
              <w:top w:val="nil"/>
              <w:left w:val="nil"/>
              <w:bottom w:val="single" w:sz="4" w:space="0" w:color="auto"/>
              <w:right w:val="single" w:sz="4" w:space="0" w:color="auto"/>
            </w:tcBorders>
            <w:shd w:val="clear" w:color="000000" w:fill="FFFFFF"/>
            <w:vAlign w:val="center"/>
            <w:hideMark/>
          </w:tcPr>
          <w:p w14:paraId="54517178" w14:textId="77777777" w:rsidR="002C7466" w:rsidRPr="00875B86" w:rsidRDefault="002C7466" w:rsidP="00CE5CE6">
            <w:pPr>
              <w:shd w:val="clear" w:color="auto" w:fill="FFFFFF" w:themeFill="background1"/>
              <w:ind w:left="-132" w:right="-49"/>
              <w:jc w:val="center"/>
              <w:rPr>
                <w:sz w:val="22"/>
                <w:szCs w:val="22"/>
              </w:rPr>
            </w:pPr>
            <w:r w:rsidRPr="00875B86">
              <w:rPr>
                <w:sz w:val="22"/>
                <w:szCs w:val="22"/>
              </w:rPr>
              <w:t>6</w:t>
            </w:r>
          </w:p>
        </w:tc>
        <w:tc>
          <w:tcPr>
            <w:tcW w:w="622" w:type="pct"/>
            <w:tcBorders>
              <w:top w:val="nil"/>
              <w:left w:val="nil"/>
              <w:bottom w:val="single" w:sz="4" w:space="0" w:color="auto"/>
              <w:right w:val="single" w:sz="4" w:space="0" w:color="auto"/>
            </w:tcBorders>
            <w:shd w:val="clear" w:color="000000" w:fill="FFFFFF"/>
            <w:vAlign w:val="center"/>
            <w:hideMark/>
          </w:tcPr>
          <w:p w14:paraId="537AE85A" w14:textId="77777777" w:rsidR="002C7466" w:rsidRPr="00875B86" w:rsidRDefault="002C7466" w:rsidP="00CE5CE6">
            <w:pPr>
              <w:shd w:val="clear" w:color="auto" w:fill="FFFFFF" w:themeFill="background1"/>
              <w:ind w:left="-132" w:right="-49"/>
              <w:jc w:val="center"/>
              <w:rPr>
                <w:sz w:val="22"/>
                <w:szCs w:val="22"/>
              </w:rPr>
            </w:pPr>
            <w:r w:rsidRPr="00875B86">
              <w:rPr>
                <w:sz w:val="22"/>
                <w:szCs w:val="22"/>
              </w:rPr>
              <w:t>0,068</w:t>
            </w:r>
          </w:p>
        </w:tc>
        <w:tc>
          <w:tcPr>
            <w:tcW w:w="948" w:type="pct"/>
            <w:tcBorders>
              <w:top w:val="nil"/>
              <w:left w:val="nil"/>
              <w:bottom w:val="single" w:sz="4" w:space="0" w:color="auto"/>
              <w:right w:val="single" w:sz="4" w:space="0" w:color="auto"/>
            </w:tcBorders>
            <w:shd w:val="clear" w:color="000000" w:fill="FFFFFF"/>
            <w:vAlign w:val="center"/>
            <w:hideMark/>
          </w:tcPr>
          <w:p w14:paraId="2D30A3C8" w14:textId="77777777" w:rsidR="002C7466" w:rsidRPr="00875B86" w:rsidRDefault="002C7466" w:rsidP="00CE5CE6">
            <w:pPr>
              <w:shd w:val="clear" w:color="auto" w:fill="FFFFFF" w:themeFill="background1"/>
              <w:jc w:val="center"/>
              <w:rPr>
                <w:sz w:val="22"/>
                <w:szCs w:val="22"/>
              </w:rPr>
            </w:pPr>
            <w:r w:rsidRPr="00875B86">
              <w:rPr>
                <w:sz w:val="22"/>
                <w:szCs w:val="22"/>
              </w:rPr>
              <w:t>ААШВ 3*150</w:t>
            </w:r>
          </w:p>
        </w:tc>
      </w:tr>
      <w:tr w:rsidR="00875B86" w:rsidRPr="00875B86" w14:paraId="473B5E70" w14:textId="77777777" w:rsidTr="00E34EF9">
        <w:tc>
          <w:tcPr>
            <w:tcW w:w="3089" w:type="pct"/>
            <w:tcBorders>
              <w:top w:val="nil"/>
              <w:left w:val="single" w:sz="4" w:space="0" w:color="auto"/>
              <w:bottom w:val="single" w:sz="4" w:space="0" w:color="auto"/>
              <w:right w:val="single" w:sz="4" w:space="0" w:color="auto"/>
            </w:tcBorders>
            <w:shd w:val="clear" w:color="000000" w:fill="FFFFFF"/>
            <w:vAlign w:val="center"/>
            <w:hideMark/>
          </w:tcPr>
          <w:p w14:paraId="52841FC9" w14:textId="77777777" w:rsidR="002C7466" w:rsidRPr="00875B86" w:rsidRDefault="00204CD5" w:rsidP="00CE5CE6">
            <w:pPr>
              <w:shd w:val="clear" w:color="auto" w:fill="FFFFFF" w:themeFill="background1"/>
              <w:ind w:right="-114"/>
              <w:rPr>
                <w:sz w:val="22"/>
                <w:szCs w:val="22"/>
              </w:rPr>
            </w:pPr>
            <w:r w:rsidRPr="00875B86">
              <w:rPr>
                <w:sz w:val="22"/>
                <w:szCs w:val="22"/>
              </w:rPr>
              <w:t>КЛ 6 кВ ПС Строительная</w:t>
            </w:r>
            <w:r w:rsidR="002C7466" w:rsidRPr="00875B86">
              <w:rPr>
                <w:sz w:val="22"/>
                <w:szCs w:val="22"/>
              </w:rPr>
              <w:t xml:space="preserve"> ф.№ 37 от</w:t>
            </w:r>
            <w:r w:rsidR="004C2AE5" w:rsidRPr="00875B86">
              <w:rPr>
                <w:sz w:val="22"/>
                <w:szCs w:val="22"/>
              </w:rPr>
              <w:t xml:space="preserve"> </w:t>
            </w:r>
            <w:r w:rsidR="002C7466" w:rsidRPr="00875B86">
              <w:rPr>
                <w:sz w:val="22"/>
                <w:szCs w:val="22"/>
              </w:rPr>
              <w:t>яч.</w:t>
            </w:r>
            <w:r w:rsidR="004C2AE5" w:rsidRPr="00875B86">
              <w:rPr>
                <w:sz w:val="22"/>
                <w:szCs w:val="22"/>
              </w:rPr>
              <w:t xml:space="preserve"> </w:t>
            </w:r>
            <w:r w:rsidR="002C7466" w:rsidRPr="00875B86">
              <w:rPr>
                <w:sz w:val="22"/>
                <w:szCs w:val="22"/>
              </w:rPr>
              <w:t>№ 37 до опоры № 1</w:t>
            </w:r>
          </w:p>
        </w:tc>
        <w:tc>
          <w:tcPr>
            <w:tcW w:w="341" w:type="pct"/>
            <w:tcBorders>
              <w:top w:val="nil"/>
              <w:left w:val="nil"/>
              <w:bottom w:val="single" w:sz="4" w:space="0" w:color="auto"/>
              <w:right w:val="single" w:sz="4" w:space="0" w:color="auto"/>
            </w:tcBorders>
            <w:shd w:val="clear" w:color="000000" w:fill="FFFFFF"/>
            <w:vAlign w:val="center"/>
            <w:hideMark/>
          </w:tcPr>
          <w:p w14:paraId="31C44A79" w14:textId="77777777" w:rsidR="002C7466" w:rsidRPr="00875B86" w:rsidRDefault="002C7466" w:rsidP="00CE5CE6">
            <w:pPr>
              <w:shd w:val="clear" w:color="auto" w:fill="FFFFFF" w:themeFill="background1"/>
              <w:ind w:left="-132" w:right="-49"/>
              <w:jc w:val="center"/>
              <w:rPr>
                <w:sz w:val="22"/>
                <w:szCs w:val="22"/>
              </w:rPr>
            </w:pPr>
            <w:r w:rsidRPr="00875B86">
              <w:rPr>
                <w:sz w:val="22"/>
                <w:szCs w:val="22"/>
              </w:rPr>
              <w:t>6</w:t>
            </w:r>
          </w:p>
        </w:tc>
        <w:tc>
          <w:tcPr>
            <w:tcW w:w="622" w:type="pct"/>
            <w:tcBorders>
              <w:top w:val="nil"/>
              <w:left w:val="nil"/>
              <w:bottom w:val="single" w:sz="4" w:space="0" w:color="auto"/>
              <w:right w:val="single" w:sz="4" w:space="0" w:color="auto"/>
            </w:tcBorders>
            <w:shd w:val="clear" w:color="000000" w:fill="FFFFFF"/>
            <w:vAlign w:val="center"/>
            <w:hideMark/>
          </w:tcPr>
          <w:p w14:paraId="5269BF60" w14:textId="77777777" w:rsidR="002C7466" w:rsidRPr="00875B86" w:rsidRDefault="002C7466" w:rsidP="00CE5CE6">
            <w:pPr>
              <w:shd w:val="clear" w:color="auto" w:fill="FFFFFF" w:themeFill="background1"/>
              <w:ind w:left="-132" w:right="-49"/>
              <w:jc w:val="center"/>
              <w:rPr>
                <w:sz w:val="22"/>
                <w:szCs w:val="22"/>
              </w:rPr>
            </w:pPr>
            <w:r w:rsidRPr="00875B86">
              <w:rPr>
                <w:sz w:val="22"/>
                <w:szCs w:val="22"/>
              </w:rPr>
              <w:t>0,068</w:t>
            </w:r>
          </w:p>
        </w:tc>
        <w:tc>
          <w:tcPr>
            <w:tcW w:w="948" w:type="pct"/>
            <w:tcBorders>
              <w:top w:val="nil"/>
              <w:left w:val="nil"/>
              <w:bottom w:val="single" w:sz="4" w:space="0" w:color="auto"/>
              <w:right w:val="single" w:sz="4" w:space="0" w:color="auto"/>
            </w:tcBorders>
            <w:shd w:val="clear" w:color="000000" w:fill="FFFFFF"/>
            <w:vAlign w:val="center"/>
            <w:hideMark/>
          </w:tcPr>
          <w:p w14:paraId="3DDFA14A" w14:textId="77777777" w:rsidR="002C7466" w:rsidRPr="00875B86" w:rsidRDefault="002C7466" w:rsidP="00CE5CE6">
            <w:pPr>
              <w:shd w:val="clear" w:color="auto" w:fill="FFFFFF" w:themeFill="background1"/>
              <w:jc w:val="center"/>
              <w:rPr>
                <w:sz w:val="22"/>
                <w:szCs w:val="22"/>
              </w:rPr>
            </w:pPr>
            <w:r w:rsidRPr="00875B86">
              <w:rPr>
                <w:sz w:val="22"/>
                <w:szCs w:val="22"/>
              </w:rPr>
              <w:t>ААШВ 3*150</w:t>
            </w:r>
          </w:p>
        </w:tc>
      </w:tr>
      <w:tr w:rsidR="00875B86" w:rsidRPr="00875B86" w14:paraId="4F35145C" w14:textId="77777777" w:rsidTr="00E34EF9">
        <w:tc>
          <w:tcPr>
            <w:tcW w:w="3089" w:type="pct"/>
            <w:tcBorders>
              <w:top w:val="nil"/>
              <w:left w:val="single" w:sz="4" w:space="0" w:color="auto"/>
              <w:bottom w:val="single" w:sz="4" w:space="0" w:color="auto"/>
              <w:right w:val="single" w:sz="4" w:space="0" w:color="auto"/>
            </w:tcBorders>
            <w:shd w:val="clear" w:color="000000" w:fill="FFFFFF"/>
            <w:vAlign w:val="center"/>
            <w:hideMark/>
          </w:tcPr>
          <w:p w14:paraId="4BA2BE43" w14:textId="77777777" w:rsidR="002C7466" w:rsidRPr="00875B86" w:rsidRDefault="00204CD5" w:rsidP="00CE5CE6">
            <w:pPr>
              <w:shd w:val="clear" w:color="auto" w:fill="FFFFFF" w:themeFill="background1"/>
              <w:ind w:right="-114"/>
              <w:rPr>
                <w:sz w:val="22"/>
                <w:szCs w:val="22"/>
              </w:rPr>
            </w:pPr>
            <w:r w:rsidRPr="00875B86">
              <w:rPr>
                <w:sz w:val="22"/>
                <w:szCs w:val="22"/>
              </w:rPr>
              <w:t>КЛ 6</w:t>
            </w:r>
            <w:r w:rsidR="002C7466" w:rsidRPr="00875B86">
              <w:rPr>
                <w:sz w:val="22"/>
                <w:szCs w:val="22"/>
              </w:rPr>
              <w:t xml:space="preserve"> </w:t>
            </w:r>
            <w:r w:rsidRPr="00875B86">
              <w:rPr>
                <w:sz w:val="22"/>
                <w:szCs w:val="22"/>
              </w:rPr>
              <w:t>кВ ПС Строительная</w:t>
            </w:r>
            <w:r w:rsidR="002C7466" w:rsidRPr="00875B86">
              <w:rPr>
                <w:sz w:val="22"/>
                <w:szCs w:val="22"/>
              </w:rPr>
              <w:t xml:space="preserve"> ф.№ 21 от яч.</w:t>
            </w:r>
            <w:r w:rsidR="004C2AE5" w:rsidRPr="00875B86">
              <w:rPr>
                <w:sz w:val="22"/>
                <w:szCs w:val="22"/>
              </w:rPr>
              <w:t xml:space="preserve"> </w:t>
            </w:r>
            <w:r w:rsidR="002C7466" w:rsidRPr="00875B86">
              <w:rPr>
                <w:sz w:val="22"/>
                <w:szCs w:val="22"/>
              </w:rPr>
              <w:t>№ 21 до опоры № 1</w:t>
            </w:r>
          </w:p>
        </w:tc>
        <w:tc>
          <w:tcPr>
            <w:tcW w:w="341" w:type="pct"/>
            <w:tcBorders>
              <w:top w:val="nil"/>
              <w:left w:val="nil"/>
              <w:bottom w:val="single" w:sz="4" w:space="0" w:color="auto"/>
              <w:right w:val="single" w:sz="4" w:space="0" w:color="auto"/>
            </w:tcBorders>
            <w:shd w:val="clear" w:color="000000" w:fill="FFFFFF"/>
            <w:vAlign w:val="center"/>
            <w:hideMark/>
          </w:tcPr>
          <w:p w14:paraId="3D69E66F" w14:textId="77777777" w:rsidR="002C7466" w:rsidRPr="00875B86" w:rsidRDefault="002C7466" w:rsidP="00CE5CE6">
            <w:pPr>
              <w:shd w:val="clear" w:color="auto" w:fill="FFFFFF" w:themeFill="background1"/>
              <w:ind w:left="-132" w:right="-49"/>
              <w:jc w:val="center"/>
              <w:rPr>
                <w:sz w:val="22"/>
                <w:szCs w:val="22"/>
              </w:rPr>
            </w:pPr>
            <w:r w:rsidRPr="00875B86">
              <w:rPr>
                <w:sz w:val="22"/>
                <w:szCs w:val="22"/>
              </w:rPr>
              <w:t>6</w:t>
            </w:r>
          </w:p>
        </w:tc>
        <w:tc>
          <w:tcPr>
            <w:tcW w:w="622" w:type="pct"/>
            <w:tcBorders>
              <w:top w:val="nil"/>
              <w:left w:val="nil"/>
              <w:bottom w:val="single" w:sz="4" w:space="0" w:color="auto"/>
              <w:right w:val="single" w:sz="4" w:space="0" w:color="auto"/>
            </w:tcBorders>
            <w:shd w:val="clear" w:color="000000" w:fill="FFFFFF"/>
            <w:vAlign w:val="center"/>
            <w:hideMark/>
          </w:tcPr>
          <w:p w14:paraId="22B9FEDA" w14:textId="77777777" w:rsidR="002C7466" w:rsidRPr="00875B86" w:rsidRDefault="002C7466" w:rsidP="00CE5CE6">
            <w:pPr>
              <w:shd w:val="clear" w:color="auto" w:fill="FFFFFF" w:themeFill="background1"/>
              <w:ind w:left="-132" w:right="-49"/>
              <w:jc w:val="center"/>
              <w:rPr>
                <w:sz w:val="22"/>
                <w:szCs w:val="22"/>
              </w:rPr>
            </w:pPr>
            <w:r w:rsidRPr="00875B86">
              <w:rPr>
                <w:sz w:val="22"/>
                <w:szCs w:val="22"/>
              </w:rPr>
              <w:t>0,0922</w:t>
            </w:r>
          </w:p>
        </w:tc>
        <w:tc>
          <w:tcPr>
            <w:tcW w:w="948" w:type="pct"/>
            <w:tcBorders>
              <w:top w:val="nil"/>
              <w:left w:val="nil"/>
              <w:bottom w:val="single" w:sz="4" w:space="0" w:color="auto"/>
              <w:right w:val="single" w:sz="4" w:space="0" w:color="auto"/>
            </w:tcBorders>
            <w:shd w:val="clear" w:color="000000" w:fill="FFFFFF"/>
            <w:vAlign w:val="center"/>
            <w:hideMark/>
          </w:tcPr>
          <w:p w14:paraId="5472B275" w14:textId="77777777" w:rsidR="002C7466" w:rsidRPr="00875B86" w:rsidRDefault="002C7466" w:rsidP="00CE5CE6">
            <w:pPr>
              <w:shd w:val="clear" w:color="auto" w:fill="FFFFFF" w:themeFill="background1"/>
              <w:jc w:val="center"/>
              <w:rPr>
                <w:sz w:val="22"/>
                <w:szCs w:val="22"/>
              </w:rPr>
            </w:pPr>
            <w:r w:rsidRPr="00875B86">
              <w:rPr>
                <w:sz w:val="22"/>
                <w:szCs w:val="22"/>
              </w:rPr>
              <w:t>ААШВ 3*240, 3*150</w:t>
            </w:r>
          </w:p>
        </w:tc>
      </w:tr>
      <w:tr w:rsidR="00875B86" w:rsidRPr="00875B86" w14:paraId="2516F977" w14:textId="77777777" w:rsidTr="00E34EF9">
        <w:tc>
          <w:tcPr>
            <w:tcW w:w="3089" w:type="pct"/>
            <w:tcBorders>
              <w:top w:val="nil"/>
              <w:left w:val="single" w:sz="4" w:space="0" w:color="auto"/>
              <w:bottom w:val="single" w:sz="4" w:space="0" w:color="auto"/>
              <w:right w:val="single" w:sz="4" w:space="0" w:color="auto"/>
            </w:tcBorders>
            <w:shd w:val="clear" w:color="000000" w:fill="FFFFFF"/>
            <w:vAlign w:val="center"/>
            <w:hideMark/>
          </w:tcPr>
          <w:p w14:paraId="425AEFCE" w14:textId="77777777" w:rsidR="002C7466" w:rsidRPr="00875B86" w:rsidRDefault="00204CD5" w:rsidP="00CE5CE6">
            <w:pPr>
              <w:shd w:val="clear" w:color="auto" w:fill="FFFFFF" w:themeFill="background1"/>
              <w:ind w:right="-114"/>
              <w:rPr>
                <w:sz w:val="22"/>
                <w:szCs w:val="22"/>
              </w:rPr>
            </w:pPr>
            <w:r w:rsidRPr="00875B86">
              <w:rPr>
                <w:sz w:val="22"/>
                <w:szCs w:val="22"/>
              </w:rPr>
              <w:t>КЛ 6</w:t>
            </w:r>
            <w:r w:rsidR="002C7466" w:rsidRPr="00875B86">
              <w:rPr>
                <w:sz w:val="22"/>
                <w:szCs w:val="22"/>
              </w:rPr>
              <w:t xml:space="preserve"> </w:t>
            </w:r>
            <w:r w:rsidRPr="00875B86">
              <w:rPr>
                <w:sz w:val="22"/>
                <w:szCs w:val="22"/>
              </w:rPr>
              <w:t>кВ ПС Строительная</w:t>
            </w:r>
            <w:r w:rsidR="002C7466" w:rsidRPr="00875B86">
              <w:rPr>
                <w:sz w:val="22"/>
                <w:szCs w:val="22"/>
              </w:rPr>
              <w:t xml:space="preserve"> ф.№ 21 от опоры№ 34 до опоры № 35</w:t>
            </w:r>
          </w:p>
        </w:tc>
        <w:tc>
          <w:tcPr>
            <w:tcW w:w="341" w:type="pct"/>
            <w:tcBorders>
              <w:top w:val="nil"/>
              <w:left w:val="nil"/>
              <w:bottom w:val="single" w:sz="4" w:space="0" w:color="auto"/>
              <w:right w:val="single" w:sz="4" w:space="0" w:color="auto"/>
            </w:tcBorders>
            <w:shd w:val="clear" w:color="000000" w:fill="FFFFFF"/>
            <w:vAlign w:val="center"/>
            <w:hideMark/>
          </w:tcPr>
          <w:p w14:paraId="35AE7845" w14:textId="77777777" w:rsidR="002C7466" w:rsidRPr="00875B86" w:rsidRDefault="002C7466" w:rsidP="00CE5CE6">
            <w:pPr>
              <w:shd w:val="clear" w:color="auto" w:fill="FFFFFF" w:themeFill="background1"/>
              <w:ind w:left="-132" w:right="-49"/>
              <w:jc w:val="center"/>
              <w:rPr>
                <w:sz w:val="22"/>
                <w:szCs w:val="22"/>
              </w:rPr>
            </w:pPr>
            <w:r w:rsidRPr="00875B86">
              <w:rPr>
                <w:sz w:val="22"/>
                <w:szCs w:val="22"/>
              </w:rPr>
              <w:t>6</w:t>
            </w:r>
          </w:p>
        </w:tc>
        <w:tc>
          <w:tcPr>
            <w:tcW w:w="622" w:type="pct"/>
            <w:tcBorders>
              <w:top w:val="nil"/>
              <w:left w:val="nil"/>
              <w:bottom w:val="single" w:sz="4" w:space="0" w:color="auto"/>
              <w:right w:val="single" w:sz="4" w:space="0" w:color="auto"/>
            </w:tcBorders>
            <w:shd w:val="clear" w:color="000000" w:fill="FFFFFF"/>
            <w:vAlign w:val="center"/>
            <w:hideMark/>
          </w:tcPr>
          <w:p w14:paraId="0148BF05" w14:textId="77777777" w:rsidR="002C7466" w:rsidRPr="00875B86" w:rsidRDefault="002C7466" w:rsidP="00CE5CE6">
            <w:pPr>
              <w:shd w:val="clear" w:color="auto" w:fill="FFFFFF" w:themeFill="background1"/>
              <w:ind w:left="-132" w:right="-49"/>
              <w:jc w:val="center"/>
              <w:rPr>
                <w:sz w:val="22"/>
                <w:szCs w:val="22"/>
              </w:rPr>
            </w:pPr>
            <w:r w:rsidRPr="00875B86">
              <w:rPr>
                <w:sz w:val="22"/>
                <w:szCs w:val="22"/>
              </w:rPr>
              <w:t>0,886</w:t>
            </w:r>
          </w:p>
        </w:tc>
        <w:tc>
          <w:tcPr>
            <w:tcW w:w="948" w:type="pct"/>
            <w:tcBorders>
              <w:top w:val="nil"/>
              <w:left w:val="nil"/>
              <w:bottom w:val="single" w:sz="4" w:space="0" w:color="auto"/>
              <w:right w:val="single" w:sz="4" w:space="0" w:color="auto"/>
            </w:tcBorders>
            <w:shd w:val="clear" w:color="000000" w:fill="FFFFFF"/>
            <w:vAlign w:val="center"/>
            <w:hideMark/>
          </w:tcPr>
          <w:p w14:paraId="5ED4CF06" w14:textId="77777777" w:rsidR="002C7466" w:rsidRPr="00875B86" w:rsidRDefault="002C7466" w:rsidP="00CE5CE6">
            <w:pPr>
              <w:shd w:val="clear" w:color="auto" w:fill="FFFFFF" w:themeFill="background1"/>
              <w:jc w:val="center"/>
              <w:rPr>
                <w:sz w:val="22"/>
                <w:szCs w:val="22"/>
              </w:rPr>
            </w:pPr>
            <w:r w:rsidRPr="00875B86">
              <w:rPr>
                <w:sz w:val="22"/>
                <w:szCs w:val="22"/>
              </w:rPr>
              <w:t>АБ6Ш В-нг-хл 3*150</w:t>
            </w:r>
          </w:p>
        </w:tc>
      </w:tr>
      <w:tr w:rsidR="00875B86" w:rsidRPr="00875B86" w14:paraId="48F3CE0B" w14:textId="77777777" w:rsidTr="00E34EF9">
        <w:tc>
          <w:tcPr>
            <w:tcW w:w="3089" w:type="pct"/>
            <w:tcBorders>
              <w:top w:val="nil"/>
              <w:left w:val="single" w:sz="4" w:space="0" w:color="auto"/>
              <w:bottom w:val="single" w:sz="4" w:space="0" w:color="auto"/>
              <w:right w:val="single" w:sz="4" w:space="0" w:color="auto"/>
            </w:tcBorders>
            <w:shd w:val="clear" w:color="000000" w:fill="FFFFFF"/>
            <w:vAlign w:val="center"/>
            <w:hideMark/>
          </w:tcPr>
          <w:p w14:paraId="7D6D18D4" w14:textId="77777777" w:rsidR="002C7466" w:rsidRPr="00875B86" w:rsidRDefault="00204CD5" w:rsidP="00CE5CE6">
            <w:pPr>
              <w:shd w:val="clear" w:color="auto" w:fill="FFFFFF" w:themeFill="background1"/>
              <w:ind w:right="-114"/>
              <w:rPr>
                <w:sz w:val="22"/>
                <w:szCs w:val="22"/>
              </w:rPr>
            </w:pPr>
            <w:r w:rsidRPr="00875B86">
              <w:rPr>
                <w:sz w:val="22"/>
                <w:szCs w:val="22"/>
              </w:rPr>
              <w:t>КЛ 6</w:t>
            </w:r>
            <w:r w:rsidR="002C7466" w:rsidRPr="00875B86">
              <w:rPr>
                <w:sz w:val="22"/>
                <w:szCs w:val="22"/>
              </w:rPr>
              <w:t xml:space="preserve"> </w:t>
            </w:r>
            <w:r w:rsidRPr="00875B86">
              <w:rPr>
                <w:sz w:val="22"/>
                <w:szCs w:val="22"/>
              </w:rPr>
              <w:t>кВ ПС Строительная</w:t>
            </w:r>
            <w:r w:rsidR="002C7466" w:rsidRPr="00875B86">
              <w:rPr>
                <w:sz w:val="22"/>
                <w:szCs w:val="22"/>
              </w:rPr>
              <w:t xml:space="preserve"> ф.№ 21 от опоры № 0-1/3 до КТПН-21</w:t>
            </w:r>
          </w:p>
        </w:tc>
        <w:tc>
          <w:tcPr>
            <w:tcW w:w="341" w:type="pct"/>
            <w:tcBorders>
              <w:top w:val="nil"/>
              <w:left w:val="nil"/>
              <w:bottom w:val="single" w:sz="4" w:space="0" w:color="auto"/>
              <w:right w:val="single" w:sz="4" w:space="0" w:color="auto"/>
            </w:tcBorders>
            <w:shd w:val="clear" w:color="000000" w:fill="FFFFFF"/>
            <w:vAlign w:val="center"/>
            <w:hideMark/>
          </w:tcPr>
          <w:p w14:paraId="5D5E6B9C" w14:textId="77777777" w:rsidR="002C7466" w:rsidRPr="00875B86" w:rsidRDefault="002C7466" w:rsidP="00CE5CE6">
            <w:pPr>
              <w:shd w:val="clear" w:color="auto" w:fill="FFFFFF" w:themeFill="background1"/>
              <w:ind w:left="-132" w:right="-49"/>
              <w:jc w:val="center"/>
              <w:rPr>
                <w:sz w:val="22"/>
                <w:szCs w:val="22"/>
              </w:rPr>
            </w:pPr>
            <w:r w:rsidRPr="00875B86">
              <w:rPr>
                <w:sz w:val="22"/>
                <w:szCs w:val="22"/>
              </w:rPr>
              <w:t>б</w:t>
            </w:r>
          </w:p>
        </w:tc>
        <w:tc>
          <w:tcPr>
            <w:tcW w:w="622" w:type="pct"/>
            <w:tcBorders>
              <w:top w:val="nil"/>
              <w:left w:val="nil"/>
              <w:bottom w:val="single" w:sz="4" w:space="0" w:color="auto"/>
              <w:right w:val="single" w:sz="4" w:space="0" w:color="auto"/>
            </w:tcBorders>
            <w:shd w:val="clear" w:color="000000" w:fill="FFFFFF"/>
            <w:vAlign w:val="center"/>
            <w:hideMark/>
          </w:tcPr>
          <w:p w14:paraId="0A531D69" w14:textId="77777777" w:rsidR="002C7466" w:rsidRPr="00875B86" w:rsidRDefault="002C7466" w:rsidP="00CE5CE6">
            <w:pPr>
              <w:shd w:val="clear" w:color="auto" w:fill="FFFFFF" w:themeFill="background1"/>
              <w:ind w:left="-132" w:right="-49"/>
              <w:jc w:val="center"/>
              <w:rPr>
                <w:sz w:val="22"/>
                <w:szCs w:val="22"/>
              </w:rPr>
            </w:pPr>
            <w:r w:rsidRPr="00875B86">
              <w:rPr>
                <w:sz w:val="22"/>
                <w:szCs w:val="22"/>
              </w:rPr>
              <w:t>0,0545</w:t>
            </w:r>
          </w:p>
        </w:tc>
        <w:tc>
          <w:tcPr>
            <w:tcW w:w="948" w:type="pct"/>
            <w:tcBorders>
              <w:top w:val="nil"/>
              <w:left w:val="nil"/>
              <w:bottom w:val="single" w:sz="4" w:space="0" w:color="auto"/>
              <w:right w:val="single" w:sz="4" w:space="0" w:color="auto"/>
            </w:tcBorders>
            <w:shd w:val="clear" w:color="000000" w:fill="FFFFFF"/>
            <w:vAlign w:val="center"/>
            <w:hideMark/>
          </w:tcPr>
          <w:p w14:paraId="319C018A" w14:textId="77777777" w:rsidR="002C7466" w:rsidRPr="00875B86" w:rsidRDefault="002C7466" w:rsidP="00CE5CE6">
            <w:pPr>
              <w:shd w:val="clear" w:color="auto" w:fill="FFFFFF" w:themeFill="background1"/>
              <w:jc w:val="center"/>
              <w:rPr>
                <w:sz w:val="22"/>
                <w:szCs w:val="22"/>
              </w:rPr>
            </w:pPr>
            <w:r w:rsidRPr="00875B86">
              <w:rPr>
                <w:sz w:val="22"/>
                <w:szCs w:val="22"/>
              </w:rPr>
              <w:t>ААШВ 3*150</w:t>
            </w:r>
          </w:p>
        </w:tc>
      </w:tr>
      <w:tr w:rsidR="00875B86" w:rsidRPr="00875B86" w14:paraId="534FD227" w14:textId="77777777" w:rsidTr="00E34EF9">
        <w:tc>
          <w:tcPr>
            <w:tcW w:w="3089" w:type="pct"/>
            <w:tcBorders>
              <w:top w:val="nil"/>
              <w:left w:val="single" w:sz="4" w:space="0" w:color="auto"/>
              <w:bottom w:val="single" w:sz="4" w:space="0" w:color="auto"/>
              <w:right w:val="single" w:sz="4" w:space="0" w:color="auto"/>
            </w:tcBorders>
            <w:shd w:val="clear" w:color="000000" w:fill="FFFFFF"/>
            <w:vAlign w:val="center"/>
            <w:hideMark/>
          </w:tcPr>
          <w:p w14:paraId="4C345DB4" w14:textId="77777777" w:rsidR="002C7466" w:rsidRPr="00875B86" w:rsidRDefault="00204CD5" w:rsidP="00CE5CE6">
            <w:pPr>
              <w:shd w:val="clear" w:color="auto" w:fill="FFFFFF" w:themeFill="background1"/>
              <w:ind w:right="-114"/>
              <w:rPr>
                <w:sz w:val="22"/>
                <w:szCs w:val="22"/>
              </w:rPr>
            </w:pPr>
            <w:r w:rsidRPr="00875B86">
              <w:rPr>
                <w:sz w:val="22"/>
                <w:szCs w:val="22"/>
              </w:rPr>
              <w:t>КЛ 6</w:t>
            </w:r>
            <w:r w:rsidR="002C7466" w:rsidRPr="00875B86">
              <w:rPr>
                <w:sz w:val="22"/>
                <w:szCs w:val="22"/>
              </w:rPr>
              <w:t xml:space="preserve"> </w:t>
            </w:r>
            <w:r w:rsidRPr="00875B86">
              <w:rPr>
                <w:sz w:val="22"/>
                <w:szCs w:val="22"/>
              </w:rPr>
              <w:t>кВ ПС Строительная</w:t>
            </w:r>
            <w:r w:rsidR="002C7466" w:rsidRPr="00875B86">
              <w:rPr>
                <w:sz w:val="22"/>
                <w:szCs w:val="22"/>
              </w:rPr>
              <w:t xml:space="preserve"> ф.№ 21 от опоры № 0-3/1 до КТПН-2В</w:t>
            </w:r>
          </w:p>
        </w:tc>
        <w:tc>
          <w:tcPr>
            <w:tcW w:w="341" w:type="pct"/>
            <w:tcBorders>
              <w:top w:val="nil"/>
              <w:left w:val="nil"/>
              <w:bottom w:val="single" w:sz="4" w:space="0" w:color="auto"/>
              <w:right w:val="single" w:sz="4" w:space="0" w:color="auto"/>
            </w:tcBorders>
            <w:shd w:val="clear" w:color="000000" w:fill="FFFFFF"/>
            <w:vAlign w:val="center"/>
            <w:hideMark/>
          </w:tcPr>
          <w:p w14:paraId="0FFB96D7" w14:textId="77777777" w:rsidR="002C7466" w:rsidRPr="00875B86" w:rsidRDefault="002C7466" w:rsidP="00CE5CE6">
            <w:pPr>
              <w:shd w:val="clear" w:color="auto" w:fill="FFFFFF" w:themeFill="background1"/>
              <w:ind w:left="-132" w:right="-49"/>
              <w:jc w:val="center"/>
              <w:rPr>
                <w:sz w:val="22"/>
                <w:szCs w:val="22"/>
              </w:rPr>
            </w:pPr>
            <w:r w:rsidRPr="00875B86">
              <w:rPr>
                <w:sz w:val="22"/>
                <w:szCs w:val="22"/>
              </w:rPr>
              <w:t>6</w:t>
            </w:r>
          </w:p>
        </w:tc>
        <w:tc>
          <w:tcPr>
            <w:tcW w:w="622" w:type="pct"/>
            <w:tcBorders>
              <w:top w:val="nil"/>
              <w:left w:val="nil"/>
              <w:bottom w:val="single" w:sz="4" w:space="0" w:color="auto"/>
              <w:right w:val="single" w:sz="4" w:space="0" w:color="auto"/>
            </w:tcBorders>
            <w:shd w:val="clear" w:color="000000" w:fill="FFFFFF"/>
            <w:vAlign w:val="center"/>
            <w:hideMark/>
          </w:tcPr>
          <w:p w14:paraId="41D65E6B" w14:textId="77777777" w:rsidR="002C7466" w:rsidRPr="00875B86" w:rsidRDefault="002C7466" w:rsidP="00CE5CE6">
            <w:pPr>
              <w:shd w:val="clear" w:color="auto" w:fill="FFFFFF" w:themeFill="background1"/>
              <w:ind w:left="-132" w:right="-49"/>
              <w:jc w:val="center"/>
              <w:rPr>
                <w:sz w:val="22"/>
                <w:szCs w:val="22"/>
              </w:rPr>
            </w:pPr>
            <w:r w:rsidRPr="00875B86">
              <w:rPr>
                <w:sz w:val="22"/>
                <w:szCs w:val="22"/>
              </w:rPr>
              <w:t>0,026</w:t>
            </w:r>
          </w:p>
        </w:tc>
        <w:tc>
          <w:tcPr>
            <w:tcW w:w="948" w:type="pct"/>
            <w:tcBorders>
              <w:top w:val="nil"/>
              <w:left w:val="nil"/>
              <w:bottom w:val="single" w:sz="4" w:space="0" w:color="auto"/>
              <w:right w:val="single" w:sz="4" w:space="0" w:color="auto"/>
            </w:tcBorders>
            <w:shd w:val="clear" w:color="000000" w:fill="FFFFFF"/>
            <w:vAlign w:val="center"/>
            <w:hideMark/>
          </w:tcPr>
          <w:p w14:paraId="57F0FE12" w14:textId="77777777" w:rsidR="002C7466" w:rsidRPr="00875B86" w:rsidRDefault="002C7466" w:rsidP="00CE5CE6">
            <w:pPr>
              <w:shd w:val="clear" w:color="auto" w:fill="FFFFFF" w:themeFill="background1"/>
              <w:jc w:val="center"/>
              <w:rPr>
                <w:sz w:val="22"/>
                <w:szCs w:val="22"/>
              </w:rPr>
            </w:pPr>
            <w:r w:rsidRPr="00875B86">
              <w:rPr>
                <w:sz w:val="22"/>
                <w:szCs w:val="22"/>
              </w:rPr>
              <w:t>ААШВ 3*150</w:t>
            </w:r>
          </w:p>
        </w:tc>
      </w:tr>
      <w:tr w:rsidR="00875B86" w:rsidRPr="00875B86" w14:paraId="627C2C16" w14:textId="77777777" w:rsidTr="00E34EF9">
        <w:tc>
          <w:tcPr>
            <w:tcW w:w="3089" w:type="pct"/>
            <w:tcBorders>
              <w:top w:val="nil"/>
              <w:left w:val="single" w:sz="4" w:space="0" w:color="auto"/>
              <w:bottom w:val="single" w:sz="4" w:space="0" w:color="auto"/>
              <w:right w:val="single" w:sz="4" w:space="0" w:color="auto"/>
            </w:tcBorders>
            <w:shd w:val="clear" w:color="000000" w:fill="FFFFFF"/>
            <w:vAlign w:val="center"/>
            <w:hideMark/>
          </w:tcPr>
          <w:p w14:paraId="383E054D" w14:textId="77777777" w:rsidR="002C7466" w:rsidRPr="00875B86" w:rsidRDefault="00204CD5" w:rsidP="00CE5CE6">
            <w:pPr>
              <w:shd w:val="clear" w:color="auto" w:fill="FFFFFF" w:themeFill="background1"/>
              <w:ind w:right="-114"/>
              <w:rPr>
                <w:sz w:val="22"/>
                <w:szCs w:val="22"/>
              </w:rPr>
            </w:pPr>
            <w:r w:rsidRPr="00875B86">
              <w:rPr>
                <w:sz w:val="22"/>
                <w:szCs w:val="22"/>
              </w:rPr>
              <w:t>КЛ 6</w:t>
            </w:r>
            <w:r w:rsidR="002C7466" w:rsidRPr="00875B86">
              <w:rPr>
                <w:sz w:val="22"/>
                <w:szCs w:val="22"/>
              </w:rPr>
              <w:t xml:space="preserve"> </w:t>
            </w:r>
            <w:r w:rsidRPr="00875B86">
              <w:rPr>
                <w:sz w:val="22"/>
                <w:szCs w:val="22"/>
              </w:rPr>
              <w:t>кВ ПС Строительная</w:t>
            </w:r>
            <w:r w:rsidR="002C7466" w:rsidRPr="00875B86">
              <w:rPr>
                <w:sz w:val="22"/>
                <w:szCs w:val="22"/>
              </w:rPr>
              <w:t xml:space="preserve"> ф.№ 27 от яч.</w:t>
            </w:r>
            <w:r w:rsidR="004C2AE5" w:rsidRPr="00875B86">
              <w:rPr>
                <w:sz w:val="22"/>
                <w:szCs w:val="22"/>
              </w:rPr>
              <w:t xml:space="preserve"> </w:t>
            </w:r>
            <w:r w:rsidR="002C7466" w:rsidRPr="00875B86">
              <w:rPr>
                <w:sz w:val="22"/>
                <w:szCs w:val="22"/>
              </w:rPr>
              <w:t>№ 27 до опоры № 1</w:t>
            </w:r>
          </w:p>
        </w:tc>
        <w:tc>
          <w:tcPr>
            <w:tcW w:w="341" w:type="pct"/>
            <w:tcBorders>
              <w:top w:val="nil"/>
              <w:left w:val="nil"/>
              <w:bottom w:val="single" w:sz="4" w:space="0" w:color="auto"/>
              <w:right w:val="single" w:sz="4" w:space="0" w:color="auto"/>
            </w:tcBorders>
            <w:shd w:val="clear" w:color="000000" w:fill="FFFFFF"/>
            <w:vAlign w:val="center"/>
            <w:hideMark/>
          </w:tcPr>
          <w:p w14:paraId="3E5E1A5D" w14:textId="77777777" w:rsidR="002C7466" w:rsidRPr="00875B86" w:rsidRDefault="002C7466" w:rsidP="00CE5CE6">
            <w:pPr>
              <w:shd w:val="clear" w:color="auto" w:fill="FFFFFF" w:themeFill="background1"/>
              <w:ind w:left="-132" w:right="-49"/>
              <w:jc w:val="center"/>
              <w:rPr>
                <w:sz w:val="22"/>
                <w:szCs w:val="22"/>
              </w:rPr>
            </w:pPr>
            <w:r w:rsidRPr="00875B86">
              <w:rPr>
                <w:sz w:val="22"/>
                <w:szCs w:val="22"/>
              </w:rPr>
              <w:t>6</w:t>
            </w:r>
          </w:p>
        </w:tc>
        <w:tc>
          <w:tcPr>
            <w:tcW w:w="622" w:type="pct"/>
            <w:tcBorders>
              <w:top w:val="nil"/>
              <w:left w:val="nil"/>
              <w:bottom w:val="single" w:sz="4" w:space="0" w:color="auto"/>
              <w:right w:val="single" w:sz="4" w:space="0" w:color="auto"/>
            </w:tcBorders>
            <w:shd w:val="clear" w:color="000000" w:fill="FFFFFF"/>
            <w:vAlign w:val="center"/>
            <w:hideMark/>
          </w:tcPr>
          <w:p w14:paraId="3B262EE3" w14:textId="77777777" w:rsidR="002C7466" w:rsidRPr="00875B86" w:rsidRDefault="002C7466" w:rsidP="00CE5CE6">
            <w:pPr>
              <w:shd w:val="clear" w:color="auto" w:fill="FFFFFF" w:themeFill="background1"/>
              <w:ind w:left="-132" w:right="-49"/>
              <w:jc w:val="center"/>
              <w:rPr>
                <w:sz w:val="22"/>
                <w:szCs w:val="22"/>
              </w:rPr>
            </w:pPr>
            <w:r w:rsidRPr="00875B86">
              <w:rPr>
                <w:sz w:val="22"/>
                <w:szCs w:val="22"/>
              </w:rPr>
              <w:t>0,0752</w:t>
            </w:r>
          </w:p>
        </w:tc>
        <w:tc>
          <w:tcPr>
            <w:tcW w:w="948" w:type="pct"/>
            <w:tcBorders>
              <w:top w:val="nil"/>
              <w:left w:val="nil"/>
              <w:bottom w:val="single" w:sz="4" w:space="0" w:color="auto"/>
              <w:right w:val="single" w:sz="4" w:space="0" w:color="auto"/>
            </w:tcBorders>
            <w:shd w:val="clear" w:color="000000" w:fill="FFFFFF"/>
            <w:vAlign w:val="center"/>
            <w:hideMark/>
          </w:tcPr>
          <w:p w14:paraId="42E190C8" w14:textId="77777777" w:rsidR="002C7466" w:rsidRPr="00875B86" w:rsidRDefault="002C7466" w:rsidP="00CE5CE6">
            <w:pPr>
              <w:shd w:val="clear" w:color="auto" w:fill="FFFFFF" w:themeFill="background1"/>
              <w:jc w:val="center"/>
              <w:rPr>
                <w:sz w:val="22"/>
                <w:szCs w:val="22"/>
              </w:rPr>
            </w:pPr>
            <w:r w:rsidRPr="00875B86">
              <w:rPr>
                <w:sz w:val="22"/>
                <w:szCs w:val="22"/>
              </w:rPr>
              <w:t>АСБ 3*70</w:t>
            </w:r>
          </w:p>
        </w:tc>
      </w:tr>
      <w:tr w:rsidR="00875B86" w:rsidRPr="00875B86" w14:paraId="18109C9B" w14:textId="77777777" w:rsidTr="00E34EF9">
        <w:tc>
          <w:tcPr>
            <w:tcW w:w="3089" w:type="pct"/>
            <w:tcBorders>
              <w:top w:val="nil"/>
              <w:left w:val="single" w:sz="4" w:space="0" w:color="auto"/>
              <w:bottom w:val="single" w:sz="4" w:space="0" w:color="auto"/>
              <w:right w:val="single" w:sz="4" w:space="0" w:color="auto"/>
            </w:tcBorders>
            <w:shd w:val="clear" w:color="000000" w:fill="FFFFFF"/>
            <w:vAlign w:val="center"/>
            <w:hideMark/>
          </w:tcPr>
          <w:p w14:paraId="50B42341" w14:textId="77777777" w:rsidR="002C7466" w:rsidRPr="00875B86" w:rsidRDefault="00204CD5" w:rsidP="00CE5CE6">
            <w:pPr>
              <w:shd w:val="clear" w:color="auto" w:fill="FFFFFF" w:themeFill="background1"/>
              <w:ind w:right="-114"/>
              <w:rPr>
                <w:sz w:val="22"/>
                <w:szCs w:val="22"/>
              </w:rPr>
            </w:pPr>
            <w:r w:rsidRPr="00875B86">
              <w:rPr>
                <w:sz w:val="22"/>
                <w:szCs w:val="22"/>
              </w:rPr>
              <w:t>КЛ 6 кВ</w:t>
            </w:r>
            <w:r w:rsidR="002C7466" w:rsidRPr="00875B86">
              <w:rPr>
                <w:sz w:val="22"/>
                <w:szCs w:val="22"/>
              </w:rPr>
              <w:t xml:space="preserve"> </w:t>
            </w:r>
            <w:r w:rsidRPr="00875B86">
              <w:rPr>
                <w:sz w:val="22"/>
                <w:szCs w:val="22"/>
              </w:rPr>
              <w:t>ПС Строительная</w:t>
            </w:r>
            <w:r w:rsidR="002C7466" w:rsidRPr="00875B86">
              <w:rPr>
                <w:sz w:val="22"/>
                <w:szCs w:val="22"/>
              </w:rPr>
              <w:t xml:space="preserve"> ф.№ 28</w:t>
            </w:r>
            <w:r w:rsidR="004C2AE5" w:rsidRPr="00875B86">
              <w:rPr>
                <w:sz w:val="22"/>
                <w:szCs w:val="22"/>
              </w:rPr>
              <w:t xml:space="preserve"> </w:t>
            </w:r>
            <w:r w:rsidR="002C7466" w:rsidRPr="00875B86">
              <w:rPr>
                <w:sz w:val="22"/>
                <w:szCs w:val="22"/>
              </w:rPr>
              <w:t>от</w:t>
            </w:r>
            <w:r w:rsidR="004C2AE5" w:rsidRPr="00875B86">
              <w:rPr>
                <w:sz w:val="22"/>
                <w:szCs w:val="22"/>
              </w:rPr>
              <w:t xml:space="preserve"> </w:t>
            </w:r>
            <w:r w:rsidRPr="00875B86">
              <w:rPr>
                <w:sz w:val="22"/>
                <w:szCs w:val="22"/>
              </w:rPr>
              <w:t>яч. №</w:t>
            </w:r>
            <w:r w:rsidR="002C7466" w:rsidRPr="00875B86">
              <w:rPr>
                <w:sz w:val="22"/>
                <w:szCs w:val="22"/>
              </w:rPr>
              <w:t> 28 до опоры № 1</w:t>
            </w:r>
          </w:p>
        </w:tc>
        <w:tc>
          <w:tcPr>
            <w:tcW w:w="341" w:type="pct"/>
            <w:tcBorders>
              <w:top w:val="nil"/>
              <w:left w:val="nil"/>
              <w:bottom w:val="single" w:sz="4" w:space="0" w:color="auto"/>
              <w:right w:val="single" w:sz="4" w:space="0" w:color="auto"/>
            </w:tcBorders>
            <w:shd w:val="clear" w:color="000000" w:fill="FFFFFF"/>
            <w:vAlign w:val="center"/>
            <w:hideMark/>
          </w:tcPr>
          <w:p w14:paraId="29B95798" w14:textId="77777777" w:rsidR="002C7466" w:rsidRPr="00875B86" w:rsidRDefault="002C7466" w:rsidP="00CE5CE6">
            <w:pPr>
              <w:shd w:val="clear" w:color="auto" w:fill="FFFFFF" w:themeFill="background1"/>
              <w:ind w:left="-132" w:right="-49"/>
              <w:jc w:val="center"/>
              <w:rPr>
                <w:sz w:val="22"/>
                <w:szCs w:val="22"/>
              </w:rPr>
            </w:pPr>
            <w:r w:rsidRPr="00875B86">
              <w:rPr>
                <w:sz w:val="22"/>
                <w:szCs w:val="22"/>
              </w:rPr>
              <w:t>6</w:t>
            </w:r>
          </w:p>
        </w:tc>
        <w:tc>
          <w:tcPr>
            <w:tcW w:w="622" w:type="pct"/>
            <w:tcBorders>
              <w:top w:val="nil"/>
              <w:left w:val="nil"/>
              <w:bottom w:val="single" w:sz="4" w:space="0" w:color="auto"/>
              <w:right w:val="single" w:sz="4" w:space="0" w:color="auto"/>
            </w:tcBorders>
            <w:shd w:val="clear" w:color="000000" w:fill="FFFFFF"/>
            <w:vAlign w:val="center"/>
            <w:hideMark/>
          </w:tcPr>
          <w:p w14:paraId="46623A09" w14:textId="77777777" w:rsidR="002C7466" w:rsidRPr="00875B86" w:rsidRDefault="002C7466" w:rsidP="00CE5CE6">
            <w:pPr>
              <w:shd w:val="clear" w:color="auto" w:fill="FFFFFF" w:themeFill="background1"/>
              <w:ind w:left="-132" w:right="-49"/>
              <w:jc w:val="center"/>
              <w:rPr>
                <w:sz w:val="22"/>
                <w:szCs w:val="22"/>
              </w:rPr>
            </w:pPr>
            <w:r w:rsidRPr="00875B86">
              <w:rPr>
                <w:sz w:val="22"/>
                <w:szCs w:val="22"/>
              </w:rPr>
              <w:t>0,0285</w:t>
            </w:r>
          </w:p>
        </w:tc>
        <w:tc>
          <w:tcPr>
            <w:tcW w:w="948" w:type="pct"/>
            <w:tcBorders>
              <w:top w:val="nil"/>
              <w:left w:val="nil"/>
              <w:bottom w:val="single" w:sz="4" w:space="0" w:color="auto"/>
              <w:right w:val="single" w:sz="4" w:space="0" w:color="auto"/>
            </w:tcBorders>
            <w:shd w:val="clear" w:color="000000" w:fill="FFFFFF"/>
            <w:vAlign w:val="center"/>
            <w:hideMark/>
          </w:tcPr>
          <w:p w14:paraId="4159409D" w14:textId="77777777" w:rsidR="002C7466" w:rsidRPr="00875B86" w:rsidRDefault="002C7466" w:rsidP="00CE5CE6">
            <w:pPr>
              <w:shd w:val="clear" w:color="auto" w:fill="FFFFFF" w:themeFill="background1"/>
              <w:jc w:val="center"/>
              <w:rPr>
                <w:sz w:val="22"/>
                <w:szCs w:val="22"/>
              </w:rPr>
            </w:pPr>
            <w:r w:rsidRPr="00875B86">
              <w:rPr>
                <w:sz w:val="22"/>
                <w:szCs w:val="22"/>
              </w:rPr>
              <w:t>АСБ 3*70</w:t>
            </w:r>
          </w:p>
        </w:tc>
      </w:tr>
      <w:tr w:rsidR="00875B86" w:rsidRPr="00875B86" w14:paraId="74607EB6" w14:textId="77777777" w:rsidTr="00E34EF9">
        <w:tc>
          <w:tcPr>
            <w:tcW w:w="3089" w:type="pct"/>
            <w:tcBorders>
              <w:top w:val="nil"/>
              <w:left w:val="single" w:sz="4" w:space="0" w:color="auto"/>
              <w:bottom w:val="single" w:sz="4" w:space="0" w:color="auto"/>
              <w:right w:val="single" w:sz="4" w:space="0" w:color="auto"/>
            </w:tcBorders>
            <w:shd w:val="clear" w:color="000000" w:fill="FFFFFF"/>
            <w:vAlign w:val="center"/>
            <w:hideMark/>
          </w:tcPr>
          <w:p w14:paraId="5054AA6B" w14:textId="77777777" w:rsidR="002C7466" w:rsidRPr="00875B86" w:rsidRDefault="00204CD5" w:rsidP="00CE5CE6">
            <w:pPr>
              <w:shd w:val="clear" w:color="auto" w:fill="FFFFFF" w:themeFill="background1"/>
              <w:ind w:right="-114"/>
              <w:rPr>
                <w:sz w:val="22"/>
                <w:szCs w:val="22"/>
              </w:rPr>
            </w:pPr>
            <w:r w:rsidRPr="00875B86">
              <w:rPr>
                <w:sz w:val="22"/>
                <w:szCs w:val="22"/>
              </w:rPr>
              <w:t>КЛ 6 кВ</w:t>
            </w:r>
            <w:r w:rsidR="002C7466" w:rsidRPr="00875B86">
              <w:rPr>
                <w:sz w:val="22"/>
                <w:szCs w:val="22"/>
              </w:rPr>
              <w:t xml:space="preserve"> </w:t>
            </w:r>
            <w:r w:rsidRPr="00875B86">
              <w:rPr>
                <w:sz w:val="22"/>
                <w:szCs w:val="22"/>
              </w:rPr>
              <w:t>ПС Строительная</w:t>
            </w:r>
            <w:r w:rsidR="002C7466" w:rsidRPr="00875B86">
              <w:rPr>
                <w:sz w:val="22"/>
                <w:szCs w:val="22"/>
              </w:rPr>
              <w:t xml:space="preserve"> ф.№ 35 от яч.</w:t>
            </w:r>
            <w:r w:rsidR="004C2AE5" w:rsidRPr="00875B86">
              <w:rPr>
                <w:sz w:val="22"/>
                <w:szCs w:val="22"/>
              </w:rPr>
              <w:t xml:space="preserve"> </w:t>
            </w:r>
            <w:r w:rsidR="002C7466" w:rsidRPr="00875B86">
              <w:rPr>
                <w:sz w:val="22"/>
                <w:szCs w:val="22"/>
              </w:rPr>
              <w:t>№ 35 до опоры № 1</w:t>
            </w:r>
          </w:p>
        </w:tc>
        <w:tc>
          <w:tcPr>
            <w:tcW w:w="341" w:type="pct"/>
            <w:tcBorders>
              <w:top w:val="nil"/>
              <w:left w:val="nil"/>
              <w:bottom w:val="single" w:sz="4" w:space="0" w:color="auto"/>
              <w:right w:val="single" w:sz="4" w:space="0" w:color="auto"/>
            </w:tcBorders>
            <w:shd w:val="clear" w:color="000000" w:fill="FFFFFF"/>
            <w:vAlign w:val="center"/>
            <w:hideMark/>
          </w:tcPr>
          <w:p w14:paraId="5B1AA8FB" w14:textId="77777777" w:rsidR="002C7466" w:rsidRPr="00875B86" w:rsidRDefault="002C7466" w:rsidP="00CE5CE6">
            <w:pPr>
              <w:shd w:val="clear" w:color="auto" w:fill="FFFFFF" w:themeFill="background1"/>
              <w:ind w:left="-132" w:right="-49"/>
              <w:jc w:val="center"/>
              <w:rPr>
                <w:sz w:val="22"/>
                <w:szCs w:val="22"/>
              </w:rPr>
            </w:pPr>
            <w:r w:rsidRPr="00875B86">
              <w:rPr>
                <w:sz w:val="22"/>
                <w:szCs w:val="22"/>
              </w:rPr>
              <w:t>6</w:t>
            </w:r>
          </w:p>
        </w:tc>
        <w:tc>
          <w:tcPr>
            <w:tcW w:w="622" w:type="pct"/>
            <w:tcBorders>
              <w:top w:val="nil"/>
              <w:left w:val="nil"/>
              <w:bottom w:val="single" w:sz="4" w:space="0" w:color="auto"/>
              <w:right w:val="single" w:sz="4" w:space="0" w:color="auto"/>
            </w:tcBorders>
            <w:shd w:val="clear" w:color="000000" w:fill="FFFFFF"/>
            <w:vAlign w:val="center"/>
            <w:hideMark/>
          </w:tcPr>
          <w:p w14:paraId="28D1846B" w14:textId="77777777" w:rsidR="002C7466" w:rsidRPr="00875B86" w:rsidRDefault="002C7466" w:rsidP="00CE5CE6">
            <w:pPr>
              <w:shd w:val="clear" w:color="auto" w:fill="FFFFFF" w:themeFill="background1"/>
              <w:ind w:left="-132" w:right="-49"/>
              <w:jc w:val="center"/>
              <w:rPr>
                <w:sz w:val="22"/>
                <w:szCs w:val="22"/>
              </w:rPr>
            </w:pPr>
            <w:r w:rsidRPr="00875B86">
              <w:rPr>
                <w:sz w:val="22"/>
                <w:szCs w:val="22"/>
              </w:rPr>
              <w:t>0,0856</w:t>
            </w:r>
          </w:p>
        </w:tc>
        <w:tc>
          <w:tcPr>
            <w:tcW w:w="948" w:type="pct"/>
            <w:tcBorders>
              <w:top w:val="nil"/>
              <w:left w:val="nil"/>
              <w:bottom w:val="single" w:sz="4" w:space="0" w:color="auto"/>
              <w:right w:val="single" w:sz="4" w:space="0" w:color="auto"/>
            </w:tcBorders>
            <w:shd w:val="clear" w:color="000000" w:fill="FFFFFF"/>
            <w:vAlign w:val="center"/>
            <w:hideMark/>
          </w:tcPr>
          <w:p w14:paraId="08D1D18B" w14:textId="77777777" w:rsidR="002C7466" w:rsidRPr="00875B86" w:rsidRDefault="002C7466" w:rsidP="00CE5CE6">
            <w:pPr>
              <w:shd w:val="clear" w:color="auto" w:fill="FFFFFF" w:themeFill="background1"/>
              <w:jc w:val="center"/>
              <w:rPr>
                <w:sz w:val="22"/>
                <w:szCs w:val="22"/>
              </w:rPr>
            </w:pPr>
            <w:r w:rsidRPr="00875B86">
              <w:rPr>
                <w:sz w:val="22"/>
                <w:szCs w:val="22"/>
              </w:rPr>
              <w:t>ААШВ 3*150</w:t>
            </w:r>
          </w:p>
        </w:tc>
      </w:tr>
      <w:tr w:rsidR="00875B86" w:rsidRPr="00875B86" w14:paraId="6EBB155C" w14:textId="77777777" w:rsidTr="00E34EF9">
        <w:tc>
          <w:tcPr>
            <w:tcW w:w="3089" w:type="pct"/>
            <w:tcBorders>
              <w:top w:val="nil"/>
              <w:left w:val="single" w:sz="4" w:space="0" w:color="auto"/>
              <w:bottom w:val="single" w:sz="4" w:space="0" w:color="auto"/>
              <w:right w:val="single" w:sz="4" w:space="0" w:color="auto"/>
            </w:tcBorders>
            <w:shd w:val="clear" w:color="000000" w:fill="FFFFFF"/>
            <w:vAlign w:val="center"/>
            <w:hideMark/>
          </w:tcPr>
          <w:p w14:paraId="34E9F551" w14:textId="77777777" w:rsidR="002C7466" w:rsidRPr="00875B86" w:rsidRDefault="00204CD5" w:rsidP="00CE5CE6">
            <w:pPr>
              <w:shd w:val="clear" w:color="auto" w:fill="FFFFFF" w:themeFill="background1"/>
              <w:ind w:right="-114"/>
              <w:rPr>
                <w:sz w:val="22"/>
                <w:szCs w:val="22"/>
              </w:rPr>
            </w:pPr>
            <w:r w:rsidRPr="00875B86">
              <w:rPr>
                <w:sz w:val="22"/>
                <w:szCs w:val="22"/>
              </w:rPr>
              <w:t>КЛ 6</w:t>
            </w:r>
            <w:r w:rsidR="002C7466" w:rsidRPr="00875B86">
              <w:rPr>
                <w:sz w:val="22"/>
                <w:szCs w:val="22"/>
              </w:rPr>
              <w:t xml:space="preserve"> </w:t>
            </w:r>
            <w:r w:rsidRPr="00875B86">
              <w:rPr>
                <w:sz w:val="22"/>
                <w:szCs w:val="22"/>
              </w:rPr>
              <w:t>кВ ПС Строительная</w:t>
            </w:r>
            <w:r w:rsidR="002C7466" w:rsidRPr="00875B86">
              <w:rPr>
                <w:sz w:val="22"/>
                <w:szCs w:val="22"/>
              </w:rPr>
              <w:t xml:space="preserve"> ф.№ 35 от опоры № 22 до опоры </w:t>
            </w:r>
            <w:r w:rsidRPr="00875B86">
              <w:rPr>
                <w:sz w:val="22"/>
                <w:szCs w:val="22"/>
              </w:rPr>
              <w:t xml:space="preserve">№ </w:t>
            </w:r>
            <w:r w:rsidR="002C7466" w:rsidRPr="00875B86">
              <w:rPr>
                <w:sz w:val="22"/>
                <w:szCs w:val="22"/>
              </w:rPr>
              <w:t>23</w:t>
            </w:r>
          </w:p>
        </w:tc>
        <w:tc>
          <w:tcPr>
            <w:tcW w:w="341" w:type="pct"/>
            <w:tcBorders>
              <w:top w:val="nil"/>
              <w:left w:val="nil"/>
              <w:bottom w:val="single" w:sz="4" w:space="0" w:color="auto"/>
              <w:right w:val="single" w:sz="4" w:space="0" w:color="auto"/>
            </w:tcBorders>
            <w:shd w:val="clear" w:color="000000" w:fill="FFFFFF"/>
            <w:vAlign w:val="center"/>
            <w:hideMark/>
          </w:tcPr>
          <w:p w14:paraId="0E74FF2B" w14:textId="77777777" w:rsidR="002C7466" w:rsidRPr="00875B86" w:rsidRDefault="002C7466" w:rsidP="00CE5CE6">
            <w:pPr>
              <w:shd w:val="clear" w:color="auto" w:fill="FFFFFF" w:themeFill="background1"/>
              <w:ind w:left="-132" w:right="-49"/>
              <w:jc w:val="center"/>
              <w:rPr>
                <w:sz w:val="22"/>
                <w:szCs w:val="22"/>
              </w:rPr>
            </w:pPr>
            <w:r w:rsidRPr="00875B86">
              <w:rPr>
                <w:sz w:val="22"/>
                <w:szCs w:val="22"/>
              </w:rPr>
              <w:t>6</w:t>
            </w:r>
          </w:p>
        </w:tc>
        <w:tc>
          <w:tcPr>
            <w:tcW w:w="622" w:type="pct"/>
            <w:tcBorders>
              <w:top w:val="nil"/>
              <w:left w:val="nil"/>
              <w:bottom w:val="single" w:sz="4" w:space="0" w:color="auto"/>
              <w:right w:val="single" w:sz="4" w:space="0" w:color="auto"/>
            </w:tcBorders>
            <w:shd w:val="clear" w:color="000000" w:fill="FFFFFF"/>
            <w:vAlign w:val="center"/>
            <w:hideMark/>
          </w:tcPr>
          <w:p w14:paraId="396DC6D3" w14:textId="77777777" w:rsidR="002C7466" w:rsidRPr="00875B86" w:rsidRDefault="002C7466" w:rsidP="00CE5CE6">
            <w:pPr>
              <w:shd w:val="clear" w:color="auto" w:fill="FFFFFF" w:themeFill="background1"/>
              <w:ind w:left="-132" w:right="-49"/>
              <w:jc w:val="center"/>
              <w:rPr>
                <w:sz w:val="22"/>
                <w:szCs w:val="22"/>
              </w:rPr>
            </w:pPr>
            <w:r w:rsidRPr="00875B86">
              <w:rPr>
                <w:sz w:val="22"/>
                <w:szCs w:val="22"/>
              </w:rPr>
              <w:t>0,0176</w:t>
            </w:r>
          </w:p>
        </w:tc>
        <w:tc>
          <w:tcPr>
            <w:tcW w:w="948" w:type="pct"/>
            <w:tcBorders>
              <w:top w:val="nil"/>
              <w:left w:val="nil"/>
              <w:bottom w:val="single" w:sz="4" w:space="0" w:color="auto"/>
              <w:right w:val="single" w:sz="4" w:space="0" w:color="auto"/>
            </w:tcBorders>
            <w:shd w:val="clear" w:color="000000" w:fill="FFFFFF"/>
            <w:vAlign w:val="center"/>
            <w:hideMark/>
          </w:tcPr>
          <w:p w14:paraId="43715AF4" w14:textId="77777777" w:rsidR="002C7466" w:rsidRPr="00875B86" w:rsidRDefault="002C7466" w:rsidP="00CE5CE6">
            <w:pPr>
              <w:shd w:val="clear" w:color="auto" w:fill="FFFFFF" w:themeFill="background1"/>
              <w:jc w:val="center"/>
              <w:rPr>
                <w:sz w:val="22"/>
                <w:szCs w:val="22"/>
              </w:rPr>
            </w:pPr>
            <w:r w:rsidRPr="00875B86">
              <w:rPr>
                <w:sz w:val="22"/>
                <w:szCs w:val="22"/>
              </w:rPr>
              <w:t>ААШВ 3*150</w:t>
            </w:r>
          </w:p>
        </w:tc>
      </w:tr>
      <w:tr w:rsidR="00875B86" w:rsidRPr="00875B86" w14:paraId="057322F8" w14:textId="77777777" w:rsidTr="00E34EF9">
        <w:tc>
          <w:tcPr>
            <w:tcW w:w="3089" w:type="pct"/>
            <w:tcBorders>
              <w:top w:val="nil"/>
              <w:left w:val="single" w:sz="4" w:space="0" w:color="auto"/>
              <w:bottom w:val="single" w:sz="4" w:space="0" w:color="auto"/>
              <w:right w:val="single" w:sz="4" w:space="0" w:color="auto"/>
            </w:tcBorders>
            <w:shd w:val="clear" w:color="000000" w:fill="FFFFFF"/>
            <w:vAlign w:val="center"/>
            <w:hideMark/>
          </w:tcPr>
          <w:p w14:paraId="1A2F58A5" w14:textId="77777777" w:rsidR="002C7466" w:rsidRPr="00875B86" w:rsidRDefault="00204CD5" w:rsidP="00CE5CE6">
            <w:pPr>
              <w:shd w:val="clear" w:color="auto" w:fill="FFFFFF" w:themeFill="background1"/>
              <w:ind w:right="-114"/>
              <w:rPr>
                <w:sz w:val="22"/>
                <w:szCs w:val="22"/>
              </w:rPr>
            </w:pPr>
            <w:r w:rsidRPr="00875B86">
              <w:rPr>
                <w:sz w:val="22"/>
                <w:szCs w:val="22"/>
              </w:rPr>
              <w:t>КЛ 6</w:t>
            </w:r>
            <w:r w:rsidR="002C7466" w:rsidRPr="00875B86">
              <w:rPr>
                <w:sz w:val="22"/>
                <w:szCs w:val="22"/>
              </w:rPr>
              <w:t xml:space="preserve"> </w:t>
            </w:r>
            <w:r w:rsidRPr="00875B86">
              <w:rPr>
                <w:sz w:val="22"/>
                <w:szCs w:val="22"/>
              </w:rPr>
              <w:t>кВ ПС Строительная</w:t>
            </w:r>
            <w:r w:rsidR="002C7466" w:rsidRPr="00875B86">
              <w:rPr>
                <w:sz w:val="22"/>
                <w:szCs w:val="22"/>
              </w:rPr>
              <w:t xml:space="preserve"> ф.№ 35 от опоры № 25 до опоры № 26</w:t>
            </w:r>
          </w:p>
        </w:tc>
        <w:tc>
          <w:tcPr>
            <w:tcW w:w="341" w:type="pct"/>
            <w:tcBorders>
              <w:top w:val="nil"/>
              <w:left w:val="nil"/>
              <w:bottom w:val="single" w:sz="4" w:space="0" w:color="auto"/>
              <w:right w:val="single" w:sz="4" w:space="0" w:color="auto"/>
            </w:tcBorders>
            <w:shd w:val="clear" w:color="000000" w:fill="FFFFFF"/>
            <w:vAlign w:val="center"/>
            <w:hideMark/>
          </w:tcPr>
          <w:p w14:paraId="25686CE9" w14:textId="77777777" w:rsidR="002C7466" w:rsidRPr="00875B86" w:rsidRDefault="002C7466" w:rsidP="00CE5CE6">
            <w:pPr>
              <w:shd w:val="clear" w:color="auto" w:fill="FFFFFF" w:themeFill="background1"/>
              <w:ind w:left="-132" w:right="-49"/>
              <w:jc w:val="center"/>
              <w:rPr>
                <w:sz w:val="22"/>
                <w:szCs w:val="22"/>
              </w:rPr>
            </w:pPr>
            <w:r w:rsidRPr="00875B86">
              <w:rPr>
                <w:sz w:val="22"/>
                <w:szCs w:val="22"/>
              </w:rPr>
              <w:t>6</w:t>
            </w:r>
          </w:p>
        </w:tc>
        <w:tc>
          <w:tcPr>
            <w:tcW w:w="622" w:type="pct"/>
            <w:tcBorders>
              <w:top w:val="nil"/>
              <w:left w:val="nil"/>
              <w:bottom w:val="single" w:sz="4" w:space="0" w:color="auto"/>
              <w:right w:val="single" w:sz="4" w:space="0" w:color="auto"/>
            </w:tcBorders>
            <w:shd w:val="clear" w:color="000000" w:fill="FFFFFF"/>
            <w:vAlign w:val="center"/>
            <w:hideMark/>
          </w:tcPr>
          <w:p w14:paraId="3226FE9D" w14:textId="77777777" w:rsidR="002C7466" w:rsidRPr="00875B86" w:rsidRDefault="002C7466" w:rsidP="00CE5CE6">
            <w:pPr>
              <w:shd w:val="clear" w:color="auto" w:fill="FFFFFF" w:themeFill="background1"/>
              <w:ind w:left="-132" w:right="-49"/>
              <w:jc w:val="center"/>
              <w:rPr>
                <w:sz w:val="22"/>
                <w:szCs w:val="22"/>
              </w:rPr>
            </w:pPr>
            <w:r w:rsidRPr="00875B86">
              <w:rPr>
                <w:sz w:val="22"/>
                <w:szCs w:val="22"/>
              </w:rPr>
              <w:t>0,0788</w:t>
            </w:r>
          </w:p>
        </w:tc>
        <w:tc>
          <w:tcPr>
            <w:tcW w:w="948" w:type="pct"/>
            <w:tcBorders>
              <w:top w:val="nil"/>
              <w:left w:val="nil"/>
              <w:bottom w:val="single" w:sz="4" w:space="0" w:color="auto"/>
              <w:right w:val="single" w:sz="4" w:space="0" w:color="auto"/>
            </w:tcBorders>
            <w:shd w:val="clear" w:color="000000" w:fill="FFFFFF"/>
            <w:vAlign w:val="center"/>
            <w:hideMark/>
          </w:tcPr>
          <w:p w14:paraId="1D0289F4" w14:textId="77777777" w:rsidR="002C7466" w:rsidRPr="00875B86" w:rsidRDefault="002C7466" w:rsidP="00CE5CE6">
            <w:pPr>
              <w:shd w:val="clear" w:color="auto" w:fill="FFFFFF" w:themeFill="background1"/>
              <w:jc w:val="center"/>
              <w:rPr>
                <w:sz w:val="22"/>
                <w:szCs w:val="22"/>
              </w:rPr>
            </w:pPr>
            <w:r w:rsidRPr="00875B86">
              <w:rPr>
                <w:sz w:val="22"/>
                <w:szCs w:val="22"/>
              </w:rPr>
              <w:t>ААШВ 3*185</w:t>
            </w:r>
          </w:p>
        </w:tc>
      </w:tr>
      <w:tr w:rsidR="00875B86" w:rsidRPr="00875B86" w14:paraId="45C19880" w14:textId="77777777" w:rsidTr="00E34EF9">
        <w:tc>
          <w:tcPr>
            <w:tcW w:w="3089" w:type="pct"/>
            <w:tcBorders>
              <w:top w:val="nil"/>
              <w:left w:val="single" w:sz="4" w:space="0" w:color="auto"/>
              <w:bottom w:val="single" w:sz="4" w:space="0" w:color="auto"/>
              <w:right w:val="single" w:sz="4" w:space="0" w:color="auto"/>
            </w:tcBorders>
            <w:shd w:val="clear" w:color="000000" w:fill="FFFFFF"/>
            <w:vAlign w:val="center"/>
            <w:hideMark/>
          </w:tcPr>
          <w:p w14:paraId="2D1148F4" w14:textId="77777777" w:rsidR="002C7466" w:rsidRPr="00875B86" w:rsidRDefault="00204CD5" w:rsidP="00CE5CE6">
            <w:pPr>
              <w:shd w:val="clear" w:color="auto" w:fill="FFFFFF" w:themeFill="background1"/>
              <w:ind w:right="-114"/>
              <w:rPr>
                <w:sz w:val="22"/>
                <w:szCs w:val="22"/>
              </w:rPr>
            </w:pPr>
            <w:r w:rsidRPr="00875B86">
              <w:rPr>
                <w:sz w:val="22"/>
                <w:szCs w:val="22"/>
              </w:rPr>
              <w:t>КЛ 6</w:t>
            </w:r>
            <w:r w:rsidR="002C7466" w:rsidRPr="00875B86">
              <w:rPr>
                <w:sz w:val="22"/>
                <w:szCs w:val="22"/>
              </w:rPr>
              <w:t xml:space="preserve"> </w:t>
            </w:r>
            <w:r w:rsidRPr="00875B86">
              <w:rPr>
                <w:sz w:val="22"/>
                <w:szCs w:val="22"/>
              </w:rPr>
              <w:t>кВ ПС Строительная</w:t>
            </w:r>
            <w:r w:rsidR="002C7466" w:rsidRPr="00875B86">
              <w:rPr>
                <w:sz w:val="22"/>
                <w:szCs w:val="22"/>
              </w:rPr>
              <w:t xml:space="preserve"> ф.№ 35 от опоры № 33 до опоры № 34</w:t>
            </w:r>
          </w:p>
        </w:tc>
        <w:tc>
          <w:tcPr>
            <w:tcW w:w="341" w:type="pct"/>
            <w:tcBorders>
              <w:top w:val="nil"/>
              <w:left w:val="nil"/>
              <w:bottom w:val="single" w:sz="4" w:space="0" w:color="auto"/>
              <w:right w:val="single" w:sz="4" w:space="0" w:color="auto"/>
            </w:tcBorders>
            <w:shd w:val="clear" w:color="000000" w:fill="FFFFFF"/>
            <w:vAlign w:val="center"/>
            <w:hideMark/>
          </w:tcPr>
          <w:p w14:paraId="0B288FB6" w14:textId="77777777" w:rsidR="002C7466" w:rsidRPr="00875B86" w:rsidRDefault="002C7466" w:rsidP="00CE5CE6">
            <w:pPr>
              <w:shd w:val="clear" w:color="auto" w:fill="FFFFFF" w:themeFill="background1"/>
              <w:ind w:left="-132" w:right="-49"/>
              <w:jc w:val="center"/>
              <w:rPr>
                <w:sz w:val="22"/>
                <w:szCs w:val="22"/>
              </w:rPr>
            </w:pPr>
            <w:r w:rsidRPr="00875B86">
              <w:rPr>
                <w:sz w:val="22"/>
                <w:szCs w:val="22"/>
              </w:rPr>
              <w:t>6</w:t>
            </w:r>
          </w:p>
        </w:tc>
        <w:tc>
          <w:tcPr>
            <w:tcW w:w="622" w:type="pct"/>
            <w:tcBorders>
              <w:top w:val="nil"/>
              <w:left w:val="nil"/>
              <w:bottom w:val="single" w:sz="4" w:space="0" w:color="auto"/>
              <w:right w:val="single" w:sz="4" w:space="0" w:color="auto"/>
            </w:tcBorders>
            <w:shd w:val="clear" w:color="000000" w:fill="FFFFFF"/>
            <w:vAlign w:val="center"/>
            <w:hideMark/>
          </w:tcPr>
          <w:p w14:paraId="2E1DEF24" w14:textId="77777777" w:rsidR="002C7466" w:rsidRPr="00875B86" w:rsidRDefault="002C7466" w:rsidP="00CE5CE6">
            <w:pPr>
              <w:shd w:val="clear" w:color="auto" w:fill="FFFFFF" w:themeFill="background1"/>
              <w:ind w:left="-132" w:right="-49"/>
              <w:jc w:val="center"/>
              <w:rPr>
                <w:sz w:val="22"/>
                <w:szCs w:val="22"/>
              </w:rPr>
            </w:pPr>
            <w:r w:rsidRPr="00875B86">
              <w:rPr>
                <w:sz w:val="22"/>
                <w:szCs w:val="22"/>
              </w:rPr>
              <w:t>0,0506</w:t>
            </w:r>
          </w:p>
        </w:tc>
        <w:tc>
          <w:tcPr>
            <w:tcW w:w="948" w:type="pct"/>
            <w:tcBorders>
              <w:top w:val="nil"/>
              <w:left w:val="nil"/>
              <w:bottom w:val="single" w:sz="4" w:space="0" w:color="auto"/>
              <w:right w:val="single" w:sz="4" w:space="0" w:color="auto"/>
            </w:tcBorders>
            <w:shd w:val="clear" w:color="000000" w:fill="FFFFFF"/>
            <w:vAlign w:val="center"/>
            <w:hideMark/>
          </w:tcPr>
          <w:p w14:paraId="4D6C107E" w14:textId="77777777" w:rsidR="002C7466" w:rsidRPr="00875B86" w:rsidRDefault="002C7466" w:rsidP="00CE5CE6">
            <w:pPr>
              <w:shd w:val="clear" w:color="auto" w:fill="FFFFFF" w:themeFill="background1"/>
              <w:jc w:val="center"/>
              <w:rPr>
                <w:sz w:val="22"/>
                <w:szCs w:val="22"/>
              </w:rPr>
            </w:pPr>
            <w:r w:rsidRPr="00875B86">
              <w:rPr>
                <w:sz w:val="22"/>
                <w:szCs w:val="22"/>
              </w:rPr>
              <w:t>ААШВ 3*120</w:t>
            </w:r>
          </w:p>
        </w:tc>
      </w:tr>
      <w:tr w:rsidR="00875B86" w:rsidRPr="00875B86" w14:paraId="7A7C7542" w14:textId="77777777" w:rsidTr="00E34EF9">
        <w:tc>
          <w:tcPr>
            <w:tcW w:w="3089" w:type="pct"/>
            <w:tcBorders>
              <w:top w:val="nil"/>
              <w:left w:val="single" w:sz="4" w:space="0" w:color="auto"/>
              <w:bottom w:val="single" w:sz="4" w:space="0" w:color="auto"/>
              <w:right w:val="single" w:sz="4" w:space="0" w:color="auto"/>
            </w:tcBorders>
            <w:shd w:val="clear" w:color="000000" w:fill="FFFFFF"/>
            <w:vAlign w:val="center"/>
            <w:hideMark/>
          </w:tcPr>
          <w:p w14:paraId="2F044177" w14:textId="77777777" w:rsidR="002C7466" w:rsidRPr="00875B86" w:rsidRDefault="00204CD5" w:rsidP="00CE5CE6">
            <w:pPr>
              <w:shd w:val="clear" w:color="auto" w:fill="FFFFFF" w:themeFill="background1"/>
              <w:ind w:right="-114"/>
              <w:rPr>
                <w:sz w:val="22"/>
                <w:szCs w:val="22"/>
              </w:rPr>
            </w:pPr>
            <w:r w:rsidRPr="00875B86">
              <w:rPr>
                <w:sz w:val="22"/>
                <w:szCs w:val="22"/>
              </w:rPr>
              <w:t>КЛ 6</w:t>
            </w:r>
            <w:r w:rsidR="002C7466" w:rsidRPr="00875B86">
              <w:rPr>
                <w:sz w:val="22"/>
                <w:szCs w:val="22"/>
              </w:rPr>
              <w:t xml:space="preserve"> </w:t>
            </w:r>
            <w:r w:rsidRPr="00875B86">
              <w:rPr>
                <w:sz w:val="22"/>
                <w:szCs w:val="22"/>
              </w:rPr>
              <w:t>кВ ПС Строительная</w:t>
            </w:r>
            <w:r w:rsidR="002C7466" w:rsidRPr="00875B86">
              <w:rPr>
                <w:sz w:val="22"/>
                <w:szCs w:val="22"/>
              </w:rPr>
              <w:t xml:space="preserve"> ф.№ 35 от опоры № 48 до ТП-78</w:t>
            </w:r>
          </w:p>
        </w:tc>
        <w:tc>
          <w:tcPr>
            <w:tcW w:w="341" w:type="pct"/>
            <w:tcBorders>
              <w:top w:val="nil"/>
              <w:left w:val="nil"/>
              <w:bottom w:val="single" w:sz="4" w:space="0" w:color="auto"/>
              <w:right w:val="single" w:sz="4" w:space="0" w:color="auto"/>
            </w:tcBorders>
            <w:shd w:val="clear" w:color="000000" w:fill="FFFFFF"/>
            <w:vAlign w:val="center"/>
            <w:hideMark/>
          </w:tcPr>
          <w:p w14:paraId="51503956" w14:textId="77777777" w:rsidR="002C7466" w:rsidRPr="00875B86" w:rsidRDefault="002C7466" w:rsidP="00CE5CE6">
            <w:pPr>
              <w:shd w:val="clear" w:color="auto" w:fill="FFFFFF" w:themeFill="background1"/>
              <w:ind w:left="-132" w:right="-49"/>
              <w:jc w:val="center"/>
              <w:rPr>
                <w:sz w:val="22"/>
                <w:szCs w:val="22"/>
              </w:rPr>
            </w:pPr>
            <w:r w:rsidRPr="00875B86">
              <w:rPr>
                <w:sz w:val="22"/>
                <w:szCs w:val="22"/>
              </w:rPr>
              <w:t>6</w:t>
            </w:r>
          </w:p>
        </w:tc>
        <w:tc>
          <w:tcPr>
            <w:tcW w:w="622" w:type="pct"/>
            <w:tcBorders>
              <w:top w:val="nil"/>
              <w:left w:val="nil"/>
              <w:bottom w:val="single" w:sz="4" w:space="0" w:color="auto"/>
              <w:right w:val="single" w:sz="4" w:space="0" w:color="auto"/>
            </w:tcBorders>
            <w:shd w:val="clear" w:color="000000" w:fill="FFFFFF"/>
            <w:vAlign w:val="center"/>
            <w:hideMark/>
          </w:tcPr>
          <w:p w14:paraId="0DB4808C" w14:textId="77777777" w:rsidR="002C7466" w:rsidRPr="00875B86" w:rsidRDefault="002C7466" w:rsidP="00CE5CE6">
            <w:pPr>
              <w:shd w:val="clear" w:color="auto" w:fill="FFFFFF" w:themeFill="background1"/>
              <w:ind w:left="-132" w:right="-49"/>
              <w:jc w:val="center"/>
              <w:rPr>
                <w:sz w:val="22"/>
                <w:szCs w:val="22"/>
              </w:rPr>
            </w:pPr>
            <w:r w:rsidRPr="00875B86">
              <w:rPr>
                <w:sz w:val="22"/>
                <w:szCs w:val="22"/>
              </w:rPr>
              <w:t>0,0062</w:t>
            </w:r>
          </w:p>
        </w:tc>
        <w:tc>
          <w:tcPr>
            <w:tcW w:w="948" w:type="pct"/>
            <w:tcBorders>
              <w:top w:val="nil"/>
              <w:left w:val="nil"/>
              <w:bottom w:val="single" w:sz="4" w:space="0" w:color="auto"/>
              <w:right w:val="single" w:sz="4" w:space="0" w:color="auto"/>
            </w:tcBorders>
            <w:shd w:val="clear" w:color="000000" w:fill="FFFFFF"/>
            <w:vAlign w:val="center"/>
            <w:hideMark/>
          </w:tcPr>
          <w:p w14:paraId="60B42857" w14:textId="77777777" w:rsidR="002C7466" w:rsidRPr="00875B86" w:rsidRDefault="002C7466" w:rsidP="00CE5CE6">
            <w:pPr>
              <w:shd w:val="clear" w:color="auto" w:fill="FFFFFF" w:themeFill="background1"/>
              <w:jc w:val="center"/>
              <w:rPr>
                <w:sz w:val="22"/>
                <w:szCs w:val="22"/>
              </w:rPr>
            </w:pPr>
            <w:r w:rsidRPr="00875B86">
              <w:rPr>
                <w:sz w:val="22"/>
                <w:szCs w:val="22"/>
              </w:rPr>
              <w:t>ААШВ 3-150</w:t>
            </w:r>
          </w:p>
        </w:tc>
      </w:tr>
      <w:tr w:rsidR="00875B86" w:rsidRPr="00875B86" w14:paraId="2A8FB27E" w14:textId="77777777" w:rsidTr="00E34EF9">
        <w:tc>
          <w:tcPr>
            <w:tcW w:w="3089" w:type="pct"/>
            <w:tcBorders>
              <w:top w:val="nil"/>
              <w:left w:val="single" w:sz="4" w:space="0" w:color="auto"/>
              <w:bottom w:val="single" w:sz="4" w:space="0" w:color="auto"/>
              <w:right w:val="single" w:sz="4" w:space="0" w:color="auto"/>
            </w:tcBorders>
            <w:shd w:val="clear" w:color="000000" w:fill="FFFFFF"/>
            <w:vAlign w:val="center"/>
            <w:hideMark/>
          </w:tcPr>
          <w:p w14:paraId="13AB5526" w14:textId="77777777" w:rsidR="002C7466" w:rsidRPr="00875B86" w:rsidRDefault="00204CD5" w:rsidP="00CE5CE6">
            <w:pPr>
              <w:shd w:val="clear" w:color="auto" w:fill="FFFFFF" w:themeFill="background1"/>
              <w:ind w:right="-114"/>
              <w:rPr>
                <w:sz w:val="22"/>
                <w:szCs w:val="22"/>
              </w:rPr>
            </w:pPr>
            <w:r w:rsidRPr="00875B86">
              <w:rPr>
                <w:sz w:val="22"/>
                <w:szCs w:val="22"/>
              </w:rPr>
              <w:t>КЛ 6</w:t>
            </w:r>
            <w:r w:rsidR="002C7466" w:rsidRPr="00875B86">
              <w:rPr>
                <w:sz w:val="22"/>
                <w:szCs w:val="22"/>
              </w:rPr>
              <w:t xml:space="preserve"> </w:t>
            </w:r>
            <w:r w:rsidRPr="00875B86">
              <w:rPr>
                <w:sz w:val="22"/>
                <w:szCs w:val="22"/>
              </w:rPr>
              <w:t>кВ ПС Строительная</w:t>
            </w:r>
            <w:r w:rsidR="002C7466" w:rsidRPr="00875B86">
              <w:rPr>
                <w:sz w:val="22"/>
                <w:szCs w:val="22"/>
              </w:rPr>
              <w:t xml:space="preserve"> ф.№ 35 от опоры № 45 до ТП-77</w:t>
            </w:r>
          </w:p>
        </w:tc>
        <w:tc>
          <w:tcPr>
            <w:tcW w:w="341" w:type="pct"/>
            <w:tcBorders>
              <w:top w:val="nil"/>
              <w:left w:val="nil"/>
              <w:bottom w:val="single" w:sz="4" w:space="0" w:color="auto"/>
              <w:right w:val="single" w:sz="4" w:space="0" w:color="auto"/>
            </w:tcBorders>
            <w:shd w:val="clear" w:color="000000" w:fill="FFFFFF"/>
            <w:vAlign w:val="center"/>
            <w:hideMark/>
          </w:tcPr>
          <w:p w14:paraId="2EEE4323" w14:textId="77777777" w:rsidR="002C7466" w:rsidRPr="00875B86" w:rsidRDefault="002C7466" w:rsidP="00CE5CE6">
            <w:pPr>
              <w:shd w:val="clear" w:color="auto" w:fill="FFFFFF" w:themeFill="background1"/>
              <w:ind w:left="-132" w:right="-49"/>
              <w:jc w:val="center"/>
              <w:rPr>
                <w:sz w:val="22"/>
                <w:szCs w:val="22"/>
              </w:rPr>
            </w:pPr>
            <w:r w:rsidRPr="00875B86">
              <w:rPr>
                <w:sz w:val="22"/>
                <w:szCs w:val="22"/>
              </w:rPr>
              <w:t>6</w:t>
            </w:r>
          </w:p>
        </w:tc>
        <w:tc>
          <w:tcPr>
            <w:tcW w:w="622" w:type="pct"/>
            <w:tcBorders>
              <w:top w:val="nil"/>
              <w:left w:val="nil"/>
              <w:bottom w:val="single" w:sz="4" w:space="0" w:color="auto"/>
              <w:right w:val="single" w:sz="4" w:space="0" w:color="auto"/>
            </w:tcBorders>
            <w:shd w:val="clear" w:color="000000" w:fill="FFFFFF"/>
            <w:vAlign w:val="center"/>
            <w:hideMark/>
          </w:tcPr>
          <w:p w14:paraId="05924F43" w14:textId="77777777" w:rsidR="002C7466" w:rsidRPr="00875B86" w:rsidRDefault="002C7466" w:rsidP="00CE5CE6">
            <w:pPr>
              <w:shd w:val="clear" w:color="auto" w:fill="FFFFFF" w:themeFill="background1"/>
              <w:ind w:left="-132" w:right="-49"/>
              <w:jc w:val="center"/>
              <w:rPr>
                <w:sz w:val="22"/>
                <w:szCs w:val="22"/>
              </w:rPr>
            </w:pPr>
            <w:r w:rsidRPr="00875B86">
              <w:rPr>
                <w:sz w:val="22"/>
                <w:szCs w:val="22"/>
              </w:rPr>
              <w:t>0,0086</w:t>
            </w:r>
          </w:p>
        </w:tc>
        <w:tc>
          <w:tcPr>
            <w:tcW w:w="948" w:type="pct"/>
            <w:tcBorders>
              <w:top w:val="nil"/>
              <w:left w:val="nil"/>
              <w:bottom w:val="single" w:sz="4" w:space="0" w:color="auto"/>
              <w:right w:val="single" w:sz="4" w:space="0" w:color="auto"/>
            </w:tcBorders>
            <w:shd w:val="clear" w:color="000000" w:fill="FFFFFF"/>
            <w:vAlign w:val="center"/>
            <w:hideMark/>
          </w:tcPr>
          <w:p w14:paraId="58F783FF" w14:textId="77777777" w:rsidR="002C7466" w:rsidRPr="00875B86" w:rsidRDefault="002C7466" w:rsidP="00CE5CE6">
            <w:pPr>
              <w:shd w:val="clear" w:color="auto" w:fill="FFFFFF" w:themeFill="background1"/>
              <w:jc w:val="center"/>
              <w:rPr>
                <w:sz w:val="22"/>
                <w:szCs w:val="22"/>
              </w:rPr>
            </w:pPr>
            <w:r w:rsidRPr="00875B86">
              <w:rPr>
                <w:sz w:val="22"/>
                <w:szCs w:val="22"/>
              </w:rPr>
              <w:t>ААШВ 3*70</w:t>
            </w:r>
          </w:p>
        </w:tc>
      </w:tr>
      <w:tr w:rsidR="00875B86" w:rsidRPr="00875B86" w14:paraId="24FEE412" w14:textId="77777777" w:rsidTr="00E34EF9">
        <w:tc>
          <w:tcPr>
            <w:tcW w:w="3089" w:type="pct"/>
            <w:tcBorders>
              <w:top w:val="nil"/>
              <w:left w:val="single" w:sz="4" w:space="0" w:color="auto"/>
              <w:bottom w:val="single" w:sz="4" w:space="0" w:color="auto"/>
              <w:right w:val="single" w:sz="4" w:space="0" w:color="auto"/>
            </w:tcBorders>
            <w:shd w:val="clear" w:color="000000" w:fill="FFFFFF"/>
            <w:vAlign w:val="center"/>
            <w:hideMark/>
          </w:tcPr>
          <w:p w14:paraId="65BF51FB" w14:textId="77777777" w:rsidR="002C7466" w:rsidRPr="00875B86" w:rsidRDefault="00204CD5" w:rsidP="00CE5CE6">
            <w:pPr>
              <w:shd w:val="clear" w:color="auto" w:fill="FFFFFF" w:themeFill="background1"/>
              <w:ind w:right="-114"/>
              <w:rPr>
                <w:sz w:val="22"/>
                <w:szCs w:val="22"/>
              </w:rPr>
            </w:pPr>
            <w:r w:rsidRPr="00875B86">
              <w:rPr>
                <w:sz w:val="22"/>
                <w:szCs w:val="22"/>
              </w:rPr>
              <w:t>КЛ 6</w:t>
            </w:r>
            <w:r w:rsidR="002C7466" w:rsidRPr="00875B86">
              <w:rPr>
                <w:sz w:val="22"/>
                <w:szCs w:val="22"/>
              </w:rPr>
              <w:t xml:space="preserve"> </w:t>
            </w:r>
            <w:r w:rsidRPr="00875B86">
              <w:rPr>
                <w:sz w:val="22"/>
                <w:szCs w:val="22"/>
              </w:rPr>
              <w:t>кВ ПС Строительная</w:t>
            </w:r>
            <w:r w:rsidR="002C7466" w:rsidRPr="00875B86">
              <w:rPr>
                <w:sz w:val="22"/>
                <w:szCs w:val="22"/>
              </w:rPr>
              <w:t xml:space="preserve"> ф.№ 36 от опоры № 22 до опоры № 23</w:t>
            </w:r>
          </w:p>
        </w:tc>
        <w:tc>
          <w:tcPr>
            <w:tcW w:w="341" w:type="pct"/>
            <w:tcBorders>
              <w:top w:val="nil"/>
              <w:left w:val="nil"/>
              <w:bottom w:val="single" w:sz="4" w:space="0" w:color="auto"/>
              <w:right w:val="single" w:sz="4" w:space="0" w:color="auto"/>
            </w:tcBorders>
            <w:shd w:val="clear" w:color="000000" w:fill="FFFFFF"/>
            <w:vAlign w:val="center"/>
            <w:hideMark/>
          </w:tcPr>
          <w:p w14:paraId="77B8EB96" w14:textId="77777777" w:rsidR="002C7466" w:rsidRPr="00875B86" w:rsidRDefault="002C7466" w:rsidP="00CE5CE6">
            <w:pPr>
              <w:shd w:val="clear" w:color="auto" w:fill="FFFFFF" w:themeFill="background1"/>
              <w:ind w:left="-132" w:right="-49"/>
              <w:jc w:val="center"/>
              <w:rPr>
                <w:sz w:val="22"/>
                <w:szCs w:val="22"/>
              </w:rPr>
            </w:pPr>
            <w:r w:rsidRPr="00875B86">
              <w:rPr>
                <w:sz w:val="22"/>
                <w:szCs w:val="22"/>
              </w:rPr>
              <w:t>6</w:t>
            </w:r>
          </w:p>
        </w:tc>
        <w:tc>
          <w:tcPr>
            <w:tcW w:w="622" w:type="pct"/>
            <w:tcBorders>
              <w:top w:val="nil"/>
              <w:left w:val="nil"/>
              <w:bottom w:val="single" w:sz="4" w:space="0" w:color="auto"/>
              <w:right w:val="single" w:sz="4" w:space="0" w:color="auto"/>
            </w:tcBorders>
            <w:shd w:val="clear" w:color="000000" w:fill="FFFFFF"/>
            <w:vAlign w:val="center"/>
            <w:hideMark/>
          </w:tcPr>
          <w:p w14:paraId="0C32DECB" w14:textId="77777777" w:rsidR="002C7466" w:rsidRPr="00875B86" w:rsidRDefault="002C7466" w:rsidP="00CE5CE6">
            <w:pPr>
              <w:shd w:val="clear" w:color="auto" w:fill="FFFFFF" w:themeFill="background1"/>
              <w:ind w:left="-132" w:right="-49"/>
              <w:jc w:val="center"/>
              <w:rPr>
                <w:sz w:val="22"/>
                <w:szCs w:val="22"/>
              </w:rPr>
            </w:pPr>
            <w:r w:rsidRPr="00875B86">
              <w:rPr>
                <w:sz w:val="22"/>
                <w:szCs w:val="22"/>
              </w:rPr>
              <w:t>0,0674</w:t>
            </w:r>
          </w:p>
        </w:tc>
        <w:tc>
          <w:tcPr>
            <w:tcW w:w="948" w:type="pct"/>
            <w:tcBorders>
              <w:top w:val="nil"/>
              <w:left w:val="nil"/>
              <w:bottom w:val="single" w:sz="4" w:space="0" w:color="auto"/>
              <w:right w:val="single" w:sz="4" w:space="0" w:color="auto"/>
            </w:tcBorders>
            <w:shd w:val="clear" w:color="000000" w:fill="FFFFFF"/>
            <w:vAlign w:val="center"/>
            <w:hideMark/>
          </w:tcPr>
          <w:p w14:paraId="1699CA9F" w14:textId="77777777" w:rsidR="002C7466" w:rsidRPr="00875B86" w:rsidRDefault="002C7466" w:rsidP="00CE5CE6">
            <w:pPr>
              <w:shd w:val="clear" w:color="auto" w:fill="FFFFFF" w:themeFill="background1"/>
              <w:jc w:val="center"/>
              <w:rPr>
                <w:sz w:val="22"/>
                <w:szCs w:val="22"/>
              </w:rPr>
            </w:pPr>
            <w:r w:rsidRPr="00875B86">
              <w:rPr>
                <w:sz w:val="22"/>
                <w:szCs w:val="22"/>
              </w:rPr>
              <w:t>ААШВ 3*150</w:t>
            </w:r>
          </w:p>
        </w:tc>
      </w:tr>
      <w:tr w:rsidR="00875B86" w:rsidRPr="00875B86" w14:paraId="5188A615" w14:textId="77777777" w:rsidTr="00E34EF9">
        <w:tc>
          <w:tcPr>
            <w:tcW w:w="3089" w:type="pct"/>
            <w:tcBorders>
              <w:top w:val="nil"/>
              <w:left w:val="single" w:sz="4" w:space="0" w:color="auto"/>
              <w:bottom w:val="single" w:sz="4" w:space="0" w:color="auto"/>
              <w:right w:val="single" w:sz="4" w:space="0" w:color="auto"/>
            </w:tcBorders>
            <w:shd w:val="clear" w:color="000000" w:fill="FFFFFF"/>
            <w:vAlign w:val="center"/>
            <w:hideMark/>
          </w:tcPr>
          <w:p w14:paraId="618043C1" w14:textId="77777777" w:rsidR="002C7466" w:rsidRPr="00875B86" w:rsidRDefault="00204CD5" w:rsidP="00CE5CE6">
            <w:pPr>
              <w:shd w:val="clear" w:color="auto" w:fill="FFFFFF" w:themeFill="background1"/>
              <w:ind w:right="-114"/>
              <w:rPr>
                <w:sz w:val="22"/>
                <w:szCs w:val="22"/>
              </w:rPr>
            </w:pPr>
            <w:r w:rsidRPr="00875B86">
              <w:rPr>
                <w:sz w:val="22"/>
                <w:szCs w:val="22"/>
              </w:rPr>
              <w:t>КЛ 6</w:t>
            </w:r>
            <w:r w:rsidR="002C7466" w:rsidRPr="00875B86">
              <w:rPr>
                <w:sz w:val="22"/>
                <w:szCs w:val="22"/>
              </w:rPr>
              <w:t xml:space="preserve"> </w:t>
            </w:r>
            <w:r w:rsidRPr="00875B86">
              <w:rPr>
                <w:sz w:val="22"/>
                <w:szCs w:val="22"/>
              </w:rPr>
              <w:t>кВ ПС Строительная</w:t>
            </w:r>
            <w:r w:rsidR="002C7466" w:rsidRPr="00875B86">
              <w:rPr>
                <w:sz w:val="22"/>
                <w:szCs w:val="22"/>
              </w:rPr>
              <w:t xml:space="preserve"> ф.№ 36 от опоры № 25 до опоры № 26</w:t>
            </w:r>
          </w:p>
        </w:tc>
        <w:tc>
          <w:tcPr>
            <w:tcW w:w="341" w:type="pct"/>
            <w:tcBorders>
              <w:top w:val="nil"/>
              <w:left w:val="nil"/>
              <w:bottom w:val="single" w:sz="4" w:space="0" w:color="auto"/>
              <w:right w:val="single" w:sz="4" w:space="0" w:color="auto"/>
            </w:tcBorders>
            <w:shd w:val="clear" w:color="000000" w:fill="FFFFFF"/>
            <w:vAlign w:val="center"/>
            <w:hideMark/>
          </w:tcPr>
          <w:p w14:paraId="10B42C51" w14:textId="77777777" w:rsidR="002C7466" w:rsidRPr="00875B86" w:rsidRDefault="002C7466" w:rsidP="00CE5CE6">
            <w:pPr>
              <w:shd w:val="clear" w:color="auto" w:fill="FFFFFF" w:themeFill="background1"/>
              <w:ind w:left="-132" w:right="-49"/>
              <w:jc w:val="center"/>
              <w:rPr>
                <w:sz w:val="22"/>
                <w:szCs w:val="22"/>
              </w:rPr>
            </w:pPr>
            <w:r w:rsidRPr="00875B86">
              <w:rPr>
                <w:sz w:val="22"/>
                <w:szCs w:val="22"/>
              </w:rPr>
              <w:t>6</w:t>
            </w:r>
          </w:p>
        </w:tc>
        <w:tc>
          <w:tcPr>
            <w:tcW w:w="622" w:type="pct"/>
            <w:tcBorders>
              <w:top w:val="nil"/>
              <w:left w:val="nil"/>
              <w:bottom w:val="single" w:sz="4" w:space="0" w:color="auto"/>
              <w:right w:val="single" w:sz="4" w:space="0" w:color="auto"/>
            </w:tcBorders>
            <w:shd w:val="clear" w:color="000000" w:fill="FFFFFF"/>
            <w:vAlign w:val="center"/>
            <w:hideMark/>
          </w:tcPr>
          <w:p w14:paraId="6B14D3CC" w14:textId="77777777" w:rsidR="002C7466" w:rsidRPr="00875B86" w:rsidRDefault="002C7466" w:rsidP="00CE5CE6">
            <w:pPr>
              <w:shd w:val="clear" w:color="auto" w:fill="FFFFFF" w:themeFill="background1"/>
              <w:ind w:left="-132" w:right="-49"/>
              <w:jc w:val="center"/>
              <w:rPr>
                <w:sz w:val="22"/>
                <w:szCs w:val="22"/>
              </w:rPr>
            </w:pPr>
            <w:r w:rsidRPr="00875B86">
              <w:rPr>
                <w:sz w:val="22"/>
                <w:szCs w:val="22"/>
              </w:rPr>
              <w:t>0,079</w:t>
            </w:r>
          </w:p>
        </w:tc>
        <w:tc>
          <w:tcPr>
            <w:tcW w:w="948" w:type="pct"/>
            <w:tcBorders>
              <w:top w:val="nil"/>
              <w:left w:val="nil"/>
              <w:bottom w:val="single" w:sz="4" w:space="0" w:color="auto"/>
              <w:right w:val="single" w:sz="4" w:space="0" w:color="auto"/>
            </w:tcBorders>
            <w:shd w:val="clear" w:color="000000" w:fill="FFFFFF"/>
            <w:vAlign w:val="center"/>
            <w:hideMark/>
          </w:tcPr>
          <w:p w14:paraId="190E380A" w14:textId="77777777" w:rsidR="002C7466" w:rsidRPr="00875B86" w:rsidRDefault="002C7466" w:rsidP="00CE5CE6">
            <w:pPr>
              <w:shd w:val="clear" w:color="auto" w:fill="FFFFFF" w:themeFill="background1"/>
              <w:jc w:val="center"/>
              <w:rPr>
                <w:sz w:val="22"/>
                <w:szCs w:val="22"/>
              </w:rPr>
            </w:pPr>
            <w:r w:rsidRPr="00875B86">
              <w:rPr>
                <w:sz w:val="22"/>
                <w:szCs w:val="22"/>
              </w:rPr>
              <w:t>ААШВ 3-185</w:t>
            </w:r>
          </w:p>
        </w:tc>
      </w:tr>
      <w:tr w:rsidR="00875B86" w:rsidRPr="00875B86" w14:paraId="1B35DC8B" w14:textId="77777777" w:rsidTr="00E34EF9">
        <w:tc>
          <w:tcPr>
            <w:tcW w:w="3089" w:type="pct"/>
            <w:tcBorders>
              <w:top w:val="nil"/>
              <w:left w:val="single" w:sz="4" w:space="0" w:color="auto"/>
              <w:bottom w:val="single" w:sz="4" w:space="0" w:color="auto"/>
              <w:right w:val="single" w:sz="4" w:space="0" w:color="auto"/>
            </w:tcBorders>
            <w:shd w:val="clear" w:color="000000" w:fill="FFFFFF"/>
            <w:vAlign w:val="center"/>
            <w:hideMark/>
          </w:tcPr>
          <w:p w14:paraId="0258544A" w14:textId="77777777" w:rsidR="002C7466" w:rsidRPr="00875B86" w:rsidRDefault="00204CD5" w:rsidP="00CE5CE6">
            <w:pPr>
              <w:shd w:val="clear" w:color="auto" w:fill="FFFFFF" w:themeFill="background1"/>
              <w:ind w:right="-114"/>
              <w:rPr>
                <w:sz w:val="22"/>
                <w:szCs w:val="22"/>
              </w:rPr>
            </w:pPr>
            <w:r w:rsidRPr="00875B86">
              <w:rPr>
                <w:sz w:val="22"/>
                <w:szCs w:val="22"/>
              </w:rPr>
              <w:t>КЛ 6</w:t>
            </w:r>
            <w:r w:rsidR="002C7466" w:rsidRPr="00875B86">
              <w:rPr>
                <w:sz w:val="22"/>
                <w:szCs w:val="22"/>
              </w:rPr>
              <w:t xml:space="preserve"> </w:t>
            </w:r>
            <w:r w:rsidRPr="00875B86">
              <w:rPr>
                <w:sz w:val="22"/>
                <w:szCs w:val="22"/>
              </w:rPr>
              <w:t>кВ ПС Строительная</w:t>
            </w:r>
            <w:r w:rsidR="002C7466" w:rsidRPr="00875B86">
              <w:rPr>
                <w:sz w:val="22"/>
                <w:szCs w:val="22"/>
              </w:rPr>
              <w:t xml:space="preserve"> ф.№ 36 от опоры № 33 до опоры № 34</w:t>
            </w:r>
          </w:p>
        </w:tc>
        <w:tc>
          <w:tcPr>
            <w:tcW w:w="341" w:type="pct"/>
            <w:tcBorders>
              <w:top w:val="nil"/>
              <w:left w:val="nil"/>
              <w:bottom w:val="single" w:sz="4" w:space="0" w:color="auto"/>
              <w:right w:val="single" w:sz="4" w:space="0" w:color="auto"/>
            </w:tcBorders>
            <w:shd w:val="clear" w:color="000000" w:fill="FFFFFF"/>
            <w:vAlign w:val="center"/>
            <w:hideMark/>
          </w:tcPr>
          <w:p w14:paraId="11A65A80" w14:textId="77777777" w:rsidR="002C7466" w:rsidRPr="00875B86" w:rsidRDefault="002C7466" w:rsidP="00CE5CE6">
            <w:pPr>
              <w:shd w:val="clear" w:color="auto" w:fill="FFFFFF" w:themeFill="background1"/>
              <w:ind w:left="-132" w:right="-49"/>
              <w:jc w:val="center"/>
              <w:rPr>
                <w:sz w:val="22"/>
                <w:szCs w:val="22"/>
              </w:rPr>
            </w:pPr>
            <w:r w:rsidRPr="00875B86">
              <w:rPr>
                <w:sz w:val="22"/>
                <w:szCs w:val="22"/>
              </w:rPr>
              <w:t>6</w:t>
            </w:r>
          </w:p>
        </w:tc>
        <w:tc>
          <w:tcPr>
            <w:tcW w:w="622" w:type="pct"/>
            <w:tcBorders>
              <w:top w:val="nil"/>
              <w:left w:val="nil"/>
              <w:bottom w:val="single" w:sz="4" w:space="0" w:color="auto"/>
              <w:right w:val="single" w:sz="4" w:space="0" w:color="auto"/>
            </w:tcBorders>
            <w:shd w:val="clear" w:color="000000" w:fill="FFFFFF"/>
            <w:vAlign w:val="center"/>
            <w:hideMark/>
          </w:tcPr>
          <w:p w14:paraId="35EA9C25" w14:textId="77777777" w:rsidR="002C7466" w:rsidRPr="00875B86" w:rsidRDefault="002C7466" w:rsidP="00CE5CE6">
            <w:pPr>
              <w:shd w:val="clear" w:color="auto" w:fill="FFFFFF" w:themeFill="background1"/>
              <w:ind w:left="-132" w:right="-49"/>
              <w:jc w:val="center"/>
              <w:rPr>
                <w:sz w:val="22"/>
                <w:szCs w:val="22"/>
              </w:rPr>
            </w:pPr>
            <w:r w:rsidRPr="00875B86">
              <w:rPr>
                <w:sz w:val="22"/>
                <w:szCs w:val="22"/>
              </w:rPr>
              <w:t>0,0536</w:t>
            </w:r>
          </w:p>
        </w:tc>
        <w:tc>
          <w:tcPr>
            <w:tcW w:w="948" w:type="pct"/>
            <w:tcBorders>
              <w:top w:val="nil"/>
              <w:left w:val="nil"/>
              <w:bottom w:val="single" w:sz="4" w:space="0" w:color="auto"/>
              <w:right w:val="single" w:sz="4" w:space="0" w:color="auto"/>
            </w:tcBorders>
            <w:shd w:val="clear" w:color="000000" w:fill="FFFFFF"/>
            <w:vAlign w:val="center"/>
            <w:hideMark/>
          </w:tcPr>
          <w:p w14:paraId="04751867" w14:textId="77777777" w:rsidR="002C7466" w:rsidRPr="00875B86" w:rsidRDefault="002C7466" w:rsidP="00CE5CE6">
            <w:pPr>
              <w:shd w:val="clear" w:color="auto" w:fill="FFFFFF" w:themeFill="background1"/>
              <w:jc w:val="center"/>
              <w:rPr>
                <w:sz w:val="22"/>
                <w:szCs w:val="22"/>
              </w:rPr>
            </w:pPr>
            <w:r w:rsidRPr="00875B86">
              <w:rPr>
                <w:sz w:val="22"/>
                <w:szCs w:val="22"/>
              </w:rPr>
              <w:t>ААШВ 3*120</w:t>
            </w:r>
          </w:p>
        </w:tc>
      </w:tr>
      <w:tr w:rsidR="00875B86" w:rsidRPr="00875B86" w14:paraId="2EADF0D8" w14:textId="77777777" w:rsidTr="00E34EF9">
        <w:tc>
          <w:tcPr>
            <w:tcW w:w="3089" w:type="pct"/>
            <w:tcBorders>
              <w:top w:val="nil"/>
              <w:left w:val="single" w:sz="4" w:space="0" w:color="auto"/>
              <w:bottom w:val="single" w:sz="4" w:space="0" w:color="auto"/>
              <w:right w:val="single" w:sz="4" w:space="0" w:color="auto"/>
            </w:tcBorders>
            <w:shd w:val="clear" w:color="000000" w:fill="FFFFFF"/>
            <w:vAlign w:val="center"/>
            <w:hideMark/>
          </w:tcPr>
          <w:p w14:paraId="7C5A9204" w14:textId="77777777" w:rsidR="002C7466" w:rsidRPr="00875B86" w:rsidRDefault="00204CD5" w:rsidP="00CE5CE6">
            <w:pPr>
              <w:shd w:val="clear" w:color="auto" w:fill="FFFFFF" w:themeFill="background1"/>
              <w:ind w:right="-114"/>
              <w:rPr>
                <w:sz w:val="22"/>
                <w:szCs w:val="22"/>
              </w:rPr>
            </w:pPr>
            <w:r w:rsidRPr="00875B86">
              <w:rPr>
                <w:sz w:val="22"/>
                <w:szCs w:val="22"/>
              </w:rPr>
              <w:t>КЛ 6</w:t>
            </w:r>
            <w:r w:rsidR="002C7466" w:rsidRPr="00875B86">
              <w:rPr>
                <w:sz w:val="22"/>
                <w:szCs w:val="22"/>
              </w:rPr>
              <w:t xml:space="preserve"> </w:t>
            </w:r>
            <w:r w:rsidRPr="00875B86">
              <w:rPr>
                <w:sz w:val="22"/>
                <w:szCs w:val="22"/>
              </w:rPr>
              <w:t>кВ ПС Строительная</w:t>
            </w:r>
            <w:r w:rsidR="002C7466" w:rsidRPr="00875B86">
              <w:rPr>
                <w:sz w:val="22"/>
                <w:szCs w:val="22"/>
              </w:rPr>
              <w:t xml:space="preserve"> ф.№ 36 от опоры № 48 до ТП-78</w:t>
            </w:r>
          </w:p>
        </w:tc>
        <w:tc>
          <w:tcPr>
            <w:tcW w:w="341" w:type="pct"/>
            <w:tcBorders>
              <w:top w:val="nil"/>
              <w:left w:val="nil"/>
              <w:bottom w:val="single" w:sz="4" w:space="0" w:color="auto"/>
              <w:right w:val="single" w:sz="4" w:space="0" w:color="auto"/>
            </w:tcBorders>
            <w:shd w:val="clear" w:color="000000" w:fill="FFFFFF"/>
            <w:vAlign w:val="center"/>
            <w:hideMark/>
          </w:tcPr>
          <w:p w14:paraId="39A09545" w14:textId="77777777" w:rsidR="002C7466" w:rsidRPr="00875B86" w:rsidRDefault="002C7466" w:rsidP="00CE5CE6">
            <w:pPr>
              <w:shd w:val="clear" w:color="auto" w:fill="FFFFFF" w:themeFill="background1"/>
              <w:ind w:left="-132" w:right="-49"/>
              <w:jc w:val="center"/>
              <w:rPr>
                <w:sz w:val="22"/>
                <w:szCs w:val="22"/>
              </w:rPr>
            </w:pPr>
            <w:r w:rsidRPr="00875B86">
              <w:rPr>
                <w:sz w:val="22"/>
                <w:szCs w:val="22"/>
              </w:rPr>
              <w:t>6</w:t>
            </w:r>
          </w:p>
        </w:tc>
        <w:tc>
          <w:tcPr>
            <w:tcW w:w="622" w:type="pct"/>
            <w:tcBorders>
              <w:top w:val="nil"/>
              <w:left w:val="nil"/>
              <w:bottom w:val="single" w:sz="4" w:space="0" w:color="auto"/>
              <w:right w:val="single" w:sz="4" w:space="0" w:color="auto"/>
            </w:tcBorders>
            <w:shd w:val="clear" w:color="000000" w:fill="FFFFFF"/>
            <w:vAlign w:val="center"/>
            <w:hideMark/>
          </w:tcPr>
          <w:p w14:paraId="608B4E9B" w14:textId="77777777" w:rsidR="002C7466" w:rsidRPr="00875B86" w:rsidRDefault="002C7466" w:rsidP="00CE5CE6">
            <w:pPr>
              <w:shd w:val="clear" w:color="auto" w:fill="FFFFFF" w:themeFill="background1"/>
              <w:ind w:left="-132" w:right="-49"/>
              <w:jc w:val="center"/>
              <w:rPr>
                <w:sz w:val="22"/>
                <w:szCs w:val="22"/>
              </w:rPr>
            </w:pPr>
            <w:r w:rsidRPr="00875B86">
              <w:rPr>
                <w:sz w:val="22"/>
                <w:szCs w:val="22"/>
              </w:rPr>
              <w:t>0,0098</w:t>
            </w:r>
          </w:p>
        </w:tc>
        <w:tc>
          <w:tcPr>
            <w:tcW w:w="948" w:type="pct"/>
            <w:tcBorders>
              <w:top w:val="nil"/>
              <w:left w:val="nil"/>
              <w:bottom w:val="single" w:sz="4" w:space="0" w:color="auto"/>
              <w:right w:val="single" w:sz="4" w:space="0" w:color="auto"/>
            </w:tcBorders>
            <w:shd w:val="clear" w:color="000000" w:fill="FFFFFF"/>
            <w:vAlign w:val="center"/>
            <w:hideMark/>
          </w:tcPr>
          <w:p w14:paraId="5B5388A4" w14:textId="77777777" w:rsidR="002C7466" w:rsidRPr="00875B86" w:rsidRDefault="002C7466" w:rsidP="00CE5CE6">
            <w:pPr>
              <w:shd w:val="clear" w:color="auto" w:fill="FFFFFF" w:themeFill="background1"/>
              <w:jc w:val="center"/>
              <w:rPr>
                <w:sz w:val="22"/>
                <w:szCs w:val="22"/>
              </w:rPr>
            </w:pPr>
            <w:r w:rsidRPr="00875B86">
              <w:rPr>
                <w:sz w:val="22"/>
                <w:szCs w:val="22"/>
              </w:rPr>
              <w:t>ААШВ 3*150</w:t>
            </w:r>
          </w:p>
        </w:tc>
      </w:tr>
      <w:tr w:rsidR="00875B86" w:rsidRPr="00875B86" w14:paraId="78F2C4D1" w14:textId="77777777" w:rsidTr="00E34EF9">
        <w:tc>
          <w:tcPr>
            <w:tcW w:w="3089" w:type="pct"/>
            <w:tcBorders>
              <w:top w:val="nil"/>
              <w:left w:val="single" w:sz="4" w:space="0" w:color="auto"/>
              <w:bottom w:val="single" w:sz="4" w:space="0" w:color="auto"/>
              <w:right w:val="single" w:sz="4" w:space="0" w:color="auto"/>
            </w:tcBorders>
            <w:shd w:val="clear" w:color="000000" w:fill="FFFFFF"/>
            <w:vAlign w:val="center"/>
            <w:hideMark/>
          </w:tcPr>
          <w:p w14:paraId="61FD4C35" w14:textId="77777777" w:rsidR="002C7466" w:rsidRPr="00875B86" w:rsidRDefault="00204CD5" w:rsidP="00CE5CE6">
            <w:pPr>
              <w:shd w:val="clear" w:color="auto" w:fill="FFFFFF" w:themeFill="background1"/>
              <w:ind w:right="-114"/>
              <w:rPr>
                <w:sz w:val="22"/>
                <w:szCs w:val="22"/>
              </w:rPr>
            </w:pPr>
            <w:r w:rsidRPr="00875B86">
              <w:rPr>
                <w:sz w:val="22"/>
                <w:szCs w:val="22"/>
              </w:rPr>
              <w:t>КЛ 6</w:t>
            </w:r>
            <w:r w:rsidR="002C7466" w:rsidRPr="00875B86">
              <w:rPr>
                <w:sz w:val="22"/>
                <w:szCs w:val="22"/>
              </w:rPr>
              <w:t xml:space="preserve"> </w:t>
            </w:r>
            <w:r w:rsidRPr="00875B86">
              <w:rPr>
                <w:sz w:val="22"/>
                <w:szCs w:val="22"/>
              </w:rPr>
              <w:t>кВ ПС Строительная</w:t>
            </w:r>
            <w:r w:rsidR="002C7466" w:rsidRPr="00875B86">
              <w:rPr>
                <w:sz w:val="22"/>
                <w:szCs w:val="22"/>
              </w:rPr>
              <w:t xml:space="preserve"> ф.№ 36 от опоры № 45 до ТП-77</w:t>
            </w:r>
          </w:p>
        </w:tc>
        <w:tc>
          <w:tcPr>
            <w:tcW w:w="341" w:type="pct"/>
            <w:tcBorders>
              <w:top w:val="nil"/>
              <w:left w:val="nil"/>
              <w:bottom w:val="single" w:sz="4" w:space="0" w:color="auto"/>
              <w:right w:val="single" w:sz="4" w:space="0" w:color="auto"/>
            </w:tcBorders>
            <w:shd w:val="clear" w:color="000000" w:fill="FFFFFF"/>
            <w:vAlign w:val="center"/>
            <w:hideMark/>
          </w:tcPr>
          <w:p w14:paraId="4D6180DE" w14:textId="77777777" w:rsidR="002C7466" w:rsidRPr="00875B86" w:rsidRDefault="002C7466" w:rsidP="00CE5CE6">
            <w:pPr>
              <w:shd w:val="clear" w:color="auto" w:fill="FFFFFF" w:themeFill="background1"/>
              <w:ind w:left="-132" w:right="-49"/>
              <w:jc w:val="center"/>
              <w:rPr>
                <w:sz w:val="22"/>
                <w:szCs w:val="22"/>
              </w:rPr>
            </w:pPr>
            <w:r w:rsidRPr="00875B86">
              <w:rPr>
                <w:sz w:val="22"/>
                <w:szCs w:val="22"/>
              </w:rPr>
              <w:t>6</w:t>
            </w:r>
          </w:p>
        </w:tc>
        <w:tc>
          <w:tcPr>
            <w:tcW w:w="622" w:type="pct"/>
            <w:tcBorders>
              <w:top w:val="nil"/>
              <w:left w:val="nil"/>
              <w:bottom w:val="single" w:sz="4" w:space="0" w:color="auto"/>
              <w:right w:val="single" w:sz="4" w:space="0" w:color="auto"/>
            </w:tcBorders>
            <w:shd w:val="clear" w:color="000000" w:fill="FFFFFF"/>
            <w:vAlign w:val="center"/>
            <w:hideMark/>
          </w:tcPr>
          <w:p w14:paraId="3099A8E7" w14:textId="77777777" w:rsidR="002C7466" w:rsidRPr="00875B86" w:rsidRDefault="002C7466" w:rsidP="00CE5CE6">
            <w:pPr>
              <w:shd w:val="clear" w:color="auto" w:fill="FFFFFF" w:themeFill="background1"/>
              <w:ind w:left="-132" w:right="-49"/>
              <w:jc w:val="center"/>
              <w:rPr>
                <w:sz w:val="22"/>
                <w:szCs w:val="22"/>
              </w:rPr>
            </w:pPr>
            <w:r w:rsidRPr="00875B86">
              <w:rPr>
                <w:sz w:val="22"/>
                <w:szCs w:val="22"/>
              </w:rPr>
              <w:t>0,0071</w:t>
            </w:r>
          </w:p>
        </w:tc>
        <w:tc>
          <w:tcPr>
            <w:tcW w:w="948" w:type="pct"/>
            <w:tcBorders>
              <w:top w:val="nil"/>
              <w:left w:val="nil"/>
              <w:bottom w:val="single" w:sz="4" w:space="0" w:color="auto"/>
              <w:right w:val="single" w:sz="4" w:space="0" w:color="auto"/>
            </w:tcBorders>
            <w:shd w:val="clear" w:color="000000" w:fill="FFFFFF"/>
            <w:vAlign w:val="center"/>
            <w:hideMark/>
          </w:tcPr>
          <w:p w14:paraId="11F1811C" w14:textId="77777777" w:rsidR="002C7466" w:rsidRPr="00875B86" w:rsidRDefault="002C7466" w:rsidP="00CE5CE6">
            <w:pPr>
              <w:shd w:val="clear" w:color="auto" w:fill="FFFFFF" w:themeFill="background1"/>
              <w:jc w:val="center"/>
              <w:rPr>
                <w:sz w:val="22"/>
                <w:szCs w:val="22"/>
              </w:rPr>
            </w:pPr>
            <w:r w:rsidRPr="00875B86">
              <w:rPr>
                <w:sz w:val="22"/>
                <w:szCs w:val="22"/>
              </w:rPr>
              <w:t>ААШВ 3*70</w:t>
            </w:r>
          </w:p>
        </w:tc>
      </w:tr>
      <w:tr w:rsidR="00875B86" w:rsidRPr="00875B86" w14:paraId="46C7B4FD" w14:textId="77777777" w:rsidTr="00E34EF9">
        <w:tc>
          <w:tcPr>
            <w:tcW w:w="3089" w:type="pct"/>
            <w:tcBorders>
              <w:top w:val="nil"/>
              <w:left w:val="single" w:sz="4" w:space="0" w:color="auto"/>
              <w:bottom w:val="single" w:sz="4" w:space="0" w:color="auto"/>
              <w:right w:val="single" w:sz="4" w:space="0" w:color="auto"/>
            </w:tcBorders>
            <w:shd w:val="clear" w:color="000000" w:fill="FFFFFF"/>
            <w:vAlign w:val="center"/>
            <w:hideMark/>
          </w:tcPr>
          <w:p w14:paraId="1475883B" w14:textId="77777777" w:rsidR="002C7466" w:rsidRPr="00875B86" w:rsidRDefault="00204CD5" w:rsidP="00CE5CE6">
            <w:pPr>
              <w:shd w:val="clear" w:color="auto" w:fill="FFFFFF" w:themeFill="background1"/>
              <w:ind w:right="-114"/>
              <w:rPr>
                <w:sz w:val="22"/>
                <w:szCs w:val="22"/>
              </w:rPr>
            </w:pPr>
            <w:r w:rsidRPr="00875B86">
              <w:rPr>
                <w:sz w:val="22"/>
                <w:szCs w:val="22"/>
              </w:rPr>
              <w:t>КЛ 6</w:t>
            </w:r>
            <w:r w:rsidR="002C7466" w:rsidRPr="00875B86">
              <w:rPr>
                <w:sz w:val="22"/>
                <w:szCs w:val="22"/>
              </w:rPr>
              <w:t xml:space="preserve"> </w:t>
            </w:r>
            <w:r w:rsidRPr="00875B86">
              <w:rPr>
                <w:sz w:val="22"/>
                <w:szCs w:val="22"/>
              </w:rPr>
              <w:t>кВ ПС Строительная</w:t>
            </w:r>
            <w:r w:rsidR="002C7466" w:rsidRPr="00875B86">
              <w:rPr>
                <w:sz w:val="22"/>
                <w:szCs w:val="22"/>
              </w:rPr>
              <w:t xml:space="preserve"> ф.№ 3</w:t>
            </w:r>
            <w:r w:rsidRPr="00875B86">
              <w:rPr>
                <w:sz w:val="22"/>
                <w:szCs w:val="22"/>
              </w:rPr>
              <w:t xml:space="preserve">6 </w:t>
            </w:r>
            <w:r w:rsidR="002C7466" w:rsidRPr="00875B86">
              <w:rPr>
                <w:sz w:val="22"/>
                <w:szCs w:val="22"/>
              </w:rPr>
              <w:t>от опоры № 50до КТТ1Н-68</w:t>
            </w:r>
          </w:p>
        </w:tc>
        <w:tc>
          <w:tcPr>
            <w:tcW w:w="341" w:type="pct"/>
            <w:tcBorders>
              <w:top w:val="nil"/>
              <w:left w:val="nil"/>
              <w:bottom w:val="single" w:sz="4" w:space="0" w:color="auto"/>
              <w:right w:val="single" w:sz="4" w:space="0" w:color="auto"/>
            </w:tcBorders>
            <w:shd w:val="clear" w:color="000000" w:fill="FFFFFF"/>
            <w:vAlign w:val="center"/>
            <w:hideMark/>
          </w:tcPr>
          <w:p w14:paraId="7BF7EE1C" w14:textId="77777777" w:rsidR="002C7466" w:rsidRPr="00875B86" w:rsidRDefault="002C7466" w:rsidP="00CE5CE6">
            <w:pPr>
              <w:shd w:val="clear" w:color="auto" w:fill="FFFFFF" w:themeFill="background1"/>
              <w:ind w:left="-132" w:right="-49"/>
              <w:jc w:val="center"/>
              <w:rPr>
                <w:sz w:val="22"/>
                <w:szCs w:val="22"/>
              </w:rPr>
            </w:pPr>
            <w:r w:rsidRPr="00875B86">
              <w:rPr>
                <w:sz w:val="22"/>
                <w:szCs w:val="22"/>
              </w:rPr>
              <w:t>6</w:t>
            </w:r>
          </w:p>
        </w:tc>
        <w:tc>
          <w:tcPr>
            <w:tcW w:w="622" w:type="pct"/>
            <w:tcBorders>
              <w:top w:val="nil"/>
              <w:left w:val="nil"/>
              <w:bottom w:val="single" w:sz="4" w:space="0" w:color="auto"/>
              <w:right w:val="single" w:sz="4" w:space="0" w:color="auto"/>
            </w:tcBorders>
            <w:shd w:val="clear" w:color="000000" w:fill="FFFFFF"/>
            <w:vAlign w:val="center"/>
            <w:hideMark/>
          </w:tcPr>
          <w:p w14:paraId="7176AE97" w14:textId="77777777" w:rsidR="002C7466" w:rsidRPr="00875B86" w:rsidRDefault="002C7466" w:rsidP="00CE5CE6">
            <w:pPr>
              <w:shd w:val="clear" w:color="auto" w:fill="FFFFFF" w:themeFill="background1"/>
              <w:ind w:left="-132" w:right="-49"/>
              <w:jc w:val="center"/>
              <w:rPr>
                <w:sz w:val="22"/>
                <w:szCs w:val="22"/>
              </w:rPr>
            </w:pPr>
            <w:r w:rsidRPr="00875B86">
              <w:rPr>
                <w:sz w:val="22"/>
                <w:szCs w:val="22"/>
              </w:rPr>
              <w:t>0,4889</w:t>
            </w:r>
          </w:p>
        </w:tc>
        <w:tc>
          <w:tcPr>
            <w:tcW w:w="948" w:type="pct"/>
            <w:tcBorders>
              <w:top w:val="nil"/>
              <w:left w:val="nil"/>
              <w:bottom w:val="single" w:sz="4" w:space="0" w:color="auto"/>
              <w:right w:val="single" w:sz="4" w:space="0" w:color="auto"/>
            </w:tcBorders>
            <w:shd w:val="clear" w:color="000000" w:fill="FFFFFF"/>
            <w:vAlign w:val="center"/>
            <w:hideMark/>
          </w:tcPr>
          <w:p w14:paraId="7114D1F6" w14:textId="77777777" w:rsidR="002C7466" w:rsidRPr="00875B86" w:rsidRDefault="002C7466" w:rsidP="00CE5CE6">
            <w:pPr>
              <w:shd w:val="clear" w:color="auto" w:fill="FFFFFF" w:themeFill="background1"/>
              <w:jc w:val="center"/>
              <w:rPr>
                <w:sz w:val="22"/>
                <w:szCs w:val="22"/>
              </w:rPr>
            </w:pPr>
            <w:r w:rsidRPr="00875B86">
              <w:rPr>
                <w:sz w:val="22"/>
                <w:szCs w:val="22"/>
              </w:rPr>
              <w:t>ААШВ 3*70</w:t>
            </w:r>
          </w:p>
        </w:tc>
      </w:tr>
      <w:tr w:rsidR="00875B86" w:rsidRPr="00875B86" w14:paraId="4E741C43" w14:textId="77777777" w:rsidTr="00E34EF9">
        <w:tc>
          <w:tcPr>
            <w:tcW w:w="3089" w:type="pct"/>
            <w:tcBorders>
              <w:top w:val="nil"/>
              <w:left w:val="single" w:sz="4" w:space="0" w:color="auto"/>
              <w:bottom w:val="single" w:sz="4" w:space="0" w:color="auto"/>
              <w:right w:val="single" w:sz="4" w:space="0" w:color="auto"/>
            </w:tcBorders>
            <w:shd w:val="clear" w:color="000000" w:fill="FFFFFF"/>
            <w:vAlign w:val="center"/>
            <w:hideMark/>
          </w:tcPr>
          <w:p w14:paraId="76773A07" w14:textId="77777777" w:rsidR="002C7466" w:rsidRPr="00875B86" w:rsidRDefault="00204CD5" w:rsidP="00CE5CE6">
            <w:pPr>
              <w:shd w:val="clear" w:color="auto" w:fill="FFFFFF" w:themeFill="background1"/>
              <w:ind w:right="-114"/>
              <w:rPr>
                <w:sz w:val="22"/>
                <w:szCs w:val="22"/>
              </w:rPr>
            </w:pPr>
            <w:r w:rsidRPr="00875B86">
              <w:rPr>
                <w:sz w:val="22"/>
                <w:szCs w:val="22"/>
              </w:rPr>
              <w:t>КЛ 6</w:t>
            </w:r>
            <w:r w:rsidR="002C7466" w:rsidRPr="00875B86">
              <w:rPr>
                <w:sz w:val="22"/>
                <w:szCs w:val="22"/>
              </w:rPr>
              <w:t xml:space="preserve"> </w:t>
            </w:r>
            <w:r w:rsidRPr="00875B86">
              <w:rPr>
                <w:sz w:val="22"/>
                <w:szCs w:val="22"/>
              </w:rPr>
              <w:t>кВ ПС Строительная</w:t>
            </w:r>
            <w:r w:rsidR="002C7466" w:rsidRPr="00875B86">
              <w:rPr>
                <w:sz w:val="22"/>
                <w:szCs w:val="22"/>
              </w:rPr>
              <w:t xml:space="preserve"> ф.№ </w:t>
            </w:r>
            <w:r w:rsidRPr="00875B86">
              <w:rPr>
                <w:sz w:val="22"/>
                <w:szCs w:val="22"/>
              </w:rPr>
              <w:t>3</w:t>
            </w:r>
            <w:r w:rsidR="004C2AE5" w:rsidRPr="00875B86">
              <w:rPr>
                <w:sz w:val="22"/>
                <w:szCs w:val="22"/>
              </w:rPr>
              <w:t xml:space="preserve">6 </w:t>
            </w:r>
            <w:r w:rsidR="002C7466" w:rsidRPr="00875B86">
              <w:rPr>
                <w:sz w:val="22"/>
                <w:szCs w:val="22"/>
              </w:rPr>
              <w:t>от опоры № 57 до КТПН-79</w:t>
            </w:r>
          </w:p>
        </w:tc>
        <w:tc>
          <w:tcPr>
            <w:tcW w:w="341" w:type="pct"/>
            <w:tcBorders>
              <w:top w:val="nil"/>
              <w:left w:val="nil"/>
              <w:bottom w:val="single" w:sz="4" w:space="0" w:color="auto"/>
              <w:right w:val="single" w:sz="4" w:space="0" w:color="auto"/>
            </w:tcBorders>
            <w:shd w:val="clear" w:color="000000" w:fill="FFFFFF"/>
            <w:vAlign w:val="center"/>
            <w:hideMark/>
          </w:tcPr>
          <w:p w14:paraId="56FA22DE" w14:textId="77777777" w:rsidR="002C7466" w:rsidRPr="00875B86" w:rsidRDefault="002C7466" w:rsidP="00CE5CE6">
            <w:pPr>
              <w:shd w:val="clear" w:color="auto" w:fill="FFFFFF" w:themeFill="background1"/>
              <w:ind w:left="-132" w:right="-49"/>
              <w:jc w:val="center"/>
              <w:rPr>
                <w:sz w:val="22"/>
                <w:szCs w:val="22"/>
              </w:rPr>
            </w:pPr>
            <w:r w:rsidRPr="00875B86">
              <w:rPr>
                <w:sz w:val="22"/>
                <w:szCs w:val="22"/>
              </w:rPr>
              <w:t>6</w:t>
            </w:r>
          </w:p>
        </w:tc>
        <w:tc>
          <w:tcPr>
            <w:tcW w:w="622" w:type="pct"/>
            <w:tcBorders>
              <w:top w:val="nil"/>
              <w:left w:val="nil"/>
              <w:bottom w:val="single" w:sz="4" w:space="0" w:color="auto"/>
              <w:right w:val="single" w:sz="4" w:space="0" w:color="auto"/>
            </w:tcBorders>
            <w:shd w:val="clear" w:color="000000" w:fill="FFFFFF"/>
            <w:vAlign w:val="center"/>
            <w:hideMark/>
          </w:tcPr>
          <w:p w14:paraId="55187018" w14:textId="77777777" w:rsidR="002C7466" w:rsidRPr="00875B86" w:rsidRDefault="002C7466" w:rsidP="00CE5CE6">
            <w:pPr>
              <w:shd w:val="clear" w:color="auto" w:fill="FFFFFF" w:themeFill="background1"/>
              <w:ind w:left="-132" w:right="-49"/>
              <w:jc w:val="center"/>
              <w:rPr>
                <w:sz w:val="22"/>
                <w:szCs w:val="22"/>
              </w:rPr>
            </w:pPr>
            <w:r w:rsidRPr="00875B86">
              <w:rPr>
                <w:sz w:val="22"/>
                <w:szCs w:val="22"/>
              </w:rPr>
              <w:t>0,0072</w:t>
            </w:r>
          </w:p>
        </w:tc>
        <w:tc>
          <w:tcPr>
            <w:tcW w:w="948" w:type="pct"/>
            <w:tcBorders>
              <w:top w:val="nil"/>
              <w:left w:val="nil"/>
              <w:bottom w:val="single" w:sz="4" w:space="0" w:color="auto"/>
              <w:right w:val="single" w:sz="4" w:space="0" w:color="auto"/>
            </w:tcBorders>
            <w:shd w:val="clear" w:color="000000" w:fill="FFFFFF"/>
            <w:vAlign w:val="center"/>
            <w:hideMark/>
          </w:tcPr>
          <w:p w14:paraId="25913392" w14:textId="77777777" w:rsidR="002C7466" w:rsidRPr="00875B86" w:rsidRDefault="002C7466" w:rsidP="00CE5CE6">
            <w:pPr>
              <w:shd w:val="clear" w:color="auto" w:fill="FFFFFF" w:themeFill="background1"/>
              <w:jc w:val="center"/>
              <w:rPr>
                <w:sz w:val="22"/>
                <w:szCs w:val="22"/>
              </w:rPr>
            </w:pPr>
            <w:r w:rsidRPr="00875B86">
              <w:rPr>
                <w:sz w:val="22"/>
                <w:szCs w:val="22"/>
              </w:rPr>
              <w:t>ААШВ 3*70</w:t>
            </w:r>
          </w:p>
        </w:tc>
      </w:tr>
      <w:tr w:rsidR="00875B86" w:rsidRPr="00875B86" w14:paraId="4EC4FB46" w14:textId="77777777" w:rsidTr="00E34EF9">
        <w:tc>
          <w:tcPr>
            <w:tcW w:w="3089" w:type="pct"/>
            <w:tcBorders>
              <w:top w:val="nil"/>
              <w:left w:val="single" w:sz="4" w:space="0" w:color="auto"/>
              <w:bottom w:val="single" w:sz="4" w:space="0" w:color="auto"/>
              <w:right w:val="single" w:sz="4" w:space="0" w:color="auto"/>
            </w:tcBorders>
            <w:shd w:val="clear" w:color="000000" w:fill="FFFFFF"/>
            <w:vAlign w:val="center"/>
            <w:hideMark/>
          </w:tcPr>
          <w:p w14:paraId="576D2755" w14:textId="77777777" w:rsidR="002C7466" w:rsidRPr="00875B86" w:rsidRDefault="00204CD5" w:rsidP="00CE5CE6">
            <w:pPr>
              <w:shd w:val="clear" w:color="auto" w:fill="FFFFFF" w:themeFill="background1"/>
              <w:ind w:right="-114"/>
              <w:rPr>
                <w:sz w:val="22"/>
                <w:szCs w:val="22"/>
              </w:rPr>
            </w:pPr>
            <w:r w:rsidRPr="00875B86">
              <w:rPr>
                <w:sz w:val="22"/>
                <w:szCs w:val="22"/>
              </w:rPr>
              <w:t>КЛ 6</w:t>
            </w:r>
            <w:r w:rsidR="002C7466" w:rsidRPr="00875B86">
              <w:rPr>
                <w:sz w:val="22"/>
                <w:szCs w:val="22"/>
              </w:rPr>
              <w:t xml:space="preserve"> </w:t>
            </w:r>
            <w:r w:rsidRPr="00875B86">
              <w:rPr>
                <w:sz w:val="22"/>
                <w:szCs w:val="22"/>
              </w:rPr>
              <w:t>кВ ПС Строительная</w:t>
            </w:r>
            <w:r w:rsidR="002C7466" w:rsidRPr="00875B86">
              <w:rPr>
                <w:sz w:val="22"/>
                <w:szCs w:val="22"/>
              </w:rPr>
              <w:t xml:space="preserve"> ф.№ 35 от яч.</w:t>
            </w:r>
            <w:r w:rsidR="004C2AE5" w:rsidRPr="00875B86">
              <w:rPr>
                <w:sz w:val="22"/>
                <w:szCs w:val="22"/>
              </w:rPr>
              <w:t xml:space="preserve"> </w:t>
            </w:r>
            <w:r w:rsidR="002C7466" w:rsidRPr="00875B86">
              <w:rPr>
                <w:sz w:val="22"/>
                <w:szCs w:val="22"/>
              </w:rPr>
              <w:t>№ 35 до 1Т в</w:t>
            </w:r>
            <w:r w:rsidR="004C2AE5" w:rsidRPr="00875B86">
              <w:rPr>
                <w:sz w:val="22"/>
                <w:szCs w:val="22"/>
              </w:rPr>
              <w:t xml:space="preserve"> </w:t>
            </w:r>
            <w:r w:rsidR="002C7466" w:rsidRPr="00875B86">
              <w:rPr>
                <w:sz w:val="22"/>
                <w:szCs w:val="22"/>
              </w:rPr>
              <w:t>ТП</w:t>
            </w:r>
            <w:r w:rsidRPr="00875B86">
              <w:rPr>
                <w:sz w:val="22"/>
                <w:szCs w:val="22"/>
              </w:rPr>
              <w:t xml:space="preserve"> </w:t>
            </w:r>
            <w:r w:rsidR="002C7466" w:rsidRPr="00875B86">
              <w:rPr>
                <w:sz w:val="22"/>
                <w:szCs w:val="22"/>
              </w:rPr>
              <w:t>№ 77</w:t>
            </w:r>
          </w:p>
        </w:tc>
        <w:tc>
          <w:tcPr>
            <w:tcW w:w="341" w:type="pct"/>
            <w:tcBorders>
              <w:top w:val="nil"/>
              <w:left w:val="nil"/>
              <w:bottom w:val="single" w:sz="4" w:space="0" w:color="auto"/>
              <w:right w:val="single" w:sz="4" w:space="0" w:color="auto"/>
            </w:tcBorders>
            <w:shd w:val="clear" w:color="000000" w:fill="FFFFFF"/>
            <w:vAlign w:val="center"/>
            <w:hideMark/>
          </w:tcPr>
          <w:p w14:paraId="118ABE6D" w14:textId="77777777" w:rsidR="002C7466" w:rsidRPr="00875B86" w:rsidRDefault="002C7466" w:rsidP="00CE5CE6">
            <w:pPr>
              <w:shd w:val="clear" w:color="auto" w:fill="FFFFFF" w:themeFill="background1"/>
              <w:ind w:left="-132" w:right="-49"/>
              <w:jc w:val="center"/>
              <w:rPr>
                <w:sz w:val="22"/>
                <w:szCs w:val="22"/>
              </w:rPr>
            </w:pPr>
            <w:r w:rsidRPr="00875B86">
              <w:rPr>
                <w:sz w:val="22"/>
                <w:szCs w:val="22"/>
              </w:rPr>
              <w:t>6</w:t>
            </w:r>
          </w:p>
        </w:tc>
        <w:tc>
          <w:tcPr>
            <w:tcW w:w="622" w:type="pct"/>
            <w:tcBorders>
              <w:top w:val="nil"/>
              <w:left w:val="nil"/>
              <w:bottom w:val="single" w:sz="4" w:space="0" w:color="auto"/>
              <w:right w:val="single" w:sz="4" w:space="0" w:color="auto"/>
            </w:tcBorders>
            <w:shd w:val="clear" w:color="000000" w:fill="FFFFFF"/>
            <w:vAlign w:val="center"/>
            <w:hideMark/>
          </w:tcPr>
          <w:p w14:paraId="12B80736" w14:textId="77777777" w:rsidR="002C7466" w:rsidRPr="00875B86" w:rsidRDefault="002C7466" w:rsidP="00CE5CE6">
            <w:pPr>
              <w:shd w:val="clear" w:color="auto" w:fill="FFFFFF" w:themeFill="background1"/>
              <w:ind w:left="-132" w:right="-49"/>
              <w:jc w:val="center"/>
              <w:rPr>
                <w:sz w:val="22"/>
                <w:szCs w:val="22"/>
              </w:rPr>
            </w:pPr>
            <w:r w:rsidRPr="00875B86">
              <w:rPr>
                <w:sz w:val="22"/>
                <w:szCs w:val="22"/>
              </w:rPr>
              <w:t>0,077</w:t>
            </w:r>
          </w:p>
        </w:tc>
        <w:tc>
          <w:tcPr>
            <w:tcW w:w="948" w:type="pct"/>
            <w:tcBorders>
              <w:top w:val="nil"/>
              <w:left w:val="nil"/>
              <w:bottom w:val="single" w:sz="4" w:space="0" w:color="auto"/>
              <w:right w:val="single" w:sz="4" w:space="0" w:color="auto"/>
            </w:tcBorders>
            <w:shd w:val="clear" w:color="000000" w:fill="FFFFFF"/>
            <w:vAlign w:val="center"/>
            <w:hideMark/>
          </w:tcPr>
          <w:p w14:paraId="38F94B27" w14:textId="77777777" w:rsidR="002C7466" w:rsidRPr="00875B86" w:rsidRDefault="002C7466" w:rsidP="00CE5CE6">
            <w:pPr>
              <w:shd w:val="clear" w:color="auto" w:fill="FFFFFF" w:themeFill="background1"/>
              <w:jc w:val="center"/>
              <w:rPr>
                <w:sz w:val="22"/>
                <w:szCs w:val="22"/>
              </w:rPr>
            </w:pPr>
            <w:r w:rsidRPr="00875B86">
              <w:rPr>
                <w:sz w:val="22"/>
                <w:szCs w:val="22"/>
              </w:rPr>
              <w:t>ААШВ 3*70</w:t>
            </w:r>
          </w:p>
        </w:tc>
      </w:tr>
      <w:tr w:rsidR="00875B86" w:rsidRPr="00875B86" w14:paraId="57520DB1" w14:textId="77777777" w:rsidTr="00E34EF9">
        <w:tc>
          <w:tcPr>
            <w:tcW w:w="3089" w:type="pct"/>
            <w:tcBorders>
              <w:top w:val="nil"/>
              <w:left w:val="single" w:sz="4" w:space="0" w:color="auto"/>
              <w:bottom w:val="single" w:sz="4" w:space="0" w:color="auto"/>
              <w:right w:val="single" w:sz="4" w:space="0" w:color="auto"/>
            </w:tcBorders>
            <w:shd w:val="clear" w:color="000000" w:fill="FFFFFF"/>
            <w:vAlign w:val="center"/>
            <w:hideMark/>
          </w:tcPr>
          <w:p w14:paraId="75E879AE" w14:textId="77777777" w:rsidR="002C7466" w:rsidRPr="00875B86" w:rsidRDefault="00204CD5" w:rsidP="00CE5CE6">
            <w:pPr>
              <w:shd w:val="clear" w:color="auto" w:fill="FFFFFF" w:themeFill="background1"/>
              <w:ind w:right="-114"/>
              <w:rPr>
                <w:sz w:val="22"/>
                <w:szCs w:val="22"/>
              </w:rPr>
            </w:pPr>
            <w:r w:rsidRPr="00875B86">
              <w:rPr>
                <w:sz w:val="22"/>
                <w:szCs w:val="22"/>
              </w:rPr>
              <w:t>КЛ 6</w:t>
            </w:r>
            <w:r w:rsidR="002C7466" w:rsidRPr="00875B86">
              <w:rPr>
                <w:sz w:val="22"/>
                <w:szCs w:val="22"/>
              </w:rPr>
              <w:t xml:space="preserve"> </w:t>
            </w:r>
            <w:r w:rsidRPr="00875B86">
              <w:rPr>
                <w:sz w:val="22"/>
                <w:szCs w:val="22"/>
              </w:rPr>
              <w:t>кВ ПС Строительная</w:t>
            </w:r>
            <w:r w:rsidR="002C7466" w:rsidRPr="00875B86">
              <w:rPr>
                <w:sz w:val="22"/>
                <w:szCs w:val="22"/>
              </w:rPr>
              <w:t xml:space="preserve"> ф.№ 36</w:t>
            </w:r>
            <w:r w:rsidRPr="00875B86">
              <w:rPr>
                <w:sz w:val="22"/>
                <w:szCs w:val="22"/>
              </w:rPr>
              <w:t xml:space="preserve"> </w:t>
            </w:r>
            <w:r w:rsidR="002C7466" w:rsidRPr="00875B86">
              <w:rPr>
                <w:sz w:val="22"/>
                <w:szCs w:val="22"/>
              </w:rPr>
              <w:t>от яч.</w:t>
            </w:r>
            <w:r w:rsidR="004C2AE5" w:rsidRPr="00875B86">
              <w:rPr>
                <w:sz w:val="22"/>
                <w:szCs w:val="22"/>
              </w:rPr>
              <w:t xml:space="preserve"> </w:t>
            </w:r>
            <w:r w:rsidR="002C7466" w:rsidRPr="00875B86">
              <w:rPr>
                <w:sz w:val="22"/>
                <w:szCs w:val="22"/>
              </w:rPr>
              <w:t>№ 36 до 2Т в ТП</w:t>
            </w:r>
            <w:r w:rsidR="004C2AE5" w:rsidRPr="00875B86">
              <w:rPr>
                <w:sz w:val="22"/>
                <w:szCs w:val="22"/>
              </w:rPr>
              <w:t xml:space="preserve"> </w:t>
            </w:r>
            <w:r w:rsidR="002C7466" w:rsidRPr="00875B86">
              <w:rPr>
                <w:sz w:val="22"/>
                <w:szCs w:val="22"/>
              </w:rPr>
              <w:t>№ 77</w:t>
            </w:r>
          </w:p>
        </w:tc>
        <w:tc>
          <w:tcPr>
            <w:tcW w:w="341" w:type="pct"/>
            <w:tcBorders>
              <w:top w:val="nil"/>
              <w:left w:val="nil"/>
              <w:bottom w:val="single" w:sz="4" w:space="0" w:color="auto"/>
              <w:right w:val="single" w:sz="4" w:space="0" w:color="auto"/>
            </w:tcBorders>
            <w:shd w:val="clear" w:color="000000" w:fill="FFFFFF"/>
            <w:vAlign w:val="center"/>
            <w:hideMark/>
          </w:tcPr>
          <w:p w14:paraId="7290EC76" w14:textId="77777777" w:rsidR="002C7466" w:rsidRPr="00875B86" w:rsidRDefault="002C7466" w:rsidP="00CE5CE6">
            <w:pPr>
              <w:shd w:val="clear" w:color="auto" w:fill="FFFFFF" w:themeFill="background1"/>
              <w:ind w:left="-132" w:right="-49"/>
              <w:jc w:val="center"/>
              <w:rPr>
                <w:sz w:val="22"/>
                <w:szCs w:val="22"/>
              </w:rPr>
            </w:pPr>
            <w:r w:rsidRPr="00875B86">
              <w:rPr>
                <w:sz w:val="22"/>
                <w:szCs w:val="22"/>
              </w:rPr>
              <w:t>6</w:t>
            </w:r>
          </w:p>
        </w:tc>
        <w:tc>
          <w:tcPr>
            <w:tcW w:w="622" w:type="pct"/>
            <w:tcBorders>
              <w:top w:val="nil"/>
              <w:left w:val="nil"/>
              <w:bottom w:val="single" w:sz="4" w:space="0" w:color="auto"/>
              <w:right w:val="single" w:sz="4" w:space="0" w:color="auto"/>
            </w:tcBorders>
            <w:shd w:val="clear" w:color="000000" w:fill="FFFFFF"/>
            <w:vAlign w:val="center"/>
            <w:hideMark/>
          </w:tcPr>
          <w:p w14:paraId="3CCC6C92" w14:textId="77777777" w:rsidR="002C7466" w:rsidRPr="00875B86" w:rsidRDefault="002C7466" w:rsidP="00CE5CE6">
            <w:pPr>
              <w:shd w:val="clear" w:color="auto" w:fill="FFFFFF" w:themeFill="background1"/>
              <w:ind w:left="-132" w:right="-49"/>
              <w:jc w:val="center"/>
              <w:rPr>
                <w:sz w:val="22"/>
                <w:szCs w:val="22"/>
              </w:rPr>
            </w:pPr>
            <w:r w:rsidRPr="00875B86">
              <w:rPr>
                <w:sz w:val="22"/>
                <w:szCs w:val="22"/>
              </w:rPr>
              <w:t>0,077</w:t>
            </w:r>
          </w:p>
        </w:tc>
        <w:tc>
          <w:tcPr>
            <w:tcW w:w="948" w:type="pct"/>
            <w:tcBorders>
              <w:top w:val="nil"/>
              <w:left w:val="nil"/>
              <w:bottom w:val="single" w:sz="4" w:space="0" w:color="auto"/>
              <w:right w:val="single" w:sz="4" w:space="0" w:color="auto"/>
            </w:tcBorders>
            <w:shd w:val="clear" w:color="000000" w:fill="FFFFFF"/>
            <w:vAlign w:val="center"/>
            <w:hideMark/>
          </w:tcPr>
          <w:p w14:paraId="096DE0B4" w14:textId="77777777" w:rsidR="002C7466" w:rsidRPr="00875B86" w:rsidRDefault="002C7466" w:rsidP="00CE5CE6">
            <w:pPr>
              <w:shd w:val="clear" w:color="auto" w:fill="FFFFFF" w:themeFill="background1"/>
              <w:ind w:right="-114"/>
              <w:jc w:val="center"/>
              <w:rPr>
                <w:sz w:val="22"/>
                <w:szCs w:val="22"/>
              </w:rPr>
            </w:pPr>
            <w:r w:rsidRPr="00875B86">
              <w:rPr>
                <w:sz w:val="22"/>
                <w:szCs w:val="22"/>
              </w:rPr>
              <w:t>ААШВ 3*70</w:t>
            </w:r>
          </w:p>
        </w:tc>
      </w:tr>
      <w:tr w:rsidR="00875B86" w:rsidRPr="00875B86" w14:paraId="32803ECC" w14:textId="77777777" w:rsidTr="00E34EF9">
        <w:tc>
          <w:tcPr>
            <w:tcW w:w="3089" w:type="pct"/>
            <w:tcBorders>
              <w:top w:val="nil"/>
              <w:left w:val="single" w:sz="4" w:space="0" w:color="auto"/>
              <w:bottom w:val="single" w:sz="4" w:space="0" w:color="auto"/>
              <w:right w:val="single" w:sz="4" w:space="0" w:color="auto"/>
            </w:tcBorders>
            <w:shd w:val="clear" w:color="000000" w:fill="FFFFFF"/>
            <w:vAlign w:val="center"/>
            <w:hideMark/>
          </w:tcPr>
          <w:p w14:paraId="01E410E7" w14:textId="77777777" w:rsidR="002C7466" w:rsidRPr="00875B86" w:rsidRDefault="00204CD5" w:rsidP="00CE5CE6">
            <w:pPr>
              <w:shd w:val="clear" w:color="auto" w:fill="FFFFFF" w:themeFill="background1"/>
              <w:ind w:right="-114"/>
              <w:rPr>
                <w:sz w:val="22"/>
                <w:szCs w:val="22"/>
              </w:rPr>
            </w:pPr>
            <w:r w:rsidRPr="00875B86">
              <w:rPr>
                <w:sz w:val="22"/>
                <w:szCs w:val="22"/>
              </w:rPr>
              <w:t>КЛ 6</w:t>
            </w:r>
            <w:r w:rsidR="002C7466" w:rsidRPr="00875B86">
              <w:rPr>
                <w:sz w:val="22"/>
                <w:szCs w:val="22"/>
              </w:rPr>
              <w:t xml:space="preserve"> </w:t>
            </w:r>
            <w:r w:rsidRPr="00875B86">
              <w:rPr>
                <w:sz w:val="22"/>
                <w:szCs w:val="22"/>
              </w:rPr>
              <w:t>кВ ПС Строительная</w:t>
            </w:r>
            <w:r w:rsidR="002C7466" w:rsidRPr="00875B86">
              <w:rPr>
                <w:sz w:val="22"/>
                <w:szCs w:val="22"/>
              </w:rPr>
              <w:t xml:space="preserve"> ф.№ 35 от ян.</w:t>
            </w:r>
            <w:r w:rsidR="004C2AE5" w:rsidRPr="00875B86">
              <w:rPr>
                <w:sz w:val="22"/>
                <w:szCs w:val="22"/>
              </w:rPr>
              <w:t xml:space="preserve"> </w:t>
            </w:r>
            <w:r w:rsidR="002C7466" w:rsidRPr="00875B86">
              <w:rPr>
                <w:sz w:val="22"/>
                <w:szCs w:val="22"/>
              </w:rPr>
              <w:t>№ 35 до 1Т в ТП</w:t>
            </w:r>
            <w:r w:rsidR="004C2AE5" w:rsidRPr="00875B86">
              <w:rPr>
                <w:sz w:val="22"/>
                <w:szCs w:val="22"/>
              </w:rPr>
              <w:t xml:space="preserve"> </w:t>
            </w:r>
            <w:r w:rsidR="002C7466" w:rsidRPr="00875B86">
              <w:rPr>
                <w:sz w:val="22"/>
                <w:szCs w:val="22"/>
              </w:rPr>
              <w:t>№ 78</w:t>
            </w:r>
          </w:p>
        </w:tc>
        <w:tc>
          <w:tcPr>
            <w:tcW w:w="341" w:type="pct"/>
            <w:tcBorders>
              <w:top w:val="nil"/>
              <w:left w:val="nil"/>
              <w:bottom w:val="single" w:sz="4" w:space="0" w:color="auto"/>
              <w:right w:val="single" w:sz="4" w:space="0" w:color="auto"/>
            </w:tcBorders>
            <w:shd w:val="clear" w:color="000000" w:fill="FFFFFF"/>
            <w:vAlign w:val="center"/>
            <w:hideMark/>
          </w:tcPr>
          <w:p w14:paraId="256919FA" w14:textId="77777777" w:rsidR="002C7466" w:rsidRPr="00875B86" w:rsidRDefault="002C7466" w:rsidP="00CE5CE6">
            <w:pPr>
              <w:shd w:val="clear" w:color="auto" w:fill="FFFFFF" w:themeFill="background1"/>
              <w:ind w:left="-132" w:right="-49"/>
              <w:jc w:val="center"/>
              <w:rPr>
                <w:sz w:val="22"/>
                <w:szCs w:val="22"/>
              </w:rPr>
            </w:pPr>
            <w:r w:rsidRPr="00875B86">
              <w:rPr>
                <w:sz w:val="22"/>
                <w:szCs w:val="22"/>
              </w:rPr>
              <w:t>6</w:t>
            </w:r>
          </w:p>
        </w:tc>
        <w:tc>
          <w:tcPr>
            <w:tcW w:w="622" w:type="pct"/>
            <w:tcBorders>
              <w:top w:val="nil"/>
              <w:left w:val="nil"/>
              <w:bottom w:val="single" w:sz="4" w:space="0" w:color="auto"/>
              <w:right w:val="single" w:sz="4" w:space="0" w:color="auto"/>
            </w:tcBorders>
            <w:shd w:val="clear" w:color="000000" w:fill="FFFFFF"/>
            <w:vAlign w:val="center"/>
            <w:hideMark/>
          </w:tcPr>
          <w:p w14:paraId="4C165E2B" w14:textId="77777777" w:rsidR="002C7466" w:rsidRPr="00875B86" w:rsidRDefault="002C7466" w:rsidP="00CE5CE6">
            <w:pPr>
              <w:shd w:val="clear" w:color="auto" w:fill="FFFFFF" w:themeFill="background1"/>
              <w:ind w:left="-132" w:right="-49"/>
              <w:jc w:val="center"/>
              <w:rPr>
                <w:sz w:val="22"/>
                <w:szCs w:val="22"/>
              </w:rPr>
            </w:pPr>
            <w:r w:rsidRPr="00875B86">
              <w:rPr>
                <w:sz w:val="22"/>
                <w:szCs w:val="22"/>
              </w:rPr>
              <w:t>0,077</w:t>
            </w:r>
          </w:p>
        </w:tc>
        <w:tc>
          <w:tcPr>
            <w:tcW w:w="948" w:type="pct"/>
            <w:tcBorders>
              <w:top w:val="nil"/>
              <w:left w:val="nil"/>
              <w:bottom w:val="single" w:sz="4" w:space="0" w:color="auto"/>
              <w:right w:val="single" w:sz="4" w:space="0" w:color="auto"/>
            </w:tcBorders>
            <w:shd w:val="clear" w:color="000000" w:fill="FFFFFF"/>
            <w:vAlign w:val="center"/>
            <w:hideMark/>
          </w:tcPr>
          <w:p w14:paraId="11277A01" w14:textId="77777777" w:rsidR="002C7466" w:rsidRPr="00875B86" w:rsidRDefault="002C7466" w:rsidP="00CE5CE6">
            <w:pPr>
              <w:shd w:val="clear" w:color="auto" w:fill="FFFFFF" w:themeFill="background1"/>
              <w:ind w:right="-114"/>
              <w:jc w:val="center"/>
              <w:rPr>
                <w:sz w:val="22"/>
                <w:szCs w:val="22"/>
              </w:rPr>
            </w:pPr>
            <w:r w:rsidRPr="00875B86">
              <w:rPr>
                <w:sz w:val="22"/>
                <w:szCs w:val="22"/>
              </w:rPr>
              <w:t>ААШВ 3*150</w:t>
            </w:r>
          </w:p>
        </w:tc>
      </w:tr>
      <w:tr w:rsidR="00875B86" w:rsidRPr="00875B86" w14:paraId="0AF56DB3" w14:textId="77777777" w:rsidTr="00E34EF9">
        <w:tc>
          <w:tcPr>
            <w:tcW w:w="3089" w:type="pct"/>
            <w:tcBorders>
              <w:top w:val="nil"/>
              <w:left w:val="single" w:sz="4" w:space="0" w:color="auto"/>
              <w:bottom w:val="single" w:sz="4" w:space="0" w:color="auto"/>
              <w:right w:val="single" w:sz="4" w:space="0" w:color="auto"/>
            </w:tcBorders>
            <w:shd w:val="clear" w:color="000000" w:fill="FFFFFF"/>
            <w:vAlign w:val="center"/>
            <w:hideMark/>
          </w:tcPr>
          <w:p w14:paraId="7CF5E80E" w14:textId="77777777" w:rsidR="002C7466" w:rsidRPr="00875B86" w:rsidRDefault="00204CD5" w:rsidP="00CE5CE6">
            <w:pPr>
              <w:shd w:val="clear" w:color="auto" w:fill="FFFFFF" w:themeFill="background1"/>
              <w:ind w:right="-114"/>
              <w:rPr>
                <w:sz w:val="22"/>
                <w:szCs w:val="22"/>
              </w:rPr>
            </w:pPr>
            <w:r w:rsidRPr="00875B86">
              <w:rPr>
                <w:sz w:val="22"/>
                <w:szCs w:val="22"/>
              </w:rPr>
              <w:t>КЛ 6</w:t>
            </w:r>
            <w:r w:rsidR="002C7466" w:rsidRPr="00875B86">
              <w:rPr>
                <w:sz w:val="22"/>
                <w:szCs w:val="22"/>
              </w:rPr>
              <w:t xml:space="preserve"> </w:t>
            </w:r>
            <w:r w:rsidRPr="00875B86">
              <w:rPr>
                <w:sz w:val="22"/>
                <w:szCs w:val="22"/>
              </w:rPr>
              <w:t>кВ ПС Строительная</w:t>
            </w:r>
            <w:r w:rsidR="002C7466" w:rsidRPr="00875B86">
              <w:rPr>
                <w:sz w:val="22"/>
                <w:szCs w:val="22"/>
              </w:rPr>
              <w:t xml:space="preserve"> ф.№ 3</w:t>
            </w:r>
            <w:r w:rsidRPr="00875B86">
              <w:rPr>
                <w:sz w:val="22"/>
                <w:szCs w:val="22"/>
              </w:rPr>
              <w:t xml:space="preserve">3 </w:t>
            </w:r>
            <w:r w:rsidR="002C7466" w:rsidRPr="00875B86">
              <w:rPr>
                <w:sz w:val="22"/>
                <w:szCs w:val="22"/>
              </w:rPr>
              <w:t>от яч.</w:t>
            </w:r>
            <w:r w:rsidR="004C2AE5" w:rsidRPr="00875B86">
              <w:rPr>
                <w:sz w:val="22"/>
                <w:szCs w:val="22"/>
              </w:rPr>
              <w:t xml:space="preserve"> </w:t>
            </w:r>
            <w:r w:rsidR="002C7466" w:rsidRPr="00875B86">
              <w:rPr>
                <w:sz w:val="22"/>
                <w:szCs w:val="22"/>
              </w:rPr>
              <w:t>№ 36 до 2Т в ТП</w:t>
            </w:r>
            <w:r w:rsidR="004C2AE5" w:rsidRPr="00875B86">
              <w:rPr>
                <w:sz w:val="22"/>
                <w:szCs w:val="22"/>
              </w:rPr>
              <w:t xml:space="preserve"> </w:t>
            </w:r>
            <w:r w:rsidR="002C7466" w:rsidRPr="00875B86">
              <w:rPr>
                <w:sz w:val="22"/>
                <w:szCs w:val="22"/>
              </w:rPr>
              <w:t>№ 78</w:t>
            </w:r>
          </w:p>
        </w:tc>
        <w:tc>
          <w:tcPr>
            <w:tcW w:w="341" w:type="pct"/>
            <w:tcBorders>
              <w:top w:val="nil"/>
              <w:left w:val="nil"/>
              <w:bottom w:val="single" w:sz="4" w:space="0" w:color="auto"/>
              <w:right w:val="single" w:sz="4" w:space="0" w:color="auto"/>
            </w:tcBorders>
            <w:shd w:val="clear" w:color="000000" w:fill="FFFFFF"/>
            <w:vAlign w:val="center"/>
            <w:hideMark/>
          </w:tcPr>
          <w:p w14:paraId="00D45A06" w14:textId="77777777" w:rsidR="002C7466" w:rsidRPr="00875B86" w:rsidRDefault="002C7466" w:rsidP="00CE5CE6">
            <w:pPr>
              <w:shd w:val="clear" w:color="auto" w:fill="FFFFFF" w:themeFill="background1"/>
              <w:ind w:left="-132" w:right="-49"/>
              <w:jc w:val="center"/>
              <w:rPr>
                <w:sz w:val="22"/>
                <w:szCs w:val="22"/>
              </w:rPr>
            </w:pPr>
            <w:r w:rsidRPr="00875B86">
              <w:rPr>
                <w:sz w:val="22"/>
                <w:szCs w:val="22"/>
              </w:rPr>
              <w:t>6</w:t>
            </w:r>
          </w:p>
        </w:tc>
        <w:tc>
          <w:tcPr>
            <w:tcW w:w="622" w:type="pct"/>
            <w:tcBorders>
              <w:top w:val="nil"/>
              <w:left w:val="nil"/>
              <w:bottom w:val="single" w:sz="4" w:space="0" w:color="auto"/>
              <w:right w:val="single" w:sz="4" w:space="0" w:color="auto"/>
            </w:tcBorders>
            <w:shd w:val="clear" w:color="000000" w:fill="FFFFFF"/>
            <w:vAlign w:val="center"/>
            <w:hideMark/>
          </w:tcPr>
          <w:p w14:paraId="6D8E523F" w14:textId="77777777" w:rsidR="002C7466" w:rsidRPr="00875B86" w:rsidRDefault="002C7466" w:rsidP="00CE5CE6">
            <w:pPr>
              <w:shd w:val="clear" w:color="auto" w:fill="FFFFFF" w:themeFill="background1"/>
              <w:ind w:left="-132" w:right="-49"/>
              <w:jc w:val="center"/>
              <w:rPr>
                <w:sz w:val="22"/>
                <w:szCs w:val="22"/>
              </w:rPr>
            </w:pPr>
            <w:r w:rsidRPr="00875B86">
              <w:rPr>
                <w:sz w:val="22"/>
                <w:szCs w:val="22"/>
              </w:rPr>
              <w:t>0,077</w:t>
            </w:r>
          </w:p>
        </w:tc>
        <w:tc>
          <w:tcPr>
            <w:tcW w:w="948" w:type="pct"/>
            <w:tcBorders>
              <w:top w:val="nil"/>
              <w:left w:val="nil"/>
              <w:bottom w:val="single" w:sz="4" w:space="0" w:color="auto"/>
              <w:right w:val="single" w:sz="4" w:space="0" w:color="auto"/>
            </w:tcBorders>
            <w:shd w:val="clear" w:color="000000" w:fill="FFFFFF"/>
            <w:vAlign w:val="center"/>
            <w:hideMark/>
          </w:tcPr>
          <w:p w14:paraId="07F63254" w14:textId="77777777" w:rsidR="002C7466" w:rsidRPr="00875B86" w:rsidRDefault="002C7466" w:rsidP="00CE5CE6">
            <w:pPr>
              <w:shd w:val="clear" w:color="auto" w:fill="FFFFFF" w:themeFill="background1"/>
              <w:ind w:right="-114"/>
              <w:jc w:val="center"/>
              <w:rPr>
                <w:sz w:val="22"/>
                <w:szCs w:val="22"/>
              </w:rPr>
            </w:pPr>
            <w:r w:rsidRPr="00875B86">
              <w:rPr>
                <w:sz w:val="22"/>
                <w:szCs w:val="22"/>
              </w:rPr>
              <w:t>ААШВ 3*150</w:t>
            </w:r>
          </w:p>
        </w:tc>
      </w:tr>
      <w:tr w:rsidR="00875B86" w:rsidRPr="00875B86" w14:paraId="56DCEB03" w14:textId="77777777" w:rsidTr="00E34EF9">
        <w:tc>
          <w:tcPr>
            <w:tcW w:w="3089" w:type="pct"/>
            <w:tcBorders>
              <w:top w:val="nil"/>
              <w:left w:val="single" w:sz="4" w:space="0" w:color="auto"/>
              <w:bottom w:val="single" w:sz="4" w:space="0" w:color="auto"/>
              <w:right w:val="single" w:sz="4" w:space="0" w:color="auto"/>
            </w:tcBorders>
            <w:shd w:val="clear" w:color="000000" w:fill="FFFFFF"/>
            <w:vAlign w:val="center"/>
            <w:hideMark/>
          </w:tcPr>
          <w:p w14:paraId="047E33D0" w14:textId="77777777" w:rsidR="002C7466" w:rsidRPr="00875B86" w:rsidRDefault="00204CD5" w:rsidP="00CE5CE6">
            <w:pPr>
              <w:shd w:val="clear" w:color="auto" w:fill="FFFFFF" w:themeFill="background1"/>
              <w:ind w:right="-114"/>
              <w:rPr>
                <w:sz w:val="22"/>
                <w:szCs w:val="22"/>
              </w:rPr>
            </w:pPr>
            <w:r w:rsidRPr="00875B86">
              <w:rPr>
                <w:sz w:val="22"/>
                <w:szCs w:val="22"/>
              </w:rPr>
              <w:t>КЛ 6 кВ</w:t>
            </w:r>
            <w:r w:rsidR="002C7466" w:rsidRPr="00875B86">
              <w:rPr>
                <w:sz w:val="22"/>
                <w:szCs w:val="22"/>
              </w:rPr>
              <w:t xml:space="preserve"> ф.№ 26 ПС Строительная от опоры № 42а до КРУН-1 ПП Победа</w:t>
            </w:r>
          </w:p>
        </w:tc>
        <w:tc>
          <w:tcPr>
            <w:tcW w:w="341" w:type="pct"/>
            <w:tcBorders>
              <w:top w:val="nil"/>
              <w:left w:val="nil"/>
              <w:bottom w:val="single" w:sz="4" w:space="0" w:color="auto"/>
              <w:right w:val="single" w:sz="4" w:space="0" w:color="auto"/>
            </w:tcBorders>
            <w:shd w:val="clear" w:color="000000" w:fill="FFFFFF"/>
            <w:vAlign w:val="center"/>
            <w:hideMark/>
          </w:tcPr>
          <w:p w14:paraId="7896667C" w14:textId="77777777" w:rsidR="002C7466" w:rsidRPr="00875B86" w:rsidRDefault="002C7466" w:rsidP="00CE5CE6">
            <w:pPr>
              <w:shd w:val="clear" w:color="auto" w:fill="FFFFFF" w:themeFill="background1"/>
              <w:ind w:left="-132" w:right="-49"/>
              <w:jc w:val="center"/>
              <w:rPr>
                <w:sz w:val="22"/>
                <w:szCs w:val="22"/>
              </w:rPr>
            </w:pPr>
            <w:r w:rsidRPr="00875B86">
              <w:rPr>
                <w:sz w:val="22"/>
                <w:szCs w:val="22"/>
              </w:rPr>
              <w:t>6</w:t>
            </w:r>
          </w:p>
        </w:tc>
        <w:tc>
          <w:tcPr>
            <w:tcW w:w="622" w:type="pct"/>
            <w:tcBorders>
              <w:top w:val="nil"/>
              <w:left w:val="nil"/>
              <w:bottom w:val="single" w:sz="4" w:space="0" w:color="auto"/>
              <w:right w:val="single" w:sz="4" w:space="0" w:color="auto"/>
            </w:tcBorders>
            <w:shd w:val="clear" w:color="000000" w:fill="FFFFFF"/>
            <w:vAlign w:val="center"/>
            <w:hideMark/>
          </w:tcPr>
          <w:p w14:paraId="3CE69E87" w14:textId="77777777" w:rsidR="002C7466" w:rsidRPr="00875B86" w:rsidRDefault="002C7466" w:rsidP="00CE5CE6">
            <w:pPr>
              <w:shd w:val="clear" w:color="auto" w:fill="FFFFFF" w:themeFill="background1"/>
              <w:ind w:left="-132" w:right="-49"/>
              <w:jc w:val="center"/>
              <w:rPr>
                <w:sz w:val="22"/>
                <w:szCs w:val="22"/>
              </w:rPr>
            </w:pPr>
            <w:r w:rsidRPr="00875B86">
              <w:rPr>
                <w:sz w:val="22"/>
                <w:szCs w:val="22"/>
              </w:rPr>
              <w:t>0,505</w:t>
            </w:r>
          </w:p>
        </w:tc>
        <w:tc>
          <w:tcPr>
            <w:tcW w:w="948" w:type="pct"/>
            <w:tcBorders>
              <w:top w:val="nil"/>
              <w:left w:val="nil"/>
              <w:bottom w:val="single" w:sz="4" w:space="0" w:color="auto"/>
              <w:right w:val="single" w:sz="4" w:space="0" w:color="auto"/>
            </w:tcBorders>
            <w:shd w:val="clear" w:color="000000" w:fill="FFFFFF"/>
            <w:vAlign w:val="center"/>
            <w:hideMark/>
          </w:tcPr>
          <w:p w14:paraId="765C8811" w14:textId="77777777" w:rsidR="002C7466" w:rsidRPr="00875B86" w:rsidRDefault="002C7466" w:rsidP="00CE5CE6">
            <w:pPr>
              <w:shd w:val="clear" w:color="auto" w:fill="FFFFFF" w:themeFill="background1"/>
              <w:ind w:right="-114"/>
              <w:jc w:val="center"/>
              <w:rPr>
                <w:sz w:val="22"/>
                <w:szCs w:val="22"/>
              </w:rPr>
            </w:pPr>
            <w:r w:rsidRPr="00875B86">
              <w:rPr>
                <w:sz w:val="22"/>
                <w:szCs w:val="22"/>
              </w:rPr>
              <w:t>ААБ2лШВ 3*240</w:t>
            </w:r>
          </w:p>
        </w:tc>
      </w:tr>
      <w:tr w:rsidR="00875B86" w:rsidRPr="00875B86" w14:paraId="562F4605" w14:textId="77777777" w:rsidTr="00E34EF9">
        <w:tc>
          <w:tcPr>
            <w:tcW w:w="3089" w:type="pct"/>
            <w:tcBorders>
              <w:top w:val="nil"/>
              <w:left w:val="single" w:sz="4" w:space="0" w:color="auto"/>
              <w:bottom w:val="single" w:sz="4" w:space="0" w:color="auto"/>
              <w:right w:val="single" w:sz="4" w:space="0" w:color="auto"/>
            </w:tcBorders>
            <w:shd w:val="clear" w:color="000000" w:fill="FFFFFF"/>
            <w:vAlign w:val="center"/>
            <w:hideMark/>
          </w:tcPr>
          <w:p w14:paraId="7430AF39" w14:textId="77777777" w:rsidR="002C7466" w:rsidRPr="00875B86" w:rsidRDefault="00204CD5" w:rsidP="00CE5CE6">
            <w:pPr>
              <w:shd w:val="clear" w:color="auto" w:fill="FFFFFF" w:themeFill="background1"/>
              <w:ind w:right="-114"/>
              <w:rPr>
                <w:sz w:val="22"/>
                <w:szCs w:val="22"/>
              </w:rPr>
            </w:pPr>
            <w:r w:rsidRPr="00875B86">
              <w:rPr>
                <w:sz w:val="22"/>
                <w:szCs w:val="22"/>
              </w:rPr>
              <w:t>КЛ 6</w:t>
            </w:r>
            <w:r w:rsidR="002C7466" w:rsidRPr="00875B86">
              <w:rPr>
                <w:sz w:val="22"/>
                <w:szCs w:val="22"/>
              </w:rPr>
              <w:t xml:space="preserve"> </w:t>
            </w:r>
            <w:r w:rsidRPr="00875B86">
              <w:rPr>
                <w:sz w:val="22"/>
                <w:szCs w:val="22"/>
              </w:rPr>
              <w:t xml:space="preserve">кВ </w:t>
            </w:r>
            <w:r w:rsidR="002C7466" w:rsidRPr="00875B86">
              <w:rPr>
                <w:sz w:val="22"/>
                <w:szCs w:val="22"/>
              </w:rPr>
              <w:t>ф.№ 9 ПС Шукшинская от опоры № 0-5/1а до КРУН-2 ПП Победа</w:t>
            </w:r>
          </w:p>
        </w:tc>
        <w:tc>
          <w:tcPr>
            <w:tcW w:w="341" w:type="pct"/>
            <w:tcBorders>
              <w:top w:val="nil"/>
              <w:left w:val="nil"/>
              <w:bottom w:val="single" w:sz="4" w:space="0" w:color="auto"/>
              <w:right w:val="single" w:sz="4" w:space="0" w:color="auto"/>
            </w:tcBorders>
            <w:shd w:val="clear" w:color="000000" w:fill="FFFFFF"/>
            <w:vAlign w:val="center"/>
            <w:hideMark/>
          </w:tcPr>
          <w:p w14:paraId="0ABF1572" w14:textId="77777777" w:rsidR="002C7466" w:rsidRPr="00875B86" w:rsidRDefault="002C7466" w:rsidP="00CE5CE6">
            <w:pPr>
              <w:shd w:val="clear" w:color="auto" w:fill="FFFFFF" w:themeFill="background1"/>
              <w:ind w:left="-132" w:right="-49"/>
              <w:jc w:val="center"/>
              <w:rPr>
                <w:sz w:val="22"/>
                <w:szCs w:val="22"/>
              </w:rPr>
            </w:pPr>
            <w:r w:rsidRPr="00875B86">
              <w:rPr>
                <w:sz w:val="22"/>
                <w:szCs w:val="22"/>
              </w:rPr>
              <w:t>6</w:t>
            </w:r>
          </w:p>
        </w:tc>
        <w:tc>
          <w:tcPr>
            <w:tcW w:w="622" w:type="pct"/>
            <w:tcBorders>
              <w:top w:val="nil"/>
              <w:left w:val="nil"/>
              <w:bottom w:val="single" w:sz="4" w:space="0" w:color="auto"/>
              <w:right w:val="single" w:sz="4" w:space="0" w:color="auto"/>
            </w:tcBorders>
            <w:shd w:val="clear" w:color="000000" w:fill="FFFFFF"/>
            <w:vAlign w:val="center"/>
            <w:hideMark/>
          </w:tcPr>
          <w:p w14:paraId="5FA67414" w14:textId="77777777" w:rsidR="002C7466" w:rsidRPr="00875B86" w:rsidRDefault="002C7466" w:rsidP="00CE5CE6">
            <w:pPr>
              <w:shd w:val="clear" w:color="auto" w:fill="FFFFFF" w:themeFill="background1"/>
              <w:ind w:left="-132" w:right="-49"/>
              <w:jc w:val="center"/>
              <w:rPr>
                <w:sz w:val="22"/>
                <w:szCs w:val="22"/>
              </w:rPr>
            </w:pPr>
            <w:r w:rsidRPr="00875B86">
              <w:rPr>
                <w:sz w:val="22"/>
                <w:szCs w:val="22"/>
              </w:rPr>
              <w:t>0,635</w:t>
            </w:r>
          </w:p>
        </w:tc>
        <w:tc>
          <w:tcPr>
            <w:tcW w:w="948" w:type="pct"/>
            <w:tcBorders>
              <w:top w:val="nil"/>
              <w:left w:val="nil"/>
              <w:bottom w:val="single" w:sz="4" w:space="0" w:color="auto"/>
              <w:right w:val="single" w:sz="4" w:space="0" w:color="auto"/>
            </w:tcBorders>
            <w:shd w:val="clear" w:color="000000" w:fill="FFFFFF"/>
            <w:vAlign w:val="center"/>
            <w:hideMark/>
          </w:tcPr>
          <w:p w14:paraId="0FC00FEA" w14:textId="77777777" w:rsidR="002C7466" w:rsidRPr="00875B86" w:rsidRDefault="002C7466" w:rsidP="00CE5CE6">
            <w:pPr>
              <w:shd w:val="clear" w:color="auto" w:fill="FFFFFF" w:themeFill="background1"/>
              <w:ind w:right="-114"/>
              <w:jc w:val="center"/>
              <w:rPr>
                <w:sz w:val="22"/>
                <w:szCs w:val="22"/>
              </w:rPr>
            </w:pPr>
            <w:r w:rsidRPr="00875B86">
              <w:rPr>
                <w:sz w:val="22"/>
                <w:szCs w:val="22"/>
              </w:rPr>
              <w:t>ААБ2лШВ 3*240</w:t>
            </w:r>
          </w:p>
        </w:tc>
      </w:tr>
      <w:tr w:rsidR="00875B86" w:rsidRPr="00875B86" w14:paraId="51DE80B1" w14:textId="77777777" w:rsidTr="00E34EF9">
        <w:tc>
          <w:tcPr>
            <w:tcW w:w="3089" w:type="pct"/>
            <w:tcBorders>
              <w:top w:val="nil"/>
              <w:left w:val="single" w:sz="4" w:space="0" w:color="auto"/>
              <w:bottom w:val="single" w:sz="4" w:space="0" w:color="auto"/>
              <w:right w:val="single" w:sz="4" w:space="0" w:color="auto"/>
            </w:tcBorders>
            <w:shd w:val="clear" w:color="000000" w:fill="FFFFFF"/>
            <w:vAlign w:val="center"/>
            <w:hideMark/>
          </w:tcPr>
          <w:p w14:paraId="6E9E08A1" w14:textId="77777777" w:rsidR="002C7466" w:rsidRPr="00875B86" w:rsidRDefault="002C7466" w:rsidP="00CE5CE6">
            <w:pPr>
              <w:shd w:val="clear" w:color="auto" w:fill="FFFFFF" w:themeFill="background1"/>
              <w:ind w:right="-114"/>
              <w:rPr>
                <w:sz w:val="22"/>
                <w:szCs w:val="22"/>
              </w:rPr>
            </w:pPr>
            <w:r w:rsidRPr="00875B86">
              <w:rPr>
                <w:sz w:val="22"/>
                <w:szCs w:val="22"/>
              </w:rPr>
              <w:t> Итого</w:t>
            </w:r>
          </w:p>
        </w:tc>
        <w:tc>
          <w:tcPr>
            <w:tcW w:w="341" w:type="pct"/>
            <w:tcBorders>
              <w:top w:val="nil"/>
              <w:left w:val="nil"/>
              <w:bottom w:val="single" w:sz="4" w:space="0" w:color="auto"/>
              <w:right w:val="single" w:sz="4" w:space="0" w:color="auto"/>
            </w:tcBorders>
            <w:shd w:val="clear" w:color="000000" w:fill="FFFFFF"/>
            <w:vAlign w:val="center"/>
            <w:hideMark/>
          </w:tcPr>
          <w:p w14:paraId="3FBDE806" w14:textId="77777777" w:rsidR="002C7466" w:rsidRPr="00875B86" w:rsidRDefault="002C7466" w:rsidP="00CE5CE6">
            <w:pPr>
              <w:shd w:val="clear" w:color="auto" w:fill="FFFFFF" w:themeFill="background1"/>
              <w:ind w:left="-132" w:right="-49"/>
              <w:jc w:val="center"/>
              <w:rPr>
                <w:sz w:val="22"/>
                <w:szCs w:val="22"/>
              </w:rPr>
            </w:pPr>
            <w:r w:rsidRPr="00875B86">
              <w:rPr>
                <w:sz w:val="22"/>
                <w:szCs w:val="22"/>
              </w:rPr>
              <w:t> </w:t>
            </w:r>
          </w:p>
        </w:tc>
        <w:tc>
          <w:tcPr>
            <w:tcW w:w="622" w:type="pct"/>
            <w:tcBorders>
              <w:top w:val="nil"/>
              <w:left w:val="nil"/>
              <w:bottom w:val="single" w:sz="4" w:space="0" w:color="auto"/>
              <w:right w:val="single" w:sz="4" w:space="0" w:color="auto"/>
            </w:tcBorders>
            <w:shd w:val="clear" w:color="000000" w:fill="FFFFFF"/>
            <w:vAlign w:val="center"/>
            <w:hideMark/>
          </w:tcPr>
          <w:p w14:paraId="737AF86E" w14:textId="77777777" w:rsidR="002C7466" w:rsidRPr="00875B86" w:rsidRDefault="002C7466" w:rsidP="00CE5CE6">
            <w:pPr>
              <w:shd w:val="clear" w:color="auto" w:fill="FFFFFF" w:themeFill="background1"/>
              <w:ind w:left="-132" w:right="-49"/>
              <w:jc w:val="center"/>
              <w:rPr>
                <w:sz w:val="22"/>
                <w:szCs w:val="22"/>
              </w:rPr>
            </w:pPr>
            <w:r w:rsidRPr="00875B86">
              <w:rPr>
                <w:sz w:val="22"/>
                <w:szCs w:val="22"/>
              </w:rPr>
              <w:t>5,9198</w:t>
            </w:r>
          </w:p>
        </w:tc>
        <w:tc>
          <w:tcPr>
            <w:tcW w:w="948" w:type="pct"/>
            <w:tcBorders>
              <w:top w:val="nil"/>
              <w:left w:val="nil"/>
              <w:bottom w:val="single" w:sz="4" w:space="0" w:color="auto"/>
              <w:right w:val="single" w:sz="4" w:space="0" w:color="auto"/>
            </w:tcBorders>
            <w:shd w:val="clear" w:color="000000" w:fill="FFFFFF"/>
            <w:vAlign w:val="center"/>
            <w:hideMark/>
          </w:tcPr>
          <w:p w14:paraId="4F999463" w14:textId="77777777" w:rsidR="002C7466" w:rsidRPr="00875B86" w:rsidRDefault="002C7466" w:rsidP="00CE5CE6">
            <w:pPr>
              <w:shd w:val="clear" w:color="auto" w:fill="FFFFFF" w:themeFill="background1"/>
              <w:ind w:right="-114"/>
              <w:jc w:val="center"/>
              <w:rPr>
                <w:sz w:val="22"/>
                <w:szCs w:val="22"/>
              </w:rPr>
            </w:pPr>
          </w:p>
        </w:tc>
      </w:tr>
      <w:tr w:rsidR="00875B86" w:rsidRPr="00875B86" w14:paraId="2E1166A0" w14:textId="77777777" w:rsidTr="00E34EF9">
        <w:tc>
          <w:tcPr>
            <w:tcW w:w="3089" w:type="pct"/>
            <w:tcBorders>
              <w:top w:val="nil"/>
              <w:left w:val="single" w:sz="4" w:space="0" w:color="auto"/>
              <w:bottom w:val="single" w:sz="4" w:space="0" w:color="auto"/>
              <w:right w:val="single" w:sz="4" w:space="0" w:color="auto"/>
            </w:tcBorders>
            <w:shd w:val="clear" w:color="000000" w:fill="FFFFFF"/>
            <w:vAlign w:val="center"/>
            <w:hideMark/>
          </w:tcPr>
          <w:p w14:paraId="5FFBE143" w14:textId="77777777" w:rsidR="002C7466" w:rsidRPr="00875B86" w:rsidRDefault="00204CD5" w:rsidP="00CE5CE6">
            <w:pPr>
              <w:shd w:val="clear" w:color="auto" w:fill="FFFFFF" w:themeFill="background1"/>
              <w:ind w:right="-114"/>
              <w:rPr>
                <w:sz w:val="22"/>
                <w:szCs w:val="22"/>
              </w:rPr>
            </w:pPr>
            <w:r w:rsidRPr="00875B86">
              <w:rPr>
                <w:sz w:val="22"/>
                <w:szCs w:val="22"/>
              </w:rPr>
              <w:t>КЛ 10</w:t>
            </w:r>
            <w:r w:rsidR="002C7466" w:rsidRPr="00875B86">
              <w:rPr>
                <w:sz w:val="22"/>
                <w:szCs w:val="22"/>
              </w:rPr>
              <w:t xml:space="preserve"> </w:t>
            </w:r>
            <w:r w:rsidRPr="00875B86">
              <w:rPr>
                <w:sz w:val="22"/>
                <w:szCs w:val="22"/>
              </w:rPr>
              <w:t xml:space="preserve">кВ </w:t>
            </w:r>
            <w:r w:rsidR="002C7466" w:rsidRPr="00875B86">
              <w:rPr>
                <w:sz w:val="22"/>
                <w:szCs w:val="22"/>
              </w:rPr>
              <w:t>ПС «Сургут» от яч. № 19 до в ТП № 203(1Т)</w:t>
            </w:r>
          </w:p>
        </w:tc>
        <w:tc>
          <w:tcPr>
            <w:tcW w:w="341" w:type="pct"/>
            <w:tcBorders>
              <w:top w:val="nil"/>
              <w:left w:val="nil"/>
              <w:bottom w:val="single" w:sz="4" w:space="0" w:color="auto"/>
              <w:right w:val="single" w:sz="4" w:space="0" w:color="auto"/>
            </w:tcBorders>
            <w:shd w:val="clear" w:color="000000" w:fill="FFFFFF"/>
            <w:vAlign w:val="center"/>
            <w:hideMark/>
          </w:tcPr>
          <w:p w14:paraId="5CFDB4CF" w14:textId="77777777" w:rsidR="002C7466" w:rsidRPr="00875B86" w:rsidRDefault="002C7466" w:rsidP="00CE5CE6">
            <w:pPr>
              <w:shd w:val="clear" w:color="auto" w:fill="FFFFFF" w:themeFill="background1"/>
              <w:ind w:left="-132" w:right="-49"/>
              <w:jc w:val="center"/>
              <w:rPr>
                <w:sz w:val="22"/>
                <w:szCs w:val="22"/>
              </w:rPr>
            </w:pPr>
            <w:r w:rsidRPr="00875B86">
              <w:rPr>
                <w:sz w:val="22"/>
                <w:szCs w:val="22"/>
              </w:rPr>
              <w:t>10</w:t>
            </w:r>
          </w:p>
        </w:tc>
        <w:tc>
          <w:tcPr>
            <w:tcW w:w="622" w:type="pct"/>
            <w:tcBorders>
              <w:top w:val="nil"/>
              <w:left w:val="nil"/>
              <w:bottom w:val="single" w:sz="4" w:space="0" w:color="auto"/>
              <w:right w:val="single" w:sz="4" w:space="0" w:color="auto"/>
            </w:tcBorders>
            <w:shd w:val="clear" w:color="000000" w:fill="FFFFFF"/>
            <w:vAlign w:val="center"/>
            <w:hideMark/>
          </w:tcPr>
          <w:p w14:paraId="0C0E5181" w14:textId="77777777" w:rsidR="002C7466" w:rsidRPr="00875B86" w:rsidRDefault="002C7466" w:rsidP="00CE5CE6">
            <w:pPr>
              <w:shd w:val="clear" w:color="auto" w:fill="FFFFFF" w:themeFill="background1"/>
              <w:ind w:left="-132" w:right="-49"/>
              <w:jc w:val="center"/>
              <w:rPr>
                <w:sz w:val="22"/>
                <w:szCs w:val="22"/>
              </w:rPr>
            </w:pPr>
            <w:r w:rsidRPr="00875B86">
              <w:rPr>
                <w:sz w:val="22"/>
                <w:szCs w:val="22"/>
              </w:rPr>
              <w:t>0,265</w:t>
            </w:r>
          </w:p>
        </w:tc>
        <w:tc>
          <w:tcPr>
            <w:tcW w:w="948" w:type="pct"/>
            <w:tcBorders>
              <w:top w:val="nil"/>
              <w:left w:val="nil"/>
              <w:bottom w:val="single" w:sz="4" w:space="0" w:color="auto"/>
              <w:right w:val="single" w:sz="4" w:space="0" w:color="auto"/>
            </w:tcBorders>
            <w:shd w:val="clear" w:color="000000" w:fill="FFFFFF"/>
            <w:vAlign w:val="center"/>
            <w:hideMark/>
          </w:tcPr>
          <w:p w14:paraId="1C596F59" w14:textId="77777777" w:rsidR="002C7466" w:rsidRPr="00875B86" w:rsidRDefault="002C7466" w:rsidP="00CE5CE6">
            <w:pPr>
              <w:shd w:val="clear" w:color="auto" w:fill="FFFFFF" w:themeFill="background1"/>
              <w:ind w:right="-114"/>
              <w:jc w:val="center"/>
              <w:rPr>
                <w:sz w:val="22"/>
                <w:szCs w:val="22"/>
              </w:rPr>
            </w:pPr>
            <w:r w:rsidRPr="00875B86">
              <w:rPr>
                <w:sz w:val="22"/>
                <w:szCs w:val="22"/>
              </w:rPr>
              <w:t>ААШВ 3*240</w:t>
            </w:r>
          </w:p>
        </w:tc>
      </w:tr>
      <w:tr w:rsidR="00875B86" w:rsidRPr="00875B86" w14:paraId="739D2162" w14:textId="77777777" w:rsidTr="00E34EF9">
        <w:tc>
          <w:tcPr>
            <w:tcW w:w="3089" w:type="pct"/>
            <w:tcBorders>
              <w:top w:val="nil"/>
              <w:left w:val="single" w:sz="4" w:space="0" w:color="auto"/>
              <w:bottom w:val="single" w:sz="4" w:space="0" w:color="auto"/>
              <w:right w:val="single" w:sz="4" w:space="0" w:color="auto"/>
            </w:tcBorders>
            <w:shd w:val="clear" w:color="000000" w:fill="FFFFFF"/>
            <w:vAlign w:val="center"/>
            <w:hideMark/>
          </w:tcPr>
          <w:p w14:paraId="6C9AD1ED" w14:textId="77777777" w:rsidR="002C7466" w:rsidRPr="00875B86" w:rsidRDefault="00204CD5" w:rsidP="00CE5CE6">
            <w:pPr>
              <w:shd w:val="clear" w:color="auto" w:fill="FFFFFF" w:themeFill="background1"/>
              <w:ind w:right="-114"/>
              <w:rPr>
                <w:sz w:val="22"/>
                <w:szCs w:val="22"/>
              </w:rPr>
            </w:pPr>
            <w:r w:rsidRPr="00875B86">
              <w:rPr>
                <w:sz w:val="22"/>
                <w:szCs w:val="22"/>
              </w:rPr>
              <w:t>КЛ 10</w:t>
            </w:r>
            <w:r w:rsidR="002C7466" w:rsidRPr="00875B86">
              <w:rPr>
                <w:sz w:val="22"/>
                <w:szCs w:val="22"/>
              </w:rPr>
              <w:t xml:space="preserve"> </w:t>
            </w:r>
            <w:r w:rsidRPr="00875B86">
              <w:rPr>
                <w:sz w:val="22"/>
                <w:szCs w:val="22"/>
              </w:rPr>
              <w:t xml:space="preserve">кВ </w:t>
            </w:r>
            <w:r w:rsidR="002C7466" w:rsidRPr="00875B86">
              <w:rPr>
                <w:sz w:val="22"/>
                <w:szCs w:val="22"/>
              </w:rPr>
              <w:t xml:space="preserve">ПС «Сургут» от </w:t>
            </w:r>
            <w:r w:rsidRPr="00875B86">
              <w:rPr>
                <w:sz w:val="22"/>
                <w:szCs w:val="22"/>
              </w:rPr>
              <w:t>яч. №</w:t>
            </w:r>
            <w:r w:rsidR="002C7466" w:rsidRPr="00875B86">
              <w:rPr>
                <w:sz w:val="22"/>
                <w:szCs w:val="22"/>
              </w:rPr>
              <w:t> 20 до в ТП № 203(2Т)</w:t>
            </w:r>
          </w:p>
        </w:tc>
        <w:tc>
          <w:tcPr>
            <w:tcW w:w="341" w:type="pct"/>
            <w:tcBorders>
              <w:top w:val="nil"/>
              <w:left w:val="nil"/>
              <w:bottom w:val="single" w:sz="4" w:space="0" w:color="auto"/>
              <w:right w:val="single" w:sz="4" w:space="0" w:color="auto"/>
            </w:tcBorders>
            <w:shd w:val="clear" w:color="000000" w:fill="FFFFFF"/>
            <w:vAlign w:val="center"/>
            <w:hideMark/>
          </w:tcPr>
          <w:p w14:paraId="0A746E15" w14:textId="77777777" w:rsidR="002C7466" w:rsidRPr="00875B86" w:rsidRDefault="002C7466" w:rsidP="00CE5CE6">
            <w:pPr>
              <w:shd w:val="clear" w:color="auto" w:fill="FFFFFF" w:themeFill="background1"/>
              <w:ind w:left="-132" w:right="-49"/>
              <w:jc w:val="center"/>
              <w:rPr>
                <w:sz w:val="22"/>
                <w:szCs w:val="22"/>
              </w:rPr>
            </w:pPr>
            <w:r w:rsidRPr="00875B86">
              <w:rPr>
                <w:sz w:val="22"/>
                <w:szCs w:val="22"/>
              </w:rPr>
              <w:t>10</w:t>
            </w:r>
          </w:p>
        </w:tc>
        <w:tc>
          <w:tcPr>
            <w:tcW w:w="622" w:type="pct"/>
            <w:tcBorders>
              <w:top w:val="nil"/>
              <w:left w:val="nil"/>
              <w:bottom w:val="single" w:sz="4" w:space="0" w:color="auto"/>
              <w:right w:val="single" w:sz="4" w:space="0" w:color="auto"/>
            </w:tcBorders>
            <w:shd w:val="clear" w:color="000000" w:fill="FFFFFF"/>
            <w:vAlign w:val="center"/>
            <w:hideMark/>
          </w:tcPr>
          <w:p w14:paraId="2FAFCE35" w14:textId="77777777" w:rsidR="002C7466" w:rsidRPr="00875B86" w:rsidRDefault="002C7466" w:rsidP="00CE5CE6">
            <w:pPr>
              <w:shd w:val="clear" w:color="auto" w:fill="FFFFFF" w:themeFill="background1"/>
              <w:ind w:left="-132" w:right="-49"/>
              <w:jc w:val="center"/>
              <w:rPr>
                <w:sz w:val="22"/>
                <w:szCs w:val="22"/>
              </w:rPr>
            </w:pPr>
            <w:r w:rsidRPr="00875B86">
              <w:rPr>
                <w:sz w:val="22"/>
                <w:szCs w:val="22"/>
              </w:rPr>
              <w:t>0,325</w:t>
            </w:r>
          </w:p>
        </w:tc>
        <w:tc>
          <w:tcPr>
            <w:tcW w:w="948" w:type="pct"/>
            <w:tcBorders>
              <w:top w:val="nil"/>
              <w:left w:val="nil"/>
              <w:bottom w:val="single" w:sz="4" w:space="0" w:color="auto"/>
              <w:right w:val="single" w:sz="4" w:space="0" w:color="auto"/>
            </w:tcBorders>
            <w:shd w:val="clear" w:color="000000" w:fill="FFFFFF"/>
            <w:vAlign w:val="center"/>
            <w:hideMark/>
          </w:tcPr>
          <w:p w14:paraId="06869209" w14:textId="77777777" w:rsidR="002C7466" w:rsidRPr="00875B86" w:rsidRDefault="002C7466" w:rsidP="00CE5CE6">
            <w:pPr>
              <w:shd w:val="clear" w:color="auto" w:fill="FFFFFF" w:themeFill="background1"/>
              <w:ind w:right="-114"/>
              <w:jc w:val="center"/>
              <w:rPr>
                <w:sz w:val="22"/>
                <w:szCs w:val="22"/>
              </w:rPr>
            </w:pPr>
            <w:r w:rsidRPr="00875B86">
              <w:rPr>
                <w:sz w:val="22"/>
                <w:szCs w:val="22"/>
              </w:rPr>
              <w:t>ААШВ 3*240</w:t>
            </w:r>
          </w:p>
        </w:tc>
      </w:tr>
      <w:tr w:rsidR="00875B86" w:rsidRPr="00875B86" w14:paraId="4E52AE4E" w14:textId="77777777" w:rsidTr="00E34EF9">
        <w:tc>
          <w:tcPr>
            <w:tcW w:w="3089" w:type="pct"/>
            <w:tcBorders>
              <w:top w:val="nil"/>
              <w:left w:val="single" w:sz="4" w:space="0" w:color="auto"/>
              <w:bottom w:val="single" w:sz="4" w:space="0" w:color="auto"/>
              <w:right w:val="single" w:sz="4" w:space="0" w:color="auto"/>
            </w:tcBorders>
            <w:shd w:val="clear" w:color="000000" w:fill="FFFFFF"/>
            <w:vAlign w:val="center"/>
            <w:hideMark/>
          </w:tcPr>
          <w:p w14:paraId="6E169CB1" w14:textId="77777777" w:rsidR="002C7466" w:rsidRPr="00875B86" w:rsidRDefault="00204CD5" w:rsidP="00CE5CE6">
            <w:pPr>
              <w:shd w:val="clear" w:color="auto" w:fill="FFFFFF" w:themeFill="background1"/>
              <w:ind w:right="-114"/>
              <w:rPr>
                <w:sz w:val="22"/>
                <w:szCs w:val="22"/>
              </w:rPr>
            </w:pPr>
            <w:r w:rsidRPr="00875B86">
              <w:rPr>
                <w:sz w:val="22"/>
                <w:szCs w:val="22"/>
              </w:rPr>
              <w:t>КЛ 10</w:t>
            </w:r>
            <w:r w:rsidR="002C7466" w:rsidRPr="00875B86">
              <w:rPr>
                <w:sz w:val="22"/>
                <w:szCs w:val="22"/>
              </w:rPr>
              <w:t xml:space="preserve"> </w:t>
            </w:r>
            <w:r w:rsidRPr="00875B86">
              <w:rPr>
                <w:sz w:val="22"/>
                <w:szCs w:val="22"/>
              </w:rPr>
              <w:t xml:space="preserve">кВ </w:t>
            </w:r>
            <w:r w:rsidR="002C7466" w:rsidRPr="00875B86">
              <w:rPr>
                <w:sz w:val="22"/>
                <w:szCs w:val="22"/>
              </w:rPr>
              <w:t xml:space="preserve">ТП-210 ИЛК ТЭ от </w:t>
            </w:r>
            <w:r w:rsidRPr="00875B86">
              <w:rPr>
                <w:sz w:val="22"/>
                <w:szCs w:val="22"/>
              </w:rPr>
              <w:t>яч. №</w:t>
            </w:r>
            <w:r w:rsidR="002C7466" w:rsidRPr="00875B86">
              <w:rPr>
                <w:sz w:val="22"/>
                <w:szCs w:val="22"/>
              </w:rPr>
              <w:t xml:space="preserve"> 11 до </w:t>
            </w:r>
            <w:r w:rsidRPr="00875B86">
              <w:rPr>
                <w:sz w:val="22"/>
                <w:szCs w:val="22"/>
              </w:rPr>
              <w:t>яч. №</w:t>
            </w:r>
            <w:r w:rsidR="002C7466" w:rsidRPr="00875B86">
              <w:rPr>
                <w:sz w:val="22"/>
                <w:szCs w:val="22"/>
              </w:rPr>
              <w:t> 12 РП -10 № 151 {31 м/р-н)</w:t>
            </w:r>
          </w:p>
        </w:tc>
        <w:tc>
          <w:tcPr>
            <w:tcW w:w="341" w:type="pct"/>
            <w:tcBorders>
              <w:top w:val="nil"/>
              <w:left w:val="nil"/>
              <w:bottom w:val="single" w:sz="4" w:space="0" w:color="auto"/>
              <w:right w:val="single" w:sz="4" w:space="0" w:color="auto"/>
            </w:tcBorders>
            <w:shd w:val="clear" w:color="000000" w:fill="FFFFFF"/>
            <w:vAlign w:val="center"/>
            <w:hideMark/>
          </w:tcPr>
          <w:p w14:paraId="7486284F" w14:textId="77777777" w:rsidR="002C7466" w:rsidRPr="00875B86" w:rsidRDefault="002C7466" w:rsidP="00CE5CE6">
            <w:pPr>
              <w:shd w:val="clear" w:color="auto" w:fill="FFFFFF" w:themeFill="background1"/>
              <w:ind w:left="-132" w:right="-49"/>
              <w:jc w:val="center"/>
              <w:rPr>
                <w:sz w:val="22"/>
                <w:szCs w:val="22"/>
              </w:rPr>
            </w:pPr>
            <w:r w:rsidRPr="00875B86">
              <w:rPr>
                <w:sz w:val="22"/>
                <w:szCs w:val="22"/>
              </w:rPr>
              <w:t>10</w:t>
            </w:r>
          </w:p>
        </w:tc>
        <w:tc>
          <w:tcPr>
            <w:tcW w:w="622" w:type="pct"/>
            <w:tcBorders>
              <w:top w:val="nil"/>
              <w:left w:val="nil"/>
              <w:bottom w:val="single" w:sz="4" w:space="0" w:color="auto"/>
              <w:right w:val="single" w:sz="4" w:space="0" w:color="auto"/>
            </w:tcBorders>
            <w:shd w:val="clear" w:color="000000" w:fill="FFFFFF"/>
            <w:vAlign w:val="center"/>
            <w:hideMark/>
          </w:tcPr>
          <w:p w14:paraId="59C56232" w14:textId="77777777" w:rsidR="002C7466" w:rsidRPr="00875B86" w:rsidRDefault="002C7466" w:rsidP="00CE5CE6">
            <w:pPr>
              <w:shd w:val="clear" w:color="auto" w:fill="FFFFFF" w:themeFill="background1"/>
              <w:ind w:left="-132" w:right="-49"/>
              <w:jc w:val="center"/>
              <w:rPr>
                <w:sz w:val="22"/>
                <w:szCs w:val="22"/>
              </w:rPr>
            </w:pPr>
            <w:r w:rsidRPr="00875B86">
              <w:rPr>
                <w:sz w:val="22"/>
                <w:szCs w:val="22"/>
              </w:rPr>
              <w:t>3,662</w:t>
            </w:r>
          </w:p>
        </w:tc>
        <w:tc>
          <w:tcPr>
            <w:tcW w:w="948" w:type="pct"/>
            <w:tcBorders>
              <w:top w:val="nil"/>
              <w:left w:val="nil"/>
              <w:bottom w:val="single" w:sz="4" w:space="0" w:color="auto"/>
              <w:right w:val="single" w:sz="4" w:space="0" w:color="auto"/>
            </w:tcBorders>
            <w:shd w:val="clear" w:color="000000" w:fill="FFFFFF"/>
            <w:vAlign w:val="center"/>
            <w:hideMark/>
          </w:tcPr>
          <w:p w14:paraId="04550FFA" w14:textId="77777777" w:rsidR="002C7466" w:rsidRPr="00875B86" w:rsidRDefault="002C7466" w:rsidP="00CE5CE6">
            <w:pPr>
              <w:shd w:val="clear" w:color="auto" w:fill="FFFFFF" w:themeFill="background1"/>
              <w:ind w:right="-114"/>
              <w:jc w:val="center"/>
              <w:rPr>
                <w:sz w:val="22"/>
                <w:szCs w:val="22"/>
              </w:rPr>
            </w:pPr>
            <w:r w:rsidRPr="00875B86">
              <w:rPr>
                <w:sz w:val="22"/>
                <w:szCs w:val="22"/>
              </w:rPr>
              <w:t>АСБ 3*240</w:t>
            </w:r>
          </w:p>
        </w:tc>
      </w:tr>
      <w:tr w:rsidR="00875B86" w:rsidRPr="00875B86" w14:paraId="73B397FE" w14:textId="77777777" w:rsidTr="00E34EF9">
        <w:tc>
          <w:tcPr>
            <w:tcW w:w="3089" w:type="pct"/>
            <w:tcBorders>
              <w:top w:val="nil"/>
              <w:left w:val="single" w:sz="4" w:space="0" w:color="auto"/>
              <w:bottom w:val="single" w:sz="4" w:space="0" w:color="auto"/>
              <w:right w:val="single" w:sz="4" w:space="0" w:color="auto"/>
            </w:tcBorders>
            <w:shd w:val="clear" w:color="000000" w:fill="FFFFFF"/>
            <w:vAlign w:val="center"/>
            <w:hideMark/>
          </w:tcPr>
          <w:p w14:paraId="54F5C0EC" w14:textId="77777777" w:rsidR="002C7466" w:rsidRPr="00875B86" w:rsidRDefault="00204CD5" w:rsidP="00CE5CE6">
            <w:pPr>
              <w:shd w:val="clear" w:color="auto" w:fill="FFFFFF" w:themeFill="background1"/>
              <w:ind w:right="-114"/>
              <w:rPr>
                <w:sz w:val="22"/>
                <w:szCs w:val="22"/>
              </w:rPr>
            </w:pPr>
            <w:r w:rsidRPr="00875B86">
              <w:rPr>
                <w:sz w:val="22"/>
                <w:szCs w:val="22"/>
              </w:rPr>
              <w:t>КЛ 10</w:t>
            </w:r>
            <w:r w:rsidR="002C7466" w:rsidRPr="00875B86">
              <w:rPr>
                <w:sz w:val="22"/>
                <w:szCs w:val="22"/>
              </w:rPr>
              <w:t xml:space="preserve"> </w:t>
            </w:r>
            <w:r w:rsidRPr="00875B86">
              <w:rPr>
                <w:sz w:val="22"/>
                <w:szCs w:val="22"/>
              </w:rPr>
              <w:t xml:space="preserve">кВ </w:t>
            </w:r>
            <w:r w:rsidR="002C7466" w:rsidRPr="00875B86">
              <w:rPr>
                <w:sz w:val="22"/>
                <w:szCs w:val="22"/>
              </w:rPr>
              <w:t>ТП-210 ИЛК ТЭ от яч.</w:t>
            </w:r>
            <w:r w:rsidR="004C2AE5" w:rsidRPr="00875B86">
              <w:rPr>
                <w:sz w:val="22"/>
                <w:szCs w:val="22"/>
              </w:rPr>
              <w:t xml:space="preserve"> </w:t>
            </w:r>
            <w:r w:rsidR="002C7466" w:rsidRPr="00875B86">
              <w:rPr>
                <w:sz w:val="22"/>
                <w:szCs w:val="22"/>
              </w:rPr>
              <w:t>№ 8 до яч.</w:t>
            </w:r>
            <w:r w:rsidR="004C2AE5" w:rsidRPr="00875B86">
              <w:rPr>
                <w:sz w:val="22"/>
                <w:szCs w:val="22"/>
              </w:rPr>
              <w:t xml:space="preserve"> </w:t>
            </w:r>
            <w:r w:rsidR="002C7466" w:rsidRPr="00875B86">
              <w:rPr>
                <w:sz w:val="22"/>
                <w:szCs w:val="22"/>
              </w:rPr>
              <w:t>№ 9 РП -116 Горэнерго</w:t>
            </w:r>
          </w:p>
        </w:tc>
        <w:tc>
          <w:tcPr>
            <w:tcW w:w="341" w:type="pct"/>
            <w:tcBorders>
              <w:top w:val="nil"/>
              <w:left w:val="nil"/>
              <w:bottom w:val="single" w:sz="4" w:space="0" w:color="auto"/>
              <w:right w:val="single" w:sz="4" w:space="0" w:color="auto"/>
            </w:tcBorders>
            <w:shd w:val="clear" w:color="000000" w:fill="FFFFFF"/>
            <w:vAlign w:val="center"/>
            <w:hideMark/>
          </w:tcPr>
          <w:p w14:paraId="72F70EB9" w14:textId="77777777" w:rsidR="002C7466" w:rsidRPr="00875B86" w:rsidRDefault="002C7466" w:rsidP="00CE5CE6">
            <w:pPr>
              <w:shd w:val="clear" w:color="auto" w:fill="FFFFFF" w:themeFill="background1"/>
              <w:ind w:left="-132" w:right="-49"/>
              <w:jc w:val="center"/>
              <w:rPr>
                <w:sz w:val="22"/>
                <w:szCs w:val="22"/>
              </w:rPr>
            </w:pPr>
            <w:r w:rsidRPr="00875B86">
              <w:rPr>
                <w:sz w:val="22"/>
                <w:szCs w:val="22"/>
              </w:rPr>
              <w:t>10</w:t>
            </w:r>
          </w:p>
        </w:tc>
        <w:tc>
          <w:tcPr>
            <w:tcW w:w="622" w:type="pct"/>
            <w:tcBorders>
              <w:top w:val="nil"/>
              <w:left w:val="nil"/>
              <w:bottom w:val="single" w:sz="4" w:space="0" w:color="auto"/>
              <w:right w:val="single" w:sz="4" w:space="0" w:color="auto"/>
            </w:tcBorders>
            <w:shd w:val="clear" w:color="000000" w:fill="FFFFFF"/>
            <w:vAlign w:val="center"/>
            <w:hideMark/>
          </w:tcPr>
          <w:p w14:paraId="0AFCCC1E" w14:textId="77777777" w:rsidR="002C7466" w:rsidRPr="00875B86" w:rsidRDefault="002C7466" w:rsidP="00CE5CE6">
            <w:pPr>
              <w:shd w:val="clear" w:color="auto" w:fill="FFFFFF" w:themeFill="background1"/>
              <w:ind w:left="-132" w:right="-49"/>
              <w:jc w:val="center"/>
              <w:rPr>
                <w:sz w:val="22"/>
                <w:szCs w:val="22"/>
              </w:rPr>
            </w:pPr>
            <w:r w:rsidRPr="00875B86">
              <w:rPr>
                <w:sz w:val="22"/>
                <w:szCs w:val="22"/>
              </w:rPr>
              <w:t>0,765</w:t>
            </w:r>
          </w:p>
        </w:tc>
        <w:tc>
          <w:tcPr>
            <w:tcW w:w="948" w:type="pct"/>
            <w:tcBorders>
              <w:top w:val="nil"/>
              <w:left w:val="nil"/>
              <w:bottom w:val="single" w:sz="4" w:space="0" w:color="auto"/>
              <w:right w:val="single" w:sz="4" w:space="0" w:color="auto"/>
            </w:tcBorders>
            <w:shd w:val="clear" w:color="000000" w:fill="FFFFFF"/>
            <w:vAlign w:val="center"/>
            <w:hideMark/>
          </w:tcPr>
          <w:p w14:paraId="1F2F4695" w14:textId="77777777" w:rsidR="002C7466" w:rsidRPr="00875B86" w:rsidRDefault="002C7466" w:rsidP="00CE5CE6">
            <w:pPr>
              <w:shd w:val="clear" w:color="auto" w:fill="FFFFFF" w:themeFill="background1"/>
              <w:ind w:right="-114"/>
              <w:jc w:val="center"/>
              <w:rPr>
                <w:sz w:val="22"/>
                <w:szCs w:val="22"/>
              </w:rPr>
            </w:pPr>
            <w:r w:rsidRPr="00875B86">
              <w:rPr>
                <w:sz w:val="22"/>
                <w:szCs w:val="22"/>
              </w:rPr>
              <w:t>АСБ3*240</w:t>
            </w:r>
          </w:p>
        </w:tc>
      </w:tr>
      <w:tr w:rsidR="00875B86" w:rsidRPr="00875B86" w14:paraId="61DDEFC2" w14:textId="77777777" w:rsidTr="00E34EF9">
        <w:tc>
          <w:tcPr>
            <w:tcW w:w="3089" w:type="pct"/>
            <w:tcBorders>
              <w:top w:val="nil"/>
              <w:left w:val="single" w:sz="4" w:space="0" w:color="auto"/>
              <w:bottom w:val="single" w:sz="4" w:space="0" w:color="auto"/>
              <w:right w:val="single" w:sz="4" w:space="0" w:color="auto"/>
            </w:tcBorders>
            <w:shd w:val="clear" w:color="000000" w:fill="FFFFFF"/>
            <w:vAlign w:val="center"/>
            <w:hideMark/>
          </w:tcPr>
          <w:p w14:paraId="4BDAF19F" w14:textId="77777777" w:rsidR="002C7466" w:rsidRPr="00875B86" w:rsidRDefault="00204CD5" w:rsidP="00CE5CE6">
            <w:pPr>
              <w:shd w:val="clear" w:color="auto" w:fill="FFFFFF" w:themeFill="background1"/>
              <w:ind w:right="-114"/>
              <w:rPr>
                <w:sz w:val="22"/>
                <w:szCs w:val="22"/>
              </w:rPr>
            </w:pPr>
            <w:r w:rsidRPr="00875B86">
              <w:rPr>
                <w:sz w:val="22"/>
                <w:szCs w:val="22"/>
              </w:rPr>
              <w:t>КЛ 10</w:t>
            </w:r>
            <w:r w:rsidR="002C7466" w:rsidRPr="00875B86">
              <w:rPr>
                <w:sz w:val="22"/>
                <w:szCs w:val="22"/>
              </w:rPr>
              <w:t xml:space="preserve"> </w:t>
            </w:r>
            <w:r w:rsidRPr="00875B86">
              <w:rPr>
                <w:sz w:val="22"/>
                <w:szCs w:val="22"/>
              </w:rPr>
              <w:t xml:space="preserve">кВ </w:t>
            </w:r>
            <w:r w:rsidR="002C7466" w:rsidRPr="00875B86">
              <w:rPr>
                <w:sz w:val="22"/>
                <w:szCs w:val="22"/>
              </w:rPr>
              <w:t>ТП-210 ИЛК ТЭ от яч.</w:t>
            </w:r>
            <w:r w:rsidR="004C2AE5" w:rsidRPr="00875B86">
              <w:rPr>
                <w:sz w:val="22"/>
                <w:szCs w:val="22"/>
              </w:rPr>
              <w:t xml:space="preserve"> </w:t>
            </w:r>
            <w:r w:rsidR="002C7466" w:rsidRPr="00875B86">
              <w:rPr>
                <w:sz w:val="22"/>
                <w:szCs w:val="22"/>
              </w:rPr>
              <w:t>№ 7 до яч.</w:t>
            </w:r>
            <w:r w:rsidR="004C2AE5" w:rsidRPr="00875B86">
              <w:rPr>
                <w:sz w:val="22"/>
                <w:szCs w:val="22"/>
              </w:rPr>
              <w:t xml:space="preserve"> </w:t>
            </w:r>
            <w:r w:rsidR="002C7466" w:rsidRPr="00875B86">
              <w:rPr>
                <w:sz w:val="22"/>
                <w:szCs w:val="22"/>
              </w:rPr>
              <w:t>№ 3 РП -Газпром</w:t>
            </w:r>
          </w:p>
        </w:tc>
        <w:tc>
          <w:tcPr>
            <w:tcW w:w="341" w:type="pct"/>
            <w:tcBorders>
              <w:top w:val="nil"/>
              <w:left w:val="nil"/>
              <w:bottom w:val="single" w:sz="4" w:space="0" w:color="auto"/>
              <w:right w:val="single" w:sz="4" w:space="0" w:color="auto"/>
            </w:tcBorders>
            <w:shd w:val="clear" w:color="000000" w:fill="FFFFFF"/>
            <w:vAlign w:val="center"/>
            <w:hideMark/>
          </w:tcPr>
          <w:p w14:paraId="29742E77" w14:textId="77777777" w:rsidR="002C7466" w:rsidRPr="00875B86" w:rsidRDefault="002C7466" w:rsidP="00CE5CE6">
            <w:pPr>
              <w:shd w:val="clear" w:color="auto" w:fill="FFFFFF" w:themeFill="background1"/>
              <w:ind w:left="-132" w:right="-49"/>
              <w:jc w:val="center"/>
              <w:rPr>
                <w:sz w:val="22"/>
                <w:szCs w:val="22"/>
              </w:rPr>
            </w:pPr>
            <w:r w:rsidRPr="00875B86">
              <w:rPr>
                <w:sz w:val="22"/>
                <w:szCs w:val="22"/>
              </w:rPr>
              <w:t>10</w:t>
            </w:r>
          </w:p>
        </w:tc>
        <w:tc>
          <w:tcPr>
            <w:tcW w:w="622" w:type="pct"/>
            <w:tcBorders>
              <w:top w:val="nil"/>
              <w:left w:val="nil"/>
              <w:bottom w:val="single" w:sz="4" w:space="0" w:color="auto"/>
              <w:right w:val="single" w:sz="4" w:space="0" w:color="auto"/>
            </w:tcBorders>
            <w:shd w:val="clear" w:color="000000" w:fill="FFFFFF"/>
            <w:vAlign w:val="center"/>
            <w:hideMark/>
          </w:tcPr>
          <w:p w14:paraId="69274C91" w14:textId="77777777" w:rsidR="002C7466" w:rsidRPr="00875B86" w:rsidRDefault="002C7466" w:rsidP="00CE5CE6">
            <w:pPr>
              <w:shd w:val="clear" w:color="auto" w:fill="FFFFFF" w:themeFill="background1"/>
              <w:ind w:left="-132" w:right="-49"/>
              <w:jc w:val="center"/>
              <w:rPr>
                <w:sz w:val="22"/>
                <w:szCs w:val="22"/>
              </w:rPr>
            </w:pPr>
            <w:r w:rsidRPr="00875B86">
              <w:rPr>
                <w:sz w:val="22"/>
                <w:szCs w:val="22"/>
              </w:rPr>
              <w:t>0,7</w:t>
            </w:r>
          </w:p>
        </w:tc>
        <w:tc>
          <w:tcPr>
            <w:tcW w:w="948" w:type="pct"/>
            <w:tcBorders>
              <w:top w:val="nil"/>
              <w:left w:val="nil"/>
              <w:bottom w:val="single" w:sz="4" w:space="0" w:color="auto"/>
              <w:right w:val="single" w:sz="4" w:space="0" w:color="auto"/>
            </w:tcBorders>
            <w:shd w:val="clear" w:color="000000" w:fill="FFFFFF"/>
            <w:vAlign w:val="center"/>
            <w:hideMark/>
          </w:tcPr>
          <w:p w14:paraId="23B13F81" w14:textId="77777777" w:rsidR="002C7466" w:rsidRPr="00875B86" w:rsidRDefault="002C7466" w:rsidP="00CE5CE6">
            <w:pPr>
              <w:shd w:val="clear" w:color="auto" w:fill="FFFFFF" w:themeFill="background1"/>
              <w:ind w:right="-114"/>
              <w:jc w:val="center"/>
              <w:rPr>
                <w:sz w:val="22"/>
                <w:szCs w:val="22"/>
              </w:rPr>
            </w:pPr>
            <w:r w:rsidRPr="00875B86">
              <w:rPr>
                <w:sz w:val="22"/>
                <w:szCs w:val="22"/>
              </w:rPr>
              <w:t>ААБлУ3*240</w:t>
            </w:r>
          </w:p>
        </w:tc>
      </w:tr>
      <w:tr w:rsidR="00875B86" w:rsidRPr="00875B86" w14:paraId="2C56242E" w14:textId="77777777" w:rsidTr="00E34EF9">
        <w:tc>
          <w:tcPr>
            <w:tcW w:w="3089" w:type="pct"/>
            <w:tcBorders>
              <w:top w:val="nil"/>
              <w:left w:val="single" w:sz="4" w:space="0" w:color="auto"/>
              <w:bottom w:val="single" w:sz="4" w:space="0" w:color="auto"/>
              <w:right w:val="single" w:sz="4" w:space="0" w:color="auto"/>
            </w:tcBorders>
            <w:shd w:val="clear" w:color="000000" w:fill="FFFFFF"/>
            <w:vAlign w:val="center"/>
            <w:hideMark/>
          </w:tcPr>
          <w:p w14:paraId="1A43D2A6" w14:textId="77777777" w:rsidR="002C7466" w:rsidRPr="00875B86" w:rsidRDefault="00204CD5" w:rsidP="00CE5CE6">
            <w:pPr>
              <w:shd w:val="clear" w:color="auto" w:fill="FFFFFF" w:themeFill="background1"/>
              <w:ind w:right="-114"/>
              <w:rPr>
                <w:sz w:val="22"/>
                <w:szCs w:val="22"/>
              </w:rPr>
            </w:pPr>
            <w:r w:rsidRPr="00875B86">
              <w:rPr>
                <w:sz w:val="22"/>
                <w:szCs w:val="22"/>
              </w:rPr>
              <w:t>КЛ 10</w:t>
            </w:r>
            <w:r w:rsidR="002C7466" w:rsidRPr="00875B86">
              <w:rPr>
                <w:sz w:val="22"/>
                <w:szCs w:val="22"/>
              </w:rPr>
              <w:t xml:space="preserve"> </w:t>
            </w:r>
            <w:r w:rsidRPr="00875B86">
              <w:rPr>
                <w:sz w:val="22"/>
                <w:szCs w:val="22"/>
              </w:rPr>
              <w:t xml:space="preserve">кВ </w:t>
            </w:r>
            <w:r w:rsidR="002C7466" w:rsidRPr="00875B86">
              <w:rPr>
                <w:sz w:val="22"/>
                <w:szCs w:val="22"/>
              </w:rPr>
              <w:t>ТП-210 ИЛК ТЭ от яч.</w:t>
            </w:r>
            <w:r w:rsidR="004C2AE5" w:rsidRPr="00875B86">
              <w:rPr>
                <w:sz w:val="22"/>
                <w:szCs w:val="22"/>
              </w:rPr>
              <w:t xml:space="preserve"> </w:t>
            </w:r>
            <w:r w:rsidR="002C7466" w:rsidRPr="00875B86">
              <w:rPr>
                <w:sz w:val="22"/>
                <w:szCs w:val="22"/>
              </w:rPr>
              <w:t>№ 14 до яч.</w:t>
            </w:r>
            <w:r w:rsidR="004C2AE5" w:rsidRPr="00875B86">
              <w:rPr>
                <w:sz w:val="22"/>
                <w:szCs w:val="22"/>
              </w:rPr>
              <w:t xml:space="preserve"> </w:t>
            </w:r>
            <w:r w:rsidR="002C7466" w:rsidRPr="00875B86">
              <w:rPr>
                <w:sz w:val="22"/>
                <w:szCs w:val="22"/>
              </w:rPr>
              <w:t>№ 18 РП -Газпром</w:t>
            </w:r>
          </w:p>
        </w:tc>
        <w:tc>
          <w:tcPr>
            <w:tcW w:w="341" w:type="pct"/>
            <w:tcBorders>
              <w:top w:val="nil"/>
              <w:left w:val="nil"/>
              <w:bottom w:val="single" w:sz="4" w:space="0" w:color="auto"/>
              <w:right w:val="single" w:sz="4" w:space="0" w:color="auto"/>
            </w:tcBorders>
            <w:shd w:val="clear" w:color="000000" w:fill="FFFFFF"/>
            <w:vAlign w:val="center"/>
            <w:hideMark/>
          </w:tcPr>
          <w:p w14:paraId="36F4F6BC" w14:textId="77777777" w:rsidR="002C7466" w:rsidRPr="00875B86" w:rsidRDefault="002C7466" w:rsidP="00CE5CE6">
            <w:pPr>
              <w:shd w:val="clear" w:color="auto" w:fill="FFFFFF" w:themeFill="background1"/>
              <w:ind w:left="-132" w:right="-49"/>
              <w:jc w:val="center"/>
              <w:rPr>
                <w:sz w:val="22"/>
                <w:szCs w:val="22"/>
              </w:rPr>
            </w:pPr>
            <w:r w:rsidRPr="00875B86">
              <w:rPr>
                <w:sz w:val="22"/>
                <w:szCs w:val="22"/>
              </w:rPr>
              <w:t>10</w:t>
            </w:r>
          </w:p>
        </w:tc>
        <w:tc>
          <w:tcPr>
            <w:tcW w:w="622" w:type="pct"/>
            <w:tcBorders>
              <w:top w:val="nil"/>
              <w:left w:val="nil"/>
              <w:bottom w:val="single" w:sz="4" w:space="0" w:color="auto"/>
              <w:right w:val="single" w:sz="4" w:space="0" w:color="auto"/>
            </w:tcBorders>
            <w:shd w:val="clear" w:color="000000" w:fill="FFFFFF"/>
            <w:vAlign w:val="center"/>
            <w:hideMark/>
          </w:tcPr>
          <w:p w14:paraId="6EAA4843" w14:textId="77777777" w:rsidR="002C7466" w:rsidRPr="00875B86" w:rsidRDefault="002C7466" w:rsidP="00CE5CE6">
            <w:pPr>
              <w:shd w:val="clear" w:color="auto" w:fill="FFFFFF" w:themeFill="background1"/>
              <w:ind w:left="-132" w:right="-49"/>
              <w:jc w:val="center"/>
              <w:rPr>
                <w:sz w:val="22"/>
                <w:szCs w:val="22"/>
              </w:rPr>
            </w:pPr>
            <w:r w:rsidRPr="00875B86">
              <w:rPr>
                <w:sz w:val="22"/>
                <w:szCs w:val="22"/>
              </w:rPr>
              <w:t>0,7</w:t>
            </w:r>
          </w:p>
        </w:tc>
        <w:tc>
          <w:tcPr>
            <w:tcW w:w="948" w:type="pct"/>
            <w:tcBorders>
              <w:top w:val="nil"/>
              <w:left w:val="nil"/>
              <w:bottom w:val="single" w:sz="4" w:space="0" w:color="auto"/>
              <w:right w:val="single" w:sz="4" w:space="0" w:color="auto"/>
            </w:tcBorders>
            <w:shd w:val="clear" w:color="000000" w:fill="FFFFFF"/>
            <w:vAlign w:val="center"/>
            <w:hideMark/>
          </w:tcPr>
          <w:p w14:paraId="15A31480" w14:textId="77777777" w:rsidR="002C7466" w:rsidRPr="00875B86" w:rsidRDefault="002C7466" w:rsidP="00CE5CE6">
            <w:pPr>
              <w:shd w:val="clear" w:color="auto" w:fill="FFFFFF" w:themeFill="background1"/>
              <w:ind w:right="-114"/>
              <w:jc w:val="center"/>
              <w:rPr>
                <w:sz w:val="22"/>
                <w:szCs w:val="22"/>
              </w:rPr>
            </w:pPr>
            <w:r w:rsidRPr="00875B86">
              <w:rPr>
                <w:sz w:val="22"/>
                <w:szCs w:val="22"/>
              </w:rPr>
              <w:t>ААБлУ 3-240</w:t>
            </w:r>
          </w:p>
        </w:tc>
      </w:tr>
      <w:tr w:rsidR="00875B86" w:rsidRPr="00875B86" w14:paraId="1B9CD997" w14:textId="77777777" w:rsidTr="00E34EF9">
        <w:tc>
          <w:tcPr>
            <w:tcW w:w="3089" w:type="pct"/>
            <w:tcBorders>
              <w:top w:val="nil"/>
              <w:left w:val="single" w:sz="4" w:space="0" w:color="auto"/>
              <w:bottom w:val="single" w:sz="4" w:space="0" w:color="auto"/>
              <w:right w:val="single" w:sz="4" w:space="0" w:color="auto"/>
            </w:tcBorders>
            <w:shd w:val="clear" w:color="000000" w:fill="FFFFFF"/>
            <w:vAlign w:val="center"/>
            <w:hideMark/>
          </w:tcPr>
          <w:p w14:paraId="7FB6BC98" w14:textId="77777777" w:rsidR="002C7466" w:rsidRPr="00875B86" w:rsidRDefault="00204CD5" w:rsidP="00CE5CE6">
            <w:pPr>
              <w:shd w:val="clear" w:color="auto" w:fill="FFFFFF" w:themeFill="background1"/>
              <w:ind w:right="-114"/>
              <w:rPr>
                <w:sz w:val="22"/>
                <w:szCs w:val="22"/>
              </w:rPr>
            </w:pPr>
            <w:r w:rsidRPr="00875B86">
              <w:rPr>
                <w:sz w:val="22"/>
                <w:szCs w:val="22"/>
              </w:rPr>
              <w:t>КЛ 10</w:t>
            </w:r>
            <w:r w:rsidR="002C7466" w:rsidRPr="00875B86">
              <w:rPr>
                <w:sz w:val="22"/>
                <w:szCs w:val="22"/>
              </w:rPr>
              <w:t xml:space="preserve"> </w:t>
            </w:r>
            <w:r w:rsidRPr="00875B86">
              <w:rPr>
                <w:sz w:val="22"/>
                <w:szCs w:val="22"/>
              </w:rPr>
              <w:t xml:space="preserve">кВ </w:t>
            </w:r>
            <w:r w:rsidR="002C7466" w:rsidRPr="00875B86">
              <w:rPr>
                <w:sz w:val="22"/>
                <w:szCs w:val="22"/>
              </w:rPr>
              <w:t>ТП-№ 423 ОТ яч.</w:t>
            </w:r>
            <w:r w:rsidR="004C2AE5" w:rsidRPr="00875B86">
              <w:rPr>
                <w:sz w:val="22"/>
                <w:szCs w:val="22"/>
              </w:rPr>
              <w:t xml:space="preserve"> </w:t>
            </w:r>
            <w:r w:rsidR="002C7466" w:rsidRPr="00875B86">
              <w:rPr>
                <w:sz w:val="22"/>
                <w:szCs w:val="22"/>
              </w:rPr>
              <w:t>№ 1 до яч.</w:t>
            </w:r>
            <w:r w:rsidR="004C2AE5" w:rsidRPr="00875B86">
              <w:rPr>
                <w:sz w:val="22"/>
                <w:szCs w:val="22"/>
              </w:rPr>
              <w:t xml:space="preserve"> </w:t>
            </w:r>
            <w:r w:rsidR="002C7466" w:rsidRPr="00875B86">
              <w:rPr>
                <w:sz w:val="22"/>
                <w:szCs w:val="22"/>
              </w:rPr>
              <w:t>№ 1 ТП-№ 208</w:t>
            </w:r>
          </w:p>
        </w:tc>
        <w:tc>
          <w:tcPr>
            <w:tcW w:w="341" w:type="pct"/>
            <w:tcBorders>
              <w:top w:val="nil"/>
              <w:left w:val="nil"/>
              <w:bottom w:val="single" w:sz="4" w:space="0" w:color="auto"/>
              <w:right w:val="single" w:sz="4" w:space="0" w:color="auto"/>
            </w:tcBorders>
            <w:shd w:val="clear" w:color="000000" w:fill="FFFFFF"/>
            <w:vAlign w:val="center"/>
            <w:hideMark/>
          </w:tcPr>
          <w:p w14:paraId="206E02CA" w14:textId="77777777" w:rsidR="002C7466" w:rsidRPr="00875B86" w:rsidRDefault="002C7466" w:rsidP="00CE5CE6">
            <w:pPr>
              <w:shd w:val="clear" w:color="auto" w:fill="FFFFFF" w:themeFill="background1"/>
              <w:ind w:left="-132" w:right="-49"/>
              <w:jc w:val="center"/>
              <w:rPr>
                <w:sz w:val="22"/>
                <w:szCs w:val="22"/>
              </w:rPr>
            </w:pPr>
            <w:r w:rsidRPr="00875B86">
              <w:rPr>
                <w:sz w:val="22"/>
                <w:szCs w:val="22"/>
              </w:rPr>
              <w:t>10</w:t>
            </w:r>
          </w:p>
        </w:tc>
        <w:tc>
          <w:tcPr>
            <w:tcW w:w="622" w:type="pct"/>
            <w:tcBorders>
              <w:top w:val="nil"/>
              <w:left w:val="nil"/>
              <w:bottom w:val="single" w:sz="4" w:space="0" w:color="auto"/>
              <w:right w:val="single" w:sz="4" w:space="0" w:color="auto"/>
            </w:tcBorders>
            <w:shd w:val="clear" w:color="000000" w:fill="FFFFFF"/>
            <w:vAlign w:val="center"/>
            <w:hideMark/>
          </w:tcPr>
          <w:p w14:paraId="376DC4B1" w14:textId="77777777" w:rsidR="002C7466" w:rsidRPr="00875B86" w:rsidRDefault="002C7466" w:rsidP="00CE5CE6">
            <w:pPr>
              <w:shd w:val="clear" w:color="auto" w:fill="FFFFFF" w:themeFill="background1"/>
              <w:ind w:left="-132" w:right="-49"/>
              <w:jc w:val="center"/>
              <w:rPr>
                <w:sz w:val="22"/>
                <w:szCs w:val="22"/>
              </w:rPr>
            </w:pPr>
            <w:r w:rsidRPr="00875B86">
              <w:rPr>
                <w:sz w:val="22"/>
                <w:szCs w:val="22"/>
              </w:rPr>
              <w:t>0,2</w:t>
            </w:r>
          </w:p>
        </w:tc>
        <w:tc>
          <w:tcPr>
            <w:tcW w:w="948" w:type="pct"/>
            <w:tcBorders>
              <w:top w:val="nil"/>
              <w:left w:val="nil"/>
              <w:bottom w:val="single" w:sz="4" w:space="0" w:color="auto"/>
              <w:right w:val="single" w:sz="4" w:space="0" w:color="auto"/>
            </w:tcBorders>
            <w:shd w:val="clear" w:color="000000" w:fill="FFFFFF"/>
            <w:vAlign w:val="center"/>
            <w:hideMark/>
          </w:tcPr>
          <w:p w14:paraId="091F94D1" w14:textId="77777777" w:rsidR="002C7466" w:rsidRPr="00875B86" w:rsidRDefault="002C7466" w:rsidP="00CE5CE6">
            <w:pPr>
              <w:shd w:val="clear" w:color="auto" w:fill="FFFFFF" w:themeFill="background1"/>
              <w:ind w:right="-114"/>
              <w:jc w:val="center"/>
              <w:rPr>
                <w:sz w:val="22"/>
                <w:szCs w:val="22"/>
              </w:rPr>
            </w:pPr>
            <w:r w:rsidRPr="00875B86">
              <w:rPr>
                <w:sz w:val="22"/>
                <w:szCs w:val="22"/>
              </w:rPr>
              <w:t>ААШВ 3*150</w:t>
            </w:r>
          </w:p>
        </w:tc>
      </w:tr>
      <w:tr w:rsidR="00875B86" w:rsidRPr="00875B86" w14:paraId="20FAEB0B" w14:textId="77777777" w:rsidTr="00E34EF9">
        <w:tc>
          <w:tcPr>
            <w:tcW w:w="3089" w:type="pct"/>
            <w:tcBorders>
              <w:top w:val="nil"/>
              <w:left w:val="single" w:sz="4" w:space="0" w:color="auto"/>
              <w:bottom w:val="single" w:sz="4" w:space="0" w:color="auto"/>
              <w:right w:val="single" w:sz="4" w:space="0" w:color="auto"/>
            </w:tcBorders>
            <w:shd w:val="clear" w:color="000000" w:fill="FFFFFF"/>
            <w:vAlign w:val="center"/>
            <w:hideMark/>
          </w:tcPr>
          <w:p w14:paraId="6B542A27" w14:textId="77777777" w:rsidR="002C7466" w:rsidRPr="00875B86" w:rsidRDefault="00204CD5" w:rsidP="00CE5CE6">
            <w:pPr>
              <w:shd w:val="clear" w:color="auto" w:fill="FFFFFF" w:themeFill="background1"/>
              <w:ind w:right="-114"/>
              <w:rPr>
                <w:sz w:val="22"/>
                <w:szCs w:val="22"/>
              </w:rPr>
            </w:pPr>
            <w:r w:rsidRPr="00875B86">
              <w:rPr>
                <w:sz w:val="22"/>
                <w:szCs w:val="22"/>
              </w:rPr>
              <w:t>КЛ 10</w:t>
            </w:r>
            <w:r w:rsidR="002C7466" w:rsidRPr="00875B86">
              <w:rPr>
                <w:sz w:val="22"/>
                <w:szCs w:val="22"/>
              </w:rPr>
              <w:t xml:space="preserve"> </w:t>
            </w:r>
            <w:r w:rsidRPr="00875B86">
              <w:rPr>
                <w:sz w:val="22"/>
                <w:szCs w:val="22"/>
              </w:rPr>
              <w:t xml:space="preserve">кВ </w:t>
            </w:r>
            <w:r w:rsidR="002C7466" w:rsidRPr="00875B86">
              <w:rPr>
                <w:sz w:val="22"/>
                <w:szCs w:val="22"/>
              </w:rPr>
              <w:t>ТП-№ 423 от</w:t>
            </w:r>
            <w:r w:rsidR="004C2AE5" w:rsidRPr="00875B86">
              <w:rPr>
                <w:sz w:val="22"/>
                <w:szCs w:val="22"/>
              </w:rPr>
              <w:t xml:space="preserve"> </w:t>
            </w:r>
            <w:r w:rsidR="002C7466" w:rsidRPr="00875B86">
              <w:rPr>
                <w:sz w:val="22"/>
                <w:szCs w:val="22"/>
              </w:rPr>
              <w:t>яч.</w:t>
            </w:r>
            <w:r w:rsidR="004C2AE5" w:rsidRPr="00875B86">
              <w:rPr>
                <w:sz w:val="22"/>
                <w:szCs w:val="22"/>
              </w:rPr>
              <w:t xml:space="preserve"> </w:t>
            </w:r>
            <w:r w:rsidR="002C7466" w:rsidRPr="00875B86">
              <w:rPr>
                <w:sz w:val="22"/>
                <w:szCs w:val="22"/>
              </w:rPr>
              <w:t>№ 2 до яч,</w:t>
            </w:r>
            <w:r w:rsidR="004C2AE5" w:rsidRPr="00875B86">
              <w:rPr>
                <w:sz w:val="22"/>
                <w:szCs w:val="22"/>
              </w:rPr>
              <w:t xml:space="preserve"> </w:t>
            </w:r>
            <w:r w:rsidR="002C7466" w:rsidRPr="00875B86">
              <w:rPr>
                <w:sz w:val="22"/>
                <w:szCs w:val="22"/>
              </w:rPr>
              <w:t>№ 6 ТП-№ 208</w:t>
            </w:r>
          </w:p>
        </w:tc>
        <w:tc>
          <w:tcPr>
            <w:tcW w:w="341" w:type="pct"/>
            <w:tcBorders>
              <w:top w:val="nil"/>
              <w:left w:val="nil"/>
              <w:bottom w:val="single" w:sz="4" w:space="0" w:color="auto"/>
              <w:right w:val="single" w:sz="4" w:space="0" w:color="auto"/>
            </w:tcBorders>
            <w:shd w:val="clear" w:color="000000" w:fill="FFFFFF"/>
            <w:vAlign w:val="center"/>
            <w:hideMark/>
          </w:tcPr>
          <w:p w14:paraId="16E21222" w14:textId="77777777" w:rsidR="002C7466" w:rsidRPr="00875B86" w:rsidRDefault="002C7466" w:rsidP="00CE5CE6">
            <w:pPr>
              <w:shd w:val="clear" w:color="auto" w:fill="FFFFFF" w:themeFill="background1"/>
              <w:ind w:left="-132" w:right="-49"/>
              <w:jc w:val="center"/>
              <w:rPr>
                <w:sz w:val="22"/>
                <w:szCs w:val="22"/>
              </w:rPr>
            </w:pPr>
            <w:r w:rsidRPr="00875B86">
              <w:rPr>
                <w:sz w:val="22"/>
                <w:szCs w:val="22"/>
              </w:rPr>
              <w:t>10</w:t>
            </w:r>
          </w:p>
        </w:tc>
        <w:tc>
          <w:tcPr>
            <w:tcW w:w="622" w:type="pct"/>
            <w:tcBorders>
              <w:top w:val="nil"/>
              <w:left w:val="nil"/>
              <w:bottom w:val="single" w:sz="4" w:space="0" w:color="auto"/>
              <w:right w:val="single" w:sz="4" w:space="0" w:color="auto"/>
            </w:tcBorders>
            <w:shd w:val="clear" w:color="000000" w:fill="FFFFFF"/>
            <w:vAlign w:val="center"/>
            <w:hideMark/>
          </w:tcPr>
          <w:p w14:paraId="79DE4E7B" w14:textId="77777777" w:rsidR="002C7466" w:rsidRPr="00875B86" w:rsidRDefault="002C7466" w:rsidP="00CE5CE6">
            <w:pPr>
              <w:shd w:val="clear" w:color="auto" w:fill="FFFFFF" w:themeFill="background1"/>
              <w:ind w:left="-132" w:right="-49"/>
              <w:jc w:val="center"/>
              <w:rPr>
                <w:sz w:val="22"/>
                <w:szCs w:val="22"/>
              </w:rPr>
            </w:pPr>
            <w:r w:rsidRPr="00875B86">
              <w:rPr>
                <w:sz w:val="22"/>
                <w:szCs w:val="22"/>
              </w:rPr>
              <w:t>0,2</w:t>
            </w:r>
          </w:p>
        </w:tc>
        <w:tc>
          <w:tcPr>
            <w:tcW w:w="948" w:type="pct"/>
            <w:tcBorders>
              <w:top w:val="nil"/>
              <w:left w:val="nil"/>
              <w:bottom w:val="single" w:sz="4" w:space="0" w:color="auto"/>
              <w:right w:val="single" w:sz="4" w:space="0" w:color="auto"/>
            </w:tcBorders>
            <w:shd w:val="clear" w:color="000000" w:fill="FFFFFF"/>
            <w:vAlign w:val="center"/>
            <w:hideMark/>
          </w:tcPr>
          <w:p w14:paraId="6075C45C" w14:textId="77777777" w:rsidR="002C7466" w:rsidRPr="00875B86" w:rsidRDefault="002C7466" w:rsidP="00CE5CE6">
            <w:pPr>
              <w:shd w:val="clear" w:color="auto" w:fill="FFFFFF" w:themeFill="background1"/>
              <w:ind w:right="-114"/>
              <w:jc w:val="center"/>
              <w:rPr>
                <w:sz w:val="22"/>
                <w:szCs w:val="22"/>
              </w:rPr>
            </w:pPr>
            <w:r w:rsidRPr="00875B86">
              <w:rPr>
                <w:sz w:val="22"/>
                <w:szCs w:val="22"/>
              </w:rPr>
              <w:t>ААШВ 3*150</w:t>
            </w:r>
          </w:p>
        </w:tc>
      </w:tr>
      <w:tr w:rsidR="00875B86" w:rsidRPr="00875B86" w14:paraId="17A97156" w14:textId="77777777" w:rsidTr="00E34EF9">
        <w:tc>
          <w:tcPr>
            <w:tcW w:w="3089" w:type="pct"/>
            <w:tcBorders>
              <w:top w:val="nil"/>
              <w:left w:val="single" w:sz="4" w:space="0" w:color="auto"/>
              <w:bottom w:val="single" w:sz="4" w:space="0" w:color="auto"/>
              <w:right w:val="single" w:sz="4" w:space="0" w:color="auto"/>
            </w:tcBorders>
            <w:shd w:val="clear" w:color="000000" w:fill="FFFFFF"/>
            <w:vAlign w:val="center"/>
            <w:hideMark/>
          </w:tcPr>
          <w:p w14:paraId="5517D4DE" w14:textId="77777777" w:rsidR="002C7466" w:rsidRPr="00875B86" w:rsidRDefault="00204CD5" w:rsidP="00CE5CE6">
            <w:pPr>
              <w:shd w:val="clear" w:color="auto" w:fill="FFFFFF" w:themeFill="background1"/>
              <w:ind w:right="-114"/>
              <w:rPr>
                <w:sz w:val="22"/>
                <w:szCs w:val="22"/>
              </w:rPr>
            </w:pPr>
            <w:r w:rsidRPr="00875B86">
              <w:rPr>
                <w:sz w:val="22"/>
                <w:szCs w:val="22"/>
              </w:rPr>
              <w:t>КЛ 10</w:t>
            </w:r>
            <w:r w:rsidR="002C7466" w:rsidRPr="00875B86">
              <w:rPr>
                <w:sz w:val="22"/>
                <w:szCs w:val="22"/>
              </w:rPr>
              <w:t xml:space="preserve"> </w:t>
            </w:r>
            <w:r w:rsidRPr="00875B86">
              <w:rPr>
                <w:sz w:val="22"/>
                <w:szCs w:val="22"/>
              </w:rPr>
              <w:t xml:space="preserve">кВ </w:t>
            </w:r>
            <w:r w:rsidR="002C7466" w:rsidRPr="00875B86">
              <w:rPr>
                <w:sz w:val="22"/>
                <w:szCs w:val="22"/>
              </w:rPr>
              <w:t>РП-31 мкр. от яч.</w:t>
            </w:r>
            <w:r w:rsidR="004C2AE5" w:rsidRPr="00875B86">
              <w:rPr>
                <w:sz w:val="22"/>
                <w:szCs w:val="22"/>
              </w:rPr>
              <w:t xml:space="preserve"> </w:t>
            </w:r>
            <w:r w:rsidR="002C7466" w:rsidRPr="00875B86">
              <w:rPr>
                <w:sz w:val="22"/>
                <w:szCs w:val="22"/>
              </w:rPr>
              <w:t>№ 9 до яч.</w:t>
            </w:r>
            <w:r w:rsidR="004C2AE5" w:rsidRPr="00875B86">
              <w:rPr>
                <w:sz w:val="22"/>
                <w:szCs w:val="22"/>
              </w:rPr>
              <w:t xml:space="preserve"> </w:t>
            </w:r>
            <w:r w:rsidR="002C7466" w:rsidRPr="00875B86">
              <w:rPr>
                <w:sz w:val="22"/>
                <w:szCs w:val="22"/>
              </w:rPr>
              <w:t>№ 1А ТП-№ 361</w:t>
            </w:r>
          </w:p>
        </w:tc>
        <w:tc>
          <w:tcPr>
            <w:tcW w:w="341" w:type="pct"/>
            <w:tcBorders>
              <w:top w:val="nil"/>
              <w:left w:val="nil"/>
              <w:bottom w:val="single" w:sz="4" w:space="0" w:color="auto"/>
              <w:right w:val="single" w:sz="4" w:space="0" w:color="auto"/>
            </w:tcBorders>
            <w:shd w:val="clear" w:color="000000" w:fill="FFFFFF"/>
            <w:vAlign w:val="center"/>
            <w:hideMark/>
          </w:tcPr>
          <w:p w14:paraId="0E4E3A9E" w14:textId="77777777" w:rsidR="002C7466" w:rsidRPr="00875B86" w:rsidRDefault="002C7466" w:rsidP="00CE5CE6">
            <w:pPr>
              <w:shd w:val="clear" w:color="auto" w:fill="FFFFFF" w:themeFill="background1"/>
              <w:ind w:left="-132" w:right="-49"/>
              <w:jc w:val="center"/>
              <w:rPr>
                <w:sz w:val="22"/>
                <w:szCs w:val="22"/>
              </w:rPr>
            </w:pPr>
            <w:r w:rsidRPr="00875B86">
              <w:rPr>
                <w:sz w:val="22"/>
                <w:szCs w:val="22"/>
              </w:rPr>
              <w:t>10</w:t>
            </w:r>
          </w:p>
        </w:tc>
        <w:tc>
          <w:tcPr>
            <w:tcW w:w="622" w:type="pct"/>
            <w:tcBorders>
              <w:top w:val="nil"/>
              <w:left w:val="nil"/>
              <w:bottom w:val="single" w:sz="4" w:space="0" w:color="auto"/>
              <w:right w:val="single" w:sz="4" w:space="0" w:color="auto"/>
            </w:tcBorders>
            <w:shd w:val="clear" w:color="000000" w:fill="FFFFFF"/>
            <w:vAlign w:val="center"/>
            <w:hideMark/>
          </w:tcPr>
          <w:p w14:paraId="6A2B7D70" w14:textId="77777777" w:rsidR="002C7466" w:rsidRPr="00875B86" w:rsidRDefault="002C7466" w:rsidP="00CE5CE6">
            <w:pPr>
              <w:shd w:val="clear" w:color="auto" w:fill="FFFFFF" w:themeFill="background1"/>
              <w:ind w:left="-132" w:right="-49"/>
              <w:jc w:val="center"/>
              <w:rPr>
                <w:sz w:val="22"/>
                <w:szCs w:val="22"/>
              </w:rPr>
            </w:pPr>
            <w:r w:rsidRPr="00875B86">
              <w:rPr>
                <w:sz w:val="22"/>
                <w:szCs w:val="22"/>
              </w:rPr>
              <w:t>3,085</w:t>
            </w:r>
          </w:p>
        </w:tc>
        <w:tc>
          <w:tcPr>
            <w:tcW w:w="948" w:type="pct"/>
            <w:tcBorders>
              <w:top w:val="nil"/>
              <w:left w:val="nil"/>
              <w:bottom w:val="single" w:sz="4" w:space="0" w:color="auto"/>
              <w:right w:val="single" w:sz="4" w:space="0" w:color="auto"/>
            </w:tcBorders>
            <w:shd w:val="clear" w:color="000000" w:fill="FFFFFF"/>
            <w:vAlign w:val="center"/>
            <w:hideMark/>
          </w:tcPr>
          <w:p w14:paraId="21781AD0" w14:textId="77777777" w:rsidR="002C7466" w:rsidRPr="00875B86" w:rsidRDefault="002C7466" w:rsidP="00CE5CE6">
            <w:pPr>
              <w:shd w:val="clear" w:color="auto" w:fill="FFFFFF" w:themeFill="background1"/>
              <w:ind w:right="-114"/>
              <w:jc w:val="center"/>
              <w:rPr>
                <w:sz w:val="22"/>
                <w:szCs w:val="22"/>
              </w:rPr>
            </w:pPr>
            <w:r w:rsidRPr="00875B86">
              <w:rPr>
                <w:sz w:val="22"/>
                <w:szCs w:val="22"/>
              </w:rPr>
              <w:t>ААБ2лШВ 3*240</w:t>
            </w:r>
          </w:p>
        </w:tc>
      </w:tr>
      <w:tr w:rsidR="00875B86" w:rsidRPr="00875B86" w14:paraId="1F95F7F1" w14:textId="77777777" w:rsidTr="00E34EF9">
        <w:tc>
          <w:tcPr>
            <w:tcW w:w="3089" w:type="pct"/>
            <w:tcBorders>
              <w:top w:val="nil"/>
              <w:left w:val="single" w:sz="4" w:space="0" w:color="auto"/>
              <w:bottom w:val="single" w:sz="4" w:space="0" w:color="auto"/>
              <w:right w:val="single" w:sz="4" w:space="0" w:color="auto"/>
            </w:tcBorders>
            <w:shd w:val="clear" w:color="000000" w:fill="FFFFFF"/>
            <w:vAlign w:val="center"/>
            <w:hideMark/>
          </w:tcPr>
          <w:p w14:paraId="5A6DA690" w14:textId="77777777" w:rsidR="002C7466" w:rsidRPr="00875B86" w:rsidRDefault="00204CD5" w:rsidP="00CE5CE6">
            <w:pPr>
              <w:shd w:val="clear" w:color="auto" w:fill="FFFFFF" w:themeFill="background1"/>
              <w:ind w:right="-114"/>
              <w:rPr>
                <w:sz w:val="22"/>
                <w:szCs w:val="22"/>
              </w:rPr>
            </w:pPr>
            <w:r w:rsidRPr="00875B86">
              <w:rPr>
                <w:sz w:val="22"/>
                <w:szCs w:val="22"/>
              </w:rPr>
              <w:t>КЛ 10</w:t>
            </w:r>
            <w:r w:rsidR="002C7466" w:rsidRPr="00875B86">
              <w:rPr>
                <w:sz w:val="22"/>
                <w:szCs w:val="22"/>
              </w:rPr>
              <w:t xml:space="preserve"> </w:t>
            </w:r>
            <w:r w:rsidRPr="00875B86">
              <w:rPr>
                <w:sz w:val="22"/>
                <w:szCs w:val="22"/>
              </w:rPr>
              <w:t xml:space="preserve">кВ </w:t>
            </w:r>
            <w:r w:rsidR="002C7466" w:rsidRPr="00875B86">
              <w:rPr>
                <w:sz w:val="22"/>
                <w:szCs w:val="22"/>
              </w:rPr>
              <w:t>РП-31 м</w:t>
            </w:r>
            <w:r w:rsidR="004C2AE5" w:rsidRPr="00875B86">
              <w:rPr>
                <w:sz w:val="22"/>
                <w:szCs w:val="22"/>
              </w:rPr>
              <w:t>к</w:t>
            </w:r>
            <w:r w:rsidR="002C7466" w:rsidRPr="00875B86">
              <w:rPr>
                <w:sz w:val="22"/>
                <w:szCs w:val="22"/>
              </w:rPr>
              <w:t>р. от яч.</w:t>
            </w:r>
            <w:r w:rsidR="004C2AE5" w:rsidRPr="00875B86">
              <w:rPr>
                <w:sz w:val="22"/>
                <w:szCs w:val="22"/>
              </w:rPr>
              <w:t xml:space="preserve"> </w:t>
            </w:r>
            <w:r w:rsidR="002C7466" w:rsidRPr="00875B86">
              <w:rPr>
                <w:sz w:val="22"/>
                <w:szCs w:val="22"/>
              </w:rPr>
              <w:t>№ </w:t>
            </w:r>
            <w:r w:rsidRPr="00875B86">
              <w:rPr>
                <w:sz w:val="22"/>
                <w:szCs w:val="22"/>
              </w:rPr>
              <w:t>10</w:t>
            </w:r>
            <w:r w:rsidR="002C7466" w:rsidRPr="00875B86">
              <w:rPr>
                <w:sz w:val="22"/>
                <w:szCs w:val="22"/>
              </w:rPr>
              <w:t xml:space="preserve"> до яч.</w:t>
            </w:r>
            <w:r w:rsidR="004C2AE5" w:rsidRPr="00875B86">
              <w:rPr>
                <w:sz w:val="22"/>
                <w:szCs w:val="22"/>
              </w:rPr>
              <w:t xml:space="preserve"> </w:t>
            </w:r>
            <w:r w:rsidR="002C7466" w:rsidRPr="00875B86">
              <w:rPr>
                <w:sz w:val="22"/>
                <w:szCs w:val="22"/>
              </w:rPr>
              <w:t>№ 2А ТП-№ 361</w:t>
            </w:r>
          </w:p>
        </w:tc>
        <w:tc>
          <w:tcPr>
            <w:tcW w:w="341" w:type="pct"/>
            <w:tcBorders>
              <w:top w:val="nil"/>
              <w:left w:val="nil"/>
              <w:bottom w:val="single" w:sz="4" w:space="0" w:color="auto"/>
              <w:right w:val="single" w:sz="4" w:space="0" w:color="auto"/>
            </w:tcBorders>
            <w:shd w:val="clear" w:color="000000" w:fill="FFFFFF"/>
            <w:vAlign w:val="center"/>
            <w:hideMark/>
          </w:tcPr>
          <w:p w14:paraId="3B9BD69A" w14:textId="77777777" w:rsidR="002C7466" w:rsidRPr="00875B86" w:rsidRDefault="002C7466" w:rsidP="00CE5CE6">
            <w:pPr>
              <w:shd w:val="clear" w:color="auto" w:fill="FFFFFF" w:themeFill="background1"/>
              <w:ind w:left="-132" w:right="-49"/>
              <w:jc w:val="center"/>
              <w:rPr>
                <w:sz w:val="22"/>
                <w:szCs w:val="22"/>
              </w:rPr>
            </w:pPr>
            <w:r w:rsidRPr="00875B86">
              <w:rPr>
                <w:sz w:val="22"/>
                <w:szCs w:val="22"/>
              </w:rPr>
              <w:t>10</w:t>
            </w:r>
          </w:p>
        </w:tc>
        <w:tc>
          <w:tcPr>
            <w:tcW w:w="622" w:type="pct"/>
            <w:tcBorders>
              <w:top w:val="nil"/>
              <w:left w:val="nil"/>
              <w:bottom w:val="single" w:sz="4" w:space="0" w:color="auto"/>
              <w:right w:val="single" w:sz="4" w:space="0" w:color="auto"/>
            </w:tcBorders>
            <w:shd w:val="clear" w:color="000000" w:fill="FFFFFF"/>
            <w:vAlign w:val="center"/>
            <w:hideMark/>
          </w:tcPr>
          <w:p w14:paraId="6484A830" w14:textId="77777777" w:rsidR="002C7466" w:rsidRPr="00875B86" w:rsidRDefault="002C7466" w:rsidP="00CE5CE6">
            <w:pPr>
              <w:shd w:val="clear" w:color="auto" w:fill="FFFFFF" w:themeFill="background1"/>
              <w:ind w:left="-132" w:right="-49"/>
              <w:jc w:val="center"/>
              <w:rPr>
                <w:sz w:val="22"/>
                <w:szCs w:val="22"/>
              </w:rPr>
            </w:pPr>
            <w:r w:rsidRPr="00875B86">
              <w:rPr>
                <w:sz w:val="22"/>
                <w:szCs w:val="22"/>
              </w:rPr>
              <w:t>3,085</w:t>
            </w:r>
          </w:p>
        </w:tc>
        <w:tc>
          <w:tcPr>
            <w:tcW w:w="948" w:type="pct"/>
            <w:tcBorders>
              <w:top w:val="nil"/>
              <w:left w:val="nil"/>
              <w:bottom w:val="single" w:sz="4" w:space="0" w:color="auto"/>
              <w:right w:val="single" w:sz="4" w:space="0" w:color="auto"/>
            </w:tcBorders>
            <w:shd w:val="clear" w:color="000000" w:fill="FFFFFF"/>
            <w:vAlign w:val="center"/>
            <w:hideMark/>
          </w:tcPr>
          <w:p w14:paraId="503515E6" w14:textId="77777777" w:rsidR="002C7466" w:rsidRPr="00875B86" w:rsidRDefault="002C7466" w:rsidP="00CE5CE6">
            <w:pPr>
              <w:shd w:val="clear" w:color="auto" w:fill="FFFFFF" w:themeFill="background1"/>
              <w:ind w:right="-114"/>
              <w:jc w:val="center"/>
              <w:rPr>
                <w:sz w:val="22"/>
                <w:szCs w:val="22"/>
              </w:rPr>
            </w:pPr>
            <w:r w:rsidRPr="00875B86">
              <w:rPr>
                <w:sz w:val="22"/>
                <w:szCs w:val="22"/>
              </w:rPr>
              <w:t>ААБ2лШВ 3*240</w:t>
            </w:r>
          </w:p>
        </w:tc>
      </w:tr>
      <w:tr w:rsidR="00875B86" w:rsidRPr="00875B86" w14:paraId="0C64DF97" w14:textId="77777777" w:rsidTr="00E34EF9">
        <w:tc>
          <w:tcPr>
            <w:tcW w:w="3089" w:type="pct"/>
            <w:tcBorders>
              <w:top w:val="nil"/>
              <w:left w:val="single" w:sz="4" w:space="0" w:color="auto"/>
              <w:bottom w:val="single" w:sz="4" w:space="0" w:color="auto"/>
              <w:right w:val="single" w:sz="4" w:space="0" w:color="auto"/>
            </w:tcBorders>
            <w:shd w:val="clear" w:color="000000" w:fill="FFFFFF"/>
            <w:vAlign w:val="center"/>
            <w:hideMark/>
          </w:tcPr>
          <w:p w14:paraId="575594CB" w14:textId="77777777" w:rsidR="002C7466" w:rsidRPr="00875B86" w:rsidRDefault="00204CD5" w:rsidP="00CE5CE6">
            <w:pPr>
              <w:shd w:val="clear" w:color="auto" w:fill="FFFFFF" w:themeFill="background1"/>
              <w:ind w:right="-114"/>
              <w:rPr>
                <w:sz w:val="22"/>
                <w:szCs w:val="22"/>
              </w:rPr>
            </w:pPr>
            <w:r w:rsidRPr="00875B86">
              <w:rPr>
                <w:sz w:val="22"/>
                <w:szCs w:val="22"/>
              </w:rPr>
              <w:t>КЛ 10 кВ от</w:t>
            </w:r>
            <w:r w:rsidR="002C7466" w:rsidRPr="00875B86">
              <w:rPr>
                <w:sz w:val="22"/>
                <w:szCs w:val="22"/>
              </w:rPr>
              <w:t xml:space="preserve"> </w:t>
            </w:r>
            <w:r w:rsidR="004C2AE5" w:rsidRPr="00875B86">
              <w:rPr>
                <w:sz w:val="22"/>
                <w:szCs w:val="22"/>
              </w:rPr>
              <w:t>я</w:t>
            </w:r>
            <w:r w:rsidR="002C7466" w:rsidRPr="00875B86">
              <w:rPr>
                <w:sz w:val="22"/>
                <w:szCs w:val="22"/>
              </w:rPr>
              <w:t>ч.</w:t>
            </w:r>
            <w:r w:rsidR="004C2AE5" w:rsidRPr="00875B86">
              <w:rPr>
                <w:sz w:val="22"/>
                <w:szCs w:val="22"/>
              </w:rPr>
              <w:t xml:space="preserve"> </w:t>
            </w:r>
            <w:r w:rsidR="002C7466" w:rsidRPr="00875B86">
              <w:rPr>
                <w:sz w:val="22"/>
                <w:szCs w:val="22"/>
              </w:rPr>
              <w:t>№ 29 ПС Геолог до яч.</w:t>
            </w:r>
            <w:r w:rsidR="004C2AE5" w:rsidRPr="00875B86">
              <w:rPr>
                <w:sz w:val="22"/>
                <w:szCs w:val="22"/>
              </w:rPr>
              <w:t xml:space="preserve"> </w:t>
            </w:r>
            <w:r w:rsidR="002C7466" w:rsidRPr="00875B86">
              <w:rPr>
                <w:sz w:val="22"/>
                <w:szCs w:val="22"/>
              </w:rPr>
              <w:t xml:space="preserve">№ 10 </w:t>
            </w:r>
            <w:r w:rsidR="00596174" w:rsidRPr="00875B86">
              <w:rPr>
                <w:sz w:val="22"/>
                <w:szCs w:val="22"/>
              </w:rPr>
              <w:t>РП 10 КВ №</w:t>
            </w:r>
            <w:r w:rsidR="002C7466" w:rsidRPr="00875B86">
              <w:rPr>
                <w:sz w:val="22"/>
                <w:szCs w:val="22"/>
              </w:rPr>
              <w:t> 1 ТРЦ</w:t>
            </w:r>
          </w:p>
        </w:tc>
        <w:tc>
          <w:tcPr>
            <w:tcW w:w="341" w:type="pct"/>
            <w:tcBorders>
              <w:top w:val="nil"/>
              <w:left w:val="nil"/>
              <w:bottom w:val="single" w:sz="4" w:space="0" w:color="auto"/>
              <w:right w:val="single" w:sz="4" w:space="0" w:color="auto"/>
            </w:tcBorders>
            <w:shd w:val="clear" w:color="000000" w:fill="FFFFFF"/>
            <w:vAlign w:val="center"/>
            <w:hideMark/>
          </w:tcPr>
          <w:p w14:paraId="093A0B16" w14:textId="77777777" w:rsidR="002C7466" w:rsidRPr="00875B86" w:rsidRDefault="002C7466" w:rsidP="00CE5CE6">
            <w:pPr>
              <w:shd w:val="clear" w:color="auto" w:fill="FFFFFF" w:themeFill="background1"/>
              <w:ind w:left="-132" w:right="-49"/>
              <w:jc w:val="center"/>
              <w:rPr>
                <w:sz w:val="22"/>
                <w:szCs w:val="22"/>
              </w:rPr>
            </w:pPr>
            <w:r w:rsidRPr="00875B86">
              <w:rPr>
                <w:sz w:val="22"/>
                <w:szCs w:val="22"/>
              </w:rPr>
              <w:t>10</w:t>
            </w:r>
          </w:p>
        </w:tc>
        <w:tc>
          <w:tcPr>
            <w:tcW w:w="622" w:type="pct"/>
            <w:tcBorders>
              <w:top w:val="nil"/>
              <w:left w:val="nil"/>
              <w:bottom w:val="single" w:sz="4" w:space="0" w:color="auto"/>
              <w:right w:val="single" w:sz="4" w:space="0" w:color="auto"/>
            </w:tcBorders>
            <w:shd w:val="clear" w:color="000000" w:fill="FFFFFF"/>
            <w:vAlign w:val="center"/>
            <w:hideMark/>
          </w:tcPr>
          <w:p w14:paraId="12C80E95" w14:textId="77777777" w:rsidR="002C7466" w:rsidRPr="00875B86" w:rsidRDefault="002C7466" w:rsidP="00CE5CE6">
            <w:pPr>
              <w:shd w:val="clear" w:color="auto" w:fill="FFFFFF" w:themeFill="background1"/>
              <w:ind w:left="-132" w:right="-49"/>
              <w:jc w:val="center"/>
              <w:rPr>
                <w:sz w:val="22"/>
                <w:szCs w:val="22"/>
              </w:rPr>
            </w:pPr>
            <w:r w:rsidRPr="00875B86">
              <w:rPr>
                <w:sz w:val="22"/>
                <w:szCs w:val="22"/>
              </w:rPr>
              <w:t>1,546</w:t>
            </w:r>
          </w:p>
        </w:tc>
        <w:tc>
          <w:tcPr>
            <w:tcW w:w="948" w:type="pct"/>
            <w:tcBorders>
              <w:top w:val="nil"/>
              <w:left w:val="nil"/>
              <w:bottom w:val="single" w:sz="4" w:space="0" w:color="auto"/>
              <w:right w:val="single" w:sz="4" w:space="0" w:color="auto"/>
            </w:tcBorders>
            <w:shd w:val="clear" w:color="000000" w:fill="FFFFFF"/>
            <w:vAlign w:val="center"/>
            <w:hideMark/>
          </w:tcPr>
          <w:p w14:paraId="1FE41776" w14:textId="77777777" w:rsidR="002C7466" w:rsidRPr="00875B86" w:rsidRDefault="002C7466" w:rsidP="00CE5CE6">
            <w:pPr>
              <w:shd w:val="clear" w:color="auto" w:fill="FFFFFF" w:themeFill="background1"/>
              <w:ind w:right="-114"/>
              <w:jc w:val="center"/>
              <w:rPr>
                <w:sz w:val="22"/>
                <w:szCs w:val="22"/>
              </w:rPr>
            </w:pPr>
            <w:r w:rsidRPr="00875B86">
              <w:rPr>
                <w:sz w:val="22"/>
                <w:szCs w:val="22"/>
              </w:rPr>
              <w:t>АПвПг 1x630/35-10 3(1*60)</w:t>
            </w:r>
          </w:p>
        </w:tc>
      </w:tr>
      <w:tr w:rsidR="00875B86" w:rsidRPr="00875B86" w14:paraId="1A094FB8" w14:textId="77777777" w:rsidTr="00E34EF9">
        <w:tc>
          <w:tcPr>
            <w:tcW w:w="3089" w:type="pct"/>
            <w:tcBorders>
              <w:top w:val="nil"/>
              <w:left w:val="single" w:sz="4" w:space="0" w:color="auto"/>
              <w:bottom w:val="single" w:sz="4" w:space="0" w:color="auto"/>
              <w:right w:val="single" w:sz="4" w:space="0" w:color="auto"/>
            </w:tcBorders>
            <w:shd w:val="clear" w:color="000000" w:fill="FFFFFF"/>
            <w:vAlign w:val="center"/>
            <w:hideMark/>
          </w:tcPr>
          <w:p w14:paraId="14E24F8B" w14:textId="77777777" w:rsidR="002C7466" w:rsidRPr="00875B86" w:rsidRDefault="00204CD5" w:rsidP="00CE5CE6">
            <w:pPr>
              <w:shd w:val="clear" w:color="auto" w:fill="FFFFFF" w:themeFill="background1"/>
              <w:ind w:right="-114"/>
              <w:rPr>
                <w:sz w:val="22"/>
                <w:szCs w:val="22"/>
              </w:rPr>
            </w:pPr>
            <w:r w:rsidRPr="00875B86">
              <w:rPr>
                <w:sz w:val="22"/>
                <w:szCs w:val="22"/>
              </w:rPr>
              <w:t>КЛ 10 кВ от</w:t>
            </w:r>
            <w:r w:rsidR="002C7466" w:rsidRPr="00875B86">
              <w:rPr>
                <w:sz w:val="22"/>
                <w:szCs w:val="22"/>
              </w:rPr>
              <w:t xml:space="preserve"> яч. № 9 ПС Геолог до яч.</w:t>
            </w:r>
            <w:r w:rsidR="004C2AE5" w:rsidRPr="00875B86">
              <w:rPr>
                <w:sz w:val="22"/>
                <w:szCs w:val="22"/>
              </w:rPr>
              <w:t xml:space="preserve"> </w:t>
            </w:r>
            <w:r w:rsidR="002C7466" w:rsidRPr="00875B86">
              <w:rPr>
                <w:sz w:val="22"/>
                <w:szCs w:val="22"/>
              </w:rPr>
              <w:t xml:space="preserve">№ 7 </w:t>
            </w:r>
            <w:r w:rsidR="00596174" w:rsidRPr="00875B86">
              <w:rPr>
                <w:sz w:val="22"/>
                <w:szCs w:val="22"/>
              </w:rPr>
              <w:t>РП 10 КВ №</w:t>
            </w:r>
            <w:r w:rsidR="002C7466" w:rsidRPr="00875B86">
              <w:rPr>
                <w:sz w:val="22"/>
                <w:szCs w:val="22"/>
              </w:rPr>
              <w:t> 1 ТРЦ</w:t>
            </w:r>
          </w:p>
        </w:tc>
        <w:tc>
          <w:tcPr>
            <w:tcW w:w="341" w:type="pct"/>
            <w:tcBorders>
              <w:top w:val="nil"/>
              <w:left w:val="nil"/>
              <w:bottom w:val="single" w:sz="4" w:space="0" w:color="auto"/>
              <w:right w:val="single" w:sz="4" w:space="0" w:color="auto"/>
            </w:tcBorders>
            <w:shd w:val="clear" w:color="000000" w:fill="FFFFFF"/>
            <w:vAlign w:val="center"/>
            <w:hideMark/>
          </w:tcPr>
          <w:p w14:paraId="49123700" w14:textId="77777777" w:rsidR="002C7466" w:rsidRPr="00875B86" w:rsidRDefault="002C7466" w:rsidP="00CE5CE6">
            <w:pPr>
              <w:shd w:val="clear" w:color="auto" w:fill="FFFFFF" w:themeFill="background1"/>
              <w:ind w:left="-132" w:right="-49"/>
              <w:jc w:val="center"/>
              <w:rPr>
                <w:sz w:val="22"/>
                <w:szCs w:val="22"/>
              </w:rPr>
            </w:pPr>
            <w:r w:rsidRPr="00875B86">
              <w:rPr>
                <w:sz w:val="22"/>
                <w:szCs w:val="22"/>
              </w:rPr>
              <w:t>10</w:t>
            </w:r>
          </w:p>
        </w:tc>
        <w:tc>
          <w:tcPr>
            <w:tcW w:w="622" w:type="pct"/>
            <w:tcBorders>
              <w:top w:val="nil"/>
              <w:left w:val="nil"/>
              <w:bottom w:val="single" w:sz="4" w:space="0" w:color="auto"/>
              <w:right w:val="single" w:sz="4" w:space="0" w:color="auto"/>
            </w:tcBorders>
            <w:shd w:val="clear" w:color="000000" w:fill="FFFFFF"/>
            <w:vAlign w:val="center"/>
            <w:hideMark/>
          </w:tcPr>
          <w:p w14:paraId="5AD4DAFB" w14:textId="77777777" w:rsidR="002C7466" w:rsidRPr="00875B86" w:rsidRDefault="002C7466" w:rsidP="00CE5CE6">
            <w:pPr>
              <w:shd w:val="clear" w:color="auto" w:fill="FFFFFF" w:themeFill="background1"/>
              <w:ind w:left="-132" w:right="-49"/>
              <w:jc w:val="center"/>
              <w:rPr>
                <w:sz w:val="22"/>
                <w:szCs w:val="22"/>
              </w:rPr>
            </w:pPr>
            <w:r w:rsidRPr="00875B86">
              <w:rPr>
                <w:sz w:val="22"/>
                <w:szCs w:val="22"/>
              </w:rPr>
              <w:t>1,546</w:t>
            </w:r>
          </w:p>
        </w:tc>
        <w:tc>
          <w:tcPr>
            <w:tcW w:w="948" w:type="pct"/>
            <w:tcBorders>
              <w:top w:val="nil"/>
              <w:left w:val="nil"/>
              <w:bottom w:val="single" w:sz="4" w:space="0" w:color="auto"/>
              <w:right w:val="single" w:sz="4" w:space="0" w:color="auto"/>
            </w:tcBorders>
            <w:shd w:val="clear" w:color="000000" w:fill="FFFFFF"/>
            <w:vAlign w:val="center"/>
            <w:hideMark/>
          </w:tcPr>
          <w:p w14:paraId="32E1C32C" w14:textId="77777777" w:rsidR="002C7466" w:rsidRPr="00875B86" w:rsidRDefault="002C7466" w:rsidP="00CE5CE6">
            <w:pPr>
              <w:shd w:val="clear" w:color="auto" w:fill="FFFFFF" w:themeFill="background1"/>
              <w:ind w:right="-114"/>
              <w:jc w:val="center"/>
              <w:rPr>
                <w:sz w:val="22"/>
                <w:szCs w:val="22"/>
              </w:rPr>
            </w:pPr>
            <w:r w:rsidRPr="00875B86">
              <w:rPr>
                <w:sz w:val="22"/>
                <w:szCs w:val="22"/>
              </w:rPr>
              <w:t>АПаПг 1x630/35-10 3(1*60)</w:t>
            </w:r>
          </w:p>
        </w:tc>
      </w:tr>
      <w:tr w:rsidR="00875B86" w:rsidRPr="00875B86" w14:paraId="4EDFC9A1" w14:textId="77777777" w:rsidTr="00E34EF9">
        <w:tc>
          <w:tcPr>
            <w:tcW w:w="3089" w:type="pct"/>
            <w:tcBorders>
              <w:top w:val="nil"/>
              <w:left w:val="single" w:sz="4" w:space="0" w:color="auto"/>
              <w:bottom w:val="single" w:sz="4" w:space="0" w:color="auto"/>
              <w:right w:val="single" w:sz="4" w:space="0" w:color="auto"/>
            </w:tcBorders>
            <w:shd w:val="clear" w:color="000000" w:fill="FFFFFF"/>
            <w:vAlign w:val="center"/>
            <w:hideMark/>
          </w:tcPr>
          <w:p w14:paraId="72440C6C" w14:textId="77777777" w:rsidR="002C7466" w:rsidRPr="00875B86" w:rsidRDefault="00204CD5" w:rsidP="00CE5CE6">
            <w:pPr>
              <w:shd w:val="clear" w:color="auto" w:fill="FFFFFF" w:themeFill="background1"/>
              <w:ind w:right="-114"/>
              <w:rPr>
                <w:sz w:val="22"/>
                <w:szCs w:val="22"/>
              </w:rPr>
            </w:pPr>
            <w:r w:rsidRPr="00875B86">
              <w:rPr>
                <w:sz w:val="22"/>
                <w:szCs w:val="22"/>
              </w:rPr>
              <w:t>КЛ 10 кВ от</w:t>
            </w:r>
            <w:r w:rsidR="002C7466" w:rsidRPr="00875B86">
              <w:rPr>
                <w:sz w:val="22"/>
                <w:szCs w:val="22"/>
              </w:rPr>
              <w:t xml:space="preserve"> яч. № 30 ПС Геолог до яч.</w:t>
            </w:r>
            <w:r w:rsidR="004C2AE5" w:rsidRPr="00875B86">
              <w:rPr>
                <w:sz w:val="22"/>
                <w:szCs w:val="22"/>
              </w:rPr>
              <w:t xml:space="preserve"> </w:t>
            </w:r>
            <w:r w:rsidR="002C7466" w:rsidRPr="00875B86">
              <w:rPr>
                <w:sz w:val="22"/>
                <w:szCs w:val="22"/>
              </w:rPr>
              <w:t xml:space="preserve">№ 10 </w:t>
            </w:r>
            <w:r w:rsidR="00596174" w:rsidRPr="00875B86">
              <w:rPr>
                <w:sz w:val="22"/>
                <w:szCs w:val="22"/>
              </w:rPr>
              <w:t>РП 10 КВ №</w:t>
            </w:r>
            <w:r w:rsidRPr="00875B86">
              <w:rPr>
                <w:sz w:val="22"/>
                <w:szCs w:val="22"/>
              </w:rPr>
              <w:t xml:space="preserve"> </w:t>
            </w:r>
            <w:r w:rsidR="002C7466" w:rsidRPr="00875B86">
              <w:rPr>
                <w:sz w:val="22"/>
                <w:szCs w:val="22"/>
              </w:rPr>
              <w:t>22 ТРЦ</w:t>
            </w:r>
          </w:p>
        </w:tc>
        <w:tc>
          <w:tcPr>
            <w:tcW w:w="341" w:type="pct"/>
            <w:tcBorders>
              <w:top w:val="nil"/>
              <w:left w:val="nil"/>
              <w:bottom w:val="single" w:sz="4" w:space="0" w:color="auto"/>
              <w:right w:val="single" w:sz="4" w:space="0" w:color="auto"/>
            </w:tcBorders>
            <w:shd w:val="clear" w:color="000000" w:fill="FFFFFF"/>
            <w:vAlign w:val="center"/>
            <w:hideMark/>
          </w:tcPr>
          <w:p w14:paraId="379D8F7C" w14:textId="77777777" w:rsidR="002C7466" w:rsidRPr="00875B86" w:rsidRDefault="002C7466" w:rsidP="00CE5CE6">
            <w:pPr>
              <w:shd w:val="clear" w:color="auto" w:fill="FFFFFF" w:themeFill="background1"/>
              <w:ind w:left="-132" w:right="-49"/>
              <w:jc w:val="center"/>
              <w:rPr>
                <w:sz w:val="22"/>
                <w:szCs w:val="22"/>
              </w:rPr>
            </w:pPr>
            <w:r w:rsidRPr="00875B86">
              <w:rPr>
                <w:sz w:val="22"/>
                <w:szCs w:val="22"/>
              </w:rPr>
              <w:t>10</w:t>
            </w:r>
          </w:p>
        </w:tc>
        <w:tc>
          <w:tcPr>
            <w:tcW w:w="622" w:type="pct"/>
            <w:tcBorders>
              <w:top w:val="nil"/>
              <w:left w:val="nil"/>
              <w:bottom w:val="single" w:sz="4" w:space="0" w:color="auto"/>
              <w:right w:val="single" w:sz="4" w:space="0" w:color="auto"/>
            </w:tcBorders>
            <w:shd w:val="clear" w:color="000000" w:fill="FFFFFF"/>
            <w:vAlign w:val="center"/>
            <w:hideMark/>
          </w:tcPr>
          <w:p w14:paraId="32965274" w14:textId="77777777" w:rsidR="002C7466" w:rsidRPr="00875B86" w:rsidRDefault="002C7466" w:rsidP="00CE5CE6">
            <w:pPr>
              <w:shd w:val="clear" w:color="auto" w:fill="FFFFFF" w:themeFill="background1"/>
              <w:ind w:left="-132" w:right="-49"/>
              <w:jc w:val="center"/>
              <w:rPr>
                <w:sz w:val="22"/>
                <w:szCs w:val="22"/>
              </w:rPr>
            </w:pPr>
            <w:r w:rsidRPr="00875B86">
              <w:rPr>
                <w:sz w:val="22"/>
                <w:szCs w:val="22"/>
              </w:rPr>
              <w:t>1,546</w:t>
            </w:r>
          </w:p>
        </w:tc>
        <w:tc>
          <w:tcPr>
            <w:tcW w:w="948" w:type="pct"/>
            <w:tcBorders>
              <w:top w:val="nil"/>
              <w:left w:val="nil"/>
              <w:bottom w:val="single" w:sz="4" w:space="0" w:color="auto"/>
              <w:right w:val="single" w:sz="4" w:space="0" w:color="auto"/>
            </w:tcBorders>
            <w:shd w:val="clear" w:color="000000" w:fill="FFFFFF"/>
            <w:vAlign w:val="center"/>
            <w:hideMark/>
          </w:tcPr>
          <w:p w14:paraId="4BE5EDC7" w14:textId="77777777" w:rsidR="002C7466" w:rsidRPr="00875B86" w:rsidRDefault="002C7466" w:rsidP="00CE5CE6">
            <w:pPr>
              <w:shd w:val="clear" w:color="auto" w:fill="FFFFFF" w:themeFill="background1"/>
              <w:ind w:right="-114"/>
              <w:jc w:val="center"/>
              <w:rPr>
                <w:sz w:val="22"/>
                <w:szCs w:val="22"/>
              </w:rPr>
            </w:pPr>
            <w:r w:rsidRPr="00875B86">
              <w:rPr>
                <w:sz w:val="22"/>
                <w:szCs w:val="22"/>
              </w:rPr>
              <w:t>АПвПг 1x630/35-10 3(1*60)</w:t>
            </w:r>
          </w:p>
        </w:tc>
      </w:tr>
      <w:tr w:rsidR="00875B86" w:rsidRPr="00875B86" w14:paraId="3CA485C2" w14:textId="77777777" w:rsidTr="00E34EF9">
        <w:tc>
          <w:tcPr>
            <w:tcW w:w="3089" w:type="pct"/>
            <w:tcBorders>
              <w:top w:val="nil"/>
              <w:left w:val="single" w:sz="4" w:space="0" w:color="auto"/>
              <w:bottom w:val="single" w:sz="4" w:space="0" w:color="auto"/>
              <w:right w:val="single" w:sz="4" w:space="0" w:color="auto"/>
            </w:tcBorders>
            <w:shd w:val="clear" w:color="000000" w:fill="FFFFFF"/>
            <w:vAlign w:val="center"/>
            <w:hideMark/>
          </w:tcPr>
          <w:p w14:paraId="7A46F343" w14:textId="77777777" w:rsidR="002C7466" w:rsidRPr="00875B86" w:rsidRDefault="00204CD5" w:rsidP="00CE5CE6">
            <w:pPr>
              <w:shd w:val="clear" w:color="auto" w:fill="FFFFFF" w:themeFill="background1"/>
              <w:ind w:right="-114"/>
              <w:rPr>
                <w:sz w:val="22"/>
                <w:szCs w:val="22"/>
              </w:rPr>
            </w:pPr>
            <w:r w:rsidRPr="00875B86">
              <w:rPr>
                <w:sz w:val="22"/>
                <w:szCs w:val="22"/>
              </w:rPr>
              <w:t>КЛ 10 кВ от яч. №</w:t>
            </w:r>
            <w:r w:rsidR="002C7466" w:rsidRPr="00875B86">
              <w:rPr>
                <w:sz w:val="22"/>
                <w:szCs w:val="22"/>
              </w:rPr>
              <w:t> 4 ПС Геолог да яч.</w:t>
            </w:r>
            <w:r w:rsidR="004C2AE5" w:rsidRPr="00875B86">
              <w:rPr>
                <w:sz w:val="22"/>
                <w:szCs w:val="22"/>
              </w:rPr>
              <w:t xml:space="preserve"> </w:t>
            </w:r>
            <w:r w:rsidR="002C7466" w:rsidRPr="00875B86">
              <w:rPr>
                <w:sz w:val="22"/>
                <w:szCs w:val="22"/>
              </w:rPr>
              <w:t xml:space="preserve">№ 7 </w:t>
            </w:r>
            <w:r w:rsidR="00596174" w:rsidRPr="00875B86">
              <w:rPr>
                <w:sz w:val="22"/>
                <w:szCs w:val="22"/>
              </w:rPr>
              <w:t>РП 10 КВ №</w:t>
            </w:r>
            <w:r w:rsidR="002C7466" w:rsidRPr="00875B86">
              <w:rPr>
                <w:sz w:val="22"/>
                <w:szCs w:val="22"/>
              </w:rPr>
              <w:t> 2 ТРЦ</w:t>
            </w:r>
          </w:p>
        </w:tc>
        <w:tc>
          <w:tcPr>
            <w:tcW w:w="341" w:type="pct"/>
            <w:tcBorders>
              <w:top w:val="nil"/>
              <w:left w:val="nil"/>
              <w:bottom w:val="single" w:sz="4" w:space="0" w:color="auto"/>
              <w:right w:val="single" w:sz="4" w:space="0" w:color="auto"/>
            </w:tcBorders>
            <w:shd w:val="clear" w:color="000000" w:fill="FFFFFF"/>
            <w:vAlign w:val="center"/>
            <w:hideMark/>
          </w:tcPr>
          <w:p w14:paraId="0EEF4003" w14:textId="77777777" w:rsidR="002C7466" w:rsidRPr="00875B86" w:rsidRDefault="002C7466" w:rsidP="00CE5CE6">
            <w:pPr>
              <w:shd w:val="clear" w:color="auto" w:fill="FFFFFF" w:themeFill="background1"/>
              <w:ind w:left="-132" w:right="-49"/>
              <w:jc w:val="center"/>
              <w:rPr>
                <w:sz w:val="22"/>
                <w:szCs w:val="22"/>
              </w:rPr>
            </w:pPr>
            <w:r w:rsidRPr="00875B86">
              <w:rPr>
                <w:sz w:val="22"/>
                <w:szCs w:val="22"/>
              </w:rPr>
              <w:t>10</w:t>
            </w:r>
          </w:p>
        </w:tc>
        <w:tc>
          <w:tcPr>
            <w:tcW w:w="622" w:type="pct"/>
            <w:tcBorders>
              <w:top w:val="nil"/>
              <w:left w:val="nil"/>
              <w:bottom w:val="single" w:sz="4" w:space="0" w:color="auto"/>
              <w:right w:val="single" w:sz="4" w:space="0" w:color="auto"/>
            </w:tcBorders>
            <w:shd w:val="clear" w:color="000000" w:fill="FFFFFF"/>
            <w:vAlign w:val="center"/>
            <w:hideMark/>
          </w:tcPr>
          <w:p w14:paraId="0B777182" w14:textId="77777777" w:rsidR="002C7466" w:rsidRPr="00875B86" w:rsidRDefault="002C7466" w:rsidP="00CE5CE6">
            <w:pPr>
              <w:shd w:val="clear" w:color="auto" w:fill="FFFFFF" w:themeFill="background1"/>
              <w:ind w:left="-132" w:right="-49"/>
              <w:jc w:val="center"/>
              <w:rPr>
                <w:sz w:val="22"/>
                <w:szCs w:val="22"/>
              </w:rPr>
            </w:pPr>
            <w:r w:rsidRPr="00875B86">
              <w:rPr>
                <w:sz w:val="22"/>
                <w:szCs w:val="22"/>
              </w:rPr>
              <w:t>1,546</w:t>
            </w:r>
          </w:p>
        </w:tc>
        <w:tc>
          <w:tcPr>
            <w:tcW w:w="948" w:type="pct"/>
            <w:tcBorders>
              <w:top w:val="nil"/>
              <w:left w:val="nil"/>
              <w:bottom w:val="single" w:sz="4" w:space="0" w:color="auto"/>
              <w:right w:val="single" w:sz="4" w:space="0" w:color="auto"/>
            </w:tcBorders>
            <w:shd w:val="clear" w:color="000000" w:fill="FFFFFF"/>
            <w:vAlign w:val="center"/>
            <w:hideMark/>
          </w:tcPr>
          <w:p w14:paraId="004A4778" w14:textId="77777777" w:rsidR="002C7466" w:rsidRPr="00875B86" w:rsidRDefault="002C7466" w:rsidP="00CE5CE6">
            <w:pPr>
              <w:shd w:val="clear" w:color="auto" w:fill="FFFFFF" w:themeFill="background1"/>
              <w:ind w:right="-114"/>
              <w:jc w:val="center"/>
              <w:rPr>
                <w:sz w:val="22"/>
                <w:szCs w:val="22"/>
              </w:rPr>
            </w:pPr>
            <w:r w:rsidRPr="00875B86">
              <w:rPr>
                <w:sz w:val="22"/>
                <w:szCs w:val="22"/>
              </w:rPr>
              <w:t>АПаПг 1x630/35-10 3(1*60)</w:t>
            </w:r>
          </w:p>
        </w:tc>
      </w:tr>
      <w:tr w:rsidR="00875B86" w:rsidRPr="00875B86" w14:paraId="6D0F279E" w14:textId="77777777" w:rsidTr="00E34EF9">
        <w:tc>
          <w:tcPr>
            <w:tcW w:w="3089" w:type="pct"/>
            <w:tcBorders>
              <w:top w:val="nil"/>
              <w:left w:val="single" w:sz="4" w:space="0" w:color="auto"/>
              <w:bottom w:val="single" w:sz="4" w:space="0" w:color="auto"/>
              <w:right w:val="single" w:sz="4" w:space="0" w:color="auto"/>
            </w:tcBorders>
            <w:shd w:val="clear" w:color="000000" w:fill="FFFFFF"/>
            <w:vAlign w:val="center"/>
            <w:hideMark/>
          </w:tcPr>
          <w:p w14:paraId="0EAC420A" w14:textId="77777777" w:rsidR="002C7466" w:rsidRPr="00875B86" w:rsidRDefault="00204CD5" w:rsidP="00CE5CE6">
            <w:pPr>
              <w:shd w:val="clear" w:color="auto" w:fill="FFFFFF" w:themeFill="background1"/>
              <w:ind w:right="-114"/>
              <w:rPr>
                <w:sz w:val="22"/>
                <w:szCs w:val="22"/>
              </w:rPr>
            </w:pPr>
            <w:r w:rsidRPr="00875B86">
              <w:rPr>
                <w:sz w:val="22"/>
                <w:szCs w:val="22"/>
              </w:rPr>
              <w:t>КЛ 10 кВ от</w:t>
            </w:r>
            <w:r w:rsidR="002C7466" w:rsidRPr="00875B86">
              <w:rPr>
                <w:sz w:val="22"/>
                <w:szCs w:val="22"/>
              </w:rPr>
              <w:t xml:space="preserve"> яч. № 3 </w:t>
            </w:r>
            <w:r w:rsidR="00596174" w:rsidRPr="00875B86">
              <w:rPr>
                <w:sz w:val="22"/>
                <w:szCs w:val="22"/>
              </w:rPr>
              <w:t>РП 10 КВ №</w:t>
            </w:r>
            <w:r w:rsidR="002C7466" w:rsidRPr="00875B86">
              <w:rPr>
                <w:sz w:val="22"/>
                <w:szCs w:val="22"/>
              </w:rPr>
              <w:t xml:space="preserve"> 1 ТРЦ </w:t>
            </w:r>
            <w:r w:rsidRPr="00875B86">
              <w:rPr>
                <w:sz w:val="22"/>
                <w:szCs w:val="22"/>
              </w:rPr>
              <w:t>до</w:t>
            </w:r>
            <w:r w:rsidR="002C7466" w:rsidRPr="00875B86">
              <w:rPr>
                <w:sz w:val="22"/>
                <w:szCs w:val="22"/>
              </w:rPr>
              <w:t xml:space="preserve"> яч</w:t>
            </w:r>
            <w:r w:rsidRPr="00875B86">
              <w:rPr>
                <w:sz w:val="22"/>
                <w:szCs w:val="22"/>
              </w:rPr>
              <w:t xml:space="preserve">. </w:t>
            </w:r>
            <w:r w:rsidR="002C7466" w:rsidRPr="00875B86">
              <w:rPr>
                <w:sz w:val="22"/>
                <w:szCs w:val="22"/>
              </w:rPr>
              <w:t>№ 1 ТП-10 Ледовый Дворец</w:t>
            </w:r>
          </w:p>
        </w:tc>
        <w:tc>
          <w:tcPr>
            <w:tcW w:w="341" w:type="pct"/>
            <w:tcBorders>
              <w:top w:val="nil"/>
              <w:left w:val="nil"/>
              <w:bottom w:val="single" w:sz="4" w:space="0" w:color="auto"/>
              <w:right w:val="single" w:sz="4" w:space="0" w:color="auto"/>
            </w:tcBorders>
            <w:shd w:val="clear" w:color="000000" w:fill="FFFFFF"/>
            <w:vAlign w:val="center"/>
            <w:hideMark/>
          </w:tcPr>
          <w:p w14:paraId="016E4457" w14:textId="77777777" w:rsidR="002C7466" w:rsidRPr="00875B86" w:rsidRDefault="002C7466" w:rsidP="00CE5CE6">
            <w:pPr>
              <w:shd w:val="clear" w:color="auto" w:fill="FFFFFF" w:themeFill="background1"/>
              <w:ind w:left="-132" w:right="-49"/>
              <w:jc w:val="center"/>
              <w:rPr>
                <w:sz w:val="22"/>
                <w:szCs w:val="22"/>
              </w:rPr>
            </w:pPr>
            <w:r w:rsidRPr="00875B86">
              <w:rPr>
                <w:sz w:val="22"/>
                <w:szCs w:val="22"/>
              </w:rPr>
              <w:t>10</w:t>
            </w:r>
          </w:p>
        </w:tc>
        <w:tc>
          <w:tcPr>
            <w:tcW w:w="622" w:type="pct"/>
            <w:tcBorders>
              <w:top w:val="nil"/>
              <w:left w:val="nil"/>
              <w:bottom w:val="single" w:sz="4" w:space="0" w:color="auto"/>
              <w:right w:val="single" w:sz="4" w:space="0" w:color="auto"/>
            </w:tcBorders>
            <w:shd w:val="clear" w:color="000000" w:fill="FFFFFF"/>
            <w:vAlign w:val="center"/>
            <w:hideMark/>
          </w:tcPr>
          <w:p w14:paraId="7E4074C0" w14:textId="77777777" w:rsidR="002C7466" w:rsidRPr="00875B86" w:rsidRDefault="002C7466" w:rsidP="00CE5CE6">
            <w:pPr>
              <w:shd w:val="clear" w:color="auto" w:fill="FFFFFF" w:themeFill="background1"/>
              <w:ind w:left="-132" w:right="-49"/>
              <w:jc w:val="center"/>
              <w:rPr>
                <w:sz w:val="22"/>
                <w:szCs w:val="22"/>
              </w:rPr>
            </w:pPr>
            <w:r w:rsidRPr="00875B86">
              <w:rPr>
                <w:sz w:val="22"/>
                <w:szCs w:val="22"/>
              </w:rPr>
              <w:t>0,209</w:t>
            </w:r>
          </w:p>
        </w:tc>
        <w:tc>
          <w:tcPr>
            <w:tcW w:w="948" w:type="pct"/>
            <w:tcBorders>
              <w:top w:val="nil"/>
              <w:left w:val="nil"/>
              <w:bottom w:val="single" w:sz="4" w:space="0" w:color="auto"/>
              <w:right w:val="single" w:sz="4" w:space="0" w:color="auto"/>
            </w:tcBorders>
            <w:shd w:val="clear" w:color="000000" w:fill="FFFFFF"/>
            <w:vAlign w:val="center"/>
            <w:hideMark/>
          </w:tcPr>
          <w:p w14:paraId="09CBDDF8" w14:textId="77777777" w:rsidR="002C7466" w:rsidRPr="00875B86" w:rsidRDefault="002C7466" w:rsidP="00CE5CE6">
            <w:pPr>
              <w:shd w:val="clear" w:color="auto" w:fill="FFFFFF" w:themeFill="background1"/>
              <w:ind w:right="-114"/>
              <w:jc w:val="center"/>
              <w:rPr>
                <w:sz w:val="22"/>
                <w:szCs w:val="22"/>
              </w:rPr>
            </w:pPr>
            <w:r w:rsidRPr="00875B86">
              <w:rPr>
                <w:sz w:val="22"/>
                <w:szCs w:val="22"/>
              </w:rPr>
              <w:t>2АСБ 3x240</w:t>
            </w:r>
          </w:p>
        </w:tc>
      </w:tr>
      <w:tr w:rsidR="00875B86" w:rsidRPr="00875B86" w14:paraId="21CFF4C0" w14:textId="77777777" w:rsidTr="00E34EF9">
        <w:tc>
          <w:tcPr>
            <w:tcW w:w="3089" w:type="pct"/>
            <w:tcBorders>
              <w:top w:val="nil"/>
              <w:left w:val="single" w:sz="4" w:space="0" w:color="auto"/>
              <w:bottom w:val="single" w:sz="4" w:space="0" w:color="auto"/>
              <w:right w:val="single" w:sz="4" w:space="0" w:color="auto"/>
            </w:tcBorders>
            <w:shd w:val="clear" w:color="000000" w:fill="FFFFFF"/>
            <w:vAlign w:val="center"/>
            <w:hideMark/>
          </w:tcPr>
          <w:p w14:paraId="796FBEE6" w14:textId="77777777" w:rsidR="002C7466" w:rsidRPr="00875B86" w:rsidRDefault="00204CD5" w:rsidP="00CE5CE6">
            <w:pPr>
              <w:shd w:val="clear" w:color="auto" w:fill="FFFFFF" w:themeFill="background1"/>
              <w:ind w:right="-114"/>
              <w:rPr>
                <w:sz w:val="22"/>
                <w:szCs w:val="22"/>
              </w:rPr>
            </w:pPr>
            <w:r w:rsidRPr="00875B86">
              <w:rPr>
                <w:sz w:val="22"/>
                <w:szCs w:val="22"/>
              </w:rPr>
              <w:t>КЛ 10 кВ от</w:t>
            </w:r>
            <w:r w:rsidR="002C7466" w:rsidRPr="00875B86">
              <w:rPr>
                <w:sz w:val="22"/>
                <w:szCs w:val="22"/>
              </w:rPr>
              <w:t xml:space="preserve"> яч. № 13 </w:t>
            </w:r>
            <w:r w:rsidR="00596174" w:rsidRPr="00875B86">
              <w:rPr>
                <w:sz w:val="22"/>
                <w:szCs w:val="22"/>
              </w:rPr>
              <w:t>РП 10 КВ №</w:t>
            </w:r>
            <w:r w:rsidR="002C7466" w:rsidRPr="00875B86">
              <w:rPr>
                <w:sz w:val="22"/>
                <w:szCs w:val="22"/>
              </w:rPr>
              <w:t> 1 ТРЦ до яч</w:t>
            </w:r>
            <w:r w:rsidRPr="00875B86">
              <w:rPr>
                <w:sz w:val="22"/>
                <w:szCs w:val="22"/>
              </w:rPr>
              <w:t xml:space="preserve">. </w:t>
            </w:r>
            <w:r w:rsidR="002C7466" w:rsidRPr="00875B86">
              <w:rPr>
                <w:sz w:val="22"/>
                <w:szCs w:val="22"/>
              </w:rPr>
              <w:t>№ 6 ТП-10 Ледовый Дворец</w:t>
            </w:r>
          </w:p>
        </w:tc>
        <w:tc>
          <w:tcPr>
            <w:tcW w:w="341" w:type="pct"/>
            <w:tcBorders>
              <w:top w:val="nil"/>
              <w:left w:val="nil"/>
              <w:bottom w:val="single" w:sz="4" w:space="0" w:color="auto"/>
              <w:right w:val="single" w:sz="4" w:space="0" w:color="auto"/>
            </w:tcBorders>
            <w:shd w:val="clear" w:color="000000" w:fill="FFFFFF"/>
            <w:vAlign w:val="center"/>
            <w:hideMark/>
          </w:tcPr>
          <w:p w14:paraId="4EFB69FA" w14:textId="77777777" w:rsidR="002C7466" w:rsidRPr="00875B86" w:rsidRDefault="002C7466" w:rsidP="00CE5CE6">
            <w:pPr>
              <w:shd w:val="clear" w:color="auto" w:fill="FFFFFF" w:themeFill="background1"/>
              <w:ind w:left="-132" w:right="-49"/>
              <w:jc w:val="center"/>
              <w:rPr>
                <w:sz w:val="22"/>
                <w:szCs w:val="22"/>
              </w:rPr>
            </w:pPr>
            <w:r w:rsidRPr="00875B86">
              <w:rPr>
                <w:sz w:val="22"/>
                <w:szCs w:val="22"/>
              </w:rPr>
              <w:t>10</w:t>
            </w:r>
          </w:p>
        </w:tc>
        <w:tc>
          <w:tcPr>
            <w:tcW w:w="622" w:type="pct"/>
            <w:tcBorders>
              <w:top w:val="nil"/>
              <w:left w:val="nil"/>
              <w:bottom w:val="single" w:sz="4" w:space="0" w:color="auto"/>
              <w:right w:val="single" w:sz="4" w:space="0" w:color="auto"/>
            </w:tcBorders>
            <w:shd w:val="clear" w:color="000000" w:fill="FFFFFF"/>
            <w:vAlign w:val="center"/>
            <w:hideMark/>
          </w:tcPr>
          <w:p w14:paraId="1E1D6F5E" w14:textId="77777777" w:rsidR="002C7466" w:rsidRPr="00875B86" w:rsidRDefault="002C7466" w:rsidP="00CE5CE6">
            <w:pPr>
              <w:shd w:val="clear" w:color="auto" w:fill="FFFFFF" w:themeFill="background1"/>
              <w:ind w:left="-132" w:right="-49"/>
              <w:jc w:val="center"/>
              <w:rPr>
                <w:sz w:val="22"/>
                <w:szCs w:val="22"/>
              </w:rPr>
            </w:pPr>
            <w:r w:rsidRPr="00875B86">
              <w:rPr>
                <w:sz w:val="22"/>
                <w:szCs w:val="22"/>
              </w:rPr>
              <w:t>0,209</w:t>
            </w:r>
          </w:p>
        </w:tc>
        <w:tc>
          <w:tcPr>
            <w:tcW w:w="948" w:type="pct"/>
            <w:tcBorders>
              <w:top w:val="nil"/>
              <w:left w:val="nil"/>
              <w:bottom w:val="single" w:sz="4" w:space="0" w:color="auto"/>
              <w:right w:val="single" w:sz="4" w:space="0" w:color="auto"/>
            </w:tcBorders>
            <w:shd w:val="clear" w:color="000000" w:fill="FFFFFF"/>
            <w:vAlign w:val="center"/>
            <w:hideMark/>
          </w:tcPr>
          <w:p w14:paraId="6A4630ED" w14:textId="77777777" w:rsidR="002C7466" w:rsidRPr="00875B86" w:rsidRDefault="002C7466" w:rsidP="00CE5CE6">
            <w:pPr>
              <w:shd w:val="clear" w:color="auto" w:fill="FFFFFF" w:themeFill="background1"/>
              <w:ind w:right="-114"/>
              <w:jc w:val="center"/>
              <w:rPr>
                <w:sz w:val="22"/>
                <w:szCs w:val="22"/>
              </w:rPr>
            </w:pPr>
            <w:r w:rsidRPr="00875B86">
              <w:rPr>
                <w:sz w:val="22"/>
                <w:szCs w:val="22"/>
              </w:rPr>
              <w:t>2АСБ 3x240</w:t>
            </w:r>
          </w:p>
        </w:tc>
      </w:tr>
      <w:tr w:rsidR="00875B86" w:rsidRPr="00875B86" w14:paraId="2E053DBB" w14:textId="77777777" w:rsidTr="00E34EF9">
        <w:tc>
          <w:tcPr>
            <w:tcW w:w="3089" w:type="pct"/>
            <w:tcBorders>
              <w:top w:val="nil"/>
              <w:left w:val="single" w:sz="4" w:space="0" w:color="auto"/>
              <w:bottom w:val="single" w:sz="4" w:space="0" w:color="auto"/>
              <w:right w:val="single" w:sz="4" w:space="0" w:color="auto"/>
            </w:tcBorders>
            <w:shd w:val="clear" w:color="000000" w:fill="FFFFFF"/>
            <w:vAlign w:val="center"/>
            <w:hideMark/>
          </w:tcPr>
          <w:p w14:paraId="41ED3EDE" w14:textId="77777777" w:rsidR="002C7466" w:rsidRPr="00875B86" w:rsidRDefault="00204CD5" w:rsidP="00CE5CE6">
            <w:pPr>
              <w:shd w:val="clear" w:color="auto" w:fill="FFFFFF" w:themeFill="background1"/>
              <w:ind w:right="-114"/>
              <w:rPr>
                <w:sz w:val="22"/>
                <w:szCs w:val="22"/>
              </w:rPr>
            </w:pPr>
            <w:r w:rsidRPr="00875B86">
              <w:rPr>
                <w:sz w:val="22"/>
                <w:szCs w:val="22"/>
              </w:rPr>
              <w:t>КЛ 10 кВ от</w:t>
            </w:r>
            <w:r w:rsidR="002C7466" w:rsidRPr="00875B86">
              <w:rPr>
                <w:sz w:val="22"/>
                <w:szCs w:val="22"/>
              </w:rPr>
              <w:t xml:space="preserve"> яч. № 23 ПС Азерит до яч</w:t>
            </w:r>
            <w:r w:rsidRPr="00875B86">
              <w:rPr>
                <w:sz w:val="22"/>
                <w:szCs w:val="22"/>
              </w:rPr>
              <w:t xml:space="preserve">. </w:t>
            </w:r>
            <w:r w:rsidR="002C7466" w:rsidRPr="00875B86">
              <w:rPr>
                <w:sz w:val="22"/>
                <w:szCs w:val="22"/>
              </w:rPr>
              <w:t xml:space="preserve">№ 8 </w:t>
            </w:r>
            <w:r w:rsidR="00596174" w:rsidRPr="00875B86">
              <w:rPr>
                <w:sz w:val="22"/>
                <w:szCs w:val="22"/>
              </w:rPr>
              <w:t>РПТП 10 КВ</w:t>
            </w:r>
            <w:r w:rsidR="002C7466" w:rsidRPr="00875B86">
              <w:rPr>
                <w:sz w:val="22"/>
                <w:szCs w:val="22"/>
              </w:rPr>
              <w:t xml:space="preserve"> № 2 (41 мкр.)</w:t>
            </w:r>
          </w:p>
        </w:tc>
        <w:tc>
          <w:tcPr>
            <w:tcW w:w="341" w:type="pct"/>
            <w:tcBorders>
              <w:top w:val="nil"/>
              <w:left w:val="nil"/>
              <w:bottom w:val="single" w:sz="4" w:space="0" w:color="auto"/>
              <w:right w:val="single" w:sz="4" w:space="0" w:color="auto"/>
            </w:tcBorders>
            <w:shd w:val="clear" w:color="000000" w:fill="FFFFFF"/>
            <w:vAlign w:val="center"/>
            <w:hideMark/>
          </w:tcPr>
          <w:p w14:paraId="4591B1AD" w14:textId="77777777" w:rsidR="002C7466" w:rsidRPr="00875B86" w:rsidRDefault="002C7466" w:rsidP="00CE5CE6">
            <w:pPr>
              <w:shd w:val="clear" w:color="auto" w:fill="FFFFFF" w:themeFill="background1"/>
              <w:ind w:left="-132" w:right="-49"/>
              <w:jc w:val="center"/>
              <w:rPr>
                <w:sz w:val="22"/>
                <w:szCs w:val="22"/>
              </w:rPr>
            </w:pPr>
            <w:r w:rsidRPr="00875B86">
              <w:rPr>
                <w:sz w:val="22"/>
                <w:szCs w:val="22"/>
              </w:rPr>
              <w:t>10</w:t>
            </w:r>
          </w:p>
        </w:tc>
        <w:tc>
          <w:tcPr>
            <w:tcW w:w="622" w:type="pct"/>
            <w:tcBorders>
              <w:top w:val="nil"/>
              <w:left w:val="nil"/>
              <w:bottom w:val="single" w:sz="4" w:space="0" w:color="auto"/>
              <w:right w:val="single" w:sz="4" w:space="0" w:color="auto"/>
            </w:tcBorders>
            <w:shd w:val="clear" w:color="000000" w:fill="FFFFFF"/>
            <w:vAlign w:val="center"/>
            <w:hideMark/>
          </w:tcPr>
          <w:p w14:paraId="015A0A53" w14:textId="77777777" w:rsidR="002C7466" w:rsidRPr="00875B86" w:rsidRDefault="002C7466" w:rsidP="00CE5CE6">
            <w:pPr>
              <w:shd w:val="clear" w:color="auto" w:fill="FFFFFF" w:themeFill="background1"/>
              <w:ind w:left="-132" w:right="-49"/>
              <w:jc w:val="center"/>
              <w:rPr>
                <w:sz w:val="22"/>
                <w:szCs w:val="22"/>
              </w:rPr>
            </w:pPr>
            <w:r w:rsidRPr="00875B86">
              <w:rPr>
                <w:sz w:val="22"/>
                <w:szCs w:val="22"/>
              </w:rPr>
              <w:t>2,515</w:t>
            </w:r>
          </w:p>
        </w:tc>
        <w:tc>
          <w:tcPr>
            <w:tcW w:w="948" w:type="pct"/>
            <w:tcBorders>
              <w:top w:val="nil"/>
              <w:left w:val="nil"/>
              <w:bottom w:val="single" w:sz="4" w:space="0" w:color="auto"/>
              <w:right w:val="single" w:sz="4" w:space="0" w:color="auto"/>
            </w:tcBorders>
            <w:shd w:val="clear" w:color="000000" w:fill="FFFFFF"/>
            <w:vAlign w:val="center"/>
            <w:hideMark/>
          </w:tcPr>
          <w:p w14:paraId="764AC8C6" w14:textId="77777777" w:rsidR="002C7466" w:rsidRPr="00875B86" w:rsidRDefault="002C7466" w:rsidP="00CE5CE6">
            <w:pPr>
              <w:shd w:val="clear" w:color="auto" w:fill="FFFFFF" w:themeFill="background1"/>
              <w:ind w:right="-114"/>
              <w:jc w:val="center"/>
              <w:rPr>
                <w:sz w:val="22"/>
                <w:szCs w:val="22"/>
              </w:rPr>
            </w:pPr>
            <w:r w:rsidRPr="00875B86">
              <w:rPr>
                <w:sz w:val="22"/>
                <w:szCs w:val="22"/>
              </w:rPr>
              <w:t>2АСБ 3x240</w:t>
            </w:r>
          </w:p>
        </w:tc>
      </w:tr>
      <w:tr w:rsidR="00875B86" w:rsidRPr="00875B86" w14:paraId="20813A48" w14:textId="77777777" w:rsidTr="00E34EF9">
        <w:tc>
          <w:tcPr>
            <w:tcW w:w="3089" w:type="pct"/>
            <w:tcBorders>
              <w:top w:val="nil"/>
              <w:left w:val="single" w:sz="4" w:space="0" w:color="auto"/>
              <w:bottom w:val="single" w:sz="4" w:space="0" w:color="auto"/>
              <w:right w:val="single" w:sz="4" w:space="0" w:color="auto"/>
            </w:tcBorders>
            <w:shd w:val="clear" w:color="000000" w:fill="FFFFFF"/>
            <w:vAlign w:val="center"/>
            <w:hideMark/>
          </w:tcPr>
          <w:p w14:paraId="1A1E003C" w14:textId="77777777" w:rsidR="002C7466" w:rsidRPr="00875B86" w:rsidRDefault="00204CD5" w:rsidP="00CE5CE6">
            <w:pPr>
              <w:shd w:val="clear" w:color="auto" w:fill="FFFFFF" w:themeFill="background1"/>
              <w:ind w:right="-114"/>
              <w:rPr>
                <w:sz w:val="22"/>
                <w:szCs w:val="22"/>
              </w:rPr>
            </w:pPr>
            <w:r w:rsidRPr="00875B86">
              <w:rPr>
                <w:sz w:val="22"/>
                <w:szCs w:val="22"/>
              </w:rPr>
              <w:t>КЛ 10 кВ от</w:t>
            </w:r>
            <w:r w:rsidR="002C7466" w:rsidRPr="00875B86">
              <w:rPr>
                <w:sz w:val="22"/>
                <w:szCs w:val="22"/>
              </w:rPr>
              <w:t xml:space="preserve"> яч. № 19 ПС Азерит до яч</w:t>
            </w:r>
            <w:r w:rsidRPr="00875B86">
              <w:rPr>
                <w:sz w:val="22"/>
                <w:szCs w:val="22"/>
              </w:rPr>
              <w:t xml:space="preserve"> </w:t>
            </w:r>
            <w:r w:rsidR="002C7466" w:rsidRPr="00875B86">
              <w:rPr>
                <w:sz w:val="22"/>
                <w:szCs w:val="22"/>
              </w:rPr>
              <w:t xml:space="preserve">№ 5 </w:t>
            </w:r>
            <w:r w:rsidRPr="00875B86">
              <w:rPr>
                <w:sz w:val="22"/>
                <w:szCs w:val="22"/>
              </w:rPr>
              <w:t>РП, ТП</w:t>
            </w:r>
            <w:r w:rsidR="002C7466" w:rsidRPr="00875B86">
              <w:rPr>
                <w:sz w:val="22"/>
                <w:szCs w:val="22"/>
              </w:rPr>
              <w:t>-10 № 2 (</w:t>
            </w:r>
            <w:r w:rsidR="00596174" w:rsidRPr="00875B86">
              <w:rPr>
                <w:sz w:val="22"/>
                <w:szCs w:val="22"/>
              </w:rPr>
              <w:t>мкр. 41</w:t>
            </w:r>
            <w:r w:rsidR="002C7466" w:rsidRPr="00875B86">
              <w:rPr>
                <w:sz w:val="22"/>
                <w:szCs w:val="22"/>
              </w:rPr>
              <w:t>)</w:t>
            </w:r>
          </w:p>
        </w:tc>
        <w:tc>
          <w:tcPr>
            <w:tcW w:w="341" w:type="pct"/>
            <w:tcBorders>
              <w:top w:val="nil"/>
              <w:left w:val="nil"/>
              <w:bottom w:val="single" w:sz="4" w:space="0" w:color="auto"/>
              <w:right w:val="single" w:sz="4" w:space="0" w:color="auto"/>
            </w:tcBorders>
            <w:shd w:val="clear" w:color="000000" w:fill="FFFFFF"/>
            <w:vAlign w:val="center"/>
            <w:hideMark/>
          </w:tcPr>
          <w:p w14:paraId="0BFBB459" w14:textId="77777777" w:rsidR="002C7466" w:rsidRPr="00875B86" w:rsidRDefault="002C7466" w:rsidP="00CE5CE6">
            <w:pPr>
              <w:shd w:val="clear" w:color="auto" w:fill="FFFFFF" w:themeFill="background1"/>
              <w:ind w:left="-132" w:right="-49"/>
              <w:jc w:val="center"/>
              <w:rPr>
                <w:sz w:val="22"/>
                <w:szCs w:val="22"/>
              </w:rPr>
            </w:pPr>
            <w:r w:rsidRPr="00875B86">
              <w:rPr>
                <w:sz w:val="22"/>
                <w:szCs w:val="22"/>
              </w:rPr>
              <w:t>10</w:t>
            </w:r>
          </w:p>
        </w:tc>
        <w:tc>
          <w:tcPr>
            <w:tcW w:w="622" w:type="pct"/>
            <w:tcBorders>
              <w:top w:val="nil"/>
              <w:left w:val="nil"/>
              <w:bottom w:val="single" w:sz="4" w:space="0" w:color="auto"/>
              <w:right w:val="single" w:sz="4" w:space="0" w:color="auto"/>
            </w:tcBorders>
            <w:shd w:val="clear" w:color="000000" w:fill="FFFFFF"/>
            <w:vAlign w:val="center"/>
            <w:hideMark/>
          </w:tcPr>
          <w:p w14:paraId="524276CC" w14:textId="77777777" w:rsidR="002C7466" w:rsidRPr="00875B86" w:rsidRDefault="002C7466" w:rsidP="00CE5CE6">
            <w:pPr>
              <w:shd w:val="clear" w:color="auto" w:fill="FFFFFF" w:themeFill="background1"/>
              <w:ind w:left="-132" w:right="-49"/>
              <w:jc w:val="center"/>
              <w:rPr>
                <w:sz w:val="22"/>
                <w:szCs w:val="22"/>
              </w:rPr>
            </w:pPr>
            <w:r w:rsidRPr="00875B86">
              <w:rPr>
                <w:sz w:val="22"/>
                <w:szCs w:val="22"/>
              </w:rPr>
              <w:t>2,515</w:t>
            </w:r>
          </w:p>
        </w:tc>
        <w:tc>
          <w:tcPr>
            <w:tcW w:w="948" w:type="pct"/>
            <w:tcBorders>
              <w:top w:val="nil"/>
              <w:left w:val="nil"/>
              <w:bottom w:val="single" w:sz="4" w:space="0" w:color="auto"/>
              <w:right w:val="single" w:sz="4" w:space="0" w:color="auto"/>
            </w:tcBorders>
            <w:shd w:val="clear" w:color="000000" w:fill="FFFFFF"/>
            <w:vAlign w:val="center"/>
            <w:hideMark/>
          </w:tcPr>
          <w:p w14:paraId="5AD4605A" w14:textId="77777777" w:rsidR="002C7466" w:rsidRPr="00875B86" w:rsidRDefault="002C7466" w:rsidP="00CE5CE6">
            <w:pPr>
              <w:shd w:val="clear" w:color="auto" w:fill="FFFFFF" w:themeFill="background1"/>
              <w:ind w:right="-114"/>
              <w:jc w:val="center"/>
              <w:rPr>
                <w:sz w:val="22"/>
                <w:szCs w:val="22"/>
              </w:rPr>
            </w:pPr>
            <w:r w:rsidRPr="00875B86">
              <w:rPr>
                <w:sz w:val="22"/>
                <w:szCs w:val="22"/>
              </w:rPr>
              <w:t>2АСБ 3x240</w:t>
            </w:r>
          </w:p>
        </w:tc>
      </w:tr>
      <w:tr w:rsidR="00875B86" w:rsidRPr="00875B86" w14:paraId="571F1F3C" w14:textId="77777777" w:rsidTr="00E34EF9">
        <w:tc>
          <w:tcPr>
            <w:tcW w:w="3089" w:type="pct"/>
            <w:tcBorders>
              <w:top w:val="nil"/>
              <w:left w:val="single" w:sz="4" w:space="0" w:color="auto"/>
              <w:bottom w:val="single" w:sz="4" w:space="0" w:color="auto"/>
              <w:right w:val="single" w:sz="4" w:space="0" w:color="auto"/>
            </w:tcBorders>
            <w:shd w:val="clear" w:color="000000" w:fill="FFFFFF"/>
            <w:vAlign w:val="center"/>
            <w:hideMark/>
          </w:tcPr>
          <w:p w14:paraId="18A5B0FA" w14:textId="77777777" w:rsidR="002C7466" w:rsidRPr="00875B86" w:rsidRDefault="00204CD5" w:rsidP="00CE5CE6">
            <w:pPr>
              <w:shd w:val="clear" w:color="auto" w:fill="FFFFFF" w:themeFill="background1"/>
              <w:ind w:right="-114"/>
              <w:rPr>
                <w:sz w:val="22"/>
                <w:szCs w:val="22"/>
              </w:rPr>
            </w:pPr>
            <w:r w:rsidRPr="00875B86">
              <w:rPr>
                <w:sz w:val="22"/>
                <w:szCs w:val="22"/>
              </w:rPr>
              <w:t>КЛ 10 кВ от</w:t>
            </w:r>
            <w:r w:rsidR="002C7466" w:rsidRPr="00875B86">
              <w:rPr>
                <w:sz w:val="22"/>
                <w:szCs w:val="22"/>
              </w:rPr>
              <w:t xml:space="preserve"> яч. № 14 </w:t>
            </w:r>
            <w:r w:rsidRPr="00875B86">
              <w:rPr>
                <w:sz w:val="22"/>
                <w:szCs w:val="22"/>
              </w:rPr>
              <w:t>РП, ТП</w:t>
            </w:r>
            <w:r w:rsidR="002C7466" w:rsidRPr="00875B86">
              <w:rPr>
                <w:sz w:val="22"/>
                <w:szCs w:val="22"/>
              </w:rPr>
              <w:t>-10 № 2</w:t>
            </w:r>
            <w:r w:rsidR="00596174" w:rsidRPr="00875B86">
              <w:rPr>
                <w:sz w:val="22"/>
                <w:szCs w:val="22"/>
              </w:rPr>
              <w:t xml:space="preserve"> </w:t>
            </w:r>
            <w:r w:rsidR="002C7466" w:rsidRPr="00875B86">
              <w:rPr>
                <w:sz w:val="22"/>
                <w:szCs w:val="22"/>
              </w:rPr>
              <w:t>(</w:t>
            </w:r>
            <w:r w:rsidR="00596174" w:rsidRPr="00875B86">
              <w:rPr>
                <w:sz w:val="22"/>
                <w:szCs w:val="22"/>
              </w:rPr>
              <w:t>мкр. 41</w:t>
            </w:r>
            <w:r w:rsidR="002C7466" w:rsidRPr="00875B86">
              <w:rPr>
                <w:sz w:val="22"/>
                <w:szCs w:val="22"/>
              </w:rPr>
              <w:t>) до яч.</w:t>
            </w:r>
            <w:r w:rsidRPr="00875B86">
              <w:rPr>
                <w:sz w:val="22"/>
                <w:szCs w:val="22"/>
              </w:rPr>
              <w:t xml:space="preserve"> </w:t>
            </w:r>
            <w:r w:rsidR="002C7466" w:rsidRPr="00875B86">
              <w:rPr>
                <w:sz w:val="22"/>
                <w:szCs w:val="22"/>
              </w:rPr>
              <w:t>№ 7 ТП-1</w:t>
            </w:r>
          </w:p>
        </w:tc>
        <w:tc>
          <w:tcPr>
            <w:tcW w:w="341" w:type="pct"/>
            <w:tcBorders>
              <w:top w:val="nil"/>
              <w:left w:val="nil"/>
              <w:bottom w:val="single" w:sz="4" w:space="0" w:color="auto"/>
              <w:right w:val="single" w:sz="4" w:space="0" w:color="auto"/>
            </w:tcBorders>
            <w:shd w:val="clear" w:color="000000" w:fill="FFFFFF"/>
            <w:vAlign w:val="center"/>
            <w:hideMark/>
          </w:tcPr>
          <w:p w14:paraId="278331FA" w14:textId="77777777" w:rsidR="002C7466" w:rsidRPr="00875B86" w:rsidRDefault="002C7466" w:rsidP="00CE5CE6">
            <w:pPr>
              <w:shd w:val="clear" w:color="auto" w:fill="FFFFFF" w:themeFill="background1"/>
              <w:ind w:left="-132" w:right="-49"/>
              <w:jc w:val="center"/>
              <w:rPr>
                <w:sz w:val="22"/>
                <w:szCs w:val="22"/>
              </w:rPr>
            </w:pPr>
            <w:r w:rsidRPr="00875B86">
              <w:rPr>
                <w:sz w:val="22"/>
                <w:szCs w:val="22"/>
              </w:rPr>
              <w:t>10</w:t>
            </w:r>
          </w:p>
        </w:tc>
        <w:tc>
          <w:tcPr>
            <w:tcW w:w="622" w:type="pct"/>
            <w:tcBorders>
              <w:top w:val="nil"/>
              <w:left w:val="nil"/>
              <w:bottom w:val="single" w:sz="4" w:space="0" w:color="auto"/>
              <w:right w:val="single" w:sz="4" w:space="0" w:color="auto"/>
            </w:tcBorders>
            <w:shd w:val="clear" w:color="000000" w:fill="FFFFFF"/>
            <w:vAlign w:val="center"/>
            <w:hideMark/>
          </w:tcPr>
          <w:p w14:paraId="6F20FE69" w14:textId="77777777" w:rsidR="002C7466" w:rsidRPr="00875B86" w:rsidRDefault="002C7466" w:rsidP="00CE5CE6">
            <w:pPr>
              <w:shd w:val="clear" w:color="auto" w:fill="FFFFFF" w:themeFill="background1"/>
              <w:ind w:left="-132" w:right="-49"/>
              <w:jc w:val="center"/>
              <w:rPr>
                <w:sz w:val="22"/>
                <w:szCs w:val="22"/>
              </w:rPr>
            </w:pPr>
            <w:r w:rsidRPr="00875B86">
              <w:rPr>
                <w:sz w:val="22"/>
                <w:szCs w:val="22"/>
              </w:rPr>
              <w:t>0,237</w:t>
            </w:r>
          </w:p>
        </w:tc>
        <w:tc>
          <w:tcPr>
            <w:tcW w:w="948" w:type="pct"/>
            <w:tcBorders>
              <w:top w:val="nil"/>
              <w:left w:val="nil"/>
              <w:bottom w:val="single" w:sz="4" w:space="0" w:color="auto"/>
              <w:right w:val="single" w:sz="4" w:space="0" w:color="auto"/>
            </w:tcBorders>
            <w:shd w:val="clear" w:color="000000" w:fill="FFFFFF"/>
            <w:vAlign w:val="center"/>
            <w:hideMark/>
          </w:tcPr>
          <w:p w14:paraId="5FCD03FE" w14:textId="77777777" w:rsidR="002C7466" w:rsidRPr="00875B86" w:rsidRDefault="002C7466" w:rsidP="00CE5CE6">
            <w:pPr>
              <w:shd w:val="clear" w:color="auto" w:fill="FFFFFF" w:themeFill="background1"/>
              <w:ind w:right="-114"/>
              <w:jc w:val="center"/>
              <w:rPr>
                <w:sz w:val="22"/>
                <w:szCs w:val="22"/>
              </w:rPr>
            </w:pPr>
            <w:r w:rsidRPr="00875B86">
              <w:rPr>
                <w:sz w:val="22"/>
                <w:szCs w:val="22"/>
              </w:rPr>
              <w:t>2АСБ 3x240</w:t>
            </w:r>
          </w:p>
        </w:tc>
      </w:tr>
      <w:tr w:rsidR="00875B86" w:rsidRPr="00875B86" w14:paraId="192C593F" w14:textId="77777777" w:rsidTr="00E34EF9">
        <w:tc>
          <w:tcPr>
            <w:tcW w:w="3089" w:type="pct"/>
            <w:tcBorders>
              <w:top w:val="nil"/>
              <w:left w:val="single" w:sz="4" w:space="0" w:color="auto"/>
              <w:bottom w:val="single" w:sz="4" w:space="0" w:color="auto"/>
              <w:right w:val="single" w:sz="4" w:space="0" w:color="auto"/>
            </w:tcBorders>
            <w:shd w:val="clear" w:color="000000" w:fill="FFFFFF"/>
            <w:vAlign w:val="center"/>
            <w:hideMark/>
          </w:tcPr>
          <w:p w14:paraId="5FFE1337" w14:textId="77777777" w:rsidR="002C7466" w:rsidRPr="00875B86" w:rsidRDefault="00204CD5" w:rsidP="00CE5CE6">
            <w:pPr>
              <w:shd w:val="clear" w:color="auto" w:fill="FFFFFF" w:themeFill="background1"/>
              <w:ind w:right="-114"/>
              <w:rPr>
                <w:sz w:val="22"/>
                <w:szCs w:val="22"/>
              </w:rPr>
            </w:pPr>
            <w:r w:rsidRPr="00875B86">
              <w:rPr>
                <w:sz w:val="22"/>
                <w:szCs w:val="22"/>
              </w:rPr>
              <w:t>КЛ 10 кВ от</w:t>
            </w:r>
            <w:r w:rsidR="002C7466" w:rsidRPr="00875B86">
              <w:rPr>
                <w:sz w:val="22"/>
                <w:szCs w:val="22"/>
              </w:rPr>
              <w:t xml:space="preserve"> яч. № 7 </w:t>
            </w:r>
            <w:r w:rsidRPr="00875B86">
              <w:rPr>
                <w:sz w:val="22"/>
                <w:szCs w:val="22"/>
              </w:rPr>
              <w:t>РП, ТП</w:t>
            </w:r>
            <w:r w:rsidR="002C7466" w:rsidRPr="00875B86">
              <w:rPr>
                <w:sz w:val="22"/>
                <w:szCs w:val="22"/>
              </w:rPr>
              <w:t xml:space="preserve">-10 </w:t>
            </w:r>
            <w:r w:rsidRPr="00875B86">
              <w:rPr>
                <w:sz w:val="22"/>
                <w:szCs w:val="22"/>
              </w:rPr>
              <w:t>№</w:t>
            </w:r>
            <w:r w:rsidR="002C7466" w:rsidRPr="00875B86">
              <w:rPr>
                <w:sz w:val="22"/>
                <w:szCs w:val="22"/>
              </w:rPr>
              <w:t>22</w:t>
            </w:r>
            <w:r w:rsidR="00596174" w:rsidRPr="00875B86">
              <w:rPr>
                <w:sz w:val="22"/>
                <w:szCs w:val="22"/>
              </w:rPr>
              <w:t xml:space="preserve"> </w:t>
            </w:r>
            <w:r w:rsidR="002C7466" w:rsidRPr="00875B86">
              <w:rPr>
                <w:sz w:val="22"/>
                <w:szCs w:val="22"/>
              </w:rPr>
              <w:t>(</w:t>
            </w:r>
            <w:r w:rsidR="00596174" w:rsidRPr="00875B86">
              <w:rPr>
                <w:sz w:val="22"/>
                <w:szCs w:val="22"/>
              </w:rPr>
              <w:t>мкр. 41</w:t>
            </w:r>
            <w:r w:rsidR="002C7466" w:rsidRPr="00875B86">
              <w:rPr>
                <w:sz w:val="22"/>
                <w:szCs w:val="22"/>
              </w:rPr>
              <w:t xml:space="preserve">) до </w:t>
            </w:r>
            <w:r w:rsidRPr="00875B86">
              <w:rPr>
                <w:sz w:val="22"/>
                <w:szCs w:val="22"/>
              </w:rPr>
              <w:t>яч. №</w:t>
            </w:r>
            <w:r w:rsidR="002C7466" w:rsidRPr="00875B86">
              <w:rPr>
                <w:sz w:val="22"/>
                <w:szCs w:val="22"/>
              </w:rPr>
              <w:t> 8 ТП-1</w:t>
            </w:r>
          </w:p>
        </w:tc>
        <w:tc>
          <w:tcPr>
            <w:tcW w:w="341" w:type="pct"/>
            <w:tcBorders>
              <w:top w:val="nil"/>
              <w:left w:val="nil"/>
              <w:bottom w:val="single" w:sz="4" w:space="0" w:color="auto"/>
              <w:right w:val="single" w:sz="4" w:space="0" w:color="auto"/>
            </w:tcBorders>
            <w:shd w:val="clear" w:color="000000" w:fill="FFFFFF"/>
            <w:vAlign w:val="center"/>
            <w:hideMark/>
          </w:tcPr>
          <w:p w14:paraId="31341DB1" w14:textId="77777777" w:rsidR="002C7466" w:rsidRPr="00875B86" w:rsidRDefault="002C7466" w:rsidP="00CE5CE6">
            <w:pPr>
              <w:shd w:val="clear" w:color="auto" w:fill="FFFFFF" w:themeFill="background1"/>
              <w:ind w:left="-132" w:right="-49"/>
              <w:jc w:val="center"/>
              <w:rPr>
                <w:sz w:val="22"/>
                <w:szCs w:val="22"/>
              </w:rPr>
            </w:pPr>
            <w:r w:rsidRPr="00875B86">
              <w:rPr>
                <w:sz w:val="22"/>
                <w:szCs w:val="22"/>
              </w:rPr>
              <w:t>10</w:t>
            </w:r>
          </w:p>
        </w:tc>
        <w:tc>
          <w:tcPr>
            <w:tcW w:w="622" w:type="pct"/>
            <w:tcBorders>
              <w:top w:val="nil"/>
              <w:left w:val="nil"/>
              <w:bottom w:val="single" w:sz="4" w:space="0" w:color="auto"/>
              <w:right w:val="single" w:sz="4" w:space="0" w:color="auto"/>
            </w:tcBorders>
            <w:shd w:val="clear" w:color="000000" w:fill="FFFFFF"/>
            <w:vAlign w:val="center"/>
            <w:hideMark/>
          </w:tcPr>
          <w:p w14:paraId="3763DAAE" w14:textId="77777777" w:rsidR="002C7466" w:rsidRPr="00875B86" w:rsidRDefault="002C7466" w:rsidP="00CE5CE6">
            <w:pPr>
              <w:shd w:val="clear" w:color="auto" w:fill="FFFFFF" w:themeFill="background1"/>
              <w:ind w:left="-132" w:right="-49"/>
              <w:jc w:val="center"/>
              <w:rPr>
                <w:sz w:val="22"/>
                <w:szCs w:val="22"/>
              </w:rPr>
            </w:pPr>
            <w:r w:rsidRPr="00875B86">
              <w:rPr>
                <w:sz w:val="22"/>
                <w:szCs w:val="22"/>
              </w:rPr>
              <w:t>0,237</w:t>
            </w:r>
          </w:p>
        </w:tc>
        <w:tc>
          <w:tcPr>
            <w:tcW w:w="948" w:type="pct"/>
            <w:tcBorders>
              <w:top w:val="nil"/>
              <w:left w:val="nil"/>
              <w:bottom w:val="single" w:sz="4" w:space="0" w:color="auto"/>
              <w:right w:val="single" w:sz="4" w:space="0" w:color="auto"/>
            </w:tcBorders>
            <w:shd w:val="clear" w:color="000000" w:fill="FFFFFF"/>
            <w:vAlign w:val="center"/>
            <w:hideMark/>
          </w:tcPr>
          <w:p w14:paraId="0CC914B7" w14:textId="77777777" w:rsidR="002C7466" w:rsidRPr="00875B86" w:rsidRDefault="002C7466" w:rsidP="00CE5CE6">
            <w:pPr>
              <w:shd w:val="clear" w:color="auto" w:fill="FFFFFF" w:themeFill="background1"/>
              <w:ind w:right="-114"/>
              <w:jc w:val="center"/>
              <w:rPr>
                <w:sz w:val="22"/>
                <w:szCs w:val="22"/>
              </w:rPr>
            </w:pPr>
            <w:r w:rsidRPr="00875B86">
              <w:rPr>
                <w:sz w:val="22"/>
                <w:szCs w:val="22"/>
              </w:rPr>
              <w:t>2АСБ 3x240</w:t>
            </w:r>
          </w:p>
        </w:tc>
      </w:tr>
      <w:tr w:rsidR="00875B86" w:rsidRPr="00875B86" w14:paraId="79430B32" w14:textId="77777777" w:rsidTr="00E34EF9">
        <w:tc>
          <w:tcPr>
            <w:tcW w:w="3089" w:type="pct"/>
            <w:tcBorders>
              <w:top w:val="nil"/>
              <w:left w:val="single" w:sz="4" w:space="0" w:color="auto"/>
              <w:bottom w:val="single" w:sz="4" w:space="0" w:color="auto"/>
              <w:right w:val="single" w:sz="4" w:space="0" w:color="auto"/>
            </w:tcBorders>
            <w:shd w:val="clear" w:color="000000" w:fill="FFFFFF"/>
            <w:vAlign w:val="center"/>
            <w:hideMark/>
          </w:tcPr>
          <w:p w14:paraId="5568722B" w14:textId="77777777" w:rsidR="002C7466" w:rsidRPr="00875B86" w:rsidRDefault="00204CD5" w:rsidP="00CE5CE6">
            <w:pPr>
              <w:shd w:val="clear" w:color="auto" w:fill="FFFFFF" w:themeFill="background1"/>
              <w:ind w:right="-114"/>
              <w:rPr>
                <w:sz w:val="22"/>
                <w:szCs w:val="22"/>
              </w:rPr>
            </w:pPr>
            <w:r w:rsidRPr="00875B86">
              <w:rPr>
                <w:sz w:val="22"/>
                <w:szCs w:val="22"/>
              </w:rPr>
              <w:t>КЛ 10 кВ от</w:t>
            </w:r>
            <w:r w:rsidR="002C7466" w:rsidRPr="00875B86">
              <w:rPr>
                <w:sz w:val="22"/>
                <w:szCs w:val="22"/>
              </w:rPr>
              <w:t xml:space="preserve"> яч. № 16 </w:t>
            </w:r>
            <w:r w:rsidR="00596174" w:rsidRPr="00875B86">
              <w:rPr>
                <w:sz w:val="22"/>
                <w:szCs w:val="22"/>
              </w:rPr>
              <w:t>РПТП 10 КВ</w:t>
            </w:r>
            <w:r w:rsidR="002C7466" w:rsidRPr="00875B86">
              <w:rPr>
                <w:sz w:val="22"/>
                <w:szCs w:val="22"/>
              </w:rPr>
              <w:t xml:space="preserve"> № 2</w:t>
            </w:r>
            <w:r w:rsidR="00596174" w:rsidRPr="00875B86">
              <w:rPr>
                <w:sz w:val="22"/>
                <w:szCs w:val="22"/>
              </w:rPr>
              <w:t xml:space="preserve"> </w:t>
            </w:r>
            <w:r w:rsidR="002C7466" w:rsidRPr="00875B86">
              <w:rPr>
                <w:sz w:val="22"/>
                <w:szCs w:val="22"/>
              </w:rPr>
              <w:t>(</w:t>
            </w:r>
            <w:r w:rsidR="00596174" w:rsidRPr="00875B86">
              <w:rPr>
                <w:sz w:val="22"/>
                <w:szCs w:val="22"/>
              </w:rPr>
              <w:t>мкр. 41</w:t>
            </w:r>
            <w:r w:rsidR="002C7466" w:rsidRPr="00875B86">
              <w:rPr>
                <w:sz w:val="22"/>
                <w:szCs w:val="22"/>
              </w:rPr>
              <w:t xml:space="preserve">) до </w:t>
            </w:r>
            <w:r w:rsidRPr="00875B86">
              <w:rPr>
                <w:sz w:val="22"/>
                <w:szCs w:val="22"/>
              </w:rPr>
              <w:t>яч. №</w:t>
            </w:r>
            <w:r w:rsidR="002C7466" w:rsidRPr="00875B86">
              <w:rPr>
                <w:sz w:val="22"/>
                <w:szCs w:val="22"/>
              </w:rPr>
              <w:t> 6 ТП-3</w:t>
            </w:r>
          </w:p>
        </w:tc>
        <w:tc>
          <w:tcPr>
            <w:tcW w:w="341" w:type="pct"/>
            <w:tcBorders>
              <w:top w:val="nil"/>
              <w:left w:val="nil"/>
              <w:bottom w:val="single" w:sz="4" w:space="0" w:color="auto"/>
              <w:right w:val="single" w:sz="4" w:space="0" w:color="auto"/>
            </w:tcBorders>
            <w:shd w:val="clear" w:color="000000" w:fill="FFFFFF"/>
            <w:vAlign w:val="center"/>
            <w:hideMark/>
          </w:tcPr>
          <w:p w14:paraId="22F0C2E0" w14:textId="77777777" w:rsidR="002C7466" w:rsidRPr="00875B86" w:rsidRDefault="002C7466" w:rsidP="00CE5CE6">
            <w:pPr>
              <w:shd w:val="clear" w:color="auto" w:fill="FFFFFF" w:themeFill="background1"/>
              <w:ind w:left="-132" w:right="-49"/>
              <w:jc w:val="center"/>
              <w:rPr>
                <w:sz w:val="22"/>
                <w:szCs w:val="22"/>
              </w:rPr>
            </w:pPr>
            <w:r w:rsidRPr="00875B86">
              <w:rPr>
                <w:sz w:val="22"/>
                <w:szCs w:val="22"/>
              </w:rPr>
              <w:t>10</w:t>
            </w:r>
          </w:p>
        </w:tc>
        <w:tc>
          <w:tcPr>
            <w:tcW w:w="622" w:type="pct"/>
            <w:tcBorders>
              <w:top w:val="nil"/>
              <w:left w:val="nil"/>
              <w:bottom w:val="single" w:sz="4" w:space="0" w:color="auto"/>
              <w:right w:val="single" w:sz="4" w:space="0" w:color="auto"/>
            </w:tcBorders>
            <w:shd w:val="clear" w:color="000000" w:fill="FFFFFF"/>
            <w:vAlign w:val="center"/>
            <w:hideMark/>
          </w:tcPr>
          <w:p w14:paraId="0970CA65" w14:textId="77777777" w:rsidR="002C7466" w:rsidRPr="00875B86" w:rsidRDefault="002C7466" w:rsidP="00CE5CE6">
            <w:pPr>
              <w:shd w:val="clear" w:color="auto" w:fill="FFFFFF" w:themeFill="background1"/>
              <w:ind w:left="-132" w:right="-49"/>
              <w:jc w:val="center"/>
              <w:rPr>
                <w:sz w:val="22"/>
                <w:szCs w:val="22"/>
              </w:rPr>
            </w:pPr>
            <w:r w:rsidRPr="00875B86">
              <w:rPr>
                <w:sz w:val="22"/>
                <w:szCs w:val="22"/>
              </w:rPr>
              <w:t>0,546</w:t>
            </w:r>
          </w:p>
        </w:tc>
        <w:tc>
          <w:tcPr>
            <w:tcW w:w="948" w:type="pct"/>
            <w:tcBorders>
              <w:top w:val="nil"/>
              <w:left w:val="nil"/>
              <w:bottom w:val="single" w:sz="4" w:space="0" w:color="auto"/>
              <w:right w:val="single" w:sz="4" w:space="0" w:color="auto"/>
            </w:tcBorders>
            <w:shd w:val="clear" w:color="000000" w:fill="FFFFFF"/>
            <w:vAlign w:val="center"/>
            <w:hideMark/>
          </w:tcPr>
          <w:p w14:paraId="47112EF3" w14:textId="77777777" w:rsidR="002C7466" w:rsidRPr="00875B86" w:rsidRDefault="002C7466" w:rsidP="00CE5CE6">
            <w:pPr>
              <w:shd w:val="clear" w:color="auto" w:fill="FFFFFF" w:themeFill="background1"/>
              <w:ind w:right="-114"/>
              <w:jc w:val="center"/>
              <w:rPr>
                <w:sz w:val="22"/>
                <w:szCs w:val="22"/>
              </w:rPr>
            </w:pPr>
            <w:r w:rsidRPr="00875B86">
              <w:rPr>
                <w:sz w:val="22"/>
                <w:szCs w:val="22"/>
              </w:rPr>
              <w:t>2АСБ 3x240</w:t>
            </w:r>
          </w:p>
        </w:tc>
      </w:tr>
      <w:tr w:rsidR="00875B86" w:rsidRPr="00875B86" w14:paraId="701BC1D9" w14:textId="77777777" w:rsidTr="00E34EF9">
        <w:tc>
          <w:tcPr>
            <w:tcW w:w="3089" w:type="pct"/>
            <w:tcBorders>
              <w:top w:val="nil"/>
              <w:left w:val="single" w:sz="4" w:space="0" w:color="auto"/>
              <w:bottom w:val="single" w:sz="4" w:space="0" w:color="auto"/>
              <w:right w:val="single" w:sz="4" w:space="0" w:color="auto"/>
            </w:tcBorders>
            <w:shd w:val="clear" w:color="000000" w:fill="FFFFFF"/>
            <w:vAlign w:val="center"/>
            <w:hideMark/>
          </w:tcPr>
          <w:p w14:paraId="1C118516" w14:textId="77777777" w:rsidR="002C7466" w:rsidRPr="00875B86" w:rsidRDefault="00204CD5" w:rsidP="00CE5CE6">
            <w:pPr>
              <w:shd w:val="clear" w:color="auto" w:fill="FFFFFF" w:themeFill="background1"/>
              <w:ind w:right="-114"/>
              <w:rPr>
                <w:sz w:val="22"/>
                <w:szCs w:val="22"/>
              </w:rPr>
            </w:pPr>
            <w:r w:rsidRPr="00875B86">
              <w:rPr>
                <w:sz w:val="22"/>
                <w:szCs w:val="22"/>
              </w:rPr>
              <w:t>КЛ 10 кВ от</w:t>
            </w:r>
            <w:r w:rsidR="002C7466" w:rsidRPr="00875B86">
              <w:rPr>
                <w:sz w:val="22"/>
                <w:szCs w:val="22"/>
              </w:rPr>
              <w:t xml:space="preserve"> яч. № 13 </w:t>
            </w:r>
            <w:r w:rsidRPr="00875B86">
              <w:rPr>
                <w:sz w:val="22"/>
                <w:szCs w:val="22"/>
              </w:rPr>
              <w:t>РП, ТП</w:t>
            </w:r>
            <w:r w:rsidR="002C7466" w:rsidRPr="00875B86">
              <w:rPr>
                <w:sz w:val="22"/>
                <w:szCs w:val="22"/>
              </w:rPr>
              <w:t>-10 № 2</w:t>
            </w:r>
            <w:r w:rsidR="00596174" w:rsidRPr="00875B86">
              <w:rPr>
                <w:sz w:val="22"/>
                <w:szCs w:val="22"/>
              </w:rPr>
              <w:t xml:space="preserve"> </w:t>
            </w:r>
            <w:r w:rsidR="002C7466" w:rsidRPr="00875B86">
              <w:rPr>
                <w:sz w:val="22"/>
                <w:szCs w:val="22"/>
              </w:rPr>
              <w:t>(</w:t>
            </w:r>
            <w:r w:rsidR="00596174" w:rsidRPr="00875B86">
              <w:rPr>
                <w:sz w:val="22"/>
                <w:szCs w:val="22"/>
              </w:rPr>
              <w:t>мкр. 41</w:t>
            </w:r>
            <w:r w:rsidR="002C7466" w:rsidRPr="00875B86">
              <w:rPr>
                <w:sz w:val="22"/>
                <w:szCs w:val="22"/>
              </w:rPr>
              <w:t xml:space="preserve">) до </w:t>
            </w:r>
            <w:r w:rsidRPr="00875B86">
              <w:rPr>
                <w:sz w:val="22"/>
                <w:szCs w:val="22"/>
              </w:rPr>
              <w:t>яч. №</w:t>
            </w:r>
            <w:r w:rsidR="002C7466" w:rsidRPr="00875B86">
              <w:rPr>
                <w:sz w:val="22"/>
                <w:szCs w:val="22"/>
              </w:rPr>
              <w:t> 5 ТП-3</w:t>
            </w:r>
          </w:p>
        </w:tc>
        <w:tc>
          <w:tcPr>
            <w:tcW w:w="341" w:type="pct"/>
            <w:tcBorders>
              <w:top w:val="nil"/>
              <w:left w:val="nil"/>
              <w:bottom w:val="single" w:sz="4" w:space="0" w:color="auto"/>
              <w:right w:val="single" w:sz="4" w:space="0" w:color="auto"/>
            </w:tcBorders>
            <w:shd w:val="clear" w:color="000000" w:fill="FFFFFF"/>
            <w:vAlign w:val="center"/>
            <w:hideMark/>
          </w:tcPr>
          <w:p w14:paraId="672B63A6" w14:textId="77777777" w:rsidR="002C7466" w:rsidRPr="00875B86" w:rsidRDefault="002C7466" w:rsidP="00CE5CE6">
            <w:pPr>
              <w:shd w:val="clear" w:color="auto" w:fill="FFFFFF" w:themeFill="background1"/>
              <w:ind w:left="-132" w:right="-49"/>
              <w:jc w:val="center"/>
              <w:rPr>
                <w:sz w:val="22"/>
                <w:szCs w:val="22"/>
              </w:rPr>
            </w:pPr>
            <w:r w:rsidRPr="00875B86">
              <w:rPr>
                <w:sz w:val="22"/>
                <w:szCs w:val="22"/>
              </w:rPr>
              <w:t>10</w:t>
            </w:r>
          </w:p>
        </w:tc>
        <w:tc>
          <w:tcPr>
            <w:tcW w:w="622" w:type="pct"/>
            <w:tcBorders>
              <w:top w:val="nil"/>
              <w:left w:val="nil"/>
              <w:bottom w:val="single" w:sz="4" w:space="0" w:color="auto"/>
              <w:right w:val="single" w:sz="4" w:space="0" w:color="auto"/>
            </w:tcBorders>
            <w:shd w:val="clear" w:color="000000" w:fill="FFFFFF"/>
            <w:vAlign w:val="center"/>
            <w:hideMark/>
          </w:tcPr>
          <w:p w14:paraId="069ABC29" w14:textId="77777777" w:rsidR="002C7466" w:rsidRPr="00875B86" w:rsidRDefault="002C7466" w:rsidP="00CE5CE6">
            <w:pPr>
              <w:shd w:val="clear" w:color="auto" w:fill="FFFFFF" w:themeFill="background1"/>
              <w:ind w:left="-132" w:right="-49"/>
              <w:jc w:val="center"/>
              <w:rPr>
                <w:sz w:val="22"/>
                <w:szCs w:val="22"/>
              </w:rPr>
            </w:pPr>
            <w:r w:rsidRPr="00875B86">
              <w:rPr>
                <w:sz w:val="22"/>
                <w:szCs w:val="22"/>
              </w:rPr>
              <w:t>0,546</w:t>
            </w:r>
          </w:p>
        </w:tc>
        <w:tc>
          <w:tcPr>
            <w:tcW w:w="948" w:type="pct"/>
            <w:tcBorders>
              <w:top w:val="nil"/>
              <w:left w:val="nil"/>
              <w:bottom w:val="single" w:sz="4" w:space="0" w:color="auto"/>
              <w:right w:val="single" w:sz="4" w:space="0" w:color="auto"/>
            </w:tcBorders>
            <w:shd w:val="clear" w:color="000000" w:fill="FFFFFF"/>
            <w:vAlign w:val="center"/>
            <w:hideMark/>
          </w:tcPr>
          <w:p w14:paraId="79313719" w14:textId="77777777" w:rsidR="002C7466" w:rsidRPr="00875B86" w:rsidRDefault="002C7466" w:rsidP="00CE5CE6">
            <w:pPr>
              <w:shd w:val="clear" w:color="auto" w:fill="FFFFFF" w:themeFill="background1"/>
              <w:ind w:right="-114"/>
              <w:jc w:val="center"/>
              <w:rPr>
                <w:sz w:val="22"/>
                <w:szCs w:val="22"/>
              </w:rPr>
            </w:pPr>
            <w:r w:rsidRPr="00875B86">
              <w:rPr>
                <w:sz w:val="22"/>
                <w:szCs w:val="22"/>
              </w:rPr>
              <w:t>2АСБ 3x240</w:t>
            </w:r>
          </w:p>
        </w:tc>
      </w:tr>
      <w:tr w:rsidR="00875B86" w:rsidRPr="00875B86" w14:paraId="2C5E2662" w14:textId="77777777" w:rsidTr="00E34EF9">
        <w:tc>
          <w:tcPr>
            <w:tcW w:w="3089" w:type="pct"/>
            <w:tcBorders>
              <w:top w:val="nil"/>
              <w:left w:val="single" w:sz="4" w:space="0" w:color="auto"/>
              <w:bottom w:val="single" w:sz="4" w:space="0" w:color="auto"/>
              <w:right w:val="single" w:sz="4" w:space="0" w:color="auto"/>
            </w:tcBorders>
            <w:shd w:val="clear" w:color="000000" w:fill="FFFFFF"/>
            <w:vAlign w:val="center"/>
            <w:hideMark/>
          </w:tcPr>
          <w:p w14:paraId="73E8A720" w14:textId="77777777" w:rsidR="002C7466" w:rsidRPr="00875B86" w:rsidRDefault="00204CD5" w:rsidP="00CE5CE6">
            <w:pPr>
              <w:shd w:val="clear" w:color="auto" w:fill="FFFFFF" w:themeFill="background1"/>
              <w:ind w:right="-114"/>
              <w:rPr>
                <w:sz w:val="22"/>
                <w:szCs w:val="22"/>
              </w:rPr>
            </w:pPr>
            <w:r w:rsidRPr="00875B86">
              <w:rPr>
                <w:sz w:val="22"/>
                <w:szCs w:val="22"/>
              </w:rPr>
              <w:t>КЛ 10 кВ от</w:t>
            </w:r>
            <w:r w:rsidR="002C7466" w:rsidRPr="00875B86">
              <w:rPr>
                <w:sz w:val="22"/>
                <w:szCs w:val="22"/>
              </w:rPr>
              <w:t xml:space="preserve"> ПС Сургут яч. № 6 ТП-1 до яч. № 7 ТП-3</w:t>
            </w:r>
          </w:p>
        </w:tc>
        <w:tc>
          <w:tcPr>
            <w:tcW w:w="341" w:type="pct"/>
            <w:tcBorders>
              <w:top w:val="nil"/>
              <w:left w:val="nil"/>
              <w:bottom w:val="single" w:sz="4" w:space="0" w:color="auto"/>
              <w:right w:val="single" w:sz="4" w:space="0" w:color="auto"/>
            </w:tcBorders>
            <w:shd w:val="clear" w:color="000000" w:fill="FFFFFF"/>
            <w:vAlign w:val="center"/>
            <w:hideMark/>
          </w:tcPr>
          <w:p w14:paraId="3F607C39" w14:textId="77777777" w:rsidR="002C7466" w:rsidRPr="00875B86" w:rsidRDefault="002C7466" w:rsidP="00CE5CE6">
            <w:pPr>
              <w:shd w:val="clear" w:color="auto" w:fill="FFFFFF" w:themeFill="background1"/>
              <w:ind w:left="-132" w:right="-49"/>
              <w:jc w:val="center"/>
              <w:rPr>
                <w:sz w:val="22"/>
                <w:szCs w:val="22"/>
              </w:rPr>
            </w:pPr>
            <w:r w:rsidRPr="00875B86">
              <w:rPr>
                <w:sz w:val="22"/>
                <w:szCs w:val="22"/>
              </w:rPr>
              <w:t>10</w:t>
            </w:r>
          </w:p>
        </w:tc>
        <w:tc>
          <w:tcPr>
            <w:tcW w:w="622" w:type="pct"/>
            <w:tcBorders>
              <w:top w:val="nil"/>
              <w:left w:val="nil"/>
              <w:bottom w:val="single" w:sz="4" w:space="0" w:color="auto"/>
              <w:right w:val="single" w:sz="4" w:space="0" w:color="auto"/>
            </w:tcBorders>
            <w:shd w:val="clear" w:color="000000" w:fill="FFFFFF"/>
            <w:vAlign w:val="center"/>
            <w:hideMark/>
          </w:tcPr>
          <w:p w14:paraId="738A6B73" w14:textId="77777777" w:rsidR="002C7466" w:rsidRPr="00875B86" w:rsidRDefault="002C7466" w:rsidP="00CE5CE6">
            <w:pPr>
              <w:shd w:val="clear" w:color="auto" w:fill="FFFFFF" w:themeFill="background1"/>
              <w:ind w:left="-132" w:right="-49"/>
              <w:jc w:val="center"/>
              <w:rPr>
                <w:sz w:val="22"/>
                <w:szCs w:val="22"/>
              </w:rPr>
            </w:pPr>
            <w:r w:rsidRPr="00875B86">
              <w:rPr>
                <w:sz w:val="22"/>
                <w:szCs w:val="22"/>
              </w:rPr>
              <w:t>0,425</w:t>
            </w:r>
          </w:p>
        </w:tc>
        <w:tc>
          <w:tcPr>
            <w:tcW w:w="948" w:type="pct"/>
            <w:tcBorders>
              <w:top w:val="nil"/>
              <w:left w:val="nil"/>
              <w:bottom w:val="single" w:sz="4" w:space="0" w:color="auto"/>
              <w:right w:val="single" w:sz="4" w:space="0" w:color="auto"/>
            </w:tcBorders>
            <w:shd w:val="clear" w:color="000000" w:fill="FFFFFF"/>
            <w:vAlign w:val="center"/>
            <w:hideMark/>
          </w:tcPr>
          <w:p w14:paraId="20490554" w14:textId="77777777" w:rsidR="002C7466" w:rsidRPr="00875B86" w:rsidRDefault="002C7466" w:rsidP="00CE5CE6">
            <w:pPr>
              <w:shd w:val="clear" w:color="auto" w:fill="FFFFFF" w:themeFill="background1"/>
              <w:ind w:right="-114"/>
              <w:jc w:val="center"/>
              <w:rPr>
                <w:sz w:val="22"/>
                <w:szCs w:val="22"/>
              </w:rPr>
            </w:pPr>
            <w:r w:rsidRPr="00875B86">
              <w:rPr>
                <w:sz w:val="22"/>
                <w:szCs w:val="22"/>
              </w:rPr>
              <w:t>2АСБ 3x240</w:t>
            </w:r>
          </w:p>
        </w:tc>
      </w:tr>
      <w:tr w:rsidR="00875B86" w:rsidRPr="00875B86" w14:paraId="5FA933EE" w14:textId="77777777" w:rsidTr="00E34EF9">
        <w:tc>
          <w:tcPr>
            <w:tcW w:w="3089" w:type="pct"/>
            <w:tcBorders>
              <w:top w:val="nil"/>
              <w:left w:val="single" w:sz="4" w:space="0" w:color="auto"/>
              <w:bottom w:val="single" w:sz="4" w:space="0" w:color="auto"/>
              <w:right w:val="single" w:sz="4" w:space="0" w:color="auto"/>
            </w:tcBorders>
            <w:shd w:val="clear" w:color="000000" w:fill="FFFFFF"/>
            <w:vAlign w:val="center"/>
            <w:hideMark/>
          </w:tcPr>
          <w:p w14:paraId="32F3404A" w14:textId="77777777" w:rsidR="002C7466" w:rsidRPr="00875B86" w:rsidRDefault="00204CD5" w:rsidP="00CE5CE6">
            <w:pPr>
              <w:shd w:val="clear" w:color="auto" w:fill="FFFFFF" w:themeFill="background1"/>
              <w:ind w:right="-114"/>
              <w:rPr>
                <w:sz w:val="22"/>
                <w:szCs w:val="22"/>
              </w:rPr>
            </w:pPr>
            <w:r w:rsidRPr="00875B86">
              <w:rPr>
                <w:sz w:val="22"/>
                <w:szCs w:val="22"/>
              </w:rPr>
              <w:t>КЛ 10 кВ от</w:t>
            </w:r>
            <w:r w:rsidR="002C7466" w:rsidRPr="00875B86">
              <w:rPr>
                <w:sz w:val="22"/>
                <w:szCs w:val="22"/>
              </w:rPr>
              <w:t xml:space="preserve"> ПС Сургут яч. № 5 ТП-1 до яч. № 8 ТП-3</w:t>
            </w:r>
          </w:p>
        </w:tc>
        <w:tc>
          <w:tcPr>
            <w:tcW w:w="341" w:type="pct"/>
            <w:tcBorders>
              <w:top w:val="nil"/>
              <w:left w:val="nil"/>
              <w:bottom w:val="single" w:sz="4" w:space="0" w:color="auto"/>
              <w:right w:val="single" w:sz="4" w:space="0" w:color="auto"/>
            </w:tcBorders>
            <w:shd w:val="clear" w:color="000000" w:fill="FFFFFF"/>
            <w:vAlign w:val="center"/>
            <w:hideMark/>
          </w:tcPr>
          <w:p w14:paraId="38F623AF" w14:textId="77777777" w:rsidR="002C7466" w:rsidRPr="00875B86" w:rsidRDefault="002C7466" w:rsidP="00CE5CE6">
            <w:pPr>
              <w:shd w:val="clear" w:color="auto" w:fill="FFFFFF" w:themeFill="background1"/>
              <w:ind w:left="-132" w:right="-49"/>
              <w:jc w:val="center"/>
              <w:rPr>
                <w:sz w:val="22"/>
                <w:szCs w:val="22"/>
              </w:rPr>
            </w:pPr>
            <w:r w:rsidRPr="00875B86">
              <w:rPr>
                <w:sz w:val="22"/>
                <w:szCs w:val="22"/>
              </w:rPr>
              <w:t>10</w:t>
            </w:r>
          </w:p>
        </w:tc>
        <w:tc>
          <w:tcPr>
            <w:tcW w:w="622" w:type="pct"/>
            <w:tcBorders>
              <w:top w:val="nil"/>
              <w:left w:val="nil"/>
              <w:bottom w:val="single" w:sz="4" w:space="0" w:color="auto"/>
              <w:right w:val="single" w:sz="4" w:space="0" w:color="auto"/>
            </w:tcBorders>
            <w:shd w:val="clear" w:color="000000" w:fill="FFFFFF"/>
            <w:vAlign w:val="center"/>
            <w:hideMark/>
          </w:tcPr>
          <w:p w14:paraId="55C3D161" w14:textId="77777777" w:rsidR="002C7466" w:rsidRPr="00875B86" w:rsidRDefault="002C7466" w:rsidP="00CE5CE6">
            <w:pPr>
              <w:shd w:val="clear" w:color="auto" w:fill="FFFFFF" w:themeFill="background1"/>
              <w:ind w:left="-132" w:right="-49"/>
              <w:jc w:val="center"/>
              <w:rPr>
                <w:sz w:val="22"/>
                <w:szCs w:val="22"/>
              </w:rPr>
            </w:pPr>
            <w:r w:rsidRPr="00875B86">
              <w:rPr>
                <w:sz w:val="22"/>
                <w:szCs w:val="22"/>
              </w:rPr>
              <w:t>0,425</w:t>
            </w:r>
          </w:p>
        </w:tc>
        <w:tc>
          <w:tcPr>
            <w:tcW w:w="948" w:type="pct"/>
            <w:tcBorders>
              <w:top w:val="nil"/>
              <w:left w:val="nil"/>
              <w:bottom w:val="single" w:sz="4" w:space="0" w:color="auto"/>
              <w:right w:val="single" w:sz="4" w:space="0" w:color="auto"/>
            </w:tcBorders>
            <w:shd w:val="clear" w:color="000000" w:fill="FFFFFF"/>
            <w:vAlign w:val="center"/>
            <w:hideMark/>
          </w:tcPr>
          <w:p w14:paraId="54446A27" w14:textId="77777777" w:rsidR="002C7466" w:rsidRPr="00875B86" w:rsidRDefault="002C7466" w:rsidP="00CE5CE6">
            <w:pPr>
              <w:shd w:val="clear" w:color="auto" w:fill="FFFFFF" w:themeFill="background1"/>
              <w:ind w:right="-114"/>
              <w:jc w:val="center"/>
              <w:rPr>
                <w:sz w:val="22"/>
                <w:szCs w:val="22"/>
              </w:rPr>
            </w:pPr>
            <w:r w:rsidRPr="00875B86">
              <w:rPr>
                <w:sz w:val="22"/>
                <w:szCs w:val="22"/>
              </w:rPr>
              <w:t>2АСБ 3x240</w:t>
            </w:r>
          </w:p>
        </w:tc>
      </w:tr>
      <w:tr w:rsidR="00875B86" w:rsidRPr="00875B86" w14:paraId="42284FF3" w14:textId="77777777" w:rsidTr="00E34EF9">
        <w:tc>
          <w:tcPr>
            <w:tcW w:w="3089" w:type="pct"/>
            <w:tcBorders>
              <w:top w:val="nil"/>
              <w:left w:val="single" w:sz="4" w:space="0" w:color="auto"/>
              <w:bottom w:val="single" w:sz="4" w:space="0" w:color="auto"/>
              <w:right w:val="single" w:sz="4" w:space="0" w:color="auto"/>
            </w:tcBorders>
            <w:shd w:val="clear" w:color="000000" w:fill="FFFFFF"/>
            <w:vAlign w:val="center"/>
            <w:hideMark/>
          </w:tcPr>
          <w:p w14:paraId="793A2286" w14:textId="77777777" w:rsidR="002C7466" w:rsidRPr="00875B86" w:rsidRDefault="00204CD5" w:rsidP="00CE5CE6">
            <w:pPr>
              <w:shd w:val="clear" w:color="auto" w:fill="FFFFFF" w:themeFill="background1"/>
              <w:ind w:right="-114"/>
              <w:rPr>
                <w:sz w:val="22"/>
                <w:szCs w:val="22"/>
              </w:rPr>
            </w:pPr>
            <w:r w:rsidRPr="00875B86">
              <w:rPr>
                <w:sz w:val="22"/>
                <w:szCs w:val="22"/>
              </w:rPr>
              <w:t>КЛ 10 кВ от</w:t>
            </w:r>
            <w:r w:rsidR="002C7466" w:rsidRPr="00875B86">
              <w:rPr>
                <w:sz w:val="22"/>
                <w:szCs w:val="22"/>
              </w:rPr>
              <w:t xml:space="preserve"> яч. № 15 ПС Западная до </w:t>
            </w:r>
            <w:r w:rsidRPr="00875B86">
              <w:rPr>
                <w:sz w:val="22"/>
                <w:szCs w:val="22"/>
              </w:rPr>
              <w:t>яч. №</w:t>
            </w:r>
            <w:r w:rsidR="002C7466" w:rsidRPr="00875B86">
              <w:rPr>
                <w:sz w:val="22"/>
                <w:szCs w:val="22"/>
              </w:rPr>
              <w:t xml:space="preserve"> 4 </w:t>
            </w:r>
            <w:r w:rsidRPr="00875B86">
              <w:rPr>
                <w:sz w:val="22"/>
                <w:szCs w:val="22"/>
              </w:rPr>
              <w:t>РП, ТП</w:t>
            </w:r>
            <w:r w:rsidR="002C7466" w:rsidRPr="00875B86">
              <w:rPr>
                <w:sz w:val="22"/>
                <w:szCs w:val="22"/>
              </w:rPr>
              <w:t>-10 № 2 (</w:t>
            </w:r>
            <w:r w:rsidR="00596174" w:rsidRPr="00875B86">
              <w:rPr>
                <w:sz w:val="22"/>
                <w:szCs w:val="22"/>
              </w:rPr>
              <w:t>мкр. 41</w:t>
            </w:r>
            <w:r w:rsidR="002C7466" w:rsidRPr="00875B86">
              <w:rPr>
                <w:sz w:val="22"/>
                <w:szCs w:val="22"/>
              </w:rPr>
              <w:t>)</w:t>
            </w:r>
          </w:p>
        </w:tc>
        <w:tc>
          <w:tcPr>
            <w:tcW w:w="341" w:type="pct"/>
            <w:tcBorders>
              <w:top w:val="nil"/>
              <w:left w:val="nil"/>
              <w:bottom w:val="single" w:sz="4" w:space="0" w:color="auto"/>
              <w:right w:val="single" w:sz="4" w:space="0" w:color="auto"/>
            </w:tcBorders>
            <w:shd w:val="clear" w:color="000000" w:fill="FFFFFF"/>
            <w:vAlign w:val="center"/>
            <w:hideMark/>
          </w:tcPr>
          <w:p w14:paraId="464B728E" w14:textId="77777777" w:rsidR="002C7466" w:rsidRPr="00875B86" w:rsidRDefault="002C7466" w:rsidP="00CE5CE6">
            <w:pPr>
              <w:shd w:val="clear" w:color="auto" w:fill="FFFFFF" w:themeFill="background1"/>
              <w:ind w:left="-132" w:right="-49"/>
              <w:jc w:val="center"/>
              <w:rPr>
                <w:sz w:val="22"/>
                <w:szCs w:val="22"/>
              </w:rPr>
            </w:pPr>
            <w:r w:rsidRPr="00875B86">
              <w:rPr>
                <w:sz w:val="22"/>
                <w:szCs w:val="22"/>
              </w:rPr>
              <w:t>10</w:t>
            </w:r>
          </w:p>
        </w:tc>
        <w:tc>
          <w:tcPr>
            <w:tcW w:w="622" w:type="pct"/>
            <w:tcBorders>
              <w:top w:val="nil"/>
              <w:left w:val="nil"/>
              <w:bottom w:val="single" w:sz="4" w:space="0" w:color="auto"/>
              <w:right w:val="single" w:sz="4" w:space="0" w:color="auto"/>
            </w:tcBorders>
            <w:shd w:val="clear" w:color="000000" w:fill="FFFFFF"/>
            <w:vAlign w:val="center"/>
            <w:hideMark/>
          </w:tcPr>
          <w:p w14:paraId="57767F6F" w14:textId="77777777" w:rsidR="002C7466" w:rsidRPr="00875B86" w:rsidRDefault="002C7466" w:rsidP="00CE5CE6">
            <w:pPr>
              <w:shd w:val="clear" w:color="auto" w:fill="FFFFFF" w:themeFill="background1"/>
              <w:ind w:left="-132" w:right="-49"/>
              <w:jc w:val="center"/>
              <w:rPr>
                <w:sz w:val="22"/>
                <w:szCs w:val="22"/>
              </w:rPr>
            </w:pPr>
            <w:r w:rsidRPr="00875B86">
              <w:rPr>
                <w:sz w:val="22"/>
                <w:szCs w:val="22"/>
              </w:rPr>
              <w:t>2,417</w:t>
            </w:r>
          </w:p>
        </w:tc>
        <w:tc>
          <w:tcPr>
            <w:tcW w:w="948" w:type="pct"/>
            <w:tcBorders>
              <w:top w:val="nil"/>
              <w:left w:val="nil"/>
              <w:bottom w:val="single" w:sz="4" w:space="0" w:color="auto"/>
              <w:right w:val="single" w:sz="4" w:space="0" w:color="auto"/>
            </w:tcBorders>
            <w:shd w:val="clear" w:color="000000" w:fill="FFFFFF"/>
            <w:vAlign w:val="center"/>
            <w:hideMark/>
          </w:tcPr>
          <w:p w14:paraId="7803BAF5" w14:textId="77777777" w:rsidR="002C7466" w:rsidRPr="00875B86" w:rsidRDefault="002C7466" w:rsidP="00CE5CE6">
            <w:pPr>
              <w:shd w:val="clear" w:color="auto" w:fill="FFFFFF" w:themeFill="background1"/>
              <w:ind w:right="-114"/>
              <w:jc w:val="center"/>
              <w:rPr>
                <w:sz w:val="22"/>
                <w:szCs w:val="22"/>
              </w:rPr>
            </w:pPr>
            <w:r w:rsidRPr="00875B86">
              <w:rPr>
                <w:sz w:val="22"/>
                <w:szCs w:val="22"/>
              </w:rPr>
              <w:t>2АСБ 3x240</w:t>
            </w:r>
          </w:p>
        </w:tc>
      </w:tr>
      <w:tr w:rsidR="00875B86" w:rsidRPr="00875B86" w14:paraId="6407E3E3" w14:textId="77777777" w:rsidTr="00E34EF9">
        <w:tc>
          <w:tcPr>
            <w:tcW w:w="3089" w:type="pct"/>
            <w:tcBorders>
              <w:top w:val="nil"/>
              <w:left w:val="single" w:sz="4" w:space="0" w:color="auto"/>
              <w:bottom w:val="single" w:sz="4" w:space="0" w:color="auto"/>
              <w:right w:val="single" w:sz="4" w:space="0" w:color="auto"/>
            </w:tcBorders>
            <w:shd w:val="clear" w:color="000000" w:fill="FFFFFF"/>
            <w:vAlign w:val="center"/>
            <w:hideMark/>
          </w:tcPr>
          <w:p w14:paraId="1F8FFC5D" w14:textId="77777777" w:rsidR="002C7466" w:rsidRPr="00875B86" w:rsidRDefault="00204CD5" w:rsidP="00CE5CE6">
            <w:pPr>
              <w:shd w:val="clear" w:color="auto" w:fill="FFFFFF" w:themeFill="background1"/>
              <w:ind w:right="-114"/>
              <w:rPr>
                <w:sz w:val="22"/>
                <w:szCs w:val="22"/>
              </w:rPr>
            </w:pPr>
            <w:r w:rsidRPr="00875B86">
              <w:rPr>
                <w:sz w:val="22"/>
                <w:szCs w:val="22"/>
              </w:rPr>
              <w:t>КЛ 10 кВ от</w:t>
            </w:r>
            <w:r w:rsidR="002C7466" w:rsidRPr="00875B86">
              <w:rPr>
                <w:sz w:val="22"/>
                <w:szCs w:val="22"/>
              </w:rPr>
              <w:t xml:space="preserve"> яч. № 39 ПС Западная до </w:t>
            </w:r>
            <w:r w:rsidRPr="00875B86">
              <w:rPr>
                <w:sz w:val="22"/>
                <w:szCs w:val="22"/>
              </w:rPr>
              <w:t>яч. №</w:t>
            </w:r>
            <w:r w:rsidR="002C7466" w:rsidRPr="00875B86">
              <w:rPr>
                <w:sz w:val="22"/>
                <w:szCs w:val="22"/>
              </w:rPr>
              <w:t xml:space="preserve"> 9 </w:t>
            </w:r>
            <w:r w:rsidRPr="00875B86">
              <w:rPr>
                <w:sz w:val="22"/>
                <w:szCs w:val="22"/>
              </w:rPr>
              <w:t>РП, ТП</w:t>
            </w:r>
            <w:r w:rsidR="002C7466" w:rsidRPr="00875B86">
              <w:rPr>
                <w:sz w:val="22"/>
                <w:szCs w:val="22"/>
              </w:rPr>
              <w:t>-10 № 2 (</w:t>
            </w:r>
            <w:r w:rsidR="00596174" w:rsidRPr="00875B86">
              <w:rPr>
                <w:sz w:val="22"/>
                <w:szCs w:val="22"/>
              </w:rPr>
              <w:t>мкр. 41</w:t>
            </w:r>
            <w:r w:rsidR="002C7466" w:rsidRPr="00875B86">
              <w:rPr>
                <w:sz w:val="22"/>
                <w:szCs w:val="22"/>
              </w:rPr>
              <w:t>)</w:t>
            </w:r>
          </w:p>
        </w:tc>
        <w:tc>
          <w:tcPr>
            <w:tcW w:w="341" w:type="pct"/>
            <w:tcBorders>
              <w:top w:val="nil"/>
              <w:left w:val="nil"/>
              <w:bottom w:val="single" w:sz="4" w:space="0" w:color="auto"/>
              <w:right w:val="single" w:sz="4" w:space="0" w:color="auto"/>
            </w:tcBorders>
            <w:shd w:val="clear" w:color="000000" w:fill="FFFFFF"/>
            <w:vAlign w:val="center"/>
            <w:hideMark/>
          </w:tcPr>
          <w:p w14:paraId="71D14284" w14:textId="77777777" w:rsidR="002C7466" w:rsidRPr="00875B86" w:rsidRDefault="002C7466" w:rsidP="00CE5CE6">
            <w:pPr>
              <w:shd w:val="clear" w:color="auto" w:fill="FFFFFF" w:themeFill="background1"/>
              <w:ind w:left="-132" w:right="-49"/>
              <w:jc w:val="center"/>
              <w:rPr>
                <w:sz w:val="22"/>
                <w:szCs w:val="22"/>
              </w:rPr>
            </w:pPr>
            <w:r w:rsidRPr="00875B86">
              <w:rPr>
                <w:sz w:val="22"/>
                <w:szCs w:val="22"/>
              </w:rPr>
              <w:t>10</w:t>
            </w:r>
          </w:p>
        </w:tc>
        <w:tc>
          <w:tcPr>
            <w:tcW w:w="622" w:type="pct"/>
            <w:tcBorders>
              <w:top w:val="nil"/>
              <w:left w:val="nil"/>
              <w:bottom w:val="single" w:sz="4" w:space="0" w:color="auto"/>
              <w:right w:val="single" w:sz="4" w:space="0" w:color="auto"/>
            </w:tcBorders>
            <w:shd w:val="clear" w:color="000000" w:fill="FFFFFF"/>
            <w:vAlign w:val="center"/>
            <w:hideMark/>
          </w:tcPr>
          <w:p w14:paraId="03F1ADC7" w14:textId="77777777" w:rsidR="002C7466" w:rsidRPr="00875B86" w:rsidRDefault="002C7466" w:rsidP="00CE5CE6">
            <w:pPr>
              <w:shd w:val="clear" w:color="auto" w:fill="FFFFFF" w:themeFill="background1"/>
              <w:ind w:left="-132" w:right="-49"/>
              <w:jc w:val="center"/>
              <w:rPr>
                <w:sz w:val="22"/>
                <w:szCs w:val="22"/>
              </w:rPr>
            </w:pPr>
            <w:r w:rsidRPr="00875B86">
              <w:rPr>
                <w:sz w:val="22"/>
                <w:szCs w:val="22"/>
              </w:rPr>
              <w:t>2,417</w:t>
            </w:r>
          </w:p>
        </w:tc>
        <w:tc>
          <w:tcPr>
            <w:tcW w:w="948" w:type="pct"/>
            <w:tcBorders>
              <w:top w:val="nil"/>
              <w:left w:val="nil"/>
              <w:bottom w:val="single" w:sz="4" w:space="0" w:color="auto"/>
              <w:right w:val="single" w:sz="4" w:space="0" w:color="auto"/>
            </w:tcBorders>
            <w:shd w:val="clear" w:color="000000" w:fill="FFFFFF"/>
            <w:vAlign w:val="center"/>
            <w:hideMark/>
          </w:tcPr>
          <w:p w14:paraId="69A46D74" w14:textId="77777777" w:rsidR="002C7466" w:rsidRPr="00875B86" w:rsidRDefault="002C7466" w:rsidP="00CE5CE6">
            <w:pPr>
              <w:shd w:val="clear" w:color="auto" w:fill="FFFFFF" w:themeFill="background1"/>
              <w:ind w:right="-114"/>
              <w:jc w:val="center"/>
              <w:rPr>
                <w:sz w:val="22"/>
                <w:szCs w:val="22"/>
              </w:rPr>
            </w:pPr>
            <w:r w:rsidRPr="00875B86">
              <w:rPr>
                <w:sz w:val="22"/>
                <w:szCs w:val="22"/>
              </w:rPr>
              <w:t>2АСБ 3x240</w:t>
            </w:r>
          </w:p>
        </w:tc>
      </w:tr>
      <w:tr w:rsidR="00875B86" w:rsidRPr="00875B86" w14:paraId="7E1C77C1" w14:textId="77777777" w:rsidTr="00E34EF9">
        <w:tc>
          <w:tcPr>
            <w:tcW w:w="3089" w:type="pct"/>
            <w:tcBorders>
              <w:top w:val="nil"/>
              <w:left w:val="single" w:sz="4" w:space="0" w:color="auto"/>
              <w:bottom w:val="single" w:sz="4" w:space="0" w:color="auto"/>
              <w:right w:val="single" w:sz="4" w:space="0" w:color="auto"/>
            </w:tcBorders>
            <w:shd w:val="clear" w:color="000000" w:fill="FFFFFF"/>
            <w:vAlign w:val="center"/>
            <w:hideMark/>
          </w:tcPr>
          <w:p w14:paraId="1DBE791F" w14:textId="77777777" w:rsidR="002C7466" w:rsidRPr="00875B86" w:rsidRDefault="00204CD5" w:rsidP="00CE5CE6">
            <w:pPr>
              <w:shd w:val="clear" w:color="auto" w:fill="FFFFFF" w:themeFill="background1"/>
              <w:ind w:right="-114"/>
              <w:rPr>
                <w:sz w:val="22"/>
                <w:szCs w:val="22"/>
              </w:rPr>
            </w:pPr>
            <w:r w:rsidRPr="00875B86">
              <w:rPr>
                <w:sz w:val="22"/>
                <w:szCs w:val="22"/>
              </w:rPr>
              <w:t>КЛ 10 кВ от</w:t>
            </w:r>
            <w:r w:rsidR="002C7466" w:rsidRPr="00875B86">
              <w:rPr>
                <w:sz w:val="22"/>
                <w:szCs w:val="22"/>
              </w:rPr>
              <w:t xml:space="preserve"> яч. № 2 </w:t>
            </w:r>
            <w:r w:rsidR="00596174" w:rsidRPr="00875B86">
              <w:rPr>
                <w:sz w:val="22"/>
                <w:szCs w:val="22"/>
              </w:rPr>
              <w:t>РП 10 КВ №</w:t>
            </w:r>
            <w:r w:rsidR="002C7466" w:rsidRPr="00875B86">
              <w:rPr>
                <w:sz w:val="22"/>
                <w:szCs w:val="22"/>
              </w:rPr>
              <w:t> 2 (</w:t>
            </w:r>
            <w:r w:rsidR="00596174" w:rsidRPr="00875B86">
              <w:rPr>
                <w:sz w:val="22"/>
                <w:szCs w:val="22"/>
              </w:rPr>
              <w:t>мкр. 41</w:t>
            </w:r>
            <w:r w:rsidR="002C7466" w:rsidRPr="00875B86">
              <w:rPr>
                <w:sz w:val="22"/>
                <w:szCs w:val="22"/>
              </w:rPr>
              <w:t>) до РП-ТП-10 39 мкр.</w:t>
            </w:r>
          </w:p>
        </w:tc>
        <w:tc>
          <w:tcPr>
            <w:tcW w:w="341" w:type="pct"/>
            <w:tcBorders>
              <w:top w:val="nil"/>
              <w:left w:val="nil"/>
              <w:bottom w:val="single" w:sz="4" w:space="0" w:color="auto"/>
              <w:right w:val="single" w:sz="4" w:space="0" w:color="auto"/>
            </w:tcBorders>
            <w:shd w:val="clear" w:color="000000" w:fill="FFFFFF"/>
            <w:vAlign w:val="center"/>
            <w:hideMark/>
          </w:tcPr>
          <w:p w14:paraId="2F396531" w14:textId="77777777" w:rsidR="002C7466" w:rsidRPr="00875B86" w:rsidRDefault="002C7466" w:rsidP="00CE5CE6">
            <w:pPr>
              <w:shd w:val="clear" w:color="auto" w:fill="FFFFFF" w:themeFill="background1"/>
              <w:ind w:left="-132" w:right="-49"/>
              <w:jc w:val="center"/>
              <w:rPr>
                <w:sz w:val="22"/>
                <w:szCs w:val="22"/>
              </w:rPr>
            </w:pPr>
            <w:r w:rsidRPr="00875B86">
              <w:rPr>
                <w:sz w:val="22"/>
                <w:szCs w:val="22"/>
              </w:rPr>
              <w:t>10</w:t>
            </w:r>
          </w:p>
        </w:tc>
        <w:tc>
          <w:tcPr>
            <w:tcW w:w="622" w:type="pct"/>
            <w:tcBorders>
              <w:top w:val="nil"/>
              <w:left w:val="nil"/>
              <w:bottom w:val="single" w:sz="4" w:space="0" w:color="auto"/>
              <w:right w:val="single" w:sz="4" w:space="0" w:color="auto"/>
            </w:tcBorders>
            <w:shd w:val="clear" w:color="000000" w:fill="FFFFFF"/>
            <w:vAlign w:val="center"/>
            <w:hideMark/>
          </w:tcPr>
          <w:p w14:paraId="47EBD4DA" w14:textId="77777777" w:rsidR="002C7466" w:rsidRPr="00875B86" w:rsidRDefault="002C7466" w:rsidP="00CE5CE6">
            <w:pPr>
              <w:shd w:val="clear" w:color="auto" w:fill="FFFFFF" w:themeFill="background1"/>
              <w:ind w:left="-132" w:right="-49"/>
              <w:jc w:val="center"/>
              <w:rPr>
                <w:sz w:val="22"/>
                <w:szCs w:val="22"/>
              </w:rPr>
            </w:pPr>
            <w:r w:rsidRPr="00875B86">
              <w:rPr>
                <w:sz w:val="22"/>
                <w:szCs w:val="22"/>
              </w:rPr>
              <w:t>1,65</w:t>
            </w:r>
          </w:p>
        </w:tc>
        <w:tc>
          <w:tcPr>
            <w:tcW w:w="948" w:type="pct"/>
            <w:tcBorders>
              <w:top w:val="nil"/>
              <w:left w:val="nil"/>
              <w:bottom w:val="single" w:sz="4" w:space="0" w:color="auto"/>
              <w:right w:val="single" w:sz="4" w:space="0" w:color="auto"/>
            </w:tcBorders>
            <w:shd w:val="clear" w:color="000000" w:fill="FFFFFF"/>
            <w:vAlign w:val="center"/>
            <w:hideMark/>
          </w:tcPr>
          <w:p w14:paraId="3D51970C" w14:textId="77777777" w:rsidR="002C7466" w:rsidRPr="00875B86" w:rsidRDefault="002C7466" w:rsidP="00CE5CE6">
            <w:pPr>
              <w:shd w:val="clear" w:color="auto" w:fill="FFFFFF" w:themeFill="background1"/>
              <w:ind w:right="-114"/>
              <w:jc w:val="center"/>
              <w:rPr>
                <w:sz w:val="22"/>
                <w:szCs w:val="22"/>
              </w:rPr>
            </w:pPr>
            <w:r w:rsidRPr="00875B86">
              <w:rPr>
                <w:sz w:val="22"/>
                <w:szCs w:val="22"/>
              </w:rPr>
              <w:t>2АСБ 3x240</w:t>
            </w:r>
          </w:p>
        </w:tc>
      </w:tr>
      <w:tr w:rsidR="00875B86" w:rsidRPr="00875B86" w14:paraId="2DF62E03" w14:textId="77777777" w:rsidTr="00E34EF9">
        <w:tc>
          <w:tcPr>
            <w:tcW w:w="3089" w:type="pct"/>
            <w:tcBorders>
              <w:top w:val="single" w:sz="4" w:space="0" w:color="auto"/>
              <w:left w:val="single" w:sz="4" w:space="0" w:color="auto"/>
              <w:bottom w:val="single" w:sz="4" w:space="0" w:color="auto"/>
              <w:right w:val="single" w:sz="4" w:space="0" w:color="auto"/>
            </w:tcBorders>
            <w:shd w:val="clear" w:color="000000" w:fill="FFFFFF"/>
            <w:vAlign w:val="center"/>
            <w:hideMark/>
          </w:tcPr>
          <w:p w14:paraId="252B237F" w14:textId="77777777" w:rsidR="002C7466" w:rsidRPr="00875B86" w:rsidRDefault="00204CD5" w:rsidP="00CE5CE6">
            <w:pPr>
              <w:shd w:val="clear" w:color="auto" w:fill="FFFFFF" w:themeFill="background1"/>
              <w:ind w:right="-114"/>
              <w:rPr>
                <w:sz w:val="22"/>
                <w:szCs w:val="22"/>
              </w:rPr>
            </w:pPr>
            <w:r w:rsidRPr="00875B86">
              <w:rPr>
                <w:sz w:val="22"/>
                <w:szCs w:val="22"/>
              </w:rPr>
              <w:t>КЛ 10 кВ от</w:t>
            </w:r>
            <w:r w:rsidR="002C7466" w:rsidRPr="00875B86">
              <w:rPr>
                <w:sz w:val="22"/>
                <w:szCs w:val="22"/>
              </w:rPr>
              <w:t xml:space="preserve"> яч. № 3 </w:t>
            </w:r>
            <w:r w:rsidR="00596174" w:rsidRPr="00875B86">
              <w:rPr>
                <w:sz w:val="22"/>
                <w:szCs w:val="22"/>
              </w:rPr>
              <w:t>РП 10 КВ №</w:t>
            </w:r>
            <w:r w:rsidR="002C7466" w:rsidRPr="00875B86">
              <w:rPr>
                <w:sz w:val="22"/>
                <w:szCs w:val="22"/>
              </w:rPr>
              <w:t> 2 (</w:t>
            </w:r>
            <w:r w:rsidR="00596174" w:rsidRPr="00875B86">
              <w:rPr>
                <w:sz w:val="22"/>
                <w:szCs w:val="22"/>
              </w:rPr>
              <w:t>мкр. 41</w:t>
            </w:r>
            <w:r w:rsidR="002C7466" w:rsidRPr="00875B86">
              <w:rPr>
                <w:sz w:val="22"/>
                <w:szCs w:val="22"/>
              </w:rPr>
              <w:t>) до РП-ТП-10 39 мкр.</w:t>
            </w:r>
          </w:p>
        </w:tc>
        <w:tc>
          <w:tcPr>
            <w:tcW w:w="341" w:type="pct"/>
            <w:tcBorders>
              <w:top w:val="single" w:sz="4" w:space="0" w:color="auto"/>
              <w:left w:val="nil"/>
              <w:bottom w:val="single" w:sz="4" w:space="0" w:color="auto"/>
              <w:right w:val="single" w:sz="4" w:space="0" w:color="auto"/>
            </w:tcBorders>
            <w:shd w:val="clear" w:color="000000" w:fill="FFFFFF"/>
            <w:vAlign w:val="center"/>
            <w:hideMark/>
          </w:tcPr>
          <w:p w14:paraId="02FD86B3" w14:textId="77777777" w:rsidR="002C7466" w:rsidRPr="00875B86" w:rsidRDefault="002C7466" w:rsidP="00CE5CE6">
            <w:pPr>
              <w:shd w:val="clear" w:color="auto" w:fill="FFFFFF" w:themeFill="background1"/>
              <w:ind w:left="-132" w:right="-49"/>
              <w:jc w:val="center"/>
              <w:rPr>
                <w:sz w:val="22"/>
                <w:szCs w:val="22"/>
              </w:rPr>
            </w:pPr>
            <w:r w:rsidRPr="00875B86">
              <w:rPr>
                <w:sz w:val="22"/>
                <w:szCs w:val="22"/>
              </w:rPr>
              <w:t>10</w:t>
            </w:r>
          </w:p>
        </w:tc>
        <w:tc>
          <w:tcPr>
            <w:tcW w:w="622" w:type="pct"/>
            <w:tcBorders>
              <w:top w:val="single" w:sz="4" w:space="0" w:color="auto"/>
              <w:left w:val="nil"/>
              <w:bottom w:val="single" w:sz="4" w:space="0" w:color="auto"/>
              <w:right w:val="single" w:sz="4" w:space="0" w:color="auto"/>
            </w:tcBorders>
            <w:shd w:val="clear" w:color="000000" w:fill="FFFFFF"/>
            <w:vAlign w:val="center"/>
            <w:hideMark/>
          </w:tcPr>
          <w:p w14:paraId="5325200C" w14:textId="77777777" w:rsidR="002C7466" w:rsidRPr="00875B86" w:rsidRDefault="002C7466" w:rsidP="00CE5CE6">
            <w:pPr>
              <w:shd w:val="clear" w:color="auto" w:fill="FFFFFF" w:themeFill="background1"/>
              <w:ind w:left="-132" w:right="-49"/>
              <w:jc w:val="center"/>
              <w:rPr>
                <w:sz w:val="22"/>
                <w:szCs w:val="22"/>
              </w:rPr>
            </w:pPr>
            <w:r w:rsidRPr="00875B86">
              <w:rPr>
                <w:sz w:val="22"/>
                <w:szCs w:val="22"/>
              </w:rPr>
              <w:t>1,65</w:t>
            </w:r>
          </w:p>
        </w:tc>
        <w:tc>
          <w:tcPr>
            <w:tcW w:w="948" w:type="pct"/>
            <w:tcBorders>
              <w:top w:val="single" w:sz="4" w:space="0" w:color="auto"/>
              <w:left w:val="nil"/>
              <w:bottom w:val="single" w:sz="4" w:space="0" w:color="auto"/>
              <w:right w:val="single" w:sz="4" w:space="0" w:color="auto"/>
            </w:tcBorders>
            <w:shd w:val="clear" w:color="000000" w:fill="FFFFFF"/>
            <w:vAlign w:val="center"/>
            <w:hideMark/>
          </w:tcPr>
          <w:p w14:paraId="524B4DD8" w14:textId="77777777" w:rsidR="002C7466" w:rsidRPr="00875B86" w:rsidRDefault="002C7466" w:rsidP="00CE5CE6">
            <w:pPr>
              <w:shd w:val="clear" w:color="auto" w:fill="FFFFFF" w:themeFill="background1"/>
              <w:ind w:right="-114"/>
              <w:jc w:val="center"/>
              <w:rPr>
                <w:sz w:val="22"/>
                <w:szCs w:val="22"/>
              </w:rPr>
            </w:pPr>
            <w:r w:rsidRPr="00875B86">
              <w:rPr>
                <w:sz w:val="22"/>
                <w:szCs w:val="22"/>
              </w:rPr>
              <w:t>2АСБ 3x240</w:t>
            </w:r>
          </w:p>
        </w:tc>
      </w:tr>
      <w:tr w:rsidR="00875B86" w:rsidRPr="00875B86" w14:paraId="579C1F42" w14:textId="77777777" w:rsidTr="00E34EF9">
        <w:tc>
          <w:tcPr>
            <w:tcW w:w="308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84FFB0F" w14:textId="77777777" w:rsidR="002C7466" w:rsidRPr="00875B86" w:rsidRDefault="002C7466" w:rsidP="00CE5CE6">
            <w:pPr>
              <w:shd w:val="clear" w:color="auto" w:fill="FFFFFF" w:themeFill="background1"/>
              <w:rPr>
                <w:b/>
                <w:sz w:val="22"/>
                <w:szCs w:val="22"/>
              </w:rPr>
            </w:pPr>
            <w:r w:rsidRPr="00875B86">
              <w:rPr>
                <w:b/>
                <w:sz w:val="22"/>
                <w:szCs w:val="22"/>
              </w:rPr>
              <w:t>Итого</w:t>
            </w:r>
          </w:p>
        </w:tc>
        <w:tc>
          <w:tcPr>
            <w:tcW w:w="341"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F5F63B7" w14:textId="77777777" w:rsidR="002C7466" w:rsidRPr="00875B86" w:rsidRDefault="002C7466" w:rsidP="00CE5CE6">
            <w:pPr>
              <w:shd w:val="clear" w:color="auto" w:fill="FFFFFF" w:themeFill="background1"/>
              <w:rPr>
                <w:b/>
                <w:sz w:val="22"/>
                <w:szCs w:val="22"/>
              </w:rPr>
            </w:pPr>
          </w:p>
        </w:tc>
        <w:tc>
          <w:tcPr>
            <w:tcW w:w="622" w:type="pct"/>
            <w:tcBorders>
              <w:top w:val="single" w:sz="4" w:space="0" w:color="auto"/>
              <w:left w:val="single" w:sz="4" w:space="0" w:color="auto"/>
              <w:bottom w:val="single" w:sz="4" w:space="0" w:color="auto"/>
              <w:right w:val="single" w:sz="4" w:space="0" w:color="auto"/>
            </w:tcBorders>
            <w:shd w:val="clear" w:color="000000" w:fill="FFFFFF"/>
            <w:vAlign w:val="center"/>
            <w:hideMark/>
          </w:tcPr>
          <w:p w14:paraId="59812138" w14:textId="77777777" w:rsidR="002C7466" w:rsidRPr="00875B86" w:rsidRDefault="002C7466" w:rsidP="00CE5CE6">
            <w:pPr>
              <w:shd w:val="clear" w:color="auto" w:fill="FFFFFF" w:themeFill="background1"/>
              <w:ind w:firstLineChars="100" w:firstLine="221"/>
              <w:jc w:val="center"/>
              <w:rPr>
                <w:b/>
                <w:bCs/>
                <w:sz w:val="22"/>
                <w:szCs w:val="22"/>
              </w:rPr>
            </w:pPr>
            <w:r w:rsidRPr="00875B86">
              <w:rPr>
                <w:b/>
                <w:bCs/>
                <w:sz w:val="22"/>
                <w:szCs w:val="22"/>
              </w:rPr>
              <w:t>35,169</w:t>
            </w:r>
          </w:p>
        </w:tc>
        <w:tc>
          <w:tcPr>
            <w:tcW w:w="948"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9E454F5" w14:textId="77777777" w:rsidR="002C7466" w:rsidRPr="00875B86" w:rsidRDefault="002C7466" w:rsidP="00CE5CE6">
            <w:pPr>
              <w:shd w:val="clear" w:color="auto" w:fill="FFFFFF" w:themeFill="background1"/>
              <w:ind w:firstLineChars="100" w:firstLine="221"/>
              <w:rPr>
                <w:b/>
                <w:bCs/>
                <w:sz w:val="22"/>
                <w:szCs w:val="22"/>
              </w:rPr>
            </w:pPr>
          </w:p>
        </w:tc>
      </w:tr>
    </w:tbl>
    <w:p w14:paraId="1B68022B" w14:textId="77777777" w:rsidR="002C7466" w:rsidRPr="00875B86" w:rsidRDefault="002C7466" w:rsidP="008C526A">
      <w:pPr>
        <w:shd w:val="clear" w:color="auto" w:fill="FFFFFF" w:themeFill="background1"/>
        <w:jc w:val="both"/>
        <w:rPr>
          <w:kern w:val="28"/>
        </w:rPr>
      </w:pPr>
      <w:r w:rsidRPr="00875B86">
        <w:rPr>
          <w:kern w:val="28"/>
        </w:rPr>
        <w:t>Источник: Данные филиала АО «Тюменьэнерго» Сургутские электрические сети (письмо исх. № БА-3640 от 08.06.2018).</w:t>
      </w:r>
    </w:p>
    <w:p w14:paraId="0027E146" w14:textId="77777777" w:rsidR="004A11A1" w:rsidRPr="00875B86" w:rsidRDefault="004A11A1" w:rsidP="008C526A">
      <w:pPr>
        <w:shd w:val="clear" w:color="auto" w:fill="FFFFFF" w:themeFill="background1"/>
        <w:jc w:val="both"/>
        <w:rPr>
          <w:kern w:val="28"/>
        </w:rPr>
      </w:pPr>
    </w:p>
    <w:p w14:paraId="14F9F002" w14:textId="2FD9FC15" w:rsidR="004A11A1" w:rsidRPr="00875B86" w:rsidRDefault="004A11A1" w:rsidP="008C526A">
      <w:pPr>
        <w:pStyle w:val="afb"/>
        <w:shd w:val="clear" w:color="auto" w:fill="FFFFFF" w:themeFill="background1"/>
        <w:jc w:val="both"/>
        <w:rPr>
          <w:b/>
          <w:bCs/>
          <w:sz w:val="24"/>
          <w:szCs w:val="24"/>
        </w:rPr>
      </w:pPr>
      <w:r w:rsidRPr="00875B86">
        <w:rPr>
          <w:b/>
          <w:sz w:val="24"/>
          <w:szCs w:val="24"/>
        </w:rPr>
        <w:t xml:space="preserve">Таблица </w:t>
      </w:r>
      <w:r w:rsidRPr="00875B86">
        <w:rPr>
          <w:b/>
          <w:sz w:val="24"/>
          <w:szCs w:val="24"/>
        </w:rPr>
        <w:fldChar w:fldCharType="begin"/>
      </w:r>
      <w:r w:rsidRPr="00875B86">
        <w:rPr>
          <w:b/>
          <w:sz w:val="24"/>
          <w:szCs w:val="24"/>
        </w:rPr>
        <w:instrText xml:space="preserve"> SEQ Таблица \* ARABIC </w:instrText>
      </w:r>
      <w:r w:rsidRPr="00875B86">
        <w:rPr>
          <w:b/>
          <w:sz w:val="24"/>
          <w:szCs w:val="24"/>
        </w:rPr>
        <w:fldChar w:fldCharType="separate"/>
      </w:r>
      <w:r w:rsidR="00B2343B">
        <w:rPr>
          <w:b/>
          <w:noProof/>
          <w:sz w:val="24"/>
          <w:szCs w:val="24"/>
        </w:rPr>
        <w:t>23</w:t>
      </w:r>
      <w:r w:rsidRPr="00875B86">
        <w:rPr>
          <w:b/>
          <w:sz w:val="24"/>
          <w:szCs w:val="24"/>
        </w:rPr>
        <w:fldChar w:fldCharType="end"/>
      </w:r>
      <w:r w:rsidRPr="00875B86">
        <w:rPr>
          <w:b/>
          <w:sz w:val="24"/>
          <w:szCs w:val="24"/>
        </w:rPr>
        <w:t xml:space="preserve"> – Перечень и технические характеристики кабельных линий электропередач </w:t>
      </w:r>
      <w:r w:rsidRPr="00875B86">
        <w:rPr>
          <w:b/>
          <w:sz w:val="24"/>
          <w:szCs w:val="24"/>
        </w:rPr>
        <w:br/>
      </w:r>
      <w:r w:rsidRPr="00875B86">
        <w:rPr>
          <w:b/>
          <w:bCs/>
          <w:sz w:val="24"/>
          <w:szCs w:val="24"/>
        </w:rPr>
        <w:t>6</w:t>
      </w:r>
      <w:r w:rsidR="00AB3789" w:rsidRPr="00875B86">
        <w:rPr>
          <w:b/>
          <w:bCs/>
          <w:sz w:val="24"/>
          <w:szCs w:val="24"/>
          <w:lang w:val="ru-RU"/>
        </w:rPr>
        <w:t>(</w:t>
      </w:r>
      <w:r w:rsidRPr="00875B86">
        <w:rPr>
          <w:b/>
          <w:bCs/>
          <w:sz w:val="24"/>
          <w:szCs w:val="24"/>
        </w:rPr>
        <w:t>10</w:t>
      </w:r>
      <w:r w:rsidR="00AB3789" w:rsidRPr="00875B86">
        <w:rPr>
          <w:b/>
          <w:bCs/>
          <w:sz w:val="24"/>
          <w:szCs w:val="24"/>
          <w:lang w:val="ru-RU"/>
        </w:rPr>
        <w:t>)</w:t>
      </w:r>
      <w:r w:rsidRPr="00875B86">
        <w:rPr>
          <w:b/>
          <w:bCs/>
          <w:sz w:val="24"/>
          <w:szCs w:val="24"/>
        </w:rPr>
        <w:t xml:space="preserve"> кВ </w:t>
      </w:r>
      <w:r w:rsidR="00AB3789" w:rsidRPr="00875B86">
        <w:rPr>
          <w:szCs w:val="28"/>
        </w:rPr>
        <w:t>АО «ЮРЭСК»</w:t>
      </w:r>
      <w:r w:rsidRPr="00875B86">
        <w:rPr>
          <w:b/>
          <w:bCs/>
          <w:sz w:val="24"/>
          <w:szCs w:val="24"/>
        </w:rPr>
        <w:t xml:space="preserve"> в границах города Сургута</w:t>
      </w:r>
    </w:p>
    <w:tbl>
      <w:tblPr>
        <w:tblW w:w="5000" w:type="pct"/>
        <w:tblLook w:val="04A0" w:firstRow="1" w:lastRow="0" w:firstColumn="1" w:lastColumn="0" w:noHBand="0" w:noVBand="1"/>
      </w:tblPr>
      <w:tblGrid>
        <w:gridCol w:w="6206"/>
        <w:gridCol w:w="883"/>
        <w:gridCol w:w="1268"/>
        <w:gridCol w:w="1839"/>
      </w:tblGrid>
      <w:tr w:rsidR="00875B86" w:rsidRPr="00875B86" w14:paraId="4E4D9385" w14:textId="77777777" w:rsidTr="004A53BA">
        <w:trPr>
          <w:tblHeader/>
        </w:trPr>
        <w:tc>
          <w:tcPr>
            <w:tcW w:w="3043" w:type="pct"/>
            <w:tcBorders>
              <w:top w:val="single" w:sz="4" w:space="0" w:color="auto"/>
              <w:left w:val="single" w:sz="4" w:space="0" w:color="auto"/>
              <w:bottom w:val="single" w:sz="4" w:space="0" w:color="auto"/>
              <w:right w:val="single" w:sz="4" w:space="0" w:color="auto"/>
            </w:tcBorders>
            <w:shd w:val="clear" w:color="000000" w:fill="FFFFFF"/>
            <w:hideMark/>
          </w:tcPr>
          <w:p w14:paraId="53792B55" w14:textId="77777777" w:rsidR="004A11A1" w:rsidRPr="00875B86" w:rsidRDefault="004A11A1" w:rsidP="0000468D">
            <w:pPr>
              <w:shd w:val="clear" w:color="auto" w:fill="FFFFFF" w:themeFill="background1"/>
              <w:jc w:val="center"/>
              <w:rPr>
                <w:b/>
                <w:sz w:val="22"/>
                <w:szCs w:val="22"/>
              </w:rPr>
            </w:pPr>
            <w:r w:rsidRPr="00875B86">
              <w:rPr>
                <w:b/>
                <w:sz w:val="22"/>
                <w:szCs w:val="22"/>
              </w:rPr>
              <w:t>Наименование объекта</w:t>
            </w:r>
          </w:p>
        </w:tc>
        <w:tc>
          <w:tcPr>
            <w:tcW w:w="433" w:type="pct"/>
            <w:tcBorders>
              <w:top w:val="single" w:sz="4" w:space="0" w:color="auto"/>
              <w:left w:val="nil"/>
              <w:bottom w:val="single" w:sz="4" w:space="0" w:color="auto"/>
              <w:right w:val="single" w:sz="4" w:space="0" w:color="auto"/>
            </w:tcBorders>
            <w:shd w:val="clear" w:color="000000" w:fill="FFFFFF"/>
            <w:hideMark/>
          </w:tcPr>
          <w:p w14:paraId="6A804355" w14:textId="77777777" w:rsidR="004A11A1" w:rsidRPr="00875B86" w:rsidRDefault="004A11A1" w:rsidP="0000468D">
            <w:pPr>
              <w:shd w:val="clear" w:color="auto" w:fill="FFFFFF" w:themeFill="background1"/>
              <w:ind w:left="-106" w:right="-114"/>
              <w:jc w:val="center"/>
              <w:rPr>
                <w:b/>
                <w:sz w:val="22"/>
                <w:szCs w:val="22"/>
              </w:rPr>
            </w:pPr>
            <w:r w:rsidRPr="00875B86">
              <w:rPr>
                <w:b/>
                <w:sz w:val="22"/>
                <w:szCs w:val="22"/>
              </w:rPr>
              <w:t>Напря-жение, кВ</w:t>
            </w:r>
          </w:p>
        </w:tc>
        <w:tc>
          <w:tcPr>
            <w:tcW w:w="622" w:type="pct"/>
            <w:tcBorders>
              <w:top w:val="single" w:sz="4" w:space="0" w:color="auto"/>
              <w:left w:val="nil"/>
              <w:bottom w:val="single" w:sz="4" w:space="0" w:color="auto"/>
              <w:right w:val="single" w:sz="4" w:space="0" w:color="auto"/>
            </w:tcBorders>
            <w:shd w:val="clear" w:color="000000" w:fill="FFFFFF"/>
            <w:hideMark/>
          </w:tcPr>
          <w:p w14:paraId="55A41607" w14:textId="77777777" w:rsidR="004A11A1" w:rsidRPr="00875B86" w:rsidRDefault="004A11A1" w:rsidP="0000468D">
            <w:pPr>
              <w:shd w:val="clear" w:color="auto" w:fill="FFFFFF" w:themeFill="background1"/>
              <w:ind w:left="-106" w:right="-114"/>
              <w:jc w:val="center"/>
              <w:rPr>
                <w:b/>
                <w:sz w:val="22"/>
                <w:szCs w:val="22"/>
              </w:rPr>
            </w:pPr>
            <w:r w:rsidRPr="00875B86">
              <w:rPr>
                <w:b/>
                <w:sz w:val="22"/>
                <w:szCs w:val="22"/>
              </w:rPr>
              <w:t>Протяжен-ность, км</w:t>
            </w:r>
          </w:p>
        </w:tc>
        <w:tc>
          <w:tcPr>
            <w:tcW w:w="902" w:type="pct"/>
            <w:tcBorders>
              <w:top w:val="single" w:sz="4" w:space="0" w:color="auto"/>
              <w:left w:val="nil"/>
              <w:bottom w:val="single" w:sz="4" w:space="0" w:color="auto"/>
              <w:right w:val="single" w:sz="4" w:space="0" w:color="auto"/>
            </w:tcBorders>
            <w:shd w:val="clear" w:color="000000" w:fill="FFFFFF"/>
            <w:hideMark/>
          </w:tcPr>
          <w:p w14:paraId="12EDF7F1" w14:textId="77777777" w:rsidR="004A11A1" w:rsidRPr="00875B86" w:rsidRDefault="004A11A1" w:rsidP="0000468D">
            <w:pPr>
              <w:shd w:val="clear" w:color="auto" w:fill="FFFFFF" w:themeFill="background1"/>
              <w:ind w:left="-106" w:right="-114"/>
              <w:jc w:val="center"/>
              <w:rPr>
                <w:b/>
                <w:sz w:val="22"/>
                <w:szCs w:val="22"/>
              </w:rPr>
            </w:pPr>
            <w:r w:rsidRPr="00875B86">
              <w:rPr>
                <w:b/>
                <w:sz w:val="22"/>
                <w:szCs w:val="22"/>
              </w:rPr>
              <w:t>Тип, сечение КЛ</w:t>
            </w:r>
          </w:p>
        </w:tc>
      </w:tr>
      <w:tr w:rsidR="00875B86" w:rsidRPr="00875B86" w14:paraId="09AFDE35" w14:textId="77777777" w:rsidTr="004A53BA">
        <w:tc>
          <w:tcPr>
            <w:tcW w:w="3043" w:type="pct"/>
            <w:tcBorders>
              <w:top w:val="nil"/>
              <w:left w:val="single" w:sz="4" w:space="0" w:color="auto"/>
              <w:bottom w:val="single" w:sz="4" w:space="0" w:color="auto"/>
              <w:right w:val="single" w:sz="4" w:space="0" w:color="auto"/>
            </w:tcBorders>
            <w:shd w:val="clear" w:color="000000" w:fill="FFFFFF"/>
            <w:vAlign w:val="center"/>
            <w:hideMark/>
          </w:tcPr>
          <w:p w14:paraId="11212D49" w14:textId="77777777" w:rsidR="004A11A1" w:rsidRPr="00875B86" w:rsidRDefault="004A11A1" w:rsidP="0000468D">
            <w:pPr>
              <w:shd w:val="clear" w:color="auto" w:fill="FFFFFF" w:themeFill="background1"/>
              <w:ind w:right="-114"/>
              <w:rPr>
                <w:sz w:val="22"/>
                <w:szCs w:val="22"/>
              </w:rPr>
            </w:pPr>
            <w:r w:rsidRPr="00875B86">
              <w:rPr>
                <w:sz w:val="22"/>
                <w:szCs w:val="22"/>
              </w:rPr>
              <w:t>КЛ 10 кВ ПС Пионерная-2 – РП</w:t>
            </w:r>
            <w:r w:rsidR="00AB3789" w:rsidRPr="00875B86">
              <w:rPr>
                <w:sz w:val="22"/>
                <w:szCs w:val="22"/>
              </w:rPr>
              <w:t>(ТП)</w:t>
            </w:r>
            <w:r w:rsidRPr="00875B86">
              <w:rPr>
                <w:sz w:val="22"/>
                <w:szCs w:val="22"/>
              </w:rPr>
              <w:t xml:space="preserve"> 10 </w:t>
            </w:r>
            <w:r w:rsidR="00AB3789" w:rsidRPr="00875B86">
              <w:rPr>
                <w:sz w:val="22"/>
                <w:szCs w:val="22"/>
              </w:rPr>
              <w:t>кВ Восход</w:t>
            </w:r>
          </w:p>
        </w:tc>
        <w:tc>
          <w:tcPr>
            <w:tcW w:w="433" w:type="pct"/>
            <w:tcBorders>
              <w:top w:val="nil"/>
              <w:left w:val="nil"/>
              <w:bottom w:val="single" w:sz="4" w:space="0" w:color="auto"/>
              <w:right w:val="single" w:sz="4" w:space="0" w:color="auto"/>
            </w:tcBorders>
            <w:shd w:val="clear" w:color="000000" w:fill="FFFFFF"/>
            <w:vAlign w:val="center"/>
            <w:hideMark/>
          </w:tcPr>
          <w:p w14:paraId="40D30670" w14:textId="77777777" w:rsidR="004A11A1" w:rsidRPr="00875B86" w:rsidRDefault="00AB3789" w:rsidP="0000468D">
            <w:pPr>
              <w:shd w:val="clear" w:color="auto" w:fill="FFFFFF" w:themeFill="background1"/>
              <w:ind w:left="-132" w:right="-49"/>
              <w:jc w:val="center"/>
              <w:rPr>
                <w:sz w:val="22"/>
                <w:szCs w:val="22"/>
              </w:rPr>
            </w:pPr>
            <w:r w:rsidRPr="00875B86">
              <w:rPr>
                <w:sz w:val="22"/>
                <w:szCs w:val="22"/>
              </w:rPr>
              <w:t>10</w:t>
            </w:r>
          </w:p>
        </w:tc>
        <w:tc>
          <w:tcPr>
            <w:tcW w:w="622" w:type="pct"/>
            <w:tcBorders>
              <w:top w:val="nil"/>
              <w:left w:val="nil"/>
              <w:bottom w:val="single" w:sz="4" w:space="0" w:color="auto"/>
              <w:right w:val="single" w:sz="4" w:space="0" w:color="auto"/>
            </w:tcBorders>
            <w:shd w:val="clear" w:color="000000" w:fill="FFFFFF"/>
            <w:vAlign w:val="center"/>
            <w:hideMark/>
          </w:tcPr>
          <w:p w14:paraId="7AAAC403" w14:textId="77777777" w:rsidR="004A11A1" w:rsidRPr="00875B86" w:rsidRDefault="00AB3789" w:rsidP="0000468D">
            <w:pPr>
              <w:shd w:val="clear" w:color="auto" w:fill="FFFFFF" w:themeFill="background1"/>
              <w:ind w:left="-132" w:right="-49"/>
              <w:jc w:val="center"/>
              <w:rPr>
                <w:sz w:val="22"/>
                <w:szCs w:val="22"/>
              </w:rPr>
            </w:pPr>
            <w:r w:rsidRPr="00875B86">
              <w:rPr>
                <w:sz w:val="22"/>
                <w:szCs w:val="22"/>
              </w:rPr>
              <w:t>0,72</w:t>
            </w:r>
          </w:p>
        </w:tc>
        <w:tc>
          <w:tcPr>
            <w:tcW w:w="902" w:type="pct"/>
            <w:tcBorders>
              <w:top w:val="nil"/>
              <w:left w:val="nil"/>
              <w:bottom w:val="single" w:sz="4" w:space="0" w:color="auto"/>
              <w:right w:val="single" w:sz="4" w:space="0" w:color="auto"/>
            </w:tcBorders>
            <w:shd w:val="clear" w:color="000000" w:fill="FFFFFF"/>
            <w:vAlign w:val="center"/>
            <w:hideMark/>
          </w:tcPr>
          <w:p w14:paraId="042E9251" w14:textId="77777777" w:rsidR="004A11A1" w:rsidRPr="00875B86" w:rsidRDefault="004A11A1" w:rsidP="0000468D">
            <w:pPr>
              <w:shd w:val="clear" w:color="auto" w:fill="FFFFFF" w:themeFill="background1"/>
              <w:jc w:val="center"/>
              <w:rPr>
                <w:sz w:val="22"/>
                <w:szCs w:val="22"/>
              </w:rPr>
            </w:pPr>
            <w:r w:rsidRPr="00875B86">
              <w:rPr>
                <w:sz w:val="22"/>
                <w:szCs w:val="22"/>
              </w:rPr>
              <w:t xml:space="preserve">ААШВ </w:t>
            </w:r>
            <w:r w:rsidR="00AB3789" w:rsidRPr="00875B86">
              <w:rPr>
                <w:sz w:val="22"/>
                <w:szCs w:val="22"/>
              </w:rPr>
              <w:t>4</w:t>
            </w:r>
            <w:r w:rsidRPr="00875B86">
              <w:rPr>
                <w:sz w:val="22"/>
                <w:szCs w:val="22"/>
              </w:rPr>
              <w:t>*</w:t>
            </w:r>
            <w:r w:rsidR="00AB3789" w:rsidRPr="00875B86">
              <w:rPr>
                <w:sz w:val="22"/>
                <w:szCs w:val="22"/>
              </w:rPr>
              <w:t>24</w:t>
            </w:r>
            <w:r w:rsidRPr="00875B86">
              <w:rPr>
                <w:sz w:val="22"/>
                <w:szCs w:val="22"/>
              </w:rPr>
              <w:t>0</w:t>
            </w:r>
          </w:p>
        </w:tc>
      </w:tr>
    </w:tbl>
    <w:p w14:paraId="3AEC543F" w14:textId="77777777" w:rsidR="004A11A1" w:rsidRPr="00875B86" w:rsidRDefault="004A53BA" w:rsidP="00CE5CE6">
      <w:pPr>
        <w:shd w:val="clear" w:color="auto" w:fill="FFFFFF" w:themeFill="background1"/>
        <w:spacing w:before="120"/>
        <w:jc w:val="both"/>
        <w:sectPr w:rsidR="004A11A1" w:rsidRPr="00875B86" w:rsidSect="008C526A">
          <w:footerReference w:type="default" r:id="rId19"/>
          <w:pgSz w:w="11907" w:h="16840" w:code="9"/>
          <w:pgMar w:top="1134" w:right="567" w:bottom="1134" w:left="1134" w:header="510" w:footer="592" w:gutter="0"/>
          <w:cols w:space="708"/>
          <w:docGrid w:linePitch="360"/>
        </w:sectPr>
      </w:pPr>
      <w:r w:rsidRPr="00875B86">
        <w:rPr>
          <w:kern w:val="28"/>
        </w:rPr>
        <w:t>Источник: Данные АО «ЮРЭСК»</w:t>
      </w:r>
    </w:p>
    <w:p w14:paraId="1768C92F" w14:textId="4EBF9E29" w:rsidR="002C7466" w:rsidRPr="00875B86" w:rsidRDefault="002C7466" w:rsidP="00E34EF9">
      <w:pPr>
        <w:pStyle w:val="afb"/>
        <w:shd w:val="clear" w:color="auto" w:fill="FFFFFF" w:themeFill="background1"/>
        <w:spacing w:after="120"/>
        <w:jc w:val="both"/>
        <w:rPr>
          <w:b/>
          <w:sz w:val="24"/>
          <w:szCs w:val="24"/>
          <w:lang w:val="ru-RU"/>
        </w:rPr>
      </w:pPr>
      <w:r w:rsidRPr="00875B86">
        <w:rPr>
          <w:b/>
          <w:sz w:val="24"/>
          <w:szCs w:val="24"/>
        </w:rPr>
        <w:t xml:space="preserve">Таблица </w:t>
      </w:r>
      <w:r w:rsidRPr="00875B86">
        <w:rPr>
          <w:b/>
          <w:sz w:val="24"/>
          <w:szCs w:val="24"/>
        </w:rPr>
        <w:fldChar w:fldCharType="begin"/>
      </w:r>
      <w:r w:rsidRPr="00875B86">
        <w:rPr>
          <w:b/>
          <w:sz w:val="24"/>
          <w:szCs w:val="24"/>
        </w:rPr>
        <w:instrText xml:space="preserve"> SEQ Таблица \* ARABIC </w:instrText>
      </w:r>
      <w:r w:rsidRPr="00875B86">
        <w:rPr>
          <w:b/>
          <w:sz w:val="24"/>
          <w:szCs w:val="24"/>
        </w:rPr>
        <w:fldChar w:fldCharType="separate"/>
      </w:r>
      <w:r w:rsidR="00B2343B">
        <w:rPr>
          <w:b/>
          <w:noProof/>
          <w:sz w:val="24"/>
          <w:szCs w:val="24"/>
        </w:rPr>
        <w:t>24</w:t>
      </w:r>
      <w:r w:rsidRPr="00875B86">
        <w:rPr>
          <w:b/>
          <w:sz w:val="24"/>
          <w:szCs w:val="24"/>
        </w:rPr>
        <w:fldChar w:fldCharType="end"/>
      </w:r>
      <w:r w:rsidRPr="00875B86">
        <w:rPr>
          <w:b/>
          <w:sz w:val="24"/>
          <w:szCs w:val="24"/>
        </w:rPr>
        <w:t xml:space="preserve"> – Перечень электросетевых организаций и технические параметры подстанций и электрических сетей, обеспечивающих подачу электрической энергии в садово-огороднические и дачные некоммерческие объединения и прочим потребителям города Сургута</w:t>
      </w:r>
      <w:r w:rsidR="008D1EB7" w:rsidRPr="00875B86">
        <w:rPr>
          <w:b/>
          <w:sz w:val="24"/>
          <w:szCs w:val="24"/>
          <w:lang w:val="ru-RU"/>
        </w:rPr>
        <w:t xml:space="preserve"> в 2018 г.</w:t>
      </w:r>
    </w:p>
    <w:tbl>
      <w:tblPr>
        <w:tblW w:w="5072" w:type="pct"/>
        <w:tblLayout w:type="fixed"/>
        <w:tblLook w:val="04A0" w:firstRow="1" w:lastRow="0" w:firstColumn="1" w:lastColumn="0" w:noHBand="0" w:noVBand="1"/>
      </w:tblPr>
      <w:tblGrid>
        <w:gridCol w:w="511"/>
        <w:gridCol w:w="1468"/>
        <w:gridCol w:w="1702"/>
        <w:gridCol w:w="2411"/>
        <w:gridCol w:w="990"/>
        <w:gridCol w:w="1418"/>
        <w:gridCol w:w="1542"/>
        <w:gridCol w:w="1761"/>
        <w:gridCol w:w="1412"/>
        <w:gridCol w:w="1557"/>
      </w:tblGrid>
      <w:tr w:rsidR="00875B86" w:rsidRPr="00875B86" w14:paraId="51A3F8BE" w14:textId="77777777" w:rsidTr="00B3603C">
        <w:trPr>
          <w:cantSplit/>
          <w:tblHeader/>
        </w:trPr>
        <w:tc>
          <w:tcPr>
            <w:tcW w:w="17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9FAD0D0" w14:textId="77777777" w:rsidR="002C7466" w:rsidRPr="00875B86" w:rsidRDefault="002C7466" w:rsidP="00B3603C">
            <w:pPr>
              <w:shd w:val="clear" w:color="auto" w:fill="FFFFFF" w:themeFill="background1"/>
              <w:jc w:val="center"/>
              <w:rPr>
                <w:b/>
              </w:rPr>
            </w:pPr>
            <w:r w:rsidRPr="00875B86">
              <w:rPr>
                <w:b/>
              </w:rPr>
              <w:t>№</w:t>
            </w:r>
          </w:p>
          <w:p w14:paraId="16299302" w14:textId="77777777" w:rsidR="002C7466" w:rsidRPr="00875B86" w:rsidRDefault="002C7466" w:rsidP="00B3603C">
            <w:pPr>
              <w:shd w:val="clear" w:color="auto" w:fill="FFFFFF" w:themeFill="background1"/>
              <w:jc w:val="center"/>
              <w:rPr>
                <w:b/>
              </w:rPr>
            </w:pPr>
            <w:r w:rsidRPr="00875B86">
              <w:rPr>
                <w:b/>
              </w:rPr>
              <w:t>п/п</w:t>
            </w:r>
          </w:p>
        </w:tc>
        <w:tc>
          <w:tcPr>
            <w:tcW w:w="497" w:type="pct"/>
            <w:tcBorders>
              <w:top w:val="single" w:sz="4" w:space="0" w:color="auto"/>
              <w:left w:val="nil"/>
              <w:bottom w:val="single" w:sz="4" w:space="0" w:color="auto"/>
              <w:right w:val="single" w:sz="4" w:space="0" w:color="auto"/>
            </w:tcBorders>
            <w:shd w:val="clear" w:color="auto" w:fill="auto"/>
            <w:vAlign w:val="center"/>
            <w:hideMark/>
          </w:tcPr>
          <w:p w14:paraId="53F9663A" w14:textId="77777777" w:rsidR="002C7466" w:rsidRPr="00875B86" w:rsidRDefault="002C7466" w:rsidP="00B3603C">
            <w:pPr>
              <w:shd w:val="clear" w:color="auto" w:fill="FFFFFF" w:themeFill="background1"/>
              <w:jc w:val="center"/>
              <w:rPr>
                <w:b/>
              </w:rPr>
            </w:pPr>
            <w:r w:rsidRPr="00875B86">
              <w:rPr>
                <w:b/>
              </w:rPr>
              <w:t>Наименова-ние кооператива</w:t>
            </w:r>
          </w:p>
        </w:tc>
        <w:tc>
          <w:tcPr>
            <w:tcW w:w="576" w:type="pct"/>
            <w:tcBorders>
              <w:top w:val="single" w:sz="4" w:space="0" w:color="auto"/>
              <w:left w:val="nil"/>
              <w:bottom w:val="single" w:sz="4" w:space="0" w:color="auto"/>
              <w:right w:val="single" w:sz="4" w:space="0" w:color="auto"/>
            </w:tcBorders>
            <w:shd w:val="clear" w:color="auto" w:fill="auto"/>
            <w:vAlign w:val="center"/>
            <w:hideMark/>
          </w:tcPr>
          <w:p w14:paraId="21D3A93F" w14:textId="77777777" w:rsidR="002C7466" w:rsidRPr="00875B86" w:rsidRDefault="002C7466" w:rsidP="00B3603C">
            <w:pPr>
              <w:shd w:val="clear" w:color="auto" w:fill="FFFFFF" w:themeFill="background1"/>
              <w:jc w:val="center"/>
              <w:rPr>
                <w:b/>
              </w:rPr>
            </w:pPr>
            <w:r w:rsidRPr="00875B86">
              <w:rPr>
                <w:b/>
              </w:rPr>
              <w:t>Местополо-жение земельного участка</w:t>
            </w:r>
          </w:p>
        </w:tc>
        <w:tc>
          <w:tcPr>
            <w:tcW w:w="816" w:type="pct"/>
            <w:tcBorders>
              <w:top w:val="single" w:sz="4" w:space="0" w:color="auto"/>
              <w:left w:val="nil"/>
              <w:bottom w:val="single" w:sz="4" w:space="0" w:color="auto"/>
              <w:right w:val="single" w:sz="4" w:space="0" w:color="auto"/>
            </w:tcBorders>
            <w:shd w:val="clear" w:color="auto" w:fill="auto"/>
            <w:vAlign w:val="center"/>
            <w:hideMark/>
          </w:tcPr>
          <w:p w14:paraId="5010981F" w14:textId="77777777" w:rsidR="002C7466" w:rsidRPr="00875B86" w:rsidRDefault="002C7466" w:rsidP="00B3603C">
            <w:pPr>
              <w:shd w:val="clear" w:color="auto" w:fill="FFFFFF" w:themeFill="background1"/>
              <w:ind w:left="-121" w:right="-164"/>
              <w:jc w:val="center"/>
              <w:rPr>
                <w:b/>
              </w:rPr>
            </w:pPr>
            <w:r w:rsidRPr="00875B86">
              <w:rPr>
                <w:b/>
              </w:rPr>
              <w:t>Энергоснабжающая</w:t>
            </w:r>
          </w:p>
          <w:p w14:paraId="27A8CCFB" w14:textId="77777777" w:rsidR="002C7466" w:rsidRPr="00875B86" w:rsidRDefault="002C7466" w:rsidP="00B3603C">
            <w:pPr>
              <w:shd w:val="clear" w:color="auto" w:fill="FFFFFF" w:themeFill="background1"/>
              <w:ind w:left="-121" w:right="-164"/>
              <w:jc w:val="center"/>
              <w:rPr>
                <w:b/>
              </w:rPr>
            </w:pPr>
            <w:r w:rsidRPr="00875B86">
              <w:rPr>
                <w:b/>
              </w:rPr>
              <w:t>организация/</w:t>
            </w:r>
          </w:p>
          <w:p w14:paraId="11CC8C5B" w14:textId="77777777" w:rsidR="002C7466" w:rsidRPr="00875B86" w:rsidRDefault="002C7466" w:rsidP="00B3603C">
            <w:pPr>
              <w:shd w:val="clear" w:color="auto" w:fill="FFFFFF" w:themeFill="background1"/>
              <w:ind w:left="-121" w:right="-164"/>
              <w:jc w:val="center"/>
              <w:rPr>
                <w:b/>
              </w:rPr>
            </w:pPr>
            <w:r w:rsidRPr="00875B86">
              <w:rPr>
                <w:b/>
              </w:rPr>
              <w:t>Электросетевая организация</w:t>
            </w:r>
          </w:p>
        </w:tc>
        <w:tc>
          <w:tcPr>
            <w:tcW w:w="335" w:type="pct"/>
            <w:tcBorders>
              <w:top w:val="single" w:sz="4" w:space="0" w:color="auto"/>
              <w:left w:val="nil"/>
              <w:bottom w:val="single" w:sz="4" w:space="0" w:color="auto"/>
              <w:right w:val="single" w:sz="4" w:space="0" w:color="auto"/>
            </w:tcBorders>
            <w:shd w:val="clear" w:color="auto" w:fill="auto"/>
            <w:vAlign w:val="center"/>
            <w:hideMark/>
          </w:tcPr>
          <w:p w14:paraId="6F314A5C" w14:textId="77777777" w:rsidR="002C7466" w:rsidRPr="00875B86" w:rsidRDefault="002C7466" w:rsidP="00B3603C">
            <w:pPr>
              <w:shd w:val="clear" w:color="auto" w:fill="FFFFFF" w:themeFill="background1"/>
              <w:jc w:val="center"/>
              <w:rPr>
                <w:b/>
              </w:rPr>
            </w:pPr>
            <w:r w:rsidRPr="00875B86">
              <w:rPr>
                <w:b/>
              </w:rPr>
              <w:t>Рразр. /Рприс.,                кВА</w:t>
            </w:r>
          </w:p>
        </w:tc>
        <w:tc>
          <w:tcPr>
            <w:tcW w:w="480" w:type="pct"/>
            <w:tcBorders>
              <w:top w:val="single" w:sz="4" w:space="0" w:color="auto"/>
              <w:left w:val="nil"/>
              <w:bottom w:val="single" w:sz="4" w:space="0" w:color="auto"/>
              <w:right w:val="single" w:sz="4" w:space="0" w:color="auto"/>
            </w:tcBorders>
            <w:shd w:val="clear" w:color="auto" w:fill="auto"/>
            <w:vAlign w:val="center"/>
            <w:hideMark/>
          </w:tcPr>
          <w:p w14:paraId="50FE9A51" w14:textId="77777777" w:rsidR="002C7466" w:rsidRPr="00875B86" w:rsidRDefault="002C7466" w:rsidP="00B3603C">
            <w:pPr>
              <w:shd w:val="clear" w:color="auto" w:fill="FFFFFF" w:themeFill="background1"/>
              <w:jc w:val="center"/>
              <w:rPr>
                <w:b/>
              </w:rPr>
            </w:pPr>
            <w:r w:rsidRPr="00875B86">
              <w:rPr>
                <w:b/>
              </w:rPr>
              <w:t>Питающий центр</w:t>
            </w:r>
          </w:p>
        </w:tc>
        <w:tc>
          <w:tcPr>
            <w:tcW w:w="522" w:type="pct"/>
            <w:tcBorders>
              <w:top w:val="single" w:sz="4" w:space="0" w:color="auto"/>
              <w:left w:val="nil"/>
              <w:bottom w:val="single" w:sz="4" w:space="0" w:color="auto"/>
              <w:right w:val="single" w:sz="4" w:space="0" w:color="auto"/>
            </w:tcBorders>
            <w:shd w:val="clear" w:color="auto" w:fill="auto"/>
            <w:vAlign w:val="center"/>
            <w:hideMark/>
          </w:tcPr>
          <w:p w14:paraId="5272E8AC" w14:textId="77777777" w:rsidR="002C7466" w:rsidRPr="00875B86" w:rsidRDefault="002C7466" w:rsidP="00B3603C">
            <w:pPr>
              <w:shd w:val="clear" w:color="auto" w:fill="FFFFFF" w:themeFill="background1"/>
              <w:jc w:val="center"/>
              <w:rPr>
                <w:b/>
              </w:rPr>
            </w:pPr>
            <w:r w:rsidRPr="00875B86">
              <w:rPr>
                <w:b/>
              </w:rPr>
              <w:t>Граница раздела</w:t>
            </w:r>
          </w:p>
        </w:tc>
        <w:tc>
          <w:tcPr>
            <w:tcW w:w="596" w:type="pct"/>
            <w:tcBorders>
              <w:top w:val="single" w:sz="4" w:space="0" w:color="auto"/>
              <w:left w:val="nil"/>
              <w:bottom w:val="single" w:sz="4" w:space="0" w:color="auto"/>
              <w:right w:val="single" w:sz="4" w:space="0" w:color="auto"/>
            </w:tcBorders>
            <w:shd w:val="clear" w:color="auto" w:fill="auto"/>
            <w:vAlign w:val="center"/>
            <w:hideMark/>
          </w:tcPr>
          <w:p w14:paraId="1D54E0C2" w14:textId="77777777" w:rsidR="002C7466" w:rsidRPr="00875B86" w:rsidRDefault="002C7466" w:rsidP="00B3603C">
            <w:pPr>
              <w:shd w:val="clear" w:color="auto" w:fill="FFFFFF" w:themeFill="background1"/>
              <w:jc w:val="center"/>
              <w:rPr>
                <w:b/>
              </w:rPr>
            </w:pPr>
            <w:r w:rsidRPr="00875B86">
              <w:rPr>
                <w:b/>
              </w:rPr>
              <w:t>Документы, подтверждающие право владения ЭСО электросетевыми объектами</w:t>
            </w:r>
          </w:p>
        </w:tc>
        <w:tc>
          <w:tcPr>
            <w:tcW w:w="478" w:type="pct"/>
            <w:tcBorders>
              <w:top w:val="single" w:sz="4" w:space="0" w:color="auto"/>
              <w:left w:val="nil"/>
              <w:bottom w:val="single" w:sz="4" w:space="0" w:color="auto"/>
              <w:right w:val="single" w:sz="4" w:space="0" w:color="auto"/>
            </w:tcBorders>
            <w:shd w:val="clear" w:color="auto" w:fill="auto"/>
            <w:vAlign w:val="center"/>
            <w:hideMark/>
          </w:tcPr>
          <w:p w14:paraId="5C3F36E2" w14:textId="77777777" w:rsidR="002C7466" w:rsidRPr="00875B86" w:rsidRDefault="002C7466" w:rsidP="00B3603C">
            <w:pPr>
              <w:shd w:val="clear" w:color="auto" w:fill="FFFFFF" w:themeFill="background1"/>
              <w:jc w:val="center"/>
              <w:rPr>
                <w:b/>
              </w:rPr>
            </w:pPr>
            <w:r w:rsidRPr="00875B86">
              <w:rPr>
                <w:b/>
              </w:rPr>
              <w:t>Протяжен</w:t>
            </w:r>
            <w:r w:rsidR="00E34EF9" w:rsidRPr="00875B86">
              <w:rPr>
                <w:b/>
              </w:rPr>
              <w:t>-</w:t>
            </w:r>
            <w:r w:rsidRPr="00875B86">
              <w:rPr>
                <w:b/>
              </w:rPr>
              <w:t>ность сетей электро</w:t>
            </w:r>
            <w:r w:rsidR="00E34EF9" w:rsidRPr="00875B86">
              <w:rPr>
                <w:b/>
              </w:rPr>
              <w:t>-</w:t>
            </w:r>
            <w:r w:rsidRPr="00875B86">
              <w:rPr>
                <w:b/>
              </w:rPr>
              <w:t>снабжения от границы раздела до КТПН (отпайки)</w:t>
            </w:r>
          </w:p>
        </w:tc>
        <w:tc>
          <w:tcPr>
            <w:tcW w:w="527" w:type="pct"/>
            <w:tcBorders>
              <w:top w:val="single" w:sz="4" w:space="0" w:color="auto"/>
              <w:left w:val="nil"/>
              <w:bottom w:val="single" w:sz="4" w:space="0" w:color="auto"/>
              <w:right w:val="single" w:sz="4" w:space="0" w:color="auto"/>
            </w:tcBorders>
            <w:shd w:val="clear" w:color="auto" w:fill="auto"/>
            <w:vAlign w:val="center"/>
            <w:hideMark/>
          </w:tcPr>
          <w:p w14:paraId="00297617" w14:textId="77777777" w:rsidR="002C7466" w:rsidRPr="00875B86" w:rsidRDefault="002C7466" w:rsidP="00B3603C">
            <w:pPr>
              <w:shd w:val="clear" w:color="auto" w:fill="FFFFFF" w:themeFill="background1"/>
              <w:jc w:val="center"/>
              <w:rPr>
                <w:b/>
              </w:rPr>
            </w:pPr>
            <w:r w:rsidRPr="00875B86">
              <w:rPr>
                <w:b/>
              </w:rPr>
              <w:t>Трансформаторные подстанции дачного объединения</w:t>
            </w:r>
          </w:p>
        </w:tc>
      </w:tr>
      <w:tr w:rsidR="00875B86" w:rsidRPr="00875B86" w14:paraId="7378FC80" w14:textId="77777777" w:rsidTr="004A2B14">
        <w:trPr>
          <w:cantSplit/>
        </w:trPr>
        <w:tc>
          <w:tcPr>
            <w:tcW w:w="17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A8A6732" w14:textId="77777777" w:rsidR="002C7466" w:rsidRPr="00875B86" w:rsidRDefault="002C7466" w:rsidP="00CE5CE6">
            <w:pPr>
              <w:shd w:val="clear" w:color="auto" w:fill="FFFFFF" w:themeFill="background1"/>
              <w:jc w:val="center"/>
            </w:pPr>
            <w:r w:rsidRPr="00875B86">
              <w:t>1</w:t>
            </w:r>
          </w:p>
        </w:tc>
        <w:tc>
          <w:tcPr>
            <w:tcW w:w="497" w:type="pct"/>
            <w:tcBorders>
              <w:top w:val="single" w:sz="4" w:space="0" w:color="auto"/>
              <w:left w:val="nil"/>
              <w:bottom w:val="single" w:sz="4" w:space="0" w:color="auto"/>
              <w:right w:val="single" w:sz="4" w:space="0" w:color="auto"/>
            </w:tcBorders>
            <w:shd w:val="clear" w:color="auto" w:fill="auto"/>
            <w:noWrap/>
            <w:vAlign w:val="center"/>
            <w:hideMark/>
          </w:tcPr>
          <w:p w14:paraId="4AA5A6AE" w14:textId="77777777" w:rsidR="002C7466" w:rsidRPr="00875B86" w:rsidRDefault="002C7466" w:rsidP="00CE5CE6">
            <w:pPr>
              <w:shd w:val="clear" w:color="auto" w:fill="FFFFFF" w:themeFill="background1"/>
            </w:pPr>
            <w:r w:rsidRPr="00875B86">
              <w:t>СОПК «Север»</w:t>
            </w:r>
          </w:p>
        </w:tc>
        <w:tc>
          <w:tcPr>
            <w:tcW w:w="576" w:type="pct"/>
            <w:tcBorders>
              <w:top w:val="single" w:sz="4" w:space="0" w:color="auto"/>
              <w:left w:val="nil"/>
              <w:bottom w:val="single" w:sz="4" w:space="0" w:color="auto"/>
              <w:right w:val="single" w:sz="4" w:space="0" w:color="auto"/>
            </w:tcBorders>
            <w:shd w:val="clear" w:color="auto" w:fill="auto"/>
            <w:vAlign w:val="center"/>
            <w:hideMark/>
          </w:tcPr>
          <w:p w14:paraId="4FF83FEB" w14:textId="77777777" w:rsidR="002C7466" w:rsidRPr="00875B86" w:rsidRDefault="002C7466" w:rsidP="00CE5CE6">
            <w:pPr>
              <w:shd w:val="clear" w:color="auto" w:fill="FFFFFF" w:themeFill="background1"/>
              <w:jc w:val="center"/>
            </w:pPr>
            <w:r w:rsidRPr="00875B86">
              <w:t>водохранилище Сургутской ГРЭС</w:t>
            </w:r>
          </w:p>
        </w:tc>
        <w:tc>
          <w:tcPr>
            <w:tcW w:w="816" w:type="pct"/>
            <w:tcBorders>
              <w:top w:val="single" w:sz="4" w:space="0" w:color="auto"/>
              <w:left w:val="nil"/>
              <w:bottom w:val="single" w:sz="4" w:space="0" w:color="auto"/>
              <w:right w:val="single" w:sz="4" w:space="0" w:color="auto"/>
            </w:tcBorders>
            <w:shd w:val="clear" w:color="auto" w:fill="auto"/>
            <w:noWrap/>
            <w:vAlign w:val="center"/>
            <w:hideMark/>
          </w:tcPr>
          <w:p w14:paraId="01B90AFE" w14:textId="77777777" w:rsidR="002C7466" w:rsidRPr="00875B86" w:rsidRDefault="002C7466" w:rsidP="00CE5CE6">
            <w:pPr>
              <w:shd w:val="clear" w:color="auto" w:fill="FFFFFF" w:themeFill="background1"/>
              <w:jc w:val="center"/>
            </w:pPr>
            <w:r w:rsidRPr="00875B86">
              <w:t>Сургутское межрайонное отделение АО «Газпром энергосбыт Тюмень»/</w:t>
            </w:r>
          </w:p>
          <w:p w14:paraId="32E765FA" w14:textId="77777777" w:rsidR="002C7466" w:rsidRPr="00875B86" w:rsidRDefault="002C7466" w:rsidP="00F345F8">
            <w:pPr>
              <w:pStyle w:val="affb"/>
              <w:numPr>
                <w:ilvl w:val="0"/>
                <w:numId w:val="58"/>
              </w:numPr>
              <w:shd w:val="clear" w:color="auto" w:fill="FFFFFF" w:themeFill="background1"/>
              <w:ind w:left="0" w:hanging="183"/>
              <w:jc w:val="center"/>
            </w:pPr>
            <w:r w:rsidRPr="00875B86">
              <w:t>Филиал АО Тюменьэнерго</w:t>
            </w:r>
          </w:p>
          <w:p w14:paraId="723FE809" w14:textId="77777777" w:rsidR="002C7466" w:rsidRPr="00875B86" w:rsidRDefault="002C7466" w:rsidP="00CE5CE6">
            <w:pPr>
              <w:shd w:val="clear" w:color="auto" w:fill="FFFFFF" w:themeFill="background1"/>
              <w:ind w:hanging="183"/>
              <w:jc w:val="center"/>
            </w:pPr>
            <w:r w:rsidRPr="00875B86">
              <w:t>«Сургутские электрические сети» (опосредовано от сети СНТ № 49 «Черемушки»,</w:t>
            </w:r>
          </w:p>
          <w:p w14:paraId="18B5854D" w14:textId="77777777" w:rsidR="002C7466" w:rsidRPr="00875B86" w:rsidRDefault="002C7466" w:rsidP="00CE5CE6">
            <w:pPr>
              <w:shd w:val="clear" w:color="auto" w:fill="FFFFFF" w:themeFill="background1"/>
              <w:ind w:hanging="183"/>
              <w:jc w:val="center"/>
            </w:pPr>
            <w:r w:rsidRPr="00875B86">
              <w:t>2. ООО «СГЭС»</w:t>
            </w:r>
          </w:p>
          <w:p w14:paraId="06C7A156" w14:textId="77777777" w:rsidR="002C7466" w:rsidRPr="00875B86" w:rsidRDefault="002C7466" w:rsidP="00CE5CE6">
            <w:pPr>
              <w:shd w:val="clear" w:color="auto" w:fill="FFFFFF" w:themeFill="background1"/>
              <w:ind w:hanging="183"/>
              <w:jc w:val="center"/>
            </w:pPr>
            <w:r w:rsidRPr="00875B86">
              <w:t>(опосредовано от сети ПСК «Север-1»)</w:t>
            </w:r>
          </w:p>
        </w:tc>
        <w:tc>
          <w:tcPr>
            <w:tcW w:w="335" w:type="pct"/>
            <w:tcBorders>
              <w:top w:val="single" w:sz="4" w:space="0" w:color="auto"/>
              <w:left w:val="nil"/>
              <w:bottom w:val="single" w:sz="4" w:space="0" w:color="auto"/>
              <w:right w:val="single" w:sz="4" w:space="0" w:color="auto"/>
            </w:tcBorders>
            <w:shd w:val="clear" w:color="auto" w:fill="auto"/>
            <w:vAlign w:val="center"/>
            <w:hideMark/>
          </w:tcPr>
          <w:p w14:paraId="338502DC" w14:textId="77777777" w:rsidR="002C7466" w:rsidRPr="00875B86" w:rsidRDefault="002C7466" w:rsidP="00CE5CE6">
            <w:pPr>
              <w:shd w:val="clear" w:color="auto" w:fill="FFFFFF" w:themeFill="background1"/>
              <w:jc w:val="center"/>
            </w:pPr>
            <w:r w:rsidRPr="00875B86">
              <w:t>250/630                                                            50/810</w:t>
            </w:r>
          </w:p>
        </w:tc>
        <w:tc>
          <w:tcPr>
            <w:tcW w:w="480" w:type="pct"/>
            <w:tcBorders>
              <w:top w:val="single" w:sz="4" w:space="0" w:color="auto"/>
              <w:left w:val="nil"/>
              <w:bottom w:val="single" w:sz="4" w:space="0" w:color="auto"/>
              <w:right w:val="single" w:sz="4" w:space="0" w:color="auto"/>
            </w:tcBorders>
            <w:shd w:val="clear" w:color="auto" w:fill="auto"/>
            <w:vAlign w:val="center"/>
            <w:hideMark/>
          </w:tcPr>
          <w:p w14:paraId="10CB889E" w14:textId="77777777" w:rsidR="002C7466" w:rsidRPr="00875B86" w:rsidRDefault="003B77E0" w:rsidP="00CE5CE6">
            <w:pPr>
              <w:shd w:val="clear" w:color="auto" w:fill="FFFFFF" w:themeFill="background1"/>
              <w:ind w:left="-112" w:right="-103"/>
              <w:jc w:val="center"/>
            </w:pPr>
            <w:r w:rsidRPr="00875B86">
              <w:t>ПС 110/6/6 кВ Шукшинская</w:t>
            </w:r>
            <w:r w:rsidR="002C7466" w:rsidRPr="00875B86">
              <w:t xml:space="preserve">, яч. 12 РУ 6 кВ                                                                                                                                                                                                  ПС-121 </w:t>
            </w:r>
            <w:r w:rsidR="00BD6CCC" w:rsidRPr="00875B86">
              <w:t>яч. 1</w:t>
            </w:r>
            <w:r w:rsidR="002C7466" w:rsidRPr="00875B86">
              <w:t>4</w:t>
            </w:r>
          </w:p>
        </w:tc>
        <w:tc>
          <w:tcPr>
            <w:tcW w:w="522" w:type="pct"/>
            <w:tcBorders>
              <w:top w:val="single" w:sz="4" w:space="0" w:color="auto"/>
              <w:left w:val="nil"/>
              <w:bottom w:val="single" w:sz="4" w:space="0" w:color="auto"/>
              <w:right w:val="single" w:sz="4" w:space="0" w:color="auto"/>
            </w:tcBorders>
            <w:shd w:val="clear" w:color="auto" w:fill="auto"/>
            <w:vAlign w:val="center"/>
            <w:hideMark/>
          </w:tcPr>
          <w:p w14:paraId="6B44CEF1" w14:textId="77777777" w:rsidR="002C7466" w:rsidRPr="00875B86" w:rsidRDefault="002C7466" w:rsidP="00CE5CE6">
            <w:pPr>
              <w:shd w:val="clear" w:color="auto" w:fill="FFFFFF" w:themeFill="background1"/>
              <w:jc w:val="center"/>
            </w:pPr>
            <w:r w:rsidRPr="00875B86">
              <w:t>1.ВЛ 6 кВ опора № 121,                       2.ПС-35/6 № 121 РУ-6 (</w:t>
            </w:r>
            <w:r w:rsidR="00BD6CCC" w:rsidRPr="00875B86">
              <w:t>яч. 1</w:t>
            </w:r>
            <w:r w:rsidRPr="00875B86">
              <w:t>4(18) оп.12</w:t>
            </w:r>
          </w:p>
        </w:tc>
        <w:tc>
          <w:tcPr>
            <w:tcW w:w="596" w:type="pct"/>
            <w:tcBorders>
              <w:top w:val="single" w:sz="4" w:space="0" w:color="auto"/>
              <w:left w:val="nil"/>
              <w:bottom w:val="single" w:sz="4" w:space="0" w:color="auto"/>
              <w:right w:val="single" w:sz="4" w:space="0" w:color="auto"/>
            </w:tcBorders>
            <w:shd w:val="clear" w:color="auto" w:fill="auto"/>
            <w:vAlign w:val="center"/>
            <w:hideMark/>
          </w:tcPr>
          <w:p w14:paraId="49C3E092" w14:textId="77777777" w:rsidR="002C7466" w:rsidRPr="00875B86" w:rsidRDefault="002C7466" w:rsidP="00CE5CE6">
            <w:pPr>
              <w:shd w:val="clear" w:color="auto" w:fill="FFFFFF" w:themeFill="background1"/>
              <w:jc w:val="center"/>
            </w:pPr>
            <w:r w:rsidRPr="00875B86">
              <w:t>Отсутствуют</w:t>
            </w:r>
          </w:p>
        </w:tc>
        <w:tc>
          <w:tcPr>
            <w:tcW w:w="478" w:type="pct"/>
            <w:tcBorders>
              <w:top w:val="single" w:sz="4" w:space="0" w:color="auto"/>
              <w:left w:val="nil"/>
              <w:bottom w:val="single" w:sz="4" w:space="0" w:color="auto"/>
              <w:right w:val="single" w:sz="4" w:space="0" w:color="auto"/>
            </w:tcBorders>
            <w:shd w:val="clear" w:color="auto" w:fill="auto"/>
            <w:vAlign w:val="center"/>
            <w:hideMark/>
          </w:tcPr>
          <w:p w14:paraId="7A8B25F7" w14:textId="77777777" w:rsidR="002C7466" w:rsidRPr="00875B86" w:rsidRDefault="002C7466" w:rsidP="00CE5CE6">
            <w:pPr>
              <w:shd w:val="clear" w:color="auto" w:fill="FFFFFF" w:themeFill="background1"/>
            </w:pPr>
            <w:r w:rsidRPr="00875B86">
              <w:t>ВЛ 6 кВ  L=1330 м</w:t>
            </w:r>
          </w:p>
        </w:tc>
        <w:tc>
          <w:tcPr>
            <w:tcW w:w="527" w:type="pct"/>
            <w:tcBorders>
              <w:top w:val="single" w:sz="4" w:space="0" w:color="auto"/>
              <w:left w:val="nil"/>
              <w:bottom w:val="single" w:sz="4" w:space="0" w:color="auto"/>
              <w:right w:val="single" w:sz="4" w:space="0" w:color="auto"/>
            </w:tcBorders>
            <w:shd w:val="clear" w:color="auto" w:fill="auto"/>
            <w:vAlign w:val="center"/>
            <w:hideMark/>
          </w:tcPr>
          <w:p w14:paraId="473C6845" w14:textId="77777777" w:rsidR="002C7466" w:rsidRPr="00875B86" w:rsidRDefault="002C7466" w:rsidP="00CE5CE6">
            <w:pPr>
              <w:shd w:val="clear" w:color="auto" w:fill="FFFFFF" w:themeFill="background1"/>
              <w:jc w:val="center"/>
            </w:pPr>
            <w:r w:rsidRPr="00875B86">
              <w:t>КТПН 630,                 КТПН-250,                 КТПН-160</w:t>
            </w:r>
          </w:p>
        </w:tc>
      </w:tr>
      <w:tr w:rsidR="00875B86" w:rsidRPr="00875B86" w14:paraId="0423001D" w14:textId="77777777" w:rsidTr="004A2B14">
        <w:trPr>
          <w:cantSplit/>
        </w:trPr>
        <w:tc>
          <w:tcPr>
            <w:tcW w:w="17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37BA7C0" w14:textId="77777777" w:rsidR="002C7466" w:rsidRPr="00875B86" w:rsidRDefault="002C7466" w:rsidP="00CE5CE6">
            <w:pPr>
              <w:shd w:val="clear" w:color="auto" w:fill="FFFFFF" w:themeFill="background1"/>
              <w:jc w:val="center"/>
            </w:pPr>
            <w:r w:rsidRPr="00875B86">
              <w:t>2</w:t>
            </w:r>
          </w:p>
        </w:tc>
        <w:tc>
          <w:tcPr>
            <w:tcW w:w="497" w:type="pct"/>
            <w:tcBorders>
              <w:top w:val="single" w:sz="4" w:space="0" w:color="auto"/>
              <w:left w:val="nil"/>
              <w:bottom w:val="single" w:sz="4" w:space="0" w:color="auto"/>
              <w:right w:val="single" w:sz="4" w:space="0" w:color="auto"/>
            </w:tcBorders>
            <w:shd w:val="clear" w:color="auto" w:fill="auto"/>
            <w:noWrap/>
            <w:vAlign w:val="center"/>
            <w:hideMark/>
          </w:tcPr>
          <w:p w14:paraId="39DF1DEF" w14:textId="77777777" w:rsidR="002C7466" w:rsidRPr="00875B86" w:rsidRDefault="002C7466" w:rsidP="00CE5CE6">
            <w:pPr>
              <w:shd w:val="clear" w:color="auto" w:fill="FFFFFF" w:themeFill="background1"/>
            </w:pPr>
            <w:r w:rsidRPr="00875B86">
              <w:t>ПСК «Искра»</w:t>
            </w:r>
          </w:p>
        </w:tc>
        <w:tc>
          <w:tcPr>
            <w:tcW w:w="576" w:type="pct"/>
            <w:tcBorders>
              <w:top w:val="single" w:sz="4" w:space="0" w:color="auto"/>
              <w:left w:val="nil"/>
              <w:bottom w:val="single" w:sz="4" w:space="0" w:color="auto"/>
              <w:right w:val="single" w:sz="4" w:space="0" w:color="auto"/>
            </w:tcBorders>
            <w:shd w:val="clear" w:color="auto" w:fill="auto"/>
            <w:vAlign w:val="center"/>
            <w:hideMark/>
          </w:tcPr>
          <w:p w14:paraId="3F8C219B" w14:textId="77777777" w:rsidR="002C7466" w:rsidRPr="00875B86" w:rsidRDefault="002C7466" w:rsidP="00CE5CE6">
            <w:pPr>
              <w:shd w:val="clear" w:color="auto" w:fill="FFFFFF" w:themeFill="background1"/>
              <w:jc w:val="center"/>
            </w:pPr>
            <w:r w:rsidRPr="00875B86">
              <w:t>в коридоре ЛЭП восточнее СТ № 4 «Энергетик»</w:t>
            </w:r>
          </w:p>
        </w:tc>
        <w:tc>
          <w:tcPr>
            <w:tcW w:w="816" w:type="pct"/>
            <w:tcBorders>
              <w:top w:val="single" w:sz="4" w:space="0" w:color="auto"/>
              <w:left w:val="nil"/>
              <w:bottom w:val="single" w:sz="4" w:space="0" w:color="auto"/>
              <w:right w:val="single" w:sz="4" w:space="0" w:color="auto"/>
            </w:tcBorders>
            <w:shd w:val="clear" w:color="auto" w:fill="auto"/>
            <w:noWrap/>
            <w:vAlign w:val="center"/>
            <w:hideMark/>
          </w:tcPr>
          <w:p w14:paraId="7DF21198" w14:textId="77777777" w:rsidR="002C7466" w:rsidRPr="00875B86" w:rsidRDefault="002C7466" w:rsidP="00CE5CE6">
            <w:pPr>
              <w:shd w:val="clear" w:color="auto" w:fill="FFFFFF" w:themeFill="background1"/>
              <w:jc w:val="center"/>
            </w:pPr>
            <w:r w:rsidRPr="00875B86">
              <w:t>Сургутское межрайонное отделение АО «Газпром энергосбыт Тюмень»/ Филиал АО «Тюменьэнерго»</w:t>
            </w:r>
          </w:p>
          <w:p w14:paraId="4A99EFB3" w14:textId="77777777" w:rsidR="002C7466" w:rsidRPr="00875B86" w:rsidRDefault="002C7466" w:rsidP="00CE5CE6">
            <w:pPr>
              <w:shd w:val="clear" w:color="auto" w:fill="FFFFFF" w:themeFill="background1"/>
              <w:jc w:val="center"/>
            </w:pPr>
            <w:r w:rsidRPr="00875B86">
              <w:t>«Сургутские электрические сети»</w:t>
            </w:r>
          </w:p>
        </w:tc>
        <w:tc>
          <w:tcPr>
            <w:tcW w:w="335" w:type="pct"/>
            <w:tcBorders>
              <w:top w:val="single" w:sz="4" w:space="0" w:color="auto"/>
              <w:left w:val="nil"/>
              <w:bottom w:val="single" w:sz="4" w:space="0" w:color="auto"/>
              <w:right w:val="single" w:sz="4" w:space="0" w:color="auto"/>
            </w:tcBorders>
            <w:shd w:val="clear" w:color="auto" w:fill="auto"/>
            <w:noWrap/>
            <w:vAlign w:val="center"/>
            <w:hideMark/>
          </w:tcPr>
          <w:p w14:paraId="0E8D8D0F" w14:textId="77777777" w:rsidR="002C7466" w:rsidRPr="00875B86" w:rsidRDefault="002C7466" w:rsidP="00CE5CE6">
            <w:pPr>
              <w:shd w:val="clear" w:color="auto" w:fill="FFFFFF" w:themeFill="background1"/>
              <w:jc w:val="center"/>
            </w:pPr>
            <w:r w:rsidRPr="00875B86">
              <w:t>400/1000</w:t>
            </w:r>
          </w:p>
        </w:tc>
        <w:tc>
          <w:tcPr>
            <w:tcW w:w="480" w:type="pct"/>
            <w:tcBorders>
              <w:top w:val="single" w:sz="4" w:space="0" w:color="auto"/>
              <w:left w:val="nil"/>
              <w:bottom w:val="single" w:sz="4" w:space="0" w:color="auto"/>
              <w:right w:val="single" w:sz="4" w:space="0" w:color="auto"/>
            </w:tcBorders>
            <w:shd w:val="clear" w:color="auto" w:fill="auto"/>
            <w:vAlign w:val="center"/>
            <w:hideMark/>
          </w:tcPr>
          <w:p w14:paraId="6769228F" w14:textId="77777777" w:rsidR="002C7466" w:rsidRPr="00875B86" w:rsidRDefault="002C7466" w:rsidP="00CE5CE6">
            <w:pPr>
              <w:shd w:val="clear" w:color="auto" w:fill="FFFFFF" w:themeFill="background1"/>
              <w:ind w:left="-112" w:right="-103"/>
              <w:jc w:val="center"/>
            </w:pPr>
            <w:r w:rsidRPr="00875B86">
              <w:t>ПС-110/6 кВ Строительная</w:t>
            </w:r>
          </w:p>
        </w:tc>
        <w:tc>
          <w:tcPr>
            <w:tcW w:w="522" w:type="pct"/>
            <w:tcBorders>
              <w:top w:val="single" w:sz="4" w:space="0" w:color="auto"/>
              <w:left w:val="nil"/>
              <w:bottom w:val="single" w:sz="4" w:space="0" w:color="auto"/>
              <w:right w:val="single" w:sz="4" w:space="0" w:color="auto"/>
            </w:tcBorders>
            <w:shd w:val="clear" w:color="auto" w:fill="auto"/>
            <w:vAlign w:val="center"/>
            <w:hideMark/>
          </w:tcPr>
          <w:p w14:paraId="475FA4EF" w14:textId="77777777" w:rsidR="002C7466" w:rsidRPr="00875B86" w:rsidRDefault="002C7466" w:rsidP="00CE5CE6">
            <w:pPr>
              <w:shd w:val="clear" w:color="auto" w:fill="FFFFFF" w:themeFill="background1"/>
              <w:jc w:val="center"/>
            </w:pPr>
            <w:r w:rsidRPr="00875B86">
              <w:t>фидер 6 кВ № 35 опора № 22</w:t>
            </w:r>
          </w:p>
        </w:tc>
        <w:tc>
          <w:tcPr>
            <w:tcW w:w="596" w:type="pct"/>
            <w:tcBorders>
              <w:top w:val="single" w:sz="4" w:space="0" w:color="auto"/>
              <w:left w:val="nil"/>
              <w:bottom w:val="single" w:sz="4" w:space="0" w:color="auto"/>
              <w:right w:val="single" w:sz="4" w:space="0" w:color="auto"/>
            </w:tcBorders>
            <w:shd w:val="clear" w:color="auto" w:fill="auto"/>
            <w:vAlign w:val="center"/>
            <w:hideMark/>
          </w:tcPr>
          <w:p w14:paraId="3B474EA0" w14:textId="77777777" w:rsidR="002C7466" w:rsidRPr="00875B86" w:rsidRDefault="002C7466" w:rsidP="00CE5CE6">
            <w:pPr>
              <w:shd w:val="clear" w:color="auto" w:fill="FFFFFF" w:themeFill="background1"/>
              <w:jc w:val="center"/>
            </w:pPr>
            <w:r w:rsidRPr="00875B86">
              <w:t>Земельный участок в стадии оформления (межевание), правоустанавливающие документы отсутствуют</w:t>
            </w:r>
          </w:p>
        </w:tc>
        <w:tc>
          <w:tcPr>
            <w:tcW w:w="478" w:type="pct"/>
            <w:tcBorders>
              <w:top w:val="single" w:sz="4" w:space="0" w:color="auto"/>
              <w:left w:val="nil"/>
              <w:bottom w:val="single" w:sz="4" w:space="0" w:color="auto"/>
              <w:right w:val="single" w:sz="4" w:space="0" w:color="auto"/>
            </w:tcBorders>
            <w:shd w:val="clear" w:color="auto" w:fill="auto"/>
            <w:vAlign w:val="center"/>
            <w:hideMark/>
          </w:tcPr>
          <w:p w14:paraId="39A015E2" w14:textId="77777777" w:rsidR="002C7466" w:rsidRPr="00875B86" w:rsidRDefault="002C7466" w:rsidP="00CE5CE6">
            <w:pPr>
              <w:shd w:val="clear" w:color="auto" w:fill="FFFFFF" w:themeFill="background1"/>
              <w:jc w:val="center"/>
            </w:pPr>
            <w:r w:rsidRPr="00875B86">
              <w:t>ВЛ 6 кВ  L=1042 м</w:t>
            </w:r>
          </w:p>
        </w:tc>
        <w:tc>
          <w:tcPr>
            <w:tcW w:w="527" w:type="pct"/>
            <w:tcBorders>
              <w:top w:val="single" w:sz="4" w:space="0" w:color="auto"/>
              <w:left w:val="nil"/>
              <w:bottom w:val="single" w:sz="4" w:space="0" w:color="auto"/>
              <w:right w:val="single" w:sz="4" w:space="0" w:color="auto"/>
            </w:tcBorders>
            <w:shd w:val="clear" w:color="auto" w:fill="auto"/>
            <w:vAlign w:val="center"/>
            <w:hideMark/>
          </w:tcPr>
          <w:p w14:paraId="4D745D10" w14:textId="77777777" w:rsidR="002C7466" w:rsidRPr="00875B86" w:rsidRDefault="002C7466" w:rsidP="00CE5CE6">
            <w:pPr>
              <w:shd w:val="clear" w:color="auto" w:fill="FFFFFF" w:themeFill="background1"/>
              <w:jc w:val="center"/>
            </w:pPr>
            <w:r w:rsidRPr="00875B86">
              <w:t xml:space="preserve">КТПН 6/0,4             1000 кВА </w:t>
            </w:r>
          </w:p>
        </w:tc>
      </w:tr>
      <w:tr w:rsidR="00875B86" w:rsidRPr="00875B86" w14:paraId="37C7A298" w14:textId="77777777" w:rsidTr="004A2B14">
        <w:trPr>
          <w:cantSplit/>
        </w:trPr>
        <w:tc>
          <w:tcPr>
            <w:tcW w:w="17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DC80F15" w14:textId="77777777" w:rsidR="002C7466" w:rsidRPr="00875B86" w:rsidRDefault="002C7466" w:rsidP="00CE5CE6">
            <w:pPr>
              <w:shd w:val="clear" w:color="auto" w:fill="FFFFFF" w:themeFill="background1"/>
              <w:jc w:val="center"/>
            </w:pPr>
            <w:r w:rsidRPr="00875B86">
              <w:t>3</w:t>
            </w:r>
          </w:p>
        </w:tc>
        <w:tc>
          <w:tcPr>
            <w:tcW w:w="497" w:type="pct"/>
            <w:tcBorders>
              <w:top w:val="single" w:sz="4" w:space="0" w:color="auto"/>
              <w:left w:val="nil"/>
              <w:bottom w:val="single" w:sz="4" w:space="0" w:color="auto"/>
              <w:right w:val="single" w:sz="4" w:space="0" w:color="auto"/>
            </w:tcBorders>
            <w:shd w:val="clear" w:color="auto" w:fill="auto"/>
            <w:vAlign w:val="center"/>
            <w:hideMark/>
          </w:tcPr>
          <w:p w14:paraId="0EF77B76" w14:textId="77777777" w:rsidR="002C7466" w:rsidRPr="00875B86" w:rsidRDefault="002C7466" w:rsidP="00CE5CE6">
            <w:pPr>
              <w:shd w:val="clear" w:color="auto" w:fill="FFFFFF" w:themeFill="background1"/>
            </w:pPr>
            <w:r w:rsidRPr="00875B86">
              <w:t>СНТ № 49 «Черемушки»</w:t>
            </w:r>
          </w:p>
        </w:tc>
        <w:tc>
          <w:tcPr>
            <w:tcW w:w="576" w:type="pct"/>
            <w:tcBorders>
              <w:top w:val="single" w:sz="4" w:space="0" w:color="auto"/>
              <w:left w:val="nil"/>
              <w:bottom w:val="single" w:sz="4" w:space="0" w:color="auto"/>
              <w:right w:val="single" w:sz="4" w:space="0" w:color="auto"/>
            </w:tcBorders>
            <w:shd w:val="clear" w:color="auto" w:fill="auto"/>
            <w:vAlign w:val="center"/>
            <w:hideMark/>
          </w:tcPr>
          <w:p w14:paraId="474827BF" w14:textId="77777777" w:rsidR="002C7466" w:rsidRPr="00875B86" w:rsidRDefault="002C7466" w:rsidP="00CE5CE6">
            <w:pPr>
              <w:shd w:val="clear" w:color="auto" w:fill="FFFFFF" w:themeFill="background1"/>
              <w:jc w:val="center"/>
            </w:pPr>
            <w:r w:rsidRPr="00875B86">
              <w:t>севернее водохранилища ГРЭС-2</w:t>
            </w:r>
          </w:p>
        </w:tc>
        <w:tc>
          <w:tcPr>
            <w:tcW w:w="816" w:type="pct"/>
            <w:tcBorders>
              <w:top w:val="single" w:sz="4" w:space="0" w:color="auto"/>
              <w:left w:val="nil"/>
              <w:bottom w:val="single" w:sz="4" w:space="0" w:color="auto"/>
              <w:right w:val="single" w:sz="4" w:space="0" w:color="auto"/>
            </w:tcBorders>
            <w:shd w:val="clear" w:color="auto" w:fill="auto"/>
            <w:noWrap/>
            <w:vAlign w:val="center"/>
            <w:hideMark/>
          </w:tcPr>
          <w:p w14:paraId="3629A7F9" w14:textId="77777777" w:rsidR="002C7466" w:rsidRPr="00875B86" w:rsidRDefault="002C7466" w:rsidP="00CE5CE6">
            <w:pPr>
              <w:shd w:val="clear" w:color="auto" w:fill="FFFFFF" w:themeFill="background1"/>
              <w:jc w:val="center"/>
            </w:pPr>
            <w:r w:rsidRPr="00875B86">
              <w:t>Сургутское межрайонное отделение АО «Газпром энергосбыт Тюмень»/Филиал АО «Тюменьэнерго»</w:t>
            </w:r>
          </w:p>
          <w:p w14:paraId="771DD046" w14:textId="77777777" w:rsidR="002C7466" w:rsidRPr="00875B86" w:rsidRDefault="002C7466" w:rsidP="00CE5CE6">
            <w:pPr>
              <w:shd w:val="clear" w:color="auto" w:fill="FFFFFF" w:themeFill="background1"/>
              <w:jc w:val="center"/>
            </w:pPr>
            <w:r w:rsidRPr="00875B86">
              <w:t>«Сургутские электрические сети»</w:t>
            </w:r>
          </w:p>
        </w:tc>
        <w:tc>
          <w:tcPr>
            <w:tcW w:w="335" w:type="pct"/>
            <w:tcBorders>
              <w:top w:val="single" w:sz="4" w:space="0" w:color="auto"/>
              <w:left w:val="nil"/>
              <w:bottom w:val="single" w:sz="4" w:space="0" w:color="auto"/>
              <w:right w:val="single" w:sz="4" w:space="0" w:color="auto"/>
            </w:tcBorders>
            <w:shd w:val="clear" w:color="auto" w:fill="auto"/>
            <w:noWrap/>
            <w:vAlign w:val="center"/>
            <w:hideMark/>
          </w:tcPr>
          <w:p w14:paraId="4DCBFEF2" w14:textId="77777777" w:rsidR="002C7466" w:rsidRPr="00875B86" w:rsidRDefault="002C7466" w:rsidP="00CE5CE6">
            <w:pPr>
              <w:shd w:val="clear" w:color="auto" w:fill="FFFFFF" w:themeFill="background1"/>
              <w:jc w:val="center"/>
            </w:pPr>
            <w:r w:rsidRPr="00875B86">
              <w:t>830/2060</w:t>
            </w:r>
          </w:p>
        </w:tc>
        <w:tc>
          <w:tcPr>
            <w:tcW w:w="480" w:type="pct"/>
            <w:tcBorders>
              <w:top w:val="single" w:sz="4" w:space="0" w:color="auto"/>
              <w:left w:val="nil"/>
              <w:bottom w:val="single" w:sz="4" w:space="0" w:color="auto"/>
              <w:right w:val="single" w:sz="4" w:space="0" w:color="auto"/>
            </w:tcBorders>
            <w:shd w:val="clear" w:color="auto" w:fill="auto"/>
            <w:vAlign w:val="center"/>
            <w:hideMark/>
          </w:tcPr>
          <w:p w14:paraId="26006AF3" w14:textId="77777777" w:rsidR="002C7466" w:rsidRPr="00875B86" w:rsidRDefault="003B77E0" w:rsidP="00CE5CE6">
            <w:pPr>
              <w:shd w:val="clear" w:color="auto" w:fill="FFFFFF" w:themeFill="background1"/>
              <w:ind w:left="-112" w:right="-103"/>
              <w:jc w:val="center"/>
            </w:pPr>
            <w:r w:rsidRPr="00875B86">
              <w:t>ПС 110/6/6 кВ Шукшинская</w:t>
            </w:r>
            <w:r w:rsidR="002C7466" w:rsidRPr="00875B86">
              <w:t xml:space="preserve">, </w:t>
            </w:r>
            <w:r w:rsidR="00BD6CCC" w:rsidRPr="00875B86">
              <w:t>яч. 1</w:t>
            </w:r>
            <w:r w:rsidR="002C7466" w:rsidRPr="00875B86">
              <w:t>2 РУ 6 кВ</w:t>
            </w:r>
          </w:p>
        </w:tc>
        <w:tc>
          <w:tcPr>
            <w:tcW w:w="522" w:type="pct"/>
            <w:tcBorders>
              <w:top w:val="single" w:sz="4" w:space="0" w:color="auto"/>
              <w:left w:val="nil"/>
              <w:bottom w:val="single" w:sz="4" w:space="0" w:color="auto"/>
              <w:right w:val="single" w:sz="4" w:space="0" w:color="auto"/>
            </w:tcBorders>
            <w:shd w:val="clear" w:color="auto" w:fill="auto"/>
            <w:vAlign w:val="center"/>
            <w:hideMark/>
          </w:tcPr>
          <w:p w14:paraId="7913A85E" w14:textId="77777777" w:rsidR="002C7466" w:rsidRPr="00875B86" w:rsidRDefault="002C7466" w:rsidP="00CE5CE6">
            <w:pPr>
              <w:shd w:val="clear" w:color="auto" w:fill="FFFFFF" w:themeFill="background1"/>
              <w:jc w:val="center"/>
            </w:pPr>
            <w:r w:rsidRPr="00875B86">
              <w:t>ВЛ 6 кВ № 12 опора № 153, КТПН-6/0,4 кВ 630 кВА, № 4; КТПН-6/0,4 кВ 400 кВА  № 5,  № 6</w:t>
            </w:r>
          </w:p>
        </w:tc>
        <w:tc>
          <w:tcPr>
            <w:tcW w:w="596" w:type="pct"/>
            <w:tcBorders>
              <w:top w:val="single" w:sz="4" w:space="0" w:color="auto"/>
              <w:left w:val="nil"/>
              <w:bottom w:val="single" w:sz="4" w:space="0" w:color="auto"/>
              <w:right w:val="single" w:sz="4" w:space="0" w:color="auto"/>
            </w:tcBorders>
            <w:shd w:val="clear" w:color="auto" w:fill="auto"/>
            <w:vAlign w:val="center"/>
            <w:hideMark/>
          </w:tcPr>
          <w:p w14:paraId="022F11EB" w14:textId="77777777" w:rsidR="002C7466" w:rsidRPr="00875B86" w:rsidRDefault="002C7466" w:rsidP="00CE5CE6">
            <w:pPr>
              <w:shd w:val="clear" w:color="auto" w:fill="FFFFFF" w:themeFill="background1"/>
              <w:jc w:val="center"/>
            </w:pPr>
            <w:r w:rsidRPr="00875B86">
              <w:t>Отсутствуют</w:t>
            </w:r>
          </w:p>
        </w:tc>
        <w:tc>
          <w:tcPr>
            <w:tcW w:w="478" w:type="pct"/>
            <w:tcBorders>
              <w:top w:val="single" w:sz="4" w:space="0" w:color="auto"/>
              <w:left w:val="nil"/>
              <w:bottom w:val="single" w:sz="4" w:space="0" w:color="auto"/>
              <w:right w:val="single" w:sz="4" w:space="0" w:color="auto"/>
            </w:tcBorders>
            <w:shd w:val="clear" w:color="auto" w:fill="auto"/>
            <w:vAlign w:val="center"/>
            <w:hideMark/>
          </w:tcPr>
          <w:p w14:paraId="62CF09E9" w14:textId="77777777" w:rsidR="002C7466" w:rsidRPr="00875B86" w:rsidRDefault="002C7466" w:rsidP="00CE5CE6">
            <w:pPr>
              <w:shd w:val="clear" w:color="auto" w:fill="FFFFFF" w:themeFill="background1"/>
              <w:jc w:val="center"/>
            </w:pPr>
            <w:r w:rsidRPr="00875B86">
              <w:t>ВЛ 6 кВ           L=3520 м</w:t>
            </w:r>
          </w:p>
        </w:tc>
        <w:tc>
          <w:tcPr>
            <w:tcW w:w="527" w:type="pct"/>
            <w:tcBorders>
              <w:top w:val="single" w:sz="4" w:space="0" w:color="auto"/>
              <w:left w:val="nil"/>
              <w:bottom w:val="single" w:sz="4" w:space="0" w:color="auto"/>
              <w:right w:val="single" w:sz="4" w:space="0" w:color="auto"/>
            </w:tcBorders>
            <w:shd w:val="clear" w:color="auto" w:fill="auto"/>
            <w:vAlign w:val="center"/>
            <w:hideMark/>
          </w:tcPr>
          <w:p w14:paraId="3BBC0990" w14:textId="77777777" w:rsidR="002C7466" w:rsidRPr="00875B86" w:rsidRDefault="002C7466" w:rsidP="00CE5CE6">
            <w:pPr>
              <w:shd w:val="clear" w:color="auto" w:fill="FFFFFF" w:themeFill="background1"/>
              <w:jc w:val="center"/>
            </w:pPr>
            <w:r w:rsidRPr="00875B86">
              <w:t>КТПН -6/0,4 кВ 630 кВА № 3п</w:t>
            </w:r>
          </w:p>
        </w:tc>
      </w:tr>
      <w:tr w:rsidR="00875B86" w:rsidRPr="00875B86" w14:paraId="21BABEAF" w14:textId="77777777" w:rsidTr="004A2B14">
        <w:trPr>
          <w:cantSplit/>
        </w:trPr>
        <w:tc>
          <w:tcPr>
            <w:tcW w:w="17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0B56D6D" w14:textId="77777777" w:rsidR="002C7466" w:rsidRPr="00875B86" w:rsidRDefault="002C7466" w:rsidP="00CE5CE6">
            <w:pPr>
              <w:shd w:val="clear" w:color="auto" w:fill="FFFFFF" w:themeFill="background1"/>
              <w:jc w:val="center"/>
            </w:pPr>
            <w:r w:rsidRPr="00875B86">
              <w:t>4</w:t>
            </w:r>
          </w:p>
        </w:tc>
        <w:tc>
          <w:tcPr>
            <w:tcW w:w="497" w:type="pct"/>
            <w:tcBorders>
              <w:top w:val="single" w:sz="4" w:space="0" w:color="auto"/>
              <w:left w:val="nil"/>
              <w:bottom w:val="single" w:sz="4" w:space="0" w:color="auto"/>
              <w:right w:val="single" w:sz="4" w:space="0" w:color="auto"/>
            </w:tcBorders>
            <w:shd w:val="clear" w:color="auto" w:fill="auto"/>
            <w:vAlign w:val="center"/>
            <w:hideMark/>
          </w:tcPr>
          <w:p w14:paraId="4B3397A8" w14:textId="77777777" w:rsidR="002C7466" w:rsidRPr="00875B86" w:rsidRDefault="002C7466" w:rsidP="00CE5CE6">
            <w:pPr>
              <w:shd w:val="clear" w:color="auto" w:fill="FFFFFF" w:themeFill="background1"/>
            </w:pPr>
            <w:r w:rsidRPr="00875B86">
              <w:t>НСТ «Рассвет» 60</w:t>
            </w:r>
          </w:p>
        </w:tc>
        <w:tc>
          <w:tcPr>
            <w:tcW w:w="576" w:type="pct"/>
            <w:tcBorders>
              <w:top w:val="single" w:sz="4" w:space="0" w:color="auto"/>
              <w:left w:val="nil"/>
              <w:bottom w:val="single" w:sz="4" w:space="0" w:color="auto"/>
              <w:right w:val="single" w:sz="4" w:space="0" w:color="auto"/>
            </w:tcBorders>
            <w:shd w:val="clear" w:color="auto" w:fill="auto"/>
            <w:vAlign w:val="center"/>
            <w:hideMark/>
          </w:tcPr>
          <w:p w14:paraId="154DF68E" w14:textId="77777777" w:rsidR="002C7466" w:rsidRPr="00875B86" w:rsidRDefault="002C7466" w:rsidP="00CE5CE6">
            <w:pPr>
              <w:shd w:val="clear" w:color="auto" w:fill="FFFFFF" w:themeFill="background1"/>
              <w:jc w:val="center"/>
            </w:pPr>
            <w:r w:rsidRPr="00875B86">
              <w:t>справа от а/д город аэропорт вдоль ж/д полотна</w:t>
            </w:r>
          </w:p>
        </w:tc>
        <w:tc>
          <w:tcPr>
            <w:tcW w:w="816" w:type="pct"/>
            <w:tcBorders>
              <w:top w:val="single" w:sz="4" w:space="0" w:color="auto"/>
              <w:left w:val="nil"/>
              <w:bottom w:val="single" w:sz="4" w:space="0" w:color="auto"/>
              <w:right w:val="single" w:sz="4" w:space="0" w:color="auto"/>
            </w:tcBorders>
            <w:shd w:val="clear" w:color="auto" w:fill="auto"/>
            <w:vAlign w:val="center"/>
            <w:hideMark/>
          </w:tcPr>
          <w:p w14:paraId="6AF86174" w14:textId="77777777" w:rsidR="002C7466" w:rsidRPr="00875B86" w:rsidRDefault="002C7466" w:rsidP="00CE5CE6">
            <w:pPr>
              <w:shd w:val="clear" w:color="auto" w:fill="FFFFFF" w:themeFill="background1"/>
              <w:jc w:val="center"/>
            </w:pPr>
            <w:r w:rsidRPr="00875B86">
              <w:t>Сургутское межрайонное отделение АО «Газпром энергосбыт Тюмень»</w:t>
            </w:r>
          </w:p>
          <w:p w14:paraId="55BF7E00" w14:textId="77777777" w:rsidR="002C7466" w:rsidRPr="00875B86" w:rsidRDefault="002C7466" w:rsidP="00CE5CE6">
            <w:pPr>
              <w:shd w:val="clear" w:color="auto" w:fill="FFFFFF" w:themeFill="background1"/>
              <w:jc w:val="center"/>
            </w:pPr>
            <w:r w:rsidRPr="00875B86">
              <w:t>ООО «ЮРИЦ»/</w:t>
            </w:r>
          </w:p>
          <w:p w14:paraId="2E519E58" w14:textId="77777777" w:rsidR="002C7466" w:rsidRPr="00875B86" w:rsidRDefault="002C7466" w:rsidP="00CE5CE6">
            <w:pPr>
              <w:shd w:val="clear" w:color="auto" w:fill="FFFFFF" w:themeFill="background1"/>
              <w:jc w:val="center"/>
            </w:pPr>
            <w:r w:rsidRPr="00875B86">
              <w:t>ООО «СГЭС»,   ОАО «РЖД»</w:t>
            </w:r>
          </w:p>
          <w:p w14:paraId="0C344F5E" w14:textId="77777777" w:rsidR="002C7466" w:rsidRPr="00875B86" w:rsidRDefault="002C7466" w:rsidP="00CE5CE6">
            <w:pPr>
              <w:shd w:val="clear" w:color="auto" w:fill="FFFFFF" w:themeFill="background1"/>
              <w:jc w:val="center"/>
            </w:pPr>
          </w:p>
        </w:tc>
        <w:tc>
          <w:tcPr>
            <w:tcW w:w="335" w:type="pct"/>
            <w:tcBorders>
              <w:top w:val="single" w:sz="4" w:space="0" w:color="auto"/>
              <w:left w:val="nil"/>
              <w:bottom w:val="single" w:sz="4" w:space="0" w:color="auto"/>
              <w:right w:val="single" w:sz="4" w:space="0" w:color="auto"/>
            </w:tcBorders>
            <w:shd w:val="clear" w:color="auto" w:fill="auto"/>
            <w:noWrap/>
            <w:vAlign w:val="center"/>
            <w:hideMark/>
          </w:tcPr>
          <w:p w14:paraId="4DD581DE" w14:textId="77777777" w:rsidR="002C7466" w:rsidRPr="00875B86" w:rsidRDefault="002C7466" w:rsidP="00CE5CE6">
            <w:pPr>
              <w:shd w:val="clear" w:color="auto" w:fill="FFFFFF" w:themeFill="background1"/>
              <w:jc w:val="center"/>
            </w:pPr>
            <w:r w:rsidRPr="00875B86">
              <w:t>60/100</w:t>
            </w:r>
          </w:p>
        </w:tc>
        <w:tc>
          <w:tcPr>
            <w:tcW w:w="480" w:type="pct"/>
            <w:tcBorders>
              <w:top w:val="single" w:sz="4" w:space="0" w:color="auto"/>
              <w:left w:val="nil"/>
              <w:bottom w:val="single" w:sz="4" w:space="0" w:color="auto"/>
              <w:right w:val="single" w:sz="4" w:space="0" w:color="auto"/>
            </w:tcBorders>
            <w:shd w:val="clear" w:color="auto" w:fill="auto"/>
            <w:vAlign w:val="center"/>
            <w:hideMark/>
          </w:tcPr>
          <w:p w14:paraId="12E40EBF" w14:textId="77777777" w:rsidR="002C7466" w:rsidRPr="00875B86" w:rsidRDefault="003B77E0" w:rsidP="00CE5CE6">
            <w:pPr>
              <w:shd w:val="clear" w:color="auto" w:fill="FFFFFF" w:themeFill="background1"/>
              <w:ind w:left="-112" w:right="-103"/>
              <w:jc w:val="center"/>
            </w:pPr>
            <w:r w:rsidRPr="00875B86">
              <w:t>ПС 220/110/10 кВ Сургут</w:t>
            </w:r>
            <w:r w:rsidR="002C7466" w:rsidRPr="00875B86">
              <w:t xml:space="preserve">, фидер «Сургут-38» </w:t>
            </w:r>
          </w:p>
        </w:tc>
        <w:tc>
          <w:tcPr>
            <w:tcW w:w="522" w:type="pct"/>
            <w:tcBorders>
              <w:top w:val="single" w:sz="4" w:space="0" w:color="auto"/>
              <w:left w:val="nil"/>
              <w:bottom w:val="single" w:sz="4" w:space="0" w:color="auto"/>
              <w:right w:val="single" w:sz="4" w:space="0" w:color="auto"/>
            </w:tcBorders>
            <w:shd w:val="clear" w:color="auto" w:fill="auto"/>
            <w:vAlign w:val="center"/>
            <w:hideMark/>
          </w:tcPr>
          <w:p w14:paraId="52167AD8" w14:textId="77777777" w:rsidR="002C7466" w:rsidRPr="00875B86" w:rsidRDefault="002C7466" w:rsidP="00CE5CE6">
            <w:pPr>
              <w:shd w:val="clear" w:color="auto" w:fill="FFFFFF" w:themeFill="background1"/>
              <w:jc w:val="center"/>
            </w:pPr>
            <w:r w:rsidRPr="00875B86">
              <w:t>ВЛ 10 кВ                       фидер «Сургут-38» опора № 27</w:t>
            </w:r>
          </w:p>
        </w:tc>
        <w:tc>
          <w:tcPr>
            <w:tcW w:w="596" w:type="pct"/>
            <w:tcBorders>
              <w:top w:val="single" w:sz="4" w:space="0" w:color="auto"/>
              <w:left w:val="nil"/>
              <w:bottom w:val="single" w:sz="4" w:space="0" w:color="auto"/>
              <w:right w:val="single" w:sz="4" w:space="0" w:color="auto"/>
            </w:tcBorders>
            <w:shd w:val="clear" w:color="auto" w:fill="auto"/>
            <w:vAlign w:val="center"/>
            <w:hideMark/>
          </w:tcPr>
          <w:p w14:paraId="437398EB" w14:textId="77777777" w:rsidR="002C7466" w:rsidRPr="00875B86" w:rsidRDefault="002C7466" w:rsidP="00CE5CE6">
            <w:pPr>
              <w:shd w:val="clear" w:color="auto" w:fill="FFFFFF" w:themeFill="background1"/>
              <w:jc w:val="center"/>
            </w:pPr>
            <w:r w:rsidRPr="00875B86">
              <w:t> -</w:t>
            </w:r>
          </w:p>
        </w:tc>
        <w:tc>
          <w:tcPr>
            <w:tcW w:w="478" w:type="pct"/>
            <w:tcBorders>
              <w:top w:val="single" w:sz="4" w:space="0" w:color="auto"/>
              <w:left w:val="nil"/>
              <w:bottom w:val="single" w:sz="4" w:space="0" w:color="auto"/>
              <w:right w:val="single" w:sz="4" w:space="0" w:color="auto"/>
            </w:tcBorders>
            <w:shd w:val="clear" w:color="auto" w:fill="auto"/>
            <w:noWrap/>
            <w:vAlign w:val="center"/>
            <w:hideMark/>
          </w:tcPr>
          <w:p w14:paraId="44BE5127" w14:textId="77777777" w:rsidR="002C7466" w:rsidRPr="00875B86" w:rsidRDefault="002C7466" w:rsidP="00CE5CE6">
            <w:pPr>
              <w:shd w:val="clear" w:color="auto" w:fill="FFFFFF" w:themeFill="background1"/>
              <w:jc w:val="center"/>
            </w:pPr>
            <w:r w:rsidRPr="00875B86">
              <w:t> -</w:t>
            </w:r>
          </w:p>
        </w:tc>
        <w:tc>
          <w:tcPr>
            <w:tcW w:w="527" w:type="pct"/>
            <w:tcBorders>
              <w:top w:val="single" w:sz="4" w:space="0" w:color="auto"/>
              <w:left w:val="nil"/>
              <w:bottom w:val="single" w:sz="4" w:space="0" w:color="auto"/>
              <w:right w:val="single" w:sz="4" w:space="0" w:color="auto"/>
            </w:tcBorders>
            <w:shd w:val="clear" w:color="auto" w:fill="auto"/>
            <w:noWrap/>
            <w:vAlign w:val="center"/>
            <w:hideMark/>
          </w:tcPr>
          <w:p w14:paraId="543C2094" w14:textId="77777777" w:rsidR="002C7466" w:rsidRPr="00875B86" w:rsidRDefault="002C7466" w:rsidP="00CE5CE6">
            <w:pPr>
              <w:shd w:val="clear" w:color="auto" w:fill="FFFFFF" w:themeFill="background1"/>
              <w:jc w:val="center"/>
            </w:pPr>
            <w:r w:rsidRPr="00875B86">
              <w:t>КТПН 100 кВа</w:t>
            </w:r>
          </w:p>
        </w:tc>
      </w:tr>
      <w:tr w:rsidR="00875B86" w:rsidRPr="00875B86" w14:paraId="706ECEBD" w14:textId="77777777" w:rsidTr="004A2B14">
        <w:trPr>
          <w:cantSplit/>
        </w:trPr>
        <w:tc>
          <w:tcPr>
            <w:tcW w:w="17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4320F27" w14:textId="77777777" w:rsidR="002C7466" w:rsidRPr="00875B86" w:rsidRDefault="002C7466" w:rsidP="00CE5CE6">
            <w:pPr>
              <w:shd w:val="clear" w:color="auto" w:fill="FFFFFF" w:themeFill="background1"/>
              <w:jc w:val="center"/>
            </w:pPr>
            <w:r w:rsidRPr="00875B86">
              <w:t>5</w:t>
            </w:r>
          </w:p>
        </w:tc>
        <w:tc>
          <w:tcPr>
            <w:tcW w:w="497" w:type="pct"/>
            <w:tcBorders>
              <w:top w:val="single" w:sz="4" w:space="0" w:color="auto"/>
              <w:left w:val="nil"/>
              <w:bottom w:val="single" w:sz="4" w:space="0" w:color="auto"/>
              <w:right w:val="single" w:sz="4" w:space="0" w:color="auto"/>
            </w:tcBorders>
            <w:shd w:val="clear" w:color="auto" w:fill="auto"/>
            <w:vAlign w:val="center"/>
            <w:hideMark/>
          </w:tcPr>
          <w:p w14:paraId="5F7BFAE5" w14:textId="77777777" w:rsidR="002C7466" w:rsidRPr="00875B86" w:rsidRDefault="002C7466" w:rsidP="00CE5CE6">
            <w:pPr>
              <w:shd w:val="clear" w:color="auto" w:fill="FFFFFF" w:themeFill="background1"/>
            </w:pPr>
            <w:r w:rsidRPr="00875B86">
              <w:t>СНТ «Чистые пруды»</w:t>
            </w:r>
          </w:p>
        </w:tc>
        <w:tc>
          <w:tcPr>
            <w:tcW w:w="576" w:type="pct"/>
            <w:tcBorders>
              <w:top w:val="single" w:sz="4" w:space="0" w:color="auto"/>
              <w:left w:val="nil"/>
              <w:bottom w:val="single" w:sz="4" w:space="0" w:color="auto"/>
              <w:right w:val="single" w:sz="4" w:space="0" w:color="auto"/>
            </w:tcBorders>
            <w:shd w:val="clear" w:color="auto" w:fill="auto"/>
            <w:vAlign w:val="center"/>
            <w:hideMark/>
          </w:tcPr>
          <w:p w14:paraId="32551815" w14:textId="77777777" w:rsidR="002C7466" w:rsidRPr="00875B86" w:rsidRDefault="002C7466" w:rsidP="00CE5CE6">
            <w:pPr>
              <w:shd w:val="clear" w:color="auto" w:fill="FFFFFF" w:themeFill="background1"/>
              <w:jc w:val="center"/>
            </w:pPr>
            <w:r w:rsidRPr="00875B86">
              <w:t>слева от а/д город аэропорт</w:t>
            </w:r>
          </w:p>
        </w:tc>
        <w:tc>
          <w:tcPr>
            <w:tcW w:w="816" w:type="pct"/>
            <w:tcBorders>
              <w:top w:val="single" w:sz="4" w:space="0" w:color="auto"/>
              <w:left w:val="nil"/>
              <w:bottom w:val="single" w:sz="4" w:space="0" w:color="auto"/>
              <w:right w:val="single" w:sz="4" w:space="0" w:color="auto"/>
            </w:tcBorders>
            <w:shd w:val="clear" w:color="auto" w:fill="auto"/>
            <w:vAlign w:val="center"/>
            <w:hideMark/>
          </w:tcPr>
          <w:p w14:paraId="05899EE5" w14:textId="77777777" w:rsidR="002C7466" w:rsidRPr="00875B86" w:rsidRDefault="002C7466" w:rsidP="00CE5CE6">
            <w:pPr>
              <w:shd w:val="clear" w:color="auto" w:fill="FFFFFF" w:themeFill="background1"/>
              <w:jc w:val="center"/>
            </w:pPr>
            <w:r w:rsidRPr="00875B86">
              <w:t>Сургутское межрайонное отделение АО «Газпром энергосбыт Тюмень»</w:t>
            </w:r>
          </w:p>
          <w:p w14:paraId="0BA172B0" w14:textId="77777777" w:rsidR="002C7466" w:rsidRPr="00875B86" w:rsidRDefault="002C7466" w:rsidP="00CE5CE6">
            <w:pPr>
              <w:shd w:val="clear" w:color="auto" w:fill="FFFFFF" w:themeFill="background1"/>
              <w:jc w:val="center"/>
            </w:pPr>
            <w:r w:rsidRPr="00875B86">
              <w:t>ООО «ЮРИЦ»/</w:t>
            </w:r>
          </w:p>
          <w:p w14:paraId="4BB985F4" w14:textId="77777777" w:rsidR="002C7466" w:rsidRPr="00875B86" w:rsidRDefault="002C7466" w:rsidP="00CE5CE6">
            <w:pPr>
              <w:shd w:val="clear" w:color="auto" w:fill="FFFFFF" w:themeFill="background1"/>
              <w:jc w:val="center"/>
            </w:pPr>
            <w:r w:rsidRPr="00875B86">
              <w:t>ООО «СГЭС»</w:t>
            </w:r>
          </w:p>
        </w:tc>
        <w:tc>
          <w:tcPr>
            <w:tcW w:w="335" w:type="pct"/>
            <w:tcBorders>
              <w:top w:val="single" w:sz="4" w:space="0" w:color="auto"/>
              <w:left w:val="nil"/>
              <w:bottom w:val="single" w:sz="4" w:space="0" w:color="auto"/>
              <w:right w:val="single" w:sz="4" w:space="0" w:color="auto"/>
            </w:tcBorders>
            <w:shd w:val="clear" w:color="auto" w:fill="auto"/>
            <w:noWrap/>
            <w:vAlign w:val="center"/>
            <w:hideMark/>
          </w:tcPr>
          <w:p w14:paraId="2754CE70" w14:textId="77777777" w:rsidR="002C7466" w:rsidRPr="00875B86" w:rsidRDefault="002C7466" w:rsidP="00CE5CE6">
            <w:pPr>
              <w:shd w:val="clear" w:color="auto" w:fill="FFFFFF" w:themeFill="background1"/>
              <w:jc w:val="center"/>
            </w:pPr>
            <w:r w:rsidRPr="00875B86">
              <w:t>175/250</w:t>
            </w:r>
          </w:p>
        </w:tc>
        <w:tc>
          <w:tcPr>
            <w:tcW w:w="480" w:type="pct"/>
            <w:tcBorders>
              <w:top w:val="single" w:sz="4" w:space="0" w:color="auto"/>
              <w:left w:val="nil"/>
              <w:bottom w:val="single" w:sz="4" w:space="0" w:color="auto"/>
              <w:right w:val="single" w:sz="4" w:space="0" w:color="auto"/>
            </w:tcBorders>
            <w:shd w:val="clear" w:color="auto" w:fill="auto"/>
            <w:noWrap/>
            <w:vAlign w:val="center"/>
            <w:hideMark/>
          </w:tcPr>
          <w:p w14:paraId="7B806EA2" w14:textId="77777777" w:rsidR="002C7466" w:rsidRPr="00875B86" w:rsidRDefault="003B77E0" w:rsidP="00CE5CE6">
            <w:pPr>
              <w:shd w:val="clear" w:color="auto" w:fill="FFFFFF" w:themeFill="background1"/>
              <w:ind w:left="-112" w:right="-103"/>
              <w:jc w:val="center"/>
            </w:pPr>
            <w:r w:rsidRPr="00875B86">
              <w:t>ПС 220/110/10 кВ Сургут</w:t>
            </w:r>
            <w:r w:rsidR="002C7466" w:rsidRPr="00875B86">
              <w:t xml:space="preserve">, </w:t>
            </w:r>
            <w:r w:rsidR="00BD6CCC" w:rsidRPr="00875B86">
              <w:t>яч. 3</w:t>
            </w:r>
            <w:r w:rsidR="002C7466" w:rsidRPr="00875B86">
              <w:t xml:space="preserve">3 </w:t>
            </w:r>
          </w:p>
        </w:tc>
        <w:tc>
          <w:tcPr>
            <w:tcW w:w="522" w:type="pct"/>
            <w:tcBorders>
              <w:top w:val="single" w:sz="4" w:space="0" w:color="auto"/>
              <w:left w:val="nil"/>
              <w:bottom w:val="single" w:sz="4" w:space="0" w:color="auto"/>
              <w:right w:val="single" w:sz="4" w:space="0" w:color="auto"/>
            </w:tcBorders>
            <w:shd w:val="clear" w:color="auto" w:fill="auto"/>
            <w:vAlign w:val="center"/>
            <w:hideMark/>
          </w:tcPr>
          <w:p w14:paraId="092135CA" w14:textId="77777777" w:rsidR="002C7466" w:rsidRPr="00875B86" w:rsidRDefault="002C7466" w:rsidP="00CE5CE6">
            <w:pPr>
              <w:shd w:val="clear" w:color="auto" w:fill="FFFFFF" w:themeFill="background1"/>
              <w:jc w:val="center"/>
            </w:pPr>
            <w:r w:rsidRPr="00875B86">
              <w:t>ВЛ 10 кВ фидер Чернореченский                 опора № 67/5</w:t>
            </w:r>
          </w:p>
        </w:tc>
        <w:tc>
          <w:tcPr>
            <w:tcW w:w="596" w:type="pct"/>
            <w:tcBorders>
              <w:top w:val="single" w:sz="4" w:space="0" w:color="auto"/>
              <w:left w:val="nil"/>
              <w:bottom w:val="single" w:sz="4" w:space="0" w:color="auto"/>
              <w:right w:val="single" w:sz="4" w:space="0" w:color="auto"/>
            </w:tcBorders>
            <w:shd w:val="clear" w:color="auto" w:fill="auto"/>
            <w:vAlign w:val="center"/>
            <w:hideMark/>
          </w:tcPr>
          <w:p w14:paraId="5A194073" w14:textId="77777777" w:rsidR="002C7466" w:rsidRPr="00875B86" w:rsidRDefault="002C7466" w:rsidP="00CE5CE6">
            <w:pPr>
              <w:shd w:val="clear" w:color="auto" w:fill="FFFFFF" w:themeFill="background1"/>
              <w:jc w:val="center"/>
            </w:pPr>
            <w:r w:rsidRPr="00875B86">
              <w:t> -</w:t>
            </w:r>
          </w:p>
        </w:tc>
        <w:tc>
          <w:tcPr>
            <w:tcW w:w="478" w:type="pct"/>
            <w:tcBorders>
              <w:top w:val="single" w:sz="4" w:space="0" w:color="auto"/>
              <w:left w:val="nil"/>
              <w:bottom w:val="single" w:sz="4" w:space="0" w:color="auto"/>
              <w:right w:val="single" w:sz="4" w:space="0" w:color="auto"/>
            </w:tcBorders>
            <w:shd w:val="clear" w:color="auto" w:fill="auto"/>
            <w:noWrap/>
            <w:vAlign w:val="center"/>
            <w:hideMark/>
          </w:tcPr>
          <w:p w14:paraId="15CA7337" w14:textId="77777777" w:rsidR="002C7466" w:rsidRPr="00875B86" w:rsidRDefault="002C7466" w:rsidP="00CE5CE6">
            <w:pPr>
              <w:shd w:val="clear" w:color="auto" w:fill="FFFFFF" w:themeFill="background1"/>
              <w:jc w:val="center"/>
            </w:pPr>
            <w:r w:rsidRPr="00875B86">
              <w:t>- </w:t>
            </w:r>
          </w:p>
        </w:tc>
        <w:tc>
          <w:tcPr>
            <w:tcW w:w="527" w:type="pct"/>
            <w:tcBorders>
              <w:top w:val="single" w:sz="4" w:space="0" w:color="auto"/>
              <w:left w:val="nil"/>
              <w:bottom w:val="single" w:sz="4" w:space="0" w:color="auto"/>
              <w:right w:val="single" w:sz="4" w:space="0" w:color="auto"/>
            </w:tcBorders>
            <w:shd w:val="clear" w:color="auto" w:fill="auto"/>
            <w:noWrap/>
            <w:vAlign w:val="center"/>
            <w:hideMark/>
          </w:tcPr>
          <w:p w14:paraId="12B2CCFD" w14:textId="77777777" w:rsidR="002C7466" w:rsidRPr="00875B86" w:rsidRDefault="002C7466" w:rsidP="00CE5CE6">
            <w:pPr>
              <w:shd w:val="clear" w:color="auto" w:fill="FFFFFF" w:themeFill="background1"/>
              <w:jc w:val="center"/>
            </w:pPr>
            <w:r w:rsidRPr="00875B86">
              <w:t>КТПН 250 кВА</w:t>
            </w:r>
          </w:p>
        </w:tc>
      </w:tr>
      <w:tr w:rsidR="00875B86" w:rsidRPr="00875B86" w14:paraId="2C313E42" w14:textId="77777777" w:rsidTr="004A2B14">
        <w:trPr>
          <w:cantSplit/>
        </w:trPr>
        <w:tc>
          <w:tcPr>
            <w:tcW w:w="17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5FE17C7" w14:textId="77777777" w:rsidR="002C7466" w:rsidRPr="00875B86" w:rsidRDefault="002C7466" w:rsidP="00CE5CE6">
            <w:pPr>
              <w:shd w:val="clear" w:color="auto" w:fill="FFFFFF" w:themeFill="background1"/>
              <w:jc w:val="center"/>
            </w:pPr>
            <w:r w:rsidRPr="00875B86">
              <w:t>6</w:t>
            </w:r>
          </w:p>
        </w:tc>
        <w:tc>
          <w:tcPr>
            <w:tcW w:w="497" w:type="pct"/>
            <w:tcBorders>
              <w:top w:val="single" w:sz="4" w:space="0" w:color="auto"/>
              <w:left w:val="nil"/>
              <w:bottom w:val="single" w:sz="4" w:space="0" w:color="auto"/>
              <w:right w:val="single" w:sz="4" w:space="0" w:color="auto"/>
            </w:tcBorders>
            <w:shd w:val="clear" w:color="auto" w:fill="auto"/>
            <w:vAlign w:val="center"/>
            <w:hideMark/>
          </w:tcPr>
          <w:p w14:paraId="5FE31584" w14:textId="77777777" w:rsidR="002C7466" w:rsidRPr="00875B86" w:rsidRDefault="002C7466" w:rsidP="00CE5CE6">
            <w:pPr>
              <w:shd w:val="clear" w:color="auto" w:fill="FFFFFF" w:themeFill="background1"/>
            </w:pPr>
            <w:r w:rsidRPr="00875B86">
              <w:t>ПСДСК «Подводник»</w:t>
            </w:r>
          </w:p>
        </w:tc>
        <w:tc>
          <w:tcPr>
            <w:tcW w:w="576" w:type="pct"/>
            <w:tcBorders>
              <w:top w:val="single" w:sz="4" w:space="0" w:color="auto"/>
              <w:left w:val="nil"/>
              <w:bottom w:val="single" w:sz="4" w:space="0" w:color="auto"/>
              <w:right w:val="single" w:sz="4" w:space="0" w:color="auto"/>
            </w:tcBorders>
            <w:shd w:val="clear" w:color="auto" w:fill="auto"/>
            <w:vAlign w:val="center"/>
            <w:hideMark/>
          </w:tcPr>
          <w:p w14:paraId="25BD5C32" w14:textId="77777777" w:rsidR="002C7466" w:rsidRPr="00875B86" w:rsidRDefault="002C7466" w:rsidP="00CE5CE6">
            <w:pPr>
              <w:shd w:val="clear" w:color="auto" w:fill="FFFFFF" w:themeFill="background1"/>
              <w:jc w:val="center"/>
            </w:pPr>
            <w:r w:rsidRPr="00875B86">
              <w:t>на правом берегу реки Черной</w:t>
            </w:r>
          </w:p>
        </w:tc>
        <w:tc>
          <w:tcPr>
            <w:tcW w:w="816" w:type="pct"/>
            <w:tcBorders>
              <w:top w:val="single" w:sz="4" w:space="0" w:color="auto"/>
              <w:left w:val="nil"/>
              <w:bottom w:val="single" w:sz="4" w:space="0" w:color="auto"/>
              <w:right w:val="single" w:sz="4" w:space="0" w:color="auto"/>
            </w:tcBorders>
            <w:shd w:val="clear" w:color="auto" w:fill="auto"/>
            <w:vAlign w:val="center"/>
            <w:hideMark/>
          </w:tcPr>
          <w:p w14:paraId="6C86AB93" w14:textId="77777777" w:rsidR="002C7466" w:rsidRPr="00875B86" w:rsidRDefault="002C7466" w:rsidP="00CE5CE6">
            <w:pPr>
              <w:shd w:val="clear" w:color="auto" w:fill="FFFFFF" w:themeFill="background1"/>
              <w:jc w:val="center"/>
            </w:pPr>
            <w:r w:rsidRPr="00875B86">
              <w:t>Сургутское межрайонное отделение АО «Газпром энергосбыт Тюмень»</w:t>
            </w:r>
          </w:p>
          <w:p w14:paraId="05711633" w14:textId="77777777" w:rsidR="002C7466" w:rsidRPr="00875B86" w:rsidRDefault="002C7466" w:rsidP="00CE5CE6">
            <w:pPr>
              <w:shd w:val="clear" w:color="auto" w:fill="FFFFFF" w:themeFill="background1"/>
              <w:jc w:val="center"/>
            </w:pPr>
            <w:r w:rsidRPr="00875B86">
              <w:t>ООО «ЮРИЦ»/</w:t>
            </w:r>
          </w:p>
          <w:p w14:paraId="5E6D564D" w14:textId="77777777" w:rsidR="002C7466" w:rsidRPr="00875B86" w:rsidRDefault="002C7466" w:rsidP="00CE5CE6">
            <w:pPr>
              <w:shd w:val="clear" w:color="auto" w:fill="FFFFFF" w:themeFill="background1"/>
              <w:jc w:val="center"/>
            </w:pPr>
            <w:r w:rsidRPr="00875B86">
              <w:t>ООО «СГЭС»</w:t>
            </w:r>
          </w:p>
        </w:tc>
        <w:tc>
          <w:tcPr>
            <w:tcW w:w="335" w:type="pct"/>
            <w:tcBorders>
              <w:top w:val="single" w:sz="4" w:space="0" w:color="auto"/>
              <w:left w:val="nil"/>
              <w:bottom w:val="single" w:sz="4" w:space="0" w:color="auto"/>
              <w:right w:val="single" w:sz="4" w:space="0" w:color="auto"/>
            </w:tcBorders>
            <w:shd w:val="clear" w:color="auto" w:fill="auto"/>
            <w:noWrap/>
            <w:vAlign w:val="center"/>
            <w:hideMark/>
          </w:tcPr>
          <w:p w14:paraId="2394B585" w14:textId="77777777" w:rsidR="002C7466" w:rsidRPr="00875B86" w:rsidRDefault="002C7466" w:rsidP="00CE5CE6">
            <w:pPr>
              <w:shd w:val="clear" w:color="auto" w:fill="FFFFFF" w:themeFill="background1"/>
              <w:jc w:val="center"/>
            </w:pPr>
            <w:r w:rsidRPr="00875B86">
              <w:t>100/160</w:t>
            </w:r>
          </w:p>
        </w:tc>
        <w:tc>
          <w:tcPr>
            <w:tcW w:w="480" w:type="pct"/>
            <w:tcBorders>
              <w:top w:val="single" w:sz="4" w:space="0" w:color="auto"/>
              <w:left w:val="nil"/>
              <w:bottom w:val="single" w:sz="4" w:space="0" w:color="auto"/>
              <w:right w:val="single" w:sz="4" w:space="0" w:color="auto"/>
            </w:tcBorders>
            <w:shd w:val="clear" w:color="auto" w:fill="auto"/>
            <w:noWrap/>
            <w:vAlign w:val="center"/>
            <w:hideMark/>
          </w:tcPr>
          <w:p w14:paraId="1B047839" w14:textId="77777777" w:rsidR="002C7466" w:rsidRPr="00875B86" w:rsidRDefault="003B77E0" w:rsidP="00CE5CE6">
            <w:pPr>
              <w:shd w:val="clear" w:color="auto" w:fill="FFFFFF" w:themeFill="background1"/>
              <w:ind w:left="-112" w:right="-103"/>
              <w:jc w:val="center"/>
            </w:pPr>
            <w:r w:rsidRPr="00875B86">
              <w:t>ПС 220/110/10 кВ Сургут</w:t>
            </w:r>
            <w:r w:rsidR="002C7466" w:rsidRPr="00875B86">
              <w:t xml:space="preserve">, </w:t>
            </w:r>
            <w:r w:rsidR="00BD6CCC" w:rsidRPr="00875B86">
              <w:t>яч. 3</w:t>
            </w:r>
            <w:r w:rsidR="002C7466" w:rsidRPr="00875B86">
              <w:t xml:space="preserve">3 </w:t>
            </w:r>
          </w:p>
        </w:tc>
        <w:tc>
          <w:tcPr>
            <w:tcW w:w="522" w:type="pct"/>
            <w:tcBorders>
              <w:top w:val="single" w:sz="4" w:space="0" w:color="auto"/>
              <w:left w:val="nil"/>
              <w:bottom w:val="single" w:sz="4" w:space="0" w:color="auto"/>
              <w:right w:val="single" w:sz="4" w:space="0" w:color="auto"/>
            </w:tcBorders>
            <w:shd w:val="clear" w:color="auto" w:fill="auto"/>
            <w:vAlign w:val="center"/>
            <w:hideMark/>
          </w:tcPr>
          <w:p w14:paraId="1584F26F" w14:textId="77777777" w:rsidR="002C7466" w:rsidRPr="00875B86" w:rsidRDefault="002C7466" w:rsidP="00CE5CE6">
            <w:pPr>
              <w:shd w:val="clear" w:color="auto" w:fill="FFFFFF" w:themeFill="background1"/>
              <w:jc w:val="center"/>
            </w:pPr>
            <w:r w:rsidRPr="00875B86">
              <w:t>ВЛ 10 кВ фидер Чернореченский                 опора № 84/41</w:t>
            </w:r>
          </w:p>
        </w:tc>
        <w:tc>
          <w:tcPr>
            <w:tcW w:w="596" w:type="pct"/>
            <w:tcBorders>
              <w:top w:val="single" w:sz="4" w:space="0" w:color="auto"/>
              <w:left w:val="nil"/>
              <w:bottom w:val="single" w:sz="4" w:space="0" w:color="auto"/>
              <w:right w:val="single" w:sz="4" w:space="0" w:color="auto"/>
            </w:tcBorders>
            <w:shd w:val="clear" w:color="auto" w:fill="auto"/>
            <w:vAlign w:val="center"/>
            <w:hideMark/>
          </w:tcPr>
          <w:p w14:paraId="285549FE" w14:textId="77777777" w:rsidR="002C7466" w:rsidRPr="00875B86" w:rsidRDefault="002C7466" w:rsidP="00CE5CE6">
            <w:pPr>
              <w:shd w:val="clear" w:color="auto" w:fill="FFFFFF" w:themeFill="background1"/>
              <w:jc w:val="center"/>
            </w:pPr>
            <w:r w:rsidRPr="00875B86">
              <w:t> -</w:t>
            </w:r>
          </w:p>
        </w:tc>
        <w:tc>
          <w:tcPr>
            <w:tcW w:w="478" w:type="pct"/>
            <w:tcBorders>
              <w:top w:val="single" w:sz="4" w:space="0" w:color="auto"/>
              <w:left w:val="nil"/>
              <w:bottom w:val="single" w:sz="4" w:space="0" w:color="auto"/>
              <w:right w:val="single" w:sz="4" w:space="0" w:color="auto"/>
            </w:tcBorders>
            <w:shd w:val="clear" w:color="auto" w:fill="auto"/>
            <w:vAlign w:val="center"/>
            <w:hideMark/>
          </w:tcPr>
          <w:p w14:paraId="6B045B8E" w14:textId="77777777" w:rsidR="002C7466" w:rsidRPr="00875B86" w:rsidRDefault="002C7466" w:rsidP="00CE5CE6">
            <w:pPr>
              <w:shd w:val="clear" w:color="auto" w:fill="FFFFFF" w:themeFill="background1"/>
              <w:jc w:val="center"/>
            </w:pPr>
            <w:r w:rsidRPr="00875B86">
              <w:t>ВЛ 10 кВ           L=2050 м</w:t>
            </w:r>
          </w:p>
        </w:tc>
        <w:tc>
          <w:tcPr>
            <w:tcW w:w="527" w:type="pct"/>
            <w:tcBorders>
              <w:top w:val="single" w:sz="4" w:space="0" w:color="auto"/>
              <w:left w:val="nil"/>
              <w:bottom w:val="single" w:sz="4" w:space="0" w:color="auto"/>
              <w:right w:val="single" w:sz="4" w:space="0" w:color="auto"/>
            </w:tcBorders>
            <w:shd w:val="clear" w:color="auto" w:fill="auto"/>
            <w:noWrap/>
            <w:vAlign w:val="center"/>
            <w:hideMark/>
          </w:tcPr>
          <w:p w14:paraId="21393EF7" w14:textId="77777777" w:rsidR="002C7466" w:rsidRPr="00875B86" w:rsidRDefault="002C7466" w:rsidP="00CE5CE6">
            <w:pPr>
              <w:shd w:val="clear" w:color="auto" w:fill="FFFFFF" w:themeFill="background1"/>
              <w:jc w:val="center"/>
            </w:pPr>
            <w:r w:rsidRPr="00875B86">
              <w:t>КТПН 160 кВА</w:t>
            </w:r>
          </w:p>
        </w:tc>
      </w:tr>
      <w:tr w:rsidR="00875B86" w:rsidRPr="00875B86" w14:paraId="581AE4EA" w14:textId="77777777" w:rsidTr="004A2B14">
        <w:trPr>
          <w:cantSplit/>
        </w:trPr>
        <w:tc>
          <w:tcPr>
            <w:tcW w:w="17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82E2A1D" w14:textId="77777777" w:rsidR="002C7466" w:rsidRPr="00875B86" w:rsidRDefault="002C7466" w:rsidP="00CE5CE6">
            <w:pPr>
              <w:shd w:val="clear" w:color="auto" w:fill="FFFFFF" w:themeFill="background1"/>
              <w:jc w:val="center"/>
            </w:pPr>
            <w:r w:rsidRPr="00875B86">
              <w:t>7</w:t>
            </w:r>
          </w:p>
        </w:tc>
        <w:tc>
          <w:tcPr>
            <w:tcW w:w="497" w:type="pct"/>
            <w:tcBorders>
              <w:top w:val="single" w:sz="4" w:space="0" w:color="auto"/>
              <w:left w:val="nil"/>
              <w:bottom w:val="single" w:sz="4" w:space="0" w:color="auto"/>
              <w:right w:val="single" w:sz="4" w:space="0" w:color="auto"/>
            </w:tcBorders>
            <w:shd w:val="clear" w:color="auto" w:fill="auto"/>
            <w:vAlign w:val="center"/>
            <w:hideMark/>
          </w:tcPr>
          <w:p w14:paraId="1E1286F5" w14:textId="77777777" w:rsidR="002C7466" w:rsidRPr="00875B86" w:rsidRDefault="002C7466" w:rsidP="00CE5CE6">
            <w:pPr>
              <w:shd w:val="clear" w:color="auto" w:fill="FFFFFF" w:themeFill="background1"/>
            </w:pPr>
            <w:r w:rsidRPr="00875B86">
              <w:t>СТ № 52 «Лесное»</w:t>
            </w:r>
          </w:p>
        </w:tc>
        <w:tc>
          <w:tcPr>
            <w:tcW w:w="576" w:type="pct"/>
            <w:tcBorders>
              <w:top w:val="single" w:sz="4" w:space="0" w:color="auto"/>
              <w:left w:val="nil"/>
              <w:bottom w:val="single" w:sz="4" w:space="0" w:color="auto"/>
              <w:right w:val="single" w:sz="4" w:space="0" w:color="auto"/>
            </w:tcBorders>
            <w:shd w:val="clear" w:color="auto" w:fill="auto"/>
            <w:vAlign w:val="center"/>
            <w:hideMark/>
          </w:tcPr>
          <w:p w14:paraId="47D0388C" w14:textId="77777777" w:rsidR="002C7466" w:rsidRPr="00875B86" w:rsidRDefault="002C7466" w:rsidP="00CE5CE6">
            <w:pPr>
              <w:shd w:val="clear" w:color="auto" w:fill="FFFFFF" w:themeFill="background1"/>
              <w:jc w:val="center"/>
            </w:pPr>
            <w:r w:rsidRPr="00875B86">
              <w:t>южнее СТ № 31 «Чернореченский»</w:t>
            </w:r>
          </w:p>
        </w:tc>
        <w:tc>
          <w:tcPr>
            <w:tcW w:w="816" w:type="pct"/>
            <w:tcBorders>
              <w:top w:val="single" w:sz="4" w:space="0" w:color="auto"/>
              <w:left w:val="nil"/>
              <w:bottom w:val="single" w:sz="4" w:space="0" w:color="auto"/>
              <w:right w:val="single" w:sz="4" w:space="0" w:color="auto"/>
            </w:tcBorders>
            <w:shd w:val="clear" w:color="auto" w:fill="auto"/>
            <w:vAlign w:val="center"/>
            <w:hideMark/>
          </w:tcPr>
          <w:p w14:paraId="1A164102" w14:textId="77777777" w:rsidR="002C7466" w:rsidRPr="00875B86" w:rsidRDefault="002C7466" w:rsidP="00CE5CE6">
            <w:pPr>
              <w:shd w:val="clear" w:color="auto" w:fill="FFFFFF" w:themeFill="background1"/>
              <w:jc w:val="center"/>
            </w:pPr>
            <w:r w:rsidRPr="00875B86">
              <w:t>Сургутское межрайонное отделение АО «Газпром энергосбыт Тюмень»</w:t>
            </w:r>
          </w:p>
          <w:p w14:paraId="62C89DA6" w14:textId="77777777" w:rsidR="002C7466" w:rsidRPr="00875B86" w:rsidRDefault="002C7466" w:rsidP="00CE5CE6">
            <w:pPr>
              <w:shd w:val="clear" w:color="auto" w:fill="FFFFFF" w:themeFill="background1"/>
              <w:jc w:val="center"/>
            </w:pPr>
            <w:r w:rsidRPr="00875B86">
              <w:t>ООО «ЮРИЦ»/</w:t>
            </w:r>
          </w:p>
          <w:p w14:paraId="4554E4C9" w14:textId="77777777" w:rsidR="002C7466" w:rsidRPr="00875B86" w:rsidRDefault="002C7466" w:rsidP="00CE5CE6">
            <w:pPr>
              <w:shd w:val="clear" w:color="auto" w:fill="FFFFFF" w:themeFill="background1"/>
              <w:jc w:val="center"/>
            </w:pPr>
            <w:r w:rsidRPr="00875B86">
              <w:t>ООО «СГЭС»</w:t>
            </w:r>
          </w:p>
        </w:tc>
        <w:tc>
          <w:tcPr>
            <w:tcW w:w="335" w:type="pct"/>
            <w:tcBorders>
              <w:top w:val="single" w:sz="4" w:space="0" w:color="auto"/>
              <w:left w:val="nil"/>
              <w:bottom w:val="single" w:sz="4" w:space="0" w:color="auto"/>
              <w:right w:val="single" w:sz="4" w:space="0" w:color="auto"/>
            </w:tcBorders>
            <w:shd w:val="clear" w:color="auto" w:fill="auto"/>
            <w:noWrap/>
            <w:vAlign w:val="center"/>
            <w:hideMark/>
          </w:tcPr>
          <w:p w14:paraId="64D9DA0B" w14:textId="77777777" w:rsidR="002C7466" w:rsidRPr="00875B86" w:rsidRDefault="002C7466" w:rsidP="00CE5CE6">
            <w:pPr>
              <w:shd w:val="clear" w:color="auto" w:fill="FFFFFF" w:themeFill="background1"/>
              <w:jc w:val="center"/>
            </w:pPr>
            <w:r w:rsidRPr="00875B86">
              <w:t>250/250</w:t>
            </w:r>
          </w:p>
        </w:tc>
        <w:tc>
          <w:tcPr>
            <w:tcW w:w="480" w:type="pct"/>
            <w:tcBorders>
              <w:top w:val="single" w:sz="4" w:space="0" w:color="auto"/>
              <w:left w:val="nil"/>
              <w:bottom w:val="single" w:sz="4" w:space="0" w:color="auto"/>
              <w:right w:val="single" w:sz="4" w:space="0" w:color="auto"/>
            </w:tcBorders>
            <w:shd w:val="clear" w:color="auto" w:fill="auto"/>
            <w:noWrap/>
            <w:vAlign w:val="center"/>
            <w:hideMark/>
          </w:tcPr>
          <w:p w14:paraId="148ECED6" w14:textId="77777777" w:rsidR="002C7466" w:rsidRPr="00875B86" w:rsidRDefault="003B77E0" w:rsidP="00CE5CE6">
            <w:pPr>
              <w:shd w:val="clear" w:color="auto" w:fill="FFFFFF" w:themeFill="background1"/>
              <w:ind w:left="-112" w:right="-103"/>
              <w:jc w:val="center"/>
            </w:pPr>
            <w:r w:rsidRPr="00875B86">
              <w:t>ПС 220/110/10 кВ Сургут</w:t>
            </w:r>
            <w:r w:rsidR="002C7466" w:rsidRPr="00875B86">
              <w:t xml:space="preserve">, </w:t>
            </w:r>
            <w:r w:rsidR="00BD6CCC" w:rsidRPr="00875B86">
              <w:t>яч. 3</w:t>
            </w:r>
            <w:r w:rsidR="002C7466" w:rsidRPr="00875B86">
              <w:t xml:space="preserve">3 </w:t>
            </w:r>
          </w:p>
        </w:tc>
        <w:tc>
          <w:tcPr>
            <w:tcW w:w="522" w:type="pct"/>
            <w:tcBorders>
              <w:top w:val="single" w:sz="4" w:space="0" w:color="auto"/>
              <w:left w:val="nil"/>
              <w:bottom w:val="single" w:sz="4" w:space="0" w:color="auto"/>
              <w:right w:val="single" w:sz="4" w:space="0" w:color="auto"/>
            </w:tcBorders>
            <w:shd w:val="clear" w:color="auto" w:fill="auto"/>
            <w:vAlign w:val="center"/>
            <w:hideMark/>
          </w:tcPr>
          <w:p w14:paraId="45A19E5D" w14:textId="77777777" w:rsidR="002C7466" w:rsidRPr="00875B86" w:rsidRDefault="002C7466" w:rsidP="00CE5CE6">
            <w:pPr>
              <w:shd w:val="clear" w:color="auto" w:fill="FFFFFF" w:themeFill="background1"/>
              <w:jc w:val="center"/>
            </w:pPr>
            <w:r w:rsidRPr="00875B86">
              <w:t>ВЛ 10 кВ фидер Чернореченский                 опора № 84/20</w:t>
            </w:r>
          </w:p>
        </w:tc>
        <w:tc>
          <w:tcPr>
            <w:tcW w:w="596" w:type="pct"/>
            <w:tcBorders>
              <w:top w:val="single" w:sz="4" w:space="0" w:color="auto"/>
              <w:left w:val="nil"/>
              <w:bottom w:val="single" w:sz="4" w:space="0" w:color="auto"/>
              <w:right w:val="single" w:sz="4" w:space="0" w:color="auto"/>
            </w:tcBorders>
            <w:shd w:val="clear" w:color="auto" w:fill="auto"/>
            <w:vAlign w:val="center"/>
            <w:hideMark/>
          </w:tcPr>
          <w:p w14:paraId="64453F95" w14:textId="77777777" w:rsidR="002C7466" w:rsidRPr="00875B86" w:rsidRDefault="002C7466" w:rsidP="00CE5CE6">
            <w:pPr>
              <w:shd w:val="clear" w:color="auto" w:fill="FFFFFF" w:themeFill="background1"/>
              <w:jc w:val="center"/>
            </w:pPr>
            <w:r w:rsidRPr="00875B86">
              <w:t>- </w:t>
            </w:r>
          </w:p>
        </w:tc>
        <w:tc>
          <w:tcPr>
            <w:tcW w:w="478" w:type="pct"/>
            <w:tcBorders>
              <w:top w:val="single" w:sz="4" w:space="0" w:color="auto"/>
              <w:left w:val="nil"/>
              <w:bottom w:val="single" w:sz="4" w:space="0" w:color="auto"/>
              <w:right w:val="single" w:sz="4" w:space="0" w:color="auto"/>
            </w:tcBorders>
            <w:shd w:val="clear" w:color="auto" w:fill="auto"/>
            <w:noWrap/>
            <w:vAlign w:val="center"/>
            <w:hideMark/>
          </w:tcPr>
          <w:p w14:paraId="4FA52340" w14:textId="77777777" w:rsidR="002C7466" w:rsidRPr="00875B86" w:rsidRDefault="002C7466" w:rsidP="00CE5CE6">
            <w:pPr>
              <w:shd w:val="clear" w:color="auto" w:fill="FFFFFF" w:themeFill="background1"/>
              <w:jc w:val="center"/>
            </w:pPr>
            <w:r w:rsidRPr="00875B86">
              <w:t> -</w:t>
            </w:r>
          </w:p>
        </w:tc>
        <w:tc>
          <w:tcPr>
            <w:tcW w:w="527" w:type="pct"/>
            <w:tcBorders>
              <w:top w:val="single" w:sz="4" w:space="0" w:color="auto"/>
              <w:left w:val="nil"/>
              <w:bottom w:val="single" w:sz="4" w:space="0" w:color="auto"/>
              <w:right w:val="single" w:sz="4" w:space="0" w:color="auto"/>
            </w:tcBorders>
            <w:shd w:val="clear" w:color="auto" w:fill="auto"/>
            <w:noWrap/>
            <w:vAlign w:val="center"/>
            <w:hideMark/>
          </w:tcPr>
          <w:p w14:paraId="0D462C37" w14:textId="77777777" w:rsidR="002C7466" w:rsidRPr="00875B86" w:rsidRDefault="002C7466" w:rsidP="00CE5CE6">
            <w:pPr>
              <w:shd w:val="clear" w:color="auto" w:fill="FFFFFF" w:themeFill="background1"/>
              <w:jc w:val="center"/>
            </w:pPr>
            <w:r w:rsidRPr="00875B86">
              <w:t>КТПН 250 кВА</w:t>
            </w:r>
          </w:p>
        </w:tc>
      </w:tr>
      <w:tr w:rsidR="00875B86" w:rsidRPr="00875B86" w14:paraId="2445EE9D" w14:textId="77777777" w:rsidTr="004A2B14">
        <w:trPr>
          <w:cantSplit/>
        </w:trPr>
        <w:tc>
          <w:tcPr>
            <w:tcW w:w="17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ACCC1EC" w14:textId="77777777" w:rsidR="002C7466" w:rsidRPr="00875B86" w:rsidRDefault="002C7466" w:rsidP="00CE5CE6">
            <w:pPr>
              <w:shd w:val="clear" w:color="auto" w:fill="FFFFFF" w:themeFill="background1"/>
              <w:jc w:val="center"/>
            </w:pPr>
            <w:r w:rsidRPr="00875B86">
              <w:t>8</w:t>
            </w:r>
          </w:p>
        </w:tc>
        <w:tc>
          <w:tcPr>
            <w:tcW w:w="497" w:type="pct"/>
            <w:tcBorders>
              <w:top w:val="single" w:sz="4" w:space="0" w:color="auto"/>
              <w:left w:val="nil"/>
              <w:bottom w:val="single" w:sz="4" w:space="0" w:color="auto"/>
              <w:right w:val="single" w:sz="4" w:space="0" w:color="auto"/>
            </w:tcBorders>
            <w:shd w:val="clear" w:color="auto" w:fill="auto"/>
            <w:vAlign w:val="center"/>
            <w:hideMark/>
          </w:tcPr>
          <w:p w14:paraId="3C383734" w14:textId="77777777" w:rsidR="002C7466" w:rsidRPr="00875B86" w:rsidRDefault="002C7466" w:rsidP="00CE5CE6">
            <w:pPr>
              <w:shd w:val="clear" w:color="auto" w:fill="FFFFFF" w:themeFill="background1"/>
            </w:pPr>
            <w:r w:rsidRPr="00875B86">
              <w:t>ПСДК № 31 «Черноре-ченский»</w:t>
            </w:r>
          </w:p>
        </w:tc>
        <w:tc>
          <w:tcPr>
            <w:tcW w:w="576" w:type="pct"/>
            <w:tcBorders>
              <w:top w:val="single" w:sz="4" w:space="0" w:color="auto"/>
              <w:left w:val="nil"/>
              <w:bottom w:val="single" w:sz="4" w:space="0" w:color="auto"/>
              <w:right w:val="single" w:sz="4" w:space="0" w:color="auto"/>
            </w:tcBorders>
            <w:shd w:val="clear" w:color="auto" w:fill="auto"/>
            <w:vAlign w:val="center"/>
            <w:hideMark/>
          </w:tcPr>
          <w:p w14:paraId="53AA8FC5" w14:textId="77777777" w:rsidR="002C7466" w:rsidRPr="00875B86" w:rsidRDefault="002C7466" w:rsidP="00CE5CE6">
            <w:pPr>
              <w:shd w:val="clear" w:color="auto" w:fill="FFFFFF" w:themeFill="background1"/>
              <w:jc w:val="center"/>
            </w:pPr>
            <w:r w:rsidRPr="00875B86">
              <w:t>на правом берегу р. Черная</w:t>
            </w:r>
          </w:p>
        </w:tc>
        <w:tc>
          <w:tcPr>
            <w:tcW w:w="816" w:type="pct"/>
            <w:tcBorders>
              <w:top w:val="single" w:sz="4" w:space="0" w:color="auto"/>
              <w:left w:val="nil"/>
              <w:bottom w:val="single" w:sz="4" w:space="0" w:color="auto"/>
              <w:right w:val="single" w:sz="4" w:space="0" w:color="auto"/>
            </w:tcBorders>
            <w:shd w:val="clear" w:color="auto" w:fill="auto"/>
            <w:vAlign w:val="center"/>
            <w:hideMark/>
          </w:tcPr>
          <w:p w14:paraId="515A5627" w14:textId="77777777" w:rsidR="002C7466" w:rsidRPr="00875B86" w:rsidRDefault="002C7466" w:rsidP="00CE5CE6">
            <w:pPr>
              <w:shd w:val="clear" w:color="auto" w:fill="FFFFFF" w:themeFill="background1"/>
              <w:jc w:val="center"/>
            </w:pPr>
            <w:r w:rsidRPr="00875B86">
              <w:t>Сургутское межрайонное отделение АО «Газпром энергосбыт Тюмень»</w:t>
            </w:r>
          </w:p>
          <w:p w14:paraId="11A7EAFD" w14:textId="77777777" w:rsidR="002C7466" w:rsidRPr="00875B86" w:rsidRDefault="002C7466" w:rsidP="00CE5CE6">
            <w:pPr>
              <w:shd w:val="clear" w:color="auto" w:fill="FFFFFF" w:themeFill="background1"/>
              <w:jc w:val="center"/>
            </w:pPr>
            <w:r w:rsidRPr="00875B86">
              <w:t>ООО «ЮРИЦ»/</w:t>
            </w:r>
          </w:p>
          <w:p w14:paraId="71EEB70F" w14:textId="77777777" w:rsidR="002C7466" w:rsidRPr="00875B86" w:rsidRDefault="002C7466" w:rsidP="00CE5CE6">
            <w:pPr>
              <w:shd w:val="clear" w:color="auto" w:fill="FFFFFF" w:themeFill="background1"/>
              <w:jc w:val="center"/>
            </w:pPr>
            <w:r w:rsidRPr="00875B86">
              <w:t>ООО «СГЭС»</w:t>
            </w:r>
          </w:p>
        </w:tc>
        <w:tc>
          <w:tcPr>
            <w:tcW w:w="335" w:type="pct"/>
            <w:tcBorders>
              <w:top w:val="single" w:sz="4" w:space="0" w:color="auto"/>
              <w:left w:val="nil"/>
              <w:bottom w:val="single" w:sz="4" w:space="0" w:color="auto"/>
              <w:right w:val="single" w:sz="4" w:space="0" w:color="auto"/>
            </w:tcBorders>
            <w:shd w:val="clear" w:color="auto" w:fill="auto"/>
            <w:noWrap/>
            <w:vAlign w:val="center"/>
            <w:hideMark/>
          </w:tcPr>
          <w:p w14:paraId="6DF1C1C4" w14:textId="77777777" w:rsidR="002C7466" w:rsidRPr="00875B86" w:rsidRDefault="002C7466" w:rsidP="00CE5CE6">
            <w:pPr>
              <w:shd w:val="clear" w:color="auto" w:fill="FFFFFF" w:themeFill="background1"/>
              <w:jc w:val="center"/>
            </w:pPr>
            <w:r w:rsidRPr="00875B86">
              <w:t>380/630</w:t>
            </w:r>
          </w:p>
        </w:tc>
        <w:tc>
          <w:tcPr>
            <w:tcW w:w="480" w:type="pct"/>
            <w:tcBorders>
              <w:top w:val="single" w:sz="4" w:space="0" w:color="auto"/>
              <w:left w:val="nil"/>
              <w:bottom w:val="single" w:sz="4" w:space="0" w:color="auto"/>
              <w:right w:val="single" w:sz="4" w:space="0" w:color="auto"/>
            </w:tcBorders>
            <w:shd w:val="clear" w:color="auto" w:fill="auto"/>
            <w:noWrap/>
            <w:vAlign w:val="center"/>
            <w:hideMark/>
          </w:tcPr>
          <w:p w14:paraId="6EA37E34" w14:textId="77777777" w:rsidR="002C7466" w:rsidRPr="00875B86" w:rsidRDefault="003B77E0" w:rsidP="00CE5CE6">
            <w:pPr>
              <w:shd w:val="clear" w:color="auto" w:fill="FFFFFF" w:themeFill="background1"/>
              <w:ind w:left="-112" w:right="-103"/>
              <w:jc w:val="center"/>
            </w:pPr>
            <w:r w:rsidRPr="00875B86">
              <w:t>ПС 220/110/10 кВ Сургут</w:t>
            </w:r>
            <w:r w:rsidR="002C7466" w:rsidRPr="00875B86">
              <w:t xml:space="preserve">, </w:t>
            </w:r>
            <w:r w:rsidR="00BD6CCC" w:rsidRPr="00875B86">
              <w:t>яч. 3</w:t>
            </w:r>
            <w:r w:rsidR="002C7466" w:rsidRPr="00875B86">
              <w:t xml:space="preserve">3 </w:t>
            </w:r>
          </w:p>
        </w:tc>
        <w:tc>
          <w:tcPr>
            <w:tcW w:w="522" w:type="pct"/>
            <w:tcBorders>
              <w:top w:val="single" w:sz="4" w:space="0" w:color="auto"/>
              <w:left w:val="nil"/>
              <w:bottom w:val="single" w:sz="4" w:space="0" w:color="auto"/>
              <w:right w:val="single" w:sz="4" w:space="0" w:color="auto"/>
            </w:tcBorders>
            <w:shd w:val="clear" w:color="auto" w:fill="auto"/>
            <w:vAlign w:val="center"/>
            <w:hideMark/>
          </w:tcPr>
          <w:p w14:paraId="112D706D" w14:textId="77777777" w:rsidR="002C7466" w:rsidRPr="00875B86" w:rsidRDefault="002C7466" w:rsidP="00CE5CE6">
            <w:pPr>
              <w:shd w:val="clear" w:color="auto" w:fill="FFFFFF" w:themeFill="background1"/>
              <w:jc w:val="center"/>
            </w:pPr>
            <w:r w:rsidRPr="00875B86">
              <w:t>ВЛ 10 кВ фидер Чернореченский                 опора № 92</w:t>
            </w:r>
          </w:p>
        </w:tc>
        <w:tc>
          <w:tcPr>
            <w:tcW w:w="596" w:type="pct"/>
            <w:tcBorders>
              <w:top w:val="single" w:sz="4" w:space="0" w:color="auto"/>
              <w:left w:val="nil"/>
              <w:bottom w:val="single" w:sz="4" w:space="0" w:color="auto"/>
              <w:right w:val="single" w:sz="4" w:space="0" w:color="auto"/>
            </w:tcBorders>
            <w:shd w:val="clear" w:color="auto" w:fill="auto"/>
            <w:vAlign w:val="center"/>
            <w:hideMark/>
          </w:tcPr>
          <w:p w14:paraId="173ECFDB" w14:textId="77777777" w:rsidR="002C7466" w:rsidRPr="00875B86" w:rsidRDefault="002C7466" w:rsidP="00CE5CE6">
            <w:pPr>
              <w:shd w:val="clear" w:color="auto" w:fill="FFFFFF" w:themeFill="background1"/>
              <w:jc w:val="center"/>
            </w:pPr>
            <w:r w:rsidRPr="00875B86">
              <w:t> -</w:t>
            </w:r>
          </w:p>
        </w:tc>
        <w:tc>
          <w:tcPr>
            <w:tcW w:w="478" w:type="pct"/>
            <w:tcBorders>
              <w:top w:val="single" w:sz="4" w:space="0" w:color="auto"/>
              <w:left w:val="nil"/>
              <w:bottom w:val="single" w:sz="4" w:space="0" w:color="auto"/>
              <w:right w:val="single" w:sz="4" w:space="0" w:color="auto"/>
            </w:tcBorders>
            <w:shd w:val="clear" w:color="auto" w:fill="auto"/>
            <w:vAlign w:val="center"/>
            <w:hideMark/>
          </w:tcPr>
          <w:p w14:paraId="5FB8B842" w14:textId="77777777" w:rsidR="002C7466" w:rsidRPr="00875B86" w:rsidRDefault="002C7466" w:rsidP="00CE5CE6">
            <w:pPr>
              <w:shd w:val="clear" w:color="auto" w:fill="FFFFFF" w:themeFill="background1"/>
              <w:jc w:val="center"/>
            </w:pPr>
            <w:r w:rsidRPr="00875B86">
              <w:t>ВЛ 10 кВ           L=50 м</w:t>
            </w:r>
          </w:p>
        </w:tc>
        <w:tc>
          <w:tcPr>
            <w:tcW w:w="527" w:type="pct"/>
            <w:tcBorders>
              <w:top w:val="single" w:sz="4" w:space="0" w:color="auto"/>
              <w:left w:val="nil"/>
              <w:bottom w:val="single" w:sz="4" w:space="0" w:color="auto"/>
              <w:right w:val="single" w:sz="4" w:space="0" w:color="auto"/>
            </w:tcBorders>
            <w:shd w:val="clear" w:color="auto" w:fill="auto"/>
            <w:noWrap/>
            <w:vAlign w:val="center"/>
            <w:hideMark/>
          </w:tcPr>
          <w:p w14:paraId="4C81A28E" w14:textId="77777777" w:rsidR="002C7466" w:rsidRPr="00875B86" w:rsidRDefault="002C7466" w:rsidP="00CE5CE6">
            <w:pPr>
              <w:shd w:val="clear" w:color="auto" w:fill="FFFFFF" w:themeFill="background1"/>
              <w:jc w:val="center"/>
            </w:pPr>
            <w:r w:rsidRPr="00875B86">
              <w:t>КТПН 630 кВА</w:t>
            </w:r>
          </w:p>
        </w:tc>
      </w:tr>
      <w:tr w:rsidR="00875B86" w:rsidRPr="00875B86" w14:paraId="68E7F0BE" w14:textId="77777777" w:rsidTr="004A2B14">
        <w:trPr>
          <w:cantSplit/>
        </w:trPr>
        <w:tc>
          <w:tcPr>
            <w:tcW w:w="17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9DFCC63" w14:textId="77777777" w:rsidR="002C7466" w:rsidRPr="00875B86" w:rsidRDefault="002C7466" w:rsidP="00CE5CE6">
            <w:pPr>
              <w:shd w:val="clear" w:color="auto" w:fill="FFFFFF" w:themeFill="background1"/>
              <w:jc w:val="center"/>
            </w:pPr>
            <w:r w:rsidRPr="00875B86">
              <w:t>9</w:t>
            </w:r>
          </w:p>
        </w:tc>
        <w:tc>
          <w:tcPr>
            <w:tcW w:w="497" w:type="pct"/>
            <w:tcBorders>
              <w:top w:val="single" w:sz="4" w:space="0" w:color="auto"/>
              <w:left w:val="nil"/>
              <w:bottom w:val="single" w:sz="4" w:space="0" w:color="auto"/>
              <w:right w:val="single" w:sz="4" w:space="0" w:color="auto"/>
            </w:tcBorders>
            <w:shd w:val="clear" w:color="auto" w:fill="auto"/>
            <w:vAlign w:val="center"/>
            <w:hideMark/>
          </w:tcPr>
          <w:p w14:paraId="09B0B328" w14:textId="77777777" w:rsidR="002C7466" w:rsidRPr="00875B86" w:rsidRDefault="002C7466" w:rsidP="00CE5CE6">
            <w:pPr>
              <w:shd w:val="clear" w:color="auto" w:fill="FFFFFF" w:themeFill="background1"/>
            </w:pPr>
            <w:r w:rsidRPr="00875B86">
              <w:t>СОПК «Родничок-61»</w:t>
            </w:r>
          </w:p>
        </w:tc>
        <w:tc>
          <w:tcPr>
            <w:tcW w:w="576" w:type="pct"/>
            <w:tcBorders>
              <w:top w:val="single" w:sz="4" w:space="0" w:color="auto"/>
              <w:left w:val="nil"/>
              <w:bottom w:val="single" w:sz="4" w:space="0" w:color="auto"/>
              <w:right w:val="single" w:sz="4" w:space="0" w:color="auto"/>
            </w:tcBorders>
            <w:shd w:val="clear" w:color="auto" w:fill="auto"/>
            <w:vAlign w:val="center"/>
            <w:hideMark/>
          </w:tcPr>
          <w:p w14:paraId="5AD5BA0E" w14:textId="77777777" w:rsidR="002C7466" w:rsidRPr="00875B86" w:rsidRDefault="002C7466" w:rsidP="00CE5CE6">
            <w:pPr>
              <w:shd w:val="clear" w:color="auto" w:fill="FFFFFF" w:themeFill="background1"/>
              <w:jc w:val="center"/>
            </w:pPr>
            <w:r w:rsidRPr="00875B86">
              <w:t>слева от а/д на кладбище</w:t>
            </w:r>
          </w:p>
        </w:tc>
        <w:tc>
          <w:tcPr>
            <w:tcW w:w="816" w:type="pct"/>
            <w:tcBorders>
              <w:top w:val="single" w:sz="4" w:space="0" w:color="auto"/>
              <w:left w:val="nil"/>
              <w:bottom w:val="single" w:sz="4" w:space="0" w:color="auto"/>
              <w:right w:val="single" w:sz="4" w:space="0" w:color="auto"/>
            </w:tcBorders>
            <w:shd w:val="clear" w:color="auto" w:fill="auto"/>
            <w:vAlign w:val="center"/>
            <w:hideMark/>
          </w:tcPr>
          <w:p w14:paraId="544F9196" w14:textId="77777777" w:rsidR="002C7466" w:rsidRPr="00875B86" w:rsidRDefault="002C7466" w:rsidP="00CE5CE6">
            <w:pPr>
              <w:shd w:val="clear" w:color="auto" w:fill="FFFFFF" w:themeFill="background1"/>
              <w:jc w:val="center"/>
            </w:pPr>
            <w:r w:rsidRPr="00875B86">
              <w:t>Сургутское межрайонное отделение АО «Газпром энергосбыт Тюмень»</w:t>
            </w:r>
          </w:p>
          <w:p w14:paraId="0B9113EB" w14:textId="77777777" w:rsidR="002C7466" w:rsidRPr="00875B86" w:rsidRDefault="002C7466" w:rsidP="00CE5CE6">
            <w:pPr>
              <w:shd w:val="clear" w:color="auto" w:fill="FFFFFF" w:themeFill="background1"/>
              <w:jc w:val="center"/>
            </w:pPr>
            <w:r w:rsidRPr="00875B86">
              <w:t>ООО «ЮРИЦ»/</w:t>
            </w:r>
          </w:p>
          <w:p w14:paraId="57B5CB7A" w14:textId="77777777" w:rsidR="002C7466" w:rsidRPr="00875B86" w:rsidRDefault="002C7466" w:rsidP="00CE5CE6">
            <w:pPr>
              <w:shd w:val="clear" w:color="auto" w:fill="FFFFFF" w:themeFill="background1"/>
              <w:jc w:val="center"/>
            </w:pPr>
            <w:r w:rsidRPr="00875B86">
              <w:t>ООО «СГЭС»</w:t>
            </w:r>
          </w:p>
        </w:tc>
        <w:tc>
          <w:tcPr>
            <w:tcW w:w="335" w:type="pct"/>
            <w:tcBorders>
              <w:top w:val="single" w:sz="4" w:space="0" w:color="auto"/>
              <w:left w:val="nil"/>
              <w:bottom w:val="single" w:sz="4" w:space="0" w:color="auto"/>
              <w:right w:val="single" w:sz="4" w:space="0" w:color="auto"/>
            </w:tcBorders>
            <w:shd w:val="clear" w:color="auto" w:fill="auto"/>
            <w:noWrap/>
            <w:vAlign w:val="center"/>
            <w:hideMark/>
          </w:tcPr>
          <w:p w14:paraId="744BEE7E" w14:textId="77777777" w:rsidR="002C7466" w:rsidRPr="00875B86" w:rsidRDefault="002C7466" w:rsidP="00CE5CE6">
            <w:pPr>
              <w:shd w:val="clear" w:color="auto" w:fill="FFFFFF" w:themeFill="background1"/>
              <w:jc w:val="center"/>
            </w:pPr>
            <w:r w:rsidRPr="00875B86">
              <w:t>70/100</w:t>
            </w:r>
          </w:p>
        </w:tc>
        <w:tc>
          <w:tcPr>
            <w:tcW w:w="480" w:type="pct"/>
            <w:tcBorders>
              <w:top w:val="single" w:sz="4" w:space="0" w:color="auto"/>
              <w:left w:val="nil"/>
              <w:bottom w:val="single" w:sz="4" w:space="0" w:color="auto"/>
              <w:right w:val="single" w:sz="4" w:space="0" w:color="auto"/>
            </w:tcBorders>
            <w:shd w:val="clear" w:color="auto" w:fill="auto"/>
            <w:noWrap/>
            <w:vAlign w:val="center"/>
            <w:hideMark/>
          </w:tcPr>
          <w:p w14:paraId="20095C8C" w14:textId="77777777" w:rsidR="002C7466" w:rsidRPr="00875B86" w:rsidRDefault="003B77E0" w:rsidP="00CE5CE6">
            <w:pPr>
              <w:shd w:val="clear" w:color="auto" w:fill="FFFFFF" w:themeFill="background1"/>
              <w:ind w:left="-112" w:right="-103"/>
              <w:jc w:val="center"/>
            </w:pPr>
            <w:r w:rsidRPr="00875B86">
              <w:t>ПС 220/110/10 кВ Сургут</w:t>
            </w:r>
            <w:r w:rsidR="002C7466" w:rsidRPr="00875B86">
              <w:t xml:space="preserve">, </w:t>
            </w:r>
            <w:r w:rsidR="00BD6CCC" w:rsidRPr="00875B86">
              <w:t>яч. 3</w:t>
            </w:r>
            <w:r w:rsidR="002C7466" w:rsidRPr="00875B86">
              <w:t xml:space="preserve">3 </w:t>
            </w:r>
          </w:p>
        </w:tc>
        <w:tc>
          <w:tcPr>
            <w:tcW w:w="522" w:type="pct"/>
            <w:tcBorders>
              <w:top w:val="single" w:sz="4" w:space="0" w:color="auto"/>
              <w:left w:val="nil"/>
              <w:bottom w:val="single" w:sz="4" w:space="0" w:color="auto"/>
              <w:right w:val="single" w:sz="4" w:space="0" w:color="auto"/>
            </w:tcBorders>
            <w:shd w:val="clear" w:color="auto" w:fill="auto"/>
            <w:vAlign w:val="center"/>
            <w:hideMark/>
          </w:tcPr>
          <w:p w14:paraId="22303B9B" w14:textId="77777777" w:rsidR="002C7466" w:rsidRPr="00875B86" w:rsidRDefault="002C7466" w:rsidP="00CE5CE6">
            <w:pPr>
              <w:shd w:val="clear" w:color="auto" w:fill="FFFFFF" w:themeFill="background1"/>
              <w:jc w:val="center"/>
            </w:pPr>
            <w:r w:rsidRPr="00875B86">
              <w:t>ВЛ 10 кВ фидер Чернореченский                 опора № 81</w:t>
            </w:r>
          </w:p>
        </w:tc>
        <w:tc>
          <w:tcPr>
            <w:tcW w:w="596" w:type="pct"/>
            <w:tcBorders>
              <w:top w:val="single" w:sz="4" w:space="0" w:color="auto"/>
              <w:left w:val="nil"/>
              <w:bottom w:val="single" w:sz="4" w:space="0" w:color="auto"/>
              <w:right w:val="single" w:sz="4" w:space="0" w:color="auto"/>
            </w:tcBorders>
            <w:shd w:val="clear" w:color="auto" w:fill="auto"/>
            <w:vAlign w:val="center"/>
            <w:hideMark/>
          </w:tcPr>
          <w:p w14:paraId="2F6B6D7F" w14:textId="77777777" w:rsidR="002C7466" w:rsidRPr="00875B86" w:rsidRDefault="002C7466" w:rsidP="00CE5CE6">
            <w:pPr>
              <w:shd w:val="clear" w:color="auto" w:fill="FFFFFF" w:themeFill="background1"/>
              <w:jc w:val="center"/>
            </w:pPr>
            <w:r w:rsidRPr="00875B86">
              <w:t> -</w:t>
            </w:r>
          </w:p>
        </w:tc>
        <w:tc>
          <w:tcPr>
            <w:tcW w:w="478" w:type="pct"/>
            <w:tcBorders>
              <w:top w:val="single" w:sz="4" w:space="0" w:color="auto"/>
              <w:left w:val="nil"/>
              <w:bottom w:val="single" w:sz="4" w:space="0" w:color="auto"/>
              <w:right w:val="single" w:sz="4" w:space="0" w:color="auto"/>
            </w:tcBorders>
            <w:shd w:val="clear" w:color="auto" w:fill="auto"/>
            <w:vAlign w:val="center"/>
            <w:hideMark/>
          </w:tcPr>
          <w:p w14:paraId="47545FDA" w14:textId="77777777" w:rsidR="002C7466" w:rsidRPr="00875B86" w:rsidRDefault="002C7466" w:rsidP="00CE5CE6">
            <w:pPr>
              <w:shd w:val="clear" w:color="auto" w:fill="FFFFFF" w:themeFill="background1"/>
              <w:jc w:val="center"/>
            </w:pPr>
            <w:r w:rsidRPr="00875B86">
              <w:t>ВЛ 10 кВ           L=50 м</w:t>
            </w:r>
          </w:p>
        </w:tc>
        <w:tc>
          <w:tcPr>
            <w:tcW w:w="527" w:type="pct"/>
            <w:tcBorders>
              <w:top w:val="single" w:sz="4" w:space="0" w:color="auto"/>
              <w:left w:val="nil"/>
              <w:bottom w:val="single" w:sz="4" w:space="0" w:color="auto"/>
              <w:right w:val="single" w:sz="4" w:space="0" w:color="auto"/>
            </w:tcBorders>
            <w:shd w:val="clear" w:color="auto" w:fill="auto"/>
            <w:noWrap/>
            <w:vAlign w:val="center"/>
            <w:hideMark/>
          </w:tcPr>
          <w:p w14:paraId="0AEE0950" w14:textId="77777777" w:rsidR="002C7466" w:rsidRPr="00875B86" w:rsidRDefault="002C7466" w:rsidP="00CE5CE6">
            <w:pPr>
              <w:shd w:val="clear" w:color="auto" w:fill="FFFFFF" w:themeFill="background1"/>
              <w:jc w:val="center"/>
            </w:pPr>
            <w:r w:rsidRPr="00875B86">
              <w:t>КТПН 100 кВА</w:t>
            </w:r>
          </w:p>
        </w:tc>
      </w:tr>
      <w:tr w:rsidR="00875B86" w:rsidRPr="00875B86" w14:paraId="242D71A1" w14:textId="77777777" w:rsidTr="004A2B14">
        <w:trPr>
          <w:cantSplit/>
        </w:trPr>
        <w:tc>
          <w:tcPr>
            <w:tcW w:w="17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50B8915" w14:textId="77777777" w:rsidR="002C7466" w:rsidRPr="00875B86" w:rsidRDefault="002C7466" w:rsidP="00CE5CE6">
            <w:pPr>
              <w:shd w:val="clear" w:color="auto" w:fill="FFFFFF" w:themeFill="background1"/>
              <w:jc w:val="center"/>
            </w:pPr>
            <w:r w:rsidRPr="00875B86">
              <w:t>10</w:t>
            </w:r>
          </w:p>
        </w:tc>
        <w:tc>
          <w:tcPr>
            <w:tcW w:w="497" w:type="pct"/>
            <w:tcBorders>
              <w:top w:val="single" w:sz="4" w:space="0" w:color="auto"/>
              <w:left w:val="nil"/>
              <w:bottom w:val="single" w:sz="4" w:space="0" w:color="auto"/>
              <w:right w:val="single" w:sz="4" w:space="0" w:color="auto"/>
            </w:tcBorders>
            <w:shd w:val="clear" w:color="auto" w:fill="auto"/>
            <w:vAlign w:val="center"/>
            <w:hideMark/>
          </w:tcPr>
          <w:p w14:paraId="4696BF39" w14:textId="77777777" w:rsidR="002C7466" w:rsidRPr="00875B86" w:rsidRDefault="002C7466" w:rsidP="00DB243F">
            <w:pPr>
              <w:shd w:val="clear" w:color="auto" w:fill="FFFFFF" w:themeFill="background1"/>
              <w:ind w:right="-104"/>
            </w:pPr>
            <w:r w:rsidRPr="00875B86">
              <w:t>СОК «Прибрежный»</w:t>
            </w:r>
          </w:p>
        </w:tc>
        <w:tc>
          <w:tcPr>
            <w:tcW w:w="576" w:type="pct"/>
            <w:tcBorders>
              <w:top w:val="single" w:sz="4" w:space="0" w:color="auto"/>
              <w:left w:val="nil"/>
              <w:bottom w:val="single" w:sz="4" w:space="0" w:color="auto"/>
              <w:right w:val="single" w:sz="4" w:space="0" w:color="auto"/>
            </w:tcBorders>
            <w:shd w:val="clear" w:color="auto" w:fill="auto"/>
            <w:vAlign w:val="center"/>
            <w:hideMark/>
          </w:tcPr>
          <w:p w14:paraId="2032CA52" w14:textId="77777777" w:rsidR="002C7466" w:rsidRPr="00875B86" w:rsidRDefault="002C7466" w:rsidP="00CE5CE6">
            <w:pPr>
              <w:shd w:val="clear" w:color="auto" w:fill="FFFFFF" w:themeFill="background1"/>
              <w:jc w:val="center"/>
            </w:pPr>
            <w:r w:rsidRPr="00875B86">
              <w:t>водохранилище Сургутской ГРЭС</w:t>
            </w:r>
          </w:p>
        </w:tc>
        <w:tc>
          <w:tcPr>
            <w:tcW w:w="816" w:type="pct"/>
            <w:tcBorders>
              <w:top w:val="single" w:sz="4" w:space="0" w:color="auto"/>
              <w:left w:val="nil"/>
              <w:bottom w:val="single" w:sz="4" w:space="0" w:color="auto"/>
              <w:right w:val="single" w:sz="4" w:space="0" w:color="auto"/>
            </w:tcBorders>
            <w:shd w:val="clear" w:color="auto" w:fill="auto"/>
            <w:vAlign w:val="center"/>
            <w:hideMark/>
          </w:tcPr>
          <w:p w14:paraId="578872BF" w14:textId="77777777" w:rsidR="002C7466" w:rsidRPr="00875B86" w:rsidRDefault="002C7466" w:rsidP="00CE5CE6">
            <w:pPr>
              <w:shd w:val="clear" w:color="auto" w:fill="FFFFFF" w:themeFill="background1"/>
              <w:jc w:val="center"/>
            </w:pPr>
            <w:r w:rsidRPr="00875B86">
              <w:t>Сургутское межрайонное отделение АО «Газпром энергосбыт Тюмень»/</w:t>
            </w:r>
          </w:p>
          <w:p w14:paraId="28A6E3C1" w14:textId="77777777" w:rsidR="002C7466" w:rsidRPr="00875B86" w:rsidRDefault="002C7466" w:rsidP="00CE5CE6">
            <w:pPr>
              <w:shd w:val="clear" w:color="auto" w:fill="FFFFFF" w:themeFill="background1"/>
              <w:jc w:val="center"/>
            </w:pPr>
            <w:r w:rsidRPr="00875B86">
              <w:t>ООО «СГЭС»</w:t>
            </w:r>
          </w:p>
        </w:tc>
        <w:tc>
          <w:tcPr>
            <w:tcW w:w="335" w:type="pct"/>
            <w:tcBorders>
              <w:top w:val="single" w:sz="4" w:space="0" w:color="auto"/>
              <w:left w:val="nil"/>
              <w:bottom w:val="single" w:sz="4" w:space="0" w:color="auto"/>
              <w:right w:val="single" w:sz="4" w:space="0" w:color="auto"/>
            </w:tcBorders>
            <w:shd w:val="clear" w:color="auto" w:fill="auto"/>
            <w:noWrap/>
            <w:vAlign w:val="center"/>
            <w:hideMark/>
          </w:tcPr>
          <w:p w14:paraId="257C18D7" w14:textId="77777777" w:rsidR="002C7466" w:rsidRPr="00875B86" w:rsidRDefault="002C7466" w:rsidP="00CE5CE6">
            <w:pPr>
              <w:shd w:val="clear" w:color="auto" w:fill="FFFFFF" w:themeFill="background1"/>
              <w:jc w:val="center"/>
            </w:pPr>
            <w:r w:rsidRPr="00875B86">
              <w:t> </w:t>
            </w:r>
          </w:p>
        </w:tc>
        <w:tc>
          <w:tcPr>
            <w:tcW w:w="480" w:type="pct"/>
            <w:tcBorders>
              <w:top w:val="single" w:sz="4" w:space="0" w:color="auto"/>
              <w:left w:val="nil"/>
              <w:bottom w:val="single" w:sz="4" w:space="0" w:color="auto"/>
              <w:right w:val="single" w:sz="4" w:space="0" w:color="auto"/>
            </w:tcBorders>
            <w:shd w:val="clear" w:color="auto" w:fill="auto"/>
            <w:noWrap/>
            <w:vAlign w:val="center"/>
            <w:hideMark/>
          </w:tcPr>
          <w:p w14:paraId="24D1ACA6" w14:textId="77777777" w:rsidR="002C7466" w:rsidRPr="00875B86" w:rsidRDefault="003B77E0" w:rsidP="00CE5CE6">
            <w:pPr>
              <w:shd w:val="clear" w:color="auto" w:fill="FFFFFF" w:themeFill="background1"/>
              <w:ind w:left="-112" w:right="-103"/>
              <w:jc w:val="center"/>
            </w:pPr>
            <w:r w:rsidRPr="00875B86">
              <w:t>ПС 35/6 кВ № 121</w:t>
            </w:r>
            <w:r w:rsidR="002C7466" w:rsidRPr="00875B86">
              <w:t xml:space="preserve">, </w:t>
            </w:r>
            <w:r w:rsidR="00BD6CCC" w:rsidRPr="00875B86">
              <w:t>яч. 1</w:t>
            </w:r>
            <w:r w:rsidR="002C7466" w:rsidRPr="00875B86">
              <w:t>4</w:t>
            </w:r>
          </w:p>
        </w:tc>
        <w:tc>
          <w:tcPr>
            <w:tcW w:w="522" w:type="pct"/>
            <w:tcBorders>
              <w:top w:val="single" w:sz="4" w:space="0" w:color="auto"/>
              <w:left w:val="nil"/>
              <w:bottom w:val="single" w:sz="4" w:space="0" w:color="auto"/>
              <w:right w:val="single" w:sz="4" w:space="0" w:color="auto"/>
            </w:tcBorders>
            <w:shd w:val="clear" w:color="auto" w:fill="auto"/>
            <w:noWrap/>
            <w:vAlign w:val="center"/>
            <w:hideMark/>
          </w:tcPr>
          <w:p w14:paraId="1AD92D28" w14:textId="77777777" w:rsidR="002C7466" w:rsidRPr="00875B86" w:rsidRDefault="002C7466" w:rsidP="00CE5CE6">
            <w:pPr>
              <w:shd w:val="clear" w:color="auto" w:fill="FFFFFF" w:themeFill="background1"/>
              <w:jc w:val="center"/>
            </w:pPr>
            <w:r w:rsidRPr="00875B86">
              <w:t>- </w:t>
            </w:r>
          </w:p>
        </w:tc>
        <w:tc>
          <w:tcPr>
            <w:tcW w:w="596" w:type="pct"/>
            <w:tcBorders>
              <w:top w:val="single" w:sz="4" w:space="0" w:color="auto"/>
              <w:left w:val="nil"/>
              <w:bottom w:val="single" w:sz="4" w:space="0" w:color="auto"/>
              <w:right w:val="single" w:sz="4" w:space="0" w:color="auto"/>
            </w:tcBorders>
            <w:shd w:val="clear" w:color="auto" w:fill="auto"/>
            <w:noWrap/>
            <w:vAlign w:val="center"/>
            <w:hideMark/>
          </w:tcPr>
          <w:p w14:paraId="18A60AA3" w14:textId="77777777" w:rsidR="002C7466" w:rsidRPr="00875B86" w:rsidRDefault="002C7466" w:rsidP="00CE5CE6">
            <w:pPr>
              <w:shd w:val="clear" w:color="auto" w:fill="FFFFFF" w:themeFill="background1"/>
              <w:jc w:val="center"/>
            </w:pPr>
            <w:r w:rsidRPr="00875B86">
              <w:t> -</w:t>
            </w:r>
          </w:p>
        </w:tc>
        <w:tc>
          <w:tcPr>
            <w:tcW w:w="478" w:type="pct"/>
            <w:tcBorders>
              <w:top w:val="single" w:sz="4" w:space="0" w:color="auto"/>
              <w:left w:val="nil"/>
              <w:bottom w:val="single" w:sz="4" w:space="0" w:color="auto"/>
              <w:right w:val="single" w:sz="4" w:space="0" w:color="auto"/>
            </w:tcBorders>
            <w:shd w:val="clear" w:color="auto" w:fill="auto"/>
            <w:noWrap/>
            <w:vAlign w:val="center"/>
            <w:hideMark/>
          </w:tcPr>
          <w:p w14:paraId="34F2BE0C" w14:textId="77777777" w:rsidR="002C7466" w:rsidRPr="00875B86" w:rsidRDefault="002C7466" w:rsidP="00CE5CE6">
            <w:pPr>
              <w:shd w:val="clear" w:color="auto" w:fill="FFFFFF" w:themeFill="background1"/>
              <w:jc w:val="center"/>
            </w:pPr>
            <w:r w:rsidRPr="00875B86">
              <w:t> -</w:t>
            </w:r>
          </w:p>
        </w:tc>
        <w:tc>
          <w:tcPr>
            <w:tcW w:w="527" w:type="pct"/>
            <w:tcBorders>
              <w:top w:val="single" w:sz="4" w:space="0" w:color="auto"/>
              <w:left w:val="nil"/>
              <w:bottom w:val="single" w:sz="4" w:space="0" w:color="auto"/>
              <w:right w:val="single" w:sz="4" w:space="0" w:color="auto"/>
            </w:tcBorders>
            <w:shd w:val="clear" w:color="auto" w:fill="auto"/>
            <w:noWrap/>
            <w:vAlign w:val="center"/>
            <w:hideMark/>
          </w:tcPr>
          <w:p w14:paraId="5F7199FD" w14:textId="77777777" w:rsidR="002C7466" w:rsidRPr="00875B86" w:rsidRDefault="002C7466" w:rsidP="00CE5CE6">
            <w:pPr>
              <w:shd w:val="clear" w:color="auto" w:fill="FFFFFF" w:themeFill="background1"/>
              <w:jc w:val="center"/>
            </w:pPr>
            <w:r w:rsidRPr="00875B86">
              <w:t>- </w:t>
            </w:r>
          </w:p>
        </w:tc>
      </w:tr>
      <w:tr w:rsidR="00875B86" w:rsidRPr="00875B86" w14:paraId="7D7067C0" w14:textId="77777777" w:rsidTr="004A2B14">
        <w:trPr>
          <w:cantSplit/>
        </w:trPr>
        <w:tc>
          <w:tcPr>
            <w:tcW w:w="17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E6CE47B" w14:textId="77777777" w:rsidR="002C7466" w:rsidRPr="00875B86" w:rsidRDefault="002C7466" w:rsidP="00CE5CE6">
            <w:pPr>
              <w:shd w:val="clear" w:color="auto" w:fill="FFFFFF" w:themeFill="background1"/>
              <w:jc w:val="center"/>
            </w:pPr>
            <w:r w:rsidRPr="00875B86">
              <w:t>11</w:t>
            </w:r>
          </w:p>
        </w:tc>
        <w:tc>
          <w:tcPr>
            <w:tcW w:w="497" w:type="pct"/>
            <w:tcBorders>
              <w:top w:val="single" w:sz="4" w:space="0" w:color="auto"/>
              <w:left w:val="nil"/>
              <w:bottom w:val="single" w:sz="4" w:space="0" w:color="auto"/>
              <w:right w:val="single" w:sz="4" w:space="0" w:color="auto"/>
            </w:tcBorders>
            <w:shd w:val="clear" w:color="auto" w:fill="auto"/>
            <w:vAlign w:val="center"/>
            <w:hideMark/>
          </w:tcPr>
          <w:p w14:paraId="32864F53" w14:textId="77777777" w:rsidR="002C7466" w:rsidRPr="00875B86" w:rsidRDefault="002C7466" w:rsidP="00CE5CE6">
            <w:pPr>
              <w:shd w:val="clear" w:color="auto" w:fill="FFFFFF" w:themeFill="background1"/>
            </w:pPr>
            <w:r w:rsidRPr="00875B86">
              <w:t>СПК (СТ) «Энерго-строитель»</w:t>
            </w:r>
          </w:p>
        </w:tc>
        <w:tc>
          <w:tcPr>
            <w:tcW w:w="576" w:type="pct"/>
            <w:tcBorders>
              <w:top w:val="single" w:sz="4" w:space="0" w:color="auto"/>
              <w:left w:val="nil"/>
              <w:bottom w:val="single" w:sz="4" w:space="0" w:color="auto"/>
              <w:right w:val="single" w:sz="4" w:space="0" w:color="auto"/>
            </w:tcBorders>
            <w:shd w:val="clear" w:color="auto" w:fill="auto"/>
            <w:vAlign w:val="center"/>
            <w:hideMark/>
          </w:tcPr>
          <w:p w14:paraId="659DFABE" w14:textId="77777777" w:rsidR="002C7466" w:rsidRPr="00875B86" w:rsidRDefault="002C7466" w:rsidP="00CE5CE6">
            <w:pPr>
              <w:shd w:val="clear" w:color="auto" w:fill="FFFFFF" w:themeFill="background1"/>
              <w:jc w:val="center"/>
            </w:pPr>
            <w:r w:rsidRPr="00875B86">
              <w:t>водохранилище Сургутской ГРЭС</w:t>
            </w:r>
          </w:p>
        </w:tc>
        <w:tc>
          <w:tcPr>
            <w:tcW w:w="816" w:type="pct"/>
            <w:tcBorders>
              <w:top w:val="single" w:sz="4" w:space="0" w:color="auto"/>
              <w:left w:val="nil"/>
              <w:bottom w:val="single" w:sz="4" w:space="0" w:color="auto"/>
              <w:right w:val="single" w:sz="4" w:space="0" w:color="auto"/>
            </w:tcBorders>
            <w:shd w:val="clear" w:color="auto" w:fill="auto"/>
            <w:vAlign w:val="center"/>
            <w:hideMark/>
          </w:tcPr>
          <w:p w14:paraId="78A931D2" w14:textId="77777777" w:rsidR="002C7466" w:rsidRPr="00875B86" w:rsidRDefault="002C7466" w:rsidP="00CE5CE6">
            <w:pPr>
              <w:shd w:val="clear" w:color="auto" w:fill="FFFFFF" w:themeFill="background1"/>
              <w:jc w:val="center"/>
            </w:pPr>
            <w:r w:rsidRPr="00875B86">
              <w:t>Сургутское межрайонное отделение АО «Газпром энергосбыт Тюмень»</w:t>
            </w:r>
          </w:p>
          <w:p w14:paraId="0DE94D96" w14:textId="77777777" w:rsidR="002C7466" w:rsidRPr="00875B86" w:rsidRDefault="002C7466" w:rsidP="00CE5CE6">
            <w:pPr>
              <w:shd w:val="clear" w:color="auto" w:fill="FFFFFF" w:themeFill="background1"/>
              <w:jc w:val="center"/>
            </w:pPr>
            <w:r w:rsidRPr="00875B86">
              <w:t>ООО «ЮРИЦ»/</w:t>
            </w:r>
          </w:p>
          <w:p w14:paraId="4A52368D" w14:textId="77777777" w:rsidR="002C7466" w:rsidRPr="00875B86" w:rsidRDefault="002C7466" w:rsidP="00CE5CE6">
            <w:pPr>
              <w:shd w:val="clear" w:color="auto" w:fill="FFFFFF" w:themeFill="background1"/>
              <w:jc w:val="center"/>
            </w:pPr>
            <w:r w:rsidRPr="00875B86">
              <w:t>ООО «СГЭС»</w:t>
            </w:r>
          </w:p>
        </w:tc>
        <w:tc>
          <w:tcPr>
            <w:tcW w:w="335" w:type="pct"/>
            <w:tcBorders>
              <w:top w:val="single" w:sz="4" w:space="0" w:color="auto"/>
              <w:left w:val="nil"/>
              <w:bottom w:val="single" w:sz="4" w:space="0" w:color="auto"/>
              <w:right w:val="single" w:sz="4" w:space="0" w:color="auto"/>
            </w:tcBorders>
            <w:shd w:val="clear" w:color="auto" w:fill="auto"/>
            <w:noWrap/>
            <w:vAlign w:val="center"/>
            <w:hideMark/>
          </w:tcPr>
          <w:p w14:paraId="4F03AEDD" w14:textId="77777777" w:rsidR="002C7466" w:rsidRPr="00875B86" w:rsidRDefault="002C7466" w:rsidP="00CE5CE6">
            <w:pPr>
              <w:shd w:val="clear" w:color="auto" w:fill="FFFFFF" w:themeFill="background1"/>
              <w:jc w:val="center"/>
            </w:pPr>
            <w:r w:rsidRPr="00875B86">
              <w:t> </w:t>
            </w:r>
          </w:p>
        </w:tc>
        <w:tc>
          <w:tcPr>
            <w:tcW w:w="480" w:type="pct"/>
            <w:tcBorders>
              <w:top w:val="single" w:sz="4" w:space="0" w:color="auto"/>
              <w:left w:val="nil"/>
              <w:bottom w:val="single" w:sz="4" w:space="0" w:color="auto"/>
              <w:right w:val="single" w:sz="4" w:space="0" w:color="auto"/>
            </w:tcBorders>
            <w:shd w:val="clear" w:color="auto" w:fill="auto"/>
            <w:noWrap/>
            <w:vAlign w:val="center"/>
            <w:hideMark/>
          </w:tcPr>
          <w:p w14:paraId="5B5846D9" w14:textId="77777777" w:rsidR="002C7466" w:rsidRPr="00875B86" w:rsidRDefault="003B77E0" w:rsidP="00CE5CE6">
            <w:pPr>
              <w:shd w:val="clear" w:color="auto" w:fill="FFFFFF" w:themeFill="background1"/>
              <w:ind w:left="-112" w:right="-103"/>
              <w:jc w:val="center"/>
            </w:pPr>
            <w:r w:rsidRPr="00875B86">
              <w:t>ПС 35/6 кВ № 121</w:t>
            </w:r>
            <w:r w:rsidR="002C7466" w:rsidRPr="00875B86">
              <w:t xml:space="preserve">, </w:t>
            </w:r>
            <w:r w:rsidR="00BD6CCC" w:rsidRPr="00875B86">
              <w:t>яч. 1</w:t>
            </w:r>
            <w:r w:rsidR="002C7466" w:rsidRPr="00875B86">
              <w:t>4</w:t>
            </w:r>
          </w:p>
        </w:tc>
        <w:tc>
          <w:tcPr>
            <w:tcW w:w="522" w:type="pct"/>
            <w:tcBorders>
              <w:top w:val="single" w:sz="4" w:space="0" w:color="auto"/>
              <w:left w:val="nil"/>
              <w:bottom w:val="single" w:sz="4" w:space="0" w:color="auto"/>
              <w:right w:val="single" w:sz="4" w:space="0" w:color="auto"/>
            </w:tcBorders>
            <w:shd w:val="clear" w:color="auto" w:fill="auto"/>
            <w:noWrap/>
            <w:vAlign w:val="center"/>
            <w:hideMark/>
          </w:tcPr>
          <w:p w14:paraId="64A2E89E" w14:textId="77777777" w:rsidR="002C7466" w:rsidRPr="00875B86" w:rsidRDefault="002C7466" w:rsidP="00CE5CE6">
            <w:pPr>
              <w:shd w:val="clear" w:color="auto" w:fill="FFFFFF" w:themeFill="background1"/>
              <w:jc w:val="center"/>
            </w:pPr>
            <w:r w:rsidRPr="00875B86">
              <w:t>- </w:t>
            </w:r>
          </w:p>
        </w:tc>
        <w:tc>
          <w:tcPr>
            <w:tcW w:w="596" w:type="pct"/>
            <w:tcBorders>
              <w:top w:val="single" w:sz="4" w:space="0" w:color="auto"/>
              <w:left w:val="nil"/>
              <w:bottom w:val="single" w:sz="4" w:space="0" w:color="auto"/>
              <w:right w:val="single" w:sz="4" w:space="0" w:color="auto"/>
            </w:tcBorders>
            <w:shd w:val="clear" w:color="auto" w:fill="auto"/>
            <w:noWrap/>
            <w:vAlign w:val="center"/>
            <w:hideMark/>
          </w:tcPr>
          <w:p w14:paraId="58C2E3EB" w14:textId="77777777" w:rsidR="002C7466" w:rsidRPr="00875B86" w:rsidRDefault="002C7466" w:rsidP="00CE5CE6">
            <w:pPr>
              <w:shd w:val="clear" w:color="auto" w:fill="FFFFFF" w:themeFill="background1"/>
              <w:jc w:val="center"/>
            </w:pPr>
            <w:r w:rsidRPr="00875B86">
              <w:t> -</w:t>
            </w:r>
          </w:p>
        </w:tc>
        <w:tc>
          <w:tcPr>
            <w:tcW w:w="478" w:type="pct"/>
            <w:tcBorders>
              <w:top w:val="single" w:sz="4" w:space="0" w:color="auto"/>
              <w:left w:val="nil"/>
              <w:bottom w:val="single" w:sz="4" w:space="0" w:color="auto"/>
              <w:right w:val="single" w:sz="4" w:space="0" w:color="auto"/>
            </w:tcBorders>
            <w:shd w:val="clear" w:color="auto" w:fill="auto"/>
            <w:noWrap/>
            <w:vAlign w:val="center"/>
            <w:hideMark/>
          </w:tcPr>
          <w:p w14:paraId="47AE8523" w14:textId="77777777" w:rsidR="002C7466" w:rsidRPr="00875B86" w:rsidRDefault="002C7466" w:rsidP="00CE5CE6">
            <w:pPr>
              <w:shd w:val="clear" w:color="auto" w:fill="FFFFFF" w:themeFill="background1"/>
              <w:jc w:val="center"/>
            </w:pPr>
            <w:r w:rsidRPr="00875B86">
              <w:t> -</w:t>
            </w:r>
          </w:p>
        </w:tc>
        <w:tc>
          <w:tcPr>
            <w:tcW w:w="527" w:type="pct"/>
            <w:tcBorders>
              <w:top w:val="single" w:sz="4" w:space="0" w:color="auto"/>
              <w:left w:val="nil"/>
              <w:bottom w:val="single" w:sz="4" w:space="0" w:color="auto"/>
              <w:right w:val="single" w:sz="4" w:space="0" w:color="auto"/>
            </w:tcBorders>
            <w:shd w:val="clear" w:color="auto" w:fill="auto"/>
            <w:noWrap/>
            <w:vAlign w:val="center"/>
            <w:hideMark/>
          </w:tcPr>
          <w:p w14:paraId="0D367698" w14:textId="77777777" w:rsidR="002C7466" w:rsidRPr="00875B86" w:rsidRDefault="002C7466" w:rsidP="00CE5CE6">
            <w:pPr>
              <w:shd w:val="clear" w:color="auto" w:fill="FFFFFF" w:themeFill="background1"/>
              <w:jc w:val="center"/>
            </w:pPr>
            <w:r w:rsidRPr="00875B86">
              <w:t>- </w:t>
            </w:r>
          </w:p>
        </w:tc>
      </w:tr>
      <w:tr w:rsidR="00875B86" w:rsidRPr="00875B86" w14:paraId="5CB5E1C6" w14:textId="77777777" w:rsidTr="004A2B14">
        <w:trPr>
          <w:cantSplit/>
        </w:trPr>
        <w:tc>
          <w:tcPr>
            <w:tcW w:w="17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C493C57" w14:textId="77777777" w:rsidR="002C7466" w:rsidRPr="00875B86" w:rsidRDefault="002C7466" w:rsidP="00CE5CE6">
            <w:pPr>
              <w:shd w:val="clear" w:color="auto" w:fill="FFFFFF" w:themeFill="background1"/>
              <w:jc w:val="center"/>
            </w:pPr>
            <w:r w:rsidRPr="00875B86">
              <w:t>12</w:t>
            </w:r>
          </w:p>
        </w:tc>
        <w:tc>
          <w:tcPr>
            <w:tcW w:w="497" w:type="pct"/>
            <w:tcBorders>
              <w:top w:val="single" w:sz="4" w:space="0" w:color="auto"/>
              <w:left w:val="nil"/>
              <w:bottom w:val="single" w:sz="4" w:space="0" w:color="auto"/>
              <w:right w:val="single" w:sz="4" w:space="0" w:color="auto"/>
            </w:tcBorders>
            <w:shd w:val="clear" w:color="auto" w:fill="auto"/>
            <w:vAlign w:val="center"/>
            <w:hideMark/>
          </w:tcPr>
          <w:p w14:paraId="009CBEBC" w14:textId="77777777" w:rsidR="002C7466" w:rsidRPr="00875B86" w:rsidRDefault="002C7466" w:rsidP="00CE5CE6">
            <w:pPr>
              <w:shd w:val="clear" w:color="auto" w:fill="FFFFFF" w:themeFill="background1"/>
            </w:pPr>
            <w:r w:rsidRPr="00875B86">
              <w:t>СОТ-43 «Полимер»</w:t>
            </w:r>
          </w:p>
        </w:tc>
        <w:tc>
          <w:tcPr>
            <w:tcW w:w="576" w:type="pct"/>
            <w:tcBorders>
              <w:top w:val="single" w:sz="4" w:space="0" w:color="auto"/>
              <w:left w:val="nil"/>
              <w:bottom w:val="single" w:sz="4" w:space="0" w:color="auto"/>
              <w:right w:val="single" w:sz="4" w:space="0" w:color="auto"/>
            </w:tcBorders>
            <w:shd w:val="clear" w:color="auto" w:fill="auto"/>
            <w:vAlign w:val="center"/>
            <w:hideMark/>
          </w:tcPr>
          <w:p w14:paraId="184DDFB5" w14:textId="77777777" w:rsidR="002C7466" w:rsidRPr="00875B86" w:rsidRDefault="002C7466" w:rsidP="00CE5CE6">
            <w:pPr>
              <w:shd w:val="clear" w:color="auto" w:fill="FFFFFF" w:themeFill="background1"/>
              <w:jc w:val="center"/>
            </w:pPr>
            <w:r w:rsidRPr="00875B86">
              <w:t>восточнее СТ Прибрежный</w:t>
            </w:r>
          </w:p>
        </w:tc>
        <w:tc>
          <w:tcPr>
            <w:tcW w:w="816" w:type="pct"/>
            <w:tcBorders>
              <w:top w:val="single" w:sz="4" w:space="0" w:color="auto"/>
              <w:left w:val="nil"/>
              <w:bottom w:val="single" w:sz="4" w:space="0" w:color="auto"/>
              <w:right w:val="single" w:sz="4" w:space="0" w:color="auto"/>
            </w:tcBorders>
            <w:shd w:val="clear" w:color="auto" w:fill="auto"/>
            <w:vAlign w:val="center"/>
            <w:hideMark/>
          </w:tcPr>
          <w:p w14:paraId="7E8BD913" w14:textId="77777777" w:rsidR="002C7466" w:rsidRPr="00875B86" w:rsidRDefault="002C7466" w:rsidP="00CE5CE6">
            <w:pPr>
              <w:shd w:val="clear" w:color="auto" w:fill="FFFFFF" w:themeFill="background1"/>
              <w:jc w:val="center"/>
            </w:pPr>
            <w:r w:rsidRPr="00875B86">
              <w:t>Сургутское межрайонное отделение АО «Газпром энергосбыт Тюмень»/</w:t>
            </w:r>
          </w:p>
          <w:p w14:paraId="5613ADB1" w14:textId="77777777" w:rsidR="002C7466" w:rsidRPr="00875B86" w:rsidRDefault="002C7466" w:rsidP="00CE5CE6">
            <w:pPr>
              <w:shd w:val="clear" w:color="auto" w:fill="FFFFFF" w:themeFill="background1"/>
              <w:jc w:val="center"/>
            </w:pPr>
            <w:r w:rsidRPr="00875B86">
              <w:t>ООО «СГЭС»</w:t>
            </w:r>
          </w:p>
        </w:tc>
        <w:tc>
          <w:tcPr>
            <w:tcW w:w="335" w:type="pct"/>
            <w:tcBorders>
              <w:top w:val="single" w:sz="4" w:space="0" w:color="auto"/>
              <w:left w:val="nil"/>
              <w:bottom w:val="single" w:sz="4" w:space="0" w:color="auto"/>
              <w:right w:val="single" w:sz="4" w:space="0" w:color="auto"/>
            </w:tcBorders>
            <w:shd w:val="clear" w:color="auto" w:fill="auto"/>
            <w:noWrap/>
            <w:vAlign w:val="center"/>
            <w:hideMark/>
          </w:tcPr>
          <w:p w14:paraId="4BFB443B" w14:textId="77777777" w:rsidR="002C7466" w:rsidRPr="00875B86" w:rsidRDefault="002C7466" w:rsidP="00CE5CE6">
            <w:pPr>
              <w:shd w:val="clear" w:color="auto" w:fill="FFFFFF" w:themeFill="background1"/>
              <w:jc w:val="center"/>
            </w:pPr>
            <w:r w:rsidRPr="00875B86">
              <w:t> </w:t>
            </w:r>
          </w:p>
        </w:tc>
        <w:tc>
          <w:tcPr>
            <w:tcW w:w="480" w:type="pct"/>
            <w:tcBorders>
              <w:top w:val="single" w:sz="4" w:space="0" w:color="auto"/>
              <w:left w:val="nil"/>
              <w:bottom w:val="single" w:sz="4" w:space="0" w:color="auto"/>
              <w:right w:val="single" w:sz="4" w:space="0" w:color="auto"/>
            </w:tcBorders>
            <w:shd w:val="clear" w:color="auto" w:fill="auto"/>
            <w:noWrap/>
            <w:vAlign w:val="center"/>
            <w:hideMark/>
          </w:tcPr>
          <w:p w14:paraId="0175589D" w14:textId="77777777" w:rsidR="002C7466" w:rsidRPr="00875B86" w:rsidRDefault="003B77E0" w:rsidP="00CE5CE6">
            <w:pPr>
              <w:shd w:val="clear" w:color="auto" w:fill="FFFFFF" w:themeFill="background1"/>
              <w:ind w:left="-112" w:right="-103"/>
              <w:jc w:val="center"/>
            </w:pPr>
            <w:r w:rsidRPr="00875B86">
              <w:t>ПС 35/6 кВ № 121</w:t>
            </w:r>
            <w:r w:rsidR="002C7466" w:rsidRPr="00875B86">
              <w:t xml:space="preserve">, </w:t>
            </w:r>
            <w:r w:rsidR="00BD6CCC" w:rsidRPr="00875B86">
              <w:t>яч. 1</w:t>
            </w:r>
            <w:r w:rsidR="002C7466" w:rsidRPr="00875B86">
              <w:t>4</w:t>
            </w:r>
          </w:p>
        </w:tc>
        <w:tc>
          <w:tcPr>
            <w:tcW w:w="522" w:type="pct"/>
            <w:tcBorders>
              <w:top w:val="single" w:sz="4" w:space="0" w:color="auto"/>
              <w:left w:val="nil"/>
              <w:bottom w:val="single" w:sz="4" w:space="0" w:color="auto"/>
              <w:right w:val="single" w:sz="4" w:space="0" w:color="auto"/>
            </w:tcBorders>
            <w:shd w:val="clear" w:color="auto" w:fill="auto"/>
            <w:noWrap/>
            <w:vAlign w:val="center"/>
            <w:hideMark/>
          </w:tcPr>
          <w:p w14:paraId="0DD535F6" w14:textId="77777777" w:rsidR="002C7466" w:rsidRPr="00875B86" w:rsidRDefault="002C7466" w:rsidP="00CE5CE6">
            <w:pPr>
              <w:shd w:val="clear" w:color="auto" w:fill="FFFFFF" w:themeFill="background1"/>
              <w:jc w:val="center"/>
            </w:pPr>
            <w:r w:rsidRPr="00875B86">
              <w:t>- </w:t>
            </w:r>
          </w:p>
        </w:tc>
        <w:tc>
          <w:tcPr>
            <w:tcW w:w="596" w:type="pct"/>
            <w:tcBorders>
              <w:top w:val="single" w:sz="4" w:space="0" w:color="auto"/>
              <w:left w:val="nil"/>
              <w:bottom w:val="single" w:sz="4" w:space="0" w:color="auto"/>
              <w:right w:val="single" w:sz="4" w:space="0" w:color="auto"/>
            </w:tcBorders>
            <w:shd w:val="clear" w:color="auto" w:fill="auto"/>
            <w:noWrap/>
            <w:vAlign w:val="center"/>
            <w:hideMark/>
          </w:tcPr>
          <w:p w14:paraId="4783D750" w14:textId="77777777" w:rsidR="002C7466" w:rsidRPr="00875B86" w:rsidRDefault="002C7466" w:rsidP="00CE5CE6">
            <w:pPr>
              <w:shd w:val="clear" w:color="auto" w:fill="FFFFFF" w:themeFill="background1"/>
              <w:jc w:val="center"/>
            </w:pPr>
            <w:r w:rsidRPr="00875B86">
              <w:t> -</w:t>
            </w:r>
          </w:p>
        </w:tc>
        <w:tc>
          <w:tcPr>
            <w:tcW w:w="478" w:type="pct"/>
            <w:tcBorders>
              <w:top w:val="single" w:sz="4" w:space="0" w:color="auto"/>
              <w:left w:val="nil"/>
              <w:bottom w:val="single" w:sz="4" w:space="0" w:color="auto"/>
              <w:right w:val="single" w:sz="4" w:space="0" w:color="auto"/>
            </w:tcBorders>
            <w:shd w:val="clear" w:color="auto" w:fill="auto"/>
            <w:noWrap/>
            <w:vAlign w:val="center"/>
            <w:hideMark/>
          </w:tcPr>
          <w:p w14:paraId="27E7FF34" w14:textId="77777777" w:rsidR="002C7466" w:rsidRPr="00875B86" w:rsidRDefault="002C7466" w:rsidP="00CE5CE6">
            <w:pPr>
              <w:shd w:val="clear" w:color="auto" w:fill="FFFFFF" w:themeFill="background1"/>
              <w:jc w:val="center"/>
            </w:pPr>
            <w:r w:rsidRPr="00875B86">
              <w:t> -</w:t>
            </w:r>
          </w:p>
        </w:tc>
        <w:tc>
          <w:tcPr>
            <w:tcW w:w="527" w:type="pct"/>
            <w:tcBorders>
              <w:top w:val="single" w:sz="4" w:space="0" w:color="auto"/>
              <w:left w:val="nil"/>
              <w:bottom w:val="single" w:sz="4" w:space="0" w:color="auto"/>
              <w:right w:val="single" w:sz="4" w:space="0" w:color="auto"/>
            </w:tcBorders>
            <w:shd w:val="clear" w:color="auto" w:fill="auto"/>
            <w:noWrap/>
            <w:vAlign w:val="center"/>
            <w:hideMark/>
          </w:tcPr>
          <w:p w14:paraId="0A3635AD" w14:textId="77777777" w:rsidR="002C7466" w:rsidRPr="00875B86" w:rsidRDefault="002C7466" w:rsidP="00CE5CE6">
            <w:pPr>
              <w:shd w:val="clear" w:color="auto" w:fill="FFFFFF" w:themeFill="background1"/>
              <w:jc w:val="center"/>
            </w:pPr>
            <w:r w:rsidRPr="00875B86">
              <w:t>- </w:t>
            </w:r>
          </w:p>
        </w:tc>
      </w:tr>
      <w:tr w:rsidR="00875B86" w:rsidRPr="00875B86" w14:paraId="445EB2C2" w14:textId="77777777" w:rsidTr="004A2B14">
        <w:trPr>
          <w:cantSplit/>
        </w:trPr>
        <w:tc>
          <w:tcPr>
            <w:tcW w:w="17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8A33E0C" w14:textId="77777777" w:rsidR="002C7466" w:rsidRPr="00875B86" w:rsidRDefault="002C7466" w:rsidP="00CE5CE6">
            <w:pPr>
              <w:shd w:val="clear" w:color="auto" w:fill="FFFFFF" w:themeFill="background1"/>
              <w:jc w:val="center"/>
            </w:pPr>
            <w:r w:rsidRPr="00875B86">
              <w:t>13</w:t>
            </w:r>
          </w:p>
        </w:tc>
        <w:tc>
          <w:tcPr>
            <w:tcW w:w="497" w:type="pct"/>
            <w:tcBorders>
              <w:top w:val="single" w:sz="4" w:space="0" w:color="auto"/>
              <w:left w:val="nil"/>
              <w:bottom w:val="single" w:sz="4" w:space="0" w:color="auto"/>
              <w:right w:val="single" w:sz="4" w:space="0" w:color="auto"/>
            </w:tcBorders>
            <w:shd w:val="clear" w:color="auto" w:fill="auto"/>
            <w:vAlign w:val="center"/>
            <w:hideMark/>
          </w:tcPr>
          <w:p w14:paraId="39903963" w14:textId="77777777" w:rsidR="002C7466" w:rsidRPr="00875B86" w:rsidRDefault="002C7466" w:rsidP="00CE5CE6">
            <w:pPr>
              <w:shd w:val="clear" w:color="auto" w:fill="FFFFFF" w:themeFill="background1"/>
            </w:pPr>
            <w:r w:rsidRPr="00875B86">
              <w:t>ПСОТ-45 «Заречный»</w:t>
            </w:r>
          </w:p>
        </w:tc>
        <w:tc>
          <w:tcPr>
            <w:tcW w:w="576" w:type="pct"/>
            <w:tcBorders>
              <w:top w:val="single" w:sz="4" w:space="0" w:color="auto"/>
              <w:left w:val="nil"/>
              <w:bottom w:val="single" w:sz="4" w:space="0" w:color="auto"/>
              <w:right w:val="single" w:sz="4" w:space="0" w:color="auto"/>
            </w:tcBorders>
            <w:shd w:val="clear" w:color="auto" w:fill="auto"/>
            <w:vAlign w:val="center"/>
            <w:hideMark/>
          </w:tcPr>
          <w:p w14:paraId="6CF65B6F" w14:textId="77777777" w:rsidR="002C7466" w:rsidRPr="00875B86" w:rsidRDefault="002C7466" w:rsidP="00CE5CE6">
            <w:pPr>
              <w:shd w:val="clear" w:color="auto" w:fill="FFFFFF" w:themeFill="background1"/>
              <w:jc w:val="center"/>
            </w:pPr>
            <w:r w:rsidRPr="00875B86">
              <w:t>водохранилище Сургутской ГРЭС</w:t>
            </w:r>
          </w:p>
        </w:tc>
        <w:tc>
          <w:tcPr>
            <w:tcW w:w="816" w:type="pct"/>
            <w:tcBorders>
              <w:top w:val="single" w:sz="4" w:space="0" w:color="auto"/>
              <w:left w:val="nil"/>
              <w:bottom w:val="single" w:sz="4" w:space="0" w:color="auto"/>
              <w:right w:val="single" w:sz="4" w:space="0" w:color="auto"/>
            </w:tcBorders>
            <w:shd w:val="clear" w:color="auto" w:fill="auto"/>
            <w:vAlign w:val="center"/>
            <w:hideMark/>
          </w:tcPr>
          <w:p w14:paraId="421EB4AC" w14:textId="77777777" w:rsidR="002C7466" w:rsidRPr="00875B86" w:rsidRDefault="002C7466" w:rsidP="00CE5CE6">
            <w:pPr>
              <w:shd w:val="clear" w:color="auto" w:fill="FFFFFF" w:themeFill="background1"/>
              <w:jc w:val="center"/>
            </w:pPr>
            <w:r w:rsidRPr="00875B86">
              <w:t>ООО «ЮРИЦ»/</w:t>
            </w:r>
          </w:p>
          <w:p w14:paraId="2F06145C" w14:textId="77777777" w:rsidR="002C7466" w:rsidRPr="00875B86" w:rsidRDefault="002C7466" w:rsidP="00CE5CE6">
            <w:pPr>
              <w:shd w:val="clear" w:color="auto" w:fill="FFFFFF" w:themeFill="background1"/>
              <w:jc w:val="center"/>
            </w:pPr>
            <w:r w:rsidRPr="00875B86">
              <w:t>ООО «СГЭС»</w:t>
            </w:r>
          </w:p>
        </w:tc>
        <w:tc>
          <w:tcPr>
            <w:tcW w:w="335" w:type="pct"/>
            <w:tcBorders>
              <w:top w:val="single" w:sz="4" w:space="0" w:color="auto"/>
              <w:left w:val="nil"/>
              <w:bottom w:val="single" w:sz="4" w:space="0" w:color="auto"/>
              <w:right w:val="single" w:sz="4" w:space="0" w:color="auto"/>
            </w:tcBorders>
            <w:shd w:val="clear" w:color="auto" w:fill="auto"/>
            <w:noWrap/>
            <w:vAlign w:val="center"/>
            <w:hideMark/>
          </w:tcPr>
          <w:p w14:paraId="1747DA27" w14:textId="77777777" w:rsidR="002C7466" w:rsidRPr="00875B86" w:rsidRDefault="002C7466" w:rsidP="00CE5CE6">
            <w:pPr>
              <w:shd w:val="clear" w:color="auto" w:fill="FFFFFF" w:themeFill="background1"/>
              <w:jc w:val="center"/>
            </w:pPr>
            <w:r w:rsidRPr="00875B86">
              <w:t> </w:t>
            </w:r>
          </w:p>
        </w:tc>
        <w:tc>
          <w:tcPr>
            <w:tcW w:w="480" w:type="pct"/>
            <w:tcBorders>
              <w:top w:val="single" w:sz="4" w:space="0" w:color="auto"/>
              <w:left w:val="nil"/>
              <w:bottom w:val="single" w:sz="4" w:space="0" w:color="auto"/>
              <w:right w:val="single" w:sz="4" w:space="0" w:color="auto"/>
            </w:tcBorders>
            <w:shd w:val="clear" w:color="auto" w:fill="auto"/>
            <w:noWrap/>
            <w:vAlign w:val="center"/>
            <w:hideMark/>
          </w:tcPr>
          <w:p w14:paraId="3A88BDA5" w14:textId="77777777" w:rsidR="002C7466" w:rsidRPr="00875B86" w:rsidRDefault="003B77E0" w:rsidP="00CE5CE6">
            <w:pPr>
              <w:shd w:val="clear" w:color="auto" w:fill="FFFFFF" w:themeFill="background1"/>
              <w:ind w:left="-112" w:right="-103"/>
              <w:jc w:val="center"/>
            </w:pPr>
            <w:r w:rsidRPr="00875B86">
              <w:t>ПС 35/6 кВ № 121</w:t>
            </w:r>
            <w:r w:rsidR="002C7466" w:rsidRPr="00875B86">
              <w:t xml:space="preserve">, </w:t>
            </w:r>
            <w:r w:rsidR="00BD6CCC" w:rsidRPr="00875B86">
              <w:t>яч. 1</w:t>
            </w:r>
            <w:r w:rsidR="002C7466" w:rsidRPr="00875B86">
              <w:t>6</w:t>
            </w:r>
          </w:p>
        </w:tc>
        <w:tc>
          <w:tcPr>
            <w:tcW w:w="522" w:type="pct"/>
            <w:tcBorders>
              <w:top w:val="single" w:sz="4" w:space="0" w:color="auto"/>
              <w:left w:val="nil"/>
              <w:bottom w:val="single" w:sz="4" w:space="0" w:color="auto"/>
              <w:right w:val="single" w:sz="4" w:space="0" w:color="auto"/>
            </w:tcBorders>
            <w:shd w:val="clear" w:color="auto" w:fill="auto"/>
            <w:noWrap/>
            <w:vAlign w:val="center"/>
            <w:hideMark/>
          </w:tcPr>
          <w:p w14:paraId="2AE0349D" w14:textId="77777777" w:rsidR="002C7466" w:rsidRPr="00875B86" w:rsidRDefault="002C7466" w:rsidP="00CE5CE6">
            <w:pPr>
              <w:shd w:val="clear" w:color="auto" w:fill="FFFFFF" w:themeFill="background1"/>
              <w:jc w:val="center"/>
            </w:pPr>
            <w:r w:rsidRPr="00875B86">
              <w:t>- </w:t>
            </w:r>
          </w:p>
        </w:tc>
        <w:tc>
          <w:tcPr>
            <w:tcW w:w="596" w:type="pct"/>
            <w:tcBorders>
              <w:top w:val="single" w:sz="4" w:space="0" w:color="auto"/>
              <w:left w:val="nil"/>
              <w:bottom w:val="single" w:sz="4" w:space="0" w:color="auto"/>
              <w:right w:val="single" w:sz="4" w:space="0" w:color="auto"/>
            </w:tcBorders>
            <w:shd w:val="clear" w:color="auto" w:fill="auto"/>
            <w:noWrap/>
            <w:vAlign w:val="center"/>
            <w:hideMark/>
          </w:tcPr>
          <w:p w14:paraId="764F446C" w14:textId="77777777" w:rsidR="002C7466" w:rsidRPr="00875B86" w:rsidRDefault="002C7466" w:rsidP="00CE5CE6">
            <w:pPr>
              <w:shd w:val="clear" w:color="auto" w:fill="FFFFFF" w:themeFill="background1"/>
              <w:jc w:val="center"/>
            </w:pPr>
            <w:r w:rsidRPr="00875B86">
              <w:t> -</w:t>
            </w:r>
          </w:p>
        </w:tc>
        <w:tc>
          <w:tcPr>
            <w:tcW w:w="478" w:type="pct"/>
            <w:tcBorders>
              <w:top w:val="single" w:sz="4" w:space="0" w:color="auto"/>
              <w:left w:val="nil"/>
              <w:bottom w:val="single" w:sz="4" w:space="0" w:color="auto"/>
              <w:right w:val="single" w:sz="4" w:space="0" w:color="auto"/>
            </w:tcBorders>
            <w:shd w:val="clear" w:color="auto" w:fill="auto"/>
            <w:noWrap/>
            <w:vAlign w:val="center"/>
            <w:hideMark/>
          </w:tcPr>
          <w:p w14:paraId="5A00D7D2" w14:textId="77777777" w:rsidR="002C7466" w:rsidRPr="00875B86" w:rsidRDefault="002C7466" w:rsidP="00CE5CE6">
            <w:pPr>
              <w:shd w:val="clear" w:color="auto" w:fill="FFFFFF" w:themeFill="background1"/>
              <w:jc w:val="center"/>
            </w:pPr>
            <w:r w:rsidRPr="00875B86">
              <w:t> -</w:t>
            </w:r>
          </w:p>
        </w:tc>
        <w:tc>
          <w:tcPr>
            <w:tcW w:w="527" w:type="pct"/>
            <w:tcBorders>
              <w:top w:val="single" w:sz="4" w:space="0" w:color="auto"/>
              <w:left w:val="nil"/>
              <w:bottom w:val="single" w:sz="4" w:space="0" w:color="auto"/>
              <w:right w:val="single" w:sz="4" w:space="0" w:color="auto"/>
            </w:tcBorders>
            <w:shd w:val="clear" w:color="auto" w:fill="auto"/>
            <w:noWrap/>
            <w:vAlign w:val="center"/>
            <w:hideMark/>
          </w:tcPr>
          <w:p w14:paraId="6D648567" w14:textId="77777777" w:rsidR="002C7466" w:rsidRPr="00875B86" w:rsidRDefault="002C7466" w:rsidP="00CE5CE6">
            <w:pPr>
              <w:shd w:val="clear" w:color="auto" w:fill="FFFFFF" w:themeFill="background1"/>
              <w:jc w:val="center"/>
            </w:pPr>
            <w:r w:rsidRPr="00875B86">
              <w:t>- </w:t>
            </w:r>
          </w:p>
        </w:tc>
      </w:tr>
      <w:tr w:rsidR="00875B86" w:rsidRPr="00875B86" w14:paraId="59DF9777" w14:textId="77777777" w:rsidTr="004A2B14">
        <w:trPr>
          <w:cantSplit/>
        </w:trPr>
        <w:tc>
          <w:tcPr>
            <w:tcW w:w="17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FFC9D81" w14:textId="77777777" w:rsidR="002C7466" w:rsidRPr="00875B86" w:rsidRDefault="002C7466" w:rsidP="00CE5CE6">
            <w:pPr>
              <w:shd w:val="clear" w:color="auto" w:fill="FFFFFF" w:themeFill="background1"/>
              <w:jc w:val="center"/>
            </w:pPr>
            <w:r w:rsidRPr="00875B86">
              <w:t>14</w:t>
            </w:r>
          </w:p>
        </w:tc>
        <w:tc>
          <w:tcPr>
            <w:tcW w:w="497" w:type="pct"/>
            <w:tcBorders>
              <w:top w:val="single" w:sz="4" w:space="0" w:color="auto"/>
              <w:left w:val="nil"/>
              <w:bottom w:val="single" w:sz="4" w:space="0" w:color="auto"/>
              <w:right w:val="single" w:sz="4" w:space="0" w:color="auto"/>
            </w:tcBorders>
            <w:shd w:val="clear" w:color="auto" w:fill="auto"/>
            <w:noWrap/>
            <w:vAlign w:val="center"/>
            <w:hideMark/>
          </w:tcPr>
          <w:p w14:paraId="193366AF" w14:textId="77777777" w:rsidR="002C7466" w:rsidRPr="00875B86" w:rsidRDefault="002C7466" w:rsidP="00CE5CE6">
            <w:pPr>
              <w:shd w:val="clear" w:color="auto" w:fill="FFFFFF" w:themeFill="background1"/>
            </w:pPr>
            <w:r w:rsidRPr="00875B86">
              <w:t>ПСК «Север-1»</w:t>
            </w:r>
          </w:p>
        </w:tc>
        <w:tc>
          <w:tcPr>
            <w:tcW w:w="576" w:type="pct"/>
            <w:tcBorders>
              <w:top w:val="single" w:sz="4" w:space="0" w:color="auto"/>
              <w:left w:val="nil"/>
              <w:bottom w:val="single" w:sz="4" w:space="0" w:color="auto"/>
              <w:right w:val="single" w:sz="4" w:space="0" w:color="auto"/>
            </w:tcBorders>
            <w:shd w:val="clear" w:color="auto" w:fill="auto"/>
            <w:vAlign w:val="center"/>
            <w:hideMark/>
          </w:tcPr>
          <w:p w14:paraId="63F71520" w14:textId="77777777" w:rsidR="002C7466" w:rsidRPr="00875B86" w:rsidRDefault="002C7466" w:rsidP="00CE5CE6">
            <w:pPr>
              <w:shd w:val="clear" w:color="auto" w:fill="FFFFFF" w:themeFill="background1"/>
              <w:jc w:val="center"/>
            </w:pPr>
            <w:r w:rsidRPr="00875B86">
              <w:t>водохранилище Сургутской ГРЭС</w:t>
            </w:r>
          </w:p>
        </w:tc>
        <w:tc>
          <w:tcPr>
            <w:tcW w:w="816" w:type="pct"/>
            <w:tcBorders>
              <w:top w:val="single" w:sz="4" w:space="0" w:color="auto"/>
              <w:left w:val="nil"/>
              <w:bottom w:val="single" w:sz="4" w:space="0" w:color="auto"/>
              <w:right w:val="single" w:sz="4" w:space="0" w:color="auto"/>
            </w:tcBorders>
            <w:shd w:val="clear" w:color="auto" w:fill="auto"/>
            <w:vAlign w:val="center"/>
            <w:hideMark/>
          </w:tcPr>
          <w:p w14:paraId="18F24664" w14:textId="77777777" w:rsidR="002C7466" w:rsidRPr="00875B86" w:rsidRDefault="002C7466" w:rsidP="00CE5CE6">
            <w:pPr>
              <w:shd w:val="clear" w:color="auto" w:fill="FFFFFF" w:themeFill="background1"/>
              <w:jc w:val="center"/>
            </w:pPr>
            <w:r w:rsidRPr="00875B86">
              <w:t>ООО «ЮРИЦ»/</w:t>
            </w:r>
          </w:p>
          <w:p w14:paraId="21833509" w14:textId="77777777" w:rsidR="002C7466" w:rsidRPr="00875B86" w:rsidRDefault="002C7466" w:rsidP="00CE5CE6">
            <w:pPr>
              <w:shd w:val="clear" w:color="auto" w:fill="FFFFFF" w:themeFill="background1"/>
              <w:jc w:val="center"/>
            </w:pPr>
            <w:r w:rsidRPr="00875B86">
              <w:t>ООО «СГЭС»</w:t>
            </w:r>
          </w:p>
        </w:tc>
        <w:tc>
          <w:tcPr>
            <w:tcW w:w="335" w:type="pct"/>
            <w:tcBorders>
              <w:top w:val="single" w:sz="4" w:space="0" w:color="auto"/>
              <w:left w:val="nil"/>
              <w:bottom w:val="single" w:sz="4" w:space="0" w:color="auto"/>
              <w:right w:val="single" w:sz="4" w:space="0" w:color="auto"/>
            </w:tcBorders>
            <w:shd w:val="clear" w:color="auto" w:fill="auto"/>
            <w:noWrap/>
            <w:vAlign w:val="center"/>
            <w:hideMark/>
          </w:tcPr>
          <w:p w14:paraId="4196516B" w14:textId="77777777" w:rsidR="002C7466" w:rsidRPr="00875B86" w:rsidRDefault="002C7466" w:rsidP="00CE5CE6">
            <w:pPr>
              <w:shd w:val="clear" w:color="auto" w:fill="FFFFFF" w:themeFill="background1"/>
              <w:jc w:val="center"/>
            </w:pPr>
            <w:r w:rsidRPr="00875B86">
              <w:t> </w:t>
            </w:r>
          </w:p>
        </w:tc>
        <w:tc>
          <w:tcPr>
            <w:tcW w:w="480" w:type="pct"/>
            <w:tcBorders>
              <w:top w:val="single" w:sz="4" w:space="0" w:color="auto"/>
              <w:left w:val="nil"/>
              <w:bottom w:val="single" w:sz="4" w:space="0" w:color="auto"/>
              <w:right w:val="single" w:sz="4" w:space="0" w:color="auto"/>
            </w:tcBorders>
            <w:shd w:val="clear" w:color="auto" w:fill="auto"/>
            <w:noWrap/>
            <w:vAlign w:val="center"/>
            <w:hideMark/>
          </w:tcPr>
          <w:p w14:paraId="3EBE43B9" w14:textId="77777777" w:rsidR="002C7466" w:rsidRPr="00875B86" w:rsidRDefault="003B77E0" w:rsidP="00CE5CE6">
            <w:pPr>
              <w:shd w:val="clear" w:color="auto" w:fill="FFFFFF" w:themeFill="background1"/>
              <w:ind w:left="-112" w:right="-103"/>
              <w:jc w:val="center"/>
            </w:pPr>
            <w:r w:rsidRPr="00875B86">
              <w:t>ПС 35/6 кВ № 121</w:t>
            </w:r>
            <w:r w:rsidR="002C7466" w:rsidRPr="00875B86">
              <w:t xml:space="preserve">, </w:t>
            </w:r>
            <w:r w:rsidR="00BD6CCC" w:rsidRPr="00875B86">
              <w:t>яч. 1</w:t>
            </w:r>
            <w:r w:rsidR="002C7466" w:rsidRPr="00875B86">
              <w:t>8</w:t>
            </w:r>
          </w:p>
        </w:tc>
        <w:tc>
          <w:tcPr>
            <w:tcW w:w="522" w:type="pct"/>
            <w:tcBorders>
              <w:top w:val="single" w:sz="4" w:space="0" w:color="auto"/>
              <w:left w:val="nil"/>
              <w:bottom w:val="single" w:sz="4" w:space="0" w:color="auto"/>
              <w:right w:val="single" w:sz="4" w:space="0" w:color="auto"/>
            </w:tcBorders>
            <w:shd w:val="clear" w:color="auto" w:fill="auto"/>
            <w:noWrap/>
            <w:vAlign w:val="center"/>
            <w:hideMark/>
          </w:tcPr>
          <w:p w14:paraId="2438DF7C" w14:textId="77777777" w:rsidR="002C7466" w:rsidRPr="00875B86" w:rsidRDefault="002C7466" w:rsidP="00CE5CE6">
            <w:pPr>
              <w:shd w:val="clear" w:color="auto" w:fill="FFFFFF" w:themeFill="background1"/>
              <w:jc w:val="center"/>
            </w:pPr>
            <w:r w:rsidRPr="00875B86">
              <w:t>- </w:t>
            </w:r>
          </w:p>
        </w:tc>
        <w:tc>
          <w:tcPr>
            <w:tcW w:w="596" w:type="pct"/>
            <w:tcBorders>
              <w:top w:val="single" w:sz="4" w:space="0" w:color="auto"/>
              <w:left w:val="nil"/>
              <w:bottom w:val="single" w:sz="4" w:space="0" w:color="auto"/>
              <w:right w:val="single" w:sz="4" w:space="0" w:color="auto"/>
            </w:tcBorders>
            <w:shd w:val="clear" w:color="auto" w:fill="auto"/>
            <w:noWrap/>
            <w:vAlign w:val="center"/>
            <w:hideMark/>
          </w:tcPr>
          <w:p w14:paraId="34E25244" w14:textId="77777777" w:rsidR="002C7466" w:rsidRPr="00875B86" w:rsidRDefault="002C7466" w:rsidP="00CE5CE6">
            <w:pPr>
              <w:shd w:val="clear" w:color="auto" w:fill="FFFFFF" w:themeFill="background1"/>
              <w:jc w:val="center"/>
            </w:pPr>
            <w:r w:rsidRPr="00875B86">
              <w:t> -</w:t>
            </w:r>
          </w:p>
        </w:tc>
        <w:tc>
          <w:tcPr>
            <w:tcW w:w="478" w:type="pct"/>
            <w:tcBorders>
              <w:top w:val="single" w:sz="4" w:space="0" w:color="auto"/>
              <w:left w:val="nil"/>
              <w:bottom w:val="single" w:sz="4" w:space="0" w:color="auto"/>
              <w:right w:val="single" w:sz="4" w:space="0" w:color="auto"/>
            </w:tcBorders>
            <w:shd w:val="clear" w:color="auto" w:fill="auto"/>
            <w:noWrap/>
            <w:vAlign w:val="center"/>
            <w:hideMark/>
          </w:tcPr>
          <w:p w14:paraId="697AD9B6" w14:textId="77777777" w:rsidR="002C7466" w:rsidRPr="00875B86" w:rsidRDefault="002C7466" w:rsidP="00CE5CE6">
            <w:pPr>
              <w:shd w:val="clear" w:color="auto" w:fill="FFFFFF" w:themeFill="background1"/>
              <w:jc w:val="center"/>
            </w:pPr>
            <w:r w:rsidRPr="00875B86">
              <w:t> -</w:t>
            </w:r>
          </w:p>
        </w:tc>
        <w:tc>
          <w:tcPr>
            <w:tcW w:w="527" w:type="pct"/>
            <w:tcBorders>
              <w:top w:val="single" w:sz="4" w:space="0" w:color="auto"/>
              <w:left w:val="nil"/>
              <w:bottom w:val="single" w:sz="4" w:space="0" w:color="auto"/>
              <w:right w:val="single" w:sz="4" w:space="0" w:color="auto"/>
            </w:tcBorders>
            <w:shd w:val="clear" w:color="auto" w:fill="auto"/>
            <w:noWrap/>
            <w:vAlign w:val="center"/>
            <w:hideMark/>
          </w:tcPr>
          <w:p w14:paraId="28FF013F" w14:textId="77777777" w:rsidR="002C7466" w:rsidRPr="00875B86" w:rsidRDefault="002C7466" w:rsidP="00CE5CE6">
            <w:pPr>
              <w:shd w:val="clear" w:color="auto" w:fill="FFFFFF" w:themeFill="background1"/>
              <w:jc w:val="center"/>
            </w:pPr>
            <w:r w:rsidRPr="00875B86">
              <w:t>- </w:t>
            </w:r>
          </w:p>
        </w:tc>
      </w:tr>
      <w:tr w:rsidR="00875B86" w:rsidRPr="00875B86" w14:paraId="6751F1D2" w14:textId="77777777" w:rsidTr="004A2B14">
        <w:trPr>
          <w:cantSplit/>
        </w:trPr>
        <w:tc>
          <w:tcPr>
            <w:tcW w:w="17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1C2984E" w14:textId="77777777" w:rsidR="002C7466" w:rsidRPr="00875B86" w:rsidRDefault="002C7466" w:rsidP="00CE5CE6">
            <w:pPr>
              <w:shd w:val="clear" w:color="auto" w:fill="FFFFFF" w:themeFill="background1"/>
              <w:jc w:val="center"/>
            </w:pPr>
            <w:r w:rsidRPr="00875B86">
              <w:t>15</w:t>
            </w:r>
          </w:p>
        </w:tc>
        <w:tc>
          <w:tcPr>
            <w:tcW w:w="497" w:type="pct"/>
            <w:tcBorders>
              <w:top w:val="single" w:sz="4" w:space="0" w:color="auto"/>
              <w:left w:val="nil"/>
              <w:bottom w:val="single" w:sz="4" w:space="0" w:color="auto"/>
              <w:right w:val="single" w:sz="4" w:space="0" w:color="auto"/>
            </w:tcBorders>
            <w:shd w:val="clear" w:color="auto" w:fill="auto"/>
            <w:vAlign w:val="bottom"/>
            <w:hideMark/>
          </w:tcPr>
          <w:p w14:paraId="5159CDA3" w14:textId="77777777" w:rsidR="002C7466" w:rsidRPr="00875B86" w:rsidRDefault="002C7466" w:rsidP="00CE5CE6">
            <w:pPr>
              <w:shd w:val="clear" w:color="auto" w:fill="FFFFFF" w:themeFill="background1"/>
            </w:pPr>
            <w:r w:rsidRPr="00875B86">
              <w:t>ДНТ «Тихий бор»</w:t>
            </w:r>
          </w:p>
        </w:tc>
        <w:tc>
          <w:tcPr>
            <w:tcW w:w="576" w:type="pct"/>
            <w:tcBorders>
              <w:top w:val="single" w:sz="4" w:space="0" w:color="auto"/>
              <w:left w:val="nil"/>
              <w:bottom w:val="single" w:sz="4" w:space="0" w:color="auto"/>
              <w:right w:val="single" w:sz="4" w:space="0" w:color="auto"/>
            </w:tcBorders>
            <w:shd w:val="clear" w:color="auto" w:fill="auto"/>
            <w:vAlign w:val="bottom"/>
            <w:hideMark/>
          </w:tcPr>
          <w:p w14:paraId="7D32D63B" w14:textId="77777777" w:rsidR="002C7466" w:rsidRPr="00875B86" w:rsidRDefault="002C7466" w:rsidP="00CE5CE6">
            <w:pPr>
              <w:shd w:val="clear" w:color="auto" w:fill="FFFFFF" w:themeFill="background1"/>
              <w:jc w:val="center"/>
            </w:pPr>
            <w:r w:rsidRPr="00875B86">
              <w:t>Район ПКС ''Крылья Сургута''</w:t>
            </w:r>
          </w:p>
        </w:tc>
        <w:tc>
          <w:tcPr>
            <w:tcW w:w="816" w:type="pct"/>
            <w:tcBorders>
              <w:top w:val="single" w:sz="4" w:space="0" w:color="auto"/>
              <w:left w:val="nil"/>
              <w:bottom w:val="single" w:sz="4" w:space="0" w:color="auto"/>
              <w:right w:val="single" w:sz="4" w:space="0" w:color="auto"/>
            </w:tcBorders>
            <w:shd w:val="clear" w:color="auto" w:fill="auto"/>
            <w:vAlign w:val="center"/>
            <w:hideMark/>
          </w:tcPr>
          <w:p w14:paraId="2251847B" w14:textId="77777777" w:rsidR="002C7466" w:rsidRPr="00875B86" w:rsidRDefault="002C7466" w:rsidP="00CE5CE6">
            <w:pPr>
              <w:shd w:val="clear" w:color="auto" w:fill="FFFFFF" w:themeFill="background1"/>
              <w:jc w:val="center"/>
            </w:pPr>
            <w:r w:rsidRPr="00875B86">
              <w:t>ООО «ЮРИЦ»/</w:t>
            </w:r>
          </w:p>
          <w:p w14:paraId="2C541DA7" w14:textId="77777777" w:rsidR="002C7466" w:rsidRPr="00875B86" w:rsidRDefault="002C7466" w:rsidP="00CE5CE6">
            <w:pPr>
              <w:shd w:val="clear" w:color="auto" w:fill="FFFFFF" w:themeFill="background1"/>
              <w:jc w:val="center"/>
            </w:pPr>
            <w:r w:rsidRPr="00875B86">
              <w:t>ООО «СГЭС»</w:t>
            </w:r>
          </w:p>
        </w:tc>
        <w:tc>
          <w:tcPr>
            <w:tcW w:w="335" w:type="pct"/>
            <w:tcBorders>
              <w:top w:val="single" w:sz="4" w:space="0" w:color="auto"/>
              <w:left w:val="nil"/>
              <w:bottom w:val="single" w:sz="4" w:space="0" w:color="auto"/>
              <w:right w:val="single" w:sz="4" w:space="0" w:color="auto"/>
            </w:tcBorders>
            <w:shd w:val="clear" w:color="auto" w:fill="auto"/>
            <w:noWrap/>
            <w:vAlign w:val="center"/>
            <w:hideMark/>
          </w:tcPr>
          <w:p w14:paraId="320267A3" w14:textId="77777777" w:rsidR="002C7466" w:rsidRPr="00875B86" w:rsidRDefault="002C7466" w:rsidP="00CE5CE6">
            <w:pPr>
              <w:shd w:val="clear" w:color="auto" w:fill="FFFFFF" w:themeFill="background1"/>
              <w:jc w:val="center"/>
            </w:pPr>
            <w:r w:rsidRPr="00875B86">
              <w:t>250/630</w:t>
            </w:r>
          </w:p>
        </w:tc>
        <w:tc>
          <w:tcPr>
            <w:tcW w:w="480" w:type="pct"/>
            <w:tcBorders>
              <w:top w:val="single" w:sz="4" w:space="0" w:color="auto"/>
              <w:left w:val="nil"/>
              <w:bottom w:val="single" w:sz="4" w:space="0" w:color="auto"/>
              <w:right w:val="single" w:sz="4" w:space="0" w:color="auto"/>
            </w:tcBorders>
            <w:shd w:val="clear" w:color="auto" w:fill="auto"/>
            <w:vAlign w:val="center"/>
            <w:hideMark/>
          </w:tcPr>
          <w:p w14:paraId="214E9522" w14:textId="77777777" w:rsidR="002C7466" w:rsidRPr="00875B86" w:rsidRDefault="002C7466" w:rsidP="00CE5CE6">
            <w:pPr>
              <w:shd w:val="clear" w:color="auto" w:fill="FFFFFF" w:themeFill="background1"/>
              <w:ind w:left="-112" w:right="-103"/>
              <w:jc w:val="center"/>
            </w:pPr>
            <w:r w:rsidRPr="00875B86">
              <w:t xml:space="preserve">ЦРП Аэропорт              </w:t>
            </w:r>
            <w:r w:rsidR="00BD6CCC" w:rsidRPr="00875B86">
              <w:t>яч. 4</w:t>
            </w:r>
            <w:r w:rsidRPr="00875B86">
              <w:t xml:space="preserve">, 11 ТП 493 </w:t>
            </w:r>
            <w:r w:rsidR="00BD6CCC" w:rsidRPr="00875B86">
              <w:t>яч. 3</w:t>
            </w:r>
          </w:p>
        </w:tc>
        <w:tc>
          <w:tcPr>
            <w:tcW w:w="522" w:type="pct"/>
            <w:tcBorders>
              <w:top w:val="single" w:sz="4" w:space="0" w:color="auto"/>
              <w:left w:val="nil"/>
              <w:bottom w:val="single" w:sz="4" w:space="0" w:color="auto"/>
              <w:right w:val="single" w:sz="4" w:space="0" w:color="auto"/>
            </w:tcBorders>
            <w:shd w:val="clear" w:color="auto" w:fill="auto"/>
            <w:vAlign w:val="center"/>
            <w:hideMark/>
          </w:tcPr>
          <w:p w14:paraId="5EBC06AD" w14:textId="77777777" w:rsidR="002C7466" w:rsidRPr="00875B86" w:rsidRDefault="002C7466" w:rsidP="00CE5CE6">
            <w:pPr>
              <w:shd w:val="clear" w:color="auto" w:fill="FFFFFF" w:themeFill="background1"/>
              <w:jc w:val="center"/>
            </w:pPr>
            <w:r w:rsidRPr="00875B86">
              <w:t xml:space="preserve">ВЛ 10 кВ фидер </w:t>
            </w:r>
            <w:r w:rsidR="00BD6CCC" w:rsidRPr="00875B86">
              <w:t>яч. 3</w:t>
            </w:r>
            <w:r w:rsidRPr="00875B86">
              <w:t xml:space="preserve">, </w:t>
            </w:r>
            <w:r w:rsidR="00BD6CCC" w:rsidRPr="00875B86">
              <w:t>яч. 8</w:t>
            </w:r>
            <w:r w:rsidRPr="00875B86">
              <w:t xml:space="preserve"> ТП-493 опора 20</w:t>
            </w:r>
          </w:p>
        </w:tc>
        <w:tc>
          <w:tcPr>
            <w:tcW w:w="596" w:type="pct"/>
            <w:tcBorders>
              <w:top w:val="single" w:sz="4" w:space="0" w:color="auto"/>
              <w:left w:val="nil"/>
              <w:bottom w:val="single" w:sz="4" w:space="0" w:color="auto"/>
              <w:right w:val="single" w:sz="4" w:space="0" w:color="auto"/>
            </w:tcBorders>
            <w:shd w:val="clear" w:color="auto" w:fill="auto"/>
            <w:vAlign w:val="center"/>
            <w:hideMark/>
          </w:tcPr>
          <w:p w14:paraId="6E590611" w14:textId="77777777" w:rsidR="002C7466" w:rsidRPr="00875B86" w:rsidRDefault="002C7466" w:rsidP="00CE5CE6">
            <w:pPr>
              <w:shd w:val="clear" w:color="auto" w:fill="FFFFFF" w:themeFill="background1"/>
              <w:jc w:val="center"/>
            </w:pPr>
            <w:r w:rsidRPr="00875B86">
              <w:t> -</w:t>
            </w:r>
          </w:p>
        </w:tc>
        <w:tc>
          <w:tcPr>
            <w:tcW w:w="478" w:type="pct"/>
            <w:tcBorders>
              <w:top w:val="single" w:sz="4" w:space="0" w:color="auto"/>
              <w:left w:val="nil"/>
              <w:bottom w:val="single" w:sz="4" w:space="0" w:color="auto"/>
              <w:right w:val="single" w:sz="4" w:space="0" w:color="auto"/>
            </w:tcBorders>
            <w:shd w:val="clear" w:color="auto" w:fill="auto"/>
            <w:vAlign w:val="bottom"/>
            <w:hideMark/>
          </w:tcPr>
          <w:p w14:paraId="684AB79B" w14:textId="77777777" w:rsidR="002C7466" w:rsidRPr="00875B86" w:rsidRDefault="002C7466" w:rsidP="00CE5CE6">
            <w:pPr>
              <w:shd w:val="clear" w:color="auto" w:fill="FFFFFF" w:themeFill="background1"/>
              <w:jc w:val="center"/>
            </w:pPr>
            <w:r w:rsidRPr="00875B86">
              <w:t>ВЛ 10 кВ                  L=230 м</w:t>
            </w:r>
          </w:p>
        </w:tc>
        <w:tc>
          <w:tcPr>
            <w:tcW w:w="527" w:type="pct"/>
            <w:tcBorders>
              <w:top w:val="single" w:sz="4" w:space="0" w:color="auto"/>
              <w:left w:val="nil"/>
              <w:bottom w:val="single" w:sz="4" w:space="0" w:color="auto"/>
              <w:right w:val="single" w:sz="4" w:space="0" w:color="auto"/>
            </w:tcBorders>
            <w:shd w:val="clear" w:color="auto" w:fill="auto"/>
            <w:vAlign w:val="bottom"/>
            <w:hideMark/>
          </w:tcPr>
          <w:p w14:paraId="157291D9" w14:textId="77777777" w:rsidR="002C7466" w:rsidRPr="00875B86" w:rsidRDefault="002C7466" w:rsidP="00CE5CE6">
            <w:pPr>
              <w:shd w:val="clear" w:color="auto" w:fill="FFFFFF" w:themeFill="background1"/>
              <w:jc w:val="center"/>
            </w:pPr>
            <w:r w:rsidRPr="00875B86">
              <w:t>КТПН  630 кВА КТПН 630 кВА КТПН 630 кВА</w:t>
            </w:r>
          </w:p>
        </w:tc>
      </w:tr>
      <w:tr w:rsidR="00875B86" w:rsidRPr="00875B86" w14:paraId="36A80DE6" w14:textId="77777777" w:rsidTr="004A2B14">
        <w:trPr>
          <w:cantSplit/>
        </w:trPr>
        <w:tc>
          <w:tcPr>
            <w:tcW w:w="17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DB6E3C6" w14:textId="77777777" w:rsidR="002C7466" w:rsidRPr="00875B86" w:rsidRDefault="002C7466" w:rsidP="00CE5CE6">
            <w:pPr>
              <w:shd w:val="clear" w:color="auto" w:fill="FFFFFF" w:themeFill="background1"/>
              <w:jc w:val="center"/>
            </w:pPr>
            <w:r w:rsidRPr="00875B86">
              <w:t>16</w:t>
            </w:r>
          </w:p>
        </w:tc>
        <w:tc>
          <w:tcPr>
            <w:tcW w:w="497" w:type="pct"/>
            <w:tcBorders>
              <w:top w:val="single" w:sz="4" w:space="0" w:color="auto"/>
              <w:left w:val="nil"/>
              <w:bottom w:val="single" w:sz="4" w:space="0" w:color="auto"/>
              <w:right w:val="single" w:sz="4" w:space="0" w:color="auto"/>
            </w:tcBorders>
            <w:shd w:val="clear" w:color="auto" w:fill="auto"/>
            <w:vAlign w:val="center"/>
            <w:hideMark/>
          </w:tcPr>
          <w:p w14:paraId="7C4CFEA3" w14:textId="77777777" w:rsidR="002C7466" w:rsidRPr="00875B86" w:rsidRDefault="002C7466" w:rsidP="00CE5CE6">
            <w:pPr>
              <w:shd w:val="clear" w:color="auto" w:fill="FFFFFF" w:themeFill="background1"/>
            </w:pPr>
            <w:r w:rsidRPr="00875B86">
              <w:t>ПДК «Крылья Сургута»</w:t>
            </w:r>
          </w:p>
        </w:tc>
        <w:tc>
          <w:tcPr>
            <w:tcW w:w="576" w:type="pct"/>
            <w:tcBorders>
              <w:top w:val="single" w:sz="4" w:space="0" w:color="auto"/>
              <w:left w:val="nil"/>
              <w:bottom w:val="single" w:sz="4" w:space="0" w:color="auto"/>
              <w:right w:val="single" w:sz="4" w:space="0" w:color="auto"/>
            </w:tcBorders>
            <w:shd w:val="clear" w:color="auto" w:fill="auto"/>
            <w:noWrap/>
            <w:vAlign w:val="center"/>
            <w:hideMark/>
          </w:tcPr>
          <w:p w14:paraId="30D1C002" w14:textId="77777777" w:rsidR="002C7466" w:rsidRPr="00875B86" w:rsidRDefault="002C7466" w:rsidP="00CE5CE6">
            <w:pPr>
              <w:shd w:val="clear" w:color="auto" w:fill="FFFFFF" w:themeFill="background1"/>
              <w:jc w:val="center"/>
            </w:pPr>
            <w:r w:rsidRPr="00875B86">
              <w:t>район аэропорт</w:t>
            </w:r>
          </w:p>
        </w:tc>
        <w:tc>
          <w:tcPr>
            <w:tcW w:w="816" w:type="pct"/>
            <w:tcBorders>
              <w:top w:val="single" w:sz="4" w:space="0" w:color="auto"/>
              <w:left w:val="nil"/>
              <w:bottom w:val="single" w:sz="4" w:space="0" w:color="auto"/>
              <w:right w:val="single" w:sz="4" w:space="0" w:color="auto"/>
            </w:tcBorders>
            <w:shd w:val="clear" w:color="auto" w:fill="auto"/>
            <w:vAlign w:val="center"/>
            <w:hideMark/>
          </w:tcPr>
          <w:p w14:paraId="79BFCBE3" w14:textId="77777777" w:rsidR="002C7466" w:rsidRPr="00875B86" w:rsidRDefault="002C7466" w:rsidP="00CE5CE6">
            <w:pPr>
              <w:shd w:val="clear" w:color="auto" w:fill="FFFFFF" w:themeFill="background1"/>
              <w:jc w:val="center"/>
            </w:pPr>
            <w:r w:rsidRPr="00875B86">
              <w:t>ООО «ЮРИЦ»/</w:t>
            </w:r>
          </w:p>
          <w:p w14:paraId="4DFDC863" w14:textId="77777777" w:rsidR="002C7466" w:rsidRPr="00875B86" w:rsidRDefault="002C7466" w:rsidP="00CE5CE6">
            <w:pPr>
              <w:shd w:val="clear" w:color="auto" w:fill="FFFFFF" w:themeFill="background1"/>
              <w:jc w:val="center"/>
            </w:pPr>
            <w:r w:rsidRPr="00875B86">
              <w:t>ООО «СГЭС»</w:t>
            </w:r>
          </w:p>
        </w:tc>
        <w:tc>
          <w:tcPr>
            <w:tcW w:w="335" w:type="pct"/>
            <w:tcBorders>
              <w:top w:val="single" w:sz="4" w:space="0" w:color="auto"/>
              <w:left w:val="nil"/>
              <w:bottom w:val="single" w:sz="4" w:space="0" w:color="auto"/>
              <w:right w:val="single" w:sz="4" w:space="0" w:color="auto"/>
            </w:tcBorders>
            <w:shd w:val="clear" w:color="auto" w:fill="auto"/>
            <w:noWrap/>
            <w:vAlign w:val="center"/>
            <w:hideMark/>
          </w:tcPr>
          <w:p w14:paraId="1BFD60CC" w14:textId="77777777" w:rsidR="002C7466" w:rsidRPr="00875B86" w:rsidRDefault="002C7466" w:rsidP="00CE5CE6">
            <w:pPr>
              <w:shd w:val="clear" w:color="auto" w:fill="FFFFFF" w:themeFill="background1"/>
              <w:jc w:val="center"/>
            </w:pPr>
            <w:r w:rsidRPr="00875B86">
              <w:t>160/</w:t>
            </w:r>
          </w:p>
        </w:tc>
        <w:tc>
          <w:tcPr>
            <w:tcW w:w="480" w:type="pct"/>
            <w:tcBorders>
              <w:top w:val="single" w:sz="4" w:space="0" w:color="auto"/>
              <w:left w:val="nil"/>
              <w:bottom w:val="single" w:sz="4" w:space="0" w:color="auto"/>
              <w:right w:val="single" w:sz="4" w:space="0" w:color="auto"/>
            </w:tcBorders>
            <w:shd w:val="clear" w:color="auto" w:fill="auto"/>
            <w:vAlign w:val="center"/>
            <w:hideMark/>
          </w:tcPr>
          <w:p w14:paraId="62773BFD" w14:textId="77777777" w:rsidR="002C7466" w:rsidRPr="00875B86" w:rsidRDefault="002C7466" w:rsidP="00CE5CE6">
            <w:pPr>
              <w:shd w:val="clear" w:color="auto" w:fill="FFFFFF" w:themeFill="background1"/>
              <w:ind w:left="-112" w:right="-103"/>
              <w:jc w:val="center"/>
            </w:pPr>
            <w:r w:rsidRPr="00875B86">
              <w:t xml:space="preserve">ЦРП Аэропорт              </w:t>
            </w:r>
            <w:r w:rsidR="00BD6CCC" w:rsidRPr="00875B86">
              <w:t>яч. 4</w:t>
            </w:r>
            <w:r w:rsidRPr="00875B86">
              <w:t xml:space="preserve">, 11 ТП 729, 730 </w:t>
            </w:r>
          </w:p>
        </w:tc>
        <w:tc>
          <w:tcPr>
            <w:tcW w:w="522" w:type="pct"/>
            <w:tcBorders>
              <w:top w:val="single" w:sz="4" w:space="0" w:color="auto"/>
              <w:left w:val="nil"/>
              <w:bottom w:val="single" w:sz="4" w:space="0" w:color="auto"/>
              <w:right w:val="single" w:sz="4" w:space="0" w:color="auto"/>
            </w:tcBorders>
            <w:shd w:val="clear" w:color="auto" w:fill="auto"/>
            <w:vAlign w:val="center"/>
            <w:hideMark/>
          </w:tcPr>
          <w:p w14:paraId="13453680" w14:textId="77777777" w:rsidR="002C7466" w:rsidRPr="00875B86" w:rsidRDefault="002C7466" w:rsidP="00CE5CE6">
            <w:pPr>
              <w:shd w:val="clear" w:color="auto" w:fill="FFFFFF" w:themeFill="background1"/>
              <w:jc w:val="center"/>
            </w:pPr>
            <w:r w:rsidRPr="00875B86">
              <w:t>шит учета КТПН 729</w:t>
            </w:r>
          </w:p>
        </w:tc>
        <w:tc>
          <w:tcPr>
            <w:tcW w:w="596" w:type="pct"/>
            <w:tcBorders>
              <w:top w:val="single" w:sz="4" w:space="0" w:color="auto"/>
              <w:left w:val="nil"/>
              <w:bottom w:val="single" w:sz="4" w:space="0" w:color="auto"/>
              <w:right w:val="single" w:sz="4" w:space="0" w:color="auto"/>
            </w:tcBorders>
            <w:shd w:val="clear" w:color="auto" w:fill="auto"/>
            <w:noWrap/>
            <w:vAlign w:val="center"/>
            <w:hideMark/>
          </w:tcPr>
          <w:p w14:paraId="61487AF4" w14:textId="77777777" w:rsidR="002C7466" w:rsidRPr="00875B86" w:rsidRDefault="002C7466" w:rsidP="00CE5CE6">
            <w:pPr>
              <w:shd w:val="clear" w:color="auto" w:fill="FFFFFF" w:themeFill="background1"/>
              <w:jc w:val="center"/>
            </w:pPr>
            <w:r w:rsidRPr="00875B86">
              <w:t>- </w:t>
            </w:r>
          </w:p>
        </w:tc>
        <w:tc>
          <w:tcPr>
            <w:tcW w:w="478" w:type="pct"/>
            <w:tcBorders>
              <w:top w:val="single" w:sz="4" w:space="0" w:color="auto"/>
              <w:left w:val="nil"/>
              <w:bottom w:val="single" w:sz="4" w:space="0" w:color="auto"/>
              <w:right w:val="single" w:sz="4" w:space="0" w:color="auto"/>
            </w:tcBorders>
            <w:shd w:val="clear" w:color="auto" w:fill="auto"/>
            <w:noWrap/>
            <w:vAlign w:val="center"/>
            <w:hideMark/>
          </w:tcPr>
          <w:p w14:paraId="34A1D428" w14:textId="77777777" w:rsidR="002C7466" w:rsidRPr="00875B86" w:rsidRDefault="002C7466" w:rsidP="00CE5CE6">
            <w:pPr>
              <w:shd w:val="clear" w:color="auto" w:fill="FFFFFF" w:themeFill="background1"/>
              <w:jc w:val="center"/>
            </w:pPr>
            <w:r w:rsidRPr="00875B86">
              <w:t> -</w:t>
            </w:r>
          </w:p>
        </w:tc>
        <w:tc>
          <w:tcPr>
            <w:tcW w:w="527" w:type="pct"/>
            <w:tcBorders>
              <w:top w:val="single" w:sz="4" w:space="0" w:color="auto"/>
              <w:left w:val="nil"/>
              <w:bottom w:val="single" w:sz="4" w:space="0" w:color="auto"/>
              <w:right w:val="single" w:sz="4" w:space="0" w:color="auto"/>
            </w:tcBorders>
            <w:shd w:val="clear" w:color="auto" w:fill="auto"/>
            <w:noWrap/>
            <w:vAlign w:val="center"/>
            <w:hideMark/>
          </w:tcPr>
          <w:p w14:paraId="3F54E37D" w14:textId="77777777" w:rsidR="002C7466" w:rsidRPr="00875B86" w:rsidRDefault="002C7466" w:rsidP="00CE5CE6">
            <w:pPr>
              <w:shd w:val="clear" w:color="auto" w:fill="FFFFFF" w:themeFill="background1"/>
              <w:jc w:val="center"/>
            </w:pPr>
            <w:r w:rsidRPr="00875B86">
              <w:t> -</w:t>
            </w:r>
          </w:p>
        </w:tc>
      </w:tr>
      <w:tr w:rsidR="00875B86" w:rsidRPr="00875B86" w14:paraId="4D172F78" w14:textId="77777777" w:rsidTr="004A2B14">
        <w:trPr>
          <w:cantSplit/>
        </w:trPr>
        <w:tc>
          <w:tcPr>
            <w:tcW w:w="17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82A0213" w14:textId="77777777" w:rsidR="002C7466" w:rsidRPr="00875B86" w:rsidRDefault="002C7466" w:rsidP="00CE5CE6">
            <w:pPr>
              <w:shd w:val="clear" w:color="auto" w:fill="FFFFFF" w:themeFill="background1"/>
              <w:jc w:val="center"/>
            </w:pPr>
            <w:r w:rsidRPr="00875B86">
              <w:t>17</w:t>
            </w:r>
          </w:p>
        </w:tc>
        <w:tc>
          <w:tcPr>
            <w:tcW w:w="497" w:type="pct"/>
            <w:tcBorders>
              <w:top w:val="single" w:sz="4" w:space="0" w:color="auto"/>
              <w:left w:val="nil"/>
              <w:bottom w:val="single" w:sz="4" w:space="0" w:color="auto"/>
              <w:right w:val="single" w:sz="4" w:space="0" w:color="auto"/>
            </w:tcBorders>
            <w:shd w:val="clear" w:color="auto" w:fill="auto"/>
            <w:vAlign w:val="center"/>
            <w:hideMark/>
          </w:tcPr>
          <w:p w14:paraId="2E9E84B8" w14:textId="77777777" w:rsidR="002C7466" w:rsidRPr="00875B86" w:rsidRDefault="002C7466" w:rsidP="00CE5CE6">
            <w:pPr>
              <w:shd w:val="clear" w:color="auto" w:fill="FFFFFF" w:themeFill="background1"/>
            </w:pPr>
            <w:r w:rsidRPr="00875B86">
              <w:t>СОК № 4 «Энергетик»</w:t>
            </w:r>
          </w:p>
        </w:tc>
        <w:tc>
          <w:tcPr>
            <w:tcW w:w="576" w:type="pct"/>
            <w:tcBorders>
              <w:top w:val="single" w:sz="4" w:space="0" w:color="auto"/>
              <w:left w:val="nil"/>
              <w:bottom w:val="single" w:sz="4" w:space="0" w:color="auto"/>
              <w:right w:val="single" w:sz="4" w:space="0" w:color="auto"/>
            </w:tcBorders>
            <w:shd w:val="clear" w:color="auto" w:fill="auto"/>
            <w:vAlign w:val="center"/>
            <w:hideMark/>
          </w:tcPr>
          <w:p w14:paraId="12565D50" w14:textId="77777777" w:rsidR="002C7466" w:rsidRPr="00875B86" w:rsidRDefault="002C7466" w:rsidP="00CE5CE6">
            <w:pPr>
              <w:shd w:val="clear" w:color="auto" w:fill="FFFFFF" w:themeFill="background1"/>
              <w:jc w:val="center"/>
            </w:pPr>
            <w:r w:rsidRPr="00875B86">
              <w:t>район Сургутской ГРЭС коридор ЛЭП и газопроводов</w:t>
            </w:r>
          </w:p>
        </w:tc>
        <w:tc>
          <w:tcPr>
            <w:tcW w:w="816" w:type="pct"/>
            <w:tcBorders>
              <w:top w:val="single" w:sz="4" w:space="0" w:color="auto"/>
              <w:left w:val="nil"/>
              <w:bottom w:val="single" w:sz="4" w:space="0" w:color="auto"/>
              <w:right w:val="single" w:sz="4" w:space="0" w:color="auto"/>
            </w:tcBorders>
            <w:shd w:val="clear" w:color="auto" w:fill="auto"/>
            <w:vAlign w:val="center"/>
            <w:hideMark/>
          </w:tcPr>
          <w:p w14:paraId="16469112" w14:textId="77777777" w:rsidR="002C7466" w:rsidRPr="00875B86" w:rsidRDefault="002C7466" w:rsidP="00CE5CE6">
            <w:pPr>
              <w:shd w:val="clear" w:color="auto" w:fill="FFFFFF" w:themeFill="background1"/>
              <w:jc w:val="center"/>
            </w:pPr>
            <w:r w:rsidRPr="00875B86">
              <w:t>ООО «ЮРИЦ»/</w:t>
            </w:r>
          </w:p>
          <w:p w14:paraId="2C380C33" w14:textId="77777777" w:rsidR="002C7466" w:rsidRPr="00875B86" w:rsidRDefault="002C7466" w:rsidP="00CE5CE6">
            <w:pPr>
              <w:shd w:val="clear" w:color="auto" w:fill="FFFFFF" w:themeFill="background1"/>
              <w:jc w:val="center"/>
            </w:pPr>
            <w:r w:rsidRPr="00875B86">
              <w:t>ООО «СГЭС»</w:t>
            </w:r>
          </w:p>
        </w:tc>
        <w:tc>
          <w:tcPr>
            <w:tcW w:w="335" w:type="pct"/>
            <w:tcBorders>
              <w:top w:val="single" w:sz="4" w:space="0" w:color="auto"/>
              <w:left w:val="nil"/>
              <w:bottom w:val="single" w:sz="4" w:space="0" w:color="auto"/>
              <w:right w:val="single" w:sz="4" w:space="0" w:color="auto"/>
            </w:tcBorders>
            <w:shd w:val="clear" w:color="auto" w:fill="auto"/>
            <w:noWrap/>
            <w:vAlign w:val="center"/>
            <w:hideMark/>
          </w:tcPr>
          <w:p w14:paraId="7D38BDE4" w14:textId="77777777" w:rsidR="002C7466" w:rsidRPr="00875B86" w:rsidRDefault="002C7466" w:rsidP="00CE5CE6">
            <w:pPr>
              <w:shd w:val="clear" w:color="auto" w:fill="FFFFFF" w:themeFill="background1"/>
              <w:jc w:val="center"/>
            </w:pPr>
            <w:r w:rsidRPr="00875B86">
              <w:t>- </w:t>
            </w:r>
          </w:p>
        </w:tc>
        <w:tc>
          <w:tcPr>
            <w:tcW w:w="480" w:type="pct"/>
            <w:tcBorders>
              <w:top w:val="single" w:sz="4" w:space="0" w:color="auto"/>
              <w:left w:val="nil"/>
              <w:bottom w:val="single" w:sz="4" w:space="0" w:color="auto"/>
              <w:right w:val="single" w:sz="4" w:space="0" w:color="auto"/>
            </w:tcBorders>
            <w:shd w:val="clear" w:color="auto" w:fill="auto"/>
            <w:vAlign w:val="center"/>
            <w:hideMark/>
          </w:tcPr>
          <w:p w14:paraId="04D9CAF8" w14:textId="77777777" w:rsidR="002C7466" w:rsidRPr="00875B86" w:rsidRDefault="002C7466" w:rsidP="00CE5CE6">
            <w:pPr>
              <w:shd w:val="clear" w:color="auto" w:fill="FFFFFF" w:themeFill="background1"/>
              <w:ind w:left="-112" w:right="-103"/>
              <w:jc w:val="center"/>
            </w:pPr>
            <w:r w:rsidRPr="00875B86">
              <w:t> -</w:t>
            </w:r>
          </w:p>
        </w:tc>
        <w:tc>
          <w:tcPr>
            <w:tcW w:w="522" w:type="pct"/>
            <w:tcBorders>
              <w:top w:val="single" w:sz="4" w:space="0" w:color="auto"/>
              <w:left w:val="nil"/>
              <w:bottom w:val="single" w:sz="4" w:space="0" w:color="auto"/>
              <w:right w:val="single" w:sz="4" w:space="0" w:color="auto"/>
            </w:tcBorders>
            <w:shd w:val="clear" w:color="auto" w:fill="auto"/>
            <w:noWrap/>
            <w:vAlign w:val="center"/>
            <w:hideMark/>
          </w:tcPr>
          <w:p w14:paraId="324C3861" w14:textId="77777777" w:rsidR="002C7466" w:rsidRPr="00875B86" w:rsidRDefault="002C7466" w:rsidP="00CE5CE6">
            <w:pPr>
              <w:shd w:val="clear" w:color="auto" w:fill="FFFFFF" w:themeFill="background1"/>
              <w:jc w:val="center"/>
            </w:pPr>
            <w:r w:rsidRPr="00875B86">
              <w:t> -</w:t>
            </w:r>
          </w:p>
        </w:tc>
        <w:tc>
          <w:tcPr>
            <w:tcW w:w="596" w:type="pct"/>
            <w:tcBorders>
              <w:top w:val="single" w:sz="4" w:space="0" w:color="auto"/>
              <w:left w:val="nil"/>
              <w:bottom w:val="single" w:sz="4" w:space="0" w:color="auto"/>
              <w:right w:val="single" w:sz="4" w:space="0" w:color="auto"/>
            </w:tcBorders>
            <w:shd w:val="clear" w:color="auto" w:fill="auto"/>
            <w:noWrap/>
            <w:vAlign w:val="center"/>
            <w:hideMark/>
          </w:tcPr>
          <w:p w14:paraId="311BA221" w14:textId="77777777" w:rsidR="002C7466" w:rsidRPr="00875B86" w:rsidRDefault="002C7466" w:rsidP="00CE5CE6">
            <w:pPr>
              <w:shd w:val="clear" w:color="auto" w:fill="FFFFFF" w:themeFill="background1"/>
              <w:jc w:val="center"/>
            </w:pPr>
            <w:r w:rsidRPr="00875B86">
              <w:t>- </w:t>
            </w:r>
          </w:p>
        </w:tc>
        <w:tc>
          <w:tcPr>
            <w:tcW w:w="478" w:type="pct"/>
            <w:tcBorders>
              <w:top w:val="single" w:sz="4" w:space="0" w:color="auto"/>
              <w:left w:val="nil"/>
              <w:bottom w:val="single" w:sz="4" w:space="0" w:color="auto"/>
              <w:right w:val="single" w:sz="4" w:space="0" w:color="auto"/>
            </w:tcBorders>
            <w:shd w:val="clear" w:color="auto" w:fill="auto"/>
            <w:noWrap/>
            <w:vAlign w:val="center"/>
            <w:hideMark/>
          </w:tcPr>
          <w:p w14:paraId="0C278B02" w14:textId="77777777" w:rsidR="002C7466" w:rsidRPr="00875B86" w:rsidRDefault="002C7466" w:rsidP="00CE5CE6">
            <w:pPr>
              <w:shd w:val="clear" w:color="auto" w:fill="FFFFFF" w:themeFill="background1"/>
              <w:jc w:val="center"/>
            </w:pPr>
            <w:r w:rsidRPr="00875B86">
              <w:t>- </w:t>
            </w:r>
          </w:p>
        </w:tc>
        <w:tc>
          <w:tcPr>
            <w:tcW w:w="527" w:type="pct"/>
            <w:tcBorders>
              <w:top w:val="single" w:sz="4" w:space="0" w:color="auto"/>
              <w:left w:val="nil"/>
              <w:bottom w:val="single" w:sz="4" w:space="0" w:color="auto"/>
              <w:right w:val="single" w:sz="4" w:space="0" w:color="auto"/>
            </w:tcBorders>
            <w:shd w:val="clear" w:color="auto" w:fill="auto"/>
            <w:noWrap/>
            <w:vAlign w:val="center"/>
            <w:hideMark/>
          </w:tcPr>
          <w:p w14:paraId="640C75FC" w14:textId="77777777" w:rsidR="002C7466" w:rsidRPr="00875B86" w:rsidRDefault="002C7466" w:rsidP="00CE5CE6">
            <w:pPr>
              <w:shd w:val="clear" w:color="auto" w:fill="FFFFFF" w:themeFill="background1"/>
              <w:jc w:val="center"/>
            </w:pPr>
            <w:r w:rsidRPr="00875B86">
              <w:t> -</w:t>
            </w:r>
          </w:p>
        </w:tc>
      </w:tr>
      <w:tr w:rsidR="00875B86" w:rsidRPr="00875B86" w14:paraId="7F2372FA" w14:textId="77777777" w:rsidTr="004A2B14">
        <w:trPr>
          <w:cantSplit/>
        </w:trPr>
        <w:tc>
          <w:tcPr>
            <w:tcW w:w="17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D84F027" w14:textId="77777777" w:rsidR="002C7466" w:rsidRPr="00875B86" w:rsidRDefault="002C7466" w:rsidP="00CE5CE6">
            <w:pPr>
              <w:shd w:val="clear" w:color="auto" w:fill="FFFFFF" w:themeFill="background1"/>
              <w:jc w:val="center"/>
            </w:pPr>
            <w:r w:rsidRPr="00875B86">
              <w:t>18</w:t>
            </w:r>
          </w:p>
        </w:tc>
        <w:tc>
          <w:tcPr>
            <w:tcW w:w="497" w:type="pct"/>
            <w:tcBorders>
              <w:top w:val="single" w:sz="4" w:space="0" w:color="auto"/>
              <w:left w:val="nil"/>
              <w:bottom w:val="single" w:sz="4" w:space="0" w:color="auto"/>
              <w:right w:val="single" w:sz="4" w:space="0" w:color="auto"/>
            </w:tcBorders>
            <w:shd w:val="clear" w:color="auto" w:fill="auto"/>
            <w:vAlign w:val="center"/>
            <w:hideMark/>
          </w:tcPr>
          <w:p w14:paraId="3FFDCEAD" w14:textId="77777777" w:rsidR="002C7466" w:rsidRPr="00875B86" w:rsidRDefault="002C7466" w:rsidP="00CE5CE6">
            <w:pPr>
              <w:shd w:val="clear" w:color="auto" w:fill="FFFFFF" w:themeFill="background1"/>
            </w:pPr>
            <w:r w:rsidRPr="00875B86">
              <w:t>СОТ «Энергетик-2»</w:t>
            </w:r>
          </w:p>
        </w:tc>
        <w:tc>
          <w:tcPr>
            <w:tcW w:w="576" w:type="pct"/>
            <w:tcBorders>
              <w:top w:val="single" w:sz="4" w:space="0" w:color="auto"/>
              <w:left w:val="nil"/>
              <w:bottom w:val="single" w:sz="4" w:space="0" w:color="auto"/>
              <w:right w:val="single" w:sz="4" w:space="0" w:color="auto"/>
            </w:tcBorders>
            <w:shd w:val="clear" w:color="auto" w:fill="auto"/>
            <w:vAlign w:val="center"/>
            <w:hideMark/>
          </w:tcPr>
          <w:p w14:paraId="06EE99C5" w14:textId="77777777" w:rsidR="002C7466" w:rsidRPr="00875B86" w:rsidRDefault="002C7466" w:rsidP="00CE5CE6">
            <w:pPr>
              <w:shd w:val="clear" w:color="auto" w:fill="FFFFFF" w:themeFill="background1"/>
              <w:jc w:val="center"/>
            </w:pPr>
            <w:r w:rsidRPr="00875B86">
              <w:t>водохранилище Сургутской ГРЭС</w:t>
            </w:r>
          </w:p>
        </w:tc>
        <w:tc>
          <w:tcPr>
            <w:tcW w:w="816" w:type="pct"/>
            <w:tcBorders>
              <w:top w:val="single" w:sz="4" w:space="0" w:color="auto"/>
              <w:left w:val="nil"/>
              <w:bottom w:val="single" w:sz="4" w:space="0" w:color="auto"/>
              <w:right w:val="single" w:sz="4" w:space="0" w:color="auto"/>
            </w:tcBorders>
            <w:shd w:val="clear" w:color="auto" w:fill="auto"/>
            <w:vAlign w:val="center"/>
            <w:hideMark/>
          </w:tcPr>
          <w:p w14:paraId="0A8DC2A8" w14:textId="77777777" w:rsidR="002C7466" w:rsidRPr="00875B86" w:rsidRDefault="002C7466" w:rsidP="00CE5CE6">
            <w:pPr>
              <w:shd w:val="clear" w:color="auto" w:fill="FFFFFF" w:themeFill="background1"/>
              <w:jc w:val="center"/>
            </w:pPr>
            <w:r w:rsidRPr="00875B86">
              <w:t>ООО «ЮРИЦ»/</w:t>
            </w:r>
          </w:p>
          <w:p w14:paraId="7B716152" w14:textId="77777777" w:rsidR="002C7466" w:rsidRPr="00875B86" w:rsidRDefault="002C7466" w:rsidP="00CE5CE6">
            <w:pPr>
              <w:shd w:val="clear" w:color="auto" w:fill="FFFFFF" w:themeFill="background1"/>
              <w:jc w:val="center"/>
            </w:pPr>
            <w:r w:rsidRPr="00875B86">
              <w:t>ООО «СГЭС»</w:t>
            </w:r>
          </w:p>
        </w:tc>
        <w:tc>
          <w:tcPr>
            <w:tcW w:w="335" w:type="pct"/>
            <w:tcBorders>
              <w:top w:val="single" w:sz="4" w:space="0" w:color="auto"/>
              <w:left w:val="nil"/>
              <w:bottom w:val="single" w:sz="4" w:space="0" w:color="auto"/>
              <w:right w:val="single" w:sz="4" w:space="0" w:color="auto"/>
            </w:tcBorders>
            <w:shd w:val="clear" w:color="auto" w:fill="auto"/>
            <w:noWrap/>
            <w:vAlign w:val="center"/>
            <w:hideMark/>
          </w:tcPr>
          <w:p w14:paraId="47AF9321" w14:textId="77777777" w:rsidR="002C7466" w:rsidRPr="00875B86" w:rsidRDefault="002C7466" w:rsidP="00CE5CE6">
            <w:pPr>
              <w:shd w:val="clear" w:color="auto" w:fill="FFFFFF" w:themeFill="background1"/>
              <w:jc w:val="center"/>
            </w:pPr>
            <w:r w:rsidRPr="00875B86">
              <w:t>535,5/2х630</w:t>
            </w:r>
          </w:p>
        </w:tc>
        <w:tc>
          <w:tcPr>
            <w:tcW w:w="480" w:type="pct"/>
            <w:tcBorders>
              <w:top w:val="single" w:sz="4" w:space="0" w:color="auto"/>
              <w:left w:val="nil"/>
              <w:bottom w:val="single" w:sz="4" w:space="0" w:color="auto"/>
              <w:right w:val="single" w:sz="4" w:space="0" w:color="auto"/>
            </w:tcBorders>
            <w:shd w:val="clear" w:color="auto" w:fill="auto"/>
            <w:vAlign w:val="center"/>
            <w:hideMark/>
          </w:tcPr>
          <w:p w14:paraId="35AC3B12" w14:textId="77777777" w:rsidR="002C7466" w:rsidRPr="00875B86" w:rsidRDefault="002C7466" w:rsidP="00CE5CE6">
            <w:pPr>
              <w:shd w:val="clear" w:color="auto" w:fill="FFFFFF" w:themeFill="background1"/>
              <w:ind w:left="-112" w:right="-103"/>
              <w:jc w:val="center"/>
            </w:pPr>
            <w:r w:rsidRPr="00875B86">
              <w:t>ПС 35/6 кВ № 68 фидер 68-07 КРУН-975</w:t>
            </w:r>
          </w:p>
        </w:tc>
        <w:tc>
          <w:tcPr>
            <w:tcW w:w="522" w:type="pct"/>
            <w:tcBorders>
              <w:top w:val="single" w:sz="4" w:space="0" w:color="auto"/>
              <w:left w:val="nil"/>
              <w:bottom w:val="single" w:sz="4" w:space="0" w:color="auto"/>
              <w:right w:val="single" w:sz="4" w:space="0" w:color="auto"/>
            </w:tcBorders>
            <w:shd w:val="clear" w:color="auto" w:fill="auto"/>
            <w:vAlign w:val="center"/>
            <w:hideMark/>
          </w:tcPr>
          <w:p w14:paraId="2B62F277" w14:textId="77777777" w:rsidR="002C7466" w:rsidRPr="00875B86" w:rsidRDefault="002C7466" w:rsidP="00CE5CE6">
            <w:pPr>
              <w:shd w:val="clear" w:color="auto" w:fill="FFFFFF" w:themeFill="background1"/>
              <w:jc w:val="center"/>
            </w:pPr>
            <w:r w:rsidRPr="00875B86">
              <w:t>На контактном присоединении КЛ 6 кВ от КРУН 975</w:t>
            </w:r>
          </w:p>
        </w:tc>
        <w:tc>
          <w:tcPr>
            <w:tcW w:w="596" w:type="pct"/>
            <w:tcBorders>
              <w:top w:val="single" w:sz="4" w:space="0" w:color="auto"/>
              <w:left w:val="nil"/>
              <w:bottom w:val="single" w:sz="4" w:space="0" w:color="auto"/>
              <w:right w:val="single" w:sz="4" w:space="0" w:color="auto"/>
            </w:tcBorders>
            <w:shd w:val="clear" w:color="auto" w:fill="auto"/>
            <w:vAlign w:val="center"/>
            <w:hideMark/>
          </w:tcPr>
          <w:p w14:paraId="0DFC794E" w14:textId="77777777" w:rsidR="002C7466" w:rsidRPr="00875B86" w:rsidRDefault="002C7466" w:rsidP="00CE5CE6">
            <w:pPr>
              <w:shd w:val="clear" w:color="auto" w:fill="FFFFFF" w:themeFill="background1"/>
              <w:jc w:val="center"/>
            </w:pPr>
            <w:r w:rsidRPr="00875B86">
              <w:t> -</w:t>
            </w:r>
          </w:p>
        </w:tc>
        <w:tc>
          <w:tcPr>
            <w:tcW w:w="478" w:type="pct"/>
            <w:tcBorders>
              <w:top w:val="single" w:sz="4" w:space="0" w:color="auto"/>
              <w:left w:val="nil"/>
              <w:bottom w:val="single" w:sz="4" w:space="0" w:color="auto"/>
              <w:right w:val="single" w:sz="4" w:space="0" w:color="auto"/>
            </w:tcBorders>
            <w:shd w:val="clear" w:color="auto" w:fill="auto"/>
            <w:noWrap/>
            <w:vAlign w:val="center"/>
            <w:hideMark/>
          </w:tcPr>
          <w:p w14:paraId="29C6500C" w14:textId="77777777" w:rsidR="002C7466" w:rsidRPr="00875B86" w:rsidRDefault="002C7466" w:rsidP="00CE5CE6">
            <w:pPr>
              <w:shd w:val="clear" w:color="auto" w:fill="FFFFFF" w:themeFill="background1"/>
              <w:jc w:val="center"/>
            </w:pPr>
            <w:r w:rsidRPr="00875B86">
              <w:t>ВЛ 6 кВ L=140 м</w:t>
            </w:r>
          </w:p>
        </w:tc>
        <w:tc>
          <w:tcPr>
            <w:tcW w:w="527" w:type="pct"/>
            <w:tcBorders>
              <w:top w:val="single" w:sz="4" w:space="0" w:color="auto"/>
              <w:left w:val="nil"/>
              <w:bottom w:val="single" w:sz="4" w:space="0" w:color="auto"/>
              <w:right w:val="single" w:sz="4" w:space="0" w:color="auto"/>
            </w:tcBorders>
            <w:shd w:val="clear" w:color="auto" w:fill="auto"/>
            <w:noWrap/>
            <w:vAlign w:val="center"/>
            <w:hideMark/>
          </w:tcPr>
          <w:p w14:paraId="37F9A45E" w14:textId="77777777" w:rsidR="002C7466" w:rsidRPr="00875B86" w:rsidRDefault="002C7466" w:rsidP="00CE5CE6">
            <w:pPr>
              <w:shd w:val="clear" w:color="auto" w:fill="FFFFFF" w:themeFill="background1"/>
              <w:jc w:val="center"/>
            </w:pPr>
            <w:r w:rsidRPr="00875B86">
              <w:t>КТПН 2х630 кВА</w:t>
            </w:r>
          </w:p>
        </w:tc>
      </w:tr>
      <w:tr w:rsidR="00875B86" w:rsidRPr="00875B86" w14:paraId="42828623" w14:textId="77777777" w:rsidTr="004A2B14">
        <w:trPr>
          <w:cantSplit/>
        </w:trPr>
        <w:tc>
          <w:tcPr>
            <w:tcW w:w="17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DFECFF1" w14:textId="77777777" w:rsidR="002C7466" w:rsidRPr="00875B86" w:rsidRDefault="002C7466" w:rsidP="00CE5CE6">
            <w:pPr>
              <w:shd w:val="clear" w:color="auto" w:fill="FFFFFF" w:themeFill="background1"/>
              <w:jc w:val="center"/>
            </w:pPr>
            <w:r w:rsidRPr="00875B86">
              <w:t>19</w:t>
            </w:r>
          </w:p>
        </w:tc>
        <w:tc>
          <w:tcPr>
            <w:tcW w:w="497" w:type="pct"/>
            <w:tcBorders>
              <w:top w:val="single" w:sz="4" w:space="0" w:color="auto"/>
              <w:left w:val="nil"/>
              <w:bottom w:val="single" w:sz="4" w:space="0" w:color="auto"/>
              <w:right w:val="single" w:sz="4" w:space="0" w:color="auto"/>
            </w:tcBorders>
            <w:shd w:val="clear" w:color="auto" w:fill="auto"/>
            <w:vAlign w:val="center"/>
            <w:hideMark/>
          </w:tcPr>
          <w:p w14:paraId="037C126B" w14:textId="77777777" w:rsidR="002C7466" w:rsidRPr="00875B86" w:rsidRDefault="002C7466" w:rsidP="00CE5CE6">
            <w:pPr>
              <w:shd w:val="clear" w:color="auto" w:fill="FFFFFF" w:themeFill="background1"/>
            </w:pPr>
            <w:r w:rsidRPr="00875B86">
              <w:t>СТ «Берендей № 38»</w:t>
            </w:r>
          </w:p>
        </w:tc>
        <w:tc>
          <w:tcPr>
            <w:tcW w:w="576" w:type="pct"/>
            <w:tcBorders>
              <w:top w:val="single" w:sz="4" w:space="0" w:color="auto"/>
              <w:left w:val="nil"/>
              <w:bottom w:val="single" w:sz="4" w:space="0" w:color="auto"/>
              <w:right w:val="single" w:sz="4" w:space="0" w:color="auto"/>
            </w:tcBorders>
            <w:shd w:val="clear" w:color="auto" w:fill="auto"/>
            <w:vAlign w:val="center"/>
            <w:hideMark/>
          </w:tcPr>
          <w:p w14:paraId="49DB3962" w14:textId="77777777" w:rsidR="002C7466" w:rsidRPr="00875B86" w:rsidRDefault="002C7466" w:rsidP="00CE5CE6">
            <w:pPr>
              <w:shd w:val="clear" w:color="auto" w:fill="FFFFFF" w:themeFill="background1"/>
              <w:jc w:val="center"/>
            </w:pPr>
            <w:r w:rsidRPr="00875B86">
              <w:t>район аэропорта по дороге на Восточносургутское месторождение</w:t>
            </w:r>
          </w:p>
        </w:tc>
        <w:tc>
          <w:tcPr>
            <w:tcW w:w="816" w:type="pct"/>
            <w:tcBorders>
              <w:top w:val="single" w:sz="4" w:space="0" w:color="auto"/>
              <w:left w:val="nil"/>
              <w:bottom w:val="single" w:sz="4" w:space="0" w:color="auto"/>
              <w:right w:val="single" w:sz="4" w:space="0" w:color="auto"/>
            </w:tcBorders>
            <w:shd w:val="clear" w:color="auto" w:fill="auto"/>
            <w:vAlign w:val="center"/>
            <w:hideMark/>
          </w:tcPr>
          <w:p w14:paraId="7A354C60" w14:textId="77777777" w:rsidR="002C7466" w:rsidRPr="00875B86" w:rsidRDefault="002C7466" w:rsidP="00CE5CE6">
            <w:pPr>
              <w:shd w:val="clear" w:color="auto" w:fill="FFFFFF" w:themeFill="background1"/>
              <w:jc w:val="center"/>
            </w:pPr>
            <w:r w:rsidRPr="00875B86">
              <w:t>ООО «ЮРИЦ»/</w:t>
            </w:r>
          </w:p>
          <w:p w14:paraId="69BFEEAA" w14:textId="77777777" w:rsidR="002C7466" w:rsidRPr="00875B86" w:rsidRDefault="002C7466" w:rsidP="00CE5CE6">
            <w:pPr>
              <w:shd w:val="clear" w:color="auto" w:fill="FFFFFF" w:themeFill="background1"/>
              <w:jc w:val="center"/>
            </w:pPr>
            <w:r w:rsidRPr="00875B86">
              <w:t>ООО «СГЭС»</w:t>
            </w:r>
          </w:p>
        </w:tc>
        <w:tc>
          <w:tcPr>
            <w:tcW w:w="335" w:type="pct"/>
            <w:tcBorders>
              <w:top w:val="single" w:sz="4" w:space="0" w:color="auto"/>
              <w:left w:val="nil"/>
              <w:bottom w:val="single" w:sz="4" w:space="0" w:color="auto"/>
              <w:right w:val="single" w:sz="4" w:space="0" w:color="auto"/>
            </w:tcBorders>
            <w:shd w:val="clear" w:color="auto" w:fill="auto"/>
            <w:noWrap/>
            <w:vAlign w:val="center"/>
            <w:hideMark/>
          </w:tcPr>
          <w:p w14:paraId="0333F044" w14:textId="77777777" w:rsidR="002C7466" w:rsidRPr="00875B86" w:rsidRDefault="002C7466" w:rsidP="00CE5CE6">
            <w:pPr>
              <w:shd w:val="clear" w:color="auto" w:fill="FFFFFF" w:themeFill="background1"/>
              <w:jc w:val="center"/>
            </w:pPr>
            <w:r w:rsidRPr="00875B86">
              <w:t> </w:t>
            </w:r>
          </w:p>
        </w:tc>
        <w:tc>
          <w:tcPr>
            <w:tcW w:w="480" w:type="pct"/>
            <w:tcBorders>
              <w:top w:val="single" w:sz="4" w:space="0" w:color="auto"/>
              <w:left w:val="nil"/>
              <w:bottom w:val="single" w:sz="4" w:space="0" w:color="auto"/>
              <w:right w:val="single" w:sz="4" w:space="0" w:color="auto"/>
            </w:tcBorders>
            <w:shd w:val="clear" w:color="auto" w:fill="auto"/>
            <w:vAlign w:val="center"/>
            <w:hideMark/>
          </w:tcPr>
          <w:p w14:paraId="7A950185" w14:textId="77777777" w:rsidR="002C7466" w:rsidRPr="00875B86" w:rsidRDefault="002C7466" w:rsidP="00CE5CE6">
            <w:pPr>
              <w:shd w:val="clear" w:color="auto" w:fill="FFFFFF" w:themeFill="background1"/>
              <w:ind w:left="-112" w:right="-103"/>
              <w:jc w:val="center"/>
            </w:pPr>
            <w:r w:rsidRPr="00875B86">
              <w:t xml:space="preserve">ПС 35/6 кВ № 68 </w:t>
            </w:r>
            <w:r w:rsidR="00BD6CCC" w:rsidRPr="00875B86">
              <w:t>яч. 4</w:t>
            </w:r>
          </w:p>
        </w:tc>
        <w:tc>
          <w:tcPr>
            <w:tcW w:w="522" w:type="pct"/>
            <w:tcBorders>
              <w:top w:val="single" w:sz="4" w:space="0" w:color="auto"/>
              <w:left w:val="nil"/>
              <w:bottom w:val="single" w:sz="4" w:space="0" w:color="auto"/>
              <w:right w:val="single" w:sz="4" w:space="0" w:color="auto"/>
            </w:tcBorders>
            <w:shd w:val="clear" w:color="auto" w:fill="auto"/>
            <w:noWrap/>
            <w:vAlign w:val="center"/>
            <w:hideMark/>
          </w:tcPr>
          <w:p w14:paraId="41683A96" w14:textId="77777777" w:rsidR="002C7466" w:rsidRPr="00875B86" w:rsidRDefault="002C7466" w:rsidP="00CE5CE6">
            <w:pPr>
              <w:shd w:val="clear" w:color="auto" w:fill="FFFFFF" w:themeFill="background1"/>
              <w:jc w:val="center"/>
            </w:pPr>
            <w:r w:rsidRPr="00875B86">
              <w:t>- </w:t>
            </w:r>
          </w:p>
        </w:tc>
        <w:tc>
          <w:tcPr>
            <w:tcW w:w="596" w:type="pct"/>
            <w:tcBorders>
              <w:top w:val="single" w:sz="4" w:space="0" w:color="auto"/>
              <w:left w:val="nil"/>
              <w:bottom w:val="single" w:sz="4" w:space="0" w:color="auto"/>
              <w:right w:val="single" w:sz="4" w:space="0" w:color="auto"/>
            </w:tcBorders>
            <w:shd w:val="clear" w:color="auto" w:fill="auto"/>
            <w:noWrap/>
            <w:vAlign w:val="center"/>
            <w:hideMark/>
          </w:tcPr>
          <w:p w14:paraId="569C7338" w14:textId="77777777" w:rsidR="002C7466" w:rsidRPr="00875B86" w:rsidRDefault="002C7466" w:rsidP="00CE5CE6">
            <w:pPr>
              <w:shd w:val="clear" w:color="auto" w:fill="FFFFFF" w:themeFill="background1"/>
              <w:jc w:val="center"/>
            </w:pPr>
            <w:r w:rsidRPr="00875B86">
              <w:t> -</w:t>
            </w:r>
          </w:p>
        </w:tc>
        <w:tc>
          <w:tcPr>
            <w:tcW w:w="478" w:type="pct"/>
            <w:tcBorders>
              <w:top w:val="single" w:sz="4" w:space="0" w:color="auto"/>
              <w:left w:val="nil"/>
              <w:bottom w:val="single" w:sz="4" w:space="0" w:color="auto"/>
              <w:right w:val="single" w:sz="4" w:space="0" w:color="auto"/>
            </w:tcBorders>
            <w:shd w:val="clear" w:color="auto" w:fill="auto"/>
            <w:noWrap/>
            <w:vAlign w:val="center"/>
            <w:hideMark/>
          </w:tcPr>
          <w:p w14:paraId="4AFD064E" w14:textId="77777777" w:rsidR="002C7466" w:rsidRPr="00875B86" w:rsidRDefault="002C7466" w:rsidP="00CE5CE6">
            <w:pPr>
              <w:shd w:val="clear" w:color="auto" w:fill="FFFFFF" w:themeFill="background1"/>
              <w:jc w:val="center"/>
            </w:pPr>
            <w:r w:rsidRPr="00875B86">
              <w:t> -</w:t>
            </w:r>
          </w:p>
        </w:tc>
        <w:tc>
          <w:tcPr>
            <w:tcW w:w="527" w:type="pct"/>
            <w:tcBorders>
              <w:top w:val="single" w:sz="4" w:space="0" w:color="auto"/>
              <w:left w:val="nil"/>
              <w:bottom w:val="single" w:sz="4" w:space="0" w:color="auto"/>
              <w:right w:val="single" w:sz="4" w:space="0" w:color="auto"/>
            </w:tcBorders>
            <w:shd w:val="clear" w:color="auto" w:fill="auto"/>
            <w:noWrap/>
            <w:vAlign w:val="center"/>
            <w:hideMark/>
          </w:tcPr>
          <w:p w14:paraId="67E7CBCE" w14:textId="77777777" w:rsidR="002C7466" w:rsidRPr="00875B86" w:rsidRDefault="002C7466" w:rsidP="00CE5CE6">
            <w:pPr>
              <w:shd w:val="clear" w:color="auto" w:fill="FFFFFF" w:themeFill="background1"/>
              <w:jc w:val="center"/>
            </w:pPr>
            <w:r w:rsidRPr="00875B86">
              <w:t>- </w:t>
            </w:r>
          </w:p>
        </w:tc>
      </w:tr>
      <w:tr w:rsidR="00875B86" w:rsidRPr="00875B86" w14:paraId="09A03564" w14:textId="77777777" w:rsidTr="004A2B14">
        <w:trPr>
          <w:cantSplit/>
        </w:trPr>
        <w:tc>
          <w:tcPr>
            <w:tcW w:w="17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460C090" w14:textId="77777777" w:rsidR="002C7466" w:rsidRPr="00875B86" w:rsidRDefault="002C7466" w:rsidP="00CE5CE6">
            <w:pPr>
              <w:shd w:val="clear" w:color="auto" w:fill="FFFFFF" w:themeFill="background1"/>
              <w:jc w:val="center"/>
            </w:pPr>
            <w:r w:rsidRPr="00875B86">
              <w:t>20</w:t>
            </w:r>
          </w:p>
        </w:tc>
        <w:tc>
          <w:tcPr>
            <w:tcW w:w="497" w:type="pct"/>
            <w:tcBorders>
              <w:top w:val="single" w:sz="4" w:space="0" w:color="auto"/>
              <w:left w:val="nil"/>
              <w:bottom w:val="single" w:sz="4" w:space="0" w:color="auto"/>
              <w:right w:val="single" w:sz="4" w:space="0" w:color="auto"/>
            </w:tcBorders>
            <w:shd w:val="clear" w:color="auto" w:fill="auto"/>
            <w:noWrap/>
            <w:vAlign w:val="center"/>
            <w:hideMark/>
          </w:tcPr>
          <w:p w14:paraId="2EC8119B" w14:textId="77777777" w:rsidR="002C7466" w:rsidRPr="00875B86" w:rsidRDefault="002C7466" w:rsidP="00CE5CE6">
            <w:pPr>
              <w:shd w:val="clear" w:color="auto" w:fill="FFFFFF" w:themeFill="background1"/>
            </w:pPr>
            <w:r w:rsidRPr="00875B86">
              <w:t xml:space="preserve">СТ № 28 </w:t>
            </w:r>
          </w:p>
        </w:tc>
        <w:tc>
          <w:tcPr>
            <w:tcW w:w="576" w:type="pct"/>
            <w:tcBorders>
              <w:top w:val="single" w:sz="4" w:space="0" w:color="auto"/>
              <w:left w:val="nil"/>
              <w:bottom w:val="single" w:sz="4" w:space="0" w:color="auto"/>
              <w:right w:val="single" w:sz="4" w:space="0" w:color="auto"/>
            </w:tcBorders>
            <w:shd w:val="clear" w:color="auto" w:fill="auto"/>
            <w:vAlign w:val="center"/>
            <w:hideMark/>
          </w:tcPr>
          <w:p w14:paraId="4C58311D" w14:textId="77777777" w:rsidR="002C7466" w:rsidRPr="00875B86" w:rsidRDefault="002C7466" w:rsidP="00CE5CE6">
            <w:pPr>
              <w:shd w:val="clear" w:color="auto" w:fill="FFFFFF" w:themeFill="background1"/>
              <w:jc w:val="center"/>
            </w:pPr>
            <w:r w:rsidRPr="00875B86">
              <w:t>водохранилище Сургутской ГРЭС</w:t>
            </w:r>
          </w:p>
        </w:tc>
        <w:tc>
          <w:tcPr>
            <w:tcW w:w="816" w:type="pct"/>
            <w:tcBorders>
              <w:top w:val="single" w:sz="4" w:space="0" w:color="auto"/>
              <w:left w:val="nil"/>
              <w:bottom w:val="single" w:sz="4" w:space="0" w:color="auto"/>
              <w:right w:val="single" w:sz="4" w:space="0" w:color="auto"/>
            </w:tcBorders>
            <w:shd w:val="clear" w:color="auto" w:fill="auto"/>
            <w:vAlign w:val="center"/>
            <w:hideMark/>
          </w:tcPr>
          <w:p w14:paraId="6E60FC26" w14:textId="77777777" w:rsidR="002C7466" w:rsidRPr="00875B86" w:rsidRDefault="002C7466" w:rsidP="00CE5CE6">
            <w:pPr>
              <w:shd w:val="clear" w:color="auto" w:fill="FFFFFF" w:themeFill="background1"/>
              <w:jc w:val="center"/>
            </w:pPr>
            <w:r w:rsidRPr="00875B86">
              <w:t>ООО «ЮРИЦ»/</w:t>
            </w:r>
          </w:p>
          <w:p w14:paraId="19B63D1C" w14:textId="77777777" w:rsidR="002C7466" w:rsidRPr="00875B86" w:rsidRDefault="002C7466" w:rsidP="00CE5CE6">
            <w:pPr>
              <w:shd w:val="clear" w:color="auto" w:fill="FFFFFF" w:themeFill="background1"/>
              <w:jc w:val="center"/>
            </w:pPr>
            <w:r w:rsidRPr="00875B86">
              <w:t>ООО «СГЭС»</w:t>
            </w:r>
          </w:p>
        </w:tc>
        <w:tc>
          <w:tcPr>
            <w:tcW w:w="335" w:type="pct"/>
            <w:tcBorders>
              <w:top w:val="single" w:sz="4" w:space="0" w:color="auto"/>
              <w:left w:val="nil"/>
              <w:bottom w:val="single" w:sz="4" w:space="0" w:color="auto"/>
              <w:right w:val="single" w:sz="4" w:space="0" w:color="auto"/>
            </w:tcBorders>
            <w:shd w:val="clear" w:color="auto" w:fill="auto"/>
            <w:noWrap/>
            <w:vAlign w:val="center"/>
            <w:hideMark/>
          </w:tcPr>
          <w:p w14:paraId="7F532606" w14:textId="77777777" w:rsidR="002C7466" w:rsidRPr="00875B86" w:rsidRDefault="002C7466" w:rsidP="00CE5CE6">
            <w:pPr>
              <w:shd w:val="clear" w:color="auto" w:fill="FFFFFF" w:themeFill="background1"/>
              <w:jc w:val="center"/>
            </w:pPr>
            <w:r w:rsidRPr="00875B86">
              <w:t>130/250</w:t>
            </w:r>
          </w:p>
        </w:tc>
        <w:tc>
          <w:tcPr>
            <w:tcW w:w="480" w:type="pct"/>
            <w:tcBorders>
              <w:top w:val="single" w:sz="4" w:space="0" w:color="auto"/>
              <w:left w:val="nil"/>
              <w:bottom w:val="single" w:sz="4" w:space="0" w:color="auto"/>
              <w:right w:val="single" w:sz="4" w:space="0" w:color="auto"/>
            </w:tcBorders>
            <w:shd w:val="clear" w:color="auto" w:fill="auto"/>
            <w:vAlign w:val="center"/>
            <w:hideMark/>
          </w:tcPr>
          <w:p w14:paraId="33E69FA1" w14:textId="77777777" w:rsidR="002C7466" w:rsidRPr="00875B86" w:rsidRDefault="002C7466" w:rsidP="00CE5CE6">
            <w:pPr>
              <w:shd w:val="clear" w:color="auto" w:fill="FFFFFF" w:themeFill="background1"/>
              <w:ind w:left="-112" w:right="-103"/>
              <w:jc w:val="center"/>
            </w:pPr>
            <w:r w:rsidRPr="00875B86">
              <w:t xml:space="preserve">ПС 35/6 кВ № 68 </w:t>
            </w:r>
            <w:r w:rsidR="00BD6CCC" w:rsidRPr="00875B86">
              <w:t>яч. 1</w:t>
            </w:r>
            <w:r w:rsidRPr="00875B86">
              <w:t>6</w:t>
            </w:r>
          </w:p>
        </w:tc>
        <w:tc>
          <w:tcPr>
            <w:tcW w:w="522" w:type="pct"/>
            <w:tcBorders>
              <w:top w:val="single" w:sz="4" w:space="0" w:color="auto"/>
              <w:left w:val="nil"/>
              <w:bottom w:val="single" w:sz="4" w:space="0" w:color="auto"/>
              <w:right w:val="single" w:sz="4" w:space="0" w:color="auto"/>
            </w:tcBorders>
            <w:shd w:val="clear" w:color="auto" w:fill="auto"/>
            <w:vAlign w:val="center"/>
            <w:hideMark/>
          </w:tcPr>
          <w:p w14:paraId="3186A93F" w14:textId="77777777" w:rsidR="002C7466" w:rsidRPr="00875B86" w:rsidRDefault="002C7466" w:rsidP="00CE5CE6">
            <w:pPr>
              <w:shd w:val="clear" w:color="auto" w:fill="FFFFFF" w:themeFill="background1"/>
              <w:jc w:val="center"/>
            </w:pPr>
            <w:r w:rsidRPr="00875B86">
              <w:t xml:space="preserve">РУ 6 кВ </w:t>
            </w:r>
            <w:r w:rsidR="00BD6CCC" w:rsidRPr="00875B86">
              <w:t>яч. 1</w:t>
            </w:r>
            <w:r w:rsidRPr="00875B86">
              <w:t>6                    ПС № 68</w:t>
            </w:r>
          </w:p>
        </w:tc>
        <w:tc>
          <w:tcPr>
            <w:tcW w:w="596" w:type="pct"/>
            <w:tcBorders>
              <w:top w:val="single" w:sz="4" w:space="0" w:color="auto"/>
              <w:left w:val="nil"/>
              <w:bottom w:val="single" w:sz="4" w:space="0" w:color="auto"/>
              <w:right w:val="single" w:sz="4" w:space="0" w:color="auto"/>
            </w:tcBorders>
            <w:shd w:val="clear" w:color="auto" w:fill="auto"/>
            <w:vAlign w:val="center"/>
            <w:hideMark/>
          </w:tcPr>
          <w:p w14:paraId="1617B3DA" w14:textId="77777777" w:rsidR="002C7466" w:rsidRPr="00875B86" w:rsidRDefault="002C7466" w:rsidP="00CE5CE6">
            <w:pPr>
              <w:shd w:val="clear" w:color="auto" w:fill="FFFFFF" w:themeFill="background1"/>
              <w:jc w:val="center"/>
            </w:pPr>
            <w:r w:rsidRPr="00875B86">
              <w:t>- </w:t>
            </w:r>
          </w:p>
        </w:tc>
        <w:tc>
          <w:tcPr>
            <w:tcW w:w="478" w:type="pct"/>
            <w:tcBorders>
              <w:top w:val="single" w:sz="4" w:space="0" w:color="auto"/>
              <w:left w:val="nil"/>
              <w:bottom w:val="single" w:sz="4" w:space="0" w:color="auto"/>
              <w:right w:val="single" w:sz="4" w:space="0" w:color="auto"/>
            </w:tcBorders>
            <w:shd w:val="clear" w:color="auto" w:fill="auto"/>
            <w:noWrap/>
            <w:vAlign w:val="center"/>
            <w:hideMark/>
          </w:tcPr>
          <w:p w14:paraId="265B5D22" w14:textId="77777777" w:rsidR="002C7466" w:rsidRPr="00875B86" w:rsidRDefault="002C7466" w:rsidP="00CE5CE6">
            <w:pPr>
              <w:shd w:val="clear" w:color="auto" w:fill="FFFFFF" w:themeFill="background1"/>
              <w:jc w:val="center"/>
            </w:pPr>
            <w:r w:rsidRPr="00875B86">
              <w:t> -</w:t>
            </w:r>
          </w:p>
        </w:tc>
        <w:tc>
          <w:tcPr>
            <w:tcW w:w="527" w:type="pct"/>
            <w:tcBorders>
              <w:top w:val="single" w:sz="4" w:space="0" w:color="auto"/>
              <w:left w:val="nil"/>
              <w:bottom w:val="single" w:sz="4" w:space="0" w:color="auto"/>
              <w:right w:val="single" w:sz="4" w:space="0" w:color="auto"/>
            </w:tcBorders>
            <w:shd w:val="clear" w:color="auto" w:fill="auto"/>
            <w:noWrap/>
            <w:vAlign w:val="center"/>
            <w:hideMark/>
          </w:tcPr>
          <w:p w14:paraId="1A1097E7" w14:textId="77777777" w:rsidR="002C7466" w:rsidRPr="00875B86" w:rsidRDefault="002C7466" w:rsidP="00CE5CE6">
            <w:pPr>
              <w:shd w:val="clear" w:color="auto" w:fill="FFFFFF" w:themeFill="background1"/>
              <w:jc w:val="center"/>
            </w:pPr>
            <w:r w:rsidRPr="00875B86">
              <w:t>КТПН 250 кВА</w:t>
            </w:r>
          </w:p>
        </w:tc>
      </w:tr>
      <w:tr w:rsidR="00875B86" w:rsidRPr="00875B86" w14:paraId="75B1026A" w14:textId="77777777" w:rsidTr="004A2B14">
        <w:trPr>
          <w:cantSplit/>
        </w:trPr>
        <w:tc>
          <w:tcPr>
            <w:tcW w:w="17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22CE0D8" w14:textId="77777777" w:rsidR="002C7466" w:rsidRPr="00875B86" w:rsidRDefault="002C7466" w:rsidP="00CE5CE6">
            <w:pPr>
              <w:shd w:val="clear" w:color="auto" w:fill="FFFFFF" w:themeFill="background1"/>
              <w:jc w:val="center"/>
            </w:pPr>
            <w:r w:rsidRPr="00875B86">
              <w:t>21</w:t>
            </w:r>
          </w:p>
        </w:tc>
        <w:tc>
          <w:tcPr>
            <w:tcW w:w="497" w:type="pct"/>
            <w:tcBorders>
              <w:top w:val="single" w:sz="4" w:space="0" w:color="auto"/>
              <w:left w:val="nil"/>
              <w:bottom w:val="single" w:sz="4" w:space="0" w:color="auto"/>
              <w:right w:val="single" w:sz="4" w:space="0" w:color="auto"/>
            </w:tcBorders>
            <w:shd w:val="clear" w:color="auto" w:fill="auto"/>
            <w:vAlign w:val="center"/>
            <w:hideMark/>
          </w:tcPr>
          <w:p w14:paraId="6EBA9C0D" w14:textId="77777777" w:rsidR="002C7466" w:rsidRPr="00875B86" w:rsidRDefault="002C7466" w:rsidP="00CE5CE6">
            <w:pPr>
              <w:shd w:val="clear" w:color="auto" w:fill="FFFFFF" w:themeFill="background1"/>
            </w:pPr>
            <w:r w:rsidRPr="00875B86">
              <w:t>СОНТ «Тюльпан»</w:t>
            </w:r>
          </w:p>
        </w:tc>
        <w:tc>
          <w:tcPr>
            <w:tcW w:w="576" w:type="pct"/>
            <w:tcBorders>
              <w:top w:val="single" w:sz="4" w:space="0" w:color="auto"/>
              <w:left w:val="nil"/>
              <w:bottom w:val="single" w:sz="4" w:space="0" w:color="auto"/>
              <w:right w:val="single" w:sz="4" w:space="0" w:color="auto"/>
            </w:tcBorders>
            <w:shd w:val="clear" w:color="auto" w:fill="auto"/>
            <w:vAlign w:val="center"/>
            <w:hideMark/>
          </w:tcPr>
          <w:p w14:paraId="080199E9" w14:textId="77777777" w:rsidR="002C7466" w:rsidRPr="00875B86" w:rsidRDefault="002C7466" w:rsidP="00CE5CE6">
            <w:pPr>
              <w:shd w:val="clear" w:color="auto" w:fill="FFFFFF" w:themeFill="background1"/>
              <w:jc w:val="center"/>
            </w:pPr>
            <w:r w:rsidRPr="00875B86">
              <w:t>водохранилище Сургутской ГРЭС</w:t>
            </w:r>
          </w:p>
        </w:tc>
        <w:tc>
          <w:tcPr>
            <w:tcW w:w="816" w:type="pct"/>
            <w:tcBorders>
              <w:top w:val="single" w:sz="4" w:space="0" w:color="auto"/>
              <w:left w:val="nil"/>
              <w:bottom w:val="single" w:sz="4" w:space="0" w:color="auto"/>
              <w:right w:val="single" w:sz="4" w:space="0" w:color="auto"/>
            </w:tcBorders>
            <w:shd w:val="clear" w:color="auto" w:fill="auto"/>
            <w:vAlign w:val="center"/>
            <w:hideMark/>
          </w:tcPr>
          <w:p w14:paraId="407A246F" w14:textId="77777777" w:rsidR="002C7466" w:rsidRPr="00875B86" w:rsidRDefault="002C7466" w:rsidP="00CE5CE6">
            <w:pPr>
              <w:shd w:val="clear" w:color="auto" w:fill="FFFFFF" w:themeFill="background1"/>
              <w:jc w:val="center"/>
            </w:pPr>
            <w:r w:rsidRPr="00875B86">
              <w:t>ООО «ЮРИЦ»/</w:t>
            </w:r>
          </w:p>
          <w:p w14:paraId="28D49748" w14:textId="77777777" w:rsidR="002C7466" w:rsidRPr="00875B86" w:rsidRDefault="002C7466" w:rsidP="00CE5CE6">
            <w:pPr>
              <w:shd w:val="clear" w:color="auto" w:fill="FFFFFF" w:themeFill="background1"/>
              <w:jc w:val="center"/>
            </w:pPr>
            <w:r w:rsidRPr="00875B86">
              <w:t>ООО «СГЭС»</w:t>
            </w:r>
          </w:p>
        </w:tc>
        <w:tc>
          <w:tcPr>
            <w:tcW w:w="335" w:type="pct"/>
            <w:tcBorders>
              <w:top w:val="single" w:sz="4" w:space="0" w:color="auto"/>
              <w:left w:val="nil"/>
              <w:bottom w:val="single" w:sz="4" w:space="0" w:color="auto"/>
              <w:right w:val="single" w:sz="4" w:space="0" w:color="auto"/>
            </w:tcBorders>
            <w:shd w:val="clear" w:color="auto" w:fill="auto"/>
            <w:noWrap/>
            <w:vAlign w:val="center"/>
            <w:hideMark/>
          </w:tcPr>
          <w:p w14:paraId="7EBC80A4" w14:textId="77777777" w:rsidR="002C7466" w:rsidRPr="00875B86" w:rsidRDefault="002C7466" w:rsidP="00CE5CE6">
            <w:pPr>
              <w:shd w:val="clear" w:color="auto" w:fill="FFFFFF" w:themeFill="background1"/>
              <w:jc w:val="center"/>
            </w:pPr>
            <w:r w:rsidRPr="00875B86">
              <w:t>128/160</w:t>
            </w:r>
          </w:p>
        </w:tc>
        <w:tc>
          <w:tcPr>
            <w:tcW w:w="480" w:type="pct"/>
            <w:tcBorders>
              <w:top w:val="single" w:sz="4" w:space="0" w:color="auto"/>
              <w:left w:val="nil"/>
              <w:bottom w:val="single" w:sz="4" w:space="0" w:color="auto"/>
              <w:right w:val="single" w:sz="4" w:space="0" w:color="auto"/>
            </w:tcBorders>
            <w:shd w:val="clear" w:color="auto" w:fill="auto"/>
            <w:vAlign w:val="center"/>
            <w:hideMark/>
          </w:tcPr>
          <w:p w14:paraId="20A00B77" w14:textId="77777777" w:rsidR="002C7466" w:rsidRPr="00875B86" w:rsidRDefault="002C7466" w:rsidP="00CE5CE6">
            <w:pPr>
              <w:shd w:val="clear" w:color="auto" w:fill="FFFFFF" w:themeFill="background1"/>
              <w:ind w:left="-112" w:right="-103"/>
              <w:jc w:val="center"/>
            </w:pPr>
            <w:r w:rsidRPr="00875B86">
              <w:t xml:space="preserve">ПС 35/6 кВ № 68 </w:t>
            </w:r>
            <w:r w:rsidR="00BD6CCC" w:rsidRPr="00875B86">
              <w:t>яч. 1</w:t>
            </w:r>
            <w:r w:rsidRPr="00875B86">
              <w:t>6</w:t>
            </w:r>
          </w:p>
        </w:tc>
        <w:tc>
          <w:tcPr>
            <w:tcW w:w="522" w:type="pct"/>
            <w:tcBorders>
              <w:top w:val="single" w:sz="4" w:space="0" w:color="auto"/>
              <w:left w:val="nil"/>
              <w:bottom w:val="single" w:sz="4" w:space="0" w:color="auto"/>
              <w:right w:val="single" w:sz="4" w:space="0" w:color="auto"/>
            </w:tcBorders>
            <w:shd w:val="clear" w:color="auto" w:fill="auto"/>
            <w:vAlign w:val="center"/>
            <w:hideMark/>
          </w:tcPr>
          <w:p w14:paraId="36E49FAF" w14:textId="77777777" w:rsidR="002C7466" w:rsidRPr="00875B86" w:rsidRDefault="002C7466" w:rsidP="00CE5CE6">
            <w:pPr>
              <w:shd w:val="clear" w:color="auto" w:fill="FFFFFF" w:themeFill="background1"/>
              <w:jc w:val="center"/>
            </w:pPr>
            <w:r w:rsidRPr="00875B86">
              <w:t xml:space="preserve">РУ 6 кВ </w:t>
            </w:r>
            <w:r w:rsidR="00BD6CCC" w:rsidRPr="00875B86">
              <w:t>яч. 1</w:t>
            </w:r>
            <w:r w:rsidRPr="00875B86">
              <w:t>6                    ПС № 68</w:t>
            </w:r>
          </w:p>
        </w:tc>
        <w:tc>
          <w:tcPr>
            <w:tcW w:w="596" w:type="pct"/>
            <w:tcBorders>
              <w:top w:val="single" w:sz="4" w:space="0" w:color="auto"/>
              <w:left w:val="nil"/>
              <w:bottom w:val="single" w:sz="4" w:space="0" w:color="auto"/>
              <w:right w:val="single" w:sz="4" w:space="0" w:color="auto"/>
            </w:tcBorders>
            <w:shd w:val="clear" w:color="auto" w:fill="auto"/>
            <w:vAlign w:val="center"/>
            <w:hideMark/>
          </w:tcPr>
          <w:p w14:paraId="7BCED30A" w14:textId="77777777" w:rsidR="002C7466" w:rsidRPr="00875B86" w:rsidRDefault="002C7466" w:rsidP="00CE5CE6">
            <w:pPr>
              <w:shd w:val="clear" w:color="auto" w:fill="FFFFFF" w:themeFill="background1"/>
              <w:jc w:val="center"/>
            </w:pPr>
            <w:r w:rsidRPr="00875B86">
              <w:t>- </w:t>
            </w:r>
          </w:p>
        </w:tc>
        <w:tc>
          <w:tcPr>
            <w:tcW w:w="478" w:type="pct"/>
            <w:tcBorders>
              <w:top w:val="single" w:sz="4" w:space="0" w:color="auto"/>
              <w:left w:val="nil"/>
              <w:bottom w:val="single" w:sz="4" w:space="0" w:color="auto"/>
              <w:right w:val="single" w:sz="4" w:space="0" w:color="auto"/>
            </w:tcBorders>
            <w:shd w:val="clear" w:color="auto" w:fill="auto"/>
            <w:noWrap/>
            <w:vAlign w:val="center"/>
            <w:hideMark/>
          </w:tcPr>
          <w:p w14:paraId="48831800" w14:textId="77777777" w:rsidR="002C7466" w:rsidRPr="00875B86" w:rsidRDefault="002C7466" w:rsidP="00CE5CE6">
            <w:pPr>
              <w:shd w:val="clear" w:color="auto" w:fill="FFFFFF" w:themeFill="background1"/>
              <w:jc w:val="center"/>
            </w:pPr>
            <w:r w:rsidRPr="00875B86">
              <w:t> -</w:t>
            </w:r>
          </w:p>
        </w:tc>
        <w:tc>
          <w:tcPr>
            <w:tcW w:w="527" w:type="pct"/>
            <w:tcBorders>
              <w:top w:val="single" w:sz="4" w:space="0" w:color="auto"/>
              <w:left w:val="nil"/>
              <w:bottom w:val="single" w:sz="4" w:space="0" w:color="auto"/>
              <w:right w:val="single" w:sz="4" w:space="0" w:color="auto"/>
            </w:tcBorders>
            <w:shd w:val="clear" w:color="auto" w:fill="auto"/>
            <w:noWrap/>
            <w:vAlign w:val="center"/>
            <w:hideMark/>
          </w:tcPr>
          <w:p w14:paraId="683C8B18" w14:textId="77777777" w:rsidR="002C7466" w:rsidRPr="00875B86" w:rsidRDefault="002C7466" w:rsidP="00CE5CE6">
            <w:pPr>
              <w:shd w:val="clear" w:color="auto" w:fill="FFFFFF" w:themeFill="background1"/>
              <w:jc w:val="center"/>
            </w:pPr>
            <w:r w:rsidRPr="00875B86">
              <w:t>КТПН 160 кВА</w:t>
            </w:r>
          </w:p>
        </w:tc>
      </w:tr>
      <w:tr w:rsidR="00875B86" w:rsidRPr="00875B86" w14:paraId="1BF5C163" w14:textId="77777777" w:rsidTr="004A2B14">
        <w:trPr>
          <w:cantSplit/>
        </w:trPr>
        <w:tc>
          <w:tcPr>
            <w:tcW w:w="17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2B68F86" w14:textId="77777777" w:rsidR="002C7466" w:rsidRPr="00875B86" w:rsidRDefault="002C7466" w:rsidP="00CE5CE6">
            <w:pPr>
              <w:shd w:val="clear" w:color="auto" w:fill="FFFFFF" w:themeFill="background1"/>
              <w:jc w:val="center"/>
            </w:pPr>
            <w:r w:rsidRPr="00875B86">
              <w:t>22</w:t>
            </w:r>
          </w:p>
        </w:tc>
        <w:tc>
          <w:tcPr>
            <w:tcW w:w="497" w:type="pct"/>
            <w:tcBorders>
              <w:top w:val="single" w:sz="4" w:space="0" w:color="auto"/>
              <w:left w:val="nil"/>
              <w:bottom w:val="single" w:sz="4" w:space="0" w:color="auto"/>
              <w:right w:val="single" w:sz="4" w:space="0" w:color="auto"/>
            </w:tcBorders>
            <w:shd w:val="clear" w:color="auto" w:fill="auto"/>
            <w:vAlign w:val="center"/>
            <w:hideMark/>
          </w:tcPr>
          <w:p w14:paraId="50ACDAA0" w14:textId="77777777" w:rsidR="002C7466" w:rsidRPr="00875B86" w:rsidRDefault="002C7466" w:rsidP="00CE5CE6">
            <w:pPr>
              <w:shd w:val="clear" w:color="auto" w:fill="FFFFFF" w:themeFill="background1"/>
            </w:pPr>
            <w:r w:rsidRPr="00875B86">
              <w:t>ПСТ № 30</w:t>
            </w:r>
          </w:p>
          <w:p w14:paraId="124C08E4" w14:textId="77777777" w:rsidR="002C7466" w:rsidRPr="00875B86" w:rsidRDefault="002C7466" w:rsidP="00CE5CE6">
            <w:pPr>
              <w:shd w:val="clear" w:color="auto" w:fill="FFFFFF" w:themeFill="background1"/>
            </w:pPr>
            <w:r w:rsidRPr="00875B86">
              <w:t> «Дорожник»</w:t>
            </w:r>
          </w:p>
        </w:tc>
        <w:tc>
          <w:tcPr>
            <w:tcW w:w="576" w:type="pct"/>
            <w:tcBorders>
              <w:top w:val="single" w:sz="4" w:space="0" w:color="auto"/>
              <w:left w:val="nil"/>
              <w:bottom w:val="single" w:sz="4" w:space="0" w:color="auto"/>
              <w:right w:val="single" w:sz="4" w:space="0" w:color="auto"/>
            </w:tcBorders>
            <w:shd w:val="clear" w:color="auto" w:fill="auto"/>
            <w:vAlign w:val="center"/>
            <w:hideMark/>
          </w:tcPr>
          <w:p w14:paraId="09FDC15D" w14:textId="77777777" w:rsidR="002C7466" w:rsidRPr="00875B86" w:rsidRDefault="002C7466" w:rsidP="00CE5CE6">
            <w:pPr>
              <w:shd w:val="clear" w:color="auto" w:fill="FFFFFF" w:themeFill="background1"/>
              <w:jc w:val="center"/>
            </w:pPr>
            <w:r w:rsidRPr="00875B86">
              <w:t>севернее ст. «Энергострои</w:t>
            </w:r>
            <w:r w:rsidR="008C526A" w:rsidRPr="00875B86">
              <w:t>-</w:t>
            </w:r>
            <w:r w:rsidRPr="00875B86">
              <w:t>тель»</w:t>
            </w:r>
          </w:p>
        </w:tc>
        <w:tc>
          <w:tcPr>
            <w:tcW w:w="816" w:type="pct"/>
            <w:tcBorders>
              <w:top w:val="single" w:sz="4" w:space="0" w:color="auto"/>
              <w:left w:val="nil"/>
              <w:bottom w:val="single" w:sz="4" w:space="0" w:color="auto"/>
              <w:right w:val="single" w:sz="4" w:space="0" w:color="auto"/>
            </w:tcBorders>
            <w:shd w:val="clear" w:color="auto" w:fill="auto"/>
            <w:vAlign w:val="center"/>
            <w:hideMark/>
          </w:tcPr>
          <w:p w14:paraId="66EFB88B" w14:textId="77777777" w:rsidR="002C7466" w:rsidRPr="00875B86" w:rsidRDefault="002C7466" w:rsidP="00CE5CE6">
            <w:pPr>
              <w:shd w:val="clear" w:color="auto" w:fill="FFFFFF" w:themeFill="background1"/>
              <w:jc w:val="center"/>
            </w:pPr>
            <w:r w:rsidRPr="00875B86">
              <w:t>ООО «ЮРИЦ»/</w:t>
            </w:r>
          </w:p>
          <w:p w14:paraId="15878956" w14:textId="77777777" w:rsidR="002C7466" w:rsidRPr="00875B86" w:rsidRDefault="002C7466" w:rsidP="00CE5CE6">
            <w:pPr>
              <w:shd w:val="clear" w:color="auto" w:fill="FFFFFF" w:themeFill="background1"/>
              <w:jc w:val="center"/>
            </w:pPr>
            <w:r w:rsidRPr="00875B86">
              <w:t>ООО «СГЭС»</w:t>
            </w:r>
          </w:p>
        </w:tc>
        <w:tc>
          <w:tcPr>
            <w:tcW w:w="335" w:type="pct"/>
            <w:tcBorders>
              <w:top w:val="single" w:sz="4" w:space="0" w:color="auto"/>
              <w:left w:val="nil"/>
              <w:bottom w:val="single" w:sz="4" w:space="0" w:color="auto"/>
              <w:right w:val="single" w:sz="4" w:space="0" w:color="auto"/>
            </w:tcBorders>
            <w:shd w:val="clear" w:color="auto" w:fill="auto"/>
            <w:noWrap/>
            <w:vAlign w:val="center"/>
            <w:hideMark/>
          </w:tcPr>
          <w:p w14:paraId="0BAC5DBF" w14:textId="77777777" w:rsidR="002C7466" w:rsidRPr="00875B86" w:rsidRDefault="002C7466" w:rsidP="00CE5CE6">
            <w:pPr>
              <w:shd w:val="clear" w:color="auto" w:fill="FFFFFF" w:themeFill="background1"/>
              <w:jc w:val="center"/>
            </w:pPr>
            <w:r w:rsidRPr="00875B86">
              <w:t>280/400</w:t>
            </w:r>
          </w:p>
        </w:tc>
        <w:tc>
          <w:tcPr>
            <w:tcW w:w="480" w:type="pct"/>
            <w:tcBorders>
              <w:top w:val="single" w:sz="4" w:space="0" w:color="auto"/>
              <w:left w:val="nil"/>
              <w:bottom w:val="single" w:sz="4" w:space="0" w:color="auto"/>
              <w:right w:val="single" w:sz="4" w:space="0" w:color="auto"/>
            </w:tcBorders>
            <w:shd w:val="clear" w:color="auto" w:fill="auto"/>
            <w:vAlign w:val="center"/>
            <w:hideMark/>
          </w:tcPr>
          <w:p w14:paraId="6E951005" w14:textId="77777777" w:rsidR="002C7466" w:rsidRPr="00875B86" w:rsidRDefault="002C7466" w:rsidP="00CE5CE6">
            <w:pPr>
              <w:shd w:val="clear" w:color="auto" w:fill="FFFFFF" w:themeFill="background1"/>
              <w:ind w:left="-112" w:right="-103"/>
              <w:jc w:val="center"/>
            </w:pPr>
            <w:r w:rsidRPr="00875B86">
              <w:t xml:space="preserve">ПС 35/6 кВ № 68 </w:t>
            </w:r>
            <w:r w:rsidR="00BD6CCC" w:rsidRPr="00875B86">
              <w:t>яч. 1</w:t>
            </w:r>
            <w:r w:rsidRPr="00875B86">
              <w:t>6</w:t>
            </w:r>
          </w:p>
        </w:tc>
        <w:tc>
          <w:tcPr>
            <w:tcW w:w="522" w:type="pct"/>
            <w:tcBorders>
              <w:top w:val="single" w:sz="4" w:space="0" w:color="auto"/>
              <w:left w:val="nil"/>
              <w:bottom w:val="single" w:sz="4" w:space="0" w:color="auto"/>
              <w:right w:val="single" w:sz="4" w:space="0" w:color="auto"/>
            </w:tcBorders>
            <w:shd w:val="clear" w:color="auto" w:fill="auto"/>
            <w:vAlign w:val="center"/>
            <w:hideMark/>
          </w:tcPr>
          <w:p w14:paraId="67949363" w14:textId="77777777" w:rsidR="002C7466" w:rsidRPr="00875B86" w:rsidRDefault="002C7466" w:rsidP="00CE5CE6">
            <w:pPr>
              <w:shd w:val="clear" w:color="auto" w:fill="FFFFFF" w:themeFill="background1"/>
              <w:jc w:val="center"/>
            </w:pPr>
            <w:r w:rsidRPr="00875B86">
              <w:t>ВЛ 6 кВ фидер 68-16 опора № 24</w:t>
            </w:r>
          </w:p>
        </w:tc>
        <w:tc>
          <w:tcPr>
            <w:tcW w:w="596" w:type="pct"/>
            <w:tcBorders>
              <w:top w:val="single" w:sz="4" w:space="0" w:color="auto"/>
              <w:left w:val="nil"/>
              <w:bottom w:val="single" w:sz="4" w:space="0" w:color="auto"/>
              <w:right w:val="single" w:sz="4" w:space="0" w:color="auto"/>
            </w:tcBorders>
            <w:shd w:val="clear" w:color="auto" w:fill="auto"/>
            <w:vAlign w:val="center"/>
            <w:hideMark/>
          </w:tcPr>
          <w:p w14:paraId="49E73BAB" w14:textId="77777777" w:rsidR="002C7466" w:rsidRPr="00875B86" w:rsidRDefault="002C7466" w:rsidP="00CE5CE6">
            <w:pPr>
              <w:shd w:val="clear" w:color="auto" w:fill="FFFFFF" w:themeFill="background1"/>
              <w:jc w:val="center"/>
            </w:pPr>
            <w:r w:rsidRPr="00875B86">
              <w:t>- </w:t>
            </w:r>
          </w:p>
        </w:tc>
        <w:tc>
          <w:tcPr>
            <w:tcW w:w="478" w:type="pct"/>
            <w:tcBorders>
              <w:top w:val="single" w:sz="4" w:space="0" w:color="auto"/>
              <w:left w:val="nil"/>
              <w:bottom w:val="single" w:sz="4" w:space="0" w:color="auto"/>
              <w:right w:val="single" w:sz="4" w:space="0" w:color="auto"/>
            </w:tcBorders>
            <w:shd w:val="clear" w:color="auto" w:fill="auto"/>
            <w:noWrap/>
            <w:vAlign w:val="center"/>
            <w:hideMark/>
          </w:tcPr>
          <w:p w14:paraId="46E8EEE1" w14:textId="77777777" w:rsidR="002C7466" w:rsidRPr="00875B86" w:rsidRDefault="002C7466" w:rsidP="00CE5CE6">
            <w:pPr>
              <w:shd w:val="clear" w:color="auto" w:fill="FFFFFF" w:themeFill="background1"/>
              <w:jc w:val="center"/>
            </w:pPr>
            <w:r w:rsidRPr="00875B86">
              <w:t> -</w:t>
            </w:r>
          </w:p>
        </w:tc>
        <w:tc>
          <w:tcPr>
            <w:tcW w:w="527" w:type="pct"/>
            <w:tcBorders>
              <w:top w:val="single" w:sz="4" w:space="0" w:color="auto"/>
              <w:left w:val="nil"/>
              <w:bottom w:val="single" w:sz="4" w:space="0" w:color="auto"/>
              <w:right w:val="single" w:sz="4" w:space="0" w:color="auto"/>
            </w:tcBorders>
            <w:shd w:val="clear" w:color="auto" w:fill="auto"/>
            <w:noWrap/>
            <w:vAlign w:val="center"/>
            <w:hideMark/>
          </w:tcPr>
          <w:p w14:paraId="71210CD2" w14:textId="77777777" w:rsidR="002C7466" w:rsidRPr="00875B86" w:rsidRDefault="002C7466" w:rsidP="00CE5CE6">
            <w:pPr>
              <w:shd w:val="clear" w:color="auto" w:fill="FFFFFF" w:themeFill="background1"/>
              <w:jc w:val="center"/>
            </w:pPr>
            <w:r w:rsidRPr="00875B86">
              <w:t>КТПН 400 кВА</w:t>
            </w:r>
          </w:p>
        </w:tc>
      </w:tr>
      <w:tr w:rsidR="00875B86" w:rsidRPr="00875B86" w14:paraId="7955569F" w14:textId="77777777" w:rsidTr="004A2B14">
        <w:trPr>
          <w:cantSplit/>
        </w:trPr>
        <w:tc>
          <w:tcPr>
            <w:tcW w:w="17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E08B86C" w14:textId="77777777" w:rsidR="002C7466" w:rsidRPr="00875B86" w:rsidRDefault="002C7466" w:rsidP="00CE5CE6">
            <w:pPr>
              <w:shd w:val="clear" w:color="auto" w:fill="FFFFFF" w:themeFill="background1"/>
              <w:jc w:val="center"/>
            </w:pPr>
            <w:r w:rsidRPr="00875B86">
              <w:t>23</w:t>
            </w:r>
          </w:p>
        </w:tc>
        <w:tc>
          <w:tcPr>
            <w:tcW w:w="497" w:type="pct"/>
            <w:tcBorders>
              <w:top w:val="single" w:sz="4" w:space="0" w:color="auto"/>
              <w:left w:val="nil"/>
              <w:bottom w:val="single" w:sz="4" w:space="0" w:color="auto"/>
              <w:right w:val="single" w:sz="4" w:space="0" w:color="auto"/>
            </w:tcBorders>
            <w:shd w:val="clear" w:color="auto" w:fill="auto"/>
            <w:vAlign w:val="center"/>
            <w:hideMark/>
          </w:tcPr>
          <w:p w14:paraId="6F97EFAF" w14:textId="77777777" w:rsidR="002C7466" w:rsidRPr="00875B86" w:rsidRDefault="002C7466" w:rsidP="00CE5CE6">
            <w:pPr>
              <w:shd w:val="clear" w:color="auto" w:fill="FFFFFF" w:themeFill="background1"/>
            </w:pPr>
            <w:r w:rsidRPr="00875B86">
              <w:t>ПСНТ № 25 «Дружба»</w:t>
            </w:r>
          </w:p>
        </w:tc>
        <w:tc>
          <w:tcPr>
            <w:tcW w:w="576" w:type="pct"/>
            <w:tcBorders>
              <w:top w:val="single" w:sz="4" w:space="0" w:color="auto"/>
              <w:left w:val="nil"/>
              <w:bottom w:val="single" w:sz="4" w:space="0" w:color="auto"/>
              <w:right w:val="single" w:sz="4" w:space="0" w:color="auto"/>
            </w:tcBorders>
            <w:shd w:val="clear" w:color="auto" w:fill="auto"/>
            <w:vAlign w:val="center"/>
            <w:hideMark/>
          </w:tcPr>
          <w:p w14:paraId="32D2EE5B" w14:textId="77777777" w:rsidR="002C7466" w:rsidRPr="00875B86" w:rsidRDefault="002C7466" w:rsidP="00CE5CE6">
            <w:pPr>
              <w:shd w:val="clear" w:color="auto" w:fill="FFFFFF" w:themeFill="background1"/>
              <w:jc w:val="center"/>
            </w:pPr>
            <w:r w:rsidRPr="00875B86">
              <w:t>севернее ж/д ст. Сургут</w:t>
            </w:r>
          </w:p>
        </w:tc>
        <w:tc>
          <w:tcPr>
            <w:tcW w:w="816" w:type="pct"/>
            <w:tcBorders>
              <w:top w:val="single" w:sz="4" w:space="0" w:color="auto"/>
              <w:left w:val="nil"/>
              <w:bottom w:val="single" w:sz="4" w:space="0" w:color="auto"/>
              <w:right w:val="single" w:sz="4" w:space="0" w:color="auto"/>
            </w:tcBorders>
            <w:shd w:val="clear" w:color="auto" w:fill="auto"/>
            <w:vAlign w:val="center"/>
            <w:hideMark/>
          </w:tcPr>
          <w:p w14:paraId="610EF48B" w14:textId="77777777" w:rsidR="002C7466" w:rsidRPr="00875B86" w:rsidRDefault="002C7466" w:rsidP="00CE5CE6">
            <w:pPr>
              <w:shd w:val="clear" w:color="auto" w:fill="FFFFFF" w:themeFill="background1"/>
              <w:jc w:val="center"/>
            </w:pPr>
            <w:r w:rsidRPr="00875B86">
              <w:t>ООО «ЮРИЦ»/</w:t>
            </w:r>
          </w:p>
          <w:p w14:paraId="15C87062" w14:textId="77777777" w:rsidR="002C7466" w:rsidRPr="00875B86" w:rsidRDefault="002C7466" w:rsidP="00CE5CE6">
            <w:pPr>
              <w:shd w:val="clear" w:color="auto" w:fill="FFFFFF" w:themeFill="background1"/>
              <w:jc w:val="center"/>
            </w:pPr>
            <w:r w:rsidRPr="00875B86">
              <w:t>ООО «СГЭС»</w:t>
            </w:r>
          </w:p>
        </w:tc>
        <w:tc>
          <w:tcPr>
            <w:tcW w:w="335" w:type="pct"/>
            <w:tcBorders>
              <w:top w:val="single" w:sz="4" w:space="0" w:color="auto"/>
              <w:left w:val="nil"/>
              <w:bottom w:val="single" w:sz="4" w:space="0" w:color="auto"/>
              <w:right w:val="single" w:sz="4" w:space="0" w:color="auto"/>
            </w:tcBorders>
            <w:shd w:val="clear" w:color="auto" w:fill="auto"/>
            <w:noWrap/>
            <w:vAlign w:val="center"/>
            <w:hideMark/>
          </w:tcPr>
          <w:p w14:paraId="458C2B0E" w14:textId="77777777" w:rsidR="002C7466" w:rsidRPr="00875B86" w:rsidRDefault="002C7466" w:rsidP="00CE5CE6">
            <w:pPr>
              <w:shd w:val="clear" w:color="auto" w:fill="FFFFFF" w:themeFill="background1"/>
              <w:jc w:val="center"/>
            </w:pPr>
            <w:r w:rsidRPr="00875B86">
              <w:t>250/250</w:t>
            </w:r>
          </w:p>
        </w:tc>
        <w:tc>
          <w:tcPr>
            <w:tcW w:w="480" w:type="pct"/>
            <w:tcBorders>
              <w:top w:val="single" w:sz="4" w:space="0" w:color="auto"/>
              <w:left w:val="nil"/>
              <w:bottom w:val="single" w:sz="4" w:space="0" w:color="auto"/>
              <w:right w:val="single" w:sz="4" w:space="0" w:color="auto"/>
            </w:tcBorders>
            <w:shd w:val="clear" w:color="auto" w:fill="auto"/>
            <w:vAlign w:val="center"/>
            <w:hideMark/>
          </w:tcPr>
          <w:p w14:paraId="2D5C8E8E" w14:textId="77777777" w:rsidR="002C7466" w:rsidRPr="00875B86" w:rsidRDefault="002C7466" w:rsidP="00CE5CE6">
            <w:pPr>
              <w:shd w:val="clear" w:color="auto" w:fill="FFFFFF" w:themeFill="background1"/>
              <w:ind w:left="-112" w:right="-103"/>
              <w:jc w:val="center"/>
            </w:pPr>
            <w:r w:rsidRPr="00875B86">
              <w:t xml:space="preserve">ПС 35/6 кВ № 68 </w:t>
            </w:r>
            <w:r w:rsidR="00BD6CCC" w:rsidRPr="00875B86">
              <w:t>яч. 7</w:t>
            </w:r>
            <w:r w:rsidRPr="00875B86">
              <w:t xml:space="preserve">, </w:t>
            </w:r>
            <w:r w:rsidR="00BD6CCC" w:rsidRPr="00875B86">
              <w:t>яч. 1</w:t>
            </w:r>
            <w:r w:rsidRPr="00875B86">
              <w:t>8 ТП № 495</w:t>
            </w:r>
          </w:p>
        </w:tc>
        <w:tc>
          <w:tcPr>
            <w:tcW w:w="522" w:type="pct"/>
            <w:tcBorders>
              <w:top w:val="single" w:sz="4" w:space="0" w:color="auto"/>
              <w:left w:val="nil"/>
              <w:bottom w:val="single" w:sz="4" w:space="0" w:color="auto"/>
              <w:right w:val="single" w:sz="4" w:space="0" w:color="auto"/>
            </w:tcBorders>
            <w:shd w:val="clear" w:color="auto" w:fill="auto"/>
            <w:vAlign w:val="center"/>
            <w:hideMark/>
          </w:tcPr>
          <w:p w14:paraId="52D5A897" w14:textId="77777777" w:rsidR="002C7466" w:rsidRPr="00875B86" w:rsidRDefault="002C7466" w:rsidP="00CE5CE6">
            <w:pPr>
              <w:shd w:val="clear" w:color="auto" w:fill="FFFFFF" w:themeFill="background1"/>
              <w:jc w:val="center"/>
            </w:pPr>
            <w:r w:rsidRPr="00875B86">
              <w:t>ВЛ 6 кВ фидер 68-07 опора № 8</w:t>
            </w:r>
          </w:p>
        </w:tc>
        <w:tc>
          <w:tcPr>
            <w:tcW w:w="596" w:type="pct"/>
            <w:tcBorders>
              <w:top w:val="single" w:sz="4" w:space="0" w:color="auto"/>
              <w:left w:val="nil"/>
              <w:bottom w:val="single" w:sz="4" w:space="0" w:color="auto"/>
              <w:right w:val="single" w:sz="4" w:space="0" w:color="auto"/>
            </w:tcBorders>
            <w:shd w:val="clear" w:color="auto" w:fill="auto"/>
            <w:vAlign w:val="center"/>
            <w:hideMark/>
          </w:tcPr>
          <w:p w14:paraId="69B17BE0" w14:textId="77777777" w:rsidR="002C7466" w:rsidRPr="00875B86" w:rsidRDefault="002C7466" w:rsidP="00CE5CE6">
            <w:pPr>
              <w:shd w:val="clear" w:color="auto" w:fill="FFFFFF" w:themeFill="background1"/>
              <w:jc w:val="center"/>
            </w:pPr>
            <w:r w:rsidRPr="00875B86">
              <w:t>- </w:t>
            </w:r>
          </w:p>
        </w:tc>
        <w:tc>
          <w:tcPr>
            <w:tcW w:w="478" w:type="pct"/>
            <w:tcBorders>
              <w:top w:val="single" w:sz="4" w:space="0" w:color="auto"/>
              <w:left w:val="nil"/>
              <w:bottom w:val="single" w:sz="4" w:space="0" w:color="auto"/>
              <w:right w:val="single" w:sz="4" w:space="0" w:color="auto"/>
            </w:tcBorders>
            <w:shd w:val="clear" w:color="auto" w:fill="auto"/>
            <w:noWrap/>
            <w:vAlign w:val="center"/>
            <w:hideMark/>
          </w:tcPr>
          <w:p w14:paraId="58EA241A" w14:textId="77777777" w:rsidR="002C7466" w:rsidRPr="00875B86" w:rsidRDefault="002C7466" w:rsidP="00CE5CE6">
            <w:pPr>
              <w:shd w:val="clear" w:color="auto" w:fill="FFFFFF" w:themeFill="background1"/>
              <w:jc w:val="center"/>
            </w:pPr>
            <w:r w:rsidRPr="00875B86">
              <w:t>КЛ 6 кВ L=20 м</w:t>
            </w:r>
          </w:p>
        </w:tc>
        <w:tc>
          <w:tcPr>
            <w:tcW w:w="527" w:type="pct"/>
            <w:tcBorders>
              <w:top w:val="single" w:sz="4" w:space="0" w:color="auto"/>
              <w:left w:val="nil"/>
              <w:bottom w:val="single" w:sz="4" w:space="0" w:color="auto"/>
              <w:right w:val="single" w:sz="4" w:space="0" w:color="auto"/>
            </w:tcBorders>
            <w:shd w:val="clear" w:color="auto" w:fill="auto"/>
            <w:noWrap/>
            <w:vAlign w:val="center"/>
            <w:hideMark/>
          </w:tcPr>
          <w:p w14:paraId="2977F095" w14:textId="77777777" w:rsidR="002C7466" w:rsidRPr="00875B86" w:rsidRDefault="002C7466" w:rsidP="00CE5CE6">
            <w:pPr>
              <w:shd w:val="clear" w:color="auto" w:fill="FFFFFF" w:themeFill="background1"/>
              <w:jc w:val="center"/>
            </w:pPr>
            <w:r w:rsidRPr="00875B86">
              <w:t>КТПН 400 кВА</w:t>
            </w:r>
          </w:p>
        </w:tc>
      </w:tr>
      <w:tr w:rsidR="00875B86" w:rsidRPr="00875B86" w14:paraId="09F19E30" w14:textId="77777777" w:rsidTr="004A2B14">
        <w:trPr>
          <w:cantSplit/>
        </w:trPr>
        <w:tc>
          <w:tcPr>
            <w:tcW w:w="17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9E91170" w14:textId="77777777" w:rsidR="002C7466" w:rsidRPr="00875B86" w:rsidRDefault="002C7466" w:rsidP="00CE5CE6">
            <w:pPr>
              <w:shd w:val="clear" w:color="auto" w:fill="FFFFFF" w:themeFill="background1"/>
              <w:jc w:val="center"/>
            </w:pPr>
            <w:r w:rsidRPr="00875B86">
              <w:t>24</w:t>
            </w:r>
          </w:p>
        </w:tc>
        <w:tc>
          <w:tcPr>
            <w:tcW w:w="49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D4EE34E" w14:textId="77777777" w:rsidR="002C7466" w:rsidRPr="00875B86" w:rsidRDefault="002C7466" w:rsidP="00CE5CE6">
            <w:pPr>
              <w:shd w:val="clear" w:color="auto" w:fill="FFFFFF" w:themeFill="background1"/>
            </w:pPr>
            <w:r w:rsidRPr="00875B86">
              <w:t>ДПК «Жемчужина»</w:t>
            </w:r>
          </w:p>
        </w:tc>
        <w:tc>
          <w:tcPr>
            <w:tcW w:w="57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6731D93" w14:textId="77777777" w:rsidR="002C7466" w:rsidRPr="00875B86" w:rsidRDefault="002C7466" w:rsidP="00CE5CE6">
            <w:pPr>
              <w:shd w:val="clear" w:color="auto" w:fill="FFFFFF" w:themeFill="background1"/>
              <w:jc w:val="center"/>
            </w:pPr>
            <w:r w:rsidRPr="00875B86">
              <w:t xml:space="preserve">в районе п. Лесной </w:t>
            </w:r>
          </w:p>
        </w:tc>
        <w:tc>
          <w:tcPr>
            <w:tcW w:w="81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9425C00" w14:textId="77777777" w:rsidR="002C7466" w:rsidRPr="00875B86" w:rsidRDefault="002C7466" w:rsidP="00CE5CE6">
            <w:pPr>
              <w:shd w:val="clear" w:color="auto" w:fill="FFFFFF" w:themeFill="background1"/>
              <w:jc w:val="center"/>
            </w:pPr>
            <w:r w:rsidRPr="00875B86">
              <w:t>ООО «ЮРИЦ»/</w:t>
            </w:r>
          </w:p>
          <w:p w14:paraId="01D076C5" w14:textId="77777777" w:rsidR="002C7466" w:rsidRPr="00875B86" w:rsidRDefault="002C7466" w:rsidP="00CE5CE6">
            <w:pPr>
              <w:shd w:val="clear" w:color="auto" w:fill="FFFFFF" w:themeFill="background1"/>
              <w:jc w:val="center"/>
            </w:pPr>
            <w:r w:rsidRPr="00875B86">
              <w:t>ООО «СГЭС»</w:t>
            </w:r>
          </w:p>
        </w:tc>
        <w:tc>
          <w:tcPr>
            <w:tcW w:w="33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5692654" w14:textId="77777777" w:rsidR="002C7466" w:rsidRPr="00875B86" w:rsidRDefault="002C7466" w:rsidP="00CE5CE6">
            <w:pPr>
              <w:shd w:val="clear" w:color="auto" w:fill="FFFFFF" w:themeFill="background1"/>
              <w:jc w:val="center"/>
            </w:pPr>
            <w:r w:rsidRPr="00875B86">
              <w:t>1190/2х630</w:t>
            </w:r>
          </w:p>
        </w:tc>
        <w:tc>
          <w:tcPr>
            <w:tcW w:w="48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DF0384A" w14:textId="77777777" w:rsidR="002C7466" w:rsidRPr="00875B86" w:rsidRDefault="002C7466" w:rsidP="00CE5CE6">
            <w:pPr>
              <w:shd w:val="clear" w:color="auto" w:fill="FFFFFF" w:themeFill="background1"/>
              <w:ind w:left="-112" w:right="-103"/>
              <w:jc w:val="center"/>
            </w:pPr>
            <w:r w:rsidRPr="00875B86">
              <w:t xml:space="preserve">ПС 35/6 кВ № 68 </w:t>
            </w:r>
            <w:r w:rsidR="00BD6CCC" w:rsidRPr="00875B86">
              <w:t>яч. 7</w:t>
            </w:r>
            <w:r w:rsidRPr="00875B86">
              <w:t xml:space="preserve">, </w:t>
            </w:r>
            <w:r w:rsidR="00BD6CCC" w:rsidRPr="00875B86">
              <w:t>яч. 1</w:t>
            </w:r>
            <w:r w:rsidRPr="00875B86">
              <w:t>4 ТП № 495</w:t>
            </w:r>
          </w:p>
        </w:tc>
        <w:tc>
          <w:tcPr>
            <w:tcW w:w="52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3AC3C36" w14:textId="77777777" w:rsidR="002C7466" w:rsidRPr="00875B86" w:rsidRDefault="002C7466" w:rsidP="00CE5CE6">
            <w:pPr>
              <w:shd w:val="clear" w:color="auto" w:fill="FFFFFF" w:themeFill="background1"/>
              <w:jc w:val="center"/>
            </w:pPr>
            <w:r w:rsidRPr="00875B86">
              <w:t>ВЛ 6 кВ фидер 68-07 опора № 25</w:t>
            </w:r>
          </w:p>
        </w:tc>
        <w:tc>
          <w:tcPr>
            <w:tcW w:w="59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18EA87A" w14:textId="77777777" w:rsidR="002C7466" w:rsidRPr="00875B86" w:rsidRDefault="002C7466" w:rsidP="00CE5CE6">
            <w:pPr>
              <w:shd w:val="clear" w:color="auto" w:fill="FFFFFF" w:themeFill="background1"/>
              <w:jc w:val="center"/>
            </w:pPr>
            <w:r w:rsidRPr="00875B86">
              <w:t>- </w:t>
            </w:r>
          </w:p>
        </w:tc>
        <w:tc>
          <w:tcPr>
            <w:tcW w:w="478"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8E22762" w14:textId="77777777" w:rsidR="002C7466" w:rsidRPr="00875B86" w:rsidRDefault="002C7466" w:rsidP="00CE5CE6">
            <w:pPr>
              <w:shd w:val="clear" w:color="auto" w:fill="FFFFFF" w:themeFill="background1"/>
              <w:jc w:val="center"/>
            </w:pPr>
            <w:r w:rsidRPr="00875B86">
              <w:t> </w:t>
            </w:r>
          </w:p>
        </w:tc>
        <w:tc>
          <w:tcPr>
            <w:tcW w:w="52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70DDD5B" w14:textId="77777777" w:rsidR="002C7466" w:rsidRPr="00875B86" w:rsidRDefault="002C7466" w:rsidP="00CE5CE6">
            <w:pPr>
              <w:shd w:val="clear" w:color="auto" w:fill="FFFFFF" w:themeFill="background1"/>
              <w:jc w:val="center"/>
            </w:pPr>
            <w:r w:rsidRPr="00875B86">
              <w:t>КТПН 2х630 кВА</w:t>
            </w:r>
          </w:p>
        </w:tc>
      </w:tr>
      <w:tr w:rsidR="00875B86" w:rsidRPr="00875B86" w14:paraId="5CCBB4CE" w14:textId="77777777" w:rsidTr="004A2B14">
        <w:trPr>
          <w:cantSplit/>
        </w:trPr>
        <w:tc>
          <w:tcPr>
            <w:tcW w:w="17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54E5EC6" w14:textId="77777777" w:rsidR="002C7466" w:rsidRPr="00875B86" w:rsidRDefault="002C7466" w:rsidP="00CE5CE6">
            <w:pPr>
              <w:shd w:val="clear" w:color="auto" w:fill="FFFFFF" w:themeFill="background1"/>
              <w:jc w:val="center"/>
            </w:pPr>
            <w:r w:rsidRPr="00875B86">
              <w:t>25</w:t>
            </w:r>
          </w:p>
        </w:tc>
        <w:tc>
          <w:tcPr>
            <w:tcW w:w="49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A968268" w14:textId="77777777" w:rsidR="002C7466" w:rsidRPr="00875B86" w:rsidRDefault="002C7466" w:rsidP="00CE5CE6">
            <w:pPr>
              <w:shd w:val="clear" w:color="auto" w:fill="FFFFFF" w:themeFill="background1"/>
            </w:pPr>
            <w:r w:rsidRPr="00875B86">
              <w:t>СТ № 13 «Май»</w:t>
            </w:r>
          </w:p>
        </w:tc>
        <w:tc>
          <w:tcPr>
            <w:tcW w:w="57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B15BD9F" w14:textId="77777777" w:rsidR="002C7466" w:rsidRPr="00875B86" w:rsidRDefault="002C7466" w:rsidP="00CE5CE6">
            <w:pPr>
              <w:shd w:val="clear" w:color="auto" w:fill="FFFFFF" w:themeFill="background1"/>
              <w:jc w:val="center"/>
            </w:pPr>
            <w:r w:rsidRPr="00875B86">
              <w:t>район МК-37</w:t>
            </w:r>
          </w:p>
        </w:tc>
        <w:tc>
          <w:tcPr>
            <w:tcW w:w="81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C18880F" w14:textId="77777777" w:rsidR="002C7466" w:rsidRPr="00875B86" w:rsidRDefault="002C7466" w:rsidP="00CE5CE6">
            <w:pPr>
              <w:shd w:val="clear" w:color="auto" w:fill="FFFFFF" w:themeFill="background1"/>
              <w:jc w:val="center"/>
            </w:pPr>
            <w:r w:rsidRPr="00875B86">
              <w:t>ООО «ЮРИЦ»/</w:t>
            </w:r>
          </w:p>
          <w:p w14:paraId="24284E57" w14:textId="77777777" w:rsidR="002C7466" w:rsidRPr="00875B86" w:rsidRDefault="002C7466" w:rsidP="00CE5CE6">
            <w:pPr>
              <w:shd w:val="clear" w:color="auto" w:fill="FFFFFF" w:themeFill="background1"/>
              <w:jc w:val="center"/>
            </w:pPr>
            <w:r w:rsidRPr="00875B86">
              <w:t>ООО «СГЭС»</w:t>
            </w:r>
          </w:p>
        </w:tc>
        <w:tc>
          <w:tcPr>
            <w:tcW w:w="33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9521D7F" w14:textId="77777777" w:rsidR="002C7466" w:rsidRPr="00875B86" w:rsidRDefault="002C7466" w:rsidP="00CE5CE6">
            <w:pPr>
              <w:shd w:val="clear" w:color="auto" w:fill="FFFFFF" w:themeFill="background1"/>
              <w:jc w:val="center"/>
            </w:pPr>
            <w:r w:rsidRPr="00875B86">
              <w:t>175/400</w:t>
            </w:r>
          </w:p>
        </w:tc>
        <w:tc>
          <w:tcPr>
            <w:tcW w:w="48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E426C54" w14:textId="77777777" w:rsidR="002C7466" w:rsidRPr="00875B86" w:rsidRDefault="002C7466" w:rsidP="00CE5CE6">
            <w:pPr>
              <w:shd w:val="clear" w:color="auto" w:fill="FFFFFF" w:themeFill="background1"/>
              <w:ind w:left="-112" w:right="-103"/>
              <w:jc w:val="center"/>
            </w:pPr>
            <w:r w:rsidRPr="00875B86">
              <w:t xml:space="preserve">ПС 35/6 кВ № 68 </w:t>
            </w:r>
            <w:r w:rsidR="00BD6CCC" w:rsidRPr="00875B86">
              <w:t>яч. 7</w:t>
            </w:r>
            <w:r w:rsidRPr="00875B86">
              <w:t xml:space="preserve">, </w:t>
            </w:r>
            <w:r w:rsidR="00BD6CCC" w:rsidRPr="00875B86">
              <w:t>яч. 1</w:t>
            </w:r>
            <w:r w:rsidRPr="00875B86">
              <w:t xml:space="preserve">8 </w:t>
            </w:r>
          </w:p>
        </w:tc>
        <w:tc>
          <w:tcPr>
            <w:tcW w:w="52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5428829" w14:textId="77777777" w:rsidR="002C7466" w:rsidRPr="00875B86" w:rsidRDefault="002C7466" w:rsidP="00CE5CE6">
            <w:pPr>
              <w:shd w:val="clear" w:color="auto" w:fill="FFFFFF" w:themeFill="background1"/>
              <w:jc w:val="center"/>
            </w:pPr>
            <w:r w:rsidRPr="00875B86">
              <w:t>ВЛ 6 кВ фидер 68-07 опора № 8</w:t>
            </w:r>
          </w:p>
        </w:tc>
        <w:tc>
          <w:tcPr>
            <w:tcW w:w="59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46E8F33" w14:textId="77777777" w:rsidR="002C7466" w:rsidRPr="00875B86" w:rsidRDefault="002C7466" w:rsidP="00CE5CE6">
            <w:pPr>
              <w:shd w:val="clear" w:color="auto" w:fill="FFFFFF" w:themeFill="background1"/>
              <w:jc w:val="center"/>
            </w:pPr>
            <w:r w:rsidRPr="00875B86">
              <w:t>- </w:t>
            </w:r>
          </w:p>
        </w:tc>
        <w:tc>
          <w:tcPr>
            <w:tcW w:w="47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0784634" w14:textId="77777777" w:rsidR="002C7466" w:rsidRPr="00875B86" w:rsidRDefault="002C7466" w:rsidP="00CE5CE6">
            <w:pPr>
              <w:shd w:val="clear" w:color="auto" w:fill="FFFFFF" w:themeFill="background1"/>
              <w:jc w:val="center"/>
            </w:pPr>
            <w:r w:rsidRPr="00875B86">
              <w:t>КЛ 6 кВ L=80 м</w:t>
            </w:r>
          </w:p>
        </w:tc>
        <w:tc>
          <w:tcPr>
            <w:tcW w:w="52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12A3F50" w14:textId="77777777" w:rsidR="002C7466" w:rsidRPr="00875B86" w:rsidRDefault="002C7466" w:rsidP="00CE5CE6">
            <w:pPr>
              <w:shd w:val="clear" w:color="auto" w:fill="FFFFFF" w:themeFill="background1"/>
              <w:jc w:val="center"/>
            </w:pPr>
            <w:r w:rsidRPr="00875B86">
              <w:t>КТПН 400 кВА</w:t>
            </w:r>
          </w:p>
        </w:tc>
      </w:tr>
      <w:tr w:rsidR="00875B86" w:rsidRPr="00875B86" w14:paraId="3739022F" w14:textId="77777777" w:rsidTr="004A2B14">
        <w:trPr>
          <w:cantSplit/>
        </w:trPr>
        <w:tc>
          <w:tcPr>
            <w:tcW w:w="17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DE42D63" w14:textId="77777777" w:rsidR="002C7466" w:rsidRPr="00875B86" w:rsidRDefault="002C7466" w:rsidP="00CE5CE6">
            <w:pPr>
              <w:shd w:val="clear" w:color="auto" w:fill="FFFFFF" w:themeFill="background1"/>
              <w:jc w:val="center"/>
            </w:pPr>
            <w:r w:rsidRPr="00875B86">
              <w:t>26</w:t>
            </w:r>
          </w:p>
        </w:tc>
        <w:tc>
          <w:tcPr>
            <w:tcW w:w="49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5ADEDAF" w14:textId="77777777" w:rsidR="002C7466" w:rsidRPr="00875B86" w:rsidRDefault="002C7466" w:rsidP="00CE5CE6">
            <w:pPr>
              <w:shd w:val="clear" w:color="auto" w:fill="FFFFFF" w:themeFill="background1"/>
            </w:pPr>
            <w:r w:rsidRPr="00875B86">
              <w:t>СОТ «Газовик»</w:t>
            </w: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C840752" w14:textId="77777777" w:rsidR="002C7466" w:rsidRPr="00875B86" w:rsidRDefault="002C7466" w:rsidP="00CE5CE6">
            <w:pPr>
              <w:shd w:val="clear" w:color="auto" w:fill="FFFFFF" w:themeFill="background1"/>
              <w:jc w:val="center"/>
            </w:pPr>
            <w:r w:rsidRPr="00875B86">
              <w:t>район военного городка справа от СТ «Виктория»</w:t>
            </w:r>
          </w:p>
        </w:tc>
        <w:tc>
          <w:tcPr>
            <w:tcW w:w="81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019D031" w14:textId="77777777" w:rsidR="002C7466" w:rsidRPr="00875B86" w:rsidRDefault="002C7466" w:rsidP="00CE5CE6">
            <w:pPr>
              <w:shd w:val="clear" w:color="auto" w:fill="FFFFFF" w:themeFill="background1"/>
              <w:jc w:val="center"/>
            </w:pPr>
            <w:r w:rsidRPr="00875B86">
              <w:t>ООО «ЮРИЦ»/</w:t>
            </w:r>
          </w:p>
          <w:p w14:paraId="2954EE4C" w14:textId="77777777" w:rsidR="002C7466" w:rsidRPr="00875B86" w:rsidRDefault="002C7466" w:rsidP="00CE5CE6">
            <w:pPr>
              <w:shd w:val="clear" w:color="auto" w:fill="FFFFFF" w:themeFill="background1"/>
              <w:jc w:val="center"/>
            </w:pPr>
            <w:r w:rsidRPr="00875B86">
              <w:t>ООО «СГЭС»</w:t>
            </w:r>
          </w:p>
        </w:tc>
        <w:tc>
          <w:tcPr>
            <w:tcW w:w="33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A46B53F" w14:textId="77777777" w:rsidR="002C7466" w:rsidRPr="00875B86" w:rsidRDefault="002C7466" w:rsidP="00CE5CE6">
            <w:pPr>
              <w:shd w:val="clear" w:color="auto" w:fill="FFFFFF" w:themeFill="background1"/>
              <w:jc w:val="center"/>
            </w:pPr>
            <w:r w:rsidRPr="00875B86">
              <w:t>800/1280</w:t>
            </w:r>
          </w:p>
        </w:tc>
        <w:tc>
          <w:tcPr>
            <w:tcW w:w="48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5A41158" w14:textId="77777777" w:rsidR="002C7466" w:rsidRPr="00875B86" w:rsidRDefault="003B77E0" w:rsidP="00CE5CE6">
            <w:pPr>
              <w:shd w:val="clear" w:color="auto" w:fill="FFFFFF" w:themeFill="background1"/>
              <w:ind w:left="-112" w:right="-103"/>
              <w:jc w:val="center"/>
            </w:pPr>
            <w:r w:rsidRPr="00875B86">
              <w:t>ПС 220/110/10 кВ Сургут</w:t>
            </w:r>
            <w:r w:rsidR="002C7466" w:rsidRPr="00875B86">
              <w:t xml:space="preserve"> РП-143 РУ-10 кВ </w:t>
            </w:r>
            <w:r w:rsidR="00204CD5" w:rsidRPr="00875B86">
              <w:t>яч. №</w:t>
            </w:r>
            <w:r w:rsidR="002C7466" w:rsidRPr="00875B86">
              <w:t> 29</w:t>
            </w:r>
          </w:p>
        </w:tc>
        <w:tc>
          <w:tcPr>
            <w:tcW w:w="52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23A468B" w14:textId="77777777" w:rsidR="002C7466" w:rsidRPr="00875B86" w:rsidRDefault="002C7466" w:rsidP="00CE5CE6">
            <w:pPr>
              <w:shd w:val="clear" w:color="auto" w:fill="FFFFFF" w:themeFill="background1"/>
              <w:jc w:val="center"/>
            </w:pPr>
            <w:r w:rsidRPr="00875B86">
              <w:t xml:space="preserve">РУ 10 кВ РП-143 </w:t>
            </w:r>
            <w:r w:rsidR="00204CD5" w:rsidRPr="00875B86">
              <w:t>яч. №</w:t>
            </w:r>
            <w:r w:rsidRPr="00875B86">
              <w:t> 29</w:t>
            </w:r>
          </w:p>
        </w:tc>
        <w:tc>
          <w:tcPr>
            <w:tcW w:w="59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0B119B6" w14:textId="77777777" w:rsidR="002C7466" w:rsidRPr="00875B86" w:rsidRDefault="002C7466" w:rsidP="00CE5CE6">
            <w:pPr>
              <w:shd w:val="clear" w:color="auto" w:fill="FFFFFF" w:themeFill="background1"/>
              <w:jc w:val="center"/>
            </w:pPr>
            <w:r w:rsidRPr="00875B86">
              <w:t>- </w:t>
            </w:r>
          </w:p>
        </w:tc>
        <w:tc>
          <w:tcPr>
            <w:tcW w:w="47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5344571" w14:textId="77777777" w:rsidR="002C7466" w:rsidRPr="00875B86" w:rsidRDefault="002C7466" w:rsidP="00CE5CE6">
            <w:pPr>
              <w:shd w:val="clear" w:color="auto" w:fill="FFFFFF" w:themeFill="background1"/>
              <w:jc w:val="center"/>
            </w:pPr>
            <w:r w:rsidRPr="00875B86">
              <w:t>ВЛ 10 кВ L= 3265 м</w:t>
            </w:r>
          </w:p>
        </w:tc>
        <w:tc>
          <w:tcPr>
            <w:tcW w:w="5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158D03A" w14:textId="77777777" w:rsidR="002C7466" w:rsidRPr="00875B86" w:rsidRDefault="002C7466" w:rsidP="00CE5CE6">
            <w:pPr>
              <w:shd w:val="clear" w:color="auto" w:fill="FFFFFF" w:themeFill="background1"/>
              <w:jc w:val="center"/>
            </w:pPr>
            <w:r w:rsidRPr="00875B86">
              <w:t>КТПН-630 кВА   КТПН-400 кВА   КТПН-250 кВА</w:t>
            </w:r>
          </w:p>
        </w:tc>
      </w:tr>
      <w:tr w:rsidR="00875B86" w:rsidRPr="00875B86" w14:paraId="2B7F7C2B" w14:textId="77777777" w:rsidTr="004A2B14">
        <w:trPr>
          <w:cantSplit/>
        </w:trPr>
        <w:tc>
          <w:tcPr>
            <w:tcW w:w="17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11598FF" w14:textId="77777777" w:rsidR="002C7466" w:rsidRPr="00875B86" w:rsidRDefault="002C7466" w:rsidP="00CE5CE6">
            <w:pPr>
              <w:shd w:val="clear" w:color="auto" w:fill="FFFFFF" w:themeFill="background1"/>
              <w:jc w:val="center"/>
            </w:pPr>
            <w:r w:rsidRPr="00875B86">
              <w:t>27</w:t>
            </w:r>
          </w:p>
        </w:tc>
        <w:tc>
          <w:tcPr>
            <w:tcW w:w="49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49B32E5" w14:textId="77777777" w:rsidR="002C7466" w:rsidRPr="00875B86" w:rsidRDefault="002C7466" w:rsidP="00CE5CE6">
            <w:pPr>
              <w:shd w:val="clear" w:color="auto" w:fill="FFFFFF" w:themeFill="background1"/>
            </w:pPr>
            <w:r w:rsidRPr="00875B86">
              <w:t>ДНТ «Дружба»</w:t>
            </w: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0FC673C" w14:textId="77777777" w:rsidR="002C7466" w:rsidRPr="00875B86" w:rsidRDefault="002C7466" w:rsidP="00CE5CE6">
            <w:pPr>
              <w:shd w:val="clear" w:color="auto" w:fill="FFFFFF" w:themeFill="background1"/>
              <w:jc w:val="center"/>
            </w:pPr>
            <w:r w:rsidRPr="00875B86">
              <w:t>Район ПСНТ № 25 ''Дружба''</w:t>
            </w:r>
          </w:p>
        </w:tc>
        <w:tc>
          <w:tcPr>
            <w:tcW w:w="81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E116627" w14:textId="77777777" w:rsidR="002C7466" w:rsidRPr="00875B86" w:rsidRDefault="002C7466" w:rsidP="00CE5CE6">
            <w:pPr>
              <w:shd w:val="clear" w:color="auto" w:fill="FFFFFF" w:themeFill="background1"/>
              <w:jc w:val="center"/>
            </w:pPr>
            <w:r w:rsidRPr="00875B86">
              <w:t>ООО «ЮРИЦ»/</w:t>
            </w:r>
          </w:p>
          <w:p w14:paraId="0C88BB97" w14:textId="77777777" w:rsidR="002C7466" w:rsidRPr="00875B86" w:rsidRDefault="002C7466" w:rsidP="00CE5CE6">
            <w:pPr>
              <w:shd w:val="clear" w:color="auto" w:fill="FFFFFF" w:themeFill="background1"/>
              <w:jc w:val="center"/>
            </w:pPr>
            <w:r w:rsidRPr="00875B86">
              <w:t>ООО «СГЭС»</w:t>
            </w:r>
          </w:p>
        </w:tc>
        <w:tc>
          <w:tcPr>
            <w:tcW w:w="33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4914607" w14:textId="77777777" w:rsidR="002C7466" w:rsidRPr="00875B86" w:rsidRDefault="002C7466" w:rsidP="00CE5CE6">
            <w:pPr>
              <w:shd w:val="clear" w:color="auto" w:fill="FFFFFF" w:themeFill="background1"/>
              <w:jc w:val="center"/>
            </w:pPr>
            <w:r w:rsidRPr="00875B86">
              <w:t>- </w:t>
            </w:r>
          </w:p>
        </w:tc>
        <w:tc>
          <w:tcPr>
            <w:tcW w:w="48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43860E6" w14:textId="77777777" w:rsidR="002C7466" w:rsidRPr="00875B86" w:rsidRDefault="002C7466" w:rsidP="00CE5CE6">
            <w:pPr>
              <w:shd w:val="clear" w:color="auto" w:fill="FFFFFF" w:themeFill="background1"/>
              <w:ind w:left="-112" w:right="-103"/>
              <w:jc w:val="center"/>
            </w:pPr>
            <w:r w:rsidRPr="00875B86">
              <w:t> -</w:t>
            </w:r>
          </w:p>
        </w:tc>
        <w:tc>
          <w:tcPr>
            <w:tcW w:w="52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1EA0FD4" w14:textId="77777777" w:rsidR="002C7466" w:rsidRPr="00875B86" w:rsidRDefault="002C7466" w:rsidP="00CE5CE6">
            <w:pPr>
              <w:shd w:val="clear" w:color="auto" w:fill="FFFFFF" w:themeFill="background1"/>
              <w:jc w:val="center"/>
            </w:pPr>
            <w:r w:rsidRPr="00875B86">
              <w:t> -</w:t>
            </w:r>
          </w:p>
        </w:tc>
        <w:tc>
          <w:tcPr>
            <w:tcW w:w="59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B6DFB4E" w14:textId="77777777" w:rsidR="002C7466" w:rsidRPr="00875B86" w:rsidRDefault="002C7466" w:rsidP="00CE5CE6">
            <w:pPr>
              <w:shd w:val="clear" w:color="auto" w:fill="FFFFFF" w:themeFill="background1"/>
              <w:jc w:val="center"/>
            </w:pPr>
            <w:r w:rsidRPr="00875B86">
              <w:t>- </w:t>
            </w:r>
          </w:p>
        </w:tc>
        <w:tc>
          <w:tcPr>
            <w:tcW w:w="47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54E972A" w14:textId="77777777" w:rsidR="002C7466" w:rsidRPr="00875B86" w:rsidRDefault="002C7466" w:rsidP="00CE5CE6">
            <w:pPr>
              <w:shd w:val="clear" w:color="auto" w:fill="FFFFFF" w:themeFill="background1"/>
              <w:jc w:val="center"/>
            </w:pPr>
            <w:r w:rsidRPr="00875B86">
              <w:t>- </w:t>
            </w:r>
          </w:p>
        </w:tc>
        <w:tc>
          <w:tcPr>
            <w:tcW w:w="52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309D6BB" w14:textId="77777777" w:rsidR="002C7466" w:rsidRPr="00875B86" w:rsidRDefault="002C7466" w:rsidP="00CE5CE6">
            <w:pPr>
              <w:shd w:val="clear" w:color="auto" w:fill="FFFFFF" w:themeFill="background1"/>
              <w:jc w:val="center"/>
            </w:pPr>
            <w:r w:rsidRPr="00875B86">
              <w:t> -</w:t>
            </w:r>
          </w:p>
        </w:tc>
      </w:tr>
      <w:tr w:rsidR="00875B86" w:rsidRPr="00875B86" w14:paraId="39B18FBA" w14:textId="77777777" w:rsidTr="004A2B14">
        <w:trPr>
          <w:cantSplit/>
        </w:trPr>
        <w:tc>
          <w:tcPr>
            <w:tcW w:w="17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4CB509B" w14:textId="77777777" w:rsidR="002C7466" w:rsidRPr="00875B86" w:rsidRDefault="002C7466" w:rsidP="00CE5CE6">
            <w:pPr>
              <w:shd w:val="clear" w:color="auto" w:fill="FFFFFF" w:themeFill="background1"/>
              <w:jc w:val="center"/>
            </w:pPr>
            <w:r w:rsidRPr="00875B86">
              <w:t>28</w:t>
            </w:r>
          </w:p>
        </w:tc>
        <w:tc>
          <w:tcPr>
            <w:tcW w:w="49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6E02E61" w14:textId="77777777" w:rsidR="002C7466" w:rsidRPr="00875B86" w:rsidRDefault="002C7466" w:rsidP="00CE5CE6">
            <w:pPr>
              <w:shd w:val="clear" w:color="auto" w:fill="FFFFFF" w:themeFill="background1"/>
            </w:pPr>
            <w:r w:rsidRPr="00875B86">
              <w:t>СОК № 4</w:t>
            </w:r>
          </w:p>
        </w:tc>
        <w:tc>
          <w:tcPr>
            <w:tcW w:w="57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15FF5CA" w14:textId="77777777" w:rsidR="002C7466" w:rsidRPr="00875B86" w:rsidRDefault="002C7466" w:rsidP="00CE5CE6">
            <w:pPr>
              <w:shd w:val="clear" w:color="auto" w:fill="FFFFFF" w:themeFill="background1"/>
              <w:jc w:val="center"/>
            </w:pPr>
            <w:r w:rsidRPr="00875B86">
              <w:t>район аэропорта</w:t>
            </w:r>
          </w:p>
        </w:tc>
        <w:tc>
          <w:tcPr>
            <w:tcW w:w="81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96502DA" w14:textId="77777777" w:rsidR="002C7466" w:rsidRPr="00875B86" w:rsidRDefault="002C7466" w:rsidP="00CE5CE6">
            <w:pPr>
              <w:shd w:val="clear" w:color="auto" w:fill="FFFFFF" w:themeFill="background1"/>
              <w:jc w:val="center"/>
            </w:pPr>
            <w:r w:rsidRPr="00875B86">
              <w:t>Сургутское межрайонное отделение АО «Газпром энергосбыт Тюмень»/</w:t>
            </w:r>
          </w:p>
          <w:p w14:paraId="432B2F13" w14:textId="77777777" w:rsidR="002C7466" w:rsidRPr="00875B86" w:rsidRDefault="002C7466" w:rsidP="00CE5CE6">
            <w:pPr>
              <w:shd w:val="clear" w:color="auto" w:fill="FFFFFF" w:themeFill="background1"/>
              <w:jc w:val="center"/>
            </w:pPr>
            <w:r w:rsidRPr="00875B86">
              <w:t>ООО «Северремприбор»</w:t>
            </w:r>
          </w:p>
        </w:tc>
        <w:tc>
          <w:tcPr>
            <w:tcW w:w="33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AB9C97C" w14:textId="77777777" w:rsidR="002C7466" w:rsidRPr="00875B86" w:rsidRDefault="002C7466" w:rsidP="00CE5CE6">
            <w:pPr>
              <w:shd w:val="clear" w:color="auto" w:fill="FFFFFF" w:themeFill="background1"/>
              <w:jc w:val="center"/>
            </w:pPr>
            <w:r w:rsidRPr="00875B86">
              <w:t>41/250</w:t>
            </w:r>
          </w:p>
        </w:tc>
        <w:tc>
          <w:tcPr>
            <w:tcW w:w="48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473953A" w14:textId="77777777" w:rsidR="002C7466" w:rsidRPr="00875B86" w:rsidRDefault="002C7466" w:rsidP="00CE5CE6">
            <w:pPr>
              <w:shd w:val="clear" w:color="auto" w:fill="FFFFFF" w:themeFill="background1"/>
              <w:ind w:left="-112" w:right="-103"/>
              <w:jc w:val="center"/>
            </w:pPr>
            <w:r w:rsidRPr="00875B86">
              <w:t xml:space="preserve">ПС 35/6 кВ № 68 </w:t>
            </w:r>
            <w:r w:rsidR="00BD6CCC" w:rsidRPr="00875B86">
              <w:t>яч. 8</w:t>
            </w:r>
          </w:p>
        </w:tc>
        <w:tc>
          <w:tcPr>
            <w:tcW w:w="52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130C397" w14:textId="77777777" w:rsidR="002C7466" w:rsidRPr="00875B86" w:rsidRDefault="002C7466" w:rsidP="00CE5CE6">
            <w:pPr>
              <w:shd w:val="clear" w:color="auto" w:fill="FFFFFF" w:themeFill="background1"/>
              <w:jc w:val="center"/>
            </w:pPr>
            <w:r w:rsidRPr="00875B86">
              <w:t>ВЛ 6 кВ  опора 43</w:t>
            </w:r>
          </w:p>
        </w:tc>
        <w:tc>
          <w:tcPr>
            <w:tcW w:w="59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6CC3287" w14:textId="77777777" w:rsidR="002C7466" w:rsidRPr="00875B86" w:rsidRDefault="002C7466" w:rsidP="00CE5CE6">
            <w:pPr>
              <w:shd w:val="clear" w:color="auto" w:fill="FFFFFF" w:themeFill="background1"/>
              <w:jc w:val="center"/>
            </w:pPr>
            <w:r w:rsidRPr="00875B86">
              <w:t>Договор</w:t>
            </w:r>
            <w:r w:rsidRPr="00875B86">
              <w:br/>
              <w:t>безвозмездного пользования имуществом</w:t>
            </w:r>
            <w:r w:rsidRPr="00875B86">
              <w:br/>
              <w:t>№ 26-04-17/08 БПИ</w:t>
            </w:r>
          </w:p>
        </w:tc>
        <w:tc>
          <w:tcPr>
            <w:tcW w:w="47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2BB2123" w14:textId="77777777" w:rsidR="002C7466" w:rsidRPr="00875B86" w:rsidRDefault="002C7466" w:rsidP="00CE5CE6">
            <w:pPr>
              <w:shd w:val="clear" w:color="auto" w:fill="FFFFFF" w:themeFill="background1"/>
              <w:jc w:val="center"/>
            </w:pPr>
            <w:r w:rsidRPr="00875B86">
              <w:t>ВЛ 6 кВ L=60 м</w:t>
            </w:r>
          </w:p>
        </w:tc>
        <w:tc>
          <w:tcPr>
            <w:tcW w:w="52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FF3091D" w14:textId="77777777" w:rsidR="002C7466" w:rsidRPr="00875B86" w:rsidRDefault="002C7466" w:rsidP="00CE5CE6">
            <w:pPr>
              <w:shd w:val="clear" w:color="auto" w:fill="FFFFFF" w:themeFill="background1"/>
              <w:jc w:val="center"/>
            </w:pPr>
            <w:r w:rsidRPr="00875B86">
              <w:t>КТПН 250 кВА</w:t>
            </w:r>
          </w:p>
        </w:tc>
      </w:tr>
      <w:tr w:rsidR="00875B86" w:rsidRPr="00875B86" w14:paraId="61815949" w14:textId="77777777" w:rsidTr="004A2B14">
        <w:trPr>
          <w:cantSplit/>
        </w:trPr>
        <w:tc>
          <w:tcPr>
            <w:tcW w:w="17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BE3A583" w14:textId="77777777" w:rsidR="002C7466" w:rsidRPr="00875B86" w:rsidRDefault="002C7466" w:rsidP="00CE5CE6">
            <w:pPr>
              <w:shd w:val="clear" w:color="auto" w:fill="FFFFFF" w:themeFill="background1"/>
              <w:jc w:val="center"/>
            </w:pPr>
            <w:r w:rsidRPr="00875B86">
              <w:t>29</w:t>
            </w:r>
          </w:p>
        </w:tc>
        <w:tc>
          <w:tcPr>
            <w:tcW w:w="497" w:type="pct"/>
            <w:tcBorders>
              <w:top w:val="single" w:sz="4" w:space="0" w:color="auto"/>
              <w:left w:val="nil"/>
              <w:bottom w:val="single" w:sz="4" w:space="0" w:color="auto"/>
              <w:right w:val="single" w:sz="4" w:space="0" w:color="auto"/>
            </w:tcBorders>
            <w:shd w:val="clear" w:color="auto" w:fill="auto"/>
            <w:noWrap/>
            <w:vAlign w:val="center"/>
            <w:hideMark/>
          </w:tcPr>
          <w:p w14:paraId="175195B8" w14:textId="77777777" w:rsidR="002C7466" w:rsidRPr="00875B86" w:rsidRDefault="002C7466" w:rsidP="00CE5CE6">
            <w:pPr>
              <w:shd w:val="clear" w:color="auto" w:fill="FFFFFF" w:themeFill="background1"/>
            </w:pPr>
            <w:r w:rsidRPr="00875B86">
              <w:t>СТ № 7</w:t>
            </w:r>
          </w:p>
        </w:tc>
        <w:tc>
          <w:tcPr>
            <w:tcW w:w="576" w:type="pct"/>
            <w:tcBorders>
              <w:top w:val="single" w:sz="4" w:space="0" w:color="auto"/>
              <w:left w:val="nil"/>
              <w:bottom w:val="single" w:sz="4" w:space="0" w:color="auto"/>
              <w:right w:val="single" w:sz="4" w:space="0" w:color="auto"/>
            </w:tcBorders>
            <w:shd w:val="clear" w:color="auto" w:fill="auto"/>
            <w:noWrap/>
            <w:vAlign w:val="center"/>
            <w:hideMark/>
          </w:tcPr>
          <w:p w14:paraId="2FE96286" w14:textId="77777777" w:rsidR="002C7466" w:rsidRPr="00875B86" w:rsidRDefault="002C7466" w:rsidP="00CE5CE6">
            <w:pPr>
              <w:shd w:val="clear" w:color="auto" w:fill="FFFFFF" w:themeFill="background1"/>
              <w:jc w:val="center"/>
            </w:pPr>
            <w:r w:rsidRPr="00875B86">
              <w:t>район аэропорта</w:t>
            </w:r>
          </w:p>
        </w:tc>
        <w:tc>
          <w:tcPr>
            <w:tcW w:w="816" w:type="pct"/>
            <w:tcBorders>
              <w:top w:val="single" w:sz="4" w:space="0" w:color="auto"/>
              <w:left w:val="nil"/>
              <w:bottom w:val="single" w:sz="4" w:space="0" w:color="auto"/>
              <w:right w:val="single" w:sz="4" w:space="0" w:color="auto"/>
            </w:tcBorders>
            <w:shd w:val="clear" w:color="auto" w:fill="auto"/>
            <w:vAlign w:val="center"/>
            <w:hideMark/>
          </w:tcPr>
          <w:p w14:paraId="27758EBD" w14:textId="77777777" w:rsidR="002C7466" w:rsidRPr="00875B86" w:rsidRDefault="002C7466" w:rsidP="00CE5CE6">
            <w:pPr>
              <w:shd w:val="clear" w:color="auto" w:fill="FFFFFF" w:themeFill="background1"/>
              <w:jc w:val="center"/>
            </w:pPr>
            <w:r w:rsidRPr="00875B86">
              <w:t>Сургутское межрайонное отделение АО «Газпром энергосбыт Тюмень»/</w:t>
            </w:r>
          </w:p>
          <w:p w14:paraId="63F1BD41" w14:textId="77777777" w:rsidR="002C7466" w:rsidRPr="00875B86" w:rsidRDefault="002C7466" w:rsidP="00CE5CE6">
            <w:pPr>
              <w:shd w:val="clear" w:color="auto" w:fill="FFFFFF" w:themeFill="background1"/>
              <w:jc w:val="center"/>
            </w:pPr>
            <w:r w:rsidRPr="00875B86">
              <w:t>ООО «Северремприбор»</w:t>
            </w:r>
          </w:p>
        </w:tc>
        <w:tc>
          <w:tcPr>
            <w:tcW w:w="335" w:type="pct"/>
            <w:tcBorders>
              <w:top w:val="single" w:sz="4" w:space="0" w:color="auto"/>
              <w:left w:val="nil"/>
              <w:bottom w:val="single" w:sz="4" w:space="0" w:color="auto"/>
              <w:right w:val="single" w:sz="4" w:space="0" w:color="auto"/>
            </w:tcBorders>
            <w:shd w:val="clear" w:color="auto" w:fill="auto"/>
            <w:vAlign w:val="center"/>
            <w:hideMark/>
          </w:tcPr>
          <w:p w14:paraId="4BF64339" w14:textId="77777777" w:rsidR="002C7466" w:rsidRPr="00875B86" w:rsidRDefault="002C7466" w:rsidP="00CE5CE6">
            <w:pPr>
              <w:shd w:val="clear" w:color="auto" w:fill="FFFFFF" w:themeFill="background1"/>
              <w:jc w:val="center"/>
            </w:pPr>
            <w:r w:rsidRPr="00875B86">
              <w:t>97/400</w:t>
            </w:r>
          </w:p>
        </w:tc>
        <w:tc>
          <w:tcPr>
            <w:tcW w:w="480" w:type="pct"/>
            <w:tcBorders>
              <w:top w:val="single" w:sz="4" w:space="0" w:color="auto"/>
              <w:left w:val="nil"/>
              <w:bottom w:val="single" w:sz="4" w:space="0" w:color="auto"/>
              <w:right w:val="single" w:sz="4" w:space="0" w:color="auto"/>
            </w:tcBorders>
            <w:shd w:val="clear" w:color="auto" w:fill="auto"/>
            <w:vAlign w:val="center"/>
            <w:hideMark/>
          </w:tcPr>
          <w:p w14:paraId="417DCF07" w14:textId="77777777" w:rsidR="002C7466" w:rsidRPr="00875B86" w:rsidRDefault="002C7466" w:rsidP="00CE5CE6">
            <w:pPr>
              <w:shd w:val="clear" w:color="auto" w:fill="FFFFFF" w:themeFill="background1"/>
              <w:ind w:left="-112" w:right="-103"/>
              <w:jc w:val="center"/>
            </w:pPr>
            <w:r w:rsidRPr="00875B86">
              <w:t xml:space="preserve">ПС 35/6 кВ № 68 </w:t>
            </w:r>
            <w:r w:rsidR="00BD6CCC" w:rsidRPr="00875B86">
              <w:t>яч. 8</w:t>
            </w:r>
          </w:p>
        </w:tc>
        <w:tc>
          <w:tcPr>
            <w:tcW w:w="522" w:type="pct"/>
            <w:tcBorders>
              <w:top w:val="single" w:sz="4" w:space="0" w:color="auto"/>
              <w:left w:val="nil"/>
              <w:bottom w:val="single" w:sz="4" w:space="0" w:color="auto"/>
              <w:right w:val="single" w:sz="4" w:space="0" w:color="auto"/>
            </w:tcBorders>
            <w:shd w:val="clear" w:color="auto" w:fill="auto"/>
            <w:vAlign w:val="center"/>
            <w:hideMark/>
          </w:tcPr>
          <w:p w14:paraId="127C19E9" w14:textId="77777777" w:rsidR="002C7466" w:rsidRPr="00875B86" w:rsidRDefault="002C7466" w:rsidP="00CE5CE6">
            <w:pPr>
              <w:shd w:val="clear" w:color="auto" w:fill="FFFFFF" w:themeFill="background1"/>
              <w:jc w:val="center"/>
            </w:pPr>
            <w:r w:rsidRPr="00875B86">
              <w:t>ВЛ 6 кВ  опора 37</w:t>
            </w:r>
          </w:p>
        </w:tc>
        <w:tc>
          <w:tcPr>
            <w:tcW w:w="596" w:type="pct"/>
            <w:tcBorders>
              <w:top w:val="single" w:sz="4" w:space="0" w:color="auto"/>
              <w:left w:val="nil"/>
              <w:bottom w:val="single" w:sz="4" w:space="0" w:color="auto"/>
              <w:right w:val="single" w:sz="4" w:space="0" w:color="auto"/>
            </w:tcBorders>
            <w:shd w:val="clear" w:color="auto" w:fill="auto"/>
            <w:vAlign w:val="center"/>
            <w:hideMark/>
          </w:tcPr>
          <w:p w14:paraId="3DFAB55E" w14:textId="77777777" w:rsidR="002C7466" w:rsidRPr="00875B86" w:rsidRDefault="002C7466" w:rsidP="00CE5CE6">
            <w:pPr>
              <w:shd w:val="clear" w:color="auto" w:fill="FFFFFF" w:themeFill="background1"/>
              <w:jc w:val="center"/>
            </w:pPr>
            <w:r w:rsidRPr="00875B86">
              <w:t>Договор</w:t>
            </w:r>
            <w:r w:rsidRPr="00875B86">
              <w:br/>
              <w:t>безвозмездного пользования имуществом</w:t>
            </w:r>
            <w:r w:rsidRPr="00875B86">
              <w:br/>
              <w:t>№ 10-07-17/08 БПИ</w:t>
            </w:r>
          </w:p>
        </w:tc>
        <w:tc>
          <w:tcPr>
            <w:tcW w:w="478" w:type="pct"/>
            <w:tcBorders>
              <w:top w:val="single" w:sz="4" w:space="0" w:color="auto"/>
              <w:left w:val="nil"/>
              <w:bottom w:val="single" w:sz="4" w:space="0" w:color="auto"/>
              <w:right w:val="single" w:sz="4" w:space="0" w:color="auto"/>
            </w:tcBorders>
            <w:shd w:val="clear" w:color="auto" w:fill="auto"/>
            <w:vAlign w:val="center"/>
            <w:hideMark/>
          </w:tcPr>
          <w:p w14:paraId="560CBA0E" w14:textId="77777777" w:rsidR="002C7466" w:rsidRPr="00875B86" w:rsidRDefault="002C7466" w:rsidP="00CE5CE6">
            <w:pPr>
              <w:shd w:val="clear" w:color="auto" w:fill="FFFFFF" w:themeFill="background1"/>
              <w:jc w:val="center"/>
            </w:pPr>
            <w:r w:rsidRPr="00875B86">
              <w:t>ВЛ 6 кВ L=60 м</w:t>
            </w:r>
          </w:p>
        </w:tc>
        <w:tc>
          <w:tcPr>
            <w:tcW w:w="527" w:type="pct"/>
            <w:tcBorders>
              <w:top w:val="single" w:sz="4" w:space="0" w:color="auto"/>
              <w:left w:val="nil"/>
              <w:bottom w:val="single" w:sz="4" w:space="0" w:color="auto"/>
              <w:right w:val="single" w:sz="4" w:space="0" w:color="auto"/>
            </w:tcBorders>
            <w:shd w:val="clear" w:color="auto" w:fill="auto"/>
            <w:noWrap/>
            <w:vAlign w:val="center"/>
            <w:hideMark/>
          </w:tcPr>
          <w:p w14:paraId="414A7BEF" w14:textId="77777777" w:rsidR="002C7466" w:rsidRPr="00875B86" w:rsidRDefault="002C7466" w:rsidP="00CE5CE6">
            <w:pPr>
              <w:shd w:val="clear" w:color="auto" w:fill="FFFFFF" w:themeFill="background1"/>
              <w:jc w:val="center"/>
            </w:pPr>
            <w:r w:rsidRPr="00875B86">
              <w:t>КТПН 400 кВА</w:t>
            </w:r>
          </w:p>
        </w:tc>
      </w:tr>
      <w:tr w:rsidR="00875B86" w:rsidRPr="00875B86" w14:paraId="1982C638" w14:textId="77777777" w:rsidTr="004A2B14">
        <w:trPr>
          <w:cantSplit/>
        </w:trPr>
        <w:tc>
          <w:tcPr>
            <w:tcW w:w="173" w:type="pct"/>
            <w:tcBorders>
              <w:top w:val="nil"/>
              <w:left w:val="single" w:sz="4" w:space="0" w:color="auto"/>
              <w:bottom w:val="single" w:sz="4" w:space="0" w:color="auto"/>
              <w:right w:val="single" w:sz="4" w:space="0" w:color="auto"/>
            </w:tcBorders>
            <w:shd w:val="clear" w:color="auto" w:fill="auto"/>
            <w:noWrap/>
            <w:vAlign w:val="center"/>
            <w:hideMark/>
          </w:tcPr>
          <w:p w14:paraId="3A4B4114" w14:textId="77777777" w:rsidR="002C7466" w:rsidRPr="00875B86" w:rsidRDefault="002C7466" w:rsidP="00CE5CE6">
            <w:pPr>
              <w:shd w:val="clear" w:color="auto" w:fill="FFFFFF" w:themeFill="background1"/>
              <w:jc w:val="center"/>
            </w:pPr>
            <w:r w:rsidRPr="00875B86">
              <w:t>30</w:t>
            </w:r>
          </w:p>
        </w:tc>
        <w:tc>
          <w:tcPr>
            <w:tcW w:w="497" w:type="pct"/>
            <w:tcBorders>
              <w:top w:val="nil"/>
              <w:left w:val="nil"/>
              <w:bottom w:val="single" w:sz="4" w:space="0" w:color="auto"/>
              <w:right w:val="single" w:sz="4" w:space="0" w:color="auto"/>
            </w:tcBorders>
            <w:shd w:val="clear" w:color="auto" w:fill="auto"/>
            <w:vAlign w:val="center"/>
            <w:hideMark/>
          </w:tcPr>
          <w:p w14:paraId="740C63E5" w14:textId="77777777" w:rsidR="002C7466" w:rsidRPr="00875B86" w:rsidRDefault="002C7466" w:rsidP="00CE5CE6">
            <w:pPr>
              <w:shd w:val="clear" w:color="auto" w:fill="FFFFFF" w:themeFill="background1"/>
            </w:pPr>
            <w:r w:rsidRPr="00875B86">
              <w:t>СНТ № 35 «Дзержинец»</w:t>
            </w:r>
          </w:p>
        </w:tc>
        <w:tc>
          <w:tcPr>
            <w:tcW w:w="576" w:type="pct"/>
            <w:tcBorders>
              <w:top w:val="nil"/>
              <w:left w:val="nil"/>
              <w:bottom w:val="single" w:sz="4" w:space="0" w:color="auto"/>
              <w:right w:val="single" w:sz="4" w:space="0" w:color="auto"/>
            </w:tcBorders>
            <w:shd w:val="clear" w:color="auto" w:fill="auto"/>
            <w:vAlign w:val="center"/>
            <w:hideMark/>
          </w:tcPr>
          <w:p w14:paraId="1A613AE9" w14:textId="77777777" w:rsidR="002C7466" w:rsidRPr="00875B86" w:rsidRDefault="002C7466" w:rsidP="00CE5CE6">
            <w:pPr>
              <w:shd w:val="clear" w:color="auto" w:fill="FFFFFF" w:themeFill="background1"/>
              <w:jc w:val="center"/>
            </w:pPr>
            <w:r w:rsidRPr="00875B86">
              <w:t>район аэропорта</w:t>
            </w:r>
          </w:p>
        </w:tc>
        <w:tc>
          <w:tcPr>
            <w:tcW w:w="816" w:type="pct"/>
            <w:tcBorders>
              <w:top w:val="nil"/>
              <w:left w:val="nil"/>
              <w:bottom w:val="single" w:sz="4" w:space="0" w:color="auto"/>
              <w:right w:val="single" w:sz="4" w:space="0" w:color="auto"/>
            </w:tcBorders>
            <w:shd w:val="clear" w:color="auto" w:fill="auto"/>
            <w:vAlign w:val="center"/>
            <w:hideMark/>
          </w:tcPr>
          <w:p w14:paraId="1F1DB3B8" w14:textId="77777777" w:rsidR="002C7466" w:rsidRPr="00875B86" w:rsidRDefault="002C7466" w:rsidP="00CE5CE6">
            <w:pPr>
              <w:shd w:val="clear" w:color="auto" w:fill="FFFFFF" w:themeFill="background1"/>
              <w:jc w:val="center"/>
            </w:pPr>
            <w:r w:rsidRPr="00875B86">
              <w:t>Сургутское межрайонное отделение АО «Газпром энергосбыт Тюмень»/</w:t>
            </w:r>
          </w:p>
          <w:p w14:paraId="518460BA" w14:textId="77777777" w:rsidR="002C7466" w:rsidRPr="00875B86" w:rsidRDefault="002C7466" w:rsidP="00CE5CE6">
            <w:pPr>
              <w:shd w:val="clear" w:color="auto" w:fill="FFFFFF" w:themeFill="background1"/>
              <w:jc w:val="center"/>
            </w:pPr>
            <w:r w:rsidRPr="00875B86">
              <w:t>ООО «Северремприбор»</w:t>
            </w:r>
          </w:p>
        </w:tc>
        <w:tc>
          <w:tcPr>
            <w:tcW w:w="335" w:type="pct"/>
            <w:tcBorders>
              <w:top w:val="nil"/>
              <w:left w:val="nil"/>
              <w:bottom w:val="single" w:sz="4" w:space="0" w:color="auto"/>
              <w:right w:val="single" w:sz="4" w:space="0" w:color="auto"/>
            </w:tcBorders>
            <w:shd w:val="clear" w:color="auto" w:fill="auto"/>
            <w:vAlign w:val="center"/>
            <w:hideMark/>
          </w:tcPr>
          <w:p w14:paraId="5E7F92F7" w14:textId="77777777" w:rsidR="002C7466" w:rsidRPr="00875B86" w:rsidRDefault="002C7466" w:rsidP="00CE5CE6">
            <w:pPr>
              <w:shd w:val="clear" w:color="auto" w:fill="FFFFFF" w:themeFill="background1"/>
              <w:jc w:val="center"/>
            </w:pPr>
            <w:r w:rsidRPr="00875B86">
              <w:t>159/630</w:t>
            </w:r>
          </w:p>
        </w:tc>
        <w:tc>
          <w:tcPr>
            <w:tcW w:w="480" w:type="pct"/>
            <w:tcBorders>
              <w:top w:val="nil"/>
              <w:left w:val="nil"/>
              <w:bottom w:val="single" w:sz="4" w:space="0" w:color="auto"/>
              <w:right w:val="single" w:sz="4" w:space="0" w:color="auto"/>
            </w:tcBorders>
            <w:shd w:val="clear" w:color="auto" w:fill="auto"/>
            <w:vAlign w:val="center"/>
            <w:hideMark/>
          </w:tcPr>
          <w:p w14:paraId="5F35EDF0" w14:textId="77777777" w:rsidR="002C7466" w:rsidRPr="00875B86" w:rsidRDefault="002C7466" w:rsidP="00CE5CE6">
            <w:pPr>
              <w:shd w:val="clear" w:color="auto" w:fill="FFFFFF" w:themeFill="background1"/>
              <w:ind w:left="-112" w:right="-103"/>
              <w:jc w:val="center"/>
            </w:pPr>
            <w:r w:rsidRPr="00875B86">
              <w:t xml:space="preserve">ПС 35/6 кВ № 68 </w:t>
            </w:r>
            <w:r w:rsidR="00BD6CCC" w:rsidRPr="00875B86">
              <w:t>яч. 8</w:t>
            </w:r>
          </w:p>
        </w:tc>
        <w:tc>
          <w:tcPr>
            <w:tcW w:w="522" w:type="pct"/>
            <w:tcBorders>
              <w:top w:val="nil"/>
              <w:left w:val="nil"/>
              <w:bottom w:val="single" w:sz="4" w:space="0" w:color="auto"/>
              <w:right w:val="single" w:sz="4" w:space="0" w:color="auto"/>
            </w:tcBorders>
            <w:shd w:val="clear" w:color="auto" w:fill="auto"/>
            <w:vAlign w:val="center"/>
            <w:hideMark/>
          </w:tcPr>
          <w:p w14:paraId="32F5F2B8" w14:textId="77777777" w:rsidR="002C7466" w:rsidRPr="00875B86" w:rsidRDefault="002C7466" w:rsidP="00CE5CE6">
            <w:pPr>
              <w:shd w:val="clear" w:color="auto" w:fill="FFFFFF" w:themeFill="background1"/>
              <w:jc w:val="center"/>
            </w:pPr>
            <w:r w:rsidRPr="00875B86">
              <w:t>ВЛ 6 кВ  опора 27</w:t>
            </w:r>
          </w:p>
        </w:tc>
        <w:tc>
          <w:tcPr>
            <w:tcW w:w="596" w:type="pct"/>
            <w:tcBorders>
              <w:top w:val="nil"/>
              <w:left w:val="nil"/>
              <w:bottom w:val="single" w:sz="4" w:space="0" w:color="auto"/>
              <w:right w:val="single" w:sz="4" w:space="0" w:color="auto"/>
            </w:tcBorders>
            <w:shd w:val="clear" w:color="auto" w:fill="auto"/>
            <w:vAlign w:val="center"/>
            <w:hideMark/>
          </w:tcPr>
          <w:p w14:paraId="206D5137" w14:textId="77777777" w:rsidR="002C7466" w:rsidRPr="00875B86" w:rsidRDefault="002C7466" w:rsidP="00CE5CE6">
            <w:pPr>
              <w:shd w:val="clear" w:color="auto" w:fill="FFFFFF" w:themeFill="background1"/>
              <w:jc w:val="center"/>
            </w:pPr>
            <w:r w:rsidRPr="00875B86">
              <w:t>Договор</w:t>
            </w:r>
            <w:r w:rsidRPr="00875B86">
              <w:br/>
              <w:t>безвозмездного пользования имуществом</w:t>
            </w:r>
            <w:r w:rsidRPr="00875B86">
              <w:br/>
              <w:t>№ 10-05-17/08 БПИ</w:t>
            </w:r>
          </w:p>
        </w:tc>
        <w:tc>
          <w:tcPr>
            <w:tcW w:w="478" w:type="pct"/>
            <w:tcBorders>
              <w:top w:val="nil"/>
              <w:left w:val="nil"/>
              <w:bottom w:val="single" w:sz="4" w:space="0" w:color="auto"/>
              <w:right w:val="single" w:sz="4" w:space="0" w:color="auto"/>
            </w:tcBorders>
            <w:shd w:val="clear" w:color="auto" w:fill="auto"/>
            <w:vAlign w:val="center"/>
            <w:hideMark/>
          </w:tcPr>
          <w:p w14:paraId="1CD172B0" w14:textId="77777777" w:rsidR="002C7466" w:rsidRPr="00875B86" w:rsidRDefault="002C7466" w:rsidP="00CE5CE6">
            <w:pPr>
              <w:shd w:val="clear" w:color="auto" w:fill="FFFFFF" w:themeFill="background1"/>
              <w:jc w:val="center"/>
            </w:pPr>
            <w:r w:rsidRPr="00875B86">
              <w:t>ВЛ 6 кВ L=60 м</w:t>
            </w:r>
          </w:p>
        </w:tc>
        <w:tc>
          <w:tcPr>
            <w:tcW w:w="527" w:type="pct"/>
            <w:tcBorders>
              <w:top w:val="nil"/>
              <w:left w:val="nil"/>
              <w:bottom w:val="single" w:sz="4" w:space="0" w:color="auto"/>
              <w:right w:val="single" w:sz="4" w:space="0" w:color="auto"/>
            </w:tcBorders>
            <w:shd w:val="clear" w:color="auto" w:fill="auto"/>
            <w:noWrap/>
            <w:vAlign w:val="center"/>
            <w:hideMark/>
          </w:tcPr>
          <w:p w14:paraId="2A299D42" w14:textId="77777777" w:rsidR="002C7466" w:rsidRPr="00875B86" w:rsidRDefault="002C7466" w:rsidP="00CE5CE6">
            <w:pPr>
              <w:shd w:val="clear" w:color="auto" w:fill="FFFFFF" w:themeFill="background1"/>
              <w:jc w:val="center"/>
            </w:pPr>
            <w:r w:rsidRPr="00875B86">
              <w:t>КТПН 630 кВА</w:t>
            </w:r>
          </w:p>
        </w:tc>
      </w:tr>
      <w:tr w:rsidR="00875B86" w:rsidRPr="00875B86" w14:paraId="7384DEC0" w14:textId="77777777" w:rsidTr="004A2B14">
        <w:trPr>
          <w:cantSplit/>
        </w:trPr>
        <w:tc>
          <w:tcPr>
            <w:tcW w:w="173" w:type="pct"/>
            <w:tcBorders>
              <w:top w:val="nil"/>
              <w:left w:val="single" w:sz="4" w:space="0" w:color="auto"/>
              <w:bottom w:val="single" w:sz="4" w:space="0" w:color="auto"/>
              <w:right w:val="single" w:sz="4" w:space="0" w:color="auto"/>
            </w:tcBorders>
            <w:shd w:val="clear" w:color="auto" w:fill="auto"/>
            <w:noWrap/>
            <w:vAlign w:val="center"/>
            <w:hideMark/>
          </w:tcPr>
          <w:p w14:paraId="48FB12A2" w14:textId="77777777" w:rsidR="002C7466" w:rsidRPr="00875B86" w:rsidRDefault="002C7466" w:rsidP="00CE5CE6">
            <w:pPr>
              <w:shd w:val="clear" w:color="auto" w:fill="FFFFFF" w:themeFill="background1"/>
              <w:jc w:val="center"/>
            </w:pPr>
            <w:r w:rsidRPr="00875B86">
              <w:t>31</w:t>
            </w:r>
          </w:p>
        </w:tc>
        <w:tc>
          <w:tcPr>
            <w:tcW w:w="497" w:type="pct"/>
            <w:tcBorders>
              <w:top w:val="nil"/>
              <w:left w:val="nil"/>
              <w:bottom w:val="single" w:sz="4" w:space="0" w:color="auto"/>
              <w:right w:val="single" w:sz="4" w:space="0" w:color="auto"/>
            </w:tcBorders>
            <w:shd w:val="clear" w:color="auto" w:fill="auto"/>
            <w:vAlign w:val="center"/>
            <w:hideMark/>
          </w:tcPr>
          <w:p w14:paraId="6306A4D8" w14:textId="77777777" w:rsidR="002C7466" w:rsidRPr="00875B86" w:rsidRDefault="002C7466" w:rsidP="00CE5CE6">
            <w:pPr>
              <w:shd w:val="clear" w:color="auto" w:fill="FFFFFF" w:themeFill="background1"/>
            </w:pPr>
            <w:r w:rsidRPr="00875B86">
              <w:t>СОТ № 1 «Ручеек»</w:t>
            </w:r>
          </w:p>
        </w:tc>
        <w:tc>
          <w:tcPr>
            <w:tcW w:w="576" w:type="pct"/>
            <w:tcBorders>
              <w:top w:val="nil"/>
              <w:left w:val="nil"/>
              <w:bottom w:val="single" w:sz="4" w:space="0" w:color="auto"/>
              <w:right w:val="single" w:sz="4" w:space="0" w:color="auto"/>
            </w:tcBorders>
            <w:shd w:val="clear" w:color="auto" w:fill="auto"/>
            <w:noWrap/>
            <w:vAlign w:val="center"/>
            <w:hideMark/>
          </w:tcPr>
          <w:p w14:paraId="10EEE410" w14:textId="77777777" w:rsidR="002C7466" w:rsidRPr="00875B86" w:rsidRDefault="002C7466" w:rsidP="00CE5CE6">
            <w:pPr>
              <w:shd w:val="clear" w:color="auto" w:fill="FFFFFF" w:themeFill="background1"/>
              <w:jc w:val="center"/>
            </w:pPr>
            <w:r w:rsidRPr="00875B86">
              <w:t>район аэропорта</w:t>
            </w:r>
          </w:p>
        </w:tc>
        <w:tc>
          <w:tcPr>
            <w:tcW w:w="816" w:type="pct"/>
            <w:tcBorders>
              <w:top w:val="nil"/>
              <w:left w:val="nil"/>
              <w:bottom w:val="single" w:sz="4" w:space="0" w:color="auto"/>
              <w:right w:val="single" w:sz="4" w:space="0" w:color="auto"/>
            </w:tcBorders>
            <w:shd w:val="clear" w:color="auto" w:fill="auto"/>
            <w:vAlign w:val="center"/>
            <w:hideMark/>
          </w:tcPr>
          <w:p w14:paraId="37AFFB60" w14:textId="77777777" w:rsidR="002C7466" w:rsidRPr="00875B86" w:rsidRDefault="002C7466" w:rsidP="00CE5CE6">
            <w:pPr>
              <w:shd w:val="clear" w:color="auto" w:fill="FFFFFF" w:themeFill="background1"/>
              <w:jc w:val="center"/>
            </w:pPr>
            <w:r w:rsidRPr="00875B86">
              <w:t>Сургутское межрайонное отделение АО «Газпром энергосбыт Тюмень»/</w:t>
            </w:r>
          </w:p>
          <w:p w14:paraId="754B693D" w14:textId="77777777" w:rsidR="002C7466" w:rsidRPr="00875B86" w:rsidRDefault="002C7466" w:rsidP="00CE5CE6">
            <w:pPr>
              <w:shd w:val="clear" w:color="auto" w:fill="FFFFFF" w:themeFill="background1"/>
              <w:jc w:val="center"/>
            </w:pPr>
            <w:r w:rsidRPr="00875B86">
              <w:t>ООО «Северремприбор»</w:t>
            </w:r>
          </w:p>
        </w:tc>
        <w:tc>
          <w:tcPr>
            <w:tcW w:w="335" w:type="pct"/>
            <w:tcBorders>
              <w:top w:val="nil"/>
              <w:left w:val="nil"/>
              <w:bottom w:val="single" w:sz="4" w:space="0" w:color="auto"/>
              <w:right w:val="single" w:sz="4" w:space="0" w:color="auto"/>
            </w:tcBorders>
            <w:shd w:val="clear" w:color="auto" w:fill="auto"/>
            <w:vAlign w:val="center"/>
            <w:hideMark/>
          </w:tcPr>
          <w:p w14:paraId="6911416B" w14:textId="77777777" w:rsidR="002C7466" w:rsidRPr="00875B86" w:rsidRDefault="002C7466" w:rsidP="00CE5CE6">
            <w:pPr>
              <w:shd w:val="clear" w:color="auto" w:fill="FFFFFF" w:themeFill="background1"/>
              <w:jc w:val="center"/>
            </w:pPr>
            <w:r w:rsidRPr="00875B86">
              <w:t xml:space="preserve">                            140/400</w:t>
            </w:r>
          </w:p>
        </w:tc>
        <w:tc>
          <w:tcPr>
            <w:tcW w:w="480" w:type="pct"/>
            <w:tcBorders>
              <w:top w:val="nil"/>
              <w:left w:val="nil"/>
              <w:bottom w:val="single" w:sz="4" w:space="0" w:color="auto"/>
              <w:right w:val="single" w:sz="4" w:space="0" w:color="auto"/>
            </w:tcBorders>
            <w:shd w:val="clear" w:color="auto" w:fill="auto"/>
            <w:vAlign w:val="center"/>
            <w:hideMark/>
          </w:tcPr>
          <w:p w14:paraId="5607943D" w14:textId="77777777" w:rsidR="002C7466" w:rsidRPr="00875B86" w:rsidRDefault="002C7466" w:rsidP="00CE5CE6">
            <w:pPr>
              <w:shd w:val="clear" w:color="auto" w:fill="FFFFFF" w:themeFill="background1"/>
              <w:ind w:left="-112" w:right="-103"/>
              <w:jc w:val="center"/>
            </w:pPr>
            <w:r w:rsidRPr="00875B86">
              <w:t xml:space="preserve">ПС 35/6 кВ № 68 </w:t>
            </w:r>
            <w:r w:rsidR="00BD6CCC" w:rsidRPr="00875B86">
              <w:t>яч. 8</w:t>
            </w:r>
          </w:p>
        </w:tc>
        <w:tc>
          <w:tcPr>
            <w:tcW w:w="522" w:type="pct"/>
            <w:tcBorders>
              <w:top w:val="nil"/>
              <w:left w:val="nil"/>
              <w:bottom w:val="single" w:sz="4" w:space="0" w:color="auto"/>
              <w:right w:val="single" w:sz="4" w:space="0" w:color="auto"/>
            </w:tcBorders>
            <w:shd w:val="clear" w:color="auto" w:fill="auto"/>
            <w:vAlign w:val="center"/>
            <w:hideMark/>
          </w:tcPr>
          <w:p w14:paraId="7BCED75A" w14:textId="77777777" w:rsidR="002C7466" w:rsidRPr="00875B86" w:rsidRDefault="002C7466" w:rsidP="00CE5CE6">
            <w:pPr>
              <w:shd w:val="clear" w:color="auto" w:fill="FFFFFF" w:themeFill="background1"/>
              <w:jc w:val="center"/>
            </w:pPr>
            <w:r w:rsidRPr="00875B86">
              <w:t>ВЛ 6 кВ  опора 48</w:t>
            </w:r>
          </w:p>
        </w:tc>
        <w:tc>
          <w:tcPr>
            <w:tcW w:w="596" w:type="pct"/>
            <w:tcBorders>
              <w:top w:val="nil"/>
              <w:left w:val="nil"/>
              <w:bottom w:val="single" w:sz="4" w:space="0" w:color="auto"/>
              <w:right w:val="single" w:sz="4" w:space="0" w:color="auto"/>
            </w:tcBorders>
            <w:shd w:val="clear" w:color="auto" w:fill="auto"/>
            <w:vAlign w:val="center"/>
            <w:hideMark/>
          </w:tcPr>
          <w:p w14:paraId="492886D0" w14:textId="77777777" w:rsidR="002C7466" w:rsidRPr="00875B86" w:rsidRDefault="002C7466" w:rsidP="00CE5CE6">
            <w:pPr>
              <w:shd w:val="clear" w:color="auto" w:fill="FFFFFF" w:themeFill="background1"/>
              <w:jc w:val="center"/>
            </w:pPr>
            <w:r w:rsidRPr="00875B86">
              <w:t>Договор</w:t>
            </w:r>
            <w:r w:rsidRPr="00875B86">
              <w:br/>
              <w:t>безвозмездного пользования имуществом</w:t>
            </w:r>
            <w:r w:rsidRPr="00875B86">
              <w:br/>
              <w:t>№ 08-09-17/08 БПИ</w:t>
            </w:r>
          </w:p>
        </w:tc>
        <w:tc>
          <w:tcPr>
            <w:tcW w:w="478" w:type="pct"/>
            <w:tcBorders>
              <w:top w:val="nil"/>
              <w:left w:val="nil"/>
              <w:bottom w:val="single" w:sz="4" w:space="0" w:color="auto"/>
              <w:right w:val="single" w:sz="4" w:space="0" w:color="auto"/>
            </w:tcBorders>
            <w:shd w:val="clear" w:color="auto" w:fill="auto"/>
            <w:vAlign w:val="center"/>
            <w:hideMark/>
          </w:tcPr>
          <w:p w14:paraId="32C8C1CA" w14:textId="77777777" w:rsidR="002C7466" w:rsidRPr="00875B86" w:rsidRDefault="002C7466" w:rsidP="00CE5CE6">
            <w:pPr>
              <w:shd w:val="clear" w:color="auto" w:fill="FFFFFF" w:themeFill="background1"/>
              <w:jc w:val="center"/>
            </w:pPr>
            <w:r w:rsidRPr="00875B86">
              <w:t xml:space="preserve">ВЛ 6 кВ L=10 м                         </w:t>
            </w:r>
          </w:p>
        </w:tc>
        <w:tc>
          <w:tcPr>
            <w:tcW w:w="527" w:type="pct"/>
            <w:tcBorders>
              <w:top w:val="nil"/>
              <w:left w:val="nil"/>
              <w:bottom w:val="single" w:sz="4" w:space="0" w:color="auto"/>
              <w:right w:val="single" w:sz="4" w:space="0" w:color="auto"/>
            </w:tcBorders>
            <w:shd w:val="clear" w:color="auto" w:fill="auto"/>
            <w:vAlign w:val="center"/>
            <w:hideMark/>
          </w:tcPr>
          <w:p w14:paraId="5ABF2F42" w14:textId="77777777" w:rsidR="002C7466" w:rsidRPr="00875B86" w:rsidRDefault="002C7466" w:rsidP="00CE5CE6">
            <w:pPr>
              <w:shd w:val="clear" w:color="auto" w:fill="FFFFFF" w:themeFill="background1"/>
              <w:jc w:val="center"/>
            </w:pPr>
            <w:r w:rsidRPr="00875B86">
              <w:t>КТПН 400 кВА</w:t>
            </w:r>
          </w:p>
        </w:tc>
      </w:tr>
      <w:tr w:rsidR="00875B86" w:rsidRPr="00875B86" w14:paraId="2A7B3C0B" w14:textId="77777777" w:rsidTr="004A2B14">
        <w:trPr>
          <w:cantSplit/>
        </w:trPr>
        <w:tc>
          <w:tcPr>
            <w:tcW w:w="173" w:type="pct"/>
            <w:tcBorders>
              <w:top w:val="nil"/>
              <w:left w:val="single" w:sz="4" w:space="0" w:color="auto"/>
              <w:bottom w:val="single" w:sz="4" w:space="0" w:color="auto"/>
              <w:right w:val="single" w:sz="4" w:space="0" w:color="auto"/>
            </w:tcBorders>
            <w:shd w:val="clear" w:color="auto" w:fill="auto"/>
            <w:noWrap/>
            <w:vAlign w:val="center"/>
            <w:hideMark/>
          </w:tcPr>
          <w:p w14:paraId="4B625B8B" w14:textId="77777777" w:rsidR="002C7466" w:rsidRPr="00875B86" w:rsidRDefault="002C7466" w:rsidP="00CE5CE6">
            <w:pPr>
              <w:shd w:val="clear" w:color="auto" w:fill="FFFFFF" w:themeFill="background1"/>
              <w:jc w:val="center"/>
            </w:pPr>
            <w:r w:rsidRPr="00875B86">
              <w:t>32</w:t>
            </w:r>
          </w:p>
        </w:tc>
        <w:tc>
          <w:tcPr>
            <w:tcW w:w="497" w:type="pct"/>
            <w:tcBorders>
              <w:top w:val="nil"/>
              <w:left w:val="nil"/>
              <w:bottom w:val="single" w:sz="4" w:space="0" w:color="auto"/>
              <w:right w:val="single" w:sz="4" w:space="0" w:color="auto"/>
            </w:tcBorders>
            <w:shd w:val="clear" w:color="auto" w:fill="auto"/>
            <w:vAlign w:val="center"/>
            <w:hideMark/>
          </w:tcPr>
          <w:p w14:paraId="175EBDA3" w14:textId="77777777" w:rsidR="002C7466" w:rsidRPr="00875B86" w:rsidRDefault="002C7466" w:rsidP="00CE5CE6">
            <w:pPr>
              <w:shd w:val="clear" w:color="auto" w:fill="FFFFFF" w:themeFill="background1"/>
            </w:pPr>
            <w:r w:rsidRPr="00875B86">
              <w:t>ДПК «Ручеек-2»</w:t>
            </w:r>
          </w:p>
        </w:tc>
        <w:tc>
          <w:tcPr>
            <w:tcW w:w="576" w:type="pct"/>
            <w:tcBorders>
              <w:top w:val="nil"/>
              <w:left w:val="nil"/>
              <w:bottom w:val="single" w:sz="4" w:space="0" w:color="auto"/>
              <w:right w:val="single" w:sz="4" w:space="0" w:color="auto"/>
            </w:tcBorders>
            <w:shd w:val="clear" w:color="auto" w:fill="auto"/>
            <w:vAlign w:val="center"/>
            <w:hideMark/>
          </w:tcPr>
          <w:p w14:paraId="289DDD66" w14:textId="77777777" w:rsidR="002C7466" w:rsidRPr="00875B86" w:rsidRDefault="002C7466" w:rsidP="00CE5CE6">
            <w:pPr>
              <w:shd w:val="clear" w:color="auto" w:fill="FFFFFF" w:themeFill="background1"/>
              <w:jc w:val="center"/>
            </w:pPr>
            <w:r w:rsidRPr="00875B86">
              <w:t>район аэропорта</w:t>
            </w:r>
          </w:p>
        </w:tc>
        <w:tc>
          <w:tcPr>
            <w:tcW w:w="816" w:type="pct"/>
            <w:tcBorders>
              <w:top w:val="nil"/>
              <w:left w:val="nil"/>
              <w:bottom w:val="single" w:sz="4" w:space="0" w:color="auto"/>
              <w:right w:val="single" w:sz="4" w:space="0" w:color="auto"/>
            </w:tcBorders>
            <w:shd w:val="clear" w:color="auto" w:fill="auto"/>
            <w:vAlign w:val="center"/>
            <w:hideMark/>
          </w:tcPr>
          <w:p w14:paraId="4B435AF6" w14:textId="77777777" w:rsidR="002C7466" w:rsidRPr="00875B86" w:rsidRDefault="002C7466" w:rsidP="00CE5CE6">
            <w:pPr>
              <w:shd w:val="clear" w:color="auto" w:fill="FFFFFF" w:themeFill="background1"/>
              <w:jc w:val="center"/>
            </w:pPr>
            <w:r w:rsidRPr="00875B86">
              <w:t>Сургутское межрайонное отделение АО «Газпром энергосбыт Тюмень»/</w:t>
            </w:r>
          </w:p>
          <w:p w14:paraId="72055F17" w14:textId="77777777" w:rsidR="002C7466" w:rsidRPr="00875B86" w:rsidRDefault="002C7466" w:rsidP="00CE5CE6">
            <w:pPr>
              <w:shd w:val="clear" w:color="auto" w:fill="FFFFFF" w:themeFill="background1"/>
              <w:jc w:val="center"/>
            </w:pPr>
            <w:r w:rsidRPr="00875B86">
              <w:t>ООО «Северремприбор»</w:t>
            </w:r>
          </w:p>
        </w:tc>
        <w:tc>
          <w:tcPr>
            <w:tcW w:w="335" w:type="pct"/>
            <w:tcBorders>
              <w:top w:val="nil"/>
              <w:left w:val="nil"/>
              <w:bottom w:val="single" w:sz="4" w:space="0" w:color="auto"/>
              <w:right w:val="single" w:sz="4" w:space="0" w:color="auto"/>
            </w:tcBorders>
            <w:shd w:val="clear" w:color="auto" w:fill="auto"/>
            <w:vAlign w:val="center"/>
            <w:hideMark/>
          </w:tcPr>
          <w:p w14:paraId="531DD962" w14:textId="77777777" w:rsidR="002C7466" w:rsidRPr="00875B86" w:rsidRDefault="002C7466" w:rsidP="00CE5CE6">
            <w:pPr>
              <w:shd w:val="clear" w:color="auto" w:fill="FFFFFF" w:themeFill="background1"/>
              <w:jc w:val="center"/>
            </w:pPr>
            <w:r w:rsidRPr="00875B86">
              <w:t>46/160</w:t>
            </w:r>
          </w:p>
        </w:tc>
        <w:tc>
          <w:tcPr>
            <w:tcW w:w="480" w:type="pct"/>
            <w:tcBorders>
              <w:top w:val="nil"/>
              <w:left w:val="nil"/>
              <w:bottom w:val="single" w:sz="4" w:space="0" w:color="auto"/>
              <w:right w:val="single" w:sz="4" w:space="0" w:color="auto"/>
            </w:tcBorders>
            <w:shd w:val="clear" w:color="auto" w:fill="auto"/>
            <w:vAlign w:val="center"/>
            <w:hideMark/>
          </w:tcPr>
          <w:p w14:paraId="3B297153" w14:textId="77777777" w:rsidR="002C7466" w:rsidRPr="00875B86" w:rsidRDefault="002C7466" w:rsidP="00CE5CE6">
            <w:pPr>
              <w:shd w:val="clear" w:color="auto" w:fill="FFFFFF" w:themeFill="background1"/>
              <w:ind w:left="-112" w:right="-103"/>
              <w:jc w:val="center"/>
            </w:pPr>
            <w:r w:rsidRPr="00875B86">
              <w:t xml:space="preserve">ПС 35/6 кВ № 68 </w:t>
            </w:r>
            <w:r w:rsidR="00BD6CCC" w:rsidRPr="00875B86">
              <w:t>яч. 8</w:t>
            </w:r>
          </w:p>
        </w:tc>
        <w:tc>
          <w:tcPr>
            <w:tcW w:w="522" w:type="pct"/>
            <w:tcBorders>
              <w:top w:val="nil"/>
              <w:left w:val="nil"/>
              <w:bottom w:val="single" w:sz="4" w:space="0" w:color="auto"/>
              <w:right w:val="single" w:sz="4" w:space="0" w:color="auto"/>
            </w:tcBorders>
            <w:shd w:val="clear" w:color="auto" w:fill="auto"/>
            <w:vAlign w:val="center"/>
            <w:hideMark/>
          </w:tcPr>
          <w:p w14:paraId="3FED4622" w14:textId="77777777" w:rsidR="002C7466" w:rsidRPr="00875B86" w:rsidRDefault="002C7466" w:rsidP="00CE5CE6">
            <w:pPr>
              <w:shd w:val="clear" w:color="auto" w:fill="FFFFFF" w:themeFill="background1"/>
              <w:jc w:val="center"/>
            </w:pPr>
            <w:r w:rsidRPr="00875B86">
              <w:t>ВЛ 6 кВ опора 56</w:t>
            </w:r>
          </w:p>
        </w:tc>
        <w:tc>
          <w:tcPr>
            <w:tcW w:w="596" w:type="pct"/>
            <w:tcBorders>
              <w:top w:val="nil"/>
              <w:left w:val="nil"/>
              <w:bottom w:val="single" w:sz="4" w:space="0" w:color="auto"/>
              <w:right w:val="single" w:sz="4" w:space="0" w:color="auto"/>
            </w:tcBorders>
            <w:shd w:val="clear" w:color="auto" w:fill="auto"/>
            <w:vAlign w:val="center"/>
            <w:hideMark/>
          </w:tcPr>
          <w:p w14:paraId="0CA85D0C" w14:textId="77777777" w:rsidR="002C7466" w:rsidRPr="00875B86" w:rsidRDefault="002C7466" w:rsidP="00CE5CE6">
            <w:pPr>
              <w:shd w:val="clear" w:color="auto" w:fill="FFFFFF" w:themeFill="background1"/>
              <w:jc w:val="center"/>
            </w:pPr>
            <w:r w:rsidRPr="00875B86">
              <w:t>Договор безвозмездного пользования имуществом</w:t>
            </w:r>
            <w:r w:rsidRPr="00875B86">
              <w:br/>
              <w:t>№ 31-05-17/08 БПИ</w:t>
            </w:r>
          </w:p>
        </w:tc>
        <w:tc>
          <w:tcPr>
            <w:tcW w:w="478" w:type="pct"/>
            <w:tcBorders>
              <w:top w:val="nil"/>
              <w:left w:val="nil"/>
              <w:bottom w:val="single" w:sz="4" w:space="0" w:color="auto"/>
              <w:right w:val="single" w:sz="4" w:space="0" w:color="auto"/>
            </w:tcBorders>
            <w:shd w:val="clear" w:color="auto" w:fill="auto"/>
            <w:vAlign w:val="center"/>
            <w:hideMark/>
          </w:tcPr>
          <w:p w14:paraId="32064EE8" w14:textId="77777777" w:rsidR="002C7466" w:rsidRPr="00875B86" w:rsidRDefault="002C7466" w:rsidP="00CE5CE6">
            <w:pPr>
              <w:shd w:val="clear" w:color="auto" w:fill="FFFFFF" w:themeFill="background1"/>
              <w:jc w:val="center"/>
            </w:pPr>
            <w:r w:rsidRPr="00875B86">
              <w:t>ВЛ 6 кВ L=1500 м</w:t>
            </w:r>
          </w:p>
        </w:tc>
        <w:tc>
          <w:tcPr>
            <w:tcW w:w="527" w:type="pct"/>
            <w:tcBorders>
              <w:top w:val="nil"/>
              <w:left w:val="nil"/>
              <w:bottom w:val="single" w:sz="4" w:space="0" w:color="auto"/>
              <w:right w:val="single" w:sz="4" w:space="0" w:color="auto"/>
            </w:tcBorders>
            <w:shd w:val="clear" w:color="auto" w:fill="auto"/>
            <w:vAlign w:val="center"/>
            <w:hideMark/>
          </w:tcPr>
          <w:p w14:paraId="370DE0F1" w14:textId="77777777" w:rsidR="002C7466" w:rsidRPr="00875B86" w:rsidRDefault="002C7466" w:rsidP="00CE5CE6">
            <w:pPr>
              <w:shd w:val="clear" w:color="auto" w:fill="FFFFFF" w:themeFill="background1"/>
              <w:jc w:val="center"/>
            </w:pPr>
            <w:r w:rsidRPr="00875B86">
              <w:t>КТПН 160 кВА</w:t>
            </w:r>
          </w:p>
        </w:tc>
      </w:tr>
      <w:tr w:rsidR="00875B86" w:rsidRPr="00875B86" w14:paraId="5F8E524F" w14:textId="77777777" w:rsidTr="004A2B14">
        <w:trPr>
          <w:cantSplit/>
        </w:trPr>
        <w:tc>
          <w:tcPr>
            <w:tcW w:w="173" w:type="pct"/>
            <w:tcBorders>
              <w:top w:val="nil"/>
              <w:left w:val="single" w:sz="4" w:space="0" w:color="auto"/>
              <w:bottom w:val="single" w:sz="4" w:space="0" w:color="auto"/>
              <w:right w:val="single" w:sz="4" w:space="0" w:color="auto"/>
            </w:tcBorders>
            <w:shd w:val="clear" w:color="auto" w:fill="auto"/>
            <w:noWrap/>
            <w:vAlign w:val="center"/>
            <w:hideMark/>
          </w:tcPr>
          <w:p w14:paraId="54BB3834" w14:textId="77777777" w:rsidR="002C7466" w:rsidRPr="00875B86" w:rsidRDefault="002C7466" w:rsidP="00CE5CE6">
            <w:pPr>
              <w:shd w:val="clear" w:color="auto" w:fill="FFFFFF" w:themeFill="background1"/>
              <w:jc w:val="center"/>
            </w:pPr>
            <w:r w:rsidRPr="00875B86">
              <w:t>33</w:t>
            </w:r>
          </w:p>
        </w:tc>
        <w:tc>
          <w:tcPr>
            <w:tcW w:w="497" w:type="pct"/>
            <w:tcBorders>
              <w:top w:val="nil"/>
              <w:left w:val="nil"/>
              <w:bottom w:val="single" w:sz="4" w:space="0" w:color="auto"/>
              <w:right w:val="single" w:sz="4" w:space="0" w:color="auto"/>
            </w:tcBorders>
            <w:shd w:val="clear" w:color="auto" w:fill="auto"/>
            <w:vAlign w:val="center"/>
            <w:hideMark/>
          </w:tcPr>
          <w:p w14:paraId="2D68044D" w14:textId="77777777" w:rsidR="002C7466" w:rsidRPr="00875B86" w:rsidRDefault="002C7466" w:rsidP="00CE5CE6">
            <w:pPr>
              <w:shd w:val="clear" w:color="auto" w:fill="FFFFFF" w:themeFill="background1"/>
            </w:pPr>
            <w:r w:rsidRPr="00875B86">
              <w:t>СТ № 2 «Гвоздичка»</w:t>
            </w:r>
          </w:p>
        </w:tc>
        <w:tc>
          <w:tcPr>
            <w:tcW w:w="576" w:type="pct"/>
            <w:tcBorders>
              <w:top w:val="nil"/>
              <w:left w:val="nil"/>
              <w:bottom w:val="single" w:sz="4" w:space="0" w:color="auto"/>
              <w:right w:val="single" w:sz="4" w:space="0" w:color="auto"/>
            </w:tcBorders>
            <w:shd w:val="clear" w:color="auto" w:fill="auto"/>
            <w:noWrap/>
            <w:vAlign w:val="center"/>
            <w:hideMark/>
          </w:tcPr>
          <w:p w14:paraId="0A79B68C" w14:textId="77777777" w:rsidR="002C7466" w:rsidRPr="00875B86" w:rsidRDefault="002C7466" w:rsidP="00CE5CE6">
            <w:pPr>
              <w:shd w:val="clear" w:color="auto" w:fill="FFFFFF" w:themeFill="background1"/>
              <w:jc w:val="center"/>
            </w:pPr>
            <w:r w:rsidRPr="00875B86">
              <w:t>район аэропорта</w:t>
            </w:r>
          </w:p>
        </w:tc>
        <w:tc>
          <w:tcPr>
            <w:tcW w:w="816" w:type="pct"/>
            <w:tcBorders>
              <w:top w:val="nil"/>
              <w:left w:val="nil"/>
              <w:bottom w:val="single" w:sz="4" w:space="0" w:color="auto"/>
              <w:right w:val="single" w:sz="4" w:space="0" w:color="auto"/>
            </w:tcBorders>
            <w:shd w:val="clear" w:color="auto" w:fill="auto"/>
            <w:vAlign w:val="center"/>
            <w:hideMark/>
          </w:tcPr>
          <w:p w14:paraId="7A5CD1A7" w14:textId="77777777" w:rsidR="002C7466" w:rsidRPr="00875B86" w:rsidRDefault="002C7466" w:rsidP="00CE5CE6">
            <w:pPr>
              <w:shd w:val="clear" w:color="auto" w:fill="FFFFFF" w:themeFill="background1"/>
              <w:jc w:val="center"/>
            </w:pPr>
            <w:r w:rsidRPr="00875B86">
              <w:t>Сургутское межрайонное отделение АО «Газпром энергосбыт Тюмень»/</w:t>
            </w:r>
          </w:p>
          <w:p w14:paraId="55E3E7BB" w14:textId="77777777" w:rsidR="002C7466" w:rsidRPr="00875B86" w:rsidRDefault="002C7466" w:rsidP="00CE5CE6">
            <w:pPr>
              <w:shd w:val="clear" w:color="auto" w:fill="FFFFFF" w:themeFill="background1"/>
              <w:jc w:val="center"/>
            </w:pPr>
            <w:r w:rsidRPr="00875B86">
              <w:t>ООО «Северремприбор»</w:t>
            </w:r>
          </w:p>
        </w:tc>
        <w:tc>
          <w:tcPr>
            <w:tcW w:w="335" w:type="pct"/>
            <w:tcBorders>
              <w:top w:val="nil"/>
              <w:left w:val="nil"/>
              <w:bottom w:val="single" w:sz="4" w:space="0" w:color="auto"/>
              <w:right w:val="single" w:sz="4" w:space="0" w:color="auto"/>
            </w:tcBorders>
            <w:shd w:val="clear" w:color="auto" w:fill="auto"/>
            <w:vAlign w:val="center"/>
            <w:hideMark/>
          </w:tcPr>
          <w:p w14:paraId="233DD8B6" w14:textId="77777777" w:rsidR="002C7466" w:rsidRPr="00875B86" w:rsidRDefault="002C7466" w:rsidP="00CE5CE6">
            <w:pPr>
              <w:shd w:val="clear" w:color="auto" w:fill="FFFFFF" w:themeFill="background1"/>
              <w:jc w:val="center"/>
            </w:pPr>
            <w:r w:rsidRPr="00875B86">
              <w:t>70/250</w:t>
            </w:r>
          </w:p>
        </w:tc>
        <w:tc>
          <w:tcPr>
            <w:tcW w:w="480" w:type="pct"/>
            <w:tcBorders>
              <w:top w:val="nil"/>
              <w:left w:val="nil"/>
              <w:bottom w:val="single" w:sz="4" w:space="0" w:color="auto"/>
              <w:right w:val="single" w:sz="4" w:space="0" w:color="auto"/>
            </w:tcBorders>
            <w:shd w:val="clear" w:color="auto" w:fill="auto"/>
            <w:vAlign w:val="center"/>
            <w:hideMark/>
          </w:tcPr>
          <w:p w14:paraId="16AF878D" w14:textId="77777777" w:rsidR="002C7466" w:rsidRPr="00875B86" w:rsidRDefault="002C7466" w:rsidP="00CE5CE6">
            <w:pPr>
              <w:shd w:val="clear" w:color="auto" w:fill="FFFFFF" w:themeFill="background1"/>
              <w:ind w:left="-112" w:right="-103"/>
              <w:jc w:val="center"/>
            </w:pPr>
            <w:r w:rsidRPr="00875B86">
              <w:t xml:space="preserve">ПС 35/6 кВ № 68 </w:t>
            </w:r>
            <w:r w:rsidR="00BD6CCC" w:rsidRPr="00875B86">
              <w:t>яч. 8</w:t>
            </w:r>
          </w:p>
        </w:tc>
        <w:tc>
          <w:tcPr>
            <w:tcW w:w="522" w:type="pct"/>
            <w:tcBorders>
              <w:top w:val="nil"/>
              <w:left w:val="nil"/>
              <w:bottom w:val="single" w:sz="4" w:space="0" w:color="auto"/>
              <w:right w:val="single" w:sz="4" w:space="0" w:color="auto"/>
            </w:tcBorders>
            <w:shd w:val="clear" w:color="auto" w:fill="auto"/>
            <w:vAlign w:val="center"/>
            <w:hideMark/>
          </w:tcPr>
          <w:p w14:paraId="66EFDFFF" w14:textId="77777777" w:rsidR="002C7466" w:rsidRPr="00875B86" w:rsidRDefault="002C7466" w:rsidP="00CE5CE6">
            <w:pPr>
              <w:shd w:val="clear" w:color="auto" w:fill="FFFFFF" w:themeFill="background1"/>
              <w:jc w:val="center"/>
            </w:pPr>
            <w:r w:rsidRPr="00875B86">
              <w:t>ВЛ 6 кВ  опора 47</w:t>
            </w:r>
          </w:p>
        </w:tc>
        <w:tc>
          <w:tcPr>
            <w:tcW w:w="596" w:type="pct"/>
            <w:tcBorders>
              <w:top w:val="nil"/>
              <w:left w:val="nil"/>
              <w:bottom w:val="single" w:sz="4" w:space="0" w:color="auto"/>
              <w:right w:val="single" w:sz="4" w:space="0" w:color="auto"/>
            </w:tcBorders>
            <w:shd w:val="clear" w:color="auto" w:fill="auto"/>
            <w:vAlign w:val="center"/>
            <w:hideMark/>
          </w:tcPr>
          <w:p w14:paraId="1B71272F" w14:textId="77777777" w:rsidR="002C7466" w:rsidRPr="00875B86" w:rsidRDefault="002C7466" w:rsidP="00CE5CE6">
            <w:pPr>
              <w:shd w:val="clear" w:color="auto" w:fill="FFFFFF" w:themeFill="background1"/>
              <w:jc w:val="center"/>
            </w:pPr>
            <w:r w:rsidRPr="00875B86">
              <w:t>Договор</w:t>
            </w:r>
            <w:r w:rsidRPr="00875B86">
              <w:br/>
              <w:t>безвозмездного пользования имуществом</w:t>
            </w:r>
            <w:r w:rsidRPr="00875B86">
              <w:br/>
              <w:t>№ 02-06-17/08 БПИ</w:t>
            </w:r>
          </w:p>
        </w:tc>
        <w:tc>
          <w:tcPr>
            <w:tcW w:w="478" w:type="pct"/>
            <w:tcBorders>
              <w:top w:val="nil"/>
              <w:left w:val="nil"/>
              <w:bottom w:val="single" w:sz="4" w:space="0" w:color="auto"/>
              <w:right w:val="single" w:sz="4" w:space="0" w:color="auto"/>
            </w:tcBorders>
            <w:shd w:val="clear" w:color="auto" w:fill="auto"/>
            <w:noWrap/>
            <w:vAlign w:val="center"/>
            <w:hideMark/>
          </w:tcPr>
          <w:p w14:paraId="5EF8FEFA" w14:textId="77777777" w:rsidR="002C7466" w:rsidRPr="00875B86" w:rsidRDefault="002C7466" w:rsidP="00CE5CE6">
            <w:pPr>
              <w:shd w:val="clear" w:color="auto" w:fill="FFFFFF" w:themeFill="background1"/>
              <w:jc w:val="center"/>
            </w:pPr>
            <w:r w:rsidRPr="00875B86">
              <w:t>ВЛ 6 кВ L=25 м</w:t>
            </w:r>
          </w:p>
        </w:tc>
        <w:tc>
          <w:tcPr>
            <w:tcW w:w="527" w:type="pct"/>
            <w:tcBorders>
              <w:top w:val="nil"/>
              <w:left w:val="nil"/>
              <w:bottom w:val="single" w:sz="4" w:space="0" w:color="auto"/>
              <w:right w:val="single" w:sz="4" w:space="0" w:color="auto"/>
            </w:tcBorders>
            <w:shd w:val="clear" w:color="auto" w:fill="auto"/>
            <w:noWrap/>
            <w:vAlign w:val="center"/>
            <w:hideMark/>
          </w:tcPr>
          <w:p w14:paraId="115AB2E9" w14:textId="77777777" w:rsidR="002C7466" w:rsidRPr="00875B86" w:rsidRDefault="002C7466" w:rsidP="00CE5CE6">
            <w:pPr>
              <w:shd w:val="clear" w:color="auto" w:fill="FFFFFF" w:themeFill="background1"/>
              <w:jc w:val="center"/>
            </w:pPr>
            <w:r w:rsidRPr="00875B86">
              <w:t>КТПН 250 кВА</w:t>
            </w:r>
          </w:p>
        </w:tc>
      </w:tr>
      <w:tr w:rsidR="00875B86" w:rsidRPr="00875B86" w14:paraId="5CC3DDD3" w14:textId="77777777" w:rsidTr="004A2B14">
        <w:trPr>
          <w:cantSplit/>
        </w:trPr>
        <w:tc>
          <w:tcPr>
            <w:tcW w:w="173" w:type="pct"/>
            <w:tcBorders>
              <w:top w:val="nil"/>
              <w:left w:val="single" w:sz="4" w:space="0" w:color="auto"/>
              <w:bottom w:val="single" w:sz="4" w:space="0" w:color="auto"/>
              <w:right w:val="single" w:sz="4" w:space="0" w:color="auto"/>
            </w:tcBorders>
            <w:shd w:val="clear" w:color="auto" w:fill="auto"/>
            <w:noWrap/>
            <w:vAlign w:val="center"/>
            <w:hideMark/>
          </w:tcPr>
          <w:p w14:paraId="71F88D58" w14:textId="77777777" w:rsidR="002C7466" w:rsidRPr="00875B86" w:rsidRDefault="002C7466" w:rsidP="00CE5CE6">
            <w:pPr>
              <w:shd w:val="clear" w:color="auto" w:fill="FFFFFF" w:themeFill="background1"/>
              <w:jc w:val="center"/>
            </w:pPr>
            <w:r w:rsidRPr="00875B86">
              <w:t>34</w:t>
            </w:r>
          </w:p>
        </w:tc>
        <w:tc>
          <w:tcPr>
            <w:tcW w:w="497" w:type="pct"/>
            <w:tcBorders>
              <w:top w:val="nil"/>
              <w:left w:val="nil"/>
              <w:bottom w:val="single" w:sz="4" w:space="0" w:color="auto"/>
              <w:right w:val="single" w:sz="4" w:space="0" w:color="auto"/>
            </w:tcBorders>
            <w:shd w:val="clear" w:color="auto" w:fill="auto"/>
            <w:vAlign w:val="center"/>
            <w:hideMark/>
          </w:tcPr>
          <w:p w14:paraId="67535157" w14:textId="77777777" w:rsidR="002C7466" w:rsidRPr="00875B86" w:rsidRDefault="002C7466" w:rsidP="00CE5CE6">
            <w:pPr>
              <w:shd w:val="clear" w:color="auto" w:fill="FFFFFF" w:themeFill="background1"/>
            </w:pPr>
            <w:r w:rsidRPr="00875B86">
              <w:t>ПСОК № 37 «Кооператор»</w:t>
            </w:r>
          </w:p>
        </w:tc>
        <w:tc>
          <w:tcPr>
            <w:tcW w:w="576" w:type="pct"/>
            <w:tcBorders>
              <w:top w:val="nil"/>
              <w:left w:val="nil"/>
              <w:bottom w:val="single" w:sz="4" w:space="0" w:color="auto"/>
              <w:right w:val="single" w:sz="4" w:space="0" w:color="auto"/>
            </w:tcBorders>
            <w:shd w:val="clear" w:color="auto" w:fill="auto"/>
            <w:noWrap/>
            <w:vAlign w:val="center"/>
            <w:hideMark/>
          </w:tcPr>
          <w:p w14:paraId="026477DC" w14:textId="77777777" w:rsidR="002C7466" w:rsidRPr="00875B86" w:rsidRDefault="002C7466" w:rsidP="00CE5CE6">
            <w:pPr>
              <w:shd w:val="clear" w:color="auto" w:fill="FFFFFF" w:themeFill="background1"/>
              <w:jc w:val="center"/>
            </w:pPr>
            <w:r w:rsidRPr="00875B86">
              <w:t>р-он аэропорта</w:t>
            </w:r>
          </w:p>
        </w:tc>
        <w:tc>
          <w:tcPr>
            <w:tcW w:w="816" w:type="pct"/>
            <w:tcBorders>
              <w:top w:val="nil"/>
              <w:left w:val="nil"/>
              <w:bottom w:val="single" w:sz="4" w:space="0" w:color="auto"/>
              <w:right w:val="single" w:sz="4" w:space="0" w:color="auto"/>
            </w:tcBorders>
            <w:shd w:val="clear" w:color="auto" w:fill="auto"/>
            <w:vAlign w:val="center"/>
            <w:hideMark/>
          </w:tcPr>
          <w:p w14:paraId="6356F30F" w14:textId="77777777" w:rsidR="002C7466" w:rsidRPr="00875B86" w:rsidRDefault="002C7466" w:rsidP="00CE5CE6">
            <w:pPr>
              <w:shd w:val="clear" w:color="auto" w:fill="FFFFFF" w:themeFill="background1"/>
              <w:jc w:val="center"/>
            </w:pPr>
            <w:r w:rsidRPr="00875B86">
              <w:t>Сургутское межрайонное отделение АО «Газпром энергосбыт Тюмень»/</w:t>
            </w:r>
          </w:p>
          <w:p w14:paraId="19B772E0" w14:textId="77777777" w:rsidR="002C7466" w:rsidRPr="00875B86" w:rsidRDefault="002C7466" w:rsidP="00CE5CE6">
            <w:pPr>
              <w:shd w:val="clear" w:color="auto" w:fill="FFFFFF" w:themeFill="background1"/>
              <w:jc w:val="center"/>
            </w:pPr>
            <w:r w:rsidRPr="00875B86">
              <w:t>ООО «Северремприбор»</w:t>
            </w:r>
          </w:p>
        </w:tc>
        <w:tc>
          <w:tcPr>
            <w:tcW w:w="335" w:type="pct"/>
            <w:tcBorders>
              <w:top w:val="nil"/>
              <w:left w:val="nil"/>
              <w:bottom w:val="single" w:sz="4" w:space="0" w:color="auto"/>
              <w:right w:val="single" w:sz="4" w:space="0" w:color="auto"/>
            </w:tcBorders>
            <w:shd w:val="clear" w:color="auto" w:fill="auto"/>
            <w:vAlign w:val="center"/>
            <w:hideMark/>
          </w:tcPr>
          <w:p w14:paraId="2DBEBF7C" w14:textId="77777777" w:rsidR="002C7466" w:rsidRPr="00875B86" w:rsidRDefault="002C7466" w:rsidP="00CE5CE6">
            <w:pPr>
              <w:shd w:val="clear" w:color="auto" w:fill="FFFFFF" w:themeFill="background1"/>
              <w:jc w:val="center"/>
            </w:pPr>
            <w:r w:rsidRPr="00875B86">
              <w:t>105/400</w:t>
            </w:r>
          </w:p>
        </w:tc>
        <w:tc>
          <w:tcPr>
            <w:tcW w:w="480" w:type="pct"/>
            <w:tcBorders>
              <w:top w:val="nil"/>
              <w:left w:val="nil"/>
              <w:bottom w:val="single" w:sz="4" w:space="0" w:color="auto"/>
              <w:right w:val="single" w:sz="4" w:space="0" w:color="auto"/>
            </w:tcBorders>
            <w:shd w:val="clear" w:color="auto" w:fill="auto"/>
            <w:vAlign w:val="center"/>
            <w:hideMark/>
          </w:tcPr>
          <w:p w14:paraId="09C4D629" w14:textId="77777777" w:rsidR="002C7466" w:rsidRPr="00875B86" w:rsidRDefault="002C7466" w:rsidP="00CE5CE6">
            <w:pPr>
              <w:shd w:val="clear" w:color="auto" w:fill="FFFFFF" w:themeFill="background1"/>
              <w:ind w:left="-112" w:right="-103"/>
              <w:jc w:val="center"/>
            </w:pPr>
            <w:r w:rsidRPr="00875B86">
              <w:t xml:space="preserve">ПС 35/6 кВ № 68 </w:t>
            </w:r>
            <w:r w:rsidR="00BD6CCC" w:rsidRPr="00875B86">
              <w:t>яч. 8</w:t>
            </w:r>
          </w:p>
        </w:tc>
        <w:tc>
          <w:tcPr>
            <w:tcW w:w="522" w:type="pct"/>
            <w:tcBorders>
              <w:top w:val="nil"/>
              <w:left w:val="nil"/>
              <w:bottom w:val="single" w:sz="4" w:space="0" w:color="auto"/>
              <w:right w:val="single" w:sz="4" w:space="0" w:color="auto"/>
            </w:tcBorders>
            <w:shd w:val="clear" w:color="auto" w:fill="auto"/>
            <w:vAlign w:val="center"/>
            <w:hideMark/>
          </w:tcPr>
          <w:p w14:paraId="5F589BC3" w14:textId="77777777" w:rsidR="002C7466" w:rsidRPr="00875B86" w:rsidRDefault="002C7466" w:rsidP="00CE5CE6">
            <w:pPr>
              <w:shd w:val="clear" w:color="auto" w:fill="FFFFFF" w:themeFill="background1"/>
              <w:jc w:val="center"/>
            </w:pPr>
            <w:r w:rsidRPr="00875B86">
              <w:t>ВЛ 6 кВ  опора 52</w:t>
            </w:r>
          </w:p>
        </w:tc>
        <w:tc>
          <w:tcPr>
            <w:tcW w:w="596" w:type="pct"/>
            <w:tcBorders>
              <w:top w:val="nil"/>
              <w:left w:val="nil"/>
              <w:bottom w:val="single" w:sz="4" w:space="0" w:color="auto"/>
              <w:right w:val="single" w:sz="4" w:space="0" w:color="auto"/>
            </w:tcBorders>
            <w:shd w:val="clear" w:color="auto" w:fill="auto"/>
            <w:vAlign w:val="center"/>
            <w:hideMark/>
          </w:tcPr>
          <w:p w14:paraId="655C82DF" w14:textId="77777777" w:rsidR="002C7466" w:rsidRPr="00875B86" w:rsidRDefault="002C7466" w:rsidP="00CE5CE6">
            <w:pPr>
              <w:shd w:val="clear" w:color="auto" w:fill="FFFFFF" w:themeFill="background1"/>
              <w:jc w:val="center"/>
            </w:pPr>
            <w:r w:rsidRPr="00875B86">
              <w:t>КТПН 400 кВА</w:t>
            </w:r>
          </w:p>
        </w:tc>
        <w:tc>
          <w:tcPr>
            <w:tcW w:w="478" w:type="pct"/>
            <w:tcBorders>
              <w:top w:val="nil"/>
              <w:left w:val="nil"/>
              <w:bottom w:val="single" w:sz="4" w:space="0" w:color="auto"/>
              <w:right w:val="single" w:sz="4" w:space="0" w:color="auto"/>
            </w:tcBorders>
            <w:shd w:val="clear" w:color="auto" w:fill="auto"/>
            <w:noWrap/>
            <w:vAlign w:val="center"/>
            <w:hideMark/>
          </w:tcPr>
          <w:p w14:paraId="29158898" w14:textId="77777777" w:rsidR="002C7466" w:rsidRPr="00875B86" w:rsidRDefault="002C7466" w:rsidP="00CE5CE6">
            <w:pPr>
              <w:shd w:val="clear" w:color="auto" w:fill="FFFFFF" w:themeFill="background1"/>
              <w:jc w:val="center"/>
            </w:pPr>
            <w:r w:rsidRPr="00875B86">
              <w:t>ВЛ 6 кВ L=15 м</w:t>
            </w:r>
          </w:p>
        </w:tc>
        <w:tc>
          <w:tcPr>
            <w:tcW w:w="527" w:type="pct"/>
            <w:tcBorders>
              <w:top w:val="nil"/>
              <w:left w:val="nil"/>
              <w:bottom w:val="single" w:sz="4" w:space="0" w:color="auto"/>
              <w:right w:val="single" w:sz="4" w:space="0" w:color="auto"/>
            </w:tcBorders>
            <w:shd w:val="clear" w:color="auto" w:fill="auto"/>
            <w:noWrap/>
            <w:vAlign w:val="center"/>
            <w:hideMark/>
          </w:tcPr>
          <w:p w14:paraId="3A25F20E" w14:textId="77777777" w:rsidR="002C7466" w:rsidRPr="00875B86" w:rsidRDefault="002C7466" w:rsidP="00CE5CE6">
            <w:pPr>
              <w:shd w:val="clear" w:color="auto" w:fill="FFFFFF" w:themeFill="background1"/>
              <w:jc w:val="center"/>
            </w:pPr>
            <w:r w:rsidRPr="00875B86">
              <w:t>КТПН 250 кВА</w:t>
            </w:r>
          </w:p>
        </w:tc>
      </w:tr>
      <w:tr w:rsidR="00875B86" w:rsidRPr="00875B86" w14:paraId="01859E2C" w14:textId="77777777" w:rsidTr="004A2B14">
        <w:trPr>
          <w:cantSplit/>
        </w:trPr>
        <w:tc>
          <w:tcPr>
            <w:tcW w:w="173" w:type="pct"/>
            <w:tcBorders>
              <w:top w:val="nil"/>
              <w:left w:val="single" w:sz="4" w:space="0" w:color="auto"/>
              <w:bottom w:val="single" w:sz="4" w:space="0" w:color="auto"/>
              <w:right w:val="single" w:sz="4" w:space="0" w:color="auto"/>
            </w:tcBorders>
            <w:shd w:val="clear" w:color="auto" w:fill="auto"/>
            <w:noWrap/>
            <w:vAlign w:val="center"/>
            <w:hideMark/>
          </w:tcPr>
          <w:p w14:paraId="6121C037" w14:textId="77777777" w:rsidR="002C7466" w:rsidRPr="00875B86" w:rsidRDefault="002C7466" w:rsidP="00CE5CE6">
            <w:pPr>
              <w:shd w:val="clear" w:color="auto" w:fill="FFFFFF" w:themeFill="background1"/>
              <w:jc w:val="center"/>
            </w:pPr>
            <w:r w:rsidRPr="00875B86">
              <w:t>35</w:t>
            </w:r>
          </w:p>
        </w:tc>
        <w:tc>
          <w:tcPr>
            <w:tcW w:w="497" w:type="pct"/>
            <w:tcBorders>
              <w:top w:val="nil"/>
              <w:left w:val="nil"/>
              <w:bottom w:val="single" w:sz="4" w:space="0" w:color="auto"/>
              <w:right w:val="single" w:sz="4" w:space="0" w:color="auto"/>
            </w:tcBorders>
            <w:shd w:val="clear" w:color="auto" w:fill="auto"/>
            <w:vAlign w:val="center"/>
            <w:hideMark/>
          </w:tcPr>
          <w:p w14:paraId="66D7F2A4" w14:textId="77777777" w:rsidR="002C7466" w:rsidRPr="00875B86" w:rsidRDefault="002C7466" w:rsidP="00CE5CE6">
            <w:pPr>
              <w:shd w:val="clear" w:color="auto" w:fill="FFFFFF" w:themeFill="background1"/>
            </w:pPr>
            <w:r w:rsidRPr="00875B86">
              <w:t>СОТ «Монтажник-40»</w:t>
            </w:r>
          </w:p>
        </w:tc>
        <w:tc>
          <w:tcPr>
            <w:tcW w:w="576" w:type="pct"/>
            <w:tcBorders>
              <w:top w:val="nil"/>
              <w:left w:val="nil"/>
              <w:bottom w:val="single" w:sz="4" w:space="0" w:color="auto"/>
              <w:right w:val="single" w:sz="4" w:space="0" w:color="auto"/>
            </w:tcBorders>
            <w:shd w:val="clear" w:color="auto" w:fill="auto"/>
            <w:noWrap/>
            <w:vAlign w:val="center"/>
            <w:hideMark/>
          </w:tcPr>
          <w:p w14:paraId="058476AB" w14:textId="77777777" w:rsidR="002C7466" w:rsidRPr="00875B86" w:rsidRDefault="002C7466" w:rsidP="00CE5CE6">
            <w:pPr>
              <w:shd w:val="clear" w:color="auto" w:fill="FFFFFF" w:themeFill="background1"/>
              <w:jc w:val="center"/>
            </w:pPr>
            <w:r w:rsidRPr="00875B86">
              <w:t>район аэропорта</w:t>
            </w:r>
          </w:p>
        </w:tc>
        <w:tc>
          <w:tcPr>
            <w:tcW w:w="816" w:type="pct"/>
            <w:tcBorders>
              <w:top w:val="nil"/>
              <w:left w:val="nil"/>
              <w:bottom w:val="single" w:sz="4" w:space="0" w:color="auto"/>
              <w:right w:val="single" w:sz="4" w:space="0" w:color="auto"/>
            </w:tcBorders>
            <w:shd w:val="clear" w:color="auto" w:fill="auto"/>
            <w:vAlign w:val="center"/>
            <w:hideMark/>
          </w:tcPr>
          <w:p w14:paraId="45C91F9D" w14:textId="77777777" w:rsidR="002C7466" w:rsidRPr="00875B86" w:rsidRDefault="002C7466" w:rsidP="00CE5CE6">
            <w:pPr>
              <w:shd w:val="clear" w:color="auto" w:fill="FFFFFF" w:themeFill="background1"/>
              <w:jc w:val="center"/>
            </w:pPr>
            <w:r w:rsidRPr="00875B86">
              <w:t>Сургутское межрайонное отделение АО «Газпром энергосбыт Тюмень»/</w:t>
            </w:r>
          </w:p>
          <w:p w14:paraId="4FCEAB4B" w14:textId="77777777" w:rsidR="002C7466" w:rsidRPr="00875B86" w:rsidRDefault="002C7466" w:rsidP="00CE5CE6">
            <w:pPr>
              <w:shd w:val="clear" w:color="auto" w:fill="FFFFFF" w:themeFill="background1"/>
              <w:jc w:val="center"/>
            </w:pPr>
            <w:r w:rsidRPr="00875B86">
              <w:t>ООО «Северремприбор»</w:t>
            </w:r>
          </w:p>
        </w:tc>
        <w:tc>
          <w:tcPr>
            <w:tcW w:w="335" w:type="pct"/>
            <w:tcBorders>
              <w:top w:val="nil"/>
              <w:left w:val="nil"/>
              <w:bottom w:val="single" w:sz="4" w:space="0" w:color="auto"/>
              <w:right w:val="single" w:sz="4" w:space="0" w:color="auto"/>
            </w:tcBorders>
            <w:shd w:val="clear" w:color="auto" w:fill="auto"/>
            <w:vAlign w:val="center"/>
            <w:hideMark/>
          </w:tcPr>
          <w:p w14:paraId="468E2D3E" w14:textId="77777777" w:rsidR="002C7466" w:rsidRPr="00875B86" w:rsidRDefault="002C7466" w:rsidP="00CE5CE6">
            <w:pPr>
              <w:shd w:val="clear" w:color="auto" w:fill="FFFFFF" w:themeFill="background1"/>
              <w:jc w:val="center"/>
            </w:pPr>
            <w:r w:rsidRPr="00875B86">
              <w:t>157/400</w:t>
            </w:r>
          </w:p>
        </w:tc>
        <w:tc>
          <w:tcPr>
            <w:tcW w:w="480" w:type="pct"/>
            <w:tcBorders>
              <w:top w:val="nil"/>
              <w:left w:val="nil"/>
              <w:bottom w:val="single" w:sz="4" w:space="0" w:color="auto"/>
              <w:right w:val="single" w:sz="4" w:space="0" w:color="auto"/>
            </w:tcBorders>
            <w:shd w:val="clear" w:color="auto" w:fill="auto"/>
            <w:vAlign w:val="center"/>
            <w:hideMark/>
          </w:tcPr>
          <w:p w14:paraId="576A8AEC" w14:textId="77777777" w:rsidR="002C7466" w:rsidRPr="00875B86" w:rsidRDefault="002C7466" w:rsidP="00CE5CE6">
            <w:pPr>
              <w:shd w:val="clear" w:color="auto" w:fill="FFFFFF" w:themeFill="background1"/>
              <w:ind w:left="-112" w:right="-103"/>
              <w:jc w:val="center"/>
            </w:pPr>
            <w:r w:rsidRPr="00875B86">
              <w:t xml:space="preserve">ПС 35/6 кВ № 68 </w:t>
            </w:r>
            <w:r w:rsidR="00BD6CCC" w:rsidRPr="00875B86">
              <w:t>яч. 8</w:t>
            </w:r>
          </w:p>
        </w:tc>
        <w:tc>
          <w:tcPr>
            <w:tcW w:w="522" w:type="pct"/>
            <w:tcBorders>
              <w:top w:val="nil"/>
              <w:left w:val="nil"/>
              <w:bottom w:val="single" w:sz="4" w:space="0" w:color="auto"/>
              <w:right w:val="single" w:sz="4" w:space="0" w:color="auto"/>
            </w:tcBorders>
            <w:shd w:val="clear" w:color="auto" w:fill="auto"/>
            <w:vAlign w:val="center"/>
            <w:hideMark/>
          </w:tcPr>
          <w:p w14:paraId="2D60730D" w14:textId="77777777" w:rsidR="002C7466" w:rsidRPr="00875B86" w:rsidRDefault="002C7466" w:rsidP="00CE5CE6">
            <w:pPr>
              <w:shd w:val="clear" w:color="auto" w:fill="FFFFFF" w:themeFill="background1"/>
              <w:jc w:val="center"/>
            </w:pPr>
            <w:r w:rsidRPr="00875B86">
              <w:t>ВЛ 6 кВ  опора 57</w:t>
            </w:r>
          </w:p>
        </w:tc>
        <w:tc>
          <w:tcPr>
            <w:tcW w:w="596" w:type="pct"/>
            <w:tcBorders>
              <w:top w:val="nil"/>
              <w:left w:val="nil"/>
              <w:bottom w:val="single" w:sz="4" w:space="0" w:color="auto"/>
              <w:right w:val="single" w:sz="4" w:space="0" w:color="auto"/>
            </w:tcBorders>
            <w:shd w:val="clear" w:color="auto" w:fill="auto"/>
            <w:vAlign w:val="center"/>
            <w:hideMark/>
          </w:tcPr>
          <w:p w14:paraId="682A821A" w14:textId="77777777" w:rsidR="002C7466" w:rsidRPr="00875B86" w:rsidRDefault="002C7466" w:rsidP="00CE5CE6">
            <w:pPr>
              <w:shd w:val="clear" w:color="auto" w:fill="FFFFFF" w:themeFill="background1"/>
              <w:jc w:val="center"/>
            </w:pPr>
            <w:r w:rsidRPr="00875B86">
              <w:t>Договор</w:t>
            </w:r>
            <w:r w:rsidRPr="00875B86">
              <w:br/>
              <w:t>безвозмездного пользования имуществом</w:t>
            </w:r>
            <w:r w:rsidRPr="00875B86">
              <w:br/>
              <w:t>№ 20-04-17/08 БПИ</w:t>
            </w:r>
          </w:p>
        </w:tc>
        <w:tc>
          <w:tcPr>
            <w:tcW w:w="478" w:type="pct"/>
            <w:tcBorders>
              <w:top w:val="nil"/>
              <w:left w:val="nil"/>
              <w:bottom w:val="single" w:sz="4" w:space="0" w:color="auto"/>
              <w:right w:val="single" w:sz="4" w:space="0" w:color="auto"/>
            </w:tcBorders>
            <w:shd w:val="clear" w:color="auto" w:fill="auto"/>
            <w:noWrap/>
            <w:vAlign w:val="center"/>
            <w:hideMark/>
          </w:tcPr>
          <w:p w14:paraId="41CE0B1E" w14:textId="77777777" w:rsidR="002C7466" w:rsidRPr="00875B86" w:rsidRDefault="002C7466" w:rsidP="00CE5CE6">
            <w:pPr>
              <w:shd w:val="clear" w:color="auto" w:fill="FFFFFF" w:themeFill="background1"/>
              <w:jc w:val="center"/>
            </w:pPr>
            <w:r w:rsidRPr="00875B86">
              <w:t>ВЛ 6 кВ L=25 м</w:t>
            </w:r>
          </w:p>
        </w:tc>
        <w:tc>
          <w:tcPr>
            <w:tcW w:w="527" w:type="pct"/>
            <w:tcBorders>
              <w:top w:val="nil"/>
              <w:left w:val="nil"/>
              <w:bottom w:val="single" w:sz="4" w:space="0" w:color="auto"/>
              <w:right w:val="single" w:sz="4" w:space="0" w:color="auto"/>
            </w:tcBorders>
            <w:shd w:val="clear" w:color="000000" w:fill="FFFFFF"/>
            <w:vAlign w:val="center"/>
            <w:hideMark/>
          </w:tcPr>
          <w:p w14:paraId="188D586A" w14:textId="77777777" w:rsidR="002C7466" w:rsidRPr="00875B86" w:rsidRDefault="002C7466" w:rsidP="00CE5CE6">
            <w:pPr>
              <w:shd w:val="clear" w:color="auto" w:fill="FFFFFF" w:themeFill="background1"/>
              <w:jc w:val="center"/>
            </w:pPr>
            <w:r w:rsidRPr="00875B86">
              <w:t>КТПН 630 кВА</w:t>
            </w:r>
          </w:p>
        </w:tc>
      </w:tr>
      <w:tr w:rsidR="00875B86" w:rsidRPr="00875B86" w14:paraId="08C3E796" w14:textId="77777777" w:rsidTr="004A2B14">
        <w:trPr>
          <w:cantSplit/>
        </w:trPr>
        <w:tc>
          <w:tcPr>
            <w:tcW w:w="173" w:type="pct"/>
            <w:tcBorders>
              <w:top w:val="nil"/>
              <w:left w:val="single" w:sz="4" w:space="0" w:color="auto"/>
              <w:bottom w:val="single" w:sz="4" w:space="0" w:color="auto"/>
              <w:right w:val="single" w:sz="4" w:space="0" w:color="auto"/>
            </w:tcBorders>
            <w:shd w:val="clear" w:color="auto" w:fill="auto"/>
            <w:noWrap/>
            <w:vAlign w:val="center"/>
            <w:hideMark/>
          </w:tcPr>
          <w:p w14:paraId="7E11B248" w14:textId="77777777" w:rsidR="002C7466" w:rsidRPr="00875B86" w:rsidRDefault="002C7466" w:rsidP="00CE5CE6">
            <w:pPr>
              <w:shd w:val="clear" w:color="auto" w:fill="FFFFFF" w:themeFill="background1"/>
              <w:jc w:val="center"/>
            </w:pPr>
            <w:r w:rsidRPr="00875B86">
              <w:t>36</w:t>
            </w:r>
          </w:p>
        </w:tc>
        <w:tc>
          <w:tcPr>
            <w:tcW w:w="497" w:type="pct"/>
            <w:tcBorders>
              <w:top w:val="nil"/>
              <w:left w:val="nil"/>
              <w:bottom w:val="single" w:sz="4" w:space="0" w:color="auto"/>
              <w:right w:val="single" w:sz="4" w:space="0" w:color="auto"/>
            </w:tcBorders>
            <w:shd w:val="clear" w:color="auto" w:fill="auto"/>
            <w:noWrap/>
            <w:vAlign w:val="center"/>
            <w:hideMark/>
          </w:tcPr>
          <w:p w14:paraId="07F16C1F" w14:textId="77777777" w:rsidR="002C7466" w:rsidRPr="00875B86" w:rsidRDefault="002C7466" w:rsidP="00CE5CE6">
            <w:pPr>
              <w:shd w:val="clear" w:color="auto" w:fill="FFFFFF" w:themeFill="background1"/>
            </w:pPr>
            <w:r w:rsidRPr="00875B86">
              <w:t>ПСОК № 8</w:t>
            </w:r>
          </w:p>
        </w:tc>
        <w:tc>
          <w:tcPr>
            <w:tcW w:w="576" w:type="pct"/>
            <w:tcBorders>
              <w:top w:val="nil"/>
              <w:left w:val="nil"/>
              <w:bottom w:val="single" w:sz="4" w:space="0" w:color="auto"/>
              <w:right w:val="single" w:sz="4" w:space="0" w:color="auto"/>
            </w:tcBorders>
            <w:shd w:val="clear" w:color="auto" w:fill="auto"/>
            <w:noWrap/>
            <w:vAlign w:val="center"/>
            <w:hideMark/>
          </w:tcPr>
          <w:p w14:paraId="53CD98EF" w14:textId="77777777" w:rsidR="002C7466" w:rsidRPr="00875B86" w:rsidRDefault="002C7466" w:rsidP="00CE5CE6">
            <w:pPr>
              <w:shd w:val="clear" w:color="auto" w:fill="FFFFFF" w:themeFill="background1"/>
              <w:jc w:val="center"/>
            </w:pPr>
            <w:r w:rsidRPr="00875B86">
              <w:t>район аэропорта</w:t>
            </w:r>
          </w:p>
        </w:tc>
        <w:tc>
          <w:tcPr>
            <w:tcW w:w="816" w:type="pct"/>
            <w:tcBorders>
              <w:top w:val="nil"/>
              <w:left w:val="nil"/>
              <w:bottom w:val="single" w:sz="4" w:space="0" w:color="auto"/>
              <w:right w:val="single" w:sz="4" w:space="0" w:color="auto"/>
            </w:tcBorders>
            <w:shd w:val="clear" w:color="auto" w:fill="auto"/>
            <w:vAlign w:val="center"/>
            <w:hideMark/>
          </w:tcPr>
          <w:p w14:paraId="1170E118" w14:textId="77777777" w:rsidR="002C7466" w:rsidRPr="00875B86" w:rsidRDefault="002C7466" w:rsidP="00CE5CE6">
            <w:pPr>
              <w:shd w:val="clear" w:color="auto" w:fill="FFFFFF" w:themeFill="background1"/>
              <w:jc w:val="center"/>
            </w:pPr>
            <w:r w:rsidRPr="00875B86">
              <w:t>Сургутское межрайонное отделение АО «Газпром энергосбыт Тюмень»/</w:t>
            </w:r>
          </w:p>
          <w:p w14:paraId="32780826" w14:textId="77777777" w:rsidR="002C7466" w:rsidRPr="00875B86" w:rsidRDefault="002C7466" w:rsidP="00CE5CE6">
            <w:pPr>
              <w:shd w:val="clear" w:color="auto" w:fill="FFFFFF" w:themeFill="background1"/>
              <w:jc w:val="center"/>
            </w:pPr>
            <w:r w:rsidRPr="00875B86">
              <w:t>ООО «Северремприбор»</w:t>
            </w:r>
          </w:p>
        </w:tc>
        <w:tc>
          <w:tcPr>
            <w:tcW w:w="335" w:type="pct"/>
            <w:tcBorders>
              <w:top w:val="nil"/>
              <w:left w:val="nil"/>
              <w:bottom w:val="single" w:sz="4" w:space="0" w:color="auto"/>
              <w:right w:val="single" w:sz="4" w:space="0" w:color="auto"/>
            </w:tcBorders>
            <w:shd w:val="clear" w:color="auto" w:fill="auto"/>
            <w:vAlign w:val="center"/>
            <w:hideMark/>
          </w:tcPr>
          <w:p w14:paraId="41DD56A6" w14:textId="77777777" w:rsidR="002C7466" w:rsidRPr="00875B86" w:rsidRDefault="002C7466" w:rsidP="00CE5CE6">
            <w:pPr>
              <w:shd w:val="clear" w:color="auto" w:fill="FFFFFF" w:themeFill="background1"/>
              <w:jc w:val="center"/>
            </w:pPr>
            <w:r w:rsidRPr="00875B86">
              <w:t>253/650</w:t>
            </w:r>
          </w:p>
        </w:tc>
        <w:tc>
          <w:tcPr>
            <w:tcW w:w="480" w:type="pct"/>
            <w:tcBorders>
              <w:top w:val="nil"/>
              <w:left w:val="nil"/>
              <w:bottom w:val="single" w:sz="4" w:space="0" w:color="auto"/>
              <w:right w:val="single" w:sz="4" w:space="0" w:color="auto"/>
            </w:tcBorders>
            <w:shd w:val="clear" w:color="auto" w:fill="auto"/>
            <w:vAlign w:val="center"/>
            <w:hideMark/>
          </w:tcPr>
          <w:p w14:paraId="6351E4A9" w14:textId="77777777" w:rsidR="002C7466" w:rsidRPr="00875B86" w:rsidRDefault="002C7466" w:rsidP="00CE5CE6">
            <w:pPr>
              <w:shd w:val="clear" w:color="auto" w:fill="FFFFFF" w:themeFill="background1"/>
              <w:ind w:left="-112" w:right="-103"/>
              <w:jc w:val="center"/>
            </w:pPr>
            <w:r w:rsidRPr="00875B86">
              <w:t xml:space="preserve">ПС 35/6 кВ № 68 </w:t>
            </w:r>
            <w:r w:rsidR="00BD6CCC" w:rsidRPr="00875B86">
              <w:t>яч. 8</w:t>
            </w:r>
          </w:p>
        </w:tc>
        <w:tc>
          <w:tcPr>
            <w:tcW w:w="522" w:type="pct"/>
            <w:tcBorders>
              <w:top w:val="nil"/>
              <w:left w:val="nil"/>
              <w:bottom w:val="single" w:sz="4" w:space="0" w:color="auto"/>
              <w:right w:val="single" w:sz="4" w:space="0" w:color="auto"/>
            </w:tcBorders>
            <w:shd w:val="clear" w:color="auto" w:fill="auto"/>
            <w:vAlign w:val="center"/>
            <w:hideMark/>
          </w:tcPr>
          <w:p w14:paraId="57BE16BD" w14:textId="77777777" w:rsidR="002C7466" w:rsidRPr="00875B86" w:rsidRDefault="002C7466" w:rsidP="00CE5CE6">
            <w:pPr>
              <w:shd w:val="clear" w:color="auto" w:fill="FFFFFF" w:themeFill="background1"/>
              <w:jc w:val="center"/>
            </w:pPr>
            <w:r w:rsidRPr="00875B86">
              <w:t>ВЛ 6 кВ  опора 30</w:t>
            </w:r>
          </w:p>
        </w:tc>
        <w:tc>
          <w:tcPr>
            <w:tcW w:w="596" w:type="pct"/>
            <w:tcBorders>
              <w:top w:val="nil"/>
              <w:left w:val="nil"/>
              <w:bottom w:val="single" w:sz="4" w:space="0" w:color="auto"/>
              <w:right w:val="single" w:sz="4" w:space="0" w:color="auto"/>
            </w:tcBorders>
            <w:shd w:val="clear" w:color="auto" w:fill="auto"/>
            <w:vAlign w:val="center"/>
            <w:hideMark/>
          </w:tcPr>
          <w:p w14:paraId="327B275A" w14:textId="77777777" w:rsidR="002C7466" w:rsidRPr="00875B86" w:rsidRDefault="002C7466" w:rsidP="00CE5CE6">
            <w:pPr>
              <w:shd w:val="clear" w:color="auto" w:fill="FFFFFF" w:themeFill="background1"/>
              <w:jc w:val="center"/>
            </w:pPr>
            <w:r w:rsidRPr="00875B86">
              <w:t>Договор</w:t>
            </w:r>
            <w:r w:rsidRPr="00875B86">
              <w:br/>
              <w:t>безвозмездного пользования имуществом</w:t>
            </w:r>
            <w:r w:rsidRPr="00875B86">
              <w:br/>
              <w:t>№ 9-05-17/08 БПИ</w:t>
            </w:r>
          </w:p>
        </w:tc>
        <w:tc>
          <w:tcPr>
            <w:tcW w:w="478" w:type="pct"/>
            <w:tcBorders>
              <w:top w:val="nil"/>
              <w:left w:val="nil"/>
              <w:bottom w:val="single" w:sz="4" w:space="0" w:color="auto"/>
              <w:right w:val="single" w:sz="4" w:space="0" w:color="auto"/>
            </w:tcBorders>
            <w:shd w:val="clear" w:color="auto" w:fill="auto"/>
            <w:noWrap/>
            <w:vAlign w:val="center"/>
            <w:hideMark/>
          </w:tcPr>
          <w:p w14:paraId="39A1879B" w14:textId="77777777" w:rsidR="002C7466" w:rsidRPr="00875B86" w:rsidRDefault="002C7466" w:rsidP="00CE5CE6">
            <w:pPr>
              <w:shd w:val="clear" w:color="auto" w:fill="FFFFFF" w:themeFill="background1"/>
              <w:jc w:val="center"/>
            </w:pPr>
            <w:r w:rsidRPr="00875B86">
              <w:t>ВЛ 6 кВ L=35 м</w:t>
            </w:r>
          </w:p>
        </w:tc>
        <w:tc>
          <w:tcPr>
            <w:tcW w:w="527" w:type="pct"/>
            <w:tcBorders>
              <w:top w:val="nil"/>
              <w:left w:val="nil"/>
              <w:bottom w:val="single" w:sz="4" w:space="0" w:color="auto"/>
              <w:right w:val="single" w:sz="4" w:space="0" w:color="auto"/>
            </w:tcBorders>
            <w:shd w:val="clear" w:color="auto" w:fill="auto"/>
            <w:vAlign w:val="center"/>
            <w:hideMark/>
          </w:tcPr>
          <w:p w14:paraId="04DC0BF8" w14:textId="77777777" w:rsidR="002C7466" w:rsidRPr="00875B86" w:rsidRDefault="002C7466" w:rsidP="00CE5CE6">
            <w:pPr>
              <w:shd w:val="clear" w:color="auto" w:fill="FFFFFF" w:themeFill="background1"/>
              <w:jc w:val="center"/>
            </w:pPr>
            <w:r w:rsidRPr="00875B86">
              <w:t>КТПН 400 кВА КТПН 250 кВА</w:t>
            </w:r>
          </w:p>
        </w:tc>
      </w:tr>
      <w:tr w:rsidR="00875B86" w:rsidRPr="00875B86" w14:paraId="2832D473" w14:textId="77777777" w:rsidTr="004A2B14">
        <w:trPr>
          <w:cantSplit/>
        </w:trPr>
        <w:tc>
          <w:tcPr>
            <w:tcW w:w="173" w:type="pct"/>
            <w:tcBorders>
              <w:top w:val="nil"/>
              <w:left w:val="single" w:sz="4" w:space="0" w:color="auto"/>
              <w:bottom w:val="single" w:sz="4" w:space="0" w:color="auto"/>
              <w:right w:val="single" w:sz="4" w:space="0" w:color="auto"/>
            </w:tcBorders>
            <w:shd w:val="clear" w:color="auto" w:fill="auto"/>
            <w:noWrap/>
            <w:vAlign w:val="center"/>
            <w:hideMark/>
          </w:tcPr>
          <w:p w14:paraId="5E982BB3" w14:textId="77777777" w:rsidR="002C7466" w:rsidRPr="00875B86" w:rsidRDefault="002C7466" w:rsidP="00CE5CE6">
            <w:pPr>
              <w:shd w:val="clear" w:color="auto" w:fill="FFFFFF" w:themeFill="background1"/>
              <w:jc w:val="center"/>
            </w:pPr>
            <w:r w:rsidRPr="00875B86">
              <w:t>37</w:t>
            </w:r>
          </w:p>
        </w:tc>
        <w:tc>
          <w:tcPr>
            <w:tcW w:w="497" w:type="pct"/>
            <w:tcBorders>
              <w:top w:val="nil"/>
              <w:left w:val="nil"/>
              <w:bottom w:val="single" w:sz="4" w:space="0" w:color="auto"/>
              <w:right w:val="single" w:sz="4" w:space="0" w:color="auto"/>
            </w:tcBorders>
            <w:shd w:val="clear" w:color="auto" w:fill="auto"/>
            <w:noWrap/>
            <w:vAlign w:val="center"/>
            <w:hideMark/>
          </w:tcPr>
          <w:p w14:paraId="0ED15370" w14:textId="77777777" w:rsidR="002C7466" w:rsidRPr="00875B86" w:rsidRDefault="002C7466" w:rsidP="00CE5CE6">
            <w:pPr>
              <w:shd w:val="clear" w:color="auto" w:fill="FFFFFF" w:themeFill="background1"/>
            </w:pPr>
            <w:r w:rsidRPr="00875B86">
              <w:t>СОК «Ягодное»</w:t>
            </w:r>
          </w:p>
        </w:tc>
        <w:tc>
          <w:tcPr>
            <w:tcW w:w="576" w:type="pct"/>
            <w:tcBorders>
              <w:top w:val="nil"/>
              <w:left w:val="nil"/>
              <w:bottom w:val="single" w:sz="4" w:space="0" w:color="auto"/>
              <w:right w:val="single" w:sz="4" w:space="0" w:color="auto"/>
            </w:tcBorders>
            <w:shd w:val="clear" w:color="auto" w:fill="auto"/>
            <w:noWrap/>
            <w:vAlign w:val="center"/>
            <w:hideMark/>
          </w:tcPr>
          <w:p w14:paraId="0F7AA843" w14:textId="77777777" w:rsidR="002C7466" w:rsidRPr="00875B86" w:rsidRDefault="002C7466" w:rsidP="00CE5CE6">
            <w:pPr>
              <w:shd w:val="clear" w:color="auto" w:fill="FFFFFF" w:themeFill="background1"/>
              <w:jc w:val="center"/>
            </w:pPr>
            <w:r w:rsidRPr="00875B86">
              <w:t>район аэропорта</w:t>
            </w:r>
          </w:p>
        </w:tc>
        <w:tc>
          <w:tcPr>
            <w:tcW w:w="816" w:type="pct"/>
            <w:tcBorders>
              <w:top w:val="nil"/>
              <w:left w:val="nil"/>
              <w:bottom w:val="single" w:sz="4" w:space="0" w:color="auto"/>
              <w:right w:val="single" w:sz="4" w:space="0" w:color="auto"/>
            </w:tcBorders>
            <w:shd w:val="clear" w:color="auto" w:fill="auto"/>
            <w:vAlign w:val="center"/>
            <w:hideMark/>
          </w:tcPr>
          <w:p w14:paraId="6F95CB22" w14:textId="77777777" w:rsidR="002C7466" w:rsidRPr="00875B86" w:rsidRDefault="002C7466" w:rsidP="00CE5CE6">
            <w:pPr>
              <w:shd w:val="clear" w:color="auto" w:fill="FFFFFF" w:themeFill="background1"/>
              <w:jc w:val="center"/>
            </w:pPr>
            <w:r w:rsidRPr="00875B86">
              <w:t>Сургутское межрайонное отделение АО «Газпром энергосбыт Тюмень»/</w:t>
            </w:r>
          </w:p>
          <w:p w14:paraId="609ECB6A" w14:textId="77777777" w:rsidR="002C7466" w:rsidRPr="00875B86" w:rsidRDefault="002C7466" w:rsidP="00CE5CE6">
            <w:pPr>
              <w:shd w:val="clear" w:color="auto" w:fill="FFFFFF" w:themeFill="background1"/>
              <w:jc w:val="center"/>
            </w:pPr>
            <w:r w:rsidRPr="00875B86">
              <w:t>ООО «Северремприбор»</w:t>
            </w:r>
          </w:p>
        </w:tc>
        <w:tc>
          <w:tcPr>
            <w:tcW w:w="335" w:type="pct"/>
            <w:tcBorders>
              <w:top w:val="nil"/>
              <w:left w:val="nil"/>
              <w:bottom w:val="single" w:sz="4" w:space="0" w:color="auto"/>
              <w:right w:val="single" w:sz="4" w:space="0" w:color="auto"/>
            </w:tcBorders>
            <w:shd w:val="clear" w:color="auto" w:fill="auto"/>
            <w:vAlign w:val="center"/>
            <w:hideMark/>
          </w:tcPr>
          <w:p w14:paraId="46EE8949" w14:textId="77777777" w:rsidR="002C7466" w:rsidRPr="00875B86" w:rsidRDefault="002C7466" w:rsidP="00CE5CE6">
            <w:pPr>
              <w:shd w:val="clear" w:color="auto" w:fill="FFFFFF" w:themeFill="background1"/>
              <w:jc w:val="center"/>
            </w:pPr>
            <w:r w:rsidRPr="00875B86">
              <w:t>30/250</w:t>
            </w:r>
          </w:p>
        </w:tc>
        <w:tc>
          <w:tcPr>
            <w:tcW w:w="480" w:type="pct"/>
            <w:tcBorders>
              <w:top w:val="nil"/>
              <w:left w:val="nil"/>
              <w:bottom w:val="single" w:sz="4" w:space="0" w:color="auto"/>
              <w:right w:val="single" w:sz="4" w:space="0" w:color="auto"/>
            </w:tcBorders>
            <w:shd w:val="clear" w:color="auto" w:fill="auto"/>
            <w:vAlign w:val="center"/>
            <w:hideMark/>
          </w:tcPr>
          <w:p w14:paraId="48157EF3" w14:textId="77777777" w:rsidR="002C7466" w:rsidRPr="00875B86" w:rsidRDefault="002C7466" w:rsidP="00CE5CE6">
            <w:pPr>
              <w:shd w:val="clear" w:color="auto" w:fill="FFFFFF" w:themeFill="background1"/>
              <w:ind w:left="-112" w:right="-103"/>
              <w:jc w:val="center"/>
            </w:pPr>
            <w:r w:rsidRPr="00875B86">
              <w:t xml:space="preserve">ПС 35/6 кВ № 68 </w:t>
            </w:r>
            <w:r w:rsidR="00BD6CCC" w:rsidRPr="00875B86">
              <w:t>яч. 8</w:t>
            </w:r>
          </w:p>
        </w:tc>
        <w:tc>
          <w:tcPr>
            <w:tcW w:w="522" w:type="pct"/>
            <w:tcBorders>
              <w:top w:val="nil"/>
              <w:left w:val="nil"/>
              <w:bottom w:val="single" w:sz="4" w:space="0" w:color="auto"/>
              <w:right w:val="single" w:sz="4" w:space="0" w:color="auto"/>
            </w:tcBorders>
            <w:shd w:val="clear" w:color="auto" w:fill="auto"/>
            <w:vAlign w:val="center"/>
            <w:hideMark/>
          </w:tcPr>
          <w:p w14:paraId="7BB40A6A" w14:textId="77777777" w:rsidR="002C7466" w:rsidRPr="00875B86" w:rsidRDefault="002C7466" w:rsidP="00CE5CE6">
            <w:pPr>
              <w:shd w:val="clear" w:color="auto" w:fill="FFFFFF" w:themeFill="background1"/>
              <w:jc w:val="center"/>
            </w:pPr>
            <w:r w:rsidRPr="00875B86">
              <w:t>ВЛ 6 кВ  опора 4</w:t>
            </w:r>
          </w:p>
        </w:tc>
        <w:tc>
          <w:tcPr>
            <w:tcW w:w="596" w:type="pct"/>
            <w:tcBorders>
              <w:top w:val="nil"/>
              <w:left w:val="nil"/>
              <w:bottom w:val="single" w:sz="4" w:space="0" w:color="auto"/>
              <w:right w:val="single" w:sz="4" w:space="0" w:color="auto"/>
            </w:tcBorders>
            <w:shd w:val="clear" w:color="auto" w:fill="auto"/>
            <w:vAlign w:val="center"/>
            <w:hideMark/>
          </w:tcPr>
          <w:p w14:paraId="4500720E" w14:textId="77777777" w:rsidR="002C7466" w:rsidRPr="00875B86" w:rsidRDefault="002C7466" w:rsidP="00CE5CE6">
            <w:pPr>
              <w:shd w:val="clear" w:color="auto" w:fill="FFFFFF" w:themeFill="background1"/>
              <w:jc w:val="center"/>
            </w:pPr>
            <w:r w:rsidRPr="00875B86">
              <w:t>Договор</w:t>
            </w:r>
            <w:r w:rsidRPr="00875B86">
              <w:br/>
              <w:t>безвозмездного пользования имуществом</w:t>
            </w:r>
            <w:r w:rsidRPr="00875B86">
              <w:br/>
              <w:t>№ 21-04-17 БПИ</w:t>
            </w:r>
          </w:p>
        </w:tc>
        <w:tc>
          <w:tcPr>
            <w:tcW w:w="478" w:type="pct"/>
            <w:tcBorders>
              <w:top w:val="nil"/>
              <w:left w:val="nil"/>
              <w:bottom w:val="single" w:sz="4" w:space="0" w:color="auto"/>
              <w:right w:val="single" w:sz="4" w:space="0" w:color="auto"/>
            </w:tcBorders>
            <w:shd w:val="clear" w:color="auto" w:fill="auto"/>
            <w:noWrap/>
            <w:vAlign w:val="center"/>
            <w:hideMark/>
          </w:tcPr>
          <w:p w14:paraId="3D244C24" w14:textId="77777777" w:rsidR="002C7466" w:rsidRPr="00875B86" w:rsidRDefault="002C7466" w:rsidP="00CE5CE6">
            <w:pPr>
              <w:shd w:val="clear" w:color="auto" w:fill="FFFFFF" w:themeFill="background1"/>
              <w:jc w:val="center"/>
            </w:pPr>
            <w:r w:rsidRPr="00875B86">
              <w:t>КЛ 6 кВ L=650 м</w:t>
            </w:r>
          </w:p>
        </w:tc>
        <w:tc>
          <w:tcPr>
            <w:tcW w:w="527" w:type="pct"/>
            <w:tcBorders>
              <w:top w:val="nil"/>
              <w:left w:val="nil"/>
              <w:bottom w:val="single" w:sz="4" w:space="0" w:color="auto"/>
              <w:right w:val="single" w:sz="4" w:space="0" w:color="auto"/>
            </w:tcBorders>
            <w:shd w:val="clear" w:color="auto" w:fill="auto"/>
            <w:noWrap/>
            <w:vAlign w:val="center"/>
            <w:hideMark/>
          </w:tcPr>
          <w:p w14:paraId="3489DEBD" w14:textId="77777777" w:rsidR="002C7466" w:rsidRPr="00875B86" w:rsidRDefault="002C7466" w:rsidP="00CE5CE6">
            <w:pPr>
              <w:shd w:val="clear" w:color="auto" w:fill="FFFFFF" w:themeFill="background1"/>
              <w:jc w:val="center"/>
            </w:pPr>
            <w:r w:rsidRPr="00875B86">
              <w:t>КТПН 250 кВА</w:t>
            </w:r>
          </w:p>
        </w:tc>
      </w:tr>
      <w:tr w:rsidR="00875B86" w:rsidRPr="00875B86" w14:paraId="444AE68D" w14:textId="77777777" w:rsidTr="004A2B14">
        <w:trPr>
          <w:cantSplit/>
        </w:trPr>
        <w:tc>
          <w:tcPr>
            <w:tcW w:w="173" w:type="pct"/>
            <w:tcBorders>
              <w:top w:val="nil"/>
              <w:left w:val="single" w:sz="4" w:space="0" w:color="auto"/>
              <w:bottom w:val="single" w:sz="4" w:space="0" w:color="auto"/>
              <w:right w:val="single" w:sz="4" w:space="0" w:color="auto"/>
            </w:tcBorders>
            <w:shd w:val="clear" w:color="auto" w:fill="auto"/>
            <w:noWrap/>
            <w:vAlign w:val="center"/>
            <w:hideMark/>
          </w:tcPr>
          <w:p w14:paraId="410D06CF" w14:textId="77777777" w:rsidR="002C7466" w:rsidRPr="00875B86" w:rsidRDefault="002C7466" w:rsidP="00CE5CE6">
            <w:pPr>
              <w:shd w:val="clear" w:color="auto" w:fill="FFFFFF" w:themeFill="background1"/>
              <w:jc w:val="center"/>
            </w:pPr>
            <w:r w:rsidRPr="00875B86">
              <w:t>38</w:t>
            </w:r>
          </w:p>
        </w:tc>
        <w:tc>
          <w:tcPr>
            <w:tcW w:w="497" w:type="pct"/>
            <w:tcBorders>
              <w:top w:val="nil"/>
              <w:left w:val="nil"/>
              <w:bottom w:val="single" w:sz="4" w:space="0" w:color="auto"/>
              <w:right w:val="single" w:sz="4" w:space="0" w:color="auto"/>
            </w:tcBorders>
            <w:shd w:val="clear" w:color="auto" w:fill="auto"/>
            <w:noWrap/>
            <w:vAlign w:val="center"/>
            <w:hideMark/>
          </w:tcPr>
          <w:p w14:paraId="2BCB1488" w14:textId="77777777" w:rsidR="002C7466" w:rsidRPr="00875B86" w:rsidRDefault="002C7466" w:rsidP="00CE5CE6">
            <w:pPr>
              <w:shd w:val="clear" w:color="auto" w:fill="FFFFFF" w:themeFill="background1"/>
            </w:pPr>
            <w:r w:rsidRPr="00875B86">
              <w:t>СТ № 3</w:t>
            </w:r>
          </w:p>
        </w:tc>
        <w:tc>
          <w:tcPr>
            <w:tcW w:w="576" w:type="pct"/>
            <w:tcBorders>
              <w:top w:val="nil"/>
              <w:left w:val="nil"/>
              <w:bottom w:val="single" w:sz="4" w:space="0" w:color="auto"/>
              <w:right w:val="single" w:sz="4" w:space="0" w:color="auto"/>
            </w:tcBorders>
            <w:shd w:val="clear" w:color="auto" w:fill="auto"/>
            <w:noWrap/>
            <w:vAlign w:val="center"/>
            <w:hideMark/>
          </w:tcPr>
          <w:p w14:paraId="28DF7D60" w14:textId="77777777" w:rsidR="002C7466" w:rsidRPr="00875B86" w:rsidRDefault="002C7466" w:rsidP="00CE5CE6">
            <w:pPr>
              <w:shd w:val="clear" w:color="auto" w:fill="FFFFFF" w:themeFill="background1"/>
              <w:jc w:val="center"/>
            </w:pPr>
            <w:r w:rsidRPr="00875B86">
              <w:t>район аэропорта</w:t>
            </w:r>
          </w:p>
        </w:tc>
        <w:tc>
          <w:tcPr>
            <w:tcW w:w="816" w:type="pct"/>
            <w:tcBorders>
              <w:top w:val="nil"/>
              <w:left w:val="nil"/>
              <w:bottom w:val="single" w:sz="4" w:space="0" w:color="auto"/>
              <w:right w:val="single" w:sz="4" w:space="0" w:color="auto"/>
            </w:tcBorders>
            <w:shd w:val="clear" w:color="auto" w:fill="auto"/>
            <w:vAlign w:val="center"/>
            <w:hideMark/>
          </w:tcPr>
          <w:p w14:paraId="20D988CB" w14:textId="77777777" w:rsidR="002C7466" w:rsidRPr="00875B86" w:rsidRDefault="002C7466" w:rsidP="00CE5CE6">
            <w:pPr>
              <w:shd w:val="clear" w:color="auto" w:fill="FFFFFF" w:themeFill="background1"/>
              <w:jc w:val="center"/>
            </w:pPr>
            <w:r w:rsidRPr="00875B86">
              <w:t>Сургутское межрайонное отделение АО «Газпром энергосбыт Тюмень»/</w:t>
            </w:r>
          </w:p>
          <w:p w14:paraId="5461A112" w14:textId="77777777" w:rsidR="002C7466" w:rsidRPr="00875B86" w:rsidRDefault="002C7466" w:rsidP="00CE5CE6">
            <w:pPr>
              <w:shd w:val="clear" w:color="auto" w:fill="FFFFFF" w:themeFill="background1"/>
              <w:jc w:val="center"/>
            </w:pPr>
            <w:r w:rsidRPr="00875B86">
              <w:t>ООО «Северремприбор»</w:t>
            </w:r>
          </w:p>
        </w:tc>
        <w:tc>
          <w:tcPr>
            <w:tcW w:w="335" w:type="pct"/>
            <w:tcBorders>
              <w:top w:val="nil"/>
              <w:left w:val="nil"/>
              <w:bottom w:val="single" w:sz="4" w:space="0" w:color="auto"/>
              <w:right w:val="single" w:sz="4" w:space="0" w:color="auto"/>
            </w:tcBorders>
            <w:shd w:val="clear" w:color="auto" w:fill="auto"/>
            <w:vAlign w:val="center"/>
            <w:hideMark/>
          </w:tcPr>
          <w:p w14:paraId="406D1AC3" w14:textId="77777777" w:rsidR="002C7466" w:rsidRPr="00875B86" w:rsidRDefault="002C7466" w:rsidP="00CE5CE6">
            <w:pPr>
              <w:shd w:val="clear" w:color="auto" w:fill="FFFFFF" w:themeFill="background1"/>
              <w:jc w:val="center"/>
            </w:pPr>
            <w:r w:rsidRPr="00875B86">
              <w:t>60/160</w:t>
            </w:r>
          </w:p>
        </w:tc>
        <w:tc>
          <w:tcPr>
            <w:tcW w:w="480" w:type="pct"/>
            <w:tcBorders>
              <w:top w:val="nil"/>
              <w:left w:val="nil"/>
              <w:bottom w:val="single" w:sz="4" w:space="0" w:color="auto"/>
              <w:right w:val="single" w:sz="4" w:space="0" w:color="auto"/>
            </w:tcBorders>
            <w:shd w:val="clear" w:color="auto" w:fill="auto"/>
            <w:vAlign w:val="center"/>
            <w:hideMark/>
          </w:tcPr>
          <w:p w14:paraId="34A881E8" w14:textId="77777777" w:rsidR="002C7466" w:rsidRPr="00875B86" w:rsidRDefault="002C7466" w:rsidP="00CE5CE6">
            <w:pPr>
              <w:shd w:val="clear" w:color="auto" w:fill="FFFFFF" w:themeFill="background1"/>
              <w:ind w:left="-112" w:right="-103"/>
              <w:jc w:val="center"/>
            </w:pPr>
            <w:r w:rsidRPr="00875B86">
              <w:t xml:space="preserve">ПС 35/6 кВ № 68 </w:t>
            </w:r>
            <w:r w:rsidR="00BD6CCC" w:rsidRPr="00875B86">
              <w:t>яч. 8</w:t>
            </w:r>
          </w:p>
        </w:tc>
        <w:tc>
          <w:tcPr>
            <w:tcW w:w="522" w:type="pct"/>
            <w:tcBorders>
              <w:top w:val="nil"/>
              <w:left w:val="nil"/>
              <w:bottom w:val="single" w:sz="4" w:space="0" w:color="auto"/>
              <w:right w:val="single" w:sz="4" w:space="0" w:color="auto"/>
            </w:tcBorders>
            <w:shd w:val="clear" w:color="auto" w:fill="auto"/>
            <w:vAlign w:val="center"/>
            <w:hideMark/>
          </w:tcPr>
          <w:p w14:paraId="3F8C7DAB" w14:textId="77777777" w:rsidR="002C7466" w:rsidRPr="00875B86" w:rsidRDefault="002C7466" w:rsidP="00CE5CE6">
            <w:pPr>
              <w:shd w:val="clear" w:color="auto" w:fill="FFFFFF" w:themeFill="background1"/>
              <w:jc w:val="center"/>
            </w:pPr>
            <w:r w:rsidRPr="00875B86">
              <w:t>ВЛ 6 кВ  опора 46</w:t>
            </w:r>
          </w:p>
        </w:tc>
        <w:tc>
          <w:tcPr>
            <w:tcW w:w="596" w:type="pct"/>
            <w:tcBorders>
              <w:top w:val="nil"/>
              <w:left w:val="nil"/>
              <w:bottom w:val="single" w:sz="4" w:space="0" w:color="auto"/>
              <w:right w:val="single" w:sz="4" w:space="0" w:color="auto"/>
            </w:tcBorders>
            <w:shd w:val="clear" w:color="auto" w:fill="auto"/>
            <w:vAlign w:val="center"/>
            <w:hideMark/>
          </w:tcPr>
          <w:p w14:paraId="0BBDE18A" w14:textId="77777777" w:rsidR="002C7466" w:rsidRPr="00875B86" w:rsidRDefault="002C7466" w:rsidP="00CE5CE6">
            <w:pPr>
              <w:shd w:val="clear" w:color="auto" w:fill="FFFFFF" w:themeFill="background1"/>
              <w:jc w:val="center"/>
            </w:pPr>
            <w:r w:rsidRPr="00875B86">
              <w:t>Договор</w:t>
            </w:r>
            <w:r w:rsidRPr="00875B86">
              <w:br/>
              <w:t>безвозмездного пользования имуществом</w:t>
            </w:r>
            <w:r w:rsidRPr="00875B86">
              <w:br/>
              <w:t>№ 15-07-17/08 БПИ</w:t>
            </w:r>
          </w:p>
        </w:tc>
        <w:tc>
          <w:tcPr>
            <w:tcW w:w="478" w:type="pct"/>
            <w:tcBorders>
              <w:top w:val="nil"/>
              <w:left w:val="nil"/>
              <w:bottom w:val="single" w:sz="4" w:space="0" w:color="auto"/>
              <w:right w:val="single" w:sz="4" w:space="0" w:color="auto"/>
            </w:tcBorders>
            <w:shd w:val="clear" w:color="auto" w:fill="auto"/>
            <w:noWrap/>
            <w:vAlign w:val="center"/>
            <w:hideMark/>
          </w:tcPr>
          <w:p w14:paraId="0E822B80" w14:textId="77777777" w:rsidR="002C7466" w:rsidRPr="00875B86" w:rsidRDefault="002C7466" w:rsidP="00CE5CE6">
            <w:pPr>
              <w:shd w:val="clear" w:color="auto" w:fill="FFFFFF" w:themeFill="background1"/>
              <w:jc w:val="center"/>
            </w:pPr>
            <w:r w:rsidRPr="00875B86">
              <w:t>ВЛ 6 кВ L=25 м</w:t>
            </w:r>
          </w:p>
        </w:tc>
        <w:tc>
          <w:tcPr>
            <w:tcW w:w="527" w:type="pct"/>
            <w:tcBorders>
              <w:top w:val="nil"/>
              <w:left w:val="nil"/>
              <w:bottom w:val="single" w:sz="4" w:space="0" w:color="auto"/>
              <w:right w:val="single" w:sz="4" w:space="0" w:color="auto"/>
            </w:tcBorders>
            <w:shd w:val="clear" w:color="auto" w:fill="auto"/>
            <w:noWrap/>
            <w:vAlign w:val="center"/>
            <w:hideMark/>
          </w:tcPr>
          <w:p w14:paraId="32CB821A" w14:textId="77777777" w:rsidR="002C7466" w:rsidRPr="00875B86" w:rsidRDefault="002C7466" w:rsidP="00CE5CE6">
            <w:pPr>
              <w:shd w:val="clear" w:color="auto" w:fill="FFFFFF" w:themeFill="background1"/>
              <w:jc w:val="center"/>
            </w:pPr>
            <w:r w:rsidRPr="00875B86">
              <w:t>КТПН 160 кВА</w:t>
            </w:r>
          </w:p>
        </w:tc>
      </w:tr>
      <w:tr w:rsidR="00875B86" w:rsidRPr="00875B86" w14:paraId="5C1E40D7" w14:textId="77777777" w:rsidTr="004A2B14">
        <w:trPr>
          <w:cantSplit/>
        </w:trPr>
        <w:tc>
          <w:tcPr>
            <w:tcW w:w="173" w:type="pct"/>
            <w:tcBorders>
              <w:top w:val="nil"/>
              <w:left w:val="single" w:sz="4" w:space="0" w:color="auto"/>
              <w:bottom w:val="single" w:sz="4" w:space="0" w:color="auto"/>
              <w:right w:val="single" w:sz="4" w:space="0" w:color="auto"/>
            </w:tcBorders>
            <w:shd w:val="clear" w:color="auto" w:fill="auto"/>
            <w:noWrap/>
            <w:vAlign w:val="center"/>
            <w:hideMark/>
          </w:tcPr>
          <w:p w14:paraId="087B9787" w14:textId="77777777" w:rsidR="002C7466" w:rsidRPr="00875B86" w:rsidRDefault="002C7466" w:rsidP="00CE5CE6">
            <w:pPr>
              <w:shd w:val="clear" w:color="auto" w:fill="FFFFFF" w:themeFill="background1"/>
              <w:jc w:val="center"/>
            </w:pPr>
            <w:r w:rsidRPr="00875B86">
              <w:t>39</w:t>
            </w:r>
          </w:p>
        </w:tc>
        <w:tc>
          <w:tcPr>
            <w:tcW w:w="497" w:type="pct"/>
            <w:tcBorders>
              <w:top w:val="nil"/>
              <w:left w:val="nil"/>
              <w:bottom w:val="single" w:sz="4" w:space="0" w:color="auto"/>
              <w:right w:val="single" w:sz="4" w:space="0" w:color="auto"/>
            </w:tcBorders>
            <w:shd w:val="clear" w:color="auto" w:fill="auto"/>
            <w:noWrap/>
            <w:vAlign w:val="center"/>
            <w:hideMark/>
          </w:tcPr>
          <w:p w14:paraId="0870C387" w14:textId="77777777" w:rsidR="002C7466" w:rsidRPr="00875B86" w:rsidRDefault="002C7466" w:rsidP="00CE5CE6">
            <w:pPr>
              <w:shd w:val="clear" w:color="auto" w:fill="FFFFFF" w:themeFill="background1"/>
            </w:pPr>
            <w:r w:rsidRPr="00875B86">
              <w:t>СТ  № 5</w:t>
            </w:r>
          </w:p>
        </w:tc>
        <w:tc>
          <w:tcPr>
            <w:tcW w:w="576" w:type="pct"/>
            <w:tcBorders>
              <w:top w:val="nil"/>
              <w:left w:val="nil"/>
              <w:bottom w:val="single" w:sz="4" w:space="0" w:color="auto"/>
              <w:right w:val="single" w:sz="4" w:space="0" w:color="auto"/>
            </w:tcBorders>
            <w:shd w:val="clear" w:color="auto" w:fill="auto"/>
            <w:noWrap/>
            <w:vAlign w:val="center"/>
            <w:hideMark/>
          </w:tcPr>
          <w:p w14:paraId="6909CF55" w14:textId="77777777" w:rsidR="002C7466" w:rsidRPr="00875B86" w:rsidRDefault="002C7466" w:rsidP="00CE5CE6">
            <w:pPr>
              <w:shd w:val="clear" w:color="auto" w:fill="FFFFFF" w:themeFill="background1"/>
              <w:jc w:val="center"/>
            </w:pPr>
            <w:r w:rsidRPr="00875B86">
              <w:t>район аэропорта</w:t>
            </w:r>
          </w:p>
        </w:tc>
        <w:tc>
          <w:tcPr>
            <w:tcW w:w="816" w:type="pct"/>
            <w:tcBorders>
              <w:top w:val="nil"/>
              <w:left w:val="nil"/>
              <w:bottom w:val="single" w:sz="4" w:space="0" w:color="auto"/>
              <w:right w:val="single" w:sz="4" w:space="0" w:color="auto"/>
            </w:tcBorders>
            <w:shd w:val="clear" w:color="auto" w:fill="auto"/>
            <w:vAlign w:val="center"/>
            <w:hideMark/>
          </w:tcPr>
          <w:p w14:paraId="3863E00C" w14:textId="77777777" w:rsidR="002C7466" w:rsidRPr="00875B86" w:rsidRDefault="002C7466" w:rsidP="00CE5CE6">
            <w:pPr>
              <w:shd w:val="clear" w:color="auto" w:fill="FFFFFF" w:themeFill="background1"/>
              <w:jc w:val="center"/>
            </w:pPr>
            <w:r w:rsidRPr="00875B86">
              <w:t>Сургутское межрайонное отделение АО «Газпром энергосбыт Тюмень»/</w:t>
            </w:r>
          </w:p>
          <w:p w14:paraId="6A9702F9" w14:textId="77777777" w:rsidR="002C7466" w:rsidRPr="00875B86" w:rsidRDefault="002C7466" w:rsidP="00CE5CE6">
            <w:pPr>
              <w:shd w:val="clear" w:color="auto" w:fill="FFFFFF" w:themeFill="background1"/>
              <w:jc w:val="center"/>
            </w:pPr>
            <w:r w:rsidRPr="00875B86">
              <w:t>ООО «Северремприбор»</w:t>
            </w:r>
          </w:p>
        </w:tc>
        <w:tc>
          <w:tcPr>
            <w:tcW w:w="335" w:type="pct"/>
            <w:tcBorders>
              <w:top w:val="nil"/>
              <w:left w:val="nil"/>
              <w:bottom w:val="single" w:sz="4" w:space="0" w:color="auto"/>
              <w:right w:val="single" w:sz="4" w:space="0" w:color="auto"/>
            </w:tcBorders>
            <w:shd w:val="clear" w:color="auto" w:fill="auto"/>
            <w:vAlign w:val="center"/>
            <w:hideMark/>
          </w:tcPr>
          <w:p w14:paraId="3E5A09C3" w14:textId="77777777" w:rsidR="002C7466" w:rsidRPr="00875B86" w:rsidRDefault="002C7466" w:rsidP="00CE5CE6">
            <w:pPr>
              <w:shd w:val="clear" w:color="auto" w:fill="FFFFFF" w:themeFill="background1"/>
              <w:jc w:val="center"/>
            </w:pPr>
            <w:r w:rsidRPr="00875B86">
              <w:t>54/250</w:t>
            </w:r>
          </w:p>
        </w:tc>
        <w:tc>
          <w:tcPr>
            <w:tcW w:w="480" w:type="pct"/>
            <w:tcBorders>
              <w:top w:val="nil"/>
              <w:left w:val="nil"/>
              <w:bottom w:val="single" w:sz="4" w:space="0" w:color="auto"/>
              <w:right w:val="single" w:sz="4" w:space="0" w:color="auto"/>
            </w:tcBorders>
            <w:shd w:val="clear" w:color="auto" w:fill="auto"/>
            <w:vAlign w:val="center"/>
            <w:hideMark/>
          </w:tcPr>
          <w:p w14:paraId="1F35489F" w14:textId="77777777" w:rsidR="002C7466" w:rsidRPr="00875B86" w:rsidRDefault="002C7466" w:rsidP="00CE5CE6">
            <w:pPr>
              <w:shd w:val="clear" w:color="auto" w:fill="FFFFFF" w:themeFill="background1"/>
              <w:ind w:left="-112" w:right="-103"/>
              <w:jc w:val="center"/>
            </w:pPr>
            <w:r w:rsidRPr="00875B86">
              <w:t xml:space="preserve">ПС 35/6 кВ № 68 </w:t>
            </w:r>
            <w:r w:rsidR="00BD6CCC" w:rsidRPr="00875B86">
              <w:t>яч. 8</w:t>
            </w:r>
          </w:p>
        </w:tc>
        <w:tc>
          <w:tcPr>
            <w:tcW w:w="522" w:type="pct"/>
            <w:tcBorders>
              <w:top w:val="nil"/>
              <w:left w:val="nil"/>
              <w:bottom w:val="single" w:sz="4" w:space="0" w:color="auto"/>
              <w:right w:val="single" w:sz="4" w:space="0" w:color="auto"/>
            </w:tcBorders>
            <w:shd w:val="clear" w:color="auto" w:fill="auto"/>
            <w:vAlign w:val="center"/>
            <w:hideMark/>
          </w:tcPr>
          <w:p w14:paraId="5A2FB9E0" w14:textId="77777777" w:rsidR="002C7466" w:rsidRPr="00875B86" w:rsidRDefault="002C7466" w:rsidP="00CE5CE6">
            <w:pPr>
              <w:shd w:val="clear" w:color="auto" w:fill="FFFFFF" w:themeFill="background1"/>
              <w:jc w:val="center"/>
            </w:pPr>
            <w:r w:rsidRPr="00875B86">
              <w:t>ВЛ 6 кВ  опора 45</w:t>
            </w:r>
          </w:p>
        </w:tc>
        <w:tc>
          <w:tcPr>
            <w:tcW w:w="596" w:type="pct"/>
            <w:tcBorders>
              <w:top w:val="nil"/>
              <w:left w:val="nil"/>
              <w:bottom w:val="single" w:sz="4" w:space="0" w:color="auto"/>
              <w:right w:val="single" w:sz="4" w:space="0" w:color="auto"/>
            </w:tcBorders>
            <w:shd w:val="clear" w:color="auto" w:fill="auto"/>
            <w:vAlign w:val="center"/>
            <w:hideMark/>
          </w:tcPr>
          <w:p w14:paraId="73FAB677" w14:textId="77777777" w:rsidR="002C7466" w:rsidRPr="00875B86" w:rsidRDefault="002C7466" w:rsidP="00CE5CE6">
            <w:pPr>
              <w:shd w:val="clear" w:color="auto" w:fill="FFFFFF" w:themeFill="background1"/>
              <w:jc w:val="center"/>
            </w:pPr>
            <w:r w:rsidRPr="00875B86">
              <w:t>Договор</w:t>
            </w:r>
            <w:r w:rsidRPr="00875B86">
              <w:br/>
              <w:t>безвозмездного пользования имуществом</w:t>
            </w:r>
            <w:r w:rsidRPr="00875B86">
              <w:br/>
              <w:t>№ 14-05-17/08 БПИ</w:t>
            </w:r>
          </w:p>
        </w:tc>
        <w:tc>
          <w:tcPr>
            <w:tcW w:w="478" w:type="pct"/>
            <w:tcBorders>
              <w:top w:val="nil"/>
              <w:left w:val="nil"/>
              <w:bottom w:val="single" w:sz="4" w:space="0" w:color="auto"/>
              <w:right w:val="single" w:sz="4" w:space="0" w:color="auto"/>
            </w:tcBorders>
            <w:shd w:val="clear" w:color="auto" w:fill="auto"/>
            <w:noWrap/>
            <w:vAlign w:val="center"/>
            <w:hideMark/>
          </w:tcPr>
          <w:p w14:paraId="7436E93D" w14:textId="77777777" w:rsidR="002C7466" w:rsidRPr="00875B86" w:rsidRDefault="002C7466" w:rsidP="00CE5CE6">
            <w:pPr>
              <w:shd w:val="clear" w:color="auto" w:fill="FFFFFF" w:themeFill="background1"/>
              <w:jc w:val="center"/>
            </w:pPr>
            <w:r w:rsidRPr="00875B86">
              <w:t>ВЛ 6 кВ L=25 м</w:t>
            </w:r>
          </w:p>
        </w:tc>
        <w:tc>
          <w:tcPr>
            <w:tcW w:w="527" w:type="pct"/>
            <w:tcBorders>
              <w:top w:val="nil"/>
              <w:left w:val="nil"/>
              <w:bottom w:val="single" w:sz="4" w:space="0" w:color="auto"/>
              <w:right w:val="single" w:sz="4" w:space="0" w:color="auto"/>
            </w:tcBorders>
            <w:shd w:val="clear" w:color="auto" w:fill="auto"/>
            <w:noWrap/>
            <w:vAlign w:val="center"/>
            <w:hideMark/>
          </w:tcPr>
          <w:p w14:paraId="799ECCA8" w14:textId="77777777" w:rsidR="002C7466" w:rsidRPr="00875B86" w:rsidRDefault="002C7466" w:rsidP="00CE5CE6">
            <w:pPr>
              <w:shd w:val="clear" w:color="auto" w:fill="FFFFFF" w:themeFill="background1"/>
              <w:jc w:val="center"/>
            </w:pPr>
            <w:r w:rsidRPr="00875B86">
              <w:t>КТПН 250 кВА</w:t>
            </w:r>
          </w:p>
        </w:tc>
      </w:tr>
      <w:tr w:rsidR="00875B86" w:rsidRPr="00875B86" w14:paraId="5DADAD68" w14:textId="77777777" w:rsidTr="004A2B14">
        <w:trPr>
          <w:cantSplit/>
        </w:trPr>
        <w:tc>
          <w:tcPr>
            <w:tcW w:w="173" w:type="pct"/>
            <w:tcBorders>
              <w:top w:val="nil"/>
              <w:left w:val="single" w:sz="4" w:space="0" w:color="auto"/>
              <w:bottom w:val="nil"/>
              <w:right w:val="single" w:sz="4" w:space="0" w:color="auto"/>
            </w:tcBorders>
            <w:shd w:val="clear" w:color="auto" w:fill="auto"/>
            <w:noWrap/>
            <w:vAlign w:val="center"/>
            <w:hideMark/>
          </w:tcPr>
          <w:p w14:paraId="0FAA6308" w14:textId="77777777" w:rsidR="002C7466" w:rsidRPr="00875B86" w:rsidRDefault="002C7466" w:rsidP="00CE5CE6">
            <w:pPr>
              <w:shd w:val="clear" w:color="auto" w:fill="FFFFFF" w:themeFill="background1"/>
              <w:jc w:val="center"/>
            </w:pPr>
            <w:r w:rsidRPr="00875B86">
              <w:t>40</w:t>
            </w:r>
          </w:p>
        </w:tc>
        <w:tc>
          <w:tcPr>
            <w:tcW w:w="497" w:type="pct"/>
            <w:tcBorders>
              <w:top w:val="nil"/>
              <w:left w:val="nil"/>
              <w:bottom w:val="nil"/>
              <w:right w:val="single" w:sz="4" w:space="0" w:color="auto"/>
            </w:tcBorders>
            <w:shd w:val="clear" w:color="auto" w:fill="auto"/>
            <w:vAlign w:val="center"/>
            <w:hideMark/>
          </w:tcPr>
          <w:p w14:paraId="16A5E51A" w14:textId="77777777" w:rsidR="002C7466" w:rsidRPr="00875B86" w:rsidRDefault="002C7466" w:rsidP="00CE5CE6">
            <w:pPr>
              <w:shd w:val="clear" w:color="auto" w:fill="FFFFFF" w:themeFill="background1"/>
            </w:pPr>
            <w:r w:rsidRPr="00875B86">
              <w:t>ПСК № 6 «Геологоразведчик»</w:t>
            </w:r>
          </w:p>
        </w:tc>
        <w:tc>
          <w:tcPr>
            <w:tcW w:w="576" w:type="pct"/>
            <w:tcBorders>
              <w:top w:val="nil"/>
              <w:left w:val="nil"/>
              <w:bottom w:val="nil"/>
              <w:right w:val="single" w:sz="4" w:space="0" w:color="auto"/>
            </w:tcBorders>
            <w:shd w:val="clear" w:color="auto" w:fill="auto"/>
            <w:noWrap/>
            <w:vAlign w:val="center"/>
            <w:hideMark/>
          </w:tcPr>
          <w:p w14:paraId="7552DCF3" w14:textId="77777777" w:rsidR="002C7466" w:rsidRPr="00875B86" w:rsidRDefault="002C7466" w:rsidP="00CE5CE6">
            <w:pPr>
              <w:shd w:val="clear" w:color="auto" w:fill="FFFFFF" w:themeFill="background1"/>
              <w:jc w:val="center"/>
            </w:pPr>
            <w:r w:rsidRPr="00875B86">
              <w:t>район аэропорта</w:t>
            </w:r>
          </w:p>
        </w:tc>
        <w:tc>
          <w:tcPr>
            <w:tcW w:w="816" w:type="pct"/>
            <w:tcBorders>
              <w:top w:val="nil"/>
              <w:left w:val="nil"/>
              <w:bottom w:val="single" w:sz="4" w:space="0" w:color="auto"/>
              <w:right w:val="single" w:sz="4" w:space="0" w:color="auto"/>
            </w:tcBorders>
            <w:shd w:val="clear" w:color="auto" w:fill="auto"/>
            <w:vAlign w:val="center"/>
            <w:hideMark/>
          </w:tcPr>
          <w:p w14:paraId="06F35390" w14:textId="77777777" w:rsidR="002C7466" w:rsidRPr="00875B86" w:rsidRDefault="002C7466" w:rsidP="00CE5CE6">
            <w:pPr>
              <w:shd w:val="clear" w:color="auto" w:fill="FFFFFF" w:themeFill="background1"/>
              <w:jc w:val="center"/>
            </w:pPr>
            <w:r w:rsidRPr="00875B86">
              <w:t>Сургутское межрайонное отделение АО «Газпром энергосбыт Тюмень»/</w:t>
            </w:r>
          </w:p>
          <w:p w14:paraId="3FD96366" w14:textId="77777777" w:rsidR="002C7466" w:rsidRPr="00875B86" w:rsidRDefault="002C7466" w:rsidP="00CE5CE6">
            <w:pPr>
              <w:shd w:val="clear" w:color="auto" w:fill="FFFFFF" w:themeFill="background1"/>
              <w:jc w:val="center"/>
            </w:pPr>
            <w:r w:rsidRPr="00875B86">
              <w:t>ООО «Северремприбор»</w:t>
            </w:r>
          </w:p>
        </w:tc>
        <w:tc>
          <w:tcPr>
            <w:tcW w:w="335" w:type="pct"/>
            <w:tcBorders>
              <w:top w:val="nil"/>
              <w:left w:val="nil"/>
              <w:bottom w:val="single" w:sz="4" w:space="0" w:color="auto"/>
              <w:right w:val="single" w:sz="4" w:space="0" w:color="auto"/>
            </w:tcBorders>
            <w:shd w:val="clear" w:color="auto" w:fill="auto"/>
            <w:vAlign w:val="center"/>
            <w:hideMark/>
          </w:tcPr>
          <w:p w14:paraId="11C720B7" w14:textId="77777777" w:rsidR="002C7466" w:rsidRPr="00875B86" w:rsidRDefault="002C7466" w:rsidP="00CE5CE6">
            <w:pPr>
              <w:shd w:val="clear" w:color="auto" w:fill="FFFFFF" w:themeFill="background1"/>
              <w:jc w:val="center"/>
            </w:pPr>
            <w:r w:rsidRPr="00875B86">
              <w:t>100/250</w:t>
            </w:r>
          </w:p>
        </w:tc>
        <w:tc>
          <w:tcPr>
            <w:tcW w:w="480" w:type="pct"/>
            <w:tcBorders>
              <w:top w:val="nil"/>
              <w:left w:val="nil"/>
              <w:bottom w:val="single" w:sz="4" w:space="0" w:color="auto"/>
              <w:right w:val="single" w:sz="4" w:space="0" w:color="auto"/>
            </w:tcBorders>
            <w:shd w:val="clear" w:color="auto" w:fill="auto"/>
            <w:vAlign w:val="center"/>
            <w:hideMark/>
          </w:tcPr>
          <w:p w14:paraId="1F3ECC19" w14:textId="77777777" w:rsidR="002C7466" w:rsidRPr="00875B86" w:rsidRDefault="002C7466" w:rsidP="00CE5CE6">
            <w:pPr>
              <w:shd w:val="clear" w:color="auto" w:fill="FFFFFF" w:themeFill="background1"/>
              <w:ind w:left="-112" w:right="-103"/>
              <w:jc w:val="center"/>
            </w:pPr>
            <w:r w:rsidRPr="00875B86">
              <w:t xml:space="preserve">ПС 35/6 кВ № 68 </w:t>
            </w:r>
            <w:r w:rsidR="00BD6CCC" w:rsidRPr="00875B86">
              <w:t>яч. 8</w:t>
            </w:r>
          </w:p>
        </w:tc>
        <w:tc>
          <w:tcPr>
            <w:tcW w:w="522" w:type="pct"/>
            <w:tcBorders>
              <w:top w:val="nil"/>
              <w:left w:val="nil"/>
              <w:bottom w:val="single" w:sz="4" w:space="0" w:color="auto"/>
              <w:right w:val="single" w:sz="4" w:space="0" w:color="auto"/>
            </w:tcBorders>
            <w:shd w:val="clear" w:color="auto" w:fill="auto"/>
            <w:vAlign w:val="center"/>
            <w:hideMark/>
          </w:tcPr>
          <w:p w14:paraId="472896BA" w14:textId="77777777" w:rsidR="002C7466" w:rsidRPr="00875B86" w:rsidRDefault="002C7466" w:rsidP="00CE5CE6">
            <w:pPr>
              <w:shd w:val="clear" w:color="auto" w:fill="FFFFFF" w:themeFill="background1"/>
              <w:jc w:val="center"/>
            </w:pPr>
            <w:r w:rsidRPr="00875B86">
              <w:t>ВЛ 6 кВ  опора 40</w:t>
            </w:r>
          </w:p>
        </w:tc>
        <w:tc>
          <w:tcPr>
            <w:tcW w:w="596" w:type="pct"/>
            <w:tcBorders>
              <w:top w:val="nil"/>
              <w:left w:val="nil"/>
              <w:bottom w:val="single" w:sz="4" w:space="0" w:color="auto"/>
              <w:right w:val="single" w:sz="4" w:space="0" w:color="auto"/>
            </w:tcBorders>
            <w:shd w:val="clear" w:color="auto" w:fill="auto"/>
            <w:vAlign w:val="center"/>
            <w:hideMark/>
          </w:tcPr>
          <w:p w14:paraId="7B2B2785" w14:textId="77777777" w:rsidR="002C7466" w:rsidRPr="00875B86" w:rsidRDefault="002C7466" w:rsidP="00CE5CE6">
            <w:pPr>
              <w:shd w:val="clear" w:color="auto" w:fill="FFFFFF" w:themeFill="background1"/>
              <w:jc w:val="center"/>
            </w:pPr>
            <w:r w:rsidRPr="00875B86">
              <w:t>Договор</w:t>
            </w:r>
            <w:r w:rsidRPr="00875B86">
              <w:br/>
              <w:t>безвозмездного пользования имуществом</w:t>
            </w:r>
            <w:r w:rsidRPr="00875B86">
              <w:br/>
              <w:t>№ 24-04-17/08 БПИ</w:t>
            </w:r>
          </w:p>
        </w:tc>
        <w:tc>
          <w:tcPr>
            <w:tcW w:w="478" w:type="pct"/>
            <w:tcBorders>
              <w:top w:val="nil"/>
              <w:left w:val="nil"/>
              <w:bottom w:val="nil"/>
              <w:right w:val="single" w:sz="4" w:space="0" w:color="auto"/>
            </w:tcBorders>
            <w:shd w:val="clear" w:color="auto" w:fill="auto"/>
            <w:noWrap/>
            <w:vAlign w:val="center"/>
            <w:hideMark/>
          </w:tcPr>
          <w:p w14:paraId="4198243C" w14:textId="77777777" w:rsidR="002C7466" w:rsidRPr="00875B86" w:rsidRDefault="002C7466" w:rsidP="00CE5CE6">
            <w:pPr>
              <w:shd w:val="clear" w:color="auto" w:fill="FFFFFF" w:themeFill="background1"/>
              <w:jc w:val="center"/>
            </w:pPr>
            <w:r w:rsidRPr="00875B86">
              <w:t>ВЛ 6 кВ L=25 м</w:t>
            </w:r>
          </w:p>
        </w:tc>
        <w:tc>
          <w:tcPr>
            <w:tcW w:w="527" w:type="pct"/>
            <w:tcBorders>
              <w:top w:val="nil"/>
              <w:left w:val="nil"/>
              <w:bottom w:val="single" w:sz="4" w:space="0" w:color="auto"/>
              <w:right w:val="single" w:sz="4" w:space="0" w:color="auto"/>
            </w:tcBorders>
            <w:shd w:val="clear" w:color="auto" w:fill="auto"/>
            <w:vAlign w:val="center"/>
            <w:hideMark/>
          </w:tcPr>
          <w:p w14:paraId="04B2E2A6" w14:textId="77777777" w:rsidR="002C7466" w:rsidRPr="00875B86" w:rsidRDefault="002C7466" w:rsidP="00CE5CE6">
            <w:pPr>
              <w:shd w:val="clear" w:color="auto" w:fill="FFFFFF" w:themeFill="background1"/>
              <w:jc w:val="center"/>
            </w:pPr>
            <w:r w:rsidRPr="00875B86">
              <w:t>КТПН 250 кВА</w:t>
            </w:r>
          </w:p>
        </w:tc>
      </w:tr>
      <w:tr w:rsidR="00875B86" w:rsidRPr="00875B86" w14:paraId="73EDFDA8" w14:textId="77777777" w:rsidTr="004A2B14">
        <w:trPr>
          <w:cantSplit/>
        </w:trPr>
        <w:tc>
          <w:tcPr>
            <w:tcW w:w="17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AE243F9" w14:textId="77777777" w:rsidR="002C7466" w:rsidRPr="00875B86" w:rsidRDefault="002C7466" w:rsidP="00CE5CE6">
            <w:pPr>
              <w:shd w:val="clear" w:color="auto" w:fill="FFFFFF" w:themeFill="background1"/>
              <w:jc w:val="center"/>
            </w:pPr>
            <w:r w:rsidRPr="00875B86">
              <w:t>41</w:t>
            </w:r>
          </w:p>
        </w:tc>
        <w:tc>
          <w:tcPr>
            <w:tcW w:w="497" w:type="pct"/>
            <w:tcBorders>
              <w:top w:val="single" w:sz="4" w:space="0" w:color="auto"/>
              <w:left w:val="nil"/>
              <w:bottom w:val="single" w:sz="4" w:space="0" w:color="auto"/>
              <w:right w:val="single" w:sz="4" w:space="0" w:color="auto"/>
            </w:tcBorders>
            <w:shd w:val="clear" w:color="auto" w:fill="auto"/>
            <w:vAlign w:val="center"/>
            <w:hideMark/>
          </w:tcPr>
          <w:p w14:paraId="05569575" w14:textId="77777777" w:rsidR="002C7466" w:rsidRPr="00875B86" w:rsidRDefault="002C7466" w:rsidP="00CE5CE6">
            <w:pPr>
              <w:shd w:val="clear" w:color="auto" w:fill="FFFFFF" w:themeFill="background1"/>
            </w:pPr>
            <w:r w:rsidRPr="00875B86">
              <w:t>СТ № 20 «Магистраль»</w:t>
            </w:r>
          </w:p>
        </w:tc>
        <w:tc>
          <w:tcPr>
            <w:tcW w:w="576" w:type="pct"/>
            <w:tcBorders>
              <w:top w:val="single" w:sz="4" w:space="0" w:color="auto"/>
              <w:left w:val="nil"/>
              <w:bottom w:val="single" w:sz="4" w:space="0" w:color="auto"/>
              <w:right w:val="single" w:sz="4" w:space="0" w:color="auto"/>
            </w:tcBorders>
            <w:shd w:val="clear" w:color="auto" w:fill="auto"/>
            <w:noWrap/>
            <w:vAlign w:val="center"/>
            <w:hideMark/>
          </w:tcPr>
          <w:p w14:paraId="65B04F7E" w14:textId="77777777" w:rsidR="002C7466" w:rsidRPr="00875B86" w:rsidRDefault="002C7466" w:rsidP="00CE5CE6">
            <w:pPr>
              <w:shd w:val="clear" w:color="auto" w:fill="FFFFFF" w:themeFill="background1"/>
              <w:jc w:val="center"/>
            </w:pPr>
            <w:r w:rsidRPr="00875B86">
              <w:t>район аэропорта</w:t>
            </w:r>
          </w:p>
        </w:tc>
        <w:tc>
          <w:tcPr>
            <w:tcW w:w="816" w:type="pct"/>
            <w:tcBorders>
              <w:top w:val="single" w:sz="4" w:space="0" w:color="auto"/>
              <w:left w:val="nil"/>
              <w:bottom w:val="single" w:sz="4" w:space="0" w:color="auto"/>
              <w:right w:val="single" w:sz="4" w:space="0" w:color="auto"/>
            </w:tcBorders>
            <w:shd w:val="clear" w:color="auto" w:fill="auto"/>
            <w:vAlign w:val="center"/>
            <w:hideMark/>
          </w:tcPr>
          <w:p w14:paraId="37E67223" w14:textId="77777777" w:rsidR="002C7466" w:rsidRPr="00875B86" w:rsidRDefault="002C7466" w:rsidP="00CE5CE6">
            <w:pPr>
              <w:shd w:val="clear" w:color="auto" w:fill="FFFFFF" w:themeFill="background1"/>
              <w:jc w:val="center"/>
            </w:pPr>
            <w:r w:rsidRPr="00875B86">
              <w:t>Сургутское межрайонное отделение АО «Газпром энергосбыт Тюмень»/</w:t>
            </w:r>
          </w:p>
          <w:p w14:paraId="1EB568A2" w14:textId="77777777" w:rsidR="002C7466" w:rsidRPr="00875B86" w:rsidRDefault="002C7466" w:rsidP="00CE5CE6">
            <w:pPr>
              <w:shd w:val="clear" w:color="auto" w:fill="FFFFFF" w:themeFill="background1"/>
              <w:jc w:val="center"/>
            </w:pPr>
            <w:r w:rsidRPr="00875B86">
              <w:t>ООО «Северремприбор»</w:t>
            </w:r>
          </w:p>
        </w:tc>
        <w:tc>
          <w:tcPr>
            <w:tcW w:w="335" w:type="pct"/>
            <w:tcBorders>
              <w:top w:val="single" w:sz="4" w:space="0" w:color="auto"/>
              <w:left w:val="nil"/>
              <w:bottom w:val="single" w:sz="4" w:space="0" w:color="auto"/>
              <w:right w:val="single" w:sz="4" w:space="0" w:color="auto"/>
            </w:tcBorders>
            <w:shd w:val="clear" w:color="auto" w:fill="auto"/>
            <w:vAlign w:val="center"/>
            <w:hideMark/>
          </w:tcPr>
          <w:p w14:paraId="307BC001" w14:textId="77777777" w:rsidR="002C7466" w:rsidRPr="00875B86" w:rsidRDefault="002C7466" w:rsidP="00CE5CE6">
            <w:pPr>
              <w:shd w:val="clear" w:color="auto" w:fill="FFFFFF" w:themeFill="background1"/>
              <w:jc w:val="center"/>
            </w:pPr>
            <w:r w:rsidRPr="00875B86">
              <w:t>104/630</w:t>
            </w:r>
          </w:p>
        </w:tc>
        <w:tc>
          <w:tcPr>
            <w:tcW w:w="480" w:type="pct"/>
            <w:tcBorders>
              <w:top w:val="single" w:sz="4" w:space="0" w:color="auto"/>
              <w:left w:val="nil"/>
              <w:bottom w:val="single" w:sz="4" w:space="0" w:color="auto"/>
              <w:right w:val="single" w:sz="4" w:space="0" w:color="auto"/>
            </w:tcBorders>
            <w:shd w:val="clear" w:color="auto" w:fill="auto"/>
            <w:vAlign w:val="center"/>
            <w:hideMark/>
          </w:tcPr>
          <w:p w14:paraId="1681C633" w14:textId="77777777" w:rsidR="002C7466" w:rsidRPr="00875B86" w:rsidRDefault="002C7466" w:rsidP="00CE5CE6">
            <w:pPr>
              <w:shd w:val="clear" w:color="auto" w:fill="FFFFFF" w:themeFill="background1"/>
              <w:ind w:left="-112" w:right="-103"/>
              <w:jc w:val="center"/>
            </w:pPr>
            <w:r w:rsidRPr="00875B86">
              <w:t xml:space="preserve">ПС 35/6 кВ № 68 </w:t>
            </w:r>
            <w:r w:rsidR="00BD6CCC" w:rsidRPr="00875B86">
              <w:t>яч. 8</w:t>
            </w:r>
          </w:p>
        </w:tc>
        <w:tc>
          <w:tcPr>
            <w:tcW w:w="522" w:type="pct"/>
            <w:tcBorders>
              <w:top w:val="single" w:sz="4" w:space="0" w:color="auto"/>
              <w:left w:val="nil"/>
              <w:bottom w:val="single" w:sz="4" w:space="0" w:color="auto"/>
              <w:right w:val="single" w:sz="4" w:space="0" w:color="auto"/>
            </w:tcBorders>
            <w:shd w:val="clear" w:color="auto" w:fill="auto"/>
            <w:vAlign w:val="center"/>
            <w:hideMark/>
          </w:tcPr>
          <w:p w14:paraId="0B9D5238" w14:textId="77777777" w:rsidR="002C7466" w:rsidRPr="00875B86" w:rsidRDefault="002C7466" w:rsidP="00CE5CE6">
            <w:pPr>
              <w:shd w:val="clear" w:color="auto" w:fill="FFFFFF" w:themeFill="background1"/>
              <w:jc w:val="center"/>
            </w:pPr>
            <w:r w:rsidRPr="00875B86">
              <w:t>ВЛ 6 кВ  опора 62</w:t>
            </w:r>
          </w:p>
        </w:tc>
        <w:tc>
          <w:tcPr>
            <w:tcW w:w="596" w:type="pct"/>
            <w:tcBorders>
              <w:top w:val="single" w:sz="4" w:space="0" w:color="auto"/>
              <w:left w:val="nil"/>
              <w:bottom w:val="single" w:sz="4" w:space="0" w:color="auto"/>
              <w:right w:val="single" w:sz="4" w:space="0" w:color="auto"/>
            </w:tcBorders>
            <w:shd w:val="clear" w:color="auto" w:fill="auto"/>
            <w:vAlign w:val="center"/>
            <w:hideMark/>
          </w:tcPr>
          <w:p w14:paraId="2D67F0F5" w14:textId="77777777" w:rsidR="002C7466" w:rsidRPr="00875B86" w:rsidRDefault="002C7466" w:rsidP="00CE5CE6">
            <w:pPr>
              <w:shd w:val="clear" w:color="auto" w:fill="FFFFFF" w:themeFill="background1"/>
              <w:jc w:val="center"/>
            </w:pPr>
            <w:r w:rsidRPr="00875B86">
              <w:t>Договор</w:t>
            </w:r>
            <w:r w:rsidRPr="00875B86">
              <w:br/>
              <w:t>безвозмездного пользования имуществом</w:t>
            </w:r>
            <w:r w:rsidRPr="00875B86">
              <w:br/>
              <w:t>№ 05-05-17/08 БПИ</w:t>
            </w:r>
          </w:p>
        </w:tc>
        <w:tc>
          <w:tcPr>
            <w:tcW w:w="478" w:type="pct"/>
            <w:tcBorders>
              <w:top w:val="single" w:sz="4" w:space="0" w:color="auto"/>
              <w:left w:val="nil"/>
              <w:bottom w:val="nil"/>
              <w:right w:val="single" w:sz="4" w:space="0" w:color="auto"/>
            </w:tcBorders>
            <w:shd w:val="clear" w:color="auto" w:fill="auto"/>
            <w:noWrap/>
            <w:vAlign w:val="center"/>
            <w:hideMark/>
          </w:tcPr>
          <w:p w14:paraId="0793ACD7" w14:textId="77777777" w:rsidR="002C7466" w:rsidRPr="00875B86" w:rsidRDefault="002C7466" w:rsidP="00CE5CE6">
            <w:pPr>
              <w:shd w:val="clear" w:color="auto" w:fill="FFFFFF" w:themeFill="background1"/>
              <w:jc w:val="center"/>
            </w:pPr>
            <w:r w:rsidRPr="00875B86">
              <w:t>ВЛ 6 кВ L=20 м</w:t>
            </w:r>
          </w:p>
        </w:tc>
        <w:tc>
          <w:tcPr>
            <w:tcW w:w="527" w:type="pct"/>
            <w:tcBorders>
              <w:top w:val="nil"/>
              <w:left w:val="nil"/>
              <w:bottom w:val="nil"/>
              <w:right w:val="single" w:sz="4" w:space="0" w:color="auto"/>
            </w:tcBorders>
            <w:shd w:val="clear" w:color="auto" w:fill="auto"/>
            <w:noWrap/>
            <w:vAlign w:val="center"/>
            <w:hideMark/>
          </w:tcPr>
          <w:p w14:paraId="475A72AC" w14:textId="77777777" w:rsidR="002C7466" w:rsidRPr="00875B86" w:rsidRDefault="002C7466" w:rsidP="00CE5CE6">
            <w:pPr>
              <w:shd w:val="clear" w:color="auto" w:fill="FFFFFF" w:themeFill="background1"/>
              <w:jc w:val="center"/>
            </w:pPr>
            <w:r w:rsidRPr="00875B86">
              <w:t>КТПН 630 кВА</w:t>
            </w:r>
          </w:p>
        </w:tc>
      </w:tr>
      <w:tr w:rsidR="00875B86" w:rsidRPr="00875B86" w14:paraId="597E7CE5" w14:textId="77777777" w:rsidTr="004A2B14">
        <w:trPr>
          <w:cantSplit/>
        </w:trPr>
        <w:tc>
          <w:tcPr>
            <w:tcW w:w="173" w:type="pct"/>
            <w:tcBorders>
              <w:top w:val="nil"/>
              <w:left w:val="single" w:sz="4" w:space="0" w:color="auto"/>
              <w:bottom w:val="single" w:sz="4" w:space="0" w:color="auto"/>
              <w:right w:val="single" w:sz="4" w:space="0" w:color="auto"/>
            </w:tcBorders>
            <w:shd w:val="clear" w:color="auto" w:fill="auto"/>
            <w:noWrap/>
            <w:vAlign w:val="center"/>
            <w:hideMark/>
          </w:tcPr>
          <w:p w14:paraId="0C2919AF" w14:textId="77777777" w:rsidR="002C7466" w:rsidRPr="00875B86" w:rsidRDefault="002C7466" w:rsidP="00CE5CE6">
            <w:pPr>
              <w:shd w:val="clear" w:color="auto" w:fill="FFFFFF" w:themeFill="background1"/>
              <w:jc w:val="center"/>
            </w:pPr>
            <w:r w:rsidRPr="00875B86">
              <w:t>42</w:t>
            </w:r>
          </w:p>
        </w:tc>
        <w:tc>
          <w:tcPr>
            <w:tcW w:w="497" w:type="pct"/>
            <w:tcBorders>
              <w:top w:val="nil"/>
              <w:left w:val="nil"/>
              <w:bottom w:val="single" w:sz="4" w:space="0" w:color="auto"/>
              <w:right w:val="single" w:sz="4" w:space="0" w:color="auto"/>
            </w:tcBorders>
            <w:shd w:val="clear" w:color="auto" w:fill="auto"/>
            <w:noWrap/>
            <w:vAlign w:val="center"/>
            <w:hideMark/>
          </w:tcPr>
          <w:p w14:paraId="1FCB0799" w14:textId="77777777" w:rsidR="002C7466" w:rsidRPr="00875B86" w:rsidRDefault="002C7466" w:rsidP="00CE5CE6">
            <w:pPr>
              <w:shd w:val="clear" w:color="auto" w:fill="FFFFFF" w:themeFill="background1"/>
            </w:pPr>
            <w:r w:rsidRPr="00875B86">
              <w:t>СПК «Сириус»</w:t>
            </w:r>
          </w:p>
        </w:tc>
        <w:tc>
          <w:tcPr>
            <w:tcW w:w="576" w:type="pct"/>
            <w:tcBorders>
              <w:top w:val="nil"/>
              <w:left w:val="nil"/>
              <w:bottom w:val="single" w:sz="4" w:space="0" w:color="auto"/>
              <w:right w:val="single" w:sz="4" w:space="0" w:color="auto"/>
            </w:tcBorders>
            <w:shd w:val="clear" w:color="auto" w:fill="auto"/>
            <w:vAlign w:val="center"/>
            <w:hideMark/>
          </w:tcPr>
          <w:p w14:paraId="4AEF34D3" w14:textId="77777777" w:rsidR="002C7466" w:rsidRPr="00875B86" w:rsidRDefault="002C7466" w:rsidP="00CE5CE6">
            <w:pPr>
              <w:shd w:val="clear" w:color="auto" w:fill="FFFFFF" w:themeFill="background1"/>
              <w:jc w:val="center"/>
            </w:pPr>
            <w:r w:rsidRPr="00875B86">
              <w:t>по дороге на Восточно-Сургутское месторождение пикет № 15</w:t>
            </w:r>
          </w:p>
        </w:tc>
        <w:tc>
          <w:tcPr>
            <w:tcW w:w="816" w:type="pct"/>
            <w:tcBorders>
              <w:top w:val="single" w:sz="4" w:space="0" w:color="auto"/>
              <w:left w:val="nil"/>
              <w:bottom w:val="single" w:sz="4" w:space="0" w:color="auto"/>
              <w:right w:val="single" w:sz="4" w:space="0" w:color="auto"/>
            </w:tcBorders>
            <w:shd w:val="clear" w:color="auto" w:fill="auto"/>
            <w:vAlign w:val="center"/>
            <w:hideMark/>
          </w:tcPr>
          <w:p w14:paraId="55CA5DFD" w14:textId="77777777" w:rsidR="002C7466" w:rsidRPr="00875B86" w:rsidRDefault="002C7466" w:rsidP="00CE5CE6">
            <w:pPr>
              <w:shd w:val="clear" w:color="auto" w:fill="FFFFFF" w:themeFill="background1"/>
              <w:jc w:val="center"/>
            </w:pPr>
            <w:r w:rsidRPr="00875B86">
              <w:t>Сургутское межрайонное отделение АО «Газпром энергосбыт Тюмень»/</w:t>
            </w:r>
          </w:p>
          <w:p w14:paraId="4F849CDC" w14:textId="77777777" w:rsidR="002C7466" w:rsidRPr="00875B86" w:rsidRDefault="002C7466" w:rsidP="00CE5CE6">
            <w:pPr>
              <w:shd w:val="clear" w:color="auto" w:fill="FFFFFF" w:themeFill="background1"/>
              <w:jc w:val="center"/>
            </w:pPr>
            <w:r w:rsidRPr="00875B86">
              <w:t>ООО «Северремприбор»</w:t>
            </w:r>
          </w:p>
        </w:tc>
        <w:tc>
          <w:tcPr>
            <w:tcW w:w="335" w:type="pct"/>
            <w:tcBorders>
              <w:top w:val="single" w:sz="4" w:space="0" w:color="auto"/>
              <w:left w:val="nil"/>
              <w:bottom w:val="single" w:sz="4" w:space="0" w:color="auto"/>
              <w:right w:val="single" w:sz="4" w:space="0" w:color="auto"/>
            </w:tcBorders>
            <w:shd w:val="clear" w:color="auto" w:fill="auto"/>
            <w:vAlign w:val="center"/>
            <w:hideMark/>
          </w:tcPr>
          <w:p w14:paraId="2D82779E" w14:textId="77777777" w:rsidR="002C7466" w:rsidRPr="00875B86" w:rsidRDefault="002C7466" w:rsidP="00CE5CE6">
            <w:pPr>
              <w:shd w:val="clear" w:color="auto" w:fill="FFFFFF" w:themeFill="background1"/>
              <w:jc w:val="center"/>
            </w:pPr>
            <w:r w:rsidRPr="00875B86">
              <w:t>350/630</w:t>
            </w:r>
          </w:p>
        </w:tc>
        <w:tc>
          <w:tcPr>
            <w:tcW w:w="480" w:type="pct"/>
            <w:tcBorders>
              <w:top w:val="single" w:sz="4" w:space="0" w:color="auto"/>
              <w:left w:val="nil"/>
              <w:bottom w:val="single" w:sz="4" w:space="0" w:color="auto"/>
              <w:right w:val="single" w:sz="4" w:space="0" w:color="auto"/>
            </w:tcBorders>
            <w:shd w:val="clear" w:color="auto" w:fill="auto"/>
            <w:vAlign w:val="center"/>
            <w:hideMark/>
          </w:tcPr>
          <w:p w14:paraId="0133BE1F" w14:textId="77777777" w:rsidR="002C7466" w:rsidRPr="00875B86" w:rsidRDefault="002C7466" w:rsidP="00CE5CE6">
            <w:pPr>
              <w:shd w:val="clear" w:color="auto" w:fill="FFFFFF" w:themeFill="background1"/>
              <w:ind w:left="-112" w:right="-103"/>
              <w:jc w:val="center"/>
            </w:pPr>
            <w:r w:rsidRPr="00875B86">
              <w:t xml:space="preserve">ПС 35/6 кВ № 68 </w:t>
            </w:r>
            <w:r w:rsidR="00BD6CCC" w:rsidRPr="00875B86">
              <w:t>яч. 1</w:t>
            </w:r>
            <w:r w:rsidRPr="00875B86">
              <w:t>5</w:t>
            </w:r>
          </w:p>
        </w:tc>
        <w:tc>
          <w:tcPr>
            <w:tcW w:w="522" w:type="pct"/>
            <w:tcBorders>
              <w:top w:val="single" w:sz="4" w:space="0" w:color="auto"/>
              <w:left w:val="nil"/>
              <w:bottom w:val="single" w:sz="4" w:space="0" w:color="auto"/>
              <w:right w:val="single" w:sz="4" w:space="0" w:color="auto"/>
            </w:tcBorders>
            <w:shd w:val="clear" w:color="auto" w:fill="auto"/>
            <w:vAlign w:val="center"/>
            <w:hideMark/>
          </w:tcPr>
          <w:p w14:paraId="391156F2" w14:textId="77777777" w:rsidR="002C7466" w:rsidRPr="00875B86" w:rsidRDefault="002C7466" w:rsidP="00CE5CE6">
            <w:pPr>
              <w:shd w:val="clear" w:color="auto" w:fill="FFFFFF" w:themeFill="background1"/>
              <w:jc w:val="center"/>
            </w:pPr>
            <w:r w:rsidRPr="00875B86">
              <w:t>ВЛ 6 кВ  опора 3</w:t>
            </w:r>
          </w:p>
        </w:tc>
        <w:tc>
          <w:tcPr>
            <w:tcW w:w="596" w:type="pct"/>
            <w:tcBorders>
              <w:top w:val="single" w:sz="4" w:space="0" w:color="auto"/>
              <w:left w:val="nil"/>
              <w:bottom w:val="single" w:sz="4" w:space="0" w:color="auto"/>
              <w:right w:val="single" w:sz="4" w:space="0" w:color="auto"/>
            </w:tcBorders>
            <w:shd w:val="clear" w:color="auto" w:fill="auto"/>
            <w:vAlign w:val="center"/>
            <w:hideMark/>
          </w:tcPr>
          <w:p w14:paraId="694157C8" w14:textId="77777777" w:rsidR="002C7466" w:rsidRPr="00875B86" w:rsidRDefault="002C7466" w:rsidP="00CE5CE6">
            <w:pPr>
              <w:shd w:val="clear" w:color="auto" w:fill="FFFFFF" w:themeFill="background1"/>
              <w:jc w:val="center"/>
            </w:pPr>
            <w:r w:rsidRPr="00875B86">
              <w:t>Договор</w:t>
            </w:r>
            <w:r w:rsidRPr="00875B86">
              <w:br/>
              <w:t>безвозмездного пользования имуществом</w:t>
            </w:r>
            <w:r w:rsidRPr="00875B86">
              <w:br/>
              <w:t>№ 29-05-17/15 БПИ</w:t>
            </w:r>
          </w:p>
        </w:tc>
        <w:tc>
          <w:tcPr>
            <w:tcW w:w="478" w:type="pct"/>
            <w:tcBorders>
              <w:top w:val="single" w:sz="4" w:space="0" w:color="auto"/>
              <w:left w:val="nil"/>
              <w:bottom w:val="single" w:sz="4" w:space="0" w:color="auto"/>
              <w:right w:val="single" w:sz="4" w:space="0" w:color="auto"/>
            </w:tcBorders>
            <w:shd w:val="clear" w:color="auto" w:fill="auto"/>
            <w:vAlign w:val="center"/>
            <w:hideMark/>
          </w:tcPr>
          <w:p w14:paraId="0AD17F1B" w14:textId="77777777" w:rsidR="002C7466" w:rsidRPr="00875B86" w:rsidRDefault="002C7466" w:rsidP="00CE5CE6">
            <w:pPr>
              <w:shd w:val="clear" w:color="auto" w:fill="FFFFFF" w:themeFill="background1"/>
              <w:jc w:val="center"/>
            </w:pPr>
            <w:r w:rsidRPr="00875B86">
              <w:t>ВЛ L=650 м</w:t>
            </w:r>
          </w:p>
        </w:tc>
        <w:tc>
          <w:tcPr>
            <w:tcW w:w="527" w:type="pct"/>
            <w:tcBorders>
              <w:top w:val="single" w:sz="4" w:space="0" w:color="auto"/>
              <w:left w:val="nil"/>
              <w:bottom w:val="single" w:sz="4" w:space="0" w:color="auto"/>
              <w:right w:val="single" w:sz="4" w:space="0" w:color="auto"/>
            </w:tcBorders>
            <w:shd w:val="clear" w:color="auto" w:fill="auto"/>
            <w:vAlign w:val="center"/>
            <w:hideMark/>
          </w:tcPr>
          <w:p w14:paraId="2205F46B" w14:textId="77777777" w:rsidR="002C7466" w:rsidRPr="00875B86" w:rsidRDefault="002C7466" w:rsidP="00CE5CE6">
            <w:pPr>
              <w:shd w:val="clear" w:color="auto" w:fill="FFFFFF" w:themeFill="background1"/>
              <w:jc w:val="center"/>
            </w:pPr>
            <w:r w:rsidRPr="00875B86">
              <w:t>КТПН 630 кВА</w:t>
            </w:r>
          </w:p>
        </w:tc>
      </w:tr>
      <w:tr w:rsidR="00875B86" w:rsidRPr="00875B86" w14:paraId="21487166" w14:textId="77777777" w:rsidTr="004A2B14">
        <w:trPr>
          <w:cantSplit/>
        </w:trPr>
        <w:tc>
          <w:tcPr>
            <w:tcW w:w="17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48A36BB" w14:textId="77777777" w:rsidR="002C7466" w:rsidRPr="00875B86" w:rsidRDefault="002C7466" w:rsidP="00CE5CE6">
            <w:pPr>
              <w:shd w:val="clear" w:color="auto" w:fill="FFFFFF" w:themeFill="background1"/>
              <w:jc w:val="center"/>
            </w:pPr>
            <w:r w:rsidRPr="00875B86">
              <w:t>43</w:t>
            </w:r>
          </w:p>
        </w:tc>
        <w:tc>
          <w:tcPr>
            <w:tcW w:w="49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5628019" w14:textId="77777777" w:rsidR="002C7466" w:rsidRPr="00875B86" w:rsidRDefault="002C7466" w:rsidP="00CE5CE6">
            <w:pPr>
              <w:shd w:val="clear" w:color="auto" w:fill="FFFFFF" w:themeFill="background1"/>
            </w:pPr>
            <w:r w:rsidRPr="00875B86">
              <w:t>ДПК «Сосновый бор</w:t>
            </w: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ED90298" w14:textId="77777777" w:rsidR="002C7466" w:rsidRPr="00875B86" w:rsidRDefault="002C7466" w:rsidP="00CE5CE6">
            <w:pPr>
              <w:shd w:val="clear" w:color="auto" w:fill="FFFFFF" w:themeFill="background1"/>
              <w:jc w:val="center"/>
            </w:pPr>
            <w:r w:rsidRPr="00875B86">
              <w:t>севернее ж/д ст. Сургут</w:t>
            </w:r>
          </w:p>
        </w:tc>
        <w:tc>
          <w:tcPr>
            <w:tcW w:w="8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6454DF1" w14:textId="77777777" w:rsidR="002C7466" w:rsidRPr="00875B86" w:rsidRDefault="002C7466" w:rsidP="00CE5CE6">
            <w:pPr>
              <w:shd w:val="clear" w:color="auto" w:fill="FFFFFF" w:themeFill="background1"/>
              <w:jc w:val="center"/>
            </w:pPr>
            <w:r w:rsidRPr="00875B86">
              <w:t>Сургутское межрайонное отделение АО «Газпром энергосбыт Тюмень»/</w:t>
            </w:r>
          </w:p>
          <w:p w14:paraId="5BCC16C0" w14:textId="77777777" w:rsidR="002C7466" w:rsidRPr="00875B86" w:rsidRDefault="002C7466" w:rsidP="00CE5CE6">
            <w:pPr>
              <w:shd w:val="clear" w:color="auto" w:fill="FFFFFF" w:themeFill="background1"/>
              <w:jc w:val="center"/>
            </w:pPr>
            <w:r w:rsidRPr="00875B86">
              <w:t>ООО «Северремприбор»</w:t>
            </w:r>
          </w:p>
        </w:tc>
        <w:tc>
          <w:tcPr>
            <w:tcW w:w="33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F91BBDC" w14:textId="77777777" w:rsidR="002C7466" w:rsidRPr="00875B86" w:rsidRDefault="002C7466" w:rsidP="00CE5CE6">
            <w:pPr>
              <w:shd w:val="clear" w:color="auto" w:fill="FFFFFF" w:themeFill="background1"/>
              <w:jc w:val="center"/>
            </w:pPr>
            <w:r w:rsidRPr="00875B86">
              <w:t>250/400</w:t>
            </w:r>
          </w:p>
        </w:tc>
        <w:tc>
          <w:tcPr>
            <w:tcW w:w="48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4E0C747" w14:textId="77777777" w:rsidR="002C7466" w:rsidRPr="00875B86" w:rsidRDefault="003B77E0" w:rsidP="00CE5CE6">
            <w:pPr>
              <w:shd w:val="clear" w:color="auto" w:fill="FFFFFF" w:themeFill="background1"/>
              <w:ind w:left="-112" w:right="-103"/>
              <w:jc w:val="center"/>
            </w:pPr>
            <w:r w:rsidRPr="00875B86">
              <w:t>ПС 220/110/10 кВ Сургут</w:t>
            </w:r>
            <w:r w:rsidR="002C7466" w:rsidRPr="00875B86">
              <w:t xml:space="preserve"> РП 143 </w:t>
            </w:r>
            <w:r w:rsidR="00BD6CCC" w:rsidRPr="00875B86">
              <w:t>яч. 1</w:t>
            </w:r>
            <w:r w:rsidR="002C7466" w:rsidRPr="00875B86">
              <w:t>1, 24</w:t>
            </w:r>
          </w:p>
        </w:tc>
        <w:tc>
          <w:tcPr>
            <w:tcW w:w="52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E49DF43" w14:textId="77777777" w:rsidR="002C7466" w:rsidRPr="00875B86" w:rsidRDefault="002C7466" w:rsidP="00CE5CE6">
            <w:pPr>
              <w:shd w:val="clear" w:color="auto" w:fill="FFFFFF" w:themeFill="background1"/>
              <w:jc w:val="center"/>
            </w:pPr>
            <w:r w:rsidRPr="00875B86">
              <w:t>ВЛ 10 кВ  фидер Виктория от опоры                   № 35</w:t>
            </w:r>
          </w:p>
        </w:tc>
        <w:tc>
          <w:tcPr>
            <w:tcW w:w="59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306D979" w14:textId="77777777" w:rsidR="002C7466" w:rsidRPr="00875B86" w:rsidRDefault="002C7466" w:rsidP="00CE5CE6">
            <w:pPr>
              <w:shd w:val="clear" w:color="auto" w:fill="FFFFFF" w:themeFill="background1"/>
              <w:jc w:val="center"/>
            </w:pPr>
            <w:r w:rsidRPr="00875B86">
              <w:t>Договор</w:t>
            </w:r>
            <w:r w:rsidRPr="00875B86">
              <w:br/>
              <w:t>безвозмездного пользования имуществом</w:t>
            </w:r>
            <w:r w:rsidRPr="00875B86">
              <w:br/>
              <w:t>№ 23-04-17/В БПИ</w:t>
            </w:r>
          </w:p>
        </w:tc>
        <w:tc>
          <w:tcPr>
            <w:tcW w:w="47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8D1990D" w14:textId="77777777" w:rsidR="002C7466" w:rsidRPr="00875B86" w:rsidRDefault="002C7466" w:rsidP="00CE5CE6">
            <w:pPr>
              <w:shd w:val="clear" w:color="auto" w:fill="FFFFFF" w:themeFill="background1"/>
              <w:jc w:val="center"/>
            </w:pPr>
            <w:r w:rsidRPr="00875B86">
              <w:t>ВЛ 10 кВ L=50 м</w:t>
            </w:r>
          </w:p>
        </w:tc>
        <w:tc>
          <w:tcPr>
            <w:tcW w:w="52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E95400" w14:textId="77777777" w:rsidR="002C7466" w:rsidRPr="00875B86" w:rsidRDefault="002C7466" w:rsidP="00CE5CE6">
            <w:pPr>
              <w:shd w:val="clear" w:color="auto" w:fill="FFFFFF" w:themeFill="background1"/>
              <w:jc w:val="center"/>
            </w:pPr>
            <w:r w:rsidRPr="00875B86">
              <w:t>КТПН 630 кВА</w:t>
            </w:r>
          </w:p>
        </w:tc>
      </w:tr>
      <w:tr w:rsidR="00875B86" w:rsidRPr="00875B86" w14:paraId="18E0E8D7" w14:textId="77777777" w:rsidTr="004A2B14">
        <w:trPr>
          <w:cantSplit/>
        </w:trPr>
        <w:tc>
          <w:tcPr>
            <w:tcW w:w="17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3331105" w14:textId="77777777" w:rsidR="002C7466" w:rsidRPr="00875B86" w:rsidRDefault="002C7466" w:rsidP="00CE5CE6">
            <w:pPr>
              <w:shd w:val="clear" w:color="auto" w:fill="FFFFFF" w:themeFill="background1"/>
              <w:jc w:val="center"/>
            </w:pPr>
            <w:r w:rsidRPr="00875B86">
              <w:t>44</w:t>
            </w:r>
          </w:p>
        </w:tc>
        <w:tc>
          <w:tcPr>
            <w:tcW w:w="497" w:type="pct"/>
            <w:tcBorders>
              <w:top w:val="single" w:sz="4" w:space="0" w:color="auto"/>
              <w:left w:val="nil"/>
              <w:bottom w:val="single" w:sz="4" w:space="0" w:color="auto"/>
              <w:right w:val="single" w:sz="4" w:space="0" w:color="auto"/>
            </w:tcBorders>
            <w:shd w:val="clear" w:color="auto" w:fill="auto"/>
            <w:vAlign w:val="center"/>
            <w:hideMark/>
          </w:tcPr>
          <w:p w14:paraId="0920EB26" w14:textId="77777777" w:rsidR="002C7466" w:rsidRPr="00875B86" w:rsidRDefault="002C7466" w:rsidP="00CE5CE6">
            <w:pPr>
              <w:shd w:val="clear" w:color="auto" w:fill="FFFFFF" w:themeFill="background1"/>
            </w:pPr>
            <w:r w:rsidRPr="00875B86">
              <w:t>ПСОК «Березовое»</w:t>
            </w:r>
          </w:p>
        </w:tc>
        <w:tc>
          <w:tcPr>
            <w:tcW w:w="576" w:type="pct"/>
            <w:tcBorders>
              <w:top w:val="single" w:sz="4" w:space="0" w:color="auto"/>
              <w:left w:val="nil"/>
              <w:bottom w:val="single" w:sz="4" w:space="0" w:color="auto"/>
              <w:right w:val="single" w:sz="4" w:space="0" w:color="auto"/>
            </w:tcBorders>
            <w:shd w:val="clear" w:color="auto" w:fill="auto"/>
            <w:noWrap/>
            <w:vAlign w:val="center"/>
            <w:hideMark/>
          </w:tcPr>
          <w:p w14:paraId="4EE9CDDF" w14:textId="77777777" w:rsidR="002C7466" w:rsidRPr="00875B86" w:rsidRDefault="002C7466" w:rsidP="00CE5CE6">
            <w:pPr>
              <w:shd w:val="clear" w:color="auto" w:fill="FFFFFF" w:themeFill="background1"/>
              <w:jc w:val="center"/>
            </w:pPr>
            <w:r w:rsidRPr="00875B86">
              <w:t>севернее ж/д ст. Сургут</w:t>
            </w:r>
          </w:p>
        </w:tc>
        <w:tc>
          <w:tcPr>
            <w:tcW w:w="816" w:type="pct"/>
            <w:tcBorders>
              <w:top w:val="single" w:sz="4" w:space="0" w:color="auto"/>
              <w:left w:val="nil"/>
              <w:bottom w:val="single" w:sz="4" w:space="0" w:color="auto"/>
              <w:right w:val="single" w:sz="4" w:space="0" w:color="auto"/>
            </w:tcBorders>
            <w:shd w:val="clear" w:color="auto" w:fill="auto"/>
            <w:noWrap/>
            <w:vAlign w:val="center"/>
            <w:hideMark/>
          </w:tcPr>
          <w:p w14:paraId="7A8BBF45" w14:textId="77777777" w:rsidR="002C7466" w:rsidRPr="00875B86" w:rsidRDefault="002C7466" w:rsidP="00CE5CE6">
            <w:pPr>
              <w:shd w:val="clear" w:color="auto" w:fill="FFFFFF" w:themeFill="background1"/>
              <w:jc w:val="center"/>
            </w:pPr>
            <w:r w:rsidRPr="00875B86">
              <w:t>Сургутское межрайонное отделение АО «Газпром энергосбыт Тюмень»/</w:t>
            </w:r>
          </w:p>
          <w:p w14:paraId="5E35C369" w14:textId="77777777" w:rsidR="002C7466" w:rsidRPr="00875B86" w:rsidRDefault="002C7466" w:rsidP="00CE5CE6">
            <w:pPr>
              <w:shd w:val="clear" w:color="auto" w:fill="FFFFFF" w:themeFill="background1"/>
              <w:jc w:val="center"/>
            </w:pPr>
            <w:r w:rsidRPr="00875B86">
              <w:t>ООО «Северремприбор»</w:t>
            </w:r>
          </w:p>
        </w:tc>
        <w:tc>
          <w:tcPr>
            <w:tcW w:w="335" w:type="pct"/>
            <w:tcBorders>
              <w:top w:val="single" w:sz="4" w:space="0" w:color="auto"/>
              <w:left w:val="nil"/>
              <w:bottom w:val="single" w:sz="4" w:space="0" w:color="auto"/>
              <w:right w:val="single" w:sz="4" w:space="0" w:color="auto"/>
            </w:tcBorders>
            <w:shd w:val="clear" w:color="auto" w:fill="auto"/>
            <w:noWrap/>
            <w:vAlign w:val="center"/>
            <w:hideMark/>
          </w:tcPr>
          <w:p w14:paraId="4F966B09" w14:textId="77777777" w:rsidR="002C7466" w:rsidRPr="00875B86" w:rsidRDefault="002C7466" w:rsidP="00CE5CE6">
            <w:pPr>
              <w:shd w:val="clear" w:color="auto" w:fill="FFFFFF" w:themeFill="background1"/>
              <w:jc w:val="center"/>
            </w:pPr>
            <w:r w:rsidRPr="00875B86">
              <w:t>220/880</w:t>
            </w:r>
          </w:p>
        </w:tc>
        <w:tc>
          <w:tcPr>
            <w:tcW w:w="480" w:type="pct"/>
            <w:tcBorders>
              <w:top w:val="single" w:sz="4" w:space="0" w:color="auto"/>
              <w:left w:val="nil"/>
              <w:bottom w:val="single" w:sz="4" w:space="0" w:color="auto"/>
              <w:right w:val="single" w:sz="4" w:space="0" w:color="auto"/>
            </w:tcBorders>
            <w:shd w:val="clear" w:color="auto" w:fill="auto"/>
            <w:vAlign w:val="center"/>
            <w:hideMark/>
          </w:tcPr>
          <w:p w14:paraId="58951494" w14:textId="77777777" w:rsidR="002C7466" w:rsidRPr="00875B86" w:rsidRDefault="003B77E0" w:rsidP="00CE5CE6">
            <w:pPr>
              <w:shd w:val="clear" w:color="auto" w:fill="FFFFFF" w:themeFill="background1"/>
              <w:ind w:left="-112" w:right="-103"/>
              <w:jc w:val="center"/>
            </w:pPr>
            <w:r w:rsidRPr="00875B86">
              <w:t>ПС 220/110/10 кВ Сургут</w:t>
            </w:r>
            <w:r w:rsidR="002C7466" w:rsidRPr="00875B86">
              <w:t xml:space="preserve"> РП 143 </w:t>
            </w:r>
            <w:r w:rsidR="00BD6CCC" w:rsidRPr="00875B86">
              <w:t>яч. 1</w:t>
            </w:r>
            <w:r w:rsidR="002C7466" w:rsidRPr="00875B86">
              <w:t>1, 24</w:t>
            </w:r>
          </w:p>
        </w:tc>
        <w:tc>
          <w:tcPr>
            <w:tcW w:w="522" w:type="pct"/>
            <w:tcBorders>
              <w:top w:val="single" w:sz="4" w:space="0" w:color="auto"/>
              <w:left w:val="nil"/>
              <w:bottom w:val="single" w:sz="4" w:space="0" w:color="auto"/>
              <w:right w:val="single" w:sz="4" w:space="0" w:color="auto"/>
            </w:tcBorders>
            <w:shd w:val="clear" w:color="auto" w:fill="auto"/>
            <w:vAlign w:val="center"/>
            <w:hideMark/>
          </w:tcPr>
          <w:p w14:paraId="6A436993" w14:textId="77777777" w:rsidR="002C7466" w:rsidRPr="00875B86" w:rsidRDefault="002C7466" w:rsidP="00CE5CE6">
            <w:pPr>
              <w:shd w:val="clear" w:color="auto" w:fill="FFFFFF" w:themeFill="background1"/>
              <w:jc w:val="center"/>
            </w:pPr>
            <w:r w:rsidRPr="00875B86">
              <w:t>ВЛ 10 кВ  фидер Виктория от опоры                   № 32</w:t>
            </w:r>
          </w:p>
        </w:tc>
        <w:tc>
          <w:tcPr>
            <w:tcW w:w="596" w:type="pct"/>
            <w:tcBorders>
              <w:top w:val="single" w:sz="4" w:space="0" w:color="auto"/>
              <w:left w:val="nil"/>
              <w:bottom w:val="single" w:sz="4" w:space="0" w:color="auto"/>
              <w:right w:val="single" w:sz="4" w:space="0" w:color="auto"/>
            </w:tcBorders>
            <w:shd w:val="clear" w:color="auto" w:fill="auto"/>
            <w:vAlign w:val="center"/>
            <w:hideMark/>
          </w:tcPr>
          <w:p w14:paraId="37361740" w14:textId="77777777" w:rsidR="002C7466" w:rsidRPr="00875B86" w:rsidRDefault="002C7466" w:rsidP="00CE5CE6">
            <w:pPr>
              <w:shd w:val="clear" w:color="auto" w:fill="FFFFFF" w:themeFill="background1"/>
              <w:jc w:val="center"/>
            </w:pPr>
            <w:r w:rsidRPr="00875B86">
              <w:t>Договор</w:t>
            </w:r>
            <w:r w:rsidRPr="00875B86">
              <w:br/>
              <w:t>безвозмездного пользования имуществом</w:t>
            </w:r>
            <w:r w:rsidRPr="00875B86">
              <w:br/>
              <w:t>№ 30-05-17/В БПИ</w:t>
            </w:r>
          </w:p>
        </w:tc>
        <w:tc>
          <w:tcPr>
            <w:tcW w:w="478" w:type="pct"/>
            <w:tcBorders>
              <w:top w:val="single" w:sz="4" w:space="0" w:color="auto"/>
              <w:left w:val="nil"/>
              <w:bottom w:val="single" w:sz="4" w:space="0" w:color="auto"/>
              <w:right w:val="single" w:sz="4" w:space="0" w:color="auto"/>
            </w:tcBorders>
            <w:shd w:val="clear" w:color="000000" w:fill="FFFFFF"/>
            <w:vAlign w:val="center"/>
            <w:hideMark/>
          </w:tcPr>
          <w:p w14:paraId="3126CCD7" w14:textId="77777777" w:rsidR="002C7466" w:rsidRPr="00875B86" w:rsidRDefault="002C7466" w:rsidP="00CE5CE6">
            <w:pPr>
              <w:shd w:val="clear" w:color="auto" w:fill="FFFFFF" w:themeFill="background1"/>
              <w:jc w:val="center"/>
            </w:pPr>
            <w:r w:rsidRPr="00875B86">
              <w:t>ВЛ 10 кВ L=1 050 м  КЛ 10 кВ L=450 м</w:t>
            </w:r>
          </w:p>
        </w:tc>
        <w:tc>
          <w:tcPr>
            <w:tcW w:w="527" w:type="pct"/>
            <w:tcBorders>
              <w:top w:val="single" w:sz="4" w:space="0" w:color="auto"/>
              <w:left w:val="nil"/>
              <w:bottom w:val="single" w:sz="4" w:space="0" w:color="auto"/>
              <w:right w:val="single" w:sz="4" w:space="0" w:color="auto"/>
            </w:tcBorders>
            <w:shd w:val="clear" w:color="auto" w:fill="auto"/>
            <w:vAlign w:val="center"/>
            <w:hideMark/>
          </w:tcPr>
          <w:p w14:paraId="388D1EBC" w14:textId="77777777" w:rsidR="002C7466" w:rsidRPr="00875B86" w:rsidRDefault="002C7466" w:rsidP="00CE5CE6">
            <w:pPr>
              <w:shd w:val="clear" w:color="auto" w:fill="FFFFFF" w:themeFill="background1"/>
              <w:jc w:val="center"/>
            </w:pPr>
            <w:r w:rsidRPr="00875B86">
              <w:t>КТПН 630 кВА КТПН 250 кВА</w:t>
            </w:r>
          </w:p>
        </w:tc>
      </w:tr>
      <w:tr w:rsidR="00875B86" w:rsidRPr="00875B86" w14:paraId="3E3AE2CC" w14:textId="77777777" w:rsidTr="004A2B14">
        <w:trPr>
          <w:cantSplit/>
        </w:trPr>
        <w:tc>
          <w:tcPr>
            <w:tcW w:w="173" w:type="pct"/>
            <w:tcBorders>
              <w:top w:val="nil"/>
              <w:left w:val="single" w:sz="4" w:space="0" w:color="auto"/>
              <w:bottom w:val="single" w:sz="4" w:space="0" w:color="auto"/>
              <w:right w:val="single" w:sz="4" w:space="0" w:color="auto"/>
            </w:tcBorders>
            <w:shd w:val="clear" w:color="auto" w:fill="auto"/>
            <w:noWrap/>
            <w:vAlign w:val="center"/>
            <w:hideMark/>
          </w:tcPr>
          <w:p w14:paraId="07515215" w14:textId="77777777" w:rsidR="002C7466" w:rsidRPr="00875B86" w:rsidRDefault="002C7466" w:rsidP="00CE5CE6">
            <w:pPr>
              <w:shd w:val="clear" w:color="auto" w:fill="FFFFFF" w:themeFill="background1"/>
              <w:jc w:val="center"/>
            </w:pPr>
            <w:r w:rsidRPr="00875B86">
              <w:t>45</w:t>
            </w:r>
          </w:p>
        </w:tc>
        <w:tc>
          <w:tcPr>
            <w:tcW w:w="497" w:type="pct"/>
            <w:tcBorders>
              <w:top w:val="nil"/>
              <w:left w:val="nil"/>
              <w:bottom w:val="single" w:sz="4" w:space="0" w:color="auto"/>
              <w:right w:val="single" w:sz="4" w:space="0" w:color="auto"/>
            </w:tcBorders>
            <w:shd w:val="clear" w:color="auto" w:fill="auto"/>
            <w:vAlign w:val="center"/>
            <w:hideMark/>
          </w:tcPr>
          <w:p w14:paraId="55C6982A" w14:textId="77777777" w:rsidR="002C7466" w:rsidRPr="00875B86" w:rsidRDefault="002C7466" w:rsidP="00CE5CE6">
            <w:pPr>
              <w:shd w:val="clear" w:color="auto" w:fill="FFFFFF" w:themeFill="background1"/>
            </w:pPr>
            <w:r w:rsidRPr="00875B86">
              <w:t>СОТ          «Кедровый-16»</w:t>
            </w:r>
          </w:p>
        </w:tc>
        <w:tc>
          <w:tcPr>
            <w:tcW w:w="576" w:type="pct"/>
            <w:tcBorders>
              <w:top w:val="nil"/>
              <w:left w:val="nil"/>
              <w:bottom w:val="single" w:sz="4" w:space="0" w:color="auto"/>
              <w:right w:val="single" w:sz="4" w:space="0" w:color="auto"/>
            </w:tcBorders>
            <w:shd w:val="clear" w:color="auto" w:fill="auto"/>
            <w:hideMark/>
          </w:tcPr>
          <w:p w14:paraId="3EC8675D" w14:textId="77777777" w:rsidR="002C7466" w:rsidRPr="00875B86" w:rsidRDefault="002C7466" w:rsidP="00CE5CE6">
            <w:pPr>
              <w:shd w:val="clear" w:color="auto" w:fill="FFFFFF" w:themeFill="background1"/>
              <w:jc w:val="center"/>
            </w:pPr>
            <w:r w:rsidRPr="00875B86">
              <w:t>Лесничество н-Сургутское квартал № 2</w:t>
            </w:r>
          </w:p>
        </w:tc>
        <w:tc>
          <w:tcPr>
            <w:tcW w:w="816" w:type="pct"/>
            <w:tcBorders>
              <w:top w:val="nil"/>
              <w:left w:val="nil"/>
              <w:bottom w:val="single" w:sz="4" w:space="0" w:color="auto"/>
              <w:right w:val="single" w:sz="4" w:space="0" w:color="auto"/>
            </w:tcBorders>
            <w:shd w:val="clear" w:color="auto" w:fill="auto"/>
            <w:noWrap/>
            <w:vAlign w:val="center"/>
            <w:hideMark/>
          </w:tcPr>
          <w:p w14:paraId="2932280A" w14:textId="77777777" w:rsidR="002C7466" w:rsidRPr="00875B86" w:rsidRDefault="002C7466" w:rsidP="00CE5CE6">
            <w:pPr>
              <w:shd w:val="clear" w:color="auto" w:fill="FFFFFF" w:themeFill="background1"/>
              <w:jc w:val="center"/>
            </w:pPr>
            <w:r w:rsidRPr="00875B86">
              <w:t>Сургутское межрайонное отделение АО «Газпром энергосбыт Тюмень»/</w:t>
            </w:r>
          </w:p>
          <w:p w14:paraId="0436C587" w14:textId="77777777" w:rsidR="002C7466" w:rsidRPr="00875B86" w:rsidRDefault="002C7466" w:rsidP="00CE5CE6">
            <w:pPr>
              <w:shd w:val="clear" w:color="auto" w:fill="FFFFFF" w:themeFill="background1"/>
              <w:jc w:val="center"/>
            </w:pPr>
            <w:r w:rsidRPr="00875B86">
              <w:t>ООО «Северремприбор»</w:t>
            </w:r>
          </w:p>
        </w:tc>
        <w:tc>
          <w:tcPr>
            <w:tcW w:w="335" w:type="pct"/>
            <w:tcBorders>
              <w:top w:val="nil"/>
              <w:left w:val="nil"/>
              <w:bottom w:val="single" w:sz="4" w:space="0" w:color="auto"/>
              <w:right w:val="single" w:sz="4" w:space="0" w:color="auto"/>
            </w:tcBorders>
            <w:shd w:val="clear" w:color="auto" w:fill="auto"/>
            <w:noWrap/>
            <w:vAlign w:val="center"/>
            <w:hideMark/>
          </w:tcPr>
          <w:p w14:paraId="444480DE" w14:textId="77777777" w:rsidR="002C7466" w:rsidRPr="00875B86" w:rsidRDefault="002C7466" w:rsidP="00CE5CE6">
            <w:pPr>
              <w:shd w:val="clear" w:color="auto" w:fill="FFFFFF" w:themeFill="background1"/>
              <w:jc w:val="center"/>
            </w:pPr>
            <w:r w:rsidRPr="00875B86">
              <w:t>120/400</w:t>
            </w:r>
          </w:p>
        </w:tc>
        <w:tc>
          <w:tcPr>
            <w:tcW w:w="480" w:type="pct"/>
            <w:tcBorders>
              <w:top w:val="nil"/>
              <w:left w:val="nil"/>
              <w:bottom w:val="single" w:sz="4" w:space="0" w:color="auto"/>
              <w:right w:val="single" w:sz="4" w:space="0" w:color="auto"/>
            </w:tcBorders>
            <w:shd w:val="clear" w:color="auto" w:fill="auto"/>
            <w:vAlign w:val="center"/>
            <w:hideMark/>
          </w:tcPr>
          <w:p w14:paraId="1310A0AA" w14:textId="77777777" w:rsidR="002C7466" w:rsidRPr="00875B86" w:rsidRDefault="003B77E0" w:rsidP="00CE5CE6">
            <w:pPr>
              <w:shd w:val="clear" w:color="auto" w:fill="FFFFFF" w:themeFill="background1"/>
              <w:ind w:left="-112" w:right="-103"/>
              <w:jc w:val="center"/>
            </w:pPr>
            <w:r w:rsidRPr="00875B86">
              <w:t>ПС 220/110/10 кВ Сургут</w:t>
            </w:r>
            <w:r w:rsidR="002C7466" w:rsidRPr="00875B86">
              <w:t xml:space="preserve"> РП 143 </w:t>
            </w:r>
            <w:r w:rsidR="00BD6CCC" w:rsidRPr="00875B86">
              <w:t>яч. 1</w:t>
            </w:r>
            <w:r w:rsidR="002C7466" w:rsidRPr="00875B86">
              <w:t>1, 24</w:t>
            </w:r>
          </w:p>
        </w:tc>
        <w:tc>
          <w:tcPr>
            <w:tcW w:w="522" w:type="pct"/>
            <w:tcBorders>
              <w:top w:val="nil"/>
              <w:left w:val="nil"/>
              <w:bottom w:val="single" w:sz="4" w:space="0" w:color="auto"/>
              <w:right w:val="single" w:sz="4" w:space="0" w:color="auto"/>
            </w:tcBorders>
            <w:shd w:val="clear" w:color="auto" w:fill="auto"/>
            <w:vAlign w:val="center"/>
            <w:hideMark/>
          </w:tcPr>
          <w:p w14:paraId="7FF04F54" w14:textId="77777777" w:rsidR="002C7466" w:rsidRPr="00875B86" w:rsidRDefault="002C7466" w:rsidP="00CE5CE6">
            <w:pPr>
              <w:shd w:val="clear" w:color="auto" w:fill="FFFFFF" w:themeFill="background1"/>
              <w:jc w:val="center"/>
            </w:pPr>
            <w:r w:rsidRPr="00875B86">
              <w:t>ВЛ 10 кВ  фидер Виктория от опоры                   № 46</w:t>
            </w:r>
          </w:p>
        </w:tc>
        <w:tc>
          <w:tcPr>
            <w:tcW w:w="596" w:type="pct"/>
            <w:tcBorders>
              <w:top w:val="nil"/>
              <w:left w:val="nil"/>
              <w:bottom w:val="single" w:sz="4" w:space="0" w:color="auto"/>
              <w:right w:val="single" w:sz="4" w:space="0" w:color="auto"/>
            </w:tcBorders>
            <w:shd w:val="clear" w:color="auto" w:fill="auto"/>
            <w:vAlign w:val="center"/>
            <w:hideMark/>
          </w:tcPr>
          <w:p w14:paraId="412044D9" w14:textId="77777777" w:rsidR="002C7466" w:rsidRPr="00875B86" w:rsidRDefault="002C7466" w:rsidP="00CE5CE6">
            <w:pPr>
              <w:shd w:val="clear" w:color="auto" w:fill="FFFFFF" w:themeFill="background1"/>
              <w:jc w:val="center"/>
            </w:pPr>
            <w:r w:rsidRPr="00875B86">
              <w:t>Договор</w:t>
            </w:r>
            <w:r w:rsidRPr="00875B86">
              <w:br/>
              <w:t>безвозмездного пользования имуществом</w:t>
            </w:r>
            <w:r w:rsidRPr="00875B86">
              <w:br/>
              <w:t>№ 6-05-17/В БПИ</w:t>
            </w:r>
          </w:p>
        </w:tc>
        <w:tc>
          <w:tcPr>
            <w:tcW w:w="478" w:type="pct"/>
            <w:tcBorders>
              <w:top w:val="nil"/>
              <w:left w:val="nil"/>
              <w:bottom w:val="single" w:sz="4" w:space="0" w:color="auto"/>
              <w:right w:val="single" w:sz="4" w:space="0" w:color="auto"/>
            </w:tcBorders>
            <w:shd w:val="clear" w:color="auto" w:fill="auto"/>
            <w:noWrap/>
            <w:vAlign w:val="center"/>
            <w:hideMark/>
          </w:tcPr>
          <w:p w14:paraId="0DFE1213" w14:textId="77777777" w:rsidR="002C7466" w:rsidRPr="00875B86" w:rsidRDefault="002C7466" w:rsidP="00CE5CE6">
            <w:pPr>
              <w:shd w:val="clear" w:color="auto" w:fill="FFFFFF" w:themeFill="background1"/>
              <w:jc w:val="center"/>
            </w:pPr>
            <w:r w:rsidRPr="00875B86">
              <w:t>ВЛ 10 кВ L=1000 м</w:t>
            </w:r>
          </w:p>
        </w:tc>
        <w:tc>
          <w:tcPr>
            <w:tcW w:w="527" w:type="pct"/>
            <w:tcBorders>
              <w:top w:val="nil"/>
              <w:left w:val="nil"/>
              <w:bottom w:val="single" w:sz="4" w:space="0" w:color="auto"/>
              <w:right w:val="single" w:sz="4" w:space="0" w:color="auto"/>
            </w:tcBorders>
            <w:shd w:val="clear" w:color="auto" w:fill="auto"/>
            <w:noWrap/>
            <w:vAlign w:val="center"/>
            <w:hideMark/>
          </w:tcPr>
          <w:p w14:paraId="67082330" w14:textId="77777777" w:rsidR="002C7466" w:rsidRPr="00875B86" w:rsidRDefault="002C7466" w:rsidP="00CE5CE6">
            <w:pPr>
              <w:shd w:val="clear" w:color="auto" w:fill="FFFFFF" w:themeFill="background1"/>
              <w:jc w:val="center"/>
            </w:pPr>
            <w:r w:rsidRPr="00875B86">
              <w:t>КТПН 400 кВА</w:t>
            </w:r>
          </w:p>
        </w:tc>
      </w:tr>
      <w:tr w:rsidR="00875B86" w:rsidRPr="00875B86" w14:paraId="0579FBB7" w14:textId="77777777" w:rsidTr="004A2B14">
        <w:trPr>
          <w:cantSplit/>
        </w:trPr>
        <w:tc>
          <w:tcPr>
            <w:tcW w:w="173" w:type="pct"/>
            <w:tcBorders>
              <w:top w:val="nil"/>
              <w:left w:val="single" w:sz="4" w:space="0" w:color="auto"/>
              <w:bottom w:val="single" w:sz="4" w:space="0" w:color="auto"/>
              <w:right w:val="single" w:sz="4" w:space="0" w:color="auto"/>
            </w:tcBorders>
            <w:shd w:val="clear" w:color="auto" w:fill="auto"/>
            <w:noWrap/>
            <w:vAlign w:val="center"/>
            <w:hideMark/>
          </w:tcPr>
          <w:p w14:paraId="741B7756" w14:textId="77777777" w:rsidR="002C7466" w:rsidRPr="00875B86" w:rsidRDefault="002C7466" w:rsidP="00CE5CE6">
            <w:pPr>
              <w:shd w:val="clear" w:color="auto" w:fill="FFFFFF" w:themeFill="background1"/>
              <w:jc w:val="center"/>
            </w:pPr>
            <w:r w:rsidRPr="00875B86">
              <w:t>46</w:t>
            </w:r>
          </w:p>
        </w:tc>
        <w:tc>
          <w:tcPr>
            <w:tcW w:w="497" w:type="pct"/>
            <w:tcBorders>
              <w:top w:val="nil"/>
              <w:left w:val="nil"/>
              <w:bottom w:val="single" w:sz="4" w:space="0" w:color="auto"/>
              <w:right w:val="single" w:sz="4" w:space="0" w:color="auto"/>
            </w:tcBorders>
            <w:shd w:val="clear" w:color="auto" w:fill="auto"/>
            <w:vAlign w:val="center"/>
            <w:hideMark/>
          </w:tcPr>
          <w:p w14:paraId="5CBE062B" w14:textId="77777777" w:rsidR="002C7466" w:rsidRPr="00875B86" w:rsidRDefault="002C7466" w:rsidP="00CE5CE6">
            <w:pPr>
              <w:shd w:val="clear" w:color="auto" w:fill="FFFFFF" w:themeFill="background1"/>
            </w:pPr>
            <w:r w:rsidRPr="00875B86">
              <w:t xml:space="preserve">ПСК № 39 </w:t>
            </w:r>
            <w:r w:rsidR="00596B37" w:rsidRPr="00875B86">
              <w:t xml:space="preserve">«Сосновая роща» (бывший </w:t>
            </w:r>
            <w:r w:rsidRPr="00875B86">
              <w:t>«Пищевик»</w:t>
            </w:r>
            <w:r w:rsidR="00596B37" w:rsidRPr="00875B86">
              <w:t>)</w:t>
            </w:r>
          </w:p>
        </w:tc>
        <w:tc>
          <w:tcPr>
            <w:tcW w:w="576" w:type="pct"/>
            <w:tcBorders>
              <w:top w:val="nil"/>
              <w:left w:val="nil"/>
              <w:bottom w:val="single" w:sz="4" w:space="0" w:color="auto"/>
              <w:right w:val="single" w:sz="4" w:space="0" w:color="auto"/>
            </w:tcBorders>
            <w:shd w:val="clear" w:color="auto" w:fill="auto"/>
            <w:vAlign w:val="center"/>
            <w:hideMark/>
          </w:tcPr>
          <w:p w14:paraId="00FF7711" w14:textId="77777777" w:rsidR="002C7466" w:rsidRPr="00875B86" w:rsidRDefault="002C7466" w:rsidP="00CE5CE6">
            <w:pPr>
              <w:shd w:val="clear" w:color="auto" w:fill="FFFFFF" w:themeFill="background1"/>
              <w:jc w:val="center"/>
            </w:pPr>
            <w:r w:rsidRPr="00875B86">
              <w:t>севернее ж/д ст. Сургут</w:t>
            </w:r>
          </w:p>
        </w:tc>
        <w:tc>
          <w:tcPr>
            <w:tcW w:w="816" w:type="pct"/>
            <w:tcBorders>
              <w:top w:val="nil"/>
              <w:left w:val="nil"/>
              <w:bottom w:val="single" w:sz="4" w:space="0" w:color="auto"/>
              <w:right w:val="single" w:sz="4" w:space="0" w:color="auto"/>
            </w:tcBorders>
            <w:shd w:val="clear" w:color="auto" w:fill="auto"/>
            <w:noWrap/>
            <w:vAlign w:val="center"/>
            <w:hideMark/>
          </w:tcPr>
          <w:p w14:paraId="638779AD" w14:textId="77777777" w:rsidR="002C7466" w:rsidRPr="00875B86" w:rsidRDefault="002C7466" w:rsidP="00CE5CE6">
            <w:pPr>
              <w:shd w:val="clear" w:color="auto" w:fill="FFFFFF" w:themeFill="background1"/>
              <w:jc w:val="center"/>
            </w:pPr>
            <w:r w:rsidRPr="00875B86">
              <w:t>Сургутское межрайонное отделение АО «Газпром энергосбыт Тюмень»/</w:t>
            </w:r>
          </w:p>
          <w:p w14:paraId="5F53CC05" w14:textId="77777777" w:rsidR="002C7466" w:rsidRPr="00875B86" w:rsidRDefault="002C7466" w:rsidP="00CE5CE6">
            <w:pPr>
              <w:shd w:val="clear" w:color="auto" w:fill="FFFFFF" w:themeFill="background1"/>
              <w:jc w:val="center"/>
            </w:pPr>
            <w:r w:rsidRPr="00875B86">
              <w:t>ООО «Северремприбор»</w:t>
            </w:r>
          </w:p>
        </w:tc>
        <w:tc>
          <w:tcPr>
            <w:tcW w:w="335" w:type="pct"/>
            <w:tcBorders>
              <w:top w:val="nil"/>
              <w:left w:val="nil"/>
              <w:bottom w:val="single" w:sz="4" w:space="0" w:color="auto"/>
              <w:right w:val="single" w:sz="4" w:space="0" w:color="auto"/>
            </w:tcBorders>
            <w:shd w:val="clear" w:color="auto" w:fill="auto"/>
            <w:noWrap/>
            <w:vAlign w:val="center"/>
            <w:hideMark/>
          </w:tcPr>
          <w:p w14:paraId="2CC6CFE2" w14:textId="77777777" w:rsidR="002C7466" w:rsidRPr="00875B86" w:rsidRDefault="002C7466" w:rsidP="00CE5CE6">
            <w:pPr>
              <w:shd w:val="clear" w:color="auto" w:fill="FFFFFF" w:themeFill="background1"/>
              <w:jc w:val="center"/>
            </w:pPr>
            <w:r w:rsidRPr="00875B86">
              <w:t>250/400</w:t>
            </w:r>
          </w:p>
        </w:tc>
        <w:tc>
          <w:tcPr>
            <w:tcW w:w="480" w:type="pct"/>
            <w:tcBorders>
              <w:top w:val="nil"/>
              <w:left w:val="nil"/>
              <w:bottom w:val="single" w:sz="4" w:space="0" w:color="auto"/>
              <w:right w:val="single" w:sz="4" w:space="0" w:color="auto"/>
            </w:tcBorders>
            <w:shd w:val="clear" w:color="auto" w:fill="auto"/>
            <w:vAlign w:val="center"/>
            <w:hideMark/>
          </w:tcPr>
          <w:p w14:paraId="6221D270" w14:textId="77777777" w:rsidR="002C7466" w:rsidRPr="00875B86" w:rsidRDefault="003B77E0" w:rsidP="00CE5CE6">
            <w:pPr>
              <w:shd w:val="clear" w:color="auto" w:fill="FFFFFF" w:themeFill="background1"/>
              <w:ind w:left="-112" w:right="-103"/>
              <w:jc w:val="center"/>
            </w:pPr>
            <w:r w:rsidRPr="00875B86">
              <w:t>ПС 220/110/10 кВ Сургут</w:t>
            </w:r>
            <w:r w:rsidR="002C7466" w:rsidRPr="00875B86">
              <w:t xml:space="preserve"> РП 143 </w:t>
            </w:r>
            <w:r w:rsidR="00BD6CCC" w:rsidRPr="00875B86">
              <w:t>яч. 1</w:t>
            </w:r>
            <w:r w:rsidR="002C7466" w:rsidRPr="00875B86">
              <w:t>1, 25</w:t>
            </w:r>
          </w:p>
        </w:tc>
        <w:tc>
          <w:tcPr>
            <w:tcW w:w="522" w:type="pct"/>
            <w:tcBorders>
              <w:top w:val="nil"/>
              <w:left w:val="nil"/>
              <w:bottom w:val="single" w:sz="4" w:space="0" w:color="auto"/>
              <w:right w:val="single" w:sz="4" w:space="0" w:color="auto"/>
            </w:tcBorders>
            <w:shd w:val="clear" w:color="auto" w:fill="auto"/>
            <w:vAlign w:val="center"/>
            <w:hideMark/>
          </w:tcPr>
          <w:p w14:paraId="4692FB83" w14:textId="77777777" w:rsidR="002C7466" w:rsidRPr="00875B86" w:rsidRDefault="002C7466" w:rsidP="00CE5CE6">
            <w:pPr>
              <w:shd w:val="clear" w:color="auto" w:fill="FFFFFF" w:themeFill="background1"/>
              <w:jc w:val="center"/>
            </w:pPr>
            <w:r w:rsidRPr="00875B86">
              <w:t>ВЛ 10 кВ  фидер Виктория от опоры                   № 40</w:t>
            </w:r>
          </w:p>
        </w:tc>
        <w:tc>
          <w:tcPr>
            <w:tcW w:w="596" w:type="pct"/>
            <w:tcBorders>
              <w:top w:val="nil"/>
              <w:left w:val="nil"/>
              <w:bottom w:val="single" w:sz="4" w:space="0" w:color="auto"/>
              <w:right w:val="single" w:sz="4" w:space="0" w:color="auto"/>
            </w:tcBorders>
            <w:shd w:val="clear" w:color="auto" w:fill="auto"/>
            <w:vAlign w:val="center"/>
            <w:hideMark/>
          </w:tcPr>
          <w:p w14:paraId="0FC7AEDA" w14:textId="77777777" w:rsidR="002C7466" w:rsidRPr="00875B86" w:rsidRDefault="002C7466" w:rsidP="00CE5CE6">
            <w:pPr>
              <w:shd w:val="clear" w:color="auto" w:fill="FFFFFF" w:themeFill="background1"/>
              <w:jc w:val="center"/>
            </w:pPr>
            <w:r w:rsidRPr="00875B86">
              <w:t>Договор</w:t>
            </w:r>
            <w:r w:rsidRPr="00875B86">
              <w:br/>
              <w:t>безвозмездного пользования имуществом</w:t>
            </w:r>
            <w:r w:rsidRPr="00875B86">
              <w:br/>
              <w:t>№ 11-05-17/В БПИ</w:t>
            </w:r>
          </w:p>
        </w:tc>
        <w:tc>
          <w:tcPr>
            <w:tcW w:w="478" w:type="pct"/>
            <w:tcBorders>
              <w:top w:val="nil"/>
              <w:left w:val="nil"/>
              <w:bottom w:val="single" w:sz="4" w:space="0" w:color="auto"/>
              <w:right w:val="single" w:sz="4" w:space="0" w:color="auto"/>
            </w:tcBorders>
            <w:shd w:val="clear" w:color="auto" w:fill="auto"/>
            <w:noWrap/>
            <w:vAlign w:val="center"/>
            <w:hideMark/>
          </w:tcPr>
          <w:p w14:paraId="7A8BA800" w14:textId="77777777" w:rsidR="002C7466" w:rsidRPr="00875B86" w:rsidRDefault="002C7466" w:rsidP="00CE5CE6">
            <w:pPr>
              <w:shd w:val="clear" w:color="auto" w:fill="FFFFFF" w:themeFill="background1"/>
              <w:jc w:val="center"/>
            </w:pPr>
            <w:r w:rsidRPr="00875B86">
              <w:t>ВЛ 10 кВ L=800 м</w:t>
            </w:r>
          </w:p>
        </w:tc>
        <w:tc>
          <w:tcPr>
            <w:tcW w:w="527" w:type="pct"/>
            <w:tcBorders>
              <w:top w:val="nil"/>
              <w:left w:val="nil"/>
              <w:bottom w:val="single" w:sz="4" w:space="0" w:color="auto"/>
              <w:right w:val="single" w:sz="4" w:space="0" w:color="auto"/>
            </w:tcBorders>
            <w:shd w:val="clear" w:color="auto" w:fill="auto"/>
            <w:noWrap/>
            <w:vAlign w:val="center"/>
            <w:hideMark/>
          </w:tcPr>
          <w:p w14:paraId="5AB8FACA" w14:textId="77777777" w:rsidR="002C7466" w:rsidRPr="00875B86" w:rsidRDefault="002C7466" w:rsidP="00CE5CE6">
            <w:pPr>
              <w:shd w:val="clear" w:color="auto" w:fill="FFFFFF" w:themeFill="background1"/>
              <w:jc w:val="center"/>
            </w:pPr>
            <w:r w:rsidRPr="00875B86">
              <w:t>КТПН 400 кВА</w:t>
            </w:r>
          </w:p>
        </w:tc>
      </w:tr>
      <w:tr w:rsidR="00875B86" w:rsidRPr="00875B86" w14:paraId="7D85D3D3" w14:textId="77777777" w:rsidTr="004A2B14">
        <w:trPr>
          <w:cantSplit/>
        </w:trPr>
        <w:tc>
          <w:tcPr>
            <w:tcW w:w="173" w:type="pct"/>
            <w:tcBorders>
              <w:top w:val="nil"/>
              <w:left w:val="single" w:sz="4" w:space="0" w:color="auto"/>
              <w:bottom w:val="single" w:sz="4" w:space="0" w:color="auto"/>
              <w:right w:val="single" w:sz="4" w:space="0" w:color="auto"/>
            </w:tcBorders>
            <w:shd w:val="clear" w:color="auto" w:fill="auto"/>
            <w:noWrap/>
            <w:vAlign w:val="center"/>
            <w:hideMark/>
          </w:tcPr>
          <w:p w14:paraId="33BA5746" w14:textId="77777777" w:rsidR="002C7466" w:rsidRPr="00875B86" w:rsidRDefault="002C7466" w:rsidP="00CE5CE6">
            <w:pPr>
              <w:shd w:val="clear" w:color="auto" w:fill="FFFFFF" w:themeFill="background1"/>
              <w:jc w:val="center"/>
            </w:pPr>
            <w:r w:rsidRPr="00875B86">
              <w:t>47</w:t>
            </w:r>
          </w:p>
        </w:tc>
        <w:tc>
          <w:tcPr>
            <w:tcW w:w="497" w:type="pct"/>
            <w:tcBorders>
              <w:top w:val="nil"/>
              <w:left w:val="nil"/>
              <w:bottom w:val="single" w:sz="4" w:space="0" w:color="auto"/>
              <w:right w:val="single" w:sz="4" w:space="0" w:color="auto"/>
            </w:tcBorders>
            <w:shd w:val="clear" w:color="auto" w:fill="auto"/>
            <w:vAlign w:val="center"/>
            <w:hideMark/>
          </w:tcPr>
          <w:p w14:paraId="0EB2F053" w14:textId="77777777" w:rsidR="002C7466" w:rsidRPr="00875B86" w:rsidRDefault="002C7466" w:rsidP="00CE5CE6">
            <w:pPr>
              <w:shd w:val="clear" w:color="auto" w:fill="FFFFFF" w:themeFill="background1"/>
            </w:pPr>
            <w:r w:rsidRPr="00875B86">
              <w:t>ПСК № 26 «Виктория»</w:t>
            </w:r>
          </w:p>
        </w:tc>
        <w:tc>
          <w:tcPr>
            <w:tcW w:w="576" w:type="pct"/>
            <w:tcBorders>
              <w:top w:val="nil"/>
              <w:left w:val="nil"/>
              <w:bottom w:val="single" w:sz="4" w:space="0" w:color="auto"/>
              <w:right w:val="single" w:sz="4" w:space="0" w:color="auto"/>
            </w:tcBorders>
            <w:shd w:val="clear" w:color="auto" w:fill="auto"/>
            <w:vAlign w:val="center"/>
            <w:hideMark/>
          </w:tcPr>
          <w:p w14:paraId="01BA561B" w14:textId="77777777" w:rsidR="002C7466" w:rsidRPr="00875B86" w:rsidRDefault="002C7466" w:rsidP="00CE5CE6">
            <w:pPr>
              <w:shd w:val="clear" w:color="auto" w:fill="FFFFFF" w:themeFill="background1"/>
              <w:jc w:val="center"/>
            </w:pPr>
            <w:r w:rsidRPr="00875B86">
              <w:t>севернее станции Сургут</w:t>
            </w:r>
          </w:p>
        </w:tc>
        <w:tc>
          <w:tcPr>
            <w:tcW w:w="816" w:type="pct"/>
            <w:tcBorders>
              <w:top w:val="nil"/>
              <w:left w:val="nil"/>
              <w:bottom w:val="single" w:sz="4" w:space="0" w:color="auto"/>
              <w:right w:val="single" w:sz="4" w:space="0" w:color="auto"/>
            </w:tcBorders>
            <w:shd w:val="clear" w:color="auto" w:fill="auto"/>
            <w:noWrap/>
            <w:vAlign w:val="center"/>
            <w:hideMark/>
          </w:tcPr>
          <w:p w14:paraId="6485F4E4" w14:textId="77777777" w:rsidR="002C7466" w:rsidRPr="00875B86" w:rsidRDefault="002C7466" w:rsidP="00CE5CE6">
            <w:pPr>
              <w:shd w:val="clear" w:color="auto" w:fill="FFFFFF" w:themeFill="background1"/>
              <w:jc w:val="center"/>
            </w:pPr>
            <w:r w:rsidRPr="00875B86">
              <w:t>Сургутское межрайонное отделение АО «Газпром энергосбыт Тюмень»/</w:t>
            </w:r>
          </w:p>
          <w:p w14:paraId="0210B9AF" w14:textId="77777777" w:rsidR="002C7466" w:rsidRPr="00875B86" w:rsidRDefault="002C7466" w:rsidP="00CE5CE6">
            <w:pPr>
              <w:shd w:val="clear" w:color="auto" w:fill="FFFFFF" w:themeFill="background1"/>
              <w:jc w:val="center"/>
            </w:pPr>
            <w:r w:rsidRPr="00875B86">
              <w:t>ООО «Северремприбор»</w:t>
            </w:r>
          </w:p>
        </w:tc>
        <w:tc>
          <w:tcPr>
            <w:tcW w:w="335" w:type="pct"/>
            <w:tcBorders>
              <w:top w:val="nil"/>
              <w:left w:val="nil"/>
              <w:bottom w:val="single" w:sz="4" w:space="0" w:color="auto"/>
              <w:right w:val="single" w:sz="4" w:space="0" w:color="auto"/>
            </w:tcBorders>
            <w:shd w:val="clear" w:color="auto" w:fill="auto"/>
            <w:noWrap/>
            <w:vAlign w:val="center"/>
            <w:hideMark/>
          </w:tcPr>
          <w:p w14:paraId="56B01370" w14:textId="77777777" w:rsidR="002C7466" w:rsidRPr="00875B86" w:rsidRDefault="002C7466" w:rsidP="00CE5CE6">
            <w:pPr>
              <w:shd w:val="clear" w:color="auto" w:fill="FFFFFF" w:themeFill="background1"/>
              <w:jc w:val="center"/>
            </w:pPr>
            <w:r w:rsidRPr="00875B86">
              <w:t xml:space="preserve">750/1430 </w:t>
            </w:r>
          </w:p>
        </w:tc>
        <w:tc>
          <w:tcPr>
            <w:tcW w:w="480" w:type="pct"/>
            <w:tcBorders>
              <w:top w:val="nil"/>
              <w:left w:val="nil"/>
              <w:bottom w:val="single" w:sz="4" w:space="0" w:color="auto"/>
              <w:right w:val="single" w:sz="4" w:space="0" w:color="auto"/>
            </w:tcBorders>
            <w:shd w:val="clear" w:color="auto" w:fill="auto"/>
            <w:vAlign w:val="center"/>
            <w:hideMark/>
          </w:tcPr>
          <w:p w14:paraId="3BE6979E" w14:textId="77777777" w:rsidR="002C7466" w:rsidRPr="00875B86" w:rsidRDefault="003B77E0" w:rsidP="00CE5CE6">
            <w:pPr>
              <w:shd w:val="clear" w:color="auto" w:fill="FFFFFF" w:themeFill="background1"/>
              <w:ind w:left="-112" w:right="-103"/>
              <w:jc w:val="center"/>
            </w:pPr>
            <w:r w:rsidRPr="00875B86">
              <w:t>ПС 220/110/10 кВ Сургут</w:t>
            </w:r>
            <w:r w:rsidR="002C7466" w:rsidRPr="00875B86">
              <w:t xml:space="preserve"> РП 143 </w:t>
            </w:r>
            <w:r w:rsidR="00BD6CCC" w:rsidRPr="00875B86">
              <w:t>яч. 1</w:t>
            </w:r>
            <w:r w:rsidR="002C7466" w:rsidRPr="00875B86">
              <w:t>1, 24</w:t>
            </w:r>
          </w:p>
        </w:tc>
        <w:tc>
          <w:tcPr>
            <w:tcW w:w="522" w:type="pct"/>
            <w:tcBorders>
              <w:top w:val="nil"/>
              <w:left w:val="nil"/>
              <w:bottom w:val="single" w:sz="4" w:space="0" w:color="auto"/>
              <w:right w:val="single" w:sz="4" w:space="0" w:color="auto"/>
            </w:tcBorders>
            <w:shd w:val="clear" w:color="auto" w:fill="auto"/>
            <w:vAlign w:val="center"/>
            <w:hideMark/>
          </w:tcPr>
          <w:p w14:paraId="18535068" w14:textId="77777777" w:rsidR="002C7466" w:rsidRPr="00875B86" w:rsidRDefault="002C7466" w:rsidP="00CE5CE6">
            <w:pPr>
              <w:shd w:val="clear" w:color="auto" w:fill="FFFFFF" w:themeFill="background1"/>
              <w:jc w:val="center"/>
            </w:pPr>
            <w:r w:rsidRPr="00875B86">
              <w:t>ВЛ 10 кВ  фидер Виктория от опоры                   № 65</w:t>
            </w:r>
          </w:p>
        </w:tc>
        <w:tc>
          <w:tcPr>
            <w:tcW w:w="596" w:type="pct"/>
            <w:tcBorders>
              <w:top w:val="nil"/>
              <w:left w:val="nil"/>
              <w:bottom w:val="single" w:sz="4" w:space="0" w:color="auto"/>
              <w:right w:val="single" w:sz="4" w:space="0" w:color="auto"/>
            </w:tcBorders>
            <w:shd w:val="clear" w:color="auto" w:fill="auto"/>
            <w:vAlign w:val="center"/>
            <w:hideMark/>
          </w:tcPr>
          <w:p w14:paraId="4F406E9C" w14:textId="77777777" w:rsidR="002C7466" w:rsidRPr="00875B86" w:rsidRDefault="002C7466" w:rsidP="00CE5CE6">
            <w:pPr>
              <w:shd w:val="clear" w:color="auto" w:fill="FFFFFF" w:themeFill="background1"/>
              <w:jc w:val="center"/>
            </w:pPr>
            <w:r w:rsidRPr="00875B86">
              <w:t>Договор</w:t>
            </w:r>
            <w:r w:rsidRPr="00875B86">
              <w:br/>
              <w:t>безвозмездного пользования имуществом</w:t>
            </w:r>
            <w:r w:rsidRPr="00875B86">
              <w:br/>
              <w:t>№ 03-06-17/В БПИ</w:t>
            </w:r>
          </w:p>
        </w:tc>
        <w:tc>
          <w:tcPr>
            <w:tcW w:w="478" w:type="pct"/>
            <w:tcBorders>
              <w:top w:val="nil"/>
              <w:left w:val="nil"/>
              <w:bottom w:val="single" w:sz="4" w:space="0" w:color="auto"/>
              <w:right w:val="single" w:sz="4" w:space="0" w:color="auto"/>
            </w:tcBorders>
            <w:shd w:val="clear" w:color="auto" w:fill="auto"/>
            <w:vAlign w:val="center"/>
            <w:hideMark/>
          </w:tcPr>
          <w:p w14:paraId="75E045CA" w14:textId="77777777" w:rsidR="002C7466" w:rsidRPr="00875B86" w:rsidRDefault="002C7466" w:rsidP="00CE5CE6">
            <w:pPr>
              <w:shd w:val="clear" w:color="auto" w:fill="FFFFFF" w:themeFill="background1"/>
              <w:jc w:val="center"/>
            </w:pPr>
            <w:r w:rsidRPr="00875B86">
              <w:t>ВЛ 10 кВ L= 530м КЛ 10 кВ L=600 м</w:t>
            </w:r>
          </w:p>
        </w:tc>
        <w:tc>
          <w:tcPr>
            <w:tcW w:w="527" w:type="pct"/>
            <w:tcBorders>
              <w:top w:val="nil"/>
              <w:left w:val="nil"/>
              <w:bottom w:val="single" w:sz="4" w:space="0" w:color="auto"/>
              <w:right w:val="single" w:sz="4" w:space="0" w:color="auto"/>
            </w:tcBorders>
            <w:shd w:val="clear" w:color="auto" w:fill="auto"/>
            <w:vAlign w:val="center"/>
            <w:hideMark/>
          </w:tcPr>
          <w:p w14:paraId="37E23E89" w14:textId="77777777" w:rsidR="002C7466" w:rsidRPr="00875B86" w:rsidRDefault="002C7466" w:rsidP="00CE5CE6">
            <w:pPr>
              <w:shd w:val="clear" w:color="auto" w:fill="FFFFFF" w:themeFill="background1"/>
              <w:jc w:val="center"/>
            </w:pPr>
            <w:r w:rsidRPr="00875B86">
              <w:t>КТПН 400 кВА    КТПН 400 кВА   КТПН-630 кВА</w:t>
            </w:r>
          </w:p>
        </w:tc>
      </w:tr>
      <w:tr w:rsidR="00875B86" w:rsidRPr="00875B86" w14:paraId="5011ADBB" w14:textId="77777777" w:rsidTr="004A2B14">
        <w:trPr>
          <w:cantSplit/>
        </w:trPr>
        <w:tc>
          <w:tcPr>
            <w:tcW w:w="173" w:type="pct"/>
            <w:tcBorders>
              <w:top w:val="nil"/>
              <w:left w:val="single" w:sz="4" w:space="0" w:color="auto"/>
              <w:bottom w:val="single" w:sz="4" w:space="0" w:color="auto"/>
              <w:right w:val="single" w:sz="4" w:space="0" w:color="auto"/>
            </w:tcBorders>
            <w:shd w:val="clear" w:color="auto" w:fill="auto"/>
            <w:noWrap/>
            <w:vAlign w:val="center"/>
            <w:hideMark/>
          </w:tcPr>
          <w:p w14:paraId="121C3F7D" w14:textId="77777777" w:rsidR="002C7466" w:rsidRPr="00875B86" w:rsidRDefault="002C7466" w:rsidP="00CE5CE6">
            <w:pPr>
              <w:shd w:val="clear" w:color="auto" w:fill="FFFFFF" w:themeFill="background1"/>
              <w:jc w:val="center"/>
            </w:pPr>
            <w:r w:rsidRPr="00875B86">
              <w:t>48</w:t>
            </w:r>
          </w:p>
        </w:tc>
        <w:tc>
          <w:tcPr>
            <w:tcW w:w="497" w:type="pct"/>
            <w:tcBorders>
              <w:top w:val="nil"/>
              <w:left w:val="nil"/>
              <w:bottom w:val="single" w:sz="4" w:space="0" w:color="auto"/>
              <w:right w:val="single" w:sz="4" w:space="0" w:color="auto"/>
            </w:tcBorders>
            <w:shd w:val="clear" w:color="auto" w:fill="auto"/>
            <w:vAlign w:val="center"/>
            <w:hideMark/>
          </w:tcPr>
          <w:p w14:paraId="60BC5F5F" w14:textId="77777777" w:rsidR="002C7466" w:rsidRPr="00875B86" w:rsidRDefault="002C7466" w:rsidP="00CE5CE6">
            <w:pPr>
              <w:shd w:val="clear" w:color="auto" w:fill="FFFFFF" w:themeFill="background1"/>
            </w:pPr>
            <w:r w:rsidRPr="00875B86">
              <w:t>СОТ «Летние Юрты»</w:t>
            </w:r>
          </w:p>
        </w:tc>
        <w:tc>
          <w:tcPr>
            <w:tcW w:w="576" w:type="pct"/>
            <w:tcBorders>
              <w:top w:val="nil"/>
              <w:left w:val="nil"/>
              <w:bottom w:val="single" w:sz="4" w:space="0" w:color="auto"/>
              <w:right w:val="single" w:sz="4" w:space="0" w:color="auto"/>
            </w:tcBorders>
            <w:shd w:val="clear" w:color="auto" w:fill="auto"/>
            <w:vAlign w:val="center"/>
            <w:hideMark/>
          </w:tcPr>
          <w:p w14:paraId="35A3ABDC" w14:textId="77777777" w:rsidR="002C7466" w:rsidRPr="00875B86" w:rsidRDefault="002C7466" w:rsidP="00CE5CE6">
            <w:pPr>
              <w:shd w:val="clear" w:color="auto" w:fill="FFFFFF" w:themeFill="background1"/>
              <w:jc w:val="center"/>
            </w:pPr>
            <w:r w:rsidRPr="00875B86">
              <w:t>севернее станции Сургут</w:t>
            </w:r>
          </w:p>
        </w:tc>
        <w:tc>
          <w:tcPr>
            <w:tcW w:w="816" w:type="pct"/>
            <w:tcBorders>
              <w:top w:val="nil"/>
              <w:left w:val="nil"/>
              <w:bottom w:val="single" w:sz="4" w:space="0" w:color="auto"/>
              <w:right w:val="single" w:sz="4" w:space="0" w:color="auto"/>
            </w:tcBorders>
            <w:shd w:val="clear" w:color="auto" w:fill="auto"/>
            <w:noWrap/>
            <w:vAlign w:val="center"/>
            <w:hideMark/>
          </w:tcPr>
          <w:p w14:paraId="6304E36C" w14:textId="77777777" w:rsidR="002C7466" w:rsidRPr="00875B86" w:rsidRDefault="002C7466" w:rsidP="00CE5CE6">
            <w:pPr>
              <w:shd w:val="clear" w:color="auto" w:fill="FFFFFF" w:themeFill="background1"/>
              <w:jc w:val="center"/>
            </w:pPr>
            <w:r w:rsidRPr="00875B86">
              <w:t>Сургутское межрайонное отделение АО «Газпром энергосбыт Тюмень»/</w:t>
            </w:r>
          </w:p>
          <w:p w14:paraId="4D959188" w14:textId="77777777" w:rsidR="002C7466" w:rsidRPr="00875B86" w:rsidRDefault="002C7466" w:rsidP="00CE5CE6">
            <w:pPr>
              <w:shd w:val="clear" w:color="auto" w:fill="FFFFFF" w:themeFill="background1"/>
              <w:jc w:val="center"/>
            </w:pPr>
            <w:r w:rsidRPr="00875B86">
              <w:t>ООО «Северремприбор»</w:t>
            </w:r>
          </w:p>
        </w:tc>
        <w:tc>
          <w:tcPr>
            <w:tcW w:w="335" w:type="pct"/>
            <w:tcBorders>
              <w:top w:val="nil"/>
              <w:left w:val="nil"/>
              <w:bottom w:val="single" w:sz="4" w:space="0" w:color="auto"/>
              <w:right w:val="single" w:sz="4" w:space="0" w:color="auto"/>
            </w:tcBorders>
            <w:shd w:val="clear" w:color="auto" w:fill="auto"/>
            <w:vAlign w:val="center"/>
            <w:hideMark/>
          </w:tcPr>
          <w:p w14:paraId="7DFCEC70" w14:textId="77777777" w:rsidR="002C7466" w:rsidRPr="00875B86" w:rsidRDefault="002C7466" w:rsidP="00CE5CE6">
            <w:pPr>
              <w:shd w:val="clear" w:color="auto" w:fill="FFFFFF" w:themeFill="background1"/>
              <w:jc w:val="center"/>
            </w:pPr>
            <w:r w:rsidRPr="00875B86">
              <w:t>30/400</w:t>
            </w:r>
          </w:p>
        </w:tc>
        <w:tc>
          <w:tcPr>
            <w:tcW w:w="480" w:type="pct"/>
            <w:tcBorders>
              <w:top w:val="nil"/>
              <w:left w:val="nil"/>
              <w:bottom w:val="single" w:sz="4" w:space="0" w:color="auto"/>
              <w:right w:val="single" w:sz="4" w:space="0" w:color="auto"/>
            </w:tcBorders>
            <w:shd w:val="clear" w:color="auto" w:fill="auto"/>
            <w:vAlign w:val="center"/>
            <w:hideMark/>
          </w:tcPr>
          <w:p w14:paraId="6B078350" w14:textId="77777777" w:rsidR="002C7466" w:rsidRPr="00875B86" w:rsidRDefault="003B77E0" w:rsidP="00CE5CE6">
            <w:pPr>
              <w:shd w:val="clear" w:color="auto" w:fill="FFFFFF" w:themeFill="background1"/>
              <w:ind w:left="-112" w:right="-103"/>
              <w:jc w:val="center"/>
            </w:pPr>
            <w:r w:rsidRPr="00875B86">
              <w:t>ПС 220/110/10 кВ Сургут</w:t>
            </w:r>
            <w:r w:rsidR="002C7466" w:rsidRPr="00875B86">
              <w:t xml:space="preserve"> РП 143 </w:t>
            </w:r>
            <w:r w:rsidR="00BD6CCC" w:rsidRPr="00875B86">
              <w:t>яч. 1</w:t>
            </w:r>
            <w:r w:rsidR="002C7466" w:rsidRPr="00875B86">
              <w:t>1, 24</w:t>
            </w:r>
          </w:p>
        </w:tc>
        <w:tc>
          <w:tcPr>
            <w:tcW w:w="522" w:type="pct"/>
            <w:tcBorders>
              <w:top w:val="nil"/>
              <w:left w:val="nil"/>
              <w:bottom w:val="single" w:sz="4" w:space="0" w:color="auto"/>
              <w:right w:val="single" w:sz="4" w:space="0" w:color="auto"/>
            </w:tcBorders>
            <w:shd w:val="clear" w:color="auto" w:fill="auto"/>
            <w:vAlign w:val="center"/>
            <w:hideMark/>
          </w:tcPr>
          <w:p w14:paraId="1A45935E" w14:textId="77777777" w:rsidR="002C7466" w:rsidRPr="00875B86" w:rsidRDefault="002C7466" w:rsidP="00CE5CE6">
            <w:pPr>
              <w:shd w:val="clear" w:color="auto" w:fill="FFFFFF" w:themeFill="background1"/>
              <w:jc w:val="center"/>
            </w:pPr>
            <w:r w:rsidRPr="00875B86">
              <w:t>ВЛ 10 кВ  фидер Виктория от опоры                   № 46</w:t>
            </w:r>
          </w:p>
        </w:tc>
        <w:tc>
          <w:tcPr>
            <w:tcW w:w="596" w:type="pct"/>
            <w:tcBorders>
              <w:top w:val="nil"/>
              <w:left w:val="nil"/>
              <w:bottom w:val="single" w:sz="4" w:space="0" w:color="auto"/>
              <w:right w:val="single" w:sz="4" w:space="0" w:color="auto"/>
            </w:tcBorders>
            <w:shd w:val="clear" w:color="auto" w:fill="auto"/>
            <w:vAlign w:val="center"/>
            <w:hideMark/>
          </w:tcPr>
          <w:p w14:paraId="7A334800" w14:textId="77777777" w:rsidR="002C7466" w:rsidRPr="00875B86" w:rsidRDefault="002C7466" w:rsidP="00CE5CE6">
            <w:pPr>
              <w:shd w:val="clear" w:color="auto" w:fill="FFFFFF" w:themeFill="background1"/>
              <w:jc w:val="center"/>
            </w:pPr>
            <w:r w:rsidRPr="00875B86">
              <w:t>Договор</w:t>
            </w:r>
            <w:r w:rsidRPr="00875B86">
              <w:br/>
              <w:t>безвозмездного пользования имуществом</w:t>
            </w:r>
            <w:r w:rsidRPr="00875B86">
              <w:br/>
              <w:t>№ 7-05-17/В БПИ</w:t>
            </w:r>
          </w:p>
        </w:tc>
        <w:tc>
          <w:tcPr>
            <w:tcW w:w="478" w:type="pct"/>
            <w:tcBorders>
              <w:top w:val="nil"/>
              <w:left w:val="nil"/>
              <w:bottom w:val="single" w:sz="4" w:space="0" w:color="auto"/>
              <w:right w:val="single" w:sz="4" w:space="0" w:color="auto"/>
            </w:tcBorders>
            <w:shd w:val="clear" w:color="auto" w:fill="auto"/>
            <w:vAlign w:val="center"/>
            <w:hideMark/>
          </w:tcPr>
          <w:p w14:paraId="1C5E1373" w14:textId="77777777" w:rsidR="002C7466" w:rsidRPr="00875B86" w:rsidRDefault="002C7466" w:rsidP="00CE5CE6">
            <w:pPr>
              <w:shd w:val="clear" w:color="auto" w:fill="FFFFFF" w:themeFill="background1"/>
              <w:jc w:val="center"/>
            </w:pPr>
            <w:r w:rsidRPr="00875B86">
              <w:t>ВЛ 10 кВ L=1000 м</w:t>
            </w:r>
          </w:p>
        </w:tc>
        <w:tc>
          <w:tcPr>
            <w:tcW w:w="527" w:type="pct"/>
            <w:tcBorders>
              <w:top w:val="nil"/>
              <w:left w:val="nil"/>
              <w:bottom w:val="single" w:sz="4" w:space="0" w:color="auto"/>
              <w:right w:val="single" w:sz="4" w:space="0" w:color="auto"/>
            </w:tcBorders>
            <w:shd w:val="clear" w:color="auto" w:fill="auto"/>
            <w:vAlign w:val="center"/>
            <w:hideMark/>
          </w:tcPr>
          <w:p w14:paraId="601CE889" w14:textId="77777777" w:rsidR="002C7466" w:rsidRPr="00875B86" w:rsidRDefault="002C7466" w:rsidP="00CE5CE6">
            <w:pPr>
              <w:shd w:val="clear" w:color="auto" w:fill="FFFFFF" w:themeFill="background1"/>
              <w:jc w:val="center"/>
            </w:pPr>
            <w:r w:rsidRPr="00875B86">
              <w:t>КТПН-400 кВА</w:t>
            </w:r>
          </w:p>
        </w:tc>
      </w:tr>
      <w:tr w:rsidR="00875B86" w:rsidRPr="00875B86" w14:paraId="094B23CE" w14:textId="77777777" w:rsidTr="004A2B14">
        <w:trPr>
          <w:cantSplit/>
        </w:trPr>
        <w:tc>
          <w:tcPr>
            <w:tcW w:w="17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142B03B" w14:textId="77777777" w:rsidR="002C7466" w:rsidRPr="00875B86" w:rsidRDefault="002C7466" w:rsidP="00CE5CE6">
            <w:pPr>
              <w:shd w:val="clear" w:color="auto" w:fill="FFFFFF" w:themeFill="background1"/>
              <w:jc w:val="center"/>
            </w:pPr>
            <w:r w:rsidRPr="00875B86">
              <w:t>49</w:t>
            </w:r>
          </w:p>
        </w:tc>
        <w:tc>
          <w:tcPr>
            <w:tcW w:w="497" w:type="pct"/>
            <w:tcBorders>
              <w:top w:val="single" w:sz="4" w:space="0" w:color="auto"/>
              <w:left w:val="nil"/>
              <w:bottom w:val="single" w:sz="4" w:space="0" w:color="auto"/>
              <w:right w:val="single" w:sz="4" w:space="0" w:color="auto"/>
            </w:tcBorders>
            <w:shd w:val="clear" w:color="auto" w:fill="auto"/>
            <w:vAlign w:val="center"/>
            <w:hideMark/>
          </w:tcPr>
          <w:p w14:paraId="066FA459" w14:textId="77777777" w:rsidR="002C7466" w:rsidRPr="00875B86" w:rsidRDefault="002C7466" w:rsidP="00CE5CE6">
            <w:pPr>
              <w:shd w:val="clear" w:color="auto" w:fill="FFFFFF" w:themeFill="background1"/>
            </w:pPr>
            <w:r w:rsidRPr="00875B86">
              <w:t xml:space="preserve">ПСК </w:t>
            </w:r>
            <w:r w:rsidR="00204CD5" w:rsidRPr="00875B86">
              <w:t>№</w:t>
            </w:r>
            <w:r w:rsidRPr="00875B86">
              <w:t>41 ''Рябинка''</w:t>
            </w:r>
          </w:p>
        </w:tc>
        <w:tc>
          <w:tcPr>
            <w:tcW w:w="576" w:type="pct"/>
            <w:tcBorders>
              <w:top w:val="single" w:sz="4" w:space="0" w:color="auto"/>
              <w:left w:val="nil"/>
              <w:bottom w:val="single" w:sz="4" w:space="0" w:color="auto"/>
              <w:right w:val="single" w:sz="4" w:space="0" w:color="auto"/>
            </w:tcBorders>
            <w:shd w:val="clear" w:color="auto" w:fill="auto"/>
            <w:vAlign w:val="center"/>
            <w:hideMark/>
          </w:tcPr>
          <w:p w14:paraId="0400A6CE" w14:textId="77777777" w:rsidR="002C7466" w:rsidRPr="00875B86" w:rsidRDefault="002C7466" w:rsidP="00CE5CE6">
            <w:pPr>
              <w:shd w:val="clear" w:color="auto" w:fill="FFFFFF" w:themeFill="background1"/>
              <w:jc w:val="center"/>
            </w:pPr>
            <w:r w:rsidRPr="00875B86">
              <w:t>район ж/д ст. Сургут</w:t>
            </w:r>
          </w:p>
        </w:tc>
        <w:tc>
          <w:tcPr>
            <w:tcW w:w="816" w:type="pct"/>
            <w:tcBorders>
              <w:top w:val="single" w:sz="4" w:space="0" w:color="auto"/>
              <w:left w:val="nil"/>
              <w:bottom w:val="single" w:sz="4" w:space="0" w:color="auto"/>
              <w:right w:val="single" w:sz="4" w:space="0" w:color="auto"/>
            </w:tcBorders>
            <w:shd w:val="clear" w:color="auto" w:fill="auto"/>
            <w:noWrap/>
            <w:vAlign w:val="center"/>
            <w:hideMark/>
          </w:tcPr>
          <w:p w14:paraId="280BD05B" w14:textId="77777777" w:rsidR="002C7466" w:rsidRPr="00875B86" w:rsidRDefault="002C7466" w:rsidP="00CE5CE6">
            <w:pPr>
              <w:shd w:val="clear" w:color="auto" w:fill="FFFFFF" w:themeFill="background1"/>
              <w:jc w:val="center"/>
            </w:pPr>
            <w:r w:rsidRPr="00875B86">
              <w:t>Сургутское межрайонное отделение АО «Газпром энергосбыт Тюмень»/</w:t>
            </w:r>
          </w:p>
          <w:p w14:paraId="6844EA47" w14:textId="77777777" w:rsidR="002C7466" w:rsidRPr="00875B86" w:rsidRDefault="002C7466" w:rsidP="00CE5CE6">
            <w:pPr>
              <w:shd w:val="clear" w:color="auto" w:fill="FFFFFF" w:themeFill="background1"/>
              <w:jc w:val="center"/>
            </w:pPr>
            <w:r w:rsidRPr="00875B86">
              <w:t>ООО «Северремприбор»</w:t>
            </w:r>
          </w:p>
        </w:tc>
        <w:tc>
          <w:tcPr>
            <w:tcW w:w="335" w:type="pct"/>
            <w:tcBorders>
              <w:top w:val="single" w:sz="4" w:space="0" w:color="auto"/>
              <w:left w:val="nil"/>
              <w:bottom w:val="single" w:sz="4" w:space="0" w:color="auto"/>
              <w:right w:val="single" w:sz="4" w:space="0" w:color="auto"/>
            </w:tcBorders>
            <w:shd w:val="clear" w:color="auto" w:fill="auto"/>
            <w:noWrap/>
            <w:vAlign w:val="center"/>
            <w:hideMark/>
          </w:tcPr>
          <w:p w14:paraId="36DCA0FA" w14:textId="77777777" w:rsidR="002C7466" w:rsidRPr="00875B86" w:rsidRDefault="002C7466" w:rsidP="00CE5CE6">
            <w:pPr>
              <w:shd w:val="clear" w:color="auto" w:fill="FFFFFF" w:themeFill="background1"/>
              <w:jc w:val="center"/>
            </w:pPr>
            <w:r w:rsidRPr="00875B86">
              <w:t>250/400</w:t>
            </w:r>
          </w:p>
        </w:tc>
        <w:tc>
          <w:tcPr>
            <w:tcW w:w="480" w:type="pct"/>
            <w:tcBorders>
              <w:top w:val="single" w:sz="4" w:space="0" w:color="auto"/>
              <w:left w:val="nil"/>
              <w:bottom w:val="single" w:sz="4" w:space="0" w:color="auto"/>
              <w:right w:val="single" w:sz="4" w:space="0" w:color="auto"/>
            </w:tcBorders>
            <w:shd w:val="clear" w:color="auto" w:fill="auto"/>
            <w:vAlign w:val="center"/>
            <w:hideMark/>
          </w:tcPr>
          <w:p w14:paraId="491861F9" w14:textId="77777777" w:rsidR="002C7466" w:rsidRPr="00875B86" w:rsidRDefault="003B77E0" w:rsidP="00CE5CE6">
            <w:pPr>
              <w:shd w:val="clear" w:color="auto" w:fill="FFFFFF" w:themeFill="background1"/>
              <w:ind w:left="-112" w:right="-103"/>
              <w:jc w:val="center"/>
            </w:pPr>
            <w:r w:rsidRPr="00875B86">
              <w:t>ПС 220/110/10 кВ Сургут</w:t>
            </w:r>
            <w:r w:rsidR="002C7466" w:rsidRPr="00875B86">
              <w:t xml:space="preserve"> РП 143 </w:t>
            </w:r>
            <w:r w:rsidR="00BD6CCC" w:rsidRPr="00875B86">
              <w:t>яч. 1</w:t>
            </w:r>
            <w:r w:rsidR="002C7466" w:rsidRPr="00875B86">
              <w:t>1, 24</w:t>
            </w:r>
          </w:p>
        </w:tc>
        <w:tc>
          <w:tcPr>
            <w:tcW w:w="522" w:type="pct"/>
            <w:tcBorders>
              <w:top w:val="single" w:sz="4" w:space="0" w:color="auto"/>
              <w:left w:val="nil"/>
              <w:bottom w:val="single" w:sz="4" w:space="0" w:color="auto"/>
              <w:right w:val="single" w:sz="4" w:space="0" w:color="auto"/>
            </w:tcBorders>
            <w:shd w:val="clear" w:color="auto" w:fill="auto"/>
            <w:vAlign w:val="center"/>
            <w:hideMark/>
          </w:tcPr>
          <w:p w14:paraId="47736E6A" w14:textId="77777777" w:rsidR="002C7466" w:rsidRPr="00875B86" w:rsidRDefault="002C7466" w:rsidP="00CE5CE6">
            <w:pPr>
              <w:shd w:val="clear" w:color="auto" w:fill="FFFFFF" w:themeFill="background1"/>
              <w:jc w:val="center"/>
            </w:pPr>
            <w:r w:rsidRPr="00875B86">
              <w:t>ВЛ 10 кВ  фидер Виктория от опоры                   № 53</w:t>
            </w:r>
          </w:p>
        </w:tc>
        <w:tc>
          <w:tcPr>
            <w:tcW w:w="596" w:type="pct"/>
            <w:tcBorders>
              <w:top w:val="single" w:sz="4" w:space="0" w:color="auto"/>
              <w:left w:val="nil"/>
              <w:bottom w:val="single" w:sz="4" w:space="0" w:color="auto"/>
              <w:right w:val="single" w:sz="4" w:space="0" w:color="auto"/>
            </w:tcBorders>
            <w:shd w:val="clear" w:color="auto" w:fill="auto"/>
            <w:vAlign w:val="center"/>
            <w:hideMark/>
          </w:tcPr>
          <w:p w14:paraId="325FB3FF" w14:textId="77777777" w:rsidR="002C7466" w:rsidRPr="00875B86" w:rsidRDefault="002C7466" w:rsidP="00CE5CE6">
            <w:pPr>
              <w:shd w:val="clear" w:color="auto" w:fill="FFFFFF" w:themeFill="background1"/>
              <w:jc w:val="center"/>
            </w:pPr>
            <w:r w:rsidRPr="00875B86">
              <w:t>Договор</w:t>
            </w:r>
            <w:r w:rsidRPr="00875B86">
              <w:br/>
              <w:t>безвозмездного пользования имуществом</w:t>
            </w:r>
            <w:r w:rsidRPr="00875B86">
              <w:br/>
              <w:t>№ 01-06-17/В БПИ</w:t>
            </w:r>
          </w:p>
        </w:tc>
        <w:tc>
          <w:tcPr>
            <w:tcW w:w="478" w:type="pct"/>
            <w:tcBorders>
              <w:top w:val="single" w:sz="4" w:space="0" w:color="auto"/>
              <w:left w:val="nil"/>
              <w:bottom w:val="single" w:sz="4" w:space="0" w:color="auto"/>
              <w:right w:val="single" w:sz="4" w:space="0" w:color="auto"/>
            </w:tcBorders>
            <w:shd w:val="clear" w:color="auto" w:fill="auto"/>
            <w:vAlign w:val="center"/>
            <w:hideMark/>
          </w:tcPr>
          <w:p w14:paraId="1C890F29" w14:textId="77777777" w:rsidR="002C7466" w:rsidRPr="00875B86" w:rsidRDefault="002C7466" w:rsidP="00CE5CE6">
            <w:pPr>
              <w:shd w:val="clear" w:color="auto" w:fill="FFFFFF" w:themeFill="background1"/>
              <w:jc w:val="center"/>
            </w:pPr>
            <w:r w:rsidRPr="00875B86">
              <w:t>ВЛ 10 кВ L=50 м</w:t>
            </w:r>
          </w:p>
        </w:tc>
        <w:tc>
          <w:tcPr>
            <w:tcW w:w="527" w:type="pct"/>
            <w:tcBorders>
              <w:top w:val="single" w:sz="4" w:space="0" w:color="auto"/>
              <w:left w:val="nil"/>
              <w:bottom w:val="single" w:sz="4" w:space="0" w:color="auto"/>
              <w:right w:val="single" w:sz="4" w:space="0" w:color="auto"/>
            </w:tcBorders>
            <w:shd w:val="clear" w:color="auto" w:fill="auto"/>
            <w:vAlign w:val="center"/>
            <w:hideMark/>
          </w:tcPr>
          <w:p w14:paraId="51176359" w14:textId="77777777" w:rsidR="002C7466" w:rsidRPr="00875B86" w:rsidRDefault="002C7466" w:rsidP="00CE5CE6">
            <w:pPr>
              <w:shd w:val="clear" w:color="auto" w:fill="FFFFFF" w:themeFill="background1"/>
              <w:jc w:val="center"/>
            </w:pPr>
            <w:r w:rsidRPr="00875B86">
              <w:t>КТПН-400 кВА</w:t>
            </w:r>
          </w:p>
        </w:tc>
      </w:tr>
      <w:tr w:rsidR="00875B86" w:rsidRPr="00875B86" w14:paraId="0B716ABA" w14:textId="77777777" w:rsidTr="004A2B14">
        <w:trPr>
          <w:cantSplit/>
        </w:trPr>
        <w:tc>
          <w:tcPr>
            <w:tcW w:w="17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2A93A7A" w14:textId="77777777" w:rsidR="002C7466" w:rsidRPr="00875B86" w:rsidRDefault="002C7466" w:rsidP="00CE5CE6">
            <w:pPr>
              <w:shd w:val="clear" w:color="auto" w:fill="FFFFFF" w:themeFill="background1"/>
              <w:jc w:val="center"/>
            </w:pPr>
            <w:r w:rsidRPr="00875B86">
              <w:t>50</w:t>
            </w:r>
          </w:p>
        </w:tc>
        <w:tc>
          <w:tcPr>
            <w:tcW w:w="497" w:type="pct"/>
            <w:tcBorders>
              <w:top w:val="single" w:sz="4" w:space="0" w:color="auto"/>
              <w:left w:val="nil"/>
              <w:bottom w:val="single" w:sz="4" w:space="0" w:color="auto"/>
              <w:right w:val="single" w:sz="4" w:space="0" w:color="auto"/>
            </w:tcBorders>
            <w:shd w:val="clear" w:color="auto" w:fill="auto"/>
            <w:noWrap/>
            <w:vAlign w:val="center"/>
            <w:hideMark/>
          </w:tcPr>
          <w:p w14:paraId="51352D57" w14:textId="77777777" w:rsidR="002C7466" w:rsidRPr="00875B86" w:rsidRDefault="002C7466" w:rsidP="00CE5CE6">
            <w:pPr>
              <w:shd w:val="clear" w:color="auto" w:fill="FFFFFF" w:themeFill="background1"/>
            </w:pPr>
            <w:r w:rsidRPr="00875B86">
              <w:t>ПОК «Речник»</w:t>
            </w:r>
          </w:p>
        </w:tc>
        <w:tc>
          <w:tcPr>
            <w:tcW w:w="576" w:type="pct"/>
            <w:tcBorders>
              <w:top w:val="single" w:sz="4" w:space="0" w:color="auto"/>
              <w:left w:val="nil"/>
              <w:bottom w:val="single" w:sz="4" w:space="0" w:color="auto"/>
              <w:right w:val="single" w:sz="4" w:space="0" w:color="auto"/>
            </w:tcBorders>
            <w:shd w:val="clear" w:color="auto" w:fill="auto"/>
            <w:noWrap/>
            <w:vAlign w:val="center"/>
            <w:hideMark/>
          </w:tcPr>
          <w:p w14:paraId="00194657" w14:textId="77777777" w:rsidR="002C7466" w:rsidRPr="00875B86" w:rsidRDefault="002C7466" w:rsidP="00CE5CE6">
            <w:pPr>
              <w:shd w:val="clear" w:color="auto" w:fill="FFFFFF" w:themeFill="background1"/>
              <w:jc w:val="center"/>
            </w:pPr>
            <w:r w:rsidRPr="00875B86">
              <w:t>Водохранилище ГРЭС-2</w:t>
            </w:r>
          </w:p>
        </w:tc>
        <w:tc>
          <w:tcPr>
            <w:tcW w:w="816" w:type="pct"/>
            <w:tcBorders>
              <w:top w:val="single" w:sz="4" w:space="0" w:color="auto"/>
              <w:left w:val="nil"/>
              <w:bottom w:val="single" w:sz="4" w:space="0" w:color="auto"/>
              <w:right w:val="single" w:sz="4" w:space="0" w:color="auto"/>
            </w:tcBorders>
            <w:shd w:val="clear" w:color="auto" w:fill="auto"/>
            <w:noWrap/>
            <w:vAlign w:val="center"/>
            <w:hideMark/>
          </w:tcPr>
          <w:p w14:paraId="64AC2203" w14:textId="77777777" w:rsidR="002C7466" w:rsidRPr="00875B86" w:rsidRDefault="002C7466" w:rsidP="00CE5CE6">
            <w:pPr>
              <w:shd w:val="clear" w:color="auto" w:fill="FFFFFF" w:themeFill="background1"/>
              <w:jc w:val="center"/>
            </w:pPr>
            <w:r w:rsidRPr="00875B86">
              <w:t>Сургутское межрайонное отделение АО «Газпром энергосбыт Тюмень»/</w:t>
            </w:r>
          </w:p>
          <w:p w14:paraId="3AA1C5F4" w14:textId="77777777" w:rsidR="002C7466" w:rsidRPr="00875B86" w:rsidRDefault="002C7466" w:rsidP="00CE5CE6">
            <w:pPr>
              <w:shd w:val="clear" w:color="auto" w:fill="FFFFFF" w:themeFill="background1"/>
              <w:jc w:val="center"/>
            </w:pPr>
            <w:r w:rsidRPr="00875B86">
              <w:t>ПАО «Сургутнефтегаз»</w:t>
            </w:r>
          </w:p>
        </w:tc>
        <w:tc>
          <w:tcPr>
            <w:tcW w:w="335" w:type="pct"/>
            <w:tcBorders>
              <w:top w:val="single" w:sz="4" w:space="0" w:color="auto"/>
              <w:left w:val="nil"/>
              <w:bottom w:val="single" w:sz="4" w:space="0" w:color="auto"/>
              <w:right w:val="single" w:sz="4" w:space="0" w:color="auto"/>
            </w:tcBorders>
            <w:shd w:val="clear" w:color="auto" w:fill="auto"/>
            <w:noWrap/>
            <w:vAlign w:val="center"/>
            <w:hideMark/>
          </w:tcPr>
          <w:p w14:paraId="6B33E23A" w14:textId="77777777" w:rsidR="002C7466" w:rsidRPr="00875B86" w:rsidRDefault="002C7466" w:rsidP="00CE5CE6">
            <w:pPr>
              <w:shd w:val="clear" w:color="auto" w:fill="FFFFFF" w:themeFill="background1"/>
              <w:jc w:val="center"/>
            </w:pPr>
            <w:r w:rsidRPr="00875B86">
              <w:t>400/630</w:t>
            </w:r>
          </w:p>
        </w:tc>
        <w:tc>
          <w:tcPr>
            <w:tcW w:w="480" w:type="pct"/>
            <w:tcBorders>
              <w:top w:val="single" w:sz="4" w:space="0" w:color="auto"/>
              <w:left w:val="nil"/>
              <w:bottom w:val="single" w:sz="4" w:space="0" w:color="auto"/>
              <w:right w:val="single" w:sz="4" w:space="0" w:color="auto"/>
            </w:tcBorders>
            <w:shd w:val="clear" w:color="auto" w:fill="auto"/>
            <w:vAlign w:val="center"/>
            <w:hideMark/>
          </w:tcPr>
          <w:p w14:paraId="407ABAF0" w14:textId="77777777" w:rsidR="002C7466" w:rsidRPr="00875B86" w:rsidRDefault="003B77E0" w:rsidP="00CE5CE6">
            <w:pPr>
              <w:shd w:val="clear" w:color="auto" w:fill="FFFFFF" w:themeFill="background1"/>
              <w:ind w:left="-112" w:right="-103"/>
              <w:jc w:val="center"/>
            </w:pPr>
            <w:r w:rsidRPr="00875B86">
              <w:t>ПС 110/6/6 кВ Шукшинская</w:t>
            </w:r>
            <w:r w:rsidR="002C7466" w:rsidRPr="00875B86">
              <w:t>, фидер 12, ВЛ 6 кВ фидер УР-7</w:t>
            </w:r>
          </w:p>
        </w:tc>
        <w:tc>
          <w:tcPr>
            <w:tcW w:w="522" w:type="pct"/>
            <w:tcBorders>
              <w:top w:val="single" w:sz="4" w:space="0" w:color="auto"/>
              <w:left w:val="nil"/>
              <w:bottom w:val="single" w:sz="4" w:space="0" w:color="auto"/>
              <w:right w:val="single" w:sz="4" w:space="0" w:color="auto"/>
            </w:tcBorders>
            <w:shd w:val="clear" w:color="auto" w:fill="auto"/>
            <w:vAlign w:val="center"/>
            <w:hideMark/>
          </w:tcPr>
          <w:p w14:paraId="3F626A5F" w14:textId="77777777" w:rsidR="002C7466" w:rsidRPr="00875B86" w:rsidRDefault="002C7466" w:rsidP="00CE5CE6">
            <w:pPr>
              <w:shd w:val="clear" w:color="auto" w:fill="FFFFFF" w:themeFill="background1"/>
              <w:jc w:val="center"/>
            </w:pPr>
            <w:r w:rsidRPr="00875B86">
              <w:t>ВЛ-6 кВ фидерУР-7 опора № 7/60</w:t>
            </w:r>
          </w:p>
        </w:tc>
        <w:tc>
          <w:tcPr>
            <w:tcW w:w="596" w:type="pct"/>
            <w:tcBorders>
              <w:top w:val="single" w:sz="4" w:space="0" w:color="auto"/>
              <w:left w:val="nil"/>
              <w:bottom w:val="single" w:sz="4" w:space="0" w:color="auto"/>
              <w:right w:val="single" w:sz="4" w:space="0" w:color="auto"/>
            </w:tcBorders>
            <w:shd w:val="clear" w:color="auto" w:fill="auto"/>
            <w:vAlign w:val="center"/>
            <w:hideMark/>
          </w:tcPr>
          <w:p w14:paraId="3D97888B" w14:textId="77777777" w:rsidR="002C7466" w:rsidRPr="00875B86" w:rsidRDefault="002C7466" w:rsidP="00CE5CE6">
            <w:pPr>
              <w:shd w:val="clear" w:color="auto" w:fill="FFFFFF" w:themeFill="background1"/>
              <w:jc w:val="center"/>
            </w:pPr>
            <w:r w:rsidRPr="00875B86">
              <w:t> -</w:t>
            </w:r>
          </w:p>
        </w:tc>
        <w:tc>
          <w:tcPr>
            <w:tcW w:w="478" w:type="pct"/>
            <w:tcBorders>
              <w:top w:val="single" w:sz="4" w:space="0" w:color="auto"/>
              <w:left w:val="nil"/>
              <w:bottom w:val="single" w:sz="4" w:space="0" w:color="auto"/>
              <w:right w:val="single" w:sz="4" w:space="0" w:color="auto"/>
            </w:tcBorders>
            <w:shd w:val="clear" w:color="auto" w:fill="auto"/>
            <w:noWrap/>
            <w:vAlign w:val="center"/>
            <w:hideMark/>
          </w:tcPr>
          <w:p w14:paraId="795E01A7" w14:textId="77777777" w:rsidR="002C7466" w:rsidRPr="00875B86" w:rsidRDefault="002C7466" w:rsidP="00CE5CE6">
            <w:pPr>
              <w:shd w:val="clear" w:color="auto" w:fill="FFFFFF" w:themeFill="background1"/>
              <w:jc w:val="center"/>
            </w:pPr>
            <w:r w:rsidRPr="00875B86">
              <w:t> -</w:t>
            </w:r>
          </w:p>
        </w:tc>
        <w:tc>
          <w:tcPr>
            <w:tcW w:w="527" w:type="pct"/>
            <w:tcBorders>
              <w:top w:val="single" w:sz="4" w:space="0" w:color="auto"/>
              <w:left w:val="nil"/>
              <w:bottom w:val="single" w:sz="4" w:space="0" w:color="auto"/>
              <w:right w:val="single" w:sz="4" w:space="0" w:color="auto"/>
            </w:tcBorders>
            <w:shd w:val="clear" w:color="auto" w:fill="auto"/>
            <w:noWrap/>
            <w:vAlign w:val="center"/>
            <w:hideMark/>
          </w:tcPr>
          <w:p w14:paraId="2672569C" w14:textId="77777777" w:rsidR="002C7466" w:rsidRPr="00875B86" w:rsidRDefault="002C7466" w:rsidP="00CE5CE6">
            <w:pPr>
              <w:shd w:val="clear" w:color="auto" w:fill="FFFFFF" w:themeFill="background1"/>
              <w:jc w:val="center"/>
            </w:pPr>
            <w:r w:rsidRPr="00875B86">
              <w:t>КТПН-630</w:t>
            </w:r>
          </w:p>
        </w:tc>
      </w:tr>
      <w:tr w:rsidR="00875B86" w:rsidRPr="00875B86" w14:paraId="553C5585" w14:textId="77777777" w:rsidTr="004A2B14">
        <w:trPr>
          <w:cantSplit/>
        </w:trPr>
        <w:tc>
          <w:tcPr>
            <w:tcW w:w="17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18230F" w14:textId="77777777" w:rsidR="002C7466" w:rsidRPr="00875B86" w:rsidRDefault="002C7466" w:rsidP="00CE5CE6">
            <w:pPr>
              <w:shd w:val="clear" w:color="auto" w:fill="FFFFFF" w:themeFill="background1"/>
              <w:jc w:val="center"/>
            </w:pPr>
            <w:r w:rsidRPr="00875B86">
              <w:t>51</w:t>
            </w:r>
          </w:p>
        </w:tc>
        <w:tc>
          <w:tcPr>
            <w:tcW w:w="497" w:type="pct"/>
            <w:tcBorders>
              <w:top w:val="single" w:sz="4" w:space="0" w:color="auto"/>
              <w:left w:val="nil"/>
              <w:bottom w:val="single" w:sz="4" w:space="0" w:color="auto"/>
              <w:right w:val="single" w:sz="4" w:space="0" w:color="auto"/>
            </w:tcBorders>
            <w:shd w:val="clear" w:color="auto" w:fill="auto"/>
            <w:vAlign w:val="center"/>
            <w:hideMark/>
          </w:tcPr>
          <w:p w14:paraId="4E05C6D9" w14:textId="77777777" w:rsidR="002C7466" w:rsidRPr="00875B86" w:rsidRDefault="002C7466" w:rsidP="00CE5CE6">
            <w:pPr>
              <w:shd w:val="clear" w:color="auto" w:fill="FFFFFF" w:themeFill="background1"/>
            </w:pPr>
            <w:r w:rsidRPr="00875B86">
              <w:t>СНТ № 66 «Брусничное»</w:t>
            </w:r>
          </w:p>
        </w:tc>
        <w:tc>
          <w:tcPr>
            <w:tcW w:w="576" w:type="pct"/>
            <w:tcBorders>
              <w:top w:val="single" w:sz="4" w:space="0" w:color="auto"/>
              <w:left w:val="nil"/>
              <w:bottom w:val="single" w:sz="4" w:space="0" w:color="auto"/>
              <w:right w:val="single" w:sz="4" w:space="0" w:color="auto"/>
            </w:tcBorders>
            <w:shd w:val="clear" w:color="auto" w:fill="auto"/>
            <w:noWrap/>
            <w:vAlign w:val="center"/>
            <w:hideMark/>
          </w:tcPr>
          <w:p w14:paraId="4EAA48D9" w14:textId="77777777" w:rsidR="002C7466" w:rsidRPr="00875B86" w:rsidRDefault="002C7466" w:rsidP="00CE5CE6">
            <w:pPr>
              <w:shd w:val="clear" w:color="auto" w:fill="FFFFFF" w:themeFill="background1"/>
              <w:jc w:val="center"/>
            </w:pPr>
            <w:r w:rsidRPr="00875B86">
              <w:t>Почекуйка</w:t>
            </w:r>
          </w:p>
        </w:tc>
        <w:tc>
          <w:tcPr>
            <w:tcW w:w="816" w:type="pct"/>
            <w:tcBorders>
              <w:top w:val="single" w:sz="4" w:space="0" w:color="auto"/>
              <w:left w:val="nil"/>
              <w:bottom w:val="single" w:sz="4" w:space="0" w:color="auto"/>
              <w:right w:val="single" w:sz="4" w:space="0" w:color="auto"/>
            </w:tcBorders>
            <w:shd w:val="clear" w:color="auto" w:fill="auto"/>
            <w:noWrap/>
            <w:vAlign w:val="center"/>
            <w:hideMark/>
          </w:tcPr>
          <w:p w14:paraId="75B99AC0" w14:textId="77777777" w:rsidR="002C7466" w:rsidRPr="00875B86" w:rsidRDefault="002C7466" w:rsidP="00CE5CE6">
            <w:pPr>
              <w:shd w:val="clear" w:color="auto" w:fill="FFFFFF" w:themeFill="background1"/>
              <w:jc w:val="center"/>
            </w:pPr>
            <w:r w:rsidRPr="00875B86">
              <w:t>Сургутское межрайонное отделение АО «Газпром энергосбыт Тюмень»/</w:t>
            </w:r>
          </w:p>
          <w:p w14:paraId="6C72A37F" w14:textId="77777777" w:rsidR="002C7466" w:rsidRPr="00875B86" w:rsidRDefault="002C7466" w:rsidP="00CE5CE6">
            <w:pPr>
              <w:shd w:val="clear" w:color="auto" w:fill="FFFFFF" w:themeFill="background1"/>
              <w:jc w:val="center"/>
            </w:pPr>
            <w:r w:rsidRPr="00875B86">
              <w:t>ПАО «Сургутнефтегаз»</w:t>
            </w:r>
          </w:p>
        </w:tc>
        <w:tc>
          <w:tcPr>
            <w:tcW w:w="335" w:type="pct"/>
            <w:tcBorders>
              <w:top w:val="single" w:sz="4" w:space="0" w:color="auto"/>
              <w:left w:val="nil"/>
              <w:bottom w:val="single" w:sz="4" w:space="0" w:color="auto"/>
              <w:right w:val="single" w:sz="4" w:space="0" w:color="auto"/>
            </w:tcBorders>
            <w:shd w:val="clear" w:color="auto" w:fill="auto"/>
            <w:noWrap/>
            <w:vAlign w:val="center"/>
            <w:hideMark/>
          </w:tcPr>
          <w:p w14:paraId="04F720C6" w14:textId="77777777" w:rsidR="002C7466" w:rsidRPr="00875B86" w:rsidRDefault="002C7466" w:rsidP="00CE5CE6">
            <w:pPr>
              <w:shd w:val="clear" w:color="auto" w:fill="FFFFFF" w:themeFill="background1"/>
              <w:jc w:val="center"/>
            </w:pPr>
            <w:r w:rsidRPr="00875B86">
              <w:t>640/800</w:t>
            </w:r>
          </w:p>
        </w:tc>
        <w:tc>
          <w:tcPr>
            <w:tcW w:w="480" w:type="pct"/>
            <w:tcBorders>
              <w:top w:val="single" w:sz="4" w:space="0" w:color="auto"/>
              <w:left w:val="nil"/>
              <w:bottom w:val="single" w:sz="4" w:space="0" w:color="auto"/>
              <w:right w:val="single" w:sz="4" w:space="0" w:color="auto"/>
            </w:tcBorders>
            <w:shd w:val="clear" w:color="auto" w:fill="auto"/>
            <w:vAlign w:val="center"/>
            <w:hideMark/>
          </w:tcPr>
          <w:p w14:paraId="17B0F31F" w14:textId="77777777" w:rsidR="002C7466" w:rsidRPr="00875B86" w:rsidRDefault="003B77E0" w:rsidP="00CE5CE6">
            <w:pPr>
              <w:shd w:val="clear" w:color="auto" w:fill="FFFFFF" w:themeFill="background1"/>
              <w:ind w:left="-112" w:right="-103"/>
              <w:jc w:val="center"/>
            </w:pPr>
            <w:r w:rsidRPr="00875B86">
              <w:t>ПС-110/35/6 кВ Элегаз</w:t>
            </w:r>
            <w:r w:rsidR="002C7466" w:rsidRPr="00875B86">
              <w:t>, фидер  КНС-3-02</w:t>
            </w:r>
          </w:p>
        </w:tc>
        <w:tc>
          <w:tcPr>
            <w:tcW w:w="522" w:type="pct"/>
            <w:tcBorders>
              <w:top w:val="single" w:sz="4" w:space="0" w:color="auto"/>
              <w:left w:val="nil"/>
              <w:bottom w:val="single" w:sz="4" w:space="0" w:color="auto"/>
              <w:right w:val="single" w:sz="4" w:space="0" w:color="auto"/>
            </w:tcBorders>
            <w:shd w:val="clear" w:color="auto" w:fill="auto"/>
            <w:vAlign w:val="center"/>
            <w:hideMark/>
          </w:tcPr>
          <w:p w14:paraId="7A6B9FA9" w14:textId="77777777" w:rsidR="002C7466" w:rsidRPr="00875B86" w:rsidRDefault="002C7466" w:rsidP="00CE5CE6">
            <w:pPr>
              <w:shd w:val="clear" w:color="auto" w:fill="FFFFFF" w:themeFill="background1"/>
              <w:jc w:val="center"/>
            </w:pPr>
            <w:r w:rsidRPr="00875B86">
              <w:t>ВЛ-6 кВ фидер                КНС-3-02</w:t>
            </w:r>
          </w:p>
        </w:tc>
        <w:tc>
          <w:tcPr>
            <w:tcW w:w="596" w:type="pct"/>
            <w:tcBorders>
              <w:top w:val="single" w:sz="4" w:space="0" w:color="auto"/>
              <w:left w:val="nil"/>
              <w:bottom w:val="single" w:sz="4" w:space="0" w:color="auto"/>
              <w:right w:val="single" w:sz="4" w:space="0" w:color="auto"/>
            </w:tcBorders>
            <w:shd w:val="clear" w:color="auto" w:fill="auto"/>
            <w:vAlign w:val="center"/>
            <w:hideMark/>
          </w:tcPr>
          <w:p w14:paraId="0DD90777" w14:textId="77777777" w:rsidR="002C7466" w:rsidRPr="00875B86" w:rsidRDefault="002C7466" w:rsidP="00CE5CE6">
            <w:pPr>
              <w:shd w:val="clear" w:color="auto" w:fill="FFFFFF" w:themeFill="background1"/>
              <w:jc w:val="center"/>
            </w:pPr>
            <w:r w:rsidRPr="00875B86">
              <w:t> -</w:t>
            </w:r>
          </w:p>
        </w:tc>
        <w:tc>
          <w:tcPr>
            <w:tcW w:w="478" w:type="pct"/>
            <w:tcBorders>
              <w:top w:val="single" w:sz="4" w:space="0" w:color="auto"/>
              <w:left w:val="nil"/>
              <w:bottom w:val="single" w:sz="4" w:space="0" w:color="auto"/>
              <w:right w:val="single" w:sz="4" w:space="0" w:color="auto"/>
            </w:tcBorders>
            <w:shd w:val="clear" w:color="auto" w:fill="auto"/>
            <w:noWrap/>
            <w:vAlign w:val="center"/>
            <w:hideMark/>
          </w:tcPr>
          <w:p w14:paraId="5A001774" w14:textId="77777777" w:rsidR="002C7466" w:rsidRPr="00875B86" w:rsidRDefault="002C7466" w:rsidP="00CE5CE6">
            <w:pPr>
              <w:shd w:val="clear" w:color="auto" w:fill="FFFFFF" w:themeFill="background1"/>
              <w:jc w:val="center"/>
            </w:pPr>
            <w:r w:rsidRPr="00875B86">
              <w:t> -</w:t>
            </w:r>
          </w:p>
        </w:tc>
        <w:tc>
          <w:tcPr>
            <w:tcW w:w="527" w:type="pct"/>
            <w:tcBorders>
              <w:top w:val="single" w:sz="4" w:space="0" w:color="auto"/>
              <w:left w:val="nil"/>
              <w:bottom w:val="single" w:sz="4" w:space="0" w:color="auto"/>
              <w:right w:val="single" w:sz="4" w:space="0" w:color="auto"/>
            </w:tcBorders>
            <w:shd w:val="clear" w:color="auto" w:fill="auto"/>
            <w:vAlign w:val="center"/>
            <w:hideMark/>
          </w:tcPr>
          <w:p w14:paraId="509091F5" w14:textId="77777777" w:rsidR="002C7466" w:rsidRPr="00875B86" w:rsidRDefault="002C7466" w:rsidP="00CE5CE6">
            <w:pPr>
              <w:shd w:val="clear" w:color="auto" w:fill="FFFFFF" w:themeFill="background1"/>
              <w:jc w:val="center"/>
            </w:pPr>
            <w:r w:rsidRPr="00875B86">
              <w:t>КТПН-400          КТПН-400</w:t>
            </w:r>
          </w:p>
        </w:tc>
      </w:tr>
      <w:tr w:rsidR="00875B86" w:rsidRPr="00875B86" w14:paraId="77078B24" w14:textId="77777777" w:rsidTr="004A2B14">
        <w:trPr>
          <w:cantSplit/>
        </w:trPr>
        <w:tc>
          <w:tcPr>
            <w:tcW w:w="17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6A9B047" w14:textId="77777777" w:rsidR="002C7466" w:rsidRPr="00875B86" w:rsidRDefault="002C7466" w:rsidP="00CE5CE6">
            <w:pPr>
              <w:shd w:val="clear" w:color="auto" w:fill="FFFFFF" w:themeFill="background1"/>
              <w:jc w:val="center"/>
            </w:pPr>
            <w:r w:rsidRPr="00875B86">
              <w:t>52</w:t>
            </w:r>
          </w:p>
        </w:tc>
        <w:tc>
          <w:tcPr>
            <w:tcW w:w="497" w:type="pct"/>
            <w:tcBorders>
              <w:top w:val="single" w:sz="4" w:space="0" w:color="auto"/>
              <w:left w:val="nil"/>
              <w:bottom w:val="single" w:sz="4" w:space="0" w:color="auto"/>
              <w:right w:val="single" w:sz="4" w:space="0" w:color="auto"/>
            </w:tcBorders>
            <w:shd w:val="clear" w:color="auto" w:fill="auto"/>
            <w:vAlign w:val="center"/>
            <w:hideMark/>
          </w:tcPr>
          <w:p w14:paraId="36DC48EB" w14:textId="77777777" w:rsidR="002C7466" w:rsidRPr="00875B86" w:rsidRDefault="002C7466" w:rsidP="00CE5CE6">
            <w:pPr>
              <w:shd w:val="clear" w:color="auto" w:fill="FFFFFF" w:themeFill="background1"/>
            </w:pPr>
            <w:r w:rsidRPr="00875B86">
              <w:t>ПОК «Рябинушка»</w:t>
            </w:r>
          </w:p>
        </w:tc>
        <w:tc>
          <w:tcPr>
            <w:tcW w:w="576" w:type="pct"/>
            <w:tcBorders>
              <w:top w:val="single" w:sz="4" w:space="0" w:color="auto"/>
              <w:left w:val="nil"/>
              <w:bottom w:val="single" w:sz="4" w:space="0" w:color="auto"/>
              <w:right w:val="single" w:sz="4" w:space="0" w:color="auto"/>
            </w:tcBorders>
            <w:shd w:val="clear" w:color="auto" w:fill="auto"/>
            <w:hideMark/>
          </w:tcPr>
          <w:p w14:paraId="3BE630E5" w14:textId="77777777" w:rsidR="002C7466" w:rsidRPr="00875B86" w:rsidRDefault="002C7466" w:rsidP="00CE5CE6">
            <w:pPr>
              <w:shd w:val="clear" w:color="auto" w:fill="FFFFFF" w:themeFill="background1"/>
              <w:jc w:val="center"/>
            </w:pPr>
            <w:r w:rsidRPr="00875B86">
              <w:t>5-й км Восточно-Сургутского месторождения</w:t>
            </w:r>
          </w:p>
        </w:tc>
        <w:tc>
          <w:tcPr>
            <w:tcW w:w="816" w:type="pct"/>
            <w:tcBorders>
              <w:top w:val="single" w:sz="4" w:space="0" w:color="auto"/>
              <w:left w:val="nil"/>
              <w:bottom w:val="single" w:sz="4" w:space="0" w:color="auto"/>
              <w:right w:val="single" w:sz="4" w:space="0" w:color="auto"/>
            </w:tcBorders>
            <w:shd w:val="clear" w:color="auto" w:fill="auto"/>
            <w:noWrap/>
            <w:vAlign w:val="center"/>
            <w:hideMark/>
          </w:tcPr>
          <w:p w14:paraId="08EE8CA6" w14:textId="77777777" w:rsidR="002C7466" w:rsidRPr="00875B86" w:rsidRDefault="002C7466" w:rsidP="00CE5CE6">
            <w:pPr>
              <w:shd w:val="clear" w:color="auto" w:fill="FFFFFF" w:themeFill="background1"/>
              <w:jc w:val="center"/>
            </w:pPr>
            <w:r w:rsidRPr="00875B86">
              <w:t>Сургутское межрайонное отделение АО «Газпром энергосбыт Тюмень»/</w:t>
            </w:r>
          </w:p>
          <w:p w14:paraId="42966C69" w14:textId="77777777" w:rsidR="002C7466" w:rsidRPr="00875B86" w:rsidRDefault="002C7466" w:rsidP="00CE5CE6">
            <w:pPr>
              <w:shd w:val="clear" w:color="auto" w:fill="FFFFFF" w:themeFill="background1"/>
              <w:jc w:val="center"/>
            </w:pPr>
            <w:r w:rsidRPr="00875B86">
              <w:t>ПАО «Сургутнефтегаз»</w:t>
            </w:r>
          </w:p>
        </w:tc>
        <w:tc>
          <w:tcPr>
            <w:tcW w:w="335" w:type="pct"/>
            <w:tcBorders>
              <w:top w:val="single" w:sz="4" w:space="0" w:color="auto"/>
              <w:left w:val="nil"/>
              <w:bottom w:val="single" w:sz="4" w:space="0" w:color="auto"/>
              <w:right w:val="single" w:sz="4" w:space="0" w:color="auto"/>
            </w:tcBorders>
            <w:shd w:val="clear" w:color="auto" w:fill="auto"/>
            <w:noWrap/>
            <w:vAlign w:val="center"/>
            <w:hideMark/>
          </w:tcPr>
          <w:p w14:paraId="1FC9C326" w14:textId="77777777" w:rsidR="002C7466" w:rsidRPr="00875B86" w:rsidRDefault="002C7466" w:rsidP="00CE5CE6">
            <w:pPr>
              <w:shd w:val="clear" w:color="auto" w:fill="FFFFFF" w:themeFill="background1"/>
              <w:jc w:val="center"/>
            </w:pPr>
            <w:r w:rsidRPr="00875B86">
              <w:t>270/400</w:t>
            </w:r>
          </w:p>
        </w:tc>
        <w:tc>
          <w:tcPr>
            <w:tcW w:w="480" w:type="pct"/>
            <w:tcBorders>
              <w:top w:val="single" w:sz="4" w:space="0" w:color="auto"/>
              <w:left w:val="nil"/>
              <w:bottom w:val="single" w:sz="4" w:space="0" w:color="auto"/>
              <w:right w:val="single" w:sz="4" w:space="0" w:color="auto"/>
            </w:tcBorders>
            <w:shd w:val="clear" w:color="auto" w:fill="auto"/>
            <w:vAlign w:val="center"/>
            <w:hideMark/>
          </w:tcPr>
          <w:p w14:paraId="1A505BD4" w14:textId="77777777" w:rsidR="002C7466" w:rsidRPr="00875B86" w:rsidRDefault="003B77E0" w:rsidP="00CE5CE6">
            <w:pPr>
              <w:shd w:val="clear" w:color="auto" w:fill="FFFFFF" w:themeFill="background1"/>
              <w:ind w:left="-112" w:right="-103"/>
              <w:jc w:val="center"/>
            </w:pPr>
            <w:r w:rsidRPr="00875B86">
              <w:t>ПС-110/35/6 кВ Элегаз, РУ-6 кВ, фидер  КНС-3-25</w:t>
            </w:r>
          </w:p>
        </w:tc>
        <w:tc>
          <w:tcPr>
            <w:tcW w:w="522" w:type="pct"/>
            <w:tcBorders>
              <w:top w:val="single" w:sz="4" w:space="0" w:color="auto"/>
              <w:left w:val="nil"/>
              <w:bottom w:val="single" w:sz="4" w:space="0" w:color="auto"/>
              <w:right w:val="single" w:sz="4" w:space="0" w:color="auto"/>
            </w:tcBorders>
            <w:shd w:val="clear" w:color="auto" w:fill="auto"/>
            <w:vAlign w:val="center"/>
            <w:hideMark/>
          </w:tcPr>
          <w:p w14:paraId="17DF9162" w14:textId="77777777" w:rsidR="002C7466" w:rsidRPr="00875B86" w:rsidRDefault="002C7466" w:rsidP="00CE5CE6">
            <w:pPr>
              <w:shd w:val="clear" w:color="auto" w:fill="FFFFFF" w:themeFill="background1"/>
              <w:jc w:val="center"/>
            </w:pPr>
            <w:r w:rsidRPr="00875B86">
              <w:t>ВЛ-6 кВ фидер                КНС-3-02 опора № 206</w:t>
            </w:r>
          </w:p>
        </w:tc>
        <w:tc>
          <w:tcPr>
            <w:tcW w:w="596" w:type="pct"/>
            <w:tcBorders>
              <w:top w:val="single" w:sz="4" w:space="0" w:color="auto"/>
              <w:left w:val="nil"/>
              <w:bottom w:val="single" w:sz="4" w:space="0" w:color="auto"/>
              <w:right w:val="single" w:sz="4" w:space="0" w:color="auto"/>
            </w:tcBorders>
            <w:shd w:val="clear" w:color="auto" w:fill="auto"/>
            <w:vAlign w:val="center"/>
            <w:hideMark/>
          </w:tcPr>
          <w:p w14:paraId="76D92D5F" w14:textId="77777777" w:rsidR="002C7466" w:rsidRPr="00875B86" w:rsidRDefault="002C7466" w:rsidP="00CE5CE6">
            <w:pPr>
              <w:shd w:val="clear" w:color="auto" w:fill="FFFFFF" w:themeFill="background1"/>
              <w:jc w:val="center"/>
            </w:pPr>
            <w:r w:rsidRPr="00875B86">
              <w:t> -</w:t>
            </w:r>
          </w:p>
        </w:tc>
        <w:tc>
          <w:tcPr>
            <w:tcW w:w="478" w:type="pct"/>
            <w:tcBorders>
              <w:top w:val="single" w:sz="4" w:space="0" w:color="auto"/>
              <w:left w:val="nil"/>
              <w:bottom w:val="single" w:sz="4" w:space="0" w:color="auto"/>
              <w:right w:val="single" w:sz="4" w:space="0" w:color="auto"/>
            </w:tcBorders>
            <w:shd w:val="clear" w:color="auto" w:fill="auto"/>
            <w:noWrap/>
            <w:vAlign w:val="center"/>
            <w:hideMark/>
          </w:tcPr>
          <w:p w14:paraId="04AE8E60" w14:textId="77777777" w:rsidR="002C7466" w:rsidRPr="00875B86" w:rsidRDefault="002C7466" w:rsidP="00CE5CE6">
            <w:pPr>
              <w:shd w:val="clear" w:color="auto" w:fill="FFFFFF" w:themeFill="background1"/>
              <w:jc w:val="center"/>
            </w:pPr>
            <w:r w:rsidRPr="00875B86">
              <w:t> -</w:t>
            </w:r>
          </w:p>
        </w:tc>
        <w:tc>
          <w:tcPr>
            <w:tcW w:w="527" w:type="pct"/>
            <w:tcBorders>
              <w:top w:val="single" w:sz="4" w:space="0" w:color="auto"/>
              <w:left w:val="nil"/>
              <w:bottom w:val="single" w:sz="4" w:space="0" w:color="auto"/>
              <w:right w:val="single" w:sz="4" w:space="0" w:color="auto"/>
            </w:tcBorders>
            <w:shd w:val="clear" w:color="auto" w:fill="auto"/>
            <w:noWrap/>
            <w:vAlign w:val="center"/>
            <w:hideMark/>
          </w:tcPr>
          <w:p w14:paraId="3798ABE7" w14:textId="77777777" w:rsidR="002C7466" w:rsidRPr="00875B86" w:rsidRDefault="002C7466" w:rsidP="00CE5CE6">
            <w:pPr>
              <w:shd w:val="clear" w:color="auto" w:fill="FFFFFF" w:themeFill="background1"/>
              <w:jc w:val="center"/>
            </w:pPr>
            <w:r w:rsidRPr="00875B86">
              <w:t xml:space="preserve">КТПН-400          </w:t>
            </w:r>
          </w:p>
        </w:tc>
      </w:tr>
      <w:tr w:rsidR="00875B86" w:rsidRPr="00875B86" w14:paraId="41F1F740" w14:textId="77777777" w:rsidTr="004A2B14">
        <w:trPr>
          <w:cantSplit/>
        </w:trPr>
        <w:tc>
          <w:tcPr>
            <w:tcW w:w="173" w:type="pct"/>
            <w:tcBorders>
              <w:top w:val="nil"/>
              <w:left w:val="single" w:sz="4" w:space="0" w:color="auto"/>
              <w:bottom w:val="single" w:sz="4" w:space="0" w:color="auto"/>
              <w:right w:val="single" w:sz="4" w:space="0" w:color="auto"/>
            </w:tcBorders>
            <w:shd w:val="clear" w:color="auto" w:fill="auto"/>
            <w:noWrap/>
            <w:vAlign w:val="center"/>
            <w:hideMark/>
          </w:tcPr>
          <w:p w14:paraId="7771D631" w14:textId="77777777" w:rsidR="002C7466" w:rsidRPr="00875B86" w:rsidRDefault="002C7466" w:rsidP="00CE5CE6">
            <w:pPr>
              <w:shd w:val="clear" w:color="auto" w:fill="FFFFFF" w:themeFill="background1"/>
              <w:jc w:val="center"/>
            </w:pPr>
            <w:r w:rsidRPr="00875B86">
              <w:t>53</w:t>
            </w:r>
          </w:p>
        </w:tc>
        <w:tc>
          <w:tcPr>
            <w:tcW w:w="497" w:type="pct"/>
            <w:tcBorders>
              <w:top w:val="nil"/>
              <w:left w:val="nil"/>
              <w:bottom w:val="single" w:sz="4" w:space="0" w:color="auto"/>
              <w:right w:val="single" w:sz="4" w:space="0" w:color="auto"/>
            </w:tcBorders>
            <w:shd w:val="clear" w:color="auto" w:fill="auto"/>
            <w:vAlign w:val="center"/>
            <w:hideMark/>
          </w:tcPr>
          <w:p w14:paraId="65330837" w14:textId="77777777" w:rsidR="002C7466" w:rsidRPr="00875B86" w:rsidRDefault="002C7466" w:rsidP="00CE5CE6">
            <w:pPr>
              <w:shd w:val="clear" w:color="auto" w:fill="FFFFFF" w:themeFill="background1"/>
            </w:pPr>
            <w:r w:rsidRPr="00875B86">
              <w:t>ПСОК «Автомобилист СТАТ»</w:t>
            </w:r>
          </w:p>
        </w:tc>
        <w:tc>
          <w:tcPr>
            <w:tcW w:w="576" w:type="pct"/>
            <w:tcBorders>
              <w:top w:val="nil"/>
              <w:left w:val="nil"/>
              <w:bottom w:val="single" w:sz="4" w:space="0" w:color="auto"/>
              <w:right w:val="single" w:sz="4" w:space="0" w:color="auto"/>
            </w:tcBorders>
            <w:shd w:val="clear" w:color="auto" w:fill="auto"/>
            <w:hideMark/>
          </w:tcPr>
          <w:p w14:paraId="71CF0DE7" w14:textId="77777777" w:rsidR="002C7466" w:rsidRPr="00875B86" w:rsidRDefault="002C7466" w:rsidP="00CE5CE6">
            <w:pPr>
              <w:shd w:val="clear" w:color="auto" w:fill="FFFFFF" w:themeFill="background1"/>
              <w:jc w:val="center"/>
            </w:pPr>
            <w:r w:rsidRPr="00875B86">
              <w:t>6-й км а/д Сургут-Новофедоров</w:t>
            </w:r>
            <w:r w:rsidR="00B76798" w:rsidRPr="00875B86">
              <w:t>-</w:t>
            </w:r>
            <w:r w:rsidRPr="00875B86">
              <w:t>ский</w:t>
            </w:r>
          </w:p>
        </w:tc>
        <w:tc>
          <w:tcPr>
            <w:tcW w:w="816" w:type="pct"/>
            <w:tcBorders>
              <w:top w:val="nil"/>
              <w:left w:val="nil"/>
              <w:bottom w:val="single" w:sz="4" w:space="0" w:color="auto"/>
              <w:right w:val="single" w:sz="4" w:space="0" w:color="auto"/>
            </w:tcBorders>
            <w:shd w:val="clear" w:color="auto" w:fill="auto"/>
            <w:noWrap/>
            <w:vAlign w:val="center"/>
            <w:hideMark/>
          </w:tcPr>
          <w:p w14:paraId="2F5554A6" w14:textId="77777777" w:rsidR="002C7466" w:rsidRPr="00875B86" w:rsidRDefault="002C7466" w:rsidP="00CE5CE6">
            <w:pPr>
              <w:shd w:val="clear" w:color="auto" w:fill="FFFFFF" w:themeFill="background1"/>
              <w:jc w:val="center"/>
            </w:pPr>
            <w:r w:rsidRPr="00875B86">
              <w:t>Сургутское межрайонное отделение АО «Газпром энергосбыт Тюмень»/</w:t>
            </w:r>
          </w:p>
          <w:p w14:paraId="779D3659" w14:textId="77777777" w:rsidR="002C7466" w:rsidRPr="00875B86" w:rsidRDefault="002C7466" w:rsidP="00CE5CE6">
            <w:pPr>
              <w:shd w:val="clear" w:color="auto" w:fill="FFFFFF" w:themeFill="background1"/>
              <w:jc w:val="center"/>
            </w:pPr>
            <w:r w:rsidRPr="00875B86">
              <w:t>ПАО «Сургутнефтегаз»</w:t>
            </w:r>
          </w:p>
        </w:tc>
        <w:tc>
          <w:tcPr>
            <w:tcW w:w="335" w:type="pct"/>
            <w:tcBorders>
              <w:top w:val="nil"/>
              <w:left w:val="nil"/>
              <w:bottom w:val="single" w:sz="4" w:space="0" w:color="auto"/>
              <w:right w:val="single" w:sz="4" w:space="0" w:color="auto"/>
            </w:tcBorders>
            <w:shd w:val="clear" w:color="auto" w:fill="auto"/>
            <w:noWrap/>
            <w:vAlign w:val="center"/>
            <w:hideMark/>
          </w:tcPr>
          <w:p w14:paraId="653AF090" w14:textId="77777777" w:rsidR="002C7466" w:rsidRPr="00875B86" w:rsidRDefault="002C7466" w:rsidP="00CE5CE6">
            <w:pPr>
              <w:shd w:val="clear" w:color="auto" w:fill="FFFFFF" w:themeFill="background1"/>
              <w:jc w:val="center"/>
            </w:pPr>
            <w:r w:rsidRPr="00875B86">
              <w:t>160/400</w:t>
            </w:r>
          </w:p>
        </w:tc>
        <w:tc>
          <w:tcPr>
            <w:tcW w:w="480" w:type="pct"/>
            <w:tcBorders>
              <w:top w:val="nil"/>
              <w:left w:val="nil"/>
              <w:bottom w:val="single" w:sz="4" w:space="0" w:color="auto"/>
              <w:right w:val="single" w:sz="4" w:space="0" w:color="auto"/>
            </w:tcBorders>
            <w:shd w:val="clear" w:color="auto" w:fill="auto"/>
            <w:vAlign w:val="center"/>
            <w:hideMark/>
          </w:tcPr>
          <w:p w14:paraId="212BA473" w14:textId="77777777" w:rsidR="002C7466" w:rsidRPr="00875B86" w:rsidRDefault="003B77E0" w:rsidP="00CE5CE6">
            <w:pPr>
              <w:shd w:val="clear" w:color="auto" w:fill="FFFFFF" w:themeFill="background1"/>
              <w:ind w:left="-112" w:right="-103"/>
              <w:jc w:val="center"/>
            </w:pPr>
            <w:r w:rsidRPr="00875B86">
              <w:t>ПС-110/35/6 кВ Элегаз, РУ-6 кВ, фидер  КНС-3-25</w:t>
            </w:r>
          </w:p>
        </w:tc>
        <w:tc>
          <w:tcPr>
            <w:tcW w:w="522" w:type="pct"/>
            <w:tcBorders>
              <w:top w:val="nil"/>
              <w:left w:val="nil"/>
              <w:bottom w:val="single" w:sz="4" w:space="0" w:color="auto"/>
              <w:right w:val="single" w:sz="4" w:space="0" w:color="auto"/>
            </w:tcBorders>
            <w:shd w:val="clear" w:color="auto" w:fill="auto"/>
            <w:vAlign w:val="center"/>
            <w:hideMark/>
          </w:tcPr>
          <w:p w14:paraId="225084FB" w14:textId="77777777" w:rsidR="002C7466" w:rsidRPr="00875B86" w:rsidRDefault="002C7466" w:rsidP="00CE5CE6">
            <w:pPr>
              <w:shd w:val="clear" w:color="auto" w:fill="FFFFFF" w:themeFill="background1"/>
              <w:jc w:val="center"/>
            </w:pPr>
            <w:r w:rsidRPr="00875B86">
              <w:t>ВЛ-6 кВ фидер                КНС-3-02 опора № 206</w:t>
            </w:r>
          </w:p>
        </w:tc>
        <w:tc>
          <w:tcPr>
            <w:tcW w:w="596" w:type="pct"/>
            <w:tcBorders>
              <w:top w:val="nil"/>
              <w:left w:val="nil"/>
              <w:bottom w:val="single" w:sz="4" w:space="0" w:color="auto"/>
              <w:right w:val="single" w:sz="4" w:space="0" w:color="auto"/>
            </w:tcBorders>
            <w:shd w:val="clear" w:color="auto" w:fill="auto"/>
            <w:vAlign w:val="center"/>
            <w:hideMark/>
          </w:tcPr>
          <w:p w14:paraId="060A4351" w14:textId="77777777" w:rsidR="002C7466" w:rsidRPr="00875B86" w:rsidRDefault="002C7466" w:rsidP="00CE5CE6">
            <w:pPr>
              <w:shd w:val="clear" w:color="auto" w:fill="FFFFFF" w:themeFill="background1"/>
              <w:jc w:val="center"/>
            </w:pPr>
            <w:r w:rsidRPr="00875B86">
              <w:t> -</w:t>
            </w:r>
          </w:p>
        </w:tc>
        <w:tc>
          <w:tcPr>
            <w:tcW w:w="478" w:type="pct"/>
            <w:tcBorders>
              <w:top w:val="nil"/>
              <w:left w:val="nil"/>
              <w:bottom w:val="single" w:sz="4" w:space="0" w:color="auto"/>
              <w:right w:val="single" w:sz="4" w:space="0" w:color="auto"/>
            </w:tcBorders>
            <w:shd w:val="clear" w:color="auto" w:fill="auto"/>
            <w:noWrap/>
            <w:vAlign w:val="center"/>
            <w:hideMark/>
          </w:tcPr>
          <w:p w14:paraId="52C51B65" w14:textId="77777777" w:rsidR="002C7466" w:rsidRPr="00875B86" w:rsidRDefault="002C7466" w:rsidP="00CE5CE6">
            <w:pPr>
              <w:shd w:val="clear" w:color="auto" w:fill="FFFFFF" w:themeFill="background1"/>
              <w:jc w:val="center"/>
            </w:pPr>
            <w:r w:rsidRPr="00875B86">
              <w:t> -</w:t>
            </w:r>
          </w:p>
        </w:tc>
        <w:tc>
          <w:tcPr>
            <w:tcW w:w="527" w:type="pct"/>
            <w:tcBorders>
              <w:top w:val="nil"/>
              <w:left w:val="nil"/>
              <w:bottom w:val="single" w:sz="4" w:space="0" w:color="auto"/>
              <w:right w:val="single" w:sz="4" w:space="0" w:color="auto"/>
            </w:tcBorders>
            <w:shd w:val="clear" w:color="auto" w:fill="auto"/>
            <w:noWrap/>
            <w:vAlign w:val="center"/>
            <w:hideMark/>
          </w:tcPr>
          <w:p w14:paraId="6EB8C888" w14:textId="77777777" w:rsidR="002C7466" w:rsidRPr="00875B86" w:rsidRDefault="002C7466" w:rsidP="00CE5CE6">
            <w:pPr>
              <w:shd w:val="clear" w:color="auto" w:fill="FFFFFF" w:themeFill="background1"/>
              <w:jc w:val="center"/>
            </w:pPr>
            <w:r w:rsidRPr="00875B86">
              <w:t>КТПН-400</w:t>
            </w:r>
          </w:p>
        </w:tc>
      </w:tr>
      <w:tr w:rsidR="00875B86" w:rsidRPr="00875B86" w14:paraId="59BEFC07" w14:textId="77777777" w:rsidTr="004A2B14">
        <w:trPr>
          <w:cantSplit/>
        </w:trPr>
        <w:tc>
          <w:tcPr>
            <w:tcW w:w="173" w:type="pct"/>
            <w:tcBorders>
              <w:top w:val="nil"/>
              <w:left w:val="single" w:sz="4" w:space="0" w:color="auto"/>
              <w:bottom w:val="single" w:sz="4" w:space="0" w:color="auto"/>
              <w:right w:val="single" w:sz="4" w:space="0" w:color="auto"/>
            </w:tcBorders>
            <w:shd w:val="clear" w:color="auto" w:fill="auto"/>
            <w:noWrap/>
            <w:vAlign w:val="center"/>
            <w:hideMark/>
          </w:tcPr>
          <w:p w14:paraId="7AA7372D" w14:textId="77777777" w:rsidR="002C7466" w:rsidRPr="00875B86" w:rsidRDefault="002C7466" w:rsidP="00CE5CE6">
            <w:pPr>
              <w:shd w:val="clear" w:color="auto" w:fill="FFFFFF" w:themeFill="background1"/>
              <w:jc w:val="center"/>
            </w:pPr>
            <w:r w:rsidRPr="00875B86">
              <w:t>54</w:t>
            </w:r>
          </w:p>
        </w:tc>
        <w:tc>
          <w:tcPr>
            <w:tcW w:w="497" w:type="pct"/>
            <w:tcBorders>
              <w:top w:val="nil"/>
              <w:left w:val="nil"/>
              <w:bottom w:val="single" w:sz="4" w:space="0" w:color="auto"/>
              <w:right w:val="single" w:sz="4" w:space="0" w:color="auto"/>
            </w:tcBorders>
            <w:shd w:val="clear" w:color="auto" w:fill="auto"/>
            <w:vAlign w:val="center"/>
            <w:hideMark/>
          </w:tcPr>
          <w:p w14:paraId="7BFCACE2" w14:textId="77777777" w:rsidR="002C7466" w:rsidRPr="00875B86" w:rsidRDefault="002C7466" w:rsidP="00CE5CE6">
            <w:pPr>
              <w:shd w:val="clear" w:color="auto" w:fill="FFFFFF" w:themeFill="background1"/>
            </w:pPr>
            <w:r w:rsidRPr="00875B86">
              <w:t>ПСОК «Витамин»</w:t>
            </w:r>
          </w:p>
        </w:tc>
        <w:tc>
          <w:tcPr>
            <w:tcW w:w="576" w:type="pct"/>
            <w:tcBorders>
              <w:top w:val="nil"/>
              <w:left w:val="nil"/>
              <w:bottom w:val="single" w:sz="4" w:space="0" w:color="auto"/>
              <w:right w:val="single" w:sz="4" w:space="0" w:color="auto"/>
            </w:tcBorders>
            <w:shd w:val="clear" w:color="auto" w:fill="auto"/>
            <w:hideMark/>
          </w:tcPr>
          <w:p w14:paraId="27815DE7" w14:textId="77777777" w:rsidR="002C7466" w:rsidRPr="00875B86" w:rsidRDefault="002C7466" w:rsidP="00CE5CE6">
            <w:pPr>
              <w:shd w:val="clear" w:color="auto" w:fill="FFFFFF" w:themeFill="background1"/>
              <w:jc w:val="center"/>
            </w:pPr>
            <w:r w:rsidRPr="00875B86">
              <w:t>5-й км Ново-Федоровского шоссе</w:t>
            </w:r>
          </w:p>
        </w:tc>
        <w:tc>
          <w:tcPr>
            <w:tcW w:w="816" w:type="pct"/>
            <w:tcBorders>
              <w:top w:val="nil"/>
              <w:left w:val="nil"/>
              <w:bottom w:val="single" w:sz="4" w:space="0" w:color="auto"/>
              <w:right w:val="single" w:sz="4" w:space="0" w:color="auto"/>
            </w:tcBorders>
            <w:shd w:val="clear" w:color="auto" w:fill="auto"/>
            <w:noWrap/>
            <w:vAlign w:val="center"/>
            <w:hideMark/>
          </w:tcPr>
          <w:p w14:paraId="28FC2DE0" w14:textId="77777777" w:rsidR="002C7466" w:rsidRPr="00875B86" w:rsidRDefault="002C7466" w:rsidP="00CE5CE6">
            <w:pPr>
              <w:shd w:val="clear" w:color="auto" w:fill="FFFFFF" w:themeFill="background1"/>
              <w:jc w:val="center"/>
            </w:pPr>
            <w:r w:rsidRPr="00875B86">
              <w:t>Сургутское межрайонное отделение АО «Газпром энергосбыт Тюмень»/</w:t>
            </w:r>
          </w:p>
          <w:p w14:paraId="6D78C4BC" w14:textId="77777777" w:rsidR="002C7466" w:rsidRPr="00875B86" w:rsidRDefault="002C7466" w:rsidP="00CE5CE6">
            <w:pPr>
              <w:shd w:val="clear" w:color="auto" w:fill="FFFFFF" w:themeFill="background1"/>
              <w:jc w:val="center"/>
            </w:pPr>
            <w:r w:rsidRPr="00875B86">
              <w:t>ПАО «Сургутнефтегаз»</w:t>
            </w:r>
          </w:p>
        </w:tc>
        <w:tc>
          <w:tcPr>
            <w:tcW w:w="335" w:type="pct"/>
            <w:tcBorders>
              <w:top w:val="nil"/>
              <w:left w:val="nil"/>
              <w:bottom w:val="single" w:sz="4" w:space="0" w:color="auto"/>
              <w:right w:val="single" w:sz="4" w:space="0" w:color="auto"/>
            </w:tcBorders>
            <w:shd w:val="clear" w:color="auto" w:fill="auto"/>
            <w:noWrap/>
            <w:vAlign w:val="center"/>
            <w:hideMark/>
          </w:tcPr>
          <w:p w14:paraId="4D2062BF" w14:textId="77777777" w:rsidR="002C7466" w:rsidRPr="00875B86" w:rsidRDefault="002C7466" w:rsidP="00CE5CE6">
            <w:pPr>
              <w:shd w:val="clear" w:color="auto" w:fill="FFFFFF" w:themeFill="background1"/>
              <w:jc w:val="center"/>
            </w:pPr>
            <w:r w:rsidRPr="00875B86">
              <w:t>290/400</w:t>
            </w:r>
          </w:p>
        </w:tc>
        <w:tc>
          <w:tcPr>
            <w:tcW w:w="480" w:type="pct"/>
            <w:tcBorders>
              <w:top w:val="nil"/>
              <w:left w:val="nil"/>
              <w:bottom w:val="single" w:sz="4" w:space="0" w:color="auto"/>
              <w:right w:val="single" w:sz="4" w:space="0" w:color="auto"/>
            </w:tcBorders>
            <w:shd w:val="clear" w:color="auto" w:fill="auto"/>
            <w:vAlign w:val="center"/>
            <w:hideMark/>
          </w:tcPr>
          <w:p w14:paraId="6E791C5D" w14:textId="77777777" w:rsidR="002C7466" w:rsidRPr="00875B86" w:rsidRDefault="003B77E0" w:rsidP="00CE5CE6">
            <w:pPr>
              <w:shd w:val="clear" w:color="auto" w:fill="FFFFFF" w:themeFill="background1"/>
              <w:ind w:left="-112" w:right="-103"/>
              <w:jc w:val="center"/>
            </w:pPr>
            <w:r w:rsidRPr="00875B86">
              <w:t>ПС-110/35/6 кВ Элегаз, РУ-6 кВ, фидер  КНС-3-25</w:t>
            </w:r>
          </w:p>
        </w:tc>
        <w:tc>
          <w:tcPr>
            <w:tcW w:w="522" w:type="pct"/>
            <w:tcBorders>
              <w:top w:val="nil"/>
              <w:left w:val="nil"/>
              <w:bottom w:val="single" w:sz="4" w:space="0" w:color="auto"/>
              <w:right w:val="single" w:sz="4" w:space="0" w:color="auto"/>
            </w:tcBorders>
            <w:shd w:val="clear" w:color="auto" w:fill="auto"/>
            <w:vAlign w:val="center"/>
            <w:hideMark/>
          </w:tcPr>
          <w:p w14:paraId="374219F7" w14:textId="77777777" w:rsidR="002C7466" w:rsidRPr="00875B86" w:rsidRDefault="002C7466" w:rsidP="00CE5CE6">
            <w:pPr>
              <w:shd w:val="clear" w:color="auto" w:fill="FFFFFF" w:themeFill="background1"/>
              <w:jc w:val="center"/>
            </w:pPr>
            <w:r w:rsidRPr="00875B86">
              <w:t>ВЛ-6 кВ фидер                КНС-3-02 опора № 206</w:t>
            </w:r>
          </w:p>
        </w:tc>
        <w:tc>
          <w:tcPr>
            <w:tcW w:w="596" w:type="pct"/>
            <w:tcBorders>
              <w:top w:val="nil"/>
              <w:left w:val="nil"/>
              <w:bottom w:val="single" w:sz="4" w:space="0" w:color="auto"/>
              <w:right w:val="single" w:sz="4" w:space="0" w:color="auto"/>
            </w:tcBorders>
            <w:shd w:val="clear" w:color="auto" w:fill="auto"/>
            <w:vAlign w:val="center"/>
            <w:hideMark/>
          </w:tcPr>
          <w:p w14:paraId="7DEAEE12" w14:textId="77777777" w:rsidR="002C7466" w:rsidRPr="00875B86" w:rsidRDefault="002C7466" w:rsidP="00CE5CE6">
            <w:pPr>
              <w:shd w:val="clear" w:color="auto" w:fill="FFFFFF" w:themeFill="background1"/>
              <w:jc w:val="center"/>
            </w:pPr>
            <w:r w:rsidRPr="00875B86">
              <w:t> -</w:t>
            </w:r>
          </w:p>
        </w:tc>
        <w:tc>
          <w:tcPr>
            <w:tcW w:w="478" w:type="pct"/>
            <w:tcBorders>
              <w:top w:val="nil"/>
              <w:left w:val="nil"/>
              <w:bottom w:val="single" w:sz="4" w:space="0" w:color="auto"/>
              <w:right w:val="single" w:sz="4" w:space="0" w:color="auto"/>
            </w:tcBorders>
            <w:shd w:val="clear" w:color="auto" w:fill="auto"/>
            <w:noWrap/>
            <w:vAlign w:val="center"/>
            <w:hideMark/>
          </w:tcPr>
          <w:p w14:paraId="38BC2479" w14:textId="77777777" w:rsidR="002C7466" w:rsidRPr="00875B86" w:rsidRDefault="002C7466" w:rsidP="00CE5CE6">
            <w:pPr>
              <w:shd w:val="clear" w:color="auto" w:fill="FFFFFF" w:themeFill="background1"/>
              <w:jc w:val="center"/>
            </w:pPr>
            <w:r w:rsidRPr="00875B86">
              <w:t> -</w:t>
            </w:r>
          </w:p>
        </w:tc>
        <w:tc>
          <w:tcPr>
            <w:tcW w:w="527" w:type="pct"/>
            <w:tcBorders>
              <w:top w:val="nil"/>
              <w:left w:val="nil"/>
              <w:bottom w:val="single" w:sz="4" w:space="0" w:color="auto"/>
              <w:right w:val="single" w:sz="4" w:space="0" w:color="auto"/>
            </w:tcBorders>
            <w:shd w:val="clear" w:color="auto" w:fill="auto"/>
            <w:noWrap/>
            <w:vAlign w:val="center"/>
            <w:hideMark/>
          </w:tcPr>
          <w:p w14:paraId="24CFFA38" w14:textId="77777777" w:rsidR="002C7466" w:rsidRPr="00875B86" w:rsidRDefault="002C7466" w:rsidP="00CE5CE6">
            <w:pPr>
              <w:shd w:val="clear" w:color="auto" w:fill="FFFFFF" w:themeFill="background1"/>
              <w:jc w:val="center"/>
            </w:pPr>
            <w:r w:rsidRPr="00875B86">
              <w:t>КТПН-400</w:t>
            </w:r>
          </w:p>
        </w:tc>
      </w:tr>
      <w:tr w:rsidR="00875B86" w:rsidRPr="00875B86" w14:paraId="59A2822E" w14:textId="77777777" w:rsidTr="004A2B14">
        <w:trPr>
          <w:cantSplit/>
        </w:trPr>
        <w:tc>
          <w:tcPr>
            <w:tcW w:w="173" w:type="pct"/>
            <w:tcBorders>
              <w:top w:val="nil"/>
              <w:left w:val="single" w:sz="4" w:space="0" w:color="auto"/>
              <w:bottom w:val="single" w:sz="4" w:space="0" w:color="auto"/>
              <w:right w:val="single" w:sz="4" w:space="0" w:color="auto"/>
            </w:tcBorders>
            <w:shd w:val="clear" w:color="auto" w:fill="auto"/>
            <w:noWrap/>
            <w:vAlign w:val="center"/>
            <w:hideMark/>
          </w:tcPr>
          <w:p w14:paraId="0ED76F8A" w14:textId="77777777" w:rsidR="002C7466" w:rsidRPr="00875B86" w:rsidRDefault="002C7466" w:rsidP="00CE5CE6">
            <w:pPr>
              <w:shd w:val="clear" w:color="auto" w:fill="FFFFFF" w:themeFill="background1"/>
              <w:jc w:val="center"/>
            </w:pPr>
            <w:r w:rsidRPr="00875B86">
              <w:t>55</w:t>
            </w:r>
          </w:p>
        </w:tc>
        <w:tc>
          <w:tcPr>
            <w:tcW w:w="497" w:type="pct"/>
            <w:tcBorders>
              <w:top w:val="nil"/>
              <w:left w:val="nil"/>
              <w:bottom w:val="single" w:sz="4" w:space="0" w:color="auto"/>
              <w:right w:val="single" w:sz="4" w:space="0" w:color="auto"/>
            </w:tcBorders>
            <w:shd w:val="clear" w:color="auto" w:fill="auto"/>
            <w:noWrap/>
            <w:vAlign w:val="center"/>
            <w:hideMark/>
          </w:tcPr>
          <w:p w14:paraId="79DEB02F" w14:textId="77777777" w:rsidR="002C7466" w:rsidRPr="00875B86" w:rsidRDefault="002C7466" w:rsidP="00CE5CE6">
            <w:pPr>
              <w:shd w:val="clear" w:color="auto" w:fill="FFFFFF" w:themeFill="background1"/>
            </w:pPr>
            <w:r w:rsidRPr="00875B86">
              <w:t>ПСК «Ветеран»</w:t>
            </w:r>
          </w:p>
        </w:tc>
        <w:tc>
          <w:tcPr>
            <w:tcW w:w="576" w:type="pct"/>
            <w:tcBorders>
              <w:top w:val="nil"/>
              <w:left w:val="nil"/>
              <w:bottom w:val="single" w:sz="4" w:space="0" w:color="auto"/>
              <w:right w:val="single" w:sz="4" w:space="0" w:color="auto"/>
            </w:tcBorders>
            <w:shd w:val="clear" w:color="auto" w:fill="auto"/>
            <w:noWrap/>
            <w:vAlign w:val="center"/>
            <w:hideMark/>
          </w:tcPr>
          <w:p w14:paraId="6F19FDF9" w14:textId="77777777" w:rsidR="002C7466" w:rsidRPr="00875B86" w:rsidRDefault="002C7466" w:rsidP="00CE5CE6">
            <w:pPr>
              <w:shd w:val="clear" w:color="auto" w:fill="FFFFFF" w:themeFill="background1"/>
              <w:jc w:val="center"/>
            </w:pPr>
            <w:r w:rsidRPr="00875B86">
              <w:t>Федоровская дорога 15 км</w:t>
            </w:r>
          </w:p>
        </w:tc>
        <w:tc>
          <w:tcPr>
            <w:tcW w:w="816" w:type="pct"/>
            <w:tcBorders>
              <w:top w:val="nil"/>
              <w:left w:val="nil"/>
              <w:bottom w:val="single" w:sz="4" w:space="0" w:color="auto"/>
              <w:right w:val="single" w:sz="4" w:space="0" w:color="auto"/>
            </w:tcBorders>
            <w:shd w:val="clear" w:color="auto" w:fill="auto"/>
            <w:noWrap/>
            <w:vAlign w:val="center"/>
            <w:hideMark/>
          </w:tcPr>
          <w:p w14:paraId="53311FE2" w14:textId="77777777" w:rsidR="002C7466" w:rsidRPr="00875B86" w:rsidRDefault="002C7466" w:rsidP="00CE5CE6">
            <w:pPr>
              <w:shd w:val="clear" w:color="auto" w:fill="FFFFFF" w:themeFill="background1"/>
              <w:jc w:val="center"/>
            </w:pPr>
            <w:r w:rsidRPr="00875B86">
              <w:t>Сургутское межрайонное отделение АО «Газпром энергосбыт Тюмень»/</w:t>
            </w:r>
          </w:p>
          <w:p w14:paraId="1EA106A2" w14:textId="77777777" w:rsidR="002C7466" w:rsidRPr="00875B86" w:rsidRDefault="002C7466" w:rsidP="00CE5CE6">
            <w:pPr>
              <w:shd w:val="clear" w:color="auto" w:fill="FFFFFF" w:themeFill="background1"/>
              <w:jc w:val="center"/>
            </w:pPr>
            <w:r w:rsidRPr="00875B86">
              <w:t>ПАО «Сургутнефтегаз»</w:t>
            </w:r>
          </w:p>
        </w:tc>
        <w:tc>
          <w:tcPr>
            <w:tcW w:w="335" w:type="pct"/>
            <w:tcBorders>
              <w:top w:val="nil"/>
              <w:left w:val="nil"/>
              <w:bottom w:val="single" w:sz="4" w:space="0" w:color="auto"/>
              <w:right w:val="single" w:sz="4" w:space="0" w:color="auto"/>
            </w:tcBorders>
            <w:shd w:val="clear" w:color="auto" w:fill="auto"/>
            <w:noWrap/>
            <w:vAlign w:val="center"/>
            <w:hideMark/>
          </w:tcPr>
          <w:p w14:paraId="22882D0D" w14:textId="77777777" w:rsidR="002C7466" w:rsidRPr="00875B86" w:rsidRDefault="002C7466" w:rsidP="00CE5CE6">
            <w:pPr>
              <w:shd w:val="clear" w:color="auto" w:fill="FFFFFF" w:themeFill="background1"/>
              <w:jc w:val="center"/>
            </w:pPr>
            <w:r w:rsidRPr="00875B86">
              <w:t>160/250</w:t>
            </w:r>
          </w:p>
        </w:tc>
        <w:tc>
          <w:tcPr>
            <w:tcW w:w="480" w:type="pct"/>
            <w:tcBorders>
              <w:top w:val="nil"/>
              <w:left w:val="nil"/>
              <w:bottom w:val="single" w:sz="4" w:space="0" w:color="auto"/>
              <w:right w:val="single" w:sz="4" w:space="0" w:color="auto"/>
            </w:tcBorders>
            <w:shd w:val="clear" w:color="auto" w:fill="auto"/>
            <w:vAlign w:val="center"/>
            <w:hideMark/>
          </w:tcPr>
          <w:p w14:paraId="5D35080A" w14:textId="77777777" w:rsidR="002C7466" w:rsidRPr="00875B86" w:rsidRDefault="003B77E0" w:rsidP="00CE5CE6">
            <w:pPr>
              <w:shd w:val="clear" w:color="auto" w:fill="FFFFFF" w:themeFill="background1"/>
              <w:ind w:left="-112" w:right="-103"/>
              <w:jc w:val="center"/>
            </w:pPr>
            <w:r w:rsidRPr="00875B86">
              <w:t>ПС-110/35/6 кВ Элегаз, РУ-6 кВ, фидер  КНС-3-25</w:t>
            </w:r>
          </w:p>
        </w:tc>
        <w:tc>
          <w:tcPr>
            <w:tcW w:w="522" w:type="pct"/>
            <w:tcBorders>
              <w:top w:val="nil"/>
              <w:left w:val="nil"/>
              <w:bottom w:val="single" w:sz="4" w:space="0" w:color="auto"/>
              <w:right w:val="single" w:sz="4" w:space="0" w:color="auto"/>
            </w:tcBorders>
            <w:shd w:val="clear" w:color="auto" w:fill="auto"/>
            <w:vAlign w:val="center"/>
            <w:hideMark/>
          </w:tcPr>
          <w:p w14:paraId="568249F0" w14:textId="77777777" w:rsidR="002C7466" w:rsidRPr="00875B86" w:rsidRDefault="002C7466" w:rsidP="00CE5CE6">
            <w:pPr>
              <w:shd w:val="clear" w:color="auto" w:fill="FFFFFF" w:themeFill="background1"/>
              <w:jc w:val="center"/>
            </w:pPr>
            <w:r w:rsidRPr="00875B86">
              <w:t>ВЛ-6 кВ фидер                КНС-3-02 опора № 206</w:t>
            </w:r>
          </w:p>
        </w:tc>
        <w:tc>
          <w:tcPr>
            <w:tcW w:w="596" w:type="pct"/>
            <w:tcBorders>
              <w:top w:val="nil"/>
              <w:left w:val="nil"/>
              <w:bottom w:val="single" w:sz="4" w:space="0" w:color="auto"/>
              <w:right w:val="single" w:sz="4" w:space="0" w:color="auto"/>
            </w:tcBorders>
            <w:shd w:val="clear" w:color="auto" w:fill="auto"/>
            <w:vAlign w:val="center"/>
            <w:hideMark/>
          </w:tcPr>
          <w:p w14:paraId="5F5B6203" w14:textId="77777777" w:rsidR="002C7466" w:rsidRPr="00875B86" w:rsidRDefault="002C7466" w:rsidP="00CE5CE6">
            <w:pPr>
              <w:shd w:val="clear" w:color="auto" w:fill="FFFFFF" w:themeFill="background1"/>
              <w:jc w:val="center"/>
            </w:pPr>
            <w:r w:rsidRPr="00875B86">
              <w:t> -</w:t>
            </w:r>
          </w:p>
        </w:tc>
        <w:tc>
          <w:tcPr>
            <w:tcW w:w="478" w:type="pct"/>
            <w:tcBorders>
              <w:top w:val="nil"/>
              <w:left w:val="nil"/>
              <w:bottom w:val="single" w:sz="4" w:space="0" w:color="auto"/>
              <w:right w:val="single" w:sz="4" w:space="0" w:color="auto"/>
            </w:tcBorders>
            <w:shd w:val="clear" w:color="auto" w:fill="auto"/>
            <w:noWrap/>
            <w:vAlign w:val="center"/>
            <w:hideMark/>
          </w:tcPr>
          <w:p w14:paraId="4FCC0786" w14:textId="77777777" w:rsidR="002C7466" w:rsidRPr="00875B86" w:rsidRDefault="002C7466" w:rsidP="00CE5CE6">
            <w:pPr>
              <w:shd w:val="clear" w:color="auto" w:fill="FFFFFF" w:themeFill="background1"/>
              <w:jc w:val="center"/>
            </w:pPr>
            <w:r w:rsidRPr="00875B86">
              <w:t> -</w:t>
            </w:r>
          </w:p>
        </w:tc>
        <w:tc>
          <w:tcPr>
            <w:tcW w:w="527" w:type="pct"/>
            <w:tcBorders>
              <w:top w:val="nil"/>
              <w:left w:val="nil"/>
              <w:bottom w:val="single" w:sz="4" w:space="0" w:color="auto"/>
              <w:right w:val="single" w:sz="4" w:space="0" w:color="auto"/>
            </w:tcBorders>
            <w:shd w:val="clear" w:color="auto" w:fill="auto"/>
            <w:noWrap/>
            <w:vAlign w:val="center"/>
            <w:hideMark/>
          </w:tcPr>
          <w:p w14:paraId="614971E0" w14:textId="77777777" w:rsidR="002C7466" w:rsidRPr="00875B86" w:rsidRDefault="002C7466" w:rsidP="00CE5CE6">
            <w:pPr>
              <w:shd w:val="clear" w:color="auto" w:fill="FFFFFF" w:themeFill="background1"/>
              <w:jc w:val="center"/>
            </w:pPr>
            <w:r w:rsidRPr="00875B86">
              <w:t>КТПН-250</w:t>
            </w:r>
          </w:p>
        </w:tc>
      </w:tr>
      <w:tr w:rsidR="00875B86" w:rsidRPr="00875B86" w14:paraId="5274517F" w14:textId="77777777" w:rsidTr="004A2B14">
        <w:trPr>
          <w:cantSplit/>
        </w:trPr>
        <w:tc>
          <w:tcPr>
            <w:tcW w:w="17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A68F674" w14:textId="77777777" w:rsidR="002C7466" w:rsidRPr="00875B86" w:rsidRDefault="002C7466" w:rsidP="00CE5CE6">
            <w:pPr>
              <w:shd w:val="clear" w:color="auto" w:fill="FFFFFF" w:themeFill="background1"/>
              <w:jc w:val="center"/>
            </w:pPr>
            <w:r w:rsidRPr="00875B86">
              <w:t>56</w:t>
            </w:r>
          </w:p>
        </w:tc>
        <w:tc>
          <w:tcPr>
            <w:tcW w:w="497" w:type="pct"/>
            <w:tcBorders>
              <w:top w:val="single" w:sz="4" w:space="0" w:color="auto"/>
              <w:left w:val="nil"/>
              <w:bottom w:val="single" w:sz="4" w:space="0" w:color="auto"/>
              <w:right w:val="single" w:sz="4" w:space="0" w:color="auto"/>
            </w:tcBorders>
            <w:shd w:val="clear" w:color="auto" w:fill="auto"/>
            <w:vAlign w:val="center"/>
            <w:hideMark/>
          </w:tcPr>
          <w:p w14:paraId="37C38E84" w14:textId="77777777" w:rsidR="002C7466" w:rsidRPr="00875B86" w:rsidRDefault="002C7466" w:rsidP="00CE5CE6">
            <w:pPr>
              <w:shd w:val="clear" w:color="auto" w:fill="FFFFFF" w:themeFill="background1"/>
            </w:pPr>
            <w:r w:rsidRPr="00875B86">
              <w:t>СНТ «Кедровый Бор»</w:t>
            </w:r>
          </w:p>
        </w:tc>
        <w:tc>
          <w:tcPr>
            <w:tcW w:w="576" w:type="pct"/>
            <w:tcBorders>
              <w:top w:val="single" w:sz="4" w:space="0" w:color="auto"/>
              <w:left w:val="nil"/>
              <w:bottom w:val="single" w:sz="4" w:space="0" w:color="auto"/>
              <w:right w:val="single" w:sz="4" w:space="0" w:color="auto"/>
            </w:tcBorders>
            <w:shd w:val="clear" w:color="auto" w:fill="auto"/>
            <w:hideMark/>
          </w:tcPr>
          <w:p w14:paraId="643F37A4" w14:textId="77777777" w:rsidR="002C7466" w:rsidRPr="00875B86" w:rsidRDefault="002C7466" w:rsidP="00CE5CE6">
            <w:pPr>
              <w:shd w:val="clear" w:color="auto" w:fill="FFFFFF" w:themeFill="background1"/>
              <w:jc w:val="center"/>
            </w:pPr>
            <w:r w:rsidRPr="00875B86">
              <w:t>5-й км Восточно-Сургутского месторождения</w:t>
            </w:r>
          </w:p>
        </w:tc>
        <w:tc>
          <w:tcPr>
            <w:tcW w:w="816" w:type="pct"/>
            <w:tcBorders>
              <w:top w:val="single" w:sz="4" w:space="0" w:color="auto"/>
              <w:left w:val="nil"/>
              <w:bottom w:val="single" w:sz="4" w:space="0" w:color="auto"/>
              <w:right w:val="single" w:sz="4" w:space="0" w:color="auto"/>
            </w:tcBorders>
            <w:shd w:val="clear" w:color="auto" w:fill="auto"/>
            <w:noWrap/>
            <w:vAlign w:val="center"/>
            <w:hideMark/>
          </w:tcPr>
          <w:p w14:paraId="684678AD" w14:textId="77777777" w:rsidR="002C7466" w:rsidRPr="00875B86" w:rsidRDefault="002C7466" w:rsidP="00CE5CE6">
            <w:pPr>
              <w:shd w:val="clear" w:color="auto" w:fill="FFFFFF" w:themeFill="background1"/>
              <w:jc w:val="center"/>
            </w:pPr>
            <w:r w:rsidRPr="00875B86">
              <w:t>Сургутское межрайонное отделение АО «Газпром энергосбыт Тюмень»/</w:t>
            </w:r>
          </w:p>
          <w:p w14:paraId="7290667A" w14:textId="77777777" w:rsidR="002C7466" w:rsidRPr="00875B86" w:rsidRDefault="002C7466" w:rsidP="00CE5CE6">
            <w:pPr>
              <w:shd w:val="clear" w:color="auto" w:fill="FFFFFF" w:themeFill="background1"/>
              <w:jc w:val="center"/>
            </w:pPr>
            <w:r w:rsidRPr="00875B86">
              <w:t>ПАО «Сургутнефтегаз»</w:t>
            </w:r>
          </w:p>
        </w:tc>
        <w:tc>
          <w:tcPr>
            <w:tcW w:w="335" w:type="pct"/>
            <w:tcBorders>
              <w:top w:val="single" w:sz="4" w:space="0" w:color="auto"/>
              <w:left w:val="nil"/>
              <w:bottom w:val="single" w:sz="4" w:space="0" w:color="auto"/>
              <w:right w:val="single" w:sz="4" w:space="0" w:color="auto"/>
            </w:tcBorders>
            <w:shd w:val="clear" w:color="auto" w:fill="auto"/>
            <w:noWrap/>
            <w:vAlign w:val="center"/>
            <w:hideMark/>
          </w:tcPr>
          <w:p w14:paraId="28B84A29" w14:textId="77777777" w:rsidR="002C7466" w:rsidRPr="00875B86" w:rsidRDefault="002C7466" w:rsidP="00CE5CE6">
            <w:pPr>
              <w:shd w:val="clear" w:color="auto" w:fill="FFFFFF" w:themeFill="background1"/>
              <w:jc w:val="center"/>
            </w:pPr>
            <w:r w:rsidRPr="00875B86">
              <w:t>330/630</w:t>
            </w:r>
          </w:p>
        </w:tc>
        <w:tc>
          <w:tcPr>
            <w:tcW w:w="480" w:type="pct"/>
            <w:tcBorders>
              <w:top w:val="single" w:sz="4" w:space="0" w:color="auto"/>
              <w:left w:val="nil"/>
              <w:bottom w:val="single" w:sz="4" w:space="0" w:color="auto"/>
              <w:right w:val="single" w:sz="4" w:space="0" w:color="auto"/>
            </w:tcBorders>
            <w:shd w:val="clear" w:color="auto" w:fill="auto"/>
            <w:vAlign w:val="center"/>
            <w:hideMark/>
          </w:tcPr>
          <w:p w14:paraId="4101D9D7" w14:textId="77777777" w:rsidR="002C7466" w:rsidRPr="00875B86" w:rsidRDefault="003B77E0" w:rsidP="00CE5CE6">
            <w:pPr>
              <w:shd w:val="clear" w:color="auto" w:fill="FFFFFF" w:themeFill="background1"/>
              <w:ind w:left="-112" w:right="-103"/>
              <w:jc w:val="center"/>
            </w:pPr>
            <w:r w:rsidRPr="00875B86">
              <w:t>ПС-110/35/6 кВ Элегаз, РУ-6 кВ, фидер  КНС-3-25</w:t>
            </w:r>
          </w:p>
        </w:tc>
        <w:tc>
          <w:tcPr>
            <w:tcW w:w="522" w:type="pct"/>
            <w:tcBorders>
              <w:top w:val="single" w:sz="4" w:space="0" w:color="auto"/>
              <w:left w:val="nil"/>
              <w:bottom w:val="single" w:sz="4" w:space="0" w:color="auto"/>
              <w:right w:val="single" w:sz="4" w:space="0" w:color="auto"/>
            </w:tcBorders>
            <w:shd w:val="clear" w:color="auto" w:fill="auto"/>
            <w:vAlign w:val="center"/>
            <w:hideMark/>
          </w:tcPr>
          <w:p w14:paraId="7F0EE9DD" w14:textId="77777777" w:rsidR="002C7466" w:rsidRPr="00875B86" w:rsidRDefault="002C7466" w:rsidP="00CE5CE6">
            <w:pPr>
              <w:shd w:val="clear" w:color="auto" w:fill="FFFFFF" w:themeFill="background1"/>
              <w:jc w:val="center"/>
            </w:pPr>
            <w:r w:rsidRPr="00875B86">
              <w:t>ВЛ-6 кВ фидер                КНС-3-02 опора № 206</w:t>
            </w:r>
          </w:p>
        </w:tc>
        <w:tc>
          <w:tcPr>
            <w:tcW w:w="596" w:type="pct"/>
            <w:tcBorders>
              <w:top w:val="single" w:sz="4" w:space="0" w:color="auto"/>
              <w:left w:val="nil"/>
              <w:bottom w:val="single" w:sz="4" w:space="0" w:color="auto"/>
              <w:right w:val="single" w:sz="4" w:space="0" w:color="auto"/>
            </w:tcBorders>
            <w:shd w:val="clear" w:color="auto" w:fill="auto"/>
            <w:vAlign w:val="center"/>
            <w:hideMark/>
          </w:tcPr>
          <w:p w14:paraId="7A2EBE8A" w14:textId="77777777" w:rsidR="002C7466" w:rsidRPr="00875B86" w:rsidRDefault="002C7466" w:rsidP="00CE5CE6">
            <w:pPr>
              <w:shd w:val="clear" w:color="auto" w:fill="FFFFFF" w:themeFill="background1"/>
              <w:jc w:val="center"/>
            </w:pPr>
            <w:r w:rsidRPr="00875B86">
              <w:t> -</w:t>
            </w:r>
          </w:p>
        </w:tc>
        <w:tc>
          <w:tcPr>
            <w:tcW w:w="478" w:type="pct"/>
            <w:tcBorders>
              <w:top w:val="single" w:sz="4" w:space="0" w:color="auto"/>
              <w:left w:val="nil"/>
              <w:bottom w:val="single" w:sz="4" w:space="0" w:color="auto"/>
              <w:right w:val="single" w:sz="4" w:space="0" w:color="auto"/>
            </w:tcBorders>
            <w:shd w:val="clear" w:color="auto" w:fill="auto"/>
            <w:noWrap/>
            <w:vAlign w:val="center"/>
            <w:hideMark/>
          </w:tcPr>
          <w:p w14:paraId="6E50ACB1" w14:textId="77777777" w:rsidR="002C7466" w:rsidRPr="00875B86" w:rsidRDefault="002C7466" w:rsidP="00CE5CE6">
            <w:pPr>
              <w:shd w:val="clear" w:color="auto" w:fill="FFFFFF" w:themeFill="background1"/>
              <w:jc w:val="center"/>
            </w:pPr>
            <w:r w:rsidRPr="00875B86">
              <w:t> -</w:t>
            </w:r>
          </w:p>
        </w:tc>
        <w:tc>
          <w:tcPr>
            <w:tcW w:w="527" w:type="pct"/>
            <w:tcBorders>
              <w:top w:val="single" w:sz="4" w:space="0" w:color="auto"/>
              <w:left w:val="nil"/>
              <w:bottom w:val="single" w:sz="4" w:space="0" w:color="auto"/>
              <w:right w:val="single" w:sz="4" w:space="0" w:color="auto"/>
            </w:tcBorders>
            <w:shd w:val="clear" w:color="auto" w:fill="auto"/>
            <w:noWrap/>
            <w:vAlign w:val="center"/>
            <w:hideMark/>
          </w:tcPr>
          <w:p w14:paraId="27FDE62F" w14:textId="77777777" w:rsidR="002C7466" w:rsidRPr="00875B86" w:rsidRDefault="002C7466" w:rsidP="00CE5CE6">
            <w:pPr>
              <w:shd w:val="clear" w:color="auto" w:fill="FFFFFF" w:themeFill="background1"/>
              <w:jc w:val="center"/>
            </w:pPr>
            <w:r w:rsidRPr="00875B86">
              <w:t>КТПН630</w:t>
            </w:r>
          </w:p>
        </w:tc>
      </w:tr>
      <w:tr w:rsidR="00875B86" w:rsidRPr="00875B86" w14:paraId="64442046" w14:textId="77777777" w:rsidTr="004A2B14">
        <w:trPr>
          <w:cantSplit/>
        </w:trPr>
        <w:tc>
          <w:tcPr>
            <w:tcW w:w="17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367465C" w14:textId="77777777" w:rsidR="002C7466" w:rsidRPr="00875B86" w:rsidRDefault="002C7466" w:rsidP="00CE5CE6">
            <w:pPr>
              <w:shd w:val="clear" w:color="auto" w:fill="FFFFFF" w:themeFill="background1"/>
              <w:jc w:val="center"/>
            </w:pPr>
            <w:r w:rsidRPr="00875B86">
              <w:t>57</w:t>
            </w:r>
          </w:p>
        </w:tc>
        <w:tc>
          <w:tcPr>
            <w:tcW w:w="497" w:type="pct"/>
            <w:tcBorders>
              <w:top w:val="single" w:sz="4" w:space="0" w:color="auto"/>
              <w:left w:val="nil"/>
              <w:bottom w:val="single" w:sz="4" w:space="0" w:color="auto"/>
              <w:right w:val="single" w:sz="4" w:space="0" w:color="auto"/>
            </w:tcBorders>
            <w:shd w:val="clear" w:color="auto" w:fill="auto"/>
            <w:vAlign w:val="center"/>
            <w:hideMark/>
          </w:tcPr>
          <w:p w14:paraId="3C030D5D" w14:textId="77777777" w:rsidR="002C7466" w:rsidRPr="00875B86" w:rsidRDefault="002C7466" w:rsidP="00CE5CE6">
            <w:pPr>
              <w:shd w:val="clear" w:color="auto" w:fill="FFFFFF" w:themeFill="background1"/>
            </w:pPr>
            <w:r w:rsidRPr="00875B86">
              <w:t>ПСК «Ветеран-2»</w:t>
            </w:r>
          </w:p>
        </w:tc>
        <w:tc>
          <w:tcPr>
            <w:tcW w:w="576" w:type="pct"/>
            <w:tcBorders>
              <w:top w:val="single" w:sz="4" w:space="0" w:color="auto"/>
              <w:left w:val="nil"/>
              <w:bottom w:val="single" w:sz="4" w:space="0" w:color="auto"/>
              <w:right w:val="single" w:sz="4" w:space="0" w:color="auto"/>
            </w:tcBorders>
            <w:shd w:val="clear" w:color="auto" w:fill="auto"/>
            <w:hideMark/>
          </w:tcPr>
          <w:p w14:paraId="5C248FBC" w14:textId="77777777" w:rsidR="002C7466" w:rsidRPr="00875B86" w:rsidRDefault="002C7466" w:rsidP="00CE5CE6">
            <w:pPr>
              <w:shd w:val="clear" w:color="auto" w:fill="FFFFFF" w:themeFill="background1"/>
              <w:jc w:val="center"/>
            </w:pPr>
            <w:r w:rsidRPr="00875B86">
              <w:t>11-км Ульт-Ягунской железной дороги</w:t>
            </w:r>
          </w:p>
        </w:tc>
        <w:tc>
          <w:tcPr>
            <w:tcW w:w="816" w:type="pct"/>
            <w:tcBorders>
              <w:top w:val="single" w:sz="4" w:space="0" w:color="auto"/>
              <w:left w:val="nil"/>
              <w:bottom w:val="single" w:sz="4" w:space="0" w:color="auto"/>
              <w:right w:val="single" w:sz="4" w:space="0" w:color="auto"/>
            </w:tcBorders>
            <w:shd w:val="clear" w:color="auto" w:fill="auto"/>
            <w:noWrap/>
            <w:vAlign w:val="center"/>
            <w:hideMark/>
          </w:tcPr>
          <w:p w14:paraId="01AB0F2B" w14:textId="77777777" w:rsidR="002C7466" w:rsidRPr="00875B86" w:rsidRDefault="002C7466" w:rsidP="00CE5CE6">
            <w:pPr>
              <w:shd w:val="clear" w:color="auto" w:fill="FFFFFF" w:themeFill="background1"/>
              <w:jc w:val="center"/>
            </w:pPr>
            <w:r w:rsidRPr="00875B86">
              <w:t>Сургутское межрайонное отделение АО «Газпром энергосбыт Тюмень»/</w:t>
            </w:r>
          </w:p>
          <w:p w14:paraId="1A719F5E" w14:textId="77777777" w:rsidR="002C7466" w:rsidRPr="00875B86" w:rsidRDefault="002C7466" w:rsidP="00CE5CE6">
            <w:pPr>
              <w:shd w:val="clear" w:color="auto" w:fill="FFFFFF" w:themeFill="background1"/>
              <w:jc w:val="center"/>
            </w:pPr>
            <w:r w:rsidRPr="00875B86">
              <w:t>ООО «Элек»</w:t>
            </w:r>
          </w:p>
        </w:tc>
        <w:tc>
          <w:tcPr>
            <w:tcW w:w="335" w:type="pct"/>
            <w:tcBorders>
              <w:top w:val="single" w:sz="4" w:space="0" w:color="auto"/>
              <w:left w:val="nil"/>
              <w:bottom w:val="single" w:sz="4" w:space="0" w:color="auto"/>
              <w:right w:val="single" w:sz="4" w:space="0" w:color="auto"/>
            </w:tcBorders>
            <w:shd w:val="clear" w:color="auto" w:fill="auto"/>
            <w:noWrap/>
            <w:vAlign w:val="center"/>
            <w:hideMark/>
          </w:tcPr>
          <w:p w14:paraId="13FB9C37" w14:textId="77777777" w:rsidR="002C7466" w:rsidRPr="00875B86" w:rsidRDefault="002C7466" w:rsidP="00CE5CE6">
            <w:pPr>
              <w:shd w:val="clear" w:color="auto" w:fill="FFFFFF" w:themeFill="background1"/>
              <w:jc w:val="center"/>
            </w:pPr>
            <w:r w:rsidRPr="00875B86">
              <w:t>1460/1850</w:t>
            </w:r>
          </w:p>
        </w:tc>
        <w:tc>
          <w:tcPr>
            <w:tcW w:w="480" w:type="pct"/>
            <w:tcBorders>
              <w:top w:val="single" w:sz="4" w:space="0" w:color="auto"/>
              <w:left w:val="nil"/>
              <w:bottom w:val="single" w:sz="4" w:space="0" w:color="auto"/>
              <w:right w:val="single" w:sz="4" w:space="0" w:color="auto"/>
            </w:tcBorders>
            <w:shd w:val="clear" w:color="auto" w:fill="auto"/>
            <w:vAlign w:val="center"/>
            <w:hideMark/>
          </w:tcPr>
          <w:p w14:paraId="36A4A3E7" w14:textId="77777777" w:rsidR="002C7466" w:rsidRPr="00875B86" w:rsidRDefault="002C7466" w:rsidP="00CE5CE6">
            <w:pPr>
              <w:shd w:val="clear" w:color="auto" w:fill="FFFFFF" w:themeFill="background1"/>
              <w:ind w:left="-112" w:right="-103"/>
              <w:jc w:val="center"/>
            </w:pPr>
            <w:r w:rsidRPr="00875B86">
              <w:t>ПС 35/6 № 73                фидер 16</w:t>
            </w:r>
          </w:p>
        </w:tc>
        <w:tc>
          <w:tcPr>
            <w:tcW w:w="522" w:type="pct"/>
            <w:tcBorders>
              <w:top w:val="single" w:sz="4" w:space="0" w:color="auto"/>
              <w:left w:val="nil"/>
              <w:bottom w:val="single" w:sz="4" w:space="0" w:color="auto"/>
              <w:right w:val="single" w:sz="4" w:space="0" w:color="auto"/>
            </w:tcBorders>
            <w:shd w:val="clear" w:color="000000" w:fill="FFFFFF"/>
            <w:vAlign w:val="center"/>
            <w:hideMark/>
          </w:tcPr>
          <w:p w14:paraId="6530980D" w14:textId="77777777" w:rsidR="002C7466" w:rsidRPr="00875B86" w:rsidRDefault="002C7466" w:rsidP="00CE5CE6">
            <w:pPr>
              <w:shd w:val="clear" w:color="auto" w:fill="FFFFFF" w:themeFill="background1"/>
              <w:jc w:val="center"/>
            </w:pPr>
            <w:r w:rsidRPr="00875B86">
              <w:t>ВЛ-6 кВ фидер 73-16</w:t>
            </w:r>
            <w:r w:rsidRPr="00875B86">
              <w:br/>
              <w:t>от опоры № 25</w:t>
            </w:r>
          </w:p>
        </w:tc>
        <w:tc>
          <w:tcPr>
            <w:tcW w:w="596" w:type="pct"/>
            <w:tcBorders>
              <w:top w:val="single" w:sz="4" w:space="0" w:color="auto"/>
              <w:left w:val="nil"/>
              <w:bottom w:val="single" w:sz="4" w:space="0" w:color="auto"/>
              <w:right w:val="single" w:sz="4" w:space="0" w:color="auto"/>
            </w:tcBorders>
            <w:shd w:val="clear" w:color="000000" w:fill="FFFFFF"/>
            <w:vAlign w:val="center"/>
            <w:hideMark/>
          </w:tcPr>
          <w:p w14:paraId="14462156" w14:textId="77777777" w:rsidR="002C7466" w:rsidRPr="00875B86" w:rsidRDefault="002C7466" w:rsidP="00CE5CE6">
            <w:pPr>
              <w:shd w:val="clear" w:color="auto" w:fill="FFFFFF" w:themeFill="background1"/>
              <w:jc w:val="center"/>
            </w:pPr>
            <w:r w:rsidRPr="00875B86">
              <w:t>Дог. аренды ВЛ-6кВ № 18 от 03.07.2017</w:t>
            </w:r>
          </w:p>
        </w:tc>
        <w:tc>
          <w:tcPr>
            <w:tcW w:w="478" w:type="pct"/>
            <w:tcBorders>
              <w:top w:val="single" w:sz="4" w:space="0" w:color="auto"/>
              <w:left w:val="nil"/>
              <w:bottom w:val="single" w:sz="4" w:space="0" w:color="auto"/>
              <w:right w:val="single" w:sz="4" w:space="0" w:color="auto"/>
            </w:tcBorders>
            <w:shd w:val="clear" w:color="auto" w:fill="auto"/>
            <w:noWrap/>
            <w:vAlign w:val="center"/>
            <w:hideMark/>
          </w:tcPr>
          <w:p w14:paraId="6179A852" w14:textId="77777777" w:rsidR="002C7466" w:rsidRPr="00875B86" w:rsidRDefault="002C7466" w:rsidP="00CE5CE6">
            <w:pPr>
              <w:shd w:val="clear" w:color="auto" w:fill="FFFFFF" w:themeFill="background1"/>
              <w:jc w:val="center"/>
            </w:pPr>
            <w:r w:rsidRPr="00875B86">
              <w:t>2000,00</w:t>
            </w:r>
          </w:p>
        </w:tc>
        <w:tc>
          <w:tcPr>
            <w:tcW w:w="527" w:type="pct"/>
            <w:tcBorders>
              <w:top w:val="single" w:sz="4" w:space="0" w:color="auto"/>
              <w:left w:val="nil"/>
              <w:bottom w:val="single" w:sz="4" w:space="0" w:color="auto"/>
              <w:right w:val="single" w:sz="4" w:space="0" w:color="auto"/>
            </w:tcBorders>
            <w:shd w:val="clear" w:color="auto" w:fill="auto"/>
            <w:vAlign w:val="center"/>
            <w:hideMark/>
          </w:tcPr>
          <w:p w14:paraId="133B47F4" w14:textId="77777777" w:rsidR="002C7466" w:rsidRPr="00875B86" w:rsidRDefault="002C7466" w:rsidP="00CE5CE6">
            <w:pPr>
              <w:shd w:val="clear" w:color="auto" w:fill="FFFFFF" w:themeFill="background1"/>
              <w:jc w:val="center"/>
            </w:pPr>
            <w:r w:rsidRPr="00875B86">
              <w:t>КТПН-250</w:t>
            </w:r>
            <w:r w:rsidRPr="00875B86">
              <w:br/>
              <w:t>КТПН-400</w:t>
            </w:r>
          </w:p>
        </w:tc>
      </w:tr>
      <w:tr w:rsidR="00875B86" w:rsidRPr="00875B86" w14:paraId="13CFA183" w14:textId="77777777" w:rsidTr="004A2B14">
        <w:trPr>
          <w:cantSplit/>
        </w:trPr>
        <w:tc>
          <w:tcPr>
            <w:tcW w:w="17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49705F5" w14:textId="77777777" w:rsidR="002C7466" w:rsidRPr="00875B86" w:rsidRDefault="002C7466" w:rsidP="00CE5CE6">
            <w:pPr>
              <w:shd w:val="clear" w:color="auto" w:fill="FFFFFF" w:themeFill="background1"/>
              <w:jc w:val="center"/>
            </w:pPr>
            <w:r w:rsidRPr="00875B86">
              <w:t>58</w:t>
            </w:r>
          </w:p>
        </w:tc>
        <w:tc>
          <w:tcPr>
            <w:tcW w:w="497" w:type="pct"/>
            <w:tcBorders>
              <w:top w:val="single" w:sz="4" w:space="0" w:color="auto"/>
              <w:left w:val="nil"/>
              <w:bottom w:val="single" w:sz="4" w:space="0" w:color="auto"/>
              <w:right w:val="single" w:sz="4" w:space="0" w:color="auto"/>
            </w:tcBorders>
            <w:shd w:val="clear" w:color="auto" w:fill="auto"/>
            <w:vAlign w:val="center"/>
            <w:hideMark/>
          </w:tcPr>
          <w:p w14:paraId="50CC4A64" w14:textId="77777777" w:rsidR="002C7466" w:rsidRPr="00875B86" w:rsidRDefault="002C7466" w:rsidP="00CE5CE6">
            <w:pPr>
              <w:shd w:val="clear" w:color="auto" w:fill="FFFFFF" w:themeFill="background1"/>
            </w:pPr>
            <w:r w:rsidRPr="00875B86">
              <w:t>ПСОК «Старожил-1»</w:t>
            </w:r>
          </w:p>
        </w:tc>
        <w:tc>
          <w:tcPr>
            <w:tcW w:w="576" w:type="pct"/>
            <w:tcBorders>
              <w:top w:val="single" w:sz="4" w:space="0" w:color="auto"/>
              <w:left w:val="nil"/>
              <w:bottom w:val="single" w:sz="4" w:space="0" w:color="auto"/>
              <w:right w:val="single" w:sz="4" w:space="0" w:color="auto"/>
            </w:tcBorders>
            <w:shd w:val="clear" w:color="auto" w:fill="auto"/>
            <w:hideMark/>
          </w:tcPr>
          <w:p w14:paraId="484EB59F" w14:textId="77777777" w:rsidR="002C7466" w:rsidRPr="00875B86" w:rsidRDefault="002C7466" w:rsidP="00CE5CE6">
            <w:pPr>
              <w:shd w:val="clear" w:color="auto" w:fill="FFFFFF" w:themeFill="background1"/>
              <w:jc w:val="center"/>
            </w:pPr>
            <w:r w:rsidRPr="00875B86">
              <w:t>Ульт</w:t>
            </w:r>
            <w:r w:rsidRPr="00875B86">
              <w:rPr>
                <w:strike/>
              </w:rPr>
              <w:t>ь</w:t>
            </w:r>
            <w:r w:rsidRPr="00875B86">
              <w:t>-Ягунская дорога 15км</w:t>
            </w:r>
          </w:p>
        </w:tc>
        <w:tc>
          <w:tcPr>
            <w:tcW w:w="816" w:type="pct"/>
            <w:tcBorders>
              <w:top w:val="single" w:sz="4" w:space="0" w:color="auto"/>
              <w:left w:val="nil"/>
              <w:bottom w:val="single" w:sz="4" w:space="0" w:color="auto"/>
              <w:right w:val="single" w:sz="4" w:space="0" w:color="auto"/>
            </w:tcBorders>
            <w:shd w:val="clear" w:color="auto" w:fill="auto"/>
            <w:noWrap/>
            <w:vAlign w:val="center"/>
            <w:hideMark/>
          </w:tcPr>
          <w:p w14:paraId="0E9A5FB1" w14:textId="77777777" w:rsidR="002C7466" w:rsidRPr="00875B86" w:rsidRDefault="002C7466" w:rsidP="00CE5CE6">
            <w:pPr>
              <w:shd w:val="clear" w:color="auto" w:fill="FFFFFF" w:themeFill="background1"/>
              <w:jc w:val="center"/>
            </w:pPr>
            <w:r w:rsidRPr="00875B86">
              <w:t>Сургутское межрайонное отделение АО «Газпром энергосбыт Тюмень»/</w:t>
            </w:r>
          </w:p>
          <w:p w14:paraId="5355D55A" w14:textId="77777777" w:rsidR="002C7466" w:rsidRPr="00875B86" w:rsidRDefault="002C7466" w:rsidP="00CE5CE6">
            <w:pPr>
              <w:shd w:val="clear" w:color="auto" w:fill="FFFFFF" w:themeFill="background1"/>
              <w:jc w:val="center"/>
            </w:pPr>
            <w:r w:rsidRPr="00875B86">
              <w:t>ООО «Элек»</w:t>
            </w:r>
          </w:p>
        </w:tc>
        <w:tc>
          <w:tcPr>
            <w:tcW w:w="335" w:type="pct"/>
            <w:tcBorders>
              <w:top w:val="single" w:sz="4" w:space="0" w:color="auto"/>
              <w:left w:val="nil"/>
              <w:bottom w:val="single" w:sz="4" w:space="0" w:color="auto"/>
              <w:right w:val="single" w:sz="4" w:space="0" w:color="auto"/>
            </w:tcBorders>
            <w:shd w:val="clear" w:color="auto" w:fill="auto"/>
            <w:noWrap/>
            <w:vAlign w:val="center"/>
            <w:hideMark/>
          </w:tcPr>
          <w:p w14:paraId="1EE6C58C" w14:textId="77777777" w:rsidR="002C7466" w:rsidRPr="00875B86" w:rsidRDefault="002C7466" w:rsidP="00CE5CE6">
            <w:pPr>
              <w:shd w:val="clear" w:color="auto" w:fill="FFFFFF" w:themeFill="background1"/>
              <w:jc w:val="center"/>
            </w:pPr>
            <w:r w:rsidRPr="00875B86">
              <w:t>0,79</w:t>
            </w:r>
          </w:p>
        </w:tc>
        <w:tc>
          <w:tcPr>
            <w:tcW w:w="480" w:type="pct"/>
            <w:tcBorders>
              <w:top w:val="single" w:sz="4" w:space="0" w:color="auto"/>
              <w:left w:val="nil"/>
              <w:bottom w:val="single" w:sz="4" w:space="0" w:color="auto"/>
              <w:right w:val="single" w:sz="4" w:space="0" w:color="auto"/>
            </w:tcBorders>
            <w:shd w:val="clear" w:color="auto" w:fill="auto"/>
            <w:vAlign w:val="center"/>
            <w:hideMark/>
          </w:tcPr>
          <w:p w14:paraId="16355C43" w14:textId="77777777" w:rsidR="002C7466" w:rsidRPr="00875B86" w:rsidRDefault="002C7466" w:rsidP="00CE5CE6">
            <w:pPr>
              <w:shd w:val="clear" w:color="auto" w:fill="FFFFFF" w:themeFill="background1"/>
              <w:ind w:left="-112" w:right="-103"/>
              <w:jc w:val="center"/>
            </w:pPr>
            <w:r w:rsidRPr="00875B86">
              <w:t>ПС 35/6 № 73                фидер 16</w:t>
            </w:r>
          </w:p>
        </w:tc>
        <w:tc>
          <w:tcPr>
            <w:tcW w:w="522" w:type="pct"/>
            <w:tcBorders>
              <w:top w:val="single" w:sz="4" w:space="0" w:color="auto"/>
              <w:left w:val="nil"/>
              <w:bottom w:val="single" w:sz="4" w:space="0" w:color="auto"/>
              <w:right w:val="single" w:sz="4" w:space="0" w:color="auto"/>
            </w:tcBorders>
            <w:shd w:val="clear" w:color="000000" w:fill="FFFFFF"/>
            <w:vAlign w:val="center"/>
            <w:hideMark/>
          </w:tcPr>
          <w:p w14:paraId="182125FF" w14:textId="77777777" w:rsidR="002C7466" w:rsidRPr="00875B86" w:rsidRDefault="002C7466" w:rsidP="00CE5CE6">
            <w:pPr>
              <w:shd w:val="clear" w:color="auto" w:fill="FFFFFF" w:themeFill="background1"/>
              <w:jc w:val="center"/>
            </w:pPr>
            <w:r w:rsidRPr="00875B86">
              <w:t>ВЛ-6 кВ фидер 73-16</w:t>
            </w:r>
            <w:r w:rsidRPr="00875B86">
              <w:br/>
              <w:t>от опоры № 25</w:t>
            </w:r>
          </w:p>
        </w:tc>
        <w:tc>
          <w:tcPr>
            <w:tcW w:w="596" w:type="pct"/>
            <w:tcBorders>
              <w:top w:val="single" w:sz="4" w:space="0" w:color="auto"/>
              <w:left w:val="nil"/>
              <w:bottom w:val="single" w:sz="4" w:space="0" w:color="auto"/>
              <w:right w:val="single" w:sz="4" w:space="0" w:color="auto"/>
            </w:tcBorders>
            <w:shd w:val="clear" w:color="000000" w:fill="FFFFFF"/>
            <w:vAlign w:val="center"/>
            <w:hideMark/>
          </w:tcPr>
          <w:p w14:paraId="4ABB6F31" w14:textId="77777777" w:rsidR="002C7466" w:rsidRPr="00875B86" w:rsidRDefault="002C7466" w:rsidP="00CE5CE6">
            <w:pPr>
              <w:shd w:val="clear" w:color="auto" w:fill="FFFFFF" w:themeFill="background1"/>
              <w:jc w:val="center"/>
            </w:pPr>
            <w:r w:rsidRPr="00875B86">
              <w:t>Дог. аренды ВЛ-6кВ № 18 от 03.07.2017</w:t>
            </w:r>
          </w:p>
        </w:tc>
        <w:tc>
          <w:tcPr>
            <w:tcW w:w="478" w:type="pct"/>
            <w:tcBorders>
              <w:top w:val="single" w:sz="4" w:space="0" w:color="auto"/>
              <w:left w:val="nil"/>
              <w:bottom w:val="single" w:sz="4" w:space="0" w:color="auto"/>
              <w:right w:val="single" w:sz="4" w:space="0" w:color="auto"/>
            </w:tcBorders>
            <w:shd w:val="clear" w:color="000000" w:fill="FFFFFF"/>
            <w:noWrap/>
            <w:vAlign w:val="center"/>
            <w:hideMark/>
          </w:tcPr>
          <w:p w14:paraId="13A5968D" w14:textId="77777777" w:rsidR="002C7466" w:rsidRPr="00875B86" w:rsidRDefault="002C7466" w:rsidP="00CE5CE6">
            <w:pPr>
              <w:shd w:val="clear" w:color="auto" w:fill="FFFFFF" w:themeFill="background1"/>
              <w:jc w:val="center"/>
            </w:pPr>
            <w:r w:rsidRPr="00875B86">
              <w:t>3500 м</w:t>
            </w:r>
          </w:p>
        </w:tc>
        <w:tc>
          <w:tcPr>
            <w:tcW w:w="527" w:type="pct"/>
            <w:tcBorders>
              <w:top w:val="single" w:sz="4" w:space="0" w:color="auto"/>
              <w:left w:val="nil"/>
              <w:bottom w:val="single" w:sz="4" w:space="0" w:color="auto"/>
              <w:right w:val="single" w:sz="4" w:space="0" w:color="auto"/>
            </w:tcBorders>
            <w:shd w:val="clear" w:color="auto" w:fill="auto"/>
            <w:vAlign w:val="center"/>
            <w:hideMark/>
          </w:tcPr>
          <w:p w14:paraId="528D5A57" w14:textId="77777777" w:rsidR="002C7466" w:rsidRPr="00875B86" w:rsidRDefault="002C7466" w:rsidP="00CE5CE6">
            <w:pPr>
              <w:shd w:val="clear" w:color="auto" w:fill="FFFFFF" w:themeFill="background1"/>
              <w:jc w:val="center"/>
            </w:pPr>
            <w:r w:rsidRPr="00875B86">
              <w:t>КТПН-400</w:t>
            </w:r>
            <w:r w:rsidRPr="00875B86">
              <w:br/>
              <w:t>КТПН-400</w:t>
            </w:r>
          </w:p>
        </w:tc>
      </w:tr>
      <w:tr w:rsidR="00875B86" w:rsidRPr="00875B86" w14:paraId="0A5977E3" w14:textId="77777777" w:rsidTr="004A2B14">
        <w:trPr>
          <w:cantSplit/>
        </w:trPr>
        <w:tc>
          <w:tcPr>
            <w:tcW w:w="17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F73D344" w14:textId="77777777" w:rsidR="002C7466" w:rsidRPr="00875B86" w:rsidRDefault="002C7466" w:rsidP="00CE5CE6">
            <w:pPr>
              <w:shd w:val="clear" w:color="auto" w:fill="FFFFFF" w:themeFill="background1"/>
              <w:jc w:val="center"/>
            </w:pPr>
            <w:r w:rsidRPr="00875B86">
              <w:t>59</w:t>
            </w:r>
          </w:p>
        </w:tc>
        <w:tc>
          <w:tcPr>
            <w:tcW w:w="497" w:type="pct"/>
            <w:tcBorders>
              <w:top w:val="single" w:sz="4" w:space="0" w:color="auto"/>
              <w:left w:val="nil"/>
              <w:bottom w:val="single" w:sz="4" w:space="0" w:color="auto"/>
              <w:right w:val="single" w:sz="4" w:space="0" w:color="auto"/>
            </w:tcBorders>
            <w:shd w:val="clear" w:color="auto" w:fill="auto"/>
            <w:vAlign w:val="center"/>
            <w:hideMark/>
          </w:tcPr>
          <w:p w14:paraId="397CA5C7" w14:textId="77777777" w:rsidR="002C7466" w:rsidRPr="00875B86" w:rsidRDefault="002C7466" w:rsidP="00CE5CE6">
            <w:pPr>
              <w:shd w:val="clear" w:color="auto" w:fill="FFFFFF" w:themeFill="background1"/>
            </w:pPr>
            <w:r w:rsidRPr="00875B86">
              <w:t>ПОК «Многодетная семья»</w:t>
            </w:r>
          </w:p>
        </w:tc>
        <w:tc>
          <w:tcPr>
            <w:tcW w:w="576" w:type="pct"/>
            <w:tcBorders>
              <w:top w:val="single" w:sz="4" w:space="0" w:color="auto"/>
              <w:left w:val="nil"/>
              <w:bottom w:val="single" w:sz="4" w:space="0" w:color="auto"/>
              <w:right w:val="single" w:sz="4" w:space="0" w:color="auto"/>
            </w:tcBorders>
            <w:shd w:val="clear" w:color="auto" w:fill="auto"/>
            <w:hideMark/>
          </w:tcPr>
          <w:p w14:paraId="7DF0A778" w14:textId="77777777" w:rsidR="002C7466" w:rsidRPr="00875B86" w:rsidRDefault="002C7466" w:rsidP="00CE5CE6">
            <w:pPr>
              <w:shd w:val="clear" w:color="auto" w:fill="FFFFFF" w:themeFill="background1"/>
              <w:jc w:val="center"/>
            </w:pPr>
            <w:r w:rsidRPr="00875B86">
              <w:t>Ульт</w:t>
            </w:r>
            <w:r w:rsidRPr="00875B86">
              <w:rPr>
                <w:strike/>
              </w:rPr>
              <w:t>ь</w:t>
            </w:r>
            <w:r w:rsidRPr="00875B86">
              <w:t>-Ягунская дорога 15км</w:t>
            </w:r>
          </w:p>
        </w:tc>
        <w:tc>
          <w:tcPr>
            <w:tcW w:w="816" w:type="pct"/>
            <w:tcBorders>
              <w:top w:val="single" w:sz="4" w:space="0" w:color="auto"/>
              <w:left w:val="nil"/>
              <w:bottom w:val="single" w:sz="4" w:space="0" w:color="auto"/>
              <w:right w:val="single" w:sz="4" w:space="0" w:color="auto"/>
            </w:tcBorders>
            <w:shd w:val="clear" w:color="auto" w:fill="auto"/>
            <w:noWrap/>
            <w:vAlign w:val="center"/>
            <w:hideMark/>
          </w:tcPr>
          <w:p w14:paraId="1455A12E" w14:textId="77777777" w:rsidR="002C7466" w:rsidRPr="00875B86" w:rsidRDefault="002C7466" w:rsidP="00CE5CE6">
            <w:pPr>
              <w:shd w:val="clear" w:color="auto" w:fill="FFFFFF" w:themeFill="background1"/>
              <w:jc w:val="center"/>
            </w:pPr>
            <w:r w:rsidRPr="00875B86">
              <w:t>Сургутское межрайонное отделение АО «Газпром энергосбыт Тюмень»/</w:t>
            </w:r>
          </w:p>
          <w:p w14:paraId="34151B7B" w14:textId="77777777" w:rsidR="002C7466" w:rsidRPr="00875B86" w:rsidRDefault="002C7466" w:rsidP="00CE5CE6">
            <w:pPr>
              <w:shd w:val="clear" w:color="auto" w:fill="FFFFFF" w:themeFill="background1"/>
              <w:jc w:val="center"/>
            </w:pPr>
            <w:r w:rsidRPr="00875B86">
              <w:t>ООО «Элек»</w:t>
            </w:r>
          </w:p>
        </w:tc>
        <w:tc>
          <w:tcPr>
            <w:tcW w:w="335" w:type="pct"/>
            <w:tcBorders>
              <w:top w:val="single" w:sz="4" w:space="0" w:color="auto"/>
              <w:left w:val="nil"/>
              <w:bottom w:val="single" w:sz="4" w:space="0" w:color="auto"/>
              <w:right w:val="single" w:sz="4" w:space="0" w:color="auto"/>
            </w:tcBorders>
            <w:shd w:val="clear" w:color="auto" w:fill="auto"/>
            <w:noWrap/>
            <w:vAlign w:val="center"/>
            <w:hideMark/>
          </w:tcPr>
          <w:p w14:paraId="28CC193F" w14:textId="77777777" w:rsidR="002C7466" w:rsidRPr="00875B86" w:rsidRDefault="002C7466" w:rsidP="00CE5CE6">
            <w:pPr>
              <w:shd w:val="clear" w:color="auto" w:fill="FFFFFF" w:themeFill="background1"/>
              <w:jc w:val="center"/>
            </w:pPr>
            <w:r w:rsidRPr="00875B86">
              <w:t>1460/1850</w:t>
            </w:r>
          </w:p>
        </w:tc>
        <w:tc>
          <w:tcPr>
            <w:tcW w:w="480" w:type="pct"/>
            <w:tcBorders>
              <w:top w:val="single" w:sz="4" w:space="0" w:color="auto"/>
              <w:left w:val="nil"/>
              <w:bottom w:val="single" w:sz="4" w:space="0" w:color="auto"/>
              <w:right w:val="single" w:sz="4" w:space="0" w:color="auto"/>
            </w:tcBorders>
            <w:shd w:val="clear" w:color="auto" w:fill="auto"/>
            <w:vAlign w:val="center"/>
            <w:hideMark/>
          </w:tcPr>
          <w:p w14:paraId="38F15E61" w14:textId="77777777" w:rsidR="002C7466" w:rsidRPr="00875B86" w:rsidRDefault="002C7466" w:rsidP="00CE5CE6">
            <w:pPr>
              <w:shd w:val="clear" w:color="auto" w:fill="FFFFFF" w:themeFill="background1"/>
              <w:ind w:left="-112" w:right="-103"/>
              <w:jc w:val="center"/>
            </w:pPr>
            <w:r w:rsidRPr="00875B86">
              <w:t>ПС 35/6 № 73                фидер 16</w:t>
            </w:r>
          </w:p>
        </w:tc>
        <w:tc>
          <w:tcPr>
            <w:tcW w:w="522" w:type="pct"/>
            <w:tcBorders>
              <w:top w:val="single" w:sz="4" w:space="0" w:color="auto"/>
              <w:left w:val="nil"/>
              <w:bottom w:val="single" w:sz="4" w:space="0" w:color="auto"/>
              <w:right w:val="single" w:sz="4" w:space="0" w:color="auto"/>
            </w:tcBorders>
            <w:shd w:val="clear" w:color="000000" w:fill="FFFFFF"/>
            <w:vAlign w:val="center"/>
            <w:hideMark/>
          </w:tcPr>
          <w:p w14:paraId="1EBE7693" w14:textId="77777777" w:rsidR="002C7466" w:rsidRPr="00875B86" w:rsidRDefault="002C7466" w:rsidP="00CE5CE6">
            <w:pPr>
              <w:shd w:val="clear" w:color="auto" w:fill="FFFFFF" w:themeFill="background1"/>
              <w:jc w:val="center"/>
            </w:pPr>
            <w:r w:rsidRPr="00875B86">
              <w:t>ВЛ-6 кВ фидер 73-16</w:t>
            </w:r>
            <w:r w:rsidRPr="00875B86">
              <w:br/>
              <w:t>от опоры № 25</w:t>
            </w:r>
          </w:p>
        </w:tc>
        <w:tc>
          <w:tcPr>
            <w:tcW w:w="596" w:type="pct"/>
            <w:tcBorders>
              <w:top w:val="single" w:sz="4" w:space="0" w:color="auto"/>
              <w:left w:val="nil"/>
              <w:bottom w:val="single" w:sz="4" w:space="0" w:color="auto"/>
              <w:right w:val="single" w:sz="4" w:space="0" w:color="auto"/>
            </w:tcBorders>
            <w:shd w:val="clear" w:color="000000" w:fill="FFFFFF"/>
            <w:vAlign w:val="center"/>
            <w:hideMark/>
          </w:tcPr>
          <w:p w14:paraId="0BD795E2" w14:textId="77777777" w:rsidR="002C7466" w:rsidRPr="00875B86" w:rsidRDefault="002C7466" w:rsidP="00CE5CE6">
            <w:pPr>
              <w:shd w:val="clear" w:color="auto" w:fill="FFFFFF" w:themeFill="background1"/>
              <w:jc w:val="center"/>
            </w:pPr>
            <w:r w:rsidRPr="00875B86">
              <w:t>Дог. аренды ВЛ-6кВ № 18 от 03.07.2017</w:t>
            </w:r>
          </w:p>
        </w:tc>
        <w:tc>
          <w:tcPr>
            <w:tcW w:w="478" w:type="pct"/>
            <w:tcBorders>
              <w:top w:val="single" w:sz="4" w:space="0" w:color="auto"/>
              <w:left w:val="nil"/>
              <w:bottom w:val="single" w:sz="4" w:space="0" w:color="auto"/>
              <w:right w:val="single" w:sz="4" w:space="0" w:color="auto"/>
            </w:tcBorders>
            <w:shd w:val="clear" w:color="000000" w:fill="FFFFFF"/>
            <w:noWrap/>
            <w:vAlign w:val="center"/>
            <w:hideMark/>
          </w:tcPr>
          <w:p w14:paraId="689DC695" w14:textId="77777777" w:rsidR="002C7466" w:rsidRPr="00875B86" w:rsidRDefault="002C7466" w:rsidP="00CE5CE6">
            <w:pPr>
              <w:shd w:val="clear" w:color="auto" w:fill="FFFFFF" w:themeFill="background1"/>
              <w:jc w:val="center"/>
            </w:pPr>
            <w:r w:rsidRPr="00875B86">
              <w:t>4750 м</w:t>
            </w:r>
          </w:p>
        </w:tc>
        <w:tc>
          <w:tcPr>
            <w:tcW w:w="527" w:type="pct"/>
            <w:tcBorders>
              <w:top w:val="single" w:sz="4" w:space="0" w:color="auto"/>
              <w:left w:val="nil"/>
              <w:bottom w:val="single" w:sz="4" w:space="0" w:color="auto"/>
              <w:right w:val="single" w:sz="4" w:space="0" w:color="auto"/>
            </w:tcBorders>
            <w:shd w:val="clear" w:color="auto" w:fill="auto"/>
            <w:vAlign w:val="center"/>
            <w:hideMark/>
          </w:tcPr>
          <w:p w14:paraId="07D826E9" w14:textId="77777777" w:rsidR="002C7466" w:rsidRPr="00875B86" w:rsidRDefault="002C7466" w:rsidP="00CE5CE6">
            <w:pPr>
              <w:shd w:val="clear" w:color="auto" w:fill="FFFFFF" w:themeFill="background1"/>
              <w:jc w:val="center"/>
            </w:pPr>
            <w:r w:rsidRPr="00875B86">
              <w:t>КТПН-400</w:t>
            </w:r>
          </w:p>
        </w:tc>
      </w:tr>
      <w:tr w:rsidR="00875B86" w:rsidRPr="00875B86" w14:paraId="78CB106A" w14:textId="77777777" w:rsidTr="004A2B14">
        <w:trPr>
          <w:cantSplit/>
        </w:trPr>
        <w:tc>
          <w:tcPr>
            <w:tcW w:w="17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558FEA2" w14:textId="77777777" w:rsidR="002C7466" w:rsidRPr="00875B86" w:rsidRDefault="002C7466" w:rsidP="00CE5CE6">
            <w:pPr>
              <w:shd w:val="clear" w:color="auto" w:fill="FFFFFF" w:themeFill="background1"/>
              <w:jc w:val="center"/>
            </w:pPr>
            <w:r w:rsidRPr="00875B86">
              <w:t>60</w:t>
            </w:r>
          </w:p>
        </w:tc>
        <w:tc>
          <w:tcPr>
            <w:tcW w:w="497" w:type="pct"/>
            <w:tcBorders>
              <w:top w:val="single" w:sz="4" w:space="0" w:color="auto"/>
              <w:left w:val="nil"/>
              <w:bottom w:val="single" w:sz="4" w:space="0" w:color="auto"/>
              <w:right w:val="single" w:sz="4" w:space="0" w:color="auto"/>
            </w:tcBorders>
            <w:shd w:val="clear" w:color="auto" w:fill="auto"/>
            <w:hideMark/>
          </w:tcPr>
          <w:p w14:paraId="622D450C" w14:textId="77777777" w:rsidR="002C7466" w:rsidRPr="00875B86" w:rsidRDefault="002C7466" w:rsidP="00CE5CE6">
            <w:pPr>
              <w:shd w:val="clear" w:color="auto" w:fill="FFFFFF" w:themeFill="background1"/>
            </w:pPr>
            <w:r w:rsidRPr="00875B86">
              <w:t>ДПК «Сургутское»</w:t>
            </w:r>
          </w:p>
        </w:tc>
        <w:tc>
          <w:tcPr>
            <w:tcW w:w="576" w:type="pct"/>
            <w:tcBorders>
              <w:top w:val="single" w:sz="4" w:space="0" w:color="auto"/>
              <w:left w:val="nil"/>
              <w:bottom w:val="single" w:sz="4" w:space="0" w:color="auto"/>
              <w:right w:val="single" w:sz="4" w:space="0" w:color="auto"/>
            </w:tcBorders>
            <w:shd w:val="clear" w:color="auto" w:fill="auto"/>
            <w:hideMark/>
          </w:tcPr>
          <w:p w14:paraId="7DBEC009" w14:textId="77777777" w:rsidR="002C7466" w:rsidRPr="00875B86" w:rsidRDefault="002C7466" w:rsidP="00CE5CE6">
            <w:pPr>
              <w:shd w:val="clear" w:color="auto" w:fill="FFFFFF" w:themeFill="background1"/>
              <w:jc w:val="center"/>
            </w:pPr>
            <w:r w:rsidRPr="00875B86">
              <w:t xml:space="preserve"> Нефтеюганское шоссе 22 км.</w:t>
            </w:r>
          </w:p>
        </w:tc>
        <w:tc>
          <w:tcPr>
            <w:tcW w:w="816" w:type="pct"/>
            <w:tcBorders>
              <w:top w:val="single" w:sz="4" w:space="0" w:color="auto"/>
              <w:left w:val="nil"/>
              <w:bottom w:val="single" w:sz="4" w:space="0" w:color="auto"/>
              <w:right w:val="single" w:sz="4" w:space="0" w:color="auto"/>
            </w:tcBorders>
            <w:shd w:val="clear" w:color="auto" w:fill="auto"/>
            <w:noWrap/>
            <w:vAlign w:val="center"/>
            <w:hideMark/>
          </w:tcPr>
          <w:p w14:paraId="19DA21F1" w14:textId="77777777" w:rsidR="002C7466" w:rsidRPr="00875B86" w:rsidRDefault="002C7466" w:rsidP="00CE5CE6">
            <w:pPr>
              <w:shd w:val="clear" w:color="auto" w:fill="FFFFFF" w:themeFill="background1"/>
              <w:jc w:val="center"/>
            </w:pPr>
            <w:r w:rsidRPr="00875B86">
              <w:t>Сургутское межрайонное отделение АО «Газпром энергосбыт Тюмень»/</w:t>
            </w:r>
          </w:p>
          <w:p w14:paraId="6054DA03" w14:textId="77777777" w:rsidR="002C7466" w:rsidRPr="00875B86" w:rsidRDefault="002C7466" w:rsidP="00CE5CE6">
            <w:pPr>
              <w:shd w:val="clear" w:color="auto" w:fill="FFFFFF" w:themeFill="background1"/>
              <w:jc w:val="center"/>
            </w:pPr>
            <w:r w:rsidRPr="00875B86">
              <w:t>ООО «Элек»</w:t>
            </w:r>
          </w:p>
        </w:tc>
        <w:tc>
          <w:tcPr>
            <w:tcW w:w="335" w:type="pct"/>
            <w:tcBorders>
              <w:top w:val="single" w:sz="4" w:space="0" w:color="auto"/>
              <w:left w:val="nil"/>
              <w:bottom w:val="single" w:sz="4" w:space="0" w:color="auto"/>
              <w:right w:val="single" w:sz="4" w:space="0" w:color="auto"/>
            </w:tcBorders>
            <w:shd w:val="clear" w:color="auto" w:fill="auto"/>
            <w:hideMark/>
          </w:tcPr>
          <w:p w14:paraId="323C9F86" w14:textId="77777777" w:rsidR="002C7466" w:rsidRPr="00875B86" w:rsidRDefault="002C7466" w:rsidP="00CE5CE6">
            <w:pPr>
              <w:shd w:val="clear" w:color="auto" w:fill="FFFFFF" w:themeFill="background1"/>
              <w:jc w:val="center"/>
            </w:pPr>
            <w:r w:rsidRPr="00875B86">
              <w:t>150 кВт,</w:t>
            </w:r>
            <w:r w:rsidRPr="00875B86">
              <w:br/>
              <w:t>400 кВА</w:t>
            </w:r>
          </w:p>
        </w:tc>
        <w:tc>
          <w:tcPr>
            <w:tcW w:w="480" w:type="pct"/>
            <w:tcBorders>
              <w:top w:val="single" w:sz="4" w:space="0" w:color="auto"/>
              <w:left w:val="nil"/>
              <w:bottom w:val="single" w:sz="4" w:space="0" w:color="auto"/>
              <w:right w:val="single" w:sz="4" w:space="0" w:color="auto"/>
            </w:tcBorders>
            <w:shd w:val="clear" w:color="auto" w:fill="auto"/>
            <w:hideMark/>
          </w:tcPr>
          <w:p w14:paraId="5AC0A9E0" w14:textId="77777777" w:rsidR="002C7466" w:rsidRPr="00875B86" w:rsidRDefault="002C7466" w:rsidP="00CE5CE6">
            <w:pPr>
              <w:shd w:val="clear" w:color="auto" w:fill="FFFFFF" w:themeFill="background1"/>
              <w:ind w:left="-112" w:right="-103"/>
              <w:jc w:val="center"/>
            </w:pPr>
            <w:r w:rsidRPr="00875B86">
              <w:t>ПС 35/6 № 344 фидер 04</w:t>
            </w:r>
          </w:p>
        </w:tc>
        <w:tc>
          <w:tcPr>
            <w:tcW w:w="522" w:type="pct"/>
            <w:tcBorders>
              <w:top w:val="single" w:sz="4" w:space="0" w:color="auto"/>
              <w:left w:val="nil"/>
              <w:bottom w:val="single" w:sz="4" w:space="0" w:color="auto"/>
              <w:right w:val="single" w:sz="4" w:space="0" w:color="auto"/>
            </w:tcBorders>
            <w:shd w:val="clear" w:color="000000" w:fill="FFFFFF"/>
            <w:vAlign w:val="center"/>
            <w:hideMark/>
          </w:tcPr>
          <w:p w14:paraId="2C41DA2E" w14:textId="77777777" w:rsidR="002C7466" w:rsidRPr="00875B86" w:rsidRDefault="002C7466" w:rsidP="00CE5CE6">
            <w:pPr>
              <w:shd w:val="clear" w:color="auto" w:fill="FFFFFF" w:themeFill="background1"/>
              <w:jc w:val="center"/>
            </w:pPr>
            <w:r w:rsidRPr="00875B86">
              <w:t>От присоединения отходящих шин 0,4 кВ на шпильках силового трансформатора в КТПН в сторону потребителя</w:t>
            </w:r>
          </w:p>
        </w:tc>
        <w:tc>
          <w:tcPr>
            <w:tcW w:w="596" w:type="pct"/>
            <w:tcBorders>
              <w:top w:val="single" w:sz="4" w:space="0" w:color="auto"/>
              <w:left w:val="nil"/>
              <w:bottom w:val="single" w:sz="4" w:space="0" w:color="auto"/>
              <w:right w:val="single" w:sz="4" w:space="0" w:color="auto"/>
            </w:tcBorders>
            <w:shd w:val="clear" w:color="000000" w:fill="FFFFFF"/>
            <w:hideMark/>
          </w:tcPr>
          <w:p w14:paraId="755BEE73" w14:textId="77777777" w:rsidR="002C7466" w:rsidRPr="00875B86" w:rsidRDefault="002C7466" w:rsidP="00CE5CE6">
            <w:pPr>
              <w:shd w:val="clear" w:color="auto" w:fill="FFFFFF" w:themeFill="background1"/>
              <w:jc w:val="center"/>
            </w:pPr>
            <w:r w:rsidRPr="00875B86">
              <w:t>Дог. аренды ВЛ-6кВ № 18 от 03.07.2017,</w:t>
            </w:r>
            <w:r w:rsidRPr="00875B86">
              <w:br/>
              <w:t>Дог. аренды № 08/08 от 06.08.2012</w:t>
            </w:r>
          </w:p>
        </w:tc>
        <w:tc>
          <w:tcPr>
            <w:tcW w:w="478" w:type="pct"/>
            <w:tcBorders>
              <w:top w:val="single" w:sz="4" w:space="0" w:color="auto"/>
              <w:left w:val="nil"/>
              <w:bottom w:val="single" w:sz="4" w:space="0" w:color="auto"/>
              <w:right w:val="single" w:sz="4" w:space="0" w:color="auto"/>
            </w:tcBorders>
            <w:shd w:val="clear" w:color="auto" w:fill="auto"/>
            <w:noWrap/>
          </w:tcPr>
          <w:p w14:paraId="62D7A684" w14:textId="77777777" w:rsidR="002C7466" w:rsidRPr="00875B86" w:rsidRDefault="002C7466" w:rsidP="00CE5CE6">
            <w:pPr>
              <w:shd w:val="clear" w:color="auto" w:fill="FFFFFF" w:themeFill="background1"/>
              <w:jc w:val="center"/>
            </w:pPr>
            <w:r w:rsidRPr="00875B86">
              <w:t>-</w:t>
            </w:r>
          </w:p>
        </w:tc>
        <w:tc>
          <w:tcPr>
            <w:tcW w:w="527" w:type="pct"/>
            <w:tcBorders>
              <w:top w:val="single" w:sz="4" w:space="0" w:color="auto"/>
              <w:left w:val="nil"/>
              <w:bottom w:val="single" w:sz="4" w:space="0" w:color="auto"/>
              <w:right w:val="single" w:sz="4" w:space="0" w:color="auto"/>
            </w:tcBorders>
            <w:shd w:val="clear" w:color="auto" w:fill="auto"/>
            <w:hideMark/>
          </w:tcPr>
          <w:p w14:paraId="061BEFCC" w14:textId="77777777" w:rsidR="002C7466" w:rsidRPr="00875B86" w:rsidRDefault="002C7466" w:rsidP="00CE5CE6">
            <w:pPr>
              <w:shd w:val="clear" w:color="auto" w:fill="FFFFFF" w:themeFill="background1"/>
              <w:jc w:val="center"/>
            </w:pPr>
            <w:r w:rsidRPr="00875B86">
              <w:t>КТПН-400</w:t>
            </w:r>
          </w:p>
        </w:tc>
      </w:tr>
      <w:tr w:rsidR="00875B86" w:rsidRPr="00875B86" w14:paraId="49C93B37" w14:textId="77777777" w:rsidTr="004A2B14">
        <w:trPr>
          <w:cantSplit/>
        </w:trPr>
        <w:tc>
          <w:tcPr>
            <w:tcW w:w="173" w:type="pct"/>
            <w:tcBorders>
              <w:top w:val="nil"/>
              <w:left w:val="single" w:sz="4" w:space="0" w:color="auto"/>
              <w:bottom w:val="single" w:sz="4" w:space="0" w:color="auto"/>
              <w:right w:val="single" w:sz="4" w:space="0" w:color="auto"/>
            </w:tcBorders>
            <w:shd w:val="clear" w:color="auto" w:fill="auto"/>
            <w:noWrap/>
            <w:vAlign w:val="center"/>
            <w:hideMark/>
          </w:tcPr>
          <w:p w14:paraId="2141B243" w14:textId="77777777" w:rsidR="002C7466" w:rsidRPr="00875B86" w:rsidRDefault="002C7466" w:rsidP="00CE5CE6">
            <w:pPr>
              <w:shd w:val="clear" w:color="auto" w:fill="FFFFFF" w:themeFill="background1"/>
              <w:jc w:val="center"/>
            </w:pPr>
            <w:r w:rsidRPr="00875B86">
              <w:t>61</w:t>
            </w:r>
          </w:p>
        </w:tc>
        <w:tc>
          <w:tcPr>
            <w:tcW w:w="497" w:type="pct"/>
            <w:tcBorders>
              <w:top w:val="nil"/>
              <w:left w:val="nil"/>
              <w:bottom w:val="single" w:sz="4" w:space="0" w:color="auto"/>
              <w:right w:val="single" w:sz="4" w:space="0" w:color="auto"/>
            </w:tcBorders>
            <w:shd w:val="clear" w:color="auto" w:fill="auto"/>
            <w:hideMark/>
          </w:tcPr>
          <w:p w14:paraId="706082A3" w14:textId="77777777" w:rsidR="002C7466" w:rsidRPr="00875B86" w:rsidRDefault="002C7466" w:rsidP="00CE5CE6">
            <w:pPr>
              <w:shd w:val="clear" w:color="auto" w:fill="FFFFFF" w:themeFill="background1"/>
            </w:pPr>
            <w:r w:rsidRPr="00875B86">
              <w:t>СПК «Бережок»</w:t>
            </w:r>
          </w:p>
        </w:tc>
        <w:tc>
          <w:tcPr>
            <w:tcW w:w="576" w:type="pct"/>
            <w:tcBorders>
              <w:top w:val="nil"/>
              <w:left w:val="nil"/>
              <w:bottom w:val="single" w:sz="4" w:space="0" w:color="auto"/>
              <w:right w:val="single" w:sz="4" w:space="0" w:color="auto"/>
            </w:tcBorders>
            <w:shd w:val="clear" w:color="auto" w:fill="auto"/>
            <w:hideMark/>
          </w:tcPr>
          <w:p w14:paraId="4180A04D" w14:textId="77777777" w:rsidR="002C7466" w:rsidRPr="00875B86" w:rsidRDefault="002C7466" w:rsidP="00CE5CE6">
            <w:pPr>
              <w:shd w:val="clear" w:color="auto" w:fill="FFFFFF" w:themeFill="background1"/>
              <w:jc w:val="center"/>
            </w:pPr>
            <w:r w:rsidRPr="00875B86">
              <w:t>Новосургутское месторождение</w:t>
            </w:r>
          </w:p>
        </w:tc>
        <w:tc>
          <w:tcPr>
            <w:tcW w:w="816" w:type="pct"/>
            <w:tcBorders>
              <w:top w:val="nil"/>
              <w:left w:val="nil"/>
              <w:bottom w:val="single" w:sz="4" w:space="0" w:color="auto"/>
              <w:right w:val="single" w:sz="4" w:space="0" w:color="auto"/>
            </w:tcBorders>
            <w:shd w:val="clear" w:color="auto" w:fill="auto"/>
            <w:noWrap/>
            <w:vAlign w:val="center"/>
            <w:hideMark/>
          </w:tcPr>
          <w:p w14:paraId="7E9271D3" w14:textId="77777777" w:rsidR="002C7466" w:rsidRPr="00875B86" w:rsidRDefault="002C7466" w:rsidP="00CE5CE6">
            <w:pPr>
              <w:shd w:val="clear" w:color="auto" w:fill="FFFFFF" w:themeFill="background1"/>
              <w:jc w:val="center"/>
            </w:pPr>
            <w:r w:rsidRPr="00875B86">
              <w:t>Сургутское межрайонное отделение АО «Газпром энергосбыт Тюмень»/</w:t>
            </w:r>
          </w:p>
          <w:p w14:paraId="5325B346" w14:textId="77777777" w:rsidR="002C7466" w:rsidRPr="00875B86" w:rsidRDefault="002C7466" w:rsidP="00CE5CE6">
            <w:pPr>
              <w:shd w:val="clear" w:color="auto" w:fill="FFFFFF" w:themeFill="background1"/>
              <w:jc w:val="center"/>
            </w:pPr>
            <w:r w:rsidRPr="00875B86">
              <w:t>ООО «Элек»</w:t>
            </w:r>
          </w:p>
        </w:tc>
        <w:tc>
          <w:tcPr>
            <w:tcW w:w="335" w:type="pct"/>
            <w:tcBorders>
              <w:top w:val="nil"/>
              <w:left w:val="nil"/>
              <w:bottom w:val="single" w:sz="4" w:space="0" w:color="auto"/>
              <w:right w:val="single" w:sz="4" w:space="0" w:color="auto"/>
            </w:tcBorders>
            <w:shd w:val="clear" w:color="auto" w:fill="auto"/>
            <w:hideMark/>
          </w:tcPr>
          <w:p w14:paraId="685B5593" w14:textId="77777777" w:rsidR="002C7466" w:rsidRPr="00875B86" w:rsidRDefault="002C7466" w:rsidP="00CE5CE6">
            <w:pPr>
              <w:shd w:val="clear" w:color="auto" w:fill="FFFFFF" w:themeFill="background1"/>
              <w:jc w:val="center"/>
            </w:pPr>
            <w:r w:rsidRPr="00875B86">
              <w:t>150 кВт,</w:t>
            </w:r>
            <w:r w:rsidRPr="00875B86">
              <w:br/>
              <w:t>250 кВА</w:t>
            </w:r>
          </w:p>
        </w:tc>
        <w:tc>
          <w:tcPr>
            <w:tcW w:w="480" w:type="pct"/>
            <w:tcBorders>
              <w:top w:val="nil"/>
              <w:left w:val="nil"/>
              <w:bottom w:val="single" w:sz="4" w:space="0" w:color="auto"/>
              <w:right w:val="single" w:sz="4" w:space="0" w:color="auto"/>
            </w:tcBorders>
            <w:shd w:val="clear" w:color="auto" w:fill="auto"/>
            <w:hideMark/>
          </w:tcPr>
          <w:p w14:paraId="12EEDDBE" w14:textId="77777777" w:rsidR="002C7466" w:rsidRPr="00875B86" w:rsidRDefault="002C7466" w:rsidP="00CE5CE6">
            <w:pPr>
              <w:shd w:val="clear" w:color="auto" w:fill="FFFFFF" w:themeFill="background1"/>
              <w:ind w:left="-112" w:right="-103"/>
              <w:jc w:val="center"/>
            </w:pPr>
            <w:r w:rsidRPr="00875B86">
              <w:t>ПС 35/6 № 344 фидер 04</w:t>
            </w:r>
          </w:p>
        </w:tc>
        <w:tc>
          <w:tcPr>
            <w:tcW w:w="522" w:type="pct"/>
            <w:tcBorders>
              <w:top w:val="nil"/>
              <w:left w:val="nil"/>
              <w:bottom w:val="single" w:sz="4" w:space="0" w:color="auto"/>
              <w:right w:val="single" w:sz="4" w:space="0" w:color="auto"/>
            </w:tcBorders>
            <w:shd w:val="clear" w:color="000000" w:fill="FFFFFF"/>
            <w:hideMark/>
          </w:tcPr>
          <w:p w14:paraId="70BD86BB" w14:textId="77777777" w:rsidR="002C7466" w:rsidRPr="00875B86" w:rsidRDefault="002C7466" w:rsidP="00CE5CE6">
            <w:pPr>
              <w:shd w:val="clear" w:color="auto" w:fill="FFFFFF" w:themeFill="background1"/>
              <w:jc w:val="center"/>
            </w:pPr>
            <w:r w:rsidRPr="00875B86">
              <w:t>От присоединения отходящих шин 0,4 кВ на шпильках силового трансформатора в КТПН в сторону потребителя</w:t>
            </w:r>
          </w:p>
        </w:tc>
        <w:tc>
          <w:tcPr>
            <w:tcW w:w="596" w:type="pct"/>
            <w:tcBorders>
              <w:top w:val="nil"/>
              <w:left w:val="nil"/>
              <w:bottom w:val="single" w:sz="4" w:space="0" w:color="auto"/>
              <w:right w:val="single" w:sz="4" w:space="0" w:color="auto"/>
            </w:tcBorders>
            <w:shd w:val="clear" w:color="000000" w:fill="FFFFFF"/>
            <w:hideMark/>
          </w:tcPr>
          <w:p w14:paraId="31E6A36E" w14:textId="77777777" w:rsidR="002C7466" w:rsidRPr="00875B86" w:rsidRDefault="002C7466" w:rsidP="00CE5CE6">
            <w:pPr>
              <w:shd w:val="clear" w:color="auto" w:fill="FFFFFF" w:themeFill="background1"/>
              <w:jc w:val="center"/>
            </w:pPr>
            <w:r w:rsidRPr="00875B86">
              <w:t>Дог. аренды ВЛ-6кВ № 18 от 03.07.2017</w:t>
            </w:r>
          </w:p>
        </w:tc>
        <w:tc>
          <w:tcPr>
            <w:tcW w:w="478" w:type="pct"/>
            <w:tcBorders>
              <w:top w:val="nil"/>
              <w:left w:val="nil"/>
              <w:bottom w:val="single" w:sz="4" w:space="0" w:color="auto"/>
              <w:right w:val="single" w:sz="4" w:space="0" w:color="auto"/>
            </w:tcBorders>
            <w:shd w:val="clear" w:color="auto" w:fill="auto"/>
            <w:noWrap/>
          </w:tcPr>
          <w:p w14:paraId="78187139" w14:textId="77777777" w:rsidR="002C7466" w:rsidRPr="00875B86" w:rsidRDefault="002C7466" w:rsidP="00CE5CE6">
            <w:pPr>
              <w:shd w:val="clear" w:color="auto" w:fill="FFFFFF" w:themeFill="background1"/>
              <w:jc w:val="center"/>
            </w:pPr>
            <w:r w:rsidRPr="00875B86">
              <w:t>-</w:t>
            </w:r>
          </w:p>
        </w:tc>
        <w:tc>
          <w:tcPr>
            <w:tcW w:w="527" w:type="pct"/>
            <w:tcBorders>
              <w:top w:val="nil"/>
              <w:left w:val="nil"/>
              <w:bottom w:val="single" w:sz="4" w:space="0" w:color="auto"/>
              <w:right w:val="single" w:sz="4" w:space="0" w:color="auto"/>
            </w:tcBorders>
            <w:shd w:val="clear" w:color="auto" w:fill="auto"/>
            <w:hideMark/>
          </w:tcPr>
          <w:p w14:paraId="5CBC95BC" w14:textId="77777777" w:rsidR="002C7466" w:rsidRPr="00875B86" w:rsidRDefault="002C7466" w:rsidP="00CE5CE6">
            <w:pPr>
              <w:shd w:val="clear" w:color="auto" w:fill="FFFFFF" w:themeFill="background1"/>
              <w:jc w:val="center"/>
            </w:pPr>
            <w:r w:rsidRPr="00875B86">
              <w:t>КТПН-250</w:t>
            </w:r>
          </w:p>
        </w:tc>
      </w:tr>
      <w:tr w:rsidR="00875B86" w:rsidRPr="00875B86" w14:paraId="4CFFF0D6" w14:textId="77777777" w:rsidTr="004A2B14">
        <w:trPr>
          <w:cantSplit/>
        </w:trPr>
        <w:tc>
          <w:tcPr>
            <w:tcW w:w="173" w:type="pct"/>
            <w:tcBorders>
              <w:top w:val="nil"/>
              <w:left w:val="single" w:sz="4" w:space="0" w:color="auto"/>
              <w:bottom w:val="single" w:sz="4" w:space="0" w:color="auto"/>
              <w:right w:val="single" w:sz="4" w:space="0" w:color="auto"/>
            </w:tcBorders>
            <w:shd w:val="clear" w:color="auto" w:fill="auto"/>
            <w:noWrap/>
            <w:vAlign w:val="center"/>
            <w:hideMark/>
          </w:tcPr>
          <w:p w14:paraId="47F198BA" w14:textId="77777777" w:rsidR="002C7466" w:rsidRPr="00875B86" w:rsidRDefault="002C7466" w:rsidP="00CE5CE6">
            <w:pPr>
              <w:shd w:val="clear" w:color="auto" w:fill="FFFFFF" w:themeFill="background1"/>
              <w:jc w:val="center"/>
            </w:pPr>
            <w:r w:rsidRPr="00875B86">
              <w:t>62</w:t>
            </w:r>
          </w:p>
        </w:tc>
        <w:tc>
          <w:tcPr>
            <w:tcW w:w="497" w:type="pct"/>
            <w:tcBorders>
              <w:top w:val="nil"/>
              <w:left w:val="nil"/>
              <w:bottom w:val="single" w:sz="4" w:space="0" w:color="auto"/>
              <w:right w:val="single" w:sz="4" w:space="0" w:color="auto"/>
            </w:tcBorders>
            <w:shd w:val="clear" w:color="auto" w:fill="auto"/>
            <w:hideMark/>
          </w:tcPr>
          <w:p w14:paraId="1A7CF90E" w14:textId="77777777" w:rsidR="002C7466" w:rsidRPr="00875B86" w:rsidRDefault="002C7466" w:rsidP="00CE5CE6">
            <w:pPr>
              <w:shd w:val="clear" w:color="auto" w:fill="FFFFFF" w:themeFill="background1"/>
            </w:pPr>
            <w:r w:rsidRPr="00875B86">
              <w:t>СОК «Интеграл-1»</w:t>
            </w:r>
          </w:p>
        </w:tc>
        <w:tc>
          <w:tcPr>
            <w:tcW w:w="576" w:type="pct"/>
            <w:tcBorders>
              <w:top w:val="nil"/>
              <w:left w:val="nil"/>
              <w:bottom w:val="single" w:sz="4" w:space="0" w:color="auto"/>
              <w:right w:val="single" w:sz="4" w:space="0" w:color="auto"/>
            </w:tcBorders>
            <w:shd w:val="clear" w:color="auto" w:fill="auto"/>
            <w:hideMark/>
          </w:tcPr>
          <w:p w14:paraId="476B4DA0" w14:textId="77777777" w:rsidR="002C7466" w:rsidRPr="00875B86" w:rsidRDefault="002C7466" w:rsidP="00CE5CE6">
            <w:pPr>
              <w:shd w:val="clear" w:color="auto" w:fill="FFFFFF" w:themeFill="background1"/>
              <w:jc w:val="center"/>
            </w:pPr>
            <w:r w:rsidRPr="00875B86">
              <w:t>Восточно-Сургутское месторождение,  6-й км</w:t>
            </w:r>
          </w:p>
        </w:tc>
        <w:tc>
          <w:tcPr>
            <w:tcW w:w="816" w:type="pct"/>
            <w:tcBorders>
              <w:top w:val="nil"/>
              <w:left w:val="nil"/>
              <w:bottom w:val="single" w:sz="4" w:space="0" w:color="auto"/>
              <w:right w:val="single" w:sz="4" w:space="0" w:color="auto"/>
            </w:tcBorders>
            <w:shd w:val="clear" w:color="auto" w:fill="auto"/>
            <w:noWrap/>
            <w:vAlign w:val="center"/>
            <w:hideMark/>
          </w:tcPr>
          <w:p w14:paraId="7A8DCE29" w14:textId="77777777" w:rsidR="002C7466" w:rsidRPr="00875B86" w:rsidRDefault="002C7466" w:rsidP="00CE5CE6">
            <w:pPr>
              <w:shd w:val="clear" w:color="auto" w:fill="FFFFFF" w:themeFill="background1"/>
              <w:jc w:val="center"/>
            </w:pPr>
            <w:r w:rsidRPr="00875B86">
              <w:t>Сургутское межрайонное отделение АО «Газпром энергосбыт Тюмень»/</w:t>
            </w:r>
          </w:p>
          <w:p w14:paraId="2D2AEF56" w14:textId="77777777" w:rsidR="002C7466" w:rsidRPr="00875B86" w:rsidRDefault="002C7466" w:rsidP="00CE5CE6">
            <w:pPr>
              <w:shd w:val="clear" w:color="auto" w:fill="FFFFFF" w:themeFill="background1"/>
              <w:jc w:val="center"/>
            </w:pPr>
            <w:r w:rsidRPr="00875B86">
              <w:t>ООО «Элек»</w:t>
            </w:r>
          </w:p>
        </w:tc>
        <w:tc>
          <w:tcPr>
            <w:tcW w:w="335" w:type="pct"/>
            <w:tcBorders>
              <w:top w:val="nil"/>
              <w:left w:val="nil"/>
              <w:bottom w:val="single" w:sz="4" w:space="0" w:color="auto"/>
              <w:right w:val="single" w:sz="4" w:space="0" w:color="auto"/>
            </w:tcBorders>
            <w:shd w:val="clear" w:color="auto" w:fill="auto"/>
            <w:hideMark/>
          </w:tcPr>
          <w:p w14:paraId="632C7435" w14:textId="77777777" w:rsidR="002C7466" w:rsidRPr="00875B86" w:rsidRDefault="002C7466" w:rsidP="00CE5CE6">
            <w:pPr>
              <w:shd w:val="clear" w:color="auto" w:fill="FFFFFF" w:themeFill="background1"/>
              <w:jc w:val="center"/>
            </w:pPr>
            <w:r w:rsidRPr="00875B86">
              <w:t>100 кВт,</w:t>
            </w:r>
            <w:r w:rsidRPr="00875B86">
              <w:br/>
              <w:t>160 кВА</w:t>
            </w:r>
          </w:p>
        </w:tc>
        <w:tc>
          <w:tcPr>
            <w:tcW w:w="480" w:type="pct"/>
            <w:tcBorders>
              <w:top w:val="nil"/>
              <w:left w:val="nil"/>
              <w:bottom w:val="single" w:sz="4" w:space="0" w:color="auto"/>
              <w:right w:val="single" w:sz="4" w:space="0" w:color="auto"/>
            </w:tcBorders>
            <w:shd w:val="clear" w:color="auto" w:fill="auto"/>
            <w:hideMark/>
          </w:tcPr>
          <w:p w14:paraId="3B72F769" w14:textId="77777777" w:rsidR="002C7466" w:rsidRPr="00875B86" w:rsidRDefault="002C7466" w:rsidP="00CE5CE6">
            <w:pPr>
              <w:shd w:val="clear" w:color="auto" w:fill="FFFFFF" w:themeFill="background1"/>
              <w:ind w:left="-112" w:right="-103"/>
              <w:jc w:val="center"/>
            </w:pPr>
            <w:r w:rsidRPr="00875B86">
              <w:t>ПС 35/6 № 344 фидер 04</w:t>
            </w:r>
          </w:p>
        </w:tc>
        <w:tc>
          <w:tcPr>
            <w:tcW w:w="522" w:type="pct"/>
            <w:tcBorders>
              <w:top w:val="nil"/>
              <w:left w:val="nil"/>
              <w:bottom w:val="single" w:sz="4" w:space="0" w:color="auto"/>
              <w:right w:val="single" w:sz="4" w:space="0" w:color="auto"/>
            </w:tcBorders>
            <w:shd w:val="clear" w:color="000000" w:fill="FFFFFF"/>
            <w:hideMark/>
          </w:tcPr>
          <w:p w14:paraId="448A4F09" w14:textId="77777777" w:rsidR="002C7466" w:rsidRPr="00875B86" w:rsidRDefault="002C7466" w:rsidP="00CE5CE6">
            <w:pPr>
              <w:shd w:val="clear" w:color="auto" w:fill="FFFFFF" w:themeFill="background1"/>
              <w:jc w:val="center"/>
            </w:pPr>
            <w:r w:rsidRPr="00875B86">
              <w:t>От присоединения отходящих шин 0,4 кВ на шпильках силового трансформатора в КТПН в сторону потребителя</w:t>
            </w:r>
          </w:p>
        </w:tc>
        <w:tc>
          <w:tcPr>
            <w:tcW w:w="596" w:type="pct"/>
            <w:tcBorders>
              <w:top w:val="nil"/>
              <w:left w:val="nil"/>
              <w:bottom w:val="single" w:sz="4" w:space="0" w:color="auto"/>
              <w:right w:val="single" w:sz="4" w:space="0" w:color="auto"/>
            </w:tcBorders>
            <w:shd w:val="clear" w:color="000000" w:fill="FFFFFF"/>
            <w:hideMark/>
          </w:tcPr>
          <w:p w14:paraId="0906E896" w14:textId="77777777" w:rsidR="002C7466" w:rsidRPr="00875B86" w:rsidRDefault="002C7466" w:rsidP="00CE5CE6">
            <w:pPr>
              <w:shd w:val="clear" w:color="auto" w:fill="FFFFFF" w:themeFill="background1"/>
              <w:jc w:val="center"/>
            </w:pPr>
            <w:r w:rsidRPr="00875B86">
              <w:t>Дог. аренды ВЛ-6кВ № 18 от 03.07.2017</w:t>
            </w:r>
          </w:p>
        </w:tc>
        <w:tc>
          <w:tcPr>
            <w:tcW w:w="478" w:type="pct"/>
            <w:tcBorders>
              <w:top w:val="nil"/>
              <w:left w:val="nil"/>
              <w:bottom w:val="single" w:sz="4" w:space="0" w:color="auto"/>
              <w:right w:val="single" w:sz="4" w:space="0" w:color="auto"/>
            </w:tcBorders>
            <w:shd w:val="clear" w:color="000000" w:fill="FFFFFF"/>
            <w:noWrap/>
          </w:tcPr>
          <w:p w14:paraId="69156D93" w14:textId="77777777" w:rsidR="002C7466" w:rsidRPr="00875B86" w:rsidRDefault="002C7466" w:rsidP="00CE5CE6">
            <w:pPr>
              <w:shd w:val="clear" w:color="auto" w:fill="FFFFFF" w:themeFill="background1"/>
              <w:jc w:val="center"/>
            </w:pPr>
            <w:r w:rsidRPr="00875B86">
              <w:t>-</w:t>
            </w:r>
          </w:p>
        </w:tc>
        <w:tc>
          <w:tcPr>
            <w:tcW w:w="527" w:type="pct"/>
            <w:tcBorders>
              <w:top w:val="nil"/>
              <w:left w:val="nil"/>
              <w:bottom w:val="single" w:sz="4" w:space="0" w:color="auto"/>
              <w:right w:val="single" w:sz="4" w:space="0" w:color="auto"/>
            </w:tcBorders>
            <w:shd w:val="clear" w:color="auto" w:fill="auto"/>
            <w:hideMark/>
          </w:tcPr>
          <w:p w14:paraId="76198B3F" w14:textId="77777777" w:rsidR="002C7466" w:rsidRPr="00875B86" w:rsidRDefault="002C7466" w:rsidP="00CE5CE6">
            <w:pPr>
              <w:shd w:val="clear" w:color="auto" w:fill="FFFFFF" w:themeFill="background1"/>
              <w:jc w:val="center"/>
            </w:pPr>
            <w:r w:rsidRPr="00875B86">
              <w:t>КТПН-160</w:t>
            </w:r>
          </w:p>
        </w:tc>
      </w:tr>
      <w:tr w:rsidR="00875B86" w:rsidRPr="00875B86" w14:paraId="29F78A4D" w14:textId="77777777" w:rsidTr="004A2B14">
        <w:trPr>
          <w:cantSplit/>
        </w:trPr>
        <w:tc>
          <w:tcPr>
            <w:tcW w:w="173" w:type="pct"/>
            <w:tcBorders>
              <w:top w:val="nil"/>
              <w:left w:val="single" w:sz="4" w:space="0" w:color="auto"/>
              <w:bottom w:val="single" w:sz="4" w:space="0" w:color="auto"/>
              <w:right w:val="single" w:sz="4" w:space="0" w:color="auto"/>
            </w:tcBorders>
            <w:shd w:val="clear" w:color="auto" w:fill="auto"/>
            <w:noWrap/>
            <w:vAlign w:val="center"/>
            <w:hideMark/>
          </w:tcPr>
          <w:p w14:paraId="11C732D0" w14:textId="77777777" w:rsidR="002C7466" w:rsidRPr="00875B86" w:rsidRDefault="002C7466" w:rsidP="00CE5CE6">
            <w:pPr>
              <w:shd w:val="clear" w:color="auto" w:fill="FFFFFF" w:themeFill="background1"/>
              <w:jc w:val="center"/>
            </w:pPr>
            <w:r w:rsidRPr="00875B86">
              <w:t>63</w:t>
            </w:r>
          </w:p>
        </w:tc>
        <w:tc>
          <w:tcPr>
            <w:tcW w:w="497" w:type="pct"/>
            <w:tcBorders>
              <w:top w:val="nil"/>
              <w:left w:val="nil"/>
              <w:bottom w:val="single" w:sz="4" w:space="0" w:color="auto"/>
              <w:right w:val="single" w:sz="4" w:space="0" w:color="auto"/>
            </w:tcBorders>
            <w:shd w:val="clear" w:color="auto" w:fill="auto"/>
            <w:vAlign w:val="center"/>
            <w:hideMark/>
          </w:tcPr>
          <w:p w14:paraId="21F50CB6" w14:textId="77777777" w:rsidR="002C7466" w:rsidRPr="00875B86" w:rsidRDefault="002C7466" w:rsidP="00CE5CE6">
            <w:pPr>
              <w:shd w:val="clear" w:color="auto" w:fill="FFFFFF" w:themeFill="background1"/>
            </w:pPr>
            <w:r w:rsidRPr="00875B86">
              <w:t>ПСОТ «Автомобилист-1»</w:t>
            </w:r>
          </w:p>
        </w:tc>
        <w:tc>
          <w:tcPr>
            <w:tcW w:w="576" w:type="pct"/>
            <w:tcBorders>
              <w:top w:val="nil"/>
              <w:left w:val="nil"/>
              <w:bottom w:val="single" w:sz="4" w:space="0" w:color="auto"/>
              <w:right w:val="single" w:sz="4" w:space="0" w:color="auto"/>
            </w:tcBorders>
            <w:shd w:val="clear" w:color="auto" w:fill="auto"/>
            <w:vAlign w:val="center"/>
            <w:hideMark/>
          </w:tcPr>
          <w:p w14:paraId="50F56FF8" w14:textId="77777777" w:rsidR="002C7466" w:rsidRPr="00875B86" w:rsidRDefault="002C7466" w:rsidP="00CE5CE6">
            <w:pPr>
              <w:shd w:val="clear" w:color="auto" w:fill="FFFFFF" w:themeFill="background1"/>
              <w:jc w:val="center"/>
            </w:pPr>
            <w:r w:rsidRPr="00875B86">
              <w:t>Восточно-Сургутское месторождение,    6-й км</w:t>
            </w:r>
          </w:p>
        </w:tc>
        <w:tc>
          <w:tcPr>
            <w:tcW w:w="816" w:type="pct"/>
            <w:tcBorders>
              <w:top w:val="nil"/>
              <w:left w:val="nil"/>
              <w:bottom w:val="single" w:sz="4" w:space="0" w:color="auto"/>
              <w:right w:val="single" w:sz="4" w:space="0" w:color="auto"/>
            </w:tcBorders>
            <w:shd w:val="clear" w:color="auto" w:fill="auto"/>
            <w:noWrap/>
            <w:vAlign w:val="center"/>
            <w:hideMark/>
          </w:tcPr>
          <w:p w14:paraId="72D54C5D" w14:textId="77777777" w:rsidR="002C7466" w:rsidRPr="00875B86" w:rsidRDefault="002C7466" w:rsidP="00CE5CE6">
            <w:pPr>
              <w:shd w:val="clear" w:color="auto" w:fill="FFFFFF" w:themeFill="background1"/>
              <w:jc w:val="center"/>
            </w:pPr>
            <w:r w:rsidRPr="00875B86">
              <w:t>Сургутское межрайонное отделение АО «Газпром энергосбыт Тюмень»/</w:t>
            </w:r>
          </w:p>
          <w:p w14:paraId="7BDF92BA" w14:textId="77777777" w:rsidR="002C7466" w:rsidRPr="00875B86" w:rsidRDefault="002C7466" w:rsidP="00CE5CE6">
            <w:pPr>
              <w:shd w:val="clear" w:color="auto" w:fill="FFFFFF" w:themeFill="background1"/>
              <w:jc w:val="center"/>
            </w:pPr>
            <w:r w:rsidRPr="00875B86">
              <w:t>ООО «Элек»</w:t>
            </w:r>
          </w:p>
        </w:tc>
        <w:tc>
          <w:tcPr>
            <w:tcW w:w="335" w:type="pct"/>
            <w:tcBorders>
              <w:top w:val="nil"/>
              <w:left w:val="nil"/>
              <w:bottom w:val="single" w:sz="4" w:space="0" w:color="auto"/>
              <w:right w:val="single" w:sz="4" w:space="0" w:color="auto"/>
            </w:tcBorders>
            <w:shd w:val="clear" w:color="auto" w:fill="auto"/>
            <w:vAlign w:val="center"/>
            <w:hideMark/>
          </w:tcPr>
          <w:p w14:paraId="4B0CEF04" w14:textId="77777777" w:rsidR="002C7466" w:rsidRPr="00875B86" w:rsidRDefault="002C7466" w:rsidP="00CE5CE6">
            <w:pPr>
              <w:shd w:val="clear" w:color="auto" w:fill="FFFFFF" w:themeFill="background1"/>
              <w:jc w:val="center"/>
            </w:pPr>
            <w:r w:rsidRPr="00875B86">
              <w:t>200 кВт,</w:t>
            </w:r>
            <w:r w:rsidRPr="00875B86">
              <w:br/>
              <w:t>250 кВА</w:t>
            </w:r>
          </w:p>
        </w:tc>
        <w:tc>
          <w:tcPr>
            <w:tcW w:w="480" w:type="pct"/>
            <w:tcBorders>
              <w:top w:val="nil"/>
              <w:left w:val="nil"/>
              <w:bottom w:val="single" w:sz="4" w:space="0" w:color="auto"/>
              <w:right w:val="single" w:sz="4" w:space="0" w:color="auto"/>
            </w:tcBorders>
            <w:shd w:val="clear" w:color="auto" w:fill="auto"/>
            <w:vAlign w:val="center"/>
            <w:hideMark/>
          </w:tcPr>
          <w:p w14:paraId="4A3A59A0" w14:textId="77777777" w:rsidR="002C7466" w:rsidRPr="00875B86" w:rsidRDefault="002C7466" w:rsidP="00CE5CE6">
            <w:pPr>
              <w:shd w:val="clear" w:color="auto" w:fill="FFFFFF" w:themeFill="background1"/>
              <w:ind w:left="-112" w:right="-103"/>
              <w:jc w:val="center"/>
            </w:pPr>
            <w:r w:rsidRPr="00875B86">
              <w:t>ПС 35/6 № 344 фидер 04</w:t>
            </w:r>
          </w:p>
        </w:tc>
        <w:tc>
          <w:tcPr>
            <w:tcW w:w="522" w:type="pct"/>
            <w:tcBorders>
              <w:top w:val="nil"/>
              <w:left w:val="nil"/>
              <w:bottom w:val="single" w:sz="4" w:space="0" w:color="auto"/>
              <w:right w:val="single" w:sz="4" w:space="0" w:color="auto"/>
            </w:tcBorders>
            <w:shd w:val="clear" w:color="000000" w:fill="FFFFFF"/>
            <w:vAlign w:val="center"/>
            <w:hideMark/>
          </w:tcPr>
          <w:p w14:paraId="3B8D1B8D" w14:textId="77777777" w:rsidR="002C7466" w:rsidRPr="00875B86" w:rsidRDefault="002C7466" w:rsidP="00CE5CE6">
            <w:pPr>
              <w:shd w:val="clear" w:color="auto" w:fill="FFFFFF" w:themeFill="background1"/>
              <w:jc w:val="center"/>
            </w:pPr>
            <w:r w:rsidRPr="00875B86">
              <w:t>ВЛ-6 кВ фидер 344-04</w:t>
            </w:r>
            <w:r w:rsidRPr="00875B86">
              <w:br/>
              <w:t>от опоры № 76</w:t>
            </w:r>
          </w:p>
        </w:tc>
        <w:tc>
          <w:tcPr>
            <w:tcW w:w="596" w:type="pct"/>
            <w:tcBorders>
              <w:top w:val="nil"/>
              <w:left w:val="nil"/>
              <w:bottom w:val="single" w:sz="4" w:space="0" w:color="auto"/>
              <w:right w:val="single" w:sz="4" w:space="0" w:color="auto"/>
            </w:tcBorders>
            <w:shd w:val="clear" w:color="000000" w:fill="FFFFFF"/>
            <w:vAlign w:val="center"/>
            <w:hideMark/>
          </w:tcPr>
          <w:p w14:paraId="2F66D48E" w14:textId="77777777" w:rsidR="002C7466" w:rsidRPr="00875B86" w:rsidRDefault="002C7466" w:rsidP="00CE5CE6">
            <w:pPr>
              <w:shd w:val="clear" w:color="auto" w:fill="FFFFFF" w:themeFill="background1"/>
              <w:jc w:val="center"/>
            </w:pPr>
            <w:r w:rsidRPr="00875B86">
              <w:t>Дог. аренды ВЛ-6кВ № 18 от 03.07.2017</w:t>
            </w:r>
          </w:p>
        </w:tc>
        <w:tc>
          <w:tcPr>
            <w:tcW w:w="478" w:type="pct"/>
            <w:tcBorders>
              <w:top w:val="nil"/>
              <w:left w:val="nil"/>
              <w:bottom w:val="single" w:sz="4" w:space="0" w:color="auto"/>
              <w:right w:val="single" w:sz="4" w:space="0" w:color="auto"/>
            </w:tcBorders>
            <w:shd w:val="clear" w:color="000000" w:fill="FFFFFF"/>
            <w:noWrap/>
            <w:vAlign w:val="center"/>
            <w:hideMark/>
          </w:tcPr>
          <w:p w14:paraId="16F50762" w14:textId="77777777" w:rsidR="002C7466" w:rsidRPr="00875B86" w:rsidRDefault="002C7466" w:rsidP="00CE5CE6">
            <w:pPr>
              <w:shd w:val="clear" w:color="auto" w:fill="FFFFFF" w:themeFill="background1"/>
              <w:jc w:val="center"/>
            </w:pPr>
            <w:r w:rsidRPr="00875B86">
              <w:t>25 м</w:t>
            </w:r>
          </w:p>
        </w:tc>
        <w:tc>
          <w:tcPr>
            <w:tcW w:w="527" w:type="pct"/>
            <w:tcBorders>
              <w:top w:val="nil"/>
              <w:left w:val="nil"/>
              <w:bottom w:val="single" w:sz="4" w:space="0" w:color="auto"/>
              <w:right w:val="single" w:sz="4" w:space="0" w:color="auto"/>
            </w:tcBorders>
            <w:shd w:val="clear" w:color="auto" w:fill="auto"/>
            <w:vAlign w:val="center"/>
            <w:hideMark/>
          </w:tcPr>
          <w:p w14:paraId="5128EC21" w14:textId="77777777" w:rsidR="002C7466" w:rsidRPr="00875B86" w:rsidRDefault="002C7466" w:rsidP="00CE5CE6">
            <w:pPr>
              <w:shd w:val="clear" w:color="auto" w:fill="FFFFFF" w:themeFill="background1"/>
              <w:jc w:val="center"/>
            </w:pPr>
            <w:r w:rsidRPr="00875B86">
              <w:t>КТПН-250</w:t>
            </w:r>
          </w:p>
        </w:tc>
      </w:tr>
      <w:tr w:rsidR="00875B86" w:rsidRPr="00875B86" w14:paraId="69418CB1" w14:textId="77777777" w:rsidTr="004A2B14">
        <w:trPr>
          <w:cantSplit/>
        </w:trPr>
        <w:tc>
          <w:tcPr>
            <w:tcW w:w="173" w:type="pct"/>
            <w:tcBorders>
              <w:top w:val="nil"/>
              <w:left w:val="single" w:sz="4" w:space="0" w:color="auto"/>
              <w:bottom w:val="single" w:sz="4" w:space="0" w:color="auto"/>
              <w:right w:val="single" w:sz="4" w:space="0" w:color="auto"/>
            </w:tcBorders>
            <w:shd w:val="clear" w:color="auto" w:fill="auto"/>
            <w:noWrap/>
            <w:vAlign w:val="center"/>
            <w:hideMark/>
          </w:tcPr>
          <w:p w14:paraId="18817D6C" w14:textId="77777777" w:rsidR="002C7466" w:rsidRPr="00875B86" w:rsidRDefault="002C7466" w:rsidP="00CE5CE6">
            <w:pPr>
              <w:shd w:val="clear" w:color="auto" w:fill="FFFFFF" w:themeFill="background1"/>
              <w:jc w:val="center"/>
            </w:pPr>
            <w:r w:rsidRPr="00875B86">
              <w:t>64</w:t>
            </w:r>
          </w:p>
        </w:tc>
        <w:tc>
          <w:tcPr>
            <w:tcW w:w="497" w:type="pct"/>
            <w:tcBorders>
              <w:top w:val="nil"/>
              <w:left w:val="nil"/>
              <w:bottom w:val="single" w:sz="4" w:space="0" w:color="auto"/>
              <w:right w:val="single" w:sz="4" w:space="0" w:color="auto"/>
            </w:tcBorders>
            <w:shd w:val="clear" w:color="auto" w:fill="auto"/>
            <w:hideMark/>
          </w:tcPr>
          <w:p w14:paraId="3AB55CB8" w14:textId="77777777" w:rsidR="002C7466" w:rsidRPr="00875B86" w:rsidRDefault="002C7466" w:rsidP="00CE5CE6">
            <w:pPr>
              <w:shd w:val="clear" w:color="auto" w:fill="FFFFFF" w:themeFill="background1"/>
            </w:pPr>
            <w:r w:rsidRPr="00875B86">
              <w:t>СОТ № 56 «Приозерное»</w:t>
            </w:r>
          </w:p>
        </w:tc>
        <w:tc>
          <w:tcPr>
            <w:tcW w:w="576" w:type="pct"/>
            <w:tcBorders>
              <w:top w:val="nil"/>
              <w:left w:val="nil"/>
              <w:bottom w:val="single" w:sz="4" w:space="0" w:color="auto"/>
              <w:right w:val="single" w:sz="4" w:space="0" w:color="auto"/>
            </w:tcBorders>
            <w:shd w:val="clear" w:color="auto" w:fill="auto"/>
            <w:noWrap/>
            <w:hideMark/>
          </w:tcPr>
          <w:p w14:paraId="5AB2D96E" w14:textId="77777777" w:rsidR="002C7466" w:rsidRPr="00875B86" w:rsidRDefault="002C7466" w:rsidP="00CE5CE6">
            <w:pPr>
              <w:shd w:val="clear" w:color="auto" w:fill="FFFFFF" w:themeFill="background1"/>
              <w:jc w:val="center"/>
            </w:pPr>
            <w:r w:rsidRPr="00875B86">
              <w:t>Почекуйка</w:t>
            </w:r>
          </w:p>
        </w:tc>
        <w:tc>
          <w:tcPr>
            <w:tcW w:w="816" w:type="pct"/>
            <w:tcBorders>
              <w:top w:val="nil"/>
              <w:left w:val="nil"/>
              <w:bottom w:val="single" w:sz="4" w:space="0" w:color="auto"/>
              <w:right w:val="single" w:sz="4" w:space="0" w:color="auto"/>
            </w:tcBorders>
            <w:shd w:val="clear" w:color="auto" w:fill="auto"/>
            <w:noWrap/>
            <w:vAlign w:val="center"/>
            <w:hideMark/>
          </w:tcPr>
          <w:p w14:paraId="1A4C41F5" w14:textId="77777777" w:rsidR="002C7466" w:rsidRPr="00875B86" w:rsidRDefault="002C7466" w:rsidP="00CE5CE6">
            <w:pPr>
              <w:shd w:val="clear" w:color="auto" w:fill="FFFFFF" w:themeFill="background1"/>
              <w:jc w:val="center"/>
            </w:pPr>
            <w:r w:rsidRPr="00875B86">
              <w:t>Сургутское межрайонное отделение АО «Газпром энергосбыт Тюмень»/</w:t>
            </w:r>
          </w:p>
          <w:p w14:paraId="7A8B042E" w14:textId="77777777" w:rsidR="002C7466" w:rsidRPr="00875B86" w:rsidRDefault="002C7466" w:rsidP="00CE5CE6">
            <w:pPr>
              <w:shd w:val="clear" w:color="auto" w:fill="FFFFFF" w:themeFill="background1"/>
              <w:jc w:val="center"/>
            </w:pPr>
            <w:r w:rsidRPr="00875B86">
              <w:t>ООО «Элек»</w:t>
            </w:r>
          </w:p>
        </w:tc>
        <w:tc>
          <w:tcPr>
            <w:tcW w:w="335" w:type="pct"/>
            <w:tcBorders>
              <w:top w:val="nil"/>
              <w:left w:val="nil"/>
              <w:bottom w:val="single" w:sz="4" w:space="0" w:color="auto"/>
              <w:right w:val="single" w:sz="4" w:space="0" w:color="auto"/>
            </w:tcBorders>
            <w:shd w:val="clear" w:color="auto" w:fill="auto"/>
            <w:hideMark/>
          </w:tcPr>
          <w:p w14:paraId="422C510C" w14:textId="77777777" w:rsidR="002C7466" w:rsidRPr="00875B86" w:rsidRDefault="002C7466" w:rsidP="00CE5CE6">
            <w:pPr>
              <w:shd w:val="clear" w:color="auto" w:fill="FFFFFF" w:themeFill="background1"/>
              <w:jc w:val="center"/>
            </w:pPr>
            <w:r w:rsidRPr="00875B86">
              <w:t>650 кВт,</w:t>
            </w:r>
            <w:r w:rsidRPr="00875B86">
              <w:br/>
              <w:t>650 кВА</w:t>
            </w:r>
          </w:p>
        </w:tc>
        <w:tc>
          <w:tcPr>
            <w:tcW w:w="480" w:type="pct"/>
            <w:tcBorders>
              <w:top w:val="nil"/>
              <w:left w:val="nil"/>
              <w:bottom w:val="single" w:sz="4" w:space="0" w:color="auto"/>
              <w:right w:val="single" w:sz="4" w:space="0" w:color="auto"/>
            </w:tcBorders>
            <w:shd w:val="clear" w:color="auto" w:fill="auto"/>
            <w:hideMark/>
          </w:tcPr>
          <w:p w14:paraId="392E0869" w14:textId="77777777" w:rsidR="002C7466" w:rsidRPr="00875B86" w:rsidRDefault="002C7466" w:rsidP="00CE5CE6">
            <w:pPr>
              <w:shd w:val="clear" w:color="auto" w:fill="FFFFFF" w:themeFill="background1"/>
              <w:ind w:left="-112" w:right="-103"/>
              <w:jc w:val="center"/>
            </w:pPr>
            <w:r w:rsidRPr="00875B86">
              <w:t>ПС 35/6 № 73              фидер 16</w:t>
            </w:r>
          </w:p>
        </w:tc>
        <w:tc>
          <w:tcPr>
            <w:tcW w:w="522" w:type="pct"/>
            <w:tcBorders>
              <w:top w:val="nil"/>
              <w:left w:val="nil"/>
              <w:bottom w:val="single" w:sz="4" w:space="0" w:color="auto"/>
              <w:right w:val="single" w:sz="4" w:space="0" w:color="auto"/>
            </w:tcBorders>
            <w:shd w:val="clear" w:color="000000" w:fill="FFFFFF"/>
            <w:hideMark/>
          </w:tcPr>
          <w:p w14:paraId="36056FD3" w14:textId="77777777" w:rsidR="002C7466" w:rsidRPr="00875B86" w:rsidRDefault="002C7466" w:rsidP="00CE5CE6">
            <w:pPr>
              <w:shd w:val="clear" w:color="auto" w:fill="FFFFFF" w:themeFill="background1"/>
              <w:jc w:val="center"/>
            </w:pPr>
            <w:r w:rsidRPr="00875B86">
              <w:t>От присоединения отходящих шин 0,4 кВ на шпильках силовых трансформаторов в КТПН в сторону потребителя</w:t>
            </w:r>
          </w:p>
        </w:tc>
        <w:tc>
          <w:tcPr>
            <w:tcW w:w="596" w:type="pct"/>
            <w:tcBorders>
              <w:top w:val="nil"/>
              <w:left w:val="nil"/>
              <w:bottom w:val="single" w:sz="4" w:space="0" w:color="auto"/>
              <w:right w:val="single" w:sz="4" w:space="0" w:color="auto"/>
            </w:tcBorders>
            <w:shd w:val="clear" w:color="000000" w:fill="FFFFFF"/>
            <w:hideMark/>
          </w:tcPr>
          <w:p w14:paraId="099FB6AA" w14:textId="77777777" w:rsidR="002C7466" w:rsidRPr="00875B86" w:rsidRDefault="002C7466" w:rsidP="00CE5CE6">
            <w:pPr>
              <w:shd w:val="clear" w:color="auto" w:fill="FFFFFF" w:themeFill="background1"/>
              <w:jc w:val="center"/>
            </w:pPr>
            <w:r w:rsidRPr="00875B86">
              <w:t>Дог. аренды ВЛ-6кВ № 18 от 03.07.2017,</w:t>
            </w:r>
            <w:r w:rsidRPr="00875B86">
              <w:br/>
              <w:t>Дог. аренды № 06/08 от 01.08.2012</w:t>
            </w:r>
          </w:p>
        </w:tc>
        <w:tc>
          <w:tcPr>
            <w:tcW w:w="478" w:type="pct"/>
            <w:tcBorders>
              <w:top w:val="nil"/>
              <w:left w:val="nil"/>
              <w:bottom w:val="single" w:sz="4" w:space="0" w:color="auto"/>
              <w:right w:val="single" w:sz="4" w:space="0" w:color="auto"/>
            </w:tcBorders>
            <w:shd w:val="clear" w:color="000000" w:fill="FFFFFF"/>
            <w:noWrap/>
            <w:hideMark/>
          </w:tcPr>
          <w:p w14:paraId="4F2F5666" w14:textId="77777777" w:rsidR="002C7466" w:rsidRPr="00875B86" w:rsidRDefault="002C7466" w:rsidP="00CE5CE6">
            <w:pPr>
              <w:shd w:val="clear" w:color="auto" w:fill="FFFFFF" w:themeFill="background1"/>
              <w:jc w:val="center"/>
            </w:pPr>
            <w:r w:rsidRPr="00875B86">
              <w:t>-</w:t>
            </w:r>
          </w:p>
        </w:tc>
        <w:tc>
          <w:tcPr>
            <w:tcW w:w="527" w:type="pct"/>
            <w:tcBorders>
              <w:top w:val="nil"/>
              <w:left w:val="nil"/>
              <w:bottom w:val="single" w:sz="4" w:space="0" w:color="auto"/>
              <w:right w:val="single" w:sz="4" w:space="0" w:color="auto"/>
            </w:tcBorders>
            <w:shd w:val="clear" w:color="auto" w:fill="auto"/>
            <w:hideMark/>
          </w:tcPr>
          <w:p w14:paraId="66125B32" w14:textId="77777777" w:rsidR="002C7466" w:rsidRPr="00875B86" w:rsidRDefault="002C7466" w:rsidP="00CE5CE6">
            <w:pPr>
              <w:shd w:val="clear" w:color="auto" w:fill="FFFFFF" w:themeFill="background1"/>
              <w:jc w:val="center"/>
            </w:pPr>
            <w:r w:rsidRPr="00875B86">
              <w:t>КТПН-400</w:t>
            </w:r>
            <w:r w:rsidRPr="00875B86">
              <w:br/>
              <w:t>КТПН-250</w:t>
            </w:r>
          </w:p>
        </w:tc>
      </w:tr>
      <w:tr w:rsidR="00875B86" w:rsidRPr="00875B86" w14:paraId="675D374D" w14:textId="77777777" w:rsidTr="004A2B14">
        <w:trPr>
          <w:cantSplit/>
        </w:trPr>
        <w:tc>
          <w:tcPr>
            <w:tcW w:w="173" w:type="pct"/>
            <w:tcBorders>
              <w:top w:val="nil"/>
              <w:left w:val="single" w:sz="4" w:space="0" w:color="auto"/>
              <w:bottom w:val="single" w:sz="4" w:space="0" w:color="auto"/>
              <w:right w:val="single" w:sz="4" w:space="0" w:color="auto"/>
            </w:tcBorders>
            <w:shd w:val="clear" w:color="auto" w:fill="auto"/>
            <w:noWrap/>
            <w:hideMark/>
          </w:tcPr>
          <w:p w14:paraId="12BF41FD" w14:textId="77777777" w:rsidR="002C7466" w:rsidRPr="00875B86" w:rsidRDefault="002C7466" w:rsidP="00CE5CE6">
            <w:pPr>
              <w:shd w:val="clear" w:color="auto" w:fill="FFFFFF" w:themeFill="background1"/>
              <w:jc w:val="center"/>
            </w:pPr>
            <w:r w:rsidRPr="00875B86">
              <w:t>65</w:t>
            </w:r>
          </w:p>
        </w:tc>
        <w:tc>
          <w:tcPr>
            <w:tcW w:w="497" w:type="pct"/>
            <w:tcBorders>
              <w:top w:val="nil"/>
              <w:left w:val="nil"/>
              <w:bottom w:val="single" w:sz="4" w:space="0" w:color="auto"/>
              <w:right w:val="single" w:sz="4" w:space="0" w:color="auto"/>
            </w:tcBorders>
            <w:shd w:val="clear" w:color="auto" w:fill="auto"/>
            <w:hideMark/>
          </w:tcPr>
          <w:p w14:paraId="4E5338A9" w14:textId="77777777" w:rsidR="002C7466" w:rsidRPr="00875B86" w:rsidRDefault="002C7466" w:rsidP="00CE5CE6">
            <w:pPr>
              <w:shd w:val="clear" w:color="auto" w:fill="FFFFFF" w:themeFill="background1"/>
            </w:pPr>
            <w:r w:rsidRPr="00875B86">
              <w:t>СТ № 59 «Грибное»</w:t>
            </w:r>
          </w:p>
        </w:tc>
        <w:tc>
          <w:tcPr>
            <w:tcW w:w="576" w:type="pct"/>
            <w:tcBorders>
              <w:top w:val="nil"/>
              <w:left w:val="nil"/>
              <w:bottom w:val="single" w:sz="4" w:space="0" w:color="auto"/>
              <w:right w:val="single" w:sz="4" w:space="0" w:color="auto"/>
            </w:tcBorders>
            <w:shd w:val="clear" w:color="auto" w:fill="auto"/>
            <w:noWrap/>
            <w:hideMark/>
          </w:tcPr>
          <w:p w14:paraId="69B19C9C" w14:textId="77777777" w:rsidR="002C7466" w:rsidRPr="00875B86" w:rsidRDefault="002C7466" w:rsidP="00CE5CE6">
            <w:pPr>
              <w:shd w:val="clear" w:color="auto" w:fill="FFFFFF" w:themeFill="background1"/>
              <w:jc w:val="center"/>
            </w:pPr>
            <w:r w:rsidRPr="00875B86">
              <w:t>Почекуйка</w:t>
            </w:r>
          </w:p>
        </w:tc>
        <w:tc>
          <w:tcPr>
            <w:tcW w:w="816" w:type="pct"/>
            <w:tcBorders>
              <w:top w:val="nil"/>
              <w:left w:val="nil"/>
              <w:bottom w:val="single" w:sz="4" w:space="0" w:color="auto"/>
              <w:right w:val="single" w:sz="4" w:space="0" w:color="auto"/>
            </w:tcBorders>
            <w:shd w:val="clear" w:color="auto" w:fill="auto"/>
            <w:noWrap/>
            <w:vAlign w:val="center"/>
            <w:hideMark/>
          </w:tcPr>
          <w:p w14:paraId="5DD1F81E" w14:textId="77777777" w:rsidR="002C7466" w:rsidRPr="00875B86" w:rsidRDefault="002C7466" w:rsidP="00CE5CE6">
            <w:pPr>
              <w:shd w:val="clear" w:color="auto" w:fill="FFFFFF" w:themeFill="background1"/>
              <w:jc w:val="center"/>
            </w:pPr>
            <w:r w:rsidRPr="00875B86">
              <w:t>Сургутское межрайонное отделение АО «Газпром энергосбыт Тюмень»/</w:t>
            </w:r>
          </w:p>
          <w:p w14:paraId="5B2882DE" w14:textId="77777777" w:rsidR="002C7466" w:rsidRPr="00875B86" w:rsidRDefault="002C7466" w:rsidP="00CE5CE6">
            <w:pPr>
              <w:shd w:val="clear" w:color="auto" w:fill="FFFFFF" w:themeFill="background1"/>
              <w:jc w:val="center"/>
            </w:pPr>
            <w:r w:rsidRPr="00875B86">
              <w:t>ООО «Элек»</w:t>
            </w:r>
          </w:p>
        </w:tc>
        <w:tc>
          <w:tcPr>
            <w:tcW w:w="335" w:type="pct"/>
            <w:tcBorders>
              <w:top w:val="nil"/>
              <w:left w:val="nil"/>
              <w:bottom w:val="single" w:sz="4" w:space="0" w:color="auto"/>
              <w:right w:val="single" w:sz="4" w:space="0" w:color="auto"/>
            </w:tcBorders>
            <w:shd w:val="clear" w:color="auto" w:fill="auto"/>
            <w:hideMark/>
          </w:tcPr>
          <w:p w14:paraId="3C317509" w14:textId="77777777" w:rsidR="002C7466" w:rsidRPr="00875B86" w:rsidRDefault="002C7466" w:rsidP="00CE5CE6">
            <w:pPr>
              <w:shd w:val="clear" w:color="auto" w:fill="FFFFFF" w:themeFill="background1"/>
              <w:jc w:val="center"/>
            </w:pPr>
            <w:r w:rsidRPr="00875B86">
              <w:t>120 кВт,</w:t>
            </w:r>
            <w:r w:rsidRPr="00875B86">
              <w:br/>
              <w:t>250 кВА</w:t>
            </w:r>
          </w:p>
        </w:tc>
        <w:tc>
          <w:tcPr>
            <w:tcW w:w="480" w:type="pct"/>
            <w:tcBorders>
              <w:top w:val="nil"/>
              <w:left w:val="nil"/>
              <w:bottom w:val="single" w:sz="4" w:space="0" w:color="auto"/>
              <w:right w:val="single" w:sz="4" w:space="0" w:color="auto"/>
            </w:tcBorders>
            <w:shd w:val="clear" w:color="000000" w:fill="FFFFFF"/>
            <w:vAlign w:val="center"/>
            <w:hideMark/>
          </w:tcPr>
          <w:p w14:paraId="5063B3CF" w14:textId="77777777" w:rsidR="002C7466" w:rsidRPr="00875B86" w:rsidRDefault="002C7466" w:rsidP="00CE5CE6">
            <w:pPr>
              <w:shd w:val="clear" w:color="auto" w:fill="FFFFFF" w:themeFill="background1"/>
              <w:ind w:left="-112" w:right="-103"/>
              <w:jc w:val="center"/>
            </w:pPr>
            <w:r w:rsidRPr="00875B86">
              <w:t>ПС 35/6 № 73              фидер 16</w:t>
            </w:r>
          </w:p>
        </w:tc>
        <w:tc>
          <w:tcPr>
            <w:tcW w:w="522" w:type="pct"/>
            <w:tcBorders>
              <w:top w:val="nil"/>
              <w:left w:val="nil"/>
              <w:bottom w:val="single" w:sz="4" w:space="0" w:color="auto"/>
              <w:right w:val="single" w:sz="4" w:space="0" w:color="auto"/>
            </w:tcBorders>
            <w:shd w:val="clear" w:color="000000" w:fill="FFFFFF"/>
            <w:hideMark/>
          </w:tcPr>
          <w:p w14:paraId="1BF5E85D" w14:textId="77777777" w:rsidR="002C7466" w:rsidRPr="00875B86" w:rsidRDefault="002C7466" w:rsidP="00CE5CE6">
            <w:pPr>
              <w:shd w:val="clear" w:color="auto" w:fill="FFFFFF" w:themeFill="background1"/>
              <w:jc w:val="center"/>
            </w:pPr>
            <w:r w:rsidRPr="00875B86">
              <w:t>ВЛ-6 кВ ф. 73-16</w:t>
            </w:r>
            <w:r w:rsidRPr="00875B86">
              <w:br/>
              <w:t>отпайка ВЛ-6 кВ «Приозерное» опора № 20</w:t>
            </w:r>
          </w:p>
        </w:tc>
        <w:tc>
          <w:tcPr>
            <w:tcW w:w="596" w:type="pct"/>
            <w:tcBorders>
              <w:top w:val="nil"/>
              <w:left w:val="nil"/>
              <w:bottom w:val="single" w:sz="4" w:space="0" w:color="auto"/>
              <w:right w:val="single" w:sz="4" w:space="0" w:color="auto"/>
            </w:tcBorders>
            <w:shd w:val="clear" w:color="000000" w:fill="FFFFFF"/>
            <w:hideMark/>
          </w:tcPr>
          <w:p w14:paraId="43DFFB4C" w14:textId="77777777" w:rsidR="002C7466" w:rsidRPr="00875B86" w:rsidRDefault="002C7466" w:rsidP="00CE5CE6">
            <w:pPr>
              <w:shd w:val="clear" w:color="auto" w:fill="FFFFFF" w:themeFill="background1"/>
              <w:jc w:val="center"/>
            </w:pPr>
            <w:r w:rsidRPr="00875B86">
              <w:t>Дог. аренды ВЛ-6кВ № 18 от 03.07.2017</w:t>
            </w:r>
          </w:p>
        </w:tc>
        <w:tc>
          <w:tcPr>
            <w:tcW w:w="478" w:type="pct"/>
            <w:tcBorders>
              <w:top w:val="nil"/>
              <w:left w:val="nil"/>
              <w:bottom w:val="single" w:sz="4" w:space="0" w:color="auto"/>
              <w:right w:val="single" w:sz="4" w:space="0" w:color="auto"/>
            </w:tcBorders>
            <w:shd w:val="clear" w:color="000000" w:fill="FFFFFF"/>
            <w:noWrap/>
            <w:hideMark/>
          </w:tcPr>
          <w:p w14:paraId="02B85F57" w14:textId="77777777" w:rsidR="002C7466" w:rsidRPr="00875B86" w:rsidRDefault="002C7466" w:rsidP="00CE5CE6">
            <w:pPr>
              <w:shd w:val="clear" w:color="auto" w:fill="FFFFFF" w:themeFill="background1"/>
              <w:jc w:val="center"/>
            </w:pPr>
            <w:r w:rsidRPr="00875B86">
              <w:t>350 м</w:t>
            </w:r>
          </w:p>
        </w:tc>
        <w:tc>
          <w:tcPr>
            <w:tcW w:w="527" w:type="pct"/>
            <w:tcBorders>
              <w:top w:val="nil"/>
              <w:left w:val="nil"/>
              <w:bottom w:val="single" w:sz="4" w:space="0" w:color="auto"/>
              <w:right w:val="single" w:sz="4" w:space="0" w:color="auto"/>
            </w:tcBorders>
            <w:shd w:val="clear" w:color="auto" w:fill="auto"/>
            <w:hideMark/>
          </w:tcPr>
          <w:p w14:paraId="762E4014" w14:textId="77777777" w:rsidR="002C7466" w:rsidRPr="00875B86" w:rsidRDefault="002C7466" w:rsidP="00CE5CE6">
            <w:pPr>
              <w:shd w:val="clear" w:color="auto" w:fill="FFFFFF" w:themeFill="background1"/>
              <w:jc w:val="center"/>
            </w:pPr>
            <w:r w:rsidRPr="00875B86">
              <w:t>КТПН-250</w:t>
            </w:r>
          </w:p>
        </w:tc>
      </w:tr>
      <w:tr w:rsidR="00875B86" w:rsidRPr="00875B86" w14:paraId="7221653A" w14:textId="77777777" w:rsidTr="004A2B14">
        <w:trPr>
          <w:cantSplit/>
        </w:trPr>
        <w:tc>
          <w:tcPr>
            <w:tcW w:w="173" w:type="pct"/>
            <w:tcBorders>
              <w:top w:val="nil"/>
              <w:left w:val="single" w:sz="4" w:space="0" w:color="auto"/>
              <w:bottom w:val="single" w:sz="4" w:space="0" w:color="auto"/>
              <w:right w:val="single" w:sz="4" w:space="0" w:color="auto"/>
            </w:tcBorders>
            <w:shd w:val="clear" w:color="auto" w:fill="auto"/>
            <w:noWrap/>
            <w:vAlign w:val="center"/>
            <w:hideMark/>
          </w:tcPr>
          <w:p w14:paraId="7E1F7570" w14:textId="77777777" w:rsidR="002C7466" w:rsidRPr="00875B86" w:rsidRDefault="002C7466" w:rsidP="00CE5CE6">
            <w:pPr>
              <w:shd w:val="clear" w:color="auto" w:fill="FFFFFF" w:themeFill="background1"/>
              <w:jc w:val="center"/>
            </w:pPr>
            <w:r w:rsidRPr="00875B86">
              <w:t>66</w:t>
            </w:r>
          </w:p>
        </w:tc>
        <w:tc>
          <w:tcPr>
            <w:tcW w:w="497" w:type="pct"/>
            <w:tcBorders>
              <w:top w:val="nil"/>
              <w:left w:val="nil"/>
              <w:bottom w:val="single" w:sz="4" w:space="0" w:color="auto"/>
              <w:right w:val="single" w:sz="4" w:space="0" w:color="auto"/>
            </w:tcBorders>
            <w:shd w:val="clear" w:color="auto" w:fill="auto"/>
            <w:vAlign w:val="center"/>
            <w:hideMark/>
          </w:tcPr>
          <w:p w14:paraId="17E93C2E" w14:textId="77777777" w:rsidR="002C7466" w:rsidRPr="00875B86" w:rsidRDefault="002C7466" w:rsidP="00CE5CE6">
            <w:pPr>
              <w:shd w:val="clear" w:color="auto" w:fill="FFFFFF" w:themeFill="background1"/>
            </w:pPr>
            <w:r w:rsidRPr="00875B86">
              <w:t>СОТ № 46 «Урожай»</w:t>
            </w:r>
          </w:p>
        </w:tc>
        <w:tc>
          <w:tcPr>
            <w:tcW w:w="576" w:type="pct"/>
            <w:tcBorders>
              <w:top w:val="nil"/>
              <w:left w:val="nil"/>
              <w:bottom w:val="single" w:sz="4" w:space="0" w:color="auto"/>
              <w:right w:val="single" w:sz="4" w:space="0" w:color="auto"/>
            </w:tcBorders>
            <w:shd w:val="clear" w:color="auto" w:fill="auto"/>
            <w:noWrap/>
            <w:vAlign w:val="center"/>
            <w:hideMark/>
          </w:tcPr>
          <w:p w14:paraId="69B6792A" w14:textId="77777777" w:rsidR="002C7466" w:rsidRPr="00875B86" w:rsidRDefault="002C7466" w:rsidP="00CE5CE6">
            <w:pPr>
              <w:shd w:val="clear" w:color="auto" w:fill="FFFFFF" w:themeFill="background1"/>
              <w:jc w:val="center"/>
            </w:pPr>
            <w:r w:rsidRPr="00875B86">
              <w:t>Почекуйка</w:t>
            </w:r>
          </w:p>
        </w:tc>
        <w:tc>
          <w:tcPr>
            <w:tcW w:w="816" w:type="pct"/>
            <w:tcBorders>
              <w:top w:val="nil"/>
              <w:left w:val="nil"/>
              <w:bottom w:val="single" w:sz="4" w:space="0" w:color="auto"/>
              <w:right w:val="single" w:sz="4" w:space="0" w:color="auto"/>
            </w:tcBorders>
            <w:shd w:val="clear" w:color="auto" w:fill="auto"/>
            <w:noWrap/>
            <w:vAlign w:val="center"/>
            <w:hideMark/>
          </w:tcPr>
          <w:p w14:paraId="185332E7" w14:textId="77777777" w:rsidR="002C7466" w:rsidRPr="00875B86" w:rsidRDefault="002C7466" w:rsidP="00CE5CE6">
            <w:pPr>
              <w:shd w:val="clear" w:color="auto" w:fill="FFFFFF" w:themeFill="background1"/>
              <w:jc w:val="center"/>
            </w:pPr>
            <w:r w:rsidRPr="00875B86">
              <w:t>Сургутское межрайонное отделение АО «Газпром энергосбыт Тюмень»/</w:t>
            </w:r>
          </w:p>
          <w:p w14:paraId="4AD477F2" w14:textId="77777777" w:rsidR="002C7466" w:rsidRPr="00875B86" w:rsidRDefault="002C7466" w:rsidP="00CE5CE6">
            <w:pPr>
              <w:shd w:val="clear" w:color="auto" w:fill="FFFFFF" w:themeFill="background1"/>
              <w:jc w:val="center"/>
            </w:pPr>
            <w:r w:rsidRPr="00875B86">
              <w:t>ООО «Элек»</w:t>
            </w:r>
          </w:p>
        </w:tc>
        <w:tc>
          <w:tcPr>
            <w:tcW w:w="335" w:type="pct"/>
            <w:tcBorders>
              <w:top w:val="nil"/>
              <w:left w:val="nil"/>
              <w:bottom w:val="single" w:sz="4" w:space="0" w:color="auto"/>
              <w:right w:val="single" w:sz="4" w:space="0" w:color="auto"/>
            </w:tcBorders>
            <w:shd w:val="clear" w:color="auto" w:fill="auto"/>
            <w:vAlign w:val="center"/>
            <w:hideMark/>
          </w:tcPr>
          <w:p w14:paraId="540A6950" w14:textId="77777777" w:rsidR="002C7466" w:rsidRPr="00875B86" w:rsidRDefault="002C7466" w:rsidP="00CE5CE6">
            <w:pPr>
              <w:shd w:val="clear" w:color="auto" w:fill="FFFFFF" w:themeFill="background1"/>
              <w:jc w:val="center"/>
            </w:pPr>
            <w:r w:rsidRPr="00875B86">
              <w:t>320 кВт,</w:t>
            </w:r>
            <w:r w:rsidRPr="00875B86">
              <w:br/>
              <w:t>400 кВА</w:t>
            </w:r>
          </w:p>
        </w:tc>
        <w:tc>
          <w:tcPr>
            <w:tcW w:w="480" w:type="pct"/>
            <w:tcBorders>
              <w:top w:val="nil"/>
              <w:left w:val="nil"/>
              <w:bottom w:val="single" w:sz="4" w:space="0" w:color="auto"/>
              <w:right w:val="single" w:sz="4" w:space="0" w:color="auto"/>
            </w:tcBorders>
            <w:shd w:val="clear" w:color="auto" w:fill="auto"/>
            <w:vAlign w:val="center"/>
            <w:hideMark/>
          </w:tcPr>
          <w:p w14:paraId="2E76F935" w14:textId="77777777" w:rsidR="002C7466" w:rsidRPr="00875B86" w:rsidRDefault="002C7466" w:rsidP="00CE5CE6">
            <w:pPr>
              <w:shd w:val="clear" w:color="auto" w:fill="FFFFFF" w:themeFill="background1"/>
              <w:ind w:left="-112" w:right="-103"/>
              <w:jc w:val="center"/>
            </w:pPr>
            <w:r w:rsidRPr="00875B86">
              <w:t>ПС 35/6 № 73              фидер 16</w:t>
            </w:r>
          </w:p>
        </w:tc>
        <w:tc>
          <w:tcPr>
            <w:tcW w:w="522" w:type="pct"/>
            <w:tcBorders>
              <w:top w:val="nil"/>
              <w:left w:val="nil"/>
              <w:bottom w:val="single" w:sz="4" w:space="0" w:color="auto"/>
              <w:right w:val="single" w:sz="4" w:space="0" w:color="auto"/>
            </w:tcBorders>
            <w:shd w:val="clear" w:color="000000" w:fill="FFFFFF"/>
            <w:vAlign w:val="center"/>
            <w:hideMark/>
          </w:tcPr>
          <w:p w14:paraId="2543233F" w14:textId="77777777" w:rsidR="002C7466" w:rsidRPr="00875B86" w:rsidRDefault="002C7466" w:rsidP="00CE5CE6">
            <w:pPr>
              <w:shd w:val="clear" w:color="auto" w:fill="FFFFFF" w:themeFill="background1"/>
              <w:jc w:val="center"/>
            </w:pPr>
            <w:r w:rsidRPr="00875B86">
              <w:t>ВЛ-6 кВ фидер 73-16</w:t>
            </w:r>
            <w:r w:rsidRPr="00875B86">
              <w:br/>
              <w:t>от отпайки № 389</w:t>
            </w:r>
            <w:r w:rsidRPr="00875B86">
              <w:br/>
              <w:t>от опоры № 18</w:t>
            </w:r>
          </w:p>
        </w:tc>
        <w:tc>
          <w:tcPr>
            <w:tcW w:w="596" w:type="pct"/>
            <w:tcBorders>
              <w:top w:val="nil"/>
              <w:left w:val="nil"/>
              <w:bottom w:val="single" w:sz="4" w:space="0" w:color="auto"/>
              <w:right w:val="single" w:sz="4" w:space="0" w:color="auto"/>
            </w:tcBorders>
            <w:shd w:val="clear" w:color="000000" w:fill="FFFFFF"/>
            <w:vAlign w:val="center"/>
            <w:hideMark/>
          </w:tcPr>
          <w:p w14:paraId="1BABFC2F" w14:textId="77777777" w:rsidR="002C7466" w:rsidRPr="00875B86" w:rsidRDefault="002C7466" w:rsidP="00CE5CE6">
            <w:pPr>
              <w:shd w:val="clear" w:color="auto" w:fill="FFFFFF" w:themeFill="background1"/>
              <w:jc w:val="center"/>
            </w:pPr>
            <w:r w:rsidRPr="00875B86">
              <w:t>Дог. аренды ВЛ-6кВ № 18 от 03.07.2017</w:t>
            </w:r>
          </w:p>
        </w:tc>
        <w:tc>
          <w:tcPr>
            <w:tcW w:w="478" w:type="pct"/>
            <w:tcBorders>
              <w:top w:val="nil"/>
              <w:left w:val="nil"/>
              <w:bottom w:val="single" w:sz="4" w:space="0" w:color="auto"/>
              <w:right w:val="single" w:sz="4" w:space="0" w:color="auto"/>
            </w:tcBorders>
            <w:shd w:val="clear" w:color="000000" w:fill="FFFFFF"/>
            <w:noWrap/>
            <w:vAlign w:val="center"/>
            <w:hideMark/>
          </w:tcPr>
          <w:p w14:paraId="2FF657D0" w14:textId="77777777" w:rsidR="002C7466" w:rsidRPr="00875B86" w:rsidRDefault="002C7466" w:rsidP="00CE5CE6">
            <w:pPr>
              <w:shd w:val="clear" w:color="auto" w:fill="FFFFFF" w:themeFill="background1"/>
              <w:jc w:val="center"/>
            </w:pPr>
            <w:r w:rsidRPr="00875B86">
              <w:t>45 м</w:t>
            </w:r>
          </w:p>
        </w:tc>
        <w:tc>
          <w:tcPr>
            <w:tcW w:w="527" w:type="pct"/>
            <w:tcBorders>
              <w:top w:val="nil"/>
              <w:left w:val="nil"/>
              <w:bottom w:val="single" w:sz="4" w:space="0" w:color="auto"/>
              <w:right w:val="single" w:sz="4" w:space="0" w:color="auto"/>
            </w:tcBorders>
            <w:shd w:val="clear" w:color="auto" w:fill="auto"/>
            <w:vAlign w:val="center"/>
            <w:hideMark/>
          </w:tcPr>
          <w:p w14:paraId="18939E02" w14:textId="77777777" w:rsidR="002C7466" w:rsidRPr="00875B86" w:rsidRDefault="002C7466" w:rsidP="00CE5CE6">
            <w:pPr>
              <w:shd w:val="clear" w:color="auto" w:fill="FFFFFF" w:themeFill="background1"/>
              <w:jc w:val="center"/>
            </w:pPr>
            <w:r w:rsidRPr="00875B86">
              <w:t>КТПН-400</w:t>
            </w:r>
          </w:p>
        </w:tc>
      </w:tr>
      <w:tr w:rsidR="00875B86" w:rsidRPr="00875B86" w14:paraId="3056094B" w14:textId="77777777" w:rsidTr="004A2B14">
        <w:trPr>
          <w:cantSplit/>
        </w:trPr>
        <w:tc>
          <w:tcPr>
            <w:tcW w:w="173" w:type="pct"/>
            <w:tcBorders>
              <w:top w:val="nil"/>
              <w:left w:val="single" w:sz="4" w:space="0" w:color="auto"/>
              <w:bottom w:val="single" w:sz="4" w:space="0" w:color="auto"/>
              <w:right w:val="single" w:sz="4" w:space="0" w:color="auto"/>
            </w:tcBorders>
            <w:shd w:val="clear" w:color="auto" w:fill="auto"/>
            <w:noWrap/>
            <w:vAlign w:val="center"/>
            <w:hideMark/>
          </w:tcPr>
          <w:p w14:paraId="06354C3F" w14:textId="77777777" w:rsidR="002C7466" w:rsidRPr="00875B86" w:rsidRDefault="002C7466" w:rsidP="00CE5CE6">
            <w:pPr>
              <w:shd w:val="clear" w:color="auto" w:fill="FFFFFF" w:themeFill="background1"/>
              <w:jc w:val="center"/>
            </w:pPr>
            <w:r w:rsidRPr="00875B86">
              <w:t>67</w:t>
            </w:r>
          </w:p>
        </w:tc>
        <w:tc>
          <w:tcPr>
            <w:tcW w:w="497" w:type="pct"/>
            <w:tcBorders>
              <w:top w:val="nil"/>
              <w:left w:val="nil"/>
              <w:bottom w:val="single" w:sz="4" w:space="0" w:color="auto"/>
              <w:right w:val="single" w:sz="4" w:space="0" w:color="auto"/>
            </w:tcBorders>
            <w:shd w:val="clear" w:color="auto" w:fill="auto"/>
            <w:vAlign w:val="center"/>
            <w:hideMark/>
          </w:tcPr>
          <w:p w14:paraId="45BACF33" w14:textId="77777777" w:rsidR="002C7466" w:rsidRPr="00875B86" w:rsidRDefault="002C7466" w:rsidP="00CE5CE6">
            <w:pPr>
              <w:shd w:val="clear" w:color="auto" w:fill="FFFFFF" w:themeFill="background1"/>
            </w:pPr>
            <w:r w:rsidRPr="00875B86">
              <w:t>СОПК № 51 «Сосновый бор»</w:t>
            </w:r>
          </w:p>
        </w:tc>
        <w:tc>
          <w:tcPr>
            <w:tcW w:w="576" w:type="pct"/>
            <w:tcBorders>
              <w:top w:val="nil"/>
              <w:left w:val="nil"/>
              <w:bottom w:val="single" w:sz="4" w:space="0" w:color="auto"/>
              <w:right w:val="single" w:sz="4" w:space="0" w:color="auto"/>
            </w:tcBorders>
            <w:shd w:val="clear" w:color="auto" w:fill="auto"/>
            <w:noWrap/>
            <w:vAlign w:val="center"/>
            <w:hideMark/>
          </w:tcPr>
          <w:p w14:paraId="2AABA7DA" w14:textId="77777777" w:rsidR="002C7466" w:rsidRPr="00875B86" w:rsidRDefault="002C7466" w:rsidP="00CE5CE6">
            <w:pPr>
              <w:shd w:val="clear" w:color="auto" w:fill="FFFFFF" w:themeFill="background1"/>
              <w:jc w:val="center"/>
            </w:pPr>
            <w:r w:rsidRPr="00875B86">
              <w:t>Почекуйка</w:t>
            </w:r>
          </w:p>
        </w:tc>
        <w:tc>
          <w:tcPr>
            <w:tcW w:w="816" w:type="pct"/>
            <w:tcBorders>
              <w:top w:val="nil"/>
              <w:left w:val="nil"/>
              <w:bottom w:val="single" w:sz="4" w:space="0" w:color="auto"/>
              <w:right w:val="single" w:sz="4" w:space="0" w:color="auto"/>
            </w:tcBorders>
            <w:shd w:val="clear" w:color="auto" w:fill="auto"/>
            <w:noWrap/>
            <w:vAlign w:val="center"/>
            <w:hideMark/>
          </w:tcPr>
          <w:p w14:paraId="1653253F" w14:textId="77777777" w:rsidR="002C7466" w:rsidRPr="00875B86" w:rsidRDefault="002C7466" w:rsidP="00CE5CE6">
            <w:pPr>
              <w:shd w:val="clear" w:color="auto" w:fill="FFFFFF" w:themeFill="background1"/>
              <w:jc w:val="center"/>
            </w:pPr>
            <w:r w:rsidRPr="00875B86">
              <w:t>Сургутское межрайонное отделение АО «Газпром энергосбыт Тюмень»/</w:t>
            </w:r>
          </w:p>
          <w:p w14:paraId="0EC8AD91" w14:textId="77777777" w:rsidR="002C7466" w:rsidRPr="00875B86" w:rsidRDefault="002C7466" w:rsidP="00CE5CE6">
            <w:pPr>
              <w:shd w:val="clear" w:color="auto" w:fill="FFFFFF" w:themeFill="background1"/>
              <w:jc w:val="center"/>
            </w:pPr>
            <w:r w:rsidRPr="00875B86">
              <w:t>ООО «Элек»</w:t>
            </w:r>
          </w:p>
        </w:tc>
        <w:tc>
          <w:tcPr>
            <w:tcW w:w="335" w:type="pct"/>
            <w:tcBorders>
              <w:top w:val="nil"/>
              <w:left w:val="nil"/>
              <w:bottom w:val="single" w:sz="4" w:space="0" w:color="auto"/>
              <w:right w:val="single" w:sz="4" w:space="0" w:color="auto"/>
            </w:tcBorders>
            <w:shd w:val="clear" w:color="auto" w:fill="auto"/>
            <w:vAlign w:val="center"/>
            <w:hideMark/>
          </w:tcPr>
          <w:p w14:paraId="43B758AF" w14:textId="77777777" w:rsidR="002C7466" w:rsidRPr="00875B86" w:rsidRDefault="002C7466" w:rsidP="00CE5CE6">
            <w:pPr>
              <w:shd w:val="clear" w:color="auto" w:fill="FFFFFF" w:themeFill="background1"/>
              <w:jc w:val="center"/>
            </w:pPr>
            <w:r w:rsidRPr="00875B86">
              <w:t>128 кВт/</w:t>
            </w:r>
            <w:r w:rsidRPr="00875B86">
              <w:br/>
              <w:t>160 кВА</w:t>
            </w:r>
          </w:p>
        </w:tc>
        <w:tc>
          <w:tcPr>
            <w:tcW w:w="480" w:type="pct"/>
            <w:tcBorders>
              <w:top w:val="nil"/>
              <w:left w:val="nil"/>
              <w:bottom w:val="single" w:sz="4" w:space="0" w:color="auto"/>
              <w:right w:val="single" w:sz="4" w:space="0" w:color="auto"/>
            </w:tcBorders>
            <w:shd w:val="clear" w:color="auto" w:fill="auto"/>
            <w:vAlign w:val="center"/>
            <w:hideMark/>
          </w:tcPr>
          <w:p w14:paraId="6BD21693" w14:textId="77777777" w:rsidR="002C7466" w:rsidRPr="00875B86" w:rsidRDefault="002C7466" w:rsidP="00CE5CE6">
            <w:pPr>
              <w:shd w:val="clear" w:color="auto" w:fill="FFFFFF" w:themeFill="background1"/>
              <w:ind w:left="-112" w:right="-103"/>
              <w:jc w:val="center"/>
            </w:pPr>
            <w:r w:rsidRPr="00875B86">
              <w:t>ПС 35/6 № 73              фидер 16</w:t>
            </w:r>
          </w:p>
        </w:tc>
        <w:tc>
          <w:tcPr>
            <w:tcW w:w="522" w:type="pct"/>
            <w:tcBorders>
              <w:top w:val="nil"/>
              <w:left w:val="nil"/>
              <w:bottom w:val="single" w:sz="4" w:space="0" w:color="auto"/>
              <w:right w:val="single" w:sz="4" w:space="0" w:color="auto"/>
            </w:tcBorders>
            <w:shd w:val="clear" w:color="000000" w:fill="FFFFFF"/>
            <w:vAlign w:val="center"/>
            <w:hideMark/>
          </w:tcPr>
          <w:p w14:paraId="75B8FFE8" w14:textId="77777777" w:rsidR="002C7466" w:rsidRPr="00875B86" w:rsidRDefault="002C7466" w:rsidP="00CE5CE6">
            <w:pPr>
              <w:shd w:val="clear" w:color="auto" w:fill="FFFFFF" w:themeFill="background1"/>
              <w:jc w:val="center"/>
            </w:pPr>
            <w:r w:rsidRPr="00875B86">
              <w:t>ВЛ-6 кВ фидер 73-16</w:t>
            </w:r>
            <w:r w:rsidRPr="00875B86">
              <w:br/>
              <w:t>от опоры № 11</w:t>
            </w:r>
          </w:p>
        </w:tc>
        <w:tc>
          <w:tcPr>
            <w:tcW w:w="596" w:type="pct"/>
            <w:tcBorders>
              <w:top w:val="nil"/>
              <w:left w:val="nil"/>
              <w:bottom w:val="single" w:sz="4" w:space="0" w:color="auto"/>
              <w:right w:val="single" w:sz="4" w:space="0" w:color="auto"/>
            </w:tcBorders>
            <w:shd w:val="clear" w:color="000000" w:fill="FFFFFF"/>
            <w:vAlign w:val="center"/>
            <w:hideMark/>
          </w:tcPr>
          <w:p w14:paraId="553E66E2" w14:textId="77777777" w:rsidR="002C7466" w:rsidRPr="00875B86" w:rsidRDefault="002C7466" w:rsidP="00CE5CE6">
            <w:pPr>
              <w:shd w:val="clear" w:color="auto" w:fill="FFFFFF" w:themeFill="background1"/>
              <w:jc w:val="center"/>
            </w:pPr>
            <w:r w:rsidRPr="00875B86">
              <w:t>Дог. аренды ВЛ-6кВ № 18 от 03.07.2017</w:t>
            </w:r>
          </w:p>
        </w:tc>
        <w:tc>
          <w:tcPr>
            <w:tcW w:w="478" w:type="pct"/>
            <w:tcBorders>
              <w:top w:val="nil"/>
              <w:left w:val="nil"/>
              <w:bottom w:val="single" w:sz="4" w:space="0" w:color="auto"/>
              <w:right w:val="single" w:sz="4" w:space="0" w:color="auto"/>
            </w:tcBorders>
            <w:shd w:val="clear" w:color="000000" w:fill="FFFFFF"/>
            <w:noWrap/>
            <w:vAlign w:val="center"/>
            <w:hideMark/>
          </w:tcPr>
          <w:p w14:paraId="55FDD2D4" w14:textId="77777777" w:rsidR="002C7466" w:rsidRPr="00875B86" w:rsidRDefault="002C7466" w:rsidP="00CE5CE6">
            <w:pPr>
              <w:shd w:val="clear" w:color="auto" w:fill="FFFFFF" w:themeFill="background1"/>
              <w:jc w:val="center"/>
            </w:pPr>
            <w:r w:rsidRPr="00875B86">
              <w:t>1663 м</w:t>
            </w:r>
          </w:p>
        </w:tc>
        <w:tc>
          <w:tcPr>
            <w:tcW w:w="527" w:type="pct"/>
            <w:tcBorders>
              <w:top w:val="nil"/>
              <w:left w:val="nil"/>
              <w:bottom w:val="single" w:sz="4" w:space="0" w:color="auto"/>
              <w:right w:val="single" w:sz="4" w:space="0" w:color="auto"/>
            </w:tcBorders>
            <w:shd w:val="clear" w:color="auto" w:fill="auto"/>
            <w:vAlign w:val="center"/>
            <w:hideMark/>
          </w:tcPr>
          <w:p w14:paraId="058DE9FC" w14:textId="77777777" w:rsidR="002C7466" w:rsidRPr="00875B86" w:rsidRDefault="002C7466" w:rsidP="00CE5CE6">
            <w:pPr>
              <w:shd w:val="clear" w:color="auto" w:fill="FFFFFF" w:themeFill="background1"/>
              <w:jc w:val="center"/>
            </w:pPr>
            <w:r w:rsidRPr="00875B86">
              <w:t>КТПН-160</w:t>
            </w:r>
          </w:p>
        </w:tc>
      </w:tr>
      <w:tr w:rsidR="00875B86" w:rsidRPr="00875B86" w14:paraId="5D7E2AEA" w14:textId="77777777" w:rsidTr="004A2B14">
        <w:trPr>
          <w:cantSplit/>
        </w:trPr>
        <w:tc>
          <w:tcPr>
            <w:tcW w:w="173" w:type="pct"/>
            <w:tcBorders>
              <w:top w:val="nil"/>
              <w:left w:val="single" w:sz="4" w:space="0" w:color="auto"/>
              <w:bottom w:val="nil"/>
              <w:right w:val="single" w:sz="4" w:space="0" w:color="auto"/>
            </w:tcBorders>
            <w:shd w:val="clear" w:color="auto" w:fill="auto"/>
            <w:noWrap/>
            <w:vAlign w:val="center"/>
            <w:hideMark/>
          </w:tcPr>
          <w:p w14:paraId="6FAF442E" w14:textId="77777777" w:rsidR="002C7466" w:rsidRPr="00875B86" w:rsidRDefault="002C7466" w:rsidP="00CE5CE6">
            <w:pPr>
              <w:shd w:val="clear" w:color="auto" w:fill="FFFFFF" w:themeFill="background1"/>
              <w:jc w:val="center"/>
            </w:pPr>
            <w:r w:rsidRPr="00875B86">
              <w:t>68</w:t>
            </w:r>
          </w:p>
        </w:tc>
        <w:tc>
          <w:tcPr>
            <w:tcW w:w="497" w:type="pct"/>
            <w:tcBorders>
              <w:top w:val="nil"/>
              <w:left w:val="nil"/>
              <w:bottom w:val="nil"/>
              <w:right w:val="single" w:sz="4" w:space="0" w:color="auto"/>
            </w:tcBorders>
            <w:shd w:val="clear" w:color="auto" w:fill="auto"/>
            <w:vAlign w:val="center"/>
            <w:hideMark/>
          </w:tcPr>
          <w:p w14:paraId="31D792EC" w14:textId="77777777" w:rsidR="002C7466" w:rsidRPr="00875B86" w:rsidRDefault="002C7466" w:rsidP="00CE5CE6">
            <w:pPr>
              <w:shd w:val="clear" w:color="auto" w:fill="FFFFFF" w:themeFill="background1"/>
            </w:pPr>
            <w:r w:rsidRPr="00875B86">
              <w:t>ССПК № 53 «Озерное»</w:t>
            </w:r>
          </w:p>
        </w:tc>
        <w:tc>
          <w:tcPr>
            <w:tcW w:w="576" w:type="pct"/>
            <w:tcBorders>
              <w:top w:val="nil"/>
              <w:left w:val="nil"/>
              <w:bottom w:val="nil"/>
              <w:right w:val="single" w:sz="4" w:space="0" w:color="auto"/>
            </w:tcBorders>
            <w:shd w:val="clear" w:color="auto" w:fill="auto"/>
            <w:noWrap/>
            <w:vAlign w:val="center"/>
            <w:hideMark/>
          </w:tcPr>
          <w:p w14:paraId="362C251A" w14:textId="77777777" w:rsidR="002C7466" w:rsidRPr="00875B86" w:rsidRDefault="002C7466" w:rsidP="00CE5CE6">
            <w:pPr>
              <w:shd w:val="clear" w:color="auto" w:fill="FFFFFF" w:themeFill="background1"/>
              <w:jc w:val="center"/>
            </w:pPr>
            <w:r w:rsidRPr="00875B86">
              <w:t>Почекуйка</w:t>
            </w:r>
          </w:p>
        </w:tc>
        <w:tc>
          <w:tcPr>
            <w:tcW w:w="816" w:type="pct"/>
            <w:tcBorders>
              <w:top w:val="nil"/>
              <w:left w:val="nil"/>
              <w:bottom w:val="single" w:sz="4" w:space="0" w:color="auto"/>
              <w:right w:val="single" w:sz="4" w:space="0" w:color="auto"/>
            </w:tcBorders>
            <w:shd w:val="clear" w:color="auto" w:fill="auto"/>
            <w:noWrap/>
            <w:vAlign w:val="center"/>
            <w:hideMark/>
          </w:tcPr>
          <w:p w14:paraId="56982738" w14:textId="77777777" w:rsidR="002C7466" w:rsidRPr="00875B86" w:rsidRDefault="002C7466" w:rsidP="00CE5CE6">
            <w:pPr>
              <w:shd w:val="clear" w:color="auto" w:fill="FFFFFF" w:themeFill="background1"/>
              <w:jc w:val="center"/>
            </w:pPr>
            <w:r w:rsidRPr="00875B86">
              <w:t>Сургутское межрайонное отделение АО «Газпром энергосбыт Тюмень»/</w:t>
            </w:r>
          </w:p>
          <w:p w14:paraId="262561D7" w14:textId="77777777" w:rsidR="002C7466" w:rsidRPr="00875B86" w:rsidRDefault="002C7466" w:rsidP="00CE5CE6">
            <w:pPr>
              <w:shd w:val="clear" w:color="auto" w:fill="FFFFFF" w:themeFill="background1"/>
              <w:jc w:val="center"/>
            </w:pPr>
            <w:r w:rsidRPr="00875B86">
              <w:t>ООО «Элек»</w:t>
            </w:r>
          </w:p>
        </w:tc>
        <w:tc>
          <w:tcPr>
            <w:tcW w:w="335" w:type="pct"/>
            <w:tcBorders>
              <w:top w:val="nil"/>
              <w:left w:val="nil"/>
              <w:bottom w:val="single" w:sz="4" w:space="0" w:color="auto"/>
              <w:right w:val="single" w:sz="4" w:space="0" w:color="auto"/>
            </w:tcBorders>
            <w:shd w:val="clear" w:color="auto" w:fill="auto"/>
            <w:vAlign w:val="center"/>
            <w:hideMark/>
          </w:tcPr>
          <w:p w14:paraId="03274E6D" w14:textId="77777777" w:rsidR="002C7466" w:rsidRPr="00875B86" w:rsidRDefault="002C7466" w:rsidP="00CE5CE6">
            <w:pPr>
              <w:shd w:val="clear" w:color="auto" w:fill="FFFFFF" w:themeFill="background1"/>
              <w:jc w:val="center"/>
            </w:pPr>
            <w:r w:rsidRPr="00875B86">
              <w:t>200 кВт/</w:t>
            </w:r>
            <w:r w:rsidRPr="00875B86">
              <w:br/>
              <w:t>250 кВА</w:t>
            </w:r>
          </w:p>
        </w:tc>
        <w:tc>
          <w:tcPr>
            <w:tcW w:w="480" w:type="pct"/>
            <w:tcBorders>
              <w:top w:val="nil"/>
              <w:left w:val="nil"/>
              <w:bottom w:val="single" w:sz="4" w:space="0" w:color="auto"/>
              <w:right w:val="single" w:sz="4" w:space="0" w:color="auto"/>
            </w:tcBorders>
            <w:shd w:val="clear" w:color="auto" w:fill="auto"/>
            <w:vAlign w:val="center"/>
            <w:hideMark/>
          </w:tcPr>
          <w:p w14:paraId="15F84C7E" w14:textId="77777777" w:rsidR="002C7466" w:rsidRPr="00875B86" w:rsidRDefault="002C7466" w:rsidP="00CE5CE6">
            <w:pPr>
              <w:shd w:val="clear" w:color="auto" w:fill="FFFFFF" w:themeFill="background1"/>
              <w:ind w:left="-112" w:right="-103"/>
              <w:jc w:val="center"/>
            </w:pPr>
            <w:r w:rsidRPr="00875B86">
              <w:t>ПС 35/6 № 73              фидер 16</w:t>
            </w:r>
          </w:p>
        </w:tc>
        <w:tc>
          <w:tcPr>
            <w:tcW w:w="522" w:type="pct"/>
            <w:tcBorders>
              <w:top w:val="nil"/>
              <w:left w:val="nil"/>
              <w:bottom w:val="single" w:sz="4" w:space="0" w:color="auto"/>
              <w:right w:val="single" w:sz="4" w:space="0" w:color="auto"/>
            </w:tcBorders>
            <w:shd w:val="clear" w:color="auto" w:fill="auto"/>
            <w:vAlign w:val="center"/>
            <w:hideMark/>
          </w:tcPr>
          <w:p w14:paraId="719B4DA6" w14:textId="77777777" w:rsidR="002C7466" w:rsidRPr="00875B86" w:rsidRDefault="002C7466" w:rsidP="00CE5CE6">
            <w:pPr>
              <w:shd w:val="clear" w:color="auto" w:fill="FFFFFF" w:themeFill="background1"/>
              <w:jc w:val="center"/>
            </w:pPr>
            <w:r w:rsidRPr="00875B86">
              <w:t>ВЛ-6 кВ фидер 76-16</w:t>
            </w:r>
            <w:r w:rsidRPr="00875B86">
              <w:br/>
              <w:t>от опоры № 56</w:t>
            </w:r>
          </w:p>
        </w:tc>
        <w:tc>
          <w:tcPr>
            <w:tcW w:w="596" w:type="pct"/>
            <w:tcBorders>
              <w:top w:val="nil"/>
              <w:left w:val="nil"/>
              <w:bottom w:val="single" w:sz="4" w:space="0" w:color="auto"/>
              <w:right w:val="single" w:sz="4" w:space="0" w:color="auto"/>
            </w:tcBorders>
            <w:shd w:val="clear" w:color="auto" w:fill="auto"/>
            <w:vAlign w:val="center"/>
            <w:hideMark/>
          </w:tcPr>
          <w:p w14:paraId="6DFEBBE8" w14:textId="77777777" w:rsidR="002C7466" w:rsidRPr="00875B86" w:rsidRDefault="002C7466" w:rsidP="00CE5CE6">
            <w:pPr>
              <w:shd w:val="clear" w:color="auto" w:fill="FFFFFF" w:themeFill="background1"/>
              <w:jc w:val="center"/>
            </w:pPr>
            <w:r w:rsidRPr="00875B86">
              <w:t>Дог. аренды ВЛ-6кВ № 18 от 03.07.2017</w:t>
            </w:r>
          </w:p>
        </w:tc>
        <w:tc>
          <w:tcPr>
            <w:tcW w:w="478" w:type="pct"/>
            <w:tcBorders>
              <w:top w:val="nil"/>
              <w:left w:val="nil"/>
              <w:bottom w:val="single" w:sz="4" w:space="0" w:color="auto"/>
              <w:right w:val="single" w:sz="4" w:space="0" w:color="auto"/>
            </w:tcBorders>
            <w:shd w:val="clear" w:color="auto" w:fill="auto"/>
            <w:noWrap/>
            <w:vAlign w:val="center"/>
            <w:hideMark/>
          </w:tcPr>
          <w:p w14:paraId="607BB4FB" w14:textId="77777777" w:rsidR="002C7466" w:rsidRPr="00875B86" w:rsidRDefault="002C7466" w:rsidP="00CE5CE6">
            <w:pPr>
              <w:shd w:val="clear" w:color="auto" w:fill="FFFFFF" w:themeFill="background1"/>
              <w:jc w:val="center"/>
            </w:pPr>
            <w:r w:rsidRPr="00875B86">
              <w:t>465 м</w:t>
            </w:r>
          </w:p>
        </w:tc>
        <w:tc>
          <w:tcPr>
            <w:tcW w:w="527" w:type="pct"/>
            <w:tcBorders>
              <w:top w:val="nil"/>
              <w:left w:val="nil"/>
              <w:bottom w:val="single" w:sz="4" w:space="0" w:color="auto"/>
              <w:right w:val="single" w:sz="4" w:space="0" w:color="auto"/>
            </w:tcBorders>
            <w:shd w:val="clear" w:color="auto" w:fill="auto"/>
            <w:vAlign w:val="center"/>
            <w:hideMark/>
          </w:tcPr>
          <w:p w14:paraId="04DAEB36" w14:textId="77777777" w:rsidR="002C7466" w:rsidRPr="00875B86" w:rsidRDefault="002C7466" w:rsidP="00CE5CE6">
            <w:pPr>
              <w:shd w:val="clear" w:color="auto" w:fill="FFFFFF" w:themeFill="background1"/>
              <w:jc w:val="center"/>
            </w:pPr>
            <w:r w:rsidRPr="00875B86">
              <w:t>КТПН-250</w:t>
            </w:r>
          </w:p>
        </w:tc>
      </w:tr>
      <w:tr w:rsidR="00875B86" w:rsidRPr="00875B86" w14:paraId="5999F10D" w14:textId="77777777" w:rsidTr="004A2B14">
        <w:trPr>
          <w:cantSplit/>
        </w:trPr>
        <w:tc>
          <w:tcPr>
            <w:tcW w:w="17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C414AF8" w14:textId="77777777" w:rsidR="002C7466" w:rsidRPr="00875B86" w:rsidRDefault="002C7466" w:rsidP="00CE5CE6">
            <w:pPr>
              <w:shd w:val="clear" w:color="auto" w:fill="FFFFFF" w:themeFill="background1"/>
              <w:jc w:val="center"/>
            </w:pPr>
            <w:r w:rsidRPr="00875B86">
              <w:t>69</w:t>
            </w:r>
          </w:p>
        </w:tc>
        <w:tc>
          <w:tcPr>
            <w:tcW w:w="497" w:type="pct"/>
            <w:tcBorders>
              <w:top w:val="single" w:sz="4" w:space="0" w:color="auto"/>
              <w:left w:val="nil"/>
              <w:bottom w:val="single" w:sz="4" w:space="0" w:color="auto"/>
              <w:right w:val="single" w:sz="4" w:space="0" w:color="auto"/>
            </w:tcBorders>
            <w:shd w:val="clear" w:color="auto" w:fill="auto"/>
            <w:vAlign w:val="center"/>
            <w:hideMark/>
          </w:tcPr>
          <w:p w14:paraId="7FE5DE83" w14:textId="77777777" w:rsidR="002C7466" w:rsidRPr="00875B86" w:rsidRDefault="002C7466" w:rsidP="00CE5CE6">
            <w:pPr>
              <w:shd w:val="clear" w:color="auto" w:fill="FFFFFF" w:themeFill="background1"/>
            </w:pPr>
            <w:r w:rsidRPr="00875B86">
              <w:t>СТ № 58 «Лазурное»'</w:t>
            </w:r>
          </w:p>
        </w:tc>
        <w:tc>
          <w:tcPr>
            <w:tcW w:w="576" w:type="pct"/>
            <w:tcBorders>
              <w:top w:val="single" w:sz="4" w:space="0" w:color="auto"/>
              <w:left w:val="nil"/>
              <w:bottom w:val="single" w:sz="4" w:space="0" w:color="auto"/>
              <w:right w:val="single" w:sz="4" w:space="0" w:color="auto"/>
            </w:tcBorders>
            <w:shd w:val="clear" w:color="auto" w:fill="auto"/>
            <w:noWrap/>
            <w:vAlign w:val="center"/>
            <w:hideMark/>
          </w:tcPr>
          <w:p w14:paraId="3096404D" w14:textId="77777777" w:rsidR="002C7466" w:rsidRPr="00875B86" w:rsidRDefault="002C7466" w:rsidP="00CE5CE6">
            <w:pPr>
              <w:shd w:val="clear" w:color="auto" w:fill="FFFFFF" w:themeFill="background1"/>
              <w:jc w:val="center"/>
            </w:pPr>
            <w:r w:rsidRPr="00875B86">
              <w:t>Почекуйка</w:t>
            </w:r>
          </w:p>
        </w:tc>
        <w:tc>
          <w:tcPr>
            <w:tcW w:w="816" w:type="pct"/>
            <w:tcBorders>
              <w:top w:val="nil"/>
              <w:left w:val="nil"/>
              <w:bottom w:val="single" w:sz="4" w:space="0" w:color="auto"/>
              <w:right w:val="single" w:sz="4" w:space="0" w:color="auto"/>
            </w:tcBorders>
            <w:shd w:val="clear" w:color="auto" w:fill="auto"/>
            <w:noWrap/>
            <w:vAlign w:val="center"/>
            <w:hideMark/>
          </w:tcPr>
          <w:p w14:paraId="0F2D956E" w14:textId="77777777" w:rsidR="002C7466" w:rsidRPr="00875B86" w:rsidRDefault="002C7466" w:rsidP="00CE5CE6">
            <w:pPr>
              <w:shd w:val="clear" w:color="auto" w:fill="FFFFFF" w:themeFill="background1"/>
              <w:jc w:val="center"/>
            </w:pPr>
            <w:r w:rsidRPr="00875B86">
              <w:t>Сургутское межрайонное отделение АО «Газпром энергосбыт Тюмень»/</w:t>
            </w:r>
          </w:p>
          <w:p w14:paraId="62CA4D10" w14:textId="77777777" w:rsidR="002C7466" w:rsidRPr="00875B86" w:rsidRDefault="002C7466" w:rsidP="00CE5CE6">
            <w:pPr>
              <w:shd w:val="clear" w:color="auto" w:fill="FFFFFF" w:themeFill="background1"/>
              <w:jc w:val="center"/>
            </w:pPr>
            <w:r w:rsidRPr="00875B86">
              <w:t>ООО «Элек»</w:t>
            </w:r>
          </w:p>
        </w:tc>
        <w:tc>
          <w:tcPr>
            <w:tcW w:w="335" w:type="pct"/>
            <w:tcBorders>
              <w:top w:val="nil"/>
              <w:left w:val="nil"/>
              <w:bottom w:val="single" w:sz="4" w:space="0" w:color="auto"/>
              <w:right w:val="single" w:sz="4" w:space="0" w:color="auto"/>
            </w:tcBorders>
            <w:shd w:val="clear" w:color="auto" w:fill="auto"/>
            <w:noWrap/>
            <w:vAlign w:val="center"/>
            <w:hideMark/>
          </w:tcPr>
          <w:p w14:paraId="05FB502F" w14:textId="77777777" w:rsidR="002C7466" w:rsidRPr="00875B86" w:rsidRDefault="002C7466" w:rsidP="00CE5CE6">
            <w:pPr>
              <w:shd w:val="clear" w:color="auto" w:fill="FFFFFF" w:themeFill="background1"/>
              <w:jc w:val="center"/>
            </w:pPr>
            <w:r w:rsidRPr="00875B86">
              <w:t>- </w:t>
            </w:r>
          </w:p>
        </w:tc>
        <w:tc>
          <w:tcPr>
            <w:tcW w:w="480" w:type="pct"/>
            <w:tcBorders>
              <w:top w:val="nil"/>
              <w:left w:val="nil"/>
              <w:bottom w:val="single" w:sz="4" w:space="0" w:color="auto"/>
              <w:right w:val="single" w:sz="4" w:space="0" w:color="auto"/>
            </w:tcBorders>
            <w:shd w:val="clear" w:color="auto" w:fill="auto"/>
            <w:noWrap/>
            <w:vAlign w:val="center"/>
            <w:hideMark/>
          </w:tcPr>
          <w:p w14:paraId="153FC7BC" w14:textId="77777777" w:rsidR="002C7466" w:rsidRPr="00875B86" w:rsidRDefault="002C7466" w:rsidP="00CE5CE6">
            <w:pPr>
              <w:shd w:val="clear" w:color="auto" w:fill="FFFFFF" w:themeFill="background1"/>
              <w:ind w:left="-112" w:right="-103"/>
              <w:jc w:val="center"/>
            </w:pPr>
            <w:r w:rsidRPr="00875B86">
              <w:t> -</w:t>
            </w:r>
          </w:p>
        </w:tc>
        <w:tc>
          <w:tcPr>
            <w:tcW w:w="522" w:type="pct"/>
            <w:tcBorders>
              <w:top w:val="nil"/>
              <w:left w:val="nil"/>
              <w:bottom w:val="single" w:sz="4" w:space="0" w:color="auto"/>
              <w:right w:val="single" w:sz="4" w:space="0" w:color="auto"/>
            </w:tcBorders>
            <w:shd w:val="clear" w:color="auto" w:fill="auto"/>
            <w:noWrap/>
            <w:vAlign w:val="center"/>
            <w:hideMark/>
          </w:tcPr>
          <w:p w14:paraId="4ADE34AA" w14:textId="77777777" w:rsidR="002C7466" w:rsidRPr="00875B86" w:rsidRDefault="002C7466" w:rsidP="00CE5CE6">
            <w:pPr>
              <w:shd w:val="clear" w:color="auto" w:fill="FFFFFF" w:themeFill="background1"/>
              <w:jc w:val="center"/>
            </w:pPr>
            <w:r w:rsidRPr="00875B86">
              <w:t> -</w:t>
            </w:r>
          </w:p>
        </w:tc>
        <w:tc>
          <w:tcPr>
            <w:tcW w:w="596" w:type="pct"/>
            <w:tcBorders>
              <w:top w:val="nil"/>
              <w:left w:val="nil"/>
              <w:bottom w:val="single" w:sz="4" w:space="0" w:color="auto"/>
              <w:right w:val="single" w:sz="4" w:space="0" w:color="auto"/>
            </w:tcBorders>
            <w:shd w:val="clear" w:color="auto" w:fill="auto"/>
            <w:noWrap/>
            <w:vAlign w:val="center"/>
            <w:hideMark/>
          </w:tcPr>
          <w:p w14:paraId="49972E88" w14:textId="77777777" w:rsidR="002C7466" w:rsidRPr="00875B86" w:rsidRDefault="002C7466" w:rsidP="00CE5CE6">
            <w:pPr>
              <w:shd w:val="clear" w:color="auto" w:fill="FFFFFF" w:themeFill="background1"/>
              <w:jc w:val="center"/>
            </w:pPr>
            <w:r w:rsidRPr="00875B86">
              <w:t>- </w:t>
            </w:r>
          </w:p>
        </w:tc>
        <w:tc>
          <w:tcPr>
            <w:tcW w:w="478" w:type="pct"/>
            <w:tcBorders>
              <w:top w:val="nil"/>
              <w:left w:val="nil"/>
              <w:bottom w:val="single" w:sz="4" w:space="0" w:color="auto"/>
              <w:right w:val="single" w:sz="4" w:space="0" w:color="auto"/>
            </w:tcBorders>
            <w:shd w:val="clear" w:color="auto" w:fill="auto"/>
            <w:noWrap/>
            <w:vAlign w:val="center"/>
            <w:hideMark/>
          </w:tcPr>
          <w:p w14:paraId="47E0E9E7" w14:textId="77777777" w:rsidR="002C7466" w:rsidRPr="00875B86" w:rsidRDefault="002C7466" w:rsidP="00CE5CE6">
            <w:pPr>
              <w:shd w:val="clear" w:color="auto" w:fill="FFFFFF" w:themeFill="background1"/>
              <w:jc w:val="center"/>
            </w:pPr>
            <w:r w:rsidRPr="00875B86">
              <w:t>- </w:t>
            </w:r>
          </w:p>
        </w:tc>
        <w:tc>
          <w:tcPr>
            <w:tcW w:w="527" w:type="pct"/>
            <w:tcBorders>
              <w:top w:val="nil"/>
              <w:left w:val="nil"/>
              <w:bottom w:val="single" w:sz="4" w:space="0" w:color="auto"/>
              <w:right w:val="single" w:sz="4" w:space="0" w:color="auto"/>
            </w:tcBorders>
            <w:shd w:val="clear" w:color="auto" w:fill="auto"/>
            <w:noWrap/>
            <w:vAlign w:val="center"/>
            <w:hideMark/>
          </w:tcPr>
          <w:p w14:paraId="1A7A1C3C" w14:textId="77777777" w:rsidR="002C7466" w:rsidRPr="00875B86" w:rsidRDefault="002C7466" w:rsidP="00CE5CE6">
            <w:pPr>
              <w:shd w:val="clear" w:color="auto" w:fill="FFFFFF" w:themeFill="background1"/>
              <w:jc w:val="center"/>
            </w:pPr>
            <w:r w:rsidRPr="00875B86">
              <w:t> -</w:t>
            </w:r>
          </w:p>
        </w:tc>
      </w:tr>
      <w:tr w:rsidR="00875B86" w:rsidRPr="00875B86" w14:paraId="7666F202" w14:textId="77777777" w:rsidTr="004A2B14">
        <w:trPr>
          <w:cantSplit/>
        </w:trPr>
        <w:tc>
          <w:tcPr>
            <w:tcW w:w="17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1C175F7" w14:textId="77777777" w:rsidR="002C7466" w:rsidRPr="00875B86" w:rsidRDefault="002C7466" w:rsidP="00CE5CE6">
            <w:pPr>
              <w:shd w:val="clear" w:color="auto" w:fill="FFFFFF" w:themeFill="background1"/>
              <w:jc w:val="center"/>
            </w:pPr>
            <w:r w:rsidRPr="00875B86">
              <w:t>70</w:t>
            </w:r>
          </w:p>
        </w:tc>
        <w:tc>
          <w:tcPr>
            <w:tcW w:w="497" w:type="pct"/>
            <w:tcBorders>
              <w:top w:val="single" w:sz="4" w:space="0" w:color="auto"/>
              <w:left w:val="nil"/>
              <w:bottom w:val="single" w:sz="4" w:space="0" w:color="auto"/>
              <w:right w:val="single" w:sz="4" w:space="0" w:color="auto"/>
            </w:tcBorders>
            <w:shd w:val="clear" w:color="auto" w:fill="auto"/>
            <w:vAlign w:val="center"/>
            <w:hideMark/>
          </w:tcPr>
          <w:p w14:paraId="75D729F8" w14:textId="77777777" w:rsidR="002C7466" w:rsidRPr="00875B86" w:rsidRDefault="002C7466" w:rsidP="00CE5CE6">
            <w:pPr>
              <w:shd w:val="clear" w:color="auto" w:fill="FFFFFF" w:themeFill="background1"/>
            </w:pPr>
            <w:r w:rsidRPr="00875B86">
              <w:t>СОТ № 44 «Локомотив»</w:t>
            </w:r>
          </w:p>
        </w:tc>
        <w:tc>
          <w:tcPr>
            <w:tcW w:w="576" w:type="pct"/>
            <w:tcBorders>
              <w:top w:val="single" w:sz="4" w:space="0" w:color="auto"/>
              <w:left w:val="nil"/>
              <w:bottom w:val="single" w:sz="4" w:space="0" w:color="auto"/>
              <w:right w:val="single" w:sz="4" w:space="0" w:color="auto"/>
            </w:tcBorders>
            <w:shd w:val="clear" w:color="auto" w:fill="auto"/>
            <w:vAlign w:val="center"/>
            <w:hideMark/>
          </w:tcPr>
          <w:p w14:paraId="5A71F380" w14:textId="77777777" w:rsidR="002C7466" w:rsidRPr="00875B86" w:rsidRDefault="002C7466" w:rsidP="00CE5CE6">
            <w:pPr>
              <w:shd w:val="clear" w:color="auto" w:fill="FFFFFF" w:themeFill="background1"/>
              <w:jc w:val="center"/>
            </w:pPr>
            <w:r w:rsidRPr="00875B86">
              <w:t>водохранилище Сургутской ГРЭС</w:t>
            </w:r>
          </w:p>
        </w:tc>
        <w:tc>
          <w:tcPr>
            <w:tcW w:w="816" w:type="pct"/>
            <w:tcBorders>
              <w:top w:val="single" w:sz="4" w:space="0" w:color="auto"/>
              <w:left w:val="nil"/>
              <w:bottom w:val="single" w:sz="4" w:space="0" w:color="auto"/>
              <w:right w:val="single" w:sz="4" w:space="0" w:color="auto"/>
            </w:tcBorders>
            <w:shd w:val="clear" w:color="auto" w:fill="auto"/>
            <w:noWrap/>
            <w:vAlign w:val="center"/>
            <w:hideMark/>
          </w:tcPr>
          <w:p w14:paraId="60974F56" w14:textId="77777777" w:rsidR="002C7466" w:rsidRPr="00875B86" w:rsidRDefault="002C7466" w:rsidP="00CE5CE6">
            <w:pPr>
              <w:shd w:val="clear" w:color="auto" w:fill="FFFFFF" w:themeFill="background1"/>
              <w:jc w:val="center"/>
            </w:pPr>
            <w:r w:rsidRPr="00875B86">
              <w:t>Сургутское межрайонное отделение АО «Газпром энергосбыт Тюмень»/</w:t>
            </w:r>
          </w:p>
          <w:p w14:paraId="27CB8E47" w14:textId="77777777" w:rsidR="002C7466" w:rsidRPr="00875B86" w:rsidRDefault="002C7466" w:rsidP="00CE5CE6">
            <w:pPr>
              <w:shd w:val="clear" w:color="auto" w:fill="FFFFFF" w:themeFill="background1"/>
              <w:jc w:val="center"/>
            </w:pPr>
            <w:r w:rsidRPr="00875B86">
              <w:t>ОАО «РЖД»</w:t>
            </w:r>
          </w:p>
        </w:tc>
        <w:tc>
          <w:tcPr>
            <w:tcW w:w="335" w:type="pct"/>
            <w:tcBorders>
              <w:top w:val="single" w:sz="4" w:space="0" w:color="auto"/>
              <w:left w:val="nil"/>
              <w:bottom w:val="single" w:sz="4" w:space="0" w:color="auto"/>
              <w:right w:val="single" w:sz="4" w:space="0" w:color="auto"/>
            </w:tcBorders>
            <w:shd w:val="clear" w:color="auto" w:fill="auto"/>
            <w:noWrap/>
            <w:vAlign w:val="center"/>
            <w:hideMark/>
          </w:tcPr>
          <w:p w14:paraId="471E132F" w14:textId="77777777" w:rsidR="002C7466" w:rsidRPr="00875B86" w:rsidRDefault="002C7466" w:rsidP="00CE5CE6">
            <w:pPr>
              <w:shd w:val="clear" w:color="auto" w:fill="FFFFFF" w:themeFill="background1"/>
              <w:jc w:val="center"/>
            </w:pPr>
            <w:r w:rsidRPr="00875B86">
              <w:t>- </w:t>
            </w:r>
          </w:p>
        </w:tc>
        <w:tc>
          <w:tcPr>
            <w:tcW w:w="480" w:type="pct"/>
            <w:tcBorders>
              <w:top w:val="single" w:sz="4" w:space="0" w:color="auto"/>
              <w:left w:val="nil"/>
              <w:bottom w:val="single" w:sz="4" w:space="0" w:color="auto"/>
              <w:right w:val="single" w:sz="4" w:space="0" w:color="auto"/>
            </w:tcBorders>
            <w:shd w:val="clear" w:color="auto" w:fill="auto"/>
            <w:noWrap/>
            <w:vAlign w:val="center"/>
            <w:hideMark/>
          </w:tcPr>
          <w:p w14:paraId="67D2C04C" w14:textId="77777777" w:rsidR="002C7466" w:rsidRPr="00875B86" w:rsidRDefault="002C7466" w:rsidP="00CE5CE6">
            <w:pPr>
              <w:shd w:val="clear" w:color="auto" w:fill="FFFFFF" w:themeFill="background1"/>
              <w:ind w:left="-112" w:right="-103"/>
              <w:jc w:val="center"/>
            </w:pPr>
            <w:r w:rsidRPr="00875B86">
              <w:t> -</w:t>
            </w:r>
          </w:p>
        </w:tc>
        <w:tc>
          <w:tcPr>
            <w:tcW w:w="522" w:type="pct"/>
            <w:tcBorders>
              <w:top w:val="single" w:sz="4" w:space="0" w:color="auto"/>
              <w:left w:val="nil"/>
              <w:bottom w:val="single" w:sz="4" w:space="0" w:color="auto"/>
              <w:right w:val="single" w:sz="4" w:space="0" w:color="auto"/>
            </w:tcBorders>
            <w:shd w:val="clear" w:color="auto" w:fill="auto"/>
            <w:noWrap/>
            <w:vAlign w:val="center"/>
            <w:hideMark/>
          </w:tcPr>
          <w:p w14:paraId="1B2815BA" w14:textId="77777777" w:rsidR="002C7466" w:rsidRPr="00875B86" w:rsidRDefault="002C7466" w:rsidP="00CE5CE6">
            <w:pPr>
              <w:shd w:val="clear" w:color="auto" w:fill="FFFFFF" w:themeFill="background1"/>
              <w:jc w:val="center"/>
            </w:pPr>
            <w:r w:rsidRPr="00875B86">
              <w:t> -</w:t>
            </w:r>
          </w:p>
        </w:tc>
        <w:tc>
          <w:tcPr>
            <w:tcW w:w="596" w:type="pct"/>
            <w:tcBorders>
              <w:top w:val="single" w:sz="4" w:space="0" w:color="auto"/>
              <w:left w:val="nil"/>
              <w:bottom w:val="single" w:sz="4" w:space="0" w:color="auto"/>
              <w:right w:val="single" w:sz="4" w:space="0" w:color="auto"/>
            </w:tcBorders>
            <w:shd w:val="clear" w:color="auto" w:fill="auto"/>
            <w:noWrap/>
            <w:vAlign w:val="center"/>
            <w:hideMark/>
          </w:tcPr>
          <w:p w14:paraId="6BD64C8C" w14:textId="77777777" w:rsidR="002C7466" w:rsidRPr="00875B86" w:rsidRDefault="002C7466" w:rsidP="00CE5CE6">
            <w:pPr>
              <w:shd w:val="clear" w:color="auto" w:fill="FFFFFF" w:themeFill="background1"/>
              <w:jc w:val="center"/>
            </w:pPr>
            <w:r w:rsidRPr="00875B86">
              <w:t>- </w:t>
            </w:r>
          </w:p>
        </w:tc>
        <w:tc>
          <w:tcPr>
            <w:tcW w:w="478" w:type="pct"/>
            <w:tcBorders>
              <w:top w:val="single" w:sz="4" w:space="0" w:color="auto"/>
              <w:left w:val="nil"/>
              <w:bottom w:val="single" w:sz="4" w:space="0" w:color="auto"/>
              <w:right w:val="single" w:sz="4" w:space="0" w:color="auto"/>
            </w:tcBorders>
            <w:shd w:val="clear" w:color="auto" w:fill="auto"/>
            <w:noWrap/>
            <w:vAlign w:val="center"/>
            <w:hideMark/>
          </w:tcPr>
          <w:p w14:paraId="174377BF" w14:textId="77777777" w:rsidR="002C7466" w:rsidRPr="00875B86" w:rsidRDefault="002C7466" w:rsidP="00CE5CE6">
            <w:pPr>
              <w:shd w:val="clear" w:color="auto" w:fill="FFFFFF" w:themeFill="background1"/>
              <w:jc w:val="center"/>
            </w:pPr>
            <w:r w:rsidRPr="00875B86">
              <w:t>- </w:t>
            </w:r>
          </w:p>
        </w:tc>
        <w:tc>
          <w:tcPr>
            <w:tcW w:w="527" w:type="pct"/>
            <w:tcBorders>
              <w:top w:val="single" w:sz="4" w:space="0" w:color="auto"/>
              <w:left w:val="nil"/>
              <w:bottom w:val="single" w:sz="4" w:space="0" w:color="auto"/>
              <w:right w:val="single" w:sz="4" w:space="0" w:color="auto"/>
            </w:tcBorders>
            <w:shd w:val="clear" w:color="auto" w:fill="auto"/>
            <w:noWrap/>
            <w:vAlign w:val="center"/>
            <w:hideMark/>
          </w:tcPr>
          <w:p w14:paraId="1255889F" w14:textId="77777777" w:rsidR="002C7466" w:rsidRPr="00875B86" w:rsidRDefault="002C7466" w:rsidP="00CE5CE6">
            <w:pPr>
              <w:shd w:val="clear" w:color="auto" w:fill="FFFFFF" w:themeFill="background1"/>
              <w:jc w:val="center"/>
            </w:pPr>
            <w:r w:rsidRPr="00875B86">
              <w:t> -</w:t>
            </w:r>
          </w:p>
        </w:tc>
      </w:tr>
      <w:tr w:rsidR="00875B86" w:rsidRPr="00875B86" w14:paraId="5C338645" w14:textId="77777777" w:rsidTr="004A2B14">
        <w:trPr>
          <w:cantSplit/>
        </w:trPr>
        <w:tc>
          <w:tcPr>
            <w:tcW w:w="17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65F240C" w14:textId="77777777" w:rsidR="002C7466" w:rsidRPr="00875B86" w:rsidRDefault="002C7466" w:rsidP="00CE5CE6">
            <w:pPr>
              <w:shd w:val="clear" w:color="auto" w:fill="FFFFFF" w:themeFill="background1"/>
              <w:jc w:val="center"/>
            </w:pPr>
            <w:r w:rsidRPr="00875B86">
              <w:t>71</w:t>
            </w:r>
          </w:p>
        </w:tc>
        <w:tc>
          <w:tcPr>
            <w:tcW w:w="497" w:type="pct"/>
            <w:tcBorders>
              <w:top w:val="single" w:sz="4" w:space="0" w:color="auto"/>
              <w:left w:val="nil"/>
              <w:bottom w:val="single" w:sz="4" w:space="0" w:color="auto"/>
              <w:right w:val="single" w:sz="4" w:space="0" w:color="auto"/>
            </w:tcBorders>
            <w:shd w:val="clear" w:color="auto" w:fill="auto"/>
            <w:vAlign w:val="center"/>
            <w:hideMark/>
          </w:tcPr>
          <w:p w14:paraId="6AF6BACC" w14:textId="77777777" w:rsidR="002C7466" w:rsidRPr="00875B86" w:rsidRDefault="002C7466" w:rsidP="00CE5CE6">
            <w:pPr>
              <w:shd w:val="clear" w:color="auto" w:fill="FFFFFF" w:themeFill="background1"/>
            </w:pPr>
            <w:r w:rsidRPr="00875B86">
              <w:t>ПСОК № 2 «Железнодорожник»</w:t>
            </w:r>
          </w:p>
        </w:tc>
        <w:tc>
          <w:tcPr>
            <w:tcW w:w="576" w:type="pct"/>
            <w:tcBorders>
              <w:top w:val="single" w:sz="4" w:space="0" w:color="auto"/>
              <w:left w:val="nil"/>
              <w:bottom w:val="single" w:sz="4" w:space="0" w:color="auto"/>
              <w:right w:val="single" w:sz="4" w:space="0" w:color="auto"/>
            </w:tcBorders>
            <w:shd w:val="clear" w:color="auto" w:fill="auto"/>
            <w:noWrap/>
            <w:vAlign w:val="center"/>
            <w:hideMark/>
          </w:tcPr>
          <w:p w14:paraId="1669072B" w14:textId="77777777" w:rsidR="002C7466" w:rsidRPr="00875B86" w:rsidRDefault="002C7466" w:rsidP="00CE5CE6">
            <w:pPr>
              <w:shd w:val="clear" w:color="auto" w:fill="FFFFFF" w:themeFill="background1"/>
              <w:jc w:val="center"/>
            </w:pPr>
            <w:r w:rsidRPr="00875B86">
              <w:t>Почекуйка</w:t>
            </w:r>
          </w:p>
        </w:tc>
        <w:tc>
          <w:tcPr>
            <w:tcW w:w="816" w:type="pct"/>
            <w:tcBorders>
              <w:top w:val="single" w:sz="4" w:space="0" w:color="auto"/>
              <w:left w:val="nil"/>
              <w:bottom w:val="single" w:sz="4" w:space="0" w:color="auto"/>
              <w:right w:val="single" w:sz="4" w:space="0" w:color="auto"/>
            </w:tcBorders>
            <w:shd w:val="clear" w:color="auto" w:fill="auto"/>
            <w:noWrap/>
            <w:vAlign w:val="center"/>
            <w:hideMark/>
          </w:tcPr>
          <w:p w14:paraId="5644B531" w14:textId="77777777" w:rsidR="002C7466" w:rsidRPr="00875B86" w:rsidRDefault="002C7466" w:rsidP="00CE5CE6">
            <w:pPr>
              <w:shd w:val="clear" w:color="auto" w:fill="FFFFFF" w:themeFill="background1"/>
              <w:jc w:val="center"/>
            </w:pPr>
            <w:r w:rsidRPr="00875B86">
              <w:t>Сургутское межрайонное отделение АО «Газпром энергосбыт Тюмень»/</w:t>
            </w:r>
          </w:p>
          <w:p w14:paraId="24E7F7F6" w14:textId="77777777" w:rsidR="002C7466" w:rsidRPr="00875B86" w:rsidRDefault="002C7466" w:rsidP="00CE5CE6">
            <w:pPr>
              <w:shd w:val="clear" w:color="auto" w:fill="FFFFFF" w:themeFill="background1"/>
              <w:jc w:val="center"/>
            </w:pPr>
            <w:r w:rsidRPr="00875B86">
              <w:t>ОАО «РЖД»</w:t>
            </w:r>
          </w:p>
        </w:tc>
        <w:tc>
          <w:tcPr>
            <w:tcW w:w="335" w:type="pct"/>
            <w:tcBorders>
              <w:top w:val="single" w:sz="4" w:space="0" w:color="auto"/>
              <w:left w:val="nil"/>
              <w:bottom w:val="single" w:sz="4" w:space="0" w:color="auto"/>
              <w:right w:val="single" w:sz="4" w:space="0" w:color="auto"/>
            </w:tcBorders>
            <w:shd w:val="clear" w:color="auto" w:fill="auto"/>
            <w:noWrap/>
            <w:vAlign w:val="center"/>
            <w:hideMark/>
          </w:tcPr>
          <w:p w14:paraId="72206611" w14:textId="77777777" w:rsidR="002C7466" w:rsidRPr="00875B86" w:rsidRDefault="002C7466" w:rsidP="00CE5CE6">
            <w:pPr>
              <w:shd w:val="clear" w:color="auto" w:fill="FFFFFF" w:themeFill="background1"/>
              <w:jc w:val="center"/>
            </w:pPr>
            <w:r w:rsidRPr="00875B86">
              <w:t>- </w:t>
            </w:r>
          </w:p>
        </w:tc>
        <w:tc>
          <w:tcPr>
            <w:tcW w:w="480" w:type="pct"/>
            <w:tcBorders>
              <w:top w:val="single" w:sz="4" w:space="0" w:color="auto"/>
              <w:left w:val="nil"/>
              <w:bottom w:val="single" w:sz="4" w:space="0" w:color="auto"/>
              <w:right w:val="single" w:sz="4" w:space="0" w:color="auto"/>
            </w:tcBorders>
            <w:shd w:val="clear" w:color="auto" w:fill="auto"/>
            <w:noWrap/>
            <w:vAlign w:val="center"/>
            <w:hideMark/>
          </w:tcPr>
          <w:p w14:paraId="5FF881E0" w14:textId="77777777" w:rsidR="002C7466" w:rsidRPr="00875B86" w:rsidRDefault="002C7466" w:rsidP="00CE5CE6">
            <w:pPr>
              <w:shd w:val="clear" w:color="auto" w:fill="FFFFFF" w:themeFill="background1"/>
              <w:ind w:left="-112" w:right="-103"/>
              <w:jc w:val="center"/>
            </w:pPr>
            <w:r w:rsidRPr="00875B86">
              <w:t> -</w:t>
            </w:r>
          </w:p>
        </w:tc>
        <w:tc>
          <w:tcPr>
            <w:tcW w:w="522" w:type="pct"/>
            <w:tcBorders>
              <w:top w:val="single" w:sz="4" w:space="0" w:color="auto"/>
              <w:left w:val="nil"/>
              <w:bottom w:val="single" w:sz="4" w:space="0" w:color="auto"/>
              <w:right w:val="single" w:sz="4" w:space="0" w:color="auto"/>
            </w:tcBorders>
            <w:shd w:val="clear" w:color="auto" w:fill="auto"/>
            <w:noWrap/>
            <w:vAlign w:val="center"/>
            <w:hideMark/>
          </w:tcPr>
          <w:p w14:paraId="5B9B5733" w14:textId="77777777" w:rsidR="002C7466" w:rsidRPr="00875B86" w:rsidRDefault="002C7466" w:rsidP="00CE5CE6">
            <w:pPr>
              <w:shd w:val="clear" w:color="auto" w:fill="FFFFFF" w:themeFill="background1"/>
              <w:jc w:val="center"/>
            </w:pPr>
            <w:r w:rsidRPr="00875B86">
              <w:t> -</w:t>
            </w:r>
          </w:p>
        </w:tc>
        <w:tc>
          <w:tcPr>
            <w:tcW w:w="596" w:type="pct"/>
            <w:tcBorders>
              <w:top w:val="single" w:sz="4" w:space="0" w:color="auto"/>
              <w:left w:val="nil"/>
              <w:bottom w:val="single" w:sz="4" w:space="0" w:color="auto"/>
              <w:right w:val="single" w:sz="4" w:space="0" w:color="auto"/>
            </w:tcBorders>
            <w:shd w:val="clear" w:color="auto" w:fill="auto"/>
            <w:noWrap/>
            <w:vAlign w:val="center"/>
            <w:hideMark/>
          </w:tcPr>
          <w:p w14:paraId="716D1DC9" w14:textId="77777777" w:rsidR="002C7466" w:rsidRPr="00875B86" w:rsidRDefault="002C7466" w:rsidP="00CE5CE6">
            <w:pPr>
              <w:shd w:val="clear" w:color="auto" w:fill="FFFFFF" w:themeFill="background1"/>
              <w:jc w:val="center"/>
            </w:pPr>
            <w:r w:rsidRPr="00875B86">
              <w:t>- </w:t>
            </w:r>
          </w:p>
        </w:tc>
        <w:tc>
          <w:tcPr>
            <w:tcW w:w="478" w:type="pct"/>
            <w:tcBorders>
              <w:top w:val="single" w:sz="4" w:space="0" w:color="auto"/>
              <w:left w:val="nil"/>
              <w:bottom w:val="single" w:sz="4" w:space="0" w:color="auto"/>
              <w:right w:val="single" w:sz="4" w:space="0" w:color="auto"/>
            </w:tcBorders>
            <w:shd w:val="clear" w:color="auto" w:fill="auto"/>
            <w:noWrap/>
            <w:vAlign w:val="center"/>
            <w:hideMark/>
          </w:tcPr>
          <w:p w14:paraId="021C9532" w14:textId="77777777" w:rsidR="002C7466" w:rsidRPr="00875B86" w:rsidRDefault="002C7466" w:rsidP="00CE5CE6">
            <w:pPr>
              <w:shd w:val="clear" w:color="auto" w:fill="FFFFFF" w:themeFill="background1"/>
              <w:jc w:val="center"/>
            </w:pPr>
            <w:r w:rsidRPr="00875B86">
              <w:t>- </w:t>
            </w:r>
          </w:p>
        </w:tc>
        <w:tc>
          <w:tcPr>
            <w:tcW w:w="527" w:type="pct"/>
            <w:tcBorders>
              <w:top w:val="single" w:sz="4" w:space="0" w:color="auto"/>
              <w:left w:val="nil"/>
              <w:bottom w:val="single" w:sz="4" w:space="0" w:color="auto"/>
              <w:right w:val="single" w:sz="4" w:space="0" w:color="auto"/>
            </w:tcBorders>
            <w:shd w:val="clear" w:color="auto" w:fill="auto"/>
            <w:noWrap/>
            <w:vAlign w:val="center"/>
            <w:hideMark/>
          </w:tcPr>
          <w:p w14:paraId="1D94454E" w14:textId="77777777" w:rsidR="002C7466" w:rsidRPr="00875B86" w:rsidRDefault="002C7466" w:rsidP="00CE5CE6">
            <w:pPr>
              <w:shd w:val="clear" w:color="auto" w:fill="FFFFFF" w:themeFill="background1"/>
              <w:jc w:val="center"/>
            </w:pPr>
            <w:r w:rsidRPr="00875B86">
              <w:t> -</w:t>
            </w:r>
          </w:p>
        </w:tc>
      </w:tr>
      <w:tr w:rsidR="00875B86" w:rsidRPr="00875B86" w14:paraId="6BBB2140" w14:textId="77777777" w:rsidTr="004A2B14">
        <w:trPr>
          <w:cantSplit/>
        </w:trPr>
        <w:tc>
          <w:tcPr>
            <w:tcW w:w="17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FB2FA1B" w14:textId="77777777" w:rsidR="002C7466" w:rsidRPr="00875B86" w:rsidRDefault="002C7466" w:rsidP="00CE5CE6">
            <w:pPr>
              <w:shd w:val="clear" w:color="auto" w:fill="FFFFFF" w:themeFill="background1"/>
              <w:jc w:val="center"/>
            </w:pPr>
            <w:r w:rsidRPr="00875B86">
              <w:t>72</w:t>
            </w:r>
          </w:p>
        </w:tc>
        <w:tc>
          <w:tcPr>
            <w:tcW w:w="497" w:type="pct"/>
            <w:tcBorders>
              <w:top w:val="single" w:sz="4" w:space="0" w:color="auto"/>
              <w:left w:val="nil"/>
              <w:bottom w:val="single" w:sz="4" w:space="0" w:color="auto"/>
              <w:right w:val="single" w:sz="4" w:space="0" w:color="auto"/>
            </w:tcBorders>
            <w:shd w:val="clear" w:color="auto" w:fill="auto"/>
            <w:vAlign w:val="center"/>
            <w:hideMark/>
          </w:tcPr>
          <w:p w14:paraId="5031AD02" w14:textId="77777777" w:rsidR="002C7466" w:rsidRPr="00875B86" w:rsidRDefault="002C7466" w:rsidP="00CE5CE6">
            <w:pPr>
              <w:shd w:val="clear" w:color="auto" w:fill="FFFFFF" w:themeFill="background1"/>
            </w:pPr>
            <w:r w:rsidRPr="00875B86">
              <w:t>СОТ № 47 «Лайнер»</w:t>
            </w:r>
          </w:p>
        </w:tc>
        <w:tc>
          <w:tcPr>
            <w:tcW w:w="576" w:type="pct"/>
            <w:tcBorders>
              <w:top w:val="single" w:sz="4" w:space="0" w:color="auto"/>
              <w:left w:val="nil"/>
              <w:bottom w:val="single" w:sz="4" w:space="0" w:color="auto"/>
              <w:right w:val="single" w:sz="4" w:space="0" w:color="auto"/>
            </w:tcBorders>
            <w:shd w:val="clear" w:color="auto" w:fill="auto"/>
            <w:vAlign w:val="center"/>
            <w:hideMark/>
          </w:tcPr>
          <w:p w14:paraId="1CC6FF58" w14:textId="77777777" w:rsidR="002C7466" w:rsidRPr="00875B86" w:rsidRDefault="002C7466" w:rsidP="00CE5CE6">
            <w:pPr>
              <w:shd w:val="clear" w:color="auto" w:fill="FFFFFF" w:themeFill="background1"/>
              <w:jc w:val="center"/>
            </w:pPr>
            <w:r w:rsidRPr="00875B86">
              <w:t>район аэропорта севернее СТ № 38 «Берендей»</w:t>
            </w:r>
          </w:p>
        </w:tc>
        <w:tc>
          <w:tcPr>
            <w:tcW w:w="816" w:type="pct"/>
            <w:tcBorders>
              <w:top w:val="single" w:sz="4" w:space="0" w:color="auto"/>
              <w:left w:val="nil"/>
              <w:bottom w:val="single" w:sz="4" w:space="0" w:color="auto"/>
              <w:right w:val="single" w:sz="4" w:space="0" w:color="auto"/>
            </w:tcBorders>
            <w:shd w:val="clear" w:color="auto" w:fill="auto"/>
            <w:noWrap/>
            <w:vAlign w:val="center"/>
            <w:hideMark/>
          </w:tcPr>
          <w:p w14:paraId="193E8FBD" w14:textId="77777777" w:rsidR="002C7466" w:rsidRPr="00875B86" w:rsidRDefault="002C7466" w:rsidP="00CE5CE6">
            <w:pPr>
              <w:shd w:val="clear" w:color="auto" w:fill="FFFFFF" w:themeFill="background1"/>
              <w:jc w:val="center"/>
            </w:pPr>
            <w:r w:rsidRPr="00875B86">
              <w:t>Сургутское межрайонное отделение АО «Газпром энергосбыт Тюмень»/</w:t>
            </w:r>
          </w:p>
          <w:p w14:paraId="101D050E" w14:textId="77777777" w:rsidR="002C7466" w:rsidRPr="00875B86" w:rsidRDefault="002C7466" w:rsidP="00CE5CE6">
            <w:pPr>
              <w:shd w:val="clear" w:color="auto" w:fill="FFFFFF" w:themeFill="background1"/>
              <w:jc w:val="center"/>
            </w:pPr>
            <w:r w:rsidRPr="00875B86">
              <w:t>ОАО «Аэропорт-Сургут»</w:t>
            </w:r>
          </w:p>
        </w:tc>
        <w:tc>
          <w:tcPr>
            <w:tcW w:w="335" w:type="pct"/>
            <w:tcBorders>
              <w:top w:val="single" w:sz="4" w:space="0" w:color="auto"/>
              <w:left w:val="nil"/>
              <w:bottom w:val="single" w:sz="4" w:space="0" w:color="auto"/>
              <w:right w:val="single" w:sz="4" w:space="0" w:color="auto"/>
            </w:tcBorders>
            <w:shd w:val="clear" w:color="auto" w:fill="auto"/>
            <w:noWrap/>
            <w:vAlign w:val="center"/>
            <w:hideMark/>
          </w:tcPr>
          <w:p w14:paraId="445790D3" w14:textId="77777777" w:rsidR="002C7466" w:rsidRPr="00875B86" w:rsidRDefault="002C7466" w:rsidP="00CE5CE6">
            <w:pPr>
              <w:shd w:val="clear" w:color="auto" w:fill="FFFFFF" w:themeFill="background1"/>
              <w:jc w:val="center"/>
            </w:pPr>
            <w:r w:rsidRPr="00875B86">
              <w:t>- </w:t>
            </w:r>
          </w:p>
        </w:tc>
        <w:tc>
          <w:tcPr>
            <w:tcW w:w="480" w:type="pct"/>
            <w:tcBorders>
              <w:top w:val="single" w:sz="4" w:space="0" w:color="auto"/>
              <w:left w:val="nil"/>
              <w:bottom w:val="single" w:sz="4" w:space="0" w:color="auto"/>
              <w:right w:val="single" w:sz="4" w:space="0" w:color="auto"/>
            </w:tcBorders>
            <w:shd w:val="clear" w:color="auto" w:fill="auto"/>
            <w:noWrap/>
            <w:vAlign w:val="center"/>
            <w:hideMark/>
          </w:tcPr>
          <w:p w14:paraId="6E5BC4F8" w14:textId="77777777" w:rsidR="002C7466" w:rsidRPr="00875B86" w:rsidRDefault="002C7466" w:rsidP="00CE5CE6">
            <w:pPr>
              <w:shd w:val="clear" w:color="auto" w:fill="FFFFFF" w:themeFill="background1"/>
              <w:ind w:left="-112" w:right="-103"/>
              <w:jc w:val="center"/>
            </w:pPr>
            <w:r w:rsidRPr="00875B86">
              <w:t> -</w:t>
            </w:r>
          </w:p>
        </w:tc>
        <w:tc>
          <w:tcPr>
            <w:tcW w:w="522" w:type="pct"/>
            <w:tcBorders>
              <w:top w:val="single" w:sz="4" w:space="0" w:color="auto"/>
              <w:left w:val="nil"/>
              <w:bottom w:val="single" w:sz="4" w:space="0" w:color="auto"/>
              <w:right w:val="single" w:sz="4" w:space="0" w:color="auto"/>
            </w:tcBorders>
            <w:shd w:val="clear" w:color="auto" w:fill="auto"/>
            <w:noWrap/>
            <w:vAlign w:val="center"/>
            <w:hideMark/>
          </w:tcPr>
          <w:p w14:paraId="51A04186" w14:textId="77777777" w:rsidR="002C7466" w:rsidRPr="00875B86" w:rsidRDefault="002C7466" w:rsidP="00CE5CE6">
            <w:pPr>
              <w:shd w:val="clear" w:color="auto" w:fill="FFFFFF" w:themeFill="background1"/>
              <w:jc w:val="center"/>
            </w:pPr>
            <w:r w:rsidRPr="00875B86">
              <w:t> -</w:t>
            </w:r>
          </w:p>
        </w:tc>
        <w:tc>
          <w:tcPr>
            <w:tcW w:w="596" w:type="pct"/>
            <w:tcBorders>
              <w:top w:val="single" w:sz="4" w:space="0" w:color="auto"/>
              <w:left w:val="nil"/>
              <w:bottom w:val="single" w:sz="4" w:space="0" w:color="auto"/>
              <w:right w:val="single" w:sz="4" w:space="0" w:color="auto"/>
            </w:tcBorders>
            <w:shd w:val="clear" w:color="auto" w:fill="auto"/>
            <w:noWrap/>
            <w:vAlign w:val="center"/>
            <w:hideMark/>
          </w:tcPr>
          <w:p w14:paraId="0BFE8D05" w14:textId="77777777" w:rsidR="002C7466" w:rsidRPr="00875B86" w:rsidRDefault="002C7466" w:rsidP="00CE5CE6">
            <w:pPr>
              <w:shd w:val="clear" w:color="auto" w:fill="FFFFFF" w:themeFill="background1"/>
              <w:jc w:val="center"/>
            </w:pPr>
            <w:r w:rsidRPr="00875B86">
              <w:t>- </w:t>
            </w:r>
          </w:p>
        </w:tc>
        <w:tc>
          <w:tcPr>
            <w:tcW w:w="478" w:type="pct"/>
            <w:tcBorders>
              <w:top w:val="single" w:sz="4" w:space="0" w:color="auto"/>
              <w:left w:val="nil"/>
              <w:bottom w:val="single" w:sz="4" w:space="0" w:color="auto"/>
              <w:right w:val="single" w:sz="4" w:space="0" w:color="auto"/>
            </w:tcBorders>
            <w:shd w:val="clear" w:color="auto" w:fill="auto"/>
            <w:noWrap/>
            <w:vAlign w:val="center"/>
            <w:hideMark/>
          </w:tcPr>
          <w:p w14:paraId="3F74BC67" w14:textId="77777777" w:rsidR="002C7466" w:rsidRPr="00875B86" w:rsidRDefault="002C7466" w:rsidP="00CE5CE6">
            <w:pPr>
              <w:shd w:val="clear" w:color="auto" w:fill="FFFFFF" w:themeFill="background1"/>
              <w:jc w:val="center"/>
            </w:pPr>
            <w:r w:rsidRPr="00875B86">
              <w:t>- </w:t>
            </w:r>
          </w:p>
        </w:tc>
        <w:tc>
          <w:tcPr>
            <w:tcW w:w="527" w:type="pct"/>
            <w:tcBorders>
              <w:top w:val="single" w:sz="4" w:space="0" w:color="auto"/>
              <w:left w:val="nil"/>
              <w:bottom w:val="single" w:sz="4" w:space="0" w:color="auto"/>
              <w:right w:val="single" w:sz="4" w:space="0" w:color="auto"/>
            </w:tcBorders>
            <w:shd w:val="clear" w:color="auto" w:fill="auto"/>
            <w:noWrap/>
            <w:vAlign w:val="center"/>
            <w:hideMark/>
          </w:tcPr>
          <w:p w14:paraId="7C6C8F1C" w14:textId="77777777" w:rsidR="002C7466" w:rsidRPr="00875B86" w:rsidRDefault="002C7466" w:rsidP="00CE5CE6">
            <w:pPr>
              <w:shd w:val="clear" w:color="auto" w:fill="FFFFFF" w:themeFill="background1"/>
              <w:jc w:val="center"/>
            </w:pPr>
            <w:r w:rsidRPr="00875B86">
              <w:t> -</w:t>
            </w:r>
          </w:p>
        </w:tc>
      </w:tr>
      <w:tr w:rsidR="00875B86" w:rsidRPr="00875B86" w14:paraId="7BD8FFA0" w14:textId="77777777" w:rsidTr="004A2B14">
        <w:trPr>
          <w:cantSplit/>
        </w:trPr>
        <w:tc>
          <w:tcPr>
            <w:tcW w:w="17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4F78CAA" w14:textId="77777777" w:rsidR="002C7466" w:rsidRPr="00875B86" w:rsidRDefault="002C7466" w:rsidP="00CE5CE6">
            <w:pPr>
              <w:shd w:val="clear" w:color="auto" w:fill="FFFFFF" w:themeFill="background1"/>
              <w:jc w:val="center"/>
            </w:pPr>
            <w:r w:rsidRPr="00875B86">
              <w:t>73</w:t>
            </w:r>
          </w:p>
        </w:tc>
        <w:tc>
          <w:tcPr>
            <w:tcW w:w="497" w:type="pct"/>
            <w:tcBorders>
              <w:top w:val="single" w:sz="4" w:space="0" w:color="auto"/>
              <w:left w:val="nil"/>
              <w:bottom w:val="single" w:sz="4" w:space="0" w:color="auto"/>
              <w:right w:val="single" w:sz="4" w:space="0" w:color="auto"/>
            </w:tcBorders>
            <w:shd w:val="clear" w:color="auto" w:fill="auto"/>
            <w:noWrap/>
            <w:vAlign w:val="center"/>
            <w:hideMark/>
          </w:tcPr>
          <w:p w14:paraId="27DC0557" w14:textId="77777777" w:rsidR="002C7466" w:rsidRPr="00875B86" w:rsidRDefault="002C7466" w:rsidP="00CE5CE6">
            <w:pPr>
              <w:shd w:val="clear" w:color="auto" w:fill="FFFFFF" w:themeFill="background1"/>
            </w:pPr>
            <w:r w:rsidRPr="00875B86">
              <w:t>СОК «Кедр»</w:t>
            </w:r>
          </w:p>
        </w:tc>
        <w:tc>
          <w:tcPr>
            <w:tcW w:w="576" w:type="pct"/>
            <w:tcBorders>
              <w:top w:val="single" w:sz="4" w:space="0" w:color="auto"/>
              <w:left w:val="nil"/>
              <w:bottom w:val="single" w:sz="4" w:space="0" w:color="auto"/>
              <w:right w:val="single" w:sz="4" w:space="0" w:color="auto"/>
            </w:tcBorders>
            <w:shd w:val="clear" w:color="auto" w:fill="auto"/>
            <w:vAlign w:val="center"/>
            <w:hideMark/>
          </w:tcPr>
          <w:p w14:paraId="3EC59B32" w14:textId="77777777" w:rsidR="002C7466" w:rsidRPr="00875B86" w:rsidRDefault="002C7466" w:rsidP="00CE5CE6">
            <w:pPr>
              <w:shd w:val="clear" w:color="auto" w:fill="FFFFFF" w:themeFill="background1"/>
              <w:jc w:val="center"/>
            </w:pPr>
            <w:r w:rsidRPr="00875B86">
              <w:t>Юго-восточнее п. Белый Яр</w:t>
            </w:r>
          </w:p>
        </w:tc>
        <w:tc>
          <w:tcPr>
            <w:tcW w:w="816" w:type="pct"/>
            <w:tcBorders>
              <w:top w:val="single" w:sz="4" w:space="0" w:color="auto"/>
              <w:left w:val="nil"/>
              <w:bottom w:val="single" w:sz="4" w:space="0" w:color="auto"/>
              <w:right w:val="single" w:sz="4" w:space="0" w:color="auto"/>
            </w:tcBorders>
            <w:shd w:val="clear" w:color="auto" w:fill="auto"/>
            <w:noWrap/>
            <w:vAlign w:val="center"/>
            <w:hideMark/>
          </w:tcPr>
          <w:p w14:paraId="3DDF96AB" w14:textId="77777777" w:rsidR="002C7466" w:rsidRPr="00875B86" w:rsidRDefault="002C7466" w:rsidP="00CE5CE6">
            <w:pPr>
              <w:shd w:val="clear" w:color="auto" w:fill="FFFFFF" w:themeFill="background1"/>
              <w:jc w:val="center"/>
            </w:pPr>
            <w:r w:rsidRPr="00875B86">
              <w:t>Сургутское межрайонное отделение АО «Газпром энергосбыт Тюмень»/</w:t>
            </w:r>
          </w:p>
          <w:p w14:paraId="45A3FF3A" w14:textId="77777777" w:rsidR="002C7466" w:rsidRPr="00875B86" w:rsidRDefault="002C7466" w:rsidP="00CE5CE6">
            <w:pPr>
              <w:shd w:val="clear" w:color="auto" w:fill="FFFFFF" w:themeFill="background1"/>
              <w:jc w:val="center"/>
            </w:pPr>
            <w:r w:rsidRPr="00875B86">
              <w:t>МУП «СРЭС» МО Сургутский район</w:t>
            </w:r>
          </w:p>
        </w:tc>
        <w:tc>
          <w:tcPr>
            <w:tcW w:w="335" w:type="pct"/>
            <w:tcBorders>
              <w:top w:val="single" w:sz="4" w:space="0" w:color="auto"/>
              <w:left w:val="nil"/>
              <w:bottom w:val="single" w:sz="4" w:space="0" w:color="auto"/>
              <w:right w:val="single" w:sz="4" w:space="0" w:color="auto"/>
            </w:tcBorders>
            <w:shd w:val="clear" w:color="auto" w:fill="auto"/>
            <w:noWrap/>
            <w:vAlign w:val="center"/>
            <w:hideMark/>
          </w:tcPr>
          <w:p w14:paraId="3F833D7F" w14:textId="77777777" w:rsidR="002C7466" w:rsidRPr="00875B86" w:rsidRDefault="002C7466" w:rsidP="00CE5CE6">
            <w:pPr>
              <w:shd w:val="clear" w:color="auto" w:fill="FFFFFF" w:themeFill="background1"/>
              <w:jc w:val="center"/>
            </w:pPr>
            <w:r w:rsidRPr="00875B86">
              <w:t>- </w:t>
            </w:r>
          </w:p>
        </w:tc>
        <w:tc>
          <w:tcPr>
            <w:tcW w:w="480" w:type="pct"/>
            <w:tcBorders>
              <w:top w:val="single" w:sz="4" w:space="0" w:color="auto"/>
              <w:left w:val="nil"/>
              <w:bottom w:val="single" w:sz="4" w:space="0" w:color="auto"/>
              <w:right w:val="single" w:sz="4" w:space="0" w:color="auto"/>
            </w:tcBorders>
            <w:shd w:val="clear" w:color="auto" w:fill="auto"/>
            <w:noWrap/>
            <w:vAlign w:val="center"/>
            <w:hideMark/>
          </w:tcPr>
          <w:p w14:paraId="28DAFA6B" w14:textId="77777777" w:rsidR="002C7466" w:rsidRPr="00875B86" w:rsidRDefault="002C7466" w:rsidP="00CE5CE6">
            <w:pPr>
              <w:shd w:val="clear" w:color="auto" w:fill="FFFFFF" w:themeFill="background1"/>
              <w:ind w:left="-112" w:right="-103"/>
              <w:jc w:val="center"/>
            </w:pPr>
            <w:r w:rsidRPr="00875B86">
              <w:t> -</w:t>
            </w:r>
          </w:p>
        </w:tc>
        <w:tc>
          <w:tcPr>
            <w:tcW w:w="522" w:type="pct"/>
            <w:tcBorders>
              <w:top w:val="single" w:sz="4" w:space="0" w:color="auto"/>
              <w:left w:val="nil"/>
              <w:bottom w:val="single" w:sz="4" w:space="0" w:color="auto"/>
              <w:right w:val="single" w:sz="4" w:space="0" w:color="auto"/>
            </w:tcBorders>
            <w:shd w:val="clear" w:color="auto" w:fill="auto"/>
            <w:noWrap/>
            <w:vAlign w:val="center"/>
            <w:hideMark/>
          </w:tcPr>
          <w:p w14:paraId="73C5A712" w14:textId="77777777" w:rsidR="002C7466" w:rsidRPr="00875B86" w:rsidRDefault="002C7466" w:rsidP="00CE5CE6">
            <w:pPr>
              <w:shd w:val="clear" w:color="auto" w:fill="FFFFFF" w:themeFill="background1"/>
              <w:jc w:val="center"/>
            </w:pPr>
            <w:r w:rsidRPr="00875B86">
              <w:t> -</w:t>
            </w:r>
          </w:p>
        </w:tc>
        <w:tc>
          <w:tcPr>
            <w:tcW w:w="596" w:type="pct"/>
            <w:tcBorders>
              <w:top w:val="single" w:sz="4" w:space="0" w:color="auto"/>
              <w:left w:val="nil"/>
              <w:bottom w:val="single" w:sz="4" w:space="0" w:color="auto"/>
              <w:right w:val="single" w:sz="4" w:space="0" w:color="auto"/>
            </w:tcBorders>
            <w:shd w:val="clear" w:color="auto" w:fill="auto"/>
            <w:noWrap/>
            <w:vAlign w:val="center"/>
            <w:hideMark/>
          </w:tcPr>
          <w:p w14:paraId="00A75355" w14:textId="77777777" w:rsidR="002C7466" w:rsidRPr="00875B86" w:rsidRDefault="002C7466" w:rsidP="00CE5CE6">
            <w:pPr>
              <w:shd w:val="clear" w:color="auto" w:fill="FFFFFF" w:themeFill="background1"/>
              <w:jc w:val="center"/>
            </w:pPr>
            <w:r w:rsidRPr="00875B86">
              <w:t>- </w:t>
            </w:r>
          </w:p>
        </w:tc>
        <w:tc>
          <w:tcPr>
            <w:tcW w:w="478" w:type="pct"/>
            <w:tcBorders>
              <w:top w:val="single" w:sz="4" w:space="0" w:color="auto"/>
              <w:left w:val="nil"/>
              <w:bottom w:val="single" w:sz="4" w:space="0" w:color="auto"/>
              <w:right w:val="single" w:sz="4" w:space="0" w:color="auto"/>
            </w:tcBorders>
            <w:shd w:val="clear" w:color="auto" w:fill="auto"/>
            <w:noWrap/>
            <w:vAlign w:val="center"/>
            <w:hideMark/>
          </w:tcPr>
          <w:p w14:paraId="2E3485AC" w14:textId="77777777" w:rsidR="002C7466" w:rsidRPr="00875B86" w:rsidRDefault="002C7466" w:rsidP="00CE5CE6">
            <w:pPr>
              <w:shd w:val="clear" w:color="auto" w:fill="FFFFFF" w:themeFill="background1"/>
              <w:jc w:val="center"/>
            </w:pPr>
            <w:r w:rsidRPr="00875B86">
              <w:t>- </w:t>
            </w:r>
          </w:p>
        </w:tc>
        <w:tc>
          <w:tcPr>
            <w:tcW w:w="527" w:type="pct"/>
            <w:tcBorders>
              <w:top w:val="single" w:sz="4" w:space="0" w:color="auto"/>
              <w:left w:val="nil"/>
              <w:bottom w:val="single" w:sz="4" w:space="0" w:color="auto"/>
              <w:right w:val="single" w:sz="4" w:space="0" w:color="auto"/>
            </w:tcBorders>
            <w:shd w:val="clear" w:color="auto" w:fill="auto"/>
            <w:noWrap/>
            <w:vAlign w:val="center"/>
            <w:hideMark/>
          </w:tcPr>
          <w:p w14:paraId="2FF8EE41" w14:textId="77777777" w:rsidR="002C7466" w:rsidRPr="00875B86" w:rsidRDefault="002C7466" w:rsidP="00CE5CE6">
            <w:pPr>
              <w:shd w:val="clear" w:color="auto" w:fill="FFFFFF" w:themeFill="background1"/>
              <w:jc w:val="center"/>
            </w:pPr>
            <w:r w:rsidRPr="00875B86">
              <w:t> -</w:t>
            </w:r>
          </w:p>
        </w:tc>
      </w:tr>
      <w:tr w:rsidR="00875B86" w:rsidRPr="00875B86" w14:paraId="27E8CC52" w14:textId="77777777" w:rsidTr="004A2B14">
        <w:trPr>
          <w:cantSplit/>
        </w:trPr>
        <w:tc>
          <w:tcPr>
            <w:tcW w:w="17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ED394AC" w14:textId="77777777" w:rsidR="002C7466" w:rsidRPr="00875B86" w:rsidRDefault="002C7466" w:rsidP="00CE5CE6">
            <w:pPr>
              <w:shd w:val="clear" w:color="auto" w:fill="FFFFFF" w:themeFill="background1"/>
              <w:jc w:val="center"/>
            </w:pPr>
            <w:r w:rsidRPr="00875B86">
              <w:t>74</w:t>
            </w:r>
          </w:p>
        </w:tc>
        <w:tc>
          <w:tcPr>
            <w:tcW w:w="497" w:type="pct"/>
            <w:tcBorders>
              <w:top w:val="single" w:sz="4" w:space="0" w:color="auto"/>
              <w:left w:val="nil"/>
              <w:bottom w:val="single" w:sz="4" w:space="0" w:color="auto"/>
              <w:right w:val="single" w:sz="4" w:space="0" w:color="auto"/>
            </w:tcBorders>
            <w:shd w:val="clear" w:color="auto" w:fill="auto"/>
            <w:noWrap/>
            <w:vAlign w:val="center"/>
            <w:hideMark/>
          </w:tcPr>
          <w:p w14:paraId="25FB702A" w14:textId="77777777" w:rsidR="002C7466" w:rsidRPr="00875B86" w:rsidRDefault="002C7466" w:rsidP="00CE5CE6">
            <w:pPr>
              <w:shd w:val="clear" w:color="auto" w:fill="FFFFFF" w:themeFill="background1"/>
            </w:pPr>
            <w:r w:rsidRPr="00875B86">
              <w:t>ДНП ''КЕДР 1''</w:t>
            </w:r>
          </w:p>
        </w:tc>
        <w:tc>
          <w:tcPr>
            <w:tcW w:w="576" w:type="pct"/>
            <w:tcBorders>
              <w:top w:val="single" w:sz="4" w:space="0" w:color="auto"/>
              <w:left w:val="nil"/>
              <w:bottom w:val="single" w:sz="4" w:space="0" w:color="auto"/>
              <w:right w:val="single" w:sz="4" w:space="0" w:color="auto"/>
            </w:tcBorders>
            <w:shd w:val="clear" w:color="auto" w:fill="auto"/>
            <w:noWrap/>
            <w:vAlign w:val="center"/>
            <w:hideMark/>
          </w:tcPr>
          <w:p w14:paraId="3A0AC164" w14:textId="77777777" w:rsidR="002C7466" w:rsidRPr="00875B86" w:rsidRDefault="002C7466" w:rsidP="00CE5CE6">
            <w:pPr>
              <w:shd w:val="clear" w:color="auto" w:fill="FFFFFF" w:themeFill="background1"/>
              <w:jc w:val="center"/>
            </w:pPr>
            <w:r w:rsidRPr="00875B86">
              <w:t>Район СТ «Кедр»</w:t>
            </w:r>
          </w:p>
        </w:tc>
        <w:tc>
          <w:tcPr>
            <w:tcW w:w="816" w:type="pct"/>
            <w:tcBorders>
              <w:top w:val="single" w:sz="4" w:space="0" w:color="auto"/>
              <w:left w:val="nil"/>
              <w:bottom w:val="single" w:sz="4" w:space="0" w:color="auto"/>
              <w:right w:val="single" w:sz="4" w:space="0" w:color="auto"/>
            </w:tcBorders>
            <w:shd w:val="clear" w:color="auto" w:fill="auto"/>
            <w:noWrap/>
            <w:vAlign w:val="center"/>
            <w:hideMark/>
          </w:tcPr>
          <w:p w14:paraId="49A9F3C4" w14:textId="77777777" w:rsidR="002C7466" w:rsidRPr="00875B86" w:rsidRDefault="002C7466" w:rsidP="00CE5CE6">
            <w:pPr>
              <w:shd w:val="clear" w:color="auto" w:fill="FFFFFF" w:themeFill="background1"/>
              <w:jc w:val="center"/>
            </w:pPr>
            <w:r w:rsidRPr="00875B86">
              <w:t> МУП «СРЭС» МО Сургутский район</w:t>
            </w:r>
          </w:p>
        </w:tc>
        <w:tc>
          <w:tcPr>
            <w:tcW w:w="335" w:type="pct"/>
            <w:tcBorders>
              <w:top w:val="single" w:sz="4" w:space="0" w:color="auto"/>
              <w:left w:val="nil"/>
              <w:bottom w:val="single" w:sz="4" w:space="0" w:color="auto"/>
              <w:right w:val="single" w:sz="4" w:space="0" w:color="auto"/>
            </w:tcBorders>
            <w:shd w:val="clear" w:color="auto" w:fill="auto"/>
            <w:noWrap/>
            <w:vAlign w:val="center"/>
            <w:hideMark/>
          </w:tcPr>
          <w:p w14:paraId="17F98943" w14:textId="77777777" w:rsidR="002C7466" w:rsidRPr="00875B86" w:rsidRDefault="002C7466" w:rsidP="00CE5CE6">
            <w:pPr>
              <w:shd w:val="clear" w:color="auto" w:fill="FFFFFF" w:themeFill="background1"/>
              <w:jc w:val="center"/>
            </w:pPr>
            <w:r w:rsidRPr="00875B86">
              <w:t>- </w:t>
            </w:r>
          </w:p>
        </w:tc>
        <w:tc>
          <w:tcPr>
            <w:tcW w:w="480" w:type="pct"/>
            <w:tcBorders>
              <w:top w:val="single" w:sz="4" w:space="0" w:color="auto"/>
              <w:left w:val="nil"/>
              <w:bottom w:val="single" w:sz="4" w:space="0" w:color="auto"/>
              <w:right w:val="single" w:sz="4" w:space="0" w:color="auto"/>
            </w:tcBorders>
            <w:shd w:val="clear" w:color="auto" w:fill="auto"/>
            <w:noWrap/>
            <w:vAlign w:val="center"/>
            <w:hideMark/>
          </w:tcPr>
          <w:p w14:paraId="5B1387C2" w14:textId="77777777" w:rsidR="002C7466" w:rsidRPr="00875B86" w:rsidRDefault="002C7466" w:rsidP="00CE5CE6">
            <w:pPr>
              <w:shd w:val="clear" w:color="auto" w:fill="FFFFFF" w:themeFill="background1"/>
              <w:ind w:left="-112" w:right="-103"/>
              <w:jc w:val="center"/>
            </w:pPr>
            <w:r w:rsidRPr="00875B86">
              <w:t> -</w:t>
            </w:r>
          </w:p>
        </w:tc>
        <w:tc>
          <w:tcPr>
            <w:tcW w:w="522" w:type="pct"/>
            <w:tcBorders>
              <w:top w:val="single" w:sz="4" w:space="0" w:color="auto"/>
              <w:left w:val="nil"/>
              <w:bottom w:val="single" w:sz="4" w:space="0" w:color="auto"/>
              <w:right w:val="single" w:sz="4" w:space="0" w:color="auto"/>
            </w:tcBorders>
            <w:shd w:val="clear" w:color="auto" w:fill="auto"/>
            <w:noWrap/>
            <w:vAlign w:val="center"/>
            <w:hideMark/>
          </w:tcPr>
          <w:p w14:paraId="174C1511" w14:textId="77777777" w:rsidR="002C7466" w:rsidRPr="00875B86" w:rsidRDefault="002C7466" w:rsidP="00CE5CE6">
            <w:pPr>
              <w:shd w:val="clear" w:color="auto" w:fill="FFFFFF" w:themeFill="background1"/>
              <w:jc w:val="center"/>
            </w:pPr>
            <w:r w:rsidRPr="00875B86">
              <w:t> -</w:t>
            </w:r>
          </w:p>
        </w:tc>
        <w:tc>
          <w:tcPr>
            <w:tcW w:w="596" w:type="pct"/>
            <w:tcBorders>
              <w:top w:val="single" w:sz="4" w:space="0" w:color="auto"/>
              <w:left w:val="nil"/>
              <w:bottom w:val="single" w:sz="4" w:space="0" w:color="auto"/>
              <w:right w:val="single" w:sz="4" w:space="0" w:color="auto"/>
            </w:tcBorders>
            <w:shd w:val="clear" w:color="auto" w:fill="auto"/>
            <w:noWrap/>
            <w:vAlign w:val="center"/>
            <w:hideMark/>
          </w:tcPr>
          <w:p w14:paraId="5CD0DCC1" w14:textId="77777777" w:rsidR="002C7466" w:rsidRPr="00875B86" w:rsidRDefault="002C7466" w:rsidP="00CE5CE6">
            <w:pPr>
              <w:shd w:val="clear" w:color="auto" w:fill="FFFFFF" w:themeFill="background1"/>
              <w:jc w:val="center"/>
            </w:pPr>
            <w:r w:rsidRPr="00875B86">
              <w:t>- </w:t>
            </w:r>
          </w:p>
        </w:tc>
        <w:tc>
          <w:tcPr>
            <w:tcW w:w="478" w:type="pct"/>
            <w:tcBorders>
              <w:top w:val="single" w:sz="4" w:space="0" w:color="auto"/>
              <w:left w:val="nil"/>
              <w:bottom w:val="single" w:sz="4" w:space="0" w:color="auto"/>
              <w:right w:val="single" w:sz="4" w:space="0" w:color="auto"/>
            </w:tcBorders>
            <w:shd w:val="clear" w:color="auto" w:fill="auto"/>
            <w:noWrap/>
            <w:vAlign w:val="center"/>
            <w:hideMark/>
          </w:tcPr>
          <w:p w14:paraId="53B1BF10" w14:textId="77777777" w:rsidR="002C7466" w:rsidRPr="00875B86" w:rsidRDefault="002C7466" w:rsidP="00CE5CE6">
            <w:pPr>
              <w:shd w:val="clear" w:color="auto" w:fill="FFFFFF" w:themeFill="background1"/>
              <w:jc w:val="center"/>
            </w:pPr>
            <w:r w:rsidRPr="00875B86">
              <w:t>- </w:t>
            </w:r>
          </w:p>
        </w:tc>
        <w:tc>
          <w:tcPr>
            <w:tcW w:w="527" w:type="pct"/>
            <w:tcBorders>
              <w:top w:val="single" w:sz="4" w:space="0" w:color="auto"/>
              <w:left w:val="nil"/>
              <w:bottom w:val="single" w:sz="4" w:space="0" w:color="auto"/>
              <w:right w:val="single" w:sz="4" w:space="0" w:color="auto"/>
            </w:tcBorders>
            <w:shd w:val="clear" w:color="auto" w:fill="auto"/>
            <w:noWrap/>
            <w:vAlign w:val="center"/>
            <w:hideMark/>
          </w:tcPr>
          <w:p w14:paraId="64FBB8AE" w14:textId="77777777" w:rsidR="002C7466" w:rsidRPr="00875B86" w:rsidRDefault="002C7466" w:rsidP="00CE5CE6">
            <w:pPr>
              <w:shd w:val="clear" w:color="auto" w:fill="FFFFFF" w:themeFill="background1"/>
              <w:jc w:val="center"/>
            </w:pPr>
            <w:r w:rsidRPr="00875B86">
              <w:t> -</w:t>
            </w:r>
          </w:p>
        </w:tc>
      </w:tr>
      <w:tr w:rsidR="00875B86" w:rsidRPr="00875B86" w14:paraId="5A1C0720" w14:textId="77777777" w:rsidTr="004A2B14">
        <w:trPr>
          <w:cantSplit/>
        </w:trPr>
        <w:tc>
          <w:tcPr>
            <w:tcW w:w="173" w:type="pct"/>
            <w:tcBorders>
              <w:top w:val="nil"/>
              <w:left w:val="single" w:sz="4" w:space="0" w:color="auto"/>
              <w:bottom w:val="single" w:sz="4" w:space="0" w:color="auto"/>
              <w:right w:val="single" w:sz="4" w:space="0" w:color="auto"/>
            </w:tcBorders>
            <w:shd w:val="clear" w:color="auto" w:fill="auto"/>
            <w:noWrap/>
            <w:vAlign w:val="center"/>
            <w:hideMark/>
          </w:tcPr>
          <w:p w14:paraId="28F328DA" w14:textId="77777777" w:rsidR="002C7466" w:rsidRPr="00875B86" w:rsidRDefault="002C7466" w:rsidP="00CE5CE6">
            <w:pPr>
              <w:shd w:val="clear" w:color="auto" w:fill="FFFFFF" w:themeFill="background1"/>
              <w:jc w:val="center"/>
            </w:pPr>
            <w:r w:rsidRPr="00875B86">
              <w:t>75</w:t>
            </w:r>
          </w:p>
        </w:tc>
        <w:tc>
          <w:tcPr>
            <w:tcW w:w="497" w:type="pct"/>
            <w:tcBorders>
              <w:top w:val="nil"/>
              <w:left w:val="nil"/>
              <w:bottom w:val="single" w:sz="4" w:space="0" w:color="auto"/>
              <w:right w:val="single" w:sz="4" w:space="0" w:color="auto"/>
            </w:tcBorders>
            <w:shd w:val="clear" w:color="auto" w:fill="auto"/>
            <w:vAlign w:val="center"/>
            <w:hideMark/>
          </w:tcPr>
          <w:p w14:paraId="1372FC7A" w14:textId="77777777" w:rsidR="002C7466" w:rsidRPr="00875B86" w:rsidRDefault="002C7466" w:rsidP="00CE5CE6">
            <w:pPr>
              <w:shd w:val="clear" w:color="auto" w:fill="FFFFFF" w:themeFill="background1"/>
            </w:pPr>
            <w:r w:rsidRPr="00875B86">
              <w:t>ПСДСК «Солнечное»</w:t>
            </w:r>
          </w:p>
        </w:tc>
        <w:tc>
          <w:tcPr>
            <w:tcW w:w="576" w:type="pct"/>
            <w:tcBorders>
              <w:top w:val="nil"/>
              <w:left w:val="nil"/>
              <w:bottom w:val="single" w:sz="4" w:space="0" w:color="auto"/>
              <w:right w:val="single" w:sz="4" w:space="0" w:color="auto"/>
            </w:tcBorders>
            <w:shd w:val="clear" w:color="auto" w:fill="auto"/>
            <w:vAlign w:val="center"/>
            <w:hideMark/>
          </w:tcPr>
          <w:p w14:paraId="3D4CA086" w14:textId="77777777" w:rsidR="002C7466" w:rsidRPr="00875B86" w:rsidRDefault="002C7466" w:rsidP="00CE5CE6">
            <w:pPr>
              <w:shd w:val="clear" w:color="auto" w:fill="FFFFFF" w:themeFill="background1"/>
              <w:jc w:val="center"/>
            </w:pPr>
            <w:r w:rsidRPr="00875B86">
              <w:t>район Сургутской ГРЭС в коридоре ЛЭП и газопровода</w:t>
            </w:r>
          </w:p>
        </w:tc>
        <w:tc>
          <w:tcPr>
            <w:tcW w:w="816" w:type="pct"/>
            <w:tcBorders>
              <w:top w:val="nil"/>
              <w:left w:val="nil"/>
              <w:bottom w:val="single" w:sz="4" w:space="0" w:color="auto"/>
              <w:right w:val="single" w:sz="4" w:space="0" w:color="auto"/>
            </w:tcBorders>
            <w:shd w:val="clear" w:color="auto" w:fill="auto"/>
            <w:noWrap/>
            <w:vAlign w:val="center"/>
            <w:hideMark/>
          </w:tcPr>
          <w:p w14:paraId="3FB7041B" w14:textId="77777777" w:rsidR="002C7466" w:rsidRPr="00875B86" w:rsidRDefault="002C7466" w:rsidP="00CE5CE6">
            <w:pPr>
              <w:shd w:val="clear" w:color="auto" w:fill="FFFFFF" w:themeFill="background1"/>
              <w:jc w:val="center"/>
            </w:pPr>
            <w:r w:rsidRPr="00875B86">
              <w:t>Сургутское межрайонное отделение АО «Газпром энергосбыт Тюмень»/</w:t>
            </w:r>
          </w:p>
          <w:p w14:paraId="6B2547F6" w14:textId="77777777" w:rsidR="002C7466" w:rsidRPr="00875B86" w:rsidRDefault="002C7466" w:rsidP="00CE5CE6">
            <w:pPr>
              <w:shd w:val="clear" w:color="auto" w:fill="FFFFFF" w:themeFill="background1"/>
              <w:jc w:val="center"/>
            </w:pPr>
            <w:r w:rsidRPr="00875B86">
              <w:t>ООО «Луч-Электро»</w:t>
            </w:r>
          </w:p>
        </w:tc>
        <w:tc>
          <w:tcPr>
            <w:tcW w:w="335" w:type="pct"/>
            <w:tcBorders>
              <w:top w:val="nil"/>
              <w:left w:val="nil"/>
              <w:bottom w:val="single" w:sz="4" w:space="0" w:color="auto"/>
              <w:right w:val="single" w:sz="4" w:space="0" w:color="auto"/>
            </w:tcBorders>
            <w:shd w:val="clear" w:color="auto" w:fill="auto"/>
            <w:noWrap/>
            <w:vAlign w:val="center"/>
            <w:hideMark/>
          </w:tcPr>
          <w:p w14:paraId="1046A580" w14:textId="77777777" w:rsidR="002C7466" w:rsidRPr="00875B86" w:rsidRDefault="002C7466" w:rsidP="00CE5CE6">
            <w:pPr>
              <w:shd w:val="clear" w:color="auto" w:fill="FFFFFF" w:themeFill="background1"/>
              <w:jc w:val="center"/>
            </w:pPr>
            <w:r w:rsidRPr="00875B86">
              <w:t>- </w:t>
            </w:r>
          </w:p>
        </w:tc>
        <w:tc>
          <w:tcPr>
            <w:tcW w:w="480" w:type="pct"/>
            <w:tcBorders>
              <w:top w:val="nil"/>
              <w:left w:val="nil"/>
              <w:bottom w:val="single" w:sz="4" w:space="0" w:color="auto"/>
              <w:right w:val="single" w:sz="4" w:space="0" w:color="auto"/>
            </w:tcBorders>
            <w:shd w:val="clear" w:color="auto" w:fill="auto"/>
            <w:noWrap/>
            <w:vAlign w:val="center"/>
            <w:hideMark/>
          </w:tcPr>
          <w:p w14:paraId="0147E02B" w14:textId="77777777" w:rsidR="002C7466" w:rsidRPr="00875B86" w:rsidRDefault="002C7466" w:rsidP="00CE5CE6">
            <w:pPr>
              <w:shd w:val="clear" w:color="auto" w:fill="FFFFFF" w:themeFill="background1"/>
              <w:ind w:left="-112" w:right="-103"/>
              <w:jc w:val="center"/>
            </w:pPr>
            <w:r w:rsidRPr="00875B86">
              <w:t> -</w:t>
            </w:r>
          </w:p>
        </w:tc>
        <w:tc>
          <w:tcPr>
            <w:tcW w:w="522" w:type="pct"/>
            <w:tcBorders>
              <w:top w:val="nil"/>
              <w:left w:val="nil"/>
              <w:bottom w:val="single" w:sz="4" w:space="0" w:color="auto"/>
              <w:right w:val="single" w:sz="4" w:space="0" w:color="auto"/>
            </w:tcBorders>
            <w:shd w:val="clear" w:color="auto" w:fill="auto"/>
            <w:noWrap/>
            <w:vAlign w:val="center"/>
            <w:hideMark/>
          </w:tcPr>
          <w:p w14:paraId="3D6F7BBB" w14:textId="77777777" w:rsidR="002C7466" w:rsidRPr="00875B86" w:rsidRDefault="002C7466" w:rsidP="00CE5CE6">
            <w:pPr>
              <w:shd w:val="clear" w:color="auto" w:fill="FFFFFF" w:themeFill="background1"/>
              <w:jc w:val="center"/>
            </w:pPr>
            <w:r w:rsidRPr="00875B86">
              <w:t> -</w:t>
            </w:r>
          </w:p>
        </w:tc>
        <w:tc>
          <w:tcPr>
            <w:tcW w:w="596" w:type="pct"/>
            <w:tcBorders>
              <w:top w:val="nil"/>
              <w:left w:val="nil"/>
              <w:bottom w:val="single" w:sz="4" w:space="0" w:color="auto"/>
              <w:right w:val="single" w:sz="4" w:space="0" w:color="auto"/>
            </w:tcBorders>
            <w:shd w:val="clear" w:color="auto" w:fill="auto"/>
            <w:noWrap/>
            <w:vAlign w:val="center"/>
            <w:hideMark/>
          </w:tcPr>
          <w:p w14:paraId="78EA91EB" w14:textId="77777777" w:rsidR="002C7466" w:rsidRPr="00875B86" w:rsidRDefault="002C7466" w:rsidP="00CE5CE6">
            <w:pPr>
              <w:shd w:val="clear" w:color="auto" w:fill="FFFFFF" w:themeFill="background1"/>
              <w:jc w:val="center"/>
            </w:pPr>
            <w:r w:rsidRPr="00875B86">
              <w:t>- </w:t>
            </w:r>
          </w:p>
        </w:tc>
        <w:tc>
          <w:tcPr>
            <w:tcW w:w="478" w:type="pct"/>
            <w:tcBorders>
              <w:top w:val="nil"/>
              <w:left w:val="nil"/>
              <w:bottom w:val="single" w:sz="4" w:space="0" w:color="auto"/>
              <w:right w:val="single" w:sz="4" w:space="0" w:color="auto"/>
            </w:tcBorders>
            <w:shd w:val="clear" w:color="auto" w:fill="auto"/>
            <w:noWrap/>
            <w:vAlign w:val="center"/>
            <w:hideMark/>
          </w:tcPr>
          <w:p w14:paraId="59ECD9A2" w14:textId="77777777" w:rsidR="002C7466" w:rsidRPr="00875B86" w:rsidRDefault="002C7466" w:rsidP="00CE5CE6">
            <w:pPr>
              <w:shd w:val="clear" w:color="auto" w:fill="FFFFFF" w:themeFill="background1"/>
              <w:jc w:val="center"/>
            </w:pPr>
            <w:r w:rsidRPr="00875B86">
              <w:t>- </w:t>
            </w:r>
          </w:p>
        </w:tc>
        <w:tc>
          <w:tcPr>
            <w:tcW w:w="527" w:type="pct"/>
            <w:tcBorders>
              <w:top w:val="nil"/>
              <w:left w:val="nil"/>
              <w:bottom w:val="single" w:sz="4" w:space="0" w:color="auto"/>
              <w:right w:val="single" w:sz="4" w:space="0" w:color="auto"/>
            </w:tcBorders>
            <w:shd w:val="clear" w:color="auto" w:fill="auto"/>
            <w:noWrap/>
            <w:vAlign w:val="center"/>
            <w:hideMark/>
          </w:tcPr>
          <w:p w14:paraId="6E660007" w14:textId="77777777" w:rsidR="002C7466" w:rsidRPr="00875B86" w:rsidRDefault="002C7466" w:rsidP="00CE5CE6">
            <w:pPr>
              <w:shd w:val="clear" w:color="auto" w:fill="FFFFFF" w:themeFill="background1"/>
              <w:jc w:val="center"/>
            </w:pPr>
            <w:r w:rsidRPr="00875B86">
              <w:t> -</w:t>
            </w:r>
          </w:p>
        </w:tc>
      </w:tr>
      <w:tr w:rsidR="00875B86" w:rsidRPr="00875B86" w14:paraId="534A1904" w14:textId="77777777" w:rsidTr="004A2B14">
        <w:trPr>
          <w:cantSplit/>
        </w:trPr>
        <w:tc>
          <w:tcPr>
            <w:tcW w:w="17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04A36C3" w14:textId="77777777" w:rsidR="002C7466" w:rsidRPr="00875B86" w:rsidRDefault="002C7466" w:rsidP="00CE5CE6">
            <w:pPr>
              <w:shd w:val="clear" w:color="auto" w:fill="FFFFFF" w:themeFill="background1"/>
              <w:jc w:val="center"/>
            </w:pPr>
            <w:r w:rsidRPr="00875B86">
              <w:t>76</w:t>
            </w:r>
          </w:p>
        </w:tc>
        <w:tc>
          <w:tcPr>
            <w:tcW w:w="497" w:type="pct"/>
            <w:tcBorders>
              <w:top w:val="single" w:sz="4" w:space="0" w:color="auto"/>
              <w:left w:val="nil"/>
              <w:bottom w:val="single" w:sz="4" w:space="0" w:color="auto"/>
              <w:right w:val="single" w:sz="4" w:space="0" w:color="auto"/>
            </w:tcBorders>
            <w:shd w:val="clear" w:color="auto" w:fill="auto"/>
            <w:noWrap/>
            <w:vAlign w:val="center"/>
            <w:hideMark/>
          </w:tcPr>
          <w:p w14:paraId="3A238C0A" w14:textId="77777777" w:rsidR="002C7466" w:rsidRPr="00875B86" w:rsidRDefault="002C7466" w:rsidP="00CE5CE6">
            <w:pPr>
              <w:shd w:val="clear" w:color="auto" w:fill="FFFFFF" w:themeFill="background1"/>
            </w:pPr>
            <w:r w:rsidRPr="00875B86">
              <w:t>ПСК «Хвойный»</w:t>
            </w:r>
          </w:p>
        </w:tc>
        <w:tc>
          <w:tcPr>
            <w:tcW w:w="576" w:type="pct"/>
            <w:tcBorders>
              <w:top w:val="single" w:sz="4" w:space="0" w:color="auto"/>
              <w:left w:val="nil"/>
              <w:bottom w:val="single" w:sz="4" w:space="0" w:color="auto"/>
              <w:right w:val="single" w:sz="4" w:space="0" w:color="auto"/>
            </w:tcBorders>
            <w:shd w:val="clear" w:color="auto" w:fill="auto"/>
            <w:vAlign w:val="center"/>
            <w:hideMark/>
          </w:tcPr>
          <w:p w14:paraId="00C03421" w14:textId="77777777" w:rsidR="002C7466" w:rsidRPr="00875B86" w:rsidRDefault="002C7466" w:rsidP="00CE5CE6">
            <w:pPr>
              <w:shd w:val="clear" w:color="auto" w:fill="FFFFFF" w:themeFill="background1"/>
              <w:jc w:val="center"/>
            </w:pPr>
            <w:r w:rsidRPr="00875B86">
              <w:t>в районе водохранилища ГРЭС-1</w:t>
            </w:r>
          </w:p>
        </w:tc>
        <w:tc>
          <w:tcPr>
            <w:tcW w:w="816" w:type="pct"/>
            <w:tcBorders>
              <w:top w:val="single" w:sz="4" w:space="0" w:color="auto"/>
              <w:left w:val="nil"/>
              <w:bottom w:val="single" w:sz="4" w:space="0" w:color="auto"/>
              <w:right w:val="single" w:sz="4" w:space="0" w:color="auto"/>
            </w:tcBorders>
            <w:shd w:val="clear" w:color="auto" w:fill="auto"/>
            <w:noWrap/>
            <w:vAlign w:val="center"/>
            <w:hideMark/>
          </w:tcPr>
          <w:p w14:paraId="689C8557" w14:textId="77777777" w:rsidR="002C7466" w:rsidRPr="00875B86" w:rsidRDefault="002C7466" w:rsidP="00CE5CE6">
            <w:pPr>
              <w:shd w:val="clear" w:color="auto" w:fill="FFFFFF" w:themeFill="background1"/>
              <w:jc w:val="center"/>
            </w:pPr>
            <w:r w:rsidRPr="00875B86">
              <w:t>Сургутское межрайонное отделение АО «Газпром энергосбыт Тюмень»/</w:t>
            </w:r>
          </w:p>
          <w:p w14:paraId="57B45304" w14:textId="77777777" w:rsidR="002C7466" w:rsidRPr="00875B86" w:rsidRDefault="002C7466" w:rsidP="00CE5CE6">
            <w:pPr>
              <w:shd w:val="clear" w:color="auto" w:fill="FFFFFF" w:themeFill="background1"/>
              <w:jc w:val="center"/>
            </w:pPr>
            <w:r w:rsidRPr="00875B86">
              <w:t>ООО «Луч-Электро»</w:t>
            </w:r>
          </w:p>
        </w:tc>
        <w:tc>
          <w:tcPr>
            <w:tcW w:w="335" w:type="pct"/>
            <w:tcBorders>
              <w:top w:val="single" w:sz="4" w:space="0" w:color="auto"/>
              <w:left w:val="nil"/>
              <w:bottom w:val="single" w:sz="4" w:space="0" w:color="auto"/>
              <w:right w:val="single" w:sz="4" w:space="0" w:color="auto"/>
            </w:tcBorders>
            <w:shd w:val="clear" w:color="auto" w:fill="auto"/>
            <w:noWrap/>
            <w:vAlign w:val="center"/>
            <w:hideMark/>
          </w:tcPr>
          <w:p w14:paraId="3BE1A1C9" w14:textId="77777777" w:rsidR="002C7466" w:rsidRPr="00875B86" w:rsidRDefault="002C7466" w:rsidP="00CE5CE6">
            <w:pPr>
              <w:shd w:val="clear" w:color="auto" w:fill="FFFFFF" w:themeFill="background1"/>
              <w:jc w:val="center"/>
            </w:pPr>
            <w:r w:rsidRPr="00875B86">
              <w:t>- </w:t>
            </w:r>
          </w:p>
        </w:tc>
        <w:tc>
          <w:tcPr>
            <w:tcW w:w="480" w:type="pct"/>
            <w:tcBorders>
              <w:top w:val="single" w:sz="4" w:space="0" w:color="auto"/>
              <w:left w:val="nil"/>
              <w:bottom w:val="single" w:sz="4" w:space="0" w:color="auto"/>
              <w:right w:val="single" w:sz="4" w:space="0" w:color="auto"/>
            </w:tcBorders>
            <w:shd w:val="clear" w:color="auto" w:fill="auto"/>
            <w:noWrap/>
            <w:vAlign w:val="center"/>
            <w:hideMark/>
          </w:tcPr>
          <w:p w14:paraId="5A0873FC" w14:textId="77777777" w:rsidR="002C7466" w:rsidRPr="00875B86" w:rsidRDefault="002C7466" w:rsidP="00CE5CE6">
            <w:pPr>
              <w:shd w:val="clear" w:color="auto" w:fill="FFFFFF" w:themeFill="background1"/>
              <w:ind w:left="-112" w:right="-103"/>
              <w:jc w:val="center"/>
            </w:pPr>
            <w:r w:rsidRPr="00875B86">
              <w:t> -</w:t>
            </w:r>
          </w:p>
        </w:tc>
        <w:tc>
          <w:tcPr>
            <w:tcW w:w="522" w:type="pct"/>
            <w:tcBorders>
              <w:top w:val="single" w:sz="4" w:space="0" w:color="auto"/>
              <w:left w:val="nil"/>
              <w:bottom w:val="single" w:sz="4" w:space="0" w:color="auto"/>
              <w:right w:val="single" w:sz="4" w:space="0" w:color="auto"/>
            </w:tcBorders>
            <w:shd w:val="clear" w:color="auto" w:fill="auto"/>
            <w:noWrap/>
            <w:vAlign w:val="center"/>
            <w:hideMark/>
          </w:tcPr>
          <w:p w14:paraId="11566DD4" w14:textId="77777777" w:rsidR="002C7466" w:rsidRPr="00875B86" w:rsidRDefault="002C7466" w:rsidP="00CE5CE6">
            <w:pPr>
              <w:shd w:val="clear" w:color="auto" w:fill="FFFFFF" w:themeFill="background1"/>
              <w:jc w:val="center"/>
            </w:pPr>
            <w:r w:rsidRPr="00875B86">
              <w:t> -</w:t>
            </w:r>
          </w:p>
        </w:tc>
        <w:tc>
          <w:tcPr>
            <w:tcW w:w="596" w:type="pct"/>
            <w:tcBorders>
              <w:top w:val="single" w:sz="4" w:space="0" w:color="auto"/>
              <w:left w:val="nil"/>
              <w:bottom w:val="single" w:sz="4" w:space="0" w:color="auto"/>
              <w:right w:val="single" w:sz="4" w:space="0" w:color="auto"/>
            </w:tcBorders>
            <w:shd w:val="clear" w:color="auto" w:fill="auto"/>
            <w:noWrap/>
            <w:vAlign w:val="center"/>
            <w:hideMark/>
          </w:tcPr>
          <w:p w14:paraId="3BC02B58" w14:textId="77777777" w:rsidR="002C7466" w:rsidRPr="00875B86" w:rsidRDefault="002C7466" w:rsidP="00CE5CE6">
            <w:pPr>
              <w:shd w:val="clear" w:color="auto" w:fill="FFFFFF" w:themeFill="background1"/>
              <w:jc w:val="center"/>
            </w:pPr>
            <w:r w:rsidRPr="00875B86">
              <w:t>- </w:t>
            </w:r>
          </w:p>
        </w:tc>
        <w:tc>
          <w:tcPr>
            <w:tcW w:w="478" w:type="pct"/>
            <w:tcBorders>
              <w:top w:val="single" w:sz="4" w:space="0" w:color="auto"/>
              <w:left w:val="nil"/>
              <w:bottom w:val="single" w:sz="4" w:space="0" w:color="auto"/>
              <w:right w:val="single" w:sz="4" w:space="0" w:color="auto"/>
            </w:tcBorders>
            <w:shd w:val="clear" w:color="auto" w:fill="auto"/>
            <w:noWrap/>
            <w:vAlign w:val="center"/>
            <w:hideMark/>
          </w:tcPr>
          <w:p w14:paraId="564B93D4" w14:textId="77777777" w:rsidR="002C7466" w:rsidRPr="00875B86" w:rsidRDefault="002C7466" w:rsidP="00CE5CE6">
            <w:pPr>
              <w:shd w:val="clear" w:color="auto" w:fill="FFFFFF" w:themeFill="background1"/>
              <w:jc w:val="center"/>
            </w:pPr>
            <w:r w:rsidRPr="00875B86">
              <w:t>- </w:t>
            </w:r>
          </w:p>
        </w:tc>
        <w:tc>
          <w:tcPr>
            <w:tcW w:w="527" w:type="pct"/>
            <w:tcBorders>
              <w:top w:val="single" w:sz="4" w:space="0" w:color="auto"/>
              <w:left w:val="nil"/>
              <w:bottom w:val="single" w:sz="4" w:space="0" w:color="auto"/>
              <w:right w:val="single" w:sz="4" w:space="0" w:color="auto"/>
            </w:tcBorders>
            <w:shd w:val="clear" w:color="auto" w:fill="auto"/>
            <w:noWrap/>
            <w:vAlign w:val="center"/>
            <w:hideMark/>
          </w:tcPr>
          <w:p w14:paraId="2C730315" w14:textId="77777777" w:rsidR="002C7466" w:rsidRPr="00875B86" w:rsidRDefault="002C7466" w:rsidP="00CE5CE6">
            <w:pPr>
              <w:shd w:val="clear" w:color="auto" w:fill="FFFFFF" w:themeFill="background1"/>
              <w:jc w:val="center"/>
            </w:pPr>
            <w:r w:rsidRPr="00875B86">
              <w:t> -</w:t>
            </w:r>
          </w:p>
        </w:tc>
      </w:tr>
      <w:tr w:rsidR="00875B86" w:rsidRPr="00875B86" w14:paraId="276587A3" w14:textId="77777777" w:rsidTr="004A2B14">
        <w:trPr>
          <w:cantSplit/>
        </w:trPr>
        <w:tc>
          <w:tcPr>
            <w:tcW w:w="17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CAE86DE" w14:textId="77777777" w:rsidR="000C390D" w:rsidRPr="00875B86" w:rsidRDefault="000C390D" w:rsidP="00CE5CE6">
            <w:pPr>
              <w:shd w:val="clear" w:color="auto" w:fill="FFFFFF" w:themeFill="background1"/>
              <w:jc w:val="center"/>
            </w:pPr>
            <w:r w:rsidRPr="00875B86">
              <w:t>77</w:t>
            </w:r>
          </w:p>
        </w:tc>
        <w:tc>
          <w:tcPr>
            <w:tcW w:w="497" w:type="pct"/>
            <w:tcBorders>
              <w:top w:val="single" w:sz="4" w:space="0" w:color="auto"/>
              <w:left w:val="nil"/>
              <w:bottom w:val="single" w:sz="4" w:space="0" w:color="auto"/>
              <w:right w:val="single" w:sz="4" w:space="0" w:color="auto"/>
            </w:tcBorders>
            <w:shd w:val="clear" w:color="auto" w:fill="auto"/>
            <w:noWrap/>
            <w:vAlign w:val="center"/>
          </w:tcPr>
          <w:p w14:paraId="2E78D960" w14:textId="77777777" w:rsidR="000C390D" w:rsidRPr="00875B86" w:rsidRDefault="000C390D" w:rsidP="00CE5CE6">
            <w:pPr>
              <w:shd w:val="clear" w:color="auto" w:fill="FFFFFF" w:themeFill="background1"/>
            </w:pPr>
            <w:r w:rsidRPr="00875B86">
              <w:t>СПК «Авиатор-34»</w:t>
            </w:r>
          </w:p>
        </w:tc>
        <w:tc>
          <w:tcPr>
            <w:tcW w:w="576" w:type="pct"/>
            <w:tcBorders>
              <w:top w:val="single" w:sz="4" w:space="0" w:color="auto"/>
              <w:left w:val="nil"/>
              <w:bottom w:val="single" w:sz="4" w:space="0" w:color="auto"/>
              <w:right w:val="single" w:sz="4" w:space="0" w:color="auto"/>
            </w:tcBorders>
            <w:shd w:val="clear" w:color="auto" w:fill="auto"/>
            <w:vAlign w:val="center"/>
          </w:tcPr>
          <w:p w14:paraId="6D3812D6" w14:textId="77777777" w:rsidR="000C390D" w:rsidRPr="00875B86" w:rsidRDefault="000C390D" w:rsidP="00CE5CE6">
            <w:pPr>
              <w:shd w:val="clear" w:color="auto" w:fill="FFFFFF" w:themeFill="background1"/>
              <w:jc w:val="center"/>
            </w:pPr>
            <w:r w:rsidRPr="00875B86">
              <w:t>район аэропорта бывший карьер</w:t>
            </w:r>
          </w:p>
        </w:tc>
        <w:tc>
          <w:tcPr>
            <w:tcW w:w="816" w:type="pct"/>
            <w:tcBorders>
              <w:top w:val="single" w:sz="4" w:space="0" w:color="auto"/>
              <w:left w:val="nil"/>
              <w:bottom w:val="single" w:sz="4" w:space="0" w:color="auto"/>
              <w:right w:val="single" w:sz="4" w:space="0" w:color="auto"/>
            </w:tcBorders>
            <w:shd w:val="clear" w:color="auto" w:fill="auto"/>
            <w:noWrap/>
            <w:vAlign w:val="center"/>
          </w:tcPr>
          <w:p w14:paraId="1B378937" w14:textId="77777777" w:rsidR="000C390D" w:rsidRPr="00875B86" w:rsidRDefault="000C390D" w:rsidP="00CE5CE6">
            <w:pPr>
              <w:shd w:val="clear" w:color="auto" w:fill="FFFFFF" w:themeFill="background1"/>
              <w:jc w:val="center"/>
            </w:pPr>
            <w:r w:rsidRPr="00875B86">
              <w:t>- </w:t>
            </w:r>
          </w:p>
        </w:tc>
        <w:tc>
          <w:tcPr>
            <w:tcW w:w="335" w:type="pct"/>
            <w:tcBorders>
              <w:top w:val="single" w:sz="4" w:space="0" w:color="auto"/>
              <w:left w:val="nil"/>
              <w:bottom w:val="single" w:sz="4" w:space="0" w:color="auto"/>
              <w:right w:val="single" w:sz="4" w:space="0" w:color="auto"/>
            </w:tcBorders>
            <w:shd w:val="clear" w:color="auto" w:fill="auto"/>
            <w:noWrap/>
            <w:vAlign w:val="center"/>
          </w:tcPr>
          <w:p w14:paraId="3C97C4FE" w14:textId="77777777" w:rsidR="000C390D" w:rsidRPr="00875B86" w:rsidRDefault="000C390D" w:rsidP="00CE5CE6">
            <w:pPr>
              <w:shd w:val="clear" w:color="auto" w:fill="FFFFFF" w:themeFill="background1"/>
              <w:jc w:val="center"/>
            </w:pPr>
            <w:r w:rsidRPr="00875B86">
              <w:t>- </w:t>
            </w:r>
          </w:p>
        </w:tc>
        <w:tc>
          <w:tcPr>
            <w:tcW w:w="480" w:type="pct"/>
            <w:tcBorders>
              <w:top w:val="single" w:sz="4" w:space="0" w:color="auto"/>
              <w:left w:val="nil"/>
              <w:bottom w:val="single" w:sz="4" w:space="0" w:color="auto"/>
              <w:right w:val="single" w:sz="4" w:space="0" w:color="auto"/>
            </w:tcBorders>
            <w:shd w:val="clear" w:color="auto" w:fill="auto"/>
            <w:noWrap/>
            <w:vAlign w:val="center"/>
          </w:tcPr>
          <w:p w14:paraId="256D1F17" w14:textId="77777777" w:rsidR="000C390D" w:rsidRPr="00875B86" w:rsidRDefault="000C390D" w:rsidP="00CE5CE6">
            <w:pPr>
              <w:shd w:val="clear" w:color="auto" w:fill="FFFFFF" w:themeFill="background1"/>
              <w:ind w:left="-112" w:right="-103"/>
              <w:jc w:val="center"/>
            </w:pPr>
            <w:r w:rsidRPr="00875B86">
              <w:t> -</w:t>
            </w:r>
          </w:p>
        </w:tc>
        <w:tc>
          <w:tcPr>
            <w:tcW w:w="522" w:type="pct"/>
            <w:tcBorders>
              <w:top w:val="single" w:sz="4" w:space="0" w:color="auto"/>
              <w:left w:val="nil"/>
              <w:bottom w:val="single" w:sz="4" w:space="0" w:color="auto"/>
              <w:right w:val="single" w:sz="4" w:space="0" w:color="auto"/>
            </w:tcBorders>
            <w:shd w:val="clear" w:color="auto" w:fill="auto"/>
            <w:noWrap/>
            <w:vAlign w:val="center"/>
          </w:tcPr>
          <w:p w14:paraId="664E6E86" w14:textId="77777777" w:rsidR="000C390D" w:rsidRPr="00875B86" w:rsidRDefault="000C390D" w:rsidP="00CE5CE6">
            <w:pPr>
              <w:shd w:val="clear" w:color="auto" w:fill="FFFFFF" w:themeFill="background1"/>
              <w:jc w:val="center"/>
            </w:pPr>
            <w:r w:rsidRPr="00875B86">
              <w:t> -</w:t>
            </w:r>
          </w:p>
        </w:tc>
        <w:tc>
          <w:tcPr>
            <w:tcW w:w="596" w:type="pct"/>
            <w:tcBorders>
              <w:top w:val="single" w:sz="4" w:space="0" w:color="auto"/>
              <w:left w:val="nil"/>
              <w:bottom w:val="single" w:sz="4" w:space="0" w:color="auto"/>
              <w:right w:val="single" w:sz="4" w:space="0" w:color="auto"/>
            </w:tcBorders>
            <w:shd w:val="clear" w:color="auto" w:fill="auto"/>
            <w:noWrap/>
            <w:vAlign w:val="center"/>
          </w:tcPr>
          <w:p w14:paraId="69F2FB38" w14:textId="77777777" w:rsidR="000C390D" w:rsidRPr="00875B86" w:rsidRDefault="000C390D" w:rsidP="00CE5CE6">
            <w:pPr>
              <w:shd w:val="clear" w:color="auto" w:fill="FFFFFF" w:themeFill="background1"/>
              <w:jc w:val="center"/>
            </w:pPr>
            <w:r w:rsidRPr="00875B86">
              <w:t>- </w:t>
            </w:r>
          </w:p>
        </w:tc>
        <w:tc>
          <w:tcPr>
            <w:tcW w:w="478" w:type="pct"/>
            <w:tcBorders>
              <w:top w:val="single" w:sz="4" w:space="0" w:color="auto"/>
              <w:left w:val="nil"/>
              <w:bottom w:val="single" w:sz="4" w:space="0" w:color="auto"/>
              <w:right w:val="single" w:sz="4" w:space="0" w:color="auto"/>
            </w:tcBorders>
            <w:shd w:val="clear" w:color="auto" w:fill="auto"/>
            <w:noWrap/>
            <w:vAlign w:val="center"/>
          </w:tcPr>
          <w:p w14:paraId="299C8CCE" w14:textId="77777777" w:rsidR="000C390D" w:rsidRPr="00875B86" w:rsidRDefault="000C390D" w:rsidP="00CE5CE6">
            <w:pPr>
              <w:shd w:val="clear" w:color="auto" w:fill="FFFFFF" w:themeFill="background1"/>
              <w:jc w:val="center"/>
            </w:pPr>
            <w:r w:rsidRPr="00875B86">
              <w:t>- </w:t>
            </w:r>
          </w:p>
        </w:tc>
        <w:tc>
          <w:tcPr>
            <w:tcW w:w="527" w:type="pct"/>
            <w:tcBorders>
              <w:top w:val="single" w:sz="4" w:space="0" w:color="auto"/>
              <w:left w:val="nil"/>
              <w:bottom w:val="single" w:sz="4" w:space="0" w:color="auto"/>
              <w:right w:val="single" w:sz="4" w:space="0" w:color="auto"/>
            </w:tcBorders>
            <w:shd w:val="clear" w:color="auto" w:fill="auto"/>
            <w:noWrap/>
            <w:vAlign w:val="center"/>
          </w:tcPr>
          <w:p w14:paraId="75D27F2B" w14:textId="77777777" w:rsidR="000C390D" w:rsidRPr="00875B86" w:rsidRDefault="000C390D" w:rsidP="00CE5CE6">
            <w:pPr>
              <w:shd w:val="clear" w:color="auto" w:fill="FFFFFF" w:themeFill="background1"/>
              <w:jc w:val="center"/>
            </w:pPr>
            <w:r w:rsidRPr="00875B86">
              <w:t> -</w:t>
            </w:r>
          </w:p>
        </w:tc>
      </w:tr>
      <w:tr w:rsidR="00875B86" w:rsidRPr="00875B86" w14:paraId="6E370B9B" w14:textId="77777777" w:rsidTr="004A2B14">
        <w:trPr>
          <w:cantSplit/>
        </w:trPr>
        <w:tc>
          <w:tcPr>
            <w:tcW w:w="17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D114B28" w14:textId="77777777" w:rsidR="000C390D" w:rsidRPr="00875B86" w:rsidRDefault="000C390D" w:rsidP="00CE5CE6">
            <w:pPr>
              <w:shd w:val="clear" w:color="auto" w:fill="FFFFFF" w:themeFill="background1"/>
              <w:jc w:val="center"/>
            </w:pPr>
            <w:r w:rsidRPr="00875B86">
              <w:t>78</w:t>
            </w:r>
          </w:p>
        </w:tc>
        <w:tc>
          <w:tcPr>
            <w:tcW w:w="497" w:type="pct"/>
            <w:tcBorders>
              <w:top w:val="single" w:sz="4" w:space="0" w:color="auto"/>
              <w:left w:val="nil"/>
              <w:bottom w:val="single" w:sz="4" w:space="0" w:color="auto"/>
              <w:right w:val="single" w:sz="4" w:space="0" w:color="auto"/>
            </w:tcBorders>
            <w:shd w:val="clear" w:color="auto" w:fill="auto"/>
            <w:noWrap/>
            <w:vAlign w:val="center"/>
          </w:tcPr>
          <w:p w14:paraId="1B7D40A9" w14:textId="77777777" w:rsidR="000C390D" w:rsidRPr="00875B86" w:rsidRDefault="000C390D" w:rsidP="00CE5CE6">
            <w:pPr>
              <w:shd w:val="clear" w:color="auto" w:fill="FFFFFF" w:themeFill="background1"/>
            </w:pPr>
            <w:r w:rsidRPr="00875B86">
              <w:t>ПСК № 71 «Зеленое»</w:t>
            </w:r>
          </w:p>
        </w:tc>
        <w:tc>
          <w:tcPr>
            <w:tcW w:w="576" w:type="pct"/>
            <w:tcBorders>
              <w:top w:val="single" w:sz="4" w:space="0" w:color="auto"/>
              <w:left w:val="nil"/>
              <w:bottom w:val="single" w:sz="4" w:space="0" w:color="auto"/>
              <w:right w:val="single" w:sz="4" w:space="0" w:color="auto"/>
            </w:tcBorders>
            <w:shd w:val="clear" w:color="auto" w:fill="auto"/>
            <w:vAlign w:val="center"/>
          </w:tcPr>
          <w:p w14:paraId="2F264214" w14:textId="77777777" w:rsidR="000C390D" w:rsidRPr="00875B86" w:rsidRDefault="000C390D" w:rsidP="00CE5CE6">
            <w:pPr>
              <w:shd w:val="clear" w:color="auto" w:fill="FFFFFF" w:themeFill="background1"/>
              <w:jc w:val="center"/>
            </w:pPr>
            <w:r w:rsidRPr="00875B86">
              <w:t>район аэропорта, южнее СТ № 6 "Геолог"</w:t>
            </w:r>
          </w:p>
        </w:tc>
        <w:tc>
          <w:tcPr>
            <w:tcW w:w="816" w:type="pct"/>
            <w:tcBorders>
              <w:top w:val="single" w:sz="4" w:space="0" w:color="auto"/>
              <w:left w:val="nil"/>
              <w:bottom w:val="single" w:sz="4" w:space="0" w:color="auto"/>
              <w:right w:val="single" w:sz="4" w:space="0" w:color="auto"/>
            </w:tcBorders>
            <w:shd w:val="clear" w:color="auto" w:fill="auto"/>
            <w:noWrap/>
            <w:vAlign w:val="center"/>
          </w:tcPr>
          <w:p w14:paraId="69C1B2F5" w14:textId="77777777" w:rsidR="000C390D" w:rsidRPr="00875B86" w:rsidRDefault="000C390D" w:rsidP="00CE5CE6">
            <w:pPr>
              <w:shd w:val="clear" w:color="auto" w:fill="FFFFFF" w:themeFill="background1"/>
              <w:jc w:val="center"/>
            </w:pPr>
            <w:r w:rsidRPr="00875B86">
              <w:t>- </w:t>
            </w:r>
          </w:p>
        </w:tc>
        <w:tc>
          <w:tcPr>
            <w:tcW w:w="335" w:type="pct"/>
            <w:tcBorders>
              <w:top w:val="single" w:sz="4" w:space="0" w:color="auto"/>
              <w:left w:val="nil"/>
              <w:bottom w:val="single" w:sz="4" w:space="0" w:color="auto"/>
              <w:right w:val="single" w:sz="4" w:space="0" w:color="auto"/>
            </w:tcBorders>
            <w:shd w:val="clear" w:color="auto" w:fill="auto"/>
            <w:noWrap/>
            <w:vAlign w:val="center"/>
          </w:tcPr>
          <w:p w14:paraId="46FB5BF6" w14:textId="77777777" w:rsidR="000C390D" w:rsidRPr="00875B86" w:rsidRDefault="000C390D" w:rsidP="00CE5CE6">
            <w:pPr>
              <w:shd w:val="clear" w:color="auto" w:fill="FFFFFF" w:themeFill="background1"/>
              <w:jc w:val="center"/>
            </w:pPr>
            <w:r w:rsidRPr="00875B86">
              <w:t>- </w:t>
            </w:r>
          </w:p>
        </w:tc>
        <w:tc>
          <w:tcPr>
            <w:tcW w:w="480" w:type="pct"/>
            <w:tcBorders>
              <w:top w:val="single" w:sz="4" w:space="0" w:color="auto"/>
              <w:left w:val="nil"/>
              <w:bottom w:val="single" w:sz="4" w:space="0" w:color="auto"/>
              <w:right w:val="single" w:sz="4" w:space="0" w:color="auto"/>
            </w:tcBorders>
            <w:shd w:val="clear" w:color="auto" w:fill="auto"/>
            <w:noWrap/>
            <w:vAlign w:val="center"/>
          </w:tcPr>
          <w:p w14:paraId="3403C8FB" w14:textId="77777777" w:rsidR="000C390D" w:rsidRPr="00875B86" w:rsidRDefault="000C390D" w:rsidP="00CE5CE6">
            <w:pPr>
              <w:shd w:val="clear" w:color="auto" w:fill="FFFFFF" w:themeFill="background1"/>
              <w:ind w:left="-112" w:right="-103"/>
              <w:jc w:val="center"/>
            </w:pPr>
            <w:r w:rsidRPr="00875B86">
              <w:t> -</w:t>
            </w:r>
          </w:p>
        </w:tc>
        <w:tc>
          <w:tcPr>
            <w:tcW w:w="522" w:type="pct"/>
            <w:tcBorders>
              <w:top w:val="single" w:sz="4" w:space="0" w:color="auto"/>
              <w:left w:val="nil"/>
              <w:bottom w:val="single" w:sz="4" w:space="0" w:color="auto"/>
              <w:right w:val="single" w:sz="4" w:space="0" w:color="auto"/>
            </w:tcBorders>
            <w:shd w:val="clear" w:color="auto" w:fill="auto"/>
            <w:noWrap/>
            <w:vAlign w:val="center"/>
          </w:tcPr>
          <w:p w14:paraId="10420C25" w14:textId="77777777" w:rsidR="000C390D" w:rsidRPr="00875B86" w:rsidRDefault="000C390D" w:rsidP="00CE5CE6">
            <w:pPr>
              <w:shd w:val="clear" w:color="auto" w:fill="FFFFFF" w:themeFill="background1"/>
              <w:jc w:val="center"/>
            </w:pPr>
            <w:r w:rsidRPr="00875B86">
              <w:t> -</w:t>
            </w:r>
          </w:p>
        </w:tc>
        <w:tc>
          <w:tcPr>
            <w:tcW w:w="596" w:type="pct"/>
            <w:tcBorders>
              <w:top w:val="single" w:sz="4" w:space="0" w:color="auto"/>
              <w:left w:val="nil"/>
              <w:bottom w:val="single" w:sz="4" w:space="0" w:color="auto"/>
              <w:right w:val="single" w:sz="4" w:space="0" w:color="auto"/>
            </w:tcBorders>
            <w:shd w:val="clear" w:color="auto" w:fill="auto"/>
            <w:noWrap/>
            <w:vAlign w:val="center"/>
          </w:tcPr>
          <w:p w14:paraId="50D89B71" w14:textId="77777777" w:rsidR="000C390D" w:rsidRPr="00875B86" w:rsidRDefault="000C390D" w:rsidP="00CE5CE6">
            <w:pPr>
              <w:shd w:val="clear" w:color="auto" w:fill="FFFFFF" w:themeFill="background1"/>
              <w:jc w:val="center"/>
            </w:pPr>
            <w:r w:rsidRPr="00875B86">
              <w:t>- </w:t>
            </w:r>
          </w:p>
        </w:tc>
        <w:tc>
          <w:tcPr>
            <w:tcW w:w="478" w:type="pct"/>
            <w:tcBorders>
              <w:top w:val="single" w:sz="4" w:space="0" w:color="auto"/>
              <w:left w:val="nil"/>
              <w:bottom w:val="single" w:sz="4" w:space="0" w:color="auto"/>
              <w:right w:val="single" w:sz="4" w:space="0" w:color="auto"/>
            </w:tcBorders>
            <w:shd w:val="clear" w:color="auto" w:fill="auto"/>
            <w:noWrap/>
            <w:vAlign w:val="center"/>
          </w:tcPr>
          <w:p w14:paraId="20D01A24" w14:textId="77777777" w:rsidR="000C390D" w:rsidRPr="00875B86" w:rsidRDefault="000C390D" w:rsidP="00CE5CE6">
            <w:pPr>
              <w:shd w:val="clear" w:color="auto" w:fill="FFFFFF" w:themeFill="background1"/>
              <w:jc w:val="center"/>
            </w:pPr>
            <w:r w:rsidRPr="00875B86">
              <w:t>- </w:t>
            </w:r>
          </w:p>
        </w:tc>
        <w:tc>
          <w:tcPr>
            <w:tcW w:w="527" w:type="pct"/>
            <w:tcBorders>
              <w:top w:val="single" w:sz="4" w:space="0" w:color="auto"/>
              <w:left w:val="nil"/>
              <w:bottom w:val="single" w:sz="4" w:space="0" w:color="auto"/>
              <w:right w:val="single" w:sz="4" w:space="0" w:color="auto"/>
            </w:tcBorders>
            <w:shd w:val="clear" w:color="auto" w:fill="auto"/>
            <w:noWrap/>
            <w:vAlign w:val="center"/>
          </w:tcPr>
          <w:p w14:paraId="6A87939E" w14:textId="77777777" w:rsidR="000C390D" w:rsidRPr="00875B86" w:rsidRDefault="000C390D" w:rsidP="00CE5CE6">
            <w:pPr>
              <w:shd w:val="clear" w:color="auto" w:fill="FFFFFF" w:themeFill="background1"/>
              <w:jc w:val="center"/>
            </w:pPr>
            <w:r w:rsidRPr="00875B86">
              <w:t> -</w:t>
            </w:r>
          </w:p>
        </w:tc>
      </w:tr>
      <w:tr w:rsidR="000C390D" w:rsidRPr="00875B86" w14:paraId="0836B6E5" w14:textId="77777777" w:rsidTr="004A2B14">
        <w:trPr>
          <w:cantSplit/>
        </w:trPr>
        <w:tc>
          <w:tcPr>
            <w:tcW w:w="17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0C53923" w14:textId="77777777" w:rsidR="000C390D" w:rsidRPr="00875B86" w:rsidRDefault="000C390D" w:rsidP="00CE5CE6">
            <w:pPr>
              <w:shd w:val="clear" w:color="auto" w:fill="FFFFFF" w:themeFill="background1"/>
              <w:jc w:val="center"/>
            </w:pPr>
            <w:r w:rsidRPr="00875B86">
              <w:t>79</w:t>
            </w:r>
          </w:p>
        </w:tc>
        <w:tc>
          <w:tcPr>
            <w:tcW w:w="497" w:type="pct"/>
            <w:tcBorders>
              <w:top w:val="single" w:sz="4" w:space="0" w:color="auto"/>
              <w:left w:val="nil"/>
              <w:bottom w:val="single" w:sz="4" w:space="0" w:color="auto"/>
              <w:right w:val="single" w:sz="4" w:space="0" w:color="auto"/>
            </w:tcBorders>
            <w:shd w:val="clear" w:color="auto" w:fill="auto"/>
            <w:noWrap/>
            <w:vAlign w:val="center"/>
          </w:tcPr>
          <w:p w14:paraId="392DC90F" w14:textId="77777777" w:rsidR="000C390D" w:rsidRPr="00875B86" w:rsidRDefault="000C390D" w:rsidP="00CE5CE6">
            <w:pPr>
              <w:shd w:val="clear" w:color="auto" w:fill="FFFFFF" w:themeFill="background1"/>
            </w:pPr>
            <w:r w:rsidRPr="00875B86">
              <w:t>ПСОК № 27 «Здоровье»</w:t>
            </w:r>
          </w:p>
        </w:tc>
        <w:tc>
          <w:tcPr>
            <w:tcW w:w="576" w:type="pct"/>
            <w:tcBorders>
              <w:top w:val="single" w:sz="4" w:space="0" w:color="auto"/>
              <w:left w:val="nil"/>
              <w:bottom w:val="single" w:sz="4" w:space="0" w:color="auto"/>
              <w:right w:val="single" w:sz="4" w:space="0" w:color="auto"/>
            </w:tcBorders>
            <w:shd w:val="clear" w:color="auto" w:fill="auto"/>
            <w:vAlign w:val="center"/>
          </w:tcPr>
          <w:p w14:paraId="2C871A05" w14:textId="77777777" w:rsidR="000C390D" w:rsidRPr="00875B86" w:rsidRDefault="000C390D" w:rsidP="00CE5CE6">
            <w:pPr>
              <w:shd w:val="clear" w:color="auto" w:fill="FFFFFF" w:themeFill="background1"/>
              <w:jc w:val="center"/>
            </w:pPr>
            <w:r w:rsidRPr="00875B86">
              <w:t>коридор ЛЭП в р-не Сургутской ГРЭС</w:t>
            </w:r>
          </w:p>
        </w:tc>
        <w:tc>
          <w:tcPr>
            <w:tcW w:w="816" w:type="pct"/>
            <w:tcBorders>
              <w:top w:val="single" w:sz="4" w:space="0" w:color="auto"/>
              <w:left w:val="nil"/>
              <w:bottom w:val="single" w:sz="4" w:space="0" w:color="auto"/>
              <w:right w:val="single" w:sz="4" w:space="0" w:color="auto"/>
            </w:tcBorders>
            <w:shd w:val="clear" w:color="auto" w:fill="auto"/>
            <w:noWrap/>
            <w:vAlign w:val="center"/>
          </w:tcPr>
          <w:p w14:paraId="55FDF5ED" w14:textId="77777777" w:rsidR="000C390D" w:rsidRPr="00875B86" w:rsidRDefault="000C390D" w:rsidP="00CE5CE6">
            <w:pPr>
              <w:shd w:val="clear" w:color="auto" w:fill="FFFFFF" w:themeFill="background1"/>
              <w:jc w:val="center"/>
            </w:pPr>
            <w:r w:rsidRPr="00875B86">
              <w:t>- </w:t>
            </w:r>
          </w:p>
        </w:tc>
        <w:tc>
          <w:tcPr>
            <w:tcW w:w="335" w:type="pct"/>
            <w:tcBorders>
              <w:top w:val="single" w:sz="4" w:space="0" w:color="auto"/>
              <w:left w:val="nil"/>
              <w:bottom w:val="single" w:sz="4" w:space="0" w:color="auto"/>
              <w:right w:val="single" w:sz="4" w:space="0" w:color="auto"/>
            </w:tcBorders>
            <w:shd w:val="clear" w:color="auto" w:fill="auto"/>
            <w:noWrap/>
            <w:vAlign w:val="center"/>
          </w:tcPr>
          <w:p w14:paraId="0AD06336" w14:textId="77777777" w:rsidR="000C390D" w:rsidRPr="00875B86" w:rsidRDefault="000C390D" w:rsidP="00CE5CE6">
            <w:pPr>
              <w:shd w:val="clear" w:color="auto" w:fill="FFFFFF" w:themeFill="background1"/>
              <w:jc w:val="center"/>
            </w:pPr>
            <w:r w:rsidRPr="00875B86">
              <w:t>- </w:t>
            </w:r>
          </w:p>
        </w:tc>
        <w:tc>
          <w:tcPr>
            <w:tcW w:w="480" w:type="pct"/>
            <w:tcBorders>
              <w:top w:val="single" w:sz="4" w:space="0" w:color="auto"/>
              <w:left w:val="nil"/>
              <w:bottom w:val="single" w:sz="4" w:space="0" w:color="auto"/>
              <w:right w:val="single" w:sz="4" w:space="0" w:color="auto"/>
            </w:tcBorders>
            <w:shd w:val="clear" w:color="auto" w:fill="auto"/>
            <w:noWrap/>
            <w:vAlign w:val="center"/>
          </w:tcPr>
          <w:p w14:paraId="777AC77C" w14:textId="77777777" w:rsidR="000C390D" w:rsidRPr="00875B86" w:rsidRDefault="000C390D" w:rsidP="00CE5CE6">
            <w:pPr>
              <w:shd w:val="clear" w:color="auto" w:fill="FFFFFF" w:themeFill="background1"/>
              <w:ind w:left="-112" w:right="-103"/>
              <w:jc w:val="center"/>
            </w:pPr>
            <w:r w:rsidRPr="00875B86">
              <w:t> -</w:t>
            </w:r>
          </w:p>
        </w:tc>
        <w:tc>
          <w:tcPr>
            <w:tcW w:w="522" w:type="pct"/>
            <w:tcBorders>
              <w:top w:val="single" w:sz="4" w:space="0" w:color="auto"/>
              <w:left w:val="nil"/>
              <w:bottom w:val="single" w:sz="4" w:space="0" w:color="auto"/>
              <w:right w:val="single" w:sz="4" w:space="0" w:color="auto"/>
            </w:tcBorders>
            <w:shd w:val="clear" w:color="auto" w:fill="auto"/>
            <w:noWrap/>
            <w:vAlign w:val="center"/>
          </w:tcPr>
          <w:p w14:paraId="3C43DB14" w14:textId="77777777" w:rsidR="000C390D" w:rsidRPr="00875B86" w:rsidRDefault="000C390D" w:rsidP="00CE5CE6">
            <w:pPr>
              <w:shd w:val="clear" w:color="auto" w:fill="FFFFFF" w:themeFill="background1"/>
              <w:jc w:val="center"/>
            </w:pPr>
            <w:r w:rsidRPr="00875B86">
              <w:t> -</w:t>
            </w:r>
          </w:p>
        </w:tc>
        <w:tc>
          <w:tcPr>
            <w:tcW w:w="596" w:type="pct"/>
            <w:tcBorders>
              <w:top w:val="single" w:sz="4" w:space="0" w:color="auto"/>
              <w:left w:val="nil"/>
              <w:bottom w:val="single" w:sz="4" w:space="0" w:color="auto"/>
              <w:right w:val="single" w:sz="4" w:space="0" w:color="auto"/>
            </w:tcBorders>
            <w:shd w:val="clear" w:color="auto" w:fill="auto"/>
            <w:noWrap/>
            <w:vAlign w:val="center"/>
          </w:tcPr>
          <w:p w14:paraId="12387200" w14:textId="77777777" w:rsidR="000C390D" w:rsidRPr="00875B86" w:rsidRDefault="000C390D" w:rsidP="00CE5CE6">
            <w:pPr>
              <w:shd w:val="clear" w:color="auto" w:fill="FFFFFF" w:themeFill="background1"/>
              <w:jc w:val="center"/>
            </w:pPr>
            <w:r w:rsidRPr="00875B86">
              <w:t>- </w:t>
            </w:r>
          </w:p>
        </w:tc>
        <w:tc>
          <w:tcPr>
            <w:tcW w:w="478" w:type="pct"/>
            <w:tcBorders>
              <w:top w:val="single" w:sz="4" w:space="0" w:color="auto"/>
              <w:left w:val="nil"/>
              <w:bottom w:val="single" w:sz="4" w:space="0" w:color="auto"/>
              <w:right w:val="single" w:sz="4" w:space="0" w:color="auto"/>
            </w:tcBorders>
            <w:shd w:val="clear" w:color="auto" w:fill="auto"/>
            <w:noWrap/>
            <w:vAlign w:val="center"/>
          </w:tcPr>
          <w:p w14:paraId="1A7A1469" w14:textId="77777777" w:rsidR="000C390D" w:rsidRPr="00875B86" w:rsidRDefault="000C390D" w:rsidP="00CE5CE6">
            <w:pPr>
              <w:shd w:val="clear" w:color="auto" w:fill="FFFFFF" w:themeFill="background1"/>
              <w:jc w:val="center"/>
            </w:pPr>
            <w:r w:rsidRPr="00875B86">
              <w:t>- </w:t>
            </w:r>
          </w:p>
        </w:tc>
        <w:tc>
          <w:tcPr>
            <w:tcW w:w="527" w:type="pct"/>
            <w:tcBorders>
              <w:top w:val="single" w:sz="4" w:space="0" w:color="auto"/>
              <w:left w:val="nil"/>
              <w:bottom w:val="single" w:sz="4" w:space="0" w:color="auto"/>
              <w:right w:val="single" w:sz="4" w:space="0" w:color="auto"/>
            </w:tcBorders>
            <w:shd w:val="clear" w:color="auto" w:fill="auto"/>
            <w:noWrap/>
            <w:vAlign w:val="center"/>
          </w:tcPr>
          <w:p w14:paraId="586DD2A4" w14:textId="77777777" w:rsidR="000C390D" w:rsidRPr="00875B86" w:rsidRDefault="000C390D" w:rsidP="00CE5CE6">
            <w:pPr>
              <w:shd w:val="clear" w:color="auto" w:fill="FFFFFF" w:themeFill="background1"/>
              <w:jc w:val="center"/>
            </w:pPr>
            <w:r w:rsidRPr="00875B86">
              <w:t> -</w:t>
            </w:r>
          </w:p>
        </w:tc>
      </w:tr>
    </w:tbl>
    <w:p w14:paraId="36133673" w14:textId="77777777" w:rsidR="00E34EF9" w:rsidRPr="00875B86" w:rsidRDefault="00E34EF9" w:rsidP="00E34EF9">
      <w:pPr>
        <w:shd w:val="clear" w:color="auto" w:fill="FFFFFF" w:themeFill="background1"/>
        <w:tabs>
          <w:tab w:val="left" w:pos="993"/>
        </w:tabs>
        <w:spacing w:before="120"/>
        <w:contextualSpacing/>
        <w:jc w:val="both"/>
      </w:pPr>
    </w:p>
    <w:p w14:paraId="1A1CA9A7" w14:textId="77777777" w:rsidR="002C7466" w:rsidRPr="00875B86" w:rsidRDefault="002C7466" w:rsidP="00E34EF9">
      <w:pPr>
        <w:shd w:val="clear" w:color="auto" w:fill="FFFFFF" w:themeFill="background1"/>
        <w:tabs>
          <w:tab w:val="left" w:pos="993"/>
        </w:tabs>
        <w:spacing w:before="120"/>
        <w:contextualSpacing/>
        <w:jc w:val="both"/>
      </w:pPr>
      <w:r w:rsidRPr="00875B86">
        <w:t>Источник: Данные Департамента городского хозяйства администрации города Сургута «Электроснабжение садово-огороднических и дачных некоммерческих объединений».</w:t>
      </w:r>
    </w:p>
    <w:p w14:paraId="58A53745" w14:textId="77777777" w:rsidR="002C7466" w:rsidRPr="00875B86" w:rsidRDefault="002C7466" w:rsidP="00CE5CE6">
      <w:pPr>
        <w:shd w:val="clear" w:color="auto" w:fill="FFFFFF" w:themeFill="background1"/>
        <w:tabs>
          <w:tab w:val="left" w:pos="993"/>
        </w:tabs>
        <w:contextualSpacing/>
        <w:jc w:val="both"/>
        <w:sectPr w:rsidR="002C7466" w:rsidRPr="00875B86" w:rsidSect="008C526A">
          <w:pgSz w:w="16840" w:h="11907" w:orient="landscape" w:code="9"/>
          <w:pgMar w:top="1276" w:right="1134" w:bottom="1134" w:left="1134" w:header="510" w:footer="473" w:gutter="0"/>
          <w:cols w:space="708"/>
          <w:docGrid w:linePitch="360"/>
        </w:sectPr>
      </w:pPr>
    </w:p>
    <w:p w14:paraId="55463678" w14:textId="77777777" w:rsidR="009165F2" w:rsidRPr="00875B86" w:rsidRDefault="009165F2" w:rsidP="009165F2">
      <w:pPr>
        <w:shd w:val="clear" w:color="auto" w:fill="FFFFFF" w:themeFill="background1"/>
      </w:pPr>
    </w:p>
    <w:p w14:paraId="01A482B9" w14:textId="18988B3D" w:rsidR="009165F2" w:rsidRPr="00875B86" w:rsidRDefault="009165F2" w:rsidP="009165F2">
      <w:pPr>
        <w:pStyle w:val="afb"/>
        <w:shd w:val="clear" w:color="auto" w:fill="FFFFFF" w:themeFill="background1"/>
        <w:spacing w:after="120"/>
        <w:jc w:val="both"/>
        <w:rPr>
          <w:b/>
          <w:sz w:val="24"/>
          <w:szCs w:val="24"/>
        </w:rPr>
      </w:pPr>
      <w:r w:rsidRPr="00875B86">
        <w:rPr>
          <w:b/>
          <w:sz w:val="24"/>
          <w:szCs w:val="24"/>
        </w:rPr>
        <w:t xml:space="preserve">Таблица </w:t>
      </w:r>
      <w:r w:rsidRPr="00875B86">
        <w:rPr>
          <w:b/>
          <w:noProof/>
          <w:sz w:val="24"/>
          <w:szCs w:val="24"/>
        </w:rPr>
        <w:fldChar w:fldCharType="begin"/>
      </w:r>
      <w:r w:rsidRPr="00875B86">
        <w:rPr>
          <w:b/>
          <w:noProof/>
          <w:sz w:val="24"/>
          <w:szCs w:val="24"/>
        </w:rPr>
        <w:instrText xml:space="preserve"> SEQ Таблица \* ARABIC </w:instrText>
      </w:r>
      <w:r w:rsidRPr="00875B86">
        <w:rPr>
          <w:b/>
          <w:noProof/>
          <w:sz w:val="24"/>
          <w:szCs w:val="24"/>
        </w:rPr>
        <w:fldChar w:fldCharType="separate"/>
      </w:r>
      <w:r w:rsidR="00B2343B">
        <w:rPr>
          <w:b/>
          <w:noProof/>
          <w:sz w:val="24"/>
          <w:szCs w:val="24"/>
        </w:rPr>
        <w:t>25</w:t>
      </w:r>
      <w:r w:rsidRPr="00875B86">
        <w:rPr>
          <w:b/>
          <w:noProof/>
          <w:sz w:val="24"/>
          <w:szCs w:val="24"/>
        </w:rPr>
        <w:fldChar w:fldCharType="end"/>
      </w:r>
      <w:r w:rsidRPr="00875B86">
        <w:rPr>
          <w:b/>
          <w:sz w:val="24"/>
          <w:szCs w:val="24"/>
        </w:rPr>
        <w:t xml:space="preserve"> – Перечень садово-огороднических и дачных некоммерческих объединений, не подключенных к сетям электроснабжения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5"/>
        <w:gridCol w:w="1801"/>
        <w:gridCol w:w="1501"/>
        <w:gridCol w:w="2553"/>
        <w:gridCol w:w="2696"/>
      </w:tblGrid>
      <w:tr w:rsidR="00875B86" w:rsidRPr="00875B86" w14:paraId="2E2424A8" w14:textId="77777777" w:rsidTr="00E34EF9">
        <w:trPr>
          <w:tblHeader/>
        </w:trPr>
        <w:tc>
          <w:tcPr>
            <w:tcW w:w="807" w:type="pct"/>
            <w:tcBorders>
              <w:top w:val="single" w:sz="4" w:space="0" w:color="auto"/>
              <w:left w:val="single" w:sz="4" w:space="0" w:color="auto"/>
              <w:bottom w:val="single" w:sz="4" w:space="0" w:color="auto"/>
              <w:right w:val="single" w:sz="4" w:space="0" w:color="auto"/>
            </w:tcBorders>
            <w:hideMark/>
          </w:tcPr>
          <w:p w14:paraId="1F37A09E" w14:textId="77777777" w:rsidR="009165F2" w:rsidRPr="00875B86" w:rsidRDefault="009165F2" w:rsidP="001E4D88">
            <w:pPr>
              <w:shd w:val="clear" w:color="auto" w:fill="FFFFFF" w:themeFill="background1"/>
              <w:ind w:left="-16" w:right="-41"/>
              <w:jc w:val="center"/>
              <w:rPr>
                <w:b/>
                <w:sz w:val="22"/>
                <w:szCs w:val="22"/>
              </w:rPr>
            </w:pPr>
            <w:r w:rsidRPr="00875B86">
              <w:rPr>
                <w:b/>
                <w:sz w:val="22"/>
                <w:szCs w:val="22"/>
              </w:rPr>
              <w:t>Наимено</w:t>
            </w:r>
            <w:r w:rsidR="00E34EF9" w:rsidRPr="00875B86">
              <w:rPr>
                <w:b/>
                <w:sz w:val="22"/>
                <w:szCs w:val="22"/>
              </w:rPr>
              <w:t>-</w:t>
            </w:r>
            <w:r w:rsidRPr="00875B86">
              <w:rPr>
                <w:b/>
                <w:sz w:val="22"/>
                <w:szCs w:val="22"/>
              </w:rPr>
              <w:t>вание</w:t>
            </w:r>
          </w:p>
        </w:tc>
        <w:tc>
          <w:tcPr>
            <w:tcW w:w="883" w:type="pct"/>
            <w:tcBorders>
              <w:top w:val="single" w:sz="4" w:space="0" w:color="auto"/>
              <w:left w:val="single" w:sz="4" w:space="0" w:color="auto"/>
              <w:bottom w:val="single" w:sz="4" w:space="0" w:color="auto"/>
              <w:right w:val="single" w:sz="4" w:space="0" w:color="auto"/>
            </w:tcBorders>
            <w:hideMark/>
          </w:tcPr>
          <w:p w14:paraId="341983B9" w14:textId="77777777" w:rsidR="009165F2" w:rsidRPr="00875B86" w:rsidRDefault="009165F2" w:rsidP="001E4D88">
            <w:pPr>
              <w:shd w:val="clear" w:color="auto" w:fill="FFFFFF" w:themeFill="background1"/>
              <w:ind w:left="-16" w:right="-41"/>
              <w:jc w:val="center"/>
              <w:rPr>
                <w:b/>
                <w:sz w:val="22"/>
                <w:szCs w:val="22"/>
              </w:rPr>
            </w:pPr>
            <w:r w:rsidRPr="00875B86">
              <w:rPr>
                <w:b/>
                <w:sz w:val="22"/>
                <w:szCs w:val="22"/>
              </w:rPr>
              <w:t>Место</w:t>
            </w:r>
            <w:r w:rsidR="00E34EF9" w:rsidRPr="00875B86">
              <w:rPr>
                <w:b/>
                <w:sz w:val="22"/>
                <w:szCs w:val="22"/>
              </w:rPr>
              <w:t>-</w:t>
            </w:r>
            <w:r w:rsidRPr="00875B86">
              <w:rPr>
                <w:b/>
                <w:sz w:val="22"/>
                <w:szCs w:val="22"/>
              </w:rPr>
              <w:t>положение земельного участка</w:t>
            </w:r>
          </w:p>
        </w:tc>
        <w:tc>
          <w:tcPr>
            <w:tcW w:w="736" w:type="pct"/>
            <w:tcBorders>
              <w:top w:val="single" w:sz="4" w:space="0" w:color="auto"/>
              <w:left w:val="single" w:sz="4" w:space="0" w:color="auto"/>
              <w:bottom w:val="single" w:sz="4" w:space="0" w:color="auto"/>
              <w:right w:val="single" w:sz="4" w:space="0" w:color="auto"/>
            </w:tcBorders>
            <w:hideMark/>
          </w:tcPr>
          <w:p w14:paraId="51DF29A2" w14:textId="77777777" w:rsidR="009165F2" w:rsidRPr="00875B86" w:rsidRDefault="009165F2" w:rsidP="001E4D88">
            <w:pPr>
              <w:shd w:val="clear" w:color="auto" w:fill="FFFFFF" w:themeFill="background1"/>
              <w:ind w:left="-16" w:right="-41"/>
              <w:jc w:val="center"/>
              <w:rPr>
                <w:b/>
                <w:sz w:val="22"/>
                <w:szCs w:val="22"/>
              </w:rPr>
            </w:pPr>
            <w:r w:rsidRPr="00875B86">
              <w:rPr>
                <w:b/>
                <w:sz w:val="22"/>
                <w:szCs w:val="22"/>
              </w:rPr>
              <w:t>Площадь земельного</w:t>
            </w:r>
            <w:r w:rsidRPr="00875B86">
              <w:rPr>
                <w:b/>
                <w:sz w:val="22"/>
                <w:szCs w:val="22"/>
              </w:rPr>
              <w:br/>
              <w:t xml:space="preserve"> участка, га</w:t>
            </w:r>
          </w:p>
        </w:tc>
        <w:tc>
          <w:tcPr>
            <w:tcW w:w="1252" w:type="pct"/>
            <w:tcBorders>
              <w:top w:val="single" w:sz="4" w:space="0" w:color="auto"/>
              <w:left w:val="single" w:sz="4" w:space="0" w:color="auto"/>
              <w:bottom w:val="single" w:sz="4" w:space="0" w:color="auto"/>
              <w:right w:val="single" w:sz="4" w:space="0" w:color="auto"/>
            </w:tcBorders>
            <w:hideMark/>
          </w:tcPr>
          <w:p w14:paraId="794D10BD" w14:textId="77777777" w:rsidR="009165F2" w:rsidRPr="00875B86" w:rsidRDefault="009165F2" w:rsidP="001E4D88">
            <w:pPr>
              <w:shd w:val="clear" w:color="auto" w:fill="FFFFFF" w:themeFill="background1"/>
              <w:ind w:left="-16" w:right="-41"/>
              <w:jc w:val="center"/>
              <w:rPr>
                <w:b/>
                <w:sz w:val="22"/>
                <w:szCs w:val="22"/>
              </w:rPr>
            </w:pPr>
            <w:r w:rsidRPr="00875B86">
              <w:rPr>
                <w:b/>
                <w:sz w:val="22"/>
                <w:szCs w:val="22"/>
              </w:rPr>
              <w:t>Возможное подключение к электрическим сетям организации</w:t>
            </w:r>
          </w:p>
        </w:tc>
        <w:tc>
          <w:tcPr>
            <w:tcW w:w="1322" w:type="pct"/>
            <w:tcBorders>
              <w:top w:val="single" w:sz="4" w:space="0" w:color="auto"/>
              <w:left w:val="single" w:sz="4" w:space="0" w:color="auto"/>
              <w:bottom w:val="single" w:sz="4" w:space="0" w:color="auto"/>
              <w:right w:val="single" w:sz="4" w:space="0" w:color="auto"/>
            </w:tcBorders>
          </w:tcPr>
          <w:p w14:paraId="1C8825F0" w14:textId="77777777" w:rsidR="009165F2" w:rsidRPr="00875B86" w:rsidRDefault="009165F2" w:rsidP="001E4D88">
            <w:pPr>
              <w:shd w:val="clear" w:color="auto" w:fill="FFFFFF" w:themeFill="background1"/>
              <w:ind w:left="-16" w:right="-41"/>
              <w:jc w:val="center"/>
              <w:rPr>
                <w:b/>
                <w:sz w:val="22"/>
                <w:szCs w:val="22"/>
              </w:rPr>
            </w:pPr>
            <w:r w:rsidRPr="00875B86">
              <w:rPr>
                <w:b/>
                <w:sz w:val="22"/>
                <w:szCs w:val="22"/>
              </w:rPr>
              <w:t>Ближайший центр питания</w:t>
            </w:r>
          </w:p>
        </w:tc>
      </w:tr>
      <w:tr w:rsidR="00875B86" w:rsidRPr="00875B86" w14:paraId="09BD5D95" w14:textId="77777777" w:rsidTr="00E34EF9">
        <w:tc>
          <w:tcPr>
            <w:tcW w:w="807" w:type="pct"/>
            <w:tcBorders>
              <w:top w:val="single" w:sz="4" w:space="0" w:color="auto"/>
              <w:left w:val="single" w:sz="4" w:space="0" w:color="auto"/>
              <w:bottom w:val="single" w:sz="4" w:space="0" w:color="auto"/>
              <w:right w:val="single" w:sz="4" w:space="0" w:color="auto"/>
            </w:tcBorders>
            <w:vAlign w:val="center"/>
            <w:hideMark/>
          </w:tcPr>
          <w:p w14:paraId="3B9F0AE9" w14:textId="77777777" w:rsidR="00E34EF9" w:rsidRPr="00875B86" w:rsidRDefault="00E34EF9" w:rsidP="001E4D88">
            <w:pPr>
              <w:shd w:val="clear" w:color="auto" w:fill="FFFFFF" w:themeFill="background1"/>
              <w:rPr>
                <w:sz w:val="22"/>
                <w:szCs w:val="22"/>
              </w:rPr>
            </w:pPr>
            <w:r w:rsidRPr="00875B86">
              <w:rPr>
                <w:sz w:val="22"/>
                <w:szCs w:val="22"/>
              </w:rPr>
              <w:t>ПСК № 68 «Весеннее»</w:t>
            </w:r>
          </w:p>
        </w:tc>
        <w:tc>
          <w:tcPr>
            <w:tcW w:w="8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F726A3A" w14:textId="77777777" w:rsidR="00E34EF9" w:rsidRPr="00875B86" w:rsidRDefault="00E34EF9" w:rsidP="001E4D88">
            <w:pPr>
              <w:shd w:val="clear" w:color="auto" w:fill="FFFFFF" w:themeFill="background1"/>
              <w:rPr>
                <w:sz w:val="22"/>
                <w:szCs w:val="22"/>
              </w:rPr>
            </w:pPr>
            <w:r w:rsidRPr="00875B86">
              <w:rPr>
                <w:sz w:val="22"/>
                <w:szCs w:val="22"/>
              </w:rPr>
              <w:t>Почекуйка</w:t>
            </w:r>
          </w:p>
        </w:tc>
        <w:tc>
          <w:tcPr>
            <w:tcW w:w="73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3622E41" w14:textId="77777777" w:rsidR="00E34EF9" w:rsidRPr="00875B86" w:rsidRDefault="00E34EF9" w:rsidP="001E4D88">
            <w:pPr>
              <w:shd w:val="clear" w:color="auto" w:fill="FFFFFF" w:themeFill="background1"/>
              <w:jc w:val="center"/>
              <w:rPr>
                <w:sz w:val="22"/>
                <w:szCs w:val="22"/>
              </w:rPr>
            </w:pPr>
            <w:r w:rsidRPr="00875B86">
              <w:rPr>
                <w:sz w:val="22"/>
                <w:szCs w:val="22"/>
              </w:rPr>
              <w:t>13,17</w:t>
            </w:r>
          </w:p>
        </w:tc>
        <w:tc>
          <w:tcPr>
            <w:tcW w:w="125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8953EC5" w14:textId="77777777" w:rsidR="00E34EF9" w:rsidRPr="00875B86" w:rsidRDefault="00E34EF9" w:rsidP="001E4D88">
            <w:pPr>
              <w:shd w:val="clear" w:color="auto" w:fill="FFFFFF" w:themeFill="background1"/>
              <w:rPr>
                <w:sz w:val="22"/>
                <w:szCs w:val="22"/>
              </w:rPr>
            </w:pPr>
            <w:r w:rsidRPr="00875B86">
              <w:rPr>
                <w:sz w:val="22"/>
                <w:szCs w:val="22"/>
              </w:rPr>
              <w:t>ООО «ЭЛЕК»;</w:t>
            </w:r>
          </w:p>
          <w:p w14:paraId="0095C62A" w14:textId="77777777" w:rsidR="00E34EF9" w:rsidRPr="00875B86" w:rsidRDefault="00E34EF9" w:rsidP="001E4D88">
            <w:pPr>
              <w:shd w:val="clear" w:color="auto" w:fill="FFFFFF" w:themeFill="background1"/>
              <w:rPr>
                <w:sz w:val="22"/>
                <w:szCs w:val="22"/>
              </w:rPr>
            </w:pPr>
            <w:r w:rsidRPr="00875B86">
              <w:rPr>
                <w:sz w:val="22"/>
                <w:szCs w:val="22"/>
              </w:rPr>
              <w:t>Филиал ОАО «РЖД» Сургутская дистанция электроснабжения</w:t>
            </w:r>
          </w:p>
        </w:tc>
        <w:tc>
          <w:tcPr>
            <w:tcW w:w="1322" w:type="pct"/>
            <w:vMerge w:val="restart"/>
            <w:tcBorders>
              <w:top w:val="single" w:sz="4" w:space="0" w:color="auto"/>
              <w:left w:val="single" w:sz="4" w:space="0" w:color="auto"/>
              <w:right w:val="single" w:sz="4" w:space="0" w:color="auto"/>
            </w:tcBorders>
          </w:tcPr>
          <w:p w14:paraId="0CDFEE63" w14:textId="77777777" w:rsidR="00E34EF9" w:rsidRPr="00875B86" w:rsidRDefault="00E34EF9" w:rsidP="001E4D88">
            <w:pPr>
              <w:shd w:val="clear" w:color="auto" w:fill="FFFFFF" w:themeFill="background1"/>
              <w:ind w:right="-112"/>
              <w:rPr>
                <w:sz w:val="22"/>
                <w:szCs w:val="22"/>
              </w:rPr>
            </w:pPr>
            <w:r w:rsidRPr="00875B86">
              <w:rPr>
                <w:sz w:val="22"/>
                <w:szCs w:val="22"/>
              </w:rPr>
              <w:t>ПС 35/6 кВ № 73 ПАО</w:t>
            </w:r>
            <w:r w:rsidR="00E12892" w:rsidRPr="00875B86">
              <w:rPr>
                <w:sz w:val="22"/>
                <w:szCs w:val="22"/>
              </w:rPr>
              <w:t xml:space="preserve"> </w:t>
            </w:r>
            <w:r w:rsidRPr="00875B86">
              <w:rPr>
                <w:sz w:val="22"/>
                <w:szCs w:val="22"/>
              </w:rPr>
              <w:t>«Сургутнефтегаз»;</w:t>
            </w:r>
          </w:p>
          <w:p w14:paraId="05C8F721" w14:textId="77777777" w:rsidR="00E34EF9" w:rsidRPr="00875B86" w:rsidRDefault="00E34EF9" w:rsidP="001E4D88">
            <w:pPr>
              <w:shd w:val="clear" w:color="auto" w:fill="FFFFFF" w:themeFill="background1"/>
              <w:ind w:right="-112"/>
              <w:rPr>
                <w:sz w:val="22"/>
                <w:szCs w:val="22"/>
              </w:rPr>
            </w:pPr>
            <w:r w:rsidRPr="00875B86">
              <w:rPr>
                <w:sz w:val="22"/>
                <w:szCs w:val="22"/>
              </w:rPr>
              <w:t xml:space="preserve">электрические сети филиала </w:t>
            </w:r>
            <w:r w:rsidR="008D1EB7" w:rsidRPr="00875B86">
              <w:rPr>
                <w:sz w:val="22"/>
                <w:szCs w:val="22"/>
              </w:rPr>
              <w:t>ОАО «РЖД» Трансэнерго Свердловская дирекция по энергообеспечению Сургутская дистанция электроснабжения</w:t>
            </w:r>
          </w:p>
        </w:tc>
      </w:tr>
      <w:tr w:rsidR="00875B86" w:rsidRPr="00875B86" w14:paraId="19A3B6C0" w14:textId="77777777" w:rsidTr="00E34EF9">
        <w:tc>
          <w:tcPr>
            <w:tcW w:w="807" w:type="pct"/>
            <w:tcBorders>
              <w:top w:val="single" w:sz="4" w:space="0" w:color="auto"/>
              <w:left w:val="single" w:sz="4" w:space="0" w:color="auto"/>
              <w:bottom w:val="single" w:sz="4" w:space="0" w:color="auto"/>
              <w:right w:val="single" w:sz="4" w:space="0" w:color="auto"/>
            </w:tcBorders>
            <w:vAlign w:val="center"/>
            <w:hideMark/>
          </w:tcPr>
          <w:p w14:paraId="40BBDBE2" w14:textId="77777777" w:rsidR="00E34EF9" w:rsidRPr="00875B86" w:rsidRDefault="00E34EF9" w:rsidP="00E34EF9">
            <w:pPr>
              <w:shd w:val="clear" w:color="auto" w:fill="FFFFFF" w:themeFill="background1"/>
              <w:ind w:left="-57" w:right="-57"/>
              <w:rPr>
                <w:sz w:val="22"/>
                <w:szCs w:val="22"/>
              </w:rPr>
            </w:pPr>
            <w:r w:rsidRPr="00875B86">
              <w:rPr>
                <w:sz w:val="22"/>
                <w:szCs w:val="22"/>
              </w:rPr>
              <w:t>СТ № 62 «Клюквенное»</w:t>
            </w:r>
          </w:p>
        </w:tc>
        <w:tc>
          <w:tcPr>
            <w:tcW w:w="8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1EF3885" w14:textId="77777777" w:rsidR="00E34EF9" w:rsidRPr="00875B86" w:rsidRDefault="00E34EF9" w:rsidP="001E4D88">
            <w:pPr>
              <w:shd w:val="clear" w:color="auto" w:fill="FFFFFF" w:themeFill="background1"/>
              <w:rPr>
                <w:sz w:val="22"/>
                <w:szCs w:val="22"/>
              </w:rPr>
            </w:pPr>
            <w:r w:rsidRPr="00875B86">
              <w:rPr>
                <w:sz w:val="22"/>
                <w:szCs w:val="22"/>
              </w:rPr>
              <w:t>Почекуйка</w:t>
            </w:r>
          </w:p>
        </w:tc>
        <w:tc>
          <w:tcPr>
            <w:tcW w:w="73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1580628" w14:textId="77777777" w:rsidR="00E34EF9" w:rsidRPr="00875B86" w:rsidRDefault="00E34EF9" w:rsidP="001E4D88">
            <w:pPr>
              <w:shd w:val="clear" w:color="auto" w:fill="FFFFFF" w:themeFill="background1"/>
              <w:jc w:val="center"/>
              <w:rPr>
                <w:sz w:val="22"/>
                <w:szCs w:val="22"/>
              </w:rPr>
            </w:pPr>
            <w:r w:rsidRPr="00875B86">
              <w:rPr>
                <w:sz w:val="22"/>
                <w:szCs w:val="22"/>
              </w:rPr>
              <w:t>17,52</w:t>
            </w:r>
          </w:p>
        </w:tc>
        <w:tc>
          <w:tcPr>
            <w:tcW w:w="125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8F0FD15" w14:textId="77777777" w:rsidR="00E34EF9" w:rsidRPr="00875B86" w:rsidRDefault="00E34EF9" w:rsidP="001E4D88">
            <w:pPr>
              <w:shd w:val="clear" w:color="auto" w:fill="FFFFFF" w:themeFill="background1"/>
              <w:rPr>
                <w:sz w:val="22"/>
                <w:szCs w:val="22"/>
              </w:rPr>
            </w:pPr>
            <w:r w:rsidRPr="00875B86">
              <w:rPr>
                <w:sz w:val="22"/>
                <w:szCs w:val="22"/>
              </w:rPr>
              <w:t>ООО «ЭЛЕК»;</w:t>
            </w:r>
          </w:p>
          <w:p w14:paraId="1029E33A" w14:textId="77777777" w:rsidR="00E34EF9" w:rsidRPr="00875B86" w:rsidRDefault="00E34EF9" w:rsidP="001E4D88">
            <w:pPr>
              <w:shd w:val="clear" w:color="auto" w:fill="FFFFFF" w:themeFill="background1"/>
              <w:rPr>
                <w:sz w:val="22"/>
                <w:szCs w:val="22"/>
              </w:rPr>
            </w:pPr>
            <w:r w:rsidRPr="00875B86">
              <w:rPr>
                <w:sz w:val="22"/>
                <w:szCs w:val="22"/>
              </w:rPr>
              <w:t>Филиал ОАО «РЖД» Сургутская дистанция электроснабжения</w:t>
            </w:r>
          </w:p>
        </w:tc>
        <w:tc>
          <w:tcPr>
            <w:tcW w:w="1322" w:type="pct"/>
            <w:vMerge/>
            <w:tcBorders>
              <w:left w:val="single" w:sz="4" w:space="0" w:color="auto"/>
              <w:right w:val="single" w:sz="4" w:space="0" w:color="auto"/>
            </w:tcBorders>
          </w:tcPr>
          <w:p w14:paraId="31FEDE52" w14:textId="77777777" w:rsidR="00E34EF9" w:rsidRPr="00875B86" w:rsidRDefault="00E34EF9" w:rsidP="001E4D88">
            <w:pPr>
              <w:shd w:val="clear" w:color="auto" w:fill="FFFFFF" w:themeFill="background1"/>
              <w:rPr>
                <w:sz w:val="22"/>
                <w:szCs w:val="22"/>
              </w:rPr>
            </w:pPr>
          </w:p>
        </w:tc>
      </w:tr>
      <w:tr w:rsidR="00875B86" w:rsidRPr="00875B86" w14:paraId="35AA2DFE" w14:textId="77777777" w:rsidTr="00E34EF9">
        <w:tc>
          <w:tcPr>
            <w:tcW w:w="807" w:type="pct"/>
            <w:tcBorders>
              <w:top w:val="single" w:sz="4" w:space="0" w:color="auto"/>
              <w:left w:val="single" w:sz="4" w:space="0" w:color="auto"/>
              <w:bottom w:val="single" w:sz="4" w:space="0" w:color="auto"/>
              <w:right w:val="single" w:sz="4" w:space="0" w:color="auto"/>
            </w:tcBorders>
            <w:vAlign w:val="center"/>
            <w:hideMark/>
          </w:tcPr>
          <w:p w14:paraId="38A697C0" w14:textId="77777777" w:rsidR="00E34EF9" w:rsidRPr="00875B86" w:rsidRDefault="00E34EF9" w:rsidP="001E4D88">
            <w:pPr>
              <w:shd w:val="clear" w:color="auto" w:fill="FFFFFF" w:themeFill="background1"/>
              <w:rPr>
                <w:sz w:val="22"/>
                <w:szCs w:val="22"/>
              </w:rPr>
            </w:pPr>
            <w:r w:rsidRPr="00875B86">
              <w:rPr>
                <w:sz w:val="22"/>
                <w:szCs w:val="22"/>
              </w:rPr>
              <w:t>СОТ № 57 «Лето»</w:t>
            </w:r>
          </w:p>
        </w:tc>
        <w:tc>
          <w:tcPr>
            <w:tcW w:w="8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A187CD6" w14:textId="77777777" w:rsidR="00E34EF9" w:rsidRPr="00875B86" w:rsidRDefault="00E34EF9" w:rsidP="001E4D88">
            <w:pPr>
              <w:shd w:val="clear" w:color="auto" w:fill="FFFFFF" w:themeFill="background1"/>
              <w:rPr>
                <w:sz w:val="22"/>
                <w:szCs w:val="22"/>
              </w:rPr>
            </w:pPr>
            <w:r w:rsidRPr="00875B86">
              <w:rPr>
                <w:sz w:val="22"/>
                <w:szCs w:val="22"/>
              </w:rPr>
              <w:t>Почекуйка</w:t>
            </w:r>
          </w:p>
        </w:tc>
        <w:tc>
          <w:tcPr>
            <w:tcW w:w="73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87A00A6" w14:textId="77777777" w:rsidR="00E34EF9" w:rsidRPr="00875B86" w:rsidRDefault="00E34EF9" w:rsidP="001E4D88">
            <w:pPr>
              <w:shd w:val="clear" w:color="auto" w:fill="FFFFFF" w:themeFill="background1"/>
              <w:jc w:val="center"/>
              <w:rPr>
                <w:sz w:val="22"/>
                <w:szCs w:val="22"/>
              </w:rPr>
            </w:pPr>
            <w:r w:rsidRPr="00875B86">
              <w:rPr>
                <w:sz w:val="22"/>
                <w:szCs w:val="22"/>
              </w:rPr>
              <w:t>31,92</w:t>
            </w:r>
          </w:p>
        </w:tc>
        <w:tc>
          <w:tcPr>
            <w:tcW w:w="125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B77B128" w14:textId="77777777" w:rsidR="00E34EF9" w:rsidRPr="00875B86" w:rsidRDefault="00E34EF9" w:rsidP="001E4D88">
            <w:pPr>
              <w:shd w:val="clear" w:color="auto" w:fill="FFFFFF" w:themeFill="background1"/>
              <w:rPr>
                <w:sz w:val="22"/>
                <w:szCs w:val="22"/>
              </w:rPr>
            </w:pPr>
            <w:r w:rsidRPr="00875B86">
              <w:rPr>
                <w:sz w:val="22"/>
                <w:szCs w:val="22"/>
              </w:rPr>
              <w:t>ООО «ЭЛЕК»;</w:t>
            </w:r>
          </w:p>
          <w:p w14:paraId="09D3FEA3" w14:textId="77777777" w:rsidR="00E34EF9" w:rsidRPr="00875B86" w:rsidRDefault="00E34EF9" w:rsidP="001E4D88">
            <w:pPr>
              <w:shd w:val="clear" w:color="auto" w:fill="FFFFFF" w:themeFill="background1"/>
              <w:rPr>
                <w:sz w:val="22"/>
                <w:szCs w:val="22"/>
              </w:rPr>
            </w:pPr>
            <w:r w:rsidRPr="00875B86">
              <w:rPr>
                <w:sz w:val="22"/>
                <w:szCs w:val="22"/>
              </w:rPr>
              <w:t>Филиал ОАО «РЖД» Сургутская дистанция электроснабжения</w:t>
            </w:r>
          </w:p>
        </w:tc>
        <w:tc>
          <w:tcPr>
            <w:tcW w:w="1322" w:type="pct"/>
            <w:vMerge/>
            <w:tcBorders>
              <w:left w:val="single" w:sz="4" w:space="0" w:color="auto"/>
              <w:right w:val="single" w:sz="4" w:space="0" w:color="auto"/>
            </w:tcBorders>
          </w:tcPr>
          <w:p w14:paraId="24DC620C" w14:textId="77777777" w:rsidR="00E34EF9" w:rsidRPr="00875B86" w:rsidRDefault="00E34EF9" w:rsidP="001E4D88">
            <w:pPr>
              <w:shd w:val="clear" w:color="auto" w:fill="FFFFFF" w:themeFill="background1"/>
              <w:rPr>
                <w:sz w:val="22"/>
                <w:szCs w:val="22"/>
              </w:rPr>
            </w:pPr>
          </w:p>
        </w:tc>
      </w:tr>
      <w:tr w:rsidR="00875B86" w:rsidRPr="00875B86" w14:paraId="4F560A6D" w14:textId="77777777" w:rsidTr="00E34EF9">
        <w:tc>
          <w:tcPr>
            <w:tcW w:w="807" w:type="pct"/>
            <w:tcBorders>
              <w:top w:val="single" w:sz="4" w:space="0" w:color="auto"/>
              <w:left w:val="single" w:sz="4" w:space="0" w:color="auto"/>
              <w:bottom w:val="single" w:sz="4" w:space="0" w:color="auto"/>
              <w:right w:val="single" w:sz="4" w:space="0" w:color="auto"/>
            </w:tcBorders>
            <w:vAlign w:val="center"/>
            <w:hideMark/>
          </w:tcPr>
          <w:p w14:paraId="5CB335A0" w14:textId="77777777" w:rsidR="00E34EF9" w:rsidRPr="00875B86" w:rsidRDefault="00E34EF9" w:rsidP="001E4D88">
            <w:pPr>
              <w:shd w:val="clear" w:color="auto" w:fill="FFFFFF" w:themeFill="background1"/>
              <w:rPr>
                <w:sz w:val="22"/>
                <w:szCs w:val="22"/>
              </w:rPr>
            </w:pPr>
            <w:r w:rsidRPr="00875B86">
              <w:rPr>
                <w:sz w:val="22"/>
                <w:szCs w:val="22"/>
              </w:rPr>
              <w:t>СОТ № 54 «Лукоморье»</w:t>
            </w:r>
          </w:p>
        </w:tc>
        <w:tc>
          <w:tcPr>
            <w:tcW w:w="88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21D187C" w14:textId="77777777" w:rsidR="00E34EF9" w:rsidRPr="00875B86" w:rsidRDefault="00E34EF9" w:rsidP="001E4D88">
            <w:pPr>
              <w:shd w:val="clear" w:color="auto" w:fill="FFFFFF" w:themeFill="background1"/>
              <w:rPr>
                <w:sz w:val="22"/>
                <w:szCs w:val="22"/>
              </w:rPr>
            </w:pPr>
            <w:r w:rsidRPr="00875B86">
              <w:rPr>
                <w:sz w:val="22"/>
                <w:szCs w:val="22"/>
              </w:rPr>
              <w:t>Почекуйка, восточнее озера Клюквенное</w:t>
            </w:r>
          </w:p>
        </w:tc>
        <w:tc>
          <w:tcPr>
            <w:tcW w:w="73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1413354" w14:textId="77777777" w:rsidR="00E34EF9" w:rsidRPr="00875B86" w:rsidRDefault="00E34EF9" w:rsidP="001E4D88">
            <w:pPr>
              <w:shd w:val="clear" w:color="auto" w:fill="FFFFFF" w:themeFill="background1"/>
              <w:jc w:val="center"/>
              <w:rPr>
                <w:sz w:val="22"/>
                <w:szCs w:val="22"/>
              </w:rPr>
            </w:pPr>
            <w:r w:rsidRPr="00875B86">
              <w:rPr>
                <w:sz w:val="22"/>
                <w:szCs w:val="22"/>
              </w:rPr>
              <w:t>21,55</w:t>
            </w:r>
          </w:p>
        </w:tc>
        <w:tc>
          <w:tcPr>
            <w:tcW w:w="125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D5ACEAC" w14:textId="77777777" w:rsidR="00E34EF9" w:rsidRPr="00875B86" w:rsidRDefault="00E34EF9" w:rsidP="001E4D88">
            <w:pPr>
              <w:shd w:val="clear" w:color="auto" w:fill="FFFFFF" w:themeFill="background1"/>
              <w:rPr>
                <w:sz w:val="22"/>
                <w:szCs w:val="22"/>
              </w:rPr>
            </w:pPr>
            <w:r w:rsidRPr="00875B86">
              <w:rPr>
                <w:sz w:val="22"/>
                <w:szCs w:val="22"/>
              </w:rPr>
              <w:t>ООО «ЭЛЕК»;</w:t>
            </w:r>
          </w:p>
          <w:p w14:paraId="6FB755F4" w14:textId="77777777" w:rsidR="00E34EF9" w:rsidRPr="00875B86" w:rsidRDefault="00E34EF9" w:rsidP="001E4D88">
            <w:pPr>
              <w:shd w:val="clear" w:color="auto" w:fill="FFFFFF" w:themeFill="background1"/>
              <w:rPr>
                <w:sz w:val="22"/>
                <w:szCs w:val="22"/>
              </w:rPr>
            </w:pPr>
            <w:r w:rsidRPr="00875B86">
              <w:rPr>
                <w:sz w:val="22"/>
                <w:szCs w:val="22"/>
              </w:rPr>
              <w:t>Филиал ОАО «РЖД» Сургутская дистанция электроснабжения</w:t>
            </w:r>
          </w:p>
        </w:tc>
        <w:tc>
          <w:tcPr>
            <w:tcW w:w="1322" w:type="pct"/>
            <w:vMerge/>
            <w:tcBorders>
              <w:left w:val="single" w:sz="4" w:space="0" w:color="auto"/>
              <w:right w:val="single" w:sz="4" w:space="0" w:color="auto"/>
            </w:tcBorders>
          </w:tcPr>
          <w:p w14:paraId="676957B1" w14:textId="77777777" w:rsidR="00E34EF9" w:rsidRPr="00875B86" w:rsidRDefault="00E34EF9" w:rsidP="001E4D88">
            <w:pPr>
              <w:shd w:val="clear" w:color="auto" w:fill="FFFFFF" w:themeFill="background1"/>
              <w:rPr>
                <w:sz w:val="22"/>
                <w:szCs w:val="22"/>
              </w:rPr>
            </w:pPr>
          </w:p>
        </w:tc>
      </w:tr>
      <w:tr w:rsidR="00875B86" w:rsidRPr="00875B86" w14:paraId="0AFBAFC0" w14:textId="77777777" w:rsidTr="00E34EF9">
        <w:tc>
          <w:tcPr>
            <w:tcW w:w="807" w:type="pct"/>
            <w:tcBorders>
              <w:top w:val="single" w:sz="4" w:space="0" w:color="auto"/>
              <w:left w:val="single" w:sz="4" w:space="0" w:color="auto"/>
              <w:bottom w:val="single" w:sz="4" w:space="0" w:color="auto"/>
              <w:right w:val="single" w:sz="4" w:space="0" w:color="auto"/>
            </w:tcBorders>
            <w:vAlign w:val="center"/>
            <w:hideMark/>
          </w:tcPr>
          <w:p w14:paraId="32DACB5E" w14:textId="77777777" w:rsidR="00E34EF9" w:rsidRPr="00875B86" w:rsidRDefault="00E34EF9" w:rsidP="001E4D88">
            <w:pPr>
              <w:shd w:val="clear" w:color="auto" w:fill="FFFFFF" w:themeFill="background1"/>
              <w:rPr>
                <w:sz w:val="22"/>
                <w:szCs w:val="22"/>
              </w:rPr>
            </w:pPr>
            <w:r w:rsidRPr="00875B86">
              <w:rPr>
                <w:sz w:val="22"/>
                <w:szCs w:val="22"/>
              </w:rPr>
              <w:t>СТ № 63 «Радуга»</w:t>
            </w:r>
          </w:p>
        </w:tc>
        <w:tc>
          <w:tcPr>
            <w:tcW w:w="8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EB8B1D7" w14:textId="77777777" w:rsidR="00E34EF9" w:rsidRPr="00875B86" w:rsidRDefault="00E34EF9" w:rsidP="001E4D88">
            <w:pPr>
              <w:shd w:val="clear" w:color="auto" w:fill="FFFFFF" w:themeFill="background1"/>
              <w:rPr>
                <w:sz w:val="22"/>
                <w:szCs w:val="22"/>
              </w:rPr>
            </w:pPr>
            <w:r w:rsidRPr="00875B86">
              <w:rPr>
                <w:sz w:val="22"/>
                <w:szCs w:val="22"/>
              </w:rPr>
              <w:t>Почекуйка</w:t>
            </w:r>
          </w:p>
        </w:tc>
        <w:tc>
          <w:tcPr>
            <w:tcW w:w="73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E8B2CAB" w14:textId="77777777" w:rsidR="00E34EF9" w:rsidRPr="00875B86" w:rsidRDefault="00E34EF9" w:rsidP="001E4D88">
            <w:pPr>
              <w:shd w:val="clear" w:color="auto" w:fill="FFFFFF" w:themeFill="background1"/>
              <w:jc w:val="center"/>
              <w:rPr>
                <w:sz w:val="22"/>
                <w:szCs w:val="22"/>
              </w:rPr>
            </w:pPr>
            <w:r w:rsidRPr="00875B86">
              <w:rPr>
                <w:sz w:val="22"/>
                <w:szCs w:val="22"/>
              </w:rPr>
              <w:t>15,58</w:t>
            </w:r>
          </w:p>
        </w:tc>
        <w:tc>
          <w:tcPr>
            <w:tcW w:w="125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C3D725E" w14:textId="77777777" w:rsidR="00E34EF9" w:rsidRPr="00875B86" w:rsidRDefault="00E34EF9" w:rsidP="001E4D88">
            <w:pPr>
              <w:shd w:val="clear" w:color="auto" w:fill="FFFFFF" w:themeFill="background1"/>
              <w:rPr>
                <w:sz w:val="22"/>
                <w:szCs w:val="22"/>
              </w:rPr>
            </w:pPr>
            <w:r w:rsidRPr="00875B86">
              <w:rPr>
                <w:sz w:val="22"/>
                <w:szCs w:val="22"/>
              </w:rPr>
              <w:t>ООО «ЭЛЕК»;</w:t>
            </w:r>
          </w:p>
          <w:p w14:paraId="7C59363E" w14:textId="77777777" w:rsidR="00E34EF9" w:rsidRPr="00875B86" w:rsidRDefault="00E34EF9" w:rsidP="001E4D88">
            <w:pPr>
              <w:shd w:val="clear" w:color="auto" w:fill="FFFFFF" w:themeFill="background1"/>
              <w:rPr>
                <w:sz w:val="22"/>
                <w:szCs w:val="22"/>
              </w:rPr>
            </w:pPr>
            <w:r w:rsidRPr="00875B86">
              <w:rPr>
                <w:sz w:val="22"/>
                <w:szCs w:val="22"/>
              </w:rPr>
              <w:t>Филиал ОАО «РЖД» Сургутская дистанция электроснабжения</w:t>
            </w:r>
          </w:p>
        </w:tc>
        <w:tc>
          <w:tcPr>
            <w:tcW w:w="1322" w:type="pct"/>
            <w:vMerge/>
            <w:tcBorders>
              <w:left w:val="single" w:sz="4" w:space="0" w:color="auto"/>
              <w:right w:val="single" w:sz="4" w:space="0" w:color="auto"/>
            </w:tcBorders>
          </w:tcPr>
          <w:p w14:paraId="0582EE46" w14:textId="77777777" w:rsidR="00E34EF9" w:rsidRPr="00875B86" w:rsidRDefault="00E34EF9" w:rsidP="001E4D88">
            <w:pPr>
              <w:shd w:val="clear" w:color="auto" w:fill="FFFFFF" w:themeFill="background1"/>
              <w:rPr>
                <w:sz w:val="22"/>
                <w:szCs w:val="22"/>
              </w:rPr>
            </w:pPr>
          </w:p>
        </w:tc>
      </w:tr>
      <w:tr w:rsidR="00875B86" w:rsidRPr="00875B86" w14:paraId="24F3E2AE" w14:textId="77777777" w:rsidTr="00E34EF9">
        <w:tc>
          <w:tcPr>
            <w:tcW w:w="807" w:type="pct"/>
            <w:tcBorders>
              <w:top w:val="single" w:sz="4" w:space="0" w:color="auto"/>
              <w:left w:val="single" w:sz="4" w:space="0" w:color="auto"/>
              <w:bottom w:val="single" w:sz="4" w:space="0" w:color="auto"/>
              <w:right w:val="single" w:sz="4" w:space="0" w:color="auto"/>
            </w:tcBorders>
            <w:vAlign w:val="center"/>
            <w:hideMark/>
          </w:tcPr>
          <w:p w14:paraId="749214B1" w14:textId="77777777" w:rsidR="00E34EF9" w:rsidRPr="00875B86" w:rsidRDefault="00E34EF9" w:rsidP="001E4D88">
            <w:pPr>
              <w:shd w:val="clear" w:color="auto" w:fill="FFFFFF" w:themeFill="background1"/>
              <w:rPr>
                <w:sz w:val="22"/>
                <w:szCs w:val="22"/>
              </w:rPr>
            </w:pPr>
            <w:r w:rsidRPr="00875B86">
              <w:rPr>
                <w:sz w:val="22"/>
                <w:szCs w:val="22"/>
              </w:rPr>
              <w:t>СТ №64 «Светлое»</w:t>
            </w:r>
          </w:p>
        </w:tc>
        <w:tc>
          <w:tcPr>
            <w:tcW w:w="8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330B021" w14:textId="77777777" w:rsidR="00E34EF9" w:rsidRPr="00875B86" w:rsidRDefault="00E34EF9" w:rsidP="001E4D88">
            <w:pPr>
              <w:shd w:val="clear" w:color="auto" w:fill="FFFFFF" w:themeFill="background1"/>
              <w:rPr>
                <w:sz w:val="22"/>
                <w:szCs w:val="22"/>
              </w:rPr>
            </w:pPr>
            <w:r w:rsidRPr="00875B86">
              <w:rPr>
                <w:sz w:val="22"/>
                <w:szCs w:val="22"/>
              </w:rPr>
              <w:t>Почекуйка</w:t>
            </w:r>
          </w:p>
        </w:tc>
        <w:tc>
          <w:tcPr>
            <w:tcW w:w="73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DE1B623" w14:textId="77777777" w:rsidR="00E34EF9" w:rsidRPr="00875B86" w:rsidRDefault="00E34EF9" w:rsidP="001E4D88">
            <w:pPr>
              <w:shd w:val="clear" w:color="auto" w:fill="FFFFFF" w:themeFill="background1"/>
              <w:jc w:val="center"/>
              <w:rPr>
                <w:sz w:val="22"/>
                <w:szCs w:val="22"/>
              </w:rPr>
            </w:pPr>
            <w:r w:rsidRPr="00875B86">
              <w:rPr>
                <w:sz w:val="22"/>
                <w:szCs w:val="22"/>
              </w:rPr>
              <w:t>5,59</w:t>
            </w:r>
          </w:p>
        </w:tc>
        <w:tc>
          <w:tcPr>
            <w:tcW w:w="125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7150F83" w14:textId="77777777" w:rsidR="00E34EF9" w:rsidRPr="00875B86" w:rsidRDefault="00E34EF9" w:rsidP="001E4D88">
            <w:pPr>
              <w:shd w:val="clear" w:color="auto" w:fill="FFFFFF" w:themeFill="background1"/>
              <w:rPr>
                <w:sz w:val="22"/>
                <w:szCs w:val="22"/>
              </w:rPr>
            </w:pPr>
            <w:r w:rsidRPr="00875B86">
              <w:rPr>
                <w:sz w:val="22"/>
                <w:szCs w:val="22"/>
              </w:rPr>
              <w:t>ООО «ЭЛЕК»;</w:t>
            </w:r>
          </w:p>
          <w:p w14:paraId="7E011AA2" w14:textId="77777777" w:rsidR="00E34EF9" w:rsidRPr="00875B86" w:rsidRDefault="00E34EF9" w:rsidP="001E4D88">
            <w:pPr>
              <w:shd w:val="clear" w:color="auto" w:fill="FFFFFF" w:themeFill="background1"/>
              <w:rPr>
                <w:sz w:val="22"/>
                <w:szCs w:val="22"/>
              </w:rPr>
            </w:pPr>
            <w:r w:rsidRPr="00875B86">
              <w:rPr>
                <w:sz w:val="22"/>
                <w:szCs w:val="22"/>
              </w:rPr>
              <w:t>Филиал ОАО «РЖД» Сургутская дистанция электроснабжения</w:t>
            </w:r>
          </w:p>
        </w:tc>
        <w:tc>
          <w:tcPr>
            <w:tcW w:w="1322" w:type="pct"/>
            <w:vMerge/>
            <w:tcBorders>
              <w:left w:val="single" w:sz="4" w:space="0" w:color="auto"/>
              <w:bottom w:val="single" w:sz="4" w:space="0" w:color="auto"/>
              <w:right w:val="single" w:sz="4" w:space="0" w:color="auto"/>
            </w:tcBorders>
          </w:tcPr>
          <w:p w14:paraId="0B67B769" w14:textId="77777777" w:rsidR="00E34EF9" w:rsidRPr="00875B86" w:rsidRDefault="00E34EF9" w:rsidP="001E4D88">
            <w:pPr>
              <w:shd w:val="clear" w:color="auto" w:fill="FFFFFF" w:themeFill="background1"/>
              <w:rPr>
                <w:sz w:val="22"/>
                <w:szCs w:val="22"/>
              </w:rPr>
            </w:pPr>
          </w:p>
        </w:tc>
      </w:tr>
      <w:tr w:rsidR="00875B86" w:rsidRPr="00875B86" w14:paraId="5FF48401" w14:textId="77777777" w:rsidTr="00E34EF9">
        <w:tc>
          <w:tcPr>
            <w:tcW w:w="807" w:type="pct"/>
            <w:tcBorders>
              <w:top w:val="single" w:sz="4" w:space="0" w:color="auto"/>
              <w:left w:val="single" w:sz="4" w:space="0" w:color="auto"/>
              <w:bottom w:val="single" w:sz="4" w:space="0" w:color="auto"/>
              <w:right w:val="single" w:sz="4" w:space="0" w:color="auto"/>
            </w:tcBorders>
            <w:vAlign w:val="center"/>
            <w:hideMark/>
          </w:tcPr>
          <w:p w14:paraId="3B4BF525" w14:textId="77777777" w:rsidR="009165F2" w:rsidRPr="00875B86" w:rsidRDefault="009165F2" w:rsidP="001E4D88">
            <w:pPr>
              <w:shd w:val="clear" w:color="auto" w:fill="FFFFFF" w:themeFill="background1"/>
              <w:rPr>
                <w:sz w:val="22"/>
                <w:szCs w:val="22"/>
              </w:rPr>
            </w:pPr>
            <w:r w:rsidRPr="00875B86">
              <w:rPr>
                <w:sz w:val="22"/>
                <w:szCs w:val="22"/>
              </w:rPr>
              <w:t>ДНТ «Свой дом»</w:t>
            </w:r>
          </w:p>
        </w:tc>
        <w:tc>
          <w:tcPr>
            <w:tcW w:w="88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C084E4D" w14:textId="77777777" w:rsidR="009165F2" w:rsidRPr="00875B86" w:rsidRDefault="009165F2" w:rsidP="001E4D88">
            <w:pPr>
              <w:shd w:val="clear" w:color="auto" w:fill="FFFFFF" w:themeFill="background1"/>
              <w:rPr>
                <w:sz w:val="22"/>
                <w:szCs w:val="22"/>
              </w:rPr>
            </w:pPr>
            <w:r w:rsidRPr="00875B86">
              <w:rPr>
                <w:sz w:val="22"/>
                <w:szCs w:val="22"/>
              </w:rPr>
              <w:t>В районе СОК «Ягодное»</w:t>
            </w:r>
          </w:p>
        </w:tc>
        <w:tc>
          <w:tcPr>
            <w:tcW w:w="73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5B0D337" w14:textId="77777777" w:rsidR="009165F2" w:rsidRPr="00875B86" w:rsidRDefault="009165F2" w:rsidP="001E4D88">
            <w:pPr>
              <w:shd w:val="clear" w:color="auto" w:fill="FFFFFF" w:themeFill="background1"/>
              <w:jc w:val="center"/>
              <w:rPr>
                <w:sz w:val="22"/>
                <w:szCs w:val="22"/>
              </w:rPr>
            </w:pPr>
            <w:r w:rsidRPr="00875B86">
              <w:rPr>
                <w:sz w:val="22"/>
                <w:szCs w:val="22"/>
              </w:rPr>
              <w:t>4,8381</w:t>
            </w:r>
          </w:p>
        </w:tc>
        <w:tc>
          <w:tcPr>
            <w:tcW w:w="125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BA3A68B" w14:textId="77777777" w:rsidR="009165F2" w:rsidRPr="00875B86" w:rsidRDefault="009165F2" w:rsidP="00DB243F">
            <w:pPr>
              <w:shd w:val="clear" w:color="auto" w:fill="FFFFFF" w:themeFill="background1"/>
              <w:ind w:left="-112" w:right="-108"/>
              <w:rPr>
                <w:sz w:val="22"/>
                <w:szCs w:val="22"/>
              </w:rPr>
            </w:pPr>
            <w:r w:rsidRPr="00875B86">
              <w:rPr>
                <w:sz w:val="22"/>
                <w:szCs w:val="22"/>
              </w:rPr>
              <w:t>ООО «Северремприбор»;</w:t>
            </w:r>
          </w:p>
          <w:p w14:paraId="1038F9DE" w14:textId="77777777" w:rsidR="009165F2" w:rsidRPr="00875B86" w:rsidRDefault="009165F2" w:rsidP="001E4D88">
            <w:pPr>
              <w:shd w:val="clear" w:color="auto" w:fill="FFFFFF" w:themeFill="background1"/>
              <w:rPr>
                <w:sz w:val="22"/>
                <w:szCs w:val="22"/>
              </w:rPr>
            </w:pPr>
            <w:r w:rsidRPr="00875B86">
              <w:rPr>
                <w:sz w:val="22"/>
                <w:szCs w:val="22"/>
              </w:rPr>
              <w:t>ООО «СГЭС»</w:t>
            </w:r>
          </w:p>
        </w:tc>
        <w:tc>
          <w:tcPr>
            <w:tcW w:w="1322" w:type="pct"/>
            <w:tcBorders>
              <w:top w:val="single" w:sz="4" w:space="0" w:color="auto"/>
              <w:left w:val="single" w:sz="4" w:space="0" w:color="auto"/>
              <w:bottom w:val="single" w:sz="4" w:space="0" w:color="auto"/>
              <w:right w:val="single" w:sz="4" w:space="0" w:color="auto"/>
            </w:tcBorders>
          </w:tcPr>
          <w:p w14:paraId="74D6652E" w14:textId="77777777" w:rsidR="009165F2" w:rsidRPr="00875B86" w:rsidRDefault="009165F2" w:rsidP="001E4D88">
            <w:pPr>
              <w:shd w:val="clear" w:color="auto" w:fill="FFFFFF" w:themeFill="background1"/>
              <w:rPr>
                <w:sz w:val="22"/>
                <w:szCs w:val="22"/>
              </w:rPr>
            </w:pPr>
            <w:r w:rsidRPr="00875B86">
              <w:rPr>
                <w:sz w:val="22"/>
                <w:szCs w:val="22"/>
              </w:rPr>
              <w:t>ПС 35/6 кВ № 68 ООО</w:t>
            </w:r>
            <w:r w:rsidR="00E34EF9" w:rsidRPr="00875B86">
              <w:rPr>
                <w:sz w:val="22"/>
                <w:szCs w:val="22"/>
              </w:rPr>
              <w:t> </w:t>
            </w:r>
            <w:r w:rsidRPr="00875B86">
              <w:rPr>
                <w:sz w:val="22"/>
                <w:szCs w:val="22"/>
              </w:rPr>
              <w:t>«СГЭС»</w:t>
            </w:r>
          </w:p>
        </w:tc>
      </w:tr>
      <w:tr w:rsidR="00875B86" w:rsidRPr="00875B86" w14:paraId="0EA13EFC" w14:textId="77777777" w:rsidTr="00E34EF9">
        <w:tc>
          <w:tcPr>
            <w:tcW w:w="807" w:type="pct"/>
            <w:tcBorders>
              <w:top w:val="single" w:sz="4" w:space="0" w:color="auto"/>
              <w:left w:val="single" w:sz="4" w:space="0" w:color="auto"/>
              <w:bottom w:val="single" w:sz="4" w:space="0" w:color="auto"/>
              <w:right w:val="single" w:sz="4" w:space="0" w:color="auto"/>
            </w:tcBorders>
            <w:vAlign w:val="center"/>
            <w:hideMark/>
          </w:tcPr>
          <w:p w14:paraId="42790297" w14:textId="77777777" w:rsidR="009165F2" w:rsidRPr="00875B86" w:rsidRDefault="009165F2" w:rsidP="001E4D88">
            <w:pPr>
              <w:shd w:val="clear" w:color="auto" w:fill="FFFFFF" w:themeFill="background1"/>
              <w:rPr>
                <w:sz w:val="22"/>
                <w:szCs w:val="22"/>
              </w:rPr>
            </w:pPr>
            <w:r w:rsidRPr="00875B86">
              <w:rPr>
                <w:sz w:val="22"/>
                <w:szCs w:val="22"/>
              </w:rPr>
              <w:t>ПДК «Соколовка»</w:t>
            </w:r>
          </w:p>
        </w:tc>
        <w:tc>
          <w:tcPr>
            <w:tcW w:w="88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76527BC" w14:textId="77777777" w:rsidR="009165F2" w:rsidRPr="00875B86" w:rsidRDefault="009165F2" w:rsidP="00403C76">
            <w:pPr>
              <w:shd w:val="clear" w:color="auto" w:fill="FFFFFF" w:themeFill="background1"/>
              <w:ind w:left="-8" w:right="-102"/>
              <w:rPr>
                <w:sz w:val="22"/>
                <w:szCs w:val="22"/>
              </w:rPr>
            </w:pPr>
            <w:r w:rsidRPr="00875B86">
              <w:rPr>
                <w:sz w:val="22"/>
                <w:szCs w:val="22"/>
              </w:rPr>
              <w:t>в районе СТ № 47 «Лайнер»</w:t>
            </w:r>
          </w:p>
        </w:tc>
        <w:tc>
          <w:tcPr>
            <w:tcW w:w="73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EB218B6" w14:textId="77777777" w:rsidR="009165F2" w:rsidRPr="00875B86" w:rsidRDefault="009165F2" w:rsidP="001E4D88">
            <w:pPr>
              <w:shd w:val="clear" w:color="auto" w:fill="FFFFFF" w:themeFill="background1"/>
              <w:jc w:val="center"/>
              <w:rPr>
                <w:sz w:val="22"/>
                <w:szCs w:val="22"/>
              </w:rPr>
            </w:pPr>
            <w:r w:rsidRPr="00875B86">
              <w:rPr>
                <w:sz w:val="22"/>
                <w:szCs w:val="22"/>
              </w:rPr>
              <w:t>11,4734</w:t>
            </w:r>
          </w:p>
        </w:tc>
        <w:tc>
          <w:tcPr>
            <w:tcW w:w="125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16AC78C" w14:textId="77777777" w:rsidR="009165F2" w:rsidRPr="00875B86" w:rsidRDefault="009165F2" w:rsidP="001E4D88">
            <w:pPr>
              <w:shd w:val="clear" w:color="auto" w:fill="FFFFFF" w:themeFill="background1"/>
              <w:rPr>
                <w:sz w:val="22"/>
                <w:szCs w:val="22"/>
              </w:rPr>
            </w:pPr>
            <w:r w:rsidRPr="00875B86">
              <w:rPr>
                <w:sz w:val="22"/>
                <w:szCs w:val="22"/>
              </w:rPr>
              <w:t>ОАО «Аэропорт Сургут»</w:t>
            </w:r>
          </w:p>
        </w:tc>
        <w:tc>
          <w:tcPr>
            <w:tcW w:w="1322" w:type="pct"/>
            <w:tcBorders>
              <w:top w:val="single" w:sz="4" w:space="0" w:color="auto"/>
              <w:left w:val="single" w:sz="4" w:space="0" w:color="auto"/>
              <w:bottom w:val="single" w:sz="4" w:space="0" w:color="auto"/>
              <w:right w:val="single" w:sz="4" w:space="0" w:color="auto"/>
            </w:tcBorders>
          </w:tcPr>
          <w:p w14:paraId="08762000" w14:textId="77777777" w:rsidR="009165F2" w:rsidRPr="00875B86" w:rsidRDefault="009165F2" w:rsidP="001E4D88">
            <w:pPr>
              <w:shd w:val="clear" w:color="auto" w:fill="FFFFFF" w:themeFill="background1"/>
              <w:rPr>
                <w:sz w:val="22"/>
                <w:szCs w:val="22"/>
              </w:rPr>
            </w:pPr>
            <w:r w:rsidRPr="00875B86">
              <w:rPr>
                <w:sz w:val="22"/>
                <w:szCs w:val="22"/>
              </w:rPr>
              <w:t>РУ-10 кВ ПС 220/110/10 кВ Сургут;</w:t>
            </w:r>
          </w:p>
          <w:p w14:paraId="36B6672F" w14:textId="77777777" w:rsidR="009165F2" w:rsidRPr="00875B86" w:rsidRDefault="009165F2" w:rsidP="001E4D88">
            <w:pPr>
              <w:shd w:val="clear" w:color="auto" w:fill="FFFFFF" w:themeFill="background1"/>
              <w:rPr>
                <w:sz w:val="22"/>
                <w:szCs w:val="22"/>
              </w:rPr>
            </w:pPr>
            <w:r w:rsidRPr="00875B86">
              <w:rPr>
                <w:sz w:val="22"/>
                <w:szCs w:val="22"/>
              </w:rPr>
              <w:t>ПС 35/6 кВ № 68 ООО</w:t>
            </w:r>
            <w:r w:rsidR="00E34EF9" w:rsidRPr="00875B86">
              <w:rPr>
                <w:sz w:val="22"/>
                <w:szCs w:val="22"/>
              </w:rPr>
              <w:t> </w:t>
            </w:r>
            <w:r w:rsidRPr="00875B86">
              <w:rPr>
                <w:sz w:val="22"/>
                <w:szCs w:val="22"/>
              </w:rPr>
              <w:t>«СГЭС»</w:t>
            </w:r>
          </w:p>
        </w:tc>
      </w:tr>
      <w:tr w:rsidR="00875B86" w:rsidRPr="00875B86" w14:paraId="7EC25330" w14:textId="77777777" w:rsidTr="00E34EF9">
        <w:tc>
          <w:tcPr>
            <w:tcW w:w="807" w:type="pct"/>
            <w:tcBorders>
              <w:top w:val="single" w:sz="4" w:space="0" w:color="auto"/>
              <w:left w:val="single" w:sz="4" w:space="0" w:color="auto"/>
              <w:bottom w:val="single" w:sz="4" w:space="0" w:color="auto"/>
              <w:right w:val="single" w:sz="4" w:space="0" w:color="auto"/>
            </w:tcBorders>
            <w:noWrap/>
            <w:vAlign w:val="center"/>
            <w:hideMark/>
          </w:tcPr>
          <w:p w14:paraId="5AF9F2E8" w14:textId="77777777" w:rsidR="009165F2" w:rsidRPr="00875B86" w:rsidRDefault="009165F2" w:rsidP="001E4D88">
            <w:pPr>
              <w:shd w:val="clear" w:color="auto" w:fill="FFFFFF" w:themeFill="background1"/>
              <w:rPr>
                <w:sz w:val="22"/>
                <w:szCs w:val="22"/>
              </w:rPr>
            </w:pPr>
            <w:r w:rsidRPr="00875B86">
              <w:rPr>
                <w:sz w:val="22"/>
                <w:szCs w:val="22"/>
              </w:rPr>
              <w:t>ДНТ «Алтай»</w:t>
            </w:r>
          </w:p>
        </w:tc>
        <w:tc>
          <w:tcPr>
            <w:tcW w:w="88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1E89250" w14:textId="77777777" w:rsidR="009165F2" w:rsidRPr="00875B86" w:rsidRDefault="009165F2" w:rsidP="001E4D88">
            <w:pPr>
              <w:shd w:val="clear" w:color="auto" w:fill="FFFFFF" w:themeFill="background1"/>
              <w:rPr>
                <w:sz w:val="22"/>
                <w:szCs w:val="22"/>
              </w:rPr>
            </w:pPr>
            <w:r w:rsidRPr="00875B86">
              <w:rPr>
                <w:sz w:val="22"/>
                <w:szCs w:val="22"/>
              </w:rPr>
              <w:t>Район СТ № 26</w:t>
            </w:r>
            <w:r w:rsidR="00403C76" w:rsidRPr="00875B86">
              <w:rPr>
                <w:sz w:val="22"/>
                <w:szCs w:val="22"/>
              </w:rPr>
              <w:t xml:space="preserve"> </w:t>
            </w:r>
            <w:r w:rsidRPr="00875B86">
              <w:rPr>
                <w:sz w:val="22"/>
                <w:szCs w:val="22"/>
              </w:rPr>
              <w:t>«Виктория», ПСК № 41 «Рябинка»</w:t>
            </w:r>
          </w:p>
        </w:tc>
        <w:tc>
          <w:tcPr>
            <w:tcW w:w="73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241CD59" w14:textId="77777777" w:rsidR="009165F2" w:rsidRPr="00875B86" w:rsidRDefault="009165F2" w:rsidP="001E4D88">
            <w:pPr>
              <w:shd w:val="clear" w:color="auto" w:fill="FFFFFF" w:themeFill="background1"/>
              <w:jc w:val="center"/>
              <w:rPr>
                <w:sz w:val="22"/>
                <w:szCs w:val="22"/>
              </w:rPr>
            </w:pPr>
            <w:r w:rsidRPr="00875B86">
              <w:rPr>
                <w:sz w:val="22"/>
                <w:szCs w:val="22"/>
              </w:rPr>
              <w:t>39,3033</w:t>
            </w:r>
          </w:p>
        </w:tc>
        <w:tc>
          <w:tcPr>
            <w:tcW w:w="125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16F9159" w14:textId="77777777" w:rsidR="009165F2" w:rsidRPr="00875B86" w:rsidRDefault="009165F2" w:rsidP="00E34EF9">
            <w:pPr>
              <w:shd w:val="clear" w:color="auto" w:fill="FFFFFF" w:themeFill="background1"/>
              <w:rPr>
                <w:sz w:val="22"/>
                <w:szCs w:val="22"/>
              </w:rPr>
            </w:pPr>
            <w:r w:rsidRPr="00875B86">
              <w:rPr>
                <w:sz w:val="22"/>
                <w:szCs w:val="22"/>
              </w:rPr>
              <w:t>Технические условия от</w:t>
            </w:r>
            <w:r w:rsidR="00E34EF9" w:rsidRPr="00875B86">
              <w:rPr>
                <w:sz w:val="22"/>
                <w:szCs w:val="22"/>
              </w:rPr>
              <w:t xml:space="preserve"> </w:t>
            </w:r>
            <w:r w:rsidRPr="00875B86">
              <w:rPr>
                <w:sz w:val="22"/>
                <w:szCs w:val="22"/>
              </w:rPr>
              <w:t>ООО «СГЭС» (от РП-143), ведется монтаж кабельной линии</w:t>
            </w:r>
          </w:p>
        </w:tc>
        <w:tc>
          <w:tcPr>
            <w:tcW w:w="1322" w:type="pct"/>
            <w:tcBorders>
              <w:top w:val="single" w:sz="4" w:space="0" w:color="auto"/>
              <w:left w:val="single" w:sz="4" w:space="0" w:color="auto"/>
              <w:bottom w:val="single" w:sz="4" w:space="0" w:color="auto"/>
              <w:right w:val="single" w:sz="4" w:space="0" w:color="auto"/>
            </w:tcBorders>
          </w:tcPr>
          <w:p w14:paraId="3027B7C8" w14:textId="77777777" w:rsidR="009165F2" w:rsidRPr="00875B86" w:rsidRDefault="009165F2" w:rsidP="001E4D88">
            <w:pPr>
              <w:shd w:val="clear" w:color="auto" w:fill="FFFFFF" w:themeFill="background1"/>
              <w:rPr>
                <w:sz w:val="22"/>
                <w:szCs w:val="22"/>
              </w:rPr>
            </w:pPr>
            <w:r w:rsidRPr="00875B86">
              <w:rPr>
                <w:sz w:val="22"/>
                <w:szCs w:val="22"/>
              </w:rPr>
              <w:t>РУ-10 кВ ПС 220/110/10 кВ Сургут</w:t>
            </w:r>
          </w:p>
        </w:tc>
      </w:tr>
    </w:tbl>
    <w:p w14:paraId="7FFE547A" w14:textId="77777777" w:rsidR="009165F2" w:rsidRPr="00875B86" w:rsidRDefault="009165F2" w:rsidP="009165F2">
      <w:pPr>
        <w:shd w:val="clear" w:color="auto" w:fill="FFFFFF" w:themeFill="background1"/>
        <w:jc w:val="both"/>
      </w:pPr>
      <w:r w:rsidRPr="00875B86">
        <w:t>Источник: Данные Департамента городского хозяйства администрации города Сургута «Электроснабжение садово-огороднических и дачных некоммерческих объединений».</w:t>
      </w:r>
    </w:p>
    <w:p w14:paraId="5AFBD477" w14:textId="77777777" w:rsidR="009165F2" w:rsidRPr="00875B86" w:rsidRDefault="009165F2" w:rsidP="00CE5CE6">
      <w:pPr>
        <w:shd w:val="clear" w:color="auto" w:fill="FFFFFF" w:themeFill="background1"/>
        <w:ind w:firstLine="709"/>
        <w:jc w:val="both"/>
        <w:rPr>
          <w:sz w:val="28"/>
          <w:szCs w:val="28"/>
        </w:rPr>
      </w:pPr>
    </w:p>
    <w:p w14:paraId="0A12B4B9" w14:textId="77777777" w:rsidR="002C7466" w:rsidRPr="00875B86" w:rsidRDefault="002C7466" w:rsidP="00CE5CE6">
      <w:pPr>
        <w:shd w:val="clear" w:color="auto" w:fill="FFFFFF" w:themeFill="background1"/>
        <w:ind w:firstLine="709"/>
        <w:jc w:val="both"/>
        <w:rPr>
          <w:sz w:val="28"/>
          <w:szCs w:val="28"/>
        </w:rPr>
      </w:pPr>
      <w:r w:rsidRPr="00875B86">
        <w:rPr>
          <w:sz w:val="28"/>
          <w:szCs w:val="28"/>
        </w:rPr>
        <w:t>В соответствии с Требованиями к качеству коммунальных услуг (Приложение № 1 к Правилам предоставления коммунальных услуг собственникам и пользователям помещений в многоквартирных домах и жилых домов), утв. постановлением Правительства РФ от 06.05.2011 № 354 «О предоставлении коммунальных услуг собственникам и пользователям помещений в многоквартирных домах и жилых домов» (вместе с «Правилами предоставления коммунальных услуг собственникам и пользователям помещений в многоквартирных домах и жилых домов»), допустимая продолжительность перерыва электроснабжения составляет два часа – при наличии двух независимых взаимно резервирующих источников питания, 24 часа – при наличии одного источника питания. Перерыв в предоставлении коммунальной услуги электроснабжения не допускается, если он может повлечь отключение сетей и оборудования, входящего в состав общего имущества в многоквартирном доме, в том числе насосного оборудования, автоматических устройств технологической защиты и иного оборудования, обеспечивающего безаварийную работу внутридомовых инженерных систем и безопасные условия проживания граждан.</w:t>
      </w:r>
    </w:p>
    <w:p w14:paraId="0AABC85F" w14:textId="77777777" w:rsidR="002C7466" w:rsidRPr="00875B86" w:rsidRDefault="002C7466" w:rsidP="00CE5CE6">
      <w:pPr>
        <w:shd w:val="clear" w:color="auto" w:fill="FFFFFF" w:themeFill="background1"/>
        <w:ind w:firstLine="709"/>
        <w:jc w:val="both"/>
        <w:rPr>
          <w:sz w:val="28"/>
          <w:szCs w:val="28"/>
        </w:rPr>
      </w:pPr>
    </w:p>
    <w:p w14:paraId="7B328999" w14:textId="77777777" w:rsidR="002C7466" w:rsidRPr="00875B86" w:rsidRDefault="002C7466" w:rsidP="00CE5CE6">
      <w:pPr>
        <w:pStyle w:val="5"/>
        <w:shd w:val="clear" w:color="auto" w:fill="FFFFFF" w:themeFill="background1"/>
        <w:spacing w:before="0"/>
        <w:ind w:right="142"/>
        <w:jc w:val="left"/>
      </w:pPr>
      <w:r w:rsidRPr="00875B86">
        <w:t xml:space="preserve">Резервирование </w:t>
      </w:r>
    </w:p>
    <w:p w14:paraId="5CD5AF69" w14:textId="77777777" w:rsidR="002C7466" w:rsidRPr="00875B86" w:rsidRDefault="004A4C1F" w:rsidP="00CE5CE6">
      <w:pPr>
        <w:shd w:val="clear" w:color="auto" w:fill="FFFFFF" w:themeFill="background1"/>
        <w:ind w:firstLine="709"/>
        <w:jc w:val="both"/>
        <w:rPr>
          <w:sz w:val="28"/>
          <w:szCs w:val="28"/>
        </w:rPr>
      </w:pPr>
      <w:r w:rsidRPr="00875B86">
        <w:rPr>
          <w:sz w:val="28"/>
          <w:szCs w:val="28"/>
        </w:rPr>
        <w:t>Г</w:t>
      </w:r>
      <w:r w:rsidR="002C7466" w:rsidRPr="00875B86">
        <w:rPr>
          <w:sz w:val="28"/>
          <w:szCs w:val="28"/>
        </w:rPr>
        <w:t>ород Сургут является территорией интенсивного развития, для которой характерны положительная демографическая ситуация, устойчивые темпы роста жилищного и общественного строительства, диверсификация промышленности. Данные тенденции требуют качественного и надежного электроснабжения всех категорий существующих потребителей, реализации мероприятий, учитывающих присоединение новых нагрузок в перспективе.</w:t>
      </w:r>
    </w:p>
    <w:p w14:paraId="0CB740AA" w14:textId="77777777" w:rsidR="002C7466" w:rsidRPr="00875B86" w:rsidRDefault="002C7466" w:rsidP="00CE5CE6">
      <w:pPr>
        <w:shd w:val="clear" w:color="auto" w:fill="FFFFFF" w:themeFill="background1"/>
        <w:ind w:firstLine="709"/>
        <w:jc w:val="both"/>
        <w:rPr>
          <w:sz w:val="28"/>
          <w:szCs w:val="28"/>
        </w:rPr>
      </w:pPr>
      <w:r w:rsidRPr="00875B86">
        <w:rPr>
          <w:sz w:val="28"/>
          <w:szCs w:val="28"/>
        </w:rPr>
        <w:t>Распоряжением Правительства ХМАО-Югры от 29.06.2018 № 343-рп определен перечень потребителей Ханты-Мансийского автономного округа – Югры, относящихся к категориям потребителей электрической энергии (мощности), ограничение режима потребления электрической энергии которых может привести к экономическим, экологическим, социальным последствиям. На территории города Сургута такими потребителями являются:</w:t>
      </w:r>
    </w:p>
    <w:p w14:paraId="6D387459" w14:textId="77777777" w:rsidR="002C7466" w:rsidRPr="00875B86" w:rsidRDefault="002C7466" w:rsidP="00F345F8">
      <w:pPr>
        <w:numPr>
          <w:ilvl w:val="0"/>
          <w:numId w:val="10"/>
        </w:numPr>
        <w:shd w:val="clear" w:color="auto" w:fill="FFFFFF" w:themeFill="background1"/>
        <w:tabs>
          <w:tab w:val="left" w:pos="993"/>
        </w:tabs>
        <w:ind w:left="0" w:firstLine="993"/>
        <w:contextualSpacing/>
        <w:jc w:val="both"/>
        <w:rPr>
          <w:sz w:val="28"/>
          <w:szCs w:val="28"/>
        </w:rPr>
      </w:pPr>
      <w:r w:rsidRPr="00875B86">
        <w:rPr>
          <w:sz w:val="28"/>
          <w:szCs w:val="28"/>
        </w:rPr>
        <w:t>объекты предприятий и организаций</w:t>
      </w:r>
      <w:r w:rsidR="004A4C1F" w:rsidRPr="00875B86">
        <w:rPr>
          <w:sz w:val="28"/>
          <w:szCs w:val="28"/>
        </w:rPr>
        <w:t xml:space="preserve"> (СГ</w:t>
      </w:r>
      <w:r w:rsidRPr="00875B86">
        <w:rPr>
          <w:sz w:val="28"/>
          <w:szCs w:val="28"/>
        </w:rPr>
        <w:t>МУП «Горводоканал»;</w:t>
      </w:r>
      <w:r w:rsidR="004A4C1F" w:rsidRPr="00875B86">
        <w:rPr>
          <w:sz w:val="28"/>
          <w:szCs w:val="28"/>
        </w:rPr>
        <w:t xml:space="preserve"> СГ</w:t>
      </w:r>
      <w:r w:rsidRPr="00875B86">
        <w:rPr>
          <w:sz w:val="28"/>
          <w:szCs w:val="28"/>
        </w:rPr>
        <w:t>МУП «Городские тепловые сети»</w:t>
      </w:r>
      <w:r w:rsidR="004A4C1F" w:rsidRPr="00875B86">
        <w:rPr>
          <w:sz w:val="28"/>
          <w:szCs w:val="28"/>
        </w:rPr>
        <w:t>)</w:t>
      </w:r>
      <w:r w:rsidRPr="00875B86">
        <w:rPr>
          <w:sz w:val="28"/>
          <w:szCs w:val="28"/>
        </w:rPr>
        <w:t>;</w:t>
      </w:r>
    </w:p>
    <w:p w14:paraId="29D47C2F" w14:textId="77777777" w:rsidR="002C7466" w:rsidRPr="00875B86" w:rsidRDefault="002C7466" w:rsidP="00F345F8">
      <w:pPr>
        <w:numPr>
          <w:ilvl w:val="0"/>
          <w:numId w:val="10"/>
        </w:numPr>
        <w:shd w:val="clear" w:color="auto" w:fill="FFFFFF" w:themeFill="background1"/>
        <w:tabs>
          <w:tab w:val="left" w:pos="993"/>
        </w:tabs>
        <w:ind w:left="0" w:firstLine="993"/>
        <w:contextualSpacing/>
        <w:jc w:val="both"/>
        <w:rPr>
          <w:sz w:val="28"/>
          <w:szCs w:val="28"/>
        </w:rPr>
      </w:pPr>
      <w:r w:rsidRPr="00875B86">
        <w:rPr>
          <w:sz w:val="28"/>
          <w:szCs w:val="28"/>
        </w:rPr>
        <w:t xml:space="preserve"> оперативно-диспетчерские пункты ОАО «Системный оператор Единой Энергетической Системы» филиал «Региональное диспетчерское управление энергосистемы Тюменской области», АО «Тюменьэнерго», ООО</w:t>
      </w:r>
      <w:r w:rsidR="004A4C1F" w:rsidRPr="00875B86">
        <w:rPr>
          <w:sz w:val="28"/>
          <w:szCs w:val="28"/>
        </w:rPr>
        <w:t> </w:t>
      </w:r>
      <w:r w:rsidRPr="00875B86">
        <w:rPr>
          <w:sz w:val="28"/>
          <w:szCs w:val="28"/>
        </w:rPr>
        <w:t>«</w:t>
      </w:r>
      <w:r w:rsidR="004A4C1F" w:rsidRPr="00875B86">
        <w:rPr>
          <w:sz w:val="28"/>
          <w:szCs w:val="28"/>
        </w:rPr>
        <w:t>СГЭС</w:t>
      </w:r>
      <w:r w:rsidRPr="00875B86">
        <w:rPr>
          <w:sz w:val="28"/>
          <w:szCs w:val="28"/>
        </w:rPr>
        <w:t>»;</w:t>
      </w:r>
    </w:p>
    <w:p w14:paraId="57ACE8AC" w14:textId="77777777" w:rsidR="002C7466" w:rsidRPr="00875B86" w:rsidRDefault="002C7466" w:rsidP="00F345F8">
      <w:pPr>
        <w:numPr>
          <w:ilvl w:val="0"/>
          <w:numId w:val="10"/>
        </w:numPr>
        <w:shd w:val="clear" w:color="auto" w:fill="FFFFFF" w:themeFill="background1"/>
        <w:tabs>
          <w:tab w:val="left" w:pos="993"/>
        </w:tabs>
        <w:ind w:left="0" w:firstLine="709"/>
        <w:contextualSpacing/>
        <w:jc w:val="both"/>
        <w:rPr>
          <w:sz w:val="28"/>
          <w:szCs w:val="28"/>
        </w:rPr>
      </w:pPr>
      <w:r w:rsidRPr="00875B86">
        <w:rPr>
          <w:sz w:val="28"/>
          <w:szCs w:val="28"/>
        </w:rPr>
        <w:t>медицинские учреждения;</w:t>
      </w:r>
    </w:p>
    <w:p w14:paraId="1F66E0E8" w14:textId="77777777" w:rsidR="002C7466" w:rsidRPr="00875B86" w:rsidRDefault="002C7466" w:rsidP="00F345F8">
      <w:pPr>
        <w:numPr>
          <w:ilvl w:val="0"/>
          <w:numId w:val="10"/>
        </w:numPr>
        <w:shd w:val="clear" w:color="auto" w:fill="FFFFFF" w:themeFill="background1"/>
        <w:tabs>
          <w:tab w:val="left" w:pos="993"/>
        </w:tabs>
        <w:ind w:left="0" w:firstLine="709"/>
        <w:contextualSpacing/>
        <w:jc w:val="both"/>
        <w:rPr>
          <w:sz w:val="28"/>
          <w:szCs w:val="28"/>
        </w:rPr>
      </w:pPr>
      <w:r w:rsidRPr="00875B86">
        <w:rPr>
          <w:sz w:val="28"/>
          <w:szCs w:val="28"/>
        </w:rPr>
        <w:t>объекты МВД РФ;</w:t>
      </w:r>
    </w:p>
    <w:p w14:paraId="48CEF6A1" w14:textId="77777777" w:rsidR="002C7466" w:rsidRPr="00875B86" w:rsidRDefault="002C7466" w:rsidP="00F345F8">
      <w:pPr>
        <w:numPr>
          <w:ilvl w:val="0"/>
          <w:numId w:val="10"/>
        </w:numPr>
        <w:shd w:val="clear" w:color="auto" w:fill="FFFFFF" w:themeFill="background1"/>
        <w:tabs>
          <w:tab w:val="left" w:pos="993"/>
        </w:tabs>
        <w:ind w:left="0" w:firstLine="709"/>
        <w:contextualSpacing/>
        <w:jc w:val="both"/>
        <w:rPr>
          <w:sz w:val="28"/>
          <w:szCs w:val="28"/>
        </w:rPr>
      </w:pPr>
      <w:r w:rsidRPr="00875B86">
        <w:rPr>
          <w:sz w:val="28"/>
          <w:szCs w:val="28"/>
        </w:rPr>
        <w:t>объекты МЧС России;</w:t>
      </w:r>
    </w:p>
    <w:p w14:paraId="46D849DE" w14:textId="77777777" w:rsidR="002C7466" w:rsidRPr="00875B86" w:rsidRDefault="002C7466" w:rsidP="00F345F8">
      <w:pPr>
        <w:numPr>
          <w:ilvl w:val="0"/>
          <w:numId w:val="10"/>
        </w:numPr>
        <w:shd w:val="clear" w:color="auto" w:fill="FFFFFF" w:themeFill="background1"/>
        <w:tabs>
          <w:tab w:val="left" w:pos="993"/>
        </w:tabs>
        <w:ind w:left="0" w:firstLine="709"/>
        <w:contextualSpacing/>
        <w:jc w:val="both"/>
        <w:rPr>
          <w:sz w:val="28"/>
          <w:szCs w:val="28"/>
        </w:rPr>
      </w:pPr>
      <w:r w:rsidRPr="00875B86">
        <w:rPr>
          <w:sz w:val="28"/>
          <w:szCs w:val="28"/>
        </w:rPr>
        <w:t xml:space="preserve">объекты УФСИН России по ХМАО-Югре. </w:t>
      </w:r>
    </w:p>
    <w:p w14:paraId="72969925" w14:textId="77777777" w:rsidR="002C7466" w:rsidRPr="00875B86" w:rsidRDefault="002C7466" w:rsidP="00CE5CE6">
      <w:pPr>
        <w:shd w:val="clear" w:color="auto" w:fill="FFFFFF" w:themeFill="background1"/>
        <w:ind w:firstLine="709"/>
        <w:jc w:val="both"/>
        <w:rPr>
          <w:sz w:val="28"/>
          <w:szCs w:val="28"/>
        </w:rPr>
      </w:pPr>
      <w:r w:rsidRPr="00875B86">
        <w:rPr>
          <w:sz w:val="28"/>
          <w:szCs w:val="28"/>
        </w:rPr>
        <w:t>В качестве двух независимых, взаимно резервирующих источников питания</w:t>
      </w:r>
      <w:r w:rsidR="004A4C1F" w:rsidRPr="00875B86">
        <w:rPr>
          <w:sz w:val="28"/>
          <w:szCs w:val="28"/>
        </w:rPr>
        <w:t>,</w:t>
      </w:r>
      <w:r w:rsidRPr="00875B86">
        <w:rPr>
          <w:sz w:val="28"/>
          <w:szCs w:val="28"/>
        </w:rPr>
        <w:t xml:space="preserve"> необходимо предусмотреть двухтрансформаторные подстанции, либо две ближайшие однотрансформаторные подстанции, подключенные с разных секций сборных шин распределительных пунктов РП 6(10) кВ или непосредственно с разных секций шин распределительных устройств низшего напряжения понизительных подстанций. </w:t>
      </w:r>
    </w:p>
    <w:p w14:paraId="167E15EF" w14:textId="77777777" w:rsidR="002C7466" w:rsidRPr="00875B86" w:rsidRDefault="002C7466" w:rsidP="00CE5CE6">
      <w:pPr>
        <w:shd w:val="clear" w:color="auto" w:fill="FFFFFF" w:themeFill="background1"/>
        <w:ind w:firstLine="709"/>
        <w:jc w:val="both"/>
        <w:rPr>
          <w:sz w:val="28"/>
          <w:szCs w:val="28"/>
        </w:rPr>
      </w:pPr>
      <w:r w:rsidRPr="00875B86">
        <w:rPr>
          <w:sz w:val="28"/>
          <w:szCs w:val="28"/>
        </w:rPr>
        <w:t>В настоящее время ПС 110</w:t>
      </w:r>
      <w:r w:rsidR="000C390D" w:rsidRPr="00875B86">
        <w:rPr>
          <w:sz w:val="28"/>
          <w:szCs w:val="28"/>
        </w:rPr>
        <w:t>/10/10</w:t>
      </w:r>
      <w:r w:rsidRPr="00875B86">
        <w:rPr>
          <w:sz w:val="28"/>
          <w:szCs w:val="28"/>
        </w:rPr>
        <w:t xml:space="preserve"> кВ Сайма запитана отпаечной ВЛ 110 кВ от двухцепного захода ВЛ 110 кВ Сургут – Северная – Барсово на ПС 110 кВ Северная. Также от данной ВЛ 110 кВ и ВЛ 110 кВ Сургут – Западная – Барсово запитано еще 4 подстанции 110 кВ. Кроме того, от ПС 110</w:t>
      </w:r>
      <w:r w:rsidR="000C390D" w:rsidRPr="00875B86">
        <w:rPr>
          <w:sz w:val="28"/>
          <w:szCs w:val="28"/>
        </w:rPr>
        <w:t>/10/10</w:t>
      </w:r>
      <w:r w:rsidRPr="00875B86">
        <w:rPr>
          <w:sz w:val="28"/>
          <w:szCs w:val="28"/>
        </w:rPr>
        <w:t xml:space="preserve"> кВ Сайма осуществляется электроснабжение пиковой котельной, которая обеспечивает тепловой энергией и горячим </w:t>
      </w:r>
      <w:r w:rsidR="004A4C1F" w:rsidRPr="00875B86">
        <w:rPr>
          <w:sz w:val="28"/>
          <w:szCs w:val="28"/>
        </w:rPr>
        <w:t>водос</w:t>
      </w:r>
      <w:r w:rsidRPr="00875B86">
        <w:rPr>
          <w:sz w:val="28"/>
          <w:szCs w:val="28"/>
        </w:rPr>
        <w:t>набжением 11, 11А, 11Б, 12, 13, 13А, 14, 15, 15А, 16, 16А, ЦЖ-6 микрорайоны города общей численностью</w:t>
      </w:r>
      <w:r w:rsidR="004A4C1F" w:rsidRPr="00875B86">
        <w:rPr>
          <w:sz w:val="28"/>
          <w:szCs w:val="28"/>
        </w:rPr>
        <w:t xml:space="preserve"> жителей</w:t>
      </w:r>
      <w:r w:rsidRPr="00875B86">
        <w:rPr>
          <w:sz w:val="28"/>
          <w:szCs w:val="28"/>
        </w:rPr>
        <w:t xml:space="preserve"> около 60 тыс. чел. Электроснабжение пиковой котельной не резервируется от других центров питания. При повреждении на линии (аварийное отключение двух цепей захода ВЛ 110 кВ Сургут – Северная – Барсово на ПС 110 кВ Северная) происходит полное погашение ПС 110</w:t>
      </w:r>
      <w:r w:rsidR="000C390D" w:rsidRPr="00875B86">
        <w:rPr>
          <w:sz w:val="28"/>
          <w:szCs w:val="28"/>
        </w:rPr>
        <w:t>/10/10</w:t>
      </w:r>
      <w:r w:rsidRPr="00875B86">
        <w:rPr>
          <w:sz w:val="28"/>
          <w:szCs w:val="28"/>
        </w:rPr>
        <w:t xml:space="preserve"> кВ Сайма и ПС 110</w:t>
      </w:r>
      <w:r w:rsidR="000C390D" w:rsidRPr="00875B86">
        <w:rPr>
          <w:sz w:val="28"/>
          <w:szCs w:val="28"/>
        </w:rPr>
        <w:t>/10/10</w:t>
      </w:r>
      <w:r w:rsidRPr="00875B86">
        <w:rPr>
          <w:sz w:val="28"/>
          <w:szCs w:val="28"/>
        </w:rPr>
        <w:t xml:space="preserve"> кВ Северная, что влечет за собой возникновение чрезвычайной ситуации, особенно в зимний период. Таким образом, в настоящее время схема электроснабжения потребителей ПС Сайма не обеспечивает достаточной надежности. При возникновении чрезвычайной ситуации без электроснабжения могут остаться пиковая котельная, насосные станции, 400 домов (около 90 тыс. жителей), 32 образовательных, 4 лечебно-профилактических учреждения. Нарушение электроснабжения пиковой котельной может привести к гидравлическому удару и, как следствие, к повреждению элементов тепловых сетей.</w:t>
      </w:r>
    </w:p>
    <w:p w14:paraId="7E1C1E1A" w14:textId="77777777" w:rsidR="002C7466" w:rsidRPr="00875B86" w:rsidRDefault="002C7466" w:rsidP="00CE5CE6">
      <w:pPr>
        <w:shd w:val="clear" w:color="auto" w:fill="FFFFFF" w:themeFill="background1"/>
        <w:ind w:firstLine="709"/>
        <w:jc w:val="both"/>
        <w:rPr>
          <w:sz w:val="28"/>
          <w:szCs w:val="28"/>
        </w:rPr>
      </w:pPr>
      <w:r w:rsidRPr="00875B86">
        <w:rPr>
          <w:sz w:val="28"/>
          <w:szCs w:val="28"/>
        </w:rPr>
        <w:t>Реализуемое в настоящее время строительство ЛЭП 110 кВ Победа – Сайма позволит исключить возможность полного погашения ПС 110/10</w:t>
      </w:r>
      <w:r w:rsidR="000C390D" w:rsidRPr="00875B86">
        <w:rPr>
          <w:sz w:val="28"/>
          <w:szCs w:val="28"/>
        </w:rPr>
        <w:t>/10</w:t>
      </w:r>
      <w:r w:rsidRPr="00875B86">
        <w:rPr>
          <w:sz w:val="28"/>
          <w:szCs w:val="28"/>
        </w:rPr>
        <w:t xml:space="preserve"> кВ Сайма, повысит надежность питания ПС 110/10</w:t>
      </w:r>
      <w:r w:rsidR="000C390D" w:rsidRPr="00875B86">
        <w:rPr>
          <w:sz w:val="28"/>
          <w:szCs w:val="28"/>
        </w:rPr>
        <w:t>/10</w:t>
      </w:r>
      <w:r w:rsidRPr="00875B86">
        <w:rPr>
          <w:sz w:val="28"/>
          <w:szCs w:val="28"/>
        </w:rPr>
        <w:t xml:space="preserve"> кВ Северная и электроснабжения потребителей город</w:t>
      </w:r>
      <w:r w:rsidR="004A4C1F" w:rsidRPr="00875B86">
        <w:rPr>
          <w:sz w:val="28"/>
          <w:szCs w:val="28"/>
        </w:rPr>
        <w:t>а</w:t>
      </w:r>
      <w:r w:rsidRPr="00875B86">
        <w:rPr>
          <w:sz w:val="28"/>
          <w:szCs w:val="28"/>
        </w:rPr>
        <w:t xml:space="preserve"> Сургут</w:t>
      </w:r>
      <w:r w:rsidR="004A4C1F" w:rsidRPr="00875B86">
        <w:rPr>
          <w:sz w:val="28"/>
          <w:szCs w:val="28"/>
        </w:rPr>
        <w:t>а</w:t>
      </w:r>
      <w:r w:rsidRPr="00875B86">
        <w:rPr>
          <w:sz w:val="28"/>
          <w:szCs w:val="28"/>
        </w:rPr>
        <w:t>.</w:t>
      </w:r>
    </w:p>
    <w:p w14:paraId="17BBD910" w14:textId="77777777" w:rsidR="00BE2837" w:rsidRPr="00875B86" w:rsidRDefault="00BE2837" w:rsidP="00CE5CE6">
      <w:pPr>
        <w:shd w:val="clear" w:color="auto" w:fill="FFFFFF" w:themeFill="background1"/>
        <w:ind w:firstLine="709"/>
        <w:jc w:val="both"/>
        <w:rPr>
          <w:sz w:val="28"/>
          <w:szCs w:val="28"/>
        </w:rPr>
      </w:pPr>
      <w:r w:rsidRPr="00875B86">
        <w:rPr>
          <w:sz w:val="28"/>
          <w:szCs w:val="28"/>
        </w:rPr>
        <w:t>Фактические значения показателей над</w:t>
      </w:r>
      <w:r w:rsidR="004A4C1F" w:rsidRPr="00875B86">
        <w:rPr>
          <w:sz w:val="28"/>
          <w:szCs w:val="28"/>
        </w:rPr>
        <w:t>е</w:t>
      </w:r>
      <w:r w:rsidRPr="00875B86">
        <w:rPr>
          <w:sz w:val="28"/>
          <w:szCs w:val="28"/>
        </w:rPr>
        <w:t>жности и качества оказываемых услуг по передаче электрической энергии АО «Тюменьэнерго» за 2015-2017 годы перечислены в табл</w:t>
      </w:r>
      <w:r w:rsidR="005D74A4" w:rsidRPr="00875B86">
        <w:rPr>
          <w:sz w:val="28"/>
          <w:szCs w:val="28"/>
        </w:rPr>
        <w:t>.</w:t>
      </w:r>
      <w:r w:rsidRPr="00875B86">
        <w:rPr>
          <w:sz w:val="28"/>
          <w:szCs w:val="28"/>
        </w:rPr>
        <w:t xml:space="preserve"> </w:t>
      </w:r>
      <w:r w:rsidR="00212457" w:rsidRPr="00875B86">
        <w:rPr>
          <w:sz w:val="28"/>
          <w:szCs w:val="28"/>
        </w:rPr>
        <w:t>26</w:t>
      </w:r>
      <w:r w:rsidRPr="00875B86">
        <w:rPr>
          <w:sz w:val="28"/>
          <w:szCs w:val="28"/>
        </w:rPr>
        <w:t>.</w:t>
      </w:r>
    </w:p>
    <w:p w14:paraId="1C82F9FB" w14:textId="571B4746" w:rsidR="00BE2837" w:rsidRPr="00875B86" w:rsidRDefault="00BE2837" w:rsidP="004A4C1F">
      <w:pPr>
        <w:pStyle w:val="afb"/>
        <w:shd w:val="clear" w:color="auto" w:fill="FFFFFF" w:themeFill="background1"/>
        <w:spacing w:before="240" w:after="120"/>
        <w:jc w:val="both"/>
        <w:rPr>
          <w:b/>
          <w:sz w:val="24"/>
          <w:szCs w:val="24"/>
          <w:lang w:val="ru-RU"/>
        </w:rPr>
      </w:pPr>
      <w:r w:rsidRPr="00875B86">
        <w:rPr>
          <w:b/>
          <w:sz w:val="24"/>
          <w:szCs w:val="24"/>
        </w:rPr>
        <w:t xml:space="preserve">Таблица </w:t>
      </w:r>
      <w:r w:rsidRPr="00875B86">
        <w:rPr>
          <w:b/>
          <w:sz w:val="24"/>
          <w:szCs w:val="24"/>
        </w:rPr>
        <w:fldChar w:fldCharType="begin"/>
      </w:r>
      <w:r w:rsidRPr="00875B86">
        <w:rPr>
          <w:b/>
          <w:sz w:val="24"/>
          <w:szCs w:val="24"/>
        </w:rPr>
        <w:instrText xml:space="preserve"> SEQ Таблица \* ARABIC </w:instrText>
      </w:r>
      <w:r w:rsidRPr="00875B86">
        <w:rPr>
          <w:b/>
          <w:sz w:val="24"/>
          <w:szCs w:val="24"/>
        </w:rPr>
        <w:fldChar w:fldCharType="separate"/>
      </w:r>
      <w:r w:rsidR="00B2343B">
        <w:rPr>
          <w:b/>
          <w:noProof/>
          <w:sz w:val="24"/>
          <w:szCs w:val="24"/>
        </w:rPr>
        <w:t>26</w:t>
      </w:r>
      <w:r w:rsidRPr="00875B86">
        <w:rPr>
          <w:b/>
          <w:sz w:val="24"/>
          <w:szCs w:val="24"/>
        </w:rPr>
        <w:fldChar w:fldCharType="end"/>
      </w:r>
      <w:r w:rsidRPr="00875B86">
        <w:rPr>
          <w:b/>
          <w:sz w:val="24"/>
          <w:szCs w:val="24"/>
        </w:rPr>
        <w:t xml:space="preserve"> – Фактические значения показателей </w:t>
      </w:r>
      <w:r w:rsidR="003F17AB" w:rsidRPr="00875B86">
        <w:rPr>
          <w:b/>
          <w:sz w:val="24"/>
          <w:szCs w:val="24"/>
          <w:lang w:val="ru-RU"/>
        </w:rPr>
        <w:t>надежности</w:t>
      </w:r>
      <w:r w:rsidRPr="00875B86">
        <w:rPr>
          <w:b/>
          <w:sz w:val="24"/>
          <w:szCs w:val="24"/>
        </w:rPr>
        <w:t xml:space="preserve"> и качества оказываемых услуг по передаче электрической энергии АО «Тюменьэнерго» за 2015-2017 г</w:t>
      </w:r>
      <w:r w:rsidR="004A4C1F" w:rsidRPr="00875B86">
        <w:rPr>
          <w:b/>
          <w:sz w:val="24"/>
          <w:szCs w:val="24"/>
          <w:lang w:val="ru-RU"/>
        </w:rPr>
        <w:t>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380"/>
        <w:gridCol w:w="1272"/>
        <w:gridCol w:w="1272"/>
        <w:gridCol w:w="1272"/>
      </w:tblGrid>
      <w:tr w:rsidR="00875B86" w:rsidRPr="00875B86" w14:paraId="482DACEB" w14:textId="77777777" w:rsidTr="004A4C1F">
        <w:tc>
          <w:tcPr>
            <w:tcW w:w="3128" w:type="pct"/>
          </w:tcPr>
          <w:p w14:paraId="67BCCA61" w14:textId="77777777" w:rsidR="004A4C1F" w:rsidRPr="00875B86" w:rsidRDefault="004A4C1F" w:rsidP="004A4C1F">
            <w:pPr>
              <w:shd w:val="clear" w:color="auto" w:fill="FFFFFF" w:themeFill="background1"/>
              <w:autoSpaceDE w:val="0"/>
              <w:autoSpaceDN w:val="0"/>
              <w:adjustRightInd w:val="0"/>
              <w:jc w:val="center"/>
              <w:rPr>
                <w:b/>
                <w:sz w:val="24"/>
                <w:szCs w:val="24"/>
              </w:rPr>
            </w:pPr>
            <w:r w:rsidRPr="00875B86">
              <w:rPr>
                <w:b/>
                <w:sz w:val="24"/>
                <w:szCs w:val="24"/>
              </w:rPr>
              <w:t>Наименование показателя</w:t>
            </w:r>
          </w:p>
        </w:tc>
        <w:tc>
          <w:tcPr>
            <w:tcW w:w="624" w:type="pct"/>
          </w:tcPr>
          <w:p w14:paraId="50ACCDEB" w14:textId="77777777" w:rsidR="004A4C1F" w:rsidRPr="00875B86" w:rsidRDefault="004A4C1F" w:rsidP="004A4C1F">
            <w:pPr>
              <w:shd w:val="clear" w:color="auto" w:fill="FFFFFF" w:themeFill="background1"/>
              <w:autoSpaceDE w:val="0"/>
              <w:autoSpaceDN w:val="0"/>
              <w:adjustRightInd w:val="0"/>
              <w:jc w:val="center"/>
              <w:rPr>
                <w:b/>
                <w:sz w:val="24"/>
                <w:szCs w:val="24"/>
              </w:rPr>
            </w:pPr>
            <w:r w:rsidRPr="00875B86">
              <w:rPr>
                <w:b/>
                <w:sz w:val="24"/>
                <w:szCs w:val="24"/>
              </w:rPr>
              <w:t>2015 г.</w:t>
            </w:r>
          </w:p>
        </w:tc>
        <w:tc>
          <w:tcPr>
            <w:tcW w:w="624" w:type="pct"/>
          </w:tcPr>
          <w:p w14:paraId="106492AE" w14:textId="77777777" w:rsidR="004A4C1F" w:rsidRPr="00875B86" w:rsidRDefault="004A4C1F" w:rsidP="004A4C1F">
            <w:pPr>
              <w:shd w:val="clear" w:color="auto" w:fill="FFFFFF" w:themeFill="background1"/>
              <w:autoSpaceDE w:val="0"/>
              <w:autoSpaceDN w:val="0"/>
              <w:adjustRightInd w:val="0"/>
              <w:jc w:val="center"/>
              <w:rPr>
                <w:b/>
                <w:sz w:val="24"/>
                <w:szCs w:val="24"/>
              </w:rPr>
            </w:pPr>
            <w:r w:rsidRPr="00875B86">
              <w:rPr>
                <w:b/>
                <w:sz w:val="24"/>
                <w:szCs w:val="24"/>
              </w:rPr>
              <w:t>2016 г.</w:t>
            </w:r>
          </w:p>
        </w:tc>
        <w:tc>
          <w:tcPr>
            <w:tcW w:w="624" w:type="pct"/>
          </w:tcPr>
          <w:p w14:paraId="7D5BDCAC" w14:textId="77777777" w:rsidR="004A4C1F" w:rsidRPr="00875B86" w:rsidRDefault="004A4C1F" w:rsidP="004A4C1F">
            <w:pPr>
              <w:shd w:val="clear" w:color="auto" w:fill="FFFFFF" w:themeFill="background1"/>
              <w:autoSpaceDE w:val="0"/>
              <w:autoSpaceDN w:val="0"/>
              <w:adjustRightInd w:val="0"/>
              <w:jc w:val="center"/>
              <w:rPr>
                <w:b/>
                <w:sz w:val="24"/>
                <w:szCs w:val="24"/>
              </w:rPr>
            </w:pPr>
            <w:r w:rsidRPr="00875B86">
              <w:rPr>
                <w:b/>
                <w:sz w:val="24"/>
                <w:szCs w:val="24"/>
              </w:rPr>
              <w:t>2017 г.</w:t>
            </w:r>
          </w:p>
        </w:tc>
      </w:tr>
      <w:tr w:rsidR="00875B86" w:rsidRPr="00875B86" w14:paraId="290330E3" w14:textId="77777777" w:rsidTr="004A4C1F">
        <w:tc>
          <w:tcPr>
            <w:tcW w:w="3128" w:type="pct"/>
          </w:tcPr>
          <w:p w14:paraId="1B4F85B8" w14:textId="77777777" w:rsidR="00BE2837" w:rsidRPr="00875B86" w:rsidRDefault="00BE2837" w:rsidP="00CE5CE6">
            <w:pPr>
              <w:shd w:val="clear" w:color="auto" w:fill="FFFFFF" w:themeFill="background1"/>
              <w:autoSpaceDE w:val="0"/>
              <w:autoSpaceDN w:val="0"/>
              <w:adjustRightInd w:val="0"/>
              <w:rPr>
                <w:sz w:val="24"/>
                <w:szCs w:val="24"/>
              </w:rPr>
            </w:pPr>
            <w:r w:rsidRPr="00875B86">
              <w:rPr>
                <w:sz w:val="24"/>
                <w:szCs w:val="24"/>
              </w:rPr>
              <w:t>Показатель средней продолжительности прекращения передачи электрической энергии</w:t>
            </w:r>
          </w:p>
        </w:tc>
        <w:tc>
          <w:tcPr>
            <w:tcW w:w="624" w:type="pct"/>
          </w:tcPr>
          <w:p w14:paraId="54C9AF38" w14:textId="77777777" w:rsidR="00BE2837" w:rsidRPr="00875B86" w:rsidRDefault="00BE2837" w:rsidP="00CE5CE6">
            <w:pPr>
              <w:shd w:val="clear" w:color="auto" w:fill="FFFFFF" w:themeFill="background1"/>
              <w:autoSpaceDE w:val="0"/>
              <w:autoSpaceDN w:val="0"/>
              <w:adjustRightInd w:val="0"/>
              <w:jc w:val="center"/>
              <w:rPr>
                <w:sz w:val="24"/>
                <w:szCs w:val="24"/>
              </w:rPr>
            </w:pPr>
            <w:r w:rsidRPr="00875B86">
              <w:rPr>
                <w:sz w:val="24"/>
                <w:szCs w:val="24"/>
              </w:rPr>
              <w:t>0,0056</w:t>
            </w:r>
          </w:p>
        </w:tc>
        <w:tc>
          <w:tcPr>
            <w:tcW w:w="624" w:type="pct"/>
          </w:tcPr>
          <w:p w14:paraId="5853ED34" w14:textId="77777777" w:rsidR="00BE2837" w:rsidRPr="00875B86" w:rsidRDefault="00BE2837" w:rsidP="00CE5CE6">
            <w:pPr>
              <w:shd w:val="clear" w:color="auto" w:fill="FFFFFF" w:themeFill="background1"/>
              <w:autoSpaceDE w:val="0"/>
              <w:autoSpaceDN w:val="0"/>
              <w:adjustRightInd w:val="0"/>
              <w:jc w:val="center"/>
              <w:rPr>
                <w:sz w:val="24"/>
                <w:szCs w:val="24"/>
              </w:rPr>
            </w:pPr>
            <w:r w:rsidRPr="00875B86">
              <w:rPr>
                <w:sz w:val="24"/>
                <w:szCs w:val="24"/>
              </w:rPr>
              <w:t>0,0026</w:t>
            </w:r>
          </w:p>
        </w:tc>
        <w:tc>
          <w:tcPr>
            <w:tcW w:w="624" w:type="pct"/>
          </w:tcPr>
          <w:p w14:paraId="26BFD961" w14:textId="77777777" w:rsidR="00BE2837" w:rsidRPr="00875B86" w:rsidRDefault="00BE2837" w:rsidP="00CE5CE6">
            <w:pPr>
              <w:shd w:val="clear" w:color="auto" w:fill="FFFFFF" w:themeFill="background1"/>
              <w:autoSpaceDE w:val="0"/>
              <w:autoSpaceDN w:val="0"/>
              <w:adjustRightInd w:val="0"/>
              <w:jc w:val="center"/>
              <w:rPr>
                <w:sz w:val="24"/>
                <w:szCs w:val="24"/>
              </w:rPr>
            </w:pPr>
            <w:r w:rsidRPr="00875B86">
              <w:rPr>
                <w:sz w:val="24"/>
                <w:szCs w:val="24"/>
              </w:rPr>
              <w:t>0,0065</w:t>
            </w:r>
          </w:p>
        </w:tc>
      </w:tr>
      <w:tr w:rsidR="00875B86" w:rsidRPr="00875B86" w14:paraId="2C0AE265" w14:textId="77777777" w:rsidTr="004A4C1F">
        <w:tc>
          <w:tcPr>
            <w:tcW w:w="3128" w:type="pct"/>
          </w:tcPr>
          <w:p w14:paraId="7A773559" w14:textId="77777777" w:rsidR="00BE2837" w:rsidRPr="00875B86" w:rsidRDefault="00BE2837" w:rsidP="00CE5CE6">
            <w:pPr>
              <w:shd w:val="clear" w:color="auto" w:fill="FFFFFF" w:themeFill="background1"/>
              <w:autoSpaceDE w:val="0"/>
              <w:autoSpaceDN w:val="0"/>
              <w:adjustRightInd w:val="0"/>
              <w:rPr>
                <w:sz w:val="24"/>
                <w:szCs w:val="24"/>
              </w:rPr>
            </w:pPr>
            <w:r w:rsidRPr="00875B86">
              <w:rPr>
                <w:sz w:val="24"/>
                <w:szCs w:val="24"/>
              </w:rPr>
              <w:t>Показатель уровня качества осуществляемого технологического присоединения</w:t>
            </w:r>
          </w:p>
        </w:tc>
        <w:tc>
          <w:tcPr>
            <w:tcW w:w="624" w:type="pct"/>
          </w:tcPr>
          <w:p w14:paraId="4A46A313" w14:textId="77777777" w:rsidR="00BE2837" w:rsidRPr="00875B86" w:rsidRDefault="00BE2837" w:rsidP="00CE5CE6">
            <w:pPr>
              <w:shd w:val="clear" w:color="auto" w:fill="FFFFFF" w:themeFill="background1"/>
              <w:autoSpaceDE w:val="0"/>
              <w:autoSpaceDN w:val="0"/>
              <w:adjustRightInd w:val="0"/>
              <w:jc w:val="center"/>
              <w:rPr>
                <w:sz w:val="24"/>
                <w:szCs w:val="24"/>
              </w:rPr>
            </w:pPr>
            <w:r w:rsidRPr="00875B86">
              <w:rPr>
                <w:sz w:val="24"/>
                <w:szCs w:val="24"/>
              </w:rPr>
              <w:t>1,0346</w:t>
            </w:r>
          </w:p>
        </w:tc>
        <w:tc>
          <w:tcPr>
            <w:tcW w:w="624" w:type="pct"/>
          </w:tcPr>
          <w:p w14:paraId="12EAE09A" w14:textId="77777777" w:rsidR="00BE2837" w:rsidRPr="00875B86" w:rsidRDefault="00BE2837" w:rsidP="00CE5CE6">
            <w:pPr>
              <w:shd w:val="clear" w:color="auto" w:fill="FFFFFF" w:themeFill="background1"/>
              <w:autoSpaceDE w:val="0"/>
              <w:autoSpaceDN w:val="0"/>
              <w:adjustRightInd w:val="0"/>
              <w:jc w:val="center"/>
              <w:rPr>
                <w:sz w:val="24"/>
                <w:szCs w:val="24"/>
              </w:rPr>
            </w:pPr>
            <w:r w:rsidRPr="00875B86">
              <w:rPr>
                <w:sz w:val="24"/>
                <w:szCs w:val="24"/>
              </w:rPr>
              <w:t>1,044</w:t>
            </w:r>
          </w:p>
        </w:tc>
        <w:tc>
          <w:tcPr>
            <w:tcW w:w="624" w:type="pct"/>
          </w:tcPr>
          <w:p w14:paraId="57B73F79" w14:textId="77777777" w:rsidR="00BE2837" w:rsidRPr="00875B86" w:rsidRDefault="00BE2837" w:rsidP="00CE5CE6">
            <w:pPr>
              <w:shd w:val="clear" w:color="auto" w:fill="FFFFFF" w:themeFill="background1"/>
              <w:autoSpaceDE w:val="0"/>
              <w:autoSpaceDN w:val="0"/>
              <w:adjustRightInd w:val="0"/>
              <w:jc w:val="center"/>
              <w:rPr>
                <w:sz w:val="24"/>
                <w:szCs w:val="24"/>
              </w:rPr>
            </w:pPr>
            <w:r w:rsidRPr="00875B86">
              <w:rPr>
                <w:sz w:val="24"/>
                <w:szCs w:val="24"/>
              </w:rPr>
              <w:t>1,039</w:t>
            </w:r>
          </w:p>
        </w:tc>
      </w:tr>
      <w:tr w:rsidR="00875B86" w:rsidRPr="00875B86" w14:paraId="6CDE935F" w14:textId="77777777" w:rsidTr="004A4C1F">
        <w:tc>
          <w:tcPr>
            <w:tcW w:w="3128" w:type="pct"/>
          </w:tcPr>
          <w:p w14:paraId="389C0393" w14:textId="77777777" w:rsidR="00BE2837" w:rsidRPr="00875B86" w:rsidRDefault="00BE2837" w:rsidP="00CE5CE6">
            <w:pPr>
              <w:shd w:val="clear" w:color="auto" w:fill="FFFFFF" w:themeFill="background1"/>
              <w:autoSpaceDE w:val="0"/>
              <w:autoSpaceDN w:val="0"/>
              <w:adjustRightInd w:val="0"/>
              <w:rPr>
                <w:sz w:val="24"/>
                <w:szCs w:val="24"/>
              </w:rPr>
            </w:pPr>
            <w:r w:rsidRPr="00875B86">
              <w:rPr>
                <w:sz w:val="24"/>
                <w:szCs w:val="24"/>
              </w:rPr>
              <w:t>Показатель уровня качества обслуживания потребителей услуг территориальными сетевыми организациями</w:t>
            </w:r>
          </w:p>
        </w:tc>
        <w:tc>
          <w:tcPr>
            <w:tcW w:w="624" w:type="pct"/>
          </w:tcPr>
          <w:p w14:paraId="5441F1CC" w14:textId="77777777" w:rsidR="00BE2837" w:rsidRPr="00875B86" w:rsidRDefault="00BE2837" w:rsidP="00CE5CE6">
            <w:pPr>
              <w:shd w:val="clear" w:color="auto" w:fill="FFFFFF" w:themeFill="background1"/>
              <w:autoSpaceDE w:val="0"/>
              <w:autoSpaceDN w:val="0"/>
              <w:adjustRightInd w:val="0"/>
              <w:jc w:val="center"/>
              <w:rPr>
                <w:sz w:val="24"/>
                <w:szCs w:val="24"/>
              </w:rPr>
            </w:pPr>
            <w:r w:rsidRPr="00875B86">
              <w:rPr>
                <w:sz w:val="24"/>
                <w:szCs w:val="24"/>
              </w:rPr>
              <w:t>0,7985</w:t>
            </w:r>
          </w:p>
        </w:tc>
        <w:tc>
          <w:tcPr>
            <w:tcW w:w="624" w:type="pct"/>
          </w:tcPr>
          <w:p w14:paraId="00E5FF52" w14:textId="77777777" w:rsidR="00BE2837" w:rsidRPr="00875B86" w:rsidRDefault="00BE2837" w:rsidP="00CE5CE6">
            <w:pPr>
              <w:shd w:val="clear" w:color="auto" w:fill="FFFFFF" w:themeFill="background1"/>
              <w:autoSpaceDE w:val="0"/>
              <w:autoSpaceDN w:val="0"/>
              <w:adjustRightInd w:val="0"/>
              <w:jc w:val="center"/>
              <w:rPr>
                <w:sz w:val="24"/>
                <w:szCs w:val="24"/>
              </w:rPr>
            </w:pPr>
            <w:r w:rsidRPr="00875B86">
              <w:rPr>
                <w:sz w:val="24"/>
                <w:szCs w:val="24"/>
              </w:rPr>
              <w:t>0,8152</w:t>
            </w:r>
          </w:p>
        </w:tc>
        <w:tc>
          <w:tcPr>
            <w:tcW w:w="624" w:type="pct"/>
          </w:tcPr>
          <w:p w14:paraId="1280A8F6" w14:textId="77777777" w:rsidR="00BE2837" w:rsidRPr="00875B86" w:rsidRDefault="00BE2837" w:rsidP="00CE5CE6">
            <w:pPr>
              <w:shd w:val="clear" w:color="auto" w:fill="FFFFFF" w:themeFill="background1"/>
              <w:autoSpaceDE w:val="0"/>
              <w:autoSpaceDN w:val="0"/>
              <w:adjustRightInd w:val="0"/>
              <w:jc w:val="center"/>
              <w:rPr>
                <w:sz w:val="24"/>
                <w:szCs w:val="24"/>
              </w:rPr>
            </w:pPr>
            <w:r w:rsidRPr="00875B86">
              <w:rPr>
                <w:sz w:val="24"/>
                <w:szCs w:val="24"/>
              </w:rPr>
              <w:t>0,8069</w:t>
            </w:r>
          </w:p>
        </w:tc>
      </w:tr>
    </w:tbl>
    <w:p w14:paraId="31C89D16" w14:textId="77777777" w:rsidR="00BE2837" w:rsidRPr="00875B86" w:rsidRDefault="00BE2837" w:rsidP="004A4C1F">
      <w:pPr>
        <w:shd w:val="clear" w:color="auto" w:fill="FFFFFF" w:themeFill="background1"/>
        <w:spacing w:before="120"/>
        <w:rPr>
          <w:kern w:val="28"/>
          <w:sz w:val="24"/>
          <w:szCs w:val="24"/>
        </w:rPr>
      </w:pPr>
      <w:r w:rsidRPr="00875B86">
        <w:rPr>
          <w:kern w:val="28"/>
          <w:sz w:val="24"/>
          <w:szCs w:val="24"/>
        </w:rPr>
        <w:t>Источник: Сайт АО «Тюменьэнерго» https://www.te.ru/raskrytie_informacii/prochee/pprf1220/index.php?sphrase_id=9945</w:t>
      </w:r>
    </w:p>
    <w:p w14:paraId="783F10B5" w14:textId="77777777" w:rsidR="00BE2837" w:rsidRPr="00875B86" w:rsidRDefault="00BE2837" w:rsidP="00CE5CE6">
      <w:pPr>
        <w:shd w:val="clear" w:color="auto" w:fill="FFFFFF" w:themeFill="background1"/>
        <w:ind w:firstLine="709"/>
        <w:jc w:val="both"/>
        <w:rPr>
          <w:sz w:val="28"/>
          <w:szCs w:val="28"/>
        </w:rPr>
      </w:pPr>
    </w:p>
    <w:p w14:paraId="2670E70B" w14:textId="77777777" w:rsidR="002C7466" w:rsidRPr="00875B86" w:rsidRDefault="002C7466" w:rsidP="00CE5CE6">
      <w:pPr>
        <w:pStyle w:val="5"/>
        <w:shd w:val="clear" w:color="auto" w:fill="FFFFFF" w:themeFill="background1"/>
        <w:spacing w:before="0"/>
        <w:ind w:right="142"/>
        <w:jc w:val="left"/>
      </w:pPr>
      <w:r w:rsidRPr="00875B86">
        <w:t>Применяемые графики работы и их обоснованность</w:t>
      </w:r>
    </w:p>
    <w:p w14:paraId="545C4B11" w14:textId="77777777" w:rsidR="002C7466" w:rsidRPr="00875B86" w:rsidRDefault="002C7466" w:rsidP="00CE5CE6">
      <w:pPr>
        <w:shd w:val="clear" w:color="auto" w:fill="FFFFFF" w:themeFill="background1"/>
        <w:ind w:firstLine="709"/>
        <w:jc w:val="both"/>
        <w:rPr>
          <w:sz w:val="28"/>
          <w:szCs w:val="28"/>
        </w:rPr>
      </w:pPr>
      <w:r w:rsidRPr="00875B86">
        <w:rPr>
          <w:sz w:val="28"/>
          <w:szCs w:val="28"/>
        </w:rPr>
        <w:t>Применяемый график работы системы электроснабжения – круглосуточный.</w:t>
      </w:r>
    </w:p>
    <w:p w14:paraId="73B89C3F" w14:textId="77777777" w:rsidR="002C7466" w:rsidRPr="00875B86" w:rsidRDefault="002C7466" w:rsidP="00CE5CE6">
      <w:pPr>
        <w:shd w:val="clear" w:color="auto" w:fill="FFFFFF" w:themeFill="background1"/>
        <w:ind w:firstLine="709"/>
        <w:jc w:val="both"/>
        <w:rPr>
          <w:sz w:val="28"/>
          <w:szCs w:val="28"/>
        </w:rPr>
      </w:pPr>
      <w:r w:rsidRPr="00875B86">
        <w:rPr>
          <w:sz w:val="28"/>
          <w:szCs w:val="28"/>
        </w:rPr>
        <w:t>Обоснован</w:t>
      </w:r>
      <w:r w:rsidR="004A4C1F" w:rsidRPr="00875B86">
        <w:rPr>
          <w:sz w:val="28"/>
          <w:szCs w:val="28"/>
        </w:rPr>
        <w:t>ие</w:t>
      </w:r>
      <w:r w:rsidRPr="00875B86">
        <w:rPr>
          <w:sz w:val="28"/>
          <w:szCs w:val="28"/>
        </w:rPr>
        <w:t xml:space="preserve"> применяемого графика работы системы электроснабжения – требования бесперебойности. Штатный режим работы источников электроэнергии, электрических сетей и оборудования не предполагает технологических перерывов. В случае необходимости вывода элемента электрической схемы в ремонт должен быть задействован в работу элемент, резервирующий отключаемый. В случае отсутствия резервирующего элемента должна быть собрана ремонтная схема. При этом достигается требуемая бесперебойность и надежность электроснабжения в соответствии с категориями потребителей в части надежности.</w:t>
      </w:r>
    </w:p>
    <w:p w14:paraId="0C4F0B42" w14:textId="77777777" w:rsidR="002C7466" w:rsidRPr="00875B86" w:rsidRDefault="002C7466" w:rsidP="005D74A4">
      <w:pPr>
        <w:pStyle w:val="affb"/>
        <w:shd w:val="clear" w:color="auto" w:fill="FFFFFF" w:themeFill="background1"/>
        <w:tabs>
          <w:tab w:val="left" w:pos="993"/>
        </w:tabs>
        <w:ind w:left="709"/>
        <w:jc w:val="both"/>
      </w:pPr>
    </w:p>
    <w:p w14:paraId="4F6FABE2" w14:textId="77777777" w:rsidR="002C7466" w:rsidRPr="00875B86" w:rsidRDefault="002C7466" w:rsidP="00CE5CE6">
      <w:pPr>
        <w:pStyle w:val="5"/>
        <w:shd w:val="clear" w:color="auto" w:fill="FFFFFF" w:themeFill="background1"/>
        <w:spacing w:before="0"/>
        <w:ind w:right="142"/>
        <w:jc w:val="left"/>
      </w:pPr>
      <w:r w:rsidRPr="00875B86">
        <w:t>Состояние учета</w:t>
      </w:r>
    </w:p>
    <w:p w14:paraId="0A21CCD4" w14:textId="77777777" w:rsidR="002C7466" w:rsidRPr="00875B86" w:rsidRDefault="002C7466" w:rsidP="00CE5CE6">
      <w:pPr>
        <w:shd w:val="clear" w:color="auto" w:fill="FFFFFF" w:themeFill="background1"/>
        <w:ind w:firstLine="709"/>
        <w:jc w:val="both"/>
        <w:rPr>
          <w:sz w:val="28"/>
          <w:szCs w:val="28"/>
        </w:rPr>
      </w:pPr>
      <w:r w:rsidRPr="00875B86">
        <w:rPr>
          <w:sz w:val="28"/>
          <w:szCs w:val="28"/>
        </w:rPr>
        <w:t>Информация о состоянии учета представлена в п. 3.1.2.1 «Анализ эффективности и надежности источников электроснабжения, имеющиеся проблемы и направления их решения».</w:t>
      </w:r>
    </w:p>
    <w:p w14:paraId="4DBB9EAE" w14:textId="77777777" w:rsidR="002C7466" w:rsidRPr="00875B86" w:rsidRDefault="002C7466" w:rsidP="00CE5CE6">
      <w:pPr>
        <w:shd w:val="clear" w:color="auto" w:fill="FFFFFF" w:themeFill="background1"/>
        <w:ind w:firstLine="709"/>
        <w:jc w:val="both"/>
        <w:rPr>
          <w:sz w:val="28"/>
          <w:szCs w:val="28"/>
        </w:rPr>
      </w:pPr>
      <w:r w:rsidRPr="00875B86">
        <w:rPr>
          <w:sz w:val="28"/>
          <w:szCs w:val="28"/>
        </w:rPr>
        <w:t>Доля объема отпуска электрической энергии в городе Сургуте, счет за который выставлен по показаниям приборов учета, за 2017 г. составила 99,</w:t>
      </w:r>
      <w:r w:rsidR="009636CF" w:rsidRPr="00875B86">
        <w:rPr>
          <w:sz w:val="28"/>
          <w:szCs w:val="28"/>
        </w:rPr>
        <w:t>9 %</w:t>
      </w:r>
      <w:r w:rsidRPr="00875B86">
        <w:rPr>
          <w:sz w:val="28"/>
          <w:szCs w:val="28"/>
        </w:rPr>
        <w:t xml:space="preserve"> (табл. </w:t>
      </w:r>
      <w:r w:rsidR="00212457" w:rsidRPr="00875B86">
        <w:rPr>
          <w:sz w:val="28"/>
          <w:szCs w:val="28"/>
        </w:rPr>
        <w:t>27</w:t>
      </w:r>
      <w:r w:rsidRPr="00875B86">
        <w:rPr>
          <w:sz w:val="28"/>
          <w:szCs w:val="28"/>
        </w:rPr>
        <w:t>).</w:t>
      </w:r>
    </w:p>
    <w:p w14:paraId="31C365DC" w14:textId="3F3CC7A1" w:rsidR="002C7466" w:rsidRPr="00875B86" w:rsidRDefault="002C7466" w:rsidP="004A4C1F">
      <w:pPr>
        <w:pStyle w:val="af"/>
        <w:shd w:val="clear" w:color="auto" w:fill="FFFFFF" w:themeFill="background1"/>
        <w:tabs>
          <w:tab w:val="left" w:pos="993"/>
        </w:tabs>
        <w:spacing w:before="240" w:after="120" w:line="240" w:lineRule="auto"/>
        <w:ind w:left="0" w:firstLine="0"/>
        <w:jc w:val="both"/>
        <w:rPr>
          <w:b/>
          <w:sz w:val="24"/>
          <w:szCs w:val="24"/>
        </w:rPr>
      </w:pPr>
      <w:r w:rsidRPr="00875B86">
        <w:rPr>
          <w:b/>
          <w:sz w:val="24"/>
          <w:szCs w:val="24"/>
        </w:rPr>
        <w:t xml:space="preserve">Таблица </w:t>
      </w:r>
      <w:r w:rsidRPr="00875B86">
        <w:rPr>
          <w:b/>
          <w:sz w:val="24"/>
          <w:szCs w:val="24"/>
        </w:rPr>
        <w:fldChar w:fldCharType="begin"/>
      </w:r>
      <w:r w:rsidRPr="00875B86">
        <w:rPr>
          <w:b/>
          <w:sz w:val="24"/>
          <w:szCs w:val="24"/>
        </w:rPr>
        <w:instrText xml:space="preserve"> SEQ Таблица \* ARABIC </w:instrText>
      </w:r>
      <w:r w:rsidRPr="00875B86">
        <w:rPr>
          <w:b/>
          <w:sz w:val="24"/>
          <w:szCs w:val="24"/>
        </w:rPr>
        <w:fldChar w:fldCharType="separate"/>
      </w:r>
      <w:r w:rsidR="00B2343B">
        <w:rPr>
          <w:b/>
          <w:noProof/>
          <w:sz w:val="24"/>
          <w:szCs w:val="24"/>
        </w:rPr>
        <w:t>27</w:t>
      </w:r>
      <w:r w:rsidRPr="00875B86">
        <w:rPr>
          <w:b/>
          <w:sz w:val="24"/>
          <w:szCs w:val="24"/>
        </w:rPr>
        <w:fldChar w:fldCharType="end"/>
      </w:r>
      <w:r w:rsidRPr="00875B86">
        <w:rPr>
          <w:b/>
          <w:sz w:val="24"/>
          <w:szCs w:val="24"/>
        </w:rPr>
        <w:t xml:space="preserve"> – Доля объема отпуска электрической энергии в города Сургута, счет за который выставлен по показаниям приборов учета </w:t>
      </w:r>
    </w:p>
    <w:tbl>
      <w:tblPr>
        <w:tblW w:w="493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14"/>
        <w:gridCol w:w="1294"/>
        <w:gridCol w:w="1151"/>
        <w:gridCol w:w="1151"/>
        <w:gridCol w:w="1151"/>
      </w:tblGrid>
      <w:tr w:rsidR="00875B86" w:rsidRPr="00875B86" w14:paraId="58C08553" w14:textId="77777777" w:rsidTr="004A4C1F">
        <w:trPr>
          <w:trHeight w:val="300"/>
          <w:tblHeader/>
        </w:trPr>
        <w:tc>
          <w:tcPr>
            <w:tcW w:w="2641" w:type="pct"/>
            <w:shd w:val="clear" w:color="auto" w:fill="auto"/>
            <w:noWrap/>
            <w:vAlign w:val="center"/>
            <w:hideMark/>
          </w:tcPr>
          <w:p w14:paraId="30276AEF" w14:textId="77777777" w:rsidR="002C7466" w:rsidRPr="00875B86" w:rsidRDefault="002C7466" w:rsidP="00CE5CE6">
            <w:pPr>
              <w:shd w:val="clear" w:color="auto" w:fill="FFFFFF" w:themeFill="background1"/>
              <w:jc w:val="center"/>
              <w:rPr>
                <w:b/>
                <w:bCs/>
                <w:sz w:val="22"/>
                <w:szCs w:val="22"/>
              </w:rPr>
            </w:pPr>
            <w:r w:rsidRPr="00875B86">
              <w:rPr>
                <w:b/>
                <w:bCs/>
                <w:sz w:val="22"/>
                <w:szCs w:val="22"/>
              </w:rPr>
              <w:t>Показатель</w:t>
            </w:r>
          </w:p>
        </w:tc>
        <w:tc>
          <w:tcPr>
            <w:tcW w:w="643" w:type="pct"/>
            <w:shd w:val="clear" w:color="auto" w:fill="auto"/>
            <w:noWrap/>
            <w:vAlign w:val="center"/>
            <w:hideMark/>
          </w:tcPr>
          <w:p w14:paraId="733E2DA2" w14:textId="77777777" w:rsidR="002C7466" w:rsidRPr="00875B86" w:rsidRDefault="002C7466" w:rsidP="00CE5CE6">
            <w:pPr>
              <w:shd w:val="clear" w:color="auto" w:fill="FFFFFF" w:themeFill="background1"/>
              <w:jc w:val="center"/>
              <w:rPr>
                <w:b/>
                <w:bCs/>
                <w:sz w:val="22"/>
                <w:szCs w:val="22"/>
              </w:rPr>
            </w:pPr>
            <w:r w:rsidRPr="00875B86">
              <w:rPr>
                <w:b/>
                <w:bCs/>
                <w:sz w:val="22"/>
                <w:szCs w:val="22"/>
              </w:rPr>
              <w:t>Ед. изм.</w:t>
            </w:r>
          </w:p>
        </w:tc>
        <w:tc>
          <w:tcPr>
            <w:tcW w:w="572" w:type="pct"/>
            <w:shd w:val="clear" w:color="auto" w:fill="auto"/>
            <w:noWrap/>
            <w:vAlign w:val="bottom"/>
            <w:hideMark/>
          </w:tcPr>
          <w:p w14:paraId="3369A5C0" w14:textId="77777777" w:rsidR="002C7466" w:rsidRPr="00875B86" w:rsidRDefault="002C7466" w:rsidP="00CE5CE6">
            <w:pPr>
              <w:shd w:val="clear" w:color="auto" w:fill="FFFFFF" w:themeFill="background1"/>
              <w:jc w:val="center"/>
              <w:rPr>
                <w:b/>
                <w:bCs/>
                <w:sz w:val="22"/>
                <w:szCs w:val="22"/>
              </w:rPr>
            </w:pPr>
            <w:r w:rsidRPr="00875B86">
              <w:rPr>
                <w:b/>
                <w:bCs/>
                <w:sz w:val="22"/>
                <w:szCs w:val="22"/>
              </w:rPr>
              <w:t>2015 г.</w:t>
            </w:r>
          </w:p>
        </w:tc>
        <w:tc>
          <w:tcPr>
            <w:tcW w:w="572" w:type="pct"/>
            <w:shd w:val="clear" w:color="auto" w:fill="auto"/>
            <w:noWrap/>
            <w:vAlign w:val="bottom"/>
            <w:hideMark/>
          </w:tcPr>
          <w:p w14:paraId="77088100" w14:textId="77777777" w:rsidR="002C7466" w:rsidRPr="00875B86" w:rsidRDefault="002C7466" w:rsidP="00CE5CE6">
            <w:pPr>
              <w:shd w:val="clear" w:color="auto" w:fill="FFFFFF" w:themeFill="background1"/>
              <w:jc w:val="center"/>
              <w:rPr>
                <w:b/>
                <w:bCs/>
                <w:sz w:val="22"/>
                <w:szCs w:val="22"/>
              </w:rPr>
            </w:pPr>
            <w:r w:rsidRPr="00875B86">
              <w:rPr>
                <w:b/>
                <w:bCs/>
                <w:sz w:val="22"/>
                <w:szCs w:val="22"/>
              </w:rPr>
              <w:t>2016 г.</w:t>
            </w:r>
          </w:p>
        </w:tc>
        <w:tc>
          <w:tcPr>
            <w:tcW w:w="572" w:type="pct"/>
            <w:shd w:val="clear" w:color="auto" w:fill="auto"/>
            <w:noWrap/>
            <w:vAlign w:val="center"/>
            <w:hideMark/>
          </w:tcPr>
          <w:p w14:paraId="1C49DD6E" w14:textId="77777777" w:rsidR="002C7466" w:rsidRPr="00875B86" w:rsidRDefault="002C7466" w:rsidP="00CE5CE6">
            <w:pPr>
              <w:shd w:val="clear" w:color="auto" w:fill="FFFFFF" w:themeFill="background1"/>
              <w:jc w:val="center"/>
              <w:rPr>
                <w:b/>
                <w:bCs/>
                <w:sz w:val="22"/>
                <w:szCs w:val="22"/>
              </w:rPr>
            </w:pPr>
            <w:r w:rsidRPr="00875B86">
              <w:rPr>
                <w:b/>
                <w:bCs/>
                <w:sz w:val="22"/>
                <w:szCs w:val="22"/>
              </w:rPr>
              <w:t>2017 г.</w:t>
            </w:r>
          </w:p>
        </w:tc>
      </w:tr>
      <w:tr w:rsidR="00875B86" w:rsidRPr="00875B86" w14:paraId="3FE735F4" w14:textId="77777777" w:rsidTr="004A4C1F">
        <w:trPr>
          <w:trHeight w:val="315"/>
        </w:trPr>
        <w:tc>
          <w:tcPr>
            <w:tcW w:w="2641" w:type="pct"/>
            <w:shd w:val="clear" w:color="auto" w:fill="auto"/>
            <w:noWrap/>
            <w:vAlign w:val="center"/>
            <w:hideMark/>
          </w:tcPr>
          <w:p w14:paraId="6CC79C1D" w14:textId="77777777" w:rsidR="002C7466" w:rsidRPr="00875B86" w:rsidRDefault="002C7466" w:rsidP="00CE5CE6">
            <w:pPr>
              <w:shd w:val="clear" w:color="auto" w:fill="FFFFFF" w:themeFill="background1"/>
              <w:rPr>
                <w:sz w:val="22"/>
                <w:szCs w:val="22"/>
              </w:rPr>
            </w:pPr>
            <w:r w:rsidRPr="00875B86">
              <w:rPr>
                <w:sz w:val="22"/>
                <w:szCs w:val="22"/>
              </w:rPr>
              <w:t>Объем отпуска электрической энергии</w:t>
            </w:r>
          </w:p>
        </w:tc>
        <w:tc>
          <w:tcPr>
            <w:tcW w:w="643" w:type="pct"/>
            <w:shd w:val="clear" w:color="auto" w:fill="auto"/>
            <w:noWrap/>
            <w:vAlign w:val="center"/>
            <w:hideMark/>
          </w:tcPr>
          <w:p w14:paraId="40BCF201" w14:textId="77777777" w:rsidR="002C7466" w:rsidRPr="00875B86" w:rsidRDefault="002C7466" w:rsidP="00CE5CE6">
            <w:pPr>
              <w:shd w:val="clear" w:color="auto" w:fill="FFFFFF" w:themeFill="background1"/>
              <w:jc w:val="center"/>
              <w:rPr>
                <w:sz w:val="22"/>
                <w:szCs w:val="22"/>
              </w:rPr>
            </w:pPr>
            <w:r w:rsidRPr="00875B86">
              <w:rPr>
                <w:sz w:val="22"/>
                <w:szCs w:val="22"/>
              </w:rPr>
              <w:t>млн кВт·ч</w:t>
            </w:r>
          </w:p>
        </w:tc>
        <w:tc>
          <w:tcPr>
            <w:tcW w:w="572" w:type="pct"/>
            <w:shd w:val="clear" w:color="auto" w:fill="auto"/>
            <w:noWrap/>
            <w:vAlign w:val="center"/>
            <w:hideMark/>
          </w:tcPr>
          <w:p w14:paraId="2B9CF8BD" w14:textId="77777777" w:rsidR="002C7466" w:rsidRPr="00875B86" w:rsidRDefault="002C7466" w:rsidP="00CE5CE6">
            <w:pPr>
              <w:shd w:val="clear" w:color="auto" w:fill="FFFFFF" w:themeFill="background1"/>
              <w:jc w:val="center"/>
              <w:rPr>
                <w:sz w:val="22"/>
                <w:szCs w:val="22"/>
              </w:rPr>
            </w:pPr>
            <w:r w:rsidRPr="00875B86">
              <w:rPr>
                <w:sz w:val="22"/>
                <w:szCs w:val="22"/>
              </w:rPr>
              <w:t>1 568,7</w:t>
            </w:r>
          </w:p>
        </w:tc>
        <w:tc>
          <w:tcPr>
            <w:tcW w:w="572" w:type="pct"/>
            <w:shd w:val="clear" w:color="auto" w:fill="auto"/>
            <w:noWrap/>
            <w:vAlign w:val="center"/>
            <w:hideMark/>
          </w:tcPr>
          <w:p w14:paraId="3FFF4579" w14:textId="77777777" w:rsidR="002C7466" w:rsidRPr="00875B86" w:rsidRDefault="002C7466" w:rsidP="00CE5CE6">
            <w:pPr>
              <w:shd w:val="clear" w:color="auto" w:fill="FFFFFF" w:themeFill="background1"/>
              <w:jc w:val="center"/>
              <w:rPr>
                <w:sz w:val="22"/>
                <w:szCs w:val="22"/>
              </w:rPr>
            </w:pPr>
            <w:r w:rsidRPr="00875B86">
              <w:rPr>
                <w:sz w:val="22"/>
                <w:szCs w:val="22"/>
              </w:rPr>
              <w:t>1 167</w:t>
            </w:r>
          </w:p>
        </w:tc>
        <w:tc>
          <w:tcPr>
            <w:tcW w:w="572" w:type="pct"/>
            <w:shd w:val="clear" w:color="auto" w:fill="auto"/>
            <w:noWrap/>
            <w:vAlign w:val="center"/>
            <w:hideMark/>
          </w:tcPr>
          <w:p w14:paraId="3F19127E" w14:textId="77777777" w:rsidR="002C7466" w:rsidRPr="00875B86" w:rsidRDefault="002C7466" w:rsidP="00CE5CE6">
            <w:pPr>
              <w:shd w:val="clear" w:color="auto" w:fill="FFFFFF" w:themeFill="background1"/>
              <w:jc w:val="center"/>
              <w:rPr>
                <w:sz w:val="22"/>
                <w:szCs w:val="22"/>
              </w:rPr>
            </w:pPr>
            <w:r w:rsidRPr="00875B86">
              <w:rPr>
                <w:sz w:val="22"/>
                <w:szCs w:val="22"/>
              </w:rPr>
              <w:t>1 506,13</w:t>
            </w:r>
          </w:p>
        </w:tc>
      </w:tr>
      <w:tr w:rsidR="00875B86" w:rsidRPr="00875B86" w14:paraId="1C98844C" w14:textId="77777777" w:rsidTr="004A4C1F">
        <w:trPr>
          <w:trHeight w:val="315"/>
        </w:trPr>
        <w:tc>
          <w:tcPr>
            <w:tcW w:w="2641" w:type="pct"/>
            <w:shd w:val="clear" w:color="auto" w:fill="auto"/>
            <w:noWrap/>
            <w:vAlign w:val="center"/>
            <w:hideMark/>
          </w:tcPr>
          <w:p w14:paraId="240DA4BD" w14:textId="77777777" w:rsidR="002C7466" w:rsidRPr="00875B86" w:rsidRDefault="002C7466" w:rsidP="00CE5CE6">
            <w:pPr>
              <w:shd w:val="clear" w:color="auto" w:fill="FFFFFF" w:themeFill="background1"/>
              <w:rPr>
                <w:sz w:val="22"/>
                <w:szCs w:val="22"/>
              </w:rPr>
            </w:pPr>
            <w:r w:rsidRPr="00875B86">
              <w:rPr>
                <w:sz w:val="22"/>
                <w:szCs w:val="22"/>
              </w:rPr>
              <w:t>Объем отпуска электрической энергии, счет за который выставлен по показаниям приборов учета</w:t>
            </w:r>
          </w:p>
        </w:tc>
        <w:tc>
          <w:tcPr>
            <w:tcW w:w="643" w:type="pct"/>
            <w:shd w:val="clear" w:color="auto" w:fill="auto"/>
            <w:noWrap/>
            <w:vAlign w:val="center"/>
            <w:hideMark/>
          </w:tcPr>
          <w:p w14:paraId="3A75AAFF" w14:textId="77777777" w:rsidR="002C7466" w:rsidRPr="00875B86" w:rsidRDefault="002C7466" w:rsidP="00CE5CE6">
            <w:pPr>
              <w:shd w:val="clear" w:color="auto" w:fill="FFFFFF" w:themeFill="background1"/>
              <w:jc w:val="center"/>
              <w:rPr>
                <w:sz w:val="22"/>
                <w:szCs w:val="22"/>
              </w:rPr>
            </w:pPr>
            <w:r w:rsidRPr="00875B86">
              <w:rPr>
                <w:sz w:val="22"/>
                <w:szCs w:val="22"/>
              </w:rPr>
              <w:t>млн кВт·ч</w:t>
            </w:r>
          </w:p>
        </w:tc>
        <w:tc>
          <w:tcPr>
            <w:tcW w:w="572" w:type="pct"/>
            <w:shd w:val="clear" w:color="auto" w:fill="auto"/>
            <w:noWrap/>
            <w:vAlign w:val="center"/>
            <w:hideMark/>
          </w:tcPr>
          <w:p w14:paraId="4F2DC54A" w14:textId="77777777" w:rsidR="002C7466" w:rsidRPr="00875B86" w:rsidRDefault="002C7466" w:rsidP="00CE5CE6">
            <w:pPr>
              <w:shd w:val="clear" w:color="auto" w:fill="FFFFFF" w:themeFill="background1"/>
              <w:jc w:val="center"/>
              <w:rPr>
                <w:sz w:val="22"/>
                <w:szCs w:val="22"/>
              </w:rPr>
            </w:pPr>
            <w:r w:rsidRPr="00875B86">
              <w:rPr>
                <w:sz w:val="22"/>
                <w:szCs w:val="22"/>
              </w:rPr>
              <w:t>1 568,0</w:t>
            </w:r>
          </w:p>
        </w:tc>
        <w:tc>
          <w:tcPr>
            <w:tcW w:w="572" w:type="pct"/>
            <w:shd w:val="clear" w:color="auto" w:fill="auto"/>
            <w:noWrap/>
            <w:vAlign w:val="center"/>
            <w:hideMark/>
          </w:tcPr>
          <w:p w14:paraId="29F67AC1" w14:textId="77777777" w:rsidR="002C7466" w:rsidRPr="00875B86" w:rsidRDefault="002C7466" w:rsidP="00CE5CE6">
            <w:pPr>
              <w:shd w:val="clear" w:color="auto" w:fill="FFFFFF" w:themeFill="background1"/>
              <w:jc w:val="center"/>
              <w:rPr>
                <w:sz w:val="22"/>
                <w:szCs w:val="22"/>
              </w:rPr>
            </w:pPr>
            <w:r w:rsidRPr="00875B86">
              <w:rPr>
                <w:sz w:val="22"/>
                <w:szCs w:val="22"/>
              </w:rPr>
              <w:t>1 166</w:t>
            </w:r>
          </w:p>
        </w:tc>
        <w:tc>
          <w:tcPr>
            <w:tcW w:w="572" w:type="pct"/>
            <w:shd w:val="clear" w:color="auto" w:fill="auto"/>
            <w:noWrap/>
            <w:vAlign w:val="center"/>
            <w:hideMark/>
          </w:tcPr>
          <w:p w14:paraId="6FD013E7" w14:textId="77777777" w:rsidR="002C7466" w:rsidRPr="00875B86" w:rsidRDefault="002C7466" w:rsidP="00CE5CE6">
            <w:pPr>
              <w:shd w:val="clear" w:color="auto" w:fill="FFFFFF" w:themeFill="background1"/>
              <w:jc w:val="center"/>
              <w:rPr>
                <w:sz w:val="22"/>
                <w:szCs w:val="22"/>
              </w:rPr>
            </w:pPr>
            <w:r w:rsidRPr="00875B86">
              <w:rPr>
                <w:sz w:val="22"/>
                <w:szCs w:val="22"/>
              </w:rPr>
              <w:t>1505,11</w:t>
            </w:r>
          </w:p>
        </w:tc>
      </w:tr>
      <w:tr w:rsidR="00875B86" w:rsidRPr="00875B86" w14:paraId="7617F692" w14:textId="77777777" w:rsidTr="004A4C1F">
        <w:trPr>
          <w:trHeight w:val="315"/>
        </w:trPr>
        <w:tc>
          <w:tcPr>
            <w:tcW w:w="2641" w:type="pct"/>
            <w:shd w:val="clear" w:color="auto" w:fill="auto"/>
            <w:noWrap/>
            <w:vAlign w:val="center"/>
            <w:hideMark/>
          </w:tcPr>
          <w:p w14:paraId="2218295C" w14:textId="77777777" w:rsidR="002C7466" w:rsidRPr="00875B86" w:rsidRDefault="002C7466" w:rsidP="00CE5CE6">
            <w:pPr>
              <w:shd w:val="clear" w:color="auto" w:fill="FFFFFF" w:themeFill="background1"/>
              <w:rPr>
                <w:sz w:val="22"/>
                <w:szCs w:val="22"/>
              </w:rPr>
            </w:pPr>
            <w:r w:rsidRPr="00875B86">
              <w:rPr>
                <w:sz w:val="22"/>
                <w:szCs w:val="22"/>
              </w:rPr>
              <w:t>Доля объема отпуска электрической энергии, счет за который выставлен по показаниям приборов учета</w:t>
            </w:r>
          </w:p>
        </w:tc>
        <w:tc>
          <w:tcPr>
            <w:tcW w:w="643" w:type="pct"/>
            <w:shd w:val="clear" w:color="auto" w:fill="auto"/>
            <w:noWrap/>
            <w:vAlign w:val="center"/>
            <w:hideMark/>
          </w:tcPr>
          <w:p w14:paraId="13F7686B" w14:textId="77777777" w:rsidR="002C7466" w:rsidRPr="00875B86" w:rsidRDefault="002C7466" w:rsidP="00CE5CE6">
            <w:pPr>
              <w:shd w:val="clear" w:color="auto" w:fill="FFFFFF" w:themeFill="background1"/>
              <w:jc w:val="center"/>
              <w:rPr>
                <w:sz w:val="22"/>
                <w:szCs w:val="22"/>
              </w:rPr>
            </w:pPr>
            <w:r w:rsidRPr="00875B86">
              <w:rPr>
                <w:sz w:val="22"/>
                <w:szCs w:val="22"/>
              </w:rPr>
              <w:t>%</w:t>
            </w:r>
          </w:p>
        </w:tc>
        <w:tc>
          <w:tcPr>
            <w:tcW w:w="572" w:type="pct"/>
            <w:shd w:val="clear" w:color="auto" w:fill="auto"/>
            <w:noWrap/>
            <w:vAlign w:val="center"/>
            <w:hideMark/>
          </w:tcPr>
          <w:p w14:paraId="156D9AFA" w14:textId="77777777" w:rsidR="002C7466" w:rsidRPr="00875B86" w:rsidRDefault="002C7466" w:rsidP="00CE5CE6">
            <w:pPr>
              <w:shd w:val="clear" w:color="auto" w:fill="FFFFFF" w:themeFill="background1"/>
              <w:jc w:val="center"/>
              <w:rPr>
                <w:sz w:val="22"/>
                <w:szCs w:val="22"/>
              </w:rPr>
            </w:pPr>
            <w:r w:rsidRPr="00875B86">
              <w:rPr>
                <w:sz w:val="22"/>
                <w:szCs w:val="22"/>
              </w:rPr>
              <w:t>100</w:t>
            </w:r>
          </w:p>
        </w:tc>
        <w:tc>
          <w:tcPr>
            <w:tcW w:w="572" w:type="pct"/>
            <w:shd w:val="clear" w:color="auto" w:fill="auto"/>
            <w:noWrap/>
            <w:vAlign w:val="center"/>
            <w:hideMark/>
          </w:tcPr>
          <w:p w14:paraId="28DF34F3" w14:textId="77777777" w:rsidR="002C7466" w:rsidRPr="00875B86" w:rsidRDefault="002C7466" w:rsidP="00CE5CE6">
            <w:pPr>
              <w:shd w:val="clear" w:color="auto" w:fill="FFFFFF" w:themeFill="background1"/>
              <w:jc w:val="center"/>
              <w:rPr>
                <w:sz w:val="22"/>
                <w:szCs w:val="22"/>
              </w:rPr>
            </w:pPr>
            <w:r w:rsidRPr="00875B86">
              <w:rPr>
                <w:sz w:val="22"/>
                <w:szCs w:val="22"/>
              </w:rPr>
              <w:t>100</w:t>
            </w:r>
          </w:p>
        </w:tc>
        <w:tc>
          <w:tcPr>
            <w:tcW w:w="572" w:type="pct"/>
            <w:shd w:val="clear" w:color="auto" w:fill="auto"/>
            <w:noWrap/>
            <w:vAlign w:val="center"/>
            <w:hideMark/>
          </w:tcPr>
          <w:p w14:paraId="15FF16BC" w14:textId="77777777" w:rsidR="002C7466" w:rsidRPr="00875B86" w:rsidRDefault="002C7466" w:rsidP="00CE5CE6">
            <w:pPr>
              <w:shd w:val="clear" w:color="auto" w:fill="FFFFFF" w:themeFill="background1"/>
              <w:jc w:val="center"/>
              <w:rPr>
                <w:sz w:val="22"/>
                <w:szCs w:val="22"/>
              </w:rPr>
            </w:pPr>
            <w:r w:rsidRPr="00875B86">
              <w:rPr>
                <w:sz w:val="22"/>
                <w:szCs w:val="22"/>
              </w:rPr>
              <w:t>99,9</w:t>
            </w:r>
          </w:p>
        </w:tc>
      </w:tr>
    </w:tbl>
    <w:p w14:paraId="105B3BCC" w14:textId="77777777" w:rsidR="002C7466" w:rsidRPr="00875B86" w:rsidRDefault="002C7466" w:rsidP="004A4C1F">
      <w:pPr>
        <w:shd w:val="clear" w:color="auto" w:fill="FFFFFF" w:themeFill="background1"/>
        <w:spacing w:before="120"/>
        <w:jc w:val="both"/>
      </w:pPr>
      <w:r w:rsidRPr="00875B86">
        <w:t>Источник: Форма № 22-ЖКХ (реформа) «Сведения о структурных преобразованиях и организационных мероприятиях в сфере жилищно-коммунального хозяйства» за 2015-2017 гг.</w:t>
      </w:r>
    </w:p>
    <w:p w14:paraId="1711C539" w14:textId="77777777" w:rsidR="002C7466" w:rsidRPr="00875B86" w:rsidRDefault="002C7466" w:rsidP="00CE5CE6">
      <w:pPr>
        <w:pStyle w:val="5"/>
        <w:shd w:val="clear" w:color="auto" w:fill="FFFFFF" w:themeFill="background1"/>
        <w:spacing w:before="200"/>
        <w:jc w:val="left"/>
      </w:pPr>
      <w:r w:rsidRPr="00875B86">
        <w:t>Качество диспетчеризации</w:t>
      </w:r>
    </w:p>
    <w:p w14:paraId="1FC7D375" w14:textId="77777777" w:rsidR="002C7466" w:rsidRPr="00875B86" w:rsidRDefault="002C7466" w:rsidP="00CE5CE6">
      <w:pPr>
        <w:shd w:val="clear" w:color="auto" w:fill="FFFFFF" w:themeFill="background1"/>
        <w:ind w:firstLine="709"/>
        <w:jc w:val="both"/>
        <w:rPr>
          <w:sz w:val="28"/>
          <w:szCs w:val="28"/>
        </w:rPr>
      </w:pPr>
      <w:r w:rsidRPr="00875B86">
        <w:rPr>
          <w:sz w:val="28"/>
          <w:szCs w:val="28"/>
        </w:rPr>
        <w:t>С 2014 г. выполняется работа по формированию целевой модели оперативно-технологического управления электросетевым комплексом АО «Тюменьэнерго» с последующей разработкой плана-графика мероприятий по приведению существующей системы к целевой модели</w:t>
      </w:r>
      <w:r w:rsidRPr="00875B86">
        <w:rPr>
          <w:sz w:val="28"/>
          <w:szCs w:val="28"/>
          <w:vertAlign w:val="superscript"/>
        </w:rPr>
        <w:footnoteReference w:id="2"/>
      </w:r>
      <w:r w:rsidRPr="00875B86">
        <w:rPr>
          <w:sz w:val="28"/>
          <w:szCs w:val="28"/>
        </w:rPr>
        <w:t>.</w:t>
      </w:r>
    </w:p>
    <w:p w14:paraId="5007E860" w14:textId="77777777" w:rsidR="002C7466" w:rsidRPr="00875B86" w:rsidRDefault="002C7466" w:rsidP="00CE5CE6">
      <w:pPr>
        <w:shd w:val="clear" w:color="auto" w:fill="FFFFFF" w:themeFill="background1"/>
        <w:ind w:firstLine="709"/>
        <w:jc w:val="both"/>
        <w:rPr>
          <w:sz w:val="28"/>
          <w:szCs w:val="28"/>
        </w:rPr>
      </w:pPr>
      <w:r w:rsidRPr="00875B86">
        <w:rPr>
          <w:sz w:val="28"/>
          <w:szCs w:val="28"/>
        </w:rPr>
        <w:t xml:space="preserve">В рамках Концепции цифровизации сетей на 2018-2030 гг. АО «Тюменьэнерго» разработана программа цифровизации до 2030 года. </w:t>
      </w:r>
    </w:p>
    <w:p w14:paraId="5A6A7F8B" w14:textId="77777777" w:rsidR="002C7466" w:rsidRPr="00875B86" w:rsidRDefault="002C7466" w:rsidP="00CE5CE6">
      <w:pPr>
        <w:shd w:val="clear" w:color="auto" w:fill="FFFFFF" w:themeFill="background1"/>
        <w:ind w:firstLine="709"/>
        <w:jc w:val="both"/>
        <w:rPr>
          <w:sz w:val="28"/>
          <w:szCs w:val="28"/>
        </w:rPr>
      </w:pPr>
      <w:r w:rsidRPr="00875B86">
        <w:rPr>
          <w:sz w:val="28"/>
          <w:szCs w:val="28"/>
        </w:rPr>
        <w:t>В проекте инвестиционной программы АО «Тюменьэнерго» на 2018-2023</w:t>
      </w:r>
      <w:r w:rsidR="004A4C1F" w:rsidRPr="00875B86">
        <w:rPr>
          <w:sz w:val="28"/>
          <w:szCs w:val="28"/>
        </w:rPr>
        <w:t> </w:t>
      </w:r>
      <w:r w:rsidRPr="00875B86">
        <w:rPr>
          <w:sz w:val="28"/>
          <w:szCs w:val="28"/>
        </w:rPr>
        <w:t xml:space="preserve">гг. по </w:t>
      </w:r>
      <w:r w:rsidR="004A4C1F" w:rsidRPr="00875B86">
        <w:rPr>
          <w:sz w:val="28"/>
          <w:szCs w:val="28"/>
        </w:rPr>
        <w:t>ХМАО</w:t>
      </w:r>
      <w:r w:rsidRPr="00875B86">
        <w:rPr>
          <w:sz w:val="28"/>
          <w:szCs w:val="28"/>
        </w:rPr>
        <w:t>– Югре предусмотрено 9</w:t>
      </w:r>
      <w:r w:rsidR="004A4C1F" w:rsidRPr="00875B86">
        <w:rPr>
          <w:sz w:val="28"/>
          <w:szCs w:val="28"/>
        </w:rPr>
        <w:t>,</w:t>
      </w:r>
      <w:r w:rsidRPr="00875B86">
        <w:rPr>
          <w:sz w:val="28"/>
          <w:szCs w:val="28"/>
        </w:rPr>
        <w:t>92</w:t>
      </w:r>
      <w:r w:rsidR="004A4C1F" w:rsidRPr="00875B86">
        <w:rPr>
          <w:sz w:val="28"/>
          <w:szCs w:val="28"/>
        </w:rPr>
        <w:t xml:space="preserve"> млрд</w:t>
      </w:r>
      <w:r w:rsidRPr="00875B86">
        <w:rPr>
          <w:sz w:val="28"/>
          <w:szCs w:val="28"/>
        </w:rPr>
        <w:t xml:space="preserve"> руб. на цифровизацию энергообъектов, в т.ч. по следующим основным направлениям:</w:t>
      </w:r>
    </w:p>
    <w:p w14:paraId="42ABDB13" w14:textId="77777777" w:rsidR="002C7466" w:rsidRPr="00875B86" w:rsidRDefault="002C7466" w:rsidP="00F345F8">
      <w:pPr>
        <w:pStyle w:val="affb"/>
        <w:numPr>
          <w:ilvl w:val="0"/>
          <w:numId w:val="59"/>
        </w:numPr>
        <w:shd w:val="clear" w:color="auto" w:fill="FFFFFF" w:themeFill="background1"/>
        <w:tabs>
          <w:tab w:val="left" w:pos="993"/>
        </w:tabs>
        <w:ind w:hanging="720"/>
        <w:jc w:val="both"/>
        <w:rPr>
          <w:sz w:val="28"/>
          <w:szCs w:val="28"/>
        </w:rPr>
      </w:pPr>
      <w:r w:rsidRPr="00875B86">
        <w:rPr>
          <w:sz w:val="28"/>
          <w:szCs w:val="28"/>
        </w:rPr>
        <w:t>интеллектуальные приборы учета электроэнергии;</w:t>
      </w:r>
    </w:p>
    <w:p w14:paraId="5600511A" w14:textId="77777777" w:rsidR="002C7466" w:rsidRPr="00875B86" w:rsidRDefault="002C7466" w:rsidP="00F345F8">
      <w:pPr>
        <w:pStyle w:val="affb"/>
        <w:numPr>
          <w:ilvl w:val="0"/>
          <w:numId w:val="59"/>
        </w:numPr>
        <w:shd w:val="clear" w:color="auto" w:fill="FFFFFF" w:themeFill="background1"/>
        <w:tabs>
          <w:tab w:val="left" w:pos="993"/>
        </w:tabs>
        <w:ind w:hanging="720"/>
        <w:jc w:val="both"/>
        <w:rPr>
          <w:sz w:val="28"/>
          <w:szCs w:val="28"/>
        </w:rPr>
      </w:pPr>
      <w:r w:rsidRPr="00875B86">
        <w:rPr>
          <w:sz w:val="28"/>
          <w:szCs w:val="28"/>
        </w:rPr>
        <w:t>телемеханизация;</w:t>
      </w:r>
    </w:p>
    <w:p w14:paraId="65342D2E" w14:textId="77777777" w:rsidR="002C7466" w:rsidRPr="00875B86" w:rsidRDefault="002C7466" w:rsidP="00F345F8">
      <w:pPr>
        <w:pStyle w:val="affb"/>
        <w:numPr>
          <w:ilvl w:val="0"/>
          <w:numId w:val="59"/>
        </w:numPr>
        <w:shd w:val="clear" w:color="auto" w:fill="FFFFFF" w:themeFill="background1"/>
        <w:tabs>
          <w:tab w:val="left" w:pos="993"/>
        </w:tabs>
        <w:ind w:hanging="720"/>
        <w:jc w:val="both"/>
        <w:rPr>
          <w:sz w:val="28"/>
          <w:szCs w:val="28"/>
        </w:rPr>
      </w:pPr>
      <w:r w:rsidRPr="00875B86">
        <w:rPr>
          <w:sz w:val="28"/>
          <w:szCs w:val="28"/>
        </w:rPr>
        <w:t>связь;</w:t>
      </w:r>
    </w:p>
    <w:p w14:paraId="1DB63CA4" w14:textId="77777777" w:rsidR="002C7466" w:rsidRPr="00875B86" w:rsidRDefault="002C7466" w:rsidP="00F345F8">
      <w:pPr>
        <w:pStyle w:val="affb"/>
        <w:numPr>
          <w:ilvl w:val="0"/>
          <w:numId w:val="59"/>
        </w:numPr>
        <w:shd w:val="clear" w:color="auto" w:fill="FFFFFF" w:themeFill="background1"/>
        <w:tabs>
          <w:tab w:val="left" w:pos="993"/>
        </w:tabs>
        <w:ind w:hanging="720"/>
        <w:jc w:val="both"/>
        <w:rPr>
          <w:sz w:val="28"/>
          <w:szCs w:val="28"/>
        </w:rPr>
      </w:pPr>
      <w:r w:rsidRPr="00875B86">
        <w:rPr>
          <w:sz w:val="28"/>
          <w:szCs w:val="28"/>
        </w:rPr>
        <w:t>управляемые элементы сети;</w:t>
      </w:r>
    </w:p>
    <w:p w14:paraId="73412DE0" w14:textId="77777777" w:rsidR="002C7466" w:rsidRPr="00875B86" w:rsidRDefault="002C7466" w:rsidP="00F345F8">
      <w:pPr>
        <w:pStyle w:val="affb"/>
        <w:numPr>
          <w:ilvl w:val="0"/>
          <w:numId w:val="59"/>
        </w:numPr>
        <w:shd w:val="clear" w:color="auto" w:fill="FFFFFF" w:themeFill="background1"/>
        <w:tabs>
          <w:tab w:val="left" w:pos="993"/>
        </w:tabs>
        <w:ind w:hanging="720"/>
        <w:jc w:val="both"/>
        <w:rPr>
          <w:sz w:val="28"/>
          <w:szCs w:val="28"/>
        </w:rPr>
      </w:pPr>
      <w:r w:rsidRPr="00875B86">
        <w:rPr>
          <w:sz w:val="28"/>
          <w:szCs w:val="28"/>
        </w:rPr>
        <w:t>оперативный информационно-управляющий комплекс;</w:t>
      </w:r>
    </w:p>
    <w:p w14:paraId="2689E376" w14:textId="77777777" w:rsidR="002C7466" w:rsidRPr="00875B86" w:rsidRDefault="002C7466" w:rsidP="00F345F8">
      <w:pPr>
        <w:pStyle w:val="affb"/>
        <w:numPr>
          <w:ilvl w:val="0"/>
          <w:numId w:val="59"/>
        </w:numPr>
        <w:shd w:val="clear" w:color="auto" w:fill="FFFFFF" w:themeFill="background1"/>
        <w:tabs>
          <w:tab w:val="left" w:pos="993"/>
        </w:tabs>
        <w:ind w:hanging="720"/>
        <w:jc w:val="both"/>
        <w:rPr>
          <w:sz w:val="28"/>
          <w:szCs w:val="28"/>
        </w:rPr>
      </w:pPr>
      <w:r w:rsidRPr="00875B86">
        <w:rPr>
          <w:sz w:val="28"/>
          <w:szCs w:val="28"/>
        </w:rPr>
        <w:t>цифровые вторичные системы подстанции.</w:t>
      </w:r>
    </w:p>
    <w:p w14:paraId="12E7EDBA" w14:textId="77777777" w:rsidR="002C7466" w:rsidRPr="00875B86" w:rsidRDefault="002C7466" w:rsidP="00CE5CE6">
      <w:pPr>
        <w:shd w:val="clear" w:color="auto" w:fill="FFFFFF" w:themeFill="background1"/>
        <w:ind w:firstLine="709"/>
        <w:jc w:val="both"/>
        <w:rPr>
          <w:sz w:val="28"/>
          <w:szCs w:val="28"/>
        </w:rPr>
      </w:pPr>
      <w:r w:rsidRPr="00875B86">
        <w:rPr>
          <w:sz w:val="28"/>
          <w:szCs w:val="28"/>
        </w:rPr>
        <w:t xml:space="preserve">Основная задача программы цифровизации АО «Тюменьэнерго» – построение цифровой электрической сети, представленной совокупностью высокоавтоматизированных подстанций, распределительных устройств и соединяющих линий электропередачи, предназначенной для передачи и распределения электрической энергии, позволяющей: </w:t>
      </w:r>
    </w:p>
    <w:p w14:paraId="6697B376" w14:textId="77777777" w:rsidR="002C7466" w:rsidRPr="00875B86" w:rsidRDefault="002C7466" w:rsidP="00F345F8">
      <w:pPr>
        <w:pStyle w:val="affb"/>
        <w:numPr>
          <w:ilvl w:val="0"/>
          <w:numId w:val="59"/>
        </w:numPr>
        <w:shd w:val="clear" w:color="auto" w:fill="FFFFFF" w:themeFill="background1"/>
        <w:tabs>
          <w:tab w:val="left" w:pos="993"/>
        </w:tabs>
        <w:ind w:left="0" w:firstLine="709"/>
        <w:jc w:val="both"/>
        <w:rPr>
          <w:sz w:val="28"/>
          <w:szCs w:val="28"/>
        </w:rPr>
      </w:pPr>
      <w:r w:rsidRPr="00875B86">
        <w:rPr>
          <w:sz w:val="28"/>
          <w:szCs w:val="28"/>
        </w:rPr>
        <w:t>обеспечить наблюдаемость и управляемость посредством цифровых систем связи и оборудования;</w:t>
      </w:r>
    </w:p>
    <w:p w14:paraId="64CCAD3A" w14:textId="77777777" w:rsidR="002C7466" w:rsidRPr="00875B86" w:rsidRDefault="002C7466" w:rsidP="00F345F8">
      <w:pPr>
        <w:pStyle w:val="affb"/>
        <w:numPr>
          <w:ilvl w:val="0"/>
          <w:numId w:val="59"/>
        </w:numPr>
        <w:shd w:val="clear" w:color="auto" w:fill="FFFFFF" w:themeFill="background1"/>
        <w:tabs>
          <w:tab w:val="left" w:pos="993"/>
        </w:tabs>
        <w:ind w:left="0" w:firstLine="709"/>
        <w:jc w:val="both"/>
        <w:rPr>
          <w:sz w:val="28"/>
          <w:szCs w:val="28"/>
        </w:rPr>
      </w:pPr>
      <w:r w:rsidRPr="00875B86">
        <w:rPr>
          <w:sz w:val="28"/>
          <w:szCs w:val="28"/>
        </w:rPr>
        <w:t>осуществлять поддержку унифицированных протоколов;</w:t>
      </w:r>
    </w:p>
    <w:p w14:paraId="1B1E7179" w14:textId="77777777" w:rsidR="002C7466" w:rsidRPr="00875B86" w:rsidRDefault="002C7466" w:rsidP="00F345F8">
      <w:pPr>
        <w:pStyle w:val="affb"/>
        <w:numPr>
          <w:ilvl w:val="0"/>
          <w:numId w:val="59"/>
        </w:numPr>
        <w:shd w:val="clear" w:color="auto" w:fill="FFFFFF" w:themeFill="background1"/>
        <w:tabs>
          <w:tab w:val="left" w:pos="993"/>
        </w:tabs>
        <w:ind w:left="0" w:firstLine="709"/>
        <w:jc w:val="both"/>
        <w:rPr>
          <w:sz w:val="28"/>
          <w:szCs w:val="28"/>
        </w:rPr>
      </w:pPr>
      <w:r w:rsidRPr="00875B86">
        <w:rPr>
          <w:sz w:val="28"/>
          <w:szCs w:val="28"/>
        </w:rPr>
        <w:t>управлять в режиме реального времени;</w:t>
      </w:r>
    </w:p>
    <w:p w14:paraId="79F3FBE8" w14:textId="77777777" w:rsidR="002C7466" w:rsidRPr="00875B86" w:rsidRDefault="002C7466" w:rsidP="00F345F8">
      <w:pPr>
        <w:pStyle w:val="affb"/>
        <w:numPr>
          <w:ilvl w:val="0"/>
          <w:numId w:val="59"/>
        </w:numPr>
        <w:shd w:val="clear" w:color="auto" w:fill="FFFFFF" w:themeFill="background1"/>
        <w:tabs>
          <w:tab w:val="left" w:pos="993"/>
        </w:tabs>
        <w:ind w:left="0" w:firstLine="709"/>
        <w:jc w:val="both"/>
        <w:rPr>
          <w:sz w:val="28"/>
          <w:szCs w:val="28"/>
        </w:rPr>
      </w:pPr>
      <w:r w:rsidRPr="00875B86">
        <w:rPr>
          <w:sz w:val="28"/>
          <w:szCs w:val="28"/>
        </w:rPr>
        <w:t>отслежива</w:t>
      </w:r>
      <w:r w:rsidR="001F609A" w:rsidRPr="00875B86">
        <w:rPr>
          <w:sz w:val="28"/>
          <w:szCs w:val="28"/>
        </w:rPr>
        <w:t>ть</w:t>
      </w:r>
      <w:r w:rsidRPr="00875B86">
        <w:rPr>
          <w:sz w:val="28"/>
          <w:szCs w:val="28"/>
        </w:rPr>
        <w:t xml:space="preserve"> параметры и режимы работы всех участников процесса выработки, передачи и потребления электроэнергии;</w:t>
      </w:r>
    </w:p>
    <w:p w14:paraId="2013E207" w14:textId="77777777" w:rsidR="002C7466" w:rsidRPr="00875B86" w:rsidRDefault="002C7466" w:rsidP="00F345F8">
      <w:pPr>
        <w:pStyle w:val="affb"/>
        <w:numPr>
          <w:ilvl w:val="0"/>
          <w:numId w:val="59"/>
        </w:numPr>
        <w:shd w:val="clear" w:color="auto" w:fill="FFFFFF" w:themeFill="background1"/>
        <w:tabs>
          <w:tab w:val="left" w:pos="993"/>
        </w:tabs>
        <w:ind w:left="0" w:firstLine="709"/>
        <w:jc w:val="both"/>
        <w:rPr>
          <w:sz w:val="28"/>
          <w:szCs w:val="28"/>
        </w:rPr>
      </w:pPr>
      <w:r w:rsidRPr="00875B86">
        <w:rPr>
          <w:sz w:val="28"/>
          <w:szCs w:val="28"/>
        </w:rPr>
        <w:t>поддерживать функции самодиагностики и самовосстановления;</w:t>
      </w:r>
    </w:p>
    <w:p w14:paraId="35D2EC01" w14:textId="77777777" w:rsidR="002C7466" w:rsidRPr="00875B86" w:rsidRDefault="002C7466" w:rsidP="00F345F8">
      <w:pPr>
        <w:pStyle w:val="affb"/>
        <w:numPr>
          <w:ilvl w:val="0"/>
          <w:numId w:val="59"/>
        </w:numPr>
        <w:shd w:val="clear" w:color="auto" w:fill="FFFFFF" w:themeFill="background1"/>
        <w:tabs>
          <w:tab w:val="left" w:pos="993"/>
        </w:tabs>
        <w:ind w:left="0" w:firstLine="709"/>
        <w:jc w:val="both"/>
        <w:rPr>
          <w:sz w:val="28"/>
          <w:szCs w:val="28"/>
        </w:rPr>
      </w:pPr>
      <w:r w:rsidRPr="00875B86">
        <w:rPr>
          <w:sz w:val="28"/>
          <w:szCs w:val="28"/>
        </w:rPr>
        <w:t>обеспечивать интеллектуальную адаптацию режимов работы и автоматическую синхронизацию с режимами работы потребителей.</w:t>
      </w:r>
    </w:p>
    <w:p w14:paraId="77B4A472" w14:textId="77777777" w:rsidR="002C7466" w:rsidRPr="00875B86" w:rsidRDefault="002C7466" w:rsidP="00CE5CE6">
      <w:pPr>
        <w:shd w:val="clear" w:color="auto" w:fill="FFFFFF" w:themeFill="background1"/>
        <w:ind w:firstLine="709"/>
        <w:jc w:val="both"/>
        <w:rPr>
          <w:sz w:val="28"/>
          <w:szCs w:val="28"/>
        </w:rPr>
      </w:pPr>
      <w:r w:rsidRPr="00875B86">
        <w:rPr>
          <w:sz w:val="28"/>
          <w:szCs w:val="28"/>
        </w:rPr>
        <w:t>Ключевыми мероприятиями программы цифровизации АО «Тюменьэнерго» на первоначальном этапе является реализация следующих пилотных проектов:</w:t>
      </w:r>
    </w:p>
    <w:p w14:paraId="6815B18F" w14:textId="77777777" w:rsidR="002C7466" w:rsidRPr="00875B86" w:rsidRDefault="002C7466" w:rsidP="00F345F8">
      <w:pPr>
        <w:pStyle w:val="affb"/>
        <w:numPr>
          <w:ilvl w:val="0"/>
          <w:numId w:val="59"/>
        </w:numPr>
        <w:shd w:val="clear" w:color="auto" w:fill="FFFFFF" w:themeFill="background1"/>
        <w:tabs>
          <w:tab w:val="left" w:pos="993"/>
        </w:tabs>
        <w:ind w:left="0" w:firstLine="709"/>
        <w:jc w:val="both"/>
        <w:rPr>
          <w:sz w:val="28"/>
          <w:szCs w:val="28"/>
        </w:rPr>
      </w:pPr>
      <w:r w:rsidRPr="00875B86">
        <w:rPr>
          <w:sz w:val="28"/>
          <w:szCs w:val="28"/>
        </w:rPr>
        <w:t>выполнение НИОКР по разработке целевой модели (прототипа) Mini/Microgrid с реализацией пилотного проекта в городе Сургуте (предварительно: схема электроснабжения Индустриального парка «Югра»);</w:t>
      </w:r>
    </w:p>
    <w:p w14:paraId="23499670" w14:textId="77777777" w:rsidR="002C7466" w:rsidRPr="00875B86" w:rsidRDefault="002C7466" w:rsidP="00CE5CE6">
      <w:pPr>
        <w:shd w:val="clear" w:color="auto" w:fill="FFFFFF" w:themeFill="background1"/>
        <w:ind w:firstLine="709"/>
        <w:jc w:val="both"/>
        <w:rPr>
          <w:sz w:val="28"/>
          <w:szCs w:val="28"/>
        </w:rPr>
      </w:pPr>
      <w:r w:rsidRPr="00875B86">
        <w:rPr>
          <w:sz w:val="28"/>
          <w:szCs w:val="28"/>
        </w:rPr>
        <w:t>–</w:t>
      </w:r>
      <w:r w:rsidRPr="00875B86">
        <w:rPr>
          <w:sz w:val="28"/>
          <w:szCs w:val="28"/>
        </w:rPr>
        <w:tab/>
        <w:t xml:space="preserve"> опытная эксплуатация цифровой ПС Олимпийская, предусматривающая технические решения с применением технологий по созданию цифровых подстанций (оптических трансформаторов тока и напряжения, устройств релейной защиты и противоаварийной автоматики, учета электроэнергии, телемеханизации, устройств связи, информационной безопасности, оперативных информационно-управляющих комплексов), поддерживающих обмен информацией по протоколам стандарта МЭК 68150.</w:t>
      </w:r>
    </w:p>
    <w:p w14:paraId="591D1835" w14:textId="77777777" w:rsidR="00462513" w:rsidRPr="00875B86" w:rsidRDefault="00462513" w:rsidP="00CE5CE6">
      <w:pPr>
        <w:shd w:val="clear" w:color="auto" w:fill="FFFFFF" w:themeFill="background1"/>
        <w:ind w:firstLine="709"/>
        <w:jc w:val="both"/>
        <w:rPr>
          <w:sz w:val="28"/>
          <w:szCs w:val="28"/>
        </w:rPr>
      </w:pPr>
      <w:r w:rsidRPr="00875B86">
        <w:rPr>
          <w:sz w:val="28"/>
          <w:szCs w:val="28"/>
        </w:rPr>
        <w:t xml:space="preserve">Типы используемой релейной защиты на объектах АО «Тюменьэнерго» Сургутские электрические сети представлены </w:t>
      </w:r>
      <w:r w:rsidR="005D74A4" w:rsidRPr="00875B86">
        <w:rPr>
          <w:sz w:val="28"/>
          <w:szCs w:val="28"/>
        </w:rPr>
        <w:t xml:space="preserve">в табл. </w:t>
      </w:r>
      <w:r w:rsidR="00212457" w:rsidRPr="00875B86">
        <w:rPr>
          <w:sz w:val="28"/>
          <w:szCs w:val="28"/>
        </w:rPr>
        <w:t>28</w:t>
      </w:r>
      <w:r w:rsidRPr="00875B86">
        <w:rPr>
          <w:sz w:val="28"/>
          <w:szCs w:val="28"/>
        </w:rPr>
        <w:t>.</w:t>
      </w:r>
    </w:p>
    <w:p w14:paraId="4C369B12" w14:textId="394D9A0F" w:rsidR="00462513" w:rsidRPr="00875B86" w:rsidRDefault="00462513" w:rsidP="00CE5CE6">
      <w:pPr>
        <w:shd w:val="clear" w:color="auto" w:fill="FFFFFF" w:themeFill="background1"/>
        <w:spacing w:before="120" w:after="120"/>
        <w:jc w:val="both"/>
        <w:rPr>
          <w:lang w:val="x-none" w:eastAsia="x-none"/>
        </w:rPr>
      </w:pPr>
      <w:r w:rsidRPr="00875B86">
        <w:rPr>
          <w:b/>
          <w:sz w:val="24"/>
          <w:szCs w:val="24"/>
        </w:rPr>
        <w:t xml:space="preserve">Таблица </w:t>
      </w:r>
      <w:r w:rsidRPr="00875B86">
        <w:rPr>
          <w:b/>
          <w:sz w:val="24"/>
          <w:szCs w:val="24"/>
        </w:rPr>
        <w:fldChar w:fldCharType="begin"/>
      </w:r>
      <w:r w:rsidRPr="00875B86">
        <w:rPr>
          <w:b/>
          <w:sz w:val="24"/>
          <w:szCs w:val="24"/>
        </w:rPr>
        <w:instrText xml:space="preserve"> SEQ Таблица \* ARABIC </w:instrText>
      </w:r>
      <w:r w:rsidRPr="00875B86">
        <w:rPr>
          <w:b/>
          <w:sz w:val="24"/>
          <w:szCs w:val="24"/>
        </w:rPr>
        <w:fldChar w:fldCharType="separate"/>
      </w:r>
      <w:r w:rsidR="00B2343B">
        <w:rPr>
          <w:b/>
          <w:noProof/>
          <w:sz w:val="24"/>
          <w:szCs w:val="24"/>
        </w:rPr>
        <w:t>28</w:t>
      </w:r>
      <w:r w:rsidRPr="00875B86">
        <w:rPr>
          <w:b/>
          <w:sz w:val="24"/>
          <w:szCs w:val="24"/>
        </w:rPr>
        <w:fldChar w:fldCharType="end"/>
      </w:r>
      <w:r w:rsidRPr="00875B86">
        <w:rPr>
          <w:b/>
          <w:sz w:val="24"/>
          <w:szCs w:val="24"/>
        </w:rPr>
        <w:t xml:space="preserve"> – Тип используемой РЗА АО «Тюменьэнерго» Сургутские электрические сети</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01"/>
        <w:gridCol w:w="5416"/>
        <w:gridCol w:w="1079"/>
      </w:tblGrid>
      <w:tr w:rsidR="00875B86" w:rsidRPr="00875B86" w14:paraId="3FA1335F" w14:textId="77777777" w:rsidTr="006975BB">
        <w:trPr>
          <w:trHeight w:val="260"/>
          <w:tblHeader/>
        </w:trPr>
        <w:tc>
          <w:tcPr>
            <w:tcW w:w="1815" w:type="pct"/>
            <w:shd w:val="clear" w:color="000000" w:fill="FFFFFF"/>
            <w:vAlign w:val="center"/>
            <w:hideMark/>
          </w:tcPr>
          <w:p w14:paraId="65E7D801" w14:textId="77777777" w:rsidR="00462513" w:rsidRPr="00875B86" w:rsidRDefault="00462513" w:rsidP="00CE5CE6">
            <w:pPr>
              <w:shd w:val="clear" w:color="auto" w:fill="FFFFFF" w:themeFill="background1"/>
              <w:jc w:val="center"/>
              <w:rPr>
                <w:b/>
                <w:bCs/>
                <w:sz w:val="22"/>
                <w:szCs w:val="22"/>
              </w:rPr>
            </w:pPr>
            <w:r w:rsidRPr="00875B86">
              <w:rPr>
                <w:b/>
                <w:bCs/>
                <w:sz w:val="22"/>
                <w:szCs w:val="22"/>
              </w:rPr>
              <w:t>Название</w:t>
            </w:r>
          </w:p>
        </w:tc>
        <w:tc>
          <w:tcPr>
            <w:tcW w:w="2656" w:type="pct"/>
            <w:shd w:val="clear" w:color="000000" w:fill="FFFFFF"/>
            <w:vAlign w:val="center"/>
            <w:hideMark/>
          </w:tcPr>
          <w:p w14:paraId="0A568FBC" w14:textId="77777777" w:rsidR="00462513" w:rsidRPr="00875B86" w:rsidRDefault="00462513" w:rsidP="00CE5CE6">
            <w:pPr>
              <w:shd w:val="clear" w:color="auto" w:fill="FFFFFF" w:themeFill="background1"/>
              <w:jc w:val="center"/>
              <w:rPr>
                <w:b/>
                <w:bCs/>
                <w:sz w:val="22"/>
                <w:szCs w:val="22"/>
              </w:rPr>
            </w:pPr>
            <w:r w:rsidRPr="00875B86">
              <w:rPr>
                <w:b/>
                <w:bCs/>
                <w:sz w:val="22"/>
                <w:szCs w:val="22"/>
              </w:rPr>
              <w:t>Тип РЗА</w:t>
            </w:r>
          </w:p>
        </w:tc>
        <w:tc>
          <w:tcPr>
            <w:tcW w:w="529" w:type="pct"/>
            <w:shd w:val="clear" w:color="000000" w:fill="FFFFFF"/>
            <w:vAlign w:val="center"/>
            <w:hideMark/>
          </w:tcPr>
          <w:p w14:paraId="35D4CBF5" w14:textId="77777777" w:rsidR="00462513" w:rsidRPr="00875B86" w:rsidRDefault="00462513" w:rsidP="00CE5CE6">
            <w:pPr>
              <w:shd w:val="clear" w:color="auto" w:fill="FFFFFF" w:themeFill="background1"/>
              <w:jc w:val="center"/>
              <w:rPr>
                <w:b/>
                <w:bCs/>
                <w:sz w:val="22"/>
                <w:szCs w:val="22"/>
              </w:rPr>
            </w:pPr>
            <w:r w:rsidRPr="00875B86">
              <w:rPr>
                <w:b/>
                <w:bCs/>
                <w:sz w:val="22"/>
                <w:szCs w:val="22"/>
              </w:rPr>
              <w:t>АЧР</w:t>
            </w:r>
          </w:p>
        </w:tc>
      </w:tr>
      <w:tr w:rsidR="00875B86" w:rsidRPr="00875B86" w14:paraId="4A66B5D3" w14:textId="77777777" w:rsidTr="006975BB">
        <w:tc>
          <w:tcPr>
            <w:tcW w:w="1815" w:type="pct"/>
            <w:shd w:val="clear" w:color="000000" w:fill="FFFFFF"/>
            <w:vAlign w:val="center"/>
            <w:hideMark/>
          </w:tcPr>
          <w:p w14:paraId="263C9449" w14:textId="77777777" w:rsidR="00462513" w:rsidRPr="00875B86" w:rsidRDefault="00462513" w:rsidP="00CE5CE6">
            <w:pPr>
              <w:shd w:val="clear" w:color="auto" w:fill="FFFFFF" w:themeFill="background1"/>
              <w:rPr>
                <w:sz w:val="22"/>
                <w:szCs w:val="22"/>
              </w:rPr>
            </w:pPr>
            <w:r w:rsidRPr="00875B86">
              <w:rPr>
                <w:sz w:val="22"/>
                <w:szCs w:val="22"/>
              </w:rPr>
              <w:t>ПП 110 кВ Победа</w:t>
            </w:r>
          </w:p>
        </w:tc>
        <w:tc>
          <w:tcPr>
            <w:tcW w:w="2656" w:type="pct"/>
            <w:shd w:val="clear" w:color="000000" w:fill="FFFFFF"/>
            <w:vAlign w:val="center"/>
            <w:hideMark/>
          </w:tcPr>
          <w:p w14:paraId="7D118703" w14:textId="77777777" w:rsidR="00462513" w:rsidRPr="00875B86" w:rsidRDefault="00462513" w:rsidP="00CE5CE6">
            <w:pPr>
              <w:shd w:val="clear" w:color="auto" w:fill="FFFFFF" w:themeFill="background1"/>
              <w:rPr>
                <w:sz w:val="22"/>
                <w:szCs w:val="22"/>
              </w:rPr>
            </w:pPr>
            <w:r w:rsidRPr="00875B86">
              <w:rPr>
                <w:sz w:val="22"/>
                <w:szCs w:val="22"/>
              </w:rPr>
              <w:t>микропроцессорные устройства РЗА НПП «Экра»</w:t>
            </w:r>
          </w:p>
        </w:tc>
        <w:tc>
          <w:tcPr>
            <w:tcW w:w="529" w:type="pct"/>
            <w:shd w:val="clear" w:color="000000" w:fill="FFFFFF"/>
            <w:vAlign w:val="center"/>
            <w:hideMark/>
          </w:tcPr>
          <w:p w14:paraId="24757DC5" w14:textId="77777777" w:rsidR="00462513" w:rsidRPr="00875B86" w:rsidRDefault="00462513" w:rsidP="00CE5CE6">
            <w:pPr>
              <w:shd w:val="clear" w:color="auto" w:fill="FFFFFF" w:themeFill="background1"/>
              <w:jc w:val="center"/>
              <w:rPr>
                <w:sz w:val="22"/>
                <w:szCs w:val="22"/>
              </w:rPr>
            </w:pPr>
          </w:p>
        </w:tc>
      </w:tr>
      <w:tr w:rsidR="00875B86" w:rsidRPr="00875B86" w14:paraId="4E0F2018" w14:textId="77777777" w:rsidTr="006975BB">
        <w:tc>
          <w:tcPr>
            <w:tcW w:w="1815" w:type="pct"/>
            <w:shd w:val="clear" w:color="000000" w:fill="FFFFFF"/>
            <w:vAlign w:val="center"/>
            <w:hideMark/>
          </w:tcPr>
          <w:p w14:paraId="615A2F86" w14:textId="77777777" w:rsidR="00462513" w:rsidRPr="00875B86" w:rsidRDefault="00462513" w:rsidP="00CE5CE6">
            <w:pPr>
              <w:shd w:val="clear" w:color="auto" w:fill="FFFFFF" w:themeFill="background1"/>
              <w:rPr>
                <w:sz w:val="22"/>
                <w:szCs w:val="22"/>
              </w:rPr>
            </w:pPr>
            <w:r w:rsidRPr="00875B86">
              <w:rPr>
                <w:sz w:val="22"/>
                <w:szCs w:val="22"/>
              </w:rPr>
              <w:t>ПС 110/10 кВ Азерит</w:t>
            </w:r>
          </w:p>
        </w:tc>
        <w:tc>
          <w:tcPr>
            <w:tcW w:w="2656" w:type="pct"/>
            <w:shd w:val="clear" w:color="000000" w:fill="FFFFFF"/>
            <w:vAlign w:val="center"/>
            <w:hideMark/>
          </w:tcPr>
          <w:p w14:paraId="5BDE19A5" w14:textId="77777777" w:rsidR="00462513" w:rsidRPr="00875B86" w:rsidRDefault="00462513" w:rsidP="00CE5CE6">
            <w:pPr>
              <w:shd w:val="clear" w:color="auto" w:fill="FFFFFF" w:themeFill="background1"/>
              <w:rPr>
                <w:sz w:val="22"/>
                <w:szCs w:val="22"/>
              </w:rPr>
            </w:pPr>
            <w:r w:rsidRPr="00875B86">
              <w:rPr>
                <w:sz w:val="22"/>
                <w:szCs w:val="22"/>
              </w:rPr>
              <w:t>эл.механика</w:t>
            </w:r>
          </w:p>
        </w:tc>
        <w:tc>
          <w:tcPr>
            <w:tcW w:w="529" w:type="pct"/>
            <w:shd w:val="clear" w:color="000000" w:fill="FFFFFF"/>
            <w:vAlign w:val="center"/>
            <w:hideMark/>
          </w:tcPr>
          <w:p w14:paraId="728AB358" w14:textId="77777777" w:rsidR="00462513" w:rsidRPr="00875B86" w:rsidRDefault="00462513" w:rsidP="00CE5CE6">
            <w:pPr>
              <w:shd w:val="clear" w:color="auto" w:fill="FFFFFF" w:themeFill="background1"/>
              <w:jc w:val="center"/>
              <w:rPr>
                <w:sz w:val="22"/>
                <w:szCs w:val="22"/>
              </w:rPr>
            </w:pPr>
          </w:p>
        </w:tc>
      </w:tr>
      <w:tr w:rsidR="00875B86" w:rsidRPr="00875B86" w14:paraId="1F3C402D" w14:textId="77777777" w:rsidTr="006975BB">
        <w:tc>
          <w:tcPr>
            <w:tcW w:w="1815" w:type="pct"/>
            <w:shd w:val="clear" w:color="000000" w:fill="FFFFFF"/>
            <w:vAlign w:val="center"/>
            <w:hideMark/>
          </w:tcPr>
          <w:p w14:paraId="354F0C91" w14:textId="77777777" w:rsidR="00462513" w:rsidRPr="00875B86" w:rsidRDefault="00462513" w:rsidP="00CE5CE6">
            <w:pPr>
              <w:shd w:val="clear" w:color="auto" w:fill="FFFFFF" w:themeFill="background1"/>
              <w:rPr>
                <w:sz w:val="22"/>
                <w:szCs w:val="22"/>
              </w:rPr>
            </w:pPr>
            <w:r w:rsidRPr="00875B86">
              <w:rPr>
                <w:sz w:val="22"/>
                <w:szCs w:val="22"/>
              </w:rPr>
              <w:t>ПС 110/10/10 кВ Олимпийская</w:t>
            </w:r>
          </w:p>
        </w:tc>
        <w:tc>
          <w:tcPr>
            <w:tcW w:w="2656" w:type="pct"/>
            <w:shd w:val="clear" w:color="000000" w:fill="FFFFFF"/>
            <w:vAlign w:val="center"/>
            <w:hideMark/>
          </w:tcPr>
          <w:p w14:paraId="34A1D3F8" w14:textId="77777777" w:rsidR="00462513" w:rsidRPr="00875B86" w:rsidRDefault="00462513" w:rsidP="00CE5CE6">
            <w:pPr>
              <w:shd w:val="clear" w:color="auto" w:fill="FFFFFF" w:themeFill="background1"/>
              <w:rPr>
                <w:sz w:val="22"/>
                <w:szCs w:val="22"/>
              </w:rPr>
            </w:pPr>
            <w:r w:rsidRPr="00875B86">
              <w:rPr>
                <w:sz w:val="22"/>
                <w:szCs w:val="22"/>
              </w:rPr>
              <w:t>микропроцессорные устройства РЗА НПП «Экра», ЗАО «Радиус Автоматика»</w:t>
            </w:r>
          </w:p>
        </w:tc>
        <w:tc>
          <w:tcPr>
            <w:tcW w:w="529" w:type="pct"/>
            <w:shd w:val="clear" w:color="000000" w:fill="FFFFFF"/>
            <w:vAlign w:val="center"/>
            <w:hideMark/>
          </w:tcPr>
          <w:p w14:paraId="3F4D9AE6" w14:textId="77777777" w:rsidR="00462513" w:rsidRPr="00875B86" w:rsidRDefault="00462513" w:rsidP="00CE5CE6">
            <w:pPr>
              <w:shd w:val="clear" w:color="auto" w:fill="FFFFFF" w:themeFill="background1"/>
              <w:jc w:val="center"/>
              <w:rPr>
                <w:sz w:val="22"/>
                <w:szCs w:val="22"/>
              </w:rPr>
            </w:pPr>
            <w:r w:rsidRPr="00875B86">
              <w:rPr>
                <w:sz w:val="22"/>
                <w:szCs w:val="22"/>
              </w:rPr>
              <w:t>АЧР</w:t>
            </w:r>
          </w:p>
        </w:tc>
      </w:tr>
      <w:tr w:rsidR="00875B86" w:rsidRPr="00875B86" w14:paraId="59C0CA49" w14:textId="77777777" w:rsidTr="006975BB">
        <w:tc>
          <w:tcPr>
            <w:tcW w:w="1815" w:type="pct"/>
            <w:shd w:val="clear" w:color="000000" w:fill="FFFFFF"/>
            <w:vAlign w:val="center"/>
            <w:hideMark/>
          </w:tcPr>
          <w:p w14:paraId="6576B0EC" w14:textId="77777777" w:rsidR="00462513" w:rsidRPr="00875B86" w:rsidRDefault="00462513" w:rsidP="00CE5CE6">
            <w:pPr>
              <w:shd w:val="clear" w:color="auto" w:fill="FFFFFF" w:themeFill="background1"/>
              <w:rPr>
                <w:sz w:val="22"/>
                <w:szCs w:val="22"/>
              </w:rPr>
            </w:pPr>
            <w:r w:rsidRPr="00875B86">
              <w:rPr>
                <w:sz w:val="22"/>
                <w:szCs w:val="22"/>
              </w:rPr>
              <w:t>ПС 110/10/10 кВ Сайма</w:t>
            </w:r>
          </w:p>
        </w:tc>
        <w:tc>
          <w:tcPr>
            <w:tcW w:w="2656" w:type="pct"/>
            <w:shd w:val="clear" w:color="000000" w:fill="FFFFFF"/>
            <w:vAlign w:val="center"/>
            <w:hideMark/>
          </w:tcPr>
          <w:p w14:paraId="156E3EE1" w14:textId="77777777" w:rsidR="00462513" w:rsidRPr="00875B86" w:rsidRDefault="00462513" w:rsidP="00CE5CE6">
            <w:pPr>
              <w:shd w:val="clear" w:color="auto" w:fill="FFFFFF" w:themeFill="background1"/>
              <w:rPr>
                <w:sz w:val="22"/>
                <w:szCs w:val="22"/>
              </w:rPr>
            </w:pPr>
            <w:r w:rsidRPr="00875B86">
              <w:rPr>
                <w:sz w:val="22"/>
                <w:szCs w:val="22"/>
              </w:rPr>
              <w:t xml:space="preserve">эл. механик </w:t>
            </w:r>
          </w:p>
        </w:tc>
        <w:tc>
          <w:tcPr>
            <w:tcW w:w="529" w:type="pct"/>
            <w:shd w:val="clear" w:color="000000" w:fill="FFFFFF"/>
            <w:vAlign w:val="center"/>
            <w:hideMark/>
          </w:tcPr>
          <w:p w14:paraId="416EFBDB" w14:textId="77777777" w:rsidR="00462513" w:rsidRPr="00875B86" w:rsidRDefault="00462513" w:rsidP="00CE5CE6">
            <w:pPr>
              <w:shd w:val="clear" w:color="auto" w:fill="FFFFFF" w:themeFill="background1"/>
              <w:jc w:val="center"/>
              <w:rPr>
                <w:sz w:val="22"/>
                <w:szCs w:val="22"/>
              </w:rPr>
            </w:pPr>
          </w:p>
        </w:tc>
      </w:tr>
      <w:tr w:rsidR="00875B86" w:rsidRPr="00875B86" w14:paraId="7D50C5A3" w14:textId="77777777" w:rsidTr="006975BB">
        <w:tc>
          <w:tcPr>
            <w:tcW w:w="1815" w:type="pct"/>
            <w:shd w:val="clear" w:color="000000" w:fill="FFFFFF"/>
            <w:vAlign w:val="center"/>
            <w:hideMark/>
          </w:tcPr>
          <w:p w14:paraId="541D4888" w14:textId="77777777" w:rsidR="00462513" w:rsidRPr="00875B86" w:rsidRDefault="00462513" w:rsidP="00CE5CE6">
            <w:pPr>
              <w:shd w:val="clear" w:color="auto" w:fill="FFFFFF" w:themeFill="background1"/>
              <w:rPr>
                <w:sz w:val="22"/>
                <w:szCs w:val="22"/>
              </w:rPr>
            </w:pPr>
            <w:r w:rsidRPr="00875B86">
              <w:rPr>
                <w:sz w:val="22"/>
                <w:szCs w:val="22"/>
              </w:rPr>
              <w:t>ПС 110/10/10 кВ Северная</w:t>
            </w:r>
          </w:p>
        </w:tc>
        <w:tc>
          <w:tcPr>
            <w:tcW w:w="2656" w:type="pct"/>
            <w:shd w:val="clear" w:color="000000" w:fill="FFFFFF"/>
            <w:vAlign w:val="center"/>
            <w:hideMark/>
          </w:tcPr>
          <w:p w14:paraId="02746679" w14:textId="77777777" w:rsidR="00462513" w:rsidRPr="00875B86" w:rsidRDefault="00462513" w:rsidP="00CE5CE6">
            <w:pPr>
              <w:shd w:val="clear" w:color="auto" w:fill="FFFFFF" w:themeFill="background1"/>
              <w:rPr>
                <w:sz w:val="22"/>
                <w:szCs w:val="22"/>
              </w:rPr>
            </w:pPr>
            <w:r w:rsidRPr="00875B86">
              <w:rPr>
                <w:sz w:val="22"/>
                <w:szCs w:val="22"/>
              </w:rPr>
              <w:t>микропроцессорные устройства РЗА НПП «Экра», ЗАО «Радиус Автоматика»</w:t>
            </w:r>
          </w:p>
        </w:tc>
        <w:tc>
          <w:tcPr>
            <w:tcW w:w="529" w:type="pct"/>
            <w:shd w:val="clear" w:color="000000" w:fill="FFFFFF"/>
            <w:vAlign w:val="center"/>
            <w:hideMark/>
          </w:tcPr>
          <w:p w14:paraId="468BD3FF" w14:textId="77777777" w:rsidR="00462513" w:rsidRPr="00875B86" w:rsidRDefault="00462513" w:rsidP="00CE5CE6">
            <w:pPr>
              <w:shd w:val="clear" w:color="auto" w:fill="FFFFFF" w:themeFill="background1"/>
              <w:jc w:val="center"/>
              <w:rPr>
                <w:sz w:val="22"/>
                <w:szCs w:val="22"/>
              </w:rPr>
            </w:pPr>
          </w:p>
        </w:tc>
      </w:tr>
      <w:tr w:rsidR="00875B86" w:rsidRPr="00875B86" w14:paraId="3B1C3212" w14:textId="77777777" w:rsidTr="006975BB">
        <w:tc>
          <w:tcPr>
            <w:tcW w:w="1815" w:type="pct"/>
            <w:shd w:val="clear" w:color="000000" w:fill="FFFFFF"/>
            <w:vAlign w:val="center"/>
            <w:hideMark/>
          </w:tcPr>
          <w:p w14:paraId="1EBAF38E" w14:textId="77777777" w:rsidR="00462513" w:rsidRPr="00875B86" w:rsidRDefault="00462513" w:rsidP="00CE5CE6">
            <w:pPr>
              <w:shd w:val="clear" w:color="auto" w:fill="FFFFFF" w:themeFill="background1"/>
              <w:rPr>
                <w:sz w:val="22"/>
                <w:szCs w:val="22"/>
              </w:rPr>
            </w:pPr>
            <w:r w:rsidRPr="00875B86">
              <w:rPr>
                <w:sz w:val="22"/>
                <w:szCs w:val="22"/>
              </w:rPr>
              <w:t>ПС 110/6 кВ Строительная</w:t>
            </w:r>
          </w:p>
        </w:tc>
        <w:tc>
          <w:tcPr>
            <w:tcW w:w="2656" w:type="pct"/>
            <w:shd w:val="clear" w:color="000000" w:fill="FFFFFF"/>
            <w:vAlign w:val="center"/>
            <w:hideMark/>
          </w:tcPr>
          <w:p w14:paraId="051E5373" w14:textId="77777777" w:rsidR="00462513" w:rsidRPr="00875B86" w:rsidRDefault="00462513" w:rsidP="00CE5CE6">
            <w:pPr>
              <w:shd w:val="clear" w:color="auto" w:fill="FFFFFF" w:themeFill="background1"/>
              <w:rPr>
                <w:sz w:val="22"/>
                <w:szCs w:val="22"/>
              </w:rPr>
            </w:pPr>
            <w:r w:rsidRPr="00875B86">
              <w:rPr>
                <w:sz w:val="22"/>
                <w:szCs w:val="22"/>
              </w:rPr>
              <w:t>эл.механика</w:t>
            </w:r>
          </w:p>
        </w:tc>
        <w:tc>
          <w:tcPr>
            <w:tcW w:w="529" w:type="pct"/>
            <w:shd w:val="clear" w:color="000000" w:fill="FFFFFF"/>
            <w:vAlign w:val="center"/>
            <w:hideMark/>
          </w:tcPr>
          <w:p w14:paraId="7774137A" w14:textId="77777777" w:rsidR="00462513" w:rsidRPr="00875B86" w:rsidRDefault="00462513" w:rsidP="00CE5CE6">
            <w:pPr>
              <w:shd w:val="clear" w:color="auto" w:fill="FFFFFF" w:themeFill="background1"/>
              <w:jc w:val="center"/>
              <w:rPr>
                <w:sz w:val="22"/>
                <w:szCs w:val="22"/>
              </w:rPr>
            </w:pPr>
          </w:p>
        </w:tc>
      </w:tr>
      <w:tr w:rsidR="00875B86" w:rsidRPr="00875B86" w14:paraId="61DEEFD8" w14:textId="77777777" w:rsidTr="006975BB">
        <w:tc>
          <w:tcPr>
            <w:tcW w:w="1815" w:type="pct"/>
            <w:shd w:val="clear" w:color="000000" w:fill="FFFFFF"/>
            <w:vAlign w:val="center"/>
            <w:hideMark/>
          </w:tcPr>
          <w:p w14:paraId="43B9B508" w14:textId="77777777" w:rsidR="00462513" w:rsidRPr="00875B86" w:rsidRDefault="00462513" w:rsidP="00CE5CE6">
            <w:pPr>
              <w:shd w:val="clear" w:color="auto" w:fill="FFFFFF" w:themeFill="background1"/>
              <w:rPr>
                <w:sz w:val="22"/>
                <w:szCs w:val="22"/>
              </w:rPr>
            </w:pPr>
            <w:r w:rsidRPr="00875B86">
              <w:rPr>
                <w:sz w:val="22"/>
                <w:szCs w:val="22"/>
              </w:rPr>
              <w:t>ПС 110/10 кВ Трансгаз</w:t>
            </w:r>
          </w:p>
        </w:tc>
        <w:tc>
          <w:tcPr>
            <w:tcW w:w="2656" w:type="pct"/>
            <w:shd w:val="clear" w:color="000000" w:fill="FFFFFF"/>
            <w:vAlign w:val="center"/>
            <w:hideMark/>
          </w:tcPr>
          <w:p w14:paraId="4662BB3D" w14:textId="77777777" w:rsidR="00462513" w:rsidRPr="00875B86" w:rsidRDefault="00462513" w:rsidP="00CE5CE6">
            <w:pPr>
              <w:shd w:val="clear" w:color="auto" w:fill="FFFFFF" w:themeFill="background1"/>
              <w:rPr>
                <w:sz w:val="22"/>
                <w:szCs w:val="22"/>
              </w:rPr>
            </w:pPr>
            <w:r w:rsidRPr="00875B86">
              <w:rPr>
                <w:sz w:val="22"/>
                <w:szCs w:val="22"/>
              </w:rPr>
              <w:t>эл.механика</w:t>
            </w:r>
          </w:p>
        </w:tc>
        <w:tc>
          <w:tcPr>
            <w:tcW w:w="529" w:type="pct"/>
            <w:shd w:val="clear" w:color="000000" w:fill="FFFFFF"/>
            <w:vAlign w:val="center"/>
            <w:hideMark/>
          </w:tcPr>
          <w:p w14:paraId="54B5EA00" w14:textId="77777777" w:rsidR="00462513" w:rsidRPr="00875B86" w:rsidRDefault="00462513" w:rsidP="00CE5CE6">
            <w:pPr>
              <w:shd w:val="clear" w:color="auto" w:fill="FFFFFF" w:themeFill="background1"/>
              <w:jc w:val="center"/>
              <w:rPr>
                <w:sz w:val="22"/>
                <w:szCs w:val="22"/>
              </w:rPr>
            </w:pPr>
          </w:p>
        </w:tc>
      </w:tr>
      <w:tr w:rsidR="00875B86" w:rsidRPr="00875B86" w14:paraId="29D9E9D3" w14:textId="77777777" w:rsidTr="006975BB">
        <w:tc>
          <w:tcPr>
            <w:tcW w:w="1815" w:type="pct"/>
            <w:shd w:val="clear" w:color="000000" w:fill="FFFFFF"/>
            <w:vAlign w:val="center"/>
            <w:hideMark/>
          </w:tcPr>
          <w:p w14:paraId="40A4163F" w14:textId="77777777" w:rsidR="00462513" w:rsidRPr="00875B86" w:rsidRDefault="00462513" w:rsidP="00CE5CE6">
            <w:pPr>
              <w:shd w:val="clear" w:color="auto" w:fill="FFFFFF" w:themeFill="background1"/>
              <w:rPr>
                <w:sz w:val="22"/>
                <w:szCs w:val="22"/>
              </w:rPr>
            </w:pPr>
            <w:r w:rsidRPr="00875B86">
              <w:rPr>
                <w:sz w:val="22"/>
                <w:szCs w:val="22"/>
              </w:rPr>
              <w:t>ПС 110/10/10 кВ Черный Мыс</w:t>
            </w:r>
          </w:p>
        </w:tc>
        <w:tc>
          <w:tcPr>
            <w:tcW w:w="2656" w:type="pct"/>
            <w:shd w:val="clear" w:color="000000" w:fill="FFFFFF"/>
            <w:vAlign w:val="center"/>
            <w:hideMark/>
          </w:tcPr>
          <w:p w14:paraId="71F6547D" w14:textId="77777777" w:rsidR="00462513" w:rsidRPr="00875B86" w:rsidRDefault="00462513" w:rsidP="00CE5CE6">
            <w:pPr>
              <w:shd w:val="clear" w:color="auto" w:fill="FFFFFF" w:themeFill="background1"/>
              <w:rPr>
                <w:sz w:val="22"/>
                <w:szCs w:val="22"/>
              </w:rPr>
            </w:pPr>
            <w:r w:rsidRPr="00875B86">
              <w:rPr>
                <w:sz w:val="22"/>
                <w:szCs w:val="22"/>
              </w:rPr>
              <w:t>микропроцессорные устройства РЗА НПП «Экра», ЗАО «Радиус Автоматика»</w:t>
            </w:r>
          </w:p>
        </w:tc>
        <w:tc>
          <w:tcPr>
            <w:tcW w:w="529" w:type="pct"/>
            <w:shd w:val="clear" w:color="000000" w:fill="FFFFFF"/>
            <w:vAlign w:val="center"/>
            <w:hideMark/>
          </w:tcPr>
          <w:p w14:paraId="121424F1" w14:textId="77777777" w:rsidR="00462513" w:rsidRPr="00875B86" w:rsidRDefault="00462513" w:rsidP="00CE5CE6">
            <w:pPr>
              <w:shd w:val="clear" w:color="auto" w:fill="FFFFFF" w:themeFill="background1"/>
              <w:jc w:val="center"/>
              <w:rPr>
                <w:sz w:val="22"/>
                <w:szCs w:val="22"/>
              </w:rPr>
            </w:pPr>
            <w:r w:rsidRPr="00875B86">
              <w:rPr>
                <w:sz w:val="22"/>
                <w:szCs w:val="22"/>
              </w:rPr>
              <w:t>АЧР</w:t>
            </w:r>
          </w:p>
        </w:tc>
      </w:tr>
      <w:tr w:rsidR="00875B86" w:rsidRPr="00875B86" w14:paraId="6AF3F207" w14:textId="77777777" w:rsidTr="006975BB">
        <w:tc>
          <w:tcPr>
            <w:tcW w:w="1815" w:type="pct"/>
            <w:shd w:val="clear" w:color="000000" w:fill="FFFFFF"/>
            <w:vAlign w:val="center"/>
            <w:hideMark/>
          </w:tcPr>
          <w:p w14:paraId="27EC06F1" w14:textId="77777777" w:rsidR="00462513" w:rsidRPr="00875B86" w:rsidRDefault="00462513" w:rsidP="00CE5CE6">
            <w:pPr>
              <w:shd w:val="clear" w:color="auto" w:fill="FFFFFF" w:themeFill="background1"/>
              <w:rPr>
                <w:sz w:val="22"/>
                <w:szCs w:val="22"/>
              </w:rPr>
            </w:pPr>
            <w:r w:rsidRPr="00875B86">
              <w:rPr>
                <w:sz w:val="22"/>
                <w:szCs w:val="22"/>
              </w:rPr>
              <w:t>ПС 110/6 кВ Шукшинская</w:t>
            </w:r>
          </w:p>
        </w:tc>
        <w:tc>
          <w:tcPr>
            <w:tcW w:w="2656" w:type="pct"/>
            <w:shd w:val="clear" w:color="000000" w:fill="FFFFFF"/>
            <w:vAlign w:val="center"/>
            <w:hideMark/>
          </w:tcPr>
          <w:p w14:paraId="24D30360" w14:textId="77777777" w:rsidR="00462513" w:rsidRPr="00875B86" w:rsidRDefault="00462513" w:rsidP="00CE5CE6">
            <w:pPr>
              <w:shd w:val="clear" w:color="auto" w:fill="FFFFFF" w:themeFill="background1"/>
              <w:rPr>
                <w:sz w:val="22"/>
                <w:szCs w:val="22"/>
              </w:rPr>
            </w:pPr>
            <w:r w:rsidRPr="00875B86">
              <w:rPr>
                <w:sz w:val="22"/>
                <w:szCs w:val="22"/>
              </w:rPr>
              <w:t>эл. механика</w:t>
            </w:r>
          </w:p>
        </w:tc>
        <w:tc>
          <w:tcPr>
            <w:tcW w:w="529" w:type="pct"/>
            <w:shd w:val="clear" w:color="000000" w:fill="FFFFFF"/>
            <w:vAlign w:val="center"/>
            <w:hideMark/>
          </w:tcPr>
          <w:p w14:paraId="4E3539B7" w14:textId="77777777" w:rsidR="00462513" w:rsidRPr="00875B86" w:rsidRDefault="00462513" w:rsidP="00CE5CE6">
            <w:pPr>
              <w:shd w:val="clear" w:color="auto" w:fill="FFFFFF" w:themeFill="background1"/>
              <w:jc w:val="center"/>
              <w:rPr>
                <w:sz w:val="22"/>
                <w:szCs w:val="22"/>
              </w:rPr>
            </w:pPr>
          </w:p>
        </w:tc>
      </w:tr>
      <w:tr w:rsidR="00875B86" w:rsidRPr="00875B86" w14:paraId="0586FCAC" w14:textId="77777777" w:rsidTr="006975BB">
        <w:tc>
          <w:tcPr>
            <w:tcW w:w="1815" w:type="pct"/>
            <w:shd w:val="clear" w:color="000000" w:fill="FFFFFF"/>
            <w:vAlign w:val="center"/>
            <w:hideMark/>
          </w:tcPr>
          <w:p w14:paraId="2B98DA80" w14:textId="77777777" w:rsidR="00462513" w:rsidRPr="00875B86" w:rsidRDefault="00462513" w:rsidP="00CE5CE6">
            <w:pPr>
              <w:shd w:val="clear" w:color="auto" w:fill="FFFFFF" w:themeFill="background1"/>
              <w:rPr>
                <w:sz w:val="22"/>
                <w:szCs w:val="22"/>
              </w:rPr>
            </w:pPr>
            <w:r w:rsidRPr="00875B86">
              <w:rPr>
                <w:sz w:val="22"/>
                <w:szCs w:val="22"/>
              </w:rPr>
              <w:t>ПС 110/10/10 кВ Энергетик</w:t>
            </w:r>
          </w:p>
        </w:tc>
        <w:tc>
          <w:tcPr>
            <w:tcW w:w="2656" w:type="pct"/>
            <w:shd w:val="clear" w:color="000000" w:fill="FFFFFF"/>
            <w:vAlign w:val="center"/>
            <w:hideMark/>
          </w:tcPr>
          <w:p w14:paraId="22031FF7" w14:textId="77777777" w:rsidR="00462513" w:rsidRPr="00875B86" w:rsidRDefault="00462513" w:rsidP="00CE5CE6">
            <w:pPr>
              <w:shd w:val="clear" w:color="auto" w:fill="FFFFFF" w:themeFill="background1"/>
              <w:rPr>
                <w:sz w:val="22"/>
                <w:szCs w:val="22"/>
              </w:rPr>
            </w:pPr>
            <w:r w:rsidRPr="00875B86">
              <w:rPr>
                <w:sz w:val="22"/>
                <w:szCs w:val="22"/>
              </w:rPr>
              <w:t>микропроцессорные устройства РЗА НПП «Экра», ЗАО «Радиус Автоматика»</w:t>
            </w:r>
          </w:p>
        </w:tc>
        <w:tc>
          <w:tcPr>
            <w:tcW w:w="529" w:type="pct"/>
            <w:shd w:val="clear" w:color="000000" w:fill="FFFFFF"/>
            <w:vAlign w:val="center"/>
            <w:hideMark/>
          </w:tcPr>
          <w:p w14:paraId="6CEE1ACC" w14:textId="77777777" w:rsidR="00462513" w:rsidRPr="00875B86" w:rsidRDefault="00462513" w:rsidP="00CE5CE6">
            <w:pPr>
              <w:shd w:val="clear" w:color="auto" w:fill="FFFFFF" w:themeFill="background1"/>
              <w:jc w:val="center"/>
              <w:rPr>
                <w:sz w:val="22"/>
                <w:szCs w:val="22"/>
              </w:rPr>
            </w:pPr>
          </w:p>
        </w:tc>
      </w:tr>
      <w:tr w:rsidR="00875B86" w:rsidRPr="00875B86" w14:paraId="07818494" w14:textId="77777777" w:rsidTr="006975BB">
        <w:tc>
          <w:tcPr>
            <w:tcW w:w="1815" w:type="pct"/>
            <w:shd w:val="clear" w:color="000000" w:fill="FFFFFF"/>
            <w:vAlign w:val="center"/>
            <w:hideMark/>
          </w:tcPr>
          <w:p w14:paraId="26981001" w14:textId="77777777" w:rsidR="00462513" w:rsidRPr="00875B86" w:rsidRDefault="00462513" w:rsidP="00CE5CE6">
            <w:pPr>
              <w:shd w:val="clear" w:color="auto" w:fill="FFFFFF" w:themeFill="background1"/>
              <w:rPr>
                <w:sz w:val="22"/>
                <w:szCs w:val="22"/>
              </w:rPr>
            </w:pPr>
            <w:r w:rsidRPr="00875B86">
              <w:rPr>
                <w:sz w:val="22"/>
                <w:szCs w:val="22"/>
              </w:rPr>
              <w:t>ПС 110/10/10 Зеленая</w:t>
            </w:r>
          </w:p>
        </w:tc>
        <w:tc>
          <w:tcPr>
            <w:tcW w:w="2656" w:type="pct"/>
            <w:shd w:val="clear" w:color="000000" w:fill="FFFFFF"/>
            <w:vAlign w:val="center"/>
            <w:hideMark/>
          </w:tcPr>
          <w:p w14:paraId="32AAAEB6" w14:textId="77777777" w:rsidR="00462513" w:rsidRPr="00875B86" w:rsidRDefault="00462513" w:rsidP="00CE5CE6">
            <w:pPr>
              <w:shd w:val="clear" w:color="auto" w:fill="FFFFFF" w:themeFill="background1"/>
              <w:rPr>
                <w:sz w:val="22"/>
                <w:szCs w:val="22"/>
              </w:rPr>
            </w:pPr>
            <w:r w:rsidRPr="00875B86">
              <w:rPr>
                <w:sz w:val="22"/>
                <w:szCs w:val="22"/>
              </w:rPr>
              <w:t>эл.механика; микр.устройства НПП «Экрэ»</w:t>
            </w:r>
          </w:p>
        </w:tc>
        <w:tc>
          <w:tcPr>
            <w:tcW w:w="529" w:type="pct"/>
            <w:shd w:val="clear" w:color="000000" w:fill="FFFFFF"/>
            <w:vAlign w:val="center"/>
            <w:hideMark/>
          </w:tcPr>
          <w:p w14:paraId="58FD465F" w14:textId="77777777" w:rsidR="00462513" w:rsidRPr="00875B86" w:rsidRDefault="00462513" w:rsidP="00CE5CE6">
            <w:pPr>
              <w:shd w:val="clear" w:color="auto" w:fill="FFFFFF" w:themeFill="background1"/>
              <w:jc w:val="center"/>
              <w:rPr>
                <w:sz w:val="22"/>
                <w:szCs w:val="22"/>
              </w:rPr>
            </w:pPr>
          </w:p>
        </w:tc>
      </w:tr>
      <w:tr w:rsidR="00875B86" w:rsidRPr="00875B86" w14:paraId="19741849" w14:textId="77777777" w:rsidTr="006975BB">
        <w:tc>
          <w:tcPr>
            <w:tcW w:w="1815" w:type="pct"/>
            <w:shd w:val="clear" w:color="000000" w:fill="FFFFFF"/>
            <w:vAlign w:val="center"/>
            <w:hideMark/>
          </w:tcPr>
          <w:p w14:paraId="0EC7E1FC" w14:textId="77777777" w:rsidR="00462513" w:rsidRPr="00875B86" w:rsidRDefault="00462513" w:rsidP="00CE5CE6">
            <w:pPr>
              <w:shd w:val="clear" w:color="auto" w:fill="FFFFFF" w:themeFill="background1"/>
              <w:rPr>
                <w:sz w:val="22"/>
                <w:szCs w:val="22"/>
              </w:rPr>
            </w:pPr>
            <w:r w:rsidRPr="00875B86">
              <w:rPr>
                <w:sz w:val="22"/>
                <w:szCs w:val="22"/>
              </w:rPr>
              <w:t>ПС 110/10/10 кВ Западная</w:t>
            </w:r>
          </w:p>
        </w:tc>
        <w:tc>
          <w:tcPr>
            <w:tcW w:w="2656" w:type="pct"/>
            <w:shd w:val="clear" w:color="000000" w:fill="FFFFFF"/>
            <w:vAlign w:val="center"/>
            <w:hideMark/>
          </w:tcPr>
          <w:p w14:paraId="25352736" w14:textId="77777777" w:rsidR="00462513" w:rsidRPr="00875B86" w:rsidRDefault="00462513" w:rsidP="00CE5CE6">
            <w:pPr>
              <w:shd w:val="clear" w:color="auto" w:fill="FFFFFF" w:themeFill="background1"/>
              <w:rPr>
                <w:sz w:val="22"/>
                <w:szCs w:val="22"/>
              </w:rPr>
            </w:pPr>
            <w:r w:rsidRPr="00875B86">
              <w:rPr>
                <w:sz w:val="22"/>
                <w:szCs w:val="22"/>
              </w:rPr>
              <w:t>микропроцессорные устройства РЗА НПП «Экра»</w:t>
            </w:r>
          </w:p>
        </w:tc>
        <w:tc>
          <w:tcPr>
            <w:tcW w:w="529" w:type="pct"/>
            <w:shd w:val="clear" w:color="000000" w:fill="FFFFFF"/>
            <w:vAlign w:val="center"/>
            <w:hideMark/>
          </w:tcPr>
          <w:p w14:paraId="032E11F8" w14:textId="77777777" w:rsidR="00462513" w:rsidRPr="00875B86" w:rsidRDefault="00462513" w:rsidP="00CE5CE6">
            <w:pPr>
              <w:shd w:val="clear" w:color="auto" w:fill="FFFFFF" w:themeFill="background1"/>
              <w:jc w:val="center"/>
              <w:rPr>
                <w:sz w:val="22"/>
                <w:szCs w:val="22"/>
              </w:rPr>
            </w:pPr>
            <w:r w:rsidRPr="00875B86">
              <w:rPr>
                <w:sz w:val="22"/>
                <w:szCs w:val="22"/>
              </w:rPr>
              <w:t>АЧР</w:t>
            </w:r>
          </w:p>
        </w:tc>
      </w:tr>
      <w:tr w:rsidR="00875B86" w:rsidRPr="00875B86" w14:paraId="5EFC9EDA" w14:textId="77777777" w:rsidTr="006975BB">
        <w:tc>
          <w:tcPr>
            <w:tcW w:w="1815" w:type="pct"/>
            <w:shd w:val="clear" w:color="000000" w:fill="FFFFFF"/>
            <w:vAlign w:val="center"/>
            <w:hideMark/>
          </w:tcPr>
          <w:p w14:paraId="15D45D0D" w14:textId="77777777" w:rsidR="00462513" w:rsidRPr="00875B86" w:rsidRDefault="00462513" w:rsidP="00CE5CE6">
            <w:pPr>
              <w:shd w:val="clear" w:color="auto" w:fill="FFFFFF" w:themeFill="background1"/>
              <w:rPr>
                <w:sz w:val="22"/>
                <w:szCs w:val="22"/>
              </w:rPr>
            </w:pPr>
            <w:r w:rsidRPr="00875B86">
              <w:rPr>
                <w:sz w:val="22"/>
                <w:szCs w:val="22"/>
              </w:rPr>
              <w:t>ПС 110/10/10 кВ Геолог</w:t>
            </w:r>
          </w:p>
        </w:tc>
        <w:tc>
          <w:tcPr>
            <w:tcW w:w="2656" w:type="pct"/>
            <w:shd w:val="clear" w:color="000000" w:fill="FFFFFF"/>
            <w:vAlign w:val="center"/>
            <w:hideMark/>
          </w:tcPr>
          <w:p w14:paraId="0F026C81" w14:textId="77777777" w:rsidR="00462513" w:rsidRPr="00875B86" w:rsidRDefault="00462513" w:rsidP="00CE5CE6">
            <w:pPr>
              <w:shd w:val="clear" w:color="auto" w:fill="FFFFFF" w:themeFill="background1"/>
              <w:rPr>
                <w:sz w:val="22"/>
                <w:szCs w:val="22"/>
              </w:rPr>
            </w:pPr>
            <w:r w:rsidRPr="00875B86">
              <w:rPr>
                <w:sz w:val="22"/>
                <w:szCs w:val="22"/>
              </w:rPr>
              <w:t>микропроцессорные устройства РЗА НПП «Экра»</w:t>
            </w:r>
          </w:p>
        </w:tc>
        <w:tc>
          <w:tcPr>
            <w:tcW w:w="529" w:type="pct"/>
            <w:shd w:val="clear" w:color="000000" w:fill="FFFFFF"/>
            <w:vAlign w:val="center"/>
            <w:hideMark/>
          </w:tcPr>
          <w:p w14:paraId="6B094DDA" w14:textId="77777777" w:rsidR="00462513" w:rsidRPr="00875B86" w:rsidRDefault="00462513" w:rsidP="00CE5CE6">
            <w:pPr>
              <w:shd w:val="clear" w:color="auto" w:fill="FFFFFF" w:themeFill="background1"/>
              <w:jc w:val="center"/>
              <w:rPr>
                <w:sz w:val="22"/>
                <w:szCs w:val="22"/>
              </w:rPr>
            </w:pPr>
            <w:r w:rsidRPr="00875B86">
              <w:rPr>
                <w:sz w:val="22"/>
                <w:szCs w:val="22"/>
              </w:rPr>
              <w:t>АЧР</w:t>
            </w:r>
          </w:p>
        </w:tc>
      </w:tr>
      <w:tr w:rsidR="00875B86" w:rsidRPr="00875B86" w14:paraId="3B499EDE" w14:textId="77777777" w:rsidTr="006975BB">
        <w:tc>
          <w:tcPr>
            <w:tcW w:w="1815" w:type="pct"/>
            <w:shd w:val="clear" w:color="000000" w:fill="FFFFFF"/>
            <w:vAlign w:val="center"/>
            <w:hideMark/>
          </w:tcPr>
          <w:p w14:paraId="1C66F860" w14:textId="77777777" w:rsidR="00462513" w:rsidRPr="00875B86" w:rsidRDefault="00204CD5" w:rsidP="00CE5CE6">
            <w:pPr>
              <w:shd w:val="clear" w:color="auto" w:fill="FFFFFF" w:themeFill="background1"/>
              <w:rPr>
                <w:sz w:val="22"/>
                <w:szCs w:val="22"/>
              </w:rPr>
            </w:pPr>
            <w:r w:rsidRPr="00875B86">
              <w:rPr>
                <w:sz w:val="22"/>
                <w:szCs w:val="22"/>
              </w:rPr>
              <w:t>РП, ТП</w:t>
            </w:r>
            <w:r w:rsidR="00462513" w:rsidRPr="00875B86">
              <w:rPr>
                <w:sz w:val="22"/>
                <w:szCs w:val="22"/>
              </w:rPr>
              <w:t>-10 № 210 «ТЭ»</w:t>
            </w:r>
          </w:p>
        </w:tc>
        <w:tc>
          <w:tcPr>
            <w:tcW w:w="2656" w:type="pct"/>
            <w:shd w:val="clear" w:color="000000" w:fill="FFFFFF"/>
            <w:vAlign w:val="center"/>
            <w:hideMark/>
          </w:tcPr>
          <w:p w14:paraId="355332EC" w14:textId="77777777" w:rsidR="00462513" w:rsidRPr="00875B86" w:rsidRDefault="00DA0330" w:rsidP="00CE5CE6">
            <w:pPr>
              <w:shd w:val="clear" w:color="auto" w:fill="FFFFFF" w:themeFill="background1"/>
              <w:rPr>
                <w:sz w:val="22"/>
                <w:szCs w:val="22"/>
              </w:rPr>
            </w:pPr>
            <w:r w:rsidRPr="00875B86">
              <w:rPr>
                <w:sz w:val="22"/>
                <w:szCs w:val="22"/>
              </w:rPr>
              <w:t>э</w:t>
            </w:r>
            <w:r w:rsidR="00462513" w:rsidRPr="00875B86">
              <w:rPr>
                <w:sz w:val="22"/>
                <w:szCs w:val="22"/>
              </w:rPr>
              <w:t>л.</w:t>
            </w:r>
            <w:r w:rsidRPr="00875B86">
              <w:rPr>
                <w:sz w:val="22"/>
                <w:szCs w:val="22"/>
              </w:rPr>
              <w:t xml:space="preserve"> </w:t>
            </w:r>
            <w:r w:rsidR="00462513" w:rsidRPr="00875B86">
              <w:rPr>
                <w:sz w:val="22"/>
                <w:szCs w:val="22"/>
              </w:rPr>
              <w:t>мех</w:t>
            </w:r>
            <w:r w:rsidRPr="00875B86">
              <w:rPr>
                <w:sz w:val="22"/>
                <w:szCs w:val="22"/>
              </w:rPr>
              <w:t>а</w:t>
            </w:r>
            <w:r w:rsidR="00462513" w:rsidRPr="00875B86">
              <w:rPr>
                <w:sz w:val="22"/>
                <w:szCs w:val="22"/>
              </w:rPr>
              <w:t>ника</w:t>
            </w:r>
          </w:p>
        </w:tc>
        <w:tc>
          <w:tcPr>
            <w:tcW w:w="529" w:type="pct"/>
            <w:shd w:val="clear" w:color="000000" w:fill="FFFFFF"/>
            <w:vAlign w:val="center"/>
            <w:hideMark/>
          </w:tcPr>
          <w:p w14:paraId="53D55C7A" w14:textId="77777777" w:rsidR="00462513" w:rsidRPr="00875B86" w:rsidRDefault="00462513" w:rsidP="00CE5CE6">
            <w:pPr>
              <w:shd w:val="clear" w:color="auto" w:fill="FFFFFF" w:themeFill="background1"/>
              <w:jc w:val="center"/>
              <w:rPr>
                <w:sz w:val="22"/>
                <w:szCs w:val="22"/>
              </w:rPr>
            </w:pPr>
          </w:p>
        </w:tc>
      </w:tr>
      <w:tr w:rsidR="00875B86" w:rsidRPr="00875B86" w14:paraId="174F7876" w14:textId="77777777" w:rsidTr="006975BB">
        <w:tc>
          <w:tcPr>
            <w:tcW w:w="1815" w:type="pct"/>
            <w:shd w:val="clear" w:color="000000" w:fill="FFFFFF"/>
            <w:vAlign w:val="center"/>
            <w:hideMark/>
          </w:tcPr>
          <w:p w14:paraId="12608FBB" w14:textId="77777777" w:rsidR="00462513" w:rsidRPr="00875B86" w:rsidRDefault="00A54C54" w:rsidP="00CE5CE6">
            <w:pPr>
              <w:shd w:val="clear" w:color="auto" w:fill="FFFFFF" w:themeFill="background1"/>
              <w:rPr>
                <w:sz w:val="22"/>
                <w:szCs w:val="22"/>
              </w:rPr>
            </w:pPr>
            <w:r w:rsidRPr="00875B86">
              <w:rPr>
                <w:sz w:val="22"/>
                <w:szCs w:val="22"/>
              </w:rPr>
              <w:t>РП 10 кВ</w:t>
            </w:r>
            <w:r w:rsidR="00462513" w:rsidRPr="00875B86">
              <w:rPr>
                <w:sz w:val="22"/>
                <w:szCs w:val="22"/>
              </w:rPr>
              <w:t xml:space="preserve"> «ТРЦ» № 1</w:t>
            </w:r>
          </w:p>
        </w:tc>
        <w:tc>
          <w:tcPr>
            <w:tcW w:w="2656" w:type="pct"/>
            <w:shd w:val="clear" w:color="000000" w:fill="FFFFFF"/>
            <w:vAlign w:val="center"/>
            <w:hideMark/>
          </w:tcPr>
          <w:p w14:paraId="1D76ADB0" w14:textId="77777777" w:rsidR="00462513" w:rsidRPr="00875B86" w:rsidRDefault="00462513" w:rsidP="00CE5CE6">
            <w:pPr>
              <w:shd w:val="clear" w:color="auto" w:fill="FFFFFF" w:themeFill="background1"/>
              <w:rPr>
                <w:sz w:val="22"/>
                <w:szCs w:val="22"/>
              </w:rPr>
            </w:pPr>
            <w:r w:rsidRPr="00875B86">
              <w:rPr>
                <w:sz w:val="22"/>
                <w:szCs w:val="22"/>
              </w:rPr>
              <w:t>микропроцессорные устройства РЗА НПП «Экра»</w:t>
            </w:r>
          </w:p>
        </w:tc>
        <w:tc>
          <w:tcPr>
            <w:tcW w:w="529" w:type="pct"/>
            <w:shd w:val="clear" w:color="000000" w:fill="FFFFFF"/>
            <w:vAlign w:val="center"/>
            <w:hideMark/>
          </w:tcPr>
          <w:p w14:paraId="6CF1E79E" w14:textId="77777777" w:rsidR="00462513" w:rsidRPr="00875B86" w:rsidRDefault="00462513" w:rsidP="00CE5CE6">
            <w:pPr>
              <w:shd w:val="clear" w:color="auto" w:fill="FFFFFF" w:themeFill="background1"/>
              <w:jc w:val="center"/>
              <w:rPr>
                <w:sz w:val="22"/>
                <w:szCs w:val="22"/>
              </w:rPr>
            </w:pPr>
          </w:p>
        </w:tc>
      </w:tr>
      <w:tr w:rsidR="00875B86" w:rsidRPr="00875B86" w14:paraId="6A05919A" w14:textId="77777777" w:rsidTr="006975BB">
        <w:tc>
          <w:tcPr>
            <w:tcW w:w="1815" w:type="pct"/>
            <w:shd w:val="clear" w:color="000000" w:fill="FFFFFF"/>
            <w:vAlign w:val="center"/>
            <w:hideMark/>
          </w:tcPr>
          <w:p w14:paraId="5ECCF53F" w14:textId="77777777" w:rsidR="00462513" w:rsidRPr="00875B86" w:rsidRDefault="00A54C54" w:rsidP="00CE5CE6">
            <w:pPr>
              <w:shd w:val="clear" w:color="auto" w:fill="FFFFFF" w:themeFill="background1"/>
              <w:rPr>
                <w:sz w:val="22"/>
                <w:szCs w:val="22"/>
              </w:rPr>
            </w:pPr>
            <w:r w:rsidRPr="00875B86">
              <w:rPr>
                <w:sz w:val="22"/>
                <w:szCs w:val="22"/>
              </w:rPr>
              <w:t>РП 10 кВ</w:t>
            </w:r>
            <w:r w:rsidR="00462513" w:rsidRPr="00875B86">
              <w:rPr>
                <w:sz w:val="22"/>
                <w:szCs w:val="22"/>
              </w:rPr>
              <w:t xml:space="preserve"> «ТРЦ» № 2</w:t>
            </w:r>
          </w:p>
        </w:tc>
        <w:tc>
          <w:tcPr>
            <w:tcW w:w="2656" w:type="pct"/>
            <w:shd w:val="clear" w:color="000000" w:fill="FFFFFF"/>
            <w:vAlign w:val="center"/>
            <w:hideMark/>
          </w:tcPr>
          <w:p w14:paraId="77E95C6F" w14:textId="77777777" w:rsidR="00462513" w:rsidRPr="00875B86" w:rsidRDefault="00462513" w:rsidP="00CE5CE6">
            <w:pPr>
              <w:shd w:val="clear" w:color="auto" w:fill="FFFFFF" w:themeFill="background1"/>
              <w:rPr>
                <w:sz w:val="22"/>
                <w:szCs w:val="22"/>
              </w:rPr>
            </w:pPr>
            <w:r w:rsidRPr="00875B86">
              <w:rPr>
                <w:sz w:val="22"/>
                <w:szCs w:val="22"/>
              </w:rPr>
              <w:t>микропроцессорные устройства РЗА НПП «Экра»</w:t>
            </w:r>
          </w:p>
        </w:tc>
        <w:tc>
          <w:tcPr>
            <w:tcW w:w="529" w:type="pct"/>
            <w:shd w:val="clear" w:color="000000" w:fill="FFFFFF"/>
            <w:vAlign w:val="center"/>
            <w:hideMark/>
          </w:tcPr>
          <w:p w14:paraId="4E8BF367" w14:textId="77777777" w:rsidR="00462513" w:rsidRPr="00875B86" w:rsidRDefault="00462513" w:rsidP="00CE5CE6">
            <w:pPr>
              <w:shd w:val="clear" w:color="auto" w:fill="FFFFFF" w:themeFill="background1"/>
              <w:jc w:val="center"/>
              <w:rPr>
                <w:sz w:val="22"/>
                <w:szCs w:val="22"/>
              </w:rPr>
            </w:pPr>
            <w:r w:rsidRPr="00875B86">
              <w:rPr>
                <w:sz w:val="22"/>
                <w:szCs w:val="22"/>
              </w:rPr>
              <w:t>АЧР</w:t>
            </w:r>
          </w:p>
        </w:tc>
      </w:tr>
      <w:tr w:rsidR="00875B86" w:rsidRPr="00875B86" w14:paraId="3C7BA718" w14:textId="77777777" w:rsidTr="006975BB">
        <w:tc>
          <w:tcPr>
            <w:tcW w:w="1815" w:type="pct"/>
            <w:shd w:val="clear" w:color="000000" w:fill="FFFFFF"/>
            <w:vAlign w:val="center"/>
            <w:hideMark/>
          </w:tcPr>
          <w:p w14:paraId="72AFC351" w14:textId="77777777" w:rsidR="00462513" w:rsidRPr="00875B86" w:rsidRDefault="00462513" w:rsidP="00CE5CE6">
            <w:pPr>
              <w:shd w:val="clear" w:color="auto" w:fill="FFFFFF" w:themeFill="background1"/>
              <w:rPr>
                <w:sz w:val="22"/>
                <w:szCs w:val="22"/>
              </w:rPr>
            </w:pPr>
            <w:r w:rsidRPr="00875B86">
              <w:rPr>
                <w:sz w:val="22"/>
                <w:szCs w:val="22"/>
              </w:rPr>
              <w:t>РПДП-10 № 2 41 мкр-на</w:t>
            </w:r>
          </w:p>
        </w:tc>
        <w:tc>
          <w:tcPr>
            <w:tcW w:w="2656" w:type="pct"/>
            <w:shd w:val="clear" w:color="000000" w:fill="FFFFFF"/>
            <w:vAlign w:val="center"/>
            <w:hideMark/>
          </w:tcPr>
          <w:p w14:paraId="5BE4FCBA" w14:textId="77777777" w:rsidR="00462513" w:rsidRPr="00875B86" w:rsidRDefault="00462513" w:rsidP="00CE5CE6">
            <w:pPr>
              <w:shd w:val="clear" w:color="auto" w:fill="FFFFFF" w:themeFill="background1"/>
              <w:rPr>
                <w:sz w:val="22"/>
                <w:szCs w:val="22"/>
              </w:rPr>
            </w:pPr>
            <w:r w:rsidRPr="00875B86">
              <w:rPr>
                <w:sz w:val="22"/>
                <w:szCs w:val="22"/>
              </w:rPr>
              <w:t>микропроцессорные устройства РЗА «Orion Italia»</w:t>
            </w:r>
          </w:p>
        </w:tc>
        <w:tc>
          <w:tcPr>
            <w:tcW w:w="529" w:type="pct"/>
            <w:shd w:val="clear" w:color="000000" w:fill="FFFFFF"/>
            <w:vAlign w:val="center"/>
            <w:hideMark/>
          </w:tcPr>
          <w:p w14:paraId="7AC0409C" w14:textId="77777777" w:rsidR="00462513" w:rsidRPr="00875B86" w:rsidRDefault="00462513" w:rsidP="00CE5CE6">
            <w:pPr>
              <w:shd w:val="clear" w:color="auto" w:fill="FFFFFF" w:themeFill="background1"/>
              <w:jc w:val="center"/>
              <w:rPr>
                <w:sz w:val="22"/>
                <w:szCs w:val="22"/>
              </w:rPr>
            </w:pPr>
          </w:p>
        </w:tc>
      </w:tr>
      <w:tr w:rsidR="00875B86" w:rsidRPr="00875B86" w14:paraId="77C0F958" w14:textId="77777777" w:rsidTr="006975BB">
        <w:tc>
          <w:tcPr>
            <w:tcW w:w="1815" w:type="pct"/>
            <w:shd w:val="clear" w:color="000000" w:fill="FFFFFF"/>
            <w:vAlign w:val="center"/>
            <w:hideMark/>
          </w:tcPr>
          <w:p w14:paraId="6EC61876" w14:textId="77777777" w:rsidR="00462513" w:rsidRPr="00875B86" w:rsidRDefault="00462513" w:rsidP="00CE5CE6">
            <w:pPr>
              <w:shd w:val="clear" w:color="auto" w:fill="FFFFFF" w:themeFill="background1"/>
              <w:rPr>
                <w:sz w:val="22"/>
                <w:szCs w:val="22"/>
              </w:rPr>
            </w:pPr>
            <w:r w:rsidRPr="00875B86">
              <w:rPr>
                <w:sz w:val="22"/>
                <w:szCs w:val="22"/>
              </w:rPr>
              <w:t>ТП 10/0,4 кВ Ледовый Дворец</w:t>
            </w:r>
          </w:p>
        </w:tc>
        <w:tc>
          <w:tcPr>
            <w:tcW w:w="2656" w:type="pct"/>
            <w:shd w:val="clear" w:color="000000" w:fill="FFFFFF"/>
            <w:vAlign w:val="center"/>
            <w:hideMark/>
          </w:tcPr>
          <w:p w14:paraId="40A5516A" w14:textId="77777777" w:rsidR="00462513" w:rsidRPr="00875B86" w:rsidRDefault="00462513" w:rsidP="00CE5CE6">
            <w:pPr>
              <w:shd w:val="clear" w:color="auto" w:fill="FFFFFF" w:themeFill="background1"/>
              <w:rPr>
                <w:sz w:val="22"/>
                <w:szCs w:val="22"/>
              </w:rPr>
            </w:pPr>
            <w:r w:rsidRPr="00875B86">
              <w:rPr>
                <w:sz w:val="22"/>
                <w:szCs w:val="22"/>
              </w:rPr>
              <w:t>микропроцессорные устройства РЗА НТЦ «Механотроника»</w:t>
            </w:r>
          </w:p>
        </w:tc>
        <w:tc>
          <w:tcPr>
            <w:tcW w:w="529" w:type="pct"/>
            <w:shd w:val="clear" w:color="000000" w:fill="FFFFFF"/>
            <w:vAlign w:val="center"/>
            <w:hideMark/>
          </w:tcPr>
          <w:p w14:paraId="213134BD" w14:textId="77777777" w:rsidR="00462513" w:rsidRPr="00875B86" w:rsidRDefault="00462513" w:rsidP="00CE5CE6">
            <w:pPr>
              <w:shd w:val="clear" w:color="auto" w:fill="FFFFFF" w:themeFill="background1"/>
              <w:jc w:val="center"/>
              <w:rPr>
                <w:sz w:val="22"/>
                <w:szCs w:val="22"/>
              </w:rPr>
            </w:pPr>
          </w:p>
        </w:tc>
      </w:tr>
      <w:tr w:rsidR="00875B86" w:rsidRPr="00875B86" w14:paraId="50B8BC11" w14:textId="77777777" w:rsidTr="006975BB">
        <w:tc>
          <w:tcPr>
            <w:tcW w:w="1815" w:type="pct"/>
            <w:shd w:val="clear" w:color="000000" w:fill="FFFFFF"/>
            <w:vAlign w:val="center"/>
            <w:hideMark/>
          </w:tcPr>
          <w:p w14:paraId="412A9822" w14:textId="77777777" w:rsidR="00462513" w:rsidRPr="00875B86" w:rsidRDefault="00462513" w:rsidP="00CE5CE6">
            <w:pPr>
              <w:shd w:val="clear" w:color="auto" w:fill="FFFFFF" w:themeFill="background1"/>
              <w:rPr>
                <w:sz w:val="22"/>
                <w:szCs w:val="22"/>
              </w:rPr>
            </w:pPr>
            <w:r w:rsidRPr="00875B86">
              <w:rPr>
                <w:sz w:val="22"/>
                <w:szCs w:val="22"/>
              </w:rPr>
              <w:t>ТП-1 (41мкр.)</w:t>
            </w:r>
          </w:p>
        </w:tc>
        <w:tc>
          <w:tcPr>
            <w:tcW w:w="2656" w:type="pct"/>
            <w:shd w:val="clear" w:color="000000" w:fill="FFFFFF"/>
            <w:hideMark/>
          </w:tcPr>
          <w:p w14:paraId="1A1B313D" w14:textId="77777777" w:rsidR="00462513" w:rsidRPr="00875B86" w:rsidRDefault="00462513" w:rsidP="00CE5CE6">
            <w:pPr>
              <w:shd w:val="clear" w:color="auto" w:fill="FFFFFF" w:themeFill="background1"/>
              <w:rPr>
                <w:sz w:val="22"/>
                <w:szCs w:val="22"/>
              </w:rPr>
            </w:pPr>
            <w:r w:rsidRPr="00875B86">
              <w:rPr>
                <w:sz w:val="22"/>
                <w:szCs w:val="22"/>
              </w:rPr>
              <w:t>эл.механика</w:t>
            </w:r>
          </w:p>
        </w:tc>
        <w:tc>
          <w:tcPr>
            <w:tcW w:w="529" w:type="pct"/>
            <w:shd w:val="clear" w:color="000000" w:fill="FFFFFF"/>
            <w:vAlign w:val="center"/>
            <w:hideMark/>
          </w:tcPr>
          <w:p w14:paraId="203C9F51" w14:textId="77777777" w:rsidR="00462513" w:rsidRPr="00875B86" w:rsidRDefault="00462513" w:rsidP="00CE5CE6">
            <w:pPr>
              <w:shd w:val="clear" w:color="auto" w:fill="FFFFFF" w:themeFill="background1"/>
              <w:jc w:val="center"/>
              <w:rPr>
                <w:sz w:val="22"/>
                <w:szCs w:val="22"/>
              </w:rPr>
            </w:pPr>
          </w:p>
        </w:tc>
      </w:tr>
      <w:tr w:rsidR="00875B86" w:rsidRPr="00875B86" w14:paraId="73D5858C" w14:textId="77777777" w:rsidTr="006975BB">
        <w:tc>
          <w:tcPr>
            <w:tcW w:w="1815" w:type="pct"/>
            <w:shd w:val="clear" w:color="000000" w:fill="FFFFFF"/>
            <w:vAlign w:val="center"/>
            <w:hideMark/>
          </w:tcPr>
          <w:p w14:paraId="5A13C99E" w14:textId="77777777" w:rsidR="00462513" w:rsidRPr="00875B86" w:rsidRDefault="00462513" w:rsidP="00CE5CE6">
            <w:pPr>
              <w:shd w:val="clear" w:color="auto" w:fill="FFFFFF" w:themeFill="background1"/>
              <w:rPr>
                <w:sz w:val="22"/>
                <w:szCs w:val="22"/>
              </w:rPr>
            </w:pPr>
            <w:r w:rsidRPr="00875B86">
              <w:rPr>
                <w:sz w:val="22"/>
                <w:szCs w:val="22"/>
              </w:rPr>
              <w:t>ТП-3 (41мкр.)</w:t>
            </w:r>
          </w:p>
        </w:tc>
        <w:tc>
          <w:tcPr>
            <w:tcW w:w="2656" w:type="pct"/>
            <w:shd w:val="clear" w:color="000000" w:fill="FFFFFF"/>
            <w:hideMark/>
          </w:tcPr>
          <w:p w14:paraId="442A8C63" w14:textId="77777777" w:rsidR="00462513" w:rsidRPr="00875B86" w:rsidRDefault="00462513" w:rsidP="00CE5CE6">
            <w:pPr>
              <w:shd w:val="clear" w:color="auto" w:fill="FFFFFF" w:themeFill="background1"/>
              <w:rPr>
                <w:sz w:val="22"/>
                <w:szCs w:val="22"/>
              </w:rPr>
            </w:pPr>
            <w:r w:rsidRPr="00875B86">
              <w:rPr>
                <w:sz w:val="22"/>
                <w:szCs w:val="22"/>
              </w:rPr>
              <w:t>эл.механика</w:t>
            </w:r>
          </w:p>
        </w:tc>
        <w:tc>
          <w:tcPr>
            <w:tcW w:w="529" w:type="pct"/>
            <w:shd w:val="clear" w:color="000000" w:fill="FFFFFF"/>
            <w:vAlign w:val="center"/>
            <w:hideMark/>
          </w:tcPr>
          <w:p w14:paraId="2F589193" w14:textId="77777777" w:rsidR="00462513" w:rsidRPr="00875B86" w:rsidRDefault="00462513" w:rsidP="00CE5CE6">
            <w:pPr>
              <w:shd w:val="clear" w:color="auto" w:fill="FFFFFF" w:themeFill="background1"/>
              <w:jc w:val="center"/>
              <w:rPr>
                <w:sz w:val="22"/>
                <w:szCs w:val="22"/>
              </w:rPr>
            </w:pPr>
          </w:p>
        </w:tc>
      </w:tr>
      <w:tr w:rsidR="00875B86" w:rsidRPr="00875B86" w14:paraId="30539E4B" w14:textId="77777777" w:rsidTr="006975BB">
        <w:tc>
          <w:tcPr>
            <w:tcW w:w="1815" w:type="pct"/>
            <w:shd w:val="clear" w:color="000000" w:fill="FFFFFF"/>
            <w:vAlign w:val="center"/>
            <w:hideMark/>
          </w:tcPr>
          <w:p w14:paraId="61714132" w14:textId="77777777" w:rsidR="00462513" w:rsidRPr="00875B86" w:rsidRDefault="00462513" w:rsidP="00CE5CE6">
            <w:pPr>
              <w:shd w:val="clear" w:color="auto" w:fill="FFFFFF" w:themeFill="background1"/>
              <w:rPr>
                <w:sz w:val="22"/>
                <w:szCs w:val="22"/>
              </w:rPr>
            </w:pPr>
            <w:r w:rsidRPr="00875B86">
              <w:rPr>
                <w:sz w:val="22"/>
                <w:szCs w:val="22"/>
              </w:rPr>
              <w:t xml:space="preserve">ТП </w:t>
            </w:r>
            <w:r w:rsidR="00E76123" w:rsidRPr="00875B86">
              <w:rPr>
                <w:sz w:val="22"/>
                <w:szCs w:val="22"/>
              </w:rPr>
              <w:t>10/0,4 кВ</w:t>
            </w:r>
            <w:r w:rsidRPr="00875B86">
              <w:rPr>
                <w:sz w:val="22"/>
                <w:szCs w:val="22"/>
              </w:rPr>
              <w:t xml:space="preserve"> № 201</w:t>
            </w:r>
          </w:p>
        </w:tc>
        <w:tc>
          <w:tcPr>
            <w:tcW w:w="2656" w:type="pct"/>
            <w:shd w:val="clear" w:color="000000" w:fill="FFFFFF"/>
            <w:hideMark/>
          </w:tcPr>
          <w:p w14:paraId="50DF0663" w14:textId="77777777" w:rsidR="00462513" w:rsidRPr="00875B86" w:rsidRDefault="00462513" w:rsidP="00CE5CE6">
            <w:pPr>
              <w:shd w:val="clear" w:color="auto" w:fill="FFFFFF" w:themeFill="background1"/>
              <w:rPr>
                <w:sz w:val="22"/>
                <w:szCs w:val="22"/>
              </w:rPr>
            </w:pPr>
            <w:r w:rsidRPr="00875B86">
              <w:rPr>
                <w:sz w:val="22"/>
                <w:szCs w:val="22"/>
              </w:rPr>
              <w:t>эл.механика</w:t>
            </w:r>
          </w:p>
        </w:tc>
        <w:tc>
          <w:tcPr>
            <w:tcW w:w="529" w:type="pct"/>
            <w:shd w:val="clear" w:color="000000" w:fill="FFFFFF"/>
            <w:vAlign w:val="center"/>
            <w:hideMark/>
          </w:tcPr>
          <w:p w14:paraId="1704DB09" w14:textId="77777777" w:rsidR="00462513" w:rsidRPr="00875B86" w:rsidRDefault="00462513" w:rsidP="00CE5CE6">
            <w:pPr>
              <w:shd w:val="clear" w:color="auto" w:fill="FFFFFF" w:themeFill="background1"/>
              <w:jc w:val="center"/>
              <w:rPr>
                <w:sz w:val="22"/>
                <w:szCs w:val="22"/>
              </w:rPr>
            </w:pPr>
          </w:p>
        </w:tc>
      </w:tr>
      <w:tr w:rsidR="00875B86" w:rsidRPr="00875B86" w14:paraId="58FCE92D" w14:textId="77777777" w:rsidTr="006975BB">
        <w:tc>
          <w:tcPr>
            <w:tcW w:w="1815" w:type="pct"/>
            <w:shd w:val="clear" w:color="000000" w:fill="FFFFFF"/>
            <w:vAlign w:val="center"/>
            <w:hideMark/>
          </w:tcPr>
          <w:p w14:paraId="12EC7BAA" w14:textId="77777777" w:rsidR="00462513" w:rsidRPr="00875B86" w:rsidRDefault="00462513" w:rsidP="00CE5CE6">
            <w:pPr>
              <w:shd w:val="clear" w:color="auto" w:fill="FFFFFF" w:themeFill="background1"/>
              <w:rPr>
                <w:sz w:val="22"/>
                <w:szCs w:val="22"/>
              </w:rPr>
            </w:pPr>
            <w:r w:rsidRPr="00875B86">
              <w:rPr>
                <w:sz w:val="22"/>
                <w:szCs w:val="22"/>
              </w:rPr>
              <w:t>ТП 10/0,4 кВ № 208</w:t>
            </w:r>
          </w:p>
        </w:tc>
        <w:tc>
          <w:tcPr>
            <w:tcW w:w="2656" w:type="pct"/>
            <w:shd w:val="clear" w:color="000000" w:fill="FFFFFF"/>
            <w:hideMark/>
          </w:tcPr>
          <w:p w14:paraId="1550E920" w14:textId="77777777" w:rsidR="00462513" w:rsidRPr="00875B86" w:rsidRDefault="00462513" w:rsidP="00CE5CE6">
            <w:pPr>
              <w:shd w:val="clear" w:color="auto" w:fill="FFFFFF" w:themeFill="background1"/>
              <w:rPr>
                <w:sz w:val="22"/>
                <w:szCs w:val="22"/>
              </w:rPr>
            </w:pPr>
            <w:r w:rsidRPr="00875B86">
              <w:rPr>
                <w:sz w:val="22"/>
                <w:szCs w:val="22"/>
              </w:rPr>
              <w:t>эл.механика</w:t>
            </w:r>
          </w:p>
        </w:tc>
        <w:tc>
          <w:tcPr>
            <w:tcW w:w="529" w:type="pct"/>
            <w:shd w:val="clear" w:color="000000" w:fill="FFFFFF"/>
            <w:vAlign w:val="center"/>
            <w:hideMark/>
          </w:tcPr>
          <w:p w14:paraId="5C0C2539" w14:textId="77777777" w:rsidR="00462513" w:rsidRPr="00875B86" w:rsidRDefault="00462513" w:rsidP="00CE5CE6">
            <w:pPr>
              <w:shd w:val="clear" w:color="auto" w:fill="FFFFFF" w:themeFill="background1"/>
              <w:jc w:val="center"/>
              <w:rPr>
                <w:sz w:val="22"/>
                <w:szCs w:val="22"/>
              </w:rPr>
            </w:pPr>
          </w:p>
        </w:tc>
      </w:tr>
      <w:tr w:rsidR="00875B86" w:rsidRPr="00875B86" w14:paraId="60C9448A" w14:textId="77777777" w:rsidTr="006975BB">
        <w:tc>
          <w:tcPr>
            <w:tcW w:w="1815" w:type="pct"/>
            <w:shd w:val="clear" w:color="000000" w:fill="FFFFFF"/>
            <w:vAlign w:val="center"/>
            <w:hideMark/>
          </w:tcPr>
          <w:p w14:paraId="798A4BA5" w14:textId="77777777" w:rsidR="00462513" w:rsidRPr="00875B86" w:rsidRDefault="00462513" w:rsidP="00CE5CE6">
            <w:pPr>
              <w:shd w:val="clear" w:color="auto" w:fill="FFFFFF" w:themeFill="background1"/>
              <w:rPr>
                <w:sz w:val="22"/>
                <w:szCs w:val="22"/>
              </w:rPr>
            </w:pPr>
            <w:r w:rsidRPr="00875B86">
              <w:rPr>
                <w:sz w:val="22"/>
                <w:szCs w:val="22"/>
              </w:rPr>
              <w:t>РП-10/0,4 кВ «РП Базы СРЭС»</w:t>
            </w:r>
          </w:p>
        </w:tc>
        <w:tc>
          <w:tcPr>
            <w:tcW w:w="2656" w:type="pct"/>
            <w:shd w:val="clear" w:color="000000" w:fill="FFFFFF"/>
            <w:hideMark/>
          </w:tcPr>
          <w:p w14:paraId="4984F326" w14:textId="77777777" w:rsidR="00462513" w:rsidRPr="00875B86" w:rsidRDefault="00462513" w:rsidP="00CE5CE6">
            <w:pPr>
              <w:shd w:val="clear" w:color="auto" w:fill="FFFFFF" w:themeFill="background1"/>
              <w:rPr>
                <w:sz w:val="22"/>
                <w:szCs w:val="22"/>
              </w:rPr>
            </w:pPr>
            <w:r w:rsidRPr="00875B86">
              <w:rPr>
                <w:sz w:val="22"/>
                <w:szCs w:val="22"/>
              </w:rPr>
              <w:t>эл.механика</w:t>
            </w:r>
          </w:p>
        </w:tc>
        <w:tc>
          <w:tcPr>
            <w:tcW w:w="529" w:type="pct"/>
            <w:shd w:val="clear" w:color="000000" w:fill="FFFFFF"/>
            <w:vAlign w:val="center"/>
            <w:hideMark/>
          </w:tcPr>
          <w:p w14:paraId="0C70DC8A" w14:textId="77777777" w:rsidR="00462513" w:rsidRPr="00875B86" w:rsidRDefault="00462513" w:rsidP="00CE5CE6">
            <w:pPr>
              <w:shd w:val="clear" w:color="auto" w:fill="FFFFFF" w:themeFill="background1"/>
              <w:jc w:val="center"/>
              <w:rPr>
                <w:sz w:val="22"/>
                <w:szCs w:val="22"/>
              </w:rPr>
            </w:pPr>
          </w:p>
        </w:tc>
      </w:tr>
      <w:tr w:rsidR="00875B86" w:rsidRPr="00875B86" w14:paraId="2260A369" w14:textId="77777777" w:rsidTr="006975BB">
        <w:tc>
          <w:tcPr>
            <w:tcW w:w="1815" w:type="pct"/>
            <w:shd w:val="clear" w:color="000000" w:fill="FFFFFF"/>
            <w:vAlign w:val="center"/>
            <w:hideMark/>
          </w:tcPr>
          <w:p w14:paraId="24575AFF" w14:textId="77777777" w:rsidR="00462513" w:rsidRPr="00875B86" w:rsidRDefault="00462513" w:rsidP="00CE5CE6">
            <w:pPr>
              <w:shd w:val="clear" w:color="auto" w:fill="FFFFFF" w:themeFill="background1"/>
              <w:rPr>
                <w:sz w:val="22"/>
                <w:szCs w:val="22"/>
              </w:rPr>
            </w:pPr>
            <w:r w:rsidRPr="00875B86">
              <w:rPr>
                <w:sz w:val="22"/>
                <w:szCs w:val="22"/>
              </w:rPr>
              <w:t>ТП 6/0,4 к В № 77</w:t>
            </w:r>
          </w:p>
        </w:tc>
        <w:tc>
          <w:tcPr>
            <w:tcW w:w="2656" w:type="pct"/>
            <w:shd w:val="clear" w:color="000000" w:fill="FFFFFF"/>
            <w:hideMark/>
          </w:tcPr>
          <w:p w14:paraId="464A9B97" w14:textId="77777777" w:rsidR="00462513" w:rsidRPr="00875B86" w:rsidRDefault="00462513" w:rsidP="00CE5CE6">
            <w:pPr>
              <w:shd w:val="clear" w:color="auto" w:fill="FFFFFF" w:themeFill="background1"/>
              <w:rPr>
                <w:sz w:val="22"/>
                <w:szCs w:val="22"/>
              </w:rPr>
            </w:pPr>
            <w:r w:rsidRPr="00875B86">
              <w:rPr>
                <w:sz w:val="22"/>
                <w:szCs w:val="22"/>
              </w:rPr>
              <w:t>эл.механика</w:t>
            </w:r>
          </w:p>
        </w:tc>
        <w:tc>
          <w:tcPr>
            <w:tcW w:w="529" w:type="pct"/>
            <w:shd w:val="clear" w:color="000000" w:fill="FFFFFF"/>
            <w:vAlign w:val="center"/>
            <w:hideMark/>
          </w:tcPr>
          <w:p w14:paraId="373FB71D" w14:textId="77777777" w:rsidR="00462513" w:rsidRPr="00875B86" w:rsidRDefault="00462513" w:rsidP="00CE5CE6">
            <w:pPr>
              <w:shd w:val="clear" w:color="auto" w:fill="FFFFFF" w:themeFill="background1"/>
              <w:jc w:val="center"/>
              <w:rPr>
                <w:sz w:val="22"/>
                <w:szCs w:val="22"/>
              </w:rPr>
            </w:pPr>
          </w:p>
        </w:tc>
      </w:tr>
      <w:tr w:rsidR="00875B86" w:rsidRPr="00875B86" w14:paraId="01739600" w14:textId="77777777" w:rsidTr="006975BB">
        <w:tc>
          <w:tcPr>
            <w:tcW w:w="1815" w:type="pct"/>
            <w:shd w:val="clear" w:color="000000" w:fill="FFFFFF"/>
            <w:vAlign w:val="center"/>
            <w:hideMark/>
          </w:tcPr>
          <w:p w14:paraId="7069BEBF" w14:textId="77777777" w:rsidR="00462513" w:rsidRPr="00875B86" w:rsidRDefault="00462513" w:rsidP="00CE5CE6">
            <w:pPr>
              <w:shd w:val="clear" w:color="auto" w:fill="FFFFFF" w:themeFill="background1"/>
              <w:rPr>
                <w:sz w:val="22"/>
                <w:szCs w:val="22"/>
              </w:rPr>
            </w:pPr>
            <w:r w:rsidRPr="00875B86">
              <w:rPr>
                <w:sz w:val="22"/>
                <w:szCs w:val="22"/>
              </w:rPr>
              <w:t>ТП 6/0,4 кВ № 78</w:t>
            </w:r>
          </w:p>
        </w:tc>
        <w:tc>
          <w:tcPr>
            <w:tcW w:w="2656" w:type="pct"/>
            <w:shd w:val="clear" w:color="000000" w:fill="FFFFFF"/>
            <w:hideMark/>
          </w:tcPr>
          <w:p w14:paraId="23C789CB" w14:textId="77777777" w:rsidR="00462513" w:rsidRPr="00875B86" w:rsidRDefault="00462513" w:rsidP="00CE5CE6">
            <w:pPr>
              <w:shd w:val="clear" w:color="auto" w:fill="FFFFFF" w:themeFill="background1"/>
              <w:rPr>
                <w:sz w:val="22"/>
                <w:szCs w:val="22"/>
              </w:rPr>
            </w:pPr>
            <w:r w:rsidRPr="00875B86">
              <w:rPr>
                <w:sz w:val="22"/>
                <w:szCs w:val="22"/>
              </w:rPr>
              <w:t>эл.механика</w:t>
            </w:r>
          </w:p>
        </w:tc>
        <w:tc>
          <w:tcPr>
            <w:tcW w:w="529" w:type="pct"/>
            <w:shd w:val="clear" w:color="000000" w:fill="FFFFFF"/>
            <w:vAlign w:val="center"/>
            <w:hideMark/>
          </w:tcPr>
          <w:p w14:paraId="38FDF382" w14:textId="77777777" w:rsidR="00462513" w:rsidRPr="00875B86" w:rsidRDefault="00462513" w:rsidP="00CE5CE6">
            <w:pPr>
              <w:shd w:val="clear" w:color="auto" w:fill="FFFFFF" w:themeFill="background1"/>
              <w:jc w:val="center"/>
              <w:rPr>
                <w:sz w:val="22"/>
                <w:szCs w:val="22"/>
              </w:rPr>
            </w:pPr>
          </w:p>
        </w:tc>
      </w:tr>
      <w:tr w:rsidR="00875B86" w:rsidRPr="00875B86" w14:paraId="5EF536E6" w14:textId="77777777" w:rsidTr="006975BB">
        <w:trPr>
          <w:trHeight w:val="70"/>
        </w:trPr>
        <w:tc>
          <w:tcPr>
            <w:tcW w:w="1815" w:type="pct"/>
            <w:shd w:val="clear" w:color="000000" w:fill="FFFFFF"/>
            <w:vAlign w:val="center"/>
            <w:hideMark/>
          </w:tcPr>
          <w:p w14:paraId="4A4E3453" w14:textId="77777777" w:rsidR="00462513" w:rsidRPr="00875B86" w:rsidRDefault="00462513" w:rsidP="00CE5CE6">
            <w:pPr>
              <w:shd w:val="clear" w:color="auto" w:fill="FFFFFF" w:themeFill="background1"/>
              <w:rPr>
                <w:sz w:val="22"/>
                <w:szCs w:val="22"/>
              </w:rPr>
            </w:pPr>
            <w:r w:rsidRPr="00875B86">
              <w:rPr>
                <w:sz w:val="22"/>
                <w:szCs w:val="22"/>
              </w:rPr>
              <w:t>ТП 6/0,4 кВ № 70</w:t>
            </w:r>
          </w:p>
        </w:tc>
        <w:tc>
          <w:tcPr>
            <w:tcW w:w="2656" w:type="pct"/>
            <w:shd w:val="clear" w:color="000000" w:fill="FFFFFF"/>
            <w:hideMark/>
          </w:tcPr>
          <w:p w14:paraId="353A2214" w14:textId="77777777" w:rsidR="00462513" w:rsidRPr="00875B86" w:rsidRDefault="00462513" w:rsidP="00CE5CE6">
            <w:pPr>
              <w:shd w:val="clear" w:color="auto" w:fill="FFFFFF" w:themeFill="background1"/>
              <w:rPr>
                <w:sz w:val="22"/>
                <w:szCs w:val="22"/>
              </w:rPr>
            </w:pPr>
            <w:r w:rsidRPr="00875B86">
              <w:rPr>
                <w:sz w:val="22"/>
                <w:szCs w:val="22"/>
              </w:rPr>
              <w:t>эл.механика</w:t>
            </w:r>
          </w:p>
        </w:tc>
        <w:tc>
          <w:tcPr>
            <w:tcW w:w="529" w:type="pct"/>
            <w:shd w:val="clear" w:color="000000" w:fill="FFFFFF"/>
            <w:vAlign w:val="center"/>
            <w:hideMark/>
          </w:tcPr>
          <w:p w14:paraId="123A3AFA" w14:textId="77777777" w:rsidR="00462513" w:rsidRPr="00875B86" w:rsidRDefault="00462513" w:rsidP="00CE5CE6">
            <w:pPr>
              <w:shd w:val="clear" w:color="auto" w:fill="FFFFFF" w:themeFill="background1"/>
              <w:jc w:val="center"/>
              <w:rPr>
                <w:sz w:val="22"/>
                <w:szCs w:val="22"/>
              </w:rPr>
            </w:pPr>
          </w:p>
        </w:tc>
      </w:tr>
    </w:tbl>
    <w:p w14:paraId="00480A99" w14:textId="77777777" w:rsidR="00462513" w:rsidRPr="00875B86" w:rsidRDefault="00462513" w:rsidP="00CE5CE6">
      <w:pPr>
        <w:shd w:val="clear" w:color="auto" w:fill="FFFFFF" w:themeFill="background1"/>
        <w:jc w:val="both"/>
        <w:rPr>
          <w:kern w:val="28"/>
        </w:rPr>
      </w:pPr>
      <w:r w:rsidRPr="00875B86">
        <w:rPr>
          <w:kern w:val="28"/>
        </w:rPr>
        <w:t>Источник: Данные филиала АО «Тюменьэнерго» Сургутские электрические сети (письмо исх. № БА-3640 от 08.06.2018).</w:t>
      </w:r>
    </w:p>
    <w:p w14:paraId="66CB386A" w14:textId="77777777" w:rsidR="00462513" w:rsidRPr="00875B86" w:rsidRDefault="00462513" w:rsidP="00CE5CE6">
      <w:pPr>
        <w:shd w:val="clear" w:color="auto" w:fill="FFFFFF" w:themeFill="background1"/>
        <w:ind w:firstLine="709"/>
        <w:jc w:val="both"/>
        <w:rPr>
          <w:sz w:val="28"/>
          <w:szCs w:val="28"/>
        </w:rPr>
      </w:pPr>
    </w:p>
    <w:p w14:paraId="1D403A7D" w14:textId="77777777" w:rsidR="002C7466" w:rsidRPr="00875B86" w:rsidRDefault="002C7466" w:rsidP="00CE5CE6">
      <w:pPr>
        <w:pStyle w:val="5"/>
        <w:shd w:val="clear" w:color="auto" w:fill="FFFFFF" w:themeFill="background1"/>
        <w:spacing w:before="0"/>
        <w:jc w:val="left"/>
        <w:rPr>
          <w:lang w:val="ru-RU"/>
        </w:rPr>
      </w:pPr>
      <w:r w:rsidRPr="00875B86">
        <w:t>Проблемы и направления их решения</w:t>
      </w:r>
      <w:r w:rsidR="00462513" w:rsidRPr="00875B86">
        <w:rPr>
          <w:lang w:val="ru-RU"/>
        </w:rPr>
        <w:t xml:space="preserve"> (электрические сети)</w:t>
      </w:r>
    </w:p>
    <w:p w14:paraId="44109890" w14:textId="77777777" w:rsidR="002C7466" w:rsidRPr="00875B86" w:rsidRDefault="002C7466" w:rsidP="00CE5CE6">
      <w:pPr>
        <w:shd w:val="clear" w:color="auto" w:fill="FFFFFF" w:themeFill="background1"/>
        <w:ind w:firstLine="680"/>
        <w:jc w:val="both"/>
        <w:rPr>
          <w:sz w:val="28"/>
          <w:szCs w:val="28"/>
        </w:rPr>
      </w:pPr>
      <w:r w:rsidRPr="00875B86">
        <w:rPr>
          <w:sz w:val="28"/>
          <w:szCs w:val="28"/>
        </w:rPr>
        <w:t xml:space="preserve">Основными проблемами </w:t>
      </w:r>
      <w:r w:rsidR="00462513" w:rsidRPr="00875B86">
        <w:rPr>
          <w:sz w:val="28"/>
          <w:szCs w:val="28"/>
        </w:rPr>
        <w:t xml:space="preserve">функционирования электрических сетей </w:t>
      </w:r>
      <w:r w:rsidRPr="00875B86">
        <w:rPr>
          <w:sz w:val="28"/>
          <w:szCs w:val="28"/>
        </w:rPr>
        <w:t>в системе электроснабжения города Сургута являются:</w:t>
      </w:r>
    </w:p>
    <w:p w14:paraId="4BB9AD45" w14:textId="77777777" w:rsidR="002855DF" w:rsidRPr="00875B86" w:rsidRDefault="002855DF" w:rsidP="002855DF">
      <w:pPr>
        <w:pStyle w:val="affb"/>
        <w:numPr>
          <w:ilvl w:val="3"/>
          <w:numId w:val="69"/>
        </w:numPr>
        <w:shd w:val="clear" w:color="auto" w:fill="FFFFFF" w:themeFill="background1"/>
        <w:tabs>
          <w:tab w:val="left" w:pos="993"/>
        </w:tabs>
        <w:ind w:left="0" w:firstLine="709"/>
        <w:contextualSpacing/>
        <w:jc w:val="both"/>
        <w:rPr>
          <w:sz w:val="28"/>
          <w:szCs w:val="28"/>
        </w:rPr>
      </w:pPr>
      <w:bookmarkStart w:id="161" w:name="_Hlk10537202"/>
      <w:r w:rsidRPr="00875B86">
        <w:rPr>
          <w:sz w:val="28"/>
          <w:szCs w:val="28"/>
        </w:rPr>
        <w:t>Высокая плотность инженерных коммуникаций, недостаточность «свободных коридоров» необходимых для строительства новых сетей для подключения новых потребителей в районах существующей застройки.</w:t>
      </w:r>
    </w:p>
    <w:bookmarkEnd w:id="161"/>
    <w:p w14:paraId="2D390B8E" w14:textId="77777777" w:rsidR="00DA0330" w:rsidRPr="00875B86" w:rsidRDefault="00DA0330" w:rsidP="00106BD7">
      <w:pPr>
        <w:pStyle w:val="affb"/>
        <w:numPr>
          <w:ilvl w:val="3"/>
          <w:numId w:val="69"/>
        </w:numPr>
        <w:shd w:val="clear" w:color="auto" w:fill="FFFFFF" w:themeFill="background1"/>
        <w:tabs>
          <w:tab w:val="left" w:pos="993"/>
        </w:tabs>
        <w:ind w:left="0" w:firstLine="709"/>
        <w:contextualSpacing/>
        <w:jc w:val="both"/>
        <w:rPr>
          <w:sz w:val="28"/>
          <w:szCs w:val="28"/>
        </w:rPr>
      </w:pPr>
      <w:r w:rsidRPr="00875B86">
        <w:rPr>
          <w:sz w:val="28"/>
          <w:szCs w:val="28"/>
        </w:rPr>
        <w:t>Р</w:t>
      </w:r>
      <w:r w:rsidR="002C7466" w:rsidRPr="00875B86">
        <w:rPr>
          <w:sz w:val="28"/>
          <w:szCs w:val="28"/>
        </w:rPr>
        <w:t>азмещение капитальных и временных строений в охранных зонах ВЛ 500</w:t>
      </w:r>
      <w:r w:rsidR="002855DF" w:rsidRPr="00875B86">
        <w:rPr>
          <w:sz w:val="28"/>
          <w:szCs w:val="28"/>
        </w:rPr>
        <w:t> </w:t>
      </w:r>
      <w:r w:rsidR="002C7466" w:rsidRPr="00875B86">
        <w:rPr>
          <w:sz w:val="28"/>
          <w:szCs w:val="28"/>
        </w:rPr>
        <w:t>кВ, 220 кВ, 110 кВ</w:t>
      </w:r>
      <w:r w:rsidR="00212457" w:rsidRPr="00875B86">
        <w:rPr>
          <w:sz w:val="28"/>
          <w:szCs w:val="28"/>
        </w:rPr>
        <w:t>.</w:t>
      </w:r>
    </w:p>
    <w:p w14:paraId="007D181D" w14:textId="77777777" w:rsidR="00DA0330" w:rsidRPr="00875B86" w:rsidRDefault="00DA0330" w:rsidP="00106BD7">
      <w:pPr>
        <w:pStyle w:val="affb"/>
        <w:numPr>
          <w:ilvl w:val="3"/>
          <w:numId w:val="69"/>
        </w:numPr>
        <w:shd w:val="clear" w:color="auto" w:fill="FFFFFF" w:themeFill="background1"/>
        <w:tabs>
          <w:tab w:val="left" w:pos="993"/>
        </w:tabs>
        <w:ind w:left="0" w:firstLine="709"/>
        <w:contextualSpacing/>
        <w:jc w:val="both"/>
        <w:rPr>
          <w:sz w:val="28"/>
          <w:szCs w:val="28"/>
        </w:rPr>
      </w:pPr>
      <w:r w:rsidRPr="00875B86">
        <w:rPr>
          <w:sz w:val="28"/>
          <w:szCs w:val="28"/>
        </w:rPr>
        <w:t>О</w:t>
      </w:r>
      <w:r w:rsidR="002C7466" w:rsidRPr="00875B86">
        <w:rPr>
          <w:sz w:val="28"/>
          <w:szCs w:val="28"/>
        </w:rPr>
        <w:t>тсутствие резервирования при аварийном отключении двух цепей захода ВЛ 110 кВ Сургут – Северная – Барсово на ПС 110 кВ Северная, приводящее к полному погашению ПС 110 кВ Сайма и ПС 110 кВ Северная, влекущее за собой риск возникновения чрезвычайной ситуации, особенно в зимний период</w:t>
      </w:r>
      <w:r w:rsidRPr="00875B86">
        <w:rPr>
          <w:sz w:val="28"/>
          <w:szCs w:val="28"/>
        </w:rPr>
        <w:t>.</w:t>
      </w:r>
    </w:p>
    <w:p w14:paraId="5A12B5A0" w14:textId="77777777" w:rsidR="00DA0330" w:rsidRPr="00875B86" w:rsidRDefault="00DA0330" w:rsidP="00106BD7">
      <w:pPr>
        <w:pStyle w:val="affb"/>
        <w:numPr>
          <w:ilvl w:val="3"/>
          <w:numId w:val="69"/>
        </w:numPr>
        <w:shd w:val="clear" w:color="auto" w:fill="FFFFFF" w:themeFill="background1"/>
        <w:tabs>
          <w:tab w:val="left" w:pos="993"/>
        </w:tabs>
        <w:ind w:left="0" w:firstLine="709"/>
        <w:contextualSpacing/>
        <w:jc w:val="both"/>
        <w:rPr>
          <w:sz w:val="28"/>
          <w:szCs w:val="28"/>
        </w:rPr>
      </w:pPr>
      <w:r w:rsidRPr="00875B86">
        <w:rPr>
          <w:sz w:val="28"/>
          <w:szCs w:val="28"/>
        </w:rPr>
        <w:t>Н</w:t>
      </w:r>
      <w:r w:rsidR="002C7466" w:rsidRPr="00875B86">
        <w:rPr>
          <w:sz w:val="28"/>
          <w:szCs w:val="28"/>
        </w:rPr>
        <w:t xml:space="preserve">едостаточная пропускная способность и несоответствие технических параметров </w:t>
      </w:r>
      <w:r w:rsidR="00462513" w:rsidRPr="00875B86">
        <w:rPr>
          <w:sz w:val="28"/>
          <w:szCs w:val="28"/>
        </w:rPr>
        <w:t>электрических линий в</w:t>
      </w:r>
      <w:r w:rsidR="002C7466" w:rsidRPr="00875B86">
        <w:rPr>
          <w:sz w:val="28"/>
          <w:szCs w:val="28"/>
        </w:rPr>
        <w:t xml:space="preserve"> садово-огороднических и дачных некоммерческих объединени</w:t>
      </w:r>
      <w:r w:rsidR="00462513" w:rsidRPr="00875B86">
        <w:rPr>
          <w:sz w:val="28"/>
          <w:szCs w:val="28"/>
        </w:rPr>
        <w:t>ях</w:t>
      </w:r>
      <w:r w:rsidR="002C7466" w:rsidRPr="00875B86">
        <w:rPr>
          <w:sz w:val="28"/>
          <w:szCs w:val="28"/>
        </w:rPr>
        <w:t xml:space="preserve"> действующим правилам технической эксплуатации сетей</w:t>
      </w:r>
      <w:r w:rsidRPr="00875B86">
        <w:rPr>
          <w:sz w:val="28"/>
          <w:szCs w:val="28"/>
        </w:rPr>
        <w:t>.</w:t>
      </w:r>
    </w:p>
    <w:p w14:paraId="1ACE9199" w14:textId="77777777" w:rsidR="002C7466" w:rsidRPr="00875B86" w:rsidRDefault="00DA0330" w:rsidP="00106BD7">
      <w:pPr>
        <w:pStyle w:val="affb"/>
        <w:numPr>
          <w:ilvl w:val="3"/>
          <w:numId w:val="69"/>
        </w:numPr>
        <w:shd w:val="clear" w:color="auto" w:fill="FFFFFF" w:themeFill="background1"/>
        <w:tabs>
          <w:tab w:val="left" w:pos="993"/>
        </w:tabs>
        <w:ind w:left="0" w:firstLine="709"/>
        <w:contextualSpacing/>
        <w:jc w:val="both"/>
        <w:rPr>
          <w:sz w:val="28"/>
          <w:szCs w:val="28"/>
        </w:rPr>
      </w:pPr>
      <w:r w:rsidRPr="00875B86">
        <w:rPr>
          <w:sz w:val="28"/>
          <w:szCs w:val="28"/>
        </w:rPr>
        <w:t>О</w:t>
      </w:r>
      <w:r w:rsidR="002C7466" w:rsidRPr="00875B86">
        <w:rPr>
          <w:sz w:val="28"/>
          <w:szCs w:val="28"/>
        </w:rPr>
        <w:t xml:space="preserve">тсутствие централизованного подключения к электрическим сетям ряда дачных обществ на территории муниципального образования (табл. </w:t>
      </w:r>
      <w:r w:rsidRPr="00875B86">
        <w:rPr>
          <w:sz w:val="28"/>
          <w:szCs w:val="28"/>
        </w:rPr>
        <w:t>37</w:t>
      </w:r>
      <w:r w:rsidR="002C7466" w:rsidRPr="00875B86">
        <w:rPr>
          <w:sz w:val="28"/>
          <w:szCs w:val="28"/>
        </w:rPr>
        <w:t>)</w:t>
      </w:r>
      <w:r w:rsidR="00E63A80" w:rsidRPr="00875B86">
        <w:rPr>
          <w:sz w:val="28"/>
          <w:szCs w:val="28"/>
        </w:rPr>
        <w:t>.</w:t>
      </w:r>
    </w:p>
    <w:p w14:paraId="01B44AB1" w14:textId="77777777" w:rsidR="00462513" w:rsidRPr="00875B86" w:rsidRDefault="00462513" w:rsidP="00DA0330">
      <w:pPr>
        <w:shd w:val="clear" w:color="auto" w:fill="FFFFFF" w:themeFill="background1"/>
        <w:ind w:firstLine="709"/>
        <w:jc w:val="both"/>
        <w:rPr>
          <w:sz w:val="28"/>
          <w:szCs w:val="28"/>
        </w:rPr>
      </w:pPr>
      <w:r w:rsidRPr="00875B86">
        <w:rPr>
          <w:sz w:val="28"/>
          <w:szCs w:val="28"/>
        </w:rPr>
        <w:t xml:space="preserve">Для решения </w:t>
      </w:r>
      <w:r w:rsidR="00DD6F8B" w:rsidRPr="00875B86">
        <w:rPr>
          <w:sz w:val="28"/>
          <w:szCs w:val="28"/>
        </w:rPr>
        <w:t>перечисленных проблем и развития системы электроснабжения г</w:t>
      </w:r>
      <w:r w:rsidR="00E63A80" w:rsidRPr="00875B86">
        <w:rPr>
          <w:sz w:val="28"/>
          <w:szCs w:val="28"/>
        </w:rPr>
        <w:t>орода</w:t>
      </w:r>
      <w:r w:rsidR="00DD6F8B" w:rsidRPr="00875B86">
        <w:rPr>
          <w:sz w:val="28"/>
          <w:szCs w:val="28"/>
        </w:rPr>
        <w:t xml:space="preserve"> Сургута на расчетный период до 2035 г. </w:t>
      </w:r>
      <w:r w:rsidR="00E63A80" w:rsidRPr="00875B86">
        <w:rPr>
          <w:sz w:val="28"/>
          <w:szCs w:val="28"/>
        </w:rPr>
        <w:t>необходима реализация</w:t>
      </w:r>
      <w:r w:rsidR="00DD6F8B" w:rsidRPr="00875B86">
        <w:rPr>
          <w:sz w:val="28"/>
          <w:szCs w:val="28"/>
        </w:rPr>
        <w:t xml:space="preserve"> следующи</w:t>
      </w:r>
      <w:r w:rsidR="00E63A80" w:rsidRPr="00875B86">
        <w:rPr>
          <w:sz w:val="28"/>
          <w:szCs w:val="28"/>
        </w:rPr>
        <w:t>х</w:t>
      </w:r>
      <w:r w:rsidR="00DD6F8B" w:rsidRPr="00875B86">
        <w:rPr>
          <w:sz w:val="28"/>
          <w:szCs w:val="28"/>
        </w:rPr>
        <w:t xml:space="preserve"> мероприя</w:t>
      </w:r>
      <w:r w:rsidR="00E63A80" w:rsidRPr="00875B86">
        <w:rPr>
          <w:sz w:val="28"/>
          <w:szCs w:val="28"/>
        </w:rPr>
        <w:t>тий</w:t>
      </w:r>
      <w:r w:rsidR="00DD6F8B" w:rsidRPr="00875B86">
        <w:rPr>
          <w:sz w:val="28"/>
          <w:szCs w:val="28"/>
        </w:rPr>
        <w:t>:</w:t>
      </w:r>
    </w:p>
    <w:p w14:paraId="7CA20CF0" w14:textId="77777777" w:rsidR="00DD6F8B" w:rsidRPr="00875B86" w:rsidRDefault="00DA0330" w:rsidP="00F345F8">
      <w:pPr>
        <w:pStyle w:val="affb"/>
        <w:numPr>
          <w:ilvl w:val="3"/>
          <w:numId w:val="14"/>
        </w:numPr>
        <w:shd w:val="clear" w:color="auto" w:fill="FFFFFF" w:themeFill="background1"/>
        <w:tabs>
          <w:tab w:val="left" w:pos="993"/>
        </w:tabs>
        <w:ind w:left="0" w:firstLine="709"/>
        <w:contextualSpacing/>
        <w:jc w:val="both"/>
        <w:rPr>
          <w:sz w:val="28"/>
          <w:szCs w:val="28"/>
        </w:rPr>
      </w:pPr>
      <w:r w:rsidRPr="00875B86">
        <w:rPr>
          <w:sz w:val="28"/>
          <w:szCs w:val="28"/>
        </w:rPr>
        <w:t>С</w:t>
      </w:r>
      <w:r w:rsidR="00DD6F8B" w:rsidRPr="00875B86">
        <w:rPr>
          <w:sz w:val="28"/>
          <w:szCs w:val="28"/>
        </w:rPr>
        <w:t xml:space="preserve">троительство центров питания и сетей 110 кВ, 35 кВ для обеспечения перспективных и существующих потребителей </w:t>
      </w:r>
      <w:r w:rsidR="001E4D88" w:rsidRPr="00875B86">
        <w:rPr>
          <w:sz w:val="28"/>
          <w:szCs w:val="28"/>
        </w:rPr>
        <w:t>город</w:t>
      </w:r>
      <w:r w:rsidRPr="00875B86">
        <w:rPr>
          <w:sz w:val="28"/>
          <w:szCs w:val="28"/>
        </w:rPr>
        <w:t>а</w:t>
      </w:r>
      <w:r w:rsidR="00DD6F8B" w:rsidRPr="00875B86">
        <w:rPr>
          <w:sz w:val="28"/>
          <w:szCs w:val="28"/>
        </w:rPr>
        <w:t xml:space="preserve"> Сургут</w:t>
      </w:r>
      <w:r w:rsidRPr="00875B86">
        <w:rPr>
          <w:sz w:val="28"/>
          <w:szCs w:val="28"/>
        </w:rPr>
        <w:t>а</w:t>
      </w:r>
      <w:r w:rsidR="00DD6F8B" w:rsidRPr="00875B86">
        <w:rPr>
          <w:sz w:val="28"/>
          <w:szCs w:val="28"/>
        </w:rPr>
        <w:t>:</w:t>
      </w:r>
    </w:p>
    <w:p w14:paraId="6FD74C92" w14:textId="77777777" w:rsidR="00F87516" w:rsidRPr="00875B86" w:rsidRDefault="00F87516" w:rsidP="00F87516">
      <w:pPr>
        <w:numPr>
          <w:ilvl w:val="0"/>
          <w:numId w:val="10"/>
        </w:numPr>
        <w:shd w:val="clear" w:color="auto" w:fill="FFFFFF" w:themeFill="background1"/>
        <w:tabs>
          <w:tab w:val="left" w:pos="993"/>
        </w:tabs>
        <w:ind w:left="0" w:firstLine="709"/>
        <w:contextualSpacing/>
        <w:jc w:val="both"/>
        <w:rPr>
          <w:sz w:val="28"/>
          <w:szCs w:val="28"/>
        </w:rPr>
      </w:pPr>
      <w:r w:rsidRPr="00875B86">
        <w:rPr>
          <w:sz w:val="28"/>
          <w:szCs w:val="28"/>
        </w:rPr>
        <w:t>строительство ПС 110/35/10 кВ Парковая с ВЛ 110 кВ в ЗП2 (новое строительство ПС с трансформаторной мощностью 2х40 МВА, ВЛ протяженностью 2х0,65 км);</w:t>
      </w:r>
    </w:p>
    <w:p w14:paraId="31A177D9" w14:textId="77777777" w:rsidR="0072211E" w:rsidRPr="00875B86" w:rsidRDefault="0072211E" w:rsidP="0072211E">
      <w:pPr>
        <w:numPr>
          <w:ilvl w:val="0"/>
          <w:numId w:val="10"/>
        </w:numPr>
        <w:shd w:val="clear" w:color="auto" w:fill="FFFFFF" w:themeFill="background1"/>
        <w:tabs>
          <w:tab w:val="left" w:pos="993"/>
        </w:tabs>
        <w:ind w:left="0" w:firstLine="709"/>
        <w:contextualSpacing/>
        <w:jc w:val="both"/>
        <w:rPr>
          <w:sz w:val="28"/>
          <w:szCs w:val="28"/>
        </w:rPr>
      </w:pPr>
      <w:r w:rsidRPr="00875B86">
        <w:rPr>
          <w:sz w:val="28"/>
          <w:szCs w:val="28"/>
        </w:rPr>
        <w:tab/>
        <w:t>строительство ЛЭП 35 кВ от персп. ПС 110/35/10 2х40 МВА Парковая к персп. ЛЭП 35 кВ (ПС 110/35/6 кВ Технолог – 35/10 кВ Северсталь) с замыканием транзита по сети 35 кВ на ПС 35/10 кВ Солнечная протяженностью 7,0 км;</w:t>
      </w:r>
    </w:p>
    <w:p w14:paraId="1A7F8E96" w14:textId="77777777" w:rsidR="00F87516" w:rsidRPr="00875B86" w:rsidRDefault="00F87516" w:rsidP="00F87516">
      <w:pPr>
        <w:numPr>
          <w:ilvl w:val="0"/>
          <w:numId w:val="10"/>
        </w:numPr>
        <w:shd w:val="clear" w:color="auto" w:fill="FFFFFF" w:themeFill="background1"/>
        <w:tabs>
          <w:tab w:val="left" w:pos="993"/>
        </w:tabs>
        <w:ind w:left="0" w:firstLine="709"/>
        <w:contextualSpacing/>
        <w:jc w:val="both"/>
        <w:rPr>
          <w:sz w:val="28"/>
          <w:szCs w:val="28"/>
        </w:rPr>
      </w:pPr>
      <w:r w:rsidRPr="00875B86">
        <w:rPr>
          <w:sz w:val="28"/>
          <w:szCs w:val="28"/>
        </w:rPr>
        <w:t>строительство ПС 110/35/6 кВ Силинская в ЦР1 с отходящей ЛЭП 35 кВ к отпаечной ВЛ 35 кВ ф. Восточная-1, Восточная-2 (новое строительство ПС с трансформаторной мощностью 80 МВА, ЛЭП 35 кВ протяженностью 2х4 км). При подтверждении фактической необходимости в строительстве ПС (организации энергоемкого производственного комплекса на территории инвестиционной площадки у ж/станции Силинской) определить на основании расчетов электрических режимов уровень высшего напряжения центра питания, учесть земельные и другие вопросы при размещении подстанции, питающих и отходящих линий;</w:t>
      </w:r>
    </w:p>
    <w:p w14:paraId="2A8DC04C" w14:textId="77777777" w:rsidR="00F87516" w:rsidRPr="00875B86" w:rsidRDefault="00F87516" w:rsidP="00F87516">
      <w:pPr>
        <w:numPr>
          <w:ilvl w:val="0"/>
          <w:numId w:val="10"/>
        </w:numPr>
        <w:shd w:val="clear" w:color="auto" w:fill="FFFFFF" w:themeFill="background1"/>
        <w:tabs>
          <w:tab w:val="left" w:pos="993"/>
        </w:tabs>
        <w:ind w:left="0" w:firstLine="709"/>
        <w:contextualSpacing/>
        <w:jc w:val="both"/>
        <w:rPr>
          <w:sz w:val="28"/>
          <w:szCs w:val="28"/>
        </w:rPr>
      </w:pPr>
      <w:r w:rsidRPr="00875B86">
        <w:rPr>
          <w:sz w:val="28"/>
          <w:szCs w:val="28"/>
        </w:rPr>
        <w:t>строительство РП 10 кВ Пойма в мкр. 27А с возможностью расширения до ПС 110/10 кВ трансформаторной мощностью 2х16 МВА в период с 2031 по 2035 годы при подтвержденном росте нагрузок</w:t>
      </w:r>
      <w:r w:rsidR="0072211E" w:rsidRPr="00875B86">
        <w:rPr>
          <w:sz w:val="28"/>
          <w:szCs w:val="28"/>
        </w:rPr>
        <w:t>.</w:t>
      </w:r>
    </w:p>
    <w:p w14:paraId="1B16F91B" w14:textId="77777777" w:rsidR="00DD6F8B" w:rsidRPr="00875B86" w:rsidRDefault="000964EE" w:rsidP="00F345F8">
      <w:pPr>
        <w:pStyle w:val="affb"/>
        <w:numPr>
          <w:ilvl w:val="3"/>
          <w:numId w:val="14"/>
        </w:numPr>
        <w:shd w:val="clear" w:color="auto" w:fill="FFFFFF" w:themeFill="background1"/>
        <w:tabs>
          <w:tab w:val="left" w:pos="993"/>
        </w:tabs>
        <w:ind w:left="0" w:firstLine="709"/>
        <w:contextualSpacing/>
        <w:jc w:val="both"/>
        <w:rPr>
          <w:sz w:val="28"/>
          <w:szCs w:val="28"/>
        </w:rPr>
      </w:pPr>
      <w:r w:rsidRPr="00875B86">
        <w:rPr>
          <w:sz w:val="28"/>
          <w:szCs w:val="28"/>
        </w:rPr>
        <w:t>Р</w:t>
      </w:r>
      <w:r w:rsidR="00DD6F8B" w:rsidRPr="00875B86">
        <w:rPr>
          <w:sz w:val="28"/>
          <w:szCs w:val="28"/>
        </w:rPr>
        <w:t>еконструкция центров питания 110 кВ, 35 кВ для обеспечения перспективных и существующих потребителей</w:t>
      </w:r>
      <w:r w:rsidR="00DA0330" w:rsidRPr="00875B86">
        <w:rPr>
          <w:sz w:val="28"/>
          <w:szCs w:val="28"/>
        </w:rPr>
        <w:t xml:space="preserve"> </w:t>
      </w:r>
      <w:r w:rsidR="001E4D88" w:rsidRPr="00875B86">
        <w:rPr>
          <w:sz w:val="28"/>
          <w:szCs w:val="28"/>
        </w:rPr>
        <w:t>город</w:t>
      </w:r>
      <w:r w:rsidR="00DA0330" w:rsidRPr="00875B86">
        <w:rPr>
          <w:sz w:val="28"/>
          <w:szCs w:val="28"/>
        </w:rPr>
        <w:t>а</w:t>
      </w:r>
      <w:r w:rsidR="00DD6F8B" w:rsidRPr="00875B86">
        <w:rPr>
          <w:sz w:val="28"/>
          <w:szCs w:val="28"/>
        </w:rPr>
        <w:t xml:space="preserve"> Сургут</w:t>
      </w:r>
      <w:r w:rsidR="00DA0330" w:rsidRPr="00875B86">
        <w:rPr>
          <w:sz w:val="28"/>
          <w:szCs w:val="28"/>
        </w:rPr>
        <w:t>а</w:t>
      </w:r>
      <w:r w:rsidR="00DD6F8B" w:rsidRPr="00875B86">
        <w:rPr>
          <w:sz w:val="28"/>
          <w:szCs w:val="28"/>
        </w:rPr>
        <w:t>:</w:t>
      </w:r>
    </w:p>
    <w:p w14:paraId="5B5F3DF3" w14:textId="77777777" w:rsidR="00DD6F8B" w:rsidRPr="00875B86" w:rsidRDefault="00DD6F8B" w:rsidP="00F345F8">
      <w:pPr>
        <w:numPr>
          <w:ilvl w:val="0"/>
          <w:numId w:val="10"/>
        </w:numPr>
        <w:shd w:val="clear" w:color="auto" w:fill="FFFFFF" w:themeFill="background1"/>
        <w:tabs>
          <w:tab w:val="left" w:pos="993"/>
        </w:tabs>
        <w:ind w:left="0" w:firstLine="709"/>
        <w:contextualSpacing/>
        <w:jc w:val="both"/>
        <w:rPr>
          <w:sz w:val="28"/>
          <w:szCs w:val="28"/>
        </w:rPr>
      </w:pPr>
      <w:r w:rsidRPr="00875B86">
        <w:rPr>
          <w:sz w:val="28"/>
          <w:szCs w:val="28"/>
        </w:rPr>
        <w:t xml:space="preserve">реконструкция ПС 35/6 кВ № 121 с увеличением установленной мощности до 20 МВА (установка 1Т 10000/35/6, замена 2Т 4000/35/6 на трансформатор 10 МВА, расширение </w:t>
      </w:r>
      <w:r w:rsidR="00F62B94" w:rsidRPr="00875B86">
        <w:rPr>
          <w:sz w:val="28"/>
          <w:szCs w:val="28"/>
        </w:rPr>
        <w:t xml:space="preserve">ОРУ 35 кВ, </w:t>
      </w:r>
      <w:r w:rsidRPr="00875B86">
        <w:rPr>
          <w:sz w:val="28"/>
          <w:szCs w:val="28"/>
        </w:rPr>
        <w:t>РУ 6 кВ)</w:t>
      </w:r>
      <w:r w:rsidR="000964EE" w:rsidRPr="00875B86">
        <w:rPr>
          <w:sz w:val="28"/>
          <w:szCs w:val="28"/>
        </w:rPr>
        <w:t>.</w:t>
      </w:r>
    </w:p>
    <w:p w14:paraId="6FD87581" w14:textId="77777777" w:rsidR="00DD6F8B" w:rsidRPr="00875B86" w:rsidRDefault="000964EE" w:rsidP="00F345F8">
      <w:pPr>
        <w:numPr>
          <w:ilvl w:val="0"/>
          <w:numId w:val="14"/>
        </w:numPr>
        <w:shd w:val="clear" w:color="auto" w:fill="FFFFFF" w:themeFill="background1"/>
        <w:tabs>
          <w:tab w:val="left" w:pos="993"/>
        </w:tabs>
        <w:ind w:left="0" w:firstLine="709"/>
        <w:contextualSpacing/>
        <w:jc w:val="both"/>
        <w:rPr>
          <w:sz w:val="28"/>
          <w:szCs w:val="28"/>
        </w:rPr>
      </w:pPr>
      <w:r w:rsidRPr="00875B86">
        <w:rPr>
          <w:sz w:val="28"/>
          <w:szCs w:val="28"/>
        </w:rPr>
        <w:t>С</w:t>
      </w:r>
      <w:r w:rsidR="00DD6F8B" w:rsidRPr="00875B86">
        <w:rPr>
          <w:sz w:val="28"/>
          <w:szCs w:val="28"/>
        </w:rPr>
        <w:t>троительство КЛ 110 кВ Победа – Сайма, для предотвращения возможности полного погашения ПС 110 кВ Сайма, повышения надежности питания ПС 110 кВ Северная и осуществления бесперебойного электроснабжения потребителей города Сургута</w:t>
      </w:r>
      <w:r w:rsidRPr="00875B86">
        <w:rPr>
          <w:sz w:val="28"/>
          <w:szCs w:val="28"/>
        </w:rPr>
        <w:t>.</w:t>
      </w:r>
    </w:p>
    <w:p w14:paraId="5E20DB16" w14:textId="77777777" w:rsidR="00DD6F8B" w:rsidRPr="00875B86" w:rsidRDefault="000964EE" w:rsidP="00F345F8">
      <w:pPr>
        <w:numPr>
          <w:ilvl w:val="0"/>
          <w:numId w:val="14"/>
        </w:numPr>
        <w:shd w:val="clear" w:color="auto" w:fill="FFFFFF" w:themeFill="background1"/>
        <w:tabs>
          <w:tab w:val="left" w:pos="993"/>
        </w:tabs>
        <w:ind w:left="0" w:firstLine="709"/>
        <w:contextualSpacing/>
        <w:jc w:val="both"/>
        <w:rPr>
          <w:sz w:val="28"/>
          <w:szCs w:val="28"/>
        </w:rPr>
      </w:pPr>
      <w:r w:rsidRPr="00875B86">
        <w:rPr>
          <w:sz w:val="28"/>
          <w:szCs w:val="28"/>
        </w:rPr>
        <w:t>Р</w:t>
      </w:r>
      <w:r w:rsidR="00DD6F8B" w:rsidRPr="00875B86">
        <w:rPr>
          <w:sz w:val="28"/>
          <w:szCs w:val="28"/>
        </w:rPr>
        <w:t>еконструкция, модернизация центров питания и сетей 110 кВ для повышения надежности системы электроснабжения города</w:t>
      </w:r>
      <w:r w:rsidR="00DA0330" w:rsidRPr="00875B86">
        <w:rPr>
          <w:sz w:val="28"/>
          <w:szCs w:val="28"/>
        </w:rPr>
        <w:t xml:space="preserve"> Сургута</w:t>
      </w:r>
      <w:r w:rsidR="00DD6F8B" w:rsidRPr="00875B86">
        <w:rPr>
          <w:sz w:val="28"/>
          <w:szCs w:val="28"/>
        </w:rPr>
        <w:t xml:space="preserve">: </w:t>
      </w:r>
    </w:p>
    <w:p w14:paraId="2D81B356" w14:textId="77777777" w:rsidR="00DD6F8B" w:rsidRPr="00875B86" w:rsidRDefault="00DD6F8B" w:rsidP="00F345F8">
      <w:pPr>
        <w:numPr>
          <w:ilvl w:val="0"/>
          <w:numId w:val="10"/>
        </w:numPr>
        <w:shd w:val="clear" w:color="auto" w:fill="FFFFFF" w:themeFill="background1"/>
        <w:tabs>
          <w:tab w:val="left" w:pos="993"/>
        </w:tabs>
        <w:ind w:left="0" w:firstLine="709"/>
        <w:contextualSpacing/>
        <w:jc w:val="both"/>
        <w:rPr>
          <w:sz w:val="28"/>
          <w:szCs w:val="28"/>
        </w:rPr>
      </w:pPr>
      <w:r w:rsidRPr="00875B86">
        <w:rPr>
          <w:sz w:val="28"/>
          <w:szCs w:val="28"/>
        </w:rPr>
        <w:t xml:space="preserve"> реконструкция ПС 110/6 кВ Строительная (реконструкция ОРУ-110 кВ, КРУН-6 кВ, ОПУ, кабельного хозяйства, замена оборудования АСУ ТП, СДТУ, РЗА, выполнение охранных мероприятий видеонаблюдения и периметровой сигнализации);</w:t>
      </w:r>
    </w:p>
    <w:p w14:paraId="63C9A3A3" w14:textId="77777777" w:rsidR="000964EE" w:rsidRPr="00875B86" w:rsidRDefault="00DD6F8B" w:rsidP="00F345F8">
      <w:pPr>
        <w:numPr>
          <w:ilvl w:val="0"/>
          <w:numId w:val="10"/>
        </w:numPr>
        <w:shd w:val="clear" w:color="auto" w:fill="FFFFFF" w:themeFill="background1"/>
        <w:tabs>
          <w:tab w:val="left" w:pos="993"/>
        </w:tabs>
        <w:ind w:left="0" w:firstLine="709"/>
        <w:contextualSpacing/>
        <w:jc w:val="both"/>
        <w:rPr>
          <w:sz w:val="28"/>
          <w:szCs w:val="28"/>
        </w:rPr>
      </w:pPr>
      <w:r w:rsidRPr="00875B86">
        <w:rPr>
          <w:sz w:val="28"/>
          <w:szCs w:val="28"/>
        </w:rPr>
        <w:t>реконструкция ПС 110/10/10 кВ Зеленая (установка дугогасящих реакторов);</w:t>
      </w:r>
    </w:p>
    <w:p w14:paraId="4997834C" w14:textId="77777777" w:rsidR="00DD6F8B" w:rsidRPr="00875B86" w:rsidRDefault="00DD6F8B" w:rsidP="00F345F8">
      <w:pPr>
        <w:numPr>
          <w:ilvl w:val="0"/>
          <w:numId w:val="10"/>
        </w:numPr>
        <w:shd w:val="clear" w:color="auto" w:fill="FFFFFF" w:themeFill="background1"/>
        <w:tabs>
          <w:tab w:val="left" w:pos="993"/>
        </w:tabs>
        <w:ind w:left="0" w:firstLine="709"/>
        <w:contextualSpacing/>
        <w:jc w:val="both"/>
        <w:rPr>
          <w:sz w:val="28"/>
          <w:szCs w:val="28"/>
        </w:rPr>
      </w:pPr>
      <w:r w:rsidRPr="00875B86">
        <w:rPr>
          <w:sz w:val="28"/>
          <w:szCs w:val="28"/>
        </w:rPr>
        <w:t>реконструкция периметрального ограждения, установка ТСО по программе «Антитеррор»</w:t>
      </w:r>
      <w:r w:rsidR="000964EE" w:rsidRPr="00875B86">
        <w:rPr>
          <w:sz w:val="28"/>
          <w:szCs w:val="28"/>
        </w:rPr>
        <w:t xml:space="preserve"> (</w:t>
      </w:r>
      <w:r w:rsidRPr="00875B86">
        <w:rPr>
          <w:sz w:val="28"/>
          <w:szCs w:val="28"/>
        </w:rPr>
        <w:t>ПС 110/10/10 кВ Зеленая</w:t>
      </w:r>
      <w:r w:rsidR="000964EE" w:rsidRPr="00875B86">
        <w:rPr>
          <w:sz w:val="28"/>
          <w:szCs w:val="28"/>
        </w:rPr>
        <w:t xml:space="preserve">, </w:t>
      </w:r>
      <w:r w:rsidRPr="00875B86">
        <w:rPr>
          <w:sz w:val="28"/>
          <w:szCs w:val="28"/>
        </w:rPr>
        <w:t>ПС 110/10 кВ Азерит</w:t>
      </w:r>
      <w:r w:rsidR="000964EE" w:rsidRPr="00875B86">
        <w:rPr>
          <w:sz w:val="28"/>
          <w:szCs w:val="28"/>
        </w:rPr>
        <w:t xml:space="preserve">, </w:t>
      </w:r>
      <w:r w:rsidRPr="00875B86">
        <w:rPr>
          <w:sz w:val="28"/>
          <w:szCs w:val="28"/>
        </w:rPr>
        <w:t>ПС 110/10</w:t>
      </w:r>
      <w:r w:rsidR="000C390D" w:rsidRPr="00875B86">
        <w:rPr>
          <w:sz w:val="28"/>
          <w:szCs w:val="28"/>
        </w:rPr>
        <w:t>/10</w:t>
      </w:r>
      <w:r w:rsidRPr="00875B86">
        <w:rPr>
          <w:sz w:val="28"/>
          <w:szCs w:val="28"/>
        </w:rPr>
        <w:t xml:space="preserve"> кВ Северная</w:t>
      </w:r>
      <w:r w:rsidR="000964EE" w:rsidRPr="00875B86">
        <w:rPr>
          <w:sz w:val="28"/>
          <w:szCs w:val="28"/>
        </w:rPr>
        <w:t xml:space="preserve">, </w:t>
      </w:r>
      <w:r w:rsidRPr="00875B86">
        <w:rPr>
          <w:sz w:val="28"/>
          <w:szCs w:val="28"/>
        </w:rPr>
        <w:t>ПС 110/10 кВ Трансгаз</w:t>
      </w:r>
      <w:r w:rsidR="000964EE" w:rsidRPr="00875B86">
        <w:rPr>
          <w:sz w:val="28"/>
          <w:szCs w:val="28"/>
        </w:rPr>
        <w:t xml:space="preserve">, </w:t>
      </w:r>
      <w:r w:rsidRPr="00875B86">
        <w:rPr>
          <w:sz w:val="28"/>
          <w:szCs w:val="28"/>
        </w:rPr>
        <w:t>ПС 110/10</w:t>
      </w:r>
      <w:r w:rsidR="000C390D" w:rsidRPr="00875B86">
        <w:rPr>
          <w:sz w:val="28"/>
          <w:szCs w:val="28"/>
        </w:rPr>
        <w:t>/10</w:t>
      </w:r>
      <w:r w:rsidRPr="00875B86">
        <w:rPr>
          <w:sz w:val="28"/>
          <w:szCs w:val="28"/>
        </w:rPr>
        <w:t xml:space="preserve"> кВ Черный Мыс</w:t>
      </w:r>
      <w:r w:rsidR="000964EE" w:rsidRPr="00875B86">
        <w:rPr>
          <w:sz w:val="28"/>
          <w:szCs w:val="28"/>
        </w:rPr>
        <w:t xml:space="preserve">, </w:t>
      </w:r>
      <w:r w:rsidRPr="00875B86">
        <w:rPr>
          <w:sz w:val="28"/>
          <w:szCs w:val="28"/>
        </w:rPr>
        <w:t>ПС 110/10</w:t>
      </w:r>
      <w:r w:rsidR="000C390D" w:rsidRPr="00875B86">
        <w:rPr>
          <w:sz w:val="28"/>
          <w:szCs w:val="28"/>
        </w:rPr>
        <w:t>/10</w:t>
      </w:r>
      <w:r w:rsidRPr="00875B86">
        <w:rPr>
          <w:sz w:val="28"/>
          <w:szCs w:val="28"/>
        </w:rPr>
        <w:t xml:space="preserve"> кВ Сайма</w:t>
      </w:r>
      <w:r w:rsidR="000964EE" w:rsidRPr="00875B86">
        <w:rPr>
          <w:sz w:val="28"/>
          <w:szCs w:val="28"/>
        </w:rPr>
        <w:t xml:space="preserve">, </w:t>
      </w:r>
      <w:r w:rsidRPr="00875B86">
        <w:rPr>
          <w:sz w:val="28"/>
          <w:szCs w:val="28"/>
        </w:rPr>
        <w:t>ПС 110 кВ Победа</w:t>
      </w:r>
      <w:r w:rsidR="000964EE" w:rsidRPr="00875B86">
        <w:rPr>
          <w:sz w:val="28"/>
          <w:szCs w:val="28"/>
        </w:rPr>
        <w:t>);</w:t>
      </w:r>
    </w:p>
    <w:p w14:paraId="5494E7B4" w14:textId="77777777" w:rsidR="00DD6F8B" w:rsidRPr="00875B86" w:rsidRDefault="00DD6F8B" w:rsidP="00F345F8">
      <w:pPr>
        <w:numPr>
          <w:ilvl w:val="0"/>
          <w:numId w:val="10"/>
        </w:numPr>
        <w:shd w:val="clear" w:color="auto" w:fill="FFFFFF" w:themeFill="background1"/>
        <w:tabs>
          <w:tab w:val="left" w:pos="993"/>
        </w:tabs>
        <w:ind w:left="0" w:firstLine="709"/>
        <w:contextualSpacing/>
        <w:jc w:val="both"/>
        <w:rPr>
          <w:sz w:val="28"/>
          <w:szCs w:val="28"/>
        </w:rPr>
      </w:pPr>
      <w:r w:rsidRPr="00875B86">
        <w:rPr>
          <w:sz w:val="28"/>
          <w:szCs w:val="28"/>
        </w:rPr>
        <w:t>модернизация диспетчерских ПТК уровня ОДС, ОДГ РЭС филиала Сургутские электрические сети;</w:t>
      </w:r>
    </w:p>
    <w:p w14:paraId="6F89D036" w14:textId="77777777" w:rsidR="00DD6F8B" w:rsidRPr="00875B86" w:rsidRDefault="00DD6F8B" w:rsidP="00F345F8">
      <w:pPr>
        <w:numPr>
          <w:ilvl w:val="0"/>
          <w:numId w:val="10"/>
        </w:numPr>
        <w:shd w:val="clear" w:color="auto" w:fill="FFFFFF" w:themeFill="background1"/>
        <w:tabs>
          <w:tab w:val="left" w:pos="993"/>
        </w:tabs>
        <w:ind w:left="0" w:firstLine="709"/>
        <w:contextualSpacing/>
        <w:jc w:val="both"/>
        <w:rPr>
          <w:sz w:val="28"/>
          <w:szCs w:val="28"/>
        </w:rPr>
      </w:pPr>
      <w:r w:rsidRPr="00875B86">
        <w:rPr>
          <w:sz w:val="28"/>
          <w:szCs w:val="28"/>
        </w:rPr>
        <w:t>реконструкция ВЛ 110 кВ Сургут-Победа 1.2</w:t>
      </w:r>
      <w:r w:rsidR="000964EE" w:rsidRPr="00875B86">
        <w:rPr>
          <w:sz w:val="28"/>
          <w:szCs w:val="28"/>
        </w:rPr>
        <w:t>.</w:t>
      </w:r>
    </w:p>
    <w:p w14:paraId="15059012" w14:textId="77777777" w:rsidR="00DD6F8B" w:rsidRPr="00875B86" w:rsidRDefault="000964EE" w:rsidP="00F345F8">
      <w:pPr>
        <w:numPr>
          <w:ilvl w:val="0"/>
          <w:numId w:val="14"/>
        </w:numPr>
        <w:shd w:val="clear" w:color="auto" w:fill="FFFFFF" w:themeFill="background1"/>
        <w:tabs>
          <w:tab w:val="left" w:pos="993"/>
        </w:tabs>
        <w:ind w:left="0" w:firstLine="709"/>
        <w:contextualSpacing/>
        <w:jc w:val="both"/>
        <w:rPr>
          <w:sz w:val="28"/>
          <w:szCs w:val="28"/>
        </w:rPr>
      </w:pPr>
      <w:r w:rsidRPr="00875B86">
        <w:rPr>
          <w:sz w:val="28"/>
          <w:szCs w:val="28"/>
        </w:rPr>
        <w:t>П</w:t>
      </w:r>
      <w:r w:rsidR="00DD6F8B" w:rsidRPr="00875B86">
        <w:rPr>
          <w:sz w:val="28"/>
          <w:szCs w:val="28"/>
        </w:rPr>
        <w:t xml:space="preserve">роведение технического обследования и разработка технико-экономических обоснований по восстановлению нормативного состояния охранных зон ВЛ 500 кВ, 220 кВ, 110 кВ протяженностью </w:t>
      </w:r>
      <w:r w:rsidR="00AD0E89" w:rsidRPr="00875B86">
        <w:rPr>
          <w:sz w:val="28"/>
          <w:szCs w:val="28"/>
        </w:rPr>
        <w:t>27,2</w:t>
      </w:r>
      <w:r w:rsidR="00DD6F8B" w:rsidRPr="00875B86">
        <w:rPr>
          <w:sz w:val="28"/>
          <w:szCs w:val="28"/>
        </w:rPr>
        <w:t xml:space="preserve"> км:</w:t>
      </w:r>
    </w:p>
    <w:p w14:paraId="1174BE1C" w14:textId="77777777" w:rsidR="00DD6F8B" w:rsidRPr="00875B86" w:rsidRDefault="00DD6F8B" w:rsidP="00F345F8">
      <w:pPr>
        <w:numPr>
          <w:ilvl w:val="0"/>
          <w:numId w:val="10"/>
        </w:numPr>
        <w:shd w:val="clear" w:color="auto" w:fill="FFFFFF" w:themeFill="background1"/>
        <w:tabs>
          <w:tab w:val="left" w:pos="993"/>
        </w:tabs>
        <w:ind w:left="0" w:firstLine="709"/>
        <w:contextualSpacing/>
        <w:jc w:val="both"/>
        <w:rPr>
          <w:sz w:val="28"/>
          <w:szCs w:val="28"/>
        </w:rPr>
      </w:pPr>
      <w:r w:rsidRPr="00875B86">
        <w:rPr>
          <w:sz w:val="28"/>
          <w:szCs w:val="28"/>
        </w:rPr>
        <w:t>реализация в кабельном исполнении участков ВЛ 110 кВ в селитебной зоне, в охранной зоне которых размещены капитальные строения, в том числе общественные и жилые здания;</w:t>
      </w:r>
    </w:p>
    <w:p w14:paraId="46ADFB28" w14:textId="77777777" w:rsidR="00DD6F8B" w:rsidRPr="00875B86" w:rsidRDefault="00DD6F8B" w:rsidP="00F345F8">
      <w:pPr>
        <w:numPr>
          <w:ilvl w:val="0"/>
          <w:numId w:val="10"/>
        </w:numPr>
        <w:shd w:val="clear" w:color="auto" w:fill="FFFFFF" w:themeFill="background1"/>
        <w:tabs>
          <w:tab w:val="left" w:pos="993"/>
        </w:tabs>
        <w:ind w:left="0" w:firstLine="709"/>
        <w:contextualSpacing/>
        <w:jc w:val="both"/>
        <w:rPr>
          <w:sz w:val="28"/>
          <w:szCs w:val="28"/>
        </w:rPr>
      </w:pPr>
      <w:r w:rsidRPr="00875B86">
        <w:rPr>
          <w:sz w:val="28"/>
          <w:szCs w:val="28"/>
        </w:rPr>
        <w:t>принятие мер по экранированию от воздействия электромагнитного излучения промышленной частоты территорий кратковременного и долговременного пребывания людей (гаражи);</w:t>
      </w:r>
    </w:p>
    <w:p w14:paraId="1B891635" w14:textId="77777777" w:rsidR="00DD6F8B" w:rsidRPr="00875B86" w:rsidRDefault="00DD6F8B" w:rsidP="00F345F8">
      <w:pPr>
        <w:numPr>
          <w:ilvl w:val="0"/>
          <w:numId w:val="10"/>
        </w:numPr>
        <w:shd w:val="clear" w:color="auto" w:fill="FFFFFF" w:themeFill="background1"/>
        <w:tabs>
          <w:tab w:val="left" w:pos="993"/>
        </w:tabs>
        <w:ind w:left="0" w:firstLine="709"/>
        <w:contextualSpacing/>
        <w:jc w:val="both"/>
        <w:rPr>
          <w:sz w:val="28"/>
          <w:szCs w:val="28"/>
        </w:rPr>
      </w:pPr>
      <w:r w:rsidRPr="00875B86">
        <w:rPr>
          <w:sz w:val="28"/>
          <w:szCs w:val="28"/>
        </w:rPr>
        <w:t>разработка мероприятий по освобождению территорий охранных зон высоковольтных ЛЭП от застройки капитальными и временными сооружениями.</w:t>
      </w:r>
    </w:p>
    <w:p w14:paraId="7525BF93" w14:textId="77777777" w:rsidR="00DD6F8B" w:rsidRPr="00875B86" w:rsidRDefault="005D74A4" w:rsidP="00F345F8">
      <w:pPr>
        <w:numPr>
          <w:ilvl w:val="0"/>
          <w:numId w:val="14"/>
        </w:numPr>
        <w:shd w:val="clear" w:color="auto" w:fill="FFFFFF" w:themeFill="background1"/>
        <w:tabs>
          <w:tab w:val="left" w:pos="993"/>
        </w:tabs>
        <w:ind w:left="0" w:firstLine="709"/>
        <w:contextualSpacing/>
        <w:jc w:val="both"/>
        <w:rPr>
          <w:sz w:val="28"/>
          <w:szCs w:val="28"/>
        </w:rPr>
      </w:pPr>
      <w:r w:rsidRPr="00875B86">
        <w:rPr>
          <w:sz w:val="28"/>
          <w:szCs w:val="28"/>
        </w:rPr>
        <w:t xml:space="preserve"> </w:t>
      </w:r>
      <w:r w:rsidR="00DD6F8B" w:rsidRPr="00875B86">
        <w:rPr>
          <w:sz w:val="28"/>
          <w:szCs w:val="28"/>
        </w:rPr>
        <w:t>В районах многоквартирной жилой, общественной и административной застройки развитие электрических сетей 10 кВ, 0,4 кВ, в т</w:t>
      </w:r>
      <w:r w:rsidR="000964EE" w:rsidRPr="00875B86">
        <w:rPr>
          <w:sz w:val="28"/>
          <w:szCs w:val="28"/>
        </w:rPr>
        <w:t xml:space="preserve">. </w:t>
      </w:r>
      <w:r w:rsidR="00DD6F8B" w:rsidRPr="00875B86">
        <w:rPr>
          <w:sz w:val="28"/>
          <w:szCs w:val="28"/>
        </w:rPr>
        <w:t>ч</w:t>
      </w:r>
      <w:r w:rsidR="000964EE" w:rsidRPr="00875B86">
        <w:rPr>
          <w:sz w:val="28"/>
          <w:szCs w:val="28"/>
        </w:rPr>
        <w:t>.</w:t>
      </w:r>
      <w:r w:rsidR="00DD6F8B" w:rsidRPr="00875B86">
        <w:rPr>
          <w:sz w:val="28"/>
          <w:szCs w:val="28"/>
        </w:rPr>
        <w:t>:</w:t>
      </w:r>
    </w:p>
    <w:p w14:paraId="44335FD1" w14:textId="77777777" w:rsidR="00DD6F8B" w:rsidRPr="00875B86" w:rsidRDefault="00DD6F8B" w:rsidP="00F345F8">
      <w:pPr>
        <w:numPr>
          <w:ilvl w:val="0"/>
          <w:numId w:val="10"/>
        </w:numPr>
        <w:shd w:val="clear" w:color="auto" w:fill="FFFFFF" w:themeFill="background1"/>
        <w:tabs>
          <w:tab w:val="left" w:pos="993"/>
        </w:tabs>
        <w:ind w:left="0" w:firstLine="709"/>
        <w:contextualSpacing/>
        <w:jc w:val="both"/>
        <w:rPr>
          <w:sz w:val="28"/>
          <w:szCs w:val="28"/>
        </w:rPr>
      </w:pPr>
      <w:r w:rsidRPr="00875B86">
        <w:rPr>
          <w:sz w:val="28"/>
          <w:szCs w:val="28"/>
        </w:rPr>
        <w:t>строительство распределительных сетей 6(10)</w:t>
      </w:r>
      <w:r w:rsidR="00AD0E89" w:rsidRPr="00875B86">
        <w:rPr>
          <w:sz w:val="28"/>
          <w:szCs w:val="28"/>
        </w:rPr>
        <w:t xml:space="preserve"> кВ</w:t>
      </w:r>
      <w:r w:rsidRPr="00875B86">
        <w:rPr>
          <w:sz w:val="28"/>
          <w:szCs w:val="28"/>
        </w:rPr>
        <w:t>, 0,4 кВ, ТП, КТПН необходимой установленной мощности в районах перспективной застройки (прокладка новых КЛ 10 кВ (КЛ 6 кВ – при невозможности изменения класса напряжения на 10 кВ), 0,4 кВ с применением изоляции из сшитого полиэтилена);</w:t>
      </w:r>
    </w:p>
    <w:p w14:paraId="01EFA0AF" w14:textId="77777777" w:rsidR="00DD6F8B" w:rsidRPr="00875B86" w:rsidRDefault="00DD6F8B" w:rsidP="00F345F8">
      <w:pPr>
        <w:numPr>
          <w:ilvl w:val="0"/>
          <w:numId w:val="10"/>
        </w:numPr>
        <w:shd w:val="clear" w:color="auto" w:fill="FFFFFF" w:themeFill="background1"/>
        <w:tabs>
          <w:tab w:val="left" w:pos="993"/>
        </w:tabs>
        <w:ind w:left="0" w:firstLine="709"/>
        <w:contextualSpacing/>
        <w:jc w:val="both"/>
        <w:rPr>
          <w:sz w:val="28"/>
          <w:szCs w:val="28"/>
        </w:rPr>
      </w:pPr>
      <w:r w:rsidRPr="00875B86">
        <w:rPr>
          <w:sz w:val="28"/>
          <w:szCs w:val="28"/>
        </w:rPr>
        <w:t>строительство дополнительных питающих, резервируемых линий 10 кВ для повышения надежности электроснабжения потребителей</w:t>
      </w:r>
      <w:r w:rsidR="000964EE" w:rsidRPr="00875B86">
        <w:rPr>
          <w:sz w:val="28"/>
          <w:szCs w:val="28"/>
        </w:rPr>
        <w:t>.</w:t>
      </w:r>
    </w:p>
    <w:p w14:paraId="60F3FF30" w14:textId="77777777" w:rsidR="00DD6F8B" w:rsidRPr="00875B86" w:rsidRDefault="000964EE" w:rsidP="00F345F8">
      <w:pPr>
        <w:numPr>
          <w:ilvl w:val="0"/>
          <w:numId w:val="14"/>
        </w:numPr>
        <w:shd w:val="clear" w:color="auto" w:fill="FFFFFF" w:themeFill="background1"/>
        <w:tabs>
          <w:tab w:val="left" w:pos="993"/>
        </w:tabs>
        <w:ind w:left="0" w:firstLine="709"/>
        <w:contextualSpacing/>
        <w:jc w:val="both"/>
        <w:rPr>
          <w:sz w:val="28"/>
          <w:szCs w:val="28"/>
        </w:rPr>
      </w:pPr>
      <w:r w:rsidRPr="00875B86">
        <w:rPr>
          <w:sz w:val="28"/>
          <w:szCs w:val="28"/>
        </w:rPr>
        <w:t xml:space="preserve"> </w:t>
      </w:r>
      <w:r w:rsidR="00DD6F8B" w:rsidRPr="00875B86">
        <w:rPr>
          <w:sz w:val="28"/>
          <w:szCs w:val="28"/>
        </w:rPr>
        <w:t>Реконструкция, модернизация РП, ТП, КТП, сетей 6(10) кВ для повышения надежности системы электроснабжения города</w:t>
      </w:r>
      <w:r w:rsidRPr="00875B86">
        <w:rPr>
          <w:sz w:val="28"/>
          <w:szCs w:val="28"/>
        </w:rPr>
        <w:t>.</w:t>
      </w:r>
    </w:p>
    <w:p w14:paraId="0B91B553" w14:textId="77777777" w:rsidR="00DD6F8B" w:rsidRPr="00875B86" w:rsidRDefault="000964EE" w:rsidP="00F345F8">
      <w:pPr>
        <w:numPr>
          <w:ilvl w:val="0"/>
          <w:numId w:val="14"/>
        </w:numPr>
        <w:shd w:val="clear" w:color="auto" w:fill="FFFFFF" w:themeFill="background1"/>
        <w:tabs>
          <w:tab w:val="left" w:pos="993"/>
        </w:tabs>
        <w:ind w:left="0" w:firstLine="709"/>
        <w:contextualSpacing/>
        <w:jc w:val="both"/>
        <w:rPr>
          <w:sz w:val="28"/>
          <w:szCs w:val="28"/>
        </w:rPr>
      </w:pPr>
      <w:r w:rsidRPr="00875B86">
        <w:rPr>
          <w:sz w:val="28"/>
          <w:szCs w:val="28"/>
        </w:rPr>
        <w:t xml:space="preserve"> </w:t>
      </w:r>
      <w:r w:rsidR="00DD6F8B" w:rsidRPr="00875B86">
        <w:rPr>
          <w:sz w:val="28"/>
          <w:szCs w:val="28"/>
        </w:rPr>
        <w:t>Реализация мероприятий, направленных на реконструкцию, модернизацию объектов электроснабжения (электрических сетей) в составе инвестиционных программ электросетевых компаний, в т</w:t>
      </w:r>
      <w:r w:rsidRPr="00875B86">
        <w:rPr>
          <w:sz w:val="28"/>
          <w:szCs w:val="28"/>
        </w:rPr>
        <w:t xml:space="preserve">. </w:t>
      </w:r>
      <w:r w:rsidR="00DD6F8B" w:rsidRPr="00875B86">
        <w:rPr>
          <w:sz w:val="28"/>
          <w:szCs w:val="28"/>
        </w:rPr>
        <w:t>ч</w:t>
      </w:r>
      <w:r w:rsidRPr="00875B86">
        <w:rPr>
          <w:sz w:val="28"/>
          <w:szCs w:val="28"/>
        </w:rPr>
        <w:t>.</w:t>
      </w:r>
      <w:r w:rsidR="00DD6F8B" w:rsidRPr="00875B86">
        <w:rPr>
          <w:sz w:val="28"/>
          <w:szCs w:val="28"/>
        </w:rPr>
        <w:t>:</w:t>
      </w:r>
    </w:p>
    <w:p w14:paraId="6FE5F64F" w14:textId="77777777" w:rsidR="00DD6F8B" w:rsidRPr="00875B86" w:rsidRDefault="00AD0E89" w:rsidP="00F345F8">
      <w:pPr>
        <w:numPr>
          <w:ilvl w:val="0"/>
          <w:numId w:val="10"/>
        </w:numPr>
        <w:shd w:val="clear" w:color="auto" w:fill="FFFFFF" w:themeFill="background1"/>
        <w:tabs>
          <w:tab w:val="left" w:pos="993"/>
        </w:tabs>
        <w:ind w:left="0" w:firstLine="709"/>
        <w:contextualSpacing/>
        <w:jc w:val="both"/>
        <w:rPr>
          <w:sz w:val="28"/>
          <w:szCs w:val="28"/>
        </w:rPr>
      </w:pPr>
      <w:r w:rsidRPr="00875B86">
        <w:rPr>
          <w:sz w:val="28"/>
          <w:szCs w:val="28"/>
        </w:rPr>
        <w:t>монтаж системы учета электроэнергии с удаленным сбором данных розничного рынка электроэнергии до границы балансовой принадлежности в МКД</w:t>
      </w:r>
      <w:r w:rsidR="00DD6F8B" w:rsidRPr="00875B86">
        <w:rPr>
          <w:sz w:val="28"/>
          <w:szCs w:val="28"/>
        </w:rPr>
        <w:t>;</w:t>
      </w:r>
    </w:p>
    <w:p w14:paraId="642727A3" w14:textId="77777777" w:rsidR="00DD6F8B" w:rsidRPr="00875B86" w:rsidRDefault="00DD6F8B" w:rsidP="00F345F8">
      <w:pPr>
        <w:numPr>
          <w:ilvl w:val="0"/>
          <w:numId w:val="10"/>
        </w:numPr>
        <w:shd w:val="clear" w:color="auto" w:fill="FFFFFF" w:themeFill="background1"/>
        <w:tabs>
          <w:tab w:val="left" w:pos="993"/>
        </w:tabs>
        <w:ind w:left="0" w:firstLine="709"/>
        <w:contextualSpacing/>
        <w:jc w:val="both"/>
        <w:rPr>
          <w:sz w:val="28"/>
          <w:szCs w:val="28"/>
        </w:rPr>
      </w:pPr>
      <w:r w:rsidRPr="00875B86">
        <w:rPr>
          <w:sz w:val="28"/>
          <w:szCs w:val="28"/>
        </w:rPr>
        <w:t>монтаж системы учета электроэнергии с удаленным сбором данных розничного рынка электроэнергии РП; ТП; КТПН;</w:t>
      </w:r>
    </w:p>
    <w:p w14:paraId="4D288AA1" w14:textId="77777777" w:rsidR="00DD6F8B" w:rsidRPr="00875B86" w:rsidRDefault="00DD6F8B" w:rsidP="00F345F8">
      <w:pPr>
        <w:numPr>
          <w:ilvl w:val="0"/>
          <w:numId w:val="10"/>
        </w:numPr>
        <w:shd w:val="clear" w:color="auto" w:fill="FFFFFF" w:themeFill="background1"/>
        <w:tabs>
          <w:tab w:val="left" w:pos="993"/>
        </w:tabs>
        <w:ind w:left="0" w:firstLine="709"/>
        <w:contextualSpacing/>
        <w:jc w:val="both"/>
        <w:rPr>
          <w:sz w:val="28"/>
          <w:szCs w:val="28"/>
        </w:rPr>
      </w:pPr>
      <w:r w:rsidRPr="00875B86">
        <w:rPr>
          <w:sz w:val="28"/>
          <w:szCs w:val="28"/>
        </w:rPr>
        <w:t>монтаж телемеханики на РП; ТП;</w:t>
      </w:r>
    </w:p>
    <w:p w14:paraId="275B2A57" w14:textId="77777777" w:rsidR="00DD6F8B" w:rsidRPr="00875B86" w:rsidRDefault="00DD6F8B" w:rsidP="00F345F8">
      <w:pPr>
        <w:numPr>
          <w:ilvl w:val="0"/>
          <w:numId w:val="10"/>
        </w:numPr>
        <w:shd w:val="clear" w:color="auto" w:fill="FFFFFF" w:themeFill="background1"/>
        <w:tabs>
          <w:tab w:val="left" w:pos="993"/>
        </w:tabs>
        <w:ind w:left="0" w:firstLine="709"/>
        <w:contextualSpacing/>
        <w:jc w:val="both"/>
        <w:rPr>
          <w:sz w:val="28"/>
          <w:szCs w:val="28"/>
        </w:rPr>
      </w:pPr>
      <w:r w:rsidRPr="00875B86">
        <w:rPr>
          <w:sz w:val="28"/>
          <w:szCs w:val="28"/>
        </w:rPr>
        <w:t>монтаж устройств компенсации реактивной мощности на РП;</w:t>
      </w:r>
    </w:p>
    <w:p w14:paraId="6F741C00" w14:textId="77777777" w:rsidR="00DD6F8B" w:rsidRPr="00875B86" w:rsidRDefault="00DD6F8B" w:rsidP="00F345F8">
      <w:pPr>
        <w:numPr>
          <w:ilvl w:val="0"/>
          <w:numId w:val="10"/>
        </w:numPr>
        <w:shd w:val="clear" w:color="auto" w:fill="FFFFFF" w:themeFill="background1"/>
        <w:tabs>
          <w:tab w:val="left" w:pos="993"/>
        </w:tabs>
        <w:ind w:left="0" w:firstLine="709"/>
        <w:contextualSpacing/>
        <w:jc w:val="both"/>
        <w:rPr>
          <w:sz w:val="28"/>
          <w:szCs w:val="28"/>
        </w:rPr>
      </w:pPr>
      <w:r w:rsidRPr="00875B86">
        <w:rPr>
          <w:sz w:val="28"/>
          <w:szCs w:val="28"/>
        </w:rPr>
        <w:t>планомерная замена ветхих участков сетей</w:t>
      </w:r>
      <w:r w:rsidR="000964EE" w:rsidRPr="00875B86">
        <w:rPr>
          <w:sz w:val="28"/>
          <w:szCs w:val="28"/>
        </w:rPr>
        <w:t>.</w:t>
      </w:r>
    </w:p>
    <w:p w14:paraId="54632861" w14:textId="77777777" w:rsidR="00DD6F8B" w:rsidRPr="00875B86" w:rsidRDefault="000964EE" w:rsidP="00F345F8">
      <w:pPr>
        <w:numPr>
          <w:ilvl w:val="0"/>
          <w:numId w:val="14"/>
        </w:numPr>
        <w:shd w:val="clear" w:color="auto" w:fill="FFFFFF" w:themeFill="background1"/>
        <w:tabs>
          <w:tab w:val="left" w:pos="993"/>
        </w:tabs>
        <w:ind w:left="0" w:firstLine="709"/>
        <w:contextualSpacing/>
        <w:jc w:val="both"/>
        <w:rPr>
          <w:sz w:val="28"/>
          <w:szCs w:val="28"/>
        </w:rPr>
      </w:pPr>
      <w:r w:rsidRPr="00875B86">
        <w:rPr>
          <w:sz w:val="28"/>
          <w:szCs w:val="28"/>
        </w:rPr>
        <w:t xml:space="preserve"> П</w:t>
      </w:r>
      <w:r w:rsidR="00DD6F8B" w:rsidRPr="00875B86">
        <w:rPr>
          <w:sz w:val="28"/>
          <w:szCs w:val="28"/>
        </w:rPr>
        <w:t>роведение технического обследования и разработка технико-экономических обоснований по оснащению перспективных РП, ТП  устройствами компенсации реактивной мощности, оборудованием ТМ</w:t>
      </w:r>
      <w:r w:rsidRPr="00875B86">
        <w:rPr>
          <w:sz w:val="28"/>
          <w:szCs w:val="28"/>
        </w:rPr>
        <w:t>.</w:t>
      </w:r>
    </w:p>
    <w:p w14:paraId="7B10FF28" w14:textId="77777777" w:rsidR="00DD6F8B" w:rsidRPr="00875B86" w:rsidRDefault="000964EE" w:rsidP="00F345F8">
      <w:pPr>
        <w:numPr>
          <w:ilvl w:val="0"/>
          <w:numId w:val="14"/>
        </w:numPr>
        <w:shd w:val="clear" w:color="auto" w:fill="FFFFFF" w:themeFill="background1"/>
        <w:tabs>
          <w:tab w:val="left" w:pos="993"/>
        </w:tabs>
        <w:ind w:left="0" w:firstLine="709"/>
        <w:contextualSpacing/>
        <w:jc w:val="both"/>
        <w:rPr>
          <w:sz w:val="28"/>
          <w:szCs w:val="28"/>
        </w:rPr>
      </w:pPr>
      <w:r w:rsidRPr="00875B86">
        <w:rPr>
          <w:sz w:val="28"/>
          <w:szCs w:val="28"/>
        </w:rPr>
        <w:t xml:space="preserve"> Д</w:t>
      </w:r>
      <w:r w:rsidR="00DD6F8B" w:rsidRPr="00875B86">
        <w:rPr>
          <w:sz w:val="28"/>
          <w:szCs w:val="28"/>
        </w:rPr>
        <w:t>ля обеспечения растущих потребностей в электрической энергии дачных обществ развитие электрических сетей 6(10), 0,4 кВ, в т</w:t>
      </w:r>
      <w:r w:rsidRPr="00875B86">
        <w:rPr>
          <w:sz w:val="28"/>
          <w:szCs w:val="28"/>
        </w:rPr>
        <w:t>. ч.</w:t>
      </w:r>
      <w:r w:rsidR="00DD6F8B" w:rsidRPr="00875B86">
        <w:rPr>
          <w:sz w:val="28"/>
          <w:szCs w:val="28"/>
        </w:rPr>
        <w:t>:</w:t>
      </w:r>
    </w:p>
    <w:p w14:paraId="56198D47" w14:textId="77777777" w:rsidR="00DD6F8B" w:rsidRPr="00875B86" w:rsidRDefault="00DD6F8B" w:rsidP="00F345F8">
      <w:pPr>
        <w:numPr>
          <w:ilvl w:val="0"/>
          <w:numId w:val="10"/>
        </w:numPr>
        <w:shd w:val="clear" w:color="auto" w:fill="FFFFFF" w:themeFill="background1"/>
        <w:tabs>
          <w:tab w:val="left" w:pos="993"/>
        </w:tabs>
        <w:ind w:left="0" w:firstLine="709"/>
        <w:contextualSpacing/>
        <w:jc w:val="both"/>
        <w:rPr>
          <w:sz w:val="28"/>
          <w:szCs w:val="28"/>
        </w:rPr>
      </w:pPr>
      <w:r w:rsidRPr="00875B86">
        <w:rPr>
          <w:sz w:val="28"/>
          <w:szCs w:val="28"/>
        </w:rPr>
        <w:t>реконструкция ТП, КТПН 6(10) кВ с увеличением установленной трансформаторной мощности;</w:t>
      </w:r>
    </w:p>
    <w:p w14:paraId="2D4DBE6D" w14:textId="77777777" w:rsidR="00DD6F8B" w:rsidRPr="00875B86" w:rsidRDefault="00DD6F8B" w:rsidP="00F345F8">
      <w:pPr>
        <w:numPr>
          <w:ilvl w:val="0"/>
          <w:numId w:val="10"/>
        </w:numPr>
        <w:shd w:val="clear" w:color="auto" w:fill="FFFFFF" w:themeFill="background1"/>
        <w:tabs>
          <w:tab w:val="left" w:pos="993"/>
        </w:tabs>
        <w:ind w:left="0" w:firstLine="709"/>
        <w:contextualSpacing/>
        <w:jc w:val="both"/>
        <w:rPr>
          <w:sz w:val="28"/>
          <w:szCs w:val="28"/>
        </w:rPr>
      </w:pPr>
      <w:r w:rsidRPr="00875B86">
        <w:rPr>
          <w:sz w:val="28"/>
          <w:szCs w:val="28"/>
        </w:rPr>
        <w:t xml:space="preserve">реконструкция ЛЭП 6(10) кВ, 0,4 кВ с увеличением пропускной способности и заменой неизолированных проводов ВЛ 6 кВ, 10 кВ, 0,4 кВ на СИП (самонесущие изолированные провода), что позволит исключить замыкание, снизить вероятность обрыва проводов, исключить возможность хищения электроэнергии, повысить устойчивость к сложным погодным условиям и перепадам температур, налипанию снега на провода; </w:t>
      </w:r>
    </w:p>
    <w:p w14:paraId="1A8F2913" w14:textId="77777777" w:rsidR="00DD6F8B" w:rsidRPr="00875B86" w:rsidRDefault="00DD6F8B" w:rsidP="00F345F8">
      <w:pPr>
        <w:numPr>
          <w:ilvl w:val="0"/>
          <w:numId w:val="10"/>
        </w:numPr>
        <w:shd w:val="clear" w:color="auto" w:fill="FFFFFF" w:themeFill="background1"/>
        <w:tabs>
          <w:tab w:val="left" w:pos="993"/>
        </w:tabs>
        <w:ind w:left="0" w:firstLine="709"/>
        <w:contextualSpacing/>
        <w:jc w:val="both"/>
        <w:rPr>
          <w:sz w:val="28"/>
          <w:szCs w:val="28"/>
        </w:rPr>
      </w:pPr>
      <w:r w:rsidRPr="00875B86">
        <w:rPr>
          <w:sz w:val="28"/>
          <w:szCs w:val="28"/>
        </w:rPr>
        <w:t>поэтапный перевод потребителей электроэнергии с рабочего напряжения 6 кВ на 10 кВ (демонтаж-замена оборудования КТПН, замена проводов 6 кВ, установка СИП 10 кВ);</w:t>
      </w:r>
    </w:p>
    <w:p w14:paraId="012790B4" w14:textId="77777777" w:rsidR="00DD6F8B" w:rsidRPr="00875B86" w:rsidRDefault="00DD6F8B" w:rsidP="00F345F8">
      <w:pPr>
        <w:numPr>
          <w:ilvl w:val="0"/>
          <w:numId w:val="10"/>
        </w:numPr>
        <w:shd w:val="clear" w:color="auto" w:fill="FFFFFF" w:themeFill="background1"/>
        <w:tabs>
          <w:tab w:val="left" w:pos="993"/>
        </w:tabs>
        <w:ind w:left="0" w:firstLine="709"/>
        <w:contextualSpacing/>
        <w:jc w:val="both"/>
        <w:rPr>
          <w:sz w:val="28"/>
          <w:szCs w:val="28"/>
        </w:rPr>
      </w:pPr>
      <w:r w:rsidRPr="00875B86">
        <w:rPr>
          <w:sz w:val="28"/>
          <w:szCs w:val="28"/>
        </w:rPr>
        <w:t>электрификация дачных обществ, не подключенных к сетям централизованного электроснабжения (строительство КТПН 6(10) кВ, ВЛ 6 (10) кВ, 0,4 кВ);</w:t>
      </w:r>
    </w:p>
    <w:p w14:paraId="65E6F1DA" w14:textId="77777777" w:rsidR="00DD6F8B" w:rsidRPr="00875B86" w:rsidRDefault="00DD6F8B" w:rsidP="00F345F8">
      <w:pPr>
        <w:numPr>
          <w:ilvl w:val="0"/>
          <w:numId w:val="10"/>
        </w:numPr>
        <w:shd w:val="clear" w:color="auto" w:fill="FFFFFF" w:themeFill="background1"/>
        <w:tabs>
          <w:tab w:val="left" w:pos="993"/>
        </w:tabs>
        <w:ind w:left="0" w:firstLine="709"/>
        <w:contextualSpacing/>
        <w:jc w:val="both"/>
        <w:rPr>
          <w:sz w:val="28"/>
          <w:szCs w:val="28"/>
        </w:rPr>
      </w:pPr>
      <w:r w:rsidRPr="00875B86">
        <w:rPr>
          <w:sz w:val="28"/>
          <w:szCs w:val="28"/>
        </w:rPr>
        <w:t>замена деревянных опор на железобетонные</w:t>
      </w:r>
      <w:r w:rsidR="00766EBD" w:rsidRPr="00875B86">
        <w:rPr>
          <w:sz w:val="28"/>
          <w:szCs w:val="28"/>
        </w:rPr>
        <w:t>;</w:t>
      </w:r>
    </w:p>
    <w:p w14:paraId="67D91555" w14:textId="77777777" w:rsidR="00DD6F8B" w:rsidRPr="00875B86" w:rsidRDefault="00DD6F8B" w:rsidP="00F345F8">
      <w:pPr>
        <w:numPr>
          <w:ilvl w:val="0"/>
          <w:numId w:val="10"/>
        </w:numPr>
        <w:shd w:val="clear" w:color="auto" w:fill="FFFFFF" w:themeFill="background1"/>
        <w:tabs>
          <w:tab w:val="left" w:pos="993"/>
        </w:tabs>
        <w:ind w:left="0" w:firstLine="709"/>
        <w:contextualSpacing/>
        <w:jc w:val="both"/>
        <w:rPr>
          <w:sz w:val="28"/>
          <w:szCs w:val="28"/>
        </w:rPr>
      </w:pPr>
      <w:r w:rsidRPr="00875B86">
        <w:rPr>
          <w:sz w:val="28"/>
          <w:szCs w:val="28"/>
        </w:rPr>
        <w:t>обеспечение необходимых минимальных расстояний (охранной зоны) распределительных электрических сетей</w:t>
      </w:r>
      <w:r w:rsidR="000964EE" w:rsidRPr="00875B86">
        <w:rPr>
          <w:sz w:val="28"/>
          <w:szCs w:val="28"/>
        </w:rPr>
        <w:t>.</w:t>
      </w:r>
    </w:p>
    <w:p w14:paraId="0E143AB8" w14:textId="77777777" w:rsidR="00DD6F8B" w:rsidRPr="00875B86" w:rsidRDefault="000964EE" w:rsidP="00F345F8">
      <w:pPr>
        <w:numPr>
          <w:ilvl w:val="0"/>
          <w:numId w:val="14"/>
        </w:numPr>
        <w:shd w:val="clear" w:color="auto" w:fill="FFFFFF" w:themeFill="background1"/>
        <w:tabs>
          <w:tab w:val="left" w:pos="993"/>
        </w:tabs>
        <w:ind w:left="0" w:firstLine="709"/>
        <w:contextualSpacing/>
        <w:jc w:val="both"/>
        <w:rPr>
          <w:sz w:val="28"/>
          <w:szCs w:val="28"/>
        </w:rPr>
      </w:pPr>
      <w:r w:rsidRPr="00875B86">
        <w:rPr>
          <w:sz w:val="28"/>
          <w:szCs w:val="28"/>
        </w:rPr>
        <w:t xml:space="preserve"> П</w:t>
      </w:r>
      <w:r w:rsidR="00DD6F8B" w:rsidRPr="00875B86">
        <w:rPr>
          <w:sz w:val="28"/>
          <w:szCs w:val="28"/>
        </w:rPr>
        <w:t>одготовка исходно-разрешительных документов на разработку документации по планировке территории (проектов планировки и проектов межевания) с целью для обеспечения централизованным электроснабжением существующих и (или) перспективных территорий индивидуального жилищного строительства</w:t>
      </w:r>
      <w:r w:rsidRPr="00875B86">
        <w:rPr>
          <w:sz w:val="28"/>
          <w:szCs w:val="28"/>
        </w:rPr>
        <w:t>.</w:t>
      </w:r>
    </w:p>
    <w:p w14:paraId="391D5A58" w14:textId="77777777" w:rsidR="00DD6F8B" w:rsidRPr="00875B86" w:rsidRDefault="000964EE" w:rsidP="00F345F8">
      <w:pPr>
        <w:numPr>
          <w:ilvl w:val="0"/>
          <w:numId w:val="14"/>
        </w:numPr>
        <w:shd w:val="clear" w:color="auto" w:fill="FFFFFF" w:themeFill="background1"/>
        <w:tabs>
          <w:tab w:val="left" w:pos="993"/>
        </w:tabs>
        <w:ind w:left="0" w:firstLine="709"/>
        <w:contextualSpacing/>
        <w:jc w:val="both"/>
        <w:rPr>
          <w:sz w:val="28"/>
          <w:szCs w:val="28"/>
        </w:rPr>
      </w:pPr>
      <w:r w:rsidRPr="00875B86">
        <w:rPr>
          <w:sz w:val="28"/>
          <w:szCs w:val="28"/>
        </w:rPr>
        <w:t xml:space="preserve"> Р</w:t>
      </w:r>
      <w:r w:rsidR="00DD6F8B" w:rsidRPr="00875B86">
        <w:rPr>
          <w:sz w:val="28"/>
          <w:szCs w:val="28"/>
        </w:rPr>
        <w:t>еализация мероприятий, направленных на реконструкцию, модернизацию и строительство линейных объектов электроснабжения (электрических сетей) в составе документов территориального планирования, инвестиционных программ электросетевых компаний.</w:t>
      </w:r>
    </w:p>
    <w:p w14:paraId="361FAFF8" w14:textId="77777777" w:rsidR="002C7466" w:rsidRPr="00875B86" w:rsidRDefault="002C7466" w:rsidP="00CE5CE6">
      <w:pPr>
        <w:shd w:val="clear" w:color="auto" w:fill="FFFFFF" w:themeFill="background1"/>
        <w:ind w:firstLine="709"/>
        <w:jc w:val="both"/>
        <w:rPr>
          <w:sz w:val="28"/>
          <w:szCs w:val="28"/>
        </w:rPr>
      </w:pPr>
    </w:p>
    <w:p w14:paraId="78AE9A4D" w14:textId="77777777" w:rsidR="002C7466" w:rsidRPr="00875B86" w:rsidRDefault="002C7466" w:rsidP="001724AB">
      <w:pPr>
        <w:pStyle w:val="4"/>
      </w:pPr>
      <w:r w:rsidRPr="00875B86">
        <w:t>Анализ зон действия источников электроснабжения и их рациональности, имеющиеся проблемы и направления их решения</w:t>
      </w:r>
    </w:p>
    <w:p w14:paraId="5D627AAD" w14:textId="77777777" w:rsidR="002C7466" w:rsidRPr="00875B86" w:rsidRDefault="002C7466" w:rsidP="00CE5CE6">
      <w:pPr>
        <w:shd w:val="clear" w:color="auto" w:fill="FFFFFF" w:themeFill="background1"/>
        <w:ind w:firstLine="709"/>
        <w:jc w:val="both"/>
        <w:rPr>
          <w:sz w:val="24"/>
          <w:szCs w:val="24"/>
        </w:rPr>
      </w:pPr>
    </w:p>
    <w:p w14:paraId="26091EAF" w14:textId="77777777" w:rsidR="002C7466" w:rsidRPr="00875B86" w:rsidRDefault="002C7466" w:rsidP="00CE5CE6">
      <w:pPr>
        <w:shd w:val="clear" w:color="auto" w:fill="FFFFFF" w:themeFill="background1"/>
        <w:ind w:firstLine="709"/>
        <w:jc w:val="both"/>
        <w:rPr>
          <w:sz w:val="28"/>
          <w:szCs w:val="28"/>
        </w:rPr>
      </w:pPr>
      <w:r w:rsidRPr="00875B86">
        <w:rPr>
          <w:sz w:val="28"/>
          <w:szCs w:val="28"/>
        </w:rPr>
        <w:t>Система электроснабжения город</w:t>
      </w:r>
      <w:r w:rsidR="00766EBD" w:rsidRPr="00875B86">
        <w:rPr>
          <w:sz w:val="28"/>
          <w:szCs w:val="28"/>
        </w:rPr>
        <w:t>а</w:t>
      </w:r>
      <w:r w:rsidRPr="00875B86">
        <w:rPr>
          <w:sz w:val="28"/>
          <w:szCs w:val="28"/>
        </w:rPr>
        <w:t xml:space="preserve"> Сургут</w:t>
      </w:r>
      <w:r w:rsidR="00766EBD" w:rsidRPr="00875B86">
        <w:rPr>
          <w:sz w:val="28"/>
          <w:szCs w:val="28"/>
        </w:rPr>
        <w:t>а</w:t>
      </w:r>
      <w:r w:rsidRPr="00875B86">
        <w:rPr>
          <w:sz w:val="28"/>
          <w:szCs w:val="28"/>
        </w:rPr>
        <w:t xml:space="preserve"> опирается на источники электроснабжения (центры питания) – ПС</w:t>
      </w:r>
      <w:r w:rsidR="000964EE" w:rsidRPr="00875B86">
        <w:rPr>
          <w:sz w:val="28"/>
          <w:szCs w:val="28"/>
        </w:rPr>
        <w:t> </w:t>
      </w:r>
      <w:r w:rsidRPr="00875B86">
        <w:rPr>
          <w:sz w:val="28"/>
          <w:szCs w:val="28"/>
        </w:rPr>
        <w:t xml:space="preserve">110 кВ и ПС 35 кВ. </w:t>
      </w:r>
    </w:p>
    <w:p w14:paraId="46EADF43" w14:textId="77777777" w:rsidR="002C7466" w:rsidRPr="00875B86" w:rsidRDefault="002C7466" w:rsidP="00CE5CE6">
      <w:pPr>
        <w:shd w:val="clear" w:color="auto" w:fill="FFFFFF" w:themeFill="background1"/>
        <w:ind w:firstLine="709"/>
        <w:jc w:val="both"/>
        <w:rPr>
          <w:sz w:val="28"/>
          <w:szCs w:val="28"/>
        </w:rPr>
      </w:pPr>
      <w:r w:rsidRPr="00875B86">
        <w:rPr>
          <w:sz w:val="28"/>
          <w:szCs w:val="28"/>
        </w:rPr>
        <w:t xml:space="preserve">На уровне напряжения 110 кВ подстанции образуют группы, сосредоточенные по основным цепям, подключенным в свою очередь к основным ЦП – ПС 220/110/10 кВ Барсово, ПС 220/110/10 кВ Сургут (табл. </w:t>
      </w:r>
      <w:r w:rsidR="00212457" w:rsidRPr="00875B86">
        <w:rPr>
          <w:sz w:val="28"/>
          <w:szCs w:val="28"/>
        </w:rPr>
        <w:t>30</w:t>
      </w:r>
      <w:r w:rsidRPr="00875B86">
        <w:rPr>
          <w:sz w:val="28"/>
          <w:szCs w:val="28"/>
        </w:rPr>
        <w:t>, рис. 2):</w:t>
      </w:r>
    </w:p>
    <w:p w14:paraId="3B83F651" w14:textId="77777777" w:rsidR="002C7466" w:rsidRPr="00875B86" w:rsidRDefault="002C7466" w:rsidP="00106BD7">
      <w:pPr>
        <w:numPr>
          <w:ilvl w:val="0"/>
          <w:numId w:val="67"/>
        </w:numPr>
        <w:shd w:val="clear" w:color="auto" w:fill="FFFFFF" w:themeFill="background1"/>
        <w:tabs>
          <w:tab w:val="left" w:pos="1134"/>
        </w:tabs>
        <w:ind w:left="0" w:firstLine="709"/>
        <w:jc w:val="both"/>
        <w:rPr>
          <w:sz w:val="28"/>
          <w:szCs w:val="28"/>
        </w:rPr>
      </w:pPr>
      <w:r w:rsidRPr="00875B86">
        <w:rPr>
          <w:sz w:val="28"/>
          <w:szCs w:val="28"/>
        </w:rPr>
        <w:t>Цепь ПС Сургут – ПС Барсово. Образована фидерами Сургут –</w:t>
      </w:r>
      <w:r w:rsidR="00766EBD" w:rsidRPr="00875B86">
        <w:rPr>
          <w:sz w:val="28"/>
          <w:szCs w:val="28"/>
        </w:rPr>
        <w:t xml:space="preserve"> </w:t>
      </w:r>
      <w:r w:rsidRPr="00875B86">
        <w:rPr>
          <w:sz w:val="28"/>
          <w:szCs w:val="28"/>
        </w:rPr>
        <w:t>Барсово 1, 2. К цепи также подключены ПС Березка, ПС Привокзальная.</w:t>
      </w:r>
    </w:p>
    <w:p w14:paraId="508D4742" w14:textId="77777777" w:rsidR="002C7466" w:rsidRPr="00875B86" w:rsidRDefault="002C7466" w:rsidP="00106BD7">
      <w:pPr>
        <w:numPr>
          <w:ilvl w:val="0"/>
          <w:numId w:val="67"/>
        </w:numPr>
        <w:shd w:val="clear" w:color="auto" w:fill="FFFFFF" w:themeFill="background1"/>
        <w:tabs>
          <w:tab w:val="left" w:pos="1134"/>
        </w:tabs>
        <w:ind w:left="0" w:firstLine="709"/>
        <w:jc w:val="both"/>
        <w:rPr>
          <w:sz w:val="28"/>
          <w:szCs w:val="28"/>
        </w:rPr>
      </w:pPr>
      <w:r w:rsidRPr="00875B86">
        <w:rPr>
          <w:sz w:val="28"/>
          <w:szCs w:val="28"/>
        </w:rPr>
        <w:t>Цепь ПС Барсово – ПС Западная – ПС Сургут. Образована фидерами Барсово – Западная, Сургут – Западная. К цепи также подключены ПС № 46, ПС Азерит.</w:t>
      </w:r>
    </w:p>
    <w:p w14:paraId="56F393E7" w14:textId="77777777" w:rsidR="002C7466" w:rsidRPr="00875B86" w:rsidRDefault="002C7466" w:rsidP="00106BD7">
      <w:pPr>
        <w:numPr>
          <w:ilvl w:val="0"/>
          <w:numId w:val="67"/>
        </w:numPr>
        <w:shd w:val="clear" w:color="auto" w:fill="FFFFFF" w:themeFill="background1"/>
        <w:tabs>
          <w:tab w:val="left" w:pos="1134"/>
        </w:tabs>
        <w:ind w:left="0" w:firstLine="709"/>
        <w:jc w:val="both"/>
        <w:rPr>
          <w:sz w:val="28"/>
          <w:szCs w:val="28"/>
        </w:rPr>
      </w:pPr>
      <w:r w:rsidRPr="00875B86">
        <w:rPr>
          <w:sz w:val="28"/>
          <w:szCs w:val="28"/>
        </w:rPr>
        <w:t xml:space="preserve">Цепь ПС Барсово – ПС Северная – ПС Сургут. Образована фидерами Барсово – Северная, Сургут – Северная. К цепи также подключены ПС № 46, ПС Сайма, ПС Азерит. </w:t>
      </w:r>
    </w:p>
    <w:p w14:paraId="597DF875" w14:textId="77777777" w:rsidR="002C7466" w:rsidRPr="00875B86" w:rsidRDefault="002C7466" w:rsidP="00106BD7">
      <w:pPr>
        <w:numPr>
          <w:ilvl w:val="0"/>
          <w:numId w:val="67"/>
        </w:numPr>
        <w:shd w:val="clear" w:color="auto" w:fill="FFFFFF" w:themeFill="background1"/>
        <w:tabs>
          <w:tab w:val="left" w:pos="1134"/>
        </w:tabs>
        <w:ind w:left="0" w:firstLine="709"/>
        <w:jc w:val="both"/>
        <w:rPr>
          <w:sz w:val="28"/>
          <w:szCs w:val="28"/>
        </w:rPr>
      </w:pPr>
      <w:r w:rsidRPr="00875B86">
        <w:rPr>
          <w:sz w:val="28"/>
          <w:szCs w:val="28"/>
        </w:rPr>
        <w:t>Цепь ПС Барсово – ПС Геолог – ПП Победа – ПС Сургут. Образована фидерами Барсово – Геолог, Победа – Геолог, Сургут – Победа 1, 2. К цепи также подключены ПС Пионерная-2, ПС Энергетик, ПС Зеленая, ПС Шукшинская, ПС Строительная, ПС Трансгаз.</w:t>
      </w:r>
    </w:p>
    <w:p w14:paraId="50B17DCA" w14:textId="77777777" w:rsidR="002C7466" w:rsidRPr="00875B86" w:rsidRDefault="002C7466" w:rsidP="00106BD7">
      <w:pPr>
        <w:numPr>
          <w:ilvl w:val="0"/>
          <w:numId w:val="67"/>
        </w:numPr>
        <w:shd w:val="clear" w:color="auto" w:fill="FFFFFF" w:themeFill="background1"/>
        <w:tabs>
          <w:tab w:val="left" w:pos="1134"/>
        </w:tabs>
        <w:ind w:left="0" w:firstLine="709"/>
        <w:jc w:val="both"/>
        <w:rPr>
          <w:sz w:val="28"/>
          <w:szCs w:val="28"/>
        </w:rPr>
      </w:pPr>
      <w:r w:rsidRPr="00875B86">
        <w:rPr>
          <w:sz w:val="28"/>
          <w:szCs w:val="28"/>
        </w:rPr>
        <w:t>Цепь ПС Барсово – ПС Олимпийская – ПП Победа – ПС Сургут. Образована фидерами Барсово – Олимпийская, Победа – Олимпийская, Сургут – Победа 1, 2. К цепи также подключены ПС Пионерная-2, ПС Энергетик, ПС Зеленая, ПС Шукшинская, ПС Строительная, ПС Трансгаз.</w:t>
      </w:r>
    </w:p>
    <w:p w14:paraId="44338DB1" w14:textId="77777777" w:rsidR="002C7466" w:rsidRPr="00875B86" w:rsidRDefault="002C7466" w:rsidP="00106BD7">
      <w:pPr>
        <w:numPr>
          <w:ilvl w:val="0"/>
          <w:numId w:val="67"/>
        </w:numPr>
        <w:shd w:val="clear" w:color="auto" w:fill="FFFFFF" w:themeFill="background1"/>
        <w:tabs>
          <w:tab w:val="left" w:pos="1134"/>
        </w:tabs>
        <w:ind w:left="0" w:firstLine="709"/>
        <w:jc w:val="both"/>
        <w:rPr>
          <w:sz w:val="28"/>
          <w:szCs w:val="28"/>
        </w:rPr>
      </w:pPr>
      <w:r w:rsidRPr="00875B86">
        <w:rPr>
          <w:sz w:val="28"/>
          <w:szCs w:val="28"/>
        </w:rPr>
        <w:t xml:space="preserve">Цепь ПП Победа – ПС Черный Мыс. Образована фидерами Победа –Черный Мыс 1, 2. К цепи подключена ПС Университет. </w:t>
      </w:r>
    </w:p>
    <w:p w14:paraId="08CF9AF1" w14:textId="77777777" w:rsidR="002C7466" w:rsidRPr="00875B86" w:rsidRDefault="002C7466" w:rsidP="00CE5CE6">
      <w:pPr>
        <w:shd w:val="clear" w:color="auto" w:fill="FFFFFF" w:themeFill="background1"/>
        <w:ind w:firstLine="709"/>
        <w:jc w:val="both"/>
        <w:rPr>
          <w:sz w:val="28"/>
          <w:szCs w:val="28"/>
        </w:rPr>
      </w:pPr>
      <w:r w:rsidRPr="00875B86">
        <w:rPr>
          <w:sz w:val="28"/>
          <w:szCs w:val="28"/>
        </w:rPr>
        <w:t>На уровне напряжения 35 кВ в системе электроснабжения города Сургута задействованы следующие цепи (рис. 3):</w:t>
      </w:r>
    </w:p>
    <w:p w14:paraId="1F77C8A6" w14:textId="77777777" w:rsidR="002C7466" w:rsidRPr="00875B86" w:rsidRDefault="002C7466" w:rsidP="00106BD7">
      <w:pPr>
        <w:numPr>
          <w:ilvl w:val="0"/>
          <w:numId w:val="68"/>
        </w:numPr>
        <w:shd w:val="clear" w:color="auto" w:fill="FFFFFF" w:themeFill="background1"/>
        <w:tabs>
          <w:tab w:val="left" w:pos="993"/>
        </w:tabs>
        <w:ind w:left="0" w:firstLine="709"/>
        <w:jc w:val="both"/>
        <w:rPr>
          <w:sz w:val="28"/>
          <w:szCs w:val="28"/>
        </w:rPr>
      </w:pPr>
      <w:bookmarkStart w:id="162" w:name="_Hlk4767975"/>
      <w:r w:rsidRPr="00875B86">
        <w:rPr>
          <w:sz w:val="28"/>
          <w:szCs w:val="28"/>
        </w:rPr>
        <w:t xml:space="preserve">Цепь ПС Элегаз – ПС № 68. </w:t>
      </w:r>
      <w:r w:rsidR="00011918" w:rsidRPr="00875B86">
        <w:rPr>
          <w:sz w:val="28"/>
          <w:szCs w:val="28"/>
        </w:rPr>
        <w:t>К цепи так же подключены ПС Элегаз, ПС №</w:t>
      </w:r>
      <w:r w:rsidR="00904661" w:rsidRPr="00875B86">
        <w:rPr>
          <w:sz w:val="28"/>
          <w:szCs w:val="28"/>
        </w:rPr>
        <w:t> </w:t>
      </w:r>
      <w:r w:rsidR="00011918" w:rsidRPr="00875B86">
        <w:rPr>
          <w:sz w:val="28"/>
          <w:szCs w:val="28"/>
        </w:rPr>
        <w:t>325, ПС № 73, ПС № 121, ПС № 68.</w:t>
      </w:r>
      <w:bookmarkEnd w:id="162"/>
    </w:p>
    <w:p w14:paraId="51594B84" w14:textId="77777777" w:rsidR="002C7466" w:rsidRPr="00875B86" w:rsidRDefault="002C7466" w:rsidP="00106BD7">
      <w:pPr>
        <w:numPr>
          <w:ilvl w:val="0"/>
          <w:numId w:val="68"/>
        </w:numPr>
        <w:shd w:val="clear" w:color="auto" w:fill="FFFFFF" w:themeFill="background1"/>
        <w:tabs>
          <w:tab w:val="left" w:pos="993"/>
        </w:tabs>
        <w:ind w:left="0" w:firstLine="709"/>
        <w:jc w:val="both"/>
        <w:rPr>
          <w:sz w:val="28"/>
          <w:szCs w:val="28"/>
        </w:rPr>
      </w:pPr>
      <w:bookmarkStart w:id="163" w:name="_Hlk10547103"/>
      <w:r w:rsidRPr="00875B86">
        <w:rPr>
          <w:sz w:val="28"/>
          <w:szCs w:val="28"/>
        </w:rPr>
        <w:t xml:space="preserve">Цепь ПС </w:t>
      </w:r>
      <w:r w:rsidR="000D2694" w:rsidRPr="00875B86">
        <w:rPr>
          <w:sz w:val="28"/>
          <w:szCs w:val="28"/>
        </w:rPr>
        <w:t>Блочная</w:t>
      </w:r>
      <w:r w:rsidRPr="00875B86">
        <w:rPr>
          <w:sz w:val="28"/>
          <w:szCs w:val="28"/>
        </w:rPr>
        <w:t xml:space="preserve"> – ПС № 344. </w:t>
      </w:r>
    </w:p>
    <w:p w14:paraId="69B2DE2B" w14:textId="77777777" w:rsidR="002C7466" w:rsidRPr="00875B86" w:rsidRDefault="002C7466" w:rsidP="00106BD7">
      <w:pPr>
        <w:numPr>
          <w:ilvl w:val="0"/>
          <w:numId w:val="68"/>
        </w:numPr>
        <w:shd w:val="clear" w:color="auto" w:fill="FFFFFF" w:themeFill="background1"/>
        <w:tabs>
          <w:tab w:val="left" w:pos="993"/>
        </w:tabs>
        <w:ind w:left="0" w:firstLine="709"/>
        <w:jc w:val="both"/>
        <w:rPr>
          <w:sz w:val="28"/>
          <w:szCs w:val="28"/>
        </w:rPr>
      </w:pPr>
      <w:r w:rsidRPr="00875B86">
        <w:rPr>
          <w:sz w:val="28"/>
          <w:szCs w:val="28"/>
        </w:rPr>
        <w:t>Цепь ПС Березка – ПС № 27.</w:t>
      </w:r>
    </w:p>
    <w:bookmarkEnd w:id="163"/>
    <w:p w14:paraId="0E0201F3" w14:textId="77777777" w:rsidR="002C7466" w:rsidRPr="00875B86" w:rsidRDefault="002C7466" w:rsidP="00CE5CE6">
      <w:pPr>
        <w:shd w:val="clear" w:color="auto" w:fill="FFFFFF" w:themeFill="background1"/>
        <w:jc w:val="both"/>
      </w:pPr>
    </w:p>
    <w:p w14:paraId="7E117115" w14:textId="77777777" w:rsidR="002C7466" w:rsidRPr="00875B86" w:rsidRDefault="00EB75D6" w:rsidP="00CE5CE6">
      <w:pPr>
        <w:shd w:val="clear" w:color="auto" w:fill="FFFFFF" w:themeFill="background1"/>
        <w:jc w:val="both"/>
        <w:rPr>
          <w:sz w:val="28"/>
          <w:szCs w:val="28"/>
        </w:rPr>
      </w:pPr>
      <w:r w:rsidRPr="00875B86">
        <w:rPr>
          <w:noProof/>
        </w:rPr>
        <w:drawing>
          <wp:inline distT="0" distB="0" distL="0" distR="0" wp14:anchorId="493AC743" wp14:editId="6EFB3013">
            <wp:extent cx="6120765" cy="3383915"/>
            <wp:effectExtent l="0" t="0" r="0" b="6985"/>
            <wp:docPr id="200" name="Рисунок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6120765" cy="3383915"/>
                    </a:xfrm>
                    <a:prstGeom prst="rect">
                      <a:avLst/>
                    </a:prstGeom>
                  </pic:spPr>
                </pic:pic>
              </a:graphicData>
            </a:graphic>
          </wp:inline>
        </w:drawing>
      </w:r>
    </w:p>
    <w:p w14:paraId="7E2C4077" w14:textId="558EDD72" w:rsidR="002C7466" w:rsidRPr="00875B86" w:rsidRDefault="002C7466" w:rsidP="00CE5CE6">
      <w:pPr>
        <w:pStyle w:val="afff1"/>
        <w:shd w:val="clear" w:color="auto" w:fill="FFFFFF" w:themeFill="background1"/>
        <w:spacing w:before="0" w:beforeAutospacing="0" w:after="0" w:afterAutospacing="0"/>
        <w:jc w:val="both"/>
        <w:rPr>
          <w:b/>
        </w:rPr>
      </w:pPr>
      <w:r w:rsidRPr="00875B86">
        <w:rPr>
          <w:b/>
        </w:rPr>
        <w:t xml:space="preserve">Рисунок </w:t>
      </w:r>
      <w:r w:rsidRPr="00875B86">
        <w:rPr>
          <w:b/>
        </w:rPr>
        <w:fldChar w:fldCharType="begin"/>
      </w:r>
      <w:r w:rsidRPr="00875B86">
        <w:rPr>
          <w:b/>
        </w:rPr>
        <w:instrText xml:space="preserve"> SEQ Рисунок \* ARABIC </w:instrText>
      </w:r>
      <w:r w:rsidRPr="00875B86">
        <w:rPr>
          <w:b/>
        </w:rPr>
        <w:fldChar w:fldCharType="separate"/>
      </w:r>
      <w:r w:rsidR="00B2343B">
        <w:rPr>
          <w:b/>
          <w:noProof/>
        </w:rPr>
        <w:t>2</w:t>
      </w:r>
      <w:r w:rsidRPr="00875B86">
        <w:rPr>
          <w:b/>
        </w:rPr>
        <w:fldChar w:fldCharType="end"/>
      </w:r>
      <w:r w:rsidRPr="00875B86">
        <w:rPr>
          <w:b/>
        </w:rPr>
        <w:t xml:space="preserve"> – Схема электрических сетей 110 кВ, участвующих в электроснабжении потребителей город</w:t>
      </w:r>
      <w:r w:rsidRPr="00875B86">
        <w:rPr>
          <w:b/>
          <w:lang w:val="ru-RU"/>
        </w:rPr>
        <w:t>а</w:t>
      </w:r>
      <w:r w:rsidRPr="00875B86">
        <w:rPr>
          <w:b/>
        </w:rPr>
        <w:t xml:space="preserve"> Сургут</w:t>
      </w:r>
      <w:r w:rsidRPr="00875B86">
        <w:rPr>
          <w:b/>
          <w:lang w:val="ru-RU"/>
        </w:rPr>
        <w:t>а</w:t>
      </w:r>
    </w:p>
    <w:p w14:paraId="02B20F98" w14:textId="77777777" w:rsidR="002C7466" w:rsidRPr="00875B86" w:rsidRDefault="00D21461" w:rsidP="00D21461">
      <w:pPr>
        <w:pStyle w:val="afff1"/>
        <w:shd w:val="clear" w:color="auto" w:fill="FFFFFF" w:themeFill="background1"/>
        <w:spacing w:before="0" w:beforeAutospacing="0" w:after="0" w:afterAutospacing="0"/>
        <w:rPr>
          <w:sz w:val="28"/>
          <w:szCs w:val="28"/>
        </w:rPr>
      </w:pPr>
      <w:r w:rsidRPr="00875B86">
        <w:rPr>
          <w:sz w:val="28"/>
          <w:szCs w:val="28"/>
          <w:lang w:val="ru-RU"/>
        </w:rPr>
        <w:t xml:space="preserve">                   </w:t>
      </w:r>
      <w:r w:rsidR="007E3968" w:rsidRPr="00875B86">
        <w:rPr>
          <w:noProof/>
          <w:lang w:val="ru-RU" w:eastAsia="ru-RU"/>
        </w:rPr>
        <w:drawing>
          <wp:inline distT="0" distB="0" distL="0" distR="0" wp14:anchorId="357047D5" wp14:editId="2F8084D5">
            <wp:extent cx="2710177" cy="2199296"/>
            <wp:effectExtent l="0" t="0" r="0" b="0"/>
            <wp:docPr id="201" name="Рисунок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2750727" cy="2232203"/>
                    </a:xfrm>
                    <a:prstGeom prst="rect">
                      <a:avLst/>
                    </a:prstGeom>
                  </pic:spPr>
                </pic:pic>
              </a:graphicData>
            </a:graphic>
          </wp:inline>
        </w:drawing>
      </w:r>
    </w:p>
    <w:p w14:paraId="040CDF2A" w14:textId="77777777" w:rsidR="007E3968" w:rsidRPr="00875B86" w:rsidRDefault="007E3968" w:rsidP="00CE5CE6">
      <w:pPr>
        <w:pStyle w:val="afff1"/>
        <w:shd w:val="clear" w:color="auto" w:fill="FFFFFF" w:themeFill="background1"/>
        <w:spacing w:before="0" w:beforeAutospacing="0" w:after="0" w:afterAutospacing="0"/>
        <w:jc w:val="both"/>
        <w:rPr>
          <w:b/>
        </w:rPr>
      </w:pPr>
      <w:r w:rsidRPr="00875B86">
        <w:rPr>
          <w:b/>
        </w:rPr>
        <w:t>а)</w:t>
      </w:r>
    </w:p>
    <w:p w14:paraId="7CD9F06D" w14:textId="77777777" w:rsidR="001E5168" w:rsidRPr="00875B86" w:rsidRDefault="001E5168" w:rsidP="00CE5CE6">
      <w:pPr>
        <w:pStyle w:val="afff1"/>
        <w:shd w:val="clear" w:color="auto" w:fill="FFFFFF" w:themeFill="background1"/>
        <w:spacing w:before="0" w:beforeAutospacing="0" w:after="0" w:afterAutospacing="0"/>
        <w:jc w:val="both"/>
        <w:rPr>
          <w:b/>
        </w:rPr>
      </w:pPr>
    </w:p>
    <w:p w14:paraId="4FE96FD6" w14:textId="77777777" w:rsidR="007E3968" w:rsidRPr="00875B86" w:rsidRDefault="001E5168" w:rsidP="001E5168">
      <w:pPr>
        <w:pStyle w:val="afff1"/>
        <w:shd w:val="clear" w:color="auto" w:fill="FFFFFF" w:themeFill="background1"/>
        <w:spacing w:before="0" w:beforeAutospacing="0" w:after="0" w:afterAutospacing="0"/>
        <w:jc w:val="both"/>
        <w:rPr>
          <w:sz w:val="28"/>
          <w:szCs w:val="28"/>
        </w:rPr>
      </w:pPr>
      <w:r w:rsidRPr="00875B86">
        <w:rPr>
          <w:sz w:val="28"/>
          <w:szCs w:val="28"/>
          <w:lang w:val="ru-RU"/>
        </w:rPr>
        <w:t xml:space="preserve">                  </w:t>
      </w:r>
      <w:r w:rsidRPr="00875B86">
        <w:rPr>
          <w:noProof/>
          <w:lang w:val="ru-RU" w:eastAsia="ru-RU"/>
        </w:rPr>
        <w:drawing>
          <wp:inline distT="0" distB="0" distL="0" distR="0" wp14:anchorId="707499AC" wp14:editId="44384176">
            <wp:extent cx="4368954" cy="1858061"/>
            <wp:effectExtent l="0" t="0" r="0" b="889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424051" cy="1881493"/>
                    </a:xfrm>
                    <a:prstGeom prst="rect">
                      <a:avLst/>
                    </a:prstGeom>
                    <a:noFill/>
                    <a:ln>
                      <a:noFill/>
                    </a:ln>
                  </pic:spPr>
                </pic:pic>
              </a:graphicData>
            </a:graphic>
          </wp:inline>
        </w:drawing>
      </w:r>
    </w:p>
    <w:p w14:paraId="4974452D" w14:textId="77777777" w:rsidR="007E3968" w:rsidRPr="00875B86" w:rsidRDefault="007E3968" w:rsidP="007E3968">
      <w:pPr>
        <w:pStyle w:val="afff1"/>
        <w:shd w:val="clear" w:color="auto" w:fill="FFFFFF" w:themeFill="background1"/>
        <w:spacing w:before="0" w:beforeAutospacing="0" w:after="0" w:afterAutospacing="0"/>
        <w:jc w:val="both"/>
        <w:rPr>
          <w:b/>
        </w:rPr>
      </w:pPr>
      <w:r w:rsidRPr="00875B86">
        <w:rPr>
          <w:b/>
          <w:lang w:val="ru-RU"/>
        </w:rPr>
        <w:t>б</w:t>
      </w:r>
      <w:r w:rsidRPr="00875B86">
        <w:rPr>
          <w:b/>
        </w:rPr>
        <w:t>)</w:t>
      </w:r>
    </w:p>
    <w:p w14:paraId="0C8EA06C" w14:textId="77777777" w:rsidR="007E3968" w:rsidRPr="00875B86" w:rsidRDefault="00232257" w:rsidP="00232257">
      <w:pPr>
        <w:pStyle w:val="afff1"/>
        <w:shd w:val="clear" w:color="auto" w:fill="FFFFFF" w:themeFill="background1"/>
        <w:spacing w:before="0" w:beforeAutospacing="0" w:after="0" w:afterAutospacing="0"/>
        <w:rPr>
          <w:sz w:val="28"/>
          <w:szCs w:val="28"/>
        </w:rPr>
      </w:pPr>
      <w:r w:rsidRPr="00875B86">
        <w:rPr>
          <w:sz w:val="28"/>
          <w:szCs w:val="28"/>
          <w:lang w:val="ru-RU"/>
        </w:rPr>
        <w:t xml:space="preserve">                 </w:t>
      </w:r>
      <w:r w:rsidR="007E3968" w:rsidRPr="00875B86">
        <w:rPr>
          <w:noProof/>
          <w:lang w:val="ru-RU" w:eastAsia="ru-RU"/>
        </w:rPr>
        <w:drawing>
          <wp:inline distT="0" distB="0" distL="0" distR="0" wp14:anchorId="3D342DF3" wp14:editId="15D39434">
            <wp:extent cx="2791251" cy="2207172"/>
            <wp:effectExtent l="0" t="0" r="0" b="3175"/>
            <wp:docPr id="204" name="Рисунок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2862520" cy="2263528"/>
                    </a:xfrm>
                    <a:prstGeom prst="rect">
                      <a:avLst/>
                    </a:prstGeom>
                  </pic:spPr>
                </pic:pic>
              </a:graphicData>
            </a:graphic>
          </wp:inline>
        </w:drawing>
      </w:r>
    </w:p>
    <w:p w14:paraId="56AD173D" w14:textId="77777777" w:rsidR="00E12892" w:rsidRPr="00875B86" w:rsidRDefault="004C49AB" w:rsidP="00CE5CE6">
      <w:pPr>
        <w:pStyle w:val="afff1"/>
        <w:shd w:val="clear" w:color="auto" w:fill="FFFFFF" w:themeFill="background1"/>
        <w:spacing w:before="0" w:beforeAutospacing="0" w:after="0" w:afterAutospacing="0"/>
        <w:jc w:val="both"/>
        <w:rPr>
          <w:b/>
        </w:rPr>
      </w:pPr>
      <w:r w:rsidRPr="00875B86">
        <w:rPr>
          <w:b/>
          <w:lang w:val="ru-RU"/>
        </w:rPr>
        <w:t>в</w:t>
      </w:r>
      <w:r w:rsidR="007E3968" w:rsidRPr="00875B86">
        <w:rPr>
          <w:b/>
        </w:rPr>
        <w:t>)</w:t>
      </w:r>
    </w:p>
    <w:p w14:paraId="49616E5A" w14:textId="57FFF2D8" w:rsidR="002C7466" w:rsidRPr="00875B86" w:rsidRDefault="002C7466" w:rsidP="00CE5CE6">
      <w:pPr>
        <w:pStyle w:val="afff1"/>
        <w:shd w:val="clear" w:color="auto" w:fill="FFFFFF" w:themeFill="background1"/>
        <w:spacing w:before="0" w:beforeAutospacing="0" w:after="0" w:afterAutospacing="0"/>
        <w:jc w:val="both"/>
        <w:rPr>
          <w:b/>
        </w:rPr>
      </w:pPr>
      <w:r w:rsidRPr="00875B86">
        <w:rPr>
          <w:b/>
        </w:rPr>
        <w:t xml:space="preserve">Рисунок </w:t>
      </w:r>
      <w:r w:rsidRPr="00875B86">
        <w:rPr>
          <w:b/>
        </w:rPr>
        <w:fldChar w:fldCharType="begin"/>
      </w:r>
      <w:r w:rsidRPr="00875B86">
        <w:rPr>
          <w:b/>
        </w:rPr>
        <w:instrText xml:space="preserve"> SEQ Рисунок \* ARABIC </w:instrText>
      </w:r>
      <w:r w:rsidRPr="00875B86">
        <w:rPr>
          <w:b/>
        </w:rPr>
        <w:fldChar w:fldCharType="separate"/>
      </w:r>
      <w:r w:rsidR="00B2343B">
        <w:rPr>
          <w:b/>
          <w:noProof/>
        </w:rPr>
        <w:t>3</w:t>
      </w:r>
      <w:r w:rsidRPr="00875B86">
        <w:rPr>
          <w:b/>
        </w:rPr>
        <w:fldChar w:fldCharType="end"/>
      </w:r>
      <w:r w:rsidR="00F96863" w:rsidRPr="00875B86">
        <w:rPr>
          <w:b/>
          <w:lang w:val="ru-RU"/>
        </w:rPr>
        <w:t xml:space="preserve"> (а, б, в)</w:t>
      </w:r>
      <w:r w:rsidRPr="00875B86">
        <w:rPr>
          <w:b/>
        </w:rPr>
        <w:t xml:space="preserve"> – Схемы электрических сетей 35 кВ, участвующих в электроснабжении потребителей муниципального образования городской округ город Сургут</w:t>
      </w:r>
    </w:p>
    <w:p w14:paraId="39D361D1" w14:textId="77777777" w:rsidR="005D74A4" w:rsidRPr="00875B86" w:rsidRDefault="005D74A4" w:rsidP="00766EBD">
      <w:pPr>
        <w:shd w:val="clear" w:color="auto" w:fill="FFFFFF" w:themeFill="background1"/>
        <w:ind w:firstLine="709"/>
        <w:jc w:val="both"/>
        <w:rPr>
          <w:sz w:val="28"/>
          <w:szCs w:val="28"/>
        </w:rPr>
      </w:pPr>
    </w:p>
    <w:p w14:paraId="7D5C50B6" w14:textId="77777777" w:rsidR="00766EBD" w:rsidRPr="00875B86" w:rsidRDefault="00766EBD" w:rsidP="00766EBD">
      <w:pPr>
        <w:shd w:val="clear" w:color="auto" w:fill="FFFFFF" w:themeFill="background1"/>
        <w:ind w:firstLine="709"/>
        <w:jc w:val="both"/>
        <w:rPr>
          <w:sz w:val="28"/>
          <w:szCs w:val="28"/>
        </w:rPr>
      </w:pPr>
      <w:r w:rsidRPr="00875B86">
        <w:rPr>
          <w:sz w:val="28"/>
          <w:szCs w:val="28"/>
        </w:rPr>
        <w:t>Часть потребителей электрической энергии имеют присоединение к шинам РУ 10 кВ ПС 220/110/10 кВ Сургут и РУ 6 кВ ПС 110/35/6 кВ Элегаз.</w:t>
      </w:r>
    </w:p>
    <w:p w14:paraId="59914263" w14:textId="77777777" w:rsidR="00766EBD" w:rsidRPr="00875B86" w:rsidRDefault="00766EBD" w:rsidP="00766EBD">
      <w:pPr>
        <w:shd w:val="clear" w:color="auto" w:fill="FFFFFF" w:themeFill="background1"/>
        <w:ind w:firstLine="709"/>
        <w:jc w:val="both"/>
        <w:rPr>
          <w:sz w:val="28"/>
          <w:szCs w:val="28"/>
        </w:rPr>
      </w:pPr>
      <w:r w:rsidRPr="00875B86">
        <w:rPr>
          <w:sz w:val="28"/>
          <w:szCs w:val="28"/>
        </w:rPr>
        <w:t>Часть потребителей электрической энергии (промышленные предприятия, дачные общества), расположенные на окраинной территории города Сургута, находятся в зонах действия, центры питания которых размещены за границами муниципального образования.</w:t>
      </w:r>
    </w:p>
    <w:p w14:paraId="34ACBBF0" w14:textId="77777777" w:rsidR="002C7466" w:rsidRPr="00875B86" w:rsidRDefault="002C7466" w:rsidP="00CE5CE6">
      <w:pPr>
        <w:shd w:val="clear" w:color="auto" w:fill="FFFFFF" w:themeFill="background1"/>
        <w:ind w:firstLine="709"/>
        <w:jc w:val="both"/>
        <w:rPr>
          <w:sz w:val="28"/>
          <w:szCs w:val="28"/>
        </w:rPr>
      </w:pPr>
      <w:r w:rsidRPr="00875B86">
        <w:rPr>
          <w:sz w:val="28"/>
          <w:szCs w:val="28"/>
        </w:rPr>
        <w:t>Зоны действия центров питания, участвующих в электроснабжении потребителей город</w:t>
      </w:r>
      <w:r w:rsidR="00766EBD" w:rsidRPr="00875B86">
        <w:rPr>
          <w:sz w:val="28"/>
          <w:szCs w:val="28"/>
        </w:rPr>
        <w:t>а</w:t>
      </w:r>
      <w:r w:rsidRPr="00875B86">
        <w:rPr>
          <w:sz w:val="28"/>
          <w:szCs w:val="28"/>
        </w:rPr>
        <w:t xml:space="preserve"> Сургут</w:t>
      </w:r>
      <w:r w:rsidR="00766EBD" w:rsidRPr="00875B86">
        <w:rPr>
          <w:sz w:val="28"/>
          <w:szCs w:val="28"/>
        </w:rPr>
        <w:t>а</w:t>
      </w:r>
      <w:r w:rsidRPr="00875B86">
        <w:rPr>
          <w:sz w:val="28"/>
          <w:szCs w:val="28"/>
        </w:rPr>
        <w:t xml:space="preserve"> представлены в табл. </w:t>
      </w:r>
      <w:r w:rsidR="00F96863" w:rsidRPr="00875B86">
        <w:rPr>
          <w:sz w:val="28"/>
          <w:szCs w:val="28"/>
        </w:rPr>
        <w:t>2</w:t>
      </w:r>
      <w:r w:rsidR="00212457" w:rsidRPr="00875B86">
        <w:rPr>
          <w:sz w:val="28"/>
          <w:szCs w:val="28"/>
        </w:rPr>
        <w:t>9</w:t>
      </w:r>
      <w:r w:rsidRPr="00875B86">
        <w:rPr>
          <w:sz w:val="28"/>
          <w:szCs w:val="28"/>
        </w:rPr>
        <w:t>.</w:t>
      </w:r>
    </w:p>
    <w:p w14:paraId="61B2B636" w14:textId="3C94F501" w:rsidR="002C7466" w:rsidRPr="00875B86" w:rsidRDefault="002C7466" w:rsidP="00E12892">
      <w:pPr>
        <w:pStyle w:val="afb"/>
        <w:shd w:val="clear" w:color="auto" w:fill="FFFFFF" w:themeFill="background1"/>
        <w:jc w:val="both"/>
        <w:rPr>
          <w:b/>
          <w:sz w:val="24"/>
          <w:szCs w:val="24"/>
          <w:lang w:val="ru-RU"/>
        </w:rPr>
      </w:pPr>
      <w:r w:rsidRPr="00875B86">
        <w:rPr>
          <w:b/>
          <w:sz w:val="24"/>
          <w:szCs w:val="24"/>
        </w:rPr>
        <w:t xml:space="preserve">Таблица </w:t>
      </w:r>
      <w:r w:rsidRPr="00875B86">
        <w:rPr>
          <w:b/>
          <w:sz w:val="24"/>
          <w:szCs w:val="24"/>
        </w:rPr>
        <w:fldChar w:fldCharType="begin"/>
      </w:r>
      <w:r w:rsidRPr="00875B86">
        <w:rPr>
          <w:b/>
          <w:sz w:val="24"/>
          <w:szCs w:val="24"/>
        </w:rPr>
        <w:instrText xml:space="preserve"> SEQ Таблица \* ARABIC </w:instrText>
      </w:r>
      <w:r w:rsidRPr="00875B86">
        <w:rPr>
          <w:b/>
          <w:sz w:val="24"/>
          <w:szCs w:val="24"/>
        </w:rPr>
        <w:fldChar w:fldCharType="separate"/>
      </w:r>
      <w:r w:rsidR="00B2343B">
        <w:rPr>
          <w:b/>
          <w:noProof/>
          <w:sz w:val="24"/>
          <w:szCs w:val="24"/>
        </w:rPr>
        <w:t>29</w:t>
      </w:r>
      <w:r w:rsidRPr="00875B86">
        <w:rPr>
          <w:b/>
          <w:sz w:val="24"/>
          <w:szCs w:val="24"/>
        </w:rPr>
        <w:fldChar w:fldCharType="end"/>
      </w:r>
      <w:r w:rsidRPr="00875B86">
        <w:rPr>
          <w:b/>
          <w:sz w:val="24"/>
          <w:szCs w:val="24"/>
        </w:rPr>
        <w:t xml:space="preserve"> – </w:t>
      </w:r>
      <w:r w:rsidRPr="00875B86">
        <w:rPr>
          <w:b/>
          <w:sz w:val="24"/>
          <w:szCs w:val="24"/>
          <w:lang w:val="ru-RU"/>
        </w:rPr>
        <w:t>З</w:t>
      </w:r>
      <w:r w:rsidRPr="00875B86">
        <w:rPr>
          <w:b/>
          <w:sz w:val="24"/>
          <w:szCs w:val="24"/>
        </w:rPr>
        <w:t>оны действия ЦП</w:t>
      </w:r>
      <w:r w:rsidRPr="00875B86">
        <w:rPr>
          <w:b/>
          <w:sz w:val="24"/>
          <w:szCs w:val="24"/>
          <w:lang w:val="ru-RU"/>
        </w:rPr>
        <w:t>,</w:t>
      </w:r>
      <w:r w:rsidRPr="00875B86">
        <w:rPr>
          <w:b/>
          <w:sz w:val="24"/>
          <w:szCs w:val="24"/>
        </w:rPr>
        <w:t xml:space="preserve"> участвующих в электроснабжении потребителей город</w:t>
      </w:r>
      <w:r w:rsidRPr="00875B86">
        <w:rPr>
          <w:b/>
          <w:sz w:val="24"/>
          <w:szCs w:val="24"/>
          <w:lang w:val="ru-RU"/>
        </w:rPr>
        <w:t>а</w:t>
      </w:r>
      <w:r w:rsidRPr="00875B86">
        <w:rPr>
          <w:b/>
          <w:sz w:val="24"/>
          <w:szCs w:val="24"/>
        </w:rPr>
        <w:t xml:space="preserve"> Сургут</w:t>
      </w:r>
      <w:r w:rsidRPr="00875B86">
        <w:rPr>
          <w:b/>
          <w:sz w:val="24"/>
          <w:szCs w:val="24"/>
          <w:lang w:val="ru-RU"/>
        </w:rPr>
        <w:t>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6"/>
        <w:gridCol w:w="4855"/>
        <w:gridCol w:w="424"/>
        <w:gridCol w:w="4511"/>
      </w:tblGrid>
      <w:tr w:rsidR="00875B86" w:rsidRPr="00875B86" w14:paraId="544D829C" w14:textId="77777777" w:rsidTr="00C95D37">
        <w:trPr>
          <w:trHeight w:val="340"/>
        </w:trPr>
        <w:tc>
          <w:tcPr>
            <w:tcW w:w="199" w:type="pct"/>
            <w:shd w:val="clear" w:color="auto" w:fill="auto"/>
            <w:vAlign w:val="center"/>
          </w:tcPr>
          <w:p w14:paraId="20050F29" w14:textId="77777777" w:rsidR="00F36380" w:rsidRPr="00875B86" w:rsidRDefault="00F36380" w:rsidP="00C95D37">
            <w:pPr>
              <w:ind w:left="-142" w:right="-90"/>
              <w:jc w:val="center"/>
              <w:rPr>
                <w:b/>
                <w:sz w:val="22"/>
                <w:szCs w:val="22"/>
              </w:rPr>
            </w:pPr>
            <w:r w:rsidRPr="00875B86">
              <w:rPr>
                <w:b/>
                <w:sz w:val="22"/>
                <w:szCs w:val="22"/>
              </w:rPr>
              <w:t>№ п/п</w:t>
            </w:r>
          </w:p>
        </w:tc>
        <w:tc>
          <w:tcPr>
            <w:tcW w:w="2381" w:type="pct"/>
            <w:shd w:val="clear" w:color="auto" w:fill="auto"/>
            <w:vAlign w:val="center"/>
          </w:tcPr>
          <w:p w14:paraId="7D234DB1" w14:textId="77777777" w:rsidR="00F36380" w:rsidRPr="00875B86" w:rsidRDefault="00F36380" w:rsidP="00C95D37">
            <w:pPr>
              <w:ind w:left="-142" w:right="-90"/>
              <w:jc w:val="center"/>
              <w:rPr>
                <w:b/>
                <w:sz w:val="22"/>
                <w:szCs w:val="22"/>
              </w:rPr>
            </w:pPr>
            <w:r w:rsidRPr="00875B86">
              <w:rPr>
                <w:b/>
                <w:sz w:val="22"/>
                <w:szCs w:val="22"/>
              </w:rPr>
              <w:t>Наименование</w:t>
            </w:r>
          </w:p>
        </w:tc>
        <w:tc>
          <w:tcPr>
            <w:tcW w:w="208" w:type="pct"/>
            <w:shd w:val="clear" w:color="auto" w:fill="auto"/>
            <w:vAlign w:val="center"/>
          </w:tcPr>
          <w:p w14:paraId="4E68692D" w14:textId="77777777" w:rsidR="00F36380" w:rsidRPr="00875B86" w:rsidRDefault="00F36380" w:rsidP="00C95D37">
            <w:pPr>
              <w:ind w:left="-142" w:right="-90"/>
              <w:jc w:val="center"/>
              <w:rPr>
                <w:b/>
                <w:sz w:val="22"/>
                <w:szCs w:val="22"/>
              </w:rPr>
            </w:pPr>
            <w:r w:rsidRPr="00875B86">
              <w:rPr>
                <w:b/>
                <w:sz w:val="22"/>
                <w:szCs w:val="22"/>
              </w:rPr>
              <w:t>№ п/п</w:t>
            </w:r>
          </w:p>
        </w:tc>
        <w:tc>
          <w:tcPr>
            <w:tcW w:w="2212" w:type="pct"/>
            <w:shd w:val="clear" w:color="auto" w:fill="auto"/>
            <w:vAlign w:val="center"/>
          </w:tcPr>
          <w:p w14:paraId="1697B027" w14:textId="77777777" w:rsidR="00F36380" w:rsidRPr="00875B86" w:rsidRDefault="00F36380" w:rsidP="00C95D37">
            <w:pPr>
              <w:ind w:left="-142" w:right="-90"/>
              <w:jc w:val="center"/>
              <w:rPr>
                <w:b/>
                <w:sz w:val="22"/>
                <w:szCs w:val="22"/>
              </w:rPr>
            </w:pPr>
            <w:r w:rsidRPr="00875B86">
              <w:rPr>
                <w:b/>
                <w:sz w:val="22"/>
                <w:szCs w:val="22"/>
              </w:rPr>
              <w:t>Наименование</w:t>
            </w:r>
          </w:p>
        </w:tc>
      </w:tr>
      <w:tr w:rsidR="00875B86" w:rsidRPr="00875B86" w14:paraId="0C30E710" w14:textId="77777777" w:rsidTr="00C95D37">
        <w:trPr>
          <w:trHeight w:val="340"/>
        </w:trPr>
        <w:tc>
          <w:tcPr>
            <w:tcW w:w="199" w:type="pct"/>
            <w:shd w:val="clear" w:color="auto" w:fill="auto"/>
            <w:vAlign w:val="center"/>
          </w:tcPr>
          <w:p w14:paraId="3C988E96" w14:textId="77777777" w:rsidR="00F36380" w:rsidRPr="00875B86" w:rsidRDefault="00F36380" w:rsidP="00C95D37">
            <w:pPr>
              <w:ind w:left="-142" w:right="-90"/>
              <w:jc w:val="center"/>
              <w:rPr>
                <w:sz w:val="22"/>
                <w:szCs w:val="22"/>
              </w:rPr>
            </w:pPr>
            <w:r w:rsidRPr="00875B86">
              <w:rPr>
                <w:sz w:val="22"/>
                <w:szCs w:val="22"/>
              </w:rPr>
              <w:t>1</w:t>
            </w:r>
          </w:p>
        </w:tc>
        <w:tc>
          <w:tcPr>
            <w:tcW w:w="2381" w:type="pct"/>
            <w:shd w:val="clear" w:color="auto" w:fill="auto"/>
          </w:tcPr>
          <w:p w14:paraId="43A2EA42" w14:textId="77777777" w:rsidR="00F36380" w:rsidRPr="00875B86" w:rsidRDefault="00F36380" w:rsidP="00C95D37">
            <w:pPr>
              <w:ind w:right="-100"/>
              <w:rPr>
                <w:sz w:val="22"/>
                <w:szCs w:val="22"/>
              </w:rPr>
            </w:pPr>
            <w:r w:rsidRPr="00875B86">
              <w:rPr>
                <w:sz w:val="22"/>
                <w:szCs w:val="22"/>
              </w:rPr>
              <w:t>Зона действия ПС 110/10/10 кВ Привокзальная</w:t>
            </w:r>
          </w:p>
        </w:tc>
        <w:tc>
          <w:tcPr>
            <w:tcW w:w="208" w:type="pct"/>
            <w:shd w:val="clear" w:color="auto" w:fill="auto"/>
            <w:vAlign w:val="center"/>
          </w:tcPr>
          <w:p w14:paraId="5C01B0AE" w14:textId="77777777" w:rsidR="00F36380" w:rsidRPr="00875B86" w:rsidRDefault="00F36380" w:rsidP="00C95D37">
            <w:pPr>
              <w:ind w:left="-150" w:right="-90"/>
              <w:jc w:val="center"/>
              <w:rPr>
                <w:sz w:val="22"/>
                <w:szCs w:val="22"/>
              </w:rPr>
            </w:pPr>
            <w:r w:rsidRPr="00875B86">
              <w:rPr>
                <w:sz w:val="22"/>
                <w:szCs w:val="22"/>
              </w:rPr>
              <w:t>13</w:t>
            </w:r>
          </w:p>
        </w:tc>
        <w:tc>
          <w:tcPr>
            <w:tcW w:w="2212" w:type="pct"/>
            <w:shd w:val="clear" w:color="auto" w:fill="auto"/>
          </w:tcPr>
          <w:p w14:paraId="47E3E0B9" w14:textId="77777777" w:rsidR="00F36380" w:rsidRPr="00875B86" w:rsidRDefault="00F36380" w:rsidP="00C95D37">
            <w:pPr>
              <w:ind w:right="-100"/>
              <w:rPr>
                <w:sz w:val="22"/>
                <w:szCs w:val="22"/>
              </w:rPr>
            </w:pPr>
            <w:r w:rsidRPr="00875B86">
              <w:rPr>
                <w:sz w:val="22"/>
                <w:szCs w:val="22"/>
              </w:rPr>
              <w:t>Зона действия ПС 110/10 кВ Трансгаз</w:t>
            </w:r>
          </w:p>
        </w:tc>
      </w:tr>
      <w:tr w:rsidR="00875B86" w:rsidRPr="00875B86" w14:paraId="1767F616" w14:textId="77777777" w:rsidTr="00C95D37">
        <w:trPr>
          <w:trHeight w:val="340"/>
        </w:trPr>
        <w:tc>
          <w:tcPr>
            <w:tcW w:w="199" w:type="pct"/>
            <w:shd w:val="clear" w:color="auto" w:fill="auto"/>
            <w:vAlign w:val="center"/>
          </w:tcPr>
          <w:p w14:paraId="4B1CF9B9" w14:textId="77777777" w:rsidR="00F36380" w:rsidRPr="00875B86" w:rsidRDefault="00F36380" w:rsidP="00C95D37">
            <w:pPr>
              <w:ind w:left="-142" w:right="-90"/>
              <w:jc w:val="center"/>
              <w:rPr>
                <w:sz w:val="22"/>
                <w:szCs w:val="22"/>
              </w:rPr>
            </w:pPr>
            <w:r w:rsidRPr="00875B86">
              <w:rPr>
                <w:sz w:val="22"/>
                <w:szCs w:val="22"/>
              </w:rPr>
              <w:t>2</w:t>
            </w:r>
          </w:p>
        </w:tc>
        <w:tc>
          <w:tcPr>
            <w:tcW w:w="2381" w:type="pct"/>
            <w:shd w:val="clear" w:color="auto" w:fill="auto"/>
          </w:tcPr>
          <w:p w14:paraId="31A50ECA" w14:textId="77777777" w:rsidR="00F36380" w:rsidRPr="00875B86" w:rsidRDefault="00F36380" w:rsidP="00C95D37">
            <w:pPr>
              <w:ind w:right="-100"/>
              <w:rPr>
                <w:sz w:val="22"/>
                <w:szCs w:val="22"/>
              </w:rPr>
            </w:pPr>
            <w:r w:rsidRPr="00875B86">
              <w:rPr>
                <w:sz w:val="22"/>
                <w:szCs w:val="22"/>
              </w:rPr>
              <w:t>Зона действия ПС 110/6 кВ № 46</w:t>
            </w:r>
          </w:p>
        </w:tc>
        <w:tc>
          <w:tcPr>
            <w:tcW w:w="208" w:type="pct"/>
            <w:shd w:val="clear" w:color="auto" w:fill="auto"/>
            <w:vAlign w:val="center"/>
          </w:tcPr>
          <w:p w14:paraId="24353A65" w14:textId="77777777" w:rsidR="00F36380" w:rsidRPr="00875B86" w:rsidRDefault="00F36380" w:rsidP="00C95D37">
            <w:pPr>
              <w:ind w:left="-142" w:right="-90"/>
              <w:jc w:val="center"/>
              <w:rPr>
                <w:sz w:val="22"/>
                <w:szCs w:val="22"/>
              </w:rPr>
            </w:pPr>
            <w:r w:rsidRPr="00875B86">
              <w:rPr>
                <w:sz w:val="22"/>
                <w:szCs w:val="22"/>
              </w:rPr>
              <w:t>14</w:t>
            </w:r>
          </w:p>
        </w:tc>
        <w:tc>
          <w:tcPr>
            <w:tcW w:w="2212" w:type="pct"/>
            <w:shd w:val="clear" w:color="auto" w:fill="auto"/>
          </w:tcPr>
          <w:p w14:paraId="290DF475" w14:textId="77777777" w:rsidR="00F36380" w:rsidRPr="00875B86" w:rsidRDefault="00F36380" w:rsidP="00C95D37">
            <w:pPr>
              <w:ind w:right="-100"/>
              <w:rPr>
                <w:sz w:val="22"/>
                <w:szCs w:val="22"/>
              </w:rPr>
            </w:pPr>
            <w:r w:rsidRPr="00875B86">
              <w:rPr>
                <w:sz w:val="22"/>
                <w:szCs w:val="22"/>
              </w:rPr>
              <w:t>Зона действия ПС 110/10/10 кВ Олимпийская</w:t>
            </w:r>
          </w:p>
        </w:tc>
      </w:tr>
      <w:tr w:rsidR="00875B86" w:rsidRPr="00875B86" w14:paraId="36769DA6" w14:textId="77777777" w:rsidTr="00C95D37">
        <w:trPr>
          <w:trHeight w:val="340"/>
        </w:trPr>
        <w:tc>
          <w:tcPr>
            <w:tcW w:w="199" w:type="pct"/>
            <w:shd w:val="clear" w:color="auto" w:fill="auto"/>
            <w:vAlign w:val="center"/>
          </w:tcPr>
          <w:p w14:paraId="0A586BB5" w14:textId="77777777" w:rsidR="00F36380" w:rsidRPr="00875B86" w:rsidRDefault="00F36380" w:rsidP="00C95D37">
            <w:pPr>
              <w:ind w:left="-142" w:right="-90"/>
              <w:jc w:val="center"/>
              <w:rPr>
                <w:sz w:val="22"/>
                <w:szCs w:val="22"/>
              </w:rPr>
            </w:pPr>
            <w:r w:rsidRPr="00875B86">
              <w:rPr>
                <w:sz w:val="22"/>
                <w:szCs w:val="22"/>
              </w:rPr>
              <w:t>3</w:t>
            </w:r>
          </w:p>
        </w:tc>
        <w:tc>
          <w:tcPr>
            <w:tcW w:w="2381" w:type="pct"/>
            <w:shd w:val="clear" w:color="auto" w:fill="auto"/>
          </w:tcPr>
          <w:p w14:paraId="7D28BDB1" w14:textId="77777777" w:rsidR="00F36380" w:rsidRPr="00875B86" w:rsidRDefault="00F36380" w:rsidP="00C95D37">
            <w:pPr>
              <w:ind w:right="-100"/>
              <w:rPr>
                <w:sz w:val="22"/>
                <w:szCs w:val="22"/>
              </w:rPr>
            </w:pPr>
            <w:r w:rsidRPr="00875B86">
              <w:rPr>
                <w:sz w:val="22"/>
                <w:szCs w:val="22"/>
              </w:rPr>
              <w:t>Зона действия ПС 110/10 кВ Азерит</w:t>
            </w:r>
          </w:p>
        </w:tc>
        <w:tc>
          <w:tcPr>
            <w:tcW w:w="208" w:type="pct"/>
            <w:shd w:val="clear" w:color="auto" w:fill="auto"/>
            <w:vAlign w:val="center"/>
          </w:tcPr>
          <w:p w14:paraId="1F021F52" w14:textId="77777777" w:rsidR="00F36380" w:rsidRPr="00875B86" w:rsidRDefault="00F36380" w:rsidP="00C95D37">
            <w:pPr>
              <w:ind w:left="-142" w:right="-90"/>
              <w:jc w:val="center"/>
              <w:rPr>
                <w:sz w:val="22"/>
                <w:szCs w:val="22"/>
              </w:rPr>
            </w:pPr>
            <w:r w:rsidRPr="00875B86">
              <w:rPr>
                <w:sz w:val="22"/>
                <w:szCs w:val="22"/>
              </w:rPr>
              <w:t>15</w:t>
            </w:r>
          </w:p>
        </w:tc>
        <w:tc>
          <w:tcPr>
            <w:tcW w:w="2212" w:type="pct"/>
            <w:shd w:val="clear" w:color="auto" w:fill="auto"/>
          </w:tcPr>
          <w:p w14:paraId="2F78558C" w14:textId="77777777" w:rsidR="00F36380" w:rsidRPr="00875B86" w:rsidRDefault="00F36380" w:rsidP="00C95D37">
            <w:pPr>
              <w:ind w:right="-100"/>
              <w:rPr>
                <w:sz w:val="22"/>
                <w:szCs w:val="22"/>
              </w:rPr>
            </w:pPr>
            <w:r w:rsidRPr="00875B86">
              <w:rPr>
                <w:sz w:val="22"/>
                <w:szCs w:val="22"/>
              </w:rPr>
              <w:t>Зона действия ПС 110/10/10 кВ Черный Мыс</w:t>
            </w:r>
          </w:p>
        </w:tc>
      </w:tr>
      <w:tr w:rsidR="00875B86" w:rsidRPr="00875B86" w14:paraId="2121BAC1" w14:textId="77777777" w:rsidTr="00C95D37">
        <w:trPr>
          <w:trHeight w:val="340"/>
        </w:trPr>
        <w:tc>
          <w:tcPr>
            <w:tcW w:w="199" w:type="pct"/>
            <w:shd w:val="clear" w:color="auto" w:fill="auto"/>
            <w:vAlign w:val="center"/>
          </w:tcPr>
          <w:p w14:paraId="7F8AAF36" w14:textId="77777777" w:rsidR="00F36380" w:rsidRPr="00875B86" w:rsidRDefault="00F36380" w:rsidP="00C95D37">
            <w:pPr>
              <w:ind w:left="-142" w:right="-90"/>
              <w:jc w:val="center"/>
              <w:rPr>
                <w:sz w:val="22"/>
                <w:szCs w:val="22"/>
              </w:rPr>
            </w:pPr>
            <w:r w:rsidRPr="00875B86">
              <w:rPr>
                <w:sz w:val="22"/>
                <w:szCs w:val="22"/>
              </w:rPr>
              <w:t>4</w:t>
            </w:r>
          </w:p>
        </w:tc>
        <w:tc>
          <w:tcPr>
            <w:tcW w:w="2381" w:type="pct"/>
            <w:shd w:val="clear" w:color="auto" w:fill="auto"/>
          </w:tcPr>
          <w:p w14:paraId="06709685" w14:textId="77777777" w:rsidR="00F36380" w:rsidRPr="00875B86" w:rsidRDefault="00F36380" w:rsidP="00C95D37">
            <w:pPr>
              <w:ind w:right="-100"/>
              <w:rPr>
                <w:sz w:val="22"/>
                <w:szCs w:val="22"/>
              </w:rPr>
            </w:pPr>
            <w:r w:rsidRPr="00875B86">
              <w:rPr>
                <w:sz w:val="22"/>
                <w:szCs w:val="22"/>
              </w:rPr>
              <w:t>Зона действия ПС 110/10/10 кВ Западная</w:t>
            </w:r>
          </w:p>
        </w:tc>
        <w:tc>
          <w:tcPr>
            <w:tcW w:w="208" w:type="pct"/>
            <w:shd w:val="clear" w:color="auto" w:fill="auto"/>
            <w:vAlign w:val="center"/>
          </w:tcPr>
          <w:p w14:paraId="284B0F03" w14:textId="77777777" w:rsidR="00F36380" w:rsidRPr="00875B86" w:rsidRDefault="00F36380" w:rsidP="00C95D37">
            <w:pPr>
              <w:ind w:left="-142" w:right="-90"/>
              <w:jc w:val="center"/>
              <w:rPr>
                <w:sz w:val="22"/>
                <w:szCs w:val="22"/>
              </w:rPr>
            </w:pPr>
            <w:r w:rsidRPr="00875B86">
              <w:rPr>
                <w:sz w:val="22"/>
                <w:szCs w:val="22"/>
              </w:rPr>
              <w:t>16</w:t>
            </w:r>
          </w:p>
        </w:tc>
        <w:tc>
          <w:tcPr>
            <w:tcW w:w="2212" w:type="pct"/>
            <w:shd w:val="clear" w:color="auto" w:fill="auto"/>
          </w:tcPr>
          <w:p w14:paraId="628B9D63" w14:textId="77777777" w:rsidR="00F36380" w:rsidRPr="00875B86" w:rsidRDefault="00F36380" w:rsidP="00C95D37">
            <w:pPr>
              <w:ind w:right="-100"/>
              <w:rPr>
                <w:sz w:val="22"/>
                <w:szCs w:val="22"/>
              </w:rPr>
            </w:pPr>
            <w:r w:rsidRPr="00875B86">
              <w:rPr>
                <w:sz w:val="22"/>
                <w:szCs w:val="22"/>
              </w:rPr>
              <w:t>Зона действия ПС 110/10/10 кВ Университет</w:t>
            </w:r>
          </w:p>
        </w:tc>
      </w:tr>
      <w:tr w:rsidR="00875B86" w:rsidRPr="00875B86" w14:paraId="11B21F49" w14:textId="77777777" w:rsidTr="00C95D37">
        <w:trPr>
          <w:trHeight w:val="340"/>
        </w:trPr>
        <w:tc>
          <w:tcPr>
            <w:tcW w:w="199" w:type="pct"/>
            <w:shd w:val="clear" w:color="auto" w:fill="auto"/>
            <w:vAlign w:val="center"/>
          </w:tcPr>
          <w:p w14:paraId="26064526" w14:textId="77777777" w:rsidR="00F36380" w:rsidRPr="00875B86" w:rsidRDefault="00F36380" w:rsidP="00C95D37">
            <w:pPr>
              <w:ind w:left="-142" w:right="-90"/>
              <w:jc w:val="center"/>
              <w:rPr>
                <w:sz w:val="22"/>
                <w:szCs w:val="22"/>
              </w:rPr>
            </w:pPr>
            <w:r w:rsidRPr="00875B86">
              <w:rPr>
                <w:sz w:val="22"/>
                <w:szCs w:val="22"/>
              </w:rPr>
              <w:t>5</w:t>
            </w:r>
          </w:p>
        </w:tc>
        <w:tc>
          <w:tcPr>
            <w:tcW w:w="2381" w:type="pct"/>
            <w:shd w:val="clear" w:color="auto" w:fill="auto"/>
          </w:tcPr>
          <w:p w14:paraId="59977DC6" w14:textId="77777777" w:rsidR="00F36380" w:rsidRPr="00875B86" w:rsidRDefault="00F36380" w:rsidP="00C95D37">
            <w:pPr>
              <w:ind w:right="-100"/>
              <w:rPr>
                <w:sz w:val="22"/>
                <w:szCs w:val="22"/>
              </w:rPr>
            </w:pPr>
            <w:r w:rsidRPr="00875B86">
              <w:rPr>
                <w:sz w:val="22"/>
                <w:szCs w:val="22"/>
              </w:rPr>
              <w:t>Зона действия ПС 110/10/10 кВ Сайма</w:t>
            </w:r>
          </w:p>
        </w:tc>
        <w:tc>
          <w:tcPr>
            <w:tcW w:w="208" w:type="pct"/>
            <w:shd w:val="clear" w:color="auto" w:fill="auto"/>
            <w:vAlign w:val="center"/>
          </w:tcPr>
          <w:p w14:paraId="23C0ECE6" w14:textId="77777777" w:rsidR="00F36380" w:rsidRPr="00875B86" w:rsidRDefault="00F36380" w:rsidP="00C95D37">
            <w:pPr>
              <w:ind w:left="-142" w:right="-90"/>
              <w:jc w:val="center"/>
              <w:rPr>
                <w:sz w:val="22"/>
                <w:szCs w:val="22"/>
              </w:rPr>
            </w:pPr>
            <w:r w:rsidRPr="00875B86">
              <w:rPr>
                <w:sz w:val="22"/>
                <w:szCs w:val="22"/>
              </w:rPr>
              <w:t>17</w:t>
            </w:r>
          </w:p>
        </w:tc>
        <w:tc>
          <w:tcPr>
            <w:tcW w:w="2212" w:type="pct"/>
            <w:shd w:val="clear" w:color="auto" w:fill="auto"/>
          </w:tcPr>
          <w:p w14:paraId="3B4CF079" w14:textId="77777777" w:rsidR="00F36380" w:rsidRPr="00875B86" w:rsidRDefault="00F36380" w:rsidP="00C95D37">
            <w:pPr>
              <w:ind w:right="-100"/>
              <w:rPr>
                <w:sz w:val="22"/>
                <w:szCs w:val="22"/>
              </w:rPr>
            </w:pPr>
            <w:r w:rsidRPr="00875B86">
              <w:rPr>
                <w:sz w:val="22"/>
                <w:szCs w:val="22"/>
              </w:rPr>
              <w:t>Зона действия ПС 35/6 кВ № 73</w:t>
            </w:r>
          </w:p>
        </w:tc>
      </w:tr>
      <w:tr w:rsidR="00875B86" w:rsidRPr="00875B86" w14:paraId="49FA5F24" w14:textId="77777777" w:rsidTr="00C95D37">
        <w:trPr>
          <w:trHeight w:val="340"/>
        </w:trPr>
        <w:tc>
          <w:tcPr>
            <w:tcW w:w="199" w:type="pct"/>
            <w:shd w:val="clear" w:color="auto" w:fill="auto"/>
            <w:vAlign w:val="center"/>
          </w:tcPr>
          <w:p w14:paraId="7966F860" w14:textId="77777777" w:rsidR="00F36380" w:rsidRPr="00875B86" w:rsidRDefault="00F36380" w:rsidP="00C95D37">
            <w:pPr>
              <w:ind w:left="-142" w:right="-90"/>
              <w:jc w:val="center"/>
              <w:rPr>
                <w:sz w:val="22"/>
                <w:szCs w:val="22"/>
              </w:rPr>
            </w:pPr>
            <w:r w:rsidRPr="00875B86">
              <w:rPr>
                <w:sz w:val="22"/>
                <w:szCs w:val="22"/>
              </w:rPr>
              <w:t>6</w:t>
            </w:r>
          </w:p>
        </w:tc>
        <w:tc>
          <w:tcPr>
            <w:tcW w:w="2381" w:type="pct"/>
            <w:shd w:val="clear" w:color="auto" w:fill="auto"/>
          </w:tcPr>
          <w:p w14:paraId="7E53784D" w14:textId="77777777" w:rsidR="00F36380" w:rsidRPr="00875B86" w:rsidRDefault="00F36380" w:rsidP="00C95D37">
            <w:pPr>
              <w:ind w:right="-100"/>
              <w:rPr>
                <w:sz w:val="22"/>
                <w:szCs w:val="22"/>
              </w:rPr>
            </w:pPr>
            <w:r w:rsidRPr="00875B86">
              <w:rPr>
                <w:sz w:val="22"/>
                <w:szCs w:val="22"/>
              </w:rPr>
              <w:t>Зона действия ПС 110/10/10 кВ Северная</w:t>
            </w:r>
          </w:p>
        </w:tc>
        <w:tc>
          <w:tcPr>
            <w:tcW w:w="208" w:type="pct"/>
            <w:shd w:val="clear" w:color="auto" w:fill="auto"/>
            <w:vAlign w:val="center"/>
          </w:tcPr>
          <w:p w14:paraId="633B24DF" w14:textId="77777777" w:rsidR="00F36380" w:rsidRPr="00875B86" w:rsidRDefault="00F36380" w:rsidP="00C95D37">
            <w:pPr>
              <w:ind w:left="-142" w:right="-90"/>
              <w:jc w:val="center"/>
              <w:rPr>
                <w:sz w:val="22"/>
                <w:szCs w:val="22"/>
              </w:rPr>
            </w:pPr>
            <w:r w:rsidRPr="00875B86">
              <w:rPr>
                <w:sz w:val="22"/>
                <w:szCs w:val="22"/>
              </w:rPr>
              <w:t>18</w:t>
            </w:r>
          </w:p>
        </w:tc>
        <w:tc>
          <w:tcPr>
            <w:tcW w:w="2212" w:type="pct"/>
            <w:shd w:val="clear" w:color="auto" w:fill="auto"/>
          </w:tcPr>
          <w:p w14:paraId="6F026570" w14:textId="77777777" w:rsidR="00F36380" w:rsidRPr="00875B86" w:rsidRDefault="00F36380" w:rsidP="00C95D37">
            <w:pPr>
              <w:ind w:right="-100"/>
              <w:rPr>
                <w:sz w:val="22"/>
                <w:szCs w:val="22"/>
              </w:rPr>
            </w:pPr>
            <w:r w:rsidRPr="00875B86">
              <w:rPr>
                <w:sz w:val="22"/>
                <w:szCs w:val="22"/>
              </w:rPr>
              <w:t>Зона действия ПС 35/6 кВ № 121</w:t>
            </w:r>
          </w:p>
        </w:tc>
      </w:tr>
      <w:tr w:rsidR="00875B86" w:rsidRPr="00875B86" w14:paraId="1F637E18" w14:textId="77777777" w:rsidTr="00C95D37">
        <w:trPr>
          <w:trHeight w:val="340"/>
        </w:trPr>
        <w:tc>
          <w:tcPr>
            <w:tcW w:w="199" w:type="pct"/>
            <w:shd w:val="clear" w:color="auto" w:fill="auto"/>
            <w:vAlign w:val="center"/>
          </w:tcPr>
          <w:p w14:paraId="2520BFD2" w14:textId="77777777" w:rsidR="00F36380" w:rsidRPr="00875B86" w:rsidRDefault="00F36380" w:rsidP="00C95D37">
            <w:pPr>
              <w:ind w:left="-142" w:right="-90"/>
              <w:jc w:val="center"/>
              <w:rPr>
                <w:sz w:val="22"/>
                <w:szCs w:val="22"/>
              </w:rPr>
            </w:pPr>
            <w:r w:rsidRPr="00875B86">
              <w:rPr>
                <w:sz w:val="22"/>
                <w:szCs w:val="22"/>
              </w:rPr>
              <w:t>7</w:t>
            </w:r>
          </w:p>
        </w:tc>
        <w:tc>
          <w:tcPr>
            <w:tcW w:w="2381" w:type="pct"/>
            <w:shd w:val="clear" w:color="auto" w:fill="auto"/>
          </w:tcPr>
          <w:p w14:paraId="746BA9A9" w14:textId="77777777" w:rsidR="00F36380" w:rsidRPr="00875B86" w:rsidRDefault="00F36380" w:rsidP="00C95D37">
            <w:pPr>
              <w:ind w:right="-100"/>
              <w:rPr>
                <w:sz w:val="22"/>
                <w:szCs w:val="22"/>
              </w:rPr>
            </w:pPr>
            <w:r w:rsidRPr="00875B86">
              <w:rPr>
                <w:sz w:val="22"/>
                <w:szCs w:val="22"/>
              </w:rPr>
              <w:t>Зона действия ПС 110/10/6 кВ Пионерная-2</w:t>
            </w:r>
          </w:p>
        </w:tc>
        <w:tc>
          <w:tcPr>
            <w:tcW w:w="208" w:type="pct"/>
            <w:shd w:val="clear" w:color="auto" w:fill="auto"/>
            <w:vAlign w:val="center"/>
          </w:tcPr>
          <w:p w14:paraId="6158B872" w14:textId="77777777" w:rsidR="00F36380" w:rsidRPr="00875B86" w:rsidRDefault="00F36380" w:rsidP="00C95D37">
            <w:pPr>
              <w:ind w:left="-142" w:right="-90"/>
              <w:jc w:val="center"/>
              <w:rPr>
                <w:sz w:val="22"/>
                <w:szCs w:val="22"/>
              </w:rPr>
            </w:pPr>
            <w:r w:rsidRPr="00875B86">
              <w:rPr>
                <w:sz w:val="22"/>
                <w:szCs w:val="22"/>
              </w:rPr>
              <w:t>19</w:t>
            </w:r>
          </w:p>
        </w:tc>
        <w:tc>
          <w:tcPr>
            <w:tcW w:w="2212" w:type="pct"/>
            <w:shd w:val="clear" w:color="auto" w:fill="auto"/>
          </w:tcPr>
          <w:p w14:paraId="23A8D797" w14:textId="77777777" w:rsidR="00F36380" w:rsidRPr="00875B86" w:rsidRDefault="00F36380" w:rsidP="00C95D37">
            <w:pPr>
              <w:ind w:right="-100"/>
              <w:rPr>
                <w:sz w:val="22"/>
                <w:szCs w:val="22"/>
              </w:rPr>
            </w:pPr>
            <w:r w:rsidRPr="00875B86">
              <w:rPr>
                <w:sz w:val="22"/>
                <w:szCs w:val="22"/>
              </w:rPr>
              <w:t>Зона действия ПС 35/6 кВ № 68</w:t>
            </w:r>
          </w:p>
        </w:tc>
      </w:tr>
      <w:tr w:rsidR="00875B86" w:rsidRPr="00875B86" w14:paraId="69A6CF35" w14:textId="77777777" w:rsidTr="00C95D37">
        <w:trPr>
          <w:trHeight w:val="340"/>
        </w:trPr>
        <w:tc>
          <w:tcPr>
            <w:tcW w:w="199" w:type="pct"/>
            <w:shd w:val="clear" w:color="auto" w:fill="auto"/>
            <w:vAlign w:val="center"/>
          </w:tcPr>
          <w:p w14:paraId="46E92813" w14:textId="77777777" w:rsidR="00F36380" w:rsidRPr="00875B86" w:rsidRDefault="00F36380" w:rsidP="00C95D37">
            <w:pPr>
              <w:ind w:left="-142" w:right="-90"/>
              <w:jc w:val="center"/>
              <w:rPr>
                <w:sz w:val="22"/>
                <w:szCs w:val="22"/>
              </w:rPr>
            </w:pPr>
            <w:r w:rsidRPr="00875B86">
              <w:rPr>
                <w:sz w:val="22"/>
                <w:szCs w:val="22"/>
              </w:rPr>
              <w:t>8</w:t>
            </w:r>
          </w:p>
        </w:tc>
        <w:tc>
          <w:tcPr>
            <w:tcW w:w="2381" w:type="pct"/>
            <w:shd w:val="clear" w:color="auto" w:fill="auto"/>
          </w:tcPr>
          <w:p w14:paraId="79B33412" w14:textId="77777777" w:rsidR="00F36380" w:rsidRPr="00875B86" w:rsidRDefault="00F36380" w:rsidP="00C95D37">
            <w:pPr>
              <w:ind w:right="-100"/>
              <w:rPr>
                <w:sz w:val="22"/>
                <w:szCs w:val="22"/>
              </w:rPr>
            </w:pPr>
            <w:r w:rsidRPr="00875B86">
              <w:rPr>
                <w:sz w:val="22"/>
                <w:szCs w:val="22"/>
              </w:rPr>
              <w:t>Зона действия ПС 110/10/10 кВ Геолог</w:t>
            </w:r>
          </w:p>
        </w:tc>
        <w:tc>
          <w:tcPr>
            <w:tcW w:w="208" w:type="pct"/>
            <w:shd w:val="clear" w:color="auto" w:fill="auto"/>
            <w:vAlign w:val="center"/>
          </w:tcPr>
          <w:p w14:paraId="6AE18834" w14:textId="77777777" w:rsidR="00F36380" w:rsidRPr="00875B86" w:rsidRDefault="00F36380" w:rsidP="00C95D37">
            <w:pPr>
              <w:ind w:left="-142" w:right="-90"/>
              <w:jc w:val="center"/>
              <w:rPr>
                <w:sz w:val="22"/>
                <w:szCs w:val="22"/>
              </w:rPr>
            </w:pPr>
            <w:r w:rsidRPr="00875B86">
              <w:rPr>
                <w:sz w:val="22"/>
                <w:szCs w:val="22"/>
              </w:rPr>
              <w:t>20</w:t>
            </w:r>
          </w:p>
        </w:tc>
        <w:tc>
          <w:tcPr>
            <w:tcW w:w="2212" w:type="pct"/>
            <w:shd w:val="clear" w:color="auto" w:fill="auto"/>
          </w:tcPr>
          <w:p w14:paraId="693321DB" w14:textId="77777777" w:rsidR="00F36380" w:rsidRPr="00875B86" w:rsidRDefault="00F36380" w:rsidP="00C95D37">
            <w:pPr>
              <w:ind w:right="-100"/>
              <w:rPr>
                <w:sz w:val="22"/>
                <w:szCs w:val="22"/>
              </w:rPr>
            </w:pPr>
            <w:r w:rsidRPr="00875B86">
              <w:rPr>
                <w:sz w:val="22"/>
                <w:szCs w:val="22"/>
              </w:rPr>
              <w:t>Зона действия ПС 35/6 кВ № 344</w:t>
            </w:r>
          </w:p>
        </w:tc>
      </w:tr>
      <w:tr w:rsidR="00875B86" w:rsidRPr="00875B86" w14:paraId="6A9024F8" w14:textId="77777777" w:rsidTr="00C95D37">
        <w:trPr>
          <w:trHeight w:val="340"/>
        </w:trPr>
        <w:tc>
          <w:tcPr>
            <w:tcW w:w="199" w:type="pct"/>
            <w:shd w:val="clear" w:color="auto" w:fill="auto"/>
            <w:vAlign w:val="center"/>
          </w:tcPr>
          <w:p w14:paraId="3F681FBC" w14:textId="77777777" w:rsidR="00F36380" w:rsidRPr="00875B86" w:rsidRDefault="00F36380" w:rsidP="00C95D37">
            <w:pPr>
              <w:ind w:left="-142" w:right="-90"/>
              <w:jc w:val="center"/>
              <w:rPr>
                <w:sz w:val="22"/>
                <w:szCs w:val="22"/>
              </w:rPr>
            </w:pPr>
            <w:r w:rsidRPr="00875B86">
              <w:rPr>
                <w:sz w:val="22"/>
                <w:szCs w:val="22"/>
              </w:rPr>
              <w:t>9</w:t>
            </w:r>
          </w:p>
        </w:tc>
        <w:tc>
          <w:tcPr>
            <w:tcW w:w="2381" w:type="pct"/>
            <w:shd w:val="clear" w:color="auto" w:fill="auto"/>
          </w:tcPr>
          <w:p w14:paraId="18965653" w14:textId="77777777" w:rsidR="00F36380" w:rsidRPr="00875B86" w:rsidRDefault="00F36380" w:rsidP="00C95D37">
            <w:pPr>
              <w:ind w:right="-100"/>
              <w:rPr>
                <w:sz w:val="22"/>
                <w:szCs w:val="22"/>
              </w:rPr>
            </w:pPr>
            <w:r w:rsidRPr="00875B86">
              <w:rPr>
                <w:sz w:val="22"/>
                <w:szCs w:val="22"/>
              </w:rPr>
              <w:t>Зона действия ПС 110/10/10 кВ Энергетик</w:t>
            </w:r>
          </w:p>
        </w:tc>
        <w:tc>
          <w:tcPr>
            <w:tcW w:w="208" w:type="pct"/>
            <w:shd w:val="clear" w:color="auto" w:fill="auto"/>
            <w:vAlign w:val="center"/>
          </w:tcPr>
          <w:p w14:paraId="5A7A7EA0" w14:textId="77777777" w:rsidR="00F36380" w:rsidRPr="00875B86" w:rsidRDefault="00F36380" w:rsidP="00C95D37">
            <w:pPr>
              <w:ind w:left="-142" w:right="-90"/>
              <w:jc w:val="center"/>
              <w:rPr>
                <w:sz w:val="22"/>
                <w:szCs w:val="22"/>
              </w:rPr>
            </w:pPr>
            <w:r w:rsidRPr="00875B86">
              <w:rPr>
                <w:sz w:val="22"/>
                <w:szCs w:val="22"/>
              </w:rPr>
              <w:t>21</w:t>
            </w:r>
          </w:p>
        </w:tc>
        <w:tc>
          <w:tcPr>
            <w:tcW w:w="2212" w:type="pct"/>
            <w:shd w:val="clear" w:color="auto" w:fill="auto"/>
          </w:tcPr>
          <w:p w14:paraId="28589D1D" w14:textId="77777777" w:rsidR="00F36380" w:rsidRPr="00875B86" w:rsidRDefault="00F36380" w:rsidP="00C95D37">
            <w:pPr>
              <w:ind w:right="-100"/>
              <w:rPr>
                <w:sz w:val="22"/>
                <w:szCs w:val="22"/>
              </w:rPr>
            </w:pPr>
            <w:r w:rsidRPr="00875B86">
              <w:rPr>
                <w:sz w:val="22"/>
                <w:szCs w:val="22"/>
              </w:rPr>
              <w:t>Зона действия ПС 35/6 кВ № 27</w:t>
            </w:r>
          </w:p>
        </w:tc>
      </w:tr>
      <w:tr w:rsidR="00875B86" w:rsidRPr="00875B86" w14:paraId="1C4D47DB" w14:textId="77777777" w:rsidTr="00C95D37">
        <w:trPr>
          <w:trHeight w:val="340"/>
        </w:trPr>
        <w:tc>
          <w:tcPr>
            <w:tcW w:w="199" w:type="pct"/>
            <w:shd w:val="clear" w:color="auto" w:fill="auto"/>
            <w:vAlign w:val="center"/>
          </w:tcPr>
          <w:p w14:paraId="36E72A37" w14:textId="77777777" w:rsidR="00F36380" w:rsidRPr="00875B86" w:rsidRDefault="00F36380" w:rsidP="00C95D37">
            <w:pPr>
              <w:ind w:left="-142" w:right="-90"/>
              <w:jc w:val="center"/>
              <w:rPr>
                <w:sz w:val="22"/>
                <w:szCs w:val="22"/>
              </w:rPr>
            </w:pPr>
            <w:r w:rsidRPr="00875B86">
              <w:rPr>
                <w:sz w:val="22"/>
                <w:szCs w:val="22"/>
              </w:rPr>
              <w:t>10</w:t>
            </w:r>
          </w:p>
        </w:tc>
        <w:tc>
          <w:tcPr>
            <w:tcW w:w="2381" w:type="pct"/>
            <w:shd w:val="clear" w:color="auto" w:fill="auto"/>
          </w:tcPr>
          <w:p w14:paraId="5D4B5DF0" w14:textId="77777777" w:rsidR="00F36380" w:rsidRPr="00875B86" w:rsidRDefault="00F36380" w:rsidP="00C95D37">
            <w:pPr>
              <w:ind w:right="-100"/>
              <w:rPr>
                <w:sz w:val="22"/>
                <w:szCs w:val="22"/>
              </w:rPr>
            </w:pPr>
            <w:r w:rsidRPr="00875B86">
              <w:rPr>
                <w:sz w:val="22"/>
                <w:szCs w:val="22"/>
              </w:rPr>
              <w:t>Зона действия ПС 110/10/10 кВ Зеленая</w:t>
            </w:r>
          </w:p>
        </w:tc>
        <w:tc>
          <w:tcPr>
            <w:tcW w:w="208" w:type="pct"/>
            <w:shd w:val="clear" w:color="auto" w:fill="auto"/>
            <w:vAlign w:val="center"/>
          </w:tcPr>
          <w:p w14:paraId="2F5FB7D9" w14:textId="77777777" w:rsidR="00F36380" w:rsidRPr="00875B86" w:rsidRDefault="00F36380" w:rsidP="00C95D37">
            <w:pPr>
              <w:ind w:left="-142" w:right="-90"/>
              <w:jc w:val="center"/>
              <w:rPr>
                <w:sz w:val="22"/>
                <w:szCs w:val="22"/>
              </w:rPr>
            </w:pPr>
            <w:r w:rsidRPr="00875B86">
              <w:rPr>
                <w:sz w:val="22"/>
                <w:szCs w:val="22"/>
              </w:rPr>
              <w:t>22</w:t>
            </w:r>
          </w:p>
        </w:tc>
        <w:tc>
          <w:tcPr>
            <w:tcW w:w="2212" w:type="pct"/>
            <w:shd w:val="clear" w:color="auto" w:fill="auto"/>
          </w:tcPr>
          <w:p w14:paraId="061CDCBF" w14:textId="77777777" w:rsidR="00F36380" w:rsidRPr="00875B86" w:rsidRDefault="00F36380" w:rsidP="00C95D37">
            <w:pPr>
              <w:ind w:right="-100"/>
              <w:rPr>
                <w:sz w:val="22"/>
                <w:szCs w:val="22"/>
              </w:rPr>
            </w:pPr>
            <w:r w:rsidRPr="00875B86">
              <w:rPr>
                <w:sz w:val="22"/>
                <w:szCs w:val="22"/>
              </w:rPr>
              <w:t>Зона действия РУ 10 кВ ПС 220/110/10 кВ Сургут</w:t>
            </w:r>
          </w:p>
        </w:tc>
      </w:tr>
      <w:tr w:rsidR="00875B86" w:rsidRPr="00875B86" w14:paraId="122ED074" w14:textId="77777777" w:rsidTr="00C95D37">
        <w:trPr>
          <w:trHeight w:val="340"/>
        </w:trPr>
        <w:tc>
          <w:tcPr>
            <w:tcW w:w="199" w:type="pct"/>
            <w:shd w:val="clear" w:color="auto" w:fill="auto"/>
            <w:vAlign w:val="center"/>
          </w:tcPr>
          <w:p w14:paraId="5BCA6670" w14:textId="77777777" w:rsidR="00F36380" w:rsidRPr="00875B86" w:rsidRDefault="00F36380" w:rsidP="00C95D37">
            <w:pPr>
              <w:ind w:left="-142" w:right="-90"/>
              <w:jc w:val="center"/>
              <w:rPr>
                <w:sz w:val="22"/>
                <w:szCs w:val="22"/>
              </w:rPr>
            </w:pPr>
            <w:r w:rsidRPr="00875B86">
              <w:rPr>
                <w:sz w:val="22"/>
                <w:szCs w:val="22"/>
              </w:rPr>
              <w:t>11</w:t>
            </w:r>
          </w:p>
        </w:tc>
        <w:tc>
          <w:tcPr>
            <w:tcW w:w="2381" w:type="pct"/>
            <w:shd w:val="clear" w:color="auto" w:fill="auto"/>
          </w:tcPr>
          <w:p w14:paraId="7EC8B445" w14:textId="77777777" w:rsidR="00F36380" w:rsidRPr="00875B86" w:rsidRDefault="00F36380" w:rsidP="00C95D37">
            <w:pPr>
              <w:ind w:right="-100"/>
              <w:rPr>
                <w:sz w:val="22"/>
                <w:szCs w:val="22"/>
              </w:rPr>
            </w:pPr>
            <w:r w:rsidRPr="00875B86">
              <w:rPr>
                <w:sz w:val="22"/>
                <w:szCs w:val="22"/>
              </w:rPr>
              <w:t>Зона действия ПС 110/6/6 кВ Шукшинская</w:t>
            </w:r>
          </w:p>
        </w:tc>
        <w:tc>
          <w:tcPr>
            <w:tcW w:w="208" w:type="pct"/>
            <w:shd w:val="clear" w:color="auto" w:fill="auto"/>
            <w:vAlign w:val="center"/>
          </w:tcPr>
          <w:p w14:paraId="74B8B63F" w14:textId="77777777" w:rsidR="00F36380" w:rsidRPr="00875B86" w:rsidRDefault="00F36380" w:rsidP="00C95D37">
            <w:pPr>
              <w:ind w:left="-142" w:right="-90"/>
              <w:jc w:val="center"/>
              <w:rPr>
                <w:sz w:val="22"/>
                <w:szCs w:val="22"/>
              </w:rPr>
            </w:pPr>
            <w:r w:rsidRPr="00875B86">
              <w:rPr>
                <w:sz w:val="22"/>
                <w:szCs w:val="22"/>
              </w:rPr>
              <w:t>23</w:t>
            </w:r>
          </w:p>
        </w:tc>
        <w:tc>
          <w:tcPr>
            <w:tcW w:w="2212" w:type="pct"/>
            <w:shd w:val="clear" w:color="auto" w:fill="auto"/>
          </w:tcPr>
          <w:p w14:paraId="6D348067" w14:textId="77777777" w:rsidR="00F36380" w:rsidRPr="00875B86" w:rsidRDefault="00F36380" w:rsidP="00C95D37">
            <w:pPr>
              <w:ind w:right="-100"/>
              <w:rPr>
                <w:sz w:val="22"/>
                <w:szCs w:val="22"/>
              </w:rPr>
            </w:pPr>
            <w:r w:rsidRPr="00875B86">
              <w:rPr>
                <w:sz w:val="22"/>
                <w:szCs w:val="22"/>
              </w:rPr>
              <w:t>Зона действия РУ 6 кВ ПС 110/35/6 кВ Элегаз</w:t>
            </w:r>
          </w:p>
        </w:tc>
      </w:tr>
      <w:tr w:rsidR="00B412A5" w:rsidRPr="00875B86" w14:paraId="48518D5D" w14:textId="77777777" w:rsidTr="00C95D37">
        <w:trPr>
          <w:trHeight w:val="340"/>
        </w:trPr>
        <w:tc>
          <w:tcPr>
            <w:tcW w:w="199" w:type="pct"/>
            <w:shd w:val="clear" w:color="auto" w:fill="auto"/>
            <w:vAlign w:val="center"/>
          </w:tcPr>
          <w:p w14:paraId="28FFAE4F" w14:textId="77777777" w:rsidR="00F36380" w:rsidRPr="00875B86" w:rsidRDefault="00F36380" w:rsidP="00C95D37">
            <w:pPr>
              <w:ind w:left="-142" w:right="-90"/>
              <w:jc w:val="center"/>
              <w:rPr>
                <w:sz w:val="22"/>
                <w:szCs w:val="22"/>
              </w:rPr>
            </w:pPr>
            <w:r w:rsidRPr="00875B86">
              <w:rPr>
                <w:sz w:val="22"/>
                <w:szCs w:val="22"/>
              </w:rPr>
              <w:t>12</w:t>
            </w:r>
          </w:p>
        </w:tc>
        <w:tc>
          <w:tcPr>
            <w:tcW w:w="2381" w:type="pct"/>
            <w:shd w:val="clear" w:color="auto" w:fill="auto"/>
          </w:tcPr>
          <w:p w14:paraId="73CEE111" w14:textId="77777777" w:rsidR="00F36380" w:rsidRPr="00875B86" w:rsidRDefault="00F36380" w:rsidP="00C95D37">
            <w:pPr>
              <w:ind w:right="-100"/>
              <w:rPr>
                <w:sz w:val="22"/>
                <w:szCs w:val="22"/>
              </w:rPr>
            </w:pPr>
            <w:r w:rsidRPr="00875B86">
              <w:rPr>
                <w:sz w:val="22"/>
                <w:szCs w:val="22"/>
              </w:rPr>
              <w:t>Зона действия ПС 110/6 кВ Строительная</w:t>
            </w:r>
          </w:p>
        </w:tc>
        <w:tc>
          <w:tcPr>
            <w:tcW w:w="208" w:type="pct"/>
            <w:shd w:val="clear" w:color="auto" w:fill="auto"/>
            <w:vAlign w:val="center"/>
          </w:tcPr>
          <w:p w14:paraId="629D373E" w14:textId="77777777" w:rsidR="00F36380" w:rsidRPr="00875B86" w:rsidRDefault="00F36380" w:rsidP="00C95D37">
            <w:pPr>
              <w:ind w:left="-142" w:right="-90"/>
              <w:jc w:val="center"/>
              <w:rPr>
                <w:sz w:val="22"/>
                <w:szCs w:val="22"/>
              </w:rPr>
            </w:pPr>
          </w:p>
        </w:tc>
        <w:tc>
          <w:tcPr>
            <w:tcW w:w="2212" w:type="pct"/>
            <w:shd w:val="clear" w:color="auto" w:fill="auto"/>
          </w:tcPr>
          <w:p w14:paraId="445D3F48" w14:textId="77777777" w:rsidR="00F36380" w:rsidRPr="00875B86" w:rsidRDefault="00F36380" w:rsidP="00C95D37">
            <w:pPr>
              <w:ind w:right="-100"/>
              <w:rPr>
                <w:sz w:val="22"/>
                <w:szCs w:val="22"/>
              </w:rPr>
            </w:pPr>
          </w:p>
        </w:tc>
      </w:tr>
    </w:tbl>
    <w:p w14:paraId="7BA90B50" w14:textId="77777777" w:rsidR="00F36380" w:rsidRPr="00875B86" w:rsidRDefault="00F36380" w:rsidP="00F36380">
      <w:pPr>
        <w:rPr>
          <w:lang w:eastAsia="x-none"/>
        </w:rPr>
      </w:pPr>
    </w:p>
    <w:p w14:paraId="1F23F6CC" w14:textId="77777777" w:rsidR="002C7466" w:rsidRPr="00875B86" w:rsidRDefault="002C7466" w:rsidP="00CE5CE6">
      <w:pPr>
        <w:pStyle w:val="afff1"/>
        <w:shd w:val="clear" w:color="auto" w:fill="FFFFFF" w:themeFill="background1"/>
        <w:spacing w:before="0" w:beforeAutospacing="0" w:after="0" w:afterAutospacing="0"/>
        <w:jc w:val="both"/>
        <w:rPr>
          <w:sz w:val="28"/>
          <w:szCs w:val="28"/>
          <w:lang w:val="ru-RU"/>
        </w:rPr>
        <w:sectPr w:rsidR="002C7466" w:rsidRPr="00875B86" w:rsidSect="00E12892">
          <w:pgSz w:w="11907" w:h="16840" w:code="9"/>
          <w:pgMar w:top="1134" w:right="567" w:bottom="1134" w:left="1134" w:header="527" w:footer="686" w:gutter="0"/>
          <w:cols w:space="720"/>
        </w:sectPr>
      </w:pPr>
    </w:p>
    <w:p w14:paraId="41BFB7F7" w14:textId="1C9D98BC" w:rsidR="002C7466" w:rsidRPr="00875B86" w:rsidRDefault="002C7466" w:rsidP="00766EBD">
      <w:pPr>
        <w:pStyle w:val="afb"/>
        <w:shd w:val="clear" w:color="auto" w:fill="FFFFFF" w:themeFill="background1"/>
        <w:spacing w:after="120"/>
        <w:jc w:val="both"/>
        <w:rPr>
          <w:b/>
          <w:sz w:val="24"/>
          <w:szCs w:val="24"/>
          <w:lang w:val="ru-RU"/>
        </w:rPr>
      </w:pPr>
      <w:r w:rsidRPr="00875B86">
        <w:rPr>
          <w:b/>
          <w:sz w:val="24"/>
          <w:szCs w:val="24"/>
        </w:rPr>
        <w:t xml:space="preserve">Таблица </w:t>
      </w:r>
      <w:r w:rsidRPr="00875B86">
        <w:rPr>
          <w:b/>
          <w:sz w:val="24"/>
          <w:szCs w:val="24"/>
        </w:rPr>
        <w:fldChar w:fldCharType="begin"/>
      </w:r>
      <w:r w:rsidRPr="00875B86">
        <w:rPr>
          <w:b/>
          <w:sz w:val="24"/>
          <w:szCs w:val="24"/>
        </w:rPr>
        <w:instrText xml:space="preserve"> SEQ Таблица \* ARABIC </w:instrText>
      </w:r>
      <w:r w:rsidRPr="00875B86">
        <w:rPr>
          <w:b/>
          <w:sz w:val="24"/>
          <w:szCs w:val="24"/>
        </w:rPr>
        <w:fldChar w:fldCharType="separate"/>
      </w:r>
      <w:r w:rsidR="00B2343B">
        <w:rPr>
          <w:b/>
          <w:noProof/>
          <w:sz w:val="24"/>
          <w:szCs w:val="24"/>
        </w:rPr>
        <w:t>30</w:t>
      </w:r>
      <w:r w:rsidRPr="00875B86">
        <w:rPr>
          <w:b/>
          <w:sz w:val="24"/>
          <w:szCs w:val="24"/>
        </w:rPr>
        <w:fldChar w:fldCharType="end"/>
      </w:r>
      <w:r w:rsidRPr="00875B86">
        <w:rPr>
          <w:b/>
          <w:sz w:val="24"/>
          <w:szCs w:val="24"/>
        </w:rPr>
        <w:t xml:space="preserve"> – Распределение ПС 110 кВ, 35 кВ в системе электроснабжения город</w:t>
      </w:r>
      <w:r w:rsidRPr="00875B86">
        <w:rPr>
          <w:b/>
          <w:sz w:val="24"/>
          <w:szCs w:val="24"/>
          <w:lang w:val="ru-RU"/>
        </w:rPr>
        <w:t>а</w:t>
      </w:r>
      <w:r w:rsidRPr="00875B86">
        <w:rPr>
          <w:b/>
          <w:sz w:val="24"/>
          <w:szCs w:val="24"/>
        </w:rPr>
        <w:t xml:space="preserve"> Сургут</w:t>
      </w:r>
      <w:r w:rsidRPr="00875B86">
        <w:rPr>
          <w:b/>
          <w:sz w:val="24"/>
          <w:szCs w:val="24"/>
          <w:lang w:val="ru-RU"/>
        </w:rPr>
        <w:t>а</w:t>
      </w:r>
    </w:p>
    <w:tbl>
      <w:tblPr>
        <w:tblW w:w="15180" w:type="dxa"/>
        <w:tblInd w:w="113" w:type="dxa"/>
        <w:tblLayout w:type="fixed"/>
        <w:tblLook w:val="04A0" w:firstRow="1" w:lastRow="0" w:firstColumn="1" w:lastColumn="0" w:noHBand="0" w:noVBand="1"/>
      </w:tblPr>
      <w:tblGrid>
        <w:gridCol w:w="472"/>
        <w:gridCol w:w="3067"/>
        <w:gridCol w:w="3260"/>
        <w:gridCol w:w="1276"/>
        <w:gridCol w:w="1172"/>
        <w:gridCol w:w="1740"/>
        <w:gridCol w:w="1778"/>
        <w:gridCol w:w="2415"/>
      </w:tblGrid>
      <w:tr w:rsidR="00875B86" w:rsidRPr="00875B86" w14:paraId="093303F5" w14:textId="77777777" w:rsidTr="005D74A4">
        <w:trPr>
          <w:trHeight w:val="278"/>
          <w:tblHeader/>
        </w:trPr>
        <w:tc>
          <w:tcPr>
            <w:tcW w:w="47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3015FFC" w14:textId="77777777" w:rsidR="00464677" w:rsidRPr="00875B86" w:rsidRDefault="00464677" w:rsidP="005D74A4">
            <w:pPr>
              <w:jc w:val="center"/>
              <w:rPr>
                <w:b/>
                <w:bCs/>
                <w:sz w:val="22"/>
                <w:szCs w:val="22"/>
              </w:rPr>
            </w:pPr>
            <w:bookmarkStart w:id="164" w:name="_Hlk5271177"/>
            <w:r w:rsidRPr="00875B86">
              <w:rPr>
                <w:b/>
                <w:bCs/>
                <w:sz w:val="22"/>
                <w:szCs w:val="22"/>
              </w:rPr>
              <w:t>№ пп</w:t>
            </w:r>
          </w:p>
        </w:tc>
        <w:tc>
          <w:tcPr>
            <w:tcW w:w="3067" w:type="dxa"/>
            <w:tcBorders>
              <w:top w:val="single" w:sz="4" w:space="0" w:color="auto"/>
              <w:left w:val="nil"/>
              <w:bottom w:val="single" w:sz="4" w:space="0" w:color="auto"/>
              <w:right w:val="single" w:sz="4" w:space="0" w:color="auto"/>
            </w:tcBorders>
            <w:shd w:val="clear" w:color="auto" w:fill="auto"/>
            <w:vAlign w:val="center"/>
            <w:hideMark/>
          </w:tcPr>
          <w:p w14:paraId="16CC3DE9" w14:textId="77777777" w:rsidR="00464677" w:rsidRPr="00875B86" w:rsidRDefault="00464677" w:rsidP="005D74A4">
            <w:pPr>
              <w:jc w:val="center"/>
              <w:rPr>
                <w:b/>
                <w:bCs/>
                <w:sz w:val="22"/>
                <w:szCs w:val="22"/>
              </w:rPr>
            </w:pPr>
            <w:r w:rsidRPr="00875B86">
              <w:rPr>
                <w:b/>
                <w:bCs/>
                <w:sz w:val="22"/>
                <w:szCs w:val="22"/>
              </w:rPr>
              <w:t>Цепь</w:t>
            </w:r>
          </w:p>
          <w:p w14:paraId="346FD4C2" w14:textId="77777777" w:rsidR="00464677" w:rsidRPr="00875B86" w:rsidRDefault="00464677" w:rsidP="005D74A4">
            <w:pPr>
              <w:jc w:val="center"/>
              <w:rPr>
                <w:b/>
                <w:bCs/>
                <w:sz w:val="22"/>
                <w:szCs w:val="22"/>
              </w:rPr>
            </w:pPr>
            <w:r w:rsidRPr="00875B86">
              <w:rPr>
                <w:b/>
                <w:bCs/>
                <w:sz w:val="22"/>
                <w:szCs w:val="22"/>
              </w:rPr>
              <w:t>(ЛЭП, образующие цепь)</w:t>
            </w:r>
          </w:p>
        </w:tc>
        <w:tc>
          <w:tcPr>
            <w:tcW w:w="3260" w:type="dxa"/>
            <w:tcBorders>
              <w:top w:val="single" w:sz="4" w:space="0" w:color="auto"/>
              <w:left w:val="nil"/>
              <w:bottom w:val="single" w:sz="4" w:space="0" w:color="auto"/>
              <w:right w:val="single" w:sz="4" w:space="0" w:color="auto"/>
            </w:tcBorders>
            <w:shd w:val="clear" w:color="auto" w:fill="auto"/>
            <w:vAlign w:val="center"/>
            <w:hideMark/>
          </w:tcPr>
          <w:p w14:paraId="4141EA66" w14:textId="77777777" w:rsidR="00464677" w:rsidRPr="00875B86" w:rsidRDefault="00464677" w:rsidP="005D74A4">
            <w:pPr>
              <w:jc w:val="center"/>
              <w:rPr>
                <w:b/>
                <w:bCs/>
                <w:sz w:val="22"/>
                <w:szCs w:val="22"/>
              </w:rPr>
            </w:pPr>
            <w:r w:rsidRPr="00875B86">
              <w:rPr>
                <w:b/>
                <w:bCs/>
                <w:sz w:val="22"/>
                <w:szCs w:val="22"/>
              </w:rPr>
              <w:t>Центр питания (ЦП), подключенный к цепи</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8CA0F51" w14:textId="77777777" w:rsidR="00464677" w:rsidRPr="00875B86" w:rsidRDefault="00464677" w:rsidP="005D74A4">
            <w:pPr>
              <w:ind w:left="-137" w:right="-115"/>
              <w:jc w:val="center"/>
              <w:rPr>
                <w:b/>
                <w:bCs/>
                <w:sz w:val="22"/>
                <w:szCs w:val="22"/>
              </w:rPr>
            </w:pPr>
            <w:r w:rsidRPr="00875B86">
              <w:rPr>
                <w:b/>
                <w:bCs/>
                <w:sz w:val="22"/>
                <w:szCs w:val="22"/>
              </w:rPr>
              <w:t>Установлен-ная мощность ЦП, МВА</w:t>
            </w:r>
          </w:p>
        </w:tc>
        <w:tc>
          <w:tcPr>
            <w:tcW w:w="1172" w:type="dxa"/>
            <w:tcBorders>
              <w:top w:val="single" w:sz="4" w:space="0" w:color="auto"/>
              <w:left w:val="nil"/>
              <w:bottom w:val="single" w:sz="4" w:space="0" w:color="auto"/>
              <w:right w:val="single" w:sz="4" w:space="0" w:color="auto"/>
            </w:tcBorders>
            <w:shd w:val="clear" w:color="auto" w:fill="auto"/>
            <w:vAlign w:val="center"/>
            <w:hideMark/>
          </w:tcPr>
          <w:p w14:paraId="1ABA5C1D" w14:textId="77777777" w:rsidR="00464677" w:rsidRPr="00875B86" w:rsidRDefault="00464677" w:rsidP="005D74A4">
            <w:pPr>
              <w:ind w:right="-64"/>
              <w:jc w:val="center"/>
              <w:rPr>
                <w:b/>
                <w:bCs/>
                <w:sz w:val="22"/>
                <w:szCs w:val="22"/>
              </w:rPr>
            </w:pPr>
            <w:r w:rsidRPr="00875B86">
              <w:rPr>
                <w:b/>
                <w:bCs/>
                <w:sz w:val="22"/>
                <w:szCs w:val="22"/>
              </w:rPr>
              <w:t>Нагрузка ЦП, МВА (на дек. 2018 г.)</w:t>
            </w:r>
          </w:p>
        </w:tc>
        <w:tc>
          <w:tcPr>
            <w:tcW w:w="1740" w:type="dxa"/>
            <w:tcBorders>
              <w:top w:val="single" w:sz="4" w:space="0" w:color="auto"/>
              <w:left w:val="nil"/>
              <w:bottom w:val="single" w:sz="4" w:space="0" w:color="auto"/>
              <w:right w:val="single" w:sz="4" w:space="0" w:color="auto"/>
            </w:tcBorders>
            <w:shd w:val="clear" w:color="auto" w:fill="auto"/>
            <w:vAlign w:val="center"/>
            <w:hideMark/>
          </w:tcPr>
          <w:p w14:paraId="7A6C7529" w14:textId="77777777" w:rsidR="00464677" w:rsidRPr="00875B86" w:rsidRDefault="00464677" w:rsidP="005D74A4">
            <w:pPr>
              <w:jc w:val="center"/>
              <w:rPr>
                <w:b/>
                <w:bCs/>
                <w:sz w:val="22"/>
                <w:szCs w:val="22"/>
              </w:rPr>
            </w:pPr>
            <w:r w:rsidRPr="00875B86">
              <w:rPr>
                <w:b/>
                <w:bCs/>
                <w:sz w:val="22"/>
                <w:szCs w:val="22"/>
              </w:rPr>
              <w:t>Суммарная нагрузка ЦП, подключенных к цепи, МВА</w:t>
            </w:r>
          </w:p>
        </w:tc>
        <w:tc>
          <w:tcPr>
            <w:tcW w:w="1778" w:type="dxa"/>
            <w:tcBorders>
              <w:top w:val="single" w:sz="4" w:space="0" w:color="auto"/>
              <w:left w:val="nil"/>
              <w:bottom w:val="single" w:sz="4" w:space="0" w:color="auto"/>
              <w:right w:val="single" w:sz="4" w:space="0" w:color="auto"/>
            </w:tcBorders>
            <w:shd w:val="clear" w:color="auto" w:fill="auto"/>
            <w:vAlign w:val="center"/>
            <w:hideMark/>
          </w:tcPr>
          <w:p w14:paraId="2DD7A1AD" w14:textId="77777777" w:rsidR="00464677" w:rsidRPr="00875B86" w:rsidRDefault="00464677" w:rsidP="005D74A4">
            <w:pPr>
              <w:jc w:val="center"/>
              <w:rPr>
                <w:b/>
                <w:bCs/>
                <w:sz w:val="22"/>
                <w:szCs w:val="22"/>
              </w:rPr>
            </w:pPr>
            <w:r w:rsidRPr="00875B86">
              <w:rPr>
                <w:b/>
                <w:bCs/>
                <w:sz w:val="22"/>
                <w:szCs w:val="22"/>
              </w:rPr>
              <w:t>Текущий резерв/дефицит мощности ЦП, подключенных к цепи, МВА (на дек. 2018 г.)</w:t>
            </w:r>
          </w:p>
        </w:tc>
        <w:tc>
          <w:tcPr>
            <w:tcW w:w="2415" w:type="dxa"/>
            <w:tcBorders>
              <w:top w:val="single" w:sz="4" w:space="0" w:color="auto"/>
              <w:left w:val="nil"/>
              <w:bottom w:val="single" w:sz="4" w:space="0" w:color="auto"/>
              <w:right w:val="single" w:sz="4" w:space="0" w:color="auto"/>
            </w:tcBorders>
            <w:shd w:val="clear" w:color="auto" w:fill="auto"/>
            <w:vAlign w:val="center"/>
            <w:hideMark/>
          </w:tcPr>
          <w:p w14:paraId="44624662" w14:textId="77777777" w:rsidR="00464677" w:rsidRPr="00875B86" w:rsidRDefault="00464677" w:rsidP="005D74A4">
            <w:pPr>
              <w:jc w:val="center"/>
              <w:rPr>
                <w:b/>
                <w:bCs/>
                <w:sz w:val="22"/>
                <w:szCs w:val="22"/>
              </w:rPr>
            </w:pPr>
            <w:r w:rsidRPr="00875B86">
              <w:rPr>
                <w:b/>
                <w:bCs/>
                <w:sz w:val="22"/>
                <w:szCs w:val="22"/>
              </w:rPr>
              <w:t>Электросетевая организация, обслуживающая ЦП</w:t>
            </w:r>
          </w:p>
        </w:tc>
      </w:tr>
      <w:tr w:rsidR="00875B86" w:rsidRPr="00875B86" w14:paraId="5EEA62AA" w14:textId="77777777" w:rsidTr="005D74A4">
        <w:trPr>
          <w:trHeight w:val="1495"/>
        </w:trPr>
        <w:tc>
          <w:tcPr>
            <w:tcW w:w="472" w:type="dxa"/>
            <w:tcBorders>
              <w:top w:val="nil"/>
              <w:left w:val="single" w:sz="4" w:space="0" w:color="auto"/>
              <w:bottom w:val="single" w:sz="4" w:space="0" w:color="auto"/>
              <w:right w:val="single" w:sz="4" w:space="0" w:color="auto"/>
            </w:tcBorders>
            <w:shd w:val="clear" w:color="auto" w:fill="auto"/>
            <w:vAlign w:val="center"/>
            <w:hideMark/>
          </w:tcPr>
          <w:p w14:paraId="052B8621" w14:textId="77777777" w:rsidR="00464677" w:rsidRPr="00875B86" w:rsidRDefault="00464677" w:rsidP="005D74A4">
            <w:pPr>
              <w:autoSpaceDE w:val="0"/>
              <w:autoSpaceDN w:val="0"/>
              <w:adjustRightInd w:val="0"/>
              <w:jc w:val="center"/>
              <w:rPr>
                <w:sz w:val="22"/>
                <w:szCs w:val="22"/>
              </w:rPr>
            </w:pPr>
            <w:r w:rsidRPr="00875B86">
              <w:rPr>
                <w:sz w:val="22"/>
                <w:szCs w:val="22"/>
              </w:rPr>
              <w:t>1</w:t>
            </w:r>
          </w:p>
        </w:tc>
        <w:tc>
          <w:tcPr>
            <w:tcW w:w="3067" w:type="dxa"/>
            <w:tcBorders>
              <w:top w:val="nil"/>
              <w:left w:val="single" w:sz="4" w:space="0" w:color="auto"/>
              <w:bottom w:val="single" w:sz="4" w:space="0" w:color="auto"/>
              <w:right w:val="single" w:sz="4" w:space="0" w:color="auto"/>
            </w:tcBorders>
            <w:shd w:val="clear" w:color="auto" w:fill="auto"/>
            <w:vAlign w:val="center"/>
            <w:hideMark/>
          </w:tcPr>
          <w:p w14:paraId="71C55556" w14:textId="77777777" w:rsidR="00464677" w:rsidRPr="00875B86" w:rsidRDefault="00464677" w:rsidP="005D74A4">
            <w:pPr>
              <w:autoSpaceDE w:val="0"/>
              <w:autoSpaceDN w:val="0"/>
              <w:adjustRightInd w:val="0"/>
              <w:ind w:right="-109"/>
              <w:rPr>
                <w:sz w:val="22"/>
                <w:szCs w:val="22"/>
              </w:rPr>
            </w:pPr>
            <w:r w:rsidRPr="00875B86">
              <w:rPr>
                <w:sz w:val="22"/>
                <w:szCs w:val="22"/>
              </w:rPr>
              <w:t>ПС Сургут – ПС Барсово</w:t>
            </w:r>
          </w:p>
          <w:p w14:paraId="3A67AAAB" w14:textId="77777777" w:rsidR="00464677" w:rsidRPr="00875B86" w:rsidRDefault="00464677" w:rsidP="005D74A4">
            <w:pPr>
              <w:autoSpaceDE w:val="0"/>
              <w:autoSpaceDN w:val="0"/>
              <w:adjustRightInd w:val="0"/>
              <w:ind w:right="-109"/>
              <w:rPr>
                <w:sz w:val="22"/>
                <w:szCs w:val="22"/>
              </w:rPr>
            </w:pPr>
            <w:r w:rsidRPr="00875B86">
              <w:rPr>
                <w:sz w:val="22"/>
                <w:szCs w:val="22"/>
              </w:rPr>
              <w:t>(ВЛ 110 кВ Сургут – Барсово 1, 2)</w:t>
            </w:r>
          </w:p>
          <w:p w14:paraId="360B47A6" w14:textId="77777777" w:rsidR="00464677" w:rsidRPr="00875B86" w:rsidRDefault="00464677" w:rsidP="005D74A4">
            <w:pPr>
              <w:autoSpaceDE w:val="0"/>
              <w:autoSpaceDN w:val="0"/>
              <w:adjustRightInd w:val="0"/>
              <w:ind w:right="-109"/>
              <w:rPr>
                <w:sz w:val="22"/>
                <w:szCs w:val="22"/>
              </w:rPr>
            </w:pPr>
          </w:p>
        </w:tc>
        <w:tc>
          <w:tcPr>
            <w:tcW w:w="3260" w:type="dxa"/>
            <w:tcBorders>
              <w:top w:val="nil"/>
              <w:left w:val="nil"/>
              <w:bottom w:val="single" w:sz="4" w:space="0" w:color="auto"/>
              <w:right w:val="single" w:sz="4" w:space="0" w:color="auto"/>
            </w:tcBorders>
            <w:shd w:val="clear" w:color="auto" w:fill="auto"/>
            <w:vAlign w:val="center"/>
          </w:tcPr>
          <w:p w14:paraId="69C889DD" w14:textId="77777777" w:rsidR="00464677" w:rsidRPr="00875B86" w:rsidRDefault="00464677" w:rsidP="005D74A4">
            <w:pPr>
              <w:autoSpaceDE w:val="0"/>
              <w:autoSpaceDN w:val="0"/>
              <w:adjustRightInd w:val="0"/>
              <w:rPr>
                <w:sz w:val="22"/>
                <w:szCs w:val="22"/>
              </w:rPr>
            </w:pPr>
            <w:r w:rsidRPr="00875B86">
              <w:rPr>
                <w:sz w:val="22"/>
                <w:szCs w:val="22"/>
              </w:rPr>
              <w:t>ПС 110/10/10 кВ Привокзальная</w:t>
            </w:r>
          </w:p>
        </w:tc>
        <w:tc>
          <w:tcPr>
            <w:tcW w:w="1276" w:type="dxa"/>
            <w:tcBorders>
              <w:top w:val="nil"/>
              <w:left w:val="nil"/>
              <w:bottom w:val="single" w:sz="4" w:space="0" w:color="auto"/>
              <w:right w:val="single" w:sz="4" w:space="0" w:color="auto"/>
            </w:tcBorders>
            <w:shd w:val="clear" w:color="auto" w:fill="auto"/>
            <w:vAlign w:val="center"/>
          </w:tcPr>
          <w:p w14:paraId="4D5DC5F7" w14:textId="77777777" w:rsidR="00464677" w:rsidRPr="00875B86" w:rsidRDefault="00464677" w:rsidP="005D74A4">
            <w:pPr>
              <w:autoSpaceDE w:val="0"/>
              <w:autoSpaceDN w:val="0"/>
              <w:adjustRightInd w:val="0"/>
              <w:jc w:val="center"/>
              <w:rPr>
                <w:sz w:val="22"/>
                <w:szCs w:val="22"/>
              </w:rPr>
            </w:pPr>
            <w:r w:rsidRPr="00875B86">
              <w:rPr>
                <w:sz w:val="22"/>
                <w:szCs w:val="22"/>
              </w:rPr>
              <w:t>50</w:t>
            </w:r>
          </w:p>
        </w:tc>
        <w:tc>
          <w:tcPr>
            <w:tcW w:w="1172" w:type="dxa"/>
            <w:tcBorders>
              <w:top w:val="nil"/>
              <w:left w:val="nil"/>
              <w:bottom w:val="single" w:sz="4" w:space="0" w:color="auto"/>
              <w:right w:val="single" w:sz="4" w:space="0" w:color="auto"/>
            </w:tcBorders>
            <w:shd w:val="clear" w:color="auto" w:fill="auto"/>
            <w:vAlign w:val="center"/>
          </w:tcPr>
          <w:p w14:paraId="2180770A" w14:textId="77777777" w:rsidR="00464677" w:rsidRPr="00875B86" w:rsidRDefault="00464677" w:rsidP="005D74A4">
            <w:pPr>
              <w:autoSpaceDE w:val="0"/>
              <w:autoSpaceDN w:val="0"/>
              <w:adjustRightInd w:val="0"/>
              <w:ind w:right="-64"/>
              <w:jc w:val="center"/>
              <w:rPr>
                <w:sz w:val="22"/>
                <w:szCs w:val="22"/>
              </w:rPr>
            </w:pPr>
            <w:r w:rsidRPr="00875B86">
              <w:rPr>
                <w:sz w:val="22"/>
                <w:szCs w:val="22"/>
              </w:rPr>
              <w:t>10,71</w:t>
            </w:r>
          </w:p>
        </w:tc>
        <w:tc>
          <w:tcPr>
            <w:tcW w:w="1740" w:type="dxa"/>
            <w:tcBorders>
              <w:top w:val="nil"/>
              <w:left w:val="single" w:sz="4" w:space="0" w:color="auto"/>
              <w:bottom w:val="single" w:sz="4" w:space="0" w:color="auto"/>
              <w:right w:val="single" w:sz="4" w:space="0" w:color="auto"/>
            </w:tcBorders>
            <w:shd w:val="clear" w:color="auto" w:fill="auto"/>
            <w:vAlign w:val="center"/>
            <w:hideMark/>
          </w:tcPr>
          <w:p w14:paraId="58637A19" w14:textId="77777777" w:rsidR="00464677" w:rsidRPr="00875B86" w:rsidRDefault="00464677" w:rsidP="005D74A4">
            <w:pPr>
              <w:autoSpaceDE w:val="0"/>
              <w:autoSpaceDN w:val="0"/>
              <w:adjustRightInd w:val="0"/>
              <w:jc w:val="center"/>
              <w:rPr>
                <w:sz w:val="22"/>
                <w:szCs w:val="22"/>
              </w:rPr>
            </w:pPr>
            <w:r w:rsidRPr="00875B86">
              <w:rPr>
                <w:sz w:val="22"/>
                <w:szCs w:val="22"/>
              </w:rPr>
              <w:t>10,71</w:t>
            </w:r>
          </w:p>
        </w:tc>
        <w:tc>
          <w:tcPr>
            <w:tcW w:w="1778" w:type="dxa"/>
            <w:tcBorders>
              <w:top w:val="nil"/>
              <w:left w:val="nil"/>
              <w:bottom w:val="single" w:sz="4" w:space="0" w:color="auto"/>
              <w:right w:val="single" w:sz="4" w:space="0" w:color="auto"/>
            </w:tcBorders>
            <w:shd w:val="clear" w:color="auto" w:fill="auto"/>
            <w:vAlign w:val="center"/>
          </w:tcPr>
          <w:p w14:paraId="7B4FE526" w14:textId="77777777" w:rsidR="00464677" w:rsidRPr="00875B86" w:rsidRDefault="00464677" w:rsidP="005D74A4">
            <w:pPr>
              <w:autoSpaceDE w:val="0"/>
              <w:autoSpaceDN w:val="0"/>
              <w:adjustRightInd w:val="0"/>
              <w:jc w:val="center"/>
              <w:rPr>
                <w:sz w:val="22"/>
                <w:szCs w:val="22"/>
              </w:rPr>
            </w:pPr>
            <w:r w:rsidRPr="00875B86">
              <w:rPr>
                <w:sz w:val="22"/>
                <w:szCs w:val="22"/>
              </w:rPr>
              <w:t>15,54</w:t>
            </w:r>
          </w:p>
        </w:tc>
        <w:tc>
          <w:tcPr>
            <w:tcW w:w="2415" w:type="dxa"/>
            <w:tcBorders>
              <w:top w:val="nil"/>
              <w:left w:val="nil"/>
              <w:bottom w:val="single" w:sz="4" w:space="0" w:color="auto"/>
              <w:right w:val="single" w:sz="4" w:space="0" w:color="auto"/>
            </w:tcBorders>
            <w:shd w:val="clear" w:color="auto" w:fill="auto"/>
            <w:vAlign w:val="center"/>
          </w:tcPr>
          <w:p w14:paraId="4316DB5D" w14:textId="77777777" w:rsidR="00464677" w:rsidRPr="00875B86" w:rsidRDefault="00464677" w:rsidP="005D74A4">
            <w:pPr>
              <w:autoSpaceDE w:val="0"/>
              <w:autoSpaceDN w:val="0"/>
              <w:adjustRightInd w:val="0"/>
              <w:rPr>
                <w:sz w:val="22"/>
                <w:szCs w:val="22"/>
              </w:rPr>
            </w:pPr>
            <w:r w:rsidRPr="00875B86">
              <w:rPr>
                <w:sz w:val="22"/>
                <w:szCs w:val="22"/>
              </w:rPr>
              <w:t>Филиал ОАО «РЖД» Трансэнерго Свердловская дирекция по энергообеспечению Сургутская дистанция электроснабжения</w:t>
            </w:r>
          </w:p>
        </w:tc>
      </w:tr>
      <w:tr w:rsidR="00875B86" w:rsidRPr="00875B86" w14:paraId="719D92FD" w14:textId="77777777" w:rsidTr="005D74A4">
        <w:trPr>
          <w:trHeight w:val="278"/>
        </w:trPr>
        <w:tc>
          <w:tcPr>
            <w:tcW w:w="472" w:type="dxa"/>
            <w:vMerge w:val="restart"/>
            <w:tcBorders>
              <w:top w:val="nil"/>
              <w:left w:val="single" w:sz="4" w:space="0" w:color="auto"/>
              <w:bottom w:val="single" w:sz="4" w:space="0" w:color="auto"/>
              <w:right w:val="single" w:sz="4" w:space="0" w:color="auto"/>
            </w:tcBorders>
            <w:shd w:val="clear" w:color="auto" w:fill="auto"/>
            <w:vAlign w:val="center"/>
            <w:hideMark/>
          </w:tcPr>
          <w:p w14:paraId="60D7F277" w14:textId="77777777" w:rsidR="00464677" w:rsidRPr="00875B86" w:rsidRDefault="00464677" w:rsidP="005D74A4">
            <w:pPr>
              <w:autoSpaceDE w:val="0"/>
              <w:autoSpaceDN w:val="0"/>
              <w:adjustRightInd w:val="0"/>
              <w:jc w:val="center"/>
              <w:rPr>
                <w:sz w:val="22"/>
                <w:szCs w:val="22"/>
              </w:rPr>
            </w:pPr>
            <w:r w:rsidRPr="00875B86">
              <w:rPr>
                <w:sz w:val="22"/>
                <w:szCs w:val="22"/>
              </w:rPr>
              <w:t>2</w:t>
            </w:r>
          </w:p>
        </w:tc>
        <w:tc>
          <w:tcPr>
            <w:tcW w:w="3067" w:type="dxa"/>
            <w:vMerge w:val="restart"/>
            <w:tcBorders>
              <w:top w:val="nil"/>
              <w:left w:val="single" w:sz="4" w:space="0" w:color="auto"/>
              <w:bottom w:val="single" w:sz="4" w:space="0" w:color="auto"/>
              <w:right w:val="single" w:sz="4" w:space="0" w:color="auto"/>
            </w:tcBorders>
            <w:shd w:val="clear" w:color="auto" w:fill="auto"/>
            <w:vAlign w:val="center"/>
            <w:hideMark/>
          </w:tcPr>
          <w:p w14:paraId="577DAFD9" w14:textId="77777777" w:rsidR="00464677" w:rsidRPr="00875B86" w:rsidRDefault="00464677" w:rsidP="005D74A4">
            <w:pPr>
              <w:autoSpaceDE w:val="0"/>
              <w:autoSpaceDN w:val="0"/>
              <w:adjustRightInd w:val="0"/>
              <w:ind w:right="-109"/>
              <w:rPr>
                <w:sz w:val="22"/>
                <w:szCs w:val="22"/>
              </w:rPr>
            </w:pPr>
            <w:r w:rsidRPr="00875B86">
              <w:rPr>
                <w:sz w:val="22"/>
                <w:szCs w:val="22"/>
              </w:rPr>
              <w:t>ПС Барсово – ПС Западная – ПС Сургут</w:t>
            </w:r>
          </w:p>
          <w:p w14:paraId="0BCFF1E6" w14:textId="77777777" w:rsidR="00464677" w:rsidRPr="00875B86" w:rsidRDefault="00464677" w:rsidP="005D74A4">
            <w:pPr>
              <w:autoSpaceDE w:val="0"/>
              <w:autoSpaceDN w:val="0"/>
              <w:adjustRightInd w:val="0"/>
              <w:ind w:right="-109"/>
              <w:rPr>
                <w:sz w:val="22"/>
                <w:szCs w:val="22"/>
              </w:rPr>
            </w:pPr>
            <w:r w:rsidRPr="00875B86">
              <w:rPr>
                <w:sz w:val="22"/>
                <w:szCs w:val="22"/>
              </w:rPr>
              <w:t>(ВЛ 110 кВ Барсово – Западная;</w:t>
            </w:r>
          </w:p>
          <w:p w14:paraId="437FC4C5" w14:textId="77777777" w:rsidR="00464677" w:rsidRPr="00875B86" w:rsidRDefault="00464677" w:rsidP="005D74A4">
            <w:pPr>
              <w:autoSpaceDE w:val="0"/>
              <w:autoSpaceDN w:val="0"/>
              <w:adjustRightInd w:val="0"/>
              <w:ind w:right="-109"/>
              <w:rPr>
                <w:sz w:val="22"/>
                <w:szCs w:val="22"/>
              </w:rPr>
            </w:pPr>
            <w:r w:rsidRPr="00875B86">
              <w:rPr>
                <w:sz w:val="22"/>
                <w:szCs w:val="22"/>
              </w:rPr>
              <w:t>ВЛ 110 кВ Сургут – Западная)</w:t>
            </w:r>
          </w:p>
        </w:tc>
        <w:tc>
          <w:tcPr>
            <w:tcW w:w="3260" w:type="dxa"/>
            <w:tcBorders>
              <w:top w:val="single" w:sz="4" w:space="0" w:color="auto"/>
              <w:left w:val="nil"/>
              <w:bottom w:val="single" w:sz="4" w:space="0" w:color="auto"/>
              <w:right w:val="single" w:sz="4" w:space="0" w:color="auto"/>
            </w:tcBorders>
            <w:shd w:val="clear" w:color="auto" w:fill="auto"/>
            <w:vAlign w:val="center"/>
            <w:hideMark/>
          </w:tcPr>
          <w:p w14:paraId="17AC8698" w14:textId="77777777" w:rsidR="00464677" w:rsidRPr="00875B86" w:rsidRDefault="00464677" w:rsidP="005D74A4">
            <w:pPr>
              <w:autoSpaceDE w:val="0"/>
              <w:autoSpaceDN w:val="0"/>
              <w:adjustRightInd w:val="0"/>
              <w:rPr>
                <w:sz w:val="22"/>
                <w:szCs w:val="22"/>
              </w:rPr>
            </w:pPr>
            <w:r w:rsidRPr="00875B86">
              <w:rPr>
                <w:sz w:val="22"/>
                <w:szCs w:val="22"/>
              </w:rPr>
              <w:t>ПС 110/6 кВ № 46 (1Т)</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0B44491" w14:textId="77777777" w:rsidR="00464677" w:rsidRPr="00875B86" w:rsidRDefault="00464677" w:rsidP="005D74A4">
            <w:pPr>
              <w:autoSpaceDE w:val="0"/>
              <w:autoSpaceDN w:val="0"/>
              <w:adjustRightInd w:val="0"/>
              <w:jc w:val="center"/>
              <w:rPr>
                <w:sz w:val="22"/>
                <w:szCs w:val="22"/>
              </w:rPr>
            </w:pPr>
            <w:r w:rsidRPr="00875B86">
              <w:rPr>
                <w:sz w:val="22"/>
                <w:szCs w:val="22"/>
              </w:rPr>
              <w:t>10</w:t>
            </w:r>
          </w:p>
        </w:tc>
        <w:tc>
          <w:tcPr>
            <w:tcW w:w="1172" w:type="dxa"/>
            <w:tcBorders>
              <w:top w:val="single" w:sz="4" w:space="0" w:color="auto"/>
              <w:left w:val="nil"/>
              <w:bottom w:val="single" w:sz="4" w:space="0" w:color="auto"/>
              <w:right w:val="single" w:sz="4" w:space="0" w:color="auto"/>
            </w:tcBorders>
            <w:shd w:val="clear" w:color="auto" w:fill="auto"/>
            <w:vAlign w:val="center"/>
            <w:hideMark/>
          </w:tcPr>
          <w:p w14:paraId="2EB7563A" w14:textId="77777777" w:rsidR="00464677" w:rsidRPr="00875B86" w:rsidRDefault="00464677" w:rsidP="005D74A4">
            <w:pPr>
              <w:autoSpaceDE w:val="0"/>
              <w:autoSpaceDN w:val="0"/>
              <w:adjustRightInd w:val="0"/>
              <w:jc w:val="center"/>
              <w:rPr>
                <w:sz w:val="22"/>
                <w:szCs w:val="22"/>
              </w:rPr>
            </w:pPr>
            <w:r w:rsidRPr="00875B86">
              <w:rPr>
                <w:sz w:val="22"/>
                <w:szCs w:val="22"/>
              </w:rPr>
              <w:t>3,2</w:t>
            </w:r>
          </w:p>
        </w:tc>
        <w:tc>
          <w:tcPr>
            <w:tcW w:w="174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A73C9F5" w14:textId="77777777" w:rsidR="00464677" w:rsidRPr="00875B86" w:rsidRDefault="00464677" w:rsidP="005D74A4">
            <w:pPr>
              <w:autoSpaceDE w:val="0"/>
              <w:autoSpaceDN w:val="0"/>
              <w:adjustRightInd w:val="0"/>
              <w:jc w:val="center"/>
              <w:rPr>
                <w:sz w:val="22"/>
                <w:szCs w:val="22"/>
              </w:rPr>
            </w:pPr>
            <w:r w:rsidRPr="00875B86">
              <w:rPr>
                <w:sz w:val="22"/>
                <w:szCs w:val="22"/>
              </w:rPr>
              <w:t>21,21</w:t>
            </w:r>
          </w:p>
        </w:tc>
        <w:tc>
          <w:tcPr>
            <w:tcW w:w="1778" w:type="dxa"/>
            <w:tcBorders>
              <w:top w:val="single" w:sz="4" w:space="0" w:color="auto"/>
              <w:left w:val="nil"/>
              <w:bottom w:val="single" w:sz="4" w:space="0" w:color="auto"/>
              <w:right w:val="single" w:sz="4" w:space="0" w:color="auto"/>
            </w:tcBorders>
            <w:shd w:val="clear" w:color="auto" w:fill="auto"/>
            <w:vAlign w:val="center"/>
            <w:hideMark/>
          </w:tcPr>
          <w:p w14:paraId="5717A281" w14:textId="77777777" w:rsidR="00464677" w:rsidRPr="00875B86" w:rsidRDefault="00464677" w:rsidP="005D74A4">
            <w:pPr>
              <w:autoSpaceDE w:val="0"/>
              <w:autoSpaceDN w:val="0"/>
              <w:adjustRightInd w:val="0"/>
              <w:jc w:val="center"/>
              <w:rPr>
                <w:sz w:val="22"/>
                <w:szCs w:val="22"/>
              </w:rPr>
            </w:pPr>
            <w:r w:rsidRPr="00875B86">
              <w:rPr>
                <w:sz w:val="22"/>
                <w:szCs w:val="22"/>
              </w:rPr>
              <w:t>0</w:t>
            </w:r>
          </w:p>
        </w:tc>
        <w:tc>
          <w:tcPr>
            <w:tcW w:w="2415" w:type="dxa"/>
            <w:tcBorders>
              <w:top w:val="single" w:sz="4" w:space="0" w:color="auto"/>
              <w:left w:val="nil"/>
              <w:bottom w:val="single" w:sz="4" w:space="0" w:color="auto"/>
              <w:right w:val="single" w:sz="4" w:space="0" w:color="auto"/>
            </w:tcBorders>
            <w:shd w:val="clear" w:color="auto" w:fill="auto"/>
            <w:vAlign w:val="center"/>
            <w:hideMark/>
          </w:tcPr>
          <w:p w14:paraId="40C21B49" w14:textId="77777777" w:rsidR="00464677" w:rsidRPr="00875B86" w:rsidRDefault="00464677" w:rsidP="005D74A4">
            <w:pPr>
              <w:autoSpaceDE w:val="0"/>
              <w:autoSpaceDN w:val="0"/>
              <w:adjustRightInd w:val="0"/>
              <w:ind w:right="-92"/>
              <w:rPr>
                <w:sz w:val="22"/>
                <w:szCs w:val="22"/>
              </w:rPr>
            </w:pPr>
            <w:r w:rsidRPr="00875B86">
              <w:rPr>
                <w:sz w:val="22"/>
                <w:szCs w:val="22"/>
              </w:rPr>
              <w:t>ПАО «Сургутнефтегаз»</w:t>
            </w:r>
          </w:p>
        </w:tc>
      </w:tr>
      <w:tr w:rsidR="00875B86" w:rsidRPr="00875B86" w14:paraId="3CC7FF42" w14:textId="77777777" w:rsidTr="005D74A4">
        <w:trPr>
          <w:trHeight w:val="278"/>
        </w:trPr>
        <w:tc>
          <w:tcPr>
            <w:tcW w:w="472" w:type="dxa"/>
            <w:vMerge/>
            <w:tcBorders>
              <w:top w:val="nil"/>
              <w:left w:val="single" w:sz="4" w:space="0" w:color="auto"/>
              <w:bottom w:val="single" w:sz="4" w:space="0" w:color="auto"/>
              <w:right w:val="single" w:sz="4" w:space="0" w:color="auto"/>
            </w:tcBorders>
            <w:vAlign w:val="center"/>
            <w:hideMark/>
          </w:tcPr>
          <w:p w14:paraId="451CDB16" w14:textId="77777777" w:rsidR="00464677" w:rsidRPr="00875B86" w:rsidRDefault="00464677" w:rsidP="005D74A4">
            <w:pPr>
              <w:autoSpaceDE w:val="0"/>
              <w:autoSpaceDN w:val="0"/>
              <w:adjustRightInd w:val="0"/>
              <w:jc w:val="center"/>
              <w:rPr>
                <w:sz w:val="22"/>
                <w:szCs w:val="22"/>
              </w:rPr>
            </w:pPr>
          </w:p>
        </w:tc>
        <w:tc>
          <w:tcPr>
            <w:tcW w:w="3067" w:type="dxa"/>
            <w:vMerge/>
            <w:tcBorders>
              <w:top w:val="nil"/>
              <w:left w:val="single" w:sz="4" w:space="0" w:color="auto"/>
              <w:bottom w:val="single" w:sz="4" w:space="0" w:color="auto"/>
              <w:right w:val="single" w:sz="4" w:space="0" w:color="auto"/>
            </w:tcBorders>
            <w:vAlign w:val="center"/>
            <w:hideMark/>
          </w:tcPr>
          <w:p w14:paraId="7F0DB979" w14:textId="77777777" w:rsidR="00464677" w:rsidRPr="00875B86" w:rsidRDefault="00464677" w:rsidP="005D74A4">
            <w:pPr>
              <w:autoSpaceDE w:val="0"/>
              <w:autoSpaceDN w:val="0"/>
              <w:adjustRightInd w:val="0"/>
              <w:rPr>
                <w:sz w:val="22"/>
                <w:szCs w:val="22"/>
              </w:rPr>
            </w:pPr>
          </w:p>
        </w:tc>
        <w:tc>
          <w:tcPr>
            <w:tcW w:w="3260" w:type="dxa"/>
            <w:tcBorders>
              <w:top w:val="nil"/>
              <w:left w:val="nil"/>
              <w:bottom w:val="single" w:sz="4" w:space="0" w:color="auto"/>
              <w:right w:val="single" w:sz="4" w:space="0" w:color="auto"/>
            </w:tcBorders>
            <w:shd w:val="clear" w:color="auto" w:fill="auto"/>
            <w:vAlign w:val="center"/>
            <w:hideMark/>
          </w:tcPr>
          <w:p w14:paraId="4C915908" w14:textId="77777777" w:rsidR="00464677" w:rsidRPr="00875B86" w:rsidRDefault="00464677" w:rsidP="005D74A4">
            <w:pPr>
              <w:autoSpaceDE w:val="0"/>
              <w:autoSpaceDN w:val="0"/>
              <w:adjustRightInd w:val="0"/>
              <w:rPr>
                <w:sz w:val="22"/>
                <w:szCs w:val="22"/>
              </w:rPr>
            </w:pPr>
            <w:r w:rsidRPr="00875B86">
              <w:rPr>
                <w:sz w:val="22"/>
                <w:szCs w:val="22"/>
              </w:rPr>
              <w:t>ПС 110/10 кВ Азерит (1Т)</w:t>
            </w:r>
          </w:p>
        </w:tc>
        <w:tc>
          <w:tcPr>
            <w:tcW w:w="1276" w:type="dxa"/>
            <w:tcBorders>
              <w:top w:val="nil"/>
              <w:left w:val="nil"/>
              <w:bottom w:val="single" w:sz="4" w:space="0" w:color="auto"/>
              <w:right w:val="single" w:sz="4" w:space="0" w:color="auto"/>
            </w:tcBorders>
            <w:shd w:val="clear" w:color="auto" w:fill="auto"/>
            <w:vAlign w:val="center"/>
            <w:hideMark/>
          </w:tcPr>
          <w:p w14:paraId="7F116E54" w14:textId="77777777" w:rsidR="00464677" w:rsidRPr="00875B86" w:rsidRDefault="00464677" w:rsidP="005D74A4">
            <w:pPr>
              <w:autoSpaceDE w:val="0"/>
              <w:autoSpaceDN w:val="0"/>
              <w:adjustRightInd w:val="0"/>
              <w:jc w:val="center"/>
              <w:rPr>
                <w:sz w:val="22"/>
                <w:szCs w:val="22"/>
              </w:rPr>
            </w:pPr>
            <w:r w:rsidRPr="00875B86">
              <w:rPr>
                <w:sz w:val="22"/>
                <w:szCs w:val="22"/>
              </w:rPr>
              <w:t>25</w:t>
            </w:r>
          </w:p>
        </w:tc>
        <w:tc>
          <w:tcPr>
            <w:tcW w:w="1172" w:type="dxa"/>
            <w:tcBorders>
              <w:top w:val="nil"/>
              <w:left w:val="nil"/>
              <w:bottom w:val="single" w:sz="4" w:space="0" w:color="auto"/>
              <w:right w:val="single" w:sz="4" w:space="0" w:color="auto"/>
            </w:tcBorders>
            <w:shd w:val="clear" w:color="auto" w:fill="auto"/>
            <w:vAlign w:val="center"/>
            <w:hideMark/>
          </w:tcPr>
          <w:p w14:paraId="5AC29855" w14:textId="77777777" w:rsidR="00464677" w:rsidRPr="00875B86" w:rsidRDefault="00464677" w:rsidP="005D74A4">
            <w:pPr>
              <w:autoSpaceDE w:val="0"/>
              <w:autoSpaceDN w:val="0"/>
              <w:adjustRightInd w:val="0"/>
              <w:jc w:val="center"/>
              <w:rPr>
                <w:sz w:val="22"/>
                <w:szCs w:val="22"/>
              </w:rPr>
            </w:pPr>
            <w:r w:rsidRPr="00875B86">
              <w:rPr>
                <w:sz w:val="22"/>
                <w:szCs w:val="22"/>
              </w:rPr>
              <w:t>3,58</w:t>
            </w:r>
          </w:p>
        </w:tc>
        <w:tc>
          <w:tcPr>
            <w:tcW w:w="1740" w:type="dxa"/>
            <w:vMerge/>
            <w:tcBorders>
              <w:top w:val="nil"/>
              <w:left w:val="single" w:sz="4" w:space="0" w:color="auto"/>
              <w:bottom w:val="single" w:sz="4" w:space="0" w:color="auto"/>
              <w:right w:val="single" w:sz="4" w:space="0" w:color="auto"/>
            </w:tcBorders>
            <w:vAlign w:val="center"/>
            <w:hideMark/>
          </w:tcPr>
          <w:p w14:paraId="765ACC9E" w14:textId="77777777" w:rsidR="00464677" w:rsidRPr="00875B86" w:rsidRDefault="00464677" w:rsidP="005D74A4">
            <w:pPr>
              <w:autoSpaceDE w:val="0"/>
              <w:autoSpaceDN w:val="0"/>
              <w:adjustRightInd w:val="0"/>
              <w:jc w:val="center"/>
              <w:rPr>
                <w:sz w:val="22"/>
                <w:szCs w:val="22"/>
              </w:rPr>
            </w:pPr>
          </w:p>
        </w:tc>
        <w:tc>
          <w:tcPr>
            <w:tcW w:w="1778" w:type="dxa"/>
            <w:tcBorders>
              <w:top w:val="nil"/>
              <w:left w:val="nil"/>
              <w:bottom w:val="single" w:sz="4" w:space="0" w:color="auto"/>
              <w:right w:val="single" w:sz="4" w:space="0" w:color="auto"/>
            </w:tcBorders>
            <w:shd w:val="clear" w:color="auto" w:fill="auto"/>
            <w:vAlign w:val="center"/>
            <w:hideMark/>
          </w:tcPr>
          <w:p w14:paraId="1468BE24" w14:textId="77777777" w:rsidR="00464677" w:rsidRPr="00875B86" w:rsidRDefault="00464677" w:rsidP="005D74A4">
            <w:pPr>
              <w:autoSpaceDE w:val="0"/>
              <w:autoSpaceDN w:val="0"/>
              <w:adjustRightInd w:val="0"/>
              <w:jc w:val="center"/>
              <w:rPr>
                <w:sz w:val="22"/>
                <w:szCs w:val="22"/>
              </w:rPr>
            </w:pPr>
            <w:r w:rsidRPr="00875B86">
              <w:rPr>
                <w:sz w:val="22"/>
                <w:szCs w:val="22"/>
              </w:rPr>
              <w:t>18,94</w:t>
            </w:r>
          </w:p>
        </w:tc>
        <w:tc>
          <w:tcPr>
            <w:tcW w:w="2415" w:type="dxa"/>
            <w:tcBorders>
              <w:top w:val="nil"/>
              <w:left w:val="nil"/>
              <w:bottom w:val="single" w:sz="4" w:space="0" w:color="auto"/>
              <w:right w:val="single" w:sz="4" w:space="0" w:color="auto"/>
            </w:tcBorders>
            <w:shd w:val="clear" w:color="auto" w:fill="auto"/>
            <w:vAlign w:val="center"/>
            <w:hideMark/>
          </w:tcPr>
          <w:p w14:paraId="11531E8F" w14:textId="77777777" w:rsidR="00464677" w:rsidRPr="00875B86" w:rsidRDefault="00464677" w:rsidP="005D74A4">
            <w:pPr>
              <w:autoSpaceDE w:val="0"/>
              <w:autoSpaceDN w:val="0"/>
              <w:adjustRightInd w:val="0"/>
              <w:rPr>
                <w:sz w:val="22"/>
                <w:szCs w:val="22"/>
              </w:rPr>
            </w:pPr>
            <w:r w:rsidRPr="00875B86">
              <w:rPr>
                <w:sz w:val="22"/>
                <w:szCs w:val="22"/>
              </w:rPr>
              <w:t>АО «Тюменьэнерго»</w:t>
            </w:r>
          </w:p>
        </w:tc>
      </w:tr>
      <w:tr w:rsidR="00875B86" w:rsidRPr="00875B86" w14:paraId="3AB849E0" w14:textId="77777777" w:rsidTr="005D74A4">
        <w:trPr>
          <w:trHeight w:val="278"/>
        </w:trPr>
        <w:tc>
          <w:tcPr>
            <w:tcW w:w="472" w:type="dxa"/>
            <w:vMerge/>
            <w:tcBorders>
              <w:top w:val="nil"/>
              <w:left w:val="single" w:sz="4" w:space="0" w:color="auto"/>
              <w:bottom w:val="single" w:sz="4" w:space="0" w:color="auto"/>
              <w:right w:val="single" w:sz="4" w:space="0" w:color="auto"/>
            </w:tcBorders>
            <w:vAlign w:val="center"/>
            <w:hideMark/>
          </w:tcPr>
          <w:p w14:paraId="5F98605D" w14:textId="77777777" w:rsidR="00464677" w:rsidRPr="00875B86" w:rsidRDefault="00464677" w:rsidP="005D74A4">
            <w:pPr>
              <w:autoSpaceDE w:val="0"/>
              <w:autoSpaceDN w:val="0"/>
              <w:adjustRightInd w:val="0"/>
              <w:jc w:val="center"/>
              <w:rPr>
                <w:sz w:val="22"/>
                <w:szCs w:val="22"/>
              </w:rPr>
            </w:pPr>
          </w:p>
        </w:tc>
        <w:tc>
          <w:tcPr>
            <w:tcW w:w="3067" w:type="dxa"/>
            <w:vMerge/>
            <w:tcBorders>
              <w:top w:val="nil"/>
              <w:left w:val="single" w:sz="4" w:space="0" w:color="auto"/>
              <w:bottom w:val="single" w:sz="4" w:space="0" w:color="auto"/>
              <w:right w:val="single" w:sz="4" w:space="0" w:color="auto"/>
            </w:tcBorders>
            <w:vAlign w:val="center"/>
            <w:hideMark/>
          </w:tcPr>
          <w:p w14:paraId="73B5C45F" w14:textId="77777777" w:rsidR="00464677" w:rsidRPr="00875B86" w:rsidRDefault="00464677" w:rsidP="005D74A4">
            <w:pPr>
              <w:autoSpaceDE w:val="0"/>
              <w:autoSpaceDN w:val="0"/>
              <w:adjustRightInd w:val="0"/>
              <w:rPr>
                <w:sz w:val="22"/>
                <w:szCs w:val="22"/>
              </w:rPr>
            </w:pPr>
          </w:p>
        </w:tc>
        <w:tc>
          <w:tcPr>
            <w:tcW w:w="3260" w:type="dxa"/>
            <w:tcBorders>
              <w:top w:val="nil"/>
              <w:left w:val="nil"/>
              <w:bottom w:val="single" w:sz="4" w:space="0" w:color="auto"/>
              <w:right w:val="single" w:sz="4" w:space="0" w:color="auto"/>
            </w:tcBorders>
            <w:shd w:val="clear" w:color="auto" w:fill="auto"/>
            <w:vAlign w:val="center"/>
            <w:hideMark/>
          </w:tcPr>
          <w:p w14:paraId="1F3B62A1" w14:textId="77777777" w:rsidR="00464677" w:rsidRPr="00875B86" w:rsidRDefault="00464677" w:rsidP="005D74A4">
            <w:pPr>
              <w:autoSpaceDE w:val="0"/>
              <w:autoSpaceDN w:val="0"/>
              <w:adjustRightInd w:val="0"/>
              <w:rPr>
                <w:sz w:val="22"/>
                <w:szCs w:val="22"/>
              </w:rPr>
            </w:pPr>
            <w:r w:rsidRPr="00875B86">
              <w:rPr>
                <w:sz w:val="22"/>
                <w:szCs w:val="22"/>
              </w:rPr>
              <w:t>ПС 110/10/10 кВ Западная</w:t>
            </w:r>
          </w:p>
        </w:tc>
        <w:tc>
          <w:tcPr>
            <w:tcW w:w="1276" w:type="dxa"/>
            <w:tcBorders>
              <w:top w:val="nil"/>
              <w:left w:val="nil"/>
              <w:bottom w:val="single" w:sz="4" w:space="0" w:color="auto"/>
              <w:right w:val="single" w:sz="4" w:space="0" w:color="auto"/>
            </w:tcBorders>
            <w:shd w:val="clear" w:color="auto" w:fill="auto"/>
            <w:vAlign w:val="center"/>
            <w:hideMark/>
          </w:tcPr>
          <w:p w14:paraId="4443868A" w14:textId="77777777" w:rsidR="00464677" w:rsidRPr="00875B86" w:rsidRDefault="00464677" w:rsidP="005D74A4">
            <w:pPr>
              <w:autoSpaceDE w:val="0"/>
              <w:autoSpaceDN w:val="0"/>
              <w:adjustRightInd w:val="0"/>
              <w:jc w:val="center"/>
              <w:rPr>
                <w:sz w:val="22"/>
                <w:szCs w:val="22"/>
              </w:rPr>
            </w:pPr>
            <w:r w:rsidRPr="00875B86">
              <w:rPr>
                <w:sz w:val="22"/>
                <w:szCs w:val="22"/>
              </w:rPr>
              <w:t>80</w:t>
            </w:r>
          </w:p>
        </w:tc>
        <w:tc>
          <w:tcPr>
            <w:tcW w:w="1172" w:type="dxa"/>
            <w:tcBorders>
              <w:top w:val="nil"/>
              <w:left w:val="nil"/>
              <w:bottom w:val="single" w:sz="4" w:space="0" w:color="auto"/>
              <w:right w:val="single" w:sz="4" w:space="0" w:color="auto"/>
            </w:tcBorders>
            <w:shd w:val="clear" w:color="auto" w:fill="auto"/>
            <w:vAlign w:val="center"/>
            <w:hideMark/>
          </w:tcPr>
          <w:p w14:paraId="6D8D43FB" w14:textId="77777777" w:rsidR="00464677" w:rsidRPr="00875B86" w:rsidRDefault="00464677" w:rsidP="005D74A4">
            <w:pPr>
              <w:autoSpaceDE w:val="0"/>
              <w:autoSpaceDN w:val="0"/>
              <w:adjustRightInd w:val="0"/>
              <w:jc w:val="center"/>
              <w:rPr>
                <w:sz w:val="22"/>
                <w:szCs w:val="22"/>
              </w:rPr>
            </w:pPr>
            <w:r w:rsidRPr="00875B86">
              <w:rPr>
                <w:sz w:val="22"/>
                <w:szCs w:val="22"/>
              </w:rPr>
              <w:t>14,43</w:t>
            </w:r>
          </w:p>
        </w:tc>
        <w:tc>
          <w:tcPr>
            <w:tcW w:w="1740" w:type="dxa"/>
            <w:vMerge/>
            <w:tcBorders>
              <w:top w:val="nil"/>
              <w:left w:val="single" w:sz="4" w:space="0" w:color="auto"/>
              <w:bottom w:val="single" w:sz="4" w:space="0" w:color="auto"/>
              <w:right w:val="single" w:sz="4" w:space="0" w:color="auto"/>
            </w:tcBorders>
            <w:vAlign w:val="center"/>
            <w:hideMark/>
          </w:tcPr>
          <w:p w14:paraId="5F75EAF1" w14:textId="77777777" w:rsidR="00464677" w:rsidRPr="00875B86" w:rsidRDefault="00464677" w:rsidP="005D74A4">
            <w:pPr>
              <w:autoSpaceDE w:val="0"/>
              <w:autoSpaceDN w:val="0"/>
              <w:adjustRightInd w:val="0"/>
              <w:jc w:val="center"/>
              <w:rPr>
                <w:sz w:val="22"/>
                <w:szCs w:val="22"/>
              </w:rPr>
            </w:pPr>
          </w:p>
        </w:tc>
        <w:tc>
          <w:tcPr>
            <w:tcW w:w="1778" w:type="dxa"/>
            <w:tcBorders>
              <w:top w:val="nil"/>
              <w:left w:val="nil"/>
              <w:bottom w:val="single" w:sz="4" w:space="0" w:color="auto"/>
              <w:right w:val="single" w:sz="4" w:space="0" w:color="auto"/>
            </w:tcBorders>
            <w:shd w:val="clear" w:color="auto" w:fill="auto"/>
            <w:vAlign w:val="center"/>
            <w:hideMark/>
          </w:tcPr>
          <w:p w14:paraId="49C31C02" w14:textId="77777777" w:rsidR="00464677" w:rsidRPr="00875B86" w:rsidRDefault="00464677" w:rsidP="005D74A4">
            <w:pPr>
              <w:autoSpaceDE w:val="0"/>
              <w:autoSpaceDN w:val="0"/>
              <w:adjustRightInd w:val="0"/>
              <w:jc w:val="center"/>
              <w:rPr>
                <w:sz w:val="22"/>
                <w:szCs w:val="22"/>
              </w:rPr>
            </w:pPr>
            <w:r w:rsidRPr="00875B86">
              <w:rPr>
                <w:sz w:val="22"/>
                <w:szCs w:val="22"/>
              </w:rPr>
              <w:t>27,57</w:t>
            </w:r>
          </w:p>
        </w:tc>
        <w:tc>
          <w:tcPr>
            <w:tcW w:w="2415" w:type="dxa"/>
            <w:tcBorders>
              <w:top w:val="nil"/>
              <w:left w:val="nil"/>
              <w:bottom w:val="single" w:sz="4" w:space="0" w:color="auto"/>
              <w:right w:val="single" w:sz="4" w:space="0" w:color="auto"/>
            </w:tcBorders>
            <w:shd w:val="clear" w:color="auto" w:fill="auto"/>
            <w:vAlign w:val="center"/>
            <w:hideMark/>
          </w:tcPr>
          <w:p w14:paraId="5D164740" w14:textId="77777777" w:rsidR="00464677" w:rsidRPr="00875B86" w:rsidRDefault="00464677" w:rsidP="005D74A4">
            <w:pPr>
              <w:autoSpaceDE w:val="0"/>
              <w:autoSpaceDN w:val="0"/>
              <w:adjustRightInd w:val="0"/>
              <w:rPr>
                <w:sz w:val="22"/>
                <w:szCs w:val="22"/>
              </w:rPr>
            </w:pPr>
            <w:r w:rsidRPr="00875B86">
              <w:rPr>
                <w:sz w:val="22"/>
                <w:szCs w:val="22"/>
              </w:rPr>
              <w:t>АО «Тюменьэнерго»</w:t>
            </w:r>
          </w:p>
        </w:tc>
      </w:tr>
      <w:tr w:rsidR="00875B86" w:rsidRPr="00875B86" w14:paraId="5613F9CB" w14:textId="77777777" w:rsidTr="005D74A4">
        <w:trPr>
          <w:trHeight w:val="278"/>
        </w:trPr>
        <w:tc>
          <w:tcPr>
            <w:tcW w:w="472" w:type="dxa"/>
            <w:vMerge w:val="restart"/>
            <w:tcBorders>
              <w:top w:val="nil"/>
              <w:left w:val="single" w:sz="4" w:space="0" w:color="auto"/>
              <w:bottom w:val="single" w:sz="4" w:space="0" w:color="auto"/>
              <w:right w:val="single" w:sz="4" w:space="0" w:color="auto"/>
            </w:tcBorders>
            <w:shd w:val="clear" w:color="auto" w:fill="auto"/>
            <w:vAlign w:val="center"/>
            <w:hideMark/>
          </w:tcPr>
          <w:p w14:paraId="4AF6F83B" w14:textId="77777777" w:rsidR="00464677" w:rsidRPr="00875B86" w:rsidRDefault="00464677" w:rsidP="005D74A4">
            <w:pPr>
              <w:autoSpaceDE w:val="0"/>
              <w:autoSpaceDN w:val="0"/>
              <w:adjustRightInd w:val="0"/>
              <w:jc w:val="center"/>
              <w:rPr>
                <w:sz w:val="22"/>
                <w:szCs w:val="22"/>
              </w:rPr>
            </w:pPr>
            <w:r w:rsidRPr="00875B86">
              <w:rPr>
                <w:sz w:val="22"/>
                <w:szCs w:val="22"/>
              </w:rPr>
              <w:t>3</w:t>
            </w:r>
          </w:p>
        </w:tc>
        <w:tc>
          <w:tcPr>
            <w:tcW w:w="3067" w:type="dxa"/>
            <w:vMerge w:val="restart"/>
            <w:tcBorders>
              <w:top w:val="nil"/>
              <w:left w:val="single" w:sz="4" w:space="0" w:color="auto"/>
              <w:bottom w:val="single" w:sz="4" w:space="0" w:color="auto"/>
              <w:right w:val="single" w:sz="4" w:space="0" w:color="auto"/>
            </w:tcBorders>
            <w:shd w:val="clear" w:color="auto" w:fill="auto"/>
            <w:vAlign w:val="center"/>
            <w:hideMark/>
          </w:tcPr>
          <w:p w14:paraId="7F9DD1D0" w14:textId="77777777" w:rsidR="00464677" w:rsidRPr="00875B86" w:rsidRDefault="00464677" w:rsidP="005D74A4">
            <w:pPr>
              <w:autoSpaceDE w:val="0"/>
              <w:autoSpaceDN w:val="0"/>
              <w:adjustRightInd w:val="0"/>
              <w:ind w:right="-109"/>
              <w:rPr>
                <w:sz w:val="22"/>
                <w:szCs w:val="22"/>
              </w:rPr>
            </w:pPr>
            <w:r w:rsidRPr="00875B86">
              <w:rPr>
                <w:sz w:val="22"/>
                <w:szCs w:val="22"/>
              </w:rPr>
              <w:t>ПС Барсово – ПС Северная – ПС Сургут</w:t>
            </w:r>
          </w:p>
          <w:p w14:paraId="6487055B" w14:textId="77777777" w:rsidR="00464677" w:rsidRPr="00875B86" w:rsidRDefault="00464677" w:rsidP="005D74A4">
            <w:pPr>
              <w:autoSpaceDE w:val="0"/>
              <w:autoSpaceDN w:val="0"/>
              <w:adjustRightInd w:val="0"/>
              <w:ind w:right="-109"/>
              <w:rPr>
                <w:sz w:val="22"/>
                <w:szCs w:val="22"/>
              </w:rPr>
            </w:pPr>
            <w:r w:rsidRPr="00875B86">
              <w:rPr>
                <w:sz w:val="22"/>
                <w:szCs w:val="22"/>
              </w:rPr>
              <w:t>(ВЛ 110 кВ Барсово – Северная;</w:t>
            </w:r>
          </w:p>
          <w:p w14:paraId="2AE56A5F" w14:textId="77777777" w:rsidR="00464677" w:rsidRPr="00875B86" w:rsidRDefault="00464677" w:rsidP="005D74A4">
            <w:pPr>
              <w:autoSpaceDE w:val="0"/>
              <w:autoSpaceDN w:val="0"/>
              <w:adjustRightInd w:val="0"/>
              <w:ind w:right="-109"/>
              <w:rPr>
                <w:sz w:val="22"/>
                <w:szCs w:val="22"/>
              </w:rPr>
            </w:pPr>
            <w:r w:rsidRPr="00875B86">
              <w:rPr>
                <w:sz w:val="22"/>
                <w:szCs w:val="22"/>
              </w:rPr>
              <w:t>ВЛ 110 кВ Сургут – Северная)</w:t>
            </w:r>
          </w:p>
        </w:tc>
        <w:tc>
          <w:tcPr>
            <w:tcW w:w="3260" w:type="dxa"/>
            <w:tcBorders>
              <w:top w:val="nil"/>
              <w:left w:val="nil"/>
              <w:bottom w:val="single" w:sz="4" w:space="0" w:color="auto"/>
              <w:right w:val="single" w:sz="4" w:space="0" w:color="auto"/>
            </w:tcBorders>
            <w:shd w:val="clear" w:color="auto" w:fill="auto"/>
            <w:vAlign w:val="center"/>
            <w:hideMark/>
          </w:tcPr>
          <w:p w14:paraId="3E2E9115" w14:textId="77777777" w:rsidR="00464677" w:rsidRPr="00875B86" w:rsidRDefault="00464677" w:rsidP="005D74A4">
            <w:pPr>
              <w:autoSpaceDE w:val="0"/>
              <w:autoSpaceDN w:val="0"/>
              <w:adjustRightInd w:val="0"/>
              <w:rPr>
                <w:sz w:val="22"/>
                <w:szCs w:val="22"/>
              </w:rPr>
            </w:pPr>
            <w:r w:rsidRPr="00875B86">
              <w:rPr>
                <w:sz w:val="22"/>
                <w:szCs w:val="22"/>
              </w:rPr>
              <w:t>ПС 110/6 кВ № 46 (2Т)</w:t>
            </w:r>
          </w:p>
        </w:tc>
        <w:tc>
          <w:tcPr>
            <w:tcW w:w="1276" w:type="dxa"/>
            <w:tcBorders>
              <w:top w:val="nil"/>
              <w:left w:val="nil"/>
              <w:bottom w:val="single" w:sz="4" w:space="0" w:color="auto"/>
              <w:right w:val="single" w:sz="4" w:space="0" w:color="auto"/>
            </w:tcBorders>
            <w:shd w:val="clear" w:color="auto" w:fill="auto"/>
            <w:vAlign w:val="center"/>
            <w:hideMark/>
          </w:tcPr>
          <w:p w14:paraId="1B80B2EA" w14:textId="77777777" w:rsidR="00464677" w:rsidRPr="00875B86" w:rsidRDefault="00464677" w:rsidP="005D74A4">
            <w:pPr>
              <w:autoSpaceDE w:val="0"/>
              <w:autoSpaceDN w:val="0"/>
              <w:adjustRightInd w:val="0"/>
              <w:jc w:val="center"/>
              <w:rPr>
                <w:sz w:val="22"/>
                <w:szCs w:val="22"/>
              </w:rPr>
            </w:pPr>
            <w:r w:rsidRPr="00875B86">
              <w:rPr>
                <w:sz w:val="22"/>
                <w:szCs w:val="22"/>
              </w:rPr>
              <w:t>10</w:t>
            </w:r>
          </w:p>
        </w:tc>
        <w:tc>
          <w:tcPr>
            <w:tcW w:w="1172" w:type="dxa"/>
            <w:tcBorders>
              <w:top w:val="nil"/>
              <w:left w:val="nil"/>
              <w:bottom w:val="single" w:sz="4" w:space="0" w:color="auto"/>
              <w:right w:val="single" w:sz="4" w:space="0" w:color="auto"/>
            </w:tcBorders>
            <w:shd w:val="clear" w:color="auto" w:fill="auto"/>
            <w:vAlign w:val="center"/>
            <w:hideMark/>
          </w:tcPr>
          <w:p w14:paraId="335C7E25" w14:textId="77777777" w:rsidR="00464677" w:rsidRPr="00875B86" w:rsidRDefault="00464677" w:rsidP="005D74A4">
            <w:pPr>
              <w:autoSpaceDE w:val="0"/>
              <w:autoSpaceDN w:val="0"/>
              <w:adjustRightInd w:val="0"/>
              <w:jc w:val="center"/>
              <w:rPr>
                <w:sz w:val="22"/>
                <w:szCs w:val="22"/>
              </w:rPr>
            </w:pPr>
            <w:r w:rsidRPr="00875B86">
              <w:rPr>
                <w:sz w:val="22"/>
                <w:szCs w:val="22"/>
              </w:rPr>
              <w:t>2,7</w:t>
            </w:r>
          </w:p>
        </w:tc>
        <w:tc>
          <w:tcPr>
            <w:tcW w:w="1740" w:type="dxa"/>
            <w:vMerge w:val="restart"/>
            <w:tcBorders>
              <w:top w:val="nil"/>
              <w:left w:val="single" w:sz="4" w:space="0" w:color="auto"/>
              <w:bottom w:val="single" w:sz="4" w:space="0" w:color="auto"/>
              <w:right w:val="single" w:sz="4" w:space="0" w:color="auto"/>
            </w:tcBorders>
            <w:shd w:val="clear" w:color="auto" w:fill="auto"/>
            <w:vAlign w:val="center"/>
            <w:hideMark/>
          </w:tcPr>
          <w:p w14:paraId="7E6021B0" w14:textId="77777777" w:rsidR="00464677" w:rsidRPr="00875B86" w:rsidRDefault="00464677" w:rsidP="005D74A4">
            <w:pPr>
              <w:autoSpaceDE w:val="0"/>
              <w:autoSpaceDN w:val="0"/>
              <w:adjustRightInd w:val="0"/>
              <w:jc w:val="center"/>
              <w:rPr>
                <w:sz w:val="22"/>
                <w:szCs w:val="22"/>
              </w:rPr>
            </w:pPr>
            <w:r w:rsidRPr="00875B86">
              <w:rPr>
                <w:sz w:val="22"/>
                <w:szCs w:val="22"/>
              </w:rPr>
              <w:t>61,45</w:t>
            </w:r>
          </w:p>
        </w:tc>
        <w:tc>
          <w:tcPr>
            <w:tcW w:w="1778" w:type="dxa"/>
            <w:tcBorders>
              <w:top w:val="nil"/>
              <w:left w:val="nil"/>
              <w:bottom w:val="single" w:sz="4" w:space="0" w:color="auto"/>
              <w:right w:val="single" w:sz="4" w:space="0" w:color="auto"/>
            </w:tcBorders>
            <w:shd w:val="clear" w:color="auto" w:fill="auto"/>
            <w:vAlign w:val="center"/>
            <w:hideMark/>
          </w:tcPr>
          <w:p w14:paraId="48F94B62" w14:textId="77777777" w:rsidR="00464677" w:rsidRPr="00875B86" w:rsidRDefault="00464677" w:rsidP="005D74A4">
            <w:pPr>
              <w:autoSpaceDE w:val="0"/>
              <w:autoSpaceDN w:val="0"/>
              <w:adjustRightInd w:val="0"/>
              <w:jc w:val="center"/>
              <w:rPr>
                <w:sz w:val="22"/>
                <w:szCs w:val="22"/>
              </w:rPr>
            </w:pPr>
            <w:r w:rsidRPr="00875B86">
              <w:rPr>
                <w:sz w:val="22"/>
                <w:szCs w:val="22"/>
              </w:rPr>
              <w:t>0</w:t>
            </w:r>
          </w:p>
        </w:tc>
        <w:tc>
          <w:tcPr>
            <w:tcW w:w="2415" w:type="dxa"/>
            <w:tcBorders>
              <w:top w:val="nil"/>
              <w:left w:val="nil"/>
              <w:bottom w:val="single" w:sz="4" w:space="0" w:color="auto"/>
              <w:right w:val="single" w:sz="4" w:space="0" w:color="auto"/>
            </w:tcBorders>
            <w:shd w:val="clear" w:color="auto" w:fill="auto"/>
            <w:vAlign w:val="center"/>
            <w:hideMark/>
          </w:tcPr>
          <w:p w14:paraId="1ECDBE8D" w14:textId="77777777" w:rsidR="00464677" w:rsidRPr="00875B86" w:rsidRDefault="00464677" w:rsidP="005D74A4">
            <w:pPr>
              <w:autoSpaceDE w:val="0"/>
              <w:autoSpaceDN w:val="0"/>
              <w:adjustRightInd w:val="0"/>
              <w:ind w:right="-92"/>
              <w:rPr>
                <w:sz w:val="22"/>
                <w:szCs w:val="22"/>
              </w:rPr>
            </w:pPr>
            <w:r w:rsidRPr="00875B86">
              <w:rPr>
                <w:sz w:val="22"/>
                <w:szCs w:val="22"/>
              </w:rPr>
              <w:t>ПАО «Сургутнефтегаз»</w:t>
            </w:r>
          </w:p>
        </w:tc>
      </w:tr>
      <w:tr w:rsidR="00875B86" w:rsidRPr="00875B86" w14:paraId="4A63ABE0" w14:textId="77777777" w:rsidTr="005D74A4">
        <w:trPr>
          <w:trHeight w:val="278"/>
        </w:trPr>
        <w:tc>
          <w:tcPr>
            <w:tcW w:w="472" w:type="dxa"/>
            <w:vMerge/>
            <w:tcBorders>
              <w:top w:val="nil"/>
              <w:left w:val="single" w:sz="4" w:space="0" w:color="auto"/>
              <w:bottom w:val="single" w:sz="4" w:space="0" w:color="auto"/>
              <w:right w:val="single" w:sz="4" w:space="0" w:color="auto"/>
            </w:tcBorders>
            <w:vAlign w:val="center"/>
            <w:hideMark/>
          </w:tcPr>
          <w:p w14:paraId="5762C107" w14:textId="77777777" w:rsidR="00464677" w:rsidRPr="00875B86" w:rsidRDefault="00464677" w:rsidP="005D74A4">
            <w:pPr>
              <w:autoSpaceDE w:val="0"/>
              <w:autoSpaceDN w:val="0"/>
              <w:adjustRightInd w:val="0"/>
              <w:jc w:val="center"/>
              <w:rPr>
                <w:sz w:val="22"/>
                <w:szCs w:val="22"/>
              </w:rPr>
            </w:pPr>
          </w:p>
        </w:tc>
        <w:tc>
          <w:tcPr>
            <w:tcW w:w="3067" w:type="dxa"/>
            <w:vMerge/>
            <w:tcBorders>
              <w:top w:val="nil"/>
              <w:left w:val="single" w:sz="4" w:space="0" w:color="auto"/>
              <w:bottom w:val="single" w:sz="4" w:space="0" w:color="auto"/>
              <w:right w:val="single" w:sz="4" w:space="0" w:color="auto"/>
            </w:tcBorders>
            <w:vAlign w:val="center"/>
            <w:hideMark/>
          </w:tcPr>
          <w:p w14:paraId="0294130C" w14:textId="77777777" w:rsidR="00464677" w:rsidRPr="00875B86" w:rsidRDefault="00464677" w:rsidP="005D74A4">
            <w:pPr>
              <w:autoSpaceDE w:val="0"/>
              <w:autoSpaceDN w:val="0"/>
              <w:adjustRightInd w:val="0"/>
              <w:rPr>
                <w:sz w:val="22"/>
                <w:szCs w:val="22"/>
              </w:rPr>
            </w:pPr>
          </w:p>
        </w:tc>
        <w:tc>
          <w:tcPr>
            <w:tcW w:w="3260" w:type="dxa"/>
            <w:tcBorders>
              <w:top w:val="nil"/>
              <w:left w:val="nil"/>
              <w:bottom w:val="single" w:sz="4" w:space="0" w:color="auto"/>
              <w:right w:val="single" w:sz="4" w:space="0" w:color="auto"/>
            </w:tcBorders>
            <w:shd w:val="clear" w:color="auto" w:fill="auto"/>
            <w:vAlign w:val="center"/>
            <w:hideMark/>
          </w:tcPr>
          <w:p w14:paraId="05AB5D40" w14:textId="77777777" w:rsidR="00464677" w:rsidRPr="00875B86" w:rsidRDefault="00464677" w:rsidP="005D74A4">
            <w:pPr>
              <w:autoSpaceDE w:val="0"/>
              <w:autoSpaceDN w:val="0"/>
              <w:adjustRightInd w:val="0"/>
              <w:rPr>
                <w:sz w:val="22"/>
                <w:szCs w:val="22"/>
              </w:rPr>
            </w:pPr>
            <w:r w:rsidRPr="00875B86">
              <w:rPr>
                <w:sz w:val="22"/>
                <w:szCs w:val="22"/>
              </w:rPr>
              <w:t>ПС 110/10 кВ Азерит (2Т)</w:t>
            </w:r>
          </w:p>
        </w:tc>
        <w:tc>
          <w:tcPr>
            <w:tcW w:w="1276" w:type="dxa"/>
            <w:tcBorders>
              <w:top w:val="nil"/>
              <w:left w:val="nil"/>
              <w:bottom w:val="single" w:sz="4" w:space="0" w:color="auto"/>
              <w:right w:val="single" w:sz="4" w:space="0" w:color="auto"/>
            </w:tcBorders>
            <w:shd w:val="clear" w:color="auto" w:fill="auto"/>
            <w:vAlign w:val="center"/>
            <w:hideMark/>
          </w:tcPr>
          <w:p w14:paraId="1A2501F9" w14:textId="77777777" w:rsidR="00464677" w:rsidRPr="00875B86" w:rsidRDefault="00464677" w:rsidP="005D74A4">
            <w:pPr>
              <w:autoSpaceDE w:val="0"/>
              <w:autoSpaceDN w:val="0"/>
              <w:adjustRightInd w:val="0"/>
              <w:jc w:val="center"/>
              <w:rPr>
                <w:sz w:val="22"/>
                <w:szCs w:val="22"/>
              </w:rPr>
            </w:pPr>
            <w:r w:rsidRPr="00875B86">
              <w:rPr>
                <w:sz w:val="22"/>
                <w:szCs w:val="22"/>
              </w:rPr>
              <w:t>25</w:t>
            </w:r>
          </w:p>
        </w:tc>
        <w:tc>
          <w:tcPr>
            <w:tcW w:w="1172" w:type="dxa"/>
            <w:tcBorders>
              <w:top w:val="nil"/>
              <w:left w:val="nil"/>
              <w:bottom w:val="single" w:sz="4" w:space="0" w:color="auto"/>
              <w:right w:val="single" w:sz="4" w:space="0" w:color="auto"/>
            </w:tcBorders>
            <w:shd w:val="clear" w:color="auto" w:fill="auto"/>
            <w:vAlign w:val="center"/>
            <w:hideMark/>
          </w:tcPr>
          <w:p w14:paraId="18C96DE4" w14:textId="77777777" w:rsidR="00464677" w:rsidRPr="00875B86" w:rsidRDefault="00464677" w:rsidP="005D74A4">
            <w:pPr>
              <w:autoSpaceDE w:val="0"/>
              <w:autoSpaceDN w:val="0"/>
              <w:adjustRightInd w:val="0"/>
              <w:jc w:val="center"/>
              <w:rPr>
                <w:sz w:val="22"/>
                <w:szCs w:val="22"/>
              </w:rPr>
            </w:pPr>
            <w:r w:rsidRPr="00875B86">
              <w:rPr>
                <w:sz w:val="22"/>
                <w:szCs w:val="22"/>
              </w:rPr>
              <w:t>3,73</w:t>
            </w:r>
          </w:p>
        </w:tc>
        <w:tc>
          <w:tcPr>
            <w:tcW w:w="1740" w:type="dxa"/>
            <w:vMerge/>
            <w:tcBorders>
              <w:top w:val="nil"/>
              <w:left w:val="single" w:sz="4" w:space="0" w:color="auto"/>
              <w:bottom w:val="single" w:sz="4" w:space="0" w:color="auto"/>
              <w:right w:val="single" w:sz="4" w:space="0" w:color="auto"/>
            </w:tcBorders>
            <w:vAlign w:val="center"/>
            <w:hideMark/>
          </w:tcPr>
          <w:p w14:paraId="02897027" w14:textId="77777777" w:rsidR="00464677" w:rsidRPr="00875B86" w:rsidRDefault="00464677" w:rsidP="005D74A4">
            <w:pPr>
              <w:autoSpaceDE w:val="0"/>
              <w:autoSpaceDN w:val="0"/>
              <w:adjustRightInd w:val="0"/>
              <w:jc w:val="center"/>
              <w:rPr>
                <w:sz w:val="22"/>
                <w:szCs w:val="22"/>
              </w:rPr>
            </w:pPr>
          </w:p>
        </w:tc>
        <w:tc>
          <w:tcPr>
            <w:tcW w:w="1778" w:type="dxa"/>
            <w:tcBorders>
              <w:top w:val="nil"/>
              <w:left w:val="nil"/>
              <w:bottom w:val="single" w:sz="4" w:space="0" w:color="auto"/>
              <w:right w:val="single" w:sz="4" w:space="0" w:color="auto"/>
            </w:tcBorders>
            <w:shd w:val="clear" w:color="auto" w:fill="auto"/>
            <w:vAlign w:val="center"/>
            <w:hideMark/>
          </w:tcPr>
          <w:p w14:paraId="6DA0395B" w14:textId="77777777" w:rsidR="00464677" w:rsidRPr="00875B86" w:rsidRDefault="00464677" w:rsidP="005D74A4">
            <w:pPr>
              <w:autoSpaceDE w:val="0"/>
              <w:autoSpaceDN w:val="0"/>
              <w:adjustRightInd w:val="0"/>
              <w:jc w:val="center"/>
              <w:rPr>
                <w:sz w:val="22"/>
                <w:szCs w:val="22"/>
              </w:rPr>
            </w:pPr>
            <w:r w:rsidRPr="00875B86">
              <w:rPr>
                <w:sz w:val="22"/>
                <w:szCs w:val="22"/>
              </w:rPr>
              <w:t>18,94</w:t>
            </w:r>
          </w:p>
        </w:tc>
        <w:tc>
          <w:tcPr>
            <w:tcW w:w="2415" w:type="dxa"/>
            <w:tcBorders>
              <w:top w:val="nil"/>
              <w:left w:val="nil"/>
              <w:bottom w:val="single" w:sz="4" w:space="0" w:color="auto"/>
              <w:right w:val="single" w:sz="4" w:space="0" w:color="auto"/>
            </w:tcBorders>
            <w:shd w:val="clear" w:color="auto" w:fill="auto"/>
            <w:vAlign w:val="center"/>
            <w:hideMark/>
          </w:tcPr>
          <w:p w14:paraId="36C54E90" w14:textId="77777777" w:rsidR="00464677" w:rsidRPr="00875B86" w:rsidRDefault="00464677" w:rsidP="005D74A4">
            <w:pPr>
              <w:autoSpaceDE w:val="0"/>
              <w:autoSpaceDN w:val="0"/>
              <w:adjustRightInd w:val="0"/>
              <w:rPr>
                <w:sz w:val="22"/>
                <w:szCs w:val="22"/>
              </w:rPr>
            </w:pPr>
            <w:r w:rsidRPr="00875B86">
              <w:rPr>
                <w:sz w:val="22"/>
                <w:szCs w:val="22"/>
              </w:rPr>
              <w:t>АО «Тюменьэнерго»</w:t>
            </w:r>
          </w:p>
        </w:tc>
      </w:tr>
      <w:tr w:rsidR="00875B86" w:rsidRPr="00875B86" w14:paraId="58857CBF" w14:textId="77777777" w:rsidTr="005D74A4">
        <w:trPr>
          <w:trHeight w:val="278"/>
        </w:trPr>
        <w:tc>
          <w:tcPr>
            <w:tcW w:w="472" w:type="dxa"/>
            <w:vMerge/>
            <w:tcBorders>
              <w:top w:val="nil"/>
              <w:left w:val="single" w:sz="4" w:space="0" w:color="auto"/>
              <w:bottom w:val="single" w:sz="4" w:space="0" w:color="auto"/>
              <w:right w:val="single" w:sz="4" w:space="0" w:color="auto"/>
            </w:tcBorders>
            <w:vAlign w:val="center"/>
            <w:hideMark/>
          </w:tcPr>
          <w:p w14:paraId="6CC587BD" w14:textId="77777777" w:rsidR="00464677" w:rsidRPr="00875B86" w:rsidRDefault="00464677" w:rsidP="005D74A4">
            <w:pPr>
              <w:autoSpaceDE w:val="0"/>
              <w:autoSpaceDN w:val="0"/>
              <w:adjustRightInd w:val="0"/>
              <w:jc w:val="center"/>
              <w:rPr>
                <w:sz w:val="22"/>
                <w:szCs w:val="22"/>
              </w:rPr>
            </w:pPr>
          </w:p>
        </w:tc>
        <w:tc>
          <w:tcPr>
            <w:tcW w:w="3067" w:type="dxa"/>
            <w:vMerge/>
            <w:tcBorders>
              <w:top w:val="nil"/>
              <w:left w:val="single" w:sz="4" w:space="0" w:color="auto"/>
              <w:bottom w:val="single" w:sz="4" w:space="0" w:color="auto"/>
              <w:right w:val="single" w:sz="4" w:space="0" w:color="auto"/>
            </w:tcBorders>
            <w:vAlign w:val="center"/>
            <w:hideMark/>
          </w:tcPr>
          <w:p w14:paraId="70F555EB" w14:textId="77777777" w:rsidR="00464677" w:rsidRPr="00875B86" w:rsidRDefault="00464677" w:rsidP="005D74A4">
            <w:pPr>
              <w:autoSpaceDE w:val="0"/>
              <w:autoSpaceDN w:val="0"/>
              <w:adjustRightInd w:val="0"/>
              <w:rPr>
                <w:sz w:val="22"/>
                <w:szCs w:val="22"/>
              </w:rPr>
            </w:pPr>
          </w:p>
        </w:tc>
        <w:tc>
          <w:tcPr>
            <w:tcW w:w="3260" w:type="dxa"/>
            <w:tcBorders>
              <w:top w:val="nil"/>
              <w:left w:val="nil"/>
              <w:bottom w:val="single" w:sz="4" w:space="0" w:color="auto"/>
              <w:right w:val="single" w:sz="4" w:space="0" w:color="auto"/>
            </w:tcBorders>
            <w:shd w:val="clear" w:color="auto" w:fill="auto"/>
            <w:vAlign w:val="center"/>
            <w:hideMark/>
          </w:tcPr>
          <w:p w14:paraId="0EEE06BE" w14:textId="77777777" w:rsidR="00464677" w:rsidRPr="00875B86" w:rsidRDefault="00464677" w:rsidP="005D74A4">
            <w:pPr>
              <w:autoSpaceDE w:val="0"/>
              <w:autoSpaceDN w:val="0"/>
              <w:adjustRightInd w:val="0"/>
              <w:rPr>
                <w:sz w:val="22"/>
                <w:szCs w:val="22"/>
              </w:rPr>
            </w:pPr>
            <w:r w:rsidRPr="00875B86">
              <w:rPr>
                <w:sz w:val="22"/>
                <w:szCs w:val="22"/>
              </w:rPr>
              <w:t>ПС 110/10/10 кВ Сайма</w:t>
            </w:r>
          </w:p>
        </w:tc>
        <w:tc>
          <w:tcPr>
            <w:tcW w:w="1276" w:type="dxa"/>
            <w:tcBorders>
              <w:top w:val="nil"/>
              <w:left w:val="nil"/>
              <w:bottom w:val="single" w:sz="4" w:space="0" w:color="auto"/>
              <w:right w:val="single" w:sz="4" w:space="0" w:color="auto"/>
            </w:tcBorders>
            <w:shd w:val="clear" w:color="auto" w:fill="auto"/>
            <w:vAlign w:val="center"/>
            <w:hideMark/>
          </w:tcPr>
          <w:p w14:paraId="5C856FED" w14:textId="77777777" w:rsidR="00464677" w:rsidRPr="00875B86" w:rsidRDefault="00464677" w:rsidP="005D74A4">
            <w:pPr>
              <w:autoSpaceDE w:val="0"/>
              <w:autoSpaceDN w:val="0"/>
              <w:adjustRightInd w:val="0"/>
              <w:jc w:val="center"/>
              <w:rPr>
                <w:sz w:val="22"/>
                <w:szCs w:val="22"/>
              </w:rPr>
            </w:pPr>
            <w:r w:rsidRPr="00875B86">
              <w:rPr>
                <w:sz w:val="22"/>
                <w:szCs w:val="22"/>
              </w:rPr>
              <w:t>80</w:t>
            </w:r>
          </w:p>
        </w:tc>
        <w:tc>
          <w:tcPr>
            <w:tcW w:w="1172" w:type="dxa"/>
            <w:tcBorders>
              <w:top w:val="nil"/>
              <w:left w:val="nil"/>
              <w:bottom w:val="single" w:sz="4" w:space="0" w:color="auto"/>
              <w:right w:val="single" w:sz="4" w:space="0" w:color="auto"/>
            </w:tcBorders>
            <w:shd w:val="clear" w:color="auto" w:fill="auto"/>
            <w:vAlign w:val="center"/>
            <w:hideMark/>
          </w:tcPr>
          <w:p w14:paraId="0623CD30" w14:textId="77777777" w:rsidR="00464677" w:rsidRPr="00875B86" w:rsidRDefault="00464677" w:rsidP="005D74A4">
            <w:pPr>
              <w:autoSpaceDE w:val="0"/>
              <w:autoSpaceDN w:val="0"/>
              <w:adjustRightInd w:val="0"/>
              <w:jc w:val="center"/>
              <w:rPr>
                <w:sz w:val="22"/>
                <w:szCs w:val="22"/>
              </w:rPr>
            </w:pPr>
            <w:r w:rsidRPr="00875B86">
              <w:rPr>
                <w:sz w:val="22"/>
                <w:szCs w:val="22"/>
              </w:rPr>
              <w:t>25,96</w:t>
            </w:r>
          </w:p>
        </w:tc>
        <w:tc>
          <w:tcPr>
            <w:tcW w:w="1740" w:type="dxa"/>
            <w:vMerge/>
            <w:tcBorders>
              <w:top w:val="nil"/>
              <w:left w:val="single" w:sz="4" w:space="0" w:color="auto"/>
              <w:bottom w:val="single" w:sz="4" w:space="0" w:color="auto"/>
              <w:right w:val="single" w:sz="4" w:space="0" w:color="auto"/>
            </w:tcBorders>
            <w:vAlign w:val="center"/>
            <w:hideMark/>
          </w:tcPr>
          <w:p w14:paraId="2683681B" w14:textId="77777777" w:rsidR="00464677" w:rsidRPr="00875B86" w:rsidRDefault="00464677" w:rsidP="005D74A4">
            <w:pPr>
              <w:autoSpaceDE w:val="0"/>
              <w:autoSpaceDN w:val="0"/>
              <w:adjustRightInd w:val="0"/>
              <w:jc w:val="center"/>
              <w:rPr>
                <w:sz w:val="22"/>
                <w:szCs w:val="22"/>
              </w:rPr>
            </w:pPr>
          </w:p>
        </w:tc>
        <w:tc>
          <w:tcPr>
            <w:tcW w:w="1778" w:type="dxa"/>
            <w:tcBorders>
              <w:top w:val="nil"/>
              <w:left w:val="nil"/>
              <w:bottom w:val="single" w:sz="4" w:space="0" w:color="auto"/>
              <w:right w:val="single" w:sz="4" w:space="0" w:color="auto"/>
            </w:tcBorders>
            <w:shd w:val="clear" w:color="auto" w:fill="auto"/>
            <w:vAlign w:val="center"/>
            <w:hideMark/>
          </w:tcPr>
          <w:p w14:paraId="1A3D9A18" w14:textId="77777777" w:rsidR="00464677" w:rsidRPr="00875B86" w:rsidRDefault="00464677" w:rsidP="005D74A4">
            <w:pPr>
              <w:autoSpaceDE w:val="0"/>
              <w:autoSpaceDN w:val="0"/>
              <w:adjustRightInd w:val="0"/>
              <w:jc w:val="center"/>
              <w:rPr>
                <w:sz w:val="22"/>
                <w:szCs w:val="22"/>
              </w:rPr>
            </w:pPr>
            <w:r w:rsidRPr="00875B86">
              <w:rPr>
                <w:sz w:val="22"/>
                <w:szCs w:val="22"/>
              </w:rPr>
              <w:t>16,04</w:t>
            </w:r>
          </w:p>
        </w:tc>
        <w:tc>
          <w:tcPr>
            <w:tcW w:w="2415" w:type="dxa"/>
            <w:tcBorders>
              <w:top w:val="nil"/>
              <w:left w:val="nil"/>
              <w:bottom w:val="single" w:sz="4" w:space="0" w:color="auto"/>
              <w:right w:val="single" w:sz="4" w:space="0" w:color="auto"/>
            </w:tcBorders>
            <w:shd w:val="clear" w:color="auto" w:fill="auto"/>
            <w:vAlign w:val="center"/>
            <w:hideMark/>
          </w:tcPr>
          <w:p w14:paraId="484D4CBB" w14:textId="77777777" w:rsidR="00464677" w:rsidRPr="00875B86" w:rsidRDefault="00464677" w:rsidP="005D74A4">
            <w:pPr>
              <w:autoSpaceDE w:val="0"/>
              <w:autoSpaceDN w:val="0"/>
              <w:adjustRightInd w:val="0"/>
              <w:rPr>
                <w:sz w:val="22"/>
                <w:szCs w:val="22"/>
              </w:rPr>
            </w:pPr>
            <w:r w:rsidRPr="00875B86">
              <w:rPr>
                <w:sz w:val="22"/>
                <w:szCs w:val="22"/>
              </w:rPr>
              <w:t>АО «Тюменьэнерго»</w:t>
            </w:r>
          </w:p>
        </w:tc>
      </w:tr>
      <w:tr w:rsidR="00875B86" w:rsidRPr="00875B86" w14:paraId="13818A52" w14:textId="77777777" w:rsidTr="005D74A4">
        <w:trPr>
          <w:trHeight w:val="278"/>
        </w:trPr>
        <w:tc>
          <w:tcPr>
            <w:tcW w:w="472" w:type="dxa"/>
            <w:vMerge/>
            <w:tcBorders>
              <w:top w:val="nil"/>
              <w:left w:val="single" w:sz="4" w:space="0" w:color="auto"/>
              <w:bottom w:val="single" w:sz="4" w:space="0" w:color="auto"/>
              <w:right w:val="single" w:sz="4" w:space="0" w:color="auto"/>
            </w:tcBorders>
            <w:vAlign w:val="center"/>
            <w:hideMark/>
          </w:tcPr>
          <w:p w14:paraId="140F8AEC" w14:textId="77777777" w:rsidR="00464677" w:rsidRPr="00875B86" w:rsidRDefault="00464677" w:rsidP="005D74A4">
            <w:pPr>
              <w:autoSpaceDE w:val="0"/>
              <w:autoSpaceDN w:val="0"/>
              <w:adjustRightInd w:val="0"/>
              <w:jc w:val="center"/>
              <w:rPr>
                <w:sz w:val="22"/>
                <w:szCs w:val="22"/>
              </w:rPr>
            </w:pPr>
          </w:p>
        </w:tc>
        <w:tc>
          <w:tcPr>
            <w:tcW w:w="3067" w:type="dxa"/>
            <w:vMerge/>
            <w:tcBorders>
              <w:top w:val="nil"/>
              <w:left w:val="single" w:sz="4" w:space="0" w:color="auto"/>
              <w:bottom w:val="single" w:sz="4" w:space="0" w:color="auto"/>
              <w:right w:val="single" w:sz="4" w:space="0" w:color="auto"/>
            </w:tcBorders>
            <w:vAlign w:val="center"/>
            <w:hideMark/>
          </w:tcPr>
          <w:p w14:paraId="335149EA" w14:textId="77777777" w:rsidR="00464677" w:rsidRPr="00875B86" w:rsidRDefault="00464677" w:rsidP="005D74A4">
            <w:pPr>
              <w:autoSpaceDE w:val="0"/>
              <w:autoSpaceDN w:val="0"/>
              <w:adjustRightInd w:val="0"/>
              <w:rPr>
                <w:sz w:val="22"/>
                <w:szCs w:val="22"/>
              </w:rPr>
            </w:pPr>
          </w:p>
        </w:tc>
        <w:tc>
          <w:tcPr>
            <w:tcW w:w="3260" w:type="dxa"/>
            <w:tcBorders>
              <w:top w:val="nil"/>
              <w:left w:val="nil"/>
              <w:bottom w:val="single" w:sz="4" w:space="0" w:color="auto"/>
              <w:right w:val="single" w:sz="4" w:space="0" w:color="auto"/>
            </w:tcBorders>
            <w:shd w:val="clear" w:color="auto" w:fill="auto"/>
            <w:vAlign w:val="center"/>
            <w:hideMark/>
          </w:tcPr>
          <w:p w14:paraId="508D691A" w14:textId="77777777" w:rsidR="00464677" w:rsidRPr="00875B86" w:rsidRDefault="00464677" w:rsidP="005D74A4">
            <w:pPr>
              <w:autoSpaceDE w:val="0"/>
              <w:autoSpaceDN w:val="0"/>
              <w:adjustRightInd w:val="0"/>
              <w:rPr>
                <w:sz w:val="22"/>
                <w:szCs w:val="22"/>
              </w:rPr>
            </w:pPr>
            <w:r w:rsidRPr="00875B86">
              <w:rPr>
                <w:sz w:val="22"/>
                <w:szCs w:val="22"/>
              </w:rPr>
              <w:t>ПС 110/10/10 кВ Северная</w:t>
            </w:r>
          </w:p>
        </w:tc>
        <w:tc>
          <w:tcPr>
            <w:tcW w:w="1276" w:type="dxa"/>
            <w:tcBorders>
              <w:top w:val="nil"/>
              <w:left w:val="nil"/>
              <w:bottom w:val="single" w:sz="4" w:space="0" w:color="auto"/>
              <w:right w:val="single" w:sz="4" w:space="0" w:color="auto"/>
            </w:tcBorders>
            <w:shd w:val="clear" w:color="auto" w:fill="auto"/>
            <w:vAlign w:val="center"/>
            <w:hideMark/>
          </w:tcPr>
          <w:p w14:paraId="5C05F524" w14:textId="77777777" w:rsidR="00464677" w:rsidRPr="00875B86" w:rsidRDefault="00464677" w:rsidP="005D74A4">
            <w:pPr>
              <w:autoSpaceDE w:val="0"/>
              <w:autoSpaceDN w:val="0"/>
              <w:adjustRightInd w:val="0"/>
              <w:jc w:val="center"/>
              <w:rPr>
                <w:sz w:val="22"/>
                <w:szCs w:val="22"/>
              </w:rPr>
            </w:pPr>
            <w:r w:rsidRPr="00875B86">
              <w:rPr>
                <w:sz w:val="22"/>
                <w:szCs w:val="22"/>
              </w:rPr>
              <w:t>80</w:t>
            </w:r>
          </w:p>
        </w:tc>
        <w:tc>
          <w:tcPr>
            <w:tcW w:w="1172" w:type="dxa"/>
            <w:tcBorders>
              <w:top w:val="nil"/>
              <w:left w:val="nil"/>
              <w:bottom w:val="single" w:sz="4" w:space="0" w:color="auto"/>
              <w:right w:val="single" w:sz="4" w:space="0" w:color="auto"/>
            </w:tcBorders>
            <w:shd w:val="clear" w:color="auto" w:fill="auto"/>
            <w:vAlign w:val="center"/>
            <w:hideMark/>
          </w:tcPr>
          <w:p w14:paraId="6B9A5917" w14:textId="77777777" w:rsidR="00464677" w:rsidRPr="00875B86" w:rsidRDefault="00464677" w:rsidP="005D74A4">
            <w:pPr>
              <w:autoSpaceDE w:val="0"/>
              <w:autoSpaceDN w:val="0"/>
              <w:adjustRightInd w:val="0"/>
              <w:jc w:val="center"/>
              <w:rPr>
                <w:sz w:val="22"/>
                <w:szCs w:val="22"/>
              </w:rPr>
            </w:pPr>
            <w:r w:rsidRPr="00875B86">
              <w:rPr>
                <w:sz w:val="22"/>
                <w:szCs w:val="22"/>
              </w:rPr>
              <w:t>29,06</w:t>
            </w:r>
          </w:p>
        </w:tc>
        <w:tc>
          <w:tcPr>
            <w:tcW w:w="1740" w:type="dxa"/>
            <w:vMerge/>
            <w:tcBorders>
              <w:top w:val="nil"/>
              <w:left w:val="single" w:sz="4" w:space="0" w:color="auto"/>
              <w:bottom w:val="single" w:sz="4" w:space="0" w:color="auto"/>
              <w:right w:val="single" w:sz="4" w:space="0" w:color="auto"/>
            </w:tcBorders>
            <w:vAlign w:val="center"/>
            <w:hideMark/>
          </w:tcPr>
          <w:p w14:paraId="1B58C098" w14:textId="77777777" w:rsidR="00464677" w:rsidRPr="00875B86" w:rsidRDefault="00464677" w:rsidP="005D74A4">
            <w:pPr>
              <w:autoSpaceDE w:val="0"/>
              <w:autoSpaceDN w:val="0"/>
              <w:adjustRightInd w:val="0"/>
              <w:jc w:val="center"/>
              <w:rPr>
                <w:sz w:val="22"/>
                <w:szCs w:val="22"/>
              </w:rPr>
            </w:pPr>
          </w:p>
        </w:tc>
        <w:tc>
          <w:tcPr>
            <w:tcW w:w="1778" w:type="dxa"/>
            <w:tcBorders>
              <w:top w:val="nil"/>
              <w:left w:val="nil"/>
              <w:bottom w:val="single" w:sz="4" w:space="0" w:color="auto"/>
              <w:right w:val="single" w:sz="4" w:space="0" w:color="auto"/>
            </w:tcBorders>
            <w:shd w:val="clear" w:color="auto" w:fill="auto"/>
            <w:vAlign w:val="center"/>
            <w:hideMark/>
          </w:tcPr>
          <w:p w14:paraId="36E136CD" w14:textId="77777777" w:rsidR="00464677" w:rsidRPr="00875B86" w:rsidRDefault="00464677" w:rsidP="005D74A4">
            <w:pPr>
              <w:autoSpaceDE w:val="0"/>
              <w:autoSpaceDN w:val="0"/>
              <w:adjustRightInd w:val="0"/>
              <w:jc w:val="center"/>
              <w:rPr>
                <w:sz w:val="22"/>
                <w:szCs w:val="22"/>
              </w:rPr>
            </w:pPr>
            <w:r w:rsidRPr="00875B86">
              <w:rPr>
                <w:sz w:val="22"/>
                <w:szCs w:val="22"/>
              </w:rPr>
              <w:t>12,94</w:t>
            </w:r>
          </w:p>
        </w:tc>
        <w:tc>
          <w:tcPr>
            <w:tcW w:w="2415" w:type="dxa"/>
            <w:tcBorders>
              <w:top w:val="nil"/>
              <w:left w:val="nil"/>
              <w:bottom w:val="single" w:sz="4" w:space="0" w:color="auto"/>
              <w:right w:val="single" w:sz="4" w:space="0" w:color="auto"/>
            </w:tcBorders>
            <w:shd w:val="clear" w:color="auto" w:fill="auto"/>
            <w:vAlign w:val="center"/>
            <w:hideMark/>
          </w:tcPr>
          <w:p w14:paraId="7900170F" w14:textId="77777777" w:rsidR="00464677" w:rsidRPr="00875B86" w:rsidRDefault="00464677" w:rsidP="005D74A4">
            <w:pPr>
              <w:autoSpaceDE w:val="0"/>
              <w:autoSpaceDN w:val="0"/>
              <w:adjustRightInd w:val="0"/>
              <w:rPr>
                <w:sz w:val="22"/>
                <w:szCs w:val="22"/>
              </w:rPr>
            </w:pPr>
            <w:r w:rsidRPr="00875B86">
              <w:rPr>
                <w:sz w:val="22"/>
                <w:szCs w:val="22"/>
              </w:rPr>
              <w:t>АО «Тюменьэнерго»</w:t>
            </w:r>
          </w:p>
        </w:tc>
      </w:tr>
      <w:tr w:rsidR="00875B86" w:rsidRPr="00875B86" w14:paraId="5CAAC545" w14:textId="77777777" w:rsidTr="005D74A4">
        <w:trPr>
          <w:trHeight w:val="278"/>
        </w:trPr>
        <w:tc>
          <w:tcPr>
            <w:tcW w:w="472" w:type="dxa"/>
            <w:vMerge w:val="restart"/>
            <w:tcBorders>
              <w:top w:val="nil"/>
              <w:left w:val="single" w:sz="4" w:space="0" w:color="auto"/>
              <w:bottom w:val="single" w:sz="4" w:space="0" w:color="auto"/>
              <w:right w:val="single" w:sz="4" w:space="0" w:color="auto"/>
            </w:tcBorders>
            <w:shd w:val="clear" w:color="auto" w:fill="auto"/>
            <w:vAlign w:val="center"/>
            <w:hideMark/>
          </w:tcPr>
          <w:p w14:paraId="6BA4269B" w14:textId="77777777" w:rsidR="00464677" w:rsidRPr="00875B86" w:rsidRDefault="00464677" w:rsidP="005D74A4">
            <w:pPr>
              <w:autoSpaceDE w:val="0"/>
              <w:autoSpaceDN w:val="0"/>
              <w:adjustRightInd w:val="0"/>
              <w:jc w:val="center"/>
              <w:rPr>
                <w:sz w:val="22"/>
                <w:szCs w:val="22"/>
              </w:rPr>
            </w:pPr>
            <w:r w:rsidRPr="00875B86">
              <w:rPr>
                <w:sz w:val="22"/>
                <w:szCs w:val="22"/>
              </w:rPr>
              <w:t>4</w:t>
            </w:r>
          </w:p>
        </w:tc>
        <w:tc>
          <w:tcPr>
            <w:tcW w:w="3067" w:type="dxa"/>
            <w:vMerge w:val="restart"/>
            <w:tcBorders>
              <w:top w:val="nil"/>
              <w:left w:val="single" w:sz="4" w:space="0" w:color="auto"/>
              <w:bottom w:val="single" w:sz="4" w:space="0" w:color="auto"/>
              <w:right w:val="single" w:sz="4" w:space="0" w:color="auto"/>
            </w:tcBorders>
            <w:shd w:val="clear" w:color="auto" w:fill="auto"/>
            <w:vAlign w:val="center"/>
            <w:hideMark/>
          </w:tcPr>
          <w:p w14:paraId="1369F8B4" w14:textId="77777777" w:rsidR="00464677" w:rsidRPr="00875B86" w:rsidRDefault="00464677" w:rsidP="005D74A4">
            <w:pPr>
              <w:autoSpaceDE w:val="0"/>
              <w:autoSpaceDN w:val="0"/>
              <w:adjustRightInd w:val="0"/>
              <w:ind w:right="-109"/>
              <w:rPr>
                <w:sz w:val="22"/>
                <w:szCs w:val="22"/>
              </w:rPr>
            </w:pPr>
            <w:r w:rsidRPr="00875B86">
              <w:rPr>
                <w:sz w:val="22"/>
                <w:szCs w:val="22"/>
              </w:rPr>
              <w:t>ПС Барсово – ПС Геолог – ПП Победа – ПС Сургут</w:t>
            </w:r>
          </w:p>
          <w:p w14:paraId="6376D68C" w14:textId="77777777" w:rsidR="00464677" w:rsidRPr="00875B86" w:rsidRDefault="00464677" w:rsidP="005D74A4">
            <w:pPr>
              <w:autoSpaceDE w:val="0"/>
              <w:autoSpaceDN w:val="0"/>
              <w:adjustRightInd w:val="0"/>
              <w:ind w:right="-109"/>
              <w:rPr>
                <w:sz w:val="22"/>
                <w:szCs w:val="22"/>
              </w:rPr>
            </w:pPr>
            <w:r w:rsidRPr="00875B86">
              <w:rPr>
                <w:sz w:val="22"/>
                <w:szCs w:val="22"/>
              </w:rPr>
              <w:t>(ВЛ 110 кВ Барсово – Геолог;</w:t>
            </w:r>
          </w:p>
          <w:p w14:paraId="6111ABCC" w14:textId="77777777" w:rsidR="00464677" w:rsidRPr="00875B86" w:rsidRDefault="00464677" w:rsidP="005D74A4">
            <w:pPr>
              <w:autoSpaceDE w:val="0"/>
              <w:autoSpaceDN w:val="0"/>
              <w:adjustRightInd w:val="0"/>
              <w:ind w:right="-109"/>
              <w:rPr>
                <w:sz w:val="22"/>
                <w:szCs w:val="22"/>
              </w:rPr>
            </w:pPr>
            <w:r w:rsidRPr="00875B86">
              <w:rPr>
                <w:sz w:val="22"/>
                <w:szCs w:val="22"/>
              </w:rPr>
              <w:t>ВЛ 110 кВ Победа – Геолог;</w:t>
            </w:r>
          </w:p>
          <w:p w14:paraId="7DF8A35F" w14:textId="77777777" w:rsidR="00464677" w:rsidRPr="00875B86" w:rsidRDefault="00464677" w:rsidP="005D74A4">
            <w:pPr>
              <w:autoSpaceDE w:val="0"/>
              <w:autoSpaceDN w:val="0"/>
              <w:adjustRightInd w:val="0"/>
              <w:ind w:right="-109"/>
              <w:rPr>
                <w:sz w:val="22"/>
                <w:szCs w:val="22"/>
              </w:rPr>
            </w:pPr>
            <w:r w:rsidRPr="00875B86">
              <w:rPr>
                <w:sz w:val="22"/>
                <w:szCs w:val="22"/>
              </w:rPr>
              <w:t>ВЛ 110 кВ Сургут – Победа-1)</w:t>
            </w:r>
          </w:p>
        </w:tc>
        <w:tc>
          <w:tcPr>
            <w:tcW w:w="3260" w:type="dxa"/>
            <w:tcBorders>
              <w:top w:val="nil"/>
              <w:left w:val="nil"/>
              <w:bottom w:val="single" w:sz="4" w:space="0" w:color="auto"/>
              <w:right w:val="single" w:sz="4" w:space="0" w:color="auto"/>
            </w:tcBorders>
            <w:shd w:val="clear" w:color="auto" w:fill="auto"/>
            <w:vAlign w:val="center"/>
            <w:hideMark/>
          </w:tcPr>
          <w:p w14:paraId="46A073CA" w14:textId="77777777" w:rsidR="00464677" w:rsidRPr="00875B86" w:rsidRDefault="00464677" w:rsidP="005D74A4">
            <w:pPr>
              <w:autoSpaceDE w:val="0"/>
              <w:autoSpaceDN w:val="0"/>
              <w:adjustRightInd w:val="0"/>
              <w:ind w:right="-176"/>
              <w:rPr>
                <w:sz w:val="22"/>
                <w:szCs w:val="22"/>
              </w:rPr>
            </w:pPr>
            <w:r w:rsidRPr="00875B86">
              <w:rPr>
                <w:sz w:val="22"/>
                <w:szCs w:val="22"/>
              </w:rPr>
              <w:t>ПС 110/10/6 кВ Пионерная-2 (1Т)</w:t>
            </w:r>
          </w:p>
        </w:tc>
        <w:tc>
          <w:tcPr>
            <w:tcW w:w="1276" w:type="dxa"/>
            <w:tcBorders>
              <w:top w:val="nil"/>
              <w:left w:val="nil"/>
              <w:bottom w:val="single" w:sz="4" w:space="0" w:color="auto"/>
              <w:right w:val="single" w:sz="4" w:space="0" w:color="auto"/>
            </w:tcBorders>
            <w:shd w:val="clear" w:color="auto" w:fill="auto"/>
            <w:vAlign w:val="center"/>
            <w:hideMark/>
          </w:tcPr>
          <w:p w14:paraId="1486E507" w14:textId="77777777" w:rsidR="00464677" w:rsidRPr="00875B86" w:rsidRDefault="00464677" w:rsidP="005D74A4">
            <w:pPr>
              <w:autoSpaceDE w:val="0"/>
              <w:autoSpaceDN w:val="0"/>
              <w:adjustRightInd w:val="0"/>
              <w:jc w:val="center"/>
              <w:rPr>
                <w:sz w:val="22"/>
                <w:szCs w:val="22"/>
              </w:rPr>
            </w:pPr>
            <w:r w:rsidRPr="00875B86">
              <w:rPr>
                <w:sz w:val="22"/>
                <w:szCs w:val="22"/>
              </w:rPr>
              <w:t>40</w:t>
            </w:r>
          </w:p>
        </w:tc>
        <w:tc>
          <w:tcPr>
            <w:tcW w:w="1172" w:type="dxa"/>
            <w:tcBorders>
              <w:top w:val="nil"/>
              <w:left w:val="nil"/>
              <w:bottom w:val="single" w:sz="4" w:space="0" w:color="auto"/>
              <w:right w:val="single" w:sz="4" w:space="0" w:color="auto"/>
            </w:tcBorders>
            <w:shd w:val="clear" w:color="auto" w:fill="auto"/>
            <w:vAlign w:val="center"/>
            <w:hideMark/>
          </w:tcPr>
          <w:p w14:paraId="160CEC73" w14:textId="77777777" w:rsidR="00464677" w:rsidRPr="00875B86" w:rsidRDefault="00464677" w:rsidP="005D74A4">
            <w:pPr>
              <w:autoSpaceDE w:val="0"/>
              <w:autoSpaceDN w:val="0"/>
              <w:adjustRightInd w:val="0"/>
              <w:jc w:val="center"/>
              <w:rPr>
                <w:sz w:val="22"/>
                <w:szCs w:val="22"/>
              </w:rPr>
            </w:pPr>
            <w:r w:rsidRPr="00875B86">
              <w:rPr>
                <w:sz w:val="22"/>
                <w:szCs w:val="22"/>
              </w:rPr>
              <w:t>11,37</w:t>
            </w:r>
          </w:p>
        </w:tc>
        <w:tc>
          <w:tcPr>
            <w:tcW w:w="1740" w:type="dxa"/>
            <w:vMerge w:val="restart"/>
            <w:tcBorders>
              <w:top w:val="nil"/>
              <w:left w:val="single" w:sz="4" w:space="0" w:color="auto"/>
              <w:bottom w:val="single" w:sz="4" w:space="0" w:color="auto"/>
              <w:right w:val="single" w:sz="4" w:space="0" w:color="auto"/>
            </w:tcBorders>
            <w:shd w:val="clear" w:color="auto" w:fill="auto"/>
            <w:vAlign w:val="center"/>
            <w:hideMark/>
          </w:tcPr>
          <w:p w14:paraId="08D7C661" w14:textId="77777777" w:rsidR="00464677" w:rsidRPr="00875B86" w:rsidRDefault="00464677" w:rsidP="005D74A4">
            <w:pPr>
              <w:autoSpaceDE w:val="0"/>
              <w:autoSpaceDN w:val="0"/>
              <w:adjustRightInd w:val="0"/>
              <w:jc w:val="center"/>
              <w:rPr>
                <w:sz w:val="22"/>
                <w:szCs w:val="22"/>
              </w:rPr>
            </w:pPr>
            <w:r w:rsidRPr="00875B86">
              <w:rPr>
                <w:sz w:val="22"/>
                <w:szCs w:val="22"/>
              </w:rPr>
              <w:t>51,69</w:t>
            </w:r>
          </w:p>
        </w:tc>
        <w:tc>
          <w:tcPr>
            <w:tcW w:w="1778" w:type="dxa"/>
            <w:tcBorders>
              <w:top w:val="nil"/>
              <w:left w:val="nil"/>
              <w:bottom w:val="single" w:sz="4" w:space="0" w:color="auto"/>
              <w:right w:val="single" w:sz="4" w:space="0" w:color="auto"/>
            </w:tcBorders>
            <w:shd w:val="clear" w:color="auto" w:fill="auto"/>
            <w:vAlign w:val="center"/>
            <w:hideMark/>
          </w:tcPr>
          <w:p w14:paraId="58E23F78" w14:textId="77777777" w:rsidR="00464677" w:rsidRPr="00875B86" w:rsidRDefault="00464677" w:rsidP="005D74A4">
            <w:pPr>
              <w:autoSpaceDE w:val="0"/>
              <w:autoSpaceDN w:val="0"/>
              <w:adjustRightInd w:val="0"/>
              <w:jc w:val="center"/>
              <w:rPr>
                <w:sz w:val="22"/>
                <w:szCs w:val="22"/>
              </w:rPr>
            </w:pPr>
            <w:r w:rsidRPr="00875B86">
              <w:rPr>
                <w:sz w:val="22"/>
                <w:szCs w:val="22"/>
              </w:rPr>
              <w:t>11,03</w:t>
            </w:r>
          </w:p>
        </w:tc>
        <w:tc>
          <w:tcPr>
            <w:tcW w:w="2415" w:type="dxa"/>
            <w:tcBorders>
              <w:top w:val="nil"/>
              <w:left w:val="nil"/>
              <w:bottom w:val="single" w:sz="4" w:space="0" w:color="auto"/>
              <w:right w:val="single" w:sz="4" w:space="0" w:color="auto"/>
            </w:tcBorders>
            <w:shd w:val="clear" w:color="auto" w:fill="auto"/>
            <w:vAlign w:val="center"/>
            <w:hideMark/>
          </w:tcPr>
          <w:p w14:paraId="7AA9BC53" w14:textId="77777777" w:rsidR="00464677" w:rsidRPr="00875B86" w:rsidRDefault="00464677" w:rsidP="005D74A4">
            <w:pPr>
              <w:autoSpaceDE w:val="0"/>
              <w:autoSpaceDN w:val="0"/>
              <w:adjustRightInd w:val="0"/>
              <w:rPr>
                <w:sz w:val="22"/>
                <w:szCs w:val="22"/>
              </w:rPr>
            </w:pPr>
            <w:r w:rsidRPr="00875B86">
              <w:rPr>
                <w:sz w:val="22"/>
                <w:szCs w:val="22"/>
              </w:rPr>
              <w:t>АО «ЮРЭСК»</w:t>
            </w:r>
          </w:p>
        </w:tc>
      </w:tr>
      <w:tr w:rsidR="00875B86" w:rsidRPr="00875B86" w14:paraId="48612D47" w14:textId="77777777" w:rsidTr="005D74A4">
        <w:trPr>
          <w:trHeight w:val="278"/>
        </w:trPr>
        <w:tc>
          <w:tcPr>
            <w:tcW w:w="472" w:type="dxa"/>
            <w:vMerge/>
            <w:tcBorders>
              <w:top w:val="nil"/>
              <w:left w:val="single" w:sz="4" w:space="0" w:color="auto"/>
              <w:bottom w:val="single" w:sz="4" w:space="0" w:color="auto"/>
              <w:right w:val="single" w:sz="4" w:space="0" w:color="auto"/>
            </w:tcBorders>
            <w:vAlign w:val="center"/>
            <w:hideMark/>
          </w:tcPr>
          <w:p w14:paraId="1E5ED17E" w14:textId="77777777" w:rsidR="00464677" w:rsidRPr="00875B86" w:rsidRDefault="00464677" w:rsidP="005D74A4">
            <w:pPr>
              <w:autoSpaceDE w:val="0"/>
              <w:autoSpaceDN w:val="0"/>
              <w:adjustRightInd w:val="0"/>
              <w:jc w:val="center"/>
              <w:rPr>
                <w:sz w:val="22"/>
                <w:szCs w:val="22"/>
              </w:rPr>
            </w:pPr>
          </w:p>
        </w:tc>
        <w:tc>
          <w:tcPr>
            <w:tcW w:w="3067" w:type="dxa"/>
            <w:vMerge/>
            <w:tcBorders>
              <w:top w:val="nil"/>
              <w:left w:val="single" w:sz="4" w:space="0" w:color="auto"/>
              <w:bottom w:val="single" w:sz="4" w:space="0" w:color="auto"/>
              <w:right w:val="single" w:sz="4" w:space="0" w:color="auto"/>
            </w:tcBorders>
            <w:vAlign w:val="center"/>
            <w:hideMark/>
          </w:tcPr>
          <w:p w14:paraId="3697980E" w14:textId="77777777" w:rsidR="00464677" w:rsidRPr="00875B86" w:rsidRDefault="00464677" w:rsidP="005D74A4">
            <w:pPr>
              <w:autoSpaceDE w:val="0"/>
              <w:autoSpaceDN w:val="0"/>
              <w:adjustRightInd w:val="0"/>
              <w:rPr>
                <w:sz w:val="22"/>
                <w:szCs w:val="22"/>
              </w:rPr>
            </w:pPr>
          </w:p>
        </w:tc>
        <w:tc>
          <w:tcPr>
            <w:tcW w:w="3260" w:type="dxa"/>
            <w:tcBorders>
              <w:top w:val="nil"/>
              <w:left w:val="nil"/>
              <w:bottom w:val="single" w:sz="4" w:space="0" w:color="auto"/>
              <w:right w:val="single" w:sz="4" w:space="0" w:color="auto"/>
            </w:tcBorders>
            <w:shd w:val="clear" w:color="auto" w:fill="auto"/>
            <w:vAlign w:val="center"/>
            <w:hideMark/>
          </w:tcPr>
          <w:p w14:paraId="70B11D49" w14:textId="77777777" w:rsidR="00464677" w:rsidRPr="00875B86" w:rsidRDefault="00464677" w:rsidP="005D74A4">
            <w:pPr>
              <w:autoSpaceDE w:val="0"/>
              <w:autoSpaceDN w:val="0"/>
              <w:adjustRightInd w:val="0"/>
              <w:rPr>
                <w:sz w:val="22"/>
                <w:szCs w:val="22"/>
              </w:rPr>
            </w:pPr>
            <w:r w:rsidRPr="00875B86">
              <w:rPr>
                <w:sz w:val="22"/>
                <w:szCs w:val="22"/>
              </w:rPr>
              <w:t>ПС 110/10/10 кВ Геолог</w:t>
            </w:r>
          </w:p>
        </w:tc>
        <w:tc>
          <w:tcPr>
            <w:tcW w:w="1276" w:type="dxa"/>
            <w:tcBorders>
              <w:top w:val="nil"/>
              <w:left w:val="nil"/>
              <w:bottom w:val="single" w:sz="4" w:space="0" w:color="auto"/>
              <w:right w:val="single" w:sz="4" w:space="0" w:color="auto"/>
            </w:tcBorders>
            <w:shd w:val="clear" w:color="auto" w:fill="auto"/>
            <w:vAlign w:val="center"/>
            <w:hideMark/>
          </w:tcPr>
          <w:p w14:paraId="55BD6F4E" w14:textId="77777777" w:rsidR="00464677" w:rsidRPr="00875B86" w:rsidRDefault="00464677" w:rsidP="005D74A4">
            <w:pPr>
              <w:autoSpaceDE w:val="0"/>
              <w:autoSpaceDN w:val="0"/>
              <w:adjustRightInd w:val="0"/>
              <w:jc w:val="center"/>
              <w:rPr>
                <w:sz w:val="22"/>
                <w:szCs w:val="22"/>
              </w:rPr>
            </w:pPr>
            <w:r w:rsidRPr="00875B86">
              <w:rPr>
                <w:sz w:val="22"/>
                <w:szCs w:val="22"/>
              </w:rPr>
              <w:t>80</w:t>
            </w:r>
          </w:p>
        </w:tc>
        <w:tc>
          <w:tcPr>
            <w:tcW w:w="1172" w:type="dxa"/>
            <w:tcBorders>
              <w:top w:val="nil"/>
              <w:left w:val="nil"/>
              <w:bottom w:val="single" w:sz="4" w:space="0" w:color="auto"/>
              <w:right w:val="single" w:sz="4" w:space="0" w:color="auto"/>
            </w:tcBorders>
            <w:shd w:val="clear" w:color="auto" w:fill="auto"/>
            <w:vAlign w:val="center"/>
            <w:hideMark/>
          </w:tcPr>
          <w:p w14:paraId="5F63F1DB" w14:textId="77777777" w:rsidR="00464677" w:rsidRPr="00875B86" w:rsidRDefault="00464677" w:rsidP="005D74A4">
            <w:pPr>
              <w:autoSpaceDE w:val="0"/>
              <w:autoSpaceDN w:val="0"/>
              <w:adjustRightInd w:val="0"/>
              <w:jc w:val="center"/>
              <w:rPr>
                <w:sz w:val="22"/>
                <w:szCs w:val="22"/>
              </w:rPr>
            </w:pPr>
            <w:r w:rsidRPr="00875B86">
              <w:rPr>
                <w:sz w:val="22"/>
                <w:szCs w:val="22"/>
              </w:rPr>
              <w:t>4,8</w:t>
            </w:r>
          </w:p>
        </w:tc>
        <w:tc>
          <w:tcPr>
            <w:tcW w:w="1740" w:type="dxa"/>
            <w:vMerge/>
            <w:tcBorders>
              <w:top w:val="nil"/>
              <w:left w:val="single" w:sz="4" w:space="0" w:color="auto"/>
              <w:bottom w:val="single" w:sz="4" w:space="0" w:color="auto"/>
              <w:right w:val="single" w:sz="4" w:space="0" w:color="auto"/>
            </w:tcBorders>
            <w:vAlign w:val="center"/>
            <w:hideMark/>
          </w:tcPr>
          <w:p w14:paraId="18423554" w14:textId="77777777" w:rsidR="00464677" w:rsidRPr="00875B86" w:rsidRDefault="00464677" w:rsidP="005D74A4">
            <w:pPr>
              <w:autoSpaceDE w:val="0"/>
              <w:autoSpaceDN w:val="0"/>
              <w:adjustRightInd w:val="0"/>
              <w:rPr>
                <w:sz w:val="22"/>
                <w:szCs w:val="22"/>
              </w:rPr>
            </w:pPr>
          </w:p>
        </w:tc>
        <w:tc>
          <w:tcPr>
            <w:tcW w:w="1778" w:type="dxa"/>
            <w:tcBorders>
              <w:top w:val="nil"/>
              <w:left w:val="nil"/>
              <w:bottom w:val="single" w:sz="4" w:space="0" w:color="auto"/>
              <w:right w:val="single" w:sz="4" w:space="0" w:color="auto"/>
            </w:tcBorders>
            <w:shd w:val="clear" w:color="auto" w:fill="auto"/>
            <w:vAlign w:val="center"/>
            <w:hideMark/>
          </w:tcPr>
          <w:p w14:paraId="3F049807" w14:textId="77777777" w:rsidR="00464677" w:rsidRPr="00875B86" w:rsidRDefault="00464677" w:rsidP="005D74A4">
            <w:pPr>
              <w:autoSpaceDE w:val="0"/>
              <w:autoSpaceDN w:val="0"/>
              <w:adjustRightInd w:val="0"/>
              <w:jc w:val="center"/>
              <w:rPr>
                <w:sz w:val="22"/>
                <w:szCs w:val="22"/>
              </w:rPr>
            </w:pPr>
            <w:r w:rsidRPr="00875B86">
              <w:rPr>
                <w:sz w:val="22"/>
                <w:szCs w:val="22"/>
              </w:rPr>
              <w:t>37,2</w:t>
            </w:r>
          </w:p>
        </w:tc>
        <w:tc>
          <w:tcPr>
            <w:tcW w:w="2415" w:type="dxa"/>
            <w:tcBorders>
              <w:top w:val="nil"/>
              <w:left w:val="nil"/>
              <w:bottom w:val="single" w:sz="4" w:space="0" w:color="auto"/>
              <w:right w:val="single" w:sz="4" w:space="0" w:color="auto"/>
            </w:tcBorders>
            <w:shd w:val="clear" w:color="auto" w:fill="auto"/>
            <w:vAlign w:val="center"/>
            <w:hideMark/>
          </w:tcPr>
          <w:p w14:paraId="2E492D72" w14:textId="77777777" w:rsidR="00464677" w:rsidRPr="00875B86" w:rsidRDefault="00464677" w:rsidP="005D74A4">
            <w:pPr>
              <w:autoSpaceDE w:val="0"/>
              <w:autoSpaceDN w:val="0"/>
              <w:adjustRightInd w:val="0"/>
              <w:rPr>
                <w:sz w:val="22"/>
                <w:szCs w:val="22"/>
              </w:rPr>
            </w:pPr>
            <w:r w:rsidRPr="00875B86">
              <w:rPr>
                <w:sz w:val="22"/>
                <w:szCs w:val="22"/>
              </w:rPr>
              <w:t>АО «Тюменьэнерго»</w:t>
            </w:r>
          </w:p>
        </w:tc>
      </w:tr>
      <w:tr w:rsidR="00875B86" w:rsidRPr="00875B86" w14:paraId="1FF8A945" w14:textId="77777777" w:rsidTr="005D74A4">
        <w:trPr>
          <w:trHeight w:val="278"/>
        </w:trPr>
        <w:tc>
          <w:tcPr>
            <w:tcW w:w="472" w:type="dxa"/>
            <w:vMerge/>
            <w:tcBorders>
              <w:top w:val="nil"/>
              <w:left w:val="single" w:sz="4" w:space="0" w:color="auto"/>
              <w:bottom w:val="single" w:sz="4" w:space="0" w:color="auto"/>
              <w:right w:val="single" w:sz="4" w:space="0" w:color="auto"/>
            </w:tcBorders>
            <w:vAlign w:val="center"/>
            <w:hideMark/>
          </w:tcPr>
          <w:p w14:paraId="5312E5D7" w14:textId="77777777" w:rsidR="00464677" w:rsidRPr="00875B86" w:rsidRDefault="00464677" w:rsidP="005D74A4">
            <w:pPr>
              <w:autoSpaceDE w:val="0"/>
              <w:autoSpaceDN w:val="0"/>
              <w:adjustRightInd w:val="0"/>
              <w:jc w:val="center"/>
              <w:rPr>
                <w:sz w:val="22"/>
                <w:szCs w:val="22"/>
              </w:rPr>
            </w:pPr>
          </w:p>
        </w:tc>
        <w:tc>
          <w:tcPr>
            <w:tcW w:w="3067" w:type="dxa"/>
            <w:vMerge/>
            <w:tcBorders>
              <w:top w:val="nil"/>
              <w:left w:val="single" w:sz="4" w:space="0" w:color="auto"/>
              <w:bottom w:val="single" w:sz="4" w:space="0" w:color="auto"/>
              <w:right w:val="single" w:sz="4" w:space="0" w:color="auto"/>
            </w:tcBorders>
            <w:vAlign w:val="center"/>
            <w:hideMark/>
          </w:tcPr>
          <w:p w14:paraId="17085C46" w14:textId="77777777" w:rsidR="00464677" w:rsidRPr="00875B86" w:rsidRDefault="00464677" w:rsidP="005D74A4">
            <w:pPr>
              <w:autoSpaceDE w:val="0"/>
              <w:autoSpaceDN w:val="0"/>
              <w:adjustRightInd w:val="0"/>
              <w:rPr>
                <w:sz w:val="22"/>
                <w:szCs w:val="22"/>
              </w:rPr>
            </w:pPr>
          </w:p>
        </w:tc>
        <w:tc>
          <w:tcPr>
            <w:tcW w:w="3260" w:type="dxa"/>
            <w:tcBorders>
              <w:top w:val="nil"/>
              <w:left w:val="nil"/>
              <w:bottom w:val="single" w:sz="4" w:space="0" w:color="auto"/>
              <w:right w:val="single" w:sz="4" w:space="0" w:color="auto"/>
            </w:tcBorders>
            <w:shd w:val="clear" w:color="auto" w:fill="auto"/>
            <w:vAlign w:val="center"/>
            <w:hideMark/>
          </w:tcPr>
          <w:p w14:paraId="36C8A3E0" w14:textId="77777777" w:rsidR="00464677" w:rsidRPr="00875B86" w:rsidRDefault="00464677" w:rsidP="005D74A4">
            <w:pPr>
              <w:autoSpaceDE w:val="0"/>
              <w:autoSpaceDN w:val="0"/>
              <w:adjustRightInd w:val="0"/>
              <w:rPr>
                <w:sz w:val="22"/>
                <w:szCs w:val="22"/>
              </w:rPr>
            </w:pPr>
            <w:r w:rsidRPr="00875B86">
              <w:rPr>
                <w:sz w:val="22"/>
                <w:szCs w:val="22"/>
              </w:rPr>
              <w:t>ПС 110/10/10 кВ Энергетик (1Т)</w:t>
            </w:r>
          </w:p>
        </w:tc>
        <w:tc>
          <w:tcPr>
            <w:tcW w:w="1276" w:type="dxa"/>
            <w:tcBorders>
              <w:top w:val="nil"/>
              <w:left w:val="nil"/>
              <w:bottom w:val="single" w:sz="4" w:space="0" w:color="auto"/>
              <w:right w:val="single" w:sz="4" w:space="0" w:color="auto"/>
            </w:tcBorders>
            <w:shd w:val="clear" w:color="auto" w:fill="auto"/>
            <w:vAlign w:val="center"/>
            <w:hideMark/>
          </w:tcPr>
          <w:p w14:paraId="4A4395ED" w14:textId="77777777" w:rsidR="00464677" w:rsidRPr="00875B86" w:rsidRDefault="00464677" w:rsidP="005D74A4">
            <w:pPr>
              <w:autoSpaceDE w:val="0"/>
              <w:autoSpaceDN w:val="0"/>
              <w:adjustRightInd w:val="0"/>
              <w:jc w:val="center"/>
              <w:rPr>
                <w:sz w:val="22"/>
                <w:szCs w:val="22"/>
              </w:rPr>
            </w:pPr>
            <w:r w:rsidRPr="00875B86">
              <w:rPr>
                <w:sz w:val="22"/>
                <w:szCs w:val="22"/>
              </w:rPr>
              <w:t>40</w:t>
            </w:r>
          </w:p>
        </w:tc>
        <w:tc>
          <w:tcPr>
            <w:tcW w:w="1172" w:type="dxa"/>
            <w:tcBorders>
              <w:top w:val="nil"/>
              <w:left w:val="nil"/>
              <w:bottom w:val="single" w:sz="4" w:space="0" w:color="auto"/>
              <w:right w:val="single" w:sz="4" w:space="0" w:color="auto"/>
            </w:tcBorders>
            <w:shd w:val="clear" w:color="auto" w:fill="auto"/>
            <w:vAlign w:val="center"/>
            <w:hideMark/>
          </w:tcPr>
          <w:p w14:paraId="1DDB7EDD" w14:textId="77777777" w:rsidR="00464677" w:rsidRPr="00875B86" w:rsidRDefault="00464677" w:rsidP="005D74A4">
            <w:pPr>
              <w:autoSpaceDE w:val="0"/>
              <w:autoSpaceDN w:val="0"/>
              <w:adjustRightInd w:val="0"/>
              <w:jc w:val="center"/>
              <w:rPr>
                <w:sz w:val="22"/>
                <w:szCs w:val="22"/>
              </w:rPr>
            </w:pPr>
            <w:r w:rsidRPr="00875B86">
              <w:rPr>
                <w:sz w:val="22"/>
                <w:szCs w:val="22"/>
              </w:rPr>
              <w:t>7,63</w:t>
            </w:r>
          </w:p>
        </w:tc>
        <w:tc>
          <w:tcPr>
            <w:tcW w:w="1740" w:type="dxa"/>
            <w:vMerge/>
            <w:tcBorders>
              <w:top w:val="nil"/>
              <w:left w:val="single" w:sz="4" w:space="0" w:color="auto"/>
              <w:bottom w:val="single" w:sz="4" w:space="0" w:color="auto"/>
              <w:right w:val="single" w:sz="4" w:space="0" w:color="auto"/>
            </w:tcBorders>
            <w:vAlign w:val="center"/>
            <w:hideMark/>
          </w:tcPr>
          <w:p w14:paraId="089EAEFE" w14:textId="77777777" w:rsidR="00464677" w:rsidRPr="00875B86" w:rsidRDefault="00464677" w:rsidP="005D74A4">
            <w:pPr>
              <w:autoSpaceDE w:val="0"/>
              <w:autoSpaceDN w:val="0"/>
              <w:adjustRightInd w:val="0"/>
              <w:rPr>
                <w:sz w:val="22"/>
                <w:szCs w:val="22"/>
              </w:rPr>
            </w:pPr>
          </w:p>
        </w:tc>
        <w:tc>
          <w:tcPr>
            <w:tcW w:w="1778" w:type="dxa"/>
            <w:tcBorders>
              <w:top w:val="nil"/>
              <w:left w:val="nil"/>
              <w:bottom w:val="single" w:sz="4" w:space="0" w:color="auto"/>
              <w:right w:val="single" w:sz="4" w:space="0" w:color="auto"/>
            </w:tcBorders>
            <w:shd w:val="clear" w:color="auto" w:fill="auto"/>
            <w:vAlign w:val="center"/>
            <w:hideMark/>
          </w:tcPr>
          <w:p w14:paraId="4AABFD6C" w14:textId="77777777" w:rsidR="00464677" w:rsidRPr="00875B86" w:rsidRDefault="00464677" w:rsidP="005D74A4">
            <w:pPr>
              <w:autoSpaceDE w:val="0"/>
              <w:autoSpaceDN w:val="0"/>
              <w:adjustRightInd w:val="0"/>
              <w:jc w:val="center"/>
              <w:rPr>
                <w:sz w:val="22"/>
                <w:szCs w:val="22"/>
              </w:rPr>
            </w:pPr>
            <w:r w:rsidRPr="00875B86">
              <w:rPr>
                <w:sz w:val="22"/>
                <w:szCs w:val="22"/>
              </w:rPr>
              <w:t>25,86</w:t>
            </w:r>
          </w:p>
        </w:tc>
        <w:tc>
          <w:tcPr>
            <w:tcW w:w="2415" w:type="dxa"/>
            <w:tcBorders>
              <w:top w:val="nil"/>
              <w:left w:val="nil"/>
              <w:bottom w:val="single" w:sz="4" w:space="0" w:color="auto"/>
              <w:right w:val="single" w:sz="4" w:space="0" w:color="auto"/>
            </w:tcBorders>
            <w:shd w:val="clear" w:color="auto" w:fill="auto"/>
            <w:vAlign w:val="center"/>
            <w:hideMark/>
          </w:tcPr>
          <w:p w14:paraId="4325E616" w14:textId="77777777" w:rsidR="00464677" w:rsidRPr="00875B86" w:rsidRDefault="00464677" w:rsidP="005D74A4">
            <w:pPr>
              <w:autoSpaceDE w:val="0"/>
              <w:autoSpaceDN w:val="0"/>
              <w:adjustRightInd w:val="0"/>
              <w:rPr>
                <w:sz w:val="22"/>
                <w:szCs w:val="22"/>
              </w:rPr>
            </w:pPr>
            <w:r w:rsidRPr="00875B86">
              <w:rPr>
                <w:sz w:val="22"/>
                <w:szCs w:val="22"/>
              </w:rPr>
              <w:t>АО «Тюменьэнерго»</w:t>
            </w:r>
          </w:p>
        </w:tc>
      </w:tr>
      <w:tr w:rsidR="00875B86" w:rsidRPr="00875B86" w14:paraId="5B65EACC" w14:textId="77777777" w:rsidTr="005D74A4">
        <w:trPr>
          <w:trHeight w:val="278"/>
        </w:trPr>
        <w:tc>
          <w:tcPr>
            <w:tcW w:w="472" w:type="dxa"/>
            <w:vMerge/>
            <w:tcBorders>
              <w:top w:val="nil"/>
              <w:left w:val="single" w:sz="4" w:space="0" w:color="auto"/>
              <w:bottom w:val="single" w:sz="4" w:space="0" w:color="auto"/>
              <w:right w:val="single" w:sz="4" w:space="0" w:color="auto"/>
            </w:tcBorders>
            <w:vAlign w:val="center"/>
            <w:hideMark/>
          </w:tcPr>
          <w:p w14:paraId="2182764A" w14:textId="77777777" w:rsidR="00464677" w:rsidRPr="00875B86" w:rsidRDefault="00464677" w:rsidP="005D74A4">
            <w:pPr>
              <w:autoSpaceDE w:val="0"/>
              <w:autoSpaceDN w:val="0"/>
              <w:adjustRightInd w:val="0"/>
              <w:jc w:val="center"/>
              <w:rPr>
                <w:sz w:val="22"/>
                <w:szCs w:val="22"/>
              </w:rPr>
            </w:pPr>
          </w:p>
        </w:tc>
        <w:tc>
          <w:tcPr>
            <w:tcW w:w="3067" w:type="dxa"/>
            <w:vMerge/>
            <w:tcBorders>
              <w:top w:val="nil"/>
              <w:left w:val="single" w:sz="4" w:space="0" w:color="auto"/>
              <w:bottom w:val="single" w:sz="4" w:space="0" w:color="auto"/>
              <w:right w:val="single" w:sz="4" w:space="0" w:color="auto"/>
            </w:tcBorders>
            <w:vAlign w:val="center"/>
            <w:hideMark/>
          </w:tcPr>
          <w:p w14:paraId="2500AD88" w14:textId="77777777" w:rsidR="00464677" w:rsidRPr="00875B86" w:rsidRDefault="00464677" w:rsidP="005D74A4">
            <w:pPr>
              <w:autoSpaceDE w:val="0"/>
              <w:autoSpaceDN w:val="0"/>
              <w:adjustRightInd w:val="0"/>
              <w:rPr>
                <w:sz w:val="22"/>
                <w:szCs w:val="22"/>
              </w:rPr>
            </w:pPr>
          </w:p>
        </w:tc>
        <w:tc>
          <w:tcPr>
            <w:tcW w:w="3260" w:type="dxa"/>
            <w:tcBorders>
              <w:top w:val="nil"/>
              <w:left w:val="nil"/>
              <w:bottom w:val="single" w:sz="4" w:space="0" w:color="auto"/>
              <w:right w:val="single" w:sz="4" w:space="0" w:color="auto"/>
            </w:tcBorders>
            <w:shd w:val="clear" w:color="auto" w:fill="auto"/>
            <w:vAlign w:val="center"/>
            <w:hideMark/>
          </w:tcPr>
          <w:p w14:paraId="260DFA2C" w14:textId="77777777" w:rsidR="00464677" w:rsidRPr="00875B86" w:rsidRDefault="00464677" w:rsidP="005D74A4">
            <w:pPr>
              <w:autoSpaceDE w:val="0"/>
              <w:autoSpaceDN w:val="0"/>
              <w:adjustRightInd w:val="0"/>
              <w:rPr>
                <w:sz w:val="22"/>
                <w:szCs w:val="22"/>
              </w:rPr>
            </w:pPr>
            <w:r w:rsidRPr="00875B86">
              <w:rPr>
                <w:sz w:val="22"/>
                <w:szCs w:val="22"/>
              </w:rPr>
              <w:t>ПС 110/10/10 кВ Зеленая (1Т)</w:t>
            </w:r>
          </w:p>
        </w:tc>
        <w:tc>
          <w:tcPr>
            <w:tcW w:w="1276" w:type="dxa"/>
            <w:tcBorders>
              <w:top w:val="nil"/>
              <w:left w:val="nil"/>
              <w:bottom w:val="single" w:sz="4" w:space="0" w:color="auto"/>
              <w:right w:val="single" w:sz="4" w:space="0" w:color="auto"/>
            </w:tcBorders>
            <w:shd w:val="clear" w:color="auto" w:fill="auto"/>
            <w:vAlign w:val="center"/>
            <w:hideMark/>
          </w:tcPr>
          <w:p w14:paraId="01433391" w14:textId="77777777" w:rsidR="00464677" w:rsidRPr="00875B86" w:rsidRDefault="00464677" w:rsidP="005D74A4">
            <w:pPr>
              <w:autoSpaceDE w:val="0"/>
              <w:autoSpaceDN w:val="0"/>
              <w:adjustRightInd w:val="0"/>
              <w:jc w:val="center"/>
              <w:rPr>
                <w:sz w:val="22"/>
                <w:szCs w:val="22"/>
              </w:rPr>
            </w:pPr>
            <w:r w:rsidRPr="00875B86">
              <w:rPr>
                <w:sz w:val="22"/>
                <w:szCs w:val="22"/>
              </w:rPr>
              <w:t>40</w:t>
            </w:r>
          </w:p>
        </w:tc>
        <w:tc>
          <w:tcPr>
            <w:tcW w:w="1172" w:type="dxa"/>
            <w:tcBorders>
              <w:top w:val="nil"/>
              <w:left w:val="nil"/>
              <w:bottom w:val="single" w:sz="4" w:space="0" w:color="auto"/>
              <w:right w:val="single" w:sz="4" w:space="0" w:color="auto"/>
            </w:tcBorders>
            <w:shd w:val="clear" w:color="auto" w:fill="auto"/>
            <w:vAlign w:val="center"/>
            <w:hideMark/>
          </w:tcPr>
          <w:p w14:paraId="0A1E0364" w14:textId="77777777" w:rsidR="00464677" w:rsidRPr="00875B86" w:rsidRDefault="00464677" w:rsidP="005D74A4">
            <w:pPr>
              <w:autoSpaceDE w:val="0"/>
              <w:autoSpaceDN w:val="0"/>
              <w:adjustRightInd w:val="0"/>
              <w:jc w:val="center"/>
              <w:rPr>
                <w:sz w:val="22"/>
                <w:szCs w:val="22"/>
              </w:rPr>
            </w:pPr>
            <w:r w:rsidRPr="00875B86">
              <w:rPr>
                <w:sz w:val="22"/>
                <w:szCs w:val="22"/>
              </w:rPr>
              <w:t>13,79</w:t>
            </w:r>
          </w:p>
        </w:tc>
        <w:tc>
          <w:tcPr>
            <w:tcW w:w="1740" w:type="dxa"/>
            <w:vMerge/>
            <w:tcBorders>
              <w:top w:val="nil"/>
              <w:left w:val="single" w:sz="4" w:space="0" w:color="auto"/>
              <w:bottom w:val="single" w:sz="4" w:space="0" w:color="auto"/>
              <w:right w:val="single" w:sz="4" w:space="0" w:color="auto"/>
            </w:tcBorders>
            <w:vAlign w:val="center"/>
            <w:hideMark/>
          </w:tcPr>
          <w:p w14:paraId="3C74D245" w14:textId="77777777" w:rsidR="00464677" w:rsidRPr="00875B86" w:rsidRDefault="00464677" w:rsidP="005D74A4">
            <w:pPr>
              <w:autoSpaceDE w:val="0"/>
              <w:autoSpaceDN w:val="0"/>
              <w:adjustRightInd w:val="0"/>
              <w:rPr>
                <w:sz w:val="22"/>
                <w:szCs w:val="22"/>
              </w:rPr>
            </w:pPr>
          </w:p>
        </w:tc>
        <w:tc>
          <w:tcPr>
            <w:tcW w:w="1778" w:type="dxa"/>
            <w:tcBorders>
              <w:top w:val="nil"/>
              <w:left w:val="nil"/>
              <w:bottom w:val="single" w:sz="4" w:space="0" w:color="auto"/>
              <w:right w:val="single" w:sz="4" w:space="0" w:color="auto"/>
            </w:tcBorders>
            <w:shd w:val="clear" w:color="auto" w:fill="auto"/>
            <w:vAlign w:val="center"/>
            <w:hideMark/>
          </w:tcPr>
          <w:p w14:paraId="68B37638" w14:textId="77777777" w:rsidR="00464677" w:rsidRPr="00875B86" w:rsidRDefault="00464677" w:rsidP="005D74A4">
            <w:pPr>
              <w:autoSpaceDE w:val="0"/>
              <w:autoSpaceDN w:val="0"/>
              <w:adjustRightInd w:val="0"/>
              <w:jc w:val="center"/>
              <w:rPr>
                <w:sz w:val="22"/>
                <w:szCs w:val="22"/>
              </w:rPr>
            </w:pPr>
            <w:r w:rsidRPr="00875B86">
              <w:rPr>
                <w:sz w:val="22"/>
                <w:szCs w:val="22"/>
              </w:rPr>
              <w:t>11,19</w:t>
            </w:r>
          </w:p>
        </w:tc>
        <w:tc>
          <w:tcPr>
            <w:tcW w:w="2415" w:type="dxa"/>
            <w:tcBorders>
              <w:top w:val="nil"/>
              <w:left w:val="nil"/>
              <w:bottom w:val="single" w:sz="4" w:space="0" w:color="auto"/>
              <w:right w:val="single" w:sz="4" w:space="0" w:color="auto"/>
            </w:tcBorders>
            <w:shd w:val="clear" w:color="auto" w:fill="auto"/>
            <w:vAlign w:val="center"/>
            <w:hideMark/>
          </w:tcPr>
          <w:p w14:paraId="47CB4013" w14:textId="77777777" w:rsidR="00464677" w:rsidRPr="00875B86" w:rsidRDefault="00464677" w:rsidP="005D74A4">
            <w:pPr>
              <w:autoSpaceDE w:val="0"/>
              <w:autoSpaceDN w:val="0"/>
              <w:adjustRightInd w:val="0"/>
              <w:rPr>
                <w:sz w:val="22"/>
                <w:szCs w:val="22"/>
              </w:rPr>
            </w:pPr>
            <w:r w:rsidRPr="00875B86">
              <w:rPr>
                <w:sz w:val="22"/>
                <w:szCs w:val="22"/>
              </w:rPr>
              <w:t>АО «Тюменьэнерго»</w:t>
            </w:r>
          </w:p>
        </w:tc>
      </w:tr>
      <w:tr w:rsidR="00875B86" w:rsidRPr="00875B86" w14:paraId="43C5A115" w14:textId="77777777" w:rsidTr="005D74A4">
        <w:trPr>
          <w:trHeight w:val="278"/>
        </w:trPr>
        <w:tc>
          <w:tcPr>
            <w:tcW w:w="472" w:type="dxa"/>
            <w:vMerge/>
            <w:tcBorders>
              <w:top w:val="nil"/>
              <w:left w:val="single" w:sz="4" w:space="0" w:color="auto"/>
              <w:bottom w:val="single" w:sz="4" w:space="0" w:color="auto"/>
              <w:right w:val="single" w:sz="4" w:space="0" w:color="auto"/>
            </w:tcBorders>
            <w:vAlign w:val="center"/>
            <w:hideMark/>
          </w:tcPr>
          <w:p w14:paraId="6FED8267" w14:textId="77777777" w:rsidR="00464677" w:rsidRPr="00875B86" w:rsidRDefault="00464677" w:rsidP="005D74A4">
            <w:pPr>
              <w:autoSpaceDE w:val="0"/>
              <w:autoSpaceDN w:val="0"/>
              <w:adjustRightInd w:val="0"/>
              <w:jc w:val="center"/>
              <w:rPr>
                <w:sz w:val="22"/>
                <w:szCs w:val="22"/>
              </w:rPr>
            </w:pPr>
          </w:p>
        </w:tc>
        <w:tc>
          <w:tcPr>
            <w:tcW w:w="3067" w:type="dxa"/>
            <w:vMerge/>
            <w:tcBorders>
              <w:top w:val="nil"/>
              <w:left w:val="single" w:sz="4" w:space="0" w:color="auto"/>
              <w:bottom w:val="single" w:sz="4" w:space="0" w:color="auto"/>
              <w:right w:val="single" w:sz="4" w:space="0" w:color="auto"/>
            </w:tcBorders>
            <w:vAlign w:val="center"/>
            <w:hideMark/>
          </w:tcPr>
          <w:p w14:paraId="05B091A6" w14:textId="77777777" w:rsidR="00464677" w:rsidRPr="00875B86" w:rsidRDefault="00464677" w:rsidP="005D74A4">
            <w:pPr>
              <w:autoSpaceDE w:val="0"/>
              <w:autoSpaceDN w:val="0"/>
              <w:adjustRightInd w:val="0"/>
              <w:rPr>
                <w:sz w:val="22"/>
                <w:szCs w:val="22"/>
              </w:rPr>
            </w:pPr>
          </w:p>
        </w:tc>
        <w:tc>
          <w:tcPr>
            <w:tcW w:w="3260" w:type="dxa"/>
            <w:tcBorders>
              <w:top w:val="nil"/>
              <w:left w:val="nil"/>
              <w:bottom w:val="single" w:sz="4" w:space="0" w:color="auto"/>
              <w:right w:val="single" w:sz="4" w:space="0" w:color="auto"/>
            </w:tcBorders>
            <w:shd w:val="clear" w:color="auto" w:fill="auto"/>
            <w:vAlign w:val="center"/>
            <w:hideMark/>
          </w:tcPr>
          <w:p w14:paraId="61D033E4" w14:textId="77777777" w:rsidR="00464677" w:rsidRPr="00875B86" w:rsidRDefault="00464677" w:rsidP="005D74A4">
            <w:pPr>
              <w:autoSpaceDE w:val="0"/>
              <w:autoSpaceDN w:val="0"/>
              <w:adjustRightInd w:val="0"/>
              <w:ind w:right="-176"/>
              <w:rPr>
                <w:sz w:val="22"/>
                <w:szCs w:val="22"/>
              </w:rPr>
            </w:pPr>
            <w:r w:rsidRPr="00875B86">
              <w:rPr>
                <w:sz w:val="22"/>
                <w:szCs w:val="22"/>
              </w:rPr>
              <w:t xml:space="preserve"> ПС 110/6/6 кВ Шукшинская (1Т)</w:t>
            </w:r>
          </w:p>
        </w:tc>
        <w:tc>
          <w:tcPr>
            <w:tcW w:w="1276" w:type="dxa"/>
            <w:tcBorders>
              <w:top w:val="nil"/>
              <w:left w:val="nil"/>
              <w:bottom w:val="single" w:sz="4" w:space="0" w:color="auto"/>
              <w:right w:val="single" w:sz="4" w:space="0" w:color="auto"/>
            </w:tcBorders>
            <w:shd w:val="clear" w:color="auto" w:fill="auto"/>
            <w:vAlign w:val="center"/>
            <w:hideMark/>
          </w:tcPr>
          <w:p w14:paraId="0B63A093" w14:textId="77777777" w:rsidR="00464677" w:rsidRPr="00875B86" w:rsidRDefault="00464677" w:rsidP="005D74A4">
            <w:pPr>
              <w:autoSpaceDE w:val="0"/>
              <w:autoSpaceDN w:val="0"/>
              <w:adjustRightInd w:val="0"/>
              <w:jc w:val="center"/>
              <w:rPr>
                <w:sz w:val="22"/>
                <w:szCs w:val="22"/>
              </w:rPr>
            </w:pPr>
            <w:r w:rsidRPr="00875B86">
              <w:rPr>
                <w:sz w:val="22"/>
                <w:szCs w:val="22"/>
              </w:rPr>
              <w:t>25</w:t>
            </w:r>
          </w:p>
        </w:tc>
        <w:tc>
          <w:tcPr>
            <w:tcW w:w="1172" w:type="dxa"/>
            <w:tcBorders>
              <w:top w:val="nil"/>
              <w:left w:val="nil"/>
              <w:bottom w:val="single" w:sz="4" w:space="0" w:color="auto"/>
              <w:right w:val="single" w:sz="4" w:space="0" w:color="auto"/>
            </w:tcBorders>
            <w:shd w:val="clear" w:color="auto" w:fill="auto"/>
            <w:vAlign w:val="center"/>
            <w:hideMark/>
          </w:tcPr>
          <w:p w14:paraId="0813ECB7" w14:textId="77777777" w:rsidR="00464677" w:rsidRPr="00875B86" w:rsidRDefault="00464677" w:rsidP="005D74A4">
            <w:pPr>
              <w:autoSpaceDE w:val="0"/>
              <w:autoSpaceDN w:val="0"/>
              <w:adjustRightInd w:val="0"/>
              <w:jc w:val="center"/>
              <w:rPr>
                <w:sz w:val="22"/>
                <w:szCs w:val="22"/>
              </w:rPr>
            </w:pPr>
            <w:r w:rsidRPr="00875B86">
              <w:rPr>
                <w:sz w:val="22"/>
                <w:szCs w:val="22"/>
              </w:rPr>
              <w:t>4,17</w:t>
            </w:r>
          </w:p>
        </w:tc>
        <w:tc>
          <w:tcPr>
            <w:tcW w:w="1740" w:type="dxa"/>
            <w:vMerge/>
            <w:tcBorders>
              <w:top w:val="nil"/>
              <w:left w:val="single" w:sz="4" w:space="0" w:color="auto"/>
              <w:bottom w:val="single" w:sz="4" w:space="0" w:color="auto"/>
              <w:right w:val="single" w:sz="4" w:space="0" w:color="auto"/>
            </w:tcBorders>
            <w:vAlign w:val="center"/>
            <w:hideMark/>
          </w:tcPr>
          <w:p w14:paraId="7F6CDCA1" w14:textId="77777777" w:rsidR="00464677" w:rsidRPr="00875B86" w:rsidRDefault="00464677" w:rsidP="005D74A4">
            <w:pPr>
              <w:autoSpaceDE w:val="0"/>
              <w:autoSpaceDN w:val="0"/>
              <w:adjustRightInd w:val="0"/>
              <w:rPr>
                <w:sz w:val="22"/>
                <w:szCs w:val="22"/>
              </w:rPr>
            </w:pPr>
          </w:p>
        </w:tc>
        <w:tc>
          <w:tcPr>
            <w:tcW w:w="1778" w:type="dxa"/>
            <w:tcBorders>
              <w:top w:val="nil"/>
              <w:left w:val="nil"/>
              <w:bottom w:val="single" w:sz="4" w:space="0" w:color="auto"/>
              <w:right w:val="single" w:sz="4" w:space="0" w:color="auto"/>
            </w:tcBorders>
            <w:shd w:val="clear" w:color="auto" w:fill="auto"/>
            <w:vAlign w:val="center"/>
            <w:hideMark/>
          </w:tcPr>
          <w:p w14:paraId="0E58F684" w14:textId="77777777" w:rsidR="00464677" w:rsidRPr="00875B86" w:rsidRDefault="00464677" w:rsidP="005D74A4">
            <w:pPr>
              <w:autoSpaceDE w:val="0"/>
              <w:autoSpaceDN w:val="0"/>
              <w:adjustRightInd w:val="0"/>
              <w:jc w:val="center"/>
              <w:rPr>
                <w:sz w:val="22"/>
                <w:szCs w:val="22"/>
              </w:rPr>
            </w:pPr>
            <w:r w:rsidRPr="00875B86">
              <w:rPr>
                <w:sz w:val="22"/>
                <w:szCs w:val="22"/>
              </w:rPr>
              <w:t>19,07</w:t>
            </w:r>
          </w:p>
        </w:tc>
        <w:tc>
          <w:tcPr>
            <w:tcW w:w="2415" w:type="dxa"/>
            <w:tcBorders>
              <w:top w:val="nil"/>
              <w:left w:val="nil"/>
              <w:bottom w:val="single" w:sz="4" w:space="0" w:color="auto"/>
              <w:right w:val="single" w:sz="4" w:space="0" w:color="auto"/>
            </w:tcBorders>
            <w:shd w:val="clear" w:color="auto" w:fill="auto"/>
            <w:vAlign w:val="center"/>
            <w:hideMark/>
          </w:tcPr>
          <w:p w14:paraId="05F5DA55" w14:textId="77777777" w:rsidR="00464677" w:rsidRPr="00875B86" w:rsidRDefault="00464677" w:rsidP="005D74A4">
            <w:pPr>
              <w:autoSpaceDE w:val="0"/>
              <w:autoSpaceDN w:val="0"/>
              <w:adjustRightInd w:val="0"/>
              <w:rPr>
                <w:sz w:val="22"/>
                <w:szCs w:val="22"/>
              </w:rPr>
            </w:pPr>
            <w:r w:rsidRPr="00875B86">
              <w:rPr>
                <w:sz w:val="22"/>
                <w:szCs w:val="22"/>
              </w:rPr>
              <w:t>АО «Тюменьэнерго»</w:t>
            </w:r>
          </w:p>
        </w:tc>
      </w:tr>
      <w:tr w:rsidR="00875B86" w:rsidRPr="00875B86" w14:paraId="4AD6BDC4" w14:textId="77777777" w:rsidTr="005D74A4">
        <w:trPr>
          <w:trHeight w:val="278"/>
        </w:trPr>
        <w:tc>
          <w:tcPr>
            <w:tcW w:w="472" w:type="dxa"/>
            <w:vMerge/>
            <w:tcBorders>
              <w:top w:val="nil"/>
              <w:left w:val="single" w:sz="4" w:space="0" w:color="auto"/>
              <w:bottom w:val="single" w:sz="4" w:space="0" w:color="auto"/>
              <w:right w:val="single" w:sz="4" w:space="0" w:color="auto"/>
            </w:tcBorders>
            <w:vAlign w:val="center"/>
            <w:hideMark/>
          </w:tcPr>
          <w:p w14:paraId="0FC170EF" w14:textId="77777777" w:rsidR="00464677" w:rsidRPr="00875B86" w:rsidRDefault="00464677" w:rsidP="005D74A4">
            <w:pPr>
              <w:autoSpaceDE w:val="0"/>
              <w:autoSpaceDN w:val="0"/>
              <w:adjustRightInd w:val="0"/>
              <w:jc w:val="center"/>
              <w:rPr>
                <w:sz w:val="22"/>
                <w:szCs w:val="22"/>
              </w:rPr>
            </w:pPr>
          </w:p>
        </w:tc>
        <w:tc>
          <w:tcPr>
            <w:tcW w:w="3067" w:type="dxa"/>
            <w:vMerge/>
            <w:tcBorders>
              <w:top w:val="nil"/>
              <w:left w:val="single" w:sz="4" w:space="0" w:color="auto"/>
              <w:bottom w:val="single" w:sz="4" w:space="0" w:color="auto"/>
              <w:right w:val="single" w:sz="4" w:space="0" w:color="auto"/>
            </w:tcBorders>
            <w:vAlign w:val="center"/>
            <w:hideMark/>
          </w:tcPr>
          <w:p w14:paraId="0B162D2F" w14:textId="77777777" w:rsidR="00464677" w:rsidRPr="00875B86" w:rsidRDefault="00464677" w:rsidP="005D74A4">
            <w:pPr>
              <w:autoSpaceDE w:val="0"/>
              <w:autoSpaceDN w:val="0"/>
              <w:adjustRightInd w:val="0"/>
              <w:rPr>
                <w:sz w:val="22"/>
                <w:szCs w:val="22"/>
              </w:rPr>
            </w:pPr>
          </w:p>
        </w:tc>
        <w:tc>
          <w:tcPr>
            <w:tcW w:w="3260" w:type="dxa"/>
            <w:tcBorders>
              <w:top w:val="nil"/>
              <w:left w:val="nil"/>
              <w:bottom w:val="single" w:sz="4" w:space="0" w:color="auto"/>
              <w:right w:val="single" w:sz="4" w:space="0" w:color="auto"/>
            </w:tcBorders>
            <w:shd w:val="clear" w:color="auto" w:fill="auto"/>
            <w:vAlign w:val="center"/>
            <w:hideMark/>
          </w:tcPr>
          <w:p w14:paraId="6CD02BEE" w14:textId="77777777" w:rsidR="00464677" w:rsidRPr="00875B86" w:rsidRDefault="00464677" w:rsidP="005D74A4">
            <w:pPr>
              <w:autoSpaceDE w:val="0"/>
              <w:autoSpaceDN w:val="0"/>
              <w:adjustRightInd w:val="0"/>
              <w:ind w:right="-87"/>
              <w:rPr>
                <w:sz w:val="22"/>
                <w:szCs w:val="22"/>
              </w:rPr>
            </w:pPr>
            <w:r w:rsidRPr="00875B86">
              <w:rPr>
                <w:sz w:val="22"/>
                <w:szCs w:val="22"/>
              </w:rPr>
              <w:t>ПС 110/6 кВ Строительная (1Т)</w:t>
            </w:r>
          </w:p>
        </w:tc>
        <w:tc>
          <w:tcPr>
            <w:tcW w:w="1276" w:type="dxa"/>
            <w:tcBorders>
              <w:top w:val="nil"/>
              <w:left w:val="nil"/>
              <w:bottom w:val="single" w:sz="4" w:space="0" w:color="auto"/>
              <w:right w:val="single" w:sz="4" w:space="0" w:color="auto"/>
            </w:tcBorders>
            <w:shd w:val="clear" w:color="auto" w:fill="auto"/>
            <w:vAlign w:val="center"/>
            <w:hideMark/>
          </w:tcPr>
          <w:p w14:paraId="09322AB9" w14:textId="77777777" w:rsidR="00464677" w:rsidRPr="00875B86" w:rsidRDefault="00464677" w:rsidP="005D74A4">
            <w:pPr>
              <w:autoSpaceDE w:val="0"/>
              <w:autoSpaceDN w:val="0"/>
              <w:adjustRightInd w:val="0"/>
              <w:jc w:val="center"/>
              <w:rPr>
                <w:sz w:val="22"/>
                <w:szCs w:val="22"/>
              </w:rPr>
            </w:pPr>
            <w:r w:rsidRPr="00875B86">
              <w:rPr>
                <w:sz w:val="22"/>
                <w:szCs w:val="22"/>
              </w:rPr>
              <w:t>16</w:t>
            </w:r>
          </w:p>
        </w:tc>
        <w:tc>
          <w:tcPr>
            <w:tcW w:w="1172" w:type="dxa"/>
            <w:tcBorders>
              <w:top w:val="nil"/>
              <w:left w:val="nil"/>
              <w:bottom w:val="single" w:sz="4" w:space="0" w:color="auto"/>
              <w:right w:val="single" w:sz="4" w:space="0" w:color="auto"/>
            </w:tcBorders>
            <w:shd w:val="clear" w:color="auto" w:fill="auto"/>
            <w:vAlign w:val="center"/>
            <w:hideMark/>
          </w:tcPr>
          <w:p w14:paraId="649DA5FD" w14:textId="77777777" w:rsidR="00464677" w:rsidRPr="00875B86" w:rsidRDefault="00464677" w:rsidP="005D74A4">
            <w:pPr>
              <w:autoSpaceDE w:val="0"/>
              <w:autoSpaceDN w:val="0"/>
              <w:adjustRightInd w:val="0"/>
              <w:jc w:val="center"/>
              <w:rPr>
                <w:sz w:val="22"/>
                <w:szCs w:val="22"/>
              </w:rPr>
            </w:pPr>
            <w:r w:rsidRPr="00875B86">
              <w:rPr>
                <w:sz w:val="22"/>
                <w:szCs w:val="22"/>
              </w:rPr>
              <w:t>6,47</w:t>
            </w:r>
          </w:p>
        </w:tc>
        <w:tc>
          <w:tcPr>
            <w:tcW w:w="1740" w:type="dxa"/>
            <w:vMerge/>
            <w:tcBorders>
              <w:top w:val="nil"/>
              <w:left w:val="single" w:sz="4" w:space="0" w:color="auto"/>
              <w:bottom w:val="single" w:sz="4" w:space="0" w:color="auto"/>
              <w:right w:val="single" w:sz="4" w:space="0" w:color="auto"/>
            </w:tcBorders>
            <w:vAlign w:val="center"/>
            <w:hideMark/>
          </w:tcPr>
          <w:p w14:paraId="0EF5D040" w14:textId="77777777" w:rsidR="00464677" w:rsidRPr="00875B86" w:rsidRDefault="00464677" w:rsidP="005D74A4">
            <w:pPr>
              <w:autoSpaceDE w:val="0"/>
              <w:autoSpaceDN w:val="0"/>
              <w:adjustRightInd w:val="0"/>
              <w:rPr>
                <w:sz w:val="22"/>
                <w:szCs w:val="22"/>
              </w:rPr>
            </w:pPr>
          </w:p>
        </w:tc>
        <w:tc>
          <w:tcPr>
            <w:tcW w:w="1778" w:type="dxa"/>
            <w:tcBorders>
              <w:top w:val="nil"/>
              <w:left w:val="nil"/>
              <w:bottom w:val="single" w:sz="4" w:space="0" w:color="auto"/>
              <w:right w:val="single" w:sz="4" w:space="0" w:color="auto"/>
            </w:tcBorders>
            <w:shd w:val="clear" w:color="auto" w:fill="auto"/>
            <w:vAlign w:val="center"/>
            <w:hideMark/>
          </w:tcPr>
          <w:p w14:paraId="0742EBF7" w14:textId="77777777" w:rsidR="00464677" w:rsidRPr="00875B86" w:rsidRDefault="00464677" w:rsidP="005D74A4">
            <w:pPr>
              <w:autoSpaceDE w:val="0"/>
              <w:autoSpaceDN w:val="0"/>
              <w:adjustRightInd w:val="0"/>
              <w:jc w:val="center"/>
              <w:rPr>
                <w:sz w:val="22"/>
                <w:szCs w:val="22"/>
              </w:rPr>
            </w:pPr>
            <w:r w:rsidRPr="00875B86">
              <w:rPr>
                <w:sz w:val="22"/>
                <w:szCs w:val="22"/>
              </w:rPr>
              <w:t>7,84</w:t>
            </w:r>
          </w:p>
        </w:tc>
        <w:tc>
          <w:tcPr>
            <w:tcW w:w="2415" w:type="dxa"/>
            <w:tcBorders>
              <w:top w:val="nil"/>
              <w:left w:val="nil"/>
              <w:bottom w:val="single" w:sz="4" w:space="0" w:color="auto"/>
              <w:right w:val="single" w:sz="4" w:space="0" w:color="auto"/>
            </w:tcBorders>
            <w:shd w:val="clear" w:color="auto" w:fill="auto"/>
            <w:vAlign w:val="center"/>
            <w:hideMark/>
          </w:tcPr>
          <w:p w14:paraId="2D630580" w14:textId="77777777" w:rsidR="00464677" w:rsidRPr="00875B86" w:rsidRDefault="00464677" w:rsidP="005D74A4">
            <w:pPr>
              <w:autoSpaceDE w:val="0"/>
              <w:autoSpaceDN w:val="0"/>
              <w:adjustRightInd w:val="0"/>
              <w:rPr>
                <w:sz w:val="22"/>
                <w:szCs w:val="22"/>
              </w:rPr>
            </w:pPr>
            <w:r w:rsidRPr="00875B86">
              <w:rPr>
                <w:sz w:val="22"/>
                <w:szCs w:val="22"/>
              </w:rPr>
              <w:t>АО «Тюменьэнерго»</w:t>
            </w:r>
          </w:p>
        </w:tc>
      </w:tr>
      <w:tr w:rsidR="00875B86" w:rsidRPr="00875B86" w14:paraId="75192D47" w14:textId="77777777" w:rsidTr="005D74A4">
        <w:trPr>
          <w:trHeight w:val="278"/>
        </w:trPr>
        <w:tc>
          <w:tcPr>
            <w:tcW w:w="472" w:type="dxa"/>
            <w:vMerge/>
            <w:tcBorders>
              <w:top w:val="nil"/>
              <w:left w:val="single" w:sz="4" w:space="0" w:color="auto"/>
              <w:bottom w:val="single" w:sz="4" w:space="0" w:color="auto"/>
              <w:right w:val="single" w:sz="4" w:space="0" w:color="auto"/>
            </w:tcBorders>
            <w:vAlign w:val="center"/>
            <w:hideMark/>
          </w:tcPr>
          <w:p w14:paraId="2B3ADFDF" w14:textId="77777777" w:rsidR="00464677" w:rsidRPr="00875B86" w:rsidRDefault="00464677" w:rsidP="005D74A4">
            <w:pPr>
              <w:autoSpaceDE w:val="0"/>
              <w:autoSpaceDN w:val="0"/>
              <w:adjustRightInd w:val="0"/>
              <w:jc w:val="center"/>
              <w:rPr>
                <w:sz w:val="22"/>
                <w:szCs w:val="22"/>
              </w:rPr>
            </w:pPr>
          </w:p>
        </w:tc>
        <w:tc>
          <w:tcPr>
            <w:tcW w:w="3067" w:type="dxa"/>
            <w:vMerge/>
            <w:tcBorders>
              <w:top w:val="nil"/>
              <w:left w:val="single" w:sz="4" w:space="0" w:color="auto"/>
              <w:bottom w:val="single" w:sz="4" w:space="0" w:color="auto"/>
              <w:right w:val="single" w:sz="4" w:space="0" w:color="auto"/>
            </w:tcBorders>
            <w:vAlign w:val="center"/>
            <w:hideMark/>
          </w:tcPr>
          <w:p w14:paraId="0CAB356C" w14:textId="77777777" w:rsidR="00464677" w:rsidRPr="00875B86" w:rsidRDefault="00464677" w:rsidP="005D74A4">
            <w:pPr>
              <w:autoSpaceDE w:val="0"/>
              <w:autoSpaceDN w:val="0"/>
              <w:adjustRightInd w:val="0"/>
              <w:rPr>
                <w:sz w:val="22"/>
                <w:szCs w:val="22"/>
              </w:rPr>
            </w:pPr>
          </w:p>
        </w:tc>
        <w:tc>
          <w:tcPr>
            <w:tcW w:w="3260" w:type="dxa"/>
            <w:tcBorders>
              <w:top w:val="nil"/>
              <w:left w:val="nil"/>
              <w:bottom w:val="single" w:sz="4" w:space="0" w:color="auto"/>
              <w:right w:val="single" w:sz="4" w:space="0" w:color="auto"/>
            </w:tcBorders>
            <w:shd w:val="clear" w:color="auto" w:fill="auto"/>
            <w:vAlign w:val="center"/>
            <w:hideMark/>
          </w:tcPr>
          <w:p w14:paraId="1F2D27AF" w14:textId="77777777" w:rsidR="00464677" w:rsidRPr="00875B86" w:rsidRDefault="00464677" w:rsidP="005D74A4">
            <w:pPr>
              <w:autoSpaceDE w:val="0"/>
              <w:autoSpaceDN w:val="0"/>
              <w:adjustRightInd w:val="0"/>
              <w:rPr>
                <w:sz w:val="22"/>
                <w:szCs w:val="22"/>
              </w:rPr>
            </w:pPr>
            <w:r w:rsidRPr="00875B86">
              <w:rPr>
                <w:sz w:val="22"/>
                <w:szCs w:val="22"/>
              </w:rPr>
              <w:t xml:space="preserve"> ПС 110/10 кВ Трансгаз (1Т)</w:t>
            </w:r>
          </w:p>
        </w:tc>
        <w:tc>
          <w:tcPr>
            <w:tcW w:w="1276" w:type="dxa"/>
            <w:tcBorders>
              <w:top w:val="nil"/>
              <w:left w:val="nil"/>
              <w:bottom w:val="single" w:sz="4" w:space="0" w:color="auto"/>
              <w:right w:val="single" w:sz="4" w:space="0" w:color="auto"/>
            </w:tcBorders>
            <w:shd w:val="clear" w:color="auto" w:fill="auto"/>
            <w:vAlign w:val="center"/>
            <w:hideMark/>
          </w:tcPr>
          <w:p w14:paraId="225827F0" w14:textId="77777777" w:rsidR="00464677" w:rsidRPr="00875B86" w:rsidRDefault="00464677" w:rsidP="005D74A4">
            <w:pPr>
              <w:autoSpaceDE w:val="0"/>
              <w:autoSpaceDN w:val="0"/>
              <w:adjustRightInd w:val="0"/>
              <w:jc w:val="center"/>
              <w:rPr>
                <w:sz w:val="22"/>
                <w:szCs w:val="22"/>
              </w:rPr>
            </w:pPr>
            <w:r w:rsidRPr="00875B86">
              <w:rPr>
                <w:sz w:val="22"/>
                <w:szCs w:val="22"/>
              </w:rPr>
              <w:t>25</w:t>
            </w:r>
          </w:p>
        </w:tc>
        <w:tc>
          <w:tcPr>
            <w:tcW w:w="1172" w:type="dxa"/>
            <w:tcBorders>
              <w:top w:val="nil"/>
              <w:left w:val="nil"/>
              <w:bottom w:val="single" w:sz="4" w:space="0" w:color="auto"/>
              <w:right w:val="single" w:sz="4" w:space="0" w:color="auto"/>
            </w:tcBorders>
            <w:shd w:val="clear" w:color="auto" w:fill="auto"/>
            <w:vAlign w:val="center"/>
            <w:hideMark/>
          </w:tcPr>
          <w:p w14:paraId="2B00E0FB" w14:textId="77777777" w:rsidR="00464677" w:rsidRPr="00875B86" w:rsidRDefault="00464677" w:rsidP="005D74A4">
            <w:pPr>
              <w:autoSpaceDE w:val="0"/>
              <w:autoSpaceDN w:val="0"/>
              <w:adjustRightInd w:val="0"/>
              <w:jc w:val="center"/>
              <w:rPr>
                <w:sz w:val="22"/>
                <w:szCs w:val="22"/>
              </w:rPr>
            </w:pPr>
            <w:r w:rsidRPr="00875B86">
              <w:rPr>
                <w:sz w:val="22"/>
                <w:szCs w:val="22"/>
              </w:rPr>
              <w:t>3,46</w:t>
            </w:r>
          </w:p>
        </w:tc>
        <w:tc>
          <w:tcPr>
            <w:tcW w:w="1740" w:type="dxa"/>
            <w:vMerge/>
            <w:tcBorders>
              <w:top w:val="nil"/>
              <w:left w:val="single" w:sz="4" w:space="0" w:color="auto"/>
              <w:bottom w:val="single" w:sz="4" w:space="0" w:color="auto"/>
              <w:right w:val="single" w:sz="4" w:space="0" w:color="auto"/>
            </w:tcBorders>
            <w:vAlign w:val="center"/>
            <w:hideMark/>
          </w:tcPr>
          <w:p w14:paraId="5BC3B8E6" w14:textId="77777777" w:rsidR="00464677" w:rsidRPr="00875B86" w:rsidRDefault="00464677" w:rsidP="005D74A4">
            <w:pPr>
              <w:autoSpaceDE w:val="0"/>
              <w:autoSpaceDN w:val="0"/>
              <w:adjustRightInd w:val="0"/>
              <w:rPr>
                <w:sz w:val="22"/>
                <w:szCs w:val="22"/>
              </w:rPr>
            </w:pPr>
          </w:p>
        </w:tc>
        <w:tc>
          <w:tcPr>
            <w:tcW w:w="1778" w:type="dxa"/>
            <w:tcBorders>
              <w:top w:val="nil"/>
              <w:left w:val="nil"/>
              <w:bottom w:val="single" w:sz="4" w:space="0" w:color="auto"/>
              <w:right w:val="single" w:sz="4" w:space="0" w:color="auto"/>
            </w:tcBorders>
            <w:shd w:val="clear" w:color="auto" w:fill="auto"/>
            <w:vAlign w:val="center"/>
            <w:hideMark/>
          </w:tcPr>
          <w:p w14:paraId="7E9946D6" w14:textId="77777777" w:rsidR="00464677" w:rsidRPr="00875B86" w:rsidRDefault="00464677" w:rsidP="005D74A4">
            <w:pPr>
              <w:autoSpaceDE w:val="0"/>
              <w:autoSpaceDN w:val="0"/>
              <w:adjustRightInd w:val="0"/>
              <w:jc w:val="center"/>
              <w:rPr>
                <w:sz w:val="22"/>
                <w:szCs w:val="22"/>
              </w:rPr>
            </w:pPr>
            <w:r w:rsidRPr="00875B86">
              <w:rPr>
                <w:sz w:val="22"/>
                <w:szCs w:val="22"/>
              </w:rPr>
              <w:t>16,66</w:t>
            </w:r>
          </w:p>
        </w:tc>
        <w:tc>
          <w:tcPr>
            <w:tcW w:w="2415" w:type="dxa"/>
            <w:tcBorders>
              <w:top w:val="nil"/>
              <w:left w:val="nil"/>
              <w:bottom w:val="single" w:sz="4" w:space="0" w:color="auto"/>
              <w:right w:val="single" w:sz="4" w:space="0" w:color="auto"/>
            </w:tcBorders>
            <w:shd w:val="clear" w:color="auto" w:fill="auto"/>
            <w:vAlign w:val="center"/>
            <w:hideMark/>
          </w:tcPr>
          <w:p w14:paraId="593F8689" w14:textId="77777777" w:rsidR="00464677" w:rsidRPr="00875B86" w:rsidRDefault="00464677" w:rsidP="005D74A4">
            <w:pPr>
              <w:autoSpaceDE w:val="0"/>
              <w:autoSpaceDN w:val="0"/>
              <w:adjustRightInd w:val="0"/>
              <w:rPr>
                <w:sz w:val="22"/>
                <w:szCs w:val="22"/>
              </w:rPr>
            </w:pPr>
            <w:r w:rsidRPr="00875B86">
              <w:rPr>
                <w:sz w:val="22"/>
                <w:szCs w:val="22"/>
              </w:rPr>
              <w:t>АО «Тюменьэнерго»</w:t>
            </w:r>
          </w:p>
        </w:tc>
      </w:tr>
      <w:tr w:rsidR="00875B86" w:rsidRPr="00875B86" w14:paraId="1ADA2E66" w14:textId="77777777" w:rsidTr="005D74A4">
        <w:trPr>
          <w:trHeight w:val="278"/>
        </w:trPr>
        <w:tc>
          <w:tcPr>
            <w:tcW w:w="472" w:type="dxa"/>
            <w:vMerge w:val="restart"/>
            <w:tcBorders>
              <w:top w:val="nil"/>
              <w:left w:val="single" w:sz="4" w:space="0" w:color="auto"/>
              <w:bottom w:val="single" w:sz="4" w:space="0" w:color="auto"/>
              <w:right w:val="single" w:sz="4" w:space="0" w:color="auto"/>
            </w:tcBorders>
            <w:shd w:val="clear" w:color="auto" w:fill="auto"/>
            <w:vAlign w:val="center"/>
            <w:hideMark/>
          </w:tcPr>
          <w:p w14:paraId="61EAF221" w14:textId="77777777" w:rsidR="00464677" w:rsidRPr="00875B86" w:rsidRDefault="00464677" w:rsidP="005D74A4">
            <w:pPr>
              <w:autoSpaceDE w:val="0"/>
              <w:autoSpaceDN w:val="0"/>
              <w:adjustRightInd w:val="0"/>
              <w:jc w:val="center"/>
              <w:rPr>
                <w:sz w:val="22"/>
                <w:szCs w:val="22"/>
              </w:rPr>
            </w:pPr>
            <w:r w:rsidRPr="00875B86">
              <w:rPr>
                <w:sz w:val="22"/>
                <w:szCs w:val="22"/>
              </w:rPr>
              <w:t>5</w:t>
            </w:r>
          </w:p>
        </w:tc>
        <w:tc>
          <w:tcPr>
            <w:tcW w:w="3067" w:type="dxa"/>
            <w:vMerge w:val="restart"/>
            <w:tcBorders>
              <w:top w:val="nil"/>
              <w:left w:val="single" w:sz="4" w:space="0" w:color="auto"/>
              <w:bottom w:val="single" w:sz="4" w:space="0" w:color="auto"/>
              <w:right w:val="single" w:sz="4" w:space="0" w:color="auto"/>
            </w:tcBorders>
            <w:shd w:val="clear" w:color="auto" w:fill="auto"/>
            <w:vAlign w:val="center"/>
            <w:hideMark/>
          </w:tcPr>
          <w:p w14:paraId="0D57C737" w14:textId="77777777" w:rsidR="00464677" w:rsidRPr="00875B86" w:rsidRDefault="00464677" w:rsidP="005D74A4">
            <w:pPr>
              <w:autoSpaceDE w:val="0"/>
              <w:autoSpaceDN w:val="0"/>
              <w:adjustRightInd w:val="0"/>
              <w:ind w:right="-109"/>
              <w:rPr>
                <w:sz w:val="22"/>
                <w:szCs w:val="22"/>
              </w:rPr>
            </w:pPr>
            <w:r w:rsidRPr="00875B86">
              <w:rPr>
                <w:sz w:val="22"/>
                <w:szCs w:val="22"/>
              </w:rPr>
              <w:t>ПС Барсово – ПС Олимпийская – ПП Победа – ПС Сургут</w:t>
            </w:r>
          </w:p>
          <w:p w14:paraId="7B8239AE" w14:textId="77777777" w:rsidR="00464677" w:rsidRPr="00875B86" w:rsidRDefault="00464677" w:rsidP="005D74A4">
            <w:pPr>
              <w:autoSpaceDE w:val="0"/>
              <w:autoSpaceDN w:val="0"/>
              <w:adjustRightInd w:val="0"/>
              <w:ind w:right="-109"/>
              <w:rPr>
                <w:sz w:val="22"/>
                <w:szCs w:val="22"/>
              </w:rPr>
            </w:pPr>
            <w:r w:rsidRPr="00875B86">
              <w:rPr>
                <w:sz w:val="22"/>
                <w:szCs w:val="22"/>
              </w:rPr>
              <w:t>(ВЛ 110 кВ Барсово – Олимпийская;</w:t>
            </w:r>
          </w:p>
          <w:p w14:paraId="4DEBCAF6" w14:textId="77777777" w:rsidR="00464677" w:rsidRPr="00875B86" w:rsidRDefault="00464677" w:rsidP="005D74A4">
            <w:pPr>
              <w:autoSpaceDE w:val="0"/>
              <w:autoSpaceDN w:val="0"/>
              <w:adjustRightInd w:val="0"/>
              <w:ind w:right="-109"/>
              <w:rPr>
                <w:sz w:val="22"/>
                <w:szCs w:val="22"/>
              </w:rPr>
            </w:pPr>
            <w:r w:rsidRPr="00875B86">
              <w:rPr>
                <w:sz w:val="22"/>
                <w:szCs w:val="22"/>
              </w:rPr>
              <w:t>ВЛ 110 кВ Победа – Олимпийская;</w:t>
            </w:r>
          </w:p>
          <w:p w14:paraId="69D617DB" w14:textId="77777777" w:rsidR="00464677" w:rsidRPr="00875B86" w:rsidRDefault="00464677" w:rsidP="005D74A4">
            <w:pPr>
              <w:autoSpaceDE w:val="0"/>
              <w:autoSpaceDN w:val="0"/>
              <w:adjustRightInd w:val="0"/>
              <w:ind w:right="-109"/>
              <w:rPr>
                <w:sz w:val="22"/>
                <w:szCs w:val="22"/>
              </w:rPr>
            </w:pPr>
            <w:r w:rsidRPr="00875B86">
              <w:rPr>
                <w:sz w:val="22"/>
                <w:szCs w:val="22"/>
              </w:rPr>
              <w:t>ВЛ 110 кВ Сургут – Победа-2)</w:t>
            </w:r>
          </w:p>
          <w:p w14:paraId="555E1A41" w14:textId="77777777" w:rsidR="00464677" w:rsidRPr="00875B86" w:rsidRDefault="00464677" w:rsidP="005D74A4">
            <w:pPr>
              <w:autoSpaceDE w:val="0"/>
              <w:autoSpaceDN w:val="0"/>
              <w:adjustRightInd w:val="0"/>
              <w:ind w:right="-109"/>
              <w:rPr>
                <w:sz w:val="22"/>
                <w:szCs w:val="22"/>
              </w:rPr>
            </w:pPr>
          </w:p>
        </w:tc>
        <w:tc>
          <w:tcPr>
            <w:tcW w:w="3260" w:type="dxa"/>
            <w:tcBorders>
              <w:top w:val="nil"/>
              <w:left w:val="nil"/>
              <w:bottom w:val="single" w:sz="4" w:space="0" w:color="auto"/>
              <w:right w:val="single" w:sz="4" w:space="0" w:color="auto"/>
            </w:tcBorders>
            <w:shd w:val="clear" w:color="auto" w:fill="auto"/>
            <w:vAlign w:val="center"/>
            <w:hideMark/>
          </w:tcPr>
          <w:p w14:paraId="16220675" w14:textId="77777777" w:rsidR="00464677" w:rsidRPr="00875B86" w:rsidRDefault="00464677" w:rsidP="005D74A4">
            <w:pPr>
              <w:autoSpaceDE w:val="0"/>
              <w:autoSpaceDN w:val="0"/>
              <w:adjustRightInd w:val="0"/>
              <w:ind w:right="-176"/>
              <w:rPr>
                <w:sz w:val="22"/>
                <w:szCs w:val="22"/>
              </w:rPr>
            </w:pPr>
            <w:r w:rsidRPr="00875B86">
              <w:rPr>
                <w:sz w:val="22"/>
                <w:szCs w:val="22"/>
              </w:rPr>
              <w:t>ПС 110/10/6 кВ Пионерная-2 (2Т)</w:t>
            </w:r>
          </w:p>
        </w:tc>
        <w:tc>
          <w:tcPr>
            <w:tcW w:w="1276" w:type="dxa"/>
            <w:tcBorders>
              <w:top w:val="nil"/>
              <w:left w:val="nil"/>
              <w:bottom w:val="single" w:sz="4" w:space="0" w:color="auto"/>
              <w:right w:val="single" w:sz="4" w:space="0" w:color="auto"/>
            </w:tcBorders>
            <w:shd w:val="clear" w:color="auto" w:fill="auto"/>
            <w:vAlign w:val="center"/>
            <w:hideMark/>
          </w:tcPr>
          <w:p w14:paraId="325E7DFD" w14:textId="77777777" w:rsidR="00464677" w:rsidRPr="00875B86" w:rsidRDefault="00464677" w:rsidP="005D74A4">
            <w:pPr>
              <w:autoSpaceDE w:val="0"/>
              <w:autoSpaceDN w:val="0"/>
              <w:adjustRightInd w:val="0"/>
              <w:jc w:val="center"/>
              <w:rPr>
                <w:sz w:val="22"/>
                <w:szCs w:val="22"/>
              </w:rPr>
            </w:pPr>
            <w:r w:rsidRPr="00875B86">
              <w:rPr>
                <w:sz w:val="22"/>
                <w:szCs w:val="22"/>
              </w:rPr>
              <w:t>40</w:t>
            </w:r>
          </w:p>
        </w:tc>
        <w:tc>
          <w:tcPr>
            <w:tcW w:w="1172" w:type="dxa"/>
            <w:tcBorders>
              <w:top w:val="nil"/>
              <w:left w:val="nil"/>
              <w:bottom w:val="single" w:sz="4" w:space="0" w:color="auto"/>
              <w:right w:val="single" w:sz="4" w:space="0" w:color="auto"/>
            </w:tcBorders>
            <w:shd w:val="clear" w:color="auto" w:fill="auto"/>
            <w:vAlign w:val="center"/>
            <w:hideMark/>
          </w:tcPr>
          <w:p w14:paraId="6E141153" w14:textId="77777777" w:rsidR="00464677" w:rsidRPr="00875B86" w:rsidRDefault="00464677" w:rsidP="005D74A4">
            <w:pPr>
              <w:autoSpaceDE w:val="0"/>
              <w:autoSpaceDN w:val="0"/>
              <w:adjustRightInd w:val="0"/>
              <w:jc w:val="center"/>
              <w:rPr>
                <w:sz w:val="22"/>
                <w:szCs w:val="22"/>
              </w:rPr>
            </w:pPr>
            <w:r w:rsidRPr="00875B86">
              <w:rPr>
                <w:sz w:val="22"/>
                <w:szCs w:val="22"/>
              </w:rPr>
              <w:t>17,6</w:t>
            </w:r>
          </w:p>
        </w:tc>
        <w:tc>
          <w:tcPr>
            <w:tcW w:w="1740" w:type="dxa"/>
            <w:vMerge w:val="restart"/>
            <w:tcBorders>
              <w:top w:val="nil"/>
              <w:left w:val="single" w:sz="4" w:space="0" w:color="auto"/>
              <w:bottom w:val="single" w:sz="4" w:space="0" w:color="auto"/>
              <w:right w:val="single" w:sz="4" w:space="0" w:color="auto"/>
            </w:tcBorders>
            <w:shd w:val="clear" w:color="auto" w:fill="auto"/>
            <w:vAlign w:val="center"/>
            <w:hideMark/>
          </w:tcPr>
          <w:p w14:paraId="12E982C2" w14:textId="77777777" w:rsidR="00464677" w:rsidRPr="00875B86" w:rsidRDefault="00464677" w:rsidP="005D74A4">
            <w:pPr>
              <w:autoSpaceDE w:val="0"/>
              <w:autoSpaceDN w:val="0"/>
              <w:adjustRightInd w:val="0"/>
              <w:jc w:val="center"/>
              <w:rPr>
                <w:sz w:val="22"/>
                <w:szCs w:val="22"/>
              </w:rPr>
            </w:pPr>
            <w:r w:rsidRPr="00875B86">
              <w:rPr>
                <w:sz w:val="22"/>
                <w:szCs w:val="22"/>
              </w:rPr>
              <w:t>74,68</w:t>
            </w:r>
          </w:p>
        </w:tc>
        <w:tc>
          <w:tcPr>
            <w:tcW w:w="1778" w:type="dxa"/>
            <w:tcBorders>
              <w:top w:val="nil"/>
              <w:left w:val="nil"/>
              <w:bottom w:val="single" w:sz="4" w:space="0" w:color="auto"/>
              <w:right w:val="single" w:sz="4" w:space="0" w:color="auto"/>
            </w:tcBorders>
            <w:shd w:val="clear" w:color="auto" w:fill="auto"/>
            <w:vAlign w:val="center"/>
            <w:hideMark/>
          </w:tcPr>
          <w:p w14:paraId="234A0BA5" w14:textId="77777777" w:rsidR="00464677" w:rsidRPr="00875B86" w:rsidRDefault="00464677" w:rsidP="005D74A4">
            <w:pPr>
              <w:autoSpaceDE w:val="0"/>
              <w:autoSpaceDN w:val="0"/>
              <w:adjustRightInd w:val="0"/>
              <w:jc w:val="center"/>
              <w:rPr>
                <w:sz w:val="22"/>
                <w:szCs w:val="22"/>
              </w:rPr>
            </w:pPr>
            <w:r w:rsidRPr="00875B86">
              <w:rPr>
                <w:sz w:val="22"/>
                <w:szCs w:val="22"/>
              </w:rPr>
              <w:t>11,03</w:t>
            </w:r>
          </w:p>
        </w:tc>
        <w:tc>
          <w:tcPr>
            <w:tcW w:w="2415" w:type="dxa"/>
            <w:tcBorders>
              <w:top w:val="nil"/>
              <w:left w:val="nil"/>
              <w:bottom w:val="single" w:sz="4" w:space="0" w:color="auto"/>
              <w:right w:val="single" w:sz="4" w:space="0" w:color="auto"/>
            </w:tcBorders>
            <w:shd w:val="clear" w:color="auto" w:fill="auto"/>
            <w:vAlign w:val="center"/>
            <w:hideMark/>
          </w:tcPr>
          <w:p w14:paraId="6AAD7123" w14:textId="77777777" w:rsidR="00464677" w:rsidRPr="00875B86" w:rsidRDefault="00464677" w:rsidP="005D74A4">
            <w:pPr>
              <w:autoSpaceDE w:val="0"/>
              <w:autoSpaceDN w:val="0"/>
              <w:adjustRightInd w:val="0"/>
              <w:rPr>
                <w:sz w:val="22"/>
                <w:szCs w:val="22"/>
              </w:rPr>
            </w:pPr>
            <w:r w:rsidRPr="00875B86">
              <w:rPr>
                <w:sz w:val="22"/>
                <w:szCs w:val="22"/>
              </w:rPr>
              <w:t>АО «ЮРЭСК»</w:t>
            </w:r>
          </w:p>
        </w:tc>
      </w:tr>
      <w:tr w:rsidR="00875B86" w:rsidRPr="00875B86" w14:paraId="447CF26D" w14:textId="77777777" w:rsidTr="005D74A4">
        <w:trPr>
          <w:trHeight w:val="278"/>
        </w:trPr>
        <w:tc>
          <w:tcPr>
            <w:tcW w:w="472" w:type="dxa"/>
            <w:vMerge/>
            <w:tcBorders>
              <w:top w:val="nil"/>
              <w:left w:val="single" w:sz="4" w:space="0" w:color="auto"/>
              <w:bottom w:val="single" w:sz="4" w:space="0" w:color="auto"/>
              <w:right w:val="single" w:sz="4" w:space="0" w:color="auto"/>
            </w:tcBorders>
            <w:vAlign w:val="center"/>
            <w:hideMark/>
          </w:tcPr>
          <w:p w14:paraId="3F32BAFF" w14:textId="77777777" w:rsidR="00464677" w:rsidRPr="00875B86" w:rsidRDefault="00464677" w:rsidP="005D74A4">
            <w:pPr>
              <w:autoSpaceDE w:val="0"/>
              <w:autoSpaceDN w:val="0"/>
              <w:adjustRightInd w:val="0"/>
              <w:jc w:val="center"/>
              <w:rPr>
                <w:sz w:val="22"/>
                <w:szCs w:val="22"/>
              </w:rPr>
            </w:pPr>
          </w:p>
        </w:tc>
        <w:tc>
          <w:tcPr>
            <w:tcW w:w="3067" w:type="dxa"/>
            <w:vMerge/>
            <w:tcBorders>
              <w:top w:val="nil"/>
              <w:left w:val="single" w:sz="4" w:space="0" w:color="auto"/>
              <w:bottom w:val="single" w:sz="4" w:space="0" w:color="auto"/>
              <w:right w:val="single" w:sz="4" w:space="0" w:color="auto"/>
            </w:tcBorders>
            <w:vAlign w:val="center"/>
            <w:hideMark/>
          </w:tcPr>
          <w:p w14:paraId="183CAE78" w14:textId="77777777" w:rsidR="00464677" w:rsidRPr="00875B86" w:rsidRDefault="00464677" w:rsidP="005D74A4">
            <w:pPr>
              <w:autoSpaceDE w:val="0"/>
              <w:autoSpaceDN w:val="0"/>
              <w:adjustRightInd w:val="0"/>
              <w:rPr>
                <w:sz w:val="22"/>
                <w:szCs w:val="22"/>
              </w:rPr>
            </w:pPr>
          </w:p>
        </w:tc>
        <w:tc>
          <w:tcPr>
            <w:tcW w:w="3260" w:type="dxa"/>
            <w:tcBorders>
              <w:top w:val="nil"/>
              <w:left w:val="nil"/>
              <w:bottom w:val="single" w:sz="4" w:space="0" w:color="auto"/>
              <w:right w:val="single" w:sz="4" w:space="0" w:color="auto"/>
            </w:tcBorders>
            <w:shd w:val="clear" w:color="auto" w:fill="auto"/>
            <w:vAlign w:val="center"/>
            <w:hideMark/>
          </w:tcPr>
          <w:p w14:paraId="6AFDDF4C" w14:textId="77777777" w:rsidR="00464677" w:rsidRPr="00875B86" w:rsidRDefault="00464677" w:rsidP="005D74A4">
            <w:pPr>
              <w:autoSpaceDE w:val="0"/>
              <w:autoSpaceDN w:val="0"/>
              <w:adjustRightInd w:val="0"/>
              <w:ind w:right="-87"/>
              <w:rPr>
                <w:sz w:val="22"/>
                <w:szCs w:val="22"/>
              </w:rPr>
            </w:pPr>
            <w:r w:rsidRPr="00875B86">
              <w:rPr>
                <w:sz w:val="22"/>
                <w:szCs w:val="22"/>
              </w:rPr>
              <w:t>ПС 110/10/10 кВ Энергетик (2Т)</w:t>
            </w:r>
          </w:p>
        </w:tc>
        <w:tc>
          <w:tcPr>
            <w:tcW w:w="1276" w:type="dxa"/>
            <w:tcBorders>
              <w:top w:val="nil"/>
              <w:left w:val="nil"/>
              <w:bottom w:val="single" w:sz="4" w:space="0" w:color="auto"/>
              <w:right w:val="single" w:sz="4" w:space="0" w:color="auto"/>
            </w:tcBorders>
            <w:shd w:val="clear" w:color="auto" w:fill="auto"/>
            <w:vAlign w:val="center"/>
            <w:hideMark/>
          </w:tcPr>
          <w:p w14:paraId="286C5F2C" w14:textId="77777777" w:rsidR="00464677" w:rsidRPr="00875B86" w:rsidRDefault="00464677" w:rsidP="005D74A4">
            <w:pPr>
              <w:autoSpaceDE w:val="0"/>
              <w:autoSpaceDN w:val="0"/>
              <w:adjustRightInd w:val="0"/>
              <w:jc w:val="center"/>
              <w:rPr>
                <w:sz w:val="22"/>
                <w:szCs w:val="22"/>
              </w:rPr>
            </w:pPr>
            <w:r w:rsidRPr="00875B86">
              <w:rPr>
                <w:sz w:val="22"/>
                <w:szCs w:val="22"/>
              </w:rPr>
              <w:t>40</w:t>
            </w:r>
          </w:p>
        </w:tc>
        <w:tc>
          <w:tcPr>
            <w:tcW w:w="1172" w:type="dxa"/>
            <w:tcBorders>
              <w:top w:val="nil"/>
              <w:left w:val="nil"/>
              <w:bottom w:val="single" w:sz="4" w:space="0" w:color="auto"/>
              <w:right w:val="single" w:sz="4" w:space="0" w:color="auto"/>
            </w:tcBorders>
            <w:shd w:val="clear" w:color="auto" w:fill="auto"/>
            <w:vAlign w:val="center"/>
            <w:hideMark/>
          </w:tcPr>
          <w:p w14:paraId="608BD880" w14:textId="77777777" w:rsidR="00464677" w:rsidRPr="00875B86" w:rsidRDefault="00464677" w:rsidP="005D74A4">
            <w:pPr>
              <w:autoSpaceDE w:val="0"/>
              <w:autoSpaceDN w:val="0"/>
              <w:adjustRightInd w:val="0"/>
              <w:jc w:val="center"/>
              <w:rPr>
                <w:sz w:val="22"/>
                <w:szCs w:val="22"/>
              </w:rPr>
            </w:pPr>
            <w:r w:rsidRPr="00875B86">
              <w:rPr>
                <w:sz w:val="22"/>
                <w:szCs w:val="22"/>
              </w:rPr>
              <w:t>8,51</w:t>
            </w:r>
          </w:p>
        </w:tc>
        <w:tc>
          <w:tcPr>
            <w:tcW w:w="1740" w:type="dxa"/>
            <w:vMerge/>
            <w:tcBorders>
              <w:top w:val="nil"/>
              <w:left w:val="single" w:sz="4" w:space="0" w:color="auto"/>
              <w:bottom w:val="single" w:sz="4" w:space="0" w:color="auto"/>
              <w:right w:val="single" w:sz="4" w:space="0" w:color="auto"/>
            </w:tcBorders>
            <w:vAlign w:val="center"/>
            <w:hideMark/>
          </w:tcPr>
          <w:p w14:paraId="6FFD8535" w14:textId="77777777" w:rsidR="00464677" w:rsidRPr="00875B86" w:rsidRDefault="00464677" w:rsidP="005D74A4">
            <w:pPr>
              <w:autoSpaceDE w:val="0"/>
              <w:autoSpaceDN w:val="0"/>
              <w:adjustRightInd w:val="0"/>
              <w:rPr>
                <w:sz w:val="22"/>
                <w:szCs w:val="22"/>
              </w:rPr>
            </w:pPr>
          </w:p>
        </w:tc>
        <w:tc>
          <w:tcPr>
            <w:tcW w:w="1778" w:type="dxa"/>
            <w:tcBorders>
              <w:top w:val="nil"/>
              <w:left w:val="nil"/>
              <w:bottom w:val="single" w:sz="4" w:space="0" w:color="auto"/>
              <w:right w:val="single" w:sz="4" w:space="0" w:color="auto"/>
            </w:tcBorders>
            <w:shd w:val="clear" w:color="auto" w:fill="auto"/>
            <w:vAlign w:val="center"/>
            <w:hideMark/>
          </w:tcPr>
          <w:p w14:paraId="6BEC32DE" w14:textId="77777777" w:rsidR="00464677" w:rsidRPr="00875B86" w:rsidRDefault="00464677" w:rsidP="005D74A4">
            <w:pPr>
              <w:autoSpaceDE w:val="0"/>
              <w:autoSpaceDN w:val="0"/>
              <w:adjustRightInd w:val="0"/>
              <w:jc w:val="center"/>
              <w:rPr>
                <w:sz w:val="22"/>
                <w:szCs w:val="22"/>
              </w:rPr>
            </w:pPr>
            <w:r w:rsidRPr="00875B86">
              <w:rPr>
                <w:sz w:val="22"/>
                <w:szCs w:val="22"/>
              </w:rPr>
              <w:t>25,86</w:t>
            </w:r>
          </w:p>
        </w:tc>
        <w:tc>
          <w:tcPr>
            <w:tcW w:w="2415" w:type="dxa"/>
            <w:tcBorders>
              <w:top w:val="nil"/>
              <w:left w:val="nil"/>
              <w:bottom w:val="single" w:sz="4" w:space="0" w:color="auto"/>
              <w:right w:val="single" w:sz="4" w:space="0" w:color="auto"/>
            </w:tcBorders>
            <w:shd w:val="clear" w:color="auto" w:fill="auto"/>
            <w:vAlign w:val="center"/>
            <w:hideMark/>
          </w:tcPr>
          <w:p w14:paraId="5F686F26" w14:textId="77777777" w:rsidR="00464677" w:rsidRPr="00875B86" w:rsidRDefault="00464677" w:rsidP="005D74A4">
            <w:pPr>
              <w:autoSpaceDE w:val="0"/>
              <w:autoSpaceDN w:val="0"/>
              <w:adjustRightInd w:val="0"/>
              <w:rPr>
                <w:sz w:val="22"/>
                <w:szCs w:val="22"/>
              </w:rPr>
            </w:pPr>
            <w:r w:rsidRPr="00875B86">
              <w:rPr>
                <w:sz w:val="22"/>
                <w:szCs w:val="22"/>
              </w:rPr>
              <w:t>АО «Тюменьэнерго»</w:t>
            </w:r>
          </w:p>
        </w:tc>
      </w:tr>
      <w:tr w:rsidR="00875B86" w:rsidRPr="00875B86" w14:paraId="07CAE0C1" w14:textId="77777777" w:rsidTr="005D74A4">
        <w:trPr>
          <w:trHeight w:val="278"/>
        </w:trPr>
        <w:tc>
          <w:tcPr>
            <w:tcW w:w="472" w:type="dxa"/>
            <w:vMerge/>
            <w:tcBorders>
              <w:top w:val="nil"/>
              <w:left w:val="single" w:sz="4" w:space="0" w:color="auto"/>
              <w:bottom w:val="single" w:sz="4" w:space="0" w:color="auto"/>
              <w:right w:val="single" w:sz="4" w:space="0" w:color="auto"/>
            </w:tcBorders>
            <w:vAlign w:val="center"/>
            <w:hideMark/>
          </w:tcPr>
          <w:p w14:paraId="086D0F7A" w14:textId="77777777" w:rsidR="00464677" w:rsidRPr="00875B86" w:rsidRDefault="00464677" w:rsidP="005D74A4">
            <w:pPr>
              <w:autoSpaceDE w:val="0"/>
              <w:autoSpaceDN w:val="0"/>
              <w:adjustRightInd w:val="0"/>
              <w:jc w:val="center"/>
              <w:rPr>
                <w:sz w:val="22"/>
                <w:szCs w:val="22"/>
              </w:rPr>
            </w:pPr>
          </w:p>
        </w:tc>
        <w:tc>
          <w:tcPr>
            <w:tcW w:w="3067" w:type="dxa"/>
            <w:vMerge/>
            <w:tcBorders>
              <w:top w:val="nil"/>
              <w:left w:val="single" w:sz="4" w:space="0" w:color="auto"/>
              <w:bottom w:val="single" w:sz="4" w:space="0" w:color="auto"/>
              <w:right w:val="single" w:sz="4" w:space="0" w:color="auto"/>
            </w:tcBorders>
            <w:vAlign w:val="center"/>
            <w:hideMark/>
          </w:tcPr>
          <w:p w14:paraId="5AF7608F" w14:textId="77777777" w:rsidR="00464677" w:rsidRPr="00875B86" w:rsidRDefault="00464677" w:rsidP="005D74A4">
            <w:pPr>
              <w:autoSpaceDE w:val="0"/>
              <w:autoSpaceDN w:val="0"/>
              <w:adjustRightInd w:val="0"/>
              <w:rPr>
                <w:sz w:val="22"/>
                <w:szCs w:val="22"/>
              </w:rPr>
            </w:pPr>
          </w:p>
        </w:tc>
        <w:tc>
          <w:tcPr>
            <w:tcW w:w="3260" w:type="dxa"/>
            <w:tcBorders>
              <w:top w:val="nil"/>
              <w:left w:val="nil"/>
              <w:bottom w:val="single" w:sz="4" w:space="0" w:color="auto"/>
              <w:right w:val="single" w:sz="4" w:space="0" w:color="auto"/>
            </w:tcBorders>
            <w:shd w:val="clear" w:color="auto" w:fill="auto"/>
            <w:vAlign w:val="center"/>
            <w:hideMark/>
          </w:tcPr>
          <w:p w14:paraId="5F40325A" w14:textId="77777777" w:rsidR="00464677" w:rsidRPr="00875B86" w:rsidRDefault="00464677" w:rsidP="005D74A4">
            <w:pPr>
              <w:autoSpaceDE w:val="0"/>
              <w:autoSpaceDN w:val="0"/>
              <w:adjustRightInd w:val="0"/>
              <w:rPr>
                <w:sz w:val="22"/>
                <w:szCs w:val="22"/>
              </w:rPr>
            </w:pPr>
            <w:r w:rsidRPr="00875B86">
              <w:rPr>
                <w:sz w:val="22"/>
                <w:szCs w:val="22"/>
              </w:rPr>
              <w:t>ПС 110/10/10 кВ Олимпийская</w:t>
            </w:r>
          </w:p>
        </w:tc>
        <w:tc>
          <w:tcPr>
            <w:tcW w:w="1276" w:type="dxa"/>
            <w:tcBorders>
              <w:top w:val="nil"/>
              <w:left w:val="nil"/>
              <w:bottom w:val="single" w:sz="4" w:space="0" w:color="auto"/>
              <w:right w:val="single" w:sz="4" w:space="0" w:color="auto"/>
            </w:tcBorders>
            <w:shd w:val="clear" w:color="auto" w:fill="auto"/>
            <w:vAlign w:val="center"/>
            <w:hideMark/>
          </w:tcPr>
          <w:p w14:paraId="3CD88FD2" w14:textId="77777777" w:rsidR="00464677" w:rsidRPr="00875B86" w:rsidRDefault="00464677" w:rsidP="005D74A4">
            <w:pPr>
              <w:autoSpaceDE w:val="0"/>
              <w:autoSpaceDN w:val="0"/>
              <w:adjustRightInd w:val="0"/>
              <w:jc w:val="center"/>
              <w:rPr>
                <w:sz w:val="22"/>
                <w:szCs w:val="22"/>
              </w:rPr>
            </w:pPr>
            <w:r w:rsidRPr="00875B86">
              <w:rPr>
                <w:sz w:val="22"/>
                <w:szCs w:val="22"/>
              </w:rPr>
              <w:t>80</w:t>
            </w:r>
          </w:p>
        </w:tc>
        <w:tc>
          <w:tcPr>
            <w:tcW w:w="1172" w:type="dxa"/>
            <w:tcBorders>
              <w:top w:val="nil"/>
              <w:left w:val="nil"/>
              <w:bottom w:val="single" w:sz="4" w:space="0" w:color="auto"/>
              <w:right w:val="single" w:sz="4" w:space="0" w:color="auto"/>
            </w:tcBorders>
            <w:shd w:val="clear" w:color="auto" w:fill="auto"/>
            <w:vAlign w:val="center"/>
            <w:hideMark/>
          </w:tcPr>
          <w:p w14:paraId="5B123F0F" w14:textId="77777777" w:rsidR="00464677" w:rsidRPr="00875B86" w:rsidRDefault="00464677" w:rsidP="005D74A4">
            <w:pPr>
              <w:autoSpaceDE w:val="0"/>
              <w:autoSpaceDN w:val="0"/>
              <w:adjustRightInd w:val="0"/>
              <w:jc w:val="center"/>
              <w:rPr>
                <w:sz w:val="22"/>
                <w:szCs w:val="22"/>
              </w:rPr>
            </w:pPr>
            <w:r w:rsidRPr="00875B86">
              <w:rPr>
                <w:sz w:val="22"/>
                <w:szCs w:val="22"/>
              </w:rPr>
              <w:t>19,92</w:t>
            </w:r>
          </w:p>
        </w:tc>
        <w:tc>
          <w:tcPr>
            <w:tcW w:w="1740" w:type="dxa"/>
            <w:vMerge/>
            <w:tcBorders>
              <w:top w:val="nil"/>
              <w:left w:val="single" w:sz="4" w:space="0" w:color="auto"/>
              <w:bottom w:val="single" w:sz="4" w:space="0" w:color="auto"/>
              <w:right w:val="single" w:sz="4" w:space="0" w:color="auto"/>
            </w:tcBorders>
            <w:vAlign w:val="center"/>
            <w:hideMark/>
          </w:tcPr>
          <w:p w14:paraId="6609FF22" w14:textId="77777777" w:rsidR="00464677" w:rsidRPr="00875B86" w:rsidRDefault="00464677" w:rsidP="005D74A4">
            <w:pPr>
              <w:autoSpaceDE w:val="0"/>
              <w:autoSpaceDN w:val="0"/>
              <w:adjustRightInd w:val="0"/>
              <w:rPr>
                <w:sz w:val="22"/>
                <w:szCs w:val="22"/>
              </w:rPr>
            </w:pPr>
          </w:p>
        </w:tc>
        <w:tc>
          <w:tcPr>
            <w:tcW w:w="1778" w:type="dxa"/>
            <w:tcBorders>
              <w:top w:val="nil"/>
              <w:left w:val="nil"/>
              <w:bottom w:val="single" w:sz="4" w:space="0" w:color="auto"/>
              <w:right w:val="single" w:sz="4" w:space="0" w:color="auto"/>
            </w:tcBorders>
            <w:shd w:val="clear" w:color="auto" w:fill="auto"/>
            <w:vAlign w:val="center"/>
            <w:hideMark/>
          </w:tcPr>
          <w:p w14:paraId="288DAFA4" w14:textId="77777777" w:rsidR="00464677" w:rsidRPr="00875B86" w:rsidRDefault="00464677" w:rsidP="005D74A4">
            <w:pPr>
              <w:autoSpaceDE w:val="0"/>
              <w:autoSpaceDN w:val="0"/>
              <w:adjustRightInd w:val="0"/>
              <w:jc w:val="center"/>
              <w:rPr>
                <w:sz w:val="22"/>
                <w:szCs w:val="22"/>
              </w:rPr>
            </w:pPr>
            <w:r w:rsidRPr="00875B86">
              <w:rPr>
                <w:sz w:val="22"/>
                <w:szCs w:val="22"/>
              </w:rPr>
              <w:t>22,08</w:t>
            </w:r>
          </w:p>
        </w:tc>
        <w:tc>
          <w:tcPr>
            <w:tcW w:w="2415" w:type="dxa"/>
            <w:tcBorders>
              <w:top w:val="nil"/>
              <w:left w:val="nil"/>
              <w:bottom w:val="single" w:sz="4" w:space="0" w:color="auto"/>
              <w:right w:val="single" w:sz="4" w:space="0" w:color="auto"/>
            </w:tcBorders>
            <w:shd w:val="clear" w:color="auto" w:fill="auto"/>
            <w:vAlign w:val="center"/>
            <w:hideMark/>
          </w:tcPr>
          <w:p w14:paraId="5E97FCD2" w14:textId="77777777" w:rsidR="00464677" w:rsidRPr="00875B86" w:rsidRDefault="00464677" w:rsidP="005D74A4">
            <w:pPr>
              <w:autoSpaceDE w:val="0"/>
              <w:autoSpaceDN w:val="0"/>
              <w:adjustRightInd w:val="0"/>
              <w:rPr>
                <w:sz w:val="22"/>
                <w:szCs w:val="22"/>
              </w:rPr>
            </w:pPr>
            <w:r w:rsidRPr="00875B86">
              <w:rPr>
                <w:sz w:val="22"/>
                <w:szCs w:val="22"/>
              </w:rPr>
              <w:t>АО «Тюменьэнерго»</w:t>
            </w:r>
          </w:p>
        </w:tc>
      </w:tr>
      <w:tr w:rsidR="00875B86" w:rsidRPr="00875B86" w14:paraId="5794A7A1" w14:textId="77777777" w:rsidTr="005D74A4">
        <w:trPr>
          <w:trHeight w:val="278"/>
        </w:trPr>
        <w:tc>
          <w:tcPr>
            <w:tcW w:w="472" w:type="dxa"/>
            <w:vMerge/>
            <w:tcBorders>
              <w:top w:val="nil"/>
              <w:left w:val="single" w:sz="4" w:space="0" w:color="auto"/>
              <w:bottom w:val="single" w:sz="4" w:space="0" w:color="auto"/>
              <w:right w:val="single" w:sz="4" w:space="0" w:color="auto"/>
            </w:tcBorders>
            <w:vAlign w:val="center"/>
            <w:hideMark/>
          </w:tcPr>
          <w:p w14:paraId="0D1D0523" w14:textId="77777777" w:rsidR="00464677" w:rsidRPr="00875B86" w:rsidRDefault="00464677" w:rsidP="005D74A4">
            <w:pPr>
              <w:autoSpaceDE w:val="0"/>
              <w:autoSpaceDN w:val="0"/>
              <w:adjustRightInd w:val="0"/>
              <w:jc w:val="center"/>
              <w:rPr>
                <w:sz w:val="22"/>
                <w:szCs w:val="22"/>
              </w:rPr>
            </w:pPr>
          </w:p>
        </w:tc>
        <w:tc>
          <w:tcPr>
            <w:tcW w:w="3067" w:type="dxa"/>
            <w:vMerge/>
            <w:tcBorders>
              <w:top w:val="nil"/>
              <w:left w:val="single" w:sz="4" w:space="0" w:color="auto"/>
              <w:bottom w:val="single" w:sz="4" w:space="0" w:color="auto"/>
              <w:right w:val="single" w:sz="4" w:space="0" w:color="auto"/>
            </w:tcBorders>
            <w:vAlign w:val="center"/>
            <w:hideMark/>
          </w:tcPr>
          <w:p w14:paraId="2D5ACBF5" w14:textId="77777777" w:rsidR="00464677" w:rsidRPr="00875B86" w:rsidRDefault="00464677" w:rsidP="005D74A4">
            <w:pPr>
              <w:autoSpaceDE w:val="0"/>
              <w:autoSpaceDN w:val="0"/>
              <w:adjustRightInd w:val="0"/>
              <w:rPr>
                <w:sz w:val="22"/>
                <w:szCs w:val="22"/>
              </w:rPr>
            </w:pPr>
          </w:p>
        </w:tc>
        <w:tc>
          <w:tcPr>
            <w:tcW w:w="3260" w:type="dxa"/>
            <w:tcBorders>
              <w:top w:val="nil"/>
              <w:left w:val="nil"/>
              <w:bottom w:val="single" w:sz="4" w:space="0" w:color="auto"/>
              <w:right w:val="single" w:sz="4" w:space="0" w:color="auto"/>
            </w:tcBorders>
            <w:shd w:val="clear" w:color="auto" w:fill="auto"/>
            <w:vAlign w:val="center"/>
            <w:hideMark/>
          </w:tcPr>
          <w:p w14:paraId="0F4F5158" w14:textId="77777777" w:rsidR="00464677" w:rsidRPr="00875B86" w:rsidRDefault="00464677" w:rsidP="005D74A4">
            <w:pPr>
              <w:autoSpaceDE w:val="0"/>
              <w:autoSpaceDN w:val="0"/>
              <w:adjustRightInd w:val="0"/>
              <w:rPr>
                <w:sz w:val="22"/>
                <w:szCs w:val="22"/>
              </w:rPr>
            </w:pPr>
            <w:r w:rsidRPr="00875B86">
              <w:rPr>
                <w:sz w:val="22"/>
                <w:szCs w:val="22"/>
              </w:rPr>
              <w:t>ПС 110/10/10 кВ Зеленая (2Т)</w:t>
            </w:r>
          </w:p>
        </w:tc>
        <w:tc>
          <w:tcPr>
            <w:tcW w:w="1276" w:type="dxa"/>
            <w:tcBorders>
              <w:top w:val="nil"/>
              <w:left w:val="nil"/>
              <w:bottom w:val="single" w:sz="4" w:space="0" w:color="auto"/>
              <w:right w:val="single" w:sz="4" w:space="0" w:color="auto"/>
            </w:tcBorders>
            <w:shd w:val="clear" w:color="auto" w:fill="auto"/>
            <w:vAlign w:val="center"/>
            <w:hideMark/>
          </w:tcPr>
          <w:p w14:paraId="70F0608D" w14:textId="77777777" w:rsidR="00464677" w:rsidRPr="00875B86" w:rsidRDefault="00464677" w:rsidP="005D74A4">
            <w:pPr>
              <w:autoSpaceDE w:val="0"/>
              <w:autoSpaceDN w:val="0"/>
              <w:adjustRightInd w:val="0"/>
              <w:jc w:val="center"/>
              <w:rPr>
                <w:sz w:val="22"/>
                <w:szCs w:val="22"/>
              </w:rPr>
            </w:pPr>
            <w:r w:rsidRPr="00875B86">
              <w:rPr>
                <w:sz w:val="22"/>
                <w:szCs w:val="22"/>
              </w:rPr>
              <w:t>40</w:t>
            </w:r>
          </w:p>
        </w:tc>
        <w:tc>
          <w:tcPr>
            <w:tcW w:w="1172" w:type="dxa"/>
            <w:tcBorders>
              <w:top w:val="nil"/>
              <w:left w:val="nil"/>
              <w:bottom w:val="single" w:sz="4" w:space="0" w:color="auto"/>
              <w:right w:val="single" w:sz="4" w:space="0" w:color="auto"/>
            </w:tcBorders>
            <w:shd w:val="clear" w:color="auto" w:fill="auto"/>
            <w:vAlign w:val="center"/>
            <w:hideMark/>
          </w:tcPr>
          <w:p w14:paraId="50B4FB48" w14:textId="77777777" w:rsidR="00464677" w:rsidRPr="00875B86" w:rsidRDefault="00464677" w:rsidP="005D74A4">
            <w:pPr>
              <w:autoSpaceDE w:val="0"/>
              <w:autoSpaceDN w:val="0"/>
              <w:adjustRightInd w:val="0"/>
              <w:jc w:val="center"/>
              <w:rPr>
                <w:sz w:val="22"/>
                <w:szCs w:val="22"/>
              </w:rPr>
            </w:pPr>
            <w:r w:rsidRPr="00875B86">
              <w:rPr>
                <w:sz w:val="22"/>
                <w:szCs w:val="22"/>
              </w:rPr>
              <w:t>17,02</w:t>
            </w:r>
          </w:p>
        </w:tc>
        <w:tc>
          <w:tcPr>
            <w:tcW w:w="1740" w:type="dxa"/>
            <w:vMerge/>
            <w:tcBorders>
              <w:top w:val="nil"/>
              <w:left w:val="single" w:sz="4" w:space="0" w:color="auto"/>
              <w:bottom w:val="single" w:sz="4" w:space="0" w:color="auto"/>
              <w:right w:val="single" w:sz="4" w:space="0" w:color="auto"/>
            </w:tcBorders>
            <w:vAlign w:val="center"/>
            <w:hideMark/>
          </w:tcPr>
          <w:p w14:paraId="4A18CEF3" w14:textId="77777777" w:rsidR="00464677" w:rsidRPr="00875B86" w:rsidRDefault="00464677" w:rsidP="005D74A4">
            <w:pPr>
              <w:autoSpaceDE w:val="0"/>
              <w:autoSpaceDN w:val="0"/>
              <w:adjustRightInd w:val="0"/>
              <w:rPr>
                <w:sz w:val="22"/>
                <w:szCs w:val="22"/>
              </w:rPr>
            </w:pPr>
          </w:p>
        </w:tc>
        <w:tc>
          <w:tcPr>
            <w:tcW w:w="1778" w:type="dxa"/>
            <w:tcBorders>
              <w:top w:val="nil"/>
              <w:left w:val="nil"/>
              <w:bottom w:val="single" w:sz="4" w:space="0" w:color="auto"/>
              <w:right w:val="single" w:sz="4" w:space="0" w:color="auto"/>
            </w:tcBorders>
            <w:shd w:val="clear" w:color="auto" w:fill="auto"/>
            <w:vAlign w:val="center"/>
            <w:hideMark/>
          </w:tcPr>
          <w:p w14:paraId="34C8194B" w14:textId="77777777" w:rsidR="00464677" w:rsidRPr="00875B86" w:rsidRDefault="00464677" w:rsidP="005D74A4">
            <w:pPr>
              <w:autoSpaceDE w:val="0"/>
              <w:autoSpaceDN w:val="0"/>
              <w:adjustRightInd w:val="0"/>
              <w:jc w:val="center"/>
              <w:rPr>
                <w:sz w:val="22"/>
                <w:szCs w:val="22"/>
              </w:rPr>
            </w:pPr>
            <w:r w:rsidRPr="00875B86">
              <w:rPr>
                <w:sz w:val="22"/>
                <w:szCs w:val="22"/>
              </w:rPr>
              <w:t>11,19</w:t>
            </w:r>
          </w:p>
        </w:tc>
        <w:tc>
          <w:tcPr>
            <w:tcW w:w="2415" w:type="dxa"/>
            <w:tcBorders>
              <w:top w:val="nil"/>
              <w:left w:val="nil"/>
              <w:bottom w:val="single" w:sz="4" w:space="0" w:color="auto"/>
              <w:right w:val="single" w:sz="4" w:space="0" w:color="auto"/>
            </w:tcBorders>
            <w:shd w:val="clear" w:color="auto" w:fill="auto"/>
            <w:vAlign w:val="center"/>
            <w:hideMark/>
          </w:tcPr>
          <w:p w14:paraId="7B7F23FD" w14:textId="77777777" w:rsidR="00464677" w:rsidRPr="00875B86" w:rsidRDefault="00464677" w:rsidP="005D74A4">
            <w:pPr>
              <w:autoSpaceDE w:val="0"/>
              <w:autoSpaceDN w:val="0"/>
              <w:adjustRightInd w:val="0"/>
              <w:rPr>
                <w:sz w:val="22"/>
                <w:szCs w:val="22"/>
              </w:rPr>
            </w:pPr>
            <w:r w:rsidRPr="00875B86">
              <w:rPr>
                <w:sz w:val="22"/>
                <w:szCs w:val="22"/>
              </w:rPr>
              <w:t>АО «Тюменьэнерго»</w:t>
            </w:r>
          </w:p>
        </w:tc>
      </w:tr>
      <w:tr w:rsidR="00875B86" w:rsidRPr="00875B86" w14:paraId="3EEF011A" w14:textId="77777777" w:rsidTr="005D74A4">
        <w:trPr>
          <w:trHeight w:val="278"/>
        </w:trPr>
        <w:tc>
          <w:tcPr>
            <w:tcW w:w="472" w:type="dxa"/>
            <w:vMerge/>
            <w:tcBorders>
              <w:top w:val="nil"/>
              <w:left w:val="single" w:sz="4" w:space="0" w:color="auto"/>
              <w:bottom w:val="single" w:sz="4" w:space="0" w:color="auto"/>
              <w:right w:val="single" w:sz="4" w:space="0" w:color="auto"/>
            </w:tcBorders>
            <w:vAlign w:val="center"/>
            <w:hideMark/>
          </w:tcPr>
          <w:p w14:paraId="7CEFBC1A" w14:textId="77777777" w:rsidR="00464677" w:rsidRPr="00875B86" w:rsidRDefault="00464677" w:rsidP="005D74A4">
            <w:pPr>
              <w:autoSpaceDE w:val="0"/>
              <w:autoSpaceDN w:val="0"/>
              <w:adjustRightInd w:val="0"/>
              <w:jc w:val="center"/>
              <w:rPr>
                <w:sz w:val="22"/>
                <w:szCs w:val="22"/>
              </w:rPr>
            </w:pPr>
          </w:p>
        </w:tc>
        <w:tc>
          <w:tcPr>
            <w:tcW w:w="3067" w:type="dxa"/>
            <w:vMerge/>
            <w:tcBorders>
              <w:top w:val="nil"/>
              <w:left w:val="single" w:sz="4" w:space="0" w:color="auto"/>
              <w:bottom w:val="single" w:sz="4" w:space="0" w:color="auto"/>
              <w:right w:val="single" w:sz="4" w:space="0" w:color="auto"/>
            </w:tcBorders>
            <w:vAlign w:val="center"/>
            <w:hideMark/>
          </w:tcPr>
          <w:p w14:paraId="141031E0" w14:textId="77777777" w:rsidR="00464677" w:rsidRPr="00875B86" w:rsidRDefault="00464677" w:rsidP="005D74A4">
            <w:pPr>
              <w:autoSpaceDE w:val="0"/>
              <w:autoSpaceDN w:val="0"/>
              <w:adjustRightInd w:val="0"/>
              <w:rPr>
                <w:sz w:val="22"/>
                <w:szCs w:val="22"/>
              </w:rPr>
            </w:pPr>
          </w:p>
        </w:tc>
        <w:tc>
          <w:tcPr>
            <w:tcW w:w="3260" w:type="dxa"/>
            <w:tcBorders>
              <w:top w:val="nil"/>
              <w:left w:val="nil"/>
              <w:bottom w:val="single" w:sz="4" w:space="0" w:color="auto"/>
              <w:right w:val="single" w:sz="4" w:space="0" w:color="auto"/>
            </w:tcBorders>
            <w:shd w:val="clear" w:color="auto" w:fill="auto"/>
            <w:vAlign w:val="center"/>
            <w:hideMark/>
          </w:tcPr>
          <w:p w14:paraId="4C561EBD" w14:textId="77777777" w:rsidR="00464677" w:rsidRPr="00875B86" w:rsidRDefault="00464677" w:rsidP="005D74A4">
            <w:pPr>
              <w:autoSpaceDE w:val="0"/>
              <w:autoSpaceDN w:val="0"/>
              <w:adjustRightInd w:val="0"/>
              <w:ind w:left="-120" w:right="-87"/>
              <w:rPr>
                <w:sz w:val="22"/>
                <w:szCs w:val="22"/>
              </w:rPr>
            </w:pPr>
            <w:r w:rsidRPr="00875B86">
              <w:rPr>
                <w:sz w:val="22"/>
                <w:szCs w:val="22"/>
              </w:rPr>
              <w:t xml:space="preserve"> ПС 110/6/6 кВ Шукшинская (2Т)</w:t>
            </w:r>
          </w:p>
        </w:tc>
        <w:tc>
          <w:tcPr>
            <w:tcW w:w="1276" w:type="dxa"/>
            <w:tcBorders>
              <w:top w:val="nil"/>
              <w:left w:val="nil"/>
              <w:bottom w:val="single" w:sz="4" w:space="0" w:color="auto"/>
              <w:right w:val="single" w:sz="4" w:space="0" w:color="auto"/>
            </w:tcBorders>
            <w:shd w:val="clear" w:color="auto" w:fill="auto"/>
            <w:vAlign w:val="center"/>
            <w:hideMark/>
          </w:tcPr>
          <w:p w14:paraId="1EE613A0" w14:textId="77777777" w:rsidR="00464677" w:rsidRPr="00875B86" w:rsidRDefault="00464677" w:rsidP="005D74A4">
            <w:pPr>
              <w:autoSpaceDE w:val="0"/>
              <w:autoSpaceDN w:val="0"/>
              <w:adjustRightInd w:val="0"/>
              <w:jc w:val="center"/>
              <w:rPr>
                <w:sz w:val="22"/>
                <w:szCs w:val="22"/>
              </w:rPr>
            </w:pPr>
            <w:r w:rsidRPr="00875B86">
              <w:rPr>
                <w:sz w:val="22"/>
                <w:szCs w:val="22"/>
              </w:rPr>
              <w:t>25</w:t>
            </w:r>
          </w:p>
        </w:tc>
        <w:tc>
          <w:tcPr>
            <w:tcW w:w="1172" w:type="dxa"/>
            <w:tcBorders>
              <w:top w:val="nil"/>
              <w:left w:val="nil"/>
              <w:bottom w:val="single" w:sz="4" w:space="0" w:color="auto"/>
              <w:right w:val="single" w:sz="4" w:space="0" w:color="auto"/>
            </w:tcBorders>
            <w:shd w:val="clear" w:color="auto" w:fill="auto"/>
            <w:vAlign w:val="center"/>
            <w:hideMark/>
          </w:tcPr>
          <w:p w14:paraId="7B8BA83B" w14:textId="77777777" w:rsidR="00464677" w:rsidRPr="00875B86" w:rsidRDefault="00464677" w:rsidP="005D74A4">
            <w:pPr>
              <w:autoSpaceDE w:val="0"/>
              <w:autoSpaceDN w:val="0"/>
              <w:adjustRightInd w:val="0"/>
              <w:jc w:val="center"/>
              <w:rPr>
                <w:sz w:val="22"/>
                <w:szCs w:val="22"/>
              </w:rPr>
            </w:pPr>
            <w:r w:rsidRPr="00875B86">
              <w:rPr>
                <w:sz w:val="22"/>
                <w:szCs w:val="22"/>
              </w:rPr>
              <w:t>3,01</w:t>
            </w:r>
          </w:p>
        </w:tc>
        <w:tc>
          <w:tcPr>
            <w:tcW w:w="1740" w:type="dxa"/>
            <w:vMerge/>
            <w:tcBorders>
              <w:top w:val="nil"/>
              <w:left w:val="single" w:sz="4" w:space="0" w:color="auto"/>
              <w:bottom w:val="single" w:sz="4" w:space="0" w:color="auto"/>
              <w:right w:val="single" w:sz="4" w:space="0" w:color="auto"/>
            </w:tcBorders>
            <w:vAlign w:val="center"/>
            <w:hideMark/>
          </w:tcPr>
          <w:p w14:paraId="37C1C7BC" w14:textId="77777777" w:rsidR="00464677" w:rsidRPr="00875B86" w:rsidRDefault="00464677" w:rsidP="005D74A4">
            <w:pPr>
              <w:autoSpaceDE w:val="0"/>
              <w:autoSpaceDN w:val="0"/>
              <w:adjustRightInd w:val="0"/>
              <w:rPr>
                <w:sz w:val="22"/>
                <w:szCs w:val="22"/>
              </w:rPr>
            </w:pPr>
          </w:p>
        </w:tc>
        <w:tc>
          <w:tcPr>
            <w:tcW w:w="1778" w:type="dxa"/>
            <w:tcBorders>
              <w:top w:val="nil"/>
              <w:left w:val="nil"/>
              <w:bottom w:val="single" w:sz="4" w:space="0" w:color="auto"/>
              <w:right w:val="single" w:sz="4" w:space="0" w:color="auto"/>
            </w:tcBorders>
            <w:shd w:val="clear" w:color="auto" w:fill="auto"/>
            <w:vAlign w:val="center"/>
            <w:hideMark/>
          </w:tcPr>
          <w:p w14:paraId="20184B25" w14:textId="77777777" w:rsidR="00464677" w:rsidRPr="00875B86" w:rsidRDefault="00464677" w:rsidP="005D74A4">
            <w:pPr>
              <w:autoSpaceDE w:val="0"/>
              <w:autoSpaceDN w:val="0"/>
              <w:adjustRightInd w:val="0"/>
              <w:jc w:val="center"/>
              <w:rPr>
                <w:sz w:val="22"/>
                <w:szCs w:val="22"/>
              </w:rPr>
            </w:pPr>
            <w:r w:rsidRPr="00875B86">
              <w:rPr>
                <w:sz w:val="22"/>
                <w:szCs w:val="22"/>
              </w:rPr>
              <w:t>19,07</w:t>
            </w:r>
          </w:p>
        </w:tc>
        <w:tc>
          <w:tcPr>
            <w:tcW w:w="2415" w:type="dxa"/>
            <w:tcBorders>
              <w:top w:val="nil"/>
              <w:left w:val="nil"/>
              <w:bottom w:val="single" w:sz="4" w:space="0" w:color="auto"/>
              <w:right w:val="single" w:sz="4" w:space="0" w:color="auto"/>
            </w:tcBorders>
            <w:shd w:val="clear" w:color="auto" w:fill="auto"/>
            <w:vAlign w:val="center"/>
            <w:hideMark/>
          </w:tcPr>
          <w:p w14:paraId="5F0787BB" w14:textId="77777777" w:rsidR="00464677" w:rsidRPr="00875B86" w:rsidRDefault="00464677" w:rsidP="005D74A4">
            <w:pPr>
              <w:autoSpaceDE w:val="0"/>
              <w:autoSpaceDN w:val="0"/>
              <w:adjustRightInd w:val="0"/>
              <w:rPr>
                <w:sz w:val="22"/>
                <w:szCs w:val="22"/>
              </w:rPr>
            </w:pPr>
            <w:r w:rsidRPr="00875B86">
              <w:rPr>
                <w:sz w:val="22"/>
                <w:szCs w:val="22"/>
              </w:rPr>
              <w:t>АО «Тюменьэнерго»</w:t>
            </w:r>
          </w:p>
        </w:tc>
      </w:tr>
      <w:tr w:rsidR="00875B86" w:rsidRPr="00875B86" w14:paraId="3E222D0E" w14:textId="77777777" w:rsidTr="005D74A4">
        <w:trPr>
          <w:trHeight w:val="278"/>
        </w:trPr>
        <w:tc>
          <w:tcPr>
            <w:tcW w:w="472" w:type="dxa"/>
            <w:vMerge/>
            <w:tcBorders>
              <w:top w:val="nil"/>
              <w:left w:val="single" w:sz="4" w:space="0" w:color="auto"/>
              <w:bottom w:val="single" w:sz="4" w:space="0" w:color="auto"/>
              <w:right w:val="single" w:sz="4" w:space="0" w:color="auto"/>
            </w:tcBorders>
            <w:vAlign w:val="center"/>
            <w:hideMark/>
          </w:tcPr>
          <w:p w14:paraId="720A190F" w14:textId="77777777" w:rsidR="00464677" w:rsidRPr="00875B86" w:rsidRDefault="00464677" w:rsidP="005D74A4">
            <w:pPr>
              <w:autoSpaceDE w:val="0"/>
              <w:autoSpaceDN w:val="0"/>
              <w:adjustRightInd w:val="0"/>
              <w:jc w:val="center"/>
              <w:rPr>
                <w:sz w:val="22"/>
                <w:szCs w:val="22"/>
              </w:rPr>
            </w:pPr>
          </w:p>
        </w:tc>
        <w:tc>
          <w:tcPr>
            <w:tcW w:w="3067" w:type="dxa"/>
            <w:vMerge/>
            <w:tcBorders>
              <w:top w:val="nil"/>
              <w:left w:val="single" w:sz="4" w:space="0" w:color="auto"/>
              <w:bottom w:val="single" w:sz="4" w:space="0" w:color="auto"/>
              <w:right w:val="single" w:sz="4" w:space="0" w:color="auto"/>
            </w:tcBorders>
            <w:vAlign w:val="center"/>
            <w:hideMark/>
          </w:tcPr>
          <w:p w14:paraId="087053C2" w14:textId="77777777" w:rsidR="00464677" w:rsidRPr="00875B86" w:rsidRDefault="00464677" w:rsidP="005D74A4">
            <w:pPr>
              <w:autoSpaceDE w:val="0"/>
              <w:autoSpaceDN w:val="0"/>
              <w:adjustRightInd w:val="0"/>
              <w:rPr>
                <w:sz w:val="22"/>
                <w:szCs w:val="22"/>
              </w:rPr>
            </w:pPr>
          </w:p>
        </w:tc>
        <w:tc>
          <w:tcPr>
            <w:tcW w:w="3260" w:type="dxa"/>
            <w:tcBorders>
              <w:top w:val="nil"/>
              <w:left w:val="nil"/>
              <w:bottom w:val="single" w:sz="4" w:space="0" w:color="auto"/>
              <w:right w:val="single" w:sz="4" w:space="0" w:color="auto"/>
            </w:tcBorders>
            <w:shd w:val="clear" w:color="auto" w:fill="auto"/>
            <w:vAlign w:val="center"/>
            <w:hideMark/>
          </w:tcPr>
          <w:p w14:paraId="5849DDF7" w14:textId="77777777" w:rsidR="00464677" w:rsidRPr="00875B86" w:rsidRDefault="00464677" w:rsidP="005D74A4">
            <w:pPr>
              <w:autoSpaceDE w:val="0"/>
              <w:autoSpaceDN w:val="0"/>
              <w:adjustRightInd w:val="0"/>
              <w:ind w:right="-87"/>
              <w:rPr>
                <w:sz w:val="22"/>
                <w:szCs w:val="22"/>
              </w:rPr>
            </w:pPr>
            <w:r w:rsidRPr="00875B86">
              <w:rPr>
                <w:sz w:val="22"/>
                <w:szCs w:val="22"/>
              </w:rPr>
              <w:t>ПС 110/6 кВ Строительная (2Т)</w:t>
            </w:r>
          </w:p>
        </w:tc>
        <w:tc>
          <w:tcPr>
            <w:tcW w:w="1276" w:type="dxa"/>
            <w:tcBorders>
              <w:top w:val="nil"/>
              <w:left w:val="nil"/>
              <w:bottom w:val="single" w:sz="4" w:space="0" w:color="auto"/>
              <w:right w:val="single" w:sz="4" w:space="0" w:color="auto"/>
            </w:tcBorders>
            <w:shd w:val="clear" w:color="auto" w:fill="auto"/>
            <w:vAlign w:val="center"/>
            <w:hideMark/>
          </w:tcPr>
          <w:p w14:paraId="24D5382E" w14:textId="77777777" w:rsidR="00464677" w:rsidRPr="00875B86" w:rsidRDefault="00464677" w:rsidP="005D74A4">
            <w:pPr>
              <w:autoSpaceDE w:val="0"/>
              <w:autoSpaceDN w:val="0"/>
              <w:adjustRightInd w:val="0"/>
              <w:jc w:val="center"/>
              <w:rPr>
                <w:sz w:val="22"/>
                <w:szCs w:val="22"/>
              </w:rPr>
            </w:pPr>
            <w:r w:rsidRPr="00875B86">
              <w:rPr>
                <w:sz w:val="22"/>
                <w:szCs w:val="22"/>
              </w:rPr>
              <w:t>16</w:t>
            </w:r>
          </w:p>
        </w:tc>
        <w:tc>
          <w:tcPr>
            <w:tcW w:w="1172" w:type="dxa"/>
            <w:tcBorders>
              <w:top w:val="nil"/>
              <w:left w:val="nil"/>
              <w:bottom w:val="single" w:sz="4" w:space="0" w:color="auto"/>
              <w:right w:val="single" w:sz="4" w:space="0" w:color="auto"/>
            </w:tcBorders>
            <w:shd w:val="clear" w:color="auto" w:fill="auto"/>
            <w:vAlign w:val="center"/>
            <w:hideMark/>
          </w:tcPr>
          <w:p w14:paraId="22D90252" w14:textId="77777777" w:rsidR="00464677" w:rsidRPr="00875B86" w:rsidRDefault="00464677" w:rsidP="005D74A4">
            <w:pPr>
              <w:autoSpaceDE w:val="0"/>
              <w:autoSpaceDN w:val="0"/>
              <w:adjustRightInd w:val="0"/>
              <w:jc w:val="center"/>
              <w:rPr>
                <w:sz w:val="22"/>
                <w:szCs w:val="22"/>
              </w:rPr>
            </w:pPr>
            <w:r w:rsidRPr="00875B86">
              <w:rPr>
                <w:sz w:val="22"/>
                <w:szCs w:val="22"/>
              </w:rPr>
              <w:t>2,49</w:t>
            </w:r>
          </w:p>
        </w:tc>
        <w:tc>
          <w:tcPr>
            <w:tcW w:w="1740" w:type="dxa"/>
            <w:vMerge/>
            <w:tcBorders>
              <w:top w:val="nil"/>
              <w:left w:val="single" w:sz="4" w:space="0" w:color="auto"/>
              <w:bottom w:val="single" w:sz="4" w:space="0" w:color="auto"/>
              <w:right w:val="single" w:sz="4" w:space="0" w:color="auto"/>
            </w:tcBorders>
            <w:vAlign w:val="center"/>
            <w:hideMark/>
          </w:tcPr>
          <w:p w14:paraId="7A3AD3CF" w14:textId="77777777" w:rsidR="00464677" w:rsidRPr="00875B86" w:rsidRDefault="00464677" w:rsidP="005D74A4">
            <w:pPr>
              <w:autoSpaceDE w:val="0"/>
              <w:autoSpaceDN w:val="0"/>
              <w:adjustRightInd w:val="0"/>
              <w:rPr>
                <w:sz w:val="22"/>
                <w:szCs w:val="22"/>
              </w:rPr>
            </w:pPr>
          </w:p>
        </w:tc>
        <w:tc>
          <w:tcPr>
            <w:tcW w:w="1778" w:type="dxa"/>
            <w:tcBorders>
              <w:top w:val="nil"/>
              <w:left w:val="nil"/>
              <w:bottom w:val="single" w:sz="4" w:space="0" w:color="auto"/>
              <w:right w:val="single" w:sz="4" w:space="0" w:color="auto"/>
            </w:tcBorders>
            <w:shd w:val="clear" w:color="auto" w:fill="auto"/>
            <w:vAlign w:val="center"/>
            <w:hideMark/>
          </w:tcPr>
          <w:p w14:paraId="3DDCAC1A" w14:textId="77777777" w:rsidR="00464677" w:rsidRPr="00875B86" w:rsidRDefault="00464677" w:rsidP="005D74A4">
            <w:pPr>
              <w:autoSpaceDE w:val="0"/>
              <w:autoSpaceDN w:val="0"/>
              <w:adjustRightInd w:val="0"/>
              <w:jc w:val="center"/>
              <w:rPr>
                <w:sz w:val="22"/>
                <w:szCs w:val="22"/>
              </w:rPr>
            </w:pPr>
            <w:r w:rsidRPr="00875B86">
              <w:rPr>
                <w:sz w:val="22"/>
                <w:szCs w:val="22"/>
              </w:rPr>
              <w:t>7,84</w:t>
            </w:r>
          </w:p>
        </w:tc>
        <w:tc>
          <w:tcPr>
            <w:tcW w:w="2415" w:type="dxa"/>
            <w:tcBorders>
              <w:top w:val="nil"/>
              <w:left w:val="nil"/>
              <w:bottom w:val="single" w:sz="4" w:space="0" w:color="auto"/>
              <w:right w:val="single" w:sz="4" w:space="0" w:color="auto"/>
            </w:tcBorders>
            <w:shd w:val="clear" w:color="auto" w:fill="auto"/>
            <w:vAlign w:val="center"/>
            <w:hideMark/>
          </w:tcPr>
          <w:p w14:paraId="55C33DAE" w14:textId="77777777" w:rsidR="00464677" w:rsidRPr="00875B86" w:rsidRDefault="00464677" w:rsidP="005D74A4">
            <w:pPr>
              <w:autoSpaceDE w:val="0"/>
              <w:autoSpaceDN w:val="0"/>
              <w:adjustRightInd w:val="0"/>
              <w:rPr>
                <w:sz w:val="22"/>
                <w:szCs w:val="22"/>
              </w:rPr>
            </w:pPr>
            <w:r w:rsidRPr="00875B86">
              <w:rPr>
                <w:sz w:val="22"/>
                <w:szCs w:val="22"/>
              </w:rPr>
              <w:t>АО «Тюменьэнерго»</w:t>
            </w:r>
          </w:p>
        </w:tc>
      </w:tr>
      <w:tr w:rsidR="00875B86" w:rsidRPr="00875B86" w14:paraId="3101B5B7" w14:textId="77777777" w:rsidTr="005D74A4">
        <w:trPr>
          <w:trHeight w:val="278"/>
        </w:trPr>
        <w:tc>
          <w:tcPr>
            <w:tcW w:w="472" w:type="dxa"/>
            <w:vMerge/>
            <w:tcBorders>
              <w:top w:val="nil"/>
              <w:left w:val="single" w:sz="4" w:space="0" w:color="auto"/>
              <w:bottom w:val="single" w:sz="4" w:space="0" w:color="auto"/>
              <w:right w:val="single" w:sz="4" w:space="0" w:color="auto"/>
            </w:tcBorders>
            <w:vAlign w:val="center"/>
            <w:hideMark/>
          </w:tcPr>
          <w:p w14:paraId="40273AB1" w14:textId="77777777" w:rsidR="00464677" w:rsidRPr="00875B86" w:rsidRDefault="00464677" w:rsidP="005D74A4">
            <w:pPr>
              <w:autoSpaceDE w:val="0"/>
              <w:autoSpaceDN w:val="0"/>
              <w:adjustRightInd w:val="0"/>
              <w:jc w:val="center"/>
              <w:rPr>
                <w:sz w:val="22"/>
                <w:szCs w:val="22"/>
              </w:rPr>
            </w:pPr>
          </w:p>
        </w:tc>
        <w:tc>
          <w:tcPr>
            <w:tcW w:w="3067" w:type="dxa"/>
            <w:vMerge/>
            <w:tcBorders>
              <w:top w:val="nil"/>
              <w:left w:val="single" w:sz="4" w:space="0" w:color="auto"/>
              <w:bottom w:val="single" w:sz="4" w:space="0" w:color="auto"/>
              <w:right w:val="single" w:sz="4" w:space="0" w:color="auto"/>
            </w:tcBorders>
            <w:vAlign w:val="center"/>
            <w:hideMark/>
          </w:tcPr>
          <w:p w14:paraId="3C037284" w14:textId="77777777" w:rsidR="00464677" w:rsidRPr="00875B86" w:rsidRDefault="00464677" w:rsidP="005D74A4">
            <w:pPr>
              <w:autoSpaceDE w:val="0"/>
              <w:autoSpaceDN w:val="0"/>
              <w:adjustRightInd w:val="0"/>
              <w:rPr>
                <w:sz w:val="22"/>
                <w:szCs w:val="22"/>
              </w:rPr>
            </w:pPr>
          </w:p>
        </w:tc>
        <w:tc>
          <w:tcPr>
            <w:tcW w:w="3260" w:type="dxa"/>
            <w:tcBorders>
              <w:top w:val="nil"/>
              <w:left w:val="nil"/>
              <w:bottom w:val="single" w:sz="4" w:space="0" w:color="auto"/>
              <w:right w:val="single" w:sz="4" w:space="0" w:color="auto"/>
            </w:tcBorders>
            <w:shd w:val="clear" w:color="auto" w:fill="auto"/>
            <w:vAlign w:val="center"/>
            <w:hideMark/>
          </w:tcPr>
          <w:p w14:paraId="6B4D001A" w14:textId="77777777" w:rsidR="00464677" w:rsidRPr="00875B86" w:rsidRDefault="00464677" w:rsidP="005D74A4">
            <w:pPr>
              <w:autoSpaceDE w:val="0"/>
              <w:autoSpaceDN w:val="0"/>
              <w:adjustRightInd w:val="0"/>
              <w:rPr>
                <w:sz w:val="22"/>
                <w:szCs w:val="22"/>
              </w:rPr>
            </w:pPr>
            <w:r w:rsidRPr="00875B86">
              <w:rPr>
                <w:sz w:val="22"/>
                <w:szCs w:val="22"/>
              </w:rPr>
              <w:t xml:space="preserve"> ПС 110/10 кВ Трансгаз (2Т)</w:t>
            </w:r>
          </w:p>
        </w:tc>
        <w:tc>
          <w:tcPr>
            <w:tcW w:w="1276" w:type="dxa"/>
            <w:tcBorders>
              <w:top w:val="nil"/>
              <w:left w:val="nil"/>
              <w:bottom w:val="single" w:sz="4" w:space="0" w:color="auto"/>
              <w:right w:val="single" w:sz="4" w:space="0" w:color="auto"/>
            </w:tcBorders>
            <w:shd w:val="clear" w:color="auto" w:fill="auto"/>
            <w:vAlign w:val="center"/>
            <w:hideMark/>
          </w:tcPr>
          <w:p w14:paraId="0409D099" w14:textId="77777777" w:rsidR="00464677" w:rsidRPr="00875B86" w:rsidRDefault="00464677" w:rsidP="005D74A4">
            <w:pPr>
              <w:autoSpaceDE w:val="0"/>
              <w:autoSpaceDN w:val="0"/>
              <w:adjustRightInd w:val="0"/>
              <w:jc w:val="center"/>
              <w:rPr>
                <w:sz w:val="22"/>
                <w:szCs w:val="22"/>
              </w:rPr>
            </w:pPr>
            <w:r w:rsidRPr="00875B86">
              <w:rPr>
                <w:sz w:val="22"/>
                <w:szCs w:val="22"/>
              </w:rPr>
              <w:t>25</w:t>
            </w:r>
          </w:p>
        </w:tc>
        <w:tc>
          <w:tcPr>
            <w:tcW w:w="1172" w:type="dxa"/>
            <w:tcBorders>
              <w:top w:val="nil"/>
              <w:left w:val="nil"/>
              <w:bottom w:val="single" w:sz="4" w:space="0" w:color="auto"/>
              <w:right w:val="single" w:sz="4" w:space="0" w:color="auto"/>
            </w:tcBorders>
            <w:shd w:val="clear" w:color="auto" w:fill="auto"/>
            <w:vAlign w:val="center"/>
            <w:hideMark/>
          </w:tcPr>
          <w:p w14:paraId="07942779" w14:textId="77777777" w:rsidR="00464677" w:rsidRPr="00875B86" w:rsidRDefault="00464677" w:rsidP="005D74A4">
            <w:pPr>
              <w:autoSpaceDE w:val="0"/>
              <w:autoSpaceDN w:val="0"/>
              <w:adjustRightInd w:val="0"/>
              <w:jc w:val="center"/>
              <w:rPr>
                <w:sz w:val="22"/>
                <w:szCs w:val="22"/>
              </w:rPr>
            </w:pPr>
            <w:r w:rsidRPr="00875B86">
              <w:rPr>
                <w:sz w:val="22"/>
                <w:szCs w:val="22"/>
              </w:rPr>
              <w:t>6,13</w:t>
            </w:r>
          </w:p>
        </w:tc>
        <w:tc>
          <w:tcPr>
            <w:tcW w:w="1740" w:type="dxa"/>
            <w:vMerge/>
            <w:tcBorders>
              <w:top w:val="nil"/>
              <w:left w:val="single" w:sz="4" w:space="0" w:color="auto"/>
              <w:bottom w:val="single" w:sz="4" w:space="0" w:color="auto"/>
              <w:right w:val="single" w:sz="4" w:space="0" w:color="auto"/>
            </w:tcBorders>
            <w:vAlign w:val="center"/>
            <w:hideMark/>
          </w:tcPr>
          <w:p w14:paraId="59BAEEAC" w14:textId="77777777" w:rsidR="00464677" w:rsidRPr="00875B86" w:rsidRDefault="00464677" w:rsidP="005D74A4">
            <w:pPr>
              <w:autoSpaceDE w:val="0"/>
              <w:autoSpaceDN w:val="0"/>
              <w:adjustRightInd w:val="0"/>
              <w:rPr>
                <w:sz w:val="22"/>
                <w:szCs w:val="22"/>
              </w:rPr>
            </w:pPr>
          </w:p>
        </w:tc>
        <w:tc>
          <w:tcPr>
            <w:tcW w:w="1778" w:type="dxa"/>
            <w:tcBorders>
              <w:top w:val="nil"/>
              <w:left w:val="nil"/>
              <w:bottom w:val="single" w:sz="4" w:space="0" w:color="auto"/>
              <w:right w:val="single" w:sz="4" w:space="0" w:color="auto"/>
            </w:tcBorders>
            <w:shd w:val="clear" w:color="auto" w:fill="auto"/>
            <w:vAlign w:val="center"/>
            <w:hideMark/>
          </w:tcPr>
          <w:p w14:paraId="736332A5" w14:textId="77777777" w:rsidR="00464677" w:rsidRPr="00875B86" w:rsidRDefault="00464677" w:rsidP="005D74A4">
            <w:pPr>
              <w:autoSpaceDE w:val="0"/>
              <w:autoSpaceDN w:val="0"/>
              <w:adjustRightInd w:val="0"/>
              <w:jc w:val="center"/>
              <w:rPr>
                <w:sz w:val="22"/>
                <w:szCs w:val="22"/>
              </w:rPr>
            </w:pPr>
            <w:r w:rsidRPr="00875B86">
              <w:rPr>
                <w:sz w:val="22"/>
                <w:szCs w:val="22"/>
              </w:rPr>
              <w:t>16,66</w:t>
            </w:r>
          </w:p>
        </w:tc>
        <w:tc>
          <w:tcPr>
            <w:tcW w:w="2415" w:type="dxa"/>
            <w:tcBorders>
              <w:top w:val="nil"/>
              <w:left w:val="nil"/>
              <w:bottom w:val="single" w:sz="4" w:space="0" w:color="auto"/>
              <w:right w:val="single" w:sz="4" w:space="0" w:color="auto"/>
            </w:tcBorders>
            <w:shd w:val="clear" w:color="auto" w:fill="auto"/>
            <w:vAlign w:val="center"/>
            <w:hideMark/>
          </w:tcPr>
          <w:p w14:paraId="3F9ACEF0" w14:textId="77777777" w:rsidR="00464677" w:rsidRPr="00875B86" w:rsidRDefault="00464677" w:rsidP="005D74A4">
            <w:pPr>
              <w:autoSpaceDE w:val="0"/>
              <w:autoSpaceDN w:val="0"/>
              <w:adjustRightInd w:val="0"/>
              <w:rPr>
                <w:sz w:val="22"/>
                <w:szCs w:val="22"/>
              </w:rPr>
            </w:pPr>
            <w:r w:rsidRPr="00875B86">
              <w:rPr>
                <w:sz w:val="22"/>
                <w:szCs w:val="22"/>
              </w:rPr>
              <w:t>АО «Тюменьэнерго»</w:t>
            </w:r>
          </w:p>
        </w:tc>
      </w:tr>
      <w:tr w:rsidR="00875B86" w:rsidRPr="00875B86" w14:paraId="45992585" w14:textId="77777777" w:rsidTr="005D74A4">
        <w:trPr>
          <w:trHeight w:val="278"/>
        </w:trPr>
        <w:tc>
          <w:tcPr>
            <w:tcW w:w="472" w:type="dxa"/>
            <w:vMerge w:val="restart"/>
            <w:tcBorders>
              <w:top w:val="nil"/>
              <w:left w:val="single" w:sz="4" w:space="0" w:color="auto"/>
              <w:bottom w:val="single" w:sz="4" w:space="0" w:color="auto"/>
              <w:right w:val="single" w:sz="4" w:space="0" w:color="auto"/>
            </w:tcBorders>
            <w:shd w:val="clear" w:color="auto" w:fill="auto"/>
            <w:vAlign w:val="center"/>
            <w:hideMark/>
          </w:tcPr>
          <w:p w14:paraId="29A4EFDE" w14:textId="77777777" w:rsidR="00464677" w:rsidRPr="00875B86" w:rsidRDefault="00464677" w:rsidP="005D74A4">
            <w:pPr>
              <w:autoSpaceDE w:val="0"/>
              <w:autoSpaceDN w:val="0"/>
              <w:adjustRightInd w:val="0"/>
              <w:jc w:val="center"/>
              <w:rPr>
                <w:sz w:val="22"/>
                <w:szCs w:val="22"/>
              </w:rPr>
            </w:pPr>
            <w:r w:rsidRPr="00875B86">
              <w:rPr>
                <w:sz w:val="22"/>
                <w:szCs w:val="22"/>
              </w:rPr>
              <w:t>6</w:t>
            </w:r>
          </w:p>
        </w:tc>
        <w:tc>
          <w:tcPr>
            <w:tcW w:w="3067" w:type="dxa"/>
            <w:vMerge w:val="restart"/>
            <w:tcBorders>
              <w:top w:val="nil"/>
              <w:left w:val="single" w:sz="4" w:space="0" w:color="auto"/>
              <w:bottom w:val="single" w:sz="4" w:space="0" w:color="auto"/>
              <w:right w:val="single" w:sz="4" w:space="0" w:color="auto"/>
            </w:tcBorders>
            <w:shd w:val="clear" w:color="auto" w:fill="auto"/>
            <w:vAlign w:val="center"/>
            <w:hideMark/>
          </w:tcPr>
          <w:p w14:paraId="3792EEF1" w14:textId="77777777" w:rsidR="00464677" w:rsidRPr="00875B86" w:rsidRDefault="00464677" w:rsidP="005D74A4">
            <w:pPr>
              <w:autoSpaceDE w:val="0"/>
              <w:autoSpaceDN w:val="0"/>
              <w:adjustRightInd w:val="0"/>
              <w:rPr>
                <w:sz w:val="22"/>
                <w:szCs w:val="22"/>
              </w:rPr>
            </w:pPr>
            <w:r w:rsidRPr="00875B86">
              <w:rPr>
                <w:sz w:val="22"/>
                <w:szCs w:val="22"/>
              </w:rPr>
              <w:t>ПП Победа – ПС Черный Мыс</w:t>
            </w:r>
          </w:p>
          <w:p w14:paraId="1AE55E7B" w14:textId="77777777" w:rsidR="00464677" w:rsidRPr="00875B86" w:rsidRDefault="00464677" w:rsidP="005D74A4">
            <w:pPr>
              <w:autoSpaceDE w:val="0"/>
              <w:autoSpaceDN w:val="0"/>
              <w:adjustRightInd w:val="0"/>
              <w:rPr>
                <w:sz w:val="22"/>
                <w:szCs w:val="22"/>
              </w:rPr>
            </w:pPr>
            <w:r w:rsidRPr="00875B86">
              <w:rPr>
                <w:sz w:val="22"/>
                <w:szCs w:val="22"/>
              </w:rPr>
              <w:t>(ВЛ 110 кВ Победа – Черный Мыс-1, 2)</w:t>
            </w:r>
          </w:p>
        </w:tc>
        <w:tc>
          <w:tcPr>
            <w:tcW w:w="3260" w:type="dxa"/>
            <w:tcBorders>
              <w:top w:val="nil"/>
              <w:left w:val="nil"/>
              <w:bottom w:val="single" w:sz="4" w:space="0" w:color="auto"/>
              <w:right w:val="single" w:sz="4" w:space="0" w:color="auto"/>
            </w:tcBorders>
            <w:shd w:val="clear" w:color="auto" w:fill="auto"/>
            <w:vAlign w:val="center"/>
            <w:hideMark/>
          </w:tcPr>
          <w:p w14:paraId="6C6660BC" w14:textId="77777777" w:rsidR="00464677" w:rsidRPr="00875B86" w:rsidRDefault="00464677" w:rsidP="005D74A4">
            <w:pPr>
              <w:autoSpaceDE w:val="0"/>
              <w:autoSpaceDN w:val="0"/>
              <w:adjustRightInd w:val="0"/>
              <w:rPr>
                <w:sz w:val="22"/>
                <w:szCs w:val="22"/>
              </w:rPr>
            </w:pPr>
            <w:r w:rsidRPr="00875B86">
              <w:rPr>
                <w:sz w:val="22"/>
                <w:szCs w:val="22"/>
              </w:rPr>
              <w:t xml:space="preserve"> ПС 110/10/10 кВ Черный Мыс</w:t>
            </w:r>
          </w:p>
        </w:tc>
        <w:tc>
          <w:tcPr>
            <w:tcW w:w="1276" w:type="dxa"/>
            <w:tcBorders>
              <w:top w:val="nil"/>
              <w:left w:val="nil"/>
              <w:bottom w:val="single" w:sz="4" w:space="0" w:color="auto"/>
              <w:right w:val="single" w:sz="4" w:space="0" w:color="auto"/>
            </w:tcBorders>
            <w:shd w:val="clear" w:color="auto" w:fill="auto"/>
            <w:vAlign w:val="center"/>
            <w:hideMark/>
          </w:tcPr>
          <w:p w14:paraId="2E99F426" w14:textId="77777777" w:rsidR="00464677" w:rsidRPr="00875B86" w:rsidRDefault="00464677" w:rsidP="005D74A4">
            <w:pPr>
              <w:autoSpaceDE w:val="0"/>
              <w:autoSpaceDN w:val="0"/>
              <w:adjustRightInd w:val="0"/>
              <w:jc w:val="center"/>
              <w:rPr>
                <w:sz w:val="22"/>
                <w:szCs w:val="22"/>
              </w:rPr>
            </w:pPr>
            <w:r w:rsidRPr="00875B86">
              <w:rPr>
                <w:sz w:val="22"/>
                <w:szCs w:val="22"/>
              </w:rPr>
              <w:t>80</w:t>
            </w:r>
          </w:p>
        </w:tc>
        <w:tc>
          <w:tcPr>
            <w:tcW w:w="1172" w:type="dxa"/>
            <w:tcBorders>
              <w:top w:val="nil"/>
              <w:left w:val="nil"/>
              <w:bottom w:val="single" w:sz="4" w:space="0" w:color="auto"/>
              <w:right w:val="single" w:sz="4" w:space="0" w:color="auto"/>
            </w:tcBorders>
            <w:shd w:val="clear" w:color="auto" w:fill="auto"/>
            <w:vAlign w:val="center"/>
            <w:hideMark/>
          </w:tcPr>
          <w:p w14:paraId="6338265A" w14:textId="77777777" w:rsidR="00464677" w:rsidRPr="00875B86" w:rsidRDefault="00464677" w:rsidP="005D74A4">
            <w:pPr>
              <w:autoSpaceDE w:val="0"/>
              <w:autoSpaceDN w:val="0"/>
              <w:adjustRightInd w:val="0"/>
              <w:jc w:val="center"/>
              <w:rPr>
                <w:sz w:val="22"/>
                <w:szCs w:val="22"/>
              </w:rPr>
            </w:pPr>
            <w:r w:rsidRPr="00875B86">
              <w:rPr>
                <w:sz w:val="22"/>
                <w:szCs w:val="22"/>
              </w:rPr>
              <w:t>18,01</w:t>
            </w:r>
          </w:p>
        </w:tc>
        <w:tc>
          <w:tcPr>
            <w:tcW w:w="1740" w:type="dxa"/>
            <w:vMerge w:val="restart"/>
            <w:tcBorders>
              <w:top w:val="nil"/>
              <w:left w:val="single" w:sz="4" w:space="0" w:color="auto"/>
              <w:bottom w:val="single" w:sz="4" w:space="0" w:color="auto"/>
              <w:right w:val="single" w:sz="4" w:space="0" w:color="auto"/>
            </w:tcBorders>
            <w:shd w:val="clear" w:color="auto" w:fill="auto"/>
            <w:vAlign w:val="center"/>
            <w:hideMark/>
          </w:tcPr>
          <w:p w14:paraId="7C242EA5" w14:textId="77777777" w:rsidR="00464677" w:rsidRPr="00875B86" w:rsidRDefault="00464677" w:rsidP="005D74A4">
            <w:pPr>
              <w:autoSpaceDE w:val="0"/>
              <w:autoSpaceDN w:val="0"/>
              <w:adjustRightInd w:val="0"/>
              <w:jc w:val="center"/>
              <w:rPr>
                <w:sz w:val="22"/>
                <w:szCs w:val="22"/>
              </w:rPr>
            </w:pPr>
            <w:r w:rsidRPr="00875B86">
              <w:rPr>
                <w:sz w:val="22"/>
                <w:szCs w:val="22"/>
              </w:rPr>
              <w:t>24,6</w:t>
            </w:r>
          </w:p>
        </w:tc>
        <w:tc>
          <w:tcPr>
            <w:tcW w:w="1778" w:type="dxa"/>
            <w:tcBorders>
              <w:top w:val="nil"/>
              <w:left w:val="nil"/>
              <w:bottom w:val="single" w:sz="4" w:space="0" w:color="auto"/>
              <w:right w:val="single" w:sz="4" w:space="0" w:color="auto"/>
            </w:tcBorders>
            <w:shd w:val="clear" w:color="auto" w:fill="auto"/>
            <w:vAlign w:val="center"/>
            <w:hideMark/>
          </w:tcPr>
          <w:p w14:paraId="131E7BFC" w14:textId="77777777" w:rsidR="00464677" w:rsidRPr="00875B86" w:rsidRDefault="00464677" w:rsidP="005D74A4">
            <w:pPr>
              <w:autoSpaceDE w:val="0"/>
              <w:autoSpaceDN w:val="0"/>
              <w:adjustRightInd w:val="0"/>
              <w:jc w:val="center"/>
              <w:rPr>
                <w:sz w:val="22"/>
                <w:szCs w:val="22"/>
              </w:rPr>
            </w:pPr>
            <w:r w:rsidRPr="00875B86">
              <w:rPr>
                <w:sz w:val="22"/>
                <w:szCs w:val="22"/>
              </w:rPr>
              <w:t>23,99</w:t>
            </w:r>
          </w:p>
        </w:tc>
        <w:tc>
          <w:tcPr>
            <w:tcW w:w="2415" w:type="dxa"/>
            <w:tcBorders>
              <w:top w:val="nil"/>
              <w:left w:val="nil"/>
              <w:bottom w:val="single" w:sz="4" w:space="0" w:color="auto"/>
              <w:right w:val="single" w:sz="4" w:space="0" w:color="auto"/>
            </w:tcBorders>
            <w:shd w:val="clear" w:color="auto" w:fill="auto"/>
            <w:vAlign w:val="center"/>
            <w:hideMark/>
          </w:tcPr>
          <w:p w14:paraId="138738C2" w14:textId="77777777" w:rsidR="00464677" w:rsidRPr="00875B86" w:rsidRDefault="00464677" w:rsidP="005D74A4">
            <w:pPr>
              <w:autoSpaceDE w:val="0"/>
              <w:autoSpaceDN w:val="0"/>
              <w:adjustRightInd w:val="0"/>
              <w:rPr>
                <w:sz w:val="22"/>
                <w:szCs w:val="22"/>
              </w:rPr>
            </w:pPr>
            <w:r w:rsidRPr="00875B86">
              <w:rPr>
                <w:sz w:val="22"/>
                <w:szCs w:val="22"/>
              </w:rPr>
              <w:t>АО «Тюменьэнерго»</w:t>
            </w:r>
          </w:p>
        </w:tc>
      </w:tr>
      <w:tr w:rsidR="00875B86" w:rsidRPr="00875B86" w14:paraId="4DE160C7" w14:textId="77777777" w:rsidTr="005D74A4">
        <w:trPr>
          <w:trHeight w:val="278"/>
        </w:trPr>
        <w:tc>
          <w:tcPr>
            <w:tcW w:w="472" w:type="dxa"/>
            <w:vMerge/>
            <w:tcBorders>
              <w:top w:val="nil"/>
              <w:left w:val="single" w:sz="4" w:space="0" w:color="auto"/>
              <w:bottom w:val="single" w:sz="4" w:space="0" w:color="auto"/>
              <w:right w:val="single" w:sz="4" w:space="0" w:color="auto"/>
            </w:tcBorders>
            <w:vAlign w:val="center"/>
            <w:hideMark/>
          </w:tcPr>
          <w:p w14:paraId="1F413E41" w14:textId="77777777" w:rsidR="00464677" w:rsidRPr="00875B86" w:rsidRDefault="00464677" w:rsidP="005D74A4">
            <w:pPr>
              <w:autoSpaceDE w:val="0"/>
              <w:autoSpaceDN w:val="0"/>
              <w:adjustRightInd w:val="0"/>
              <w:jc w:val="center"/>
              <w:rPr>
                <w:sz w:val="22"/>
                <w:szCs w:val="22"/>
              </w:rPr>
            </w:pPr>
          </w:p>
        </w:tc>
        <w:tc>
          <w:tcPr>
            <w:tcW w:w="3067" w:type="dxa"/>
            <w:vMerge/>
            <w:tcBorders>
              <w:top w:val="nil"/>
              <w:left w:val="single" w:sz="4" w:space="0" w:color="auto"/>
              <w:bottom w:val="single" w:sz="4" w:space="0" w:color="auto"/>
              <w:right w:val="single" w:sz="4" w:space="0" w:color="auto"/>
            </w:tcBorders>
            <w:vAlign w:val="center"/>
            <w:hideMark/>
          </w:tcPr>
          <w:p w14:paraId="24FDFC69" w14:textId="77777777" w:rsidR="00464677" w:rsidRPr="00875B86" w:rsidRDefault="00464677" w:rsidP="005D74A4">
            <w:pPr>
              <w:autoSpaceDE w:val="0"/>
              <w:autoSpaceDN w:val="0"/>
              <w:adjustRightInd w:val="0"/>
              <w:rPr>
                <w:sz w:val="22"/>
                <w:szCs w:val="22"/>
              </w:rPr>
            </w:pPr>
          </w:p>
        </w:tc>
        <w:tc>
          <w:tcPr>
            <w:tcW w:w="3260" w:type="dxa"/>
            <w:tcBorders>
              <w:top w:val="nil"/>
              <w:left w:val="nil"/>
              <w:bottom w:val="single" w:sz="4" w:space="0" w:color="auto"/>
              <w:right w:val="single" w:sz="4" w:space="0" w:color="auto"/>
            </w:tcBorders>
            <w:shd w:val="clear" w:color="auto" w:fill="auto"/>
            <w:vAlign w:val="center"/>
            <w:hideMark/>
          </w:tcPr>
          <w:p w14:paraId="3EC915D8" w14:textId="77777777" w:rsidR="00464677" w:rsidRPr="00875B86" w:rsidRDefault="00464677" w:rsidP="005D74A4">
            <w:pPr>
              <w:autoSpaceDE w:val="0"/>
              <w:autoSpaceDN w:val="0"/>
              <w:adjustRightInd w:val="0"/>
              <w:rPr>
                <w:sz w:val="22"/>
                <w:szCs w:val="22"/>
              </w:rPr>
            </w:pPr>
            <w:r w:rsidRPr="00875B86">
              <w:rPr>
                <w:sz w:val="22"/>
                <w:szCs w:val="22"/>
              </w:rPr>
              <w:t>ПС 110/10/10 кВ Университет</w:t>
            </w:r>
          </w:p>
        </w:tc>
        <w:tc>
          <w:tcPr>
            <w:tcW w:w="1276" w:type="dxa"/>
            <w:tcBorders>
              <w:top w:val="nil"/>
              <w:left w:val="nil"/>
              <w:bottom w:val="single" w:sz="4" w:space="0" w:color="auto"/>
              <w:right w:val="single" w:sz="4" w:space="0" w:color="auto"/>
            </w:tcBorders>
            <w:shd w:val="clear" w:color="auto" w:fill="auto"/>
            <w:vAlign w:val="center"/>
            <w:hideMark/>
          </w:tcPr>
          <w:p w14:paraId="4357E72B" w14:textId="77777777" w:rsidR="00464677" w:rsidRPr="00875B86" w:rsidRDefault="00464677" w:rsidP="005D74A4">
            <w:pPr>
              <w:autoSpaceDE w:val="0"/>
              <w:autoSpaceDN w:val="0"/>
              <w:adjustRightInd w:val="0"/>
              <w:jc w:val="center"/>
              <w:rPr>
                <w:sz w:val="22"/>
                <w:szCs w:val="22"/>
              </w:rPr>
            </w:pPr>
            <w:r w:rsidRPr="00875B86">
              <w:rPr>
                <w:sz w:val="22"/>
                <w:szCs w:val="22"/>
              </w:rPr>
              <w:t>80</w:t>
            </w:r>
          </w:p>
        </w:tc>
        <w:tc>
          <w:tcPr>
            <w:tcW w:w="1172" w:type="dxa"/>
            <w:tcBorders>
              <w:top w:val="nil"/>
              <w:left w:val="nil"/>
              <w:bottom w:val="single" w:sz="4" w:space="0" w:color="auto"/>
              <w:right w:val="single" w:sz="4" w:space="0" w:color="auto"/>
            </w:tcBorders>
            <w:shd w:val="clear" w:color="auto" w:fill="auto"/>
            <w:vAlign w:val="center"/>
            <w:hideMark/>
          </w:tcPr>
          <w:p w14:paraId="1E4C4573" w14:textId="77777777" w:rsidR="00464677" w:rsidRPr="00875B86" w:rsidRDefault="00464677" w:rsidP="005D74A4">
            <w:pPr>
              <w:autoSpaceDE w:val="0"/>
              <w:autoSpaceDN w:val="0"/>
              <w:adjustRightInd w:val="0"/>
              <w:jc w:val="center"/>
              <w:rPr>
                <w:sz w:val="22"/>
                <w:szCs w:val="22"/>
              </w:rPr>
            </w:pPr>
            <w:r w:rsidRPr="00875B86">
              <w:rPr>
                <w:sz w:val="22"/>
                <w:szCs w:val="22"/>
              </w:rPr>
              <w:t>6,59</w:t>
            </w:r>
          </w:p>
        </w:tc>
        <w:tc>
          <w:tcPr>
            <w:tcW w:w="1740" w:type="dxa"/>
            <w:vMerge/>
            <w:tcBorders>
              <w:top w:val="nil"/>
              <w:left w:val="single" w:sz="4" w:space="0" w:color="auto"/>
              <w:bottom w:val="single" w:sz="4" w:space="0" w:color="auto"/>
              <w:right w:val="single" w:sz="4" w:space="0" w:color="auto"/>
            </w:tcBorders>
            <w:vAlign w:val="center"/>
            <w:hideMark/>
          </w:tcPr>
          <w:p w14:paraId="6F1104AC" w14:textId="77777777" w:rsidR="00464677" w:rsidRPr="00875B86" w:rsidRDefault="00464677" w:rsidP="005D74A4">
            <w:pPr>
              <w:autoSpaceDE w:val="0"/>
              <w:autoSpaceDN w:val="0"/>
              <w:adjustRightInd w:val="0"/>
              <w:jc w:val="center"/>
              <w:rPr>
                <w:sz w:val="22"/>
                <w:szCs w:val="22"/>
              </w:rPr>
            </w:pPr>
          </w:p>
        </w:tc>
        <w:tc>
          <w:tcPr>
            <w:tcW w:w="1778" w:type="dxa"/>
            <w:tcBorders>
              <w:top w:val="nil"/>
              <w:left w:val="nil"/>
              <w:bottom w:val="single" w:sz="4" w:space="0" w:color="auto"/>
              <w:right w:val="single" w:sz="4" w:space="0" w:color="auto"/>
            </w:tcBorders>
            <w:shd w:val="clear" w:color="auto" w:fill="auto"/>
            <w:vAlign w:val="center"/>
            <w:hideMark/>
          </w:tcPr>
          <w:p w14:paraId="7AED27A7" w14:textId="77777777" w:rsidR="00464677" w:rsidRPr="00875B86" w:rsidRDefault="00464677" w:rsidP="005D74A4">
            <w:pPr>
              <w:jc w:val="center"/>
              <w:rPr>
                <w:sz w:val="22"/>
                <w:szCs w:val="22"/>
              </w:rPr>
            </w:pPr>
            <w:r w:rsidRPr="00875B86">
              <w:rPr>
                <w:sz w:val="22"/>
                <w:szCs w:val="22"/>
              </w:rPr>
              <w:t>35,41</w:t>
            </w:r>
          </w:p>
        </w:tc>
        <w:tc>
          <w:tcPr>
            <w:tcW w:w="2415" w:type="dxa"/>
            <w:tcBorders>
              <w:top w:val="nil"/>
              <w:left w:val="nil"/>
              <w:bottom w:val="single" w:sz="4" w:space="0" w:color="auto"/>
              <w:right w:val="single" w:sz="4" w:space="0" w:color="auto"/>
            </w:tcBorders>
            <w:shd w:val="clear" w:color="auto" w:fill="auto"/>
            <w:vAlign w:val="center"/>
            <w:hideMark/>
          </w:tcPr>
          <w:p w14:paraId="77172488" w14:textId="77777777" w:rsidR="00464677" w:rsidRPr="00875B86" w:rsidRDefault="00464677" w:rsidP="005D74A4">
            <w:pPr>
              <w:autoSpaceDE w:val="0"/>
              <w:autoSpaceDN w:val="0"/>
              <w:adjustRightInd w:val="0"/>
              <w:rPr>
                <w:sz w:val="22"/>
                <w:szCs w:val="22"/>
              </w:rPr>
            </w:pPr>
            <w:r w:rsidRPr="00875B86">
              <w:rPr>
                <w:sz w:val="22"/>
                <w:szCs w:val="22"/>
              </w:rPr>
              <w:t>ООО «СГЭС»</w:t>
            </w:r>
          </w:p>
        </w:tc>
      </w:tr>
      <w:tr w:rsidR="00875B86" w:rsidRPr="00875B86" w14:paraId="28203AD7" w14:textId="77777777" w:rsidTr="005D74A4">
        <w:trPr>
          <w:trHeight w:val="278"/>
        </w:trPr>
        <w:tc>
          <w:tcPr>
            <w:tcW w:w="472" w:type="dxa"/>
            <w:vMerge w:val="restart"/>
            <w:tcBorders>
              <w:top w:val="nil"/>
              <w:left w:val="single" w:sz="4" w:space="0" w:color="auto"/>
              <w:bottom w:val="single" w:sz="4" w:space="0" w:color="auto"/>
              <w:right w:val="single" w:sz="4" w:space="0" w:color="auto"/>
            </w:tcBorders>
            <w:shd w:val="clear" w:color="auto" w:fill="auto"/>
            <w:vAlign w:val="center"/>
            <w:hideMark/>
          </w:tcPr>
          <w:p w14:paraId="5A4A975F" w14:textId="77777777" w:rsidR="00464677" w:rsidRPr="00875B86" w:rsidRDefault="00464677" w:rsidP="005D74A4">
            <w:pPr>
              <w:autoSpaceDE w:val="0"/>
              <w:autoSpaceDN w:val="0"/>
              <w:adjustRightInd w:val="0"/>
              <w:jc w:val="center"/>
              <w:rPr>
                <w:sz w:val="22"/>
                <w:szCs w:val="22"/>
              </w:rPr>
            </w:pPr>
            <w:r w:rsidRPr="00875B86">
              <w:rPr>
                <w:sz w:val="22"/>
                <w:szCs w:val="22"/>
              </w:rPr>
              <w:t>7</w:t>
            </w:r>
          </w:p>
        </w:tc>
        <w:tc>
          <w:tcPr>
            <w:tcW w:w="3067" w:type="dxa"/>
            <w:vMerge w:val="restart"/>
            <w:tcBorders>
              <w:top w:val="nil"/>
              <w:left w:val="single" w:sz="4" w:space="0" w:color="auto"/>
              <w:bottom w:val="single" w:sz="4" w:space="0" w:color="auto"/>
              <w:right w:val="single" w:sz="4" w:space="0" w:color="auto"/>
            </w:tcBorders>
            <w:shd w:val="clear" w:color="auto" w:fill="auto"/>
            <w:vAlign w:val="center"/>
            <w:hideMark/>
          </w:tcPr>
          <w:p w14:paraId="7A9DF29F" w14:textId="77777777" w:rsidR="00464677" w:rsidRPr="00875B86" w:rsidRDefault="00464677" w:rsidP="005D74A4">
            <w:pPr>
              <w:autoSpaceDE w:val="0"/>
              <w:autoSpaceDN w:val="0"/>
              <w:adjustRightInd w:val="0"/>
              <w:ind w:right="-109"/>
              <w:rPr>
                <w:sz w:val="22"/>
                <w:szCs w:val="22"/>
              </w:rPr>
            </w:pPr>
            <w:r w:rsidRPr="00875B86">
              <w:rPr>
                <w:sz w:val="22"/>
                <w:szCs w:val="22"/>
              </w:rPr>
              <w:t>ПС Элегаз – ПС № 68</w:t>
            </w:r>
          </w:p>
          <w:p w14:paraId="1871B92C" w14:textId="77777777" w:rsidR="00464677" w:rsidRPr="00875B86" w:rsidRDefault="00464677" w:rsidP="005D74A4">
            <w:pPr>
              <w:autoSpaceDE w:val="0"/>
              <w:autoSpaceDN w:val="0"/>
              <w:adjustRightInd w:val="0"/>
              <w:ind w:right="-109"/>
              <w:rPr>
                <w:sz w:val="22"/>
                <w:szCs w:val="22"/>
              </w:rPr>
            </w:pPr>
            <w:r w:rsidRPr="00875B86">
              <w:rPr>
                <w:sz w:val="22"/>
                <w:szCs w:val="22"/>
              </w:rPr>
              <w:t>(ВЛ 35 кВ ф. Восточный-1, 2)</w:t>
            </w:r>
          </w:p>
        </w:tc>
        <w:tc>
          <w:tcPr>
            <w:tcW w:w="3260" w:type="dxa"/>
            <w:tcBorders>
              <w:top w:val="nil"/>
              <w:left w:val="nil"/>
              <w:bottom w:val="single" w:sz="4" w:space="0" w:color="auto"/>
              <w:right w:val="single" w:sz="4" w:space="0" w:color="auto"/>
            </w:tcBorders>
            <w:shd w:val="clear" w:color="auto" w:fill="auto"/>
            <w:vAlign w:val="center"/>
            <w:hideMark/>
          </w:tcPr>
          <w:p w14:paraId="5DD986C1" w14:textId="77777777" w:rsidR="00464677" w:rsidRPr="00875B86" w:rsidRDefault="00464677" w:rsidP="005D74A4">
            <w:pPr>
              <w:autoSpaceDE w:val="0"/>
              <w:autoSpaceDN w:val="0"/>
              <w:adjustRightInd w:val="0"/>
              <w:rPr>
                <w:sz w:val="22"/>
                <w:szCs w:val="22"/>
              </w:rPr>
            </w:pPr>
            <w:r w:rsidRPr="00875B86">
              <w:rPr>
                <w:sz w:val="22"/>
                <w:szCs w:val="22"/>
              </w:rPr>
              <w:t>ПС 35/6 кВ № 73</w:t>
            </w:r>
          </w:p>
        </w:tc>
        <w:tc>
          <w:tcPr>
            <w:tcW w:w="1276" w:type="dxa"/>
            <w:tcBorders>
              <w:top w:val="nil"/>
              <w:left w:val="nil"/>
              <w:bottom w:val="single" w:sz="4" w:space="0" w:color="auto"/>
              <w:right w:val="single" w:sz="4" w:space="0" w:color="auto"/>
            </w:tcBorders>
            <w:shd w:val="clear" w:color="auto" w:fill="auto"/>
            <w:vAlign w:val="center"/>
            <w:hideMark/>
          </w:tcPr>
          <w:p w14:paraId="7D1375AC" w14:textId="77777777" w:rsidR="00464677" w:rsidRPr="00875B86" w:rsidRDefault="00464677" w:rsidP="005D74A4">
            <w:pPr>
              <w:autoSpaceDE w:val="0"/>
              <w:autoSpaceDN w:val="0"/>
              <w:adjustRightInd w:val="0"/>
              <w:jc w:val="center"/>
              <w:rPr>
                <w:sz w:val="22"/>
                <w:szCs w:val="22"/>
              </w:rPr>
            </w:pPr>
            <w:r w:rsidRPr="00875B86">
              <w:rPr>
                <w:sz w:val="22"/>
                <w:szCs w:val="22"/>
              </w:rPr>
              <w:t>12,6</w:t>
            </w:r>
          </w:p>
        </w:tc>
        <w:tc>
          <w:tcPr>
            <w:tcW w:w="1172" w:type="dxa"/>
            <w:tcBorders>
              <w:top w:val="nil"/>
              <w:left w:val="nil"/>
              <w:bottom w:val="single" w:sz="4" w:space="0" w:color="auto"/>
              <w:right w:val="single" w:sz="4" w:space="0" w:color="auto"/>
            </w:tcBorders>
            <w:shd w:val="clear" w:color="auto" w:fill="auto"/>
            <w:vAlign w:val="center"/>
            <w:hideMark/>
          </w:tcPr>
          <w:p w14:paraId="6E964656" w14:textId="77777777" w:rsidR="00464677" w:rsidRPr="00875B86" w:rsidRDefault="00464677" w:rsidP="005D74A4">
            <w:pPr>
              <w:autoSpaceDE w:val="0"/>
              <w:autoSpaceDN w:val="0"/>
              <w:adjustRightInd w:val="0"/>
              <w:jc w:val="center"/>
              <w:rPr>
                <w:sz w:val="22"/>
                <w:szCs w:val="22"/>
              </w:rPr>
            </w:pPr>
            <w:r w:rsidRPr="00875B86">
              <w:rPr>
                <w:sz w:val="22"/>
                <w:szCs w:val="22"/>
              </w:rPr>
              <w:t>6,1</w:t>
            </w:r>
          </w:p>
        </w:tc>
        <w:tc>
          <w:tcPr>
            <w:tcW w:w="1740" w:type="dxa"/>
            <w:vMerge w:val="restart"/>
            <w:tcBorders>
              <w:top w:val="nil"/>
              <w:left w:val="single" w:sz="4" w:space="0" w:color="auto"/>
              <w:bottom w:val="single" w:sz="4" w:space="0" w:color="auto"/>
              <w:right w:val="single" w:sz="4" w:space="0" w:color="auto"/>
            </w:tcBorders>
            <w:shd w:val="clear" w:color="auto" w:fill="auto"/>
            <w:vAlign w:val="center"/>
            <w:hideMark/>
          </w:tcPr>
          <w:p w14:paraId="16153F04" w14:textId="77777777" w:rsidR="00464677" w:rsidRPr="00875B86" w:rsidRDefault="00464677" w:rsidP="005D74A4">
            <w:pPr>
              <w:autoSpaceDE w:val="0"/>
              <w:autoSpaceDN w:val="0"/>
              <w:adjustRightInd w:val="0"/>
              <w:jc w:val="center"/>
              <w:rPr>
                <w:sz w:val="22"/>
                <w:szCs w:val="22"/>
              </w:rPr>
            </w:pPr>
            <w:r w:rsidRPr="00875B86">
              <w:rPr>
                <w:sz w:val="22"/>
                <w:szCs w:val="22"/>
              </w:rPr>
              <w:t>18,69</w:t>
            </w:r>
          </w:p>
        </w:tc>
        <w:tc>
          <w:tcPr>
            <w:tcW w:w="1778" w:type="dxa"/>
            <w:tcBorders>
              <w:top w:val="nil"/>
              <w:left w:val="nil"/>
              <w:bottom w:val="single" w:sz="4" w:space="0" w:color="auto"/>
              <w:right w:val="single" w:sz="4" w:space="0" w:color="auto"/>
            </w:tcBorders>
            <w:shd w:val="clear" w:color="auto" w:fill="auto"/>
            <w:vAlign w:val="center"/>
            <w:hideMark/>
          </w:tcPr>
          <w:p w14:paraId="481F33FA" w14:textId="77777777" w:rsidR="00464677" w:rsidRPr="00875B86" w:rsidRDefault="00464677" w:rsidP="005D74A4">
            <w:pPr>
              <w:autoSpaceDE w:val="0"/>
              <w:autoSpaceDN w:val="0"/>
              <w:adjustRightInd w:val="0"/>
              <w:jc w:val="center"/>
              <w:rPr>
                <w:sz w:val="22"/>
                <w:szCs w:val="22"/>
              </w:rPr>
            </w:pPr>
            <w:r w:rsidRPr="00875B86">
              <w:rPr>
                <w:sz w:val="22"/>
                <w:szCs w:val="22"/>
              </w:rPr>
              <w:t>0</w:t>
            </w:r>
          </w:p>
        </w:tc>
        <w:tc>
          <w:tcPr>
            <w:tcW w:w="2415" w:type="dxa"/>
            <w:tcBorders>
              <w:top w:val="nil"/>
              <w:left w:val="nil"/>
              <w:bottom w:val="single" w:sz="4" w:space="0" w:color="auto"/>
              <w:right w:val="single" w:sz="4" w:space="0" w:color="auto"/>
            </w:tcBorders>
            <w:shd w:val="clear" w:color="auto" w:fill="auto"/>
            <w:vAlign w:val="center"/>
            <w:hideMark/>
          </w:tcPr>
          <w:p w14:paraId="7019C826" w14:textId="77777777" w:rsidR="00464677" w:rsidRPr="00875B86" w:rsidRDefault="00464677" w:rsidP="005D74A4">
            <w:pPr>
              <w:autoSpaceDE w:val="0"/>
              <w:autoSpaceDN w:val="0"/>
              <w:adjustRightInd w:val="0"/>
              <w:ind w:right="-92"/>
              <w:rPr>
                <w:sz w:val="22"/>
                <w:szCs w:val="22"/>
              </w:rPr>
            </w:pPr>
            <w:r w:rsidRPr="00875B86">
              <w:rPr>
                <w:sz w:val="22"/>
                <w:szCs w:val="22"/>
              </w:rPr>
              <w:t>ПАО «Сургутнефтегаз»</w:t>
            </w:r>
          </w:p>
        </w:tc>
      </w:tr>
      <w:tr w:rsidR="00875B86" w:rsidRPr="00875B86" w14:paraId="164B97FE" w14:textId="77777777" w:rsidTr="005D74A4">
        <w:trPr>
          <w:trHeight w:val="278"/>
        </w:trPr>
        <w:tc>
          <w:tcPr>
            <w:tcW w:w="472" w:type="dxa"/>
            <w:vMerge/>
            <w:tcBorders>
              <w:top w:val="nil"/>
              <w:left w:val="single" w:sz="4" w:space="0" w:color="auto"/>
              <w:bottom w:val="single" w:sz="4" w:space="0" w:color="auto"/>
              <w:right w:val="single" w:sz="4" w:space="0" w:color="auto"/>
            </w:tcBorders>
            <w:vAlign w:val="center"/>
            <w:hideMark/>
          </w:tcPr>
          <w:p w14:paraId="777E0645" w14:textId="77777777" w:rsidR="00464677" w:rsidRPr="00875B86" w:rsidRDefault="00464677" w:rsidP="005D74A4">
            <w:pPr>
              <w:autoSpaceDE w:val="0"/>
              <w:autoSpaceDN w:val="0"/>
              <w:adjustRightInd w:val="0"/>
              <w:jc w:val="center"/>
              <w:rPr>
                <w:sz w:val="22"/>
                <w:szCs w:val="22"/>
              </w:rPr>
            </w:pPr>
          </w:p>
        </w:tc>
        <w:tc>
          <w:tcPr>
            <w:tcW w:w="3067" w:type="dxa"/>
            <w:vMerge/>
            <w:tcBorders>
              <w:top w:val="nil"/>
              <w:left w:val="single" w:sz="4" w:space="0" w:color="auto"/>
              <w:bottom w:val="single" w:sz="4" w:space="0" w:color="auto"/>
              <w:right w:val="single" w:sz="4" w:space="0" w:color="auto"/>
            </w:tcBorders>
            <w:vAlign w:val="center"/>
            <w:hideMark/>
          </w:tcPr>
          <w:p w14:paraId="38C37FCD" w14:textId="77777777" w:rsidR="00464677" w:rsidRPr="00875B86" w:rsidRDefault="00464677" w:rsidP="005D74A4">
            <w:pPr>
              <w:autoSpaceDE w:val="0"/>
              <w:autoSpaceDN w:val="0"/>
              <w:adjustRightInd w:val="0"/>
              <w:rPr>
                <w:sz w:val="22"/>
                <w:szCs w:val="22"/>
              </w:rPr>
            </w:pPr>
          </w:p>
        </w:tc>
        <w:tc>
          <w:tcPr>
            <w:tcW w:w="3260" w:type="dxa"/>
            <w:tcBorders>
              <w:top w:val="nil"/>
              <w:left w:val="nil"/>
              <w:bottom w:val="single" w:sz="4" w:space="0" w:color="auto"/>
              <w:right w:val="single" w:sz="4" w:space="0" w:color="auto"/>
            </w:tcBorders>
            <w:shd w:val="clear" w:color="auto" w:fill="auto"/>
            <w:vAlign w:val="center"/>
            <w:hideMark/>
          </w:tcPr>
          <w:p w14:paraId="3F0AA354" w14:textId="77777777" w:rsidR="00464677" w:rsidRPr="00875B86" w:rsidRDefault="00464677" w:rsidP="005D74A4">
            <w:pPr>
              <w:autoSpaceDE w:val="0"/>
              <w:autoSpaceDN w:val="0"/>
              <w:adjustRightInd w:val="0"/>
              <w:rPr>
                <w:sz w:val="22"/>
                <w:szCs w:val="22"/>
              </w:rPr>
            </w:pPr>
            <w:r w:rsidRPr="00875B86">
              <w:rPr>
                <w:sz w:val="22"/>
                <w:szCs w:val="22"/>
              </w:rPr>
              <w:t>ПС 35/6 кВ № 121 (2Т)</w:t>
            </w:r>
          </w:p>
        </w:tc>
        <w:tc>
          <w:tcPr>
            <w:tcW w:w="1276" w:type="dxa"/>
            <w:tcBorders>
              <w:top w:val="nil"/>
              <w:left w:val="nil"/>
              <w:bottom w:val="single" w:sz="4" w:space="0" w:color="auto"/>
              <w:right w:val="single" w:sz="4" w:space="0" w:color="auto"/>
            </w:tcBorders>
            <w:shd w:val="clear" w:color="auto" w:fill="auto"/>
            <w:vAlign w:val="center"/>
            <w:hideMark/>
          </w:tcPr>
          <w:p w14:paraId="1628AEC7" w14:textId="77777777" w:rsidR="00464677" w:rsidRPr="00875B86" w:rsidRDefault="00464677" w:rsidP="005D74A4">
            <w:pPr>
              <w:autoSpaceDE w:val="0"/>
              <w:autoSpaceDN w:val="0"/>
              <w:adjustRightInd w:val="0"/>
              <w:jc w:val="center"/>
              <w:rPr>
                <w:sz w:val="22"/>
                <w:szCs w:val="22"/>
              </w:rPr>
            </w:pPr>
            <w:r w:rsidRPr="00875B86">
              <w:rPr>
                <w:sz w:val="22"/>
                <w:szCs w:val="22"/>
              </w:rPr>
              <w:t>4</w:t>
            </w:r>
          </w:p>
        </w:tc>
        <w:tc>
          <w:tcPr>
            <w:tcW w:w="1172" w:type="dxa"/>
            <w:tcBorders>
              <w:top w:val="nil"/>
              <w:left w:val="nil"/>
              <w:bottom w:val="single" w:sz="4" w:space="0" w:color="auto"/>
              <w:right w:val="single" w:sz="4" w:space="0" w:color="auto"/>
            </w:tcBorders>
            <w:shd w:val="clear" w:color="auto" w:fill="auto"/>
            <w:vAlign w:val="center"/>
            <w:hideMark/>
          </w:tcPr>
          <w:p w14:paraId="31C5B2EE" w14:textId="77777777" w:rsidR="00464677" w:rsidRPr="00875B86" w:rsidRDefault="00464677" w:rsidP="005D74A4">
            <w:pPr>
              <w:autoSpaceDE w:val="0"/>
              <w:autoSpaceDN w:val="0"/>
              <w:adjustRightInd w:val="0"/>
              <w:jc w:val="center"/>
              <w:rPr>
                <w:sz w:val="22"/>
                <w:szCs w:val="22"/>
              </w:rPr>
            </w:pPr>
            <w:r w:rsidRPr="00875B86">
              <w:rPr>
                <w:sz w:val="22"/>
                <w:szCs w:val="22"/>
              </w:rPr>
              <w:t>4</w:t>
            </w:r>
          </w:p>
        </w:tc>
        <w:tc>
          <w:tcPr>
            <w:tcW w:w="1740" w:type="dxa"/>
            <w:vMerge/>
            <w:tcBorders>
              <w:top w:val="nil"/>
              <w:left w:val="single" w:sz="4" w:space="0" w:color="auto"/>
              <w:bottom w:val="single" w:sz="4" w:space="0" w:color="auto"/>
              <w:right w:val="single" w:sz="4" w:space="0" w:color="auto"/>
            </w:tcBorders>
            <w:vAlign w:val="center"/>
            <w:hideMark/>
          </w:tcPr>
          <w:p w14:paraId="086E1581" w14:textId="77777777" w:rsidR="00464677" w:rsidRPr="00875B86" w:rsidRDefault="00464677" w:rsidP="005D74A4">
            <w:pPr>
              <w:autoSpaceDE w:val="0"/>
              <w:autoSpaceDN w:val="0"/>
              <w:adjustRightInd w:val="0"/>
              <w:jc w:val="center"/>
              <w:rPr>
                <w:sz w:val="22"/>
                <w:szCs w:val="22"/>
              </w:rPr>
            </w:pPr>
          </w:p>
        </w:tc>
        <w:tc>
          <w:tcPr>
            <w:tcW w:w="1778" w:type="dxa"/>
            <w:tcBorders>
              <w:top w:val="nil"/>
              <w:left w:val="nil"/>
              <w:bottom w:val="single" w:sz="4" w:space="0" w:color="auto"/>
              <w:right w:val="single" w:sz="4" w:space="0" w:color="auto"/>
            </w:tcBorders>
            <w:shd w:val="clear" w:color="auto" w:fill="auto"/>
            <w:vAlign w:val="center"/>
            <w:hideMark/>
          </w:tcPr>
          <w:p w14:paraId="023B9C75" w14:textId="77777777" w:rsidR="00464677" w:rsidRPr="00875B86" w:rsidRDefault="00464677" w:rsidP="005D74A4">
            <w:pPr>
              <w:jc w:val="center"/>
              <w:rPr>
                <w:sz w:val="22"/>
                <w:szCs w:val="22"/>
              </w:rPr>
            </w:pPr>
            <w:r w:rsidRPr="00875B86">
              <w:rPr>
                <w:sz w:val="22"/>
                <w:szCs w:val="22"/>
              </w:rPr>
              <w:t>0</w:t>
            </w:r>
          </w:p>
        </w:tc>
        <w:tc>
          <w:tcPr>
            <w:tcW w:w="2415" w:type="dxa"/>
            <w:tcBorders>
              <w:top w:val="nil"/>
              <w:left w:val="nil"/>
              <w:bottom w:val="single" w:sz="4" w:space="0" w:color="auto"/>
              <w:right w:val="single" w:sz="4" w:space="0" w:color="auto"/>
            </w:tcBorders>
            <w:shd w:val="clear" w:color="auto" w:fill="auto"/>
            <w:vAlign w:val="center"/>
            <w:hideMark/>
          </w:tcPr>
          <w:p w14:paraId="43EDD685" w14:textId="77777777" w:rsidR="00464677" w:rsidRPr="00875B86" w:rsidRDefault="00464677" w:rsidP="005D74A4">
            <w:pPr>
              <w:autoSpaceDE w:val="0"/>
              <w:autoSpaceDN w:val="0"/>
              <w:adjustRightInd w:val="0"/>
              <w:rPr>
                <w:sz w:val="22"/>
                <w:szCs w:val="22"/>
              </w:rPr>
            </w:pPr>
            <w:r w:rsidRPr="00875B86">
              <w:rPr>
                <w:sz w:val="22"/>
                <w:szCs w:val="22"/>
              </w:rPr>
              <w:t>ООО «СГЭС»</w:t>
            </w:r>
          </w:p>
        </w:tc>
      </w:tr>
      <w:tr w:rsidR="00875B86" w:rsidRPr="00875B86" w14:paraId="4BF85B2D" w14:textId="77777777" w:rsidTr="005D74A4">
        <w:trPr>
          <w:trHeight w:val="278"/>
        </w:trPr>
        <w:tc>
          <w:tcPr>
            <w:tcW w:w="472" w:type="dxa"/>
            <w:vMerge/>
            <w:tcBorders>
              <w:top w:val="nil"/>
              <w:left w:val="single" w:sz="4" w:space="0" w:color="auto"/>
              <w:bottom w:val="single" w:sz="4" w:space="0" w:color="auto"/>
              <w:right w:val="single" w:sz="4" w:space="0" w:color="auto"/>
            </w:tcBorders>
            <w:vAlign w:val="center"/>
            <w:hideMark/>
          </w:tcPr>
          <w:p w14:paraId="6D12B66D" w14:textId="77777777" w:rsidR="00464677" w:rsidRPr="00875B86" w:rsidRDefault="00464677" w:rsidP="005D74A4">
            <w:pPr>
              <w:autoSpaceDE w:val="0"/>
              <w:autoSpaceDN w:val="0"/>
              <w:adjustRightInd w:val="0"/>
              <w:jc w:val="center"/>
              <w:rPr>
                <w:sz w:val="22"/>
                <w:szCs w:val="22"/>
              </w:rPr>
            </w:pPr>
          </w:p>
        </w:tc>
        <w:tc>
          <w:tcPr>
            <w:tcW w:w="3067" w:type="dxa"/>
            <w:vMerge/>
            <w:tcBorders>
              <w:top w:val="nil"/>
              <w:left w:val="single" w:sz="4" w:space="0" w:color="auto"/>
              <w:bottom w:val="single" w:sz="4" w:space="0" w:color="auto"/>
              <w:right w:val="single" w:sz="4" w:space="0" w:color="auto"/>
            </w:tcBorders>
            <w:vAlign w:val="center"/>
            <w:hideMark/>
          </w:tcPr>
          <w:p w14:paraId="01ED548F" w14:textId="77777777" w:rsidR="00464677" w:rsidRPr="00875B86" w:rsidRDefault="00464677" w:rsidP="005D74A4">
            <w:pPr>
              <w:autoSpaceDE w:val="0"/>
              <w:autoSpaceDN w:val="0"/>
              <w:adjustRightInd w:val="0"/>
              <w:rPr>
                <w:sz w:val="22"/>
                <w:szCs w:val="22"/>
              </w:rPr>
            </w:pPr>
          </w:p>
        </w:tc>
        <w:tc>
          <w:tcPr>
            <w:tcW w:w="3260" w:type="dxa"/>
            <w:tcBorders>
              <w:top w:val="nil"/>
              <w:left w:val="nil"/>
              <w:bottom w:val="single" w:sz="4" w:space="0" w:color="auto"/>
              <w:right w:val="single" w:sz="4" w:space="0" w:color="auto"/>
            </w:tcBorders>
            <w:shd w:val="clear" w:color="auto" w:fill="auto"/>
            <w:vAlign w:val="center"/>
            <w:hideMark/>
          </w:tcPr>
          <w:p w14:paraId="08D1A73A" w14:textId="77777777" w:rsidR="00464677" w:rsidRPr="00875B86" w:rsidRDefault="00464677" w:rsidP="005D74A4">
            <w:pPr>
              <w:autoSpaceDE w:val="0"/>
              <w:autoSpaceDN w:val="0"/>
              <w:adjustRightInd w:val="0"/>
              <w:rPr>
                <w:sz w:val="22"/>
                <w:szCs w:val="22"/>
              </w:rPr>
            </w:pPr>
            <w:r w:rsidRPr="00875B86">
              <w:rPr>
                <w:sz w:val="22"/>
                <w:szCs w:val="22"/>
              </w:rPr>
              <w:t>ПС 35/6 кВ № 68</w:t>
            </w:r>
          </w:p>
        </w:tc>
        <w:tc>
          <w:tcPr>
            <w:tcW w:w="1276" w:type="dxa"/>
            <w:tcBorders>
              <w:top w:val="nil"/>
              <w:left w:val="nil"/>
              <w:bottom w:val="single" w:sz="4" w:space="0" w:color="auto"/>
              <w:right w:val="single" w:sz="4" w:space="0" w:color="auto"/>
            </w:tcBorders>
            <w:shd w:val="clear" w:color="auto" w:fill="auto"/>
            <w:vAlign w:val="center"/>
            <w:hideMark/>
          </w:tcPr>
          <w:p w14:paraId="6E09152A" w14:textId="77777777" w:rsidR="00464677" w:rsidRPr="00875B86" w:rsidRDefault="00464677" w:rsidP="005D74A4">
            <w:pPr>
              <w:autoSpaceDE w:val="0"/>
              <w:autoSpaceDN w:val="0"/>
              <w:adjustRightInd w:val="0"/>
              <w:jc w:val="center"/>
              <w:rPr>
                <w:sz w:val="22"/>
                <w:szCs w:val="22"/>
              </w:rPr>
            </w:pPr>
            <w:r w:rsidRPr="00875B86">
              <w:rPr>
                <w:sz w:val="22"/>
                <w:szCs w:val="22"/>
              </w:rPr>
              <w:t>20</w:t>
            </w:r>
          </w:p>
        </w:tc>
        <w:tc>
          <w:tcPr>
            <w:tcW w:w="1172" w:type="dxa"/>
            <w:tcBorders>
              <w:top w:val="nil"/>
              <w:left w:val="nil"/>
              <w:bottom w:val="single" w:sz="4" w:space="0" w:color="auto"/>
              <w:right w:val="single" w:sz="4" w:space="0" w:color="auto"/>
            </w:tcBorders>
            <w:shd w:val="clear" w:color="auto" w:fill="auto"/>
            <w:vAlign w:val="center"/>
            <w:hideMark/>
          </w:tcPr>
          <w:p w14:paraId="6D7DECD3" w14:textId="77777777" w:rsidR="00464677" w:rsidRPr="00875B86" w:rsidRDefault="00464677" w:rsidP="005D74A4">
            <w:pPr>
              <w:autoSpaceDE w:val="0"/>
              <w:autoSpaceDN w:val="0"/>
              <w:adjustRightInd w:val="0"/>
              <w:jc w:val="center"/>
              <w:rPr>
                <w:sz w:val="22"/>
                <w:szCs w:val="22"/>
              </w:rPr>
            </w:pPr>
            <w:r w:rsidRPr="00875B86">
              <w:rPr>
                <w:sz w:val="22"/>
                <w:szCs w:val="22"/>
              </w:rPr>
              <w:t>8,59</w:t>
            </w:r>
          </w:p>
        </w:tc>
        <w:tc>
          <w:tcPr>
            <w:tcW w:w="1740" w:type="dxa"/>
            <w:vMerge/>
            <w:tcBorders>
              <w:top w:val="nil"/>
              <w:left w:val="single" w:sz="4" w:space="0" w:color="auto"/>
              <w:bottom w:val="single" w:sz="4" w:space="0" w:color="auto"/>
              <w:right w:val="single" w:sz="4" w:space="0" w:color="auto"/>
            </w:tcBorders>
            <w:vAlign w:val="center"/>
            <w:hideMark/>
          </w:tcPr>
          <w:p w14:paraId="12F34009" w14:textId="77777777" w:rsidR="00464677" w:rsidRPr="00875B86" w:rsidRDefault="00464677" w:rsidP="005D74A4">
            <w:pPr>
              <w:autoSpaceDE w:val="0"/>
              <w:autoSpaceDN w:val="0"/>
              <w:adjustRightInd w:val="0"/>
              <w:jc w:val="center"/>
              <w:rPr>
                <w:sz w:val="22"/>
                <w:szCs w:val="22"/>
              </w:rPr>
            </w:pPr>
          </w:p>
        </w:tc>
        <w:tc>
          <w:tcPr>
            <w:tcW w:w="1778" w:type="dxa"/>
            <w:tcBorders>
              <w:top w:val="nil"/>
              <w:left w:val="nil"/>
              <w:bottom w:val="single" w:sz="4" w:space="0" w:color="auto"/>
              <w:right w:val="single" w:sz="4" w:space="0" w:color="auto"/>
            </w:tcBorders>
            <w:shd w:val="clear" w:color="auto" w:fill="auto"/>
            <w:vAlign w:val="center"/>
            <w:hideMark/>
          </w:tcPr>
          <w:p w14:paraId="18EC439B" w14:textId="77777777" w:rsidR="00464677" w:rsidRPr="00875B86" w:rsidRDefault="00464677" w:rsidP="005D74A4">
            <w:pPr>
              <w:jc w:val="center"/>
              <w:rPr>
                <w:sz w:val="22"/>
                <w:szCs w:val="22"/>
              </w:rPr>
            </w:pPr>
            <w:r w:rsidRPr="00875B86">
              <w:rPr>
                <w:sz w:val="22"/>
                <w:szCs w:val="22"/>
              </w:rPr>
              <w:t>1,41</w:t>
            </w:r>
          </w:p>
        </w:tc>
        <w:tc>
          <w:tcPr>
            <w:tcW w:w="2415" w:type="dxa"/>
            <w:tcBorders>
              <w:top w:val="nil"/>
              <w:left w:val="nil"/>
              <w:bottom w:val="single" w:sz="4" w:space="0" w:color="auto"/>
              <w:right w:val="single" w:sz="4" w:space="0" w:color="auto"/>
            </w:tcBorders>
            <w:shd w:val="clear" w:color="auto" w:fill="auto"/>
            <w:vAlign w:val="center"/>
            <w:hideMark/>
          </w:tcPr>
          <w:p w14:paraId="3AEA5CD6" w14:textId="77777777" w:rsidR="00464677" w:rsidRPr="00875B86" w:rsidRDefault="00464677" w:rsidP="005D74A4">
            <w:pPr>
              <w:autoSpaceDE w:val="0"/>
              <w:autoSpaceDN w:val="0"/>
              <w:adjustRightInd w:val="0"/>
              <w:rPr>
                <w:sz w:val="22"/>
                <w:szCs w:val="22"/>
              </w:rPr>
            </w:pPr>
            <w:r w:rsidRPr="00875B86">
              <w:rPr>
                <w:sz w:val="22"/>
                <w:szCs w:val="22"/>
              </w:rPr>
              <w:t>ООО «СГЭС»</w:t>
            </w:r>
          </w:p>
        </w:tc>
      </w:tr>
      <w:tr w:rsidR="00875B86" w:rsidRPr="00875B86" w14:paraId="5C31126B" w14:textId="77777777" w:rsidTr="005D74A4">
        <w:trPr>
          <w:trHeight w:val="278"/>
        </w:trPr>
        <w:tc>
          <w:tcPr>
            <w:tcW w:w="472" w:type="dxa"/>
            <w:tcBorders>
              <w:top w:val="nil"/>
              <w:left w:val="single" w:sz="4" w:space="0" w:color="auto"/>
              <w:bottom w:val="single" w:sz="4" w:space="0" w:color="auto"/>
              <w:right w:val="single" w:sz="4" w:space="0" w:color="auto"/>
            </w:tcBorders>
            <w:shd w:val="clear" w:color="auto" w:fill="auto"/>
            <w:vAlign w:val="center"/>
            <w:hideMark/>
          </w:tcPr>
          <w:p w14:paraId="11CEBA99" w14:textId="77777777" w:rsidR="00464677" w:rsidRPr="00875B86" w:rsidRDefault="00464677" w:rsidP="005D74A4">
            <w:pPr>
              <w:autoSpaceDE w:val="0"/>
              <w:autoSpaceDN w:val="0"/>
              <w:adjustRightInd w:val="0"/>
              <w:jc w:val="center"/>
              <w:rPr>
                <w:sz w:val="22"/>
                <w:szCs w:val="22"/>
              </w:rPr>
            </w:pPr>
            <w:r w:rsidRPr="00875B86">
              <w:rPr>
                <w:sz w:val="22"/>
                <w:szCs w:val="22"/>
              </w:rPr>
              <w:t>8</w:t>
            </w:r>
          </w:p>
        </w:tc>
        <w:tc>
          <w:tcPr>
            <w:tcW w:w="3067" w:type="dxa"/>
            <w:tcBorders>
              <w:top w:val="nil"/>
              <w:left w:val="nil"/>
              <w:bottom w:val="single" w:sz="4" w:space="0" w:color="auto"/>
              <w:right w:val="single" w:sz="4" w:space="0" w:color="auto"/>
            </w:tcBorders>
            <w:shd w:val="clear" w:color="auto" w:fill="auto"/>
            <w:vAlign w:val="center"/>
          </w:tcPr>
          <w:p w14:paraId="42D92C9D" w14:textId="77777777" w:rsidR="00464677" w:rsidRPr="00875B86" w:rsidRDefault="00464677" w:rsidP="005D74A4">
            <w:pPr>
              <w:autoSpaceDE w:val="0"/>
              <w:autoSpaceDN w:val="0"/>
              <w:adjustRightInd w:val="0"/>
              <w:ind w:right="-109"/>
              <w:rPr>
                <w:sz w:val="22"/>
                <w:szCs w:val="22"/>
              </w:rPr>
            </w:pPr>
            <w:r w:rsidRPr="00875B86">
              <w:rPr>
                <w:sz w:val="22"/>
                <w:szCs w:val="22"/>
              </w:rPr>
              <w:t>ПС Блочная – ПС № 344</w:t>
            </w:r>
          </w:p>
          <w:p w14:paraId="2091633F" w14:textId="77777777" w:rsidR="00464677" w:rsidRPr="00875B86" w:rsidRDefault="00464677" w:rsidP="005D74A4">
            <w:pPr>
              <w:autoSpaceDE w:val="0"/>
              <w:autoSpaceDN w:val="0"/>
              <w:adjustRightInd w:val="0"/>
              <w:ind w:right="-109"/>
              <w:rPr>
                <w:sz w:val="22"/>
                <w:szCs w:val="22"/>
              </w:rPr>
            </w:pPr>
            <w:r w:rsidRPr="00875B86">
              <w:rPr>
                <w:sz w:val="22"/>
                <w:szCs w:val="22"/>
              </w:rPr>
              <w:t>(ВЛ 35 кВ Блочная – Дожимная-1, 2)</w:t>
            </w:r>
          </w:p>
        </w:tc>
        <w:tc>
          <w:tcPr>
            <w:tcW w:w="3260" w:type="dxa"/>
            <w:tcBorders>
              <w:top w:val="nil"/>
              <w:left w:val="nil"/>
              <w:bottom w:val="single" w:sz="4" w:space="0" w:color="auto"/>
              <w:right w:val="single" w:sz="4" w:space="0" w:color="auto"/>
            </w:tcBorders>
            <w:shd w:val="clear" w:color="auto" w:fill="auto"/>
            <w:vAlign w:val="center"/>
          </w:tcPr>
          <w:p w14:paraId="0499240F" w14:textId="77777777" w:rsidR="00464677" w:rsidRPr="00875B86" w:rsidRDefault="00464677" w:rsidP="005D74A4">
            <w:pPr>
              <w:autoSpaceDE w:val="0"/>
              <w:autoSpaceDN w:val="0"/>
              <w:adjustRightInd w:val="0"/>
              <w:rPr>
                <w:sz w:val="22"/>
                <w:szCs w:val="22"/>
              </w:rPr>
            </w:pPr>
            <w:r w:rsidRPr="00875B86">
              <w:rPr>
                <w:sz w:val="22"/>
                <w:szCs w:val="22"/>
              </w:rPr>
              <w:t>ПС 35/6 кВ № 344</w:t>
            </w:r>
          </w:p>
        </w:tc>
        <w:tc>
          <w:tcPr>
            <w:tcW w:w="1276" w:type="dxa"/>
            <w:tcBorders>
              <w:top w:val="nil"/>
              <w:left w:val="nil"/>
              <w:bottom w:val="single" w:sz="4" w:space="0" w:color="auto"/>
              <w:right w:val="single" w:sz="4" w:space="0" w:color="auto"/>
            </w:tcBorders>
            <w:shd w:val="clear" w:color="auto" w:fill="auto"/>
            <w:vAlign w:val="center"/>
          </w:tcPr>
          <w:p w14:paraId="02090176" w14:textId="77777777" w:rsidR="00464677" w:rsidRPr="00875B86" w:rsidRDefault="00464677" w:rsidP="005D74A4">
            <w:pPr>
              <w:autoSpaceDE w:val="0"/>
              <w:autoSpaceDN w:val="0"/>
              <w:adjustRightInd w:val="0"/>
              <w:jc w:val="center"/>
              <w:rPr>
                <w:sz w:val="22"/>
                <w:szCs w:val="22"/>
              </w:rPr>
            </w:pPr>
            <w:r w:rsidRPr="00875B86">
              <w:rPr>
                <w:sz w:val="22"/>
                <w:szCs w:val="22"/>
              </w:rPr>
              <w:t>12,6</w:t>
            </w:r>
          </w:p>
        </w:tc>
        <w:tc>
          <w:tcPr>
            <w:tcW w:w="1172" w:type="dxa"/>
            <w:tcBorders>
              <w:top w:val="nil"/>
              <w:left w:val="nil"/>
              <w:bottom w:val="single" w:sz="4" w:space="0" w:color="auto"/>
              <w:right w:val="single" w:sz="4" w:space="0" w:color="auto"/>
            </w:tcBorders>
            <w:shd w:val="clear" w:color="auto" w:fill="auto"/>
            <w:vAlign w:val="center"/>
          </w:tcPr>
          <w:p w14:paraId="2E89AD36" w14:textId="77777777" w:rsidR="00464677" w:rsidRPr="00875B86" w:rsidRDefault="00464677" w:rsidP="005D74A4">
            <w:pPr>
              <w:autoSpaceDE w:val="0"/>
              <w:autoSpaceDN w:val="0"/>
              <w:adjustRightInd w:val="0"/>
              <w:jc w:val="center"/>
              <w:rPr>
                <w:sz w:val="22"/>
                <w:szCs w:val="22"/>
              </w:rPr>
            </w:pPr>
            <w:r w:rsidRPr="00875B86">
              <w:rPr>
                <w:sz w:val="22"/>
                <w:szCs w:val="22"/>
              </w:rPr>
              <w:t>4,31</w:t>
            </w:r>
          </w:p>
        </w:tc>
        <w:tc>
          <w:tcPr>
            <w:tcW w:w="1740" w:type="dxa"/>
            <w:tcBorders>
              <w:top w:val="nil"/>
              <w:left w:val="nil"/>
              <w:bottom w:val="single" w:sz="4" w:space="0" w:color="auto"/>
              <w:right w:val="single" w:sz="4" w:space="0" w:color="auto"/>
            </w:tcBorders>
            <w:shd w:val="clear" w:color="auto" w:fill="auto"/>
            <w:vAlign w:val="center"/>
          </w:tcPr>
          <w:p w14:paraId="72C6C3F0" w14:textId="77777777" w:rsidR="00464677" w:rsidRPr="00875B86" w:rsidRDefault="00464677" w:rsidP="005D74A4">
            <w:pPr>
              <w:autoSpaceDE w:val="0"/>
              <w:autoSpaceDN w:val="0"/>
              <w:adjustRightInd w:val="0"/>
              <w:jc w:val="center"/>
              <w:rPr>
                <w:sz w:val="22"/>
                <w:szCs w:val="22"/>
              </w:rPr>
            </w:pPr>
            <w:r w:rsidRPr="00875B86">
              <w:rPr>
                <w:sz w:val="22"/>
                <w:szCs w:val="22"/>
              </w:rPr>
              <w:t>4,31</w:t>
            </w:r>
          </w:p>
        </w:tc>
        <w:tc>
          <w:tcPr>
            <w:tcW w:w="1778" w:type="dxa"/>
            <w:tcBorders>
              <w:top w:val="nil"/>
              <w:left w:val="nil"/>
              <w:bottom w:val="single" w:sz="4" w:space="0" w:color="auto"/>
              <w:right w:val="single" w:sz="4" w:space="0" w:color="auto"/>
            </w:tcBorders>
            <w:shd w:val="clear" w:color="auto" w:fill="auto"/>
            <w:vAlign w:val="center"/>
          </w:tcPr>
          <w:p w14:paraId="4E57BE6E" w14:textId="77777777" w:rsidR="00464677" w:rsidRPr="00875B86" w:rsidRDefault="00464677" w:rsidP="005D74A4">
            <w:pPr>
              <w:autoSpaceDE w:val="0"/>
              <w:autoSpaceDN w:val="0"/>
              <w:adjustRightInd w:val="0"/>
              <w:jc w:val="center"/>
              <w:rPr>
                <w:sz w:val="22"/>
                <w:szCs w:val="22"/>
              </w:rPr>
            </w:pPr>
            <w:r w:rsidRPr="00875B86">
              <w:rPr>
                <w:sz w:val="22"/>
                <w:szCs w:val="22"/>
              </w:rPr>
              <w:t>0</w:t>
            </w:r>
          </w:p>
        </w:tc>
        <w:tc>
          <w:tcPr>
            <w:tcW w:w="2415" w:type="dxa"/>
            <w:tcBorders>
              <w:top w:val="nil"/>
              <w:left w:val="nil"/>
              <w:bottom w:val="single" w:sz="4" w:space="0" w:color="auto"/>
              <w:right w:val="single" w:sz="4" w:space="0" w:color="auto"/>
            </w:tcBorders>
            <w:shd w:val="clear" w:color="auto" w:fill="auto"/>
            <w:vAlign w:val="center"/>
          </w:tcPr>
          <w:p w14:paraId="17315FB3" w14:textId="77777777" w:rsidR="00464677" w:rsidRPr="00875B86" w:rsidRDefault="00464677" w:rsidP="005D74A4">
            <w:pPr>
              <w:autoSpaceDE w:val="0"/>
              <w:autoSpaceDN w:val="0"/>
              <w:adjustRightInd w:val="0"/>
              <w:ind w:right="-92"/>
              <w:rPr>
                <w:sz w:val="22"/>
                <w:szCs w:val="22"/>
              </w:rPr>
            </w:pPr>
            <w:r w:rsidRPr="00875B86">
              <w:rPr>
                <w:sz w:val="22"/>
                <w:szCs w:val="22"/>
              </w:rPr>
              <w:t>ПАО «Сургутнефтегаз»</w:t>
            </w:r>
          </w:p>
        </w:tc>
      </w:tr>
      <w:tr w:rsidR="00875B86" w:rsidRPr="00875B86" w14:paraId="3B826D5E" w14:textId="77777777" w:rsidTr="005D74A4">
        <w:trPr>
          <w:trHeight w:val="278"/>
        </w:trPr>
        <w:tc>
          <w:tcPr>
            <w:tcW w:w="472" w:type="dxa"/>
            <w:tcBorders>
              <w:top w:val="nil"/>
              <w:left w:val="single" w:sz="4" w:space="0" w:color="auto"/>
              <w:bottom w:val="single" w:sz="4" w:space="0" w:color="auto"/>
              <w:right w:val="single" w:sz="4" w:space="0" w:color="auto"/>
            </w:tcBorders>
            <w:shd w:val="clear" w:color="auto" w:fill="auto"/>
            <w:vAlign w:val="center"/>
            <w:hideMark/>
          </w:tcPr>
          <w:p w14:paraId="619C7C25" w14:textId="77777777" w:rsidR="00464677" w:rsidRPr="00875B86" w:rsidRDefault="00464677" w:rsidP="005D74A4">
            <w:pPr>
              <w:autoSpaceDE w:val="0"/>
              <w:autoSpaceDN w:val="0"/>
              <w:adjustRightInd w:val="0"/>
              <w:jc w:val="center"/>
              <w:rPr>
                <w:sz w:val="22"/>
                <w:szCs w:val="22"/>
              </w:rPr>
            </w:pPr>
            <w:r w:rsidRPr="00875B86">
              <w:rPr>
                <w:sz w:val="22"/>
                <w:szCs w:val="22"/>
              </w:rPr>
              <w:t>9</w:t>
            </w:r>
          </w:p>
        </w:tc>
        <w:tc>
          <w:tcPr>
            <w:tcW w:w="3067" w:type="dxa"/>
            <w:tcBorders>
              <w:top w:val="nil"/>
              <w:left w:val="nil"/>
              <w:bottom w:val="single" w:sz="4" w:space="0" w:color="auto"/>
              <w:right w:val="single" w:sz="4" w:space="0" w:color="auto"/>
            </w:tcBorders>
            <w:shd w:val="clear" w:color="auto" w:fill="auto"/>
            <w:vAlign w:val="center"/>
            <w:hideMark/>
          </w:tcPr>
          <w:p w14:paraId="4B537926" w14:textId="77777777" w:rsidR="00464677" w:rsidRPr="00875B86" w:rsidRDefault="00464677" w:rsidP="005D74A4">
            <w:pPr>
              <w:autoSpaceDE w:val="0"/>
              <w:autoSpaceDN w:val="0"/>
              <w:adjustRightInd w:val="0"/>
              <w:ind w:left="-17" w:right="-261"/>
              <w:rPr>
                <w:sz w:val="22"/>
                <w:szCs w:val="22"/>
              </w:rPr>
            </w:pPr>
            <w:r w:rsidRPr="00875B86">
              <w:rPr>
                <w:sz w:val="22"/>
                <w:szCs w:val="22"/>
              </w:rPr>
              <w:t>ПС Березка – ПС № 27</w:t>
            </w:r>
          </w:p>
          <w:p w14:paraId="5C5B7B3F" w14:textId="77777777" w:rsidR="00464677" w:rsidRPr="00875B86" w:rsidRDefault="00464677" w:rsidP="005D74A4">
            <w:pPr>
              <w:autoSpaceDE w:val="0"/>
              <w:autoSpaceDN w:val="0"/>
              <w:adjustRightInd w:val="0"/>
              <w:ind w:left="-17" w:right="-261"/>
              <w:rPr>
                <w:sz w:val="22"/>
                <w:szCs w:val="22"/>
              </w:rPr>
            </w:pPr>
            <w:r w:rsidRPr="00875B86">
              <w:rPr>
                <w:sz w:val="22"/>
                <w:szCs w:val="22"/>
              </w:rPr>
              <w:t>(ВЛ 35 кВ ф. Белый Яр-1, 2)</w:t>
            </w:r>
          </w:p>
        </w:tc>
        <w:tc>
          <w:tcPr>
            <w:tcW w:w="3260" w:type="dxa"/>
            <w:tcBorders>
              <w:top w:val="nil"/>
              <w:left w:val="nil"/>
              <w:bottom w:val="single" w:sz="4" w:space="0" w:color="auto"/>
              <w:right w:val="single" w:sz="4" w:space="0" w:color="auto"/>
            </w:tcBorders>
            <w:shd w:val="clear" w:color="auto" w:fill="auto"/>
            <w:vAlign w:val="center"/>
            <w:hideMark/>
          </w:tcPr>
          <w:p w14:paraId="3C9414ED" w14:textId="77777777" w:rsidR="00464677" w:rsidRPr="00875B86" w:rsidRDefault="00464677" w:rsidP="005D74A4">
            <w:pPr>
              <w:autoSpaceDE w:val="0"/>
              <w:autoSpaceDN w:val="0"/>
              <w:adjustRightInd w:val="0"/>
              <w:rPr>
                <w:sz w:val="22"/>
                <w:szCs w:val="22"/>
              </w:rPr>
            </w:pPr>
            <w:r w:rsidRPr="00875B86">
              <w:rPr>
                <w:sz w:val="22"/>
                <w:szCs w:val="22"/>
              </w:rPr>
              <w:t>ПС 35/6 кВ № 27</w:t>
            </w:r>
          </w:p>
        </w:tc>
        <w:tc>
          <w:tcPr>
            <w:tcW w:w="1276" w:type="dxa"/>
            <w:tcBorders>
              <w:top w:val="nil"/>
              <w:left w:val="nil"/>
              <w:bottom w:val="single" w:sz="4" w:space="0" w:color="auto"/>
              <w:right w:val="single" w:sz="4" w:space="0" w:color="auto"/>
            </w:tcBorders>
            <w:shd w:val="clear" w:color="auto" w:fill="auto"/>
            <w:vAlign w:val="center"/>
            <w:hideMark/>
          </w:tcPr>
          <w:p w14:paraId="17F3974D" w14:textId="77777777" w:rsidR="00464677" w:rsidRPr="00875B86" w:rsidRDefault="00464677" w:rsidP="005D74A4">
            <w:pPr>
              <w:autoSpaceDE w:val="0"/>
              <w:autoSpaceDN w:val="0"/>
              <w:adjustRightInd w:val="0"/>
              <w:jc w:val="center"/>
              <w:rPr>
                <w:sz w:val="22"/>
                <w:szCs w:val="22"/>
              </w:rPr>
            </w:pPr>
            <w:r w:rsidRPr="00875B86">
              <w:rPr>
                <w:sz w:val="22"/>
                <w:szCs w:val="22"/>
              </w:rPr>
              <w:t>32</w:t>
            </w:r>
          </w:p>
        </w:tc>
        <w:tc>
          <w:tcPr>
            <w:tcW w:w="1172" w:type="dxa"/>
            <w:tcBorders>
              <w:top w:val="nil"/>
              <w:left w:val="nil"/>
              <w:bottom w:val="single" w:sz="4" w:space="0" w:color="auto"/>
              <w:right w:val="single" w:sz="4" w:space="0" w:color="auto"/>
            </w:tcBorders>
            <w:shd w:val="clear" w:color="auto" w:fill="auto"/>
            <w:vAlign w:val="center"/>
            <w:hideMark/>
          </w:tcPr>
          <w:p w14:paraId="77001838" w14:textId="77777777" w:rsidR="00464677" w:rsidRPr="00875B86" w:rsidRDefault="00464677" w:rsidP="005D74A4">
            <w:pPr>
              <w:autoSpaceDE w:val="0"/>
              <w:autoSpaceDN w:val="0"/>
              <w:adjustRightInd w:val="0"/>
              <w:jc w:val="center"/>
              <w:rPr>
                <w:sz w:val="22"/>
                <w:szCs w:val="22"/>
              </w:rPr>
            </w:pPr>
            <w:r w:rsidRPr="00875B86">
              <w:rPr>
                <w:sz w:val="22"/>
                <w:szCs w:val="22"/>
              </w:rPr>
              <w:t>2,95</w:t>
            </w:r>
          </w:p>
        </w:tc>
        <w:tc>
          <w:tcPr>
            <w:tcW w:w="1740" w:type="dxa"/>
            <w:tcBorders>
              <w:top w:val="nil"/>
              <w:left w:val="nil"/>
              <w:bottom w:val="single" w:sz="4" w:space="0" w:color="auto"/>
              <w:right w:val="single" w:sz="4" w:space="0" w:color="auto"/>
            </w:tcBorders>
            <w:shd w:val="clear" w:color="auto" w:fill="auto"/>
            <w:vAlign w:val="center"/>
            <w:hideMark/>
          </w:tcPr>
          <w:p w14:paraId="59AE25D6" w14:textId="77777777" w:rsidR="00464677" w:rsidRPr="00875B86" w:rsidRDefault="00464677" w:rsidP="005D74A4">
            <w:pPr>
              <w:autoSpaceDE w:val="0"/>
              <w:autoSpaceDN w:val="0"/>
              <w:adjustRightInd w:val="0"/>
              <w:jc w:val="center"/>
              <w:rPr>
                <w:sz w:val="22"/>
                <w:szCs w:val="22"/>
              </w:rPr>
            </w:pPr>
            <w:r w:rsidRPr="00875B86">
              <w:rPr>
                <w:sz w:val="22"/>
                <w:szCs w:val="22"/>
              </w:rPr>
              <w:t>2,95</w:t>
            </w:r>
          </w:p>
        </w:tc>
        <w:tc>
          <w:tcPr>
            <w:tcW w:w="1778" w:type="dxa"/>
            <w:tcBorders>
              <w:top w:val="nil"/>
              <w:left w:val="nil"/>
              <w:bottom w:val="single" w:sz="4" w:space="0" w:color="auto"/>
              <w:right w:val="single" w:sz="4" w:space="0" w:color="auto"/>
            </w:tcBorders>
            <w:shd w:val="clear" w:color="auto" w:fill="auto"/>
            <w:vAlign w:val="center"/>
            <w:hideMark/>
          </w:tcPr>
          <w:p w14:paraId="08EE6893" w14:textId="77777777" w:rsidR="00464677" w:rsidRPr="00875B86" w:rsidRDefault="00464677" w:rsidP="005D74A4">
            <w:pPr>
              <w:autoSpaceDE w:val="0"/>
              <w:autoSpaceDN w:val="0"/>
              <w:adjustRightInd w:val="0"/>
              <w:jc w:val="center"/>
              <w:rPr>
                <w:sz w:val="22"/>
                <w:szCs w:val="22"/>
              </w:rPr>
            </w:pPr>
            <w:r w:rsidRPr="00875B86">
              <w:rPr>
                <w:sz w:val="22"/>
                <w:szCs w:val="22"/>
              </w:rPr>
              <w:t>13,05</w:t>
            </w:r>
          </w:p>
        </w:tc>
        <w:tc>
          <w:tcPr>
            <w:tcW w:w="2415" w:type="dxa"/>
            <w:tcBorders>
              <w:top w:val="nil"/>
              <w:left w:val="nil"/>
              <w:bottom w:val="single" w:sz="4" w:space="0" w:color="auto"/>
              <w:right w:val="single" w:sz="4" w:space="0" w:color="auto"/>
            </w:tcBorders>
            <w:shd w:val="clear" w:color="auto" w:fill="auto"/>
            <w:vAlign w:val="center"/>
            <w:hideMark/>
          </w:tcPr>
          <w:p w14:paraId="3D2E7D1C" w14:textId="77777777" w:rsidR="00464677" w:rsidRPr="00875B86" w:rsidRDefault="00464677" w:rsidP="005D74A4">
            <w:pPr>
              <w:autoSpaceDE w:val="0"/>
              <w:autoSpaceDN w:val="0"/>
              <w:adjustRightInd w:val="0"/>
              <w:rPr>
                <w:sz w:val="22"/>
                <w:szCs w:val="22"/>
              </w:rPr>
            </w:pPr>
            <w:r w:rsidRPr="00875B86">
              <w:rPr>
                <w:sz w:val="22"/>
                <w:szCs w:val="22"/>
              </w:rPr>
              <w:t>МУП «СРЭС»</w:t>
            </w:r>
          </w:p>
        </w:tc>
      </w:tr>
      <w:tr w:rsidR="00875B86" w:rsidRPr="00875B86" w14:paraId="2E82DF6D" w14:textId="77777777" w:rsidTr="005D74A4">
        <w:trPr>
          <w:trHeight w:val="278"/>
        </w:trPr>
        <w:tc>
          <w:tcPr>
            <w:tcW w:w="472" w:type="dxa"/>
            <w:vMerge w:val="restart"/>
            <w:tcBorders>
              <w:top w:val="nil"/>
              <w:left w:val="single" w:sz="4" w:space="0" w:color="auto"/>
              <w:bottom w:val="single" w:sz="4" w:space="0" w:color="auto"/>
              <w:right w:val="single" w:sz="4" w:space="0" w:color="auto"/>
            </w:tcBorders>
            <w:shd w:val="clear" w:color="auto" w:fill="auto"/>
            <w:vAlign w:val="center"/>
            <w:hideMark/>
          </w:tcPr>
          <w:p w14:paraId="15AA92F5" w14:textId="77777777" w:rsidR="00464677" w:rsidRPr="00875B86" w:rsidRDefault="00464677" w:rsidP="005D74A4">
            <w:pPr>
              <w:autoSpaceDE w:val="0"/>
              <w:autoSpaceDN w:val="0"/>
              <w:adjustRightInd w:val="0"/>
              <w:jc w:val="center"/>
              <w:rPr>
                <w:sz w:val="22"/>
                <w:szCs w:val="22"/>
              </w:rPr>
            </w:pPr>
            <w:r w:rsidRPr="00875B86">
              <w:rPr>
                <w:sz w:val="22"/>
                <w:szCs w:val="22"/>
              </w:rPr>
              <w:t>10</w:t>
            </w:r>
          </w:p>
        </w:tc>
        <w:tc>
          <w:tcPr>
            <w:tcW w:w="3067" w:type="dxa"/>
            <w:vMerge w:val="restart"/>
            <w:tcBorders>
              <w:top w:val="nil"/>
              <w:left w:val="single" w:sz="4" w:space="0" w:color="auto"/>
              <w:bottom w:val="single" w:sz="4" w:space="0" w:color="000000"/>
              <w:right w:val="single" w:sz="4" w:space="0" w:color="auto"/>
            </w:tcBorders>
            <w:shd w:val="clear" w:color="auto" w:fill="auto"/>
            <w:vAlign w:val="center"/>
            <w:hideMark/>
          </w:tcPr>
          <w:p w14:paraId="4BD47262" w14:textId="77777777" w:rsidR="00464677" w:rsidRPr="00875B86" w:rsidRDefault="00464677" w:rsidP="005D74A4">
            <w:pPr>
              <w:autoSpaceDE w:val="0"/>
              <w:autoSpaceDN w:val="0"/>
              <w:adjustRightInd w:val="0"/>
              <w:rPr>
                <w:sz w:val="22"/>
                <w:szCs w:val="22"/>
              </w:rPr>
            </w:pPr>
            <w:r w:rsidRPr="00875B86">
              <w:rPr>
                <w:sz w:val="22"/>
                <w:szCs w:val="22"/>
              </w:rPr>
              <w:t>Потребители, непосредственно подключенные к РУ 10 кВ ПС Сургут</w:t>
            </w:r>
          </w:p>
        </w:tc>
        <w:tc>
          <w:tcPr>
            <w:tcW w:w="3260" w:type="dxa"/>
            <w:vMerge w:val="restart"/>
            <w:tcBorders>
              <w:top w:val="nil"/>
              <w:left w:val="single" w:sz="4" w:space="0" w:color="auto"/>
              <w:bottom w:val="single" w:sz="4" w:space="0" w:color="auto"/>
              <w:right w:val="single" w:sz="4" w:space="0" w:color="auto"/>
            </w:tcBorders>
            <w:shd w:val="clear" w:color="auto" w:fill="auto"/>
            <w:vAlign w:val="center"/>
            <w:hideMark/>
          </w:tcPr>
          <w:p w14:paraId="3034E7FA" w14:textId="77777777" w:rsidR="00464677" w:rsidRPr="00875B86" w:rsidRDefault="00464677" w:rsidP="005D74A4">
            <w:pPr>
              <w:autoSpaceDE w:val="0"/>
              <w:autoSpaceDN w:val="0"/>
              <w:adjustRightInd w:val="0"/>
              <w:rPr>
                <w:sz w:val="22"/>
                <w:szCs w:val="22"/>
              </w:rPr>
            </w:pPr>
            <w:r w:rsidRPr="00875B86">
              <w:rPr>
                <w:sz w:val="22"/>
                <w:szCs w:val="22"/>
              </w:rPr>
              <w:t>РУ 10 кВ ПС 220/110/10 кВ Сургут</w:t>
            </w:r>
          </w:p>
        </w:tc>
        <w:tc>
          <w:tcPr>
            <w:tcW w:w="1276" w:type="dxa"/>
            <w:vMerge w:val="restart"/>
            <w:tcBorders>
              <w:top w:val="nil"/>
              <w:left w:val="single" w:sz="4" w:space="0" w:color="auto"/>
              <w:bottom w:val="single" w:sz="4" w:space="0" w:color="auto"/>
              <w:right w:val="single" w:sz="4" w:space="0" w:color="auto"/>
            </w:tcBorders>
            <w:shd w:val="clear" w:color="auto" w:fill="auto"/>
            <w:vAlign w:val="center"/>
            <w:hideMark/>
          </w:tcPr>
          <w:p w14:paraId="78B43B82" w14:textId="77777777" w:rsidR="00464677" w:rsidRPr="00875B86" w:rsidRDefault="00464677" w:rsidP="005D74A4">
            <w:pPr>
              <w:autoSpaceDE w:val="0"/>
              <w:autoSpaceDN w:val="0"/>
              <w:adjustRightInd w:val="0"/>
              <w:jc w:val="center"/>
              <w:rPr>
                <w:sz w:val="22"/>
                <w:szCs w:val="22"/>
              </w:rPr>
            </w:pPr>
            <w:r w:rsidRPr="00875B86">
              <w:rPr>
                <w:sz w:val="22"/>
                <w:szCs w:val="22"/>
              </w:rPr>
              <w:t>250</w:t>
            </w:r>
          </w:p>
        </w:tc>
        <w:tc>
          <w:tcPr>
            <w:tcW w:w="1172" w:type="dxa"/>
            <w:vMerge w:val="restart"/>
            <w:tcBorders>
              <w:top w:val="nil"/>
              <w:left w:val="single" w:sz="4" w:space="0" w:color="auto"/>
              <w:bottom w:val="single" w:sz="4" w:space="0" w:color="auto"/>
              <w:right w:val="single" w:sz="4" w:space="0" w:color="auto"/>
            </w:tcBorders>
            <w:shd w:val="clear" w:color="auto" w:fill="auto"/>
            <w:vAlign w:val="center"/>
            <w:hideMark/>
          </w:tcPr>
          <w:p w14:paraId="355BD453" w14:textId="77777777" w:rsidR="00464677" w:rsidRPr="00875B86" w:rsidRDefault="00464677" w:rsidP="005D74A4">
            <w:pPr>
              <w:autoSpaceDE w:val="0"/>
              <w:autoSpaceDN w:val="0"/>
              <w:adjustRightInd w:val="0"/>
              <w:jc w:val="center"/>
              <w:rPr>
                <w:sz w:val="22"/>
                <w:szCs w:val="22"/>
              </w:rPr>
            </w:pPr>
            <w:r w:rsidRPr="00875B86">
              <w:rPr>
                <w:sz w:val="22"/>
                <w:szCs w:val="22"/>
              </w:rPr>
              <w:t>31,84</w:t>
            </w:r>
          </w:p>
          <w:p w14:paraId="1EED55C9" w14:textId="77777777" w:rsidR="00464677" w:rsidRPr="00875B86" w:rsidRDefault="00464677" w:rsidP="005D74A4">
            <w:pPr>
              <w:autoSpaceDE w:val="0"/>
              <w:autoSpaceDN w:val="0"/>
              <w:adjustRightInd w:val="0"/>
              <w:jc w:val="center"/>
              <w:rPr>
                <w:sz w:val="22"/>
                <w:szCs w:val="22"/>
              </w:rPr>
            </w:pPr>
          </w:p>
        </w:tc>
        <w:tc>
          <w:tcPr>
            <w:tcW w:w="1740" w:type="dxa"/>
            <w:vMerge w:val="restart"/>
            <w:tcBorders>
              <w:top w:val="nil"/>
              <w:left w:val="single" w:sz="4" w:space="0" w:color="auto"/>
              <w:bottom w:val="single" w:sz="4" w:space="0" w:color="auto"/>
              <w:right w:val="single" w:sz="4" w:space="0" w:color="auto"/>
            </w:tcBorders>
            <w:shd w:val="clear" w:color="auto" w:fill="auto"/>
            <w:vAlign w:val="center"/>
            <w:hideMark/>
          </w:tcPr>
          <w:p w14:paraId="1200CD80" w14:textId="77777777" w:rsidR="00464677" w:rsidRPr="00875B86" w:rsidRDefault="00464677" w:rsidP="005D74A4">
            <w:pPr>
              <w:autoSpaceDE w:val="0"/>
              <w:autoSpaceDN w:val="0"/>
              <w:adjustRightInd w:val="0"/>
              <w:jc w:val="center"/>
              <w:rPr>
                <w:sz w:val="22"/>
                <w:szCs w:val="22"/>
              </w:rPr>
            </w:pPr>
            <w:r w:rsidRPr="00875B86">
              <w:rPr>
                <w:sz w:val="22"/>
                <w:szCs w:val="22"/>
              </w:rPr>
              <w:t>31,84</w:t>
            </w:r>
          </w:p>
          <w:p w14:paraId="43D853EF" w14:textId="77777777" w:rsidR="00464677" w:rsidRPr="00875B86" w:rsidRDefault="00464677" w:rsidP="005D74A4">
            <w:pPr>
              <w:autoSpaceDE w:val="0"/>
              <w:autoSpaceDN w:val="0"/>
              <w:adjustRightInd w:val="0"/>
              <w:jc w:val="center"/>
              <w:rPr>
                <w:sz w:val="22"/>
                <w:szCs w:val="22"/>
              </w:rPr>
            </w:pPr>
          </w:p>
        </w:tc>
        <w:tc>
          <w:tcPr>
            <w:tcW w:w="1778" w:type="dxa"/>
            <w:vMerge w:val="restart"/>
            <w:tcBorders>
              <w:top w:val="nil"/>
              <w:left w:val="single" w:sz="4" w:space="0" w:color="auto"/>
              <w:bottom w:val="single" w:sz="4" w:space="0" w:color="auto"/>
              <w:right w:val="single" w:sz="4" w:space="0" w:color="auto"/>
            </w:tcBorders>
            <w:shd w:val="clear" w:color="auto" w:fill="auto"/>
            <w:vAlign w:val="center"/>
            <w:hideMark/>
          </w:tcPr>
          <w:p w14:paraId="5D18C6A6" w14:textId="77777777" w:rsidR="00464677" w:rsidRPr="00875B86" w:rsidRDefault="00464677" w:rsidP="005D74A4">
            <w:pPr>
              <w:autoSpaceDE w:val="0"/>
              <w:autoSpaceDN w:val="0"/>
              <w:adjustRightInd w:val="0"/>
              <w:jc w:val="center"/>
              <w:rPr>
                <w:sz w:val="22"/>
                <w:szCs w:val="22"/>
              </w:rPr>
            </w:pPr>
            <w:r w:rsidRPr="00875B86">
              <w:rPr>
                <w:sz w:val="22"/>
                <w:szCs w:val="22"/>
              </w:rPr>
              <w:t>-</w:t>
            </w:r>
          </w:p>
        </w:tc>
        <w:tc>
          <w:tcPr>
            <w:tcW w:w="2415" w:type="dxa"/>
            <w:vMerge w:val="restart"/>
            <w:tcBorders>
              <w:top w:val="nil"/>
              <w:left w:val="single" w:sz="4" w:space="0" w:color="auto"/>
              <w:bottom w:val="single" w:sz="4" w:space="0" w:color="auto"/>
              <w:right w:val="single" w:sz="4" w:space="0" w:color="auto"/>
            </w:tcBorders>
            <w:shd w:val="clear" w:color="auto" w:fill="auto"/>
            <w:vAlign w:val="center"/>
            <w:hideMark/>
          </w:tcPr>
          <w:p w14:paraId="1A89AB71" w14:textId="77777777" w:rsidR="00464677" w:rsidRPr="00875B86" w:rsidRDefault="00464677" w:rsidP="005D74A4">
            <w:pPr>
              <w:autoSpaceDE w:val="0"/>
              <w:autoSpaceDN w:val="0"/>
              <w:adjustRightInd w:val="0"/>
              <w:rPr>
                <w:sz w:val="22"/>
                <w:szCs w:val="22"/>
              </w:rPr>
            </w:pPr>
            <w:r w:rsidRPr="00875B86">
              <w:rPr>
                <w:sz w:val="22"/>
                <w:szCs w:val="22"/>
              </w:rPr>
              <w:t>Филиал ПАО «ФСК ЕЭС» - МЭС Западной Сибири</w:t>
            </w:r>
          </w:p>
        </w:tc>
      </w:tr>
      <w:tr w:rsidR="00875B86" w:rsidRPr="00875B86" w14:paraId="6F7FAD48" w14:textId="77777777" w:rsidTr="005D74A4">
        <w:trPr>
          <w:trHeight w:val="278"/>
        </w:trPr>
        <w:tc>
          <w:tcPr>
            <w:tcW w:w="472" w:type="dxa"/>
            <w:vMerge/>
            <w:tcBorders>
              <w:top w:val="nil"/>
              <w:left w:val="single" w:sz="4" w:space="0" w:color="auto"/>
              <w:bottom w:val="single" w:sz="4" w:space="0" w:color="auto"/>
              <w:right w:val="single" w:sz="4" w:space="0" w:color="auto"/>
            </w:tcBorders>
            <w:vAlign w:val="center"/>
            <w:hideMark/>
          </w:tcPr>
          <w:p w14:paraId="6DC2161C" w14:textId="77777777" w:rsidR="00464677" w:rsidRPr="00875B86" w:rsidRDefault="00464677" w:rsidP="005D74A4">
            <w:pPr>
              <w:autoSpaceDE w:val="0"/>
              <w:autoSpaceDN w:val="0"/>
              <w:adjustRightInd w:val="0"/>
              <w:jc w:val="center"/>
              <w:rPr>
                <w:sz w:val="22"/>
                <w:szCs w:val="22"/>
              </w:rPr>
            </w:pPr>
          </w:p>
        </w:tc>
        <w:tc>
          <w:tcPr>
            <w:tcW w:w="3067" w:type="dxa"/>
            <w:vMerge/>
            <w:tcBorders>
              <w:top w:val="nil"/>
              <w:left w:val="single" w:sz="4" w:space="0" w:color="auto"/>
              <w:bottom w:val="single" w:sz="4" w:space="0" w:color="000000"/>
              <w:right w:val="single" w:sz="4" w:space="0" w:color="auto"/>
            </w:tcBorders>
            <w:vAlign w:val="center"/>
            <w:hideMark/>
          </w:tcPr>
          <w:p w14:paraId="49D7353F" w14:textId="77777777" w:rsidR="00464677" w:rsidRPr="00875B86" w:rsidRDefault="00464677" w:rsidP="005D74A4">
            <w:pPr>
              <w:autoSpaceDE w:val="0"/>
              <w:autoSpaceDN w:val="0"/>
              <w:adjustRightInd w:val="0"/>
              <w:rPr>
                <w:sz w:val="22"/>
                <w:szCs w:val="22"/>
              </w:rPr>
            </w:pPr>
          </w:p>
        </w:tc>
        <w:tc>
          <w:tcPr>
            <w:tcW w:w="3260" w:type="dxa"/>
            <w:vMerge/>
            <w:tcBorders>
              <w:top w:val="nil"/>
              <w:left w:val="single" w:sz="4" w:space="0" w:color="auto"/>
              <w:bottom w:val="single" w:sz="4" w:space="0" w:color="auto"/>
              <w:right w:val="single" w:sz="4" w:space="0" w:color="auto"/>
            </w:tcBorders>
            <w:shd w:val="clear" w:color="auto" w:fill="auto"/>
            <w:vAlign w:val="center"/>
            <w:hideMark/>
          </w:tcPr>
          <w:p w14:paraId="60227C24" w14:textId="77777777" w:rsidR="00464677" w:rsidRPr="00875B86" w:rsidRDefault="00464677" w:rsidP="005D74A4">
            <w:pPr>
              <w:autoSpaceDE w:val="0"/>
              <w:autoSpaceDN w:val="0"/>
              <w:adjustRightInd w:val="0"/>
              <w:rPr>
                <w:sz w:val="22"/>
                <w:szCs w:val="22"/>
              </w:rPr>
            </w:pPr>
          </w:p>
        </w:tc>
        <w:tc>
          <w:tcPr>
            <w:tcW w:w="1276" w:type="dxa"/>
            <w:vMerge/>
            <w:tcBorders>
              <w:top w:val="nil"/>
              <w:left w:val="single" w:sz="4" w:space="0" w:color="auto"/>
              <w:bottom w:val="single" w:sz="4" w:space="0" w:color="auto"/>
              <w:right w:val="single" w:sz="4" w:space="0" w:color="auto"/>
            </w:tcBorders>
            <w:vAlign w:val="center"/>
            <w:hideMark/>
          </w:tcPr>
          <w:p w14:paraId="26014B25" w14:textId="77777777" w:rsidR="00464677" w:rsidRPr="00875B86" w:rsidRDefault="00464677" w:rsidP="005D74A4">
            <w:pPr>
              <w:autoSpaceDE w:val="0"/>
              <w:autoSpaceDN w:val="0"/>
              <w:adjustRightInd w:val="0"/>
              <w:rPr>
                <w:sz w:val="22"/>
                <w:szCs w:val="22"/>
              </w:rPr>
            </w:pPr>
          </w:p>
        </w:tc>
        <w:tc>
          <w:tcPr>
            <w:tcW w:w="1172" w:type="dxa"/>
            <w:vMerge/>
            <w:tcBorders>
              <w:top w:val="nil"/>
              <w:left w:val="single" w:sz="4" w:space="0" w:color="auto"/>
              <w:bottom w:val="single" w:sz="4" w:space="0" w:color="auto"/>
              <w:right w:val="single" w:sz="4" w:space="0" w:color="auto"/>
            </w:tcBorders>
            <w:vAlign w:val="center"/>
            <w:hideMark/>
          </w:tcPr>
          <w:p w14:paraId="1AAC8AA8" w14:textId="77777777" w:rsidR="00464677" w:rsidRPr="00875B86" w:rsidRDefault="00464677" w:rsidP="005D74A4">
            <w:pPr>
              <w:autoSpaceDE w:val="0"/>
              <w:autoSpaceDN w:val="0"/>
              <w:adjustRightInd w:val="0"/>
              <w:jc w:val="center"/>
              <w:rPr>
                <w:sz w:val="22"/>
                <w:szCs w:val="22"/>
              </w:rPr>
            </w:pPr>
          </w:p>
        </w:tc>
        <w:tc>
          <w:tcPr>
            <w:tcW w:w="1740" w:type="dxa"/>
            <w:vMerge/>
            <w:tcBorders>
              <w:top w:val="nil"/>
              <w:left w:val="single" w:sz="4" w:space="0" w:color="auto"/>
              <w:bottom w:val="single" w:sz="4" w:space="0" w:color="auto"/>
              <w:right w:val="single" w:sz="4" w:space="0" w:color="auto"/>
            </w:tcBorders>
            <w:vAlign w:val="center"/>
            <w:hideMark/>
          </w:tcPr>
          <w:p w14:paraId="68501C0E" w14:textId="77777777" w:rsidR="00464677" w:rsidRPr="00875B86" w:rsidRDefault="00464677" w:rsidP="005D74A4">
            <w:pPr>
              <w:autoSpaceDE w:val="0"/>
              <w:autoSpaceDN w:val="0"/>
              <w:adjustRightInd w:val="0"/>
              <w:jc w:val="center"/>
              <w:rPr>
                <w:sz w:val="22"/>
                <w:szCs w:val="22"/>
              </w:rPr>
            </w:pPr>
          </w:p>
        </w:tc>
        <w:tc>
          <w:tcPr>
            <w:tcW w:w="1778" w:type="dxa"/>
            <w:vMerge/>
            <w:tcBorders>
              <w:top w:val="nil"/>
              <w:left w:val="single" w:sz="4" w:space="0" w:color="auto"/>
              <w:bottom w:val="single" w:sz="4" w:space="0" w:color="auto"/>
              <w:right w:val="single" w:sz="4" w:space="0" w:color="auto"/>
            </w:tcBorders>
            <w:vAlign w:val="center"/>
            <w:hideMark/>
          </w:tcPr>
          <w:p w14:paraId="64513ACC" w14:textId="77777777" w:rsidR="00464677" w:rsidRPr="00875B86" w:rsidRDefault="00464677" w:rsidP="005D74A4">
            <w:pPr>
              <w:autoSpaceDE w:val="0"/>
              <w:autoSpaceDN w:val="0"/>
              <w:adjustRightInd w:val="0"/>
              <w:jc w:val="center"/>
              <w:rPr>
                <w:sz w:val="22"/>
                <w:szCs w:val="22"/>
              </w:rPr>
            </w:pPr>
          </w:p>
        </w:tc>
        <w:tc>
          <w:tcPr>
            <w:tcW w:w="2415" w:type="dxa"/>
            <w:vMerge/>
            <w:tcBorders>
              <w:top w:val="nil"/>
              <w:left w:val="single" w:sz="4" w:space="0" w:color="auto"/>
              <w:bottom w:val="single" w:sz="4" w:space="0" w:color="auto"/>
              <w:right w:val="single" w:sz="4" w:space="0" w:color="auto"/>
            </w:tcBorders>
            <w:vAlign w:val="center"/>
            <w:hideMark/>
          </w:tcPr>
          <w:p w14:paraId="1B498BAA" w14:textId="77777777" w:rsidR="00464677" w:rsidRPr="00875B86" w:rsidRDefault="00464677" w:rsidP="005D74A4">
            <w:pPr>
              <w:autoSpaceDE w:val="0"/>
              <w:autoSpaceDN w:val="0"/>
              <w:adjustRightInd w:val="0"/>
              <w:rPr>
                <w:sz w:val="22"/>
                <w:szCs w:val="22"/>
              </w:rPr>
            </w:pPr>
          </w:p>
        </w:tc>
      </w:tr>
      <w:tr w:rsidR="00875B86" w:rsidRPr="00875B86" w14:paraId="59C95E77" w14:textId="77777777" w:rsidTr="005D74A4">
        <w:trPr>
          <w:trHeight w:val="278"/>
        </w:trPr>
        <w:tc>
          <w:tcPr>
            <w:tcW w:w="472" w:type="dxa"/>
            <w:tcBorders>
              <w:top w:val="nil"/>
              <w:left w:val="single" w:sz="4" w:space="0" w:color="auto"/>
              <w:bottom w:val="single" w:sz="4" w:space="0" w:color="auto"/>
              <w:right w:val="single" w:sz="4" w:space="0" w:color="auto"/>
            </w:tcBorders>
            <w:shd w:val="clear" w:color="auto" w:fill="auto"/>
            <w:vAlign w:val="center"/>
            <w:hideMark/>
          </w:tcPr>
          <w:p w14:paraId="102789A9" w14:textId="77777777" w:rsidR="00464677" w:rsidRPr="00875B86" w:rsidRDefault="00464677" w:rsidP="005D74A4">
            <w:pPr>
              <w:autoSpaceDE w:val="0"/>
              <w:autoSpaceDN w:val="0"/>
              <w:adjustRightInd w:val="0"/>
              <w:jc w:val="center"/>
              <w:rPr>
                <w:sz w:val="22"/>
                <w:szCs w:val="22"/>
              </w:rPr>
            </w:pPr>
            <w:r w:rsidRPr="00875B86">
              <w:rPr>
                <w:sz w:val="22"/>
                <w:szCs w:val="22"/>
              </w:rPr>
              <w:t>11</w:t>
            </w:r>
          </w:p>
        </w:tc>
        <w:tc>
          <w:tcPr>
            <w:tcW w:w="3067" w:type="dxa"/>
            <w:tcBorders>
              <w:top w:val="nil"/>
              <w:left w:val="nil"/>
              <w:bottom w:val="single" w:sz="4" w:space="0" w:color="auto"/>
              <w:right w:val="single" w:sz="4" w:space="0" w:color="auto"/>
            </w:tcBorders>
            <w:shd w:val="clear" w:color="auto" w:fill="auto"/>
            <w:vAlign w:val="center"/>
            <w:hideMark/>
          </w:tcPr>
          <w:p w14:paraId="57D8DE74" w14:textId="77777777" w:rsidR="00464677" w:rsidRPr="00875B86" w:rsidRDefault="00464677" w:rsidP="005D74A4">
            <w:pPr>
              <w:autoSpaceDE w:val="0"/>
              <w:autoSpaceDN w:val="0"/>
              <w:adjustRightInd w:val="0"/>
              <w:rPr>
                <w:sz w:val="22"/>
                <w:szCs w:val="22"/>
              </w:rPr>
            </w:pPr>
            <w:r w:rsidRPr="00875B86">
              <w:rPr>
                <w:sz w:val="22"/>
                <w:szCs w:val="22"/>
              </w:rPr>
              <w:t>Потребители, непосредственно подключенные к РУ 6 кВ ПС Элегаз</w:t>
            </w:r>
          </w:p>
          <w:p w14:paraId="35DADB9D" w14:textId="77777777" w:rsidR="00464677" w:rsidRPr="00875B86" w:rsidRDefault="00464677" w:rsidP="005D74A4">
            <w:pPr>
              <w:autoSpaceDE w:val="0"/>
              <w:autoSpaceDN w:val="0"/>
              <w:adjustRightInd w:val="0"/>
              <w:rPr>
                <w:sz w:val="22"/>
                <w:szCs w:val="22"/>
              </w:rPr>
            </w:pPr>
            <w:r w:rsidRPr="00875B86">
              <w:rPr>
                <w:sz w:val="22"/>
                <w:szCs w:val="22"/>
              </w:rPr>
              <w:t>(ВЛ 6 кВ ф. КНС-3-25)</w:t>
            </w:r>
          </w:p>
        </w:tc>
        <w:tc>
          <w:tcPr>
            <w:tcW w:w="3260" w:type="dxa"/>
            <w:tcBorders>
              <w:top w:val="nil"/>
              <w:left w:val="nil"/>
              <w:bottom w:val="single" w:sz="4" w:space="0" w:color="auto"/>
              <w:right w:val="single" w:sz="4" w:space="0" w:color="auto"/>
            </w:tcBorders>
            <w:shd w:val="clear" w:color="auto" w:fill="auto"/>
            <w:vAlign w:val="center"/>
            <w:hideMark/>
          </w:tcPr>
          <w:p w14:paraId="2827D6DA" w14:textId="77777777" w:rsidR="00464677" w:rsidRPr="00875B86" w:rsidRDefault="00464677" w:rsidP="005D74A4">
            <w:pPr>
              <w:autoSpaceDE w:val="0"/>
              <w:autoSpaceDN w:val="0"/>
              <w:adjustRightInd w:val="0"/>
              <w:rPr>
                <w:sz w:val="22"/>
                <w:szCs w:val="22"/>
              </w:rPr>
            </w:pPr>
            <w:r w:rsidRPr="00875B86">
              <w:rPr>
                <w:sz w:val="22"/>
                <w:szCs w:val="22"/>
              </w:rPr>
              <w:t>РУ 6 кВ ПС 110/35/6 кВ Элегаз</w:t>
            </w:r>
          </w:p>
        </w:tc>
        <w:tc>
          <w:tcPr>
            <w:tcW w:w="1276" w:type="dxa"/>
            <w:tcBorders>
              <w:top w:val="nil"/>
              <w:left w:val="nil"/>
              <w:bottom w:val="single" w:sz="4" w:space="0" w:color="auto"/>
              <w:right w:val="single" w:sz="4" w:space="0" w:color="auto"/>
            </w:tcBorders>
            <w:shd w:val="clear" w:color="auto" w:fill="auto"/>
            <w:vAlign w:val="center"/>
            <w:hideMark/>
          </w:tcPr>
          <w:p w14:paraId="1B6A213F" w14:textId="77777777" w:rsidR="00464677" w:rsidRPr="00875B86" w:rsidRDefault="00464677" w:rsidP="005D74A4">
            <w:pPr>
              <w:autoSpaceDE w:val="0"/>
              <w:autoSpaceDN w:val="0"/>
              <w:adjustRightInd w:val="0"/>
              <w:jc w:val="center"/>
              <w:rPr>
                <w:sz w:val="22"/>
                <w:szCs w:val="22"/>
              </w:rPr>
            </w:pPr>
            <w:r w:rsidRPr="00875B86">
              <w:rPr>
                <w:sz w:val="22"/>
                <w:szCs w:val="22"/>
              </w:rPr>
              <w:t>50</w:t>
            </w:r>
          </w:p>
        </w:tc>
        <w:tc>
          <w:tcPr>
            <w:tcW w:w="1172" w:type="dxa"/>
            <w:tcBorders>
              <w:top w:val="nil"/>
              <w:left w:val="nil"/>
              <w:bottom w:val="single" w:sz="4" w:space="0" w:color="auto"/>
              <w:right w:val="single" w:sz="4" w:space="0" w:color="auto"/>
            </w:tcBorders>
            <w:shd w:val="clear" w:color="auto" w:fill="auto"/>
            <w:vAlign w:val="center"/>
          </w:tcPr>
          <w:p w14:paraId="518A1C44" w14:textId="77777777" w:rsidR="00464677" w:rsidRPr="00875B86" w:rsidRDefault="00464677" w:rsidP="005D74A4">
            <w:pPr>
              <w:autoSpaceDE w:val="0"/>
              <w:autoSpaceDN w:val="0"/>
              <w:adjustRightInd w:val="0"/>
              <w:jc w:val="center"/>
              <w:rPr>
                <w:sz w:val="22"/>
                <w:szCs w:val="22"/>
              </w:rPr>
            </w:pPr>
            <w:r w:rsidRPr="00875B86">
              <w:rPr>
                <w:sz w:val="22"/>
                <w:szCs w:val="22"/>
              </w:rPr>
              <w:t>5,76</w:t>
            </w:r>
          </w:p>
        </w:tc>
        <w:tc>
          <w:tcPr>
            <w:tcW w:w="1740" w:type="dxa"/>
            <w:tcBorders>
              <w:top w:val="nil"/>
              <w:left w:val="nil"/>
              <w:bottom w:val="single" w:sz="4" w:space="0" w:color="auto"/>
              <w:right w:val="single" w:sz="4" w:space="0" w:color="auto"/>
            </w:tcBorders>
            <w:shd w:val="clear" w:color="auto" w:fill="auto"/>
            <w:vAlign w:val="center"/>
          </w:tcPr>
          <w:p w14:paraId="3A6B4740" w14:textId="77777777" w:rsidR="00464677" w:rsidRPr="00875B86" w:rsidRDefault="00464677" w:rsidP="005D74A4">
            <w:pPr>
              <w:autoSpaceDE w:val="0"/>
              <w:autoSpaceDN w:val="0"/>
              <w:adjustRightInd w:val="0"/>
              <w:jc w:val="center"/>
              <w:rPr>
                <w:sz w:val="22"/>
                <w:szCs w:val="22"/>
              </w:rPr>
            </w:pPr>
            <w:r w:rsidRPr="00875B86">
              <w:rPr>
                <w:sz w:val="22"/>
                <w:szCs w:val="22"/>
              </w:rPr>
              <w:t>5,76</w:t>
            </w:r>
          </w:p>
        </w:tc>
        <w:tc>
          <w:tcPr>
            <w:tcW w:w="1778" w:type="dxa"/>
            <w:tcBorders>
              <w:top w:val="nil"/>
              <w:left w:val="nil"/>
              <w:bottom w:val="single" w:sz="4" w:space="0" w:color="auto"/>
              <w:right w:val="single" w:sz="4" w:space="0" w:color="auto"/>
            </w:tcBorders>
            <w:shd w:val="clear" w:color="auto" w:fill="auto"/>
            <w:vAlign w:val="center"/>
          </w:tcPr>
          <w:p w14:paraId="40994754" w14:textId="77777777" w:rsidR="00464677" w:rsidRPr="00875B86" w:rsidRDefault="00464677" w:rsidP="005D74A4">
            <w:pPr>
              <w:autoSpaceDE w:val="0"/>
              <w:autoSpaceDN w:val="0"/>
              <w:adjustRightInd w:val="0"/>
              <w:jc w:val="center"/>
              <w:rPr>
                <w:sz w:val="22"/>
                <w:szCs w:val="22"/>
              </w:rPr>
            </w:pPr>
            <w:r w:rsidRPr="00875B86">
              <w:rPr>
                <w:sz w:val="22"/>
                <w:szCs w:val="22"/>
              </w:rPr>
              <w:t>-</w:t>
            </w:r>
          </w:p>
          <w:p w14:paraId="53523CA1" w14:textId="77777777" w:rsidR="00464677" w:rsidRPr="00875B86" w:rsidRDefault="00464677" w:rsidP="005D74A4">
            <w:pPr>
              <w:autoSpaceDE w:val="0"/>
              <w:autoSpaceDN w:val="0"/>
              <w:adjustRightInd w:val="0"/>
              <w:jc w:val="center"/>
              <w:rPr>
                <w:sz w:val="22"/>
                <w:szCs w:val="22"/>
              </w:rPr>
            </w:pPr>
          </w:p>
        </w:tc>
        <w:tc>
          <w:tcPr>
            <w:tcW w:w="2415" w:type="dxa"/>
            <w:tcBorders>
              <w:top w:val="nil"/>
              <w:left w:val="nil"/>
              <w:bottom w:val="single" w:sz="4" w:space="0" w:color="auto"/>
              <w:right w:val="single" w:sz="4" w:space="0" w:color="auto"/>
            </w:tcBorders>
            <w:shd w:val="clear" w:color="auto" w:fill="auto"/>
            <w:vAlign w:val="center"/>
            <w:hideMark/>
          </w:tcPr>
          <w:p w14:paraId="14ECC189" w14:textId="77777777" w:rsidR="00464677" w:rsidRPr="00875B86" w:rsidRDefault="00464677" w:rsidP="005D74A4">
            <w:pPr>
              <w:autoSpaceDE w:val="0"/>
              <w:autoSpaceDN w:val="0"/>
              <w:adjustRightInd w:val="0"/>
              <w:rPr>
                <w:sz w:val="22"/>
                <w:szCs w:val="22"/>
              </w:rPr>
            </w:pPr>
            <w:r w:rsidRPr="00875B86">
              <w:rPr>
                <w:sz w:val="22"/>
                <w:szCs w:val="22"/>
              </w:rPr>
              <w:t>АО «Тюменьэнерго»</w:t>
            </w:r>
          </w:p>
        </w:tc>
      </w:tr>
      <w:bookmarkEnd w:id="164"/>
    </w:tbl>
    <w:p w14:paraId="1D39CFD4" w14:textId="77777777" w:rsidR="002C7466" w:rsidRPr="00875B86" w:rsidRDefault="002C7466" w:rsidP="00CE5CE6">
      <w:pPr>
        <w:shd w:val="clear" w:color="auto" w:fill="FFFFFF" w:themeFill="background1"/>
        <w:ind w:firstLine="709"/>
        <w:jc w:val="both"/>
        <w:sectPr w:rsidR="002C7466" w:rsidRPr="00875B86" w:rsidSect="00766EBD">
          <w:pgSz w:w="16840" w:h="11907" w:orient="landscape" w:code="9"/>
          <w:pgMar w:top="1701" w:right="1134" w:bottom="1134" w:left="1134" w:header="527" w:footer="686" w:gutter="0"/>
          <w:cols w:space="720"/>
        </w:sectPr>
      </w:pPr>
    </w:p>
    <w:p w14:paraId="4DE6AE43" w14:textId="77777777" w:rsidR="002C7466" w:rsidRPr="00875B86" w:rsidRDefault="002C7466" w:rsidP="00C73BF6">
      <w:pPr>
        <w:shd w:val="clear" w:color="auto" w:fill="FFFFFF" w:themeFill="background1"/>
        <w:ind w:left="1" w:firstLine="709"/>
        <w:jc w:val="both"/>
        <w:rPr>
          <w:bCs/>
          <w:sz w:val="28"/>
          <w:szCs w:val="28"/>
        </w:rPr>
      </w:pPr>
      <w:r w:rsidRPr="00875B86">
        <w:rPr>
          <w:bCs/>
          <w:sz w:val="28"/>
          <w:szCs w:val="28"/>
        </w:rPr>
        <w:t>На основе анализа эффективности электроснабжения потребителей в зонах действия центров питания города Сургута можно сделать следующие выводы:</w:t>
      </w:r>
    </w:p>
    <w:p w14:paraId="25B82DAA" w14:textId="77777777" w:rsidR="002C7466" w:rsidRPr="00875B86" w:rsidRDefault="00766EBD" w:rsidP="00F345F8">
      <w:pPr>
        <w:numPr>
          <w:ilvl w:val="0"/>
          <w:numId w:val="10"/>
        </w:numPr>
        <w:shd w:val="clear" w:color="auto" w:fill="FFFFFF" w:themeFill="background1"/>
        <w:tabs>
          <w:tab w:val="left" w:pos="993"/>
        </w:tabs>
        <w:ind w:left="0" w:firstLine="709"/>
        <w:contextualSpacing/>
        <w:jc w:val="both"/>
        <w:rPr>
          <w:sz w:val="28"/>
          <w:szCs w:val="28"/>
        </w:rPr>
      </w:pPr>
      <w:r w:rsidRPr="00875B86">
        <w:rPr>
          <w:sz w:val="28"/>
          <w:szCs w:val="28"/>
        </w:rPr>
        <w:t>с</w:t>
      </w:r>
      <w:r w:rsidR="002C7466" w:rsidRPr="00875B86">
        <w:rPr>
          <w:sz w:val="28"/>
          <w:szCs w:val="28"/>
        </w:rPr>
        <w:t>уществующее расположение и трансформаторная мощность городских центров питания не удовлетворяют основным направлениям генерального планирования муниципального образования</w:t>
      </w:r>
      <w:r w:rsidRPr="00875B86">
        <w:rPr>
          <w:sz w:val="28"/>
          <w:szCs w:val="28"/>
        </w:rPr>
        <w:t>;</w:t>
      </w:r>
    </w:p>
    <w:p w14:paraId="25BC86C3" w14:textId="77777777" w:rsidR="002C7466" w:rsidRPr="00875B86" w:rsidRDefault="00766EBD" w:rsidP="00F345F8">
      <w:pPr>
        <w:numPr>
          <w:ilvl w:val="0"/>
          <w:numId w:val="10"/>
        </w:numPr>
        <w:shd w:val="clear" w:color="auto" w:fill="FFFFFF" w:themeFill="background1"/>
        <w:tabs>
          <w:tab w:val="left" w:pos="993"/>
        </w:tabs>
        <w:ind w:left="0" w:firstLine="709"/>
        <w:contextualSpacing/>
        <w:jc w:val="both"/>
        <w:rPr>
          <w:sz w:val="28"/>
          <w:szCs w:val="28"/>
        </w:rPr>
      </w:pPr>
      <w:r w:rsidRPr="00875B86">
        <w:rPr>
          <w:sz w:val="28"/>
          <w:szCs w:val="28"/>
        </w:rPr>
        <w:t>в</w:t>
      </w:r>
      <w:r w:rsidR="002C7466" w:rsidRPr="00875B86">
        <w:rPr>
          <w:sz w:val="28"/>
          <w:szCs w:val="28"/>
        </w:rPr>
        <w:t>следствие сложившейся плотной застройки в центральной части затруднено присоединение перспективных потребителей в южных, юго-западных, северо-западных микрорайонах города от имеющих избыточную мощность подстанций 110</w:t>
      </w:r>
      <w:r w:rsidR="00FD7B97" w:rsidRPr="00875B86">
        <w:rPr>
          <w:sz w:val="28"/>
          <w:szCs w:val="28"/>
        </w:rPr>
        <w:t> </w:t>
      </w:r>
      <w:r w:rsidR="002C7466" w:rsidRPr="00875B86">
        <w:rPr>
          <w:sz w:val="28"/>
          <w:szCs w:val="28"/>
        </w:rPr>
        <w:t>кВ, сгруппированных в восточной и северо-восточной части города</w:t>
      </w:r>
      <w:r w:rsidRPr="00875B86">
        <w:rPr>
          <w:sz w:val="28"/>
          <w:szCs w:val="28"/>
        </w:rPr>
        <w:t xml:space="preserve"> Сургута;</w:t>
      </w:r>
    </w:p>
    <w:p w14:paraId="4C8A9C90" w14:textId="77777777" w:rsidR="002C7466" w:rsidRPr="00875B86" w:rsidRDefault="00766EBD" w:rsidP="00F345F8">
      <w:pPr>
        <w:numPr>
          <w:ilvl w:val="0"/>
          <w:numId w:val="10"/>
        </w:numPr>
        <w:shd w:val="clear" w:color="auto" w:fill="FFFFFF" w:themeFill="background1"/>
        <w:tabs>
          <w:tab w:val="left" w:pos="993"/>
        </w:tabs>
        <w:ind w:left="0" w:firstLine="709"/>
        <w:contextualSpacing/>
        <w:jc w:val="both"/>
        <w:rPr>
          <w:sz w:val="28"/>
          <w:szCs w:val="28"/>
        </w:rPr>
      </w:pPr>
      <w:r w:rsidRPr="00875B86">
        <w:rPr>
          <w:sz w:val="28"/>
          <w:szCs w:val="28"/>
        </w:rPr>
        <w:t>и</w:t>
      </w:r>
      <w:r w:rsidR="002C7466" w:rsidRPr="00875B86">
        <w:rPr>
          <w:sz w:val="28"/>
          <w:szCs w:val="28"/>
        </w:rPr>
        <w:t>зменение функционального назначения существующих промышленных и коммунально-складских зон на селитебные территории в Восточном промышленном районе, снос ветхого жилья и строительство многоквартирного жилищного фонда в Центральном, Восточном жилом районах, в Жилом районе Нефтяников позволят увеличить полезную загрузку подстанций 110 кВ.</w:t>
      </w:r>
    </w:p>
    <w:p w14:paraId="7CA52337" w14:textId="77777777" w:rsidR="00766EBD" w:rsidRPr="00875B86" w:rsidRDefault="00766EBD" w:rsidP="00CE5CE6">
      <w:pPr>
        <w:shd w:val="clear" w:color="auto" w:fill="FFFFFF" w:themeFill="background1"/>
        <w:ind w:firstLine="709"/>
        <w:jc w:val="both"/>
        <w:rPr>
          <w:bCs/>
          <w:sz w:val="28"/>
          <w:szCs w:val="28"/>
        </w:rPr>
      </w:pPr>
      <w:r w:rsidRPr="00875B86">
        <w:rPr>
          <w:bCs/>
          <w:sz w:val="28"/>
          <w:szCs w:val="28"/>
        </w:rPr>
        <w:t>Развитие электрических сетей по южной границе города от незагруженных центров питания северо-востока ограничивают:</w:t>
      </w:r>
    </w:p>
    <w:p w14:paraId="6644EC30" w14:textId="77777777" w:rsidR="00766EBD" w:rsidRPr="00875B86" w:rsidRDefault="002C7466" w:rsidP="00F345F8">
      <w:pPr>
        <w:numPr>
          <w:ilvl w:val="0"/>
          <w:numId w:val="10"/>
        </w:numPr>
        <w:shd w:val="clear" w:color="auto" w:fill="FFFFFF" w:themeFill="background1"/>
        <w:tabs>
          <w:tab w:val="left" w:pos="993"/>
        </w:tabs>
        <w:ind w:left="0" w:firstLine="709"/>
        <w:contextualSpacing/>
        <w:jc w:val="both"/>
        <w:rPr>
          <w:sz w:val="28"/>
          <w:szCs w:val="28"/>
        </w:rPr>
      </w:pPr>
      <w:r w:rsidRPr="00875B86">
        <w:rPr>
          <w:sz w:val="28"/>
          <w:szCs w:val="28"/>
        </w:rPr>
        <w:t>особые требования к строительству электрических сетей в условиях городской застройки</w:t>
      </w:r>
      <w:r w:rsidR="00766EBD" w:rsidRPr="00875B86">
        <w:rPr>
          <w:sz w:val="28"/>
          <w:szCs w:val="28"/>
        </w:rPr>
        <w:t>;</w:t>
      </w:r>
    </w:p>
    <w:p w14:paraId="7D25ED56" w14:textId="77777777" w:rsidR="00766EBD" w:rsidRPr="00875B86" w:rsidRDefault="002C7466" w:rsidP="00F345F8">
      <w:pPr>
        <w:numPr>
          <w:ilvl w:val="0"/>
          <w:numId w:val="10"/>
        </w:numPr>
        <w:shd w:val="clear" w:color="auto" w:fill="FFFFFF" w:themeFill="background1"/>
        <w:tabs>
          <w:tab w:val="left" w:pos="993"/>
        </w:tabs>
        <w:ind w:left="0" w:firstLine="709"/>
        <w:contextualSpacing/>
        <w:jc w:val="both"/>
        <w:rPr>
          <w:sz w:val="28"/>
          <w:szCs w:val="28"/>
        </w:rPr>
      </w:pPr>
      <w:r w:rsidRPr="00875B86">
        <w:rPr>
          <w:sz w:val="28"/>
          <w:szCs w:val="28"/>
        </w:rPr>
        <w:t>отсутствие свободных коридоров</w:t>
      </w:r>
      <w:r w:rsidR="00766EBD" w:rsidRPr="00875B86">
        <w:rPr>
          <w:sz w:val="28"/>
          <w:szCs w:val="28"/>
        </w:rPr>
        <w:t>;</w:t>
      </w:r>
    </w:p>
    <w:p w14:paraId="330EFEC5" w14:textId="77777777" w:rsidR="00766EBD" w:rsidRPr="00875B86" w:rsidRDefault="002C7466" w:rsidP="00F345F8">
      <w:pPr>
        <w:numPr>
          <w:ilvl w:val="0"/>
          <w:numId w:val="10"/>
        </w:numPr>
        <w:shd w:val="clear" w:color="auto" w:fill="FFFFFF" w:themeFill="background1"/>
        <w:tabs>
          <w:tab w:val="left" w:pos="993"/>
        </w:tabs>
        <w:ind w:left="0" w:firstLine="709"/>
        <w:contextualSpacing/>
        <w:jc w:val="both"/>
        <w:rPr>
          <w:sz w:val="28"/>
          <w:szCs w:val="28"/>
        </w:rPr>
      </w:pPr>
      <w:r w:rsidRPr="00875B86">
        <w:rPr>
          <w:sz w:val="28"/>
          <w:szCs w:val="28"/>
        </w:rPr>
        <w:t xml:space="preserve">сложный обводненный рельеф, естественное препятствие в виде </w:t>
      </w:r>
      <w:r w:rsidR="004E14DA" w:rsidRPr="00875B86">
        <w:rPr>
          <w:sz w:val="28"/>
          <w:szCs w:val="28"/>
        </w:rPr>
        <w:t xml:space="preserve">р. </w:t>
      </w:r>
      <w:r w:rsidRPr="00875B86">
        <w:rPr>
          <w:sz w:val="28"/>
          <w:szCs w:val="28"/>
        </w:rPr>
        <w:t>Оби</w:t>
      </w:r>
      <w:r w:rsidR="001F609A" w:rsidRPr="00875B86">
        <w:rPr>
          <w:sz w:val="28"/>
          <w:szCs w:val="28"/>
        </w:rPr>
        <w:t>.</w:t>
      </w:r>
      <w:r w:rsidRPr="00875B86">
        <w:rPr>
          <w:sz w:val="28"/>
          <w:szCs w:val="28"/>
        </w:rPr>
        <w:t xml:space="preserve"> </w:t>
      </w:r>
    </w:p>
    <w:p w14:paraId="61508F3A" w14:textId="77777777" w:rsidR="003B3146" w:rsidRPr="00875B86" w:rsidRDefault="003B3146" w:rsidP="003B3146">
      <w:pPr>
        <w:shd w:val="clear" w:color="auto" w:fill="FFFFFF" w:themeFill="background1"/>
        <w:ind w:firstLine="709"/>
        <w:jc w:val="both"/>
        <w:rPr>
          <w:sz w:val="28"/>
          <w:szCs w:val="28"/>
        </w:rPr>
      </w:pPr>
      <w:r w:rsidRPr="00875B86">
        <w:rPr>
          <w:sz w:val="28"/>
          <w:szCs w:val="28"/>
        </w:rPr>
        <w:t>Распределение электрической мощности на напряжении 110 кВ на расчетный период будет осуществляться по цепям, подключенным к ЦП класса ЕНЭС – ПС 220/110/10 кВ Барсово, ПС 220/110/10 кВ Сургут (рис. 4).</w:t>
      </w:r>
    </w:p>
    <w:p w14:paraId="6A937EBB" w14:textId="77777777" w:rsidR="003B3146" w:rsidRPr="00875B86" w:rsidRDefault="003B3146" w:rsidP="003B3146">
      <w:pPr>
        <w:shd w:val="clear" w:color="auto" w:fill="FFFFFF" w:themeFill="background1"/>
        <w:ind w:firstLine="709"/>
        <w:jc w:val="both"/>
        <w:rPr>
          <w:sz w:val="28"/>
          <w:szCs w:val="28"/>
        </w:rPr>
      </w:pPr>
      <w:r w:rsidRPr="00875B86">
        <w:rPr>
          <w:sz w:val="28"/>
          <w:szCs w:val="28"/>
        </w:rPr>
        <w:t>Обеспечение надежного функционирования системы электроснабжения города Сургута в период до 2035 г. по данной схеме возможно при выполнении следующих основных условий:</w:t>
      </w:r>
    </w:p>
    <w:p w14:paraId="3771C3E5" w14:textId="77777777" w:rsidR="00FD7B97" w:rsidRPr="00875B86" w:rsidRDefault="00FD7B97" w:rsidP="00FD7B97">
      <w:pPr>
        <w:numPr>
          <w:ilvl w:val="0"/>
          <w:numId w:val="77"/>
        </w:numPr>
        <w:tabs>
          <w:tab w:val="left" w:pos="993"/>
        </w:tabs>
        <w:ind w:left="0" w:firstLine="709"/>
        <w:contextualSpacing/>
        <w:jc w:val="both"/>
        <w:rPr>
          <w:sz w:val="28"/>
        </w:rPr>
      </w:pPr>
      <w:r w:rsidRPr="00875B86">
        <w:rPr>
          <w:sz w:val="28"/>
        </w:rPr>
        <w:t>рассмотрение строительства и включени</w:t>
      </w:r>
      <w:r w:rsidR="001E5168" w:rsidRPr="00875B86">
        <w:rPr>
          <w:sz w:val="28"/>
        </w:rPr>
        <w:t>я</w:t>
      </w:r>
      <w:r w:rsidRPr="00875B86">
        <w:rPr>
          <w:sz w:val="28"/>
        </w:rPr>
        <w:t xml:space="preserve"> в систему электроснабжения ХМАО-Югры дополнительного центра питания 220/110 кВ, ориентированного, в основном, на обеспечение перспективных нагрузок города Сургута;</w:t>
      </w:r>
    </w:p>
    <w:p w14:paraId="2274FA9D" w14:textId="77777777" w:rsidR="00FD7B97" w:rsidRPr="00875B86" w:rsidRDefault="00FD7B97" w:rsidP="00FD7B97">
      <w:pPr>
        <w:numPr>
          <w:ilvl w:val="0"/>
          <w:numId w:val="77"/>
        </w:numPr>
        <w:tabs>
          <w:tab w:val="left" w:pos="993"/>
        </w:tabs>
        <w:ind w:left="0" w:firstLine="709"/>
        <w:contextualSpacing/>
        <w:jc w:val="both"/>
        <w:rPr>
          <w:sz w:val="28"/>
        </w:rPr>
      </w:pPr>
      <w:r w:rsidRPr="00875B86">
        <w:rPr>
          <w:sz w:val="28"/>
        </w:rPr>
        <w:t>перераспределение существующих и перспективных нагрузок города Сургута и Сургутского района между ПС 220/110/10 кВ Барсово, ПС 220/110/10 кВ Сургут и рекомендуемой к рассмотрению возможности строительства ПС 220/110 кВ;</w:t>
      </w:r>
    </w:p>
    <w:p w14:paraId="7CBF2B61" w14:textId="77777777" w:rsidR="00FD7B97" w:rsidRPr="00875B86" w:rsidRDefault="00FD7B97" w:rsidP="00FD7B97">
      <w:pPr>
        <w:numPr>
          <w:ilvl w:val="0"/>
          <w:numId w:val="77"/>
        </w:numPr>
        <w:tabs>
          <w:tab w:val="left" w:pos="993"/>
        </w:tabs>
        <w:ind w:left="0" w:firstLine="709"/>
        <w:contextualSpacing/>
        <w:jc w:val="both"/>
        <w:rPr>
          <w:sz w:val="28"/>
        </w:rPr>
      </w:pPr>
      <w:r w:rsidRPr="00875B86">
        <w:rPr>
          <w:sz w:val="28"/>
        </w:rPr>
        <w:t>строительство и включение в подсистему электроснабжения 110 кВ ПС 110/35/10 кВ Парковая, РП 10 кВ Пойма в мкр. 27А (реализация перспективной ПС 110/10 кВ Пойма в период с 2031 по 2035 г. при подтверждении роста нагрузок) (рисунок 4);</w:t>
      </w:r>
    </w:p>
    <w:p w14:paraId="4CF019FB" w14:textId="77777777" w:rsidR="00FD7B97" w:rsidRPr="00875B86" w:rsidRDefault="001E5168" w:rsidP="00FD7B97">
      <w:pPr>
        <w:numPr>
          <w:ilvl w:val="0"/>
          <w:numId w:val="77"/>
        </w:numPr>
        <w:tabs>
          <w:tab w:val="left" w:pos="993"/>
        </w:tabs>
        <w:ind w:left="0" w:firstLine="709"/>
        <w:contextualSpacing/>
        <w:jc w:val="both"/>
        <w:rPr>
          <w:sz w:val="28"/>
        </w:rPr>
      </w:pPr>
      <w:r w:rsidRPr="00875B86">
        <w:rPr>
          <w:sz w:val="28"/>
        </w:rPr>
        <w:t>присоединение перспективной ПС 110/35/10 кВ Парковая (г. Сургут) к системе электроснабжения 35 кВ Сургутского энергорайона, обеспечение резервным питанием 35 кВ перспективной ПС 35/10 кВ Северсталь (Сургутский муниципальный район): строительство ЛЭП 35 кВ от персп. ПС 110/35/10 2х40 МВА Парковая к персп. ЛЭП 35 кВ (ПС 110/35/6 кВ Технолог – 35/10 кВ Северсталь) с замыканием транзита по сети 35 кВ на ПС 35/10 кВ Солнечная</w:t>
      </w:r>
      <w:r w:rsidR="00FD7B97" w:rsidRPr="00875B86">
        <w:rPr>
          <w:sz w:val="28"/>
        </w:rPr>
        <w:t xml:space="preserve"> (рисунок 5);</w:t>
      </w:r>
    </w:p>
    <w:p w14:paraId="322181D5" w14:textId="77777777" w:rsidR="00FD7B97" w:rsidRPr="00875B86" w:rsidRDefault="00FD7B97" w:rsidP="00FD7B97">
      <w:pPr>
        <w:numPr>
          <w:ilvl w:val="0"/>
          <w:numId w:val="77"/>
        </w:numPr>
        <w:tabs>
          <w:tab w:val="left" w:pos="993"/>
        </w:tabs>
        <w:ind w:left="0" w:firstLine="709"/>
        <w:contextualSpacing/>
        <w:jc w:val="both"/>
        <w:rPr>
          <w:sz w:val="28"/>
        </w:rPr>
      </w:pPr>
      <w:r w:rsidRPr="00875B86">
        <w:rPr>
          <w:sz w:val="28"/>
        </w:rPr>
        <w:t>строительство ПС 110/35/6 кВ Силинская для обеспечения перспективной промышленной нагрузки инвестиционной площадки у ж/д станции Силинская, перевода нагрузок ПС 35/6 кВ № 68, ПС 35/6 кВ № 121 (рисунок 6);</w:t>
      </w:r>
    </w:p>
    <w:p w14:paraId="4A7EA571" w14:textId="77777777" w:rsidR="00FD7B97" w:rsidRPr="00875B86" w:rsidRDefault="00FD7B97" w:rsidP="00FD7B97">
      <w:pPr>
        <w:numPr>
          <w:ilvl w:val="0"/>
          <w:numId w:val="77"/>
        </w:numPr>
        <w:tabs>
          <w:tab w:val="left" w:pos="993"/>
        </w:tabs>
        <w:ind w:left="0" w:firstLine="709"/>
        <w:contextualSpacing/>
        <w:jc w:val="both"/>
        <w:rPr>
          <w:sz w:val="28"/>
        </w:rPr>
      </w:pPr>
      <w:r w:rsidRPr="00875B86">
        <w:rPr>
          <w:sz w:val="28"/>
        </w:rPr>
        <w:t xml:space="preserve"> перевод потребителей, подключенных к ЗРУ 6 кВ ПС 110/35/6 кВ Элегаз, в зону действия ПС 35/6 кВ № 68;</w:t>
      </w:r>
    </w:p>
    <w:p w14:paraId="779DAA74" w14:textId="77777777" w:rsidR="00FD7B97" w:rsidRPr="00875B86" w:rsidRDefault="00FD7B97" w:rsidP="00FD7B97">
      <w:pPr>
        <w:numPr>
          <w:ilvl w:val="0"/>
          <w:numId w:val="77"/>
        </w:numPr>
        <w:tabs>
          <w:tab w:val="left" w:pos="993"/>
        </w:tabs>
        <w:ind w:left="0" w:firstLine="709"/>
        <w:contextualSpacing/>
        <w:jc w:val="both"/>
        <w:rPr>
          <w:sz w:val="28"/>
        </w:rPr>
      </w:pPr>
      <w:r w:rsidRPr="00875B86">
        <w:rPr>
          <w:sz w:val="28"/>
        </w:rPr>
        <w:t>реконструкция ПС 35/6 кВ № 121 с увеличением трансформаторной мощности;</w:t>
      </w:r>
    </w:p>
    <w:p w14:paraId="76A10C23" w14:textId="77777777" w:rsidR="00FD7B97" w:rsidRPr="00875B86" w:rsidRDefault="00FD7B97" w:rsidP="00FD7B97">
      <w:pPr>
        <w:numPr>
          <w:ilvl w:val="0"/>
          <w:numId w:val="77"/>
        </w:numPr>
        <w:tabs>
          <w:tab w:val="left" w:pos="993"/>
        </w:tabs>
        <w:ind w:left="0" w:firstLine="709"/>
        <w:contextualSpacing/>
        <w:jc w:val="both"/>
        <w:rPr>
          <w:sz w:val="28"/>
        </w:rPr>
      </w:pPr>
      <w:r w:rsidRPr="00875B86">
        <w:rPr>
          <w:sz w:val="28"/>
        </w:rPr>
        <w:t>строительство резервирующих КЛ 6(10) кВ между РП 6(10) кВ существующих и перспективных центров питания;</w:t>
      </w:r>
    </w:p>
    <w:p w14:paraId="1B5B9F6A" w14:textId="77777777" w:rsidR="00FD7B97" w:rsidRPr="00875B86" w:rsidRDefault="00FD7B97" w:rsidP="00FD7B97">
      <w:pPr>
        <w:numPr>
          <w:ilvl w:val="0"/>
          <w:numId w:val="77"/>
        </w:numPr>
        <w:tabs>
          <w:tab w:val="left" w:pos="993"/>
        </w:tabs>
        <w:ind w:left="0" w:firstLine="709"/>
        <w:contextualSpacing/>
        <w:jc w:val="both"/>
        <w:rPr>
          <w:sz w:val="28"/>
        </w:rPr>
      </w:pPr>
      <w:r w:rsidRPr="00875B86">
        <w:rPr>
          <w:sz w:val="28"/>
        </w:rPr>
        <w:t>присоединение не электрифицированных дачных обществ в районе р. Почекуйки к электрическим сетям Сургутской дистанции электроснабжения филиала ОАО «РЖД» Трансэнерго Свердловской дирекции по энергообеспечению.</w:t>
      </w:r>
    </w:p>
    <w:p w14:paraId="24FF735C" w14:textId="77777777" w:rsidR="002C7466" w:rsidRPr="00875B86" w:rsidRDefault="002C7466" w:rsidP="00CE5CE6">
      <w:pPr>
        <w:shd w:val="clear" w:color="auto" w:fill="FFFFFF" w:themeFill="background1"/>
        <w:ind w:firstLine="709"/>
        <w:jc w:val="both"/>
        <w:rPr>
          <w:bCs/>
          <w:sz w:val="28"/>
          <w:szCs w:val="28"/>
        </w:rPr>
      </w:pPr>
      <w:r w:rsidRPr="00875B86">
        <w:rPr>
          <w:bCs/>
          <w:sz w:val="28"/>
          <w:szCs w:val="28"/>
        </w:rPr>
        <w:t>Присоединение новых потребителей в Северо-</w:t>
      </w:r>
      <w:r w:rsidR="00766EBD" w:rsidRPr="00875B86">
        <w:rPr>
          <w:bCs/>
          <w:sz w:val="28"/>
          <w:szCs w:val="28"/>
        </w:rPr>
        <w:t>З</w:t>
      </w:r>
      <w:r w:rsidRPr="00875B86">
        <w:rPr>
          <w:bCs/>
          <w:sz w:val="28"/>
          <w:szCs w:val="28"/>
        </w:rPr>
        <w:t>ападном, Западном жилых районах потребует расширения зоны действия ПС 110/10/10 кВ Западная, ПС</w:t>
      </w:r>
      <w:r w:rsidR="00766EBD" w:rsidRPr="00875B86">
        <w:rPr>
          <w:bCs/>
          <w:sz w:val="28"/>
          <w:szCs w:val="28"/>
        </w:rPr>
        <w:t> </w:t>
      </w:r>
      <w:r w:rsidRPr="00875B86">
        <w:rPr>
          <w:bCs/>
          <w:sz w:val="28"/>
          <w:szCs w:val="28"/>
        </w:rPr>
        <w:t>110/10</w:t>
      </w:r>
      <w:r w:rsidR="004A2B14" w:rsidRPr="00875B86">
        <w:rPr>
          <w:bCs/>
          <w:sz w:val="28"/>
          <w:szCs w:val="28"/>
        </w:rPr>
        <w:t> </w:t>
      </w:r>
      <w:r w:rsidRPr="00875B86">
        <w:rPr>
          <w:bCs/>
          <w:sz w:val="28"/>
          <w:szCs w:val="28"/>
        </w:rPr>
        <w:t>кВ Азерит</w:t>
      </w:r>
      <w:r w:rsidR="00FD7B97" w:rsidRPr="00875B86">
        <w:rPr>
          <w:bCs/>
          <w:sz w:val="28"/>
          <w:szCs w:val="28"/>
        </w:rPr>
        <w:t>.</w:t>
      </w:r>
      <w:r w:rsidRPr="00875B86">
        <w:rPr>
          <w:bCs/>
          <w:sz w:val="28"/>
          <w:szCs w:val="28"/>
        </w:rPr>
        <w:t xml:space="preserve"> Размещение ПС в мкр. 51 нецелесообразно в виду наложения зоны действия новой ПС на зоны действия ПС Геолог, Пионерная-2, Западная. </w:t>
      </w:r>
    </w:p>
    <w:p w14:paraId="76F95FB1" w14:textId="77777777" w:rsidR="00F62B94" w:rsidRPr="00875B86" w:rsidRDefault="002C7466" w:rsidP="00CE5CE6">
      <w:pPr>
        <w:shd w:val="clear" w:color="auto" w:fill="FFFFFF" w:themeFill="background1"/>
        <w:ind w:firstLine="709"/>
        <w:jc w:val="both"/>
        <w:rPr>
          <w:bCs/>
          <w:sz w:val="28"/>
          <w:szCs w:val="28"/>
        </w:rPr>
      </w:pPr>
      <w:r w:rsidRPr="00875B86">
        <w:rPr>
          <w:bCs/>
          <w:sz w:val="28"/>
          <w:szCs w:val="28"/>
        </w:rPr>
        <w:t xml:space="preserve">Для обеспечения электроэнергией территорий перспективного инвестиционного развития, покрытия районов перспективной застройки, возмещения роста нагрузок существующих потребителей необходимо строительство перспективной </w:t>
      </w:r>
      <w:r w:rsidR="00FD7B97" w:rsidRPr="00875B86">
        <w:rPr>
          <w:bCs/>
          <w:sz w:val="28"/>
          <w:szCs w:val="28"/>
        </w:rPr>
        <w:t>ПС 110/35/10 кВ Парковая</w:t>
      </w:r>
      <w:r w:rsidRPr="00875B86">
        <w:rPr>
          <w:bCs/>
          <w:sz w:val="28"/>
          <w:szCs w:val="28"/>
        </w:rPr>
        <w:t xml:space="preserve">. </w:t>
      </w:r>
    </w:p>
    <w:p w14:paraId="57D9103F" w14:textId="77777777" w:rsidR="00FD7B97" w:rsidRPr="00875B86" w:rsidRDefault="004B56E9" w:rsidP="00CE5CE6">
      <w:pPr>
        <w:shd w:val="clear" w:color="auto" w:fill="FFFFFF" w:themeFill="background1"/>
        <w:ind w:firstLine="709"/>
        <w:jc w:val="both"/>
        <w:rPr>
          <w:bCs/>
          <w:sz w:val="28"/>
          <w:szCs w:val="28"/>
        </w:rPr>
      </w:pPr>
      <w:r w:rsidRPr="00875B86">
        <w:rPr>
          <w:bCs/>
          <w:sz w:val="28"/>
          <w:szCs w:val="28"/>
        </w:rPr>
        <w:t>Ввод</w:t>
      </w:r>
      <w:r w:rsidR="00F62B94" w:rsidRPr="00875B86">
        <w:rPr>
          <w:bCs/>
          <w:sz w:val="28"/>
          <w:szCs w:val="28"/>
        </w:rPr>
        <w:t xml:space="preserve"> ПС </w:t>
      </w:r>
      <w:r w:rsidR="00FD7B97" w:rsidRPr="00875B86">
        <w:rPr>
          <w:bCs/>
          <w:sz w:val="28"/>
          <w:szCs w:val="28"/>
        </w:rPr>
        <w:t>110/35/10 кВ Парковая</w:t>
      </w:r>
      <w:r w:rsidR="00F62B94" w:rsidRPr="00875B86">
        <w:rPr>
          <w:bCs/>
          <w:sz w:val="28"/>
          <w:szCs w:val="28"/>
        </w:rPr>
        <w:t xml:space="preserve"> позволит разгрузить ПС 35/6 кВ № 344, ПС 35/6 кВ № 68</w:t>
      </w:r>
      <w:r w:rsidRPr="00875B86">
        <w:rPr>
          <w:bCs/>
          <w:sz w:val="28"/>
          <w:szCs w:val="28"/>
        </w:rPr>
        <w:t>,</w:t>
      </w:r>
      <w:r w:rsidR="00F62B94" w:rsidRPr="00875B86">
        <w:rPr>
          <w:bCs/>
          <w:sz w:val="28"/>
          <w:szCs w:val="28"/>
        </w:rPr>
        <w:t xml:space="preserve"> уменьшит потребляемую нагрузку 10 кВ на ПС 220/110/10 кВ Сургут</w:t>
      </w:r>
      <w:r w:rsidRPr="00875B86">
        <w:rPr>
          <w:bCs/>
          <w:sz w:val="28"/>
          <w:szCs w:val="28"/>
        </w:rPr>
        <w:t>, обеспечит электроснабжение перспективных инвестиционн</w:t>
      </w:r>
      <w:r w:rsidR="00733158" w:rsidRPr="00875B86">
        <w:rPr>
          <w:bCs/>
          <w:sz w:val="28"/>
          <w:szCs w:val="28"/>
        </w:rPr>
        <w:t>ой</w:t>
      </w:r>
      <w:r w:rsidRPr="00875B86">
        <w:rPr>
          <w:bCs/>
          <w:sz w:val="28"/>
          <w:szCs w:val="28"/>
        </w:rPr>
        <w:t xml:space="preserve"> площад</w:t>
      </w:r>
      <w:r w:rsidR="00733158" w:rsidRPr="00875B86">
        <w:rPr>
          <w:bCs/>
          <w:sz w:val="28"/>
          <w:szCs w:val="28"/>
        </w:rPr>
        <w:t>ки</w:t>
      </w:r>
      <w:r w:rsidRPr="00875B86">
        <w:rPr>
          <w:bCs/>
          <w:sz w:val="28"/>
          <w:szCs w:val="28"/>
        </w:rPr>
        <w:t xml:space="preserve"> по ул.</w:t>
      </w:r>
      <w:r w:rsidR="004A2B14" w:rsidRPr="00875B86">
        <w:rPr>
          <w:bCs/>
          <w:sz w:val="28"/>
          <w:szCs w:val="28"/>
        </w:rPr>
        <w:t> </w:t>
      </w:r>
      <w:r w:rsidRPr="00875B86">
        <w:rPr>
          <w:bCs/>
          <w:sz w:val="28"/>
          <w:szCs w:val="28"/>
        </w:rPr>
        <w:t>Автомобилистов</w:t>
      </w:r>
      <w:r w:rsidR="00733158" w:rsidRPr="00875B86">
        <w:rPr>
          <w:bCs/>
          <w:sz w:val="28"/>
          <w:szCs w:val="28"/>
        </w:rPr>
        <w:t xml:space="preserve"> (основное питание)</w:t>
      </w:r>
      <w:r w:rsidRPr="00875B86">
        <w:rPr>
          <w:bCs/>
          <w:sz w:val="28"/>
          <w:szCs w:val="28"/>
        </w:rPr>
        <w:t xml:space="preserve"> </w:t>
      </w:r>
      <w:r w:rsidR="00733158" w:rsidRPr="00875B86">
        <w:rPr>
          <w:bCs/>
          <w:sz w:val="28"/>
          <w:szCs w:val="28"/>
        </w:rPr>
        <w:t xml:space="preserve">и резервное электроснабжение индустриального парка </w:t>
      </w:r>
      <w:r w:rsidRPr="00875B86">
        <w:rPr>
          <w:bCs/>
          <w:sz w:val="28"/>
          <w:szCs w:val="28"/>
        </w:rPr>
        <w:t>в ЗП2.</w:t>
      </w:r>
      <w:r w:rsidR="00733158" w:rsidRPr="00875B86">
        <w:rPr>
          <w:bCs/>
          <w:sz w:val="28"/>
          <w:szCs w:val="28"/>
        </w:rPr>
        <w:t xml:space="preserve"> </w:t>
      </w:r>
      <w:r w:rsidR="00FD7B97" w:rsidRPr="00875B86">
        <w:rPr>
          <w:bCs/>
          <w:sz w:val="28"/>
          <w:szCs w:val="28"/>
        </w:rPr>
        <w:t>Позволит создать надежную схему электроснабжения 35 кВ населенных пунктов Сургутского муниципального района: Белый Яр, Солнечный. Обеспечит резервирование перспективной ПС 35/10 кВ Северсталь, планируемой к реализации в промышленной зоне п. Солнечный Сургутского района.</w:t>
      </w:r>
    </w:p>
    <w:p w14:paraId="3D511FF9" w14:textId="77777777" w:rsidR="004B56E9" w:rsidRPr="00875B86" w:rsidRDefault="002C7466" w:rsidP="00F62B94">
      <w:pPr>
        <w:shd w:val="clear" w:color="auto" w:fill="FFFFFF" w:themeFill="background1"/>
        <w:ind w:firstLine="709"/>
        <w:jc w:val="both"/>
        <w:rPr>
          <w:bCs/>
          <w:sz w:val="28"/>
          <w:szCs w:val="28"/>
        </w:rPr>
      </w:pPr>
      <w:r w:rsidRPr="00875B86">
        <w:rPr>
          <w:bCs/>
          <w:sz w:val="28"/>
          <w:szCs w:val="28"/>
        </w:rPr>
        <w:t xml:space="preserve">Строительство ПС </w:t>
      </w:r>
      <w:r w:rsidR="00F62B94" w:rsidRPr="00875B86">
        <w:rPr>
          <w:bCs/>
          <w:sz w:val="28"/>
          <w:szCs w:val="28"/>
        </w:rPr>
        <w:t>110/</w:t>
      </w:r>
      <w:r w:rsidRPr="00875B86">
        <w:rPr>
          <w:bCs/>
          <w:sz w:val="28"/>
          <w:szCs w:val="28"/>
        </w:rPr>
        <w:t xml:space="preserve">35/6 кВ Силинская </w:t>
      </w:r>
      <w:r w:rsidR="004B56E9" w:rsidRPr="00875B86">
        <w:rPr>
          <w:bCs/>
          <w:sz w:val="28"/>
          <w:szCs w:val="28"/>
        </w:rPr>
        <w:t xml:space="preserve">обеспечит надежное электроснабжение инвестиционной площадки у ж/д Силинской, позволит </w:t>
      </w:r>
      <w:r w:rsidR="00106BD7" w:rsidRPr="00875B86">
        <w:rPr>
          <w:bCs/>
          <w:sz w:val="28"/>
          <w:szCs w:val="28"/>
        </w:rPr>
        <w:t>снизить нагрузки</w:t>
      </w:r>
      <w:r w:rsidR="004B56E9" w:rsidRPr="00875B86">
        <w:rPr>
          <w:bCs/>
          <w:sz w:val="28"/>
          <w:szCs w:val="28"/>
        </w:rPr>
        <w:t xml:space="preserve"> </w:t>
      </w:r>
      <w:r w:rsidR="00106BD7" w:rsidRPr="00875B86">
        <w:rPr>
          <w:bCs/>
          <w:sz w:val="28"/>
          <w:szCs w:val="28"/>
        </w:rPr>
        <w:t>6 кВ ПС 35/6 кВ № 73 за счет переключения ряда дачных обществ.</w:t>
      </w:r>
      <w:r w:rsidR="002E2845" w:rsidRPr="00875B86">
        <w:rPr>
          <w:bCs/>
          <w:sz w:val="28"/>
          <w:szCs w:val="28"/>
        </w:rPr>
        <w:t xml:space="preserve"> </w:t>
      </w:r>
      <w:r w:rsidR="003B3146" w:rsidRPr="00875B86">
        <w:rPr>
          <w:bCs/>
          <w:sz w:val="28"/>
          <w:szCs w:val="28"/>
        </w:rPr>
        <w:t>Строительство отходящих ЛЭП 35 кВ позволит включить в зону действия ПС</w:t>
      </w:r>
      <w:r w:rsidR="004A2B14" w:rsidRPr="00875B86">
        <w:rPr>
          <w:bCs/>
          <w:sz w:val="28"/>
          <w:szCs w:val="28"/>
        </w:rPr>
        <w:t> </w:t>
      </w:r>
      <w:r w:rsidR="003B3146" w:rsidRPr="00875B86">
        <w:rPr>
          <w:bCs/>
          <w:sz w:val="28"/>
          <w:szCs w:val="28"/>
        </w:rPr>
        <w:t>110/35/6 кВ Силинская подстанции № 68, № 121.</w:t>
      </w:r>
    </w:p>
    <w:p w14:paraId="6C445A30" w14:textId="77777777" w:rsidR="00904661" w:rsidRPr="00875B86" w:rsidRDefault="00904661" w:rsidP="00904661">
      <w:pPr>
        <w:pStyle w:val="afffff8"/>
        <w:ind w:firstLine="709"/>
        <w:rPr>
          <w:sz w:val="28"/>
          <w:szCs w:val="28"/>
        </w:rPr>
      </w:pPr>
      <w:r w:rsidRPr="00875B86">
        <w:rPr>
          <w:sz w:val="28"/>
        </w:rPr>
        <w:t xml:space="preserve">При подтверждении фактической необходимости в строительстве ПС Силинская (организации энергоемкого производственного комплекса на территории инвестиционной площадки у ж/станции Силинской) </w:t>
      </w:r>
      <w:r w:rsidRPr="00875B86">
        <w:rPr>
          <w:sz w:val="28"/>
          <w:szCs w:val="28"/>
        </w:rPr>
        <w:t xml:space="preserve">повторно, к окончанию </w:t>
      </w:r>
      <w:r w:rsidRPr="00875B86">
        <w:rPr>
          <w:sz w:val="28"/>
          <w:szCs w:val="28"/>
          <w:lang w:val="en-US"/>
        </w:rPr>
        <w:t>I</w:t>
      </w:r>
      <w:r w:rsidRPr="00875B86">
        <w:rPr>
          <w:sz w:val="28"/>
          <w:szCs w:val="28"/>
        </w:rPr>
        <w:t xml:space="preserve"> этапа, определить на основании расчетов электрических режимов уровень высшего напряжения центра питания, учесть земельные и другие вопросы при размещении подстанции, питающих и отходящих линий. Наряду со строительством центра питания 110/35/6 кВ возможен вариант строительства подстанции напряжением 35/6</w:t>
      </w:r>
      <w:r w:rsidRPr="00875B86">
        <w:rPr>
          <w:sz w:val="28"/>
          <w:szCs w:val="28"/>
          <w:lang w:val="ru-RU"/>
        </w:rPr>
        <w:t> </w:t>
      </w:r>
      <w:r w:rsidRPr="00875B86">
        <w:rPr>
          <w:sz w:val="28"/>
          <w:szCs w:val="28"/>
        </w:rPr>
        <w:t>кВ. ПС 110/35/6 кВ обеспечит более надежное электроснабжение инвестплощадки в сравнении с вариантом тупиковой ПС 35/6 кВ. Обеспечит резервирование потребителей ПС Элегаз по цепям 35 кВ, 6 кВ, частичное резервирование ПС 110/6/6</w:t>
      </w:r>
      <w:r w:rsidRPr="00875B86">
        <w:rPr>
          <w:sz w:val="28"/>
          <w:szCs w:val="28"/>
          <w:lang w:val="ru-RU"/>
        </w:rPr>
        <w:t> </w:t>
      </w:r>
      <w:r w:rsidRPr="00875B86">
        <w:rPr>
          <w:sz w:val="28"/>
          <w:szCs w:val="28"/>
        </w:rPr>
        <w:t>кВ Шукшинская по цепям 6 кВ. Но может потребовать в соответствии с РД</w:t>
      </w:r>
      <w:r w:rsidRPr="00875B86">
        <w:rPr>
          <w:sz w:val="28"/>
          <w:szCs w:val="28"/>
          <w:lang w:val="ru-RU"/>
        </w:rPr>
        <w:t> </w:t>
      </w:r>
      <w:r w:rsidRPr="00875B86">
        <w:rPr>
          <w:sz w:val="28"/>
          <w:szCs w:val="28"/>
        </w:rPr>
        <w:t xml:space="preserve">34.20.185-94, СО 153-34.20.118-2003 оптимизацию схемы присоединения к фидерам 110 кВ Сургут-Югорская, Сургут-Имилор 1 подстанций 110 кВ, </w:t>
      </w:r>
      <w:r w:rsidRPr="00875B86">
        <w:rPr>
          <w:sz w:val="28"/>
        </w:rPr>
        <w:t>размещенных за пределами города Сургута</w:t>
      </w:r>
      <w:r w:rsidRPr="00875B86">
        <w:rPr>
          <w:sz w:val="28"/>
          <w:szCs w:val="28"/>
        </w:rPr>
        <w:t>.</w:t>
      </w:r>
    </w:p>
    <w:p w14:paraId="1544CF43" w14:textId="77777777" w:rsidR="00904661" w:rsidRPr="00875B86" w:rsidRDefault="00904661" w:rsidP="00904661">
      <w:pPr>
        <w:pStyle w:val="afffff8"/>
        <w:ind w:firstLine="709"/>
        <w:rPr>
          <w:sz w:val="28"/>
          <w:szCs w:val="28"/>
        </w:rPr>
      </w:pPr>
      <w:r w:rsidRPr="00875B86">
        <w:rPr>
          <w:sz w:val="28"/>
          <w:szCs w:val="28"/>
        </w:rPr>
        <w:t xml:space="preserve">При строительстве ПС 35/6 кВ и присоединении к фидерам 35 кВ </w:t>
      </w:r>
      <w:r w:rsidRPr="00875B86">
        <w:rPr>
          <w:sz w:val="28"/>
          <w:szCs w:val="28"/>
        </w:rPr>
        <w:br/>
        <w:t>Восточная-1,</w:t>
      </w:r>
      <w:r w:rsidRPr="00875B86">
        <w:rPr>
          <w:sz w:val="28"/>
          <w:szCs w:val="28"/>
          <w:lang w:val="ru-RU"/>
        </w:rPr>
        <w:t> </w:t>
      </w:r>
      <w:r w:rsidRPr="00875B86">
        <w:rPr>
          <w:sz w:val="28"/>
          <w:szCs w:val="28"/>
        </w:rPr>
        <w:t>-2 необходимо учитывать пропускную способность линий и максимальную нагрузку ПС 110/35/6 кВ Элегаз. Необходимо также рассмотреть возможность реконструкции ПС Элегаз с увеличением трансформаторной мощности до 80 МВА или вариант с переводом нагрузки не менее 50 % от существующей на другие ЦП 35 кВ.</w:t>
      </w:r>
    </w:p>
    <w:p w14:paraId="0BCFFF81" w14:textId="77777777" w:rsidR="00904661" w:rsidRPr="00875B86" w:rsidRDefault="00904661" w:rsidP="00904661">
      <w:pPr>
        <w:shd w:val="clear" w:color="auto" w:fill="FFFFFF" w:themeFill="background1"/>
        <w:ind w:firstLine="709"/>
        <w:jc w:val="both"/>
        <w:rPr>
          <w:bCs/>
          <w:sz w:val="28"/>
          <w:szCs w:val="28"/>
        </w:rPr>
      </w:pPr>
      <w:r w:rsidRPr="00875B86">
        <w:rPr>
          <w:bCs/>
          <w:sz w:val="28"/>
          <w:szCs w:val="28"/>
        </w:rPr>
        <w:t xml:space="preserve">Реконструкция с увеличением трансформаторной мощности ПС 35/6 кВ № 121 устранит имеющийся дефицит, вызванный ростом потребления электрической энергии присоединенными ДНТ, обеспечит необходимый резерв мощности. </w:t>
      </w:r>
    </w:p>
    <w:p w14:paraId="4589BA40" w14:textId="77777777" w:rsidR="003B3146" w:rsidRPr="00875B86" w:rsidRDefault="003B3146" w:rsidP="00F62B94">
      <w:pPr>
        <w:shd w:val="clear" w:color="auto" w:fill="FFFFFF" w:themeFill="background1"/>
        <w:ind w:firstLine="709"/>
        <w:jc w:val="both"/>
        <w:rPr>
          <w:bCs/>
          <w:sz w:val="28"/>
          <w:szCs w:val="28"/>
        </w:rPr>
      </w:pPr>
      <w:r w:rsidRPr="00875B86">
        <w:rPr>
          <w:bCs/>
          <w:sz w:val="28"/>
          <w:szCs w:val="28"/>
        </w:rPr>
        <w:t>Расширение зоны действия электрических сет</w:t>
      </w:r>
      <w:r w:rsidR="001C6D1C" w:rsidRPr="00875B86">
        <w:rPr>
          <w:bCs/>
          <w:sz w:val="28"/>
          <w:szCs w:val="28"/>
        </w:rPr>
        <w:t>ей</w:t>
      </w:r>
      <w:r w:rsidRPr="00875B86">
        <w:rPr>
          <w:bCs/>
          <w:sz w:val="28"/>
          <w:szCs w:val="28"/>
        </w:rPr>
        <w:t xml:space="preserve"> Сургутской дистанции электроснабжения филиала ОАО «РЖД» Трансэнерго Свердловской дирекции по энергообеспечению</w:t>
      </w:r>
      <w:r w:rsidR="001C6D1C" w:rsidRPr="00875B86">
        <w:rPr>
          <w:bCs/>
          <w:sz w:val="28"/>
          <w:szCs w:val="28"/>
        </w:rPr>
        <w:t xml:space="preserve"> в районе р. Почекуйки позволит подключить не электрифицированные дачные общества в расчетный период.</w:t>
      </w:r>
    </w:p>
    <w:p w14:paraId="4FBB008A" w14:textId="77777777" w:rsidR="002C7466" w:rsidRPr="00875B86" w:rsidRDefault="002C7466" w:rsidP="00CE5CE6">
      <w:pPr>
        <w:shd w:val="clear" w:color="auto" w:fill="FFFFFF" w:themeFill="background1"/>
        <w:ind w:firstLine="709"/>
        <w:jc w:val="both"/>
        <w:rPr>
          <w:sz w:val="28"/>
          <w:szCs w:val="28"/>
        </w:rPr>
      </w:pPr>
      <w:r w:rsidRPr="00875B86">
        <w:rPr>
          <w:sz w:val="28"/>
          <w:szCs w:val="28"/>
        </w:rPr>
        <w:t>Перспективные зоны действия ЦП, участвующих в электроснабжении потребителей город</w:t>
      </w:r>
      <w:r w:rsidR="001F609A" w:rsidRPr="00875B86">
        <w:rPr>
          <w:sz w:val="28"/>
          <w:szCs w:val="28"/>
        </w:rPr>
        <w:t>а</w:t>
      </w:r>
      <w:r w:rsidRPr="00875B86">
        <w:rPr>
          <w:sz w:val="28"/>
          <w:szCs w:val="28"/>
        </w:rPr>
        <w:t xml:space="preserve"> Сургут</w:t>
      </w:r>
      <w:r w:rsidR="001F609A" w:rsidRPr="00875B86">
        <w:rPr>
          <w:sz w:val="28"/>
          <w:szCs w:val="28"/>
        </w:rPr>
        <w:t>а</w:t>
      </w:r>
      <w:r w:rsidRPr="00875B86">
        <w:rPr>
          <w:sz w:val="28"/>
          <w:szCs w:val="28"/>
        </w:rPr>
        <w:t xml:space="preserve"> на расчетный период до 2035 г.</w:t>
      </w:r>
      <w:r w:rsidR="004E14DA" w:rsidRPr="00875B86">
        <w:rPr>
          <w:sz w:val="28"/>
          <w:szCs w:val="28"/>
        </w:rPr>
        <w:t>,</w:t>
      </w:r>
      <w:r w:rsidRPr="00875B86">
        <w:rPr>
          <w:sz w:val="28"/>
          <w:szCs w:val="28"/>
        </w:rPr>
        <w:t xml:space="preserve"> представлены в табл.</w:t>
      </w:r>
      <w:r w:rsidR="005D74A4" w:rsidRPr="00875B86">
        <w:rPr>
          <w:sz w:val="28"/>
          <w:szCs w:val="28"/>
        </w:rPr>
        <w:t> </w:t>
      </w:r>
      <w:r w:rsidR="00A901B2" w:rsidRPr="00875B86">
        <w:rPr>
          <w:sz w:val="28"/>
          <w:szCs w:val="28"/>
        </w:rPr>
        <w:t>3</w:t>
      </w:r>
      <w:r w:rsidR="00212457" w:rsidRPr="00875B86">
        <w:rPr>
          <w:sz w:val="28"/>
          <w:szCs w:val="28"/>
        </w:rPr>
        <w:t>1</w:t>
      </w:r>
      <w:r w:rsidRPr="00875B86">
        <w:rPr>
          <w:sz w:val="28"/>
          <w:szCs w:val="28"/>
        </w:rPr>
        <w:t>.</w:t>
      </w:r>
    </w:p>
    <w:p w14:paraId="54109F6C" w14:textId="6C0AF44F" w:rsidR="002C7466" w:rsidRPr="00875B86" w:rsidRDefault="002C7466" w:rsidP="00733158">
      <w:pPr>
        <w:shd w:val="clear" w:color="auto" w:fill="FFFFFF" w:themeFill="background1"/>
        <w:spacing w:before="120" w:after="60"/>
        <w:jc w:val="both"/>
        <w:rPr>
          <w:b/>
          <w:sz w:val="24"/>
          <w:szCs w:val="24"/>
        </w:rPr>
      </w:pPr>
      <w:r w:rsidRPr="00875B86">
        <w:rPr>
          <w:b/>
          <w:sz w:val="24"/>
          <w:szCs w:val="24"/>
        </w:rPr>
        <w:t xml:space="preserve">Таблица </w:t>
      </w:r>
      <w:r w:rsidRPr="00875B86">
        <w:rPr>
          <w:b/>
          <w:sz w:val="24"/>
          <w:szCs w:val="24"/>
        </w:rPr>
        <w:fldChar w:fldCharType="begin"/>
      </w:r>
      <w:r w:rsidRPr="00875B86">
        <w:rPr>
          <w:b/>
          <w:sz w:val="24"/>
          <w:szCs w:val="24"/>
        </w:rPr>
        <w:instrText xml:space="preserve"> SEQ Таблица \* ARABIC </w:instrText>
      </w:r>
      <w:r w:rsidRPr="00875B86">
        <w:rPr>
          <w:b/>
          <w:sz w:val="24"/>
          <w:szCs w:val="24"/>
        </w:rPr>
        <w:fldChar w:fldCharType="separate"/>
      </w:r>
      <w:r w:rsidR="00B2343B">
        <w:rPr>
          <w:b/>
          <w:noProof/>
          <w:sz w:val="24"/>
          <w:szCs w:val="24"/>
        </w:rPr>
        <w:t>31</w:t>
      </w:r>
      <w:r w:rsidRPr="00875B86">
        <w:rPr>
          <w:b/>
          <w:sz w:val="24"/>
          <w:szCs w:val="24"/>
        </w:rPr>
        <w:fldChar w:fldCharType="end"/>
      </w:r>
      <w:r w:rsidRPr="00875B86">
        <w:rPr>
          <w:b/>
          <w:sz w:val="24"/>
          <w:szCs w:val="24"/>
        </w:rPr>
        <w:t xml:space="preserve"> – Перспективные зоны действия ЦП, участвующих в электроснабжении потребителей города Сургута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9"/>
        <w:gridCol w:w="4398"/>
        <w:gridCol w:w="424"/>
        <w:gridCol w:w="4955"/>
      </w:tblGrid>
      <w:tr w:rsidR="00875B86" w:rsidRPr="00875B86" w14:paraId="7DCA803D" w14:textId="77777777" w:rsidTr="00733158">
        <w:trPr>
          <w:trHeight w:val="340"/>
          <w:tblHeader/>
        </w:trPr>
        <w:tc>
          <w:tcPr>
            <w:tcW w:w="205" w:type="pct"/>
            <w:shd w:val="clear" w:color="auto" w:fill="auto"/>
            <w:vAlign w:val="center"/>
          </w:tcPr>
          <w:p w14:paraId="1CC0E4A7" w14:textId="77777777" w:rsidR="00FD7B97" w:rsidRPr="00875B86" w:rsidRDefault="00FD7B97" w:rsidP="00BE4FCC">
            <w:pPr>
              <w:shd w:val="clear" w:color="auto" w:fill="FFFFFF"/>
              <w:ind w:left="-142" w:right="-90"/>
              <w:jc w:val="center"/>
              <w:rPr>
                <w:b/>
                <w:sz w:val="24"/>
                <w:szCs w:val="24"/>
              </w:rPr>
            </w:pPr>
            <w:r w:rsidRPr="00875B86">
              <w:rPr>
                <w:b/>
                <w:sz w:val="24"/>
                <w:szCs w:val="24"/>
              </w:rPr>
              <w:t>№ п/п</w:t>
            </w:r>
          </w:p>
        </w:tc>
        <w:tc>
          <w:tcPr>
            <w:tcW w:w="2156" w:type="pct"/>
            <w:shd w:val="clear" w:color="auto" w:fill="auto"/>
            <w:vAlign w:val="center"/>
          </w:tcPr>
          <w:p w14:paraId="2F109C28" w14:textId="77777777" w:rsidR="00FD7B97" w:rsidRPr="00875B86" w:rsidRDefault="00FD7B97" w:rsidP="00BE4FCC">
            <w:pPr>
              <w:shd w:val="clear" w:color="auto" w:fill="FFFFFF"/>
              <w:ind w:left="-142" w:right="-90"/>
              <w:jc w:val="center"/>
              <w:rPr>
                <w:b/>
                <w:sz w:val="24"/>
                <w:szCs w:val="24"/>
              </w:rPr>
            </w:pPr>
            <w:r w:rsidRPr="00875B86">
              <w:rPr>
                <w:b/>
                <w:sz w:val="24"/>
                <w:szCs w:val="24"/>
              </w:rPr>
              <w:t>Наименование</w:t>
            </w:r>
          </w:p>
        </w:tc>
        <w:tc>
          <w:tcPr>
            <w:tcW w:w="208" w:type="pct"/>
            <w:shd w:val="clear" w:color="auto" w:fill="auto"/>
            <w:vAlign w:val="center"/>
          </w:tcPr>
          <w:p w14:paraId="2B437AEE" w14:textId="77777777" w:rsidR="00FD7B97" w:rsidRPr="00875B86" w:rsidRDefault="00FD7B97" w:rsidP="00BE4FCC">
            <w:pPr>
              <w:shd w:val="clear" w:color="auto" w:fill="FFFFFF"/>
              <w:ind w:left="-142" w:right="-90"/>
              <w:jc w:val="center"/>
              <w:rPr>
                <w:b/>
                <w:sz w:val="24"/>
                <w:szCs w:val="24"/>
              </w:rPr>
            </w:pPr>
            <w:r w:rsidRPr="00875B86">
              <w:rPr>
                <w:b/>
                <w:sz w:val="24"/>
                <w:szCs w:val="24"/>
              </w:rPr>
              <w:t>№ п/п</w:t>
            </w:r>
          </w:p>
        </w:tc>
        <w:tc>
          <w:tcPr>
            <w:tcW w:w="2430" w:type="pct"/>
            <w:shd w:val="clear" w:color="auto" w:fill="auto"/>
            <w:vAlign w:val="center"/>
          </w:tcPr>
          <w:p w14:paraId="56CFD27A" w14:textId="77777777" w:rsidR="00FD7B97" w:rsidRPr="00875B86" w:rsidRDefault="00FD7B97" w:rsidP="00BE4FCC">
            <w:pPr>
              <w:shd w:val="clear" w:color="auto" w:fill="FFFFFF"/>
              <w:ind w:left="-142" w:right="-90"/>
              <w:jc w:val="center"/>
              <w:rPr>
                <w:b/>
                <w:sz w:val="24"/>
                <w:szCs w:val="24"/>
              </w:rPr>
            </w:pPr>
            <w:r w:rsidRPr="00875B86">
              <w:rPr>
                <w:b/>
                <w:sz w:val="24"/>
                <w:szCs w:val="24"/>
              </w:rPr>
              <w:t>Наименование</w:t>
            </w:r>
          </w:p>
        </w:tc>
      </w:tr>
      <w:tr w:rsidR="00875B86" w:rsidRPr="00875B86" w14:paraId="37BA9E1C" w14:textId="77777777" w:rsidTr="00733158">
        <w:trPr>
          <w:trHeight w:val="340"/>
        </w:trPr>
        <w:tc>
          <w:tcPr>
            <w:tcW w:w="205" w:type="pct"/>
            <w:shd w:val="clear" w:color="auto" w:fill="auto"/>
            <w:vAlign w:val="center"/>
            <w:hideMark/>
          </w:tcPr>
          <w:p w14:paraId="5CA68FE8" w14:textId="77777777" w:rsidR="00FD7B97" w:rsidRPr="00875B86" w:rsidRDefault="00FD7B97" w:rsidP="00BE4FCC">
            <w:pPr>
              <w:shd w:val="clear" w:color="auto" w:fill="FFFFFF"/>
              <w:ind w:left="-142" w:right="-90"/>
              <w:jc w:val="center"/>
              <w:rPr>
                <w:sz w:val="24"/>
                <w:szCs w:val="24"/>
              </w:rPr>
            </w:pPr>
            <w:r w:rsidRPr="00875B86">
              <w:rPr>
                <w:sz w:val="24"/>
                <w:szCs w:val="24"/>
              </w:rPr>
              <w:t>1</w:t>
            </w:r>
          </w:p>
        </w:tc>
        <w:tc>
          <w:tcPr>
            <w:tcW w:w="2156" w:type="pct"/>
            <w:shd w:val="clear" w:color="auto" w:fill="auto"/>
          </w:tcPr>
          <w:p w14:paraId="7CEB98E9" w14:textId="77777777" w:rsidR="00FD7B97" w:rsidRPr="00875B86" w:rsidRDefault="00FD7B97" w:rsidP="00BE4FCC">
            <w:pPr>
              <w:shd w:val="clear" w:color="auto" w:fill="FFFFFF"/>
              <w:ind w:right="-100"/>
              <w:rPr>
                <w:sz w:val="24"/>
                <w:szCs w:val="24"/>
              </w:rPr>
            </w:pPr>
            <w:r w:rsidRPr="00875B86">
              <w:rPr>
                <w:sz w:val="24"/>
                <w:szCs w:val="24"/>
              </w:rPr>
              <w:t>Зона действия ПС 110/10/10 кВ Привокзальная</w:t>
            </w:r>
          </w:p>
        </w:tc>
        <w:tc>
          <w:tcPr>
            <w:tcW w:w="208" w:type="pct"/>
            <w:shd w:val="clear" w:color="auto" w:fill="auto"/>
            <w:vAlign w:val="center"/>
          </w:tcPr>
          <w:p w14:paraId="7556167B" w14:textId="77777777" w:rsidR="00FD7B97" w:rsidRPr="00875B86" w:rsidRDefault="00FD7B97" w:rsidP="00BE4FCC">
            <w:pPr>
              <w:shd w:val="clear" w:color="auto" w:fill="FFFFFF"/>
              <w:ind w:left="-142" w:right="-90"/>
              <w:jc w:val="center"/>
              <w:rPr>
                <w:sz w:val="24"/>
                <w:szCs w:val="24"/>
              </w:rPr>
            </w:pPr>
            <w:r w:rsidRPr="00875B86">
              <w:rPr>
                <w:sz w:val="24"/>
                <w:szCs w:val="24"/>
              </w:rPr>
              <w:t>14</w:t>
            </w:r>
          </w:p>
        </w:tc>
        <w:tc>
          <w:tcPr>
            <w:tcW w:w="2430" w:type="pct"/>
            <w:shd w:val="clear" w:color="auto" w:fill="auto"/>
          </w:tcPr>
          <w:p w14:paraId="02A965FF" w14:textId="77777777" w:rsidR="00FD7B97" w:rsidRPr="00875B86" w:rsidRDefault="00FD7B97" w:rsidP="00BE4FCC">
            <w:pPr>
              <w:shd w:val="clear" w:color="auto" w:fill="FFFFFF"/>
              <w:ind w:right="-100"/>
              <w:rPr>
                <w:sz w:val="24"/>
                <w:szCs w:val="24"/>
              </w:rPr>
            </w:pPr>
            <w:r w:rsidRPr="00875B86">
              <w:rPr>
                <w:sz w:val="24"/>
                <w:szCs w:val="24"/>
              </w:rPr>
              <w:t>Зона действия ПС 110/10/10 кВ Олимпийская</w:t>
            </w:r>
          </w:p>
        </w:tc>
      </w:tr>
      <w:tr w:rsidR="00875B86" w:rsidRPr="00875B86" w14:paraId="0E3B7D83" w14:textId="77777777" w:rsidTr="00733158">
        <w:trPr>
          <w:trHeight w:val="340"/>
        </w:trPr>
        <w:tc>
          <w:tcPr>
            <w:tcW w:w="205" w:type="pct"/>
            <w:shd w:val="clear" w:color="auto" w:fill="auto"/>
            <w:vAlign w:val="center"/>
            <w:hideMark/>
          </w:tcPr>
          <w:p w14:paraId="0D50740A" w14:textId="77777777" w:rsidR="00FD7B97" w:rsidRPr="00875B86" w:rsidRDefault="00FD7B97" w:rsidP="00BE4FCC">
            <w:pPr>
              <w:shd w:val="clear" w:color="auto" w:fill="FFFFFF"/>
              <w:ind w:left="-142" w:right="-90"/>
              <w:jc w:val="center"/>
              <w:rPr>
                <w:sz w:val="24"/>
                <w:szCs w:val="24"/>
              </w:rPr>
            </w:pPr>
            <w:r w:rsidRPr="00875B86">
              <w:rPr>
                <w:sz w:val="24"/>
                <w:szCs w:val="24"/>
              </w:rPr>
              <w:t>2</w:t>
            </w:r>
          </w:p>
        </w:tc>
        <w:tc>
          <w:tcPr>
            <w:tcW w:w="2156" w:type="pct"/>
            <w:shd w:val="clear" w:color="auto" w:fill="auto"/>
          </w:tcPr>
          <w:p w14:paraId="62806245" w14:textId="77777777" w:rsidR="00FD7B97" w:rsidRPr="00875B86" w:rsidRDefault="00FD7B97" w:rsidP="00BE4FCC">
            <w:pPr>
              <w:shd w:val="clear" w:color="auto" w:fill="FFFFFF"/>
              <w:ind w:right="-100"/>
              <w:rPr>
                <w:sz w:val="24"/>
                <w:szCs w:val="24"/>
              </w:rPr>
            </w:pPr>
            <w:r w:rsidRPr="00875B86">
              <w:rPr>
                <w:sz w:val="24"/>
                <w:szCs w:val="24"/>
              </w:rPr>
              <w:t>Зона действия ПС 110/6 кВ № 46</w:t>
            </w:r>
          </w:p>
        </w:tc>
        <w:tc>
          <w:tcPr>
            <w:tcW w:w="208" w:type="pct"/>
            <w:shd w:val="clear" w:color="auto" w:fill="auto"/>
            <w:vAlign w:val="center"/>
          </w:tcPr>
          <w:p w14:paraId="7246EB92" w14:textId="77777777" w:rsidR="00FD7B97" w:rsidRPr="00875B86" w:rsidRDefault="00FD7B97" w:rsidP="00BE4FCC">
            <w:pPr>
              <w:shd w:val="clear" w:color="auto" w:fill="FFFFFF"/>
              <w:ind w:left="-142" w:right="-90"/>
              <w:jc w:val="center"/>
              <w:rPr>
                <w:sz w:val="24"/>
                <w:szCs w:val="24"/>
              </w:rPr>
            </w:pPr>
            <w:r w:rsidRPr="00875B86">
              <w:rPr>
                <w:sz w:val="24"/>
                <w:szCs w:val="24"/>
              </w:rPr>
              <w:t>15</w:t>
            </w:r>
          </w:p>
        </w:tc>
        <w:tc>
          <w:tcPr>
            <w:tcW w:w="2430" w:type="pct"/>
            <w:shd w:val="clear" w:color="auto" w:fill="auto"/>
          </w:tcPr>
          <w:p w14:paraId="25C83F92" w14:textId="77777777" w:rsidR="00FD7B97" w:rsidRPr="00875B86" w:rsidRDefault="00FD7B97" w:rsidP="00BE4FCC">
            <w:pPr>
              <w:shd w:val="clear" w:color="auto" w:fill="FFFFFF"/>
              <w:ind w:right="-100"/>
              <w:rPr>
                <w:sz w:val="24"/>
                <w:szCs w:val="24"/>
              </w:rPr>
            </w:pPr>
            <w:r w:rsidRPr="00875B86">
              <w:rPr>
                <w:sz w:val="24"/>
                <w:szCs w:val="24"/>
              </w:rPr>
              <w:t>Зона действия ПС 110/10/10 кВ Черный Мыс</w:t>
            </w:r>
          </w:p>
        </w:tc>
      </w:tr>
      <w:tr w:rsidR="00875B86" w:rsidRPr="00875B86" w14:paraId="15DB72BA" w14:textId="77777777" w:rsidTr="00733158">
        <w:trPr>
          <w:trHeight w:val="340"/>
        </w:trPr>
        <w:tc>
          <w:tcPr>
            <w:tcW w:w="205" w:type="pct"/>
            <w:shd w:val="clear" w:color="auto" w:fill="auto"/>
            <w:vAlign w:val="center"/>
            <w:hideMark/>
          </w:tcPr>
          <w:p w14:paraId="1B4ACA48" w14:textId="77777777" w:rsidR="00FD7B97" w:rsidRPr="00875B86" w:rsidRDefault="00FD7B97" w:rsidP="00BE4FCC">
            <w:pPr>
              <w:shd w:val="clear" w:color="auto" w:fill="FFFFFF"/>
              <w:ind w:left="-142" w:right="-90"/>
              <w:jc w:val="center"/>
              <w:rPr>
                <w:sz w:val="24"/>
                <w:szCs w:val="24"/>
              </w:rPr>
            </w:pPr>
            <w:r w:rsidRPr="00875B86">
              <w:rPr>
                <w:sz w:val="24"/>
                <w:szCs w:val="24"/>
              </w:rPr>
              <w:t>3</w:t>
            </w:r>
          </w:p>
        </w:tc>
        <w:tc>
          <w:tcPr>
            <w:tcW w:w="2156" w:type="pct"/>
            <w:shd w:val="clear" w:color="auto" w:fill="auto"/>
          </w:tcPr>
          <w:p w14:paraId="1F3EEEC5" w14:textId="77777777" w:rsidR="00FD7B97" w:rsidRPr="00875B86" w:rsidRDefault="00FD7B97" w:rsidP="00BE4FCC">
            <w:pPr>
              <w:shd w:val="clear" w:color="auto" w:fill="FFFFFF"/>
              <w:ind w:right="-100"/>
              <w:rPr>
                <w:sz w:val="24"/>
                <w:szCs w:val="24"/>
              </w:rPr>
            </w:pPr>
            <w:r w:rsidRPr="00875B86">
              <w:rPr>
                <w:sz w:val="24"/>
                <w:szCs w:val="24"/>
              </w:rPr>
              <w:t>Зона действия ПС 110/10 кВ Азерит</w:t>
            </w:r>
          </w:p>
        </w:tc>
        <w:tc>
          <w:tcPr>
            <w:tcW w:w="208" w:type="pct"/>
            <w:shd w:val="clear" w:color="auto" w:fill="auto"/>
            <w:vAlign w:val="center"/>
          </w:tcPr>
          <w:p w14:paraId="4C5AC166" w14:textId="77777777" w:rsidR="00FD7B97" w:rsidRPr="00875B86" w:rsidRDefault="00FD7B97" w:rsidP="00BE4FCC">
            <w:pPr>
              <w:shd w:val="clear" w:color="auto" w:fill="FFFFFF"/>
              <w:ind w:left="-142" w:right="-90"/>
              <w:jc w:val="center"/>
              <w:rPr>
                <w:sz w:val="24"/>
                <w:szCs w:val="24"/>
              </w:rPr>
            </w:pPr>
            <w:r w:rsidRPr="00875B86">
              <w:rPr>
                <w:sz w:val="24"/>
                <w:szCs w:val="24"/>
              </w:rPr>
              <w:t>16</w:t>
            </w:r>
          </w:p>
        </w:tc>
        <w:tc>
          <w:tcPr>
            <w:tcW w:w="2430" w:type="pct"/>
            <w:shd w:val="clear" w:color="auto" w:fill="auto"/>
          </w:tcPr>
          <w:p w14:paraId="50BA4AFB" w14:textId="77777777" w:rsidR="00FD7B97" w:rsidRPr="00875B86" w:rsidRDefault="00FD7B97" w:rsidP="00BE4FCC">
            <w:pPr>
              <w:shd w:val="clear" w:color="auto" w:fill="FFFFFF"/>
              <w:ind w:right="-100"/>
              <w:rPr>
                <w:sz w:val="24"/>
                <w:szCs w:val="24"/>
              </w:rPr>
            </w:pPr>
            <w:r w:rsidRPr="00875B86">
              <w:rPr>
                <w:sz w:val="24"/>
                <w:szCs w:val="24"/>
              </w:rPr>
              <w:t>Зона действия ПС 110/10/10 кВ Университет</w:t>
            </w:r>
          </w:p>
        </w:tc>
      </w:tr>
      <w:tr w:rsidR="00875B86" w:rsidRPr="00875B86" w14:paraId="37E56C78" w14:textId="77777777" w:rsidTr="00733158">
        <w:trPr>
          <w:trHeight w:val="340"/>
        </w:trPr>
        <w:tc>
          <w:tcPr>
            <w:tcW w:w="205" w:type="pct"/>
            <w:shd w:val="clear" w:color="auto" w:fill="auto"/>
            <w:vAlign w:val="center"/>
            <w:hideMark/>
          </w:tcPr>
          <w:p w14:paraId="1ECD007F" w14:textId="77777777" w:rsidR="00FD7B97" w:rsidRPr="00875B86" w:rsidRDefault="00FD7B97" w:rsidP="00BE4FCC">
            <w:pPr>
              <w:shd w:val="clear" w:color="auto" w:fill="FFFFFF"/>
              <w:ind w:left="-142" w:right="-90"/>
              <w:jc w:val="center"/>
              <w:rPr>
                <w:sz w:val="24"/>
                <w:szCs w:val="24"/>
              </w:rPr>
            </w:pPr>
            <w:r w:rsidRPr="00875B86">
              <w:rPr>
                <w:sz w:val="24"/>
                <w:szCs w:val="24"/>
              </w:rPr>
              <w:t>4</w:t>
            </w:r>
          </w:p>
        </w:tc>
        <w:tc>
          <w:tcPr>
            <w:tcW w:w="2156" w:type="pct"/>
            <w:shd w:val="clear" w:color="auto" w:fill="auto"/>
          </w:tcPr>
          <w:p w14:paraId="3998C115" w14:textId="77777777" w:rsidR="00FD7B97" w:rsidRPr="00875B86" w:rsidRDefault="00FD7B97" w:rsidP="00BE4FCC">
            <w:pPr>
              <w:shd w:val="clear" w:color="auto" w:fill="FFFFFF"/>
              <w:ind w:right="-100"/>
              <w:rPr>
                <w:sz w:val="24"/>
                <w:szCs w:val="24"/>
              </w:rPr>
            </w:pPr>
            <w:r w:rsidRPr="00875B86">
              <w:rPr>
                <w:sz w:val="24"/>
                <w:szCs w:val="24"/>
              </w:rPr>
              <w:t>Зона действия ПС 110/10/10 кВ Западная</w:t>
            </w:r>
          </w:p>
        </w:tc>
        <w:tc>
          <w:tcPr>
            <w:tcW w:w="208" w:type="pct"/>
            <w:shd w:val="clear" w:color="auto" w:fill="auto"/>
            <w:vAlign w:val="center"/>
          </w:tcPr>
          <w:p w14:paraId="34341E44" w14:textId="77777777" w:rsidR="00FD7B97" w:rsidRPr="00875B86" w:rsidRDefault="00FD7B97" w:rsidP="00BE4FCC">
            <w:pPr>
              <w:shd w:val="clear" w:color="auto" w:fill="FFFFFF"/>
              <w:ind w:left="-142" w:right="-90"/>
              <w:jc w:val="center"/>
              <w:rPr>
                <w:sz w:val="24"/>
                <w:szCs w:val="24"/>
              </w:rPr>
            </w:pPr>
            <w:r w:rsidRPr="00875B86">
              <w:rPr>
                <w:sz w:val="24"/>
                <w:szCs w:val="24"/>
              </w:rPr>
              <w:t>17</w:t>
            </w:r>
          </w:p>
        </w:tc>
        <w:tc>
          <w:tcPr>
            <w:tcW w:w="2430" w:type="pct"/>
            <w:shd w:val="clear" w:color="auto" w:fill="auto"/>
          </w:tcPr>
          <w:p w14:paraId="4E79F629" w14:textId="77777777" w:rsidR="00FD7B97" w:rsidRPr="00875B86" w:rsidRDefault="00FD7B97" w:rsidP="00BE4FCC">
            <w:pPr>
              <w:shd w:val="clear" w:color="auto" w:fill="FFFFFF"/>
              <w:ind w:right="-100"/>
              <w:rPr>
                <w:sz w:val="24"/>
                <w:szCs w:val="24"/>
              </w:rPr>
            </w:pPr>
            <w:r w:rsidRPr="00875B86">
              <w:rPr>
                <w:sz w:val="24"/>
                <w:szCs w:val="24"/>
              </w:rPr>
              <w:t>Зона действия ПС 35/6 кВ № 73</w:t>
            </w:r>
          </w:p>
        </w:tc>
      </w:tr>
      <w:tr w:rsidR="00875B86" w:rsidRPr="00875B86" w14:paraId="22BE2B4C" w14:textId="77777777" w:rsidTr="00733158">
        <w:trPr>
          <w:trHeight w:val="340"/>
        </w:trPr>
        <w:tc>
          <w:tcPr>
            <w:tcW w:w="205" w:type="pct"/>
            <w:shd w:val="clear" w:color="auto" w:fill="auto"/>
            <w:vAlign w:val="center"/>
            <w:hideMark/>
          </w:tcPr>
          <w:p w14:paraId="777F0ECF" w14:textId="77777777" w:rsidR="00FD7B97" w:rsidRPr="00875B86" w:rsidRDefault="00FD7B97" w:rsidP="00BE4FCC">
            <w:pPr>
              <w:shd w:val="clear" w:color="auto" w:fill="FFFFFF"/>
              <w:ind w:left="-142" w:right="-90"/>
              <w:jc w:val="center"/>
              <w:rPr>
                <w:sz w:val="24"/>
                <w:szCs w:val="24"/>
              </w:rPr>
            </w:pPr>
            <w:r w:rsidRPr="00875B86">
              <w:rPr>
                <w:sz w:val="24"/>
                <w:szCs w:val="24"/>
              </w:rPr>
              <w:t>5</w:t>
            </w:r>
          </w:p>
        </w:tc>
        <w:tc>
          <w:tcPr>
            <w:tcW w:w="2156" w:type="pct"/>
            <w:shd w:val="clear" w:color="auto" w:fill="auto"/>
          </w:tcPr>
          <w:p w14:paraId="60680585" w14:textId="77777777" w:rsidR="00FD7B97" w:rsidRPr="00875B86" w:rsidRDefault="00FD7B97" w:rsidP="00BE4FCC">
            <w:pPr>
              <w:shd w:val="clear" w:color="auto" w:fill="FFFFFF"/>
              <w:ind w:right="-100"/>
              <w:rPr>
                <w:sz w:val="24"/>
                <w:szCs w:val="24"/>
              </w:rPr>
            </w:pPr>
            <w:r w:rsidRPr="00875B86">
              <w:rPr>
                <w:sz w:val="24"/>
                <w:szCs w:val="24"/>
              </w:rPr>
              <w:t>Зона действия ПС 110/10/10 кВ Сайма</w:t>
            </w:r>
          </w:p>
        </w:tc>
        <w:tc>
          <w:tcPr>
            <w:tcW w:w="208" w:type="pct"/>
            <w:shd w:val="clear" w:color="auto" w:fill="auto"/>
            <w:vAlign w:val="center"/>
          </w:tcPr>
          <w:p w14:paraId="11A8B5EE" w14:textId="77777777" w:rsidR="00FD7B97" w:rsidRPr="00875B86" w:rsidRDefault="00FD7B97" w:rsidP="00BE4FCC">
            <w:pPr>
              <w:shd w:val="clear" w:color="auto" w:fill="FFFFFF"/>
              <w:ind w:left="-142" w:right="-90"/>
              <w:jc w:val="center"/>
              <w:rPr>
                <w:sz w:val="24"/>
                <w:szCs w:val="24"/>
              </w:rPr>
            </w:pPr>
            <w:r w:rsidRPr="00875B86">
              <w:rPr>
                <w:sz w:val="24"/>
                <w:szCs w:val="24"/>
              </w:rPr>
              <w:t>18</w:t>
            </w:r>
          </w:p>
        </w:tc>
        <w:tc>
          <w:tcPr>
            <w:tcW w:w="2430" w:type="pct"/>
            <w:shd w:val="clear" w:color="auto" w:fill="auto"/>
          </w:tcPr>
          <w:p w14:paraId="1058338C" w14:textId="77777777" w:rsidR="00FD7B97" w:rsidRPr="00875B86" w:rsidRDefault="00FD7B97" w:rsidP="00BE4FCC">
            <w:pPr>
              <w:shd w:val="clear" w:color="auto" w:fill="FFFFFF"/>
              <w:ind w:right="-100"/>
              <w:rPr>
                <w:sz w:val="24"/>
                <w:szCs w:val="24"/>
              </w:rPr>
            </w:pPr>
            <w:r w:rsidRPr="00875B86">
              <w:rPr>
                <w:sz w:val="24"/>
                <w:szCs w:val="24"/>
              </w:rPr>
              <w:t>Зона действия ПС 35/6 кВ № 121</w:t>
            </w:r>
          </w:p>
        </w:tc>
      </w:tr>
      <w:tr w:rsidR="00875B86" w:rsidRPr="00875B86" w14:paraId="55D1E20C" w14:textId="77777777" w:rsidTr="00733158">
        <w:trPr>
          <w:trHeight w:val="340"/>
        </w:trPr>
        <w:tc>
          <w:tcPr>
            <w:tcW w:w="205" w:type="pct"/>
            <w:shd w:val="clear" w:color="auto" w:fill="auto"/>
            <w:vAlign w:val="center"/>
            <w:hideMark/>
          </w:tcPr>
          <w:p w14:paraId="748FC73E" w14:textId="77777777" w:rsidR="00FD7B97" w:rsidRPr="00875B86" w:rsidRDefault="00FD7B97" w:rsidP="00BE4FCC">
            <w:pPr>
              <w:shd w:val="clear" w:color="auto" w:fill="FFFFFF"/>
              <w:ind w:left="-142" w:right="-90"/>
              <w:jc w:val="center"/>
              <w:rPr>
                <w:sz w:val="24"/>
                <w:szCs w:val="24"/>
              </w:rPr>
            </w:pPr>
            <w:r w:rsidRPr="00875B86">
              <w:rPr>
                <w:sz w:val="24"/>
                <w:szCs w:val="24"/>
              </w:rPr>
              <w:t>6</w:t>
            </w:r>
          </w:p>
        </w:tc>
        <w:tc>
          <w:tcPr>
            <w:tcW w:w="2156" w:type="pct"/>
            <w:shd w:val="clear" w:color="auto" w:fill="auto"/>
          </w:tcPr>
          <w:p w14:paraId="4ADB7E0C" w14:textId="77777777" w:rsidR="00FD7B97" w:rsidRPr="00875B86" w:rsidRDefault="00FD7B97" w:rsidP="00BE4FCC">
            <w:pPr>
              <w:shd w:val="clear" w:color="auto" w:fill="FFFFFF"/>
              <w:ind w:right="-100"/>
              <w:rPr>
                <w:sz w:val="24"/>
                <w:szCs w:val="24"/>
              </w:rPr>
            </w:pPr>
            <w:r w:rsidRPr="00875B86">
              <w:rPr>
                <w:sz w:val="24"/>
                <w:szCs w:val="24"/>
              </w:rPr>
              <w:t>Зона действия ПС 110/10/10 кВ Северная</w:t>
            </w:r>
          </w:p>
        </w:tc>
        <w:tc>
          <w:tcPr>
            <w:tcW w:w="208" w:type="pct"/>
            <w:shd w:val="clear" w:color="auto" w:fill="auto"/>
            <w:vAlign w:val="center"/>
          </w:tcPr>
          <w:p w14:paraId="617F7B2F" w14:textId="77777777" w:rsidR="00FD7B97" w:rsidRPr="00875B86" w:rsidRDefault="00FD7B97" w:rsidP="00BE4FCC">
            <w:pPr>
              <w:shd w:val="clear" w:color="auto" w:fill="FFFFFF"/>
              <w:ind w:left="-142" w:right="-90"/>
              <w:jc w:val="center"/>
              <w:rPr>
                <w:sz w:val="24"/>
                <w:szCs w:val="24"/>
              </w:rPr>
            </w:pPr>
            <w:r w:rsidRPr="00875B86">
              <w:rPr>
                <w:sz w:val="24"/>
                <w:szCs w:val="24"/>
              </w:rPr>
              <w:t>19</w:t>
            </w:r>
          </w:p>
        </w:tc>
        <w:tc>
          <w:tcPr>
            <w:tcW w:w="2430" w:type="pct"/>
            <w:shd w:val="clear" w:color="auto" w:fill="auto"/>
          </w:tcPr>
          <w:p w14:paraId="72A59855" w14:textId="77777777" w:rsidR="00FD7B97" w:rsidRPr="00875B86" w:rsidRDefault="00FD7B97" w:rsidP="00BE4FCC">
            <w:pPr>
              <w:shd w:val="clear" w:color="auto" w:fill="FFFFFF"/>
              <w:ind w:right="-100"/>
              <w:rPr>
                <w:sz w:val="24"/>
                <w:szCs w:val="24"/>
              </w:rPr>
            </w:pPr>
            <w:r w:rsidRPr="00875B86">
              <w:rPr>
                <w:sz w:val="24"/>
                <w:szCs w:val="24"/>
              </w:rPr>
              <w:t>Зона действия ПС 35/6 кВ № 68</w:t>
            </w:r>
          </w:p>
        </w:tc>
      </w:tr>
      <w:tr w:rsidR="00875B86" w:rsidRPr="00875B86" w14:paraId="1B27BA95" w14:textId="77777777" w:rsidTr="00733158">
        <w:trPr>
          <w:trHeight w:val="340"/>
        </w:trPr>
        <w:tc>
          <w:tcPr>
            <w:tcW w:w="205" w:type="pct"/>
            <w:shd w:val="clear" w:color="auto" w:fill="auto"/>
            <w:vAlign w:val="center"/>
            <w:hideMark/>
          </w:tcPr>
          <w:p w14:paraId="6FD9D939" w14:textId="77777777" w:rsidR="00FD7B97" w:rsidRPr="00875B86" w:rsidRDefault="00FD7B97" w:rsidP="00BE4FCC">
            <w:pPr>
              <w:shd w:val="clear" w:color="auto" w:fill="FFFFFF"/>
              <w:ind w:left="-142" w:right="-90"/>
              <w:jc w:val="center"/>
              <w:rPr>
                <w:sz w:val="24"/>
                <w:szCs w:val="24"/>
              </w:rPr>
            </w:pPr>
            <w:r w:rsidRPr="00875B86">
              <w:rPr>
                <w:sz w:val="24"/>
                <w:szCs w:val="24"/>
              </w:rPr>
              <w:t>7</w:t>
            </w:r>
          </w:p>
        </w:tc>
        <w:tc>
          <w:tcPr>
            <w:tcW w:w="2156" w:type="pct"/>
            <w:shd w:val="clear" w:color="auto" w:fill="auto"/>
          </w:tcPr>
          <w:p w14:paraId="136F4B02" w14:textId="77777777" w:rsidR="00FD7B97" w:rsidRPr="00875B86" w:rsidRDefault="00FD7B97" w:rsidP="00BE4FCC">
            <w:pPr>
              <w:shd w:val="clear" w:color="auto" w:fill="FFFFFF"/>
              <w:ind w:right="-100"/>
              <w:rPr>
                <w:sz w:val="24"/>
                <w:szCs w:val="24"/>
              </w:rPr>
            </w:pPr>
            <w:r w:rsidRPr="00875B86">
              <w:rPr>
                <w:sz w:val="24"/>
                <w:szCs w:val="24"/>
              </w:rPr>
              <w:t>Зона действия ПС 110/10/6 кВ Пионерная-2</w:t>
            </w:r>
          </w:p>
        </w:tc>
        <w:tc>
          <w:tcPr>
            <w:tcW w:w="208" w:type="pct"/>
            <w:shd w:val="clear" w:color="auto" w:fill="auto"/>
            <w:vAlign w:val="center"/>
          </w:tcPr>
          <w:p w14:paraId="2F9D4366" w14:textId="77777777" w:rsidR="00FD7B97" w:rsidRPr="00875B86" w:rsidRDefault="00FD7B97" w:rsidP="00BE4FCC">
            <w:pPr>
              <w:shd w:val="clear" w:color="auto" w:fill="FFFFFF"/>
              <w:ind w:left="-142" w:right="-90"/>
              <w:jc w:val="center"/>
              <w:rPr>
                <w:sz w:val="24"/>
                <w:szCs w:val="24"/>
              </w:rPr>
            </w:pPr>
            <w:r w:rsidRPr="00875B86">
              <w:rPr>
                <w:sz w:val="24"/>
                <w:szCs w:val="24"/>
              </w:rPr>
              <w:t>20</w:t>
            </w:r>
          </w:p>
        </w:tc>
        <w:tc>
          <w:tcPr>
            <w:tcW w:w="2430" w:type="pct"/>
            <w:shd w:val="clear" w:color="auto" w:fill="auto"/>
          </w:tcPr>
          <w:p w14:paraId="3F2F7852" w14:textId="77777777" w:rsidR="00FD7B97" w:rsidRPr="00875B86" w:rsidRDefault="00FD7B97" w:rsidP="00BE4FCC">
            <w:pPr>
              <w:shd w:val="clear" w:color="auto" w:fill="FFFFFF"/>
              <w:ind w:right="-100"/>
              <w:rPr>
                <w:sz w:val="24"/>
                <w:szCs w:val="24"/>
              </w:rPr>
            </w:pPr>
            <w:r w:rsidRPr="00875B86">
              <w:rPr>
                <w:sz w:val="24"/>
                <w:szCs w:val="24"/>
              </w:rPr>
              <w:t>Зона действия ПС 35/6 кВ № 344</w:t>
            </w:r>
          </w:p>
        </w:tc>
      </w:tr>
      <w:tr w:rsidR="00875B86" w:rsidRPr="00875B86" w14:paraId="21C53C71" w14:textId="77777777" w:rsidTr="00733158">
        <w:trPr>
          <w:trHeight w:val="340"/>
        </w:trPr>
        <w:tc>
          <w:tcPr>
            <w:tcW w:w="205" w:type="pct"/>
            <w:shd w:val="clear" w:color="auto" w:fill="auto"/>
            <w:vAlign w:val="center"/>
            <w:hideMark/>
          </w:tcPr>
          <w:p w14:paraId="5E2DA2F8" w14:textId="77777777" w:rsidR="00FD7B97" w:rsidRPr="00875B86" w:rsidRDefault="00FD7B97" w:rsidP="00BE4FCC">
            <w:pPr>
              <w:shd w:val="clear" w:color="auto" w:fill="FFFFFF"/>
              <w:ind w:left="-142" w:right="-90"/>
              <w:jc w:val="center"/>
              <w:rPr>
                <w:sz w:val="24"/>
                <w:szCs w:val="24"/>
              </w:rPr>
            </w:pPr>
            <w:r w:rsidRPr="00875B86">
              <w:rPr>
                <w:sz w:val="24"/>
                <w:szCs w:val="24"/>
              </w:rPr>
              <w:t>8</w:t>
            </w:r>
          </w:p>
        </w:tc>
        <w:tc>
          <w:tcPr>
            <w:tcW w:w="2156" w:type="pct"/>
            <w:shd w:val="clear" w:color="auto" w:fill="auto"/>
          </w:tcPr>
          <w:p w14:paraId="17D1F0D1" w14:textId="77777777" w:rsidR="00FD7B97" w:rsidRPr="00875B86" w:rsidRDefault="00FD7B97" w:rsidP="00BE4FCC">
            <w:pPr>
              <w:shd w:val="clear" w:color="auto" w:fill="FFFFFF"/>
              <w:ind w:right="-100"/>
              <w:rPr>
                <w:sz w:val="24"/>
                <w:szCs w:val="24"/>
              </w:rPr>
            </w:pPr>
            <w:r w:rsidRPr="00875B86">
              <w:rPr>
                <w:sz w:val="24"/>
                <w:szCs w:val="24"/>
              </w:rPr>
              <w:t>Зона действия ПС 110/10/10 кВ Геолог</w:t>
            </w:r>
          </w:p>
        </w:tc>
        <w:tc>
          <w:tcPr>
            <w:tcW w:w="208" w:type="pct"/>
            <w:shd w:val="clear" w:color="auto" w:fill="auto"/>
            <w:vAlign w:val="center"/>
          </w:tcPr>
          <w:p w14:paraId="6C104AE7" w14:textId="77777777" w:rsidR="00FD7B97" w:rsidRPr="00875B86" w:rsidRDefault="00FD7B97" w:rsidP="00BE4FCC">
            <w:pPr>
              <w:shd w:val="clear" w:color="auto" w:fill="FFFFFF"/>
              <w:ind w:left="-142" w:right="-90"/>
              <w:jc w:val="center"/>
              <w:rPr>
                <w:sz w:val="24"/>
                <w:szCs w:val="24"/>
              </w:rPr>
            </w:pPr>
            <w:r w:rsidRPr="00875B86">
              <w:rPr>
                <w:sz w:val="24"/>
                <w:szCs w:val="24"/>
              </w:rPr>
              <w:t>21</w:t>
            </w:r>
          </w:p>
        </w:tc>
        <w:tc>
          <w:tcPr>
            <w:tcW w:w="2430" w:type="pct"/>
            <w:shd w:val="clear" w:color="auto" w:fill="auto"/>
          </w:tcPr>
          <w:p w14:paraId="48167CF9" w14:textId="77777777" w:rsidR="00FD7B97" w:rsidRPr="00875B86" w:rsidRDefault="00FD7B97" w:rsidP="00BE4FCC">
            <w:pPr>
              <w:shd w:val="clear" w:color="auto" w:fill="FFFFFF"/>
              <w:ind w:right="-100"/>
              <w:rPr>
                <w:sz w:val="24"/>
                <w:szCs w:val="24"/>
              </w:rPr>
            </w:pPr>
            <w:r w:rsidRPr="00875B86">
              <w:rPr>
                <w:sz w:val="24"/>
                <w:szCs w:val="24"/>
              </w:rPr>
              <w:t>Зона действия ПС 35/6 кВ № 27</w:t>
            </w:r>
          </w:p>
        </w:tc>
      </w:tr>
      <w:tr w:rsidR="00875B86" w:rsidRPr="00875B86" w14:paraId="66578234" w14:textId="77777777" w:rsidTr="00733158">
        <w:trPr>
          <w:trHeight w:val="340"/>
        </w:trPr>
        <w:tc>
          <w:tcPr>
            <w:tcW w:w="205" w:type="pct"/>
            <w:shd w:val="clear" w:color="auto" w:fill="auto"/>
            <w:vAlign w:val="center"/>
            <w:hideMark/>
          </w:tcPr>
          <w:p w14:paraId="26AC88AE" w14:textId="77777777" w:rsidR="00FD7B97" w:rsidRPr="00875B86" w:rsidRDefault="00FD7B97" w:rsidP="00BE4FCC">
            <w:pPr>
              <w:shd w:val="clear" w:color="auto" w:fill="FFFFFF"/>
              <w:ind w:left="-142" w:right="-90"/>
              <w:jc w:val="center"/>
              <w:rPr>
                <w:sz w:val="24"/>
                <w:szCs w:val="24"/>
              </w:rPr>
            </w:pPr>
            <w:r w:rsidRPr="00875B86">
              <w:rPr>
                <w:sz w:val="24"/>
                <w:szCs w:val="24"/>
              </w:rPr>
              <w:t>9</w:t>
            </w:r>
          </w:p>
        </w:tc>
        <w:tc>
          <w:tcPr>
            <w:tcW w:w="2156" w:type="pct"/>
            <w:shd w:val="clear" w:color="auto" w:fill="auto"/>
          </w:tcPr>
          <w:p w14:paraId="44043595" w14:textId="77777777" w:rsidR="00FD7B97" w:rsidRPr="00875B86" w:rsidRDefault="00FD7B97" w:rsidP="00BE4FCC">
            <w:pPr>
              <w:shd w:val="clear" w:color="auto" w:fill="FFFFFF"/>
              <w:ind w:right="-100"/>
              <w:rPr>
                <w:sz w:val="24"/>
                <w:szCs w:val="24"/>
              </w:rPr>
            </w:pPr>
            <w:r w:rsidRPr="00875B86">
              <w:rPr>
                <w:sz w:val="24"/>
                <w:szCs w:val="24"/>
              </w:rPr>
              <w:t>Зона действия ПС 110/10/10 кВ Энергетик</w:t>
            </w:r>
          </w:p>
        </w:tc>
        <w:tc>
          <w:tcPr>
            <w:tcW w:w="208" w:type="pct"/>
            <w:shd w:val="clear" w:color="auto" w:fill="auto"/>
            <w:vAlign w:val="center"/>
          </w:tcPr>
          <w:p w14:paraId="70885BB5" w14:textId="77777777" w:rsidR="00FD7B97" w:rsidRPr="00875B86" w:rsidRDefault="00FD7B97" w:rsidP="00BE4FCC">
            <w:pPr>
              <w:shd w:val="clear" w:color="auto" w:fill="FFFFFF"/>
              <w:ind w:left="-142" w:right="-90"/>
              <w:jc w:val="center"/>
              <w:rPr>
                <w:sz w:val="24"/>
                <w:szCs w:val="24"/>
              </w:rPr>
            </w:pPr>
            <w:r w:rsidRPr="00875B86">
              <w:rPr>
                <w:sz w:val="24"/>
                <w:szCs w:val="24"/>
              </w:rPr>
              <w:t>22</w:t>
            </w:r>
          </w:p>
        </w:tc>
        <w:tc>
          <w:tcPr>
            <w:tcW w:w="2430" w:type="pct"/>
            <w:shd w:val="clear" w:color="auto" w:fill="auto"/>
          </w:tcPr>
          <w:p w14:paraId="3A333301" w14:textId="77777777" w:rsidR="00FD7B97" w:rsidRPr="00875B86" w:rsidRDefault="00FD7B97" w:rsidP="00BE4FCC">
            <w:pPr>
              <w:shd w:val="clear" w:color="auto" w:fill="FFFFFF"/>
              <w:ind w:right="-100"/>
              <w:rPr>
                <w:sz w:val="24"/>
                <w:szCs w:val="24"/>
              </w:rPr>
            </w:pPr>
            <w:r w:rsidRPr="00875B86">
              <w:rPr>
                <w:sz w:val="24"/>
                <w:szCs w:val="24"/>
              </w:rPr>
              <w:t xml:space="preserve">Зона действия РУ 10 кВ </w:t>
            </w:r>
          </w:p>
          <w:p w14:paraId="593877C4" w14:textId="77777777" w:rsidR="00FD7B97" w:rsidRPr="00875B86" w:rsidRDefault="00FD7B97" w:rsidP="00BE4FCC">
            <w:pPr>
              <w:shd w:val="clear" w:color="auto" w:fill="FFFFFF"/>
              <w:ind w:right="-100"/>
              <w:rPr>
                <w:sz w:val="24"/>
                <w:szCs w:val="24"/>
              </w:rPr>
            </w:pPr>
            <w:r w:rsidRPr="00875B86">
              <w:rPr>
                <w:sz w:val="24"/>
                <w:szCs w:val="24"/>
              </w:rPr>
              <w:t>ПС 220/110/10 кВ Сургут</w:t>
            </w:r>
          </w:p>
        </w:tc>
      </w:tr>
      <w:tr w:rsidR="00875B86" w:rsidRPr="00875B86" w14:paraId="7386BC60" w14:textId="77777777" w:rsidTr="00733158">
        <w:trPr>
          <w:trHeight w:val="340"/>
        </w:trPr>
        <w:tc>
          <w:tcPr>
            <w:tcW w:w="205" w:type="pct"/>
            <w:shd w:val="clear" w:color="auto" w:fill="auto"/>
            <w:vAlign w:val="center"/>
          </w:tcPr>
          <w:p w14:paraId="462AE33A" w14:textId="77777777" w:rsidR="00FD7B97" w:rsidRPr="00875B86" w:rsidRDefault="00FD7B97" w:rsidP="00BE4FCC">
            <w:pPr>
              <w:shd w:val="clear" w:color="auto" w:fill="FFFFFF"/>
              <w:ind w:left="-142" w:right="-90"/>
              <w:jc w:val="center"/>
              <w:rPr>
                <w:sz w:val="24"/>
                <w:szCs w:val="24"/>
              </w:rPr>
            </w:pPr>
            <w:r w:rsidRPr="00875B86">
              <w:rPr>
                <w:sz w:val="24"/>
                <w:szCs w:val="24"/>
              </w:rPr>
              <w:t>10</w:t>
            </w:r>
          </w:p>
        </w:tc>
        <w:tc>
          <w:tcPr>
            <w:tcW w:w="2156" w:type="pct"/>
            <w:shd w:val="clear" w:color="auto" w:fill="auto"/>
          </w:tcPr>
          <w:p w14:paraId="765BF5D8" w14:textId="77777777" w:rsidR="00FD7B97" w:rsidRPr="00875B86" w:rsidRDefault="00FD7B97" w:rsidP="00BE4FCC">
            <w:pPr>
              <w:shd w:val="clear" w:color="auto" w:fill="FFFFFF"/>
              <w:ind w:right="-100"/>
              <w:rPr>
                <w:sz w:val="24"/>
                <w:szCs w:val="24"/>
              </w:rPr>
            </w:pPr>
            <w:r w:rsidRPr="00875B86">
              <w:rPr>
                <w:sz w:val="24"/>
                <w:szCs w:val="24"/>
              </w:rPr>
              <w:t>Зона действия ПС 110/10/10 кВ Зеленая</w:t>
            </w:r>
          </w:p>
        </w:tc>
        <w:tc>
          <w:tcPr>
            <w:tcW w:w="208" w:type="pct"/>
            <w:shd w:val="clear" w:color="auto" w:fill="auto"/>
            <w:vAlign w:val="center"/>
          </w:tcPr>
          <w:p w14:paraId="40F34E23" w14:textId="77777777" w:rsidR="00FD7B97" w:rsidRPr="00875B86" w:rsidRDefault="00FD7B97" w:rsidP="00BE4FCC">
            <w:pPr>
              <w:shd w:val="clear" w:color="auto" w:fill="FFFFFF"/>
              <w:ind w:left="-142" w:right="-90"/>
              <w:jc w:val="center"/>
              <w:rPr>
                <w:sz w:val="24"/>
                <w:szCs w:val="24"/>
              </w:rPr>
            </w:pPr>
            <w:r w:rsidRPr="00875B86">
              <w:rPr>
                <w:sz w:val="24"/>
                <w:szCs w:val="24"/>
              </w:rPr>
              <w:t>23</w:t>
            </w:r>
          </w:p>
        </w:tc>
        <w:tc>
          <w:tcPr>
            <w:tcW w:w="2430" w:type="pct"/>
            <w:shd w:val="clear" w:color="auto" w:fill="auto"/>
          </w:tcPr>
          <w:p w14:paraId="5109797E" w14:textId="77777777" w:rsidR="00FD7B97" w:rsidRPr="00875B86" w:rsidRDefault="00FD7B97" w:rsidP="00BE4FCC">
            <w:pPr>
              <w:shd w:val="clear" w:color="auto" w:fill="FFFFFF"/>
              <w:ind w:right="-100"/>
              <w:rPr>
                <w:sz w:val="24"/>
                <w:szCs w:val="24"/>
              </w:rPr>
            </w:pPr>
            <w:r w:rsidRPr="00875B86">
              <w:rPr>
                <w:sz w:val="24"/>
                <w:szCs w:val="24"/>
              </w:rPr>
              <w:t>Зона действия РУ 6 кВ ПС 110/35/6 кВ Элегаз (обеспечение нефтедобывающей деятельности ПАО «Сургутнефтегаз»)</w:t>
            </w:r>
          </w:p>
        </w:tc>
      </w:tr>
      <w:tr w:rsidR="00875B86" w:rsidRPr="00875B86" w14:paraId="1FF25AFB" w14:textId="77777777" w:rsidTr="00733158">
        <w:trPr>
          <w:trHeight w:val="340"/>
        </w:trPr>
        <w:tc>
          <w:tcPr>
            <w:tcW w:w="205" w:type="pct"/>
            <w:shd w:val="clear" w:color="auto" w:fill="auto"/>
            <w:vAlign w:val="center"/>
          </w:tcPr>
          <w:p w14:paraId="12F59468" w14:textId="77777777" w:rsidR="00FD7B97" w:rsidRPr="00875B86" w:rsidRDefault="00FD7B97" w:rsidP="00BE4FCC">
            <w:pPr>
              <w:shd w:val="clear" w:color="auto" w:fill="FFFFFF"/>
              <w:ind w:left="-142" w:right="-90"/>
              <w:jc w:val="center"/>
              <w:rPr>
                <w:sz w:val="24"/>
                <w:szCs w:val="24"/>
              </w:rPr>
            </w:pPr>
            <w:r w:rsidRPr="00875B86">
              <w:rPr>
                <w:sz w:val="24"/>
                <w:szCs w:val="24"/>
              </w:rPr>
              <w:t>11</w:t>
            </w:r>
          </w:p>
        </w:tc>
        <w:tc>
          <w:tcPr>
            <w:tcW w:w="2156" w:type="pct"/>
            <w:shd w:val="clear" w:color="auto" w:fill="auto"/>
          </w:tcPr>
          <w:p w14:paraId="724B120D" w14:textId="77777777" w:rsidR="00FD7B97" w:rsidRPr="00875B86" w:rsidRDefault="00FD7B97" w:rsidP="00BE4FCC">
            <w:pPr>
              <w:shd w:val="clear" w:color="auto" w:fill="FFFFFF"/>
              <w:ind w:right="-100"/>
              <w:rPr>
                <w:sz w:val="24"/>
                <w:szCs w:val="24"/>
              </w:rPr>
            </w:pPr>
            <w:r w:rsidRPr="00875B86">
              <w:rPr>
                <w:sz w:val="24"/>
                <w:szCs w:val="24"/>
              </w:rPr>
              <w:t>Зона действия ПС 110/6/6 кВ Шукшинская</w:t>
            </w:r>
          </w:p>
        </w:tc>
        <w:tc>
          <w:tcPr>
            <w:tcW w:w="208" w:type="pct"/>
            <w:shd w:val="clear" w:color="auto" w:fill="auto"/>
            <w:vAlign w:val="center"/>
          </w:tcPr>
          <w:p w14:paraId="4500665F" w14:textId="77777777" w:rsidR="00FD7B97" w:rsidRPr="00875B86" w:rsidRDefault="00FD7B97" w:rsidP="00BE4FCC">
            <w:pPr>
              <w:shd w:val="clear" w:color="auto" w:fill="FFFFFF"/>
              <w:ind w:left="-142" w:right="-90"/>
              <w:jc w:val="center"/>
              <w:rPr>
                <w:sz w:val="24"/>
                <w:szCs w:val="24"/>
              </w:rPr>
            </w:pPr>
            <w:r w:rsidRPr="00875B86">
              <w:rPr>
                <w:sz w:val="24"/>
                <w:szCs w:val="24"/>
              </w:rPr>
              <w:t>24</w:t>
            </w:r>
          </w:p>
        </w:tc>
        <w:tc>
          <w:tcPr>
            <w:tcW w:w="2430" w:type="pct"/>
            <w:shd w:val="clear" w:color="auto" w:fill="auto"/>
          </w:tcPr>
          <w:p w14:paraId="3B6428D9" w14:textId="77777777" w:rsidR="00FD7B97" w:rsidRPr="00875B86" w:rsidRDefault="00FD7B97" w:rsidP="00BE4FCC">
            <w:pPr>
              <w:shd w:val="clear" w:color="auto" w:fill="FFFFFF"/>
              <w:ind w:right="-100"/>
              <w:rPr>
                <w:sz w:val="24"/>
                <w:szCs w:val="24"/>
              </w:rPr>
            </w:pPr>
            <w:r w:rsidRPr="00875B86">
              <w:rPr>
                <w:sz w:val="24"/>
                <w:szCs w:val="24"/>
              </w:rPr>
              <w:t xml:space="preserve">Зона действия перспективной </w:t>
            </w:r>
          </w:p>
          <w:p w14:paraId="0C7FDA9C" w14:textId="77777777" w:rsidR="00FD7B97" w:rsidRPr="00875B86" w:rsidRDefault="00FD7B97" w:rsidP="00BE4FCC">
            <w:pPr>
              <w:shd w:val="clear" w:color="auto" w:fill="FFFFFF"/>
              <w:ind w:right="-100"/>
              <w:rPr>
                <w:sz w:val="24"/>
                <w:szCs w:val="24"/>
              </w:rPr>
            </w:pPr>
            <w:r w:rsidRPr="00875B86">
              <w:rPr>
                <w:sz w:val="24"/>
                <w:szCs w:val="24"/>
              </w:rPr>
              <w:t>ПС 110/35/10 кВ Парковая</w:t>
            </w:r>
          </w:p>
        </w:tc>
      </w:tr>
      <w:tr w:rsidR="00875B86" w:rsidRPr="00875B86" w14:paraId="05C44CC5" w14:textId="77777777" w:rsidTr="00733158">
        <w:trPr>
          <w:trHeight w:val="340"/>
        </w:trPr>
        <w:tc>
          <w:tcPr>
            <w:tcW w:w="205" w:type="pct"/>
            <w:shd w:val="clear" w:color="auto" w:fill="auto"/>
            <w:vAlign w:val="center"/>
          </w:tcPr>
          <w:p w14:paraId="2F990D86" w14:textId="77777777" w:rsidR="00FD7B97" w:rsidRPr="00875B86" w:rsidRDefault="00FD7B97" w:rsidP="00BE4FCC">
            <w:pPr>
              <w:shd w:val="clear" w:color="auto" w:fill="FFFFFF"/>
              <w:ind w:left="-142" w:right="-90"/>
              <w:jc w:val="center"/>
              <w:rPr>
                <w:sz w:val="24"/>
                <w:szCs w:val="24"/>
              </w:rPr>
            </w:pPr>
            <w:r w:rsidRPr="00875B86">
              <w:rPr>
                <w:sz w:val="24"/>
                <w:szCs w:val="24"/>
              </w:rPr>
              <w:t>12</w:t>
            </w:r>
          </w:p>
        </w:tc>
        <w:tc>
          <w:tcPr>
            <w:tcW w:w="2156" w:type="pct"/>
            <w:shd w:val="clear" w:color="auto" w:fill="auto"/>
          </w:tcPr>
          <w:p w14:paraId="1DA8AC51" w14:textId="77777777" w:rsidR="00FD7B97" w:rsidRPr="00875B86" w:rsidRDefault="00FD7B97" w:rsidP="00BE4FCC">
            <w:pPr>
              <w:shd w:val="clear" w:color="auto" w:fill="FFFFFF"/>
              <w:ind w:right="-100"/>
              <w:rPr>
                <w:sz w:val="24"/>
                <w:szCs w:val="24"/>
              </w:rPr>
            </w:pPr>
            <w:r w:rsidRPr="00875B86">
              <w:rPr>
                <w:sz w:val="24"/>
                <w:szCs w:val="24"/>
              </w:rPr>
              <w:t>Зона действия ПС 110/6 кВ Строительная</w:t>
            </w:r>
          </w:p>
        </w:tc>
        <w:tc>
          <w:tcPr>
            <w:tcW w:w="208" w:type="pct"/>
            <w:shd w:val="clear" w:color="auto" w:fill="auto"/>
            <w:vAlign w:val="center"/>
          </w:tcPr>
          <w:p w14:paraId="6AE762B6" w14:textId="77777777" w:rsidR="00FD7B97" w:rsidRPr="00875B86" w:rsidRDefault="00FD7B97" w:rsidP="00BE4FCC">
            <w:pPr>
              <w:shd w:val="clear" w:color="auto" w:fill="FFFFFF"/>
              <w:ind w:left="-142" w:right="-90"/>
              <w:jc w:val="center"/>
              <w:rPr>
                <w:sz w:val="24"/>
                <w:szCs w:val="24"/>
              </w:rPr>
            </w:pPr>
            <w:r w:rsidRPr="00875B86">
              <w:rPr>
                <w:sz w:val="24"/>
                <w:szCs w:val="24"/>
              </w:rPr>
              <w:t>25</w:t>
            </w:r>
          </w:p>
        </w:tc>
        <w:tc>
          <w:tcPr>
            <w:tcW w:w="2430" w:type="pct"/>
            <w:shd w:val="clear" w:color="auto" w:fill="auto"/>
          </w:tcPr>
          <w:p w14:paraId="49C2BE4D" w14:textId="77777777" w:rsidR="00FD7B97" w:rsidRPr="00875B86" w:rsidRDefault="00FD7B97" w:rsidP="00BE4FCC">
            <w:pPr>
              <w:shd w:val="clear" w:color="auto" w:fill="FFFFFF"/>
              <w:ind w:right="-100"/>
              <w:rPr>
                <w:sz w:val="24"/>
                <w:szCs w:val="24"/>
              </w:rPr>
            </w:pPr>
            <w:r w:rsidRPr="00875B86">
              <w:rPr>
                <w:sz w:val="24"/>
                <w:szCs w:val="24"/>
              </w:rPr>
              <w:t xml:space="preserve">Зона действия перспективной </w:t>
            </w:r>
          </w:p>
          <w:p w14:paraId="4F0B7640" w14:textId="77777777" w:rsidR="00FD7B97" w:rsidRPr="00875B86" w:rsidRDefault="00FD7B97" w:rsidP="00BE4FCC">
            <w:pPr>
              <w:shd w:val="clear" w:color="auto" w:fill="FFFFFF"/>
              <w:ind w:right="-100"/>
              <w:rPr>
                <w:sz w:val="24"/>
                <w:szCs w:val="24"/>
              </w:rPr>
            </w:pPr>
            <w:r w:rsidRPr="00875B86">
              <w:rPr>
                <w:sz w:val="24"/>
                <w:szCs w:val="24"/>
              </w:rPr>
              <w:t>ПС 110/35/6 кВ Силинская</w:t>
            </w:r>
          </w:p>
        </w:tc>
      </w:tr>
      <w:tr w:rsidR="00875B86" w:rsidRPr="00875B86" w14:paraId="326DF733" w14:textId="77777777" w:rsidTr="00733158">
        <w:trPr>
          <w:trHeight w:val="340"/>
        </w:trPr>
        <w:tc>
          <w:tcPr>
            <w:tcW w:w="205" w:type="pct"/>
            <w:shd w:val="clear" w:color="auto" w:fill="auto"/>
            <w:vAlign w:val="center"/>
          </w:tcPr>
          <w:p w14:paraId="56C1DB09" w14:textId="77777777" w:rsidR="00FD7B97" w:rsidRPr="00875B86" w:rsidRDefault="00FD7B97" w:rsidP="00BE4FCC">
            <w:pPr>
              <w:shd w:val="clear" w:color="auto" w:fill="FFFFFF"/>
              <w:ind w:left="-150" w:right="-90"/>
              <w:jc w:val="center"/>
              <w:rPr>
                <w:sz w:val="24"/>
                <w:szCs w:val="24"/>
              </w:rPr>
            </w:pPr>
            <w:r w:rsidRPr="00875B86">
              <w:rPr>
                <w:sz w:val="24"/>
                <w:szCs w:val="24"/>
              </w:rPr>
              <w:t>13</w:t>
            </w:r>
          </w:p>
        </w:tc>
        <w:tc>
          <w:tcPr>
            <w:tcW w:w="2156" w:type="pct"/>
            <w:shd w:val="clear" w:color="auto" w:fill="auto"/>
          </w:tcPr>
          <w:p w14:paraId="65FCCE52" w14:textId="77777777" w:rsidR="00FD7B97" w:rsidRPr="00875B86" w:rsidRDefault="00FD7B97" w:rsidP="00BE4FCC">
            <w:pPr>
              <w:shd w:val="clear" w:color="auto" w:fill="FFFFFF"/>
              <w:ind w:right="-100"/>
              <w:rPr>
                <w:sz w:val="24"/>
                <w:szCs w:val="24"/>
              </w:rPr>
            </w:pPr>
            <w:r w:rsidRPr="00875B86">
              <w:rPr>
                <w:sz w:val="24"/>
                <w:szCs w:val="24"/>
              </w:rPr>
              <w:t>Зона действия ПС 110/10 кВ Трансгаз</w:t>
            </w:r>
          </w:p>
        </w:tc>
        <w:tc>
          <w:tcPr>
            <w:tcW w:w="208" w:type="pct"/>
            <w:shd w:val="clear" w:color="auto" w:fill="auto"/>
            <w:vAlign w:val="center"/>
          </w:tcPr>
          <w:p w14:paraId="2E8408C4" w14:textId="77777777" w:rsidR="00FD7B97" w:rsidRPr="00875B86" w:rsidRDefault="00FD7B97" w:rsidP="00BE4FCC">
            <w:pPr>
              <w:shd w:val="clear" w:color="auto" w:fill="FFFFFF"/>
              <w:ind w:left="-142" w:right="-90"/>
              <w:jc w:val="center"/>
              <w:rPr>
                <w:sz w:val="24"/>
                <w:szCs w:val="24"/>
              </w:rPr>
            </w:pPr>
            <w:r w:rsidRPr="00875B86">
              <w:rPr>
                <w:sz w:val="24"/>
                <w:szCs w:val="24"/>
              </w:rPr>
              <w:t>26</w:t>
            </w:r>
          </w:p>
        </w:tc>
        <w:tc>
          <w:tcPr>
            <w:tcW w:w="2430" w:type="pct"/>
            <w:shd w:val="clear" w:color="auto" w:fill="auto"/>
          </w:tcPr>
          <w:p w14:paraId="1A510D0A" w14:textId="77777777" w:rsidR="00FD7B97" w:rsidRPr="00875B86" w:rsidRDefault="00FD7B97" w:rsidP="00BE4FCC">
            <w:pPr>
              <w:shd w:val="clear" w:color="auto" w:fill="FFFFFF"/>
              <w:ind w:right="-100"/>
              <w:rPr>
                <w:sz w:val="24"/>
                <w:szCs w:val="24"/>
              </w:rPr>
            </w:pPr>
            <w:r w:rsidRPr="00875B86">
              <w:rPr>
                <w:sz w:val="24"/>
                <w:szCs w:val="24"/>
              </w:rPr>
              <w:t>Зона действия РП 10 кВ Пойма в мкр. 27А (реализация перспективной ПС 110/10 кВ Пойма в период с 2031 по 2035 г. при подтверждении роста нагрузок)</w:t>
            </w:r>
          </w:p>
        </w:tc>
      </w:tr>
    </w:tbl>
    <w:p w14:paraId="3FB12CB4" w14:textId="77777777" w:rsidR="00FD7B97" w:rsidRPr="00875B86" w:rsidRDefault="00FD7B97" w:rsidP="00FD7B97">
      <w:pPr>
        <w:jc w:val="both"/>
        <w:rPr>
          <w:sz w:val="28"/>
          <w:szCs w:val="28"/>
        </w:rPr>
      </w:pPr>
      <w:r w:rsidRPr="00875B86">
        <w:rPr>
          <w:noProof/>
        </w:rPr>
        <w:drawing>
          <wp:inline distT="0" distB="0" distL="0" distR="0" wp14:anchorId="70E948F5" wp14:editId="40A0D671">
            <wp:extent cx="5465445" cy="3019425"/>
            <wp:effectExtent l="0" t="0" r="1905" b="9525"/>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24">
                      <a:extLst>
                        <a:ext uri="{28A0092B-C50C-407E-A947-70E740481C1C}">
                          <a14:useLocalDpi xmlns:a14="http://schemas.microsoft.com/office/drawing/2010/main" val="0"/>
                        </a:ext>
                      </a:extLst>
                    </a:blip>
                    <a:srcRect l="3961" t="3667" r="3816" b="4509"/>
                    <a:stretch>
                      <a:fillRect/>
                    </a:stretch>
                  </pic:blipFill>
                  <pic:spPr bwMode="auto">
                    <a:xfrm>
                      <a:off x="0" y="0"/>
                      <a:ext cx="5465445" cy="3019425"/>
                    </a:xfrm>
                    <a:prstGeom prst="rect">
                      <a:avLst/>
                    </a:prstGeom>
                    <a:noFill/>
                    <a:ln>
                      <a:noFill/>
                    </a:ln>
                  </pic:spPr>
                </pic:pic>
              </a:graphicData>
            </a:graphic>
          </wp:inline>
        </w:drawing>
      </w:r>
    </w:p>
    <w:p w14:paraId="0B0CD2AE" w14:textId="5561F5A4" w:rsidR="00FD7B97" w:rsidRPr="00875B86" w:rsidRDefault="00FD7B97" w:rsidP="00FD7B97">
      <w:pPr>
        <w:pStyle w:val="afb"/>
        <w:spacing w:before="60"/>
        <w:jc w:val="both"/>
        <w:rPr>
          <w:b/>
          <w:bCs/>
          <w:sz w:val="24"/>
          <w:szCs w:val="24"/>
        </w:rPr>
      </w:pPr>
      <w:bookmarkStart w:id="165" w:name="_Hlk4396144"/>
      <w:r w:rsidRPr="00875B86">
        <w:rPr>
          <w:b/>
          <w:bCs/>
          <w:sz w:val="24"/>
          <w:szCs w:val="24"/>
        </w:rPr>
        <w:t xml:space="preserve">Рисунок </w:t>
      </w:r>
      <w:r w:rsidRPr="00875B86">
        <w:rPr>
          <w:b/>
          <w:bCs/>
          <w:sz w:val="24"/>
          <w:szCs w:val="24"/>
        </w:rPr>
        <w:fldChar w:fldCharType="begin"/>
      </w:r>
      <w:r w:rsidRPr="00875B86">
        <w:rPr>
          <w:b/>
          <w:bCs/>
          <w:sz w:val="24"/>
          <w:szCs w:val="24"/>
        </w:rPr>
        <w:instrText xml:space="preserve"> SEQ Рисунок \* ARABIC </w:instrText>
      </w:r>
      <w:r w:rsidRPr="00875B86">
        <w:rPr>
          <w:b/>
          <w:bCs/>
          <w:sz w:val="24"/>
          <w:szCs w:val="24"/>
        </w:rPr>
        <w:fldChar w:fldCharType="separate"/>
      </w:r>
      <w:r w:rsidR="00B2343B">
        <w:rPr>
          <w:b/>
          <w:bCs/>
          <w:noProof/>
          <w:sz w:val="24"/>
          <w:szCs w:val="24"/>
        </w:rPr>
        <w:t>4</w:t>
      </w:r>
      <w:r w:rsidRPr="00875B86">
        <w:rPr>
          <w:b/>
          <w:bCs/>
          <w:sz w:val="24"/>
          <w:szCs w:val="24"/>
        </w:rPr>
        <w:fldChar w:fldCharType="end"/>
      </w:r>
      <w:r w:rsidRPr="00875B86">
        <w:rPr>
          <w:b/>
          <w:bCs/>
          <w:sz w:val="24"/>
          <w:szCs w:val="24"/>
        </w:rPr>
        <w:t xml:space="preserve"> – Схема перспективных электрических сетей 110 кВ системы электроснабжении города Сургута</w:t>
      </w:r>
    </w:p>
    <w:p w14:paraId="05FB1629" w14:textId="77777777" w:rsidR="00FD7B97" w:rsidRPr="00875B86" w:rsidRDefault="00FD7B97" w:rsidP="00FD7B97"/>
    <w:p w14:paraId="0C8DD82C" w14:textId="77777777" w:rsidR="00FD7B97" w:rsidRPr="00875B86" w:rsidRDefault="00FD7B97" w:rsidP="00FD7B97">
      <w:r w:rsidRPr="00875B86">
        <w:rPr>
          <w:noProof/>
        </w:rPr>
        <w:drawing>
          <wp:inline distT="0" distB="0" distL="0" distR="0" wp14:anchorId="754F7534" wp14:editId="04504906">
            <wp:extent cx="2172805" cy="2646769"/>
            <wp:effectExtent l="0" t="0" r="0" b="1270"/>
            <wp:docPr id="9" name="Рисунок 9" descr="110_сущ_recover-Mode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110_сущ_recover-Model"/>
                    <pic:cNvPicPr>
                      <a:picLocks noChangeAspect="1" noChangeArrowheads="1"/>
                    </pic:cNvPicPr>
                  </pic:nvPicPr>
                  <pic:blipFill>
                    <a:blip r:embed="rId25" cstate="print">
                      <a:extLst>
                        <a:ext uri="{28A0092B-C50C-407E-A947-70E740481C1C}">
                          <a14:useLocalDpi xmlns:a14="http://schemas.microsoft.com/office/drawing/2010/main" val="0"/>
                        </a:ext>
                      </a:extLst>
                    </a:blip>
                    <a:srcRect l="14619" t="21651" r="24562" b="19159"/>
                    <a:stretch>
                      <a:fillRect/>
                    </a:stretch>
                  </pic:blipFill>
                  <pic:spPr bwMode="auto">
                    <a:xfrm>
                      <a:off x="0" y="0"/>
                      <a:ext cx="2186862" cy="2663892"/>
                    </a:xfrm>
                    <a:prstGeom prst="rect">
                      <a:avLst/>
                    </a:prstGeom>
                    <a:noFill/>
                    <a:ln>
                      <a:noFill/>
                    </a:ln>
                  </pic:spPr>
                </pic:pic>
              </a:graphicData>
            </a:graphic>
          </wp:inline>
        </w:drawing>
      </w:r>
    </w:p>
    <w:p w14:paraId="38AAC915" w14:textId="77777777" w:rsidR="00FD7B97" w:rsidRPr="00875B86" w:rsidRDefault="00FD7B97" w:rsidP="00FD7B97">
      <w:pPr>
        <w:autoSpaceDE w:val="0"/>
        <w:autoSpaceDN w:val="0"/>
        <w:adjustRightInd w:val="0"/>
        <w:ind w:left="284"/>
        <w:jc w:val="both"/>
        <w:rPr>
          <w:i/>
        </w:rPr>
      </w:pPr>
      <w:r w:rsidRPr="00875B86">
        <w:rPr>
          <w:i/>
        </w:rPr>
        <w:t xml:space="preserve">а) 1 этап (2021 г.): </w:t>
      </w:r>
    </w:p>
    <w:p w14:paraId="0AF0EDD8" w14:textId="77777777" w:rsidR="00FD7B97" w:rsidRPr="00875B86" w:rsidRDefault="00FD7B97" w:rsidP="00FD7B97">
      <w:pPr>
        <w:autoSpaceDE w:val="0"/>
        <w:autoSpaceDN w:val="0"/>
        <w:adjustRightInd w:val="0"/>
        <w:ind w:left="284"/>
        <w:jc w:val="both"/>
        <w:rPr>
          <w:i/>
        </w:rPr>
      </w:pPr>
      <w:r w:rsidRPr="00875B86">
        <w:rPr>
          <w:i/>
        </w:rPr>
        <w:t>- строительство ПС 35/10 кВ Северсталь, Сургутский район;</w:t>
      </w:r>
    </w:p>
    <w:p w14:paraId="57E12852" w14:textId="77777777" w:rsidR="00FD7B97" w:rsidRPr="00875B86" w:rsidRDefault="00FD7B97" w:rsidP="00FD7B97">
      <w:pPr>
        <w:autoSpaceDE w:val="0"/>
        <w:autoSpaceDN w:val="0"/>
        <w:adjustRightInd w:val="0"/>
        <w:ind w:left="284"/>
        <w:jc w:val="both"/>
        <w:rPr>
          <w:i/>
        </w:rPr>
      </w:pPr>
      <w:r w:rsidRPr="00875B86">
        <w:rPr>
          <w:i/>
        </w:rPr>
        <w:t>- строительство ЛЭП 35 кВ (ПС 110/35/6 кВ Технолог – перспективная ПС 35/10 кВ Северсталь с замыканием транзита по сети 35 кВ на ПС 35/10 кВ Солнечная для организации связи 35 кВ (ПС Технолог – ПС Березка).</w:t>
      </w:r>
    </w:p>
    <w:p w14:paraId="73D4BC1C" w14:textId="77777777" w:rsidR="00FD7B97" w:rsidRPr="00875B86" w:rsidRDefault="00FD7B97" w:rsidP="00FD7B97">
      <w:pPr>
        <w:autoSpaceDE w:val="0"/>
        <w:autoSpaceDN w:val="0"/>
        <w:adjustRightInd w:val="0"/>
        <w:rPr>
          <w:i/>
        </w:rPr>
      </w:pPr>
    </w:p>
    <w:p w14:paraId="434174B5" w14:textId="77777777" w:rsidR="00FD7B97" w:rsidRPr="00875B86" w:rsidRDefault="00FD7B97" w:rsidP="00FD7B97">
      <w:pPr>
        <w:pStyle w:val="afff1"/>
        <w:spacing w:before="0" w:beforeAutospacing="0" w:after="120" w:afterAutospacing="0"/>
        <w:jc w:val="both"/>
      </w:pPr>
      <w:r w:rsidRPr="00875B86">
        <w:rPr>
          <w:noProof/>
          <w:lang w:val="ru-RU" w:eastAsia="ru-RU"/>
        </w:rPr>
        <w:drawing>
          <wp:inline distT="0" distB="0" distL="0" distR="0" wp14:anchorId="170E2BD8" wp14:editId="15B4CDF2">
            <wp:extent cx="2666890" cy="2551023"/>
            <wp:effectExtent l="0" t="0" r="635" b="1905"/>
            <wp:docPr id="8" name="Рисунок 8" descr="110_сущ_recover-Model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110_сущ_recover-Model1"/>
                    <pic:cNvPicPr>
                      <a:picLocks noChangeAspect="1" noChangeArrowheads="1"/>
                    </pic:cNvPicPr>
                  </pic:nvPicPr>
                  <pic:blipFill>
                    <a:blip r:embed="rId26" cstate="print">
                      <a:extLst>
                        <a:ext uri="{28A0092B-C50C-407E-A947-70E740481C1C}">
                          <a14:useLocalDpi xmlns:a14="http://schemas.microsoft.com/office/drawing/2010/main" val="0"/>
                        </a:ext>
                      </a:extLst>
                    </a:blip>
                    <a:srcRect l="8188" t="19003" r="11305" b="19470"/>
                    <a:stretch>
                      <a:fillRect/>
                    </a:stretch>
                  </pic:blipFill>
                  <pic:spPr bwMode="auto">
                    <a:xfrm>
                      <a:off x="0" y="0"/>
                      <a:ext cx="2677749" cy="2561410"/>
                    </a:xfrm>
                    <a:prstGeom prst="rect">
                      <a:avLst/>
                    </a:prstGeom>
                    <a:noFill/>
                    <a:ln>
                      <a:noFill/>
                    </a:ln>
                  </pic:spPr>
                </pic:pic>
              </a:graphicData>
            </a:graphic>
          </wp:inline>
        </w:drawing>
      </w:r>
    </w:p>
    <w:p w14:paraId="41272B61" w14:textId="77777777" w:rsidR="00FD7B97" w:rsidRPr="00875B86" w:rsidRDefault="00FD7B97" w:rsidP="00FD7B97">
      <w:pPr>
        <w:autoSpaceDE w:val="0"/>
        <w:autoSpaceDN w:val="0"/>
        <w:adjustRightInd w:val="0"/>
        <w:ind w:left="284"/>
        <w:rPr>
          <w:i/>
        </w:rPr>
      </w:pPr>
      <w:r w:rsidRPr="00875B86">
        <w:rPr>
          <w:i/>
        </w:rPr>
        <w:t xml:space="preserve">б) 2 этап (2024-2033 г.): </w:t>
      </w:r>
    </w:p>
    <w:p w14:paraId="16B80A19" w14:textId="77777777" w:rsidR="00FD7B97" w:rsidRPr="00875B86" w:rsidRDefault="00FD7B97" w:rsidP="00FD7B97">
      <w:pPr>
        <w:autoSpaceDE w:val="0"/>
        <w:autoSpaceDN w:val="0"/>
        <w:adjustRightInd w:val="0"/>
        <w:ind w:left="284"/>
        <w:jc w:val="both"/>
        <w:rPr>
          <w:i/>
        </w:rPr>
      </w:pPr>
      <w:r w:rsidRPr="00875B86">
        <w:rPr>
          <w:i/>
        </w:rPr>
        <w:t>- строительство ПС 110/35/10 кВ Парковая (2024-2030 г.);</w:t>
      </w:r>
    </w:p>
    <w:p w14:paraId="2D681D1A" w14:textId="77777777" w:rsidR="00FD7B97" w:rsidRPr="00875B86" w:rsidRDefault="00FD7B97" w:rsidP="00FD7B97">
      <w:pPr>
        <w:autoSpaceDE w:val="0"/>
        <w:autoSpaceDN w:val="0"/>
        <w:adjustRightInd w:val="0"/>
        <w:ind w:left="284"/>
        <w:jc w:val="both"/>
        <w:rPr>
          <w:i/>
        </w:rPr>
      </w:pPr>
      <w:r w:rsidRPr="00875B86">
        <w:rPr>
          <w:i/>
        </w:rPr>
        <w:t>- строительство ЛЭП 35 кВ от перспективной ПС 110/35/10 кВ Парковая к к перспективной ЛЭП 35 кВ (ПС 110/35/6 кВ Технолог – перспективная ПС 35/10 кВ Северсталь с замыканием транзита по сети 35 кВ на ПС 35/10 кВ Солнечная) для организации связи 35 кВ (ПС Технолог – перспект. ПС Парковая – ПС Березка) и обеспечения резервным питанием персп. ПС 35/10 кВ Северсталь (2033 г.).</w:t>
      </w:r>
    </w:p>
    <w:p w14:paraId="0E3134E2" w14:textId="1E138BF3" w:rsidR="00FD7B97" w:rsidRPr="00875B86" w:rsidRDefault="00FD7B97" w:rsidP="00FD7B97">
      <w:pPr>
        <w:pStyle w:val="afff1"/>
        <w:spacing w:before="0" w:beforeAutospacing="0" w:after="120" w:afterAutospacing="0"/>
        <w:jc w:val="both"/>
        <w:rPr>
          <w:b/>
        </w:rPr>
      </w:pPr>
      <w:r w:rsidRPr="00875B86">
        <w:rPr>
          <w:b/>
        </w:rPr>
        <w:t xml:space="preserve">Рисунок </w:t>
      </w:r>
      <w:r w:rsidRPr="00875B86">
        <w:rPr>
          <w:b/>
        </w:rPr>
        <w:fldChar w:fldCharType="begin"/>
      </w:r>
      <w:r w:rsidRPr="00875B86">
        <w:rPr>
          <w:b/>
        </w:rPr>
        <w:instrText xml:space="preserve"> SEQ Рисунок \* ARABIC </w:instrText>
      </w:r>
      <w:r w:rsidRPr="00875B86">
        <w:rPr>
          <w:b/>
        </w:rPr>
        <w:fldChar w:fldCharType="separate"/>
      </w:r>
      <w:r w:rsidR="00B2343B">
        <w:rPr>
          <w:b/>
          <w:noProof/>
        </w:rPr>
        <w:t>5</w:t>
      </w:r>
      <w:r w:rsidRPr="00875B86">
        <w:rPr>
          <w:b/>
        </w:rPr>
        <w:fldChar w:fldCharType="end"/>
      </w:r>
      <w:r w:rsidRPr="00875B86">
        <w:rPr>
          <w:b/>
        </w:rPr>
        <w:t xml:space="preserve"> (а, б) – Реализация присоединения перспективных ПС 110/35/10 кВ Парковая (г. Сургут), ПС 35/10 кВ Северсталь (Сургутский муниципальный район) к системе электроснабжения 35 кВ Сургутского энергорайона в 2 этапа</w:t>
      </w:r>
    </w:p>
    <w:p w14:paraId="10C66BB1" w14:textId="77777777" w:rsidR="00733158" w:rsidRPr="00875B86" w:rsidRDefault="00733158" w:rsidP="00FD7B97">
      <w:pPr>
        <w:pStyle w:val="afff1"/>
        <w:spacing w:before="0" w:beforeAutospacing="0" w:after="120" w:afterAutospacing="0"/>
        <w:jc w:val="both"/>
        <w:rPr>
          <w:b/>
        </w:rPr>
      </w:pPr>
    </w:p>
    <w:p w14:paraId="271E1183" w14:textId="77777777" w:rsidR="00FD7B97" w:rsidRPr="00875B86" w:rsidRDefault="00FD7B97" w:rsidP="00FD7B97">
      <w:pPr>
        <w:pStyle w:val="afff1"/>
        <w:shd w:val="clear" w:color="auto" w:fill="FFFFFF"/>
        <w:spacing w:before="0" w:beforeAutospacing="0" w:after="0" w:afterAutospacing="0"/>
        <w:jc w:val="both"/>
        <w:rPr>
          <w:sz w:val="28"/>
          <w:szCs w:val="28"/>
        </w:rPr>
      </w:pPr>
      <w:r w:rsidRPr="00875B86">
        <w:rPr>
          <w:noProof/>
          <w:lang w:val="ru-RU" w:eastAsia="ru-RU"/>
        </w:rPr>
        <w:drawing>
          <wp:inline distT="0" distB="0" distL="0" distR="0" wp14:anchorId="544D7389" wp14:editId="3A563892">
            <wp:extent cx="4086557" cy="1459519"/>
            <wp:effectExtent l="0" t="0" r="0" b="762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27">
                      <a:extLst>
                        <a:ext uri="{28A0092B-C50C-407E-A947-70E740481C1C}">
                          <a14:useLocalDpi xmlns:a14="http://schemas.microsoft.com/office/drawing/2010/main" val="0"/>
                        </a:ext>
                      </a:extLst>
                    </a:blip>
                    <a:srcRect t="5469" b="4688"/>
                    <a:stretch>
                      <a:fillRect/>
                    </a:stretch>
                  </pic:blipFill>
                  <pic:spPr bwMode="auto">
                    <a:xfrm>
                      <a:off x="0" y="0"/>
                      <a:ext cx="4148747" cy="1481730"/>
                    </a:xfrm>
                    <a:prstGeom prst="rect">
                      <a:avLst/>
                    </a:prstGeom>
                    <a:noFill/>
                    <a:ln>
                      <a:noFill/>
                    </a:ln>
                  </pic:spPr>
                </pic:pic>
              </a:graphicData>
            </a:graphic>
          </wp:inline>
        </w:drawing>
      </w:r>
    </w:p>
    <w:p w14:paraId="47928882" w14:textId="482C04E2" w:rsidR="00FD7B97" w:rsidRPr="00875B86" w:rsidRDefault="00FD7B97" w:rsidP="00FD7B97">
      <w:pPr>
        <w:pStyle w:val="afff1"/>
        <w:spacing w:before="0" w:beforeAutospacing="0" w:after="120" w:afterAutospacing="0"/>
        <w:jc w:val="both"/>
        <w:rPr>
          <w:b/>
        </w:rPr>
      </w:pPr>
      <w:r w:rsidRPr="00875B86">
        <w:rPr>
          <w:b/>
        </w:rPr>
        <w:t xml:space="preserve">Рисунок </w:t>
      </w:r>
      <w:r w:rsidRPr="00875B86">
        <w:rPr>
          <w:b/>
        </w:rPr>
        <w:fldChar w:fldCharType="begin"/>
      </w:r>
      <w:r w:rsidRPr="00875B86">
        <w:rPr>
          <w:b/>
        </w:rPr>
        <w:instrText xml:space="preserve"> SEQ Рисунок \* ARABIC </w:instrText>
      </w:r>
      <w:r w:rsidRPr="00875B86">
        <w:rPr>
          <w:b/>
        </w:rPr>
        <w:fldChar w:fldCharType="separate"/>
      </w:r>
      <w:r w:rsidR="00B2343B">
        <w:rPr>
          <w:b/>
          <w:noProof/>
        </w:rPr>
        <w:t>6</w:t>
      </w:r>
      <w:r w:rsidRPr="00875B86">
        <w:rPr>
          <w:b/>
        </w:rPr>
        <w:fldChar w:fldCharType="end"/>
      </w:r>
      <w:r w:rsidRPr="00875B86">
        <w:rPr>
          <w:b/>
        </w:rPr>
        <w:t xml:space="preserve"> – Схема подключения перспективной ПС 110/35/6 кВ Силинская к системе электроснабжения 35 кВ Сургутского энергорайона</w:t>
      </w:r>
    </w:p>
    <w:bookmarkEnd w:id="165"/>
    <w:p w14:paraId="5B8BCCB9" w14:textId="77777777" w:rsidR="00A770F8" w:rsidRPr="00875B86" w:rsidRDefault="00A770F8" w:rsidP="00CE5CE6">
      <w:pPr>
        <w:keepNext/>
        <w:shd w:val="clear" w:color="auto" w:fill="FFFFFF" w:themeFill="background1"/>
        <w:spacing w:before="120"/>
        <w:ind w:firstLine="709"/>
        <w:jc w:val="both"/>
        <w:outlineLvl w:val="4"/>
        <w:rPr>
          <w:b/>
          <w:spacing w:val="4"/>
          <w:sz w:val="28"/>
          <w:szCs w:val="28"/>
        </w:rPr>
      </w:pPr>
      <w:r w:rsidRPr="00875B86">
        <w:rPr>
          <w:b/>
          <w:spacing w:val="4"/>
          <w:sz w:val="28"/>
          <w:szCs w:val="28"/>
        </w:rPr>
        <w:t>Проблемы и направления их решения</w:t>
      </w:r>
      <w:r w:rsidR="00407E2D" w:rsidRPr="00875B86">
        <w:rPr>
          <w:b/>
          <w:spacing w:val="4"/>
          <w:sz w:val="28"/>
          <w:szCs w:val="28"/>
        </w:rPr>
        <w:t xml:space="preserve"> (зоны действия ЦП)</w:t>
      </w:r>
    </w:p>
    <w:p w14:paraId="1D39CBD2" w14:textId="77777777" w:rsidR="00407E2D" w:rsidRPr="00875B86" w:rsidRDefault="00407E2D" w:rsidP="00CE5CE6">
      <w:pPr>
        <w:shd w:val="clear" w:color="auto" w:fill="FFFFFF" w:themeFill="background1"/>
        <w:ind w:firstLine="680"/>
        <w:jc w:val="both"/>
        <w:rPr>
          <w:sz w:val="28"/>
          <w:szCs w:val="28"/>
        </w:rPr>
      </w:pPr>
      <w:bookmarkStart w:id="166" w:name="_Hlk536620619"/>
      <w:r w:rsidRPr="00875B86">
        <w:rPr>
          <w:sz w:val="28"/>
          <w:szCs w:val="28"/>
        </w:rPr>
        <w:t>Проблемы и решения центров питания 110 кВ, 35 кВ, электрических сетей 110</w:t>
      </w:r>
      <w:r w:rsidR="005D74A4" w:rsidRPr="00875B86">
        <w:rPr>
          <w:sz w:val="28"/>
          <w:szCs w:val="28"/>
        </w:rPr>
        <w:t> </w:t>
      </w:r>
      <w:r w:rsidRPr="00875B86">
        <w:rPr>
          <w:sz w:val="28"/>
          <w:szCs w:val="28"/>
        </w:rPr>
        <w:t>– 6 кВ, распределительных пунктов, ТП, КТПН 6(10) кВ, образующих и входящих в рассматриваемые зоны действия</w:t>
      </w:r>
      <w:r w:rsidR="001F609A" w:rsidRPr="00875B86">
        <w:rPr>
          <w:sz w:val="28"/>
          <w:szCs w:val="28"/>
        </w:rPr>
        <w:t>,</w:t>
      </w:r>
      <w:r w:rsidRPr="00875B86">
        <w:rPr>
          <w:sz w:val="28"/>
          <w:szCs w:val="28"/>
        </w:rPr>
        <w:t xml:space="preserve"> подробно представлены выше, в соответствующих разделах Программы.  </w:t>
      </w:r>
    </w:p>
    <w:p w14:paraId="4D4CFF5F" w14:textId="77777777" w:rsidR="00407E2D" w:rsidRPr="00875B86" w:rsidRDefault="00407E2D" w:rsidP="00CE5CE6">
      <w:pPr>
        <w:shd w:val="clear" w:color="auto" w:fill="FFFFFF" w:themeFill="background1"/>
        <w:ind w:firstLine="680"/>
        <w:jc w:val="both"/>
        <w:rPr>
          <w:sz w:val="28"/>
          <w:szCs w:val="28"/>
        </w:rPr>
      </w:pPr>
    </w:p>
    <w:bookmarkEnd w:id="166"/>
    <w:p w14:paraId="1DEDAF50" w14:textId="77777777" w:rsidR="00A770F8" w:rsidRPr="00875B86" w:rsidRDefault="00A770F8" w:rsidP="001724AB">
      <w:pPr>
        <w:pStyle w:val="4"/>
      </w:pPr>
      <w:r w:rsidRPr="00875B86">
        <w:t xml:space="preserve">Анализ имеющихся резервов и дефицитов мощности в системе электроснабжения и </w:t>
      </w:r>
      <w:r w:rsidR="000E31B6" w:rsidRPr="00875B86">
        <w:t>ожидаемых резервов,</w:t>
      </w:r>
      <w:r w:rsidRPr="00875B86">
        <w:t xml:space="preserve"> и дефицитов на перспективу, с учетом будущего спроса</w:t>
      </w:r>
    </w:p>
    <w:p w14:paraId="426B54B2" w14:textId="77777777" w:rsidR="006975BB" w:rsidRPr="00875B86" w:rsidRDefault="006975BB" w:rsidP="00CE5CE6">
      <w:pPr>
        <w:shd w:val="clear" w:color="auto" w:fill="FFFFFF" w:themeFill="background1"/>
        <w:ind w:firstLine="709"/>
        <w:jc w:val="both"/>
        <w:rPr>
          <w:bCs/>
          <w:sz w:val="28"/>
          <w:szCs w:val="28"/>
        </w:rPr>
      </w:pPr>
      <w:r w:rsidRPr="00875B86">
        <w:rPr>
          <w:bCs/>
          <w:sz w:val="28"/>
          <w:szCs w:val="28"/>
        </w:rPr>
        <w:t>Генерирующие источники (филиал ПАО «ОГК-2» - Сургутская ГРЭС-1, филиал «Сургутская ГРЭС-2» ПАО «Юнипро»), имеющие резерв свободной мощности, отпускают электрическую энергию в сети ПАО «ФСК ЕЭС» - МЭС Западной Сибири.</w:t>
      </w:r>
    </w:p>
    <w:p w14:paraId="2A9D1931" w14:textId="77777777" w:rsidR="006975BB" w:rsidRPr="00875B86" w:rsidRDefault="006975BB" w:rsidP="00CE5CE6">
      <w:pPr>
        <w:shd w:val="clear" w:color="auto" w:fill="FFFFFF" w:themeFill="background1"/>
        <w:ind w:firstLine="709"/>
        <w:jc w:val="both"/>
        <w:rPr>
          <w:bCs/>
          <w:sz w:val="28"/>
          <w:szCs w:val="28"/>
        </w:rPr>
      </w:pPr>
      <w:r w:rsidRPr="00875B86">
        <w:rPr>
          <w:bCs/>
          <w:sz w:val="28"/>
          <w:szCs w:val="28"/>
        </w:rPr>
        <w:t xml:space="preserve">ПАО «ФСК ЕЭС» - МЭС Западной Сибири осуществляет передачу электрической мощности в магистральном сетевом комплексе электроэнергетической системы Ханты-Мансийского автономного округа – Югры. </w:t>
      </w:r>
    </w:p>
    <w:p w14:paraId="67DC2F2F" w14:textId="77777777" w:rsidR="006975BB" w:rsidRPr="00875B86" w:rsidRDefault="006975BB" w:rsidP="00CE5CE6">
      <w:pPr>
        <w:shd w:val="clear" w:color="auto" w:fill="FFFFFF" w:themeFill="background1"/>
        <w:ind w:firstLine="709"/>
        <w:jc w:val="both"/>
        <w:rPr>
          <w:bCs/>
          <w:sz w:val="28"/>
          <w:szCs w:val="28"/>
        </w:rPr>
      </w:pPr>
      <w:r w:rsidRPr="00875B86">
        <w:rPr>
          <w:bCs/>
          <w:sz w:val="28"/>
          <w:szCs w:val="28"/>
        </w:rPr>
        <w:t>ПС 220</w:t>
      </w:r>
      <w:r w:rsidR="00464677" w:rsidRPr="00875B86">
        <w:rPr>
          <w:bCs/>
          <w:sz w:val="28"/>
          <w:szCs w:val="28"/>
        </w:rPr>
        <w:t>/</w:t>
      </w:r>
      <w:r w:rsidRPr="00875B86">
        <w:rPr>
          <w:bCs/>
          <w:sz w:val="28"/>
          <w:szCs w:val="28"/>
        </w:rPr>
        <w:t xml:space="preserve">110/10 кВ Сургут, ПС 220/110/10 кВ Барсово ПАО «ФСК ЕЭС» - МЭС Западной Сибири, размещенные на территории </w:t>
      </w:r>
      <w:r w:rsidR="001E4D88" w:rsidRPr="00875B86">
        <w:rPr>
          <w:bCs/>
          <w:sz w:val="28"/>
          <w:szCs w:val="28"/>
        </w:rPr>
        <w:t>города Сургута</w:t>
      </w:r>
      <w:r w:rsidRPr="00875B86">
        <w:rPr>
          <w:bCs/>
          <w:sz w:val="28"/>
          <w:szCs w:val="28"/>
        </w:rPr>
        <w:t xml:space="preserve"> и Сур</w:t>
      </w:r>
      <w:r w:rsidRPr="00875B86">
        <w:rPr>
          <w:sz w:val="28"/>
          <w:szCs w:val="28"/>
        </w:rPr>
        <w:t xml:space="preserve">гутского района, </w:t>
      </w:r>
      <w:r w:rsidRPr="00875B86">
        <w:rPr>
          <w:bCs/>
          <w:sz w:val="28"/>
          <w:szCs w:val="28"/>
        </w:rPr>
        <w:t>задействованы в передаче электрической мощности в электрические сети филиала АО «Тюменьэнерго» Сургутские электрические сети.</w:t>
      </w:r>
    </w:p>
    <w:p w14:paraId="050B1BBC" w14:textId="77777777" w:rsidR="006975BB" w:rsidRPr="00875B86" w:rsidRDefault="00B3177E" w:rsidP="00CE5CE6">
      <w:pPr>
        <w:shd w:val="clear" w:color="auto" w:fill="FFFFFF" w:themeFill="background1"/>
        <w:ind w:firstLine="720"/>
        <w:jc w:val="both"/>
        <w:rPr>
          <w:sz w:val="28"/>
          <w:szCs w:val="28"/>
        </w:rPr>
      </w:pPr>
      <w:r w:rsidRPr="00875B86">
        <w:rPr>
          <w:bCs/>
          <w:sz w:val="28"/>
          <w:szCs w:val="28"/>
        </w:rPr>
        <w:t xml:space="preserve">По итогам зимних замеров 2017 г. центры питания нагрузки </w:t>
      </w:r>
      <w:r w:rsidRPr="00875B86">
        <w:rPr>
          <w:sz w:val="28"/>
          <w:szCs w:val="28"/>
        </w:rPr>
        <w:t xml:space="preserve">города Сургута </w:t>
      </w:r>
      <w:r w:rsidRPr="00875B86">
        <w:rPr>
          <w:bCs/>
          <w:sz w:val="28"/>
          <w:szCs w:val="28"/>
        </w:rPr>
        <w:t xml:space="preserve">ПАО «ФСК ЕЭС» ПС 220 кВ Сургут и ПС 220 кВ Барсово загружены на 57,2-63,12 % </w:t>
      </w:r>
      <w:r w:rsidR="006975BB" w:rsidRPr="00875B86">
        <w:rPr>
          <w:bCs/>
          <w:sz w:val="28"/>
          <w:szCs w:val="28"/>
        </w:rPr>
        <w:t>(табл</w:t>
      </w:r>
      <w:r w:rsidR="005D74A4" w:rsidRPr="00875B86">
        <w:rPr>
          <w:bCs/>
          <w:sz w:val="28"/>
          <w:szCs w:val="28"/>
        </w:rPr>
        <w:t>.</w:t>
      </w:r>
      <w:r w:rsidR="006975BB" w:rsidRPr="00875B86">
        <w:rPr>
          <w:bCs/>
          <w:sz w:val="28"/>
          <w:szCs w:val="28"/>
        </w:rPr>
        <w:t xml:space="preserve"> </w:t>
      </w:r>
      <w:r w:rsidR="00C73BF6" w:rsidRPr="00875B86">
        <w:rPr>
          <w:bCs/>
          <w:sz w:val="28"/>
          <w:szCs w:val="28"/>
        </w:rPr>
        <w:t>3</w:t>
      </w:r>
      <w:r w:rsidR="00212457" w:rsidRPr="00875B86">
        <w:rPr>
          <w:bCs/>
          <w:sz w:val="28"/>
          <w:szCs w:val="28"/>
        </w:rPr>
        <w:t>2</w:t>
      </w:r>
      <w:r w:rsidR="006975BB" w:rsidRPr="00875B86">
        <w:rPr>
          <w:bCs/>
          <w:sz w:val="28"/>
          <w:szCs w:val="28"/>
        </w:rPr>
        <w:t>).</w:t>
      </w:r>
    </w:p>
    <w:p w14:paraId="16339FDD" w14:textId="07EB6C9A" w:rsidR="006975BB" w:rsidRPr="00875B86" w:rsidRDefault="006975BB" w:rsidP="00052282">
      <w:pPr>
        <w:shd w:val="clear" w:color="auto" w:fill="FFFFFF" w:themeFill="background1"/>
        <w:spacing w:before="120"/>
        <w:jc w:val="both"/>
        <w:rPr>
          <w:b/>
          <w:sz w:val="24"/>
          <w:szCs w:val="24"/>
        </w:rPr>
      </w:pPr>
      <w:r w:rsidRPr="00875B86">
        <w:rPr>
          <w:b/>
          <w:sz w:val="24"/>
          <w:szCs w:val="24"/>
        </w:rPr>
        <w:t xml:space="preserve">Таблица </w:t>
      </w:r>
      <w:r w:rsidRPr="00875B86">
        <w:rPr>
          <w:b/>
          <w:sz w:val="24"/>
          <w:szCs w:val="24"/>
        </w:rPr>
        <w:fldChar w:fldCharType="begin"/>
      </w:r>
      <w:r w:rsidRPr="00875B86">
        <w:rPr>
          <w:b/>
          <w:sz w:val="24"/>
          <w:szCs w:val="24"/>
        </w:rPr>
        <w:instrText xml:space="preserve"> SEQ Таблица \* ARABIC </w:instrText>
      </w:r>
      <w:r w:rsidRPr="00875B86">
        <w:rPr>
          <w:b/>
          <w:sz w:val="24"/>
          <w:szCs w:val="24"/>
        </w:rPr>
        <w:fldChar w:fldCharType="separate"/>
      </w:r>
      <w:r w:rsidR="00B2343B">
        <w:rPr>
          <w:b/>
          <w:noProof/>
          <w:sz w:val="24"/>
          <w:szCs w:val="24"/>
        </w:rPr>
        <w:t>32</w:t>
      </w:r>
      <w:r w:rsidRPr="00875B86">
        <w:rPr>
          <w:b/>
          <w:sz w:val="24"/>
          <w:szCs w:val="24"/>
        </w:rPr>
        <w:fldChar w:fldCharType="end"/>
      </w:r>
      <w:r w:rsidRPr="00875B86">
        <w:rPr>
          <w:b/>
          <w:sz w:val="24"/>
          <w:szCs w:val="24"/>
        </w:rPr>
        <w:t xml:space="preserve"> – Данные по заявкам для подключения к трансформаторной мощности ПС 220 кВ</w:t>
      </w:r>
    </w:p>
    <w:p w14:paraId="5588AD56" w14:textId="77777777" w:rsidR="006975BB" w:rsidRPr="00875B86" w:rsidRDefault="006975BB" w:rsidP="00CE5CE6">
      <w:pPr>
        <w:shd w:val="clear" w:color="auto" w:fill="FFFFFF" w:themeFill="background1"/>
        <w:rPr>
          <w:vanish/>
          <w:sz w:val="18"/>
          <w:szCs w:val="18"/>
        </w:rPr>
      </w:pPr>
    </w:p>
    <w:tbl>
      <w:tblPr>
        <w:tblW w:w="5029" w:type="pct"/>
        <w:tblInd w:w="-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3122"/>
        <w:gridCol w:w="2149"/>
        <w:gridCol w:w="1985"/>
        <w:gridCol w:w="2999"/>
      </w:tblGrid>
      <w:tr w:rsidR="00875B86" w:rsidRPr="00875B86" w14:paraId="28A707CD" w14:textId="77777777" w:rsidTr="006975BB">
        <w:tc>
          <w:tcPr>
            <w:tcW w:w="1522" w:type="pct"/>
            <w:vMerge w:val="restart"/>
            <w:hideMark/>
          </w:tcPr>
          <w:p w14:paraId="776EA417" w14:textId="77777777" w:rsidR="006975BB" w:rsidRPr="00875B86" w:rsidRDefault="006975BB" w:rsidP="00CE5CE6">
            <w:pPr>
              <w:shd w:val="clear" w:color="auto" w:fill="FFFFFF" w:themeFill="background1"/>
              <w:jc w:val="center"/>
              <w:rPr>
                <w:b/>
                <w:sz w:val="22"/>
                <w:szCs w:val="22"/>
              </w:rPr>
            </w:pPr>
            <w:r w:rsidRPr="00875B86">
              <w:rPr>
                <w:b/>
                <w:sz w:val="22"/>
                <w:szCs w:val="22"/>
              </w:rPr>
              <w:t>Показатель</w:t>
            </w:r>
          </w:p>
        </w:tc>
        <w:tc>
          <w:tcPr>
            <w:tcW w:w="2016" w:type="pct"/>
            <w:gridSpan w:val="2"/>
            <w:hideMark/>
          </w:tcPr>
          <w:p w14:paraId="6A99FD1D" w14:textId="77777777" w:rsidR="006975BB" w:rsidRPr="00875B86" w:rsidRDefault="006975BB" w:rsidP="00CE5CE6">
            <w:pPr>
              <w:shd w:val="clear" w:color="auto" w:fill="FFFFFF" w:themeFill="background1"/>
              <w:jc w:val="center"/>
              <w:rPr>
                <w:b/>
                <w:sz w:val="22"/>
                <w:szCs w:val="22"/>
              </w:rPr>
            </w:pPr>
            <w:r w:rsidRPr="00875B86">
              <w:rPr>
                <w:b/>
                <w:sz w:val="22"/>
                <w:szCs w:val="22"/>
              </w:rPr>
              <w:t>ПС 220 кВ Сургут</w:t>
            </w:r>
          </w:p>
        </w:tc>
        <w:tc>
          <w:tcPr>
            <w:tcW w:w="1462" w:type="pct"/>
          </w:tcPr>
          <w:p w14:paraId="30903DFE" w14:textId="77777777" w:rsidR="006975BB" w:rsidRPr="00875B86" w:rsidRDefault="006975BB" w:rsidP="00CE5CE6">
            <w:pPr>
              <w:shd w:val="clear" w:color="auto" w:fill="FFFFFF" w:themeFill="background1"/>
              <w:jc w:val="center"/>
              <w:rPr>
                <w:b/>
                <w:sz w:val="22"/>
                <w:szCs w:val="22"/>
              </w:rPr>
            </w:pPr>
            <w:r w:rsidRPr="00875B86">
              <w:rPr>
                <w:b/>
                <w:sz w:val="22"/>
                <w:szCs w:val="22"/>
              </w:rPr>
              <w:t>ПС 220 кВ Барсово (Сургутский район)</w:t>
            </w:r>
          </w:p>
        </w:tc>
      </w:tr>
      <w:tr w:rsidR="00875B86" w:rsidRPr="00875B86" w14:paraId="58767BFB" w14:textId="77777777" w:rsidTr="006975BB">
        <w:tc>
          <w:tcPr>
            <w:tcW w:w="1522" w:type="pct"/>
            <w:vMerge/>
          </w:tcPr>
          <w:p w14:paraId="2AE304BD" w14:textId="77777777" w:rsidR="006975BB" w:rsidRPr="00875B86" w:rsidRDefault="006975BB" w:rsidP="00CE5CE6">
            <w:pPr>
              <w:shd w:val="clear" w:color="auto" w:fill="FFFFFF" w:themeFill="background1"/>
              <w:jc w:val="center"/>
              <w:rPr>
                <w:b/>
                <w:sz w:val="22"/>
                <w:szCs w:val="22"/>
              </w:rPr>
            </w:pPr>
          </w:p>
        </w:tc>
        <w:tc>
          <w:tcPr>
            <w:tcW w:w="1048" w:type="pct"/>
          </w:tcPr>
          <w:p w14:paraId="62398227" w14:textId="77777777" w:rsidR="006975BB" w:rsidRPr="00875B86" w:rsidRDefault="006975BB" w:rsidP="00CE5CE6">
            <w:pPr>
              <w:shd w:val="clear" w:color="auto" w:fill="FFFFFF" w:themeFill="background1"/>
              <w:jc w:val="center"/>
              <w:rPr>
                <w:b/>
                <w:sz w:val="22"/>
                <w:szCs w:val="22"/>
              </w:rPr>
            </w:pPr>
            <w:r w:rsidRPr="00875B86">
              <w:rPr>
                <w:b/>
                <w:sz w:val="22"/>
                <w:szCs w:val="22"/>
              </w:rPr>
              <w:t>0,22-20 кВ</w:t>
            </w:r>
          </w:p>
        </w:tc>
        <w:tc>
          <w:tcPr>
            <w:tcW w:w="968" w:type="pct"/>
          </w:tcPr>
          <w:p w14:paraId="5342F48C" w14:textId="77777777" w:rsidR="006975BB" w:rsidRPr="00875B86" w:rsidRDefault="006975BB" w:rsidP="00CE5CE6">
            <w:pPr>
              <w:shd w:val="clear" w:color="auto" w:fill="FFFFFF" w:themeFill="background1"/>
              <w:jc w:val="center"/>
              <w:rPr>
                <w:b/>
                <w:sz w:val="22"/>
                <w:szCs w:val="22"/>
              </w:rPr>
            </w:pPr>
            <w:r w:rsidRPr="00875B86">
              <w:rPr>
                <w:b/>
                <w:sz w:val="22"/>
                <w:szCs w:val="22"/>
              </w:rPr>
              <w:t>35-110 кВ</w:t>
            </w:r>
          </w:p>
        </w:tc>
        <w:tc>
          <w:tcPr>
            <w:tcW w:w="1462" w:type="pct"/>
          </w:tcPr>
          <w:p w14:paraId="4AAC8BA8" w14:textId="77777777" w:rsidR="006975BB" w:rsidRPr="00875B86" w:rsidRDefault="006975BB" w:rsidP="00CE5CE6">
            <w:pPr>
              <w:shd w:val="clear" w:color="auto" w:fill="FFFFFF" w:themeFill="background1"/>
              <w:jc w:val="center"/>
              <w:rPr>
                <w:b/>
                <w:sz w:val="22"/>
                <w:szCs w:val="22"/>
              </w:rPr>
            </w:pPr>
            <w:r w:rsidRPr="00875B86">
              <w:rPr>
                <w:b/>
                <w:sz w:val="22"/>
                <w:szCs w:val="22"/>
              </w:rPr>
              <w:t>35-110 кВ</w:t>
            </w:r>
          </w:p>
        </w:tc>
      </w:tr>
      <w:tr w:rsidR="00875B86" w:rsidRPr="00875B86" w14:paraId="153D28CE" w14:textId="77777777" w:rsidTr="006975BB">
        <w:tc>
          <w:tcPr>
            <w:tcW w:w="1522" w:type="pct"/>
            <w:vAlign w:val="center"/>
            <w:hideMark/>
          </w:tcPr>
          <w:p w14:paraId="547F1EC1" w14:textId="77777777" w:rsidR="006975BB" w:rsidRPr="00875B86" w:rsidRDefault="006975BB" w:rsidP="00CE5CE6">
            <w:pPr>
              <w:shd w:val="clear" w:color="auto" w:fill="FFFFFF" w:themeFill="background1"/>
              <w:rPr>
                <w:sz w:val="22"/>
                <w:szCs w:val="22"/>
              </w:rPr>
            </w:pPr>
            <w:r w:rsidRPr="00875B86">
              <w:rPr>
                <w:sz w:val="22"/>
                <w:szCs w:val="22"/>
              </w:rPr>
              <w:t>Заявки, ед.</w:t>
            </w:r>
          </w:p>
        </w:tc>
        <w:tc>
          <w:tcPr>
            <w:tcW w:w="1048" w:type="pct"/>
            <w:vAlign w:val="center"/>
            <w:hideMark/>
          </w:tcPr>
          <w:p w14:paraId="2BCBB266" w14:textId="77777777" w:rsidR="006975BB" w:rsidRPr="00875B86" w:rsidRDefault="006975BB" w:rsidP="00CE5CE6">
            <w:pPr>
              <w:shd w:val="clear" w:color="auto" w:fill="FFFFFF" w:themeFill="background1"/>
              <w:jc w:val="center"/>
              <w:rPr>
                <w:sz w:val="22"/>
                <w:szCs w:val="22"/>
              </w:rPr>
            </w:pPr>
            <w:r w:rsidRPr="00875B86">
              <w:rPr>
                <w:sz w:val="22"/>
                <w:szCs w:val="22"/>
              </w:rPr>
              <w:t>0 (+1*)</w:t>
            </w:r>
          </w:p>
        </w:tc>
        <w:tc>
          <w:tcPr>
            <w:tcW w:w="968" w:type="pct"/>
            <w:vAlign w:val="center"/>
          </w:tcPr>
          <w:p w14:paraId="4087B631" w14:textId="77777777" w:rsidR="006975BB" w:rsidRPr="00875B86" w:rsidRDefault="006975BB" w:rsidP="00CE5CE6">
            <w:pPr>
              <w:shd w:val="clear" w:color="auto" w:fill="FFFFFF" w:themeFill="background1"/>
              <w:jc w:val="center"/>
              <w:rPr>
                <w:sz w:val="22"/>
                <w:szCs w:val="22"/>
              </w:rPr>
            </w:pPr>
            <w:r w:rsidRPr="00875B86">
              <w:rPr>
                <w:sz w:val="22"/>
                <w:szCs w:val="22"/>
              </w:rPr>
              <w:t>2 (+1*)</w:t>
            </w:r>
          </w:p>
        </w:tc>
        <w:tc>
          <w:tcPr>
            <w:tcW w:w="1462" w:type="pct"/>
            <w:vAlign w:val="center"/>
          </w:tcPr>
          <w:p w14:paraId="3165460D" w14:textId="77777777" w:rsidR="006975BB" w:rsidRPr="00875B86" w:rsidRDefault="006975BB" w:rsidP="00CE5CE6">
            <w:pPr>
              <w:shd w:val="clear" w:color="auto" w:fill="FFFFFF" w:themeFill="background1"/>
              <w:jc w:val="center"/>
              <w:rPr>
                <w:sz w:val="22"/>
                <w:szCs w:val="22"/>
              </w:rPr>
            </w:pPr>
            <w:r w:rsidRPr="00875B86">
              <w:rPr>
                <w:sz w:val="22"/>
                <w:szCs w:val="22"/>
              </w:rPr>
              <w:t>2 (+1*)</w:t>
            </w:r>
          </w:p>
        </w:tc>
      </w:tr>
      <w:tr w:rsidR="00875B86" w:rsidRPr="00875B86" w14:paraId="5540FB7D" w14:textId="77777777" w:rsidTr="006975BB">
        <w:tc>
          <w:tcPr>
            <w:tcW w:w="1522" w:type="pct"/>
            <w:vAlign w:val="center"/>
            <w:hideMark/>
          </w:tcPr>
          <w:p w14:paraId="665336A2" w14:textId="77777777" w:rsidR="006975BB" w:rsidRPr="00875B86" w:rsidRDefault="006975BB" w:rsidP="00CE5CE6">
            <w:pPr>
              <w:shd w:val="clear" w:color="auto" w:fill="FFFFFF" w:themeFill="background1"/>
              <w:rPr>
                <w:sz w:val="22"/>
                <w:szCs w:val="22"/>
              </w:rPr>
            </w:pPr>
            <w:r w:rsidRPr="00875B86">
              <w:rPr>
                <w:sz w:val="22"/>
                <w:szCs w:val="22"/>
              </w:rPr>
              <w:t>Мощность, МВт</w:t>
            </w:r>
          </w:p>
        </w:tc>
        <w:tc>
          <w:tcPr>
            <w:tcW w:w="1048" w:type="pct"/>
            <w:vAlign w:val="center"/>
            <w:hideMark/>
          </w:tcPr>
          <w:p w14:paraId="2163CFDA" w14:textId="77777777" w:rsidR="006975BB" w:rsidRPr="00875B86" w:rsidRDefault="006975BB" w:rsidP="00CE5CE6">
            <w:pPr>
              <w:shd w:val="clear" w:color="auto" w:fill="FFFFFF" w:themeFill="background1"/>
              <w:jc w:val="center"/>
              <w:rPr>
                <w:sz w:val="22"/>
                <w:szCs w:val="22"/>
              </w:rPr>
            </w:pPr>
            <w:r w:rsidRPr="00875B86">
              <w:rPr>
                <w:sz w:val="22"/>
                <w:szCs w:val="22"/>
              </w:rPr>
              <w:t>0 (+0,55*)</w:t>
            </w:r>
          </w:p>
        </w:tc>
        <w:tc>
          <w:tcPr>
            <w:tcW w:w="968" w:type="pct"/>
            <w:vAlign w:val="center"/>
          </w:tcPr>
          <w:p w14:paraId="0D29A05C" w14:textId="77777777" w:rsidR="006975BB" w:rsidRPr="00875B86" w:rsidRDefault="006975BB" w:rsidP="00CE5CE6">
            <w:pPr>
              <w:shd w:val="clear" w:color="auto" w:fill="FFFFFF" w:themeFill="background1"/>
              <w:jc w:val="center"/>
              <w:rPr>
                <w:sz w:val="22"/>
                <w:szCs w:val="22"/>
              </w:rPr>
            </w:pPr>
            <w:r w:rsidRPr="00875B86">
              <w:rPr>
                <w:sz w:val="22"/>
                <w:szCs w:val="22"/>
              </w:rPr>
              <w:t>18,19 (+0,0*)</w:t>
            </w:r>
          </w:p>
        </w:tc>
        <w:tc>
          <w:tcPr>
            <w:tcW w:w="1462" w:type="pct"/>
            <w:vAlign w:val="center"/>
          </w:tcPr>
          <w:p w14:paraId="10F9ABD0" w14:textId="77777777" w:rsidR="006975BB" w:rsidRPr="00875B86" w:rsidRDefault="006975BB" w:rsidP="00CE5CE6">
            <w:pPr>
              <w:shd w:val="clear" w:color="auto" w:fill="FFFFFF" w:themeFill="background1"/>
              <w:jc w:val="center"/>
              <w:rPr>
                <w:sz w:val="22"/>
                <w:szCs w:val="22"/>
              </w:rPr>
            </w:pPr>
            <w:r w:rsidRPr="00875B86">
              <w:rPr>
                <w:sz w:val="22"/>
                <w:szCs w:val="22"/>
              </w:rPr>
              <w:t>18,19 (+0,0*)</w:t>
            </w:r>
          </w:p>
        </w:tc>
      </w:tr>
      <w:tr w:rsidR="00875B86" w:rsidRPr="00875B86" w14:paraId="31055AE7" w14:textId="77777777" w:rsidTr="006975B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left w:w="0" w:type="dxa"/>
            <w:bottom w:w="0" w:type="dxa"/>
            <w:right w:w="0" w:type="dxa"/>
          </w:tblCellMar>
        </w:tblPrEx>
        <w:trPr>
          <w:trHeight w:val="147"/>
        </w:trPr>
        <w:tc>
          <w:tcPr>
            <w:tcW w:w="0" w:type="auto"/>
            <w:gridSpan w:val="4"/>
            <w:tcMar>
              <w:top w:w="30" w:type="dxa"/>
              <w:left w:w="45" w:type="dxa"/>
              <w:bottom w:w="0" w:type="dxa"/>
              <w:right w:w="45" w:type="dxa"/>
            </w:tcMar>
            <w:vAlign w:val="center"/>
          </w:tcPr>
          <w:p w14:paraId="38FCDBB4" w14:textId="77777777" w:rsidR="006975BB" w:rsidRPr="00875B86" w:rsidRDefault="006975BB" w:rsidP="00CE5CE6">
            <w:pPr>
              <w:shd w:val="clear" w:color="auto" w:fill="FFFFFF" w:themeFill="background1"/>
              <w:rPr>
                <w:sz w:val="24"/>
                <w:szCs w:val="24"/>
              </w:rPr>
            </w:pPr>
            <w:r w:rsidRPr="00875B86">
              <w:rPr>
                <w:sz w:val="24"/>
                <w:szCs w:val="24"/>
              </w:rPr>
              <w:t xml:space="preserve">Примечание: *- новые заявки, поступившие в текущем квартале и неучтенные при расчете резерва </w:t>
            </w:r>
          </w:p>
          <w:p w14:paraId="57855471" w14:textId="77777777" w:rsidR="006975BB" w:rsidRPr="00875B86" w:rsidRDefault="006975BB" w:rsidP="00CE5CE6">
            <w:pPr>
              <w:shd w:val="clear" w:color="auto" w:fill="FFFFFF" w:themeFill="background1"/>
              <w:rPr>
                <w:bCs/>
                <w:sz w:val="24"/>
                <w:szCs w:val="24"/>
              </w:rPr>
            </w:pPr>
            <w:r w:rsidRPr="00875B86">
              <w:rPr>
                <w:bCs/>
                <w:sz w:val="24"/>
                <w:szCs w:val="24"/>
              </w:rPr>
              <w:t xml:space="preserve">Источник: </w:t>
            </w:r>
            <w:hyperlink r:id="rId28" w:history="1">
              <w:r w:rsidRPr="00875B86">
                <w:rPr>
                  <w:rStyle w:val="aff4"/>
                  <w:color w:val="auto"/>
                  <w:sz w:val="24"/>
                  <w:szCs w:val="24"/>
                </w:rPr>
                <w:t>http://portaltp.fsk-ees.ru/</w:t>
              </w:r>
            </w:hyperlink>
          </w:p>
        </w:tc>
      </w:tr>
    </w:tbl>
    <w:p w14:paraId="357D2051" w14:textId="77777777" w:rsidR="005D74A4" w:rsidRPr="00875B86" w:rsidRDefault="005D74A4" w:rsidP="00CE5CE6">
      <w:pPr>
        <w:shd w:val="clear" w:color="auto" w:fill="FFFFFF" w:themeFill="background1"/>
        <w:ind w:firstLine="709"/>
        <w:jc w:val="both"/>
        <w:rPr>
          <w:bCs/>
          <w:sz w:val="28"/>
          <w:szCs w:val="28"/>
        </w:rPr>
      </w:pPr>
    </w:p>
    <w:p w14:paraId="1C4D9972" w14:textId="77777777" w:rsidR="00C95D37" w:rsidRPr="00875B86" w:rsidRDefault="00C95D37" w:rsidP="00CE5CE6">
      <w:pPr>
        <w:shd w:val="clear" w:color="auto" w:fill="FFFFFF" w:themeFill="background1"/>
        <w:ind w:firstLine="709"/>
        <w:jc w:val="both"/>
        <w:rPr>
          <w:bCs/>
          <w:sz w:val="28"/>
          <w:szCs w:val="28"/>
        </w:rPr>
      </w:pPr>
      <w:r w:rsidRPr="00875B86">
        <w:rPr>
          <w:bCs/>
          <w:sz w:val="28"/>
          <w:szCs w:val="28"/>
        </w:rPr>
        <w:t>Информация о наличии объема свободной для технологического присоединения потребителей трансформаторной мощности с указанием текущего объема свободной мощности по ПС 220</w:t>
      </w:r>
      <w:r w:rsidR="00464677" w:rsidRPr="00875B86">
        <w:rPr>
          <w:bCs/>
          <w:sz w:val="28"/>
          <w:szCs w:val="28"/>
        </w:rPr>
        <w:t>/</w:t>
      </w:r>
      <w:r w:rsidRPr="00875B86">
        <w:rPr>
          <w:bCs/>
          <w:sz w:val="28"/>
          <w:szCs w:val="28"/>
        </w:rPr>
        <w:t>110/10 кВ Сургут, ПС 220/110/10 кВ Барсово ПАО «ФСК ЕЭС» - МЭС Западной Сибири напряжением 35 кВ и выше в 4 квартале 2016-2018 годов представлена в таблице 33.</w:t>
      </w:r>
    </w:p>
    <w:p w14:paraId="680471F8" w14:textId="77777777" w:rsidR="005D74A4" w:rsidRPr="00875B86" w:rsidRDefault="005D74A4" w:rsidP="005D74A4">
      <w:pPr>
        <w:shd w:val="clear" w:color="auto" w:fill="FFFFFF"/>
        <w:ind w:firstLine="720"/>
        <w:jc w:val="both"/>
        <w:rPr>
          <w:bCs/>
          <w:sz w:val="28"/>
          <w:szCs w:val="28"/>
        </w:rPr>
      </w:pPr>
      <w:r w:rsidRPr="00875B86">
        <w:rPr>
          <w:bCs/>
          <w:sz w:val="28"/>
          <w:szCs w:val="28"/>
        </w:rPr>
        <w:t>Запитанные от ПС 220/110/10 кВ Сургут, ПС 220/110/10 кВ Барсово подстанции 110 кВ филиала АО «Тюменьэнерго» Сургутские электрические сети, участвующие в электроснабжении потребителей города Сургута, обладают свободной трансформаторной мощностью. Но отпуск мощности перспективным потребителям на вторичном напряжении 6(10) кВ осложнен недостаточностью «свободных» коридоров из-за сложившейся плотной застройки, насыщенной коммунальной инфраструктуры в зонах действия существующих центров питания.</w:t>
      </w:r>
    </w:p>
    <w:p w14:paraId="0D9522D8" w14:textId="77777777" w:rsidR="006975BB" w:rsidRPr="00875B86" w:rsidRDefault="006975BB" w:rsidP="00CE5CE6">
      <w:pPr>
        <w:shd w:val="clear" w:color="auto" w:fill="FFFFFF" w:themeFill="background1"/>
        <w:ind w:firstLine="709"/>
        <w:jc w:val="both"/>
        <w:rPr>
          <w:bCs/>
          <w:sz w:val="28"/>
          <w:szCs w:val="28"/>
        </w:rPr>
      </w:pPr>
      <w:r w:rsidRPr="00875B86">
        <w:rPr>
          <w:bCs/>
          <w:sz w:val="28"/>
          <w:szCs w:val="28"/>
        </w:rPr>
        <w:t>Присоединенные к электрическим сетям 110 кВ АО «Тюменьэнерго» ПС</w:t>
      </w:r>
      <w:r w:rsidR="001F609A" w:rsidRPr="00875B86">
        <w:rPr>
          <w:bCs/>
          <w:sz w:val="28"/>
          <w:szCs w:val="28"/>
        </w:rPr>
        <w:t> </w:t>
      </w:r>
      <w:r w:rsidRPr="00875B86">
        <w:rPr>
          <w:bCs/>
          <w:sz w:val="28"/>
          <w:szCs w:val="28"/>
        </w:rPr>
        <w:t>110/6 кВ № 46, ПС 35/6 кВ № 73, ПС 35/6 кВ № 344 ПАО «Сургутнефтегаз» не имеют резерва мощности для технического присоединения новых потребителей.</w:t>
      </w:r>
    </w:p>
    <w:p w14:paraId="2D667397" w14:textId="77777777" w:rsidR="006975BB" w:rsidRPr="00875B86" w:rsidRDefault="006975BB" w:rsidP="00CE5CE6">
      <w:pPr>
        <w:shd w:val="clear" w:color="auto" w:fill="FFFFFF" w:themeFill="background1"/>
        <w:ind w:firstLine="709"/>
        <w:jc w:val="both"/>
        <w:rPr>
          <w:bCs/>
          <w:sz w:val="28"/>
          <w:szCs w:val="28"/>
        </w:rPr>
      </w:pPr>
      <w:r w:rsidRPr="00875B86">
        <w:rPr>
          <w:bCs/>
          <w:sz w:val="28"/>
          <w:szCs w:val="28"/>
        </w:rPr>
        <w:t>Присоединенные к электрическим сетям 110 кВ  АО «Тюменьэнерго» ПС</w:t>
      </w:r>
      <w:r w:rsidR="001F609A" w:rsidRPr="00875B86">
        <w:rPr>
          <w:bCs/>
          <w:sz w:val="28"/>
          <w:szCs w:val="28"/>
        </w:rPr>
        <w:t> </w:t>
      </w:r>
      <w:r w:rsidRPr="00875B86">
        <w:rPr>
          <w:bCs/>
          <w:sz w:val="28"/>
          <w:szCs w:val="28"/>
        </w:rPr>
        <w:t>110/10/10 кВ Университет ООО «СГЭС», ПС 110/10/6 кВ Пионерная-2 АО</w:t>
      </w:r>
      <w:r w:rsidR="001F609A" w:rsidRPr="00875B86">
        <w:rPr>
          <w:bCs/>
          <w:sz w:val="28"/>
          <w:szCs w:val="28"/>
        </w:rPr>
        <w:t> </w:t>
      </w:r>
      <w:r w:rsidRPr="00875B86">
        <w:rPr>
          <w:bCs/>
          <w:sz w:val="28"/>
          <w:szCs w:val="28"/>
        </w:rPr>
        <w:t>«ЮРЭСК», ПС 35/6 кВ № 27 МУП «СРЭС» имеют  резерв мощности для присоединении перспективных потребителей на вторичном напряжении 6(10)</w:t>
      </w:r>
      <w:r w:rsidR="001F609A" w:rsidRPr="00875B86">
        <w:rPr>
          <w:bCs/>
          <w:sz w:val="28"/>
          <w:szCs w:val="28"/>
        </w:rPr>
        <w:t> </w:t>
      </w:r>
      <w:r w:rsidRPr="00875B86">
        <w:rPr>
          <w:bCs/>
          <w:sz w:val="28"/>
          <w:szCs w:val="28"/>
        </w:rPr>
        <w:t xml:space="preserve">кВ. </w:t>
      </w:r>
    </w:p>
    <w:p w14:paraId="4E6D2765" w14:textId="77777777" w:rsidR="006975BB" w:rsidRPr="00875B86" w:rsidRDefault="006975BB" w:rsidP="00CE5CE6">
      <w:pPr>
        <w:shd w:val="clear" w:color="auto" w:fill="FFFFFF" w:themeFill="background1"/>
        <w:ind w:firstLine="709"/>
        <w:jc w:val="both"/>
        <w:rPr>
          <w:bCs/>
          <w:sz w:val="28"/>
          <w:szCs w:val="28"/>
        </w:rPr>
      </w:pPr>
      <w:r w:rsidRPr="00875B86">
        <w:rPr>
          <w:bCs/>
          <w:sz w:val="28"/>
          <w:szCs w:val="28"/>
        </w:rPr>
        <w:t>К электрическим сетям 35 кВ ПАО «Сургутнефтегаз» присоединены центры питания ООО «СГЭС»: ПС 35/6 кВ № 68 и ПС 35/6 кВ № 121.</w:t>
      </w:r>
    </w:p>
    <w:p w14:paraId="4C8D28BB" w14:textId="77777777" w:rsidR="006975BB" w:rsidRPr="00875B86" w:rsidRDefault="006975BB" w:rsidP="00CE5CE6">
      <w:pPr>
        <w:shd w:val="clear" w:color="auto" w:fill="FFFFFF" w:themeFill="background1"/>
        <w:ind w:firstLine="709"/>
        <w:jc w:val="both"/>
        <w:rPr>
          <w:bCs/>
          <w:sz w:val="28"/>
          <w:szCs w:val="28"/>
        </w:rPr>
      </w:pPr>
      <w:r w:rsidRPr="00875B86">
        <w:rPr>
          <w:bCs/>
          <w:sz w:val="28"/>
          <w:szCs w:val="28"/>
        </w:rPr>
        <w:t>ПС 35/6 кВ № 121 не имеет резерва и требует реконструкции с увеличением трансформаторной мощности для обеспечения существующих нагрузок и подключения перспективных потребителей</w:t>
      </w:r>
      <w:r w:rsidR="00CC10B5" w:rsidRPr="00875B86">
        <w:rPr>
          <w:bCs/>
          <w:sz w:val="28"/>
          <w:szCs w:val="28"/>
        </w:rPr>
        <w:t xml:space="preserve"> (рис. </w:t>
      </w:r>
      <w:r w:rsidR="00C73BF6" w:rsidRPr="00875B86">
        <w:rPr>
          <w:bCs/>
          <w:sz w:val="28"/>
          <w:szCs w:val="28"/>
        </w:rPr>
        <w:t>7</w:t>
      </w:r>
      <w:r w:rsidR="00CC10B5" w:rsidRPr="00875B86">
        <w:rPr>
          <w:bCs/>
          <w:sz w:val="28"/>
          <w:szCs w:val="28"/>
        </w:rPr>
        <w:t>).</w:t>
      </w:r>
    </w:p>
    <w:p w14:paraId="5E605C02" w14:textId="77777777" w:rsidR="006975BB" w:rsidRPr="00875B86" w:rsidRDefault="006975BB" w:rsidP="00CE5CE6">
      <w:pPr>
        <w:shd w:val="clear" w:color="auto" w:fill="FFFFFF" w:themeFill="background1"/>
        <w:jc w:val="both"/>
        <w:rPr>
          <w:bCs/>
          <w:sz w:val="28"/>
          <w:szCs w:val="28"/>
        </w:rPr>
      </w:pPr>
    </w:p>
    <w:p w14:paraId="31B69CE8" w14:textId="77777777" w:rsidR="00891DCC" w:rsidRPr="00875B86" w:rsidRDefault="00891DCC" w:rsidP="00CE5CE6">
      <w:pPr>
        <w:shd w:val="clear" w:color="auto" w:fill="FFFFFF" w:themeFill="background1"/>
        <w:jc w:val="both"/>
        <w:rPr>
          <w:bCs/>
          <w:sz w:val="28"/>
          <w:szCs w:val="28"/>
        </w:rPr>
      </w:pPr>
      <w:r w:rsidRPr="00875B86">
        <w:rPr>
          <w:noProof/>
        </w:rPr>
        <w:drawing>
          <wp:inline distT="0" distB="0" distL="0" distR="0" wp14:anchorId="18C4FECD" wp14:editId="586FB611">
            <wp:extent cx="6120765" cy="2571750"/>
            <wp:effectExtent l="0" t="0" r="0" b="0"/>
            <wp:docPr id="205" name="Рисунок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6120765" cy="2571750"/>
                    </a:xfrm>
                    <a:prstGeom prst="rect">
                      <a:avLst/>
                    </a:prstGeom>
                  </pic:spPr>
                </pic:pic>
              </a:graphicData>
            </a:graphic>
          </wp:inline>
        </w:drawing>
      </w:r>
    </w:p>
    <w:p w14:paraId="45AE4480" w14:textId="77777777" w:rsidR="006975BB" w:rsidRPr="00875B86" w:rsidRDefault="006975BB" w:rsidP="00CE5CE6">
      <w:pPr>
        <w:shd w:val="clear" w:color="auto" w:fill="FFFFFF" w:themeFill="background1"/>
        <w:jc w:val="both"/>
      </w:pPr>
      <w:r w:rsidRPr="00875B86">
        <w:t xml:space="preserve">*- Мероприятие </w:t>
      </w:r>
      <w:r w:rsidR="00C73BF6" w:rsidRPr="00875B86">
        <w:t xml:space="preserve">рекомендуется к рассмотрению </w:t>
      </w:r>
      <w:r w:rsidRPr="00875B86">
        <w:t xml:space="preserve">в рамках </w:t>
      </w:r>
      <w:r w:rsidR="00C73BF6" w:rsidRPr="00875B86">
        <w:t>актуализации СИПР Ханты-Мансийского автономного округа - Югра, СИПР ЕЭС России</w:t>
      </w:r>
    </w:p>
    <w:p w14:paraId="4986C2A2" w14:textId="77777777" w:rsidR="00AD0E89" w:rsidRPr="00875B86" w:rsidRDefault="00AD0E89" w:rsidP="00CE5CE6">
      <w:pPr>
        <w:shd w:val="clear" w:color="auto" w:fill="FFFFFF" w:themeFill="background1"/>
        <w:jc w:val="both"/>
      </w:pPr>
    </w:p>
    <w:p w14:paraId="51E59C6A" w14:textId="150DA74B" w:rsidR="006975BB" w:rsidRPr="00875B86" w:rsidRDefault="006975BB" w:rsidP="00CE5CE6">
      <w:pPr>
        <w:shd w:val="clear" w:color="auto" w:fill="FFFFFF" w:themeFill="background1"/>
        <w:jc w:val="both"/>
        <w:rPr>
          <w:b/>
          <w:sz w:val="24"/>
          <w:szCs w:val="24"/>
        </w:rPr>
      </w:pPr>
      <w:r w:rsidRPr="00875B86">
        <w:rPr>
          <w:b/>
          <w:sz w:val="24"/>
          <w:szCs w:val="24"/>
        </w:rPr>
        <w:t xml:space="preserve">Рисунок </w:t>
      </w:r>
      <w:r w:rsidRPr="00875B86">
        <w:rPr>
          <w:b/>
          <w:sz w:val="24"/>
          <w:szCs w:val="24"/>
        </w:rPr>
        <w:fldChar w:fldCharType="begin"/>
      </w:r>
      <w:r w:rsidRPr="00875B86">
        <w:rPr>
          <w:b/>
          <w:sz w:val="24"/>
          <w:szCs w:val="24"/>
        </w:rPr>
        <w:instrText xml:space="preserve"> SEQ Рисунок \* ARABIC </w:instrText>
      </w:r>
      <w:r w:rsidRPr="00875B86">
        <w:rPr>
          <w:b/>
          <w:sz w:val="24"/>
          <w:szCs w:val="24"/>
        </w:rPr>
        <w:fldChar w:fldCharType="separate"/>
      </w:r>
      <w:r w:rsidR="00B2343B">
        <w:rPr>
          <w:b/>
          <w:noProof/>
          <w:sz w:val="24"/>
          <w:szCs w:val="24"/>
        </w:rPr>
        <w:t>7</w:t>
      </w:r>
      <w:r w:rsidRPr="00875B86">
        <w:rPr>
          <w:b/>
          <w:sz w:val="24"/>
          <w:szCs w:val="24"/>
        </w:rPr>
        <w:fldChar w:fldCharType="end"/>
      </w:r>
      <w:r w:rsidRPr="00875B86">
        <w:rPr>
          <w:b/>
          <w:sz w:val="24"/>
          <w:szCs w:val="24"/>
        </w:rPr>
        <w:t xml:space="preserve"> – Резервы и дефициты мощности в системе электроснабжения города Сургута</w:t>
      </w:r>
    </w:p>
    <w:p w14:paraId="70AE66FF" w14:textId="77777777" w:rsidR="006975BB" w:rsidRPr="00875B86" w:rsidRDefault="006975BB" w:rsidP="00CE5CE6">
      <w:pPr>
        <w:shd w:val="clear" w:color="auto" w:fill="FFFFFF" w:themeFill="background1"/>
        <w:ind w:firstLine="709"/>
        <w:jc w:val="both"/>
        <w:rPr>
          <w:bCs/>
          <w:sz w:val="28"/>
          <w:szCs w:val="28"/>
        </w:rPr>
      </w:pPr>
    </w:p>
    <w:p w14:paraId="6DB23254" w14:textId="77777777" w:rsidR="006975BB" w:rsidRPr="00875B86" w:rsidRDefault="006975BB" w:rsidP="00CE5CE6">
      <w:pPr>
        <w:shd w:val="clear" w:color="auto" w:fill="FFFFFF" w:themeFill="background1"/>
        <w:ind w:firstLine="709"/>
        <w:jc w:val="both"/>
        <w:rPr>
          <w:sz w:val="28"/>
          <w:szCs w:val="28"/>
        </w:rPr>
      </w:pPr>
      <w:r w:rsidRPr="00875B86">
        <w:rPr>
          <w:sz w:val="28"/>
          <w:szCs w:val="28"/>
        </w:rPr>
        <w:t>Сведения о наличии профицита/дефицита мощности по центрам питания, участвующим в электроснабжении потребителей города Сургута</w:t>
      </w:r>
      <w:r w:rsidR="004E14DA" w:rsidRPr="00875B86">
        <w:rPr>
          <w:sz w:val="28"/>
          <w:szCs w:val="28"/>
        </w:rPr>
        <w:t>,</w:t>
      </w:r>
      <w:r w:rsidRPr="00875B86">
        <w:rPr>
          <w:sz w:val="28"/>
          <w:szCs w:val="28"/>
        </w:rPr>
        <w:t xml:space="preserve"> представлены в табл. </w:t>
      </w:r>
      <w:r w:rsidR="00C73BF6" w:rsidRPr="00875B86">
        <w:rPr>
          <w:sz w:val="28"/>
          <w:szCs w:val="28"/>
        </w:rPr>
        <w:t>3</w:t>
      </w:r>
      <w:r w:rsidR="00C95D37" w:rsidRPr="00875B86">
        <w:rPr>
          <w:sz w:val="28"/>
          <w:szCs w:val="28"/>
        </w:rPr>
        <w:t>4</w:t>
      </w:r>
      <w:r w:rsidRPr="00875B86">
        <w:rPr>
          <w:sz w:val="28"/>
          <w:szCs w:val="28"/>
        </w:rPr>
        <w:t>.</w:t>
      </w:r>
    </w:p>
    <w:p w14:paraId="6841BDB8" w14:textId="77777777" w:rsidR="00B761F9" w:rsidRPr="00875B86" w:rsidRDefault="00B761F9" w:rsidP="00CE5CE6">
      <w:pPr>
        <w:pStyle w:val="afb"/>
        <w:shd w:val="clear" w:color="auto" w:fill="FFFFFF" w:themeFill="background1"/>
        <w:jc w:val="both"/>
        <w:sectPr w:rsidR="00B761F9" w:rsidRPr="00875B86" w:rsidSect="00E12892">
          <w:footerReference w:type="default" r:id="rId30"/>
          <w:pgSz w:w="11907" w:h="16840" w:code="9"/>
          <w:pgMar w:top="1134" w:right="567" w:bottom="1134" w:left="1134" w:header="527" w:footer="686" w:gutter="0"/>
          <w:cols w:space="720"/>
        </w:sectPr>
      </w:pPr>
    </w:p>
    <w:p w14:paraId="3D1829C4" w14:textId="49911F3F" w:rsidR="00C95D37" w:rsidRPr="00875B86" w:rsidRDefault="00C95D37" w:rsidP="00C95D37">
      <w:pPr>
        <w:shd w:val="clear" w:color="auto" w:fill="FFFFFF" w:themeFill="background1"/>
        <w:spacing w:after="120"/>
        <w:jc w:val="both"/>
        <w:rPr>
          <w:b/>
          <w:sz w:val="24"/>
          <w:szCs w:val="24"/>
        </w:rPr>
      </w:pPr>
      <w:r w:rsidRPr="00875B86">
        <w:rPr>
          <w:b/>
          <w:sz w:val="24"/>
          <w:szCs w:val="24"/>
        </w:rPr>
        <w:t xml:space="preserve">Таблица </w:t>
      </w:r>
      <w:r w:rsidRPr="00875B86">
        <w:rPr>
          <w:b/>
          <w:sz w:val="24"/>
          <w:szCs w:val="24"/>
        </w:rPr>
        <w:fldChar w:fldCharType="begin"/>
      </w:r>
      <w:r w:rsidRPr="00875B86">
        <w:rPr>
          <w:b/>
          <w:sz w:val="24"/>
          <w:szCs w:val="24"/>
        </w:rPr>
        <w:instrText xml:space="preserve"> SEQ Таблица \* ARABIC </w:instrText>
      </w:r>
      <w:r w:rsidRPr="00875B86">
        <w:rPr>
          <w:b/>
          <w:sz w:val="24"/>
          <w:szCs w:val="24"/>
        </w:rPr>
        <w:fldChar w:fldCharType="separate"/>
      </w:r>
      <w:r w:rsidR="00B2343B">
        <w:rPr>
          <w:b/>
          <w:noProof/>
          <w:sz w:val="24"/>
          <w:szCs w:val="24"/>
        </w:rPr>
        <w:t>33</w:t>
      </w:r>
      <w:r w:rsidRPr="00875B86">
        <w:rPr>
          <w:b/>
          <w:sz w:val="24"/>
          <w:szCs w:val="24"/>
        </w:rPr>
        <w:fldChar w:fldCharType="end"/>
      </w:r>
      <w:r w:rsidRPr="00875B86">
        <w:rPr>
          <w:b/>
          <w:sz w:val="24"/>
          <w:szCs w:val="24"/>
        </w:rPr>
        <w:t xml:space="preserve"> – Информация о наличии объема свободной для технологического присоединения потребителей трансформаторной мощности с указанием текущего объема свободной мощности по центрам питания напряжением 35 кВ и выше</w:t>
      </w:r>
    </w:p>
    <w:tbl>
      <w:tblPr>
        <w:tblW w:w="0" w:type="auto"/>
        <w:tblLayout w:type="fixed"/>
        <w:tblLook w:val="04A0" w:firstRow="1" w:lastRow="0" w:firstColumn="1" w:lastColumn="0" w:noHBand="0" w:noVBand="1"/>
      </w:tblPr>
      <w:tblGrid>
        <w:gridCol w:w="581"/>
        <w:gridCol w:w="1555"/>
        <w:gridCol w:w="1794"/>
        <w:gridCol w:w="1423"/>
        <w:gridCol w:w="2410"/>
        <w:gridCol w:w="1134"/>
        <w:gridCol w:w="1276"/>
        <w:gridCol w:w="1528"/>
        <w:gridCol w:w="1254"/>
        <w:gridCol w:w="1833"/>
      </w:tblGrid>
      <w:tr w:rsidR="00875B86" w:rsidRPr="00875B86" w14:paraId="3E83FD27" w14:textId="77777777" w:rsidTr="00C95D37">
        <w:trPr>
          <w:trHeight w:val="452"/>
          <w:tblHeader/>
        </w:trPr>
        <w:tc>
          <w:tcPr>
            <w:tcW w:w="581"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63070996" w14:textId="77777777" w:rsidR="00C95D37" w:rsidRPr="00875B86" w:rsidRDefault="00C95D37" w:rsidP="00C95D37">
            <w:pPr>
              <w:ind w:left="-58" w:right="-31"/>
              <w:jc w:val="center"/>
              <w:rPr>
                <w:b/>
                <w:bCs/>
                <w:sz w:val="21"/>
                <w:szCs w:val="21"/>
              </w:rPr>
            </w:pPr>
            <w:r w:rsidRPr="00875B86">
              <w:rPr>
                <w:b/>
                <w:bCs/>
                <w:sz w:val="21"/>
                <w:szCs w:val="21"/>
              </w:rPr>
              <w:t>№ п/п</w:t>
            </w:r>
          </w:p>
        </w:tc>
        <w:tc>
          <w:tcPr>
            <w:tcW w:w="1555"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2007A0FA" w14:textId="77777777" w:rsidR="00C95D37" w:rsidRPr="00875B86" w:rsidRDefault="00C95D37" w:rsidP="00C95D37">
            <w:pPr>
              <w:ind w:left="-58" w:right="-31"/>
              <w:jc w:val="center"/>
              <w:rPr>
                <w:b/>
                <w:bCs/>
                <w:sz w:val="21"/>
                <w:szCs w:val="21"/>
              </w:rPr>
            </w:pPr>
            <w:r w:rsidRPr="00875B86">
              <w:rPr>
                <w:b/>
                <w:bCs/>
                <w:sz w:val="21"/>
                <w:szCs w:val="21"/>
              </w:rPr>
              <w:t>Наименование центра питания</w:t>
            </w:r>
          </w:p>
        </w:tc>
        <w:tc>
          <w:tcPr>
            <w:tcW w:w="1794"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5FB7565C" w14:textId="77777777" w:rsidR="00C95D37" w:rsidRPr="00875B86" w:rsidRDefault="00C95D37" w:rsidP="00C95D37">
            <w:pPr>
              <w:ind w:left="-58" w:right="-31"/>
              <w:jc w:val="center"/>
              <w:rPr>
                <w:b/>
                <w:bCs/>
                <w:sz w:val="21"/>
                <w:szCs w:val="21"/>
              </w:rPr>
            </w:pPr>
            <w:r w:rsidRPr="00875B86">
              <w:rPr>
                <w:b/>
                <w:bCs/>
                <w:sz w:val="21"/>
                <w:szCs w:val="21"/>
              </w:rPr>
              <w:t>Балансовая принадлежность</w:t>
            </w:r>
            <w:r w:rsidRPr="00875B86">
              <w:rPr>
                <w:b/>
                <w:bCs/>
                <w:sz w:val="21"/>
                <w:szCs w:val="21"/>
                <w:vertAlign w:val="superscript"/>
              </w:rPr>
              <w:t>1</w:t>
            </w:r>
          </w:p>
        </w:tc>
        <w:tc>
          <w:tcPr>
            <w:tcW w:w="3833" w:type="dxa"/>
            <w:gridSpan w:val="2"/>
            <w:tcBorders>
              <w:top w:val="single" w:sz="4" w:space="0" w:color="auto"/>
              <w:left w:val="nil"/>
              <w:bottom w:val="single" w:sz="4" w:space="0" w:color="auto"/>
              <w:right w:val="single" w:sz="4" w:space="0" w:color="auto"/>
            </w:tcBorders>
            <w:shd w:val="clear" w:color="auto" w:fill="auto"/>
            <w:hideMark/>
          </w:tcPr>
          <w:p w14:paraId="1778E276" w14:textId="77777777" w:rsidR="00C95D37" w:rsidRPr="00875B86" w:rsidRDefault="00C95D37" w:rsidP="00C95D37">
            <w:pPr>
              <w:ind w:left="-58" w:right="-31"/>
              <w:jc w:val="center"/>
              <w:rPr>
                <w:b/>
                <w:bCs/>
                <w:sz w:val="21"/>
                <w:szCs w:val="21"/>
              </w:rPr>
            </w:pPr>
            <w:r w:rsidRPr="00875B86">
              <w:rPr>
                <w:b/>
                <w:bCs/>
                <w:sz w:val="21"/>
                <w:szCs w:val="21"/>
              </w:rPr>
              <w:t>Месторасположение</w:t>
            </w:r>
          </w:p>
        </w:tc>
        <w:tc>
          <w:tcPr>
            <w:tcW w:w="5192" w:type="dxa"/>
            <w:gridSpan w:val="4"/>
            <w:tcBorders>
              <w:top w:val="single" w:sz="4" w:space="0" w:color="auto"/>
              <w:left w:val="nil"/>
              <w:bottom w:val="single" w:sz="4" w:space="0" w:color="auto"/>
              <w:right w:val="single" w:sz="4" w:space="0" w:color="auto"/>
            </w:tcBorders>
            <w:shd w:val="clear" w:color="auto" w:fill="auto"/>
            <w:hideMark/>
          </w:tcPr>
          <w:p w14:paraId="139496F2" w14:textId="77777777" w:rsidR="00C95D37" w:rsidRPr="00875B86" w:rsidRDefault="00C95D37" w:rsidP="00C95D37">
            <w:pPr>
              <w:ind w:left="-58" w:right="-31"/>
              <w:jc w:val="center"/>
              <w:rPr>
                <w:b/>
                <w:bCs/>
                <w:sz w:val="21"/>
                <w:szCs w:val="21"/>
              </w:rPr>
            </w:pPr>
            <w:r w:rsidRPr="00875B86">
              <w:rPr>
                <w:b/>
                <w:bCs/>
                <w:sz w:val="21"/>
                <w:szCs w:val="21"/>
              </w:rPr>
              <w:t>Технические характеристики</w:t>
            </w:r>
          </w:p>
        </w:tc>
        <w:tc>
          <w:tcPr>
            <w:tcW w:w="1833" w:type="dxa"/>
            <w:tcBorders>
              <w:top w:val="single" w:sz="4" w:space="0" w:color="auto"/>
              <w:left w:val="nil"/>
              <w:bottom w:val="single" w:sz="4" w:space="0" w:color="auto"/>
              <w:right w:val="single" w:sz="4" w:space="0" w:color="auto"/>
            </w:tcBorders>
            <w:shd w:val="clear" w:color="auto" w:fill="auto"/>
            <w:vAlign w:val="bottom"/>
            <w:hideMark/>
          </w:tcPr>
          <w:p w14:paraId="466F7FBB" w14:textId="77777777" w:rsidR="00C95D37" w:rsidRPr="00875B86" w:rsidRDefault="00C95D37" w:rsidP="00C95D37">
            <w:pPr>
              <w:rPr>
                <w:sz w:val="21"/>
                <w:szCs w:val="21"/>
              </w:rPr>
            </w:pPr>
            <w:r w:rsidRPr="00875B86">
              <w:rPr>
                <w:sz w:val="21"/>
                <w:szCs w:val="21"/>
              </w:rPr>
              <w:t> </w:t>
            </w:r>
          </w:p>
        </w:tc>
      </w:tr>
      <w:tr w:rsidR="00875B86" w:rsidRPr="00875B86" w14:paraId="4B3C6897" w14:textId="77777777" w:rsidTr="00C95D37">
        <w:trPr>
          <w:trHeight w:val="1300"/>
          <w:tblHeader/>
        </w:trPr>
        <w:tc>
          <w:tcPr>
            <w:tcW w:w="581" w:type="dxa"/>
            <w:vMerge/>
            <w:tcBorders>
              <w:top w:val="single" w:sz="4" w:space="0" w:color="auto"/>
              <w:left w:val="single" w:sz="4" w:space="0" w:color="auto"/>
              <w:bottom w:val="single" w:sz="4" w:space="0" w:color="auto"/>
              <w:right w:val="single" w:sz="4" w:space="0" w:color="auto"/>
            </w:tcBorders>
            <w:vAlign w:val="center"/>
            <w:hideMark/>
          </w:tcPr>
          <w:p w14:paraId="6893A14C" w14:textId="77777777" w:rsidR="00C95D37" w:rsidRPr="00875B86" w:rsidRDefault="00C95D37" w:rsidP="00C95D37">
            <w:pPr>
              <w:ind w:left="-58" w:right="-31"/>
              <w:jc w:val="center"/>
              <w:rPr>
                <w:b/>
                <w:bCs/>
                <w:sz w:val="21"/>
                <w:szCs w:val="21"/>
              </w:rPr>
            </w:pPr>
          </w:p>
        </w:tc>
        <w:tc>
          <w:tcPr>
            <w:tcW w:w="1555" w:type="dxa"/>
            <w:vMerge/>
            <w:tcBorders>
              <w:top w:val="single" w:sz="4" w:space="0" w:color="auto"/>
              <w:left w:val="single" w:sz="4" w:space="0" w:color="auto"/>
              <w:bottom w:val="single" w:sz="4" w:space="0" w:color="auto"/>
              <w:right w:val="single" w:sz="4" w:space="0" w:color="auto"/>
            </w:tcBorders>
            <w:vAlign w:val="center"/>
            <w:hideMark/>
          </w:tcPr>
          <w:p w14:paraId="029FE28A" w14:textId="77777777" w:rsidR="00C95D37" w:rsidRPr="00875B86" w:rsidRDefault="00C95D37" w:rsidP="00C95D37">
            <w:pPr>
              <w:ind w:left="-58" w:right="-31"/>
              <w:jc w:val="center"/>
              <w:rPr>
                <w:b/>
                <w:bCs/>
                <w:sz w:val="21"/>
                <w:szCs w:val="21"/>
              </w:rPr>
            </w:pPr>
          </w:p>
        </w:tc>
        <w:tc>
          <w:tcPr>
            <w:tcW w:w="1794" w:type="dxa"/>
            <w:vMerge/>
            <w:tcBorders>
              <w:top w:val="single" w:sz="4" w:space="0" w:color="auto"/>
              <w:left w:val="single" w:sz="4" w:space="0" w:color="auto"/>
              <w:bottom w:val="single" w:sz="4" w:space="0" w:color="auto"/>
              <w:right w:val="single" w:sz="4" w:space="0" w:color="auto"/>
            </w:tcBorders>
            <w:vAlign w:val="center"/>
            <w:hideMark/>
          </w:tcPr>
          <w:p w14:paraId="4AC27A42" w14:textId="77777777" w:rsidR="00C95D37" w:rsidRPr="00875B86" w:rsidRDefault="00C95D37" w:rsidP="00C95D37">
            <w:pPr>
              <w:ind w:left="-58" w:right="-31"/>
              <w:jc w:val="center"/>
              <w:rPr>
                <w:b/>
                <w:bCs/>
                <w:sz w:val="21"/>
                <w:szCs w:val="21"/>
              </w:rPr>
            </w:pPr>
          </w:p>
        </w:tc>
        <w:tc>
          <w:tcPr>
            <w:tcW w:w="1423" w:type="dxa"/>
            <w:tcBorders>
              <w:top w:val="nil"/>
              <w:left w:val="nil"/>
              <w:bottom w:val="single" w:sz="4" w:space="0" w:color="auto"/>
              <w:right w:val="single" w:sz="4" w:space="0" w:color="auto"/>
            </w:tcBorders>
            <w:shd w:val="clear" w:color="auto" w:fill="auto"/>
            <w:hideMark/>
          </w:tcPr>
          <w:p w14:paraId="21D923AD" w14:textId="77777777" w:rsidR="00C95D37" w:rsidRPr="00875B86" w:rsidRDefault="00C95D37" w:rsidP="00C95D37">
            <w:pPr>
              <w:ind w:left="-58" w:right="-31"/>
              <w:jc w:val="center"/>
              <w:rPr>
                <w:b/>
                <w:bCs/>
                <w:sz w:val="21"/>
                <w:szCs w:val="21"/>
              </w:rPr>
            </w:pPr>
            <w:r w:rsidRPr="00875B86">
              <w:rPr>
                <w:b/>
                <w:bCs/>
                <w:sz w:val="21"/>
                <w:szCs w:val="21"/>
              </w:rPr>
              <w:t>Регион</w:t>
            </w:r>
          </w:p>
        </w:tc>
        <w:tc>
          <w:tcPr>
            <w:tcW w:w="2410" w:type="dxa"/>
            <w:tcBorders>
              <w:top w:val="nil"/>
              <w:left w:val="nil"/>
              <w:bottom w:val="single" w:sz="4" w:space="0" w:color="auto"/>
              <w:right w:val="single" w:sz="4" w:space="0" w:color="auto"/>
            </w:tcBorders>
            <w:shd w:val="clear" w:color="auto" w:fill="auto"/>
            <w:hideMark/>
          </w:tcPr>
          <w:p w14:paraId="223A6B55" w14:textId="77777777" w:rsidR="00C95D37" w:rsidRPr="00875B86" w:rsidRDefault="00C95D37" w:rsidP="00C95D37">
            <w:pPr>
              <w:ind w:left="-58" w:right="-31"/>
              <w:jc w:val="center"/>
              <w:rPr>
                <w:b/>
                <w:bCs/>
                <w:sz w:val="21"/>
                <w:szCs w:val="21"/>
              </w:rPr>
            </w:pPr>
            <w:r w:rsidRPr="00875B86">
              <w:rPr>
                <w:b/>
                <w:bCs/>
                <w:sz w:val="21"/>
                <w:szCs w:val="21"/>
              </w:rPr>
              <w:t>Муниципальное образование</w:t>
            </w:r>
          </w:p>
        </w:tc>
        <w:tc>
          <w:tcPr>
            <w:tcW w:w="1134" w:type="dxa"/>
            <w:tcBorders>
              <w:top w:val="nil"/>
              <w:left w:val="nil"/>
              <w:bottom w:val="single" w:sz="4" w:space="0" w:color="auto"/>
              <w:right w:val="single" w:sz="4" w:space="0" w:color="auto"/>
            </w:tcBorders>
            <w:shd w:val="clear" w:color="auto" w:fill="auto"/>
            <w:hideMark/>
          </w:tcPr>
          <w:p w14:paraId="36345A4C" w14:textId="77777777" w:rsidR="00C95D37" w:rsidRPr="00875B86" w:rsidRDefault="00C95D37" w:rsidP="00C95D37">
            <w:pPr>
              <w:ind w:left="-58" w:right="-31"/>
              <w:jc w:val="center"/>
              <w:rPr>
                <w:b/>
                <w:bCs/>
                <w:sz w:val="21"/>
                <w:szCs w:val="21"/>
              </w:rPr>
            </w:pPr>
            <w:r w:rsidRPr="00875B86">
              <w:rPr>
                <w:b/>
                <w:bCs/>
                <w:sz w:val="21"/>
                <w:szCs w:val="21"/>
              </w:rPr>
              <w:t>Федера-льный округ</w:t>
            </w:r>
          </w:p>
        </w:tc>
        <w:tc>
          <w:tcPr>
            <w:tcW w:w="1276" w:type="dxa"/>
            <w:tcBorders>
              <w:top w:val="nil"/>
              <w:left w:val="nil"/>
              <w:bottom w:val="single" w:sz="4" w:space="0" w:color="auto"/>
              <w:right w:val="single" w:sz="4" w:space="0" w:color="auto"/>
            </w:tcBorders>
            <w:shd w:val="clear" w:color="auto" w:fill="auto"/>
            <w:hideMark/>
          </w:tcPr>
          <w:p w14:paraId="1178D4DA" w14:textId="77777777" w:rsidR="00C95D37" w:rsidRPr="00875B86" w:rsidRDefault="00C95D37" w:rsidP="00C95D37">
            <w:pPr>
              <w:ind w:left="-78" w:right="-109"/>
              <w:jc w:val="center"/>
              <w:rPr>
                <w:b/>
                <w:bCs/>
                <w:sz w:val="21"/>
                <w:szCs w:val="21"/>
              </w:rPr>
            </w:pPr>
            <w:r w:rsidRPr="00875B86">
              <w:rPr>
                <w:b/>
                <w:bCs/>
                <w:sz w:val="21"/>
                <w:szCs w:val="21"/>
              </w:rPr>
              <w:t>Классы напряжения, кВ</w:t>
            </w:r>
          </w:p>
        </w:tc>
        <w:tc>
          <w:tcPr>
            <w:tcW w:w="1528" w:type="dxa"/>
            <w:tcBorders>
              <w:top w:val="nil"/>
              <w:left w:val="nil"/>
              <w:bottom w:val="single" w:sz="4" w:space="0" w:color="auto"/>
              <w:right w:val="single" w:sz="4" w:space="0" w:color="auto"/>
            </w:tcBorders>
            <w:shd w:val="clear" w:color="auto" w:fill="auto"/>
            <w:hideMark/>
          </w:tcPr>
          <w:p w14:paraId="638A6E5C" w14:textId="77777777" w:rsidR="00C95D37" w:rsidRPr="00875B86" w:rsidRDefault="00C95D37" w:rsidP="00C95D37">
            <w:pPr>
              <w:ind w:left="-78" w:right="-109"/>
              <w:jc w:val="center"/>
              <w:rPr>
                <w:b/>
                <w:bCs/>
                <w:sz w:val="21"/>
                <w:szCs w:val="21"/>
              </w:rPr>
            </w:pPr>
            <w:r w:rsidRPr="00875B86">
              <w:rPr>
                <w:b/>
                <w:bCs/>
                <w:sz w:val="21"/>
                <w:szCs w:val="21"/>
              </w:rPr>
              <w:t>Установленная мощность, МВА</w:t>
            </w:r>
          </w:p>
        </w:tc>
        <w:tc>
          <w:tcPr>
            <w:tcW w:w="1254" w:type="dxa"/>
            <w:tcBorders>
              <w:top w:val="nil"/>
              <w:left w:val="nil"/>
              <w:bottom w:val="single" w:sz="4" w:space="0" w:color="auto"/>
              <w:right w:val="single" w:sz="4" w:space="0" w:color="auto"/>
            </w:tcBorders>
            <w:shd w:val="clear" w:color="auto" w:fill="auto"/>
            <w:hideMark/>
          </w:tcPr>
          <w:p w14:paraId="50B89DFB" w14:textId="77777777" w:rsidR="00C95D37" w:rsidRPr="00875B86" w:rsidRDefault="00C95D37" w:rsidP="00C95D37">
            <w:pPr>
              <w:ind w:left="-58" w:right="-31"/>
              <w:jc w:val="center"/>
              <w:rPr>
                <w:b/>
                <w:bCs/>
                <w:sz w:val="21"/>
                <w:szCs w:val="21"/>
              </w:rPr>
            </w:pPr>
            <w:r w:rsidRPr="00875B86">
              <w:rPr>
                <w:b/>
                <w:bCs/>
                <w:sz w:val="21"/>
                <w:szCs w:val="21"/>
              </w:rPr>
              <w:t>Текущий дефицит мощности</w:t>
            </w:r>
            <w:r w:rsidRPr="00875B86">
              <w:rPr>
                <w:b/>
                <w:bCs/>
                <w:sz w:val="21"/>
                <w:szCs w:val="21"/>
                <w:vertAlign w:val="superscript"/>
              </w:rPr>
              <w:t>2</w:t>
            </w:r>
            <w:r w:rsidRPr="00875B86">
              <w:rPr>
                <w:b/>
                <w:bCs/>
                <w:sz w:val="21"/>
                <w:szCs w:val="21"/>
              </w:rPr>
              <w:t>, МВт</w:t>
            </w:r>
          </w:p>
        </w:tc>
        <w:tc>
          <w:tcPr>
            <w:tcW w:w="1833" w:type="dxa"/>
            <w:tcBorders>
              <w:top w:val="nil"/>
              <w:left w:val="nil"/>
              <w:bottom w:val="single" w:sz="4" w:space="0" w:color="auto"/>
              <w:right w:val="single" w:sz="4" w:space="0" w:color="auto"/>
            </w:tcBorders>
            <w:shd w:val="clear" w:color="auto" w:fill="auto"/>
            <w:hideMark/>
          </w:tcPr>
          <w:p w14:paraId="559188DD" w14:textId="77777777" w:rsidR="00C95D37" w:rsidRPr="00875B86" w:rsidRDefault="00C95D37" w:rsidP="00C95D37">
            <w:pPr>
              <w:ind w:left="-58" w:right="-31"/>
              <w:jc w:val="center"/>
              <w:rPr>
                <w:b/>
                <w:bCs/>
                <w:sz w:val="21"/>
                <w:szCs w:val="21"/>
              </w:rPr>
            </w:pPr>
            <w:r w:rsidRPr="00875B86">
              <w:rPr>
                <w:b/>
                <w:bCs/>
                <w:sz w:val="21"/>
                <w:szCs w:val="21"/>
              </w:rPr>
              <w:t>Текущий резерв/дефицит мощности для технологического присоединения</w:t>
            </w:r>
            <w:r w:rsidRPr="00875B86">
              <w:rPr>
                <w:b/>
                <w:bCs/>
                <w:sz w:val="21"/>
                <w:szCs w:val="21"/>
                <w:vertAlign w:val="superscript"/>
              </w:rPr>
              <w:t>3</w:t>
            </w:r>
            <w:r w:rsidRPr="00875B86">
              <w:rPr>
                <w:b/>
                <w:bCs/>
                <w:sz w:val="21"/>
                <w:szCs w:val="21"/>
              </w:rPr>
              <w:t>, МВт</w:t>
            </w:r>
          </w:p>
        </w:tc>
      </w:tr>
      <w:tr w:rsidR="00875B86" w:rsidRPr="00875B86" w14:paraId="77F25A7B" w14:textId="77777777" w:rsidTr="00C95D37">
        <w:trPr>
          <w:trHeight w:val="300"/>
          <w:tblHeader/>
        </w:trPr>
        <w:tc>
          <w:tcPr>
            <w:tcW w:w="581" w:type="dxa"/>
            <w:tcBorders>
              <w:top w:val="nil"/>
              <w:left w:val="single" w:sz="4" w:space="0" w:color="auto"/>
              <w:bottom w:val="single" w:sz="4" w:space="0" w:color="auto"/>
              <w:right w:val="single" w:sz="4" w:space="0" w:color="auto"/>
            </w:tcBorders>
            <w:shd w:val="clear" w:color="auto" w:fill="auto"/>
            <w:vAlign w:val="center"/>
            <w:hideMark/>
          </w:tcPr>
          <w:p w14:paraId="67854EAE" w14:textId="77777777" w:rsidR="00C95D37" w:rsidRPr="00875B86" w:rsidRDefault="00C95D37" w:rsidP="00C95D37">
            <w:pPr>
              <w:jc w:val="center"/>
              <w:rPr>
                <w:sz w:val="21"/>
                <w:szCs w:val="21"/>
              </w:rPr>
            </w:pPr>
            <w:r w:rsidRPr="00875B86">
              <w:rPr>
                <w:sz w:val="21"/>
                <w:szCs w:val="21"/>
              </w:rPr>
              <w:t>А</w:t>
            </w:r>
          </w:p>
        </w:tc>
        <w:tc>
          <w:tcPr>
            <w:tcW w:w="1555" w:type="dxa"/>
            <w:tcBorders>
              <w:top w:val="nil"/>
              <w:left w:val="nil"/>
              <w:bottom w:val="single" w:sz="4" w:space="0" w:color="auto"/>
              <w:right w:val="single" w:sz="4" w:space="0" w:color="auto"/>
            </w:tcBorders>
            <w:shd w:val="clear" w:color="auto" w:fill="auto"/>
            <w:vAlign w:val="center"/>
            <w:hideMark/>
          </w:tcPr>
          <w:p w14:paraId="002863A6" w14:textId="77777777" w:rsidR="00C95D37" w:rsidRPr="00875B86" w:rsidRDefault="00C95D37" w:rsidP="00C95D37">
            <w:pPr>
              <w:jc w:val="center"/>
              <w:rPr>
                <w:sz w:val="21"/>
                <w:szCs w:val="21"/>
              </w:rPr>
            </w:pPr>
            <w:r w:rsidRPr="00875B86">
              <w:rPr>
                <w:sz w:val="21"/>
                <w:szCs w:val="21"/>
              </w:rPr>
              <w:t>1</w:t>
            </w:r>
          </w:p>
        </w:tc>
        <w:tc>
          <w:tcPr>
            <w:tcW w:w="1794" w:type="dxa"/>
            <w:tcBorders>
              <w:top w:val="nil"/>
              <w:left w:val="nil"/>
              <w:bottom w:val="single" w:sz="4" w:space="0" w:color="auto"/>
              <w:right w:val="single" w:sz="4" w:space="0" w:color="auto"/>
            </w:tcBorders>
            <w:shd w:val="clear" w:color="auto" w:fill="auto"/>
            <w:vAlign w:val="center"/>
            <w:hideMark/>
          </w:tcPr>
          <w:p w14:paraId="28838324" w14:textId="77777777" w:rsidR="00C95D37" w:rsidRPr="00875B86" w:rsidRDefault="00C95D37" w:rsidP="00C95D37">
            <w:pPr>
              <w:jc w:val="center"/>
              <w:rPr>
                <w:sz w:val="21"/>
                <w:szCs w:val="21"/>
              </w:rPr>
            </w:pPr>
            <w:r w:rsidRPr="00875B86">
              <w:rPr>
                <w:sz w:val="21"/>
                <w:szCs w:val="21"/>
              </w:rPr>
              <w:t>2</w:t>
            </w:r>
          </w:p>
        </w:tc>
        <w:tc>
          <w:tcPr>
            <w:tcW w:w="1423" w:type="dxa"/>
            <w:tcBorders>
              <w:top w:val="nil"/>
              <w:left w:val="nil"/>
              <w:bottom w:val="single" w:sz="4" w:space="0" w:color="auto"/>
              <w:right w:val="single" w:sz="4" w:space="0" w:color="auto"/>
            </w:tcBorders>
            <w:shd w:val="clear" w:color="auto" w:fill="auto"/>
            <w:vAlign w:val="center"/>
            <w:hideMark/>
          </w:tcPr>
          <w:p w14:paraId="584AB985" w14:textId="77777777" w:rsidR="00C95D37" w:rsidRPr="00875B86" w:rsidRDefault="00C95D37" w:rsidP="00C95D37">
            <w:pPr>
              <w:jc w:val="center"/>
              <w:rPr>
                <w:sz w:val="21"/>
                <w:szCs w:val="21"/>
              </w:rPr>
            </w:pPr>
            <w:r w:rsidRPr="00875B86">
              <w:rPr>
                <w:sz w:val="21"/>
                <w:szCs w:val="21"/>
              </w:rPr>
              <w:t>3</w:t>
            </w:r>
          </w:p>
        </w:tc>
        <w:tc>
          <w:tcPr>
            <w:tcW w:w="2410" w:type="dxa"/>
            <w:tcBorders>
              <w:top w:val="nil"/>
              <w:left w:val="nil"/>
              <w:bottom w:val="single" w:sz="4" w:space="0" w:color="auto"/>
              <w:right w:val="single" w:sz="4" w:space="0" w:color="auto"/>
            </w:tcBorders>
            <w:shd w:val="clear" w:color="auto" w:fill="auto"/>
            <w:vAlign w:val="center"/>
            <w:hideMark/>
          </w:tcPr>
          <w:p w14:paraId="45BC0972" w14:textId="77777777" w:rsidR="00C95D37" w:rsidRPr="00875B86" w:rsidRDefault="00C95D37" w:rsidP="00C95D37">
            <w:pPr>
              <w:jc w:val="center"/>
              <w:rPr>
                <w:sz w:val="21"/>
                <w:szCs w:val="21"/>
              </w:rPr>
            </w:pPr>
            <w:r w:rsidRPr="00875B86">
              <w:rPr>
                <w:sz w:val="21"/>
                <w:szCs w:val="21"/>
              </w:rPr>
              <w:t>4</w:t>
            </w:r>
          </w:p>
        </w:tc>
        <w:tc>
          <w:tcPr>
            <w:tcW w:w="1134" w:type="dxa"/>
            <w:tcBorders>
              <w:top w:val="nil"/>
              <w:left w:val="nil"/>
              <w:bottom w:val="single" w:sz="4" w:space="0" w:color="auto"/>
              <w:right w:val="single" w:sz="4" w:space="0" w:color="auto"/>
            </w:tcBorders>
            <w:shd w:val="clear" w:color="auto" w:fill="auto"/>
            <w:vAlign w:val="center"/>
            <w:hideMark/>
          </w:tcPr>
          <w:p w14:paraId="59C323FE" w14:textId="77777777" w:rsidR="00C95D37" w:rsidRPr="00875B86" w:rsidRDefault="00C95D37" w:rsidP="00C95D37">
            <w:pPr>
              <w:jc w:val="center"/>
              <w:rPr>
                <w:sz w:val="21"/>
                <w:szCs w:val="21"/>
              </w:rPr>
            </w:pPr>
            <w:r w:rsidRPr="00875B86">
              <w:rPr>
                <w:sz w:val="21"/>
                <w:szCs w:val="21"/>
              </w:rPr>
              <w:t>5</w:t>
            </w:r>
          </w:p>
        </w:tc>
        <w:tc>
          <w:tcPr>
            <w:tcW w:w="1276" w:type="dxa"/>
            <w:tcBorders>
              <w:top w:val="nil"/>
              <w:left w:val="nil"/>
              <w:bottom w:val="single" w:sz="4" w:space="0" w:color="auto"/>
              <w:right w:val="single" w:sz="4" w:space="0" w:color="auto"/>
            </w:tcBorders>
            <w:shd w:val="clear" w:color="auto" w:fill="auto"/>
            <w:vAlign w:val="center"/>
            <w:hideMark/>
          </w:tcPr>
          <w:p w14:paraId="2E48AF5A" w14:textId="77777777" w:rsidR="00C95D37" w:rsidRPr="00875B86" w:rsidRDefault="00C95D37" w:rsidP="00C95D37">
            <w:pPr>
              <w:jc w:val="center"/>
              <w:rPr>
                <w:sz w:val="21"/>
                <w:szCs w:val="21"/>
              </w:rPr>
            </w:pPr>
            <w:r w:rsidRPr="00875B86">
              <w:rPr>
                <w:sz w:val="21"/>
                <w:szCs w:val="21"/>
              </w:rPr>
              <w:t>6</w:t>
            </w:r>
          </w:p>
        </w:tc>
        <w:tc>
          <w:tcPr>
            <w:tcW w:w="1528" w:type="dxa"/>
            <w:tcBorders>
              <w:top w:val="nil"/>
              <w:left w:val="nil"/>
              <w:bottom w:val="single" w:sz="4" w:space="0" w:color="auto"/>
              <w:right w:val="single" w:sz="4" w:space="0" w:color="auto"/>
            </w:tcBorders>
            <w:shd w:val="clear" w:color="auto" w:fill="auto"/>
            <w:vAlign w:val="center"/>
            <w:hideMark/>
          </w:tcPr>
          <w:p w14:paraId="357BCEA3" w14:textId="77777777" w:rsidR="00C95D37" w:rsidRPr="00875B86" w:rsidRDefault="00C95D37" w:rsidP="00C95D37">
            <w:pPr>
              <w:jc w:val="center"/>
              <w:rPr>
                <w:sz w:val="21"/>
                <w:szCs w:val="21"/>
              </w:rPr>
            </w:pPr>
            <w:r w:rsidRPr="00875B86">
              <w:rPr>
                <w:sz w:val="21"/>
                <w:szCs w:val="21"/>
              </w:rPr>
              <w:t>7</w:t>
            </w:r>
          </w:p>
        </w:tc>
        <w:tc>
          <w:tcPr>
            <w:tcW w:w="1254" w:type="dxa"/>
            <w:tcBorders>
              <w:top w:val="nil"/>
              <w:left w:val="nil"/>
              <w:bottom w:val="single" w:sz="4" w:space="0" w:color="auto"/>
              <w:right w:val="single" w:sz="4" w:space="0" w:color="auto"/>
            </w:tcBorders>
            <w:shd w:val="clear" w:color="auto" w:fill="auto"/>
            <w:vAlign w:val="center"/>
            <w:hideMark/>
          </w:tcPr>
          <w:p w14:paraId="69B30CDE" w14:textId="77777777" w:rsidR="00C95D37" w:rsidRPr="00875B86" w:rsidRDefault="00C95D37" w:rsidP="00C95D37">
            <w:pPr>
              <w:jc w:val="center"/>
              <w:rPr>
                <w:sz w:val="21"/>
                <w:szCs w:val="21"/>
              </w:rPr>
            </w:pPr>
            <w:r w:rsidRPr="00875B86">
              <w:rPr>
                <w:sz w:val="21"/>
                <w:szCs w:val="21"/>
              </w:rPr>
              <w:t>8</w:t>
            </w:r>
          </w:p>
        </w:tc>
        <w:tc>
          <w:tcPr>
            <w:tcW w:w="1833" w:type="dxa"/>
            <w:tcBorders>
              <w:top w:val="nil"/>
              <w:left w:val="nil"/>
              <w:bottom w:val="single" w:sz="4" w:space="0" w:color="auto"/>
              <w:right w:val="single" w:sz="4" w:space="0" w:color="auto"/>
            </w:tcBorders>
            <w:shd w:val="clear" w:color="auto" w:fill="auto"/>
            <w:vAlign w:val="center"/>
            <w:hideMark/>
          </w:tcPr>
          <w:p w14:paraId="15018FB2" w14:textId="77777777" w:rsidR="00C95D37" w:rsidRPr="00875B86" w:rsidRDefault="00C95D37" w:rsidP="00C95D37">
            <w:pPr>
              <w:jc w:val="center"/>
              <w:rPr>
                <w:sz w:val="21"/>
                <w:szCs w:val="21"/>
              </w:rPr>
            </w:pPr>
            <w:r w:rsidRPr="00875B86">
              <w:rPr>
                <w:sz w:val="21"/>
                <w:szCs w:val="21"/>
              </w:rPr>
              <w:t>9</w:t>
            </w:r>
          </w:p>
        </w:tc>
      </w:tr>
      <w:tr w:rsidR="00875B86" w:rsidRPr="00875B86" w14:paraId="5D49F16C" w14:textId="77777777" w:rsidTr="00C95D37">
        <w:trPr>
          <w:trHeight w:val="353"/>
        </w:trPr>
        <w:tc>
          <w:tcPr>
            <w:tcW w:w="14788" w:type="dxa"/>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27861114" w14:textId="77777777" w:rsidR="00C95D37" w:rsidRPr="00875B86" w:rsidRDefault="00C95D37" w:rsidP="00C95D37">
            <w:pPr>
              <w:rPr>
                <w:sz w:val="21"/>
                <w:szCs w:val="21"/>
              </w:rPr>
            </w:pPr>
            <w:r w:rsidRPr="00875B86">
              <w:rPr>
                <w:sz w:val="21"/>
                <w:szCs w:val="21"/>
              </w:rPr>
              <w:t>декабрь 2016 г. Данные из документа: 4kv_2016_svedeniya_o_nalichii_svobodnoy_transformatornoy_moscshnosti_FSK*</w:t>
            </w:r>
          </w:p>
        </w:tc>
      </w:tr>
      <w:tr w:rsidR="00875B86" w:rsidRPr="00875B86" w14:paraId="2535A4A6" w14:textId="77777777" w:rsidTr="00C95D37">
        <w:trPr>
          <w:trHeight w:val="1464"/>
        </w:trPr>
        <w:tc>
          <w:tcPr>
            <w:tcW w:w="581" w:type="dxa"/>
            <w:tcBorders>
              <w:top w:val="nil"/>
              <w:left w:val="single" w:sz="4" w:space="0" w:color="auto"/>
              <w:bottom w:val="single" w:sz="4" w:space="0" w:color="auto"/>
              <w:right w:val="single" w:sz="4" w:space="0" w:color="auto"/>
            </w:tcBorders>
            <w:shd w:val="clear" w:color="auto" w:fill="auto"/>
            <w:vAlign w:val="center"/>
            <w:hideMark/>
          </w:tcPr>
          <w:p w14:paraId="78BFAF2C" w14:textId="77777777" w:rsidR="00C95D37" w:rsidRPr="00875B86" w:rsidRDefault="00C95D37" w:rsidP="00C95D37">
            <w:pPr>
              <w:jc w:val="center"/>
              <w:rPr>
                <w:sz w:val="21"/>
                <w:szCs w:val="21"/>
              </w:rPr>
            </w:pPr>
            <w:r w:rsidRPr="00875B86">
              <w:rPr>
                <w:sz w:val="21"/>
                <w:szCs w:val="21"/>
              </w:rPr>
              <w:t>175</w:t>
            </w:r>
            <w:r w:rsidRPr="00875B86">
              <w:rPr>
                <w:b/>
                <w:bCs/>
                <w:sz w:val="21"/>
                <w:szCs w:val="21"/>
                <w:vertAlign w:val="superscript"/>
              </w:rPr>
              <w:t>4</w:t>
            </w:r>
          </w:p>
        </w:tc>
        <w:tc>
          <w:tcPr>
            <w:tcW w:w="1555" w:type="dxa"/>
            <w:tcBorders>
              <w:top w:val="nil"/>
              <w:left w:val="nil"/>
              <w:bottom w:val="single" w:sz="4" w:space="0" w:color="auto"/>
              <w:right w:val="single" w:sz="4" w:space="0" w:color="auto"/>
            </w:tcBorders>
            <w:shd w:val="clear" w:color="auto" w:fill="auto"/>
            <w:vAlign w:val="center"/>
            <w:hideMark/>
          </w:tcPr>
          <w:p w14:paraId="6CB01D3F" w14:textId="77777777" w:rsidR="00C95D37" w:rsidRPr="00875B86" w:rsidRDefault="00C95D37" w:rsidP="00C95D37">
            <w:pPr>
              <w:ind w:left="-58" w:right="-65"/>
              <w:jc w:val="center"/>
              <w:rPr>
                <w:bCs/>
                <w:sz w:val="21"/>
                <w:szCs w:val="21"/>
              </w:rPr>
            </w:pPr>
            <w:r w:rsidRPr="00875B86">
              <w:rPr>
                <w:bCs/>
                <w:sz w:val="21"/>
                <w:szCs w:val="21"/>
              </w:rPr>
              <w:t>ПС 220 кВ Барсово</w:t>
            </w:r>
          </w:p>
        </w:tc>
        <w:tc>
          <w:tcPr>
            <w:tcW w:w="1794" w:type="dxa"/>
            <w:tcBorders>
              <w:top w:val="nil"/>
              <w:left w:val="nil"/>
              <w:bottom w:val="single" w:sz="4" w:space="0" w:color="auto"/>
              <w:right w:val="single" w:sz="4" w:space="0" w:color="auto"/>
            </w:tcBorders>
            <w:shd w:val="clear" w:color="auto" w:fill="auto"/>
            <w:vAlign w:val="center"/>
            <w:hideMark/>
          </w:tcPr>
          <w:p w14:paraId="3B5EFA3D" w14:textId="77777777" w:rsidR="00C95D37" w:rsidRPr="00875B86" w:rsidRDefault="00C95D37" w:rsidP="00C95D37">
            <w:pPr>
              <w:ind w:left="-58" w:right="-31"/>
              <w:jc w:val="center"/>
              <w:rPr>
                <w:bCs/>
                <w:sz w:val="21"/>
                <w:szCs w:val="21"/>
              </w:rPr>
            </w:pPr>
            <w:r w:rsidRPr="00875B86">
              <w:rPr>
                <w:bCs/>
                <w:sz w:val="21"/>
                <w:szCs w:val="21"/>
              </w:rPr>
              <w:t>Зап. Сибири</w:t>
            </w:r>
          </w:p>
        </w:tc>
        <w:tc>
          <w:tcPr>
            <w:tcW w:w="1423" w:type="dxa"/>
            <w:tcBorders>
              <w:top w:val="nil"/>
              <w:left w:val="nil"/>
              <w:bottom w:val="single" w:sz="4" w:space="0" w:color="auto"/>
              <w:right w:val="single" w:sz="4" w:space="0" w:color="auto"/>
            </w:tcBorders>
            <w:shd w:val="clear" w:color="auto" w:fill="auto"/>
            <w:vAlign w:val="center"/>
            <w:hideMark/>
          </w:tcPr>
          <w:p w14:paraId="45B2D5D8" w14:textId="77777777" w:rsidR="00C95D37" w:rsidRPr="00875B86" w:rsidRDefault="00C95D37" w:rsidP="00C95D37">
            <w:pPr>
              <w:ind w:left="-58" w:right="-31"/>
              <w:jc w:val="center"/>
              <w:rPr>
                <w:bCs/>
                <w:sz w:val="21"/>
                <w:szCs w:val="21"/>
              </w:rPr>
            </w:pPr>
            <w:r w:rsidRPr="00875B86">
              <w:rPr>
                <w:bCs/>
                <w:sz w:val="21"/>
                <w:szCs w:val="21"/>
              </w:rPr>
              <w:t>86</w:t>
            </w:r>
          </w:p>
        </w:tc>
        <w:tc>
          <w:tcPr>
            <w:tcW w:w="2410" w:type="dxa"/>
            <w:tcBorders>
              <w:top w:val="nil"/>
              <w:left w:val="nil"/>
              <w:bottom w:val="single" w:sz="4" w:space="0" w:color="auto"/>
              <w:right w:val="single" w:sz="4" w:space="0" w:color="auto"/>
            </w:tcBorders>
            <w:shd w:val="clear" w:color="auto" w:fill="auto"/>
            <w:vAlign w:val="center"/>
            <w:hideMark/>
          </w:tcPr>
          <w:p w14:paraId="78C29795" w14:textId="77777777" w:rsidR="00C95D37" w:rsidRPr="00875B86" w:rsidRDefault="00C95D37" w:rsidP="00C95D37">
            <w:pPr>
              <w:ind w:left="-58" w:right="-31"/>
              <w:jc w:val="center"/>
              <w:rPr>
                <w:bCs/>
                <w:sz w:val="21"/>
                <w:szCs w:val="21"/>
              </w:rPr>
            </w:pPr>
            <w:r w:rsidRPr="00875B86">
              <w:rPr>
                <w:bCs/>
                <w:sz w:val="21"/>
                <w:szCs w:val="21"/>
              </w:rPr>
              <w:t>Тюменская область, Ханты-Мансийский Автономный Округ-Югра, Сургутский район, пос. Барсово</w:t>
            </w:r>
          </w:p>
        </w:tc>
        <w:tc>
          <w:tcPr>
            <w:tcW w:w="1134" w:type="dxa"/>
            <w:tcBorders>
              <w:top w:val="nil"/>
              <w:left w:val="nil"/>
              <w:bottom w:val="single" w:sz="4" w:space="0" w:color="auto"/>
              <w:right w:val="single" w:sz="4" w:space="0" w:color="auto"/>
            </w:tcBorders>
            <w:shd w:val="clear" w:color="auto" w:fill="auto"/>
            <w:vAlign w:val="center"/>
            <w:hideMark/>
          </w:tcPr>
          <w:p w14:paraId="5C3E2058" w14:textId="77777777" w:rsidR="00C95D37" w:rsidRPr="00875B86" w:rsidRDefault="00C95D37" w:rsidP="00C95D37">
            <w:pPr>
              <w:ind w:left="-58" w:right="-31"/>
              <w:jc w:val="center"/>
              <w:rPr>
                <w:bCs/>
                <w:sz w:val="21"/>
                <w:szCs w:val="21"/>
              </w:rPr>
            </w:pPr>
            <w:r w:rsidRPr="00875B86">
              <w:rPr>
                <w:bCs/>
                <w:sz w:val="21"/>
                <w:szCs w:val="21"/>
              </w:rPr>
              <w:t> </w:t>
            </w:r>
          </w:p>
        </w:tc>
        <w:tc>
          <w:tcPr>
            <w:tcW w:w="1276" w:type="dxa"/>
            <w:tcBorders>
              <w:top w:val="nil"/>
              <w:left w:val="nil"/>
              <w:bottom w:val="single" w:sz="4" w:space="0" w:color="auto"/>
              <w:right w:val="single" w:sz="4" w:space="0" w:color="auto"/>
            </w:tcBorders>
            <w:shd w:val="clear" w:color="auto" w:fill="auto"/>
            <w:vAlign w:val="center"/>
            <w:hideMark/>
          </w:tcPr>
          <w:p w14:paraId="566BBB7D" w14:textId="77777777" w:rsidR="00C95D37" w:rsidRPr="00875B86" w:rsidRDefault="00C95D37" w:rsidP="00C95D37">
            <w:pPr>
              <w:ind w:left="-58" w:right="-31"/>
              <w:jc w:val="center"/>
              <w:rPr>
                <w:bCs/>
                <w:sz w:val="21"/>
                <w:szCs w:val="21"/>
              </w:rPr>
            </w:pPr>
            <w:r w:rsidRPr="00875B86">
              <w:rPr>
                <w:bCs/>
                <w:sz w:val="21"/>
                <w:szCs w:val="21"/>
              </w:rPr>
              <w:t>220</w:t>
            </w:r>
          </w:p>
        </w:tc>
        <w:tc>
          <w:tcPr>
            <w:tcW w:w="1528" w:type="dxa"/>
            <w:tcBorders>
              <w:top w:val="nil"/>
              <w:left w:val="nil"/>
              <w:bottom w:val="single" w:sz="4" w:space="0" w:color="auto"/>
              <w:right w:val="single" w:sz="4" w:space="0" w:color="auto"/>
            </w:tcBorders>
            <w:shd w:val="clear" w:color="auto" w:fill="auto"/>
            <w:vAlign w:val="center"/>
            <w:hideMark/>
          </w:tcPr>
          <w:p w14:paraId="7E049D59" w14:textId="77777777" w:rsidR="00C95D37" w:rsidRPr="00875B86" w:rsidRDefault="00C95D37" w:rsidP="00C95D37">
            <w:pPr>
              <w:ind w:left="-58" w:right="-31"/>
              <w:jc w:val="center"/>
              <w:rPr>
                <w:bCs/>
                <w:sz w:val="21"/>
                <w:szCs w:val="21"/>
              </w:rPr>
            </w:pPr>
            <w:r w:rsidRPr="00875B86">
              <w:rPr>
                <w:bCs/>
                <w:sz w:val="21"/>
                <w:szCs w:val="21"/>
              </w:rPr>
              <w:t>250</w:t>
            </w:r>
          </w:p>
        </w:tc>
        <w:tc>
          <w:tcPr>
            <w:tcW w:w="1254" w:type="dxa"/>
            <w:tcBorders>
              <w:top w:val="nil"/>
              <w:left w:val="nil"/>
              <w:bottom w:val="single" w:sz="4" w:space="0" w:color="auto"/>
              <w:right w:val="single" w:sz="4" w:space="0" w:color="auto"/>
            </w:tcBorders>
            <w:shd w:val="clear" w:color="auto" w:fill="auto"/>
            <w:vAlign w:val="center"/>
            <w:hideMark/>
          </w:tcPr>
          <w:p w14:paraId="1215519A" w14:textId="77777777" w:rsidR="00C95D37" w:rsidRPr="00875B86" w:rsidRDefault="00C95D37" w:rsidP="00C95D37">
            <w:pPr>
              <w:ind w:left="-58" w:right="-31"/>
              <w:jc w:val="center"/>
              <w:rPr>
                <w:bCs/>
                <w:sz w:val="21"/>
                <w:szCs w:val="21"/>
              </w:rPr>
            </w:pPr>
            <w:r w:rsidRPr="00875B86">
              <w:rPr>
                <w:bCs/>
                <w:sz w:val="21"/>
                <w:szCs w:val="21"/>
              </w:rPr>
              <w:t> </w:t>
            </w:r>
          </w:p>
        </w:tc>
        <w:tc>
          <w:tcPr>
            <w:tcW w:w="1833" w:type="dxa"/>
            <w:tcBorders>
              <w:top w:val="nil"/>
              <w:left w:val="nil"/>
              <w:bottom w:val="single" w:sz="4" w:space="0" w:color="auto"/>
              <w:right w:val="single" w:sz="4" w:space="0" w:color="auto"/>
            </w:tcBorders>
            <w:shd w:val="clear" w:color="auto" w:fill="auto"/>
            <w:vAlign w:val="center"/>
            <w:hideMark/>
          </w:tcPr>
          <w:p w14:paraId="56E83492" w14:textId="77777777" w:rsidR="00C95D37" w:rsidRPr="00875B86" w:rsidRDefault="00C95D37" w:rsidP="00C95D37">
            <w:pPr>
              <w:ind w:left="-58" w:right="-31"/>
              <w:jc w:val="center"/>
              <w:rPr>
                <w:bCs/>
                <w:sz w:val="21"/>
                <w:szCs w:val="21"/>
              </w:rPr>
            </w:pPr>
            <w:r w:rsidRPr="00875B86">
              <w:rPr>
                <w:bCs/>
                <w:sz w:val="21"/>
                <w:szCs w:val="21"/>
              </w:rPr>
              <w:t>-79,4</w:t>
            </w:r>
          </w:p>
        </w:tc>
      </w:tr>
      <w:tr w:rsidR="00875B86" w:rsidRPr="00875B86" w14:paraId="584C316B" w14:textId="77777777" w:rsidTr="00C95D37">
        <w:trPr>
          <w:trHeight w:val="1400"/>
        </w:trPr>
        <w:tc>
          <w:tcPr>
            <w:tcW w:w="581" w:type="dxa"/>
            <w:tcBorders>
              <w:top w:val="nil"/>
              <w:left w:val="single" w:sz="4" w:space="0" w:color="auto"/>
              <w:bottom w:val="single" w:sz="4" w:space="0" w:color="auto"/>
              <w:right w:val="single" w:sz="4" w:space="0" w:color="auto"/>
            </w:tcBorders>
            <w:shd w:val="clear" w:color="auto" w:fill="auto"/>
            <w:vAlign w:val="center"/>
            <w:hideMark/>
          </w:tcPr>
          <w:p w14:paraId="15FA4574" w14:textId="77777777" w:rsidR="00C95D37" w:rsidRPr="00875B86" w:rsidRDefault="00C95D37" w:rsidP="00C95D37">
            <w:pPr>
              <w:jc w:val="center"/>
              <w:rPr>
                <w:sz w:val="21"/>
                <w:szCs w:val="21"/>
              </w:rPr>
            </w:pPr>
            <w:r w:rsidRPr="00875B86">
              <w:rPr>
                <w:sz w:val="21"/>
                <w:szCs w:val="21"/>
              </w:rPr>
              <w:t>228</w:t>
            </w:r>
          </w:p>
        </w:tc>
        <w:tc>
          <w:tcPr>
            <w:tcW w:w="1555" w:type="dxa"/>
            <w:tcBorders>
              <w:top w:val="nil"/>
              <w:left w:val="nil"/>
              <w:bottom w:val="single" w:sz="4" w:space="0" w:color="auto"/>
              <w:right w:val="single" w:sz="4" w:space="0" w:color="auto"/>
            </w:tcBorders>
            <w:shd w:val="clear" w:color="auto" w:fill="auto"/>
            <w:vAlign w:val="center"/>
            <w:hideMark/>
          </w:tcPr>
          <w:p w14:paraId="3D47421E" w14:textId="77777777" w:rsidR="00C95D37" w:rsidRPr="00875B86" w:rsidRDefault="00C95D37" w:rsidP="00C95D37">
            <w:pPr>
              <w:ind w:left="-58" w:right="-31"/>
              <w:jc w:val="center"/>
              <w:rPr>
                <w:bCs/>
                <w:sz w:val="21"/>
                <w:szCs w:val="21"/>
              </w:rPr>
            </w:pPr>
            <w:r w:rsidRPr="00875B86">
              <w:rPr>
                <w:bCs/>
                <w:sz w:val="21"/>
                <w:szCs w:val="21"/>
              </w:rPr>
              <w:t>ПС 220 кВ Сургут</w:t>
            </w:r>
          </w:p>
        </w:tc>
        <w:tc>
          <w:tcPr>
            <w:tcW w:w="1794" w:type="dxa"/>
            <w:tcBorders>
              <w:top w:val="nil"/>
              <w:left w:val="nil"/>
              <w:bottom w:val="single" w:sz="4" w:space="0" w:color="auto"/>
              <w:right w:val="single" w:sz="4" w:space="0" w:color="auto"/>
            </w:tcBorders>
            <w:shd w:val="clear" w:color="auto" w:fill="auto"/>
            <w:vAlign w:val="center"/>
            <w:hideMark/>
          </w:tcPr>
          <w:p w14:paraId="71C03D9B" w14:textId="77777777" w:rsidR="00C95D37" w:rsidRPr="00875B86" w:rsidRDefault="00C95D37" w:rsidP="00C95D37">
            <w:pPr>
              <w:ind w:left="-58" w:right="-31"/>
              <w:jc w:val="center"/>
              <w:rPr>
                <w:bCs/>
                <w:sz w:val="21"/>
                <w:szCs w:val="21"/>
              </w:rPr>
            </w:pPr>
            <w:r w:rsidRPr="00875B86">
              <w:rPr>
                <w:bCs/>
                <w:sz w:val="21"/>
                <w:szCs w:val="21"/>
              </w:rPr>
              <w:t>Зап. Сибири</w:t>
            </w:r>
          </w:p>
        </w:tc>
        <w:tc>
          <w:tcPr>
            <w:tcW w:w="1423" w:type="dxa"/>
            <w:tcBorders>
              <w:top w:val="nil"/>
              <w:left w:val="nil"/>
              <w:bottom w:val="single" w:sz="4" w:space="0" w:color="auto"/>
              <w:right w:val="single" w:sz="4" w:space="0" w:color="auto"/>
            </w:tcBorders>
            <w:shd w:val="clear" w:color="auto" w:fill="auto"/>
            <w:vAlign w:val="center"/>
            <w:hideMark/>
          </w:tcPr>
          <w:p w14:paraId="770852CD" w14:textId="77777777" w:rsidR="00C95D37" w:rsidRPr="00875B86" w:rsidRDefault="00C95D37" w:rsidP="00C95D37">
            <w:pPr>
              <w:ind w:left="-58" w:right="-31"/>
              <w:jc w:val="center"/>
              <w:rPr>
                <w:bCs/>
                <w:sz w:val="21"/>
                <w:szCs w:val="21"/>
              </w:rPr>
            </w:pPr>
            <w:r w:rsidRPr="00875B86">
              <w:rPr>
                <w:bCs/>
                <w:sz w:val="21"/>
                <w:szCs w:val="21"/>
              </w:rPr>
              <w:t>86</w:t>
            </w:r>
          </w:p>
        </w:tc>
        <w:tc>
          <w:tcPr>
            <w:tcW w:w="2410" w:type="dxa"/>
            <w:tcBorders>
              <w:top w:val="nil"/>
              <w:left w:val="nil"/>
              <w:bottom w:val="single" w:sz="4" w:space="0" w:color="auto"/>
              <w:right w:val="single" w:sz="4" w:space="0" w:color="auto"/>
            </w:tcBorders>
            <w:shd w:val="clear" w:color="auto" w:fill="auto"/>
            <w:vAlign w:val="center"/>
            <w:hideMark/>
          </w:tcPr>
          <w:p w14:paraId="155D671B" w14:textId="77777777" w:rsidR="00C95D37" w:rsidRPr="00875B86" w:rsidRDefault="00C95D37" w:rsidP="00C95D37">
            <w:pPr>
              <w:ind w:left="-58" w:right="-31"/>
              <w:jc w:val="center"/>
              <w:rPr>
                <w:bCs/>
                <w:sz w:val="21"/>
                <w:szCs w:val="21"/>
              </w:rPr>
            </w:pPr>
            <w:r w:rsidRPr="00875B86">
              <w:rPr>
                <w:bCs/>
                <w:sz w:val="21"/>
                <w:szCs w:val="21"/>
              </w:rPr>
              <w:t>Тюменская область, Ханты-Мансийский Автономный Округ-Югра, г. Сургут, пос. Медвежий угол</w:t>
            </w:r>
          </w:p>
        </w:tc>
        <w:tc>
          <w:tcPr>
            <w:tcW w:w="1134" w:type="dxa"/>
            <w:tcBorders>
              <w:top w:val="nil"/>
              <w:left w:val="nil"/>
              <w:bottom w:val="single" w:sz="4" w:space="0" w:color="auto"/>
              <w:right w:val="single" w:sz="4" w:space="0" w:color="auto"/>
            </w:tcBorders>
            <w:shd w:val="clear" w:color="auto" w:fill="auto"/>
            <w:vAlign w:val="center"/>
            <w:hideMark/>
          </w:tcPr>
          <w:p w14:paraId="3B492830" w14:textId="77777777" w:rsidR="00C95D37" w:rsidRPr="00875B86" w:rsidRDefault="00C95D37" w:rsidP="00C95D37">
            <w:pPr>
              <w:ind w:left="-58" w:right="-31"/>
              <w:jc w:val="center"/>
              <w:rPr>
                <w:bCs/>
                <w:sz w:val="21"/>
                <w:szCs w:val="21"/>
              </w:rPr>
            </w:pPr>
            <w:r w:rsidRPr="00875B86">
              <w:rPr>
                <w:bCs/>
                <w:sz w:val="21"/>
                <w:szCs w:val="21"/>
              </w:rPr>
              <w:t> </w:t>
            </w:r>
          </w:p>
        </w:tc>
        <w:tc>
          <w:tcPr>
            <w:tcW w:w="1276" w:type="dxa"/>
            <w:tcBorders>
              <w:top w:val="nil"/>
              <w:left w:val="nil"/>
              <w:bottom w:val="single" w:sz="4" w:space="0" w:color="auto"/>
              <w:right w:val="single" w:sz="4" w:space="0" w:color="auto"/>
            </w:tcBorders>
            <w:shd w:val="clear" w:color="auto" w:fill="auto"/>
            <w:vAlign w:val="center"/>
            <w:hideMark/>
          </w:tcPr>
          <w:p w14:paraId="009787D1" w14:textId="77777777" w:rsidR="00C95D37" w:rsidRPr="00875B86" w:rsidRDefault="00C95D37" w:rsidP="00C95D37">
            <w:pPr>
              <w:ind w:left="-58" w:right="-31"/>
              <w:jc w:val="center"/>
              <w:rPr>
                <w:bCs/>
                <w:sz w:val="21"/>
                <w:szCs w:val="21"/>
              </w:rPr>
            </w:pPr>
            <w:r w:rsidRPr="00875B86">
              <w:rPr>
                <w:bCs/>
                <w:sz w:val="21"/>
                <w:szCs w:val="21"/>
              </w:rPr>
              <w:t>220</w:t>
            </w:r>
          </w:p>
        </w:tc>
        <w:tc>
          <w:tcPr>
            <w:tcW w:w="1528" w:type="dxa"/>
            <w:tcBorders>
              <w:top w:val="nil"/>
              <w:left w:val="nil"/>
              <w:bottom w:val="single" w:sz="4" w:space="0" w:color="auto"/>
              <w:right w:val="single" w:sz="4" w:space="0" w:color="auto"/>
            </w:tcBorders>
            <w:shd w:val="clear" w:color="auto" w:fill="auto"/>
            <w:vAlign w:val="center"/>
            <w:hideMark/>
          </w:tcPr>
          <w:p w14:paraId="50421040" w14:textId="77777777" w:rsidR="00C95D37" w:rsidRPr="00875B86" w:rsidRDefault="00C95D37" w:rsidP="00C95D37">
            <w:pPr>
              <w:ind w:left="-58" w:right="-31"/>
              <w:jc w:val="center"/>
              <w:rPr>
                <w:bCs/>
                <w:sz w:val="21"/>
                <w:szCs w:val="21"/>
              </w:rPr>
            </w:pPr>
            <w:r w:rsidRPr="00875B86">
              <w:rPr>
                <w:bCs/>
                <w:sz w:val="21"/>
                <w:szCs w:val="21"/>
              </w:rPr>
              <w:t>250</w:t>
            </w:r>
          </w:p>
        </w:tc>
        <w:tc>
          <w:tcPr>
            <w:tcW w:w="1254" w:type="dxa"/>
            <w:tcBorders>
              <w:top w:val="nil"/>
              <w:left w:val="nil"/>
              <w:bottom w:val="single" w:sz="4" w:space="0" w:color="auto"/>
              <w:right w:val="single" w:sz="4" w:space="0" w:color="auto"/>
            </w:tcBorders>
            <w:shd w:val="clear" w:color="auto" w:fill="auto"/>
            <w:vAlign w:val="center"/>
            <w:hideMark/>
          </w:tcPr>
          <w:p w14:paraId="1176515A" w14:textId="77777777" w:rsidR="00C95D37" w:rsidRPr="00875B86" w:rsidRDefault="00C95D37" w:rsidP="00C95D37">
            <w:pPr>
              <w:ind w:left="-58" w:right="-31"/>
              <w:jc w:val="center"/>
              <w:rPr>
                <w:bCs/>
                <w:sz w:val="21"/>
                <w:szCs w:val="21"/>
              </w:rPr>
            </w:pPr>
            <w:r w:rsidRPr="00875B86">
              <w:rPr>
                <w:bCs/>
                <w:sz w:val="21"/>
                <w:szCs w:val="21"/>
              </w:rPr>
              <w:t> </w:t>
            </w:r>
          </w:p>
        </w:tc>
        <w:tc>
          <w:tcPr>
            <w:tcW w:w="1833" w:type="dxa"/>
            <w:tcBorders>
              <w:top w:val="nil"/>
              <w:left w:val="nil"/>
              <w:bottom w:val="single" w:sz="4" w:space="0" w:color="auto"/>
              <w:right w:val="single" w:sz="4" w:space="0" w:color="auto"/>
            </w:tcBorders>
            <w:shd w:val="clear" w:color="auto" w:fill="auto"/>
            <w:vAlign w:val="center"/>
            <w:hideMark/>
          </w:tcPr>
          <w:p w14:paraId="031BB06F" w14:textId="77777777" w:rsidR="00C95D37" w:rsidRPr="00875B86" w:rsidRDefault="00C95D37" w:rsidP="00C95D37">
            <w:pPr>
              <w:ind w:left="-58" w:right="-31"/>
              <w:jc w:val="center"/>
              <w:rPr>
                <w:bCs/>
                <w:sz w:val="21"/>
                <w:szCs w:val="21"/>
              </w:rPr>
            </w:pPr>
            <w:r w:rsidRPr="00875B86">
              <w:rPr>
                <w:bCs/>
                <w:sz w:val="21"/>
                <w:szCs w:val="21"/>
              </w:rPr>
              <w:t>-87,68</w:t>
            </w:r>
          </w:p>
        </w:tc>
      </w:tr>
      <w:tr w:rsidR="00875B86" w:rsidRPr="00875B86" w14:paraId="63624892" w14:textId="77777777" w:rsidTr="00C95D37">
        <w:trPr>
          <w:trHeight w:val="300"/>
        </w:trPr>
        <w:tc>
          <w:tcPr>
            <w:tcW w:w="14788" w:type="dxa"/>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7E10BE52" w14:textId="77777777" w:rsidR="00C95D37" w:rsidRPr="00875B86" w:rsidRDefault="00C95D37" w:rsidP="00C95D37">
            <w:pPr>
              <w:ind w:left="-58" w:right="-31"/>
              <w:rPr>
                <w:bCs/>
                <w:sz w:val="21"/>
                <w:szCs w:val="21"/>
              </w:rPr>
            </w:pPr>
            <w:r w:rsidRPr="00875B86">
              <w:rPr>
                <w:bCs/>
                <w:sz w:val="21"/>
                <w:szCs w:val="21"/>
              </w:rPr>
              <w:t>декабрь 2017 г. Данные из документа: 4kv_2017_svedeniya_o_nalichii_svobodnoy_transformatornoy_moscshnosti_FSK*</w:t>
            </w:r>
          </w:p>
        </w:tc>
      </w:tr>
      <w:tr w:rsidR="00875B86" w:rsidRPr="00875B86" w14:paraId="3FF6EB0E" w14:textId="77777777" w:rsidTr="00C95D37">
        <w:trPr>
          <w:trHeight w:val="1468"/>
        </w:trPr>
        <w:tc>
          <w:tcPr>
            <w:tcW w:w="581" w:type="dxa"/>
            <w:tcBorders>
              <w:top w:val="nil"/>
              <w:left w:val="single" w:sz="4" w:space="0" w:color="auto"/>
              <w:bottom w:val="single" w:sz="4" w:space="0" w:color="auto"/>
              <w:right w:val="single" w:sz="4" w:space="0" w:color="auto"/>
            </w:tcBorders>
            <w:shd w:val="clear" w:color="auto" w:fill="auto"/>
            <w:vAlign w:val="center"/>
            <w:hideMark/>
          </w:tcPr>
          <w:p w14:paraId="4C8701C0" w14:textId="77777777" w:rsidR="00C95D37" w:rsidRPr="00875B86" w:rsidRDefault="00C95D37" w:rsidP="00C95D37">
            <w:pPr>
              <w:jc w:val="center"/>
              <w:rPr>
                <w:sz w:val="21"/>
                <w:szCs w:val="21"/>
              </w:rPr>
            </w:pPr>
            <w:r w:rsidRPr="00875B86">
              <w:rPr>
                <w:sz w:val="21"/>
                <w:szCs w:val="21"/>
              </w:rPr>
              <w:t>175</w:t>
            </w:r>
          </w:p>
        </w:tc>
        <w:tc>
          <w:tcPr>
            <w:tcW w:w="1555" w:type="dxa"/>
            <w:tcBorders>
              <w:top w:val="nil"/>
              <w:left w:val="nil"/>
              <w:bottom w:val="single" w:sz="4" w:space="0" w:color="auto"/>
              <w:right w:val="single" w:sz="4" w:space="0" w:color="auto"/>
            </w:tcBorders>
            <w:shd w:val="clear" w:color="auto" w:fill="auto"/>
            <w:vAlign w:val="center"/>
            <w:hideMark/>
          </w:tcPr>
          <w:p w14:paraId="725AEE20" w14:textId="77777777" w:rsidR="00C95D37" w:rsidRPr="00875B86" w:rsidRDefault="00C95D37" w:rsidP="00C95D37">
            <w:pPr>
              <w:ind w:left="-58" w:right="-31"/>
              <w:jc w:val="center"/>
              <w:rPr>
                <w:bCs/>
                <w:sz w:val="21"/>
                <w:szCs w:val="21"/>
              </w:rPr>
            </w:pPr>
            <w:r w:rsidRPr="00875B86">
              <w:rPr>
                <w:bCs/>
                <w:sz w:val="21"/>
                <w:szCs w:val="21"/>
              </w:rPr>
              <w:t>ПС 220 кВ Барсово</w:t>
            </w:r>
          </w:p>
        </w:tc>
        <w:tc>
          <w:tcPr>
            <w:tcW w:w="1794" w:type="dxa"/>
            <w:tcBorders>
              <w:top w:val="nil"/>
              <w:left w:val="nil"/>
              <w:bottom w:val="single" w:sz="4" w:space="0" w:color="auto"/>
              <w:right w:val="single" w:sz="4" w:space="0" w:color="auto"/>
            </w:tcBorders>
            <w:shd w:val="clear" w:color="auto" w:fill="auto"/>
            <w:vAlign w:val="center"/>
            <w:hideMark/>
          </w:tcPr>
          <w:p w14:paraId="256E377D" w14:textId="77777777" w:rsidR="00C95D37" w:rsidRPr="00875B86" w:rsidRDefault="00C95D37" w:rsidP="00C95D37">
            <w:pPr>
              <w:ind w:left="-58" w:right="-31"/>
              <w:jc w:val="center"/>
              <w:rPr>
                <w:bCs/>
                <w:sz w:val="21"/>
                <w:szCs w:val="21"/>
              </w:rPr>
            </w:pPr>
            <w:r w:rsidRPr="00875B86">
              <w:rPr>
                <w:bCs/>
                <w:sz w:val="21"/>
                <w:szCs w:val="21"/>
              </w:rPr>
              <w:t>Зап. Сибири</w:t>
            </w:r>
          </w:p>
        </w:tc>
        <w:tc>
          <w:tcPr>
            <w:tcW w:w="1423" w:type="dxa"/>
            <w:tcBorders>
              <w:top w:val="nil"/>
              <w:left w:val="nil"/>
              <w:bottom w:val="single" w:sz="4" w:space="0" w:color="auto"/>
              <w:right w:val="single" w:sz="4" w:space="0" w:color="auto"/>
            </w:tcBorders>
            <w:shd w:val="clear" w:color="auto" w:fill="auto"/>
            <w:vAlign w:val="center"/>
            <w:hideMark/>
          </w:tcPr>
          <w:p w14:paraId="1053859D" w14:textId="77777777" w:rsidR="00C95D37" w:rsidRPr="00875B86" w:rsidRDefault="00C95D37" w:rsidP="00C95D37">
            <w:pPr>
              <w:ind w:left="-58" w:right="-31"/>
              <w:jc w:val="center"/>
              <w:rPr>
                <w:bCs/>
                <w:sz w:val="21"/>
                <w:szCs w:val="21"/>
              </w:rPr>
            </w:pPr>
            <w:r w:rsidRPr="00875B86">
              <w:rPr>
                <w:bCs/>
                <w:sz w:val="21"/>
                <w:szCs w:val="21"/>
              </w:rPr>
              <w:t>86</w:t>
            </w:r>
          </w:p>
        </w:tc>
        <w:tc>
          <w:tcPr>
            <w:tcW w:w="2410" w:type="dxa"/>
            <w:tcBorders>
              <w:top w:val="nil"/>
              <w:left w:val="nil"/>
              <w:bottom w:val="single" w:sz="4" w:space="0" w:color="auto"/>
              <w:right w:val="single" w:sz="4" w:space="0" w:color="auto"/>
            </w:tcBorders>
            <w:shd w:val="clear" w:color="auto" w:fill="auto"/>
            <w:vAlign w:val="center"/>
            <w:hideMark/>
          </w:tcPr>
          <w:p w14:paraId="6F398B49" w14:textId="77777777" w:rsidR="00C95D37" w:rsidRPr="00875B86" w:rsidRDefault="00C95D37" w:rsidP="00C95D37">
            <w:pPr>
              <w:ind w:left="-58" w:right="-31"/>
              <w:jc w:val="center"/>
              <w:rPr>
                <w:bCs/>
                <w:sz w:val="21"/>
                <w:szCs w:val="21"/>
              </w:rPr>
            </w:pPr>
            <w:r w:rsidRPr="00875B86">
              <w:rPr>
                <w:bCs/>
                <w:sz w:val="21"/>
                <w:szCs w:val="21"/>
              </w:rPr>
              <w:t>Тюменская область, Ханты-Мансийский Автономный Округ-Югра, Сургутский район, пос. Барсово</w:t>
            </w:r>
          </w:p>
        </w:tc>
        <w:tc>
          <w:tcPr>
            <w:tcW w:w="1134" w:type="dxa"/>
            <w:tcBorders>
              <w:top w:val="nil"/>
              <w:left w:val="nil"/>
              <w:bottom w:val="single" w:sz="4" w:space="0" w:color="auto"/>
              <w:right w:val="single" w:sz="4" w:space="0" w:color="auto"/>
            </w:tcBorders>
            <w:shd w:val="clear" w:color="auto" w:fill="auto"/>
            <w:vAlign w:val="center"/>
            <w:hideMark/>
          </w:tcPr>
          <w:p w14:paraId="0DA152A7" w14:textId="77777777" w:rsidR="00C95D37" w:rsidRPr="00875B86" w:rsidRDefault="00C95D37" w:rsidP="00C95D37">
            <w:pPr>
              <w:ind w:left="-58" w:right="-31"/>
              <w:jc w:val="center"/>
              <w:rPr>
                <w:bCs/>
                <w:sz w:val="21"/>
                <w:szCs w:val="21"/>
              </w:rPr>
            </w:pPr>
            <w:r w:rsidRPr="00875B86">
              <w:rPr>
                <w:bCs/>
                <w:sz w:val="21"/>
                <w:szCs w:val="21"/>
              </w:rPr>
              <w:t> </w:t>
            </w:r>
          </w:p>
        </w:tc>
        <w:tc>
          <w:tcPr>
            <w:tcW w:w="1276" w:type="dxa"/>
            <w:tcBorders>
              <w:top w:val="nil"/>
              <w:left w:val="nil"/>
              <w:bottom w:val="single" w:sz="4" w:space="0" w:color="auto"/>
              <w:right w:val="single" w:sz="4" w:space="0" w:color="auto"/>
            </w:tcBorders>
            <w:shd w:val="clear" w:color="auto" w:fill="auto"/>
            <w:vAlign w:val="center"/>
            <w:hideMark/>
          </w:tcPr>
          <w:p w14:paraId="00EC9023" w14:textId="77777777" w:rsidR="00C95D37" w:rsidRPr="00875B86" w:rsidRDefault="00C95D37" w:rsidP="00C95D37">
            <w:pPr>
              <w:ind w:left="-58" w:right="-31"/>
              <w:jc w:val="center"/>
              <w:rPr>
                <w:bCs/>
                <w:sz w:val="21"/>
                <w:szCs w:val="21"/>
              </w:rPr>
            </w:pPr>
            <w:r w:rsidRPr="00875B86">
              <w:rPr>
                <w:bCs/>
                <w:sz w:val="21"/>
                <w:szCs w:val="21"/>
              </w:rPr>
              <w:t>220</w:t>
            </w:r>
          </w:p>
        </w:tc>
        <w:tc>
          <w:tcPr>
            <w:tcW w:w="1528" w:type="dxa"/>
            <w:tcBorders>
              <w:top w:val="nil"/>
              <w:left w:val="nil"/>
              <w:bottom w:val="single" w:sz="4" w:space="0" w:color="auto"/>
              <w:right w:val="single" w:sz="4" w:space="0" w:color="auto"/>
            </w:tcBorders>
            <w:shd w:val="clear" w:color="auto" w:fill="auto"/>
            <w:vAlign w:val="center"/>
            <w:hideMark/>
          </w:tcPr>
          <w:p w14:paraId="0E623C6D" w14:textId="77777777" w:rsidR="00C95D37" w:rsidRPr="00875B86" w:rsidRDefault="00C95D37" w:rsidP="00C95D37">
            <w:pPr>
              <w:ind w:left="-58" w:right="-31"/>
              <w:jc w:val="center"/>
              <w:rPr>
                <w:bCs/>
                <w:sz w:val="21"/>
                <w:szCs w:val="21"/>
              </w:rPr>
            </w:pPr>
            <w:r w:rsidRPr="00875B86">
              <w:rPr>
                <w:bCs/>
                <w:sz w:val="21"/>
                <w:szCs w:val="21"/>
              </w:rPr>
              <w:t>250</w:t>
            </w:r>
          </w:p>
        </w:tc>
        <w:tc>
          <w:tcPr>
            <w:tcW w:w="1254" w:type="dxa"/>
            <w:tcBorders>
              <w:top w:val="nil"/>
              <w:left w:val="nil"/>
              <w:bottom w:val="single" w:sz="4" w:space="0" w:color="auto"/>
              <w:right w:val="single" w:sz="4" w:space="0" w:color="auto"/>
            </w:tcBorders>
            <w:shd w:val="clear" w:color="auto" w:fill="auto"/>
            <w:vAlign w:val="center"/>
            <w:hideMark/>
          </w:tcPr>
          <w:p w14:paraId="69B4CD6E" w14:textId="77777777" w:rsidR="00C95D37" w:rsidRPr="00875B86" w:rsidRDefault="00C95D37" w:rsidP="00C95D37">
            <w:pPr>
              <w:ind w:left="-58" w:right="-31"/>
              <w:jc w:val="center"/>
              <w:rPr>
                <w:bCs/>
                <w:sz w:val="21"/>
                <w:szCs w:val="21"/>
              </w:rPr>
            </w:pPr>
            <w:r w:rsidRPr="00875B86">
              <w:rPr>
                <w:bCs/>
                <w:sz w:val="21"/>
                <w:szCs w:val="21"/>
              </w:rPr>
              <w:t> </w:t>
            </w:r>
          </w:p>
        </w:tc>
        <w:tc>
          <w:tcPr>
            <w:tcW w:w="1833" w:type="dxa"/>
            <w:tcBorders>
              <w:top w:val="nil"/>
              <w:left w:val="nil"/>
              <w:bottom w:val="single" w:sz="4" w:space="0" w:color="auto"/>
              <w:right w:val="single" w:sz="4" w:space="0" w:color="auto"/>
            </w:tcBorders>
            <w:shd w:val="clear" w:color="auto" w:fill="auto"/>
            <w:vAlign w:val="center"/>
            <w:hideMark/>
          </w:tcPr>
          <w:p w14:paraId="5839E444" w14:textId="77777777" w:rsidR="00C95D37" w:rsidRPr="00875B86" w:rsidRDefault="00C95D37" w:rsidP="00C95D37">
            <w:pPr>
              <w:ind w:left="-58" w:right="-31"/>
              <w:jc w:val="center"/>
              <w:rPr>
                <w:bCs/>
                <w:sz w:val="21"/>
                <w:szCs w:val="21"/>
              </w:rPr>
            </w:pPr>
            <w:r w:rsidRPr="00875B86">
              <w:rPr>
                <w:bCs/>
                <w:sz w:val="21"/>
                <w:szCs w:val="21"/>
              </w:rPr>
              <w:t>-89,14</w:t>
            </w:r>
          </w:p>
        </w:tc>
      </w:tr>
      <w:tr w:rsidR="00875B86" w:rsidRPr="00875B86" w14:paraId="6BC26D30" w14:textId="77777777" w:rsidTr="00C95D37">
        <w:trPr>
          <w:trHeight w:val="1687"/>
        </w:trPr>
        <w:tc>
          <w:tcPr>
            <w:tcW w:w="581" w:type="dxa"/>
            <w:tcBorders>
              <w:top w:val="nil"/>
              <w:left w:val="single" w:sz="4" w:space="0" w:color="auto"/>
              <w:bottom w:val="single" w:sz="4" w:space="0" w:color="auto"/>
              <w:right w:val="single" w:sz="4" w:space="0" w:color="auto"/>
            </w:tcBorders>
            <w:shd w:val="clear" w:color="auto" w:fill="auto"/>
            <w:vAlign w:val="center"/>
            <w:hideMark/>
          </w:tcPr>
          <w:p w14:paraId="7EA45691" w14:textId="77777777" w:rsidR="00C95D37" w:rsidRPr="00875B86" w:rsidRDefault="00C95D37" w:rsidP="00C95D37">
            <w:pPr>
              <w:jc w:val="center"/>
              <w:rPr>
                <w:sz w:val="21"/>
                <w:szCs w:val="21"/>
              </w:rPr>
            </w:pPr>
            <w:r w:rsidRPr="00875B86">
              <w:rPr>
                <w:sz w:val="21"/>
                <w:szCs w:val="21"/>
              </w:rPr>
              <w:t>228</w:t>
            </w:r>
          </w:p>
        </w:tc>
        <w:tc>
          <w:tcPr>
            <w:tcW w:w="1555" w:type="dxa"/>
            <w:tcBorders>
              <w:top w:val="nil"/>
              <w:left w:val="nil"/>
              <w:bottom w:val="single" w:sz="4" w:space="0" w:color="auto"/>
              <w:right w:val="single" w:sz="4" w:space="0" w:color="auto"/>
            </w:tcBorders>
            <w:shd w:val="clear" w:color="auto" w:fill="auto"/>
            <w:vAlign w:val="center"/>
            <w:hideMark/>
          </w:tcPr>
          <w:p w14:paraId="0199FAC1" w14:textId="77777777" w:rsidR="00C95D37" w:rsidRPr="00875B86" w:rsidRDefault="00C95D37" w:rsidP="00C95D37">
            <w:pPr>
              <w:ind w:left="-58" w:right="-31"/>
              <w:jc w:val="center"/>
              <w:rPr>
                <w:bCs/>
                <w:sz w:val="21"/>
                <w:szCs w:val="21"/>
              </w:rPr>
            </w:pPr>
            <w:r w:rsidRPr="00875B86">
              <w:rPr>
                <w:bCs/>
                <w:sz w:val="21"/>
                <w:szCs w:val="21"/>
              </w:rPr>
              <w:t>ПС 220 кВ Сургут</w:t>
            </w:r>
          </w:p>
        </w:tc>
        <w:tc>
          <w:tcPr>
            <w:tcW w:w="1794" w:type="dxa"/>
            <w:tcBorders>
              <w:top w:val="nil"/>
              <w:left w:val="nil"/>
              <w:bottom w:val="single" w:sz="4" w:space="0" w:color="auto"/>
              <w:right w:val="single" w:sz="4" w:space="0" w:color="auto"/>
            </w:tcBorders>
            <w:shd w:val="clear" w:color="auto" w:fill="auto"/>
            <w:vAlign w:val="center"/>
            <w:hideMark/>
          </w:tcPr>
          <w:p w14:paraId="0B357E2E" w14:textId="77777777" w:rsidR="00C95D37" w:rsidRPr="00875B86" w:rsidRDefault="00C95D37" w:rsidP="00C95D37">
            <w:pPr>
              <w:ind w:left="-58" w:right="-31"/>
              <w:jc w:val="center"/>
              <w:rPr>
                <w:bCs/>
                <w:sz w:val="21"/>
                <w:szCs w:val="21"/>
              </w:rPr>
            </w:pPr>
            <w:r w:rsidRPr="00875B86">
              <w:rPr>
                <w:bCs/>
                <w:sz w:val="21"/>
                <w:szCs w:val="21"/>
              </w:rPr>
              <w:t>Зап. Сибири</w:t>
            </w:r>
          </w:p>
        </w:tc>
        <w:tc>
          <w:tcPr>
            <w:tcW w:w="1423" w:type="dxa"/>
            <w:tcBorders>
              <w:top w:val="nil"/>
              <w:left w:val="nil"/>
              <w:bottom w:val="single" w:sz="4" w:space="0" w:color="auto"/>
              <w:right w:val="single" w:sz="4" w:space="0" w:color="auto"/>
            </w:tcBorders>
            <w:shd w:val="clear" w:color="auto" w:fill="auto"/>
            <w:vAlign w:val="center"/>
            <w:hideMark/>
          </w:tcPr>
          <w:p w14:paraId="1E3669CE" w14:textId="77777777" w:rsidR="00C95D37" w:rsidRPr="00875B86" w:rsidRDefault="00C95D37" w:rsidP="00C95D37">
            <w:pPr>
              <w:ind w:left="-58" w:right="-31"/>
              <w:jc w:val="center"/>
              <w:rPr>
                <w:bCs/>
                <w:sz w:val="21"/>
                <w:szCs w:val="21"/>
              </w:rPr>
            </w:pPr>
            <w:r w:rsidRPr="00875B86">
              <w:rPr>
                <w:bCs/>
                <w:sz w:val="21"/>
                <w:szCs w:val="21"/>
              </w:rPr>
              <w:t>86</w:t>
            </w:r>
          </w:p>
        </w:tc>
        <w:tc>
          <w:tcPr>
            <w:tcW w:w="2410" w:type="dxa"/>
            <w:tcBorders>
              <w:top w:val="nil"/>
              <w:left w:val="nil"/>
              <w:bottom w:val="single" w:sz="4" w:space="0" w:color="auto"/>
              <w:right w:val="single" w:sz="4" w:space="0" w:color="auto"/>
            </w:tcBorders>
            <w:shd w:val="clear" w:color="auto" w:fill="auto"/>
            <w:vAlign w:val="center"/>
            <w:hideMark/>
          </w:tcPr>
          <w:p w14:paraId="2885C091" w14:textId="77777777" w:rsidR="00C95D37" w:rsidRPr="00875B86" w:rsidRDefault="00C95D37" w:rsidP="00C95D37">
            <w:pPr>
              <w:ind w:left="-58" w:right="-31"/>
              <w:jc w:val="center"/>
              <w:rPr>
                <w:bCs/>
                <w:sz w:val="21"/>
                <w:szCs w:val="21"/>
              </w:rPr>
            </w:pPr>
            <w:r w:rsidRPr="00875B86">
              <w:rPr>
                <w:bCs/>
                <w:sz w:val="21"/>
                <w:szCs w:val="21"/>
              </w:rPr>
              <w:t>Тюменская область, Ханты-Мансийский Автономный Округ-Югра, г. Сургут, пос. Медвежий угол</w:t>
            </w:r>
          </w:p>
        </w:tc>
        <w:tc>
          <w:tcPr>
            <w:tcW w:w="1134" w:type="dxa"/>
            <w:tcBorders>
              <w:top w:val="nil"/>
              <w:left w:val="nil"/>
              <w:bottom w:val="single" w:sz="4" w:space="0" w:color="auto"/>
              <w:right w:val="single" w:sz="4" w:space="0" w:color="auto"/>
            </w:tcBorders>
            <w:shd w:val="clear" w:color="auto" w:fill="auto"/>
            <w:vAlign w:val="center"/>
            <w:hideMark/>
          </w:tcPr>
          <w:p w14:paraId="2E3949C4" w14:textId="77777777" w:rsidR="00C95D37" w:rsidRPr="00875B86" w:rsidRDefault="00C95D37" w:rsidP="00C95D37">
            <w:pPr>
              <w:ind w:left="-58" w:right="-31"/>
              <w:jc w:val="center"/>
              <w:rPr>
                <w:bCs/>
                <w:sz w:val="21"/>
                <w:szCs w:val="21"/>
              </w:rPr>
            </w:pPr>
            <w:r w:rsidRPr="00875B86">
              <w:rPr>
                <w:bCs/>
                <w:sz w:val="21"/>
                <w:szCs w:val="21"/>
              </w:rPr>
              <w:t> </w:t>
            </w:r>
          </w:p>
        </w:tc>
        <w:tc>
          <w:tcPr>
            <w:tcW w:w="1276" w:type="dxa"/>
            <w:tcBorders>
              <w:top w:val="nil"/>
              <w:left w:val="nil"/>
              <w:bottom w:val="single" w:sz="4" w:space="0" w:color="auto"/>
              <w:right w:val="single" w:sz="4" w:space="0" w:color="auto"/>
            </w:tcBorders>
            <w:shd w:val="clear" w:color="auto" w:fill="auto"/>
            <w:vAlign w:val="center"/>
            <w:hideMark/>
          </w:tcPr>
          <w:p w14:paraId="66CFA02E" w14:textId="77777777" w:rsidR="00C95D37" w:rsidRPr="00875B86" w:rsidRDefault="00C95D37" w:rsidP="00C95D37">
            <w:pPr>
              <w:ind w:left="-58" w:right="-31"/>
              <w:jc w:val="center"/>
              <w:rPr>
                <w:bCs/>
                <w:sz w:val="21"/>
                <w:szCs w:val="21"/>
              </w:rPr>
            </w:pPr>
            <w:r w:rsidRPr="00875B86">
              <w:rPr>
                <w:bCs/>
                <w:sz w:val="21"/>
                <w:szCs w:val="21"/>
              </w:rPr>
              <w:t>220</w:t>
            </w:r>
          </w:p>
        </w:tc>
        <w:tc>
          <w:tcPr>
            <w:tcW w:w="1528" w:type="dxa"/>
            <w:tcBorders>
              <w:top w:val="nil"/>
              <w:left w:val="nil"/>
              <w:bottom w:val="single" w:sz="4" w:space="0" w:color="auto"/>
              <w:right w:val="single" w:sz="4" w:space="0" w:color="auto"/>
            </w:tcBorders>
            <w:shd w:val="clear" w:color="auto" w:fill="auto"/>
            <w:vAlign w:val="center"/>
            <w:hideMark/>
          </w:tcPr>
          <w:p w14:paraId="46410134" w14:textId="77777777" w:rsidR="00C95D37" w:rsidRPr="00875B86" w:rsidRDefault="00C95D37" w:rsidP="00C95D37">
            <w:pPr>
              <w:ind w:left="-58" w:right="-31"/>
              <w:jc w:val="center"/>
              <w:rPr>
                <w:bCs/>
                <w:sz w:val="21"/>
                <w:szCs w:val="21"/>
              </w:rPr>
            </w:pPr>
            <w:r w:rsidRPr="00875B86">
              <w:rPr>
                <w:bCs/>
                <w:sz w:val="21"/>
                <w:szCs w:val="21"/>
              </w:rPr>
              <w:t>250</w:t>
            </w:r>
          </w:p>
        </w:tc>
        <w:tc>
          <w:tcPr>
            <w:tcW w:w="1254" w:type="dxa"/>
            <w:tcBorders>
              <w:top w:val="nil"/>
              <w:left w:val="nil"/>
              <w:bottom w:val="single" w:sz="4" w:space="0" w:color="auto"/>
              <w:right w:val="single" w:sz="4" w:space="0" w:color="auto"/>
            </w:tcBorders>
            <w:shd w:val="clear" w:color="auto" w:fill="auto"/>
            <w:vAlign w:val="center"/>
            <w:hideMark/>
          </w:tcPr>
          <w:p w14:paraId="46D80D0B" w14:textId="77777777" w:rsidR="00C95D37" w:rsidRPr="00875B86" w:rsidRDefault="00C95D37" w:rsidP="00C95D37">
            <w:pPr>
              <w:ind w:left="-58" w:right="-31"/>
              <w:jc w:val="center"/>
              <w:rPr>
                <w:bCs/>
                <w:sz w:val="21"/>
                <w:szCs w:val="21"/>
              </w:rPr>
            </w:pPr>
            <w:r w:rsidRPr="00875B86">
              <w:rPr>
                <w:bCs/>
                <w:sz w:val="21"/>
                <w:szCs w:val="21"/>
              </w:rPr>
              <w:t> </w:t>
            </w:r>
          </w:p>
        </w:tc>
        <w:tc>
          <w:tcPr>
            <w:tcW w:w="1833" w:type="dxa"/>
            <w:tcBorders>
              <w:top w:val="nil"/>
              <w:left w:val="nil"/>
              <w:bottom w:val="single" w:sz="4" w:space="0" w:color="auto"/>
              <w:right w:val="single" w:sz="4" w:space="0" w:color="auto"/>
            </w:tcBorders>
            <w:shd w:val="clear" w:color="auto" w:fill="auto"/>
            <w:vAlign w:val="center"/>
            <w:hideMark/>
          </w:tcPr>
          <w:p w14:paraId="69794113" w14:textId="77777777" w:rsidR="00C95D37" w:rsidRPr="00875B86" w:rsidRDefault="00C95D37" w:rsidP="00C95D37">
            <w:pPr>
              <w:ind w:left="-58" w:right="-31"/>
              <w:jc w:val="center"/>
              <w:rPr>
                <w:bCs/>
                <w:sz w:val="21"/>
                <w:szCs w:val="21"/>
              </w:rPr>
            </w:pPr>
            <w:r w:rsidRPr="00875B86">
              <w:rPr>
                <w:bCs/>
                <w:sz w:val="21"/>
                <w:szCs w:val="21"/>
              </w:rPr>
              <w:t>-84,99</w:t>
            </w:r>
          </w:p>
        </w:tc>
      </w:tr>
      <w:tr w:rsidR="00875B86" w:rsidRPr="00875B86" w14:paraId="651EFE28" w14:textId="77777777" w:rsidTr="00C95D37">
        <w:trPr>
          <w:trHeight w:val="300"/>
        </w:trPr>
        <w:tc>
          <w:tcPr>
            <w:tcW w:w="14788" w:type="dxa"/>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1CE3AADF" w14:textId="77777777" w:rsidR="00C95D37" w:rsidRPr="00875B86" w:rsidRDefault="00C95D37" w:rsidP="00C95D37">
            <w:pPr>
              <w:rPr>
                <w:sz w:val="21"/>
                <w:szCs w:val="21"/>
              </w:rPr>
            </w:pPr>
            <w:r w:rsidRPr="00875B86">
              <w:rPr>
                <w:sz w:val="21"/>
                <w:szCs w:val="21"/>
              </w:rPr>
              <w:t>декабрь 2018 г. Данные из документа: 4kv_2018_svedeniya_o_nalichii_svobodnoy_transformatornoy_moscshnosti_FSK_31.12.2018*</w:t>
            </w:r>
          </w:p>
        </w:tc>
      </w:tr>
      <w:tr w:rsidR="00875B86" w:rsidRPr="00875B86" w14:paraId="1D966BDB" w14:textId="77777777" w:rsidTr="00C95D37">
        <w:trPr>
          <w:trHeight w:val="1414"/>
        </w:trPr>
        <w:tc>
          <w:tcPr>
            <w:tcW w:w="581" w:type="dxa"/>
            <w:tcBorders>
              <w:top w:val="nil"/>
              <w:left w:val="single" w:sz="4" w:space="0" w:color="auto"/>
              <w:bottom w:val="single" w:sz="4" w:space="0" w:color="auto"/>
              <w:right w:val="single" w:sz="4" w:space="0" w:color="auto"/>
            </w:tcBorders>
            <w:shd w:val="clear" w:color="auto" w:fill="auto"/>
            <w:vAlign w:val="center"/>
            <w:hideMark/>
          </w:tcPr>
          <w:p w14:paraId="710939DE" w14:textId="77777777" w:rsidR="00C95D37" w:rsidRPr="00875B86" w:rsidRDefault="00C95D37" w:rsidP="00C95D37">
            <w:pPr>
              <w:jc w:val="center"/>
              <w:rPr>
                <w:sz w:val="21"/>
                <w:szCs w:val="21"/>
              </w:rPr>
            </w:pPr>
            <w:r w:rsidRPr="00875B86">
              <w:rPr>
                <w:sz w:val="21"/>
                <w:szCs w:val="21"/>
              </w:rPr>
              <w:t>176</w:t>
            </w:r>
          </w:p>
        </w:tc>
        <w:tc>
          <w:tcPr>
            <w:tcW w:w="1555" w:type="dxa"/>
            <w:tcBorders>
              <w:top w:val="nil"/>
              <w:left w:val="nil"/>
              <w:bottom w:val="single" w:sz="4" w:space="0" w:color="auto"/>
              <w:right w:val="single" w:sz="4" w:space="0" w:color="auto"/>
            </w:tcBorders>
            <w:shd w:val="clear" w:color="auto" w:fill="auto"/>
            <w:vAlign w:val="center"/>
            <w:hideMark/>
          </w:tcPr>
          <w:p w14:paraId="09FDE4B9" w14:textId="77777777" w:rsidR="00C95D37" w:rsidRPr="00875B86" w:rsidRDefault="00C95D37" w:rsidP="00C95D37">
            <w:pPr>
              <w:ind w:left="-58" w:right="-31"/>
              <w:jc w:val="center"/>
              <w:rPr>
                <w:bCs/>
                <w:sz w:val="21"/>
                <w:szCs w:val="21"/>
              </w:rPr>
            </w:pPr>
            <w:r w:rsidRPr="00875B86">
              <w:rPr>
                <w:bCs/>
                <w:sz w:val="21"/>
                <w:szCs w:val="21"/>
              </w:rPr>
              <w:t>ПС 220 кВ Барсово</w:t>
            </w:r>
          </w:p>
        </w:tc>
        <w:tc>
          <w:tcPr>
            <w:tcW w:w="1794" w:type="dxa"/>
            <w:tcBorders>
              <w:top w:val="nil"/>
              <w:left w:val="nil"/>
              <w:bottom w:val="single" w:sz="4" w:space="0" w:color="auto"/>
              <w:right w:val="single" w:sz="4" w:space="0" w:color="auto"/>
            </w:tcBorders>
            <w:shd w:val="clear" w:color="auto" w:fill="auto"/>
            <w:vAlign w:val="center"/>
            <w:hideMark/>
          </w:tcPr>
          <w:p w14:paraId="6C3C5669" w14:textId="77777777" w:rsidR="00C95D37" w:rsidRPr="00875B86" w:rsidRDefault="00C95D37" w:rsidP="00C95D37">
            <w:pPr>
              <w:ind w:left="-58" w:right="-31"/>
              <w:jc w:val="center"/>
              <w:rPr>
                <w:bCs/>
                <w:sz w:val="21"/>
                <w:szCs w:val="21"/>
              </w:rPr>
            </w:pPr>
            <w:r w:rsidRPr="00875B86">
              <w:rPr>
                <w:bCs/>
                <w:sz w:val="21"/>
                <w:szCs w:val="21"/>
              </w:rPr>
              <w:t>Зап. Сибири</w:t>
            </w:r>
          </w:p>
        </w:tc>
        <w:tc>
          <w:tcPr>
            <w:tcW w:w="1423" w:type="dxa"/>
            <w:tcBorders>
              <w:top w:val="nil"/>
              <w:left w:val="nil"/>
              <w:bottom w:val="single" w:sz="4" w:space="0" w:color="auto"/>
              <w:right w:val="single" w:sz="4" w:space="0" w:color="auto"/>
            </w:tcBorders>
            <w:shd w:val="clear" w:color="auto" w:fill="auto"/>
            <w:vAlign w:val="center"/>
            <w:hideMark/>
          </w:tcPr>
          <w:p w14:paraId="61CBE5BD" w14:textId="77777777" w:rsidR="00C95D37" w:rsidRPr="00875B86" w:rsidRDefault="00C95D37" w:rsidP="00C95D37">
            <w:pPr>
              <w:ind w:left="-58" w:right="-31"/>
              <w:jc w:val="center"/>
              <w:rPr>
                <w:bCs/>
                <w:sz w:val="21"/>
                <w:szCs w:val="21"/>
              </w:rPr>
            </w:pPr>
            <w:r w:rsidRPr="00875B86">
              <w:rPr>
                <w:bCs/>
                <w:sz w:val="21"/>
                <w:szCs w:val="21"/>
              </w:rPr>
              <w:t>Ханты-Мансийский АО</w:t>
            </w:r>
          </w:p>
        </w:tc>
        <w:tc>
          <w:tcPr>
            <w:tcW w:w="2410" w:type="dxa"/>
            <w:tcBorders>
              <w:top w:val="nil"/>
              <w:left w:val="nil"/>
              <w:bottom w:val="single" w:sz="4" w:space="0" w:color="auto"/>
              <w:right w:val="single" w:sz="4" w:space="0" w:color="auto"/>
            </w:tcBorders>
            <w:shd w:val="clear" w:color="auto" w:fill="auto"/>
            <w:vAlign w:val="center"/>
            <w:hideMark/>
          </w:tcPr>
          <w:p w14:paraId="66397D91" w14:textId="77777777" w:rsidR="00C95D37" w:rsidRPr="00875B86" w:rsidRDefault="00C95D37" w:rsidP="00C95D37">
            <w:pPr>
              <w:ind w:left="-58" w:right="-31"/>
              <w:jc w:val="center"/>
              <w:rPr>
                <w:bCs/>
                <w:sz w:val="21"/>
                <w:szCs w:val="21"/>
              </w:rPr>
            </w:pPr>
            <w:r w:rsidRPr="00875B86">
              <w:rPr>
                <w:bCs/>
                <w:sz w:val="21"/>
                <w:szCs w:val="21"/>
              </w:rPr>
              <w:t>Тюменская область, Ханты-Мансийский Автономный Округ-Югра, Сургутский район, пос. Барсово</w:t>
            </w:r>
          </w:p>
        </w:tc>
        <w:tc>
          <w:tcPr>
            <w:tcW w:w="1134" w:type="dxa"/>
            <w:tcBorders>
              <w:top w:val="nil"/>
              <w:left w:val="nil"/>
              <w:bottom w:val="single" w:sz="4" w:space="0" w:color="auto"/>
              <w:right w:val="single" w:sz="4" w:space="0" w:color="auto"/>
            </w:tcBorders>
            <w:shd w:val="clear" w:color="auto" w:fill="auto"/>
            <w:vAlign w:val="center"/>
            <w:hideMark/>
          </w:tcPr>
          <w:p w14:paraId="469311D2" w14:textId="77777777" w:rsidR="00C95D37" w:rsidRPr="00875B86" w:rsidRDefault="00C95D37" w:rsidP="00C95D37">
            <w:pPr>
              <w:ind w:left="-58" w:right="-31"/>
              <w:jc w:val="center"/>
              <w:rPr>
                <w:bCs/>
                <w:sz w:val="21"/>
                <w:szCs w:val="21"/>
              </w:rPr>
            </w:pPr>
            <w:r w:rsidRPr="00875B86">
              <w:rPr>
                <w:bCs/>
                <w:sz w:val="21"/>
                <w:szCs w:val="21"/>
              </w:rPr>
              <w:t>Уральский ФО</w:t>
            </w:r>
          </w:p>
        </w:tc>
        <w:tc>
          <w:tcPr>
            <w:tcW w:w="1276" w:type="dxa"/>
            <w:tcBorders>
              <w:top w:val="nil"/>
              <w:left w:val="nil"/>
              <w:bottom w:val="single" w:sz="4" w:space="0" w:color="auto"/>
              <w:right w:val="single" w:sz="4" w:space="0" w:color="auto"/>
            </w:tcBorders>
            <w:shd w:val="clear" w:color="auto" w:fill="auto"/>
            <w:vAlign w:val="center"/>
            <w:hideMark/>
          </w:tcPr>
          <w:p w14:paraId="131F7F95" w14:textId="77777777" w:rsidR="00C95D37" w:rsidRPr="00875B86" w:rsidRDefault="00C95D37" w:rsidP="00C95D37">
            <w:pPr>
              <w:ind w:left="-58" w:right="-31"/>
              <w:jc w:val="center"/>
              <w:rPr>
                <w:bCs/>
                <w:sz w:val="21"/>
                <w:szCs w:val="21"/>
              </w:rPr>
            </w:pPr>
            <w:r w:rsidRPr="00875B86">
              <w:rPr>
                <w:bCs/>
                <w:sz w:val="21"/>
                <w:szCs w:val="21"/>
              </w:rPr>
              <w:t>220/110/10</w:t>
            </w:r>
          </w:p>
        </w:tc>
        <w:tc>
          <w:tcPr>
            <w:tcW w:w="1528" w:type="dxa"/>
            <w:tcBorders>
              <w:top w:val="nil"/>
              <w:left w:val="nil"/>
              <w:bottom w:val="single" w:sz="4" w:space="0" w:color="auto"/>
              <w:right w:val="single" w:sz="4" w:space="0" w:color="auto"/>
            </w:tcBorders>
            <w:shd w:val="clear" w:color="auto" w:fill="auto"/>
            <w:vAlign w:val="center"/>
            <w:hideMark/>
          </w:tcPr>
          <w:p w14:paraId="3A6E25E3" w14:textId="77777777" w:rsidR="00C95D37" w:rsidRPr="00875B86" w:rsidRDefault="00C95D37" w:rsidP="00C95D37">
            <w:pPr>
              <w:ind w:left="-58" w:right="-31"/>
              <w:jc w:val="center"/>
              <w:rPr>
                <w:bCs/>
                <w:sz w:val="21"/>
                <w:szCs w:val="21"/>
              </w:rPr>
            </w:pPr>
            <w:r w:rsidRPr="00875B86">
              <w:rPr>
                <w:bCs/>
                <w:sz w:val="21"/>
                <w:szCs w:val="21"/>
              </w:rPr>
              <w:t>157</w:t>
            </w:r>
          </w:p>
        </w:tc>
        <w:tc>
          <w:tcPr>
            <w:tcW w:w="1254" w:type="dxa"/>
            <w:tcBorders>
              <w:top w:val="nil"/>
              <w:left w:val="nil"/>
              <w:bottom w:val="single" w:sz="4" w:space="0" w:color="auto"/>
              <w:right w:val="single" w:sz="4" w:space="0" w:color="auto"/>
            </w:tcBorders>
            <w:shd w:val="clear" w:color="auto" w:fill="auto"/>
            <w:vAlign w:val="center"/>
            <w:hideMark/>
          </w:tcPr>
          <w:p w14:paraId="2EB03621" w14:textId="77777777" w:rsidR="00C95D37" w:rsidRPr="00875B86" w:rsidRDefault="00C95D37" w:rsidP="00C95D37">
            <w:pPr>
              <w:ind w:left="-58" w:right="-31"/>
              <w:jc w:val="center"/>
              <w:rPr>
                <w:bCs/>
                <w:sz w:val="21"/>
                <w:szCs w:val="21"/>
              </w:rPr>
            </w:pPr>
            <w:r w:rsidRPr="00875B86">
              <w:rPr>
                <w:bCs/>
                <w:sz w:val="21"/>
                <w:szCs w:val="21"/>
              </w:rPr>
              <w:t>-39,6</w:t>
            </w:r>
          </w:p>
        </w:tc>
        <w:tc>
          <w:tcPr>
            <w:tcW w:w="1833" w:type="dxa"/>
            <w:tcBorders>
              <w:top w:val="nil"/>
              <w:left w:val="nil"/>
              <w:bottom w:val="single" w:sz="4" w:space="0" w:color="auto"/>
              <w:right w:val="single" w:sz="4" w:space="0" w:color="auto"/>
            </w:tcBorders>
            <w:shd w:val="clear" w:color="auto" w:fill="auto"/>
            <w:vAlign w:val="center"/>
            <w:hideMark/>
          </w:tcPr>
          <w:p w14:paraId="39196076" w14:textId="77777777" w:rsidR="00C95D37" w:rsidRPr="00875B86" w:rsidRDefault="00C95D37" w:rsidP="00C95D37">
            <w:pPr>
              <w:ind w:left="-58" w:right="-31"/>
              <w:jc w:val="center"/>
              <w:rPr>
                <w:bCs/>
                <w:sz w:val="21"/>
                <w:szCs w:val="21"/>
              </w:rPr>
            </w:pPr>
            <w:r w:rsidRPr="00875B86">
              <w:rPr>
                <w:bCs/>
                <w:sz w:val="21"/>
                <w:szCs w:val="21"/>
              </w:rPr>
              <w:t>-39,6</w:t>
            </w:r>
          </w:p>
        </w:tc>
      </w:tr>
      <w:tr w:rsidR="00875B86" w:rsidRPr="00875B86" w14:paraId="31A5EBD6" w14:textId="77777777" w:rsidTr="00C95D37">
        <w:trPr>
          <w:trHeight w:val="1419"/>
        </w:trPr>
        <w:tc>
          <w:tcPr>
            <w:tcW w:w="581" w:type="dxa"/>
            <w:tcBorders>
              <w:top w:val="nil"/>
              <w:left w:val="single" w:sz="4" w:space="0" w:color="auto"/>
              <w:bottom w:val="single" w:sz="4" w:space="0" w:color="auto"/>
              <w:right w:val="single" w:sz="4" w:space="0" w:color="auto"/>
            </w:tcBorders>
            <w:shd w:val="clear" w:color="auto" w:fill="auto"/>
            <w:vAlign w:val="center"/>
            <w:hideMark/>
          </w:tcPr>
          <w:p w14:paraId="2EB473FF" w14:textId="77777777" w:rsidR="00C95D37" w:rsidRPr="00875B86" w:rsidRDefault="00C95D37" w:rsidP="00C95D37">
            <w:pPr>
              <w:jc w:val="center"/>
              <w:rPr>
                <w:sz w:val="21"/>
                <w:szCs w:val="21"/>
              </w:rPr>
            </w:pPr>
            <w:r w:rsidRPr="00875B86">
              <w:rPr>
                <w:sz w:val="21"/>
                <w:szCs w:val="21"/>
              </w:rPr>
              <w:t>230</w:t>
            </w:r>
          </w:p>
        </w:tc>
        <w:tc>
          <w:tcPr>
            <w:tcW w:w="1555" w:type="dxa"/>
            <w:tcBorders>
              <w:top w:val="nil"/>
              <w:left w:val="nil"/>
              <w:bottom w:val="single" w:sz="4" w:space="0" w:color="auto"/>
              <w:right w:val="single" w:sz="4" w:space="0" w:color="auto"/>
            </w:tcBorders>
            <w:shd w:val="clear" w:color="auto" w:fill="auto"/>
            <w:vAlign w:val="center"/>
            <w:hideMark/>
          </w:tcPr>
          <w:p w14:paraId="5BD2C365" w14:textId="77777777" w:rsidR="00C95D37" w:rsidRPr="00875B86" w:rsidRDefault="00C95D37" w:rsidP="00C95D37">
            <w:pPr>
              <w:ind w:left="-58" w:right="-31"/>
              <w:jc w:val="center"/>
              <w:rPr>
                <w:bCs/>
                <w:sz w:val="21"/>
                <w:szCs w:val="21"/>
              </w:rPr>
            </w:pPr>
            <w:r w:rsidRPr="00875B86">
              <w:rPr>
                <w:bCs/>
                <w:sz w:val="21"/>
                <w:szCs w:val="21"/>
              </w:rPr>
              <w:t>ПС 220 кВ Сургут</w:t>
            </w:r>
          </w:p>
        </w:tc>
        <w:tc>
          <w:tcPr>
            <w:tcW w:w="1794" w:type="dxa"/>
            <w:tcBorders>
              <w:top w:val="nil"/>
              <w:left w:val="nil"/>
              <w:bottom w:val="single" w:sz="4" w:space="0" w:color="auto"/>
              <w:right w:val="single" w:sz="4" w:space="0" w:color="auto"/>
            </w:tcBorders>
            <w:shd w:val="clear" w:color="auto" w:fill="auto"/>
            <w:vAlign w:val="center"/>
            <w:hideMark/>
          </w:tcPr>
          <w:p w14:paraId="3F9ED7A7" w14:textId="77777777" w:rsidR="00C95D37" w:rsidRPr="00875B86" w:rsidRDefault="00C95D37" w:rsidP="00C95D37">
            <w:pPr>
              <w:ind w:left="-58" w:right="-31"/>
              <w:jc w:val="center"/>
              <w:rPr>
                <w:bCs/>
                <w:sz w:val="21"/>
                <w:szCs w:val="21"/>
              </w:rPr>
            </w:pPr>
            <w:r w:rsidRPr="00875B86">
              <w:rPr>
                <w:bCs/>
                <w:sz w:val="21"/>
                <w:szCs w:val="21"/>
              </w:rPr>
              <w:t>Зап. Сибири</w:t>
            </w:r>
          </w:p>
        </w:tc>
        <w:tc>
          <w:tcPr>
            <w:tcW w:w="1423" w:type="dxa"/>
            <w:tcBorders>
              <w:top w:val="nil"/>
              <w:left w:val="nil"/>
              <w:bottom w:val="single" w:sz="4" w:space="0" w:color="auto"/>
              <w:right w:val="single" w:sz="4" w:space="0" w:color="auto"/>
            </w:tcBorders>
            <w:shd w:val="clear" w:color="auto" w:fill="auto"/>
            <w:vAlign w:val="center"/>
            <w:hideMark/>
          </w:tcPr>
          <w:p w14:paraId="4BC3F2F7" w14:textId="77777777" w:rsidR="00C95D37" w:rsidRPr="00875B86" w:rsidRDefault="00C95D37" w:rsidP="00C95D37">
            <w:pPr>
              <w:ind w:left="-58" w:right="-31"/>
              <w:jc w:val="center"/>
              <w:rPr>
                <w:bCs/>
                <w:sz w:val="21"/>
                <w:szCs w:val="21"/>
              </w:rPr>
            </w:pPr>
            <w:r w:rsidRPr="00875B86">
              <w:rPr>
                <w:bCs/>
                <w:sz w:val="21"/>
                <w:szCs w:val="21"/>
              </w:rPr>
              <w:t>Ханты-Мансийский АО</w:t>
            </w:r>
          </w:p>
        </w:tc>
        <w:tc>
          <w:tcPr>
            <w:tcW w:w="2410" w:type="dxa"/>
            <w:tcBorders>
              <w:top w:val="nil"/>
              <w:left w:val="nil"/>
              <w:bottom w:val="single" w:sz="4" w:space="0" w:color="auto"/>
              <w:right w:val="single" w:sz="4" w:space="0" w:color="auto"/>
            </w:tcBorders>
            <w:shd w:val="clear" w:color="auto" w:fill="auto"/>
            <w:vAlign w:val="center"/>
            <w:hideMark/>
          </w:tcPr>
          <w:p w14:paraId="374CCAA4" w14:textId="77777777" w:rsidR="00C95D37" w:rsidRPr="00875B86" w:rsidRDefault="00C95D37" w:rsidP="00C95D37">
            <w:pPr>
              <w:ind w:left="-58" w:right="-31"/>
              <w:jc w:val="center"/>
              <w:rPr>
                <w:bCs/>
                <w:sz w:val="21"/>
                <w:szCs w:val="21"/>
              </w:rPr>
            </w:pPr>
            <w:r w:rsidRPr="00875B86">
              <w:rPr>
                <w:bCs/>
                <w:sz w:val="21"/>
                <w:szCs w:val="21"/>
              </w:rPr>
              <w:t>Тюменская область, Ханты-Мансийский Автономный Округ-Югра, г. Сургут, пос. Медвежий угол</w:t>
            </w:r>
          </w:p>
        </w:tc>
        <w:tc>
          <w:tcPr>
            <w:tcW w:w="1134" w:type="dxa"/>
            <w:tcBorders>
              <w:top w:val="nil"/>
              <w:left w:val="nil"/>
              <w:bottom w:val="single" w:sz="4" w:space="0" w:color="auto"/>
              <w:right w:val="single" w:sz="4" w:space="0" w:color="auto"/>
            </w:tcBorders>
            <w:shd w:val="clear" w:color="auto" w:fill="auto"/>
            <w:vAlign w:val="center"/>
            <w:hideMark/>
          </w:tcPr>
          <w:p w14:paraId="1806D869" w14:textId="77777777" w:rsidR="00C95D37" w:rsidRPr="00875B86" w:rsidRDefault="00C95D37" w:rsidP="00C95D37">
            <w:pPr>
              <w:ind w:left="-58" w:right="-31"/>
              <w:jc w:val="center"/>
              <w:rPr>
                <w:bCs/>
                <w:sz w:val="21"/>
                <w:szCs w:val="21"/>
              </w:rPr>
            </w:pPr>
            <w:r w:rsidRPr="00875B86">
              <w:rPr>
                <w:bCs/>
                <w:sz w:val="21"/>
                <w:szCs w:val="21"/>
              </w:rPr>
              <w:t>Уральский ФО</w:t>
            </w:r>
          </w:p>
        </w:tc>
        <w:tc>
          <w:tcPr>
            <w:tcW w:w="1276" w:type="dxa"/>
            <w:tcBorders>
              <w:top w:val="nil"/>
              <w:left w:val="nil"/>
              <w:bottom w:val="single" w:sz="4" w:space="0" w:color="auto"/>
              <w:right w:val="single" w:sz="4" w:space="0" w:color="auto"/>
            </w:tcBorders>
            <w:shd w:val="clear" w:color="auto" w:fill="auto"/>
            <w:vAlign w:val="center"/>
            <w:hideMark/>
          </w:tcPr>
          <w:p w14:paraId="59A8FE06" w14:textId="77777777" w:rsidR="00C95D37" w:rsidRPr="00875B86" w:rsidRDefault="00C95D37" w:rsidP="00C95D37">
            <w:pPr>
              <w:ind w:left="-58" w:right="-31"/>
              <w:jc w:val="center"/>
              <w:rPr>
                <w:bCs/>
                <w:sz w:val="21"/>
                <w:szCs w:val="21"/>
              </w:rPr>
            </w:pPr>
            <w:r w:rsidRPr="00875B86">
              <w:rPr>
                <w:bCs/>
                <w:sz w:val="21"/>
                <w:szCs w:val="21"/>
              </w:rPr>
              <w:t>220/110/10</w:t>
            </w:r>
          </w:p>
        </w:tc>
        <w:tc>
          <w:tcPr>
            <w:tcW w:w="1528" w:type="dxa"/>
            <w:tcBorders>
              <w:top w:val="nil"/>
              <w:left w:val="nil"/>
              <w:bottom w:val="single" w:sz="4" w:space="0" w:color="auto"/>
              <w:right w:val="single" w:sz="4" w:space="0" w:color="auto"/>
            </w:tcBorders>
            <w:shd w:val="clear" w:color="auto" w:fill="auto"/>
            <w:vAlign w:val="center"/>
            <w:hideMark/>
          </w:tcPr>
          <w:p w14:paraId="432609C4" w14:textId="77777777" w:rsidR="00C95D37" w:rsidRPr="00875B86" w:rsidRDefault="00C95D37" w:rsidP="00C95D37">
            <w:pPr>
              <w:ind w:left="-58" w:right="-31"/>
              <w:jc w:val="center"/>
              <w:rPr>
                <w:bCs/>
                <w:sz w:val="21"/>
                <w:szCs w:val="21"/>
              </w:rPr>
            </w:pPr>
            <w:r w:rsidRPr="00875B86">
              <w:rPr>
                <w:bCs/>
                <w:sz w:val="21"/>
                <w:szCs w:val="21"/>
              </w:rPr>
              <w:t>188</w:t>
            </w:r>
          </w:p>
        </w:tc>
        <w:tc>
          <w:tcPr>
            <w:tcW w:w="1254" w:type="dxa"/>
            <w:tcBorders>
              <w:top w:val="nil"/>
              <w:left w:val="nil"/>
              <w:bottom w:val="single" w:sz="4" w:space="0" w:color="auto"/>
              <w:right w:val="single" w:sz="4" w:space="0" w:color="auto"/>
            </w:tcBorders>
            <w:shd w:val="clear" w:color="auto" w:fill="auto"/>
            <w:vAlign w:val="center"/>
            <w:hideMark/>
          </w:tcPr>
          <w:p w14:paraId="25517906" w14:textId="77777777" w:rsidR="00C95D37" w:rsidRPr="00875B86" w:rsidRDefault="00C95D37" w:rsidP="00C95D37">
            <w:pPr>
              <w:ind w:left="-58" w:right="-31"/>
              <w:jc w:val="center"/>
              <w:rPr>
                <w:bCs/>
                <w:sz w:val="21"/>
                <w:szCs w:val="21"/>
              </w:rPr>
            </w:pPr>
            <w:r w:rsidRPr="00875B86">
              <w:rPr>
                <w:bCs/>
                <w:sz w:val="21"/>
                <w:szCs w:val="21"/>
              </w:rPr>
              <w:t>-52,05</w:t>
            </w:r>
          </w:p>
        </w:tc>
        <w:tc>
          <w:tcPr>
            <w:tcW w:w="1833" w:type="dxa"/>
            <w:tcBorders>
              <w:top w:val="nil"/>
              <w:left w:val="nil"/>
              <w:bottom w:val="single" w:sz="4" w:space="0" w:color="auto"/>
              <w:right w:val="single" w:sz="4" w:space="0" w:color="auto"/>
            </w:tcBorders>
            <w:shd w:val="clear" w:color="auto" w:fill="auto"/>
            <w:vAlign w:val="center"/>
            <w:hideMark/>
          </w:tcPr>
          <w:p w14:paraId="419CA655" w14:textId="77777777" w:rsidR="00C95D37" w:rsidRPr="00875B86" w:rsidRDefault="00C95D37" w:rsidP="00C95D37">
            <w:pPr>
              <w:ind w:left="-58" w:right="-31"/>
              <w:jc w:val="center"/>
              <w:rPr>
                <w:bCs/>
                <w:sz w:val="21"/>
                <w:szCs w:val="21"/>
              </w:rPr>
            </w:pPr>
            <w:r w:rsidRPr="00875B86">
              <w:rPr>
                <w:bCs/>
                <w:sz w:val="21"/>
                <w:szCs w:val="21"/>
              </w:rPr>
              <w:t>-52,05</w:t>
            </w:r>
          </w:p>
        </w:tc>
      </w:tr>
    </w:tbl>
    <w:p w14:paraId="45554C3B" w14:textId="77777777" w:rsidR="00C95D37" w:rsidRPr="00875B86" w:rsidRDefault="00C95D37" w:rsidP="00C95D37">
      <w:pPr>
        <w:rPr>
          <w:sz w:val="24"/>
          <w:szCs w:val="24"/>
        </w:rPr>
      </w:pPr>
      <w:r w:rsidRPr="00875B86">
        <w:rPr>
          <w:sz w:val="24"/>
          <w:szCs w:val="24"/>
        </w:rPr>
        <w:t>Примечание:</w:t>
      </w:r>
    </w:p>
    <w:p w14:paraId="745A44F4" w14:textId="77777777" w:rsidR="00C95D37" w:rsidRPr="00875B86" w:rsidRDefault="00C95D37" w:rsidP="00C95D37">
      <w:pPr>
        <w:pStyle w:val="affb"/>
        <w:numPr>
          <w:ilvl w:val="0"/>
          <w:numId w:val="75"/>
        </w:numPr>
        <w:shd w:val="clear" w:color="auto" w:fill="FFFFFF"/>
        <w:tabs>
          <w:tab w:val="left" w:pos="284"/>
        </w:tabs>
        <w:autoSpaceDE w:val="0"/>
        <w:autoSpaceDN w:val="0"/>
        <w:adjustRightInd w:val="0"/>
        <w:ind w:left="0" w:firstLine="0"/>
        <w:jc w:val="both"/>
        <w:rPr>
          <w:sz w:val="24"/>
          <w:szCs w:val="24"/>
        </w:rPr>
      </w:pPr>
      <w:r w:rsidRPr="00875B86">
        <w:rPr>
          <w:sz w:val="24"/>
          <w:szCs w:val="24"/>
        </w:rPr>
        <w:t>в графе 3 указываются наименования структурных единиц электросетевой организации;</w:t>
      </w:r>
    </w:p>
    <w:p w14:paraId="46143675" w14:textId="77777777" w:rsidR="00C95D37" w:rsidRPr="00875B86" w:rsidRDefault="00C95D37" w:rsidP="00C95D37">
      <w:pPr>
        <w:pStyle w:val="affb"/>
        <w:numPr>
          <w:ilvl w:val="0"/>
          <w:numId w:val="75"/>
        </w:numPr>
        <w:shd w:val="clear" w:color="auto" w:fill="FFFFFF"/>
        <w:tabs>
          <w:tab w:val="left" w:pos="284"/>
        </w:tabs>
        <w:autoSpaceDE w:val="0"/>
        <w:autoSpaceDN w:val="0"/>
        <w:adjustRightInd w:val="0"/>
        <w:ind w:left="0" w:firstLine="0"/>
        <w:jc w:val="both"/>
        <w:rPr>
          <w:sz w:val="24"/>
          <w:szCs w:val="24"/>
        </w:rPr>
      </w:pPr>
      <w:r w:rsidRPr="00875B86">
        <w:rPr>
          <w:sz w:val="24"/>
          <w:szCs w:val="24"/>
        </w:rPr>
        <w:t>в графе 7 текущий резерв/дефицит мощности указывается по результатам контрольных замеров режимного дня с учетом присоединенных потребителей;</w:t>
      </w:r>
    </w:p>
    <w:p w14:paraId="1079FD0D" w14:textId="77777777" w:rsidR="00C95D37" w:rsidRPr="00875B86" w:rsidRDefault="00C95D37" w:rsidP="00C95D37">
      <w:pPr>
        <w:pStyle w:val="affb"/>
        <w:numPr>
          <w:ilvl w:val="0"/>
          <w:numId w:val="75"/>
        </w:numPr>
        <w:shd w:val="clear" w:color="auto" w:fill="FFFFFF"/>
        <w:tabs>
          <w:tab w:val="left" w:pos="284"/>
        </w:tabs>
        <w:autoSpaceDE w:val="0"/>
        <w:autoSpaceDN w:val="0"/>
        <w:adjustRightInd w:val="0"/>
        <w:ind w:left="0" w:firstLine="0"/>
        <w:jc w:val="both"/>
        <w:rPr>
          <w:sz w:val="24"/>
          <w:szCs w:val="24"/>
        </w:rPr>
      </w:pPr>
      <w:r w:rsidRPr="00875B86">
        <w:rPr>
          <w:sz w:val="24"/>
          <w:szCs w:val="24"/>
        </w:rPr>
        <w:t>графе 8 текущий резерв/дефицит мощности для технологического присоединения указывается по результатам контрольных замеров режимного дня с учетом присоединенных потребителей, заключенных договоров об осуществлении технологического присоединения и поданных заявок на технологическое присоединение;</w:t>
      </w:r>
    </w:p>
    <w:p w14:paraId="32ED8755" w14:textId="77777777" w:rsidR="00C95D37" w:rsidRPr="00875B86" w:rsidRDefault="00C95D37" w:rsidP="00C95D37">
      <w:pPr>
        <w:pStyle w:val="affb"/>
        <w:numPr>
          <w:ilvl w:val="0"/>
          <w:numId w:val="75"/>
        </w:numPr>
        <w:shd w:val="clear" w:color="auto" w:fill="FFFFFF"/>
        <w:tabs>
          <w:tab w:val="left" w:pos="284"/>
        </w:tabs>
        <w:autoSpaceDE w:val="0"/>
        <w:autoSpaceDN w:val="0"/>
        <w:adjustRightInd w:val="0"/>
        <w:ind w:left="0" w:firstLine="0"/>
        <w:jc w:val="both"/>
        <w:rPr>
          <w:sz w:val="24"/>
          <w:szCs w:val="24"/>
        </w:rPr>
      </w:pPr>
      <w:r w:rsidRPr="00875B86">
        <w:rPr>
          <w:sz w:val="24"/>
          <w:szCs w:val="24"/>
        </w:rPr>
        <w:t>нумерация строк исходного документа.</w:t>
      </w:r>
    </w:p>
    <w:p w14:paraId="5D6D96C7" w14:textId="77777777" w:rsidR="00C95D37" w:rsidRPr="00875B86" w:rsidRDefault="00C95D37" w:rsidP="00C95D37">
      <w:r w:rsidRPr="00875B86">
        <w:t>Источник:</w:t>
      </w:r>
    </w:p>
    <w:p w14:paraId="503E3466" w14:textId="77777777" w:rsidR="00C95D37" w:rsidRPr="00875B86" w:rsidRDefault="00C95D37" w:rsidP="00C95D37">
      <w:pPr>
        <w:rPr>
          <w:sz w:val="24"/>
          <w:szCs w:val="24"/>
        </w:rPr>
      </w:pPr>
      <w:r w:rsidRPr="00875B86">
        <w:rPr>
          <w:sz w:val="24"/>
          <w:szCs w:val="24"/>
        </w:rPr>
        <w:t>* -http://www.fsk-ees.ru/consumers/disclosures_in_accordance_with_government_decree_of_21_01_2004_24/</w:t>
      </w:r>
    </w:p>
    <w:p w14:paraId="7D6CFA4D" w14:textId="77777777" w:rsidR="00C95D37" w:rsidRPr="00875B86" w:rsidRDefault="00C95D37" w:rsidP="001F609A">
      <w:pPr>
        <w:shd w:val="clear" w:color="auto" w:fill="FFFFFF" w:themeFill="background1"/>
        <w:spacing w:after="120"/>
        <w:jc w:val="both"/>
        <w:rPr>
          <w:b/>
          <w:sz w:val="24"/>
          <w:szCs w:val="24"/>
        </w:rPr>
      </w:pPr>
    </w:p>
    <w:p w14:paraId="58CB6697" w14:textId="77777777" w:rsidR="00C95D37" w:rsidRPr="00875B86" w:rsidRDefault="00C95D37" w:rsidP="001F609A">
      <w:pPr>
        <w:shd w:val="clear" w:color="auto" w:fill="FFFFFF" w:themeFill="background1"/>
        <w:spacing w:after="120"/>
        <w:jc w:val="both"/>
        <w:rPr>
          <w:b/>
          <w:sz w:val="24"/>
          <w:szCs w:val="24"/>
        </w:rPr>
      </w:pPr>
    </w:p>
    <w:p w14:paraId="0E2B8A32" w14:textId="77777777" w:rsidR="00C95D37" w:rsidRPr="00875B86" w:rsidRDefault="00C95D37" w:rsidP="001F609A">
      <w:pPr>
        <w:shd w:val="clear" w:color="auto" w:fill="FFFFFF" w:themeFill="background1"/>
        <w:spacing w:after="120"/>
        <w:jc w:val="both"/>
        <w:rPr>
          <w:b/>
          <w:sz w:val="24"/>
          <w:szCs w:val="24"/>
        </w:rPr>
      </w:pPr>
    </w:p>
    <w:p w14:paraId="376163C0" w14:textId="6652C81F" w:rsidR="00B761F9" w:rsidRPr="00875B86" w:rsidRDefault="00B761F9" w:rsidP="001F609A">
      <w:pPr>
        <w:shd w:val="clear" w:color="auto" w:fill="FFFFFF" w:themeFill="background1"/>
        <w:spacing w:after="120"/>
        <w:jc w:val="both"/>
        <w:rPr>
          <w:b/>
          <w:sz w:val="24"/>
          <w:szCs w:val="24"/>
        </w:rPr>
      </w:pPr>
      <w:r w:rsidRPr="00875B86">
        <w:rPr>
          <w:b/>
          <w:sz w:val="24"/>
          <w:szCs w:val="24"/>
        </w:rPr>
        <w:t xml:space="preserve">Таблица </w:t>
      </w:r>
      <w:r w:rsidRPr="00875B86">
        <w:rPr>
          <w:b/>
          <w:sz w:val="24"/>
          <w:szCs w:val="24"/>
        </w:rPr>
        <w:fldChar w:fldCharType="begin"/>
      </w:r>
      <w:r w:rsidRPr="00875B86">
        <w:rPr>
          <w:b/>
          <w:sz w:val="24"/>
          <w:szCs w:val="24"/>
        </w:rPr>
        <w:instrText xml:space="preserve"> SEQ Таблица \* ARABIC </w:instrText>
      </w:r>
      <w:r w:rsidRPr="00875B86">
        <w:rPr>
          <w:b/>
          <w:sz w:val="24"/>
          <w:szCs w:val="24"/>
        </w:rPr>
        <w:fldChar w:fldCharType="separate"/>
      </w:r>
      <w:r w:rsidR="00B2343B">
        <w:rPr>
          <w:b/>
          <w:noProof/>
          <w:sz w:val="24"/>
          <w:szCs w:val="24"/>
        </w:rPr>
        <w:t>34</w:t>
      </w:r>
      <w:r w:rsidRPr="00875B86">
        <w:rPr>
          <w:b/>
          <w:sz w:val="24"/>
          <w:szCs w:val="24"/>
        </w:rPr>
        <w:fldChar w:fldCharType="end"/>
      </w:r>
      <w:r w:rsidRPr="00875B86">
        <w:rPr>
          <w:b/>
          <w:sz w:val="24"/>
          <w:szCs w:val="24"/>
        </w:rPr>
        <w:t xml:space="preserve"> – Сведения о наличии профицита/дефицита мощности по ЦП, участвующим в электроснабжении потребителей город</w:t>
      </w:r>
      <w:r w:rsidR="00317878" w:rsidRPr="00875B86">
        <w:rPr>
          <w:b/>
          <w:sz w:val="24"/>
          <w:szCs w:val="24"/>
        </w:rPr>
        <w:t>а</w:t>
      </w:r>
      <w:r w:rsidRPr="00875B86">
        <w:rPr>
          <w:b/>
          <w:sz w:val="24"/>
          <w:szCs w:val="24"/>
        </w:rPr>
        <w:t xml:space="preserve"> Сургут</w:t>
      </w:r>
      <w:r w:rsidR="00317878" w:rsidRPr="00875B86">
        <w:rPr>
          <w:b/>
          <w:sz w:val="24"/>
          <w:szCs w:val="24"/>
        </w:rPr>
        <w:t>а</w:t>
      </w:r>
    </w:p>
    <w:tbl>
      <w:tblPr>
        <w:tblW w:w="147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1"/>
        <w:gridCol w:w="2933"/>
        <w:gridCol w:w="1319"/>
        <w:gridCol w:w="1418"/>
        <w:gridCol w:w="1701"/>
        <w:gridCol w:w="2976"/>
        <w:gridCol w:w="1418"/>
        <w:gridCol w:w="850"/>
        <w:gridCol w:w="851"/>
        <w:gridCol w:w="850"/>
      </w:tblGrid>
      <w:tr w:rsidR="00875B86" w:rsidRPr="00875B86" w14:paraId="76F245F7" w14:textId="77777777" w:rsidTr="002617F4">
        <w:trPr>
          <w:trHeight w:val="283"/>
          <w:tblHeader/>
        </w:trPr>
        <w:tc>
          <w:tcPr>
            <w:tcW w:w="421" w:type="dxa"/>
            <w:vMerge w:val="restart"/>
            <w:vAlign w:val="center"/>
          </w:tcPr>
          <w:p w14:paraId="2E3C9072" w14:textId="77777777" w:rsidR="00E724AF" w:rsidRPr="00875B86" w:rsidRDefault="00E724AF" w:rsidP="00D86D5F">
            <w:pPr>
              <w:ind w:left="-118" w:right="-119"/>
              <w:jc w:val="center"/>
              <w:rPr>
                <w:sz w:val="22"/>
                <w:szCs w:val="22"/>
              </w:rPr>
            </w:pPr>
            <w:bookmarkStart w:id="167" w:name="_Hlk5265585"/>
            <w:r w:rsidRPr="00875B86">
              <w:rPr>
                <w:b/>
                <w:sz w:val="22"/>
                <w:szCs w:val="22"/>
              </w:rPr>
              <w:t>№ п/п</w:t>
            </w:r>
          </w:p>
        </w:tc>
        <w:tc>
          <w:tcPr>
            <w:tcW w:w="2933" w:type="dxa"/>
            <w:vMerge w:val="restart"/>
            <w:vAlign w:val="center"/>
          </w:tcPr>
          <w:p w14:paraId="647E3B21" w14:textId="77777777" w:rsidR="00E724AF" w:rsidRPr="00875B86" w:rsidRDefault="00E724AF" w:rsidP="00E724AF">
            <w:pPr>
              <w:jc w:val="center"/>
              <w:rPr>
                <w:b/>
                <w:sz w:val="22"/>
                <w:szCs w:val="22"/>
              </w:rPr>
            </w:pPr>
            <w:r w:rsidRPr="00875B86">
              <w:rPr>
                <w:b/>
                <w:sz w:val="22"/>
                <w:szCs w:val="22"/>
              </w:rPr>
              <w:t>Сетевая организация /</w:t>
            </w:r>
          </w:p>
          <w:p w14:paraId="59AF5966" w14:textId="77777777" w:rsidR="00E724AF" w:rsidRPr="00875B86" w:rsidRDefault="00E724AF" w:rsidP="00E724AF">
            <w:pPr>
              <w:jc w:val="center"/>
              <w:rPr>
                <w:sz w:val="22"/>
                <w:szCs w:val="22"/>
              </w:rPr>
            </w:pPr>
            <w:r w:rsidRPr="00875B86">
              <w:rPr>
                <w:b/>
                <w:sz w:val="22"/>
                <w:szCs w:val="22"/>
              </w:rPr>
              <w:t>Наименование ПС</w:t>
            </w:r>
          </w:p>
        </w:tc>
        <w:tc>
          <w:tcPr>
            <w:tcW w:w="1319" w:type="dxa"/>
            <w:vMerge w:val="restart"/>
            <w:vAlign w:val="center"/>
          </w:tcPr>
          <w:p w14:paraId="370573EC" w14:textId="77777777" w:rsidR="00E724AF" w:rsidRPr="00875B86" w:rsidRDefault="00E724AF" w:rsidP="00E724AF">
            <w:pPr>
              <w:ind w:left="-121" w:right="-113"/>
              <w:jc w:val="center"/>
              <w:rPr>
                <w:b/>
                <w:sz w:val="22"/>
                <w:szCs w:val="22"/>
              </w:rPr>
            </w:pPr>
            <w:r w:rsidRPr="00875B86">
              <w:rPr>
                <w:b/>
                <w:sz w:val="22"/>
                <w:szCs w:val="22"/>
              </w:rPr>
              <w:t>Напряжение, кВ</w:t>
            </w:r>
          </w:p>
        </w:tc>
        <w:tc>
          <w:tcPr>
            <w:tcW w:w="1418" w:type="dxa"/>
            <w:vMerge w:val="restart"/>
            <w:vAlign w:val="center"/>
          </w:tcPr>
          <w:p w14:paraId="673D04B7" w14:textId="77777777" w:rsidR="00E724AF" w:rsidRPr="00875B86" w:rsidRDefault="00E724AF" w:rsidP="00E724AF">
            <w:pPr>
              <w:ind w:left="-121" w:right="-113"/>
              <w:jc w:val="center"/>
              <w:rPr>
                <w:b/>
                <w:sz w:val="22"/>
                <w:szCs w:val="22"/>
              </w:rPr>
            </w:pPr>
            <w:r w:rsidRPr="00875B86">
              <w:rPr>
                <w:b/>
                <w:sz w:val="22"/>
                <w:szCs w:val="22"/>
              </w:rPr>
              <w:t>Наимено</w:t>
            </w:r>
            <w:r w:rsidR="005D74A4" w:rsidRPr="00875B86">
              <w:rPr>
                <w:b/>
                <w:sz w:val="22"/>
                <w:szCs w:val="22"/>
              </w:rPr>
              <w:t>-</w:t>
            </w:r>
            <w:r w:rsidRPr="00875B86">
              <w:rPr>
                <w:b/>
                <w:sz w:val="22"/>
                <w:szCs w:val="22"/>
              </w:rPr>
              <w:t>вание Т/АТ(Г)</w:t>
            </w:r>
          </w:p>
        </w:tc>
        <w:tc>
          <w:tcPr>
            <w:tcW w:w="1701" w:type="dxa"/>
            <w:vMerge w:val="restart"/>
            <w:vAlign w:val="center"/>
          </w:tcPr>
          <w:p w14:paraId="2AEAD479" w14:textId="77777777" w:rsidR="00E724AF" w:rsidRPr="00875B86" w:rsidRDefault="00E724AF" w:rsidP="00D86D5F">
            <w:pPr>
              <w:ind w:left="-118" w:right="-119"/>
              <w:jc w:val="center"/>
              <w:rPr>
                <w:b/>
                <w:sz w:val="22"/>
                <w:szCs w:val="22"/>
              </w:rPr>
            </w:pPr>
            <w:r w:rsidRPr="00875B86">
              <w:rPr>
                <w:b/>
                <w:sz w:val="22"/>
                <w:szCs w:val="22"/>
              </w:rPr>
              <w:t>Номинальная мощность Т/АТ(Г), МВА</w:t>
            </w:r>
          </w:p>
        </w:tc>
        <w:tc>
          <w:tcPr>
            <w:tcW w:w="4394" w:type="dxa"/>
            <w:gridSpan w:val="2"/>
            <w:shd w:val="clear" w:color="auto" w:fill="auto"/>
            <w:vAlign w:val="center"/>
          </w:tcPr>
          <w:p w14:paraId="0DE5E054" w14:textId="77777777" w:rsidR="00E724AF" w:rsidRPr="00875B86" w:rsidRDefault="00E724AF" w:rsidP="00E724AF">
            <w:pPr>
              <w:ind w:left="-121" w:right="-113"/>
              <w:jc w:val="center"/>
              <w:rPr>
                <w:b/>
                <w:sz w:val="22"/>
                <w:szCs w:val="22"/>
              </w:rPr>
            </w:pPr>
            <w:r w:rsidRPr="00875B86">
              <w:rPr>
                <w:b/>
                <w:sz w:val="22"/>
                <w:szCs w:val="22"/>
              </w:rPr>
              <w:t>Зимний максимум (2018 г.)</w:t>
            </w:r>
          </w:p>
        </w:tc>
        <w:tc>
          <w:tcPr>
            <w:tcW w:w="2551" w:type="dxa"/>
            <w:gridSpan w:val="3"/>
            <w:shd w:val="clear" w:color="auto" w:fill="auto"/>
            <w:vAlign w:val="center"/>
          </w:tcPr>
          <w:p w14:paraId="46DBBD19" w14:textId="77777777" w:rsidR="00E724AF" w:rsidRPr="00875B86" w:rsidRDefault="00E724AF" w:rsidP="00E724AF">
            <w:pPr>
              <w:ind w:left="-121" w:right="-113"/>
              <w:jc w:val="center"/>
              <w:rPr>
                <w:b/>
                <w:sz w:val="22"/>
                <w:szCs w:val="22"/>
              </w:rPr>
            </w:pPr>
            <w:r w:rsidRPr="00875B86">
              <w:rPr>
                <w:b/>
                <w:sz w:val="22"/>
                <w:szCs w:val="22"/>
              </w:rPr>
              <w:t>Текущий резерв/ дефицит мощности, МВА</w:t>
            </w:r>
          </w:p>
        </w:tc>
      </w:tr>
      <w:tr w:rsidR="00875B86" w:rsidRPr="00875B86" w14:paraId="6A5F2F7B" w14:textId="77777777" w:rsidTr="002617F4">
        <w:trPr>
          <w:trHeight w:val="283"/>
          <w:tblHeader/>
        </w:trPr>
        <w:tc>
          <w:tcPr>
            <w:tcW w:w="421" w:type="dxa"/>
            <w:vMerge/>
            <w:vAlign w:val="center"/>
          </w:tcPr>
          <w:p w14:paraId="4773056C" w14:textId="77777777" w:rsidR="00E724AF" w:rsidRPr="00875B86" w:rsidRDefault="00E724AF" w:rsidP="00E724AF">
            <w:pPr>
              <w:jc w:val="center"/>
              <w:rPr>
                <w:b/>
                <w:sz w:val="22"/>
                <w:szCs w:val="22"/>
              </w:rPr>
            </w:pPr>
          </w:p>
        </w:tc>
        <w:tc>
          <w:tcPr>
            <w:tcW w:w="2933" w:type="dxa"/>
            <w:vMerge/>
            <w:vAlign w:val="center"/>
          </w:tcPr>
          <w:p w14:paraId="22A3E145" w14:textId="77777777" w:rsidR="00E724AF" w:rsidRPr="00875B86" w:rsidRDefault="00E724AF" w:rsidP="00E724AF">
            <w:pPr>
              <w:jc w:val="center"/>
              <w:rPr>
                <w:b/>
                <w:sz w:val="22"/>
                <w:szCs w:val="22"/>
              </w:rPr>
            </w:pPr>
          </w:p>
        </w:tc>
        <w:tc>
          <w:tcPr>
            <w:tcW w:w="1319" w:type="dxa"/>
            <w:vMerge/>
            <w:vAlign w:val="center"/>
          </w:tcPr>
          <w:p w14:paraId="0405D02A" w14:textId="77777777" w:rsidR="00E724AF" w:rsidRPr="00875B86" w:rsidRDefault="00E724AF" w:rsidP="00E724AF">
            <w:pPr>
              <w:ind w:left="-121" w:right="-113"/>
              <w:jc w:val="center"/>
              <w:rPr>
                <w:b/>
                <w:sz w:val="22"/>
                <w:szCs w:val="22"/>
              </w:rPr>
            </w:pPr>
          </w:p>
        </w:tc>
        <w:tc>
          <w:tcPr>
            <w:tcW w:w="1418" w:type="dxa"/>
            <w:vMerge/>
            <w:vAlign w:val="center"/>
          </w:tcPr>
          <w:p w14:paraId="6E0F824B" w14:textId="77777777" w:rsidR="00E724AF" w:rsidRPr="00875B86" w:rsidRDefault="00E724AF" w:rsidP="00E724AF">
            <w:pPr>
              <w:ind w:left="-121" w:right="-113"/>
              <w:jc w:val="center"/>
              <w:rPr>
                <w:b/>
                <w:sz w:val="22"/>
                <w:szCs w:val="22"/>
              </w:rPr>
            </w:pPr>
          </w:p>
        </w:tc>
        <w:tc>
          <w:tcPr>
            <w:tcW w:w="1701" w:type="dxa"/>
            <w:vMerge/>
            <w:vAlign w:val="center"/>
          </w:tcPr>
          <w:p w14:paraId="6406696F" w14:textId="77777777" w:rsidR="00E724AF" w:rsidRPr="00875B86" w:rsidRDefault="00E724AF" w:rsidP="00E724AF">
            <w:pPr>
              <w:ind w:left="-121" w:right="-113"/>
              <w:jc w:val="center"/>
              <w:rPr>
                <w:b/>
                <w:sz w:val="22"/>
                <w:szCs w:val="22"/>
              </w:rPr>
            </w:pPr>
          </w:p>
        </w:tc>
        <w:tc>
          <w:tcPr>
            <w:tcW w:w="2976" w:type="dxa"/>
            <w:shd w:val="clear" w:color="auto" w:fill="auto"/>
            <w:vAlign w:val="center"/>
          </w:tcPr>
          <w:p w14:paraId="6507C0A2" w14:textId="77777777" w:rsidR="00E724AF" w:rsidRPr="00875B86" w:rsidRDefault="00E724AF" w:rsidP="00D86D5F">
            <w:pPr>
              <w:ind w:left="-118" w:right="-119"/>
              <w:jc w:val="center"/>
              <w:rPr>
                <w:b/>
                <w:sz w:val="22"/>
                <w:szCs w:val="22"/>
              </w:rPr>
            </w:pPr>
            <w:r w:rsidRPr="00875B86">
              <w:rPr>
                <w:b/>
                <w:sz w:val="22"/>
                <w:szCs w:val="22"/>
              </w:rPr>
              <w:t>Полная макс. мощность, МВА</w:t>
            </w:r>
          </w:p>
        </w:tc>
        <w:tc>
          <w:tcPr>
            <w:tcW w:w="1418" w:type="dxa"/>
            <w:shd w:val="clear" w:color="auto" w:fill="auto"/>
            <w:vAlign w:val="center"/>
          </w:tcPr>
          <w:p w14:paraId="7575E39C" w14:textId="77777777" w:rsidR="00E724AF" w:rsidRPr="00875B86" w:rsidRDefault="00E724AF" w:rsidP="00D86D5F">
            <w:pPr>
              <w:ind w:left="-118" w:right="-119"/>
              <w:jc w:val="center"/>
              <w:rPr>
                <w:b/>
                <w:sz w:val="22"/>
                <w:szCs w:val="22"/>
              </w:rPr>
            </w:pPr>
            <w:r w:rsidRPr="00875B86">
              <w:rPr>
                <w:b/>
                <w:sz w:val="22"/>
                <w:szCs w:val="22"/>
              </w:rPr>
              <w:t>Всего S, МВА</w:t>
            </w:r>
          </w:p>
        </w:tc>
        <w:tc>
          <w:tcPr>
            <w:tcW w:w="850" w:type="dxa"/>
            <w:shd w:val="clear" w:color="auto" w:fill="auto"/>
            <w:vAlign w:val="center"/>
          </w:tcPr>
          <w:p w14:paraId="46A9D2EE" w14:textId="77777777" w:rsidR="00E724AF" w:rsidRPr="00875B86" w:rsidRDefault="00E724AF" w:rsidP="00E724AF">
            <w:pPr>
              <w:ind w:left="-121" w:right="-113"/>
              <w:jc w:val="center"/>
              <w:rPr>
                <w:b/>
                <w:sz w:val="22"/>
                <w:szCs w:val="22"/>
              </w:rPr>
            </w:pPr>
            <w:r w:rsidRPr="00875B86">
              <w:rPr>
                <w:b/>
                <w:sz w:val="22"/>
                <w:szCs w:val="22"/>
              </w:rPr>
              <w:t>2016 г.</w:t>
            </w:r>
          </w:p>
        </w:tc>
        <w:tc>
          <w:tcPr>
            <w:tcW w:w="851" w:type="dxa"/>
            <w:shd w:val="clear" w:color="auto" w:fill="auto"/>
            <w:vAlign w:val="center"/>
          </w:tcPr>
          <w:p w14:paraId="7C0DC6A7" w14:textId="77777777" w:rsidR="00E724AF" w:rsidRPr="00875B86" w:rsidRDefault="00E724AF" w:rsidP="00E724AF">
            <w:pPr>
              <w:ind w:left="-121" w:right="-113"/>
              <w:jc w:val="center"/>
              <w:rPr>
                <w:b/>
                <w:sz w:val="22"/>
                <w:szCs w:val="22"/>
              </w:rPr>
            </w:pPr>
            <w:r w:rsidRPr="00875B86">
              <w:rPr>
                <w:b/>
                <w:sz w:val="22"/>
                <w:szCs w:val="22"/>
              </w:rPr>
              <w:t>2017 г.</w:t>
            </w:r>
          </w:p>
        </w:tc>
        <w:tc>
          <w:tcPr>
            <w:tcW w:w="850" w:type="dxa"/>
            <w:shd w:val="clear" w:color="auto" w:fill="auto"/>
            <w:vAlign w:val="center"/>
          </w:tcPr>
          <w:p w14:paraId="378AFED6" w14:textId="77777777" w:rsidR="00E724AF" w:rsidRPr="00875B86" w:rsidRDefault="00E724AF" w:rsidP="00E724AF">
            <w:pPr>
              <w:ind w:left="-121" w:right="-113"/>
              <w:jc w:val="center"/>
              <w:rPr>
                <w:b/>
                <w:sz w:val="22"/>
                <w:szCs w:val="22"/>
              </w:rPr>
            </w:pPr>
            <w:r w:rsidRPr="00875B86">
              <w:rPr>
                <w:b/>
                <w:sz w:val="22"/>
                <w:szCs w:val="22"/>
              </w:rPr>
              <w:t>2018 г.</w:t>
            </w:r>
          </w:p>
        </w:tc>
      </w:tr>
      <w:tr w:rsidR="00875B86" w:rsidRPr="00875B86" w14:paraId="463BD5D5" w14:textId="77777777" w:rsidTr="002617F4">
        <w:trPr>
          <w:trHeight w:val="283"/>
        </w:trPr>
        <w:tc>
          <w:tcPr>
            <w:tcW w:w="421" w:type="dxa"/>
            <w:vAlign w:val="center"/>
          </w:tcPr>
          <w:p w14:paraId="60AD766C" w14:textId="77777777" w:rsidR="00E724AF" w:rsidRPr="00875B86" w:rsidRDefault="00E724AF" w:rsidP="00E724AF">
            <w:pPr>
              <w:rPr>
                <w:b/>
                <w:sz w:val="22"/>
                <w:szCs w:val="22"/>
              </w:rPr>
            </w:pPr>
          </w:p>
        </w:tc>
        <w:tc>
          <w:tcPr>
            <w:tcW w:w="14316" w:type="dxa"/>
            <w:gridSpan w:val="9"/>
            <w:vAlign w:val="center"/>
          </w:tcPr>
          <w:p w14:paraId="79A4E6EC" w14:textId="77777777" w:rsidR="00E724AF" w:rsidRPr="00875B86" w:rsidRDefault="00E724AF" w:rsidP="00E724AF">
            <w:pPr>
              <w:jc w:val="center"/>
              <w:rPr>
                <w:b/>
                <w:sz w:val="22"/>
                <w:szCs w:val="22"/>
              </w:rPr>
            </w:pPr>
            <w:r w:rsidRPr="00875B86">
              <w:rPr>
                <w:b/>
                <w:sz w:val="22"/>
                <w:szCs w:val="22"/>
              </w:rPr>
              <w:t>Филиал ПАО «ФСК ЕЭС» - МЭС Западной Сибири</w:t>
            </w:r>
          </w:p>
        </w:tc>
      </w:tr>
      <w:tr w:rsidR="00875B86" w:rsidRPr="00875B86" w14:paraId="5AE861D5" w14:textId="77777777" w:rsidTr="002617F4">
        <w:trPr>
          <w:trHeight w:val="283"/>
        </w:trPr>
        <w:tc>
          <w:tcPr>
            <w:tcW w:w="421" w:type="dxa"/>
            <w:vMerge w:val="restart"/>
            <w:shd w:val="clear" w:color="auto" w:fill="auto"/>
            <w:noWrap/>
            <w:vAlign w:val="center"/>
            <w:hideMark/>
          </w:tcPr>
          <w:p w14:paraId="00872E04" w14:textId="77777777" w:rsidR="00E724AF" w:rsidRPr="00875B86" w:rsidRDefault="00E724AF" w:rsidP="00E724AF">
            <w:pPr>
              <w:ind w:left="-30" w:right="-97"/>
              <w:jc w:val="center"/>
              <w:rPr>
                <w:sz w:val="22"/>
                <w:szCs w:val="22"/>
              </w:rPr>
            </w:pPr>
            <w:r w:rsidRPr="00875B86">
              <w:rPr>
                <w:sz w:val="22"/>
                <w:szCs w:val="22"/>
              </w:rPr>
              <w:t>1</w:t>
            </w:r>
          </w:p>
        </w:tc>
        <w:tc>
          <w:tcPr>
            <w:tcW w:w="2933" w:type="dxa"/>
            <w:vMerge w:val="restart"/>
            <w:shd w:val="clear" w:color="auto" w:fill="auto"/>
            <w:vAlign w:val="center"/>
            <w:hideMark/>
          </w:tcPr>
          <w:p w14:paraId="5CFCF690" w14:textId="77777777" w:rsidR="00E724AF" w:rsidRPr="00875B86" w:rsidRDefault="00E724AF" w:rsidP="00E724AF">
            <w:pPr>
              <w:ind w:left="-105" w:right="-97"/>
              <w:rPr>
                <w:sz w:val="22"/>
                <w:szCs w:val="22"/>
              </w:rPr>
            </w:pPr>
            <w:r w:rsidRPr="00875B86">
              <w:rPr>
                <w:sz w:val="22"/>
                <w:szCs w:val="22"/>
              </w:rPr>
              <w:t>ПС 220/110/10 кВ Сургут</w:t>
            </w:r>
          </w:p>
        </w:tc>
        <w:tc>
          <w:tcPr>
            <w:tcW w:w="1319" w:type="dxa"/>
            <w:shd w:val="clear" w:color="auto" w:fill="auto"/>
            <w:vAlign w:val="center"/>
            <w:hideMark/>
          </w:tcPr>
          <w:p w14:paraId="6F8BEB78" w14:textId="77777777" w:rsidR="00E724AF" w:rsidRPr="00875B86" w:rsidRDefault="00E724AF" w:rsidP="00E724AF">
            <w:pPr>
              <w:ind w:left="-30" w:right="-97"/>
              <w:jc w:val="center"/>
              <w:rPr>
                <w:sz w:val="22"/>
                <w:szCs w:val="22"/>
              </w:rPr>
            </w:pPr>
            <w:r w:rsidRPr="00875B86">
              <w:rPr>
                <w:sz w:val="22"/>
                <w:szCs w:val="22"/>
              </w:rPr>
              <w:t>230/121/10,5</w:t>
            </w:r>
          </w:p>
        </w:tc>
        <w:tc>
          <w:tcPr>
            <w:tcW w:w="1418" w:type="dxa"/>
            <w:shd w:val="clear" w:color="auto" w:fill="auto"/>
            <w:vAlign w:val="center"/>
            <w:hideMark/>
          </w:tcPr>
          <w:p w14:paraId="65D55B3E" w14:textId="77777777" w:rsidR="00E724AF" w:rsidRPr="00875B86" w:rsidRDefault="00E724AF" w:rsidP="00E724AF">
            <w:pPr>
              <w:jc w:val="center"/>
              <w:rPr>
                <w:sz w:val="22"/>
                <w:szCs w:val="22"/>
              </w:rPr>
            </w:pPr>
            <w:r w:rsidRPr="00875B86">
              <w:rPr>
                <w:sz w:val="22"/>
                <w:szCs w:val="22"/>
              </w:rPr>
              <w:t>1АТ</w:t>
            </w:r>
          </w:p>
        </w:tc>
        <w:tc>
          <w:tcPr>
            <w:tcW w:w="1701" w:type="dxa"/>
            <w:shd w:val="clear" w:color="auto" w:fill="auto"/>
            <w:vAlign w:val="center"/>
            <w:hideMark/>
          </w:tcPr>
          <w:p w14:paraId="451A5515" w14:textId="77777777" w:rsidR="00E724AF" w:rsidRPr="00875B86" w:rsidRDefault="00E724AF" w:rsidP="00E724AF">
            <w:pPr>
              <w:ind w:left="-30" w:right="-97"/>
              <w:jc w:val="center"/>
              <w:rPr>
                <w:sz w:val="22"/>
                <w:szCs w:val="22"/>
              </w:rPr>
            </w:pPr>
            <w:r w:rsidRPr="00875B86">
              <w:rPr>
                <w:sz w:val="22"/>
                <w:szCs w:val="22"/>
              </w:rPr>
              <w:t>125</w:t>
            </w:r>
          </w:p>
        </w:tc>
        <w:tc>
          <w:tcPr>
            <w:tcW w:w="2976" w:type="dxa"/>
            <w:shd w:val="clear" w:color="auto" w:fill="auto"/>
            <w:vAlign w:val="center"/>
            <w:hideMark/>
          </w:tcPr>
          <w:p w14:paraId="1E3ECE43" w14:textId="77777777" w:rsidR="00E724AF" w:rsidRPr="00875B86" w:rsidRDefault="00E724AF" w:rsidP="00E724AF">
            <w:pPr>
              <w:ind w:left="-30" w:right="-97"/>
              <w:jc w:val="center"/>
              <w:rPr>
                <w:sz w:val="22"/>
                <w:szCs w:val="22"/>
              </w:rPr>
            </w:pPr>
            <w:r w:rsidRPr="00875B86">
              <w:rPr>
                <w:sz w:val="22"/>
                <w:szCs w:val="22"/>
              </w:rPr>
              <w:t>87,13</w:t>
            </w:r>
          </w:p>
        </w:tc>
        <w:tc>
          <w:tcPr>
            <w:tcW w:w="1418" w:type="dxa"/>
            <w:vMerge w:val="restart"/>
            <w:shd w:val="clear" w:color="auto" w:fill="auto"/>
            <w:vAlign w:val="center"/>
            <w:hideMark/>
          </w:tcPr>
          <w:p w14:paraId="6A7BACB1" w14:textId="77777777" w:rsidR="00E724AF" w:rsidRPr="00875B86" w:rsidRDefault="00E724AF" w:rsidP="00E724AF">
            <w:pPr>
              <w:ind w:left="-110" w:right="-102"/>
              <w:jc w:val="center"/>
              <w:rPr>
                <w:sz w:val="22"/>
                <w:szCs w:val="22"/>
              </w:rPr>
            </w:pPr>
            <w:r w:rsidRPr="00875B86">
              <w:rPr>
                <w:sz w:val="22"/>
                <w:szCs w:val="22"/>
              </w:rPr>
              <w:t>163,93</w:t>
            </w:r>
          </w:p>
        </w:tc>
        <w:tc>
          <w:tcPr>
            <w:tcW w:w="850" w:type="dxa"/>
            <w:vMerge w:val="restart"/>
            <w:shd w:val="clear" w:color="auto" w:fill="auto"/>
            <w:vAlign w:val="center"/>
            <w:hideMark/>
          </w:tcPr>
          <w:p w14:paraId="259CDFAA" w14:textId="77777777" w:rsidR="00E724AF" w:rsidRPr="00875B86" w:rsidRDefault="00E724AF" w:rsidP="00E724AF">
            <w:pPr>
              <w:ind w:left="-110" w:right="-102"/>
              <w:jc w:val="center"/>
              <w:rPr>
                <w:sz w:val="22"/>
                <w:szCs w:val="22"/>
              </w:rPr>
            </w:pPr>
            <w:r w:rsidRPr="00875B86">
              <w:rPr>
                <w:sz w:val="22"/>
                <w:szCs w:val="22"/>
              </w:rPr>
              <w:t>-95,30</w:t>
            </w:r>
          </w:p>
        </w:tc>
        <w:tc>
          <w:tcPr>
            <w:tcW w:w="851" w:type="dxa"/>
            <w:vMerge w:val="restart"/>
            <w:shd w:val="clear" w:color="auto" w:fill="auto"/>
            <w:vAlign w:val="center"/>
            <w:hideMark/>
          </w:tcPr>
          <w:p w14:paraId="0E3D3CAD" w14:textId="77777777" w:rsidR="00E724AF" w:rsidRPr="00875B86" w:rsidRDefault="00E724AF" w:rsidP="00E724AF">
            <w:pPr>
              <w:ind w:left="-110" w:right="-102"/>
              <w:jc w:val="center"/>
              <w:rPr>
                <w:sz w:val="22"/>
                <w:szCs w:val="22"/>
              </w:rPr>
            </w:pPr>
            <w:r w:rsidRPr="00875B86">
              <w:rPr>
                <w:sz w:val="22"/>
                <w:szCs w:val="22"/>
              </w:rPr>
              <w:t>-92,38</w:t>
            </w:r>
          </w:p>
        </w:tc>
        <w:tc>
          <w:tcPr>
            <w:tcW w:w="850" w:type="dxa"/>
            <w:vMerge w:val="restart"/>
            <w:shd w:val="clear" w:color="auto" w:fill="auto"/>
            <w:vAlign w:val="center"/>
            <w:hideMark/>
          </w:tcPr>
          <w:p w14:paraId="5E4D6A00" w14:textId="77777777" w:rsidR="00E724AF" w:rsidRPr="00875B86" w:rsidRDefault="00E724AF" w:rsidP="00E724AF">
            <w:pPr>
              <w:ind w:left="-110" w:right="-102"/>
              <w:jc w:val="center"/>
              <w:rPr>
                <w:sz w:val="22"/>
                <w:szCs w:val="22"/>
              </w:rPr>
            </w:pPr>
            <w:r w:rsidRPr="00875B86">
              <w:rPr>
                <w:sz w:val="22"/>
                <w:szCs w:val="22"/>
              </w:rPr>
              <w:t>-56,58</w:t>
            </w:r>
          </w:p>
        </w:tc>
      </w:tr>
      <w:tr w:rsidR="00875B86" w:rsidRPr="00875B86" w14:paraId="2A5A0AF2" w14:textId="77777777" w:rsidTr="002617F4">
        <w:trPr>
          <w:trHeight w:val="283"/>
        </w:trPr>
        <w:tc>
          <w:tcPr>
            <w:tcW w:w="421" w:type="dxa"/>
            <w:vMerge/>
            <w:vAlign w:val="center"/>
            <w:hideMark/>
          </w:tcPr>
          <w:p w14:paraId="1FFE0E6F" w14:textId="77777777" w:rsidR="00E724AF" w:rsidRPr="00875B86" w:rsidRDefault="00E724AF" w:rsidP="00E724AF">
            <w:pPr>
              <w:ind w:left="-30" w:right="-97"/>
              <w:jc w:val="center"/>
              <w:rPr>
                <w:sz w:val="22"/>
                <w:szCs w:val="22"/>
              </w:rPr>
            </w:pPr>
          </w:p>
        </w:tc>
        <w:tc>
          <w:tcPr>
            <w:tcW w:w="2933" w:type="dxa"/>
            <w:vMerge/>
            <w:vAlign w:val="center"/>
            <w:hideMark/>
          </w:tcPr>
          <w:p w14:paraId="707C7AEF" w14:textId="77777777" w:rsidR="00E724AF" w:rsidRPr="00875B86" w:rsidRDefault="00E724AF" w:rsidP="00E724AF">
            <w:pPr>
              <w:ind w:left="-30" w:right="-97"/>
              <w:rPr>
                <w:sz w:val="22"/>
                <w:szCs w:val="22"/>
              </w:rPr>
            </w:pPr>
          </w:p>
        </w:tc>
        <w:tc>
          <w:tcPr>
            <w:tcW w:w="1319" w:type="dxa"/>
            <w:shd w:val="clear" w:color="auto" w:fill="auto"/>
            <w:vAlign w:val="center"/>
            <w:hideMark/>
          </w:tcPr>
          <w:p w14:paraId="72850F05" w14:textId="77777777" w:rsidR="00E724AF" w:rsidRPr="00875B86" w:rsidRDefault="00E724AF" w:rsidP="00E724AF">
            <w:pPr>
              <w:ind w:left="-30" w:right="-97"/>
              <w:jc w:val="center"/>
              <w:rPr>
                <w:sz w:val="22"/>
                <w:szCs w:val="22"/>
              </w:rPr>
            </w:pPr>
            <w:r w:rsidRPr="00875B86">
              <w:rPr>
                <w:sz w:val="22"/>
                <w:szCs w:val="22"/>
              </w:rPr>
              <w:t>230/121/10,5</w:t>
            </w:r>
          </w:p>
        </w:tc>
        <w:tc>
          <w:tcPr>
            <w:tcW w:w="1418" w:type="dxa"/>
            <w:shd w:val="clear" w:color="auto" w:fill="auto"/>
            <w:vAlign w:val="center"/>
            <w:hideMark/>
          </w:tcPr>
          <w:p w14:paraId="759E17BE" w14:textId="77777777" w:rsidR="00E724AF" w:rsidRPr="00875B86" w:rsidRDefault="00E724AF" w:rsidP="00E724AF">
            <w:pPr>
              <w:ind w:left="-30" w:right="-97"/>
              <w:jc w:val="center"/>
              <w:rPr>
                <w:sz w:val="22"/>
                <w:szCs w:val="22"/>
              </w:rPr>
            </w:pPr>
            <w:r w:rsidRPr="00875B86">
              <w:rPr>
                <w:sz w:val="22"/>
                <w:szCs w:val="22"/>
              </w:rPr>
              <w:t>2АТ</w:t>
            </w:r>
          </w:p>
        </w:tc>
        <w:tc>
          <w:tcPr>
            <w:tcW w:w="1701" w:type="dxa"/>
            <w:shd w:val="clear" w:color="auto" w:fill="auto"/>
            <w:vAlign w:val="center"/>
            <w:hideMark/>
          </w:tcPr>
          <w:p w14:paraId="4D01C7A3" w14:textId="77777777" w:rsidR="00E724AF" w:rsidRPr="00875B86" w:rsidRDefault="00E724AF" w:rsidP="00E724AF">
            <w:pPr>
              <w:ind w:left="-30" w:right="-97"/>
              <w:jc w:val="center"/>
              <w:rPr>
                <w:sz w:val="22"/>
                <w:szCs w:val="22"/>
              </w:rPr>
            </w:pPr>
            <w:r w:rsidRPr="00875B86">
              <w:rPr>
                <w:sz w:val="22"/>
                <w:szCs w:val="22"/>
              </w:rPr>
              <w:t>125</w:t>
            </w:r>
          </w:p>
        </w:tc>
        <w:tc>
          <w:tcPr>
            <w:tcW w:w="2976" w:type="dxa"/>
            <w:shd w:val="clear" w:color="auto" w:fill="auto"/>
            <w:vAlign w:val="center"/>
            <w:hideMark/>
          </w:tcPr>
          <w:p w14:paraId="58549C8B" w14:textId="77777777" w:rsidR="00E724AF" w:rsidRPr="00875B86" w:rsidRDefault="00E724AF" w:rsidP="00E724AF">
            <w:pPr>
              <w:ind w:left="-30" w:right="-97"/>
              <w:jc w:val="center"/>
              <w:rPr>
                <w:sz w:val="22"/>
                <w:szCs w:val="22"/>
              </w:rPr>
            </w:pPr>
            <w:r w:rsidRPr="00875B86">
              <w:rPr>
                <w:sz w:val="22"/>
                <w:szCs w:val="22"/>
              </w:rPr>
              <w:t>76,80</w:t>
            </w:r>
          </w:p>
        </w:tc>
        <w:tc>
          <w:tcPr>
            <w:tcW w:w="1418" w:type="dxa"/>
            <w:vMerge/>
            <w:vAlign w:val="center"/>
            <w:hideMark/>
          </w:tcPr>
          <w:p w14:paraId="410662A7" w14:textId="77777777" w:rsidR="00E724AF" w:rsidRPr="00875B86" w:rsidRDefault="00E724AF" w:rsidP="00E724AF">
            <w:pPr>
              <w:ind w:left="-30" w:right="-97"/>
              <w:rPr>
                <w:sz w:val="22"/>
                <w:szCs w:val="22"/>
              </w:rPr>
            </w:pPr>
          </w:p>
        </w:tc>
        <w:tc>
          <w:tcPr>
            <w:tcW w:w="850" w:type="dxa"/>
            <w:vMerge/>
            <w:vAlign w:val="center"/>
            <w:hideMark/>
          </w:tcPr>
          <w:p w14:paraId="2D03788F" w14:textId="77777777" w:rsidR="00E724AF" w:rsidRPr="00875B86" w:rsidRDefault="00E724AF" w:rsidP="00E724AF">
            <w:pPr>
              <w:ind w:left="-110" w:right="-102"/>
              <w:jc w:val="center"/>
              <w:rPr>
                <w:sz w:val="22"/>
                <w:szCs w:val="22"/>
              </w:rPr>
            </w:pPr>
          </w:p>
        </w:tc>
        <w:tc>
          <w:tcPr>
            <w:tcW w:w="851" w:type="dxa"/>
            <w:vMerge/>
            <w:vAlign w:val="center"/>
            <w:hideMark/>
          </w:tcPr>
          <w:p w14:paraId="7934E242" w14:textId="77777777" w:rsidR="00E724AF" w:rsidRPr="00875B86" w:rsidRDefault="00E724AF" w:rsidP="00E724AF">
            <w:pPr>
              <w:ind w:left="-110" w:right="-102"/>
              <w:jc w:val="center"/>
              <w:rPr>
                <w:sz w:val="22"/>
                <w:szCs w:val="22"/>
              </w:rPr>
            </w:pPr>
          </w:p>
        </w:tc>
        <w:tc>
          <w:tcPr>
            <w:tcW w:w="850" w:type="dxa"/>
            <w:vMerge/>
            <w:vAlign w:val="center"/>
            <w:hideMark/>
          </w:tcPr>
          <w:p w14:paraId="7CD8F5C9" w14:textId="77777777" w:rsidR="00E724AF" w:rsidRPr="00875B86" w:rsidRDefault="00E724AF" w:rsidP="00E724AF">
            <w:pPr>
              <w:ind w:left="-110" w:right="-102"/>
              <w:jc w:val="center"/>
              <w:rPr>
                <w:sz w:val="22"/>
                <w:szCs w:val="22"/>
              </w:rPr>
            </w:pPr>
          </w:p>
        </w:tc>
      </w:tr>
      <w:tr w:rsidR="00875B86" w:rsidRPr="00875B86" w14:paraId="36FA01E1" w14:textId="77777777" w:rsidTr="002617F4">
        <w:trPr>
          <w:trHeight w:val="283"/>
        </w:trPr>
        <w:tc>
          <w:tcPr>
            <w:tcW w:w="421" w:type="dxa"/>
            <w:vMerge w:val="restart"/>
            <w:shd w:val="clear" w:color="auto" w:fill="auto"/>
            <w:noWrap/>
            <w:vAlign w:val="center"/>
            <w:hideMark/>
          </w:tcPr>
          <w:p w14:paraId="5B62A12E" w14:textId="77777777" w:rsidR="00E724AF" w:rsidRPr="00875B86" w:rsidRDefault="00E724AF" w:rsidP="00E724AF">
            <w:pPr>
              <w:ind w:left="-30" w:right="-97"/>
              <w:jc w:val="center"/>
              <w:rPr>
                <w:sz w:val="22"/>
                <w:szCs w:val="22"/>
              </w:rPr>
            </w:pPr>
            <w:r w:rsidRPr="00875B86">
              <w:rPr>
                <w:sz w:val="22"/>
                <w:szCs w:val="22"/>
              </w:rPr>
              <w:t>2</w:t>
            </w:r>
          </w:p>
        </w:tc>
        <w:tc>
          <w:tcPr>
            <w:tcW w:w="2933" w:type="dxa"/>
            <w:vMerge w:val="restart"/>
            <w:shd w:val="clear" w:color="auto" w:fill="auto"/>
            <w:vAlign w:val="center"/>
            <w:hideMark/>
          </w:tcPr>
          <w:p w14:paraId="71CE558C" w14:textId="77777777" w:rsidR="00E724AF" w:rsidRPr="00875B86" w:rsidRDefault="00E724AF" w:rsidP="00E724AF">
            <w:pPr>
              <w:ind w:left="-105" w:right="-97"/>
              <w:rPr>
                <w:sz w:val="22"/>
                <w:szCs w:val="22"/>
              </w:rPr>
            </w:pPr>
            <w:r w:rsidRPr="00875B86">
              <w:rPr>
                <w:sz w:val="22"/>
                <w:szCs w:val="22"/>
              </w:rPr>
              <w:t>ПС 220/110/10 кВ Барсово*</w:t>
            </w:r>
          </w:p>
        </w:tc>
        <w:tc>
          <w:tcPr>
            <w:tcW w:w="1319" w:type="dxa"/>
            <w:shd w:val="clear" w:color="auto" w:fill="auto"/>
            <w:vAlign w:val="center"/>
            <w:hideMark/>
          </w:tcPr>
          <w:p w14:paraId="13B4D505" w14:textId="77777777" w:rsidR="00E724AF" w:rsidRPr="00875B86" w:rsidRDefault="00E724AF" w:rsidP="00E724AF">
            <w:pPr>
              <w:ind w:left="-30" w:right="-97"/>
              <w:jc w:val="center"/>
              <w:rPr>
                <w:sz w:val="22"/>
                <w:szCs w:val="22"/>
              </w:rPr>
            </w:pPr>
            <w:r w:rsidRPr="00875B86">
              <w:rPr>
                <w:sz w:val="22"/>
                <w:szCs w:val="22"/>
              </w:rPr>
              <w:t>230/121/10,5</w:t>
            </w:r>
          </w:p>
        </w:tc>
        <w:tc>
          <w:tcPr>
            <w:tcW w:w="1418" w:type="dxa"/>
            <w:shd w:val="clear" w:color="auto" w:fill="auto"/>
            <w:vAlign w:val="center"/>
            <w:hideMark/>
          </w:tcPr>
          <w:p w14:paraId="1B5CEFB8" w14:textId="77777777" w:rsidR="00E724AF" w:rsidRPr="00875B86" w:rsidRDefault="00E724AF" w:rsidP="00E724AF">
            <w:pPr>
              <w:ind w:left="-30" w:right="-97"/>
              <w:jc w:val="center"/>
              <w:rPr>
                <w:sz w:val="22"/>
                <w:szCs w:val="22"/>
              </w:rPr>
            </w:pPr>
            <w:r w:rsidRPr="00875B86">
              <w:rPr>
                <w:sz w:val="22"/>
                <w:szCs w:val="22"/>
              </w:rPr>
              <w:t>1АТ</w:t>
            </w:r>
          </w:p>
        </w:tc>
        <w:tc>
          <w:tcPr>
            <w:tcW w:w="1701" w:type="dxa"/>
            <w:shd w:val="clear" w:color="auto" w:fill="auto"/>
            <w:vAlign w:val="center"/>
            <w:hideMark/>
          </w:tcPr>
          <w:p w14:paraId="57652395" w14:textId="77777777" w:rsidR="00E724AF" w:rsidRPr="00875B86" w:rsidRDefault="00E724AF" w:rsidP="00E724AF">
            <w:pPr>
              <w:ind w:left="-30" w:right="-97"/>
              <w:jc w:val="center"/>
              <w:rPr>
                <w:sz w:val="22"/>
                <w:szCs w:val="22"/>
              </w:rPr>
            </w:pPr>
            <w:r w:rsidRPr="00875B86">
              <w:rPr>
                <w:sz w:val="22"/>
                <w:szCs w:val="22"/>
              </w:rPr>
              <w:t>125</w:t>
            </w:r>
          </w:p>
        </w:tc>
        <w:tc>
          <w:tcPr>
            <w:tcW w:w="2976" w:type="dxa"/>
            <w:shd w:val="clear" w:color="auto" w:fill="auto"/>
            <w:vAlign w:val="center"/>
            <w:hideMark/>
          </w:tcPr>
          <w:p w14:paraId="5E12FEBE" w14:textId="77777777" w:rsidR="00E724AF" w:rsidRPr="00875B86" w:rsidRDefault="00E724AF" w:rsidP="00E724AF">
            <w:pPr>
              <w:ind w:left="-30" w:right="-97"/>
              <w:jc w:val="center"/>
              <w:rPr>
                <w:sz w:val="22"/>
                <w:szCs w:val="22"/>
              </w:rPr>
            </w:pPr>
            <w:r w:rsidRPr="00875B86">
              <w:rPr>
                <w:sz w:val="22"/>
                <w:szCs w:val="22"/>
              </w:rPr>
              <w:t>84,91</w:t>
            </w:r>
          </w:p>
        </w:tc>
        <w:tc>
          <w:tcPr>
            <w:tcW w:w="1418" w:type="dxa"/>
            <w:vMerge w:val="restart"/>
            <w:shd w:val="clear" w:color="auto" w:fill="auto"/>
            <w:vAlign w:val="center"/>
            <w:hideMark/>
          </w:tcPr>
          <w:p w14:paraId="19C3A348" w14:textId="77777777" w:rsidR="00E724AF" w:rsidRPr="00875B86" w:rsidRDefault="00E724AF" w:rsidP="00E724AF">
            <w:pPr>
              <w:ind w:left="-110" w:right="-102"/>
              <w:jc w:val="center"/>
              <w:rPr>
                <w:sz w:val="22"/>
                <w:szCs w:val="22"/>
              </w:rPr>
            </w:pPr>
            <w:r w:rsidRPr="00875B86">
              <w:rPr>
                <w:sz w:val="22"/>
                <w:szCs w:val="22"/>
              </w:rPr>
              <w:t>159,12</w:t>
            </w:r>
          </w:p>
        </w:tc>
        <w:tc>
          <w:tcPr>
            <w:tcW w:w="850" w:type="dxa"/>
            <w:vMerge w:val="restart"/>
            <w:shd w:val="clear" w:color="auto" w:fill="auto"/>
            <w:vAlign w:val="center"/>
            <w:hideMark/>
          </w:tcPr>
          <w:p w14:paraId="015BB5FC" w14:textId="77777777" w:rsidR="00E724AF" w:rsidRPr="00875B86" w:rsidRDefault="00E724AF" w:rsidP="00E724AF">
            <w:pPr>
              <w:ind w:left="-110" w:right="-102"/>
              <w:jc w:val="center"/>
              <w:rPr>
                <w:sz w:val="22"/>
                <w:szCs w:val="22"/>
              </w:rPr>
            </w:pPr>
            <w:r w:rsidRPr="00875B86">
              <w:rPr>
                <w:sz w:val="22"/>
                <w:szCs w:val="22"/>
              </w:rPr>
              <w:t>-86,30</w:t>
            </w:r>
          </w:p>
        </w:tc>
        <w:tc>
          <w:tcPr>
            <w:tcW w:w="851" w:type="dxa"/>
            <w:vMerge w:val="restart"/>
            <w:shd w:val="clear" w:color="auto" w:fill="auto"/>
            <w:vAlign w:val="center"/>
            <w:hideMark/>
          </w:tcPr>
          <w:p w14:paraId="36613A32" w14:textId="77777777" w:rsidR="00E724AF" w:rsidRPr="00875B86" w:rsidRDefault="00E724AF" w:rsidP="00E724AF">
            <w:pPr>
              <w:ind w:left="-110" w:right="-102"/>
              <w:jc w:val="center"/>
              <w:rPr>
                <w:sz w:val="22"/>
                <w:szCs w:val="22"/>
              </w:rPr>
            </w:pPr>
            <w:r w:rsidRPr="00875B86">
              <w:rPr>
                <w:sz w:val="22"/>
                <w:szCs w:val="22"/>
              </w:rPr>
              <w:t>-96,89</w:t>
            </w:r>
          </w:p>
        </w:tc>
        <w:tc>
          <w:tcPr>
            <w:tcW w:w="850" w:type="dxa"/>
            <w:vMerge w:val="restart"/>
            <w:shd w:val="clear" w:color="auto" w:fill="auto"/>
            <w:vAlign w:val="center"/>
            <w:hideMark/>
          </w:tcPr>
          <w:p w14:paraId="4B026C1A" w14:textId="77777777" w:rsidR="00E724AF" w:rsidRPr="00875B86" w:rsidRDefault="00E724AF" w:rsidP="00E724AF">
            <w:pPr>
              <w:ind w:left="-110" w:right="-102"/>
              <w:jc w:val="center"/>
              <w:rPr>
                <w:sz w:val="22"/>
                <w:szCs w:val="22"/>
              </w:rPr>
            </w:pPr>
            <w:r w:rsidRPr="00875B86">
              <w:rPr>
                <w:sz w:val="22"/>
                <w:szCs w:val="22"/>
              </w:rPr>
              <w:t>-42,93</w:t>
            </w:r>
          </w:p>
        </w:tc>
      </w:tr>
      <w:tr w:rsidR="00875B86" w:rsidRPr="00875B86" w14:paraId="1A79FF4A" w14:textId="77777777" w:rsidTr="002617F4">
        <w:trPr>
          <w:trHeight w:val="283"/>
        </w:trPr>
        <w:tc>
          <w:tcPr>
            <w:tcW w:w="421" w:type="dxa"/>
            <w:vMerge/>
            <w:vAlign w:val="center"/>
            <w:hideMark/>
          </w:tcPr>
          <w:p w14:paraId="3026E5D0" w14:textId="77777777" w:rsidR="00E724AF" w:rsidRPr="00875B86" w:rsidRDefault="00E724AF" w:rsidP="00E724AF">
            <w:pPr>
              <w:ind w:left="-30" w:right="-97"/>
              <w:jc w:val="center"/>
              <w:rPr>
                <w:sz w:val="22"/>
                <w:szCs w:val="22"/>
              </w:rPr>
            </w:pPr>
          </w:p>
        </w:tc>
        <w:tc>
          <w:tcPr>
            <w:tcW w:w="2933" w:type="dxa"/>
            <w:vMerge/>
            <w:hideMark/>
          </w:tcPr>
          <w:p w14:paraId="5F4B2491" w14:textId="77777777" w:rsidR="00E724AF" w:rsidRPr="00875B86" w:rsidRDefault="00E724AF" w:rsidP="00E724AF">
            <w:pPr>
              <w:ind w:left="-30" w:right="-97"/>
              <w:rPr>
                <w:sz w:val="22"/>
                <w:szCs w:val="22"/>
              </w:rPr>
            </w:pPr>
          </w:p>
        </w:tc>
        <w:tc>
          <w:tcPr>
            <w:tcW w:w="1319" w:type="dxa"/>
            <w:shd w:val="clear" w:color="auto" w:fill="auto"/>
            <w:vAlign w:val="center"/>
            <w:hideMark/>
          </w:tcPr>
          <w:p w14:paraId="60C6BDDE" w14:textId="77777777" w:rsidR="00E724AF" w:rsidRPr="00875B86" w:rsidRDefault="00E724AF" w:rsidP="00E724AF">
            <w:pPr>
              <w:ind w:left="-30" w:right="-97"/>
              <w:jc w:val="center"/>
              <w:rPr>
                <w:sz w:val="22"/>
                <w:szCs w:val="22"/>
              </w:rPr>
            </w:pPr>
            <w:r w:rsidRPr="00875B86">
              <w:rPr>
                <w:sz w:val="22"/>
                <w:szCs w:val="22"/>
              </w:rPr>
              <w:t>230/121/10,5</w:t>
            </w:r>
          </w:p>
        </w:tc>
        <w:tc>
          <w:tcPr>
            <w:tcW w:w="1418" w:type="dxa"/>
            <w:shd w:val="clear" w:color="auto" w:fill="auto"/>
            <w:vAlign w:val="center"/>
            <w:hideMark/>
          </w:tcPr>
          <w:p w14:paraId="436EDCC4" w14:textId="77777777" w:rsidR="00E724AF" w:rsidRPr="00875B86" w:rsidRDefault="00E724AF" w:rsidP="00E724AF">
            <w:pPr>
              <w:ind w:left="-30" w:right="-97"/>
              <w:jc w:val="center"/>
              <w:rPr>
                <w:sz w:val="22"/>
                <w:szCs w:val="22"/>
              </w:rPr>
            </w:pPr>
            <w:r w:rsidRPr="00875B86">
              <w:rPr>
                <w:sz w:val="22"/>
                <w:szCs w:val="22"/>
              </w:rPr>
              <w:t>2АТ</w:t>
            </w:r>
          </w:p>
        </w:tc>
        <w:tc>
          <w:tcPr>
            <w:tcW w:w="1701" w:type="dxa"/>
            <w:shd w:val="clear" w:color="auto" w:fill="auto"/>
            <w:vAlign w:val="center"/>
            <w:hideMark/>
          </w:tcPr>
          <w:p w14:paraId="0F18335B" w14:textId="77777777" w:rsidR="00E724AF" w:rsidRPr="00875B86" w:rsidRDefault="00E724AF" w:rsidP="00E724AF">
            <w:pPr>
              <w:ind w:left="-30" w:right="-97"/>
              <w:jc w:val="center"/>
              <w:rPr>
                <w:sz w:val="22"/>
                <w:szCs w:val="22"/>
              </w:rPr>
            </w:pPr>
            <w:r w:rsidRPr="00875B86">
              <w:rPr>
                <w:sz w:val="22"/>
                <w:szCs w:val="22"/>
              </w:rPr>
              <w:t>125</w:t>
            </w:r>
          </w:p>
        </w:tc>
        <w:tc>
          <w:tcPr>
            <w:tcW w:w="2976" w:type="dxa"/>
            <w:shd w:val="clear" w:color="auto" w:fill="auto"/>
            <w:vAlign w:val="center"/>
            <w:hideMark/>
          </w:tcPr>
          <w:p w14:paraId="2E76EFF8" w14:textId="77777777" w:rsidR="00E724AF" w:rsidRPr="00875B86" w:rsidRDefault="00E724AF" w:rsidP="00E724AF">
            <w:pPr>
              <w:ind w:left="-30" w:right="-97"/>
              <w:jc w:val="center"/>
              <w:rPr>
                <w:sz w:val="22"/>
                <w:szCs w:val="22"/>
              </w:rPr>
            </w:pPr>
            <w:r w:rsidRPr="00875B86">
              <w:rPr>
                <w:sz w:val="22"/>
                <w:szCs w:val="22"/>
              </w:rPr>
              <w:t>74,21</w:t>
            </w:r>
          </w:p>
        </w:tc>
        <w:tc>
          <w:tcPr>
            <w:tcW w:w="1418" w:type="dxa"/>
            <w:vMerge/>
            <w:vAlign w:val="center"/>
            <w:hideMark/>
          </w:tcPr>
          <w:p w14:paraId="23E0C2A1" w14:textId="77777777" w:rsidR="00E724AF" w:rsidRPr="00875B86" w:rsidRDefault="00E724AF" w:rsidP="00E724AF">
            <w:pPr>
              <w:ind w:left="-110" w:right="-102"/>
              <w:jc w:val="center"/>
              <w:rPr>
                <w:sz w:val="22"/>
                <w:szCs w:val="22"/>
              </w:rPr>
            </w:pPr>
          </w:p>
        </w:tc>
        <w:tc>
          <w:tcPr>
            <w:tcW w:w="850" w:type="dxa"/>
            <w:vMerge/>
            <w:vAlign w:val="center"/>
            <w:hideMark/>
          </w:tcPr>
          <w:p w14:paraId="0097638C" w14:textId="77777777" w:rsidR="00E724AF" w:rsidRPr="00875B86" w:rsidRDefault="00E724AF" w:rsidP="00E724AF">
            <w:pPr>
              <w:ind w:left="-110" w:right="-102"/>
              <w:jc w:val="center"/>
              <w:rPr>
                <w:sz w:val="22"/>
                <w:szCs w:val="22"/>
              </w:rPr>
            </w:pPr>
          </w:p>
        </w:tc>
        <w:tc>
          <w:tcPr>
            <w:tcW w:w="851" w:type="dxa"/>
            <w:vMerge/>
            <w:vAlign w:val="center"/>
            <w:hideMark/>
          </w:tcPr>
          <w:p w14:paraId="4AD2A928" w14:textId="77777777" w:rsidR="00E724AF" w:rsidRPr="00875B86" w:rsidRDefault="00E724AF" w:rsidP="00E724AF">
            <w:pPr>
              <w:ind w:left="-110" w:right="-102"/>
              <w:jc w:val="center"/>
              <w:rPr>
                <w:sz w:val="22"/>
                <w:szCs w:val="22"/>
              </w:rPr>
            </w:pPr>
          </w:p>
        </w:tc>
        <w:tc>
          <w:tcPr>
            <w:tcW w:w="850" w:type="dxa"/>
            <w:vMerge/>
            <w:vAlign w:val="center"/>
            <w:hideMark/>
          </w:tcPr>
          <w:p w14:paraId="0EB03F53" w14:textId="77777777" w:rsidR="00E724AF" w:rsidRPr="00875B86" w:rsidRDefault="00E724AF" w:rsidP="00E724AF">
            <w:pPr>
              <w:ind w:left="-110" w:right="-102"/>
              <w:jc w:val="center"/>
              <w:rPr>
                <w:sz w:val="22"/>
                <w:szCs w:val="22"/>
              </w:rPr>
            </w:pPr>
          </w:p>
        </w:tc>
      </w:tr>
      <w:tr w:rsidR="00875B86" w:rsidRPr="00875B86" w14:paraId="6F3970DF" w14:textId="77777777" w:rsidTr="002617F4">
        <w:trPr>
          <w:trHeight w:val="283"/>
        </w:trPr>
        <w:tc>
          <w:tcPr>
            <w:tcW w:w="421" w:type="dxa"/>
            <w:vAlign w:val="center"/>
          </w:tcPr>
          <w:p w14:paraId="55436CD5" w14:textId="77777777" w:rsidR="00E724AF" w:rsidRPr="00875B86" w:rsidRDefault="00E724AF" w:rsidP="00E724AF">
            <w:pPr>
              <w:ind w:left="-30" w:right="-97"/>
              <w:jc w:val="center"/>
              <w:rPr>
                <w:b/>
                <w:sz w:val="22"/>
                <w:szCs w:val="22"/>
              </w:rPr>
            </w:pPr>
          </w:p>
        </w:tc>
        <w:tc>
          <w:tcPr>
            <w:tcW w:w="14316" w:type="dxa"/>
            <w:gridSpan w:val="9"/>
          </w:tcPr>
          <w:p w14:paraId="16B31500" w14:textId="77777777" w:rsidR="00E724AF" w:rsidRPr="00875B86" w:rsidRDefault="00E724AF" w:rsidP="00E724AF">
            <w:pPr>
              <w:ind w:left="-110" w:right="-102"/>
              <w:jc w:val="center"/>
              <w:rPr>
                <w:b/>
                <w:sz w:val="22"/>
                <w:szCs w:val="22"/>
              </w:rPr>
            </w:pPr>
            <w:r w:rsidRPr="00875B86">
              <w:rPr>
                <w:b/>
                <w:sz w:val="22"/>
                <w:szCs w:val="22"/>
              </w:rPr>
              <w:t>Филиал АО «Тюменьэнерго» Сургутские электрические сети</w:t>
            </w:r>
          </w:p>
        </w:tc>
      </w:tr>
      <w:tr w:rsidR="00875B86" w:rsidRPr="00875B86" w14:paraId="4EDC8CEC" w14:textId="77777777" w:rsidTr="002617F4">
        <w:trPr>
          <w:trHeight w:val="283"/>
        </w:trPr>
        <w:tc>
          <w:tcPr>
            <w:tcW w:w="421" w:type="dxa"/>
            <w:vMerge w:val="restart"/>
            <w:shd w:val="clear" w:color="auto" w:fill="auto"/>
            <w:noWrap/>
            <w:vAlign w:val="center"/>
            <w:hideMark/>
          </w:tcPr>
          <w:p w14:paraId="09AC0CFB" w14:textId="77777777" w:rsidR="00E724AF" w:rsidRPr="00875B86" w:rsidRDefault="00E724AF" w:rsidP="00E724AF">
            <w:pPr>
              <w:ind w:left="-30" w:right="-97"/>
              <w:jc w:val="center"/>
              <w:rPr>
                <w:sz w:val="22"/>
                <w:szCs w:val="22"/>
              </w:rPr>
            </w:pPr>
            <w:r w:rsidRPr="00875B86">
              <w:rPr>
                <w:sz w:val="22"/>
                <w:szCs w:val="22"/>
              </w:rPr>
              <w:t>3</w:t>
            </w:r>
          </w:p>
        </w:tc>
        <w:tc>
          <w:tcPr>
            <w:tcW w:w="2933" w:type="dxa"/>
            <w:vMerge w:val="restart"/>
            <w:shd w:val="clear" w:color="auto" w:fill="auto"/>
            <w:vAlign w:val="center"/>
            <w:hideMark/>
          </w:tcPr>
          <w:p w14:paraId="287AB74D" w14:textId="77777777" w:rsidR="00E724AF" w:rsidRPr="00875B86" w:rsidRDefault="00E724AF" w:rsidP="00E724AF">
            <w:pPr>
              <w:ind w:left="-30" w:right="-97"/>
              <w:rPr>
                <w:sz w:val="22"/>
                <w:szCs w:val="22"/>
              </w:rPr>
            </w:pPr>
            <w:r w:rsidRPr="00875B86">
              <w:rPr>
                <w:sz w:val="22"/>
                <w:szCs w:val="22"/>
              </w:rPr>
              <w:t>ПП 110 кВ Победа</w:t>
            </w:r>
          </w:p>
        </w:tc>
        <w:tc>
          <w:tcPr>
            <w:tcW w:w="1319" w:type="dxa"/>
            <w:shd w:val="clear" w:color="auto" w:fill="auto"/>
            <w:vAlign w:val="center"/>
            <w:hideMark/>
          </w:tcPr>
          <w:p w14:paraId="06D6CEB5" w14:textId="77777777" w:rsidR="00E724AF" w:rsidRPr="00875B86" w:rsidRDefault="00E724AF" w:rsidP="00E724AF">
            <w:pPr>
              <w:ind w:left="-30" w:right="-97"/>
              <w:jc w:val="center"/>
              <w:rPr>
                <w:sz w:val="22"/>
                <w:szCs w:val="22"/>
              </w:rPr>
            </w:pPr>
            <w:r w:rsidRPr="00875B86">
              <w:rPr>
                <w:sz w:val="22"/>
                <w:szCs w:val="22"/>
              </w:rPr>
              <w:t>110</w:t>
            </w:r>
          </w:p>
        </w:tc>
        <w:tc>
          <w:tcPr>
            <w:tcW w:w="1418" w:type="dxa"/>
            <w:shd w:val="clear" w:color="auto" w:fill="auto"/>
            <w:vAlign w:val="center"/>
            <w:hideMark/>
          </w:tcPr>
          <w:p w14:paraId="79C49F09" w14:textId="77777777" w:rsidR="00E724AF" w:rsidRPr="00875B86" w:rsidRDefault="00E724AF" w:rsidP="00E724AF">
            <w:pPr>
              <w:ind w:left="-30" w:right="-97"/>
              <w:jc w:val="center"/>
              <w:rPr>
                <w:sz w:val="22"/>
                <w:szCs w:val="22"/>
              </w:rPr>
            </w:pPr>
            <w:r w:rsidRPr="00875B86">
              <w:rPr>
                <w:sz w:val="22"/>
                <w:szCs w:val="22"/>
              </w:rPr>
              <w:t>-</w:t>
            </w:r>
          </w:p>
        </w:tc>
        <w:tc>
          <w:tcPr>
            <w:tcW w:w="1701" w:type="dxa"/>
            <w:shd w:val="clear" w:color="auto" w:fill="auto"/>
            <w:vAlign w:val="center"/>
            <w:hideMark/>
          </w:tcPr>
          <w:p w14:paraId="07161FB3" w14:textId="77777777" w:rsidR="00E724AF" w:rsidRPr="00875B86" w:rsidRDefault="00E724AF" w:rsidP="00E724AF">
            <w:pPr>
              <w:ind w:left="-30" w:right="-97"/>
              <w:jc w:val="center"/>
              <w:rPr>
                <w:sz w:val="22"/>
                <w:szCs w:val="22"/>
              </w:rPr>
            </w:pPr>
            <w:r w:rsidRPr="00875B86">
              <w:rPr>
                <w:sz w:val="22"/>
                <w:szCs w:val="22"/>
              </w:rPr>
              <w:t>-</w:t>
            </w:r>
          </w:p>
        </w:tc>
        <w:tc>
          <w:tcPr>
            <w:tcW w:w="2976" w:type="dxa"/>
            <w:shd w:val="clear" w:color="auto" w:fill="auto"/>
            <w:vAlign w:val="center"/>
            <w:hideMark/>
          </w:tcPr>
          <w:p w14:paraId="76CABA37" w14:textId="77777777" w:rsidR="00E724AF" w:rsidRPr="00875B86" w:rsidRDefault="00E724AF" w:rsidP="00E724AF">
            <w:pPr>
              <w:ind w:left="-30" w:right="-97"/>
              <w:jc w:val="center"/>
              <w:rPr>
                <w:sz w:val="22"/>
                <w:szCs w:val="22"/>
              </w:rPr>
            </w:pPr>
            <w:r w:rsidRPr="00875B86">
              <w:rPr>
                <w:sz w:val="22"/>
                <w:szCs w:val="22"/>
              </w:rPr>
              <w:t>0,05</w:t>
            </w:r>
          </w:p>
        </w:tc>
        <w:tc>
          <w:tcPr>
            <w:tcW w:w="1418" w:type="dxa"/>
            <w:vMerge w:val="restart"/>
            <w:shd w:val="clear" w:color="auto" w:fill="auto"/>
            <w:vAlign w:val="center"/>
            <w:hideMark/>
          </w:tcPr>
          <w:p w14:paraId="5A56C5EB" w14:textId="77777777" w:rsidR="00E724AF" w:rsidRPr="00875B86" w:rsidRDefault="00E724AF" w:rsidP="00E724AF">
            <w:pPr>
              <w:ind w:left="-110" w:right="-102"/>
              <w:jc w:val="center"/>
              <w:rPr>
                <w:sz w:val="22"/>
                <w:szCs w:val="22"/>
              </w:rPr>
            </w:pPr>
            <w:r w:rsidRPr="00875B86">
              <w:rPr>
                <w:sz w:val="22"/>
                <w:szCs w:val="22"/>
              </w:rPr>
              <w:t>0,07</w:t>
            </w:r>
          </w:p>
        </w:tc>
        <w:tc>
          <w:tcPr>
            <w:tcW w:w="850" w:type="dxa"/>
            <w:vMerge w:val="restart"/>
            <w:shd w:val="clear" w:color="auto" w:fill="auto"/>
            <w:vAlign w:val="center"/>
            <w:hideMark/>
          </w:tcPr>
          <w:p w14:paraId="4DF39E9D" w14:textId="77777777" w:rsidR="00E724AF" w:rsidRPr="00875B86" w:rsidRDefault="00E724AF" w:rsidP="00E724AF">
            <w:pPr>
              <w:ind w:left="-110" w:right="-102"/>
              <w:jc w:val="center"/>
              <w:rPr>
                <w:sz w:val="22"/>
                <w:szCs w:val="22"/>
              </w:rPr>
            </w:pPr>
            <w:r w:rsidRPr="00875B86">
              <w:rPr>
                <w:sz w:val="22"/>
                <w:szCs w:val="22"/>
              </w:rPr>
              <w:t> -</w:t>
            </w:r>
          </w:p>
        </w:tc>
        <w:tc>
          <w:tcPr>
            <w:tcW w:w="851" w:type="dxa"/>
            <w:vMerge w:val="restart"/>
            <w:shd w:val="clear" w:color="auto" w:fill="auto"/>
            <w:vAlign w:val="center"/>
            <w:hideMark/>
          </w:tcPr>
          <w:p w14:paraId="1618C980" w14:textId="77777777" w:rsidR="00E724AF" w:rsidRPr="00875B86" w:rsidRDefault="00E724AF" w:rsidP="00E724AF">
            <w:pPr>
              <w:ind w:left="-110" w:right="-102"/>
              <w:jc w:val="center"/>
              <w:rPr>
                <w:sz w:val="22"/>
                <w:szCs w:val="22"/>
              </w:rPr>
            </w:pPr>
            <w:r w:rsidRPr="00875B86">
              <w:rPr>
                <w:sz w:val="22"/>
                <w:szCs w:val="22"/>
              </w:rPr>
              <w:t>- </w:t>
            </w:r>
          </w:p>
        </w:tc>
        <w:tc>
          <w:tcPr>
            <w:tcW w:w="850" w:type="dxa"/>
            <w:vMerge w:val="restart"/>
            <w:shd w:val="clear" w:color="auto" w:fill="auto"/>
            <w:vAlign w:val="center"/>
            <w:hideMark/>
          </w:tcPr>
          <w:p w14:paraId="4FF6EC85" w14:textId="77777777" w:rsidR="00E724AF" w:rsidRPr="00875B86" w:rsidRDefault="00E724AF" w:rsidP="00E724AF">
            <w:pPr>
              <w:ind w:left="-110" w:right="-102"/>
              <w:jc w:val="center"/>
              <w:rPr>
                <w:sz w:val="22"/>
                <w:szCs w:val="22"/>
              </w:rPr>
            </w:pPr>
            <w:r w:rsidRPr="00875B86">
              <w:rPr>
                <w:sz w:val="22"/>
                <w:szCs w:val="22"/>
              </w:rPr>
              <w:t>- </w:t>
            </w:r>
          </w:p>
        </w:tc>
      </w:tr>
      <w:tr w:rsidR="00875B86" w:rsidRPr="00875B86" w14:paraId="66DD1B28" w14:textId="77777777" w:rsidTr="002617F4">
        <w:trPr>
          <w:trHeight w:val="283"/>
        </w:trPr>
        <w:tc>
          <w:tcPr>
            <w:tcW w:w="421" w:type="dxa"/>
            <w:vMerge/>
            <w:vAlign w:val="center"/>
            <w:hideMark/>
          </w:tcPr>
          <w:p w14:paraId="7E171512" w14:textId="77777777" w:rsidR="00E724AF" w:rsidRPr="00875B86" w:rsidRDefault="00E724AF" w:rsidP="00E724AF">
            <w:pPr>
              <w:ind w:left="-30" w:right="-97"/>
              <w:jc w:val="center"/>
              <w:rPr>
                <w:sz w:val="22"/>
                <w:szCs w:val="22"/>
              </w:rPr>
            </w:pPr>
          </w:p>
        </w:tc>
        <w:tc>
          <w:tcPr>
            <w:tcW w:w="2933" w:type="dxa"/>
            <w:vMerge/>
            <w:vAlign w:val="center"/>
            <w:hideMark/>
          </w:tcPr>
          <w:p w14:paraId="56903D7D" w14:textId="77777777" w:rsidR="00E724AF" w:rsidRPr="00875B86" w:rsidRDefault="00E724AF" w:rsidP="00E724AF">
            <w:pPr>
              <w:ind w:left="-30" w:right="-97"/>
              <w:rPr>
                <w:sz w:val="22"/>
                <w:szCs w:val="22"/>
              </w:rPr>
            </w:pPr>
          </w:p>
        </w:tc>
        <w:tc>
          <w:tcPr>
            <w:tcW w:w="1319" w:type="dxa"/>
            <w:shd w:val="clear" w:color="auto" w:fill="auto"/>
            <w:vAlign w:val="center"/>
            <w:hideMark/>
          </w:tcPr>
          <w:p w14:paraId="7693B840" w14:textId="77777777" w:rsidR="00E724AF" w:rsidRPr="00875B86" w:rsidRDefault="00E724AF" w:rsidP="00E724AF">
            <w:pPr>
              <w:ind w:left="-30" w:right="-97"/>
              <w:jc w:val="center"/>
              <w:rPr>
                <w:sz w:val="22"/>
                <w:szCs w:val="22"/>
              </w:rPr>
            </w:pPr>
            <w:r w:rsidRPr="00875B86">
              <w:rPr>
                <w:sz w:val="22"/>
                <w:szCs w:val="22"/>
              </w:rPr>
              <w:t>110</w:t>
            </w:r>
          </w:p>
        </w:tc>
        <w:tc>
          <w:tcPr>
            <w:tcW w:w="1418" w:type="dxa"/>
            <w:shd w:val="clear" w:color="auto" w:fill="auto"/>
            <w:vAlign w:val="center"/>
            <w:hideMark/>
          </w:tcPr>
          <w:p w14:paraId="1C107945" w14:textId="77777777" w:rsidR="00E724AF" w:rsidRPr="00875B86" w:rsidRDefault="00E724AF" w:rsidP="00E724AF">
            <w:pPr>
              <w:ind w:left="-30" w:right="-97"/>
              <w:jc w:val="center"/>
              <w:rPr>
                <w:sz w:val="22"/>
                <w:szCs w:val="22"/>
              </w:rPr>
            </w:pPr>
            <w:r w:rsidRPr="00875B86">
              <w:rPr>
                <w:sz w:val="22"/>
                <w:szCs w:val="22"/>
              </w:rPr>
              <w:t>-</w:t>
            </w:r>
          </w:p>
        </w:tc>
        <w:tc>
          <w:tcPr>
            <w:tcW w:w="1701" w:type="dxa"/>
            <w:shd w:val="clear" w:color="auto" w:fill="auto"/>
            <w:vAlign w:val="center"/>
            <w:hideMark/>
          </w:tcPr>
          <w:p w14:paraId="3F091605" w14:textId="77777777" w:rsidR="00E724AF" w:rsidRPr="00875B86" w:rsidRDefault="00E724AF" w:rsidP="00E724AF">
            <w:pPr>
              <w:ind w:left="-30" w:right="-97"/>
              <w:jc w:val="center"/>
              <w:rPr>
                <w:sz w:val="22"/>
                <w:szCs w:val="22"/>
              </w:rPr>
            </w:pPr>
            <w:r w:rsidRPr="00875B86">
              <w:rPr>
                <w:sz w:val="22"/>
                <w:szCs w:val="22"/>
              </w:rPr>
              <w:t>-</w:t>
            </w:r>
          </w:p>
        </w:tc>
        <w:tc>
          <w:tcPr>
            <w:tcW w:w="2976" w:type="dxa"/>
            <w:shd w:val="clear" w:color="auto" w:fill="auto"/>
            <w:vAlign w:val="center"/>
            <w:hideMark/>
          </w:tcPr>
          <w:p w14:paraId="5A9EA25E" w14:textId="77777777" w:rsidR="00E724AF" w:rsidRPr="00875B86" w:rsidRDefault="00E724AF" w:rsidP="00E724AF">
            <w:pPr>
              <w:ind w:left="-30" w:right="-97"/>
              <w:jc w:val="center"/>
              <w:rPr>
                <w:sz w:val="22"/>
                <w:szCs w:val="22"/>
              </w:rPr>
            </w:pPr>
            <w:r w:rsidRPr="00875B86">
              <w:rPr>
                <w:sz w:val="22"/>
                <w:szCs w:val="22"/>
              </w:rPr>
              <w:t>0,02</w:t>
            </w:r>
          </w:p>
        </w:tc>
        <w:tc>
          <w:tcPr>
            <w:tcW w:w="1418" w:type="dxa"/>
            <w:vMerge/>
            <w:vAlign w:val="center"/>
            <w:hideMark/>
          </w:tcPr>
          <w:p w14:paraId="12C7E736" w14:textId="77777777" w:rsidR="00E724AF" w:rsidRPr="00875B86" w:rsidRDefault="00E724AF" w:rsidP="00E724AF">
            <w:pPr>
              <w:ind w:left="-110" w:right="-102"/>
              <w:jc w:val="center"/>
              <w:rPr>
                <w:sz w:val="22"/>
                <w:szCs w:val="22"/>
              </w:rPr>
            </w:pPr>
          </w:p>
        </w:tc>
        <w:tc>
          <w:tcPr>
            <w:tcW w:w="850" w:type="dxa"/>
            <w:vMerge/>
            <w:vAlign w:val="center"/>
            <w:hideMark/>
          </w:tcPr>
          <w:p w14:paraId="19FDCE26" w14:textId="77777777" w:rsidR="00E724AF" w:rsidRPr="00875B86" w:rsidRDefault="00E724AF" w:rsidP="00E724AF">
            <w:pPr>
              <w:ind w:left="-110" w:right="-102"/>
              <w:jc w:val="center"/>
              <w:rPr>
                <w:sz w:val="22"/>
                <w:szCs w:val="22"/>
              </w:rPr>
            </w:pPr>
          </w:p>
        </w:tc>
        <w:tc>
          <w:tcPr>
            <w:tcW w:w="851" w:type="dxa"/>
            <w:vMerge/>
            <w:vAlign w:val="center"/>
            <w:hideMark/>
          </w:tcPr>
          <w:p w14:paraId="38DA3EE1" w14:textId="77777777" w:rsidR="00E724AF" w:rsidRPr="00875B86" w:rsidRDefault="00E724AF" w:rsidP="00E724AF">
            <w:pPr>
              <w:ind w:left="-110" w:right="-102"/>
              <w:jc w:val="center"/>
              <w:rPr>
                <w:sz w:val="22"/>
                <w:szCs w:val="22"/>
              </w:rPr>
            </w:pPr>
          </w:p>
        </w:tc>
        <w:tc>
          <w:tcPr>
            <w:tcW w:w="850" w:type="dxa"/>
            <w:vMerge/>
            <w:vAlign w:val="center"/>
            <w:hideMark/>
          </w:tcPr>
          <w:p w14:paraId="27AB049F" w14:textId="77777777" w:rsidR="00E724AF" w:rsidRPr="00875B86" w:rsidRDefault="00E724AF" w:rsidP="00E724AF">
            <w:pPr>
              <w:ind w:left="-110" w:right="-102"/>
              <w:jc w:val="center"/>
              <w:rPr>
                <w:sz w:val="22"/>
                <w:szCs w:val="22"/>
              </w:rPr>
            </w:pPr>
          </w:p>
        </w:tc>
      </w:tr>
      <w:tr w:rsidR="00875B86" w:rsidRPr="00875B86" w14:paraId="7B7AAB52" w14:textId="77777777" w:rsidTr="002617F4">
        <w:trPr>
          <w:trHeight w:val="283"/>
        </w:trPr>
        <w:tc>
          <w:tcPr>
            <w:tcW w:w="421" w:type="dxa"/>
            <w:vMerge w:val="restart"/>
            <w:shd w:val="clear" w:color="auto" w:fill="auto"/>
            <w:noWrap/>
            <w:vAlign w:val="center"/>
            <w:hideMark/>
          </w:tcPr>
          <w:p w14:paraId="4B67ADBD" w14:textId="77777777" w:rsidR="00E724AF" w:rsidRPr="00875B86" w:rsidRDefault="00E724AF" w:rsidP="00E724AF">
            <w:pPr>
              <w:ind w:left="-30" w:right="-97"/>
              <w:jc w:val="center"/>
              <w:rPr>
                <w:sz w:val="22"/>
                <w:szCs w:val="22"/>
              </w:rPr>
            </w:pPr>
            <w:r w:rsidRPr="00875B86">
              <w:rPr>
                <w:sz w:val="22"/>
                <w:szCs w:val="22"/>
              </w:rPr>
              <w:t>4</w:t>
            </w:r>
          </w:p>
        </w:tc>
        <w:tc>
          <w:tcPr>
            <w:tcW w:w="2933" w:type="dxa"/>
            <w:vMerge w:val="restart"/>
            <w:shd w:val="clear" w:color="auto" w:fill="auto"/>
            <w:vAlign w:val="center"/>
            <w:hideMark/>
          </w:tcPr>
          <w:p w14:paraId="63810E30" w14:textId="77777777" w:rsidR="00E724AF" w:rsidRPr="00875B86" w:rsidRDefault="00E724AF" w:rsidP="00E724AF">
            <w:pPr>
              <w:ind w:left="-30" w:right="-97"/>
              <w:rPr>
                <w:sz w:val="22"/>
                <w:szCs w:val="22"/>
              </w:rPr>
            </w:pPr>
            <w:r w:rsidRPr="00875B86">
              <w:rPr>
                <w:sz w:val="22"/>
                <w:szCs w:val="22"/>
              </w:rPr>
              <w:t>ПС 110/10 кВ Азерит</w:t>
            </w:r>
          </w:p>
        </w:tc>
        <w:tc>
          <w:tcPr>
            <w:tcW w:w="1319" w:type="dxa"/>
            <w:shd w:val="clear" w:color="auto" w:fill="auto"/>
            <w:vAlign w:val="center"/>
            <w:hideMark/>
          </w:tcPr>
          <w:p w14:paraId="690A422B" w14:textId="77777777" w:rsidR="00E724AF" w:rsidRPr="00875B86" w:rsidRDefault="00E724AF" w:rsidP="00E724AF">
            <w:pPr>
              <w:ind w:left="-30" w:right="-97"/>
              <w:jc w:val="center"/>
              <w:rPr>
                <w:sz w:val="22"/>
                <w:szCs w:val="22"/>
              </w:rPr>
            </w:pPr>
            <w:r w:rsidRPr="00875B86">
              <w:rPr>
                <w:sz w:val="22"/>
                <w:szCs w:val="22"/>
              </w:rPr>
              <w:t>110/10</w:t>
            </w:r>
          </w:p>
        </w:tc>
        <w:tc>
          <w:tcPr>
            <w:tcW w:w="1418" w:type="dxa"/>
            <w:shd w:val="clear" w:color="auto" w:fill="auto"/>
            <w:vAlign w:val="center"/>
            <w:hideMark/>
          </w:tcPr>
          <w:p w14:paraId="499959B1" w14:textId="77777777" w:rsidR="00E724AF" w:rsidRPr="00875B86" w:rsidRDefault="00E724AF" w:rsidP="00E724AF">
            <w:pPr>
              <w:ind w:left="-30" w:right="-97"/>
              <w:jc w:val="center"/>
              <w:rPr>
                <w:sz w:val="22"/>
                <w:szCs w:val="22"/>
              </w:rPr>
            </w:pPr>
            <w:r w:rsidRPr="00875B86">
              <w:rPr>
                <w:sz w:val="22"/>
                <w:szCs w:val="22"/>
              </w:rPr>
              <w:t>1Т</w:t>
            </w:r>
          </w:p>
        </w:tc>
        <w:tc>
          <w:tcPr>
            <w:tcW w:w="1701" w:type="dxa"/>
            <w:shd w:val="clear" w:color="auto" w:fill="auto"/>
            <w:vAlign w:val="center"/>
            <w:hideMark/>
          </w:tcPr>
          <w:p w14:paraId="1B12AEA0" w14:textId="77777777" w:rsidR="00E724AF" w:rsidRPr="00875B86" w:rsidRDefault="00E724AF" w:rsidP="00E724AF">
            <w:pPr>
              <w:ind w:left="-30" w:right="-97"/>
              <w:jc w:val="center"/>
              <w:rPr>
                <w:sz w:val="22"/>
                <w:szCs w:val="22"/>
              </w:rPr>
            </w:pPr>
            <w:r w:rsidRPr="00875B86">
              <w:rPr>
                <w:sz w:val="22"/>
                <w:szCs w:val="22"/>
              </w:rPr>
              <w:t>25</w:t>
            </w:r>
          </w:p>
        </w:tc>
        <w:tc>
          <w:tcPr>
            <w:tcW w:w="2976" w:type="dxa"/>
            <w:shd w:val="clear" w:color="auto" w:fill="auto"/>
            <w:vAlign w:val="center"/>
            <w:hideMark/>
          </w:tcPr>
          <w:p w14:paraId="36C1E301" w14:textId="77777777" w:rsidR="00E724AF" w:rsidRPr="00875B86" w:rsidRDefault="00E724AF" w:rsidP="00E724AF">
            <w:pPr>
              <w:ind w:left="-30" w:right="-97"/>
              <w:jc w:val="center"/>
              <w:rPr>
                <w:sz w:val="22"/>
                <w:szCs w:val="22"/>
              </w:rPr>
            </w:pPr>
            <w:r w:rsidRPr="00875B86">
              <w:rPr>
                <w:sz w:val="22"/>
                <w:szCs w:val="22"/>
              </w:rPr>
              <w:t>3,58</w:t>
            </w:r>
          </w:p>
        </w:tc>
        <w:tc>
          <w:tcPr>
            <w:tcW w:w="1418" w:type="dxa"/>
            <w:vMerge w:val="restart"/>
            <w:shd w:val="clear" w:color="auto" w:fill="auto"/>
            <w:vAlign w:val="center"/>
            <w:hideMark/>
          </w:tcPr>
          <w:p w14:paraId="472E5DA7" w14:textId="77777777" w:rsidR="00E724AF" w:rsidRPr="00875B86" w:rsidRDefault="00E724AF" w:rsidP="00E724AF">
            <w:pPr>
              <w:ind w:left="-110" w:right="-102"/>
              <w:jc w:val="center"/>
              <w:rPr>
                <w:sz w:val="22"/>
                <w:szCs w:val="22"/>
              </w:rPr>
            </w:pPr>
            <w:r w:rsidRPr="00875B86">
              <w:rPr>
                <w:sz w:val="22"/>
                <w:szCs w:val="22"/>
              </w:rPr>
              <w:t>7,31</w:t>
            </w:r>
          </w:p>
        </w:tc>
        <w:tc>
          <w:tcPr>
            <w:tcW w:w="850" w:type="dxa"/>
            <w:vMerge w:val="restart"/>
            <w:shd w:val="clear" w:color="auto" w:fill="auto"/>
            <w:vAlign w:val="center"/>
            <w:hideMark/>
          </w:tcPr>
          <w:p w14:paraId="58CBA3A9" w14:textId="77777777" w:rsidR="00E724AF" w:rsidRPr="00875B86" w:rsidRDefault="00E724AF" w:rsidP="00E724AF">
            <w:pPr>
              <w:jc w:val="center"/>
              <w:rPr>
                <w:sz w:val="22"/>
                <w:szCs w:val="22"/>
              </w:rPr>
            </w:pPr>
            <w:r w:rsidRPr="00875B86">
              <w:rPr>
                <w:sz w:val="22"/>
                <w:szCs w:val="22"/>
              </w:rPr>
              <w:t>19,98</w:t>
            </w:r>
          </w:p>
        </w:tc>
        <w:tc>
          <w:tcPr>
            <w:tcW w:w="851" w:type="dxa"/>
            <w:vMerge w:val="restart"/>
            <w:shd w:val="clear" w:color="auto" w:fill="auto"/>
            <w:vAlign w:val="center"/>
            <w:hideMark/>
          </w:tcPr>
          <w:p w14:paraId="17527BFD" w14:textId="77777777" w:rsidR="00E724AF" w:rsidRPr="00875B86" w:rsidRDefault="00E724AF" w:rsidP="00E724AF">
            <w:pPr>
              <w:jc w:val="center"/>
              <w:rPr>
                <w:sz w:val="22"/>
                <w:szCs w:val="22"/>
              </w:rPr>
            </w:pPr>
            <w:r w:rsidRPr="00875B86">
              <w:rPr>
                <w:sz w:val="22"/>
                <w:szCs w:val="22"/>
              </w:rPr>
              <w:t>18,79</w:t>
            </w:r>
          </w:p>
        </w:tc>
        <w:tc>
          <w:tcPr>
            <w:tcW w:w="850" w:type="dxa"/>
            <w:vMerge w:val="restart"/>
            <w:shd w:val="clear" w:color="auto" w:fill="auto"/>
            <w:vAlign w:val="center"/>
            <w:hideMark/>
          </w:tcPr>
          <w:p w14:paraId="526B5A79" w14:textId="77777777" w:rsidR="00E724AF" w:rsidRPr="00875B86" w:rsidRDefault="00E724AF" w:rsidP="00E724AF">
            <w:pPr>
              <w:jc w:val="center"/>
              <w:rPr>
                <w:sz w:val="22"/>
                <w:szCs w:val="22"/>
              </w:rPr>
            </w:pPr>
            <w:r w:rsidRPr="00875B86">
              <w:rPr>
                <w:sz w:val="22"/>
                <w:szCs w:val="22"/>
              </w:rPr>
              <w:t>18,79</w:t>
            </w:r>
          </w:p>
        </w:tc>
      </w:tr>
      <w:tr w:rsidR="00875B86" w:rsidRPr="00875B86" w14:paraId="000AE118" w14:textId="77777777" w:rsidTr="002617F4">
        <w:trPr>
          <w:trHeight w:val="283"/>
        </w:trPr>
        <w:tc>
          <w:tcPr>
            <w:tcW w:w="421" w:type="dxa"/>
            <w:vMerge/>
            <w:vAlign w:val="center"/>
            <w:hideMark/>
          </w:tcPr>
          <w:p w14:paraId="2C0B610D" w14:textId="77777777" w:rsidR="00E724AF" w:rsidRPr="00875B86" w:rsidRDefault="00E724AF" w:rsidP="00E724AF">
            <w:pPr>
              <w:ind w:left="-30" w:right="-97"/>
              <w:jc w:val="center"/>
              <w:rPr>
                <w:sz w:val="22"/>
                <w:szCs w:val="22"/>
              </w:rPr>
            </w:pPr>
          </w:p>
        </w:tc>
        <w:tc>
          <w:tcPr>
            <w:tcW w:w="2933" w:type="dxa"/>
            <w:vMerge/>
            <w:vAlign w:val="center"/>
            <w:hideMark/>
          </w:tcPr>
          <w:p w14:paraId="4B96F7BA" w14:textId="77777777" w:rsidR="00E724AF" w:rsidRPr="00875B86" w:rsidRDefault="00E724AF" w:rsidP="00E724AF">
            <w:pPr>
              <w:ind w:left="-30" w:right="-97"/>
              <w:rPr>
                <w:sz w:val="22"/>
                <w:szCs w:val="22"/>
              </w:rPr>
            </w:pPr>
          </w:p>
        </w:tc>
        <w:tc>
          <w:tcPr>
            <w:tcW w:w="1319" w:type="dxa"/>
            <w:shd w:val="clear" w:color="auto" w:fill="auto"/>
            <w:vAlign w:val="center"/>
            <w:hideMark/>
          </w:tcPr>
          <w:p w14:paraId="79AA89C3" w14:textId="77777777" w:rsidR="00E724AF" w:rsidRPr="00875B86" w:rsidRDefault="00E724AF" w:rsidP="00E724AF">
            <w:pPr>
              <w:ind w:left="-30" w:right="-97"/>
              <w:jc w:val="center"/>
              <w:rPr>
                <w:sz w:val="22"/>
                <w:szCs w:val="22"/>
              </w:rPr>
            </w:pPr>
            <w:r w:rsidRPr="00875B86">
              <w:rPr>
                <w:sz w:val="22"/>
                <w:szCs w:val="22"/>
              </w:rPr>
              <w:t>110/10</w:t>
            </w:r>
          </w:p>
        </w:tc>
        <w:tc>
          <w:tcPr>
            <w:tcW w:w="1418" w:type="dxa"/>
            <w:shd w:val="clear" w:color="auto" w:fill="auto"/>
            <w:vAlign w:val="center"/>
            <w:hideMark/>
          </w:tcPr>
          <w:p w14:paraId="1E73ECF6" w14:textId="77777777" w:rsidR="00E724AF" w:rsidRPr="00875B86" w:rsidRDefault="00E724AF" w:rsidP="00E724AF">
            <w:pPr>
              <w:ind w:left="-30" w:right="-97"/>
              <w:jc w:val="center"/>
              <w:rPr>
                <w:sz w:val="22"/>
                <w:szCs w:val="22"/>
              </w:rPr>
            </w:pPr>
            <w:r w:rsidRPr="00875B86">
              <w:rPr>
                <w:sz w:val="22"/>
                <w:szCs w:val="22"/>
              </w:rPr>
              <w:t>2Т</w:t>
            </w:r>
          </w:p>
        </w:tc>
        <w:tc>
          <w:tcPr>
            <w:tcW w:w="1701" w:type="dxa"/>
            <w:shd w:val="clear" w:color="auto" w:fill="auto"/>
            <w:vAlign w:val="center"/>
            <w:hideMark/>
          </w:tcPr>
          <w:p w14:paraId="60565B3A" w14:textId="77777777" w:rsidR="00E724AF" w:rsidRPr="00875B86" w:rsidRDefault="00E724AF" w:rsidP="00E724AF">
            <w:pPr>
              <w:ind w:left="-30" w:right="-97"/>
              <w:jc w:val="center"/>
              <w:rPr>
                <w:sz w:val="22"/>
                <w:szCs w:val="22"/>
              </w:rPr>
            </w:pPr>
            <w:r w:rsidRPr="00875B86">
              <w:rPr>
                <w:sz w:val="22"/>
                <w:szCs w:val="22"/>
              </w:rPr>
              <w:t>25</w:t>
            </w:r>
          </w:p>
        </w:tc>
        <w:tc>
          <w:tcPr>
            <w:tcW w:w="2976" w:type="dxa"/>
            <w:shd w:val="clear" w:color="auto" w:fill="auto"/>
            <w:vAlign w:val="center"/>
            <w:hideMark/>
          </w:tcPr>
          <w:p w14:paraId="6BF6B34F" w14:textId="77777777" w:rsidR="00E724AF" w:rsidRPr="00875B86" w:rsidRDefault="00E724AF" w:rsidP="00E724AF">
            <w:pPr>
              <w:ind w:left="-30" w:right="-97"/>
              <w:jc w:val="center"/>
              <w:rPr>
                <w:sz w:val="22"/>
                <w:szCs w:val="22"/>
              </w:rPr>
            </w:pPr>
            <w:r w:rsidRPr="00875B86">
              <w:rPr>
                <w:sz w:val="22"/>
                <w:szCs w:val="22"/>
              </w:rPr>
              <w:t>3,73</w:t>
            </w:r>
          </w:p>
        </w:tc>
        <w:tc>
          <w:tcPr>
            <w:tcW w:w="1418" w:type="dxa"/>
            <w:vMerge/>
            <w:vAlign w:val="center"/>
            <w:hideMark/>
          </w:tcPr>
          <w:p w14:paraId="7249C579" w14:textId="77777777" w:rsidR="00E724AF" w:rsidRPr="00875B86" w:rsidRDefault="00E724AF" w:rsidP="00E724AF">
            <w:pPr>
              <w:ind w:left="-110" w:right="-102"/>
              <w:jc w:val="center"/>
              <w:rPr>
                <w:sz w:val="22"/>
                <w:szCs w:val="22"/>
              </w:rPr>
            </w:pPr>
          </w:p>
        </w:tc>
        <w:tc>
          <w:tcPr>
            <w:tcW w:w="850" w:type="dxa"/>
            <w:vMerge/>
            <w:vAlign w:val="center"/>
            <w:hideMark/>
          </w:tcPr>
          <w:p w14:paraId="1329A2D4" w14:textId="77777777" w:rsidR="00E724AF" w:rsidRPr="00875B86" w:rsidRDefault="00E724AF" w:rsidP="00E724AF">
            <w:pPr>
              <w:ind w:left="-110" w:right="-102"/>
              <w:jc w:val="center"/>
              <w:rPr>
                <w:sz w:val="22"/>
                <w:szCs w:val="22"/>
              </w:rPr>
            </w:pPr>
          </w:p>
        </w:tc>
        <w:tc>
          <w:tcPr>
            <w:tcW w:w="851" w:type="dxa"/>
            <w:vMerge/>
            <w:vAlign w:val="center"/>
            <w:hideMark/>
          </w:tcPr>
          <w:p w14:paraId="3F5859D6" w14:textId="77777777" w:rsidR="00E724AF" w:rsidRPr="00875B86" w:rsidRDefault="00E724AF" w:rsidP="00E724AF">
            <w:pPr>
              <w:ind w:left="-110" w:right="-102"/>
              <w:jc w:val="center"/>
              <w:rPr>
                <w:sz w:val="22"/>
                <w:szCs w:val="22"/>
              </w:rPr>
            </w:pPr>
          </w:p>
        </w:tc>
        <w:tc>
          <w:tcPr>
            <w:tcW w:w="850" w:type="dxa"/>
            <w:vMerge/>
            <w:vAlign w:val="center"/>
            <w:hideMark/>
          </w:tcPr>
          <w:p w14:paraId="3B7B30C6" w14:textId="77777777" w:rsidR="00E724AF" w:rsidRPr="00875B86" w:rsidRDefault="00E724AF" w:rsidP="00E724AF">
            <w:pPr>
              <w:ind w:left="-110" w:right="-102"/>
              <w:jc w:val="center"/>
              <w:rPr>
                <w:sz w:val="22"/>
                <w:szCs w:val="22"/>
              </w:rPr>
            </w:pPr>
          </w:p>
        </w:tc>
      </w:tr>
      <w:tr w:rsidR="00875B86" w:rsidRPr="00875B86" w14:paraId="28F8A1BF" w14:textId="77777777" w:rsidTr="002617F4">
        <w:trPr>
          <w:trHeight w:val="283"/>
        </w:trPr>
        <w:tc>
          <w:tcPr>
            <w:tcW w:w="421" w:type="dxa"/>
            <w:vMerge w:val="restart"/>
            <w:shd w:val="clear" w:color="auto" w:fill="auto"/>
            <w:noWrap/>
            <w:vAlign w:val="center"/>
            <w:hideMark/>
          </w:tcPr>
          <w:p w14:paraId="3C69FBEF" w14:textId="77777777" w:rsidR="00E724AF" w:rsidRPr="00875B86" w:rsidRDefault="00E724AF" w:rsidP="00E724AF">
            <w:pPr>
              <w:ind w:left="-30" w:right="-97"/>
              <w:jc w:val="center"/>
              <w:rPr>
                <w:sz w:val="22"/>
                <w:szCs w:val="22"/>
              </w:rPr>
            </w:pPr>
            <w:r w:rsidRPr="00875B86">
              <w:rPr>
                <w:sz w:val="22"/>
                <w:szCs w:val="22"/>
              </w:rPr>
              <w:t>5</w:t>
            </w:r>
          </w:p>
        </w:tc>
        <w:tc>
          <w:tcPr>
            <w:tcW w:w="2933" w:type="dxa"/>
            <w:vMerge w:val="restart"/>
            <w:shd w:val="clear" w:color="auto" w:fill="auto"/>
            <w:vAlign w:val="center"/>
            <w:hideMark/>
          </w:tcPr>
          <w:p w14:paraId="48F2CBBA" w14:textId="77777777" w:rsidR="00E724AF" w:rsidRPr="00875B86" w:rsidRDefault="00E724AF" w:rsidP="00E724AF">
            <w:pPr>
              <w:ind w:left="-30" w:right="-97"/>
              <w:rPr>
                <w:sz w:val="22"/>
                <w:szCs w:val="22"/>
              </w:rPr>
            </w:pPr>
            <w:r w:rsidRPr="00875B86">
              <w:rPr>
                <w:sz w:val="22"/>
                <w:szCs w:val="22"/>
              </w:rPr>
              <w:t>ПС 110/10/10 кВ Олимпийская</w:t>
            </w:r>
          </w:p>
        </w:tc>
        <w:tc>
          <w:tcPr>
            <w:tcW w:w="1319" w:type="dxa"/>
            <w:shd w:val="clear" w:color="auto" w:fill="auto"/>
            <w:vAlign w:val="center"/>
            <w:hideMark/>
          </w:tcPr>
          <w:p w14:paraId="257E8620" w14:textId="77777777" w:rsidR="00E724AF" w:rsidRPr="00875B86" w:rsidRDefault="00E724AF" w:rsidP="00E724AF">
            <w:pPr>
              <w:ind w:left="-30" w:right="-97"/>
              <w:jc w:val="center"/>
              <w:rPr>
                <w:sz w:val="22"/>
                <w:szCs w:val="22"/>
              </w:rPr>
            </w:pPr>
            <w:r w:rsidRPr="00875B86">
              <w:rPr>
                <w:sz w:val="22"/>
                <w:szCs w:val="22"/>
              </w:rPr>
              <w:t>110/10</w:t>
            </w:r>
          </w:p>
        </w:tc>
        <w:tc>
          <w:tcPr>
            <w:tcW w:w="1418" w:type="dxa"/>
            <w:shd w:val="clear" w:color="auto" w:fill="auto"/>
            <w:vAlign w:val="center"/>
            <w:hideMark/>
          </w:tcPr>
          <w:p w14:paraId="01EC2E27" w14:textId="77777777" w:rsidR="00E724AF" w:rsidRPr="00875B86" w:rsidRDefault="00E724AF" w:rsidP="00E724AF">
            <w:pPr>
              <w:ind w:left="-30" w:right="-97"/>
              <w:jc w:val="center"/>
              <w:rPr>
                <w:sz w:val="22"/>
                <w:szCs w:val="22"/>
              </w:rPr>
            </w:pPr>
            <w:r w:rsidRPr="00875B86">
              <w:rPr>
                <w:sz w:val="22"/>
                <w:szCs w:val="22"/>
              </w:rPr>
              <w:t>1Т</w:t>
            </w:r>
          </w:p>
        </w:tc>
        <w:tc>
          <w:tcPr>
            <w:tcW w:w="1701" w:type="dxa"/>
            <w:shd w:val="clear" w:color="auto" w:fill="auto"/>
            <w:vAlign w:val="center"/>
            <w:hideMark/>
          </w:tcPr>
          <w:p w14:paraId="5CB34E4E" w14:textId="77777777" w:rsidR="00E724AF" w:rsidRPr="00875B86" w:rsidRDefault="00E724AF" w:rsidP="00E724AF">
            <w:pPr>
              <w:ind w:left="-30" w:right="-97"/>
              <w:jc w:val="center"/>
              <w:rPr>
                <w:sz w:val="22"/>
                <w:szCs w:val="22"/>
              </w:rPr>
            </w:pPr>
            <w:r w:rsidRPr="00875B86">
              <w:rPr>
                <w:sz w:val="22"/>
                <w:szCs w:val="22"/>
              </w:rPr>
              <w:t>40</w:t>
            </w:r>
          </w:p>
        </w:tc>
        <w:tc>
          <w:tcPr>
            <w:tcW w:w="2976" w:type="dxa"/>
            <w:shd w:val="clear" w:color="auto" w:fill="auto"/>
            <w:vAlign w:val="center"/>
            <w:hideMark/>
          </w:tcPr>
          <w:p w14:paraId="65CFF2C2" w14:textId="77777777" w:rsidR="00E724AF" w:rsidRPr="00875B86" w:rsidRDefault="00E724AF" w:rsidP="00E724AF">
            <w:pPr>
              <w:ind w:left="-30" w:right="-97"/>
              <w:jc w:val="center"/>
              <w:rPr>
                <w:sz w:val="22"/>
                <w:szCs w:val="22"/>
              </w:rPr>
            </w:pPr>
            <w:r w:rsidRPr="00875B86">
              <w:rPr>
                <w:sz w:val="22"/>
                <w:szCs w:val="22"/>
              </w:rPr>
              <w:t>7,59</w:t>
            </w:r>
          </w:p>
        </w:tc>
        <w:tc>
          <w:tcPr>
            <w:tcW w:w="1418" w:type="dxa"/>
            <w:vMerge w:val="restart"/>
            <w:shd w:val="clear" w:color="auto" w:fill="auto"/>
            <w:vAlign w:val="center"/>
            <w:hideMark/>
          </w:tcPr>
          <w:p w14:paraId="75A0E6F2" w14:textId="77777777" w:rsidR="00E724AF" w:rsidRPr="00875B86" w:rsidRDefault="00E724AF" w:rsidP="00E724AF">
            <w:pPr>
              <w:ind w:left="-110" w:right="-102"/>
              <w:jc w:val="center"/>
              <w:rPr>
                <w:sz w:val="22"/>
                <w:szCs w:val="22"/>
              </w:rPr>
            </w:pPr>
            <w:r w:rsidRPr="00875B86">
              <w:rPr>
                <w:sz w:val="22"/>
                <w:szCs w:val="22"/>
              </w:rPr>
              <w:t>19,92</w:t>
            </w:r>
          </w:p>
        </w:tc>
        <w:tc>
          <w:tcPr>
            <w:tcW w:w="850" w:type="dxa"/>
            <w:vMerge w:val="restart"/>
            <w:shd w:val="clear" w:color="auto" w:fill="auto"/>
            <w:vAlign w:val="center"/>
            <w:hideMark/>
          </w:tcPr>
          <w:p w14:paraId="38C8D663" w14:textId="77777777" w:rsidR="00E724AF" w:rsidRPr="00875B86" w:rsidRDefault="00E724AF" w:rsidP="00E724AF">
            <w:pPr>
              <w:jc w:val="center"/>
              <w:rPr>
                <w:sz w:val="22"/>
                <w:szCs w:val="22"/>
              </w:rPr>
            </w:pPr>
            <w:r w:rsidRPr="00875B86">
              <w:rPr>
                <w:sz w:val="22"/>
                <w:szCs w:val="22"/>
              </w:rPr>
              <w:t>17,99</w:t>
            </w:r>
          </w:p>
        </w:tc>
        <w:tc>
          <w:tcPr>
            <w:tcW w:w="851" w:type="dxa"/>
            <w:vMerge w:val="restart"/>
            <w:shd w:val="clear" w:color="auto" w:fill="auto"/>
            <w:vAlign w:val="center"/>
            <w:hideMark/>
          </w:tcPr>
          <w:p w14:paraId="0BD57334" w14:textId="77777777" w:rsidR="00E724AF" w:rsidRPr="00875B86" w:rsidRDefault="00E724AF" w:rsidP="00E724AF">
            <w:pPr>
              <w:jc w:val="center"/>
              <w:rPr>
                <w:sz w:val="22"/>
                <w:szCs w:val="22"/>
              </w:rPr>
            </w:pPr>
            <w:r w:rsidRPr="00875B86">
              <w:rPr>
                <w:sz w:val="22"/>
                <w:szCs w:val="22"/>
              </w:rPr>
              <w:t>9,45</w:t>
            </w:r>
          </w:p>
        </w:tc>
        <w:tc>
          <w:tcPr>
            <w:tcW w:w="850" w:type="dxa"/>
            <w:vMerge w:val="restart"/>
            <w:shd w:val="clear" w:color="auto" w:fill="auto"/>
            <w:vAlign w:val="center"/>
            <w:hideMark/>
          </w:tcPr>
          <w:p w14:paraId="16B14033" w14:textId="77777777" w:rsidR="00E724AF" w:rsidRPr="00875B86" w:rsidRDefault="00E724AF" w:rsidP="00E724AF">
            <w:pPr>
              <w:jc w:val="center"/>
              <w:rPr>
                <w:sz w:val="22"/>
                <w:szCs w:val="22"/>
              </w:rPr>
            </w:pPr>
            <w:r w:rsidRPr="00875B86">
              <w:rPr>
                <w:sz w:val="22"/>
                <w:szCs w:val="22"/>
              </w:rPr>
              <w:t>9,45</w:t>
            </w:r>
          </w:p>
        </w:tc>
      </w:tr>
      <w:tr w:rsidR="00875B86" w:rsidRPr="00875B86" w14:paraId="2A85F397" w14:textId="77777777" w:rsidTr="002617F4">
        <w:trPr>
          <w:trHeight w:val="283"/>
        </w:trPr>
        <w:tc>
          <w:tcPr>
            <w:tcW w:w="421" w:type="dxa"/>
            <w:vMerge/>
            <w:vAlign w:val="center"/>
            <w:hideMark/>
          </w:tcPr>
          <w:p w14:paraId="6561DF39" w14:textId="77777777" w:rsidR="00E724AF" w:rsidRPr="00875B86" w:rsidRDefault="00E724AF" w:rsidP="00E724AF">
            <w:pPr>
              <w:ind w:left="-30" w:right="-97"/>
              <w:jc w:val="center"/>
              <w:rPr>
                <w:sz w:val="22"/>
                <w:szCs w:val="22"/>
              </w:rPr>
            </w:pPr>
          </w:p>
        </w:tc>
        <w:tc>
          <w:tcPr>
            <w:tcW w:w="2933" w:type="dxa"/>
            <w:vMerge/>
            <w:vAlign w:val="center"/>
            <w:hideMark/>
          </w:tcPr>
          <w:p w14:paraId="76BD6871" w14:textId="77777777" w:rsidR="00E724AF" w:rsidRPr="00875B86" w:rsidRDefault="00E724AF" w:rsidP="00E724AF">
            <w:pPr>
              <w:ind w:left="-30" w:right="-97"/>
              <w:rPr>
                <w:sz w:val="22"/>
                <w:szCs w:val="22"/>
              </w:rPr>
            </w:pPr>
          </w:p>
        </w:tc>
        <w:tc>
          <w:tcPr>
            <w:tcW w:w="1319" w:type="dxa"/>
            <w:shd w:val="clear" w:color="auto" w:fill="auto"/>
            <w:vAlign w:val="center"/>
            <w:hideMark/>
          </w:tcPr>
          <w:p w14:paraId="5B5CB5FA" w14:textId="77777777" w:rsidR="00E724AF" w:rsidRPr="00875B86" w:rsidRDefault="00E724AF" w:rsidP="00E724AF">
            <w:pPr>
              <w:ind w:left="-30" w:right="-97"/>
              <w:jc w:val="center"/>
              <w:rPr>
                <w:sz w:val="22"/>
                <w:szCs w:val="22"/>
              </w:rPr>
            </w:pPr>
            <w:r w:rsidRPr="00875B86">
              <w:rPr>
                <w:sz w:val="22"/>
                <w:szCs w:val="22"/>
              </w:rPr>
              <w:t>110/10</w:t>
            </w:r>
          </w:p>
        </w:tc>
        <w:tc>
          <w:tcPr>
            <w:tcW w:w="1418" w:type="dxa"/>
            <w:shd w:val="clear" w:color="auto" w:fill="auto"/>
            <w:vAlign w:val="center"/>
            <w:hideMark/>
          </w:tcPr>
          <w:p w14:paraId="0EBE2CA3" w14:textId="77777777" w:rsidR="00E724AF" w:rsidRPr="00875B86" w:rsidRDefault="00E724AF" w:rsidP="00E724AF">
            <w:pPr>
              <w:ind w:left="-30" w:right="-97"/>
              <w:jc w:val="center"/>
              <w:rPr>
                <w:sz w:val="22"/>
                <w:szCs w:val="22"/>
              </w:rPr>
            </w:pPr>
            <w:r w:rsidRPr="00875B86">
              <w:rPr>
                <w:sz w:val="22"/>
                <w:szCs w:val="22"/>
              </w:rPr>
              <w:t>2Т</w:t>
            </w:r>
          </w:p>
        </w:tc>
        <w:tc>
          <w:tcPr>
            <w:tcW w:w="1701" w:type="dxa"/>
            <w:shd w:val="clear" w:color="auto" w:fill="auto"/>
            <w:vAlign w:val="center"/>
            <w:hideMark/>
          </w:tcPr>
          <w:p w14:paraId="30C32383" w14:textId="77777777" w:rsidR="00E724AF" w:rsidRPr="00875B86" w:rsidRDefault="00E724AF" w:rsidP="00E724AF">
            <w:pPr>
              <w:ind w:left="-30" w:right="-97"/>
              <w:jc w:val="center"/>
              <w:rPr>
                <w:sz w:val="22"/>
                <w:szCs w:val="22"/>
              </w:rPr>
            </w:pPr>
            <w:r w:rsidRPr="00875B86">
              <w:rPr>
                <w:sz w:val="22"/>
                <w:szCs w:val="22"/>
              </w:rPr>
              <w:t>40</w:t>
            </w:r>
          </w:p>
        </w:tc>
        <w:tc>
          <w:tcPr>
            <w:tcW w:w="2976" w:type="dxa"/>
            <w:shd w:val="clear" w:color="auto" w:fill="auto"/>
            <w:vAlign w:val="center"/>
            <w:hideMark/>
          </w:tcPr>
          <w:p w14:paraId="49361834" w14:textId="77777777" w:rsidR="00E724AF" w:rsidRPr="00875B86" w:rsidRDefault="00E724AF" w:rsidP="00E724AF">
            <w:pPr>
              <w:ind w:left="-30" w:right="-97"/>
              <w:jc w:val="center"/>
              <w:rPr>
                <w:sz w:val="22"/>
                <w:szCs w:val="22"/>
              </w:rPr>
            </w:pPr>
            <w:r w:rsidRPr="00875B86">
              <w:rPr>
                <w:sz w:val="22"/>
                <w:szCs w:val="22"/>
              </w:rPr>
              <w:t>12,33</w:t>
            </w:r>
          </w:p>
        </w:tc>
        <w:tc>
          <w:tcPr>
            <w:tcW w:w="1418" w:type="dxa"/>
            <w:vMerge/>
            <w:vAlign w:val="center"/>
            <w:hideMark/>
          </w:tcPr>
          <w:p w14:paraId="3B4B64E6" w14:textId="77777777" w:rsidR="00E724AF" w:rsidRPr="00875B86" w:rsidRDefault="00E724AF" w:rsidP="00E724AF">
            <w:pPr>
              <w:ind w:left="-110" w:right="-102"/>
              <w:jc w:val="center"/>
              <w:rPr>
                <w:sz w:val="22"/>
                <w:szCs w:val="22"/>
              </w:rPr>
            </w:pPr>
          </w:p>
        </w:tc>
        <w:tc>
          <w:tcPr>
            <w:tcW w:w="850" w:type="dxa"/>
            <w:vMerge/>
            <w:vAlign w:val="center"/>
            <w:hideMark/>
          </w:tcPr>
          <w:p w14:paraId="566A9582" w14:textId="77777777" w:rsidR="00E724AF" w:rsidRPr="00875B86" w:rsidRDefault="00E724AF" w:rsidP="00E724AF">
            <w:pPr>
              <w:ind w:left="-110" w:right="-102"/>
              <w:jc w:val="center"/>
              <w:rPr>
                <w:sz w:val="22"/>
                <w:szCs w:val="22"/>
              </w:rPr>
            </w:pPr>
          </w:p>
        </w:tc>
        <w:tc>
          <w:tcPr>
            <w:tcW w:w="851" w:type="dxa"/>
            <w:vMerge/>
            <w:vAlign w:val="center"/>
            <w:hideMark/>
          </w:tcPr>
          <w:p w14:paraId="51F680C8" w14:textId="77777777" w:rsidR="00E724AF" w:rsidRPr="00875B86" w:rsidRDefault="00E724AF" w:rsidP="00E724AF">
            <w:pPr>
              <w:ind w:left="-110" w:right="-102"/>
              <w:jc w:val="center"/>
              <w:rPr>
                <w:sz w:val="22"/>
                <w:szCs w:val="22"/>
              </w:rPr>
            </w:pPr>
          </w:p>
        </w:tc>
        <w:tc>
          <w:tcPr>
            <w:tcW w:w="850" w:type="dxa"/>
            <w:vMerge/>
            <w:vAlign w:val="center"/>
            <w:hideMark/>
          </w:tcPr>
          <w:p w14:paraId="78B7495A" w14:textId="77777777" w:rsidR="00E724AF" w:rsidRPr="00875B86" w:rsidRDefault="00E724AF" w:rsidP="00E724AF">
            <w:pPr>
              <w:ind w:left="-110" w:right="-102"/>
              <w:jc w:val="center"/>
              <w:rPr>
                <w:sz w:val="22"/>
                <w:szCs w:val="22"/>
              </w:rPr>
            </w:pPr>
          </w:p>
        </w:tc>
      </w:tr>
      <w:tr w:rsidR="00875B86" w:rsidRPr="00875B86" w14:paraId="14352B98" w14:textId="77777777" w:rsidTr="002617F4">
        <w:trPr>
          <w:trHeight w:val="283"/>
        </w:trPr>
        <w:tc>
          <w:tcPr>
            <w:tcW w:w="421" w:type="dxa"/>
            <w:vMerge w:val="restart"/>
            <w:shd w:val="clear" w:color="auto" w:fill="auto"/>
            <w:noWrap/>
            <w:vAlign w:val="center"/>
            <w:hideMark/>
          </w:tcPr>
          <w:p w14:paraId="6FDE9EED" w14:textId="77777777" w:rsidR="00E724AF" w:rsidRPr="00875B86" w:rsidRDefault="00E724AF" w:rsidP="00E724AF">
            <w:pPr>
              <w:ind w:left="-30" w:right="-97"/>
              <w:jc w:val="center"/>
              <w:rPr>
                <w:sz w:val="22"/>
                <w:szCs w:val="22"/>
              </w:rPr>
            </w:pPr>
            <w:r w:rsidRPr="00875B86">
              <w:rPr>
                <w:sz w:val="22"/>
                <w:szCs w:val="22"/>
              </w:rPr>
              <w:t>6</w:t>
            </w:r>
          </w:p>
        </w:tc>
        <w:tc>
          <w:tcPr>
            <w:tcW w:w="2933" w:type="dxa"/>
            <w:vMerge w:val="restart"/>
            <w:shd w:val="clear" w:color="auto" w:fill="auto"/>
            <w:vAlign w:val="center"/>
            <w:hideMark/>
          </w:tcPr>
          <w:p w14:paraId="4A83D758" w14:textId="77777777" w:rsidR="00E724AF" w:rsidRPr="00875B86" w:rsidRDefault="00E724AF" w:rsidP="00E724AF">
            <w:pPr>
              <w:ind w:left="-30" w:right="-97"/>
              <w:rPr>
                <w:sz w:val="22"/>
                <w:szCs w:val="22"/>
              </w:rPr>
            </w:pPr>
            <w:r w:rsidRPr="00875B86">
              <w:rPr>
                <w:sz w:val="22"/>
                <w:szCs w:val="22"/>
              </w:rPr>
              <w:t>ПС 110/10/10 кВ Сайма</w:t>
            </w:r>
          </w:p>
        </w:tc>
        <w:tc>
          <w:tcPr>
            <w:tcW w:w="1319" w:type="dxa"/>
            <w:shd w:val="clear" w:color="auto" w:fill="auto"/>
            <w:vAlign w:val="center"/>
            <w:hideMark/>
          </w:tcPr>
          <w:p w14:paraId="3EE91E84" w14:textId="77777777" w:rsidR="00E724AF" w:rsidRPr="00875B86" w:rsidRDefault="00E724AF" w:rsidP="00E724AF">
            <w:pPr>
              <w:ind w:left="-30" w:right="-97"/>
              <w:jc w:val="center"/>
              <w:rPr>
                <w:sz w:val="22"/>
                <w:szCs w:val="22"/>
              </w:rPr>
            </w:pPr>
            <w:r w:rsidRPr="00875B86">
              <w:rPr>
                <w:sz w:val="22"/>
                <w:szCs w:val="22"/>
              </w:rPr>
              <w:t>110/10</w:t>
            </w:r>
          </w:p>
        </w:tc>
        <w:tc>
          <w:tcPr>
            <w:tcW w:w="1418" w:type="dxa"/>
            <w:shd w:val="clear" w:color="auto" w:fill="auto"/>
            <w:vAlign w:val="center"/>
            <w:hideMark/>
          </w:tcPr>
          <w:p w14:paraId="104475BD" w14:textId="77777777" w:rsidR="00E724AF" w:rsidRPr="00875B86" w:rsidRDefault="00E724AF" w:rsidP="00E724AF">
            <w:pPr>
              <w:ind w:left="-30" w:right="-97"/>
              <w:jc w:val="center"/>
              <w:rPr>
                <w:sz w:val="22"/>
                <w:szCs w:val="22"/>
              </w:rPr>
            </w:pPr>
            <w:r w:rsidRPr="00875B86">
              <w:rPr>
                <w:sz w:val="22"/>
                <w:szCs w:val="22"/>
              </w:rPr>
              <w:t>1Т</w:t>
            </w:r>
          </w:p>
        </w:tc>
        <w:tc>
          <w:tcPr>
            <w:tcW w:w="1701" w:type="dxa"/>
            <w:shd w:val="clear" w:color="auto" w:fill="auto"/>
            <w:vAlign w:val="center"/>
            <w:hideMark/>
          </w:tcPr>
          <w:p w14:paraId="2D658796" w14:textId="77777777" w:rsidR="00E724AF" w:rsidRPr="00875B86" w:rsidRDefault="00E724AF" w:rsidP="00E724AF">
            <w:pPr>
              <w:ind w:left="-30" w:right="-97"/>
              <w:jc w:val="center"/>
              <w:rPr>
                <w:sz w:val="22"/>
                <w:szCs w:val="22"/>
              </w:rPr>
            </w:pPr>
            <w:r w:rsidRPr="00875B86">
              <w:rPr>
                <w:sz w:val="22"/>
                <w:szCs w:val="22"/>
              </w:rPr>
              <w:t>40</w:t>
            </w:r>
          </w:p>
        </w:tc>
        <w:tc>
          <w:tcPr>
            <w:tcW w:w="2976" w:type="dxa"/>
            <w:shd w:val="clear" w:color="auto" w:fill="auto"/>
            <w:vAlign w:val="center"/>
            <w:hideMark/>
          </w:tcPr>
          <w:p w14:paraId="2B0F5A9D" w14:textId="77777777" w:rsidR="00E724AF" w:rsidRPr="00875B86" w:rsidRDefault="00E724AF" w:rsidP="00E724AF">
            <w:pPr>
              <w:ind w:left="-30" w:right="-97"/>
              <w:jc w:val="center"/>
              <w:rPr>
                <w:sz w:val="22"/>
                <w:szCs w:val="22"/>
              </w:rPr>
            </w:pPr>
            <w:r w:rsidRPr="00875B86">
              <w:rPr>
                <w:sz w:val="22"/>
                <w:szCs w:val="22"/>
              </w:rPr>
              <w:t>11,63</w:t>
            </w:r>
          </w:p>
        </w:tc>
        <w:tc>
          <w:tcPr>
            <w:tcW w:w="1418" w:type="dxa"/>
            <w:vMerge w:val="restart"/>
            <w:shd w:val="clear" w:color="auto" w:fill="auto"/>
            <w:vAlign w:val="center"/>
            <w:hideMark/>
          </w:tcPr>
          <w:p w14:paraId="0713F9B4" w14:textId="77777777" w:rsidR="00E724AF" w:rsidRPr="00875B86" w:rsidRDefault="00E724AF" w:rsidP="00E724AF">
            <w:pPr>
              <w:ind w:left="-110" w:right="-102"/>
              <w:jc w:val="center"/>
              <w:rPr>
                <w:sz w:val="22"/>
                <w:szCs w:val="22"/>
              </w:rPr>
            </w:pPr>
            <w:r w:rsidRPr="00875B86">
              <w:rPr>
                <w:sz w:val="22"/>
                <w:szCs w:val="22"/>
              </w:rPr>
              <w:t>25,96</w:t>
            </w:r>
          </w:p>
        </w:tc>
        <w:tc>
          <w:tcPr>
            <w:tcW w:w="850" w:type="dxa"/>
            <w:vMerge w:val="restart"/>
            <w:shd w:val="clear" w:color="auto" w:fill="auto"/>
            <w:vAlign w:val="center"/>
            <w:hideMark/>
          </w:tcPr>
          <w:p w14:paraId="245F1881" w14:textId="77777777" w:rsidR="00E724AF" w:rsidRPr="00875B86" w:rsidRDefault="00E724AF" w:rsidP="00E724AF">
            <w:pPr>
              <w:jc w:val="center"/>
              <w:rPr>
                <w:sz w:val="22"/>
                <w:szCs w:val="22"/>
              </w:rPr>
            </w:pPr>
            <w:r w:rsidRPr="00875B86">
              <w:rPr>
                <w:sz w:val="22"/>
                <w:szCs w:val="22"/>
              </w:rPr>
              <w:t>24,01</w:t>
            </w:r>
          </w:p>
        </w:tc>
        <w:tc>
          <w:tcPr>
            <w:tcW w:w="851" w:type="dxa"/>
            <w:vMerge w:val="restart"/>
            <w:shd w:val="clear" w:color="auto" w:fill="auto"/>
            <w:vAlign w:val="center"/>
            <w:hideMark/>
          </w:tcPr>
          <w:p w14:paraId="6F3BC37C" w14:textId="77777777" w:rsidR="00E724AF" w:rsidRPr="00875B86" w:rsidRDefault="00E724AF" w:rsidP="00E724AF">
            <w:pPr>
              <w:jc w:val="center"/>
              <w:rPr>
                <w:sz w:val="22"/>
                <w:szCs w:val="22"/>
              </w:rPr>
            </w:pPr>
            <w:r w:rsidRPr="00875B86">
              <w:rPr>
                <w:sz w:val="22"/>
                <w:szCs w:val="22"/>
              </w:rPr>
              <w:t>6,63</w:t>
            </w:r>
          </w:p>
        </w:tc>
        <w:tc>
          <w:tcPr>
            <w:tcW w:w="850" w:type="dxa"/>
            <w:vMerge w:val="restart"/>
            <w:shd w:val="clear" w:color="auto" w:fill="auto"/>
            <w:vAlign w:val="center"/>
            <w:hideMark/>
          </w:tcPr>
          <w:p w14:paraId="62C755D8" w14:textId="77777777" w:rsidR="00E724AF" w:rsidRPr="00875B86" w:rsidRDefault="00E724AF" w:rsidP="00E724AF">
            <w:pPr>
              <w:jc w:val="center"/>
              <w:rPr>
                <w:sz w:val="22"/>
                <w:szCs w:val="22"/>
              </w:rPr>
            </w:pPr>
            <w:r w:rsidRPr="00875B86">
              <w:rPr>
                <w:sz w:val="22"/>
                <w:szCs w:val="22"/>
              </w:rPr>
              <w:t>6,63</w:t>
            </w:r>
          </w:p>
        </w:tc>
      </w:tr>
      <w:tr w:rsidR="00875B86" w:rsidRPr="00875B86" w14:paraId="1BA4AA7D" w14:textId="77777777" w:rsidTr="002617F4">
        <w:trPr>
          <w:trHeight w:val="283"/>
        </w:trPr>
        <w:tc>
          <w:tcPr>
            <w:tcW w:w="421" w:type="dxa"/>
            <w:vMerge/>
            <w:vAlign w:val="center"/>
            <w:hideMark/>
          </w:tcPr>
          <w:p w14:paraId="56D61DD1" w14:textId="77777777" w:rsidR="00E724AF" w:rsidRPr="00875B86" w:rsidRDefault="00E724AF" w:rsidP="00E724AF">
            <w:pPr>
              <w:ind w:left="-30" w:right="-97"/>
              <w:jc w:val="center"/>
              <w:rPr>
                <w:sz w:val="22"/>
                <w:szCs w:val="22"/>
              </w:rPr>
            </w:pPr>
          </w:p>
        </w:tc>
        <w:tc>
          <w:tcPr>
            <w:tcW w:w="2933" w:type="dxa"/>
            <w:vMerge/>
            <w:vAlign w:val="center"/>
            <w:hideMark/>
          </w:tcPr>
          <w:p w14:paraId="6F42AC38" w14:textId="77777777" w:rsidR="00E724AF" w:rsidRPr="00875B86" w:rsidRDefault="00E724AF" w:rsidP="00E724AF">
            <w:pPr>
              <w:ind w:left="-30" w:right="-97"/>
              <w:rPr>
                <w:sz w:val="22"/>
                <w:szCs w:val="22"/>
              </w:rPr>
            </w:pPr>
          </w:p>
        </w:tc>
        <w:tc>
          <w:tcPr>
            <w:tcW w:w="1319" w:type="dxa"/>
            <w:shd w:val="clear" w:color="auto" w:fill="auto"/>
            <w:vAlign w:val="center"/>
            <w:hideMark/>
          </w:tcPr>
          <w:p w14:paraId="6BD5E39E" w14:textId="77777777" w:rsidR="00E724AF" w:rsidRPr="00875B86" w:rsidRDefault="00E724AF" w:rsidP="00E724AF">
            <w:pPr>
              <w:ind w:left="-30" w:right="-97"/>
              <w:jc w:val="center"/>
              <w:rPr>
                <w:sz w:val="22"/>
                <w:szCs w:val="22"/>
              </w:rPr>
            </w:pPr>
            <w:r w:rsidRPr="00875B86">
              <w:rPr>
                <w:sz w:val="22"/>
                <w:szCs w:val="22"/>
              </w:rPr>
              <w:t>110/10</w:t>
            </w:r>
          </w:p>
        </w:tc>
        <w:tc>
          <w:tcPr>
            <w:tcW w:w="1418" w:type="dxa"/>
            <w:shd w:val="clear" w:color="auto" w:fill="auto"/>
            <w:vAlign w:val="center"/>
            <w:hideMark/>
          </w:tcPr>
          <w:p w14:paraId="078A073C" w14:textId="77777777" w:rsidR="00E724AF" w:rsidRPr="00875B86" w:rsidRDefault="00E724AF" w:rsidP="00E724AF">
            <w:pPr>
              <w:ind w:left="-30" w:right="-97"/>
              <w:jc w:val="center"/>
              <w:rPr>
                <w:sz w:val="22"/>
                <w:szCs w:val="22"/>
              </w:rPr>
            </w:pPr>
            <w:r w:rsidRPr="00875B86">
              <w:rPr>
                <w:sz w:val="22"/>
                <w:szCs w:val="22"/>
              </w:rPr>
              <w:t>2Т</w:t>
            </w:r>
          </w:p>
        </w:tc>
        <w:tc>
          <w:tcPr>
            <w:tcW w:w="1701" w:type="dxa"/>
            <w:shd w:val="clear" w:color="auto" w:fill="auto"/>
            <w:vAlign w:val="center"/>
            <w:hideMark/>
          </w:tcPr>
          <w:p w14:paraId="55442C63" w14:textId="77777777" w:rsidR="00E724AF" w:rsidRPr="00875B86" w:rsidRDefault="00E724AF" w:rsidP="00E724AF">
            <w:pPr>
              <w:ind w:left="-30" w:right="-97"/>
              <w:jc w:val="center"/>
              <w:rPr>
                <w:sz w:val="22"/>
                <w:szCs w:val="22"/>
              </w:rPr>
            </w:pPr>
            <w:r w:rsidRPr="00875B86">
              <w:rPr>
                <w:sz w:val="22"/>
                <w:szCs w:val="22"/>
              </w:rPr>
              <w:t>40</w:t>
            </w:r>
          </w:p>
        </w:tc>
        <w:tc>
          <w:tcPr>
            <w:tcW w:w="2976" w:type="dxa"/>
            <w:shd w:val="clear" w:color="auto" w:fill="auto"/>
            <w:vAlign w:val="center"/>
            <w:hideMark/>
          </w:tcPr>
          <w:p w14:paraId="3367B685" w14:textId="77777777" w:rsidR="00E724AF" w:rsidRPr="00875B86" w:rsidRDefault="00E724AF" w:rsidP="00E724AF">
            <w:pPr>
              <w:ind w:left="-30" w:right="-97"/>
              <w:jc w:val="center"/>
              <w:rPr>
                <w:sz w:val="22"/>
                <w:szCs w:val="22"/>
              </w:rPr>
            </w:pPr>
            <w:r w:rsidRPr="00875B86">
              <w:rPr>
                <w:sz w:val="22"/>
                <w:szCs w:val="22"/>
              </w:rPr>
              <w:t>14,33</w:t>
            </w:r>
          </w:p>
        </w:tc>
        <w:tc>
          <w:tcPr>
            <w:tcW w:w="1418" w:type="dxa"/>
            <w:vMerge/>
            <w:vAlign w:val="center"/>
            <w:hideMark/>
          </w:tcPr>
          <w:p w14:paraId="2CD1DD04" w14:textId="77777777" w:rsidR="00E724AF" w:rsidRPr="00875B86" w:rsidRDefault="00E724AF" w:rsidP="00E724AF">
            <w:pPr>
              <w:ind w:left="-110" w:right="-102"/>
              <w:jc w:val="center"/>
              <w:rPr>
                <w:sz w:val="22"/>
                <w:szCs w:val="22"/>
              </w:rPr>
            </w:pPr>
          </w:p>
        </w:tc>
        <w:tc>
          <w:tcPr>
            <w:tcW w:w="850" w:type="dxa"/>
            <w:vMerge/>
            <w:vAlign w:val="center"/>
            <w:hideMark/>
          </w:tcPr>
          <w:p w14:paraId="0A18ADFC" w14:textId="77777777" w:rsidR="00E724AF" w:rsidRPr="00875B86" w:rsidRDefault="00E724AF" w:rsidP="00E724AF">
            <w:pPr>
              <w:ind w:left="-110" w:right="-102"/>
              <w:jc w:val="center"/>
              <w:rPr>
                <w:sz w:val="22"/>
                <w:szCs w:val="22"/>
              </w:rPr>
            </w:pPr>
          </w:p>
        </w:tc>
        <w:tc>
          <w:tcPr>
            <w:tcW w:w="851" w:type="dxa"/>
            <w:vMerge/>
            <w:vAlign w:val="center"/>
            <w:hideMark/>
          </w:tcPr>
          <w:p w14:paraId="6FD7539E" w14:textId="77777777" w:rsidR="00E724AF" w:rsidRPr="00875B86" w:rsidRDefault="00E724AF" w:rsidP="00E724AF">
            <w:pPr>
              <w:ind w:left="-110" w:right="-102"/>
              <w:jc w:val="center"/>
              <w:rPr>
                <w:sz w:val="22"/>
                <w:szCs w:val="22"/>
              </w:rPr>
            </w:pPr>
          </w:p>
        </w:tc>
        <w:tc>
          <w:tcPr>
            <w:tcW w:w="850" w:type="dxa"/>
            <w:vMerge/>
            <w:vAlign w:val="center"/>
            <w:hideMark/>
          </w:tcPr>
          <w:p w14:paraId="32AFC1A5" w14:textId="77777777" w:rsidR="00E724AF" w:rsidRPr="00875B86" w:rsidRDefault="00E724AF" w:rsidP="00E724AF">
            <w:pPr>
              <w:ind w:left="-110" w:right="-102"/>
              <w:jc w:val="center"/>
              <w:rPr>
                <w:sz w:val="22"/>
                <w:szCs w:val="22"/>
              </w:rPr>
            </w:pPr>
          </w:p>
        </w:tc>
      </w:tr>
      <w:tr w:rsidR="00875B86" w:rsidRPr="00875B86" w14:paraId="0EBCC95A" w14:textId="77777777" w:rsidTr="002617F4">
        <w:trPr>
          <w:trHeight w:val="283"/>
        </w:trPr>
        <w:tc>
          <w:tcPr>
            <w:tcW w:w="421" w:type="dxa"/>
            <w:vMerge w:val="restart"/>
            <w:shd w:val="clear" w:color="auto" w:fill="auto"/>
            <w:noWrap/>
            <w:vAlign w:val="center"/>
            <w:hideMark/>
          </w:tcPr>
          <w:p w14:paraId="172D4532" w14:textId="77777777" w:rsidR="00E724AF" w:rsidRPr="00875B86" w:rsidRDefault="00E724AF" w:rsidP="00E724AF">
            <w:pPr>
              <w:ind w:left="-30" w:right="-97"/>
              <w:jc w:val="center"/>
              <w:rPr>
                <w:sz w:val="22"/>
                <w:szCs w:val="22"/>
              </w:rPr>
            </w:pPr>
            <w:r w:rsidRPr="00875B86">
              <w:rPr>
                <w:sz w:val="22"/>
                <w:szCs w:val="22"/>
              </w:rPr>
              <w:t>7</w:t>
            </w:r>
          </w:p>
        </w:tc>
        <w:tc>
          <w:tcPr>
            <w:tcW w:w="2933" w:type="dxa"/>
            <w:vMerge w:val="restart"/>
            <w:shd w:val="clear" w:color="auto" w:fill="auto"/>
            <w:vAlign w:val="center"/>
            <w:hideMark/>
          </w:tcPr>
          <w:p w14:paraId="3EC44317" w14:textId="77777777" w:rsidR="00E724AF" w:rsidRPr="00875B86" w:rsidRDefault="00E724AF" w:rsidP="00E724AF">
            <w:pPr>
              <w:ind w:left="-30" w:right="-97"/>
              <w:rPr>
                <w:sz w:val="22"/>
                <w:szCs w:val="22"/>
              </w:rPr>
            </w:pPr>
            <w:r w:rsidRPr="00875B86">
              <w:rPr>
                <w:sz w:val="22"/>
                <w:szCs w:val="22"/>
              </w:rPr>
              <w:t>ПС 110/10/10 кВ Северная</w:t>
            </w:r>
          </w:p>
        </w:tc>
        <w:tc>
          <w:tcPr>
            <w:tcW w:w="1319" w:type="dxa"/>
            <w:shd w:val="clear" w:color="auto" w:fill="auto"/>
            <w:vAlign w:val="center"/>
            <w:hideMark/>
          </w:tcPr>
          <w:p w14:paraId="0A4E9E7A" w14:textId="77777777" w:rsidR="00E724AF" w:rsidRPr="00875B86" w:rsidRDefault="00E724AF" w:rsidP="00E724AF">
            <w:pPr>
              <w:ind w:left="-30" w:right="-97"/>
              <w:jc w:val="center"/>
              <w:rPr>
                <w:sz w:val="22"/>
                <w:szCs w:val="22"/>
              </w:rPr>
            </w:pPr>
            <w:r w:rsidRPr="00875B86">
              <w:rPr>
                <w:sz w:val="22"/>
                <w:szCs w:val="22"/>
              </w:rPr>
              <w:t>110/10</w:t>
            </w:r>
          </w:p>
        </w:tc>
        <w:tc>
          <w:tcPr>
            <w:tcW w:w="1418" w:type="dxa"/>
            <w:shd w:val="clear" w:color="auto" w:fill="auto"/>
            <w:vAlign w:val="center"/>
            <w:hideMark/>
          </w:tcPr>
          <w:p w14:paraId="05226EFD" w14:textId="77777777" w:rsidR="00E724AF" w:rsidRPr="00875B86" w:rsidRDefault="00E724AF" w:rsidP="00E724AF">
            <w:pPr>
              <w:ind w:left="-30" w:right="-97"/>
              <w:jc w:val="center"/>
              <w:rPr>
                <w:sz w:val="22"/>
                <w:szCs w:val="22"/>
              </w:rPr>
            </w:pPr>
            <w:r w:rsidRPr="00875B86">
              <w:rPr>
                <w:sz w:val="22"/>
                <w:szCs w:val="22"/>
              </w:rPr>
              <w:t>1Т</w:t>
            </w:r>
          </w:p>
        </w:tc>
        <w:tc>
          <w:tcPr>
            <w:tcW w:w="1701" w:type="dxa"/>
            <w:shd w:val="clear" w:color="auto" w:fill="auto"/>
            <w:vAlign w:val="center"/>
            <w:hideMark/>
          </w:tcPr>
          <w:p w14:paraId="15088A06" w14:textId="77777777" w:rsidR="00E724AF" w:rsidRPr="00875B86" w:rsidRDefault="00E724AF" w:rsidP="00E724AF">
            <w:pPr>
              <w:ind w:left="-30" w:right="-97"/>
              <w:jc w:val="center"/>
              <w:rPr>
                <w:sz w:val="22"/>
                <w:szCs w:val="22"/>
              </w:rPr>
            </w:pPr>
            <w:r w:rsidRPr="00875B86">
              <w:rPr>
                <w:sz w:val="22"/>
                <w:szCs w:val="22"/>
              </w:rPr>
              <w:t>40</w:t>
            </w:r>
          </w:p>
        </w:tc>
        <w:tc>
          <w:tcPr>
            <w:tcW w:w="2976" w:type="dxa"/>
            <w:shd w:val="clear" w:color="auto" w:fill="auto"/>
            <w:vAlign w:val="center"/>
            <w:hideMark/>
          </w:tcPr>
          <w:p w14:paraId="03A3BECE" w14:textId="77777777" w:rsidR="00E724AF" w:rsidRPr="00875B86" w:rsidRDefault="00E724AF" w:rsidP="00E724AF">
            <w:pPr>
              <w:ind w:left="-30" w:right="-97"/>
              <w:jc w:val="center"/>
              <w:rPr>
                <w:sz w:val="22"/>
                <w:szCs w:val="22"/>
              </w:rPr>
            </w:pPr>
            <w:r w:rsidRPr="00875B86">
              <w:rPr>
                <w:sz w:val="22"/>
                <w:szCs w:val="22"/>
              </w:rPr>
              <w:t>14,56</w:t>
            </w:r>
          </w:p>
        </w:tc>
        <w:tc>
          <w:tcPr>
            <w:tcW w:w="1418" w:type="dxa"/>
            <w:vMerge w:val="restart"/>
            <w:shd w:val="clear" w:color="auto" w:fill="auto"/>
            <w:vAlign w:val="center"/>
            <w:hideMark/>
          </w:tcPr>
          <w:p w14:paraId="3BDBA846" w14:textId="77777777" w:rsidR="00E724AF" w:rsidRPr="00875B86" w:rsidRDefault="00E724AF" w:rsidP="00E724AF">
            <w:pPr>
              <w:ind w:left="-110" w:right="-102"/>
              <w:jc w:val="center"/>
              <w:rPr>
                <w:sz w:val="22"/>
                <w:szCs w:val="22"/>
              </w:rPr>
            </w:pPr>
            <w:r w:rsidRPr="00875B86">
              <w:rPr>
                <w:sz w:val="22"/>
                <w:szCs w:val="22"/>
              </w:rPr>
              <w:t>29,06</w:t>
            </w:r>
          </w:p>
        </w:tc>
        <w:tc>
          <w:tcPr>
            <w:tcW w:w="850" w:type="dxa"/>
            <w:vMerge w:val="restart"/>
            <w:shd w:val="clear" w:color="auto" w:fill="auto"/>
            <w:vAlign w:val="center"/>
            <w:hideMark/>
          </w:tcPr>
          <w:p w14:paraId="74D34B2F" w14:textId="77777777" w:rsidR="00E724AF" w:rsidRPr="00875B86" w:rsidRDefault="00E724AF" w:rsidP="00E724AF">
            <w:pPr>
              <w:jc w:val="center"/>
              <w:rPr>
                <w:sz w:val="22"/>
                <w:szCs w:val="22"/>
              </w:rPr>
            </w:pPr>
            <w:r w:rsidRPr="00875B86">
              <w:rPr>
                <w:sz w:val="22"/>
                <w:szCs w:val="22"/>
              </w:rPr>
              <w:t>14,37</w:t>
            </w:r>
          </w:p>
        </w:tc>
        <w:tc>
          <w:tcPr>
            <w:tcW w:w="851" w:type="dxa"/>
            <w:vMerge w:val="restart"/>
            <w:shd w:val="clear" w:color="auto" w:fill="auto"/>
            <w:vAlign w:val="center"/>
            <w:hideMark/>
          </w:tcPr>
          <w:p w14:paraId="68F84E65" w14:textId="77777777" w:rsidR="00E724AF" w:rsidRPr="00875B86" w:rsidRDefault="00E724AF" w:rsidP="00E724AF">
            <w:pPr>
              <w:jc w:val="center"/>
              <w:rPr>
                <w:sz w:val="22"/>
                <w:szCs w:val="22"/>
              </w:rPr>
            </w:pPr>
            <w:r w:rsidRPr="00875B86">
              <w:rPr>
                <w:sz w:val="22"/>
                <w:szCs w:val="22"/>
              </w:rPr>
              <w:t>8,49</w:t>
            </w:r>
          </w:p>
        </w:tc>
        <w:tc>
          <w:tcPr>
            <w:tcW w:w="850" w:type="dxa"/>
            <w:vMerge w:val="restart"/>
            <w:shd w:val="clear" w:color="auto" w:fill="auto"/>
            <w:vAlign w:val="center"/>
            <w:hideMark/>
          </w:tcPr>
          <w:p w14:paraId="18E47081" w14:textId="77777777" w:rsidR="00E724AF" w:rsidRPr="00875B86" w:rsidRDefault="00E724AF" w:rsidP="00E724AF">
            <w:pPr>
              <w:jc w:val="center"/>
              <w:rPr>
                <w:sz w:val="22"/>
                <w:szCs w:val="22"/>
              </w:rPr>
            </w:pPr>
            <w:r w:rsidRPr="00875B86">
              <w:rPr>
                <w:sz w:val="22"/>
                <w:szCs w:val="22"/>
              </w:rPr>
              <w:t>8,49</w:t>
            </w:r>
          </w:p>
        </w:tc>
      </w:tr>
      <w:tr w:rsidR="00875B86" w:rsidRPr="00875B86" w14:paraId="2F1F59C4" w14:textId="77777777" w:rsidTr="002617F4">
        <w:trPr>
          <w:trHeight w:val="283"/>
        </w:trPr>
        <w:tc>
          <w:tcPr>
            <w:tcW w:w="421" w:type="dxa"/>
            <w:vMerge/>
            <w:vAlign w:val="center"/>
            <w:hideMark/>
          </w:tcPr>
          <w:p w14:paraId="7B8535EB" w14:textId="77777777" w:rsidR="00E724AF" w:rsidRPr="00875B86" w:rsidRDefault="00E724AF" w:rsidP="00E724AF">
            <w:pPr>
              <w:ind w:left="-30" w:right="-97"/>
              <w:jc w:val="center"/>
              <w:rPr>
                <w:sz w:val="22"/>
                <w:szCs w:val="22"/>
              </w:rPr>
            </w:pPr>
          </w:p>
        </w:tc>
        <w:tc>
          <w:tcPr>
            <w:tcW w:w="2933" w:type="dxa"/>
            <w:vMerge/>
            <w:vAlign w:val="center"/>
            <w:hideMark/>
          </w:tcPr>
          <w:p w14:paraId="4072695D" w14:textId="77777777" w:rsidR="00E724AF" w:rsidRPr="00875B86" w:rsidRDefault="00E724AF" w:rsidP="00E724AF">
            <w:pPr>
              <w:ind w:left="-30" w:right="-97"/>
              <w:rPr>
                <w:sz w:val="22"/>
                <w:szCs w:val="22"/>
              </w:rPr>
            </w:pPr>
          </w:p>
        </w:tc>
        <w:tc>
          <w:tcPr>
            <w:tcW w:w="1319" w:type="dxa"/>
            <w:shd w:val="clear" w:color="auto" w:fill="auto"/>
            <w:vAlign w:val="center"/>
            <w:hideMark/>
          </w:tcPr>
          <w:p w14:paraId="0040EB55" w14:textId="77777777" w:rsidR="00E724AF" w:rsidRPr="00875B86" w:rsidRDefault="00E724AF" w:rsidP="00E724AF">
            <w:pPr>
              <w:ind w:left="-30" w:right="-97"/>
              <w:jc w:val="center"/>
              <w:rPr>
                <w:sz w:val="22"/>
                <w:szCs w:val="22"/>
              </w:rPr>
            </w:pPr>
            <w:r w:rsidRPr="00875B86">
              <w:rPr>
                <w:sz w:val="22"/>
                <w:szCs w:val="22"/>
              </w:rPr>
              <w:t>110/10</w:t>
            </w:r>
          </w:p>
        </w:tc>
        <w:tc>
          <w:tcPr>
            <w:tcW w:w="1418" w:type="dxa"/>
            <w:shd w:val="clear" w:color="auto" w:fill="auto"/>
            <w:vAlign w:val="center"/>
            <w:hideMark/>
          </w:tcPr>
          <w:p w14:paraId="5590C77C" w14:textId="77777777" w:rsidR="00E724AF" w:rsidRPr="00875B86" w:rsidRDefault="00E724AF" w:rsidP="00E724AF">
            <w:pPr>
              <w:ind w:left="-30" w:right="-97"/>
              <w:jc w:val="center"/>
              <w:rPr>
                <w:sz w:val="22"/>
                <w:szCs w:val="22"/>
              </w:rPr>
            </w:pPr>
            <w:r w:rsidRPr="00875B86">
              <w:rPr>
                <w:sz w:val="22"/>
                <w:szCs w:val="22"/>
              </w:rPr>
              <w:t>2Т</w:t>
            </w:r>
          </w:p>
        </w:tc>
        <w:tc>
          <w:tcPr>
            <w:tcW w:w="1701" w:type="dxa"/>
            <w:shd w:val="clear" w:color="auto" w:fill="auto"/>
            <w:vAlign w:val="center"/>
            <w:hideMark/>
          </w:tcPr>
          <w:p w14:paraId="2E41D550" w14:textId="77777777" w:rsidR="00E724AF" w:rsidRPr="00875B86" w:rsidRDefault="00E724AF" w:rsidP="00E724AF">
            <w:pPr>
              <w:ind w:left="-30" w:right="-97"/>
              <w:jc w:val="center"/>
              <w:rPr>
                <w:sz w:val="22"/>
                <w:szCs w:val="22"/>
              </w:rPr>
            </w:pPr>
            <w:r w:rsidRPr="00875B86">
              <w:rPr>
                <w:sz w:val="22"/>
                <w:szCs w:val="22"/>
              </w:rPr>
              <w:t>40</w:t>
            </w:r>
          </w:p>
        </w:tc>
        <w:tc>
          <w:tcPr>
            <w:tcW w:w="2976" w:type="dxa"/>
            <w:shd w:val="clear" w:color="auto" w:fill="auto"/>
            <w:vAlign w:val="center"/>
            <w:hideMark/>
          </w:tcPr>
          <w:p w14:paraId="2EA12A31" w14:textId="77777777" w:rsidR="00E724AF" w:rsidRPr="00875B86" w:rsidRDefault="00E724AF" w:rsidP="00E724AF">
            <w:pPr>
              <w:ind w:left="-30" w:right="-97"/>
              <w:jc w:val="center"/>
              <w:rPr>
                <w:sz w:val="22"/>
                <w:szCs w:val="22"/>
              </w:rPr>
            </w:pPr>
            <w:r w:rsidRPr="00875B86">
              <w:rPr>
                <w:sz w:val="22"/>
                <w:szCs w:val="22"/>
              </w:rPr>
              <w:t>14,50</w:t>
            </w:r>
          </w:p>
        </w:tc>
        <w:tc>
          <w:tcPr>
            <w:tcW w:w="1418" w:type="dxa"/>
            <w:vMerge/>
            <w:vAlign w:val="center"/>
            <w:hideMark/>
          </w:tcPr>
          <w:p w14:paraId="77DC6241" w14:textId="77777777" w:rsidR="00E724AF" w:rsidRPr="00875B86" w:rsidRDefault="00E724AF" w:rsidP="00E724AF">
            <w:pPr>
              <w:ind w:left="-110" w:right="-102"/>
              <w:jc w:val="center"/>
              <w:rPr>
                <w:sz w:val="22"/>
                <w:szCs w:val="22"/>
              </w:rPr>
            </w:pPr>
          </w:p>
        </w:tc>
        <w:tc>
          <w:tcPr>
            <w:tcW w:w="850" w:type="dxa"/>
            <w:vMerge/>
            <w:vAlign w:val="center"/>
            <w:hideMark/>
          </w:tcPr>
          <w:p w14:paraId="5CB24A41" w14:textId="77777777" w:rsidR="00E724AF" w:rsidRPr="00875B86" w:rsidRDefault="00E724AF" w:rsidP="00E724AF">
            <w:pPr>
              <w:ind w:left="-110" w:right="-102"/>
              <w:jc w:val="center"/>
              <w:rPr>
                <w:sz w:val="22"/>
                <w:szCs w:val="22"/>
              </w:rPr>
            </w:pPr>
          </w:p>
        </w:tc>
        <w:tc>
          <w:tcPr>
            <w:tcW w:w="851" w:type="dxa"/>
            <w:vMerge/>
            <w:vAlign w:val="center"/>
            <w:hideMark/>
          </w:tcPr>
          <w:p w14:paraId="3ED77628" w14:textId="77777777" w:rsidR="00E724AF" w:rsidRPr="00875B86" w:rsidRDefault="00E724AF" w:rsidP="00E724AF">
            <w:pPr>
              <w:ind w:left="-110" w:right="-102"/>
              <w:jc w:val="center"/>
              <w:rPr>
                <w:sz w:val="22"/>
                <w:szCs w:val="22"/>
              </w:rPr>
            </w:pPr>
          </w:p>
        </w:tc>
        <w:tc>
          <w:tcPr>
            <w:tcW w:w="850" w:type="dxa"/>
            <w:vMerge/>
            <w:vAlign w:val="center"/>
            <w:hideMark/>
          </w:tcPr>
          <w:p w14:paraId="6ADCAE80" w14:textId="77777777" w:rsidR="00E724AF" w:rsidRPr="00875B86" w:rsidRDefault="00E724AF" w:rsidP="00E724AF">
            <w:pPr>
              <w:ind w:left="-110" w:right="-102"/>
              <w:jc w:val="center"/>
              <w:rPr>
                <w:sz w:val="22"/>
                <w:szCs w:val="22"/>
              </w:rPr>
            </w:pPr>
          </w:p>
        </w:tc>
      </w:tr>
      <w:tr w:rsidR="00875B86" w:rsidRPr="00875B86" w14:paraId="1B30F60E" w14:textId="77777777" w:rsidTr="002617F4">
        <w:trPr>
          <w:trHeight w:val="283"/>
        </w:trPr>
        <w:tc>
          <w:tcPr>
            <w:tcW w:w="421" w:type="dxa"/>
            <w:vMerge w:val="restart"/>
            <w:shd w:val="clear" w:color="auto" w:fill="auto"/>
            <w:noWrap/>
            <w:vAlign w:val="center"/>
            <w:hideMark/>
          </w:tcPr>
          <w:p w14:paraId="60C37204" w14:textId="77777777" w:rsidR="00E724AF" w:rsidRPr="00875B86" w:rsidRDefault="00E724AF" w:rsidP="00E724AF">
            <w:pPr>
              <w:ind w:left="-30" w:right="-97"/>
              <w:jc w:val="center"/>
              <w:rPr>
                <w:sz w:val="22"/>
                <w:szCs w:val="22"/>
              </w:rPr>
            </w:pPr>
            <w:r w:rsidRPr="00875B86">
              <w:rPr>
                <w:sz w:val="22"/>
                <w:szCs w:val="22"/>
              </w:rPr>
              <w:t>8</w:t>
            </w:r>
          </w:p>
        </w:tc>
        <w:tc>
          <w:tcPr>
            <w:tcW w:w="2933" w:type="dxa"/>
            <w:vMerge w:val="restart"/>
            <w:shd w:val="clear" w:color="auto" w:fill="auto"/>
            <w:vAlign w:val="center"/>
            <w:hideMark/>
          </w:tcPr>
          <w:p w14:paraId="44F9FE09" w14:textId="77777777" w:rsidR="00E724AF" w:rsidRPr="00875B86" w:rsidRDefault="00E724AF" w:rsidP="00E724AF">
            <w:pPr>
              <w:ind w:left="-30" w:right="-97"/>
              <w:rPr>
                <w:sz w:val="22"/>
                <w:szCs w:val="22"/>
              </w:rPr>
            </w:pPr>
            <w:r w:rsidRPr="00875B86">
              <w:rPr>
                <w:sz w:val="22"/>
                <w:szCs w:val="22"/>
              </w:rPr>
              <w:t>ПС 110/6 кВ Строительная</w:t>
            </w:r>
          </w:p>
        </w:tc>
        <w:tc>
          <w:tcPr>
            <w:tcW w:w="1319" w:type="dxa"/>
            <w:shd w:val="clear" w:color="auto" w:fill="auto"/>
            <w:vAlign w:val="center"/>
            <w:hideMark/>
          </w:tcPr>
          <w:p w14:paraId="45937F67" w14:textId="77777777" w:rsidR="00E724AF" w:rsidRPr="00875B86" w:rsidRDefault="00E724AF" w:rsidP="00E724AF">
            <w:pPr>
              <w:ind w:left="-30" w:right="-97"/>
              <w:jc w:val="center"/>
              <w:rPr>
                <w:sz w:val="22"/>
                <w:szCs w:val="22"/>
              </w:rPr>
            </w:pPr>
            <w:r w:rsidRPr="00875B86">
              <w:rPr>
                <w:sz w:val="22"/>
                <w:szCs w:val="22"/>
              </w:rPr>
              <w:t>110/10</w:t>
            </w:r>
          </w:p>
        </w:tc>
        <w:tc>
          <w:tcPr>
            <w:tcW w:w="1418" w:type="dxa"/>
            <w:shd w:val="clear" w:color="auto" w:fill="auto"/>
            <w:vAlign w:val="center"/>
            <w:hideMark/>
          </w:tcPr>
          <w:p w14:paraId="468B6DFB" w14:textId="77777777" w:rsidR="00E724AF" w:rsidRPr="00875B86" w:rsidRDefault="00E724AF" w:rsidP="00E724AF">
            <w:pPr>
              <w:ind w:left="-30" w:right="-97"/>
              <w:jc w:val="center"/>
              <w:rPr>
                <w:sz w:val="22"/>
                <w:szCs w:val="22"/>
              </w:rPr>
            </w:pPr>
            <w:r w:rsidRPr="00875B86">
              <w:rPr>
                <w:sz w:val="22"/>
                <w:szCs w:val="22"/>
              </w:rPr>
              <w:t>1Т</w:t>
            </w:r>
          </w:p>
        </w:tc>
        <w:tc>
          <w:tcPr>
            <w:tcW w:w="1701" w:type="dxa"/>
            <w:shd w:val="clear" w:color="auto" w:fill="auto"/>
            <w:vAlign w:val="center"/>
            <w:hideMark/>
          </w:tcPr>
          <w:p w14:paraId="6E070EAC" w14:textId="77777777" w:rsidR="00E724AF" w:rsidRPr="00875B86" w:rsidRDefault="00E724AF" w:rsidP="00E724AF">
            <w:pPr>
              <w:ind w:left="-30" w:right="-97"/>
              <w:jc w:val="center"/>
              <w:rPr>
                <w:sz w:val="22"/>
                <w:szCs w:val="22"/>
              </w:rPr>
            </w:pPr>
            <w:r w:rsidRPr="00875B86">
              <w:rPr>
                <w:sz w:val="22"/>
                <w:szCs w:val="22"/>
              </w:rPr>
              <w:t>16</w:t>
            </w:r>
          </w:p>
        </w:tc>
        <w:tc>
          <w:tcPr>
            <w:tcW w:w="2976" w:type="dxa"/>
            <w:shd w:val="clear" w:color="auto" w:fill="auto"/>
            <w:vAlign w:val="center"/>
            <w:hideMark/>
          </w:tcPr>
          <w:p w14:paraId="1FCACA2F" w14:textId="77777777" w:rsidR="00E724AF" w:rsidRPr="00875B86" w:rsidRDefault="00E724AF" w:rsidP="00E724AF">
            <w:pPr>
              <w:ind w:left="-30" w:right="-97"/>
              <w:jc w:val="center"/>
              <w:rPr>
                <w:sz w:val="22"/>
                <w:szCs w:val="22"/>
              </w:rPr>
            </w:pPr>
            <w:r w:rsidRPr="00875B86">
              <w:rPr>
                <w:sz w:val="22"/>
                <w:szCs w:val="22"/>
              </w:rPr>
              <w:t>6,47</w:t>
            </w:r>
          </w:p>
        </w:tc>
        <w:tc>
          <w:tcPr>
            <w:tcW w:w="1418" w:type="dxa"/>
            <w:vMerge w:val="restart"/>
            <w:shd w:val="clear" w:color="auto" w:fill="auto"/>
            <w:vAlign w:val="center"/>
            <w:hideMark/>
          </w:tcPr>
          <w:p w14:paraId="41BB1D8E" w14:textId="77777777" w:rsidR="00E724AF" w:rsidRPr="00875B86" w:rsidRDefault="00E724AF" w:rsidP="00E724AF">
            <w:pPr>
              <w:ind w:left="-110" w:right="-102"/>
              <w:jc w:val="center"/>
              <w:rPr>
                <w:sz w:val="22"/>
                <w:szCs w:val="22"/>
              </w:rPr>
            </w:pPr>
            <w:r w:rsidRPr="00875B86">
              <w:rPr>
                <w:sz w:val="22"/>
                <w:szCs w:val="22"/>
              </w:rPr>
              <w:t>8,96</w:t>
            </w:r>
          </w:p>
        </w:tc>
        <w:tc>
          <w:tcPr>
            <w:tcW w:w="850" w:type="dxa"/>
            <w:vMerge w:val="restart"/>
            <w:shd w:val="clear" w:color="auto" w:fill="auto"/>
            <w:vAlign w:val="center"/>
            <w:hideMark/>
          </w:tcPr>
          <w:p w14:paraId="42699811" w14:textId="77777777" w:rsidR="00E724AF" w:rsidRPr="00875B86" w:rsidRDefault="00E724AF" w:rsidP="00E724AF">
            <w:pPr>
              <w:jc w:val="center"/>
              <w:rPr>
                <w:sz w:val="22"/>
                <w:szCs w:val="22"/>
              </w:rPr>
            </w:pPr>
            <w:r w:rsidRPr="00875B86">
              <w:rPr>
                <w:sz w:val="22"/>
                <w:szCs w:val="22"/>
              </w:rPr>
              <w:t>9,31</w:t>
            </w:r>
          </w:p>
        </w:tc>
        <w:tc>
          <w:tcPr>
            <w:tcW w:w="851" w:type="dxa"/>
            <w:vMerge w:val="restart"/>
            <w:shd w:val="clear" w:color="auto" w:fill="auto"/>
            <w:vAlign w:val="center"/>
            <w:hideMark/>
          </w:tcPr>
          <w:p w14:paraId="67FBA8F4" w14:textId="77777777" w:rsidR="00E724AF" w:rsidRPr="00875B86" w:rsidRDefault="00E724AF" w:rsidP="00E724AF">
            <w:pPr>
              <w:jc w:val="center"/>
              <w:rPr>
                <w:sz w:val="22"/>
                <w:szCs w:val="22"/>
              </w:rPr>
            </w:pPr>
            <w:r w:rsidRPr="00875B86">
              <w:rPr>
                <w:sz w:val="22"/>
                <w:szCs w:val="22"/>
              </w:rPr>
              <w:t>7,86</w:t>
            </w:r>
          </w:p>
        </w:tc>
        <w:tc>
          <w:tcPr>
            <w:tcW w:w="850" w:type="dxa"/>
            <w:vMerge w:val="restart"/>
            <w:shd w:val="clear" w:color="auto" w:fill="auto"/>
            <w:vAlign w:val="center"/>
            <w:hideMark/>
          </w:tcPr>
          <w:p w14:paraId="3C8D7E3E" w14:textId="77777777" w:rsidR="00E724AF" w:rsidRPr="00875B86" w:rsidRDefault="00E724AF" w:rsidP="00E724AF">
            <w:pPr>
              <w:jc w:val="center"/>
              <w:rPr>
                <w:sz w:val="22"/>
                <w:szCs w:val="22"/>
              </w:rPr>
            </w:pPr>
            <w:r w:rsidRPr="00875B86">
              <w:rPr>
                <w:sz w:val="22"/>
                <w:szCs w:val="22"/>
              </w:rPr>
              <w:t>7,86</w:t>
            </w:r>
          </w:p>
        </w:tc>
      </w:tr>
      <w:tr w:rsidR="00875B86" w:rsidRPr="00875B86" w14:paraId="122DE8C0" w14:textId="77777777" w:rsidTr="002617F4">
        <w:trPr>
          <w:trHeight w:val="283"/>
        </w:trPr>
        <w:tc>
          <w:tcPr>
            <w:tcW w:w="421" w:type="dxa"/>
            <w:vMerge/>
            <w:vAlign w:val="center"/>
            <w:hideMark/>
          </w:tcPr>
          <w:p w14:paraId="405C2F48" w14:textId="77777777" w:rsidR="00E724AF" w:rsidRPr="00875B86" w:rsidRDefault="00E724AF" w:rsidP="00E724AF">
            <w:pPr>
              <w:ind w:left="-30" w:right="-97"/>
              <w:jc w:val="center"/>
              <w:rPr>
                <w:sz w:val="22"/>
                <w:szCs w:val="22"/>
              </w:rPr>
            </w:pPr>
          </w:p>
        </w:tc>
        <w:tc>
          <w:tcPr>
            <w:tcW w:w="2933" w:type="dxa"/>
            <w:vMerge/>
            <w:vAlign w:val="center"/>
            <w:hideMark/>
          </w:tcPr>
          <w:p w14:paraId="2B8EBFD7" w14:textId="77777777" w:rsidR="00E724AF" w:rsidRPr="00875B86" w:rsidRDefault="00E724AF" w:rsidP="00E724AF">
            <w:pPr>
              <w:ind w:left="-30" w:right="-97"/>
              <w:rPr>
                <w:sz w:val="22"/>
                <w:szCs w:val="22"/>
              </w:rPr>
            </w:pPr>
          </w:p>
        </w:tc>
        <w:tc>
          <w:tcPr>
            <w:tcW w:w="1319" w:type="dxa"/>
            <w:shd w:val="clear" w:color="auto" w:fill="auto"/>
            <w:vAlign w:val="center"/>
            <w:hideMark/>
          </w:tcPr>
          <w:p w14:paraId="1E62570D" w14:textId="77777777" w:rsidR="00E724AF" w:rsidRPr="00875B86" w:rsidRDefault="00E724AF" w:rsidP="00E724AF">
            <w:pPr>
              <w:ind w:left="-30" w:right="-97"/>
              <w:jc w:val="center"/>
              <w:rPr>
                <w:sz w:val="22"/>
                <w:szCs w:val="22"/>
              </w:rPr>
            </w:pPr>
            <w:r w:rsidRPr="00875B86">
              <w:rPr>
                <w:sz w:val="22"/>
                <w:szCs w:val="22"/>
              </w:rPr>
              <w:t>110/10</w:t>
            </w:r>
          </w:p>
        </w:tc>
        <w:tc>
          <w:tcPr>
            <w:tcW w:w="1418" w:type="dxa"/>
            <w:shd w:val="clear" w:color="auto" w:fill="auto"/>
            <w:vAlign w:val="center"/>
            <w:hideMark/>
          </w:tcPr>
          <w:p w14:paraId="3DB24D30" w14:textId="77777777" w:rsidR="00E724AF" w:rsidRPr="00875B86" w:rsidRDefault="00E724AF" w:rsidP="00E724AF">
            <w:pPr>
              <w:ind w:left="-30" w:right="-97"/>
              <w:jc w:val="center"/>
              <w:rPr>
                <w:sz w:val="22"/>
                <w:szCs w:val="22"/>
              </w:rPr>
            </w:pPr>
            <w:r w:rsidRPr="00875B86">
              <w:rPr>
                <w:sz w:val="22"/>
                <w:szCs w:val="22"/>
              </w:rPr>
              <w:t>2Т</w:t>
            </w:r>
          </w:p>
        </w:tc>
        <w:tc>
          <w:tcPr>
            <w:tcW w:w="1701" w:type="dxa"/>
            <w:shd w:val="clear" w:color="auto" w:fill="auto"/>
            <w:vAlign w:val="center"/>
            <w:hideMark/>
          </w:tcPr>
          <w:p w14:paraId="7C47FE81" w14:textId="77777777" w:rsidR="00E724AF" w:rsidRPr="00875B86" w:rsidRDefault="00E724AF" w:rsidP="00E724AF">
            <w:pPr>
              <w:ind w:left="-30" w:right="-97"/>
              <w:jc w:val="center"/>
              <w:rPr>
                <w:sz w:val="22"/>
                <w:szCs w:val="22"/>
              </w:rPr>
            </w:pPr>
            <w:r w:rsidRPr="00875B86">
              <w:rPr>
                <w:sz w:val="22"/>
                <w:szCs w:val="22"/>
              </w:rPr>
              <w:t>16</w:t>
            </w:r>
          </w:p>
        </w:tc>
        <w:tc>
          <w:tcPr>
            <w:tcW w:w="2976" w:type="dxa"/>
            <w:shd w:val="clear" w:color="auto" w:fill="auto"/>
            <w:vAlign w:val="center"/>
            <w:hideMark/>
          </w:tcPr>
          <w:p w14:paraId="70FB936C" w14:textId="77777777" w:rsidR="00E724AF" w:rsidRPr="00875B86" w:rsidRDefault="00E724AF" w:rsidP="00E724AF">
            <w:pPr>
              <w:ind w:left="-30" w:right="-97"/>
              <w:jc w:val="center"/>
              <w:rPr>
                <w:sz w:val="22"/>
                <w:szCs w:val="22"/>
              </w:rPr>
            </w:pPr>
            <w:r w:rsidRPr="00875B86">
              <w:rPr>
                <w:sz w:val="22"/>
                <w:szCs w:val="22"/>
              </w:rPr>
              <w:t>2,49</w:t>
            </w:r>
          </w:p>
        </w:tc>
        <w:tc>
          <w:tcPr>
            <w:tcW w:w="1418" w:type="dxa"/>
            <w:vMerge/>
            <w:vAlign w:val="center"/>
            <w:hideMark/>
          </w:tcPr>
          <w:p w14:paraId="7E537A1C" w14:textId="77777777" w:rsidR="00E724AF" w:rsidRPr="00875B86" w:rsidRDefault="00E724AF" w:rsidP="00E724AF">
            <w:pPr>
              <w:ind w:left="-110" w:right="-102"/>
              <w:jc w:val="center"/>
              <w:rPr>
                <w:sz w:val="22"/>
                <w:szCs w:val="22"/>
              </w:rPr>
            </w:pPr>
          </w:p>
        </w:tc>
        <w:tc>
          <w:tcPr>
            <w:tcW w:w="850" w:type="dxa"/>
            <w:vMerge/>
            <w:vAlign w:val="center"/>
            <w:hideMark/>
          </w:tcPr>
          <w:p w14:paraId="63808951" w14:textId="77777777" w:rsidR="00E724AF" w:rsidRPr="00875B86" w:rsidRDefault="00E724AF" w:rsidP="00E724AF">
            <w:pPr>
              <w:ind w:left="-110" w:right="-102"/>
              <w:jc w:val="center"/>
              <w:rPr>
                <w:sz w:val="22"/>
                <w:szCs w:val="22"/>
              </w:rPr>
            </w:pPr>
          </w:p>
        </w:tc>
        <w:tc>
          <w:tcPr>
            <w:tcW w:w="851" w:type="dxa"/>
            <w:vMerge/>
            <w:vAlign w:val="center"/>
            <w:hideMark/>
          </w:tcPr>
          <w:p w14:paraId="5520E016" w14:textId="77777777" w:rsidR="00E724AF" w:rsidRPr="00875B86" w:rsidRDefault="00E724AF" w:rsidP="00E724AF">
            <w:pPr>
              <w:ind w:left="-110" w:right="-102"/>
              <w:jc w:val="center"/>
              <w:rPr>
                <w:sz w:val="22"/>
                <w:szCs w:val="22"/>
              </w:rPr>
            </w:pPr>
          </w:p>
        </w:tc>
        <w:tc>
          <w:tcPr>
            <w:tcW w:w="850" w:type="dxa"/>
            <w:vMerge/>
            <w:vAlign w:val="center"/>
            <w:hideMark/>
          </w:tcPr>
          <w:p w14:paraId="694188E7" w14:textId="77777777" w:rsidR="00E724AF" w:rsidRPr="00875B86" w:rsidRDefault="00E724AF" w:rsidP="00E724AF">
            <w:pPr>
              <w:ind w:left="-110" w:right="-102"/>
              <w:jc w:val="center"/>
              <w:rPr>
                <w:sz w:val="22"/>
                <w:szCs w:val="22"/>
              </w:rPr>
            </w:pPr>
          </w:p>
        </w:tc>
      </w:tr>
      <w:tr w:rsidR="00875B86" w:rsidRPr="00875B86" w14:paraId="127B8E77" w14:textId="77777777" w:rsidTr="002617F4">
        <w:trPr>
          <w:trHeight w:val="283"/>
        </w:trPr>
        <w:tc>
          <w:tcPr>
            <w:tcW w:w="421" w:type="dxa"/>
            <w:vMerge w:val="restart"/>
            <w:shd w:val="clear" w:color="auto" w:fill="auto"/>
            <w:noWrap/>
            <w:vAlign w:val="center"/>
            <w:hideMark/>
          </w:tcPr>
          <w:p w14:paraId="0646D7A2" w14:textId="77777777" w:rsidR="00E724AF" w:rsidRPr="00875B86" w:rsidRDefault="00E724AF" w:rsidP="00E724AF">
            <w:pPr>
              <w:ind w:left="-30" w:right="-97"/>
              <w:jc w:val="center"/>
              <w:rPr>
                <w:sz w:val="22"/>
                <w:szCs w:val="22"/>
              </w:rPr>
            </w:pPr>
            <w:r w:rsidRPr="00875B86">
              <w:rPr>
                <w:sz w:val="22"/>
                <w:szCs w:val="22"/>
              </w:rPr>
              <w:t>9</w:t>
            </w:r>
          </w:p>
        </w:tc>
        <w:tc>
          <w:tcPr>
            <w:tcW w:w="2933" w:type="dxa"/>
            <w:vMerge w:val="restart"/>
            <w:shd w:val="clear" w:color="auto" w:fill="auto"/>
            <w:vAlign w:val="center"/>
            <w:hideMark/>
          </w:tcPr>
          <w:p w14:paraId="66CB1912" w14:textId="77777777" w:rsidR="00E724AF" w:rsidRPr="00875B86" w:rsidRDefault="00E724AF" w:rsidP="00E724AF">
            <w:pPr>
              <w:ind w:left="-30" w:right="-97"/>
              <w:rPr>
                <w:sz w:val="22"/>
                <w:szCs w:val="22"/>
              </w:rPr>
            </w:pPr>
            <w:r w:rsidRPr="00875B86">
              <w:rPr>
                <w:sz w:val="22"/>
                <w:szCs w:val="22"/>
              </w:rPr>
              <w:t xml:space="preserve"> ПС 110/10 кВ Трансгаз</w:t>
            </w:r>
          </w:p>
        </w:tc>
        <w:tc>
          <w:tcPr>
            <w:tcW w:w="1319" w:type="dxa"/>
            <w:shd w:val="clear" w:color="auto" w:fill="auto"/>
            <w:vAlign w:val="center"/>
            <w:hideMark/>
          </w:tcPr>
          <w:p w14:paraId="188DC2B9" w14:textId="77777777" w:rsidR="00E724AF" w:rsidRPr="00875B86" w:rsidRDefault="00E724AF" w:rsidP="00E724AF">
            <w:pPr>
              <w:ind w:left="-30" w:right="-97"/>
              <w:jc w:val="center"/>
              <w:rPr>
                <w:sz w:val="22"/>
                <w:szCs w:val="22"/>
              </w:rPr>
            </w:pPr>
            <w:r w:rsidRPr="00875B86">
              <w:rPr>
                <w:sz w:val="22"/>
                <w:szCs w:val="22"/>
              </w:rPr>
              <w:t>110/10</w:t>
            </w:r>
          </w:p>
        </w:tc>
        <w:tc>
          <w:tcPr>
            <w:tcW w:w="1418" w:type="dxa"/>
            <w:shd w:val="clear" w:color="auto" w:fill="auto"/>
            <w:vAlign w:val="center"/>
            <w:hideMark/>
          </w:tcPr>
          <w:p w14:paraId="1173FE5D" w14:textId="77777777" w:rsidR="00E724AF" w:rsidRPr="00875B86" w:rsidRDefault="00E724AF" w:rsidP="00E724AF">
            <w:pPr>
              <w:ind w:left="-30" w:right="-97"/>
              <w:jc w:val="center"/>
              <w:rPr>
                <w:sz w:val="22"/>
                <w:szCs w:val="22"/>
              </w:rPr>
            </w:pPr>
            <w:r w:rsidRPr="00875B86">
              <w:rPr>
                <w:sz w:val="22"/>
                <w:szCs w:val="22"/>
              </w:rPr>
              <w:t>1Т</w:t>
            </w:r>
          </w:p>
        </w:tc>
        <w:tc>
          <w:tcPr>
            <w:tcW w:w="1701" w:type="dxa"/>
            <w:shd w:val="clear" w:color="auto" w:fill="auto"/>
            <w:vAlign w:val="center"/>
            <w:hideMark/>
          </w:tcPr>
          <w:p w14:paraId="29F1F061" w14:textId="77777777" w:rsidR="00E724AF" w:rsidRPr="00875B86" w:rsidRDefault="00E724AF" w:rsidP="00E724AF">
            <w:pPr>
              <w:ind w:left="-30" w:right="-97"/>
              <w:jc w:val="center"/>
              <w:rPr>
                <w:sz w:val="22"/>
                <w:szCs w:val="22"/>
              </w:rPr>
            </w:pPr>
            <w:r w:rsidRPr="00875B86">
              <w:rPr>
                <w:sz w:val="22"/>
                <w:szCs w:val="22"/>
              </w:rPr>
              <w:t>25</w:t>
            </w:r>
          </w:p>
        </w:tc>
        <w:tc>
          <w:tcPr>
            <w:tcW w:w="2976" w:type="dxa"/>
            <w:shd w:val="clear" w:color="auto" w:fill="auto"/>
            <w:vAlign w:val="center"/>
            <w:hideMark/>
          </w:tcPr>
          <w:p w14:paraId="419F94BA" w14:textId="77777777" w:rsidR="00E724AF" w:rsidRPr="00875B86" w:rsidRDefault="00E724AF" w:rsidP="00E724AF">
            <w:pPr>
              <w:ind w:left="-30" w:right="-97"/>
              <w:jc w:val="center"/>
              <w:rPr>
                <w:sz w:val="22"/>
                <w:szCs w:val="22"/>
              </w:rPr>
            </w:pPr>
            <w:r w:rsidRPr="00875B86">
              <w:rPr>
                <w:sz w:val="22"/>
                <w:szCs w:val="22"/>
              </w:rPr>
              <w:t>3,46</w:t>
            </w:r>
          </w:p>
        </w:tc>
        <w:tc>
          <w:tcPr>
            <w:tcW w:w="1418" w:type="dxa"/>
            <w:vMerge w:val="restart"/>
            <w:shd w:val="clear" w:color="auto" w:fill="auto"/>
            <w:vAlign w:val="center"/>
            <w:hideMark/>
          </w:tcPr>
          <w:p w14:paraId="22197518" w14:textId="77777777" w:rsidR="00E724AF" w:rsidRPr="00875B86" w:rsidRDefault="00E724AF" w:rsidP="00E724AF">
            <w:pPr>
              <w:ind w:left="-110" w:right="-102"/>
              <w:jc w:val="center"/>
              <w:rPr>
                <w:sz w:val="22"/>
                <w:szCs w:val="22"/>
              </w:rPr>
            </w:pPr>
            <w:r w:rsidRPr="00875B86">
              <w:rPr>
                <w:sz w:val="22"/>
                <w:szCs w:val="22"/>
              </w:rPr>
              <w:t>9,59</w:t>
            </w:r>
          </w:p>
        </w:tc>
        <w:tc>
          <w:tcPr>
            <w:tcW w:w="850" w:type="dxa"/>
            <w:vMerge w:val="restart"/>
            <w:shd w:val="clear" w:color="auto" w:fill="auto"/>
            <w:vAlign w:val="center"/>
            <w:hideMark/>
          </w:tcPr>
          <w:p w14:paraId="45ADE52C" w14:textId="77777777" w:rsidR="00E724AF" w:rsidRPr="00875B86" w:rsidRDefault="00E724AF" w:rsidP="00E724AF">
            <w:pPr>
              <w:jc w:val="center"/>
              <w:rPr>
                <w:sz w:val="22"/>
                <w:szCs w:val="22"/>
              </w:rPr>
            </w:pPr>
            <w:r w:rsidRPr="00875B86">
              <w:rPr>
                <w:sz w:val="22"/>
                <w:szCs w:val="22"/>
              </w:rPr>
              <w:t>18,39</w:t>
            </w:r>
          </w:p>
        </w:tc>
        <w:tc>
          <w:tcPr>
            <w:tcW w:w="851" w:type="dxa"/>
            <w:vMerge w:val="restart"/>
            <w:shd w:val="clear" w:color="auto" w:fill="auto"/>
            <w:vAlign w:val="center"/>
            <w:hideMark/>
          </w:tcPr>
          <w:p w14:paraId="3B3D9F74" w14:textId="77777777" w:rsidR="00E724AF" w:rsidRPr="00875B86" w:rsidRDefault="00E724AF" w:rsidP="00E724AF">
            <w:pPr>
              <w:jc w:val="center"/>
              <w:rPr>
                <w:sz w:val="22"/>
                <w:szCs w:val="22"/>
              </w:rPr>
            </w:pPr>
            <w:r w:rsidRPr="00875B86">
              <w:rPr>
                <w:sz w:val="22"/>
                <w:szCs w:val="22"/>
              </w:rPr>
              <w:t>17,86</w:t>
            </w:r>
          </w:p>
        </w:tc>
        <w:tc>
          <w:tcPr>
            <w:tcW w:w="850" w:type="dxa"/>
            <w:vMerge w:val="restart"/>
            <w:shd w:val="clear" w:color="auto" w:fill="auto"/>
            <w:vAlign w:val="center"/>
            <w:hideMark/>
          </w:tcPr>
          <w:p w14:paraId="461AF025" w14:textId="77777777" w:rsidR="00E724AF" w:rsidRPr="00875B86" w:rsidRDefault="00E724AF" w:rsidP="00E724AF">
            <w:pPr>
              <w:jc w:val="center"/>
              <w:rPr>
                <w:sz w:val="22"/>
                <w:szCs w:val="22"/>
              </w:rPr>
            </w:pPr>
            <w:r w:rsidRPr="00875B86">
              <w:rPr>
                <w:sz w:val="22"/>
                <w:szCs w:val="22"/>
              </w:rPr>
              <w:t>17,86</w:t>
            </w:r>
          </w:p>
        </w:tc>
      </w:tr>
      <w:tr w:rsidR="00875B86" w:rsidRPr="00875B86" w14:paraId="176496E3" w14:textId="77777777" w:rsidTr="002617F4">
        <w:trPr>
          <w:trHeight w:val="283"/>
        </w:trPr>
        <w:tc>
          <w:tcPr>
            <w:tcW w:w="421" w:type="dxa"/>
            <w:vMerge/>
            <w:vAlign w:val="center"/>
            <w:hideMark/>
          </w:tcPr>
          <w:p w14:paraId="29152899" w14:textId="77777777" w:rsidR="00E724AF" w:rsidRPr="00875B86" w:rsidRDefault="00E724AF" w:rsidP="00E724AF">
            <w:pPr>
              <w:ind w:left="-30" w:right="-97"/>
              <w:jc w:val="center"/>
              <w:rPr>
                <w:sz w:val="22"/>
                <w:szCs w:val="22"/>
              </w:rPr>
            </w:pPr>
          </w:p>
        </w:tc>
        <w:tc>
          <w:tcPr>
            <w:tcW w:w="2933" w:type="dxa"/>
            <w:vMerge/>
            <w:vAlign w:val="center"/>
            <w:hideMark/>
          </w:tcPr>
          <w:p w14:paraId="2BC3465B" w14:textId="77777777" w:rsidR="00E724AF" w:rsidRPr="00875B86" w:rsidRDefault="00E724AF" w:rsidP="00E724AF">
            <w:pPr>
              <w:ind w:left="-30" w:right="-97"/>
              <w:rPr>
                <w:sz w:val="22"/>
                <w:szCs w:val="22"/>
              </w:rPr>
            </w:pPr>
          </w:p>
        </w:tc>
        <w:tc>
          <w:tcPr>
            <w:tcW w:w="1319" w:type="dxa"/>
            <w:shd w:val="clear" w:color="auto" w:fill="auto"/>
            <w:vAlign w:val="center"/>
            <w:hideMark/>
          </w:tcPr>
          <w:p w14:paraId="7D6EE38D" w14:textId="77777777" w:rsidR="00E724AF" w:rsidRPr="00875B86" w:rsidRDefault="00E724AF" w:rsidP="00E724AF">
            <w:pPr>
              <w:ind w:left="-30" w:right="-97"/>
              <w:jc w:val="center"/>
              <w:rPr>
                <w:sz w:val="22"/>
                <w:szCs w:val="22"/>
              </w:rPr>
            </w:pPr>
            <w:r w:rsidRPr="00875B86">
              <w:rPr>
                <w:sz w:val="22"/>
                <w:szCs w:val="22"/>
              </w:rPr>
              <w:t>110/10</w:t>
            </w:r>
          </w:p>
        </w:tc>
        <w:tc>
          <w:tcPr>
            <w:tcW w:w="1418" w:type="dxa"/>
            <w:shd w:val="clear" w:color="auto" w:fill="auto"/>
            <w:vAlign w:val="center"/>
            <w:hideMark/>
          </w:tcPr>
          <w:p w14:paraId="221C97E7" w14:textId="77777777" w:rsidR="00E724AF" w:rsidRPr="00875B86" w:rsidRDefault="00E724AF" w:rsidP="00E724AF">
            <w:pPr>
              <w:ind w:left="-30" w:right="-97"/>
              <w:jc w:val="center"/>
              <w:rPr>
                <w:sz w:val="22"/>
                <w:szCs w:val="22"/>
              </w:rPr>
            </w:pPr>
            <w:r w:rsidRPr="00875B86">
              <w:rPr>
                <w:sz w:val="22"/>
                <w:szCs w:val="22"/>
              </w:rPr>
              <w:t>2Т</w:t>
            </w:r>
          </w:p>
        </w:tc>
        <w:tc>
          <w:tcPr>
            <w:tcW w:w="1701" w:type="dxa"/>
            <w:shd w:val="clear" w:color="auto" w:fill="auto"/>
            <w:vAlign w:val="center"/>
            <w:hideMark/>
          </w:tcPr>
          <w:p w14:paraId="3DFC402D" w14:textId="77777777" w:rsidR="00E724AF" w:rsidRPr="00875B86" w:rsidRDefault="00E724AF" w:rsidP="00E724AF">
            <w:pPr>
              <w:ind w:left="-30" w:right="-97"/>
              <w:jc w:val="center"/>
              <w:rPr>
                <w:sz w:val="22"/>
                <w:szCs w:val="22"/>
              </w:rPr>
            </w:pPr>
            <w:r w:rsidRPr="00875B86">
              <w:rPr>
                <w:sz w:val="22"/>
                <w:szCs w:val="22"/>
              </w:rPr>
              <w:t>25</w:t>
            </w:r>
          </w:p>
        </w:tc>
        <w:tc>
          <w:tcPr>
            <w:tcW w:w="2976" w:type="dxa"/>
            <w:shd w:val="clear" w:color="auto" w:fill="auto"/>
            <w:vAlign w:val="center"/>
            <w:hideMark/>
          </w:tcPr>
          <w:p w14:paraId="1136CE39" w14:textId="77777777" w:rsidR="00E724AF" w:rsidRPr="00875B86" w:rsidRDefault="00E724AF" w:rsidP="00E724AF">
            <w:pPr>
              <w:ind w:left="-30" w:right="-97"/>
              <w:jc w:val="center"/>
              <w:rPr>
                <w:sz w:val="22"/>
                <w:szCs w:val="22"/>
              </w:rPr>
            </w:pPr>
            <w:r w:rsidRPr="00875B86">
              <w:rPr>
                <w:sz w:val="22"/>
                <w:szCs w:val="22"/>
              </w:rPr>
              <w:t>6,13</w:t>
            </w:r>
          </w:p>
        </w:tc>
        <w:tc>
          <w:tcPr>
            <w:tcW w:w="1418" w:type="dxa"/>
            <w:vMerge/>
            <w:vAlign w:val="center"/>
            <w:hideMark/>
          </w:tcPr>
          <w:p w14:paraId="7E922C4E" w14:textId="77777777" w:rsidR="00E724AF" w:rsidRPr="00875B86" w:rsidRDefault="00E724AF" w:rsidP="00E724AF">
            <w:pPr>
              <w:ind w:left="-110" w:right="-102"/>
              <w:jc w:val="center"/>
              <w:rPr>
                <w:sz w:val="22"/>
                <w:szCs w:val="22"/>
              </w:rPr>
            </w:pPr>
          </w:p>
        </w:tc>
        <w:tc>
          <w:tcPr>
            <w:tcW w:w="850" w:type="dxa"/>
            <w:vMerge/>
            <w:vAlign w:val="center"/>
            <w:hideMark/>
          </w:tcPr>
          <w:p w14:paraId="48BAB71A" w14:textId="77777777" w:rsidR="00E724AF" w:rsidRPr="00875B86" w:rsidRDefault="00E724AF" w:rsidP="00E724AF">
            <w:pPr>
              <w:ind w:left="-110" w:right="-102"/>
              <w:jc w:val="center"/>
              <w:rPr>
                <w:sz w:val="22"/>
                <w:szCs w:val="22"/>
              </w:rPr>
            </w:pPr>
          </w:p>
        </w:tc>
        <w:tc>
          <w:tcPr>
            <w:tcW w:w="851" w:type="dxa"/>
            <w:vMerge/>
            <w:vAlign w:val="center"/>
            <w:hideMark/>
          </w:tcPr>
          <w:p w14:paraId="3E0F4992" w14:textId="77777777" w:rsidR="00E724AF" w:rsidRPr="00875B86" w:rsidRDefault="00E724AF" w:rsidP="00E724AF">
            <w:pPr>
              <w:ind w:left="-110" w:right="-102"/>
              <w:jc w:val="center"/>
              <w:rPr>
                <w:sz w:val="22"/>
                <w:szCs w:val="22"/>
              </w:rPr>
            </w:pPr>
          </w:p>
        </w:tc>
        <w:tc>
          <w:tcPr>
            <w:tcW w:w="850" w:type="dxa"/>
            <w:vMerge/>
            <w:vAlign w:val="center"/>
            <w:hideMark/>
          </w:tcPr>
          <w:p w14:paraId="6B8639CE" w14:textId="77777777" w:rsidR="00E724AF" w:rsidRPr="00875B86" w:rsidRDefault="00E724AF" w:rsidP="00E724AF">
            <w:pPr>
              <w:ind w:left="-110" w:right="-102"/>
              <w:jc w:val="center"/>
              <w:rPr>
                <w:sz w:val="22"/>
                <w:szCs w:val="22"/>
              </w:rPr>
            </w:pPr>
          </w:p>
        </w:tc>
      </w:tr>
      <w:tr w:rsidR="00875B86" w:rsidRPr="00875B86" w14:paraId="34DAEEC8" w14:textId="77777777" w:rsidTr="002617F4">
        <w:trPr>
          <w:trHeight w:val="283"/>
        </w:trPr>
        <w:tc>
          <w:tcPr>
            <w:tcW w:w="421" w:type="dxa"/>
            <w:vMerge w:val="restart"/>
            <w:shd w:val="clear" w:color="auto" w:fill="auto"/>
            <w:noWrap/>
            <w:vAlign w:val="center"/>
            <w:hideMark/>
          </w:tcPr>
          <w:p w14:paraId="08FD5078" w14:textId="77777777" w:rsidR="00E724AF" w:rsidRPr="00875B86" w:rsidRDefault="00E724AF" w:rsidP="00E724AF">
            <w:pPr>
              <w:ind w:left="-30" w:right="-97"/>
              <w:jc w:val="center"/>
              <w:rPr>
                <w:sz w:val="22"/>
                <w:szCs w:val="22"/>
              </w:rPr>
            </w:pPr>
            <w:r w:rsidRPr="00875B86">
              <w:rPr>
                <w:sz w:val="22"/>
                <w:szCs w:val="22"/>
              </w:rPr>
              <w:t>10</w:t>
            </w:r>
          </w:p>
        </w:tc>
        <w:tc>
          <w:tcPr>
            <w:tcW w:w="2933" w:type="dxa"/>
            <w:vMerge w:val="restart"/>
            <w:shd w:val="clear" w:color="auto" w:fill="auto"/>
            <w:vAlign w:val="center"/>
            <w:hideMark/>
          </w:tcPr>
          <w:p w14:paraId="7904C270" w14:textId="77777777" w:rsidR="00E724AF" w:rsidRPr="00875B86" w:rsidRDefault="00E724AF" w:rsidP="00E724AF">
            <w:pPr>
              <w:ind w:left="-30" w:right="-97"/>
              <w:rPr>
                <w:sz w:val="22"/>
                <w:szCs w:val="22"/>
              </w:rPr>
            </w:pPr>
            <w:r w:rsidRPr="00875B86">
              <w:rPr>
                <w:sz w:val="22"/>
                <w:szCs w:val="22"/>
              </w:rPr>
              <w:t xml:space="preserve"> ПС 110/10/10 кВ Черный Мыс</w:t>
            </w:r>
          </w:p>
        </w:tc>
        <w:tc>
          <w:tcPr>
            <w:tcW w:w="1319" w:type="dxa"/>
            <w:shd w:val="clear" w:color="auto" w:fill="auto"/>
            <w:vAlign w:val="center"/>
            <w:hideMark/>
          </w:tcPr>
          <w:p w14:paraId="46A44164" w14:textId="77777777" w:rsidR="00E724AF" w:rsidRPr="00875B86" w:rsidRDefault="00E724AF" w:rsidP="00E724AF">
            <w:pPr>
              <w:ind w:left="-30" w:right="-97"/>
              <w:jc w:val="center"/>
              <w:rPr>
                <w:sz w:val="22"/>
                <w:szCs w:val="22"/>
              </w:rPr>
            </w:pPr>
            <w:r w:rsidRPr="00875B86">
              <w:rPr>
                <w:sz w:val="22"/>
                <w:szCs w:val="22"/>
              </w:rPr>
              <w:t>110/10</w:t>
            </w:r>
          </w:p>
        </w:tc>
        <w:tc>
          <w:tcPr>
            <w:tcW w:w="1418" w:type="dxa"/>
            <w:shd w:val="clear" w:color="auto" w:fill="auto"/>
            <w:vAlign w:val="center"/>
            <w:hideMark/>
          </w:tcPr>
          <w:p w14:paraId="266D792A" w14:textId="77777777" w:rsidR="00E724AF" w:rsidRPr="00875B86" w:rsidRDefault="00E724AF" w:rsidP="00E724AF">
            <w:pPr>
              <w:ind w:left="-30" w:right="-97"/>
              <w:jc w:val="center"/>
              <w:rPr>
                <w:sz w:val="22"/>
                <w:szCs w:val="22"/>
              </w:rPr>
            </w:pPr>
            <w:r w:rsidRPr="00875B86">
              <w:rPr>
                <w:sz w:val="22"/>
                <w:szCs w:val="22"/>
              </w:rPr>
              <w:t>1Т</w:t>
            </w:r>
          </w:p>
        </w:tc>
        <w:tc>
          <w:tcPr>
            <w:tcW w:w="1701" w:type="dxa"/>
            <w:shd w:val="clear" w:color="auto" w:fill="auto"/>
            <w:vAlign w:val="center"/>
            <w:hideMark/>
          </w:tcPr>
          <w:p w14:paraId="50CDFFF2" w14:textId="77777777" w:rsidR="00E724AF" w:rsidRPr="00875B86" w:rsidRDefault="00E724AF" w:rsidP="00E724AF">
            <w:pPr>
              <w:ind w:left="-30" w:right="-97"/>
              <w:jc w:val="center"/>
              <w:rPr>
                <w:sz w:val="22"/>
                <w:szCs w:val="22"/>
              </w:rPr>
            </w:pPr>
            <w:r w:rsidRPr="00875B86">
              <w:rPr>
                <w:sz w:val="22"/>
                <w:szCs w:val="22"/>
              </w:rPr>
              <w:t>40</w:t>
            </w:r>
          </w:p>
        </w:tc>
        <w:tc>
          <w:tcPr>
            <w:tcW w:w="2976" w:type="dxa"/>
            <w:shd w:val="clear" w:color="auto" w:fill="auto"/>
            <w:vAlign w:val="center"/>
            <w:hideMark/>
          </w:tcPr>
          <w:p w14:paraId="09E0CFE4" w14:textId="77777777" w:rsidR="00E724AF" w:rsidRPr="00875B86" w:rsidRDefault="00E724AF" w:rsidP="00E724AF">
            <w:pPr>
              <w:ind w:left="-30" w:right="-97"/>
              <w:jc w:val="center"/>
              <w:rPr>
                <w:sz w:val="22"/>
                <w:szCs w:val="22"/>
              </w:rPr>
            </w:pPr>
            <w:r w:rsidRPr="00875B86">
              <w:rPr>
                <w:sz w:val="22"/>
                <w:szCs w:val="22"/>
              </w:rPr>
              <w:t>9,89</w:t>
            </w:r>
          </w:p>
        </w:tc>
        <w:tc>
          <w:tcPr>
            <w:tcW w:w="1418" w:type="dxa"/>
            <w:vMerge w:val="restart"/>
            <w:shd w:val="clear" w:color="auto" w:fill="auto"/>
            <w:vAlign w:val="center"/>
            <w:hideMark/>
          </w:tcPr>
          <w:p w14:paraId="109423AA" w14:textId="77777777" w:rsidR="00E724AF" w:rsidRPr="00875B86" w:rsidRDefault="00E724AF" w:rsidP="00E724AF">
            <w:pPr>
              <w:ind w:left="-110" w:right="-102"/>
              <w:jc w:val="center"/>
              <w:rPr>
                <w:sz w:val="22"/>
                <w:szCs w:val="22"/>
              </w:rPr>
            </w:pPr>
            <w:r w:rsidRPr="00875B86">
              <w:rPr>
                <w:sz w:val="22"/>
                <w:szCs w:val="22"/>
              </w:rPr>
              <w:t>18,01</w:t>
            </w:r>
          </w:p>
        </w:tc>
        <w:tc>
          <w:tcPr>
            <w:tcW w:w="850" w:type="dxa"/>
            <w:vMerge w:val="restart"/>
            <w:shd w:val="clear" w:color="auto" w:fill="auto"/>
            <w:vAlign w:val="center"/>
            <w:hideMark/>
          </w:tcPr>
          <w:p w14:paraId="1E28EF53" w14:textId="77777777" w:rsidR="00E724AF" w:rsidRPr="00875B86" w:rsidRDefault="00E724AF" w:rsidP="00E724AF">
            <w:pPr>
              <w:ind w:left="-30" w:right="-97"/>
              <w:jc w:val="center"/>
              <w:rPr>
                <w:sz w:val="22"/>
                <w:szCs w:val="22"/>
              </w:rPr>
            </w:pPr>
            <w:r w:rsidRPr="00875B86">
              <w:rPr>
                <w:sz w:val="22"/>
                <w:szCs w:val="22"/>
              </w:rPr>
              <w:t>25,81</w:t>
            </w:r>
          </w:p>
        </w:tc>
        <w:tc>
          <w:tcPr>
            <w:tcW w:w="851" w:type="dxa"/>
            <w:vMerge w:val="restart"/>
            <w:shd w:val="clear" w:color="auto" w:fill="auto"/>
            <w:vAlign w:val="center"/>
            <w:hideMark/>
          </w:tcPr>
          <w:p w14:paraId="23721055" w14:textId="77777777" w:rsidR="00E724AF" w:rsidRPr="00875B86" w:rsidRDefault="00E724AF" w:rsidP="00E724AF">
            <w:pPr>
              <w:ind w:left="-30" w:right="-97"/>
              <w:jc w:val="center"/>
              <w:rPr>
                <w:sz w:val="22"/>
                <w:szCs w:val="22"/>
              </w:rPr>
            </w:pPr>
            <w:r w:rsidRPr="00875B86">
              <w:rPr>
                <w:sz w:val="22"/>
                <w:szCs w:val="22"/>
              </w:rPr>
              <w:t>23,11</w:t>
            </w:r>
          </w:p>
        </w:tc>
        <w:tc>
          <w:tcPr>
            <w:tcW w:w="850" w:type="dxa"/>
            <w:vMerge w:val="restart"/>
            <w:shd w:val="clear" w:color="auto" w:fill="auto"/>
            <w:vAlign w:val="center"/>
            <w:hideMark/>
          </w:tcPr>
          <w:p w14:paraId="69E943CD" w14:textId="77777777" w:rsidR="00E724AF" w:rsidRPr="00875B86" w:rsidRDefault="00E724AF" w:rsidP="00E724AF">
            <w:pPr>
              <w:ind w:left="-30" w:right="-97"/>
              <w:jc w:val="center"/>
              <w:rPr>
                <w:sz w:val="22"/>
                <w:szCs w:val="22"/>
              </w:rPr>
            </w:pPr>
            <w:r w:rsidRPr="00875B86">
              <w:rPr>
                <w:sz w:val="22"/>
                <w:szCs w:val="22"/>
              </w:rPr>
              <w:t>23,11</w:t>
            </w:r>
          </w:p>
        </w:tc>
      </w:tr>
      <w:tr w:rsidR="00875B86" w:rsidRPr="00875B86" w14:paraId="48A8EC13" w14:textId="77777777" w:rsidTr="002617F4">
        <w:trPr>
          <w:trHeight w:val="283"/>
        </w:trPr>
        <w:tc>
          <w:tcPr>
            <w:tcW w:w="421" w:type="dxa"/>
            <w:vMerge/>
            <w:vAlign w:val="center"/>
            <w:hideMark/>
          </w:tcPr>
          <w:p w14:paraId="4E074A4B" w14:textId="77777777" w:rsidR="00E724AF" w:rsidRPr="00875B86" w:rsidRDefault="00E724AF" w:rsidP="00E724AF">
            <w:pPr>
              <w:ind w:left="-30" w:right="-97"/>
              <w:jc w:val="center"/>
              <w:rPr>
                <w:sz w:val="22"/>
                <w:szCs w:val="22"/>
              </w:rPr>
            </w:pPr>
          </w:p>
        </w:tc>
        <w:tc>
          <w:tcPr>
            <w:tcW w:w="2933" w:type="dxa"/>
            <w:vMerge/>
            <w:vAlign w:val="center"/>
            <w:hideMark/>
          </w:tcPr>
          <w:p w14:paraId="08B9FEB5" w14:textId="77777777" w:rsidR="00E724AF" w:rsidRPr="00875B86" w:rsidRDefault="00E724AF" w:rsidP="00E724AF">
            <w:pPr>
              <w:ind w:left="-30" w:right="-97"/>
              <w:rPr>
                <w:sz w:val="22"/>
                <w:szCs w:val="22"/>
              </w:rPr>
            </w:pPr>
          </w:p>
        </w:tc>
        <w:tc>
          <w:tcPr>
            <w:tcW w:w="1319" w:type="dxa"/>
            <w:shd w:val="clear" w:color="auto" w:fill="auto"/>
            <w:vAlign w:val="center"/>
            <w:hideMark/>
          </w:tcPr>
          <w:p w14:paraId="626D28F6" w14:textId="77777777" w:rsidR="00E724AF" w:rsidRPr="00875B86" w:rsidRDefault="00E724AF" w:rsidP="00E724AF">
            <w:pPr>
              <w:ind w:left="-30" w:right="-97"/>
              <w:jc w:val="center"/>
              <w:rPr>
                <w:sz w:val="22"/>
                <w:szCs w:val="22"/>
              </w:rPr>
            </w:pPr>
            <w:r w:rsidRPr="00875B86">
              <w:rPr>
                <w:sz w:val="22"/>
                <w:szCs w:val="22"/>
              </w:rPr>
              <w:t>110/10</w:t>
            </w:r>
          </w:p>
        </w:tc>
        <w:tc>
          <w:tcPr>
            <w:tcW w:w="1418" w:type="dxa"/>
            <w:shd w:val="clear" w:color="auto" w:fill="auto"/>
            <w:vAlign w:val="center"/>
            <w:hideMark/>
          </w:tcPr>
          <w:p w14:paraId="10C962F3" w14:textId="77777777" w:rsidR="00E724AF" w:rsidRPr="00875B86" w:rsidRDefault="00E724AF" w:rsidP="00E724AF">
            <w:pPr>
              <w:ind w:left="-30" w:right="-97"/>
              <w:jc w:val="center"/>
              <w:rPr>
                <w:sz w:val="22"/>
                <w:szCs w:val="22"/>
              </w:rPr>
            </w:pPr>
            <w:r w:rsidRPr="00875B86">
              <w:rPr>
                <w:sz w:val="22"/>
                <w:szCs w:val="22"/>
              </w:rPr>
              <w:t>2Т</w:t>
            </w:r>
          </w:p>
        </w:tc>
        <w:tc>
          <w:tcPr>
            <w:tcW w:w="1701" w:type="dxa"/>
            <w:shd w:val="clear" w:color="auto" w:fill="auto"/>
            <w:vAlign w:val="center"/>
            <w:hideMark/>
          </w:tcPr>
          <w:p w14:paraId="18E5C83D" w14:textId="77777777" w:rsidR="00E724AF" w:rsidRPr="00875B86" w:rsidRDefault="00E724AF" w:rsidP="00E724AF">
            <w:pPr>
              <w:ind w:left="-30" w:right="-97"/>
              <w:jc w:val="center"/>
              <w:rPr>
                <w:sz w:val="22"/>
                <w:szCs w:val="22"/>
              </w:rPr>
            </w:pPr>
            <w:r w:rsidRPr="00875B86">
              <w:rPr>
                <w:sz w:val="22"/>
                <w:szCs w:val="22"/>
              </w:rPr>
              <w:t>40</w:t>
            </w:r>
          </w:p>
        </w:tc>
        <w:tc>
          <w:tcPr>
            <w:tcW w:w="2976" w:type="dxa"/>
            <w:shd w:val="clear" w:color="auto" w:fill="auto"/>
            <w:vAlign w:val="center"/>
            <w:hideMark/>
          </w:tcPr>
          <w:p w14:paraId="423F9C55" w14:textId="77777777" w:rsidR="00E724AF" w:rsidRPr="00875B86" w:rsidRDefault="00E724AF" w:rsidP="00E724AF">
            <w:pPr>
              <w:ind w:left="-30" w:right="-97"/>
              <w:jc w:val="center"/>
              <w:rPr>
                <w:sz w:val="22"/>
                <w:szCs w:val="22"/>
              </w:rPr>
            </w:pPr>
            <w:r w:rsidRPr="00875B86">
              <w:rPr>
                <w:sz w:val="22"/>
                <w:szCs w:val="22"/>
              </w:rPr>
              <w:t>8,12</w:t>
            </w:r>
          </w:p>
        </w:tc>
        <w:tc>
          <w:tcPr>
            <w:tcW w:w="1418" w:type="dxa"/>
            <w:vMerge/>
            <w:vAlign w:val="center"/>
            <w:hideMark/>
          </w:tcPr>
          <w:p w14:paraId="1D5D505B" w14:textId="77777777" w:rsidR="00E724AF" w:rsidRPr="00875B86" w:rsidRDefault="00E724AF" w:rsidP="00E724AF">
            <w:pPr>
              <w:ind w:left="-110" w:right="-102"/>
              <w:jc w:val="center"/>
              <w:rPr>
                <w:sz w:val="22"/>
                <w:szCs w:val="22"/>
              </w:rPr>
            </w:pPr>
          </w:p>
        </w:tc>
        <w:tc>
          <w:tcPr>
            <w:tcW w:w="850" w:type="dxa"/>
            <w:vMerge/>
            <w:vAlign w:val="center"/>
            <w:hideMark/>
          </w:tcPr>
          <w:p w14:paraId="1FE086FB" w14:textId="77777777" w:rsidR="00E724AF" w:rsidRPr="00875B86" w:rsidRDefault="00E724AF" w:rsidP="00E724AF">
            <w:pPr>
              <w:ind w:left="-110" w:right="-102"/>
              <w:jc w:val="center"/>
              <w:rPr>
                <w:sz w:val="22"/>
                <w:szCs w:val="22"/>
              </w:rPr>
            </w:pPr>
          </w:p>
        </w:tc>
        <w:tc>
          <w:tcPr>
            <w:tcW w:w="851" w:type="dxa"/>
            <w:vMerge/>
            <w:vAlign w:val="center"/>
            <w:hideMark/>
          </w:tcPr>
          <w:p w14:paraId="03A70F73" w14:textId="77777777" w:rsidR="00E724AF" w:rsidRPr="00875B86" w:rsidRDefault="00E724AF" w:rsidP="00E724AF">
            <w:pPr>
              <w:ind w:left="-110" w:right="-102"/>
              <w:jc w:val="center"/>
              <w:rPr>
                <w:sz w:val="22"/>
                <w:szCs w:val="22"/>
              </w:rPr>
            </w:pPr>
          </w:p>
        </w:tc>
        <w:tc>
          <w:tcPr>
            <w:tcW w:w="850" w:type="dxa"/>
            <w:vMerge/>
            <w:vAlign w:val="center"/>
            <w:hideMark/>
          </w:tcPr>
          <w:p w14:paraId="3B084E19" w14:textId="77777777" w:rsidR="00E724AF" w:rsidRPr="00875B86" w:rsidRDefault="00E724AF" w:rsidP="00E724AF">
            <w:pPr>
              <w:ind w:left="-110" w:right="-102"/>
              <w:jc w:val="center"/>
              <w:rPr>
                <w:sz w:val="22"/>
                <w:szCs w:val="22"/>
              </w:rPr>
            </w:pPr>
          </w:p>
        </w:tc>
      </w:tr>
      <w:tr w:rsidR="00875B86" w:rsidRPr="00875B86" w14:paraId="607F2DCF" w14:textId="77777777" w:rsidTr="002617F4">
        <w:trPr>
          <w:trHeight w:val="283"/>
        </w:trPr>
        <w:tc>
          <w:tcPr>
            <w:tcW w:w="421" w:type="dxa"/>
            <w:vMerge w:val="restart"/>
            <w:shd w:val="clear" w:color="auto" w:fill="auto"/>
            <w:noWrap/>
            <w:vAlign w:val="center"/>
            <w:hideMark/>
          </w:tcPr>
          <w:p w14:paraId="13756A53" w14:textId="77777777" w:rsidR="00E724AF" w:rsidRPr="00875B86" w:rsidRDefault="00E724AF" w:rsidP="00E724AF">
            <w:pPr>
              <w:ind w:left="-30" w:right="-97"/>
              <w:jc w:val="center"/>
              <w:rPr>
                <w:sz w:val="22"/>
                <w:szCs w:val="22"/>
              </w:rPr>
            </w:pPr>
            <w:r w:rsidRPr="00875B86">
              <w:rPr>
                <w:sz w:val="22"/>
                <w:szCs w:val="22"/>
              </w:rPr>
              <w:t>11</w:t>
            </w:r>
          </w:p>
        </w:tc>
        <w:tc>
          <w:tcPr>
            <w:tcW w:w="2933" w:type="dxa"/>
            <w:vMerge w:val="restart"/>
            <w:shd w:val="clear" w:color="auto" w:fill="auto"/>
            <w:vAlign w:val="center"/>
            <w:hideMark/>
          </w:tcPr>
          <w:p w14:paraId="1A7CA854" w14:textId="77777777" w:rsidR="00E724AF" w:rsidRPr="00875B86" w:rsidRDefault="00E724AF" w:rsidP="00E724AF">
            <w:pPr>
              <w:ind w:left="-30" w:right="-97"/>
              <w:rPr>
                <w:sz w:val="22"/>
                <w:szCs w:val="22"/>
              </w:rPr>
            </w:pPr>
            <w:r w:rsidRPr="00875B86">
              <w:rPr>
                <w:sz w:val="22"/>
                <w:szCs w:val="22"/>
              </w:rPr>
              <w:t xml:space="preserve"> ПС 110/6/6 кВ Шукшинская</w:t>
            </w:r>
          </w:p>
        </w:tc>
        <w:tc>
          <w:tcPr>
            <w:tcW w:w="1319" w:type="dxa"/>
            <w:shd w:val="clear" w:color="auto" w:fill="auto"/>
            <w:vAlign w:val="center"/>
            <w:hideMark/>
          </w:tcPr>
          <w:p w14:paraId="3B525E81" w14:textId="77777777" w:rsidR="00E724AF" w:rsidRPr="00875B86" w:rsidRDefault="00E724AF" w:rsidP="00E724AF">
            <w:pPr>
              <w:ind w:left="-30" w:right="-97"/>
              <w:jc w:val="center"/>
              <w:rPr>
                <w:sz w:val="22"/>
                <w:szCs w:val="22"/>
              </w:rPr>
            </w:pPr>
            <w:r w:rsidRPr="00875B86">
              <w:rPr>
                <w:sz w:val="22"/>
                <w:szCs w:val="22"/>
              </w:rPr>
              <w:t>110/6</w:t>
            </w:r>
          </w:p>
        </w:tc>
        <w:tc>
          <w:tcPr>
            <w:tcW w:w="1418" w:type="dxa"/>
            <w:shd w:val="clear" w:color="auto" w:fill="auto"/>
            <w:vAlign w:val="center"/>
            <w:hideMark/>
          </w:tcPr>
          <w:p w14:paraId="62005959" w14:textId="77777777" w:rsidR="00E724AF" w:rsidRPr="00875B86" w:rsidRDefault="00E724AF" w:rsidP="00E724AF">
            <w:pPr>
              <w:ind w:left="-30" w:right="-97"/>
              <w:jc w:val="center"/>
              <w:rPr>
                <w:sz w:val="22"/>
                <w:szCs w:val="22"/>
              </w:rPr>
            </w:pPr>
            <w:r w:rsidRPr="00875B86">
              <w:rPr>
                <w:sz w:val="22"/>
                <w:szCs w:val="22"/>
              </w:rPr>
              <w:t>1Т</w:t>
            </w:r>
          </w:p>
        </w:tc>
        <w:tc>
          <w:tcPr>
            <w:tcW w:w="1701" w:type="dxa"/>
            <w:shd w:val="clear" w:color="auto" w:fill="auto"/>
            <w:vAlign w:val="center"/>
            <w:hideMark/>
          </w:tcPr>
          <w:p w14:paraId="4270870B" w14:textId="77777777" w:rsidR="00E724AF" w:rsidRPr="00875B86" w:rsidRDefault="00E724AF" w:rsidP="00E724AF">
            <w:pPr>
              <w:ind w:left="-30" w:right="-97"/>
              <w:jc w:val="center"/>
              <w:rPr>
                <w:sz w:val="22"/>
                <w:szCs w:val="22"/>
              </w:rPr>
            </w:pPr>
            <w:r w:rsidRPr="00875B86">
              <w:rPr>
                <w:sz w:val="22"/>
                <w:szCs w:val="22"/>
              </w:rPr>
              <w:t>25</w:t>
            </w:r>
          </w:p>
        </w:tc>
        <w:tc>
          <w:tcPr>
            <w:tcW w:w="2976" w:type="dxa"/>
            <w:shd w:val="clear" w:color="auto" w:fill="auto"/>
            <w:vAlign w:val="center"/>
            <w:hideMark/>
          </w:tcPr>
          <w:p w14:paraId="71F9976C" w14:textId="77777777" w:rsidR="00E724AF" w:rsidRPr="00875B86" w:rsidRDefault="00E724AF" w:rsidP="00E724AF">
            <w:pPr>
              <w:ind w:left="-30" w:right="-97"/>
              <w:jc w:val="center"/>
              <w:rPr>
                <w:sz w:val="22"/>
                <w:szCs w:val="22"/>
              </w:rPr>
            </w:pPr>
            <w:r w:rsidRPr="00875B86">
              <w:rPr>
                <w:sz w:val="22"/>
                <w:szCs w:val="22"/>
              </w:rPr>
              <w:t>4,17</w:t>
            </w:r>
          </w:p>
        </w:tc>
        <w:tc>
          <w:tcPr>
            <w:tcW w:w="1418" w:type="dxa"/>
            <w:vMerge w:val="restart"/>
            <w:shd w:val="clear" w:color="auto" w:fill="auto"/>
            <w:vAlign w:val="center"/>
            <w:hideMark/>
          </w:tcPr>
          <w:p w14:paraId="0F32EFB1" w14:textId="77777777" w:rsidR="00E724AF" w:rsidRPr="00875B86" w:rsidRDefault="00E724AF" w:rsidP="00E724AF">
            <w:pPr>
              <w:ind w:left="-110" w:right="-102"/>
              <w:jc w:val="center"/>
              <w:rPr>
                <w:sz w:val="22"/>
                <w:szCs w:val="22"/>
              </w:rPr>
            </w:pPr>
            <w:r w:rsidRPr="00875B86">
              <w:rPr>
                <w:sz w:val="22"/>
                <w:szCs w:val="22"/>
              </w:rPr>
              <w:t>7,18</w:t>
            </w:r>
          </w:p>
        </w:tc>
        <w:tc>
          <w:tcPr>
            <w:tcW w:w="850" w:type="dxa"/>
            <w:vMerge w:val="restart"/>
            <w:shd w:val="clear" w:color="auto" w:fill="auto"/>
            <w:vAlign w:val="center"/>
            <w:hideMark/>
          </w:tcPr>
          <w:p w14:paraId="30220AAE" w14:textId="77777777" w:rsidR="00E724AF" w:rsidRPr="00875B86" w:rsidRDefault="00E724AF" w:rsidP="00E724AF">
            <w:pPr>
              <w:ind w:left="-30" w:right="-97"/>
              <w:jc w:val="center"/>
              <w:rPr>
                <w:sz w:val="22"/>
                <w:szCs w:val="22"/>
              </w:rPr>
            </w:pPr>
            <w:r w:rsidRPr="00875B86">
              <w:rPr>
                <w:sz w:val="22"/>
                <w:szCs w:val="22"/>
              </w:rPr>
              <w:t>20,15</w:t>
            </w:r>
          </w:p>
        </w:tc>
        <w:tc>
          <w:tcPr>
            <w:tcW w:w="851" w:type="dxa"/>
            <w:vMerge w:val="restart"/>
            <w:shd w:val="clear" w:color="auto" w:fill="auto"/>
            <w:vAlign w:val="center"/>
            <w:hideMark/>
          </w:tcPr>
          <w:p w14:paraId="25008397" w14:textId="77777777" w:rsidR="00E724AF" w:rsidRPr="00875B86" w:rsidRDefault="00E724AF" w:rsidP="00E724AF">
            <w:pPr>
              <w:ind w:left="-30" w:right="-97"/>
              <w:jc w:val="center"/>
              <w:rPr>
                <w:sz w:val="22"/>
                <w:szCs w:val="22"/>
              </w:rPr>
            </w:pPr>
            <w:r w:rsidRPr="00875B86">
              <w:rPr>
                <w:sz w:val="22"/>
                <w:szCs w:val="22"/>
              </w:rPr>
              <w:t>19,46</w:t>
            </w:r>
          </w:p>
        </w:tc>
        <w:tc>
          <w:tcPr>
            <w:tcW w:w="850" w:type="dxa"/>
            <w:vMerge w:val="restart"/>
            <w:shd w:val="clear" w:color="auto" w:fill="auto"/>
            <w:vAlign w:val="center"/>
            <w:hideMark/>
          </w:tcPr>
          <w:p w14:paraId="1FC4EB2F" w14:textId="77777777" w:rsidR="00E724AF" w:rsidRPr="00875B86" w:rsidRDefault="00E724AF" w:rsidP="00E724AF">
            <w:pPr>
              <w:ind w:left="-30" w:right="-97"/>
              <w:jc w:val="center"/>
              <w:rPr>
                <w:sz w:val="22"/>
                <w:szCs w:val="22"/>
              </w:rPr>
            </w:pPr>
            <w:r w:rsidRPr="00875B86">
              <w:rPr>
                <w:sz w:val="22"/>
                <w:szCs w:val="22"/>
              </w:rPr>
              <w:t>19,46</w:t>
            </w:r>
          </w:p>
        </w:tc>
      </w:tr>
      <w:tr w:rsidR="00875B86" w:rsidRPr="00875B86" w14:paraId="529FA7AB" w14:textId="77777777" w:rsidTr="002617F4">
        <w:trPr>
          <w:trHeight w:val="283"/>
        </w:trPr>
        <w:tc>
          <w:tcPr>
            <w:tcW w:w="421" w:type="dxa"/>
            <w:vMerge/>
            <w:vAlign w:val="center"/>
            <w:hideMark/>
          </w:tcPr>
          <w:p w14:paraId="0A0D3FD6" w14:textId="77777777" w:rsidR="00E724AF" w:rsidRPr="00875B86" w:rsidRDefault="00E724AF" w:rsidP="00E724AF">
            <w:pPr>
              <w:ind w:left="-30" w:right="-97"/>
              <w:jc w:val="center"/>
              <w:rPr>
                <w:sz w:val="22"/>
                <w:szCs w:val="22"/>
              </w:rPr>
            </w:pPr>
          </w:p>
        </w:tc>
        <w:tc>
          <w:tcPr>
            <w:tcW w:w="2933" w:type="dxa"/>
            <w:vMerge/>
            <w:vAlign w:val="center"/>
            <w:hideMark/>
          </w:tcPr>
          <w:p w14:paraId="39569BDB" w14:textId="77777777" w:rsidR="00E724AF" w:rsidRPr="00875B86" w:rsidRDefault="00E724AF" w:rsidP="00E724AF">
            <w:pPr>
              <w:ind w:left="-30" w:right="-97"/>
              <w:rPr>
                <w:sz w:val="22"/>
                <w:szCs w:val="22"/>
              </w:rPr>
            </w:pPr>
          </w:p>
        </w:tc>
        <w:tc>
          <w:tcPr>
            <w:tcW w:w="1319" w:type="dxa"/>
            <w:shd w:val="clear" w:color="auto" w:fill="auto"/>
            <w:vAlign w:val="center"/>
            <w:hideMark/>
          </w:tcPr>
          <w:p w14:paraId="4AA5F35B" w14:textId="77777777" w:rsidR="00E724AF" w:rsidRPr="00875B86" w:rsidRDefault="00E724AF" w:rsidP="00E724AF">
            <w:pPr>
              <w:ind w:left="-30" w:right="-97"/>
              <w:jc w:val="center"/>
              <w:rPr>
                <w:sz w:val="22"/>
                <w:szCs w:val="22"/>
              </w:rPr>
            </w:pPr>
            <w:r w:rsidRPr="00875B86">
              <w:rPr>
                <w:sz w:val="22"/>
                <w:szCs w:val="22"/>
              </w:rPr>
              <w:t>110/6</w:t>
            </w:r>
          </w:p>
        </w:tc>
        <w:tc>
          <w:tcPr>
            <w:tcW w:w="1418" w:type="dxa"/>
            <w:shd w:val="clear" w:color="auto" w:fill="auto"/>
            <w:vAlign w:val="center"/>
            <w:hideMark/>
          </w:tcPr>
          <w:p w14:paraId="5B75B8E2" w14:textId="77777777" w:rsidR="00E724AF" w:rsidRPr="00875B86" w:rsidRDefault="00E724AF" w:rsidP="00E724AF">
            <w:pPr>
              <w:ind w:left="-30" w:right="-97"/>
              <w:jc w:val="center"/>
              <w:rPr>
                <w:sz w:val="22"/>
                <w:szCs w:val="22"/>
              </w:rPr>
            </w:pPr>
            <w:r w:rsidRPr="00875B86">
              <w:rPr>
                <w:sz w:val="22"/>
                <w:szCs w:val="22"/>
              </w:rPr>
              <w:t>2Т</w:t>
            </w:r>
          </w:p>
        </w:tc>
        <w:tc>
          <w:tcPr>
            <w:tcW w:w="1701" w:type="dxa"/>
            <w:shd w:val="clear" w:color="auto" w:fill="auto"/>
            <w:vAlign w:val="center"/>
            <w:hideMark/>
          </w:tcPr>
          <w:p w14:paraId="4E42933D" w14:textId="77777777" w:rsidR="00E724AF" w:rsidRPr="00875B86" w:rsidRDefault="00E724AF" w:rsidP="00E724AF">
            <w:pPr>
              <w:ind w:left="-30" w:right="-97"/>
              <w:jc w:val="center"/>
              <w:rPr>
                <w:sz w:val="22"/>
                <w:szCs w:val="22"/>
              </w:rPr>
            </w:pPr>
            <w:r w:rsidRPr="00875B86">
              <w:rPr>
                <w:sz w:val="22"/>
                <w:szCs w:val="22"/>
              </w:rPr>
              <w:t>25</w:t>
            </w:r>
          </w:p>
        </w:tc>
        <w:tc>
          <w:tcPr>
            <w:tcW w:w="2976" w:type="dxa"/>
            <w:shd w:val="clear" w:color="auto" w:fill="auto"/>
            <w:vAlign w:val="center"/>
            <w:hideMark/>
          </w:tcPr>
          <w:p w14:paraId="6B175C88" w14:textId="77777777" w:rsidR="00E724AF" w:rsidRPr="00875B86" w:rsidRDefault="00E724AF" w:rsidP="00E724AF">
            <w:pPr>
              <w:ind w:left="-30" w:right="-97"/>
              <w:jc w:val="center"/>
              <w:rPr>
                <w:sz w:val="22"/>
                <w:szCs w:val="22"/>
              </w:rPr>
            </w:pPr>
            <w:r w:rsidRPr="00875B86">
              <w:rPr>
                <w:sz w:val="22"/>
                <w:szCs w:val="22"/>
              </w:rPr>
              <w:t>3,01</w:t>
            </w:r>
          </w:p>
        </w:tc>
        <w:tc>
          <w:tcPr>
            <w:tcW w:w="1418" w:type="dxa"/>
            <w:vMerge/>
            <w:vAlign w:val="center"/>
            <w:hideMark/>
          </w:tcPr>
          <w:p w14:paraId="7A45B148" w14:textId="77777777" w:rsidR="00E724AF" w:rsidRPr="00875B86" w:rsidRDefault="00E724AF" w:rsidP="00E724AF">
            <w:pPr>
              <w:ind w:left="-110" w:right="-102"/>
              <w:jc w:val="center"/>
              <w:rPr>
                <w:sz w:val="22"/>
                <w:szCs w:val="22"/>
              </w:rPr>
            </w:pPr>
          </w:p>
        </w:tc>
        <w:tc>
          <w:tcPr>
            <w:tcW w:w="850" w:type="dxa"/>
            <w:vMerge/>
            <w:vAlign w:val="center"/>
            <w:hideMark/>
          </w:tcPr>
          <w:p w14:paraId="5EAF1C4D" w14:textId="77777777" w:rsidR="00E724AF" w:rsidRPr="00875B86" w:rsidRDefault="00E724AF" w:rsidP="00E724AF">
            <w:pPr>
              <w:ind w:left="-110" w:right="-102"/>
              <w:jc w:val="center"/>
              <w:rPr>
                <w:sz w:val="22"/>
                <w:szCs w:val="22"/>
              </w:rPr>
            </w:pPr>
          </w:p>
        </w:tc>
        <w:tc>
          <w:tcPr>
            <w:tcW w:w="851" w:type="dxa"/>
            <w:vMerge/>
            <w:vAlign w:val="center"/>
            <w:hideMark/>
          </w:tcPr>
          <w:p w14:paraId="7EDDADA1" w14:textId="77777777" w:rsidR="00E724AF" w:rsidRPr="00875B86" w:rsidRDefault="00E724AF" w:rsidP="00E724AF">
            <w:pPr>
              <w:ind w:left="-110" w:right="-102"/>
              <w:jc w:val="center"/>
              <w:rPr>
                <w:sz w:val="22"/>
                <w:szCs w:val="22"/>
              </w:rPr>
            </w:pPr>
          </w:p>
        </w:tc>
        <w:tc>
          <w:tcPr>
            <w:tcW w:w="850" w:type="dxa"/>
            <w:vMerge/>
            <w:vAlign w:val="center"/>
            <w:hideMark/>
          </w:tcPr>
          <w:p w14:paraId="195AFCC4" w14:textId="77777777" w:rsidR="00E724AF" w:rsidRPr="00875B86" w:rsidRDefault="00E724AF" w:rsidP="00E724AF">
            <w:pPr>
              <w:ind w:left="-110" w:right="-102"/>
              <w:jc w:val="center"/>
              <w:rPr>
                <w:sz w:val="22"/>
                <w:szCs w:val="22"/>
              </w:rPr>
            </w:pPr>
          </w:p>
        </w:tc>
      </w:tr>
      <w:tr w:rsidR="00875B86" w:rsidRPr="00875B86" w14:paraId="0040EA93" w14:textId="77777777" w:rsidTr="002617F4">
        <w:trPr>
          <w:trHeight w:val="283"/>
        </w:trPr>
        <w:tc>
          <w:tcPr>
            <w:tcW w:w="421" w:type="dxa"/>
            <w:vMerge w:val="restart"/>
            <w:shd w:val="clear" w:color="auto" w:fill="auto"/>
            <w:noWrap/>
            <w:vAlign w:val="center"/>
            <w:hideMark/>
          </w:tcPr>
          <w:p w14:paraId="51F03B5D" w14:textId="77777777" w:rsidR="00E724AF" w:rsidRPr="00875B86" w:rsidRDefault="00E724AF" w:rsidP="00E724AF">
            <w:pPr>
              <w:ind w:left="-30" w:right="-97"/>
              <w:jc w:val="center"/>
              <w:rPr>
                <w:sz w:val="22"/>
                <w:szCs w:val="22"/>
              </w:rPr>
            </w:pPr>
            <w:r w:rsidRPr="00875B86">
              <w:rPr>
                <w:sz w:val="22"/>
                <w:szCs w:val="22"/>
              </w:rPr>
              <w:t>12</w:t>
            </w:r>
          </w:p>
        </w:tc>
        <w:tc>
          <w:tcPr>
            <w:tcW w:w="2933" w:type="dxa"/>
            <w:vMerge w:val="restart"/>
            <w:shd w:val="clear" w:color="auto" w:fill="auto"/>
            <w:vAlign w:val="center"/>
            <w:hideMark/>
          </w:tcPr>
          <w:p w14:paraId="08223C60" w14:textId="77777777" w:rsidR="00E724AF" w:rsidRPr="00875B86" w:rsidRDefault="00E724AF" w:rsidP="00E724AF">
            <w:pPr>
              <w:ind w:left="-30" w:right="-97"/>
              <w:rPr>
                <w:sz w:val="22"/>
                <w:szCs w:val="22"/>
              </w:rPr>
            </w:pPr>
            <w:r w:rsidRPr="00875B86">
              <w:rPr>
                <w:sz w:val="22"/>
                <w:szCs w:val="22"/>
              </w:rPr>
              <w:t>ПС 110/10/10 кВ Энергетик</w:t>
            </w:r>
          </w:p>
        </w:tc>
        <w:tc>
          <w:tcPr>
            <w:tcW w:w="1319" w:type="dxa"/>
            <w:shd w:val="clear" w:color="auto" w:fill="auto"/>
            <w:vAlign w:val="center"/>
            <w:hideMark/>
          </w:tcPr>
          <w:p w14:paraId="2472DD55" w14:textId="77777777" w:rsidR="00E724AF" w:rsidRPr="00875B86" w:rsidRDefault="00E724AF" w:rsidP="00E724AF">
            <w:pPr>
              <w:ind w:left="-30" w:right="-97"/>
              <w:jc w:val="center"/>
              <w:rPr>
                <w:sz w:val="22"/>
                <w:szCs w:val="22"/>
              </w:rPr>
            </w:pPr>
            <w:r w:rsidRPr="00875B86">
              <w:rPr>
                <w:sz w:val="22"/>
                <w:szCs w:val="22"/>
              </w:rPr>
              <w:t>110/10</w:t>
            </w:r>
          </w:p>
        </w:tc>
        <w:tc>
          <w:tcPr>
            <w:tcW w:w="1418" w:type="dxa"/>
            <w:shd w:val="clear" w:color="auto" w:fill="auto"/>
            <w:vAlign w:val="center"/>
            <w:hideMark/>
          </w:tcPr>
          <w:p w14:paraId="65A1D108" w14:textId="77777777" w:rsidR="00E724AF" w:rsidRPr="00875B86" w:rsidRDefault="00E724AF" w:rsidP="00E724AF">
            <w:pPr>
              <w:ind w:left="-30" w:right="-97"/>
              <w:jc w:val="center"/>
              <w:rPr>
                <w:sz w:val="22"/>
                <w:szCs w:val="22"/>
              </w:rPr>
            </w:pPr>
            <w:r w:rsidRPr="00875B86">
              <w:rPr>
                <w:sz w:val="22"/>
                <w:szCs w:val="22"/>
              </w:rPr>
              <w:t>1Т</w:t>
            </w:r>
          </w:p>
        </w:tc>
        <w:tc>
          <w:tcPr>
            <w:tcW w:w="1701" w:type="dxa"/>
            <w:shd w:val="clear" w:color="auto" w:fill="auto"/>
            <w:vAlign w:val="center"/>
            <w:hideMark/>
          </w:tcPr>
          <w:p w14:paraId="0BDD00DE" w14:textId="77777777" w:rsidR="00E724AF" w:rsidRPr="00875B86" w:rsidRDefault="00E724AF" w:rsidP="00E724AF">
            <w:pPr>
              <w:ind w:left="-30" w:right="-97"/>
              <w:jc w:val="center"/>
              <w:rPr>
                <w:sz w:val="22"/>
                <w:szCs w:val="22"/>
              </w:rPr>
            </w:pPr>
            <w:r w:rsidRPr="00875B86">
              <w:rPr>
                <w:sz w:val="22"/>
                <w:szCs w:val="22"/>
              </w:rPr>
              <w:t>40</w:t>
            </w:r>
          </w:p>
        </w:tc>
        <w:tc>
          <w:tcPr>
            <w:tcW w:w="2976" w:type="dxa"/>
            <w:shd w:val="clear" w:color="auto" w:fill="auto"/>
            <w:vAlign w:val="center"/>
            <w:hideMark/>
          </w:tcPr>
          <w:p w14:paraId="3876F9C6" w14:textId="77777777" w:rsidR="00E724AF" w:rsidRPr="00875B86" w:rsidRDefault="00E724AF" w:rsidP="00E724AF">
            <w:pPr>
              <w:ind w:left="-30" w:right="-97"/>
              <w:jc w:val="center"/>
              <w:rPr>
                <w:sz w:val="22"/>
                <w:szCs w:val="22"/>
              </w:rPr>
            </w:pPr>
            <w:r w:rsidRPr="00875B86">
              <w:rPr>
                <w:sz w:val="22"/>
                <w:szCs w:val="22"/>
              </w:rPr>
              <w:t>7,63</w:t>
            </w:r>
          </w:p>
        </w:tc>
        <w:tc>
          <w:tcPr>
            <w:tcW w:w="1418" w:type="dxa"/>
            <w:vMerge w:val="restart"/>
            <w:shd w:val="clear" w:color="auto" w:fill="auto"/>
            <w:vAlign w:val="center"/>
            <w:hideMark/>
          </w:tcPr>
          <w:p w14:paraId="4758F274" w14:textId="77777777" w:rsidR="00E724AF" w:rsidRPr="00875B86" w:rsidRDefault="00E724AF" w:rsidP="00E724AF">
            <w:pPr>
              <w:ind w:left="-110" w:right="-102"/>
              <w:jc w:val="center"/>
              <w:rPr>
                <w:sz w:val="22"/>
                <w:szCs w:val="22"/>
              </w:rPr>
            </w:pPr>
            <w:r w:rsidRPr="00875B86">
              <w:rPr>
                <w:sz w:val="22"/>
                <w:szCs w:val="22"/>
              </w:rPr>
              <w:t>19,14</w:t>
            </w:r>
          </w:p>
        </w:tc>
        <w:tc>
          <w:tcPr>
            <w:tcW w:w="850" w:type="dxa"/>
            <w:vMerge w:val="restart"/>
            <w:shd w:val="clear" w:color="auto" w:fill="auto"/>
            <w:vAlign w:val="center"/>
            <w:hideMark/>
          </w:tcPr>
          <w:p w14:paraId="3A5A1798" w14:textId="77777777" w:rsidR="00E724AF" w:rsidRPr="00875B86" w:rsidRDefault="00E724AF" w:rsidP="00E724AF">
            <w:pPr>
              <w:ind w:left="-30" w:right="-97"/>
              <w:jc w:val="center"/>
              <w:rPr>
                <w:sz w:val="22"/>
                <w:szCs w:val="22"/>
              </w:rPr>
            </w:pPr>
            <w:r w:rsidRPr="00875B86">
              <w:rPr>
                <w:sz w:val="22"/>
                <w:szCs w:val="22"/>
              </w:rPr>
              <w:t>16,20</w:t>
            </w:r>
          </w:p>
        </w:tc>
        <w:tc>
          <w:tcPr>
            <w:tcW w:w="851" w:type="dxa"/>
            <w:vMerge w:val="restart"/>
            <w:shd w:val="clear" w:color="auto" w:fill="auto"/>
            <w:vAlign w:val="center"/>
            <w:hideMark/>
          </w:tcPr>
          <w:p w14:paraId="2D47F8B0" w14:textId="77777777" w:rsidR="00E724AF" w:rsidRPr="00875B86" w:rsidRDefault="00E724AF" w:rsidP="00E724AF">
            <w:pPr>
              <w:ind w:left="-30" w:right="-97"/>
              <w:jc w:val="center"/>
              <w:rPr>
                <w:sz w:val="22"/>
                <w:szCs w:val="22"/>
              </w:rPr>
            </w:pPr>
            <w:r w:rsidRPr="00875B86">
              <w:rPr>
                <w:sz w:val="22"/>
                <w:szCs w:val="22"/>
              </w:rPr>
              <w:t>15,96</w:t>
            </w:r>
          </w:p>
        </w:tc>
        <w:tc>
          <w:tcPr>
            <w:tcW w:w="850" w:type="dxa"/>
            <w:vMerge w:val="restart"/>
            <w:shd w:val="clear" w:color="auto" w:fill="auto"/>
            <w:vAlign w:val="center"/>
            <w:hideMark/>
          </w:tcPr>
          <w:p w14:paraId="3D1C42F1" w14:textId="77777777" w:rsidR="00E724AF" w:rsidRPr="00875B86" w:rsidRDefault="00E724AF" w:rsidP="00E724AF">
            <w:pPr>
              <w:ind w:left="-30" w:right="-97"/>
              <w:jc w:val="center"/>
              <w:rPr>
                <w:sz w:val="22"/>
                <w:szCs w:val="22"/>
              </w:rPr>
            </w:pPr>
            <w:r w:rsidRPr="00875B86">
              <w:rPr>
                <w:sz w:val="22"/>
                <w:szCs w:val="22"/>
              </w:rPr>
              <w:t>15,96</w:t>
            </w:r>
          </w:p>
        </w:tc>
      </w:tr>
      <w:tr w:rsidR="00875B86" w:rsidRPr="00875B86" w14:paraId="3E23941E" w14:textId="77777777" w:rsidTr="002617F4">
        <w:trPr>
          <w:trHeight w:val="283"/>
        </w:trPr>
        <w:tc>
          <w:tcPr>
            <w:tcW w:w="421" w:type="dxa"/>
            <w:vMerge/>
            <w:vAlign w:val="center"/>
            <w:hideMark/>
          </w:tcPr>
          <w:p w14:paraId="5573C6C5" w14:textId="77777777" w:rsidR="00E724AF" w:rsidRPr="00875B86" w:rsidRDefault="00E724AF" w:rsidP="00E724AF">
            <w:pPr>
              <w:ind w:left="-30" w:right="-97"/>
              <w:jc w:val="center"/>
              <w:rPr>
                <w:sz w:val="22"/>
                <w:szCs w:val="22"/>
              </w:rPr>
            </w:pPr>
          </w:p>
        </w:tc>
        <w:tc>
          <w:tcPr>
            <w:tcW w:w="2933" w:type="dxa"/>
            <w:vMerge/>
            <w:vAlign w:val="center"/>
            <w:hideMark/>
          </w:tcPr>
          <w:p w14:paraId="559D4457" w14:textId="77777777" w:rsidR="00E724AF" w:rsidRPr="00875B86" w:rsidRDefault="00E724AF" w:rsidP="00E724AF">
            <w:pPr>
              <w:ind w:left="-30" w:right="-97"/>
              <w:rPr>
                <w:sz w:val="22"/>
                <w:szCs w:val="22"/>
              </w:rPr>
            </w:pPr>
          </w:p>
        </w:tc>
        <w:tc>
          <w:tcPr>
            <w:tcW w:w="1319" w:type="dxa"/>
            <w:shd w:val="clear" w:color="auto" w:fill="auto"/>
            <w:vAlign w:val="center"/>
            <w:hideMark/>
          </w:tcPr>
          <w:p w14:paraId="0D539E7E" w14:textId="77777777" w:rsidR="00E724AF" w:rsidRPr="00875B86" w:rsidRDefault="00E724AF" w:rsidP="00E724AF">
            <w:pPr>
              <w:ind w:left="-30" w:right="-97"/>
              <w:jc w:val="center"/>
              <w:rPr>
                <w:sz w:val="22"/>
                <w:szCs w:val="22"/>
              </w:rPr>
            </w:pPr>
            <w:r w:rsidRPr="00875B86">
              <w:rPr>
                <w:sz w:val="22"/>
                <w:szCs w:val="22"/>
              </w:rPr>
              <w:t>110/10</w:t>
            </w:r>
          </w:p>
        </w:tc>
        <w:tc>
          <w:tcPr>
            <w:tcW w:w="1418" w:type="dxa"/>
            <w:shd w:val="clear" w:color="auto" w:fill="auto"/>
            <w:vAlign w:val="center"/>
            <w:hideMark/>
          </w:tcPr>
          <w:p w14:paraId="5BF3F5EE" w14:textId="77777777" w:rsidR="00E724AF" w:rsidRPr="00875B86" w:rsidRDefault="00E724AF" w:rsidP="00E724AF">
            <w:pPr>
              <w:ind w:left="-30" w:right="-97"/>
              <w:jc w:val="center"/>
              <w:rPr>
                <w:sz w:val="22"/>
                <w:szCs w:val="22"/>
              </w:rPr>
            </w:pPr>
            <w:r w:rsidRPr="00875B86">
              <w:rPr>
                <w:sz w:val="22"/>
                <w:szCs w:val="22"/>
              </w:rPr>
              <w:t>2Т</w:t>
            </w:r>
          </w:p>
        </w:tc>
        <w:tc>
          <w:tcPr>
            <w:tcW w:w="1701" w:type="dxa"/>
            <w:shd w:val="clear" w:color="auto" w:fill="auto"/>
            <w:vAlign w:val="center"/>
            <w:hideMark/>
          </w:tcPr>
          <w:p w14:paraId="392E811B" w14:textId="77777777" w:rsidR="00E724AF" w:rsidRPr="00875B86" w:rsidRDefault="00E724AF" w:rsidP="00E724AF">
            <w:pPr>
              <w:ind w:left="-30" w:right="-97"/>
              <w:jc w:val="center"/>
              <w:rPr>
                <w:sz w:val="22"/>
                <w:szCs w:val="22"/>
              </w:rPr>
            </w:pPr>
            <w:r w:rsidRPr="00875B86">
              <w:rPr>
                <w:sz w:val="22"/>
                <w:szCs w:val="22"/>
              </w:rPr>
              <w:t>40</w:t>
            </w:r>
          </w:p>
        </w:tc>
        <w:tc>
          <w:tcPr>
            <w:tcW w:w="2976" w:type="dxa"/>
            <w:shd w:val="clear" w:color="auto" w:fill="auto"/>
            <w:vAlign w:val="center"/>
            <w:hideMark/>
          </w:tcPr>
          <w:p w14:paraId="481BB3E3" w14:textId="77777777" w:rsidR="00E724AF" w:rsidRPr="00875B86" w:rsidRDefault="00E724AF" w:rsidP="00E724AF">
            <w:pPr>
              <w:ind w:left="-30" w:right="-97"/>
              <w:jc w:val="center"/>
              <w:rPr>
                <w:sz w:val="22"/>
                <w:szCs w:val="22"/>
              </w:rPr>
            </w:pPr>
            <w:r w:rsidRPr="00875B86">
              <w:rPr>
                <w:sz w:val="22"/>
                <w:szCs w:val="22"/>
              </w:rPr>
              <w:t>8,51</w:t>
            </w:r>
          </w:p>
        </w:tc>
        <w:tc>
          <w:tcPr>
            <w:tcW w:w="1418" w:type="dxa"/>
            <w:vMerge/>
            <w:vAlign w:val="center"/>
            <w:hideMark/>
          </w:tcPr>
          <w:p w14:paraId="69D0E574" w14:textId="77777777" w:rsidR="00E724AF" w:rsidRPr="00875B86" w:rsidRDefault="00E724AF" w:rsidP="00E724AF">
            <w:pPr>
              <w:ind w:left="-110" w:right="-102"/>
              <w:jc w:val="center"/>
              <w:rPr>
                <w:sz w:val="22"/>
                <w:szCs w:val="22"/>
              </w:rPr>
            </w:pPr>
          </w:p>
        </w:tc>
        <w:tc>
          <w:tcPr>
            <w:tcW w:w="850" w:type="dxa"/>
            <w:vMerge/>
            <w:vAlign w:val="center"/>
            <w:hideMark/>
          </w:tcPr>
          <w:p w14:paraId="0DFF72C1" w14:textId="77777777" w:rsidR="00E724AF" w:rsidRPr="00875B86" w:rsidRDefault="00E724AF" w:rsidP="00E724AF">
            <w:pPr>
              <w:ind w:left="-110" w:right="-102"/>
              <w:jc w:val="center"/>
              <w:rPr>
                <w:sz w:val="22"/>
                <w:szCs w:val="22"/>
              </w:rPr>
            </w:pPr>
          </w:p>
        </w:tc>
        <w:tc>
          <w:tcPr>
            <w:tcW w:w="851" w:type="dxa"/>
            <w:vMerge/>
            <w:vAlign w:val="center"/>
            <w:hideMark/>
          </w:tcPr>
          <w:p w14:paraId="1BE200E6" w14:textId="77777777" w:rsidR="00E724AF" w:rsidRPr="00875B86" w:rsidRDefault="00E724AF" w:rsidP="00E724AF">
            <w:pPr>
              <w:ind w:left="-110" w:right="-102"/>
              <w:jc w:val="center"/>
              <w:rPr>
                <w:sz w:val="22"/>
                <w:szCs w:val="22"/>
              </w:rPr>
            </w:pPr>
          </w:p>
        </w:tc>
        <w:tc>
          <w:tcPr>
            <w:tcW w:w="850" w:type="dxa"/>
            <w:vMerge/>
            <w:vAlign w:val="center"/>
            <w:hideMark/>
          </w:tcPr>
          <w:p w14:paraId="48494687" w14:textId="77777777" w:rsidR="00E724AF" w:rsidRPr="00875B86" w:rsidRDefault="00E724AF" w:rsidP="00E724AF">
            <w:pPr>
              <w:ind w:left="-110" w:right="-102"/>
              <w:jc w:val="center"/>
              <w:rPr>
                <w:sz w:val="22"/>
                <w:szCs w:val="22"/>
              </w:rPr>
            </w:pPr>
          </w:p>
        </w:tc>
      </w:tr>
      <w:tr w:rsidR="00875B86" w:rsidRPr="00875B86" w14:paraId="44C685B5" w14:textId="77777777" w:rsidTr="002617F4">
        <w:trPr>
          <w:trHeight w:val="283"/>
        </w:trPr>
        <w:tc>
          <w:tcPr>
            <w:tcW w:w="421" w:type="dxa"/>
            <w:vMerge w:val="restart"/>
            <w:shd w:val="clear" w:color="auto" w:fill="auto"/>
            <w:noWrap/>
            <w:vAlign w:val="center"/>
            <w:hideMark/>
          </w:tcPr>
          <w:p w14:paraId="75F60C07" w14:textId="77777777" w:rsidR="00E724AF" w:rsidRPr="00875B86" w:rsidRDefault="00E724AF" w:rsidP="00E724AF">
            <w:pPr>
              <w:ind w:left="-30" w:right="-97"/>
              <w:jc w:val="center"/>
              <w:rPr>
                <w:sz w:val="22"/>
                <w:szCs w:val="22"/>
              </w:rPr>
            </w:pPr>
            <w:r w:rsidRPr="00875B86">
              <w:rPr>
                <w:sz w:val="22"/>
                <w:szCs w:val="22"/>
              </w:rPr>
              <w:t>13</w:t>
            </w:r>
          </w:p>
        </w:tc>
        <w:tc>
          <w:tcPr>
            <w:tcW w:w="2933" w:type="dxa"/>
            <w:vMerge w:val="restart"/>
            <w:shd w:val="clear" w:color="auto" w:fill="auto"/>
            <w:vAlign w:val="center"/>
            <w:hideMark/>
          </w:tcPr>
          <w:p w14:paraId="7B384D2B" w14:textId="77777777" w:rsidR="00E724AF" w:rsidRPr="00875B86" w:rsidRDefault="00E724AF" w:rsidP="00E724AF">
            <w:pPr>
              <w:ind w:left="-30" w:right="-97"/>
              <w:rPr>
                <w:sz w:val="22"/>
                <w:szCs w:val="22"/>
              </w:rPr>
            </w:pPr>
            <w:r w:rsidRPr="00875B86">
              <w:rPr>
                <w:sz w:val="22"/>
                <w:szCs w:val="22"/>
              </w:rPr>
              <w:t>ПС 110/10/10 кВ Зеленая</w:t>
            </w:r>
          </w:p>
        </w:tc>
        <w:tc>
          <w:tcPr>
            <w:tcW w:w="1319" w:type="dxa"/>
            <w:shd w:val="clear" w:color="auto" w:fill="auto"/>
            <w:vAlign w:val="center"/>
            <w:hideMark/>
          </w:tcPr>
          <w:p w14:paraId="39F568BA" w14:textId="77777777" w:rsidR="00E724AF" w:rsidRPr="00875B86" w:rsidRDefault="00E724AF" w:rsidP="00E724AF">
            <w:pPr>
              <w:ind w:left="-30" w:right="-97"/>
              <w:jc w:val="center"/>
              <w:rPr>
                <w:sz w:val="22"/>
                <w:szCs w:val="22"/>
              </w:rPr>
            </w:pPr>
            <w:r w:rsidRPr="00875B86">
              <w:rPr>
                <w:sz w:val="22"/>
                <w:szCs w:val="22"/>
              </w:rPr>
              <w:t>110/10</w:t>
            </w:r>
          </w:p>
        </w:tc>
        <w:tc>
          <w:tcPr>
            <w:tcW w:w="1418" w:type="dxa"/>
            <w:shd w:val="clear" w:color="auto" w:fill="auto"/>
            <w:vAlign w:val="center"/>
            <w:hideMark/>
          </w:tcPr>
          <w:p w14:paraId="16BF7606" w14:textId="77777777" w:rsidR="00E724AF" w:rsidRPr="00875B86" w:rsidRDefault="00E724AF" w:rsidP="00E724AF">
            <w:pPr>
              <w:ind w:left="-30" w:right="-97"/>
              <w:jc w:val="center"/>
              <w:rPr>
                <w:sz w:val="22"/>
                <w:szCs w:val="22"/>
              </w:rPr>
            </w:pPr>
            <w:r w:rsidRPr="00875B86">
              <w:rPr>
                <w:sz w:val="22"/>
                <w:szCs w:val="22"/>
              </w:rPr>
              <w:t>1Т</w:t>
            </w:r>
          </w:p>
        </w:tc>
        <w:tc>
          <w:tcPr>
            <w:tcW w:w="1701" w:type="dxa"/>
            <w:shd w:val="clear" w:color="auto" w:fill="auto"/>
            <w:vAlign w:val="center"/>
            <w:hideMark/>
          </w:tcPr>
          <w:p w14:paraId="4A1F7E79" w14:textId="77777777" w:rsidR="00E724AF" w:rsidRPr="00875B86" w:rsidRDefault="00E724AF" w:rsidP="00E724AF">
            <w:pPr>
              <w:ind w:left="-30" w:right="-97"/>
              <w:jc w:val="center"/>
              <w:rPr>
                <w:sz w:val="22"/>
                <w:szCs w:val="22"/>
              </w:rPr>
            </w:pPr>
            <w:r w:rsidRPr="00875B86">
              <w:rPr>
                <w:sz w:val="22"/>
                <w:szCs w:val="22"/>
              </w:rPr>
              <w:t>40</w:t>
            </w:r>
          </w:p>
        </w:tc>
        <w:tc>
          <w:tcPr>
            <w:tcW w:w="2976" w:type="dxa"/>
            <w:shd w:val="clear" w:color="auto" w:fill="auto"/>
            <w:vAlign w:val="center"/>
            <w:hideMark/>
          </w:tcPr>
          <w:p w14:paraId="3543CDEF" w14:textId="77777777" w:rsidR="00E724AF" w:rsidRPr="00875B86" w:rsidRDefault="00E724AF" w:rsidP="00E724AF">
            <w:pPr>
              <w:ind w:left="-30" w:right="-97"/>
              <w:jc w:val="center"/>
              <w:rPr>
                <w:sz w:val="22"/>
                <w:szCs w:val="22"/>
              </w:rPr>
            </w:pPr>
            <w:r w:rsidRPr="00875B86">
              <w:rPr>
                <w:sz w:val="22"/>
                <w:szCs w:val="22"/>
              </w:rPr>
              <w:t>13,79</w:t>
            </w:r>
          </w:p>
        </w:tc>
        <w:tc>
          <w:tcPr>
            <w:tcW w:w="1418" w:type="dxa"/>
            <w:vMerge w:val="restart"/>
            <w:shd w:val="clear" w:color="auto" w:fill="auto"/>
            <w:vAlign w:val="center"/>
            <w:hideMark/>
          </w:tcPr>
          <w:p w14:paraId="05402BD6" w14:textId="77777777" w:rsidR="00E724AF" w:rsidRPr="00875B86" w:rsidRDefault="00E724AF" w:rsidP="00E724AF">
            <w:pPr>
              <w:ind w:left="-110" w:right="-102"/>
              <w:jc w:val="center"/>
              <w:rPr>
                <w:sz w:val="22"/>
                <w:szCs w:val="22"/>
              </w:rPr>
            </w:pPr>
            <w:r w:rsidRPr="00875B86">
              <w:rPr>
                <w:sz w:val="22"/>
                <w:szCs w:val="22"/>
              </w:rPr>
              <w:t>30,81</w:t>
            </w:r>
          </w:p>
        </w:tc>
        <w:tc>
          <w:tcPr>
            <w:tcW w:w="850" w:type="dxa"/>
            <w:vMerge w:val="restart"/>
            <w:shd w:val="clear" w:color="auto" w:fill="auto"/>
            <w:vAlign w:val="center"/>
            <w:hideMark/>
          </w:tcPr>
          <w:p w14:paraId="09DE5456" w14:textId="77777777" w:rsidR="00E724AF" w:rsidRPr="00875B86" w:rsidRDefault="00E724AF" w:rsidP="00E724AF">
            <w:pPr>
              <w:ind w:left="-30" w:right="-97"/>
              <w:jc w:val="center"/>
              <w:rPr>
                <w:sz w:val="22"/>
                <w:szCs w:val="22"/>
              </w:rPr>
            </w:pPr>
            <w:r w:rsidRPr="00875B86">
              <w:rPr>
                <w:sz w:val="22"/>
                <w:szCs w:val="22"/>
              </w:rPr>
              <w:t>16,23</w:t>
            </w:r>
          </w:p>
        </w:tc>
        <w:tc>
          <w:tcPr>
            <w:tcW w:w="851" w:type="dxa"/>
            <w:vMerge w:val="restart"/>
            <w:shd w:val="clear" w:color="auto" w:fill="auto"/>
            <w:vAlign w:val="center"/>
            <w:hideMark/>
          </w:tcPr>
          <w:p w14:paraId="3156256F" w14:textId="77777777" w:rsidR="00E724AF" w:rsidRPr="00875B86" w:rsidRDefault="00E724AF" w:rsidP="00E724AF">
            <w:pPr>
              <w:ind w:left="-30" w:right="-97"/>
              <w:jc w:val="center"/>
              <w:rPr>
                <w:sz w:val="22"/>
                <w:szCs w:val="22"/>
              </w:rPr>
            </w:pPr>
            <w:r w:rsidRPr="00875B86">
              <w:rPr>
                <w:sz w:val="22"/>
                <w:szCs w:val="22"/>
              </w:rPr>
              <w:t>16,23</w:t>
            </w:r>
          </w:p>
        </w:tc>
        <w:tc>
          <w:tcPr>
            <w:tcW w:w="850" w:type="dxa"/>
            <w:vMerge w:val="restart"/>
            <w:shd w:val="clear" w:color="auto" w:fill="auto"/>
            <w:vAlign w:val="center"/>
            <w:hideMark/>
          </w:tcPr>
          <w:p w14:paraId="50E6E405" w14:textId="77777777" w:rsidR="00E724AF" w:rsidRPr="00875B86" w:rsidRDefault="00E724AF" w:rsidP="00E724AF">
            <w:pPr>
              <w:ind w:left="-30" w:right="-97"/>
              <w:jc w:val="center"/>
              <w:rPr>
                <w:sz w:val="22"/>
                <w:szCs w:val="22"/>
              </w:rPr>
            </w:pPr>
            <w:r w:rsidRPr="00875B86">
              <w:rPr>
                <w:sz w:val="22"/>
                <w:szCs w:val="22"/>
              </w:rPr>
              <w:t>7,39</w:t>
            </w:r>
          </w:p>
        </w:tc>
      </w:tr>
      <w:tr w:rsidR="00875B86" w:rsidRPr="00875B86" w14:paraId="6414DB79" w14:textId="77777777" w:rsidTr="002617F4">
        <w:trPr>
          <w:trHeight w:val="283"/>
        </w:trPr>
        <w:tc>
          <w:tcPr>
            <w:tcW w:w="421" w:type="dxa"/>
            <w:vMerge/>
            <w:vAlign w:val="center"/>
            <w:hideMark/>
          </w:tcPr>
          <w:p w14:paraId="0F044E31" w14:textId="77777777" w:rsidR="00E724AF" w:rsidRPr="00875B86" w:rsidRDefault="00E724AF" w:rsidP="00E724AF">
            <w:pPr>
              <w:ind w:left="-30" w:right="-97"/>
              <w:jc w:val="center"/>
              <w:rPr>
                <w:sz w:val="22"/>
                <w:szCs w:val="22"/>
              </w:rPr>
            </w:pPr>
          </w:p>
        </w:tc>
        <w:tc>
          <w:tcPr>
            <w:tcW w:w="2933" w:type="dxa"/>
            <w:vMerge/>
            <w:vAlign w:val="center"/>
            <w:hideMark/>
          </w:tcPr>
          <w:p w14:paraId="333874AF" w14:textId="77777777" w:rsidR="00E724AF" w:rsidRPr="00875B86" w:rsidRDefault="00E724AF" w:rsidP="00E724AF">
            <w:pPr>
              <w:ind w:left="-30" w:right="-97"/>
              <w:rPr>
                <w:sz w:val="22"/>
                <w:szCs w:val="22"/>
              </w:rPr>
            </w:pPr>
          </w:p>
        </w:tc>
        <w:tc>
          <w:tcPr>
            <w:tcW w:w="1319" w:type="dxa"/>
            <w:shd w:val="clear" w:color="auto" w:fill="auto"/>
            <w:vAlign w:val="center"/>
            <w:hideMark/>
          </w:tcPr>
          <w:p w14:paraId="17E130F9" w14:textId="77777777" w:rsidR="00E724AF" w:rsidRPr="00875B86" w:rsidRDefault="00E724AF" w:rsidP="00E724AF">
            <w:pPr>
              <w:ind w:left="-30" w:right="-97"/>
              <w:jc w:val="center"/>
              <w:rPr>
                <w:sz w:val="22"/>
                <w:szCs w:val="22"/>
              </w:rPr>
            </w:pPr>
            <w:r w:rsidRPr="00875B86">
              <w:rPr>
                <w:sz w:val="22"/>
                <w:szCs w:val="22"/>
              </w:rPr>
              <w:t>110/10</w:t>
            </w:r>
          </w:p>
        </w:tc>
        <w:tc>
          <w:tcPr>
            <w:tcW w:w="1418" w:type="dxa"/>
            <w:shd w:val="clear" w:color="auto" w:fill="auto"/>
            <w:vAlign w:val="center"/>
            <w:hideMark/>
          </w:tcPr>
          <w:p w14:paraId="35207A4D" w14:textId="77777777" w:rsidR="00E724AF" w:rsidRPr="00875B86" w:rsidRDefault="00E724AF" w:rsidP="00E724AF">
            <w:pPr>
              <w:ind w:left="-30" w:right="-97"/>
              <w:jc w:val="center"/>
              <w:rPr>
                <w:sz w:val="22"/>
                <w:szCs w:val="22"/>
              </w:rPr>
            </w:pPr>
            <w:r w:rsidRPr="00875B86">
              <w:rPr>
                <w:sz w:val="22"/>
                <w:szCs w:val="22"/>
              </w:rPr>
              <w:t>2Т</w:t>
            </w:r>
          </w:p>
        </w:tc>
        <w:tc>
          <w:tcPr>
            <w:tcW w:w="1701" w:type="dxa"/>
            <w:shd w:val="clear" w:color="auto" w:fill="auto"/>
            <w:vAlign w:val="center"/>
            <w:hideMark/>
          </w:tcPr>
          <w:p w14:paraId="3A00BE81" w14:textId="77777777" w:rsidR="00E724AF" w:rsidRPr="00875B86" w:rsidRDefault="00E724AF" w:rsidP="00E724AF">
            <w:pPr>
              <w:ind w:left="-30" w:right="-97"/>
              <w:jc w:val="center"/>
              <w:rPr>
                <w:sz w:val="22"/>
                <w:szCs w:val="22"/>
              </w:rPr>
            </w:pPr>
            <w:r w:rsidRPr="00875B86">
              <w:rPr>
                <w:sz w:val="22"/>
                <w:szCs w:val="22"/>
              </w:rPr>
              <w:t>40</w:t>
            </w:r>
          </w:p>
        </w:tc>
        <w:tc>
          <w:tcPr>
            <w:tcW w:w="2976" w:type="dxa"/>
            <w:shd w:val="clear" w:color="auto" w:fill="auto"/>
            <w:vAlign w:val="center"/>
            <w:hideMark/>
          </w:tcPr>
          <w:p w14:paraId="49992F3B" w14:textId="77777777" w:rsidR="00E724AF" w:rsidRPr="00875B86" w:rsidRDefault="00E724AF" w:rsidP="00E724AF">
            <w:pPr>
              <w:ind w:left="-30" w:right="-97"/>
              <w:jc w:val="center"/>
              <w:rPr>
                <w:sz w:val="22"/>
                <w:szCs w:val="22"/>
              </w:rPr>
            </w:pPr>
            <w:r w:rsidRPr="00875B86">
              <w:rPr>
                <w:sz w:val="22"/>
                <w:szCs w:val="22"/>
              </w:rPr>
              <w:t>17,02</w:t>
            </w:r>
          </w:p>
        </w:tc>
        <w:tc>
          <w:tcPr>
            <w:tcW w:w="1418" w:type="dxa"/>
            <w:vMerge/>
            <w:vAlign w:val="center"/>
            <w:hideMark/>
          </w:tcPr>
          <w:p w14:paraId="14B5D882" w14:textId="77777777" w:rsidR="00E724AF" w:rsidRPr="00875B86" w:rsidRDefault="00E724AF" w:rsidP="00E724AF">
            <w:pPr>
              <w:ind w:left="-110" w:right="-102"/>
              <w:jc w:val="center"/>
              <w:rPr>
                <w:sz w:val="22"/>
                <w:szCs w:val="22"/>
              </w:rPr>
            </w:pPr>
          </w:p>
        </w:tc>
        <w:tc>
          <w:tcPr>
            <w:tcW w:w="850" w:type="dxa"/>
            <w:vMerge/>
            <w:vAlign w:val="center"/>
            <w:hideMark/>
          </w:tcPr>
          <w:p w14:paraId="1F3FA030" w14:textId="77777777" w:rsidR="00E724AF" w:rsidRPr="00875B86" w:rsidRDefault="00E724AF" w:rsidP="00E724AF">
            <w:pPr>
              <w:ind w:left="-110" w:right="-102"/>
              <w:jc w:val="center"/>
              <w:rPr>
                <w:sz w:val="22"/>
                <w:szCs w:val="22"/>
              </w:rPr>
            </w:pPr>
          </w:p>
        </w:tc>
        <w:tc>
          <w:tcPr>
            <w:tcW w:w="851" w:type="dxa"/>
            <w:vMerge/>
            <w:vAlign w:val="center"/>
            <w:hideMark/>
          </w:tcPr>
          <w:p w14:paraId="66F10450" w14:textId="77777777" w:rsidR="00E724AF" w:rsidRPr="00875B86" w:rsidRDefault="00E724AF" w:rsidP="00E724AF">
            <w:pPr>
              <w:ind w:left="-110" w:right="-102"/>
              <w:jc w:val="center"/>
              <w:rPr>
                <w:sz w:val="22"/>
                <w:szCs w:val="22"/>
              </w:rPr>
            </w:pPr>
          </w:p>
        </w:tc>
        <w:tc>
          <w:tcPr>
            <w:tcW w:w="850" w:type="dxa"/>
            <w:vMerge/>
            <w:vAlign w:val="center"/>
            <w:hideMark/>
          </w:tcPr>
          <w:p w14:paraId="473F57B7" w14:textId="77777777" w:rsidR="00E724AF" w:rsidRPr="00875B86" w:rsidRDefault="00E724AF" w:rsidP="00E724AF">
            <w:pPr>
              <w:ind w:left="-110" w:right="-102"/>
              <w:jc w:val="center"/>
              <w:rPr>
                <w:sz w:val="22"/>
                <w:szCs w:val="22"/>
              </w:rPr>
            </w:pPr>
          </w:p>
        </w:tc>
      </w:tr>
      <w:tr w:rsidR="00875B86" w:rsidRPr="00875B86" w14:paraId="450AD731" w14:textId="77777777" w:rsidTr="002617F4">
        <w:trPr>
          <w:trHeight w:val="283"/>
        </w:trPr>
        <w:tc>
          <w:tcPr>
            <w:tcW w:w="421" w:type="dxa"/>
            <w:vMerge w:val="restart"/>
            <w:shd w:val="clear" w:color="auto" w:fill="auto"/>
            <w:noWrap/>
            <w:vAlign w:val="center"/>
            <w:hideMark/>
          </w:tcPr>
          <w:p w14:paraId="0F34A28D" w14:textId="77777777" w:rsidR="00E724AF" w:rsidRPr="00875B86" w:rsidRDefault="00E724AF" w:rsidP="00E724AF">
            <w:pPr>
              <w:ind w:left="-30" w:right="-97"/>
              <w:jc w:val="center"/>
              <w:rPr>
                <w:sz w:val="22"/>
                <w:szCs w:val="22"/>
              </w:rPr>
            </w:pPr>
            <w:r w:rsidRPr="00875B86">
              <w:rPr>
                <w:sz w:val="22"/>
                <w:szCs w:val="22"/>
              </w:rPr>
              <w:t>14</w:t>
            </w:r>
          </w:p>
        </w:tc>
        <w:tc>
          <w:tcPr>
            <w:tcW w:w="2933" w:type="dxa"/>
            <w:vMerge w:val="restart"/>
            <w:shd w:val="clear" w:color="auto" w:fill="auto"/>
            <w:vAlign w:val="center"/>
            <w:hideMark/>
          </w:tcPr>
          <w:p w14:paraId="714CBCC8" w14:textId="77777777" w:rsidR="00E724AF" w:rsidRPr="00875B86" w:rsidRDefault="00E724AF" w:rsidP="00E724AF">
            <w:pPr>
              <w:ind w:left="-30" w:right="-97"/>
              <w:rPr>
                <w:sz w:val="22"/>
                <w:szCs w:val="22"/>
              </w:rPr>
            </w:pPr>
            <w:r w:rsidRPr="00875B86">
              <w:rPr>
                <w:sz w:val="22"/>
                <w:szCs w:val="22"/>
              </w:rPr>
              <w:t>ПС 110/10/10 кВ Западная</w:t>
            </w:r>
          </w:p>
        </w:tc>
        <w:tc>
          <w:tcPr>
            <w:tcW w:w="1319" w:type="dxa"/>
            <w:shd w:val="clear" w:color="auto" w:fill="auto"/>
            <w:vAlign w:val="center"/>
            <w:hideMark/>
          </w:tcPr>
          <w:p w14:paraId="27F34263" w14:textId="77777777" w:rsidR="00E724AF" w:rsidRPr="00875B86" w:rsidRDefault="00E724AF" w:rsidP="00E724AF">
            <w:pPr>
              <w:ind w:left="-30" w:right="-97"/>
              <w:jc w:val="center"/>
              <w:rPr>
                <w:sz w:val="22"/>
                <w:szCs w:val="22"/>
              </w:rPr>
            </w:pPr>
            <w:r w:rsidRPr="00875B86">
              <w:rPr>
                <w:sz w:val="22"/>
                <w:szCs w:val="22"/>
              </w:rPr>
              <w:t>110/10</w:t>
            </w:r>
          </w:p>
        </w:tc>
        <w:tc>
          <w:tcPr>
            <w:tcW w:w="1418" w:type="dxa"/>
            <w:shd w:val="clear" w:color="auto" w:fill="auto"/>
            <w:vAlign w:val="center"/>
            <w:hideMark/>
          </w:tcPr>
          <w:p w14:paraId="3A46A203" w14:textId="77777777" w:rsidR="00E724AF" w:rsidRPr="00875B86" w:rsidRDefault="00E724AF" w:rsidP="00E724AF">
            <w:pPr>
              <w:ind w:left="-30" w:right="-97"/>
              <w:jc w:val="center"/>
              <w:rPr>
                <w:sz w:val="22"/>
                <w:szCs w:val="22"/>
              </w:rPr>
            </w:pPr>
            <w:r w:rsidRPr="00875B86">
              <w:rPr>
                <w:sz w:val="22"/>
                <w:szCs w:val="22"/>
              </w:rPr>
              <w:t>1Т</w:t>
            </w:r>
          </w:p>
        </w:tc>
        <w:tc>
          <w:tcPr>
            <w:tcW w:w="1701" w:type="dxa"/>
            <w:shd w:val="clear" w:color="auto" w:fill="auto"/>
            <w:vAlign w:val="center"/>
            <w:hideMark/>
          </w:tcPr>
          <w:p w14:paraId="42C222F5" w14:textId="77777777" w:rsidR="00E724AF" w:rsidRPr="00875B86" w:rsidRDefault="00E724AF" w:rsidP="00E724AF">
            <w:pPr>
              <w:ind w:left="-30" w:right="-97"/>
              <w:jc w:val="center"/>
              <w:rPr>
                <w:sz w:val="22"/>
                <w:szCs w:val="22"/>
              </w:rPr>
            </w:pPr>
            <w:r w:rsidRPr="00875B86">
              <w:rPr>
                <w:sz w:val="22"/>
                <w:szCs w:val="22"/>
              </w:rPr>
              <w:t>40</w:t>
            </w:r>
          </w:p>
        </w:tc>
        <w:tc>
          <w:tcPr>
            <w:tcW w:w="2976" w:type="dxa"/>
            <w:shd w:val="clear" w:color="auto" w:fill="auto"/>
            <w:vAlign w:val="center"/>
            <w:hideMark/>
          </w:tcPr>
          <w:p w14:paraId="2CC3F0FD" w14:textId="77777777" w:rsidR="00E724AF" w:rsidRPr="00875B86" w:rsidRDefault="00E724AF" w:rsidP="00E724AF">
            <w:pPr>
              <w:ind w:left="-30" w:right="-97"/>
              <w:jc w:val="center"/>
              <w:rPr>
                <w:sz w:val="22"/>
                <w:szCs w:val="22"/>
              </w:rPr>
            </w:pPr>
            <w:r w:rsidRPr="00875B86">
              <w:rPr>
                <w:sz w:val="22"/>
                <w:szCs w:val="22"/>
              </w:rPr>
              <w:t>7,74</w:t>
            </w:r>
          </w:p>
        </w:tc>
        <w:tc>
          <w:tcPr>
            <w:tcW w:w="1418" w:type="dxa"/>
            <w:vMerge w:val="restart"/>
            <w:shd w:val="clear" w:color="auto" w:fill="auto"/>
            <w:vAlign w:val="center"/>
            <w:hideMark/>
          </w:tcPr>
          <w:p w14:paraId="7400E788" w14:textId="77777777" w:rsidR="00E724AF" w:rsidRPr="00875B86" w:rsidRDefault="00E724AF" w:rsidP="00E724AF">
            <w:pPr>
              <w:ind w:left="-110" w:right="-102"/>
              <w:jc w:val="center"/>
              <w:rPr>
                <w:sz w:val="22"/>
                <w:szCs w:val="22"/>
              </w:rPr>
            </w:pPr>
            <w:r w:rsidRPr="00875B86">
              <w:rPr>
                <w:sz w:val="22"/>
                <w:szCs w:val="22"/>
              </w:rPr>
              <w:t>14,43</w:t>
            </w:r>
          </w:p>
        </w:tc>
        <w:tc>
          <w:tcPr>
            <w:tcW w:w="850" w:type="dxa"/>
            <w:vMerge w:val="restart"/>
            <w:shd w:val="clear" w:color="auto" w:fill="auto"/>
            <w:vAlign w:val="center"/>
            <w:hideMark/>
          </w:tcPr>
          <w:p w14:paraId="61BF5380" w14:textId="77777777" w:rsidR="00E724AF" w:rsidRPr="00875B86" w:rsidRDefault="00E724AF" w:rsidP="00E724AF">
            <w:pPr>
              <w:ind w:left="-30" w:right="-97"/>
              <w:jc w:val="center"/>
              <w:rPr>
                <w:sz w:val="22"/>
                <w:szCs w:val="22"/>
              </w:rPr>
            </w:pPr>
            <w:r w:rsidRPr="00875B86">
              <w:rPr>
                <w:sz w:val="22"/>
                <w:szCs w:val="22"/>
              </w:rPr>
              <w:t>34,60</w:t>
            </w:r>
          </w:p>
        </w:tc>
        <w:tc>
          <w:tcPr>
            <w:tcW w:w="851" w:type="dxa"/>
            <w:vMerge w:val="restart"/>
            <w:shd w:val="clear" w:color="auto" w:fill="auto"/>
            <w:vAlign w:val="center"/>
            <w:hideMark/>
          </w:tcPr>
          <w:p w14:paraId="03F34286" w14:textId="77777777" w:rsidR="00E724AF" w:rsidRPr="00875B86" w:rsidRDefault="00E724AF" w:rsidP="00E724AF">
            <w:pPr>
              <w:ind w:left="-30" w:right="-97"/>
              <w:jc w:val="center"/>
              <w:rPr>
                <w:sz w:val="22"/>
                <w:szCs w:val="22"/>
              </w:rPr>
            </w:pPr>
            <w:r w:rsidRPr="00875B86">
              <w:rPr>
                <w:sz w:val="22"/>
                <w:szCs w:val="22"/>
              </w:rPr>
              <w:t>30,61</w:t>
            </w:r>
          </w:p>
        </w:tc>
        <w:tc>
          <w:tcPr>
            <w:tcW w:w="850" w:type="dxa"/>
            <w:vMerge w:val="restart"/>
            <w:shd w:val="clear" w:color="auto" w:fill="auto"/>
            <w:vAlign w:val="center"/>
            <w:hideMark/>
          </w:tcPr>
          <w:p w14:paraId="264BCD2C" w14:textId="77777777" w:rsidR="00E724AF" w:rsidRPr="00875B86" w:rsidRDefault="00E724AF" w:rsidP="00E724AF">
            <w:pPr>
              <w:ind w:left="-30" w:right="-97"/>
              <w:jc w:val="center"/>
              <w:rPr>
                <w:sz w:val="22"/>
                <w:szCs w:val="22"/>
              </w:rPr>
            </w:pPr>
            <w:r w:rsidRPr="00875B86">
              <w:rPr>
                <w:sz w:val="22"/>
                <w:szCs w:val="22"/>
              </w:rPr>
              <w:t>28,59</w:t>
            </w:r>
          </w:p>
        </w:tc>
      </w:tr>
      <w:tr w:rsidR="00875B86" w:rsidRPr="00875B86" w14:paraId="6F5B2420" w14:textId="77777777" w:rsidTr="002617F4">
        <w:trPr>
          <w:trHeight w:val="283"/>
        </w:trPr>
        <w:tc>
          <w:tcPr>
            <w:tcW w:w="421" w:type="dxa"/>
            <w:vMerge/>
            <w:vAlign w:val="center"/>
            <w:hideMark/>
          </w:tcPr>
          <w:p w14:paraId="4BEE5435" w14:textId="77777777" w:rsidR="00E724AF" w:rsidRPr="00875B86" w:rsidRDefault="00E724AF" w:rsidP="00E724AF">
            <w:pPr>
              <w:ind w:left="-30" w:right="-97"/>
              <w:jc w:val="center"/>
              <w:rPr>
                <w:sz w:val="22"/>
                <w:szCs w:val="22"/>
              </w:rPr>
            </w:pPr>
          </w:p>
        </w:tc>
        <w:tc>
          <w:tcPr>
            <w:tcW w:w="2933" w:type="dxa"/>
            <w:vMerge/>
            <w:hideMark/>
          </w:tcPr>
          <w:p w14:paraId="11215431" w14:textId="77777777" w:rsidR="00E724AF" w:rsidRPr="00875B86" w:rsidRDefault="00E724AF" w:rsidP="00E724AF">
            <w:pPr>
              <w:ind w:left="-30" w:right="-97"/>
              <w:rPr>
                <w:sz w:val="22"/>
                <w:szCs w:val="22"/>
              </w:rPr>
            </w:pPr>
          </w:p>
        </w:tc>
        <w:tc>
          <w:tcPr>
            <w:tcW w:w="1319" w:type="dxa"/>
            <w:shd w:val="clear" w:color="auto" w:fill="auto"/>
            <w:vAlign w:val="center"/>
            <w:hideMark/>
          </w:tcPr>
          <w:p w14:paraId="46A79499" w14:textId="77777777" w:rsidR="00E724AF" w:rsidRPr="00875B86" w:rsidRDefault="00E724AF" w:rsidP="00E724AF">
            <w:pPr>
              <w:ind w:left="-30" w:right="-97"/>
              <w:jc w:val="center"/>
              <w:rPr>
                <w:sz w:val="22"/>
                <w:szCs w:val="22"/>
              </w:rPr>
            </w:pPr>
            <w:r w:rsidRPr="00875B86">
              <w:rPr>
                <w:sz w:val="22"/>
                <w:szCs w:val="22"/>
              </w:rPr>
              <w:t>110/10</w:t>
            </w:r>
          </w:p>
        </w:tc>
        <w:tc>
          <w:tcPr>
            <w:tcW w:w="1418" w:type="dxa"/>
            <w:shd w:val="clear" w:color="auto" w:fill="auto"/>
            <w:vAlign w:val="center"/>
            <w:hideMark/>
          </w:tcPr>
          <w:p w14:paraId="25FC7F49" w14:textId="77777777" w:rsidR="00E724AF" w:rsidRPr="00875B86" w:rsidRDefault="00E724AF" w:rsidP="00E724AF">
            <w:pPr>
              <w:ind w:left="-30" w:right="-97"/>
              <w:jc w:val="center"/>
              <w:rPr>
                <w:sz w:val="22"/>
                <w:szCs w:val="22"/>
              </w:rPr>
            </w:pPr>
            <w:r w:rsidRPr="00875B86">
              <w:rPr>
                <w:sz w:val="22"/>
                <w:szCs w:val="22"/>
              </w:rPr>
              <w:t>2Т</w:t>
            </w:r>
          </w:p>
        </w:tc>
        <w:tc>
          <w:tcPr>
            <w:tcW w:w="1701" w:type="dxa"/>
            <w:shd w:val="clear" w:color="auto" w:fill="auto"/>
            <w:vAlign w:val="center"/>
            <w:hideMark/>
          </w:tcPr>
          <w:p w14:paraId="62ABD4DB" w14:textId="77777777" w:rsidR="00E724AF" w:rsidRPr="00875B86" w:rsidRDefault="00E724AF" w:rsidP="00E724AF">
            <w:pPr>
              <w:ind w:left="-30" w:right="-97"/>
              <w:jc w:val="center"/>
              <w:rPr>
                <w:sz w:val="22"/>
                <w:szCs w:val="22"/>
              </w:rPr>
            </w:pPr>
            <w:r w:rsidRPr="00875B86">
              <w:rPr>
                <w:sz w:val="22"/>
                <w:szCs w:val="22"/>
              </w:rPr>
              <w:t>40</w:t>
            </w:r>
          </w:p>
        </w:tc>
        <w:tc>
          <w:tcPr>
            <w:tcW w:w="2976" w:type="dxa"/>
            <w:shd w:val="clear" w:color="auto" w:fill="auto"/>
            <w:vAlign w:val="center"/>
            <w:hideMark/>
          </w:tcPr>
          <w:p w14:paraId="7511BE61" w14:textId="77777777" w:rsidR="00E724AF" w:rsidRPr="00875B86" w:rsidRDefault="00E724AF" w:rsidP="00E724AF">
            <w:pPr>
              <w:ind w:left="-30" w:right="-97"/>
              <w:jc w:val="center"/>
              <w:rPr>
                <w:sz w:val="22"/>
                <w:szCs w:val="22"/>
              </w:rPr>
            </w:pPr>
            <w:r w:rsidRPr="00875B86">
              <w:rPr>
                <w:sz w:val="22"/>
                <w:szCs w:val="22"/>
              </w:rPr>
              <w:t>6,69</w:t>
            </w:r>
          </w:p>
        </w:tc>
        <w:tc>
          <w:tcPr>
            <w:tcW w:w="1418" w:type="dxa"/>
            <w:vMerge/>
            <w:vAlign w:val="center"/>
            <w:hideMark/>
          </w:tcPr>
          <w:p w14:paraId="44C193DD" w14:textId="77777777" w:rsidR="00E724AF" w:rsidRPr="00875B86" w:rsidRDefault="00E724AF" w:rsidP="00E724AF">
            <w:pPr>
              <w:ind w:left="-110" w:right="-102"/>
              <w:jc w:val="center"/>
              <w:rPr>
                <w:sz w:val="22"/>
                <w:szCs w:val="22"/>
              </w:rPr>
            </w:pPr>
          </w:p>
        </w:tc>
        <w:tc>
          <w:tcPr>
            <w:tcW w:w="850" w:type="dxa"/>
            <w:vMerge/>
            <w:vAlign w:val="center"/>
            <w:hideMark/>
          </w:tcPr>
          <w:p w14:paraId="51524C3E" w14:textId="77777777" w:rsidR="00E724AF" w:rsidRPr="00875B86" w:rsidRDefault="00E724AF" w:rsidP="00E724AF">
            <w:pPr>
              <w:ind w:left="-110" w:right="-102"/>
              <w:jc w:val="center"/>
              <w:rPr>
                <w:sz w:val="22"/>
                <w:szCs w:val="22"/>
              </w:rPr>
            </w:pPr>
          </w:p>
        </w:tc>
        <w:tc>
          <w:tcPr>
            <w:tcW w:w="851" w:type="dxa"/>
            <w:vMerge/>
            <w:vAlign w:val="center"/>
            <w:hideMark/>
          </w:tcPr>
          <w:p w14:paraId="5D43C0E3" w14:textId="77777777" w:rsidR="00E724AF" w:rsidRPr="00875B86" w:rsidRDefault="00E724AF" w:rsidP="00E724AF">
            <w:pPr>
              <w:ind w:left="-110" w:right="-102"/>
              <w:jc w:val="center"/>
              <w:rPr>
                <w:sz w:val="22"/>
                <w:szCs w:val="22"/>
              </w:rPr>
            </w:pPr>
          </w:p>
        </w:tc>
        <w:tc>
          <w:tcPr>
            <w:tcW w:w="850" w:type="dxa"/>
            <w:vMerge/>
            <w:vAlign w:val="center"/>
            <w:hideMark/>
          </w:tcPr>
          <w:p w14:paraId="0B4BA08E" w14:textId="77777777" w:rsidR="00E724AF" w:rsidRPr="00875B86" w:rsidRDefault="00E724AF" w:rsidP="00E724AF">
            <w:pPr>
              <w:ind w:left="-110" w:right="-102"/>
              <w:jc w:val="center"/>
              <w:rPr>
                <w:sz w:val="22"/>
                <w:szCs w:val="22"/>
              </w:rPr>
            </w:pPr>
          </w:p>
        </w:tc>
      </w:tr>
      <w:tr w:rsidR="00875B86" w:rsidRPr="00875B86" w14:paraId="50F2D26B" w14:textId="77777777" w:rsidTr="002617F4">
        <w:trPr>
          <w:trHeight w:val="283"/>
        </w:trPr>
        <w:tc>
          <w:tcPr>
            <w:tcW w:w="421" w:type="dxa"/>
            <w:vMerge w:val="restart"/>
            <w:shd w:val="clear" w:color="auto" w:fill="auto"/>
            <w:noWrap/>
            <w:vAlign w:val="center"/>
            <w:hideMark/>
          </w:tcPr>
          <w:p w14:paraId="1685D6D7" w14:textId="77777777" w:rsidR="00E724AF" w:rsidRPr="00875B86" w:rsidRDefault="00E724AF" w:rsidP="00E724AF">
            <w:pPr>
              <w:ind w:left="-30" w:right="-97"/>
              <w:jc w:val="center"/>
              <w:rPr>
                <w:sz w:val="22"/>
                <w:szCs w:val="22"/>
              </w:rPr>
            </w:pPr>
            <w:r w:rsidRPr="00875B86">
              <w:rPr>
                <w:sz w:val="22"/>
                <w:szCs w:val="22"/>
              </w:rPr>
              <w:t>15</w:t>
            </w:r>
          </w:p>
        </w:tc>
        <w:tc>
          <w:tcPr>
            <w:tcW w:w="2933" w:type="dxa"/>
            <w:vMerge w:val="restart"/>
            <w:shd w:val="clear" w:color="auto" w:fill="auto"/>
            <w:vAlign w:val="center"/>
            <w:hideMark/>
          </w:tcPr>
          <w:p w14:paraId="278FA949" w14:textId="77777777" w:rsidR="00E724AF" w:rsidRPr="00875B86" w:rsidRDefault="00E724AF" w:rsidP="00E724AF">
            <w:pPr>
              <w:ind w:left="-30" w:right="-97"/>
              <w:rPr>
                <w:sz w:val="22"/>
                <w:szCs w:val="22"/>
              </w:rPr>
            </w:pPr>
            <w:r w:rsidRPr="00875B86">
              <w:rPr>
                <w:sz w:val="22"/>
                <w:szCs w:val="22"/>
              </w:rPr>
              <w:t>ПС 110/10/10 кВ Геолог</w:t>
            </w:r>
          </w:p>
        </w:tc>
        <w:tc>
          <w:tcPr>
            <w:tcW w:w="1319" w:type="dxa"/>
            <w:shd w:val="clear" w:color="auto" w:fill="auto"/>
            <w:vAlign w:val="center"/>
            <w:hideMark/>
          </w:tcPr>
          <w:p w14:paraId="4D5E0B51" w14:textId="77777777" w:rsidR="00E724AF" w:rsidRPr="00875B86" w:rsidRDefault="00E724AF" w:rsidP="00E724AF">
            <w:pPr>
              <w:ind w:left="-30" w:right="-97"/>
              <w:jc w:val="center"/>
              <w:rPr>
                <w:sz w:val="22"/>
                <w:szCs w:val="22"/>
              </w:rPr>
            </w:pPr>
            <w:r w:rsidRPr="00875B86">
              <w:rPr>
                <w:sz w:val="22"/>
                <w:szCs w:val="22"/>
              </w:rPr>
              <w:t>110/10</w:t>
            </w:r>
          </w:p>
        </w:tc>
        <w:tc>
          <w:tcPr>
            <w:tcW w:w="1418" w:type="dxa"/>
            <w:shd w:val="clear" w:color="auto" w:fill="auto"/>
            <w:vAlign w:val="center"/>
            <w:hideMark/>
          </w:tcPr>
          <w:p w14:paraId="2BE50C4D" w14:textId="77777777" w:rsidR="00E724AF" w:rsidRPr="00875B86" w:rsidRDefault="00E724AF" w:rsidP="00E724AF">
            <w:pPr>
              <w:ind w:left="-30" w:right="-97"/>
              <w:jc w:val="center"/>
              <w:rPr>
                <w:sz w:val="22"/>
                <w:szCs w:val="22"/>
              </w:rPr>
            </w:pPr>
            <w:r w:rsidRPr="00875B86">
              <w:rPr>
                <w:sz w:val="22"/>
                <w:szCs w:val="22"/>
              </w:rPr>
              <w:t>1Т</w:t>
            </w:r>
          </w:p>
        </w:tc>
        <w:tc>
          <w:tcPr>
            <w:tcW w:w="1701" w:type="dxa"/>
            <w:shd w:val="clear" w:color="auto" w:fill="auto"/>
            <w:vAlign w:val="center"/>
            <w:hideMark/>
          </w:tcPr>
          <w:p w14:paraId="0D15B2B4" w14:textId="77777777" w:rsidR="00E724AF" w:rsidRPr="00875B86" w:rsidRDefault="00E724AF" w:rsidP="00E724AF">
            <w:pPr>
              <w:ind w:left="-30" w:right="-97"/>
              <w:jc w:val="center"/>
              <w:rPr>
                <w:sz w:val="22"/>
                <w:szCs w:val="22"/>
              </w:rPr>
            </w:pPr>
            <w:r w:rsidRPr="00875B86">
              <w:rPr>
                <w:sz w:val="22"/>
                <w:szCs w:val="22"/>
              </w:rPr>
              <w:t>40</w:t>
            </w:r>
          </w:p>
        </w:tc>
        <w:tc>
          <w:tcPr>
            <w:tcW w:w="2976" w:type="dxa"/>
            <w:shd w:val="clear" w:color="auto" w:fill="auto"/>
            <w:vAlign w:val="center"/>
            <w:hideMark/>
          </w:tcPr>
          <w:p w14:paraId="147556DF" w14:textId="77777777" w:rsidR="00E724AF" w:rsidRPr="00875B86" w:rsidRDefault="00E724AF" w:rsidP="00E724AF">
            <w:pPr>
              <w:ind w:left="-30" w:right="-97"/>
              <w:jc w:val="center"/>
              <w:rPr>
                <w:sz w:val="22"/>
                <w:szCs w:val="22"/>
              </w:rPr>
            </w:pPr>
            <w:r w:rsidRPr="00875B86">
              <w:rPr>
                <w:sz w:val="22"/>
                <w:szCs w:val="22"/>
              </w:rPr>
              <w:t>2,68</w:t>
            </w:r>
          </w:p>
        </w:tc>
        <w:tc>
          <w:tcPr>
            <w:tcW w:w="1418" w:type="dxa"/>
            <w:vMerge w:val="restart"/>
            <w:shd w:val="clear" w:color="auto" w:fill="auto"/>
            <w:vAlign w:val="center"/>
            <w:hideMark/>
          </w:tcPr>
          <w:p w14:paraId="74925451" w14:textId="77777777" w:rsidR="00E724AF" w:rsidRPr="00875B86" w:rsidRDefault="00E724AF" w:rsidP="00E724AF">
            <w:pPr>
              <w:ind w:left="-110" w:right="-102"/>
              <w:jc w:val="center"/>
              <w:rPr>
                <w:sz w:val="22"/>
                <w:szCs w:val="22"/>
              </w:rPr>
            </w:pPr>
            <w:r w:rsidRPr="00875B86">
              <w:rPr>
                <w:sz w:val="22"/>
                <w:szCs w:val="22"/>
              </w:rPr>
              <w:t>4,80</w:t>
            </w:r>
          </w:p>
        </w:tc>
        <w:tc>
          <w:tcPr>
            <w:tcW w:w="850" w:type="dxa"/>
            <w:vMerge w:val="restart"/>
            <w:shd w:val="clear" w:color="auto" w:fill="auto"/>
            <w:vAlign w:val="center"/>
            <w:hideMark/>
          </w:tcPr>
          <w:p w14:paraId="2CB9A72E" w14:textId="77777777" w:rsidR="00E724AF" w:rsidRPr="00875B86" w:rsidRDefault="00E724AF" w:rsidP="00E724AF">
            <w:pPr>
              <w:ind w:left="-30" w:right="-97"/>
              <w:jc w:val="center"/>
              <w:rPr>
                <w:sz w:val="22"/>
                <w:szCs w:val="22"/>
              </w:rPr>
            </w:pPr>
            <w:r w:rsidRPr="00875B86">
              <w:rPr>
                <w:sz w:val="22"/>
                <w:szCs w:val="22"/>
              </w:rPr>
              <w:t>37,24</w:t>
            </w:r>
          </w:p>
        </w:tc>
        <w:tc>
          <w:tcPr>
            <w:tcW w:w="851" w:type="dxa"/>
            <w:vMerge w:val="restart"/>
            <w:shd w:val="clear" w:color="auto" w:fill="auto"/>
            <w:vAlign w:val="center"/>
            <w:hideMark/>
          </w:tcPr>
          <w:p w14:paraId="694F5E02" w14:textId="77777777" w:rsidR="00E724AF" w:rsidRPr="00875B86" w:rsidRDefault="00E724AF" w:rsidP="00E724AF">
            <w:pPr>
              <w:ind w:left="-30" w:right="-97"/>
              <w:jc w:val="center"/>
              <w:rPr>
                <w:sz w:val="22"/>
                <w:szCs w:val="22"/>
              </w:rPr>
            </w:pPr>
            <w:r w:rsidRPr="00875B86">
              <w:rPr>
                <w:sz w:val="22"/>
                <w:szCs w:val="22"/>
              </w:rPr>
              <w:t>36,97</w:t>
            </w:r>
          </w:p>
        </w:tc>
        <w:tc>
          <w:tcPr>
            <w:tcW w:w="850" w:type="dxa"/>
            <w:vMerge w:val="restart"/>
            <w:shd w:val="clear" w:color="auto" w:fill="auto"/>
            <w:vAlign w:val="center"/>
            <w:hideMark/>
          </w:tcPr>
          <w:p w14:paraId="24D66BD0" w14:textId="77777777" w:rsidR="00E724AF" w:rsidRPr="00875B86" w:rsidRDefault="00E724AF" w:rsidP="00E724AF">
            <w:pPr>
              <w:ind w:left="-30" w:right="-97"/>
              <w:jc w:val="center"/>
              <w:rPr>
                <w:sz w:val="22"/>
                <w:szCs w:val="22"/>
              </w:rPr>
            </w:pPr>
            <w:r w:rsidRPr="00875B86">
              <w:rPr>
                <w:sz w:val="22"/>
                <w:szCs w:val="22"/>
              </w:rPr>
              <w:t>36,97</w:t>
            </w:r>
          </w:p>
        </w:tc>
      </w:tr>
      <w:tr w:rsidR="00875B86" w:rsidRPr="00875B86" w14:paraId="5528CF18" w14:textId="77777777" w:rsidTr="002617F4">
        <w:trPr>
          <w:trHeight w:val="283"/>
        </w:trPr>
        <w:tc>
          <w:tcPr>
            <w:tcW w:w="421" w:type="dxa"/>
            <w:vMerge/>
            <w:vAlign w:val="center"/>
            <w:hideMark/>
          </w:tcPr>
          <w:p w14:paraId="0E7F3422" w14:textId="77777777" w:rsidR="00E724AF" w:rsidRPr="00875B86" w:rsidRDefault="00E724AF" w:rsidP="00E724AF">
            <w:pPr>
              <w:ind w:left="-30" w:right="-97"/>
              <w:jc w:val="center"/>
              <w:rPr>
                <w:sz w:val="22"/>
                <w:szCs w:val="22"/>
              </w:rPr>
            </w:pPr>
          </w:p>
        </w:tc>
        <w:tc>
          <w:tcPr>
            <w:tcW w:w="2933" w:type="dxa"/>
            <w:vMerge/>
            <w:vAlign w:val="center"/>
            <w:hideMark/>
          </w:tcPr>
          <w:p w14:paraId="40FFA6FC" w14:textId="77777777" w:rsidR="00E724AF" w:rsidRPr="00875B86" w:rsidRDefault="00E724AF" w:rsidP="00E724AF">
            <w:pPr>
              <w:ind w:left="-30" w:right="-97"/>
              <w:rPr>
                <w:sz w:val="22"/>
                <w:szCs w:val="22"/>
              </w:rPr>
            </w:pPr>
          </w:p>
        </w:tc>
        <w:tc>
          <w:tcPr>
            <w:tcW w:w="1319" w:type="dxa"/>
            <w:shd w:val="clear" w:color="auto" w:fill="auto"/>
            <w:vAlign w:val="center"/>
            <w:hideMark/>
          </w:tcPr>
          <w:p w14:paraId="2AB5F8F3" w14:textId="77777777" w:rsidR="00E724AF" w:rsidRPr="00875B86" w:rsidRDefault="00E724AF" w:rsidP="00E724AF">
            <w:pPr>
              <w:ind w:left="-30" w:right="-97"/>
              <w:jc w:val="center"/>
              <w:rPr>
                <w:sz w:val="22"/>
                <w:szCs w:val="22"/>
              </w:rPr>
            </w:pPr>
            <w:r w:rsidRPr="00875B86">
              <w:rPr>
                <w:sz w:val="22"/>
                <w:szCs w:val="22"/>
              </w:rPr>
              <w:t>110/10</w:t>
            </w:r>
          </w:p>
        </w:tc>
        <w:tc>
          <w:tcPr>
            <w:tcW w:w="1418" w:type="dxa"/>
            <w:shd w:val="clear" w:color="auto" w:fill="auto"/>
            <w:vAlign w:val="center"/>
            <w:hideMark/>
          </w:tcPr>
          <w:p w14:paraId="221C4F3B" w14:textId="77777777" w:rsidR="00E724AF" w:rsidRPr="00875B86" w:rsidRDefault="00E724AF" w:rsidP="00E724AF">
            <w:pPr>
              <w:ind w:left="-30" w:right="-97"/>
              <w:jc w:val="center"/>
              <w:rPr>
                <w:sz w:val="22"/>
                <w:szCs w:val="22"/>
              </w:rPr>
            </w:pPr>
            <w:r w:rsidRPr="00875B86">
              <w:rPr>
                <w:sz w:val="22"/>
                <w:szCs w:val="22"/>
              </w:rPr>
              <w:t>2Т</w:t>
            </w:r>
          </w:p>
        </w:tc>
        <w:tc>
          <w:tcPr>
            <w:tcW w:w="1701" w:type="dxa"/>
            <w:shd w:val="clear" w:color="auto" w:fill="auto"/>
            <w:vAlign w:val="center"/>
            <w:hideMark/>
          </w:tcPr>
          <w:p w14:paraId="331852D1" w14:textId="77777777" w:rsidR="00E724AF" w:rsidRPr="00875B86" w:rsidRDefault="00E724AF" w:rsidP="00E724AF">
            <w:pPr>
              <w:ind w:left="-30" w:right="-97"/>
              <w:jc w:val="center"/>
              <w:rPr>
                <w:sz w:val="22"/>
                <w:szCs w:val="22"/>
              </w:rPr>
            </w:pPr>
            <w:r w:rsidRPr="00875B86">
              <w:rPr>
                <w:sz w:val="22"/>
                <w:szCs w:val="22"/>
              </w:rPr>
              <w:t>40</w:t>
            </w:r>
          </w:p>
        </w:tc>
        <w:tc>
          <w:tcPr>
            <w:tcW w:w="2976" w:type="dxa"/>
            <w:shd w:val="clear" w:color="auto" w:fill="auto"/>
            <w:vAlign w:val="center"/>
            <w:hideMark/>
          </w:tcPr>
          <w:p w14:paraId="472DE13C" w14:textId="77777777" w:rsidR="00E724AF" w:rsidRPr="00875B86" w:rsidRDefault="00E724AF" w:rsidP="00E724AF">
            <w:pPr>
              <w:ind w:left="-30" w:right="-97"/>
              <w:jc w:val="center"/>
              <w:rPr>
                <w:sz w:val="22"/>
                <w:szCs w:val="22"/>
              </w:rPr>
            </w:pPr>
            <w:r w:rsidRPr="00875B86">
              <w:rPr>
                <w:sz w:val="22"/>
                <w:szCs w:val="22"/>
              </w:rPr>
              <w:t>2,12</w:t>
            </w:r>
          </w:p>
        </w:tc>
        <w:tc>
          <w:tcPr>
            <w:tcW w:w="1418" w:type="dxa"/>
            <w:vMerge/>
            <w:vAlign w:val="center"/>
            <w:hideMark/>
          </w:tcPr>
          <w:p w14:paraId="4626954F" w14:textId="77777777" w:rsidR="00E724AF" w:rsidRPr="00875B86" w:rsidRDefault="00E724AF" w:rsidP="00E724AF">
            <w:pPr>
              <w:ind w:left="-110" w:right="-102"/>
              <w:jc w:val="center"/>
              <w:rPr>
                <w:sz w:val="22"/>
                <w:szCs w:val="22"/>
              </w:rPr>
            </w:pPr>
          </w:p>
        </w:tc>
        <w:tc>
          <w:tcPr>
            <w:tcW w:w="850" w:type="dxa"/>
            <w:vMerge/>
            <w:vAlign w:val="center"/>
            <w:hideMark/>
          </w:tcPr>
          <w:p w14:paraId="513AE1B9" w14:textId="77777777" w:rsidR="00E724AF" w:rsidRPr="00875B86" w:rsidRDefault="00E724AF" w:rsidP="00E724AF">
            <w:pPr>
              <w:ind w:left="-110" w:right="-102"/>
              <w:jc w:val="center"/>
              <w:rPr>
                <w:sz w:val="22"/>
                <w:szCs w:val="22"/>
              </w:rPr>
            </w:pPr>
          </w:p>
        </w:tc>
        <w:tc>
          <w:tcPr>
            <w:tcW w:w="851" w:type="dxa"/>
            <w:vMerge/>
            <w:vAlign w:val="center"/>
            <w:hideMark/>
          </w:tcPr>
          <w:p w14:paraId="5AF250DE" w14:textId="77777777" w:rsidR="00E724AF" w:rsidRPr="00875B86" w:rsidRDefault="00E724AF" w:rsidP="00E724AF">
            <w:pPr>
              <w:ind w:left="-110" w:right="-102"/>
              <w:jc w:val="center"/>
              <w:rPr>
                <w:sz w:val="22"/>
                <w:szCs w:val="22"/>
              </w:rPr>
            </w:pPr>
          </w:p>
        </w:tc>
        <w:tc>
          <w:tcPr>
            <w:tcW w:w="850" w:type="dxa"/>
            <w:vMerge/>
            <w:vAlign w:val="center"/>
            <w:hideMark/>
          </w:tcPr>
          <w:p w14:paraId="1D154C9C" w14:textId="77777777" w:rsidR="00E724AF" w:rsidRPr="00875B86" w:rsidRDefault="00E724AF" w:rsidP="00E724AF">
            <w:pPr>
              <w:ind w:left="-110" w:right="-102"/>
              <w:jc w:val="center"/>
              <w:rPr>
                <w:sz w:val="22"/>
                <w:szCs w:val="22"/>
              </w:rPr>
            </w:pPr>
          </w:p>
        </w:tc>
      </w:tr>
      <w:tr w:rsidR="00875B86" w:rsidRPr="00875B86" w14:paraId="384F0ABF" w14:textId="77777777" w:rsidTr="002617F4">
        <w:trPr>
          <w:trHeight w:val="283"/>
        </w:trPr>
        <w:tc>
          <w:tcPr>
            <w:tcW w:w="421" w:type="dxa"/>
            <w:vMerge w:val="restart"/>
            <w:shd w:val="clear" w:color="auto" w:fill="auto"/>
            <w:noWrap/>
            <w:vAlign w:val="center"/>
            <w:hideMark/>
          </w:tcPr>
          <w:p w14:paraId="199D9E11" w14:textId="77777777" w:rsidR="00E724AF" w:rsidRPr="00875B86" w:rsidRDefault="00E724AF" w:rsidP="00E724AF">
            <w:pPr>
              <w:ind w:left="-30" w:right="-97"/>
              <w:jc w:val="center"/>
              <w:rPr>
                <w:sz w:val="22"/>
                <w:szCs w:val="22"/>
              </w:rPr>
            </w:pPr>
            <w:r w:rsidRPr="00875B86">
              <w:rPr>
                <w:sz w:val="22"/>
                <w:szCs w:val="22"/>
              </w:rPr>
              <w:t>16</w:t>
            </w:r>
          </w:p>
        </w:tc>
        <w:tc>
          <w:tcPr>
            <w:tcW w:w="2933" w:type="dxa"/>
            <w:vMerge w:val="restart"/>
            <w:shd w:val="clear" w:color="auto" w:fill="auto"/>
            <w:vAlign w:val="center"/>
            <w:hideMark/>
          </w:tcPr>
          <w:p w14:paraId="4EC5BD8E" w14:textId="77777777" w:rsidR="00E724AF" w:rsidRPr="00875B86" w:rsidRDefault="00E724AF" w:rsidP="00E724AF">
            <w:pPr>
              <w:ind w:left="-30" w:right="-97"/>
              <w:rPr>
                <w:sz w:val="22"/>
                <w:szCs w:val="22"/>
              </w:rPr>
            </w:pPr>
            <w:r w:rsidRPr="00875B86">
              <w:rPr>
                <w:sz w:val="22"/>
                <w:szCs w:val="22"/>
              </w:rPr>
              <w:t>ПС 110/35/6 кВ Элегаз</w:t>
            </w:r>
          </w:p>
        </w:tc>
        <w:tc>
          <w:tcPr>
            <w:tcW w:w="1319" w:type="dxa"/>
            <w:shd w:val="clear" w:color="auto" w:fill="auto"/>
            <w:vAlign w:val="center"/>
            <w:hideMark/>
          </w:tcPr>
          <w:p w14:paraId="1305C017" w14:textId="77777777" w:rsidR="00E724AF" w:rsidRPr="00875B86" w:rsidRDefault="00E724AF" w:rsidP="00E724AF">
            <w:pPr>
              <w:ind w:left="-30" w:right="-97"/>
              <w:jc w:val="center"/>
              <w:rPr>
                <w:sz w:val="22"/>
                <w:szCs w:val="22"/>
              </w:rPr>
            </w:pPr>
            <w:r w:rsidRPr="00875B86">
              <w:rPr>
                <w:sz w:val="22"/>
                <w:szCs w:val="22"/>
              </w:rPr>
              <w:t>110/35/6</w:t>
            </w:r>
          </w:p>
        </w:tc>
        <w:tc>
          <w:tcPr>
            <w:tcW w:w="1418" w:type="dxa"/>
            <w:shd w:val="clear" w:color="auto" w:fill="auto"/>
            <w:vAlign w:val="center"/>
            <w:hideMark/>
          </w:tcPr>
          <w:p w14:paraId="5EA6DB1D" w14:textId="77777777" w:rsidR="00E724AF" w:rsidRPr="00875B86" w:rsidRDefault="00E724AF" w:rsidP="00E724AF">
            <w:pPr>
              <w:ind w:left="-30" w:right="-97"/>
              <w:jc w:val="center"/>
              <w:rPr>
                <w:sz w:val="22"/>
                <w:szCs w:val="22"/>
              </w:rPr>
            </w:pPr>
            <w:r w:rsidRPr="00875B86">
              <w:rPr>
                <w:sz w:val="22"/>
                <w:szCs w:val="22"/>
              </w:rPr>
              <w:t>1Т</w:t>
            </w:r>
          </w:p>
        </w:tc>
        <w:tc>
          <w:tcPr>
            <w:tcW w:w="1701" w:type="dxa"/>
            <w:shd w:val="clear" w:color="auto" w:fill="auto"/>
            <w:vAlign w:val="center"/>
            <w:hideMark/>
          </w:tcPr>
          <w:p w14:paraId="4230E08B" w14:textId="77777777" w:rsidR="00E724AF" w:rsidRPr="00875B86" w:rsidRDefault="00E724AF" w:rsidP="00E724AF">
            <w:pPr>
              <w:ind w:left="-30" w:right="-97"/>
              <w:jc w:val="center"/>
              <w:rPr>
                <w:sz w:val="22"/>
                <w:szCs w:val="22"/>
              </w:rPr>
            </w:pPr>
            <w:r w:rsidRPr="00875B86">
              <w:rPr>
                <w:sz w:val="22"/>
                <w:szCs w:val="22"/>
              </w:rPr>
              <w:t>25</w:t>
            </w:r>
          </w:p>
        </w:tc>
        <w:tc>
          <w:tcPr>
            <w:tcW w:w="2976" w:type="dxa"/>
            <w:shd w:val="clear" w:color="auto" w:fill="auto"/>
            <w:vAlign w:val="center"/>
            <w:hideMark/>
          </w:tcPr>
          <w:p w14:paraId="68231BBF" w14:textId="77777777" w:rsidR="00E724AF" w:rsidRPr="00875B86" w:rsidRDefault="00E724AF" w:rsidP="00E724AF">
            <w:pPr>
              <w:ind w:left="-30" w:right="-97"/>
              <w:jc w:val="center"/>
              <w:rPr>
                <w:sz w:val="22"/>
                <w:szCs w:val="22"/>
              </w:rPr>
            </w:pPr>
            <w:r w:rsidRPr="00875B86">
              <w:rPr>
                <w:sz w:val="22"/>
                <w:szCs w:val="22"/>
              </w:rPr>
              <w:t>11,68</w:t>
            </w:r>
          </w:p>
        </w:tc>
        <w:tc>
          <w:tcPr>
            <w:tcW w:w="1418" w:type="dxa"/>
            <w:vMerge w:val="restart"/>
            <w:shd w:val="clear" w:color="auto" w:fill="auto"/>
            <w:vAlign w:val="center"/>
            <w:hideMark/>
          </w:tcPr>
          <w:p w14:paraId="25EC53C4" w14:textId="77777777" w:rsidR="00E724AF" w:rsidRPr="00875B86" w:rsidRDefault="00E724AF" w:rsidP="00E724AF">
            <w:pPr>
              <w:ind w:left="-110" w:right="-102"/>
              <w:jc w:val="center"/>
              <w:rPr>
                <w:sz w:val="22"/>
                <w:szCs w:val="22"/>
              </w:rPr>
            </w:pPr>
            <w:r w:rsidRPr="00875B86">
              <w:rPr>
                <w:sz w:val="22"/>
                <w:szCs w:val="22"/>
              </w:rPr>
              <w:t>23,15</w:t>
            </w:r>
          </w:p>
        </w:tc>
        <w:tc>
          <w:tcPr>
            <w:tcW w:w="850" w:type="dxa"/>
            <w:vMerge w:val="restart"/>
            <w:shd w:val="clear" w:color="auto" w:fill="auto"/>
            <w:vAlign w:val="center"/>
            <w:hideMark/>
          </w:tcPr>
          <w:p w14:paraId="765656D3" w14:textId="77777777" w:rsidR="00E724AF" w:rsidRPr="00875B86" w:rsidRDefault="00E724AF" w:rsidP="00E724AF">
            <w:pPr>
              <w:ind w:left="-30" w:right="-97"/>
              <w:jc w:val="center"/>
              <w:rPr>
                <w:sz w:val="22"/>
                <w:szCs w:val="22"/>
              </w:rPr>
            </w:pPr>
            <w:r w:rsidRPr="00875B86">
              <w:rPr>
                <w:sz w:val="22"/>
                <w:szCs w:val="22"/>
              </w:rPr>
              <w:t>14,93</w:t>
            </w:r>
          </w:p>
        </w:tc>
        <w:tc>
          <w:tcPr>
            <w:tcW w:w="851" w:type="dxa"/>
            <w:vMerge w:val="restart"/>
            <w:shd w:val="clear" w:color="auto" w:fill="auto"/>
            <w:vAlign w:val="center"/>
            <w:hideMark/>
          </w:tcPr>
          <w:p w14:paraId="694DC793" w14:textId="77777777" w:rsidR="00E724AF" w:rsidRPr="00875B86" w:rsidRDefault="00E724AF" w:rsidP="00E724AF">
            <w:pPr>
              <w:ind w:left="-30" w:right="-97"/>
              <w:jc w:val="center"/>
              <w:rPr>
                <w:sz w:val="22"/>
                <w:szCs w:val="22"/>
              </w:rPr>
            </w:pPr>
            <w:r w:rsidRPr="00875B86">
              <w:rPr>
                <w:sz w:val="22"/>
                <w:szCs w:val="22"/>
              </w:rPr>
              <w:t>3,33</w:t>
            </w:r>
          </w:p>
        </w:tc>
        <w:tc>
          <w:tcPr>
            <w:tcW w:w="850" w:type="dxa"/>
            <w:vMerge w:val="restart"/>
            <w:shd w:val="clear" w:color="auto" w:fill="auto"/>
            <w:vAlign w:val="center"/>
            <w:hideMark/>
          </w:tcPr>
          <w:p w14:paraId="67EE3408" w14:textId="77777777" w:rsidR="00E724AF" w:rsidRPr="00875B86" w:rsidRDefault="00E724AF" w:rsidP="00E724AF">
            <w:pPr>
              <w:ind w:left="-30" w:right="-97"/>
              <w:jc w:val="center"/>
              <w:rPr>
                <w:sz w:val="22"/>
                <w:szCs w:val="22"/>
              </w:rPr>
            </w:pPr>
            <w:r w:rsidRPr="00875B86">
              <w:rPr>
                <w:sz w:val="22"/>
                <w:szCs w:val="22"/>
              </w:rPr>
              <w:t>3,33</w:t>
            </w:r>
          </w:p>
        </w:tc>
      </w:tr>
      <w:tr w:rsidR="00875B86" w:rsidRPr="00875B86" w14:paraId="684DA58F" w14:textId="77777777" w:rsidTr="002617F4">
        <w:trPr>
          <w:trHeight w:val="283"/>
        </w:trPr>
        <w:tc>
          <w:tcPr>
            <w:tcW w:w="421" w:type="dxa"/>
            <w:vMerge/>
            <w:vAlign w:val="center"/>
            <w:hideMark/>
          </w:tcPr>
          <w:p w14:paraId="4B5C142F" w14:textId="77777777" w:rsidR="00E724AF" w:rsidRPr="00875B86" w:rsidRDefault="00E724AF" w:rsidP="00E724AF">
            <w:pPr>
              <w:ind w:left="-30" w:right="-97"/>
              <w:jc w:val="center"/>
              <w:rPr>
                <w:sz w:val="22"/>
                <w:szCs w:val="22"/>
              </w:rPr>
            </w:pPr>
          </w:p>
        </w:tc>
        <w:tc>
          <w:tcPr>
            <w:tcW w:w="2933" w:type="dxa"/>
            <w:vMerge/>
            <w:hideMark/>
          </w:tcPr>
          <w:p w14:paraId="267F1DE7" w14:textId="77777777" w:rsidR="00E724AF" w:rsidRPr="00875B86" w:rsidRDefault="00E724AF" w:rsidP="00E724AF">
            <w:pPr>
              <w:ind w:left="-30" w:right="-97"/>
              <w:rPr>
                <w:sz w:val="22"/>
                <w:szCs w:val="22"/>
              </w:rPr>
            </w:pPr>
          </w:p>
        </w:tc>
        <w:tc>
          <w:tcPr>
            <w:tcW w:w="1319" w:type="dxa"/>
            <w:shd w:val="clear" w:color="auto" w:fill="auto"/>
            <w:vAlign w:val="center"/>
            <w:hideMark/>
          </w:tcPr>
          <w:p w14:paraId="75AADDB0" w14:textId="77777777" w:rsidR="00E724AF" w:rsidRPr="00875B86" w:rsidRDefault="00E724AF" w:rsidP="00E724AF">
            <w:pPr>
              <w:ind w:left="-30" w:right="-97"/>
              <w:jc w:val="center"/>
              <w:rPr>
                <w:sz w:val="22"/>
                <w:szCs w:val="22"/>
              </w:rPr>
            </w:pPr>
            <w:r w:rsidRPr="00875B86">
              <w:rPr>
                <w:sz w:val="22"/>
                <w:szCs w:val="22"/>
              </w:rPr>
              <w:t>110/35/6</w:t>
            </w:r>
          </w:p>
        </w:tc>
        <w:tc>
          <w:tcPr>
            <w:tcW w:w="1418" w:type="dxa"/>
            <w:shd w:val="clear" w:color="auto" w:fill="auto"/>
            <w:vAlign w:val="center"/>
            <w:hideMark/>
          </w:tcPr>
          <w:p w14:paraId="3707A0AC" w14:textId="77777777" w:rsidR="00E724AF" w:rsidRPr="00875B86" w:rsidRDefault="00E724AF" w:rsidP="00E724AF">
            <w:pPr>
              <w:ind w:left="-30" w:right="-97"/>
              <w:jc w:val="center"/>
              <w:rPr>
                <w:sz w:val="22"/>
                <w:szCs w:val="22"/>
              </w:rPr>
            </w:pPr>
            <w:r w:rsidRPr="00875B86">
              <w:rPr>
                <w:sz w:val="22"/>
                <w:szCs w:val="22"/>
              </w:rPr>
              <w:t>2Т</w:t>
            </w:r>
          </w:p>
        </w:tc>
        <w:tc>
          <w:tcPr>
            <w:tcW w:w="1701" w:type="dxa"/>
            <w:shd w:val="clear" w:color="auto" w:fill="auto"/>
            <w:vAlign w:val="center"/>
            <w:hideMark/>
          </w:tcPr>
          <w:p w14:paraId="3AABCA84" w14:textId="77777777" w:rsidR="00E724AF" w:rsidRPr="00875B86" w:rsidRDefault="00E724AF" w:rsidP="00E724AF">
            <w:pPr>
              <w:ind w:left="-30" w:right="-97"/>
              <w:jc w:val="center"/>
              <w:rPr>
                <w:sz w:val="22"/>
                <w:szCs w:val="22"/>
              </w:rPr>
            </w:pPr>
            <w:r w:rsidRPr="00875B86">
              <w:rPr>
                <w:sz w:val="22"/>
                <w:szCs w:val="22"/>
              </w:rPr>
              <w:t>25</w:t>
            </w:r>
          </w:p>
        </w:tc>
        <w:tc>
          <w:tcPr>
            <w:tcW w:w="2976" w:type="dxa"/>
            <w:shd w:val="clear" w:color="auto" w:fill="auto"/>
            <w:vAlign w:val="center"/>
            <w:hideMark/>
          </w:tcPr>
          <w:p w14:paraId="6B84F03C" w14:textId="77777777" w:rsidR="00E724AF" w:rsidRPr="00875B86" w:rsidRDefault="00E724AF" w:rsidP="00E724AF">
            <w:pPr>
              <w:ind w:left="-30" w:right="-97"/>
              <w:jc w:val="center"/>
              <w:rPr>
                <w:sz w:val="22"/>
                <w:szCs w:val="22"/>
              </w:rPr>
            </w:pPr>
            <w:r w:rsidRPr="00875B86">
              <w:rPr>
                <w:sz w:val="22"/>
                <w:szCs w:val="22"/>
              </w:rPr>
              <w:t>11,47</w:t>
            </w:r>
          </w:p>
        </w:tc>
        <w:tc>
          <w:tcPr>
            <w:tcW w:w="1418" w:type="dxa"/>
            <w:vMerge/>
            <w:vAlign w:val="center"/>
            <w:hideMark/>
          </w:tcPr>
          <w:p w14:paraId="6601162C" w14:textId="77777777" w:rsidR="00E724AF" w:rsidRPr="00875B86" w:rsidRDefault="00E724AF" w:rsidP="00E724AF">
            <w:pPr>
              <w:ind w:left="-110" w:right="-102"/>
              <w:jc w:val="center"/>
              <w:rPr>
                <w:sz w:val="22"/>
                <w:szCs w:val="22"/>
              </w:rPr>
            </w:pPr>
          </w:p>
        </w:tc>
        <w:tc>
          <w:tcPr>
            <w:tcW w:w="850" w:type="dxa"/>
            <w:vMerge/>
            <w:vAlign w:val="center"/>
            <w:hideMark/>
          </w:tcPr>
          <w:p w14:paraId="52BC70DF" w14:textId="77777777" w:rsidR="00E724AF" w:rsidRPr="00875B86" w:rsidRDefault="00E724AF" w:rsidP="00E724AF">
            <w:pPr>
              <w:ind w:left="-110" w:right="-102"/>
              <w:jc w:val="center"/>
              <w:rPr>
                <w:sz w:val="22"/>
                <w:szCs w:val="22"/>
              </w:rPr>
            </w:pPr>
          </w:p>
        </w:tc>
        <w:tc>
          <w:tcPr>
            <w:tcW w:w="851" w:type="dxa"/>
            <w:vMerge/>
            <w:vAlign w:val="center"/>
            <w:hideMark/>
          </w:tcPr>
          <w:p w14:paraId="22430184" w14:textId="77777777" w:rsidR="00E724AF" w:rsidRPr="00875B86" w:rsidRDefault="00E724AF" w:rsidP="00E724AF">
            <w:pPr>
              <w:ind w:left="-110" w:right="-102"/>
              <w:jc w:val="center"/>
              <w:rPr>
                <w:sz w:val="22"/>
                <w:szCs w:val="22"/>
              </w:rPr>
            </w:pPr>
          </w:p>
        </w:tc>
        <w:tc>
          <w:tcPr>
            <w:tcW w:w="850" w:type="dxa"/>
            <w:vMerge/>
            <w:vAlign w:val="center"/>
            <w:hideMark/>
          </w:tcPr>
          <w:p w14:paraId="7F9DEB02" w14:textId="77777777" w:rsidR="00E724AF" w:rsidRPr="00875B86" w:rsidRDefault="00E724AF" w:rsidP="00E724AF">
            <w:pPr>
              <w:ind w:left="-110" w:right="-102"/>
              <w:jc w:val="center"/>
              <w:rPr>
                <w:sz w:val="22"/>
                <w:szCs w:val="22"/>
              </w:rPr>
            </w:pPr>
          </w:p>
        </w:tc>
      </w:tr>
      <w:tr w:rsidR="00875B86" w:rsidRPr="00875B86" w14:paraId="61F5D7C6" w14:textId="77777777" w:rsidTr="002617F4">
        <w:trPr>
          <w:trHeight w:val="283"/>
        </w:trPr>
        <w:tc>
          <w:tcPr>
            <w:tcW w:w="14737" w:type="dxa"/>
            <w:gridSpan w:val="10"/>
            <w:vAlign w:val="center"/>
          </w:tcPr>
          <w:p w14:paraId="05D54647" w14:textId="77777777" w:rsidR="00E724AF" w:rsidRPr="00875B86" w:rsidRDefault="00127818" w:rsidP="00E724AF">
            <w:pPr>
              <w:ind w:left="-30" w:right="-97"/>
              <w:jc w:val="center"/>
              <w:rPr>
                <w:b/>
                <w:sz w:val="22"/>
                <w:szCs w:val="22"/>
              </w:rPr>
            </w:pPr>
            <w:r w:rsidRPr="00875B86">
              <w:rPr>
                <w:b/>
                <w:sz w:val="22"/>
                <w:szCs w:val="22"/>
              </w:rPr>
              <w:t>ОО</w:t>
            </w:r>
            <w:r w:rsidR="00E724AF" w:rsidRPr="00875B86">
              <w:rPr>
                <w:b/>
                <w:sz w:val="22"/>
                <w:szCs w:val="22"/>
              </w:rPr>
              <w:t>О «СГЭС»</w:t>
            </w:r>
          </w:p>
        </w:tc>
      </w:tr>
      <w:tr w:rsidR="00875B86" w:rsidRPr="00875B86" w14:paraId="4B115AB0" w14:textId="77777777" w:rsidTr="002617F4">
        <w:trPr>
          <w:trHeight w:val="283"/>
        </w:trPr>
        <w:tc>
          <w:tcPr>
            <w:tcW w:w="421" w:type="dxa"/>
            <w:vMerge w:val="restart"/>
            <w:shd w:val="clear" w:color="auto" w:fill="auto"/>
            <w:noWrap/>
            <w:vAlign w:val="center"/>
            <w:hideMark/>
          </w:tcPr>
          <w:p w14:paraId="2F63B9CC" w14:textId="77777777" w:rsidR="00E724AF" w:rsidRPr="00875B86" w:rsidRDefault="00E724AF" w:rsidP="00E724AF">
            <w:pPr>
              <w:ind w:left="-30" w:right="-97"/>
              <w:jc w:val="center"/>
              <w:rPr>
                <w:sz w:val="22"/>
                <w:szCs w:val="22"/>
              </w:rPr>
            </w:pPr>
            <w:r w:rsidRPr="00875B86">
              <w:rPr>
                <w:sz w:val="22"/>
                <w:szCs w:val="22"/>
              </w:rPr>
              <w:t>17</w:t>
            </w:r>
          </w:p>
        </w:tc>
        <w:tc>
          <w:tcPr>
            <w:tcW w:w="2933" w:type="dxa"/>
            <w:vMerge w:val="restart"/>
            <w:shd w:val="clear" w:color="auto" w:fill="auto"/>
            <w:vAlign w:val="center"/>
            <w:hideMark/>
          </w:tcPr>
          <w:p w14:paraId="1FDB8C0C" w14:textId="77777777" w:rsidR="00E724AF" w:rsidRPr="00875B86" w:rsidRDefault="00E724AF" w:rsidP="00E724AF">
            <w:pPr>
              <w:ind w:left="-30" w:right="-97"/>
              <w:rPr>
                <w:sz w:val="22"/>
                <w:szCs w:val="22"/>
              </w:rPr>
            </w:pPr>
            <w:r w:rsidRPr="00875B86">
              <w:rPr>
                <w:sz w:val="22"/>
                <w:szCs w:val="22"/>
              </w:rPr>
              <w:t>ПС 110/10/10 кВ Университет</w:t>
            </w:r>
          </w:p>
        </w:tc>
        <w:tc>
          <w:tcPr>
            <w:tcW w:w="1319" w:type="dxa"/>
            <w:shd w:val="clear" w:color="auto" w:fill="auto"/>
            <w:vAlign w:val="center"/>
            <w:hideMark/>
          </w:tcPr>
          <w:p w14:paraId="44986008" w14:textId="77777777" w:rsidR="00E724AF" w:rsidRPr="00875B86" w:rsidRDefault="00E724AF" w:rsidP="00E724AF">
            <w:pPr>
              <w:ind w:left="-30" w:right="-97"/>
              <w:jc w:val="center"/>
              <w:rPr>
                <w:sz w:val="22"/>
                <w:szCs w:val="22"/>
              </w:rPr>
            </w:pPr>
            <w:r w:rsidRPr="00875B86">
              <w:rPr>
                <w:sz w:val="22"/>
                <w:szCs w:val="22"/>
              </w:rPr>
              <w:t>110/10</w:t>
            </w:r>
          </w:p>
        </w:tc>
        <w:tc>
          <w:tcPr>
            <w:tcW w:w="1418" w:type="dxa"/>
            <w:shd w:val="clear" w:color="auto" w:fill="auto"/>
            <w:vAlign w:val="center"/>
            <w:hideMark/>
          </w:tcPr>
          <w:p w14:paraId="24A8EB2C" w14:textId="77777777" w:rsidR="00E724AF" w:rsidRPr="00875B86" w:rsidRDefault="00E724AF" w:rsidP="00E724AF">
            <w:pPr>
              <w:ind w:left="-30" w:right="-97"/>
              <w:jc w:val="center"/>
              <w:rPr>
                <w:sz w:val="22"/>
                <w:szCs w:val="22"/>
              </w:rPr>
            </w:pPr>
            <w:r w:rsidRPr="00875B86">
              <w:rPr>
                <w:sz w:val="22"/>
                <w:szCs w:val="22"/>
              </w:rPr>
              <w:t>1Т</w:t>
            </w:r>
          </w:p>
        </w:tc>
        <w:tc>
          <w:tcPr>
            <w:tcW w:w="1701" w:type="dxa"/>
            <w:shd w:val="clear" w:color="auto" w:fill="auto"/>
            <w:vAlign w:val="center"/>
            <w:hideMark/>
          </w:tcPr>
          <w:p w14:paraId="7F52CFC5" w14:textId="77777777" w:rsidR="00E724AF" w:rsidRPr="00875B86" w:rsidRDefault="00E724AF" w:rsidP="00E724AF">
            <w:pPr>
              <w:ind w:left="-30" w:right="-97"/>
              <w:jc w:val="center"/>
              <w:rPr>
                <w:sz w:val="22"/>
                <w:szCs w:val="22"/>
              </w:rPr>
            </w:pPr>
            <w:r w:rsidRPr="00875B86">
              <w:rPr>
                <w:sz w:val="22"/>
                <w:szCs w:val="22"/>
              </w:rPr>
              <w:t>40</w:t>
            </w:r>
          </w:p>
        </w:tc>
        <w:tc>
          <w:tcPr>
            <w:tcW w:w="2976" w:type="dxa"/>
            <w:shd w:val="clear" w:color="auto" w:fill="auto"/>
            <w:vAlign w:val="center"/>
            <w:hideMark/>
          </w:tcPr>
          <w:p w14:paraId="26F9C223" w14:textId="77777777" w:rsidR="00E724AF" w:rsidRPr="00875B86" w:rsidRDefault="00E724AF" w:rsidP="00E724AF">
            <w:pPr>
              <w:ind w:left="-30" w:right="-97"/>
              <w:jc w:val="center"/>
              <w:rPr>
                <w:sz w:val="22"/>
                <w:szCs w:val="22"/>
              </w:rPr>
            </w:pPr>
            <w:r w:rsidRPr="00875B86">
              <w:rPr>
                <w:sz w:val="22"/>
                <w:szCs w:val="22"/>
              </w:rPr>
              <w:t>3,24</w:t>
            </w:r>
          </w:p>
        </w:tc>
        <w:tc>
          <w:tcPr>
            <w:tcW w:w="1418" w:type="dxa"/>
            <w:vMerge w:val="restart"/>
            <w:shd w:val="clear" w:color="auto" w:fill="auto"/>
            <w:vAlign w:val="center"/>
            <w:hideMark/>
          </w:tcPr>
          <w:p w14:paraId="56997F12" w14:textId="77777777" w:rsidR="00E724AF" w:rsidRPr="00875B86" w:rsidRDefault="00E724AF" w:rsidP="00E724AF">
            <w:pPr>
              <w:ind w:left="-110" w:right="-102"/>
              <w:jc w:val="center"/>
              <w:rPr>
                <w:sz w:val="22"/>
                <w:szCs w:val="22"/>
              </w:rPr>
            </w:pPr>
            <w:r w:rsidRPr="00875B86">
              <w:rPr>
                <w:sz w:val="22"/>
                <w:szCs w:val="22"/>
              </w:rPr>
              <w:t>6,59</w:t>
            </w:r>
          </w:p>
        </w:tc>
        <w:tc>
          <w:tcPr>
            <w:tcW w:w="850" w:type="dxa"/>
            <w:vMerge w:val="restart"/>
            <w:shd w:val="clear" w:color="auto" w:fill="auto"/>
            <w:vAlign w:val="center"/>
            <w:hideMark/>
          </w:tcPr>
          <w:p w14:paraId="59ACC4E2" w14:textId="77777777" w:rsidR="00E724AF" w:rsidRPr="00875B86" w:rsidRDefault="00E724AF" w:rsidP="00E724AF">
            <w:pPr>
              <w:ind w:left="-30" w:right="-97"/>
              <w:jc w:val="center"/>
              <w:rPr>
                <w:sz w:val="22"/>
                <w:szCs w:val="22"/>
              </w:rPr>
            </w:pPr>
            <w:r w:rsidRPr="00875B86">
              <w:rPr>
                <w:sz w:val="22"/>
                <w:szCs w:val="22"/>
              </w:rPr>
              <w:t>37,09</w:t>
            </w:r>
          </w:p>
        </w:tc>
        <w:tc>
          <w:tcPr>
            <w:tcW w:w="851" w:type="dxa"/>
            <w:vMerge w:val="restart"/>
            <w:shd w:val="clear" w:color="auto" w:fill="auto"/>
            <w:vAlign w:val="center"/>
            <w:hideMark/>
          </w:tcPr>
          <w:p w14:paraId="5409E8CB" w14:textId="77777777" w:rsidR="00E724AF" w:rsidRPr="00875B86" w:rsidRDefault="00E724AF" w:rsidP="00E724AF">
            <w:pPr>
              <w:ind w:left="-30" w:right="-97"/>
              <w:jc w:val="center"/>
              <w:rPr>
                <w:sz w:val="22"/>
                <w:szCs w:val="22"/>
              </w:rPr>
            </w:pPr>
            <w:r w:rsidRPr="00875B86">
              <w:rPr>
                <w:sz w:val="22"/>
                <w:szCs w:val="22"/>
              </w:rPr>
              <w:t>37,09</w:t>
            </w:r>
          </w:p>
        </w:tc>
        <w:tc>
          <w:tcPr>
            <w:tcW w:w="850" w:type="dxa"/>
            <w:vMerge w:val="restart"/>
            <w:shd w:val="clear" w:color="auto" w:fill="auto"/>
            <w:vAlign w:val="center"/>
            <w:hideMark/>
          </w:tcPr>
          <w:p w14:paraId="1B3493A8" w14:textId="77777777" w:rsidR="00E724AF" w:rsidRPr="00875B86" w:rsidRDefault="00E724AF" w:rsidP="00E724AF">
            <w:pPr>
              <w:ind w:left="-30" w:right="-97"/>
              <w:jc w:val="center"/>
              <w:rPr>
                <w:sz w:val="22"/>
                <w:szCs w:val="22"/>
              </w:rPr>
            </w:pPr>
            <w:r w:rsidRPr="00875B86">
              <w:rPr>
                <w:sz w:val="22"/>
                <w:szCs w:val="22"/>
              </w:rPr>
              <w:t>35,41</w:t>
            </w:r>
          </w:p>
        </w:tc>
      </w:tr>
      <w:tr w:rsidR="00875B86" w:rsidRPr="00875B86" w14:paraId="162220EE" w14:textId="77777777" w:rsidTr="002617F4">
        <w:trPr>
          <w:trHeight w:val="283"/>
        </w:trPr>
        <w:tc>
          <w:tcPr>
            <w:tcW w:w="421" w:type="dxa"/>
            <w:vMerge/>
            <w:vAlign w:val="center"/>
            <w:hideMark/>
          </w:tcPr>
          <w:p w14:paraId="73D0F6CA" w14:textId="77777777" w:rsidR="00E724AF" w:rsidRPr="00875B86" w:rsidRDefault="00E724AF" w:rsidP="00E724AF">
            <w:pPr>
              <w:ind w:left="-30" w:right="-97"/>
              <w:jc w:val="center"/>
              <w:rPr>
                <w:sz w:val="22"/>
                <w:szCs w:val="22"/>
              </w:rPr>
            </w:pPr>
          </w:p>
        </w:tc>
        <w:tc>
          <w:tcPr>
            <w:tcW w:w="2933" w:type="dxa"/>
            <w:vMerge/>
            <w:vAlign w:val="center"/>
            <w:hideMark/>
          </w:tcPr>
          <w:p w14:paraId="32988FF4" w14:textId="77777777" w:rsidR="00E724AF" w:rsidRPr="00875B86" w:rsidRDefault="00E724AF" w:rsidP="00E724AF">
            <w:pPr>
              <w:ind w:left="-30" w:right="-97"/>
              <w:rPr>
                <w:sz w:val="22"/>
                <w:szCs w:val="22"/>
              </w:rPr>
            </w:pPr>
          </w:p>
        </w:tc>
        <w:tc>
          <w:tcPr>
            <w:tcW w:w="1319" w:type="dxa"/>
            <w:shd w:val="clear" w:color="auto" w:fill="auto"/>
            <w:vAlign w:val="center"/>
            <w:hideMark/>
          </w:tcPr>
          <w:p w14:paraId="21D76520" w14:textId="77777777" w:rsidR="00E724AF" w:rsidRPr="00875B86" w:rsidRDefault="00E724AF" w:rsidP="00E724AF">
            <w:pPr>
              <w:ind w:left="-30" w:right="-97"/>
              <w:jc w:val="center"/>
              <w:rPr>
                <w:sz w:val="22"/>
                <w:szCs w:val="22"/>
              </w:rPr>
            </w:pPr>
            <w:r w:rsidRPr="00875B86">
              <w:rPr>
                <w:sz w:val="22"/>
                <w:szCs w:val="22"/>
              </w:rPr>
              <w:t>110/10</w:t>
            </w:r>
          </w:p>
        </w:tc>
        <w:tc>
          <w:tcPr>
            <w:tcW w:w="1418" w:type="dxa"/>
            <w:shd w:val="clear" w:color="auto" w:fill="auto"/>
            <w:vAlign w:val="center"/>
            <w:hideMark/>
          </w:tcPr>
          <w:p w14:paraId="5F4F3C2A" w14:textId="77777777" w:rsidR="00E724AF" w:rsidRPr="00875B86" w:rsidRDefault="00E724AF" w:rsidP="00E724AF">
            <w:pPr>
              <w:ind w:left="-30" w:right="-97"/>
              <w:jc w:val="center"/>
              <w:rPr>
                <w:sz w:val="22"/>
                <w:szCs w:val="22"/>
              </w:rPr>
            </w:pPr>
            <w:r w:rsidRPr="00875B86">
              <w:rPr>
                <w:sz w:val="22"/>
                <w:szCs w:val="22"/>
              </w:rPr>
              <w:t>2Т</w:t>
            </w:r>
          </w:p>
        </w:tc>
        <w:tc>
          <w:tcPr>
            <w:tcW w:w="1701" w:type="dxa"/>
            <w:shd w:val="clear" w:color="auto" w:fill="auto"/>
            <w:vAlign w:val="center"/>
            <w:hideMark/>
          </w:tcPr>
          <w:p w14:paraId="7DC3F24B" w14:textId="77777777" w:rsidR="00E724AF" w:rsidRPr="00875B86" w:rsidRDefault="00E724AF" w:rsidP="00E724AF">
            <w:pPr>
              <w:ind w:left="-30" w:right="-97"/>
              <w:jc w:val="center"/>
              <w:rPr>
                <w:sz w:val="22"/>
                <w:szCs w:val="22"/>
              </w:rPr>
            </w:pPr>
            <w:r w:rsidRPr="00875B86">
              <w:rPr>
                <w:sz w:val="22"/>
                <w:szCs w:val="22"/>
              </w:rPr>
              <w:t>40</w:t>
            </w:r>
          </w:p>
        </w:tc>
        <w:tc>
          <w:tcPr>
            <w:tcW w:w="2976" w:type="dxa"/>
            <w:shd w:val="clear" w:color="auto" w:fill="auto"/>
            <w:vAlign w:val="center"/>
            <w:hideMark/>
          </w:tcPr>
          <w:p w14:paraId="61331BAF" w14:textId="77777777" w:rsidR="00E724AF" w:rsidRPr="00875B86" w:rsidRDefault="00E724AF" w:rsidP="00E724AF">
            <w:pPr>
              <w:ind w:left="-30" w:right="-97"/>
              <w:jc w:val="center"/>
              <w:rPr>
                <w:sz w:val="22"/>
                <w:szCs w:val="22"/>
              </w:rPr>
            </w:pPr>
            <w:r w:rsidRPr="00875B86">
              <w:rPr>
                <w:sz w:val="22"/>
                <w:szCs w:val="22"/>
              </w:rPr>
              <w:t>3,35</w:t>
            </w:r>
          </w:p>
        </w:tc>
        <w:tc>
          <w:tcPr>
            <w:tcW w:w="1418" w:type="dxa"/>
            <w:vMerge/>
            <w:vAlign w:val="center"/>
            <w:hideMark/>
          </w:tcPr>
          <w:p w14:paraId="00B9ECE8" w14:textId="77777777" w:rsidR="00E724AF" w:rsidRPr="00875B86" w:rsidRDefault="00E724AF" w:rsidP="00E724AF">
            <w:pPr>
              <w:ind w:left="-110" w:right="-102"/>
              <w:jc w:val="center"/>
              <w:rPr>
                <w:sz w:val="22"/>
                <w:szCs w:val="22"/>
              </w:rPr>
            </w:pPr>
          </w:p>
        </w:tc>
        <w:tc>
          <w:tcPr>
            <w:tcW w:w="850" w:type="dxa"/>
            <w:vMerge/>
            <w:vAlign w:val="center"/>
            <w:hideMark/>
          </w:tcPr>
          <w:p w14:paraId="77C23C12" w14:textId="77777777" w:rsidR="00E724AF" w:rsidRPr="00875B86" w:rsidRDefault="00E724AF" w:rsidP="00E724AF">
            <w:pPr>
              <w:ind w:left="-110" w:right="-102"/>
              <w:jc w:val="center"/>
              <w:rPr>
                <w:sz w:val="22"/>
                <w:szCs w:val="22"/>
              </w:rPr>
            </w:pPr>
          </w:p>
        </w:tc>
        <w:tc>
          <w:tcPr>
            <w:tcW w:w="851" w:type="dxa"/>
            <w:vMerge/>
            <w:vAlign w:val="center"/>
            <w:hideMark/>
          </w:tcPr>
          <w:p w14:paraId="71877CCB" w14:textId="77777777" w:rsidR="00E724AF" w:rsidRPr="00875B86" w:rsidRDefault="00E724AF" w:rsidP="00E724AF">
            <w:pPr>
              <w:ind w:left="-110" w:right="-102"/>
              <w:jc w:val="center"/>
              <w:rPr>
                <w:sz w:val="22"/>
                <w:szCs w:val="22"/>
              </w:rPr>
            </w:pPr>
          </w:p>
        </w:tc>
        <w:tc>
          <w:tcPr>
            <w:tcW w:w="850" w:type="dxa"/>
            <w:vMerge/>
            <w:vAlign w:val="center"/>
            <w:hideMark/>
          </w:tcPr>
          <w:p w14:paraId="75CB5FAB" w14:textId="77777777" w:rsidR="00E724AF" w:rsidRPr="00875B86" w:rsidRDefault="00E724AF" w:rsidP="00E724AF">
            <w:pPr>
              <w:ind w:left="-110" w:right="-102"/>
              <w:jc w:val="center"/>
              <w:rPr>
                <w:sz w:val="22"/>
                <w:szCs w:val="22"/>
              </w:rPr>
            </w:pPr>
          </w:p>
        </w:tc>
      </w:tr>
      <w:tr w:rsidR="00875B86" w:rsidRPr="00875B86" w14:paraId="185E80AE" w14:textId="77777777" w:rsidTr="002617F4">
        <w:trPr>
          <w:trHeight w:val="283"/>
        </w:trPr>
        <w:tc>
          <w:tcPr>
            <w:tcW w:w="421" w:type="dxa"/>
            <w:vMerge w:val="restart"/>
            <w:shd w:val="clear" w:color="auto" w:fill="auto"/>
            <w:noWrap/>
            <w:vAlign w:val="center"/>
            <w:hideMark/>
          </w:tcPr>
          <w:p w14:paraId="3655FD0A" w14:textId="77777777" w:rsidR="00E724AF" w:rsidRPr="00875B86" w:rsidRDefault="00E724AF" w:rsidP="00E724AF">
            <w:pPr>
              <w:ind w:left="-30" w:right="-97"/>
              <w:jc w:val="center"/>
              <w:rPr>
                <w:sz w:val="22"/>
                <w:szCs w:val="22"/>
              </w:rPr>
            </w:pPr>
            <w:r w:rsidRPr="00875B86">
              <w:rPr>
                <w:sz w:val="22"/>
                <w:szCs w:val="22"/>
              </w:rPr>
              <w:t>18</w:t>
            </w:r>
          </w:p>
        </w:tc>
        <w:tc>
          <w:tcPr>
            <w:tcW w:w="2933" w:type="dxa"/>
            <w:vMerge w:val="restart"/>
            <w:shd w:val="clear" w:color="auto" w:fill="auto"/>
            <w:vAlign w:val="center"/>
            <w:hideMark/>
          </w:tcPr>
          <w:p w14:paraId="1BD9336A" w14:textId="77777777" w:rsidR="00E724AF" w:rsidRPr="00875B86" w:rsidRDefault="00E724AF" w:rsidP="00E724AF">
            <w:pPr>
              <w:ind w:left="-105" w:right="-97"/>
              <w:rPr>
                <w:sz w:val="22"/>
                <w:szCs w:val="22"/>
              </w:rPr>
            </w:pPr>
            <w:r w:rsidRPr="00875B86">
              <w:rPr>
                <w:sz w:val="22"/>
                <w:szCs w:val="22"/>
              </w:rPr>
              <w:t>ПС 35/6 кВ № 68</w:t>
            </w:r>
          </w:p>
        </w:tc>
        <w:tc>
          <w:tcPr>
            <w:tcW w:w="1319" w:type="dxa"/>
            <w:shd w:val="clear" w:color="auto" w:fill="auto"/>
            <w:vAlign w:val="center"/>
            <w:hideMark/>
          </w:tcPr>
          <w:p w14:paraId="7696279F" w14:textId="77777777" w:rsidR="00E724AF" w:rsidRPr="00875B86" w:rsidRDefault="00E724AF" w:rsidP="00E724AF">
            <w:pPr>
              <w:ind w:left="-30" w:right="-97"/>
              <w:jc w:val="center"/>
              <w:rPr>
                <w:sz w:val="22"/>
                <w:szCs w:val="22"/>
              </w:rPr>
            </w:pPr>
            <w:r w:rsidRPr="00875B86">
              <w:rPr>
                <w:sz w:val="22"/>
                <w:szCs w:val="22"/>
              </w:rPr>
              <w:t>35/6</w:t>
            </w:r>
            <w:r w:rsidRPr="00875B86">
              <w:rPr>
                <w:rStyle w:val="afff"/>
                <w:sz w:val="22"/>
                <w:szCs w:val="22"/>
              </w:rPr>
              <w:footnoteReference w:id="3"/>
            </w:r>
          </w:p>
        </w:tc>
        <w:tc>
          <w:tcPr>
            <w:tcW w:w="1418" w:type="dxa"/>
            <w:shd w:val="clear" w:color="auto" w:fill="auto"/>
            <w:vAlign w:val="center"/>
            <w:hideMark/>
          </w:tcPr>
          <w:p w14:paraId="797AEEDA" w14:textId="77777777" w:rsidR="00E724AF" w:rsidRPr="00875B86" w:rsidRDefault="00E724AF" w:rsidP="00E724AF">
            <w:pPr>
              <w:ind w:left="-30" w:right="-97"/>
              <w:jc w:val="center"/>
              <w:rPr>
                <w:sz w:val="22"/>
                <w:szCs w:val="22"/>
              </w:rPr>
            </w:pPr>
            <w:r w:rsidRPr="00875B86">
              <w:rPr>
                <w:sz w:val="22"/>
                <w:szCs w:val="22"/>
              </w:rPr>
              <w:t>1Т</w:t>
            </w:r>
          </w:p>
        </w:tc>
        <w:tc>
          <w:tcPr>
            <w:tcW w:w="1701" w:type="dxa"/>
            <w:shd w:val="clear" w:color="auto" w:fill="auto"/>
            <w:vAlign w:val="center"/>
            <w:hideMark/>
          </w:tcPr>
          <w:p w14:paraId="7C2A1734" w14:textId="77777777" w:rsidR="00E724AF" w:rsidRPr="00875B86" w:rsidRDefault="00E724AF" w:rsidP="00E724AF">
            <w:pPr>
              <w:ind w:left="-30" w:right="-97"/>
              <w:jc w:val="center"/>
              <w:rPr>
                <w:sz w:val="22"/>
                <w:szCs w:val="22"/>
              </w:rPr>
            </w:pPr>
            <w:r w:rsidRPr="00875B86">
              <w:rPr>
                <w:sz w:val="22"/>
                <w:szCs w:val="22"/>
              </w:rPr>
              <w:t>4(10)</w:t>
            </w:r>
          </w:p>
        </w:tc>
        <w:tc>
          <w:tcPr>
            <w:tcW w:w="2976" w:type="dxa"/>
            <w:shd w:val="clear" w:color="auto" w:fill="auto"/>
            <w:vAlign w:val="center"/>
            <w:hideMark/>
          </w:tcPr>
          <w:p w14:paraId="75C92963" w14:textId="77777777" w:rsidR="00E724AF" w:rsidRPr="00875B86" w:rsidRDefault="00E724AF" w:rsidP="00E724AF">
            <w:pPr>
              <w:ind w:left="-30" w:right="-97"/>
              <w:jc w:val="center"/>
              <w:rPr>
                <w:sz w:val="22"/>
                <w:szCs w:val="22"/>
              </w:rPr>
            </w:pPr>
            <w:r w:rsidRPr="00875B86">
              <w:rPr>
                <w:sz w:val="22"/>
                <w:szCs w:val="22"/>
              </w:rPr>
              <w:t>5,15</w:t>
            </w:r>
          </w:p>
        </w:tc>
        <w:tc>
          <w:tcPr>
            <w:tcW w:w="1418" w:type="dxa"/>
            <w:vMerge w:val="restart"/>
            <w:shd w:val="clear" w:color="auto" w:fill="auto"/>
            <w:vAlign w:val="center"/>
            <w:hideMark/>
          </w:tcPr>
          <w:p w14:paraId="4145B2C7" w14:textId="77777777" w:rsidR="00E724AF" w:rsidRPr="00875B86" w:rsidRDefault="00E724AF" w:rsidP="00E724AF">
            <w:pPr>
              <w:ind w:left="-110" w:right="-102"/>
              <w:jc w:val="center"/>
              <w:rPr>
                <w:sz w:val="22"/>
                <w:szCs w:val="22"/>
              </w:rPr>
            </w:pPr>
            <w:r w:rsidRPr="00875B86">
              <w:rPr>
                <w:sz w:val="22"/>
                <w:szCs w:val="22"/>
              </w:rPr>
              <w:t>7,63</w:t>
            </w:r>
          </w:p>
        </w:tc>
        <w:tc>
          <w:tcPr>
            <w:tcW w:w="850" w:type="dxa"/>
            <w:vMerge w:val="restart"/>
            <w:shd w:val="clear" w:color="auto" w:fill="auto"/>
            <w:vAlign w:val="center"/>
            <w:hideMark/>
          </w:tcPr>
          <w:p w14:paraId="29E840DB" w14:textId="77777777" w:rsidR="00E724AF" w:rsidRPr="00875B86" w:rsidRDefault="00E724AF" w:rsidP="00E724AF">
            <w:pPr>
              <w:ind w:left="-30" w:right="-97"/>
              <w:jc w:val="center"/>
              <w:rPr>
                <w:sz w:val="22"/>
                <w:szCs w:val="22"/>
              </w:rPr>
            </w:pPr>
            <w:r w:rsidRPr="00875B86">
              <w:rPr>
                <w:sz w:val="22"/>
                <w:szCs w:val="22"/>
              </w:rPr>
              <w:t>-3,63</w:t>
            </w:r>
          </w:p>
        </w:tc>
        <w:tc>
          <w:tcPr>
            <w:tcW w:w="851" w:type="dxa"/>
            <w:vMerge w:val="restart"/>
            <w:shd w:val="clear" w:color="auto" w:fill="auto"/>
            <w:vAlign w:val="center"/>
            <w:hideMark/>
          </w:tcPr>
          <w:p w14:paraId="4E0CCCC0" w14:textId="77777777" w:rsidR="00E724AF" w:rsidRPr="00875B86" w:rsidRDefault="00E724AF" w:rsidP="00E724AF">
            <w:pPr>
              <w:ind w:left="-30" w:right="-97"/>
              <w:jc w:val="center"/>
              <w:rPr>
                <w:sz w:val="22"/>
                <w:szCs w:val="22"/>
              </w:rPr>
            </w:pPr>
            <w:r w:rsidRPr="00875B86">
              <w:rPr>
                <w:sz w:val="22"/>
                <w:szCs w:val="22"/>
              </w:rPr>
              <w:t>-3,1</w:t>
            </w:r>
          </w:p>
        </w:tc>
        <w:tc>
          <w:tcPr>
            <w:tcW w:w="850" w:type="dxa"/>
            <w:vMerge w:val="restart"/>
            <w:shd w:val="clear" w:color="auto" w:fill="auto"/>
            <w:vAlign w:val="center"/>
            <w:hideMark/>
          </w:tcPr>
          <w:p w14:paraId="5C17CE9F" w14:textId="77777777" w:rsidR="00E724AF" w:rsidRPr="00875B86" w:rsidRDefault="00E724AF" w:rsidP="00E724AF">
            <w:pPr>
              <w:ind w:left="-30" w:right="-97"/>
              <w:jc w:val="center"/>
              <w:rPr>
                <w:sz w:val="22"/>
                <w:szCs w:val="22"/>
              </w:rPr>
            </w:pPr>
            <w:r w:rsidRPr="00875B86">
              <w:rPr>
                <w:sz w:val="22"/>
                <w:szCs w:val="22"/>
              </w:rPr>
              <w:t>1,41</w:t>
            </w:r>
          </w:p>
        </w:tc>
      </w:tr>
      <w:tr w:rsidR="00875B86" w:rsidRPr="00875B86" w14:paraId="08BB4ED6" w14:textId="77777777" w:rsidTr="002617F4">
        <w:trPr>
          <w:trHeight w:val="283"/>
        </w:trPr>
        <w:tc>
          <w:tcPr>
            <w:tcW w:w="421" w:type="dxa"/>
            <w:vMerge/>
            <w:vAlign w:val="center"/>
            <w:hideMark/>
          </w:tcPr>
          <w:p w14:paraId="7C7B61A8" w14:textId="77777777" w:rsidR="00E724AF" w:rsidRPr="00875B86" w:rsidRDefault="00E724AF" w:rsidP="00E724AF">
            <w:pPr>
              <w:ind w:left="-30" w:right="-97"/>
              <w:jc w:val="center"/>
              <w:rPr>
                <w:sz w:val="22"/>
                <w:szCs w:val="22"/>
              </w:rPr>
            </w:pPr>
          </w:p>
        </w:tc>
        <w:tc>
          <w:tcPr>
            <w:tcW w:w="2933" w:type="dxa"/>
            <w:vMerge/>
            <w:vAlign w:val="center"/>
            <w:hideMark/>
          </w:tcPr>
          <w:p w14:paraId="245E710E" w14:textId="77777777" w:rsidR="00E724AF" w:rsidRPr="00875B86" w:rsidRDefault="00E724AF" w:rsidP="00E724AF">
            <w:pPr>
              <w:ind w:left="-30" w:right="-97"/>
              <w:rPr>
                <w:sz w:val="22"/>
                <w:szCs w:val="22"/>
              </w:rPr>
            </w:pPr>
          </w:p>
        </w:tc>
        <w:tc>
          <w:tcPr>
            <w:tcW w:w="1319" w:type="dxa"/>
            <w:shd w:val="clear" w:color="auto" w:fill="auto"/>
            <w:vAlign w:val="center"/>
            <w:hideMark/>
          </w:tcPr>
          <w:p w14:paraId="5623E5D9" w14:textId="77777777" w:rsidR="00E724AF" w:rsidRPr="00875B86" w:rsidRDefault="00E724AF" w:rsidP="00E724AF">
            <w:pPr>
              <w:ind w:left="-30" w:right="-97"/>
              <w:jc w:val="center"/>
              <w:rPr>
                <w:sz w:val="22"/>
                <w:szCs w:val="22"/>
              </w:rPr>
            </w:pPr>
            <w:r w:rsidRPr="00875B86">
              <w:rPr>
                <w:sz w:val="22"/>
                <w:szCs w:val="22"/>
              </w:rPr>
              <w:t>35/6</w:t>
            </w:r>
          </w:p>
        </w:tc>
        <w:tc>
          <w:tcPr>
            <w:tcW w:w="1418" w:type="dxa"/>
            <w:shd w:val="clear" w:color="auto" w:fill="auto"/>
            <w:vAlign w:val="center"/>
            <w:hideMark/>
          </w:tcPr>
          <w:p w14:paraId="3A35A5C7" w14:textId="77777777" w:rsidR="00E724AF" w:rsidRPr="00875B86" w:rsidRDefault="00E724AF" w:rsidP="00E724AF">
            <w:pPr>
              <w:ind w:left="-30" w:right="-97"/>
              <w:jc w:val="center"/>
              <w:rPr>
                <w:sz w:val="22"/>
                <w:szCs w:val="22"/>
              </w:rPr>
            </w:pPr>
            <w:r w:rsidRPr="00875B86">
              <w:rPr>
                <w:sz w:val="22"/>
                <w:szCs w:val="22"/>
              </w:rPr>
              <w:t>2Т</w:t>
            </w:r>
          </w:p>
        </w:tc>
        <w:tc>
          <w:tcPr>
            <w:tcW w:w="1701" w:type="dxa"/>
            <w:shd w:val="clear" w:color="auto" w:fill="auto"/>
            <w:vAlign w:val="center"/>
            <w:hideMark/>
          </w:tcPr>
          <w:p w14:paraId="37258502" w14:textId="77777777" w:rsidR="00E724AF" w:rsidRPr="00875B86" w:rsidRDefault="00E724AF" w:rsidP="00E724AF">
            <w:pPr>
              <w:ind w:left="-30" w:right="-97"/>
              <w:jc w:val="center"/>
              <w:rPr>
                <w:sz w:val="22"/>
                <w:szCs w:val="22"/>
              </w:rPr>
            </w:pPr>
            <w:r w:rsidRPr="00875B86">
              <w:rPr>
                <w:sz w:val="22"/>
                <w:szCs w:val="22"/>
              </w:rPr>
              <w:t>4(10)</w:t>
            </w:r>
          </w:p>
        </w:tc>
        <w:tc>
          <w:tcPr>
            <w:tcW w:w="2976" w:type="dxa"/>
            <w:shd w:val="clear" w:color="auto" w:fill="auto"/>
            <w:vAlign w:val="center"/>
            <w:hideMark/>
          </w:tcPr>
          <w:p w14:paraId="356C5CAB" w14:textId="77777777" w:rsidR="00E724AF" w:rsidRPr="00875B86" w:rsidRDefault="00E724AF" w:rsidP="00E724AF">
            <w:pPr>
              <w:ind w:left="-30" w:right="-97"/>
              <w:jc w:val="center"/>
              <w:rPr>
                <w:sz w:val="22"/>
                <w:szCs w:val="22"/>
              </w:rPr>
            </w:pPr>
            <w:r w:rsidRPr="00875B86">
              <w:rPr>
                <w:sz w:val="22"/>
                <w:szCs w:val="22"/>
              </w:rPr>
              <w:t>2,48</w:t>
            </w:r>
          </w:p>
        </w:tc>
        <w:tc>
          <w:tcPr>
            <w:tcW w:w="1418" w:type="dxa"/>
            <w:vMerge/>
            <w:vAlign w:val="center"/>
            <w:hideMark/>
          </w:tcPr>
          <w:p w14:paraId="192BD5C7" w14:textId="77777777" w:rsidR="00E724AF" w:rsidRPr="00875B86" w:rsidRDefault="00E724AF" w:rsidP="00E724AF">
            <w:pPr>
              <w:ind w:left="-110" w:right="-102"/>
              <w:jc w:val="center"/>
              <w:rPr>
                <w:sz w:val="22"/>
                <w:szCs w:val="22"/>
              </w:rPr>
            </w:pPr>
          </w:p>
        </w:tc>
        <w:tc>
          <w:tcPr>
            <w:tcW w:w="850" w:type="dxa"/>
            <w:vMerge/>
            <w:vAlign w:val="center"/>
            <w:hideMark/>
          </w:tcPr>
          <w:p w14:paraId="41B4FBF9" w14:textId="77777777" w:rsidR="00E724AF" w:rsidRPr="00875B86" w:rsidRDefault="00E724AF" w:rsidP="00E724AF">
            <w:pPr>
              <w:ind w:left="-110" w:right="-102"/>
              <w:jc w:val="center"/>
              <w:rPr>
                <w:sz w:val="22"/>
                <w:szCs w:val="22"/>
              </w:rPr>
            </w:pPr>
          </w:p>
        </w:tc>
        <w:tc>
          <w:tcPr>
            <w:tcW w:w="851" w:type="dxa"/>
            <w:vMerge/>
            <w:vAlign w:val="center"/>
            <w:hideMark/>
          </w:tcPr>
          <w:p w14:paraId="573360A3" w14:textId="77777777" w:rsidR="00E724AF" w:rsidRPr="00875B86" w:rsidRDefault="00E724AF" w:rsidP="00E724AF">
            <w:pPr>
              <w:ind w:left="-110" w:right="-102"/>
              <w:jc w:val="center"/>
              <w:rPr>
                <w:sz w:val="22"/>
                <w:szCs w:val="22"/>
              </w:rPr>
            </w:pPr>
          </w:p>
        </w:tc>
        <w:tc>
          <w:tcPr>
            <w:tcW w:w="850" w:type="dxa"/>
            <w:vMerge/>
            <w:vAlign w:val="center"/>
            <w:hideMark/>
          </w:tcPr>
          <w:p w14:paraId="690F3D9B" w14:textId="77777777" w:rsidR="00E724AF" w:rsidRPr="00875B86" w:rsidRDefault="00E724AF" w:rsidP="00E724AF">
            <w:pPr>
              <w:ind w:left="-110" w:right="-102"/>
              <w:jc w:val="center"/>
              <w:rPr>
                <w:sz w:val="22"/>
                <w:szCs w:val="22"/>
              </w:rPr>
            </w:pPr>
          </w:p>
        </w:tc>
      </w:tr>
      <w:tr w:rsidR="00875B86" w:rsidRPr="00875B86" w14:paraId="53F891E7" w14:textId="77777777" w:rsidTr="002617F4">
        <w:trPr>
          <w:trHeight w:val="283"/>
        </w:trPr>
        <w:tc>
          <w:tcPr>
            <w:tcW w:w="421" w:type="dxa"/>
            <w:vMerge w:val="restart"/>
            <w:shd w:val="clear" w:color="auto" w:fill="auto"/>
            <w:noWrap/>
            <w:vAlign w:val="center"/>
            <w:hideMark/>
          </w:tcPr>
          <w:p w14:paraId="14CC0DF5" w14:textId="77777777" w:rsidR="00E724AF" w:rsidRPr="00875B86" w:rsidRDefault="00E724AF" w:rsidP="00E724AF">
            <w:pPr>
              <w:ind w:left="-30" w:right="-97"/>
              <w:jc w:val="center"/>
              <w:rPr>
                <w:sz w:val="22"/>
                <w:szCs w:val="22"/>
              </w:rPr>
            </w:pPr>
            <w:r w:rsidRPr="00875B86">
              <w:rPr>
                <w:sz w:val="22"/>
                <w:szCs w:val="22"/>
              </w:rPr>
              <w:t>19</w:t>
            </w:r>
          </w:p>
        </w:tc>
        <w:tc>
          <w:tcPr>
            <w:tcW w:w="2933" w:type="dxa"/>
            <w:vMerge w:val="restart"/>
            <w:shd w:val="clear" w:color="auto" w:fill="auto"/>
            <w:vAlign w:val="center"/>
            <w:hideMark/>
          </w:tcPr>
          <w:p w14:paraId="73403BE7" w14:textId="77777777" w:rsidR="00E724AF" w:rsidRPr="00875B86" w:rsidRDefault="00E724AF" w:rsidP="00E724AF">
            <w:pPr>
              <w:ind w:left="-30" w:right="-97"/>
              <w:rPr>
                <w:sz w:val="22"/>
                <w:szCs w:val="22"/>
              </w:rPr>
            </w:pPr>
            <w:r w:rsidRPr="00875B86">
              <w:rPr>
                <w:sz w:val="22"/>
                <w:szCs w:val="22"/>
              </w:rPr>
              <w:t>ПС 35/6 кВ № 121</w:t>
            </w:r>
          </w:p>
        </w:tc>
        <w:tc>
          <w:tcPr>
            <w:tcW w:w="1319" w:type="dxa"/>
            <w:shd w:val="clear" w:color="auto" w:fill="auto"/>
            <w:vAlign w:val="center"/>
            <w:hideMark/>
          </w:tcPr>
          <w:p w14:paraId="02470D33" w14:textId="77777777" w:rsidR="00E724AF" w:rsidRPr="00875B86" w:rsidRDefault="00E724AF" w:rsidP="00E724AF">
            <w:pPr>
              <w:ind w:left="-30" w:right="-97"/>
              <w:jc w:val="center"/>
              <w:rPr>
                <w:sz w:val="22"/>
                <w:szCs w:val="22"/>
              </w:rPr>
            </w:pPr>
            <w:r w:rsidRPr="00875B86">
              <w:rPr>
                <w:sz w:val="22"/>
                <w:szCs w:val="22"/>
              </w:rPr>
              <w:t>35/6</w:t>
            </w:r>
            <w:r w:rsidRPr="00875B86">
              <w:rPr>
                <w:rStyle w:val="afff"/>
                <w:sz w:val="22"/>
                <w:szCs w:val="22"/>
              </w:rPr>
              <w:footnoteReference w:id="4"/>
            </w:r>
          </w:p>
        </w:tc>
        <w:tc>
          <w:tcPr>
            <w:tcW w:w="1418" w:type="dxa"/>
            <w:shd w:val="clear" w:color="auto" w:fill="auto"/>
            <w:vAlign w:val="center"/>
            <w:hideMark/>
          </w:tcPr>
          <w:p w14:paraId="7AD20FCD" w14:textId="77777777" w:rsidR="00E724AF" w:rsidRPr="00875B86" w:rsidRDefault="00E724AF" w:rsidP="00E724AF">
            <w:pPr>
              <w:ind w:left="-30" w:right="-97"/>
              <w:jc w:val="center"/>
              <w:rPr>
                <w:sz w:val="22"/>
                <w:szCs w:val="22"/>
              </w:rPr>
            </w:pPr>
            <w:r w:rsidRPr="00875B86">
              <w:rPr>
                <w:sz w:val="22"/>
                <w:szCs w:val="22"/>
              </w:rPr>
              <w:t>1Т</w:t>
            </w:r>
          </w:p>
        </w:tc>
        <w:tc>
          <w:tcPr>
            <w:tcW w:w="1701" w:type="dxa"/>
            <w:shd w:val="clear" w:color="auto" w:fill="auto"/>
            <w:vAlign w:val="center"/>
            <w:hideMark/>
          </w:tcPr>
          <w:p w14:paraId="67B5271B" w14:textId="77777777" w:rsidR="00E724AF" w:rsidRPr="00875B86" w:rsidRDefault="00E724AF" w:rsidP="00E724AF">
            <w:pPr>
              <w:ind w:left="-30" w:right="-97"/>
              <w:jc w:val="center"/>
              <w:rPr>
                <w:sz w:val="22"/>
                <w:szCs w:val="22"/>
              </w:rPr>
            </w:pPr>
            <w:r w:rsidRPr="00875B86">
              <w:rPr>
                <w:sz w:val="22"/>
                <w:szCs w:val="22"/>
              </w:rPr>
              <w:t>-</w:t>
            </w:r>
          </w:p>
        </w:tc>
        <w:tc>
          <w:tcPr>
            <w:tcW w:w="2976" w:type="dxa"/>
            <w:shd w:val="clear" w:color="auto" w:fill="auto"/>
            <w:vAlign w:val="center"/>
            <w:hideMark/>
          </w:tcPr>
          <w:p w14:paraId="2BAA1C7D" w14:textId="77777777" w:rsidR="00E724AF" w:rsidRPr="00875B86" w:rsidRDefault="00E724AF" w:rsidP="00E724AF">
            <w:pPr>
              <w:ind w:left="-30" w:right="-97"/>
              <w:jc w:val="center"/>
              <w:rPr>
                <w:sz w:val="22"/>
                <w:szCs w:val="22"/>
              </w:rPr>
            </w:pPr>
            <w:r w:rsidRPr="00875B86">
              <w:rPr>
                <w:sz w:val="22"/>
                <w:szCs w:val="22"/>
              </w:rPr>
              <w:t>-</w:t>
            </w:r>
          </w:p>
        </w:tc>
        <w:tc>
          <w:tcPr>
            <w:tcW w:w="1418" w:type="dxa"/>
            <w:vMerge w:val="restart"/>
            <w:shd w:val="clear" w:color="auto" w:fill="auto"/>
            <w:vAlign w:val="center"/>
            <w:hideMark/>
          </w:tcPr>
          <w:p w14:paraId="3813AD8B" w14:textId="77777777" w:rsidR="00E724AF" w:rsidRPr="00875B86" w:rsidRDefault="00E724AF" w:rsidP="00E724AF">
            <w:pPr>
              <w:ind w:left="-110" w:right="-102"/>
              <w:jc w:val="center"/>
              <w:rPr>
                <w:sz w:val="22"/>
                <w:szCs w:val="22"/>
              </w:rPr>
            </w:pPr>
            <w:r w:rsidRPr="00875B86">
              <w:rPr>
                <w:sz w:val="22"/>
                <w:szCs w:val="22"/>
              </w:rPr>
              <w:t>4</w:t>
            </w:r>
          </w:p>
        </w:tc>
        <w:tc>
          <w:tcPr>
            <w:tcW w:w="850" w:type="dxa"/>
            <w:vMerge w:val="restart"/>
            <w:shd w:val="clear" w:color="auto" w:fill="auto"/>
            <w:vAlign w:val="center"/>
            <w:hideMark/>
          </w:tcPr>
          <w:p w14:paraId="65F587EF" w14:textId="77777777" w:rsidR="00E724AF" w:rsidRPr="00875B86" w:rsidRDefault="00E724AF" w:rsidP="00E724AF">
            <w:pPr>
              <w:ind w:left="-110" w:right="-102"/>
              <w:jc w:val="center"/>
              <w:rPr>
                <w:sz w:val="22"/>
                <w:szCs w:val="22"/>
              </w:rPr>
            </w:pPr>
            <w:r w:rsidRPr="00875B86">
              <w:rPr>
                <w:sz w:val="22"/>
                <w:szCs w:val="22"/>
              </w:rPr>
              <w:t>0,66</w:t>
            </w:r>
          </w:p>
        </w:tc>
        <w:tc>
          <w:tcPr>
            <w:tcW w:w="851" w:type="dxa"/>
            <w:vMerge w:val="restart"/>
            <w:shd w:val="clear" w:color="auto" w:fill="auto"/>
            <w:vAlign w:val="center"/>
            <w:hideMark/>
          </w:tcPr>
          <w:p w14:paraId="176CBEE2" w14:textId="77777777" w:rsidR="00E724AF" w:rsidRPr="00875B86" w:rsidRDefault="00E724AF" w:rsidP="00E724AF">
            <w:pPr>
              <w:ind w:left="-110" w:right="-102"/>
              <w:jc w:val="center"/>
              <w:rPr>
                <w:sz w:val="22"/>
                <w:szCs w:val="22"/>
              </w:rPr>
            </w:pPr>
            <w:r w:rsidRPr="00875B86">
              <w:rPr>
                <w:sz w:val="22"/>
                <w:szCs w:val="22"/>
              </w:rPr>
              <w:t>0,64</w:t>
            </w:r>
          </w:p>
        </w:tc>
        <w:tc>
          <w:tcPr>
            <w:tcW w:w="850" w:type="dxa"/>
            <w:vMerge w:val="restart"/>
            <w:shd w:val="clear" w:color="auto" w:fill="auto"/>
            <w:vAlign w:val="center"/>
            <w:hideMark/>
          </w:tcPr>
          <w:p w14:paraId="41E39C86" w14:textId="77777777" w:rsidR="00E724AF" w:rsidRPr="00875B86" w:rsidRDefault="00E724AF" w:rsidP="00E724AF">
            <w:pPr>
              <w:ind w:left="-110" w:right="-102"/>
              <w:jc w:val="center"/>
              <w:rPr>
                <w:sz w:val="22"/>
                <w:szCs w:val="22"/>
              </w:rPr>
            </w:pPr>
            <w:r w:rsidRPr="00875B86">
              <w:rPr>
                <w:sz w:val="22"/>
                <w:szCs w:val="22"/>
              </w:rPr>
              <w:t>0</w:t>
            </w:r>
          </w:p>
        </w:tc>
      </w:tr>
      <w:tr w:rsidR="00875B86" w:rsidRPr="00875B86" w14:paraId="4D97A6D9" w14:textId="77777777" w:rsidTr="002617F4">
        <w:trPr>
          <w:trHeight w:val="283"/>
        </w:trPr>
        <w:tc>
          <w:tcPr>
            <w:tcW w:w="421" w:type="dxa"/>
            <w:vMerge/>
            <w:vAlign w:val="center"/>
            <w:hideMark/>
          </w:tcPr>
          <w:p w14:paraId="020220DD" w14:textId="77777777" w:rsidR="00E724AF" w:rsidRPr="00875B86" w:rsidRDefault="00E724AF" w:rsidP="00E724AF">
            <w:pPr>
              <w:ind w:left="-30" w:right="-97"/>
              <w:jc w:val="center"/>
              <w:rPr>
                <w:sz w:val="22"/>
                <w:szCs w:val="22"/>
              </w:rPr>
            </w:pPr>
          </w:p>
        </w:tc>
        <w:tc>
          <w:tcPr>
            <w:tcW w:w="2933" w:type="dxa"/>
            <w:vMerge/>
            <w:hideMark/>
          </w:tcPr>
          <w:p w14:paraId="26B37EE0" w14:textId="77777777" w:rsidR="00E724AF" w:rsidRPr="00875B86" w:rsidRDefault="00E724AF" w:rsidP="00E724AF">
            <w:pPr>
              <w:ind w:left="-30" w:right="-97"/>
              <w:rPr>
                <w:sz w:val="22"/>
                <w:szCs w:val="22"/>
              </w:rPr>
            </w:pPr>
          </w:p>
        </w:tc>
        <w:tc>
          <w:tcPr>
            <w:tcW w:w="1319" w:type="dxa"/>
            <w:shd w:val="clear" w:color="auto" w:fill="auto"/>
            <w:vAlign w:val="center"/>
            <w:hideMark/>
          </w:tcPr>
          <w:p w14:paraId="4F1720E2" w14:textId="77777777" w:rsidR="00E724AF" w:rsidRPr="00875B86" w:rsidRDefault="00E724AF" w:rsidP="00E724AF">
            <w:pPr>
              <w:ind w:left="-30" w:right="-97"/>
              <w:jc w:val="center"/>
              <w:rPr>
                <w:sz w:val="22"/>
                <w:szCs w:val="22"/>
              </w:rPr>
            </w:pPr>
            <w:r w:rsidRPr="00875B86">
              <w:rPr>
                <w:sz w:val="22"/>
                <w:szCs w:val="22"/>
              </w:rPr>
              <w:t>35/6</w:t>
            </w:r>
          </w:p>
        </w:tc>
        <w:tc>
          <w:tcPr>
            <w:tcW w:w="1418" w:type="dxa"/>
            <w:shd w:val="clear" w:color="auto" w:fill="auto"/>
            <w:vAlign w:val="center"/>
            <w:hideMark/>
          </w:tcPr>
          <w:p w14:paraId="45554FD9" w14:textId="77777777" w:rsidR="00E724AF" w:rsidRPr="00875B86" w:rsidRDefault="00E724AF" w:rsidP="00E724AF">
            <w:pPr>
              <w:ind w:left="-30" w:right="-97"/>
              <w:jc w:val="center"/>
              <w:rPr>
                <w:sz w:val="22"/>
                <w:szCs w:val="22"/>
              </w:rPr>
            </w:pPr>
            <w:r w:rsidRPr="00875B86">
              <w:rPr>
                <w:sz w:val="22"/>
                <w:szCs w:val="22"/>
              </w:rPr>
              <w:t>2Т</w:t>
            </w:r>
          </w:p>
        </w:tc>
        <w:tc>
          <w:tcPr>
            <w:tcW w:w="1701" w:type="dxa"/>
            <w:shd w:val="clear" w:color="auto" w:fill="auto"/>
            <w:vAlign w:val="center"/>
            <w:hideMark/>
          </w:tcPr>
          <w:p w14:paraId="74E51830" w14:textId="77777777" w:rsidR="00E724AF" w:rsidRPr="00875B86" w:rsidRDefault="00E724AF" w:rsidP="00E724AF">
            <w:pPr>
              <w:ind w:left="-30" w:right="-97"/>
              <w:jc w:val="center"/>
              <w:rPr>
                <w:sz w:val="22"/>
                <w:szCs w:val="22"/>
              </w:rPr>
            </w:pPr>
            <w:r w:rsidRPr="00875B86">
              <w:rPr>
                <w:sz w:val="22"/>
                <w:szCs w:val="22"/>
              </w:rPr>
              <w:t>4</w:t>
            </w:r>
          </w:p>
        </w:tc>
        <w:tc>
          <w:tcPr>
            <w:tcW w:w="2976" w:type="dxa"/>
            <w:shd w:val="clear" w:color="auto" w:fill="auto"/>
            <w:vAlign w:val="center"/>
            <w:hideMark/>
          </w:tcPr>
          <w:p w14:paraId="13DDD9E8" w14:textId="77777777" w:rsidR="00E724AF" w:rsidRPr="00875B86" w:rsidRDefault="00E724AF" w:rsidP="00E724AF">
            <w:pPr>
              <w:ind w:left="-30" w:right="-97"/>
              <w:jc w:val="center"/>
              <w:rPr>
                <w:sz w:val="22"/>
                <w:szCs w:val="22"/>
              </w:rPr>
            </w:pPr>
            <w:r w:rsidRPr="00875B86">
              <w:rPr>
                <w:sz w:val="22"/>
                <w:szCs w:val="22"/>
              </w:rPr>
              <w:t>4</w:t>
            </w:r>
          </w:p>
        </w:tc>
        <w:tc>
          <w:tcPr>
            <w:tcW w:w="1418" w:type="dxa"/>
            <w:vMerge/>
            <w:vAlign w:val="center"/>
            <w:hideMark/>
          </w:tcPr>
          <w:p w14:paraId="40FD657C" w14:textId="77777777" w:rsidR="00E724AF" w:rsidRPr="00875B86" w:rsidRDefault="00E724AF" w:rsidP="00E724AF">
            <w:pPr>
              <w:ind w:left="-110" w:right="-102"/>
              <w:jc w:val="center"/>
              <w:rPr>
                <w:sz w:val="22"/>
                <w:szCs w:val="22"/>
              </w:rPr>
            </w:pPr>
          </w:p>
        </w:tc>
        <w:tc>
          <w:tcPr>
            <w:tcW w:w="850" w:type="dxa"/>
            <w:vMerge/>
            <w:vAlign w:val="center"/>
            <w:hideMark/>
          </w:tcPr>
          <w:p w14:paraId="542B1578" w14:textId="77777777" w:rsidR="00E724AF" w:rsidRPr="00875B86" w:rsidRDefault="00E724AF" w:rsidP="00E724AF">
            <w:pPr>
              <w:ind w:left="-110" w:right="-102"/>
              <w:jc w:val="center"/>
              <w:rPr>
                <w:sz w:val="22"/>
                <w:szCs w:val="22"/>
              </w:rPr>
            </w:pPr>
          </w:p>
        </w:tc>
        <w:tc>
          <w:tcPr>
            <w:tcW w:w="851" w:type="dxa"/>
            <w:vMerge/>
            <w:vAlign w:val="center"/>
            <w:hideMark/>
          </w:tcPr>
          <w:p w14:paraId="13E38B1E" w14:textId="77777777" w:rsidR="00E724AF" w:rsidRPr="00875B86" w:rsidRDefault="00E724AF" w:rsidP="00E724AF">
            <w:pPr>
              <w:ind w:left="-110" w:right="-102"/>
              <w:jc w:val="center"/>
              <w:rPr>
                <w:sz w:val="22"/>
                <w:szCs w:val="22"/>
              </w:rPr>
            </w:pPr>
          </w:p>
        </w:tc>
        <w:tc>
          <w:tcPr>
            <w:tcW w:w="850" w:type="dxa"/>
            <w:vMerge/>
            <w:vAlign w:val="center"/>
            <w:hideMark/>
          </w:tcPr>
          <w:p w14:paraId="1B5CAE4E" w14:textId="77777777" w:rsidR="00E724AF" w:rsidRPr="00875B86" w:rsidRDefault="00E724AF" w:rsidP="00E724AF">
            <w:pPr>
              <w:ind w:left="-110" w:right="-102"/>
              <w:jc w:val="center"/>
              <w:rPr>
                <w:sz w:val="22"/>
                <w:szCs w:val="22"/>
              </w:rPr>
            </w:pPr>
          </w:p>
        </w:tc>
      </w:tr>
      <w:tr w:rsidR="00875B86" w:rsidRPr="00875B86" w14:paraId="7476DA29" w14:textId="77777777" w:rsidTr="002617F4">
        <w:trPr>
          <w:trHeight w:val="283"/>
        </w:trPr>
        <w:tc>
          <w:tcPr>
            <w:tcW w:w="14737" w:type="dxa"/>
            <w:gridSpan w:val="10"/>
            <w:vAlign w:val="center"/>
          </w:tcPr>
          <w:p w14:paraId="4DE8BBBB" w14:textId="77777777" w:rsidR="00E724AF" w:rsidRPr="00875B86" w:rsidRDefault="00E724AF" w:rsidP="00E724AF">
            <w:pPr>
              <w:ind w:left="-30" w:right="-97"/>
              <w:jc w:val="center"/>
              <w:rPr>
                <w:b/>
                <w:sz w:val="22"/>
                <w:szCs w:val="22"/>
              </w:rPr>
            </w:pPr>
            <w:r w:rsidRPr="00875B86">
              <w:rPr>
                <w:b/>
                <w:sz w:val="22"/>
                <w:szCs w:val="22"/>
              </w:rPr>
              <w:t>АО «ЮРЭСК»</w:t>
            </w:r>
          </w:p>
        </w:tc>
      </w:tr>
      <w:tr w:rsidR="00875B86" w:rsidRPr="00875B86" w14:paraId="4E04E925" w14:textId="77777777" w:rsidTr="002617F4">
        <w:trPr>
          <w:trHeight w:val="283"/>
        </w:trPr>
        <w:tc>
          <w:tcPr>
            <w:tcW w:w="421" w:type="dxa"/>
            <w:vMerge w:val="restart"/>
            <w:shd w:val="clear" w:color="auto" w:fill="auto"/>
            <w:noWrap/>
            <w:vAlign w:val="center"/>
            <w:hideMark/>
          </w:tcPr>
          <w:p w14:paraId="0E9C3FF3" w14:textId="77777777" w:rsidR="00E724AF" w:rsidRPr="00875B86" w:rsidRDefault="00E724AF" w:rsidP="00E724AF">
            <w:pPr>
              <w:ind w:left="-30" w:right="-97"/>
              <w:jc w:val="center"/>
              <w:rPr>
                <w:sz w:val="22"/>
                <w:szCs w:val="22"/>
              </w:rPr>
            </w:pPr>
            <w:r w:rsidRPr="00875B86">
              <w:rPr>
                <w:sz w:val="22"/>
                <w:szCs w:val="22"/>
              </w:rPr>
              <w:t>20</w:t>
            </w:r>
          </w:p>
        </w:tc>
        <w:tc>
          <w:tcPr>
            <w:tcW w:w="2933" w:type="dxa"/>
            <w:vMerge w:val="restart"/>
            <w:shd w:val="clear" w:color="auto" w:fill="auto"/>
            <w:vAlign w:val="center"/>
            <w:hideMark/>
          </w:tcPr>
          <w:p w14:paraId="1B4DF3DE" w14:textId="77777777" w:rsidR="00E724AF" w:rsidRPr="00875B86" w:rsidRDefault="00E724AF" w:rsidP="00E724AF">
            <w:pPr>
              <w:ind w:left="-30" w:right="-97"/>
              <w:rPr>
                <w:sz w:val="22"/>
                <w:szCs w:val="22"/>
              </w:rPr>
            </w:pPr>
            <w:r w:rsidRPr="00875B86">
              <w:rPr>
                <w:sz w:val="22"/>
                <w:szCs w:val="22"/>
              </w:rPr>
              <w:t>ПС 110/10/6 кВ Пионерная-2</w:t>
            </w:r>
          </w:p>
        </w:tc>
        <w:tc>
          <w:tcPr>
            <w:tcW w:w="1319" w:type="dxa"/>
            <w:shd w:val="clear" w:color="auto" w:fill="auto"/>
            <w:vAlign w:val="center"/>
            <w:hideMark/>
          </w:tcPr>
          <w:p w14:paraId="18915408" w14:textId="77777777" w:rsidR="00E724AF" w:rsidRPr="00875B86" w:rsidRDefault="00E724AF" w:rsidP="00E724AF">
            <w:pPr>
              <w:ind w:left="-30" w:right="-97"/>
              <w:jc w:val="center"/>
              <w:rPr>
                <w:sz w:val="22"/>
                <w:szCs w:val="22"/>
              </w:rPr>
            </w:pPr>
            <w:r w:rsidRPr="00875B86">
              <w:rPr>
                <w:sz w:val="22"/>
                <w:szCs w:val="22"/>
              </w:rPr>
              <w:t>110/10/6</w:t>
            </w:r>
          </w:p>
        </w:tc>
        <w:tc>
          <w:tcPr>
            <w:tcW w:w="1418" w:type="dxa"/>
            <w:shd w:val="clear" w:color="auto" w:fill="auto"/>
            <w:vAlign w:val="center"/>
            <w:hideMark/>
          </w:tcPr>
          <w:p w14:paraId="1A517C38" w14:textId="77777777" w:rsidR="00E724AF" w:rsidRPr="00875B86" w:rsidRDefault="00E724AF" w:rsidP="00E724AF">
            <w:pPr>
              <w:ind w:left="-30" w:right="-97"/>
              <w:jc w:val="center"/>
              <w:rPr>
                <w:sz w:val="22"/>
                <w:szCs w:val="22"/>
              </w:rPr>
            </w:pPr>
            <w:r w:rsidRPr="00875B86">
              <w:rPr>
                <w:sz w:val="22"/>
                <w:szCs w:val="22"/>
              </w:rPr>
              <w:t>1Т</w:t>
            </w:r>
          </w:p>
        </w:tc>
        <w:tc>
          <w:tcPr>
            <w:tcW w:w="1701" w:type="dxa"/>
            <w:shd w:val="clear" w:color="auto" w:fill="auto"/>
            <w:vAlign w:val="center"/>
            <w:hideMark/>
          </w:tcPr>
          <w:p w14:paraId="4317247E" w14:textId="77777777" w:rsidR="00E724AF" w:rsidRPr="00875B86" w:rsidRDefault="00E724AF" w:rsidP="00E724AF">
            <w:pPr>
              <w:ind w:left="-30" w:right="-97"/>
              <w:jc w:val="center"/>
              <w:rPr>
                <w:sz w:val="22"/>
                <w:szCs w:val="22"/>
              </w:rPr>
            </w:pPr>
            <w:r w:rsidRPr="00875B86">
              <w:rPr>
                <w:sz w:val="22"/>
                <w:szCs w:val="22"/>
              </w:rPr>
              <w:t>40</w:t>
            </w:r>
          </w:p>
        </w:tc>
        <w:tc>
          <w:tcPr>
            <w:tcW w:w="2976" w:type="dxa"/>
            <w:shd w:val="clear" w:color="auto" w:fill="auto"/>
            <w:vAlign w:val="center"/>
            <w:hideMark/>
          </w:tcPr>
          <w:p w14:paraId="69DFDFCB" w14:textId="77777777" w:rsidR="00E724AF" w:rsidRPr="00875B86" w:rsidRDefault="00E724AF" w:rsidP="00E724AF">
            <w:pPr>
              <w:ind w:left="-30" w:right="-97"/>
              <w:jc w:val="center"/>
              <w:rPr>
                <w:sz w:val="22"/>
                <w:szCs w:val="22"/>
              </w:rPr>
            </w:pPr>
            <w:r w:rsidRPr="00875B86">
              <w:rPr>
                <w:sz w:val="22"/>
                <w:szCs w:val="22"/>
              </w:rPr>
              <w:t>11,37</w:t>
            </w:r>
          </w:p>
        </w:tc>
        <w:tc>
          <w:tcPr>
            <w:tcW w:w="1418" w:type="dxa"/>
            <w:vMerge w:val="restart"/>
            <w:shd w:val="clear" w:color="auto" w:fill="auto"/>
            <w:vAlign w:val="center"/>
            <w:hideMark/>
          </w:tcPr>
          <w:p w14:paraId="4C996FC6" w14:textId="77777777" w:rsidR="00E724AF" w:rsidRPr="00875B86" w:rsidRDefault="00E724AF" w:rsidP="00E724AF">
            <w:pPr>
              <w:ind w:left="-110" w:right="-102"/>
              <w:jc w:val="center"/>
              <w:rPr>
                <w:sz w:val="22"/>
                <w:szCs w:val="22"/>
              </w:rPr>
            </w:pPr>
            <w:r w:rsidRPr="00875B86">
              <w:rPr>
                <w:sz w:val="22"/>
                <w:szCs w:val="22"/>
              </w:rPr>
              <w:t>28,97</w:t>
            </w:r>
          </w:p>
        </w:tc>
        <w:tc>
          <w:tcPr>
            <w:tcW w:w="850" w:type="dxa"/>
            <w:vMerge w:val="restart"/>
            <w:shd w:val="clear" w:color="auto" w:fill="auto"/>
            <w:vAlign w:val="center"/>
            <w:hideMark/>
          </w:tcPr>
          <w:p w14:paraId="3561D087" w14:textId="77777777" w:rsidR="00E724AF" w:rsidRPr="00875B86" w:rsidRDefault="00E724AF" w:rsidP="00E724AF">
            <w:pPr>
              <w:ind w:left="-30" w:right="-97"/>
              <w:jc w:val="center"/>
              <w:rPr>
                <w:sz w:val="22"/>
                <w:szCs w:val="22"/>
              </w:rPr>
            </w:pPr>
            <w:r w:rsidRPr="00875B86">
              <w:rPr>
                <w:sz w:val="22"/>
                <w:szCs w:val="22"/>
              </w:rPr>
              <w:t>7,75</w:t>
            </w:r>
          </w:p>
        </w:tc>
        <w:tc>
          <w:tcPr>
            <w:tcW w:w="851" w:type="dxa"/>
            <w:vMerge w:val="restart"/>
            <w:shd w:val="clear" w:color="auto" w:fill="auto"/>
            <w:vAlign w:val="center"/>
            <w:hideMark/>
          </w:tcPr>
          <w:p w14:paraId="04899D78" w14:textId="77777777" w:rsidR="00E724AF" w:rsidRPr="00875B86" w:rsidRDefault="00E724AF" w:rsidP="00E724AF">
            <w:pPr>
              <w:ind w:left="-30" w:right="-97"/>
              <w:jc w:val="center"/>
              <w:rPr>
                <w:sz w:val="22"/>
                <w:szCs w:val="22"/>
              </w:rPr>
            </w:pPr>
            <w:r w:rsidRPr="00875B86">
              <w:rPr>
                <w:sz w:val="22"/>
                <w:szCs w:val="22"/>
              </w:rPr>
              <w:t>12,12</w:t>
            </w:r>
          </w:p>
        </w:tc>
        <w:tc>
          <w:tcPr>
            <w:tcW w:w="850" w:type="dxa"/>
            <w:vMerge w:val="restart"/>
            <w:shd w:val="clear" w:color="auto" w:fill="auto"/>
            <w:vAlign w:val="center"/>
            <w:hideMark/>
          </w:tcPr>
          <w:p w14:paraId="2E6AB094" w14:textId="77777777" w:rsidR="00E724AF" w:rsidRPr="00875B86" w:rsidRDefault="00E724AF" w:rsidP="00E724AF">
            <w:pPr>
              <w:ind w:left="-30" w:right="-97"/>
              <w:jc w:val="center"/>
              <w:rPr>
                <w:sz w:val="22"/>
                <w:szCs w:val="22"/>
              </w:rPr>
            </w:pPr>
            <w:r w:rsidRPr="00875B86">
              <w:rPr>
                <w:sz w:val="22"/>
                <w:szCs w:val="22"/>
              </w:rPr>
              <w:t>8,53</w:t>
            </w:r>
          </w:p>
        </w:tc>
      </w:tr>
      <w:tr w:rsidR="00875B86" w:rsidRPr="00875B86" w14:paraId="3DD4DF85" w14:textId="77777777" w:rsidTr="002617F4">
        <w:trPr>
          <w:trHeight w:val="283"/>
        </w:trPr>
        <w:tc>
          <w:tcPr>
            <w:tcW w:w="421" w:type="dxa"/>
            <w:vMerge/>
            <w:vAlign w:val="center"/>
            <w:hideMark/>
          </w:tcPr>
          <w:p w14:paraId="2D70FFF1" w14:textId="77777777" w:rsidR="00E724AF" w:rsidRPr="00875B86" w:rsidRDefault="00E724AF" w:rsidP="00E724AF">
            <w:pPr>
              <w:ind w:left="-30" w:right="-97"/>
              <w:jc w:val="center"/>
              <w:rPr>
                <w:sz w:val="22"/>
                <w:szCs w:val="22"/>
              </w:rPr>
            </w:pPr>
          </w:p>
        </w:tc>
        <w:tc>
          <w:tcPr>
            <w:tcW w:w="2933" w:type="dxa"/>
            <w:vMerge/>
            <w:vAlign w:val="center"/>
            <w:hideMark/>
          </w:tcPr>
          <w:p w14:paraId="63178FAC" w14:textId="77777777" w:rsidR="00E724AF" w:rsidRPr="00875B86" w:rsidRDefault="00E724AF" w:rsidP="00E724AF">
            <w:pPr>
              <w:ind w:left="-30" w:right="-97"/>
              <w:rPr>
                <w:sz w:val="22"/>
                <w:szCs w:val="22"/>
              </w:rPr>
            </w:pPr>
          </w:p>
        </w:tc>
        <w:tc>
          <w:tcPr>
            <w:tcW w:w="1319" w:type="dxa"/>
            <w:shd w:val="clear" w:color="auto" w:fill="auto"/>
            <w:vAlign w:val="center"/>
            <w:hideMark/>
          </w:tcPr>
          <w:p w14:paraId="19EFB27F" w14:textId="77777777" w:rsidR="00E724AF" w:rsidRPr="00875B86" w:rsidRDefault="00E724AF" w:rsidP="00E724AF">
            <w:pPr>
              <w:ind w:left="-30" w:right="-97"/>
              <w:jc w:val="center"/>
              <w:rPr>
                <w:sz w:val="22"/>
                <w:szCs w:val="22"/>
              </w:rPr>
            </w:pPr>
            <w:r w:rsidRPr="00875B86">
              <w:rPr>
                <w:sz w:val="22"/>
                <w:szCs w:val="22"/>
              </w:rPr>
              <w:t>110/10/6</w:t>
            </w:r>
          </w:p>
        </w:tc>
        <w:tc>
          <w:tcPr>
            <w:tcW w:w="1418" w:type="dxa"/>
            <w:shd w:val="clear" w:color="auto" w:fill="auto"/>
            <w:vAlign w:val="center"/>
            <w:hideMark/>
          </w:tcPr>
          <w:p w14:paraId="1B9F7307" w14:textId="77777777" w:rsidR="00E724AF" w:rsidRPr="00875B86" w:rsidRDefault="00E724AF" w:rsidP="00E724AF">
            <w:pPr>
              <w:ind w:left="-30" w:right="-97"/>
              <w:jc w:val="center"/>
              <w:rPr>
                <w:sz w:val="22"/>
                <w:szCs w:val="22"/>
              </w:rPr>
            </w:pPr>
            <w:r w:rsidRPr="00875B86">
              <w:rPr>
                <w:sz w:val="22"/>
                <w:szCs w:val="22"/>
              </w:rPr>
              <w:t>2Т</w:t>
            </w:r>
          </w:p>
        </w:tc>
        <w:tc>
          <w:tcPr>
            <w:tcW w:w="1701" w:type="dxa"/>
            <w:shd w:val="clear" w:color="auto" w:fill="auto"/>
            <w:vAlign w:val="center"/>
            <w:hideMark/>
          </w:tcPr>
          <w:p w14:paraId="4F0C928F" w14:textId="77777777" w:rsidR="00E724AF" w:rsidRPr="00875B86" w:rsidRDefault="00E724AF" w:rsidP="00E724AF">
            <w:pPr>
              <w:ind w:left="-30" w:right="-97"/>
              <w:jc w:val="center"/>
              <w:rPr>
                <w:sz w:val="22"/>
                <w:szCs w:val="22"/>
              </w:rPr>
            </w:pPr>
            <w:r w:rsidRPr="00875B86">
              <w:rPr>
                <w:sz w:val="22"/>
                <w:szCs w:val="22"/>
              </w:rPr>
              <w:t>40</w:t>
            </w:r>
          </w:p>
        </w:tc>
        <w:tc>
          <w:tcPr>
            <w:tcW w:w="2976" w:type="dxa"/>
            <w:shd w:val="clear" w:color="auto" w:fill="auto"/>
            <w:vAlign w:val="center"/>
            <w:hideMark/>
          </w:tcPr>
          <w:p w14:paraId="305F4893" w14:textId="77777777" w:rsidR="00E724AF" w:rsidRPr="00875B86" w:rsidRDefault="00E724AF" w:rsidP="00E724AF">
            <w:pPr>
              <w:ind w:left="-30" w:right="-97"/>
              <w:jc w:val="center"/>
              <w:rPr>
                <w:sz w:val="22"/>
                <w:szCs w:val="22"/>
              </w:rPr>
            </w:pPr>
            <w:r w:rsidRPr="00875B86">
              <w:rPr>
                <w:sz w:val="22"/>
                <w:szCs w:val="22"/>
              </w:rPr>
              <w:t>17,60</w:t>
            </w:r>
          </w:p>
        </w:tc>
        <w:tc>
          <w:tcPr>
            <w:tcW w:w="1418" w:type="dxa"/>
            <w:vMerge/>
            <w:vAlign w:val="center"/>
            <w:hideMark/>
          </w:tcPr>
          <w:p w14:paraId="526FF3F6" w14:textId="77777777" w:rsidR="00E724AF" w:rsidRPr="00875B86" w:rsidRDefault="00E724AF" w:rsidP="00E724AF">
            <w:pPr>
              <w:ind w:left="-110" w:right="-102"/>
              <w:jc w:val="center"/>
              <w:rPr>
                <w:sz w:val="22"/>
                <w:szCs w:val="22"/>
              </w:rPr>
            </w:pPr>
          </w:p>
        </w:tc>
        <w:tc>
          <w:tcPr>
            <w:tcW w:w="850" w:type="dxa"/>
            <w:vMerge/>
            <w:vAlign w:val="center"/>
            <w:hideMark/>
          </w:tcPr>
          <w:p w14:paraId="2BEF05ED" w14:textId="77777777" w:rsidR="00E724AF" w:rsidRPr="00875B86" w:rsidRDefault="00E724AF" w:rsidP="00E724AF">
            <w:pPr>
              <w:ind w:left="-110" w:right="-102"/>
              <w:jc w:val="center"/>
              <w:rPr>
                <w:sz w:val="22"/>
                <w:szCs w:val="22"/>
              </w:rPr>
            </w:pPr>
          </w:p>
        </w:tc>
        <w:tc>
          <w:tcPr>
            <w:tcW w:w="851" w:type="dxa"/>
            <w:vMerge/>
            <w:vAlign w:val="center"/>
            <w:hideMark/>
          </w:tcPr>
          <w:p w14:paraId="0BC31B9C" w14:textId="77777777" w:rsidR="00E724AF" w:rsidRPr="00875B86" w:rsidRDefault="00E724AF" w:rsidP="00E724AF">
            <w:pPr>
              <w:ind w:left="-110" w:right="-102"/>
              <w:jc w:val="center"/>
              <w:rPr>
                <w:sz w:val="22"/>
                <w:szCs w:val="22"/>
              </w:rPr>
            </w:pPr>
          </w:p>
        </w:tc>
        <w:tc>
          <w:tcPr>
            <w:tcW w:w="850" w:type="dxa"/>
            <w:vMerge/>
            <w:vAlign w:val="center"/>
            <w:hideMark/>
          </w:tcPr>
          <w:p w14:paraId="5706E039" w14:textId="77777777" w:rsidR="00E724AF" w:rsidRPr="00875B86" w:rsidRDefault="00E724AF" w:rsidP="00E724AF">
            <w:pPr>
              <w:ind w:left="-110" w:right="-102"/>
              <w:jc w:val="center"/>
              <w:rPr>
                <w:sz w:val="22"/>
                <w:szCs w:val="22"/>
              </w:rPr>
            </w:pPr>
          </w:p>
        </w:tc>
      </w:tr>
      <w:tr w:rsidR="00875B86" w:rsidRPr="00875B86" w14:paraId="6A77236F" w14:textId="77777777" w:rsidTr="002617F4">
        <w:trPr>
          <w:trHeight w:val="283"/>
        </w:trPr>
        <w:tc>
          <w:tcPr>
            <w:tcW w:w="14737" w:type="dxa"/>
            <w:gridSpan w:val="10"/>
            <w:vAlign w:val="center"/>
          </w:tcPr>
          <w:p w14:paraId="2A8FD1FA" w14:textId="77777777" w:rsidR="00E724AF" w:rsidRPr="00875B86" w:rsidRDefault="00E724AF" w:rsidP="00E724AF">
            <w:pPr>
              <w:ind w:left="-30" w:right="-97"/>
              <w:jc w:val="center"/>
              <w:rPr>
                <w:b/>
                <w:sz w:val="22"/>
                <w:szCs w:val="22"/>
              </w:rPr>
            </w:pPr>
            <w:r w:rsidRPr="00875B86">
              <w:rPr>
                <w:b/>
                <w:sz w:val="22"/>
                <w:szCs w:val="22"/>
              </w:rPr>
              <w:t>Филиал ОАО «РЖД» Трансэнерго Свердловская дирекция по энергообеспечению Сургутская дистанция электроснабжения</w:t>
            </w:r>
          </w:p>
        </w:tc>
      </w:tr>
      <w:tr w:rsidR="00875B86" w:rsidRPr="00875B86" w14:paraId="6A719D74" w14:textId="77777777" w:rsidTr="002617F4">
        <w:trPr>
          <w:trHeight w:val="283"/>
        </w:trPr>
        <w:tc>
          <w:tcPr>
            <w:tcW w:w="421" w:type="dxa"/>
            <w:vMerge w:val="restart"/>
            <w:shd w:val="clear" w:color="auto" w:fill="auto"/>
            <w:noWrap/>
            <w:vAlign w:val="center"/>
            <w:hideMark/>
          </w:tcPr>
          <w:p w14:paraId="77973B54" w14:textId="77777777" w:rsidR="00E724AF" w:rsidRPr="00875B86" w:rsidRDefault="00E724AF" w:rsidP="00E724AF">
            <w:pPr>
              <w:ind w:left="-30" w:right="-97"/>
              <w:jc w:val="center"/>
              <w:rPr>
                <w:sz w:val="22"/>
                <w:szCs w:val="22"/>
              </w:rPr>
            </w:pPr>
            <w:r w:rsidRPr="00875B86">
              <w:rPr>
                <w:sz w:val="22"/>
                <w:szCs w:val="22"/>
              </w:rPr>
              <w:t>21</w:t>
            </w:r>
          </w:p>
        </w:tc>
        <w:tc>
          <w:tcPr>
            <w:tcW w:w="2933" w:type="dxa"/>
            <w:vMerge w:val="restart"/>
            <w:shd w:val="clear" w:color="auto" w:fill="auto"/>
            <w:vAlign w:val="center"/>
            <w:hideMark/>
          </w:tcPr>
          <w:p w14:paraId="7FCBF5D4" w14:textId="77777777" w:rsidR="00E724AF" w:rsidRPr="00875B86" w:rsidRDefault="00E724AF" w:rsidP="00E724AF">
            <w:pPr>
              <w:ind w:left="-30" w:right="-97"/>
              <w:rPr>
                <w:sz w:val="22"/>
                <w:szCs w:val="22"/>
              </w:rPr>
            </w:pPr>
            <w:r w:rsidRPr="00875B86">
              <w:rPr>
                <w:sz w:val="22"/>
                <w:szCs w:val="22"/>
              </w:rPr>
              <w:t>ПС 110/10/10 кВ Привокзальная</w:t>
            </w:r>
          </w:p>
        </w:tc>
        <w:tc>
          <w:tcPr>
            <w:tcW w:w="1319" w:type="dxa"/>
            <w:shd w:val="clear" w:color="auto" w:fill="auto"/>
            <w:vAlign w:val="center"/>
            <w:hideMark/>
          </w:tcPr>
          <w:p w14:paraId="4EA2D102" w14:textId="77777777" w:rsidR="00E724AF" w:rsidRPr="00875B86" w:rsidRDefault="00E724AF" w:rsidP="00E724AF">
            <w:pPr>
              <w:ind w:left="-30" w:right="-97"/>
              <w:jc w:val="center"/>
              <w:rPr>
                <w:sz w:val="22"/>
                <w:szCs w:val="22"/>
              </w:rPr>
            </w:pPr>
            <w:r w:rsidRPr="00875B86">
              <w:rPr>
                <w:sz w:val="22"/>
                <w:szCs w:val="22"/>
              </w:rPr>
              <w:t>110/10</w:t>
            </w:r>
          </w:p>
        </w:tc>
        <w:tc>
          <w:tcPr>
            <w:tcW w:w="1418" w:type="dxa"/>
            <w:shd w:val="clear" w:color="auto" w:fill="auto"/>
            <w:vAlign w:val="center"/>
            <w:hideMark/>
          </w:tcPr>
          <w:p w14:paraId="57391177" w14:textId="77777777" w:rsidR="00E724AF" w:rsidRPr="00875B86" w:rsidRDefault="00E724AF" w:rsidP="00E724AF">
            <w:pPr>
              <w:ind w:left="-30" w:right="-97"/>
              <w:jc w:val="center"/>
              <w:rPr>
                <w:sz w:val="22"/>
                <w:szCs w:val="22"/>
              </w:rPr>
            </w:pPr>
            <w:r w:rsidRPr="00875B86">
              <w:rPr>
                <w:sz w:val="22"/>
                <w:szCs w:val="22"/>
              </w:rPr>
              <w:t>1Т</w:t>
            </w:r>
          </w:p>
        </w:tc>
        <w:tc>
          <w:tcPr>
            <w:tcW w:w="1701" w:type="dxa"/>
            <w:shd w:val="clear" w:color="auto" w:fill="auto"/>
            <w:vAlign w:val="center"/>
            <w:hideMark/>
          </w:tcPr>
          <w:p w14:paraId="435FF6F8" w14:textId="77777777" w:rsidR="00E724AF" w:rsidRPr="00875B86" w:rsidRDefault="00E724AF" w:rsidP="00E724AF">
            <w:pPr>
              <w:ind w:left="-30" w:right="-97"/>
              <w:jc w:val="center"/>
              <w:rPr>
                <w:sz w:val="22"/>
                <w:szCs w:val="22"/>
              </w:rPr>
            </w:pPr>
            <w:r w:rsidRPr="00875B86">
              <w:rPr>
                <w:sz w:val="22"/>
                <w:szCs w:val="22"/>
              </w:rPr>
              <w:t>25</w:t>
            </w:r>
          </w:p>
        </w:tc>
        <w:tc>
          <w:tcPr>
            <w:tcW w:w="2976" w:type="dxa"/>
            <w:shd w:val="clear" w:color="auto" w:fill="auto"/>
            <w:vAlign w:val="center"/>
            <w:hideMark/>
          </w:tcPr>
          <w:p w14:paraId="539261C8" w14:textId="77777777" w:rsidR="00E724AF" w:rsidRPr="00875B86" w:rsidRDefault="00E724AF" w:rsidP="00E724AF">
            <w:pPr>
              <w:ind w:left="-30" w:right="-97"/>
              <w:jc w:val="center"/>
              <w:rPr>
                <w:sz w:val="22"/>
                <w:szCs w:val="22"/>
              </w:rPr>
            </w:pPr>
            <w:r w:rsidRPr="00875B86">
              <w:rPr>
                <w:sz w:val="22"/>
                <w:szCs w:val="22"/>
              </w:rPr>
              <w:t>5,96</w:t>
            </w:r>
          </w:p>
        </w:tc>
        <w:tc>
          <w:tcPr>
            <w:tcW w:w="1418" w:type="dxa"/>
            <w:vMerge w:val="restart"/>
            <w:shd w:val="clear" w:color="auto" w:fill="auto"/>
            <w:vAlign w:val="center"/>
            <w:hideMark/>
          </w:tcPr>
          <w:p w14:paraId="31BE1FC2" w14:textId="77777777" w:rsidR="00E724AF" w:rsidRPr="00875B86" w:rsidRDefault="00E724AF" w:rsidP="00E724AF">
            <w:pPr>
              <w:ind w:left="-110" w:right="-102"/>
              <w:jc w:val="center"/>
              <w:rPr>
                <w:sz w:val="22"/>
                <w:szCs w:val="22"/>
              </w:rPr>
            </w:pPr>
            <w:r w:rsidRPr="00875B86">
              <w:rPr>
                <w:sz w:val="22"/>
                <w:szCs w:val="22"/>
              </w:rPr>
              <w:t>10,71</w:t>
            </w:r>
          </w:p>
        </w:tc>
        <w:tc>
          <w:tcPr>
            <w:tcW w:w="850" w:type="dxa"/>
            <w:vMerge w:val="restart"/>
            <w:shd w:val="clear" w:color="auto" w:fill="auto"/>
            <w:vAlign w:val="center"/>
            <w:hideMark/>
          </w:tcPr>
          <w:p w14:paraId="65D510BE" w14:textId="77777777" w:rsidR="00E724AF" w:rsidRPr="00875B86" w:rsidRDefault="00E724AF" w:rsidP="00E724AF">
            <w:pPr>
              <w:ind w:left="-30" w:right="-97"/>
              <w:jc w:val="center"/>
              <w:rPr>
                <w:sz w:val="22"/>
                <w:szCs w:val="22"/>
              </w:rPr>
            </w:pPr>
            <w:r w:rsidRPr="00875B86">
              <w:rPr>
                <w:sz w:val="22"/>
                <w:szCs w:val="22"/>
              </w:rPr>
              <w:t>11,28</w:t>
            </w:r>
          </w:p>
        </w:tc>
        <w:tc>
          <w:tcPr>
            <w:tcW w:w="851" w:type="dxa"/>
            <w:vMerge w:val="restart"/>
            <w:shd w:val="clear" w:color="auto" w:fill="auto"/>
            <w:vAlign w:val="center"/>
            <w:hideMark/>
          </w:tcPr>
          <w:p w14:paraId="39F03CDD" w14:textId="77777777" w:rsidR="00E724AF" w:rsidRPr="00875B86" w:rsidRDefault="00E724AF" w:rsidP="00E724AF">
            <w:pPr>
              <w:ind w:left="-30" w:right="-97"/>
              <w:jc w:val="center"/>
              <w:rPr>
                <w:sz w:val="22"/>
                <w:szCs w:val="22"/>
              </w:rPr>
            </w:pPr>
            <w:r w:rsidRPr="00875B86">
              <w:rPr>
                <w:sz w:val="22"/>
                <w:szCs w:val="22"/>
              </w:rPr>
              <w:t>11,28</w:t>
            </w:r>
          </w:p>
        </w:tc>
        <w:tc>
          <w:tcPr>
            <w:tcW w:w="850" w:type="dxa"/>
            <w:vMerge w:val="restart"/>
            <w:shd w:val="clear" w:color="auto" w:fill="auto"/>
            <w:vAlign w:val="center"/>
            <w:hideMark/>
          </w:tcPr>
          <w:p w14:paraId="505BBD15" w14:textId="77777777" w:rsidR="00E724AF" w:rsidRPr="00875B86" w:rsidRDefault="00E724AF" w:rsidP="00E724AF">
            <w:pPr>
              <w:ind w:left="-30" w:right="-97"/>
              <w:jc w:val="center"/>
              <w:rPr>
                <w:sz w:val="22"/>
                <w:szCs w:val="22"/>
              </w:rPr>
            </w:pPr>
            <w:r w:rsidRPr="00875B86">
              <w:rPr>
                <w:sz w:val="22"/>
                <w:szCs w:val="22"/>
              </w:rPr>
              <w:t>11,28</w:t>
            </w:r>
          </w:p>
        </w:tc>
      </w:tr>
      <w:tr w:rsidR="00875B86" w:rsidRPr="00875B86" w14:paraId="22EFDE43" w14:textId="77777777" w:rsidTr="002617F4">
        <w:trPr>
          <w:trHeight w:val="283"/>
        </w:trPr>
        <w:tc>
          <w:tcPr>
            <w:tcW w:w="421" w:type="dxa"/>
            <w:vMerge/>
            <w:vAlign w:val="center"/>
            <w:hideMark/>
          </w:tcPr>
          <w:p w14:paraId="23B24847" w14:textId="77777777" w:rsidR="00E724AF" w:rsidRPr="00875B86" w:rsidRDefault="00E724AF" w:rsidP="00E724AF">
            <w:pPr>
              <w:ind w:left="-30" w:right="-97"/>
              <w:jc w:val="center"/>
              <w:rPr>
                <w:sz w:val="22"/>
                <w:szCs w:val="22"/>
              </w:rPr>
            </w:pPr>
          </w:p>
        </w:tc>
        <w:tc>
          <w:tcPr>
            <w:tcW w:w="2933" w:type="dxa"/>
            <w:vMerge/>
            <w:hideMark/>
          </w:tcPr>
          <w:p w14:paraId="098B9D2B" w14:textId="77777777" w:rsidR="00E724AF" w:rsidRPr="00875B86" w:rsidRDefault="00E724AF" w:rsidP="00E724AF">
            <w:pPr>
              <w:ind w:left="-30" w:right="-97"/>
              <w:rPr>
                <w:sz w:val="22"/>
                <w:szCs w:val="22"/>
              </w:rPr>
            </w:pPr>
          </w:p>
        </w:tc>
        <w:tc>
          <w:tcPr>
            <w:tcW w:w="1319" w:type="dxa"/>
            <w:shd w:val="clear" w:color="auto" w:fill="auto"/>
            <w:vAlign w:val="center"/>
            <w:hideMark/>
          </w:tcPr>
          <w:p w14:paraId="4C193823" w14:textId="77777777" w:rsidR="00E724AF" w:rsidRPr="00875B86" w:rsidRDefault="00E724AF" w:rsidP="00E724AF">
            <w:pPr>
              <w:ind w:left="-30" w:right="-97"/>
              <w:jc w:val="center"/>
              <w:rPr>
                <w:sz w:val="22"/>
                <w:szCs w:val="22"/>
              </w:rPr>
            </w:pPr>
            <w:r w:rsidRPr="00875B86">
              <w:rPr>
                <w:sz w:val="22"/>
                <w:szCs w:val="22"/>
              </w:rPr>
              <w:t>110/10</w:t>
            </w:r>
          </w:p>
        </w:tc>
        <w:tc>
          <w:tcPr>
            <w:tcW w:w="1418" w:type="dxa"/>
            <w:shd w:val="clear" w:color="auto" w:fill="auto"/>
            <w:vAlign w:val="center"/>
            <w:hideMark/>
          </w:tcPr>
          <w:p w14:paraId="7E8B756C" w14:textId="77777777" w:rsidR="00E724AF" w:rsidRPr="00875B86" w:rsidRDefault="00E724AF" w:rsidP="00E724AF">
            <w:pPr>
              <w:ind w:left="-30" w:right="-97"/>
              <w:jc w:val="center"/>
              <w:rPr>
                <w:sz w:val="22"/>
                <w:szCs w:val="22"/>
              </w:rPr>
            </w:pPr>
            <w:r w:rsidRPr="00875B86">
              <w:rPr>
                <w:sz w:val="22"/>
                <w:szCs w:val="22"/>
              </w:rPr>
              <w:t>2Т</w:t>
            </w:r>
          </w:p>
        </w:tc>
        <w:tc>
          <w:tcPr>
            <w:tcW w:w="1701" w:type="dxa"/>
            <w:shd w:val="clear" w:color="auto" w:fill="auto"/>
            <w:vAlign w:val="center"/>
            <w:hideMark/>
          </w:tcPr>
          <w:p w14:paraId="4724A0DA" w14:textId="77777777" w:rsidR="00E724AF" w:rsidRPr="00875B86" w:rsidRDefault="00E724AF" w:rsidP="00E724AF">
            <w:pPr>
              <w:ind w:left="-30" w:right="-97"/>
              <w:jc w:val="center"/>
              <w:rPr>
                <w:sz w:val="22"/>
                <w:szCs w:val="22"/>
              </w:rPr>
            </w:pPr>
            <w:r w:rsidRPr="00875B86">
              <w:rPr>
                <w:sz w:val="22"/>
                <w:szCs w:val="22"/>
              </w:rPr>
              <w:t>25</w:t>
            </w:r>
          </w:p>
        </w:tc>
        <w:tc>
          <w:tcPr>
            <w:tcW w:w="2976" w:type="dxa"/>
            <w:shd w:val="clear" w:color="auto" w:fill="auto"/>
            <w:vAlign w:val="center"/>
            <w:hideMark/>
          </w:tcPr>
          <w:p w14:paraId="633BA555" w14:textId="77777777" w:rsidR="00E724AF" w:rsidRPr="00875B86" w:rsidRDefault="00E724AF" w:rsidP="00E724AF">
            <w:pPr>
              <w:ind w:left="-30" w:right="-97"/>
              <w:jc w:val="center"/>
              <w:rPr>
                <w:sz w:val="22"/>
                <w:szCs w:val="22"/>
              </w:rPr>
            </w:pPr>
            <w:r w:rsidRPr="00875B86">
              <w:rPr>
                <w:sz w:val="22"/>
                <w:szCs w:val="22"/>
              </w:rPr>
              <w:t>4,75</w:t>
            </w:r>
          </w:p>
        </w:tc>
        <w:tc>
          <w:tcPr>
            <w:tcW w:w="1418" w:type="dxa"/>
            <w:vMerge/>
            <w:vAlign w:val="center"/>
            <w:hideMark/>
          </w:tcPr>
          <w:p w14:paraId="02429B6E" w14:textId="77777777" w:rsidR="00E724AF" w:rsidRPr="00875B86" w:rsidRDefault="00E724AF" w:rsidP="00E724AF">
            <w:pPr>
              <w:ind w:left="-110" w:right="-102"/>
              <w:jc w:val="center"/>
              <w:rPr>
                <w:sz w:val="22"/>
                <w:szCs w:val="22"/>
              </w:rPr>
            </w:pPr>
          </w:p>
        </w:tc>
        <w:tc>
          <w:tcPr>
            <w:tcW w:w="850" w:type="dxa"/>
            <w:vMerge/>
            <w:vAlign w:val="center"/>
            <w:hideMark/>
          </w:tcPr>
          <w:p w14:paraId="50516D81" w14:textId="77777777" w:rsidR="00E724AF" w:rsidRPr="00875B86" w:rsidRDefault="00E724AF" w:rsidP="00E724AF">
            <w:pPr>
              <w:ind w:left="-110" w:right="-102"/>
              <w:jc w:val="center"/>
              <w:rPr>
                <w:sz w:val="22"/>
                <w:szCs w:val="22"/>
              </w:rPr>
            </w:pPr>
          </w:p>
        </w:tc>
        <w:tc>
          <w:tcPr>
            <w:tcW w:w="851" w:type="dxa"/>
            <w:vMerge/>
            <w:vAlign w:val="center"/>
            <w:hideMark/>
          </w:tcPr>
          <w:p w14:paraId="5EE2BD96" w14:textId="77777777" w:rsidR="00E724AF" w:rsidRPr="00875B86" w:rsidRDefault="00E724AF" w:rsidP="00E724AF">
            <w:pPr>
              <w:ind w:left="-110" w:right="-102"/>
              <w:jc w:val="center"/>
              <w:rPr>
                <w:sz w:val="22"/>
                <w:szCs w:val="22"/>
              </w:rPr>
            </w:pPr>
          </w:p>
        </w:tc>
        <w:tc>
          <w:tcPr>
            <w:tcW w:w="850" w:type="dxa"/>
            <w:vMerge/>
            <w:vAlign w:val="center"/>
            <w:hideMark/>
          </w:tcPr>
          <w:p w14:paraId="3B901E86" w14:textId="77777777" w:rsidR="00E724AF" w:rsidRPr="00875B86" w:rsidRDefault="00E724AF" w:rsidP="00E724AF">
            <w:pPr>
              <w:ind w:left="-110" w:right="-102"/>
              <w:jc w:val="center"/>
              <w:rPr>
                <w:sz w:val="22"/>
                <w:szCs w:val="22"/>
              </w:rPr>
            </w:pPr>
          </w:p>
        </w:tc>
      </w:tr>
      <w:tr w:rsidR="00875B86" w:rsidRPr="00875B86" w14:paraId="7C056015" w14:textId="77777777" w:rsidTr="002617F4">
        <w:trPr>
          <w:trHeight w:val="283"/>
        </w:trPr>
        <w:tc>
          <w:tcPr>
            <w:tcW w:w="14737" w:type="dxa"/>
            <w:gridSpan w:val="10"/>
            <w:shd w:val="clear" w:color="auto" w:fill="auto"/>
            <w:noWrap/>
            <w:vAlign w:val="center"/>
          </w:tcPr>
          <w:p w14:paraId="672E732C" w14:textId="77777777" w:rsidR="00E724AF" w:rsidRPr="00875B86" w:rsidRDefault="00E724AF" w:rsidP="00E724AF">
            <w:pPr>
              <w:ind w:left="-30" w:right="-97"/>
              <w:jc w:val="center"/>
              <w:rPr>
                <w:b/>
                <w:sz w:val="22"/>
                <w:szCs w:val="22"/>
              </w:rPr>
            </w:pPr>
            <w:r w:rsidRPr="00875B86">
              <w:rPr>
                <w:b/>
                <w:sz w:val="22"/>
                <w:szCs w:val="22"/>
              </w:rPr>
              <w:t>ПАО «Сургутнефтегаз»</w:t>
            </w:r>
          </w:p>
        </w:tc>
      </w:tr>
      <w:tr w:rsidR="00875B86" w:rsidRPr="00875B86" w14:paraId="063673D9" w14:textId="77777777" w:rsidTr="002617F4">
        <w:trPr>
          <w:trHeight w:val="283"/>
        </w:trPr>
        <w:tc>
          <w:tcPr>
            <w:tcW w:w="421" w:type="dxa"/>
            <w:vMerge w:val="restart"/>
            <w:shd w:val="clear" w:color="auto" w:fill="auto"/>
            <w:noWrap/>
            <w:vAlign w:val="center"/>
            <w:hideMark/>
          </w:tcPr>
          <w:p w14:paraId="7544048E" w14:textId="77777777" w:rsidR="00E724AF" w:rsidRPr="00875B86" w:rsidRDefault="00E724AF" w:rsidP="00E724AF">
            <w:pPr>
              <w:ind w:left="-30" w:right="-97"/>
              <w:jc w:val="center"/>
              <w:rPr>
                <w:sz w:val="22"/>
                <w:szCs w:val="22"/>
              </w:rPr>
            </w:pPr>
            <w:r w:rsidRPr="00875B86">
              <w:rPr>
                <w:sz w:val="22"/>
                <w:szCs w:val="22"/>
              </w:rPr>
              <w:t>22</w:t>
            </w:r>
          </w:p>
        </w:tc>
        <w:tc>
          <w:tcPr>
            <w:tcW w:w="2933" w:type="dxa"/>
            <w:vMerge w:val="restart"/>
            <w:shd w:val="clear" w:color="auto" w:fill="auto"/>
            <w:vAlign w:val="center"/>
            <w:hideMark/>
          </w:tcPr>
          <w:p w14:paraId="4D6FB066" w14:textId="77777777" w:rsidR="00E724AF" w:rsidRPr="00875B86" w:rsidRDefault="00E724AF" w:rsidP="00E724AF">
            <w:pPr>
              <w:ind w:left="-30" w:right="-97"/>
              <w:rPr>
                <w:sz w:val="22"/>
                <w:szCs w:val="22"/>
              </w:rPr>
            </w:pPr>
            <w:r w:rsidRPr="00875B86">
              <w:rPr>
                <w:sz w:val="22"/>
                <w:szCs w:val="22"/>
              </w:rPr>
              <w:t>ПС 110/6 кВ № 46*</w:t>
            </w:r>
          </w:p>
        </w:tc>
        <w:tc>
          <w:tcPr>
            <w:tcW w:w="1319" w:type="dxa"/>
            <w:shd w:val="clear" w:color="auto" w:fill="auto"/>
            <w:vAlign w:val="center"/>
            <w:hideMark/>
          </w:tcPr>
          <w:p w14:paraId="50CF19C9" w14:textId="77777777" w:rsidR="00E724AF" w:rsidRPr="00875B86" w:rsidRDefault="00E724AF" w:rsidP="00E724AF">
            <w:pPr>
              <w:ind w:left="-30" w:right="-97"/>
              <w:jc w:val="center"/>
              <w:rPr>
                <w:sz w:val="22"/>
                <w:szCs w:val="22"/>
              </w:rPr>
            </w:pPr>
            <w:r w:rsidRPr="00875B86">
              <w:rPr>
                <w:sz w:val="22"/>
                <w:szCs w:val="22"/>
              </w:rPr>
              <w:t>110/6</w:t>
            </w:r>
          </w:p>
        </w:tc>
        <w:tc>
          <w:tcPr>
            <w:tcW w:w="1418" w:type="dxa"/>
            <w:shd w:val="clear" w:color="auto" w:fill="auto"/>
            <w:vAlign w:val="center"/>
            <w:hideMark/>
          </w:tcPr>
          <w:p w14:paraId="341D20F7" w14:textId="77777777" w:rsidR="00E724AF" w:rsidRPr="00875B86" w:rsidRDefault="00E724AF" w:rsidP="00E724AF">
            <w:pPr>
              <w:ind w:left="-30" w:right="-97"/>
              <w:jc w:val="center"/>
              <w:rPr>
                <w:sz w:val="22"/>
                <w:szCs w:val="22"/>
              </w:rPr>
            </w:pPr>
            <w:r w:rsidRPr="00875B86">
              <w:rPr>
                <w:sz w:val="22"/>
                <w:szCs w:val="22"/>
              </w:rPr>
              <w:t>1Т</w:t>
            </w:r>
          </w:p>
        </w:tc>
        <w:tc>
          <w:tcPr>
            <w:tcW w:w="1701" w:type="dxa"/>
            <w:shd w:val="clear" w:color="auto" w:fill="auto"/>
            <w:vAlign w:val="center"/>
            <w:hideMark/>
          </w:tcPr>
          <w:p w14:paraId="5C86819D" w14:textId="77777777" w:rsidR="00E724AF" w:rsidRPr="00875B86" w:rsidRDefault="00E724AF" w:rsidP="00E724AF">
            <w:pPr>
              <w:ind w:left="-30" w:right="-97"/>
              <w:jc w:val="center"/>
              <w:rPr>
                <w:sz w:val="22"/>
                <w:szCs w:val="22"/>
              </w:rPr>
            </w:pPr>
            <w:r w:rsidRPr="00875B86">
              <w:rPr>
                <w:sz w:val="22"/>
                <w:szCs w:val="22"/>
              </w:rPr>
              <w:t>10</w:t>
            </w:r>
          </w:p>
        </w:tc>
        <w:tc>
          <w:tcPr>
            <w:tcW w:w="2976" w:type="dxa"/>
            <w:shd w:val="clear" w:color="auto" w:fill="auto"/>
            <w:vAlign w:val="center"/>
            <w:hideMark/>
          </w:tcPr>
          <w:p w14:paraId="2F2754BB" w14:textId="77777777" w:rsidR="00E724AF" w:rsidRPr="00875B86" w:rsidRDefault="00E724AF" w:rsidP="00E724AF">
            <w:pPr>
              <w:ind w:left="-30" w:right="-97"/>
              <w:jc w:val="center"/>
              <w:rPr>
                <w:sz w:val="22"/>
                <w:szCs w:val="22"/>
              </w:rPr>
            </w:pPr>
            <w:r w:rsidRPr="00875B86">
              <w:rPr>
                <w:sz w:val="22"/>
                <w:szCs w:val="22"/>
              </w:rPr>
              <w:t>3,20</w:t>
            </w:r>
          </w:p>
        </w:tc>
        <w:tc>
          <w:tcPr>
            <w:tcW w:w="1418" w:type="dxa"/>
            <w:vMerge w:val="restart"/>
            <w:shd w:val="clear" w:color="auto" w:fill="auto"/>
            <w:vAlign w:val="center"/>
            <w:hideMark/>
          </w:tcPr>
          <w:p w14:paraId="12EA449B" w14:textId="77777777" w:rsidR="00E724AF" w:rsidRPr="00875B86" w:rsidRDefault="00E724AF" w:rsidP="00E724AF">
            <w:pPr>
              <w:ind w:left="-110" w:right="-102"/>
              <w:jc w:val="center"/>
              <w:rPr>
                <w:sz w:val="22"/>
                <w:szCs w:val="22"/>
              </w:rPr>
            </w:pPr>
            <w:r w:rsidRPr="00875B86">
              <w:rPr>
                <w:sz w:val="22"/>
                <w:szCs w:val="22"/>
              </w:rPr>
              <w:t>5,9</w:t>
            </w:r>
          </w:p>
        </w:tc>
        <w:tc>
          <w:tcPr>
            <w:tcW w:w="850" w:type="dxa"/>
            <w:vMerge w:val="restart"/>
            <w:shd w:val="clear" w:color="auto" w:fill="auto"/>
            <w:vAlign w:val="center"/>
            <w:hideMark/>
          </w:tcPr>
          <w:p w14:paraId="4056AA67" w14:textId="77777777" w:rsidR="00E724AF" w:rsidRPr="00875B86" w:rsidRDefault="00E724AF" w:rsidP="00E724AF">
            <w:pPr>
              <w:ind w:left="-110" w:right="-102"/>
              <w:jc w:val="center"/>
              <w:rPr>
                <w:sz w:val="22"/>
                <w:szCs w:val="22"/>
              </w:rPr>
            </w:pPr>
            <w:r w:rsidRPr="00875B86">
              <w:rPr>
                <w:sz w:val="22"/>
                <w:szCs w:val="22"/>
              </w:rPr>
              <w:t>0</w:t>
            </w:r>
          </w:p>
        </w:tc>
        <w:tc>
          <w:tcPr>
            <w:tcW w:w="851" w:type="dxa"/>
            <w:vMerge w:val="restart"/>
            <w:shd w:val="clear" w:color="auto" w:fill="auto"/>
            <w:vAlign w:val="center"/>
            <w:hideMark/>
          </w:tcPr>
          <w:p w14:paraId="57D3FED1" w14:textId="77777777" w:rsidR="00E724AF" w:rsidRPr="00875B86" w:rsidRDefault="00E724AF" w:rsidP="00E724AF">
            <w:pPr>
              <w:ind w:left="-110" w:right="-102"/>
              <w:jc w:val="center"/>
              <w:rPr>
                <w:sz w:val="22"/>
                <w:szCs w:val="22"/>
              </w:rPr>
            </w:pPr>
            <w:r w:rsidRPr="00875B86">
              <w:rPr>
                <w:sz w:val="22"/>
                <w:szCs w:val="22"/>
              </w:rPr>
              <w:t>0</w:t>
            </w:r>
          </w:p>
        </w:tc>
        <w:tc>
          <w:tcPr>
            <w:tcW w:w="850" w:type="dxa"/>
            <w:vMerge w:val="restart"/>
            <w:shd w:val="clear" w:color="auto" w:fill="auto"/>
            <w:vAlign w:val="center"/>
            <w:hideMark/>
          </w:tcPr>
          <w:p w14:paraId="7AE38A1D" w14:textId="77777777" w:rsidR="00E724AF" w:rsidRPr="00875B86" w:rsidRDefault="00E724AF" w:rsidP="00E724AF">
            <w:pPr>
              <w:ind w:left="-110" w:right="-102"/>
              <w:jc w:val="center"/>
              <w:rPr>
                <w:sz w:val="22"/>
                <w:szCs w:val="22"/>
              </w:rPr>
            </w:pPr>
            <w:r w:rsidRPr="00875B86">
              <w:rPr>
                <w:sz w:val="22"/>
                <w:szCs w:val="22"/>
              </w:rPr>
              <w:t>0</w:t>
            </w:r>
          </w:p>
        </w:tc>
      </w:tr>
      <w:tr w:rsidR="00875B86" w:rsidRPr="00875B86" w14:paraId="29D3C307" w14:textId="77777777" w:rsidTr="002617F4">
        <w:trPr>
          <w:trHeight w:val="283"/>
        </w:trPr>
        <w:tc>
          <w:tcPr>
            <w:tcW w:w="421" w:type="dxa"/>
            <w:vMerge/>
            <w:vAlign w:val="center"/>
            <w:hideMark/>
          </w:tcPr>
          <w:p w14:paraId="7207024D" w14:textId="77777777" w:rsidR="00E724AF" w:rsidRPr="00875B86" w:rsidRDefault="00E724AF" w:rsidP="00E724AF">
            <w:pPr>
              <w:ind w:left="-30" w:right="-97"/>
              <w:jc w:val="center"/>
              <w:rPr>
                <w:sz w:val="22"/>
                <w:szCs w:val="22"/>
              </w:rPr>
            </w:pPr>
          </w:p>
        </w:tc>
        <w:tc>
          <w:tcPr>
            <w:tcW w:w="2933" w:type="dxa"/>
            <w:vMerge/>
            <w:vAlign w:val="center"/>
            <w:hideMark/>
          </w:tcPr>
          <w:p w14:paraId="11F04634" w14:textId="77777777" w:rsidR="00E724AF" w:rsidRPr="00875B86" w:rsidRDefault="00E724AF" w:rsidP="00E724AF">
            <w:pPr>
              <w:ind w:left="-30" w:right="-97"/>
              <w:rPr>
                <w:sz w:val="22"/>
                <w:szCs w:val="22"/>
              </w:rPr>
            </w:pPr>
          </w:p>
        </w:tc>
        <w:tc>
          <w:tcPr>
            <w:tcW w:w="1319" w:type="dxa"/>
            <w:shd w:val="clear" w:color="auto" w:fill="auto"/>
            <w:vAlign w:val="center"/>
            <w:hideMark/>
          </w:tcPr>
          <w:p w14:paraId="49C1E0AD" w14:textId="77777777" w:rsidR="00E724AF" w:rsidRPr="00875B86" w:rsidRDefault="00E724AF" w:rsidP="00E724AF">
            <w:pPr>
              <w:ind w:left="-30" w:right="-97"/>
              <w:jc w:val="center"/>
              <w:rPr>
                <w:sz w:val="22"/>
                <w:szCs w:val="22"/>
              </w:rPr>
            </w:pPr>
            <w:r w:rsidRPr="00875B86">
              <w:rPr>
                <w:sz w:val="22"/>
                <w:szCs w:val="22"/>
              </w:rPr>
              <w:t>110/6</w:t>
            </w:r>
          </w:p>
        </w:tc>
        <w:tc>
          <w:tcPr>
            <w:tcW w:w="1418" w:type="dxa"/>
            <w:shd w:val="clear" w:color="auto" w:fill="auto"/>
            <w:vAlign w:val="center"/>
            <w:hideMark/>
          </w:tcPr>
          <w:p w14:paraId="2DD537FF" w14:textId="77777777" w:rsidR="00E724AF" w:rsidRPr="00875B86" w:rsidRDefault="00E724AF" w:rsidP="00E724AF">
            <w:pPr>
              <w:ind w:left="-30" w:right="-97"/>
              <w:jc w:val="center"/>
              <w:rPr>
                <w:sz w:val="22"/>
                <w:szCs w:val="22"/>
              </w:rPr>
            </w:pPr>
            <w:r w:rsidRPr="00875B86">
              <w:rPr>
                <w:sz w:val="22"/>
                <w:szCs w:val="22"/>
              </w:rPr>
              <w:t>2Т</w:t>
            </w:r>
          </w:p>
        </w:tc>
        <w:tc>
          <w:tcPr>
            <w:tcW w:w="1701" w:type="dxa"/>
            <w:shd w:val="clear" w:color="auto" w:fill="auto"/>
            <w:vAlign w:val="center"/>
            <w:hideMark/>
          </w:tcPr>
          <w:p w14:paraId="67D201BC" w14:textId="77777777" w:rsidR="00E724AF" w:rsidRPr="00875B86" w:rsidRDefault="00E724AF" w:rsidP="00E724AF">
            <w:pPr>
              <w:ind w:left="-30" w:right="-97"/>
              <w:jc w:val="center"/>
              <w:rPr>
                <w:sz w:val="22"/>
                <w:szCs w:val="22"/>
              </w:rPr>
            </w:pPr>
            <w:r w:rsidRPr="00875B86">
              <w:rPr>
                <w:sz w:val="22"/>
                <w:szCs w:val="22"/>
              </w:rPr>
              <w:t>10</w:t>
            </w:r>
          </w:p>
        </w:tc>
        <w:tc>
          <w:tcPr>
            <w:tcW w:w="2976" w:type="dxa"/>
            <w:shd w:val="clear" w:color="auto" w:fill="auto"/>
            <w:vAlign w:val="center"/>
            <w:hideMark/>
          </w:tcPr>
          <w:p w14:paraId="7E9969CD" w14:textId="77777777" w:rsidR="00E724AF" w:rsidRPr="00875B86" w:rsidRDefault="00E724AF" w:rsidP="00E724AF">
            <w:pPr>
              <w:ind w:left="-30" w:right="-97"/>
              <w:jc w:val="center"/>
              <w:rPr>
                <w:sz w:val="22"/>
                <w:szCs w:val="22"/>
              </w:rPr>
            </w:pPr>
            <w:r w:rsidRPr="00875B86">
              <w:rPr>
                <w:sz w:val="22"/>
                <w:szCs w:val="22"/>
              </w:rPr>
              <w:t>2,70</w:t>
            </w:r>
          </w:p>
        </w:tc>
        <w:tc>
          <w:tcPr>
            <w:tcW w:w="1418" w:type="dxa"/>
            <w:vMerge/>
            <w:vAlign w:val="center"/>
            <w:hideMark/>
          </w:tcPr>
          <w:p w14:paraId="5E7CDBE0" w14:textId="77777777" w:rsidR="00E724AF" w:rsidRPr="00875B86" w:rsidRDefault="00E724AF" w:rsidP="00E724AF">
            <w:pPr>
              <w:ind w:left="-110" w:right="-102"/>
              <w:jc w:val="center"/>
              <w:rPr>
                <w:sz w:val="22"/>
                <w:szCs w:val="22"/>
              </w:rPr>
            </w:pPr>
          </w:p>
        </w:tc>
        <w:tc>
          <w:tcPr>
            <w:tcW w:w="850" w:type="dxa"/>
            <w:vMerge/>
            <w:vAlign w:val="center"/>
            <w:hideMark/>
          </w:tcPr>
          <w:p w14:paraId="770C0AB2" w14:textId="77777777" w:rsidR="00E724AF" w:rsidRPr="00875B86" w:rsidRDefault="00E724AF" w:rsidP="00E724AF">
            <w:pPr>
              <w:ind w:left="-110" w:right="-102"/>
              <w:jc w:val="center"/>
              <w:rPr>
                <w:sz w:val="22"/>
                <w:szCs w:val="22"/>
              </w:rPr>
            </w:pPr>
          </w:p>
        </w:tc>
        <w:tc>
          <w:tcPr>
            <w:tcW w:w="851" w:type="dxa"/>
            <w:vMerge/>
            <w:vAlign w:val="center"/>
            <w:hideMark/>
          </w:tcPr>
          <w:p w14:paraId="24034534" w14:textId="77777777" w:rsidR="00E724AF" w:rsidRPr="00875B86" w:rsidRDefault="00E724AF" w:rsidP="00E724AF">
            <w:pPr>
              <w:ind w:left="-110" w:right="-102"/>
              <w:jc w:val="center"/>
              <w:rPr>
                <w:sz w:val="22"/>
                <w:szCs w:val="22"/>
              </w:rPr>
            </w:pPr>
          </w:p>
        </w:tc>
        <w:tc>
          <w:tcPr>
            <w:tcW w:w="850" w:type="dxa"/>
            <w:vMerge/>
            <w:vAlign w:val="center"/>
            <w:hideMark/>
          </w:tcPr>
          <w:p w14:paraId="2C829D28" w14:textId="77777777" w:rsidR="00E724AF" w:rsidRPr="00875B86" w:rsidRDefault="00E724AF" w:rsidP="00E724AF">
            <w:pPr>
              <w:ind w:left="-110" w:right="-102"/>
              <w:jc w:val="center"/>
              <w:rPr>
                <w:sz w:val="22"/>
                <w:szCs w:val="22"/>
              </w:rPr>
            </w:pPr>
          </w:p>
        </w:tc>
      </w:tr>
      <w:tr w:rsidR="00875B86" w:rsidRPr="00875B86" w14:paraId="2D91EDCB" w14:textId="77777777" w:rsidTr="002617F4">
        <w:trPr>
          <w:trHeight w:val="283"/>
        </w:trPr>
        <w:tc>
          <w:tcPr>
            <w:tcW w:w="421" w:type="dxa"/>
            <w:vMerge w:val="restart"/>
            <w:shd w:val="clear" w:color="auto" w:fill="auto"/>
            <w:noWrap/>
            <w:vAlign w:val="center"/>
            <w:hideMark/>
          </w:tcPr>
          <w:p w14:paraId="3BED9F90" w14:textId="77777777" w:rsidR="00E724AF" w:rsidRPr="00875B86" w:rsidRDefault="00E724AF" w:rsidP="00E724AF">
            <w:pPr>
              <w:ind w:left="-30" w:right="-97"/>
              <w:jc w:val="center"/>
              <w:rPr>
                <w:sz w:val="22"/>
                <w:szCs w:val="22"/>
              </w:rPr>
            </w:pPr>
            <w:r w:rsidRPr="00875B86">
              <w:rPr>
                <w:sz w:val="22"/>
                <w:szCs w:val="22"/>
              </w:rPr>
              <w:t>23</w:t>
            </w:r>
          </w:p>
        </w:tc>
        <w:tc>
          <w:tcPr>
            <w:tcW w:w="2933" w:type="dxa"/>
            <w:vMerge w:val="restart"/>
            <w:shd w:val="clear" w:color="auto" w:fill="auto"/>
            <w:vAlign w:val="center"/>
            <w:hideMark/>
          </w:tcPr>
          <w:p w14:paraId="260F1DBF" w14:textId="77777777" w:rsidR="00E724AF" w:rsidRPr="00875B86" w:rsidRDefault="00E724AF" w:rsidP="00E724AF">
            <w:pPr>
              <w:ind w:left="-30" w:right="-97"/>
              <w:rPr>
                <w:sz w:val="22"/>
                <w:szCs w:val="22"/>
              </w:rPr>
            </w:pPr>
            <w:r w:rsidRPr="00875B86">
              <w:rPr>
                <w:sz w:val="22"/>
                <w:szCs w:val="22"/>
              </w:rPr>
              <w:t>ПС 35/6 кВ № 73</w:t>
            </w:r>
          </w:p>
        </w:tc>
        <w:tc>
          <w:tcPr>
            <w:tcW w:w="1319" w:type="dxa"/>
            <w:shd w:val="clear" w:color="auto" w:fill="auto"/>
            <w:vAlign w:val="center"/>
            <w:hideMark/>
          </w:tcPr>
          <w:p w14:paraId="2CF4F856" w14:textId="77777777" w:rsidR="00E724AF" w:rsidRPr="00875B86" w:rsidRDefault="00E724AF" w:rsidP="00E724AF">
            <w:pPr>
              <w:ind w:left="-30" w:right="-97"/>
              <w:jc w:val="center"/>
              <w:rPr>
                <w:sz w:val="22"/>
                <w:szCs w:val="22"/>
              </w:rPr>
            </w:pPr>
            <w:r w:rsidRPr="00875B86">
              <w:rPr>
                <w:sz w:val="22"/>
                <w:szCs w:val="22"/>
              </w:rPr>
              <w:t>35/6</w:t>
            </w:r>
          </w:p>
        </w:tc>
        <w:tc>
          <w:tcPr>
            <w:tcW w:w="1418" w:type="dxa"/>
            <w:shd w:val="clear" w:color="auto" w:fill="auto"/>
            <w:vAlign w:val="center"/>
            <w:hideMark/>
          </w:tcPr>
          <w:p w14:paraId="4CE7CDD0" w14:textId="77777777" w:rsidR="00E724AF" w:rsidRPr="00875B86" w:rsidRDefault="00E724AF" w:rsidP="00E724AF">
            <w:pPr>
              <w:ind w:left="-30" w:right="-97"/>
              <w:jc w:val="center"/>
              <w:rPr>
                <w:sz w:val="22"/>
                <w:szCs w:val="22"/>
              </w:rPr>
            </w:pPr>
            <w:r w:rsidRPr="00875B86">
              <w:rPr>
                <w:sz w:val="22"/>
                <w:szCs w:val="22"/>
              </w:rPr>
              <w:t>1Т</w:t>
            </w:r>
          </w:p>
        </w:tc>
        <w:tc>
          <w:tcPr>
            <w:tcW w:w="1701" w:type="dxa"/>
            <w:shd w:val="clear" w:color="auto" w:fill="auto"/>
            <w:vAlign w:val="center"/>
            <w:hideMark/>
          </w:tcPr>
          <w:p w14:paraId="73CF84D8" w14:textId="77777777" w:rsidR="00E724AF" w:rsidRPr="00875B86" w:rsidRDefault="00E724AF" w:rsidP="00E724AF">
            <w:pPr>
              <w:ind w:left="-30" w:right="-97"/>
              <w:jc w:val="center"/>
              <w:rPr>
                <w:sz w:val="22"/>
                <w:szCs w:val="22"/>
              </w:rPr>
            </w:pPr>
            <w:r w:rsidRPr="00875B86">
              <w:rPr>
                <w:sz w:val="22"/>
                <w:szCs w:val="22"/>
              </w:rPr>
              <w:t>6,3</w:t>
            </w:r>
          </w:p>
        </w:tc>
        <w:tc>
          <w:tcPr>
            <w:tcW w:w="2976" w:type="dxa"/>
            <w:shd w:val="clear" w:color="auto" w:fill="auto"/>
            <w:vAlign w:val="center"/>
            <w:hideMark/>
          </w:tcPr>
          <w:p w14:paraId="7B283BF7" w14:textId="77777777" w:rsidR="00E724AF" w:rsidRPr="00875B86" w:rsidRDefault="00E724AF" w:rsidP="00E724AF">
            <w:pPr>
              <w:ind w:left="-30" w:right="-97"/>
              <w:jc w:val="center"/>
              <w:rPr>
                <w:sz w:val="22"/>
                <w:szCs w:val="22"/>
              </w:rPr>
            </w:pPr>
            <w:r w:rsidRPr="00875B86">
              <w:rPr>
                <w:sz w:val="22"/>
                <w:szCs w:val="22"/>
              </w:rPr>
              <w:t>3,4</w:t>
            </w:r>
          </w:p>
        </w:tc>
        <w:tc>
          <w:tcPr>
            <w:tcW w:w="1418" w:type="dxa"/>
            <w:vMerge w:val="restart"/>
            <w:shd w:val="clear" w:color="auto" w:fill="auto"/>
            <w:vAlign w:val="center"/>
            <w:hideMark/>
          </w:tcPr>
          <w:p w14:paraId="51916957" w14:textId="77777777" w:rsidR="00E724AF" w:rsidRPr="00875B86" w:rsidRDefault="00E724AF" w:rsidP="00E724AF">
            <w:pPr>
              <w:ind w:left="-110" w:right="-102"/>
              <w:jc w:val="center"/>
              <w:rPr>
                <w:sz w:val="22"/>
                <w:szCs w:val="22"/>
              </w:rPr>
            </w:pPr>
            <w:r w:rsidRPr="00875B86">
              <w:rPr>
                <w:sz w:val="22"/>
                <w:szCs w:val="22"/>
              </w:rPr>
              <w:t>6,10</w:t>
            </w:r>
          </w:p>
        </w:tc>
        <w:tc>
          <w:tcPr>
            <w:tcW w:w="850" w:type="dxa"/>
            <w:vMerge w:val="restart"/>
            <w:shd w:val="clear" w:color="auto" w:fill="auto"/>
            <w:vAlign w:val="center"/>
            <w:hideMark/>
          </w:tcPr>
          <w:p w14:paraId="52831D20" w14:textId="77777777" w:rsidR="00E724AF" w:rsidRPr="00875B86" w:rsidRDefault="00E724AF" w:rsidP="00E724AF">
            <w:pPr>
              <w:ind w:left="-110" w:right="-102"/>
              <w:jc w:val="center"/>
              <w:rPr>
                <w:sz w:val="22"/>
                <w:szCs w:val="22"/>
              </w:rPr>
            </w:pPr>
            <w:r w:rsidRPr="00875B86">
              <w:rPr>
                <w:sz w:val="22"/>
                <w:szCs w:val="22"/>
              </w:rPr>
              <w:t>0</w:t>
            </w:r>
          </w:p>
        </w:tc>
        <w:tc>
          <w:tcPr>
            <w:tcW w:w="851" w:type="dxa"/>
            <w:vMerge w:val="restart"/>
            <w:shd w:val="clear" w:color="auto" w:fill="auto"/>
            <w:vAlign w:val="center"/>
            <w:hideMark/>
          </w:tcPr>
          <w:p w14:paraId="0B012B65" w14:textId="77777777" w:rsidR="00E724AF" w:rsidRPr="00875B86" w:rsidRDefault="00E724AF" w:rsidP="00E724AF">
            <w:pPr>
              <w:ind w:left="-110" w:right="-102"/>
              <w:jc w:val="center"/>
              <w:rPr>
                <w:sz w:val="22"/>
                <w:szCs w:val="22"/>
              </w:rPr>
            </w:pPr>
            <w:r w:rsidRPr="00875B86">
              <w:rPr>
                <w:sz w:val="22"/>
                <w:szCs w:val="22"/>
              </w:rPr>
              <w:t>0</w:t>
            </w:r>
          </w:p>
        </w:tc>
        <w:tc>
          <w:tcPr>
            <w:tcW w:w="850" w:type="dxa"/>
            <w:vMerge w:val="restart"/>
            <w:shd w:val="clear" w:color="auto" w:fill="auto"/>
            <w:vAlign w:val="center"/>
            <w:hideMark/>
          </w:tcPr>
          <w:p w14:paraId="46EA8234" w14:textId="77777777" w:rsidR="00E724AF" w:rsidRPr="00875B86" w:rsidRDefault="00E724AF" w:rsidP="00E724AF">
            <w:pPr>
              <w:ind w:left="-110" w:right="-102"/>
              <w:jc w:val="center"/>
              <w:rPr>
                <w:sz w:val="22"/>
                <w:szCs w:val="22"/>
              </w:rPr>
            </w:pPr>
            <w:r w:rsidRPr="00875B86">
              <w:rPr>
                <w:sz w:val="22"/>
                <w:szCs w:val="22"/>
              </w:rPr>
              <w:t>0</w:t>
            </w:r>
          </w:p>
        </w:tc>
      </w:tr>
      <w:tr w:rsidR="00875B86" w:rsidRPr="00875B86" w14:paraId="1C008DA4" w14:textId="77777777" w:rsidTr="002617F4">
        <w:trPr>
          <w:trHeight w:val="283"/>
        </w:trPr>
        <w:tc>
          <w:tcPr>
            <w:tcW w:w="421" w:type="dxa"/>
            <w:vMerge/>
            <w:vAlign w:val="center"/>
            <w:hideMark/>
          </w:tcPr>
          <w:p w14:paraId="525C439C" w14:textId="77777777" w:rsidR="00E724AF" w:rsidRPr="00875B86" w:rsidRDefault="00E724AF" w:rsidP="00E724AF">
            <w:pPr>
              <w:ind w:left="-30" w:right="-97"/>
              <w:jc w:val="center"/>
              <w:rPr>
                <w:sz w:val="22"/>
                <w:szCs w:val="22"/>
              </w:rPr>
            </w:pPr>
          </w:p>
        </w:tc>
        <w:tc>
          <w:tcPr>
            <w:tcW w:w="2933" w:type="dxa"/>
            <w:vMerge/>
            <w:vAlign w:val="center"/>
            <w:hideMark/>
          </w:tcPr>
          <w:p w14:paraId="389AA0B9" w14:textId="77777777" w:rsidR="00E724AF" w:rsidRPr="00875B86" w:rsidRDefault="00E724AF" w:rsidP="00E724AF">
            <w:pPr>
              <w:ind w:left="-30" w:right="-97"/>
              <w:rPr>
                <w:sz w:val="22"/>
                <w:szCs w:val="22"/>
              </w:rPr>
            </w:pPr>
          </w:p>
        </w:tc>
        <w:tc>
          <w:tcPr>
            <w:tcW w:w="1319" w:type="dxa"/>
            <w:shd w:val="clear" w:color="auto" w:fill="auto"/>
            <w:vAlign w:val="center"/>
            <w:hideMark/>
          </w:tcPr>
          <w:p w14:paraId="1F14A603" w14:textId="77777777" w:rsidR="00E724AF" w:rsidRPr="00875B86" w:rsidRDefault="00E724AF" w:rsidP="00E724AF">
            <w:pPr>
              <w:ind w:left="-30" w:right="-97"/>
              <w:jc w:val="center"/>
              <w:rPr>
                <w:sz w:val="22"/>
                <w:szCs w:val="22"/>
              </w:rPr>
            </w:pPr>
            <w:r w:rsidRPr="00875B86">
              <w:rPr>
                <w:sz w:val="22"/>
                <w:szCs w:val="22"/>
              </w:rPr>
              <w:t>35/6</w:t>
            </w:r>
          </w:p>
        </w:tc>
        <w:tc>
          <w:tcPr>
            <w:tcW w:w="1418" w:type="dxa"/>
            <w:shd w:val="clear" w:color="auto" w:fill="auto"/>
            <w:vAlign w:val="center"/>
            <w:hideMark/>
          </w:tcPr>
          <w:p w14:paraId="76317B88" w14:textId="77777777" w:rsidR="00E724AF" w:rsidRPr="00875B86" w:rsidRDefault="00E724AF" w:rsidP="00E724AF">
            <w:pPr>
              <w:ind w:left="-30" w:right="-97"/>
              <w:jc w:val="center"/>
              <w:rPr>
                <w:sz w:val="22"/>
                <w:szCs w:val="22"/>
              </w:rPr>
            </w:pPr>
            <w:r w:rsidRPr="00875B86">
              <w:rPr>
                <w:sz w:val="22"/>
                <w:szCs w:val="22"/>
              </w:rPr>
              <w:t>2Т</w:t>
            </w:r>
          </w:p>
        </w:tc>
        <w:tc>
          <w:tcPr>
            <w:tcW w:w="1701" w:type="dxa"/>
            <w:shd w:val="clear" w:color="auto" w:fill="auto"/>
            <w:vAlign w:val="center"/>
            <w:hideMark/>
          </w:tcPr>
          <w:p w14:paraId="635D0452" w14:textId="77777777" w:rsidR="00E724AF" w:rsidRPr="00875B86" w:rsidRDefault="00E724AF" w:rsidP="00E724AF">
            <w:pPr>
              <w:ind w:left="-30" w:right="-97"/>
              <w:jc w:val="center"/>
              <w:rPr>
                <w:sz w:val="22"/>
                <w:szCs w:val="22"/>
              </w:rPr>
            </w:pPr>
            <w:r w:rsidRPr="00875B86">
              <w:rPr>
                <w:sz w:val="22"/>
                <w:szCs w:val="22"/>
              </w:rPr>
              <w:t>6,3</w:t>
            </w:r>
          </w:p>
        </w:tc>
        <w:tc>
          <w:tcPr>
            <w:tcW w:w="2976" w:type="dxa"/>
            <w:shd w:val="clear" w:color="auto" w:fill="auto"/>
            <w:vAlign w:val="center"/>
            <w:hideMark/>
          </w:tcPr>
          <w:p w14:paraId="027B97A2" w14:textId="77777777" w:rsidR="00E724AF" w:rsidRPr="00875B86" w:rsidRDefault="00E724AF" w:rsidP="00E724AF">
            <w:pPr>
              <w:ind w:left="-30" w:right="-97"/>
              <w:jc w:val="center"/>
              <w:rPr>
                <w:sz w:val="22"/>
                <w:szCs w:val="22"/>
              </w:rPr>
            </w:pPr>
            <w:r w:rsidRPr="00875B86">
              <w:rPr>
                <w:sz w:val="22"/>
                <w:szCs w:val="22"/>
              </w:rPr>
              <w:t>2,7</w:t>
            </w:r>
          </w:p>
        </w:tc>
        <w:tc>
          <w:tcPr>
            <w:tcW w:w="1418" w:type="dxa"/>
            <w:vMerge/>
            <w:vAlign w:val="center"/>
            <w:hideMark/>
          </w:tcPr>
          <w:p w14:paraId="5A74CD29" w14:textId="77777777" w:rsidR="00E724AF" w:rsidRPr="00875B86" w:rsidRDefault="00E724AF" w:rsidP="00E724AF">
            <w:pPr>
              <w:ind w:left="-110" w:right="-102"/>
              <w:jc w:val="center"/>
              <w:rPr>
                <w:sz w:val="22"/>
                <w:szCs w:val="22"/>
              </w:rPr>
            </w:pPr>
          </w:p>
        </w:tc>
        <w:tc>
          <w:tcPr>
            <w:tcW w:w="850" w:type="dxa"/>
            <w:vMerge/>
            <w:vAlign w:val="center"/>
            <w:hideMark/>
          </w:tcPr>
          <w:p w14:paraId="4DEF7749" w14:textId="77777777" w:rsidR="00E724AF" w:rsidRPr="00875B86" w:rsidRDefault="00E724AF" w:rsidP="00E724AF">
            <w:pPr>
              <w:ind w:left="-110" w:right="-102"/>
              <w:jc w:val="center"/>
              <w:rPr>
                <w:sz w:val="22"/>
                <w:szCs w:val="22"/>
              </w:rPr>
            </w:pPr>
          </w:p>
        </w:tc>
        <w:tc>
          <w:tcPr>
            <w:tcW w:w="851" w:type="dxa"/>
            <w:vMerge/>
            <w:vAlign w:val="center"/>
            <w:hideMark/>
          </w:tcPr>
          <w:p w14:paraId="76C010BF" w14:textId="77777777" w:rsidR="00E724AF" w:rsidRPr="00875B86" w:rsidRDefault="00E724AF" w:rsidP="00E724AF">
            <w:pPr>
              <w:ind w:left="-110" w:right="-102"/>
              <w:jc w:val="center"/>
              <w:rPr>
                <w:sz w:val="22"/>
                <w:szCs w:val="22"/>
              </w:rPr>
            </w:pPr>
          </w:p>
        </w:tc>
        <w:tc>
          <w:tcPr>
            <w:tcW w:w="850" w:type="dxa"/>
            <w:vMerge/>
            <w:vAlign w:val="center"/>
            <w:hideMark/>
          </w:tcPr>
          <w:p w14:paraId="414F5870" w14:textId="77777777" w:rsidR="00E724AF" w:rsidRPr="00875B86" w:rsidRDefault="00E724AF" w:rsidP="00E724AF">
            <w:pPr>
              <w:ind w:left="-110" w:right="-102"/>
              <w:jc w:val="center"/>
              <w:rPr>
                <w:sz w:val="22"/>
                <w:szCs w:val="22"/>
              </w:rPr>
            </w:pPr>
          </w:p>
        </w:tc>
      </w:tr>
      <w:tr w:rsidR="00875B86" w:rsidRPr="00875B86" w14:paraId="4F031B2B" w14:textId="77777777" w:rsidTr="002617F4">
        <w:trPr>
          <w:trHeight w:val="283"/>
        </w:trPr>
        <w:tc>
          <w:tcPr>
            <w:tcW w:w="421" w:type="dxa"/>
            <w:vMerge w:val="restart"/>
            <w:shd w:val="clear" w:color="auto" w:fill="auto"/>
            <w:noWrap/>
            <w:vAlign w:val="center"/>
            <w:hideMark/>
          </w:tcPr>
          <w:p w14:paraId="5C4694F5" w14:textId="77777777" w:rsidR="00E724AF" w:rsidRPr="00875B86" w:rsidRDefault="00E724AF" w:rsidP="00E724AF">
            <w:pPr>
              <w:ind w:left="-30" w:right="-97"/>
              <w:jc w:val="center"/>
              <w:rPr>
                <w:sz w:val="22"/>
                <w:szCs w:val="22"/>
              </w:rPr>
            </w:pPr>
            <w:r w:rsidRPr="00875B86">
              <w:rPr>
                <w:sz w:val="22"/>
                <w:szCs w:val="22"/>
              </w:rPr>
              <w:t>24</w:t>
            </w:r>
          </w:p>
        </w:tc>
        <w:tc>
          <w:tcPr>
            <w:tcW w:w="2933" w:type="dxa"/>
            <w:vMerge w:val="restart"/>
            <w:shd w:val="clear" w:color="auto" w:fill="auto"/>
            <w:vAlign w:val="center"/>
            <w:hideMark/>
          </w:tcPr>
          <w:p w14:paraId="1ACD66AE" w14:textId="77777777" w:rsidR="00E724AF" w:rsidRPr="00875B86" w:rsidRDefault="00E724AF" w:rsidP="00E724AF">
            <w:pPr>
              <w:ind w:left="-30" w:right="-97"/>
              <w:rPr>
                <w:sz w:val="22"/>
                <w:szCs w:val="22"/>
              </w:rPr>
            </w:pPr>
            <w:r w:rsidRPr="00875B86">
              <w:rPr>
                <w:sz w:val="22"/>
                <w:szCs w:val="22"/>
              </w:rPr>
              <w:t>ПС 35/6 кВ № 344*</w:t>
            </w:r>
          </w:p>
          <w:p w14:paraId="54E8D55C" w14:textId="77777777" w:rsidR="00E724AF" w:rsidRPr="00875B86" w:rsidRDefault="00E724AF" w:rsidP="00E724AF">
            <w:pPr>
              <w:ind w:left="-30" w:right="-97"/>
              <w:rPr>
                <w:sz w:val="22"/>
                <w:szCs w:val="22"/>
              </w:rPr>
            </w:pPr>
          </w:p>
        </w:tc>
        <w:tc>
          <w:tcPr>
            <w:tcW w:w="1319" w:type="dxa"/>
            <w:shd w:val="clear" w:color="auto" w:fill="auto"/>
            <w:vAlign w:val="center"/>
            <w:hideMark/>
          </w:tcPr>
          <w:p w14:paraId="034E1473" w14:textId="77777777" w:rsidR="00E724AF" w:rsidRPr="00875B86" w:rsidRDefault="00E724AF" w:rsidP="00E724AF">
            <w:pPr>
              <w:ind w:left="-30" w:right="-97"/>
              <w:jc w:val="center"/>
              <w:rPr>
                <w:sz w:val="22"/>
                <w:szCs w:val="22"/>
              </w:rPr>
            </w:pPr>
            <w:r w:rsidRPr="00875B86">
              <w:rPr>
                <w:sz w:val="22"/>
                <w:szCs w:val="22"/>
              </w:rPr>
              <w:t>35/6</w:t>
            </w:r>
          </w:p>
        </w:tc>
        <w:tc>
          <w:tcPr>
            <w:tcW w:w="1418" w:type="dxa"/>
            <w:shd w:val="clear" w:color="auto" w:fill="auto"/>
            <w:vAlign w:val="center"/>
            <w:hideMark/>
          </w:tcPr>
          <w:p w14:paraId="65733413" w14:textId="77777777" w:rsidR="00E724AF" w:rsidRPr="00875B86" w:rsidRDefault="00E724AF" w:rsidP="00E724AF">
            <w:pPr>
              <w:ind w:left="-30" w:right="-97"/>
              <w:jc w:val="center"/>
              <w:rPr>
                <w:sz w:val="22"/>
                <w:szCs w:val="22"/>
              </w:rPr>
            </w:pPr>
            <w:r w:rsidRPr="00875B86">
              <w:rPr>
                <w:sz w:val="22"/>
                <w:szCs w:val="22"/>
              </w:rPr>
              <w:t>1Т</w:t>
            </w:r>
          </w:p>
        </w:tc>
        <w:tc>
          <w:tcPr>
            <w:tcW w:w="1701" w:type="dxa"/>
            <w:shd w:val="clear" w:color="auto" w:fill="auto"/>
            <w:vAlign w:val="center"/>
            <w:hideMark/>
          </w:tcPr>
          <w:p w14:paraId="0FA1B4DE" w14:textId="77777777" w:rsidR="00E724AF" w:rsidRPr="00875B86" w:rsidRDefault="00E724AF" w:rsidP="00E724AF">
            <w:pPr>
              <w:ind w:left="-30" w:right="-97"/>
              <w:jc w:val="center"/>
              <w:rPr>
                <w:sz w:val="22"/>
                <w:szCs w:val="22"/>
              </w:rPr>
            </w:pPr>
            <w:r w:rsidRPr="00875B86">
              <w:rPr>
                <w:sz w:val="22"/>
                <w:szCs w:val="22"/>
              </w:rPr>
              <w:t>6,3</w:t>
            </w:r>
          </w:p>
        </w:tc>
        <w:tc>
          <w:tcPr>
            <w:tcW w:w="2976" w:type="dxa"/>
            <w:shd w:val="clear" w:color="auto" w:fill="auto"/>
            <w:vAlign w:val="center"/>
            <w:hideMark/>
          </w:tcPr>
          <w:p w14:paraId="49A46BB6" w14:textId="77777777" w:rsidR="00E724AF" w:rsidRPr="00875B86" w:rsidRDefault="00E724AF" w:rsidP="00E724AF">
            <w:pPr>
              <w:ind w:left="-30" w:right="-97"/>
              <w:jc w:val="center"/>
              <w:rPr>
                <w:sz w:val="22"/>
                <w:szCs w:val="22"/>
              </w:rPr>
            </w:pPr>
            <w:r w:rsidRPr="00875B86">
              <w:rPr>
                <w:sz w:val="22"/>
                <w:szCs w:val="22"/>
              </w:rPr>
              <w:t>3,16</w:t>
            </w:r>
          </w:p>
        </w:tc>
        <w:tc>
          <w:tcPr>
            <w:tcW w:w="1418" w:type="dxa"/>
            <w:vMerge w:val="restart"/>
            <w:shd w:val="clear" w:color="auto" w:fill="auto"/>
            <w:vAlign w:val="center"/>
            <w:hideMark/>
          </w:tcPr>
          <w:p w14:paraId="43C4EE66" w14:textId="77777777" w:rsidR="00E724AF" w:rsidRPr="00875B86" w:rsidRDefault="00E724AF" w:rsidP="00E724AF">
            <w:pPr>
              <w:ind w:left="-110" w:right="-102"/>
              <w:jc w:val="center"/>
              <w:rPr>
                <w:sz w:val="22"/>
                <w:szCs w:val="22"/>
              </w:rPr>
            </w:pPr>
            <w:r w:rsidRPr="00875B86">
              <w:rPr>
                <w:sz w:val="22"/>
                <w:szCs w:val="22"/>
              </w:rPr>
              <w:t>4,31</w:t>
            </w:r>
          </w:p>
        </w:tc>
        <w:tc>
          <w:tcPr>
            <w:tcW w:w="850" w:type="dxa"/>
            <w:vMerge w:val="restart"/>
            <w:shd w:val="clear" w:color="auto" w:fill="auto"/>
            <w:vAlign w:val="center"/>
            <w:hideMark/>
          </w:tcPr>
          <w:p w14:paraId="74FA8B41" w14:textId="77777777" w:rsidR="00E724AF" w:rsidRPr="00875B86" w:rsidRDefault="00E724AF" w:rsidP="00E724AF">
            <w:pPr>
              <w:ind w:left="-110" w:right="-102"/>
              <w:jc w:val="center"/>
              <w:rPr>
                <w:sz w:val="22"/>
                <w:szCs w:val="22"/>
              </w:rPr>
            </w:pPr>
            <w:r w:rsidRPr="00875B86">
              <w:rPr>
                <w:sz w:val="22"/>
                <w:szCs w:val="22"/>
              </w:rPr>
              <w:t>0</w:t>
            </w:r>
          </w:p>
        </w:tc>
        <w:tc>
          <w:tcPr>
            <w:tcW w:w="851" w:type="dxa"/>
            <w:vMerge w:val="restart"/>
            <w:shd w:val="clear" w:color="auto" w:fill="auto"/>
            <w:vAlign w:val="center"/>
            <w:hideMark/>
          </w:tcPr>
          <w:p w14:paraId="4ABD3266" w14:textId="77777777" w:rsidR="00E724AF" w:rsidRPr="00875B86" w:rsidRDefault="00E724AF" w:rsidP="00E724AF">
            <w:pPr>
              <w:ind w:left="-110" w:right="-102"/>
              <w:jc w:val="center"/>
              <w:rPr>
                <w:sz w:val="22"/>
                <w:szCs w:val="22"/>
              </w:rPr>
            </w:pPr>
            <w:r w:rsidRPr="00875B86">
              <w:rPr>
                <w:sz w:val="22"/>
                <w:szCs w:val="22"/>
              </w:rPr>
              <w:t>0</w:t>
            </w:r>
          </w:p>
        </w:tc>
        <w:tc>
          <w:tcPr>
            <w:tcW w:w="850" w:type="dxa"/>
            <w:vMerge w:val="restart"/>
            <w:shd w:val="clear" w:color="auto" w:fill="auto"/>
            <w:vAlign w:val="center"/>
            <w:hideMark/>
          </w:tcPr>
          <w:p w14:paraId="57436193" w14:textId="77777777" w:rsidR="00E724AF" w:rsidRPr="00875B86" w:rsidRDefault="00E724AF" w:rsidP="00E724AF">
            <w:pPr>
              <w:ind w:left="-110" w:right="-102"/>
              <w:jc w:val="center"/>
              <w:rPr>
                <w:sz w:val="22"/>
                <w:szCs w:val="22"/>
              </w:rPr>
            </w:pPr>
            <w:r w:rsidRPr="00875B86">
              <w:rPr>
                <w:sz w:val="22"/>
                <w:szCs w:val="22"/>
              </w:rPr>
              <w:t>0</w:t>
            </w:r>
          </w:p>
        </w:tc>
      </w:tr>
      <w:tr w:rsidR="00875B86" w:rsidRPr="00875B86" w14:paraId="48849554" w14:textId="77777777" w:rsidTr="002617F4">
        <w:trPr>
          <w:trHeight w:val="283"/>
        </w:trPr>
        <w:tc>
          <w:tcPr>
            <w:tcW w:w="421" w:type="dxa"/>
            <w:vMerge/>
            <w:vAlign w:val="center"/>
            <w:hideMark/>
          </w:tcPr>
          <w:p w14:paraId="4536277F" w14:textId="77777777" w:rsidR="00E724AF" w:rsidRPr="00875B86" w:rsidRDefault="00E724AF" w:rsidP="00E724AF">
            <w:pPr>
              <w:ind w:left="-30" w:right="-97"/>
              <w:jc w:val="center"/>
              <w:rPr>
                <w:sz w:val="22"/>
                <w:szCs w:val="22"/>
              </w:rPr>
            </w:pPr>
          </w:p>
        </w:tc>
        <w:tc>
          <w:tcPr>
            <w:tcW w:w="2933" w:type="dxa"/>
            <w:vMerge/>
            <w:hideMark/>
          </w:tcPr>
          <w:p w14:paraId="49961C09" w14:textId="77777777" w:rsidR="00E724AF" w:rsidRPr="00875B86" w:rsidRDefault="00E724AF" w:rsidP="00E724AF">
            <w:pPr>
              <w:ind w:left="-30" w:right="-97"/>
              <w:rPr>
                <w:sz w:val="22"/>
                <w:szCs w:val="22"/>
              </w:rPr>
            </w:pPr>
          </w:p>
        </w:tc>
        <w:tc>
          <w:tcPr>
            <w:tcW w:w="1319" w:type="dxa"/>
            <w:shd w:val="clear" w:color="auto" w:fill="auto"/>
            <w:vAlign w:val="center"/>
            <w:hideMark/>
          </w:tcPr>
          <w:p w14:paraId="1EBE6A80" w14:textId="77777777" w:rsidR="00E724AF" w:rsidRPr="00875B86" w:rsidRDefault="00E724AF" w:rsidP="00E724AF">
            <w:pPr>
              <w:ind w:left="-30" w:right="-97"/>
              <w:jc w:val="center"/>
              <w:rPr>
                <w:sz w:val="22"/>
                <w:szCs w:val="22"/>
              </w:rPr>
            </w:pPr>
            <w:r w:rsidRPr="00875B86">
              <w:rPr>
                <w:sz w:val="22"/>
                <w:szCs w:val="22"/>
              </w:rPr>
              <w:t>35/6</w:t>
            </w:r>
          </w:p>
        </w:tc>
        <w:tc>
          <w:tcPr>
            <w:tcW w:w="1418" w:type="dxa"/>
            <w:shd w:val="clear" w:color="auto" w:fill="auto"/>
            <w:vAlign w:val="center"/>
            <w:hideMark/>
          </w:tcPr>
          <w:p w14:paraId="0A087331" w14:textId="77777777" w:rsidR="00E724AF" w:rsidRPr="00875B86" w:rsidRDefault="00E724AF" w:rsidP="00E724AF">
            <w:pPr>
              <w:ind w:left="-30" w:right="-97"/>
              <w:jc w:val="center"/>
              <w:rPr>
                <w:sz w:val="22"/>
                <w:szCs w:val="22"/>
              </w:rPr>
            </w:pPr>
            <w:r w:rsidRPr="00875B86">
              <w:rPr>
                <w:sz w:val="22"/>
                <w:szCs w:val="22"/>
              </w:rPr>
              <w:t>2Т</w:t>
            </w:r>
          </w:p>
        </w:tc>
        <w:tc>
          <w:tcPr>
            <w:tcW w:w="1701" w:type="dxa"/>
            <w:shd w:val="clear" w:color="auto" w:fill="auto"/>
            <w:vAlign w:val="center"/>
            <w:hideMark/>
          </w:tcPr>
          <w:p w14:paraId="0137C53E" w14:textId="77777777" w:rsidR="00E724AF" w:rsidRPr="00875B86" w:rsidRDefault="00E724AF" w:rsidP="00E724AF">
            <w:pPr>
              <w:ind w:left="-30" w:right="-97"/>
              <w:jc w:val="center"/>
              <w:rPr>
                <w:sz w:val="22"/>
                <w:szCs w:val="22"/>
              </w:rPr>
            </w:pPr>
            <w:r w:rsidRPr="00875B86">
              <w:rPr>
                <w:sz w:val="22"/>
                <w:szCs w:val="22"/>
              </w:rPr>
              <w:t>6,3</w:t>
            </w:r>
          </w:p>
        </w:tc>
        <w:tc>
          <w:tcPr>
            <w:tcW w:w="2976" w:type="dxa"/>
            <w:shd w:val="clear" w:color="auto" w:fill="auto"/>
            <w:vAlign w:val="center"/>
            <w:hideMark/>
          </w:tcPr>
          <w:p w14:paraId="539695F7" w14:textId="77777777" w:rsidR="00E724AF" w:rsidRPr="00875B86" w:rsidRDefault="00E724AF" w:rsidP="00E724AF">
            <w:pPr>
              <w:ind w:left="-30" w:right="-97"/>
              <w:jc w:val="center"/>
              <w:rPr>
                <w:sz w:val="22"/>
                <w:szCs w:val="22"/>
              </w:rPr>
            </w:pPr>
            <w:r w:rsidRPr="00875B86">
              <w:rPr>
                <w:sz w:val="22"/>
                <w:szCs w:val="22"/>
              </w:rPr>
              <w:t>1,15</w:t>
            </w:r>
          </w:p>
        </w:tc>
        <w:tc>
          <w:tcPr>
            <w:tcW w:w="1418" w:type="dxa"/>
            <w:vMerge/>
            <w:vAlign w:val="center"/>
            <w:hideMark/>
          </w:tcPr>
          <w:p w14:paraId="530418A5" w14:textId="77777777" w:rsidR="00E724AF" w:rsidRPr="00875B86" w:rsidRDefault="00E724AF" w:rsidP="00E724AF">
            <w:pPr>
              <w:ind w:left="-110" w:right="-102"/>
              <w:jc w:val="center"/>
              <w:rPr>
                <w:sz w:val="22"/>
                <w:szCs w:val="22"/>
              </w:rPr>
            </w:pPr>
          </w:p>
        </w:tc>
        <w:tc>
          <w:tcPr>
            <w:tcW w:w="850" w:type="dxa"/>
            <w:vMerge/>
            <w:vAlign w:val="center"/>
            <w:hideMark/>
          </w:tcPr>
          <w:p w14:paraId="5F32572B" w14:textId="77777777" w:rsidR="00E724AF" w:rsidRPr="00875B86" w:rsidRDefault="00E724AF" w:rsidP="00E724AF">
            <w:pPr>
              <w:ind w:left="-110" w:right="-102"/>
              <w:jc w:val="center"/>
              <w:rPr>
                <w:sz w:val="22"/>
                <w:szCs w:val="22"/>
              </w:rPr>
            </w:pPr>
          </w:p>
        </w:tc>
        <w:tc>
          <w:tcPr>
            <w:tcW w:w="851" w:type="dxa"/>
            <w:vMerge/>
            <w:vAlign w:val="center"/>
            <w:hideMark/>
          </w:tcPr>
          <w:p w14:paraId="2946F5AC" w14:textId="77777777" w:rsidR="00E724AF" w:rsidRPr="00875B86" w:rsidRDefault="00E724AF" w:rsidP="00E724AF">
            <w:pPr>
              <w:ind w:left="-110" w:right="-102"/>
              <w:jc w:val="center"/>
              <w:rPr>
                <w:sz w:val="22"/>
                <w:szCs w:val="22"/>
              </w:rPr>
            </w:pPr>
          </w:p>
        </w:tc>
        <w:tc>
          <w:tcPr>
            <w:tcW w:w="850" w:type="dxa"/>
            <w:vMerge/>
            <w:vAlign w:val="center"/>
            <w:hideMark/>
          </w:tcPr>
          <w:p w14:paraId="224B944A" w14:textId="77777777" w:rsidR="00E724AF" w:rsidRPr="00875B86" w:rsidRDefault="00E724AF" w:rsidP="00E724AF">
            <w:pPr>
              <w:ind w:left="-110" w:right="-102"/>
              <w:jc w:val="center"/>
              <w:rPr>
                <w:sz w:val="22"/>
                <w:szCs w:val="22"/>
              </w:rPr>
            </w:pPr>
          </w:p>
        </w:tc>
      </w:tr>
      <w:tr w:rsidR="00875B86" w:rsidRPr="00875B86" w14:paraId="353AB6F1" w14:textId="77777777" w:rsidTr="002617F4">
        <w:trPr>
          <w:trHeight w:val="283"/>
        </w:trPr>
        <w:tc>
          <w:tcPr>
            <w:tcW w:w="14737" w:type="dxa"/>
            <w:gridSpan w:val="10"/>
            <w:shd w:val="clear" w:color="auto" w:fill="auto"/>
            <w:noWrap/>
            <w:vAlign w:val="center"/>
          </w:tcPr>
          <w:p w14:paraId="21618512" w14:textId="77777777" w:rsidR="00E724AF" w:rsidRPr="00875B86" w:rsidRDefault="00E724AF" w:rsidP="00E724AF">
            <w:pPr>
              <w:ind w:left="-30" w:right="-97"/>
              <w:jc w:val="center"/>
              <w:rPr>
                <w:b/>
                <w:sz w:val="22"/>
                <w:szCs w:val="22"/>
              </w:rPr>
            </w:pPr>
            <w:r w:rsidRPr="00875B86">
              <w:rPr>
                <w:b/>
                <w:sz w:val="22"/>
                <w:szCs w:val="22"/>
              </w:rPr>
              <w:t>МУП «СРЭС»</w:t>
            </w:r>
          </w:p>
        </w:tc>
      </w:tr>
      <w:tr w:rsidR="00875B86" w:rsidRPr="00875B86" w14:paraId="256D0498" w14:textId="77777777" w:rsidTr="002617F4">
        <w:trPr>
          <w:trHeight w:val="283"/>
        </w:trPr>
        <w:tc>
          <w:tcPr>
            <w:tcW w:w="421" w:type="dxa"/>
            <w:vMerge w:val="restart"/>
            <w:shd w:val="clear" w:color="auto" w:fill="auto"/>
            <w:noWrap/>
            <w:vAlign w:val="center"/>
            <w:hideMark/>
          </w:tcPr>
          <w:p w14:paraId="28890642" w14:textId="77777777" w:rsidR="00E724AF" w:rsidRPr="00875B86" w:rsidRDefault="00E724AF" w:rsidP="00E724AF">
            <w:pPr>
              <w:ind w:left="-30" w:right="-97"/>
              <w:jc w:val="center"/>
              <w:rPr>
                <w:sz w:val="22"/>
                <w:szCs w:val="22"/>
              </w:rPr>
            </w:pPr>
            <w:r w:rsidRPr="00875B86">
              <w:rPr>
                <w:sz w:val="22"/>
                <w:szCs w:val="22"/>
              </w:rPr>
              <w:t>25</w:t>
            </w:r>
          </w:p>
        </w:tc>
        <w:tc>
          <w:tcPr>
            <w:tcW w:w="2933" w:type="dxa"/>
            <w:vMerge w:val="restart"/>
            <w:shd w:val="clear" w:color="auto" w:fill="auto"/>
            <w:vAlign w:val="center"/>
            <w:hideMark/>
          </w:tcPr>
          <w:p w14:paraId="2BC1C920" w14:textId="77777777" w:rsidR="00E724AF" w:rsidRPr="00875B86" w:rsidRDefault="00E724AF" w:rsidP="00E724AF">
            <w:pPr>
              <w:ind w:left="-30" w:right="-97"/>
              <w:rPr>
                <w:sz w:val="22"/>
                <w:szCs w:val="22"/>
              </w:rPr>
            </w:pPr>
            <w:r w:rsidRPr="00875B86">
              <w:rPr>
                <w:sz w:val="22"/>
                <w:szCs w:val="22"/>
              </w:rPr>
              <w:t>ПС 35/6 кВ № 27*</w:t>
            </w:r>
          </w:p>
        </w:tc>
        <w:tc>
          <w:tcPr>
            <w:tcW w:w="1319" w:type="dxa"/>
            <w:shd w:val="clear" w:color="auto" w:fill="auto"/>
            <w:vAlign w:val="center"/>
            <w:hideMark/>
          </w:tcPr>
          <w:p w14:paraId="444D9E7A" w14:textId="77777777" w:rsidR="00E724AF" w:rsidRPr="00875B86" w:rsidRDefault="00E724AF" w:rsidP="00E724AF">
            <w:pPr>
              <w:ind w:left="-30" w:right="-97"/>
              <w:jc w:val="center"/>
              <w:rPr>
                <w:sz w:val="22"/>
                <w:szCs w:val="22"/>
              </w:rPr>
            </w:pPr>
            <w:r w:rsidRPr="00875B86">
              <w:rPr>
                <w:sz w:val="22"/>
                <w:szCs w:val="22"/>
              </w:rPr>
              <w:t>35/6</w:t>
            </w:r>
          </w:p>
        </w:tc>
        <w:tc>
          <w:tcPr>
            <w:tcW w:w="1418" w:type="dxa"/>
            <w:shd w:val="clear" w:color="auto" w:fill="auto"/>
            <w:vAlign w:val="center"/>
            <w:hideMark/>
          </w:tcPr>
          <w:p w14:paraId="70C57D97" w14:textId="77777777" w:rsidR="00E724AF" w:rsidRPr="00875B86" w:rsidRDefault="00E724AF" w:rsidP="00E724AF">
            <w:pPr>
              <w:ind w:left="-30" w:right="-97"/>
              <w:jc w:val="center"/>
              <w:rPr>
                <w:sz w:val="22"/>
                <w:szCs w:val="22"/>
              </w:rPr>
            </w:pPr>
            <w:r w:rsidRPr="00875B86">
              <w:rPr>
                <w:sz w:val="22"/>
                <w:szCs w:val="22"/>
              </w:rPr>
              <w:t>1Т</w:t>
            </w:r>
          </w:p>
        </w:tc>
        <w:tc>
          <w:tcPr>
            <w:tcW w:w="1701" w:type="dxa"/>
            <w:shd w:val="clear" w:color="auto" w:fill="auto"/>
            <w:vAlign w:val="center"/>
            <w:hideMark/>
          </w:tcPr>
          <w:p w14:paraId="637010CD" w14:textId="77777777" w:rsidR="00E724AF" w:rsidRPr="00875B86" w:rsidRDefault="00E724AF" w:rsidP="00E724AF">
            <w:pPr>
              <w:ind w:left="-30" w:right="-97"/>
              <w:jc w:val="center"/>
              <w:rPr>
                <w:sz w:val="22"/>
                <w:szCs w:val="22"/>
              </w:rPr>
            </w:pPr>
            <w:r w:rsidRPr="00875B86">
              <w:rPr>
                <w:sz w:val="22"/>
                <w:szCs w:val="22"/>
              </w:rPr>
              <w:t>16</w:t>
            </w:r>
          </w:p>
        </w:tc>
        <w:tc>
          <w:tcPr>
            <w:tcW w:w="2976" w:type="dxa"/>
            <w:shd w:val="clear" w:color="auto" w:fill="auto"/>
            <w:vAlign w:val="center"/>
            <w:hideMark/>
          </w:tcPr>
          <w:p w14:paraId="5D41678E" w14:textId="77777777" w:rsidR="00E724AF" w:rsidRPr="00875B86" w:rsidRDefault="00E724AF" w:rsidP="00E724AF">
            <w:pPr>
              <w:ind w:left="-30" w:right="-97"/>
              <w:jc w:val="center"/>
              <w:rPr>
                <w:sz w:val="22"/>
                <w:szCs w:val="22"/>
              </w:rPr>
            </w:pPr>
            <w:r w:rsidRPr="00875B86">
              <w:rPr>
                <w:sz w:val="22"/>
                <w:szCs w:val="22"/>
              </w:rPr>
              <w:t>1,43</w:t>
            </w:r>
          </w:p>
        </w:tc>
        <w:tc>
          <w:tcPr>
            <w:tcW w:w="1418" w:type="dxa"/>
            <w:vMerge w:val="restart"/>
            <w:shd w:val="clear" w:color="auto" w:fill="auto"/>
            <w:vAlign w:val="center"/>
            <w:hideMark/>
          </w:tcPr>
          <w:p w14:paraId="312E9FAF" w14:textId="77777777" w:rsidR="00E724AF" w:rsidRPr="00875B86" w:rsidRDefault="00E724AF" w:rsidP="00E724AF">
            <w:pPr>
              <w:ind w:left="-110" w:right="-102"/>
              <w:jc w:val="center"/>
              <w:rPr>
                <w:sz w:val="22"/>
                <w:szCs w:val="22"/>
              </w:rPr>
            </w:pPr>
            <w:r w:rsidRPr="00875B86">
              <w:rPr>
                <w:sz w:val="22"/>
                <w:szCs w:val="22"/>
              </w:rPr>
              <w:t>3,01</w:t>
            </w:r>
          </w:p>
        </w:tc>
        <w:tc>
          <w:tcPr>
            <w:tcW w:w="850" w:type="dxa"/>
            <w:vMerge w:val="restart"/>
            <w:shd w:val="clear" w:color="auto" w:fill="auto"/>
            <w:vAlign w:val="center"/>
            <w:hideMark/>
          </w:tcPr>
          <w:p w14:paraId="64B0C208" w14:textId="77777777" w:rsidR="00E724AF" w:rsidRPr="00875B86" w:rsidRDefault="00E724AF" w:rsidP="00E724AF">
            <w:pPr>
              <w:ind w:left="-110" w:right="-102"/>
              <w:jc w:val="center"/>
              <w:rPr>
                <w:sz w:val="22"/>
                <w:szCs w:val="22"/>
              </w:rPr>
            </w:pPr>
            <w:r w:rsidRPr="00875B86">
              <w:rPr>
                <w:sz w:val="22"/>
                <w:szCs w:val="22"/>
              </w:rPr>
              <w:t>13</w:t>
            </w:r>
          </w:p>
        </w:tc>
        <w:tc>
          <w:tcPr>
            <w:tcW w:w="851" w:type="dxa"/>
            <w:vMerge w:val="restart"/>
            <w:shd w:val="clear" w:color="auto" w:fill="auto"/>
            <w:vAlign w:val="center"/>
            <w:hideMark/>
          </w:tcPr>
          <w:p w14:paraId="6C10955B" w14:textId="77777777" w:rsidR="00E724AF" w:rsidRPr="00875B86" w:rsidRDefault="00E724AF" w:rsidP="00E724AF">
            <w:pPr>
              <w:ind w:left="-110" w:right="-102"/>
              <w:jc w:val="center"/>
              <w:rPr>
                <w:sz w:val="22"/>
                <w:szCs w:val="22"/>
              </w:rPr>
            </w:pPr>
            <w:r w:rsidRPr="00875B86">
              <w:rPr>
                <w:sz w:val="22"/>
                <w:szCs w:val="22"/>
              </w:rPr>
              <w:t>13</w:t>
            </w:r>
          </w:p>
        </w:tc>
        <w:tc>
          <w:tcPr>
            <w:tcW w:w="850" w:type="dxa"/>
            <w:vMerge w:val="restart"/>
            <w:shd w:val="clear" w:color="auto" w:fill="auto"/>
            <w:vAlign w:val="center"/>
            <w:hideMark/>
          </w:tcPr>
          <w:p w14:paraId="533EA5D7" w14:textId="77777777" w:rsidR="00E724AF" w:rsidRPr="00875B86" w:rsidRDefault="00E724AF" w:rsidP="00E724AF">
            <w:pPr>
              <w:ind w:left="-110" w:right="-102"/>
              <w:jc w:val="center"/>
              <w:rPr>
                <w:sz w:val="22"/>
                <w:szCs w:val="22"/>
              </w:rPr>
            </w:pPr>
            <w:r w:rsidRPr="00875B86">
              <w:rPr>
                <w:sz w:val="22"/>
                <w:szCs w:val="22"/>
              </w:rPr>
              <w:t>13</w:t>
            </w:r>
          </w:p>
        </w:tc>
      </w:tr>
      <w:tr w:rsidR="00875B86" w:rsidRPr="00875B86" w14:paraId="22939362" w14:textId="77777777" w:rsidTr="002617F4">
        <w:trPr>
          <w:trHeight w:val="283"/>
        </w:trPr>
        <w:tc>
          <w:tcPr>
            <w:tcW w:w="421" w:type="dxa"/>
            <w:vMerge/>
            <w:shd w:val="clear" w:color="auto" w:fill="auto"/>
            <w:noWrap/>
            <w:vAlign w:val="center"/>
          </w:tcPr>
          <w:p w14:paraId="62560CBD" w14:textId="77777777" w:rsidR="00E724AF" w:rsidRPr="00875B86" w:rsidRDefault="00E724AF" w:rsidP="00E724AF">
            <w:pPr>
              <w:ind w:left="-30" w:right="-97"/>
              <w:jc w:val="center"/>
              <w:rPr>
                <w:sz w:val="22"/>
                <w:szCs w:val="22"/>
              </w:rPr>
            </w:pPr>
          </w:p>
        </w:tc>
        <w:tc>
          <w:tcPr>
            <w:tcW w:w="2933" w:type="dxa"/>
            <w:vMerge/>
            <w:shd w:val="clear" w:color="auto" w:fill="auto"/>
          </w:tcPr>
          <w:p w14:paraId="1A33A07B" w14:textId="77777777" w:rsidR="00E724AF" w:rsidRPr="00875B86" w:rsidRDefault="00E724AF" w:rsidP="00E724AF">
            <w:pPr>
              <w:ind w:left="-30" w:right="-97"/>
              <w:rPr>
                <w:sz w:val="22"/>
                <w:szCs w:val="22"/>
              </w:rPr>
            </w:pPr>
          </w:p>
        </w:tc>
        <w:tc>
          <w:tcPr>
            <w:tcW w:w="1319" w:type="dxa"/>
            <w:shd w:val="clear" w:color="auto" w:fill="auto"/>
            <w:vAlign w:val="center"/>
          </w:tcPr>
          <w:p w14:paraId="49A03ECA" w14:textId="77777777" w:rsidR="00E724AF" w:rsidRPr="00875B86" w:rsidRDefault="00E724AF" w:rsidP="00E724AF">
            <w:pPr>
              <w:ind w:left="-30" w:right="-97"/>
              <w:jc w:val="center"/>
              <w:rPr>
                <w:sz w:val="22"/>
                <w:szCs w:val="22"/>
              </w:rPr>
            </w:pPr>
            <w:r w:rsidRPr="00875B86">
              <w:rPr>
                <w:sz w:val="22"/>
                <w:szCs w:val="22"/>
              </w:rPr>
              <w:t>35/6</w:t>
            </w:r>
          </w:p>
        </w:tc>
        <w:tc>
          <w:tcPr>
            <w:tcW w:w="1418" w:type="dxa"/>
            <w:shd w:val="clear" w:color="auto" w:fill="auto"/>
            <w:vAlign w:val="center"/>
          </w:tcPr>
          <w:p w14:paraId="23959663" w14:textId="77777777" w:rsidR="00E724AF" w:rsidRPr="00875B86" w:rsidRDefault="00E724AF" w:rsidP="00E724AF">
            <w:pPr>
              <w:ind w:left="-30" w:right="-97"/>
              <w:jc w:val="center"/>
              <w:rPr>
                <w:sz w:val="22"/>
                <w:szCs w:val="22"/>
              </w:rPr>
            </w:pPr>
            <w:r w:rsidRPr="00875B86">
              <w:rPr>
                <w:sz w:val="22"/>
                <w:szCs w:val="22"/>
              </w:rPr>
              <w:t>2Т</w:t>
            </w:r>
          </w:p>
        </w:tc>
        <w:tc>
          <w:tcPr>
            <w:tcW w:w="1701" w:type="dxa"/>
            <w:shd w:val="clear" w:color="auto" w:fill="auto"/>
            <w:vAlign w:val="center"/>
          </w:tcPr>
          <w:p w14:paraId="3CB726FC" w14:textId="77777777" w:rsidR="00E724AF" w:rsidRPr="00875B86" w:rsidRDefault="00E724AF" w:rsidP="00E724AF">
            <w:pPr>
              <w:ind w:left="-30" w:right="-97"/>
              <w:jc w:val="center"/>
              <w:rPr>
                <w:sz w:val="22"/>
                <w:szCs w:val="22"/>
              </w:rPr>
            </w:pPr>
            <w:r w:rsidRPr="00875B86">
              <w:rPr>
                <w:sz w:val="22"/>
                <w:szCs w:val="22"/>
              </w:rPr>
              <w:t>16</w:t>
            </w:r>
          </w:p>
        </w:tc>
        <w:tc>
          <w:tcPr>
            <w:tcW w:w="2976" w:type="dxa"/>
            <w:shd w:val="clear" w:color="auto" w:fill="auto"/>
            <w:vAlign w:val="center"/>
          </w:tcPr>
          <w:p w14:paraId="595F7546" w14:textId="77777777" w:rsidR="00E724AF" w:rsidRPr="00875B86" w:rsidRDefault="00E724AF" w:rsidP="00E724AF">
            <w:pPr>
              <w:ind w:left="-30" w:right="-97"/>
              <w:jc w:val="center"/>
              <w:rPr>
                <w:sz w:val="22"/>
                <w:szCs w:val="22"/>
              </w:rPr>
            </w:pPr>
            <w:r w:rsidRPr="00875B86">
              <w:rPr>
                <w:sz w:val="22"/>
                <w:szCs w:val="22"/>
              </w:rPr>
              <w:t>1,57</w:t>
            </w:r>
          </w:p>
        </w:tc>
        <w:tc>
          <w:tcPr>
            <w:tcW w:w="1418" w:type="dxa"/>
            <w:vMerge/>
            <w:shd w:val="clear" w:color="auto" w:fill="auto"/>
            <w:vAlign w:val="center"/>
          </w:tcPr>
          <w:p w14:paraId="3E22F591" w14:textId="77777777" w:rsidR="00E724AF" w:rsidRPr="00875B86" w:rsidRDefault="00E724AF" w:rsidP="00E724AF">
            <w:pPr>
              <w:ind w:left="-110" w:right="-102"/>
              <w:jc w:val="center"/>
              <w:rPr>
                <w:sz w:val="22"/>
                <w:szCs w:val="22"/>
              </w:rPr>
            </w:pPr>
          </w:p>
        </w:tc>
        <w:tc>
          <w:tcPr>
            <w:tcW w:w="850" w:type="dxa"/>
            <w:vMerge/>
            <w:shd w:val="clear" w:color="auto" w:fill="auto"/>
            <w:vAlign w:val="center"/>
          </w:tcPr>
          <w:p w14:paraId="5E338E2C" w14:textId="77777777" w:rsidR="00E724AF" w:rsidRPr="00875B86" w:rsidRDefault="00E724AF" w:rsidP="00E724AF">
            <w:pPr>
              <w:ind w:left="-110" w:right="-102"/>
              <w:jc w:val="center"/>
              <w:rPr>
                <w:sz w:val="22"/>
                <w:szCs w:val="22"/>
              </w:rPr>
            </w:pPr>
          </w:p>
        </w:tc>
        <w:tc>
          <w:tcPr>
            <w:tcW w:w="851" w:type="dxa"/>
            <w:vMerge/>
            <w:shd w:val="clear" w:color="auto" w:fill="auto"/>
            <w:vAlign w:val="center"/>
          </w:tcPr>
          <w:p w14:paraId="7AE2074C" w14:textId="77777777" w:rsidR="00E724AF" w:rsidRPr="00875B86" w:rsidRDefault="00E724AF" w:rsidP="00E724AF">
            <w:pPr>
              <w:ind w:left="-110" w:right="-102"/>
              <w:jc w:val="center"/>
              <w:rPr>
                <w:sz w:val="22"/>
                <w:szCs w:val="22"/>
              </w:rPr>
            </w:pPr>
          </w:p>
        </w:tc>
        <w:tc>
          <w:tcPr>
            <w:tcW w:w="850" w:type="dxa"/>
            <w:vMerge/>
            <w:shd w:val="clear" w:color="auto" w:fill="auto"/>
            <w:vAlign w:val="center"/>
          </w:tcPr>
          <w:p w14:paraId="4C3EDC3B" w14:textId="77777777" w:rsidR="00E724AF" w:rsidRPr="00875B86" w:rsidRDefault="00E724AF" w:rsidP="00E724AF">
            <w:pPr>
              <w:ind w:left="-110" w:right="-102"/>
              <w:jc w:val="center"/>
              <w:rPr>
                <w:sz w:val="22"/>
                <w:szCs w:val="22"/>
              </w:rPr>
            </w:pPr>
          </w:p>
        </w:tc>
      </w:tr>
    </w:tbl>
    <w:bookmarkEnd w:id="167"/>
    <w:p w14:paraId="1289E92D" w14:textId="77777777" w:rsidR="001F609A" w:rsidRPr="00875B86" w:rsidRDefault="001F609A" w:rsidP="001F609A">
      <w:r w:rsidRPr="00875B86">
        <w:t>Примечание: * Подстанции, размещенные в Сургутском районе</w:t>
      </w:r>
      <w:r w:rsidR="00147D5B" w:rsidRPr="00875B86">
        <w:t>.</w:t>
      </w:r>
    </w:p>
    <w:p w14:paraId="4FC31D44" w14:textId="77777777" w:rsidR="00B761F9" w:rsidRPr="00875B86" w:rsidRDefault="00B761F9" w:rsidP="00CE5CE6">
      <w:pPr>
        <w:shd w:val="clear" w:color="auto" w:fill="FFFFFF" w:themeFill="background1"/>
      </w:pPr>
      <w:r w:rsidRPr="00875B86">
        <w:t>Источник</w:t>
      </w:r>
      <w:r w:rsidR="001F609A" w:rsidRPr="00875B86">
        <w:t>и</w:t>
      </w:r>
      <w:r w:rsidRPr="00875B86">
        <w:t xml:space="preserve">: </w:t>
      </w:r>
    </w:p>
    <w:p w14:paraId="0B46A335" w14:textId="77777777" w:rsidR="00B761F9" w:rsidRPr="00875B86" w:rsidRDefault="00B761F9" w:rsidP="00106BD7">
      <w:pPr>
        <w:pStyle w:val="affb"/>
        <w:numPr>
          <w:ilvl w:val="0"/>
          <w:numId w:val="70"/>
        </w:numPr>
        <w:shd w:val="clear" w:color="auto" w:fill="FFFFFF" w:themeFill="background1"/>
        <w:tabs>
          <w:tab w:val="left" w:pos="284"/>
        </w:tabs>
        <w:autoSpaceDE w:val="0"/>
        <w:autoSpaceDN w:val="0"/>
        <w:adjustRightInd w:val="0"/>
        <w:ind w:left="0" w:firstLine="0"/>
        <w:jc w:val="both"/>
        <w:rPr>
          <w:kern w:val="28"/>
        </w:rPr>
      </w:pPr>
      <w:r w:rsidRPr="00875B86">
        <w:rPr>
          <w:kern w:val="28"/>
        </w:rPr>
        <w:t>Данные с сайта ПАО «ФСК ЕЭС»:</w:t>
      </w:r>
    </w:p>
    <w:p w14:paraId="2FEFD224" w14:textId="77777777" w:rsidR="00B761F9" w:rsidRPr="00875B86" w:rsidRDefault="00D0046E" w:rsidP="00CE5CE6">
      <w:pPr>
        <w:pStyle w:val="affb"/>
        <w:shd w:val="clear" w:color="auto" w:fill="FFFFFF" w:themeFill="background1"/>
        <w:tabs>
          <w:tab w:val="left" w:pos="284"/>
        </w:tabs>
        <w:autoSpaceDE w:val="0"/>
        <w:autoSpaceDN w:val="0"/>
        <w:adjustRightInd w:val="0"/>
        <w:ind w:left="0"/>
        <w:jc w:val="both"/>
        <w:rPr>
          <w:kern w:val="28"/>
          <w:lang w:val="en-US"/>
        </w:rPr>
      </w:pPr>
      <w:hyperlink r:id="rId31" w:history="1">
        <w:r w:rsidR="00017E54" w:rsidRPr="00875B86">
          <w:rPr>
            <w:rStyle w:val="aff4"/>
            <w:color w:val="auto"/>
            <w:kern w:val="28"/>
            <w:u w:val="none"/>
            <w:lang w:val="en-US"/>
          </w:rPr>
          <w:t>http://www.fsk-ees.ru/consumers/disclosures_in_accordance_with_government_decree_of_21_01_2004_24/obem_</w:t>
        </w:r>
      </w:hyperlink>
      <w:r w:rsidR="00017E54" w:rsidRPr="00875B86">
        <w:rPr>
          <w:kern w:val="28"/>
          <w:lang w:val="en-US"/>
        </w:rPr>
        <w:t xml:space="preserve"> </w:t>
      </w:r>
      <w:r w:rsidR="00B761F9" w:rsidRPr="00875B86">
        <w:rPr>
          <w:kern w:val="28"/>
          <w:lang w:val="en-US"/>
        </w:rPr>
        <w:t>svobodnoy_transformatornoy_moshchnosti/.</w:t>
      </w:r>
    </w:p>
    <w:p w14:paraId="1E5D7729" w14:textId="77777777" w:rsidR="00B761F9" w:rsidRPr="00875B86" w:rsidRDefault="00B761F9" w:rsidP="00106BD7">
      <w:pPr>
        <w:pStyle w:val="affb"/>
        <w:numPr>
          <w:ilvl w:val="0"/>
          <w:numId w:val="70"/>
        </w:numPr>
        <w:shd w:val="clear" w:color="auto" w:fill="FFFFFF" w:themeFill="background1"/>
        <w:tabs>
          <w:tab w:val="left" w:pos="284"/>
        </w:tabs>
        <w:autoSpaceDE w:val="0"/>
        <w:autoSpaceDN w:val="0"/>
        <w:adjustRightInd w:val="0"/>
        <w:ind w:left="0" w:firstLine="0"/>
        <w:jc w:val="both"/>
        <w:rPr>
          <w:kern w:val="28"/>
        </w:rPr>
      </w:pPr>
      <w:r w:rsidRPr="00875B86">
        <w:rPr>
          <w:kern w:val="28"/>
        </w:rPr>
        <w:t>Данные с сайта филиала АО «Тюменьэнерго»: http://www.te.ru/raskrytie_informacii/raskrytie_informacii_setevoj_organizaciej/.</w:t>
      </w:r>
    </w:p>
    <w:p w14:paraId="02B12FB2" w14:textId="77777777" w:rsidR="00B761F9" w:rsidRPr="00875B86" w:rsidRDefault="00B761F9" w:rsidP="00106BD7">
      <w:pPr>
        <w:pStyle w:val="affb"/>
        <w:numPr>
          <w:ilvl w:val="0"/>
          <w:numId w:val="70"/>
        </w:numPr>
        <w:shd w:val="clear" w:color="auto" w:fill="FFFFFF" w:themeFill="background1"/>
        <w:tabs>
          <w:tab w:val="left" w:pos="284"/>
        </w:tabs>
        <w:autoSpaceDE w:val="0"/>
        <w:autoSpaceDN w:val="0"/>
        <w:adjustRightInd w:val="0"/>
        <w:ind w:left="0" w:firstLine="0"/>
        <w:jc w:val="both"/>
      </w:pPr>
      <w:r w:rsidRPr="00875B86">
        <w:t>Данные с сайта ООО «СГЭС»: http://surgutges.ru/index.php?option=com_content&amp;view=article&amp;id=79:&amp;catid=3:rukovodstvo&amp;Itemid=5.</w:t>
      </w:r>
    </w:p>
    <w:p w14:paraId="627F844C" w14:textId="77777777" w:rsidR="00B761F9" w:rsidRPr="00875B86" w:rsidRDefault="00B761F9" w:rsidP="00106BD7">
      <w:pPr>
        <w:pStyle w:val="affb"/>
        <w:numPr>
          <w:ilvl w:val="0"/>
          <w:numId w:val="70"/>
        </w:numPr>
        <w:shd w:val="clear" w:color="auto" w:fill="FFFFFF" w:themeFill="background1"/>
        <w:tabs>
          <w:tab w:val="left" w:pos="284"/>
        </w:tabs>
        <w:autoSpaceDE w:val="0"/>
        <w:autoSpaceDN w:val="0"/>
        <w:adjustRightInd w:val="0"/>
        <w:ind w:left="0" w:firstLine="0"/>
        <w:jc w:val="both"/>
      </w:pPr>
      <w:r w:rsidRPr="00875B86">
        <w:t xml:space="preserve">Данные </w:t>
      </w:r>
      <w:r w:rsidRPr="00875B86">
        <w:rPr>
          <w:kern w:val="28"/>
        </w:rPr>
        <w:t>с сайта</w:t>
      </w:r>
      <w:r w:rsidRPr="00875B86">
        <w:t xml:space="preserve"> ПАО «Сургутнефтегаз»: https://www.surgutneftegas.ru/.</w:t>
      </w:r>
    </w:p>
    <w:p w14:paraId="51034023" w14:textId="77777777" w:rsidR="00B761F9" w:rsidRPr="00875B86" w:rsidRDefault="00B761F9" w:rsidP="00106BD7">
      <w:pPr>
        <w:pStyle w:val="affb"/>
        <w:numPr>
          <w:ilvl w:val="0"/>
          <w:numId w:val="70"/>
        </w:numPr>
        <w:shd w:val="clear" w:color="auto" w:fill="FFFFFF" w:themeFill="background1"/>
        <w:tabs>
          <w:tab w:val="left" w:pos="284"/>
        </w:tabs>
        <w:autoSpaceDE w:val="0"/>
        <w:autoSpaceDN w:val="0"/>
        <w:adjustRightInd w:val="0"/>
        <w:ind w:left="0" w:firstLine="0"/>
        <w:jc w:val="both"/>
      </w:pPr>
      <w:r w:rsidRPr="00875B86">
        <w:t>Данные ООО «Северремприбор».</w:t>
      </w:r>
    </w:p>
    <w:p w14:paraId="04C0581C" w14:textId="77777777" w:rsidR="00B761F9" w:rsidRPr="00875B86" w:rsidRDefault="00B761F9" w:rsidP="00106BD7">
      <w:pPr>
        <w:pStyle w:val="affb"/>
        <w:numPr>
          <w:ilvl w:val="0"/>
          <w:numId w:val="70"/>
        </w:numPr>
        <w:shd w:val="clear" w:color="auto" w:fill="FFFFFF" w:themeFill="background1"/>
        <w:tabs>
          <w:tab w:val="left" w:pos="284"/>
        </w:tabs>
        <w:autoSpaceDE w:val="0"/>
        <w:autoSpaceDN w:val="0"/>
        <w:adjustRightInd w:val="0"/>
        <w:ind w:left="0" w:firstLine="0"/>
        <w:jc w:val="both"/>
      </w:pPr>
      <w:r w:rsidRPr="00875B86">
        <w:t>Данные ООО «Элек».</w:t>
      </w:r>
    </w:p>
    <w:p w14:paraId="6200D208" w14:textId="77777777" w:rsidR="00B761F9" w:rsidRPr="00875B86" w:rsidRDefault="00B761F9" w:rsidP="00106BD7">
      <w:pPr>
        <w:pStyle w:val="affb"/>
        <w:numPr>
          <w:ilvl w:val="0"/>
          <w:numId w:val="70"/>
        </w:numPr>
        <w:shd w:val="clear" w:color="auto" w:fill="FFFFFF" w:themeFill="background1"/>
        <w:tabs>
          <w:tab w:val="left" w:pos="284"/>
        </w:tabs>
        <w:autoSpaceDE w:val="0"/>
        <w:autoSpaceDN w:val="0"/>
        <w:adjustRightInd w:val="0"/>
        <w:ind w:left="0" w:firstLine="0"/>
        <w:jc w:val="both"/>
        <w:rPr>
          <w:bCs/>
        </w:rPr>
      </w:pPr>
      <w:r w:rsidRPr="00875B86">
        <w:t>Данные с сайта АО «ЮРЭСК»: http://www.yuresk.ru/show-information/raskryvaemaya-informatsiya-v-sootvetstvii-s-postanovleniem-pravitelstva-rossiyskoy-federatsii-ot-21-/.</w:t>
      </w:r>
    </w:p>
    <w:p w14:paraId="54866F05" w14:textId="77777777" w:rsidR="00ED066C" w:rsidRPr="00875B86" w:rsidRDefault="00ED066C" w:rsidP="00ED066C">
      <w:pPr>
        <w:pStyle w:val="affb"/>
        <w:numPr>
          <w:ilvl w:val="0"/>
          <w:numId w:val="70"/>
        </w:numPr>
        <w:shd w:val="clear" w:color="auto" w:fill="FFFFFF" w:themeFill="background1"/>
        <w:tabs>
          <w:tab w:val="left" w:pos="284"/>
        </w:tabs>
        <w:autoSpaceDE w:val="0"/>
        <w:autoSpaceDN w:val="0"/>
        <w:adjustRightInd w:val="0"/>
        <w:ind w:left="0" w:firstLine="0"/>
        <w:jc w:val="both"/>
      </w:pPr>
      <w:r w:rsidRPr="00875B86">
        <w:t xml:space="preserve">Данные с сайта ПАО «Сургутнефтегаз»: </w:t>
      </w:r>
      <w:hyperlink r:id="rId32" w:history="1">
        <w:r w:rsidRPr="00875B86">
          <w:t>https://www.surgutneftegas.ru/regulated_activities/raskrytie-informatsii-po-reguliruemym-sferam-deyatelnosti/sfera-okazaniya-uslug-po-peredache-elektricheskoy-energii-moshchnosti/</w:t>
        </w:r>
      </w:hyperlink>
      <w:r w:rsidRPr="00875B86">
        <w:t>.</w:t>
      </w:r>
    </w:p>
    <w:p w14:paraId="445E0528" w14:textId="77777777" w:rsidR="00ED066C" w:rsidRPr="00875B86" w:rsidRDefault="00ED066C" w:rsidP="00ED066C">
      <w:pPr>
        <w:pStyle w:val="affb"/>
        <w:numPr>
          <w:ilvl w:val="0"/>
          <w:numId w:val="70"/>
        </w:numPr>
        <w:shd w:val="clear" w:color="auto" w:fill="FFFFFF" w:themeFill="background1"/>
        <w:tabs>
          <w:tab w:val="left" w:pos="284"/>
        </w:tabs>
        <w:autoSpaceDE w:val="0"/>
        <w:autoSpaceDN w:val="0"/>
        <w:adjustRightInd w:val="0"/>
        <w:ind w:left="0" w:firstLine="0"/>
        <w:jc w:val="both"/>
      </w:pPr>
      <w:r w:rsidRPr="00875B86">
        <w:t xml:space="preserve">Данные с сайта МУП «СРЭС»: </w:t>
      </w:r>
      <w:hyperlink r:id="rId33" w:history="1">
        <w:r w:rsidRPr="00875B86">
          <w:t>https://www.sres-sr.ru/openinfo/old/</w:t>
        </w:r>
      </w:hyperlink>
      <w:r w:rsidRPr="00875B86">
        <w:t>.</w:t>
      </w:r>
    </w:p>
    <w:p w14:paraId="65F8B069" w14:textId="77777777" w:rsidR="00B761F9" w:rsidRPr="00875B86" w:rsidRDefault="00B761F9" w:rsidP="00CE5CE6">
      <w:pPr>
        <w:shd w:val="clear" w:color="auto" w:fill="FFFFFF" w:themeFill="background1"/>
        <w:ind w:firstLine="709"/>
        <w:jc w:val="both"/>
        <w:rPr>
          <w:bCs/>
          <w:sz w:val="28"/>
          <w:szCs w:val="28"/>
        </w:rPr>
        <w:sectPr w:rsidR="00B761F9" w:rsidRPr="00875B86" w:rsidSect="00B761F9">
          <w:pgSz w:w="16840" w:h="11907" w:orient="landscape" w:code="9"/>
          <w:pgMar w:top="1134" w:right="1134" w:bottom="567" w:left="1134" w:header="709" w:footer="709" w:gutter="0"/>
          <w:cols w:space="720"/>
        </w:sectPr>
      </w:pPr>
    </w:p>
    <w:p w14:paraId="1094A708" w14:textId="77777777" w:rsidR="004E14DA" w:rsidRPr="00875B86" w:rsidRDefault="004E14DA" w:rsidP="004E14DA">
      <w:pPr>
        <w:shd w:val="clear" w:color="auto" w:fill="FFFFFF" w:themeFill="background1"/>
        <w:ind w:firstLine="709"/>
        <w:jc w:val="both"/>
        <w:rPr>
          <w:bCs/>
          <w:sz w:val="28"/>
          <w:szCs w:val="28"/>
        </w:rPr>
      </w:pPr>
      <w:r w:rsidRPr="00875B86">
        <w:rPr>
          <w:bCs/>
          <w:sz w:val="28"/>
          <w:szCs w:val="28"/>
        </w:rPr>
        <w:t xml:space="preserve">Информация о наличии объема свободной для технологического присоединения потребителей трансформаторной мощности по подстанциям и распределительным пунктам напряжением ниже 35 кВ Филиала </w:t>
      </w:r>
      <w:r w:rsidRPr="00875B86">
        <w:rPr>
          <w:sz w:val="28"/>
          <w:szCs w:val="28"/>
        </w:rPr>
        <w:t xml:space="preserve">АО «Тюменьэнерго» Сургутские электрические сети </w:t>
      </w:r>
      <w:r w:rsidRPr="00875B86">
        <w:rPr>
          <w:bCs/>
          <w:sz w:val="28"/>
          <w:szCs w:val="28"/>
        </w:rPr>
        <w:t xml:space="preserve">с дифференциацией по всем уровням напряжения приведена в табл. </w:t>
      </w:r>
      <w:r w:rsidR="00C73BF6" w:rsidRPr="00875B86">
        <w:rPr>
          <w:bCs/>
          <w:sz w:val="28"/>
          <w:szCs w:val="28"/>
        </w:rPr>
        <w:t>3</w:t>
      </w:r>
      <w:r w:rsidR="007D01F3" w:rsidRPr="00875B86">
        <w:rPr>
          <w:bCs/>
          <w:sz w:val="28"/>
          <w:szCs w:val="28"/>
        </w:rPr>
        <w:t>5</w:t>
      </w:r>
      <w:r w:rsidRPr="00875B86">
        <w:rPr>
          <w:bCs/>
          <w:sz w:val="28"/>
          <w:szCs w:val="28"/>
        </w:rPr>
        <w:t>.</w:t>
      </w:r>
    </w:p>
    <w:p w14:paraId="31D88D30" w14:textId="5DCD2EBD" w:rsidR="00B761F9" w:rsidRPr="00875B86" w:rsidRDefault="00B761F9" w:rsidP="001F609A">
      <w:pPr>
        <w:shd w:val="clear" w:color="auto" w:fill="FFFFFF" w:themeFill="background1"/>
        <w:spacing w:before="120" w:after="120"/>
        <w:jc w:val="both"/>
        <w:rPr>
          <w:b/>
          <w:bCs/>
          <w:sz w:val="24"/>
          <w:szCs w:val="24"/>
        </w:rPr>
      </w:pPr>
      <w:r w:rsidRPr="00875B86">
        <w:rPr>
          <w:b/>
          <w:sz w:val="24"/>
          <w:szCs w:val="24"/>
        </w:rPr>
        <w:t xml:space="preserve">Таблица </w:t>
      </w:r>
      <w:r w:rsidRPr="00875B86">
        <w:rPr>
          <w:b/>
          <w:sz w:val="24"/>
          <w:szCs w:val="24"/>
        </w:rPr>
        <w:fldChar w:fldCharType="begin"/>
      </w:r>
      <w:r w:rsidRPr="00875B86">
        <w:rPr>
          <w:b/>
          <w:sz w:val="24"/>
          <w:szCs w:val="24"/>
        </w:rPr>
        <w:instrText xml:space="preserve"> SEQ Таблица \* ARABIC </w:instrText>
      </w:r>
      <w:r w:rsidRPr="00875B86">
        <w:rPr>
          <w:b/>
          <w:sz w:val="24"/>
          <w:szCs w:val="24"/>
        </w:rPr>
        <w:fldChar w:fldCharType="separate"/>
      </w:r>
      <w:r w:rsidR="00B2343B">
        <w:rPr>
          <w:b/>
          <w:noProof/>
          <w:sz w:val="24"/>
          <w:szCs w:val="24"/>
        </w:rPr>
        <w:t>35</w:t>
      </w:r>
      <w:r w:rsidRPr="00875B86">
        <w:rPr>
          <w:b/>
          <w:sz w:val="24"/>
          <w:szCs w:val="24"/>
        </w:rPr>
        <w:fldChar w:fldCharType="end"/>
      </w:r>
      <w:r w:rsidRPr="00875B86">
        <w:rPr>
          <w:b/>
          <w:sz w:val="24"/>
          <w:szCs w:val="24"/>
        </w:rPr>
        <w:t xml:space="preserve"> – </w:t>
      </w:r>
      <w:r w:rsidRPr="00875B86">
        <w:rPr>
          <w:b/>
          <w:bCs/>
          <w:sz w:val="24"/>
          <w:szCs w:val="24"/>
        </w:rPr>
        <w:t>Информация о наличии объема свободной для технологического присоединения потребителей трансформаторной мощности по подстанциям и распределительным пунктам напряжением ниже 35 кВ с дифференциацией по всем уровням напряжения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12"/>
        <w:gridCol w:w="2294"/>
        <w:gridCol w:w="2453"/>
        <w:gridCol w:w="2037"/>
      </w:tblGrid>
      <w:tr w:rsidR="00875B86" w:rsidRPr="00875B86" w14:paraId="34111729" w14:textId="77777777" w:rsidTr="000A635D">
        <w:trPr>
          <w:trHeight w:val="300"/>
          <w:tblHeader/>
        </w:trPr>
        <w:tc>
          <w:tcPr>
            <w:tcW w:w="1673" w:type="pct"/>
            <w:vMerge w:val="restart"/>
            <w:shd w:val="clear" w:color="auto" w:fill="auto"/>
            <w:vAlign w:val="center"/>
            <w:hideMark/>
          </w:tcPr>
          <w:p w14:paraId="5BAD3584" w14:textId="77777777" w:rsidR="000A635D" w:rsidRPr="00875B86" w:rsidRDefault="000A635D" w:rsidP="000A635D">
            <w:pPr>
              <w:shd w:val="clear" w:color="auto" w:fill="FFFFFF" w:themeFill="background1"/>
              <w:jc w:val="center"/>
              <w:rPr>
                <w:b/>
                <w:bCs/>
                <w:sz w:val="22"/>
                <w:szCs w:val="22"/>
              </w:rPr>
            </w:pPr>
            <w:r w:rsidRPr="00875B86">
              <w:rPr>
                <w:b/>
                <w:bCs/>
                <w:sz w:val="22"/>
                <w:szCs w:val="22"/>
              </w:rPr>
              <w:t>Наименование подстанции, распределительного пункта</w:t>
            </w:r>
          </w:p>
        </w:tc>
        <w:tc>
          <w:tcPr>
            <w:tcW w:w="3327" w:type="pct"/>
            <w:gridSpan w:val="3"/>
            <w:shd w:val="clear" w:color="auto" w:fill="auto"/>
            <w:vAlign w:val="center"/>
            <w:hideMark/>
          </w:tcPr>
          <w:p w14:paraId="1EEAE2F2" w14:textId="77777777" w:rsidR="000A635D" w:rsidRPr="00875B86" w:rsidRDefault="000A635D" w:rsidP="000A635D">
            <w:pPr>
              <w:shd w:val="clear" w:color="auto" w:fill="FFFFFF" w:themeFill="background1"/>
              <w:jc w:val="center"/>
              <w:rPr>
                <w:b/>
                <w:bCs/>
                <w:sz w:val="22"/>
                <w:szCs w:val="22"/>
              </w:rPr>
            </w:pPr>
            <w:r w:rsidRPr="00875B86">
              <w:rPr>
                <w:b/>
                <w:bCs/>
                <w:sz w:val="22"/>
                <w:szCs w:val="22"/>
              </w:rPr>
              <w:t xml:space="preserve">Технические характеристики </w:t>
            </w:r>
            <w:r w:rsidRPr="00875B86">
              <w:rPr>
                <w:b/>
                <w:sz w:val="22"/>
                <w:szCs w:val="22"/>
              </w:rPr>
              <w:t>(на основании замеров 28.12.2018)</w:t>
            </w:r>
          </w:p>
        </w:tc>
      </w:tr>
      <w:tr w:rsidR="00875B86" w:rsidRPr="00875B86" w14:paraId="2D6B79B0" w14:textId="77777777" w:rsidTr="000A635D">
        <w:trPr>
          <w:trHeight w:val="718"/>
          <w:tblHeader/>
        </w:trPr>
        <w:tc>
          <w:tcPr>
            <w:tcW w:w="1673" w:type="pct"/>
            <w:vMerge/>
            <w:vAlign w:val="center"/>
            <w:hideMark/>
          </w:tcPr>
          <w:p w14:paraId="0EB2510C" w14:textId="77777777" w:rsidR="000A635D" w:rsidRPr="00875B86" w:rsidRDefault="000A635D" w:rsidP="000A635D">
            <w:pPr>
              <w:shd w:val="clear" w:color="auto" w:fill="FFFFFF" w:themeFill="background1"/>
              <w:jc w:val="center"/>
              <w:rPr>
                <w:b/>
                <w:bCs/>
                <w:sz w:val="22"/>
                <w:szCs w:val="22"/>
              </w:rPr>
            </w:pPr>
          </w:p>
        </w:tc>
        <w:tc>
          <w:tcPr>
            <w:tcW w:w="1125" w:type="pct"/>
            <w:shd w:val="clear" w:color="auto" w:fill="auto"/>
            <w:vAlign w:val="center"/>
            <w:hideMark/>
          </w:tcPr>
          <w:p w14:paraId="69DBE1F8" w14:textId="77777777" w:rsidR="000A635D" w:rsidRPr="00875B86" w:rsidRDefault="000A635D" w:rsidP="000A635D">
            <w:pPr>
              <w:shd w:val="clear" w:color="auto" w:fill="FFFFFF" w:themeFill="background1"/>
              <w:jc w:val="center"/>
              <w:rPr>
                <w:b/>
                <w:bCs/>
                <w:sz w:val="22"/>
                <w:szCs w:val="22"/>
              </w:rPr>
            </w:pPr>
            <w:r w:rsidRPr="00875B86">
              <w:rPr>
                <w:b/>
                <w:bCs/>
                <w:sz w:val="22"/>
                <w:szCs w:val="22"/>
              </w:rPr>
              <w:t>Классы напряжения, кВ</w:t>
            </w:r>
          </w:p>
        </w:tc>
        <w:tc>
          <w:tcPr>
            <w:tcW w:w="1203" w:type="pct"/>
            <w:shd w:val="clear" w:color="auto" w:fill="auto"/>
            <w:vAlign w:val="center"/>
            <w:hideMark/>
          </w:tcPr>
          <w:p w14:paraId="3378D22B" w14:textId="77777777" w:rsidR="000A635D" w:rsidRPr="00875B86" w:rsidRDefault="000A635D" w:rsidP="000A635D">
            <w:pPr>
              <w:shd w:val="clear" w:color="auto" w:fill="FFFFFF" w:themeFill="background1"/>
              <w:jc w:val="center"/>
              <w:rPr>
                <w:b/>
                <w:bCs/>
                <w:sz w:val="22"/>
                <w:szCs w:val="22"/>
              </w:rPr>
            </w:pPr>
            <w:r w:rsidRPr="00875B86">
              <w:rPr>
                <w:b/>
                <w:bCs/>
                <w:sz w:val="22"/>
                <w:szCs w:val="22"/>
              </w:rPr>
              <w:t>Пропускная способность с учетом критерия</w:t>
            </w:r>
          </w:p>
          <w:p w14:paraId="3D2384C0" w14:textId="77777777" w:rsidR="000A635D" w:rsidRPr="00875B86" w:rsidRDefault="000A635D" w:rsidP="000A635D">
            <w:pPr>
              <w:shd w:val="clear" w:color="auto" w:fill="FFFFFF" w:themeFill="background1"/>
              <w:jc w:val="center"/>
              <w:rPr>
                <w:b/>
                <w:bCs/>
                <w:sz w:val="22"/>
                <w:szCs w:val="22"/>
              </w:rPr>
            </w:pPr>
            <w:r w:rsidRPr="00875B86">
              <w:rPr>
                <w:b/>
                <w:bCs/>
                <w:sz w:val="22"/>
                <w:szCs w:val="22"/>
              </w:rPr>
              <w:t>(n-1), МВА</w:t>
            </w:r>
          </w:p>
        </w:tc>
        <w:tc>
          <w:tcPr>
            <w:tcW w:w="999" w:type="pct"/>
            <w:shd w:val="clear" w:color="auto" w:fill="auto"/>
            <w:vAlign w:val="center"/>
            <w:hideMark/>
          </w:tcPr>
          <w:p w14:paraId="16A89E62" w14:textId="77777777" w:rsidR="000A635D" w:rsidRPr="00875B86" w:rsidRDefault="000A635D" w:rsidP="000A635D">
            <w:pPr>
              <w:shd w:val="clear" w:color="auto" w:fill="FFFFFF" w:themeFill="background1"/>
              <w:jc w:val="center"/>
              <w:rPr>
                <w:b/>
                <w:bCs/>
                <w:sz w:val="22"/>
                <w:szCs w:val="22"/>
              </w:rPr>
            </w:pPr>
            <w:r w:rsidRPr="00875B86">
              <w:rPr>
                <w:b/>
                <w:bCs/>
                <w:sz w:val="22"/>
                <w:szCs w:val="22"/>
              </w:rPr>
              <w:t>Текущий</w:t>
            </w:r>
          </w:p>
          <w:p w14:paraId="5DD0C6E7" w14:textId="77777777" w:rsidR="000A635D" w:rsidRPr="00875B86" w:rsidRDefault="000A635D" w:rsidP="000A635D">
            <w:pPr>
              <w:shd w:val="clear" w:color="auto" w:fill="FFFFFF" w:themeFill="background1"/>
              <w:jc w:val="center"/>
              <w:rPr>
                <w:b/>
                <w:bCs/>
                <w:sz w:val="22"/>
                <w:szCs w:val="22"/>
              </w:rPr>
            </w:pPr>
            <w:r w:rsidRPr="00875B86">
              <w:rPr>
                <w:b/>
                <w:bCs/>
                <w:sz w:val="22"/>
                <w:szCs w:val="22"/>
              </w:rPr>
              <w:t>резерв/ дефицит мощности</w:t>
            </w:r>
            <w:r w:rsidRPr="00875B86">
              <w:rPr>
                <w:b/>
                <w:bCs/>
                <w:sz w:val="22"/>
                <w:szCs w:val="22"/>
                <w:vertAlign w:val="superscript"/>
              </w:rPr>
              <w:t>1</w:t>
            </w:r>
            <w:r w:rsidRPr="00875B86">
              <w:rPr>
                <w:b/>
                <w:bCs/>
                <w:sz w:val="22"/>
                <w:szCs w:val="22"/>
              </w:rPr>
              <w:t>, МВт</w:t>
            </w:r>
          </w:p>
        </w:tc>
      </w:tr>
      <w:tr w:rsidR="00875B86" w:rsidRPr="00875B86" w14:paraId="6EA126B8" w14:textId="77777777" w:rsidTr="000A635D">
        <w:trPr>
          <w:trHeight w:val="300"/>
        </w:trPr>
        <w:tc>
          <w:tcPr>
            <w:tcW w:w="1673" w:type="pct"/>
            <w:shd w:val="clear" w:color="auto" w:fill="auto"/>
            <w:vAlign w:val="center"/>
          </w:tcPr>
          <w:p w14:paraId="0F2832C0" w14:textId="77777777" w:rsidR="000A635D" w:rsidRPr="00875B86" w:rsidRDefault="000A635D" w:rsidP="00CE5CE6">
            <w:pPr>
              <w:shd w:val="clear" w:color="auto" w:fill="FFFFFF" w:themeFill="background1"/>
              <w:jc w:val="center"/>
              <w:rPr>
                <w:sz w:val="22"/>
                <w:szCs w:val="22"/>
              </w:rPr>
            </w:pPr>
            <w:r w:rsidRPr="00875B86">
              <w:rPr>
                <w:sz w:val="22"/>
                <w:szCs w:val="22"/>
              </w:rPr>
              <w:t>ТП Ледовый дворец</w:t>
            </w:r>
          </w:p>
        </w:tc>
        <w:tc>
          <w:tcPr>
            <w:tcW w:w="1125" w:type="pct"/>
            <w:shd w:val="clear" w:color="auto" w:fill="auto"/>
            <w:vAlign w:val="center"/>
          </w:tcPr>
          <w:p w14:paraId="142FB31D" w14:textId="77777777" w:rsidR="000A635D" w:rsidRPr="00875B86" w:rsidRDefault="000A635D" w:rsidP="00CE5CE6">
            <w:pPr>
              <w:shd w:val="clear" w:color="auto" w:fill="FFFFFF" w:themeFill="background1"/>
              <w:jc w:val="center"/>
              <w:rPr>
                <w:sz w:val="22"/>
                <w:szCs w:val="22"/>
              </w:rPr>
            </w:pPr>
            <w:r w:rsidRPr="00875B86">
              <w:rPr>
                <w:sz w:val="22"/>
                <w:szCs w:val="22"/>
              </w:rPr>
              <w:t>10/0,4</w:t>
            </w:r>
          </w:p>
        </w:tc>
        <w:tc>
          <w:tcPr>
            <w:tcW w:w="1203" w:type="pct"/>
            <w:shd w:val="clear" w:color="auto" w:fill="auto"/>
            <w:vAlign w:val="center"/>
          </w:tcPr>
          <w:p w14:paraId="04F71E54" w14:textId="77777777" w:rsidR="000A635D" w:rsidRPr="00875B86" w:rsidRDefault="000A635D" w:rsidP="00CE5CE6">
            <w:pPr>
              <w:shd w:val="clear" w:color="auto" w:fill="FFFFFF" w:themeFill="background1"/>
              <w:jc w:val="center"/>
              <w:rPr>
                <w:sz w:val="22"/>
                <w:szCs w:val="22"/>
              </w:rPr>
            </w:pPr>
            <w:r w:rsidRPr="00875B86">
              <w:rPr>
                <w:sz w:val="22"/>
                <w:szCs w:val="22"/>
              </w:rPr>
              <w:t>2,50</w:t>
            </w:r>
          </w:p>
        </w:tc>
        <w:tc>
          <w:tcPr>
            <w:tcW w:w="999" w:type="pct"/>
            <w:shd w:val="clear" w:color="auto" w:fill="auto"/>
            <w:vAlign w:val="center"/>
          </w:tcPr>
          <w:p w14:paraId="1753383C" w14:textId="77777777" w:rsidR="000A635D" w:rsidRPr="00875B86" w:rsidRDefault="000A635D" w:rsidP="00CE5CE6">
            <w:pPr>
              <w:shd w:val="clear" w:color="auto" w:fill="FFFFFF" w:themeFill="background1"/>
              <w:jc w:val="center"/>
              <w:rPr>
                <w:sz w:val="22"/>
                <w:szCs w:val="22"/>
              </w:rPr>
            </w:pPr>
            <w:r w:rsidRPr="00875B86">
              <w:rPr>
                <w:sz w:val="22"/>
                <w:szCs w:val="22"/>
              </w:rPr>
              <w:t>0,00</w:t>
            </w:r>
          </w:p>
        </w:tc>
      </w:tr>
      <w:tr w:rsidR="00875B86" w:rsidRPr="00875B86" w14:paraId="471DF93E" w14:textId="77777777" w:rsidTr="000A635D">
        <w:trPr>
          <w:trHeight w:val="300"/>
        </w:trPr>
        <w:tc>
          <w:tcPr>
            <w:tcW w:w="1673" w:type="pct"/>
            <w:shd w:val="clear" w:color="auto" w:fill="auto"/>
            <w:vAlign w:val="center"/>
          </w:tcPr>
          <w:p w14:paraId="37574147" w14:textId="77777777" w:rsidR="000A635D" w:rsidRPr="00875B86" w:rsidRDefault="000A635D" w:rsidP="00CE5CE6">
            <w:pPr>
              <w:shd w:val="clear" w:color="auto" w:fill="FFFFFF" w:themeFill="background1"/>
              <w:jc w:val="center"/>
              <w:rPr>
                <w:sz w:val="22"/>
                <w:szCs w:val="22"/>
              </w:rPr>
            </w:pPr>
            <w:r w:rsidRPr="00875B86">
              <w:rPr>
                <w:sz w:val="22"/>
                <w:szCs w:val="22"/>
              </w:rPr>
              <w:t>РП-ТП-2</w:t>
            </w:r>
          </w:p>
        </w:tc>
        <w:tc>
          <w:tcPr>
            <w:tcW w:w="1125" w:type="pct"/>
            <w:shd w:val="clear" w:color="auto" w:fill="auto"/>
            <w:vAlign w:val="center"/>
          </w:tcPr>
          <w:p w14:paraId="297011F1" w14:textId="77777777" w:rsidR="000A635D" w:rsidRPr="00875B86" w:rsidRDefault="000A635D" w:rsidP="00CE5CE6">
            <w:pPr>
              <w:shd w:val="clear" w:color="auto" w:fill="FFFFFF" w:themeFill="background1"/>
              <w:jc w:val="center"/>
              <w:rPr>
                <w:sz w:val="22"/>
                <w:szCs w:val="22"/>
              </w:rPr>
            </w:pPr>
            <w:r w:rsidRPr="00875B86">
              <w:rPr>
                <w:sz w:val="22"/>
                <w:szCs w:val="22"/>
              </w:rPr>
              <w:t>10/0,4</w:t>
            </w:r>
          </w:p>
        </w:tc>
        <w:tc>
          <w:tcPr>
            <w:tcW w:w="1203" w:type="pct"/>
            <w:shd w:val="clear" w:color="auto" w:fill="auto"/>
            <w:vAlign w:val="center"/>
          </w:tcPr>
          <w:p w14:paraId="4B6D1986" w14:textId="77777777" w:rsidR="000A635D" w:rsidRPr="00875B86" w:rsidRDefault="000A635D" w:rsidP="00CE5CE6">
            <w:pPr>
              <w:shd w:val="clear" w:color="auto" w:fill="FFFFFF" w:themeFill="background1"/>
              <w:jc w:val="center"/>
              <w:rPr>
                <w:sz w:val="22"/>
                <w:szCs w:val="22"/>
              </w:rPr>
            </w:pPr>
            <w:r w:rsidRPr="00875B86">
              <w:rPr>
                <w:sz w:val="22"/>
                <w:szCs w:val="22"/>
              </w:rPr>
              <w:t>1,00</w:t>
            </w:r>
          </w:p>
        </w:tc>
        <w:tc>
          <w:tcPr>
            <w:tcW w:w="999" w:type="pct"/>
            <w:shd w:val="clear" w:color="auto" w:fill="auto"/>
            <w:vAlign w:val="center"/>
          </w:tcPr>
          <w:p w14:paraId="337914C1" w14:textId="77777777" w:rsidR="000A635D" w:rsidRPr="00875B86" w:rsidRDefault="000A635D" w:rsidP="00CE5CE6">
            <w:pPr>
              <w:shd w:val="clear" w:color="auto" w:fill="FFFFFF" w:themeFill="background1"/>
              <w:jc w:val="center"/>
              <w:rPr>
                <w:sz w:val="22"/>
                <w:szCs w:val="22"/>
              </w:rPr>
            </w:pPr>
            <w:r w:rsidRPr="00875B86">
              <w:rPr>
                <w:sz w:val="22"/>
                <w:szCs w:val="22"/>
              </w:rPr>
              <w:t>0,14</w:t>
            </w:r>
          </w:p>
        </w:tc>
      </w:tr>
      <w:tr w:rsidR="00875B86" w:rsidRPr="00875B86" w14:paraId="6A40F3B4" w14:textId="77777777" w:rsidTr="000A635D">
        <w:trPr>
          <w:trHeight w:val="300"/>
        </w:trPr>
        <w:tc>
          <w:tcPr>
            <w:tcW w:w="1673" w:type="pct"/>
            <w:shd w:val="clear" w:color="auto" w:fill="auto"/>
            <w:vAlign w:val="center"/>
          </w:tcPr>
          <w:p w14:paraId="63EFA426" w14:textId="77777777" w:rsidR="000A635D" w:rsidRPr="00875B86" w:rsidRDefault="000A635D" w:rsidP="00CE5CE6">
            <w:pPr>
              <w:shd w:val="clear" w:color="auto" w:fill="FFFFFF" w:themeFill="background1"/>
              <w:jc w:val="center"/>
              <w:rPr>
                <w:sz w:val="22"/>
                <w:szCs w:val="22"/>
              </w:rPr>
            </w:pPr>
            <w:r w:rsidRPr="00875B86">
              <w:rPr>
                <w:sz w:val="22"/>
                <w:szCs w:val="22"/>
              </w:rPr>
              <w:t>ТП-1</w:t>
            </w:r>
          </w:p>
        </w:tc>
        <w:tc>
          <w:tcPr>
            <w:tcW w:w="1125" w:type="pct"/>
            <w:shd w:val="clear" w:color="auto" w:fill="auto"/>
            <w:vAlign w:val="center"/>
          </w:tcPr>
          <w:p w14:paraId="7B7943D5" w14:textId="77777777" w:rsidR="000A635D" w:rsidRPr="00875B86" w:rsidRDefault="000A635D" w:rsidP="00CE5CE6">
            <w:pPr>
              <w:shd w:val="clear" w:color="auto" w:fill="FFFFFF" w:themeFill="background1"/>
              <w:jc w:val="center"/>
              <w:rPr>
                <w:sz w:val="22"/>
                <w:szCs w:val="22"/>
              </w:rPr>
            </w:pPr>
            <w:r w:rsidRPr="00875B86">
              <w:rPr>
                <w:sz w:val="22"/>
                <w:szCs w:val="22"/>
              </w:rPr>
              <w:t>10/0,4</w:t>
            </w:r>
          </w:p>
        </w:tc>
        <w:tc>
          <w:tcPr>
            <w:tcW w:w="1203" w:type="pct"/>
            <w:shd w:val="clear" w:color="auto" w:fill="auto"/>
            <w:vAlign w:val="center"/>
          </w:tcPr>
          <w:p w14:paraId="762C3025" w14:textId="77777777" w:rsidR="000A635D" w:rsidRPr="00875B86" w:rsidRDefault="000A635D" w:rsidP="00CE5CE6">
            <w:pPr>
              <w:shd w:val="clear" w:color="auto" w:fill="FFFFFF" w:themeFill="background1"/>
              <w:jc w:val="center"/>
              <w:rPr>
                <w:sz w:val="22"/>
                <w:szCs w:val="22"/>
              </w:rPr>
            </w:pPr>
            <w:r w:rsidRPr="00875B86">
              <w:rPr>
                <w:sz w:val="22"/>
                <w:szCs w:val="22"/>
              </w:rPr>
              <w:t>1,00</w:t>
            </w:r>
          </w:p>
        </w:tc>
        <w:tc>
          <w:tcPr>
            <w:tcW w:w="999" w:type="pct"/>
            <w:shd w:val="clear" w:color="auto" w:fill="auto"/>
            <w:vAlign w:val="center"/>
          </w:tcPr>
          <w:p w14:paraId="183FFFB1" w14:textId="77777777" w:rsidR="000A635D" w:rsidRPr="00875B86" w:rsidRDefault="000A635D" w:rsidP="00CE5CE6">
            <w:pPr>
              <w:shd w:val="clear" w:color="auto" w:fill="FFFFFF" w:themeFill="background1"/>
              <w:jc w:val="center"/>
              <w:rPr>
                <w:sz w:val="22"/>
                <w:szCs w:val="22"/>
              </w:rPr>
            </w:pPr>
            <w:r w:rsidRPr="00875B86">
              <w:rPr>
                <w:sz w:val="22"/>
                <w:szCs w:val="22"/>
              </w:rPr>
              <w:t>0,00</w:t>
            </w:r>
          </w:p>
        </w:tc>
      </w:tr>
      <w:tr w:rsidR="00875B86" w:rsidRPr="00875B86" w14:paraId="7E08769A" w14:textId="77777777" w:rsidTr="000A635D">
        <w:trPr>
          <w:trHeight w:val="300"/>
        </w:trPr>
        <w:tc>
          <w:tcPr>
            <w:tcW w:w="1673" w:type="pct"/>
            <w:shd w:val="clear" w:color="auto" w:fill="auto"/>
            <w:vAlign w:val="center"/>
          </w:tcPr>
          <w:p w14:paraId="58D22864" w14:textId="77777777" w:rsidR="000A635D" w:rsidRPr="00875B86" w:rsidRDefault="000A635D" w:rsidP="00CE5CE6">
            <w:pPr>
              <w:shd w:val="clear" w:color="auto" w:fill="FFFFFF" w:themeFill="background1"/>
              <w:jc w:val="center"/>
              <w:rPr>
                <w:sz w:val="22"/>
                <w:szCs w:val="22"/>
              </w:rPr>
            </w:pPr>
            <w:r w:rsidRPr="00875B86">
              <w:rPr>
                <w:sz w:val="22"/>
                <w:szCs w:val="22"/>
              </w:rPr>
              <w:t>ТП-3</w:t>
            </w:r>
          </w:p>
        </w:tc>
        <w:tc>
          <w:tcPr>
            <w:tcW w:w="1125" w:type="pct"/>
            <w:shd w:val="clear" w:color="auto" w:fill="auto"/>
            <w:vAlign w:val="center"/>
          </w:tcPr>
          <w:p w14:paraId="116462AA" w14:textId="77777777" w:rsidR="000A635D" w:rsidRPr="00875B86" w:rsidRDefault="000A635D" w:rsidP="00CE5CE6">
            <w:pPr>
              <w:shd w:val="clear" w:color="auto" w:fill="FFFFFF" w:themeFill="background1"/>
              <w:jc w:val="center"/>
              <w:rPr>
                <w:sz w:val="22"/>
                <w:szCs w:val="22"/>
              </w:rPr>
            </w:pPr>
            <w:r w:rsidRPr="00875B86">
              <w:rPr>
                <w:sz w:val="22"/>
                <w:szCs w:val="22"/>
              </w:rPr>
              <w:t>10/0,4</w:t>
            </w:r>
          </w:p>
        </w:tc>
        <w:tc>
          <w:tcPr>
            <w:tcW w:w="1203" w:type="pct"/>
            <w:shd w:val="clear" w:color="auto" w:fill="auto"/>
            <w:vAlign w:val="center"/>
          </w:tcPr>
          <w:p w14:paraId="5329E188" w14:textId="77777777" w:rsidR="000A635D" w:rsidRPr="00875B86" w:rsidRDefault="000A635D" w:rsidP="00CE5CE6">
            <w:pPr>
              <w:shd w:val="clear" w:color="auto" w:fill="FFFFFF" w:themeFill="background1"/>
              <w:jc w:val="center"/>
              <w:rPr>
                <w:sz w:val="22"/>
                <w:szCs w:val="22"/>
              </w:rPr>
            </w:pPr>
            <w:r w:rsidRPr="00875B86">
              <w:rPr>
                <w:sz w:val="22"/>
                <w:szCs w:val="22"/>
              </w:rPr>
              <w:t>1,00</w:t>
            </w:r>
          </w:p>
        </w:tc>
        <w:tc>
          <w:tcPr>
            <w:tcW w:w="999" w:type="pct"/>
            <w:shd w:val="clear" w:color="auto" w:fill="auto"/>
            <w:vAlign w:val="center"/>
          </w:tcPr>
          <w:p w14:paraId="08BE0D14" w14:textId="77777777" w:rsidR="000A635D" w:rsidRPr="00875B86" w:rsidRDefault="000A635D" w:rsidP="00CE5CE6">
            <w:pPr>
              <w:shd w:val="clear" w:color="auto" w:fill="FFFFFF" w:themeFill="background1"/>
              <w:jc w:val="center"/>
              <w:rPr>
                <w:sz w:val="22"/>
                <w:szCs w:val="22"/>
              </w:rPr>
            </w:pPr>
            <w:r w:rsidRPr="00875B86">
              <w:rPr>
                <w:sz w:val="22"/>
                <w:szCs w:val="22"/>
              </w:rPr>
              <w:t>0,01</w:t>
            </w:r>
          </w:p>
        </w:tc>
      </w:tr>
      <w:tr w:rsidR="00875B86" w:rsidRPr="00875B86" w14:paraId="38A3719E" w14:textId="77777777" w:rsidTr="000A635D">
        <w:trPr>
          <w:trHeight w:val="300"/>
        </w:trPr>
        <w:tc>
          <w:tcPr>
            <w:tcW w:w="1673" w:type="pct"/>
            <w:shd w:val="clear" w:color="auto" w:fill="auto"/>
            <w:vAlign w:val="center"/>
          </w:tcPr>
          <w:p w14:paraId="25BAF6F2" w14:textId="77777777" w:rsidR="000A635D" w:rsidRPr="00875B86" w:rsidRDefault="000A635D" w:rsidP="00CE5CE6">
            <w:pPr>
              <w:shd w:val="clear" w:color="auto" w:fill="FFFFFF" w:themeFill="background1"/>
              <w:jc w:val="center"/>
              <w:rPr>
                <w:sz w:val="22"/>
                <w:szCs w:val="22"/>
              </w:rPr>
            </w:pPr>
            <w:r w:rsidRPr="00875B86">
              <w:rPr>
                <w:sz w:val="22"/>
                <w:szCs w:val="22"/>
              </w:rPr>
              <w:t>КТПН-1 Пилорама</w:t>
            </w:r>
          </w:p>
        </w:tc>
        <w:tc>
          <w:tcPr>
            <w:tcW w:w="1125" w:type="pct"/>
            <w:shd w:val="clear" w:color="auto" w:fill="auto"/>
            <w:vAlign w:val="center"/>
          </w:tcPr>
          <w:p w14:paraId="10A06547" w14:textId="77777777" w:rsidR="000A635D" w:rsidRPr="00875B86" w:rsidRDefault="000A635D" w:rsidP="00CE5CE6">
            <w:pPr>
              <w:shd w:val="clear" w:color="auto" w:fill="FFFFFF" w:themeFill="background1"/>
              <w:jc w:val="center"/>
              <w:rPr>
                <w:sz w:val="22"/>
                <w:szCs w:val="22"/>
              </w:rPr>
            </w:pPr>
            <w:r w:rsidRPr="00875B86">
              <w:rPr>
                <w:sz w:val="22"/>
                <w:szCs w:val="22"/>
              </w:rPr>
              <w:t>10/0,4</w:t>
            </w:r>
          </w:p>
        </w:tc>
        <w:tc>
          <w:tcPr>
            <w:tcW w:w="1203" w:type="pct"/>
            <w:shd w:val="clear" w:color="auto" w:fill="auto"/>
            <w:vAlign w:val="center"/>
          </w:tcPr>
          <w:p w14:paraId="745A1394" w14:textId="77777777" w:rsidR="000A635D" w:rsidRPr="00875B86" w:rsidRDefault="000A635D" w:rsidP="00CE5CE6">
            <w:pPr>
              <w:shd w:val="clear" w:color="auto" w:fill="FFFFFF" w:themeFill="background1"/>
              <w:jc w:val="center"/>
              <w:rPr>
                <w:sz w:val="22"/>
                <w:szCs w:val="22"/>
              </w:rPr>
            </w:pPr>
            <w:r w:rsidRPr="00875B86">
              <w:rPr>
                <w:sz w:val="22"/>
                <w:szCs w:val="22"/>
              </w:rPr>
              <w:t>0,16</w:t>
            </w:r>
          </w:p>
        </w:tc>
        <w:tc>
          <w:tcPr>
            <w:tcW w:w="999" w:type="pct"/>
            <w:shd w:val="clear" w:color="auto" w:fill="auto"/>
            <w:vAlign w:val="center"/>
          </w:tcPr>
          <w:p w14:paraId="3EAE1D36" w14:textId="77777777" w:rsidR="000A635D" w:rsidRPr="00875B86" w:rsidRDefault="000A635D" w:rsidP="00CE5CE6">
            <w:pPr>
              <w:shd w:val="clear" w:color="auto" w:fill="FFFFFF" w:themeFill="background1"/>
              <w:jc w:val="center"/>
              <w:rPr>
                <w:sz w:val="22"/>
                <w:szCs w:val="22"/>
              </w:rPr>
            </w:pPr>
            <w:r w:rsidRPr="00875B86">
              <w:rPr>
                <w:sz w:val="22"/>
                <w:szCs w:val="22"/>
              </w:rPr>
              <w:t>0,01</w:t>
            </w:r>
          </w:p>
        </w:tc>
      </w:tr>
      <w:tr w:rsidR="00875B86" w:rsidRPr="00875B86" w14:paraId="5A4BD240" w14:textId="77777777" w:rsidTr="000A635D">
        <w:trPr>
          <w:trHeight w:val="300"/>
        </w:trPr>
        <w:tc>
          <w:tcPr>
            <w:tcW w:w="1673" w:type="pct"/>
            <w:shd w:val="clear" w:color="auto" w:fill="auto"/>
            <w:vAlign w:val="center"/>
          </w:tcPr>
          <w:p w14:paraId="714A7B6F" w14:textId="77777777" w:rsidR="000A635D" w:rsidRPr="00875B86" w:rsidRDefault="000A635D" w:rsidP="00CE5CE6">
            <w:pPr>
              <w:shd w:val="clear" w:color="auto" w:fill="FFFFFF" w:themeFill="background1"/>
              <w:jc w:val="center"/>
              <w:rPr>
                <w:sz w:val="22"/>
                <w:szCs w:val="22"/>
              </w:rPr>
            </w:pPr>
            <w:r w:rsidRPr="00875B86">
              <w:rPr>
                <w:sz w:val="22"/>
                <w:szCs w:val="22"/>
              </w:rPr>
              <w:t>КТПН-24</w:t>
            </w:r>
          </w:p>
        </w:tc>
        <w:tc>
          <w:tcPr>
            <w:tcW w:w="1125" w:type="pct"/>
            <w:shd w:val="clear" w:color="auto" w:fill="auto"/>
            <w:vAlign w:val="center"/>
          </w:tcPr>
          <w:p w14:paraId="516E44A3" w14:textId="77777777" w:rsidR="000A635D" w:rsidRPr="00875B86" w:rsidRDefault="000A635D" w:rsidP="00CE5CE6">
            <w:pPr>
              <w:shd w:val="clear" w:color="auto" w:fill="FFFFFF" w:themeFill="background1"/>
              <w:jc w:val="center"/>
              <w:rPr>
                <w:sz w:val="22"/>
                <w:szCs w:val="22"/>
              </w:rPr>
            </w:pPr>
            <w:r w:rsidRPr="00875B86">
              <w:rPr>
                <w:sz w:val="22"/>
                <w:szCs w:val="22"/>
              </w:rPr>
              <w:t>6/0,4</w:t>
            </w:r>
          </w:p>
        </w:tc>
        <w:tc>
          <w:tcPr>
            <w:tcW w:w="1203" w:type="pct"/>
            <w:shd w:val="clear" w:color="auto" w:fill="auto"/>
            <w:vAlign w:val="center"/>
          </w:tcPr>
          <w:p w14:paraId="0E4C100A" w14:textId="77777777" w:rsidR="000A635D" w:rsidRPr="00875B86" w:rsidRDefault="000A635D" w:rsidP="00CE5CE6">
            <w:pPr>
              <w:shd w:val="clear" w:color="auto" w:fill="FFFFFF" w:themeFill="background1"/>
              <w:jc w:val="center"/>
              <w:rPr>
                <w:sz w:val="22"/>
                <w:szCs w:val="22"/>
              </w:rPr>
            </w:pPr>
            <w:r w:rsidRPr="00875B86">
              <w:rPr>
                <w:sz w:val="22"/>
                <w:szCs w:val="22"/>
              </w:rPr>
              <w:t>0,63</w:t>
            </w:r>
          </w:p>
        </w:tc>
        <w:tc>
          <w:tcPr>
            <w:tcW w:w="999" w:type="pct"/>
            <w:shd w:val="clear" w:color="auto" w:fill="auto"/>
            <w:vAlign w:val="center"/>
          </w:tcPr>
          <w:p w14:paraId="170FF58D" w14:textId="77777777" w:rsidR="000A635D" w:rsidRPr="00875B86" w:rsidRDefault="000A635D" w:rsidP="00CE5CE6">
            <w:pPr>
              <w:shd w:val="clear" w:color="auto" w:fill="FFFFFF" w:themeFill="background1"/>
              <w:jc w:val="center"/>
              <w:rPr>
                <w:sz w:val="22"/>
                <w:szCs w:val="22"/>
              </w:rPr>
            </w:pPr>
            <w:r w:rsidRPr="00875B86">
              <w:rPr>
                <w:sz w:val="22"/>
                <w:szCs w:val="22"/>
              </w:rPr>
              <w:t>0,55</w:t>
            </w:r>
          </w:p>
        </w:tc>
      </w:tr>
      <w:tr w:rsidR="00875B86" w:rsidRPr="00875B86" w14:paraId="56CA3A06" w14:textId="77777777" w:rsidTr="000A635D">
        <w:trPr>
          <w:trHeight w:val="300"/>
        </w:trPr>
        <w:tc>
          <w:tcPr>
            <w:tcW w:w="1673" w:type="pct"/>
            <w:shd w:val="clear" w:color="auto" w:fill="auto"/>
            <w:vAlign w:val="center"/>
          </w:tcPr>
          <w:p w14:paraId="29CDCBA6" w14:textId="77777777" w:rsidR="000A635D" w:rsidRPr="00875B86" w:rsidRDefault="000A635D" w:rsidP="00CE5CE6">
            <w:pPr>
              <w:shd w:val="clear" w:color="auto" w:fill="FFFFFF" w:themeFill="background1"/>
              <w:jc w:val="center"/>
              <w:rPr>
                <w:sz w:val="22"/>
                <w:szCs w:val="22"/>
              </w:rPr>
            </w:pPr>
            <w:r w:rsidRPr="00875B86">
              <w:rPr>
                <w:sz w:val="22"/>
                <w:szCs w:val="22"/>
              </w:rPr>
              <w:t>КТПН-34</w:t>
            </w:r>
          </w:p>
        </w:tc>
        <w:tc>
          <w:tcPr>
            <w:tcW w:w="1125" w:type="pct"/>
            <w:shd w:val="clear" w:color="auto" w:fill="auto"/>
            <w:vAlign w:val="center"/>
          </w:tcPr>
          <w:p w14:paraId="570A7672" w14:textId="77777777" w:rsidR="000A635D" w:rsidRPr="00875B86" w:rsidRDefault="000A635D" w:rsidP="00CE5CE6">
            <w:pPr>
              <w:shd w:val="clear" w:color="auto" w:fill="FFFFFF" w:themeFill="background1"/>
              <w:jc w:val="center"/>
              <w:rPr>
                <w:sz w:val="22"/>
                <w:szCs w:val="22"/>
              </w:rPr>
            </w:pPr>
            <w:r w:rsidRPr="00875B86">
              <w:rPr>
                <w:sz w:val="22"/>
                <w:szCs w:val="22"/>
              </w:rPr>
              <w:t>6/0,4</w:t>
            </w:r>
          </w:p>
        </w:tc>
        <w:tc>
          <w:tcPr>
            <w:tcW w:w="1203" w:type="pct"/>
            <w:shd w:val="clear" w:color="auto" w:fill="auto"/>
            <w:vAlign w:val="center"/>
          </w:tcPr>
          <w:p w14:paraId="476ED6C5" w14:textId="77777777" w:rsidR="000A635D" w:rsidRPr="00875B86" w:rsidRDefault="000A635D" w:rsidP="00CE5CE6">
            <w:pPr>
              <w:shd w:val="clear" w:color="auto" w:fill="FFFFFF" w:themeFill="background1"/>
              <w:jc w:val="center"/>
              <w:rPr>
                <w:sz w:val="22"/>
                <w:szCs w:val="22"/>
              </w:rPr>
            </w:pPr>
            <w:r w:rsidRPr="00875B86">
              <w:rPr>
                <w:sz w:val="22"/>
                <w:szCs w:val="22"/>
              </w:rPr>
              <w:t>0,40</w:t>
            </w:r>
          </w:p>
        </w:tc>
        <w:tc>
          <w:tcPr>
            <w:tcW w:w="999" w:type="pct"/>
            <w:shd w:val="clear" w:color="auto" w:fill="auto"/>
            <w:vAlign w:val="center"/>
          </w:tcPr>
          <w:p w14:paraId="023217DD" w14:textId="77777777" w:rsidR="000A635D" w:rsidRPr="00875B86" w:rsidRDefault="000A635D" w:rsidP="00CE5CE6">
            <w:pPr>
              <w:shd w:val="clear" w:color="auto" w:fill="FFFFFF" w:themeFill="background1"/>
              <w:jc w:val="center"/>
              <w:rPr>
                <w:sz w:val="22"/>
                <w:szCs w:val="22"/>
              </w:rPr>
            </w:pPr>
            <w:r w:rsidRPr="00875B86">
              <w:rPr>
                <w:sz w:val="22"/>
                <w:szCs w:val="22"/>
              </w:rPr>
              <w:t>0,03</w:t>
            </w:r>
          </w:p>
        </w:tc>
      </w:tr>
      <w:tr w:rsidR="00875B86" w:rsidRPr="00875B86" w14:paraId="22290A39" w14:textId="77777777" w:rsidTr="000A635D">
        <w:trPr>
          <w:trHeight w:val="300"/>
        </w:trPr>
        <w:tc>
          <w:tcPr>
            <w:tcW w:w="1673" w:type="pct"/>
            <w:shd w:val="clear" w:color="auto" w:fill="auto"/>
            <w:vAlign w:val="center"/>
          </w:tcPr>
          <w:p w14:paraId="2720CFA0" w14:textId="77777777" w:rsidR="000A635D" w:rsidRPr="00875B86" w:rsidRDefault="000A635D" w:rsidP="00CE5CE6">
            <w:pPr>
              <w:shd w:val="clear" w:color="auto" w:fill="FFFFFF" w:themeFill="background1"/>
              <w:jc w:val="center"/>
              <w:rPr>
                <w:sz w:val="22"/>
                <w:szCs w:val="22"/>
              </w:rPr>
            </w:pPr>
            <w:r w:rsidRPr="00875B86">
              <w:rPr>
                <w:sz w:val="22"/>
                <w:szCs w:val="22"/>
              </w:rPr>
              <w:t>КТПН-35</w:t>
            </w:r>
          </w:p>
        </w:tc>
        <w:tc>
          <w:tcPr>
            <w:tcW w:w="1125" w:type="pct"/>
            <w:shd w:val="clear" w:color="auto" w:fill="auto"/>
            <w:vAlign w:val="center"/>
          </w:tcPr>
          <w:p w14:paraId="30C9F6A2" w14:textId="77777777" w:rsidR="000A635D" w:rsidRPr="00875B86" w:rsidRDefault="000A635D" w:rsidP="00CE5CE6">
            <w:pPr>
              <w:shd w:val="clear" w:color="auto" w:fill="FFFFFF" w:themeFill="background1"/>
              <w:jc w:val="center"/>
              <w:rPr>
                <w:sz w:val="22"/>
                <w:szCs w:val="22"/>
              </w:rPr>
            </w:pPr>
            <w:r w:rsidRPr="00875B86">
              <w:rPr>
                <w:sz w:val="22"/>
                <w:szCs w:val="22"/>
              </w:rPr>
              <w:t>6/0,4</w:t>
            </w:r>
          </w:p>
        </w:tc>
        <w:tc>
          <w:tcPr>
            <w:tcW w:w="1203" w:type="pct"/>
            <w:shd w:val="clear" w:color="auto" w:fill="auto"/>
            <w:vAlign w:val="center"/>
          </w:tcPr>
          <w:p w14:paraId="4F075F98" w14:textId="77777777" w:rsidR="000A635D" w:rsidRPr="00875B86" w:rsidRDefault="000A635D" w:rsidP="00CE5CE6">
            <w:pPr>
              <w:shd w:val="clear" w:color="auto" w:fill="FFFFFF" w:themeFill="background1"/>
              <w:jc w:val="center"/>
              <w:rPr>
                <w:sz w:val="22"/>
                <w:szCs w:val="22"/>
              </w:rPr>
            </w:pPr>
            <w:r w:rsidRPr="00875B86">
              <w:rPr>
                <w:sz w:val="22"/>
                <w:szCs w:val="22"/>
              </w:rPr>
              <w:t>0,63</w:t>
            </w:r>
          </w:p>
        </w:tc>
        <w:tc>
          <w:tcPr>
            <w:tcW w:w="999" w:type="pct"/>
            <w:shd w:val="clear" w:color="auto" w:fill="auto"/>
            <w:vAlign w:val="center"/>
          </w:tcPr>
          <w:p w14:paraId="68EB33A4" w14:textId="77777777" w:rsidR="000A635D" w:rsidRPr="00875B86" w:rsidRDefault="000A635D" w:rsidP="00CE5CE6">
            <w:pPr>
              <w:shd w:val="clear" w:color="auto" w:fill="FFFFFF" w:themeFill="background1"/>
              <w:jc w:val="center"/>
              <w:rPr>
                <w:sz w:val="22"/>
                <w:szCs w:val="22"/>
              </w:rPr>
            </w:pPr>
            <w:r w:rsidRPr="00875B86">
              <w:rPr>
                <w:sz w:val="22"/>
                <w:szCs w:val="22"/>
              </w:rPr>
              <w:t>0,55</w:t>
            </w:r>
          </w:p>
        </w:tc>
      </w:tr>
      <w:tr w:rsidR="00875B86" w:rsidRPr="00875B86" w14:paraId="28BCDDD7" w14:textId="77777777" w:rsidTr="000A635D">
        <w:trPr>
          <w:trHeight w:val="300"/>
        </w:trPr>
        <w:tc>
          <w:tcPr>
            <w:tcW w:w="1673" w:type="pct"/>
            <w:shd w:val="clear" w:color="auto" w:fill="auto"/>
            <w:vAlign w:val="center"/>
          </w:tcPr>
          <w:p w14:paraId="1B79F8E9" w14:textId="77777777" w:rsidR="000A635D" w:rsidRPr="00875B86" w:rsidRDefault="000A635D" w:rsidP="00CE5CE6">
            <w:pPr>
              <w:shd w:val="clear" w:color="auto" w:fill="FFFFFF" w:themeFill="background1"/>
              <w:jc w:val="center"/>
              <w:rPr>
                <w:sz w:val="22"/>
                <w:szCs w:val="22"/>
              </w:rPr>
            </w:pPr>
            <w:r w:rsidRPr="00875B86">
              <w:rPr>
                <w:sz w:val="22"/>
                <w:szCs w:val="22"/>
              </w:rPr>
              <w:t>КТПН-40</w:t>
            </w:r>
          </w:p>
        </w:tc>
        <w:tc>
          <w:tcPr>
            <w:tcW w:w="1125" w:type="pct"/>
            <w:shd w:val="clear" w:color="auto" w:fill="auto"/>
            <w:vAlign w:val="center"/>
          </w:tcPr>
          <w:p w14:paraId="314ED212" w14:textId="77777777" w:rsidR="000A635D" w:rsidRPr="00875B86" w:rsidRDefault="000A635D" w:rsidP="00CE5CE6">
            <w:pPr>
              <w:shd w:val="clear" w:color="auto" w:fill="FFFFFF" w:themeFill="background1"/>
              <w:jc w:val="center"/>
              <w:rPr>
                <w:sz w:val="22"/>
                <w:szCs w:val="22"/>
              </w:rPr>
            </w:pPr>
            <w:r w:rsidRPr="00875B86">
              <w:rPr>
                <w:sz w:val="22"/>
                <w:szCs w:val="22"/>
              </w:rPr>
              <w:t>6/0,4</w:t>
            </w:r>
          </w:p>
        </w:tc>
        <w:tc>
          <w:tcPr>
            <w:tcW w:w="1203" w:type="pct"/>
            <w:shd w:val="clear" w:color="auto" w:fill="auto"/>
            <w:vAlign w:val="center"/>
          </w:tcPr>
          <w:p w14:paraId="37DDC4B2" w14:textId="77777777" w:rsidR="000A635D" w:rsidRPr="00875B86" w:rsidRDefault="000A635D" w:rsidP="00CE5CE6">
            <w:pPr>
              <w:shd w:val="clear" w:color="auto" w:fill="FFFFFF" w:themeFill="background1"/>
              <w:jc w:val="center"/>
              <w:rPr>
                <w:sz w:val="22"/>
                <w:szCs w:val="22"/>
              </w:rPr>
            </w:pPr>
            <w:r w:rsidRPr="00875B86">
              <w:rPr>
                <w:sz w:val="22"/>
                <w:szCs w:val="22"/>
              </w:rPr>
              <w:t>0,40</w:t>
            </w:r>
          </w:p>
        </w:tc>
        <w:tc>
          <w:tcPr>
            <w:tcW w:w="999" w:type="pct"/>
            <w:shd w:val="clear" w:color="auto" w:fill="auto"/>
            <w:vAlign w:val="center"/>
          </w:tcPr>
          <w:p w14:paraId="51CFB76E" w14:textId="77777777" w:rsidR="000A635D" w:rsidRPr="00875B86" w:rsidRDefault="000A635D" w:rsidP="00CE5CE6">
            <w:pPr>
              <w:shd w:val="clear" w:color="auto" w:fill="FFFFFF" w:themeFill="background1"/>
              <w:jc w:val="center"/>
              <w:rPr>
                <w:sz w:val="22"/>
                <w:szCs w:val="22"/>
              </w:rPr>
            </w:pPr>
            <w:r w:rsidRPr="00875B86">
              <w:rPr>
                <w:sz w:val="22"/>
                <w:szCs w:val="22"/>
              </w:rPr>
              <w:t>0,22</w:t>
            </w:r>
          </w:p>
        </w:tc>
      </w:tr>
      <w:tr w:rsidR="00875B86" w:rsidRPr="00875B86" w14:paraId="59A09245" w14:textId="77777777" w:rsidTr="000A635D">
        <w:trPr>
          <w:trHeight w:val="300"/>
        </w:trPr>
        <w:tc>
          <w:tcPr>
            <w:tcW w:w="1673" w:type="pct"/>
            <w:shd w:val="clear" w:color="auto" w:fill="auto"/>
            <w:vAlign w:val="center"/>
          </w:tcPr>
          <w:p w14:paraId="709743A4" w14:textId="77777777" w:rsidR="000A635D" w:rsidRPr="00875B86" w:rsidRDefault="000A635D" w:rsidP="00CE5CE6">
            <w:pPr>
              <w:shd w:val="clear" w:color="auto" w:fill="FFFFFF" w:themeFill="background1"/>
              <w:jc w:val="center"/>
              <w:rPr>
                <w:sz w:val="22"/>
                <w:szCs w:val="22"/>
              </w:rPr>
            </w:pPr>
            <w:r w:rsidRPr="00875B86">
              <w:rPr>
                <w:sz w:val="22"/>
                <w:szCs w:val="22"/>
              </w:rPr>
              <w:t>КТПН-49</w:t>
            </w:r>
          </w:p>
        </w:tc>
        <w:tc>
          <w:tcPr>
            <w:tcW w:w="1125" w:type="pct"/>
            <w:shd w:val="clear" w:color="auto" w:fill="auto"/>
            <w:vAlign w:val="center"/>
          </w:tcPr>
          <w:p w14:paraId="760ACFCE" w14:textId="77777777" w:rsidR="000A635D" w:rsidRPr="00875B86" w:rsidRDefault="000A635D" w:rsidP="00CE5CE6">
            <w:pPr>
              <w:shd w:val="clear" w:color="auto" w:fill="FFFFFF" w:themeFill="background1"/>
              <w:jc w:val="center"/>
              <w:rPr>
                <w:sz w:val="22"/>
                <w:szCs w:val="22"/>
              </w:rPr>
            </w:pPr>
            <w:r w:rsidRPr="00875B86">
              <w:rPr>
                <w:sz w:val="22"/>
                <w:szCs w:val="22"/>
              </w:rPr>
              <w:t>6/0,4</w:t>
            </w:r>
          </w:p>
        </w:tc>
        <w:tc>
          <w:tcPr>
            <w:tcW w:w="1203" w:type="pct"/>
            <w:shd w:val="clear" w:color="auto" w:fill="auto"/>
            <w:vAlign w:val="center"/>
          </w:tcPr>
          <w:p w14:paraId="17D2FAF7" w14:textId="77777777" w:rsidR="000A635D" w:rsidRPr="00875B86" w:rsidRDefault="000A635D" w:rsidP="00CE5CE6">
            <w:pPr>
              <w:shd w:val="clear" w:color="auto" w:fill="FFFFFF" w:themeFill="background1"/>
              <w:jc w:val="center"/>
              <w:rPr>
                <w:sz w:val="22"/>
                <w:szCs w:val="22"/>
              </w:rPr>
            </w:pPr>
            <w:r w:rsidRPr="00875B86">
              <w:rPr>
                <w:sz w:val="22"/>
                <w:szCs w:val="22"/>
              </w:rPr>
              <w:t>0,63</w:t>
            </w:r>
          </w:p>
        </w:tc>
        <w:tc>
          <w:tcPr>
            <w:tcW w:w="999" w:type="pct"/>
            <w:shd w:val="clear" w:color="auto" w:fill="auto"/>
            <w:vAlign w:val="center"/>
          </w:tcPr>
          <w:p w14:paraId="13F28337" w14:textId="77777777" w:rsidR="000A635D" w:rsidRPr="00875B86" w:rsidRDefault="000A635D" w:rsidP="00CE5CE6">
            <w:pPr>
              <w:shd w:val="clear" w:color="auto" w:fill="FFFFFF" w:themeFill="background1"/>
              <w:jc w:val="center"/>
              <w:rPr>
                <w:sz w:val="22"/>
                <w:szCs w:val="22"/>
              </w:rPr>
            </w:pPr>
            <w:r w:rsidRPr="00875B86">
              <w:rPr>
                <w:sz w:val="22"/>
                <w:szCs w:val="22"/>
              </w:rPr>
              <w:t>0,45</w:t>
            </w:r>
          </w:p>
        </w:tc>
      </w:tr>
      <w:tr w:rsidR="00875B86" w:rsidRPr="00875B86" w14:paraId="3E159A87" w14:textId="77777777" w:rsidTr="000A635D">
        <w:trPr>
          <w:trHeight w:val="300"/>
        </w:trPr>
        <w:tc>
          <w:tcPr>
            <w:tcW w:w="1673" w:type="pct"/>
            <w:shd w:val="clear" w:color="auto" w:fill="auto"/>
            <w:vAlign w:val="center"/>
          </w:tcPr>
          <w:p w14:paraId="0018513D" w14:textId="77777777" w:rsidR="000A635D" w:rsidRPr="00875B86" w:rsidRDefault="000A635D" w:rsidP="00CE5CE6">
            <w:pPr>
              <w:shd w:val="clear" w:color="auto" w:fill="FFFFFF" w:themeFill="background1"/>
              <w:jc w:val="center"/>
              <w:rPr>
                <w:sz w:val="22"/>
                <w:szCs w:val="22"/>
              </w:rPr>
            </w:pPr>
            <w:r w:rsidRPr="00875B86">
              <w:rPr>
                <w:sz w:val="22"/>
                <w:szCs w:val="22"/>
              </w:rPr>
              <w:t>КТПН-61</w:t>
            </w:r>
          </w:p>
        </w:tc>
        <w:tc>
          <w:tcPr>
            <w:tcW w:w="1125" w:type="pct"/>
            <w:shd w:val="clear" w:color="auto" w:fill="auto"/>
            <w:vAlign w:val="center"/>
          </w:tcPr>
          <w:p w14:paraId="3FF1416A" w14:textId="77777777" w:rsidR="000A635D" w:rsidRPr="00875B86" w:rsidRDefault="000A635D" w:rsidP="00CE5CE6">
            <w:pPr>
              <w:shd w:val="clear" w:color="auto" w:fill="FFFFFF" w:themeFill="background1"/>
              <w:jc w:val="center"/>
              <w:rPr>
                <w:sz w:val="22"/>
                <w:szCs w:val="22"/>
              </w:rPr>
            </w:pPr>
            <w:r w:rsidRPr="00875B86">
              <w:rPr>
                <w:sz w:val="22"/>
                <w:szCs w:val="22"/>
              </w:rPr>
              <w:t>6/0,4</w:t>
            </w:r>
          </w:p>
        </w:tc>
        <w:tc>
          <w:tcPr>
            <w:tcW w:w="1203" w:type="pct"/>
            <w:shd w:val="clear" w:color="auto" w:fill="auto"/>
            <w:vAlign w:val="center"/>
          </w:tcPr>
          <w:p w14:paraId="25675873" w14:textId="77777777" w:rsidR="000A635D" w:rsidRPr="00875B86" w:rsidRDefault="000A635D" w:rsidP="00CE5CE6">
            <w:pPr>
              <w:shd w:val="clear" w:color="auto" w:fill="FFFFFF" w:themeFill="background1"/>
              <w:jc w:val="center"/>
              <w:rPr>
                <w:sz w:val="22"/>
                <w:szCs w:val="22"/>
              </w:rPr>
            </w:pPr>
            <w:r w:rsidRPr="00875B86">
              <w:rPr>
                <w:sz w:val="22"/>
                <w:szCs w:val="22"/>
              </w:rPr>
              <w:t>0,40</w:t>
            </w:r>
          </w:p>
        </w:tc>
        <w:tc>
          <w:tcPr>
            <w:tcW w:w="999" w:type="pct"/>
            <w:shd w:val="clear" w:color="auto" w:fill="auto"/>
            <w:vAlign w:val="center"/>
          </w:tcPr>
          <w:p w14:paraId="08B90C32" w14:textId="77777777" w:rsidR="000A635D" w:rsidRPr="00875B86" w:rsidRDefault="000A635D" w:rsidP="00CE5CE6">
            <w:pPr>
              <w:shd w:val="clear" w:color="auto" w:fill="FFFFFF" w:themeFill="background1"/>
              <w:jc w:val="center"/>
              <w:rPr>
                <w:sz w:val="22"/>
                <w:szCs w:val="22"/>
              </w:rPr>
            </w:pPr>
            <w:r w:rsidRPr="00875B86">
              <w:rPr>
                <w:sz w:val="22"/>
                <w:szCs w:val="22"/>
              </w:rPr>
              <w:t>0,24</w:t>
            </w:r>
          </w:p>
        </w:tc>
      </w:tr>
      <w:tr w:rsidR="00875B86" w:rsidRPr="00875B86" w14:paraId="398179BE" w14:textId="77777777" w:rsidTr="000A635D">
        <w:trPr>
          <w:trHeight w:val="300"/>
        </w:trPr>
        <w:tc>
          <w:tcPr>
            <w:tcW w:w="1673" w:type="pct"/>
            <w:shd w:val="clear" w:color="auto" w:fill="auto"/>
            <w:vAlign w:val="center"/>
          </w:tcPr>
          <w:p w14:paraId="5DD60801" w14:textId="77777777" w:rsidR="000A635D" w:rsidRPr="00875B86" w:rsidRDefault="000A635D" w:rsidP="00CE5CE6">
            <w:pPr>
              <w:shd w:val="clear" w:color="auto" w:fill="FFFFFF" w:themeFill="background1"/>
              <w:jc w:val="center"/>
              <w:rPr>
                <w:sz w:val="22"/>
                <w:szCs w:val="22"/>
              </w:rPr>
            </w:pPr>
            <w:r w:rsidRPr="00875B86">
              <w:rPr>
                <w:sz w:val="22"/>
                <w:szCs w:val="22"/>
              </w:rPr>
              <w:t>КТПН-37</w:t>
            </w:r>
          </w:p>
        </w:tc>
        <w:tc>
          <w:tcPr>
            <w:tcW w:w="1125" w:type="pct"/>
            <w:shd w:val="clear" w:color="auto" w:fill="auto"/>
            <w:vAlign w:val="center"/>
          </w:tcPr>
          <w:p w14:paraId="76FDFBD5" w14:textId="77777777" w:rsidR="000A635D" w:rsidRPr="00875B86" w:rsidRDefault="000A635D" w:rsidP="00CE5CE6">
            <w:pPr>
              <w:shd w:val="clear" w:color="auto" w:fill="FFFFFF" w:themeFill="background1"/>
              <w:jc w:val="center"/>
              <w:rPr>
                <w:sz w:val="22"/>
                <w:szCs w:val="22"/>
              </w:rPr>
            </w:pPr>
            <w:r w:rsidRPr="00875B86">
              <w:rPr>
                <w:sz w:val="22"/>
                <w:szCs w:val="22"/>
              </w:rPr>
              <w:t>6/0,4</w:t>
            </w:r>
          </w:p>
        </w:tc>
        <w:tc>
          <w:tcPr>
            <w:tcW w:w="1203" w:type="pct"/>
            <w:shd w:val="clear" w:color="auto" w:fill="auto"/>
            <w:vAlign w:val="center"/>
          </w:tcPr>
          <w:p w14:paraId="08B302AF" w14:textId="77777777" w:rsidR="000A635D" w:rsidRPr="00875B86" w:rsidRDefault="000A635D" w:rsidP="00CE5CE6">
            <w:pPr>
              <w:shd w:val="clear" w:color="auto" w:fill="FFFFFF" w:themeFill="background1"/>
              <w:jc w:val="center"/>
              <w:rPr>
                <w:sz w:val="22"/>
                <w:szCs w:val="22"/>
              </w:rPr>
            </w:pPr>
            <w:r w:rsidRPr="00875B86">
              <w:rPr>
                <w:sz w:val="22"/>
                <w:szCs w:val="22"/>
              </w:rPr>
              <w:t>0,40</w:t>
            </w:r>
          </w:p>
        </w:tc>
        <w:tc>
          <w:tcPr>
            <w:tcW w:w="999" w:type="pct"/>
            <w:shd w:val="clear" w:color="auto" w:fill="auto"/>
            <w:vAlign w:val="center"/>
          </w:tcPr>
          <w:p w14:paraId="567AA10E" w14:textId="77777777" w:rsidR="000A635D" w:rsidRPr="00875B86" w:rsidRDefault="000A635D" w:rsidP="00CE5CE6">
            <w:pPr>
              <w:shd w:val="clear" w:color="auto" w:fill="FFFFFF" w:themeFill="background1"/>
              <w:jc w:val="center"/>
              <w:rPr>
                <w:sz w:val="22"/>
                <w:szCs w:val="22"/>
              </w:rPr>
            </w:pPr>
            <w:r w:rsidRPr="00875B86">
              <w:rPr>
                <w:sz w:val="22"/>
                <w:szCs w:val="22"/>
              </w:rPr>
              <w:t>0,27</w:t>
            </w:r>
          </w:p>
        </w:tc>
      </w:tr>
      <w:tr w:rsidR="00875B86" w:rsidRPr="00875B86" w14:paraId="74CCDC28" w14:textId="77777777" w:rsidTr="000A635D">
        <w:trPr>
          <w:trHeight w:val="300"/>
        </w:trPr>
        <w:tc>
          <w:tcPr>
            <w:tcW w:w="1673" w:type="pct"/>
            <w:shd w:val="clear" w:color="auto" w:fill="auto"/>
            <w:vAlign w:val="center"/>
          </w:tcPr>
          <w:p w14:paraId="372837D4" w14:textId="77777777" w:rsidR="000A635D" w:rsidRPr="00875B86" w:rsidRDefault="000A635D" w:rsidP="00CE5CE6">
            <w:pPr>
              <w:shd w:val="clear" w:color="auto" w:fill="FFFFFF" w:themeFill="background1"/>
              <w:jc w:val="center"/>
              <w:rPr>
                <w:sz w:val="22"/>
                <w:szCs w:val="22"/>
              </w:rPr>
            </w:pPr>
            <w:r w:rsidRPr="00875B86">
              <w:rPr>
                <w:sz w:val="22"/>
                <w:szCs w:val="22"/>
              </w:rPr>
              <w:t>КТПН-111</w:t>
            </w:r>
          </w:p>
        </w:tc>
        <w:tc>
          <w:tcPr>
            <w:tcW w:w="1125" w:type="pct"/>
            <w:shd w:val="clear" w:color="auto" w:fill="auto"/>
            <w:vAlign w:val="center"/>
          </w:tcPr>
          <w:p w14:paraId="1CF296A3" w14:textId="77777777" w:rsidR="000A635D" w:rsidRPr="00875B86" w:rsidRDefault="000A635D" w:rsidP="00CE5CE6">
            <w:pPr>
              <w:shd w:val="clear" w:color="auto" w:fill="FFFFFF" w:themeFill="background1"/>
              <w:jc w:val="center"/>
              <w:rPr>
                <w:sz w:val="22"/>
                <w:szCs w:val="22"/>
              </w:rPr>
            </w:pPr>
            <w:r w:rsidRPr="00875B86">
              <w:rPr>
                <w:sz w:val="22"/>
                <w:szCs w:val="22"/>
              </w:rPr>
              <w:t>6/0,4</w:t>
            </w:r>
          </w:p>
        </w:tc>
        <w:tc>
          <w:tcPr>
            <w:tcW w:w="1203" w:type="pct"/>
            <w:shd w:val="clear" w:color="auto" w:fill="auto"/>
            <w:vAlign w:val="center"/>
          </w:tcPr>
          <w:p w14:paraId="21899DCB" w14:textId="77777777" w:rsidR="000A635D" w:rsidRPr="00875B86" w:rsidRDefault="000A635D" w:rsidP="00CE5CE6">
            <w:pPr>
              <w:shd w:val="clear" w:color="auto" w:fill="FFFFFF" w:themeFill="background1"/>
              <w:jc w:val="center"/>
              <w:rPr>
                <w:sz w:val="22"/>
                <w:szCs w:val="22"/>
              </w:rPr>
            </w:pPr>
            <w:r w:rsidRPr="00875B86">
              <w:rPr>
                <w:sz w:val="22"/>
                <w:szCs w:val="22"/>
              </w:rPr>
              <w:t>2,00</w:t>
            </w:r>
          </w:p>
        </w:tc>
        <w:tc>
          <w:tcPr>
            <w:tcW w:w="999" w:type="pct"/>
            <w:shd w:val="clear" w:color="auto" w:fill="auto"/>
            <w:vAlign w:val="center"/>
          </w:tcPr>
          <w:p w14:paraId="37773F86" w14:textId="77777777" w:rsidR="000A635D" w:rsidRPr="00875B86" w:rsidRDefault="000A635D" w:rsidP="00CE5CE6">
            <w:pPr>
              <w:shd w:val="clear" w:color="auto" w:fill="FFFFFF" w:themeFill="background1"/>
              <w:jc w:val="center"/>
              <w:rPr>
                <w:sz w:val="22"/>
                <w:szCs w:val="22"/>
              </w:rPr>
            </w:pPr>
            <w:r w:rsidRPr="00875B86">
              <w:rPr>
                <w:sz w:val="22"/>
                <w:szCs w:val="22"/>
              </w:rPr>
              <w:t>1,40</w:t>
            </w:r>
          </w:p>
        </w:tc>
      </w:tr>
      <w:tr w:rsidR="00875B86" w:rsidRPr="00875B86" w14:paraId="2D3D1FBE" w14:textId="77777777" w:rsidTr="000A635D">
        <w:trPr>
          <w:trHeight w:val="300"/>
        </w:trPr>
        <w:tc>
          <w:tcPr>
            <w:tcW w:w="1673" w:type="pct"/>
            <w:shd w:val="clear" w:color="auto" w:fill="auto"/>
            <w:vAlign w:val="center"/>
          </w:tcPr>
          <w:p w14:paraId="7226DA9F" w14:textId="77777777" w:rsidR="000A635D" w:rsidRPr="00875B86" w:rsidRDefault="000A635D" w:rsidP="00CE5CE6">
            <w:pPr>
              <w:shd w:val="clear" w:color="auto" w:fill="FFFFFF" w:themeFill="background1"/>
              <w:jc w:val="center"/>
              <w:rPr>
                <w:sz w:val="22"/>
                <w:szCs w:val="22"/>
              </w:rPr>
            </w:pPr>
            <w:r w:rsidRPr="00875B86">
              <w:rPr>
                <w:sz w:val="22"/>
                <w:szCs w:val="22"/>
              </w:rPr>
              <w:t>КТПН-69</w:t>
            </w:r>
          </w:p>
        </w:tc>
        <w:tc>
          <w:tcPr>
            <w:tcW w:w="1125" w:type="pct"/>
            <w:shd w:val="clear" w:color="auto" w:fill="auto"/>
            <w:vAlign w:val="center"/>
          </w:tcPr>
          <w:p w14:paraId="579DFBC6" w14:textId="77777777" w:rsidR="000A635D" w:rsidRPr="00875B86" w:rsidRDefault="000A635D" w:rsidP="00CE5CE6">
            <w:pPr>
              <w:shd w:val="clear" w:color="auto" w:fill="FFFFFF" w:themeFill="background1"/>
              <w:jc w:val="center"/>
              <w:rPr>
                <w:sz w:val="22"/>
                <w:szCs w:val="22"/>
              </w:rPr>
            </w:pPr>
            <w:r w:rsidRPr="00875B86">
              <w:rPr>
                <w:sz w:val="22"/>
                <w:szCs w:val="22"/>
              </w:rPr>
              <w:t>6/0,4</w:t>
            </w:r>
          </w:p>
        </w:tc>
        <w:tc>
          <w:tcPr>
            <w:tcW w:w="1203" w:type="pct"/>
            <w:shd w:val="clear" w:color="auto" w:fill="auto"/>
            <w:vAlign w:val="center"/>
          </w:tcPr>
          <w:p w14:paraId="62D0B810" w14:textId="77777777" w:rsidR="000A635D" w:rsidRPr="00875B86" w:rsidRDefault="000A635D" w:rsidP="00CE5CE6">
            <w:pPr>
              <w:shd w:val="clear" w:color="auto" w:fill="FFFFFF" w:themeFill="background1"/>
              <w:jc w:val="center"/>
              <w:rPr>
                <w:sz w:val="22"/>
                <w:szCs w:val="22"/>
              </w:rPr>
            </w:pPr>
            <w:r w:rsidRPr="00875B86">
              <w:rPr>
                <w:sz w:val="22"/>
                <w:szCs w:val="22"/>
              </w:rPr>
              <w:t>0,40</w:t>
            </w:r>
          </w:p>
        </w:tc>
        <w:tc>
          <w:tcPr>
            <w:tcW w:w="999" w:type="pct"/>
            <w:shd w:val="clear" w:color="auto" w:fill="auto"/>
            <w:vAlign w:val="center"/>
          </w:tcPr>
          <w:p w14:paraId="7C32358B" w14:textId="77777777" w:rsidR="000A635D" w:rsidRPr="00875B86" w:rsidRDefault="000A635D" w:rsidP="00CE5CE6">
            <w:pPr>
              <w:shd w:val="clear" w:color="auto" w:fill="FFFFFF" w:themeFill="background1"/>
              <w:jc w:val="center"/>
              <w:rPr>
                <w:sz w:val="22"/>
                <w:szCs w:val="22"/>
              </w:rPr>
            </w:pPr>
            <w:r w:rsidRPr="00875B86">
              <w:rPr>
                <w:sz w:val="22"/>
                <w:szCs w:val="22"/>
              </w:rPr>
              <w:t>0,36</w:t>
            </w:r>
          </w:p>
        </w:tc>
      </w:tr>
      <w:tr w:rsidR="00875B86" w:rsidRPr="00875B86" w14:paraId="39AA5C8D" w14:textId="77777777" w:rsidTr="000A635D">
        <w:trPr>
          <w:trHeight w:val="300"/>
        </w:trPr>
        <w:tc>
          <w:tcPr>
            <w:tcW w:w="1673" w:type="pct"/>
            <w:shd w:val="clear" w:color="auto" w:fill="auto"/>
            <w:vAlign w:val="center"/>
          </w:tcPr>
          <w:p w14:paraId="1CF77472" w14:textId="77777777" w:rsidR="000A635D" w:rsidRPr="00875B86" w:rsidRDefault="000A635D" w:rsidP="00CE5CE6">
            <w:pPr>
              <w:shd w:val="clear" w:color="auto" w:fill="FFFFFF" w:themeFill="background1"/>
              <w:jc w:val="center"/>
              <w:rPr>
                <w:sz w:val="22"/>
                <w:szCs w:val="22"/>
              </w:rPr>
            </w:pPr>
            <w:r w:rsidRPr="00875B86">
              <w:rPr>
                <w:sz w:val="22"/>
                <w:szCs w:val="22"/>
              </w:rPr>
              <w:t>КТПН-71</w:t>
            </w:r>
          </w:p>
        </w:tc>
        <w:tc>
          <w:tcPr>
            <w:tcW w:w="1125" w:type="pct"/>
            <w:shd w:val="clear" w:color="auto" w:fill="auto"/>
            <w:vAlign w:val="center"/>
          </w:tcPr>
          <w:p w14:paraId="5C3B0AA3" w14:textId="77777777" w:rsidR="000A635D" w:rsidRPr="00875B86" w:rsidRDefault="000A635D" w:rsidP="00CE5CE6">
            <w:pPr>
              <w:shd w:val="clear" w:color="auto" w:fill="FFFFFF" w:themeFill="background1"/>
              <w:jc w:val="center"/>
              <w:rPr>
                <w:sz w:val="22"/>
                <w:szCs w:val="22"/>
              </w:rPr>
            </w:pPr>
            <w:r w:rsidRPr="00875B86">
              <w:rPr>
                <w:sz w:val="22"/>
                <w:szCs w:val="22"/>
              </w:rPr>
              <w:t>6/0,4</w:t>
            </w:r>
          </w:p>
        </w:tc>
        <w:tc>
          <w:tcPr>
            <w:tcW w:w="1203" w:type="pct"/>
            <w:shd w:val="clear" w:color="auto" w:fill="auto"/>
            <w:vAlign w:val="center"/>
          </w:tcPr>
          <w:p w14:paraId="6013E528" w14:textId="77777777" w:rsidR="000A635D" w:rsidRPr="00875B86" w:rsidRDefault="000A635D" w:rsidP="00CE5CE6">
            <w:pPr>
              <w:shd w:val="clear" w:color="auto" w:fill="FFFFFF" w:themeFill="background1"/>
              <w:jc w:val="center"/>
              <w:rPr>
                <w:sz w:val="22"/>
                <w:szCs w:val="22"/>
              </w:rPr>
            </w:pPr>
            <w:r w:rsidRPr="00875B86">
              <w:rPr>
                <w:sz w:val="22"/>
                <w:szCs w:val="22"/>
              </w:rPr>
              <w:t>0,63</w:t>
            </w:r>
          </w:p>
        </w:tc>
        <w:tc>
          <w:tcPr>
            <w:tcW w:w="999" w:type="pct"/>
            <w:shd w:val="clear" w:color="auto" w:fill="auto"/>
            <w:vAlign w:val="center"/>
          </w:tcPr>
          <w:p w14:paraId="764B167B" w14:textId="77777777" w:rsidR="000A635D" w:rsidRPr="00875B86" w:rsidRDefault="000A635D" w:rsidP="00CE5CE6">
            <w:pPr>
              <w:shd w:val="clear" w:color="auto" w:fill="FFFFFF" w:themeFill="background1"/>
              <w:jc w:val="center"/>
              <w:rPr>
                <w:sz w:val="22"/>
                <w:szCs w:val="22"/>
              </w:rPr>
            </w:pPr>
            <w:r w:rsidRPr="00875B86">
              <w:rPr>
                <w:sz w:val="22"/>
                <w:szCs w:val="22"/>
              </w:rPr>
              <w:t>0,05</w:t>
            </w:r>
          </w:p>
        </w:tc>
      </w:tr>
      <w:tr w:rsidR="00875B86" w:rsidRPr="00875B86" w14:paraId="6CEF54EB" w14:textId="77777777" w:rsidTr="000A635D">
        <w:trPr>
          <w:trHeight w:val="300"/>
        </w:trPr>
        <w:tc>
          <w:tcPr>
            <w:tcW w:w="1673" w:type="pct"/>
            <w:shd w:val="clear" w:color="auto" w:fill="auto"/>
            <w:vAlign w:val="center"/>
          </w:tcPr>
          <w:p w14:paraId="57AD6E67" w14:textId="77777777" w:rsidR="000A635D" w:rsidRPr="00875B86" w:rsidRDefault="000A635D" w:rsidP="00CE5CE6">
            <w:pPr>
              <w:shd w:val="clear" w:color="auto" w:fill="FFFFFF" w:themeFill="background1"/>
              <w:jc w:val="center"/>
              <w:rPr>
                <w:sz w:val="22"/>
                <w:szCs w:val="22"/>
              </w:rPr>
            </w:pPr>
            <w:r w:rsidRPr="00875B86">
              <w:rPr>
                <w:sz w:val="22"/>
                <w:szCs w:val="22"/>
              </w:rPr>
              <w:t>КТПН-70</w:t>
            </w:r>
          </w:p>
        </w:tc>
        <w:tc>
          <w:tcPr>
            <w:tcW w:w="1125" w:type="pct"/>
            <w:shd w:val="clear" w:color="auto" w:fill="auto"/>
            <w:vAlign w:val="center"/>
          </w:tcPr>
          <w:p w14:paraId="337155D0" w14:textId="77777777" w:rsidR="000A635D" w:rsidRPr="00875B86" w:rsidRDefault="000A635D" w:rsidP="00CE5CE6">
            <w:pPr>
              <w:shd w:val="clear" w:color="auto" w:fill="FFFFFF" w:themeFill="background1"/>
              <w:jc w:val="center"/>
              <w:rPr>
                <w:sz w:val="22"/>
                <w:szCs w:val="22"/>
              </w:rPr>
            </w:pPr>
            <w:r w:rsidRPr="00875B86">
              <w:rPr>
                <w:sz w:val="22"/>
                <w:szCs w:val="22"/>
              </w:rPr>
              <w:t>6/0,4</w:t>
            </w:r>
          </w:p>
        </w:tc>
        <w:tc>
          <w:tcPr>
            <w:tcW w:w="1203" w:type="pct"/>
            <w:shd w:val="clear" w:color="auto" w:fill="auto"/>
            <w:vAlign w:val="center"/>
          </w:tcPr>
          <w:p w14:paraId="1DF5D1B9" w14:textId="77777777" w:rsidR="000A635D" w:rsidRPr="00875B86" w:rsidRDefault="000A635D" w:rsidP="00CE5CE6">
            <w:pPr>
              <w:shd w:val="clear" w:color="auto" w:fill="FFFFFF" w:themeFill="background1"/>
              <w:jc w:val="center"/>
              <w:rPr>
                <w:sz w:val="22"/>
                <w:szCs w:val="22"/>
              </w:rPr>
            </w:pPr>
            <w:r w:rsidRPr="00875B86">
              <w:rPr>
                <w:sz w:val="22"/>
                <w:szCs w:val="22"/>
              </w:rPr>
              <w:t>1,23</w:t>
            </w:r>
          </w:p>
        </w:tc>
        <w:tc>
          <w:tcPr>
            <w:tcW w:w="999" w:type="pct"/>
            <w:shd w:val="clear" w:color="auto" w:fill="auto"/>
            <w:vAlign w:val="center"/>
          </w:tcPr>
          <w:p w14:paraId="7A7B72C8" w14:textId="77777777" w:rsidR="000A635D" w:rsidRPr="00875B86" w:rsidRDefault="000A635D" w:rsidP="00CE5CE6">
            <w:pPr>
              <w:shd w:val="clear" w:color="auto" w:fill="FFFFFF" w:themeFill="background1"/>
              <w:jc w:val="center"/>
              <w:rPr>
                <w:sz w:val="22"/>
                <w:szCs w:val="22"/>
              </w:rPr>
            </w:pPr>
            <w:r w:rsidRPr="00875B86">
              <w:rPr>
                <w:sz w:val="22"/>
                <w:szCs w:val="22"/>
              </w:rPr>
              <w:t>0,87</w:t>
            </w:r>
          </w:p>
        </w:tc>
      </w:tr>
      <w:tr w:rsidR="00875B86" w:rsidRPr="00875B86" w14:paraId="00BC95A8" w14:textId="77777777" w:rsidTr="000A635D">
        <w:trPr>
          <w:trHeight w:val="300"/>
        </w:trPr>
        <w:tc>
          <w:tcPr>
            <w:tcW w:w="1673" w:type="pct"/>
            <w:shd w:val="clear" w:color="auto" w:fill="auto"/>
            <w:vAlign w:val="center"/>
          </w:tcPr>
          <w:p w14:paraId="3499BBB9" w14:textId="77777777" w:rsidR="000A635D" w:rsidRPr="00875B86" w:rsidRDefault="000A635D" w:rsidP="00CE5CE6">
            <w:pPr>
              <w:shd w:val="clear" w:color="auto" w:fill="FFFFFF" w:themeFill="background1"/>
              <w:jc w:val="center"/>
              <w:rPr>
                <w:sz w:val="22"/>
                <w:szCs w:val="22"/>
              </w:rPr>
            </w:pPr>
            <w:r w:rsidRPr="00875B86">
              <w:rPr>
                <w:sz w:val="22"/>
                <w:szCs w:val="22"/>
              </w:rPr>
              <w:t>КТПН-4</w:t>
            </w:r>
          </w:p>
        </w:tc>
        <w:tc>
          <w:tcPr>
            <w:tcW w:w="1125" w:type="pct"/>
            <w:shd w:val="clear" w:color="auto" w:fill="auto"/>
            <w:vAlign w:val="center"/>
          </w:tcPr>
          <w:p w14:paraId="08C387E5" w14:textId="77777777" w:rsidR="000A635D" w:rsidRPr="00875B86" w:rsidRDefault="000A635D" w:rsidP="00CE5CE6">
            <w:pPr>
              <w:shd w:val="clear" w:color="auto" w:fill="FFFFFF" w:themeFill="background1"/>
              <w:jc w:val="center"/>
              <w:rPr>
                <w:sz w:val="22"/>
                <w:szCs w:val="22"/>
              </w:rPr>
            </w:pPr>
            <w:r w:rsidRPr="00875B86">
              <w:rPr>
                <w:sz w:val="22"/>
                <w:szCs w:val="22"/>
              </w:rPr>
              <w:t>6/0,4</w:t>
            </w:r>
          </w:p>
        </w:tc>
        <w:tc>
          <w:tcPr>
            <w:tcW w:w="1203" w:type="pct"/>
            <w:shd w:val="clear" w:color="auto" w:fill="auto"/>
            <w:vAlign w:val="center"/>
          </w:tcPr>
          <w:p w14:paraId="50410DF1" w14:textId="77777777" w:rsidR="000A635D" w:rsidRPr="00875B86" w:rsidRDefault="000A635D" w:rsidP="00CE5CE6">
            <w:pPr>
              <w:shd w:val="clear" w:color="auto" w:fill="FFFFFF" w:themeFill="background1"/>
              <w:jc w:val="center"/>
              <w:rPr>
                <w:sz w:val="22"/>
                <w:szCs w:val="22"/>
              </w:rPr>
            </w:pPr>
            <w:r w:rsidRPr="00875B86">
              <w:rPr>
                <w:sz w:val="22"/>
                <w:szCs w:val="22"/>
              </w:rPr>
              <w:t>0,63</w:t>
            </w:r>
          </w:p>
        </w:tc>
        <w:tc>
          <w:tcPr>
            <w:tcW w:w="999" w:type="pct"/>
            <w:shd w:val="clear" w:color="auto" w:fill="auto"/>
            <w:vAlign w:val="center"/>
          </w:tcPr>
          <w:p w14:paraId="6AC0C7C4" w14:textId="77777777" w:rsidR="000A635D" w:rsidRPr="00875B86" w:rsidRDefault="000A635D" w:rsidP="00CE5CE6">
            <w:pPr>
              <w:shd w:val="clear" w:color="auto" w:fill="FFFFFF" w:themeFill="background1"/>
              <w:jc w:val="center"/>
              <w:rPr>
                <w:sz w:val="22"/>
                <w:szCs w:val="22"/>
              </w:rPr>
            </w:pPr>
            <w:r w:rsidRPr="00875B86">
              <w:rPr>
                <w:sz w:val="22"/>
                <w:szCs w:val="22"/>
              </w:rPr>
              <w:t>0,49</w:t>
            </w:r>
          </w:p>
        </w:tc>
      </w:tr>
      <w:tr w:rsidR="00875B86" w:rsidRPr="00875B86" w14:paraId="6548FB79" w14:textId="77777777" w:rsidTr="000A635D">
        <w:trPr>
          <w:trHeight w:val="300"/>
        </w:trPr>
        <w:tc>
          <w:tcPr>
            <w:tcW w:w="1673" w:type="pct"/>
            <w:shd w:val="clear" w:color="auto" w:fill="auto"/>
            <w:vAlign w:val="center"/>
          </w:tcPr>
          <w:p w14:paraId="5DC5ED46" w14:textId="77777777" w:rsidR="000A635D" w:rsidRPr="00875B86" w:rsidRDefault="000A635D" w:rsidP="00CE5CE6">
            <w:pPr>
              <w:shd w:val="clear" w:color="auto" w:fill="FFFFFF" w:themeFill="background1"/>
              <w:jc w:val="center"/>
              <w:rPr>
                <w:sz w:val="22"/>
                <w:szCs w:val="22"/>
              </w:rPr>
            </w:pPr>
            <w:r w:rsidRPr="00875B86">
              <w:rPr>
                <w:sz w:val="22"/>
                <w:szCs w:val="22"/>
              </w:rPr>
              <w:t xml:space="preserve">КТПН-5 </w:t>
            </w:r>
          </w:p>
        </w:tc>
        <w:tc>
          <w:tcPr>
            <w:tcW w:w="1125" w:type="pct"/>
            <w:shd w:val="clear" w:color="auto" w:fill="auto"/>
            <w:vAlign w:val="center"/>
          </w:tcPr>
          <w:p w14:paraId="0D2C8CD2" w14:textId="77777777" w:rsidR="000A635D" w:rsidRPr="00875B86" w:rsidRDefault="000A635D" w:rsidP="00CE5CE6">
            <w:pPr>
              <w:shd w:val="clear" w:color="auto" w:fill="FFFFFF" w:themeFill="background1"/>
              <w:jc w:val="center"/>
              <w:rPr>
                <w:sz w:val="22"/>
                <w:szCs w:val="22"/>
              </w:rPr>
            </w:pPr>
            <w:r w:rsidRPr="00875B86">
              <w:rPr>
                <w:sz w:val="22"/>
                <w:szCs w:val="22"/>
              </w:rPr>
              <w:t>6/0,4</w:t>
            </w:r>
          </w:p>
        </w:tc>
        <w:tc>
          <w:tcPr>
            <w:tcW w:w="1203" w:type="pct"/>
            <w:shd w:val="clear" w:color="auto" w:fill="auto"/>
            <w:vAlign w:val="center"/>
          </w:tcPr>
          <w:p w14:paraId="012312EF" w14:textId="77777777" w:rsidR="000A635D" w:rsidRPr="00875B86" w:rsidRDefault="000A635D" w:rsidP="00CE5CE6">
            <w:pPr>
              <w:shd w:val="clear" w:color="auto" w:fill="FFFFFF" w:themeFill="background1"/>
              <w:jc w:val="center"/>
              <w:rPr>
                <w:sz w:val="22"/>
                <w:szCs w:val="22"/>
              </w:rPr>
            </w:pPr>
            <w:r w:rsidRPr="00875B86">
              <w:rPr>
                <w:sz w:val="22"/>
                <w:szCs w:val="22"/>
              </w:rPr>
              <w:t>0,40</w:t>
            </w:r>
          </w:p>
        </w:tc>
        <w:tc>
          <w:tcPr>
            <w:tcW w:w="999" w:type="pct"/>
            <w:shd w:val="clear" w:color="auto" w:fill="auto"/>
            <w:vAlign w:val="center"/>
          </w:tcPr>
          <w:p w14:paraId="399A089B" w14:textId="77777777" w:rsidR="000A635D" w:rsidRPr="00875B86" w:rsidRDefault="000A635D" w:rsidP="00CE5CE6">
            <w:pPr>
              <w:shd w:val="clear" w:color="auto" w:fill="FFFFFF" w:themeFill="background1"/>
              <w:jc w:val="center"/>
              <w:rPr>
                <w:sz w:val="22"/>
                <w:szCs w:val="22"/>
              </w:rPr>
            </w:pPr>
            <w:r w:rsidRPr="00875B86">
              <w:rPr>
                <w:sz w:val="22"/>
                <w:szCs w:val="22"/>
              </w:rPr>
              <w:t>0,12</w:t>
            </w:r>
          </w:p>
        </w:tc>
      </w:tr>
      <w:tr w:rsidR="00875B86" w:rsidRPr="00875B86" w14:paraId="2D75A97C" w14:textId="77777777" w:rsidTr="000A635D">
        <w:trPr>
          <w:trHeight w:val="300"/>
        </w:trPr>
        <w:tc>
          <w:tcPr>
            <w:tcW w:w="1673" w:type="pct"/>
            <w:shd w:val="clear" w:color="auto" w:fill="auto"/>
            <w:vAlign w:val="center"/>
          </w:tcPr>
          <w:p w14:paraId="3BE43C1B" w14:textId="77777777" w:rsidR="000A635D" w:rsidRPr="00875B86" w:rsidRDefault="000A635D" w:rsidP="00CE5CE6">
            <w:pPr>
              <w:shd w:val="clear" w:color="auto" w:fill="FFFFFF" w:themeFill="background1"/>
              <w:jc w:val="center"/>
              <w:rPr>
                <w:sz w:val="22"/>
                <w:szCs w:val="22"/>
              </w:rPr>
            </w:pPr>
            <w:r w:rsidRPr="00875B86">
              <w:rPr>
                <w:sz w:val="22"/>
                <w:szCs w:val="22"/>
              </w:rPr>
              <w:t xml:space="preserve">КТПН-6 </w:t>
            </w:r>
          </w:p>
        </w:tc>
        <w:tc>
          <w:tcPr>
            <w:tcW w:w="1125" w:type="pct"/>
            <w:shd w:val="clear" w:color="auto" w:fill="auto"/>
            <w:vAlign w:val="center"/>
          </w:tcPr>
          <w:p w14:paraId="3DE2A7E8" w14:textId="77777777" w:rsidR="000A635D" w:rsidRPr="00875B86" w:rsidRDefault="000A635D" w:rsidP="00CE5CE6">
            <w:pPr>
              <w:shd w:val="clear" w:color="auto" w:fill="FFFFFF" w:themeFill="background1"/>
              <w:jc w:val="center"/>
              <w:rPr>
                <w:sz w:val="22"/>
                <w:szCs w:val="22"/>
              </w:rPr>
            </w:pPr>
            <w:r w:rsidRPr="00875B86">
              <w:rPr>
                <w:sz w:val="22"/>
                <w:szCs w:val="22"/>
              </w:rPr>
              <w:t>6/0,4</w:t>
            </w:r>
          </w:p>
        </w:tc>
        <w:tc>
          <w:tcPr>
            <w:tcW w:w="1203" w:type="pct"/>
            <w:shd w:val="clear" w:color="auto" w:fill="auto"/>
            <w:vAlign w:val="center"/>
          </w:tcPr>
          <w:p w14:paraId="3B504FCA" w14:textId="77777777" w:rsidR="000A635D" w:rsidRPr="00875B86" w:rsidRDefault="000A635D" w:rsidP="00CE5CE6">
            <w:pPr>
              <w:shd w:val="clear" w:color="auto" w:fill="FFFFFF" w:themeFill="background1"/>
              <w:jc w:val="center"/>
              <w:rPr>
                <w:sz w:val="22"/>
                <w:szCs w:val="22"/>
              </w:rPr>
            </w:pPr>
            <w:r w:rsidRPr="00875B86">
              <w:rPr>
                <w:sz w:val="22"/>
                <w:szCs w:val="22"/>
              </w:rPr>
              <w:t>0,40</w:t>
            </w:r>
          </w:p>
        </w:tc>
        <w:tc>
          <w:tcPr>
            <w:tcW w:w="999" w:type="pct"/>
            <w:shd w:val="clear" w:color="auto" w:fill="auto"/>
            <w:vAlign w:val="center"/>
          </w:tcPr>
          <w:p w14:paraId="1311D06D" w14:textId="77777777" w:rsidR="000A635D" w:rsidRPr="00875B86" w:rsidRDefault="000A635D" w:rsidP="00CE5CE6">
            <w:pPr>
              <w:shd w:val="clear" w:color="auto" w:fill="FFFFFF" w:themeFill="background1"/>
              <w:jc w:val="center"/>
              <w:rPr>
                <w:sz w:val="22"/>
                <w:szCs w:val="22"/>
              </w:rPr>
            </w:pPr>
            <w:r w:rsidRPr="00875B86">
              <w:rPr>
                <w:sz w:val="22"/>
                <w:szCs w:val="22"/>
              </w:rPr>
              <w:t>0,01</w:t>
            </w:r>
          </w:p>
        </w:tc>
      </w:tr>
      <w:tr w:rsidR="00875B86" w:rsidRPr="00875B86" w14:paraId="1D09DC42" w14:textId="77777777" w:rsidTr="000A635D">
        <w:trPr>
          <w:trHeight w:val="300"/>
        </w:trPr>
        <w:tc>
          <w:tcPr>
            <w:tcW w:w="1673" w:type="pct"/>
            <w:shd w:val="clear" w:color="auto" w:fill="auto"/>
            <w:vAlign w:val="center"/>
          </w:tcPr>
          <w:p w14:paraId="15F3C341" w14:textId="77777777" w:rsidR="000A635D" w:rsidRPr="00875B86" w:rsidRDefault="000A635D" w:rsidP="00CE5CE6">
            <w:pPr>
              <w:shd w:val="clear" w:color="auto" w:fill="FFFFFF" w:themeFill="background1"/>
              <w:jc w:val="center"/>
              <w:rPr>
                <w:sz w:val="22"/>
                <w:szCs w:val="22"/>
              </w:rPr>
            </w:pPr>
            <w:r w:rsidRPr="00875B86">
              <w:rPr>
                <w:sz w:val="22"/>
                <w:szCs w:val="22"/>
              </w:rPr>
              <w:t xml:space="preserve">КТПН-Север </w:t>
            </w:r>
          </w:p>
        </w:tc>
        <w:tc>
          <w:tcPr>
            <w:tcW w:w="1125" w:type="pct"/>
            <w:shd w:val="clear" w:color="auto" w:fill="auto"/>
            <w:vAlign w:val="center"/>
          </w:tcPr>
          <w:p w14:paraId="439659D9" w14:textId="77777777" w:rsidR="000A635D" w:rsidRPr="00875B86" w:rsidRDefault="000A635D" w:rsidP="00CE5CE6">
            <w:pPr>
              <w:shd w:val="clear" w:color="auto" w:fill="FFFFFF" w:themeFill="background1"/>
              <w:jc w:val="center"/>
              <w:rPr>
                <w:sz w:val="22"/>
                <w:szCs w:val="22"/>
              </w:rPr>
            </w:pPr>
            <w:r w:rsidRPr="00875B86">
              <w:rPr>
                <w:sz w:val="22"/>
                <w:szCs w:val="22"/>
              </w:rPr>
              <w:t>6/0,4</w:t>
            </w:r>
          </w:p>
        </w:tc>
        <w:tc>
          <w:tcPr>
            <w:tcW w:w="1203" w:type="pct"/>
            <w:shd w:val="clear" w:color="auto" w:fill="auto"/>
            <w:vAlign w:val="center"/>
          </w:tcPr>
          <w:p w14:paraId="7A01AD60" w14:textId="77777777" w:rsidR="000A635D" w:rsidRPr="00875B86" w:rsidRDefault="000A635D" w:rsidP="00CE5CE6">
            <w:pPr>
              <w:shd w:val="clear" w:color="auto" w:fill="FFFFFF" w:themeFill="background1"/>
              <w:jc w:val="center"/>
              <w:rPr>
                <w:sz w:val="22"/>
                <w:szCs w:val="22"/>
              </w:rPr>
            </w:pPr>
            <w:r w:rsidRPr="00875B86">
              <w:rPr>
                <w:sz w:val="22"/>
                <w:szCs w:val="22"/>
              </w:rPr>
              <w:t>0,63</w:t>
            </w:r>
          </w:p>
        </w:tc>
        <w:tc>
          <w:tcPr>
            <w:tcW w:w="999" w:type="pct"/>
            <w:shd w:val="clear" w:color="auto" w:fill="auto"/>
            <w:vAlign w:val="center"/>
          </w:tcPr>
          <w:p w14:paraId="2D652A05" w14:textId="77777777" w:rsidR="000A635D" w:rsidRPr="00875B86" w:rsidRDefault="000A635D" w:rsidP="00CE5CE6">
            <w:pPr>
              <w:shd w:val="clear" w:color="auto" w:fill="FFFFFF" w:themeFill="background1"/>
              <w:jc w:val="center"/>
              <w:rPr>
                <w:sz w:val="22"/>
                <w:szCs w:val="22"/>
              </w:rPr>
            </w:pPr>
            <w:r w:rsidRPr="00875B86">
              <w:rPr>
                <w:sz w:val="22"/>
                <w:szCs w:val="22"/>
              </w:rPr>
              <w:t>0,28</w:t>
            </w:r>
          </w:p>
        </w:tc>
      </w:tr>
      <w:tr w:rsidR="00875B86" w:rsidRPr="00875B86" w14:paraId="342DC6CA" w14:textId="77777777" w:rsidTr="000A635D">
        <w:trPr>
          <w:trHeight w:val="300"/>
        </w:trPr>
        <w:tc>
          <w:tcPr>
            <w:tcW w:w="1673" w:type="pct"/>
            <w:shd w:val="clear" w:color="auto" w:fill="auto"/>
            <w:vAlign w:val="center"/>
          </w:tcPr>
          <w:p w14:paraId="1E538CAC" w14:textId="77777777" w:rsidR="000A635D" w:rsidRPr="00875B86" w:rsidRDefault="000A635D" w:rsidP="00CE5CE6">
            <w:pPr>
              <w:shd w:val="clear" w:color="auto" w:fill="FFFFFF" w:themeFill="background1"/>
              <w:jc w:val="center"/>
              <w:rPr>
                <w:sz w:val="22"/>
                <w:szCs w:val="22"/>
              </w:rPr>
            </w:pPr>
            <w:r w:rsidRPr="00875B86">
              <w:rPr>
                <w:sz w:val="22"/>
                <w:szCs w:val="22"/>
              </w:rPr>
              <w:t xml:space="preserve">КТПН-8 </w:t>
            </w:r>
          </w:p>
        </w:tc>
        <w:tc>
          <w:tcPr>
            <w:tcW w:w="1125" w:type="pct"/>
            <w:shd w:val="clear" w:color="auto" w:fill="auto"/>
            <w:vAlign w:val="center"/>
          </w:tcPr>
          <w:p w14:paraId="06485AE9" w14:textId="77777777" w:rsidR="000A635D" w:rsidRPr="00875B86" w:rsidRDefault="000A635D" w:rsidP="00CE5CE6">
            <w:pPr>
              <w:shd w:val="clear" w:color="auto" w:fill="FFFFFF" w:themeFill="background1"/>
              <w:jc w:val="center"/>
              <w:rPr>
                <w:sz w:val="22"/>
                <w:szCs w:val="22"/>
              </w:rPr>
            </w:pPr>
            <w:r w:rsidRPr="00875B86">
              <w:rPr>
                <w:sz w:val="22"/>
                <w:szCs w:val="22"/>
              </w:rPr>
              <w:t>6/0,4</w:t>
            </w:r>
          </w:p>
        </w:tc>
        <w:tc>
          <w:tcPr>
            <w:tcW w:w="1203" w:type="pct"/>
            <w:shd w:val="clear" w:color="auto" w:fill="auto"/>
            <w:vAlign w:val="center"/>
          </w:tcPr>
          <w:p w14:paraId="20D44781" w14:textId="77777777" w:rsidR="000A635D" w:rsidRPr="00875B86" w:rsidRDefault="000A635D" w:rsidP="00CE5CE6">
            <w:pPr>
              <w:shd w:val="clear" w:color="auto" w:fill="FFFFFF" w:themeFill="background1"/>
              <w:jc w:val="center"/>
              <w:rPr>
                <w:sz w:val="22"/>
                <w:szCs w:val="22"/>
              </w:rPr>
            </w:pPr>
            <w:r w:rsidRPr="00875B86">
              <w:rPr>
                <w:sz w:val="22"/>
                <w:szCs w:val="22"/>
              </w:rPr>
              <w:t>0,40</w:t>
            </w:r>
          </w:p>
        </w:tc>
        <w:tc>
          <w:tcPr>
            <w:tcW w:w="999" w:type="pct"/>
            <w:shd w:val="clear" w:color="auto" w:fill="auto"/>
            <w:vAlign w:val="center"/>
          </w:tcPr>
          <w:p w14:paraId="0AC7F5CF" w14:textId="77777777" w:rsidR="000A635D" w:rsidRPr="00875B86" w:rsidRDefault="000A635D" w:rsidP="00CE5CE6">
            <w:pPr>
              <w:shd w:val="clear" w:color="auto" w:fill="FFFFFF" w:themeFill="background1"/>
              <w:jc w:val="center"/>
              <w:rPr>
                <w:sz w:val="22"/>
                <w:szCs w:val="22"/>
              </w:rPr>
            </w:pPr>
            <w:r w:rsidRPr="00875B86">
              <w:rPr>
                <w:sz w:val="22"/>
                <w:szCs w:val="22"/>
              </w:rPr>
              <w:t>0,38</w:t>
            </w:r>
          </w:p>
        </w:tc>
      </w:tr>
      <w:tr w:rsidR="00875B86" w:rsidRPr="00875B86" w14:paraId="5E89A2F1" w14:textId="77777777" w:rsidTr="000A635D">
        <w:trPr>
          <w:trHeight w:val="300"/>
        </w:trPr>
        <w:tc>
          <w:tcPr>
            <w:tcW w:w="1673" w:type="pct"/>
            <w:shd w:val="clear" w:color="auto" w:fill="auto"/>
            <w:vAlign w:val="center"/>
          </w:tcPr>
          <w:p w14:paraId="5B2FFCE3" w14:textId="77777777" w:rsidR="000A635D" w:rsidRPr="00875B86" w:rsidRDefault="000A635D" w:rsidP="00CE5CE6">
            <w:pPr>
              <w:shd w:val="clear" w:color="auto" w:fill="FFFFFF" w:themeFill="background1"/>
              <w:jc w:val="center"/>
              <w:rPr>
                <w:sz w:val="22"/>
                <w:szCs w:val="22"/>
              </w:rPr>
            </w:pPr>
            <w:r w:rsidRPr="00875B86">
              <w:rPr>
                <w:sz w:val="22"/>
                <w:szCs w:val="22"/>
              </w:rPr>
              <w:t>МТПО-93</w:t>
            </w:r>
          </w:p>
        </w:tc>
        <w:tc>
          <w:tcPr>
            <w:tcW w:w="1125" w:type="pct"/>
            <w:shd w:val="clear" w:color="auto" w:fill="auto"/>
            <w:vAlign w:val="center"/>
          </w:tcPr>
          <w:p w14:paraId="5B057192" w14:textId="77777777" w:rsidR="000A635D" w:rsidRPr="00875B86" w:rsidRDefault="000A635D" w:rsidP="00CE5CE6">
            <w:pPr>
              <w:shd w:val="clear" w:color="auto" w:fill="FFFFFF" w:themeFill="background1"/>
              <w:jc w:val="center"/>
              <w:rPr>
                <w:sz w:val="22"/>
                <w:szCs w:val="22"/>
              </w:rPr>
            </w:pPr>
            <w:r w:rsidRPr="00875B86">
              <w:rPr>
                <w:sz w:val="22"/>
                <w:szCs w:val="22"/>
              </w:rPr>
              <w:t>6/0,23</w:t>
            </w:r>
          </w:p>
        </w:tc>
        <w:tc>
          <w:tcPr>
            <w:tcW w:w="1203" w:type="pct"/>
            <w:shd w:val="clear" w:color="auto" w:fill="auto"/>
            <w:vAlign w:val="center"/>
          </w:tcPr>
          <w:p w14:paraId="7AE2D776" w14:textId="77777777" w:rsidR="000A635D" w:rsidRPr="00875B86" w:rsidRDefault="000A635D" w:rsidP="00CE5CE6">
            <w:pPr>
              <w:shd w:val="clear" w:color="auto" w:fill="FFFFFF" w:themeFill="background1"/>
              <w:jc w:val="center"/>
              <w:rPr>
                <w:sz w:val="22"/>
                <w:szCs w:val="22"/>
              </w:rPr>
            </w:pPr>
            <w:r w:rsidRPr="00875B86">
              <w:rPr>
                <w:sz w:val="22"/>
                <w:szCs w:val="22"/>
              </w:rPr>
              <w:t>0,01</w:t>
            </w:r>
          </w:p>
        </w:tc>
        <w:tc>
          <w:tcPr>
            <w:tcW w:w="999" w:type="pct"/>
            <w:shd w:val="clear" w:color="auto" w:fill="auto"/>
            <w:vAlign w:val="center"/>
          </w:tcPr>
          <w:p w14:paraId="6B70B982" w14:textId="77777777" w:rsidR="000A635D" w:rsidRPr="00875B86" w:rsidRDefault="000A635D" w:rsidP="00CE5CE6">
            <w:pPr>
              <w:shd w:val="clear" w:color="auto" w:fill="FFFFFF" w:themeFill="background1"/>
              <w:jc w:val="center"/>
              <w:rPr>
                <w:sz w:val="22"/>
                <w:szCs w:val="22"/>
              </w:rPr>
            </w:pPr>
            <w:r w:rsidRPr="00875B86">
              <w:rPr>
                <w:sz w:val="22"/>
                <w:szCs w:val="22"/>
              </w:rPr>
              <w:t>0,00</w:t>
            </w:r>
          </w:p>
        </w:tc>
      </w:tr>
      <w:tr w:rsidR="00875B86" w:rsidRPr="00875B86" w14:paraId="77E5BEFE" w14:textId="77777777" w:rsidTr="000A635D">
        <w:trPr>
          <w:trHeight w:val="300"/>
        </w:trPr>
        <w:tc>
          <w:tcPr>
            <w:tcW w:w="1673" w:type="pct"/>
            <w:shd w:val="clear" w:color="auto" w:fill="auto"/>
            <w:vAlign w:val="center"/>
          </w:tcPr>
          <w:p w14:paraId="613CD4FC" w14:textId="77777777" w:rsidR="000A635D" w:rsidRPr="00875B86" w:rsidRDefault="000A635D" w:rsidP="00CE5CE6">
            <w:pPr>
              <w:shd w:val="clear" w:color="auto" w:fill="FFFFFF" w:themeFill="background1"/>
              <w:jc w:val="center"/>
              <w:rPr>
                <w:sz w:val="22"/>
                <w:szCs w:val="22"/>
              </w:rPr>
            </w:pPr>
            <w:r w:rsidRPr="00875B86">
              <w:rPr>
                <w:sz w:val="22"/>
                <w:szCs w:val="22"/>
              </w:rPr>
              <w:t>КТПН-94</w:t>
            </w:r>
          </w:p>
        </w:tc>
        <w:tc>
          <w:tcPr>
            <w:tcW w:w="1125" w:type="pct"/>
            <w:shd w:val="clear" w:color="auto" w:fill="auto"/>
            <w:vAlign w:val="center"/>
          </w:tcPr>
          <w:p w14:paraId="75C3B4CA" w14:textId="77777777" w:rsidR="000A635D" w:rsidRPr="00875B86" w:rsidRDefault="000A635D" w:rsidP="00CE5CE6">
            <w:pPr>
              <w:shd w:val="clear" w:color="auto" w:fill="FFFFFF" w:themeFill="background1"/>
              <w:jc w:val="center"/>
              <w:rPr>
                <w:sz w:val="22"/>
                <w:szCs w:val="22"/>
              </w:rPr>
            </w:pPr>
            <w:r w:rsidRPr="00875B86">
              <w:rPr>
                <w:sz w:val="22"/>
                <w:szCs w:val="22"/>
              </w:rPr>
              <w:t>6/0,4</w:t>
            </w:r>
          </w:p>
        </w:tc>
        <w:tc>
          <w:tcPr>
            <w:tcW w:w="1203" w:type="pct"/>
            <w:shd w:val="clear" w:color="auto" w:fill="auto"/>
            <w:vAlign w:val="center"/>
          </w:tcPr>
          <w:p w14:paraId="6FFBA324" w14:textId="77777777" w:rsidR="000A635D" w:rsidRPr="00875B86" w:rsidRDefault="000A635D" w:rsidP="00CE5CE6">
            <w:pPr>
              <w:shd w:val="clear" w:color="auto" w:fill="FFFFFF" w:themeFill="background1"/>
              <w:jc w:val="center"/>
              <w:rPr>
                <w:sz w:val="22"/>
                <w:szCs w:val="22"/>
              </w:rPr>
            </w:pPr>
            <w:r w:rsidRPr="00875B86">
              <w:rPr>
                <w:sz w:val="22"/>
                <w:szCs w:val="22"/>
              </w:rPr>
              <w:t>0,06</w:t>
            </w:r>
          </w:p>
        </w:tc>
        <w:tc>
          <w:tcPr>
            <w:tcW w:w="999" w:type="pct"/>
            <w:shd w:val="clear" w:color="auto" w:fill="auto"/>
            <w:vAlign w:val="center"/>
          </w:tcPr>
          <w:p w14:paraId="23AE7C5D" w14:textId="77777777" w:rsidR="000A635D" w:rsidRPr="00875B86" w:rsidRDefault="000A635D" w:rsidP="00CE5CE6">
            <w:pPr>
              <w:shd w:val="clear" w:color="auto" w:fill="FFFFFF" w:themeFill="background1"/>
              <w:jc w:val="center"/>
              <w:rPr>
                <w:sz w:val="22"/>
                <w:szCs w:val="22"/>
              </w:rPr>
            </w:pPr>
            <w:r w:rsidRPr="00875B86">
              <w:rPr>
                <w:sz w:val="22"/>
                <w:szCs w:val="22"/>
              </w:rPr>
              <w:t>0,05</w:t>
            </w:r>
          </w:p>
        </w:tc>
      </w:tr>
      <w:tr w:rsidR="00875B86" w:rsidRPr="00875B86" w14:paraId="10214C76" w14:textId="77777777" w:rsidTr="000A635D">
        <w:trPr>
          <w:trHeight w:val="300"/>
        </w:trPr>
        <w:tc>
          <w:tcPr>
            <w:tcW w:w="1673" w:type="pct"/>
            <w:shd w:val="clear" w:color="auto" w:fill="auto"/>
            <w:vAlign w:val="center"/>
          </w:tcPr>
          <w:p w14:paraId="43DD13DA" w14:textId="77777777" w:rsidR="000A635D" w:rsidRPr="00875B86" w:rsidRDefault="000A635D" w:rsidP="00CE5CE6">
            <w:pPr>
              <w:shd w:val="clear" w:color="auto" w:fill="FFFFFF" w:themeFill="background1"/>
              <w:jc w:val="center"/>
              <w:rPr>
                <w:sz w:val="22"/>
                <w:szCs w:val="22"/>
              </w:rPr>
            </w:pPr>
            <w:r w:rsidRPr="00875B86">
              <w:rPr>
                <w:sz w:val="22"/>
                <w:szCs w:val="22"/>
              </w:rPr>
              <w:t>МТПО-95</w:t>
            </w:r>
          </w:p>
        </w:tc>
        <w:tc>
          <w:tcPr>
            <w:tcW w:w="1125" w:type="pct"/>
            <w:shd w:val="clear" w:color="auto" w:fill="auto"/>
            <w:vAlign w:val="center"/>
          </w:tcPr>
          <w:p w14:paraId="134F7C86" w14:textId="77777777" w:rsidR="000A635D" w:rsidRPr="00875B86" w:rsidRDefault="000A635D" w:rsidP="00CE5CE6">
            <w:pPr>
              <w:shd w:val="clear" w:color="auto" w:fill="FFFFFF" w:themeFill="background1"/>
              <w:jc w:val="center"/>
              <w:rPr>
                <w:sz w:val="22"/>
                <w:szCs w:val="22"/>
              </w:rPr>
            </w:pPr>
            <w:r w:rsidRPr="00875B86">
              <w:rPr>
                <w:sz w:val="22"/>
                <w:szCs w:val="22"/>
              </w:rPr>
              <w:t>6/0,23</w:t>
            </w:r>
          </w:p>
        </w:tc>
        <w:tc>
          <w:tcPr>
            <w:tcW w:w="1203" w:type="pct"/>
            <w:shd w:val="clear" w:color="auto" w:fill="auto"/>
            <w:vAlign w:val="center"/>
          </w:tcPr>
          <w:p w14:paraId="6B68CA7D" w14:textId="77777777" w:rsidR="000A635D" w:rsidRPr="00875B86" w:rsidRDefault="000A635D" w:rsidP="00CE5CE6">
            <w:pPr>
              <w:shd w:val="clear" w:color="auto" w:fill="FFFFFF" w:themeFill="background1"/>
              <w:jc w:val="center"/>
              <w:rPr>
                <w:sz w:val="22"/>
                <w:szCs w:val="22"/>
              </w:rPr>
            </w:pPr>
            <w:r w:rsidRPr="00875B86">
              <w:rPr>
                <w:sz w:val="22"/>
                <w:szCs w:val="22"/>
              </w:rPr>
              <w:t>0,01</w:t>
            </w:r>
          </w:p>
        </w:tc>
        <w:tc>
          <w:tcPr>
            <w:tcW w:w="999" w:type="pct"/>
            <w:shd w:val="clear" w:color="auto" w:fill="auto"/>
            <w:vAlign w:val="center"/>
          </w:tcPr>
          <w:p w14:paraId="2E2D04E3" w14:textId="77777777" w:rsidR="000A635D" w:rsidRPr="00875B86" w:rsidRDefault="000A635D" w:rsidP="00CE5CE6">
            <w:pPr>
              <w:shd w:val="clear" w:color="auto" w:fill="FFFFFF" w:themeFill="background1"/>
              <w:jc w:val="center"/>
              <w:rPr>
                <w:sz w:val="22"/>
                <w:szCs w:val="22"/>
              </w:rPr>
            </w:pPr>
            <w:r w:rsidRPr="00875B86">
              <w:rPr>
                <w:sz w:val="22"/>
                <w:szCs w:val="22"/>
              </w:rPr>
              <w:t>0,00</w:t>
            </w:r>
          </w:p>
        </w:tc>
      </w:tr>
      <w:tr w:rsidR="00875B86" w:rsidRPr="00875B86" w14:paraId="7487CC40" w14:textId="77777777" w:rsidTr="000A635D">
        <w:trPr>
          <w:trHeight w:val="300"/>
        </w:trPr>
        <w:tc>
          <w:tcPr>
            <w:tcW w:w="1673" w:type="pct"/>
            <w:shd w:val="clear" w:color="auto" w:fill="auto"/>
            <w:vAlign w:val="center"/>
          </w:tcPr>
          <w:p w14:paraId="687F1618" w14:textId="77777777" w:rsidR="000A635D" w:rsidRPr="00875B86" w:rsidRDefault="000A635D" w:rsidP="00CE5CE6">
            <w:pPr>
              <w:shd w:val="clear" w:color="auto" w:fill="FFFFFF" w:themeFill="background1"/>
              <w:jc w:val="center"/>
              <w:rPr>
                <w:sz w:val="22"/>
                <w:szCs w:val="22"/>
              </w:rPr>
            </w:pPr>
            <w:r w:rsidRPr="00875B86">
              <w:rPr>
                <w:sz w:val="22"/>
                <w:szCs w:val="22"/>
              </w:rPr>
              <w:t>КТПН-96</w:t>
            </w:r>
          </w:p>
        </w:tc>
        <w:tc>
          <w:tcPr>
            <w:tcW w:w="1125" w:type="pct"/>
            <w:shd w:val="clear" w:color="auto" w:fill="auto"/>
            <w:vAlign w:val="center"/>
          </w:tcPr>
          <w:p w14:paraId="6E7F7EA4" w14:textId="77777777" w:rsidR="000A635D" w:rsidRPr="00875B86" w:rsidRDefault="000A635D" w:rsidP="00CE5CE6">
            <w:pPr>
              <w:shd w:val="clear" w:color="auto" w:fill="FFFFFF" w:themeFill="background1"/>
              <w:jc w:val="center"/>
              <w:rPr>
                <w:sz w:val="22"/>
                <w:szCs w:val="22"/>
              </w:rPr>
            </w:pPr>
            <w:r w:rsidRPr="00875B86">
              <w:rPr>
                <w:sz w:val="22"/>
                <w:szCs w:val="22"/>
              </w:rPr>
              <w:t>6/0,4</w:t>
            </w:r>
          </w:p>
        </w:tc>
        <w:tc>
          <w:tcPr>
            <w:tcW w:w="1203" w:type="pct"/>
            <w:shd w:val="clear" w:color="auto" w:fill="auto"/>
            <w:vAlign w:val="center"/>
          </w:tcPr>
          <w:p w14:paraId="2C2A574F" w14:textId="77777777" w:rsidR="000A635D" w:rsidRPr="00875B86" w:rsidRDefault="000A635D" w:rsidP="00CE5CE6">
            <w:pPr>
              <w:shd w:val="clear" w:color="auto" w:fill="FFFFFF" w:themeFill="background1"/>
              <w:jc w:val="center"/>
              <w:rPr>
                <w:sz w:val="22"/>
                <w:szCs w:val="22"/>
              </w:rPr>
            </w:pPr>
            <w:r w:rsidRPr="00875B86">
              <w:rPr>
                <w:sz w:val="22"/>
                <w:szCs w:val="22"/>
              </w:rPr>
              <w:t>0,06</w:t>
            </w:r>
          </w:p>
        </w:tc>
        <w:tc>
          <w:tcPr>
            <w:tcW w:w="999" w:type="pct"/>
            <w:shd w:val="clear" w:color="auto" w:fill="auto"/>
            <w:vAlign w:val="center"/>
          </w:tcPr>
          <w:p w14:paraId="6F6443BE" w14:textId="77777777" w:rsidR="000A635D" w:rsidRPr="00875B86" w:rsidRDefault="000A635D" w:rsidP="00CE5CE6">
            <w:pPr>
              <w:shd w:val="clear" w:color="auto" w:fill="FFFFFF" w:themeFill="background1"/>
              <w:jc w:val="center"/>
              <w:rPr>
                <w:sz w:val="22"/>
                <w:szCs w:val="22"/>
              </w:rPr>
            </w:pPr>
            <w:r w:rsidRPr="00875B86">
              <w:rPr>
                <w:sz w:val="22"/>
                <w:szCs w:val="22"/>
              </w:rPr>
              <w:t>0,05</w:t>
            </w:r>
          </w:p>
        </w:tc>
      </w:tr>
      <w:tr w:rsidR="00875B86" w:rsidRPr="00875B86" w14:paraId="50D07799" w14:textId="77777777" w:rsidTr="000A635D">
        <w:trPr>
          <w:trHeight w:val="300"/>
        </w:trPr>
        <w:tc>
          <w:tcPr>
            <w:tcW w:w="1673" w:type="pct"/>
            <w:shd w:val="clear" w:color="auto" w:fill="auto"/>
            <w:vAlign w:val="center"/>
          </w:tcPr>
          <w:p w14:paraId="18B3B9C0" w14:textId="77777777" w:rsidR="000A635D" w:rsidRPr="00875B86" w:rsidRDefault="000A635D" w:rsidP="00CE5CE6">
            <w:pPr>
              <w:shd w:val="clear" w:color="auto" w:fill="FFFFFF" w:themeFill="background1"/>
              <w:jc w:val="center"/>
              <w:rPr>
                <w:sz w:val="22"/>
                <w:szCs w:val="22"/>
              </w:rPr>
            </w:pPr>
            <w:r w:rsidRPr="00875B86">
              <w:rPr>
                <w:sz w:val="22"/>
                <w:szCs w:val="22"/>
              </w:rPr>
              <w:t>МТПО-97</w:t>
            </w:r>
          </w:p>
        </w:tc>
        <w:tc>
          <w:tcPr>
            <w:tcW w:w="1125" w:type="pct"/>
            <w:shd w:val="clear" w:color="auto" w:fill="auto"/>
            <w:vAlign w:val="center"/>
          </w:tcPr>
          <w:p w14:paraId="41E9B006" w14:textId="77777777" w:rsidR="000A635D" w:rsidRPr="00875B86" w:rsidRDefault="000A635D" w:rsidP="00CE5CE6">
            <w:pPr>
              <w:shd w:val="clear" w:color="auto" w:fill="FFFFFF" w:themeFill="background1"/>
              <w:jc w:val="center"/>
              <w:rPr>
                <w:sz w:val="22"/>
                <w:szCs w:val="22"/>
              </w:rPr>
            </w:pPr>
            <w:r w:rsidRPr="00875B86">
              <w:rPr>
                <w:sz w:val="22"/>
                <w:szCs w:val="22"/>
              </w:rPr>
              <w:t>6/0,23</w:t>
            </w:r>
          </w:p>
        </w:tc>
        <w:tc>
          <w:tcPr>
            <w:tcW w:w="1203" w:type="pct"/>
            <w:shd w:val="clear" w:color="auto" w:fill="auto"/>
            <w:vAlign w:val="center"/>
          </w:tcPr>
          <w:p w14:paraId="3D12B5A4" w14:textId="77777777" w:rsidR="000A635D" w:rsidRPr="00875B86" w:rsidRDefault="000A635D" w:rsidP="00CE5CE6">
            <w:pPr>
              <w:shd w:val="clear" w:color="auto" w:fill="FFFFFF" w:themeFill="background1"/>
              <w:jc w:val="center"/>
              <w:rPr>
                <w:sz w:val="22"/>
                <w:szCs w:val="22"/>
              </w:rPr>
            </w:pPr>
            <w:r w:rsidRPr="00875B86">
              <w:rPr>
                <w:sz w:val="22"/>
                <w:szCs w:val="22"/>
              </w:rPr>
              <w:t>0,01</w:t>
            </w:r>
          </w:p>
        </w:tc>
        <w:tc>
          <w:tcPr>
            <w:tcW w:w="999" w:type="pct"/>
            <w:shd w:val="clear" w:color="auto" w:fill="auto"/>
            <w:vAlign w:val="center"/>
          </w:tcPr>
          <w:p w14:paraId="11CF17CB" w14:textId="77777777" w:rsidR="000A635D" w:rsidRPr="00875B86" w:rsidRDefault="000A635D" w:rsidP="00CE5CE6">
            <w:pPr>
              <w:shd w:val="clear" w:color="auto" w:fill="FFFFFF" w:themeFill="background1"/>
              <w:jc w:val="center"/>
              <w:rPr>
                <w:sz w:val="22"/>
                <w:szCs w:val="22"/>
              </w:rPr>
            </w:pPr>
            <w:r w:rsidRPr="00875B86">
              <w:rPr>
                <w:sz w:val="22"/>
                <w:szCs w:val="22"/>
              </w:rPr>
              <w:t>0,00</w:t>
            </w:r>
          </w:p>
        </w:tc>
      </w:tr>
      <w:tr w:rsidR="00875B86" w:rsidRPr="00875B86" w14:paraId="6DE4B1EB" w14:textId="77777777" w:rsidTr="000A635D">
        <w:trPr>
          <w:trHeight w:val="300"/>
        </w:trPr>
        <w:tc>
          <w:tcPr>
            <w:tcW w:w="1673" w:type="pct"/>
            <w:shd w:val="clear" w:color="auto" w:fill="auto"/>
            <w:vAlign w:val="center"/>
          </w:tcPr>
          <w:p w14:paraId="688912E7" w14:textId="77777777" w:rsidR="000A635D" w:rsidRPr="00875B86" w:rsidRDefault="000A635D" w:rsidP="00CE5CE6">
            <w:pPr>
              <w:shd w:val="clear" w:color="auto" w:fill="FFFFFF" w:themeFill="background1"/>
              <w:jc w:val="center"/>
              <w:rPr>
                <w:sz w:val="22"/>
                <w:szCs w:val="22"/>
              </w:rPr>
            </w:pPr>
            <w:r w:rsidRPr="00875B86">
              <w:rPr>
                <w:sz w:val="22"/>
                <w:szCs w:val="22"/>
              </w:rPr>
              <w:t>КТПН-98</w:t>
            </w:r>
          </w:p>
        </w:tc>
        <w:tc>
          <w:tcPr>
            <w:tcW w:w="1125" w:type="pct"/>
            <w:shd w:val="clear" w:color="auto" w:fill="auto"/>
            <w:vAlign w:val="center"/>
          </w:tcPr>
          <w:p w14:paraId="6DA71E74" w14:textId="77777777" w:rsidR="000A635D" w:rsidRPr="00875B86" w:rsidRDefault="000A635D" w:rsidP="00CE5CE6">
            <w:pPr>
              <w:shd w:val="clear" w:color="auto" w:fill="FFFFFF" w:themeFill="background1"/>
              <w:jc w:val="center"/>
              <w:rPr>
                <w:sz w:val="22"/>
                <w:szCs w:val="22"/>
              </w:rPr>
            </w:pPr>
            <w:r w:rsidRPr="00875B86">
              <w:rPr>
                <w:sz w:val="22"/>
                <w:szCs w:val="22"/>
              </w:rPr>
              <w:t>6/0,4</w:t>
            </w:r>
          </w:p>
        </w:tc>
        <w:tc>
          <w:tcPr>
            <w:tcW w:w="1203" w:type="pct"/>
            <w:shd w:val="clear" w:color="auto" w:fill="auto"/>
            <w:vAlign w:val="center"/>
          </w:tcPr>
          <w:p w14:paraId="3F482F9E" w14:textId="77777777" w:rsidR="000A635D" w:rsidRPr="00875B86" w:rsidRDefault="000A635D" w:rsidP="00CE5CE6">
            <w:pPr>
              <w:shd w:val="clear" w:color="auto" w:fill="FFFFFF" w:themeFill="background1"/>
              <w:jc w:val="center"/>
              <w:rPr>
                <w:sz w:val="22"/>
                <w:szCs w:val="22"/>
              </w:rPr>
            </w:pPr>
            <w:r w:rsidRPr="00875B86">
              <w:rPr>
                <w:sz w:val="22"/>
                <w:szCs w:val="22"/>
              </w:rPr>
              <w:t>0,06</w:t>
            </w:r>
          </w:p>
        </w:tc>
        <w:tc>
          <w:tcPr>
            <w:tcW w:w="999" w:type="pct"/>
            <w:shd w:val="clear" w:color="auto" w:fill="auto"/>
            <w:vAlign w:val="center"/>
          </w:tcPr>
          <w:p w14:paraId="4F579464" w14:textId="77777777" w:rsidR="000A635D" w:rsidRPr="00875B86" w:rsidRDefault="000A635D" w:rsidP="00CE5CE6">
            <w:pPr>
              <w:shd w:val="clear" w:color="auto" w:fill="FFFFFF" w:themeFill="background1"/>
              <w:jc w:val="center"/>
              <w:rPr>
                <w:sz w:val="22"/>
                <w:szCs w:val="22"/>
              </w:rPr>
            </w:pPr>
            <w:r w:rsidRPr="00875B86">
              <w:rPr>
                <w:sz w:val="22"/>
                <w:szCs w:val="22"/>
              </w:rPr>
              <w:t>0,05</w:t>
            </w:r>
          </w:p>
        </w:tc>
      </w:tr>
      <w:tr w:rsidR="00875B86" w:rsidRPr="00875B86" w14:paraId="47A3D640" w14:textId="77777777" w:rsidTr="000A635D">
        <w:trPr>
          <w:trHeight w:val="300"/>
        </w:trPr>
        <w:tc>
          <w:tcPr>
            <w:tcW w:w="1673" w:type="pct"/>
            <w:shd w:val="clear" w:color="auto" w:fill="auto"/>
            <w:vAlign w:val="center"/>
          </w:tcPr>
          <w:p w14:paraId="798A6C4B" w14:textId="77777777" w:rsidR="000A635D" w:rsidRPr="00875B86" w:rsidRDefault="000A635D" w:rsidP="00CE5CE6">
            <w:pPr>
              <w:shd w:val="clear" w:color="auto" w:fill="FFFFFF" w:themeFill="background1"/>
              <w:jc w:val="center"/>
              <w:rPr>
                <w:sz w:val="22"/>
                <w:szCs w:val="22"/>
              </w:rPr>
            </w:pPr>
            <w:r w:rsidRPr="00875B86">
              <w:rPr>
                <w:sz w:val="22"/>
                <w:szCs w:val="22"/>
              </w:rPr>
              <w:t xml:space="preserve">КТПН-42 </w:t>
            </w:r>
          </w:p>
        </w:tc>
        <w:tc>
          <w:tcPr>
            <w:tcW w:w="1125" w:type="pct"/>
            <w:shd w:val="clear" w:color="auto" w:fill="auto"/>
            <w:vAlign w:val="center"/>
          </w:tcPr>
          <w:p w14:paraId="4E69770D" w14:textId="77777777" w:rsidR="000A635D" w:rsidRPr="00875B86" w:rsidRDefault="000A635D" w:rsidP="00CE5CE6">
            <w:pPr>
              <w:shd w:val="clear" w:color="auto" w:fill="FFFFFF" w:themeFill="background1"/>
              <w:jc w:val="center"/>
              <w:rPr>
                <w:sz w:val="22"/>
                <w:szCs w:val="22"/>
              </w:rPr>
            </w:pPr>
            <w:r w:rsidRPr="00875B86">
              <w:rPr>
                <w:sz w:val="22"/>
                <w:szCs w:val="22"/>
              </w:rPr>
              <w:t>6/0,4</w:t>
            </w:r>
          </w:p>
        </w:tc>
        <w:tc>
          <w:tcPr>
            <w:tcW w:w="1203" w:type="pct"/>
            <w:shd w:val="clear" w:color="auto" w:fill="auto"/>
            <w:vAlign w:val="center"/>
          </w:tcPr>
          <w:p w14:paraId="3F0906AA" w14:textId="77777777" w:rsidR="000A635D" w:rsidRPr="00875B86" w:rsidRDefault="000A635D" w:rsidP="00CE5CE6">
            <w:pPr>
              <w:shd w:val="clear" w:color="auto" w:fill="FFFFFF" w:themeFill="background1"/>
              <w:jc w:val="center"/>
              <w:rPr>
                <w:sz w:val="22"/>
                <w:szCs w:val="22"/>
              </w:rPr>
            </w:pPr>
            <w:r w:rsidRPr="00875B86">
              <w:rPr>
                <w:sz w:val="22"/>
                <w:szCs w:val="22"/>
              </w:rPr>
              <w:t>0,40</w:t>
            </w:r>
          </w:p>
        </w:tc>
        <w:tc>
          <w:tcPr>
            <w:tcW w:w="999" w:type="pct"/>
            <w:shd w:val="clear" w:color="auto" w:fill="auto"/>
            <w:vAlign w:val="center"/>
          </w:tcPr>
          <w:p w14:paraId="58517289" w14:textId="77777777" w:rsidR="000A635D" w:rsidRPr="00875B86" w:rsidRDefault="000A635D" w:rsidP="00CE5CE6">
            <w:pPr>
              <w:shd w:val="clear" w:color="auto" w:fill="FFFFFF" w:themeFill="background1"/>
              <w:jc w:val="center"/>
              <w:rPr>
                <w:sz w:val="22"/>
                <w:szCs w:val="22"/>
              </w:rPr>
            </w:pPr>
            <w:r w:rsidRPr="00875B86">
              <w:rPr>
                <w:sz w:val="22"/>
                <w:szCs w:val="22"/>
              </w:rPr>
              <w:t>0,27</w:t>
            </w:r>
          </w:p>
        </w:tc>
      </w:tr>
      <w:tr w:rsidR="00875B86" w:rsidRPr="00875B86" w14:paraId="108D8B09" w14:textId="77777777" w:rsidTr="000A635D">
        <w:trPr>
          <w:trHeight w:val="300"/>
        </w:trPr>
        <w:tc>
          <w:tcPr>
            <w:tcW w:w="1673" w:type="pct"/>
            <w:shd w:val="clear" w:color="auto" w:fill="auto"/>
            <w:vAlign w:val="center"/>
          </w:tcPr>
          <w:p w14:paraId="735F1EFA" w14:textId="77777777" w:rsidR="000A635D" w:rsidRPr="00875B86" w:rsidRDefault="000A635D" w:rsidP="00CE5CE6">
            <w:pPr>
              <w:shd w:val="clear" w:color="auto" w:fill="FFFFFF" w:themeFill="background1"/>
              <w:jc w:val="center"/>
              <w:rPr>
                <w:sz w:val="22"/>
                <w:szCs w:val="22"/>
              </w:rPr>
            </w:pPr>
            <w:r w:rsidRPr="00875B86">
              <w:rPr>
                <w:sz w:val="22"/>
                <w:szCs w:val="22"/>
              </w:rPr>
              <w:t>КТПН-50</w:t>
            </w:r>
          </w:p>
        </w:tc>
        <w:tc>
          <w:tcPr>
            <w:tcW w:w="1125" w:type="pct"/>
            <w:shd w:val="clear" w:color="auto" w:fill="auto"/>
            <w:vAlign w:val="center"/>
          </w:tcPr>
          <w:p w14:paraId="233452D6" w14:textId="77777777" w:rsidR="000A635D" w:rsidRPr="00875B86" w:rsidRDefault="000A635D" w:rsidP="00CE5CE6">
            <w:pPr>
              <w:shd w:val="clear" w:color="auto" w:fill="FFFFFF" w:themeFill="background1"/>
              <w:jc w:val="center"/>
              <w:rPr>
                <w:sz w:val="22"/>
                <w:szCs w:val="22"/>
              </w:rPr>
            </w:pPr>
            <w:r w:rsidRPr="00875B86">
              <w:rPr>
                <w:sz w:val="22"/>
                <w:szCs w:val="22"/>
              </w:rPr>
              <w:t>6/0,4</w:t>
            </w:r>
          </w:p>
        </w:tc>
        <w:tc>
          <w:tcPr>
            <w:tcW w:w="1203" w:type="pct"/>
            <w:shd w:val="clear" w:color="auto" w:fill="auto"/>
            <w:vAlign w:val="center"/>
          </w:tcPr>
          <w:p w14:paraId="295A9284" w14:textId="77777777" w:rsidR="000A635D" w:rsidRPr="00875B86" w:rsidRDefault="000A635D" w:rsidP="00CE5CE6">
            <w:pPr>
              <w:shd w:val="clear" w:color="auto" w:fill="FFFFFF" w:themeFill="background1"/>
              <w:jc w:val="center"/>
              <w:rPr>
                <w:sz w:val="22"/>
                <w:szCs w:val="22"/>
              </w:rPr>
            </w:pPr>
            <w:r w:rsidRPr="00875B86">
              <w:rPr>
                <w:sz w:val="22"/>
                <w:szCs w:val="22"/>
              </w:rPr>
              <w:t>0,25</w:t>
            </w:r>
          </w:p>
        </w:tc>
        <w:tc>
          <w:tcPr>
            <w:tcW w:w="999" w:type="pct"/>
            <w:shd w:val="clear" w:color="auto" w:fill="auto"/>
            <w:vAlign w:val="center"/>
          </w:tcPr>
          <w:p w14:paraId="12B3A354" w14:textId="77777777" w:rsidR="000A635D" w:rsidRPr="00875B86" w:rsidRDefault="000A635D" w:rsidP="00CE5CE6">
            <w:pPr>
              <w:shd w:val="clear" w:color="auto" w:fill="FFFFFF" w:themeFill="background1"/>
              <w:jc w:val="center"/>
              <w:rPr>
                <w:sz w:val="22"/>
                <w:szCs w:val="22"/>
              </w:rPr>
            </w:pPr>
            <w:r w:rsidRPr="00875B86">
              <w:rPr>
                <w:sz w:val="22"/>
                <w:szCs w:val="22"/>
              </w:rPr>
              <w:t>0,13</w:t>
            </w:r>
          </w:p>
        </w:tc>
      </w:tr>
      <w:tr w:rsidR="00875B86" w:rsidRPr="00875B86" w14:paraId="2B41ED9E" w14:textId="77777777" w:rsidTr="000A635D">
        <w:trPr>
          <w:trHeight w:val="300"/>
        </w:trPr>
        <w:tc>
          <w:tcPr>
            <w:tcW w:w="1673" w:type="pct"/>
            <w:shd w:val="clear" w:color="auto" w:fill="auto"/>
            <w:vAlign w:val="center"/>
          </w:tcPr>
          <w:p w14:paraId="211B909E" w14:textId="77777777" w:rsidR="000A635D" w:rsidRPr="00875B86" w:rsidRDefault="000A635D" w:rsidP="00CE5CE6">
            <w:pPr>
              <w:shd w:val="clear" w:color="auto" w:fill="FFFFFF" w:themeFill="background1"/>
              <w:jc w:val="center"/>
              <w:rPr>
                <w:sz w:val="22"/>
                <w:szCs w:val="22"/>
              </w:rPr>
            </w:pPr>
            <w:r w:rsidRPr="00875B86">
              <w:rPr>
                <w:sz w:val="22"/>
                <w:szCs w:val="22"/>
              </w:rPr>
              <w:t>КТПН-72</w:t>
            </w:r>
          </w:p>
        </w:tc>
        <w:tc>
          <w:tcPr>
            <w:tcW w:w="1125" w:type="pct"/>
            <w:shd w:val="clear" w:color="auto" w:fill="auto"/>
            <w:vAlign w:val="center"/>
          </w:tcPr>
          <w:p w14:paraId="3987C7A7" w14:textId="77777777" w:rsidR="000A635D" w:rsidRPr="00875B86" w:rsidRDefault="000A635D" w:rsidP="00CE5CE6">
            <w:pPr>
              <w:shd w:val="clear" w:color="auto" w:fill="FFFFFF" w:themeFill="background1"/>
              <w:jc w:val="center"/>
              <w:rPr>
                <w:sz w:val="22"/>
                <w:szCs w:val="22"/>
              </w:rPr>
            </w:pPr>
            <w:r w:rsidRPr="00875B86">
              <w:rPr>
                <w:sz w:val="22"/>
                <w:szCs w:val="22"/>
              </w:rPr>
              <w:t>6/0,4</w:t>
            </w:r>
          </w:p>
        </w:tc>
        <w:tc>
          <w:tcPr>
            <w:tcW w:w="1203" w:type="pct"/>
            <w:shd w:val="clear" w:color="auto" w:fill="auto"/>
            <w:vAlign w:val="center"/>
          </w:tcPr>
          <w:p w14:paraId="29032BBC" w14:textId="77777777" w:rsidR="000A635D" w:rsidRPr="00875B86" w:rsidRDefault="000A635D" w:rsidP="00CE5CE6">
            <w:pPr>
              <w:shd w:val="clear" w:color="auto" w:fill="FFFFFF" w:themeFill="background1"/>
              <w:jc w:val="center"/>
              <w:rPr>
                <w:sz w:val="22"/>
                <w:szCs w:val="22"/>
              </w:rPr>
            </w:pPr>
            <w:r w:rsidRPr="00875B86">
              <w:rPr>
                <w:sz w:val="22"/>
                <w:szCs w:val="22"/>
              </w:rPr>
              <w:t>0,63</w:t>
            </w:r>
          </w:p>
        </w:tc>
        <w:tc>
          <w:tcPr>
            <w:tcW w:w="999" w:type="pct"/>
            <w:shd w:val="clear" w:color="auto" w:fill="auto"/>
            <w:vAlign w:val="center"/>
          </w:tcPr>
          <w:p w14:paraId="79B18B82" w14:textId="77777777" w:rsidR="000A635D" w:rsidRPr="00875B86" w:rsidRDefault="000A635D" w:rsidP="00CE5CE6">
            <w:pPr>
              <w:shd w:val="clear" w:color="auto" w:fill="FFFFFF" w:themeFill="background1"/>
              <w:jc w:val="center"/>
              <w:rPr>
                <w:sz w:val="22"/>
                <w:szCs w:val="22"/>
              </w:rPr>
            </w:pPr>
            <w:r w:rsidRPr="00875B86">
              <w:rPr>
                <w:sz w:val="22"/>
                <w:szCs w:val="22"/>
              </w:rPr>
              <w:t>0,54</w:t>
            </w:r>
          </w:p>
        </w:tc>
      </w:tr>
      <w:tr w:rsidR="00875B86" w:rsidRPr="00875B86" w14:paraId="25CEE3D7" w14:textId="77777777" w:rsidTr="000A635D">
        <w:trPr>
          <w:trHeight w:val="300"/>
        </w:trPr>
        <w:tc>
          <w:tcPr>
            <w:tcW w:w="1673" w:type="pct"/>
            <w:shd w:val="clear" w:color="auto" w:fill="auto"/>
            <w:vAlign w:val="center"/>
          </w:tcPr>
          <w:p w14:paraId="1B4595C0" w14:textId="77777777" w:rsidR="000A635D" w:rsidRPr="00875B86" w:rsidRDefault="000A635D" w:rsidP="00CE5CE6">
            <w:pPr>
              <w:shd w:val="clear" w:color="auto" w:fill="FFFFFF" w:themeFill="background1"/>
              <w:jc w:val="center"/>
              <w:rPr>
                <w:sz w:val="22"/>
                <w:szCs w:val="22"/>
              </w:rPr>
            </w:pPr>
            <w:r w:rsidRPr="00875B86">
              <w:rPr>
                <w:sz w:val="22"/>
                <w:szCs w:val="22"/>
              </w:rPr>
              <w:t>КТПН-38</w:t>
            </w:r>
          </w:p>
        </w:tc>
        <w:tc>
          <w:tcPr>
            <w:tcW w:w="1125" w:type="pct"/>
            <w:shd w:val="clear" w:color="auto" w:fill="auto"/>
            <w:vAlign w:val="center"/>
          </w:tcPr>
          <w:p w14:paraId="578EA7F0" w14:textId="77777777" w:rsidR="000A635D" w:rsidRPr="00875B86" w:rsidRDefault="000A635D" w:rsidP="00CE5CE6">
            <w:pPr>
              <w:shd w:val="clear" w:color="auto" w:fill="FFFFFF" w:themeFill="background1"/>
              <w:jc w:val="center"/>
              <w:rPr>
                <w:sz w:val="22"/>
                <w:szCs w:val="22"/>
              </w:rPr>
            </w:pPr>
            <w:r w:rsidRPr="00875B86">
              <w:rPr>
                <w:sz w:val="22"/>
                <w:szCs w:val="22"/>
              </w:rPr>
              <w:t>6/0,4</w:t>
            </w:r>
          </w:p>
        </w:tc>
        <w:tc>
          <w:tcPr>
            <w:tcW w:w="1203" w:type="pct"/>
            <w:shd w:val="clear" w:color="auto" w:fill="auto"/>
            <w:vAlign w:val="center"/>
          </w:tcPr>
          <w:p w14:paraId="16CD7D14" w14:textId="77777777" w:rsidR="000A635D" w:rsidRPr="00875B86" w:rsidRDefault="000A635D" w:rsidP="00CE5CE6">
            <w:pPr>
              <w:shd w:val="clear" w:color="auto" w:fill="FFFFFF" w:themeFill="background1"/>
              <w:jc w:val="center"/>
              <w:rPr>
                <w:sz w:val="22"/>
                <w:szCs w:val="22"/>
              </w:rPr>
            </w:pPr>
            <w:r w:rsidRPr="00875B86">
              <w:rPr>
                <w:sz w:val="22"/>
                <w:szCs w:val="22"/>
              </w:rPr>
              <w:t>0,40</w:t>
            </w:r>
          </w:p>
        </w:tc>
        <w:tc>
          <w:tcPr>
            <w:tcW w:w="999" w:type="pct"/>
            <w:shd w:val="clear" w:color="auto" w:fill="auto"/>
            <w:vAlign w:val="center"/>
          </w:tcPr>
          <w:p w14:paraId="64442867" w14:textId="77777777" w:rsidR="000A635D" w:rsidRPr="00875B86" w:rsidRDefault="000A635D" w:rsidP="00CE5CE6">
            <w:pPr>
              <w:shd w:val="clear" w:color="auto" w:fill="FFFFFF" w:themeFill="background1"/>
              <w:jc w:val="center"/>
              <w:rPr>
                <w:sz w:val="22"/>
                <w:szCs w:val="22"/>
              </w:rPr>
            </w:pPr>
            <w:r w:rsidRPr="00875B86">
              <w:rPr>
                <w:sz w:val="22"/>
                <w:szCs w:val="22"/>
              </w:rPr>
              <w:t>0,37</w:t>
            </w:r>
          </w:p>
        </w:tc>
      </w:tr>
      <w:tr w:rsidR="00875B86" w:rsidRPr="00875B86" w14:paraId="5F6CF7E7" w14:textId="77777777" w:rsidTr="000A635D">
        <w:trPr>
          <w:trHeight w:val="300"/>
        </w:trPr>
        <w:tc>
          <w:tcPr>
            <w:tcW w:w="1673" w:type="pct"/>
            <w:shd w:val="clear" w:color="auto" w:fill="auto"/>
            <w:vAlign w:val="center"/>
          </w:tcPr>
          <w:p w14:paraId="0D078294" w14:textId="77777777" w:rsidR="000A635D" w:rsidRPr="00875B86" w:rsidRDefault="000A635D" w:rsidP="00CE5CE6">
            <w:pPr>
              <w:shd w:val="clear" w:color="auto" w:fill="FFFFFF" w:themeFill="background1"/>
              <w:jc w:val="center"/>
              <w:rPr>
                <w:sz w:val="22"/>
                <w:szCs w:val="22"/>
              </w:rPr>
            </w:pPr>
            <w:r w:rsidRPr="00875B86">
              <w:rPr>
                <w:sz w:val="22"/>
                <w:szCs w:val="22"/>
              </w:rPr>
              <w:t>КТПН-39</w:t>
            </w:r>
          </w:p>
        </w:tc>
        <w:tc>
          <w:tcPr>
            <w:tcW w:w="1125" w:type="pct"/>
            <w:shd w:val="clear" w:color="auto" w:fill="auto"/>
            <w:vAlign w:val="center"/>
          </w:tcPr>
          <w:p w14:paraId="74292893" w14:textId="77777777" w:rsidR="000A635D" w:rsidRPr="00875B86" w:rsidRDefault="000A635D" w:rsidP="00CE5CE6">
            <w:pPr>
              <w:shd w:val="clear" w:color="auto" w:fill="FFFFFF" w:themeFill="background1"/>
              <w:jc w:val="center"/>
              <w:rPr>
                <w:sz w:val="22"/>
                <w:szCs w:val="22"/>
              </w:rPr>
            </w:pPr>
            <w:r w:rsidRPr="00875B86">
              <w:rPr>
                <w:sz w:val="22"/>
                <w:szCs w:val="22"/>
              </w:rPr>
              <w:t>6/0,4</w:t>
            </w:r>
          </w:p>
        </w:tc>
        <w:tc>
          <w:tcPr>
            <w:tcW w:w="1203" w:type="pct"/>
            <w:shd w:val="clear" w:color="auto" w:fill="auto"/>
            <w:vAlign w:val="center"/>
          </w:tcPr>
          <w:p w14:paraId="6A06942C" w14:textId="77777777" w:rsidR="000A635D" w:rsidRPr="00875B86" w:rsidRDefault="000A635D" w:rsidP="00CE5CE6">
            <w:pPr>
              <w:shd w:val="clear" w:color="auto" w:fill="FFFFFF" w:themeFill="background1"/>
              <w:jc w:val="center"/>
              <w:rPr>
                <w:sz w:val="22"/>
                <w:szCs w:val="22"/>
              </w:rPr>
            </w:pPr>
            <w:r w:rsidRPr="00875B86">
              <w:rPr>
                <w:sz w:val="22"/>
                <w:szCs w:val="22"/>
              </w:rPr>
              <w:t>0,63</w:t>
            </w:r>
          </w:p>
        </w:tc>
        <w:tc>
          <w:tcPr>
            <w:tcW w:w="999" w:type="pct"/>
            <w:shd w:val="clear" w:color="auto" w:fill="auto"/>
            <w:vAlign w:val="center"/>
          </w:tcPr>
          <w:p w14:paraId="196F5718" w14:textId="77777777" w:rsidR="000A635D" w:rsidRPr="00875B86" w:rsidRDefault="000A635D" w:rsidP="00CE5CE6">
            <w:pPr>
              <w:shd w:val="clear" w:color="auto" w:fill="FFFFFF" w:themeFill="background1"/>
              <w:jc w:val="center"/>
              <w:rPr>
                <w:sz w:val="22"/>
                <w:szCs w:val="22"/>
              </w:rPr>
            </w:pPr>
            <w:r w:rsidRPr="00875B86">
              <w:rPr>
                <w:sz w:val="22"/>
                <w:szCs w:val="22"/>
              </w:rPr>
              <w:t>0,54</w:t>
            </w:r>
          </w:p>
        </w:tc>
      </w:tr>
      <w:tr w:rsidR="00875B86" w:rsidRPr="00875B86" w14:paraId="1606FE6F" w14:textId="77777777" w:rsidTr="000A635D">
        <w:trPr>
          <w:trHeight w:val="300"/>
        </w:trPr>
        <w:tc>
          <w:tcPr>
            <w:tcW w:w="1673" w:type="pct"/>
            <w:shd w:val="clear" w:color="auto" w:fill="auto"/>
            <w:vAlign w:val="center"/>
          </w:tcPr>
          <w:p w14:paraId="726F3DFE" w14:textId="77777777" w:rsidR="000A635D" w:rsidRPr="00875B86" w:rsidRDefault="000A635D" w:rsidP="00CE5CE6">
            <w:pPr>
              <w:shd w:val="clear" w:color="auto" w:fill="FFFFFF" w:themeFill="background1"/>
              <w:jc w:val="center"/>
              <w:rPr>
                <w:sz w:val="22"/>
                <w:szCs w:val="22"/>
              </w:rPr>
            </w:pPr>
            <w:r w:rsidRPr="00875B86">
              <w:rPr>
                <w:sz w:val="22"/>
                <w:szCs w:val="22"/>
              </w:rPr>
              <w:t>КТПН-41</w:t>
            </w:r>
          </w:p>
        </w:tc>
        <w:tc>
          <w:tcPr>
            <w:tcW w:w="1125" w:type="pct"/>
            <w:shd w:val="clear" w:color="auto" w:fill="auto"/>
            <w:vAlign w:val="center"/>
          </w:tcPr>
          <w:p w14:paraId="30AA3AC0" w14:textId="77777777" w:rsidR="000A635D" w:rsidRPr="00875B86" w:rsidRDefault="000A635D" w:rsidP="00CE5CE6">
            <w:pPr>
              <w:shd w:val="clear" w:color="auto" w:fill="FFFFFF" w:themeFill="background1"/>
              <w:jc w:val="center"/>
              <w:rPr>
                <w:sz w:val="22"/>
                <w:szCs w:val="22"/>
              </w:rPr>
            </w:pPr>
            <w:r w:rsidRPr="00875B86">
              <w:rPr>
                <w:sz w:val="22"/>
                <w:szCs w:val="22"/>
              </w:rPr>
              <w:t>6/0,4</w:t>
            </w:r>
          </w:p>
        </w:tc>
        <w:tc>
          <w:tcPr>
            <w:tcW w:w="1203" w:type="pct"/>
            <w:shd w:val="clear" w:color="auto" w:fill="auto"/>
            <w:vAlign w:val="center"/>
          </w:tcPr>
          <w:p w14:paraId="0D9CACCC" w14:textId="77777777" w:rsidR="000A635D" w:rsidRPr="00875B86" w:rsidRDefault="000A635D" w:rsidP="00CE5CE6">
            <w:pPr>
              <w:shd w:val="clear" w:color="auto" w:fill="FFFFFF" w:themeFill="background1"/>
              <w:jc w:val="center"/>
              <w:rPr>
                <w:sz w:val="22"/>
                <w:szCs w:val="22"/>
              </w:rPr>
            </w:pPr>
            <w:r w:rsidRPr="00875B86">
              <w:rPr>
                <w:sz w:val="22"/>
                <w:szCs w:val="22"/>
              </w:rPr>
              <w:t>0,40</w:t>
            </w:r>
          </w:p>
        </w:tc>
        <w:tc>
          <w:tcPr>
            <w:tcW w:w="999" w:type="pct"/>
            <w:shd w:val="clear" w:color="auto" w:fill="auto"/>
            <w:vAlign w:val="center"/>
          </w:tcPr>
          <w:p w14:paraId="4E9DC7CE" w14:textId="77777777" w:rsidR="000A635D" w:rsidRPr="00875B86" w:rsidRDefault="000A635D" w:rsidP="00CE5CE6">
            <w:pPr>
              <w:shd w:val="clear" w:color="auto" w:fill="FFFFFF" w:themeFill="background1"/>
              <w:jc w:val="center"/>
              <w:rPr>
                <w:sz w:val="22"/>
                <w:szCs w:val="22"/>
              </w:rPr>
            </w:pPr>
            <w:r w:rsidRPr="00875B86">
              <w:rPr>
                <w:sz w:val="22"/>
                <w:szCs w:val="22"/>
              </w:rPr>
              <w:t>0,24</w:t>
            </w:r>
          </w:p>
        </w:tc>
      </w:tr>
      <w:tr w:rsidR="00875B86" w:rsidRPr="00875B86" w14:paraId="092D1CCB" w14:textId="77777777" w:rsidTr="000A635D">
        <w:trPr>
          <w:trHeight w:val="300"/>
        </w:trPr>
        <w:tc>
          <w:tcPr>
            <w:tcW w:w="1673" w:type="pct"/>
            <w:shd w:val="clear" w:color="auto" w:fill="auto"/>
            <w:vAlign w:val="center"/>
          </w:tcPr>
          <w:p w14:paraId="255B9E93" w14:textId="77777777" w:rsidR="000A635D" w:rsidRPr="00875B86" w:rsidRDefault="000A635D" w:rsidP="00CE5CE6">
            <w:pPr>
              <w:shd w:val="clear" w:color="auto" w:fill="FFFFFF" w:themeFill="background1"/>
              <w:jc w:val="center"/>
              <w:rPr>
                <w:sz w:val="22"/>
                <w:szCs w:val="22"/>
              </w:rPr>
            </w:pPr>
            <w:r w:rsidRPr="00875B86">
              <w:rPr>
                <w:sz w:val="22"/>
                <w:szCs w:val="22"/>
              </w:rPr>
              <w:t>КТПН-44</w:t>
            </w:r>
          </w:p>
        </w:tc>
        <w:tc>
          <w:tcPr>
            <w:tcW w:w="1125" w:type="pct"/>
            <w:shd w:val="clear" w:color="auto" w:fill="auto"/>
            <w:vAlign w:val="center"/>
          </w:tcPr>
          <w:p w14:paraId="46DF345C" w14:textId="77777777" w:rsidR="000A635D" w:rsidRPr="00875B86" w:rsidRDefault="000A635D" w:rsidP="00CE5CE6">
            <w:pPr>
              <w:shd w:val="clear" w:color="auto" w:fill="FFFFFF" w:themeFill="background1"/>
              <w:jc w:val="center"/>
              <w:rPr>
                <w:sz w:val="22"/>
                <w:szCs w:val="22"/>
              </w:rPr>
            </w:pPr>
            <w:r w:rsidRPr="00875B86">
              <w:rPr>
                <w:sz w:val="22"/>
                <w:szCs w:val="22"/>
              </w:rPr>
              <w:t>6/0,4</w:t>
            </w:r>
          </w:p>
        </w:tc>
        <w:tc>
          <w:tcPr>
            <w:tcW w:w="1203" w:type="pct"/>
            <w:shd w:val="clear" w:color="auto" w:fill="auto"/>
            <w:vAlign w:val="center"/>
          </w:tcPr>
          <w:p w14:paraId="7BE887C8" w14:textId="77777777" w:rsidR="000A635D" w:rsidRPr="00875B86" w:rsidRDefault="000A635D" w:rsidP="00CE5CE6">
            <w:pPr>
              <w:shd w:val="clear" w:color="auto" w:fill="FFFFFF" w:themeFill="background1"/>
              <w:jc w:val="center"/>
              <w:rPr>
                <w:sz w:val="22"/>
                <w:szCs w:val="22"/>
              </w:rPr>
            </w:pPr>
            <w:r w:rsidRPr="00875B86">
              <w:rPr>
                <w:sz w:val="22"/>
                <w:szCs w:val="22"/>
              </w:rPr>
              <w:t>0,63</w:t>
            </w:r>
          </w:p>
        </w:tc>
        <w:tc>
          <w:tcPr>
            <w:tcW w:w="999" w:type="pct"/>
            <w:shd w:val="clear" w:color="auto" w:fill="auto"/>
            <w:vAlign w:val="center"/>
          </w:tcPr>
          <w:p w14:paraId="22AE061C" w14:textId="77777777" w:rsidR="000A635D" w:rsidRPr="00875B86" w:rsidRDefault="000A635D" w:rsidP="00CE5CE6">
            <w:pPr>
              <w:shd w:val="clear" w:color="auto" w:fill="FFFFFF" w:themeFill="background1"/>
              <w:jc w:val="center"/>
              <w:rPr>
                <w:sz w:val="22"/>
                <w:szCs w:val="22"/>
              </w:rPr>
            </w:pPr>
            <w:r w:rsidRPr="00875B86">
              <w:rPr>
                <w:sz w:val="22"/>
                <w:szCs w:val="22"/>
              </w:rPr>
              <w:t>0,21</w:t>
            </w:r>
          </w:p>
        </w:tc>
      </w:tr>
      <w:tr w:rsidR="00875B86" w:rsidRPr="00875B86" w14:paraId="7814F044" w14:textId="77777777" w:rsidTr="000A635D">
        <w:trPr>
          <w:trHeight w:val="300"/>
        </w:trPr>
        <w:tc>
          <w:tcPr>
            <w:tcW w:w="1673" w:type="pct"/>
            <w:shd w:val="clear" w:color="auto" w:fill="auto"/>
            <w:vAlign w:val="center"/>
          </w:tcPr>
          <w:p w14:paraId="22B64933" w14:textId="77777777" w:rsidR="000A635D" w:rsidRPr="00875B86" w:rsidRDefault="000A635D" w:rsidP="00CE5CE6">
            <w:pPr>
              <w:shd w:val="clear" w:color="auto" w:fill="FFFFFF" w:themeFill="background1"/>
              <w:jc w:val="center"/>
              <w:rPr>
                <w:sz w:val="22"/>
                <w:szCs w:val="22"/>
              </w:rPr>
            </w:pPr>
            <w:r w:rsidRPr="00875B86">
              <w:rPr>
                <w:sz w:val="22"/>
                <w:szCs w:val="22"/>
              </w:rPr>
              <w:t>КТПН-58</w:t>
            </w:r>
          </w:p>
        </w:tc>
        <w:tc>
          <w:tcPr>
            <w:tcW w:w="1125" w:type="pct"/>
            <w:shd w:val="clear" w:color="auto" w:fill="auto"/>
            <w:vAlign w:val="center"/>
          </w:tcPr>
          <w:p w14:paraId="4622FEDF" w14:textId="77777777" w:rsidR="000A635D" w:rsidRPr="00875B86" w:rsidRDefault="000A635D" w:rsidP="00CE5CE6">
            <w:pPr>
              <w:shd w:val="clear" w:color="auto" w:fill="FFFFFF" w:themeFill="background1"/>
              <w:jc w:val="center"/>
              <w:rPr>
                <w:sz w:val="22"/>
                <w:szCs w:val="22"/>
              </w:rPr>
            </w:pPr>
            <w:r w:rsidRPr="00875B86">
              <w:rPr>
                <w:sz w:val="22"/>
                <w:szCs w:val="22"/>
              </w:rPr>
              <w:t>6/0,4</w:t>
            </w:r>
          </w:p>
        </w:tc>
        <w:tc>
          <w:tcPr>
            <w:tcW w:w="1203" w:type="pct"/>
            <w:shd w:val="clear" w:color="auto" w:fill="auto"/>
            <w:vAlign w:val="center"/>
          </w:tcPr>
          <w:p w14:paraId="47988694" w14:textId="77777777" w:rsidR="000A635D" w:rsidRPr="00875B86" w:rsidRDefault="000A635D" w:rsidP="00CE5CE6">
            <w:pPr>
              <w:shd w:val="clear" w:color="auto" w:fill="FFFFFF" w:themeFill="background1"/>
              <w:jc w:val="center"/>
              <w:rPr>
                <w:sz w:val="22"/>
                <w:szCs w:val="22"/>
              </w:rPr>
            </w:pPr>
            <w:r w:rsidRPr="00875B86">
              <w:rPr>
                <w:sz w:val="22"/>
                <w:szCs w:val="22"/>
              </w:rPr>
              <w:t>0,25</w:t>
            </w:r>
          </w:p>
        </w:tc>
        <w:tc>
          <w:tcPr>
            <w:tcW w:w="999" w:type="pct"/>
            <w:shd w:val="clear" w:color="auto" w:fill="auto"/>
            <w:vAlign w:val="center"/>
          </w:tcPr>
          <w:p w14:paraId="416FC63D" w14:textId="77777777" w:rsidR="000A635D" w:rsidRPr="00875B86" w:rsidRDefault="000A635D" w:rsidP="00CE5CE6">
            <w:pPr>
              <w:shd w:val="clear" w:color="auto" w:fill="FFFFFF" w:themeFill="background1"/>
              <w:jc w:val="center"/>
              <w:rPr>
                <w:sz w:val="22"/>
                <w:szCs w:val="22"/>
              </w:rPr>
            </w:pPr>
            <w:r w:rsidRPr="00875B86">
              <w:rPr>
                <w:sz w:val="22"/>
                <w:szCs w:val="22"/>
              </w:rPr>
              <w:t>0,00</w:t>
            </w:r>
          </w:p>
        </w:tc>
      </w:tr>
      <w:tr w:rsidR="00875B86" w:rsidRPr="00875B86" w14:paraId="701BA6DF" w14:textId="77777777" w:rsidTr="000A635D">
        <w:trPr>
          <w:trHeight w:val="300"/>
        </w:trPr>
        <w:tc>
          <w:tcPr>
            <w:tcW w:w="1673" w:type="pct"/>
            <w:shd w:val="clear" w:color="auto" w:fill="auto"/>
            <w:vAlign w:val="center"/>
          </w:tcPr>
          <w:p w14:paraId="5652664D" w14:textId="77777777" w:rsidR="000A635D" w:rsidRPr="00875B86" w:rsidRDefault="000A635D" w:rsidP="00CE5CE6">
            <w:pPr>
              <w:shd w:val="clear" w:color="auto" w:fill="FFFFFF" w:themeFill="background1"/>
              <w:jc w:val="center"/>
              <w:rPr>
                <w:sz w:val="22"/>
                <w:szCs w:val="22"/>
              </w:rPr>
            </w:pPr>
            <w:r w:rsidRPr="00875B86">
              <w:rPr>
                <w:sz w:val="22"/>
                <w:szCs w:val="22"/>
              </w:rPr>
              <w:t>КТПН-21</w:t>
            </w:r>
          </w:p>
        </w:tc>
        <w:tc>
          <w:tcPr>
            <w:tcW w:w="1125" w:type="pct"/>
            <w:shd w:val="clear" w:color="auto" w:fill="auto"/>
            <w:vAlign w:val="center"/>
          </w:tcPr>
          <w:p w14:paraId="322B6CB8" w14:textId="77777777" w:rsidR="000A635D" w:rsidRPr="00875B86" w:rsidRDefault="000A635D" w:rsidP="00CE5CE6">
            <w:pPr>
              <w:shd w:val="clear" w:color="auto" w:fill="FFFFFF" w:themeFill="background1"/>
              <w:jc w:val="center"/>
              <w:rPr>
                <w:sz w:val="22"/>
                <w:szCs w:val="22"/>
              </w:rPr>
            </w:pPr>
            <w:r w:rsidRPr="00875B86">
              <w:rPr>
                <w:sz w:val="22"/>
                <w:szCs w:val="22"/>
              </w:rPr>
              <w:t>6/0,4</w:t>
            </w:r>
          </w:p>
        </w:tc>
        <w:tc>
          <w:tcPr>
            <w:tcW w:w="1203" w:type="pct"/>
            <w:shd w:val="clear" w:color="auto" w:fill="auto"/>
            <w:vAlign w:val="center"/>
          </w:tcPr>
          <w:p w14:paraId="46F69307" w14:textId="77777777" w:rsidR="000A635D" w:rsidRPr="00875B86" w:rsidRDefault="000A635D" w:rsidP="00CE5CE6">
            <w:pPr>
              <w:shd w:val="clear" w:color="auto" w:fill="FFFFFF" w:themeFill="background1"/>
              <w:jc w:val="center"/>
              <w:rPr>
                <w:sz w:val="22"/>
                <w:szCs w:val="22"/>
              </w:rPr>
            </w:pPr>
            <w:r w:rsidRPr="00875B86">
              <w:rPr>
                <w:sz w:val="22"/>
                <w:szCs w:val="22"/>
              </w:rPr>
              <w:t>0,63</w:t>
            </w:r>
          </w:p>
        </w:tc>
        <w:tc>
          <w:tcPr>
            <w:tcW w:w="999" w:type="pct"/>
            <w:shd w:val="clear" w:color="auto" w:fill="auto"/>
            <w:vAlign w:val="center"/>
          </w:tcPr>
          <w:p w14:paraId="7C73589E" w14:textId="77777777" w:rsidR="000A635D" w:rsidRPr="00875B86" w:rsidRDefault="000A635D" w:rsidP="00CE5CE6">
            <w:pPr>
              <w:shd w:val="clear" w:color="auto" w:fill="FFFFFF" w:themeFill="background1"/>
              <w:jc w:val="center"/>
              <w:rPr>
                <w:sz w:val="22"/>
                <w:szCs w:val="22"/>
              </w:rPr>
            </w:pPr>
            <w:r w:rsidRPr="00875B86">
              <w:rPr>
                <w:sz w:val="22"/>
                <w:szCs w:val="22"/>
              </w:rPr>
              <w:t>0,00</w:t>
            </w:r>
          </w:p>
        </w:tc>
      </w:tr>
      <w:tr w:rsidR="00875B86" w:rsidRPr="00875B86" w14:paraId="5D9A8814" w14:textId="77777777" w:rsidTr="000A635D">
        <w:trPr>
          <w:trHeight w:val="300"/>
        </w:trPr>
        <w:tc>
          <w:tcPr>
            <w:tcW w:w="1673" w:type="pct"/>
            <w:shd w:val="clear" w:color="auto" w:fill="auto"/>
            <w:vAlign w:val="center"/>
          </w:tcPr>
          <w:p w14:paraId="6FDDB46B" w14:textId="77777777" w:rsidR="000A635D" w:rsidRPr="00875B86" w:rsidRDefault="000A635D" w:rsidP="00CE5CE6">
            <w:pPr>
              <w:shd w:val="clear" w:color="auto" w:fill="FFFFFF" w:themeFill="background1"/>
              <w:jc w:val="center"/>
              <w:rPr>
                <w:sz w:val="22"/>
                <w:szCs w:val="22"/>
              </w:rPr>
            </w:pPr>
            <w:r w:rsidRPr="00875B86">
              <w:rPr>
                <w:sz w:val="22"/>
                <w:szCs w:val="22"/>
              </w:rPr>
              <w:t>КТПН-28</w:t>
            </w:r>
          </w:p>
        </w:tc>
        <w:tc>
          <w:tcPr>
            <w:tcW w:w="1125" w:type="pct"/>
            <w:shd w:val="clear" w:color="auto" w:fill="auto"/>
            <w:vAlign w:val="center"/>
          </w:tcPr>
          <w:p w14:paraId="275F4D02" w14:textId="77777777" w:rsidR="000A635D" w:rsidRPr="00875B86" w:rsidRDefault="000A635D" w:rsidP="00CE5CE6">
            <w:pPr>
              <w:shd w:val="clear" w:color="auto" w:fill="FFFFFF" w:themeFill="background1"/>
              <w:jc w:val="center"/>
              <w:rPr>
                <w:sz w:val="22"/>
                <w:szCs w:val="22"/>
              </w:rPr>
            </w:pPr>
            <w:r w:rsidRPr="00875B86">
              <w:rPr>
                <w:sz w:val="22"/>
                <w:szCs w:val="22"/>
              </w:rPr>
              <w:t>6/0,4</w:t>
            </w:r>
          </w:p>
        </w:tc>
        <w:tc>
          <w:tcPr>
            <w:tcW w:w="1203" w:type="pct"/>
            <w:shd w:val="clear" w:color="auto" w:fill="auto"/>
            <w:vAlign w:val="center"/>
          </w:tcPr>
          <w:p w14:paraId="0E19FB01" w14:textId="77777777" w:rsidR="000A635D" w:rsidRPr="00875B86" w:rsidRDefault="000A635D" w:rsidP="00CE5CE6">
            <w:pPr>
              <w:shd w:val="clear" w:color="auto" w:fill="FFFFFF" w:themeFill="background1"/>
              <w:jc w:val="center"/>
              <w:rPr>
                <w:sz w:val="22"/>
                <w:szCs w:val="22"/>
              </w:rPr>
            </w:pPr>
            <w:r w:rsidRPr="00875B86">
              <w:rPr>
                <w:sz w:val="22"/>
                <w:szCs w:val="22"/>
              </w:rPr>
              <w:t>0,40</w:t>
            </w:r>
          </w:p>
        </w:tc>
        <w:tc>
          <w:tcPr>
            <w:tcW w:w="999" w:type="pct"/>
            <w:shd w:val="clear" w:color="auto" w:fill="auto"/>
            <w:vAlign w:val="center"/>
          </w:tcPr>
          <w:p w14:paraId="15BF0E76" w14:textId="77777777" w:rsidR="000A635D" w:rsidRPr="00875B86" w:rsidRDefault="000A635D" w:rsidP="00CE5CE6">
            <w:pPr>
              <w:shd w:val="clear" w:color="auto" w:fill="FFFFFF" w:themeFill="background1"/>
              <w:jc w:val="center"/>
              <w:rPr>
                <w:sz w:val="22"/>
                <w:szCs w:val="22"/>
              </w:rPr>
            </w:pPr>
            <w:r w:rsidRPr="00875B86">
              <w:rPr>
                <w:sz w:val="22"/>
                <w:szCs w:val="22"/>
              </w:rPr>
              <w:t>0,30</w:t>
            </w:r>
          </w:p>
        </w:tc>
      </w:tr>
      <w:tr w:rsidR="00875B86" w:rsidRPr="00875B86" w14:paraId="7D70E0D3" w14:textId="77777777" w:rsidTr="000A635D">
        <w:trPr>
          <w:trHeight w:val="300"/>
        </w:trPr>
        <w:tc>
          <w:tcPr>
            <w:tcW w:w="1673" w:type="pct"/>
            <w:shd w:val="clear" w:color="auto" w:fill="auto"/>
            <w:vAlign w:val="center"/>
          </w:tcPr>
          <w:p w14:paraId="0C633E7C" w14:textId="77777777" w:rsidR="000A635D" w:rsidRPr="00875B86" w:rsidRDefault="000A635D" w:rsidP="00CE5CE6">
            <w:pPr>
              <w:shd w:val="clear" w:color="auto" w:fill="FFFFFF" w:themeFill="background1"/>
              <w:jc w:val="center"/>
              <w:rPr>
                <w:sz w:val="22"/>
                <w:szCs w:val="22"/>
              </w:rPr>
            </w:pPr>
            <w:r w:rsidRPr="00875B86">
              <w:rPr>
                <w:sz w:val="22"/>
                <w:szCs w:val="22"/>
              </w:rPr>
              <w:t>КТПН-54</w:t>
            </w:r>
          </w:p>
        </w:tc>
        <w:tc>
          <w:tcPr>
            <w:tcW w:w="1125" w:type="pct"/>
            <w:shd w:val="clear" w:color="auto" w:fill="auto"/>
            <w:vAlign w:val="center"/>
          </w:tcPr>
          <w:p w14:paraId="5660DF01" w14:textId="77777777" w:rsidR="000A635D" w:rsidRPr="00875B86" w:rsidRDefault="000A635D" w:rsidP="00CE5CE6">
            <w:pPr>
              <w:shd w:val="clear" w:color="auto" w:fill="FFFFFF" w:themeFill="background1"/>
              <w:jc w:val="center"/>
              <w:rPr>
                <w:sz w:val="22"/>
                <w:szCs w:val="22"/>
              </w:rPr>
            </w:pPr>
            <w:r w:rsidRPr="00875B86">
              <w:rPr>
                <w:sz w:val="22"/>
                <w:szCs w:val="22"/>
              </w:rPr>
              <w:t>6/0,4</w:t>
            </w:r>
          </w:p>
        </w:tc>
        <w:tc>
          <w:tcPr>
            <w:tcW w:w="1203" w:type="pct"/>
            <w:shd w:val="clear" w:color="auto" w:fill="auto"/>
            <w:vAlign w:val="center"/>
          </w:tcPr>
          <w:p w14:paraId="5D581FE6" w14:textId="77777777" w:rsidR="000A635D" w:rsidRPr="00875B86" w:rsidRDefault="000A635D" w:rsidP="00CE5CE6">
            <w:pPr>
              <w:shd w:val="clear" w:color="auto" w:fill="FFFFFF" w:themeFill="background1"/>
              <w:jc w:val="center"/>
              <w:rPr>
                <w:sz w:val="22"/>
                <w:szCs w:val="22"/>
              </w:rPr>
            </w:pPr>
            <w:r w:rsidRPr="00875B86">
              <w:rPr>
                <w:sz w:val="22"/>
                <w:szCs w:val="22"/>
              </w:rPr>
              <w:t>0,63</w:t>
            </w:r>
          </w:p>
        </w:tc>
        <w:tc>
          <w:tcPr>
            <w:tcW w:w="999" w:type="pct"/>
            <w:shd w:val="clear" w:color="auto" w:fill="auto"/>
            <w:vAlign w:val="center"/>
          </w:tcPr>
          <w:p w14:paraId="18CCA209" w14:textId="77777777" w:rsidR="000A635D" w:rsidRPr="00875B86" w:rsidRDefault="000A635D" w:rsidP="00CE5CE6">
            <w:pPr>
              <w:shd w:val="clear" w:color="auto" w:fill="FFFFFF" w:themeFill="background1"/>
              <w:jc w:val="center"/>
              <w:rPr>
                <w:sz w:val="22"/>
                <w:szCs w:val="22"/>
              </w:rPr>
            </w:pPr>
            <w:r w:rsidRPr="00875B86">
              <w:rPr>
                <w:sz w:val="22"/>
                <w:szCs w:val="22"/>
              </w:rPr>
              <w:t>0,48</w:t>
            </w:r>
          </w:p>
        </w:tc>
      </w:tr>
      <w:tr w:rsidR="00875B86" w:rsidRPr="00875B86" w14:paraId="572BEC50" w14:textId="77777777" w:rsidTr="000A635D">
        <w:trPr>
          <w:trHeight w:val="300"/>
        </w:trPr>
        <w:tc>
          <w:tcPr>
            <w:tcW w:w="1673" w:type="pct"/>
            <w:shd w:val="clear" w:color="auto" w:fill="auto"/>
            <w:vAlign w:val="center"/>
          </w:tcPr>
          <w:p w14:paraId="6E6DE946" w14:textId="77777777" w:rsidR="000A635D" w:rsidRPr="00875B86" w:rsidRDefault="000A635D" w:rsidP="00CE5CE6">
            <w:pPr>
              <w:shd w:val="clear" w:color="auto" w:fill="FFFFFF" w:themeFill="background1"/>
              <w:jc w:val="center"/>
              <w:rPr>
                <w:sz w:val="22"/>
                <w:szCs w:val="22"/>
              </w:rPr>
            </w:pPr>
            <w:r w:rsidRPr="00875B86">
              <w:rPr>
                <w:sz w:val="22"/>
                <w:szCs w:val="22"/>
              </w:rPr>
              <w:t>КТПН-62</w:t>
            </w:r>
          </w:p>
        </w:tc>
        <w:tc>
          <w:tcPr>
            <w:tcW w:w="1125" w:type="pct"/>
            <w:shd w:val="clear" w:color="auto" w:fill="auto"/>
            <w:vAlign w:val="center"/>
          </w:tcPr>
          <w:p w14:paraId="099B0E8E" w14:textId="77777777" w:rsidR="000A635D" w:rsidRPr="00875B86" w:rsidRDefault="000A635D" w:rsidP="00CE5CE6">
            <w:pPr>
              <w:shd w:val="clear" w:color="auto" w:fill="FFFFFF" w:themeFill="background1"/>
              <w:jc w:val="center"/>
              <w:rPr>
                <w:sz w:val="22"/>
                <w:szCs w:val="22"/>
              </w:rPr>
            </w:pPr>
            <w:r w:rsidRPr="00875B86">
              <w:rPr>
                <w:sz w:val="22"/>
                <w:szCs w:val="22"/>
              </w:rPr>
              <w:t>6/0,4</w:t>
            </w:r>
          </w:p>
        </w:tc>
        <w:tc>
          <w:tcPr>
            <w:tcW w:w="1203" w:type="pct"/>
            <w:shd w:val="clear" w:color="auto" w:fill="auto"/>
            <w:vAlign w:val="center"/>
          </w:tcPr>
          <w:p w14:paraId="1C8A1543" w14:textId="77777777" w:rsidR="000A635D" w:rsidRPr="00875B86" w:rsidRDefault="000A635D" w:rsidP="00CE5CE6">
            <w:pPr>
              <w:shd w:val="clear" w:color="auto" w:fill="FFFFFF" w:themeFill="background1"/>
              <w:jc w:val="center"/>
              <w:rPr>
                <w:sz w:val="22"/>
                <w:szCs w:val="22"/>
              </w:rPr>
            </w:pPr>
            <w:r w:rsidRPr="00875B86">
              <w:rPr>
                <w:sz w:val="22"/>
                <w:szCs w:val="22"/>
              </w:rPr>
              <w:t>0,63</w:t>
            </w:r>
          </w:p>
        </w:tc>
        <w:tc>
          <w:tcPr>
            <w:tcW w:w="999" w:type="pct"/>
            <w:shd w:val="clear" w:color="auto" w:fill="auto"/>
            <w:vAlign w:val="center"/>
          </w:tcPr>
          <w:p w14:paraId="785E5D3D" w14:textId="77777777" w:rsidR="000A635D" w:rsidRPr="00875B86" w:rsidRDefault="000A635D" w:rsidP="00CE5CE6">
            <w:pPr>
              <w:shd w:val="clear" w:color="auto" w:fill="FFFFFF" w:themeFill="background1"/>
              <w:jc w:val="center"/>
              <w:rPr>
                <w:sz w:val="22"/>
                <w:szCs w:val="22"/>
              </w:rPr>
            </w:pPr>
            <w:r w:rsidRPr="00875B86">
              <w:rPr>
                <w:sz w:val="22"/>
                <w:szCs w:val="22"/>
              </w:rPr>
              <w:t>0,36</w:t>
            </w:r>
          </w:p>
        </w:tc>
      </w:tr>
      <w:tr w:rsidR="00875B86" w:rsidRPr="00875B86" w14:paraId="56962EC8" w14:textId="77777777" w:rsidTr="000A635D">
        <w:trPr>
          <w:trHeight w:val="300"/>
        </w:trPr>
        <w:tc>
          <w:tcPr>
            <w:tcW w:w="1673" w:type="pct"/>
            <w:shd w:val="clear" w:color="auto" w:fill="auto"/>
            <w:vAlign w:val="center"/>
          </w:tcPr>
          <w:p w14:paraId="4B159C58" w14:textId="77777777" w:rsidR="000A635D" w:rsidRPr="00875B86" w:rsidRDefault="000A635D" w:rsidP="00CE5CE6">
            <w:pPr>
              <w:shd w:val="clear" w:color="auto" w:fill="FFFFFF" w:themeFill="background1"/>
              <w:jc w:val="center"/>
              <w:rPr>
                <w:sz w:val="22"/>
                <w:szCs w:val="22"/>
              </w:rPr>
            </w:pPr>
            <w:r w:rsidRPr="00875B86">
              <w:rPr>
                <w:sz w:val="22"/>
                <w:szCs w:val="22"/>
              </w:rPr>
              <w:t>КТПН-75</w:t>
            </w:r>
          </w:p>
        </w:tc>
        <w:tc>
          <w:tcPr>
            <w:tcW w:w="1125" w:type="pct"/>
            <w:shd w:val="clear" w:color="auto" w:fill="auto"/>
            <w:vAlign w:val="center"/>
          </w:tcPr>
          <w:p w14:paraId="171BA94C" w14:textId="77777777" w:rsidR="000A635D" w:rsidRPr="00875B86" w:rsidRDefault="000A635D" w:rsidP="00CE5CE6">
            <w:pPr>
              <w:shd w:val="clear" w:color="auto" w:fill="FFFFFF" w:themeFill="background1"/>
              <w:jc w:val="center"/>
              <w:rPr>
                <w:sz w:val="22"/>
                <w:szCs w:val="22"/>
              </w:rPr>
            </w:pPr>
            <w:r w:rsidRPr="00875B86">
              <w:rPr>
                <w:sz w:val="22"/>
                <w:szCs w:val="22"/>
              </w:rPr>
              <w:t>6/0,4</w:t>
            </w:r>
          </w:p>
        </w:tc>
        <w:tc>
          <w:tcPr>
            <w:tcW w:w="1203" w:type="pct"/>
            <w:shd w:val="clear" w:color="auto" w:fill="auto"/>
            <w:vAlign w:val="center"/>
          </w:tcPr>
          <w:p w14:paraId="1B3A8D79" w14:textId="77777777" w:rsidR="000A635D" w:rsidRPr="00875B86" w:rsidRDefault="000A635D" w:rsidP="00CE5CE6">
            <w:pPr>
              <w:shd w:val="clear" w:color="auto" w:fill="FFFFFF" w:themeFill="background1"/>
              <w:jc w:val="center"/>
              <w:rPr>
                <w:sz w:val="22"/>
                <w:szCs w:val="22"/>
              </w:rPr>
            </w:pPr>
            <w:r w:rsidRPr="00875B86">
              <w:rPr>
                <w:sz w:val="22"/>
                <w:szCs w:val="22"/>
              </w:rPr>
              <w:t>0,63</w:t>
            </w:r>
          </w:p>
        </w:tc>
        <w:tc>
          <w:tcPr>
            <w:tcW w:w="999" w:type="pct"/>
            <w:shd w:val="clear" w:color="auto" w:fill="auto"/>
            <w:vAlign w:val="center"/>
          </w:tcPr>
          <w:p w14:paraId="30520BA9" w14:textId="77777777" w:rsidR="000A635D" w:rsidRPr="00875B86" w:rsidRDefault="000A635D" w:rsidP="00CE5CE6">
            <w:pPr>
              <w:shd w:val="clear" w:color="auto" w:fill="FFFFFF" w:themeFill="background1"/>
              <w:jc w:val="center"/>
              <w:rPr>
                <w:sz w:val="22"/>
                <w:szCs w:val="22"/>
              </w:rPr>
            </w:pPr>
            <w:r w:rsidRPr="00875B86">
              <w:rPr>
                <w:sz w:val="22"/>
                <w:szCs w:val="22"/>
              </w:rPr>
              <w:t>0,21</w:t>
            </w:r>
          </w:p>
        </w:tc>
      </w:tr>
      <w:tr w:rsidR="00875B86" w:rsidRPr="00875B86" w14:paraId="393BF260" w14:textId="77777777" w:rsidTr="000A635D">
        <w:trPr>
          <w:trHeight w:val="300"/>
        </w:trPr>
        <w:tc>
          <w:tcPr>
            <w:tcW w:w="1673" w:type="pct"/>
            <w:shd w:val="clear" w:color="auto" w:fill="auto"/>
            <w:vAlign w:val="center"/>
          </w:tcPr>
          <w:p w14:paraId="5A8D8712" w14:textId="77777777" w:rsidR="000A635D" w:rsidRPr="00875B86" w:rsidRDefault="000A635D" w:rsidP="00CE5CE6">
            <w:pPr>
              <w:shd w:val="clear" w:color="auto" w:fill="FFFFFF" w:themeFill="background1"/>
              <w:jc w:val="center"/>
              <w:rPr>
                <w:sz w:val="22"/>
                <w:szCs w:val="22"/>
              </w:rPr>
            </w:pPr>
            <w:r w:rsidRPr="00875B86">
              <w:rPr>
                <w:sz w:val="22"/>
                <w:szCs w:val="22"/>
              </w:rPr>
              <w:t>КТПН-43</w:t>
            </w:r>
          </w:p>
        </w:tc>
        <w:tc>
          <w:tcPr>
            <w:tcW w:w="1125" w:type="pct"/>
            <w:shd w:val="clear" w:color="auto" w:fill="auto"/>
            <w:vAlign w:val="center"/>
          </w:tcPr>
          <w:p w14:paraId="0283A445" w14:textId="77777777" w:rsidR="000A635D" w:rsidRPr="00875B86" w:rsidRDefault="000A635D" w:rsidP="00CE5CE6">
            <w:pPr>
              <w:shd w:val="clear" w:color="auto" w:fill="FFFFFF" w:themeFill="background1"/>
              <w:jc w:val="center"/>
              <w:rPr>
                <w:sz w:val="22"/>
                <w:szCs w:val="22"/>
              </w:rPr>
            </w:pPr>
            <w:r w:rsidRPr="00875B86">
              <w:rPr>
                <w:sz w:val="22"/>
                <w:szCs w:val="22"/>
              </w:rPr>
              <w:t>6/0,4</w:t>
            </w:r>
          </w:p>
        </w:tc>
        <w:tc>
          <w:tcPr>
            <w:tcW w:w="1203" w:type="pct"/>
            <w:shd w:val="clear" w:color="auto" w:fill="auto"/>
            <w:vAlign w:val="center"/>
          </w:tcPr>
          <w:p w14:paraId="0F419FAB" w14:textId="77777777" w:rsidR="000A635D" w:rsidRPr="00875B86" w:rsidRDefault="000A635D" w:rsidP="00CE5CE6">
            <w:pPr>
              <w:shd w:val="clear" w:color="auto" w:fill="FFFFFF" w:themeFill="background1"/>
              <w:jc w:val="center"/>
              <w:rPr>
                <w:sz w:val="22"/>
                <w:szCs w:val="22"/>
              </w:rPr>
            </w:pPr>
            <w:r w:rsidRPr="00875B86">
              <w:rPr>
                <w:sz w:val="22"/>
                <w:szCs w:val="22"/>
              </w:rPr>
              <w:t>0,63</w:t>
            </w:r>
          </w:p>
        </w:tc>
        <w:tc>
          <w:tcPr>
            <w:tcW w:w="999" w:type="pct"/>
            <w:shd w:val="clear" w:color="auto" w:fill="auto"/>
            <w:vAlign w:val="center"/>
          </w:tcPr>
          <w:p w14:paraId="63972A3B" w14:textId="77777777" w:rsidR="000A635D" w:rsidRPr="00875B86" w:rsidRDefault="000A635D" w:rsidP="00CE5CE6">
            <w:pPr>
              <w:shd w:val="clear" w:color="auto" w:fill="FFFFFF" w:themeFill="background1"/>
              <w:jc w:val="center"/>
              <w:rPr>
                <w:sz w:val="22"/>
                <w:szCs w:val="22"/>
              </w:rPr>
            </w:pPr>
            <w:r w:rsidRPr="00875B86">
              <w:rPr>
                <w:sz w:val="22"/>
                <w:szCs w:val="22"/>
              </w:rPr>
              <w:t>0,13</w:t>
            </w:r>
          </w:p>
        </w:tc>
      </w:tr>
      <w:tr w:rsidR="00875B86" w:rsidRPr="00875B86" w14:paraId="1B4C7202" w14:textId="77777777" w:rsidTr="000A635D">
        <w:trPr>
          <w:trHeight w:val="300"/>
        </w:trPr>
        <w:tc>
          <w:tcPr>
            <w:tcW w:w="1673" w:type="pct"/>
            <w:shd w:val="clear" w:color="auto" w:fill="auto"/>
            <w:vAlign w:val="center"/>
          </w:tcPr>
          <w:p w14:paraId="4BCE17A7" w14:textId="77777777" w:rsidR="000A635D" w:rsidRPr="00875B86" w:rsidRDefault="000A635D" w:rsidP="00CE5CE6">
            <w:pPr>
              <w:shd w:val="clear" w:color="auto" w:fill="FFFFFF" w:themeFill="background1"/>
              <w:jc w:val="center"/>
              <w:rPr>
                <w:sz w:val="22"/>
                <w:szCs w:val="22"/>
              </w:rPr>
            </w:pPr>
            <w:r w:rsidRPr="00875B86">
              <w:rPr>
                <w:sz w:val="22"/>
                <w:szCs w:val="22"/>
              </w:rPr>
              <w:t>КТПН-47</w:t>
            </w:r>
          </w:p>
        </w:tc>
        <w:tc>
          <w:tcPr>
            <w:tcW w:w="1125" w:type="pct"/>
            <w:shd w:val="clear" w:color="auto" w:fill="auto"/>
            <w:vAlign w:val="center"/>
          </w:tcPr>
          <w:p w14:paraId="3C6E4626" w14:textId="77777777" w:rsidR="000A635D" w:rsidRPr="00875B86" w:rsidRDefault="000A635D" w:rsidP="00CE5CE6">
            <w:pPr>
              <w:shd w:val="clear" w:color="auto" w:fill="FFFFFF" w:themeFill="background1"/>
              <w:jc w:val="center"/>
              <w:rPr>
                <w:sz w:val="22"/>
                <w:szCs w:val="22"/>
              </w:rPr>
            </w:pPr>
            <w:r w:rsidRPr="00875B86">
              <w:rPr>
                <w:sz w:val="22"/>
                <w:szCs w:val="22"/>
              </w:rPr>
              <w:t>6/0,4</w:t>
            </w:r>
          </w:p>
        </w:tc>
        <w:tc>
          <w:tcPr>
            <w:tcW w:w="1203" w:type="pct"/>
            <w:shd w:val="clear" w:color="auto" w:fill="auto"/>
            <w:vAlign w:val="center"/>
          </w:tcPr>
          <w:p w14:paraId="6D85E988" w14:textId="77777777" w:rsidR="000A635D" w:rsidRPr="00875B86" w:rsidRDefault="000A635D" w:rsidP="00CE5CE6">
            <w:pPr>
              <w:shd w:val="clear" w:color="auto" w:fill="FFFFFF" w:themeFill="background1"/>
              <w:jc w:val="center"/>
              <w:rPr>
                <w:sz w:val="22"/>
                <w:szCs w:val="22"/>
              </w:rPr>
            </w:pPr>
            <w:r w:rsidRPr="00875B86">
              <w:rPr>
                <w:sz w:val="22"/>
                <w:szCs w:val="22"/>
              </w:rPr>
              <w:t>0,40</w:t>
            </w:r>
          </w:p>
        </w:tc>
        <w:tc>
          <w:tcPr>
            <w:tcW w:w="999" w:type="pct"/>
            <w:shd w:val="clear" w:color="auto" w:fill="auto"/>
            <w:vAlign w:val="center"/>
          </w:tcPr>
          <w:p w14:paraId="455CFC6B" w14:textId="77777777" w:rsidR="000A635D" w:rsidRPr="00875B86" w:rsidRDefault="000A635D" w:rsidP="00CE5CE6">
            <w:pPr>
              <w:shd w:val="clear" w:color="auto" w:fill="FFFFFF" w:themeFill="background1"/>
              <w:jc w:val="center"/>
              <w:rPr>
                <w:sz w:val="22"/>
                <w:szCs w:val="22"/>
              </w:rPr>
            </w:pPr>
            <w:r w:rsidRPr="00875B86">
              <w:rPr>
                <w:sz w:val="22"/>
                <w:szCs w:val="22"/>
              </w:rPr>
              <w:t>0,19</w:t>
            </w:r>
          </w:p>
        </w:tc>
      </w:tr>
      <w:tr w:rsidR="00875B86" w:rsidRPr="00875B86" w14:paraId="2BB39B75" w14:textId="77777777" w:rsidTr="000A635D">
        <w:trPr>
          <w:trHeight w:val="300"/>
        </w:trPr>
        <w:tc>
          <w:tcPr>
            <w:tcW w:w="1673" w:type="pct"/>
            <w:shd w:val="clear" w:color="auto" w:fill="auto"/>
            <w:vAlign w:val="center"/>
          </w:tcPr>
          <w:p w14:paraId="5EBE8819" w14:textId="77777777" w:rsidR="000A635D" w:rsidRPr="00875B86" w:rsidRDefault="000A635D" w:rsidP="00CE5CE6">
            <w:pPr>
              <w:shd w:val="clear" w:color="auto" w:fill="FFFFFF" w:themeFill="background1"/>
              <w:jc w:val="center"/>
              <w:rPr>
                <w:sz w:val="22"/>
                <w:szCs w:val="22"/>
              </w:rPr>
            </w:pPr>
            <w:r w:rsidRPr="00875B86">
              <w:rPr>
                <w:sz w:val="22"/>
                <w:szCs w:val="22"/>
              </w:rPr>
              <w:t>КТПН-77</w:t>
            </w:r>
          </w:p>
        </w:tc>
        <w:tc>
          <w:tcPr>
            <w:tcW w:w="1125" w:type="pct"/>
            <w:shd w:val="clear" w:color="auto" w:fill="auto"/>
            <w:vAlign w:val="center"/>
          </w:tcPr>
          <w:p w14:paraId="4E780AF6" w14:textId="77777777" w:rsidR="000A635D" w:rsidRPr="00875B86" w:rsidRDefault="000A635D" w:rsidP="00CE5CE6">
            <w:pPr>
              <w:shd w:val="clear" w:color="auto" w:fill="FFFFFF" w:themeFill="background1"/>
              <w:jc w:val="center"/>
              <w:rPr>
                <w:sz w:val="22"/>
                <w:szCs w:val="22"/>
              </w:rPr>
            </w:pPr>
            <w:r w:rsidRPr="00875B86">
              <w:rPr>
                <w:sz w:val="22"/>
                <w:szCs w:val="22"/>
              </w:rPr>
              <w:t>6/0,4</w:t>
            </w:r>
          </w:p>
        </w:tc>
        <w:tc>
          <w:tcPr>
            <w:tcW w:w="1203" w:type="pct"/>
            <w:shd w:val="clear" w:color="auto" w:fill="auto"/>
            <w:vAlign w:val="center"/>
          </w:tcPr>
          <w:p w14:paraId="6E495E13" w14:textId="77777777" w:rsidR="000A635D" w:rsidRPr="00875B86" w:rsidRDefault="000A635D" w:rsidP="00CE5CE6">
            <w:pPr>
              <w:shd w:val="clear" w:color="auto" w:fill="FFFFFF" w:themeFill="background1"/>
              <w:jc w:val="center"/>
              <w:rPr>
                <w:sz w:val="22"/>
                <w:szCs w:val="22"/>
              </w:rPr>
            </w:pPr>
            <w:r w:rsidRPr="00875B86">
              <w:rPr>
                <w:sz w:val="22"/>
                <w:szCs w:val="22"/>
              </w:rPr>
              <w:t>0,40</w:t>
            </w:r>
          </w:p>
        </w:tc>
        <w:tc>
          <w:tcPr>
            <w:tcW w:w="999" w:type="pct"/>
            <w:shd w:val="clear" w:color="auto" w:fill="auto"/>
            <w:vAlign w:val="center"/>
          </w:tcPr>
          <w:p w14:paraId="0FAAEF86" w14:textId="77777777" w:rsidR="000A635D" w:rsidRPr="00875B86" w:rsidRDefault="000A635D" w:rsidP="00CE5CE6">
            <w:pPr>
              <w:shd w:val="clear" w:color="auto" w:fill="FFFFFF" w:themeFill="background1"/>
              <w:jc w:val="center"/>
              <w:rPr>
                <w:sz w:val="22"/>
                <w:szCs w:val="22"/>
              </w:rPr>
            </w:pPr>
            <w:r w:rsidRPr="00875B86">
              <w:rPr>
                <w:sz w:val="22"/>
                <w:szCs w:val="22"/>
              </w:rPr>
              <w:t>0,20</w:t>
            </w:r>
          </w:p>
        </w:tc>
      </w:tr>
      <w:tr w:rsidR="00875B86" w:rsidRPr="00875B86" w14:paraId="775D04A9" w14:textId="77777777" w:rsidTr="000A635D">
        <w:trPr>
          <w:trHeight w:val="300"/>
        </w:trPr>
        <w:tc>
          <w:tcPr>
            <w:tcW w:w="1673" w:type="pct"/>
            <w:shd w:val="clear" w:color="auto" w:fill="auto"/>
            <w:vAlign w:val="center"/>
          </w:tcPr>
          <w:p w14:paraId="245F9EB0" w14:textId="77777777" w:rsidR="000A635D" w:rsidRPr="00875B86" w:rsidRDefault="000A635D" w:rsidP="00CE5CE6">
            <w:pPr>
              <w:shd w:val="clear" w:color="auto" w:fill="FFFFFF" w:themeFill="background1"/>
              <w:jc w:val="center"/>
              <w:rPr>
                <w:sz w:val="22"/>
                <w:szCs w:val="22"/>
              </w:rPr>
            </w:pPr>
            <w:r w:rsidRPr="00875B86">
              <w:rPr>
                <w:sz w:val="22"/>
                <w:szCs w:val="22"/>
              </w:rPr>
              <w:t>КТПН-78</w:t>
            </w:r>
          </w:p>
        </w:tc>
        <w:tc>
          <w:tcPr>
            <w:tcW w:w="1125" w:type="pct"/>
            <w:shd w:val="clear" w:color="auto" w:fill="auto"/>
            <w:vAlign w:val="center"/>
          </w:tcPr>
          <w:p w14:paraId="03578ED9" w14:textId="77777777" w:rsidR="000A635D" w:rsidRPr="00875B86" w:rsidRDefault="000A635D" w:rsidP="00CE5CE6">
            <w:pPr>
              <w:shd w:val="clear" w:color="auto" w:fill="FFFFFF" w:themeFill="background1"/>
              <w:jc w:val="center"/>
              <w:rPr>
                <w:sz w:val="22"/>
                <w:szCs w:val="22"/>
              </w:rPr>
            </w:pPr>
            <w:r w:rsidRPr="00875B86">
              <w:rPr>
                <w:sz w:val="22"/>
                <w:szCs w:val="22"/>
              </w:rPr>
              <w:t>6/0,4</w:t>
            </w:r>
          </w:p>
        </w:tc>
        <w:tc>
          <w:tcPr>
            <w:tcW w:w="1203" w:type="pct"/>
            <w:shd w:val="clear" w:color="auto" w:fill="auto"/>
            <w:vAlign w:val="center"/>
          </w:tcPr>
          <w:p w14:paraId="510FC431" w14:textId="77777777" w:rsidR="000A635D" w:rsidRPr="00875B86" w:rsidRDefault="000A635D" w:rsidP="00CE5CE6">
            <w:pPr>
              <w:shd w:val="clear" w:color="auto" w:fill="FFFFFF" w:themeFill="background1"/>
              <w:jc w:val="center"/>
              <w:rPr>
                <w:sz w:val="22"/>
                <w:szCs w:val="22"/>
              </w:rPr>
            </w:pPr>
            <w:r w:rsidRPr="00875B86">
              <w:rPr>
                <w:sz w:val="22"/>
                <w:szCs w:val="22"/>
              </w:rPr>
              <w:t>0,80</w:t>
            </w:r>
          </w:p>
        </w:tc>
        <w:tc>
          <w:tcPr>
            <w:tcW w:w="999" w:type="pct"/>
            <w:shd w:val="clear" w:color="auto" w:fill="auto"/>
            <w:vAlign w:val="center"/>
          </w:tcPr>
          <w:p w14:paraId="64E66FD4" w14:textId="77777777" w:rsidR="000A635D" w:rsidRPr="00875B86" w:rsidRDefault="000A635D" w:rsidP="00CE5CE6">
            <w:pPr>
              <w:shd w:val="clear" w:color="auto" w:fill="FFFFFF" w:themeFill="background1"/>
              <w:jc w:val="center"/>
              <w:rPr>
                <w:sz w:val="22"/>
                <w:szCs w:val="22"/>
              </w:rPr>
            </w:pPr>
            <w:r w:rsidRPr="00875B86">
              <w:rPr>
                <w:sz w:val="22"/>
                <w:szCs w:val="22"/>
              </w:rPr>
              <w:t>0,00</w:t>
            </w:r>
          </w:p>
        </w:tc>
      </w:tr>
      <w:tr w:rsidR="00875B86" w:rsidRPr="00875B86" w14:paraId="1D6E9A79" w14:textId="77777777" w:rsidTr="000A635D">
        <w:trPr>
          <w:trHeight w:val="300"/>
        </w:trPr>
        <w:tc>
          <w:tcPr>
            <w:tcW w:w="1673" w:type="pct"/>
            <w:shd w:val="clear" w:color="auto" w:fill="auto"/>
            <w:vAlign w:val="center"/>
          </w:tcPr>
          <w:p w14:paraId="4688AFC5" w14:textId="77777777" w:rsidR="000A635D" w:rsidRPr="00875B86" w:rsidRDefault="000A635D" w:rsidP="00CE5CE6">
            <w:pPr>
              <w:shd w:val="clear" w:color="auto" w:fill="FFFFFF" w:themeFill="background1"/>
              <w:jc w:val="center"/>
              <w:rPr>
                <w:sz w:val="22"/>
                <w:szCs w:val="22"/>
              </w:rPr>
            </w:pPr>
            <w:r w:rsidRPr="00875B86">
              <w:rPr>
                <w:sz w:val="22"/>
                <w:szCs w:val="22"/>
              </w:rPr>
              <w:t>КТПН-80</w:t>
            </w:r>
          </w:p>
        </w:tc>
        <w:tc>
          <w:tcPr>
            <w:tcW w:w="1125" w:type="pct"/>
            <w:shd w:val="clear" w:color="auto" w:fill="auto"/>
            <w:vAlign w:val="center"/>
          </w:tcPr>
          <w:p w14:paraId="04CBF375" w14:textId="77777777" w:rsidR="000A635D" w:rsidRPr="00875B86" w:rsidRDefault="000A635D" w:rsidP="00CE5CE6">
            <w:pPr>
              <w:shd w:val="clear" w:color="auto" w:fill="FFFFFF" w:themeFill="background1"/>
              <w:jc w:val="center"/>
              <w:rPr>
                <w:sz w:val="22"/>
                <w:szCs w:val="22"/>
              </w:rPr>
            </w:pPr>
            <w:r w:rsidRPr="00875B86">
              <w:rPr>
                <w:sz w:val="22"/>
                <w:szCs w:val="22"/>
              </w:rPr>
              <w:t>6/0,4</w:t>
            </w:r>
          </w:p>
        </w:tc>
        <w:tc>
          <w:tcPr>
            <w:tcW w:w="1203" w:type="pct"/>
            <w:shd w:val="clear" w:color="auto" w:fill="auto"/>
            <w:vAlign w:val="center"/>
          </w:tcPr>
          <w:p w14:paraId="1F478FA5" w14:textId="77777777" w:rsidR="000A635D" w:rsidRPr="00875B86" w:rsidRDefault="000A635D" w:rsidP="00CE5CE6">
            <w:pPr>
              <w:shd w:val="clear" w:color="auto" w:fill="FFFFFF" w:themeFill="background1"/>
              <w:jc w:val="center"/>
              <w:rPr>
                <w:sz w:val="22"/>
                <w:szCs w:val="22"/>
              </w:rPr>
            </w:pPr>
            <w:r w:rsidRPr="00875B86">
              <w:rPr>
                <w:sz w:val="22"/>
                <w:szCs w:val="22"/>
              </w:rPr>
              <w:t>0,10</w:t>
            </w:r>
          </w:p>
        </w:tc>
        <w:tc>
          <w:tcPr>
            <w:tcW w:w="999" w:type="pct"/>
            <w:shd w:val="clear" w:color="auto" w:fill="auto"/>
            <w:vAlign w:val="center"/>
          </w:tcPr>
          <w:p w14:paraId="175E7301" w14:textId="77777777" w:rsidR="000A635D" w:rsidRPr="00875B86" w:rsidRDefault="000A635D" w:rsidP="00CE5CE6">
            <w:pPr>
              <w:shd w:val="clear" w:color="auto" w:fill="FFFFFF" w:themeFill="background1"/>
              <w:jc w:val="center"/>
              <w:rPr>
                <w:sz w:val="22"/>
                <w:szCs w:val="22"/>
              </w:rPr>
            </w:pPr>
            <w:r w:rsidRPr="00875B86">
              <w:rPr>
                <w:sz w:val="22"/>
                <w:szCs w:val="22"/>
              </w:rPr>
              <w:t>0,03</w:t>
            </w:r>
          </w:p>
        </w:tc>
      </w:tr>
      <w:tr w:rsidR="00875B86" w:rsidRPr="00875B86" w14:paraId="3A128900" w14:textId="77777777" w:rsidTr="000A635D">
        <w:trPr>
          <w:trHeight w:val="300"/>
        </w:trPr>
        <w:tc>
          <w:tcPr>
            <w:tcW w:w="1673" w:type="pct"/>
            <w:shd w:val="clear" w:color="auto" w:fill="auto"/>
            <w:vAlign w:val="center"/>
          </w:tcPr>
          <w:p w14:paraId="3728D4C5" w14:textId="77777777" w:rsidR="000A635D" w:rsidRPr="00875B86" w:rsidRDefault="000A635D" w:rsidP="00CE5CE6">
            <w:pPr>
              <w:shd w:val="clear" w:color="auto" w:fill="FFFFFF" w:themeFill="background1"/>
              <w:jc w:val="center"/>
              <w:rPr>
                <w:sz w:val="22"/>
                <w:szCs w:val="22"/>
              </w:rPr>
            </w:pPr>
            <w:r w:rsidRPr="00875B86">
              <w:rPr>
                <w:sz w:val="22"/>
                <w:szCs w:val="22"/>
              </w:rPr>
              <w:t>КТПН-68</w:t>
            </w:r>
          </w:p>
        </w:tc>
        <w:tc>
          <w:tcPr>
            <w:tcW w:w="1125" w:type="pct"/>
            <w:shd w:val="clear" w:color="auto" w:fill="auto"/>
            <w:vAlign w:val="center"/>
          </w:tcPr>
          <w:p w14:paraId="347767FA" w14:textId="77777777" w:rsidR="000A635D" w:rsidRPr="00875B86" w:rsidRDefault="000A635D" w:rsidP="00CE5CE6">
            <w:pPr>
              <w:shd w:val="clear" w:color="auto" w:fill="FFFFFF" w:themeFill="background1"/>
              <w:jc w:val="center"/>
              <w:rPr>
                <w:sz w:val="22"/>
                <w:szCs w:val="22"/>
              </w:rPr>
            </w:pPr>
            <w:r w:rsidRPr="00875B86">
              <w:rPr>
                <w:sz w:val="22"/>
                <w:szCs w:val="22"/>
              </w:rPr>
              <w:t>6/0,4</w:t>
            </w:r>
          </w:p>
        </w:tc>
        <w:tc>
          <w:tcPr>
            <w:tcW w:w="1203" w:type="pct"/>
            <w:shd w:val="clear" w:color="auto" w:fill="auto"/>
            <w:vAlign w:val="center"/>
          </w:tcPr>
          <w:p w14:paraId="63DCB690" w14:textId="77777777" w:rsidR="000A635D" w:rsidRPr="00875B86" w:rsidRDefault="000A635D" w:rsidP="00CE5CE6">
            <w:pPr>
              <w:shd w:val="clear" w:color="auto" w:fill="FFFFFF" w:themeFill="background1"/>
              <w:jc w:val="center"/>
              <w:rPr>
                <w:sz w:val="22"/>
                <w:szCs w:val="22"/>
              </w:rPr>
            </w:pPr>
            <w:r w:rsidRPr="00875B86">
              <w:rPr>
                <w:sz w:val="22"/>
                <w:szCs w:val="22"/>
              </w:rPr>
              <w:t>0,63</w:t>
            </w:r>
          </w:p>
        </w:tc>
        <w:tc>
          <w:tcPr>
            <w:tcW w:w="999" w:type="pct"/>
            <w:shd w:val="clear" w:color="auto" w:fill="auto"/>
            <w:vAlign w:val="center"/>
          </w:tcPr>
          <w:p w14:paraId="25549CDD" w14:textId="77777777" w:rsidR="000A635D" w:rsidRPr="00875B86" w:rsidRDefault="000A635D" w:rsidP="00CE5CE6">
            <w:pPr>
              <w:shd w:val="clear" w:color="auto" w:fill="FFFFFF" w:themeFill="background1"/>
              <w:jc w:val="center"/>
              <w:rPr>
                <w:sz w:val="22"/>
                <w:szCs w:val="22"/>
              </w:rPr>
            </w:pPr>
            <w:r w:rsidRPr="00875B86">
              <w:rPr>
                <w:sz w:val="22"/>
                <w:szCs w:val="22"/>
              </w:rPr>
              <w:t>0,00</w:t>
            </w:r>
          </w:p>
        </w:tc>
      </w:tr>
      <w:tr w:rsidR="00875B86" w:rsidRPr="00875B86" w14:paraId="0C913464" w14:textId="77777777" w:rsidTr="000A635D">
        <w:trPr>
          <w:trHeight w:val="300"/>
        </w:trPr>
        <w:tc>
          <w:tcPr>
            <w:tcW w:w="1673" w:type="pct"/>
            <w:shd w:val="clear" w:color="auto" w:fill="auto"/>
            <w:vAlign w:val="center"/>
          </w:tcPr>
          <w:p w14:paraId="741EA01C" w14:textId="77777777" w:rsidR="000A635D" w:rsidRPr="00875B86" w:rsidRDefault="000A635D" w:rsidP="00CE5CE6">
            <w:pPr>
              <w:shd w:val="clear" w:color="auto" w:fill="FFFFFF" w:themeFill="background1"/>
              <w:jc w:val="center"/>
              <w:rPr>
                <w:sz w:val="22"/>
                <w:szCs w:val="22"/>
              </w:rPr>
            </w:pPr>
            <w:r w:rsidRPr="00875B86">
              <w:rPr>
                <w:sz w:val="22"/>
                <w:szCs w:val="22"/>
              </w:rPr>
              <w:t>КТПН-79</w:t>
            </w:r>
          </w:p>
        </w:tc>
        <w:tc>
          <w:tcPr>
            <w:tcW w:w="1125" w:type="pct"/>
            <w:shd w:val="clear" w:color="auto" w:fill="auto"/>
            <w:vAlign w:val="center"/>
          </w:tcPr>
          <w:p w14:paraId="55F14D94" w14:textId="77777777" w:rsidR="000A635D" w:rsidRPr="00875B86" w:rsidRDefault="000A635D" w:rsidP="00CE5CE6">
            <w:pPr>
              <w:shd w:val="clear" w:color="auto" w:fill="FFFFFF" w:themeFill="background1"/>
              <w:jc w:val="center"/>
              <w:rPr>
                <w:sz w:val="22"/>
                <w:szCs w:val="22"/>
              </w:rPr>
            </w:pPr>
            <w:r w:rsidRPr="00875B86">
              <w:rPr>
                <w:sz w:val="22"/>
                <w:szCs w:val="22"/>
              </w:rPr>
              <w:t>6/0,4</w:t>
            </w:r>
          </w:p>
        </w:tc>
        <w:tc>
          <w:tcPr>
            <w:tcW w:w="1203" w:type="pct"/>
            <w:shd w:val="clear" w:color="auto" w:fill="auto"/>
            <w:vAlign w:val="center"/>
          </w:tcPr>
          <w:p w14:paraId="253A06E7" w14:textId="77777777" w:rsidR="000A635D" w:rsidRPr="00875B86" w:rsidRDefault="000A635D" w:rsidP="00CE5CE6">
            <w:pPr>
              <w:shd w:val="clear" w:color="auto" w:fill="FFFFFF" w:themeFill="background1"/>
              <w:jc w:val="center"/>
              <w:rPr>
                <w:sz w:val="22"/>
                <w:szCs w:val="22"/>
              </w:rPr>
            </w:pPr>
            <w:r w:rsidRPr="00875B86">
              <w:rPr>
                <w:sz w:val="22"/>
                <w:szCs w:val="22"/>
              </w:rPr>
              <w:t>0,40</w:t>
            </w:r>
          </w:p>
        </w:tc>
        <w:tc>
          <w:tcPr>
            <w:tcW w:w="999" w:type="pct"/>
            <w:shd w:val="clear" w:color="auto" w:fill="auto"/>
            <w:vAlign w:val="center"/>
          </w:tcPr>
          <w:p w14:paraId="3E27811E" w14:textId="77777777" w:rsidR="000A635D" w:rsidRPr="00875B86" w:rsidRDefault="000A635D" w:rsidP="00CE5CE6">
            <w:pPr>
              <w:shd w:val="clear" w:color="auto" w:fill="FFFFFF" w:themeFill="background1"/>
              <w:jc w:val="center"/>
              <w:rPr>
                <w:sz w:val="22"/>
                <w:szCs w:val="22"/>
              </w:rPr>
            </w:pPr>
            <w:r w:rsidRPr="00875B86">
              <w:rPr>
                <w:sz w:val="22"/>
                <w:szCs w:val="22"/>
              </w:rPr>
              <w:t>0,18</w:t>
            </w:r>
          </w:p>
        </w:tc>
      </w:tr>
      <w:tr w:rsidR="00875B86" w:rsidRPr="00875B86" w14:paraId="0F8C8C7B" w14:textId="77777777" w:rsidTr="000A635D">
        <w:trPr>
          <w:trHeight w:val="300"/>
        </w:trPr>
        <w:tc>
          <w:tcPr>
            <w:tcW w:w="1673" w:type="pct"/>
            <w:shd w:val="clear" w:color="auto" w:fill="auto"/>
            <w:vAlign w:val="center"/>
          </w:tcPr>
          <w:p w14:paraId="3993A7A9" w14:textId="77777777" w:rsidR="000A635D" w:rsidRPr="00875B86" w:rsidRDefault="000A635D" w:rsidP="00CE5CE6">
            <w:pPr>
              <w:shd w:val="clear" w:color="auto" w:fill="FFFFFF" w:themeFill="background1"/>
              <w:jc w:val="center"/>
              <w:rPr>
                <w:sz w:val="22"/>
                <w:szCs w:val="22"/>
              </w:rPr>
            </w:pPr>
            <w:r w:rsidRPr="00875B86">
              <w:rPr>
                <w:sz w:val="22"/>
                <w:szCs w:val="22"/>
              </w:rPr>
              <w:t>КТПН-30</w:t>
            </w:r>
          </w:p>
        </w:tc>
        <w:tc>
          <w:tcPr>
            <w:tcW w:w="1125" w:type="pct"/>
            <w:shd w:val="clear" w:color="auto" w:fill="auto"/>
            <w:vAlign w:val="center"/>
          </w:tcPr>
          <w:p w14:paraId="7093D53C" w14:textId="77777777" w:rsidR="000A635D" w:rsidRPr="00875B86" w:rsidRDefault="000A635D" w:rsidP="00CE5CE6">
            <w:pPr>
              <w:shd w:val="clear" w:color="auto" w:fill="FFFFFF" w:themeFill="background1"/>
              <w:jc w:val="center"/>
              <w:rPr>
                <w:sz w:val="22"/>
                <w:szCs w:val="22"/>
              </w:rPr>
            </w:pPr>
            <w:r w:rsidRPr="00875B86">
              <w:rPr>
                <w:sz w:val="22"/>
                <w:szCs w:val="22"/>
              </w:rPr>
              <w:t>6/0,4</w:t>
            </w:r>
          </w:p>
        </w:tc>
        <w:tc>
          <w:tcPr>
            <w:tcW w:w="1203" w:type="pct"/>
            <w:shd w:val="clear" w:color="auto" w:fill="auto"/>
            <w:vAlign w:val="center"/>
          </w:tcPr>
          <w:p w14:paraId="72684CA4" w14:textId="77777777" w:rsidR="000A635D" w:rsidRPr="00875B86" w:rsidRDefault="000A635D" w:rsidP="00CE5CE6">
            <w:pPr>
              <w:shd w:val="clear" w:color="auto" w:fill="FFFFFF" w:themeFill="background1"/>
              <w:jc w:val="center"/>
              <w:rPr>
                <w:sz w:val="22"/>
                <w:szCs w:val="22"/>
              </w:rPr>
            </w:pPr>
            <w:r w:rsidRPr="00875B86">
              <w:rPr>
                <w:sz w:val="22"/>
                <w:szCs w:val="22"/>
              </w:rPr>
              <w:t>0,25</w:t>
            </w:r>
          </w:p>
        </w:tc>
        <w:tc>
          <w:tcPr>
            <w:tcW w:w="999" w:type="pct"/>
            <w:shd w:val="clear" w:color="auto" w:fill="auto"/>
            <w:vAlign w:val="center"/>
          </w:tcPr>
          <w:p w14:paraId="26511482" w14:textId="77777777" w:rsidR="000A635D" w:rsidRPr="00875B86" w:rsidRDefault="000A635D" w:rsidP="00CE5CE6">
            <w:pPr>
              <w:shd w:val="clear" w:color="auto" w:fill="FFFFFF" w:themeFill="background1"/>
              <w:jc w:val="center"/>
              <w:rPr>
                <w:sz w:val="22"/>
                <w:szCs w:val="22"/>
              </w:rPr>
            </w:pPr>
            <w:r w:rsidRPr="00875B86">
              <w:rPr>
                <w:sz w:val="22"/>
                <w:szCs w:val="22"/>
              </w:rPr>
              <w:t>0,15</w:t>
            </w:r>
          </w:p>
        </w:tc>
      </w:tr>
    </w:tbl>
    <w:p w14:paraId="1DF60894" w14:textId="77777777" w:rsidR="00B761F9" w:rsidRPr="00875B86" w:rsidRDefault="00B761F9" w:rsidP="004E14DA">
      <w:pPr>
        <w:shd w:val="clear" w:color="auto" w:fill="FFFFFF" w:themeFill="background1"/>
        <w:tabs>
          <w:tab w:val="left" w:pos="12768"/>
          <w:tab w:val="left" w:pos="16048"/>
          <w:tab w:val="left" w:pos="17428"/>
          <w:tab w:val="left" w:pos="19388"/>
          <w:tab w:val="left" w:pos="21148"/>
        </w:tabs>
        <w:spacing w:before="120"/>
        <w:ind w:left="108"/>
      </w:pPr>
      <w:r w:rsidRPr="00875B86">
        <w:t>Примечание:</w:t>
      </w:r>
    </w:p>
    <w:p w14:paraId="02B3CA98" w14:textId="77777777" w:rsidR="00B761F9" w:rsidRPr="00875B86" w:rsidRDefault="00B761F9" w:rsidP="00CE5CE6">
      <w:pPr>
        <w:shd w:val="clear" w:color="auto" w:fill="FFFFFF" w:themeFill="background1"/>
        <w:tabs>
          <w:tab w:val="left" w:pos="12768"/>
          <w:tab w:val="left" w:pos="16048"/>
          <w:tab w:val="left" w:pos="17428"/>
          <w:tab w:val="left" w:pos="19388"/>
          <w:tab w:val="left" w:pos="21148"/>
        </w:tabs>
        <w:ind w:left="108"/>
      </w:pPr>
      <w:r w:rsidRPr="00875B86">
        <w:t>1. Текущий резерв/дефицит мощности указан по результатам контрольных замеров режимного дня с учетом присоединенных потребителей;</w:t>
      </w:r>
    </w:p>
    <w:p w14:paraId="466FDEDE" w14:textId="77777777" w:rsidR="00B761F9" w:rsidRPr="00875B86" w:rsidRDefault="00B761F9" w:rsidP="004E14DA">
      <w:pPr>
        <w:shd w:val="clear" w:color="auto" w:fill="FFFFFF" w:themeFill="background1"/>
        <w:spacing w:before="120"/>
        <w:jc w:val="both"/>
      </w:pPr>
      <w:r w:rsidRPr="00875B86">
        <w:t xml:space="preserve">Источник: </w:t>
      </w:r>
      <w:hyperlink r:id="rId34" w:history="1">
        <w:r w:rsidR="004E14DA" w:rsidRPr="00875B86">
          <w:rPr>
            <w:rStyle w:val="aff4"/>
            <w:color w:val="auto"/>
          </w:rPr>
          <w:t>www.te.ru</w:t>
        </w:r>
      </w:hyperlink>
      <w:r w:rsidRPr="00875B86">
        <w:t>.</w:t>
      </w:r>
    </w:p>
    <w:p w14:paraId="4CC5C696" w14:textId="77777777" w:rsidR="004E14DA" w:rsidRPr="00875B86" w:rsidRDefault="004E14DA" w:rsidP="00CE5CE6">
      <w:pPr>
        <w:shd w:val="clear" w:color="auto" w:fill="FFFFFF" w:themeFill="background1"/>
        <w:jc w:val="both"/>
        <w:rPr>
          <w:sz w:val="24"/>
          <w:szCs w:val="24"/>
        </w:rPr>
      </w:pPr>
    </w:p>
    <w:p w14:paraId="5A605476" w14:textId="77777777" w:rsidR="004E14DA" w:rsidRPr="00875B86" w:rsidRDefault="004E14DA" w:rsidP="004E14DA">
      <w:pPr>
        <w:shd w:val="clear" w:color="auto" w:fill="FFFFFF" w:themeFill="background1"/>
        <w:ind w:firstLine="709"/>
        <w:jc w:val="both"/>
        <w:rPr>
          <w:bCs/>
          <w:sz w:val="28"/>
          <w:szCs w:val="28"/>
        </w:rPr>
      </w:pPr>
      <w:r w:rsidRPr="00875B86">
        <w:rPr>
          <w:bCs/>
          <w:sz w:val="28"/>
          <w:szCs w:val="28"/>
        </w:rPr>
        <w:t>По итогам зимних замеров 2018 г. отсутствует свободная для технологического присоединения потребителей трансформаторная мощность по подстанциям и распределительным пунктам напряжением ниже 35 кВ:</w:t>
      </w:r>
    </w:p>
    <w:p w14:paraId="3C952941" w14:textId="77777777" w:rsidR="004E14DA" w:rsidRPr="00875B86" w:rsidRDefault="004E14DA" w:rsidP="00F345F8">
      <w:pPr>
        <w:pStyle w:val="affb"/>
        <w:numPr>
          <w:ilvl w:val="0"/>
          <w:numId w:val="57"/>
        </w:numPr>
        <w:shd w:val="clear" w:color="auto" w:fill="FFFFFF" w:themeFill="background1"/>
        <w:tabs>
          <w:tab w:val="left" w:pos="993"/>
        </w:tabs>
        <w:ind w:left="0" w:firstLine="709"/>
        <w:jc w:val="both"/>
        <w:rPr>
          <w:bCs/>
          <w:sz w:val="28"/>
          <w:szCs w:val="28"/>
        </w:rPr>
      </w:pPr>
      <w:r w:rsidRPr="00875B86">
        <w:rPr>
          <w:bCs/>
          <w:sz w:val="28"/>
          <w:szCs w:val="28"/>
        </w:rPr>
        <w:t xml:space="preserve">в зоне эксплуатационной ответственности филиал </w:t>
      </w:r>
      <w:r w:rsidRPr="00875B86">
        <w:rPr>
          <w:sz w:val="28"/>
          <w:szCs w:val="28"/>
        </w:rPr>
        <w:t>АО «Тюменьэнерго» Сургутские электрические сети – 8 ед. (ТП-1, МТПО-93, МТПО-95, МТПО-97, КТПН-58, КТПН-21, КТПН-78, КТПН-68);</w:t>
      </w:r>
    </w:p>
    <w:p w14:paraId="415C7C27" w14:textId="77777777" w:rsidR="004E14DA" w:rsidRPr="00875B86" w:rsidRDefault="004E14DA" w:rsidP="00F345F8">
      <w:pPr>
        <w:pStyle w:val="affb"/>
        <w:numPr>
          <w:ilvl w:val="0"/>
          <w:numId w:val="57"/>
        </w:numPr>
        <w:shd w:val="clear" w:color="auto" w:fill="FFFFFF" w:themeFill="background1"/>
        <w:tabs>
          <w:tab w:val="left" w:pos="993"/>
        </w:tabs>
        <w:ind w:left="0" w:firstLine="709"/>
        <w:jc w:val="both"/>
        <w:rPr>
          <w:bCs/>
          <w:sz w:val="28"/>
          <w:szCs w:val="28"/>
        </w:rPr>
      </w:pPr>
      <w:r w:rsidRPr="00875B86">
        <w:rPr>
          <w:bCs/>
          <w:sz w:val="28"/>
          <w:szCs w:val="28"/>
        </w:rPr>
        <w:t>в зоне эксплуатационной ответственности ООО «Сургутские городские электрические сети</w:t>
      </w:r>
      <w:r w:rsidRPr="00875B86">
        <w:rPr>
          <w:sz w:val="28"/>
          <w:szCs w:val="28"/>
        </w:rPr>
        <w:t>» – 113 ед., в т.ч. 2 ед. (имеют дефицит мощности БКТП-587, КТПН-740).</w:t>
      </w:r>
    </w:p>
    <w:p w14:paraId="1413C055" w14:textId="77777777" w:rsidR="00B761F9" w:rsidRPr="00875B86" w:rsidRDefault="00B761F9" w:rsidP="00CE5CE6">
      <w:pPr>
        <w:shd w:val="clear" w:color="auto" w:fill="FFFFFF" w:themeFill="background1"/>
        <w:ind w:firstLine="709"/>
        <w:jc w:val="both"/>
        <w:rPr>
          <w:sz w:val="28"/>
          <w:szCs w:val="28"/>
        </w:rPr>
      </w:pPr>
    </w:p>
    <w:p w14:paraId="54C64063" w14:textId="77777777" w:rsidR="00A770F8" w:rsidRPr="00875B86" w:rsidRDefault="00A770F8" w:rsidP="001724AB">
      <w:pPr>
        <w:pStyle w:val="4"/>
      </w:pPr>
      <w:r w:rsidRPr="00875B86">
        <w:t>Анализ показателей готовности системы электроснабжения, проблемы и направления их решения</w:t>
      </w:r>
    </w:p>
    <w:p w14:paraId="54A1090E" w14:textId="77777777" w:rsidR="00A770F8" w:rsidRPr="00875B86" w:rsidRDefault="00A770F8" w:rsidP="00CE5CE6">
      <w:pPr>
        <w:shd w:val="clear" w:color="auto" w:fill="FFFFFF" w:themeFill="background1"/>
        <w:tabs>
          <w:tab w:val="left" w:pos="1134"/>
        </w:tabs>
        <w:autoSpaceDE w:val="0"/>
        <w:autoSpaceDN w:val="0"/>
        <w:adjustRightInd w:val="0"/>
        <w:ind w:firstLine="709"/>
        <w:jc w:val="both"/>
        <w:rPr>
          <w:sz w:val="28"/>
          <w:szCs w:val="28"/>
        </w:rPr>
      </w:pPr>
    </w:p>
    <w:p w14:paraId="40E537ED" w14:textId="77777777" w:rsidR="002F47EE" w:rsidRPr="00875B86" w:rsidRDefault="002F47EE" w:rsidP="00CE5CE6">
      <w:pPr>
        <w:shd w:val="clear" w:color="auto" w:fill="FFFFFF" w:themeFill="background1"/>
        <w:tabs>
          <w:tab w:val="left" w:pos="1134"/>
        </w:tabs>
        <w:autoSpaceDE w:val="0"/>
        <w:autoSpaceDN w:val="0"/>
        <w:adjustRightInd w:val="0"/>
        <w:ind w:firstLine="709"/>
        <w:jc w:val="both"/>
        <w:rPr>
          <w:sz w:val="28"/>
          <w:szCs w:val="28"/>
        </w:rPr>
      </w:pPr>
      <w:r w:rsidRPr="00875B86">
        <w:rPr>
          <w:sz w:val="28"/>
          <w:szCs w:val="28"/>
        </w:rPr>
        <w:t>Показатели готовности системы электроснабжения оценива</w:t>
      </w:r>
      <w:r w:rsidR="004E14DA" w:rsidRPr="00875B86">
        <w:rPr>
          <w:sz w:val="28"/>
          <w:szCs w:val="28"/>
        </w:rPr>
        <w:t>ю</w:t>
      </w:r>
      <w:r w:rsidRPr="00875B86">
        <w:rPr>
          <w:sz w:val="28"/>
          <w:szCs w:val="28"/>
        </w:rPr>
        <w:t>тся в соответствии с требованиями:</w:t>
      </w:r>
    </w:p>
    <w:p w14:paraId="349F50C5" w14:textId="77777777" w:rsidR="002F47EE" w:rsidRPr="00875B86" w:rsidRDefault="002F47EE" w:rsidP="00F345F8">
      <w:pPr>
        <w:pStyle w:val="affb"/>
        <w:numPr>
          <w:ilvl w:val="0"/>
          <w:numId w:val="60"/>
        </w:numPr>
        <w:shd w:val="clear" w:color="auto" w:fill="FFFFFF" w:themeFill="background1"/>
        <w:tabs>
          <w:tab w:val="num" w:pos="1080"/>
          <w:tab w:val="left" w:pos="1134"/>
        </w:tabs>
        <w:autoSpaceDE w:val="0"/>
        <w:autoSpaceDN w:val="0"/>
        <w:adjustRightInd w:val="0"/>
        <w:ind w:left="0" w:firstLine="709"/>
        <w:jc w:val="both"/>
        <w:rPr>
          <w:sz w:val="28"/>
          <w:szCs w:val="28"/>
        </w:rPr>
      </w:pPr>
      <w:r w:rsidRPr="00875B86">
        <w:rPr>
          <w:sz w:val="28"/>
          <w:szCs w:val="28"/>
        </w:rPr>
        <w:t>Федерального закона от 21.07.1997 №</w:t>
      </w:r>
      <w:r w:rsidR="004E14DA" w:rsidRPr="00875B86">
        <w:rPr>
          <w:sz w:val="28"/>
          <w:szCs w:val="28"/>
        </w:rPr>
        <w:t> </w:t>
      </w:r>
      <w:r w:rsidRPr="00875B86">
        <w:rPr>
          <w:sz w:val="28"/>
          <w:szCs w:val="28"/>
        </w:rPr>
        <w:t>116-ФЗ «О промышленной безопасности опасных производственных объектов»;</w:t>
      </w:r>
    </w:p>
    <w:p w14:paraId="5EEA6EF4" w14:textId="77777777" w:rsidR="002F47EE" w:rsidRPr="00875B86" w:rsidRDefault="002F47EE" w:rsidP="00F345F8">
      <w:pPr>
        <w:pStyle w:val="affb"/>
        <w:numPr>
          <w:ilvl w:val="0"/>
          <w:numId w:val="60"/>
        </w:numPr>
        <w:shd w:val="clear" w:color="auto" w:fill="FFFFFF" w:themeFill="background1"/>
        <w:tabs>
          <w:tab w:val="num" w:pos="1080"/>
          <w:tab w:val="left" w:pos="1134"/>
        </w:tabs>
        <w:autoSpaceDE w:val="0"/>
        <w:autoSpaceDN w:val="0"/>
        <w:adjustRightInd w:val="0"/>
        <w:ind w:left="0" w:firstLine="709"/>
        <w:jc w:val="both"/>
        <w:rPr>
          <w:sz w:val="28"/>
          <w:szCs w:val="28"/>
        </w:rPr>
      </w:pPr>
      <w:r w:rsidRPr="00875B86">
        <w:rPr>
          <w:sz w:val="28"/>
          <w:szCs w:val="28"/>
        </w:rPr>
        <w:t>Федерального закона от 21.07.2011 №</w:t>
      </w:r>
      <w:r w:rsidR="004E14DA" w:rsidRPr="00875B86">
        <w:rPr>
          <w:sz w:val="28"/>
          <w:szCs w:val="28"/>
        </w:rPr>
        <w:t> </w:t>
      </w:r>
      <w:r w:rsidRPr="00875B86">
        <w:rPr>
          <w:sz w:val="28"/>
          <w:szCs w:val="28"/>
        </w:rPr>
        <w:t>256-ФЗ «О безопасности объектов топливно-энергетического комплекса»;</w:t>
      </w:r>
    </w:p>
    <w:p w14:paraId="62AF7B3A" w14:textId="77777777" w:rsidR="002F47EE" w:rsidRPr="00875B86" w:rsidRDefault="002F47EE" w:rsidP="00F345F8">
      <w:pPr>
        <w:pStyle w:val="affb"/>
        <w:numPr>
          <w:ilvl w:val="0"/>
          <w:numId w:val="60"/>
        </w:numPr>
        <w:shd w:val="clear" w:color="auto" w:fill="FFFFFF" w:themeFill="background1"/>
        <w:tabs>
          <w:tab w:val="num" w:pos="1080"/>
          <w:tab w:val="left" w:pos="1134"/>
        </w:tabs>
        <w:autoSpaceDE w:val="0"/>
        <w:autoSpaceDN w:val="0"/>
        <w:adjustRightInd w:val="0"/>
        <w:ind w:left="0" w:firstLine="709"/>
        <w:jc w:val="both"/>
        <w:rPr>
          <w:sz w:val="28"/>
          <w:szCs w:val="28"/>
        </w:rPr>
      </w:pPr>
      <w:r w:rsidRPr="00875B86">
        <w:rPr>
          <w:sz w:val="28"/>
          <w:szCs w:val="28"/>
        </w:rPr>
        <w:t>Федерального закона от 26.03.2003 № 35-ФЗ «Об электроэнергетике»;</w:t>
      </w:r>
    </w:p>
    <w:p w14:paraId="01175231" w14:textId="77777777" w:rsidR="002F47EE" w:rsidRPr="00875B86" w:rsidRDefault="002F47EE" w:rsidP="00F345F8">
      <w:pPr>
        <w:pStyle w:val="affb"/>
        <w:numPr>
          <w:ilvl w:val="0"/>
          <w:numId w:val="60"/>
        </w:numPr>
        <w:shd w:val="clear" w:color="auto" w:fill="FFFFFF" w:themeFill="background1"/>
        <w:tabs>
          <w:tab w:val="num" w:pos="1080"/>
          <w:tab w:val="left" w:pos="1134"/>
        </w:tabs>
        <w:autoSpaceDE w:val="0"/>
        <w:autoSpaceDN w:val="0"/>
        <w:adjustRightInd w:val="0"/>
        <w:ind w:left="0" w:firstLine="709"/>
        <w:jc w:val="both"/>
        <w:rPr>
          <w:sz w:val="28"/>
          <w:szCs w:val="28"/>
        </w:rPr>
      </w:pPr>
      <w:r w:rsidRPr="00875B86">
        <w:rPr>
          <w:sz w:val="28"/>
          <w:szCs w:val="28"/>
        </w:rPr>
        <w:t xml:space="preserve">отраслевых нормативных документов; </w:t>
      </w:r>
    </w:p>
    <w:p w14:paraId="76B8C769" w14:textId="77777777" w:rsidR="002F47EE" w:rsidRPr="00875B86" w:rsidRDefault="002F47EE" w:rsidP="00F345F8">
      <w:pPr>
        <w:pStyle w:val="affb"/>
        <w:numPr>
          <w:ilvl w:val="0"/>
          <w:numId w:val="60"/>
        </w:numPr>
        <w:shd w:val="clear" w:color="auto" w:fill="FFFFFF" w:themeFill="background1"/>
        <w:tabs>
          <w:tab w:val="num" w:pos="1080"/>
          <w:tab w:val="left" w:pos="1134"/>
        </w:tabs>
        <w:autoSpaceDE w:val="0"/>
        <w:autoSpaceDN w:val="0"/>
        <w:adjustRightInd w:val="0"/>
        <w:ind w:left="0" w:firstLine="709"/>
        <w:jc w:val="both"/>
        <w:rPr>
          <w:sz w:val="28"/>
          <w:szCs w:val="28"/>
        </w:rPr>
      </w:pPr>
      <w:r w:rsidRPr="00875B86">
        <w:rPr>
          <w:sz w:val="28"/>
          <w:szCs w:val="28"/>
        </w:rPr>
        <w:t>региональных, местных правовых актов и внутренних документов предприятий системы электроснабжения.</w:t>
      </w:r>
    </w:p>
    <w:p w14:paraId="29C70E65" w14:textId="77777777" w:rsidR="002F47EE" w:rsidRPr="00875B86" w:rsidRDefault="002F47EE" w:rsidP="00CE5CE6">
      <w:pPr>
        <w:shd w:val="clear" w:color="auto" w:fill="FFFFFF" w:themeFill="background1"/>
        <w:tabs>
          <w:tab w:val="left" w:pos="1134"/>
        </w:tabs>
        <w:autoSpaceDE w:val="0"/>
        <w:autoSpaceDN w:val="0"/>
        <w:adjustRightInd w:val="0"/>
        <w:ind w:firstLine="709"/>
        <w:jc w:val="both"/>
        <w:rPr>
          <w:sz w:val="28"/>
          <w:szCs w:val="28"/>
        </w:rPr>
      </w:pPr>
      <w:r w:rsidRPr="00875B86">
        <w:rPr>
          <w:sz w:val="28"/>
          <w:szCs w:val="28"/>
        </w:rPr>
        <w:t xml:space="preserve">Анализ готовности к исправной работе и оперативной ликвидации внештатных ситуаций системы электроснабжения в </w:t>
      </w:r>
      <w:r w:rsidR="007650EC" w:rsidRPr="00875B86">
        <w:rPr>
          <w:sz w:val="28"/>
          <w:szCs w:val="28"/>
          <w:lang w:eastAsia="x-none"/>
        </w:rPr>
        <w:t xml:space="preserve">городе Сургуте </w:t>
      </w:r>
      <w:r w:rsidRPr="00875B86">
        <w:rPr>
          <w:sz w:val="28"/>
          <w:szCs w:val="28"/>
        </w:rPr>
        <w:t>показал соответствие готовности системы требованиям нормативных законодательных актов.</w:t>
      </w:r>
    </w:p>
    <w:p w14:paraId="547FF276" w14:textId="77777777" w:rsidR="00EA3B4B" w:rsidRPr="00875B86" w:rsidRDefault="00EA3B4B" w:rsidP="00CE5CE6">
      <w:pPr>
        <w:shd w:val="clear" w:color="auto" w:fill="FFFFFF" w:themeFill="background1"/>
      </w:pPr>
    </w:p>
    <w:p w14:paraId="4B85746E" w14:textId="77777777" w:rsidR="00A770F8" w:rsidRPr="00875B86" w:rsidRDefault="00A770F8" w:rsidP="001724AB">
      <w:pPr>
        <w:pStyle w:val="4"/>
      </w:pPr>
      <w:r w:rsidRPr="00875B86">
        <w:t xml:space="preserve">Воздействие на окружающую среду </w:t>
      </w:r>
    </w:p>
    <w:p w14:paraId="59D07873" w14:textId="77777777" w:rsidR="00A770F8" w:rsidRPr="00875B86" w:rsidRDefault="00A770F8" w:rsidP="00CE5CE6">
      <w:pPr>
        <w:shd w:val="clear" w:color="auto" w:fill="FFFFFF" w:themeFill="background1"/>
        <w:tabs>
          <w:tab w:val="left" w:pos="4077"/>
        </w:tabs>
        <w:ind w:left="113"/>
        <w:rPr>
          <w:sz w:val="22"/>
          <w:szCs w:val="22"/>
        </w:rPr>
      </w:pPr>
    </w:p>
    <w:p w14:paraId="2DA9C179" w14:textId="77777777" w:rsidR="00A770F8" w:rsidRPr="00875B86" w:rsidRDefault="00A770F8" w:rsidP="00CE5CE6">
      <w:pPr>
        <w:shd w:val="clear" w:color="auto" w:fill="FFFFFF" w:themeFill="background1"/>
        <w:tabs>
          <w:tab w:val="left" w:pos="1134"/>
        </w:tabs>
        <w:autoSpaceDE w:val="0"/>
        <w:autoSpaceDN w:val="0"/>
        <w:adjustRightInd w:val="0"/>
        <w:ind w:firstLine="709"/>
        <w:jc w:val="both"/>
        <w:rPr>
          <w:sz w:val="28"/>
          <w:szCs w:val="28"/>
        </w:rPr>
      </w:pPr>
      <w:bookmarkStart w:id="168" w:name="_Hlk536620383"/>
      <w:r w:rsidRPr="00875B86">
        <w:rPr>
          <w:sz w:val="28"/>
          <w:szCs w:val="28"/>
        </w:rPr>
        <w:t xml:space="preserve">В ходе выработки электрической и тепловой энергии на СГРЭС-1 и </w:t>
      </w:r>
      <w:r w:rsidR="004E14DA" w:rsidRPr="00875B86">
        <w:rPr>
          <w:sz w:val="28"/>
          <w:szCs w:val="28"/>
        </w:rPr>
        <w:t>С</w:t>
      </w:r>
      <w:r w:rsidRPr="00875B86">
        <w:rPr>
          <w:sz w:val="28"/>
          <w:szCs w:val="28"/>
        </w:rPr>
        <w:t>ГРЭС-2 осуществляются выбросы в атмосферы оксида азота, диоксида серы, твердых веществ, летучих органических веществ, оксида углерода</w:t>
      </w:r>
      <w:r w:rsidRPr="00875B86">
        <w:rPr>
          <w:rStyle w:val="afff"/>
          <w:sz w:val="28"/>
          <w:szCs w:val="28"/>
        </w:rPr>
        <w:footnoteReference w:id="5"/>
      </w:r>
      <w:r w:rsidRPr="00875B86">
        <w:rPr>
          <w:sz w:val="28"/>
          <w:szCs w:val="28"/>
        </w:rPr>
        <w:t>.</w:t>
      </w:r>
    </w:p>
    <w:p w14:paraId="647015CC" w14:textId="77777777" w:rsidR="00A770F8" w:rsidRPr="00875B86" w:rsidRDefault="00A770F8" w:rsidP="00CE5CE6">
      <w:pPr>
        <w:shd w:val="clear" w:color="auto" w:fill="FFFFFF" w:themeFill="background1"/>
        <w:tabs>
          <w:tab w:val="left" w:pos="1134"/>
        </w:tabs>
        <w:autoSpaceDE w:val="0"/>
        <w:autoSpaceDN w:val="0"/>
        <w:adjustRightInd w:val="0"/>
        <w:ind w:firstLine="709"/>
        <w:jc w:val="both"/>
        <w:rPr>
          <w:sz w:val="28"/>
          <w:szCs w:val="28"/>
        </w:rPr>
      </w:pPr>
      <w:r w:rsidRPr="00875B86">
        <w:rPr>
          <w:sz w:val="28"/>
          <w:szCs w:val="28"/>
        </w:rPr>
        <w:t>Для обеспечения снижения негативного воздействия на окружающую среду на СГРЭС-1 обеспечено использование в топливном балансе экологически чистого топлива – природного газа. В 2017 г. на СГРЭС-1 внедрена система анализа дымовых газов с оптическими датчиками (О</w:t>
      </w:r>
      <w:r w:rsidRPr="00875B86">
        <w:rPr>
          <w:sz w:val="28"/>
          <w:szCs w:val="28"/>
          <w:vertAlign w:val="subscript"/>
        </w:rPr>
        <w:t>2</w:t>
      </w:r>
      <w:r w:rsidRPr="00875B86">
        <w:rPr>
          <w:sz w:val="28"/>
          <w:szCs w:val="28"/>
        </w:rPr>
        <w:t>, СО) за дымососом блока № 14, в 2018 г.  запланировано внедрение системы анализа дымовых газов с оптическими датчиками (О</w:t>
      </w:r>
      <w:r w:rsidRPr="00875B86">
        <w:rPr>
          <w:sz w:val="28"/>
          <w:szCs w:val="28"/>
          <w:vertAlign w:val="subscript"/>
        </w:rPr>
        <w:t>2</w:t>
      </w:r>
      <w:r w:rsidRPr="00875B86">
        <w:rPr>
          <w:sz w:val="28"/>
          <w:szCs w:val="28"/>
        </w:rPr>
        <w:t>, СО) за дымососом блока № 13.</w:t>
      </w:r>
    </w:p>
    <w:p w14:paraId="3B0120F4" w14:textId="77777777" w:rsidR="002F47EE" w:rsidRPr="00875B86" w:rsidRDefault="002F47EE" w:rsidP="00CE5CE6">
      <w:pPr>
        <w:pStyle w:val="af"/>
        <w:shd w:val="clear" w:color="auto" w:fill="FFFFFF" w:themeFill="background1"/>
        <w:spacing w:line="240" w:lineRule="auto"/>
        <w:ind w:firstLine="851"/>
        <w:jc w:val="both"/>
      </w:pPr>
      <w:r w:rsidRPr="00875B86">
        <w:t xml:space="preserve">Отрицательное влияние опасных и вредных факторов действующих объектов системы электроснабжения на территории </w:t>
      </w:r>
      <w:r w:rsidR="0048675D" w:rsidRPr="00875B86">
        <w:rPr>
          <w:szCs w:val="28"/>
        </w:rPr>
        <w:t xml:space="preserve">города Сургута </w:t>
      </w:r>
      <w:r w:rsidRPr="00875B86">
        <w:t xml:space="preserve"> находится в допустимых пределах.</w:t>
      </w:r>
    </w:p>
    <w:p w14:paraId="355A156C" w14:textId="77777777" w:rsidR="002F47EE" w:rsidRPr="00875B86" w:rsidRDefault="002F47EE" w:rsidP="00CE5CE6">
      <w:pPr>
        <w:pStyle w:val="af"/>
        <w:shd w:val="clear" w:color="auto" w:fill="FFFFFF" w:themeFill="background1"/>
        <w:spacing w:line="240" w:lineRule="auto"/>
        <w:ind w:firstLine="851"/>
        <w:jc w:val="both"/>
      </w:pPr>
      <w:r w:rsidRPr="00875B86">
        <w:t>Для предотвращения опасных факторов при эксплуатации</w:t>
      </w:r>
      <w:r w:rsidRPr="00875B86">
        <w:rPr>
          <w:lang w:val="ru-RU"/>
        </w:rPr>
        <w:t xml:space="preserve"> </w:t>
      </w:r>
      <w:r w:rsidRPr="00875B86">
        <w:t>электрооборудования электросетевыми организациями выполняются мероприятия, определенные ГОСТ, СанПиН и предусмотренные СНиП. Разрабатывается экологическая политика, направленная на:</w:t>
      </w:r>
    </w:p>
    <w:p w14:paraId="5BF48F79" w14:textId="77777777" w:rsidR="002F47EE" w:rsidRPr="00875B86" w:rsidRDefault="002F47EE" w:rsidP="00F345F8">
      <w:pPr>
        <w:pStyle w:val="affb"/>
        <w:numPr>
          <w:ilvl w:val="0"/>
          <w:numId w:val="62"/>
        </w:numPr>
        <w:shd w:val="clear" w:color="auto" w:fill="FFFFFF" w:themeFill="background1"/>
        <w:tabs>
          <w:tab w:val="left" w:pos="993"/>
        </w:tabs>
        <w:ind w:left="0" w:firstLine="709"/>
        <w:jc w:val="both"/>
        <w:rPr>
          <w:sz w:val="28"/>
          <w:szCs w:val="28"/>
        </w:rPr>
      </w:pPr>
      <w:r w:rsidRPr="00875B86">
        <w:rPr>
          <w:sz w:val="28"/>
          <w:szCs w:val="28"/>
        </w:rPr>
        <w:t>снижение негативного воздействия на атмосферу, гидросферу, растительный и животный мир;</w:t>
      </w:r>
    </w:p>
    <w:p w14:paraId="5030FA7C" w14:textId="77777777" w:rsidR="002F47EE" w:rsidRPr="00875B86" w:rsidRDefault="002F47EE" w:rsidP="00F345F8">
      <w:pPr>
        <w:pStyle w:val="affb"/>
        <w:numPr>
          <w:ilvl w:val="0"/>
          <w:numId w:val="62"/>
        </w:numPr>
        <w:shd w:val="clear" w:color="auto" w:fill="FFFFFF" w:themeFill="background1"/>
        <w:tabs>
          <w:tab w:val="left" w:pos="993"/>
        </w:tabs>
        <w:ind w:left="0" w:firstLine="709"/>
        <w:jc w:val="both"/>
        <w:rPr>
          <w:sz w:val="28"/>
          <w:szCs w:val="28"/>
        </w:rPr>
      </w:pPr>
      <w:r w:rsidRPr="00875B86">
        <w:rPr>
          <w:sz w:val="28"/>
          <w:szCs w:val="28"/>
        </w:rPr>
        <w:t>предотвращение попадания трансформаторного масла на рельеф местности;</w:t>
      </w:r>
    </w:p>
    <w:p w14:paraId="0206459C" w14:textId="77777777" w:rsidR="002F47EE" w:rsidRPr="00875B86" w:rsidRDefault="002F47EE" w:rsidP="00F345F8">
      <w:pPr>
        <w:pStyle w:val="affb"/>
        <w:numPr>
          <w:ilvl w:val="0"/>
          <w:numId w:val="62"/>
        </w:numPr>
        <w:shd w:val="clear" w:color="auto" w:fill="FFFFFF" w:themeFill="background1"/>
        <w:tabs>
          <w:tab w:val="left" w:pos="993"/>
        </w:tabs>
        <w:ind w:left="0" w:firstLine="709"/>
        <w:jc w:val="both"/>
        <w:rPr>
          <w:sz w:val="28"/>
          <w:szCs w:val="28"/>
        </w:rPr>
      </w:pPr>
      <w:r w:rsidRPr="00875B86">
        <w:rPr>
          <w:sz w:val="28"/>
          <w:szCs w:val="28"/>
        </w:rPr>
        <w:t>замену взрыво-, пожароопасного маслонаполненного оборудования на сухие реакторы, трансформаторы, конденсаторы;</w:t>
      </w:r>
    </w:p>
    <w:p w14:paraId="45A92DFD" w14:textId="77777777" w:rsidR="002F47EE" w:rsidRPr="00875B86" w:rsidRDefault="002F47EE" w:rsidP="00F345F8">
      <w:pPr>
        <w:pStyle w:val="affb"/>
        <w:numPr>
          <w:ilvl w:val="0"/>
          <w:numId w:val="62"/>
        </w:numPr>
        <w:shd w:val="clear" w:color="auto" w:fill="FFFFFF" w:themeFill="background1"/>
        <w:tabs>
          <w:tab w:val="left" w:pos="993"/>
        </w:tabs>
        <w:ind w:left="0" w:firstLine="709"/>
        <w:jc w:val="both"/>
        <w:rPr>
          <w:sz w:val="28"/>
          <w:szCs w:val="28"/>
        </w:rPr>
      </w:pPr>
      <w:r w:rsidRPr="00875B86">
        <w:rPr>
          <w:sz w:val="28"/>
          <w:szCs w:val="28"/>
        </w:rPr>
        <w:t>снижение уровня шума;</w:t>
      </w:r>
    </w:p>
    <w:p w14:paraId="06562539" w14:textId="77777777" w:rsidR="002F47EE" w:rsidRPr="00875B86" w:rsidRDefault="002F47EE" w:rsidP="00F345F8">
      <w:pPr>
        <w:pStyle w:val="affb"/>
        <w:numPr>
          <w:ilvl w:val="0"/>
          <w:numId w:val="62"/>
        </w:numPr>
        <w:shd w:val="clear" w:color="auto" w:fill="FFFFFF" w:themeFill="background1"/>
        <w:tabs>
          <w:tab w:val="left" w:pos="993"/>
        </w:tabs>
        <w:ind w:left="0" w:firstLine="709"/>
        <w:jc w:val="both"/>
        <w:rPr>
          <w:sz w:val="28"/>
          <w:szCs w:val="28"/>
        </w:rPr>
      </w:pPr>
      <w:r w:rsidRPr="00875B86">
        <w:rPr>
          <w:sz w:val="28"/>
          <w:szCs w:val="28"/>
        </w:rPr>
        <w:t>обеспечение защиты персонала от воздействия электромагнитного поля.</w:t>
      </w:r>
    </w:p>
    <w:p w14:paraId="31DEABD0" w14:textId="77777777" w:rsidR="002F47EE" w:rsidRPr="00875B86" w:rsidRDefault="002F47EE" w:rsidP="00CE5CE6">
      <w:pPr>
        <w:shd w:val="clear" w:color="auto" w:fill="FFFFFF" w:themeFill="background1"/>
        <w:ind w:firstLine="709"/>
        <w:jc w:val="both"/>
        <w:rPr>
          <w:sz w:val="28"/>
          <w:szCs w:val="28"/>
        </w:rPr>
      </w:pPr>
      <w:r w:rsidRPr="00875B86">
        <w:rPr>
          <w:sz w:val="28"/>
          <w:szCs w:val="28"/>
        </w:rPr>
        <w:t xml:space="preserve">Вредное воздействие на экологию со стороны объектов электроснабжения </w:t>
      </w:r>
      <w:r w:rsidR="007650EC" w:rsidRPr="00875B86">
        <w:rPr>
          <w:sz w:val="28"/>
          <w:szCs w:val="28"/>
        </w:rPr>
        <w:t xml:space="preserve">города Сургута </w:t>
      </w:r>
      <w:r w:rsidRPr="00875B86">
        <w:rPr>
          <w:sz w:val="28"/>
          <w:szCs w:val="28"/>
        </w:rPr>
        <w:t>ограничивается воздействием при строительстве и утилизации демонтированного оборудования и расходных материалов.</w:t>
      </w:r>
    </w:p>
    <w:bookmarkEnd w:id="168"/>
    <w:p w14:paraId="46721591" w14:textId="77777777" w:rsidR="00052282" w:rsidRPr="00875B86" w:rsidRDefault="00052282">
      <w:pPr>
        <w:rPr>
          <w:bCs/>
          <w:sz w:val="28"/>
          <w:szCs w:val="28"/>
        </w:rPr>
      </w:pPr>
      <w:r w:rsidRPr="00875B86">
        <w:rPr>
          <w:bCs/>
          <w:sz w:val="28"/>
          <w:szCs w:val="28"/>
        </w:rPr>
        <w:br w:type="page"/>
      </w:r>
    </w:p>
    <w:p w14:paraId="21B22EB3" w14:textId="77777777" w:rsidR="00A770F8" w:rsidRPr="00875B86" w:rsidRDefault="00A770F8" w:rsidP="001724AB">
      <w:pPr>
        <w:pStyle w:val="3"/>
      </w:pPr>
      <w:bookmarkStart w:id="169" w:name="_Toc521332844"/>
      <w:bookmarkStart w:id="170" w:name="_Toc3887526"/>
      <w:r w:rsidRPr="00875B86">
        <w:t>Анализ финансового состояния организаций коммунального комплекса, тарифов на коммунальные ресурсы</w:t>
      </w:r>
      <w:bookmarkEnd w:id="169"/>
      <w:bookmarkEnd w:id="170"/>
    </w:p>
    <w:p w14:paraId="4BB64665" w14:textId="77777777" w:rsidR="00A770F8" w:rsidRPr="00875B86" w:rsidRDefault="00A770F8" w:rsidP="00CE5CE6">
      <w:pPr>
        <w:shd w:val="clear" w:color="auto" w:fill="FFFFFF" w:themeFill="background1"/>
        <w:ind w:firstLine="709"/>
        <w:jc w:val="both"/>
        <w:rPr>
          <w:sz w:val="28"/>
          <w:szCs w:val="28"/>
        </w:rPr>
      </w:pPr>
    </w:p>
    <w:p w14:paraId="2AB76177" w14:textId="77777777" w:rsidR="002F47EE" w:rsidRPr="00875B86" w:rsidRDefault="002F47EE" w:rsidP="00CE5CE6">
      <w:pPr>
        <w:shd w:val="clear" w:color="auto" w:fill="FFFFFF" w:themeFill="background1"/>
        <w:ind w:firstLine="720"/>
        <w:jc w:val="both"/>
        <w:rPr>
          <w:sz w:val="28"/>
          <w:szCs w:val="28"/>
        </w:rPr>
      </w:pPr>
      <w:bookmarkStart w:id="171" w:name="_Hlk536620326"/>
      <w:r w:rsidRPr="00875B86">
        <w:rPr>
          <w:sz w:val="28"/>
          <w:szCs w:val="28"/>
        </w:rPr>
        <w:t>Финансово-экономическое состояние ООО «</w:t>
      </w:r>
      <w:r w:rsidR="00017E54" w:rsidRPr="00875B86">
        <w:rPr>
          <w:sz w:val="28"/>
          <w:szCs w:val="28"/>
        </w:rPr>
        <w:t>СГЭС</w:t>
      </w:r>
      <w:r w:rsidRPr="00875B86">
        <w:rPr>
          <w:sz w:val="28"/>
          <w:szCs w:val="28"/>
        </w:rPr>
        <w:t xml:space="preserve">» проанализировано на основании бухгалтерской отчетности (форма № 0710002 «Отчет о финансовых результатах») за 2015 – 2017 гг. </w:t>
      </w:r>
    </w:p>
    <w:p w14:paraId="5822E4BA" w14:textId="77777777" w:rsidR="002F47EE" w:rsidRPr="00875B86" w:rsidRDefault="002F47EE" w:rsidP="00CE5CE6">
      <w:pPr>
        <w:shd w:val="clear" w:color="auto" w:fill="FFFFFF" w:themeFill="background1"/>
        <w:ind w:firstLine="720"/>
        <w:jc w:val="both"/>
        <w:rPr>
          <w:sz w:val="28"/>
          <w:szCs w:val="28"/>
        </w:rPr>
      </w:pPr>
      <w:r w:rsidRPr="00875B86">
        <w:rPr>
          <w:sz w:val="28"/>
          <w:szCs w:val="28"/>
        </w:rPr>
        <w:t>По данным бухгалтерского учета</w:t>
      </w:r>
      <w:r w:rsidRPr="00875B86">
        <w:rPr>
          <w:b/>
          <w:sz w:val="28"/>
          <w:szCs w:val="28"/>
        </w:rPr>
        <w:t xml:space="preserve"> </w:t>
      </w:r>
      <w:r w:rsidRPr="00875B86">
        <w:rPr>
          <w:sz w:val="28"/>
          <w:szCs w:val="28"/>
        </w:rPr>
        <w:t>ООО «</w:t>
      </w:r>
      <w:r w:rsidR="00017E54" w:rsidRPr="00875B86">
        <w:rPr>
          <w:sz w:val="28"/>
          <w:szCs w:val="28"/>
        </w:rPr>
        <w:t>СГЭС</w:t>
      </w:r>
      <w:r w:rsidRPr="00875B86">
        <w:rPr>
          <w:sz w:val="28"/>
          <w:szCs w:val="28"/>
        </w:rPr>
        <w:t>» за 2017 г.</w:t>
      </w:r>
      <w:r w:rsidR="00FD6CCA" w:rsidRPr="00875B86">
        <w:rPr>
          <w:sz w:val="28"/>
          <w:szCs w:val="28"/>
        </w:rPr>
        <w:t xml:space="preserve"> </w:t>
      </w:r>
      <w:r w:rsidRPr="00875B86">
        <w:rPr>
          <w:sz w:val="28"/>
          <w:szCs w:val="28"/>
        </w:rPr>
        <w:t xml:space="preserve">по регулируемому виду деятельности предприятием получена чистая прибыль в размере 211,033 млн руб. (табл. </w:t>
      </w:r>
      <w:r w:rsidR="00C73BF6" w:rsidRPr="00875B86">
        <w:rPr>
          <w:sz w:val="28"/>
          <w:szCs w:val="28"/>
        </w:rPr>
        <w:t>3</w:t>
      </w:r>
      <w:r w:rsidR="007D01F3" w:rsidRPr="00875B86">
        <w:rPr>
          <w:sz w:val="28"/>
          <w:szCs w:val="28"/>
        </w:rPr>
        <w:t>6</w:t>
      </w:r>
      <w:r w:rsidRPr="00875B86">
        <w:rPr>
          <w:sz w:val="28"/>
          <w:szCs w:val="28"/>
        </w:rPr>
        <w:t>).</w:t>
      </w:r>
    </w:p>
    <w:p w14:paraId="4DAD8CE2" w14:textId="27F5C88B" w:rsidR="002F47EE" w:rsidRPr="00875B86" w:rsidRDefault="002F47EE" w:rsidP="00CE5CE6">
      <w:pPr>
        <w:pStyle w:val="afb"/>
        <w:keepNext/>
        <w:shd w:val="clear" w:color="auto" w:fill="FFFFFF" w:themeFill="background1"/>
        <w:spacing w:before="120" w:after="120"/>
        <w:jc w:val="both"/>
        <w:rPr>
          <w:b/>
          <w:sz w:val="24"/>
        </w:rPr>
      </w:pPr>
      <w:r w:rsidRPr="00875B86">
        <w:rPr>
          <w:b/>
          <w:sz w:val="24"/>
        </w:rPr>
        <w:t xml:space="preserve">Таблица </w:t>
      </w:r>
      <w:r w:rsidRPr="00875B86">
        <w:rPr>
          <w:b/>
          <w:sz w:val="24"/>
        </w:rPr>
        <w:fldChar w:fldCharType="begin"/>
      </w:r>
      <w:r w:rsidRPr="00875B86">
        <w:rPr>
          <w:b/>
          <w:sz w:val="24"/>
        </w:rPr>
        <w:instrText xml:space="preserve"> SEQ Таблица \* ARABIC </w:instrText>
      </w:r>
      <w:r w:rsidRPr="00875B86">
        <w:rPr>
          <w:b/>
          <w:sz w:val="24"/>
        </w:rPr>
        <w:fldChar w:fldCharType="separate"/>
      </w:r>
      <w:r w:rsidR="00B2343B">
        <w:rPr>
          <w:b/>
          <w:noProof/>
          <w:sz w:val="24"/>
        </w:rPr>
        <w:t>36</w:t>
      </w:r>
      <w:r w:rsidRPr="00875B86">
        <w:rPr>
          <w:b/>
          <w:sz w:val="24"/>
        </w:rPr>
        <w:fldChar w:fldCharType="end"/>
      </w:r>
      <w:r w:rsidRPr="00875B86">
        <w:rPr>
          <w:b/>
          <w:sz w:val="24"/>
        </w:rPr>
        <w:t xml:space="preserve"> – Финансовые результаты деятельности ООО «</w:t>
      </w:r>
      <w:r w:rsidR="00017E54" w:rsidRPr="00875B86">
        <w:rPr>
          <w:b/>
          <w:sz w:val="24"/>
          <w:lang w:val="ru-RU"/>
        </w:rPr>
        <w:t>СГЭС</w:t>
      </w:r>
      <w:r w:rsidRPr="00875B86">
        <w:rPr>
          <w:b/>
          <w:sz w:val="24"/>
        </w:rPr>
        <w:t>»</w:t>
      </w:r>
    </w:p>
    <w:tbl>
      <w:tblPr>
        <w:tblStyle w:val="afd"/>
        <w:tblW w:w="0" w:type="auto"/>
        <w:tblLook w:val="04A0" w:firstRow="1" w:lastRow="0" w:firstColumn="1" w:lastColumn="0" w:noHBand="0" w:noVBand="1"/>
      </w:tblPr>
      <w:tblGrid>
        <w:gridCol w:w="5446"/>
        <w:gridCol w:w="1230"/>
        <w:gridCol w:w="1328"/>
        <w:gridCol w:w="1096"/>
        <w:gridCol w:w="1096"/>
      </w:tblGrid>
      <w:tr w:rsidR="00875B86" w:rsidRPr="00875B86" w14:paraId="787F2443" w14:textId="77777777" w:rsidTr="000E7214">
        <w:trPr>
          <w:trHeight w:val="238"/>
          <w:tblHeader/>
        </w:trPr>
        <w:tc>
          <w:tcPr>
            <w:tcW w:w="5495" w:type="dxa"/>
            <w:shd w:val="clear" w:color="auto" w:fill="auto"/>
          </w:tcPr>
          <w:p w14:paraId="1602A7B9" w14:textId="77777777" w:rsidR="002F47EE" w:rsidRPr="00875B86" w:rsidRDefault="002F47EE" w:rsidP="00CE5CE6">
            <w:pPr>
              <w:shd w:val="clear" w:color="auto" w:fill="FFFFFF" w:themeFill="background1"/>
              <w:jc w:val="center"/>
              <w:rPr>
                <w:b/>
                <w:sz w:val="22"/>
                <w:szCs w:val="22"/>
              </w:rPr>
            </w:pPr>
            <w:r w:rsidRPr="00875B86">
              <w:rPr>
                <w:b/>
                <w:sz w:val="22"/>
                <w:szCs w:val="22"/>
              </w:rPr>
              <w:t>Показатели</w:t>
            </w:r>
          </w:p>
        </w:tc>
        <w:tc>
          <w:tcPr>
            <w:tcW w:w="1233" w:type="dxa"/>
            <w:shd w:val="clear" w:color="auto" w:fill="auto"/>
          </w:tcPr>
          <w:p w14:paraId="7EE93414" w14:textId="77777777" w:rsidR="002F47EE" w:rsidRPr="00875B86" w:rsidRDefault="002F47EE" w:rsidP="00CE5CE6">
            <w:pPr>
              <w:shd w:val="clear" w:color="auto" w:fill="FFFFFF" w:themeFill="background1"/>
              <w:jc w:val="center"/>
              <w:rPr>
                <w:b/>
                <w:bCs/>
                <w:sz w:val="22"/>
                <w:szCs w:val="22"/>
              </w:rPr>
            </w:pPr>
            <w:r w:rsidRPr="00875B86">
              <w:rPr>
                <w:b/>
                <w:bCs/>
                <w:sz w:val="22"/>
                <w:szCs w:val="22"/>
              </w:rPr>
              <w:t>Ед. изм.</w:t>
            </w:r>
          </w:p>
        </w:tc>
        <w:tc>
          <w:tcPr>
            <w:tcW w:w="1331" w:type="dxa"/>
          </w:tcPr>
          <w:p w14:paraId="537FD53B" w14:textId="77777777" w:rsidR="002F47EE" w:rsidRPr="00875B86" w:rsidRDefault="002F47EE" w:rsidP="00CE5CE6">
            <w:pPr>
              <w:shd w:val="clear" w:color="auto" w:fill="FFFFFF" w:themeFill="background1"/>
              <w:jc w:val="center"/>
              <w:rPr>
                <w:b/>
                <w:bCs/>
                <w:sz w:val="22"/>
                <w:szCs w:val="22"/>
              </w:rPr>
            </w:pPr>
            <w:r w:rsidRPr="00875B86">
              <w:rPr>
                <w:b/>
                <w:bCs/>
                <w:sz w:val="22"/>
                <w:szCs w:val="22"/>
              </w:rPr>
              <w:t>2015 г.</w:t>
            </w:r>
          </w:p>
          <w:p w14:paraId="6A241CE9" w14:textId="77777777" w:rsidR="002F47EE" w:rsidRPr="00875B86" w:rsidRDefault="002F47EE" w:rsidP="00CE5CE6">
            <w:pPr>
              <w:shd w:val="clear" w:color="auto" w:fill="FFFFFF" w:themeFill="background1"/>
              <w:jc w:val="center"/>
              <w:rPr>
                <w:b/>
                <w:bCs/>
                <w:sz w:val="22"/>
                <w:szCs w:val="22"/>
              </w:rPr>
            </w:pPr>
            <w:r w:rsidRPr="00875B86">
              <w:rPr>
                <w:b/>
                <w:bCs/>
                <w:sz w:val="22"/>
                <w:szCs w:val="22"/>
              </w:rPr>
              <w:t>факт</w:t>
            </w:r>
          </w:p>
        </w:tc>
        <w:tc>
          <w:tcPr>
            <w:tcW w:w="1096" w:type="dxa"/>
          </w:tcPr>
          <w:p w14:paraId="067606BE" w14:textId="77777777" w:rsidR="002F47EE" w:rsidRPr="00875B86" w:rsidRDefault="002F47EE" w:rsidP="00CE5CE6">
            <w:pPr>
              <w:shd w:val="clear" w:color="auto" w:fill="FFFFFF" w:themeFill="background1"/>
              <w:jc w:val="center"/>
              <w:rPr>
                <w:b/>
                <w:bCs/>
                <w:sz w:val="22"/>
                <w:szCs w:val="22"/>
              </w:rPr>
            </w:pPr>
            <w:r w:rsidRPr="00875B86">
              <w:rPr>
                <w:b/>
                <w:bCs/>
                <w:sz w:val="22"/>
                <w:szCs w:val="22"/>
              </w:rPr>
              <w:t>2016 г.</w:t>
            </w:r>
          </w:p>
          <w:p w14:paraId="78ED504E" w14:textId="77777777" w:rsidR="002F47EE" w:rsidRPr="00875B86" w:rsidRDefault="002F47EE" w:rsidP="00CE5CE6">
            <w:pPr>
              <w:shd w:val="clear" w:color="auto" w:fill="FFFFFF" w:themeFill="background1"/>
              <w:jc w:val="center"/>
              <w:rPr>
                <w:b/>
                <w:bCs/>
                <w:sz w:val="22"/>
                <w:szCs w:val="22"/>
              </w:rPr>
            </w:pPr>
            <w:r w:rsidRPr="00875B86">
              <w:rPr>
                <w:b/>
                <w:bCs/>
                <w:sz w:val="22"/>
                <w:szCs w:val="22"/>
              </w:rPr>
              <w:t>факт</w:t>
            </w:r>
          </w:p>
        </w:tc>
        <w:tc>
          <w:tcPr>
            <w:tcW w:w="1096" w:type="dxa"/>
          </w:tcPr>
          <w:p w14:paraId="432EC3C3" w14:textId="77777777" w:rsidR="002F47EE" w:rsidRPr="00875B86" w:rsidRDefault="002F47EE" w:rsidP="00CE5CE6">
            <w:pPr>
              <w:shd w:val="clear" w:color="auto" w:fill="FFFFFF" w:themeFill="background1"/>
              <w:jc w:val="center"/>
              <w:rPr>
                <w:b/>
                <w:bCs/>
                <w:sz w:val="22"/>
                <w:szCs w:val="22"/>
              </w:rPr>
            </w:pPr>
            <w:r w:rsidRPr="00875B86">
              <w:rPr>
                <w:b/>
                <w:bCs/>
                <w:sz w:val="22"/>
                <w:szCs w:val="22"/>
              </w:rPr>
              <w:t>2017 г.</w:t>
            </w:r>
          </w:p>
          <w:p w14:paraId="7418DA64" w14:textId="77777777" w:rsidR="002F47EE" w:rsidRPr="00875B86" w:rsidRDefault="002F47EE" w:rsidP="00CE5CE6">
            <w:pPr>
              <w:shd w:val="clear" w:color="auto" w:fill="FFFFFF" w:themeFill="background1"/>
              <w:jc w:val="center"/>
              <w:rPr>
                <w:b/>
                <w:bCs/>
                <w:sz w:val="22"/>
                <w:szCs w:val="22"/>
              </w:rPr>
            </w:pPr>
            <w:r w:rsidRPr="00875B86">
              <w:rPr>
                <w:b/>
                <w:bCs/>
                <w:sz w:val="22"/>
                <w:szCs w:val="22"/>
              </w:rPr>
              <w:t>факт</w:t>
            </w:r>
          </w:p>
        </w:tc>
      </w:tr>
      <w:tr w:rsidR="00875B86" w:rsidRPr="00875B86" w14:paraId="0C079B8D" w14:textId="77777777" w:rsidTr="000E7214">
        <w:tc>
          <w:tcPr>
            <w:tcW w:w="5495" w:type="dxa"/>
            <w:shd w:val="clear" w:color="auto" w:fill="auto"/>
            <w:vAlign w:val="bottom"/>
          </w:tcPr>
          <w:p w14:paraId="409F1AF2" w14:textId="77777777" w:rsidR="002F47EE" w:rsidRPr="00875B86" w:rsidRDefault="002F47EE" w:rsidP="00CE5CE6">
            <w:pPr>
              <w:shd w:val="clear" w:color="auto" w:fill="FFFFFF" w:themeFill="background1"/>
              <w:rPr>
                <w:sz w:val="22"/>
                <w:szCs w:val="22"/>
              </w:rPr>
            </w:pPr>
            <w:r w:rsidRPr="00875B86">
              <w:rPr>
                <w:sz w:val="22"/>
                <w:szCs w:val="22"/>
              </w:rPr>
              <w:t>Выручка от продажи товаров, продукции, работ, услуг</w:t>
            </w:r>
          </w:p>
        </w:tc>
        <w:tc>
          <w:tcPr>
            <w:tcW w:w="1233" w:type="dxa"/>
            <w:shd w:val="clear" w:color="auto" w:fill="auto"/>
            <w:vAlign w:val="center"/>
          </w:tcPr>
          <w:p w14:paraId="32D99274" w14:textId="77777777" w:rsidR="002F47EE" w:rsidRPr="00875B86" w:rsidRDefault="002F47EE" w:rsidP="00CE5CE6">
            <w:pPr>
              <w:shd w:val="clear" w:color="auto" w:fill="FFFFFF" w:themeFill="background1"/>
              <w:jc w:val="center"/>
              <w:rPr>
                <w:sz w:val="22"/>
                <w:szCs w:val="22"/>
              </w:rPr>
            </w:pPr>
            <w:r w:rsidRPr="00875B86">
              <w:rPr>
                <w:sz w:val="22"/>
                <w:szCs w:val="22"/>
              </w:rPr>
              <w:t>млн руб.</w:t>
            </w:r>
          </w:p>
        </w:tc>
        <w:tc>
          <w:tcPr>
            <w:tcW w:w="1331" w:type="dxa"/>
            <w:vAlign w:val="center"/>
          </w:tcPr>
          <w:p w14:paraId="5FD42C21" w14:textId="77777777" w:rsidR="002F47EE" w:rsidRPr="00875B86" w:rsidRDefault="002F47EE" w:rsidP="00CE5CE6">
            <w:pPr>
              <w:shd w:val="clear" w:color="auto" w:fill="FFFFFF" w:themeFill="background1"/>
              <w:jc w:val="center"/>
              <w:rPr>
                <w:sz w:val="22"/>
                <w:szCs w:val="22"/>
              </w:rPr>
            </w:pPr>
            <w:r w:rsidRPr="00875B86">
              <w:rPr>
                <w:sz w:val="22"/>
                <w:szCs w:val="22"/>
              </w:rPr>
              <w:t>2 909,514</w:t>
            </w:r>
          </w:p>
        </w:tc>
        <w:tc>
          <w:tcPr>
            <w:tcW w:w="1096" w:type="dxa"/>
            <w:vAlign w:val="center"/>
          </w:tcPr>
          <w:p w14:paraId="69ADCC78" w14:textId="77777777" w:rsidR="002F47EE" w:rsidRPr="00875B86" w:rsidRDefault="002F47EE" w:rsidP="00CE5CE6">
            <w:pPr>
              <w:shd w:val="clear" w:color="auto" w:fill="FFFFFF" w:themeFill="background1"/>
              <w:jc w:val="center"/>
              <w:rPr>
                <w:sz w:val="22"/>
                <w:szCs w:val="22"/>
              </w:rPr>
            </w:pPr>
            <w:r w:rsidRPr="00875B86">
              <w:rPr>
                <w:sz w:val="22"/>
                <w:szCs w:val="22"/>
              </w:rPr>
              <w:t>3112,796</w:t>
            </w:r>
          </w:p>
        </w:tc>
        <w:tc>
          <w:tcPr>
            <w:tcW w:w="1096" w:type="dxa"/>
          </w:tcPr>
          <w:p w14:paraId="4B8A19AB" w14:textId="77777777" w:rsidR="002F47EE" w:rsidRPr="00875B86" w:rsidRDefault="002F47EE" w:rsidP="00CE5CE6">
            <w:pPr>
              <w:shd w:val="clear" w:color="auto" w:fill="FFFFFF" w:themeFill="background1"/>
              <w:jc w:val="center"/>
              <w:rPr>
                <w:sz w:val="22"/>
                <w:szCs w:val="22"/>
              </w:rPr>
            </w:pPr>
            <w:r w:rsidRPr="00875B86">
              <w:rPr>
                <w:sz w:val="22"/>
                <w:szCs w:val="22"/>
              </w:rPr>
              <w:t>3 358,953</w:t>
            </w:r>
          </w:p>
        </w:tc>
      </w:tr>
      <w:tr w:rsidR="00875B86" w:rsidRPr="00875B86" w14:paraId="102403AF" w14:textId="77777777" w:rsidTr="000E7214">
        <w:tc>
          <w:tcPr>
            <w:tcW w:w="5495" w:type="dxa"/>
            <w:shd w:val="clear" w:color="auto" w:fill="auto"/>
            <w:vAlign w:val="bottom"/>
          </w:tcPr>
          <w:p w14:paraId="1AE72F51" w14:textId="77777777" w:rsidR="002F47EE" w:rsidRPr="00875B86" w:rsidRDefault="002F47EE" w:rsidP="00CE5CE6">
            <w:pPr>
              <w:shd w:val="clear" w:color="auto" w:fill="FFFFFF" w:themeFill="background1"/>
              <w:rPr>
                <w:sz w:val="22"/>
                <w:szCs w:val="22"/>
              </w:rPr>
            </w:pPr>
            <w:r w:rsidRPr="00875B86">
              <w:rPr>
                <w:sz w:val="22"/>
                <w:szCs w:val="22"/>
              </w:rPr>
              <w:t>Себестоимость проданных товаров, продукции, работ, услуг</w:t>
            </w:r>
          </w:p>
        </w:tc>
        <w:tc>
          <w:tcPr>
            <w:tcW w:w="1233" w:type="dxa"/>
            <w:shd w:val="clear" w:color="auto" w:fill="auto"/>
          </w:tcPr>
          <w:p w14:paraId="320EE7A8" w14:textId="77777777" w:rsidR="002F47EE" w:rsidRPr="00875B86" w:rsidRDefault="002F47EE" w:rsidP="00CE5CE6">
            <w:pPr>
              <w:shd w:val="clear" w:color="auto" w:fill="FFFFFF" w:themeFill="background1"/>
              <w:jc w:val="center"/>
            </w:pPr>
            <w:r w:rsidRPr="00875B86">
              <w:rPr>
                <w:sz w:val="22"/>
                <w:szCs w:val="22"/>
              </w:rPr>
              <w:t>млн руб.</w:t>
            </w:r>
          </w:p>
        </w:tc>
        <w:tc>
          <w:tcPr>
            <w:tcW w:w="1331" w:type="dxa"/>
            <w:vAlign w:val="center"/>
          </w:tcPr>
          <w:p w14:paraId="00D9D879" w14:textId="77777777" w:rsidR="002F47EE" w:rsidRPr="00875B86" w:rsidRDefault="002F47EE" w:rsidP="00CE5CE6">
            <w:pPr>
              <w:shd w:val="clear" w:color="auto" w:fill="FFFFFF" w:themeFill="background1"/>
              <w:jc w:val="center"/>
              <w:rPr>
                <w:sz w:val="22"/>
                <w:szCs w:val="22"/>
              </w:rPr>
            </w:pPr>
            <w:r w:rsidRPr="00875B86">
              <w:rPr>
                <w:sz w:val="22"/>
                <w:szCs w:val="22"/>
              </w:rPr>
              <w:t>2 391,801</w:t>
            </w:r>
          </w:p>
        </w:tc>
        <w:tc>
          <w:tcPr>
            <w:tcW w:w="1096" w:type="dxa"/>
            <w:vAlign w:val="center"/>
          </w:tcPr>
          <w:p w14:paraId="40525586" w14:textId="77777777" w:rsidR="002F47EE" w:rsidRPr="00875B86" w:rsidRDefault="002F47EE" w:rsidP="00CE5CE6">
            <w:pPr>
              <w:shd w:val="clear" w:color="auto" w:fill="FFFFFF" w:themeFill="background1"/>
              <w:jc w:val="center"/>
              <w:rPr>
                <w:sz w:val="22"/>
                <w:szCs w:val="22"/>
              </w:rPr>
            </w:pPr>
            <w:r w:rsidRPr="00875B86">
              <w:rPr>
                <w:sz w:val="22"/>
                <w:szCs w:val="22"/>
              </w:rPr>
              <w:t>2621,65</w:t>
            </w:r>
          </w:p>
        </w:tc>
        <w:tc>
          <w:tcPr>
            <w:tcW w:w="1096" w:type="dxa"/>
          </w:tcPr>
          <w:p w14:paraId="31A7DF08" w14:textId="77777777" w:rsidR="002F47EE" w:rsidRPr="00875B86" w:rsidRDefault="002F47EE" w:rsidP="00CE5CE6">
            <w:pPr>
              <w:shd w:val="clear" w:color="auto" w:fill="FFFFFF" w:themeFill="background1"/>
              <w:jc w:val="center"/>
              <w:rPr>
                <w:sz w:val="22"/>
                <w:szCs w:val="22"/>
              </w:rPr>
            </w:pPr>
            <w:r w:rsidRPr="00875B86">
              <w:rPr>
                <w:sz w:val="22"/>
                <w:szCs w:val="22"/>
              </w:rPr>
              <w:t>2945,973</w:t>
            </w:r>
          </w:p>
        </w:tc>
      </w:tr>
      <w:tr w:rsidR="00875B86" w:rsidRPr="00875B86" w14:paraId="0651E909" w14:textId="77777777" w:rsidTr="000E7214">
        <w:tc>
          <w:tcPr>
            <w:tcW w:w="5495" w:type="dxa"/>
            <w:shd w:val="clear" w:color="auto" w:fill="auto"/>
            <w:vAlign w:val="bottom"/>
          </w:tcPr>
          <w:p w14:paraId="50AE18E1" w14:textId="77777777" w:rsidR="002F47EE" w:rsidRPr="00875B86" w:rsidRDefault="002F47EE" w:rsidP="00CE5CE6">
            <w:pPr>
              <w:shd w:val="clear" w:color="auto" w:fill="FFFFFF" w:themeFill="background1"/>
              <w:rPr>
                <w:sz w:val="22"/>
                <w:szCs w:val="22"/>
              </w:rPr>
            </w:pPr>
            <w:r w:rsidRPr="00875B86">
              <w:rPr>
                <w:sz w:val="22"/>
                <w:szCs w:val="22"/>
              </w:rPr>
              <w:t>Валовая прибыль (убыток отчетного периода)</w:t>
            </w:r>
          </w:p>
        </w:tc>
        <w:tc>
          <w:tcPr>
            <w:tcW w:w="1233" w:type="dxa"/>
            <w:shd w:val="clear" w:color="auto" w:fill="auto"/>
          </w:tcPr>
          <w:p w14:paraId="41FD5471" w14:textId="77777777" w:rsidR="002F47EE" w:rsidRPr="00875B86" w:rsidRDefault="002F47EE" w:rsidP="00CE5CE6">
            <w:pPr>
              <w:shd w:val="clear" w:color="auto" w:fill="FFFFFF" w:themeFill="background1"/>
              <w:jc w:val="center"/>
            </w:pPr>
            <w:r w:rsidRPr="00875B86">
              <w:rPr>
                <w:sz w:val="22"/>
                <w:szCs w:val="22"/>
              </w:rPr>
              <w:t>млн руб.</w:t>
            </w:r>
          </w:p>
        </w:tc>
        <w:tc>
          <w:tcPr>
            <w:tcW w:w="1331" w:type="dxa"/>
            <w:vAlign w:val="center"/>
          </w:tcPr>
          <w:p w14:paraId="2E9D51B0" w14:textId="77777777" w:rsidR="002F47EE" w:rsidRPr="00875B86" w:rsidRDefault="002F47EE" w:rsidP="00CE5CE6">
            <w:pPr>
              <w:shd w:val="clear" w:color="auto" w:fill="FFFFFF" w:themeFill="background1"/>
              <w:jc w:val="center"/>
              <w:rPr>
                <w:sz w:val="22"/>
                <w:szCs w:val="22"/>
              </w:rPr>
            </w:pPr>
            <w:r w:rsidRPr="00875B86">
              <w:rPr>
                <w:sz w:val="22"/>
                <w:szCs w:val="22"/>
              </w:rPr>
              <w:t>517,713</w:t>
            </w:r>
          </w:p>
        </w:tc>
        <w:tc>
          <w:tcPr>
            <w:tcW w:w="1096" w:type="dxa"/>
            <w:vAlign w:val="center"/>
          </w:tcPr>
          <w:p w14:paraId="64539039" w14:textId="77777777" w:rsidR="002F47EE" w:rsidRPr="00875B86" w:rsidRDefault="002F47EE" w:rsidP="00CE5CE6">
            <w:pPr>
              <w:shd w:val="clear" w:color="auto" w:fill="FFFFFF" w:themeFill="background1"/>
              <w:jc w:val="center"/>
              <w:rPr>
                <w:sz w:val="22"/>
                <w:szCs w:val="22"/>
              </w:rPr>
            </w:pPr>
            <w:r w:rsidRPr="00875B86">
              <w:rPr>
                <w:sz w:val="22"/>
                <w:szCs w:val="22"/>
              </w:rPr>
              <w:t>491,146</w:t>
            </w:r>
          </w:p>
        </w:tc>
        <w:tc>
          <w:tcPr>
            <w:tcW w:w="1096" w:type="dxa"/>
          </w:tcPr>
          <w:p w14:paraId="74D0B8E4" w14:textId="77777777" w:rsidR="002F47EE" w:rsidRPr="00875B86" w:rsidRDefault="002F47EE" w:rsidP="00CE5CE6">
            <w:pPr>
              <w:shd w:val="clear" w:color="auto" w:fill="FFFFFF" w:themeFill="background1"/>
              <w:jc w:val="center"/>
              <w:rPr>
                <w:sz w:val="22"/>
                <w:szCs w:val="22"/>
              </w:rPr>
            </w:pPr>
            <w:r w:rsidRPr="00875B86">
              <w:rPr>
                <w:sz w:val="22"/>
                <w:szCs w:val="22"/>
              </w:rPr>
              <w:t>412,98</w:t>
            </w:r>
          </w:p>
        </w:tc>
      </w:tr>
      <w:tr w:rsidR="00875B86" w:rsidRPr="00875B86" w14:paraId="0A535E82" w14:textId="77777777" w:rsidTr="000E7214">
        <w:tc>
          <w:tcPr>
            <w:tcW w:w="5495" w:type="dxa"/>
            <w:shd w:val="clear" w:color="auto" w:fill="auto"/>
            <w:vAlign w:val="bottom"/>
          </w:tcPr>
          <w:p w14:paraId="0F65A875" w14:textId="77777777" w:rsidR="002F47EE" w:rsidRPr="00875B86" w:rsidRDefault="002F47EE" w:rsidP="00CE5CE6">
            <w:pPr>
              <w:shd w:val="clear" w:color="auto" w:fill="FFFFFF" w:themeFill="background1"/>
              <w:rPr>
                <w:sz w:val="22"/>
                <w:szCs w:val="22"/>
              </w:rPr>
            </w:pPr>
            <w:r w:rsidRPr="00875B86">
              <w:rPr>
                <w:sz w:val="22"/>
                <w:szCs w:val="22"/>
              </w:rPr>
              <w:t>Прибыль (убыток) от продаж</w:t>
            </w:r>
          </w:p>
        </w:tc>
        <w:tc>
          <w:tcPr>
            <w:tcW w:w="1233" w:type="dxa"/>
            <w:shd w:val="clear" w:color="auto" w:fill="auto"/>
          </w:tcPr>
          <w:p w14:paraId="49FC4E18" w14:textId="77777777" w:rsidR="002F47EE" w:rsidRPr="00875B86" w:rsidRDefault="002F47EE" w:rsidP="00CE5CE6">
            <w:pPr>
              <w:shd w:val="clear" w:color="auto" w:fill="FFFFFF" w:themeFill="background1"/>
              <w:jc w:val="center"/>
            </w:pPr>
            <w:r w:rsidRPr="00875B86">
              <w:rPr>
                <w:sz w:val="22"/>
                <w:szCs w:val="22"/>
              </w:rPr>
              <w:t>млн руб.</w:t>
            </w:r>
          </w:p>
        </w:tc>
        <w:tc>
          <w:tcPr>
            <w:tcW w:w="1331" w:type="dxa"/>
            <w:vAlign w:val="bottom"/>
          </w:tcPr>
          <w:p w14:paraId="6F4CD465" w14:textId="77777777" w:rsidR="002F47EE" w:rsidRPr="00875B86" w:rsidRDefault="002F47EE" w:rsidP="00CE5CE6">
            <w:pPr>
              <w:shd w:val="clear" w:color="auto" w:fill="FFFFFF" w:themeFill="background1"/>
              <w:jc w:val="center"/>
              <w:rPr>
                <w:sz w:val="22"/>
                <w:szCs w:val="22"/>
              </w:rPr>
            </w:pPr>
            <w:r w:rsidRPr="00875B86">
              <w:rPr>
                <w:sz w:val="22"/>
                <w:szCs w:val="22"/>
              </w:rPr>
              <w:t>517,713</w:t>
            </w:r>
          </w:p>
        </w:tc>
        <w:tc>
          <w:tcPr>
            <w:tcW w:w="1096" w:type="dxa"/>
            <w:vAlign w:val="bottom"/>
          </w:tcPr>
          <w:p w14:paraId="717D132F" w14:textId="77777777" w:rsidR="002F47EE" w:rsidRPr="00875B86" w:rsidRDefault="002F47EE" w:rsidP="00CE5CE6">
            <w:pPr>
              <w:shd w:val="clear" w:color="auto" w:fill="FFFFFF" w:themeFill="background1"/>
              <w:jc w:val="center"/>
              <w:rPr>
                <w:sz w:val="22"/>
                <w:szCs w:val="22"/>
              </w:rPr>
            </w:pPr>
            <w:r w:rsidRPr="00875B86">
              <w:rPr>
                <w:sz w:val="22"/>
                <w:szCs w:val="22"/>
              </w:rPr>
              <w:t>491,146</w:t>
            </w:r>
          </w:p>
        </w:tc>
        <w:tc>
          <w:tcPr>
            <w:tcW w:w="1096" w:type="dxa"/>
          </w:tcPr>
          <w:p w14:paraId="6655F2E0" w14:textId="77777777" w:rsidR="002F47EE" w:rsidRPr="00875B86" w:rsidRDefault="002F47EE" w:rsidP="00CE5CE6">
            <w:pPr>
              <w:shd w:val="clear" w:color="auto" w:fill="FFFFFF" w:themeFill="background1"/>
              <w:jc w:val="center"/>
              <w:rPr>
                <w:sz w:val="22"/>
                <w:szCs w:val="22"/>
              </w:rPr>
            </w:pPr>
            <w:r w:rsidRPr="00875B86">
              <w:rPr>
                <w:sz w:val="22"/>
                <w:szCs w:val="22"/>
              </w:rPr>
              <w:t>412,98</w:t>
            </w:r>
          </w:p>
        </w:tc>
      </w:tr>
      <w:tr w:rsidR="00875B86" w:rsidRPr="00875B86" w14:paraId="1AD31DC6" w14:textId="77777777" w:rsidTr="000E7214">
        <w:tc>
          <w:tcPr>
            <w:tcW w:w="5495" w:type="dxa"/>
            <w:shd w:val="clear" w:color="auto" w:fill="auto"/>
            <w:vAlign w:val="bottom"/>
          </w:tcPr>
          <w:p w14:paraId="3B5D609E" w14:textId="77777777" w:rsidR="002F47EE" w:rsidRPr="00875B86" w:rsidRDefault="002F47EE" w:rsidP="00CE5CE6">
            <w:pPr>
              <w:shd w:val="clear" w:color="auto" w:fill="FFFFFF" w:themeFill="background1"/>
              <w:rPr>
                <w:sz w:val="22"/>
                <w:szCs w:val="22"/>
              </w:rPr>
            </w:pPr>
            <w:r w:rsidRPr="00875B86">
              <w:rPr>
                <w:sz w:val="22"/>
                <w:szCs w:val="22"/>
              </w:rPr>
              <w:t>Прочие доходы</w:t>
            </w:r>
          </w:p>
        </w:tc>
        <w:tc>
          <w:tcPr>
            <w:tcW w:w="1233" w:type="dxa"/>
            <w:shd w:val="clear" w:color="auto" w:fill="auto"/>
          </w:tcPr>
          <w:p w14:paraId="08505A81" w14:textId="77777777" w:rsidR="002F47EE" w:rsidRPr="00875B86" w:rsidRDefault="002F47EE" w:rsidP="00CE5CE6">
            <w:pPr>
              <w:shd w:val="clear" w:color="auto" w:fill="FFFFFF" w:themeFill="background1"/>
              <w:jc w:val="center"/>
            </w:pPr>
            <w:r w:rsidRPr="00875B86">
              <w:rPr>
                <w:sz w:val="22"/>
                <w:szCs w:val="22"/>
              </w:rPr>
              <w:t>млн руб.</w:t>
            </w:r>
          </w:p>
        </w:tc>
        <w:tc>
          <w:tcPr>
            <w:tcW w:w="1331" w:type="dxa"/>
            <w:vAlign w:val="bottom"/>
          </w:tcPr>
          <w:p w14:paraId="0DACB6D2" w14:textId="77777777" w:rsidR="002F47EE" w:rsidRPr="00875B86" w:rsidRDefault="002F47EE" w:rsidP="00CE5CE6">
            <w:pPr>
              <w:shd w:val="clear" w:color="auto" w:fill="FFFFFF" w:themeFill="background1"/>
              <w:jc w:val="center"/>
              <w:rPr>
                <w:sz w:val="22"/>
                <w:szCs w:val="22"/>
              </w:rPr>
            </w:pPr>
            <w:r w:rsidRPr="00875B86">
              <w:rPr>
                <w:sz w:val="22"/>
                <w:szCs w:val="22"/>
              </w:rPr>
              <w:t>196,964</w:t>
            </w:r>
          </w:p>
        </w:tc>
        <w:tc>
          <w:tcPr>
            <w:tcW w:w="1096" w:type="dxa"/>
            <w:vAlign w:val="bottom"/>
          </w:tcPr>
          <w:p w14:paraId="35EE535B" w14:textId="77777777" w:rsidR="002F47EE" w:rsidRPr="00875B86" w:rsidRDefault="002F47EE" w:rsidP="00CE5CE6">
            <w:pPr>
              <w:shd w:val="clear" w:color="auto" w:fill="FFFFFF" w:themeFill="background1"/>
              <w:jc w:val="center"/>
              <w:rPr>
                <w:sz w:val="22"/>
                <w:szCs w:val="22"/>
              </w:rPr>
            </w:pPr>
            <w:r w:rsidRPr="00875B86">
              <w:rPr>
                <w:sz w:val="22"/>
                <w:szCs w:val="22"/>
              </w:rPr>
              <w:t>80,373</w:t>
            </w:r>
          </w:p>
        </w:tc>
        <w:tc>
          <w:tcPr>
            <w:tcW w:w="1096" w:type="dxa"/>
          </w:tcPr>
          <w:p w14:paraId="1300A553" w14:textId="77777777" w:rsidR="002F47EE" w:rsidRPr="00875B86" w:rsidRDefault="002F47EE" w:rsidP="00CE5CE6">
            <w:pPr>
              <w:shd w:val="clear" w:color="auto" w:fill="FFFFFF" w:themeFill="background1"/>
              <w:jc w:val="center"/>
              <w:rPr>
                <w:sz w:val="22"/>
                <w:szCs w:val="22"/>
              </w:rPr>
            </w:pPr>
            <w:r w:rsidRPr="00875B86">
              <w:rPr>
                <w:sz w:val="22"/>
                <w:szCs w:val="22"/>
              </w:rPr>
              <w:t>56,897</w:t>
            </w:r>
          </w:p>
        </w:tc>
      </w:tr>
      <w:tr w:rsidR="00875B86" w:rsidRPr="00875B86" w14:paraId="76BB6ECF" w14:textId="77777777" w:rsidTr="000E7214">
        <w:tc>
          <w:tcPr>
            <w:tcW w:w="5495" w:type="dxa"/>
            <w:shd w:val="clear" w:color="auto" w:fill="auto"/>
            <w:vAlign w:val="bottom"/>
          </w:tcPr>
          <w:p w14:paraId="3029E662" w14:textId="77777777" w:rsidR="002F47EE" w:rsidRPr="00875B86" w:rsidRDefault="002F47EE" w:rsidP="00CE5CE6">
            <w:pPr>
              <w:shd w:val="clear" w:color="auto" w:fill="FFFFFF" w:themeFill="background1"/>
              <w:rPr>
                <w:sz w:val="22"/>
                <w:szCs w:val="22"/>
              </w:rPr>
            </w:pPr>
            <w:r w:rsidRPr="00875B86">
              <w:rPr>
                <w:sz w:val="22"/>
                <w:szCs w:val="22"/>
              </w:rPr>
              <w:t>Прочие расходы</w:t>
            </w:r>
          </w:p>
        </w:tc>
        <w:tc>
          <w:tcPr>
            <w:tcW w:w="1233" w:type="dxa"/>
            <w:shd w:val="clear" w:color="auto" w:fill="auto"/>
          </w:tcPr>
          <w:p w14:paraId="527812F2" w14:textId="77777777" w:rsidR="002F47EE" w:rsidRPr="00875B86" w:rsidRDefault="002F47EE" w:rsidP="00CE5CE6">
            <w:pPr>
              <w:shd w:val="clear" w:color="auto" w:fill="FFFFFF" w:themeFill="background1"/>
              <w:jc w:val="center"/>
            </w:pPr>
            <w:r w:rsidRPr="00875B86">
              <w:rPr>
                <w:sz w:val="22"/>
                <w:szCs w:val="22"/>
              </w:rPr>
              <w:t>млн руб.</w:t>
            </w:r>
          </w:p>
        </w:tc>
        <w:tc>
          <w:tcPr>
            <w:tcW w:w="1331" w:type="dxa"/>
            <w:vAlign w:val="bottom"/>
          </w:tcPr>
          <w:p w14:paraId="637BA37B" w14:textId="77777777" w:rsidR="002F47EE" w:rsidRPr="00875B86" w:rsidRDefault="002F47EE" w:rsidP="00CE5CE6">
            <w:pPr>
              <w:shd w:val="clear" w:color="auto" w:fill="FFFFFF" w:themeFill="background1"/>
              <w:jc w:val="center"/>
              <w:rPr>
                <w:sz w:val="22"/>
                <w:szCs w:val="22"/>
              </w:rPr>
            </w:pPr>
            <w:r w:rsidRPr="00875B86">
              <w:rPr>
                <w:sz w:val="22"/>
                <w:szCs w:val="22"/>
              </w:rPr>
              <w:t>107,801</w:t>
            </w:r>
          </w:p>
        </w:tc>
        <w:tc>
          <w:tcPr>
            <w:tcW w:w="1096" w:type="dxa"/>
            <w:vAlign w:val="bottom"/>
          </w:tcPr>
          <w:p w14:paraId="193B9029" w14:textId="77777777" w:rsidR="002F47EE" w:rsidRPr="00875B86" w:rsidRDefault="002F47EE" w:rsidP="00CE5CE6">
            <w:pPr>
              <w:shd w:val="clear" w:color="auto" w:fill="FFFFFF" w:themeFill="background1"/>
              <w:jc w:val="center"/>
              <w:rPr>
                <w:sz w:val="22"/>
                <w:szCs w:val="22"/>
              </w:rPr>
            </w:pPr>
            <w:r w:rsidRPr="00875B86">
              <w:rPr>
                <w:sz w:val="22"/>
                <w:szCs w:val="22"/>
              </w:rPr>
              <w:t>123,98</w:t>
            </w:r>
          </w:p>
        </w:tc>
        <w:tc>
          <w:tcPr>
            <w:tcW w:w="1096" w:type="dxa"/>
          </w:tcPr>
          <w:p w14:paraId="1D162CA5" w14:textId="77777777" w:rsidR="002F47EE" w:rsidRPr="00875B86" w:rsidRDefault="002F47EE" w:rsidP="00CE5CE6">
            <w:pPr>
              <w:shd w:val="clear" w:color="auto" w:fill="FFFFFF" w:themeFill="background1"/>
              <w:jc w:val="center"/>
              <w:rPr>
                <w:sz w:val="22"/>
                <w:szCs w:val="22"/>
              </w:rPr>
            </w:pPr>
            <w:r w:rsidRPr="00875B86">
              <w:rPr>
                <w:sz w:val="22"/>
                <w:szCs w:val="22"/>
              </w:rPr>
              <w:t>90,9</w:t>
            </w:r>
          </w:p>
        </w:tc>
      </w:tr>
      <w:tr w:rsidR="00875B86" w:rsidRPr="00875B86" w14:paraId="3D75FD8E" w14:textId="77777777" w:rsidTr="000E7214">
        <w:tc>
          <w:tcPr>
            <w:tcW w:w="5495" w:type="dxa"/>
            <w:shd w:val="clear" w:color="auto" w:fill="auto"/>
          </w:tcPr>
          <w:p w14:paraId="0F96F63C" w14:textId="77777777" w:rsidR="002F47EE" w:rsidRPr="00875B86" w:rsidRDefault="002F47EE" w:rsidP="00CE5CE6">
            <w:pPr>
              <w:shd w:val="clear" w:color="auto" w:fill="FFFFFF" w:themeFill="background1"/>
              <w:rPr>
                <w:sz w:val="22"/>
                <w:szCs w:val="22"/>
              </w:rPr>
            </w:pPr>
            <w:r w:rsidRPr="00875B86">
              <w:rPr>
                <w:sz w:val="22"/>
                <w:szCs w:val="22"/>
              </w:rPr>
              <w:t>Прибыль (убыток) до налогообложения</w:t>
            </w:r>
          </w:p>
        </w:tc>
        <w:tc>
          <w:tcPr>
            <w:tcW w:w="1233" w:type="dxa"/>
            <w:shd w:val="clear" w:color="auto" w:fill="auto"/>
          </w:tcPr>
          <w:p w14:paraId="2D71192A" w14:textId="77777777" w:rsidR="002F47EE" w:rsidRPr="00875B86" w:rsidRDefault="002F47EE" w:rsidP="00CE5CE6">
            <w:pPr>
              <w:shd w:val="clear" w:color="auto" w:fill="FFFFFF" w:themeFill="background1"/>
              <w:jc w:val="center"/>
            </w:pPr>
            <w:r w:rsidRPr="00875B86">
              <w:rPr>
                <w:sz w:val="22"/>
                <w:szCs w:val="22"/>
              </w:rPr>
              <w:t>млн руб.</w:t>
            </w:r>
          </w:p>
        </w:tc>
        <w:tc>
          <w:tcPr>
            <w:tcW w:w="1331" w:type="dxa"/>
            <w:vAlign w:val="center"/>
          </w:tcPr>
          <w:p w14:paraId="66DF3107" w14:textId="77777777" w:rsidR="002F47EE" w:rsidRPr="00875B86" w:rsidRDefault="002F47EE" w:rsidP="00CE5CE6">
            <w:pPr>
              <w:shd w:val="clear" w:color="auto" w:fill="FFFFFF" w:themeFill="background1"/>
              <w:jc w:val="center"/>
              <w:rPr>
                <w:sz w:val="22"/>
                <w:szCs w:val="22"/>
              </w:rPr>
            </w:pPr>
            <w:r w:rsidRPr="00875B86">
              <w:rPr>
                <w:sz w:val="22"/>
                <w:szCs w:val="22"/>
              </w:rPr>
              <w:t>535,445</w:t>
            </w:r>
          </w:p>
        </w:tc>
        <w:tc>
          <w:tcPr>
            <w:tcW w:w="1096" w:type="dxa"/>
            <w:vAlign w:val="center"/>
          </w:tcPr>
          <w:p w14:paraId="1B68D268" w14:textId="77777777" w:rsidR="002F47EE" w:rsidRPr="00875B86" w:rsidRDefault="002F47EE" w:rsidP="00CE5CE6">
            <w:pPr>
              <w:shd w:val="clear" w:color="auto" w:fill="FFFFFF" w:themeFill="background1"/>
              <w:jc w:val="center"/>
              <w:rPr>
                <w:sz w:val="22"/>
                <w:szCs w:val="22"/>
              </w:rPr>
            </w:pPr>
            <w:r w:rsidRPr="00875B86">
              <w:rPr>
                <w:sz w:val="22"/>
                <w:szCs w:val="22"/>
              </w:rPr>
              <w:t>313,44</w:t>
            </w:r>
          </w:p>
        </w:tc>
        <w:tc>
          <w:tcPr>
            <w:tcW w:w="1096" w:type="dxa"/>
          </w:tcPr>
          <w:p w14:paraId="1F5C92BC" w14:textId="77777777" w:rsidR="002F47EE" w:rsidRPr="00875B86" w:rsidRDefault="002F47EE" w:rsidP="00CE5CE6">
            <w:pPr>
              <w:shd w:val="clear" w:color="auto" w:fill="FFFFFF" w:themeFill="background1"/>
              <w:jc w:val="center"/>
              <w:rPr>
                <w:sz w:val="22"/>
                <w:szCs w:val="22"/>
              </w:rPr>
            </w:pPr>
            <w:r w:rsidRPr="00875B86">
              <w:rPr>
                <w:sz w:val="22"/>
                <w:szCs w:val="22"/>
              </w:rPr>
              <w:t>273,909</w:t>
            </w:r>
          </w:p>
        </w:tc>
      </w:tr>
      <w:tr w:rsidR="00875B86" w:rsidRPr="00875B86" w14:paraId="26D83590" w14:textId="77777777" w:rsidTr="000E7214">
        <w:tc>
          <w:tcPr>
            <w:tcW w:w="5495" w:type="dxa"/>
            <w:shd w:val="clear" w:color="auto" w:fill="auto"/>
            <w:vAlign w:val="bottom"/>
          </w:tcPr>
          <w:p w14:paraId="728D0075" w14:textId="77777777" w:rsidR="002F47EE" w:rsidRPr="00875B86" w:rsidRDefault="002F47EE" w:rsidP="00CE5CE6">
            <w:pPr>
              <w:shd w:val="clear" w:color="auto" w:fill="FFFFFF" w:themeFill="background1"/>
              <w:rPr>
                <w:sz w:val="22"/>
                <w:szCs w:val="22"/>
              </w:rPr>
            </w:pPr>
            <w:r w:rsidRPr="00875B86">
              <w:rPr>
                <w:sz w:val="22"/>
                <w:szCs w:val="22"/>
              </w:rPr>
              <w:t>Чистая прибыль (убыток)</w:t>
            </w:r>
          </w:p>
        </w:tc>
        <w:tc>
          <w:tcPr>
            <w:tcW w:w="1233" w:type="dxa"/>
            <w:shd w:val="clear" w:color="auto" w:fill="auto"/>
          </w:tcPr>
          <w:p w14:paraId="26577A79" w14:textId="77777777" w:rsidR="002F47EE" w:rsidRPr="00875B86" w:rsidRDefault="002F47EE" w:rsidP="00CE5CE6">
            <w:pPr>
              <w:shd w:val="clear" w:color="auto" w:fill="FFFFFF" w:themeFill="background1"/>
              <w:jc w:val="center"/>
            </w:pPr>
            <w:r w:rsidRPr="00875B86">
              <w:rPr>
                <w:sz w:val="22"/>
                <w:szCs w:val="22"/>
              </w:rPr>
              <w:t>млн руб.</w:t>
            </w:r>
          </w:p>
        </w:tc>
        <w:tc>
          <w:tcPr>
            <w:tcW w:w="1331" w:type="dxa"/>
            <w:vAlign w:val="bottom"/>
          </w:tcPr>
          <w:p w14:paraId="05023214" w14:textId="77777777" w:rsidR="002F47EE" w:rsidRPr="00875B86" w:rsidRDefault="002F47EE" w:rsidP="00CE5CE6">
            <w:pPr>
              <w:shd w:val="clear" w:color="auto" w:fill="FFFFFF" w:themeFill="background1"/>
              <w:jc w:val="center"/>
              <w:rPr>
                <w:sz w:val="22"/>
                <w:szCs w:val="22"/>
              </w:rPr>
            </w:pPr>
            <w:r w:rsidRPr="00875B86">
              <w:rPr>
                <w:sz w:val="22"/>
                <w:szCs w:val="22"/>
              </w:rPr>
              <w:t>397,875</w:t>
            </w:r>
          </w:p>
        </w:tc>
        <w:tc>
          <w:tcPr>
            <w:tcW w:w="1096" w:type="dxa"/>
            <w:vAlign w:val="bottom"/>
          </w:tcPr>
          <w:p w14:paraId="4047CCA2" w14:textId="77777777" w:rsidR="002F47EE" w:rsidRPr="00875B86" w:rsidRDefault="002F47EE" w:rsidP="00CE5CE6">
            <w:pPr>
              <w:shd w:val="clear" w:color="auto" w:fill="FFFFFF" w:themeFill="background1"/>
              <w:jc w:val="center"/>
              <w:rPr>
                <w:sz w:val="22"/>
                <w:szCs w:val="22"/>
              </w:rPr>
            </w:pPr>
            <w:r w:rsidRPr="00875B86">
              <w:rPr>
                <w:sz w:val="22"/>
                <w:szCs w:val="22"/>
              </w:rPr>
              <w:t>244,056</w:t>
            </w:r>
          </w:p>
        </w:tc>
        <w:tc>
          <w:tcPr>
            <w:tcW w:w="1096" w:type="dxa"/>
          </w:tcPr>
          <w:p w14:paraId="1D823281" w14:textId="77777777" w:rsidR="002F47EE" w:rsidRPr="00875B86" w:rsidRDefault="002F47EE" w:rsidP="00CE5CE6">
            <w:pPr>
              <w:shd w:val="clear" w:color="auto" w:fill="FFFFFF" w:themeFill="background1"/>
              <w:jc w:val="center"/>
              <w:rPr>
                <w:sz w:val="22"/>
                <w:szCs w:val="22"/>
              </w:rPr>
            </w:pPr>
            <w:r w:rsidRPr="00875B86">
              <w:rPr>
                <w:sz w:val="22"/>
                <w:szCs w:val="22"/>
              </w:rPr>
              <w:t>211,033</w:t>
            </w:r>
          </w:p>
        </w:tc>
      </w:tr>
      <w:tr w:rsidR="00875B86" w:rsidRPr="00875B86" w14:paraId="4785E962" w14:textId="77777777" w:rsidTr="000E7214">
        <w:tc>
          <w:tcPr>
            <w:tcW w:w="5495" w:type="dxa"/>
            <w:shd w:val="clear" w:color="auto" w:fill="auto"/>
            <w:vAlign w:val="bottom"/>
          </w:tcPr>
          <w:p w14:paraId="4F8B9FB7" w14:textId="77777777" w:rsidR="002F47EE" w:rsidRPr="00875B86" w:rsidRDefault="002F47EE" w:rsidP="00CE5CE6">
            <w:pPr>
              <w:shd w:val="clear" w:color="auto" w:fill="FFFFFF" w:themeFill="background1"/>
              <w:rPr>
                <w:sz w:val="22"/>
                <w:szCs w:val="22"/>
              </w:rPr>
            </w:pPr>
            <w:r w:rsidRPr="00875B86">
              <w:rPr>
                <w:sz w:val="22"/>
                <w:szCs w:val="22"/>
              </w:rPr>
              <w:t>Совокупный финансовый результат периода</w:t>
            </w:r>
          </w:p>
        </w:tc>
        <w:tc>
          <w:tcPr>
            <w:tcW w:w="1233" w:type="dxa"/>
            <w:shd w:val="clear" w:color="auto" w:fill="auto"/>
          </w:tcPr>
          <w:p w14:paraId="3A7B177B" w14:textId="77777777" w:rsidR="002F47EE" w:rsidRPr="00875B86" w:rsidRDefault="002F47EE" w:rsidP="00CE5CE6">
            <w:pPr>
              <w:shd w:val="clear" w:color="auto" w:fill="FFFFFF" w:themeFill="background1"/>
              <w:jc w:val="center"/>
            </w:pPr>
            <w:r w:rsidRPr="00875B86">
              <w:rPr>
                <w:sz w:val="22"/>
                <w:szCs w:val="22"/>
              </w:rPr>
              <w:t>млн руб.</w:t>
            </w:r>
          </w:p>
        </w:tc>
        <w:tc>
          <w:tcPr>
            <w:tcW w:w="1331" w:type="dxa"/>
            <w:vAlign w:val="bottom"/>
          </w:tcPr>
          <w:p w14:paraId="1F40A805" w14:textId="77777777" w:rsidR="002F47EE" w:rsidRPr="00875B86" w:rsidRDefault="002F47EE" w:rsidP="00CE5CE6">
            <w:pPr>
              <w:shd w:val="clear" w:color="auto" w:fill="FFFFFF" w:themeFill="background1"/>
              <w:jc w:val="center"/>
              <w:rPr>
                <w:sz w:val="22"/>
                <w:szCs w:val="22"/>
              </w:rPr>
            </w:pPr>
            <w:r w:rsidRPr="00875B86">
              <w:rPr>
                <w:sz w:val="22"/>
                <w:szCs w:val="22"/>
              </w:rPr>
              <w:t>948,528</w:t>
            </w:r>
          </w:p>
        </w:tc>
        <w:tc>
          <w:tcPr>
            <w:tcW w:w="1096" w:type="dxa"/>
          </w:tcPr>
          <w:p w14:paraId="0E7A9598" w14:textId="77777777" w:rsidR="002F47EE" w:rsidRPr="00875B86" w:rsidRDefault="002F47EE" w:rsidP="00CE5CE6">
            <w:pPr>
              <w:shd w:val="clear" w:color="auto" w:fill="FFFFFF" w:themeFill="background1"/>
              <w:jc w:val="center"/>
              <w:rPr>
                <w:sz w:val="22"/>
                <w:szCs w:val="22"/>
              </w:rPr>
            </w:pPr>
            <w:r w:rsidRPr="00875B86">
              <w:rPr>
                <w:sz w:val="22"/>
                <w:szCs w:val="22"/>
              </w:rPr>
              <w:t>1 145,361</w:t>
            </w:r>
          </w:p>
        </w:tc>
        <w:tc>
          <w:tcPr>
            <w:tcW w:w="1096" w:type="dxa"/>
          </w:tcPr>
          <w:p w14:paraId="0FC9B087" w14:textId="77777777" w:rsidR="002F47EE" w:rsidRPr="00875B86" w:rsidRDefault="002F47EE" w:rsidP="00CE5CE6">
            <w:pPr>
              <w:shd w:val="clear" w:color="auto" w:fill="FFFFFF" w:themeFill="background1"/>
              <w:jc w:val="center"/>
              <w:rPr>
                <w:sz w:val="22"/>
                <w:szCs w:val="22"/>
              </w:rPr>
            </w:pPr>
            <w:r w:rsidRPr="00875B86">
              <w:rPr>
                <w:sz w:val="22"/>
                <w:szCs w:val="22"/>
              </w:rPr>
              <w:t>327,716</w:t>
            </w:r>
          </w:p>
        </w:tc>
      </w:tr>
    </w:tbl>
    <w:p w14:paraId="7757333C" w14:textId="77777777" w:rsidR="002F47EE" w:rsidRPr="00875B86" w:rsidRDefault="002F47EE" w:rsidP="00CE5CE6">
      <w:pPr>
        <w:shd w:val="clear" w:color="auto" w:fill="FFFFFF" w:themeFill="background1"/>
        <w:jc w:val="both"/>
        <w:rPr>
          <w:sz w:val="24"/>
          <w:szCs w:val="28"/>
        </w:rPr>
      </w:pPr>
      <w:r w:rsidRPr="00875B86">
        <w:rPr>
          <w:sz w:val="24"/>
          <w:szCs w:val="28"/>
        </w:rPr>
        <w:t xml:space="preserve">Источник: Отчет о финансовых результатах </w:t>
      </w:r>
      <w:r w:rsidRPr="00875B86">
        <w:rPr>
          <w:sz w:val="24"/>
          <w:szCs w:val="24"/>
        </w:rPr>
        <w:t>ООО «СГЭС»</w:t>
      </w:r>
      <w:r w:rsidRPr="00875B86">
        <w:rPr>
          <w:sz w:val="28"/>
          <w:szCs w:val="28"/>
        </w:rPr>
        <w:t xml:space="preserve"> </w:t>
      </w:r>
      <w:r w:rsidRPr="00875B86">
        <w:rPr>
          <w:sz w:val="24"/>
          <w:szCs w:val="28"/>
        </w:rPr>
        <w:t>за январь-декабрь 2016 г., 2017 г.</w:t>
      </w:r>
    </w:p>
    <w:p w14:paraId="67556E72" w14:textId="77777777" w:rsidR="002F47EE" w:rsidRPr="00875B86" w:rsidRDefault="002F47EE" w:rsidP="00CE5CE6">
      <w:pPr>
        <w:shd w:val="clear" w:color="auto" w:fill="FFFFFF" w:themeFill="background1"/>
        <w:ind w:firstLine="720"/>
        <w:jc w:val="both"/>
        <w:rPr>
          <w:sz w:val="28"/>
          <w:szCs w:val="28"/>
        </w:rPr>
      </w:pPr>
    </w:p>
    <w:p w14:paraId="537AE9BF" w14:textId="77777777" w:rsidR="002F47EE" w:rsidRPr="00875B86" w:rsidRDefault="002F47EE" w:rsidP="00CE5CE6">
      <w:pPr>
        <w:shd w:val="clear" w:color="auto" w:fill="FFFFFF" w:themeFill="background1"/>
        <w:tabs>
          <w:tab w:val="left" w:pos="1134"/>
        </w:tabs>
        <w:autoSpaceDE w:val="0"/>
        <w:autoSpaceDN w:val="0"/>
        <w:adjustRightInd w:val="0"/>
        <w:ind w:firstLine="709"/>
        <w:jc w:val="both"/>
        <w:rPr>
          <w:sz w:val="28"/>
          <w:szCs w:val="28"/>
        </w:rPr>
      </w:pPr>
      <w:bookmarkStart w:id="172" w:name="_Hlk536620173"/>
      <w:bookmarkEnd w:id="171"/>
      <w:r w:rsidRPr="00875B86">
        <w:rPr>
          <w:sz w:val="28"/>
          <w:szCs w:val="28"/>
        </w:rPr>
        <w:t xml:space="preserve">Государственное регулирование тарифов </w:t>
      </w:r>
      <w:r w:rsidRPr="00875B86">
        <w:rPr>
          <w:sz w:val="28"/>
          <w:szCs w:val="28"/>
          <w:shd w:val="clear" w:color="auto" w:fill="FFFFFF"/>
        </w:rPr>
        <w:t xml:space="preserve">на электрическую энергию (мощность), поставляемую населению и приравненным к нему категориям потребителей, </w:t>
      </w:r>
      <w:r w:rsidRPr="00875B86">
        <w:rPr>
          <w:sz w:val="28"/>
          <w:szCs w:val="28"/>
        </w:rPr>
        <w:t>осуществляется Региональной энергетической комиссией по Тюменской области, Ханты-Мансийского автономного округа – Югры, Ямало-Ненецкого автономного округа</w:t>
      </w:r>
      <w:r w:rsidR="008C5092" w:rsidRPr="00875B86">
        <w:rPr>
          <w:sz w:val="28"/>
          <w:szCs w:val="28"/>
        </w:rPr>
        <w:t xml:space="preserve"> (далее – Региональная энергетическая комиссия Тюменской области, ХМАО-Югры, ЯНАО)</w:t>
      </w:r>
      <w:r w:rsidRPr="00875B86">
        <w:rPr>
          <w:sz w:val="28"/>
          <w:szCs w:val="28"/>
        </w:rPr>
        <w:t xml:space="preserve">. </w:t>
      </w:r>
    </w:p>
    <w:p w14:paraId="2D663887" w14:textId="77777777" w:rsidR="002F47EE" w:rsidRPr="00875B86" w:rsidRDefault="002F47EE" w:rsidP="00CE5CE6">
      <w:pPr>
        <w:shd w:val="clear" w:color="auto" w:fill="FFFFFF" w:themeFill="background1"/>
        <w:tabs>
          <w:tab w:val="left" w:pos="1134"/>
        </w:tabs>
        <w:autoSpaceDE w:val="0"/>
        <w:autoSpaceDN w:val="0"/>
        <w:adjustRightInd w:val="0"/>
        <w:ind w:firstLine="709"/>
        <w:jc w:val="both"/>
        <w:rPr>
          <w:sz w:val="28"/>
          <w:szCs w:val="28"/>
        </w:rPr>
      </w:pPr>
      <w:r w:rsidRPr="00875B86">
        <w:rPr>
          <w:sz w:val="28"/>
          <w:szCs w:val="28"/>
        </w:rPr>
        <w:t xml:space="preserve">Цены (тарифы) на электрическую энергию, поставляемую населению и приравненным к нему категориям потребителей в ХМАО – Югре, утверждены следующими нормативными актами </w:t>
      </w:r>
      <w:r w:rsidR="002548F8" w:rsidRPr="00875B86">
        <w:rPr>
          <w:sz w:val="28"/>
          <w:szCs w:val="28"/>
        </w:rPr>
        <w:t xml:space="preserve">Региональной энергетической комиссии Тюменской области, ХМАО-Югры, ЯНАО </w:t>
      </w:r>
      <w:r w:rsidRPr="00875B86">
        <w:rPr>
          <w:sz w:val="28"/>
          <w:szCs w:val="28"/>
        </w:rPr>
        <w:t xml:space="preserve">(табл. </w:t>
      </w:r>
      <w:r w:rsidR="00C73BF6" w:rsidRPr="00875B86">
        <w:rPr>
          <w:sz w:val="28"/>
          <w:szCs w:val="28"/>
        </w:rPr>
        <w:t>3</w:t>
      </w:r>
      <w:r w:rsidR="007D01F3" w:rsidRPr="00875B86">
        <w:rPr>
          <w:sz w:val="28"/>
          <w:szCs w:val="28"/>
        </w:rPr>
        <w:t>7</w:t>
      </w:r>
      <w:r w:rsidRPr="00875B86">
        <w:rPr>
          <w:sz w:val="28"/>
          <w:szCs w:val="28"/>
        </w:rPr>
        <w:t>):</w:t>
      </w:r>
    </w:p>
    <w:p w14:paraId="45935B59" w14:textId="77777777" w:rsidR="002F47EE" w:rsidRPr="00875B86" w:rsidRDefault="002F47EE" w:rsidP="00F345F8">
      <w:pPr>
        <w:numPr>
          <w:ilvl w:val="0"/>
          <w:numId w:val="8"/>
        </w:numPr>
        <w:shd w:val="clear" w:color="auto" w:fill="FFFFFF" w:themeFill="background1"/>
        <w:tabs>
          <w:tab w:val="left" w:pos="993"/>
        </w:tabs>
        <w:ind w:left="0" w:firstLine="709"/>
        <w:jc w:val="both"/>
        <w:rPr>
          <w:sz w:val="28"/>
          <w:szCs w:val="28"/>
        </w:rPr>
      </w:pPr>
      <w:r w:rsidRPr="00875B86">
        <w:rPr>
          <w:sz w:val="28"/>
          <w:szCs w:val="28"/>
        </w:rPr>
        <w:t>распоряжение от 12.11.2013 № 130;</w:t>
      </w:r>
    </w:p>
    <w:p w14:paraId="41244A09" w14:textId="77777777" w:rsidR="002F47EE" w:rsidRPr="00875B86" w:rsidRDefault="002F47EE" w:rsidP="00F345F8">
      <w:pPr>
        <w:numPr>
          <w:ilvl w:val="0"/>
          <w:numId w:val="8"/>
        </w:numPr>
        <w:shd w:val="clear" w:color="auto" w:fill="FFFFFF" w:themeFill="background1"/>
        <w:tabs>
          <w:tab w:val="left" w:pos="993"/>
        </w:tabs>
        <w:ind w:left="0" w:firstLine="709"/>
        <w:jc w:val="both"/>
        <w:rPr>
          <w:sz w:val="28"/>
          <w:szCs w:val="28"/>
        </w:rPr>
      </w:pPr>
      <w:r w:rsidRPr="00875B86">
        <w:rPr>
          <w:sz w:val="28"/>
          <w:szCs w:val="28"/>
        </w:rPr>
        <w:t>распоряжение от 19.12.2014 № 103;</w:t>
      </w:r>
    </w:p>
    <w:p w14:paraId="283919E8" w14:textId="77777777" w:rsidR="002F47EE" w:rsidRPr="00875B86" w:rsidRDefault="002F47EE" w:rsidP="00F345F8">
      <w:pPr>
        <w:numPr>
          <w:ilvl w:val="0"/>
          <w:numId w:val="8"/>
        </w:numPr>
        <w:shd w:val="clear" w:color="auto" w:fill="FFFFFF" w:themeFill="background1"/>
        <w:tabs>
          <w:tab w:val="left" w:pos="993"/>
        </w:tabs>
        <w:ind w:left="0" w:firstLine="709"/>
        <w:jc w:val="both"/>
        <w:rPr>
          <w:sz w:val="28"/>
          <w:szCs w:val="28"/>
        </w:rPr>
      </w:pPr>
      <w:r w:rsidRPr="00875B86">
        <w:rPr>
          <w:sz w:val="28"/>
          <w:szCs w:val="28"/>
        </w:rPr>
        <w:t>распоряжение от 22.12.2015 № 121;</w:t>
      </w:r>
    </w:p>
    <w:p w14:paraId="31A39C91" w14:textId="77777777" w:rsidR="002F47EE" w:rsidRPr="00875B86" w:rsidRDefault="002F47EE" w:rsidP="00F345F8">
      <w:pPr>
        <w:numPr>
          <w:ilvl w:val="0"/>
          <w:numId w:val="8"/>
        </w:numPr>
        <w:shd w:val="clear" w:color="auto" w:fill="FFFFFF" w:themeFill="background1"/>
        <w:tabs>
          <w:tab w:val="left" w:pos="993"/>
        </w:tabs>
        <w:ind w:left="0" w:firstLine="709"/>
        <w:jc w:val="both"/>
        <w:rPr>
          <w:sz w:val="28"/>
          <w:szCs w:val="28"/>
        </w:rPr>
      </w:pPr>
      <w:r w:rsidRPr="00875B86">
        <w:rPr>
          <w:sz w:val="28"/>
          <w:szCs w:val="28"/>
        </w:rPr>
        <w:t>распоряжение от 22.12.2016 № 45;</w:t>
      </w:r>
    </w:p>
    <w:p w14:paraId="6CBA44DC" w14:textId="77777777" w:rsidR="002F47EE" w:rsidRPr="00875B86" w:rsidRDefault="002F47EE" w:rsidP="00F345F8">
      <w:pPr>
        <w:numPr>
          <w:ilvl w:val="0"/>
          <w:numId w:val="8"/>
        </w:numPr>
        <w:shd w:val="clear" w:color="auto" w:fill="FFFFFF" w:themeFill="background1"/>
        <w:tabs>
          <w:tab w:val="left" w:pos="993"/>
        </w:tabs>
        <w:autoSpaceDE w:val="0"/>
        <w:autoSpaceDN w:val="0"/>
        <w:ind w:left="0" w:firstLine="709"/>
        <w:jc w:val="both"/>
        <w:rPr>
          <w:b/>
          <w:bCs/>
        </w:rPr>
      </w:pPr>
      <w:r w:rsidRPr="00875B86">
        <w:rPr>
          <w:sz w:val="28"/>
          <w:szCs w:val="28"/>
        </w:rPr>
        <w:t>распоряжение от 28.12.2017 № 51;</w:t>
      </w:r>
    </w:p>
    <w:p w14:paraId="40F09220" w14:textId="77777777" w:rsidR="002F47EE" w:rsidRPr="00875B86" w:rsidRDefault="002F47EE" w:rsidP="00F345F8">
      <w:pPr>
        <w:numPr>
          <w:ilvl w:val="0"/>
          <w:numId w:val="8"/>
        </w:numPr>
        <w:shd w:val="clear" w:color="auto" w:fill="FFFFFF" w:themeFill="background1"/>
        <w:tabs>
          <w:tab w:val="left" w:pos="993"/>
        </w:tabs>
        <w:autoSpaceDE w:val="0"/>
        <w:autoSpaceDN w:val="0"/>
        <w:ind w:left="0" w:firstLine="709"/>
        <w:jc w:val="both"/>
        <w:rPr>
          <w:bCs/>
        </w:rPr>
      </w:pPr>
      <w:r w:rsidRPr="00875B86">
        <w:rPr>
          <w:sz w:val="28"/>
          <w:szCs w:val="28"/>
        </w:rPr>
        <w:t>распоряжение от 19.12.2018 № 50.</w:t>
      </w:r>
      <w:bookmarkStart w:id="173" w:name="_Hlk536620311"/>
      <w:bookmarkEnd w:id="172"/>
      <w:r w:rsidR="004E14DA" w:rsidRPr="00875B86">
        <w:rPr>
          <w:bCs/>
        </w:rPr>
        <w:t xml:space="preserve"> </w:t>
      </w:r>
    </w:p>
    <w:p w14:paraId="6822A62C" w14:textId="77777777" w:rsidR="00052282" w:rsidRPr="00875B86" w:rsidRDefault="00052282" w:rsidP="00052282">
      <w:pPr>
        <w:shd w:val="clear" w:color="auto" w:fill="FFFFFF" w:themeFill="background1"/>
        <w:tabs>
          <w:tab w:val="left" w:pos="993"/>
        </w:tabs>
        <w:autoSpaceDE w:val="0"/>
        <w:autoSpaceDN w:val="0"/>
        <w:jc w:val="both"/>
        <w:rPr>
          <w:bCs/>
        </w:rPr>
      </w:pPr>
    </w:p>
    <w:p w14:paraId="144DC9F1" w14:textId="77777777" w:rsidR="00052282" w:rsidRPr="00875B86" w:rsidRDefault="00052282" w:rsidP="00052282">
      <w:pPr>
        <w:shd w:val="clear" w:color="auto" w:fill="FFFFFF" w:themeFill="background1"/>
        <w:ind w:firstLine="720"/>
        <w:jc w:val="both"/>
      </w:pPr>
      <w:bookmarkStart w:id="174" w:name="_Toc521332845"/>
      <w:r w:rsidRPr="00875B86">
        <w:rPr>
          <w:sz w:val="28"/>
          <w:szCs w:val="28"/>
        </w:rPr>
        <w:t xml:space="preserve">Анализ финансового состояния </w:t>
      </w:r>
      <w:r w:rsidRPr="00875B86">
        <w:rPr>
          <w:bCs/>
          <w:sz w:val="28"/>
          <w:szCs w:val="28"/>
        </w:rPr>
        <w:t xml:space="preserve">филиала </w:t>
      </w:r>
      <w:r w:rsidRPr="00875B86">
        <w:rPr>
          <w:sz w:val="28"/>
          <w:szCs w:val="28"/>
        </w:rPr>
        <w:t xml:space="preserve">АО «Тюменьэнерго» Сургутские электрические сети не выполнялся, так как финансовая отчетность сформирована в целом по филиалу (без выделения данных по городу Сургуту). </w:t>
      </w:r>
    </w:p>
    <w:bookmarkEnd w:id="174"/>
    <w:p w14:paraId="0748E1DE" w14:textId="77777777" w:rsidR="00052282" w:rsidRPr="00875B86" w:rsidRDefault="00052282" w:rsidP="00052282">
      <w:pPr>
        <w:shd w:val="clear" w:color="auto" w:fill="FFFFFF" w:themeFill="background1"/>
        <w:tabs>
          <w:tab w:val="left" w:pos="993"/>
        </w:tabs>
        <w:autoSpaceDE w:val="0"/>
        <w:autoSpaceDN w:val="0"/>
        <w:jc w:val="both"/>
        <w:rPr>
          <w:bCs/>
        </w:rPr>
        <w:sectPr w:rsidR="00052282" w:rsidRPr="00875B86" w:rsidSect="00052282">
          <w:pgSz w:w="11907" w:h="16840" w:code="9"/>
          <w:pgMar w:top="1134" w:right="567" w:bottom="1134" w:left="1134" w:header="709" w:footer="709" w:gutter="0"/>
          <w:cols w:space="720"/>
        </w:sectPr>
      </w:pPr>
    </w:p>
    <w:p w14:paraId="120DC7C9" w14:textId="0DB2559C" w:rsidR="002F47EE" w:rsidRPr="00875B86" w:rsidRDefault="002F47EE" w:rsidP="00CE5CE6">
      <w:pPr>
        <w:pStyle w:val="afb"/>
        <w:keepNext/>
        <w:shd w:val="clear" w:color="auto" w:fill="FFFFFF" w:themeFill="background1"/>
        <w:spacing w:after="120"/>
        <w:jc w:val="both"/>
        <w:rPr>
          <w:b/>
          <w:sz w:val="24"/>
        </w:rPr>
      </w:pPr>
      <w:bookmarkStart w:id="175" w:name="_Hlk536620194"/>
      <w:bookmarkEnd w:id="173"/>
      <w:r w:rsidRPr="00875B86">
        <w:rPr>
          <w:b/>
          <w:sz w:val="24"/>
        </w:rPr>
        <w:t xml:space="preserve">Таблица </w:t>
      </w:r>
      <w:r w:rsidRPr="00875B86">
        <w:rPr>
          <w:b/>
          <w:sz w:val="24"/>
        </w:rPr>
        <w:fldChar w:fldCharType="begin"/>
      </w:r>
      <w:r w:rsidRPr="00875B86">
        <w:rPr>
          <w:b/>
          <w:sz w:val="24"/>
        </w:rPr>
        <w:instrText xml:space="preserve"> SEQ Таблица \* ARABIC </w:instrText>
      </w:r>
      <w:r w:rsidRPr="00875B86">
        <w:rPr>
          <w:b/>
          <w:sz w:val="24"/>
        </w:rPr>
        <w:fldChar w:fldCharType="separate"/>
      </w:r>
      <w:r w:rsidR="00B2343B">
        <w:rPr>
          <w:b/>
          <w:noProof/>
          <w:sz w:val="24"/>
        </w:rPr>
        <w:t>37</w:t>
      </w:r>
      <w:r w:rsidRPr="00875B86">
        <w:rPr>
          <w:b/>
          <w:sz w:val="24"/>
        </w:rPr>
        <w:fldChar w:fldCharType="end"/>
      </w:r>
      <w:r w:rsidRPr="00875B86">
        <w:rPr>
          <w:b/>
          <w:sz w:val="24"/>
        </w:rPr>
        <w:t xml:space="preserve"> – Тариф на электрическую энергию (мощность), поставляемую населению и приравненным к нему категориям потребителей в ХМАО - Югре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65"/>
        <w:gridCol w:w="2516"/>
        <w:gridCol w:w="1113"/>
        <w:gridCol w:w="1258"/>
        <w:gridCol w:w="1395"/>
        <w:gridCol w:w="1255"/>
        <w:gridCol w:w="1258"/>
        <w:gridCol w:w="1255"/>
        <w:gridCol w:w="1258"/>
        <w:gridCol w:w="1255"/>
        <w:gridCol w:w="1334"/>
      </w:tblGrid>
      <w:tr w:rsidR="00875B86" w:rsidRPr="00875B86" w14:paraId="4A751F0B" w14:textId="77777777" w:rsidTr="000E7214">
        <w:trPr>
          <w:trHeight w:val="693"/>
          <w:tblHeader/>
        </w:trPr>
        <w:tc>
          <w:tcPr>
            <w:tcW w:w="228" w:type="pct"/>
            <w:vMerge w:val="restart"/>
            <w:shd w:val="clear" w:color="auto" w:fill="auto"/>
            <w:vAlign w:val="center"/>
            <w:hideMark/>
          </w:tcPr>
          <w:p w14:paraId="35B61E18" w14:textId="77777777" w:rsidR="002F47EE" w:rsidRPr="00875B86" w:rsidRDefault="002F47EE" w:rsidP="00CE5CE6">
            <w:pPr>
              <w:shd w:val="clear" w:color="auto" w:fill="FFFFFF" w:themeFill="background1"/>
              <w:jc w:val="center"/>
              <w:rPr>
                <w:b/>
                <w:bCs/>
              </w:rPr>
            </w:pPr>
            <w:bookmarkStart w:id="176" w:name="_Hlk536620186"/>
            <w:bookmarkEnd w:id="175"/>
            <w:r w:rsidRPr="00875B86">
              <w:rPr>
                <w:b/>
                <w:bCs/>
              </w:rPr>
              <w:t>№ п/п</w:t>
            </w:r>
          </w:p>
        </w:tc>
        <w:tc>
          <w:tcPr>
            <w:tcW w:w="864" w:type="pct"/>
            <w:vMerge w:val="restart"/>
            <w:shd w:val="clear" w:color="auto" w:fill="auto"/>
            <w:vAlign w:val="center"/>
            <w:hideMark/>
          </w:tcPr>
          <w:p w14:paraId="26AD61C7" w14:textId="77777777" w:rsidR="002F47EE" w:rsidRPr="00875B86" w:rsidRDefault="002F47EE" w:rsidP="00CE5CE6">
            <w:pPr>
              <w:shd w:val="clear" w:color="auto" w:fill="FFFFFF" w:themeFill="background1"/>
              <w:jc w:val="center"/>
              <w:rPr>
                <w:b/>
                <w:bCs/>
              </w:rPr>
            </w:pPr>
            <w:r w:rsidRPr="00875B86">
              <w:rPr>
                <w:b/>
                <w:bCs/>
              </w:rPr>
              <w:t>Показатель (группа потребителей с разбивкой по ставкам и дифференциацией по зонам суток)</w:t>
            </w:r>
          </w:p>
        </w:tc>
        <w:tc>
          <w:tcPr>
            <w:tcW w:w="382" w:type="pct"/>
            <w:vMerge w:val="restart"/>
            <w:shd w:val="clear" w:color="auto" w:fill="auto"/>
            <w:vAlign w:val="center"/>
            <w:hideMark/>
          </w:tcPr>
          <w:p w14:paraId="648CC7B6" w14:textId="77777777" w:rsidR="002F47EE" w:rsidRPr="00875B86" w:rsidRDefault="002F47EE" w:rsidP="00CE5CE6">
            <w:pPr>
              <w:shd w:val="clear" w:color="auto" w:fill="FFFFFF" w:themeFill="background1"/>
              <w:jc w:val="center"/>
              <w:rPr>
                <w:b/>
                <w:bCs/>
              </w:rPr>
            </w:pPr>
            <w:r w:rsidRPr="00875B86">
              <w:rPr>
                <w:b/>
                <w:bCs/>
              </w:rPr>
              <w:t>Ед. изм.</w:t>
            </w:r>
          </w:p>
        </w:tc>
        <w:tc>
          <w:tcPr>
            <w:tcW w:w="432" w:type="pct"/>
            <w:shd w:val="clear" w:color="auto" w:fill="auto"/>
            <w:vAlign w:val="center"/>
            <w:hideMark/>
          </w:tcPr>
          <w:p w14:paraId="07D688B5" w14:textId="77777777" w:rsidR="002F47EE" w:rsidRPr="00875B86" w:rsidRDefault="002F47EE" w:rsidP="00CE5CE6">
            <w:pPr>
              <w:shd w:val="clear" w:color="auto" w:fill="FFFFFF" w:themeFill="background1"/>
              <w:ind w:left="-111" w:right="-107"/>
              <w:jc w:val="center"/>
              <w:rPr>
                <w:b/>
                <w:bCs/>
              </w:rPr>
            </w:pPr>
            <w:r w:rsidRPr="00875B86">
              <w:rPr>
                <w:b/>
                <w:bCs/>
              </w:rPr>
              <w:t>с 01.01.2016 по 30.06.2016</w:t>
            </w:r>
          </w:p>
        </w:tc>
        <w:tc>
          <w:tcPr>
            <w:tcW w:w="479" w:type="pct"/>
            <w:shd w:val="clear" w:color="auto" w:fill="auto"/>
            <w:vAlign w:val="center"/>
            <w:hideMark/>
          </w:tcPr>
          <w:p w14:paraId="4C473755" w14:textId="77777777" w:rsidR="002F47EE" w:rsidRPr="00875B86" w:rsidRDefault="002F47EE" w:rsidP="00CE5CE6">
            <w:pPr>
              <w:shd w:val="clear" w:color="auto" w:fill="FFFFFF" w:themeFill="background1"/>
              <w:ind w:left="-111" w:right="-107"/>
              <w:jc w:val="center"/>
              <w:rPr>
                <w:b/>
                <w:bCs/>
              </w:rPr>
            </w:pPr>
            <w:r w:rsidRPr="00875B86">
              <w:rPr>
                <w:b/>
                <w:bCs/>
              </w:rPr>
              <w:t xml:space="preserve">с 01.07.2016 </w:t>
            </w:r>
          </w:p>
          <w:p w14:paraId="63229ED4" w14:textId="77777777" w:rsidR="002F47EE" w:rsidRPr="00875B86" w:rsidRDefault="002F47EE" w:rsidP="00CE5CE6">
            <w:pPr>
              <w:shd w:val="clear" w:color="auto" w:fill="FFFFFF" w:themeFill="background1"/>
              <w:ind w:left="-111" w:right="-107"/>
              <w:jc w:val="center"/>
              <w:rPr>
                <w:b/>
                <w:bCs/>
              </w:rPr>
            </w:pPr>
            <w:r w:rsidRPr="00875B86">
              <w:rPr>
                <w:b/>
                <w:bCs/>
              </w:rPr>
              <w:t>по 31.12.2016</w:t>
            </w:r>
          </w:p>
        </w:tc>
        <w:tc>
          <w:tcPr>
            <w:tcW w:w="431" w:type="pct"/>
            <w:vAlign w:val="center"/>
          </w:tcPr>
          <w:p w14:paraId="42341AE2" w14:textId="77777777" w:rsidR="002F47EE" w:rsidRPr="00875B86" w:rsidRDefault="002F47EE" w:rsidP="00CE5CE6">
            <w:pPr>
              <w:shd w:val="clear" w:color="auto" w:fill="FFFFFF" w:themeFill="background1"/>
              <w:ind w:left="-111" w:right="-107"/>
              <w:jc w:val="center"/>
              <w:rPr>
                <w:b/>
                <w:bCs/>
              </w:rPr>
            </w:pPr>
            <w:r w:rsidRPr="00875B86">
              <w:rPr>
                <w:b/>
                <w:bCs/>
              </w:rPr>
              <w:t>с 01.01.2017 по 30.06.2017</w:t>
            </w:r>
          </w:p>
        </w:tc>
        <w:tc>
          <w:tcPr>
            <w:tcW w:w="432" w:type="pct"/>
            <w:vAlign w:val="center"/>
          </w:tcPr>
          <w:p w14:paraId="63F83135" w14:textId="77777777" w:rsidR="002F47EE" w:rsidRPr="00875B86" w:rsidRDefault="002F47EE" w:rsidP="00CE5CE6">
            <w:pPr>
              <w:shd w:val="clear" w:color="auto" w:fill="FFFFFF" w:themeFill="background1"/>
              <w:ind w:left="-111" w:right="-107"/>
              <w:jc w:val="center"/>
              <w:rPr>
                <w:b/>
                <w:bCs/>
              </w:rPr>
            </w:pPr>
            <w:r w:rsidRPr="00875B86">
              <w:rPr>
                <w:b/>
                <w:bCs/>
              </w:rPr>
              <w:t>с 01.07.2017 по 31.12.2017</w:t>
            </w:r>
          </w:p>
        </w:tc>
        <w:tc>
          <w:tcPr>
            <w:tcW w:w="431" w:type="pct"/>
            <w:vAlign w:val="center"/>
          </w:tcPr>
          <w:p w14:paraId="4384A7AE" w14:textId="77777777" w:rsidR="002F47EE" w:rsidRPr="00875B86" w:rsidRDefault="002F47EE" w:rsidP="00CE5CE6">
            <w:pPr>
              <w:shd w:val="clear" w:color="auto" w:fill="FFFFFF" w:themeFill="background1"/>
              <w:ind w:left="-111" w:right="-107"/>
              <w:jc w:val="center"/>
              <w:rPr>
                <w:b/>
                <w:bCs/>
              </w:rPr>
            </w:pPr>
            <w:r w:rsidRPr="00875B86">
              <w:rPr>
                <w:b/>
                <w:bCs/>
              </w:rPr>
              <w:t>с 01.01.2018 по 30.06.2018</w:t>
            </w:r>
          </w:p>
        </w:tc>
        <w:tc>
          <w:tcPr>
            <w:tcW w:w="432" w:type="pct"/>
            <w:vAlign w:val="center"/>
          </w:tcPr>
          <w:p w14:paraId="5321877D" w14:textId="77777777" w:rsidR="002F47EE" w:rsidRPr="00875B86" w:rsidRDefault="002F47EE" w:rsidP="00CE5CE6">
            <w:pPr>
              <w:shd w:val="clear" w:color="auto" w:fill="FFFFFF" w:themeFill="background1"/>
              <w:ind w:left="-111" w:right="-107"/>
              <w:jc w:val="center"/>
              <w:rPr>
                <w:b/>
                <w:bCs/>
              </w:rPr>
            </w:pPr>
            <w:r w:rsidRPr="00875B86">
              <w:rPr>
                <w:b/>
                <w:bCs/>
              </w:rPr>
              <w:t>с 01.07.2018 по 31.12.2018</w:t>
            </w:r>
          </w:p>
        </w:tc>
        <w:tc>
          <w:tcPr>
            <w:tcW w:w="431" w:type="pct"/>
            <w:vAlign w:val="center"/>
          </w:tcPr>
          <w:p w14:paraId="4857B8FA" w14:textId="77777777" w:rsidR="002F47EE" w:rsidRPr="00875B86" w:rsidRDefault="002F47EE" w:rsidP="00CE5CE6">
            <w:pPr>
              <w:shd w:val="clear" w:color="auto" w:fill="FFFFFF" w:themeFill="background1"/>
              <w:ind w:left="-111" w:right="-107"/>
              <w:jc w:val="center"/>
              <w:rPr>
                <w:b/>
                <w:bCs/>
              </w:rPr>
            </w:pPr>
            <w:r w:rsidRPr="00875B86">
              <w:rPr>
                <w:b/>
                <w:bCs/>
              </w:rPr>
              <w:t>с 01.01.2019 по 30.06.2019</w:t>
            </w:r>
          </w:p>
        </w:tc>
        <w:tc>
          <w:tcPr>
            <w:tcW w:w="458" w:type="pct"/>
            <w:vAlign w:val="center"/>
          </w:tcPr>
          <w:p w14:paraId="68601E3E" w14:textId="77777777" w:rsidR="002F47EE" w:rsidRPr="00875B86" w:rsidRDefault="002F47EE" w:rsidP="00CE5CE6">
            <w:pPr>
              <w:shd w:val="clear" w:color="auto" w:fill="FFFFFF" w:themeFill="background1"/>
              <w:ind w:left="-111" w:right="-107"/>
              <w:jc w:val="center"/>
              <w:rPr>
                <w:b/>
                <w:bCs/>
              </w:rPr>
            </w:pPr>
            <w:r w:rsidRPr="00875B86">
              <w:rPr>
                <w:b/>
                <w:bCs/>
              </w:rPr>
              <w:t>с 01.07.2019 по 31.12.2019</w:t>
            </w:r>
          </w:p>
        </w:tc>
      </w:tr>
      <w:tr w:rsidR="00875B86" w:rsidRPr="00875B86" w14:paraId="23E460FC" w14:textId="77777777" w:rsidTr="000E7214">
        <w:trPr>
          <w:trHeight w:val="1387"/>
          <w:tblHeader/>
        </w:trPr>
        <w:tc>
          <w:tcPr>
            <w:tcW w:w="228" w:type="pct"/>
            <w:vMerge/>
            <w:vAlign w:val="center"/>
            <w:hideMark/>
          </w:tcPr>
          <w:p w14:paraId="0A34BFC4" w14:textId="77777777" w:rsidR="002F47EE" w:rsidRPr="00875B86" w:rsidRDefault="002F47EE" w:rsidP="00CE5CE6">
            <w:pPr>
              <w:shd w:val="clear" w:color="auto" w:fill="FFFFFF" w:themeFill="background1"/>
              <w:rPr>
                <w:b/>
                <w:bCs/>
              </w:rPr>
            </w:pPr>
          </w:p>
        </w:tc>
        <w:tc>
          <w:tcPr>
            <w:tcW w:w="864" w:type="pct"/>
            <w:vMerge/>
            <w:vAlign w:val="center"/>
            <w:hideMark/>
          </w:tcPr>
          <w:p w14:paraId="24AD82B8" w14:textId="77777777" w:rsidR="002F47EE" w:rsidRPr="00875B86" w:rsidRDefault="002F47EE" w:rsidP="00CE5CE6">
            <w:pPr>
              <w:shd w:val="clear" w:color="auto" w:fill="FFFFFF" w:themeFill="background1"/>
              <w:rPr>
                <w:b/>
                <w:bCs/>
              </w:rPr>
            </w:pPr>
          </w:p>
        </w:tc>
        <w:tc>
          <w:tcPr>
            <w:tcW w:w="382" w:type="pct"/>
            <w:vMerge/>
            <w:vAlign w:val="center"/>
            <w:hideMark/>
          </w:tcPr>
          <w:p w14:paraId="2F7C8F62" w14:textId="77777777" w:rsidR="002F47EE" w:rsidRPr="00875B86" w:rsidRDefault="002F47EE" w:rsidP="00CE5CE6">
            <w:pPr>
              <w:shd w:val="clear" w:color="auto" w:fill="FFFFFF" w:themeFill="background1"/>
              <w:rPr>
                <w:b/>
                <w:bCs/>
              </w:rPr>
            </w:pPr>
          </w:p>
        </w:tc>
        <w:tc>
          <w:tcPr>
            <w:tcW w:w="911" w:type="pct"/>
            <w:gridSpan w:val="2"/>
            <w:shd w:val="clear" w:color="auto" w:fill="auto"/>
            <w:vAlign w:val="center"/>
            <w:hideMark/>
          </w:tcPr>
          <w:p w14:paraId="58956177" w14:textId="77777777" w:rsidR="002F47EE" w:rsidRPr="00875B86" w:rsidRDefault="002F47EE" w:rsidP="00CE5CE6">
            <w:pPr>
              <w:shd w:val="clear" w:color="auto" w:fill="FFFFFF" w:themeFill="background1"/>
              <w:jc w:val="center"/>
              <w:rPr>
                <w:b/>
                <w:bCs/>
              </w:rPr>
            </w:pPr>
            <w:r w:rsidRPr="00875B86">
              <w:rPr>
                <w:b/>
                <w:bCs/>
              </w:rPr>
              <w:t xml:space="preserve"> Распоряжение РЭК Тюменской области, ХМАО - Югры и ЯНАО от 22.12.2015</w:t>
            </w:r>
            <w:r w:rsidRPr="00875B86">
              <w:rPr>
                <w:b/>
                <w:bCs/>
              </w:rPr>
              <w:br/>
              <w:t>№ 18 (в ред. от 28.06.2016)</w:t>
            </w:r>
          </w:p>
        </w:tc>
        <w:tc>
          <w:tcPr>
            <w:tcW w:w="863" w:type="pct"/>
            <w:gridSpan w:val="2"/>
            <w:vAlign w:val="center"/>
          </w:tcPr>
          <w:p w14:paraId="75C8FB47" w14:textId="77777777" w:rsidR="002F47EE" w:rsidRPr="00875B86" w:rsidRDefault="002F47EE" w:rsidP="00CE5CE6">
            <w:pPr>
              <w:shd w:val="clear" w:color="auto" w:fill="FFFFFF" w:themeFill="background1"/>
              <w:jc w:val="center"/>
              <w:rPr>
                <w:b/>
                <w:bCs/>
              </w:rPr>
            </w:pPr>
            <w:r w:rsidRPr="00875B86">
              <w:rPr>
                <w:b/>
                <w:bCs/>
              </w:rPr>
              <w:t>Распоряжение РЭК Тюменской области, ХМАО - Югры и ЯНАО от 22.12.2016</w:t>
            </w:r>
            <w:r w:rsidRPr="00875B86">
              <w:rPr>
                <w:b/>
                <w:bCs/>
              </w:rPr>
              <w:br/>
              <w:t>№ 45</w:t>
            </w:r>
          </w:p>
        </w:tc>
        <w:tc>
          <w:tcPr>
            <w:tcW w:w="863" w:type="pct"/>
            <w:gridSpan w:val="2"/>
            <w:vAlign w:val="center"/>
          </w:tcPr>
          <w:p w14:paraId="3A5CC5F5" w14:textId="77777777" w:rsidR="002F47EE" w:rsidRPr="00875B86" w:rsidRDefault="002F47EE" w:rsidP="00CE5CE6">
            <w:pPr>
              <w:shd w:val="clear" w:color="auto" w:fill="FFFFFF" w:themeFill="background1"/>
              <w:jc w:val="center"/>
              <w:rPr>
                <w:b/>
                <w:bCs/>
              </w:rPr>
            </w:pPr>
            <w:r w:rsidRPr="00875B86">
              <w:rPr>
                <w:b/>
                <w:bCs/>
              </w:rPr>
              <w:t>Распоряжение РЭК Тюменской области, ХМАО - Югры и ЯНАО от 28.12.2017</w:t>
            </w:r>
            <w:r w:rsidRPr="00875B86">
              <w:rPr>
                <w:b/>
                <w:bCs/>
              </w:rPr>
              <w:br/>
              <w:t>№ 51</w:t>
            </w:r>
          </w:p>
        </w:tc>
        <w:tc>
          <w:tcPr>
            <w:tcW w:w="889" w:type="pct"/>
            <w:gridSpan w:val="2"/>
            <w:vAlign w:val="center"/>
          </w:tcPr>
          <w:p w14:paraId="142328E4" w14:textId="77777777" w:rsidR="002F47EE" w:rsidRPr="00875B86" w:rsidRDefault="002F47EE" w:rsidP="00CE5CE6">
            <w:pPr>
              <w:shd w:val="clear" w:color="auto" w:fill="FFFFFF" w:themeFill="background1"/>
              <w:jc w:val="center"/>
              <w:rPr>
                <w:b/>
                <w:bCs/>
              </w:rPr>
            </w:pPr>
            <w:r w:rsidRPr="00875B86">
              <w:rPr>
                <w:b/>
                <w:bCs/>
              </w:rPr>
              <w:t>Распоряжение РЭК Тюменской области, ХМАО - Югры и ЯНАО от 19.12.2018</w:t>
            </w:r>
            <w:r w:rsidRPr="00875B86">
              <w:rPr>
                <w:b/>
                <w:bCs/>
              </w:rPr>
              <w:br/>
              <w:t>№ 50</w:t>
            </w:r>
          </w:p>
        </w:tc>
      </w:tr>
      <w:tr w:rsidR="00875B86" w:rsidRPr="00875B86" w14:paraId="09AFECBB" w14:textId="77777777" w:rsidTr="000E7214">
        <w:trPr>
          <w:trHeight w:val="230"/>
        </w:trPr>
        <w:tc>
          <w:tcPr>
            <w:tcW w:w="228" w:type="pct"/>
            <w:shd w:val="clear" w:color="auto" w:fill="auto"/>
            <w:noWrap/>
            <w:vAlign w:val="center"/>
            <w:hideMark/>
          </w:tcPr>
          <w:p w14:paraId="0B697932" w14:textId="77777777" w:rsidR="002F47EE" w:rsidRPr="00875B86" w:rsidRDefault="002F47EE" w:rsidP="00CE5CE6">
            <w:pPr>
              <w:shd w:val="clear" w:color="auto" w:fill="FFFFFF" w:themeFill="background1"/>
              <w:jc w:val="center"/>
            </w:pPr>
            <w:r w:rsidRPr="00875B86">
              <w:t>1</w:t>
            </w:r>
          </w:p>
        </w:tc>
        <w:tc>
          <w:tcPr>
            <w:tcW w:w="4772" w:type="pct"/>
            <w:gridSpan w:val="10"/>
          </w:tcPr>
          <w:p w14:paraId="685B17E0" w14:textId="77777777" w:rsidR="002F47EE" w:rsidRPr="00875B86" w:rsidRDefault="002F47EE" w:rsidP="00CE5CE6">
            <w:pPr>
              <w:shd w:val="clear" w:color="auto" w:fill="FFFFFF" w:themeFill="background1"/>
            </w:pPr>
            <w:r w:rsidRPr="00875B86">
              <w:t>Население (тарифы указаны с учетом НДС)</w:t>
            </w:r>
          </w:p>
        </w:tc>
      </w:tr>
      <w:tr w:rsidR="00875B86" w:rsidRPr="00875B86" w14:paraId="6C051AE5" w14:textId="77777777" w:rsidTr="000E7214">
        <w:trPr>
          <w:trHeight w:val="230"/>
        </w:trPr>
        <w:tc>
          <w:tcPr>
            <w:tcW w:w="228" w:type="pct"/>
            <w:shd w:val="clear" w:color="auto" w:fill="auto"/>
            <w:noWrap/>
            <w:vAlign w:val="center"/>
            <w:hideMark/>
          </w:tcPr>
          <w:p w14:paraId="3D197B2E" w14:textId="77777777" w:rsidR="002F47EE" w:rsidRPr="00875B86" w:rsidRDefault="002F47EE" w:rsidP="00CE5CE6">
            <w:pPr>
              <w:shd w:val="clear" w:color="auto" w:fill="FFFFFF" w:themeFill="background1"/>
              <w:jc w:val="center"/>
            </w:pPr>
            <w:r w:rsidRPr="00875B86">
              <w:t>1.1</w:t>
            </w:r>
          </w:p>
        </w:tc>
        <w:tc>
          <w:tcPr>
            <w:tcW w:w="4772" w:type="pct"/>
            <w:gridSpan w:val="10"/>
          </w:tcPr>
          <w:p w14:paraId="159764DC" w14:textId="77777777" w:rsidR="002F47EE" w:rsidRPr="00875B86" w:rsidRDefault="002F47EE" w:rsidP="00CE5CE6">
            <w:pPr>
              <w:shd w:val="clear" w:color="auto" w:fill="FFFFFF" w:themeFill="background1"/>
            </w:pPr>
            <w:r w:rsidRPr="00875B86">
              <w:t>Население, за исключением указанного в пунктах 2 и 3</w:t>
            </w:r>
          </w:p>
        </w:tc>
      </w:tr>
      <w:tr w:rsidR="00875B86" w:rsidRPr="00875B86" w14:paraId="7F7F05CA" w14:textId="77777777" w:rsidTr="000E7214">
        <w:trPr>
          <w:trHeight w:val="462"/>
        </w:trPr>
        <w:tc>
          <w:tcPr>
            <w:tcW w:w="228" w:type="pct"/>
            <w:shd w:val="clear" w:color="auto" w:fill="auto"/>
            <w:noWrap/>
            <w:vAlign w:val="center"/>
            <w:hideMark/>
          </w:tcPr>
          <w:p w14:paraId="1AE5AE44" w14:textId="77777777" w:rsidR="002F47EE" w:rsidRPr="00875B86" w:rsidRDefault="002F47EE" w:rsidP="00CE5CE6">
            <w:pPr>
              <w:shd w:val="clear" w:color="auto" w:fill="FFFFFF" w:themeFill="background1"/>
              <w:jc w:val="center"/>
            </w:pPr>
            <w:r w:rsidRPr="00875B86">
              <w:t>1.1.1</w:t>
            </w:r>
          </w:p>
        </w:tc>
        <w:tc>
          <w:tcPr>
            <w:tcW w:w="864" w:type="pct"/>
            <w:shd w:val="clear" w:color="auto" w:fill="auto"/>
            <w:noWrap/>
            <w:vAlign w:val="center"/>
            <w:hideMark/>
          </w:tcPr>
          <w:p w14:paraId="785B2FE8" w14:textId="77777777" w:rsidR="002F47EE" w:rsidRPr="00875B86" w:rsidRDefault="002F47EE" w:rsidP="00CE5CE6">
            <w:pPr>
              <w:shd w:val="clear" w:color="auto" w:fill="FFFFFF" w:themeFill="background1"/>
            </w:pPr>
            <w:r w:rsidRPr="00875B86">
              <w:t>Одноставочный тариф</w:t>
            </w:r>
          </w:p>
        </w:tc>
        <w:tc>
          <w:tcPr>
            <w:tcW w:w="382" w:type="pct"/>
            <w:shd w:val="clear" w:color="auto" w:fill="auto"/>
            <w:noWrap/>
            <w:vAlign w:val="center"/>
            <w:hideMark/>
          </w:tcPr>
          <w:p w14:paraId="5D49C2E0" w14:textId="77777777" w:rsidR="002F47EE" w:rsidRPr="00875B86" w:rsidRDefault="002F47EE" w:rsidP="00CE5CE6">
            <w:pPr>
              <w:shd w:val="clear" w:color="auto" w:fill="FFFFFF" w:themeFill="background1"/>
              <w:jc w:val="center"/>
            </w:pPr>
            <w:r w:rsidRPr="00875B86">
              <w:t>руб./кВт·ч</w:t>
            </w:r>
          </w:p>
        </w:tc>
        <w:tc>
          <w:tcPr>
            <w:tcW w:w="432" w:type="pct"/>
            <w:shd w:val="clear" w:color="auto" w:fill="auto"/>
            <w:vAlign w:val="center"/>
            <w:hideMark/>
          </w:tcPr>
          <w:p w14:paraId="71C60548" w14:textId="77777777" w:rsidR="002F47EE" w:rsidRPr="00875B86" w:rsidRDefault="002F47EE" w:rsidP="00CE5CE6">
            <w:pPr>
              <w:shd w:val="clear" w:color="auto" w:fill="FFFFFF" w:themeFill="background1"/>
              <w:jc w:val="center"/>
            </w:pPr>
            <w:r w:rsidRPr="00875B86">
              <w:t>2,44</w:t>
            </w:r>
          </w:p>
        </w:tc>
        <w:tc>
          <w:tcPr>
            <w:tcW w:w="479" w:type="pct"/>
            <w:shd w:val="clear" w:color="auto" w:fill="auto"/>
            <w:vAlign w:val="center"/>
            <w:hideMark/>
          </w:tcPr>
          <w:p w14:paraId="54C5894D" w14:textId="77777777" w:rsidR="002F47EE" w:rsidRPr="00875B86" w:rsidRDefault="002F47EE" w:rsidP="00CE5CE6">
            <w:pPr>
              <w:shd w:val="clear" w:color="auto" w:fill="FFFFFF" w:themeFill="background1"/>
              <w:jc w:val="center"/>
            </w:pPr>
            <w:r w:rsidRPr="00875B86">
              <w:t>2,58</w:t>
            </w:r>
          </w:p>
        </w:tc>
        <w:tc>
          <w:tcPr>
            <w:tcW w:w="431" w:type="pct"/>
            <w:vAlign w:val="center"/>
          </w:tcPr>
          <w:p w14:paraId="39312969" w14:textId="77777777" w:rsidR="002F47EE" w:rsidRPr="00875B86" w:rsidRDefault="002F47EE" w:rsidP="00CE5CE6">
            <w:pPr>
              <w:shd w:val="clear" w:color="auto" w:fill="FFFFFF" w:themeFill="background1"/>
              <w:jc w:val="center"/>
            </w:pPr>
            <w:r w:rsidRPr="00875B86">
              <w:t>2,58</w:t>
            </w:r>
          </w:p>
        </w:tc>
        <w:tc>
          <w:tcPr>
            <w:tcW w:w="432" w:type="pct"/>
            <w:vAlign w:val="center"/>
          </w:tcPr>
          <w:p w14:paraId="2E0E8433" w14:textId="77777777" w:rsidR="002F47EE" w:rsidRPr="00875B86" w:rsidRDefault="002F47EE" w:rsidP="00CE5CE6">
            <w:pPr>
              <w:shd w:val="clear" w:color="auto" w:fill="FFFFFF" w:themeFill="background1"/>
              <w:jc w:val="center"/>
            </w:pPr>
            <w:r w:rsidRPr="00875B86">
              <w:t>2,68</w:t>
            </w:r>
          </w:p>
        </w:tc>
        <w:tc>
          <w:tcPr>
            <w:tcW w:w="431" w:type="pct"/>
          </w:tcPr>
          <w:p w14:paraId="7DF2774F" w14:textId="77777777" w:rsidR="002F47EE" w:rsidRPr="00875B86" w:rsidRDefault="002F47EE" w:rsidP="00CE5CE6">
            <w:pPr>
              <w:shd w:val="clear" w:color="auto" w:fill="FFFFFF" w:themeFill="background1"/>
              <w:jc w:val="center"/>
            </w:pPr>
            <w:r w:rsidRPr="00875B86">
              <w:t>2,68</w:t>
            </w:r>
          </w:p>
        </w:tc>
        <w:tc>
          <w:tcPr>
            <w:tcW w:w="432" w:type="pct"/>
          </w:tcPr>
          <w:p w14:paraId="59D80949" w14:textId="77777777" w:rsidR="002F47EE" w:rsidRPr="00875B86" w:rsidRDefault="002F47EE" w:rsidP="00CE5CE6">
            <w:pPr>
              <w:shd w:val="clear" w:color="auto" w:fill="FFFFFF" w:themeFill="background1"/>
              <w:jc w:val="center"/>
            </w:pPr>
            <w:r w:rsidRPr="00875B86">
              <w:t>2,78</w:t>
            </w:r>
          </w:p>
        </w:tc>
        <w:tc>
          <w:tcPr>
            <w:tcW w:w="431" w:type="pct"/>
          </w:tcPr>
          <w:p w14:paraId="4FE90B76" w14:textId="77777777" w:rsidR="002F47EE" w:rsidRPr="00875B86" w:rsidRDefault="002F47EE" w:rsidP="00CE5CE6">
            <w:pPr>
              <w:shd w:val="clear" w:color="auto" w:fill="FFFFFF" w:themeFill="background1"/>
              <w:jc w:val="center"/>
            </w:pPr>
            <w:r w:rsidRPr="00875B86">
              <w:t>2,82</w:t>
            </w:r>
          </w:p>
        </w:tc>
        <w:tc>
          <w:tcPr>
            <w:tcW w:w="458" w:type="pct"/>
          </w:tcPr>
          <w:p w14:paraId="3A6994D2" w14:textId="77777777" w:rsidR="002F47EE" w:rsidRPr="00875B86" w:rsidRDefault="002F47EE" w:rsidP="00CE5CE6">
            <w:pPr>
              <w:shd w:val="clear" w:color="auto" w:fill="FFFFFF" w:themeFill="background1"/>
              <w:jc w:val="center"/>
            </w:pPr>
            <w:r w:rsidRPr="00875B86">
              <w:t>2,87</w:t>
            </w:r>
          </w:p>
        </w:tc>
      </w:tr>
      <w:tr w:rsidR="00875B86" w:rsidRPr="00875B86" w14:paraId="1729260B" w14:textId="77777777" w:rsidTr="000E7214">
        <w:trPr>
          <w:trHeight w:val="230"/>
        </w:trPr>
        <w:tc>
          <w:tcPr>
            <w:tcW w:w="228" w:type="pct"/>
            <w:vMerge w:val="restart"/>
            <w:shd w:val="clear" w:color="auto" w:fill="auto"/>
            <w:noWrap/>
            <w:vAlign w:val="center"/>
            <w:hideMark/>
          </w:tcPr>
          <w:p w14:paraId="470E1DDA" w14:textId="77777777" w:rsidR="002F47EE" w:rsidRPr="00875B86" w:rsidRDefault="002F47EE" w:rsidP="00CE5CE6">
            <w:pPr>
              <w:shd w:val="clear" w:color="auto" w:fill="FFFFFF" w:themeFill="background1"/>
              <w:jc w:val="center"/>
            </w:pPr>
            <w:r w:rsidRPr="00875B86">
              <w:t>1.1.2</w:t>
            </w:r>
          </w:p>
        </w:tc>
        <w:tc>
          <w:tcPr>
            <w:tcW w:w="4772" w:type="pct"/>
            <w:gridSpan w:val="10"/>
          </w:tcPr>
          <w:p w14:paraId="039C1DA0" w14:textId="77777777" w:rsidR="002F47EE" w:rsidRPr="00875B86" w:rsidRDefault="002F47EE" w:rsidP="00CE5CE6">
            <w:pPr>
              <w:shd w:val="clear" w:color="auto" w:fill="FFFFFF" w:themeFill="background1"/>
            </w:pPr>
            <w:r w:rsidRPr="00875B86">
              <w:t>Одноставочный тариф, дифференцированный по двум зонам суток</w:t>
            </w:r>
          </w:p>
        </w:tc>
      </w:tr>
      <w:tr w:rsidR="00875B86" w:rsidRPr="00875B86" w14:paraId="1315ABA6" w14:textId="77777777" w:rsidTr="000E7214">
        <w:trPr>
          <w:trHeight w:val="462"/>
        </w:trPr>
        <w:tc>
          <w:tcPr>
            <w:tcW w:w="228" w:type="pct"/>
            <w:vMerge/>
            <w:vAlign w:val="center"/>
            <w:hideMark/>
          </w:tcPr>
          <w:p w14:paraId="20A54033" w14:textId="77777777" w:rsidR="002F47EE" w:rsidRPr="00875B86" w:rsidRDefault="002F47EE" w:rsidP="00CE5CE6">
            <w:pPr>
              <w:shd w:val="clear" w:color="auto" w:fill="FFFFFF" w:themeFill="background1"/>
            </w:pPr>
          </w:p>
        </w:tc>
        <w:tc>
          <w:tcPr>
            <w:tcW w:w="864" w:type="pct"/>
            <w:shd w:val="clear" w:color="auto" w:fill="auto"/>
            <w:noWrap/>
            <w:vAlign w:val="center"/>
            <w:hideMark/>
          </w:tcPr>
          <w:p w14:paraId="7E9CB3F3" w14:textId="77777777" w:rsidR="002F47EE" w:rsidRPr="00875B86" w:rsidRDefault="002F47EE" w:rsidP="00CE5CE6">
            <w:pPr>
              <w:shd w:val="clear" w:color="auto" w:fill="FFFFFF" w:themeFill="background1"/>
            </w:pPr>
            <w:r w:rsidRPr="00875B86">
              <w:t>Дневная зона (пиковая и полупиковая)</w:t>
            </w:r>
          </w:p>
        </w:tc>
        <w:tc>
          <w:tcPr>
            <w:tcW w:w="382" w:type="pct"/>
            <w:shd w:val="clear" w:color="auto" w:fill="auto"/>
            <w:noWrap/>
            <w:vAlign w:val="center"/>
            <w:hideMark/>
          </w:tcPr>
          <w:p w14:paraId="5CB05FCC" w14:textId="77777777" w:rsidR="002F47EE" w:rsidRPr="00875B86" w:rsidRDefault="002F47EE" w:rsidP="00CE5CE6">
            <w:pPr>
              <w:shd w:val="clear" w:color="auto" w:fill="FFFFFF" w:themeFill="background1"/>
              <w:jc w:val="center"/>
            </w:pPr>
            <w:r w:rsidRPr="00875B86">
              <w:t>руб./кВт·ч</w:t>
            </w:r>
          </w:p>
        </w:tc>
        <w:tc>
          <w:tcPr>
            <w:tcW w:w="432" w:type="pct"/>
            <w:shd w:val="clear" w:color="auto" w:fill="auto"/>
            <w:vAlign w:val="center"/>
            <w:hideMark/>
          </w:tcPr>
          <w:p w14:paraId="7557EBF3" w14:textId="77777777" w:rsidR="002F47EE" w:rsidRPr="00875B86" w:rsidRDefault="002F47EE" w:rsidP="00CE5CE6">
            <w:pPr>
              <w:shd w:val="clear" w:color="auto" w:fill="FFFFFF" w:themeFill="background1"/>
              <w:jc w:val="center"/>
            </w:pPr>
            <w:r w:rsidRPr="00875B86">
              <w:t>2,49</w:t>
            </w:r>
          </w:p>
        </w:tc>
        <w:tc>
          <w:tcPr>
            <w:tcW w:w="479" w:type="pct"/>
            <w:shd w:val="clear" w:color="auto" w:fill="auto"/>
            <w:vAlign w:val="center"/>
            <w:hideMark/>
          </w:tcPr>
          <w:p w14:paraId="4903B71F" w14:textId="77777777" w:rsidR="002F47EE" w:rsidRPr="00875B86" w:rsidRDefault="002F47EE" w:rsidP="00CE5CE6">
            <w:pPr>
              <w:shd w:val="clear" w:color="auto" w:fill="FFFFFF" w:themeFill="background1"/>
              <w:jc w:val="center"/>
            </w:pPr>
            <w:r w:rsidRPr="00875B86">
              <w:t>2,63</w:t>
            </w:r>
          </w:p>
        </w:tc>
        <w:tc>
          <w:tcPr>
            <w:tcW w:w="431" w:type="pct"/>
            <w:vAlign w:val="center"/>
          </w:tcPr>
          <w:p w14:paraId="2E950531" w14:textId="77777777" w:rsidR="002F47EE" w:rsidRPr="00875B86" w:rsidRDefault="002F47EE" w:rsidP="00CE5CE6">
            <w:pPr>
              <w:shd w:val="clear" w:color="auto" w:fill="FFFFFF" w:themeFill="background1"/>
              <w:jc w:val="center"/>
            </w:pPr>
            <w:r w:rsidRPr="00875B86">
              <w:t>2,63</w:t>
            </w:r>
          </w:p>
        </w:tc>
        <w:tc>
          <w:tcPr>
            <w:tcW w:w="432" w:type="pct"/>
            <w:vAlign w:val="center"/>
          </w:tcPr>
          <w:p w14:paraId="25F4F5FB" w14:textId="77777777" w:rsidR="002F47EE" w:rsidRPr="00875B86" w:rsidRDefault="002F47EE" w:rsidP="00CE5CE6">
            <w:pPr>
              <w:shd w:val="clear" w:color="auto" w:fill="FFFFFF" w:themeFill="background1"/>
              <w:jc w:val="center"/>
            </w:pPr>
            <w:r w:rsidRPr="00875B86">
              <w:t>2,73</w:t>
            </w:r>
          </w:p>
        </w:tc>
        <w:tc>
          <w:tcPr>
            <w:tcW w:w="431" w:type="pct"/>
          </w:tcPr>
          <w:p w14:paraId="418D551B" w14:textId="77777777" w:rsidR="002F47EE" w:rsidRPr="00875B86" w:rsidRDefault="002F47EE" w:rsidP="00CE5CE6">
            <w:pPr>
              <w:shd w:val="clear" w:color="auto" w:fill="FFFFFF" w:themeFill="background1"/>
              <w:jc w:val="center"/>
            </w:pPr>
            <w:r w:rsidRPr="00875B86">
              <w:t>2,73</w:t>
            </w:r>
          </w:p>
        </w:tc>
        <w:tc>
          <w:tcPr>
            <w:tcW w:w="432" w:type="pct"/>
          </w:tcPr>
          <w:p w14:paraId="6606CC1E" w14:textId="77777777" w:rsidR="002F47EE" w:rsidRPr="00875B86" w:rsidRDefault="002F47EE" w:rsidP="00CE5CE6">
            <w:pPr>
              <w:shd w:val="clear" w:color="auto" w:fill="FFFFFF" w:themeFill="background1"/>
              <w:jc w:val="center"/>
            </w:pPr>
            <w:r w:rsidRPr="00875B86">
              <w:t>2,83</w:t>
            </w:r>
          </w:p>
        </w:tc>
        <w:tc>
          <w:tcPr>
            <w:tcW w:w="431" w:type="pct"/>
          </w:tcPr>
          <w:p w14:paraId="2DD1768A" w14:textId="77777777" w:rsidR="002F47EE" w:rsidRPr="00875B86" w:rsidRDefault="002F47EE" w:rsidP="00CE5CE6">
            <w:pPr>
              <w:shd w:val="clear" w:color="auto" w:fill="FFFFFF" w:themeFill="background1"/>
              <w:jc w:val="center"/>
            </w:pPr>
            <w:r w:rsidRPr="00875B86">
              <w:t>2,87</w:t>
            </w:r>
          </w:p>
        </w:tc>
        <w:tc>
          <w:tcPr>
            <w:tcW w:w="458" w:type="pct"/>
          </w:tcPr>
          <w:p w14:paraId="57BD453A" w14:textId="77777777" w:rsidR="002F47EE" w:rsidRPr="00875B86" w:rsidRDefault="002F47EE" w:rsidP="00CE5CE6">
            <w:pPr>
              <w:shd w:val="clear" w:color="auto" w:fill="FFFFFF" w:themeFill="background1"/>
              <w:jc w:val="center"/>
            </w:pPr>
            <w:r w:rsidRPr="00875B86">
              <w:t>2,92</w:t>
            </w:r>
          </w:p>
        </w:tc>
      </w:tr>
      <w:tr w:rsidR="00875B86" w:rsidRPr="00875B86" w14:paraId="432F0777" w14:textId="77777777" w:rsidTr="000E7214">
        <w:trPr>
          <w:trHeight w:val="242"/>
        </w:trPr>
        <w:tc>
          <w:tcPr>
            <w:tcW w:w="228" w:type="pct"/>
            <w:vMerge/>
            <w:vAlign w:val="center"/>
            <w:hideMark/>
          </w:tcPr>
          <w:p w14:paraId="4166B028" w14:textId="77777777" w:rsidR="002F47EE" w:rsidRPr="00875B86" w:rsidRDefault="002F47EE" w:rsidP="00CE5CE6">
            <w:pPr>
              <w:shd w:val="clear" w:color="auto" w:fill="FFFFFF" w:themeFill="background1"/>
            </w:pPr>
          </w:p>
        </w:tc>
        <w:tc>
          <w:tcPr>
            <w:tcW w:w="864" w:type="pct"/>
            <w:shd w:val="clear" w:color="auto" w:fill="auto"/>
            <w:noWrap/>
            <w:vAlign w:val="center"/>
            <w:hideMark/>
          </w:tcPr>
          <w:p w14:paraId="1B80D8DB" w14:textId="77777777" w:rsidR="002F47EE" w:rsidRPr="00875B86" w:rsidRDefault="002F47EE" w:rsidP="00CE5CE6">
            <w:pPr>
              <w:shd w:val="clear" w:color="auto" w:fill="FFFFFF" w:themeFill="background1"/>
            </w:pPr>
            <w:r w:rsidRPr="00875B86">
              <w:t>Ночная зона</w:t>
            </w:r>
          </w:p>
        </w:tc>
        <w:tc>
          <w:tcPr>
            <w:tcW w:w="382" w:type="pct"/>
            <w:shd w:val="clear" w:color="auto" w:fill="auto"/>
            <w:noWrap/>
            <w:vAlign w:val="center"/>
            <w:hideMark/>
          </w:tcPr>
          <w:p w14:paraId="390C19BC" w14:textId="77777777" w:rsidR="002F47EE" w:rsidRPr="00875B86" w:rsidRDefault="002F47EE" w:rsidP="00CE5CE6">
            <w:pPr>
              <w:shd w:val="clear" w:color="auto" w:fill="FFFFFF" w:themeFill="background1"/>
              <w:jc w:val="center"/>
            </w:pPr>
            <w:r w:rsidRPr="00875B86">
              <w:t>руб./кВт·ч</w:t>
            </w:r>
          </w:p>
        </w:tc>
        <w:tc>
          <w:tcPr>
            <w:tcW w:w="432" w:type="pct"/>
            <w:shd w:val="clear" w:color="auto" w:fill="auto"/>
            <w:vAlign w:val="center"/>
            <w:hideMark/>
          </w:tcPr>
          <w:p w14:paraId="20440269" w14:textId="77777777" w:rsidR="002F47EE" w:rsidRPr="00875B86" w:rsidRDefault="002F47EE" w:rsidP="00CE5CE6">
            <w:pPr>
              <w:shd w:val="clear" w:color="auto" w:fill="FFFFFF" w:themeFill="background1"/>
              <w:jc w:val="center"/>
            </w:pPr>
            <w:r w:rsidRPr="00875B86">
              <w:t>1,24</w:t>
            </w:r>
          </w:p>
        </w:tc>
        <w:tc>
          <w:tcPr>
            <w:tcW w:w="479" w:type="pct"/>
            <w:shd w:val="clear" w:color="auto" w:fill="auto"/>
            <w:vAlign w:val="center"/>
            <w:hideMark/>
          </w:tcPr>
          <w:p w14:paraId="6C1D4A10" w14:textId="77777777" w:rsidR="002F47EE" w:rsidRPr="00875B86" w:rsidRDefault="002F47EE" w:rsidP="00CE5CE6">
            <w:pPr>
              <w:shd w:val="clear" w:color="auto" w:fill="FFFFFF" w:themeFill="background1"/>
              <w:jc w:val="center"/>
            </w:pPr>
            <w:r w:rsidRPr="00875B86">
              <w:t>1,31</w:t>
            </w:r>
          </w:p>
        </w:tc>
        <w:tc>
          <w:tcPr>
            <w:tcW w:w="431" w:type="pct"/>
            <w:vAlign w:val="center"/>
          </w:tcPr>
          <w:p w14:paraId="3AAF3270" w14:textId="77777777" w:rsidR="002F47EE" w:rsidRPr="00875B86" w:rsidRDefault="002F47EE" w:rsidP="00CE5CE6">
            <w:pPr>
              <w:shd w:val="clear" w:color="auto" w:fill="FFFFFF" w:themeFill="background1"/>
              <w:jc w:val="center"/>
            </w:pPr>
            <w:r w:rsidRPr="00875B86">
              <w:t>1,31</w:t>
            </w:r>
          </w:p>
        </w:tc>
        <w:tc>
          <w:tcPr>
            <w:tcW w:w="432" w:type="pct"/>
            <w:vAlign w:val="center"/>
          </w:tcPr>
          <w:p w14:paraId="6E2EB871" w14:textId="77777777" w:rsidR="002F47EE" w:rsidRPr="00875B86" w:rsidRDefault="002F47EE" w:rsidP="00CE5CE6">
            <w:pPr>
              <w:shd w:val="clear" w:color="auto" w:fill="FFFFFF" w:themeFill="background1"/>
              <w:jc w:val="center"/>
            </w:pPr>
            <w:r w:rsidRPr="00875B86">
              <w:t>1,36</w:t>
            </w:r>
          </w:p>
        </w:tc>
        <w:tc>
          <w:tcPr>
            <w:tcW w:w="431" w:type="pct"/>
            <w:vAlign w:val="center"/>
          </w:tcPr>
          <w:p w14:paraId="1166CB61" w14:textId="77777777" w:rsidR="002F47EE" w:rsidRPr="00875B86" w:rsidRDefault="002F47EE" w:rsidP="00CE5CE6">
            <w:pPr>
              <w:shd w:val="clear" w:color="auto" w:fill="FFFFFF" w:themeFill="background1"/>
              <w:jc w:val="center"/>
            </w:pPr>
            <w:r w:rsidRPr="00875B86">
              <w:t>1,36</w:t>
            </w:r>
          </w:p>
        </w:tc>
        <w:tc>
          <w:tcPr>
            <w:tcW w:w="432" w:type="pct"/>
          </w:tcPr>
          <w:p w14:paraId="2F94F353" w14:textId="77777777" w:rsidR="002F47EE" w:rsidRPr="00875B86" w:rsidRDefault="002F47EE" w:rsidP="00CE5CE6">
            <w:pPr>
              <w:shd w:val="clear" w:color="auto" w:fill="FFFFFF" w:themeFill="background1"/>
              <w:jc w:val="center"/>
            </w:pPr>
            <w:r w:rsidRPr="00875B86">
              <w:t>1,40</w:t>
            </w:r>
          </w:p>
        </w:tc>
        <w:tc>
          <w:tcPr>
            <w:tcW w:w="431" w:type="pct"/>
          </w:tcPr>
          <w:p w14:paraId="00477BA4" w14:textId="77777777" w:rsidR="002F47EE" w:rsidRPr="00875B86" w:rsidRDefault="002F47EE" w:rsidP="00CE5CE6">
            <w:pPr>
              <w:shd w:val="clear" w:color="auto" w:fill="FFFFFF" w:themeFill="background1"/>
              <w:jc w:val="center"/>
            </w:pPr>
            <w:r w:rsidRPr="00875B86">
              <w:t>1,42</w:t>
            </w:r>
          </w:p>
        </w:tc>
        <w:tc>
          <w:tcPr>
            <w:tcW w:w="458" w:type="pct"/>
          </w:tcPr>
          <w:p w14:paraId="515EF6CD" w14:textId="77777777" w:rsidR="002F47EE" w:rsidRPr="00875B86" w:rsidRDefault="002F47EE" w:rsidP="00CE5CE6">
            <w:pPr>
              <w:shd w:val="clear" w:color="auto" w:fill="FFFFFF" w:themeFill="background1"/>
              <w:jc w:val="center"/>
            </w:pPr>
            <w:r w:rsidRPr="00875B86">
              <w:t>1,44</w:t>
            </w:r>
          </w:p>
        </w:tc>
      </w:tr>
      <w:tr w:rsidR="00875B86" w:rsidRPr="00875B86" w14:paraId="53B2A6F9" w14:textId="77777777" w:rsidTr="000E7214">
        <w:trPr>
          <w:trHeight w:val="230"/>
        </w:trPr>
        <w:tc>
          <w:tcPr>
            <w:tcW w:w="228" w:type="pct"/>
            <w:vMerge w:val="restart"/>
            <w:shd w:val="clear" w:color="auto" w:fill="auto"/>
            <w:vAlign w:val="center"/>
            <w:hideMark/>
          </w:tcPr>
          <w:p w14:paraId="7E3E4528" w14:textId="77777777" w:rsidR="002F47EE" w:rsidRPr="00875B86" w:rsidRDefault="002F47EE" w:rsidP="00CE5CE6">
            <w:pPr>
              <w:shd w:val="clear" w:color="auto" w:fill="FFFFFF" w:themeFill="background1"/>
              <w:jc w:val="center"/>
            </w:pPr>
            <w:r w:rsidRPr="00875B86">
              <w:t>1.1.3</w:t>
            </w:r>
          </w:p>
        </w:tc>
        <w:tc>
          <w:tcPr>
            <w:tcW w:w="4772" w:type="pct"/>
            <w:gridSpan w:val="10"/>
          </w:tcPr>
          <w:p w14:paraId="35F00312" w14:textId="77777777" w:rsidR="002F47EE" w:rsidRPr="00875B86" w:rsidRDefault="002F47EE" w:rsidP="00CE5CE6">
            <w:pPr>
              <w:shd w:val="clear" w:color="auto" w:fill="FFFFFF" w:themeFill="background1"/>
            </w:pPr>
            <w:r w:rsidRPr="00875B86">
              <w:t>Одноставочный тариф, дифференцированный по трем зонам суток</w:t>
            </w:r>
          </w:p>
        </w:tc>
      </w:tr>
      <w:tr w:rsidR="00875B86" w:rsidRPr="00875B86" w14:paraId="3425FF74" w14:textId="77777777" w:rsidTr="000E7214">
        <w:trPr>
          <w:trHeight w:val="242"/>
        </w:trPr>
        <w:tc>
          <w:tcPr>
            <w:tcW w:w="228" w:type="pct"/>
            <w:vMerge/>
            <w:vAlign w:val="center"/>
            <w:hideMark/>
          </w:tcPr>
          <w:p w14:paraId="07BC8BB5" w14:textId="77777777" w:rsidR="002F47EE" w:rsidRPr="00875B86" w:rsidRDefault="002F47EE" w:rsidP="00CE5CE6">
            <w:pPr>
              <w:shd w:val="clear" w:color="auto" w:fill="FFFFFF" w:themeFill="background1"/>
            </w:pPr>
          </w:p>
        </w:tc>
        <w:tc>
          <w:tcPr>
            <w:tcW w:w="864" w:type="pct"/>
            <w:shd w:val="clear" w:color="auto" w:fill="auto"/>
            <w:noWrap/>
            <w:vAlign w:val="center"/>
            <w:hideMark/>
          </w:tcPr>
          <w:p w14:paraId="67484BC9" w14:textId="77777777" w:rsidR="002F47EE" w:rsidRPr="00875B86" w:rsidRDefault="002F47EE" w:rsidP="00CE5CE6">
            <w:pPr>
              <w:shd w:val="clear" w:color="auto" w:fill="FFFFFF" w:themeFill="background1"/>
            </w:pPr>
            <w:r w:rsidRPr="00875B86">
              <w:t>Пиковая зона</w:t>
            </w:r>
          </w:p>
        </w:tc>
        <w:tc>
          <w:tcPr>
            <w:tcW w:w="382" w:type="pct"/>
            <w:shd w:val="clear" w:color="auto" w:fill="auto"/>
            <w:noWrap/>
            <w:vAlign w:val="center"/>
            <w:hideMark/>
          </w:tcPr>
          <w:p w14:paraId="5B903E3A" w14:textId="77777777" w:rsidR="002F47EE" w:rsidRPr="00875B86" w:rsidRDefault="002F47EE" w:rsidP="00CE5CE6">
            <w:pPr>
              <w:shd w:val="clear" w:color="auto" w:fill="FFFFFF" w:themeFill="background1"/>
              <w:jc w:val="center"/>
            </w:pPr>
            <w:r w:rsidRPr="00875B86">
              <w:t>руб./кВт·ч</w:t>
            </w:r>
          </w:p>
        </w:tc>
        <w:tc>
          <w:tcPr>
            <w:tcW w:w="432" w:type="pct"/>
            <w:shd w:val="clear" w:color="auto" w:fill="auto"/>
            <w:vAlign w:val="center"/>
            <w:hideMark/>
          </w:tcPr>
          <w:p w14:paraId="47B0199A" w14:textId="77777777" w:rsidR="002F47EE" w:rsidRPr="00875B86" w:rsidRDefault="002F47EE" w:rsidP="00CE5CE6">
            <w:pPr>
              <w:shd w:val="clear" w:color="auto" w:fill="FFFFFF" w:themeFill="background1"/>
              <w:jc w:val="center"/>
            </w:pPr>
            <w:r w:rsidRPr="00875B86">
              <w:t>2,51</w:t>
            </w:r>
          </w:p>
        </w:tc>
        <w:tc>
          <w:tcPr>
            <w:tcW w:w="479" w:type="pct"/>
            <w:shd w:val="clear" w:color="auto" w:fill="auto"/>
            <w:vAlign w:val="center"/>
            <w:hideMark/>
          </w:tcPr>
          <w:p w14:paraId="49D2FD50" w14:textId="77777777" w:rsidR="002F47EE" w:rsidRPr="00875B86" w:rsidRDefault="002F47EE" w:rsidP="00CE5CE6">
            <w:pPr>
              <w:shd w:val="clear" w:color="auto" w:fill="FFFFFF" w:themeFill="background1"/>
              <w:jc w:val="center"/>
            </w:pPr>
            <w:r w:rsidRPr="00875B86">
              <w:t>2,65</w:t>
            </w:r>
          </w:p>
        </w:tc>
        <w:tc>
          <w:tcPr>
            <w:tcW w:w="431" w:type="pct"/>
            <w:vAlign w:val="center"/>
          </w:tcPr>
          <w:p w14:paraId="3E4CD422" w14:textId="77777777" w:rsidR="002F47EE" w:rsidRPr="00875B86" w:rsidRDefault="002F47EE" w:rsidP="00CE5CE6">
            <w:pPr>
              <w:shd w:val="clear" w:color="auto" w:fill="FFFFFF" w:themeFill="background1"/>
              <w:jc w:val="center"/>
            </w:pPr>
            <w:r w:rsidRPr="00875B86">
              <w:t>2,65</w:t>
            </w:r>
          </w:p>
        </w:tc>
        <w:tc>
          <w:tcPr>
            <w:tcW w:w="432" w:type="pct"/>
            <w:vAlign w:val="center"/>
          </w:tcPr>
          <w:p w14:paraId="2472EFAD" w14:textId="77777777" w:rsidR="002F47EE" w:rsidRPr="00875B86" w:rsidRDefault="002F47EE" w:rsidP="00CE5CE6">
            <w:pPr>
              <w:shd w:val="clear" w:color="auto" w:fill="FFFFFF" w:themeFill="background1"/>
              <w:jc w:val="center"/>
            </w:pPr>
            <w:r w:rsidRPr="00875B86">
              <w:t>2,75</w:t>
            </w:r>
          </w:p>
        </w:tc>
        <w:tc>
          <w:tcPr>
            <w:tcW w:w="431" w:type="pct"/>
            <w:vAlign w:val="center"/>
          </w:tcPr>
          <w:p w14:paraId="686172B9" w14:textId="77777777" w:rsidR="002F47EE" w:rsidRPr="00875B86" w:rsidRDefault="002F47EE" w:rsidP="00CE5CE6">
            <w:pPr>
              <w:shd w:val="clear" w:color="auto" w:fill="FFFFFF" w:themeFill="background1"/>
              <w:jc w:val="center"/>
            </w:pPr>
            <w:r w:rsidRPr="00875B86">
              <w:t>2,75</w:t>
            </w:r>
          </w:p>
        </w:tc>
        <w:tc>
          <w:tcPr>
            <w:tcW w:w="432" w:type="pct"/>
          </w:tcPr>
          <w:p w14:paraId="7D7B09DB" w14:textId="77777777" w:rsidR="002F47EE" w:rsidRPr="00875B86" w:rsidRDefault="002F47EE" w:rsidP="00CE5CE6">
            <w:pPr>
              <w:shd w:val="clear" w:color="auto" w:fill="FFFFFF" w:themeFill="background1"/>
              <w:jc w:val="center"/>
            </w:pPr>
            <w:r w:rsidRPr="00875B86">
              <w:t>2,85</w:t>
            </w:r>
          </w:p>
        </w:tc>
        <w:tc>
          <w:tcPr>
            <w:tcW w:w="431" w:type="pct"/>
          </w:tcPr>
          <w:p w14:paraId="743610EA" w14:textId="77777777" w:rsidR="002F47EE" w:rsidRPr="00875B86" w:rsidRDefault="002F47EE" w:rsidP="00CE5CE6">
            <w:pPr>
              <w:shd w:val="clear" w:color="auto" w:fill="FFFFFF" w:themeFill="background1"/>
              <w:jc w:val="center"/>
            </w:pPr>
            <w:r w:rsidRPr="00875B86">
              <w:t>2,89</w:t>
            </w:r>
          </w:p>
        </w:tc>
        <w:tc>
          <w:tcPr>
            <w:tcW w:w="458" w:type="pct"/>
          </w:tcPr>
          <w:p w14:paraId="5933D2AC" w14:textId="77777777" w:rsidR="002F47EE" w:rsidRPr="00875B86" w:rsidRDefault="002F47EE" w:rsidP="00CE5CE6">
            <w:pPr>
              <w:shd w:val="clear" w:color="auto" w:fill="FFFFFF" w:themeFill="background1"/>
              <w:jc w:val="center"/>
            </w:pPr>
            <w:r w:rsidRPr="00875B86">
              <w:t>8,94</w:t>
            </w:r>
          </w:p>
        </w:tc>
      </w:tr>
      <w:tr w:rsidR="00875B86" w:rsidRPr="00875B86" w14:paraId="3DD7256B" w14:textId="77777777" w:rsidTr="000E7214">
        <w:trPr>
          <w:trHeight w:val="242"/>
        </w:trPr>
        <w:tc>
          <w:tcPr>
            <w:tcW w:w="228" w:type="pct"/>
            <w:vMerge/>
            <w:vAlign w:val="center"/>
            <w:hideMark/>
          </w:tcPr>
          <w:p w14:paraId="30C5DF5B" w14:textId="77777777" w:rsidR="002F47EE" w:rsidRPr="00875B86" w:rsidRDefault="002F47EE" w:rsidP="00CE5CE6">
            <w:pPr>
              <w:shd w:val="clear" w:color="auto" w:fill="FFFFFF" w:themeFill="background1"/>
            </w:pPr>
          </w:p>
        </w:tc>
        <w:tc>
          <w:tcPr>
            <w:tcW w:w="864" w:type="pct"/>
            <w:shd w:val="clear" w:color="auto" w:fill="auto"/>
            <w:noWrap/>
            <w:vAlign w:val="center"/>
            <w:hideMark/>
          </w:tcPr>
          <w:p w14:paraId="32167436" w14:textId="77777777" w:rsidR="002F47EE" w:rsidRPr="00875B86" w:rsidRDefault="002F47EE" w:rsidP="00CE5CE6">
            <w:pPr>
              <w:shd w:val="clear" w:color="auto" w:fill="FFFFFF" w:themeFill="background1"/>
            </w:pPr>
            <w:r w:rsidRPr="00875B86">
              <w:t>Полупиковая зона</w:t>
            </w:r>
          </w:p>
        </w:tc>
        <w:tc>
          <w:tcPr>
            <w:tcW w:w="382" w:type="pct"/>
            <w:shd w:val="clear" w:color="auto" w:fill="auto"/>
            <w:noWrap/>
            <w:vAlign w:val="center"/>
            <w:hideMark/>
          </w:tcPr>
          <w:p w14:paraId="22750067" w14:textId="77777777" w:rsidR="002F47EE" w:rsidRPr="00875B86" w:rsidRDefault="002F47EE" w:rsidP="00CE5CE6">
            <w:pPr>
              <w:shd w:val="clear" w:color="auto" w:fill="FFFFFF" w:themeFill="background1"/>
              <w:jc w:val="center"/>
            </w:pPr>
            <w:r w:rsidRPr="00875B86">
              <w:t>руб./кВт·ч</w:t>
            </w:r>
          </w:p>
        </w:tc>
        <w:tc>
          <w:tcPr>
            <w:tcW w:w="432" w:type="pct"/>
            <w:shd w:val="clear" w:color="auto" w:fill="auto"/>
            <w:vAlign w:val="center"/>
            <w:hideMark/>
          </w:tcPr>
          <w:p w14:paraId="7D9D3F83" w14:textId="77777777" w:rsidR="002F47EE" w:rsidRPr="00875B86" w:rsidRDefault="002F47EE" w:rsidP="00CE5CE6">
            <w:pPr>
              <w:shd w:val="clear" w:color="auto" w:fill="FFFFFF" w:themeFill="background1"/>
              <w:jc w:val="center"/>
            </w:pPr>
            <w:r w:rsidRPr="00875B86">
              <w:t>2,44</w:t>
            </w:r>
          </w:p>
        </w:tc>
        <w:tc>
          <w:tcPr>
            <w:tcW w:w="479" w:type="pct"/>
            <w:shd w:val="clear" w:color="auto" w:fill="auto"/>
            <w:vAlign w:val="center"/>
            <w:hideMark/>
          </w:tcPr>
          <w:p w14:paraId="149A8B77" w14:textId="77777777" w:rsidR="002F47EE" w:rsidRPr="00875B86" w:rsidRDefault="002F47EE" w:rsidP="00CE5CE6">
            <w:pPr>
              <w:shd w:val="clear" w:color="auto" w:fill="FFFFFF" w:themeFill="background1"/>
              <w:jc w:val="center"/>
            </w:pPr>
            <w:r w:rsidRPr="00875B86">
              <w:t>2,58</w:t>
            </w:r>
          </w:p>
        </w:tc>
        <w:tc>
          <w:tcPr>
            <w:tcW w:w="431" w:type="pct"/>
            <w:vAlign w:val="center"/>
          </w:tcPr>
          <w:p w14:paraId="07E505E9" w14:textId="77777777" w:rsidR="002F47EE" w:rsidRPr="00875B86" w:rsidRDefault="002F47EE" w:rsidP="00CE5CE6">
            <w:pPr>
              <w:shd w:val="clear" w:color="auto" w:fill="FFFFFF" w:themeFill="background1"/>
              <w:jc w:val="center"/>
            </w:pPr>
            <w:r w:rsidRPr="00875B86">
              <w:t>2,58</w:t>
            </w:r>
          </w:p>
        </w:tc>
        <w:tc>
          <w:tcPr>
            <w:tcW w:w="432" w:type="pct"/>
            <w:vAlign w:val="center"/>
          </w:tcPr>
          <w:p w14:paraId="78207F87" w14:textId="77777777" w:rsidR="002F47EE" w:rsidRPr="00875B86" w:rsidRDefault="002F47EE" w:rsidP="00CE5CE6">
            <w:pPr>
              <w:shd w:val="clear" w:color="auto" w:fill="FFFFFF" w:themeFill="background1"/>
              <w:jc w:val="center"/>
            </w:pPr>
            <w:r w:rsidRPr="00875B86">
              <w:t>2,68</w:t>
            </w:r>
          </w:p>
        </w:tc>
        <w:tc>
          <w:tcPr>
            <w:tcW w:w="431" w:type="pct"/>
            <w:vAlign w:val="center"/>
          </w:tcPr>
          <w:p w14:paraId="11C94D9D" w14:textId="77777777" w:rsidR="002F47EE" w:rsidRPr="00875B86" w:rsidRDefault="002F47EE" w:rsidP="00CE5CE6">
            <w:pPr>
              <w:shd w:val="clear" w:color="auto" w:fill="FFFFFF" w:themeFill="background1"/>
              <w:jc w:val="center"/>
            </w:pPr>
            <w:r w:rsidRPr="00875B86">
              <w:t>2,68</w:t>
            </w:r>
          </w:p>
        </w:tc>
        <w:tc>
          <w:tcPr>
            <w:tcW w:w="432" w:type="pct"/>
          </w:tcPr>
          <w:p w14:paraId="72B34557" w14:textId="77777777" w:rsidR="002F47EE" w:rsidRPr="00875B86" w:rsidRDefault="002F47EE" w:rsidP="00CE5CE6">
            <w:pPr>
              <w:shd w:val="clear" w:color="auto" w:fill="FFFFFF" w:themeFill="background1"/>
              <w:jc w:val="center"/>
            </w:pPr>
            <w:r w:rsidRPr="00875B86">
              <w:t>2,78</w:t>
            </w:r>
          </w:p>
        </w:tc>
        <w:tc>
          <w:tcPr>
            <w:tcW w:w="431" w:type="pct"/>
          </w:tcPr>
          <w:p w14:paraId="62781B7B" w14:textId="77777777" w:rsidR="002F47EE" w:rsidRPr="00875B86" w:rsidRDefault="002F47EE" w:rsidP="00CE5CE6">
            <w:pPr>
              <w:shd w:val="clear" w:color="auto" w:fill="FFFFFF" w:themeFill="background1"/>
              <w:jc w:val="center"/>
            </w:pPr>
            <w:r w:rsidRPr="00875B86">
              <w:t>2,82</w:t>
            </w:r>
          </w:p>
        </w:tc>
        <w:tc>
          <w:tcPr>
            <w:tcW w:w="458" w:type="pct"/>
          </w:tcPr>
          <w:p w14:paraId="34C327B5" w14:textId="77777777" w:rsidR="002F47EE" w:rsidRPr="00875B86" w:rsidRDefault="002F47EE" w:rsidP="00CE5CE6">
            <w:pPr>
              <w:shd w:val="clear" w:color="auto" w:fill="FFFFFF" w:themeFill="background1"/>
              <w:jc w:val="center"/>
            </w:pPr>
            <w:r w:rsidRPr="00875B86">
              <w:t>2,87</w:t>
            </w:r>
          </w:p>
        </w:tc>
      </w:tr>
      <w:tr w:rsidR="00875B86" w:rsidRPr="00875B86" w14:paraId="137031B1" w14:textId="77777777" w:rsidTr="000E7214">
        <w:trPr>
          <w:trHeight w:val="242"/>
        </w:trPr>
        <w:tc>
          <w:tcPr>
            <w:tcW w:w="228" w:type="pct"/>
            <w:vMerge/>
            <w:vAlign w:val="center"/>
            <w:hideMark/>
          </w:tcPr>
          <w:p w14:paraId="01C34B79" w14:textId="77777777" w:rsidR="002F47EE" w:rsidRPr="00875B86" w:rsidRDefault="002F47EE" w:rsidP="00CE5CE6">
            <w:pPr>
              <w:shd w:val="clear" w:color="auto" w:fill="FFFFFF" w:themeFill="background1"/>
            </w:pPr>
          </w:p>
        </w:tc>
        <w:tc>
          <w:tcPr>
            <w:tcW w:w="864" w:type="pct"/>
            <w:shd w:val="clear" w:color="auto" w:fill="auto"/>
            <w:noWrap/>
            <w:vAlign w:val="center"/>
            <w:hideMark/>
          </w:tcPr>
          <w:p w14:paraId="3C330D04" w14:textId="77777777" w:rsidR="002F47EE" w:rsidRPr="00875B86" w:rsidRDefault="002F47EE" w:rsidP="00CE5CE6">
            <w:pPr>
              <w:shd w:val="clear" w:color="auto" w:fill="FFFFFF" w:themeFill="background1"/>
            </w:pPr>
            <w:r w:rsidRPr="00875B86">
              <w:t>Ночная зона</w:t>
            </w:r>
          </w:p>
        </w:tc>
        <w:tc>
          <w:tcPr>
            <w:tcW w:w="382" w:type="pct"/>
            <w:shd w:val="clear" w:color="auto" w:fill="auto"/>
            <w:noWrap/>
            <w:vAlign w:val="center"/>
            <w:hideMark/>
          </w:tcPr>
          <w:p w14:paraId="0D8724CE" w14:textId="77777777" w:rsidR="002F47EE" w:rsidRPr="00875B86" w:rsidRDefault="002F47EE" w:rsidP="00CE5CE6">
            <w:pPr>
              <w:shd w:val="clear" w:color="auto" w:fill="FFFFFF" w:themeFill="background1"/>
              <w:jc w:val="center"/>
            </w:pPr>
            <w:r w:rsidRPr="00875B86">
              <w:t>руб./кВт·ч</w:t>
            </w:r>
          </w:p>
        </w:tc>
        <w:tc>
          <w:tcPr>
            <w:tcW w:w="432" w:type="pct"/>
            <w:shd w:val="clear" w:color="auto" w:fill="auto"/>
            <w:vAlign w:val="center"/>
            <w:hideMark/>
          </w:tcPr>
          <w:p w14:paraId="149BAEDB" w14:textId="77777777" w:rsidR="002F47EE" w:rsidRPr="00875B86" w:rsidRDefault="002F47EE" w:rsidP="00CE5CE6">
            <w:pPr>
              <w:shd w:val="clear" w:color="auto" w:fill="FFFFFF" w:themeFill="background1"/>
              <w:jc w:val="center"/>
            </w:pPr>
            <w:r w:rsidRPr="00875B86">
              <w:t>1,24</w:t>
            </w:r>
          </w:p>
        </w:tc>
        <w:tc>
          <w:tcPr>
            <w:tcW w:w="479" w:type="pct"/>
            <w:shd w:val="clear" w:color="auto" w:fill="auto"/>
            <w:vAlign w:val="center"/>
            <w:hideMark/>
          </w:tcPr>
          <w:p w14:paraId="338FCDFE" w14:textId="77777777" w:rsidR="002F47EE" w:rsidRPr="00875B86" w:rsidRDefault="002F47EE" w:rsidP="00CE5CE6">
            <w:pPr>
              <w:shd w:val="clear" w:color="auto" w:fill="FFFFFF" w:themeFill="background1"/>
              <w:jc w:val="center"/>
            </w:pPr>
            <w:r w:rsidRPr="00875B86">
              <w:t>1,31</w:t>
            </w:r>
          </w:p>
        </w:tc>
        <w:tc>
          <w:tcPr>
            <w:tcW w:w="431" w:type="pct"/>
            <w:vAlign w:val="center"/>
          </w:tcPr>
          <w:p w14:paraId="2EDE5939" w14:textId="77777777" w:rsidR="002F47EE" w:rsidRPr="00875B86" w:rsidRDefault="002F47EE" w:rsidP="00CE5CE6">
            <w:pPr>
              <w:shd w:val="clear" w:color="auto" w:fill="FFFFFF" w:themeFill="background1"/>
              <w:jc w:val="center"/>
            </w:pPr>
            <w:r w:rsidRPr="00875B86">
              <w:t>1,31</w:t>
            </w:r>
          </w:p>
        </w:tc>
        <w:tc>
          <w:tcPr>
            <w:tcW w:w="432" w:type="pct"/>
            <w:vAlign w:val="center"/>
          </w:tcPr>
          <w:p w14:paraId="2311B248" w14:textId="77777777" w:rsidR="002F47EE" w:rsidRPr="00875B86" w:rsidRDefault="002F47EE" w:rsidP="00CE5CE6">
            <w:pPr>
              <w:shd w:val="clear" w:color="auto" w:fill="FFFFFF" w:themeFill="background1"/>
              <w:jc w:val="center"/>
            </w:pPr>
            <w:r w:rsidRPr="00875B86">
              <w:t>1,36</w:t>
            </w:r>
          </w:p>
        </w:tc>
        <w:tc>
          <w:tcPr>
            <w:tcW w:w="431" w:type="pct"/>
            <w:vAlign w:val="center"/>
          </w:tcPr>
          <w:p w14:paraId="78F12E13" w14:textId="77777777" w:rsidR="002F47EE" w:rsidRPr="00875B86" w:rsidRDefault="002F47EE" w:rsidP="00CE5CE6">
            <w:pPr>
              <w:shd w:val="clear" w:color="auto" w:fill="FFFFFF" w:themeFill="background1"/>
              <w:jc w:val="center"/>
            </w:pPr>
            <w:r w:rsidRPr="00875B86">
              <w:t>1,36</w:t>
            </w:r>
          </w:p>
        </w:tc>
        <w:tc>
          <w:tcPr>
            <w:tcW w:w="432" w:type="pct"/>
          </w:tcPr>
          <w:p w14:paraId="57817866" w14:textId="77777777" w:rsidR="002F47EE" w:rsidRPr="00875B86" w:rsidRDefault="002F47EE" w:rsidP="00CE5CE6">
            <w:pPr>
              <w:shd w:val="clear" w:color="auto" w:fill="FFFFFF" w:themeFill="background1"/>
              <w:jc w:val="center"/>
            </w:pPr>
            <w:r w:rsidRPr="00875B86">
              <w:t>1,40</w:t>
            </w:r>
          </w:p>
        </w:tc>
        <w:tc>
          <w:tcPr>
            <w:tcW w:w="431" w:type="pct"/>
          </w:tcPr>
          <w:p w14:paraId="1CF4D7AB" w14:textId="77777777" w:rsidR="002F47EE" w:rsidRPr="00875B86" w:rsidRDefault="002F47EE" w:rsidP="00CE5CE6">
            <w:pPr>
              <w:shd w:val="clear" w:color="auto" w:fill="FFFFFF" w:themeFill="background1"/>
              <w:jc w:val="center"/>
            </w:pPr>
            <w:r w:rsidRPr="00875B86">
              <w:t>1,42</w:t>
            </w:r>
          </w:p>
        </w:tc>
        <w:tc>
          <w:tcPr>
            <w:tcW w:w="458" w:type="pct"/>
          </w:tcPr>
          <w:p w14:paraId="78028333" w14:textId="77777777" w:rsidR="002F47EE" w:rsidRPr="00875B86" w:rsidRDefault="002F47EE" w:rsidP="00CE5CE6">
            <w:pPr>
              <w:shd w:val="clear" w:color="auto" w:fill="FFFFFF" w:themeFill="background1"/>
              <w:jc w:val="center"/>
            </w:pPr>
            <w:r w:rsidRPr="00875B86">
              <w:t>1,44</w:t>
            </w:r>
          </w:p>
        </w:tc>
      </w:tr>
      <w:tr w:rsidR="00875B86" w:rsidRPr="00875B86" w14:paraId="197DECFA" w14:textId="77777777" w:rsidTr="000E7214">
        <w:trPr>
          <w:trHeight w:val="450"/>
        </w:trPr>
        <w:tc>
          <w:tcPr>
            <w:tcW w:w="228" w:type="pct"/>
            <w:shd w:val="clear" w:color="auto" w:fill="auto"/>
            <w:noWrap/>
            <w:vAlign w:val="center"/>
            <w:hideMark/>
          </w:tcPr>
          <w:p w14:paraId="522F1802" w14:textId="77777777" w:rsidR="002F47EE" w:rsidRPr="00875B86" w:rsidRDefault="002F47EE" w:rsidP="00CE5CE6">
            <w:pPr>
              <w:shd w:val="clear" w:color="auto" w:fill="FFFFFF" w:themeFill="background1"/>
              <w:jc w:val="center"/>
            </w:pPr>
            <w:r w:rsidRPr="00875B86">
              <w:t>2</w:t>
            </w:r>
          </w:p>
        </w:tc>
        <w:tc>
          <w:tcPr>
            <w:tcW w:w="4772" w:type="pct"/>
            <w:gridSpan w:val="10"/>
          </w:tcPr>
          <w:p w14:paraId="73B8F438" w14:textId="77777777" w:rsidR="002F47EE" w:rsidRPr="00875B86" w:rsidRDefault="002F47EE" w:rsidP="00CE5CE6">
            <w:pPr>
              <w:shd w:val="clear" w:color="auto" w:fill="FFFFFF" w:themeFill="background1"/>
            </w:pPr>
            <w:r w:rsidRPr="00875B86">
              <w:t>Население, проживающее в городских населенных пунктах в домах, оборудованных в установленном порядке стационарными электроплитами и (или) электроотопительными установками</w:t>
            </w:r>
          </w:p>
        </w:tc>
      </w:tr>
      <w:tr w:rsidR="00875B86" w:rsidRPr="00875B86" w14:paraId="6D20013F" w14:textId="77777777" w:rsidTr="000E7214">
        <w:trPr>
          <w:trHeight w:val="230"/>
        </w:trPr>
        <w:tc>
          <w:tcPr>
            <w:tcW w:w="228" w:type="pct"/>
            <w:shd w:val="clear" w:color="auto" w:fill="auto"/>
            <w:noWrap/>
            <w:vAlign w:val="center"/>
            <w:hideMark/>
          </w:tcPr>
          <w:p w14:paraId="0EF8E434" w14:textId="77777777" w:rsidR="002F47EE" w:rsidRPr="00875B86" w:rsidRDefault="002F47EE" w:rsidP="00CE5CE6">
            <w:pPr>
              <w:shd w:val="clear" w:color="auto" w:fill="FFFFFF" w:themeFill="background1"/>
              <w:jc w:val="center"/>
            </w:pPr>
            <w:r w:rsidRPr="00875B86">
              <w:t>2.1</w:t>
            </w:r>
          </w:p>
        </w:tc>
        <w:tc>
          <w:tcPr>
            <w:tcW w:w="864" w:type="pct"/>
            <w:shd w:val="clear" w:color="auto" w:fill="auto"/>
            <w:noWrap/>
            <w:vAlign w:val="center"/>
            <w:hideMark/>
          </w:tcPr>
          <w:p w14:paraId="7D5746E6" w14:textId="77777777" w:rsidR="002F47EE" w:rsidRPr="00875B86" w:rsidRDefault="002F47EE" w:rsidP="00CE5CE6">
            <w:pPr>
              <w:shd w:val="clear" w:color="auto" w:fill="FFFFFF" w:themeFill="background1"/>
            </w:pPr>
            <w:r w:rsidRPr="00875B86">
              <w:t>Одноставочный тариф</w:t>
            </w:r>
          </w:p>
        </w:tc>
        <w:tc>
          <w:tcPr>
            <w:tcW w:w="382" w:type="pct"/>
            <w:shd w:val="clear" w:color="auto" w:fill="auto"/>
            <w:noWrap/>
            <w:vAlign w:val="center"/>
            <w:hideMark/>
          </w:tcPr>
          <w:p w14:paraId="1847E59C" w14:textId="77777777" w:rsidR="002F47EE" w:rsidRPr="00875B86" w:rsidRDefault="002F47EE" w:rsidP="00CE5CE6">
            <w:pPr>
              <w:shd w:val="clear" w:color="auto" w:fill="FFFFFF" w:themeFill="background1"/>
              <w:jc w:val="center"/>
            </w:pPr>
            <w:r w:rsidRPr="00875B86">
              <w:t>руб./кВт·ч</w:t>
            </w:r>
          </w:p>
        </w:tc>
        <w:tc>
          <w:tcPr>
            <w:tcW w:w="432" w:type="pct"/>
            <w:shd w:val="clear" w:color="auto" w:fill="auto"/>
            <w:vAlign w:val="center"/>
            <w:hideMark/>
          </w:tcPr>
          <w:p w14:paraId="1940557C" w14:textId="77777777" w:rsidR="002F47EE" w:rsidRPr="00875B86" w:rsidRDefault="002F47EE" w:rsidP="00CE5CE6">
            <w:pPr>
              <w:shd w:val="clear" w:color="auto" w:fill="FFFFFF" w:themeFill="background1"/>
              <w:jc w:val="center"/>
            </w:pPr>
            <w:r w:rsidRPr="00875B86">
              <w:t>1,71</w:t>
            </w:r>
          </w:p>
        </w:tc>
        <w:tc>
          <w:tcPr>
            <w:tcW w:w="479" w:type="pct"/>
            <w:shd w:val="clear" w:color="auto" w:fill="auto"/>
            <w:vAlign w:val="center"/>
            <w:hideMark/>
          </w:tcPr>
          <w:p w14:paraId="541C3848" w14:textId="77777777" w:rsidR="002F47EE" w:rsidRPr="00875B86" w:rsidRDefault="002F47EE" w:rsidP="00CE5CE6">
            <w:pPr>
              <w:shd w:val="clear" w:color="auto" w:fill="FFFFFF" w:themeFill="background1"/>
              <w:jc w:val="center"/>
            </w:pPr>
            <w:r w:rsidRPr="00875B86">
              <w:t>1,81</w:t>
            </w:r>
          </w:p>
        </w:tc>
        <w:tc>
          <w:tcPr>
            <w:tcW w:w="431" w:type="pct"/>
            <w:vAlign w:val="center"/>
          </w:tcPr>
          <w:p w14:paraId="59A811E0" w14:textId="77777777" w:rsidR="002F47EE" w:rsidRPr="00875B86" w:rsidRDefault="002F47EE" w:rsidP="00CE5CE6">
            <w:pPr>
              <w:shd w:val="clear" w:color="auto" w:fill="FFFFFF" w:themeFill="background1"/>
              <w:jc w:val="center"/>
            </w:pPr>
            <w:r w:rsidRPr="00875B86">
              <w:t>1,81</w:t>
            </w:r>
          </w:p>
        </w:tc>
        <w:tc>
          <w:tcPr>
            <w:tcW w:w="432" w:type="pct"/>
            <w:vAlign w:val="center"/>
          </w:tcPr>
          <w:p w14:paraId="1FC2918C" w14:textId="77777777" w:rsidR="002F47EE" w:rsidRPr="00875B86" w:rsidRDefault="002F47EE" w:rsidP="00CE5CE6">
            <w:pPr>
              <w:shd w:val="clear" w:color="auto" w:fill="FFFFFF" w:themeFill="background1"/>
              <w:jc w:val="center"/>
            </w:pPr>
            <w:r w:rsidRPr="00875B86">
              <w:t>1,88</w:t>
            </w:r>
          </w:p>
        </w:tc>
        <w:tc>
          <w:tcPr>
            <w:tcW w:w="431" w:type="pct"/>
          </w:tcPr>
          <w:p w14:paraId="0656732B" w14:textId="77777777" w:rsidR="002F47EE" w:rsidRPr="00875B86" w:rsidRDefault="002F47EE" w:rsidP="00CE5CE6">
            <w:pPr>
              <w:shd w:val="clear" w:color="auto" w:fill="FFFFFF" w:themeFill="background1"/>
              <w:jc w:val="center"/>
            </w:pPr>
            <w:r w:rsidRPr="00875B86">
              <w:t>1,88</w:t>
            </w:r>
          </w:p>
        </w:tc>
        <w:tc>
          <w:tcPr>
            <w:tcW w:w="432" w:type="pct"/>
          </w:tcPr>
          <w:p w14:paraId="3D8CDACA" w14:textId="77777777" w:rsidR="002F47EE" w:rsidRPr="00875B86" w:rsidRDefault="002F47EE" w:rsidP="00CE5CE6">
            <w:pPr>
              <w:shd w:val="clear" w:color="auto" w:fill="FFFFFF" w:themeFill="background1"/>
              <w:jc w:val="center"/>
            </w:pPr>
            <w:r w:rsidRPr="00875B86">
              <w:t>1,95</w:t>
            </w:r>
          </w:p>
        </w:tc>
        <w:tc>
          <w:tcPr>
            <w:tcW w:w="431" w:type="pct"/>
          </w:tcPr>
          <w:p w14:paraId="5FB24AA0" w14:textId="77777777" w:rsidR="002F47EE" w:rsidRPr="00875B86" w:rsidRDefault="002F47EE" w:rsidP="00CE5CE6">
            <w:pPr>
              <w:shd w:val="clear" w:color="auto" w:fill="FFFFFF" w:themeFill="background1"/>
              <w:jc w:val="center"/>
            </w:pPr>
            <w:r w:rsidRPr="00875B86">
              <w:t>1,98</w:t>
            </w:r>
          </w:p>
        </w:tc>
        <w:tc>
          <w:tcPr>
            <w:tcW w:w="458" w:type="pct"/>
          </w:tcPr>
          <w:p w14:paraId="55E5D4C2" w14:textId="77777777" w:rsidR="002F47EE" w:rsidRPr="00875B86" w:rsidRDefault="002F47EE" w:rsidP="00CE5CE6">
            <w:pPr>
              <w:shd w:val="clear" w:color="auto" w:fill="FFFFFF" w:themeFill="background1"/>
              <w:jc w:val="center"/>
            </w:pPr>
            <w:r w:rsidRPr="00875B86">
              <w:t>2,02</w:t>
            </w:r>
          </w:p>
        </w:tc>
      </w:tr>
      <w:tr w:rsidR="00875B86" w:rsidRPr="00875B86" w14:paraId="33AE0315" w14:textId="77777777" w:rsidTr="000E7214">
        <w:trPr>
          <w:trHeight w:val="230"/>
        </w:trPr>
        <w:tc>
          <w:tcPr>
            <w:tcW w:w="228" w:type="pct"/>
            <w:vMerge w:val="restart"/>
            <w:shd w:val="clear" w:color="auto" w:fill="auto"/>
            <w:noWrap/>
            <w:vAlign w:val="center"/>
            <w:hideMark/>
          </w:tcPr>
          <w:p w14:paraId="7FDCC7DE" w14:textId="77777777" w:rsidR="002F47EE" w:rsidRPr="00875B86" w:rsidRDefault="002F47EE" w:rsidP="00CE5CE6">
            <w:pPr>
              <w:shd w:val="clear" w:color="auto" w:fill="FFFFFF" w:themeFill="background1"/>
              <w:jc w:val="center"/>
            </w:pPr>
            <w:r w:rsidRPr="00875B86">
              <w:t>2.2</w:t>
            </w:r>
          </w:p>
        </w:tc>
        <w:tc>
          <w:tcPr>
            <w:tcW w:w="4772" w:type="pct"/>
            <w:gridSpan w:val="10"/>
          </w:tcPr>
          <w:p w14:paraId="53EC84C3" w14:textId="77777777" w:rsidR="002F47EE" w:rsidRPr="00875B86" w:rsidRDefault="002F47EE" w:rsidP="00CE5CE6">
            <w:pPr>
              <w:shd w:val="clear" w:color="auto" w:fill="FFFFFF" w:themeFill="background1"/>
            </w:pPr>
            <w:r w:rsidRPr="00875B86">
              <w:t>Одноставочный тариф, дифференцированный по двум зонам суток</w:t>
            </w:r>
          </w:p>
        </w:tc>
      </w:tr>
      <w:tr w:rsidR="00875B86" w:rsidRPr="00875B86" w14:paraId="1385A901" w14:textId="77777777" w:rsidTr="000E7214">
        <w:trPr>
          <w:trHeight w:val="473"/>
        </w:trPr>
        <w:tc>
          <w:tcPr>
            <w:tcW w:w="228" w:type="pct"/>
            <w:vMerge/>
            <w:vAlign w:val="center"/>
            <w:hideMark/>
          </w:tcPr>
          <w:p w14:paraId="35B91917" w14:textId="77777777" w:rsidR="002F47EE" w:rsidRPr="00875B86" w:rsidRDefault="002F47EE" w:rsidP="00CE5CE6">
            <w:pPr>
              <w:shd w:val="clear" w:color="auto" w:fill="FFFFFF" w:themeFill="background1"/>
            </w:pPr>
          </w:p>
        </w:tc>
        <w:tc>
          <w:tcPr>
            <w:tcW w:w="864" w:type="pct"/>
            <w:shd w:val="clear" w:color="auto" w:fill="auto"/>
            <w:noWrap/>
            <w:vAlign w:val="center"/>
            <w:hideMark/>
          </w:tcPr>
          <w:p w14:paraId="190466BE" w14:textId="77777777" w:rsidR="002F47EE" w:rsidRPr="00875B86" w:rsidRDefault="002F47EE" w:rsidP="00CE5CE6">
            <w:pPr>
              <w:shd w:val="clear" w:color="auto" w:fill="FFFFFF" w:themeFill="background1"/>
            </w:pPr>
            <w:r w:rsidRPr="00875B86">
              <w:t>Дневная зона (пиковая и полупиковая)</w:t>
            </w:r>
          </w:p>
        </w:tc>
        <w:tc>
          <w:tcPr>
            <w:tcW w:w="382" w:type="pct"/>
            <w:shd w:val="clear" w:color="auto" w:fill="auto"/>
            <w:noWrap/>
            <w:vAlign w:val="center"/>
            <w:hideMark/>
          </w:tcPr>
          <w:p w14:paraId="58E64344" w14:textId="77777777" w:rsidR="002F47EE" w:rsidRPr="00875B86" w:rsidRDefault="002F47EE" w:rsidP="00CE5CE6">
            <w:pPr>
              <w:shd w:val="clear" w:color="auto" w:fill="FFFFFF" w:themeFill="background1"/>
              <w:jc w:val="center"/>
            </w:pPr>
            <w:r w:rsidRPr="00875B86">
              <w:t>руб./кВт·ч</w:t>
            </w:r>
          </w:p>
        </w:tc>
        <w:tc>
          <w:tcPr>
            <w:tcW w:w="432" w:type="pct"/>
            <w:shd w:val="clear" w:color="auto" w:fill="auto"/>
            <w:vAlign w:val="center"/>
            <w:hideMark/>
          </w:tcPr>
          <w:p w14:paraId="14AF630B" w14:textId="77777777" w:rsidR="002F47EE" w:rsidRPr="00875B86" w:rsidRDefault="002F47EE" w:rsidP="00CE5CE6">
            <w:pPr>
              <w:shd w:val="clear" w:color="auto" w:fill="FFFFFF" w:themeFill="background1"/>
              <w:jc w:val="center"/>
            </w:pPr>
            <w:r w:rsidRPr="00875B86">
              <w:t>1,74</w:t>
            </w:r>
          </w:p>
        </w:tc>
        <w:tc>
          <w:tcPr>
            <w:tcW w:w="479" w:type="pct"/>
            <w:shd w:val="clear" w:color="auto" w:fill="auto"/>
            <w:vAlign w:val="center"/>
            <w:hideMark/>
          </w:tcPr>
          <w:p w14:paraId="27776095" w14:textId="77777777" w:rsidR="002F47EE" w:rsidRPr="00875B86" w:rsidRDefault="002F47EE" w:rsidP="00CE5CE6">
            <w:pPr>
              <w:shd w:val="clear" w:color="auto" w:fill="FFFFFF" w:themeFill="background1"/>
              <w:jc w:val="center"/>
            </w:pPr>
            <w:r w:rsidRPr="00875B86">
              <w:t>1,84</w:t>
            </w:r>
          </w:p>
        </w:tc>
        <w:tc>
          <w:tcPr>
            <w:tcW w:w="431" w:type="pct"/>
            <w:vAlign w:val="center"/>
          </w:tcPr>
          <w:p w14:paraId="29C107D3" w14:textId="77777777" w:rsidR="002F47EE" w:rsidRPr="00875B86" w:rsidRDefault="002F47EE" w:rsidP="00CE5CE6">
            <w:pPr>
              <w:shd w:val="clear" w:color="auto" w:fill="FFFFFF" w:themeFill="background1"/>
              <w:jc w:val="center"/>
            </w:pPr>
            <w:r w:rsidRPr="00875B86">
              <w:t>1,84</w:t>
            </w:r>
          </w:p>
        </w:tc>
        <w:tc>
          <w:tcPr>
            <w:tcW w:w="432" w:type="pct"/>
            <w:vAlign w:val="center"/>
          </w:tcPr>
          <w:p w14:paraId="6D55FF5E" w14:textId="77777777" w:rsidR="002F47EE" w:rsidRPr="00875B86" w:rsidRDefault="002F47EE" w:rsidP="00CE5CE6">
            <w:pPr>
              <w:shd w:val="clear" w:color="auto" w:fill="FFFFFF" w:themeFill="background1"/>
              <w:jc w:val="center"/>
            </w:pPr>
            <w:r w:rsidRPr="00875B86">
              <w:t>1,91</w:t>
            </w:r>
          </w:p>
        </w:tc>
        <w:tc>
          <w:tcPr>
            <w:tcW w:w="431" w:type="pct"/>
          </w:tcPr>
          <w:p w14:paraId="1732B190" w14:textId="77777777" w:rsidR="002F47EE" w:rsidRPr="00875B86" w:rsidRDefault="002F47EE" w:rsidP="00CE5CE6">
            <w:pPr>
              <w:shd w:val="clear" w:color="auto" w:fill="FFFFFF" w:themeFill="background1"/>
              <w:jc w:val="center"/>
            </w:pPr>
            <w:r w:rsidRPr="00875B86">
              <w:t>1,91</w:t>
            </w:r>
          </w:p>
        </w:tc>
        <w:tc>
          <w:tcPr>
            <w:tcW w:w="432" w:type="pct"/>
          </w:tcPr>
          <w:p w14:paraId="0ED290E5" w14:textId="77777777" w:rsidR="002F47EE" w:rsidRPr="00875B86" w:rsidRDefault="002F47EE" w:rsidP="00CE5CE6">
            <w:pPr>
              <w:shd w:val="clear" w:color="auto" w:fill="FFFFFF" w:themeFill="background1"/>
              <w:jc w:val="center"/>
            </w:pPr>
            <w:r w:rsidRPr="00875B86">
              <w:t>1,98</w:t>
            </w:r>
          </w:p>
        </w:tc>
        <w:tc>
          <w:tcPr>
            <w:tcW w:w="431" w:type="pct"/>
          </w:tcPr>
          <w:p w14:paraId="3F0D61C8" w14:textId="77777777" w:rsidR="002F47EE" w:rsidRPr="00875B86" w:rsidRDefault="002F47EE" w:rsidP="00CE5CE6">
            <w:pPr>
              <w:shd w:val="clear" w:color="auto" w:fill="FFFFFF" w:themeFill="background1"/>
              <w:jc w:val="center"/>
            </w:pPr>
            <w:r w:rsidRPr="00875B86">
              <w:t>2,01</w:t>
            </w:r>
          </w:p>
        </w:tc>
        <w:tc>
          <w:tcPr>
            <w:tcW w:w="458" w:type="pct"/>
          </w:tcPr>
          <w:p w14:paraId="7F6CFF28" w14:textId="77777777" w:rsidR="002F47EE" w:rsidRPr="00875B86" w:rsidRDefault="002F47EE" w:rsidP="00CE5CE6">
            <w:pPr>
              <w:shd w:val="clear" w:color="auto" w:fill="FFFFFF" w:themeFill="background1"/>
              <w:jc w:val="center"/>
            </w:pPr>
            <w:r w:rsidRPr="00875B86">
              <w:t>2,04</w:t>
            </w:r>
          </w:p>
        </w:tc>
      </w:tr>
      <w:tr w:rsidR="00875B86" w:rsidRPr="00875B86" w14:paraId="2CC61224" w14:textId="77777777" w:rsidTr="000E7214">
        <w:trPr>
          <w:trHeight w:val="242"/>
        </w:trPr>
        <w:tc>
          <w:tcPr>
            <w:tcW w:w="228" w:type="pct"/>
            <w:vMerge/>
            <w:vAlign w:val="center"/>
            <w:hideMark/>
          </w:tcPr>
          <w:p w14:paraId="09B14E6E" w14:textId="77777777" w:rsidR="002F47EE" w:rsidRPr="00875B86" w:rsidRDefault="002F47EE" w:rsidP="00CE5CE6">
            <w:pPr>
              <w:shd w:val="clear" w:color="auto" w:fill="FFFFFF" w:themeFill="background1"/>
            </w:pPr>
          </w:p>
        </w:tc>
        <w:tc>
          <w:tcPr>
            <w:tcW w:w="864" w:type="pct"/>
            <w:shd w:val="clear" w:color="auto" w:fill="auto"/>
            <w:noWrap/>
            <w:vAlign w:val="center"/>
            <w:hideMark/>
          </w:tcPr>
          <w:p w14:paraId="721A74E0" w14:textId="77777777" w:rsidR="002F47EE" w:rsidRPr="00875B86" w:rsidRDefault="002F47EE" w:rsidP="00CE5CE6">
            <w:pPr>
              <w:shd w:val="clear" w:color="auto" w:fill="FFFFFF" w:themeFill="background1"/>
            </w:pPr>
            <w:r w:rsidRPr="00875B86">
              <w:t>Ночная зона</w:t>
            </w:r>
          </w:p>
        </w:tc>
        <w:tc>
          <w:tcPr>
            <w:tcW w:w="382" w:type="pct"/>
            <w:shd w:val="clear" w:color="auto" w:fill="auto"/>
            <w:noWrap/>
            <w:vAlign w:val="center"/>
            <w:hideMark/>
          </w:tcPr>
          <w:p w14:paraId="7C02A7F0" w14:textId="77777777" w:rsidR="002F47EE" w:rsidRPr="00875B86" w:rsidRDefault="002F47EE" w:rsidP="00CE5CE6">
            <w:pPr>
              <w:shd w:val="clear" w:color="auto" w:fill="FFFFFF" w:themeFill="background1"/>
              <w:jc w:val="center"/>
            </w:pPr>
            <w:r w:rsidRPr="00875B86">
              <w:t>руб./кВт·ч</w:t>
            </w:r>
          </w:p>
        </w:tc>
        <w:tc>
          <w:tcPr>
            <w:tcW w:w="432" w:type="pct"/>
            <w:shd w:val="clear" w:color="auto" w:fill="auto"/>
            <w:vAlign w:val="center"/>
            <w:hideMark/>
          </w:tcPr>
          <w:p w14:paraId="0CF1980E" w14:textId="77777777" w:rsidR="002F47EE" w:rsidRPr="00875B86" w:rsidRDefault="002F47EE" w:rsidP="00CE5CE6">
            <w:pPr>
              <w:shd w:val="clear" w:color="auto" w:fill="FFFFFF" w:themeFill="background1"/>
              <w:jc w:val="center"/>
            </w:pPr>
            <w:r w:rsidRPr="00875B86">
              <w:t>0,87</w:t>
            </w:r>
          </w:p>
        </w:tc>
        <w:tc>
          <w:tcPr>
            <w:tcW w:w="479" w:type="pct"/>
            <w:shd w:val="clear" w:color="auto" w:fill="auto"/>
            <w:vAlign w:val="center"/>
            <w:hideMark/>
          </w:tcPr>
          <w:p w14:paraId="2B62F9EC" w14:textId="77777777" w:rsidR="002F47EE" w:rsidRPr="00875B86" w:rsidRDefault="002F47EE" w:rsidP="00CE5CE6">
            <w:pPr>
              <w:shd w:val="clear" w:color="auto" w:fill="FFFFFF" w:themeFill="background1"/>
              <w:jc w:val="center"/>
            </w:pPr>
            <w:r w:rsidRPr="00875B86">
              <w:t>0,92</w:t>
            </w:r>
          </w:p>
        </w:tc>
        <w:tc>
          <w:tcPr>
            <w:tcW w:w="431" w:type="pct"/>
            <w:vAlign w:val="center"/>
          </w:tcPr>
          <w:p w14:paraId="0F1AAC5A" w14:textId="77777777" w:rsidR="002F47EE" w:rsidRPr="00875B86" w:rsidRDefault="002F47EE" w:rsidP="00CE5CE6">
            <w:pPr>
              <w:shd w:val="clear" w:color="auto" w:fill="FFFFFF" w:themeFill="background1"/>
              <w:jc w:val="center"/>
            </w:pPr>
            <w:r w:rsidRPr="00875B86">
              <w:t>0,92</w:t>
            </w:r>
          </w:p>
        </w:tc>
        <w:tc>
          <w:tcPr>
            <w:tcW w:w="432" w:type="pct"/>
            <w:vAlign w:val="center"/>
          </w:tcPr>
          <w:p w14:paraId="0D52B577" w14:textId="77777777" w:rsidR="002F47EE" w:rsidRPr="00875B86" w:rsidRDefault="002F47EE" w:rsidP="00CE5CE6">
            <w:pPr>
              <w:shd w:val="clear" w:color="auto" w:fill="FFFFFF" w:themeFill="background1"/>
              <w:jc w:val="center"/>
            </w:pPr>
            <w:r w:rsidRPr="00875B86">
              <w:t>0,95</w:t>
            </w:r>
          </w:p>
        </w:tc>
        <w:tc>
          <w:tcPr>
            <w:tcW w:w="431" w:type="pct"/>
          </w:tcPr>
          <w:p w14:paraId="3908559F" w14:textId="77777777" w:rsidR="002F47EE" w:rsidRPr="00875B86" w:rsidRDefault="002F47EE" w:rsidP="00CE5CE6">
            <w:pPr>
              <w:shd w:val="clear" w:color="auto" w:fill="FFFFFF" w:themeFill="background1"/>
              <w:jc w:val="center"/>
            </w:pPr>
            <w:r w:rsidRPr="00875B86">
              <w:t>0,95</w:t>
            </w:r>
          </w:p>
        </w:tc>
        <w:tc>
          <w:tcPr>
            <w:tcW w:w="432" w:type="pct"/>
          </w:tcPr>
          <w:p w14:paraId="0FC981DE" w14:textId="77777777" w:rsidR="002F47EE" w:rsidRPr="00875B86" w:rsidRDefault="002F47EE" w:rsidP="00CE5CE6">
            <w:pPr>
              <w:shd w:val="clear" w:color="auto" w:fill="FFFFFF" w:themeFill="background1"/>
              <w:jc w:val="center"/>
            </w:pPr>
            <w:r w:rsidRPr="00875B86">
              <w:t>0,98</w:t>
            </w:r>
          </w:p>
        </w:tc>
        <w:tc>
          <w:tcPr>
            <w:tcW w:w="431" w:type="pct"/>
          </w:tcPr>
          <w:p w14:paraId="4087D19A" w14:textId="77777777" w:rsidR="002F47EE" w:rsidRPr="00875B86" w:rsidRDefault="002F47EE" w:rsidP="00CE5CE6">
            <w:pPr>
              <w:shd w:val="clear" w:color="auto" w:fill="FFFFFF" w:themeFill="background1"/>
              <w:jc w:val="center"/>
            </w:pPr>
            <w:r w:rsidRPr="00875B86">
              <w:t>0,99</w:t>
            </w:r>
          </w:p>
        </w:tc>
        <w:tc>
          <w:tcPr>
            <w:tcW w:w="458" w:type="pct"/>
          </w:tcPr>
          <w:p w14:paraId="3580E460" w14:textId="77777777" w:rsidR="002F47EE" w:rsidRPr="00875B86" w:rsidRDefault="002F47EE" w:rsidP="00CE5CE6">
            <w:pPr>
              <w:shd w:val="clear" w:color="auto" w:fill="FFFFFF" w:themeFill="background1"/>
              <w:jc w:val="center"/>
            </w:pPr>
            <w:r w:rsidRPr="00875B86">
              <w:t>1,01</w:t>
            </w:r>
          </w:p>
        </w:tc>
      </w:tr>
      <w:tr w:rsidR="00875B86" w:rsidRPr="00875B86" w14:paraId="0C997B08" w14:textId="77777777" w:rsidTr="000E7214">
        <w:trPr>
          <w:trHeight w:val="230"/>
        </w:trPr>
        <w:tc>
          <w:tcPr>
            <w:tcW w:w="228" w:type="pct"/>
            <w:vMerge w:val="restart"/>
            <w:shd w:val="clear" w:color="auto" w:fill="auto"/>
            <w:vAlign w:val="center"/>
            <w:hideMark/>
          </w:tcPr>
          <w:p w14:paraId="45B2ABB2" w14:textId="77777777" w:rsidR="002F47EE" w:rsidRPr="00875B86" w:rsidRDefault="002F47EE" w:rsidP="00CE5CE6">
            <w:pPr>
              <w:shd w:val="clear" w:color="auto" w:fill="FFFFFF" w:themeFill="background1"/>
              <w:jc w:val="center"/>
            </w:pPr>
            <w:r w:rsidRPr="00875B86">
              <w:t>2.3</w:t>
            </w:r>
          </w:p>
        </w:tc>
        <w:tc>
          <w:tcPr>
            <w:tcW w:w="4772" w:type="pct"/>
            <w:gridSpan w:val="10"/>
          </w:tcPr>
          <w:p w14:paraId="7271A37A" w14:textId="77777777" w:rsidR="002F47EE" w:rsidRPr="00875B86" w:rsidRDefault="002F47EE" w:rsidP="00CE5CE6">
            <w:pPr>
              <w:shd w:val="clear" w:color="auto" w:fill="FFFFFF" w:themeFill="background1"/>
            </w:pPr>
            <w:r w:rsidRPr="00875B86">
              <w:t>Одноставочный тариф, дифференцированный по трем зонам суток</w:t>
            </w:r>
          </w:p>
        </w:tc>
      </w:tr>
      <w:tr w:rsidR="00875B86" w:rsidRPr="00875B86" w14:paraId="66D295B2" w14:textId="77777777" w:rsidTr="000E7214">
        <w:trPr>
          <w:trHeight w:val="230"/>
        </w:trPr>
        <w:tc>
          <w:tcPr>
            <w:tcW w:w="228" w:type="pct"/>
            <w:vMerge/>
            <w:vAlign w:val="center"/>
            <w:hideMark/>
          </w:tcPr>
          <w:p w14:paraId="7711912F" w14:textId="77777777" w:rsidR="002F47EE" w:rsidRPr="00875B86" w:rsidRDefault="002F47EE" w:rsidP="00CE5CE6">
            <w:pPr>
              <w:shd w:val="clear" w:color="auto" w:fill="FFFFFF" w:themeFill="background1"/>
            </w:pPr>
          </w:p>
        </w:tc>
        <w:tc>
          <w:tcPr>
            <w:tcW w:w="864" w:type="pct"/>
            <w:shd w:val="clear" w:color="auto" w:fill="auto"/>
            <w:noWrap/>
            <w:vAlign w:val="center"/>
            <w:hideMark/>
          </w:tcPr>
          <w:p w14:paraId="77FBA983" w14:textId="77777777" w:rsidR="002F47EE" w:rsidRPr="00875B86" w:rsidRDefault="002F47EE" w:rsidP="00CE5CE6">
            <w:pPr>
              <w:shd w:val="clear" w:color="auto" w:fill="FFFFFF" w:themeFill="background1"/>
            </w:pPr>
            <w:r w:rsidRPr="00875B86">
              <w:t>Пиковая зона</w:t>
            </w:r>
          </w:p>
        </w:tc>
        <w:tc>
          <w:tcPr>
            <w:tcW w:w="382" w:type="pct"/>
            <w:shd w:val="clear" w:color="auto" w:fill="auto"/>
            <w:noWrap/>
            <w:vAlign w:val="center"/>
            <w:hideMark/>
          </w:tcPr>
          <w:p w14:paraId="0CA30718" w14:textId="77777777" w:rsidR="002F47EE" w:rsidRPr="00875B86" w:rsidRDefault="002F47EE" w:rsidP="00CE5CE6">
            <w:pPr>
              <w:shd w:val="clear" w:color="auto" w:fill="FFFFFF" w:themeFill="background1"/>
              <w:jc w:val="center"/>
            </w:pPr>
            <w:r w:rsidRPr="00875B86">
              <w:t>руб./кВт·ч</w:t>
            </w:r>
          </w:p>
        </w:tc>
        <w:tc>
          <w:tcPr>
            <w:tcW w:w="432" w:type="pct"/>
            <w:shd w:val="clear" w:color="auto" w:fill="auto"/>
            <w:vAlign w:val="center"/>
            <w:hideMark/>
          </w:tcPr>
          <w:p w14:paraId="6553EAF9" w14:textId="77777777" w:rsidR="002F47EE" w:rsidRPr="00875B86" w:rsidRDefault="002F47EE" w:rsidP="00CE5CE6">
            <w:pPr>
              <w:shd w:val="clear" w:color="auto" w:fill="FFFFFF" w:themeFill="background1"/>
              <w:jc w:val="center"/>
            </w:pPr>
            <w:r w:rsidRPr="00875B86">
              <w:t>1,76</w:t>
            </w:r>
          </w:p>
        </w:tc>
        <w:tc>
          <w:tcPr>
            <w:tcW w:w="479" w:type="pct"/>
            <w:shd w:val="clear" w:color="auto" w:fill="auto"/>
            <w:vAlign w:val="center"/>
            <w:hideMark/>
          </w:tcPr>
          <w:p w14:paraId="5F6A48B1" w14:textId="77777777" w:rsidR="002F47EE" w:rsidRPr="00875B86" w:rsidRDefault="002F47EE" w:rsidP="00CE5CE6">
            <w:pPr>
              <w:shd w:val="clear" w:color="auto" w:fill="FFFFFF" w:themeFill="background1"/>
              <w:jc w:val="center"/>
            </w:pPr>
            <w:r w:rsidRPr="00875B86">
              <w:t>1,86</w:t>
            </w:r>
          </w:p>
        </w:tc>
        <w:tc>
          <w:tcPr>
            <w:tcW w:w="431" w:type="pct"/>
            <w:vAlign w:val="center"/>
          </w:tcPr>
          <w:p w14:paraId="0B73A045" w14:textId="77777777" w:rsidR="002F47EE" w:rsidRPr="00875B86" w:rsidRDefault="002F47EE" w:rsidP="00CE5CE6">
            <w:pPr>
              <w:shd w:val="clear" w:color="auto" w:fill="FFFFFF" w:themeFill="background1"/>
              <w:jc w:val="center"/>
            </w:pPr>
            <w:r w:rsidRPr="00875B86">
              <w:t>1,86</w:t>
            </w:r>
          </w:p>
        </w:tc>
        <w:tc>
          <w:tcPr>
            <w:tcW w:w="432" w:type="pct"/>
            <w:vAlign w:val="center"/>
          </w:tcPr>
          <w:p w14:paraId="6DD8351B" w14:textId="77777777" w:rsidR="002F47EE" w:rsidRPr="00875B86" w:rsidRDefault="002F47EE" w:rsidP="00CE5CE6">
            <w:pPr>
              <w:shd w:val="clear" w:color="auto" w:fill="FFFFFF" w:themeFill="background1"/>
              <w:jc w:val="center"/>
            </w:pPr>
            <w:r w:rsidRPr="00875B86">
              <w:t>1,93</w:t>
            </w:r>
          </w:p>
        </w:tc>
        <w:tc>
          <w:tcPr>
            <w:tcW w:w="431" w:type="pct"/>
            <w:vAlign w:val="center"/>
          </w:tcPr>
          <w:p w14:paraId="1A7A35F0" w14:textId="77777777" w:rsidR="002F47EE" w:rsidRPr="00875B86" w:rsidRDefault="002F47EE" w:rsidP="00CE5CE6">
            <w:pPr>
              <w:shd w:val="clear" w:color="auto" w:fill="FFFFFF" w:themeFill="background1"/>
              <w:jc w:val="center"/>
            </w:pPr>
            <w:r w:rsidRPr="00875B86">
              <w:t>1,93</w:t>
            </w:r>
          </w:p>
        </w:tc>
        <w:tc>
          <w:tcPr>
            <w:tcW w:w="432" w:type="pct"/>
          </w:tcPr>
          <w:p w14:paraId="5D73E5AB" w14:textId="77777777" w:rsidR="002F47EE" w:rsidRPr="00875B86" w:rsidRDefault="002F47EE" w:rsidP="00CE5CE6">
            <w:pPr>
              <w:shd w:val="clear" w:color="auto" w:fill="FFFFFF" w:themeFill="background1"/>
              <w:jc w:val="center"/>
            </w:pPr>
            <w:r w:rsidRPr="00875B86">
              <w:t>2,00</w:t>
            </w:r>
          </w:p>
        </w:tc>
        <w:tc>
          <w:tcPr>
            <w:tcW w:w="431" w:type="pct"/>
          </w:tcPr>
          <w:p w14:paraId="423EB4C7" w14:textId="77777777" w:rsidR="002F47EE" w:rsidRPr="00875B86" w:rsidRDefault="002F47EE" w:rsidP="00CE5CE6">
            <w:pPr>
              <w:shd w:val="clear" w:color="auto" w:fill="FFFFFF" w:themeFill="background1"/>
              <w:jc w:val="center"/>
            </w:pPr>
            <w:r w:rsidRPr="00875B86">
              <w:t>2,03</w:t>
            </w:r>
          </w:p>
        </w:tc>
        <w:tc>
          <w:tcPr>
            <w:tcW w:w="458" w:type="pct"/>
          </w:tcPr>
          <w:p w14:paraId="7AAA0018" w14:textId="77777777" w:rsidR="002F47EE" w:rsidRPr="00875B86" w:rsidRDefault="002F47EE" w:rsidP="00CE5CE6">
            <w:pPr>
              <w:shd w:val="clear" w:color="auto" w:fill="FFFFFF" w:themeFill="background1"/>
              <w:jc w:val="center"/>
            </w:pPr>
            <w:r w:rsidRPr="00875B86">
              <w:t>2,07</w:t>
            </w:r>
          </w:p>
        </w:tc>
      </w:tr>
      <w:tr w:rsidR="00875B86" w:rsidRPr="00875B86" w14:paraId="0CBAC886" w14:textId="77777777" w:rsidTr="000E7214">
        <w:trPr>
          <w:trHeight w:val="242"/>
        </w:trPr>
        <w:tc>
          <w:tcPr>
            <w:tcW w:w="228" w:type="pct"/>
            <w:vMerge/>
            <w:vAlign w:val="center"/>
            <w:hideMark/>
          </w:tcPr>
          <w:p w14:paraId="37C5CCF8" w14:textId="77777777" w:rsidR="002F47EE" w:rsidRPr="00875B86" w:rsidRDefault="002F47EE" w:rsidP="00CE5CE6">
            <w:pPr>
              <w:shd w:val="clear" w:color="auto" w:fill="FFFFFF" w:themeFill="background1"/>
            </w:pPr>
          </w:p>
        </w:tc>
        <w:tc>
          <w:tcPr>
            <w:tcW w:w="864" w:type="pct"/>
            <w:shd w:val="clear" w:color="auto" w:fill="auto"/>
            <w:noWrap/>
            <w:vAlign w:val="center"/>
            <w:hideMark/>
          </w:tcPr>
          <w:p w14:paraId="3A5510DF" w14:textId="77777777" w:rsidR="002F47EE" w:rsidRPr="00875B86" w:rsidRDefault="002F47EE" w:rsidP="00CE5CE6">
            <w:pPr>
              <w:shd w:val="clear" w:color="auto" w:fill="FFFFFF" w:themeFill="background1"/>
            </w:pPr>
            <w:r w:rsidRPr="00875B86">
              <w:t>Полупиковая зона</w:t>
            </w:r>
          </w:p>
        </w:tc>
        <w:tc>
          <w:tcPr>
            <w:tcW w:w="382" w:type="pct"/>
            <w:shd w:val="clear" w:color="auto" w:fill="auto"/>
            <w:noWrap/>
            <w:vAlign w:val="center"/>
            <w:hideMark/>
          </w:tcPr>
          <w:p w14:paraId="6C751F7D" w14:textId="77777777" w:rsidR="002F47EE" w:rsidRPr="00875B86" w:rsidRDefault="002F47EE" w:rsidP="00CE5CE6">
            <w:pPr>
              <w:shd w:val="clear" w:color="auto" w:fill="FFFFFF" w:themeFill="background1"/>
              <w:jc w:val="center"/>
            </w:pPr>
            <w:r w:rsidRPr="00875B86">
              <w:t>руб./кВт·ч</w:t>
            </w:r>
          </w:p>
        </w:tc>
        <w:tc>
          <w:tcPr>
            <w:tcW w:w="432" w:type="pct"/>
            <w:shd w:val="clear" w:color="auto" w:fill="auto"/>
            <w:vAlign w:val="center"/>
            <w:hideMark/>
          </w:tcPr>
          <w:p w14:paraId="6445EE80" w14:textId="77777777" w:rsidR="002F47EE" w:rsidRPr="00875B86" w:rsidRDefault="002F47EE" w:rsidP="00CE5CE6">
            <w:pPr>
              <w:shd w:val="clear" w:color="auto" w:fill="FFFFFF" w:themeFill="background1"/>
              <w:jc w:val="center"/>
            </w:pPr>
            <w:r w:rsidRPr="00875B86">
              <w:t>1,71</w:t>
            </w:r>
          </w:p>
        </w:tc>
        <w:tc>
          <w:tcPr>
            <w:tcW w:w="479" w:type="pct"/>
            <w:shd w:val="clear" w:color="auto" w:fill="auto"/>
            <w:vAlign w:val="center"/>
            <w:hideMark/>
          </w:tcPr>
          <w:p w14:paraId="69DB9A83" w14:textId="77777777" w:rsidR="002F47EE" w:rsidRPr="00875B86" w:rsidRDefault="002F47EE" w:rsidP="00CE5CE6">
            <w:pPr>
              <w:shd w:val="clear" w:color="auto" w:fill="FFFFFF" w:themeFill="background1"/>
              <w:jc w:val="center"/>
            </w:pPr>
            <w:r w:rsidRPr="00875B86">
              <w:t>1,81</w:t>
            </w:r>
          </w:p>
        </w:tc>
        <w:tc>
          <w:tcPr>
            <w:tcW w:w="431" w:type="pct"/>
            <w:vAlign w:val="center"/>
          </w:tcPr>
          <w:p w14:paraId="28C370A7" w14:textId="77777777" w:rsidR="002F47EE" w:rsidRPr="00875B86" w:rsidRDefault="002F47EE" w:rsidP="00CE5CE6">
            <w:pPr>
              <w:shd w:val="clear" w:color="auto" w:fill="FFFFFF" w:themeFill="background1"/>
              <w:jc w:val="center"/>
            </w:pPr>
            <w:r w:rsidRPr="00875B86">
              <w:t>1,81</w:t>
            </w:r>
          </w:p>
        </w:tc>
        <w:tc>
          <w:tcPr>
            <w:tcW w:w="432" w:type="pct"/>
            <w:vAlign w:val="center"/>
          </w:tcPr>
          <w:p w14:paraId="6CC58112" w14:textId="77777777" w:rsidR="002F47EE" w:rsidRPr="00875B86" w:rsidRDefault="002F47EE" w:rsidP="00CE5CE6">
            <w:pPr>
              <w:shd w:val="clear" w:color="auto" w:fill="FFFFFF" w:themeFill="background1"/>
              <w:jc w:val="center"/>
            </w:pPr>
            <w:r w:rsidRPr="00875B86">
              <w:t>1,88</w:t>
            </w:r>
          </w:p>
        </w:tc>
        <w:tc>
          <w:tcPr>
            <w:tcW w:w="431" w:type="pct"/>
            <w:vAlign w:val="center"/>
          </w:tcPr>
          <w:p w14:paraId="6FF57789" w14:textId="77777777" w:rsidR="002F47EE" w:rsidRPr="00875B86" w:rsidRDefault="002F47EE" w:rsidP="00CE5CE6">
            <w:pPr>
              <w:shd w:val="clear" w:color="auto" w:fill="FFFFFF" w:themeFill="background1"/>
              <w:jc w:val="center"/>
            </w:pPr>
            <w:r w:rsidRPr="00875B86">
              <w:t>1,88</w:t>
            </w:r>
          </w:p>
        </w:tc>
        <w:tc>
          <w:tcPr>
            <w:tcW w:w="432" w:type="pct"/>
          </w:tcPr>
          <w:p w14:paraId="36F7C778" w14:textId="77777777" w:rsidR="002F47EE" w:rsidRPr="00875B86" w:rsidRDefault="002F47EE" w:rsidP="00CE5CE6">
            <w:pPr>
              <w:shd w:val="clear" w:color="auto" w:fill="FFFFFF" w:themeFill="background1"/>
              <w:jc w:val="center"/>
            </w:pPr>
            <w:r w:rsidRPr="00875B86">
              <w:t>1,95</w:t>
            </w:r>
          </w:p>
        </w:tc>
        <w:tc>
          <w:tcPr>
            <w:tcW w:w="431" w:type="pct"/>
          </w:tcPr>
          <w:p w14:paraId="5AAC1471" w14:textId="77777777" w:rsidR="002F47EE" w:rsidRPr="00875B86" w:rsidRDefault="002F47EE" w:rsidP="00CE5CE6">
            <w:pPr>
              <w:shd w:val="clear" w:color="auto" w:fill="FFFFFF" w:themeFill="background1"/>
              <w:jc w:val="center"/>
            </w:pPr>
            <w:r w:rsidRPr="00875B86">
              <w:t>1,98</w:t>
            </w:r>
          </w:p>
        </w:tc>
        <w:tc>
          <w:tcPr>
            <w:tcW w:w="458" w:type="pct"/>
          </w:tcPr>
          <w:p w14:paraId="169928B1" w14:textId="77777777" w:rsidR="002F47EE" w:rsidRPr="00875B86" w:rsidRDefault="002F47EE" w:rsidP="00CE5CE6">
            <w:pPr>
              <w:shd w:val="clear" w:color="auto" w:fill="FFFFFF" w:themeFill="background1"/>
              <w:jc w:val="center"/>
            </w:pPr>
            <w:r w:rsidRPr="00875B86">
              <w:t>2,02</w:t>
            </w:r>
          </w:p>
        </w:tc>
      </w:tr>
      <w:tr w:rsidR="00875B86" w:rsidRPr="00875B86" w14:paraId="56B9A134" w14:textId="77777777" w:rsidTr="000E7214">
        <w:trPr>
          <w:trHeight w:val="242"/>
        </w:trPr>
        <w:tc>
          <w:tcPr>
            <w:tcW w:w="228" w:type="pct"/>
            <w:vMerge/>
            <w:vAlign w:val="center"/>
            <w:hideMark/>
          </w:tcPr>
          <w:p w14:paraId="74AB7553" w14:textId="77777777" w:rsidR="002F47EE" w:rsidRPr="00875B86" w:rsidRDefault="002F47EE" w:rsidP="00CE5CE6">
            <w:pPr>
              <w:shd w:val="clear" w:color="auto" w:fill="FFFFFF" w:themeFill="background1"/>
            </w:pPr>
          </w:p>
        </w:tc>
        <w:tc>
          <w:tcPr>
            <w:tcW w:w="864" w:type="pct"/>
            <w:shd w:val="clear" w:color="auto" w:fill="auto"/>
            <w:noWrap/>
            <w:vAlign w:val="center"/>
            <w:hideMark/>
          </w:tcPr>
          <w:p w14:paraId="70C0D747" w14:textId="77777777" w:rsidR="002F47EE" w:rsidRPr="00875B86" w:rsidRDefault="002F47EE" w:rsidP="00CE5CE6">
            <w:pPr>
              <w:shd w:val="clear" w:color="auto" w:fill="FFFFFF" w:themeFill="background1"/>
            </w:pPr>
            <w:r w:rsidRPr="00875B86">
              <w:t>Ночная зона</w:t>
            </w:r>
          </w:p>
        </w:tc>
        <w:tc>
          <w:tcPr>
            <w:tcW w:w="382" w:type="pct"/>
            <w:shd w:val="clear" w:color="auto" w:fill="auto"/>
            <w:noWrap/>
            <w:vAlign w:val="center"/>
            <w:hideMark/>
          </w:tcPr>
          <w:p w14:paraId="310FAED0" w14:textId="77777777" w:rsidR="002F47EE" w:rsidRPr="00875B86" w:rsidRDefault="002F47EE" w:rsidP="00CE5CE6">
            <w:pPr>
              <w:shd w:val="clear" w:color="auto" w:fill="FFFFFF" w:themeFill="background1"/>
              <w:jc w:val="center"/>
            </w:pPr>
            <w:r w:rsidRPr="00875B86">
              <w:t>руб./кВт·ч</w:t>
            </w:r>
          </w:p>
        </w:tc>
        <w:tc>
          <w:tcPr>
            <w:tcW w:w="432" w:type="pct"/>
            <w:shd w:val="clear" w:color="auto" w:fill="auto"/>
            <w:vAlign w:val="center"/>
            <w:hideMark/>
          </w:tcPr>
          <w:p w14:paraId="41B22A51" w14:textId="77777777" w:rsidR="002F47EE" w:rsidRPr="00875B86" w:rsidRDefault="002F47EE" w:rsidP="00CE5CE6">
            <w:pPr>
              <w:shd w:val="clear" w:color="auto" w:fill="FFFFFF" w:themeFill="background1"/>
              <w:jc w:val="center"/>
            </w:pPr>
            <w:r w:rsidRPr="00875B86">
              <w:t>0,87</w:t>
            </w:r>
          </w:p>
        </w:tc>
        <w:tc>
          <w:tcPr>
            <w:tcW w:w="479" w:type="pct"/>
            <w:shd w:val="clear" w:color="auto" w:fill="auto"/>
            <w:vAlign w:val="center"/>
            <w:hideMark/>
          </w:tcPr>
          <w:p w14:paraId="6B0E4D93" w14:textId="77777777" w:rsidR="002F47EE" w:rsidRPr="00875B86" w:rsidRDefault="002F47EE" w:rsidP="00CE5CE6">
            <w:pPr>
              <w:shd w:val="clear" w:color="auto" w:fill="FFFFFF" w:themeFill="background1"/>
              <w:jc w:val="center"/>
            </w:pPr>
            <w:r w:rsidRPr="00875B86">
              <w:t>0,92</w:t>
            </w:r>
          </w:p>
        </w:tc>
        <w:tc>
          <w:tcPr>
            <w:tcW w:w="431" w:type="pct"/>
            <w:vAlign w:val="center"/>
          </w:tcPr>
          <w:p w14:paraId="1EC2ECAD" w14:textId="77777777" w:rsidR="002F47EE" w:rsidRPr="00875B86" w:rsidRDefault="002F47EE" w:rsidP="00CE5CE6">
            <w:pPr>
              <w:shd w:val="clear" w:color="auto" w:fill="FFFFFF" w:themeFill="background1"/>
              <w:jc w:val="center"/>
            </w:pPr>
            <w:r w:rsidRPr="00875B86">
              <w:t>0,92</w:t>
            </w:r>
          </w:p>
        </w:tc>
        <w:tc>
          <w:tcPr>
            <w:tcW w:w="432" w:type="pct"/>
            <w:vAlign w:val="center"/>
          </w:tcPr>
          <w:p w14:paraId="36FE6E75" w14:textId="77777777" w:rsidR="002F47EE" w:rsidRPr="00875B86" w:rsidRDefault="002F47EE" w:rsidP="00CE5CE6">
            <w:pPr>
              <w:shd w:val="clear" w:color="auto" w:fill="FFFFFF" w:themeFill="background1"/>
              <w:jc w:val="center"/>
            </w:pPr>
            <w:r w:rsidRPr="00875B86">
              <w:t>0,95</w:t>
            </w:r>
          </w:p>
        </w:tc>
        <w:tc>
          <w:tcPr>
            <w:tcW w:w="431" w:type="pct"/>
            <w:vAlign w:val="center"/>
          </w:tcPr>
          <w:p w14:paraId="59E04E87" w14:textId="77777777" w:rsidR="002F47EE" w:rsidRPr="00875B86" w:rsidRDefault="002F47EE" w:rsidP="00CE5CE6">
            <w:pPr>
              <w:shd w:val="clear" w:color="auto" w:fill="FFFFFF" w:themeFill="background1"/>
              <w:jc w:val="center"/>
            </w:pPr>
            <w:r w:rsidRPr="00875B86">
              <w:t>0,95</w:t>
            </w:r>
          </w:p>
        </w:tc>
        <w:tc>
          <w:tcPr>
            <w:tcW w:w="432" w:type="pct"/>
          </w:tcPr>
          <w:p w14:paraId="0D316A96" w14:textId="77777777" w:rsidR="002F47EE" w:rsidRPr="00875B86" w:rsidRDefault="002F47EE" w:rsidP="00CE5CE6">
            <w:pPr>
              <w:shd w:val="clear" w:color="auto" w:fill="FFFFFF" w:themeFill="background1"/>
              <w:jc w:val="center"/>
            </w:pPr>
            <w:r w:rsidRPr="00875B86">
              <w:t>0,98</w:t>
            </w:r>
          </w:p>
        </w:tc>
        <w:tc>
          <w:tcPr>
            <w:tcW w:w="431" w:type="pct"/>
          </w:tcPr>
          <w:p w14:paraId="3BD2B24B" w14:textId="77777777" w:rsidR="002F47EE" w:rsidRPr="00875B86" w:rsidRDefault="002F47EE" w:rsidP="00CE5CE6">
            <w:pPr>
              <w:shd w:val="clear" w:color="auto" w:fill="FFFFFF" w:themeFill="background1"/>
              <w:jc w:val="center"/>
            </w:pPr>
            <w:r w:rsidRPr="00875B86">
              <w:t>0,99</w:t>
            </w:r>
          </w:p>
        </w:tc>
        <w:tc>
          <w:tcPr>
            <w:tcW w:w="458" w:type="pct"/>
          </w:tcPr>
          <w:p w14:paraId="1D0EAAC2" w14:textId="77777777" w:rsidR="002F47EE" w:rsidRPr="00875B86" w:rsidRDefault="002F47EE" w:rsidP="00CE5CE6">
            <w:pPr>
              <w:shd w:val="clear" w:color="auto" w:fill="FFFFFF" w:themeFill="background1"/>
              <w:jc w:val="center"/>
            </w:pPr>
            <w:r w:rsidRPr="00875B86">
              <w:t>1,01</w:t>
            </w:r>
          </w:p>
        </w:tc>
      </w:tr>
      <w:tr w:rsidR="00875B86" w:rsidRPr="00875B86" w14:paraId="4F9517B3" w14:textId="77777777" w:rsidTr="000E7214">
        <w:trPr>
          <w:trHeight w:val="230"/>
        </w:trPr>
        <w:tc>
          <w:tcPr>
            <w:tcW w:w="228" w:type="pct"/>
            <w:shd w:val="clear" w:color="auto" w:fill="auto"/>
            <w:noWrap/>
            <w:vAlign w:val="center"/>
            <w:hideMark/>
          </w:tcPr>
          <w:p w14:paraId="2A6A21BB" w14:textId="77777777" w:rsidR="002F47EE" w:rsidRPr="00875B86" w:rsidRDefault="002F47EE" w:rsidP="00CE5CE6">
            <w:pPr>
              <w:shd w:val="clear" w:color="auto" w:fill="FFFFFF" w:themeFill="background1"/>
              <w:jc w:val="center"/>
            </w:pPr>
            <w:r w:rsidRPr="00875B86">
              <w:t>3</w:t>
            </w:r>
          </w:p>
        </w:tc>
        <w:tc>
          <w:tcPr>
            <w:tcW w:w="4772" w:type="pct"/>
            <w:gridSpan w:val="10"/>
          </w:tcPr>
          <w:p w14:paraId="449CD49B" w14:textId="77777777" w:rsidR="002F47EE" w:rsidRPr="00875B86" w:rsidRDefault="002F47EE" w:rsidP="00CE5CE6">
            <w:pPr>
              <w:shd w:val="clear" w:color="auto" w:fill="FFFFFF" w:themeFill="background1"/>
            </w:pPr>
            <w:r w:rsidRPr="00875B86">
              <w:t>Население, проживающее в сельских населенных пунктах</w:t>
            </w:r>
          </w:p>
        </w:tc>
      </w:tr>
      <w:tr w:rsidR="00875B86" w:rsidRPr="00875B86" w14:paraId="21DF412F" w14:textId="77777777" w:rsidTr="000E7214">
        <w:trPr>
          <w:trHeight w:val="230"/>
        </w:trPr>
        <w:tc>
          <w:tcPr>
            <w:tcW w:w="228" w:type="pct"/>
            <w:shd w:val="clear" w:color="auto" w:fill="auto"/>
            <w:noWrap/>
            <w:vAlign w:val="center"/>
            <w:hideMark/>
          </w:tcPr>
          <w:p w14:paraId="25BAFC41" w14:textId="77777777" w:rsidR="002F47EE" w:rsidRPr="00875B86" w:rsidRDefault="002F47EE" w:rsidP="00CE5CE6">
            <w:pPr>
              <w:shd w:val="clear" w:color="auto" w:fill="FFFFFF" w:themeFill="background1"/>
              <w:jc w:val="center"/>
            </w:pPr>
            <w:r w:rsidRPr="00875B86">
              <w:t>3.1</w:t>
            </w:r>
          </w:p>
        </w:tc>
        <w:tc>
          <w:tcPr>
            <w:tcW w:w="864" w:type="pct"/>
            <w:shd w:val="clear" w:color="auto" w:fill="auto"/>
            <w:noWrap/>
            <w:vAlign w:val="center"/>
            <w:hideMark/>
          </w:tcPr>
          <w:p w14:paraId="116C155E" w14:textId="77777777" w:rsidR="002F47EE" w:rsidRPr="00875B86" w:rsidRDefault="002F47EE" w:rsidP="00CE5CE6">
            <w:pPr>
              <w:shd w:val="clear" w:color="auto" w:fill="FFFFFF" w:themeFill="background1"/>
            </w:pPr>
            <w:r w:rsidRPr="00875B86">
              <w:t>Одноставочный тариф</w:t>
            </w:r>
          </w:p>
        </w:tc>
        <w:tc>
          <w:tcPr>
            <w:tcW w:w="382" w:type="pct"/>
            <w:shd w:val="clear" w:color="auto" w:fill="auto"/>
            <w:noWrap/>
            <w:vAlign w:val="center"/>
            <w:hideMark/>
          </w:tcPr>
          <w:p w14:paraId="7A7C831F" w14:textId="77777777" w:rsidR="002F47EE" w:rsidRPr="00875B86" w:rsidRDefault="002F47EE" w:rsidP="00CE5CE6">
            <w:pPr>
              <w:shd w:val="clear" w:color="auto" w:fill="FFFFFF" w:themeFill="background1"/>
              <w:jc w:val="center"/>
            </w:pPr>
            <w:r w:rsidRPr="00875B86">
              <w:t>руб./кВт·ч</w:t>
            </w:r>
          </w:p>
        </w:tc>
        <w:tc>
          <w:tcPr>
            <w:tcW w:w="432" w:type="pct"/>
            <w:shd w:val="clear" w:color="auto" w:fill="auto"/>
            <w:vAlign w:val="center"/>
            <w:hideMark/>
          </w:tcPr>
          <w:p w14:paraId="15BF4383" w14:textId="77777777" w:rsidR="002F47EE" w:rsidRPr="00875B86" w:rsidRDefault="002F47EE" w:rsidP="00CE5CE6">
            <w:pPr>
              <w:shd w:val="clear" w:color="auto" w:fill="FFFFFF" w:themeFill="background1"/>
              <w:jc w:val="center"/>
            </w:pPr>
            <w:r w:rsidRPr="00875B86">
              <w:t>1,71</w:t>
            </w:r>
          </w:p>
        </w:tc>
        <w:tc>
          <w:tcPr>
            <w:tcW w:w="479" w:type="pct"/>
            <w:shd w:val="clear" w:color="auto" w:fill="auto"/>
            <w:vAlign w:val="center"/>
            <w:hideMark/>
          </w:tcPr>
          <w:p w14:paraId="658DA6D2" w14:textId="77777777" w:rsidR="002F47EE" w:rsidRPr="00875B86" w:rsidRDefault="002F47EE" w:rsidP="00CE5CE6">
            <w:pPr>
              <w:shd w:val="clear" w:color="auto" w:fill="FFFFFF" w:themeFill="background1"/>
              <w:jc w:val="center"/>
            </w:pPr>
            <w:r w:rsidRPr="00875B86">
              <w:t>1,81</w:t>
            </w:r>
          </w:p>
        </w:tc>
        <w:tc>
          <w:tcPr>
            <w:tcW w:w="431" w:type="pct"/>
            <w:vAlign w:val="center"/>
          </w:tcPr>
          <w:p w14:paraId="0645A2E7" w14:textId="77777777" w:rsidR="002F47EE" w:rsidRPr="00875B86" w:rsidRDefault="002F47EE" w:rsidP="00CE5CE6">
            <w:pPr>
              <w:shd w:val="clear" w:color="auto" w:fill="FFFFFF" w:themeFill="background1"/>
              <w:jc w:val="center"/>
            </w:pPr>
            <w:r w:rsidRPr="00875B86">
              <w:t>1,81</w:t>
            </w:r>
          </w:p>
        </w:tc>
        <w:tc>
          <w:tcPr>
            <w:tcW w:w="432" w:type="pct"/>
            <w:vAlign w:val="center"/>
          </w:tcPr>
          <w:p w14:paraId="38873EE0" w14:textId="77777777" w:rsidR="002F47EE" w:rsidRPr="00875B86" w:rsidRDefault="002F47EE" w:rsidP="00CE5CE6">
            <w:pPr>
              <w:shd w:val="clear" w:color="auto" w:fill="FFFFFF" w:themeFill="background1"/>
              <w:jc w:val="center"/>
            </w:pPr>
            <w:r w:rsidRPr="00875B86">
              <w:t>1,88</w:t>
            </w:r>
          </w:p>
        </w:tc>
        <w:tc>
          <w:tcPr>
            <w:tcW w:w="431" w:type="pct"/>
          </w:tcPr>
          <w:p w14:paraId="3783F1BD" w14:textId="77777777" w:rsidR="002F47EE" w:rsidRPr="00875B86" w:rsidRDefault="002F47EE" w:rsidP="00CE5CE6">
            <w:pPr>
              <w:shd w:val="clear" w:color="auto" w:fill="FFFFFF" w:themeFill="background1"/>
              <w:jc w:val="center"/>
            </w:pPr>
            <w:r w:rsidRPr="00875B86">
              <w:t>1,88</w:t>
            </w:r>
          </w:p>
        </w:tc>
        <w:tc>
          <w:tcPr>
            <w:tcW w:w="432" w:type="pct"/>
          </w:tcPr>
          <w:p w14:paraId="5BDDBBBF" w14:textId="77777777" w:rsidR="002F47EE" w:rsidRPr="00875B86" w:rsidRDefault="002F47EE" w:rsidP="00CE5CE6">
            <w:pPr>
              <w:shd w:val="clear" w:color="auto" w:fill="FFFFFF" w:themeFill="background1"/>
              <w:jc w:val="center"/>
            </w:pPr>
            <w:r w:rsidRPr="00875B86">
              <w:t>1,95</w:t>
            </w:r>
          </w:p>
        </w:tc>
        <w:tc>
          <w:tcPr>
            <w:tcW w:w="431" w:type="pct"/>
          </w:tcPr>
          <w:p w14:paraId="6478714A" w14:textId="77777777" w:rsidR="002F47EE" w:rsidRPr="00875B86" w:rsidRDefault="002F47EE" w:rsidP="00CE5CE6">
            <w:pPr>
              <w:shd w:val="clear" w:color="auto" w:fill="FFFFFF" w:themeFill="background1"/>
              <w:jc w:val="center"/>
            </w:pPr>
            <w:r w:rsidRPr="00875B86">
              <w:t>1,98</w:t>
            </w:r>
          </w:p>
        </w:tc>
        <w:tc>
          <w:tcPr>
            <w:tcW w:w="458" w:type="pct"/>
          </w:tcPr>
          <w:p w14:paraId="7B9F1B17" w14:textId="77777777" w:rsidR="002F47EE" w:rsidRPr="00875B86" w:rsidRDefault="002F47EE" w:rsidP="00CE5CE6">
            <w:pPr>
              <w:shd w:val="clear" w:color="auto" w:fill="FFFFFF" w:themeFill="background1"/>
              <w:jc w:val="center"/>
            </w:pPr>
            <w:r w:rsidRPr="00875B86">
              <w:t>2,02</w:t>
            </w:r>
          </w:p>
        </w:tc>
      </w:tr>
      <w:tr w:rsidR="00875B86" w:rsidRPr="00875B86" w14:paraId="73AD7E28" w14:textId="77777777" w:rsidTr="000E7214">
        <w:trPr>
          <w:trHeight w:val="230"/>
        </w:trPr>
        <w:tc>
          <w:tcPr>
            <w:tcW w:w="228" w:type="pct"/>
            <w:vMerge w:val="restart"/>
            <w:shd w:val="clear" w:color="auto" w:fill="auto"/>
            <w:noWrap/>
            <w:vAlign w:val="center"/>
            <w:hideMark/>
          </w:tcPr>
          <w:p w14:paraId="0CD47D6C" w14:textId="77777777" w:rsidR="002F47EE" w:rsidRPr="00875B86" w:rsidRDefault="002F47EE" w:rsidP="00CE5CE6">
            <w:pPr>
              <w:shd w:val="clear" w:color="auto" w:fill="FFFFFF" w:themeFill="background1"/>
              <w:jc w:val="center"/>
            </w:pPr>
            <w:r w:rsidRPr="00875B86">
              <w:t>3.2</w:t>
            </w:r>
          </w:p>
        </w:tc>
        <w:tc>
          <w:tcPr>
            <w:tcW w:w="4772" w:type="pct"/>
            <w:gridSpan w:val="10"/>
          </w:tcPr>
          <w:p w14:paraId="4EDC4770" w14:textId="77777777" w:rsidR="002F47EE" w:rsidRPr="00875B86" w:rsidRDefault="002F47EE" w:rsidP="00CE5CE6">
            <w:pPr>
              <w:shd w:val="clear" w:color="auto" w:fill="FFFFFF" w:themeFill="background1"/>
            </w:pPr>
            <w:r w:rsidRPr="00875B86">
              <w:t>Одноставочный тариф, дифференцированный по двум зонам суток</w:t>
            </w:r>
          </w:p>
        </w:tc>
      </w:tr>
      <w:tr w:rsidR="00875B86" w:rsidRPr="00875B86" w14:paraId="6B93D1C1" w14:textId="77777777" w:rsidTr="000E7214">
        <w:trPr>
          <w:trHeight w:val="462"/>
        </w:trPr>
        <w:tc>
          <w:tcPr>
            <w:tcW w:w="228" w:type="pct"/>
            <w:vMerge/>
            <w:vAlign w:val="center"/>
            <w:hideMark/>
          </w:tcPr>
          <w:p w14:paraId="61CDC901" w14:textId="77777777" w:rsidR="002F47EE" w:rsidRPr="00875B86" w:rsidRDefault="002F47EE" w:rsidP="00CE5CE6">
            <w:pPr>
              <w:shd w:val="clear" w:color="auto" w:fill="FFFFFF" w:themeFill="background1"/>
            </w:pPr>
          </w:p>
        </w:tc>
        <w:tc>
          <w:tcPr>
            <w:tcW w:w="864" w:type="pct"/>
            <w:shd w:val="clear" w:color="auto" w:fill="auto"/>
            <w:noWrap/>
            <w:vAlign w:val="center"/>
            <w:hideMark/>
          </w:tcPr>
          <w:p w14:paraId="2EA50A99" w14:textId="77777777" w:rsidR="002F47EE" w:rsidRPr="00875B86" w:rsidRDefault="002F47EE" w:rsidP="00CE5CE6">
            <w:pPr>
              <w:shd w:val="clear" w:color="auto" w:fill="FFFFFF" w:themeFill="background1"/>
            </w:pPr>
            <w:r w:rsidRPr="00875B86">
              <w:t>Дневная зона (пиковая и полупиковая)</w:t>
            </w:r>
          </w:p>
        </w:tc>
        <w:tc>
          <w:tcPr>
            <w:tcW w:w="382" w:type="pct"/>
            <w:shd w:val="clear" w:color="auto" w:fill="auto"/>
            <w:noWrap/>
            <w:vAlign w:val="center"/>
            <w:hideMark/>
          </w:tcPr>
          <w:p w14:paraId="0C946441" w14:textId="77777777" w:rsidR="002F47EE" w:rsidRPr="00875B86" w:rsidRDefault="002F47EE" w:rsidP="00CE5CE6">
            <w:pPr>
              <w:shd w:val="clear" w:color="auto" w:fill="FFFFFF" w:themeFill="background1"/>
              <w:jc w:val="center"/>
            </w:pPr>
            <w:r w:rsidRPr="00875B86">
              <w:t>руб./кВт·ч</w:t>
            </w:r>
          </w:p>
        </w:tc>
        <w:tc>
          <w:tcPr>
            <w:tcW w:w="432" w:type="pct"/>
            <w:shd w:val="clear" w:color="auto" w:fill="auto"/>
            <w:vAlign w:val="center"/>
            <w:hideMark/>
          </w:tcPr>
          <w:p w14:paraId="33D6CED5" w14:textId="77777777" w:rsidR="002F47EE" w:rsidRPr="00875B86" w:rsidRDefault="002F47EE" w:rsidP="00CE5CE6">
            <w:pPr>
              <w:shd w:val="clear" w:color="auto" w:fill="FFFFFF" w:themeFill="background1"/>
              <w:jc w:val="center"/>
            </w:pPr>
            <w:r w:rsidRPr="00875B86">
              <w:t>1,74</w:t>
            </w:r>
          </w:p>
        </w:tc>
        <w:tc>
          <w:tcPr>
            <w:tcW w:w="479" w:type="pct"/>
            <w:shd w:val="clear" w:color="auto" w:fill="auto"/>
            <w:vAlign w:val="center"/>
            <w:hideMark/>
          </w:tcPr>
          <w:p w14:paraId="52C98437" w14:textId="77777777" w:rsidR="002F47EE" w:rsidRPr="00875B86" w:rsidRDefault="002F47EE" w:rsidP="00CE5CE6">
            <w:pPr>
              <w:shd w:val="clear" w:color="auto" w:fill="FFFFFF" w:themeFill="background1"/>
              <w:jc w:val="center"/>
            </w:pPr>
            <w:r w:rsidRPr="00875B86">
              <w:t>1,84</w:t>
            </w:r>
          </w:p>
        </w:tc>
        <w:tc>
          <w:tcPr>
            <w:tcW w:w="431" w:type="pct"/>
            <w:vAlign w:val="center"/>
          </w:tcPr>
          <w:p w14:paraId="17E20CB9" w14:textId="77777777" w:rsidR="002F47EE" w:rsidRPr="00875B86" w:rsidRDefault="002F47EE" w:rsidP="00CE5CE6">
            <w:pPr>
              <w:shd w:val="clear" w:color="auto" w:fill="FFFFFF" w:themeFill="background1"/>
              <w:jc w:val="center"/>
            </w:pPr>
            <w:r w:rsidRPr="00875B86">
              <w:t>1,84</w:t>
            </w:r>
          </w:p>
        </w:tc>
        <w:tc>
          <w:tcPr>
            <w:tcW w:w="432" w:type="pct"/>
            <w:vAlign w:val="center"/>
          </w:tcPr>
          <w:p w14:paraId="560EC768" w14:textId="77777777" w:rsidR="002F47EE" w:rsidRPr="00875B86" w:rsidRDefault="002F47EE" w:rsidP="00CE5CE6">
            <w:pPr>
              <w:shd w:val="clear" w:color="auto" w:fill="FFFFFF" w:themeFill="background1"/>
              <w:jc w:val="center"/>
            </w:pPr>
            <w:r w:rsidRPr="00875B86">
              <w:t>1,91</w:t>
            </w:r>
          </w:p>
        </w:tc>
        <w:tc>
          <w:tcPr>
            <w:tcW w:w="431" w:type="pct"/>
          </w:tcPr>
          <w:p w14:paraId="1004D573" w14:textId="77777777" w:rsidR="002F47EE" w:rsidRPr="00875B86" w:rsidRDefault="002F47EE" w:rsidP="00CE5CE6">
            <w:pPr>
              <w:shd w:val="clear" w:color="auto" w:fill="FFFFFF" w:themeFill="background1"/>
              <w:jc w:val="center"/>
            </w:pPr>
            <w:r w:rsidRPr="00875B86">
              <w:t>1,91</w:t>
            </w:r>
          </w:p>
        </w:tc>
        <w:tc>
          <w:tcPr>
            <w:tcW w:w="432" w:type="pct"/>
          </w:tcPr>
          <w:p w14:paraId="247D4923" w14:textId="77777777" w:rsidR="002F47EE" w:rsidRPr="00875B86" w:rsidRDefault="002F47EE" w:rsidP="00CE5CE6">
            <w:pPr>
              <w:shd w:val="clear" w:color="auto" w:fill="FFFFFF" w:themeFill="background1"/>
              <w:jc w:val="center"/>
            </w:pPr>
            <w:r w:rsidRPr="00875B86">
              <w:t>1,98</w:t>
            </w:r>
          </w:p>
        </w:tc>
        <w:tc>
          <w:tcPr>
            <w:tcW w:w="431" w:type="pct"/>
          </w:tcPr>
          <w:p w14:paraId="756B8B91" w14:textId="77777777" w:rsidR="002F47EE" w:rsidRPr="00875B86" w:rsidRDefault="002F47EE" w:rsidP="00CE5CE6">
            <w:pPr>
              <w:shd w:val="clear" w:color="auto" w:fill="FFFFFF" w:themeFill="background1"/>
              <w:jc w:val="center"/>
            </w:pPr>
            <w:r w:rsidRPr="00875B86">
              <w:t>2,01</w:t>
            </w:r>
          </w:p>
        </w:tc>
        <w:tc>
          <w:tcPr>
            <w:tcW w:w="458" w:type="pct"/>
          </w:tcPr>
          <w:p w14:paraId="39D6414C" w14:textId="77777777" w:rsidR="002F47EE" w:rsidRPr="00875B86" w:rsidRDefault="002F47EE" w:rsidP="00CE5CE6">
            <w:pPr>
              <w:shd w:val="clear" w:color="auto" w:fill="FFFFFF" w:themeFill="background1"/>
              <w:jc w:val="center"/>
            </w:pPr>
            <w:r w:rsidRPr="00875B86">
              <w:t>2,04</w:t>
            </w:r>
          </w:p>
        </w:tc>
      </w:tr>
      <w:tr w:rsidR="00875B86" w:rsidRPr="00875B86" w14:paraId="4D087561" w14:textId="77777777" w:rsidTr="000E7214">
        <w:trPr>
          <w:trHeight w:val="242"/>
        </w:trPr>
        <w:tc>
          <w:tcPr>
            <w:tcW w:w="228" w:type="pct"/>
            <w:vMerge/>
            <w:vAlign w:val="center"/>
            <w:hideMark/>
          </w:tcPr>
          <w:p w14:paraId="20E2CE74" w14:textId="77777777" w:rsidR="002F47EE" w:rsidRPr="00875B86" w:rsidRDefault="002F47EE" w:rsidP="00CE5CE6">
            <w:pPr>
              <w:shd w:val="clear" w:color="auto" w:fill="FFFFFF" w:themeFill="background1"/>
            </w:pPr>
          </w:p>
        </w:tc>
        <w:tc>
          <w:tcPr>
            <w:tcW w:w="864" w:type="pct"/>
            <w:shd w:val="clear" w:color="auto" w:fill="auto"/>
            <w:noWrap/>
            <w:vAlign w:val="center"/>
            <w:hideMark/>
          </w:tcPr>
          <w:p w14:paraId="3816FD00" w14:textId="77777777" w:rsidR="002F47EE" w:rsidRPr="00875B86" w:rsidRDefault="002F47EE" w:rsidP="00CE5CE6">
            <w:pPr>
              <w:shd w:val="clear" w:color="auto" w:fill="FFFFFF" w:themeFill="background1"/>
            </w:pPr>
            <w:r w:rsidRPr="00875B86">
              <w:t>Ночная зона</w:t>
            </w:r>
          </w:p>
        </w:tc>
        <w:tc>
          <w:tcPr>
            <w:tcW w:w="382" w:type="pct"/>
            <w:shd w:val="clear" w:color="auto" w:fill="auto"/>
            <w:noWrap/>
            <w:vAlign w:val="center"/>
            <w:hideMark/>
          </w:tcPr>
          <w:p w14:paraId="64F4C011" w14:textId="77777777" w:rsidR="002F47EE" w:rsidRPr="00875B86" w:rsidRDefault="002F47EE" w:rsidP="00CE5CE6">
            <w:pPr>
              <w:shd w:val="clear" w:color="auto" w:fill="FFFFFF" w:themeFill="background1"/>
              <w:jc w:val="center"/>
            </w:pPr>
            <w:r w:rsidRPr="00875B86">
              <w:t>руб./кВт·ч</w:t>
            </w:r>
          </w:p>
        </w:tc>
        <w:tc>
          <w:tcPr>
            <w:tcW w:w="432" w:type="pct"/>
            <w:shd w:val="clear" w:color="auto" w:fill="auto"/>
            <w:vAlign w:val="center"/>
            <w:hideMark/>
          </w:tcPr>
          <w:p w14:paraId="1C792891" w14:textId="77777777" w:rsidR="002F47EE" w:rsidRPr="00875B86" w:rsidRDefault="002F47EE" w:rsidP="00CE5CE6">
            <w:pPr>
              <w:shd w:val="clear" w:color="auto" w:fill="FFFFFF" w:themeFill="background1"/>
              <w:jc w:val="center"/>
            </w:pPr>
            <w:r w:rsidRPr="00875B86">
              <w:t>0,87</w:t>
            </w:r>
          </w:p>
        </w:tc>
        <w:tc>
          <w:tcPr>
            <w:tcW w:w="479" w:type="pct"/>
            <w:shd w:val="clear" w:color="auto" w:fill="auto"/>
            <w:vAlign w:val="center"/>
            <w:hideMark/>
          </w:tcPr>
          <w:p w14:paraId="6F15F4BA" w14:textId="77777777" w:rsidR="002F47EE" w:rsidRPr="00875B86" w:rsidRDefault="002F47EE" w:rsidP="00CE5CE6">
            <w:pPr>
              <w:shd w:val="clear" w:color="auto" w:fill="FFFFFF" w:themeFill="background1"/>
              <w:jc w:val="center"/>
            </w:pPr>
            <w:r w:rsidRPr="00875B86">
              <w:t>0,92</w:t>
            </w:r>
          </w:p>
        </w:tc>
        <w:tc>
          <w:tcPr>
            <w:tcW w:w="431" w:type="pct"/>
            <w:vAlign w:val="center"/>
          </w:tcPr>
          <w:p w14:paraId="385A6A4C" w14:textId="77777777" w:rsidR="002F47EE" w:rsidRPr="00875B86" w:rsidRDefault="002F47EE" w:rsidP="00CE5CE6">
            <w:pPr>
              <w:shd w:val="clear" w:color="auto" w:fill="FFFFFF" w:themeFill="background1"/>
              <w:jc w:val="center"/>
            </w:pPr>
            <w:r w:rsidRPr="00875B86">
              <w:t>0,92</w:t>
            </w:r>
          </w:p>
        </w:tc>
        <w:tc>
          <w:tcPr>
            <w:tcW w:w="432" w:type="pct"/>
            <w:vAlign w:val="center"/>
          </w:tcPr>
          <w:p w14:paraId="7FACC0A5" w14:textId="77777777" w:rsidR="002F47EE" w:rsidRPr="00875B86" w:rsidRDefault="002F47EE" w:rsidP="00CE5CE6">
            <w:pPr>
              <w:shd w:val="clear" w:color="auto" w:fill="FFFFFF" w:themeFill="background1"/>
              <w:jc w:val="center"/>
            </w:pPr>
            <w:r w:rsidRPr="00875B86">
              <w:t>0,95</w:t>
            </w:r>
          </w:p>
        </w:tc>
        <w:tc>
          <w:tcPr>
            <w:tcW w:w="431" w:type="pct"/>
          </w:tcPr>
          <w:p w14:paraId="21676E62" w14:textId="77777777" w:rsidR="002F47EE" w:rsidRPr="00875B86" w:rsidRDefault="002F47EE" w:rsidP="00CE5CE6">
            <w:pPr>
              <w:shd w:val="clear" w:color="auto" w:fill="FFFFFF" w:themeFill="background1"/>
              <w:jc w:val="center"/>
            </w:pPr>
            <w:r w:rsidRPr="00875B86">
              <w:t>0,95</w:t>
            </w:r>
          </w:p>
        </w:tc>
        <w:tc>
          <w:tcPr>
            <w:tcW w:w="432" w:type="pct"/>
          </w:tcPr>
          <w:p w14:paraId="18026392" w14:textId="77777777" w:rsidR="002F47EE" w:rsidRPr="00875B86" w:rsidRDefault="002F47EE" w:rsidP="00CE5CE6">
            <w:pPr>
              <w:shd w:val="clear" w:color="auto" w:fill="FFFFFF" w:themeFill="background1"/>
              <w:jc w:val="center"/>
            </w:pPr>
            <w:r w:rsidRPr="00875B86">
              <w:t>0,98</w:t>
            </w:r>
          </w:p>
        </w:tc>
        <w:tc>
          <w:tcPr>
            <w:tcW w:w="431" w:type="pct"/>
          </w:tcPr>
          <w:p w14:paraId="2EB293D5" w14:textId="77777777" w:rsidR="002F47EE" w:rsidRPr="00875B86" w:rsidRDefault="002F47EE" w:rsidP="00CE5CE6">
            <w:pPr>
              <w:shd w:val="clear" w:color="auto" w:fill="FFFFFF" w:themeFill="background1"/>
              <w:jc w:val="center"/>
            </w:pPr>
            <w:r w:rsidRPr="00875B86">
              <w:t>0,99</w:t>
            </w:r>
          </w:p>
        </w:tc>
        <w:tc>
          <w:tcPr>
            <w:tcW w:w="458" w:type="pct"/>
          </w:tcPr>
          <w:p w14:paraId="13DE2A46" w14:textId="77777777" w:rsidR="002F47EE" w:rsidRPr="00875B86" w:rsidRDefault="002F47EE" w:rsidP="00CE5CE6">
            <w:pPr>
              <w:shd w:val="clear" w:color="auto" w:fill="FFFFFF" w:themeFill="background1"/>
              <w:jc w:val="center"/>
            </w:pPr>
            <w:r w:rsidRPr="00875B86">
              <w:t>1,01</w:t>
            </w:r>
          </w:p>
        </w:tc>
      </w:tr>
      <w:tr w:rsidR="00875B86" w:rsidRPr="00875B86" w14:paraId="732B10D2" w14:textId="77777777" w:rsidTr="000E7214">
        <w:trPr>
          <w:trHeight w:val="230"/>
        </w:trPr>
        <w:tc>
          <w:tcPr>
            <w:tcW w:w="228" w:type="pct"/>
            <w:vMerge w:val="restart"/>
            <w:shd w:val="clear" w:color="auto" w:fill="auto"/>
            <w:vAlign w:val="center"/>
            <w:hideMark/>
          </w:tcPr>
          <w:p w14:paraId="588BDBAF" w14:textId="77777777" w:rsidR="002F47EE" w:rsidRPr="00875B86" w:rsidRDefault="002F47EE" w:rsidP="00CE5CE6">
            <w:pPr>
              <w:shd w:val="clear" w:color="auto" w:fill="FFFFFF" w:themeFill="background1"/>
              <w:jc w:val="center"/>
            </w:pPr>
            <w:r w:rsidRPr="00875B86">
              <w:t>3.3</w:t>
            </w:r>
          </w:p>
        </w:tc>
        <w:tc>
          <w:tcPr>
            <w:tcW w:w="4772" w:type="pct"/>
            <w:gridSpan w:val="10"/>
          </w:tcPr>
          <w:p w14:paraId="0877B36D" w14:textId="77777777" w:rsidR="002F47EE" w:rsidRPr="00875B86" w:rsidRDefault="002F47EE" w:rsidP="00CE5CE6">
            <w:pPr>
              <w:shd w:val="clear" w:color="auto" w:fill="FFFFFF" w:themeFill="background1"/>
            </w:pPr>
            <w:r w:rsidRPr="00875B86">
              <w:t>Одноставочный тариф, дифференцированный по трем зонам суток</w:t>
            </w:r>
          </w:p>
        </w:tc>
      </w:tr>
      <w:tr w:rsidR="00875B86" w:rsidRPr="00875B86" w14:paraId="4B6D3914" w14:textId="77777777" w:rsidTr="000E7214">
        <w:trPr>
          <w:trHeight w:val="230"/>
        </w:trPr>
        <w:tc>
          <w:tcPr>
            <w:tcW w:w="228" w:type="pct"/>
            <w:vMerge/>
            <w:vAlign w:val="center"/>
            <w:hideMark/>
          </w:tcPr>
          <w:p w14:paraId="56313948" w14:textId="77777777" w:rsidR="002F47EE" w:rsidRPr="00875B86" w:rsidRDefault="002F47EE" w:rsidP="00CE5CE6">
            <w:pPr>
              <w:shd w:val="clear" w:color="auto" w:fill="FFFFFF" w:themeFill="background1"/>
            </w:pPr>
          </w:p>
        </w:tc>
        <w:tc>
          <w:tcPr>
            <w:tcW w:w="864" w:type="pct"/>
            <w:shd w:val="clear" w:color="auto" w:fill="auto"/>
            <w:noWrap/>
            <w:vAlign w:val="center"/>
            <w:hideMark/>
          </w:tcPr>
          <w:p w14:paraId="396F55B3" w14:textId="77777777" w:rsidR="002F47EE" w:rsidRPr="00875B86" w:rsidRDefault="002F47EE" w:rsidP="00CE5CE6">
            <w:pPr>
              <w:shd w:val="clear" w:color="auto" w:fill="FFFFFF" w:themeFill="background1"/>
            </w:pPr>
            <w:r w:rsidRPr="00875B86">
              <w:t>Пиковая зона</w:t>
            </w:r>
          </w:p>
        </w:tc>
        <w:tc>
          <w:tcPr>
            <w:tcW w:w="382" w:type="pct"/>
            <w:shd w:val="clear" w:color="auto" w:fill="auto"/>
            <w:noWrap/>
            <w:vAlign w:val="center"/>
            <w:hideMark/>
          </w:tcPr>
          <w:p w14:paraId="7F3785FF" w14:textId="77777777" w:rsidR="002F47EE" w:rsidRPr="00875B86" w:rsidRDefault="002F47EE" w:rsidP="00CE5CE6">
            <w:pPr>
              <w:shd w:val="clear" w:color="auto" w:fill="FFFFFF" w:themeFill="background1"/>
              <w:jc w:val="center"/>
            </w:pPr>
            <w:r w:rsidRPr="00875B86">
              <w:t>руб./кВт·ч</w:t>
            </w:r>
          </w:p>
        </w:tc>
        <w:tc>
          <w:tcPr>
            <w:tcW w:w="432" w:type="pct"/>
            <w:shd w:val="clear" w:color="auto" w:fill="auto"/>
            <w:vAlign w:val="center"/>
            <w:hideMark/>
          </w:tcPr>
          <w:p w14:paraId="101C7CE7" w14:textId="77777777" w:rsidR="002F47EE" w:rsidRPr="00875B86" w:rsidRDefault="002F47EE" w:rsidP="00CE5CE6">
            <w:pPr>
              <w:shd w:val="clear" w:color="auto" w:fill="FFFFFF" w:themeFill="background1"/>
              <w:jc w:val="center"/>
            </w:pPr>
            <w:r w:rsidRPr="00875B86">
              <w:t>1,76</w:t>
            </w:r>
          </w:p>
        </w:tc>
        <w:tc>
          <w:tcPr>
            <w:tcW w:w="479" w:type="pct"/>
            <w:shd w:val="clear" w:color="auto" w:fill="auto"/>
            <w:vAlign w:val="center"/>
            <w:hideMark/>
          </w:tcPr>
          <w:p w14:paraId="2FF067BC" w14:textId="77777777" w:rsidR="002F47EE" w:rsidRPr="00875B86" w:rsidRDefault="002F47EE" w:rsidP="00CE5CE6">
            <w:pPr>
              <w:shd w:val="clear" w:color="auto" w:fill="FFFFFF" w:themeFill="background1"/>
              <w:jc w:val="center"/>
            </w:pPr>
            <w:r w:rsidRPr="00875B86">
              <w:t>1,86</w:t>
            </w:r>
          </w:p>
        </w:tc>
        <w:tc>
          <w:tcPr>
            <w:tcW w:w="431" w:type="pct"/>
            <w:vAlign w:val="center"/>
          </w:tcPr>
          <w:p w14:paraId="34C86B84" w14:textId="77777777" w:rsidR="002F47EE" w:rsidRPr="00875B86" w:rsidRDefault="002F47EE" w:rsidP="00CE5CE6">
            <w:pPr>
              <w:shd w:val="clear" w:color="auto" w:fill="FFFFFF" w:themeFill="background1"/>
              <w:jc w:val="center"/>
            </w:pPr>
            <w:r w:rsidRPr="00875B86">
              <w:t>1,86</w:t>
            </w:r>
          </w:p>
        </w:tc>
        <w:tc>
          <w:tcPr>
            <w:tcW w:w="432" w:type="pct"/>
            <w:vAlign w:val="center"/>
          </w:tcPr>
          <w:p w14:paraId="07D18717" w14:textId="77777777" w:rsidR="002F47EE" w:rsidRPr="00875B86" w:rsidRDefault="002F47EE" w:rsidP="00CE5CE6">
            <w:pPr>
              <w:shd w:val="clear" w:color="auto" w:fill="FFFFFF" w:themeFill="background1"/>
              <w:jc w:val="center"/>
            </w:pPr>
            <w:r w:rsidRPr="00875B86">
              <w:t>1,93</w:t>
            </w:r>
          </w:p>
        </w:tc>
        <w:tc>
          <w:tcPr>
            <w:tcW w:w="431" w:type="pct"/>
          </w:tcPr>
          <w:p w14:paraId="0C38328F" w14:textId="77777777" w:rsidR="002F47EE" w:rsidRPr="00875B86" w:rsidRDefault="002F47EE" w:rsidP="00CE5CE6">
            <w:pPr>
              <w:shd w:val="clear" w:color="auto" w:fill="FFFFFF" w:themeFill="background1"/>
              <w:jc w:val="center"/>
            </w:pPr>
            <w:r w:rsidRPr="00875B86">
              <w:t>1,93</w:t>
            </w:r>
          </w:p>
        </w:tc>
        <w:tc>
          <w:tcPr>
            <w:tcW w:w="432" w:type="pct"/>
          </w:tcPr>
          <w:p w14:paraId="62F84A13" w14:textId="77777777" w:rsidR="002F47EE" w:rsidRPr="00875B86" w:rsidRDefault="002F47EE" w:rsidP="00CE5CE6">
            <w:pPr>
              <w:shd w:val="clear" w:color="auto" w:fill="FFFFFF" w:themeFill="background1"/>
              <w:jc w:val="center"/>
            </w:pPr>
            <w:r w:rsidRPr="00875B86">
              <w:t>2,00</w:t>
            </w:r>
          </w:p>
        </w:tc>
        <w:tc>
          <w:tcPr>
            <w:tcW w:w="431" w:type="pct"/>
          </w:tcPr>
          <w:p w14:paraId="6A3EA898" w14:textId="77777777" w:rsidR="002F47EE" w:rsidRPr="00875B86" w:rsidRDefault="002F47EE" w:rsidP="00CE5CE6">
            <w:pPr>
              <w:shd w:val="clear" w:color="auto" w:fill="FFFFFF" w:themeFill="background1"/>
              <w:jc w:val="center"/>
            </w:pPr>
            <w:r w:rsidRPr="00875B86">
              <w:t>2,03</w:t>
            </w:r>
          </w:p>
        </w:tc>
        <w:tc>
          <w:tcPr>
            <w:tcW w:w="458" w:type="pct"/>
          </w:tcPr>
          <w:p w14:paraId="00D6CC6E" w14:textId="77777777" w:rsidR="002F47EE" w:rsidRPr="00875B86" w:rsidRDefault="002F47EE" w:rsidP="00CE5CE6">
            <w:pPr>
              <w:shd w:val="clear" w:color="auto" w:fill="FFFFFF" w:themeFill="background1"/>
              <w:jc w:val="center"/>
            </w:pPr>
            <w:r w:rsidRPr="00875B86">
              <w:t>2,07</w:t>
            </w:r>
          </w:p>
        </w:tc>
      </w:tr>
      <w:tr w:rsidR="00875B86" w:rsidRPr="00875B86" w14:paraId="001C44CF" w14:textId="77777777" w:rsidTr="000E7214">
        <w:trPr>
          <w:trHeight w:val="230"/>
        </w:trPr>
        <w:tc>
          <w:tcPr>
            <w:tcW w:w="228" w:type="pct"/>
            <w:vMerge/>
            <w:vAlign w:val="center"/>
            <w:hideMark/>
          </w:tcPr>
          <w:p w14:paraId="3833990C" w14:textId="77777777" w:rsidR="002F47EE" w:rsidRPr="00875B86" w:rsidRDefault="002F47EE" w:rsidP="00CE5CE6">
            <w:pPr>
              <w:shd w:val="clear" w:color="auto" w:fill="FFFFFF" w:themeFill="background1"/>
            </w:pPr>
          </w:p>
        </w:tc>
        <w:tc>
          <w:tcPr>
            <w:tcW w:w="864" w:type="pct"/>
            <w:shd w:val="clear" w:color="auto" w:fill="auto"/>
            <w:noWrap/>
            <w:vAlign w:val="center"/>
            <w:hideMark/>
          </w:tcPr>
          <w:p w14:paraId="2E832C10" w14:textId="77777777" w:rsidR="002F47EE" w:rsidRPr="00875B86" w:rsidRDefault="002F47EE" w:rsidP="00CE5CE6">
            <w:pPr>
              <w:shd w:val="clear" w:color="auto" w:fill="FFFFFF" w:themeFill="background1"/>
            </w:pPr>
            <w:r w:rsidRPr="00875B86">
              <w:t>Полупиковая зона</w:t>
            </w:r>
          </w:p>
        </w:tc>
        <w:tc>
          <w:tcPr>
            <w:tcW w:w="382" w:type="pct"/>
            <w:shd w:val="clear" w:color="auto" w:fill="auto"/>
            <w:noWrap/>
            <w:vAlign w:val="center"/>
            <w:hideMark/>
          </w:tcPr>
          <w:p w14:paraId="793E3F52" w14:textId="77777777" w:rsidR="002F47EE" w:rsidRPr="00875B86" w:rsidRDefault="002F47EE" w:rsidP="00CE5CE6">
            <w:pPr>
              <w:shd w:val="clear" w:color="auto" w:fill="FFFFFF" w:themeFill="background1"/>
              <w:jc w:val="center"/>
            </w:pPr>
            <w:r w:rsidRPr="00875B86">
              <w:t>руб./кВт·ч</w:t>
            </w:r>
          </w:p>
        </w:tc>
        <w:tc>
          <w:tcPr>
            <w:tcW w:w="432" w:type="pct"/>
            <w:shd w:val="clear" w:color="auto" w:fill="auto"/>
            <w:vAlign w:val="center"/>
            <w:hideMark/>
          </w:tcPr>
          <w:p w14:paraId="64102100" w14:textId="77777777" w:rsidR="002F47EE" w:rsidRPr="00875B86" w:rsidRDefault="002F47EE" w:rsidP="00CE5CE6">
            <w:pPr>
              <w:shd w:val="clear" w:color="auto" w:fill="FFFFFF" w:themeFill="background1"/>
              <w:jc w:val="center"/>
            </w:pPr>
            <w:r w:rsidRPr="00875B86">
              <w:t>1,71</w:t>
            </w:r>
          </w:p>
        </w:tc>
        <w:tc>
          <w:tcPr>
            <w:tcW w:w="479" w:type="pct"/>
            <w:shd w:val="clear" w:color="auto" w:fill="auto"/>
            <w:vAlign w:val="center"/>
            <w:hideMark/>
          </w:tcPr>
          <w:p w14:paraId="59CEF2B6" w14:textId="77777777" w:rsidR="002F47EE" w:rsidRPr="00875B86" w:rsidRDefault="002F47EE" w:rsidP="00CE5CE6">
            <w:pPr>
              <w:shd w:val="clear" w:color="auto" w:fill="FFFFFF" w:themeFill="background1"/>
              <w:jc w:val="center"/>
            </w:pPr>
            <w:r w:rsidRPr="00875B86">
              <w:t>1,81</w:t>
            </w:r>
          </w:p>
        </w:tc>
        <w:tc>
          <w:tcPr>
            <w:tcW w:w="431" w:type="pct"/>
            <w:vAlign w:val="center"/>
          </w:tcPr>
          <w:p w14:paraId="734217AA" w14:textId="77777777" w:rsidR="002F47EE" w:rsidRPr="00875B86" w:rsidRDefault="002F47EE" w:rsidP="00CE5CE6">
            <w:pPr>
              <w:shd w:val="clear" w:color="auto" w:fill="FFFFFF" w:themeFill="background1"/>
              <w:jc w:val="center"/>
            </w:pPr>
            <w:r w:rsidRPr="00875B86">
              <w:t>1,81</w:t>
            </w:r>
          </w:p>
        </w:tc>
        <w:tc>
          <w:tcPr>
            <w:tcW w:w="432" w:type="pct"/>
            <w:vAlign w:val="center"/>
          </w:tcPr>
          <w:p w14:paraId="4992D602" w14:textId="77777777" w:rsidR="002F47EE" w:rsidRPr="00875B86" w:rsidRDefault="002F47EE" w:rsidP="00CE5CE6">
            <w:pPr>
              <w:shd w:val="clear" w:color="auto" w:fill="FFFFFF" w:themeFill="background1"/>
              <w:jc w:val="center"/>
            </w:pPr>
            <w:r w:rsidRPr="00875B86">
              <w:t>1,88</w:t>
            </w:r>
          </w:p>
        </w:tc>
        <w:tc>
          <w:tcPr>
            <w:tcW w:w="431" w:type="pct"/>
          </w:tcPr>
          <w:p w14:paraId="2128F14E" w14:textId="77777777" w:rsidR="002F47EE" w:rsidRPr="00875B86" w:rsidRDefault="002F47EE" w:rsidP="00CE5CE6">
            <w:pPr>
              <w:shd w:val="clear" w:color="auto" w:fill="FFFFFF" w:themeFill="background1"/>
              <w:jc w:val="center"/>
            </w:pPr>
            <w:r w:rsidRPr="00875B86">
              <w:t>1,88</w:t>
            </w:r>
          </w:p>
        </w:tc>
        <w:tc>
          <w:tcPr>
            <w:tcW w:w="432" w:type="pct"/>
          </w:tcPr>
          <w:p w14:paraId="3ABE0A5D" w14:textId="77777777" w:rsidR="002F47EE" w:rsidRPr="00875B86" w:rsidRDefault="002F47EE" w:rsidP="00CE5CE6">
            <w:pPr>
              <w:shd w:val="clear" w:color="auto" w:fill="FFFFFF" w:themeFill="background1"/>
              <w:jc w:val="center"/>
            </w:pPr>
            <w:r w:rsidRPr="00875B86">
              <w:t>1,95</w:t>
            </w:r>
          </w:p>
        </w:tc>
        <w:tc>
          <w:tcPr>
            <w:tcW w:w="431" w:type="pct"/>
          </w:tcPr>
          <w:p w14:paraId="27A06123" w14:textId="77777777" w:rsidR="002F47EE" w:rsidRPr="00875B86" w:rsidRDefault="002F47EE" w:rsidP="00CE5CE6">
            <w:pPr>
              <w:shd w:val="clear" w:color="auto" w:fill="FFFFFF" w:themeFill="background1"/>
              <w:jc w:val="center"/>
            </w:pPr>
            <w:r w:rsidRPr="00875B86">
              <w:t>1,98</w:t>
            </w:r>
          </w:p>
        </w:tc>
        <w:tc>
          <w:tcPr>
            <w:tcW w:w="458" w:type="pct"/>
          </w:tcPr>
          <w:p w14:paraId="4EBB3CE7" w14:textId="77777777" w:rsidR="002F47EE" w:rsidRPr="00875B86" w:rsidRDefault="002F47EE" w:rsidP="00CE5CE6">
            <w:pPr>
              <w:shd w:val="clear" w:color="auto" w:fill="FFFFFF" w:themeFill="background1"/>
              <w:jc w:val="center"/>
            </w:pPr>
            <w:r w:rsidRPr="00875B86">
              <w:t>2,02</w:t>
            </w:r>
          </w:p>
        </w:tc>
      </w:tr>
      <w:tr w:rsidR="00875B86" w:rsidRPr="00875B86" w14:paraId="70E0D940" w14:textId="77777777" w:rsidTr="000E7214">
        <w:trPr>
          <w:trHeight w:val="230"/>
        </w:trPr>
        <w:tc>
          <w:tcPr>
            <w:tcW w:w="228" w:type="pct"/>
            <w:vMerge/>
            <w:vAlign w:val="center"/>
            <w:hideMark/>
          </w:tcPr>
          <w:p w14:paraId="57887956" w14:textId="77777777" w:rsidR="002F47EE" w:rsidRPr="00875B86" w:rsidRDefault="002F47EE" w:rsidP="00CE5CE6">
            <w:pPr>
              <w:shd w:val="clear" w:color="auto" w:fill="FFFFFF" w:themeFill="background1"/>
            </w:pPr>
          </w:p>
        </w:tc>
        <w:tc>
          <w:tcPr>
            <w:tcW w:w="864" w:type="pct"/>
            <w:shd w:val="clear" w:color="auto" w:fill="auto"/>
            <w:noWrap/>
            <w:vAlign w:val="center"/>
            <w:hideMark/>
          </w:tcPr>
          <w:p w14:paraId="29A3C4AB" w14:textId="77777777" w:rsidR="002F47EE" w:rsidRPr="00875B86" w:rsidRDefault="002F47EE" w:rsidP="00CE5CE6">
            <w:pPr>
              <w:shd w:val="clear" w:color="auto" w:fill="FFFFFF" w:themeFill="background1"/>
            </w:pPr>
            <w:r w:rsidRPr="00875B86">
              <w:t>Ночная зона</w:t>
            </w:r>
          </w:p>
        </w:tc>
        <w:tc>
          <w:tcPr>
            <w:tcW w:w="382" w:type="pct"/>
            <w:shd w:val="clear" w:color="auto" w:fill="auto"/>
            <w:noWrap/>
            <w:vAlign w:val="center"/>
            <w:hideMark/>
          </w:tcPr>
          <w:p w14:paraId="0ABC8F9E" w14:textId="77777777" w:rsidR="002F47EE" w:rsidRPr="00875B86" w:rsidRDefault="002F47EE" w:rsidP="00CE5CE6">
            <w:pPr>
              <w:shd w:val="clear" w:color="auto" w:fill="FFFFFF" w:themeFill="background1"/>
              <w:jc w:val="center"/>
            </w:pPr>
            <w:r w:rsidRPr="00875B86">
              <w:t>руб./кВт·ч</w:t>
            </w:r>
          </w:p>
        </w:tc>
        <w:tc>
          <w:tcPr>
            <w:tcW w:w="432" w:type="pct"/>
            <w:shd w:val="clear" w:color="auto" w:fill="auto"/>
            <w:vAlign w:val="center"/>
            <w:hideMark/>
          </w:tcPr>
          <w:p w14:paraId="7EDE5C6A" w14:textId="77777777" w:rsidR="002F47EE" w:rsidRPr="00875B86" w:rsidRDefault="002F47EE" w:rsidP="00CE5CE6">
            <w:pPr>
              <w:shd w:val="clear" w:color="auto" w:fill="FFFFFF" w:themeFill="background1"/>
              <w:jc w:val="center"/>
            </w:pPr>
            <w:r w:rsidRPr="00875B86">
              <w:t>0,87</w:t>
            </w:r>
          </w:p>
        </w:tc>
        <w:tc>
          <w:tcPr>
            <w:tcW w:w="479" w:type="pct"/>
            <w:shd w:val="clear" w:color="auto" w:fill="auto"/>
            <w:vAlign w:val="center"/>
            <w:hideMark/>
          </w:tcPr>
          <w:p w14:paraId="338C3B4E" w14:textId="77777777" w:rsidR="002F47EE" w:rsidRPr="00875B86" w:rsidRDefault="002F47EE" w:rsidP="00CE5CE6">
            <w:pPr>
              <w:shd w:val="clear" w:color="auto" w:fill="FFFFFF" w:themeFill="background1"/>
              <w:jc w:val="center"/>
            </w:pPr>
            <w:r w:rsidRPr="00875B86">
              <w:t>0,92</w:t>
            </w:r>
          </w:p>
        </w:tc>
        <w:tc>
          <w:tcPr>
            <w:tcW w:w="431" w:type="pct"/>
            <w:vAlign w:val="center"/>
          </w:tcPr>
          <w:p w14:paraId="25CBEF49" w14:textId="77777777" w:rsidR="002F47EE" w:rsidRPr="00875B86" w:rsidRDefault="002F47EE" w:rsidP="00CE5CE6">
            <w:pPr>
              <w:shd w:val="clear" w:color="auto" w:fill="FFFFFF" w:themeFill="background1"/>
              <w:jc w:val="center"/>
            </w:pPr>
            <w:r w:rsidRPr="00875B86">
              <w:t>0,92</w:t>
            </w:r>
          </w:p>
        </w:tc>
        <w:tc>
          <w:tcPr>
            <w:tcW w:w="432" w:type="pct"/>
            <w:vAlign w:val="center"/>
          </w:tcPr>
          <w:p w14:paraId="1BA79618" w14:textId="77777777" w:rsidR="002F47EE" w:rsidRPr="00875B86" w:rsidRDefault="002F47EE" w:rsidP="00CE5CE6">
            <w:pPr>
              <w:shd w:val="clear" w:color="auto" w:fill="FFFFFF" w:themeFill="background1"/>
              <w:jc w:val="center"/>
            </w:pPr>
            <w:r w:rsidRPr="00875B86">
              <w:t>0,95</w:t>
            </w:r>
          </w:p>
        </w:tc>
        <w:tc>
          <w:tcPr>
            <w:tcW w:w="431" w:type="pct"/>
          </w:tcPr>
          <w:p w14:paraId="0735D0A4" w14:textId="77777777" w:rsidR="002F47EE" w:rsidRPr="00875B86" w:rsidRDefault="002F47EE" w:rsidP="00CE5CE6">
            <w:pPr>
              <w:shd w:val="clear" w:color="auto" w:fill="FFFFFF" w:themeFill="background1"/>
              <w:jc w:val="center"/>
            </w:pPr>
            <w:r w:rsidRPr="00875B86">
              <w:t>0,95</w:t>
            </w:r>
          </w:p>
        </w:tc>
        <w:tc>
          <w:tcPr>
            <w:tcW w:w="432" w:type="pct"/>
          </w:tcPr>
          <w:p w14:paraId="3691E6B7" w14:textId="77777777" w:rsidR="002F47EE" w:rsidRPr="00875B86" w:rsidRDefault="002F47EE" w:rsidP="00CE5CE6">
            <w:pPr>
              <w:shd w:val="clear" w:color="auto" w:fill="FFFFFF" w:themeFill="background1"/>
              <w:jc w:val="center"/>
            </w:pPr>
            <w:r w:rsidRPr="00875B86">
              <w:t>0,98</w:t>
            </w:r>
          </w:p>
        </w:tc>
        <w:tc>
          <w:tcPr>
            <w:tcW w:w="431" w:type="pct"/>
          </w:tcPr>
          <w:p w14:paraId="164CCABB" w14:textId="77777777" w:rsidR="002F47EE" w:rsidRPr="00875B86" w:rsidRDefault="002F47EE" w:rsidP="00CE5CE6">
            <w:pPr>
              <w:shd w:val="clear" w:color="auto" w:fill="FFFFFF" w:themeFill="background1"/>
              <w:jc w:val="center"/>
            </w:pPr>
            <w:r w:rsidRPr="00875B86">
              <w:t>0,99</w:t>
            </w:r>
          </w:p>
        </w:tc>
        <w:tc>
          <w:tcPr>
            <w:tcW w:w="458" w:type="pct"/>
          </w:tcPr>
          <w:p w14:paraId="1B0A3004" w14:textId="77777777" w:rsidR="002F47EE" w:rsidRPr="00875B86" w:rsidRDefault="002F47EE" w:rsidP="00CE5CE6">
            <w:pPr>
              <w:shd w:val="clear" w:color="auto" w:fill="FFFFFF" w:themeFill="background1"/>
              <w:jc w:val="center"/>
            </w:pPr>
            <w:r w:rsidRPr="00875B86">
              <w:t>1,01</w:t>
            </w:r>
          </w:p>
        </w:tc>
      </w:tr>
      <w:tr w:rsidR="00875B86" w:rsidRPr="00875B86" w14:paraId="5D0348F8" w14:textId="77777777" w:rsidTr="000E7214">
        <w:trPr>
          <w:trHeight w:val="230"/>
        </w:trPr>
        <w:tc>
          <w:tcPr>
            <w:tcW w:w="228" w:type="pct"/>
            <w:shd w:val="clear" w:color="auto" w:fill="auto"/>
            <w:noWrap/>
            <w:vAlign w:val="center"/>
            <w:hideMark/>
          </w:tcPr>
          <w:p w14:paraId="7CFB573F" w14:textId="77777777" w:rsidR="002F47EE" w:rsidRPr="00875B86" w:rsidRDefault="002F47EE" w:rsidP="00CE5CE6">
            <w:pPr>
              <w:shd w:val="clear" w:color="auto" w:fill="FFFFFF" w:themeFill="background1"/>
              <w:jc w:val="center"/>
            </w:pPr>
            <w:r w:rsidRPr="00875B86">
              <w:t>4</w:t>
            </w:r>
          </w:p>
        </w:tc>
        <w:tc>
          <w:tcPr>
            <w:tcW w:w="4772" w:type="pct"/>
            <w:gridSpan w:val="10"/>
          </w:tcPr>
          <w:p w14:paraId="514EF469" w14:textId="77777777" w:rsidR="002F47EE" w:rsidRPr="00875B86" w:rsidRDefault="002F47EE" w:rsidP="00CE5CE6">
            <w:pPr>
              <w:shd w:val="clear" w:color="auto" w:fill="FFFFFF" w:themeFill="background1"/>
            </w:pPr>
            <w:r w:rsidRPr="00875B86">
              <w:t>Потребители, приравненные к населению (тарифы указаны с учетом НДС)</w:t>
            </w:r>
          </w:p>
        </w:tc>
      </w:tr>
      <w:tr w:rsidR="00875B86" w:rsidRPr="00875B86" w14:paraId="164EC7D1" w14:textId="77777777" w:rsidTr="000E7214">
        <w:trPr>
          <w:trHeight w:val="344"/>
        </w:trPr>
        <w:tc>
          <w:tcPr>
            <w:tcW w:w="228" w:type="pct"/>
            <w:shd w:val="clear" w:color="auto" w:fill="auto"/>
            <w:noWrap/>
            <w:vAlign w:val="center"/>
            <w:hideMark/>
          </w:tcPr>
          <w:p w14:paraId="6213305A" w14:textId="77777777" w:rsidR="002F47EE" w:rsidRPr="00875B86" w:rsidRDefault="002F47EE" w:rsidP="00CE5CE6">
            <w:pPr>
              <w:shd w:val="clear" w:color="auto" w:fill="FFFFFF" w:themeFill="background1"/>
              <w:jc w:val="center"/>
            </w:pPr>
            <w:r w:rsidRPr="00875B86">
              <w:t>4.1</w:t>
            </w:r>
          </w:p>
        </w:tc>
        <w:tc>
          <w:tcPr>
            <w:tcW w:w="864" w:type="pct"/>
            <w:shd w:val="clear" w:color="auto" w:fill="auto"/>
            <w:noWrap/>
            <w:vAlign w:val="center"/>
            <w:hideMark/>
          </w:tcPr>
          <w:p w14:paraId="1532D9DE" w14:textId="77777777" w:rsidR="002F47EE" w:rsidRPr="00875B86" w:rsidRDefault="002F47EE" w:rsidP="00CE5CE6">
            <w:pPr>
              <w:shd w:val="clear" w:color="auto" w:fill="FFFFFF" w:themeFill="background1"/>
            </w:pPr>
            <w:r w:rsidRPr="00875B86">
              <w:t>Одноставочный тариф</w:t>
            </w:r>
          </w:p>
        </w:tc>
        <w:tc>
          <w:tcPr>
            <w:tcW w:w="382" w:type="pct"/>
            <w:shd w:val="clear" w:color="auto" w:fill="auto"/>
            <w:noWrap/>
            <w:vAlign w:val="center"/>
            <w:hideMark/>
          </w:tcPr>
          <w:p w14:paraId="5ADCE613" w14:textId="77777777" w:rsidR="002F47EE" w:rsidRPr="00875B86" w:rsidRDefault="002F47EE" w:rsidP="00CE5CE6">
            <w:pPr>
              <w:shd w:val="clear" w:color="auto" w:fill="FFFFFF" w:themeFill="background1"/>
              <w:jc w:val="center"/>
            </w:pPr>
            <w:r w:rsidRPr="00875B86">
              <w:t>руб./кВт·ч</w:t>
            </w:r>
          </w:p>
        </w:tc>
        <w:tc>
          <w:tcPr>
            <w:tcW w:w="432" w:type="pct"/>
            <w:shd w:val="clear" w:color="auto" w:fill="auto"/>
            <w:vAlign w:val="center"/>
            <w:hideMark/>
          </w:tcPr>
          <w:p w14:paraId="67734B3B" w14:textId="77777777" w:rsidR="002F47EE" w:rsidRPr="00875B86" w:rsidRDefault="002F47EE" w:rsidP="00CE5CE6">
            <w:pPr>
              <w:shd w:val="clear" w:color="auto" w:fill="FFFFFF" w:themeFill="background1"/>
              <w:jc w:val="center"/>
            </w:pPr>
            <w:r w:rsidRPr="00875B86">
              <w:t>2,44</w:t>
            </w:r>
          </w:p>
        </w:tc>
        <w:tc>
          <w:tcPr>
            <w:tcW w:w="479" w:type="pct"/>
            <w:shd w:val="clear" w:color="auto" w:fill="auto"/>
            <w:vAlign w:val="center"/>
            <w:hideMark/>
          </w:tcPr>
          <w:p w14:paraId="4D19F897" w14:textId="77777777" w:rsidR="002F47EE" w:rsidRPr="00875B86" w:rsidRDefault="002F47EE" w:rsidP="00CE5CE6">
            <w:pPr>
              <w:shd w:val="clear" w:color="auto" w:fill="FFFFFF" w:themeFill="background1"/>
              <w:jc w:val="center"/>
            </w:pPr>
            <w:r w:rsidRPr="00875B86">
              <w:t>2,58</w:t>
            </w:r>
          </w:p>
        </w:tc>
        <w:tc>
          <w:tcPr>
            <w:tcW w:w="431" w:type="pct"/>
            <w:vAlign w:val="center"/>
          </w:tcPr>
          <w:p w14:paraId="786290BE" w14:textId="77777777" w:rsidR="002F47EE" w:rsidRPr="00875B86" w:rsidRDefault="002F47EE" w:rsidP="00CE5CE6">
            <w:pPr>
              <w:shd w:val="clear" w:color="auto" w:fill="FFFFFF" w:themeFill="background1"/>
              <w:jc w:val="center"/>
            </w:pPr>
            <w:r w:rsidRPr="00875B86">
              <w:t>2,58</w:t>
            </w:r>
          </w:p>
        </w:tc>
        <w:tc>
          <w:tcPr>
            <w:tcW w:w="432" w:type="pct"/>
            <w:vAlign w:val="center"/>
          </w:tcPr>
          <w:p w14:paraId="7857CBB2" w14:textId="77777777" w:rsidR="002F47EE" w:rsidRPr="00875B86" w:rsidRDefault="002F47EE" w:rsidP="00CE5CE6">
            <w:pPr>
              <w:shd w:val="clear" w:color="auto" w:fill="FFFFFF" w:themeFill="background1"/>
              <w:jc w:val="center"/>
            </w:pPr>
            <w:r w:rsidRPr="00875B86">
              <w:t>2,68</w:t>
            </w:r>
          </w:p>
        </w:tc>
        <w:tc>
          <w:tcPr>
            <w:tcW w:w="431" w:type="pct"/>
          </w:tcPr>
          <w:p w14:paraId="5B2E6379" w14:textId="77777777" w:rsidR="002F47EE" w:rsidRPr="00875B86" w:rsidRDefault="002F47EE" w:rsidP="00CE5CE6">
            <w:pPr>
              <w:shd w:val="clear" w:color="auto" w:fill="FFFFFF" w:themeFill="background1"/>
              <w:jc w:val="center"/>
            </w:pPr>
            <w:r w:rsidRPr="00875B86">
              <w:t>2,68</w:t>
            </w:r>
          </w:p>
        </w:tc>
        <w:tc>
          <w:tcPr>
            <w:tcW w:w="432" w:type="pct"/>
          </w:tcPr>
          <w:p w14:paraId="1DAB03E2" w14:textId="77777777" w:rsidR="002F47EE" w:rsidRPr="00875B86" w:rsidRDefault="002F47EE" w:rsidP="00CE5CE6">
            <w:pPr>
              <w:shd w:val="clear" w:color="auto" w:fill="FFFFFF" w:themeFill="background1"/>
              <w:jc w:val="center"/>
            </w:pPr>
            <w:r w:rsidRPr="00875B86">
              <w:t>2,78</w:t>
            </w:r>
          </w:p>
        </w:tc>
        <w:tc>
          <w:tcPr>
            <w:tcW w:w="431" w:type="pct"/>
          </w:tcPr>
          <w:p w14:paraId="44C0B04C" w14:textId="77777777" w:rsidR="002F47EE" w:rsidRPr="00875B86" w:rsidRDefault="002F47EE" w:rsidP="00CE5CE6">
            <w:pPr>
              <w:shd w:val="clear" w:color="auto" w:fill="FFFFFF" w:themeFill="background1"/>
              <w:jc w:val="center"/>
            </w:pPr>
            <w:r w:rsidRPr="00875B86">
              <w:t>2,82</w:t>
            </w:r>
          </w:p>
        </w:tc>
        <w:tc>
          <w:tcPr>
            <w:tcW w:w="458" w:type="pct"/>
          </w:tcPr>
          <w:p w14:paraId="2F381A1E" w14:textId="77777777" w:rsidR="002F47EE" w:rsidRPr="00875B86" w:rsidRDefault="002F47EE" w:rsidP="00CE5CE6">
            <w:pPr>
              <w:shd w:val="clear" w:color="auto" w:fill="FFFFFF" w:themeFill="background1"/>
              <w:jc w:val="center"/>
            </w:pPr>
            <w:r w:rsidRPr="00875B86">
              <w:t>2,87</w:t>
            </w:r>
          </w:p>
        </w:tc>
      </w:tr>
      <w:tr w:rsidR="00875B86" w:rsidRPr="00875B86" w14:paraId="4941A162" w14:textId="77777777" w:rsidTr="000E7214">
        <w:trPr>
          <w:trHeight w:val="230"/>
        </w:trPr>
        <w:tc>
          <w:tcPr>
            <w:tcW w:w="228" w:type="pct"/>
            <w:vMerge w:val="restart"/>
            <w:shd w:val="clear" w:color="auto" w:fill="auto"/>
            <w:noWrap/>
            <w:vAlign w:val="center"/>
            <w:hideMark/>
          </w:tcPr>
          <w:p w14:paraId="67546B60" w14:textId="77777777" w:rsidR="002F47EE" w:rsidRPr="00875B86" w:rsidRDefault="002F47EE" w:rsidP="00CE5CE6">
            <w:pPr>
              <w:shd w:val="clear" w:color="auto" w:fill="FFFFFF" w:themeFill="background1"/>
              <w:jc w:val="center"/>
            </w:pPr>
            <w:r w:rsidRPr="00875B86">
              <w:t>4.2</w:t>
            </w:r>
          </w:p>
        </w:tc>
        <w:tc>
          <w:tcPr>
            <w:tcW w:w="4772" w:type="pct"/>
            <w:gridSpan w:val="10"/>
          </w:tcPr>
          <w:p w14:paraId="2CA82289" w14:textId="77777777" w:rsidR="002F47EE" w:rsidRPr="00875B86" w:rsidRDefault="002F47EE" w:rsidP="00CE5CE6">
            <w:pPr>
              <w:shd w:val="clear" w:color="auto" w:fill="FFFFFF" w:themeFill="background1"/>
              <w:ind w:left="-115" w:firstLine="115"/>
            </w:pPr>
            <w:r w:rsidRPr="00875B86">
              <w:t>Одноставочный тариф, дифференцированный по двум зонам суток</w:t>
            </w:r>
          </w:p>
        </w:tc>
      </w:tr>
      <w:tr w:rsidR="00875B86" w:rsidRPr="00875B86" w14:paraId="41B0C0BE" w14:textId="77777777" w:rsidTr="000E7214">
        <w:trPr>
          <w:trHeight w:val="473"/>
        </w:trPr>
        <w:tc>
          <w:tcPr>
            <w:tcW w:w="228" w:type="pct"/>
            <w:vMerge/>
            <w:vAlign w:val="center"/>
            <w:hideMark/>
          </w:tcPr>
          <w:p w14:paraId="75D90E9B" w14:textId="77777777" w:rsidR="002F47EE" w:rsidRPr="00875B86" w:rsidRDefault="002F47EE" w:rsidP="00CE5CE6">
            <w:pPr>
              <w:shd w:val="clear" w:color="auto" w:fill="FFFFFF" w:themeFill="background1"/>
            </w:pPr>
          </w:p>
        </w:tc>
        <w:tc>
          <w:tcPr>
            <w:tcW w:w="864" w:type="pct"/>
            <w:shd w:val="clear" w:color="auto" w:fill="auto"/>
            <w:noWrap/>
            <w:vAlign w:val="center"/>
            <w:hideMark/>
          </w:tcPr>
          <w:p w14:paraId="231240A1" w14:textId="77777777" w:rsidR="002F47EE" w:rsidRPr="00875B86" w:rsidRDefault="002F47EE" w:rsidP="00CE5CE6">
            <w:pPr>
              <w:shd w:val="clear" w:color="auto" w:fill="FFFFFF" w:themeFill="background1"/>
            </w:pPr>
            <w:r w:rsidRPr="00875B86">
              <w:t>Дневная зона (пиковая и полупиковая)</w:t>
            </w:r>
          </w:p>
        </w:tc>
        <w:tc>
          <w:tcPr>
            <w:tcW w:w="382" w:type="pct"/>
            <w:shd w:val="clear" w:color="auto" w:fill="auto"/>
            <w:noWrap/>
            <w:vAlign w:val="center"/>
            <w:hideMark/>
          </w:tcPr>
          <w:p w14:paraId="0E461EC2" w14:textId="77777777" w:rsidR="002F47EE" w:rsidRPr="00875B86" w:rsidRDefault="002F47EE" w:rsidP="00CE5CE6">
            <w:pPr>
              <w:shd w:val="clear" w:color="auto" w:fill="FFFFFF" w:themeFill="background1"/>
              <w:jc w:val="center"/>
            </w:pPr>
            <w:r w:rsidRPr="00875B86">
              <w:t>руб./кВт·ч</w:t>
            </w:r>
          </w:p>
        </w:tc>
        <w:tc>
          <w:tcPr>
            <w:tcW w:w="432" w:type="pct"/>
            <w:shd w:val="clear" w:color="auto" w:fill="auto"/>
            <w:vAlign w:val="center"/>
            <w:hideMark/>
          </w:tcPr>
          <w:p w14:paraId="3316A9C8" w14:textId="77777777" w:rsidR="002F47EE" w:rsidRPr="00875B86" w:rsidRDefault="002F47EE" w:rsidP="00CE5CE6">
            <w:pPr>
              <w:shd w:val="clear" w:color="auto" w:fill="FFFFFF" w:themeFill="background1"/>
              <w:jc w:val="center"/>
            </w:pPr>
            <w:r w:rsidRPr="00875B86">
              <w:t>2,49</w:t>
            </w:r>
          </w:p>
        </w:tc>
        <w:tc>
          <w:tcPr>
            <w:tcW w:w="479" w:type="pct"/>
            <w:shd w:val="clear" w:color="auto" w:fill="auto"/>
            <w:vAlign w:val="center"/>
            <w:hideMark/>
          </w:tcPr>
          <w:p w14:paraId="077C2511" w14:textId="77777777" w:rsidR="002F47EE" w:rsidRPr="00875B86" w:rsidRDefault="002F47EE" w:rsidP="00CE5CE6">
            <w:pPr>
              <w:shd w:val="clear" w:color="auto" w:fill="FFFFFF" w:themeFill="background1"/>
              <w:jc w:val="center"/>
            </w:pPr>
            <w:r w:rsidRPr="00875B86">
              <w:t>2,63</w:t>
            </w:r>
          </w:p>
        </w:tc>
        <w:tc>
          <w:tcPr>
            <w:tcW w:w="431" w:type="pct"/>
            <w:vAlign w:val="center"/>
          </w:tcPr>
          <w:p w14:paraId="40A6B49F" w14:textId="77777777" w:rsidR="002F47EE" w:rsidRPr="00875B86" w:rsidRDefault="002F47EE" w:rsidP="00CE5CE6">
            <w:pPr>
              <w:shd w:val="clear" w:color="auto" w:fill="FFFFFF" w:themeFill="background1"/>
              <w:jc w:val="center"/>
            </w:pPr>
            <w:r w:rsidRPr="00875B86">
              <w:t>2,63</w:t>
            </w:r>
          </w:p>
        </w:tc>
        <w:tc>
          <w:tcPr>
            <w:tcW w:w="432" w:type="pct"/>
            <w:vAlign w:val="center"/>
          </w:tcPr>
          <w:p w14:paraId="566C217C" w14:textId="77777777" w:rsidR="002F47EE" w:rsidRPr="00875B86" w:rsidRDefault="002F47EE" w:rsidP="00CE5CE6">
            <w:pPr>
              <w:shd w:val="clear" w:color="auto" w:fill="FFFFFF" w:themeFill="background1"/>
              <w:jc w:val="center"/>
            </w:pPr>
            <w:r w:rsidRPr="00875B86">
              <w:t>2,73</w:t>
            </w:r>
          </w:p>
        </w:tc>
        <w:tc>
          <w:tcPr>
            <w:tcW w:w="431" w:type="pct"/>
          </w:tcPr>
          <w:p w14:paraId="0D4D7734" w14:textId="77777777" w:rsidR="002F47EE" w:rsidRPr="00875B86" w:rsidRDefault="002F47EE" w:rsidP="00CE5CE6">
            <w:pPr>
              <w:shd w:val="clear" w:color="auto" w:fill="FFFFFF" w:themeFill="background1"/>
              <w:jc w:val="center"/>
            </w:pPr>
            <w:r w:rsidRPr="00875B86">
              <w:t>2,73</w:t>
            </w:r>
          </w:p>
        </w:tc>
        <w:tc>
          <w:tcPr>
            <w:tcW w:w="432" w:type="pct"/>
          </w:tcPr>
          <w:p w14:paraId="6FE2C19B" w14:textId="77777777" w:rsidR="002F47EE" w:rsidRPr="00875B86" w:rsidRDefault="002F47EE" w:rsidP="00CE5CE6">
            <w:pPr>
              <w:shd w:val="clear" w:color="auto" w:fill="FFFFFF" w:themeFill="background1"/>
              <w:jc w:val="center"/>
            </w:pPr>
            <w:r w:rsidRPr="00875B86">
              <w:t>2,83</w:t>
            </w:r>
          </w:p>
        </w:tc>
        <w:tc>
          <w:tcPr>
            <w:tcW w:w="431" w:type="pct"/>
          </w:tcPr>
          <w:p w14:paraId="692A4E98" w14:textId="77777777" w:rsidR="002F47EE" w:rsidRPr="00875B86" w:rsidRDefault="002F47EE" w:rsidP="00CE5CE6">
            <w:pPr>
              <w:shd w:val="clear" w:color="auto" w:fill="FFFFFF" w:themeFill="background1"/>
              <w:jc w:val="center"/>
            </w:pPr>
            <w:r w:rsidRPr="00875B86">
              <w:t>2,87</w:t>
            </w:r>
          </w:p>
        </w:tc>
        <w:tc>
          <w:tcPr>
            <w:tcW w:w="458" w:type="pct"/>
          </w:tcPr>
          <w:p w14:paraId="1715FDA7" w14:textId="77777777" w:rsidR="002F47EE" w:rsidRPr="00875B86" w:rsidRDefault="002F47EE" w:rsidP="00CE5CE6">
            <w:pPr>
              <w:shd w:val="clear" w:color="auto" w:fill="FFFFFF" w:themeFill="background1"/>
              <w:jc w:val="center"/>
            </w:pPr>
            <w:r w:rsidRPr="00875B86">
              <w:t>2,92</w:t>
            </w:r>
          </w:p>
        </w:tc>
      </w:tr>
      <w:tr w:rsidR="00875B86" w:rsidRPr="00875B86" w14:paraId="13D9FA29" w14:textId="77777777" w:rsidTr="000E7214">
        <w:trPr>
          <w:trHeight w:val="242"/>
        </w:trPr>
        <w:tc>
          <w:tcPr>
            <w:tcW w:w="228" w:type="pct"/>
            <w:vMerge/>
            <w:vAlign w:val="center"/>
            <w:hideMark/>
          </w:tcPr>
          <w:p w14:paraId="34DF0108" w14:textId="77777777" w:rsidR="002F47EE" w:rsidRPr="00875B86" w:rsidRDefault="002F47EE" w:rsidP="00CE5CE6">
            <w:pPr>
              <w:shd w:val="clear" w:color="auto" w:fill="FFFFFF" w:themeFill="background1"/>
            </w:pPr>
          </w:p>
        </w:tc>
        <w:tc>
          <w:tcPr>
            <w:tcW w:w="864" w:type="pct"/>
            <w:shd w:val="clear" w:color="auto" w:fill="auto"/>
            <w:noWrap/>
            <w:vAlign w:val="center"/>
            <w:hideMark/>
          </w:tcPr>
          <w:p w14:paraId="6A3758BC" w14:textId="77777777" w:rsidR="002F47EE" w:rsidRPr="00875B86" w:rsidRDefault="002F47EE" w:rsidP="00CE5CE6">
            <w:pPr>
              <w:shd w:val="clear" w:color="auto" w:fill="FFFFFF" w:themeFill="background1"/>
            </w:pPr>
            <w:r w:rsidRPr="00875B86">
              <w:t>Ночная зона</w:t>
            </w:r>
          </w:p>
        </w:tc>
        <w:tc>
          <w:tcPr>
            <w:tcW w:w="382" w:type="pct"/>
            <w:shd w:val="clear" w:color="auto" w:fill="auto"/>
            <w:noWrap/>
            <w:vAlign w:val="center"/>
            <w:hideMark/>
          </w:tcPr>
          <w:p w14:paraId="6854136A" w14:textId="77777777" w:rsidR="002F47EE" w:rsidRPr="00875B86" w:rsidRDefault="002F47EE" w:rsidP="00CE5CE6">
            <w:pPr>
              <w:shd w:val="clear" w:color="auto" w:fill="FFFFFF" w:themeFill="background1"/>
              <w:jc w:val="center"/>
            </w:pPr>
            <w:r w:rsidRPr="00875B86">
              <w:t>руб./кВт·ч</w:t>
            </w:r>
          </w:p>
        </w:tc>
        <w:tc>
          <w:tcPr>
            <w:tcW w:w="432" w:type="pct"/>
            <w:shd w:val="clear" w:color="auto" w:fill="auto"/>
            <w:vAlign w:val="center"/>
            <w:hideMark/>
          </w:tcPr>
          <w:p w14:paraId="7C79B1A8" w14:textId="77777777" w:rsidR="002F47EE" w:rsidRPr="00875B86" w:rsidRDefault="002F47EE" w:rsidP="00CE5CE6">
            <w:pPr>
              <w:shd w:val="clear" w:color="auto" w:fill="FFFFFF" w:themeFill="background1"/>
              <w:jc w:val="center"/>
            </w:pPr>
            <w:r w:rsidRPr="00875B86">
              <w:t>1,24</w:t>
            </w:r>
          </w:p>
        </w:tc>
        <w:tc>
          <w:tcPr>
            <w:tcW w:w="479" w:type="pct"/>
            <w:shd w:val="clear" w:color="auto" w:fill="auto"/>
            <w:vAlign w:val="center"/>
            <w:hideMark/>
          </w:tcPr>
          <w:p w14:paraId="63A1664D" w14:textId="77777777" w:rsidR="002F47EE" w:rsidRPr="00875B86" w:rsidRDefault="002F47EE" w:rsidP="00CE5CE6">
            <w:pPr>
              <w:shd w:val="clear" w:color="auto" w:fill="FFFFFF" w:themeFill="background1"/>
              <w:jc w:val="center"/>
            </w:pPr>
            <w:r w:rsidRPr="00875B86">
              <w:t>1,31</w:t>
            </w:r>
          </w:p>
        </w:tc>
        <w:tc>
          <w:tcPr>
            <w:tcW w:w="431" w:type="pct"/>
            <w:vAlign w:val="center"/>
          </w:tcPr>
          <w:p w14:paraId="41DE83F2" w14:textId="77777777" w:rsidR="002F47EE" w:rsidRPr="00875B86" w:rsidRDefault="002F47EE" w:rsidP="00CE5CE6">
            <w:pPr>
              <w:shd w:val="clear" w:color="auto" w:fill="FFFFFF" w:themeFill="background1"/>
              <w:jc w:val="center"/>
            </w:pPr>
            <w:r w:rsidRPr="00875B86">
              <w:t>1,31</w:t>
            </w:r>
          </w:p>
        </w:tc>
        <w:tc>
          <w:tcPr>
            <w:tcW w:w="432" w:type="pct"/>
            <w:vAlign w:val="center"/>
          </w:tcPr>
          <w:p w14:paraId="1078AAF1" w14:textId="77777777" w:rsidR="002F47EE" w:rsidRPr="00875B86" w:rsidRDefault="002F47EE" w:rsidP="00CE5CE6">
            <w:pPr>
              <w:shd w:val="clear" w:color="auto" w:fill="FFFFFF" w:themeFill="background1"/>
              <w:jc w:val="center"/>
            </w:pPr>
            <w:r w:rsidRPr="00875B86">
              <w:t>1,36</w:t>
            </w:r>
          </w:p>
        </w:tc>
        <w:tc>
          <w:tcPr>
            <w:tcW w:w="431" w:type="pct"/>
          </w:tcPr>
          <w:p w14:paraId="004292BB" w14:textId="77777777" w:rsidR="002F47EE" w:rsidRPr="00875B86" w:rsidRDefault="002F47EE" w:rsidP="00CE5CE6">
            <w:pPr>
              <w:shd w:val="clear" w:color="auto" w:fill="FFFFFF" w:themeFill="background1"/>
              <w:jc w:val="center"/>
            </w:pPr>
            <w:r w:rsidRPr="00875B86">
              <w:t>1,36</w:t>
            </w:r>
          </w:p>
        </w:tc>
        <w:tc>
          <w:tcPr>
            <w:tcW w:w="432" w:type="pct"/>
          </w:tcPr>
          <w:p w14:paraId="1503C5BC" w14:textId="77777777" w:rsidR="002F47EE" w:rsidRPr="00875B86" w:rsidRDefault="002F47EE" w:rsidP="00CE5CE6">
            <w:pPr>
              <w:shd w:val="clear" w:color="auto" w:fill="FFFFFF" w:themeFill="background1"/>
              <w:jc w:val="center"/>
            </w:pPr>
            <w:r w:rsidRPr="00875B86">
              <w:t>1,40</w:t>
            </w:r>
          </w:p>
        </w:tc>
        <w:tc>
          <w:tcPr>
            <w:tcW w:w="431" w:type="pct"/>
          </w:tcPr>
          <w:p w14:paraId="4CC580CF" w14:textId="77777777" w:rsidR="002F47EE" w:rsidRPr="00875B86" w:rsidRDefault="002F47EE" w:rsidP="00CE5CE6">
            <w:pPr>
              <w:shd w:val="clear" w:color="auto" w:fill="FFFFFF" w:themeFill="background1"/>
              <w:jc w:val="center"/>
            </w:pPr>
            <w:r w:rsidRPr="00875B86">
              <w:t>1,42</w:t>
            </w:r>
          </w:p>
        </w:tc>
        <w:tc>
          <w:tcPr>
            <w:tcW w:w="458" w:type="pct"/>
          </w:tcPr>
          <w:p w14:paraId="4FEB604B" w14:textId="77777777" w:rsidR="002F47EE" w:rsidRPr="00875B86" w:rsidRDefault="002F47EE" w:rsidP="00CE5CE6">
            <w:pPr>
              <w:shd w:val="clear" w:color="auto" w:fill="FFFFFF" w:themeFill="background1"/>
              <w:jc w:val="center"/>
            </w:pPr>
            <w:r w:rsidRPr="00875B86">
              <w:t>1,44</w:t>
            </w:r>
          </w:p>
        </w:tc>
      </w:tr>
      <w:tr w:rsidR="00875B86" w:rsidRPr="00875B86" w14:paraId="38D31758" w14:textId="77777777" w:rsidTr="000E7214">
        <w:trPr>
          <w:trHeight w:val="219"/>
        </w:trPr>
        <w:tc>
          <w:tcPr>
            <w:tcW w:w="228" w:type="pct"/>
            <w:vMerge w:val="restart"/>
            <w:shd w:val="clear" w:color="auto" w:fill="auto"/>
            <w:vAlign w:val="center"/>
            <w:hideMark/>
          </w:tcPr>
          <w:p w14:paraId="2C5EB35D" w14:textId="77777777" w:rsidR="002F47EE" w:rsidRPr="00875B86" w:rsidRDefault="002F47EE" w:rsidP="00CE5CE6">
            <w:pPr>
              <w:shd w:val="clear" w:color="auto" w:fill="FFFFFF" w:themeFill="background1"/>
              <w:jc w:val="center"/>
            </w:pPr>
            <w:r w:rsidRPr="00875B86">
              <w:t>4.3</w:t>
            </w:r>
          </w:p>
        </w:tc>
        <w:tc>
          <w:tcPr>
            <w:tcW w:w="4772" w:type="pct"/>
            <w:gridSpan w:val="10"/>
          </w:tcPr>
          <w:p w14:paraId="4813C0AA" w14:textId="77777777" w:rsidR="002F47EE" w:rsidRPr="00875B86" w:rsidRDefault="002F47EE" w:rsidP="00CE5CE6">
            <w:pPr>
              <w:shd w:val="clear" w:color="auto" w:fill="FFFFFF" w:themeFill="background1"/>
            </w:pPr>
            <w:r w:rsidRPr="00875B86">
              <w:t>Одноставочный тариф, дифференцированный по трем зонам суток</w:t>
            </w:r>
          </w:p>
        </w:tc>
      </w:tr>
      <w:tr w:rsidR="00875B86" w:rsidRPr="00875B86" w14:paraId="1EC4757B" w14:textId="77777777" w:rsidTr="000E7214">
        <w:trPr>
          <w:trHeight w:val="242"/>
        </w:trPr>
        <w:tc>
          <w:tcPr>
            <w:tcW w:w="228" w:type="pct"/>
            <w:vMerge/>
            <w:vAlign w:val="center"/>
            <w:hideMark/>
          </w:tcPr>
          <w:p w14:paraId="15335FCA" w14:textId="77777777" w:rsidR="002F47EE" w:rsidRPr="00875B86" w:rsidRDefault="002F47EE" w:rsidP="00CE5CE6">
            <w:pPr>
              <w:shd w:val="clear" w:color="auto" w:fill="FFFFFF" w:themeFill="background1"/>
            </w:pPr>
          </w:p>
        </w:tc>
        <w:tc>
          <w:tcPr>
            <w:tcW w:w="864" w:type="pct"/>
            <w:shd w:val="clear" w:color="auto" w:fill="auto"/>
            <w:noWrap/>
            <w:vAlign w:val="center"/>
            <w:hideMark/>
          </w:tcPr>
          <w:p w14:paraId="6EEE9389" w14:textId="77777777" w:rsidR="002F47EE" w:rsidRPr="00875B86" w:rsidRDefault="002F47EE" w:rsidP="00CE5CE6">
            <w:pPr>
              <w:shd w:val="clear" w:color="auto" w:fill="FFFFFF" w:themeFill="background1"/>
            </w:pPr>
            <w:r w:rsidRPr="00875B86">
              <w:t>Пиковая зона</w:t>
            </w:r>
          </w:p>
        </w:tc>
        <w:tc>
          <w:tcPr>
            <w:tcW w:w="382" w:type="pct"/>
            <w:shd w:val="clear" w:color="auto" w:fill="auto"/>
            <w:noWrap/>
            <w:vAlign w:val="center"/>
            <w:hideMark/>
          </w:tcPr>
          <w:p w14:paraId="519ECFBA" w14:textId="77777777" w:rsidR="002F47EE" w:rsidRPr="00875B86" w:rsidRDefault="002F47EE" w:rsidP="00CE5CE6">
            <w:pPr>
              <w:shd w:val="clear" w:color="auto" w:fill="FFFFFF" w:themeFill="background1"/>
              <w:jc w:val="center"/>
            </w:pPr>
            <w:r w:rsidRPr="00875B86">
              <w:t>руб./кВт·ч</w:t>
            </w:r>
          </w:p>
        </w:tc>
        <w:tc>
          <w:tcPr>
            <w:tcW w:w="432" w:type="pct"/>
            <w:shd w:val="clear" w:color="auto" w:fill="auto"/>
            <w:vAlign w:val="center"/>
            <w:hideMark/>
          </w:tcPr>
          <w:p w14:paraId="5493EE35" w14:textId="77777777" w:rsidR="002F47EE" w:rsidRPr="00875B86" w:rsidRDefault="002F47EE" w:rsidP="00CE5CE6">
            <w:pPr>
              <w:shd w:val="clear" w:color="auto" w:fill="FFFFFF" w:themeFill="background1"/>
              <w:jc w:val="center"/>
            </w:pPr>
            <w:r w:rsidRPr="00875B86">
              <w:t>2,51</w:t>
            </w:r>
          </w:p>
        </w:tc>
        <w:tc>
          <w:tcPr>
            <w:tcW w:w="479" w:type="pct"/>
            <w:shd w:val="clear" w:color="auto" w:fill="auto"/>
            <w:vAlign w:val="center"/>
            <w:hideMark/>
          </w:tcPr>
          <w:p w14:paraId="4A2646B6" w14:textId="77777777" w:rsidR="002F47EE" w:rsidRPr="00875B86" w:rsidRDefault="002F47EE" w:rsidP="00CE5CE6">
            <w:pPr>
              <w:shd w:val="clear" w:color="auto" w:fill="FFFFFF" w:themeFill="background1"/>
              <w:jc w:val="center"/>
            </w:pPr>
            <w:r w:rsidRPr="00875B86">
              <w:t>2,65</w:t>
            </w:r>
          </w:p>
        </w:tc>
        <w:tc>
          <w:tcPr>
            <w:tcW w:w="431" w:type="pct"/>
            <w:vAlign w:val="center"/>
          </w:tcPr>
          <w:p w14:paraId="39739DB1" w14:textId="77777777" w:rsidR="002F47EE" w:rsidRPr="00875B86" w:rsidRDefault="002F47EE" w:rsidP="00CE5CE6">
            <w:pPr>
              <w:shd w:val="clear" w:color="auto" w:fill="FFFFFF" w:themeFill="background1"/>
              <w:jc w:val="center"/>
            </w:pPr>
            <w:r w:rsidRPr="00875B86">
              <w:t>2,65</w:t>
            </w:r>
          </w:p>
        </w:tc>
        <w:tc>
          <w:tcPr>
            <w:tcW w:w="432" w:type="pct"/>
            <w:vAlign w:val="center"/>
          </w:tcPr>
          <w:p w14:paraId="23756685" w14:textId="77777777" w:rsidR="002F47EE" w:rsidRPr="00875B86" w:rsidRDefault="002F47EE" w:rsidP="00CE5CE6">
            <w:pPr>
              <w:shd w:val="clear" w:color="auto" w:fill="FFFFFF" w:themeFill="background1"/>
              <w:jc w:val="center"/>
            </w:pPr>
            <w:r w:rsidRPr="00875B86">
              <w:t>2,75</w:t>
            </w:r>
          </w:p>
        </w:tc>
        <w:tc>
          <w:tcPr>
            <w:tcW w:w="431" w:type="pct"/>
          </w:tcPr>
          <w:p w14:paraId="69EAC046" w14:textId="77777777" w:rsidR="002F47EE" w:rsidRPr="00875B86" w:rsidRDefault="002F47EE" w:rsidP="00CE5CE6">
            <w:pPr>
              <w:shd w:val="clear" w:color="auto" w:fill="FFFFFF" w:themeFill="background1"/>
              <w:jc w:val="center"/>
            </w:pPr>
            <w:r w:rsidRPr="00875B86">
              <w:t>2,75</w:t>
            </w:r>
          </w:p>
        </w:tc>
        <w:tc>
          <w:tcPr>
            <w:tcW w:w="432" w:type="pct"/>
          </w:tcPr>
          <w:p w14:paraId="6DDF33F7" w14:textId="77777777" w:rsidR="002F47EE" w:rsidRPr="00875B86" w:rsidRDefault="002F47EE" w:rsidP="00CE5CE6">
            <w:pPr>
              <w:shd w:val="clear" w:color="auto" w:fill="FFFFFF" w:themeFill="background1"/>
              <w:jc w:val="center"/>
            </w:pPr>
            <w:r w:rsidRPr="00875B86">
              <w:t>2,85</w:t>
            </w:r>
          </w:p>
        </w:tc>
        <w:tc>
          <w:tcPr>
            <w:tcW w:w="431" w:type="pct"/>
          </w:tcPr>
          <w:p w14:paraId="26D97235" w14:textId="77777777" w:rsidR="002F47EE" w:rsidRPr="00875B86" w:rsidRDefault="002F47EE" w:rsidP="00CE5CE6">
            <w:pPr>
              <w:shd w:val="clear" w:color="auto" w:fill="FFFFFF" w:themeFill="background1"/>
              <w:jc w:val="center"/>
            </w:pPr>
            <w:r w:rsidRPr="00875B86">
              <w:t>2,89</w:t>
            </w:r>
          </w:p>
        </w:tc>
        <w:tc>
          <w:tcPr>
            <w:tcW w:w="458" w:type="pct"/>
          </w:tcPr>
          <w:p w14:paraId="7EFF2F3F" w14:textId="77777777" w:rsidR="002F47EE" w:rsidRPr="00875B86" w:rsidRDefault="002F47EE" w:rsidP="00CE5CE6">
            <w:pPr>
              <w:shd w:val="clear" w:color="auto" w:fill="FFFFFF" w:themeFill="background1"/>
              <w:jc w:val="center"/>
            </w:pPr>
            <w:r w:rsidRPr="00875B86">
              <w:t>2,94</w:t>
            </w:r>
          </w:p>
        </w:tc>
      </w:tr>
      <w:tr w:rsidR="00875B86" w:rsidRPr="00875B86" w14:paraId="0D8E36F0" w14:textId="77777777" w:rsidTr="000E7214">
        <w:trPr>
          <w:trHeight w:val="242"/>
        </w:trPr>
        <w:tc>
          <w:tcPr>
            <w:tcW w:w="228" w:type="pct"/>
            <w:vMerge/>
            <w:vAlign w:val="center"/>
            <w:hideMark/>
          </w:tcPr>
          <w:p w14:paraId="71DBB13E" w14:textId="77777777" w:rsidR="002F47EE" w:rsidRPr="00875B86" w:rsidRDefault="002F47EE" w:rsidP="00CE5CE6">
            <w:pPr>
              <w:shd w:val="clear" w:color="auto" w:fill="FFFFFF" w:themeFill="background1"/>
            </w:pPr>
          </w:p>
        </w:tc>
        <w:tc>
          <w:tcPr>
            <w:tcW w:w="864" w:type="pct"/>
            <w:shd w:val="clear" w:color="auto" w:fill="auto"/>
            <w:noWrap/>
            <w:vAlign w:val="center"/>
            <w:hideMark/>
          </w:tcPr>
          <w:p w14:paraId="142B9542" w14:textId="77777777" w:rsidR="002F47EE" w:rsidRPr="00875B86" w:rsidRDefault="002F47EE" w:rsidP="00CE5CE6">
            <w:pPr>
              <w:shd w:val="clear" w:color="auto" w:fill="FFFFFF" w:themeFill="background1"/>
            </w:pPr>
            <w:r w:rsidRPr="00875B86">
              <w:t>Полупиковая зона</w:t>
            </w:r>
          </w:p>
        </w:tc>
        <w:tc>
          <w:tcPr>
            <w:tcW w:w="382" w:type="pct"/>
            <w:shd w:val="clear" w:color="auto" w:fill="auto"/>
            <w:noWrap/>
            <w:vAlign w:val="center"/>
            <w:hideMark/>
          </w:tcPr>
          <w:p w14:paraId="6709B0A8" w14:textId="77777777" w:rsidR="002F47EE" w:rsidRPr="00875B86" w:rsidRDefault="002F47EE" w:rsidP="00CE5CE6">
            <w:pPr>
              <w:shd w:val="clear" w:color="auto" w:fill="FFFFFF" w:themeFill="background1"/>
              <w:jc w:val="center"/>
            </w:pPr>
            <w:r w:rsidRPr="00875B86">
              <w:t>руб./кВт·ч</w:t>
            </w:r>
          </w:p>
        </w:tc>
        <w:tc>
          <w:tcPr>
            <w:tcW w:w="432" w:type="pct"/>
            <w:shd w:val="clear" w:color="auto" w:fill="auto"/>
            <w:vAlign w:val="center"/>
            <w:hideMark/>
          </w:tcPr>
          <w:p w14:paraId="79CB1942" w14:textId="77777777" w:rsidR="002F47EE" w:rsidRPr="00875B86" w:rsidRDefault="002F47EE" w:rsidP="00CE5CE6">
            <w:pPr>
              <w:shd w:val="clear" w:color="auto" w:fill="FFFFFF" w:themeFill="background1"/>
              <w:jc w:val="center"/>
            </w:pPr>
            <w:r w:rsidRPr="00875B86">
              <w:t>2,44</w:t>
            </w:r>
          </w:p>
        </w:tc>
        <w:tc>
          <w:tcPr>
            <w:tcW w:w="479" w:type="pct"/>
            <w:shd w:val="clear" w:color="auto" w:fill="auto"/>
            <w:vAlign w:val="center"/>
            <w:hideMark/>
          </w:tcPr>
          <w:p w14:paraId="7F94FF52" w14:textId="77777777" w:rsidR="002F47EE" w:rsidRPr="00875B86" w:rsidRDefault="002F47EE" w:rsidP="00CE5CE6">
            <w:pPr>
              <w:shd w:val="clear" w:color="auto" w:fill="FFFFFF" w:themeFill="background1"/>
              <w:jc w:val="center"/>
            </w:pPr>
            <w:r w:rsidRPr="00875B86">
              <w:t>2,58</w:t>
            </w:r>
          </w:p>
        </w:tc>
        <w:tc>
          <w:tcPr>
            <w:tcW w:w="431" w:type="pct"/>
            <w:vAlign w:val="center"/>
          </w:tcPr>
          <w:p w14:paraId="1213E0DB" w14:textId="77777777" w:rsidR="002F47EE" w:rsidRPr="00875B86" w:rsidRDefault="002F47EE" w:rsidP="00CE5CE6">
            <w:pPr>
              <w:shd w:val="clear" w:color="auto" w:fill="FFFFFF" w:themeFill="background1"/>
              <w:jc w:val="center"/>
            </w:pPr>
            <w:r w:rsidRPr="00875B86">
              <w:t>2,58</w:t>
            </w:r>
          </w:p>
        </w:tc>
        <w:tc>
          <w:tcPr>
            <w:tcW w:w="432" w:type="pct"/>
            <w:vAlign w:val="center"/>
          </w:tcPr>
          <w:p w14:paraId="1FA5F2F9" w14:textId="77777777" w:rsidR="002F47EE" w:rsidRPr="00875B86" w:rsidRDefault="002F47EE" w:rsidP="00CE5CE6">
            <w:pPr>
              <w:shd w:val="clear" w:color="auto" w:fill="FFFFFF" w:themeFill="background1"/>
              <w:jc w:val="center"/>
            </w:pPr>
            <w:r w:rsidRPr="00875B86">
              <w:t>2,68</w:t>
            </w:r>
          </w:p>
        </w:tc>
        <w:tc>
          <w:tcPr>
            <w:tcW w:w="431" w:type="pct"/>
          </w:tcPr>
          <w:p w14:paraId="3C6703E3" w14:textId="77777777" w:rsidR="002F47EE" w:rsidRPr="00875B86" w:rsidRDefault="002F47EE" w:rsidP="00CE5CE6">
            <w:pPr>
              <w:shd w:val="clear" w:color="auto" w:fill="FFFFFF" w:themeFill="background1"/>
              <w:jc w:val="center"/>
            </w:pPr>
            <w:r w:rsidRPr="00875B86">
              <w:t>2,68</w:t>
            </w:r>
          </w:p>
        </w:tc>
        <w:tc>
          <w:tcPr>
            <w:tcW w:w="432" w:type="pct"/>
          </w:tcPr>
          <w:p w14:paraId="570CF59A" w14:textId="77777777" w:rsidR="002F47EE" w:rsidRPr="00875B86" w:rsidRDefault="002F47EE" w:rsidP="00CE5CE6">
            <w:pPr>
              <w:shd w:val="clear" w:color="auto" w:fill="FFFFFF" w:themeFill="background1"/>
              <w:jc w:val="center"/>
            </w:pPr>
            <w:r w:rsidRPr="00875B86">
              <w:t>2,78</w:t>
            </w:r>
          </w:p>
        </w:tc>
        <w:tc>
          <w:tcPr>
            <w:tcW w:w="431" w:type="pct"/>
          </w:tcPr>
          <w:p w14:paraId="2737027E" w14:textId="77777777" w:rsidR="002F47EE" w:rsidRPr="00875B86" w:rsidRDefault="002F47EE" w:rsidP="00CE5CE6">
            <w:pPr>
              <w:shd w:val="clear" w:color="auto" w:fill="FFFFFF" w:themeFill="background1"/>
              <w:jc w:val="center"/>
            </w:pPr>
            <w:r w:rsidRPr="00875B86">
              <w:t>2,82</w:t>
            </w:r>
          </w:p>
        </w:tc>
        <w:tc>
          <w:tcPr>
            <w:tcW w:w="458" w:type="pct"/>
          </w:tcPr>
          <w:p w14:paraId="046764AF" w14:textId="77777777" w:rsidR="002F47EE" w:rsidRPr="00875B86" w:rsidRDefault="002F47EE" w:rsidP="00CE5CE6">
            <w:pPr>
              <w:shd w:val="clear" w:color="auto" w:fill="FFFFFF" w:themeFill="background1"/>
              <w:jc w:val="center"/>
            </w:pPr>
            <w:r w:rsidRPr="00875B86">
              <w:t>2,87</w:t>
            </w:r>
          </w:p>
        </w:tc>
      </w:tr>
      <w:tr w:rsidR="002F47EE" w:rsidRPr="00875B86" w14:paraId="615E8511" w14:textId="77777777" w:rsidTr="000E7214">
        <w:trPr>
          <w:trHeight w:val="242"/>
        </w:trPr>
        <w:tc>
          <w:tcPr>
            <w:tcW w:w="228" w:type="pct"/>
            <w:vMerge/>
            <w:vAlign w:val="center"/>
            <w:hideMark/>
          </w:tcPr>
          <w:p w14:paraId="23DE52DB" w14:textId="77777777" w:rsidR="002F47EE" w:rsidRPr="00875B86" w:rsidRDefault="002F47EE" w:rsidP="00CE5CE6">
            <w:pPr>
              <w:shd w:val="clear" w:color="auto" w:fill="FFFFFF" w:themeFill="background1"/>
            </w:pPr>
          </w:p>
        </w:tc>
        <w:tc>
          <w:tcPr>
            <w:tcW w:w="864" w:type="pct"/>
            <w:shd w:val="clear" w:color="auto" w:fill="auto"/>
            <w:noWrap/>
            <w:vAlign w:val="center"/>
            <w:hideMark/>
          </w:tcPr>
          <w:p w14:paraId="231D61D8" w14:textId="77777777" w:rsidR="002F47EE" w:rsidRPr="00875B86" w:rsidRDefault="002F47EE" w:rsidP="00CE5CE6">
            <w:pPr>
              <w:shd w:val="clear" w:color="auto" w:fill="FFFFFF" w:themeFill="background1"/>
            </w:pPr>
            <w:r w:rsidRPr="00875B86">
              <w:t>Ночная зона</w:t>
            </w:r>
          </w:p>
        </w:tc>
        <w:tc>
          <w:tcPr>
            <w:tcW w:w="382" w:type="pct"/>
            <w:shd w:val="clear" w:color="auto" w:fill="auto"/>
            <w:noWrap/>
            <w:vAlign w:val="center"/>
            <w:hideMark/>
          </w:tcPr>
          <w:p w14:paraId="393F5D7B" w14:textId="77777777" w:rsidR="002F47EE" w:rsidRPr="00875B86" w:rsidRDefault="002F47EE" w:rsidP="00CE5CE6">
            <w:pPr>
              <w:shd w:val="clear" w:color="auto" w:fill="FFFFFF" w:themeFill="background1"/>
              <w:jc w:val="center"/>
            </w:pPr>
            <w:r w:rsidRPr="00875B86">
              <w:t>руб./кВт·ч</w:t>
            </w:r>
          </w:p>
        </w:tc>
        <w:tc>
          <w:tcPr>
            <w:tcW w:w="432" w:type="pct"/>
            <w:shd w:val="clear" w:color="auto" w:fill="auto"/>
            <w:vAlign w:val="center"/>
            <w:hideMark/>
          </w:tcPr>
          <w:p w14:paraId="4EF2127F" w14:textId="77777777" w:rsidR="002F47EE" w:rsidRPr="00875B86" w:rsidRDefault="002F47EE" w:rsidP="00CE5CE6">
            <w:pPr>
              <w:shd w:val="clear" w:color="auto" w:fill="FFFFFF" w:themeFill="background1"/>
              <w:jc w:val="center"/>
            </w:pPr>
            <w:r w:rsidRPr="00875B86">
              <w:t>1,24</w:t>
            </w:r>
          </w:p>
        </w:tc>
        <w:tc>
          <w:tcPr>
            <w:tcW w:w="479" w:type="pct"/>
            <w:shd w:val="clear" w:color="auto" w:fill="auto"/>
            <w:vAlign w:val="center"/>
            <w:hideMark/>
          </w:tcPr>
          <w:p w14:paraId="37BC71AC" w14:textId="77777777" w:rsidR="002F47EE" w:rsidRPr="00875B86" w:rsidRDefault="002F47EE" w:rsidP="00CE5CE6">
            <w:pPr>
              <w:shd w:val="clear" w:color="auto" w:fill="FFFFFF" w:themeFill="background1"/>
              <w:jc w:val="center"/>
            </w:pPr>
            <w:r w:rsidRPr="00875B86">
              <w:t>1,31</w:t>
            </w:r>
          </w:p>
        </w:tc>
        <w:tc>
          <w:tcPr>
            <w:tcW w:w="431" w:type="pct"/>
            <w:vAlign w:val="center"/>
          </w:tcPr>
          <w:p w14:paraId="53619DAA" w14:textId="77777777" w:rsidR="002F47EE" w:rsidRPr="00875B86" w:rsidRDefault="002F47EE" w:rsidP="00CE5CE6">
            <w:pPr>
              <w:shd w:val="clear" w:color="auto" w:fill="FFFFFF" w:themeFill="background1"/>
              <w:jc w:val="center"/>
            </w:pPr>
            <w:r w:rsidRPr="00875B86">
              <w:t>1,31</w:t>
            </w:r>
          </w:p>
        </w:tc>
        <w:tc>
          <w:tcPr>
            <w:tcW w:w="432" w:type="pct"/>
            <w:vAlign w:val="center"/>
          </w:tcPr>
          <w:p w14:paraId="62EA55DA" w14:textId="77777777" w:rsidR="002F47EE" w:rsidRPr="00875B86" w:rsidRDefault="002F47EE" w:rsidP="00CE5CE6">
            <w:pPr>
              <w:shd w:val="clear" w:color="auto" w:fill="FFFFFF" w:themeFill="background1"/>
              <w:jc w:val="center"/>
            </w:pPr>
            <w:r w:rsidRPr="00875B86">
              <w:t>1,36</w:t>
            </w:r>
          </w:p>
        </w:tc>
        <w:tc>
          <w:tcPr>
            <w:tcW w:w="431" w:type="pct"/>
          </w:tcPr>
          <w:p w14:paraId="52EC76E4" w14:textId="77777777" w:rsidR="002F47EE" w:rsidRPr="00875B86" w:rsidRDefault="002F47EE" w:rsidP="00CE5CE6">
            <w:pPr>
              <w:shd w:val="clear" w:color="auto" w:fill="FFFFFF" w:themeFill="background1"/>
              <w:jc w:val="center"/>
            </w:pPr>
            <w:r w:rsidRPr="00875B86">
              <w:t>1,36</w:t>
            </w:r>
          </w:p>
        </w:tc>
        <w:tc>
          <w:tcPr>
            <w:tcW w:w="432" w:type="pct"/>
          </w:tcPr>
          <w:p w14:paraId="5499FBD8" w14:textId="77777777" w:rsidR="002F47EE" w:rsidRPr="00875B86" w:rsidRDefault="002F47EE" w:rsidP="00CE5CE6">
            <w:pPr>
              <w:shd w:val="clear" w:color="auto" w:fill="FFFFFF" w:themeFill="background1"/>
              <w:jc w:val="center"/>
            </w:pPr>
            <w:r w:rsidRPr="00875B86">
              <w:t>1,40</w:t>
            </w:r>
          </w:p>
        </w:tc>
        <w:tc>
          <w:tcPr>
            <w:tcW w:w="431" w:type="pct"/>
          </w:tcPr>
          <w:p w14:paraId="325F6057" w14:textId="77777777" w:rsidR="002F47EE" w:rsidRPr="00875B86" w:rsidRDefault="002F47EE" w:rsidP="00CE5CE6">
            <w:pPr>
              <w:shd w:val="clear" w:color="auto" w:fill="FFFFFF" w:themeFill="background1"/>
              <w:jc w:val="center"/>
            </w:pPr>
            <w:r w:rsidRPr="00875B86">
              <w:t>1,42</w:t>
            </w:r>
          </w:p>
        </w:tc>
        <w:tc>
          <w:tcPr>
            <w:tcW w:w="458" w:type="pct"/>
          </w:tcPr>
          <w:p w14:paraId="0FFFBF67" w14:textId="77777777" w:rsidR="002F47EE" w:rsidRPr="00875B86" w:rsidRDefault="002F47EE" w:rsidP="00CE5CE6">
            <w:pPr>
              <w:shd w:val="clear" w:color="auto" w:fill="FFFFFF" w:themeFill="background1"/>
              <w:jc w:val="center"/>
            </w:pPr>
            <w:r w:rsidRPr="00875B86">
              <w:t>1,44</w:t>
            </w:r>
          </w:p>
        </w:tc>
      </w:tr>
      <w:bookmarkEnd w:id="176"/>
    </w:tbl>
    <w:p w14:paraId="0223D54A" w14:textId="77777777" w:rsidR="002F47EE" w:rsidRPr="00875B86" w:rsidRDefault="002F47EE" w:rsidP="00CE5CE6">
      <w:pPr>
        <w:shd w:val="clear" w:color="auto" w:fill="FFFFFF" w:themeFill="background1"/>
        <w:rPr>
          <w:lang w:val="x-none" w:eastAsia="x-none"/>
        </w:rPr>
      </w:pPr>
    </w:p>
    <w:p w14:paraId="33BA31E1" w14:textId="77777777" w:rsidR="006532E7" w:rsidRPr="00875B86" w:rsidRDefault="006532E7" w:rsidP="00CE5CE6">
      <w:pPr>
        <w:shd w:val="clear" w:color="auto" w:fill="FFFFFF" w:themeFill="background1"/>
        <w:sectPr w:rsidR="006532E7" w:rsidRPr="00875B86" w:rsidSect="004E14DA">
          <w:pgSz w:w="16840" w:h="11907" w:orient="landscape" w:code="9"/>
          <w:pgMar w:top="1701" w:right="1134" w:bottom="1134" w:left="1134" w:header="0" w:footer="567" w:gutter="0"/>
          <w:cols w:space="720"/>
          <w:docGrid w:linePitch="272"/>
        </w:sectPr>
      </w:pPr>
    </w:p>
    <w:p w14:paraId="09184ED9" w14:textId="77777777" w:rsidR="00CC5E06" w:rsidRPr="00875B86" w:rsidRDefault="00CC5E06" w:rsidP="00CC5E06">
      <w:pPr>
        <w:pStyle w:val="1"/>
        <w:numPr>
          <w:ilvl w:val="0"/>
          <w:numId w:val="0"/>
        </w:numPr>
        <w:shd w:val="clear" w:color="auto" w:fill="FFFFFF" w:themeFill="background1"/>
        <w:tabs>
          <w:tab w:val="clear" w:pos="1418"/>
          <w:tab w:val="left" w:pos="284"/>
        </w:tabs>
        <w:spacing w:before="0" w:after="0"/>
        <w:jc w:val="right"/>
      </w:pPr>
      <w:bookmarkStart w:id="177" w:name="_Toc3887527"/>
      <w:bookmarkEnd w:id="38"/>
      <w:r w:rsidRPr="00875B86">
        <w:rPr>
          <w:lang w:val="ru-RU"/>
        </w:rPr>
        <w:t>Приложение 1</w:t>
      </w:r>
      <w:bookmarkEnd w:id="177"/>
    </w:p>
    <w:p w14:paraId="0495979A" w14:textId="77777777" w:rsidR="00CC5E06" w:rsidRPr="00875B86" w:rsidRDefault="00CC5E06" w:rsidP="00CC5E06">
      <w:pPr>
        <w:shd w:val="clear" w:color="auto" w:fill="FFFFFF" w:themeFill="background1"/>
        <w:tabs>
          <w:tab w:val="left" w:pos="1843"/>
        </w:tabs>
        <w:jc w:val="both"/>
        <w:rPr>
          <w:b/>
          <w:sz w:val="28"/>
          <w:szCs w:val="28"/>
        </w:rPr>
      </w:pPr>
    </w:p>
    <w:p w14:paraId="79E5AE55" w14:textId="77777777" w:rsidR="00CC5E06" w:rsidRPr="00875B86" w:rsidRDefault="00CC5E06" w:rsidP="00CC5E06">
      <w:pPr>
        <w:shd w:val="clear" w:color="auto" w:fill="FFFFFF" w:themeFill="background1"/>
        <w:tabs>
          <w:tab w:val="left" w:pos="1843"/>
        </w:tabs>
        <w:jc w:val="both"/>
        <w:rPr>
          <w:b/>
          <w:sz w:val="28"/>
          <w:szCs w:val="28"/>
        </w:rPr>
      </w:pPr>
      <w:r w:rsidRPr="00875B86">
        <w:rPr>
          <w:b/>
          <w:sz w:val="28"/>
          <w:szCs w:val="28"/>
        </w:rPr>
        <w:t>Карты-схемы сетей коммунальной инфраструктуры муниципального образования городской округ город Сургут на период до 2035 г. Система электроснабжения</w:t>
      </w:r>
    </w:p>
    <w:p w14:paraId="7B5DE657" w14:textId="77777777" w:rsidR="00CC5E06" w:rsidRPr="00875B86" w:rsidRDefault="00CC5E06" w:rsidP="00CC5E06">
      <w:pPr>
        <w:rPr>
          <w:b/>
          <w:sz w:val="28"/>
          <w:szCs w:val="28"/>
          <w:lang w:eastAsia="x-none"/>
        </w:rPr>
      </w:pPr>
    </w:p>
    <w:sectPr w:rsidR="00CC5E06" w:rsidRPr="00875B86" w:rsidSect="00EB4BD0">
      <w:pgSz w:w="11907" w:h="16840" w:code="9"/>
      <w:pgMar w:top="1134" w:right="567" w:bottom="1134" w:left="1134" w:header="0" w:footer="592"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2B83F0C8" w14:textId="77777777" w:rsidR="008E2360" w:rsidRDefault="008E2360">
      <w:r>
        <w:separator/>
      </w:r>
    </w:p>
  </w:endnote>
  <w:endnote w:type="continuationSeparator" w:id="0">
    <w:p w14:paraId="74E1537E" w14:textId="77777777" w:rsidR="008E2360" w:rsidRDefault="008E236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AFF" w:usb1="C0007843" w:usb2="00000009" w:usb3="00000000" w:csb0="000001FF" w:csb1="00000000"/>
  </w:font>
  <w:font w:name="Vrinda">
    <w:panose1 w:val="020B0502040204020203"/>
    <w:charset w:val="00"/>
    <w:family w:val="swiss"/>
    <w:pitch w:val="variable"/>
    <w:sig w:usb0="00010003" w:usb1="00000000" w:usb2="00000000" w:usb3="00000000" w:csb0="00000001" w:csb1="00000000"/>
  </w:font>
  <w:font w:name="Tahoma">
    <w:panose1 w:val="020B0604030504040204"/>
    <w:charset w:val="CC"/>
    <w:family w:val="swiss"/>
    <w:pitch w:val="variable"/>
    <w:sig w:usb0="E1002EFF" w:usb1="C000605B" w:usb2="00000029" w:usb3="00000000" w:csb0="000101FF"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Times New Roman CYR">
    <w:panose1 w:val="02020603050405020304"/>
    <w:charset w:val="CC"/>
    <w:family w:val="roman"/>
    <w:pitch w:val="variable"/>
    <w:sig w:usb0="E0002EFF" w:usb1="C000785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Arial Bold">
    <w:altName w:val="Times New Roman"/>
    <w:charset w:val="CC"/>
    <w:family w:val="swiss"/>
    <w:pitch w:val="variable"/>
    <w:sig w:usb0="20007A87" w:usb1="80000000" w:usb2="00000008" w:usb3="00000000" w:csb0="000001FF" w:csb1="00000000"/>
  </w:font>
  <w:font w:name="Arial CYR">
    <w:panose1 w:val="020B0604020202020204"/>
    <w:charset w:val="CC"/>
    <w:family w:val="swiss"/>
    <w:pitch w:val="variable"/>
    <w:sig w:usb0="E0002EFF" w:usb1="C000785B" w:usb2="00000009" w:usb3="00000000" w:csb0="000001FF" w:csb1="00000000"/>
  </w:font>
  <w:font w:name="Microsoft Sans Serif">
    <w:panose1 w:val="020B0604020202020204"/>
    <w:charset w:val="CC"/>
    <w:family w:val="swiss"/>
    <w:pitch w:val="variable"/>
    <w:sig w:usb0="E5002EFF" w:usb1="C000605B" w:usb2="00000029" w:usb3="00000000" w:csb0="000101FF" w:csb1="00000000"/>
  </w:font>
  <w:font w:name="Verdana">
    <w:panose1 w:val="020B0604030504040204"/>
    <w:charset w:val="CC"/>
    <w:family w:val="swiss"/>
    <w:pitch w:val="variable"/>
    <w:sig w:usb0="A00006FF" w:usb1="4000205B" w:usb2="00000010" w:usb3="00000000" w:csb0="0000019F" w:csb1="00000000"/>
  </w:font>
  <w:font w:name="Consolas">
    <w:panose1 w:val="020B0609020204030204"/>
    <w:charset w:val="CC"/>
    <w:family w:val="modern"/>
    <w:pitch w:val="fixed"/>
    <w:sig w:usb0="E00006FF" w:usb1="0000FCFF" w:usb2="00000001" w:usb3="00000000" w:csb0="0000019F" w:csb1="00000000"/>
  </w:font>
  <w:font w:name="TTE1A887F8t00">
    <w:altName w:val="Calibri"/>
    <w:panose1 w:val="00000000000000000000"/>
    <w:charset w:val="CC"/>
    <w:family w:val="swiss"/>
    <w:notTrueType/>
    <w:pitch w:val="default"/>
    <w:sig w:usb0="00000201" w:usb1="00000000" w:usb2="00000000" w:usb3="00000000" w:csb0="00000004" w:csb1="00000000"/>
  </w:font>
  <w:font w:name="Sylfaen">
    <w:panose1 w:val="010A0502050306030303"/>
    <w:charset w:val="CC"/>
    <w:family w:val="roman"/>
    <w:pitch w:val="variable"/>
    <w:sig w:usb0="04000687" w:usb1="00000000" w:usb2="00000000" w:usb3="00000000" w:csb0="0000009F" w:csb1="00000000"/>
  </w:font>
  <w:font w:name="SimSun">
    <w:altName w:val="宋体"/>
    <w:panose1 w:val="02010600030101010101"/>
    <w:charset w:val="86"/>
    <w:family w:val="auto"/>
    <w:pitch w:val="variable"/>
    <w:sig w:usb0="00000003" w:usb1="288F0000" w:usb2="00000016" w:usb3="00000000" w:csb0="00040001" w:csb1="00000000"/>
  </w:font>
  <w:font w:name="Lucida Sans Unicode">
    <w:panose1 w:val="020B0602030504020204"/>
    <w:charset w:val="CC"/>
    <w:family w:val="swiss"/>
    <w:pitch w:val="variable"/>
    <w:sig w:usb0="80000AFF" w:usb1="0000396B" w:usb2="00000000" w:usb3="00000000" w:csb0="000000BF" w:csb1="00000000"/>
  </w:font>
  <w:font w:name="Arial Black">
    <w:panose1 w:val="020B0A04020102020204"/>
    <w:charset w:val="CC"/>
    <w:family w:val="swiss"/>
    <w:pitch w:val="variable"/>
    <w:sig w:usb0="A00002AF" w:usb1="400078FB" w:usb2="00000000" w:usb3="00000000" w:csb0="0000009F" w:csb1="00000000"/>
  </w:font>
  <w:font w:name="Arial Narrow">
    <w:panose1 w:val="020B0606020202030204"/>
    <w:charset w:val="CC"/>
    <w:family w:val="swiss"/>
    <w:pitch w:val="variable"/>
    <w:sig w:usb0="00000287" w:usb1="00000800" w:usb2="00000000" w:usb3="00000000" w:csb0="0000009F" w:csb1="00000000"/>
  </w:font>
  <w:font w:name="NTTimes/Cyrillic">
    <w:altName w:val="Times New Roman"/>
    <w:panose1 w:val="00000000000000000000"/>
    <w:charset w:val="00"/>
    <w:family w:val="auto"/>
    <w:notTrueType/>
    <w:pitch w:val="variable"/>
    <w:sig w:usb0="00000003" w:usb1="00000000" w:usb2="00000000" w:usb3="00000000" w:csb0="00000001" w:csb1="00000000"/>
  </w:font>
  <w:font w:name="Franklin Gothic Medium">
    <w:panose1 w:val="020B0603020102020204"/>
    <w:charset w:val="CC"/>
    <w:family w:val="swiss"/>
    <w:pitch w:val="variable"/>
    <w:sig w:usb0="00000287" w:usb1="00000000" w:usb2="00000000" w:usb3="00000000" w:csb0="0000009F" w:csb1="00000000"/>
  </w:font>
  <w:font w:name="Batang">
    <w:altName w:val="바탕"/>
    <w:panose1 w:val="02030600000101010101"/>
    <w:charset w:val="81"/>
    <w:family w:val="roman"/>
    <w:pitch w:val="variable"/>
    <w:sig w:usb0="B00002AF" w:usb1="69D77CFB" w:usb2="00000030" w:usb3="00000000" w:csb0="0008009F" w:csb1="00000000"/>
  </w:font>
  <w:font w:name="Century Schoolbook">
    <w:panose1 w:val="02040604050505020304"/>
    <w:charset w:val="CC"/>
    <w:family w:val="roman"/>
    <w:pitch w:val="variable"/>
    <w:sig w:usb0="00000287" w:usb1="00000000" w:usb2="00000000" w:usb3="00000000" w:csb0="0000009F" w:csb1="00000000"/>
  </w:font>
  <w:font w:name="Book Antiqua">
    <w:panose1 w:val="02040602050305030304"/>
    <w:charset w:val="CC"/>
    <w:family w:val="roman"/>
    <w:pitch w:val="variable"/>
    <w:sig w:usb0="00000287" w:usb1="00000000" w:usb2="00000000" w:usb3="00000000" w:csb0="0000009F" w:csb1="00000000"/>
  </w:font>
  <w:font w:name="Segoe UI">
    <w:panose1 w:val="020B0502040204020203"/>
    <w:charset w:val="CC"/>
    <w:family w:val="swiss"/>
    <w:pitch w:val="variable"/>
    <w:sig w:usb0="E4002EFF" w:usb1="C000E47F" w:usb2="00000009" w:usb3="00000000" w:csb0="000001FF" w:csb1="00000000"/>
  </w:font>
  <w:font w:name="Constantia">
    <w:panose1 w:val="02030602050306030303"/>
    <w:charset w:val="CC"/>
    <w:family w:val="roman"/>
    <w:pitch w:val="variable"/>
    <w:sig w:usb0="A00002EF" w:usb1="4000204B" w:usb2="00000000" w:usb3="00000000" w:csb0="0000019F" w:csb1="00000000"/>
  </w:font>
  <w:font w:name="Franklin Gothic Demi">
    <w:panose1 w:val="020B0703020102020204"/>
    <w:charset w:val="CC"/>
    <w:family w:val="swiss"/>
    <w:pitch w:val="variable"/>
    <w:sig w:usb0="00000287" w:usb1="00000000" w:usb2="00000000" w:usb3="00000000" w:csb0="0000009F" w:csb1="00000000"/>
  </w:font>
  <w:font w:name="Trebuchet MS">
    <w:panose1 w:val="020B0603020202020204"/>
    <w:charset w:val="CC"/>
    <w:family w:val="swiss"/>
    <w:pitch w:val="variable"/>
    <w:sig w:usb0="00000687" w:usb1="00000000" w:usb2="00000000" w:usb3="00000000" w:csb0="0000009F" w:csb1="00000000"/>
  </w:font>
  <w:font w:name="Candara">
    <w:panose1 w:val="020E0502030303020204"/>
    <w:charset w:val="CC"/>
    <w:family w:val="swiss"/>
    <w:pitch w:val="variable"/>
    <w:sig w:usb0="A00002EF" w:usb1="4000A44B" w:usb2="00000000" w:usb3="00000000" w:csb0="0000019F" w:csb1="00000000"/>
  </w:font>
  <w:font w:name="Franklin Gothic Medium Cond">
    <w:panose1 w:val="020B0606030402020204"/>
    <w:charset w:val="CC"/>
    <w:family w:val="swiss"/>
    <w:pitch w:val="variable"/>
    <w:sig w:usb0="00000287" w:usb1="00000000" w:usb2="00000000" w:usb3="00000000" w:csb0="0000009F" w:csb1="00000000"/>
  </w:font>
  <w:font w:name="Bookman Old Style">
    <w:panose1 w:val="02050604050505020204"/>
    <w:charset w:val="CC"/>
    <w:family w:val="roman"/>
    <w:pitch w:val="variable"/>
    <w:sig w:usb0="00000287" w:usb1="00000000" w:usb2="00000000" w:usb3="00000000" w:csb0="0000009F" w:csb1="00000000"/>
  </w:font>
  <w:font w:name="Palatino Linotype">
    <w:panose1 w:val="02040502050505030304"/>
    <w:charset w:val="CC"/>
    <w:family w:val="roman"/>
    <w:pitch w:val="variable"/>
    <w:sig w:usb0="E0000287" w:usb1="40000013" w:usb2="00000000" w:usb3="00000000" w:csb0="0000019F" w:csb1="00000000"/>
  </w:font>
  <w:font w:name="Franklin Gothic Demi Cond">
    <w:panose1 w:val="020B0706030402020204"/>
    <w:charset w:val="CC"/>
    <w:family w:val="swiss"/>
    <w:pitch w:val="variable"/>
    <w:sig w:usb0="00000287" w:usb1="00000000" w:usb2="00000000" w:usb3="00000000" w:csb0="0000009F" w:csb1="00000000"/>
  </w:font>
  <w:font w:name="OpenSymbol">
    <w:altName w:val="Courier New"/>
    <w:charset w:val="00"/>
    <w:family w:val="auto"/>
    <w:pitch w:val="variable"/>
    <w:sig w:usb0="00000003" w:usb1="1001ECEA" w:usb2="00000000" w:usb3="00000000" w:csb0="00000001" w:csb1="00000000"/>
  </w:font>
  <w:font w:name="Georgia">
    <w:panose1 w:val="02040502050405020303"/>
    <w:charset w:val="CC"/>
    <w:family w:val="roman"/>
    <w:pitch w:val="variable"/>
    <w:sig w:usb0="00000287" w:usb1="00000000" w:usb2="00000000" w:usb3="00000000" w:csb0="0000009F" w:csb1="00000000"/>
  </w:font>
  <w:font w:name="Mangal">
    <w:panose1 w:val="02040503050203030202"/>
    <w:charset w:val="00"/>
    <w:family w:val="roman"/>
    <w:pitch w:val="variable"/>
    <w:sig w:usb0="00008003" w:usb1="00000000" w:usb2="00000000" w:usb3="00000000" w:csb0="00000001" w:csb1="00000000"/>
  </w:font>
  <w:font w:name="ISOCPEUR">
    <w:charset w:val="CC"/>
    <w:family w:val="swiss"/>
    <w:pitch w:val="variable"/>
    <w:sig w:usb0="00000287" w:usb1="00000000" w:usb2="00000000" w:usb3="00000000" w:csb0="0000009F" w:csb1="00000000"/>
  </w:font>
  <w:font w:name="Journal">
    <w:altName w:val="Times New Roman"/>
    <w:panose1 w:val="00000000000000000000"/>
    <w:charset w:val="00"/>
    <w:family w:val="auto"/>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0000012" w:usb3="00000000" w:csb0="0002009F" w:csb1="00000000"/>
  </w:font>
  <w:font w:name="DejaVu Sans Mono">
    <w:altName w:val="Courier New"/>
    <w:charset w:val="CC"/>
    <w:family w:val="modern"/>
    <w:pitch w:val="fixed"/>
    <w:sig w:usb0="E60026FF" w:usb1="D200F9FB" w:usb2="02000028" w:usb3="00000000" w:csb0="000001DF" w:csb1="00000000"/>
  </w:font>
  <w:font w:name="DejaVu Sans">
    <w:charset w:val="CC"/>
    <w:family w:val="swiss"/>
    <w:pitch w:val="variable"/>
    <w:sig w:usb0="E7002EFF" w:usb1="D200FDFF" w:usb2="0A24602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FE71B46" w14:textId="47D4DED6" w:rsidR="00432C6E" w:rsidRDefault="00432C6E">
    <w:pPr>
      <w:pStyle w:val="ac"/>
      <w:jc w:val="right"/>
    </w:pPr>
    <w:r>
      <w:fldChar w:fldCharType="begin"/>
    </w:r>
    <w:r>
      <w:instrText xml:space="preserve"> PAGE   \* MERGEFORMAT </w:instrText>
    </w:r>
    <w:r>
      <w:fldChar w:fldCharType="separate"/>
    </w:r>
    <w:r w:rsidR="00D0046E">
      <w:rPr>
        <w:noProof/>
      </w:rPr>
      <w:t>4</w:t>
    </w:r>
    <w:r>
      <w:fldChar w:fldCharType="end"/>
    </w:r>
  </w:p>
  <w:p w14:paraId="700E2032" w14:textId="77777777" w:rsidR="00432C6E" w:rsidRDefault="00432C6E" w:rsidP="00A770F8">
    <w:pPr>
      <w:pStyle w:val="ac"/>
      <w:ind w:right="283"/>
      <w:rPr>
        <w:lang w:val="en-US"/>
      </w:rP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56508FB" w14:textId="286A577A" w:rsidR="00432C6E" w:rsidRDefault="00432C6E">
    <w:pPr>
      <w:pStyle w:val="ac"/>
      <w:jc w:val="right"/>
    </w:pPr>
    <w:r>
      <w:fldChar w:fldCharType="begin"/>
    </w:r>
    <w:r>
      <w:instrText xml:space="preserve"> PAGE   \* MERGEFORMAT </w:instrText>
    </w:r>
    <w:r>
      <w:fldChar w:fldCharType="separate"/>
    </w:r>
    <w:r w:rsidR="00D0046E">
      <w:rPr>
        <w:noProof/>
      </w:rPr>
      <w:t>22</w:t>
    </w:r>
    <w:r>
      <w:rPr>
        <w:noProof/>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5C99509" w14:textId="6B5721A9" w:rsidR="00432C6E" w:rsidRDefault="00432C6E">
    <w:pPr>
      <w:pStyle w:val="ac"/>
      <w:jc w:val="right"/>
    </w:pPr>
    <w:r>
      <w:fldChar w:fldCharType="begin"/>
    </w:r>
    <w:r>
      <w:instrText xml:space="preserve"> PAGE   \* MERGEFORMAT </w:instrText>
    </w:r>
    <w:r>
      <w:fldChar w:fldCharType="separate"/>
    </w:r>
    <w:r w:rsidR="00426A6F">
      <w:rPr>
        <w:noProof/>
      </w:rPr>
      <w:t>93</w:t>
    </w:r>
    <w: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F35DFD8" w14:textId="1A19E722" w:rsidR="00432C6E" w:rsidRDefault="00432C6E">
    <w:pPr>
      <w:pStyle w:val="ac"/>
      <w:jc w:val="right"/>
    </w:pPr>
    <w:r>
      <w:fldChar w:fldCharType="begin"/>
    </w:r>
    <w:r>
      <w:instrText xml:space="preserve"> PAGE   \* MERGEFORMAT </w:instrText>
    </w:r>
    <w:r>
      <w:fldChar w:fldCharType="separate"/>
    </w:r>
    <w:r w:rsidR="00426A6F">
      <w:rPr>
        <w:noProof/>
      </w:rPr>
      <w:t>112</w:t>
    </w:r>
    <w: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599269F" w14:textId="77777777" w:rsidR="008E2360" w:rsidRDefault="008E2360">
      <w:r>
        <w:separator/>
      </w:r>
    </w:p>
  </w:footnote>
  <w:footnote w:type="continuationSeparator" w:id="0">
    <w:p w14:paraId="77666C27" w14:textId="77777777" w:rsidR="008E2360" w:rsidRDefault="008E2360">
      <w:r>
        <w:continuationSeparator/>
      </w:r>
    </w:p>
  </w:footnote>
  <w:footnote w:id="1">
    <w:p w14:paraId="73FAF6C7" w14:textId="77777777" w:rsidR="00432C6E" w:rsidRPr="00341E04" w:rsidRDefault="00432C6E" w:rsidP="001724AB">
      <w:pPr>
        <w:tabs>
          <w:tab w:val="left" w:pos="1134"/>
        </w:tabs>
        <w:autoSpaceDE w:val="0"/>
        <w:autoSpaceDN w:val="0"/>
        <w:adjustRightInd w:val="0"/>
        <w:jc w:val="both"/>
      </w:pPr>
      <w:r>
        <w:rPr>
          <w:rStyle w:val="afff"/>
        </w:rPr>
        <w:footnoteRef/>
      </w:r>
      <w:r>
        <w:t xml:space="preserve"> </w:t>
      </w:r>
      <w:r w:rsidRPr="00430AF0">
        <w:rPr>
          <w:sz w:val="24"/>
          <w:szCs w:val="24"/>
        </w:rPr>
        <w:t>с 01.01.2019 электрические сети, обслуживаемые ООО «Северремприбор», переданы в эксплуатацию АО «ЮТЭК – Региональные сети»</w:t>
      </w:r>
    </w:p>
    <w:p w14:paraId="7DDA386F" w14:textId="77777777" w:rsidR="00432C6E" w:rsidRPr="00341E04" w:rsidRDefault="00432C6E" w:rsidP="001724AB">
      <w:pPr>
        <w:pStyle w:val="affd"/>
      </w:pPr>
    </w:p>
  </w:footnote>
  <w:footnote w:id="2">
    <w:p w14:paraId="37B3FC2D" w14:textId="77777777" w:rsidR="00432C6E" w:rsidRPr="00806D62" w:rsidRDefault="00432C6E" w:rsidP="002C7466">
      <w:pPr>
        <w:tabs>
          <w:tab w:val="left" w:pos="1134"/>
        </w:tabs>
        <w:autoSpaceDE w:val="0"/>
        <w:autoSpaceDN w:val="0"/>
        <w:adjustRightInd w:val="0"/>
        <w:jc w:val="both"/>
        <w:rPr>
          <w:color w:val="000000" w:themeColor="text1"/>
          <w:sz w:val="22"/>
          <w:szCs w:val="22"/>
        </w:rPr>
      </w:pPr>
      <w:r w:rsidRPr="00806D62">
        <w:rPr>
          <w:color w:val="000000" w:themeColor="text1"/>
          <w:sz w:val="22"/>
          <w:szCs w:val="22"/>
          <w:vertAlign w:val="superscript"/>
        </w:rPr>
        <w:footnoteRef/>
      </w:r>
      <w:r w:rsidRPr="00806D62">
        <w:rPr>
          <w:color w:val="000000" w:themeColor="text1"/>
          <w:sz w:val="22"/>
          <w:szCs w:val="22"/>
          <w:vertAlign w:val="superscript"/>
        </w:rPr>
        <w:t xml:space="preserve"> </w:t>
      </w:r>
      <w:r w:rsidRPr="00806D62">
        <w:rPr>
          <w:color w:val="000000" w:themeColor="text1"/>
          <w:sz w:val="22"/>
          <w:szCs w:val="22"/>
        </w:rPr>
        <w:t xml:space="preserve">Источник: </w:t>
      </w:r>
      <w:hyperlink r:id="rId1" w:history="1">
        <w:r w:rsidRPr="00806D62">
          <w:rPr>
            <w:color w:val="000000" w:themeColor="text1"/>
            <w:sz w:val="22"/>
            <w:szCs w:val="22"/>
          </w:rPr>
          <w:t>http://www.te.ru/</w:t>
        </w:r>
      </w:hyperlink>
    </w:p>
  </w:footnote>
  <w:footnote w:id="3">
    <w:p w14:paraId="0EDE1BF3" w14:textId="77777777" w:rsidR="00432C6E" w:rsidRPr="00404EA9" w:rsidRDefault="00432C6E" w:rsidP="00E724AF">
      <w:pPr>
        <w:pStyle w:val="affd"/>
        <w:rPr>
          <w:color w:val="000000"/>
        </w:rPr>
      </w:pPr>
      <w:r w:rsidRPr="00404EA9">
        <w:rPr>
          <w:rStyle w:val="afff"/>
          <w:color w:val="000000"/>
        </w:rPr>
        <w:t>1</w:t>
      </w:r>
      <w:r w:rsidRPr="00404EA9">
        <w:rPr>
          <w:color w:val="000000"/>
        </w:rPr>
        <w:t>. Увеличение Sном в 2018 г. до 20 МВА (замена 2х4 МВА на 2х10 МВА)</w:t>
      </w:r>
    </w:p>
  </w:footnote>
  <w:footnote w:id="4">
    <w:p w14:paraId="79E2E555" w14:textId="77777777" w:rsidR="00432C6E" w:rsidRPr="00404EA9" w:rsidRDefault="00432C6E" w:rsidP="00E724AF">
      <w:pPr>
        <w:pStyle w:val="affd"/>
        <w:rPr>
          <w:color w:val="000000"/>
        </w:rPr>
      </w:pPr>
      <w:r w:rsidRPr="00404EA9">
        <w:rPr>
          <w:rStyle w:val="afff"/>
          <w:color w:val="000000"/>
        </w:rPr>
        <w:t>2</w:t>
      </w:r>
      <w:r w:rsidRPr="00404EA9">
        <w:rPr>
          <w:color w:val="000000"/>
        </w:rPr>
        <w:t xml:space="preserve"> Увеличение Sном в 2019 г. до 20 МВА (замена 1х4 МВА на 2х10 МВА)</w:t>
      </w:r>
    </w:p>
  </w:footnote>
  <w:footnote w:id="5">
    <w:p w14:paraId="1084E697" w14:textId="77777777" w:rsidR="00432C6E" w:rsidRPr="00806D62" w:rsidRDefault="00432C6E" w:rsidP="00A770F8">
      <w:pPr>
        <w:tabs>
          <w:tab w:val="left" w:pos="1808"/>
          <w:tab w:val="left" w:pos="2030"/>
          <w:tab w:val="left" w:pos="2252"/>
          <w:tab w:val="left" w:pos="2474"/>
        </w:tabs>
        <w:ind w:left="108"/>
        <w:rPr>
          <w:color w:val="000000" w:themeColor="text1"/>
        </w:rPr>
      </w:pPr>
      <w:r w:rsidRPr="00806D62">
        <w:rPr>
          <w:rStyle w:val="afff"/>
          <w:color w:val="000000" w:themeColor="text1"/>
        </w:rPr>
        <w:footnoteRef/>
      </w:r>
      <w:r w:rsidRPr="00806D62">
        <w:rPr>
          <w:color w:val="000000" w:themeColor="text1"/>
        </w:rPr>
        <w:t xml:space="preserve"> Данные формы раскрытия информации о выбросах загрязняющих веществ, оказывающих негативное влияние на окружающую среду, и мероприятиях по их сокращению на следующий год (за 2017 г.) по Приложению № 1 к приказу ФАС России от 08.10.2014 № 631/14.</w:t>
      </w:r>
    </w:p>
    <w:p w14:paraId="558EFA4F" w14:textId="77777777" w:rsidR="00432C6E" w:rsidRPr="00806D62" w:rsidRDefault="00432C6E" w:rsidP="00A770F8">
      <w:pPr>
        <w:pStyle w:val="affd"/>
        <w:rPr>
          <w:color w:val="000000" w:themeColor="text1"/>
        </w:rPr>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F"/>
    <w:multiLevelType w:val="singleLevel"/>
    <w:tmpl w:val="51CEAFD6"/>
    <w:lvl w:ilvl="0">
      <w:start w:val="1"/>
      <w:numFmt w:val="decimal"/>
      <w:pStyle w:val="2"/>
      <w:lvlText w:val="%1."/>
      <w:lvlJc w:val="left"/>
      <w:pPr>
        <w:tabs>
          <w:tab w:val="num" w:pos="643"/>
        </w:tabs>
        <w:ind w:left="643" w:hanging="360"/>
      </w:pPr>
    </w:lvl>
  </w:abstractNum>
  <w:abstractNum w:abstractNumId="1" w15:restartNumberingAfterBreak="0">
    <w:nsid w:val="FFFFFF88"/>
    <w:multiLevelType w:val="singleLevel"/>
    <w:tmpl w:val="3F947A82"/>
    <w:lvl w:ilvl="0">
      <w:start w:val="1"/>
      <w:numFmt w:val="decimal"/>
      <w:pStyle w:val="a"/>
      <w:lvlText w:val="%1."/>
      <w:lvlJc w:val="left"/>
      <w:pPr>
        <w:tabs>
          <w:tab w:val="num" w:pos="360"/>
        </w:tabs>
        <w:ind w:left="360" w:hanging="360"/>
      </w:pPr>
    </w:lvl>
  </w:abstractNum>
  <w:abstractNum w:abstractNumId="2" w15:restartNumberingAfterBreak="0">
    <w:nsid w:val="00000007"/>
    <w:multiLevelType w:val="singleLevel"/>
    <w:tmpl w:val="00000007"/>
    <w:name w:val="WW8Num7"/>
    <w:lvl w:ilvl="0">
      <w:start w:val="1"/>
      <w:numFmt w:val="decimal"/>
      <w:lvlText w:val="%1."/>
      <w:lvlJc w:val="left"/>
      <w:pPr>
        <w:tabs>
          <w:tab w:val="num" w:pos="0"/>
        </w:tabs>
        <w:ind w:left="502" w:hanging="360"/>
      </w:pPr>
    </w:lvl>
  </w:abstractNum>
  <w:abstractNum w:abstractNumId="3" w15:restartNumberingAfterBreak="0">
    <w:nsid w:val="00C35494"/>
    <w:multiLevelType w:val="hybridMultilevel"/>
    <w:tmpl w:val="0680BA00"/>
    <w:styleLink w:val="21"/>
    <w:lvl w:ilvl="0" w:tplc="7554B8DE">
      <w:start w:val="1"/>
      <w:numFmt w:val="bullet"/>
      <w:lvlText w:val=""/>
      <w:lvlJc w:val="left"/>
      <w:pPr>
        <w:ind w:left="1352"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4" w15:restartNumberingAfterBreak="0">
    <w:nsid w:val="04655020"/>
    <w:multiLevelType w:val="hybridMultilevel"/>
    <w:tmpl w:val="28EE8D76"/>
    <w:lvl w:ilvl="0" w:tplc="DB1AFC5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 w15:restartNumberingAfterBreak="0">
    <w:nsid w:val="05814BCF"/>
    <w:multiLevelType w:val="multilevel"/>
    <w:tmpl w:val="0419001D"/>
    <w:styleLink w:val="1ai2"/>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6" w15:restartNumberingAfterBreak="0">
    <w:nsid w:val="0FCC3200"/>
    <w:multiLevelType w:val="multilevel"/>
    <w:tmpl w:val="12F0FAF8"/>
    <w:lvl w:ilvl="0">
      <w:start w:val="1"/>
      <w:numFmt w:val="decimal"/>
      <w:pStyle w:val="1"/>
      <w:lvlText w:val="%1"/>
      <w:lvlJc w:val="left"/>
      <w:pPr>
        <w:ind w:left="1353" w:hanging="360"/>
      </w:pPr>
      <w:rPr>
        <w:rFonts w:hint="default"/>
        <w:lang w:val="ru-RU"/>
      </w:rPr>
    </w:lvl>
    <w:lvl w:ilvl="1">
      <w:start w:val="1"/>
      <w:numFmt w:val="decimal"/>
      <w:pStyle w:val="20"/>
      <w:isLgl/>
      <w:lvlText w:val="%1.%2"/>
      <w:lvlJc w:val="left"/>
      <w:pPr>
        <w:ind w:left="1564" w:hanging="375"/>
      </w:pPr>
      <w:rPr>
        <w:rFonts w:hint="default"/>
      </w:rPr>
    </w:lvl>
    <w:lvl w:ilvl="2">
      <w:start w:val="1"/>
      <w:numFmt w:val="decimal"/>
      <w:pStyle w:val="3"/>
      <w:isLgl/>
      <w:lvlText w:val="%1.%2.%3"/>
      <w:lvlJc w:val="left"/>
      <w:pPr>
        <w:ind w:left="2705" w:hanging="720"/>
      </w:pPr>
      <w:rPr>
        <w:rFonts w:hint="default"/>
      </w:rPr>
    </w:lvl>
    <w:lvl w:ilvl="3">
      <w:start w:val="1"/>
      <w:numFmt w:val="decimal"/>
      <w:pStyle w:val="4"/>
      <w:isLgl/>
      <w:lvlText w:val="%1.%2.%3.%4"/>
      <w:lvlJc w:val="left"/>
      <w:pPr>
        <w:ind w:left="1506" w:hanging="1080"/>
      </w:pPr>
      <w:rPr>
        <w:rFonts w:hint="default"/>
      </w:rPr>
    </w:lvl>
    <w:lvl w:ilvl="4">
      <w:start w:val="1"/>
      <w:numFmt w:val="decimal"/>
      <w:isLgl/>
      <w:lvlText w:val="%1.%2.%3.%4.%5"/>
      <w:lvlJc w:val="left"/>
      <w:pPr>
        <w:ind w:left="2857" w:hanging="1080"/>
      </w:pPr>
      <w:rPr>
        <w:rFonts w:hint="default"/>
      </w:rPr>
    </w:lvl>
    <w:lvl w:ilvl="5">
      <w:start w:val="1"/>
      <w:numFmt w:val="decimal"/>
      <w:isLgl/>
      <w:lvlText w:val="%1.%2.%3.%4.%5.%6"/>
      <w:lvlJc w:val="left"/>
      <w:pPr>
        <w:ind w:left="3413" w:hanging="1440"/>
      </w:pPr>
      <w:rPr>
        <w:rFonts w:hint="default"/>
      </w:rPr>
    </w:lvl>
    <w:lvl w:ilvl="6">
      <w:start w:val="1"/>
      <w:numFmt w:val="decimal"/>
      <w:isLgl/>
      <w:lvlText w:val="%1.%2.%3.%4.%5.%6.%7"/>
      <w:lvlJc w:val="left"/>
      <w:pPr>
        <w:ind w:left="3609" w:hanging="1440"/>
      </w:pPr>
      <w:rPr>
        <w:rFonts w:hint="default"/>
      </w:rPr>
    </w:lvl>
    <w:lvl w:ilvl="7">
      <w:start w:val="1"/>
      <w:numFmt w:val="decimal"/>
      <w:isLgl/>
      <w:lvlText w:val="%1.%2.%3.%4.%5.%6.%7.%8"/>
      <w:lvlJc w:val="left"/>
      <w:pPr>
        <w:ind w:left="4165" w:hanging="1800"/>
      </w:pPr>
      <w:rPr>
        <w:rFonts w:hint="default"/>
      </w:rPr>
    </w:lvl>
    <w:lvl w:ilvl="8">
      <w:start w:val="1"/>
      <w:numFmt w:val="decimal"/>
      <w:isLgl/>
      <w:lvlText w:val="%1.%2.%3.%4.%5.%6.%7.%8.%9"/>
      <w:lvlJc w:val="left"/>
      <w:pPr>
        <w:ind w:left="4721" w:hanging="2160"/>
      </w:pPr>
      <w:rPr>
        <w:rFonts w:hint="default"/>
      </w:rPr>
    </w:lvl>
  </w:abstractNum>
  <w:abstractNum w:abstractNumId="7" w15:restartNumberingAfterBreak="0">
    <w:nsid w:val="10FB1E7F"/>
    <w:multiLevelType w:val="hybridMultilevel"/>
    <w:tmpl w:val="5E64A1BA"/>
    <w:styleLink w:val="1ai122"/>
    <w:lvl w:ilvl="0" w:tplc="7554B8DE">
      <w:start w:val="1"/>
      <w:numFmt w:val="bullet"/>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8" w15:restartNumberingAfterBreak="0">
    <w:nsid w:val="11D24A33"/>
    <w:multiLevelType w:val="hybridMultilevel"/>
    <w:tmpl w:val="A448CC66"/>
    <w:styleLink w:val="11111121"/>
    <w:lvl w:ilvl="0" w:tplc="8C90ED48">
      <w:start w:val="1"/>
      <w:numFmt w:val="decimal"/>
      <w:lvlText w:val="%1)"/>
      <w:lvlJc w:val="left"/>
      <w:pPr>
        <w:ind w:left="1069" w:hanging="360"/>
      </w:pPr>
    </w:lvl>
    <w:lvl w:ilvl="1" w:tplc="04190019">
      <w:start w:val="1"/>
      <w:numFmt w:val="lowerLetter"/>
      <w:lvlText w:val="%2."/>
      <w:lvlJc w:val="left"/>
      <w:pPr>
        <w:ind w:left="1789" w:hanging="360"/>
      </w:pPr>
    </w:lvl>
    <w:lvl w:ilvl="2" w:tplc="0419001B">
      <w:start w:val="1"/>
      <w:numFmt w:val="lowerRoman"/>
      <w:lvlText w:val="%3."/>
      <w:lvlJc w:val="right"/>
      <w:pPr>
        <w:ind w:left="2509" w:hanging="180"/>
      </w:pPr>
    </w:lvl>
    <w:lvl w:ilvl="3" w:tplc="0419000F">
      <w:start w:val="1"/>
      <w:numFmt w:val="decimal"/>
      <w:lvlText w:val="%4."/>
      <w:lvlJc w:val="left"/>
      <w:pPr>
        <w:ind w:left="3229" w:hanging="360"/>
      </w:pPr>
    </w:lvl>
    <w:lvl w:ilvl="4" w:tplc="04190019">
      <w:start w:val="1"/>
      <w:numFmt w:val="lowerLetter"/>
      <w:lvlText w:val="%5."/>
      <w:lvlJc w:val="left"/>
      <w:pPr>
        <w:ind w:left="3949" w:hanging="360"/>
      </w:pPr>
    </w:lvl>
    <w:lvl w:ilvl="5" w:tplc="0419001B">
      <w:start w:val="1"/>
      <w:numFmt w:val="lowerRoman"/>
      <w:lvlText w:val="%6."/>
      <w:lvlJc w:val="right"/>
      <w:pPr>
        <w:ind w:left="4669" w:hanging="180"/>
      </w:pPr>
    </w:lvl>
    <w:lvl w:ilvl="6" w:tplc="0419000F">
      <w:start w:val="1"/>
      <w:numFmt w:val="decimal"/>
      <w:lvlText w:val="%7."/>
      <w:lvlJc w:val="left"/>
      <w:pPr>
        <w:ind w:left="5389" w:hanging="360"/>
      </w:pPr>
    </w:lvl>
    <w:lvl w:ilvl="7" w:tplc="04190019">
      <w:start w:val="1"/>
      <w:numFmt w:val="lowerLetter"/>
      <w:lvlText w:val="%8."/>
      <w:lvlJc w:val="left"/>
      <w:pPr>
        <w:ind w:left="6109" w:hanging="360"/>
      </w:pPr>
    </w:lvl>
    <w:lvl w:ilvl="8" w:tplc="0419001B">
      <w:start w:val="1"/>
      <w:numFmt w:val="lowerRoman"/>
      <w:lvlText w:val="%9."/>
      <w:lvlJc w:val="right"/>
      <w:pPr>
        <w:ind w:left="6829" w:hanging="180"/>
      </w:pPr>
    </w:lvl>
  </w:abstractNum>
  <w:abstractNum w:abstractNumId="9" w15:restartNumberingAfterBreak="0">
    <w:nsid w:val="127A137F"/>
    <w:multiLevelType w:val="hybridMultilevel"/>
    <w:tmpl w:val="2C621062"/>
    <w:styleLink w:val="11111122"/>
    <w:lvl w:ilvl="0" w:tplc="2C52A5A6">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 w15:restartNumberingAfterBreak="0">
    <w:nsid w:val="141174BE"/>
    <w:multiLevelType w:val="hybridMultilevel"/>
    <w:tmpl w:val="0D000364"/>
    <w:lvl w:ilvl="0" w:tplc="57724762">
      <w:start w:val="1"/>
      <w:numFmt w:val="decimal"/>
      <w:lvlText w:val="%1."/>
      <w:lvlJc w:val="left"/>
      <w:pPr>
        <w:ind w:left="1069" w:hanging="360"/>
      </w:pPr>
      <w:rPr>
        <w:rFonts w:hint="default"/>
        <w:sz w:val="24"/>
        <w:szCs w:val="24"/>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1" w15:restartNumberingAfterBreak="0">
    <w:nsid w:val="16086E1B"/>
    <w:multiLevelType w:val="hybridMultilevel"/>
    <w:tmpl w:val="E110C586"/>
    <w:lvl w:ilvl="0" w:tplc="3DB48850">
      <w:start w:val="1"/>
      <w:numFmt w:val="decimal"/>
      <w:lvlText w:val="%1."/>
      <w:lvlJc w:val="left"/>
      <w:pPr>
        <w:ind w:left="1069" w:hanging="360"/>
      </w:pPr>
      <w:rPr>
        <w:rFonts w:ascii="Times New Roman" w:hAnsi="Times New Roman" w:cs="Times New Roman" w:hint="default"/>
        <w:sz w:val="20"/>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2" w15:restartNumberingAfterBreak="0">
    <w:nsid w:val="19E171DA"/>
    <w:multiLevelType w:val="hybridMultilevel"/>
    <w:tmpl w:val="0FEE6310"/>
    <w:styleLink w:val="30"/>
    <w:lvl w:ilvl="0" w:tplc="7554B8DE">
      <w:start w:val="1"/>
      <w:numFmt w:val="bullet"/>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13" w15:restartNumberingAfterBreak="0">
    <w:nsid w:val="1A7A63A0"/>
    <w:multiLevelType w:val="hybridMultilevel"/>
    <w:tmpl w:val="7554B8DE"/>
    <w:styleLink w:val="14"/>
    <w:lvl w:ilvl="0" w:tplc="7554B8DE">
      <w:start w:val="1"/>
      <w:numFmt w:val="decimal"/>
      <w:lvlText w:val="%1."/>
      <w:lvlJc w:val="left"/>
      <w:pPr>
        <w:ind w:left="1069" w:hanging="360"/>
      </w:pPr>
      <w:rPr>
        <w:rFonts w:ascii="Times New Roman" w:eastAsia="Times New Roman" w:hAnsi="Times New Roman" w:cs="Times New Roman"/>
      </w:rPr>
    </w:lvl>
    <w:lvl w:ilvl="1" w:tplc="04190019">
      <w:start w:val="1"/>
      <w:numFmt w:val="lowerLetter"/>
      <w:lvlText w:val="%2."/>
      <w:lvlJc w:val="left"/>
      <w:pPr>
        <w:ind w:left="2149" w:hanging="360"/>
      </w:pPr>
    </w:lvl>
    <w:lvl w:ilvl="2" w:tplc="0419001B">
      <w:start w:val="1"/>
      <w:numFmt w:val="lowerRoman"/>
      <w:lvlText w:val="%3."/>
      <w:lvlJc w:val="right"/>
      <w:pPr>
        <w:ind w:left="2869" w:hanging="180"/>
      </w:pPr>
    </w:lvl>
    <w:lvl w:ilvl="3" w:tplc="0419000F">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4" w15:restartNumberingAfterBreak="0">
    <w:nsid w:val="1AD220D1"/>
    <w:multiLevelType w:val="hybridMultilevel"/>
    <w:tmpl w:val="2F702CE8"/>
    <w:lvl w:ilvl="0" w:tplc="5AFCDBC2">
      <w:start w:val="1"/>
      <w:numFmt w:val="bullet"/>
      <w:lvlText w:val=""/>
      <w:lvlJc w:val="left"/>
      <w:pPr>
        <w:ind w:left="1429" w:hanging="360"/>
      </w:pPr>
      <w:rPr>
        <w:rFonts w:ascii="Symbol" w:hAnsi="Symbol" w:hint="default"/>
        <w:color w:val="auto"/>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5" w15:restartNumberingAfterBreak="0">
    <w:nsid w:val="1BD91316"/>
    <w:multiLevelType w:val="hybridMultilevel"/>
    <w:tmpl w:val="E4B8E626"/>
    <w:styleLink w:val="11111111"/>
    <w:lvl w:ilvl="0" w:tplc="7554B8DE">
      <w:start w:val="1"/>
      <w:numFmt w:val="bullet"/>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16" w15:restartNumberingAfterBreak="0">
    <w:nsid w:val="1C0B7994"/>
    <w:multiLevelType w:val="multilevel"/>
    <w:tmpl w:val="04190023"/>
    <w:styleLink w:val="22"/>
    <w:lvl w:ilvl="0">
      <w:start w:val="1"/>
      <w:numFmt w:val="upperRoman"/>
      <w:lvlText w:val="Статья %1."/>
      <w:lvlJc w:val="left"/>
      <w:pPr>
        <w:tabs>
          <w:tab w:val="num" w:pos="1800"/>
        </w:tabs>
        <w:ind w:left="0" w:firstLine="0"/>
      </w:pPr>
    </w:lvl>
    <w:lvl w:ilvl="1">
      <w:start w:val="1"/>
      <w:numFmt w:val="decimalZero"/>
      <w:isLgl/>
      <w:lvlText w:val="Раздел %1.%2"/>
      <w:lvlJc w:val="left"/>
      <w:pPr>
        <w:tabs>
          <w:tab w:val="num" w:pos="144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17" w15:restartNumberingAfterBreak="0">
    <w:nsid w:val="1C593186"/>
    <w:multiLevelType w:val="hybridMultilevel"/>
    <w:tmpl w:val="21BA4A4E"/>
    <w:styleLink w:val="12"/>
    <w:lvl w:ilvl="0" w:tplc="546AEE46">
      <w:start w:val="1"/>
      <w:numFmt w:val="bullet"/>
      <w:lvlText w:val=""/>
      <w:lvlJc w:val="left"/>
      <w:pPr>
        <w:ind w:left="1429" w:hanging="360"/>
      </w:pPr>
      <w:rPr>
        <w:rFonts w:ascii="Symbol" w:hAnsi="Symbol" w:cs="Symbol"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18" w15:restartNumberingAfterBreak="0">
    <w:nsid w:val="1D3F2C1C"/>
    <w:multiLevelType w:val="hybridMultilevel"/>
    <w:tmpl w:val="59847884"/>
    <w:styleLink w:val="40"/>
    <w:lvl w:ilvl="0" w:tplc="7A3A6E94">
      <w:start w:val="1"/>
      <w:numFmt w:val="bullet"/>
      <w:pStyle w:val="a0"/>
      <w:lvlText w:val=""/>
      <w:lvlJc w:val="left"/>
      <w:pPr>
        <w:tabs>
          <w:tab w:val="num" w:pos="644"/>
        </w:tabs>
        <w:ind w:left="567" w:hanging="283"/>
      </w:pPr>
      <w:rPr>
        <w:rFonts w:ascii="Wingdings" w:hAnsi="Wingdings" w:hint="default"/>
      </w:rPr>
    </w:lvl>
    <w:lvl w:ilvl="1" w:tplc="04190003">
      <w:start w:val="1"/>
      <w:numFmt w:val="bullet"/>
      <w:lvlText w:val="o"/>
      <w:lvlJc w:val="left"/>
      <w:pPr>
        <w:tabs>
          <w:tab w:val="num" w:pos="2214"/>
        </w:tabs>
        <w:ind w:left="2214" w:hanging="360"/>
      </w:pPr>
      <w:rPr>
        <w:rFonts w:ascii="Courier New" w:hAnsi="Courier New" w:hint="default"/>
      </w:rPr>
    </w:lvl>
    <w:lvl w:ilvl="2" w:tplc="04190005" w:tentative="1">
      <w:start w:val="1"/>
      <w:numFmt w:val="bullet"/>
      <w:lvlText w:val=""/>
      <w:lvlJc w:val="left"/>
      <w:pPr>
        <w:tabs>
          <w:tab w:val="num" w:pos="2934"/>
        </w:tabs>
        <w:ind w:left="2934" w:hanging="360"/>
      </w:pPr>
      <w:rPr>
        <w:rFonts w:ascii="Wingdings" w:hAnsi="Wingdings" w:hint="default"/>
      </w:rPr>
    </w:lvl>
    <w:lvl w:ilvl="3" w:tplc="04190001" w:tentative="1">
      <w:start w:val="1"/>
      <w:numFmt w:val="bullet"/>
      <w:lvlText w:val=""/>
      <w:lvlJc w:val="left"/>
      <w:pPr>
        <w:tabs>
          <w:tab w:val="num" w:pos="3654"/>
        </w:tabs>
        <w:ind w:left="3654" w:hanging="360"/>
      </w:pPr>
      <w:rPr>
        <w:rFonts w:ascii="Symbol" w:hAnsi="Symbol" w:hint="default"/>
      </w:rPr>
    </w:lvl>
    <w:lvl w:ilvl="4" w:tplc="04190003" w:tentative="1">
      <w:start w:val="1"/>
      <w:numFmt w:val="bullet"/>
      <w:lvlText w:val="o"/>
      <w:lvlJc w:val="left"/>
      <w:pPr>
        <w:tabs>
          <w:tab w:val="num" w:pos="4374"/>
        </w:tabs>
        <w:ind w:left="4374" w:hanging="360"/>
      </w:pPr>
      <w:rPr>
        <w:rFonts w:ascii="Courier New" w:hAnsi="Courier New" w:hint="default"/>
      </w:rPr>
    </w:lvl>
    <w:lvl w:ilvl="5" w:tplc="04190005" w:tentative="1">
      <w:start w:val="1"/>
      <w:numFmt w:val="bullet"/>
      <w:lvlText w:val=""/>
      <w:lvlJc w:val="left"/>
      <w:pPr>
        <w:tabs>
          <w:tab w:val="num" w:pos="5094"/>
        </w:tabs>
        <w:ind w:left="5094" w:hanging="360"/>
      </w:pPr>
      <w:rPr>
        <w:rFonts w:ascii="Wingdings" w:hAnsi="Wingdings" w:hint="default"/>
      </w:rPr>
    </w:lvl>
    <w:lvl w:ilvl="6" w:tplc="04190001" w:tentative="1">
      <w:start w:val="1"/>
      <w:numFmt w:val="bullet"/>
      <w:lvlText w:val=""/>
      <w:lvlJc w:val="left"/>
      <w:pPr>
        <w:tabs>
          <w:tab w:val="num" w:pos="5814"/>
        </w:tabs>
        <w:ind w:left="5814" w:hanging="360"/>
      </w:pPr>
      <w:rPr>
        <w:rFonts w:ascii="Symbol" w:hAnsi="Symbol" w:hint="default"/>
      </w:rPr>
    </w:lvl>
    <w:lvl w:ilvl="7" w:tplc="04190003" w:tentative="1">
      <w:start w:val="1"/>
      <w:numFmt w:val="bullet"/>
      <w:lvlText w:val="o"/>
      <w:lvlJc w:val="left"/>
      <w:pPr>
        <w:tabs>
          <w:tab w:val="num" w:pos="6534"/>
        </w:tabs>
        <w:ind w:left="6534" w:hanging="360"/>
      </w:pPr>
      <w:rPr>
        <w:rFonts w:ascii="Courier New" w:hAnsi="Courier New" w:hint="default"/>
      </w:rPr>
    </w:lvl>
    <w:lvl w:ilvl="8" w:tplc="04190005" w:tentative="1">
      <w:start w:val="1"/>
      <w:numFmt w:val="bullet"/>
      <w:lvlText w:val=""/>
      <w:lvlJc w:val="left"/>
      <w:pPr>
        <w:tabs>
          <w:tab w:val="num" w:pos="7254"/>
        </w:tabs>
        <w:ind w:left="7254" w:hanging="360"/>
      </w:pPr>
      <w:rPr>
        <w:rFonts w:ascii="Wingdings" w:hAnsi="Wingdings" w:hint="default"/>
      </w:rPr>
    </w:lvl>
  </w:abstractNum>
  <w:abstractNum w:abstractNumId="19" w15:restartNumberingAfterBreak="0">
    <w:nsid w:val="1EE455B7"/>
    <w:multiLevelType w:val="multilevel"/>
    <w:tmpl w:val="F80C8A26"/>
    <w:lvl w:ilvl="0">
      <w:start w:val="1"/>
      <w:numFmt w:val="decimal"/>
      <w:lvlText w:val="%1."/>
      <w:lvlJc w:val="left"/>
      <w:pPr>
        <w:ind w:left="720" w:hanging="360"/>
      </w:pPr>
      <w:rPr>
        <w:rFonts w:ascii="Times New Roman" w:hAnsi="Times New Roman" w:cs="Times New Roman" w:hint="default"/>
        <w:color w:val="auto"/>
        <w:sz w:val="24"/>
      </w:rPr>
    </w:lvl>
    <w:lvl w:ilvl="1">
      <w:start w:val="2"/>
      <w:numFmt w:val="decimal"/>
      <w:isLgl/>
      <w:lvlText w:val="%1.%2"/>
      <w:lvlJc w:val="left"/>
      <w:pPr>
        <w:ind w:left="1772" w:hanging="600"/>
      </w:pPr>
    </w:lvl>
    <w:lvl w:ilvl="2">
      <w:start w:val="1"/>
      <w:numFmt w:val="decimal"/>
      <w:isLgl/>
      <w:lvlText w:val="%1.%2.%3"/>
      <w:lvlJc w:val="left"/>
      <w:pPr>
        <w:ind w:left="2704" w:hanging="720"/>
      </w:pPr>
    </w:lvl>
    <w:lvl w:ilvl="3">
      <w:start w:val="1"/>
      <w:numFmt w:val="decimal"/>
      <w:isLgl/>
      <w:lvlText w:val="%1.%2.%3.%4"/>
      <w:lvlJc w:val="left"/>
      <w:pPr>
        <w:ind w:left="3876" w:hanging="1080"/>
      </w:pPr>
    </w:lvl>
    <w:lvl w:ilvl="4">
      <w:start w:val="1"/>
      <w:numFmt w:val="decimal"/>
      <w:isLgl/>
      <w:lvlText w:val="%1.%2.%3.%4.%5"/>
      <w:lvlJc w:val="left"/>
      <w:pPr>
        <w:ind w:left="4688" w:hanging="1080"/>
      </w:pPr>
    </w:lvl>
    <w:lvl w:ilvl="5">
      <w:start w:val="1"/>
      <w:numFmt w:val="decimal"/>
      <w:isLgl/>
      <w:lvlText w:val="%1.%2.%3.%4.%5.%6"/>
      <w:lvlJc w:val="left"/>
      <w:pPr>
        <w:ind w:left="5860" w:hanging="1440"/>
      </w:pPr>
    </w:lvl>
    <w:lvl w:ilvl="6">
      <w:start w:val="1"/>
      <w:numFmt w:val="decimal"/>
      <w:isLgl/>
      <w:lvlText w:val="%1.%2.%3.%4.%5.%6.%7"/>
      <w:lvlJc w:val="left"/>
      <w:pPr>
        <w:ind w:left="6672" w:hanging="1440"/>
      </w:pPr>
    </w:lvl>
    <w:lvl w:ilvl="7">
      <w:start w:val="1"/>
      <w:numFmt w:val="decimal"/>
      <w:isLgl/>
      <w:lvlText w:val="%1.%2.%3.%4.%5.%6.%7.%8"/>
      <w:lvlJc w:val="left"/>
      <w:pPr>
        <w:ind w:left="7844" w:hanging="1800"/>
      </w:pPr>
    </w:lvl>
    <w:lvl w:ilvl="8">
      <w:start w:val="1"/>
      <w:numFmt w:val="decimal"/>
      <w:isLgl/>
      <w:lvlText w:val="%1.%2.%3.%4.%5.%6.%7.%8.%9"/>
      <w:lvlJc w:val="left"/>
      <w:pPr>
        <w:ind w:left="9016" w:hanging="2160"/>
      </w:pPr>
    </w:lvl>
  </w:abstractNum>
  <w:abstractNum w:abstractNumId="20" w15:restartNumberingAfterBreak="0">
    <w:nsid w:val="23727850"/>
    <w:multiLevelType w:val="hybridMultilevel"/>
    <w:tmpl w:val="AC5AA648"/>
    <w:styleLink w:val="1ai21"/>
    <w:lvl w:ilvl="0" w:tplc="7554B8DE">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21" w15:restartNumberingAfterBreak="0">
    <w:nsid w:val="242255D1"/>
    <w:multiLevelType w:val="hybridMultilevel"/>
    <w:tmpl w:val="CE18E7D6"/>
    <w:styleLink w:val="111111"/>
    <w:lvl w:ilvl="0" w:tplc="405E9FCE">
      <w:start w:val="1"/>
      <w:numFmt w:val="decimal"/>
      <w:lvlText w:val="%1."/>
      <w:lvlJc w:val="left"/>
      <w:pPr>
        <w:tabs>
          <w:tab w:val="num" w:pos="720"/>
        </w:tabs>
        <w:ind w:left="720" w:hanging="360"/>
      </w:pPr>
    </w:lvl>
    <w:lvl w:ilvl="1" w:tplc="2D2E9C64">
      <w:numFmt w:val="none"/>
      <w:lvlText w:val=""/>
      <w:lvlJc w:val="left"/>
      <w:pPr>
        <w:tabs>
          <w:tab w:val="num" w:pos="360"/>
        </w:tabs>
        <w:ind w:left="0" w:firstLine="0"/>
      </w:pPr>
    </w:lvl>
    <w:lvl w:ilvl="2" w:tplc="2A6267BA">
      <w:numFmt w:val="none"/>
      <w:lvlText w:val=""/>
      <w:lvlJc w:val="left"/>
      <w:pPr>
        <w:tabs>
          <w:tab w:val="num" w:pos="360"/>
        </w:tabs>
        <w:ind w:left="0" w:firstLine="0"/>
      </w:pPr>
    </w:lvl>
    <w:lvl w:ilvl="3" w:tplc="A0FA0E7A">
      <w:numFmt w:val="none"/>
      <w:lvlText w:val=""/>
      <w:lvlJc w:val="left"/>
      <w:pPr>
        <w:tabs>
          <w:tab w:val="num" w:pos="360"/>
        </w:tabs>
        <w:ind w:left="0" w:firstLine="0"/>
      </w:pPr>
    </w:lvl>
    <w:lvl w:ilvl="4" w:tplc="A9525D06">
      <w:numFmt w:val="none"/>
      <w:lvlText w:val=""/>
      <w:lvlJc w:val="left"/>
      <w:pPr>
        <w:tabs>
          <w:tab w:val="num" w:pos="360"/>
        </w:tabs>
        <w:ind w:left="0" w:firstLine="0"/>
      </w:pPr>
    </w:lvl>
    <w:lvl w:ilvl="5" w:tplc="1EA87E3A">
      <w:numFmt w:val="none"/>
      <w:lvlText w:val=""/>
      <w:lvlJc w:val="left"/>
      <w:pPr>
        <w:tabs>
          <w:tab w:val="num" w:pos="360"/>
        </w:tabs>
        <w:ind w:left="0" w:firstLine="0"/>
      </w:pPr>
    </w:lvl>
    <w:lvl w:ilvl="6" w:tplc="13805AB2">
      <w:numFmt w:val="none"/>
      <w:lvlText w:val=""/>
      <w:lvlJc w:val="left"/>
      <w:pPr>
        <w:tabs>
          <w:tab w:val="num" w:pos="360"/>
        </w:tabs>
        <w:ind w:left="0" w:firstLine="0"/>
      </w:pPr>
    </w:lvl>
    <w:lvl w:ilvl="7" w:tplc="BFD86C3C">
      <w:numFmt w:val="none"/>
      <w:lvlText w:val=""/>
      <w:lvlJc w:val="left"/>
      <w:pPr>
        <w:tabs>
          <w:tab w:val="num" w:pos="360"/>
        </w:tabs>
        <w:ind w:left="0" w:firstLine="0"/>
      </w:pPr>
    </w:lvl>
    <w:lvl w:ilvl="8" w:tplc="BAB652A2">
      <w:numFmt w:val="none"/>
      <w:lvlText w:val=""/>
      <w:lvlJc w:val="left"/>
      <w:pPr>
        <w:tabs>
          <w:tab w:val="num" w:pos="360"/>
        </w:tabs>
        <w:ind w:left="0" w:firstLine="0"/>
      </w:pPr>
    </w:lvl>
  </w:abstractNum>
  <w:abstractNum w:abstractNumId="22" w15:restartNumberingAfterBreak="0">
    <w:nsid w:val="24E94A58"/>
    <w:multiLevelType w:val="hybridMultilevel"/>
    <w:tmpl w:val="CE727D76"/>
    <w:styleLink w:val="1ai211"/>
    <w:lvl w:ilvl="0" w:tplc="9F68DE14">
      <w:start w:val="1"/>
      <w:numFmt w:val="bullet"/>
      <w:lvlText w:val="−"/>
      <w:lvlJc w:val="left"/>
      <w:pPr>
        <w:ind w:left="1429" w:hanging="360"/>
      </w:pPr>
      <w:rPr>
        <w:rFonts w:ascii="Times New Roman" w:hAnsi="Times New Roman" w:cs="Times New Roman"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23" w15:restartNumberingAfterBreak="0">
    <w:nsid w:val="25E90D0B"/>
    <w:multiLevelType w:val="hybridMultilevel"/>
    <w:tmpl w:val="33E8D788"/>
    <w:lvl w:ilvl="0" w:tplc="BEEAD094">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4" w15:restartNumberingAfterBreak="0">
    <w:nsid w:val="26B518F7"/>
    <w:multiLevelType w:val="singleLevel"/>
    <w:tmpl w:val="6F30EF10"/>
    <w:lvl w:ilvl="0">
      <w:start w:val="1"/>
      <w:numFmt w:val="decimal"/>
      <w:pStyle w:val="a1"/>
      <w:lvlText w:val="Рисунок %1 - "/>
      <w:lvlJc w:val="left"/>
      <w:pPr>
        <w:tabs>
          <w:tab w:val="num" w:pos="2830"/>
        </w:tabs>
        <w:ind w:left="1390" w:firstLine="170"/>
      </w:pPr>
      <w:rPr>
        <w:rFonts w:ascii="Times New Roman" w:hAnsi="Times New Roman" w:cs="Times New Roman" w:hint="default"/>
        <w:b/>
        <w:sz w:val="24"/>
        <w:szCs w:val="24"/>
      </w:rPr>
    </w:lvl>
  </w:abstractNum>
  <w:abstractNum w:abstractNumId="25" w15:restartNumberingAfterBreak="0">
    <w:nsid w:val="26D15825"/>
    <w:multiLevelType w:val="multilevel"/>
    <w:tmpl w:val="F80C8A26"/>
    <w:lvl w:ilvl="0">
      <w:start w:val="1"/>
      <w:numFmt w:val="decimal"/>
      <w:lvlText w:val="%1."/>
      <w:lvlJc w:val="left"/>
      <w:pPr>
        <w:ind w:left="720" w:hanging="360"/>
      </w:pPr>
      <w:rPr>
        <w:rFonts w:ascii="Times New Roman" w:hAnsi="Times New Roman" w:cs="Times New Roman" w:hint="default"/>
        <w:color w:val="auto"/>
        <w:sz w:val="24"/>
      </w:rPr>
    </w:lvl>
    <w:lvl w:ilvl="1">
      <w:start w:val="2"/>
      <w:numFmt w:val="decimal"/>
      <w:isLgl/>
      <w:lvlText w:val="%1.%2"/>
      <w:lvlJc w:val="left"/>
      <w:pPr>
        <w:ind w:left="1772" w:hanging="600"/>
      </w:pPr>
    </w:lvl>
    <w:lvl w:ilvl="2">
      <w:start w:val="1"/>
      <w:numFmt w:val="decimal"/>
      <w:isLgl/>
      <w:lvlText w:val="%1.%2.%3"/>
      <w:lvlJc w:val="left"/>
      <w:pPr>
        <w:ind w:left="2704" w:hanging="720"/>
      </w:pPr>
    </w:lvl>
    <w:lvl w:ilvl="3">
      <w:start w:val="1"/>
      <w:numFmt w:val="decimal"/>
      <w:isLgl/>
      <w:lvlText w:val="%1.%2.%3.%4"/>
      <w:lvlJc w:val="left"/>
      <w:pPr>
        <w:ind w:left="3876" w:hanging="1080"/>
      </w:pPr>
    </w:lvl>
    <w:lvl w:ilvl="4">
      <w:start w:val="1"/>
      <w:numFmt w:val="decimal"/>
      <w:isLgl/>
      <w:lvlText w:val="%1.%2.%3.%4.%5"/>
      <w:lvlJc w:val="left"/>
      <w:pPr>
        <w:ind w:left="4688" w:hanging="1080"/>
      </w:pPr>
    </w:lvl>
    <w:lvl w:ilvl="5">
      <w:start w:val="1"/>
      <w:numFmt w:val="decimal"/>
      <w:isLgl/>
      <w:lvlText w:val="%1.%2.%3.%4.%5.%6"/>
      <w:lvlJc w:val="left"/>
      <w:pPr>
        <w:ind w:left="5860" w:hanging="1440"/>
      </w:pPr>
    </w:lvl>
    <w:lvl w:ilvl="6">
      <w:start w:val="1"/>
      <w:numFmt w:val="decimal"/>
      <w:isLgl/>
      <w:lvlText w:val="%1.%2.%3.%4.%5.%6.%7"/>
      <w:lvlJc w:val="left"/>
      <w:pPr>
        <w:ind w:left="6672" w:hanging="1440"/>
      </w:pPr>
    </w:lvl>
    <w:lvl w:ilvl="7">
      <w:start w:val="1"/>
      <w:numFmt w:val="decimal"/>
      <w:isLgl/>
      <w:lvlText w:val="%1.%2.%3.%4.%5.%6.%7.%8"/>
      <w:lvlJc w:val="left"/>
      <w:pPr>
        <w:ind w:left="7844" w:hanging="1800"/>
      </w:pPr>
    </w:lvl>
    <w:lvl w:ilvl="8">
      <w:start w:val="1"/>
      <w:numFmt w:val="decimal"/>
      <w:isLgl/>
      <w:lvlText w:val="%1.%2.%3.%4.%5.%6.%7.%8.%9"/>
      <w:lvlJc w:val="left"/>
      <w:pPr>
        <w:ind w:left="9016" w:hanging="2160"/>
      </w:pPr>
    </w:lvl>
  </w:abstractNum>
  <w:abstractNum w:abstractNumId="26" w15:restartNumberingAfterBreak="0">
    <w:nsid w:val="275D5C45"/>
    <w:multiLevelType w:val="multilevel"/>
    <w:tmpl w:val="CD6C30CC"/>
    <w:lvl w:ilvl="0">
      <w:start w:val="1"/>
      <w:numFmt w:val="decimal"/>
      <w:pStyle w:val="StyleBodyTextIndent312ptJustifiedAfter0pt"/>
      <w:lvlText w:val="%1."/>
      <w:lvlJc w:val="left"/>
      <w:pPr>
        <w:ind w:left="720" w:hanging="360"/>
      </w:pPr>
      <w:rPr>
        <w:rFonts w:cs="Times New Roman" w:hint="default"/>
      </w:rPr>
    </w:lvl>
    <w:lvl w:ilvl="1">
      <w:start w:val="1"/>
      <w:numFmt w:val="decimal"/>
      <w:isLgl/>
      <w:lvlText w:val="%1.%2."/>
      <w:lvlJc w:val="left"/>
      <w:pPr>
        <w:ind w:left="1080" w:hanging="720"/>
      </w:pPr>
      <w:rPr>
        <w:rFonts w:cs="Times New Roman" w:hint="default"/>
      </w:rPr>
    </w:lvl>
    <w:lvl w:ilvl="2">
      <w:start w:val="1"/>
      <w:numFmt w:val="decimal"/>
      <w:isLgl/>
      <w:lvlText w:val="%1.%2.%3."/>
      <w:lvlJc w:val="left"/>
      <w:pPr>
        <w:ind w:left="1080" w:hanging="720"/>
      </w:pPr>
      <w:rPr>
        <w:rFonts w:cs="Times New Roman" w:hint="default"/>
      </w:rPr>
    </w:lvl>
    <w:lvl w:ilvl="3">
      <w:start w:val="1"/>
      <w:numFmt w:val="decimal"/>
      <w:isLgl/>
      <w:lvlText w:val="%1.%2.%3.%4."/>
      <w:lvlJc w:val="left"/>
      <w:pPr>
        <w:ind w:left="1440" w:hanging="1080"/>
      </w:pPr>
      <w:rPr>
        <w:rFonts w:cs="Times New Roman" w:hint="default"/>
      </w:rPr>
    </w:lvl>
    <w:lvl w:ilvl="4">
      <w:start w:val="1"/>
      <w:numFmt w:val="decimal"/>
      <w:isLgl/>
      <w:lvlText w:val="%1.%2.%3.%4.%5."/>
      <w:lvlJc w:val="left"/>
      <w:pPr>
        <w:ind w:left="1440" w:hanging="1080"/>
      </w:pPr>
      <w:rPr>
        <w:rFonts w:cs="Times New Roman" w:hint="default"/>
      </w:rPr>
    </w:lvl>
    <w:lvl w:ilvl="5">
      <w:start w:val="1"/>
      <w:numFmt w:val="decimal"/>
      <w:isLgl/>
      <w:lvlText w:val="%1.%2.%3.%4.%5.%6."/>
      <w:lvlJc w:val="left"/>
      <w:pPr>
        <w:ind w:left="1800" w:hanging="1440"/>
      </w:pPr>
      <w:rPr>
        <w:rFonts w:cs="Times New Roman" w:hint="default"/>
      </w:rPr>
    </w:lvl>
    <w:lvl w:ilvl="6">
      <w:start w:val="1"/>
      <w:numFmt w:val="decimal"/>
      <w:isLgl/>
      <w:lvlText w:val="%1.%2.%3.%4.%5.%6.%7."/>
      <w:lvlJc w:val="left"/>
      <w:pPr>
        <w:ind w:left="2160" w:hanging="1800"/>
      </w:pPr>
      <w:rPr>
        <w:rFonts w:cs="Times New Roman" w:hint="default"/>
      </w:rPr>
    </w:lvl>
    <w:lvl w:ilvl="7">
      <w:start w:val="1"/>
      <w:numFmt w:val="decimal"/>
      <w:isLgl/>
      <w:lvlText w:val="%1.%2.%3.%4.%5.%6.%7.%8."/>
      <w:lvlJc w:val="left"/>
      <w:pPr>
        <w:ind w:left="2160" w:hanging="1800"/>
      </w:pPr>
      <w:rPr>
        <w:rFonts w:cs="Times New Roman" w:hint="default"/>
      </w:rPr>
    </w:lvl>
    <w:lvl w:ilvl="8">
      <w:start w:val="1"/>
      <w:numFmt w:val="decimal"/>
      <w:isLgl/>
      <w:lvlText w:val="%1.%2.%3.%4.%5.%6.%7.%8.%9."/>
      <w:lvlJc w:val="left"/>
      <w:pPr>
        <w:ind w:left="2520" w:hanging="2160"/>
      </w:pPr>
      <w:rPr>
        <w:rFonts w:cs="Times New Roman" w:hint="default"/>
      </w:rPr>
    </w:lvl>
  </w:abstractNum>
  <w:abstractNum w:abstractNumId="27" w15:restartNumberingAfterBreak="0">
    <w:nsid w:val="28493899"/>
    <w:multiLevelType w:val="multilevel"/>
    <w:tmpl w:val="BF42CACA"/>
    <w:lvl w:ilvl="0">
      <w:start w:val="1"/>
      <w:numFmt w:val="decimal"/>
      <w:lvlText w:val="%1."/>
      <w:lvlJc w:val="left"/>
      <w:pPr>
        <w:ind w:left="720" w:hanging="360"/>
      </w:pPr>
      <w:rPr>
        <w:rFonts w:ascii="Times New Roman" w:hAnsi="Times New Roman" w:cs="Times New Roman" w:hint="default"/>
        <w:sz w:val="24"/>
      </w:rPr>
    </w:lvl>
    <w:lvl w:ilvl="1">
      <w:start w:val="2"/>
      <w:numFmt w:val="decimal"/>
      <w:isLgl/>
      <w:lvlText w:val="%1.%2"/>
      <w:lvlJc w:val="left"/>
      <w:pPr>
        <w:ind w:left="1772" w:hanging="600"/>
      </w:pPr>
      <w:rPr>
        <w:rFonts w:hint="default"/>
      </w:rPr>
    </w:lvl>
    <w:lvl w:ilvl="2">
      <w:start w:val="1"/>
      <w:numFmt w:val="decimal"/>
      <w:isLgl/>
      <w:lvlText w:val="%1.%2.%3"/>
      <w:lvlJc w:val="left"/>
      <w:pPr>
        <w:ind w:left="2704" w:hanging="720"/>
      </w:pPr>
      <w:rPr>
        <w:rFonts w:hint="default"/>
      </w:rPr>
    </w:lvl>
    <w:lvl w:ilvl="3">
      <w:start w:val="1"/>
      <w:numFmt w:val="decimal"/>
      <w:isLgl/>
      <w:lvlText w:val="%1.%2.%3.%4"/>
      <w:lvlJc w:val="left"/>
      <w:pPr>
        <w:ind w:left="3876" w:hanging="1080"/>
      </w:pPr>
      <w:rPr>
        <w:rFonts w:hint="default"/>
      </w:rPr>
    </w:lvl>
    <w:lvl w:ilvl="4">
      <w:start w:val="1"/>
      <w:numFmt w:val="decimal"/>
      <w:isLgl/>
      <w:lvlText w:val="%1.%2.%3.%4.%5"/>
      <w:lvlJc w:val="left"/>
      <w:pPr>
        <w:ind w:left="4688" w:hanging="1080"/>
      </w:pPr>
      <w:rPr>
        <w:rFonts w:hint="default"/>
      </w:rPr>
    </w:lvl>
    <w:lvl w:ilvl="5">
      <w:start w:val="1"/>
      <w:numFmt w:val="decimal"/>
      <w:isLgl/>
      <w:lvlText w:val="%1.%2.%3.%4.%5.%6"/>
      <w:lvlJc w:val="left"/>
      <w:pPr>
        <w:ind w:left="5860" w:hanging="1440"/>
      </w:pPr>
      <w:rPr>
        <w:rFonts w:hint="default"/>
      </w:rPr>
    </w:lvl>
    <w:lvl w:ilvl="6">
      <w:start w:val="1"/>
      <w:numFmt w:val="decimal"/>
      <w:isLgl/>
      <w:lvlText w:val="%1.%2.%3.%4.%5.%6.%7"/>
      <w:lvlJc w:val="left"/>
      <w:pPr>
        <w:ind w:left="6672" w:hanging="1440"/>
      </w:pPr>
      <w:rPr>
        <w:rFonts w:hint="default"/>
      </w:rPr>
    </w:lvl>
    <w:lvl w:ilvl="7">
      <w:start w:val="1"/>
      <w:numFmt w:val="decimal"/>
      <w:isLgl/>
      <w:lvlText w:val="%1.%2.%3.%4.%5.%6.%7.%8"/>
      <w:lvlJc w:val="left"/>
      <w:pPr>
        <w:ind w:left="7844" w:hanging="1800"/>
      </w:pPr>
      <w:rPr>
        <w:rFonts w:hint="default"/>
      </w:rPr>
    </w:lvl>
    <w:lvl w:ilvl="8">
      <w:start w:val="1"/>
      <w:numFmt w:val="decimal"/>
      <w:isLgl/>
      <w:lvlText w:val="%1.%2.%3.%4.%5.%6.%7.%8.%9"/>
      <w:lvlJc w:val="left"/>
      <w:pPr>
        <w:ind w:left="9016" w:hanging="2160"/>
      </w:pPr>
      <w:rPr>
        <w:rFonts w:hint="default"/>
      </w:rPr>
    </w:lvl>
  </w:abstractNum>
  <w:abstractNum w:abstractNumId="28" w15:restartNumberingAfterBreak="0">
    <w:nsid w:val="361A4E71"/>
    <w:multiLevelType w:val="hybridMultilevel"/>
    <w:tmpl w:val="1B38824A"/>
    <w:styleLink w:val="211"/>
    <w:lvl w:ilvl="0" w:tplc="04190001">
      <w:start w:val="1"/>
      <w:numFmt w:val="bullet"/>
      <w:lvlText w:val="-"/>
      <w:lvlJc w:val="left"/>
      <w:pPr>
        <w:tabs>
          <w:tab w:val="num" w:pos="1260"/>
        </w:tabs>
        <w:ind w:left="1260" w:hanging="360"/>
      </w:pPr>
      <w:rPr>
        <w:rFonts w:ascii="Times New Roman" w:eastAsia="Times New Roman" w:hAnsi="Times New Roman" w:cs="Times New Roman" w:hint="default"/>
      </w:rPr>
    </w:lvl>
    <w:lvl w:ilvl="1" w:tplc="26A888EA">
      <w:start w:val="1"/>
      <w:numFmt w:val="bullet"/>
      <w:lvlText w:val="o"/>
      <w:lvlJc w:val="left"/>
      <w:pPr>
        <w:tabs>
          <w:tab w:val="num" w:pos="1440"/>
        </w:tabs>
        <w:ind w:left="1440" w:hanging="360"/>
      </w:pPr>
      <w:rPr>
        <w:rFonts w:ascii="Courier New" w:hAnsi="Courier New" w:cs="Times New Roman" w:hint="default"/>
      </w:rPr>
    </w:lvl>
    <w:lvl w:ilvl="2" w:tplc="04190005">
      <w:start w:val="1"/>
      <w:numFmt w:val="bullet"/>
      <w:lvlText w:val=""/>
      <w:lvlJc w:val="left"/>
      <w:pPr>
        <w:tabs>
          <w:tab w:val="num" w:pos="2160"/>
        </w:tabs>
        <w:ind w:left="2160" w:hanging="360"/>
      </w:pPr>
      <w:rPr>
        <w:rFonts w:ascii="Wingdings" w:hAnsi="Wingdings" w:hint="default"/>
      </w:rPr>
    </w:lvl>
    <w:lvl w:ilvl="3" w:tplc="04190001">
      <w:start w:val="1"/>
      <w:numFmt w:val="bullet"/>
      <w:lvlText w:val=""/>
      <w:lvlJc w:val="left"/>
      <w:pPr>
        <w:tabs>
          <w:tab w:val="num" w:pos="2880"/>
        </w:tabs>
        <w:ind w:left="2880" w:hanging="360"/>
      </w:pPr>
      <w:rPr>
        <w:rFonts w:ascii="Symbol" w:hAnsi="Symbol" w:hint="default"/>
      </w:rPr>
    </w:lvl>
    <w:lvl w:ilvl="4" w:tplc="04190003">
      <w:start w:val="1"/>
      <w:numFmt w:val="bullet"/>
      <w:lvlText w:val="o"/>
      <w:lvlJc w:val="left"/>
      <w:pPr>
        <w:tabs>
          <w:tab w:val="num" w:pos="3600"/>
        </w:tabs>
        <w:ind w:left="3600" w:hanging="360"/>
      </w:pPr>
      <w:rPr>
        <w:rFonts w:ascii="Courier New" w:hAnsi="Courier New" w:cs="Times New Roman" w:hint="default"/>
      </w:rPr>
    </w:lvl>
    <w:lvl w:ilvl="5" w:tplc="04190005">
      <w:start w:val="1"/>
      <w:numFmt w:val="bullet"/>
      <w:lvlText w:val=""/>
      <w:lvlJc w:val="left"/>
      <w:pPr>
        <w:tabs>
          <w:tab w:val="num" w:pos="4320"/>
        </w:tabs>
        <w:ind w:left="4320" w:hanging="360"/>
      </w:pPr>
      <w:rPr>
        <w:rFonts w:ascii="Wingdings" w:hAnsi="Wingdings" w:hint="default"/>
      </w:rPr>
    </w:lvl>
    <w:lvl w:ilvl="6" w:tplc="04190001">
      <w:start w:val="1"/>
      <w:numFmt w:val="bullet"/>
      <w:lvlText w:val=""/>
      <w:lvlJc w:val="left"/>
      <w:pPr>
        <w:tabs>
          <w:tab w:val="num" w:pos="5040"/>
        </w:tabs>
        <w:ind w:left="5040" w:hanging="360"/>
      </w:pPr>
      <w:rPr>
        <w:rFonts w:ascii="Symbol" w:hAnsi="Symbol" w:hint="default"/>
      </w:rPr>
    </w:lvl>
    <w:lvl w:ilvl="7" w:tplc="04190003">
      <w:start w:val="1"/>
      <w:numFmt w:val="bullet"/>
      <w:lvlText w:val="o"/>
      <w:lvlJc w:val="left"/>
      <w:pPr>
        <w:tabs>
          <w:tab w:val="num" w:pos="5760"/>
        </w:tabs>
        <w:ind w:left="5760" w:hanging="360"/>
      </w:pPr>
      <w:rPr>
        <w:rFonts w:ascii="Courier New" w:hAnsi="Courier New" w:cs="Times New Roman" w:hint="default"/>
      </w:rPr>
    </w:lvl>
    <w:lvl w:ilvl="8" w:tplc="04190005">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36D26191"/>
    <w:multiLevelType w:val="hybridMultilevel"/>
    <w:tmpl w:val="3A8437FE"/>
    <w:lvl w:ilvl="0" w:tplc="789207F2">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0" w15:restartNumberingAfterBreak="0">
    <w:nsid w:val="38955AF9"/>
    <w:multiLevelType w:val="hybridMultilevel"/>
    <w:tmpl w:val="BCB047E0"/>
    <w:lvl w:ilvl="0" w:tplc="04190001">
      <w:start w:val="1"/>
      <w:numFmt w:val="decimal"/>
      <w:pStyle w:val="10"/>
      <w:lvlText w:val="Рисунок %1"/>
      <w:lvlJc w:val="right"/>
      <w:pPr>
        <w:tabs>
          <w:tab w:val="num" w:pos="3544"/>
        </w:tabs>
        <w:ind w:left="3374" w:hanging="851"/>
      </w:pPr>
    </w:lvl>
    <w:lvl w:ilvl="1" w:tplc="04190003">
      <w:start w:val="1"/>
      <w:numFmt w:val="lowerLetter"/>
      <w:lvlText w:val="%2."/>
      <w:lvlJc w:val="left"/>
      <w:pPr>
        <w:tabs>
          <w:tab w:val="num" w:pos="1440"/>
        </w:tabs>
        <w:ind w:left="1440" w:hanging="360"/>
      </w:pPr>
    </w:lvl>
    <w:lvl w:ilvl="2" w:tplc="04190005">
      <w:start w:val="1"/>
      <w:numFmt w:val="lowerRoman"/>
      <w:lvlText w:val="%3."/>
      <w:lvlJc w:val="right"/>
      <w:pPr>
        <w:tabs>
          <w:tab w:val="num" w:pos="2160"/>
        </w:tabs>
        <w:ind w:left="2160" w:hanging="180"/>
      </w:pPr>
    </w:lvl>
    <w:lvl w:ilvl="3" w:tplc="04190001">
      <w:start w:val="1"/>
      <w:numFmt w:val="decimal"/>
      <w:lvlText w:val="%4."/>
      <w:lvlJc w:val="left"/>
      <w:pPr>
        <w:tabs>
          <w:tab w:val="num" w:pos="2880"/>
        </w:tabs>
        <w:ind w:left="2880" w:hanging="360"/>
      </w:pPr>
    </w:lvl>
    <w:lvl w:ilvl="4" w:tplc="04190003">
      <w:start w:val="1"/>
      <w:numFmt w:val="lowerLetter"/>
      <w:lvlText w:val="%5."/>
      <w:lvlJc w:val="left"/>
      <w:pPr>
        <w:tabs>
          <w:tab w:val="num" w:pos="3600"/>
        </w:tabs>
        <w:ind w:left="3600" w:hanging="360"/>
      </w:pPr>
    </w:lvl>
    <w:lvl w:ilvl="5" w:tplc="04190005">
      <w:start w:val="1"/>
      <w:numFmt w:val="lowerRoman"/>
      <w:lvlText w:val="%6."/>
      <w:lvlJc w:val="right"/>
      <w:pPr>
        <w:tabs>
          <w:tab w:val="num" w:pos="4320"/>
        </w:tabs>
        <w:ind w:left="4320" w:hanging="180"/>
      </w:pPr>
    </w:lvl>
    <w:lvl w:ilvl="6" w:tplc="04190001">
      <w:start w:val="1"/>
      <w:numFmt w:val="decimal"/>
      <w:lvlText w:val="%7."/>
      <w:lvlJc w:val="left"/>
      <w:pPr>
        <w:tabs>
          <w:tab w:val="num" w:pos="5040"/>
        </w:tabs>
        <w:ind w:left="5040" w:hanging="360"/>
      </w:pPr>
    </w:lvl>
    <w:lvl w:ilvl="7" w:tplc="04190003">
      <w:start w:val="1"/>
      <w:numFmt w:val="lowerLetter"/>
      <w:lvlText w:val="%8."/>
      <w:lvlJc w:val="left"/>
      <w:pPr>
        <w:tabs>
          <w:tab w:val="num" w:pos="5760"/>
        </w:tabs>
        <w:ind w:left="5760" w:hanging="360"/>
      </w:pPr>
    </w:lvl>
    <w:lvl w:ilvl="8" w:tplc="04190005">
      <w:start w:val="1"/>
      <w:numFmt w:val="lowerRoman"/>
      <w:lvlText w:val="%9."/>
      <w:lvlJc w:val="right"/>
      <w:pPr>
        <w:tabs>
          <w:tab w:val="num" w:pos="6480"/>
        </w:tabs>
        <w:ind w:left="6480" w:hanging="180"/>
      </w:pPr>
    </w:lvl>
  </w:abstractNum>
  <w:abstractNum w:abstractNumId="31" w15:restartNumberingAfterBreak="0">
    <w:nsid w:val="3BCE7ACE"/>
    <w:multiLevelType w:val="hybridMultilevel"/>
    <w:tmpl w:val="BA840F84"/>
    <w:lvl w:ilvl="0" w:tplc="9A4E1BEC">
      <w:start w:val="1"/>
      <w:numFmt w:val="decimal"/>
      <w:pStyle w:val="a2"/>
      <w:lvlText w:val="Приложение %1."/>
      <w:lvlJc w:val="left"/>
      <w:pPr>
        <w:tabs>
          <w:tab w:val="num" w:pos="7200"/>
        </w:tabs>
        <w:ind w:left="7200" w:hanging="360"/>
      </w:pPr>
      <w:rPr>
        <w:rFonts w:hint="default"/>
        <w:b/>
        <w:sz w:val="24"/>
        <w:szCs w:val="24"/>
      </w:rPr>
    </w:lvl>
    <w:lvl w:ilvl="1" w:tplc="04190003">
      <w:start w:val="1"/>
      <w:numFmt w:val="decimal"/>
      <w:lvlText w:val="%2."/>
      <w:lvlJc w:val="left"/>
      <w:pPr>
        <w:tabs>
          <w:tab w:val="num" w:pos="9095"/>
        </w:tabs>
        <w:ind w:left="9095" w:hanging="360"/>
      </w:pPr>
      <w:rPr>
        <w:rFonts w:hint="default"/>
      </w:rPr>
    </w:lvl>
    <w:lvl w:ilvl="2" w:tplc="04190005" w:tentative="1">
      <w:start w:val="1"/>
      <w:numFmt w:val="lowerRoman"/>
      <w:lvlText w:val="%3."/>
      <w:lvlJc w:val="right"/>
      <w:pPr>
        <w:tabs>
          <w:tab w:val="num" w:pos="9815"/>
        </w:tabs>
        <w:ind w:left="9815" w:hanging="180"/>
      </w:pPr>
    </w:lvl>
    <w:lvl w:ilvl="3" w:tplc="04190001" w:tentative="1">
      <w:start w:val="1"/>
      <w:numFmt w:val="decimal"/>
      <w:lvlText w:val="%4."/>
      <w:lvlJc w:val="left"/>
      <w:pPr>
        <w:tabs>
          <w:tab w:val="num" w:pos="10535"/>
        </w:tabs>
        <w:ind w:left="10535" w:hanging="360"/>
      </w:pPr>
    </w:lvl>
    <w:lvl w:ilvl="4" w:tplc="04190003" w:tentative="1">
      <w:start w:val="1"/>
      <w:numFmt w:val="lowerLetter"/>
      <w:lvlText w:val="%5."/>
      <w:lvlJc w:val="left"/>
      <w:pPr>
        <w:tabs>
          <w:tab w:val="num" w:pos="11255"/>
        </w:tabs>
        <w:ind w:left="11255" w:hanging="360"/>
      </w:pPr>
    </w:lvl>
    <w:lvl w:ilvl="5" w:tplc="04190005" w:tentative="1">
      <w:start w:val="1"/>
      <w:numFmt w:val="lowerRoman"/>
      <w:lvlText w:val="%6."/>
      <w:lvlJc w:val="right"/>
      <w:pPr>
        <w:tabs>
          <w:tab w:val="num" w:pos="11975"/>
        </w:tabs>
        <w:ind w:left="11975" w:hanging="180"/>
      </w:pPr>
    </w:lvl>
    <w:lvl w:ilvl="6" w:tplc="04190001" w:tentative="1">
      <w:start w:val="1"/>
      <w:numFmt w:val="decimal"/>
      <w:lvlText w:val="%7."/>
      <w:lvlJc w:val="left"/>
      <w:pPr>
        <w:tabs>
          <w:tab w:val="num" w:pos="12695"/>
        </w:tabs>
        <w:ind w:left="12695" w:hanging="360"/>
      </w:pPr>
    </w:lvl>
    <w:lvl w:ilvl="7" w:tplc="04190003" w:tentative="1">
      <w:start w:val="1"/>
      <w:numFmt w:val="lowerLetter"/>
      <w:lvlText w:val="%8."/>
      <w:lvlJc w:val="left"/>
      <w:pPr>
        <w:tabs>
          <w:tab w:val="num" w:pos="13415"/>
        </w:tabs>
        <w:ind w:left="13415" w:hanging="360"/>
      </w:pPr>
    </w:lvl>
    <w:lvl w:ilvl="8" w:tplc="04190005" w:tentative="1">
      <w:start w:val="1"/>
      <w:numFmt w:val="lowerRoman"/>
      <w:lvlText w:val="%9."/>
      <w:lvlJc w:val="right"/>
      <w:pPr>
        <w:tabs>
          <w:tab w:val="num" w:pos="14135"/>
        </w:tabs>
        <w:ind w:left="14135" w:hanging="180"/>
      </w:pPr>
    </w:lvl>
  </w:abstractNum>
  <w:abstractNum w:abstractNumId="32" w15:restartNumberingAfterBreak="0">
    <w:nsid w:val="3D1C2EA7"/>
    <w:multiLevelType w:val="hybridMultilevel"/>
    <w:tmpl w:val="E3549766"/>
    <w:styleLink w:val="11"/>
    <w:lvl w:ilvl="0" w:tplc="2C52A5A6">
      <w:start w:val="1"/>
      <w:numFmt w:val="decimal"/>
      <w:lvlText w:val="%1."/>
      <w:lvlJc w:val="left"/>
      <w:pPr>
        <w:tabs>
          <w:tab w:val="num" w:pos="1069"/>
        </w:tabs>
        <w:ind w:left="1069" w:hanging="360"/>
      </w:pPr>
    </w:lvl>
    <w:lvl w:ilvl="1" w:tplc="04190003">
      <w:start w:val="1"/>
      <w:numFmt w:val="lowerLetter"/>
      <w:lvlText w:val="%2."/>
      <w:lvlJc w:val="left"/>
      <w:pPr>
        <w:tabs>
          <w:tab w:val="num" w:pos="1440"/>
        </w:tabs>
        <w:ind w:left="1440" w:hanging="360"/>
      </w:pPr>
    </w:lvl>
    <w:lvl w:ilvl="2" w:tplc="04190005">
      <w:start w:val="1"/>
      <w:numFmt w:val="lowerRoman"/>
      <w:lvlText w:val="%3."/>
      <w:lvlJc w:val="right"/>
      <w:pPr>
        <w:tabs>
          <w:tab w:val="num" w:pos="2160"/>
        </w:tabs>
        <w:ind w:left="2160" w:hanging="180"/>
      </w:pPr>
    </w:lvl>
    <w:lvl w:ilvl="3" w:tplc="04190001">
      <w:start w:val="1"/>
      <w:numFmt w:val="decimal"/>
      <w:lvlText w:val="%4."/>
      <w:lvlJc w:val="left"/>
      <w:pPr>
        <w:tabs>
          <w:tab w:val="num" w:pos="2880"/>
        </w:tabs>
        <w:ind w:left="2880" w:hanging="360"/>
      </w:pPr>
    </w:lvl>
    <w:lvl w:ilvl="4" w:tplc="04190003">
      <w:start w:val="1"/>
      <w:numFmt w:val="lowerLetter"/>
      <w:lvlText w:val="%5."/>
      <w:lvlJc w:val="left"/>
      <w:pPr>
        <w:tabs>
          <w:tab w:val="num" w:pos="3600"/>
        </w:tabs>
        <w:ind w:left="3600" w:hanging="360"/>
      </w:pPr>
    </w:lvl>
    <w:lvl w:ilvl="5" w:tplc="04190005">
      <w:start w:val="1"/>
      <w:numFmt w:val="lowerRoman"/>
      <w:lvlText w:val="%6."/>
      <w:lvlJc w:val="right"/>
      <w:pPr>
        <w:tabs>
          <w:tab w:val="num" w:pos="4320"/>
        </w:tabs>
        <w:ind w:left="4320" w:hanging="180"/>
      </w:pPr>
    </w:lvl>
    <w:lvl w:ilvl="6" w:tplc="04190001">
      <w:start w:val="1"/>
      <w:numFmt w:val="decimal"/>
      <w:lvlText w:val="%7."/>
      <w:lvlJc w:val="left"/>
      <w:pPr>
        <w:tabs>
          <w:tab w:val="num" w:pos="5040"/>
        </w:tabs>
        <w:ind w:left="5040" w:hanging="360"/>
      </w:pPr>
    </w:lvl>
    <w:lvl w:ilvl="7" w:tplc="04190003">
      <w:start w:val="1"/>
      <w:numFmt w:val="lowerLetter"/>
      <w:lvlText w:val="%8."/>
      <w:lvlJc w:val="left"/>
      <w:pPr>
        <w:tabs>
          <w:tab w:val="num" w:pos="5760"/>
        </w:tabs>
        <w:ind w:left="5760" w:hanging="360"/>
      </w:pPr>
    </w:lvl>
    <w:lvl w:ilvl="8" w:tplc="04190005">
      <w:start w:val="1"/>
      <w:numFmt w:val="lowerRoman"/>
      <w:lvlText w:val="%9."/>
      <w:lvlJc w:val="right"/>
      <w:pPr>
        <w:tabs>
          <w:tab w:val="num" w:pos="6480"/>
        </w:tabs>
        <w:ind w:left="6480" w:hanging="180"/>
      </w:pPr>
    </w:lvl>
  </w:abstractNum>
  <w:abstractNum w:abstractNumId="33" w15:restartNumberingAfterBreak="0">
    <w:nsid w:val="41466D92"/>
    <w:multiLevelType w:val="hybridMultilevel"/>
    <w:tmpl w:val="AF42FDCE"/>
    <w:styleLink w:val="1ai214"/>
    <w:lvl w:ilvl="0" w:tplc="7554B8DE">
      <w:start w:val="1"/>
      <w:numFmt w:val="bullet"/>
      <w:lvlText w:val=""/>
      <w:lvlJc w:val="left"/>
      <w:pPr>
        <w:ind w:left="1068" w:hanging="360"/>
      </w:pPr>
      <w:rPr>
        <w:rFonts w:ascii="Symbol" w:hAnsi="Symbol" w:hint="default"/>
      </w:rPr>
    </w:lvl>
    <w:lvl w:ilvl="1" w:tplc="04190003">
      <w:start w:val="1"/>
      <w:numFmt w:val="bullet"/>
      <w:lvlText w:val="o"/>
      <w:lvlJc w:val="left"/>
      <w:pPr>
        <w:ind w:left="1788" w:hanging="360"/>
      </w:pPr>
      <w:rPr>
        <w:rFonts w:ascii="Courier New" w:hAnsi="Courier New" w:cs="Courier New" w:hint="default"/>
      </w:rPr>
    </w:lvl>
    <w:lvl w:ilvl="2" w:tplc="04190005">
      <w:start w:val="1"/>
      <w:numFmt w:val="bullet"/>
      <w:lvlText w:val=""/>
      <w:lvlJc w:val="left"/>
      <w:pPr>
        <w:ind w:left="2508" w:hanging="360"/>
      </w:pPr>
      <w:rPr>
        <w:rFonts w:ascii="Wingdings" w:hAnsi="Wingdings" w:hint="default"/>
      </w:rPr>
    </w:lvl>
    <w:lvl w:ilvl="3" w:tplc="04190001">
      <w:start w:val="1"/>
      <w:numFmt w:val="bullet"/>
      <w:lvlText w:val=""/>
      <w:lvlJc w:val="left"/>
      <w:pPr>
        <w:ind w:left="3228" w:hanging="360"/>
      </w:pPr>
      <w:rPr>
        <w:rFonts w:ascii="Symbol" w:hAnsi="Symbol" w:hint="default"/>
      </w:rPr>
    </w:lvl>
    <w:lvl w:ilvl="4" w:tplc="04190003">
      <w:start w:val="1"/>
      <w:numFmt w:val="bullet"/>
      <w:lvlText w:val="o"/>
      <w:lvlJc w:val="left"/>
      <w:pPr>
        <w:ind w:left="3948" w:hanging="360"/>
      </w:pPr>
      <w:rPr>
        <w:rFonts w:ascii="Courier New" w:hAnsi="Courier New" w:cs="Courier New" w:hint="default"/>
      </w:rPr>
    </w:lvl>
    <w:lvl w:ilvl="5" w:tplc="04190005">
      <w:start w:val="1"/>
      <w:numFmt w:val="bullet"/>
      <w:lvlText w:val=""/>
      <w:lvlJc w:val="left"/>
      <w:pPr>
        <w:ind w:left="4668" w:hanging="360"/>
      </w:pPr>
      <w:rPr>
        <w:rFonts w:ascii="Wingdings" w:hAnsi="Wingdings" w:hint="default"/>
      </w:rPr>
    </w:lvl>
    <w:lvl w:ilvl="6" w:tplc="04190001">
      <w:start w:val="1"/>
      <w:numFmt w:val="bullet"/>
      <w:lvlText w:val=""/>
      <w:lvlJc w:val="left"/>
      <w:pPr>
        <w:ind w:left="5388" w:hanging="360"/>
      </w:pPr>
      <w:rPr>
        <w:rFonts w:ascii="Symbol" w:hAnsi="Symbol" w:hint="default"/>
      </w:rPr>
    </w:lvl>
    <w:lvl w:ilvl="7" w:tplc="04190003">
      <w:start w:val="1"/>
      <w:numFmt w:val="bullet"/>
      <w:lvlText w:val="o"/>
      <w:lvlJc w:val="left"/>
      <w:pPr>
        <w:ind w:left="6108" w:hanging="360"/>
      </w:pPr>
      <w:rPr>
        <w:rFonts w:ascii="Courier New" w:hAnsi="Courier New" w:cs="Courier New" w:hint="default"/>
      </w:rPr>
    </w:lvl>
    <w:lvl w:ilvl="8" w:tplc="04190005">
      <w:start w:val="1"/>
      <w:numFmt w:val="bullet"/>
      <w:lvlText w:val=""/>
      <w:lvlJc w:val="left"/>
      <w:pPr>
        <w:ind w:left="6828" w:hanging="360"/>
      </w:pPr>
      <w:rPr>
        <w:rFonts w:ascii="Wingdings" w:hAnsi="Wingdings" w:hint="default"/>
      </w:rPr>
    </w:lvl>
  </w:abstractNum>
  <w:abstractNum w:abstractNumId="34" w15:restartNumberingAfterBreak="0">
    <w:nsid w:val="415E64DA"/>
    <w:multiLevelType w:val="hybridMultilevel"/>
    <w:tmpl w:val="B99C4DEA"/>
    <w:lvl w:ilvl="0" w:tplc="E084E2AE">
      <w:start w:val="1"/>
      <w:numFmt w:val="bullet"/>
      <w:lvlText w:val=""/>
      <w:lvlJc w:val="left"/>
      <w:pPr>
        <w:ind w:left="1778"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5" w15:restartNumberingAfterBreak="0">
    <w:nsid w:val="41E9532F"/>
    <w:multiLevelType w:val="hybridMultilevel"/>
    <w:tmpl w:val="111A67F2"/>
    <w:styleLink w:val="1ai1"/>
    <w:lvl w:ilvl="0" w:tplc="612AE8E6">
      <w:start w:val="1"/>
      <w:numFmt w:val="bullet"/>
      <w:lvlText w:val=""/>
      <w:lvlJc w:val="left"/>
      <w:pPr>
        <w:tabs>
          <w:tab w:val="num" w:pos="1490"/>
        </w:tabs>
        <w:ind w:left="1490" w:hanging="360"/>
      </w:pPr>
      <w:rPr>
        <w:rFonts w:ascii="Symbol" w:hAnsi="Symbol" w:hint="default"/>
      </w:rPr>
    </w:lvl>
    <w:lvl w:ilvl="1" w:tplc="04190003">
      <w:start w:val="1"/>
      <w:numFmt w:val="bullet"/>
      <w:lvlText w:val="o"/>
      <w:lvlJc w:val="left"/>
      <w:pPr>
        <w:tabs>
          <w:tab w:val="num" w:pos="2210"/>
        </w:tabs>
        <w:ind w:left="2210" w:hanging="360"/>
      </w:pPr>
      <w:rPr>
        <w:rFonts w:ascii="Courier New" w:hAnsi="Courier New" w:cs="Courier New" w:hint="default"/>
      </w:rPr>
    </w:lvl>
    <w:lvl w:ilvl="2" w:tplc="04190005">
      <w:start w:val="1"/>
      <w:numFmt w:val="bullet"/>
      <w:lvlText w:val=""/>
      <w:lvlJc w:val="left"/>
      <w:pPr>
        <w:tabs>
          <w:tab w:val="num" w:pos="2930"/>
        </w:tabs>
        <w:ind w:left="2930" w:hanging="360"/>
      </w:pPr>
      <w:rPr>
        <w:rFonts w:ascii="Wingdings" w:hAnsi="Wingdings" w:hint="default"/>
      </w:rPr>
    </w:lvl>
    <w:lvl w:ilvl="3" w:tplc="04190001">
      <w:start w:val="1"/>
      <w:numFmt w:val="bullet"/>
      <w:lvlText w:val=""/>
      <w:lvlJc w:val="left"/>
      <w:pPr>
        <w:tabs>
          <w:tab w:val="num" w:pos="3650"/>
        </w:tabs>
        <w:ind w:left="3650" w:hanging="360"/>
      </w:pPr>
      <w:rPr>
        <w:rFonts w:ascii="Symbol" w:hAnsi="Symbol" w:hint="default"/>
      </w:rPr>
    </w:lvl>
    <w:lvl w:ilvl="4" w:tplc="04190003">
      <w:start w:val="1"/>
      <w:numFmt w:val="bullet"/>
      <w:lvlText w:val="o"/>
      <w:lvlJc w:val="left"/>
      <w:pPr>
        <w:tabs>
          <w:tab w:val="num" w:pos="4370"/>
        </w:tabs>
        <w:ind w:left="4370" w:hanging="360"/>
      </w:pPr>
      <w:rPr>
        <w:rFonts w:ascii="Courier New" w:hAnsi="Courier New" w:cs="Courier New" w:hint="default"/>
      </w:rPr>
    </w:lvl>
    <w:lvl w:ilvl="5" w:tplc="04190005">
      <w:start w:val="1"/>
      <w:numFmt w:val="bullet"/>
      <w:lvlText w:val=""/>
      <w:lvlJc w:val="left"/>
      <w:pPr>
        <w:tabs>
          <w:tab w:val="num" w:pos="5090"/>
        </w:tabs>
        <w:ind w:left="5090" w:hanging="360"/>
      </w:pPr>
      <w:rPr>
        <w:rFonts w:ascii="Wingdings" w:hAnsi="Wingdings" w:hint="default"/>
      </w:rPr>
    </w:lvl>
    <w:lvl w:ilvl="6" w:tplc="04190001">
      <w:start w:val="1"/>
      <w:numFmt w:val="bullet"/>
      <w:lvlText w:val=""/>
      <w:lvlJc w:val="left"/>
      <w:pPr>
        <w:tabs>
          <w:tab w:val="num" w:pos="5810"/>
        </w:tabs>
        <w:ind w:left="5810" w:hanging="360"/>
      </w:pPr>
      <w:rPr>
        <w:rFonts w:ascii="Symbol" w:hAnsi="Symbol" w:hint="default"/>
      </w:rPr>
    </w:lvl>
    <w:lvl w:ilvl="7" w:tplc="04190003">
      <w:start w:val="1"/>
      <w:numFmt w:val="bullet"/>
      <w:lvlText w:val="o"/>
      <w:lvlJc w:val="left"/>
      <w:pPr>
        <w:tabs>
          <w:tab w:val="num" w:pos="6530"/>
        </w:tabs>
        <w:ind w:left="6530" w:hanging="360"/>
      </w:pPr>
      <w:rPr>
        <w:rFonts w:ascii="Courier New" w:hAnsi="Courier New" w:cs="Courier New" w:hint="default"/>
      </w:rPr>
    </w:lvl>
    <w:lvl w:ilvl="8" w:tplc="04190005">
      <w:start w:val="1"/>
      <w:numFmt w:val="bullet"/>
      <w:lvlText w:val=""/>
      <w:lvlJc w:val="left"/>
      <w:pPr>
        <w:tabs>
          <w:tab w:val="num" w:pos="7250"/>
        </w:tabs>
        <w:ind w:left="7250" w:hanging="360"/>
      </w:pPr>
      <w:rPr>
        <w:rFonts w:ascii="Wingdings" w:hAnsi="Wingdings" w:hint="default"/>
      </w:rPr>
    </w:lvl>
  </w:abstractNum>
  <w:abstractNum w:abstractNumId="36" w15:restartNumberingAfterBreak="0">
    <w:nsid w:val="41FA5D74"/>
    <w:multiLevelType w:val="hybridMultilevel"/>
    <w:tmpl w:val="15049A46"/>
    <w:styleLink w:val="1ai24"/>
    <w:lvl w:ilvl="0" w:tplc="0690013E">
      <w:start w:val="11"/>
      <w:numFmt w:val="bullet"/>
      <w:pStyle w:val="-"/>
      <w:lvlText w:val="–"/>
      <w:lvlJc w:val="left"/>
      <w:pPr>
        <w:ind w:left="928" w:hanging="360"/>
      </w:pPr>
      <w:rPr>
        <w:rFonts w:ascii="Times New Roman" w:eastAsia="Times New Roman" w:hAnsi="Times New Roman" w:cs="Times New Roman"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37" w15:restartNumberingAfterBreak="0">
    <w:nsid w:val="43380FB0"/>
    <w:multiLevelType w:val="hybridMultilevel"/>
    <w:tmpl w:val="00A28F5C"/>
    <w:lvl w:ilvl="0" w:tplc="A24A90DE">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8" w15:restartNumberingAfterBreak="0">
    <w:nsid w:val="44C15F1E"/>
    <w:multiLevelType w:val="multilevel"/>
    <w:tmpl w:val="962A7768"/>
    <w:lvl w:ilvl="0">
      <w:start w:val="1"/>
      <w:numFmt w:val="decimal"/>
      <w:lvlText w:val="%1"/>
      <w:lvlJc w:val="left"/>
      <w:pPr>
        <w:ind w:left="1429" w:hanging="360"/>
      </w:pPr>
      <w:rPr>
        <w:rFonts w:hint="default"/>
      </w:rPr>
    </w:lvl>
    <w:lvl w:ilvl="1">
      <w:start w:val="1"/>
      <w:numFmt w:val="decimal"/>
      <w:isLgl/>
      <w:lvlText w:val="%1.%2"/>
      <w:lvlJc w:val="left"/>
      <w:pPr>
        <w:ind w:left="1827" w:hanging="600"/>
      </w:pPr>
      <w:rPr>
        <w:rFonts w:hint="default"/>
      </w:rPr>
    </w:lvl>
    <w:lvl w:ilvl="2">
      <w:start w:val="1"/>
      <w:numFmt w:val="decimal"/>
      <w:isLgl/>
      <w:lvlText w:val="%1.%2.%3"/>
      <w:lvlJc w:val="left"/>
      <w:pPr>
        <w:ind w:left="3272" w:hanging="720"/>
      </w:pPr>
      <w:rPr>
        <w:rFonts w:hint="default"/>
      </w:rPr>
    </w:lvl>
    <w:lvl w:ilvl="3">
      <w:start w:val="1"/>
      <w:numFmt w:val="decimal"/>
      <w:isLgl/>
      <w:lvlText w:val="%1.%2.%3.%4"/>
      <w:lvlJc w:val="left"/>
      <w:pPr>
        <w:ind w:left="3207" w:hanging="1080"/>
      </w:pPr>
      <w:rPr>
        <w:rFonts w:hint="default"/>
      </w:rPr>
    </w:lvl>
    <w:lvl w:ilvl="4">
      <w:start w:val="1"/>
      <w:numFmt w:val="decimal"/>
      <w:isLgl/>
      <w:lvlText w:val="%1.%2.%3.%4.%5"/>
      <w:lvlJc w:val="left"/>
      <w:pPr>
        <w:ind w:left="2781" w:hanging="1080"/>
      </w:pPr>
      <w:rPr>
        <w:rFonts w:hint="default"/>
      </w:rPr>
    </w:lvl>
    <w:lvl w:ilvl="5">
      <w:start w:val="1"/>
      <w:numFmt w:val="decimal"/>
      <w:isLgl/>
      <w:lvlText w:val="%1.%2.%3.%4.%5.%6"/>
      <w:lvlJc w:val="left"/>
      <w:pPr>
        <w:ind w:left="3299" w:hanging="1440"/>
      </w:pPr>
      <w:rPr>
        <w:rFonts w:hint="default"/>
      </w:rPr>
    </w:lvl>
    <w:lvl w:ilvl="6">
      <w:start w:val="1"/>
      <w:numFmt w:val="decimal"/>
      <w:isLgl/>
      <w:lvlText w:val="%1.%2.%3.%4.%5.%6.%7"/>
      <w:lvlJc w:val="left"/>
      <w:pPr>
        <w:ind w:left="3457" w:hanging="1440"/>
      </w:pPr>
      <w:rPr>
        <w:rFonts w:hint="default"/>
      </w:rPr>
    </w:lvl>
    <w:lvl w:ilvl="7">
      <w:start w:val="1"/>
      <w:numFmt w:val="decimal"/>
      <w:isLgl/>
      <w:lvlText w:val="%1.%2.%3.%4.%5.%6.%7.%8"/>
      <w:lvlJc w:val="left"/>
      <w:pPr>
        <w:ind w:left="3975" w:hanging="1800"/>
      </w:pPr>
      <w:rPr>
        <w:rFonts w:hint="default"/>
      </w:rPr>
    </w:lvl>
    <w:lvl w:ilvl="8">
      <w:start w:val="1"/>
      <w:numFmt w:val="decimal"/>
      <w:isLgl/>
      <w:lvlText w:val="%1.%2.%3.%4.%5.%6.%7.%8.%9"/>
      <w:lvlJc w:val="left"/>
      <w:pPr>
        <w:ind w:left="4493" w:hanging="2160"/>
      </w:pPr>
      <w:rPr>
        <w:rFonts w:hint="default"/>
      </w:rPr>
    </w:lvl>
  </w:abstractNum>
  <w:abstractNum w:abstractNumId="39" w15:restartNumberingAfterBreak="0">
    <w:nsid w:val="45B917AD"/>
    <w:multiLevelType w:val="hybridMultilevel"/>
    <w:tmpl w:val="03809AF0"/>
    <w:lvl w:ilvl="0" w:tplc="75049128">
      <w:start w:val="1"/>
      <w:numFmt w:val="decimal"/>
      <w:pStyle w:val="a3"/>
      <w:lvlText w:val="%1)"/>
      <w:lvlJc w:val="left"/>
      <w:pPr>
        <w:ind w:left="1854" w:hanging="360"/>
      </w:pPr>
      <w:rPr>
        <w:rFonts w:ascii="Times New Roman" w:eastAsia="Times New Roman" w:hAnsi="Times New Roman" w:cs="Times New Roman"/>
        <w:b w:val="0"/>
        <w:i w:val="0"/>
      </w:rPr>
    </w:lvl>
    <w:lvl w:ilvl="1" w:tplc="04190019" w:tentative="1">
      <w:start w:val="1"/>
      <w:numFmt w:val="lowerLetter"/>
      <w:lvlText w:val="%2."/>
      <w:lvlJc w:val="left"/>
      <w:pPr>
        <w:ind w:left="2574" w:hanging="360"/>
      </w:pPr>
    </w:lvl>
    <w:lvl w:ilvl="2" w:tplc="0419001B" w:tentative="1">
      <w:start w:val="1"/>
      <w:numFmt w:val="lowerRoman"/>
      <w:lvlText w:val="%3."/>
      <w:lvlJc w:val="right"/>
      <w:pPr>
        <w:ind w:left="3294" w:hanging="180"/>
      </w:pPr>
    </w:lvl>
    <w:lvl w:ilvl="3" w:tplc="0419000F" w:tentative="1">
      <w:start w:val="1"/>
      <w:numFmt w:val="decimal"/>
      <w:lvlText w:val="%4."/>
      <w:lvlJc w:val="left"/>
      <w:pPr>
        <w:ind w:left="4014" w:hanging="360"/>
      </w:pPr>
    </w:lvl>
    <w:lvl w:ilvl="4" w:tplc="04190019" w:tentative="1">
      <w:start w:val="1"/>
      <w:numFmt w:val="lowerLetter"/>
      <w:lvlText w:val="%5."/>
      <w:lvlJc w:val="left"/>
      <w:pPr>
        <w:ind w:left="4734" w:hanging="360"/>
      </w:pPr>
    </w:lvl>
    <w:lvl w:ilvl="5" w:tplc="0419001B" w:tentative="1">
      <w:start w:val="1"/>
      <w:numFmt w:val="lowerRoman"/>
      <w:lvlText w:val="%6."/>
      <w:lvlJc w:val="right"/>
      <w:pPr>
        <w:ind w:left="5454" w:hanging="180"/>
      </w:pPr>
    </w:lvl>
    <w:lvl w:ilvl="6" w:tplc="0419000F" w:tentative="1">
      <w:start w:val="1"/>
      <w:numFmt w:val="decimal"/>
      <w:lvlText w:val="%7."/>
      <w:lvlJc w:val="left"/>
      <w:pPr>
        <w:ind w:left="6174" w:hanging="360"/>
      </w:pPr>
    </w:lvl>
    <w:lvl w:ilvl="7" w:tplc="04190019" w:tentative="1">
      <w:start w:val="1"/>
      <w:numFmt w:val="lowerLetter"/>
      <w:lvlText w:val="%8."/>
      <w:lvlJc w:val="left"/>
      <w:pPr>
        <w:ind w:left="6894" w:hanging="360"/>
      </w:pPr>
    </w:lvl>
    <w:lvl w:ilvl="8" w:tplc="0419001B" w:tentative="1">
      <w:start w:val="1"/>
      <w:numFmt w:val="lowerRoman"/>
      <w:lvlText w:val="%9."/>
      <w:lvlJc w:val="right"/>
      <w:pPr>
        <w:ind w:left="7614" w:hanging="180"/>
      </w:pPr>
    </w:lvl>
  </w:abstractNum>
  <w:abstractNum w:abstractNumId="40" w15:restartNumberingAfterBreak="0">
    <w:nsid w:val="493F4749"/>
    <w:multiLevelType w:val="hybridMultilevel"/>
    <w:tmpl w:val="BE0EBFC8"/>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1" w15:restartNumberingAfterBreak="0">
    <w:nsid w:val="49643F15"/>
    <w:multiLevelType w:val="hybridMultilevel"/>
    <w:tmpl w:val="51220E92"/>
    <w:styleLink w:val="1ai"/>
    <w:lvl w:ilvl="0" w:tplc="A98E231A">
      <w:start w:val="1"/>
      <w:numFmt w:val="decimal"/>
      <w:lvlText w:val="%1."/>
      <w:lvlJc w:val="left"/>
      <w:pPr>
        <w:tabs>
          <w:tab w:val="num" w:pos="2448"/>
        </w:tabs>
        <w:ind w:left="2448" w:hanging="1368"/>
      </w:pPr>
    </w:lvl>
    <w:lvl w:ilvl="1" w:tplc="E1F62B5A">
      <w:start w:val="1"/>
      <w:numFmt w:val="lowerLetter"/>
      <w:lvlText w:val="%2."/>
      <w:lvlJc w:val="left"/>
      <w:pPr>
        <w:tabs>
          <w:tab w:val="num" w:pos="2160"/>
        </w:tabs>
        <w:ind w:left="2160" w:hanging="360"/>
      </w:pPr>
    </w:lvl>
    <w:lvl w:ilvl="2" w:tplc="7C58A420">
      <w:start w:val="1"/>
      <w:numFmt w:val="lowerRoman"/>
      <w:lvlText w:val="%3."/>
      <w:lvlJc w:val="right"/>
      <w:pPr>
        <w:tabs>
          <w:tab w:val="num" w:pos="2880"/>
        </w:tabs>
        <w:ind w:left="2880" w:hanging="180"/>
      </w:pPr>
    </w:lvl>
    <w:lvl w:ilvl="3" w:tplc="CCAC8F7A">
      <w:start w:val="1"/>
      <w:numFmt w:val="decimal"/>
      <w:lvlText w:val="%4."/>
      <w:lvlJc w:val="left"/>
      <w:pPr>
        <w:tabs>
          <w:tab w:val="num" w:pos="3600"/>
        </w:tabs>
        <w:ind w:left="3600" w:hanging="360"/>
      </w:pPr>
    </w:lvl>
    <w:lvl w:ilvl="4" w:tplc="ABF8F046">
      <w:start w:val="1"/>
      <w:numFmt w:val="lowerLetter"/>
      <w:lvlText w:val="%5."/>
      <w:lvlJc w:val="left"/>
      <w:pPr>
        <w:tabs>
          <w:tab w:val="num" w:pos="4320"/>
        </w:tabs>
        <w:ind w:left="4320" w:hanging="360"/>
      </w:pPr>
    </w:lvl>
    <w:lvl w:ilvl="5" w:tplc="2D300F26">
      <w:start w:val="1"/>
      <w:numFmt w:val="lowerRoman"/>
      <w:lvlText w:val="%6."/>
      <w:lvlJc w:val="right"/>
      <w:pPr>
        <w:tabs>
          <w:tab w:val="num" w:pos="5040"/>
        </w:tabs>
        <w:ind w:left="5040" w:hanging="180"/>
      </w:pPr>
    </w:lvl>
    <w:lvl w:ilvl="6" w:tplc="7A6E38E8">
      <w:start w:val="1"/>
      <w:numFmt w:val="decimal"/>
      <w:lvlText w:val="%7."/>
      <w:lvlJc w:val="left"/>
      <w:pPr>
        <w:tabs>
          <w:tab w:val="num" w:pos="5760"/>
        </w:tabs>
        <w:ind w:left="5760" w:hanging="360"/>
      </w:pPr>
    </w:lvl>
    <w:lvl w:ilvl="7" w:tplc="71AE91E0">
      <w:start w:val="1"/>
      <w:numFmt w:val="lowerLetter"/>
      <w:lvlText w:val="%8."/>
      <w:lvlJc w:val="left"/>
      <w:pPr>
        <w:tabs>
          <w:tab w:val="num" w:pos="6480"/>
        </w:tabs>
        <w:ind w:left="6480" w:hanging="360"/>
      </w:pPr>
    </w:lvl>
    <w:lvl w:ilvl="8" w:tplc="C5D875AA">
      <w:start w:val="1"/>
      <w:numFmt w:val="lowerRoman"/>
      <w:lvlText w:val="%9."/>
      <w:lvlJc w:val="right"/>
      <w:pPr>
        <w:tabs>
          <w:tab w:val="num" w:pos="7200"/>
        </w:tabs>
        <w:ind w:left="7200" w:hanging="180"/>
      </w:pPr>
    </w:lvl>
  </w:abstractNum>
  <w:abstractNum w:abstractNumId="42" w15:restartNumberingAfterBreak="0">
    <w:nsid w:val="4A2F353E"/>
    <w:multiLevelType w:val="hybridMultilevel"/>
    <w:tmpl w:val="38742FE8"/>
    <w:lvl w:ilvl="0" w:tplc="FFFFFFFF">
      <w:start w:val="1"/>
      <w:numFmt w:val="decimal"/>
      <w:pStyle w:val="S"/>
      <w:lvlText w:val="Рисунок %1"/>
      <w:lvlJc w:val="left"/>
      <w:pPr>
        <w:tabs>
          <w:tab w:val="num" w:pos="360"/>
        </w:tabs>
        <w:ind w:left="360" w:hanging="360"/>
      </w:pPr>
    </w:lvl>
    <w:lvl w:ilvl="1" w:tplc="FFFFFFFF">
      <w:start w:val="1"/>
      <w:numFmt w:val="lowerLetter"/>
      <w:lvlText w:val="%2."/>
      <w:lvlJc w:val="left"/>
      <w:pPr>
        <w:tabs>
          <w:tab w:val="num" w:pos="2149"/>
        </w:tabs>
        <w:ind w:left="2149" w:hanging="360"/>
      </w:pPr>
    </w:lvl>
    <w:lvl w:ilvl="2" w:tplc="FFFFFFFF">
      <w:start w:val="1"/>
      <w:numFmt w:val="lowerRoman"/>
      <w:lvlText w:val="%3."/>
      <w:lvlJc w:val="right"/>
      <w:pPr>
        <w:tabs>
          <w:tab w:val="num" w:pos="2869"/>
        </w:tabs>
        <w:ind w:left="2869" w:hanging="180"/>
      </w:pPr>
    </w:lvl>
    <w:lvl w:ilvl="3" w:tplc="FFFFFFFF">
      <w:start w:val="1"/>
      <w:numFmt w:val="decimal"/>
      <w:lvlText w:val="%4."/>
      <w:lvlJc w:val="left"/>
      <w:pPr>
        <w:tabs>
          <w:tab w:val="num" w:pos="3589"/>
        </w:tabs>
        <w:ind w:left="3589" w:hanging="360"/>
      </w:pPr>
    </w:lvl>
    <w:lvl w:ilvl="4" w:tplc="FFFFFFFF">
      <w:start w:val="1"/>
      <w:numFmt w:val="lowerLetter"/>
      <w:lvlText w:val="%5."/>
      <w:lvlJc w:val="left"/>
      <w:pPr>
        <w:tabs>
          <w:tab w:val="num" w:pos="4309"/>
        </w:tabs>
        <w:ind w:left="4309" w:hanging="360"/>
      </w:pPr>
    </w:lvl>
    <w:lvl w:ilvl="5" w:tplc="FFFFFFFF">
      <w:start w:val="1"/>
      <w:numFmt w:val="lowerRoman"/>
      <w:lvlText w:val="%6."/>
      <w:lvlJc w:val="right"/>
      <w:pPr>
        <w:tabs>
          <w:tab w:val="num" w:pos="5029"/>
        </w:tabs>
        <w:ind w:left="5029" w:hanging="180"/>
      </w:pPr>
    </w:lvl>
    <w:lvl w:ilvl="6" w:tplc="FFFFFFFF">
      <w:start w:val="1"/>
      <w:numFmt w:val="decimal"/>
      <w:lvlText w:val="%7."/>
      <w:lvlJc w:val="left"/>
      <w:pPr>
        <w:tabs>
          <w:tab w:val="num" w:pos="5749"/>
        </w:tabs>
        <w:ind w:left="5749" w:hanging="360"/>
      </w:pPr>
    </w:lvl>
    <w:lvl w:ilvl="7" w:tplc="FFFFFFFF">
      <w:start w:val="1"/>
      <w:numFmt w:val="lowerLetter"/>
      <w:lvlText w:val="%8."/>
      <w:lvlJc w:val="left"/>
      <w:pPr>
        <w:tabs>
          <w:tab w:val="num" w:pos="6469"/>
        </w:tabs>
        <w:ind w:left="6469" w:hanging="360"/>
      </w:pPr>
    </w:lvl>
    <w:lvl w:ilvl="8" w:tplc="FFFFFFFF">
      <w:start w:val="1"/>
      <w:numFmt w:val="lowerRoman"/>
      <w:lvlText w:val="%9."/>
      <w:lvlJc w:val="right"/>
      <w:pPr>
        <w:tabs>
          <w:tab w:val="num" w:pos="7189"/>
        </w:tabs>
        <w:ind w:left="7189" w:hanging="180"/>
      </w:pPr>
    </w:lvl>
  </w:abstractNum>
  <w:abstractNum w:abstractNumId="43" w15:restartNumberingAfterBreak="0">
    <w:nsid w:val="4BA254BE"/>
    <w:multiLevelType w:val="hybridMultilevel"/>
    <w:tmpl w:val="ECC6EF58"/>
    <w:styleLink w:val="1111111"/>
    <w:lvl w:ilvl="0" w:tplc="1F3A7A8E">
      <w:start w:val="3"/>
      <w:numFmt w:val="decimal"/>
      <w:lvlText w:val="%1."/>
      <w:lvlJc w:val="left"/>
      <w:pPr>
        <w:tabs>
          <w:tab w:val="num" w:pos="720"/>
        </w:tabs>
        <w:ind w:left="720" w:hanging="360"/>
      </w:pPr>
    </w:lvl>
    <w:lvl w:ilvl="1" w:tplc="0E6A6240">
      <w:start w:val="1"/>
      <w:numFmt w:val="lowerLetter"/>
      <w:lvlText w:val="%2."/>
      <w:lvlJc w:val="left"/>
      <w:pPr>
        <w:tabs>
          <w:tab w:val="num" w:pos="1440"/>
        </w:tabs>
        <w:ind w:left="1440" w:hanging="360"/>
      </w:pPr>
    </w:lvl>
    <w:lvl w:ilvl="2" w:tplc="04190005">
      <w:start w:val="1"/>
      <w:numFmt w:val="lowerRoman"/>
      <w:lvlText w:val="%3."/>
      <w:lvlJc w:val="right"/>
      <w:pPr>
        <w:tabs>
          <w:tab w:val="num" w:pos="2160"/>
        </w:tabs>
        <w:ind w:left="2160" w:hanging="180"/>
      </w:pPr>
    </w:lvl>
    <w:lvl w:ilvl="3" w:tplc="04190001">
      <w:start w:val="1"/>
      <w:numFmt w:val="decimal"/>
      <w:lvlText w:val="%4."/>
      <w:lvlJc w:val="left"/>
      <w:pPr>
        <w:tabs>
          <w:tab w:val="num" w:pos="2880"/>
        </w:tabs>
        <w:ind w:left="2880" w:hanging="360"/>
      </w:pPr>
    </w:lvl>
    <w:lvl w:ilvl="4" w:tplc="04190003">
      <w:start w:val="1"/>
      <w:numFmt w:val="lowerLetter"/>
      <w:lvlText w:val="%5."/>
      <w:lvlJc w:val="left"/>
      <w:pPr>
        <w:tabs>
          <w:tab w:val="num" w:pos="3600"/>
        </w:tabs>
        <w:ind w:left="3600" w:hanging="360"/>
      </w:pPr>
    </w:lvl>
    <w:lvl w:ilvl="5" w:tplc="04190005">
      <w:start w:val="1"/>
      <w:numFmt w:val="lowerRoman"/>
      <w:lvlText w:val="%6."/>
      <w:lvlJc w:val="right"/>
      <w:pPr>
        <w:tabs>
          <w:tab w:val="num" w:pos="4320"/>
        </w:tabs>
        <w:ind w:left="4320" w:hanging="180"/>
      </w:pPr>
    </w:lvl>
    <w:lvl w:ilvl="6" w:tplc="04190001">
      <w:start w:val="1"/>
      <w:numFmt w:val="decimal"/>
      <w:lvlText w:val="%7."/>
      <w:lvlJc w:val="left"/>
      <w:pPr>
        <w:tabs>
          <w:tab w:val="num" w:pos="5040"/>
        </w:tabs>
        <w:ind w:left="5040" w:hanging="360"/>
      </w:pPr>
    </w:lvl>
    <w:lvl w:ilvl="7" w:tplc="04190003">
      <w:start w:val="1"/>
      <w:numFmt w:val="lowerLetter"/>
      <w:lvlText w:val="%8."/>
      <w:lvlJc w:val="left"/>
      <w:pPr>
        <w:tabs>
          <w:tab w:val="num" w:pos="5760"/>
        </w:tabs>
        <w:ind w:left="5760" w:hanging="360"/>
      </w:pPr>
    </w:lvl>
    <w:lvl w:ilvl="8" w:tplc="04190005">
      <w:start w:val="1"/>
      <w:numFmt w:val="lowerRoman"/>
      <w:lvlText w:val="%9."/>
      <w:lvlJc w:val="right"/>
      <w:pPr>
        <w:tabs>
          <w:tab w:val="num" w:pos="6480"/>
        </w:tabs>
        <w:ind w:left="6480" w:hanging="180"/>
      </w:pPr>
    </w:lvl>
  </w:abstractNum>
  <w:abstractNum w:abstractNumId="44" w15:restartNumberingAfterBreak="0">
    <w:nsid w:val="4BDF68B4"/>
    <w:multiLevelType w:val="multilevel"/>
    <w:tmpl w:val="0419001F"/>
    <w:styleLink w:val="1111112"/>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45" w15:restartNumberingAfterBreak="0">
    <w:nsid w:val="4E3E5D5C"/>
    <w:multiLevelType w:val="hybridMultilevel"/>
    <w:tmpl w:val="F82C4A36"/>
    <w:lvl w:ilvl="0" w:tplc="8EC0D278">
      <w:start w:val="65535"/>
      <w:numFmt w:val="bullet"/>
      <w:pStyle w:val="120"/>
      <w:lvlText w:val="•"/>
      <w:lvlJc w:val="left"/>
      <w:pPr>
        <w:tabs>
          <w:tab w:val="num" w:pos="-357"/>
        </w:tabs>
        <w:ind w:left="352" w:hanging="352"/>
      </w:pPr>
      <w:rPr>
        <w:rFonts w:ascii="Arial" w:hAnsi="Aria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46" w15:restartNumberingAfterBreak="0">
    <w:nsid w:val="4EE15EBA"/>
    <w:multiLevelType w:val="hybridMultilevel"/>
    <w:tmpl w:val="33E8D788"/>
    <w:lvl w:ilvl="0" w:tplc="BEEAD094">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47" w15:restartNumberingAfterBreak="0">
    <w:nsid w:val="503534E9"/>
    <w:multiLevelType w:val="hybridMultilevel"/>
    <w:tmpl w:val="23668860"/>
    <w:styleLink w:val="33"/>
    <w:lvl w:ilvl="0" w:tplc="7554B8DE">
      <w:start w:val="1"/>
      <w:numFmt w:val="bullet"/>
      <w:lvlText w:val=""/>
      <w:lvlJc w:val="left"/>
      <w:pPr>
        <w:ind w:left="928"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48" w15:restartNumberingAfterBreak="0">
    <w:nsid w:val="55705FF2"/>
    <w:multiLevelType w:val="multilevel"/>
    <w:tmpl w:val="B8F63374"/>
    <w:lvl w:ilvl="0">
      <w:start w:val="1"/>
      <w:numFmt w:val="decimal"/>
      <w:lvlText w:val="%1."/>
      <w:lvlJc w:val="left"/>
      <w:pPr>
        <w:ind w:left="720" w:hanging="360"/>
      </w:pPr>
      <w:rPr>
        <w:rFonts w:ascii="Times New Roman" w:hAnsi="Times New Roman" w:cs="Times New Roman" w:hint="default"/>
        <w:sz w:val="20"/>
        <w:szCs w:val="20"/>
      </w:rPr>
    </w:lvl>
    <w:lvl w:ilvl="1">
      <w:start w:val="2"/>
      <w:numFmt w:val="decimal"/>
      <w:isLgl/>
      <w:lvlText w:val="%1.%2"/>
      <w:lvlJc w:val="left"/>
      <w:pPr>
        <w:ind w:left="1772" w:hanging="600"/>
      </w:pPr>
    </w:lvl>
    <w:lvl w:ilvl="2">
      <w:start w:val="1"/>
      <w:numFmt w:val="decimal"/>
      <w:isLgl/>
      <w:lvlText w:val="%1.%2.%3"/>
      <w:lvlJc w:val="left"/>
      <w:pPr>
        <w:ind w:left="2704" w:hanging="720"/>
      </w:pPr>
    </w:lvl>
    <w:lvl w:ilvl="3">
      <w:start w:val="1"/>
      <w:numFmt w:val="decimal"/>
      <w:isLgl/>
      <w:lvlText w:val="%1.%2.%3.%4"/>
      <w:lvlJc w:val="left"/>
      <w:pPr>
        <w:ind w:left="3876" w:hanging="1080"/>
      </w:pPr>
    </w:lvl>
    <w:lvl w:ilvl="4">
      <w:start w:val="1"/>
      <w:numFmt w:val="decimal"/>
      <w:isLgl/>
      <w:lvlText w:val="%1.%2.%3.%4.%5"/>
      <w:lvlJc w:val="left"/>
      <w:pPr>
        <w:ind w:left="4688" w:hanging="1080"/>
      </w:pPr>
    </w:lvl>
    <w:lvl w:ilvl="5">
      <w:start w:val="1"/>
      <w:numFmt w:val="decimal"/>
      <w:isLgl/>
      <w:lvlText w:val="%1.%2.%3.%4.%5.%6"/>
      <w:lvlJc w:val="left"/>
      <w:pPr>
        <w:ind w:left="5860" w:hanging="1440"/>
      </w:pPr>
    </w:lvl>
    <w:lvl w:ilvl="6">
      <w:start w:val="1"/>
      <w:numFmt w:val="decimal"/>
      <w:isLgl/>
      <w:lvlText w:val="%1.%2.%3.%4.%5.%6.%7"/>
      <w:lvlJc w:val="left"/>
      <w:pPr>
        <w:ind w:left="6672" w:hanging="1440"/>
      </w:pPr>
    </w:lvl>
    <w:lvl w:ilvl="7">
      <w:start w:val="1"/>
      <w:numFmt w:val="decimal"/>
      <w:isLgl/>
      <w:lvlText w:val="%1.%2.%3.%4.%5.%6.%7.%8"/>
      <w:lvlJc w:val="left"/>
      <w:pPr>
        <w:ind w:left="7844" w:hanging="1800"/>
      </w:pPr>
    </w:lvl>
    <w:lvl w:ilvl="8">
      <w:start w:val="1"/>
      <w:numFmt w:val="decimal"/>
      <w:isLgl/>
      <w:lvlText w:val="%1.%2.%3.%4.%5.%6.%7.%8.%9"/>
      <w:lvlJc w:val="left"/>
      <w:pPr>
        <w:ind w:left="9016" w:hanging="2160"/>
      </w:pPr>
    </w:lvl>
  </w:abstractNum>
  <w:abstractNum w:abstractNumId="49" w15:restartNumberingAfterBreak="0">
    <w:nsid w:val="569B4E34"/>
    <w:multiLevelType w:val="hybridMultilevel"/>
    <w:tmpl w:val="DFC89BC8"/>
    <w:styleLink w:val="11111133"/>
    <w:lvl w:ilvl="0" w:tplc="7554B8DE">
      <w:start w:val="1"/>
      <w:numFmt w:val="bullet"/>
      <w:lvlText w:val=""/>
      <w:lvlJc w:val="left"/>
      <w:pPr>
        <w:ind w:left="1070" w:hanging="360"/>
      </w:pPr>
      <w:rPr>
        <w:rFonts w:ascii="Symbol" w:hAnsi="Symbol" w:hint="default"/>
      </w:rPr>
    </w:lvl>
    <w:lvl w:ilvl="1" w:tplc="04190003">
      <w:start w:val="1"/>
      <w:numFmt w:val="bullet"/>
      <w:lvlText w:val="o"/>
      <w:lvlJc w:val="left"/>
      <w:pPr>
        <w:ind w:left="3060" w:hanging="360"/>
      </w:pPr>
      <w:rPr>
        <w:rFonts w:ascii="Courier New" w:hAnsi="Courier New" w:cs="Courier New" w:hint="default"/>
      </w:rPr>
    </w:lvl>
    <w:lvl w:ilvl="2" w:tplc="04190005">
      <w:start w:val="1"/>
      <w:numFmt w:val="bullet"/>
      <w:lvlText w:val=""/>
      <w:lvlJc w:val="left"/>
      <w:pPr>
        <w:ind w:left="3780" w:hanging="360"/>
      </w:pPr>
      <w:rPr>
        <w:rFonts w:ascii="Wingdings" w:hAnsi="Wingdings" w:hint="default"/>
      </w:rPr>
    </w:lvl>
    <w:lvl w:ilvl="3" w:tplc="04190001">
      <w:start w:val="1"/>
      <w:numFmt w:val="bullet"/>
      <w:lvlText w:val=""/>
      <w:lvlJc w:val="left"/>
      <w:pPr>
        <w:ind w:left="4500" w:hanging="360"/>
      </w:pPr>
      <w:rPr>
        <w:rFonts w:ascii="Symbol" w:hAnsi="Symbol" w:hint="default"/>
      </w:rPr>
    </w:lvl>
    <w:lvl w:ilvl="4" w:tplc="04190003">
      <w:start w:val="1"/>
      <w:numFmt w:val="bullet"/>
      <w:lvlText w:val="o"/>
      <w:lvlJc w:val="left"/>
      <w:pPr>
        <w:ind w:left="5220" w:hanging="360"/>
      </w:pPr>
      <w:rPr>
        <w:rFonts w:ascii="Courier New" w:hAnsi="Courier New" w:cs="Courier New" w:hint="default"/>
      </w:rPr>
    </w:lvl>
    <w:lvl w:ilvl="5" w:tplc="04190005">
      <w:start w:val="1"/>
      <w:numFmt w:val="bullet"/>
      <w:lvlText w:val=""/>
      <w:lvlJc w:val="left"/>
      <w:pPr>
        <w:ind w:left="5940" w:hanging="360"/>
      </w:pPr>
      <w:rPr>
        <w:rFonts w:ascii="Wingdings" w:hAnsi="Wingdings" w:hint="default"/>
      </w:rPr>
    </w:lvl>
    <w:lvl w:ilvl="6" w:tplc="04190001">
      <w:start w:val="1"/>
      <w:numFmt w:val="bullet"/>
      <w:lvlText w:val=""/>
      <w:lvlJc w:val="left"/>
      <w:pPr>
        <w:ind w:left="6660" w:hanging="360"/>
      </w:pPr>
      <w:rPr>
        <w:rFonts w:ascii="Symbol" w:hAnsi="Symbol" w:hint="default"/>
      </w:rPr>
    </w:lvl>
    <w:lvl w:ilvl="7" w:tplc="04190003">
      <w:start w:val="1"/>
      <w:numFmt w:val="bullet"/>
      <w:lvlText w:val="o"/>
      <w:lvlJc w:val="left"/>
      <w:pPr>
        <w:ind w:left="7380" w:hanging="360"/>
      </w:pPr>
      <w:rPr>
        <w:rFonts w:ascii="Courier New" w:hAnsi="Courier New" w:cs="Courier New" w:hint="default"/>
      </w:rPr>
    </w:lvl>
    <w:lvl w:ilvl="8" w:tplc="04190005">
      <w:start w:val="1"/>
      <w:numFmt w:val="bullet"/>
      <w:lvlText w:val=""/>
      <w:lvlJc w:val="left"/>
      <w:pPr>
        <w:ind w:left="8100" w:hanging="360"/>
      </w:pPr>
      <w:rPr>
        <w:rFonts w:ascii="Wingdings" w:hAnsi="Wingdings" w:hint="default"/>
      </w:rPr>
    </w:lvl>
  </w:abstractNum>
  <w:abstractNum w:abstractNumId="50" w15:restartNumberingAfterBreak="0">
    <w:nsid w:val="58AA43E5"/>
    <w:multiLevelType w:val="multilevel"/>
    <w:tmpl w:val="E52C441A"/>
    <w:lvl w:ilvl="0">
      <w:start w:val="1"/>
      <w:numFmt w:val="decimal"/>
      <w:lvlText w:val="%1"/>
      <w:lvlJc w:val="left"/>
      <w:pPr>
        <w:ind w:left="1429" w:hanging="360"/>
      </w:pPr>
      <w:rPr>
        <w:rFonts w:hint="default"/>
      </w:rPr>
    </w:lvl>
    <w:lvl w:ilvl="1">
      <w:start w:val="1"/>
      <w:numFmt w:val="decimal"/>
      <w:isLgl/>
      <w:lvlText w:val="%1.%2"/>
      <w:lvlJc w:val="left"/>
      <w:pPr>
        <w:ind w:left="1827" w:hanging="600"/>
      </w:pPr>
      <w:rPr>
        <w:rFonts w:hint="default"/>
      </w:rPr>
    </w:lvl>
    <w:lvl w:ilvl="2">
      <w:start w:val="1"/>
      <w:numFmt w:val="decimal"/>
      <w:isLgl/>
      <w:lvlText w:val="%1.%2.%3"/>
      <w:lvlJc w:val="left"/>
      <w:pPr>
        <w:ind w:left="3272" w:hanging="720"/>
      </w:pPr>
      <w:rPr>
        <w:rFonts w:hint="default"/>
      </w:rPr>
    </w:lvl>
    <w:lvl w:ilvl="3">
      <w:start w:val="1"/>
      <w:numFmt w:val="decimal"/>
      <w:isLgl/>
      <w:lvlText w:val="%1.%2.%3.%4"/>
      <w:lvlJc w:val="left"/>
      <w:pPr>
        <w:ind w:left="2623" w:hanging="1080"/>
      </w:pPr>
      <w:rPr>
        <w:rFonts w:hint="default"/>
      </w:rPr>
    </w:lvl>
    <w:lvl w:ilvl="4">
      <w:start w:val="1"/>
      <w:numFmt w:val="decimal"/>
      <w:isLgl/>
      <w:lvlText w:val="%1.%2.%3.%4.%5"/>
      <w:lvlJc w:val="left"/>
      <w:pPr>
        <w:ind w:left="2781" w:hanging="1080"/>
      </w:pPr>
      <w:rPr>
        <w:rFonts w:hint="default"/>
      </w:rPr>
    </w:lvl>
    <w:lvl w:ilvl="5">
      <w:start w:val="1"/>
      <w:numFmt w:val="decimal"/>
      <w:isLgl/>
      <w:lvlText w:val="%1.%2.%3.%4.%5.%6"/>
      <w:lvlJc w:val="left"/>
      <w:pPr>
        <w:ind w:left="3299" w:hanging="1440"/>
      </w:pPr>
      <w:rPr>
        <w:rFonts w:hint="default"/>
      </w:rPr>
    </w:lvl>
    <w:lvl w:ilvl="6">
      <w:start w:val="1"/>
      <w:numFmt w:val="decimal"/>
      <w:isLgl/>
      <w:lvlText w:val="%1.%2.%3.%4.%5.%6.%7"/>
      <w:lvlJc w:val="left"/>
      <w:pPr>
        <w:ind w:left="3457" w:hanging="1440"/>
      </w:pPr>
      <w:rPr>
        <w:rFonts w:hint="default"/>
      </w:rPr>
    </w:lvl>
    <w:lvl w:ilvl="7">
      <w:start w:val="1"/>
      <w:numFmt w:val="decimal"/>
      <w:isLgl/>
      <w:lvlText w:val="%1.%2.%3.%4.%5.%6.%7.%8"/>
      <w:lvlJc w:val="left"/>
      <w:pPr>
        <w:ind w:left="3975" w:hanging="1800"/>
      </w:pPr>
      <w:rPr>
        <w:rFonts w:hint="default"/>
      </w:rPr>
    </w:lvl>
    <w:lvl w:ilvl="8">
      <w:start w:val="1"/>
      <w:numFmt w:val="decimal"/>
      <w:isLgl/>
      <w:lvlText w:val="%1.%2.%3.%4.%5.%6.%7.%8.%9"/>
      <w:lvlJc w:val="left"/>
      <w:pPr>
        <w:ind w:left="4493" w:hanging="2160"/>
      </w:pPr>
      <w:rPr>
        <w:rFonts w:hint="default"/>
      </w:rPr>
    </w:lvl>
  </w:abstractNum>
  <w:abstractNum w:abstractNumId="51" w15:restartNumberingAfterBreak="0">
    <w:nsid w:val="59E60585"/>
    <w:multiLevelType w:val="hybridMultilevel"/>
    <w:tmpl w:val="E78C7934"/>
    <w:lvl w:ilvl="0" w:tplc="5AFCDBC2">
      <w:start w:val="1"/>
      <w:numFmt w:val="bullet"/>
      <w:lvlText w:val=""/>
      <w:lvlJc w:val="left"/>
      <w:pPr>
        <w:tabs>
          <w:tab w:val="num" w:pos="3346"/>
        </w:tabs>
        <w:ind w:left="3346" w:hanging="360"/>
      </w:pPr>
      <w:rPr>
        <w:rFonts w:ascii="Symbol" w:hAnsi="Symbol" w:hint="default"/>
        <w:color w:val="auto"/>
      </w:rPr>
    </w:lvl>
    <w:lvl w:ilvl="1" w:tplc="2D48B000">
      <w:start w:val="1"/>
      <w:numFmt w:val="bullet"/>
      <w:pStyle w:val="13"/>
      <w:lvlText w:val=""/>
      <w:lvlJc w:val="left"/>
      <w:pPr>
        <w:tabs>
          <w:tab w:val="num" w:pos="2149"/>
        </w:tabs>
        <w:ind w:left="2149" w:hanging="360"/>
      </w:pPr>
      <w:rPr>
        <w:rFonts w:ascii="Symbol" w:hAnsi="Symbol" w:hint="default"/>
        <w:color w:val="auto"/>
      </w:rPr>
    </w:lvl>
    <w:lvl w:ilvl="2" w:tplc="5F1C532C">
      <w:start w:val="1"/>
      <w:numFmt w:val="bullet"/>
      <w:lvlText w:val=""/>
      <w:lvlJc w:val="left"/>
      <w:pPr>
        <w:tabs>
          <w:tab w:val="num" w:pos="2869"/>
        </w:tabs>
        <w:ind w:left="2869" w:hanging="360"/>
      </w:pPr>
      <w:rPr>
        <w:rFonts w:ascii="Wingdings" w:hAnsi="Wingdings" w:hint="default"/>
      </w:rPr>
    </w:lvl>
    <w:lvl w:ilvl="3" w:tplc="469C65FC">
      <w:start w:val="1"/>
      <w:numFmt w:val="bullet"/>
      <w:lvlText w:val=""/>
      <w:lvlJc w:val="left"/>
      <w:pPr>
        <w:tabs>
          <w:tab w:val="num" w:pos="3589"/>
        </w:tabs>
        <w:ind w:left="3589" w:hanging="360"/>
      </w:pPr>
      <w:rPr>
        <w:rFonts w:ascii="Symbol" w:hAnsi="Symbol" w:hint="default"/>
      </w:rPr>
    </w:lvl>
    <w:lvl w:ilvl="4" w:tplc="E73EB3BC">
      <w:start w:val="1"/>
      <w:numFmt w:val="bullet"/>
      <w:lvlText w:val="o"/>
      <w:lvlJc w:val="left"/>
      <w:pPr>
        <w:tabs>
          <w:tab w:val="num" w:pos="4309"/>
        </w:tabs>
        <w:ind w:left="4309" w:hanging="360"/>
      </w:pPr>
      <w:rPr>
        <w:rFonts w:ascii="Courier New" w:hAnsi="Courier New" w:cs="Courier New" w:hint="default"/>
      </w:rPr>
    </w:lvl>
    <w:lvl w:ilvl="5" w:tplc="B9A44184">
      <w:start w:val="1"/>
      <w:numFmt w:val="bullet"/>
      <w:lvlText w:val=""/>
      <w:lvlJc w:val="left"/>
      <w:pPr>
        <w:tabs>
          <w:tab w:val="num" w:pos="5029"/>
        </w:tabs>
        <w:ind w:left="5029" w:hanging="360"/>
      </w:pPr>
      <w:rPr>
        <w:rFonts w:ascii="Wingdings" w:hAnsi="Wingdings" w:hint="default"/>
      </w:rPr>
    </w:lvl>
    <w:lvl w:ilvl="6" w:tplc="E0F82204">
      <w:start w:val="1"/>
      <w:numFmt w:val="bullet"/>
      <w:lvlText w:val=""/>
      <w:lvlJc w:val="left"/>
      <w:pPr>
        <w:tabs>
          <w:tab w:val="num" w:pos="5749"/>
        </w:tabs>
        <w:ind w:left="5749" w:hanging="360"/>
      </w:pPr>
      <w:rPr>
        <w:rFonts w:ascii="Symbol" w:hAnsi="Symbol" w:hint="default"/>
      </w:rPr>
    </w:lvl>
    <w:lvl w:ilvl="7" w:tplc="6192A3F2">
      <w:start w:val="1"/>
      <w:numFmt w:val="bullet"/>
      <w:lvlText w:val="o"/>
      <w:lvlJc w:val="left"/>
      <w:pPr>
        <w:tabs>
          <w:tab w:val="num" w:pos="6469"/>
        </w:tabs>
        <w:ind w:left="6469" w:hanging="360"/>
      </w:pPr>
      <w:rPr>
        <w:rFonts w:ascii="Courier New" w:hAnsi="Courier New" w:cs="Courier New" w:hint="default"/>
      </w:rPr>
    </w:lvl>
    <w:lvl w:ilvl="8" w:tplc="1ECE32A0">
      <w:start w:val="1"/>
      <w:numFmt w:val="bullet"/>
      <w:lvlText w:val=""/>
      <w:lvlJc w:val="left"/>
      <w:pPr>
        <w:tabs>
          <w:tab w:val="num" w:pos="7189"/>
        </w:tabs>
        <w:ind w:left="7189" w:hanging="360"/>
      </w:pPr>
      <w:rPr>
        <w:rFonts w:ascii="Wingdings" w:hAnsi="Wingdings" w:hint="default"/>
      </w:rPr>
    </w:lvl>
  </w:abstractNum>
  <w:abstractNum w:abstractNumId="52" w15:restartNumberingAfterBreak="0">
    <w:nsid w:val="5B324C47"/>
    <w:multiLevelType w:val="hybridMultilevel"/>
    <w:tmpl w:val="16A89DF0"/>
    <w:lvl w:ilvl="0" w:tplc="1A6E54A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3" w15:restartNumberingAfterBreak="0">
    <w:nsid w:val="5CEF75C9"/>
    <w:multiLevelType w:val="hybridMultilevel"/>
    <w:tmpl w:val="C4CC3774"/>
    <w:lvl w:ilvl="0" w:tplc="5AFCDBC2">
      <w:start w:val="1"/>
      <w:numFmt w:val="bullet"/>
      <w:lvlText w:val=""/>
      <w:lvlJc w:val="left"/>
      <w:pPr>
        <w:ind w:left="1500" w:hanging="360"/>
      </w:pPr>
      <w:rPr>
        <w:rFonts w:ascii="Symbol" w:hAnsi="Symbol" w:hint="default"/>
        <w:color w:val="auto"/>
      </w:rPr>
    </w:lvl>
    <w:lvl w:ilvl="1" w:tplc="04190003" w:tentative="1">
      <w:start w:val="1"/>
      <w:numFmt w:val="bullet"/>
      <w:lvlText w:val="o"/>
      <w:lvlJc w:val="left"/>
      <w:pPr>
        <w:ind w:left="2220" w:hanging="360"/>
      </w:pPr>
      <w:rPr>
        <w:rFonts w:ascii="Courier New" w:hAnsi="Courier New" w:cs="Courier New" w:hint="default"/>
      </w:rPr>
    </w:lvl>
    <w:lvl w:ilvl="2" w:tplc="04190005" w:tentative="1">
      <w:start w:val="1"/>
      <w:numFmt w:val="bullet"/>
      <w:lvlText w:val=""/>
      <w:lvlJc w:val="left"/>
      <w:pPr>
        <w:ind w:left="2940" w:hanging="360"/>
      </w:pPr>
      <w:rPr>
        <w:rFonts w:ascii="Wingdings" w:hAnsi="Wingdings" w:hint="default"/>
      </w:rPr>
    </w:lvl>
    <w:lvl w:ilvl="3" w:tplc="04190001" w:tentative="1">
      <w:start w:val="1"/>
      <w:numFmt w:val="bullet"/>
      <w:lvlText w:val=""/>
      <w:lvlJc w:val="left"/>
      <w:pPr>
        <w:ind w:left="3660" w:hanging="360"/>
      </w:pPr>
      <w:rPr>
        <w:rFonts w:ascii="Symbol" w:hAnsi="Symbol" w:hint="default"/>
      </w:rPr>
    </w:lvl>
    <w:lvl w:ilvl="4" w:tplc="04190003" w:tentative="1">
      <w:start w:val="1"/>
      <w:numFmt w:val="bullet"/>
      <w:lvlText w:val="o"/>
      <w:lvlJc w:val="left"/>
      <w:pPr>
        <w:ind w:left="4380" w:hanging="360"/>
      </w:pPr>
      <w:rPr>
        <w:rFonts w:ascii="Courier New" w:hAnsi="Courier New" w:cs="Courier New" w:hint="default"/>
      </w:rPr>
    </w:lvl>
    <w:lvl w:ilvl="5" w:tplc="04190005" w:tentative="1">
      <w:start w:val="1"/>
      <w:numFmt w:val="bullet"/>
      <w:lvlText w:val=""/>
      <w:lvlJc w:val="left"/>
      <w:pPr>
        <w:ind w:left="5100" w:hanging="360"/>
      </w:pPr>
      <w:rPr>
        <w:rFonts w:ascii="Wingdings" w:hAnsi="Wingdings" w:hint="default"/>
      </w:rPr>
    </w:lvl>
    <w:lvl w:ilvl="6" w:tplc="04190001" w:tentative="1">
      <w:start w:val="1"/>
      <w:numFmt w:val="bullet"/>
      <w:lvlText w:val=""/>
      <w:lvlJc w:val="left"/>
      <w:pPr>
        <w:ind w:left="5820" w:hanging="360"/>
      </w:pPr>
      <w:rPr>
        <w:rFonts w:ascii="Symbol" w:hAnsi="Symbol" w:hint="default"/>
      </w:rPr>
    </w:lvl>
    <w:lvl w:ilvl="7" w:tplc="04190003" w:tentative="1">
      <w:start w:val="1"/>
      <w:numFmt w:val="bullet"/>
      <w:lvlText w:val="o"/>
      <w:lvlJc w:val="left"/>
      <w:pPr>
        <w:ind w:left="6540" w:hanging="360"/>
      </w:pPr>
      <w:rPr>
        <w:rFonts w:ascii="Courier New" w:hAnsi="Courier New" w:cs="Courier New" w:hint="default"/>
      </w:rPr>
    </w:lvl>
    <w:lvl w:ilvl="8" w:tplc="04190005" w:tentative="1">
      <w:start w:val="1"/>
      <w:numFmt w:val="bullet"/>
      <w:lvlText w:val=""/>
      <w:lvlJc w:val="left"/>
      <w:pPr>
        <w:ind w:left="7260" w:hanging="360"/>
      </w:pPr>
      <w:rPr>
        <w:rFonts w:ascii="Wingdings" w:hAnsi="Wingdings" w:hint="default"/>
      </w:rPr>
    </w:lvl>
  </w:abstractNum>
  <w:abstractNum w:abstractNumId="54" w15:restartNumberingAfterBreak="0">
    <w:nsid w:val="5D0F49E2"/>
    <w:multiLevelType w:val="multilevel"/>
    <w:tmpl w:val="F80C8A26"/>
    <w:lvl w:ilvl="0">
      <w:start w:val="1"/>
      <w:numFmt w:val="decimal"/>
      <w:lvlText w:val="%1."/>
      <w:lvlJc w:val="left"/>
      <w:pPr>
        <w:ind w:left="720" w:hanging="360"/>
      </w:pPr>
      <w:rPr>
        <w:rFonts w:ascii="Times New Roman" w:hAnsi="Times New Roman" w:cs="Times New Roman" w:hint="default"/>
        <w:color w:val="auto"/>
        <w:sz w:val="24"/>
      </w:rPr>
    </w:lvl>
    <w:lvl w:ilvl="1">
      <w:start w:val="2"/>
      <w:numFmt w:val="decimal"/>
      <w:isLgl/>
      <w:lvlText w:val="%1.%2"/>
      <w:lvlJc w:val="left"/>
      <w:pPr>
        <w:ind w:left="1772" w:hanging="600"/>
      </w:pPr>
    </w:lvl>
    <w:lvl w:ilvl="2">
      <w:start w:val="1"/>
      <w:numFmt w:val="decimal"/>
      <w:isLgl/>
      <w:lvlText w:val="%1.%2.%3"/>
      <w:lvlJc w:val="left"/>
      <w:pPr>
        <w:ind w:left="2704" w:hanging="720"/>
      </w:pPr>
    </w:lvl>
    <w:lvl w:ilvl="3">
      <w:start w:val="1"/>
      <w:numFmt w:val="decimal"/>
      <w:isLgl/>
      <w:lvlText w:val="%1.%2.%3.%4"/>
      <w:lvlJc w:val="left"/>
      <w:pPr>
        <w:ind w:left="3876" w:hanging="1080"/>
      </w:pPr>
    </w:lvl>
    <w:lvl w:ilvl="4">
      <w:start w:val="1"/>
      <w:numFmt w:val="decimal"/>
      <w:isLgl/>
      <w:lvlText w:val="%1.%2.%3.%4.%5"/>
      <w:lvlJc w:val="left"/>
      <w:pPr>
        <w:ind w:left="4688" w:hanging="1080"/>
      </w:pPr>
    </w:lvl>
    <w:lvl w:ilvl="5">
      <w:start w:val="1"/>
      <w:numFmt w:val="decimal"/>
      <w:isLgl/>
      <w:lvlText w:val="%1.%2.%3.%4.%5.%6"/>
      <w:lvlJc w:val="left"/>
      <w:pPr>
        <w:ind w:left="5860" w:hanging="1440"/>
      </w:pPr>
    </w:lvl>
    <w:lvl w:ilvl="6">
      <w:start w:val="1"/>
      <w:numFmt w:val="decimal"/>
      <w:isLgl/>
      <w:lvlText w:val="%1.%2.%3.%4.%5.%6.%7"/>
      <w:lvlJc w:val="left"/>
      <w:pPr>
        <w:ind w:left="6672" w:hanging="1440"/>
      </w:pPr>
    </w:lvl>
    <w:lvl w:ilvl="7">
      <w:start w:val="1"/>
      <w:numFmt w:val="decimal"/>
      <w:isLgl/>
      <w:lvlText w:val="%1.%2.%3.%4.%5.%6.%7.%8"/>
      <w:lvlJc w:val="left"/>
      <w:pPr>
        <w:ind w:left="7844" w:hanging="1800"/>
      </w:pPr>
    </w:lvl>
    <w:lvl w:ilvl="8">
      <w:start w:val="1"/>
      <w:numFmt w:val="decimal"/>
      <w:isLgl/>
      <w:lvlText w:val="%1.%2.%3.%4.%5.%6.%7.%8.%9"/>
      <w:lvlJc w:val="left"/>
      <w:pPr>
        <w:ind w:left="9016" w:hanging="2160"/>
      </w:pPr>
    </w:lvl>
  </w:abstractNum>
  <w:abstractNum w:abstractNumId="55" w15:restartNumberingAfterBreak="0">
    <w:nsid w:val="61B777AC"/>
    <w:multiLevelType w:val="hybridMultilevel"/>
    <w:tmpl w:val="C1D815B6"/>
    <w:styleLink w:val="1ai3"/>
    <w:lvl w:ilvl="0" w:tplc="7554B8DE">
      <w:start w:val="1"/>
      <w:numFmt w:val="bullet"/>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56" w15:restartNumberingAfterBreak="0">
    <w:nsid w:val="62220039"/>
    <w:multiLevelType w:val="hybridMultilevel"/>
    <w:tmpl w:val="199CD90C"/>
    <w:styleLink w:val="111111213"/>
    <w:lvl w:ilvl="0" w:tplc="E1B44616">
      <w:start w:val="1"/>
      <w:numFmt w:val="decimal"/>
      <w:lvlText w:val="%1)"/>
      <w:lvlJc w:val="left"/>
      <w:pPr>
        <w:ind w:left="1080" w:hanging="360"/>
      </w:pPr>
    </w:lvl>
    <w:lvl w:ilvl="1" w:tplc="04190019">
      <w:start w:val="1"/>
      <w:numFmt w:val="lowerLetter"/>
      <w:lvlText w:val="%2."/>
      <w:lvlJc w:val="left"/>
      <w:pPr>
        <w:ind w:left="1800" w:hanging="360"/>
      </w:pPr>
    </w:lvl>
    <w:lvl w:ilvl="2" w:tplc="0419001B">
      <w:start w:val="1"/>
      <w:numFmt w:val="lowerRoman"/>
      <w:lvlText w:val="%3."/>
      <w:lvlJc w:val="right"/>
      <w:pPr>
        <w:ind w:left="2520" w:hanging="180"/>
      </w:pPr>
    </w:lvl>
    <w:lvl w:ilvl="3" w:tplc="0419000F">
      <w:start w:val="1"/>
      <w:numFmt w:val="decimal"/>
      <w:lvlText w:val="%4."/>
      <w:lvlJc w:val="left"/>
      <w:pPr>
        <w:ind w:left="3240" w:hanging="360"/>
      </w:pPr>
    </w:lvl>
    <w:lvl w:ilvl="4" w:tplc="04190019">
      <w:start w:val="1"/>
      <w:numFmt w:val="lowerLetter"/>
      <w:lvlText w:val="%5."/>
      <w:lvlJc w:val="left"/>
      <w:pPr>
        <w:ind w:left="3960" w:hanging="360"/>
      </w:pPr>
    </w:lvl>
    <w:lvl w:ilvl="5" w:tplc="0419001B">
      <w:start w:val="1"/>
      <w:numFmt w:val="lowerRoman"/>
      <w:lvlText w:val="%6."/>
      <w:lvlJc w:val="right"/>
      <w:pPr>
        <w:ind w:left="4680" w:hanging="180"/>
      </w:pPr>
    </w:lvl>
    <w:lvl w:ilvl="6" w:tplc="0419000F">
      <w:start w:val="1"/>
      <w:numFmt w:val="decimal"/>
      <w:lvlText w:val="%7."/>
      <w:lvlJc w:val="left"/>
      <w:pPr>
        <w:ind w:left="5400" w:hanging="360"/>
      </w:pPr>
    </w:lvl>
    <w:lvl w:ilvl="7" w:tplc="04190019">
      <w:start w:val="1"/>
      <w:numFmt w:val="lowerLetter"/>
      <w:lvlText w:val="%8."/>
      <w:lvlJc w:val="left"/>
      <w:pPr>
        <w:ind w:left="6120" w:hanging="360"/>
      </w:pPr>
    </w:lvl>
    <w:lvl w:ilvl="8" w:tplc="0419001B">
      <w:start w:val="1"/>
      <w:numFmt w:val="lowerRoman"/>
      <w:lvlText w:val="%9."/>
      <w:lvlJc w:val="right"/>
      <w:pPr>
        <w:ind w:left="6840" w:hanging="180"/>
      </w:pPr>
    </w:lvl>
  </w:abstractNum>
  <w:abstractNum w:abstractNumId="57" w15:restartNumberingAfterBreak="0">
    <w:nsid w:val="639A4FAC"/>
    <w:multiLevelType w:val="hybridMultilevel"/>
    <w:tmpl w:val="8CB8DCBA"/>
    <w:styleLink w:val="1ai111"/>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8" w15:restartNumberingAfterBreak="0">
    <w:nsid w:val="66C2001F"/>
    <w:multiLevelType w:val="multilevel"/>
    <w:tmpl w:val="229882DC"/>
    <w:styleLink w:val="1111114"/>
    <w:lvl w:ilvl="0">
      <w:start w:val="1"/>
      <w:numFmt w:val="decimal"/>
      <w:lvlText w:val="%1."/>
      <w:lvlJc w:val="left"/>
      <w:pPr>
        <w:ind w:left="720" w:hanging="360"/>
      </w:pPr>
      <w:rPr>
        <w:i w:val="0"/>
        <w:sz w:val="28"/>
      </w:rPr>
    </w:lvl>
    <w:lvl w:ilvl="1">
      <w:start w:val="3"/>
      <w:numFmt w:val="decimal"/>
      <w:isLgl/>
      <w:lvlText w:val="%1.%2."/>
      <w:lvlJc w:val="left"/>
      <w:pPr>
        <w:ind w:left="915" w:hanging="555"/>
      </w:pPr>
    </w:lvl>
    <w:lvl w:ilvl="2">
      <w:start w:val="5"/>
      <w:numFmt w:val="decimal"/>
      <w:isLgl/>
      <w:lvlText w:val="%1.%2.%3."/>
      <w:lvlJc w:val="left"/>
      <w:pPr>
        <w:ind w:left="1080" w:hanging="720"/>
      </w:pPr>
    </w:lvl>
    <w:lvl w:ilvl="3">
      <w:start w:val="1"/>
      <w:numFmt w:val="decimal"/>
      <w:isLgl/>
      <w:lvlText w:val="%1.%2.%3.%4."/>
      <w:lvlJc w:val="left"/>
      <w:pPr>
        <w:ind w:left="1080" w:hanging="720"/>
      </w:pPr>
    </w:lvl>
    <w:lvl w:ilvl="4">
      <w:start w:val="1"/>
      <w:numFmt w:val="decimal"/>
      <w:isLgl/>
      <w:lvlText w:val="%1.%2.%3.%4.%5."/>
      <w:lvlJc w:val="left"/>
      <w:pPr>
        <w:ind w:left="1440" w:hanging="1080"/>
      </w:pPr>
    </w:lvl>
    <w:lvl w:ilvl="5">
      <w:start w:val="1"/>
      <w:numFmt w:val="decimal"/>
      <w:isLgl/>
      <w:lvlText w:val="%1.%2.%3.%4.%5.%6."/>
      <w:lvlJc w:val="left"/>
      <w:pPr>
        <w:ind w:left="1440" w:hanging="1080"/>
      </w:pPr>
    </w:lvl>
    <w:lvl w:ilvl="6">
      <w:start w:val="1"/>
      <w:numFmt w:val="decimal"/>
      <w:isLgl/>
      <w:lvlText w:val="%1.%2.%3.%4.%5.%6.%7."/>
      <w:lvlJc w:val="left"/>
      <w:pPr>
        <w:ind w:left="1800" w:hanging="1440"/>
      </w:pPr>
    </w:lvl>
    <w:lvl w:ilvl="7">
      <w:start w:val="1"/>
      <w:numFmt w:val="decimal"/>
      <w:isLgl/>
      <w:lvlText w:val="%1.%2.%3.%4.%5.%6.%7.%8."/>
      <w:lvlJc w:val="left"/>
      <w:pPr>
        <w:ind w:left="1800" w:hanging="1440"/>
      </w:pPr>
    </w:lvl>
    <w:lvl w:ilvl="8">
      <w:start w:val="1"/>
      <w:numFmt w:val="decimal"/>
      <w:isLgl/>
      <w:lvlText w:val="%1.%2.%3.%4.%5.%6.%7.%8.%9."/>
      <w:lvlJc w:val="left"/>
      <w:pPr>
        <w:ind w:left="2160" w:hanging="1800"/>
      </w:pPr>
    </w:lvl>
  </w:abstractNum>
  <w:abstractNum w:abstractNumId="59" w15:restartNumberingAfterBreak="0">
    <w:nsid w:val="6A31238C"/>
    <w:multiLevelType w:val="hybridMultilevel"/>
    <w:tmpl w:val="C10C7094"/>
    <w:lvl w:ilvl="0" w:tplc="FF284DE6">
      <w:start w:val="1"/>
      <w:numFmt w:val="bullet"/>
      <w:pStyle w:val="a4"/>
      <w:lvlText w:val=""/>
      <w:lvlJc w:val="left"/>
      <w:pPr>
        <w:tabs>
          <w:tab w:val="num" w:pos="1022"/>
        </w:tabs>
        <w:ind w:left="1022" w:hanging="454"/>
      </w:pPr>
      <w:rPr>
        <w:rFonts w:ascii="Symbol" w:hAnsi="Symbol" w:hint="default"/>
      </w:rPr>
    </w:lvl>
    <w:lvl w:ilvl="1" w:tplc="04190003">
      <w:start w:val="1"/>
      <w:numFmt w:val="bullet"/>
      <w:lvlText w:val="o"/>
      <w:lvlJc w:val="left"/>
      <w:pPr>
        <w:tabs>
          <w:tab w:val="num" w:pos="1440"/>
        </w:tabs>
        <w:ind w:left="1440" w:hanging="360"/>
      </w:pPr>
      <w:rPr>
        <w:rFonts w:ascii="Courier New" w:hAnsi="Courier New" w:cs="Times New Roman" w:hint="default"/>
      </w:rPr>
    </w:lvl>
    <w:lvl w:ilvl="2" w:tplc="04190005">
      <w:start w:val="1"/>
      <w:numFmt w:val="bullet"/>
      <w:lvlText w:val=""/>
      <w:lvlJc w:val="left"/>
      <w:pPr>
        <w:tabs>
          <w:tab w:val="num" w:pos="1260"/>
        </w:tabs>
        <w:ind w:left="1260" w:hanging="360"/>
      </w:pPr>
      <w:rPr>
        <w:rFonts w:ascii="Wingdings" w:hAnsi="Wingdings" w:hint="default"/>
      </w:rPr>
    </w:lvl>
    <w:lvl w:ilvl="3" w:tplc="04190001">
      <w:start w:val="1"/>
      <w:numFmt w:val="bullet"/>
      <w:lvlText w:val=""/>
      <w:lvlJc w:val="left"/>
      <w:pPr>
        <w:tabs>
          <w:tab w:val="num" w:pos="2880"/>
        </w:tabs>
        <w:ind w:left="2880" w:hanging="360"/>
      </w:pPr>
      <w:rPr>
        <w:rFonts w:ascii="Symbol" w:hAnsi="Symbol" w:hint="default"/>
      </w:rPr>
    </w:lvl>
    <w:lvl w:ilvl="4" w:tplc="04190003">
      <w:start w:val="1"/>
      <w:numFmt w:val="bullet"/>
      <w:lvlText w:val="o"/>
      <w:lvlJc w:val="left"/>
      <w:pPr>
        <w:tabs>
          <w:tab w:val="num" w:pos="3600"/>
        </w:tabs>
        <w:ind w:left="3600" w:hanging="360"/>
      </w:pPr>
      <w:rPr>
        <w:rFonts w:ascii="Courier New" w:hAnsi="Courier New" w:cs="Times New Roman" w:hint="default"/>
      </w:rPr>
    </w:lvl>
    <w:lvl w:ilvl="5" w:tplc="04190005">
      <w:start w:val="1"/>
      <w:numFmt w:val="bullet"/>
      <w:lvlText w:val=""/>
      <w:lvlJc w:val="left"/>
      <w:pPr>
        <w:tabs>
          <w:tab w:val="num" w:pos="4320"/>
        </w:tabs>
        <w:ind w:left="4320" w:hanging="360"/>
      </w:pPr>
      <w:rPr>
        <w:rFonts w:ascii="Wingdings" w:hAnsi="Wingdings" w:hint="default"/>
      </w:rPr>
    </w:lvl>
    <w:lvl w:ilvl="6" w:tplc="04190001">
      <w:start w:val="1"/>
      <w:numFmt w:val="bullet"/>
      <w:lvlText w:val=""/>
      <w:lvlJc w:val="left"/>
      <w:pPr>
        <w:tabs>
          <w:tab w:val="num" w:pos="5040"/>
        </w:tabs>
        <w:ind w:left="5040" w:hanging="360"/>
      </w:pPr>
      <w:rPr>
        <w:rFonts w:ascii="Symbol" w:hAnsi="Symbol" w:hint="default"/>
      </w:rPr>
    </w:lvl>
    <w:lvl w:ilvl="7" w:tplc="04190003">
      <w:start w:val="1"/>
      <w:numFmt w:val="bullet"/>
      <w:lvlText w:val="o"/>
      <w:lvlJc w:val="left"/>
      <w:pPr>
        <w:tabs>
          <w:tab w:val="num" w:pos="5760"/>
        </w:tabs>
        <w:ind w:left="5760" w:hanging="360"/>
      </w:pPr>
      <w:rPr>
        <w:rFonts w:ascii="Courier New" w:hAnsi="Courier New" w:cs="Times New Roman" w:hint="default"/>
      </w:rPr>
    </w:lvl>
    <w:lvl w:ilvl="8" w:tplc="04190005">
      <w:start w:val="1"/>
      <w:numFmt w:val="bullet"/>
      <w:lvlText w:val=""/>
      <w:lvlJc w:val="left"/>
      <w:pPr>
        <w:tabs>
          <w:tab w:val="num" w:pos="6480"/>
        </w:tabs>
        <w:ind w:left="6480" w:hanging="360"/>
      </w:pPr>
      <w:rPr>
        <w:rFonts w:ascii="Wingdings" w:hAnsi="Wingdings" w:hint="default"/>
      </w:rPr>
    </w:lvl>
  </w:abstractNum>
  <w:abstractNum w:abstractNumId="60" w15:restartNumberingAfterBreak="0">
    <w:nsid w:val="6A7F4B61"/>
    <w:multiLevelType w:val="multilevel"/>
    <w:tmpl w:val="4EB849EE"/>
    <w:lvl w:ilvl="0">
      <w:start w:val="1"/>
      <w:numFmt w:val="decimal"/>
      <w:lvlText w:val="%1."/>
      <w:lvlJc w:val="left"/>
      <w:pPr>
        <w:ind w:left="720" w:hanging="360"/>
      </w:pPr>
      <w:rPr>
        <w:rFonts w:hint="default"/>
        <w:sz w:val="24"/>
      </w:rPr>
    </w:lvl>
    <w:lvl w:ilvl="1">
      <w:start w:val="2"/>
      <w:numFmt w:val="decimal"/>
      <w:isLgl/>
      <w:lvlText w:val="%1.%2"/>
      <w:lvlJc w:val="left"/>
      <w:pPr>
        <w:ind w:left="1772" w:hanging="600"/>
      </w:pPr>
      <w:rPr>
        <w:rFonts w:hint="default"/>
      </w:rPr>
    </w:lvl>
    <w:lvl w:ilvl="2">
      <w:start w:val="1"/>
      <w:numFmt w:val="decimal"/>
      <w:isLgl/>
      <w:lvlText w:val="%1.%2.%3"/>
      <w:lvlJc w:val="left"/>
      <w:pPr>
        <w:ind w:left="2704" w:hanging="720"/>
      </w:pPr>
      <w:rPr>
        <w:rFonts w:hint="default"/>
      </w:rPr>
    </w:lvl>
    <w:lvl w:ilvl="3">
      <w:start w:val="1"/>
      <w:numFmt w:val="decimal"/>
      <w:isLgl/>
      <w:lvlText w:val="%1.%2.%3.%4"/>
      <w:lvlJc w:val="left"/>
      <w:pPr>
        <w:ind w:left="3876" w:hanging="1080"/>
      </w:pPr>
      <w:rPr>
        <w:rFonts w:hint="default"/>
      </w:rPr>
    </w:lvl>
    <w:lvl w:ilvl="4">
      <w:start w:val="1"/>
      <w:numFmt w:val="decimal"/>
      <w:isLgl/>
      <w:lvlText w:val="%1.%2.%3.%4.%5"/>
      <w:lvlJc w:val="left"/>
      <w:pPr>
        <w:ind w:left="4688" w:hanging="1080"/>
      </w:pPr>
      <w:rPr>
        <w:rFonts w:hint="default"/>
      </w:rPr>
    </w:lvl>
    <w:lvl w:ilvl="5">
      <w:start w:val="1"/>
      <w:numFmt w:val="decimal"/>
      <w:isLgl/>
      <w:lvlText w:val="%1.%2.%3.%4.%5.%6"/>
      <w:lvlJc w:val="left"/>
      <w:pPr>
        <w:ind w:left="5860" w:hanging="1440"/>
      </w:pPr>
      <w:rPr>
        <w:rFonts w:hint="default"/>
      </w:rPr>
    </w:lvl>
    <w:lvl w:ilvl="6">
      <w:start w:val="1"/>
      <w:numFmt w:val="decimal"/>
      <w:isLgl/>
      <w:lvlText w:val="%1.%2.%3.%4.%5.%6.%7"/>
      <w:lvlJc w:val="left"/>
      <w:pPr>
        <w:ind w:left="6672" w:hanging="1440"/>
      </w:pPr>
      <w:rPr>
        <w:rFonts w:hint="default"/>
      </w:rPr>
    </w:lvl>
    <w:lvl w:ilvl="7">
      <w:start w:val="1"/>
      <w:numFmt w:val="decimal"/>
      <w:isLgl/>
      <w:lvlText w:val="%1.%2.%3.%4.%5.%6.%7.%8"/>
      <w:lvlJc w:val="left"/>
      <w:pPr>
        <w:ind w:left="7844" w:hanging="1800"/>
      </w:pPr>
      <w:rPr>
        <w:rFonts w:hint="default"/>
      </w:rPr>
    </w:lvl>
    <w:lvl w:ilvl="8">
      <w:start w:val="1"/>
      <w:numFmt w:val="decimal"/>
      <w:isLgl/>
      <w:lvlText w:val="%1.%2.%3.%4.%5.%6.%7.%8.%9"/>
      <w:lvlJc w:val="left"/>
      <w:pPr>
        <w:ind w:left="9016" w:hanging="2160"/>
      </w:pPr>
      <w:rPr>
        <w:rFonts w:hint="default"/>
      </w:rPr>
    </w:lvl>
  </w:abstractNum>
  <w:abstractNum w:abstractNumId="61" w15:restartNumberingAfterBreak="0">
    <w:nsid w:val="6B667945"/>
    <w:multiLevelType w:val="hybridMultilevel"/>
    <w:tmpl w:val="1DE641A4"/>
    <w:lvl w:ilvl="0" w:tplc="D82C9CA2">
      <w:start w:val="1"/>
      <w:numFmt w:val="bullet"/>
      <w:pStyle w:val="-S"/>
      <w:lvlText w:val="-"/>
      <w:lvlJc w:val="left"/>
      <w:pPr>
        <w:ind w:left="1571" w:hanging="360"/>
      </w:pPr>
      <w:rPr>
        <w:rFonts w:ascii="Vrinda" w:hAnsi="Vrinda" w:cs="Times New Roman" w:hint="default"/>
      </w:rPr>
    </w:lvl>
    <w:lvl w:ilvl="1" w:tplc="8E7A480C">
      <w:start w:val="1"/>
      <w:numFmt w:val="bullet"/>
      <w:lvlText w:val="o"/>
      <w:lvlJc w:val="left"/>
      <w:pPr>
        <w:ind w:left="2291" w:hanging="360"/>
      </w:pPr>
      <w:rPr>
        <w:rFonts w:ascii="Courier New" w:hAnsi="Courier New" w:cs="Courier New" w:hint="default"/>
      </w:rPr>
    </w:lvl>
    <w:lvl w:ilvl="2" w:tplc="6EEA8F42">
      <w:start w:val="1"/>
      <w:numFmt w:val="bullet"/>
      <w:lvlText w:val=""/>
      <w:lvlJc w:val="left"/>
      <w:pPr>
        <w:ind w:left="3011" w:hanging="360"/>
      </w:pPr>
      <w:rPr>
        <w:rFonts w:ascii="Wingdings" w:hAnsi="Wingdings" w:hint="default"/>
      </w:rPr>
    </w:lvl>
    <w:lvl w:ilvl="3" w:tplc="60FE73CE">
      <w:start w:val="1"/>
      <w:numFmt w:val="bullet"/>
      <w:lvlText w:val=""/>
      <w:lvlJc w:val="left"/>
      <w:pPr>
        <w:ind w:left="3731" w:hanging="360"/>
      </w:pPr>
      <w:rPr>
        <w:rFonts w:ascii="Symbol" w:hAnsi="Symbol" w:hint="default"/>
      </w:rPr>
    </w:lvl>
    <w:lvl w:ilvl="4" w:tplc="3866291C">
      <w:start w:val="1"/>
      <w:numFmt w:val="bullet"/>
      <w:lvlText w:val="o"/>
      <w:lvlJc w:val="left"/>
      <w:pPr>
        <w:ind w:left="4451" w:hanging="360"/>
      </w:pPr>
      <w:rPr>
        <w:rFonts w:ascii="Courier New" w:hAnsi="Courier New" w:cs="Courier New" w:hint="default"/>
      </w:rPr>
    </w:lvl>
    <w:lvl w:ilvl="5" w:tplc="7C6EE35A">
      <w:start w:val="1"/>
      <w:numFmt w:val="bullet"/>
      <w:lvlText w:val=""/>
      <w:lvlJc w:val="left"/>
      <w:pPr>
        <w:ind w:left="5171" w:hanging="360"/>
      </w:pPr>
      <w:rPr>
        <w:rFonts w:ascii="Wingdings" w:hAnsi="Wingdings" w:hint="default"/>
      </w:rPr>
    </w:lvl>
    <w:lvl w:ilvl="6" w:tplc="9670E5C0">
      <w:start w:val="1"/>
      <w:numFmt w:val="bullet"/>
      <w:lvlText w:val=""/>
      <w:lvlJc w:val="left"/>
      <w:pPr>
        <w:ind w:left="5891" w:hanging="360"/>
      </w:pPr>
      <w:rPr>
        <w:rFonts w:ascii="Symbol" w:hAnsi="Symbol" w:hint="default"/>
      </w:rPr>
    </w:lvl>
    <w:lvl w:ilvl="7" w:tplc="7E40E2B8">
      <w:start w:val="1"/>
      <w:numFmt w:val="bullet"/>
      <w:lvlText w:val="o"/>
      <w:lvlJc w:val="left"/>
      <w:pPr>
        <w:ind w:left="6611" w:hanging="360"/>
      </w:pPr>
      <w:rPr>
        <w:rFonts w:ascii="Courier New" w:hAnsi="Courier New" w:cs="Courier New" w:hint="default"/>
      </w:rPr>
    </w:lvl>
    <w:lvl w:ilvl="8" w:tplc="4746A28C">
      <w:start w:val="1"/>
      <w:numFmt w:val="bullet"/>
      <w:lvlText w:val=""/>
      <w:lvlJc w:val="left"/>
      <w:pPr>
        <w:ind w:left="7331" w:hanging="360"/>
      </w:pPr>
      <w:rPr>
        <w:rFonts w:ascii="Wingdings" w:hAnsi="Wingdings" w:hint="default"/>
      </w:rPr>
    </w:lvl>
  </w:abstractNum>
  <w:abstractNum w:abstractNumId="62" w15:restartNumberingAfterBreak="0">
    <w:nsid w:val="6D1D48B4"/>
    <w:multiLevelType w:val="hybridMultilevel"/>
    <w:tmpl w:val="ADBEF9C2"/>
    <w:styleLink w:val="1ai2112"/>
    <w:lvl w:ilvl="0" w:tplc="35767D58">
      <w:start w:val="1"/>
      <w:numFmt w:val="bullet"/>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63" w15:restartNumberingAfterBreak="0">
    <w:nsid w:val="6DCD17E2"/>
    <w:multiLevelType w:val="hybridMultilevel"/>
    <w:tmpl w:val="E92AB4BE"/>
    <w:styleLink w:val="1ai11"/>
    <w:lvl w:ilvl="0" w:tplc="7554B8D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4" w15:restartNumberingAfterBreak="0">
    <w:nsid w:val="6DFD586D"/>
    <w:multiLevelType w:val="hybridMultilevel"/>
    <w:tmpl w:val="0A001A82"/>
    <w:lvl w:ilvl="0" w:tplc="E82A18BE">
      <w:start w:val="1"/>
      <w:numFmt w:val="decimal"/>
      <w:pStyle w:val="15"/>
      <w:lvlText w:val="Рисунок %1"/>
      <w:lvlJc w:val="left"/>
      <w:pPr>
        <w:tabs>
          <w:tab w:val="num" w:pos="2835"/>
        </w:tabs>
        <w:ind w:left="1429" w:firstLine="669"/>
      </w:pPr>
    </w:lvl>
    <w:lvl w:ilvl="1" w:tplc="04190003">
      <w:start w:val="1"/>
      <w:numFmt w:val="lowerLetter"/>
      <w:lvlText w:val="%2."/>
      <w:lvlJc w:val="left"/>
      <w:pPr>
        <w:tabs>
          <w:tab w:val="num" w:pos="1440"/>
        </w:tabs>
        <w:ind w:left="1440" w:hanging="360"/>
      </w:pPr>
    </w:lvl>
    <w:lvl w:ilvl="2" w:tplc="04190005">
      <w:start w:val="1"/>
      <w:numFmt w:val="lowerRoman"/>
      <w:lvlText w:val="%3."/>
      <w:lvlJc w:val="right"/>
      <w:pPr>
        <w:tabs>
          <w:tab w:val="num" w:pos="2160"/>
        </w:tabs>
        <w:ind w:left="2160" w:hanging="180"/>
      </w:pPr>
    </w:lvl>
    <w:lvl w:ilvl="3" w:tplc="04190001">
      <w:start w:val="1"/>
      <w:numFmt w:val="decimal"/>
      <w:lvlText w:val="%4."/>
      <w:lvlJc w:val="left"/>
      <w:pPr>
        <w:tabs>
          <w:tab w:val="num" w:pos="2880"/>
        </w:tabs>
        <w:ind w:left="2880" w:hanging="360"/>
      </w:pPr>
    </w:lvl>
    <w:lvl w:ilvl="4" w:tplc="04190003">
      <w:start w:val="1"/>
      <w:numFmt w:val="lowerLetter"/>
      <w:lvlText w:val="%5."/>
      <w:lvlJc w:val="left"/>
      <w:pPr>
        <w:tabs>
          <w:tab w:val="num" w:pos="3600"/>
        </w:tabs>
        <w:ind w:left="3600" w:hanging="360"/>
      </w:pPr>
    </w:lvl>
    <w:lvl w:ilvl="5" w:tplc="04190005">
      <w:start w:val="1"/>
      <w:numFmt w:val="lowerRoman"/>
      <w:lvlText w:val="%6."/>
      <w:lvlJc w:val="right"/>
      <w:pPr>
        <w:tabs>
          <w:tab w:val="num" w:pos="4320"/>
        </w:tabs>
        <w:ind w:left="4320" w:hanging="180"/>
      </w:pPr>
    </w:lvl>
    <w:lvl w:ilvl="6" w:tplc="04190001">
      <w:start w:val="1"/>
      <w:numFmt w:val="decimal"/>
      <w:lvlText w:val="%7."/>
      <w:lvlJc w:val="left"/>
      <w:pPr>
        <w:tabs>
          <w:tab w:val="num" w:pos="5040"/>
        </w:tabs>
        <w:ind w:left="5040" w:hanging="360"/>
      </w:pPr>
    </w:lvl>
    <w:lvl w:ilvl="7" w:tplc="04190003">
      <w:start w:val="1"/>
      <w:numFmt w:val="lowerLetter"/>
      <w:lvlText w:val="%8."/>
      <w:lvlJc w:val="left"/>
      <w:pPr>
        <w:tabs>
          <w:tab w:val="num" w:pos="5760"/>
        </w:tabs>
        <w:ind w:left="5760" w:hanging="360"/>
      </w:pPr>
    </w:lvl>
    <w:lvl w:ilvl="8" w:tplc="04190005">
      <w:start w:val="1"/>
      <w:numFmt w:val="lowerRoman"/>
      <w:lvlText w:val="%9."/>
      <w:lvlJc w:val="right"/>
      <w:pPr>
        <w:tabs>
          <w:tab w:val="num" w:pos="6480"/>
        </w:tabs>
        <w:ind w:left="6480" w:hanging="180"/>
      </w:pPr>
    </w:lvl>
  </w:abstractNum>
  <w:abstractNum w:abstractNumId="65" w15:restartNumberingAfterBreak="0">
    <w:nsid w:val="6FEB49CD"/>
    <w:multiLevelType w:val="hybridMultilevel"/>
    <w:tmpl w:val="162864E0"/>
    <w:lvl w:ilvl="0" w:tplc="BBCE88D6">
      <w:start w:val="1"/>
      <w:numFmt w:val="decimal"/>
      <w:lvlText w:val="%1."/>
      <w:lvlJc w:val="left"/>
      <w:pPr>
        <w:ind w:left="1069" w:hanging="360"/>
      </w:pPr>
      <w:rPr>
        <w:rFonts w:hint="default"/>
        <w:sz w:val="20"/>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66" w15:restartNumberingAfterBreak="0">
    <w:nsid w:val="70B92636"/>
    <w:multiLevelType w:val="multilevel"/>
    <w:tmpl w:val="BF42CACA"/>
    <w:lvl w:ilvl="0">
      <w:start w:val="1"/>
      <w:numFmt w:val="decimal"/>
      <w:lvlText w:val="%1."/>
      <w:lvlJc w:val="left"/>
      <w:pPr>
        <w:ind w:left="720" w:hanging="360"/>
      </w:pPr>
      <w:rPr>
        <w:rFonts w:ascii="Times New Roman" w:hAnsi="Times New Roman" w:cs="Times New Roman" w:hint="default"/>
        <w:sz w:val="24"/>
      </w:rPr>
    </w:lvl>
    <w:lvl w:ilvl="1">
      <w:start w:val="2"/>
      <w:numFmt w:val="decimal"/>
      <w:isLgl/>
      <w:lvlText w:val="%1.%2"/>
      <w:lvlJc w:val="left"/>
      <w:pPr>
        <w:ind w:left="1772" w:hanging="600"/>
      </w:pPr>
    </w:lvl>
    <w:lvl w:ilvl="2">
      <w:start w:val="1"/>
      <w:numFmt w:val="decimal"/>
      <w:isLgl/>
      <w:lvlText w:val="%1.%2.%3"/>
      <w:lvlJc w:val="left"/>
      <w:pPr>
        <w:ind w:left="2704" w:hanging="720"/>
      </w:pPr>
    </w:lvl>
    <w:lvl w:ilvl="3">
      <w:start w:val="1"/>
      <w:numFmt w:val="decimal"/>
      <w:isLgl/>
      <w:lvlText w:val="%1.%2.%3.%4"/>
      <w:lvlJc w:val="left"/>
      <w:pPr>
        <w:ind w:left="3876" w:hanging="1080"/>
      </w:pPr>
    </w:lvl>
    <w:lvl w:ilvl="4">
      <w:start w:val="1"/>
      <w:numFmt w:val="decimal"/>
      <w:isLgl/>
      <w:lvlText w:val="%1.%2.%3.%4.%5"/>
      <w:lvlJc w:val="left"/>
      <w:pPr>
        <w:ind w:left="4688" w:hanging="1080"/>
      </w:pPr>
    </w:lvl>
    <w:lvl w:ilvl="5">
      <w:start w:val="1"/>
      <w:numFmt w:val="decimal"/>
      <w:isLgl/>
      <w:lvlText w:val="%1.%2.%3.%4.%5.%6"/>
      <w:lvlJc w:val="left"/>
      <w:pPr>
        <w:ind w:left="5860" w:hanging="1440"/>
      </w:pPr>
    </w:lvl>
    <w:lvl w:ilvl="6">
      <w:start w:val="1"/>
      <w:numFmt w:val="decimal"/>
      <w:isLgl/>
      <w:lvlText w:val="%1.%2.%3.%4.%5.%6.%7"/>
      <w:lvlJc w:val="left"/>
      <w:pPr>
        <w:ind w:left="6672" w:hanging="1440"/>
      </w:pPr>
    </w:lvl>
    <w:lvl w:ilvl="7">
      <w:start w:val="1"/>
      <w:numFmt w:val="decimal"/>
      <w:isLgl/>
      <w:lvlText w:val="%1.%2.%3.%4.%5.%6.%7.%8"/>
      <w:lvlJc w:val="left"/>
      <w:pPr>
        <w:ind w:left="7844" w:hanging="1800"/>
      </w:pPr>
    </w:lvl>
    <w:lvl w:ilvl="8">
      <w:start w:val="1"/>
      <w:numFmt w:val="decimal"/>
      <w:isLgl/>
      <w:lvlText w:val="%1.%2.%3.%4.%5.%6.%7.%8.%9"/>
      <w:lvlJc w:val="left"/>
      <w:pPr>
        <w:ind w:left="9016" w:hanging="2160"/>
      </w:pPr>
    </w:lvl>
  </w:abstractNum>
  <w:abstractNum w:abstractNumId="67" w15:restartNumberingAfterBreak="0">
    <w:nsid w:val="712159BC"/>
    <w:multiLevelType w:val="hybridMultilevel"/>
    <w:tmpl w:val="9CC486EE"/>
    <w:lvl w:ilvl="0" w:tplc="E82A18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8" w15:restartNumberingAfterBreak="0">
    <w:nsid w:val="71D008BE"/>
    <w:multiLevelType w:val="hybridMultilevel"/>
    <w:tmpl w:val="0A82926E"/>
    <w:lvl w:ilvl="0" w:tplc="04190001">
      <w:start w:val="1"/>
      <w:numFmt w:val="bullet"/>
      <w:lvlText w:val=""/>
      <w:lvlJc w:val="left"/>
      <w:pPr>
        <w:ind w:left="785" w:hanging="360"/>
      </w:pPr>
      <w:rPr>
        <w:rFonts w:ascii="Symbol" w:hAnsi="Symbol" w:hint="default"/>
      </w:rPr>
    </w:lvl>
    <w:lvl w:ilvl="1" w:tplc="F36C1FAA">
      <w:numFmt w:val="bullet"/>
      <w:lvlText w:val="•"/>
      <w:lvlJc w:val="left"/>
      <w:pPr>
        <w:ind w:left="1505" w:hanging="360"/>
      </w:pPr>
      <w:rPr>
        <w:rFonts w:ascii="Times New Roman" w:eastAsia="Times New Roman" w:hAnsi="Times New Roman" w:cs="Times New Roman" w:hint="default"/>
      </w:rPr>
    </w:lvl>
    <w:lvl w:ilvl="2" w:tplc="04190005" w:tentative="1">
      <w:start w:val="1"/>
      <w:numFmt w:val="bullet"/>
      <w:lvlText w:val=""/>
      <w:lvlJc w:val="left"/>
      <w:pPr>
        <w:ind w:left="2225" w:hanging="360"/>
      </w:pPr>
      <w:rPr>
        <w:rFonts w:ascii="Wingdings" w:hAnsi="Wingdings" w:hint="default"/>
      </w:rPr>
    </w:lvl>
    <w:lvl w:ilvl="3" w:tplc="04190001" w:tentative="1">
      <w:start w:val="1"/>
      <w:numFmt w:val="bullet"/>
      <w:lvlText w:val=""/>
      <w:lvlJc w:val="left"/>
      <w:pPr>
        <w:ind w:left="2945" w:hanging="360"/>
      </w:pPr>
      <w:rPr>
        <w:rFonts w:ascii="Symbol" w:hAnsi="Symbol" w:hint="default"/>
      </w:rPr>
    </w:lvl>
    <w:lvl w:ilvl="4" w:tplc="04190003" w:tentative="1">
      <w:start w:val="1"/>
      <w:numFmt w:val="bullet"/>
      <w:lvlText w:val="o"/>
      <w:lvlJc w:val="left"/>
      <w:pPr>
        <w:ind w:left="3665" w:hanging="360"/>
      </w:pPr>
      <w:rPr>
        <w:rFonts w:ascii="Courier New" w:hAnsi="Courier New" w:cs="Courier New" w:hint="default"/>
      </w:rPr>
    </w:lvl>
    <w:lvl w:ilvl="5" w:tplc="04190005" w:tentative="1">
      <w:start w:val="1"/>
      <w:numFmt w:val="bullet"/>
      <w:lvlText w:val=""/>
      <w:lvlJc w:val="left"/>
      <w:pPr>
        <w:ind w:left="4385" w:hanging="360"/>
      </w:pPr>
      <w:rPr>
        <w:rFonts w:ascii="Wingdings" w:hAnsi="Wingdings" w:hint="default"/>
      </w:rPr>
    </w:lvl>
    <w:lvl w:ilvl="6" w:tplc="04190001" w:tentative="1">
      <w:start w:val="1"/>
      <w:numFmt w:val="bullet"/>
      <w:lvlText w:val=""/>
      <w:lvlJc w:val="left"/>
      <w:pPr>
        <w:ind w:left="5105" w:hanging="360"/>
      </w:pPr>
      <w:rPr>
        <w:rFonts w:ascii="Symbol" w:hAnsi="Symbol" w:hint="default"/>
      </w:rPr>
    </w:lvl>
    <w:lvl w:ilvl="7" w:tplc="04190003" w:tentative="1">
      <w:start w:val="1"/>
      <w:numFmt w:val="bullet"/>
      <w:lvlText w:val="o"/>
      <w:lvlJc w:val="left"/>
      <w:pPr>
        <w:ind w:left="5825" w:hanging="360"/>
      </w:pPr>
      <w:rPr>
        <w:rFonts w:ascii="Courier New" w:hAnsi="Courier New" w:cs="Courier New" w:hint="default"/>
      </w:rPr>
    </w:lvl>
    <w:lvl w:ilvl="8" w:tplc="04190005" w:tentative="1">
      <w:start w:val="1"/>
      <w:numFmt w:val="bullet"/>
      <w:lvlText w:val=""/>
      <w:lvlJc w:val="left"/>
      <w:pPr>
        <w:ind w:left="6545" w:hanging="360"/>
      </w:pPr>
      <w:rPr>
        <w:rFonts w:ascii="Wingdings" w:hAnsi="Wingdings" w:hint="default"/>
      </w:rPr>
    </w:lvl>
  </w:abstractNum>
  <w:abstractNum w:abstractNumId="69" w15:restartNumberingAfterBreak="0">
    <w:nsid w:val="73F6724B"/>
    <w:multiLevelType w:val="hybridMultilevel"/>
    <w:tmpl w:val="FA02A046"/>
    <w:styleLink w:val="1111113"/>
    <w:lvl w:ilvl="0" w:tplc="04190001">
      <w:start w:val="1"/>
      <w:numFmt w:val="bullet"/>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70" w15:restartNumberingAfterBreak="0">
    <w:nsid w:val="740C3267"/>
    <w:multiLevelType w:val="hybridMultilevel"/>
    <w:tmpl w:val="AF38856C"/>
    <w:lvl w:ilvl="0" w:tplc="04190001">
      <w:start w:val="1"/>
      <w:numFmt w:val="bullet"/>
      <w:pStyle w:val="23"/>
      <w:lvlText w:val="−"/>
      <w:lvlJc w:val="left"/>
      <w:pPr>
        <w:ind w:left="928"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1" w15:restartNumberingAfterBreak="0">
    <w:nsid w:val="741232A6"/>
    <w:multiLevelType w:val="multilevel"/>
    <w:tmpl w:val="0E1A4B4C"/>
    <w:styleLink w:val="110"/>
    <w:lvl w:ilvl="0">
      <w:start w:val="1"/>
      <w:numFmt w:val="decimal"/>
      <w:lvlText w:val="%1."/>
      <w:lvlJc w:val="left"/>
      <w:pPr>
        <w:ind w:left="927" w:hanging="360"/>
      </w:pPr>
    </w:lvl>
    <w:lvl w:ilvl="1">
      <w:start w:val="1"/>
      <w:numFmt w:val="decimal"/>
      <w:isLgl/>
      <w:lvlText w:val="%1.%2"/>
      <w:lvlJc w:val="left"/>
      <w:pPr>
        <w:ind w:left="927" w:hanging="360"/>
      </w:pPr>
    </w:lvl>
    <w:lvl w:ilvl="2">
      <w:start w:val="1"/>
      <w:numFmt w:val="decimal"/>
      <w:isLgl/>
      <w:lvlText w:val="%1.%2.%3"/>
      <w:lvlJc w:val="left"/>
      <w:pPr>
        <w:ind w:left="1287" w:hanging="720"/>
      </w:pPr>
    </w:lvl>
    <w:lvl w:ilvl="3">
      <w:start w:val="1"/>
      <w:numFmt w:val="decimal"/>
      <w:isLgl/>
      <w:lvlText w:val="%1.%2.%3.%4"/>
      <w:lvlJc w:val="left"/>
      <w:pPr>
        <w:ind w:left="1287" w:hanging="720"/>
      </w:pPr>
    </w:lvl>
    <w:lvl w:ilvl="4">
      <w:start w:val="1"/>
      <w:numFmt w:val="decimal"/>
      <w:isLgl/>
      <w:lvlText w:val="%1.%2.%3.%4.%5"/>
      <w:lvlJc w:val="left"/>
      <w:pPr>
        <w:ind w:left="1647" w:hanging="1080"/>
      </w:pPr>
    </w:lvl>
    <w:lvl w:ilvl="5">
      <w:start w:val="1"/>
      <w:numFmt w:val="decimal"/>
      <w:isLgl/>
      <w:lvlText w:val="%1.%2.%3.%4.%5.%6"/>
      <w:lvlJc w:val="left"/>
      <w:pPr>
        <w:ind w:left="1647" w:hanging="1080"/>
      </w:pPr>
    </w:lvl>
    <w:lvl w:ilvl="6">
      <w:start w:val="1"/>
      <w:numFmt w:val="decimal"/>
      <w:isLgl/>
      <w:lvlText w:val="%1.%2.%3.%4.%5.%6.%7"/>
      <w:lvlJc w:val="left"/>
      <w:pPr>
        <w:ind w:left="2007" w:hanging="1440"/>
      </w:pPr>
    </w:lvl>
    <w:lvl w:ilvl="7">
      <w:start w:val="1"/>
      <w:numFmt w:val="decimal"/>
      <w:isLgl/>
      <w:lvlText w:val="%1.%2.%3.%4.%5.%6.%7.%8"/>
      <w:lvlJc w:val="left"/>
      <w:pPr>
        <w:ind w:left="2007" w:hanging="1440"/>
      </w:pPr>
    </w:lvl>
    <w:lvl w:ilvl="8">
      <w:start w:val="1"/>
      <w:numFmt w:val="decimal"/>
      <w:isLgl/>
      <w:lvlText w:val="%1.%2.%3.%4.%5.%6.%7.%8.%9"/>
      <w:lvlJc w:val="left"/>
      <w:pPr>
        <w:ind w:left="2007" w:hanging="1440"/>
      </w:pPr>
    </w:lvl>
  </w:abstractNum>
  <w:abstractNum w:abstractNumId="72" w15:restartNumberingAfterBreak="0">
    <w:nsid w:val="74DF6CE8"/>
    <w:multiLevelType w:val="multilevel"/>
    <w:tmpl w:val="B218B0D0"/>
    <w:styleLink w:val="WW8Num5"/>
    <w:lvl w:ilvl="0">
      <w:numFmt w:val="bullet"/>
      <w:lvlText w:val=""/>
      <w:lvlJc w:val="left"/>
      <w:rPr>
        <w:rFonts w:ascii="Wingdings" w:hAnsi="Wingdings"/>
      </w:rPr>
    </w:lvl>
    <w:lvl w:ilvl="1">
      <w:start w:val="1"/>
      <w:numFmt w:val="decimal"/>
      <w:lvlText w:val="%2."/>
      <w:lvlJc w:val="left"/>
    </w:lvl>
    <w:lvl w:ilvl="2">
      <w:start w:val="1"/>
      <w:numFmt w:val="decimal"/>
      <w:lvlText w:val="%3."/>
      <w:lvlJc w:val="left"/>
    </w:lvl>
    <w:lvl w:ilvl="3">
      <w:start w:val="1"/>
      <w:numFmt w:val="decimal"/>
      <w:lvlText w:val="%4."/>
      <w:lvlJc w:val="left"/>
    </w:lvl>
    <w:lvl w:ilvl="4">
      <w:start w:val="1"/>
      <w:numFmt w:val="decimal"/>
      <w:lvlText w:val="%5."/>
      <w:lvlJc w:val="left"/>
    </w:lvl>
    <w:lvl w:ilvl="5">
      <w:start w:val="1"/>
      <w:numFmt w:val="decimal"/>
      <w:lvlText w:val="%6."/>
      <w:lvlJc w:val="left"/>
    </w:lvl>
    <w:lvl w:ilvl="6">
      <w:start w:val="1"/>
      <w:numFmt w:val="decimal"/>
      <w:lvlText w:val="%7."/>
      <w:lvlJc w:val="left"/>
    </w:lvl>
    <w:lvl w:ilvl="7">
      <w:start w:val="1"/>
      <w:numFmt w:val="decimal"/>
      <w:lvlText w:val="%8."/>
      <w:lvlJc w:val="left"/>
    </w:lvl>
    <w:lvl w:ilvl="8">
      <w:start w:val="1"/>
      <w:numFmt w:val="decimal"/>
      <w:lvlText w:val="%9."/>
      <w:lvlJc w:val="left"/>
    </w:lvl>
  </w:abstractNum>
  <w:abstractNum w:abstractNumId="73" w15:restartNumberingAfterBreak="0">
    <w:nsid w:val="79656116"/>
    <w:multiLevelType w:val="hybridMultilevel"/>
    <w:tmpl w:val="2198176E"/>
    <w:lvl w:ilvl="0" w:tplc="7554B8DE">
      <w:start w:val="1"/>
      <w:numFmt w:val="decimal"/>
      <w:lvlText w:val="%1."/>
      <w:lvlJc w:val="left"/>
      <w:pPr>
        <w:ind w:left="927" w:hanging="360"/>
      </w:pPr>
      <w:rPr>
        <w:rFonts w:ascii="Times New Roman" w:eastAsia="Times New Roman" w:hAnsi="Times New Roman" w:cs="Times New Roman"/>
      </w:rPr>
    </w:lvl>
    <w:lvl w:ilvl="1" w:tplc="04190019">
      <w:start w:val="1"/>
      <w:numFmt w:val="lowerLetter"/>
      <w:lvlText w:val="%2."/>
      <w:lvlJc w:val="left"/>
      <w:pPr>
        <w:ind w:left="2149" w:hanging="360"/>
      </w:pPr>
    </w:lvl>
    <w:lvl w:ilvl="2" w:tplc="0419001B">
      <w:start w:val="1"/>
      <w:numFmt w:val="lowerRoman"/>
      <w:lvlText w:val="%3."/>
      <w:lvlJc w:val="right"/>
      <w:pPr>
        <w:ind w:left="2869" w:hanging="180"/>
      </w:pPr>
    </w:lvl>
    <w:lvl w:ilvl="3" w:tplc="0419000F">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74" w15:restartNumberingAfterBreak="0">
    <w:nsid w:val="7A9F68F3"/>
    <w:multiLevelType w:val="hybridMultilevel"/>
    <w:tmpl w:val="EC6A3822"/>
    <w:styleLink w:val="1ai31"/>
    <w:lvl w:ilvl="0" w:tplc="37ECC280">
      <w:start w:val="1"/>
      <w:numFmt w:val="bullet"/>
      <w:pStyle w:val="a5"/>
      <w:lvlText w:val=""/>
      <w:lvlJc w:val="left"/>
      <w:pPr>
        <w:tabs>
          <w:tab w:val="num" w:pos="1281"/>
        </w:tabs>
        <w:ind w:left="1281" w:hanging="567"/>
      </w:pPr>
      <w:rPr>
        <w:rFonts w:ascii="Symbol" w:hAnsi="Symbol" w:hint="default"/>
        <w:color w:val="auto"/>
      </w:rPr>
    </w:lvl>
    <w:lvl w:ilvl="1" w:tplc="2AB234D2"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num w:numId="1">
    <w:abstractNumId w:val="18"/>
  </w:num>
  <w:num w:numId="2">
    <w:abstractNumId w:val="26"/>
  </w:num>
  <w:num w:numId="3">
    <w:abstractNumId w:val="45"/>
  </w:num>
  <w:num w:numId="4">
    <w:abstractNumId w:val="74"/>
  </w:num>
  <w:num w:numId="5">
    <w:abstractNumId w:val="6"/>
  </w:num>
  <w:num w:numId="6">
    <w:abstractNumId w:val="1"/>
  </w:num>
  <w:num w:numId="7">
    <w:abstractNumId w:val="70"/>
  </w:num>
  <w:num w:numId="8">
    <w:abstractNumId w:val="34"/>
  </w:num>
  <w:num w:numId="9">
    <w:abstractNumId w:val="72"/>
  </w:num>
  <w:num w:numId="10">
    <w:abstractNumId w:val="68"/>
  </w:num>
  <w:num w:numId="11">
    <w:abstractNumId w:val="40"/>
  </w:num>
  <w:num w:numId="12">
    <w:abstractNumId w:val="63"/>
  </w:num>
  <w:num w:numId="13">
    <w:abstractNumId w:val="9"/>
  </w:num>
  <w:num w:numId="14">
    <w:abstractNumId w:val="13"/>
  </w:num>
  <w:num w:numId="15">
    <w:abstractNumId w:val="51"/>
  </w:num>
  <w:num w:numId="16">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6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61"/>
  </w:num>
  <w:num w:numId="20">
    <w:abstractNumId w:val="0"/>
  </w:num>
  <w:num w:numId="21">
    <w:abstractNumId w:val="24"/>
    <w:lvlOverride w:ilvl="0">
      <w:startOverride w:val="1"/>
    </w:lvlOverride>
  </w:num>
  <w:num w:numId="22">
    <w:abstractNumId w:val="59"/>
  </w:num>
  <w:num w:numId="23">
    <w:abstractNumId w:val="36"/>
  </w:num>
  <w:num w:numId="24">
    <w:abstractNumId w:val="3"/>
  </w:num>
  <w:num w:numId="25">
    <w:abstractNumId w:val="5"/>
  </w:num>
  <w:num w:numId="26">
    <w:abstractNumId w:val="7"/>
  </w:num>
  <w:num w:numId="27">
    <w:abstractNumId w:val="8"/>
  </w:num>
  <w:num w:numId="28">
    <w:abstractNumId w:val="12"/>
  </w:num>
  <w:num w:numId="29">
    <w:abstractNumId w:val="15"/>
  </w:num>
  <w:num w:numId="30">
    <w:abstractNumId w:val="16"/>
  </w:num>
  <w:num w:numId="31">
    <w:abstractNumId w:val="17"/>
  </w:num>
  <w:num w:numId="32">
    <w:abstractNumId w:val="20"/>
  </w:num>
  <w:num w:numId="33">
    <w:abstractNumId w:val="21"/>
  </w:num>
  <w:num w:numId="34">
    <w:abstractNumId w:val="22"/>
  </w:num>
  <w:num w:numId="35">
    <w:abstractNumId w:val="28"/>
  </w:num>
  <w:num w:numId="36">
    <w:abstractNumId w:val="32"/>
  </w:num>
  <w:num w:numId="37">
    <w:abstractNumId w:val="33"/>
  </w:num>
  <w:num w:numId="38">
    <w:abstractNumId w:val="35"/>
  </w:num>
  <w:num w:numId="39">
    <w:abstractNumId w:val="41"/>
  </w:num>
  <w:num w:numId="40">
    <w:abstractNumId w:val="43"/>
  </w:num>
  <w:num w:numId="41">
    <w:abstractNumId w:val="44"/>
  </w:num>
  <w:num w:numId="42">
    <w:abstractNumId w:val="47"/>
  </w:num>
  <w:num w:numId="43">
    <w:abstractNumId w:val="49"/>
  </w:num>
  <w:num w:numId="44">
    <w:abstractNumId w:val="55"/>
  </w:num>
  <w:num w:numId="45">
    <w:abstractNumId w:val="56"/>
  </w:num>
  <w:num w:numId="46">
    <w:abstractNumId w:val="58"/>
  </w:num>
  <w:num w:numId="47">
    <w:abstractNumId w:val="62"/>
  </w:num>
  <w:num w:numId="48">
    <w:abstractNumId w:val="69"/>
  </w:num>
  <w:num w:numId="49">
    <w:abstractNumId w:val="71"/>
  </w:num>
  <w:num w:numId="50">
    <w:abstractNumId w:val="31"/>
  </w:num>
  <w:num w:numId="51">
    <w:abstractNumId w:val="39"/>
  </w:num>
  <w:num w:numId="52">
    <w:abstractNumId w:val="50"/>
  </w:num>
  <w:num w:numId="53">
    <w:abstractNumId w:val="37"/>
  </w:num>
  <w:num w:numId="54">
    <w:abstractNumId w:val="57"/>
  </w:num>
  <w:num w:numId="55">
    <w:abstractNumId w:val="10"/>
  </w:num>
  <w:num w:numId="56">
    <w:abstractNumId w:val="60"/>
  </w:num>
  <w:num w:numId="57">
    <w:abstractNumId w:val="53"/>
  </w:num>
  <w:num w:numId="58">
    <w:abstractNumId w:val="29"/>
  </w:num>
  <w:num w:numId="59">
    <w:abstractNumId w:val="67"/>
  </w:num>
  <w:num w:numId="60">
    <w:abstractNumId w:val="4"/>
  </w:num>
  <w:num w:numId="61">
    <w:abstractNumId w:val="38"/>
  </w:num>
  <w:num w:numId="62">
    <w:abstractNumId w:val="52"/>
  </w:num>
  <w:num w:numId="63">
    <w:abstractNumId w:val="11"/>
  </w:num>
  <w:num w:numId="64">
    <w:abstractNumId w:val="14"/>
  </w:num>
  <w:num w:numId="65">
    <w:abstractNumId w:val="66"/>
    <w:lvlOverride w:ilvl="0">
      <w:startOverride w:val="1"/>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abstractNumId w:val="65"/>
  </w:num>
  <w:num w:numId="67">
    <w:abstractNumId w:val="46"/>
  </w:num>
  <w:num w:numId="68">
    <w:abstractNumId w:val="23"/>
  </w:num>
  <w:num w:numId="69">
    <w:abstractNumId w:val="73"/>
  </w:num>
  <w:num w:numId="70">
    <w:abstractNumId w:val="48"/>
  </w:num>
  <w:num w:numId="71">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2">
    <w:abstractNumId w:val="19"/>
  </w:num>
  <w:num w:numId="73">
    <w:abstractNumId w:val="25"/>
  </w:num>
  <w:num w:numId="74">
    <w:abstractNumId w:val="54"/>
  </w:num>
  <w:num w:numId="75">
    <w:abstractNumId w:val="66"/>
  </w:num>
  <w:num w:numId="76">
    <w:abstractNumId w:val="27"/>
  </w:num>
  <w:num w:numId="77">
    <w:abstractNumId w:val="68"/>
  </w:num>
  <w:numIdMacAtCleanup w:val="7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0"/>
  <w:hyphenationZone w:val="357"/>
  <w:doNotHyphenateCaps/>
  <w:drawingGridHorizontalSpacing w:val="100"/>
  <w:displayHorizontalDrawingGridEvery w:val="0"/>
  <w:displayVerticalDrawingGridEvery w:val="0"/>
  <w:doNotShadeFormData/>
  <w:noPunctuationKerning/>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434E5"/>
    <w:rsid w:val="00000058"/>
    <w:rsid w:val="00000422"/>
    <w:rsid w:val="000008FC"/>
    <w:rsid w:val="00000A24"/>
    <w:rsid w:val="00000E5A"/>
    <w:rsid w:val="00000EC8"/>
    <w:rsid w:val="0000108F"/>
    <w:rsid w:val="00001411"/>
    <w:rsid w:val="00001513"/>
    <w:rsid w:val="000016D8"/>
    <w:rsid w:val="00001DD6"/>
    <w:rsid w:val="000022EB"/>
    <w:rsid w:val="000023C8"/>
    <w:rsid w:val="00002691"/>
    <w:rsid w:val="0000287E"/>
    <w:rsid w:val="00002BAE"/>
    <w:rsid w:val="00003699"/>
    <w:rsid w:val="00003F7B"/>
    <w:rsid w:val="00004641"/>
    <w:rsid w:val="0000468D"/>
    <w:rsid w:val="00004842"/>
    <w:rsid w:val="00004CB6"/>
    <w:rsid w:val="00004CF7"/>
    <w:rsid w:val="00004F70"/>
    <w:rsid w:val="00004FDA"/>
    <w:rsid w:val="00005C94"/>
    <w:rsid w:val="000064FC"/>
    <w:rsid w:val="00007019"/>
    <w:rsid w:val="000071DE"/>
    <w:rsid w:val="00007D5F"/>
    <w:rsid w:val="00007E41"/>
    <w:rsid w:val="00010562"/>
    <w:rsid w:val="00010924"/>
    <w:rsid w:val="000109B8"/>
    <w:rsid w:val="00010BBD"/>
    <w:rsid w:val="00010D76"/>
    <w:rsid w:val="00010DEE"/>
    <w:rsid w:val="00010ECD"/>
    <w:rsid w:val="00011803"/>
    <w:rsid w:val="00011918"/>
    <w:rsid w:val="00011ABC"/>
    <w:rsid w:val="00012685"/>
    <w:rsid w:val="00012688"/>
    <w:rsid w:val="00012A76"/>
    <w:rsid w:val="00012CEC"/>
    <w:rsid w:val="0001313F"/>
    <w:rsid w:val="000131A0"/>
    <w:rsid w:val="00013D9C"/>
    <w:rsid w:val="000146EF"/>
    <w:rsid w:val="00015172"/>
    <w:rsid w:val="00015353"/>
    <w:rsid w:val="00015ABB"/>
    <w:rsid w:val="00015BF4"/>
    <w:rsid w:val="00015FB2"/>
    <w:rsid w:val="00015FE3"/>
    <w:rsid w:val="00016666"/>
    <w:rsid w:val="0001683F"/>
    <w:rsid w:val="000173F4"/>
    <w:rsid w:val="00017AB7"/>
    <w:rsid w:val="00017CB7"/>
    <w:rsid w:val="00017E54"/>
    <w:rsid w:val="00020197"/>
    <w:rsid w:val="0002046F"/>
    <w:rsid w:val="00020761"/>
    <w:rsid w:val="00020F23"/>
    <w:rsid w:val="00020FF6"/>
    <w:rsid w:val="00021192"/>
    <w:rsid w:val="00021BBA"/>
    <w:rsid w:val="0002282F"/>
    <w:rsid w:val="00023263"/>
    <w:rsid w:val="000232DB"/>
    <w:rsid w:val="00023304"/>
    <w:rsid w:val="00023C33"/>
    <w:rsid w:val="00023D89"/>
    <w:rsid w:val="00023F6C"/>
    <w:rsid w:val="000240A3"/>
    <w:rsid w:val="000253AF"/>
    <w:rsid w:val="000253DA"/>
    <w:rsid w:val="000257DE"/>
    <w:rsid w:val="000260E9"/>
    <w:rsid w:val="00026353"/>
    <w:rsid w:val="00026DC4"/>
    <w:rsid w:val="000271CF"/>
    <w:rsid w:val="00027490"/>
    <w:rsid w:val="00027C5B"/>
    <w:rsid w:val="00027DB8"/>
    <w:rsid w:val="00027EE5"/>
    <w:rsid w:val="0003031C"/>
    <w:rsid w:val="000306E6"/>
    <w:rsid w:val="00030AD3"/>
    <w:rsid w:val="00031104"/>
    <w:rsid w:val="00031268"/>
    <w:rsid w:val="0003130B"/>
    <w:rsid w:val="00031769"/>
    <w:rsid w:val="00031AD5"/>
    <w:rsid w:val="00032011"/>
    <w:rsid w:val="0003262F"/>
    <w:rsid w:val="00032E93"/>
    <w:rsid w:val="00033522"/>
    <w:rsid w:val="0003380D"/>
    <w:rsid w:val="00034397"/>
    <w:rsid w:val="00034624"/>
    <w:rsid w:val="0003462E"/>
    <w:rsid w:val="0003481F"/>
    <w:rsid w:val="00034F11"/>
    <w:rsid w:val="000358E0"/>
    <w:rsid w:val="0003627C"/>
    <w:rsid w:val="00036374"/>
    <w:rsid w:val="00037596"/>
    <w:rsid w:val="000378F1"/>
    <w:rsid w:val="0003791B"/>
    <w:rsid w:val="0003795C"/>
    <w:rsid w:val="00037C76"/>
    <w:rsid w:val="00040017"/>
    <w:rsid w:val="0004007D"/>
    <w:rsid w:val="0004022C"/>
    <w:rsid w:val="00040A61"/>
    <w:rsid w:val="00040EED"/>
    <w:rsid w:val="0004133E"/>
    <w:rsid w:val="0004139C"/>
    <w:rsid w:val="00041677"/>
    <w:rsid w:val="00042165"/>
    <w:rsid w:val="00042561"/>
    <w:rsid w:val="000425FF"/>
    <w:rsid w:val="00042624"/>
    <w:rsid w:val="0004276F"/>
    <w:rsid w:val="00043118"/>
    <w:rsid w:val="0004332A"/>
    <w:rsid w:val="00043E09"/>
    <w:rsid w:val="00044082"/>
    <w:rsid w:val="000441FD"/>
    <w:rsid w:val="00044241"/>
    <w:rsid w:val="00044650"/>
    <w:rsid w:val="00044A28"/>
    <w:rsid w:val="00044C9F"/>
    <w:rsid w:val="00045138"/>
    <w:rsid w:val="000453EA"/>
    <w:rsid w:val="00046122"/>
    <w:rsid w:val="00046A2A"/>
    <w:rsid w:val="000473B0"/>
    <w:rsid w:val="0005024B"/>
    <w:rsid w:val="00050554"/>
    <w:rsid w:val="00050ED1"/>
    <w:rsid w:val="00050ED3"/>
    <w:rsid w:val="00050F12"/>
    <w:rsid w:val="00051AAC"/>
    <w:rsid w:val="00051ADA"/>
    <w:rsid w:val="00052282"/>
    <w:rsid w:val="000526B3"/>
    <w:rsid w:val="00052CFE"/>
    <w:rsid w:val="00053043"/>
    <w:rsid w:val="00053771"/>
    <w:rsid w:val="00053F18"/>
    <w:rsid w:val="00054054"/>
    <w:rsid w:val="000542A6"/>
    <w:rsid w:val="00054393"/>
    <w:rsid w:val="000548F7"/>
    <w:rsid w:val="00054C43"/>
    <w:rsid w:val="000557FD"/>
    <w:rsid w:val="00055A1C"/>
    <w:rsid w:val="00055D01"/>
    <w:rsid w:val="00055F78"/>
    <w:rsid w:val="0005601B"/>
    <w:rsid w:val="00056399"/>
    <w:rsid w:val="00056506"/>
    <w:rsid w:val="00056DC8"/>
    <w:rsid w:val="0005794A"/>
    <w:rsid w:val="00057D63"/>
    <w:rsid w:val="00057FD6"/>
    <w:rsid w:val="00060336"/>
    <w:rsid w:val="00060607"/>
    <w:rsid w:val="00060AF5"/>
    <w:rsid w:val="00060E0B"/>
    <w:rsid w:val="000612E2"/>
    <w:rsid w:val="0006131F"/>
    <w:rsid w:val="00061882"/>
    <w:rsid w:val="00061EC5"/>
    <w:rsid w:val="0006208F"/>
    <w:rsid w:val="000620F4"/>
    <w:rsid w:val="0006236A"/>
    <w:rsid w:val="000629AE"/>
    <w:rsid w:val="000629C4"/>
    <w:rsid w:val="00062AD9"/>
    <w:rsid w:val="000637D9"/>
    <w:rsid w:val="000639B4"/>
    <w:rsid w:val="00064640"/>
    <w:rsid w:val="00064FEE"/>
    <w:rsid w:val="00065073"/>
    <w:rsid w:val="000654F0"/>
    <w:rsid w:val="000656F4"/>
    <w:rsid w:val="00065DA1"/>
    <w:rsid w:val="0006608A"/>
    <w:rsid w:val="000664A0"/>
    <w:rsid w:val="0006702C"/>
    <w:rsid w:val="0006739F"/>
    <w:rsid w:val="00067D18"/>
    <w:rsid w:val="0007010C"/>
    <w:rsid w:val="0007046C"/>
    <w:rsid w:val="00070671"/>
    <w:rsid w:val="0007078B"/>
    <w:rsid w:val="00070CAC"/>
    <w:rsid w:val="00070CBB"/>
    <w:rsid w:val="00071CAE"/>
    <w:rsid w:val="00071DC4"/>
    <w:rsid w:val="00072C4A"/>
    <w:rsid w:val="00072E49"/>
    <w:rsid w:val="0007315D"/>
    <w:rsid w:val="00073262"/>
    <w:rsid w:val="000733F8"/>
    <w:rsid w:val="0007345A"/>
    <w:rsid w:val="00073AF6"/>
    <w:rsid w:val="000742A1"/>
    <w:rsid w:val="00074892"/>
    <w:rsid w:val="00074CA5"/>
    <w:rsid w:val="00074EDA"/>
    <w:rsid w:val="0007573C"/>
    <w:rsid w:val="0007602F"/>
    <w:rsid w:val="00076F97"/>
    <w:rsid w:val="0008037F"/>
    <w:rsid w:val="00080893"/>
    <w:rsid w:val="00080D70"/>
    <w:rsid w:val="00081058"/>
    <w:rsid w:val="000811C8"/>
    <w:rsid w:val="00081244"/>
    <w:rsid w:val="0008126D"/>
    <w:rsid w:val="00081612"/>
    <w:rsid w:val="0008229A"/>
    <w:rsid w:val="000826BA"/>
    <w:rsid w:val="00082789"/>
    <w:rsid w:val="00082946"/>
    <w:rsid w:val="00082AEE"/>
    <w:rsid w:val="000830B9"/>
    <w:rsid w:val="000830E5"/>
    <w:rsid w:val="00084068"/>
    <w:rsid w:val="00084753"/>
    <w:rsid w:val="000848D9"/>
    <w:rsid w:val="00084D3D"/>
    <w:rsid w:val="00086632"/>
    <w:rsid w:val="000866C7"/>
    <w:rsid w:val="00086864"/>
    <w:rsid w:val="00086DBE"/>
    <w:rsid w:val="00087060"/>
    <w:rsid w:val="000874B1"/>
    <w:rsid w:val="000900DC"/>
    <w:rsid w:val="00090118"/>
    <w:rsid w:val="00090544"/>
    <w:rsid w:val="00090891"/>
    <w:rsid w:val="00090A75"/>
    <w:rsid w:val="00090BE7"/>
    <w:rsid w:val="00090E17"/>
    <w:rsid w:val="000911CB"/>
    <w:rsid w:val="0009135D"/>
    <w:rsid w:val="00091616"/>
    <w:rsid w:val="000922FD"/>
    <w:rsid w:val="0009239D"/>
    <w:rsid w:val="00092730"/>
    <w:rsid w:val="00092AAE"/>
    <w:rsid w:val="00092F71"/>
    <w:rsid w:val="00093266"/>
    <w:rsid w:val="00093B82"/>
    <w:rsid w:val="00093B8F"/>
    <w:rsid w:val="00093DF2"/>
    <w:rsid w:val="00093E34"/>
    <w:rsid w:val="00093F6A"/>
    <w:rsid w:val="00094C0E"/>
    <w:rsid w:val="00094FD4"/>
    <w:rsid w:val="000960A5"/>
    <w:rsid w:val="00096130"/>
    <w:rsid w:val="000964EE"/>
    <w:rsid w:val="00096A64"/>
    <w:rsid w:val="00096DC7"/>
    <w:rsid w:val="00096F7F"/>
    <w:rsid w:val="000973FE"/>
    <w:rsid w:val="00097468"/>
    <w:rsid w:val="00097B9D"/>
    <w:rsid w:val="00097CCE"/>
    <w:rsid w:val="000A03EF"/>
    <w:rsid w:val="000A04E2"/>
    <w:rsid w:val="000A0BA5"/>
    <w:rsid w:val="000A15B2"/>
    <w:rsid w:val="000A25E9"/>
    <w:rsid w:val="000A336B"/>
    <w:rsid w:val="000A34DD"/>
    <w:rsid w:val="000A44C1"/>
    <w:rsid w:val="000A479B"/>
    <w:rsid w:val="000A4B22"/>
    <w:rsid w:val="000A58D5"/>
    <w:rsid w:val="000A5F41"/>
    <w:rsid w:val="000A635D"/>
    <w:rsid w:val="000A679C"/>
    <w:rsid w:val="000A67E7"/>
    <w:rsid w:val="000A6AAB"/>
    <w:rsid w:val="000A6AD5"/>
    <w:rsid w:val="000A6CCF"/>
    <w:rsid w:val="000A7196"/>
    <w:rsid w:val="000A71CB"/>
    <w:rsid w:val="000A72F9"/>
    <w:rsid w:val="000A74C8"/>
    <w:rsid w:val="000B008C"/>
    <w:rsid w:val="000B0785"/>
    <w:rsid w:val="000B0E50"/>
    <w:rsid w:val="000B2231"/>
    <w:rsid w:val="000B232A"/>
    <w:rsid w:val="000B2477"/>
    <w:rsid w:val="000B2C56"/>
    <w:rsid w:val="000B4A22"/>
    <w:rsid w:val="000B56A0"/>
    <w:rsid w:val="000B5EC0"/>
    <w:rsid w:val="000B6617"/>
    <w:rsid w:val="000B6972"/>
    <w:rsid w:val="000B6986"/>
    <w:rsid w:val="000B6A9D"/>
    <w:rsid w:val="000B6B29"/>
    <w:rsid w:val="000B6DE4"/>
    <w:rsid w:val="000C0569"/>
    <w:rsid w:val="000C0A0B"/>
    <w:rsid w:val="000C0F36"/>
    <w:rsid w:val="000C1461"/>
    <w:rsid w:val="000C1CE2"/>
    <w:rsid w:val="000C213B"/>
    <w:rsid w:val="000C2643"/>
    <w:rsid w:val="000C390D"/>
    <w:rsid w:val="000C49DA"/>
    <w:rsid w:val="000C4A74"/>
    <w:rsid w:val="000C4F75"/>
    <w:rsid w:val="000C525A"/>
    <w:rsid w:val="000C5DAC"/>
    <w:rsid w:val="000C631A"/>
    <w:rsid w:val="000C6901"/>
    <w:rsid w:val="000C6A47"/>
    <w:rsid w:val="000C6C3A"/>
    <w:rsid w:val="000C71EC"/>
    <w:rsid w:val="000C7317"/>
    <w:rsid w:val="000D0489"/>
    <w:rsid w:val="000D09F9"/>
    <w:rsid w:val="000D0A3C"/>
    <w:rsid w:val="000D0AA3"/>
    <w:rsid w:val="000D10CA"/>
    <w:rsid w:val="000D1106"/>
    <w:rsid w:val="000D16A8"/>
    <w:rsid w:val="000D1878"/>
    <w:rsid w:val="000D194B"/>
    <w:rsid w:val="000D1A23"/>
    <w:rsid w:val="000D1BB8"/>
    <w:rsid w:val="000D1F73"/>
    <w:rsid w:val="000D2694"/>
    <w:rsid w:val="000D270F"/>
    <w:rsid w:val="000D2C0B"/>
    <w:rsid w:val="000D37AA"/>
    <w:rsid w:val="000D392A"/>
    <w:rsid w:val="000D494F"/>
    <w:rsid w:val="000D4D71"/>
    <w:rsid w:val="000D4E2B"/>
    <w:rsid w:val="000D4F4F"/>
    <w:rsid w:val="000D4FD2"/>
    <w:rsid w:val="000D511C"/>
    <w:rsid w:val="000D54D6"/>
    <w:rsid w:val="000D5552"/>
    <w:rsid w:val="000D66F4"/>
    <w:rsid w:val="000D6981"/>
    <w:rsid w:val="000D6C24"/>
    <w:rsid w:val="000D7126"/>
    <w:rsid w:val="000D7B88"/>
    <w:rsid w:val="000D7DDA"/>
    <w:rsid w:val="000D7E14"/>
    <w:rsid w:val="000D7F96"/>
    <w:rsid w:val="000E031D"/>
    <w:rsid w:val="000E0D8C"/>
    <w:rsid w:val="000E114C"/>
    <w:rsid w:val="000E1874"/>
    <w:rsid w:val="000E189E"/>
    <w:rsid w:val="000E19E3"/>
    <w:rsid w:val="000E2598"/>
    <w:rsid w:val="000E268E"/>
    <w:rsid w:val="000E31B6"/>
    <w:rsid w:val="000E35FA"/>
    <w:rsid w:val="000E41E7"/>
    <w:rsid w:val="000E42EB"/>
    <w:rsid w:val="000E437D"/>
    <w:rsid w:val="000E4781"/>
    <w:rsid w:val="000E4EB7"/>
    <w:rsid w:val="000E4F7A"/>
    <w:rsid w:val="000E53A4"/>
    <w:rsid w:val="000E5B4E"/>
    <w:rsid w:val="000E60FD"/>
    <w:rsid w:val="000E6AFC"/>
    <w:rsid w:val="000E7214"/>
    <w:rsid w:val="000F004C"/>
    <w:rsid w:val="000F03DA"/>
    <w:rsid w:val="000F041F"/>
    <w:rsid w:val="000F06AB"/>
    <w:rsid w:val="000F09C4"/>
    <w:rsid w:val="000F0B92"/>
    <w:rsid w:val="000F0CD0"/>
    <w:rsid w:val="000F0FE3"/>
    <w:rsid w:val="000F0FEB"/>
    <w:rsid w:val="000F103E"/>
    <w:rsid w:val="000F163D"/>
    <w:rsid w:val="000F17D8"/>
    <w:rsid w:val="000F24C5"/>
    <w:rsid w:val="000F24FB"/>
    <w:rsid w:val="000F2DAE"/>
    <w:rsid w:val="000F301D"/>
    <w:rsid w:val="000F30DF"/>
    <w:rsid w:val="000F35AF"/>
    <w:rsid w:val="000F3C77"/>
    <w:rsid w:val="000F428A"/>
    <w:rsid w:val="000F4535"/>
    <w:rsid w:val="000F4732"/>
    <w:rsid w:val="000F5144"/>
    <w:rsid w:val="000F5995"/>
    <w:rsid w:val="000F59E7"/>
    <w:rsid w:val="000F5A68"/>
    <w:rsid w:val="000F5E05"/>
    <w:rsid w:val="000F6077"/>
    <w:rsid w:val="000F6C70"/>
    <w:rsid w:val="000F6D9B"/>
    <w:rsid w:val="000F73CC"/>
    <w:rsid w:val="000F75BB"/>
    <w:rsid w:val="000F790E"/>
    <w:rsid w:val="000F7AF9"/>
    <w:rsid w:val="000F7CF7"/>
    <w:rsid w:val="0010051E"/>
    <w:rsid w:val="0010099A"/>
    <w:rsid w:val="00100F79"/>
    <w:rsid w:val="001011BD"/>
    <w:rsid w:val="00101485"/>
    <w:rsid w:val="00102677"/>
    <w:rsid w:val="00102CCF"/>
    <w:rsid w:val="0010302B"/>
    <w:rsid w:val="00103220"/>
    <w:rsid w:val="00103CE3"/>
    <w:rsid w:val="00103F5D"/>
    <w:rsid w:val="001043BA"/>
    <w:rsid w:val="001043F8"/>
    <w:rsid w:val="00104752"/>
    <w:rsid w:val="001048B7"/>
    <w:rsid w:val="00104A4E"/>
    <w:rsid w:val="00104AF5"/>
    <w:rsid w:val="00104D7A"/>
    <w:rsid w:val="00104E0B"/>
    <w:rsid w:val="00105072"/>
    <w:rsid w:val="001054DA"/>
    <w:rsid w:val="00105641"/>
    <w:rsid w:val="00105692"/>
    <w:rsid w:val="00105A0B"/>
    <w:rsid w:val="00105CF8"/>
    <w:rsid w:val="00105E6D"/>
    <w:rsid w:val="00105F8A"/>
    <w:rsid w:val="0010613F"/>
    <w:rsid w:val="001061A5"/>
    <w:rsid w:val="00106339"/>
    <w:rsid w:val="00106B94"/>
    <w:rsid w:val="00106BD7"/>
    <w:rsid w:val="001077BA"/>
    <w:rsid w:val="00107BAB"/>
    <w:rsid w:val="0011077A"/>
    <w:rsid w:val="00110973"/>
    <w:rsid w:val="00110D91"/>
    <w:rsid w:val="00110E3F"/>
    <w:rsid w:val="001115B7"/>
    <w:rsid w:val="001121DB"/>
    <w:rsid w:val="00112265"/>
    <w:rsid w:val="00112419"/>
    <w:rsid w:val="00112A77"/>
    <w:rsid w:val="00112BF5"/>
    <w:rsid w:val="00112DE7"/>
    <w:rsid w:val="00112FC2"/>
    <w:rsid w:val="001131D8"/>
    <w:rsid w:val="001131F6"/>
    <w:rsid w:val="00113241"/>
    <w:rsid w:val="00113343"/>
    <w:rsid w:val="00113AB9"/>
    <w:rsid w:val="00113EC1"/>
    <w:rsid w:val="001153A8"/>
    <w:rsid w:val="00115D8D"/>
    <w:rsid w:val="0011633A"/>
    <w:rsid w:val="00116613"/>
    <w:rsid w:val="00116D48"/>
    <w:rsid w:val="001170F0"/>
    <w:rsid w:val="00117D28"/>
    <w:rsid w:val="00120009"/>
    <w:rsid w:val="00120058"/>
    <w:rsid w:val="00120C7D"/>
    <w:rsid w:val="00120CF0"/>
    <w:rsid w:val="00121012"/>
    <w:rsid w:val="001214AA"/>
    <w:rsid w:val="00121810"/>
    <w:rsid w:val="00121BDB"/>
    <w:rsid w:val="0012210F"/>
    <w:rsid w:val="00123A08"/>
    <w:rsid w:val="00123B4F"/>
    <w:rsid w:val="00123D6B"/>
    <w:rsid w:val="00123DB7"/>
    <w:rsid w:val="00124D5F"/>
    <w:rsid w:val="00124DFE"/>
    <w:rsid w:val="00125DD6"/>
    <w:rsid w:val="00125F8B"/>
    <w:rsid w:val="00126743"/>
    <w:rsid w:val="00126955"/>
    <w:rsid w:val="00127066"/>
    <w:rsid w:val="001277F5"/>
    <w:rsid w:val="00127818"/>
    <w:rsid w:val="0012793D"/>
    <w:rsid w:val="00127A93"/>
    <w:rsid w:val="00127C42"/>
    <w:rsid w:val="001300FB"/>
    <w:rsid w:val="00130489"/>
    <w:rsid w:val="00130CF6"/>
    <w:rsid w:val="00130EA6"/>
    <w:rsid w:val="00130F20"/>
    <w:rsid w:val="001314DE"/>
    <w:rsid w:val="00131643"/>
    <w:rsid w:val="00131FFA"/>
    <w:rsid w:val="001321D1"/>
    <w:rsid w:val="00132901"/>
    <w:rsid w:val="0013300D"/>
    <w:rsid w:val="00133225"/>
    <w:rsid w:val="00133532"/>
    <w:rsid w:val="00133DD4"/>
    <w:rsid w:val="00133EE0"/>
    <w:rsid w:val="0013422A"/>
    <w:rsid w:val="00134E9B"/>
    <w:rsid w:val="00134FDD"/>
    <w:rsid w:val="00135900"/>
    <w:rsid w:val="00135939"/>
    <w:rsid w:val="0013648F"/>
    <w:rsid w:val="00136952"/>
    <w:rsid w:val="001402C1"/>
    <w:rsid w:val="001415A4"/>
    <w:rsid w:val="0014192E"/>
    <w:rsid w:val="0014208A"/>
    <w:rsid w:val="00142933"/>
    <w:rsid w:val="00142B68"/>
    <w:rsid w:val="001434E6"/>
    <w:rsid w:val="00143B3F"/>
    <w:rsid w:val="00143EBE"/>
    <w:rsid w:val="00144387"/>
    <w:rsid w:val="001443FC"/>
    <w:rsid w:val="00144424"/>
    <w:rsid w:val="001444F2"/>
    <w:rsid w:val="00144A8D"/>
    <w:rsid w:val="001453CA"/>
    <w:rsid w:val="001455E1"/>
    <w:rsid w:val="001455E8"/>
    <w:rsid w:val="00145A12"/>
    <w:rsid w:val="00145AEE"/>
    <w:rsid w:val="00146B36"/>
    <w:rsid w:val="00147AB2"/>
    <w:rsid w:val="00147C3B"/>
    <w:rsid w:val="00147D5B"/>
    <w:rsid w:val="00147EEC"/>
    <w:rsid w:val="001501BF"/>
    <w:rsid w:val="00150305"/>
    <w:rsid w:val="00150DAA"/>
    <w:rsid w:val="00150F02"/>
    <w:rsid w:val="00151B5B"/>
    <w:rsid w:val="00151CCD"/>
    <w:rsid w:val="00151F70"/>
    <w:rsid w:val="00152C9B"/>
    <w:rsid w:val="00153472"/>
    <w:rsid w:val="00153B4B"/>
    <w:rsid w:val="00153F43"/>
    <w:rsid w:val="0015423B"/>
    <w:rsid w:val="001542B6"/>
    <w:rsid w:val="0015430A"/>
    <w:rsid w:val="00154317"/>
    <w:rsid w:val="001547B8"/>
    <w:rsid w:val="001549DC"/>
    <w:rsid w:val="0015544E"/>
    <w:rsid w:val="001555F8"/>
    <w:rsid w:val="00155D4E"/>
    <w:rsid w:val="00155E85"/>
    <w:rsid w:val="00156277"/>
    <w:rsid w:val="0015643E"/>
    <w:rsid w:val="00157D3F"/>
    <w:rsid w:val="0016025F"/>
    <w:rsid w:val="001606FE"/>
    <w:rsid w:val="00160EC6"/>
    <w:rsid w:val="00160F8D"/>
    <w:rsid w:val="001615DD"/>
    <w:rsid w:val="001618C3"/>
    <w:rsid w:val="0016241E"/>
    <w:rsid w:val="00163170"/>
    <w:rsid w:val="0016323D"/>
    <w:rsid w:val="00163C57"/>
    <w:rsid w:val="001641A8"/>
    <w:rsid w:val="00164D42"/>
    <w:rsid w:val="00164DC4"/>
    <w:rsid w:val="0016503B"/>
    <w:rsid w:val="00165064"/>
    <w:rsid w:val="0016561D"/>
    <w:rsid w:val="00165B07"/>
    <w:rsid w:val="00165B4E"/>
    <w:rsid w:val="001669F6"/>
    <w:rsid w:val="00166AC9"/>
    <w:rsid w:val="00167A0A"/>
    <w:rsid w:val="00167B28"/>
    <w:rsid w:val="00167D8E"/>
    <w:rsid w:val="00167F48"/>
    <w:rsid w:val="00170F5B"/>
    <w:rsid w:val="0017120E"/>
    <w:rsid w:val="00171AFE"/>
    <w:rsid w:val="00171D4F"/>
    <w:rsid w:val="00172340"/>
    <w:rsid w:val="001724AB"/>
    <w:rsid w:val="0017265A"/>
    <w:rsid w:val="0017282A"/>
    <w:rsid w:val="00172974"/>
    <w:rsid w:val="00172E40"/>
    <w:rsid w:val="00173250"/>
    <w:rsid w:val="00173A33"/>
    <w:rsid w:val="00173AC3"/>
    <w:rsid w:val="00173CAB"/>
    <w:rsid w:val="00173E3A"/>
    <w:rsid w:val="00173F46"/>
    <w:rsid w:val="00174228"/>
    <w:rsid w:val="00174590"/>
    <w:rsid w:val="00174AE8"/>
    <w:rsid w:val="00174F26"/>
    <w:rsid w:val="0017507B"/>
    <w:rsid w:val="0017626C"/>
    <w:rsid w:val="001762EF"/>
    <w:rsid w:val="0017658C"/>
    <w:rsid w:val="00176D86"/>
    <w:rsid w:val="001772BF"/>
    <w:rsid w:val="00180030"/>
    <w:rsid w:val="0018028B"/>
    <w:rsid w:val="001803A5"/>
    <w:rsid w:val="00180465"/>
    <w:rsid w:val="00180B70"/>
    <w:rsid w:val="001812F5"/>
    <w:rsid w:val="001818E3"/>
    <w:rsid w:val="0018192B"/>
    <w:rsid w:val="001820AC"/>
    <w:rsid w:val="001822EE"/>
    <w:rsid w:val="00183495"/>
    <w:rsid w:val="00183F8D"/>
    <w:rsid w:val="00183FB5"/>
    <w:rsid w:val="00184A7D"/>
    <w:rsid w:val="00184C44"/>
    <w:rsid w:val="001851CE"/>
    <w:rsid w:val="001852B9"/>
    <w:rsid w:val="00185B5D"/>
    <w:rsid w:val="00185F8F"/>
    <w:rsid w:val="001862FF"/>
    <w:rsid w:val="001863FA"/>
    <w:rsid w:val="00186909"/>
    <w:rsid w:val="001871CE"/>
    <w:rsid w:val="00187536"/>
    <w:rsid w:val="00187AC9"/>
    <w:rsid w:val="00187F40"/>
    <w:rsid w:val="001902E2"/>
    <w:rsid w:val="00190B7C"/>
    <w:rsid w:val="00191212"/>
    <w:rsid w:val="0019135F"/>
    <w:rsid w:val="00191373"/>
    <w:rsid w:val="001915FC"/>
    <w:rsid w:val="0019165F"/>
    <w:rsid w:val="001918E1"/>
    <w:rsid w:val="001919DD"/>
    <w:rsid w:val="00192815"/>
    <w:rsid w:val="0019294C"/>
    <w:rsid w:val="00192971"/>
    <w:rsid w:val="00192F15"/>
    <w:rsid w:val="00193971"/>
    <w:rsid w:val="00193FEA"/>
    <w:rsid w:val="00194823"/>
    <w:rsid w:val="001948C0"/>
    <w:rsid w:val="00194A9E"/>
    <w:rsid w:val="00194AA1"/>
    <w:rsid w:val="00194DE4"/>
    <w:rsid w:val="0019509E"/>
    <w:rsid w:val="001955EA"/>
    <w:rsid w:val="0019574D"/>
    <w:rsid w:val="00195FF6"/>
    <w:rsid w:val="00196A40"/>
    <w:rsid w:val="00197A62"/>
    <w:rsid w:val="001A0536"/>
    <w:rsid w:val="001A07A0"/>
    <w:rsid w:val="001A0A3D"/>
    <w:rsid w:val="001A15A0"/>
    <w:rsid w:val="001A19FA"/>
    <w:rsid w:val="001A1EB5"/>
    <w:rsid w:val="001A1F88"/>
    <w:rsid w:val="001A2047"/>
    <w:rsid w:val="001A214B"/>
    <w:rsid w:val="001A2A1F"/>
    <w:rsid w:val="001A2C0C"/>
    <w:rsid w:val="001A30E2"/>
    <w:rsid w:val="001A3897"/>
    <w:rsid w:val="001A3B45"/>
    <w:rsid w:val="001A3C65"/>
    <w:rsid w:val="001A40B5"/>
    <w:rsid w:val="001A4203"/>
    <w:rsid w:val="001A459E"/>
    <w:rsid w:val="001A4823"/>
    <w:rsid w:val="001A4AC9"/>
    <w:rsid w:val="001A54B1"/>
    <w:rsid w:val="001A5BE5"/>
    <w:rsid w:val="001A703C"/>
    <w:rsid w:val="001B006B"/>
    <w:rsid w:val="001B0253"/>
    <w:rsid w:val="001B025B"/>
    <w:rsid w:val="001B038D"/>
    <w:rsid w:val="001B065C"/>
    <w:rsid w:val="001B0DC4"/>
    <w:rsid w:val="001B0DD5"/>
    <w:rsid w:val="001B1079"/>
    <w:rsid w:val="001B10C7"/>
    <w:rsid w:val="001B115F"/>
    <w:rsid w:val="001B19C9"/>
    <w:rsid w:val="001B1F31"/>
    <w:rsid w:val="001B1FD2"/>
    <w:rsid w:val="001B279A"/>
    <w:rsid w:val="001B2913"/>
    <w:rsid w:val="001B2DA7"/>
    <w:rsid w:val="001B31F5"/>
    <w:rsid w:val="001B3587"/>
    <w:rsid w:val="001B37D2"/>
    <w:rsid w:val="001B3A17"/>
    <w:rsid w:val="001B3CAB"/>
    <w:rsid w:val="001B3CC9"/>
    <w:rsid w:val="001B45B9"/>
    <w:rsid w:val="001B4AB3"/>
    <w:rsid w:val="001B4BB3"/>
    <w:rsid w:val="001B527E"/>
    <w:rsid w:val="001B625C"/>
    <w:rsid w:val="001B64BE"/>
    <w:rsid w:val="001B6981"/>
    <w:rsid w:val="001B6D20"/>
    <w:rsid w:val="001B7173"/>
    <w:rsid w:val="001C0BB9"/>
    <w:rsid w:val="001C0FC7"/>
    <w:rsid w:val="001C12F8"/>
    <w:rsid w:val="001C143C"/>
    <w:rsid w:val="001C1639"/>
    <w:rsid w:val="001C1687"/>
    <w:rsid w:val="001C178F"/>
    <w:rsid w:val="001C194F"/>
    <w:rsid w:val="001C1F21"/>
    <w:rsid w:val="001C21DA"/>
    <w:rsid w:val="001C230D"/>
    <w:rsid w:val="001C2C00"/>
    <w:rsid w:val="001C36D0"/>
    <w:rsid w:val="001C385A"/>
    <w:rsid w:val="001C3D17"/>
    <w:rsid w:val="001C4569"/>
    <w:rsid w:val="001C5FE1"/>
    <w:rsid w:val="001C62F1"/>
    <w:rsid w:val="001C6B94"/>
    <w:rsid w:val="001C6BB0"/>
    <w:rsid w:val="001C6D1C"/>
    <w:rsid w:val="001C6E43"/>
    <w:rsid w:val="001C6E73"/>
    <w:rsid w:val="001C7400"/>
    <w:rsid w:val="001C752A"/>
    <w:rsid w:val="001C7701"/>
    <w:rsid w:val="001C78D3"/>
    <w:rsid w:val="001C79D8"/>
    <w:rsid w:val="001D02E7"/>
    <w:rsid w:val="001D047C"/>
    <w:rsid w:val="001D0DB0"/>
    <w:rsid w:val="001D0FCA"/>
    <w:rsid w:val="001D1053"/>
    <w:rsid w:val="001D1299"/>
    <w:rsid w:val="001D1470"/>
    <w:rsid w:val="001D1485"/>
    <w:rsid w:val="001D1D28"/>
    <w:rsid w:val="001D28DE"/>
    <w:rsid w:val="001D2951"/>
    <w:rsid w:val="001D295D"/>
    <w:rsid w:val="001D2C70"/>
    <w:rsid w:val="001D2D5A"/>
    <w:rsid w:val="001D2E1E"/>
    <w:rsid w:val="001D2F2C"/>
    <w:rsid w:val="001D3457"/>
    <w:rsid w:val="001D4592"/>
    <w:rsid w:val="001D4B94"/>
    <w:rsid w:val="001D503B"/>
    <w:rsid w:val="001D559D"/>
    <w:rsid w:val="001D5985"/>
    <w:rsid w:val="001D5A9A"/>
    <w:rsid w:val="001D5CD8"/>
    <w:rsid w:val="001D5F7F"/>
    <w:rsid w:val="001D64D3"/>
    <w:rsid w:val="001D6A69"/>
    <w:rsid w:val="001D6EB8"/>
    <w:rsid w:val="001D6F8A"/>
    <w:rsid w:val="001D716C"/>
    <w:rsid w:val="001D7551"/>
    <w:rsid w:val="001D7759"/>
    <w:rsid w:val="001D7A77"/>
    <w:rsid w:val="001E019C"/>
    <w:rsid w:val="001E0B2C"/>
    <w:rsid w:val="001E0C33"/>
    <w:rsid w:val="001E0D52"/>
    <w:rsid w:val="001E17A0"/>
    <w:rsid w:val="001E218F"/>
    <w:rsid w:val="001E2C19"/>
    <w:rsid w:val="001E2DD4"/>
    <w:rsid w:val="001E2E6A"/>
    <w:rsid w:val="001E2F52"/>
    <w:rsid w:val="001E2FF0"/>
    <w:rsid w:val="001E4A5C"/>
    <w:rsid w:val="001E4B13"/>
    <w:rsid w:val="001E4D88"/>
    <w:rsid w:val="001E4E12"/>
    <w:rsid w:val="001E5162"/>
    <w:rsid w:val="001E5168"/>
    <w:rsid w:val="001E556D"/>
    <w:rsid w:val="001E5876"/>
    <w:rsid w:val="001E5BA7"/>
    <w:rsid w:val="001E5C49"/>
    <w:rsid w:val="001E5F9A"/>
    <w:rsid w:val="001E60B3"/>
    <w:rsid w:val="001E6F32"/>
    <w:rsid w:val="001E7000"/>
    <w:rsid w:val="001F00F8"/>
    <w:rsid w:val="001F021B"/>
    <w:rsid w:val="001F06E3"/>
    <w:rsid w:val="001F0721"/>
    <w:rsid w:val="001F0933"/>
    <w:rsid w:val="001F0A58"/>
    <w:rsid w:val="001F0A91"/>
    <w:rsid w:val="001F1508"/>
    <w:rsid w:val="001F15B3"/>
    <w:rsid w:val="001F2001"/>
    <w:rsid w:val="001F2964"/>
    <w:rsid w:val="001F2B08"/>
    <w:rsid w:val="001F2BFA"/>
    <w:rsid w:val="001F34B6"/>
    <w:rsid w:val="001F3536"/>
    <w:rsid w:val="001F3767"/>
    <w:rsid w:val="001F3844"/>
    <w:rsid w:val="001F3C56"/>
    <w:rsid w:val="001F3F07"/>
    <w:rsid w:val="001F3F91"/>
    <w:rsid w:val="001F3FD4"/>
    <w:rsid w:val="001F44B4"/>
    <w:rsid w:val="001F460B"/>
    <w:rsid w:val="001F48A0"/>
    <w:rsid w:val="001F4BBD"/>
    <w:rsid w:val="001F5986"/>
    <w:rsid w:val="001F59A5"/>
    <w:rsid w:val="001F59E7"/>
    <w:rsid w:val="001F609A"/>
    <w:rsid w:val="001F6441"/>
    <w:rsid w:val="001F6664"/>
    <w:rsid w:val="001F69CB"/>
    <w:rsid w:val="001F6D0E"/>
    <w:rsid w:val="001F7556"/>
    <w:rsid w:val="001F78B6"/>
    <w:rsid w:val="001F7972"/>
    <w:rsid w:val="001F7B58"/>
    <w:rsid w:val="00200111"/>
    <w:rsid w:val="0020076A"/>
    <w:rsid w:val="0020087C"/>
    <w:rsid w:val="002012E5"/>
    <w:rsid w:val="0020147F"/>
    <w:rsid w:val="00201842"/>
    <w:rsid w:val="00202C34"/>
    <w:rsid w:val="00203010"/>
    <w:rsid w:val="00203247"/>
    <w:rsid w:val="002035A7"/>
    <w:rsid w:val="00203883"/>
    <w:rsid w:val="00204053"/>
    <w:rsid w:val="0020450F"/>
    <w:rsid w:val="0020479F"/>
    <w:rsid w:val="00204CD5"/>
    <w:rsid w:val="00204E40"/>
    <w:rsid w:val="002050E5"/>
    <w:rsid w:val="00205E41"/>
    <w:rsid w:val="002063AC"/>
    <w:rsid w:val="00206EAB"/>
    <w:rsid w:val="00206F48"/>
    <w:rsid w:val="00207294"/>
    <w:rsid w:val="002108D5"/>
    <w:rsid w:val="00210BD4"/>
    <w:rsid w:val="00210FB0"/>
    <w:rsid w:val="002113F4"/>
    <w:rsid w:val="00211A6E"/>
    <w:rsid w:val="0021218F"/>
    <w:rsid w:val="00212457"/>
    <w:rsid w:val="00212664"/>
    <w:rsid w:val="0021270A"/>
    <w:rsid w:val="0021282B"/>
    <w:rsid w:val="002129D3"/>
    <w:rsid w:val="00212D27"/>
    <w:rsid w:val="00213021"/>
    <w:rsid w:val="002130BF"/>
    <w:rsid w:val="00213742"/>
    <w:rsid w:val="00213834"/>
    <w:rsid w:val="00214867"/>
    <w:rsid w:val="00214A3F"/>
    <w:rsid w:val="00214EF0"/>
    <w:rsid w:val="0021517D"/>
    <w:rsid w:val="00215271"/>
    <w:rsid w:val="002156C3"/>
    <w:rsid w:val="00215921"/>
    <w:rsid w:val="00215969"/>
    <w:rsid w:val="002163BA"/>
    <w:rsid w:val="002166C0"/>
    <w:rsid w:val="002169C1"/>
    <w:rsid w:val="002172DD"/>
    <w:rsid w:val="0021749D"/>
    <w:rsid w:val="00217F9F"/>
    <w:rsid w:val="002205B2"/>
    <w:rsid w:val="00220BB8"/>
    <w:rsid w:val="00220CFD"/>
    <w:rsid w:val="002212A1"/>
    <w:rsid w:val="002213AD"/>
    <w:rsid w:val="00221700"/>
    <w:rsid w:val="00221ADC"/>
    <w:rsid w:val="00222098"/>
    <w:rsid w:val="0022269A"/>
    <w:rsid w:val="00222AD0"/>
    <w:rsid w:val="002233EF"/>
    <w:rsid w:val="002234D1"/>
    <w:rsid w:val="002234F4"/>
    <w:rsid w:val="0022373E"/>
    <w:rsid w:val="00223AFB"/>
    <w:rsid w:val="002241D8"/>
    <w:rsid w:val="0022437A"/>
    <w:rsid w:val="00224595"/>
    <w:rsid w:val="00224AAF"/>
    <w:rsid w:val="00224B5F"/>
    <w:rsid w:val="00224BEC"/>
    <w:rsid w:val="00224DB8"/>
    <w:rsid w:val="00225073"/>
    <w:rsid w:val="00225827"/>
    <w:rsid w:val="00225D94"/>
    <w:rsid w:val="00226248"/>
    <w:rsid w:val="002262A4"/>
    <w:rsid w:val="002262CA"/>
    <w:rsid w:val="00226B0E"/>
    <w:rsid w:val="00226E01"/>
    <w:rsid w:val="00227839"/>
    <w:rsid w:val="00230FDF"/>
    <w:rsid w:val="002314EB"/>
    <w:rsid w:val="0023166D"/>
    <w:rsid w:val="002319D5"/>
    <w:rsid w:val="00231EB0"/>
    <w:rsid w:val="00232257"/>
    <w:rsid w:val="002325D7"/>
    <w:rsid w:val="002329A1"/>
    <w:rsid w:val="00232B0D"/>
    <w:rsid w:val="002330F3"/>
    <w:rsid w:val="00233127"/>
    <w:rsid w:val="0023380E"/>
    <w:rsid w:val="00233C05"/>
    <w:rsid w:val="00234038"/>
    <w:rsid w:val="00234629"/>
    <w:rsid w:val="00234D9A"/>
    <w:rsid w:val="00234F86"/>
    <w:rsid w:val="00234FAD"/>
    <w:rsid w:val="00235053"/>
    <w:rsid w:val="002351EE"/>
    <w:rsid w:val="00235256"/>
    <w:rsid w:val="0023556E"/>
    <w:rsid w:val="00235B0E"/>
    <w:rsid w:val="00235D1E"/>
    <w:rsid w:val="00236058"/>
    <w:rsid w:val="0023608A"/>
    <w:rsid w:val="0023646D"/>
    <w:rsid w:val="00236478"/>
    <w:rsid w:val="00236514"/>
    <w:rsid w:val="00236846"/>
    <w:rsid w:val="00237206"/>
    <w:rsid w:val="00237C4F"/>
    <w:rsid w:val="00237D31"/>
    <w:rsid w:val="00237D73"/>
    <w:rsid w:val="002400AB"/>
    <w:rsid w:val="0024055A"/>
    <w:rsid w:val="00240BFD"/>
    <w:rsid w:val="00240DB8"/>
    <w:rsid w:val="00241126"/>
    <w:rsid w:val="00241444"/>
    <w:rsid w:val="00241492"/>
    <w:rsid w:val="002418AE"/>
    <w:rsid w:val="00241B44"/>
    <w:rsid w:val="002421AC"/>
    <w:rsid w:val="002422BD"/>
    <w:rsid w:val="00242429"/>
    <w:rsid w:val="00242841"/>
    <w:rsid w:val="00243177"/>
    <w:rsid w:val="0024361C"/>
    <w:rsid w:val="00243637"/>
    <w:rsid w:val="0024385C"/>
    <w:rsid w:val="00243AA4"/>
    <w:rsid w:val="00243D10"/>
    <w:rsid w:val="0024430E"/>
    <w:rsid w:val="00244CDB"/>
    <w:rsid w:val="002453C9"/>
    <w:rsid w:val="00245815"/>
    <w:rsid w:val="002459CF"/>
    <w:rsid w:val="00245AF4"/>
    <w:rsid w:val="00245CAE"/>
    <w:rsid w:val="00246084"/>
    <w:rsid w:val="002462C0"/>
    <w:rsid w:val="0024682C"/>
    <w:rsid w:val="002468E2"/>
    <w:rsid w:val="00246C3C"/>
    <w:rsid w:val="00246E22"/>
    <w:rsid w:val="00246F30"/>
    <w:rsid w:val="0024701B"/>
    <w:rsid w:val="00247791"/>
    <w:rsid w:val="00247C1E"/>
    <w:rsid w:val="00250085"/>
    <w:rsid w:val="00250107"/>
    <w:rsid w:val="002501A3"/>
    <w:rsid w:val="00250264"/>
    <w:rsid w:val="002504D4"/>
    <w:rsid w:val="002505CD"/>
    <w:rsid w:val="00250704"/>
    <w:rsid w:val="0025168E"/>
    <w:rsid w:val="00251C10"/>
    <w:rsid w:val="00251D9A"/>
    <w:rsid w:val="00251F41"/>
    <w:rsid w:val="002524D4"/>
    <w:rsid w:val="00254877"/>
    <w:rsid w:val="002548F8"/>
    <w:rsid w:val="00254BF8"/>
    <w:rsid w:val="00255179"/>
    <w:rsid w:val="0025537D"/>
    <w:rsid w:val="002559D6"/>
    <w:rsid w:val="00255B51"/>
    <w:rsid w:val="00255D5D"/>
    <w:rsid w:val="00256570"/>
    <w:rsid w:val="0025663C"/>
    <w:rsid w:val="00257563"/>
    <w:rsid w:val="00260170"/>
    <w:rsid w:val="002607CE"/>
    <w:rsid w:val="00260E4F"/>
    <w:rsid w:val="0026121B"/>
    <w:rsid w:val="0026159A"/>
    <w:rsid w:val="002617F4"/>
    <w:rsid w:val="00261C9D"/>
    <w:rsid w:val="00261FB7"/>
    <w:rsid w:val="00262236"/>
    <w:rsid w:val="00262349"/>
    <w:rsid w:val="00262B3E"/>
    <w:rsid w:val="00262F7F"/>
    <w:rsid w:val="002631BE"/>
    <w:rsid w:val="0026342A"/>
    <w:rsid w:val="00263F72"/>
    <w:rsid w:val="00264752"/>
    <w:rsid w:val="00264A40"/>
    <w:rsid w:val="00264FEE"/>
    <w:rsid w:val="0026631C"/>
    <w:rsid w:val="002665F6"/>
    <w:rsid w:val="00266693"/>
    <w:rsid w:val="00266C86"/>
    <w:rsid w:val="0026703A"/>
    <w:rsid w:val="00267222"/>
    <w:rsid w:val="0026734B"/>
    <w:rsid w:val="00267EB1"/>
    <w:rsid w:val="00267F6E"/>
    <w:rsid w:val="00270720"/>
    <w:rsid w:val="00270D66"/>
    <w:rsid w:val="00270FF0"/>
    <w:rsid w:val="0027100D"/>
    <w:rsid w:val="00271C4C"/>
    <w:rsid w:val="002720FA"/>
    <w:rsid w:val="002725E2"/>
    <w:rsid w:val="002727E9"/>
    <w:rsid w:val="00272FD7"/>
    <w:rsid w:val="00274425"/>
    <w:rsid w:val="002754F0"/>
    <w:rsid w:val="00275556"/>
    <w:rsid w:val="00275D58"/>
    <w:rsid w:val="0027624A"/>
    <w:rsid w:val="002764AD"/>
    <w:rsid w:val="00276BCA"/>
    <w:rsid w:val="00276CE4"/>
    <w:rsid w:val="00277C5C"/>
    <w:rsid w:val="00277DAE"/>
    <w:rsid w:val="00277ECC"/>
    <w:rsid w:val="00280D5A"/>
    <w:rsid w:val="00280D94"/>
    <w:rsid w:val="00281323"/>
    <w:rsid w:val="00281367"/>
    <w:rsid w:val="002814EB"/>
    <w:rsid w:val="002817A2"/>
    <w:rsid w:val="00282603"/>
    <w:rsid w:val="00282620"/>
    <w:rsid w:val="002828AA"/>
    <w:rsid w:val="00282A15"/>
    <w:rsid w:val="00282C4B"/>
    <w:rsid w:val="002830EE"/>
    <w:rsid w:val="002833FA"/>
    <w:rsid w:val="0028345F"/>
    <w:rsid w:val="00283678"/>
    <w:rsid w:val="00283D34"/>
    <w:rsid w:val="00284C39"/>
    <w:rsid w:val="002850D3"/>
    <w:rsid w:val="002855DF"/>
    <w:rsid w:val="002859BD"/>
    <w:rsid w:val="00285CEB"/>
    <w:rsid w:val="00285FCB"/>
    <w:rsid w:val="00286BCE"/>
    <w:rsid w:val="00286BF7"/>
    <w:rsid w:val="00286DA5"/>
    <w:rsid w:val="00287910"/>
    <w:rsid w:val="002909AE"/>
    <w:rsid w:val="00290A0C"/>
    <w:rsid w:val="00290CAC"/>
    <w:rsid w:val="00291A24"/>
    <w:rsid w:val="00291BF2"/>
    <w:rsid w:val="002920B4"/>
    <w:rsid w:val="0029291F"/>
    <w:rsid w:val="00293499"/>
    <w:rsid w:val="002934D5"/>
    <w:rsid w:val="00293BAA"/>
    <w:rsid w:val="00294718"/>
    <w:rsid w:val="002953B3"/>
    <w:rsid w:val="00295589"/>
    <w:rsid w:val="002957F5"/>
    <w:rsid w:val="00295BC4"/>
    <w:rsid w:val="002967BE"/>
    <w:rsid w:val="002968B9"/>
    <w:rsid w:val="00296CFC"/>
    <w:rsid w:val="00296F7F"/>
    <w:rsid w:val="002970E5"/>
    <w:rsid w:val="00297495"/>
    <w:rsid w:val="00297BF0"/>
    <w:rsid w:val="00297D70"/>
    <w:rsid w:val="00297F9C"/>
    <w:rsid w:val="002A0008"/>
    <w:rsid w:val="002A0D79"/>
    <w:rsid w:val="002A120B"/>
    <w:rsid w:val="002A18DC"/>
    <w:rsid w:val="002A2868"/>
    <w:rsid w:val="002A2C6A"/>
    <w:rsid w:val="002A2CB4"/>
    <w:rsid w:val="002A2EB3"/>
    <w:rsid w:val="002A3128"/>
    <w:rsid w:val="002A3201"/>
    <w:rsid w:val="002A3819"/>
    <w:rsid w:val="002A39B5"/>
    <w:rsid w:val="002A3F08"/>
    <w:rsid w:val="002A4562"/>
    <w:rsid w:val="002A53C4"/>
    <w:rsid w:val="002A5B2C"/>
    <w:rsid w:val="002A6731"/>
    <w:rsid w:val="002A69DB"/>
    <w:rsid w:val="002A6DA5"/>
    <w:rsid w:val="002A6DD0"/>
    <w:rsid w:val="002A7A6A"/>
    <w:rsid w:val="002B09AF"/>
    <w:rsid w:val="002B1120"/>
    <w:rsid w:val="002B1121"/>
    <w:rsid w:val="002B15CB"/>
    <w:rsid w:val="002B1A8E"/>
    <w:rsid w:val="002B1BB4"/>
    <w:rsid w:val="002B2116"/>
    <w:rsid w:val="002B22CB"/>
    <w:rsid w:val="002B2381"/>
    <w:rsid w:val="002B2625"/>
    <w:rsid w:val="002B262A"/>
    <w:rsid w:val="002B2653"/>
    <w:rsid w:val="002B2A21"/>
    <w:rsid w:val="002B2EA0"/>
    <w:rsid w:val="002B2EBA"/>
    <w:rsid w:val="002B38C4"/>
    <w:rsid w:val="002B39C5"/>
    <w:rsid w:val="002B3D69"/>
    <w:rsid w:val="002B3E83"/>
    <w:rsid w:val="002B468B"/>
    <w:rsid w:val="002B48E4"/>
    <w:rsid w:val="002B4907"/>
    <w:rsid w:val="002B4AE2"/>
    <w:rsid w:val="002B56A0"/>
    <w:rsid w:val="002B590B"/>
    <w:rsid w:val="002B60D2"/>
    <w:rsid w:val="002B6BD6"/>
    <w:rsid w:val="002B721C"/>
    <w:rsid w:val="002B761D"/>
    <w:rsid w:val="002C07E1"/>
    <w:rsid w:val="002C0B3F"/>
    <w:rsid w:val="002C103B"/>
    <w:rsid w:val="002C14E9"/>
    <w:rsid w:val="002C1565"/>
    <w:rsid w:val="002C1E4F"/>
    <w:rsid w:val="002C2910"/>
    <w:rsid w:val="002C299A"/>
    <w:rsid w:val="002C2C78"/>
    <w:rsid w:val="002C3ADD"/>
    <w:rsid w:val="002C3B57"/>
    <w:rsid w:val="002C3BDA"/>
    <w:rsid w:val="002C4000"/>
    <w:rsid w:val="002C4266"/>
    <w:rsid w:val="002C4B68"/>
    <w:rsid w:val="002C4C91"/>
    <w:rsid w:val="002C4EC2"/>
    <w:rsid w:val="002C531F"/>
    <w:rsid w:val="002C5B8A"/>
    <w:rsid w:val="002C5C29"/>
    <w:rsid w:val="002C62E8"/>
    <w:rsid w:val="002C681B"/>
    <w:rsid w:val="002C6B24"/>
    <w:rsid w:val="002C6BFF"/>
    <w:rsid w:val="002C70E2"/>
    <w:rsid w:val="002C7423"/>
    <w:rsid w:val="002C7466"/>
    <w:rsid w:val="002C77E2"/>
    <w:rsid w:val="002D02C0"/>
    <w:rsid w:val="002D042A"/>
    <w:rsid w:val="002D068F"/>
    <w:rsid w:val="002D0989"/>
    <w:rsid w:val="002D0F2A"/>
    <w:rsid w:val="002D0F4C"/>
    <w:rsid w:val="002D139B"/>
    <w:rsid w:val="002D203C"/>
    <w:rsid w:val="002D2663"/>
    <w:rsid w:val="002D2760"/>
    <w:rsid w:val="002D2827"/>
    <w:rsid w:val="002D2B0E"/>
    <w:rsid w:val="002D2F13"/>
    <w:rsid w:val="002D3794"/>
    <w:rsid w:val="002D4158"/>
    <w:rsid w:val="002D430B"/>
    <w:rsid w:val="002D492A"/>
    <w:rsid w:val="002D5269"/>
    <w:rsid w:val="002D53B7"/>
    <w:rsid w:val="002D5A60"/>
    <w:rsid w:val="002D62B1"/>
    <w:rsid w:val="002D67AB"/>
    <w:rsid w:val="002D6F2A"/>
    <w:rsid w:val="002E004C"/>
    <w:rsid w:val="002E0184"/>
    <w:rsid w:val="002E01DC"/>
    <w:rsid w:val="002E03B0"/>
    <w:rsid w:val="002E046A"/>
    <w:rsid w:val="002E04A9"/>
    <w:rsid w:val="002E0889"/>
    <w:rsid w:val="002E08C5"/>
    <w:rsid w:val="002E0D63"/>
    <w:rsid w:val="002E1628"/>
    <w:rsid w:val="002E1EF3"/>
    <w:rsid w:val="002E1EF6"/>
    <w:rsid w:val="002E2230"/>
    <w:rsid w:val="002E2845"/>
    <w:rsid w:val="002E3214"/>
    <w:rsid w:val="002E3291"/>
    <w:rsid w:val="002E3304"/>
    <w:rsid w:val="002E3448"/>
    <w:rsid w:val="002E3473"/>
    <w:rsid w:val="002E3ACF"/>
    <w:rsid w:val="002E3AEB"/>
    <w:rsid w:val="002E4025"/>
    <w:rsid w:val="002E4367"/>
    <w:rsid w:val="002E448B"/>
    <w:rsid w:val="002E4BFD"/>
    <w:rsid w:val="002E4CE6"/>
    <w:rsid w:val="002E4DC6"/>
    <w:rsid w:val="002E529E"/>
    <w:rsid w:val="002E5B5D"/>
    <w:rsid w:val="002E61B5"/>
    <w:rsid w:val="002E650B"/>
    <w:rsid w:val="002E7008"/>
    <w:rsid w:val="002E72FB"/>
    <w:rsid w:val="002E7760"/>
    <w:rsid w:val="002F04A1"/>
    <w:rsid w:val="002F08B9"/>
    <w:rsid w:val="002F0A78"/>
    <w:rsid w:val="002F113E"/>
    <w:rsid w:val="002F1968"/>
    <w:rsid w:val="002F1D5A"/>
    <w:rsid w:val="002F1FB6"/>
    <w:rsid w:val="002F2300"/>
    <w:rsid w:val="002F235E"/>
    <w:rsid w:val="002F2658"/>
    <w:rsid w:val="002F2CFD"/>
    <w:rsid w:val="002F3034"/>
    <w:rsid w:val="002F47EE"/>
    <w:rsid w:val="002F48C8"/>
    <w:rsid w:val="002F4E40"/>
    <w:rsid w:val="002F531E"/>
    <w:rsid w:val="002F5C93"/>
    <w:rsid w:val="002F5DC1"/>
    <w:rsid w:val="002F5E84"/>
    <w:rsid w:val="002F7729"/>
    <w:rsid w:val="002F7A52"/>
    <w:rsid w:val="003004C3"/>
    <w:rsid w:val="003008E1"/>
    <w:rsid w:val="00301150"/>
    <w:rsid w:val="003011ED"/>
    <w:rsid w:val="0030128B"/>
    <w:rsid w:val="003015A4"/>
    <w:rsid w:val="0030166C"/>
    <w:rsid w:val="003017A8"/>
    <w:rsid w:val="00301B19"/>
    <w:rsid w:val="00301B96"/>
    <w:rsid w:val="00301F8C"/>
    <w:rsid w:val="0030216C"/>
    <w:rsid w:val="00303216"/>
    <w:rsid w:val="003033F9"/>
    <w:rsid w:val="003037D7"/>
    <w:rsid w:val="0030399F"/>
    <w:rsid w:val="003039A6"/>
    <w:rsid w:val="00304DCC"/>
    <w:rsid w:val="00304E8C"/>
    <w:rsid w:val="00304E94"/>
    <w:rsid w:val="003051B8"/>
    <w:rsid w:val="003054F2"/>
    <w:rsid w:val="003055EE"/>
    <w:rsid w:val="003058FE"/>
    <w:rsid w:val="003060EE"/>
    <w:rsid w:val="003061F1"/>
    <w:rsid w:val="00306745"/>
    <w:rsid w:val="003072E6"/>
    <w:rsid w:val="003079DF"/>
    <w:rsid w:val="00307CBF"/>
    <w:rsid w:val="00310637"/>
    <w:rsid w:val="00310B3D"/>
    <w:rsid w:val="003112E2"/>
    <w:rsid w:val="00311BCE"/>
    <w:rsid w:val="003121A7"/>
    <w:rsid w:val="003122EE"/>
    <w:rsid w:val="003123A7"/>
    <w:rsid w:val="00312780"/>
    <w:rsid w:val="00312EC2"/>
    <w:rsid w:val="00313481"/>
    <w:rsid w:val="003134A8"/>
    <w:rsid w:val="003138E5"/>
    <w:rsid w:val="00314337"/>
    <w:rsid w:val="00314475"/>
    <w:rsid w:val="003154B8"/>
    <w:rsid w:val="003159E4"/>
    <w:rsid w:val="00315C27"/>
    <w:rsid w:val="00316390"/>
    <w:rsid w:val="00316523"/>
    <w:rsid w:val="00316567"/>
    <w:rsid w:val="003169C8"/>
    <w:rsid w:val="00317878"/>
    <w:rsid w:val="00317922"/>
    <w:rsid w:val="00317BC9"/>
    <w:rsid w:val="00317DE8"/>
    <w:rsid w:val="0032072D"/>
    <w:rsid w:val="00320A39"/>
    <w:rsid w:val="00321031"/>
    <w:rsid w:val="00321380"/>
    <w:rsid w:val="003214A1"/>
    <w:rsid w:val="00321701"/>
    <w:rsid w:val="00322313"/>
    <w:rsid w:val="00322516"/>
    <w:rsid w:val="00322765"/>
    <w:rsid w:val="00323277"/>
    <w:rsid w:val="003235B1"/>
    <w:rsid w:val="003238A3"/>
    <w:rsid w:val="00323B98"/>
    <w:rsid w:val="00323D5E"/>
    <w:rsid w:val="00323FBE"/>
    <w:rsid w:val="003240F8"/>
    <w:rsid w:val="00324B24"/>
    <w:rsid w:val="00324D57"/>
    <w:rsid w:val="00324D5A"/>
    <w:rsid w:val="00324DD7"/>
    <w:rsid w:val="00324E20"/>
    <w:rsid w:val="00324F4A"/>
    <w:rsid w:val="0032503F"/>
    <w:rsid w:val="00326E6E"/>
    <w:rsid w:val="00327009"/>
    <w:rsid w:val="00327303"/>
    <w:rsid w:val="003273AC"/>
    <w:rsid w:val="0032760B"/>
    <w:rsid w:val="00327AC5"/>
    <w:rsid w:val="00327DE9"/>
    <w:rsid w:val="00331188"/>
    <w:rsid w:val="0033144D"/>
    <w:rsid w:val="00331572"/>
    <w:rsid w:val="00331612"/>
    <w:rsid w:val="003324C9"/>
    <w:rsid w:val="0033284F"/>
    <w:rsid w:val="00332ECF"/>
    <w:rsid w:val="0033381E"/>
    <w:rsid w:val="00333910"/>
    <w:rsid w:val="00333BC5"/>
    <w:rsid w:val="00333DBB"/>
    <w:rsid w:val="00334292"/>
    <w:rsid w:val="00334396"/>
    <w:rsid w:val="003352B9"/>
    <w:rsid w:val="003365CC"/>
    <w:rsid w:val="003377F1"/>
    <w:rsid w:val="00337E82"/>
    <w:rsid w:val="00340699"/>
    <w:rsid w:val="00340840"/>
    <w:rsid w:val="00340B94"/>
    <w:rsid w:val="00340E98"/>
    <w:rsid w:val="00341322"/>
    <w:rsid w:val="00341F38"/>
    <w:rsid w:val="00342483"/>
    <w:rsid w:val="003428F7"/>
    <w:rsid w:val="00343204"/>
    <w:rsid w:val="0034340C"/>
    <w:rsid w:val="003434F6"/>
    <w:rsid w:val="00343A6F"/>
    <w:rsid w:val="00343A85"/>
    <w:rsid w:val="00343D69"/>
    <w:rsid w:val="003441BB"/>
    <w:rsid w:val="0034441D"/>
    <w:rsid w:val="00345093"/>
    <w:rsid w:val="0034550D"/>
    <w:rsid w:val="0034579D"/>
    <w:rsid w:val="00345CC6"/>
    <w:rsid w:val="00346DAD"/>
    <w:rsid w:val="00346DE2"/>
    <w:rsid w:val="00347927"/>
    <w:rsid w:val="00347ACD"/>
    <w:rsid w:val="00347CDE"/>
    <w:rsid w:val="00347CFE"/>
    <w:rsid w:val="00350207"/>
    <w:rsid w:val="003505CC"/>
    <w:rsid w:val="0035074F"/>
    <w:rsid w:val="00350808"/>
    <w:rsid w:val="0035097C"/>
    <w:rsid w:val="00351375"/>
    <w:rsid w:val="0035248A"/>
    <w:rsid w:val="00352C26"/>
    <w:rsid w:val="00353250"/>
    <w:rsid w:val="003532C0"/>
    <w:rsid w:val="00353407"/>
    <w:rsid w:val="0035344F"/>
    <w:rsid w:val="003534BF"/>
    <w:rsid w:val="003534FD"/>
    <w:rsid w:val="00353825"/>
    <w:rsid w:val="00353BFC"/>
    <w:rsid w:val="003543A4"/>
    <w:rsid w:val="00354F1C"/>
    <w:rsid w:val="0035516E"/>
    <w:rsid w:val="003559CF"/>
    <w:rsid w:val="00356F2C"/>
    <w:rsid w:val="00356FB3"/>
    <w:rsid w:val="00357582"/>
    <w:rsid w:val="00357666"/>
    <w:rsid w:val="00357894"/>
    <w:rsid w:val="00357A40"/>
    <w:rsid w:val="00357EA3"/>
    <w:rsid w:val="00357ED5"/>
    <w:rsid w:val="00357F14"/>
    <w:rsid w:val="00360109"/>
    <w:rsid w:val="00360685"/>
    <w:rsid w:val="0036098A"/>
    <w:rsid w:val="00361131"/>
    <w:rsid w:val="0036133B"/>
    <w:rsid w:val="00361687"/>
    <w:rsid w:val="00361965"/>
    <w:rsid w:val="00362077"/>
    <w:rsid w:val="00362AD8"/>
    <w:rsid w:val="00362B02"/>
    <w:rsid w:val="00362DEE"/>
    <w:rsid w:val="003638B6"/>
    <w:rsid w:val="00363986"/>
    <w:rsid w:val="00364C8E"/>
    <w:rsid w:val="00364D6C"/>
    <w:rsid w:val="00365458"/>
    <w:rsid w:val="003658BB"/>
    <w:rsid w:val="0036592F"/>
    <w:rsid w:val="00365BB3"/>
    <w:rsid w:val="00365C52"/>
    <w:rsid w:val="003666C5"/>
    <w:rsid w:val="0036674F"/>
    <w:rsid w:val="00366752"/>
    <w:rsid w:val="00366871"/>
    <w:rsid w:val="00366EDB"/>
    <w:rsid w:val="0036757B"/>
    <w:rsid w:val="00367AF7"/>
    <w:rsid w:val="00370815"/>
    <w:rsid w:val="00370BCC"/>
    <w:rsid w:val="00370EBC"/>
    <w:rsid w:val="003714EE"/>
    <w:rsid w:val="00371C3B"/>
    <w:rsid w:val="0037229A"/>
    <w:rsid w:val="003722B7"/>
    <w:rsid w:val="003726D3"/>
    <w:rsid w:val="0037276C"/>
    <w:rsid w:val="00372C3A"/>
    <w:rsid w:val="00372E58"/>
    <w:rsid w:val="0037363A"/>
    <w:rsid w:val="00373979"/>
    <w:rsid w:val="00373AA4"/>
    <w:rsid w:val="00373CE3"/>
    <w:rsid w:val="003744B3"/>
    <w:rsid w:val="0037484B"/>
    <w:rsid w:val="00374ABC"/>
    <w:rsid w:val="0037531E"/>
    <w:rsid w:val="003756AF"/>
    <w:rsid w:val="00375B38"/>
    <w:rsid w:val="00376AD7"/>
    <w:rsid w:val="003773DA"/>
    <w:rsid w:val="0037783B"/>
    <w:rsid w:val="003778FD"/>
    <w:rsid w:val="00377C56"/>
    <w:rsid w:val="00377E6D"/>
    <w:rsid w:val="003803BA"/>
    <w:rsid w:val="003810E3"/>
    <w:rsid w:val="00381231"/>
    <w:rsid w:val="003814B3"/>
    <w:rsid w:val="0038164A"/>
    <w:rsid w:val="0038195B"/>
    <w:rsid w:val="00381BBC"/>
    <w:rsid w:val="00381C13"/>
    <w:rsid w:val="00381E21"/>
    <w:rsid w:val="0038209A"/>
    <w:rsid w:val="0038209B"/>
    <w:rsid w:val="00382C75"/>
    <w:rsid w:val="0038300C"/>
    <w:rsid w:val="003846D3"/>
    <w:rsid w:val="00384C09"/>
    <w:rsid w:val="003855A8"/>
    <w:rsid w:val="00386459"/>
    <w:rsid w:val="003867CB"/>
    <w:rsid w:val="00387228"/>
    <w:rsid w:val="0038740C"/>
    <w:rsid w:val="00387ABF"/>
    <w:rsid w:val="003904C6"/>
    <w:rsid w:val="003905C5"/>
    <w:rsid w:val="00390678"/>
    <w:rsid w:val="00390D31"/>
    <w:rsid w:val="00390EA6"/>
    <w:rsid w:val="00391149"/>
    <w:rsid w:val="0039135C"/>
    <w:rsid w:val="00391EDC"/>
    <w:rsid w:val="003922F0"/>
    <w:rsid w:val="003943BB"/>
    <w:rsid w:val="00395171"/>
    <w:rsid w:val="00395547"/>
    <w:rsid w:val="0039571D"/>
    <w:rsid w:val="003958C9"/>
    <w:rsid w:val="003958CF"/>
    <w:rsid w:val="003959D4"/>
    <w:rsid w:val="00395B05"/>
    <w:rsid w:val="00395BE7"/>
    <w:rsid w:val="00396008"/>
    <w:rsid w:val="00396831"/>
    <w:rsid w:val="00396BAA"/>
    <w:rsid w:val="00396CD7"/>
    <w:rsid w:val="00397BF0"/>
    <w:rsid w:val="00397D83"/>
    <w:rsid w:val="00397EA0"/>
    <w:rsid w:val="00397FDF"/>
    <w:rsid w:val="003A017D"/>
    <w:rsid w:val="003A04B4"/>
    <w:rsid w:val="003A053D"/>
    <w:rsid w:val="003A05A0"/>
    <w:rsid w:val="003A11E2"/>
    <w:rsid w:val="003A1969"/>
    <w:rsid w:val="003A19F0"/>
    <w:rsid w:val="003A1B32"/>
    <w:rsid w:val="003A278C"/>
    <w:rsid w:val="003A2838"/>
    <w:rsid w:val="003A2AC7"/>
    <w:rsid w:val="003A2BF4"/>
    <w:rsid w:val="003A2C2A"/>
    <w:rsid w:val="003A2E92"/>
    <w:rsid w:val="003A2F84"/>
    <w:rsid w:val="003A3297"/>
    <w:rsid w:val="003A36F1"/>
    <w:rsid w:val="003A3CB5"/>
    <w:rsid w:val="003A3FDB"/>
    <w:rsid w:val="003A41E0"/>
    <w:rsid w:val="003A42B5"/>
    <w:rsid w:val="003A439B"/>
    <w:rsid w:val="003A4753"/>
    <w:rsid w:val="003A4C6F"/>
    <w:rsid w:val="003A4D0E"/>
    <w:rsid w:val="003A50F1"/>
    <w:rsid w:val="003A5363"/>
    <w:rsid w:val="003A5621"/>
    <w:rsid w:val="003A5B7D"/>
    <w:rsid w:val="003A6031"/>
    <w:rsid w:val="003A6464"/>
    <w:rsid w:val="003A657B"/>
    <w:rsid w:val="003A659E"/>
    <w:rsid w:val="003A6A4D"/>
    <w:rsid w:val="003B0141"/>
    <w:rsid w:val="003B0259"/>
    <w:rsid w:val="003B07D6"/>
    <w:rsid w:val="003B0972"/>
    <w:rsid w:val="003B0A76"/>
    <w:rsid w:val="003B0FB5"/>
    <w:rsid w:val="003B13F8"/>
    <w:rsid w:val="003B1C2E"/>
    <w:rsid w:val="003B1C3F"/>
    <w:rsid w:val="003B1F59"/>
    <w:rsid w:val="003B22B5"/>
    <w:rsid w:val="003B2584"/>
    <w:rsid w:val="003B2B4C"/>
    <w:rsid w:val="003B3146"/>
    <w:rsid w:val="003B3A6A"/>
    <w:rsid w:val="003B3F9E"/>
    <w:rsid w:val="003B45F7"/>
    <w:rsid w:val="003B4A46"/>
    <w:rsid w:val="003B4EA8"/>
    <w:rsid w:val="003B549C"/>
    <w:rsid w:val="003B57FC"/>
    <w:rsid w:val="003B648C"/>
    <w:rsid w:val="003B65B4"/>
    <w:rsid w:val="003B6C76"/>
    <w:rsid w:val="003B71DC"/>
    <w:rsid w:val="003B7589"/>
    <w:rsid w:val="003B75C2"/>
    <w:rsid w:val="003B77E0"/>
    <w:rsid w:val="003C0984"/>
    <w:rsid w:val="003C121D"/>
    <w:rsid w:val="003C1760"/>
    <w:rsid w:val="003C1EB2"/>
    <w:rsid w:val="003C2E25"/>
    <w:rsid w:val="003C340F"/>
    <w:rsid w:val="003C3A4A"/>
    <w:rsid w:val="003C3F10"/>
    <w:rsid w:val="003C4347"/>
    <w:rsid w:val="003C4423"/>
    <w:rsid w:val="003C5491"/>
    <w:rsid w:val="003C55AF"/>
    <w:rsid w:val="003C55E1"/>
    <w:rsid w:val="003C56B2"/>
    <w:rsid w:val="003C56E4"/>
    <w:rsid w:val="003C5861"/>
    <w:rsid w:val="003C5B98"/>
    <w:rsid w:val="003C681A"/>
    <w:rsid w:val="003C68FE"/>
    <w:rsid w:val="003C6A23"/>
    <w:rsid w:val="003C6A4D"/>
    <w:rsid w:val="003C6C8B"/>
    <w:rsid w:val="003C7060"/>
    <w:rsid w:val="003C7104"/>
    <w:rsid w:val="003C734D"/>
    <w:rsid w:val="003C7674"/>
    <w:rsid w:val="003C786B"/>
    <w:rsid w:val="003D0359"/>
    <w:rsid w:val="003D0569"/>
    <w:rsid w:val="003D06E3"/>
    <w:rsid w:val="003D12C6"/>
    <w:rsid w:val="003D1415"/>
    <w:rsid w:val="003D1636"/>
    <w:rsid w:val="003D173B"/>
    <w:rsid w:val="003D1C4E"/>
    <w:rsid w:val="003D2602"/>
    <w:rsid w:val="003D267D"/>
    <w:rsid w:val="003D28E9"/>
    <w:rsid w:val="003D2933"/>
    <w:rsid w:val="003D2B42"/>
    <w:rsid w:val="003D2EC4"/>
    <w:rsid w:val="003D451E"/>
    <w:rsid w:val="003D453F"/>
    <w:rsid w:val="003D491A"/>
    <w:rsid w:val="003D4EC0"/>
    <w:rsid w:val="003D50CC"/>
    <w:rsid w:val="003D51B6"/>
    <w:rsid w:val="003D51F2"/>
    <w:rsid w:val="003D54DA"/>
    <w:rsid w:val="003D5DF1"/>
    <w:rsid w:val="003D5E05"/>
    <w:rsid w:val="003D6704"/>
    <w:rsid w:val="003D6ADE"/>
    <w:rsid w:val="003D6C64"/>
    <w:rsid w:val="003D7137"/>
    <w:rsid w:val="003D7F61"/>
    <w:rsid w:val="003E00A9"/>
    <w:rsid w:val="003E0269"/>
    <w:rsid w:val="003E08D4"/>
    <w:rsid w:val="003E08E7"/>
    <w:rsid w:val="003E14A3"/>
    <w:rsid w:val="003E1534"/>
    <w:rsid w:val="003E1768"/>
    <w:rsid w:val="003E24A3"/>
    <w:rsid w:val="003E2DFE"/>
    <w:rsid w:val="003E3298"/>
    <w:rsid w:val="003E35FD"/>
    <w:rsid w:val="003E3774"/>
    <w:rsid w:val="003E3905"/>
    <w:rsid w:val="003E46DC"/>
    <w:rsid w:val="003E4E75"/>
    <w:rsid w:val="003E4FDE"/>
    <w:rsid w:val="003E53CC"/>
    <w:rsid w:val="003E6465"/>
    <w:rsid w:val="003E7016"/>
    <w:rsid w:val="003E7518"/>
    <w:rsid w:val="003E7BBB"/>
    <w:rsid w:val="003F064D"/>
    <w:rsid w:val="003F0901"/>
    <w:rsid w:val="003F095E"/>
    <w:rsid w:val="003F0ACD"/>
    <w:rsid w:val="003F0BB3"/>
    <w:rsid w:val="003F0DAC"/>
    <w:rsid w:val="003F0E4E"/>
    <w:rsid w:val="003F13A3"/>
    <w:rsid w:val="003F17AB"/>
    <w:rsid w:val="003F199E"/>
    <w:rsid w:val="003F254F"/>
    <w:rsid w:val="003F2A2F"/>
    <w:rsid w:val="003F2F45"/>
    <w:rsid w:val="003F31C8"/>
    <w:rsid w:val="003F3388"/>
    <w:rsid w:val="003F3EC5"/>
    <w:rsid w:val="003F47E7"/>
    <w:rsid w:val="003F4806"/>
    <w:rsid w:val="003F4A8D"/>
    <w:rsid w:val="003F4F9E"/>
    <w:rsid w:val="003F52F1"/>
    <w:rsid w:val="003F5777"/>
    <w:rsid w:val="003F5C01"/>
    <w:rsid w:val="003F5D9B"/>
    <w:rsid w:val="003F5F9F"/>
    <w:rsid w:val="003F61E3"/>
    <w:rsid w:val="003F6612"/>
    <w:rsid w:val="003F6B34"/>
    <w:rsid w:val="003F6D6D"/>
    <w:rsid w:val="003F6FE8"/>
    <w:rsid w:val="003F7037"/>
    <w:rsid w:val="003F7A3E"/>
    <w:rsid w:val="003F7D85"/>
    <w:rsid w:val="0040049A"/>
    <w:rsid w:val="00400A5B"/>
    <w:rsid w:val="00400B68"/>
    <w:rsid w:val="00402075"/>
    <w:rsid w:val="004024C5"/>
    <w:rsid w:val="00403C76"/>
    <w:rsid w:val="00403C92"/>
    <w:rsid w:val="00404ACA"/>
    <w:rsid w:val="00404D64"/>
    <w:rsid w:val="004055CF"/>
    <w:rsid w:val="0040607C"/>
    <w:rsid w:val="0040607D"/>
    <w:rsid w:val="004061B2"/>
    <w:rsid w:val="00406CA5"/>
    <w:rsid w:val="00406ED8"/>
    <w:rsid w:val="00407252"/>
    <w:rsid w:val="0040741A"/>
    <w:rsid w:val="0040748E"/>
    <w:rsid w:val="0040757F"/>
    <w:rsid w:val="00407841"/>
    <w:rsid w:val="00407E2D"/>
    <w:rsid w:val="00410121"/>
    <w:rsid w:val="00410456"/>
    <w:rsid w:val="00410930"/>
    <w:rsid w:val="00410E10"/>
    <w:rsid w:val="00411233"/>
    <w:rsid w:val="004112D1"/>
    <w:rsid w:val="004115E8"/>
    <w:rsid w:val="00411605"/>
    <w:rsid w:val="00411D88"/>
    <w:rsid w:val="00412D99"/>
    <w:rsid w:val="004131C4"/>
    <w:rsid w:val="00413406"/>
    <w:rsid w:val="004139FD"/>
    <w:rsid w:val="00415218"/>
    <w:rsid w:val="00415781"/>
    <w:rsid w:val="004157B6"/>
    <w:rsid w:val="0041608F"/>
    <w:rsid w:val="0041643E"/>
    <w:rsid w:val="00416A2F"/>
    <w:rsid w:val="00416B9B"/>
    <w:rsid w:val="0041727B"/>
    <w:rsid w:val="00417486"/>
    <w:rsid w:val="00417D09"/>
    <w:rsid w:val="00420517"/>
    <w:rsid w:val="0042069D"/>
    <w:rsid w:val="00420EEF"/>
    <w:rsid w:val="00420FD9"/>
    <w:rsid w:val="00421315"/>
    <w:rsid w:val="004213A0"/>
    <w:rsid w:val="004215BA"/>
    <w:rsid w:val="00421855"/>
    <w:rsid w:val="00421F27"/>
    <w:rsid w:val="00422020"/>
    <w:rsid w:val="004224AA"/>
    <w:rsid w:val="00422B85"/>
    <w:rsid w:val="00422C0C"/>
    <w:rsid w:val="00422CDC"/>
    <w:rsid w:val="00422E31"/>
    <w:rsid w:val="00422E88"/>
    <w:rsid w:val="0042349D"/>
    <w:rsid w:val="0042367A"/>
    <w:rsid w:val="004236EE"/>
    <w:rsid w:val="00423AD3"/>
    <w:rsid w:val="00424257"/>
    <w:rsid w:val="004246F8"/>
    <w:rsid w:val="00424D9D"/>
    <w:rsid w:val="00424ED7"/>
    <w:rsid w:val="00425687"/>
    <w:rsid w:val="00425B75"/>
    <w:rsid w:val="004260E6"/>
    <w:rsid w:val="00426740"/>
    <w:rsid w:val="00426A6F"/>
    <w:rsid w:val="004274B7"/>
    <w:rsid w:val="004277F8"/>
    <w:rsid w:val="0042796A"/>
    <w:rsid w:val="00427CD1"/>
    <w:rsid w:val="00430072"/>
    <w:rsid w:val="00430541"/>
    <w:rsid w:val="0043065B"/>
    <w:rsid w:val="00430839"/>
    <w:rsid w:val="00430C21"/>
    <w:rsid w:val="00431428"/>
    <w:rsid w:val="0043150A"/>
    <w:rsid w:val="004317B3"/>
    <w:rsid w:val="00431B5B"/>
    <w:rsid w:val="00431C73"/>
    <w:rsid w:val="00431F6A"/>
    <w:rsid w:val="004325DE"/>
    <w:rsid w:val="00432608"/>
    <w:rsid w:val="00432C6E"/>
    <w:rsid w:val="004331FB"/>
    <w:rsid w:val="00433A20"/>
    <w:rsid w:val="00434735"/>
    <w:rsid w:val="00434778"/>
    <w:rsid w:val="00434FE0"/>
    <w:rsid w:val="004356A8"/>
    <w:rsid w:val="0043577D"/>
    <w:rsid w:val="004358B5"/>
    <w:rsid w:val="00436048"/>
    <w:rsid w:val="00436B59"/>
    <w:rsid w:val="00436EA9"/>
    <w:rsid w:val="00437D83"/>
    <w:rsid w:val="00437ED5"/>
    <w:rsid w:val="00437FE3"/>
    <w:rsid w:val="00440965"/>
    <w:rsid w:val="00441B33"/>
    <w:rsid w:val="00442262"/>
    <w:rsid w:val="00442EE2"/>
    <w:rsid w:val="00443947"/>
    <w:rsid w:val="00443EC7"/>
    <w:rsid w:val="00444468"/>
    <w:rsid w:val="004449D1"/>
    <w:rsid w:val="00444AE7"/>
    <w:rsid w:val="004458DA"/>
    <w:rsid w:val="00445C7A"/>
    <w:rsid w:val="00445F13"/>
    <w:rsid w:val="00445F83"/>
    <w:rsid w:val="00446082"/>
    <w:rsid w:val="004465C4"/>
    <w:rsid w:val="00446920"/>
    <w:rsid w:val="00446CD5"/>
    <w:rsid w:val="004476B4"/>
    <w:rsid w:val="004476E5"/>
    <w:rsid w:val="00447AFD"/>
    <w:rsid w:val="00447CFB"/>
    <w:rsid w:val="00447D7F"/>
    <w:rsid w:val="004501E4"/>
    <w:rsid w:val="004502F7"/>
    <w:rsid w:val="00450356"/>
    <w:rsid w:val="00450418"/>
    <w:rsid w:val="00450880"/>
    <w:rsid w:val="004508FF"/>
    <w:rsid w:val="004522C4"/>
    <w:rsid w:val="0045234A"/>
    <w:rsid w:val="00452782"/>
    <w:rsid w:val="00453739"/>
    <w:rsid w:val="00453A08"/>
    <w:rsid w:val="00453BA6"/>
    <w:rsid w:val="00453C8F"/>
    <w:rsid w:val="00453EAC"/>
    <w:rsid w:val="00454842"/>
    <w:rsid w:val="00454A0D"/>
    <w:rsid w:val="00454ADC"/>
    <w:rsid w:val="00454B3C"/>
    <w:rsid w:val="00454B97"/>
    <w:rsid w:val="004552A5"/>
    <w:rsid w:val="0045570E"/>
    <w:rsid w:val="0045584A"/>
    <w:rsid w:val="00455A59"/>
    <w:rsid w:val="00455A96"/>
    <w:rsid w:val="0045645B"/>
    <w:rsid w:val="0045651D"/>
    <w:rsid w:val="004565DA"/>
    <w:rsid w:val="00456AB7"/>
    <w:rsid w:val="00456D13"/>
    <w:rsid w:val="004571D7"/>
    <w:rsid w:val="00457599"/>
    <w:rsid w:val="004578F7"/>
    <w:rsid w:val="00457D56"/>
    <w:rsid w:val="0046023C"/>
    <w:rsid w:val="004605D7"/>
    <w:rsid w:val="00461043"/>
    <w:rsid w:val="00461268"/>
    <w:rsid w:val="004616BC"/>
    <w:rsid w:val="00461A6B"/>
    <w:rsid w:val="00461DD3"/>
    <w:rsid w:val="004624A8"/>
    <w:rsid w:val="00462513"/>
    <w:rsid w:val="004625B4"/>
    <w:rsid w:val="004627B5"/>
    <w:rsid w:val="004631BE"/>
    <w:rsid w:val="00463B78"/>
    <w:rsid w:val="00463BE5"/>
    <w:rsid w:val="0046401D"/>
    <w:rsid w:val="00464677"/>
    <w:rsid w:val="00464A91"/>
    <w:rsid w:val="004655D8"/>
    <w:rsid w:val="00465734"/>
    <w:rsid w:val="00465F90"/>
    <w:rsid w:val="004664E9"/>
    <w:rsid w:val="00466898"/>
    <w:rsid w:val="00466ACB"/>
    <w:rsid w:val="0046724B"/>
    <w:rsid w:val="004672EC"/>
    <w:rsid w:val="004673A2"/>
    <w:rsid w:val="0046765C"/>
    <w:rsid w:val="004679CF"/>
    <w:rsid w:val="00470A89"/>
    <w:rsid w:val="0047127E"/>
    <w:rsid w:val="004714FA"/>
    <w:rsid w:val="00471572"/>
    <w:rsid w:val="004716E6"/>
    <w:rsid w:val="004718E2"/>
    <w:rsid w:val="00471F79"/>
    <w:rsid w:val="00472E83"/>
    <w:rsid w:val="004739DE"/>
    <w:rsid w:val="00473D77"/>
    <w:rsid w:val="00473F07"/>
    <w:rsid w:val="004741EF"/>
    <w:rsid w:val="00474240"/>
    <w:rsid w:val="004742F6"/>
    <w:rsid w:val="004747E2"/>
    <w:rsid w:val="0047578E"/>
    <w:rsid w:val="004758E1"/>
    <w:rsid w:val="00475D27"/>
    <w:rsid w:val="00475E40"/>
    <w:rsid w:val="00475FF3"/>
    <w:rsid w:val="00476DA5"/>
    <w:rsid w:val="00477350"/>
    <w:rsid w:val="004777D7"/>
    <w:rsid w:val="004802AB"/>
    <w:rsid w:val="004803B7"/>
    <w:rsid w:val="00480663"/>
    <w:rsid w:val="00480C88"/>
    <w:rsid w:val="00481696"/>
    <w:rsid w:val="00481925"/>
    <w:rsid w:val="004819A4"/>
    <w:rsid w:val="00481A5B"/>
    <w:rsid w:val="00481AFA"/>
    <w:rsid w:val="00481FA6"/>
    <w:rsid w:val="00482573"/>
    <w:rsid w:val="00483412"/>
    <w:rsid w:val="0048379A"/>
    <w:rsid w:val="0048392A"/>
    <w:rsid w:val="0048399D"/>
    <w:rsid w:val="00484395"/>
    <w:rsid w:val="00484D05"/>
    <w:rsid w:val="004851A7"/>
    <w:rsid w:val="00485604"/>
    <w:rsid w:val="00485890"/>
    <w:rsid w:val="00485A6C"/>
    <w:rsid w:val="00485E2E"/>
    <w:rsid w:val="0048654F"/>
    <w:rsid w:val="004866CD"/>
    <w:rsid w:val="0048675D"/>
    <w:rsid w:val="004867E5"/>
    <w:rsid w:val="0048681D"/>
    <w:rsid w:val="00486FF5"/>
    <w:rsid w:val="004871A2"/>
    <w:rsid w:val="00487628"/>
    <w:rsid w:val="004876A7"/>
    <w:rsid w:val="00487A4E"/>
    <w:rsid w:val="00490C26"/>
    <w:rsid w:val="00490C2B"/>
    <w:rsid w:val="00490DEF"/>
    <w:rsid w:val="004913EA"/>
    <w:rsid w:val="00491688"/>
    <w:rsid w:val="00491BE1"/>
    <w:rsid w:val="00491E97"/>
    <w:rsid w:val="004923F8"/>
    <w:rsid w:val="00492C1C"/>
    <w:rsid w:val="00492FEE"/>
    <w:rsid w:val="00493DE2"/>
    <w:rsid w:val="00493EB1"/>
    <w:rsid w:val="00494328"/>
    <w:rsid w:val="00494634"/>
    <w:rsid w:val="004948D6"/>
    <w:rsid w:val="00494E83"/>
    <w:rsid w:val="004951B1"/>
    <w:rsid w:val="00495200"/>
    <w:rsid w:val="004953F7"/>
    <w:rsid w:val="004956DB"/>
    <w:rsid w:val="004958B1"/>
    <w:rsid w:val="00495D77"/>
    <w:rsid w:val="00495DB4"/>
    <w:rsid w:val="00495EED"/>
    <w:rsid w:val="004962F8"/>
    <w:rsid w:val="00496467"/>
    <w:rsid w:val="00496A94"/>
    <w:rsid w:val="00496AD4"/>
    <w:rsid w:val="004976E1"/>
    <w:rsid w:val="0049775C"/>
    <w:rsid w:val="00497EF7"/>
    <w:rsid w:val="004A05EA"/>
    <w:rsid w:val="004A0879"/>
    <w:rsid w:val="004A0CF0"/>
    <w:rsid w:val="004A0F26"/>
    <w:rsid w:val="004A11A1"/>
    <w:rsid w:val="004A2682"/>
    <w:rsid w:val="004A275E"/>
    <w:rsid w:val="004A2945"/>
    <w:rsid w:val="004A2B14"/>
    <w:rsid w:val="004A2EA7"/>
    <w:rsid w:val="004A313A"/>
    <w:rsid w:val="004A351F"/>
    <w:rsid w:val="004A3E89"/>
    <w:rsid w:val="004A4B8A"/>
    <w:rsid w:val="004A4C1F"/>
    <w:rsid w:val="004A4CD6"/>
    <w:rsid w:val="004A4E0A"/>
    <w:rsid w:val="004A5072"/>
    <w:rsid w:val="004A533B"/>
    <w:rsid w:val="004A53BA"/>
    <w:rsid w:val="004A54CE"/>
    <w:rsid w:val="004A5708"/>
    <w:rsid w:val="004A6349"/>
    <w:rsid w:val="004A66AC"/>
    <w:rsid w:val="004A6B0D"/>
    <w:rsid w:val="004A7127"/>
    <w:rsid w:val="004A7B3D"/>
    <w:rsid w:val="004A7E46"/>
    <w:rsid w:val="004B0637"/>
    <w:rsid w:val="004B1485"/>
    <w:rsid w:val="004B15F2"/>
    <w:rsid w:val="004B1668"/>
    <w:rsid w:val="004B16A3"/>
    <w:rsid w:val="004B1A23"/>
    <w:rsid w:val="004B1FF9"/>
    <w:rsid w:val="004B2077"/>
    <w:rsid w:val="004B27D7"/>
    <w:rsid w:val="004B2B3D"/>
    <w:rsid w:val="004B3810"/>
    <w:rsid w:val="004B3FB7"/>
    <w:rsid w:val="004B41C0"/>
    <w:rsid w:val="004B467C"/>
    <w:rsid w:val="004B4A59"/>
    <w:rsid w:val="004B5122"/>
    <w:rsid w:val="004B53DF"/>
    <w:rsid w:val="004B5402"/>
    <w:rsid w:val="004B5493"/>
    <w:rsid w:val="004B56E9"/>
    <w:rsid w:val="004B5B2A"/>
    <w:rsid w:val="004B6004"/>
    <w:rsid w:val="004B603E"/>
    <w:rsid w:val="004B61E1"/>
    <w:rsid w:val="004B62CC"/>
    <w:rsid w:val="004B65CA"/>
    <w:rsid w:val="004B65F7"/>
    <w:rsid w:val="004B6C23"/>
    <w:rsid w:val="004B74FA"/>
    <w:rsid w:val="004B7613"/>
    <w:rsid w:val="004B7853"/>
    <w:rsid w:val="004C0207"/>
    <w:rsid w:val="004C09F2"/>
    <w:rsid w:val="004C0ADD"/>
    <w:rsid w:val="004C0F2E"/>
    <w:rsid w:val="004C108B"/>
    <w:rsid w:val="004C12B9"/>
    <w:rsid w:val="004C1340"/>
    <w:rsid w:val="004C17DF"/>
    <w:rsid w:val="004C1850"/>
    <w:rsid w:val="004C235A"/>
    <w:rsid w:val="004C23B7"/>
    <w:rsid w:val="004C27FD"/>
    <w:rsid w:val="004C28A0"/>
    <w:rsid w:val="004C29D8"/>
    <w:rsid w:val="004C2AE5"/>
    <w:rsid w:val="004C2DAC"/>
    <w:rsid w:val="004C2E63"/>
    <w:rsid w:val="004C3109"/>
    <w:rsid w:val="004C3116"/>
    <w:rsid w:val="004C4269"/>
    <w:rsid w:val="004C49AB"/>
    <w:rsid w:val="004C4CD8"/>
    <w:rsid w:val="004C4ED3"/>
    <w:rsid w:val="004C541E"/>
    <w:rsid w:val="004C57D1"/>
    <w:rsid w:val="004C5856"/>
    <w:rsid w:val="004C6582"/>
    <w:rsid w:val="004C65D2"/>
    <w:rsid w:val="004C6A93"/>
    <w:rsid w:val="004C761C"/>
    <w:rsid w:val="004C7721"/>
    <w:rsid w:val="004C77A6"/>
    <w:rsid w:val="004D02DF"/>
    <w:rsid w:val="004D077B"/>
    <w:rsid w:val="004D0CDF"/>
    <w:rsid w:val="004D11A0"/>
    <w:rsid w:val="004D1BE5"/>
    <w:rsid w:val="004D2B12"/>
    <w:rsid w:val="004D2B2D"/>
    <w:rsid w:val="004D2E96"/>
    <w:rsid w:val="004D33C3"/>
    <w:rsid w:val="004D3649"/>
    <w:rsid w:val="004D572C"/>
    <w:rsid w:val="004D57B5"/>
    <w:rsid w:val="004D5A8C"/>
    <w:rsid w:val="004D60CA"/>
    <w:rsid w:val="004D62C5"/>
    <w:rsid w:val="004D6571"/>
    <w:rsid w:val="004D6D17"/>
    <w:rsid w:val="004D6D18"/>
    <w:rsid w:val="004D72C4"/>
    <w:rsid w:val="004D7CEF"/>
    <w:rsid w:val="004E0D74"/>
    <w:rsid w:val="004E0DB7"/>
    <w:rsid w:val="004E1219"/>
    <w:rsid w:val="004E14DA"/>
    <w:rsid w:val="004E152E"/>
    <w:rsid w:val="004E168A"/>
    <w:rsid w:val="004E1763"/>
    <w:rsid w:val="004E17EC"/>
    <w:rsid w:val="004E1923"/>
    <w:rsid w:val="004E30F4"/>
    <w:rsid w:val="004E3234"/>
    <w:rsid w:val="004E3463"/>
    <w:rsid w:val="004E367A"/>
    <w:rsid w:val="004E3A01"/>
    <w:rsid w:val="004E4F87"/>
    <w:rsid w:val="004E4FE9"/>
    <w:rsid w:val="004E57A5"/>
    <w:rsid w:val="004E5A4C"/>
    <w:rsid w:val="004E5FB0"/>
    <w:rsid w:val="004E60DA"/>
    <w:rsid w:val="004E64CD"/>
    <w:rsid w:val="004E65B2"/>
    <w:rsid w:val="004E7004"/>
    <w:rsid w:val="004E7E9D"/>
    <w:rsid w:val="004E7F80"/>
    <w:rsid w:val="004E7FC2"/>
    <w:rsid w:val="004F06F5"/>
    <w:rsid w:val="004F0C53"/>
    <w:rsid w:val="004F0CEE"/>
    <w:rsid w:val="004F0D09"/>
    <w:rsid w:val="004F0E85"/>
    <w:rsid w:val="004F0F3B"/>
    <w:rsid w:val="004F110F"/>
    <w:rsid w:val="004F15F5"/>
    <w:rsid w:val="004F182D"/>
    <w:rsid w:val="004F1CB5"/>
    <w:rsid w:val="004F245D"/>
    <w:rsid w:val="004F2643"/>
    <w:rsid w:val="004F2652"/>
    <w:rsid w:val="004F26B7"/>
    <w:rsid w:val="004F3152"/>
    <w:rsid w:val="004F324D"/>
    <w:rsid w:val="004F3731"/>
    <w:rsid w:val="004F38CD"/>
    <w:rsid w:val="004F42F3"/>
    <w:rsid w:val="004F44AE"/>
    <w:rsid w:val="004F4870"/>
    <w:rsid w:val="004F4916"/>
    <w:rsid w:val="004F4AE6"/>
    <w:rsid w:val="004F4B63"/>
    <w:rsid w:val="004F51D8"/>
    <w:rsid w:val="004F5FBB"/>
    <w:rsid w:val="004F6023"/>
    <w:rsid w:val="004F605D"/>
    <w:rsid w:val="004F62C1"/>
    <w:rsid w:val="004F6664"/>
    <w:rsid w:val="004F6A44"/>
    <w:rsid w:val="004F70FC"/>
    <w:rsid w:val="004F7418"/>
    <w:rsid w:val="00500066"/>
    <w:rsid w:val="0050054E"/>
    <w:rsid w:val="00500CDA"/>
    <w:rsid w:val="00501AA0"/>
    <w:rsid w:val="00502262"/>
    <w:rsid w:val="005027DF"/>
    <w:rsid w:val="00502824"/>
    <w:rsid w:val="005037E9"/>
    <w:rsid w:val="005038C6"/>
    <w:rsid w:val="00503F12"/>
    <w:rsid w:val="00504216"/>
    <w:rsid w:val="00504A7A"/>
    <w:rsid w:val="00504D2D"/>
    <w:rsid w:val="0050580D"/>
    <w:rsid w:val="00505C56"/>
    <w:rsid w:val="005062A5"/>
    <w:rsid w:val="0050648E"/>
    <w:rsid w:val="00506A6E"/>
    <w:rsid w:val="00506DAE"/>
    <w:rsid w:val="00507535"/>
    <w:rsid w:val="00507540"/>
    <w:rsid w:val="00507A4C"/>
    <w:rsid w:val="00510A48"/>
    <w:rsid w:val="005113B7"/>
    <w:rsid w:val="00511704"/>
    <w:rsid w:val="0051205B"/>
    <w:rsid w:val="005129ED"/>
    <w:rsid w:val="00512FF6"/>
    <w:rsid w:val="005132C0"/>
    <w:rsid w:val="005133BC"/>
    <w:rsid w:val="00513477"/>
    <w:rsid w:val="00513506"/>
    <w:rsid w:val="005136E7"/>
    <w:rsid w:val="005136FB"/>
    <w:rsid w:val="0051402E"/>
    <w:rsid w:val="00514BAB"/>
    <w:rsid w:val="00515050"/>
    <w:rsid w:val="0051546F"/>
    <w:rsid w:val="0051690A"/>
    <w:rsid w:val="00516D21"/>
    <w:rsid w:val="00517CB2"/>
    <w:rsid w:val="00520096"/>
    <w:rsid w:val="0052071F"/>
    <w:rsid w:val="0052081E"/>
    <w:rsid w:val="00520A77"/>
    <w:rsid w:val="00520BFD"/>
    <w:rsid w:val="0052106F"/>
    <w:rsid w:val="005212F3"/>
    <w:rsid w:val="0052249F"/>
    <w:rsid w:val="00522AA4"/>
    <w:rsid w:val="00522BA7"/>
    <w:rsid w:val="00523125"/>
    <w:rsid w:val="0052321E"/>
    <w:rsid w:val="00524191"/>
    <w:rsid w:val="0052498F"/>
    <w:rsid w:val="00524B49"/>
    <w:rsid w:val="00524F74"/>
    <w:rsid w:val="00524FA8"/>
    <w:rsid w:val="00524FBD"/>
    <w:rsid w:val="00525019"/>
    <w:rsid w:val="005258B8"/>
    <w:rsid w:val="005258CE"/>
    <w:rsid w:val="00525B76"/>
    <w:rsid w:val="00525C2E"/>
    <w:rsid w:val="005264BA"/>
    <w:rsid w:val="005268BE"/>
    <w:rsid w:val="00526C4F"/>
    <w:rsid w:val="005274EE"/>
    <w:rsid w:val="00530B28"/>
    <w:rsid w:val="005311BA"/>
    <w:rsid w:val="0053158D"/>
    <w:rsid w:val="00531928"/>
    <w:rsid w:val="00532070"/>
    <w:rsid w:val="00532FA6"/>
    <w:rsid w:val="00533026"/>
    <w:rsid w:val="0053330D"/>
    <w:rsid w:val="00533E98"/>
    <w:rsid w:val="00533EEC"/>
    <w:rsid w:val="00533FFD"/>
    <w:rsid w:val="00534642"/>
    <w:rsid w:val="00534B0D"/>
    <w:rsid w:val="005353EC"/>
    <w:rsid w:val="005357D6"/>
    <w:rsid w:val="00536787"/>
    <w:rsid w:val="00536C8D"/>
    <w:rsid w:val="00536C9C"/>
    <w:rsid w:val="00536D58"/>
    <w:rsid w:val="00536EC7"/>
    <w:rsid w:val="00537736"/>
    <w:rsid w:val="0053797F"/>
    <w:rsid w:val="00537C2C"/>
    <w:rsid w:val="00540340"/>
    <w:rsid w:val="00540896"/>
    <w:rsid w:val="00540F09"/>
    <w:rsid w:val="00541399"/>
    <w:rsid w:val="00541825"/>
    <w:rsid w:val="005418BE"/>
    <w:rsid w:val="00542879"/>
    <w:rsid w:val="00543AB1"/>
    <w:rsid w:val="00543D7C"/>
    <w:rsid w:val="00543D92"/>
    <w:rsid w:val="00543D9F"/>
    <w:rsid w:val="00543E92"/>
    <w:rsid w:val="005441CC"/>
    <w:rsid w:val="005441F5"/>
    <w:rsid w:val="00544A3F"/>
    <w:rsid w:val="00544C91"/>
    <w:rsid w:val="005452ED"/>
    <w:rsid w:val="00545D7F"/>
    <w:rsid w:val="00545FF6"/>
    <w:rsid w:val="005462C3"/>
    <w:rsid w:val="00546A03"/>
    <w:rsid w:val="00546F19"/>
    <w:rsid w:val="00547100"/>
    <w:rsid w:val="005471C4"/>
    <w:rsid w:val="005475B4"/>
    <w:rsid w:val="005477AE"/>
    <w:rsid w:val="00547D71"/>
    <w:rsid w:val="00547EE8"/>
    <w:rsid w:val="00550A90"/>
    <w:rsid w:val="00550ADA"/>
    <w:rsid w:val="00550D49"/>
    <w:rsid w:val="0055108A"/>
    <w:rsid w:val="00551FFA"/>
    <w:rsid w:val="00552025"/>
    <w:rsid w:val="00552306"/>
    <w:rsid w:val="005524CD"/>
    <w:rsid w:val="0055401C"/>
    <w:rsid w:val="00554086"/>
    <w:rsid w:val="0055431E"/>
    <w:rsid w:val="005555D9"/>
    <w:rsid w:val="00555741"/>
    <w:rsid w:val="00555803"/>
    <w:rsid w:val="005559B6"/>
    <w:rsid w:val="00555CAE"/>
    <w:rsid w:val="00555CF9"/>
    <w:rsid w:val="00556041"/>
    <w:rsid w:val="0055617F"/>
    <w:rsid w:val="005563AA"/>
    <w:rsid w:val="005565D5"/>
    <w:rsid w:val="00556F69"/>
    <w:rsid w:val="00557085"/>
    <w:rsid w:val="005575B9"/>
    <w:rsid w:val="00557A63"/>
    <w:rsid w:val="005605CC"/>
    <w:rsid w:val="00561558"/>
    <w:rsid w:val="005619BE"/>
    <w:rsid w:val="00562309"/>
    <w:rsid w:val="005627BD"/>
    <w:rsid w:val="005636A4"/>
    <w:rsid w:val="005637A6"/>
    <w:rsid w:val="00563CEE"/>
    <w:rsid w:val="0056437F"/>
    <w:rsid w:val="005644D3"/>
    <w:rsid w:val="005647DD"/>
    <w:rsid w:val="005650FF"/>
    <w:rsid w:val="0056549C"/>
    <w:rsid w:val="005659B7"/>
    <w:rsid w:val="00565A60"/>
    <w:rsid w:val="00565D4D"/>
    <w:rsid w:val="00565E77"/>
    <w:rsid w:val="00567300"/>
    <w:rsid w:val="00567528"/>
    <w:rsid w:val="00567F61"/>
    <w:rsid w:val="00570745"/>
    <w:rsid w:val="00571299"/>
    <w:rsid w:val="00571860"/>
    <w:rsid w:val="0057195C"/>
    <w:rsid w:val="00572146"/>
    <w:rsid w:val="00572BA2"/>
    <w:rsid w:val="00572C09"/>
    <w:rsid w:val="005732EF"/>
    <w:rsid w:val="005732F8"/>
    <w:rsid w:val="0057374A"/>
    <w:rsid w:val="00573D18"/>
    <w:rsid w:val="0057418F"/>
    <w:rsid w:val="005741A9"/>
    <w:rsid w:val="005744AE"/>
    <w:rsid w:val="0057509F"/>
    <w:rsid w:val="005750F0"/>
    <w:rsid w:val="005751E4"/>
    <w:rsid w:val="005758BF"/>
    <w:rsid w:val="00575E8F"/>
    <w:rsid w:val="00576168"/>
    <w:rsid w:val="0057699E"/>
    <w:rsid w:val="00576E89"/>
    <w:rsid w:val="00576ED6"/>
    <w:rsid w:val="0057706C"/>
    <w:rsid w:val="005776A8"/>
    <w:rsid w:val="00577934"/>
    <w:rsid w:val="00577C23"/>
    <w:rsid w:val="005803D1"/>
    <w:rsid w:val="0058045E"/>
    <w:rsid w:val="00580611"/>
    <w:rsid w:val="00580761"/>
    <w:rsid w:val="00580B43"/>
    <w:rsid w:val="00580C6E"/>
    <w:rsid w:val="00580D51"/>
    <w:rsid w:val="0058139C"/>
    <w:rsid w:val="005813CF"/>
    <w:rsid w:val="0058178F"/>
    <w:rsid w:val="005818C9"/>
    <w:rsid w:val="00581969"/>
    <w:rsid w:val="00581BDC"/>
    <w:rsid w:val="0058206D"/>
    <w:rsid w:val="005825E2"/>
    <w:rsid w:val="00583A9C"/>
    <w:rsid w:val="00583F11"/>
    <w:rsid w:val="0058433C"/>
    <w:rsid w:val="00584ED4"/>
    <w:rsid w:val="00585053"/>
    <w:rsid w:val="005852D6"/>
    <w:rsid w:val="00585687"/>
    <w:rsid w:val="00585938"/>
    <w:rsid w:val="00586502"/>
    <w:rsid w:val="005865D3"/>
    <w:rsid w:val="005867E8"/>
    <w:rsid w:val="00586F6A"/>
    <w:rsid w:val="0058735C"/>
    <w:rsid w:val="005879E7"/>
    <w:rsid w:val="005902A8"/>
    <w:rsid w:val="00590337"/>
    <w:rsid w:val="005906D7"/>
    <w:rsid w:val="005908DE"/>
    <w:rsid w:val="00590D27"/>
    <w:rsid w:val="0059113F"/>
    <w:rsid w:val="0059125A"/>
    <w:rsid w:val="00591424"/>
    <w:rsid w:val="0059154E"/>
    <w:rsid w:val="00591833"/>
    <w:rsid w:val="00591A0B"/>
    <w:rsid w:val="00591AA5"/>
    <w:rsid w:val="00591CAD"/>
    <w:rsid w:val="00592873"/>
    <w:rsid w:val="005928B8"/>
    <w:rsid w:val="00592B85"/>
    <w:rsid w:val="00592C49"/>
    <w:rsid w:val="00592E39"/>
    <w:rsid w:val="00592E8A"/>
    <w:rsid w:val="005932CE"/>
    <w:rsid w:val="005938C4"/>
    <w:rsid w:val="00593F50"/>
    <w:rsid w:val="005940F6"/>
    <w:rsid w:val="005943EC"/>
    <w:rsid w:val="00594794"/>
    <w:rsid w:val="005947F2"/>
    <w:rsid w:val="005956D1"/>
    <w:rsid w:val="005956E8"/>
    <w:rsid w:val="00595D4A"/>
    <w:rsid w:val="00595FC0"/>
    <w:rsid w:val="00596169"/>
    <w:rsid w:val="00596174"/>
    <w:rsid w:val="00596B37"/>
    <w:rsid w:val="00596EDE"/>
    <w:rsid w:val="00596F08"/>
    <w:rsid w:val="005972AE"/>
    <w:rsid w:val="00597D95"/>
    <w:rsid w:val="00597DC8"/>
    <w:rsid w:val="005A0947"/>
    <w:rsid w:val="005A0B60"/>
    <w:rsid w:val="005A0F03"/>
    <w:rsid w:val="005A1426"/>
    <w:rsid w:val="005A1670"/>
    <w:rsid w:val="005A185F"/>
    <w:rsid w:val="005A1C02"/>
    <w:rsid w:val="005A1E22"/>
    <w:rsid w:val="005A2089"/>
    <w:rsid w:val="005A2282"/>
    <w:rsid w:val="005A2A03"/>
    <w:rsid w:val="005A3157"/>
    <w:rsid w:val="005A344B"/>
    <w:rsid w:val="005A3721"/>
    <w:rsid w:val="005A375D"/>
    <w:rsid w:val="005A3B28"/>
    <w:rsid w:val="005A3B75"/>
    <w:rsid w:val="005A3ECC"/>
    <w:rsid w:val="005A487D"/>
    <w:rsid w:val="005A49D2"/>
    <w:rsid w:val="005A4B2D"/>
    <w:rsid w:val="005A5267"/>
    <w:rsid w:val="005A581C"/>
    <w:rsid w:val="005A659F"/>
    <w:rsid w:val="005A66D2"/>
    <w:rsid w:val="005A688A"/>
    <w:rsid w:val="005A6A8A"/>
    <w:rsid w:val="005A6EC0"/>
    <w:rsid w:val="005B011F"/>
    <w:rsid w:val="005B0790"/>
    <w:rsid w:val="005B088B"/>
    <w:rsid w:val="005B1123"/>
    <w:rsid w:val="005B1440"/>
    <w:rsid w:val="005B15E4"/>
    <w:rsid w:val="005B1818"/>
    <w:rsid w:val="005B1848"/>
    <w:rsid w:val="005B1F9F"/>
    <w:rsid w:val="005B2348"/>
    <w:rsid w:val="005B2F0B"/>
    <w:rsid w:val="005B372D"/>
    <w:rsid w:val="005B3893"/>
    <w:rsid w:val="005B3C7A"/>
    <w:rsid w:val="005B3FB7"/>
    <w:rsid w:val="005B4758"/>
    <w:rsid w:val="005B47FB"/>
    <w:rsid w:val="005B4AFB"/>
    <w:rsid w:val="005B4DB9"/>
    <w:rsid w:val="005B532E"/>
    <w:rsid w:val="005B579D"/>
    <w:rsid w:val="005B5B00"/>
    <w:rsid w:val="005B5E19"/>
    <w:rsid w:val="005B6116"/>
    <w:rsid w:val="005B7355"/>
    <w:rsid w:val="005B76BF"/>
    <w:rsid w:val="005C0853"/>
    <w:rsid w:val="005C12D0"/>
    <w:rsid w:val="005C1FB6"/>
    <w:rsid w:val="005C2631"/>
    <w:rsid w:val="005C2EF4"/>
    <w:rsid w:val="005C304C"/>
    <w:rsid w:val="005C311D"/>
    <w:rsid w:val="005C32AB"/>
    <w:rsid w:val="005C357B"/>
    <w:rsid w:val="005C427E"/>
    <w:rsid w:val="005C4BF5"/>
    <w:rsid w:val="005C4FA6"/>
    <w:rsid w:val="005C4FDA"/>
    <w:rsid w:val="005C5D8D"/>
    <w:rsid w:val="005C64E6"/>
    <w:rsid w:val="005C678D"/>
    <w:rsid w:val="005C6858"/>
    <w:rsid w:val="005C68B2"/>
    <w:rsid w:val="005C6D07"/>
    <w:rsid w:val="005C748D"/>
    <w:rsid w:val="005C7888"/>
    <w:rsid w:val="005D0200"/>
    <w:rsid w:val="005D05DE"/>
    <w:rsid w:val="005D10AE"/>
    <w:rsid w:val="005D1604"/>
    <w:rsid w:val="005D1983"/>
    <w:rsid w:val="005D1A94"/>
    <w:rsid w:val="005D1ABB"/>
    <w:rsid w:val="005D1D62"/>
    <w:rsid w:val="005D2408"/>
    <w:rsid w:val="005D27B7"/>
    <w:rsid w:val="005D5698"/>
    <w:rsid w:val="005D5AC7"/>
    <w:rsid w:val="005D5B4B"/>
    <w:rsid w:val="005D5B50"/>
    <w:rsid w:val="005D6605"/>
    <w:rsid w:val="005D71E4"/>
    <w:rsid w:val="005D74A4"/>
    <w:rsid w:val="005D7820"/>
    <w:rsid w:val="005E0004"/>
    <w:rsid w:val="005E00C6"/>
    <w:rsid w:val="005E00D9"/>
    <w:rsid w:val="005E0323"/>
    <w:rsid w:val="005E0834"/>
    <w:rsid w:val="005E0F0E"/>
    <w:rsid w:val="005E1B10"/>
    <w:rsid w:val="005E1D31"/>
    <w:rsid w:val="005E21D6"/>
    <w:rsid w:val="005E2235"/>
    <w:rsid w:val="005E2565"/>
    <w:rsid w:val="005E257D"/>
    <w:rsid w:val="005E26B1"/>
    <w:rsid w:val="005E2741"/>
    <w:rsid w:val="005E29F7"/>
    <w:rsid w:val="005E2DD4"/>
    <w:rsid w:val="005E2F20"/>
    <w:rsid w:val="005E32B8"/>
    <w:rsid w:val="005E3693"/>
    <w:rsid w:val="005E3B10"/>
    <w:rsid w:val="005E3DA5"/>
    <w:rsid w:val="005E3E05"/>
    <w:rsid w:val="005E3F38"/>
    <w:rsid w:val="005E44CA"/>
    <w:rsid w:val="005E5325"/>
    <w:rsid w:val="005E5486"/>
    <w:rsid w:val="005E56D3"/>
    <w:rsid w:val="005E607B"/>
    <w:rsid w:val="005E6BE6"/>
    <w:rsid w:val="005E77E4"/>
    <w:rsid w:val="005E78F0"/>
    <w:rsid w:val="005E7E48"/>
    <w:rsid w:val="005F04C2"/>
    <w:rsid w:val="005F0732"/>
    <w:rsid w:val="005F0913"/>
    <w:rsid w:val="005F0C2C"/>
    <w:rsid w:val="005F0CA4"/>
    <w:rsid w:val="005F12BF"/>
    <w:rsid w:val="005F14E6"/>
    <w:rsid w:val="005F20C2"/>
    <w:rsid w:val="005F21F5"/>
    <w:rsid w:val="005F2611"/>
    <w:rsid w:val="005F2D15"/>
    <w:rsid w:val="005F2F7D"/>
    <w:rsid w:val="005F3E63"/>
    <w:rsid w:val="005F54C8"/>
    <w:rsid w:val="005F5F30"/>
    <w:rsid w:val="005F6329"/>
    <w:rsid w:val="005F6B14"/>
    <w:rsid w:val="005F7436"/>
    <w:rsid w:val="005F7477"/>
    <w:rsid w:val="005F768C"/>
    <w:rsid w:val="005F7B11"/>
    <w:rsid w:val="005F7BB4"/>
    <w:rsid w:val="006007F5"/>
    <w:rsid w:val="00600B67"/>
    <w:rsid w:val="00600CA5"/>
    <w:rsid w:val="00601908"/>
    <w:rsid w:val="00601B0F"/>
    <w:rsid w:val="0060238C"/>
    <w:rsid w:val="0060265B"/>
    <w:rsid w:val="00602762"/>
    <w:rsid w:val="00602BD3"/>
    <w:rsid w:val="00602FE7"/>
    <w:rsid w:val="00605445"/>
    <w:rsid w:val="00605823"/>
    <w:rsid w:val="00605933"/>
    <w:rsid w:val="006059B7"/>
    <w:rsid w:val="00606D70"/>
    <w:rsid w:val="0060728A"/>
    <w:rsid w:val="0060781E"/>
    <w:rsid w:val="00607BF6"/>
    <w:rsid w:val="0061016E"/>
    <w:rsid w:val="006101D4"/>
    <w:rsid w:val="006104E5"/>
    <w:rsid w:val="00610601"/>
    <w:rsid w:val="00610CD5"/>
    <w:rsid w:val="00610D9F"/>
    <w:rsid w:val="0061120A"/>
    <w:rsid w:val="006118C5"/>
    <w:rsid w:val="0061197B"/>
    <w:rsid w:val="006119D8"/>
    <w:rsid w:val="006123C2"/>
    <w:rsid w:val="00613657"/>
    <w:rsid w:val="0061365F"/>
    <w:rsid w:val="00613E97"/>
    <w:rsid w:val="0061411D"/>
    <w:rsid w:val="00615FBB"/>
    <w:rsid w:val="00616AC2"/>
    <w:rsid w:val="006176CB"/>
    <w:rsid w:val="00617A35"/>
    <w:rsid w:val="00617F0E"/>
    <w:rsid w:val="006209C0"/>
    <w:rsid w:val="00620D37"/>
    <w:rsid w:val="00620FB6"/>
    <w:rsid w:val="00621D60"/>
    <w:rsid w:val="00621E58"/>
    <w:rsid w:val="00621F11"/>
    <w:rsid w:val="006228B8"/>
    <w:rsid w:val="00622AF7"/>
    <w:rsid w:val="00622B2C"/>
    <w:rsid w:val="00623707"/>
    <w:rsid w:val="006237A3"/>
    <w:rsid w:val="00623C3C"/>
    <w:rsid w:val="006241BE"/>
    <w:rsid w:val="006241F9"/>
    <w:rsid w:val="00624225"/>
    <w:rsid w:val="00624537"/>
    <w:rsid w:val="006246BE"/>
    <w:rsid w:val="00625CB4"/>
    <w:rsid w:val="00625D6C"/>
    <w:rsid w:val="00626873"/>
    <w:rsid w:val="00626ACF"/>
    <w:rsid w:val="00626AE6"/>
    <w:rsid w:val="00626F29"/>
    <w:rsid w:val="00626F30"/>
    <w:rsid w:val="0062728A"/>
    <w:rsid w:val="006279EA"/>
    <w:rsid w:val="00627C5A"/>
    <w:rsid w:val="00627C78"/>
    <w:rsid w:val="006318D0"/>
    <w:rsid w:val="00631DCC"/>
    <w:rsid w:val="00631EB0"/>
    <w:rsid w:val="0063263A"/>
    <w:rsid w:val="00633633"/>
    <w:rsid w:val="00633678"/>
    <w:rsid w:val="0063378E"/>
    <w:rsid w:val="006340DD"/>
    <w:rsid w:val="006346DD"/>
    <w:rsid w:val="00635756"/>
    <w:rsid w:val="00635E16"/>
    <w:rsid w:val="00635F2F"/>
    <w:rsid w:val="00636431"/>
    <w:rsid w:val="00636DA7"/>
    <w:rsid w:val="00637121"/>
    <w:rsid w:val="006373E8"/>
    <w:rsid w:val="006378CB"/>
    <w:rsid w:val="00637D40"/>
    <w:rsid w:val="006408B2"/>
    <w:rsid w:val="0064112D"/>
    <w:rsid w:val="0064202E"/>
    <w:rsid w:val="006422F6"/>
    <w:rsid w:val="00642392"/>
    <w:rsid w:val="006427FD"/>
    <w:rsid w:val="00642A98"/>
    <w:rsid w:val="00643CE5"/>
    <w:rsid w:val="00643E70"/>
    <w:rsid w:val="00644EFB"/>
    <w:rsid w:val="006451A0"/>
    <w:rsid w:val="0064529A"/>
    <w:rsid w:val="00645686"/>
    <w:rsid w:val="00645849"/>
    <w:rsid w:val="006459CA"/>
    <w:rsid w:val="006463CD"/>
    <w:rsid w:val="006466BB"/>
    <w:rsid w:val="006468AC"/>
    <w:rsid w:val="006469CE"/>
    <w:rsid w:val="00647042"/>
    <w:rsid w:val="0064714F"/>
    <w:rsid w:val="006475A4"/>
    <w:rsid w:val="00647970"/>
    <w:rsid w:val="006506BD"/>
    <w:rsid w:val="0065082E"/>
    <w:rsid w:val="00650C1C"/>
    <w:rsid w:val="00650D21"/>
    <w:rsid w:val="00650F76"/>
    <w:rsid w:val="0065101F"/>
    <w:rsid w:val="00651481"/>
    <w:rsid w:val="006516E8"/>
    <w:rsid w:val="00651796"/>
    <w:rsid w:val="00651BF3"/>
    <w:rsid w:val="006525B8"/>
    <w:rsid w:val="00653118"/>
    <w:rsid w:val="006532E7"/>
    <w:rsid w:val="006539DB"/>
    <w:rsid w:val="0065449B"/>
    <w:rsid w:val="0065456A"/>
    <w:rsid w:val="006548CA"/>
    <w:rsid w:val="006549D8"/>
    <w:rsid w:val="00654F5B"/>
    <w:rsid w:val="0065563E"/>
    <w:rsid w:val="006557F3"/>
    <w:rsid w:val="00655806"/>
    <w:rsid w:val="00656580"/>
    <w:rsid w:val="006578F0"/>
    <w:rsid w:val="00657AFB"/>
    <w:rsid w:val="00660A2F"/>
    <w:rsid w:val="006612FD"/>
    <w:rsid w:val="006614E2"/>
    <w:rsid w:val="00661D51"/>
    <w:rsid w:val="00662438"/>
    <w:rsid w:val="00662704"/>
    <w:rsid w:val="00662BA1"/>
    <w:rsid w:val="0066312C"/>
    <w:rsid w:val="0066341E"/>
    <w:rsid w:val="00663DCA"/>
    <w:rsid w:val="00664087"/>
    <w:rsid w:val="006642C3"/>
    <w:rsid w:val="00664C98"/>
    <w:rsid w:val="00664D75"/>
    <w:rsid w:val="00664DDE"/>
    <w:rsid w:val="0066500C"/>
    <w:rsid w:val="0066563A"/>
    <w:rsid w:val="00665FD6"/>
    <w:rsid w:val="0066620E"/>
    <w:rsid w:val="00666277"/>
    <w:rsid w:val="006666BA"/>
    <w:rsid w:val="00666A45"/>
    <w:rsid w:val="00666BCC"/>
    <w:rsid w:val="00666D2E"/>
    <w:rsid w:val="0066733B"/>
    <w:rsid w:val="00667D4E"/>
    <w:rsid w:val="006707CB"/>
    <w:rsid w:val="006709C5"/>
    <w:rsid w:val="006715D3"/>
    <w:rsid w:val="006717A0"/>
    <w:rsid w:val="00671950"/>
    <w:rsid w:val="00671B0D"/>
    <w:rsid w:val="0067273D"/>
    <w:rsid w:val="00672DD3"/>
    <w:rsid w:val="00672EFD"/>
    <w:rsid w:val="0067333F"/>
    <w:rsid w:val="006738F4"/>
    <w:rsid w:val="00674AEF"/>
    <w:rsid w:val="00674CFE"/>
    <w:rsid w:val="00674F00"/>
    <w:rsid w:val="00675033"/>
    <w:rsid w:val="0067538D"/>
    <w:rsid w:val="00675CC5"/>
    <w:rsid w:val="00675FFE"/>
    <w:rsid w:val="0067665D"/>
    <w:rsid w:val="006777E2"/>
    <w:rsid w:val="00677C05"/>
    <w:rsid w:val="00680228"/>
    <w:rsid w:val="0068035D"/>
    <w:rsid w:val="006808B5"/>
    <w:rsid w:val="006808CB"/>
    <w:rsid w:val="00680A2F"/>
    <w:rsid w:val="0068109F"/>
    <w:rsid w:val="0068143F"/>
    <w:rsid w:val="00681EDE"/>
    <w:rsid w:val="00682440"/>
    <w:rsid w:val="00682A35"/>
    <w:rsid w:val="0068337F"/>
    <w:rsid w:val="006836D7"/>
    <w:rsid w:val="00683F77"/>
    <w:rsid w:val="006843A1"/>
    <w:rsid w:val="006848CC"/>
    <w:rsid w:val="0068527A"/>
    <w:rsid w:val="00685948"/>
    <w:rsid w:val="00685A94"/>
    <w:rsid w:val="00685C18"/>
    <w:rsid w:val="00685F1D"/>
    <w:rsid w:val="0068666A"/>
    <w:rsid w:val="00686746"/>
    <w:rsid w:val="00686C3E"/>
    <w:rsid w:val="00686DDF"/>
    <w:rsid w:val="00686F11"/>
    <w:rsid w:val="006872A7"/>
    <w:rsid w:val="0068740F"/>
    <w:rsid w:val="006875A7"/>
    <w:rsid w:val="006877E0"/>
    <w:rsid w:val="00687C34"/>
    <w:rsid w:val="006901A0"/>
    <w:rsid w:val="0069077B"/>
    <w:rsid w:val="006908F3"/>
    <w:rsid w:val="0069094A"/>
    <w:rsid w:val="00691933"/>
    <w:rsid w:val="00691952"/>
    <w:rsid w:val="00691C03"/>
    <w:rsid w:val="006920A2"/>
    <w:rsid w:val="00692693"/>
    <w:rsid w:val="0069285D"/>
    <w:rsid w:val="00692954"/>
    <w:rsid w:val="00692B3F"/>
    <w:rsid w:val="00692CD9"/>
    <w:rsid w:val="00693045"/>
    <w:rsid w:val="006934BC"/>
    <w:rsid w:val="006934CE"/>
    <w:rsid w:val="0069367B"/>
    <w:rsid w:val="006938B9"/>
    <w:rsid w:val="00693CF1"/>
    <w:rsid w:val="00693EA5"/>
    <w:rsid w:val="006940CD"/>
    <w:rsid w:val="0069449B"/>
    <w:rsid w:val="00694694"/>
    <w:rsid w:val="00694C2B"/>
    <w:rsid w:val="00694F0C"/>
    <w:rsid w:val="00694FC5"/>
    <w:rsid w:val="00695123"/>
    <w:rsid w:val="0069553E"/>
    <w:rsid w:val="00695B53"/>
    <w:rsid w:val="00695DFF"/>
    <w:rsid w:val="00696088"/>
    <w:rsid w:val="006963C9"/>
    <w:rsid w:val="00696899"/>
    <w:rsid w:val="00696F95"/>
    <w:rsid w:val="006971E2"/>
    <w:rsid w:val="0069726D"/>
    <w:rsid w:val="006972F2"/>
    <w:rsid w:val="006975BB"/>
    <w:rsid w:val="00697652"/>
    <w:rsid w:val="00697887"/>
    <w:rsid w:val="00697D0E"/>
    <w:rsid w:val="00697FF3"/>
    <w:rsid w:val="006A0CBC"/>
    <w:rsid w:val="006A0EEF"/>
    <w:rsid w:val="006A1A8B"/>
    <w:rsid w:val="006A1B0A"/>
    <w:rsid w:val="006A200F"/>
    <w:rsid w:val="006A26CB"/>
    <w:rsid w:val="006A360A"/>
    <w:rsid w:val="006A366E"/>
    <w:rsid w:val="006A394F"/>
    <w:rsid w:val="006A3F8E"/>
    <w:rsid w:val="006A4333"/>
    <w:rsid w:val="006A4496"/>
    <w:rsid w:val="006A4A01"/>
    <w:rsid w:val="006A4D22"/>
    <w:rsid w:val="006A4EBD"/>
    <w:rsid w:val="006A5B85"/>
    <w:rsid w:val="006A5F49"/>
    <w:rsid w:val="006A5F9C"/>
    <w:rsid w:val="006A6258"/>
    <w:rsid w:val="006A63B6"/>
    <w:rsid w:val="006A68AC"/>
    <w:rsid w:val="006A6AF4"/>
    <w:rsid w:val="006A7117"/>
    <w:rsid w:val="006A76E0"/>
    <w:rsid w:val="006A77A1"/>
    <w:rsid w:val="006A77ED"/>
    <w:rsid w:val="006B025A"/>
    <w:rsid w:val="006B04D3"/>
    <w:rsid w:val="006B06E4"/>
    <w:rsid w:val="006B0B98"/>
    <w:rsid w:val="006B0BB0"/>
    <w:rsid w:val="006B150E"/>
    <w:rsid w:val="006B1B15"/>
    <w:rsid w:val="006B21A2"/>
    <w:rsid w:val="006B28E7"/>
    <w:rsid w:val="006B2A14"/>
    <w:rsid w:val="006B2A4C"/>
    <w:rsid w:val="006B2FCF"/>
    <w:rsid w:val="006B39E2"/>
    <w:rsid w:val="006B3D40"/>
    <w:rsid w:val="006B3D6B"/>
    <w:rsid w:val="006B4312"/>
    <w:rsid w:val="006B431C"/>
    <w:rsid w:val="006B4382"/>
    <w:rsid w:val="006B45C2"/>
    <w:rsid w:val="006B472A"/>
    <w:rsid w:val="006B4AE2"/>
    <w:rsid w:val="006B518F"/>
    <w:rsid w:val="006B5746"/>
    <w:rsid w:val="006B5773"/>
    <w:rsid w:val="006B58B0"/>
    <w:rsid w:val="006B58D0"/>
    <w:rsid w:val="006B63F6"/>
    <w:rsid w:val="006B682C"/>
    <w:rsid w:val="006B6C33"/>
    <w:rsid w:val="006B72C2"/>
    <w:rsid w:val="006B7AA2"/>
    <w:rsid w:val="006B7D31"/>
    <w:rsid w:val="006C0148"/>
    <w:rsid w:val="006C01D6"/>
    <w:rsid w:val="006C02E4"/>
    <w:rsid w:val="006C0515"/>
    <w:rsid w:val="006C0993"/>
    <w:rsid w:val="006C1AA7"/>
    <w:rsid w:val="006C1AF7"/>
    <w:rsid w:val="006C1B71"/>
    <w:rsid w:val="006C1CC1"/>
    <w:rsid w:val="006C1D51"/>
    <w:rsid w:val="006C229F"/>
    <w:rsid w:val="006C28B7"/>
    <w:rsid w:val="006C2C01"/>
    <w:rsid w:val="006C347F"/>
    <w:rsid w:val="006C34CD"/>
    <w:rsid w:val="006C3574"/>
    <w:rsid w:val="006C426B"/>
    <w:rsid w:val="006C4439"/>
    <w:rsid w:val="006C4708"/>
    <w:rsid w:val="006C4888"/>
    <w:rsid w:val="006C4B15"/>
    <w:rsid w:val="006C54DB"/>
    <w:rsid w:val="006C59C1"/>
    <w:rsid w:val="006C62F1"/>
    <w:rsid w:val="006C635A"/>
    <w:rsid w:val="006C6419"/>
    <w:rsid w:val="006C7117"/>
    <w:rsid w:val="006C744D"/>
    <w:rsid w:val="006C7600"/>
    <w:rsid w:val="006C7995"/>
    <w:rsid w:val="006C7F24"/>
    <w:rsid w:val="006D00E6"/>
    <w:rsid w:val="006D0408"/>
    <w:rsid w:val="006D08FA"/>
    <w:rsid w:val="006D092A"/>
    <w:rsid w:val="006D0FBB"/>
    <w:rsid w:val="006D11CF"/>
    <w:rsid w:val="006D2125"/>
    <w:rsid w:val="006D26CD"/>
    <w:rsid w:val="006D26EA"/>
    <w:rsid w:val="006D2B6A"/>
    <w:rsid w:val="006D2F6D"/>
    <w:rsid w:val="006D3308"/>
    <w:rsid w:val="006D340D"/>
    <w:rsid w:val="006D357B"/>
    <w:rsid w:val="006D3BDC"/>
    <w:rsid w:val="006D3C96"/>
    <w:rsid w:val="006D4008"/>
    <w:rsid w:val="006D483C"/>
    <w:rsid w:val="006D4BCB"/>
    <w:rsid w:val="006D4C18"/>
    <w:rsid w:val="006D4CD8"/>
    <w:rsid w:val="006D51A4"/>
    <w:rsid w:val="006D57B1"/>
    <w:rsid w:val="006D5C68"/>
    <w:rsid w:val="006D5D40"/>
    <w:rsid w:val="006D6367"/>
    <w:rsid w:val="006D6B59"/>
    <w:rsid w:val="006D7539"/>
    <w:rsid w:val="006D79B3"/>
    <w:rsid w:val="006D7DDC"/>
    <w:rsid w:val="006D7ECC"/>
    <w:rsid w:val="006E02BA"/>
    <w:rsid w:val="006E0358"/>
    <w:rsid w:val="006E076F"/>
    <w:rsid w:val="006E07FA"/>
    <w:rsid w:val="006E0CF4"/>
    <w:rsid w:val="006E0F76"/>
    <w:rsid w:val="006E197B"/>
    <w:rsid w:val="006E1AA3"/>
    <w:rsid w:val="006E1AED"/>
    <w:rsid w:val="006E2265"/>
    <w:rsid w:val="006E2967"/>
    <w:rsid w:val="006E34D8"/>
    <w:rsid w:val="006E37EB"/>
    <w:rsid w:val="006E38CB"/>
    <w:rsid w:val="006E3C27"/>
    <w:rsid w:val="006E3CDA"/>
    <w:rsid w:val="006E47B9"/>
    <w:rsid w:val="006E492C"/>
    <w:rsid w:val="006E503F"/>
    <w:rsid w:val="006E5143"/>
    <w:rsid w:val="006E519F"/>
    <w:rsid w:val="006E5582"/>
    <w:rsid w:val="006E5F1C"/>
    <w:rsid w:val="006E62CD"/>
    <w:rsid w:val="006E635E"/>
    <w:rsid w:val="006E6717"/>
    <w:rsid w:val="006E6AB0"/>
    <w:rsid w:val="006F0536"/>
    <w:rsid w:val="006F06ED"/>
    <w:rsid w:val="006F0782"/>
    <w:rsid w:val="006F0788"/>
    <w:rsid w:val="006F0878"/>
    <w:rsid w:val="006F153C"/>
    <w:rsid w:val="006F158D"/>
    <w:rsid w:val="006F1C76"/>
    <w:rsid w:val="006F2104"/>
    <w:rsid w:val="006F2658"/>
    <w:rsid w:val="006F26F8"/>
    <w:rsid w:val="006F2AAF"/>
    <w:rsid w:val="006F307D"/>
    <w:rsid w:val="006F30C6"/>
    <w:rsid w:val="006F3444"/>
    <w:rsid w:val="006F34FE"/>
    <w:rsid w:val="006F387D"/>
    <w:rsid w:val="006F3F21"/>
    <w:rsid w:val="006F4056"/>
    <w:rsid w:val="006F4145"/>
    <w:rsid w:val="006F47CE"/>
    <w:rsid w:val="006F47CF"/>
    <w:rsid w:val="006F4A0C"/>
    <w:rsid w:val="006F5DA5"/>
    <w:rsid w:val="006F61FA"/>
    <w:rsid w:val="006F6213"/>
    <w:rsid w:val="006F6AB9"/>
    <w:rsid w:val="006F74D3"/>
    <w:rsid w:val="006F7839"/>
    <w:rsid w:val="00700232"/>
    <w:rsid w:val="00700267"/>
    <w:rsid w:val="0070094F"/>
    <w:rsid w:val="007011AB"/>
    <w:rsid w:val="00701E0F"/>
    <w:rsid w:val="00702167"/>
    <w:rsid w:val="007025B6"/>
    <w:rsid w:val="007031A8"/>
    <w:rsid w:val="00703780"/>
    <w:rsid w:val="007037BF"/>
    <w:rsid w:val="0070409C"/>
    <w:rsid w:val="00704446"/>
    <w:rsid w:val="007045EC"/>
    <w:rsid w:val="00704A51"/>
    <w:rsid w:val="0070514E"/>
    <w:rsid w:val="0070569A"/>
    <w:rsid w:val="00706E38"/>
    <w:rsid w:val="007077BE"/>
    <w:rsid w:val="007103A4"/>
    <w:rsid w:val="00710A1C"/>
    <w:rsid w:val="00710BA9"/>
    <w:rsid w:val="00710BD1"/>
    <w:rsid w:val="00710DAB"/>
    <w:rsid w:val="00711A7A"/>
    <w:rsid w:val="0071267F"/>
    <w:rsid w:val="00713A51"/>
    <w:rsid w:val="00714303"/>
    <w:rsid w:val="00714670"/>
    <w:rsid w:val="007146EB"/>
    <w:rsid w:val="00714E08"/>
    <w:rsid w:val="0071560D"/>
    <w:rsid w:val="00715C85"/>
    <w:rsid w:val="00715D29"/>
    <w:rsid w:val="00716167"/>
    <w:rsid w:val="00716219"/>
    <w:rsid w:val="00716392"/>
    <w:rsid w:val="00716C6E"/>
    <w:rsid w:val="00716FD4"/>
    <w:rsid w:val="00717218"/>
    <w:rsid w:val="007176B4"/>
    <w:rsid w:val="007177E4"/>
    <w:rsid w:val="00717F8B"/>
    <w:rsid w:val="0072058B"/>
    <w:rsid w:val="00720C29"/>
    <w:rsid w:val="00720D76"/>
    <w:rsid w:val="00721877"/>
    <w:rsid w:val="0072189B"/>
    <w:rsid w:val="00721F47"/>
    <w:rsid w:val="0072211E"/>
    <w:rsid w:val="0072253A"/>
    <w:rsid w:val="00722F43"/>
    <w:rsid w:val="007238F6"/>
    <w:rsid w:val="00723EC1"/>
    <w:rsid w:val="0072420B"/>
    <w:rsid w:val="00724715"/>
    <w:rsid w:val="00724870"/>
    <w:rsid w:val="00724908"/>
    <w:rsid w:val="00724FF8"/>
    <w:rsid w:val="0072559F"/>
    <w:rsid w:val="007255D7"/>
    <w:rsid w:val="00725644"/>
    <w:rsid w:val="007256AD"/>
    <w:rsid w:val="007258EA"/>
    <w:rsid w:val="00725F0F"/>
    <w:rsid w:val="007262D4"/>
    <w:rsid w:val="0072656D"/>
    <w:rsid w:val="007265E9"/>
    <w:rsid w:val="00726A97"/>
    <w:rsid w:val="00726EA7"/>
    <w:rsid w:val="00727106"/>
    <w:rsid w:val="00727F08"/>
    <w:rsid w:val="00727F54"/>
    <w:rsid w:val="0073001D"/>
    <w:rsid w:val="00730892"/>
    <w:rsid w:val="00730B10"/>
    <w:rsid w:val="007314E7"/>
    <w:rsid w:val="00731824"/>
    <w:rsid w:val="00731DA0"/>
    <w:rsid w:val="00731E20"/>
    <w:rsid w:val="00731EC8"/>
    <w:rsid w:val="00732B49"/>
    <w:rsid w:val="00733158"/>
    <w:rsid w:val="00733989"/>
    <w:rsid w:val="00733E1E"/>
    <w:rsid w:val="007340EA"/>
    <w:rsid w:val="00734223"/>
    <w:rsid w:val="0073433C"/>
    <w:rsid w:val="00734C1B"/>
    <w:rsid w:val="00734FB3"/>
    <w:rsid w:val="0073661D"/>
    <w:rsid w:val="00736A77"/>
    <w:rsid w:val="00736F73"/>
    <w:rsid w:val="00737024"/>
    <w:rsid w:val="007371B4"/>
    <w:rsid w:val="00737415"/>
    <w:rsid w:val="00737485"/>
    <w:rsid w:val="00737669"/>
    <w:rsid w:val="0073770A"/>
    <w:rsid w:val="00737872"/>
    <w:rsid w:val="00737E66"/>
    <w:rsid w:val="00740237"/>
    <w:rsid w:val="00740E09"/>
    <w:rsid w:val="00742166"/>
    <w:rsid w:val="007421DE"/>
    <w:rsid w:val="00742D25"/>
    <w:rsid w:val="00742EDD"/>
    <w:rsid w:val="00742F68"/>
    <w:rsid w:val="007430A8"/>
    <w:rsid w:val="00743416"/>
    <w:rsid w:val="00743714"/>
    <w:rsid w:val="00744504"/>
    <w:rsid w:val="00744B63"/>
    <w:rsid w:val="00745306"/>
    <w:rsid w:val="00745483"/>
    <w:rsid w:val="00745B63"/>
    <w:rsid w:val="00745DC5"/>
    <w:rsid w:val="00746127"/>
    <w:rsid w:val="0074631A"/>
    <w:rsid w:val="0074676A"/>
    <w:rsid w:val="00750032"/>
    <w:rsid w:val="00750103"/>
    <w:rsid w:val="00750253"/>
    <w:rsid w:val="00750A49"/>
    <w:rsid w:val="00750C1F"/>
    <w:rsid w:val="00750D4E"/>
    <w:rsid w:val="007513B9"/>
    <w:rsid w:val="00751405"/>
    <w:rsid w:val="00751553"/>
    <w:rsid w:val="00751C01"/>
    <w:rsid w:val="00751CC6"/>
    <w:rsid w:val="007526C8"/>
    <w:rsid w:val="00752C76"/>
    <w:rsid w:val="0075343D"/>
    <w:rsid w:val="0075543E"/>
    <w:rsid w:val="00755684"/>
    <w:rsid w:val="00756F1D"/>
    <w:rsid w:val="007570A0"/>
    <w:rsid w:val="007570FA"/>
    <w:rsid w:val="00757111"/>
    <w:rsid w:val="0075728C"/>
    <w:rsid w:val="007574BF"/>
    <w:rsid w:val="0076004B"/>
    <w:rsid w:val="00760629"/>
    <w:rsid w:val="007609E0"/>
    <w:rsid w:val="00761351"/>
    <w:rsid w:val="0076139B"/>
    <w:rsid w:val="00761523"/>
    <w:rsid w:val="007615AA"/>
    <w:rsid w:val="007618FD"/>
    <w:rsid w:val="0076192F"/>
    <w:rsid w:val="00762660"/>
    <w:rsid w:val="0076269C"/>
    <w:rsid w:val="00762859"/>
    <w:rsid w:val="0076317B"/>
    <w:rsid w:val="0076328F"/>
    <w:rsid w:val="0076336A"/>
    <w:rsid w:val="00763D91"/>
    <w:rsid w:val="0076436F"/>
    <w:rsid w:val="00764625"/>
    <w:rsid w:val="007650EC"/>
    <w:rsid w:val="00765C98"/>
    <w:rsid w:val="00765EF5"/>
    <w:rsid w:val="00766EBD"/>
    <w:rsid w:val="00767554"/>
    <w:rsid w:val="00767A7C"/>
    <w:rsid w:val="00770069"/>
    <w:rsid w:val="0077072C"/>
    <w:rsid w:val="00770955"/>
    <w:rsid w:val="007709F4"/>
    <w:rsid w:val="00770E28"/>
    <w:rsid w:val="007710A5"/>
    <w:rsid w:val="00771A2B"/>
    <w:rsid w:val="0077273A"/>
    <w:rsid w:val="00772998"/>
    <w:rsid w:val="00773998"/>
    <w:rsid w:val="007745E3"/>
    <w:rsid w:val="0077464E"/>
    <w:rsid w:val="00774DFA"/>
    <w:rsid w:val="00775205"/>
    <w:rsid w:val="00775551"/>
    <w:rsid w:val="00775706"/>
    <w:rsid w:val="00775B0D"/>
    <w:rsid w:val="00776287"/>
    <w:rsid w:val="0077629E"/>
    <w:rsid w:val="00776608"/>
    <w:rsid w:val="0077678F"/>
    <w:rsid w:val="0077716F"/>
    <w:rsid w:val="0077722D"/>
    <w:rsid w:val="00777681"/>
    <w:rsid w:val="00777954"/>
    <w:rsid w:val="00780C7B"/>
    <w:rsid w:val="0078116F"/>
    <w:rsid w:val="007819A5"/>
    <w:rsid w:val="00781B1F"/>
    <w:rsid w:val="00781B69"/>
    <w:rsid w:val="00781BBA"/>
    <w:rsid w:val="00781DC9"/>
    <w:rsid w:val="00782045"/>
    <w:rsid w:val="00782151"/>
    <w:rsid w:val="007822C5"/>
    <w:rsid w:val="0078234F"/>
    <w:rsid w:val="00782CC7"/>
    <w:rsid w:val="00782EEA"/>
    <w:rsid w:val="007832D2"/>
    <w:rsid w:val="007835DF"/>
    <w:rsid w:val="0078378A"/>
    <w:rsid w:val="007838AC"/>
    <w:rsid w:val="00783AFB"/>
    <w:rsid w:val="00783F60"/>
    <w:rsid w:val="00784411"/>
    <w:rsid w:val="007844C3"/>
    <w:rsid w:val="00784CDD"/>
    <w:rsid w:val="00784DFE"/>
    <w:rsid w:val="007853B0"/>
    <w:rsid w:val="007854C2"/>
    <w:rsid w:val="007856D0"/>
    <w:rsid w:val="007856D8"/>
    <w:rsid w:val="007857B2"/>
    <w:rsid w:val="007859ED"/>
    <w:rsid w:val="00785B0C"/>
    <w:rsid w:val="00785C19"/>
    <w:rsid w:val="007867F5"/>
    <w:rsid w:val="00786F28"/>
    <w:rsid w:val="007879D0"/>
    <w:rsid w:val="0079043C"/>
    <w:rsid w:val="00790727"/>
    <w:rsid w:val="007907C4"/>
    <w:rsid w:val="00790F60"/>
    <w:rsid w:val="00791161"/>
    <w:rsid w:val="00791164"/>
    <w:rsid w:val="00791219"/>
    <w:rsid w:val="00791322"/>
    <w:rsid w:val="00791DC5"/>
    <w:rsid w:val="0079219A"/>
    <w:rsid w:val="00792255"/>
    <w:rsid w:val="00792B47"/>
    <w:rsid w:val="00792F4D"/>
    <w:rsid w:val="00793002"/>
    <w:rsid w:val="00793671"/>
    <w:rsid w:val="00793C01"/>
    <w:rsid w:val="007940B5"/>
    <w:rsid w:val="00794C10"/>
    <w:rsid w:val="00794D2A"/>
    <w:rsid w:val="00795155"/>
    <w:rsid w:val="0079554E"/>
    <w:rsid w:val="007955EF"/>
    <w:rsid w:val="007959DD"/>
    <w:rsid w:val="00795DC9"/>
    <w:rsid w:val="00796766"/>
    <w:rsid w:val="00796903"/>
    <w:rsid w:val="00796F33"/>
    <w:rsid w:val="0079731D"/>
    <w:rsid w:val="007973F3"/>
    <w:rsid w:val="007974DD"/>
    <w:rsid w:val="00797E14"/>
    <w:rsid w:val="007A0841"/>
    <w:rsid w:val="007A0A92"/>
    <w:rsid w:val="007A1371"/>
    <w:rsid w:val="007A18F0"/>
    <w:rsid w:val="007A1DD8"/>
    <w:rsid w:val="007A1E8B"/>
    <w:rsid w:val="007A1F5E"/>
    <w:rsid w:val="007A2ACD"/>
    <w:rsid w:val="007A2C87"/>
    <w:rsid w:val="007A305F"/>
    <w:rsid w:val="007A4B66"/>
    <w:rsid w:val="007A4DAF"/>
    <w:rsid w:val="007A4E24"/>
    <w:rsid w:val="007A50B4"/>
    <w:rsid w:val="007A55EF"/>
    <w:rsid w:val="007A5CBA"/>
    <w:rsid w:val="007A6575"/>
    <w:rsid w:val="007A6D4B"/>
    <w:rsid w:val="007A704D"/>
    <w:rsid w:val="007A7565"/>
    <w:rsid w:val="007A79F6"/>
    <w:rsid w:val="007A7F4D"/>
    <w:rsid w:val="007A7F57"/>
    <w:rsid w:val="007B0023"/>
    <w:rsid w:val="007B02A9"/>
    <w:rsid w:val="007B0683"/>
    <w:rsid w:val="007B097E"/>
    <w:rsid w:val="007B16AF"/>
    <w:rsid w:val="007B23DA"/>
    <w:rsid w:val="007B255C"/>
    <w:rsid w:val="007B2710"/>
    <w:rsid w:val="007B28BA"/>
    <w:rsid w:val="007B29A6"/>
    <w:rsid w:val="007B2C0E"/>
    <w:rsid w:val="007B2CAE"/>
    <w:rsid w:val="007B32BA"/>
    <w:rsid w:val="007B34E0"/>
    <w:rsid w:val="007B3649"/>
    <w:rsid w:val="007B3A41"/>
    <w:rsid w:val="007B3DE7"/>
    <w:rsid w:val="007B45E0"/>
    <w:rsid w:val="007B4872"/>
    <w:rsid w:val="007B4E32"/>
    <w:rsid w:val="007B574B"/>
    <w:rsid w:val="007B624C"/>
    <w:rsid w:val="007B6B9A"/>
    <w:rsid w:val="007B7BF3"/>
    <w:rsid w:val="007B7E2D"/>
    <w:rsid w:val="007B7F2D"/>
    <w:rsid w:val="007C044E"/>
    <w:rsid w:val="007C1065"/>
    <w:rsid w:val="007C13B2"/>
    <w:rsid w:val="007C1E37"/>
    <w:rsid w:val="007C2C05"/>
    <w:rsid w:val="007C3736"/>
    <w:rsid w:val="007C388D"/>
    <w:rsid w:val="007C396D"/>
    <w:rsid w:val="007C3C47"/>
    <w:rsid w:val="007C3D89"/>
    <w:rsid w:val="007C4DFE"/>
    <w:rsid w:val="007C4E37"/>
    <w:rsid w:val="007C543F"/>
    <w:rsid w:val="007C54E0"/>
    <w:rsid w:val="007C5887"/>
    <w:rsid w:val="007C58C2"/>
    <w:rsid w:val="007C59AB"/>
    <w:rsid w:val="007C6085"/>
    <w:rsid w:val="007C633F"/>
    <w:rsid w:val="007C6943"/>
    <w:rsid w:val="007C6C11"/>
    <w:rsid w:val="007C71BC"/>
    <w:rsid w:val="007C71E8"/>
    <w:rsid w:val="007C7B72"/>
    <w:rsid w:val="007D01F3"/>
    <w:rsid w:val="007D08B3"/>
    <w:rsid w:val="007D08D5"/>
    <w:rsid w:val="007D0C45"/>
    <w:rsid w:val="007D1281"/>
    <w:rsid w:val="007D136A"/>
    <w:rsid w:val="007D207A"/>
    <w:rsid w:val="007D2726"/>
    <w:rsid w:val="007D2BE9"/>
    <w:rsid w:val="007D2D43"/>
    <w:rsid w:val="007D316D"/>
    <w:rsid w:val="007D3355"/>
    <w:rsid w:val="007D337D"/>
    <w:rsid w:val="007D4BBD"/>
    <w:rsid w:val="007D4D30"/>
    <w:rsid w:val="007D4E92"/>
    <w:rsid w:val="007D6BF2"/>
    <w:rsid w:val="007D7E56"/>
    <w:rsid w:val="007E0165"/>
    <w:rsid w:val="007E0B35"/>
    <w:rsid w:val="007E0EDF"/>
    <w:rsid w:val="007E11C2"/>
    <w:rsid w:val="007E1E1A"/>
    <w:rsid w:val="007E1FCA"/>
    <w:rsid w:val="007E2509"/>
    <w:rsid w:val="007E29A6"/>
    <w:rsid w:val="007E3039"/>
    <w:rsid w:val="007E3040"/>
    <w:rsid w:val="007E3195"/>
    <w:rsid w:val="007E3295"/>
    <w:rsid w:val="007E3968"/>
    <w:rsid w:val="007E3ACB"/>
    <w:rsid w:val="007E3AE2"/>
    <w:rsid w:val="007E3C87"/>
    <w:rsid w:val="007E4CF2"/>
    <w:rsid w:val="007E4F02"/>
    <w:rsid w:val="007E50E4"/>
    <w:rsid w:val="007E5418"/>
    <w:rsid w:val="007E57D4"/>
    <w:rsid w:val="007E641F"/>
    <w:rsid w:val="007E6597"/>
    <w:rsid w:val="007E6B01"/>
    <w:rsid w:val="007E6B8B"/>
    <w:rsid w:val="007E6FB1"/>
    <w:rsid w:val="007E7055"/>
    <w:rsid w:val="007E73A1"/>
    <w:rsid w:val="007E7CC0"/>
    <w:rsid w:val="007F07EE"/>
    <w:rsid w:val="007F08B2"/>
    <w:rsid w:val="007F0CE1"/>
    <w:rsid w:val="007F0E52"/>
    <w:rsid w:val="007F12AF"/>
    <w:rsid w:val="007F272B"/>
    <w:rsid w:val="007F275B"/>
    <w:rsid w:val="007F2771"/>
    <w:rsid w:val="007F2BC4"/>
    <w:rsid w:val="007F2DB7"/>
    <w:rsid w:val="007F32C0"/>
    <w:rsid w:val="007F35FB"/>
    <w:rsid w:val="007F3B10"/>
    <w:rsid w:val="007F3E9D"/>
    <w:rsid w:val="007F4219"/>
    <w:rsid w:val="007F4707"/>
    <w:rsid w:val="007F48F0"/>
    <w:rsid w:val="007F4A01"/>
    <w:rsid w:val="007F4B0F"/>
    <w:rsid w:val="007F4DC3"/>
    <w:rsid w:val="007F5604"/>
    <w:rsid w:val="007F62D0"/>
    <w:rsid w:val="007F69EB"/>
    <w:rsid w:val="007F6F5D"/>
    <w:rsid w:val="007F73C6"/>
    <w:rsid w:val="007F76C8"/>
    <w:rsid w:val="007F772B"/>
    <w:rsid w:val="007F7757"/>
    <w:rsid w:val="007F78FE"/>
    <w:rsid w:val="007F7A25"/>
    <w:rsid w:val="008003F4"/>
    <w:rsid w:val="00800951"/>
    <w:rsid w:val="00800B40"/>
    <w:rsid w:val="00802D58"/>
    <w:rsid w:val="00802E0C"/>
    <w:rsid w:val="00803005"/>
    <w:rsid w:val="0080352C"/>
    <w:rsid w:val="008039FE"/>
    <w:rsid w:val="00803B82"/>
    <w:rsid w:val="00803CC8"/>
    <w:rsid w:val="00803CD7"/>
    <w:rsid w:val="00804036"/>
    <w:rsid w:val="00804485"/>
    <w:rsid w:val="008048C6"/>
    <w:rsid w:val="0080492A"/>
    <w:rsid w:val="00804DE0"/>
    <w:rsid w:val="00804E44"/>
    <w:rsid w:val="008051EA"/>
    <w:rsid w:val="0080600F"/>
    <w:rsid w:val="0080638B"/>
    <w:rsid w:val="00806A02"/>
    <w:rsid w:val="00806CD2"/>
    <w:rsid w:val="00806D4F"/>
    <w:rsid w:val="00806D62"/>
    <w:rsid w:val="00806DBB"/>
    <w:rsid w:val="00806ED9"/>
    <w:rsid w:val="00806FFC"/>
    <w:rsid w:val="00807170"/>
    <w:rsid w:val="00807355"/>
    <w:rsid w:val="008075FB"/>
    <w:rsid w:val="00807790"/>
    <w:rsid w:val="00807D17"/>
    <w:rsid w:val="00807D34"/>
    <w:rsid w:val="00810478"/>
    <w:rsid w:val="008116A5"/>
    <w:rsid w:val="008122A1"/>
    <w:rsid w:val="008124BF"/>
    <w:rsid w:val="00812B46"/>
    <w:rsid w:val="0081347A"/>
    <w:rsid w:val="00813516"/>
    <w:rsid w:val="00813543"/>
    <w:rsid w:val="008136A0"/>
    <w:rsid w:val="008137AB"/>
    <w:rsid w:val="00813F4D"/>
    <w:rsid w:val="0081494C"/>
    <w:rsid w:val="0081499E"/>
    <w:rsid w:val="008155BD"/>
    <w:rsid w:val="0081583A"/>
    <w:rsid w:val="00815AB1"/>
    <w:rsid w:val="00815D85"/>
    <w:rsid w:val="00816477"/>
    <w:rsid w:val="0081663D"/>
    <w:rsid w:val="00816C13"/>
    <w:rsid w:val="00816D48"/>
    <w:rsid w:val="00816DD1"/>
    <w:rsid w:val="00816E66"/>
    <w:rsid w:val="008175CE"/>
    <w:rsid w:val="0081778C"/>
    <w:rsid w:val="00817BF5"/>
    <w:rsid w:val="00820716"/>
    <w:rsid w:val="008207B9"/>
    <w:rsid w:val="00821711"/>
    <w:rsid w:val="00821AAC"/>
    <w:rsid w:val="00821AC5"/>
    <w:rsid w:val="00821EF3"/>
    <w:rsid w:val="00822F79"/>
    <w:rsid w:val="008230A1"/>
    <w:rsid w:val="00823952"/>
    <w:rsid w:val="00823B31"/>
    <w:rsid w:val="00823B80"/>
    <w:rsid w:val="00825306"/>
    <w:rsid w:val="0082556D"/>
    <w:rsid w:val="00825C55"/>
    <w:rsid w:val="00825CC6"/>
    <w:rsid w:val="00825D72"/>
    <w:rsid w:val="00825E1D"/>
    <w:rsid w:val="00825F73"/>
    <w:rsid w:val="0082628D"/>
    <w:rsid w:val="008273F1"/>
    <w:rsid w:val="0082744E"/>
    <w:rsid w:val="0082775A"/>
    <w:rsid w:val="00827F8E"/>
    <w:rsid w:val="0083007B"/>
    <w:rsid w:val="00830876"/>
    <w:rsid w:val="00830A05"/>
    <w:rsid w:val="008313D7"/>
    <w:rsid w:val="00831443"/>
    <w:rsid w:val="0083144A"/>
    <w:rsid w:val="00831509"/>
    <w:rsid w:val="008319B5"/>
    <w:rsid w:val="00831C80"/>
    <w:rsid w:val="00831F83"/>
    <w:rsid w:val="008327E5"/>
    <w:rsid w:val="0083298C"/>
    <w:rsid w:val="00833177"/>
    <w:rsid w:val="008340EF"/>
    <w:rsid w:val="00834B85"/>
    <w:rsid w:val="00834BB8"/>
    <w:rsid w:val="00834F11"/>
    <w:rsid w:val="008350A7"/>
    <w:rsid w:val="00835BBE"/>
    <w:rsid w:val="00836020"/>
    <w:rsid w:val="008367DD"/>
    <w:rsid w:val="00840226"/>
    <w:rsid w:val="00840A61"/>
    <w:rsid w:val="00841063"/>
    <w:rsid w:val="008413B5"/>
    <w:rsid w:val="008413C1"/>
    <w:rsid w:val="00841CF7"/>
    <w:rsid w:val="00842360"/>
    <w:rsid w:val="0084287B"/>
    <w:rsid w:val="00842B7E"/>
    <w:rsid w:val="00842F10"/>
    <w:rsid w:val="00842F31"/>
    <w:rsid w:val="00843803"/>
    <w:rsid w:val="008438F4"/>
    <w:rsid w:val="0084392B"/>
    <w:rsid w:val="0084398F"/>
    <w:rsid w:val="00843A4E"/>
    <w:rsid w:val="00844277"/>
    <w:rsid w:val="00844404"/>
    <w:rsid w:val="00845011"/>
    <w:rsid w:val="00845636"/>
    <w:rsid w:val="00845CE9"/>
    <w:rsid w:val="00845F51"/>
    <w:rsid w:val="0084609C"/>
    <w:rsid w:val="008460FC"/>
    <w:rsid w:val="008463DB"/>
    <w:rsid w:val="00846778"/>
    <w:rsid w:val="008475A2"/>
    <w:rsid w:val="008475B3"/>
    <w:rsid w:val="00847695"/>
    <w:rsid w:val="008503EE"/>
    <w:rsid w:val="00850D23"/>
    <w:rsid w:val="00850F42"/>
    <w:rsid w:val="008511E6"/>
    <w:rsid w:val="00851712"/>
    <w:rsid w:val="00851776"/>
    <w:rsid w:val="008521B5"/>
    <w:rsid w:val="00852E9F"/>
    <w:rsid w:val="008532D5"/>
    <w:rsid w:val="0085340E"/>
    <w:rsid w:val="008534E1"/>
    <w:rsid w:val="00853C45"/>
    <w:rsid w:val="008548EC"/>
    <w:rsid w:val="00854E66"/>
    <w:rsid w:val="0085553E"/>
    <w:rsid w:val="0085599E"/>
    <w:rsid w:val="00855ADE"/>
    <w:rsid w:val="00855B86"/>
    <w:rsid w:val="00855B8E"/>
    <w:rsid w:val="008560B9"/>
    <w:rsid w:val="00856C3C"/>
    <w:rsid w:val="0085723E"/>
    <w:rsid w:val="00857B03"/>
    <w:rsid w:val="00857C33"/>
    <w:rsid w:val="00860016"/>
    <w:rsid w:val="00860067"/>
    <w:rsid w:val="0086049A"/>
    <w:rsid w:val="008604F2"/>
    <w:rsid w:val="00860E45"/>
    <w:rsid w:val="00860EAA"/>
    <w:rsid w:val="0086289B"/>
    <w:rsid w:val="00862EDE"/>
    <w:rsid w:val="00863791"/>
    <w:rsid w:val="00863FC5"/>
    <w:rsid w:val="00864058"/>
    <w:rsid w:val="008640EA"/>
    <w:rsid w:val="008646C0"/>
    <w:rsid w:val="00865337"/>
    <w:rsid w:val="00865669"/>
    <w:rsid w:val="008658DE"/>
    <w:rsid w:val="00865C35"/>
    <w:rsid w:val="00866067"/>
    <w:rsid w:val="0086610A"/>
    <w:rsid w:val="00866BDC"/>
    <w:rsid w:val="008670A6"/>
    <w:rsid w:val="0086791A"/>
    <w:rsid w:val="00867C62"/>
    <w:rsid w:val="00867D32"/>
    <w:rsid w:val="00867D6F"/>
    <w:rsid w:val="008700B8"/>
    <w:rsid w:val="008700E2"/>
    <w:rsid w:val="008703C3"/>
    <w:rsid w:val="0087060E"/>
    <w:rsid w:val="008708ED"/>
    <w:rsid w:val="00870A49"/>
    <w:rsid w:val="00870CB6"/>
    <w:rsid w:val="0087114B"/>
    <w:rsid w:val="00871620"/>
    <w:rsid w:val="00871656"/>
    <w:rsid w:val="00871A38"/>
    <w:rsid w:val="00871EE5"/>
    <w:rsid w:val="0087221F"/>
    <w:rsid w:val="008723A1"/>
    <w:rsid w:val="00872465"/>
    <w:rsid w:val="0087292C"/>
    <w:rsid w:val="00872B24"/>
    <w:rsid w:val="00873185"/>
    <w:rsid w:val="00873A59"/>
    <w:rsid w:val="00873B3A"/>
    <w:rsid w:val="00873F21"/>
    <w:rsid w:val="00874268"/>
    <w:rsid w:val="00874297"/>
    <w:rsid w:val="00874308"/>
    <w:rsid w:val="0087441D"/>
    <w:rsid w:val="00874486"/>
    <w:rsid w:val="00874530"/>
    <w:rsid w:val="00874670"/>
    <w:rsid w:val="00874FCD"/>
    <w:rsid w:val="00875764"/>
    <w:rsid w:val="0087577E"/>
    <w:rsid w:val="00875957"/>
    <w:rsid w:val="00875B40"/>
    <w:rsid w:val="00875B86"/>
    <w:rsid w:val="00875BF1"/>
    <w:rsid w:val="00876366"/>
    <w:rsid w:val="00876E87"/>
    <w:rsid w:val="008770FF"/>
    <w:rsid w:val="00877184"/>
    <w:rsid w:val="00877733"/>
    <w:rsid w:val="0087777A"/>
    <w:rsid w:val="00877C88"/>
    <w:rsid w:val="00880037"/>
    <w:rsid w:val="0088057E"/>
    <w:rsid w:val="0088073A"/>
    <w:rsid w:val="00881257"/>
    <w:rsid w:val="00881369"/>
    <w:rsid w:val="008818F6"/>
    <w:rsid w:val="008819CE"/>
    <w:rsid w:val="00881B11"/>
    <w:rsid w:val="008820B8"/>
    <w:rsid w:val="00882432"/>
    <w:rsid w:val="00882664"/>
    <w:rsid w:val="008828C3"/>
    <w:rsid w:val="00882E55"/>
    <w:rsid w:val="00882E76"/>
    <w:rsid w:val="00883C00"/>
    <w:rsid w:val="00884974"/>
    <w:rsid w:val="00885617"/>
    <w:rsid w:val="0088602C"/>
    <w:rsid w:val="0088630A"/>
    <w:rsid w:val="00886AAA"/>
    <w:rsid w:val="00886CCA"/>
    <w:rsid w:val="00886DC3"/>
    <w:rsid w:val="00887B76"/>
    <w:rsid w:val="00887EEB"/>
    <w:rsid w:val="00890003"/>
    <w:rsid w:val="00890986"/>
    <w:rsid w:val="008909FA"/>
    <w:rsid w:val="00890A73"/>
    <w:rsid w:val="00890CCE"/>
    <w:rsid w:val="008916AD"/>
    <w:rsid w:val="008916CB"/>
    <w:rsid w:val="00891795"/>
    <w:rsid w:val="0089187E"/>
    <w:rsid w:val="008918E7"/>
    <w:rsid w:val="00891C3F"/>
    <w:rsid w:val="00891DCC"/>
    <w:rsid w:val="00892171"/>
    <w:rsid w:val="00892275"/>
    <w:rsid w:val="00892300"/>
    <w:rsid w:val="008929FA"/>
    <w:rsid w:val="00893323"/>
    <w:rsid w:val="00893EF0"/>
    <w:rsid w:val="00894A0E"/>
    <w:rsid w:val="00894D6F"/>
    <w:rsid w:val="0089573C"/>
    <w:rsid w:val="00895A3D"/>
    <w:rsid w:val="00896202"/>
    <w:rsid w:val="00896244"/>
    <w:rsid w:val="00897E51"/>
    <w:rsid w:val="008A0122"/>
    <w:rsid w:val="008A0192"/>
    <w:rsid w:val="008A0B9B"/>
    <w:rsid w:val="008A0CB0"/>
    <w:rsid w:val="008A0D65"/>
    <w:rsid w:val="008A0E64"/>
    <w:rsid w:val="008A0EAA"/>
    <w:rsid w:val="008A1104"/>
    <w:rsid w:val="008A139A"/>
    <w:rsid w:val="008A1B5E"/>
    <w:rsid w:val="008A1EB7"/>
    <w:rsid w:val="008A21C7"/>
    <w:rsid w:val="008A2BE8"/>
    <w:rsid w:val="008A3222"/>
    <w:rsid w:val="008A36C1"/>
    <w:rsid w:val="008A3A86"/>
    <w:rsid w:val="008A4105"/>
    <w:rsid w:val="008A4149"/>
    <w:rsid w:val="008A4429"/>
    <w:rsid w:val="008A450F"/>
    <w:rsid w:val="008A4FC6"/>
    <w:rsid w:val="008A5B2E"/>
    <w:rsid w:val="008A5CF2"/>
    <w:rsid w:val="008A6A74"/>
    <w:rsid w:val="008A78D8"/>
    <w:rsid w:val="008B0350"/>
    <w:rsid w:val="008B0489"/>
    <w:rsid w:val="008B067D"/>
    <w:rsid w:val="008B0B2C"/>
    <w:rsid w:val="008B0EAB"/>
    <w:rsid w:val="008B0F1E"/>
    <w:rsid w:val="008B116F"/>
    <w:rsid w:val="008B1909"/>
    <w:rsid w:val="008B19E1"/>
    <w:rsid w:val="008B1A67"/>
    <w:rsid w:val="008B1F49"/>
    <w:rsid w:val="008B2099"/>
    <w:rsid w:val="008B20D3"/>
    <w:rsid w:val="008B2150"/>
    <w:rsid w:val="008B2340"/>
    <w:rsid w:val="008B239C"/>
    <w:rsid w:val="008B2979"/>
    <w:rsid w:val="008B32DE"/>
    <w:rsid w:val="008B3467"/>
    <w:rsid w:val="008B406E"/>
    <w:rsid w:val="008B4464"/>
    <w:rsid w:val="008B4D3F"/>
    <w:rsid w:val="008B5A78"/>
    <w:rsid w:val="008B67D4"/>
    <w:rsid w:val="008B77B3"/>
    <w:rsid w:val="008B77DD"/>
    <w:rsid w:val="008B7D82"/>
    <w:rsid w:val="008B7F8C"/>
    <w:rsid w:val="008C01E9"/>
    <w:rsid w:val="008C0E72"/>
    <w:rsid w:val="008C0FCE"/>
    <w:rsid w:val="008C173D"/>
    <w:rsid w:val="008C1CED"/>
    <w:rsid w:val="008C3205"/>
    <w:rsid w:val="008C32E6"/>
    <w:rsid w:val="008C3AA8"/>
    <w:rsid w:val="008C3B51"/>
    <w:rsid w:val="008C4249"/>
    <w:rsid w:val="008C4B8C"/>
    <w:rsid w:val="008C4D70"/>
    <w:rsid w:val="008C5092"/>
    <w:rsid w:val="008C50C4"/>
    <w:rsid w:val="008C526A"/>
    <w:rsid w:val="008C5275"/>
    <w:rsid w:val="008C53D2"/>
    <w:rsid w:val="008C5572"/>
    <w:rsid w:val="008C56BF"/>
    <w:rsid w:val="008C57C8"/>
    <w:rsid w:val="008C6537"/>
    <w:rsid w:val="008C6BF7"/>
    <w:rsid w:val="008C7273"/>
    <w:rsid w:val="008C748D"/>
    <w:rsid w:val="008C7D7A"/>
    <w:rsid w:val="008D0093"/>
    <w:rsid w:val="008D0565"/>
    <w:rsid w:val="008D0875"/>
    <w:rsid w:val="008D0D4D"/>
    <w:rsid w:val="008D178D"/>
    <w:rsid w:val="008D1B40"/>
    <w:rsid w:val="008D1EB7"/>
    <w:rsid w:val="008D24AA"/>
    <w:rsid w:val="008D2B2D"/>
    <w:rsid w:val="008D2E05"/>
    <w:rsid w:val="008D3BD2"/>
    <w:rsid w:val="008D4739"/>
    <w:rsid w:val="008D4B81"/>
    <w:rsid w:val="008D4C81"/>
    <w:rsid w:val="008D4F78"/>
    <w:rsid w:val="008D5397"/>
    <w:rsid w:val="008D5C52"/>
    <w:rsid w:val="008D5CA0"/>
    <w:rsid w:val="008D5F00"/>
    <w:rsid w:val="008D69F6"/>
    <w:rsid w:val="008D6AAE"/>
    <w:rsid w:val="008D6C43"/>
    <w:rsid w:val="008D78DA"/>
    <w:rsid w:val="008D79EE"/>
    <w:rsid w:val="008E0253"/>
    <w:rsid w:val="008E02E5"/>
    <w:rsid w:val="008E08D8"/>
    <w:rsid w:val="008E0D20"/>
    <w:rsid w:val="008E1BBC"/>
    <w:rsid w:val="008E1EDB"/>
    <w:rsid w:val="008E2360"/>
    <w:rsid w:val="008E2447"/>
    <w:rsid w:val="008E258F"/>
    <w:rsid w:val="008E2C7D"/>
    <w:rsid w:val="008E2D15"/>
    <w:rsid w:val="008E2FD5"/>
    <w:rsid w:val="008E34EC"/>
    <w:rsid w:val="008E36C6"/>
    <w:rsid w:val="008E3B54"/>
    <w:rsid w:val="008E4048"/>
    <w:rsid w:val="008E45C0"/>
    <w:rsid w:val="008E4DBF"/>
    <w:rsid w:val="008E54EB"/>
    <w:rsid w:val="008E5DAA"/>
    <w:rsid w:val="008E5FA7"/>
    <w:rsid w:val="008E62D8"/>
    <w:rsid w:val="008E64C6"/>
    <w:rsid w:val="008E6760"/>
    <w:rsid w:val="008E695A"/>
    <w:rsid w:val="008E6F18"/>
    <w:rsid w:val="008E7532"/>
    <w:rsid w:val="008E7ACC"/>
    <w:rsid w:val="008E7E3B"/>
    <w:rsid w:val="008F0270"/>
    <w:rsid w:val="008F091B"/>
    <w:rsid w:val="008F103D"/>
    <w:rsid w:val="008F14F3"/>
    <w:rsid w:val="008F1ADD"/>
    <w:rsid w:val="008F1BB0"/>
    <w:rsid w:val="008F1C51"/>
    <w:rsid w:val="008F20C8"/>
    <w:rsid w:val="008F26D6"/>
    <w:rsid w:val="008F2BC2"/>
    <w:rsid w:val="008F31EC"/>
    <w:rsid w:val="008F33CA"/>
    <w:rsid w:val="008F36DA"/>
    <w:rsid w:val="008F49E6"/>
    <w:rsid w:val="008F4FCC"/>
    <w:rsid w:val="008F504F"/>
    <w:rsid w:val="008F5512"/>
    <w:rsid w:val="008F59CD"/>
    <w:rsid w:val="008F61A1"/>
    <w:rsid w:val="008F6384"/>
    <w:rsid w:val="008F6628"/>
    <w:rsid w:val="008F682A"/>
    <w:rsid w:val="008F684C"/>
    <w:rsid w:val="008F69CE"/>
    <w:rsid w:val="008F6CB7"/>
    <w:rsid w:val="008F6FC1"/>
    <w:rsid w:val="008F7126"/>
    <w:rsid w:val="008F7858"/>
    <w:rsid w:val="008F7F93"/>
    <w:rsid w:val="00900184"/>
    <w:rsid w:val="00900304"/>
    <w:rsid w:val="00900468"/>
    <w:rsid w:val="00900F5E"/>
    <w:rsid w:val="00900FA1"/>
    <w:rsid w:val="00901084"/>
    <w:rsid w:val="009013B3"/>
    <w:rsid w:val="00901DF3"/>
    <w:rsid w:val="00901EF6"/>
    <w:rsid w:val="009041B0"/>
    <w:rsid w:val="00904661"/>
    <w:rsid w:val="00905200"/>
    <w:rsid w:val="0090541F"/>
    <w:rsid w:val="00905868"/>
    <w:rsid w:val="00905B06"/>
    <w:rsid w:val="00905DFA"/>
    <w:rsid w:val="0090642B"/>
    <w:rsid w:val="00906FEB"/>
    <w:rsid w:val="00907410"/>
    <w:rsid w:val="0090777A"/>
    <w:rsid w:val="00907976"/>
    <w:rsid w:val="00907F7E"/>
    <w:rsid w:val="00910053"/>
    <w:rsid w:val="00910441"/>
    <w:rsid w:val="009108EC"/>
    <w:rsid w:val="00911BA2"/>
    <w:rsid w:val="0091220A"/>
    <w:rsid w:val="009122DF"/>
    <w:rsid w:val="009127B1"/>
    <w:rsid w:val="00912891"/>
    <w:rsid w:val="00912B21"/>
    <w:rsid w:val="00912BA8"/>
    <w:rsid w:val="00912FF6"/>
    <w:rsid w:val="00913572"/>
    <w:rsid w:val="00913619"/>
    <w:rsid w:val="00913DFE"/>
    <w:rsid w:val="009148AB"/>
    <w:rsid w:val="0091560A"/>
    <w:rsid w:val="00915A0D"/>
    <w:rsid w:val="00915AAC"/>
    <w:rsid w:val="00915B14"/>
    <w:rsid w:val="00915D8A"/>
    <w:rsid w:val="00915DB8"/>
    <w:rsid w:val="0091643A"/>
    <w:rsid w:val="009165F2"/>
    <w:rsid w:val="00916A56"/>
    <w:rsid w:val="00916B9B"/>
    <w:rsid w:val="00916BD8"/>
    <w:rsid w:val="00916DAB"/>
    <w:rsid w:val="00916E86"/>
    <w:rsid w:val="009171C1"/>
    <w:rsid w:val="00917400"/>
    <w:rsid w:val="00917452"/>
    <w:rsid w:val="0092018F"/>
    <w:rsid w:val="009218AA"/>
    <w:rsid w:val="00921FB8"/>
    <w:rsid w:val="0092222C"/>
    <w:rsid w:val="009222AC"/>
    <w:rsid w:val="0092259F"/>
    <w:rsid w:val="00922E55"/>
    <w:rsid w:val="00923116"/>
    <w:rsid w:val="00923630"/>
    <w:rsid w:val="009238ED"/>
    <w:rsid w:val="00923C9D"/>
    <w:rsid w:val="00924612"/>
    <w:rsid w:val="00924DA7"/>
    <w:rsid w:val="00924DAB"/>
    <w:rsid w:val="0092565D"/>
    <w:rsid w:val="00925783"/>
    <w:rsid w:val="00925F74"/>
    <w:rsid w:val="0092607C"/>
    <w:rsid w:val="009261A9"/>
    <w:rsid w:val="009261BA"/>
    <w:rsid w:val="0092689F"/>
    <w:rsid w:val="00926FC5"/>
    <w:rsid w:val="0092719F"/>
    <w:rsid w:val="009274EE"/>
    <w:rsid w:val="00930553"/>
    <w:rsid w:val="00930958"/>
    <w:rsid w:val="00930EB8"/>
    <w:rsid w:val="00931325"/>
    <w:rsid w:val="00931645"/>
    <w:rsid w:val="009318E2"/>
    <w:rsid w:val="0093193B"/>
    <w:rsid w:val="00931EAE"/>
    <w:rsid w:val="0093230C"/>
    <w:rsid w:val="00932548"/>
    <w:rsid w:val="00932AD6"/>
    <w:rsid w:val="00933C3D"/>
    <w:rsid w:val="00933D5E"/>
    <w:rsid w:val="009341C9"/>
    <w:rsid w:val="00934294"/>
    <w:rsid w:val="00934492"/>
    <w:rsid w:val="009346C5"/>
    <w:rsid w:val="00934B84"/>
    <w:rsid w:val="009353A6"/>
    <w:rsid w:val="00935B4D"/>
    <w:rsid w:val="00935C82"/>
    <w:rsid w:val="00935CC8"/>
    <w:rsid w:val="00935EFF"/>
    <w:rsid w:val="0093692C"/>
    <w:rsid w:val="00936BFB"/>
    <w:rsid w:val="00937368"/>
    <w:rsid w:val="009378C8"/>
    <w:rsid w:val="00937ABE"/>
    <w:rsid w:val="00940B3B"/>
    <w:rsid w:val="00941897"/>
    <w:rsid w:val="00941938"/>
    <w:rsid w:val="00941EBD"/>
    <w:rsid w:val="00942424"/>
    <w:rsid w:val="00942787"/>
    <w:rsid w:val="00942797"/>
    <w:rsid w:val="009429B2"/>
    <w:rsid w:val="00942C55"/>
    <w:rsid w:val="00942CCF"/>
    <w:rsid w:val="00942E54"/>
    <w:rsid w:val="00943524"/>
    <w:rsid w:val="009435D4"/>
    <w:rsid w:val="00943CBD"/>
    <w:rsid w:val="00943E43"/>
    <w:rsid w:val="00943F29"/>
    <w:rsid w:val="0094480C"/>
    <w:rsid w:val="00945471"/>
    <w:rsid w:val="0094556B"/>
    <w:rsid w:val="00945AC9"/>
    <w:rsid w:val="00945B8B"/>
    <w:rsid w:val="009464BD"/>
    <w:rsid w:val="00946666"/>
    <w:rsid w:val="009467F9"/>
    <w:rsid w:val="00946ABD"/>
    <w:rsid w:val="00947394"/>
    <w:rsid w:val="0094742B"/>
    <w:rsid w:val="009476ED"/>
    <w:rsid w:val="00947732"/>
    <w:rsid w:val="00947985"/>
    <w:rsid w:val="0094799A"/>
    <w:rsid w:val="00950198"/>
    <w:rsid w:val="0095038C"/>
    <w:rsid w:val="00950517"/>
    <w:rsid w:val="0095051D"/>
    <w:rsid w:val="00950996"/>
    <w:rsid w:val="00950C4E"/>
    <w:rsid w:val="00951236"/>
    <w:rsid w:val="009515B9"/>
    <w:rsid w:val="00951893"/>
    <w:rsid w:val="00951AB3"/>
    <w:rsid w:val="009528B9"/>
    <w:rsid w:val="00953898"/>
    <w:rsid w:val="00953C0D"/>
    <w:rsid w:val="00953D90"/>
    <w:rsid w:val="009549EB"/>
    <w:rsid w:val="00955232"/>
    <w:rsid w:val="00955470"/>
    <w:rsid w:val="009556A1"/>
    <w:rsid w:val="00955CCE"/>
    <w:rsid w:val="00956E3C"/>
    <w:rsid w:val="00957350"/>
    <w:rsid w:val="009574E3"/>
    <w:rsid w:val="0095792B"/>
    <w:rsid w:val="00960030"/>
    <w:rsid w:val="00960631"/>
    <w:rsid w:val="00960F5D"/>
    <w:rsid w:val="00961504"/>
    <w:rsid w:val="00961D13"/>
    <w:rsid w:val="009623B2"/>
    <w:rsid w:val="009623D8"/>
    <w:rsid w:val="009626E5"/>
    <w:rsid w:val="00963445"/>
    <w:rsid w:val="009636CF"/>
    <w:rsid w:val="009639BC"/>
    <w:rsid w:val="009643E8"/>
    <w:rsid w:val="00964D56"/>
    <w:rsid w:val="0096523E"/>
    <w:rsid w:val="0096579F"/>
    <w:rsid w:val="00965DDB"/>
    <w:rsid w:val="009664A1"/>
    <w:rsid w:val="00966745"/>
    <w:rsid w:val="00966891"/>
    <w:rsid w:val="00966BEC"/>
    <w:rsid w:val="0096745E"/>
    <w:rsid w:val="0096777F"/>
    <w:rsid w:val="00967A72"/>
    <w:rsid w:val="00967DAE"/>
    <w:rsid w:val="009702A9"/>
    <w:rsid w:val="0097038E"/>
    <w:rsid w:val="00970971"/>
    <w:rsid w:val="00970BB3"/>
    <w:rsid w:val="00970CF9"/>
    <w:rsid w:val="00970FE3"/>
    <w:rsid w:val="009710F3"/>
    <w:rsid w:val="00971715"/>
    <w:rsid w:val="009718DD"/>
    <w:rsid w:val="00971E1E"/>
    <w:rsid w:val="0097279E"/>
    <w:rsid w:val="009730F5"/>
    <w:rsid w:val="00973140"/>
    <w:rsid w:val="0097329B"/>
    <w:rsid w:val="0097348E"/>
    <w:rsid w:val="009734A3"/>
    <w:rsid w:val="00973853"/>
    <w:rsid w:val="009748E2"/>
    <w:rsid w:val="00974A74"/>
    <w:rsid w:val="00974F5F"/>
    <w:rsid w:val="00975266"/>
    <w:rsid w:val="009752CB"/>
    <w:rsid w:val="0097541A"/>
    <w:rsid w:val="009759C9"/>
    <w:rsid w:val="0097736E"/>
    <w:rsid w:val="0097761A"/>
    <w:rsid w:val="00977D59"/>
    <w:rsid w:val="00977DAD"/>
    <w:rsid w:val="00977F27"/>
    <w:rsid w:val="00980673"/>
    <w:rsid w:val="00980691"/>
    <w:rsid w:val="00980717"/>
    <w:rsid w:val="00980B9B"/>
    <w:rsid w:val="00981361"/>
    <w:rsid w:val="0098184B"/>
    <w:rsid w:val="00982A63"/>
    <w:rsid w:val="00982D60"/>
    <w:rsid w:val="00983064"/>
    <w:rsid w:val="00983264"/>
    <w:rsid w:val="00983565"/>
    <w:rsid w:val="00983750"/>
    <w:rsid w:val="0098420B"/>
    <w:rsid w:val="0098473A"/>
    <w:rsid w:val="00984A1F"/>
    <w:rsid w:val="00984A91"/>
    <w:rsid w:val="00984ED1"/>
    <w:rsid w:val="00985928"/>
    <w:rsid w:val="00985E1F"/>
    <w:rsid w:val="00985F37"/>
    <w:rsid w:val="00985FA4"/>
    <w:rsid w:val="00986210"/>
    <w:rsid w:val="00986677"/>
    <w:rsid w:val="00986732"/>
    <w:rsid w:val="009869D5"/>
    <w:rsid w:val="00986C2D"/>
    <w:rsid w:val="00987A1F"/>
    <w:rsid w:val="00987C3F"/>
    <w:rsid w:val="00987E81"/>
    <w:rsid w:val="00987E99"/>
    <w:rsid w:val="00987F40"/>
    <w:rsid w:val="00990699"/>
    <w:rsid w:val="00990728"/>
    <w:rsid w:val="009907FB"/>
    <w:rsid w:val="00991952"/>
    <w:rsid w:val="00992757"/>
    <w:rsid w:val="00992933"/>
    <w:rsid w:val="00992E52"/>
    <w:rsid w:val="00993073"/>
    <w:rsid w:val="00993579"/>
    <w:rsid w:val="00993672"/>
    <w:rsid w:val="00993B9E"/>
    <w:rsid w:val="00994582"/>
    <w:rsid w:val="0099473B"/>
    <w:rsid w:val="00994905"/>
    <w:rsid w:val="00994C2D"/>
    <w:rsid w:val="00995132"/>
    <w:rsid w:val="009954B8"/>
    <w:rsid w:val="00995D19"/>
    <w:rsid w:val="0099616B"/>
    <w:rsid w:val="00996343"/>
    <w:rsid w:val="00996A34"/>
    <w:rsid w:val="00996D5A"/>
    <w:rsid w:val="00996FC8"/>
    <w:rsid w:val="009970B9"/>
    <w:rsid w:val="009971B6"/>
    <w:rsid w:val="00997204"/>
    <w:rsid w:val="009975CA"/>
    <w:rsid w:val="009976B8"/>
    <w:rsid w:val="00997E5C"/>
    <w:rsid w:val="00997F49"/>
    <w:rsid w:val="009A00D7"/>
    <w:rsid w:val="009A0392"/>
    <w:rsid w:val="009A078D"/>
    <w:rsid w:val="009A0D20"/>
    <w:rsid w:val="009A1350"/>
    <w:rsid w:val="009A1529"/>
    <w:rsid w:val="009A15AD"/>
    <w:rsid w:val="009A169E"/>
    <w:rsid w:val="009A16F4"/>
    <w:rsid w:val="009A18E5"/>
    <w:rsid w:val="009A2012"/>
    <w:rsid w:val="009A20C5"/>
    <w:rsid w:val="009A21B2"/>
    <w:rsid w:val="009A243D"/>
    <w:rsid w:val="009A272F"/>
    <w:rsid w:val="009A2808"/>
    <w:rsid w:val="009A2A72"/>
    <w:rsid w:val="009A2C82"/>
    <w:rsid w:val="009A3271"/>
    <w:rsid w:val="009A395A"/>
    <w:rsid w:val="009A454E"/>
    <w:rsid w:val="009A4A0B"/>
    <w:rsid w:val="009A4A22"/>
    <w:rsid w:val="009A4B70"/>
    <w:rsid w:val="009A56B7"/>
    <w:rsid w:val="009A6611"/>
    <w:rsid w:val="009A6AE5"/>
    <w:rsid w:val="009A70FC"/>
    <w:rsid w:val="009A7954"/>
    <w:rsid w:val="009A7B87"/>
    <w:rsid w:val="009B031F"/>
    <w:rsid w:val="009B03EC"/>
    <w:rsid w:val="009B080A"/>
    <w:rsid w:val="009B11A9"/>
    <w:rsid w:val="009B1407"/>
    <w:rsid w:val="009B1C82"/>
    <w:rsid w:val="009B1FBA"/>
    <w:rsid w:val="009B22E5"/>
    <w:rsid w:val="009B28D7"/>
    <w:rsid w:val="009B2BDA"/>
    <w:rsid w:val="009B2D3E"/>
    <w:rsid w:val="009B3CCF"/>
    <w:rsid w:val="009B3D15"/>
    <w:rsid w:val="009B4114"/>
    <w:rsid w:val="009B432E"/>
    <w:rsid w:val="009B44D4"/>
    <w:rsid w:val="009B494B"/>
    <w:rsid w:val="009B5C4B"/>
    <w:rsid w:val="009B622B"/>
    <w:rsid w:val="009B6BBF"/>
    <w:rsid w:val="009B7930"/>
    <w:rsid w:val="009C002C"/>
    <w:rsid w:val="009C0340"/>
    <w:rsid w:val="009C0643"/>
    <w:rsid w:val="009C082B"/>
    <w:rsid w:val="009C082E"/>
    <w:rsid w:val="009C190A"/>
    <w:rsid w:val="009C1B1E"/>
    <w:rsid w:val="009C22F7"/>
    <w:rsid w:val="009C2A0D"/>
    <w:rsid w:val="009C2DE4"/>
    <w:rsid w:val="009C3551"/>
    <w:rsid w:val="009C3787"/>
    <w:rsid w:val="009C38AD"/>
    <w:rsid w:val="009C4513"/>
    <w:rsid w:val="009C49B2"/>
    <w:rsid w:val="009C4DCD"/>
    <w:rsid w:val="009C52BD"/>
    <w:rsid w:val="009C5A04"/>
    <w:rsid w:val="009C5F28"/>
    <w:rsid w:val="009C7965"/>
    <w:rsid w:val="009C7B2D"/>
    <w:rsid w:val="009C7E3A"/>
    <w:rsid w:val="009D029D"/>
    <w:rsid w:val="009D02D8"/>
    <w:rsid w:val="009D0302"/>
    <w:rsid w:val="009D04C2"/>
    <w:rsid w:val="009D07E1"/>
    <w:rsid w:val="009D0B15"/>
    <w:rsid w:val="009D0D01"/>
    <w:rsid w:val="009D17C5"/>
    <w:rsid w:val="009D1AEB"/>
    <w:rsid w:val="009D1BE1"/>
    <w:rsid w:val="009D23A6"/>
    <w:rsid w:val="009D2E38"/>
    <w:rsid w:val="009D3162"/>
    <w:rsid w:val="009D37BE"/>
    <w:rsid w:val="009D37FF"/>
    <w:rsid w:val="009D3AF3"/>
    <w:rsid w:val="009D3DFE"/>
    <w:rsid w:val="009D3FB6"/>
    <w:rsid w:val="009D4513"/>
    <w:rsid w:val="009D466A"/>
    <w:rsid w:val="009D4B8F"/>
    <w:rsid w:val="009D51F4"/>
    <w:rsid w:val="009D5380"/>
    <w:rsid w:val="009D5526"/>
    <w:rsid w:val="009D552D"/>
    <w:rsid w:val="009D5675"/>
    <w:rsid w:val="009D57CB"/>
    <w:rsid w:val="009D58C8"/>
    <w:rsid w:val="009D6721"/>
    <w:rsid w:val="009D7035"/>
    <w:rsid w:val="009D7724"/>
    <w:rsid w:val="009E05E9"/>
    <w:rsid w:val="009E0786"/>
    <w:rsid w:val="009E1429"/>
    <w:rsid w:val="009E16E1"/>
    <w:rsid w:val="009E1780"/>
    <w:rsid w:val="009E1E8E"/>
    <w:rsid w:val="009E1F5B"/>
    <w:rsid w:val="009E2012"/>
    <w:rsid w:val="009E2BBE"/>
    <w:rsid w:val="009E2D5C"/>
    <w:rsid w:val="009E3340"/>
    <w:rsid w:val="009E38C3"/>
    <w:rsid w:val="009E3B63"/>
    <w:rsid w:val="009E3FDC"/>
    <w:rsid w:val="009E4377"/>
    <w:rsid w:val="009E46AE"/>
    <w:rsid w:val="009E472D"/>
    <w:rsid w:val="009E62A0"/>
    <w:rsid w:val="009E67BD"/>
    <w:rsid w:val="009E75BF"/>
    <w:rsid w:val="009E7F08"/>
    <w:rsid w:val="009F0F8F"/>
    <w:rsid w:val="009F1724"/>
    <w:rsid w:val="009F17EA"/>
    <w:rsid w:val="009F1912"/>
    <w:rsid w:val="009F1974"/>
    <w:rsid w:val="009F1A7F"/>
    <w:rsid w:val="009F2001"/>
    <w:rsid w:val="009F2513"/>
    <w:rsid w:val="009F2912"/>
    <w:rsid w:val="009F2C05"/>
    <w:rsid w:val="009F2D3C"/>
    <w:rsid w:val="009F3868"/>
    <w:rsid w:val="009F39EC"/>
    <w:rsid w:val="009F3C93"/>
    <w:rsid w:val="009F3DD3"/>
    <w:rsid w:val="009F42EE"/>
    <w:rsid w:val="009F4311"/>
    <w:rsid w:val="009F4741"/>
    <w:rsid w:val="009F510D"/>
    <w:rsid w:val="009F5485"/>
    <w:rsid w:val="009F5520"/>
    <w:rsid w:val="009F56CA"/>
    <w:rsid w:val="009F5BFE"/>
    <w:rsid w:val="009F66AE"/>
    <w:rsid w:val="009F7620"/>
    <w:rsid w:val="00A0058D"/>
    <w:rsid w:val="00A005E1"/>
    <w:rsid w:val="00A00609"/>
    <w:rsid w:val="00A00B27"/>
    <w:rsid w:val="00A01371"/>
    <w:rsid w:val="00A01CB2"/>
    <w:rsid w:val="00A02026"/>
    <w:rsid w:val="00A0204A"/>
    <w:rsid w:val="00A021DE"/>
    <w:rsid w:val="00A02BA3"/>
    <w:rsid w:val="00A03784"/>
    <w:rsid w:val="00A038B9"/>
    <w:rsid w:val="00A03EE6"/>
    <w:rsid w:val="00A042D7"/>
    <w:rsid w:val="00A0433B"/>
    <w:rsid w:val="00A0451D"/>
    <w:rsid w:val="00A04A0E"/>
    <w:rsid w:val="00A04ACF"/>
    <w:rsid w:val="00A04D6F"/>
    <w:rsid w:val="00A04EE2"/>
    <w:rsid w:val="00A05583"/>
    <w:rsid w:val="00A0597A"/>
    <w:rsid w:val="00A06051"/>
    <w:rsid w:val="00A0664F"/>
    <w:rsid w:val="00A06755"/>
    <w:rsid w:val="00A068A8"/>
    <w:rsid w:val="00A06902"/>
    <w:rsid w:val="00A06EC9"/>
    <w:rsid w:val="00A06F58"/>
    <w:rsid w:val="00A0709D"/>
    <w:rsid w:val="00A07ABD"/>
    <w:rsid w:val="00A07B6C"/>
    <w:rsid w:val="00A103DB"/>
    <w:rsid w:val="00A105DE"/>
    <w:rsid w:val="00A109A8"/>
    <w:rsid w:val="00A10A58"/>
    <w:rsid w:val="00A10C8D"/>
    <w:rsid w:val="00A10DDB"/>
    <w:rsid w:val="00A11EB7"/>
    <w:rsid w:val="00A11F2C"/>
    <w:rsid w:val="00A128FC"/>
    <w:rsid w:val="00A12C41"/>
    <w:rsid w:val="00A13337"/>
    <w:rsid w:val="00A138F1"/>
    <w:rsid w:val="00A13B2D"/>
    <w:rsid w:val="00A14527"/>
    <w:rsid w:val="00A145D9"/>
    <w:rsid w:val="00A14AD2"/>
    <w:rsid w:val="00A15171"/>
    <w:rsid w:val="00A15E36"/>
    <w:rsid w:val="00A162D8"/>
    <w:rsid w:val="00A16CB1"/>
    <w:rsid w:val="00A1717C"/>
    <w:rsid w:val="00A17356"/>
    <w:rsid w:val="00A17824"/>
    <w:rsid w:val="00A178D0"/>
    <w:rsid w:val="00A1795B"/>
    <w:rsid w:val="00A2068C"/>
    <w:rsid w:val="00A20885"/>
    <w:rsid w:val="00A212C4"/>
    <w:rsid w:val="00A2178C"/>
    <w:rsid w:val="00A21EEF"/>
    <w:rsid w:val="00A22240"/>
    <w:rsid w:val="00A222B5"/>
    <w:rsid w:val="00A226B1"/>
    <w:rsid w:val="00A22C7C"/>
    <w:rsid w:val="00A23DA7"/>
    <w:rsid w:val="00A23E18"/>
    <w:rsid w:val="00A23F11"/>
    <w:rsid w:val="00A243E6"/>
    <w:rsid w:val="00A2476D"/>
    <w:rsid w:val="00A24DD3"/>
    <w:rsid w:val="00A256E9"/>
    <w:rsid w:val="00A25B3D"/>
    <w:rsid w:val="00A25D16"/>
    <w:rsid w:val="00A25F94"/>
    <w:rsid w:val="00A26532"/>
    <w:rsid w:val="00A265F9"/>
    <w:rsid w:val="00A27D6B"/>
    <w:rsid w:val="00A27E54"/>
    <w:rsid w:val="00A30164"/>
    <w:rsid w:val="00A30683"/>
    <w:rsid w:val="00A309D7"/>
    <w:rsid w:val="00A30A16"/>
    <w:rsid w:val="00A30CDF"/>
    <w:rsid w:val="00A30D7D"/>
    <w:rsid w:val="00A31FF6"/>
    <w:rsid w:val="00A338D5"/>
    <w:rsid w:val="00A33DFE"/>
    <w:rsid w:val="00A33F47"/>
    <w:rsid w:val="00A33FAE"/>
    <w:rsid w:val="00A34118"/>
    <w:rsid w:val="00A3467F"/>
    <w:rsid w:val="00A34BB9"/>
    <w:rsid w:val="00A35F0C"/>
    <w:rsid w:val="00A3680E"/>
    <w:rsid w:val="00A36A0E"/>
    <w:rsid w:val="00A36A71"/>
    <w:rsid w:val="00A36D37"/>
    <w:rsid w:val="00A37644"/>
    <w:rsid w:val="00A37BC0"/>
    <w:rsid w:val="00A37D8A"/>
    <w:rsid w:val="00A37F07"/>
    <w:rsid w:val="00A402B6"/>
    <w:rsid w:val="00A408BF"/>
    <w:rsid w:val="00A41756"/>
    <w:rsid w:val="00A418F9"/>
    <w:rsid w:val="00A41939"/>
    <w:rsid w:val="00A429F4"/>
    <w:rsid w:val="00A42A6A"/>
    <w:rsid w:val="00A42F06"/>
    <w:rsid w:val="00A430BC"/>
    <w:rsid w:val="00A43AEF"/>
    <w:rsid w:val="00A4474E"/>
    <w:rsid w:val="00A44979"/>
    <w:rsid w:val="00A44B3F"/>
    <w:rsid w:val="00A458D1"/>
    <w:rsid w:val="00A45A52"/>
    <w:rsid w:val="00A4613E"/>
    <w:rsid w:val="00A46733"/>
    <w:rsid w:val="00A46CB0"/>
    <w:rsid w:val="00A473F4"/>
    <w:rsid w:val="00A47AB6"/>
    <w:rsid w:val="00A47EF1"/>
    <w:rsid w:val="00A5106D"/>
    <w:rsid w:val="00A51322"/>
    <w:rsid w:val="00A51ABE"/>
    <w:rsid w:val="00A51E1B"/>
    <w:rsid w:val="00A51E3A"/>
    <w:rsid w:val="00A522E9"/>
    <w:rsid w:val="00A52CB4"/>
    <w:rsid w:val="00A52F1D"/>
    <w:rsid w:val="00A52F55"/>
    <w:rsid w:val="00A533D0"/>
    <w:rsid w:val="00A536FA"/>
    <w:rsid w:val="00A5375B"/>
    <w:rsid w:val="00A537C7"/>
    <w:rsid w:val="00A53953"/>
    <w:rsid w:val="00A53A7E"/>
    <w:rsid w:val="00A53B9E"/>
    <w:rsid w:val="00A53CE6"/>
    <w:rsid w:val="00A5412A"/>
    <w:rsid w:val="00A548A4"/>
    <w:rsid w:val="00A54C54"/>
    <w:rsid w:val="00A54D5E"/>
    <w:rsid w:val="00A54F98"/>
    <w:rsid w:val="00A5509A"/>
    <w:rsid w:val="00A5520F"/>
    <w:rsid w:val="00A5536B"/>
    <w:rsid w:val="00A5584C"/>
    <w:rsid w:val="00A5596C"/>
    <w:rsid w:val="00A562FC"/>
    <w:rsid w:val="00A564EA"/>
    <w:rsid w:val="00A56A83"/>
    <w:rsid w:val="00A5712A"/>
    <w:rsid w:val="00A57433"/>
    <w:rsid w:val="00A57DAE"/>
    <w:rsid w:val="00A60DCF"/>
    <w:rsid w:val="00A625E6"/>
    <w:rsid w:val="00A625F1"/>
    <w:rsid w:val="00A62F3B"/>
    <w:rsid w:val="00A634BB"/>
    <w:rsid w:val="00A63584"/>
    <w:rsid w:val="00A641EB"/>
    <w:rsid w:val="00A64FE4"/>
    <w:rsid w:val="00A65025"/>
    <w:rsid w:val="00A668B7"/>
    <w:rsid w:val="00A671BB"/>
    <w:rsid w:val="00A67E5E"/>
    <w:rsid w:val="00A705D4"/>
    <w:rsid w:val="00A71489"/>
    <w:rsid w:val="00A7175E"/>
    <w:rsid w:val="00A71820"/>
    <w:rsid w:val="00A72273"/>
    <w:rsid w:val="00A72386"/>
    <w:rsid w:val="00A72776"/>
    <w:rsid w:val="00A72951"/>
    <w:rsid w:val="00A72A14"/>
    <w:rsid w:val="00A72B15"/>
    <w:rsid w:val="00A7334A"/>
    <w:rsid w:val="00A73F90"/>
    <w:rsid w:val="00A7438A"/>
    <w:rsid w:val="00A74478"/>
    <w:rsid w:val="00A74506"/>
    <w:rsid w:val="00A74900"/>
    <w:rsid w:val="00A749FC"/>
    <w:rsid w:val="00A74B26"/>
    <w:rsid w:val="00A74D46"/>
    <w:rsid w:val="00A75424"/>
    <w:rsid w:val="00A75736"/>
    <w:rsid w:val="00A75910"/>
    <w:rsid w:val="00A75D8E"/>
    <w:rsid w:val="00A76409"/>
    <w:rsid w:val="00A76940"/>
    <w:rsid w:val="00A770F8"/>
    <w:rsid w:val="00A771E4"/>
    <w:rsid w:val="00A77A72"/>
    <w:rsid w:val="00A8036B"/>
    <w:rsid w:val="00A8068C"/>
    <w:rsid w:val="00A80F21"/>
    <w:rsid w:val="00A818D5"/>
    <w:rsid w:val="00A81CAD"/>
    <w:rsid w:val="00A81F5A"/>
    <w:rsid w:val="00A8230E"/>
    <w:rsid w:val="00A82586"/>
    <w:rsid w:val="00A82F10"/>
    <w:rsid w:val="00A8363D"/>
    <w:rsid w:val="00A838C2"/>
    <w:rsid w:val="00A83B5A"/>
    <w:rsid w:val="00A83D76"/>
    <w:rsid w:val="00A84940"/>
    <w:rsid w:val="00A84E3B"/>
    <w:rsid w:val="00A84F5C"/>
    <w:rsid w:val="00A85259"/>
    <w:rsid w:val="00A852B4"/>
    <w:rsid w:val="00A85952"/>
    <w:rsid w:val="00A85BC7"/>
    <w:rsid w:val="00A85CEB"/>
    <w:rsid w:val="00A86024"/>
    <w:rsid w:val="00A86206"/>
    <w:rsid w:val="00A86243"/>
    <w:rsid w:val="00A8684E"/>
    <w:rsid w:val="00A86A60"/>
    <w:rsid w:val="00A86DA2"/>
    <w:rsid w:val="00A86FFA"/>
    <w:rsid w:val="00A870C8"/>
    <w:rsid w:val="00A8714F"/>
    <w:rsid w:val="00A8767E"/>
    <w:rsid w:val="00A87A99"/>
    <w:rsid w:val="00A87C6E"/>
    <w:rsid w:val="00A87E61"/>
    <w:rsid w:val="00A901B2"/>
    <w:rsid w:val="00A904E3"/>
    <w:rsid w:val="00A907AC"/>
    <w:rsid w:val="00A907CA"/>
    <w:rsid w:val="00A92326"/>
    <w:rsid w:val="00A9278D"/>
    <w:rsid w:val="00A927A8"/>
    <w:rsid w:val="00A92DF0"/>
    <w:rsid w:val="00A931C9"/>
    <w:rsid w:val="00A93354"/>
    <w:rsid w:val="00A93C3D"/>
    <w:rsid w:val="00A93D09"/>
    <w:rsid w:val="00A93D11"/>
    <w:rsid w:val="00A94194"/>
    <w:rsid w:val="00A94807"/>
    <w:rsid w:val="00A95199"/>
    <w:rsid w:val="00A95209"/>
    <w:rsid w:val="00A956CE"/>
    <w:rsid w:val="00A95BC6"/>
    <w:rsid w:val="00A96306"/>
    <w:rsid w:val="00A96D01"/>
    <w:rsid w:val="00A96E93"/>
    <w:rsid w:val="00A97B03"/>
    <w:rsid w:val="00A97C09"/>
    <w:rsid w:val="00AA0052"/>
    <w:rsid w:val="00AA0E7A"/>
    <w:rsid w:val="00AA1DCF"/>
    <w:rsid w:val="00AA2201"/>
    <w:rsid w:val="00AA227C"/>
    <w:rsid w:val="00AA2B02"/>
    <w:rsid w:val="00AA2B69"/>
    <w:rsid w:val="00AA2C76"/>
    <w:rsid w:val="00AA3600"/>
    <w:rsid w:val="00AA374A"/>
    <w:rsid w:val="00AA3C06"/>
    <w:rsid w:val="00AA4401"/>
    <w:rsid w:val="00AA52CF"/>
    <w:rsid w:val="00AA53A1"/>
    <w:rsid w:val="00AA5C44"/>
    <w:rsid w:val="00AA5F85"/>
    <w:rsid w:val="00AA60B5"/>
    <w:rsid w:val="00AA6866"/>
    <w:rsid w:val="00AA75B1"/>
    <w:rsid w:val="00AA767C"/>
    <w:rsid w:val="00AA7E06"/>
    <w:rsid w:val="00AA7ED2"/>
    <w:rsid w:val="00AB0911"/>
    <w:rsid w:val="00AB09F2"/>
    <w:rsid w:val="00AB0DEF"/>
    <w:rsid w:val="00AB102C"/>
    <w:rsid w:val="00AB1084"/>
    <w:rsid w:val="00AB140B"/>
    <w:rsid w:val="00AB140C"/>
    <w:rsid w:val="00AB1416"/>
    <w:rsid w:val="00AB1D95"/>
    <w:rsid w:val="00AB1E64"/>
    <w:rsid w:val="00AB2044"/>
    <w:rsid w:val="00AB2070"/>
    <w:rsid w:val="00AB24CC"/>
    <w:rsid w:val="00AB2C59"/>
    <w:rsid w:val="00AB32EB"/>
    <w:rsid w:val="00AB34BC"/>
    <w:rsid w:val="00AB352B"/>
    <w:rsid w:val="00AB35AB"/>
    <w:rsid w:val="00AB3789"/>
    <w:rsid w:val="00AB3BDD"/>
    <w:rsid w:val="00AB51C9"/>
    <w:rsid w:val="00AB5531"/>
    <w:rsid w:val="00AB64E7"/>
    <w:rsid w:val="00AB6546"/>
    <w:rsid w:val="00AB67F1"/>
    <w:rsid w:val="00AB68A0"/>
    <w:rsid w:val="00AB6C25"/>
    <w:rsid w:val="00AB6EC9"/>
    <w:rsid w:val="00AB6EDA"/>
    <w:rsid w:val="00AB7366"/>
    <w:rsid w:val="00AB75FB"/>
    <w:rsid w:val="00AB771B"/>
    <w:rsid w:val="00AB7EF2"/>
    <w:rsid w:val="00AC0516"/>
    <w:rsid w:val="00AC0C6C"/>
    <w:rsid w:val="00AC0D4F"/>
    <w:rsid w:val="00AC136D"/>
    <w:rsid w:val="00AC1E01"/>
    <w:rsid w:val="00AC1E47"/>
    <w:rsid w:val="00AC21AD"/>
    <w:rsid w:val="00AC2438"/>
    <w:rsid w:val="00AC27D7"/>
    <w:rsid w:val="00AC35B4"/>
    <w:rsid w:val="00AC3C74"/>
    <w:rsid w:val="00AC3E20"/>
    <w:rsid w:val="00AC433E"/>
    <w:rsid w:val="00AC45B5"/>
    <w:rsid w:val="00AC48EA"/>
    <w:rsid w:val="00AC4D03"/>
    <w:rsid w:val="00AC578F"/>
    <w:rsid w:val="00AC5879"/>
    <w:rsid w:val="00AC6157"/>
    <w:rsid w:val="00AC62AA"/>
    <w:rsid w:val="00AC66E7"/>
    <w:rsid w:val="00AC6844"/>
    <w:rsid w:val="00AC6A4F"/>
    <w:rsid w:val="00AC6BEC"/>
    <w:rsid w:val="00AC6E63"/>
    <w:rsid w:val="00AC7746"/>
    <w:rsid w:val="00AD0E89"/>
    <w:rsid w:val="00AD13B6"/>
    <w:rsid w:val="00AD1949"/>
    <w:rsid w:val="00AD1BDA"/>
    <w:rsid w:val="00AD22AD"/>
    <w:rsid w:val="00AD2A3B"/>
    <w:rsid w:val="00AD3569"/>
    <w:rsid w:val="00AD4196"/>
    <w:rsid w:val="00AD4353"/>
    <w:rsid w:val="00AD57B2"/>
    <w:rsid w:val="00AD69CB"/>
    <w:rsid w:val="00AD6A8B"/>
    <w:rsid w:val="00AD7103"/>
    <w:rsid w:val="00AD71B2"/>
    <w:rsid w:val="00AD7275"/>
    <w:rsid w:val="00AD7DF2"/>
    <w:rsid w:val="00AD7FCF"/>
    <w:rsid w:val="00AE02AE"/>
    <w:rsid w:val="00AE0343"/>
    <w:rsid w:val="00AE0368"/>
    <w:rsid w:val="00AE0999"/>
    <w:rsid w:val="00AE0EE6"/>
    <w:rsid w:val="00AE1358"/>
    <w:rsid w:val="00AE18FD"/>
    <w:rsid w:val="00AE1AA6"/>
    <w:rsid w:val="00AE1F06"/>
    <w:rsid w:val="00AE2075"/>
    <w:rsid w:val="00AE26E0"/>
    <w:rsid w:val="00AE2867"/>
    <w:rsid w:val="00AE2ACA"/>
    <w:rsid w:val="00AE3078"/>
    <w:rsid w:val="00AE30BE"/>
    <w:rsid w:val="00AE379E"/>
    <w:rsid w:val="00AE3AD2"/>
    <w:rsid w:val="00AE3EF6"/>
    <w:rsid w:val="00AE4112"/>
    <w:rsid w:val="00AE5745"/>
    <w:rsid w:val="00AE5971"/>
    <w:rsid w:val="00AE62E3"/>
    <w:rsid w:val="00AE6B04"/>
    <w:rsid w:val="00AE6C31"/>
    <w:rsid w:val="00AE6D6A"/>
    <w:rsid w:val="00AE71C7"/>
    <w:rsid w:val="00AE7684"/>
    <w:rsid w:val="00AF06AC"/>
    <w:rsid w:val="00AF0752"/>
    <w:rsid w:val="00AF0781"/>
    <w:rsid w:val="00AF114F"/>
    <w:rsid w:val="00AF115D"/>
    <w:rsid w:val="00AF17DA"/>
    <w:rsid w:val="00AF1D42"/>
    <w:rsid w:val="00AF25A5"/>
    <w:rsid w:val="00AF2D5B"/>
    <w:rsid w:val="00AF3559"/>
    <w:rsid w:val="00AF3ACF"/>
    <w:rsid w:val="00AF3F20"/>
    <w:rsid w:val="00AF45BD"/>
    <w:rsid w:val="00AF4B5D"/>
    <w:rsid w:val="00AF5090"/>
    <w:rsid w:val="00AF522B"/>
    <w:rsid w:val="00AF52A7"/>
    <w:rsid w:val="00AF5BCF"/>
    <w:rsid w:val="00AF625D"/>
    <w:rsid w:val="00AF6BD0"/>
    <w:rsid w:val="00AF6E57"/>
    <w:rsid w:val="00AF779A"/>
    <w:rsid w:val="00AF7E52"/>
    <w:rsid w:val="00AF7F47"/>
    <w:rsid w:val="00B008F5"/>
    <w:rsid w:val="00B01641"/>
    <w:rsid w:val="00B016E7"/>
    <w:rsid w:val="00B01B4A"/>
    <w:rsid w:val="00B01D7C"/>
    <w:rsid w:val="00B01EBC"/>
    <w:rsid w:val="00B01F5F"/>
    <w:rsid w:val="00B01FB1"/>
    <w:rsid w:val="00B02942"/>
    <w:rsid w:val="00B0330F"/>
    <w:rsid w:val="00B034CA"/>
    <w:rsid w:val="00B0452D"/>
    <w:rsid w:val="00B04E9E"/>
    <w:rsid w:val="00B04EB0"/>
    <w:rsid w:val="00B04EC8"/>
    <w:rsid w:val="00B0566F"/>
    <w:rsid w:val="00B05A41"/>
    <w:rsid w:val="00B05BA3"/>
    <w:rsid w:val="00B05BF5"/>
    <w:rsid w:val="00B05D7B"/>
    <w:rsid w:val="00B060CF"/>
    <w:rsid w:val="00B062B4"/>
    <w:rsid w:val="00B0646F"/>
    <w:rsid w:val="00B0658C"/>
    <w:rsid w:val="00B07526"/>
    <w:rsid w:val="00B07760"/>
    <w:rsid w:val="00B079F0"/>
    <w:rsid w:val="00B10257"/>
    <w:rsid w:val="00B10749"/>
    <w:rsid w:val="00B10E57"/>
    <w:rsid w:val="00B10FAA"/>
    <w:rsid w:val="00B11484"/>
    <w:rsid w:val="00B1243E"/>
    <w:rsid w:val="00B125D0"/>
    <w:rsid w:val="00B14016"/>
    <w:rsid w:val="00B15A35"/>
    <w:rsid w:val="00B15B5A"/>
    <w:rsid w:val="00B1694D"/>
    <w:rsid w:val="00B1742C"/>
    <w:rsid w:val="00B17716"/>
    <w:rsid w:val="00B17917"/>
    <w:rsid w:val="00B17C15"/>
    <w:rsid w:val="00B200A5"/>
    <w:rsid w:val="00B20111"/>
    <w:rsid w:val="00B20293"/>
    <w:rsid w:val="00B204F6"/>
    <w:rsid w:val="00B20D89"/>
    <w:rsid w:val="00B20DC7"/>
    <w:rsid w:val="00B21364"/>
    <w:rsid w:val="00B2258A"/>
    <w:rsid w:val="00B228FD"/>
    <w:rsid w:val="00B2343B"/>
    <w:rsid w:val="00B24447"/>
    <w:rsid w:val="00B2488D"/>
    <w:rsid w:val="00B248CE"/>
    <w:rsid w:val="00B24CFB"/>
    <w:rsid w:val="00B2538E"/>
    <w:rsid w:val="00B25549"/>
    <w:rsid w:val="00B258A5"/>
    <w:rsid w:val="00B258D8"/>
    <w:rsid w:val="00B25A29"/>
    <w:rsid w:val="00B25D43"/>
    <w:rsid w:val="00B25F9E"/>
    <w:rsid w:val="00B26002"/>
    <w:rsid w:val="00B26709"/>
    <w:rsid w:val="00B269CA"/>
    <w:rsid w:val="00B2774D"/>
    <w:rsid w:val="00B2781D"/>
    <w:rsid w:val="00B27920"/>
    <w:rsid w:val="00B27A7C"/>
    <w:rsid w:val="00B27CF7"/>
    <w:rsid w:val="00B30863"/>
    <w:rsid w:val="00B309AA"/>
    <w:rsid w:val="00B30A29"/>
    <w:rsid w:val="00B30E92"/>
    <w:rsid w:val="00B3154A"/>
    <w:rsid w:val="00B3177E"/>
    <w:rsid w:val="00B32237"/>
    <w:rsid w:val="00B32789"/>
    <w:rsid w:val="00B33724"/>
    <w:rsid w:val="00B33F31"/>
    <w:rsid w:val="00B33FF1"/>
    <w:rsid w:val="00B34043"/>
    <w:rsid w:val="00B34190"/>
    <w:rsid w:val="00B34962"/>
    <w:rsid w:val="00B353D9"/>
    <w:rsid w:val="00B35763"/>
    <w:rsid w:val="00B35800"/>
    <w:rsid w:val="00B35DF6"/>
    <w:rsid w:val="00B3603C"/>
    <w:rsid w:val="00B36399"/>
    <w:rsid w:val="00B36B29"/>
    <w:rsid w:val="00B36B2A"/>
    <w:rsid w:val="00B36C6F"/>
    <w:rsid w:val="00B36D5F"/>
    <w:rsid w:val="00B372F6"/>
    <w:rsid w:val="00B37320"/>
    <w:rsid w:val="00B3747A"/>
    <w:rsid w:val="00B379C1"/>
    <w:rsid w:val="00B37B15"/>
    <w:rsid w:val="00B40283"/>
    <w:rsid w:val="00B40ADD"/>
    <w:rsid w:val="00B40D02"/>
    <w:rsid w:val="00B412A5"/>
    <w:rsid w:val="00B41363"/>
    <w:rsid w:val="00B41886"/>
    <w:rsid w:val="00B41AFE"/>
    <w:rsid w:val="00B41BBA"/>
    <w:rsid w:val="00B41F84"/>
    <w:rsid w:val="00B4237F"/>
    <w:rsid w:val="00B42660"/>
    <w:rsid w:val="00B426E4"/>
    <w:rsid w:val="00B43209"/>
    <w:rsid w:val="00B435C0"/>
    <w:rsid w:val="00B43C93"/>
    <w:rsid w:val="00B43FCE"/>
    <w:rsid w:val="00B44062"/>
    <w:rsid w:val="00B4463E"/>
    <w:rsid w:val="00B44BB5"/>
    <w:rsid w:val="00B44D03"/>
    <w:rsid w:val="00B452B2"/>
    <w:rsid w:val="00B46BB9"/>
    <w:rsid w:val="00B478DA"/>
    <w:rsid w:val="00B508AE"/>
    <w:rsid w:val="00B518E1"/>
    <w:rsid w:val="00B520E9"/>
    <w:rsid w:val="00B525B1"/>
    <w:rsid w:val="00B52AD2"/>
    <w:rsid w:val="00B52D62"/>
    <w:rsid w:val="00B52FEA"/>
    <w:rsid w:val="00B53689"/>
    <w:rsid w:val="00B54118"/>
    <w:rsid w:val="00B55121"/>
    <w:rsid w:val="00B55342"/>
    <w:rsid w:val="00B55995"/>
    <w:rsid w:val="00B56074"/>
    <w:rsid w:val="00B5621C"/>
    <w:rsid w:val="00B56316"/>
    <w:rsid w:val="00B56C45"/>
    <w:rsid w:val="00B5706E"/>
    <w:rsid w:val="00B5733D"/>
    <w:rsid w:val="00B57E8B"/>
    <w:rsid w:val="00B6041E"/>
    <w:rsid w:val="00B60446"/>
    <w:rsid w:val="00B608FC"/>
    <w:rsid w:val="00B613B6"/>
    <w:rsid w:val="00B614C0"/>
    <w:rsid w:val="00B61500"/>
    <w:rsid w:val="00B61F92"/>
    <w:rsid w:val="00B62041"/>
    <w:rsid w:val="00B6238C"/>
    <w:rsid w:val="00B62501"/>
    <w:rsid w:val="00B62D8E"/>
    <w:rsid w:val="00B63B1B"/>
    <w:rsid w:val="00B63B90"/>
    <w:rsid w:val="00B645DC"/>
    <w:rsid w:val="00B64A4B"/>
    <w:rsid w:val="00B64A96"/>
    <w:rsid w:val="00B64DAD"/>
    <w:rsid w:val="00B64DEF"/>
    <w:rsid w:val="00B6547F"/>
    <w:rsid w:val="00B658B1"/>
    <w:rsid w:val="00B65D0C"/>
    <w:rsid w:val="00B65D25"/>
    <w:rsid w:val="00B661C0"/>
    <w:rsid w:val="00B664D5"/>
    <w:rsid w:val="00B66500"/>
    <w:rsid w:val="00B669F6"/>
    <w:rsid w:val="00B66D5B"/>
    <w:rsid w:val="00B66E66"/>
    <w:rsid w:val="00B66FAB"/>
    <w:rsid w:val="00B70F1B"/>
    <w:rsid w:val="00B71020"/>
    <w:rsid w:val="00B71C3B"/>
    <w:rsid w:val="00B72008"/>
    <w:rsid w:val="00B72154"/>
    <w:rsid w:val="00B72355"/>
    <w:rsid w:val="00B72977"/>
    <w:rsid w:val="00B733B8"/>
    <w:rsid w:val="00B735FD"/>
    <w:rsid w:val="00B73AEF"/>
    <w:rsid w:val="00B73F12"/>
    <w:rsid w:val="00B740B6"/>
    <w:rsid w:val="00B7589E"/>
    <w:rsid w:val="00B75A1F"/>
    <w:rsid w:val="00B75AC4"/>
    <w:rsid w:val="00B75EFE"/>
    <w:rsid w:val="00B760BE"/>
    <w:rsid w:val="00B761C4"/>
    <w:rsid w:val="00B761F9"/>
    <w:rsid w:val="00B76376"/>
    <w:rsid w:val="00B76798"/>
    <w:rsid w:val="00B76923"/>
    <w:rsid w:val="00B769BE"/>
    <w:rsid w:val="00B7714C"/>
    <w:rsid w:val="00B77218"/>
    <w:rsid w:val="00B77286"/>
    <w:rsid w:val="00B77545"/>
    <w:rsid w:val="00B775D3"/>
    <w:rsid w:val="00B77855"/>
    <w:rsid w:val="00B77C70"/>
    <w:rsid w:val="00B77F3F"/>
    <w:rsid w:val="00B8007E"/>
    <w:rsid w:val="00B80472"/>
    <w:rsid w:val="00B80F4D"/>
    <w:rsid w:val="00B80F58"/>
    <w:rsid w:val="00B812B4"/>
    <w:rsid w:val="00B8296F"/>
    <w:rsid w:val="00B82E9D"/>
    <w:rsid w:val="00B82FE2"/>
    <w:rsid w:val="00B8302F"/>
    <w:rsid w:val="00B83264"/>
    <w:rsid w:val="00B8358F"/>
    <w:rsid w:val="00B83ACD"/>
    <w:rsid w:val="00B840E8"/>
    <w:rsid w:val="00B848C9"/>
    <w:rsid w:val="00B8593D"/>
    <w:rsid w:val="00B85C19"/>
    <w:rsid w:val="00B85D41"/>
    <w:rsid w:val="00B85F56"/>
    <w:rsid w:val="00B8603D"/>
    <w:rsid w:val="00B8634C"/>
    <w:rsid w:val="00B864A8"/>
    <w:rsid w:val="00B865B3"/>
    <w:rsid w:val="00B8711F"/>
    <w:rsid w:val="00B8719E"/>
    <w:rsid w:val="00B87400"/>
    <w:rsid w:val="00B87696"/>
    <w:rsid w:val="00B876A6"/>
    <w:rsid w:val="00B87734"/>
    <w:rsid w:val="00B87823"/>
    <w:rsid w:val="00B87CA5"/>
    <w:rsid w:val="00B87CEB"/>
    <w:rsid w:val="00B87D2D"/>
    <w:rsid w:val="00B87DB5"/>
    <w:rsid w:val="00B90BB7"/>
    <w:rsid w:val="00B90BC1"/>
    <w:rsid w:val="00B910C2"/>
    <w:rsid w:val="00B91B29"/>
    <w:rsid w:val="00B91CC5"/>
    <w:rsid w:val="00B91D43"/>
    <w:rsid w:val="00B927D9"/>
    <w:rsid w:val="00B9288D"/>
    <w:rsid w:val="00B929E3"/>
    <w:rsid w:val="00B92C24"/>
    <w:rsid w:val="00B93BDE"/>
    <w:rsid w:val="00B9446D"/>
    <w:rsid w:val="00B94E4C"/>
    <w:rsid w:val="00B94EF9"/>
    <w:rsid w:val="00B95525"/>
    <w:rsid w:val="00B956DA"/>
    <w:rsid w:val="00B95810"/>
    <w:rsid w:val="00B95E25"/>
    <w:rsid w:val="00B96251"/>
    <w:rsid w:val="00B96AA6"/>
    <w:rsid w:val="00B96F8C"/>
    <w:rsid w:val="00B97684"/>
    <w:rsid w:val="00BA00F4"/>
    <w:rsid w:val="00BA0D58"/>
    <w:rsid w:val="00BA1A41"/>
    <w:rsid w:val="00BA1D30"/>
    <w:rsid w:val="00BA1D4A"/>
    <w:rsid w:val="00BA26A5"/>
    <w:rsid w:val="00BA2BEA"/>
    <w:rsid w:val="00BA344E"/>
    <w:rsid w:val="00BA382D"/>
    <w:rsid w:val="00BA3C3A"/>
    <w:rsid w:val="00BA3D42"/>
    <w:rsid w:val="00BA4228"/>
    <w:rsid w:val="00BA5102"/>
    <w:rsid w:val="00BA5418"/>
    <w:rsid w:val="00BA542B"/>
    <w:rsid w:val="00BA5884"/>
    <w:rsid w:val="00BA6017"/>
    <w:rsid w:val="00BA6421"/>
    <w:rsid w:val="00BA6498"/>
    <w:rsid w:val="00BA6A32"/>
    <w:rsid w:val="00BA6B5A"/>
    <w:rsid w:val="00BA6F40"/>
    <w:rsid w:val="00BA7184"/>
    <w:rsid w:val="00BA72CE"/>
    <w:rsid w:val="00BA773A"/>
    <w:rsid w:val="00BA78A3"/>
    <w:rsid w:val="00BA794C"/>
    <w:rsid w:val="00BB03D3"/>
    <w:rsid w:val="00BB0680"/>
    <w:rsid w:val="00BB0697"/>
    <w:rsid w:val="00BB20A2"/>
    <w:rsid w:val="00BB2296"/>
    <w:rsid w:val="00BB28DD"/>
    <w:rsid w:val="00BB2AAC"/>
    <w:rsid w:val="00BB2AFD"/>
    <w:rsid w:val="00BB2E93"/>
    <w:rsid w:val="00BB314F"/>
    <w:rsid w:val="00BB316A"/>
    <w:rsid w:val="00BB3520"/>
    <w:rsid w:val="00BB3B45"/>
    <w:rsid w:val="00BB4118"/>
    <w:rsid w:val="00BB4565"/>
    <w:rsid w:val="00BB45FE"/>
    <w:rsid w:val="00BB4E90"/>
    <w:rsid w:val="00BB56D6"/>
    <w:rsid w:val="00BB5983"/>
    <w:rsid w:val="00BB5D94"/>
    <w:rsid w:val="00BB63B2"/>
    <w:rsid w:val="00BB6B94"/>
    <w:rsid w:val="00BB6C00"/>
    <w:rsid w:val="00BB745D"/>
    <w:rsid w:val="00BB7B46"/>
    <w:rsid w:val="00BC0B8B"/>
    <w:rsid w:val="00BC0CBF"/>
    <w:rsid w:val="00BC2637"/>
    <w:rsid w:val="00BC26A1"/>
    <w:rsid w:val="00BC2860"/>
    <w:rsid w:val="00BC2DD8"/>
    <w:rsid w:val="00BC3101"/>
    <w:rsid w:val="00BC333E"/>
    <w:rsid w:val="00BC34DE"/>
    <w:rsid w:val="00BC359F"/>
    <w:rsid w:val="00BC3852"/>
    <w:rsid w:val="00BC3C24"/>
    <w:rsid w:val="00BC42A6"/>
    <w:rsid w:val="00BC451D"/>
    <w:rsid w:val="00BC4613"/>
    <w:rsid w:val="00BC4725"/>
    <w:rsid w:val="00BC4D59"/>
    <w:rsid w:val="00BC4EFD"/>
    <w:rsid w:val="00BC5171"/>
    <w:rsid w:val="00BC5B25"/>
    <w:rsid w:val="00BC6151"/>
    <w:rsid w:val="00BC648C"/>
    <w:rsid w:val="00BC6627"/>
    <w:rsid w:val="00BC6AD1"/>
    <w:rsid w:val="00BC6D23"/>
    <w:rsid w:val="00BC6FF7"/>
    <w:rsid w:val="00BC7146"/>
    <w:rsid w:val="00BC71AF"/>
    <w:rsid w:val="00BC72C3"/>
    <w:rsid w:val="00BC7D79"/>
    <w:rsid w:val="00BD03C3"/>
    <w:rsid w:val="00BD09EA"/>
    <w:rsid w:val="00BD0B57"/>
    <w:rsid w:val="00BD0B72"/>
    <w:rsid w:val="00BD0E94"/>
    <w:rsid w:val="00BD1774"/>
    <w:rsid w:val="00BD264A"/>
    <w:rsid w:val="00BD3268"/>
    <w:rsid w:val="00BD3CCA"/>
    <w:rsid w:val="00BD4D8F"/>
    <w:rsid w:val="00BD51AD"/>
    <w:rsid w:val="00BD5B7D"/>
    <w:rsid w:val="00BD5F51"/>
    <w:rsid w:val="00BD6916"/>
    <w:rsid w:val="00BD6A86"/>
    <w:rsid w:val="00BD6CCC"/>
    <w:rsid w:val="00BD6F47"/>
    <w:rsid w:val="00BD6FCB"/>
    <w:rsid w:val="00BD74E4"/>
    <w:rsid w:val="00BD7E45"/>
    <w:rsid w:val="00BE05AD"/>
    <w:rsid w:val="00BE0D82"/>
    <w:rsid w:val="00BE134F"/>
    <w:rsid w:val="00BE1425"/>
    <w:rsid w:val="00BE1597"/>
    <w:rsid w:val="00BE168E"/>
    <w:rsid w:val="00BE177D"/>
    <w:rsid w:val="00BE1D05"/>
    <w:rsid w:val="00BE2837"/>
    <w:rsid w:val="00BE372F"/>
    <w:rsid w:val="00BE3A11"/>
    <w:rsid w:val="00BE4088"/>
    <w:rsid w:val="00BE43AF"/>
    <w:rsid w:val="00BE4B2D"/>
    <w:rsid w:val="00BE4E0F"/>
    <w:rsid w:val="00BE4E1C"/>
    <w:rsid w:val="00BE4FCC"/>
    <w:rsid w:val="00BE56D9"/>
    <w:rsid w:val="00BE5798"/>
    <w:rsid w:val="00BE602D"/>
    <w:rsid w:val="00BE633F"/>
    <w:rsid w:val="00BE6C3A"/>
    <w:rsid w:val="00BE7135"/>
    <w:rsid w:val="00BE786D"/>
    <w:rsid w:val="00BF06E7"/>
    <w:rsid w:val="00BF0769"/>
    <w:rsid w:val="00BF0D25"/>
    <w:rsid w:val="00BF1185"/>
    <w:rsid w:val="00BF15EF"/>
    <w:rsid w:val="00BF1BFF"/>
    <w:rsid w:val="00BF1E24"/>
    <w:rsid w:val="00BF219A"/>
    <w:rsid w:val="00BF21FD"/>
    <w:rsid w:val="00BF228E"/>
    <w:rsid w:val="00BF286C"/>
    <w:rsid w:val="00BF2DE0"/>
    <w:rsid w:val="00BF2EAC"/>
    <w:rsid w:val="00BF2FB9"/>
    <w:rsid w:val="00BF3609"/>
    <w:rsid w:val="00BF3FBE"/>
    <w:rsid w:val="00BF450B"/>
    <w:rsid w:val="00BF487C"/>
    <w:rsid w:val="00BF48C6"/>
    <w:rsid w:val="00BF4AF8"/>
    <w:rsid w:val="00BF52A4"/>
    <w:rsid w:val="00BF5F8F"/>
    <w:rsid w:val="00BF5FD5"/>
    <w:rsid w:val="00BF613B"/>
    <w:rsid w:val="00BF68F0"/>
    <w:rsid w:val="00BF7119"/>
    <w:rsid w:val="00BF7479"/>
    <w:rsid w:val="00BF7964"/>
    <w:rsid w:val="00C00690"/>
    <w:rsid w:val="00C00B11"/>
    <w:rsid w:val="00C00C18"/>
    <w:rsid w:val="00C00D6A"/>
    <w:rsid w:val="00C019F4"/>
    <w:rsid w:val="00C01A9A"/>
    <w:rsid w:val="00C02491"/>
    <w:rsid w:val="00C025F9"/>
    <w:rsid w:val="00C02B4D"/>
    <w:rsid w:val="00C02C4E"/>
    <w:rsid w:val="00C034B5"/>
    <w:rsid w:val="00C04283"/>
    <w:rsid w:val="00C04888"/>
    <w:rsid w:val="00C04ADF"/>
    <w:rsid w:val="00C04B3A"/>
    <w:rsid w:val="00C04D7E"/>
    <w:rsid w:val="00C04EF7"/>
    <w:rsid w:val="00C0571A"/>
    <w:rsid w:val="00C05810"/>
    <w:rsid w:val="00C06502"/>
    <w:rsid w:val="00C066D5"/>
    <w:rsid w:val="00C06A8F"/>
    <w:rsid w:val="00C0719A"/>
    <w:rsid w:val="00C07B20"/>
    <w:rsid w:val="00C07CB6"/>
    <w:rsid w:val="00C101A0"/>
    <w:rsid w:val="00C103BA"/>
    <w:rsid w:val="00C1119A"/>
    <w:rsid w:val="00C1151D"/>
    <w:rsid w:val="00C116F6"/>
    <w:rsid w:val="00C11E03"/>
    <w:rsid w:val="00C13003"/>
    <w:rsid w:val="00C1498B"/>
    <w:rsid w:val="00C14A40"/>
    <w:rsid w:val="00C14D5D"/>
    <w:rsid w:val="00C150DB"/>
    <w:rsid w:val="00C15A91"/>
    <w:rsid w:val="00C15C84"/>
    <w:rsid w:val="00C15DCD"/>
    <w:rsid w:val="00C160DD"/>
    <w:rsid w:val="00C16706"/>
    <w:rsid w:val="00C16B54"/>
    <w:rsid w:val="00C16D42"/>
    <w:rsid w:val="00C17589"/>
    <w:rsid w:val="00C17F4E"/>
    <w:rsid w:val="00C201BD"/>
    <w:rsid w:val="00C206DA"/>
    <w:rsid w:val="00C210ED"/>
    <w:rsid w:val="00C2145A"/>
    <w:rsid w:val="00C21C76"/>
    <w:rsid w:val="00C21CD2"/>
    <w:rsid w:val="00C21FA4"/>
    <w:rsid w:val="00C223AB"/>
    <w:rsid w:val="00C2249D"/>
    <w:rsid w:val="00C22963"/>
    <w:rsid w:val="00C23329"/>
    <w:rsid w:val="00C23708"/>
    <w:rsid w:val="00C239E6"/>
    <w:rsid w:val="00C23CCF"/>
    <w:rsid w:val="00C23CD2"/>
    <w:rsid w:val="00C23D1A"/>
    <w:rsid w:val="00C24855"/>
    <w:rsid w:val="00C2494E"/>
    <w:rsid w:val="00C24CDA"/>
    <w:rsid w:val="00C2511F"/>
    <w:rsid w:val="00C2539F"/>
    <w:rsid w:val="00C25A1A"/>
    <w:rsid w:val="00C25AB7"/>
    <w:rsid w:val="00C25BD9"/>
    <w:rsid w:val="00C26093"/>
    <w:rsid w:val="00C262C1"/>
    <w:rsid w:val="00C262DD"/>
    <w:rsid w:val="00C2647A"/>
    <w:rsid w:val="00C26586"/>
    <w:rsid w:val="00C26C1E"/>
    <w:rsid w:val="00C26D18"/>
    <w:rsid w:val="00C26EDF"/>
    <w:rsid w:val="00C27478"/>
    <w:rsid w:val="00C306D4"/>
    <w:rsid w:val="00C30A51"/>
    <w:rsid w:val="00C30D59"/>
    <w:rsid w:val="00C30D82"/>
    <w:rsid w:val="00C3100E"/>
    <w:rsid w:val="00C31130"/>
    <w:rsid w:val="00C312D0"/>
    <w:rsid w:val="00C312FC"/>
    <w:rsid w:val="00C31537"/>
    <w:rsid w:val="00C31C23"/>
    <w:rsid w:val="00C31E58"/>
    <w:rsid w:val="00C31F65"/>
    <w:rsid w:val="00C31FC8"/>
    <w:rsid w:val="00C329A7"/>
    <w:rsid w:val="00C329D0"/>
    <w:rsid w:val="00C3336D"/>
    <w:rsid w:val="00C33DEB"/>
    <w:rsid w:val="00C33DFB"/>
    <w:rsid w:val="00C344FB"/>
    <w:rsid w:val="00C346E5"/>
    <w:rsid w:val="00C34756"/>
    <w:rsid w:val="00C3482C"/>
    <w:rsid w:val="00C34832"/>
    <w:rsid w:val="00C34BD5"/>
    <w:rsid w:val="00C34C1B"/>
    <w:rsid w:val="00C34F5B"/>
    <w:rsid w:val="00C353C2"/>
    <w:rsid w:val="00C362DC"/>
    <w:rsid w:val="00C366E2"/>
    <w:rsid w:val="00C36E06"/>
    <w:rsid w:val="00C377E7"/>
    <w:rsid w:val="00C37AE5"/>
    <w:rsid w:val="00C37B3C"/>
    <w:rsid w:val="00C37F5F"/>
    <w:rsid w:val="00C4005A"/>
    <w:rsid w:val="00C4041F"/>
    <w:rsid w:val="00C407E3"/>
    <w:rsid w:val="00C40898"/>
    <w:rsid w:val="00C40BE7"/>
    <w:rsid w:val="00C40D81"/>
    <w:rsid w:val="00C40F7C"/>
    <w:rsid w:val="00C41441"/>
    <w:rsid w:val="00C41520"/>
    <w:rsid w:val="00C4157A"/>
    <w:rsid w:val="00C41FD0"/>
    <w:rsid w:val="00C42121"/>
    <w:rsid w:val="00C4340F"/>
    <w:rsid w:val="00C434E1"/>
    <w:rsid w:val="00C439C4"/>
    <w:rsid w:val="00C43E2F"/>
    <w:rsid w:val="00C44000"/>
    <w:rsid w:val="00C440C3"/>
    <w:rsid w:val="00C4411A"/>
    <w:rsid w:val="00C44D44"/>
    <w:rsid w:val="00C4553E"/>
    <w:rsid w:val="00C45730"/>
    <w:rsid w:val="00C4590E"/>
    <w:rsid w:val="00C4593E"/>
    <w:rsid w:val="00C4625B"/>
    <w:rsid w:val="00C46803"/>
    <w:rsid w:val="00C46B01"/>
    <w:rsid w:val="00C46E3F"/>
    <w:rsid w:val="00C47569"/>
    <w:rsid w:val="00C502EA"/>
    <w:rsid w:val="00C50383"/>
    <w:rsid w:val="00C505AE"/>
    <w:rsid w:val="00C5176A"/>
    <w:rsid w:val="00C51CD6"/>
    <w:rsid w:val="00C51D7D"/>
    <w:rsid w:val="00C51DD4"/>
    <w:rsid w:val="00C51F47"/>
    <w:rsid w:val="00C51F81"/>
    <w:rsid w:val="00C5221B"/>
    <w:rsid w:val="00C525B5"/>
    <w:rsid w:val="00C52ED4"/>
    <w:rsid w:val="00C53023"/>
    <w:rsid w:val="00C5309C"/>
    <w:rsid w:val="00C53622"/>
    <w:rsid w:val="00C5395F"/>
    <w:rsid w:val="00C53BE1"/>
    <w:rsid w:val="00C53C29"/>
    <w:rsid w:val="00C53CBB"/>
    <w:rsid w:val="00C53CC6"/>
    <w:rsid w:val="00C53EB9"/>
    <w:rsid w:val="00C54584"/>
    <w:rsid w:val="00C54960"/>
    <w:rsid w:val="00C54A29"/>
    <w:rsid w:val="00C550A0"/>
    <w:rsid w:val="00C550B5"/>
    <w:rsid w:val="00C5587F"/>
    <w:rsid w:val="00C558BE"/>
    <w:rsid w:val="00C55EE5"/>
    <w:rsid w:val="00C56B82"/>
    <w:rsid w:val="00C56F94"/>
    <w:rsid w:val="00C571CC"/>
    <w:rsid w:val="00C57596"/>
    <w:rsid w:val="00C6094F"/>
    <w:rsid w:val="00C60E10"/>
    <w:rsid w:val="00C60F54"/>
    <w:rsid w:val="00C616CC"/>
    <w:rsid w:val="00C6199E"/>
    <w:rsid w:val="00C61A84"/>
    <w:rsid w:val="00C61B81"/>
    <w:rsid w:val="00C61FE4"/>
    <w:rsid w:val="00C62129"/>
    <w:rsid w:val="00C6240C"/>
    <w:rsid w:val="00C62CEA"/>
    <w:rsid w:val="00C62F52"/>
    <w:rsid w:val="00C634C5"/>
    <w:rsid w:val="00C63AF1"/>
    <w:rsid w:val="00C63B18"/>
    <w:rsid w:val="00C63F11"/>
    <w:rsid w:val="00C649A3"/>
    <w:rsid w:val="00C64DA8"/>
    <w:rsid w:val="00C654A0"/>
    <w:rsid w:val="00C65809"/>
    <w:rsid w:val="00C65D2D"/>
    <w:rsid w:val="00C66096"/>
    <w:rsid w:val="00C6615F"/>
    <w:rsid w:val="00C6688B"/>
    <w:rsid w:val="00C67439"/>
    <w:rsid w:val="00C67641"/>
    <w:rsid w:val="00C67D45"/>
    <w:rsid w:val="00C7017E"/>
    <w:rsid w:val="00C705ED"/>
    <w:rsid w:val="00C70762"/>
    <w:rsid w:val="00C70EA2"/>
    <w:rsid w:val="00C710C1"/>
    <w:rsid w:val="00C71365"/>
    <w:rsid w:val="00C71A70"/>
    <w:rsid w:val="00C722F6"/>
    <w:rsid w:val="00C7236B"/>
    <w:rsid w:val="00C726D0"/>
    <w:rsid w:val="00C72C28"/>
    <w:rsid w:val="00C72CFA"/>
    <w:rsid w:val="00C72DE7"/>
    <w:rsid w:val="00C72E35"/>
    <w:rsid w:val="00C72F6D"/>
    <w:rsid w:val="00C739C8"/>
    <w:rsid w:val="00C73BF6"/>
    <w:rsid w:val="00C74AF0"/>
    <w:rsid w:val="00C74BF9"/>
    <w:rsid w:val="00C74FE4"/>
    <w:rsid w:val="00C7550A"/>
    <w:rsid w:val="00C75859"/>
    <w:rsid w:val="00C75869"/>
    <w:rsid w:val="00C764DF"/>
    <w:rsid w:val="00C76920"/>
    <w:rsid w:val="00C770D6"/>
    <w:rsid w:val="00C801AE"/>
    <w:rsid w:val="00C80799"/>
    <w:rsid w:val="00C80D7C"/>
    <w:rsid w:val="00C811BA"/>
    <w:rsid w:val="00C8150B"/>
    <w:rsid w:val="00C81C21"/>
    <w:rsid w:val="00C81DF9"/>
    <w:rsid w:val="00C81F92"/>
    <w:rsid w:val="00C82176"/>
    <w:rsid w:val="00C8247E"/>
    <w:rsid w:val="00C82C05"/>
    <w:rsid w:val="00C836EB"/>
    <w:rsid w:val="00C83854"/>
    <w:rsid w:val="00C83F98"/>
    <w:rsid w:val="00C845B0"/>
    <w:rsid w:val="00C84F36"/>
    <w:rsid w:val="00C850DB"/>
    <w:rsid w:val="00C85236"/>
    <w:rsid w:val="00C8547F"/>
    <w:rsid w:val="00C85ED3"/>
    <w:rsid w:val="00C8639E"/>
    <w:rsid w:val="00C865DF"/>
    <w:rsid w:val="00C869F6"/>
    <w:rsid w:val="00C87191"/>
    <w:rsid w:val="00C873DA"/>
    <w:rsid w:val="00C87A38"/>
    <w:rsid w:val="00C87CFB"/>
    <w:rsid w:val="00C87DCB"/>
    <w:rsid w:val="00C9048F"/>
    <w:rsid w:val="00C9087C"/>
    <w:rsid w:val="00C90F1C"/>
    <w:rsid w:val="00C91039"/>
    <w:rsid w:val="00C918D5"/>
    <w:rsid w:val="00C9198E"/>
    <w:rsid w:val="00C91EC1"/>
    <w:rsid w:val="00C92165"/>
    <w:rsid w:val="00C921FE"/>
    <w:rsid w:val="00C923D5"/>
    <w:rsid w:val="00C9249C"/>
    <w:rsid w:val="00C92996"/>
    <w:rsid w:val="00C9325B"/>
    <w:rsid w:val="00C9331D"/>
    <w:rsid w:val="00C933FD"/>
    <w:rsid w:val="00C93468"/>
    <w:rsid w:val="00C93D39"/>
    <w:rsid w:val="00C940EE"/>
    <w:rsid w:val="00C94A6F"/>
    <w:rsid w:val="00C94CEE"/>
    <w:rsid w:val="00C94FCE"/>
    <w:rsid w:val="00C95179"/>
    <w:rsid w:val="00C951EF"/>
    <w:rsid w:val="00C9524B"/>
    <w:rsid w:val="00C95292"/>
    <w:rsid w:val="00C958CD"/>
    <w:rsid w:val="00C95B3E"/>
    <w:rsid w:val="00C95C51"/>
    <w:rsid w:val="00C95D37"/>
    <w:rsid w:val="00C9640D"/>
    <w:rsid w:val="00C96441"/>
    <w:rsid w:val="00C96EA7"/>
    <w:rsid w:val="00C97029"/>
    <w:rsid w:val="00C97268"/>
    <w:rsid w:val="00C97A37"/>
    <w:rsid w:val="00CA0720"/>
    <w:rsid w:val="00CA07B8"/>
    <w:rsid w:val="00CA0999"/>
    <w:rsid w:val="00CA0AF1"/>
    <w:rsid w:val="00CA0DDD"/>
    <w:rsid w:val="00CA107C"/>
    <w:rsid w:val="00CA1081"/>
    <w:rsid w:val="00CA11FF"/>
    <w:rsid w:val="00CA17C9"/>
    <w:rsid w:val="00CA18CD"/>
    <w:rsid w:val="00CA248E"/>
    <w:rsid w:val="00CA2BB8"/>
    <w:rsid w:val="00CA375F"/>
    <w:rsid w:val="00CA3A46"/>
    <w:rsid w:val="00CA4BC7"/>
    <w:rsid w:val="00CA4F3E"/>
    <w:rsid w:val="00CA4F80"/>
    <w:rsid w:val="00CA51A4"/>
    <w:rsid w:val="00CA539A"/>
    <w:rsid w:val="00CA57A3"/>
    <w:rsid w:val="00CA5A3E"/>
    <w:rsid w:val="00CA5B45"/>
    <w:rsid w:val="00CA5B8E"/>
    <w:rsid w:val="00CA69D3"/>
    <w:rsid w:val="00CA706C"/>
    <w:rsid w:val="00CA73F1"/>
    <w:rsid w:val="00CA74B5"/>
    <w:rsid w:val="00CA764A"/>
    <w:rsid w:val="00CA769D"/>
    <w:rsid w:val="00CB038F"/>
    <w:rsid w:val="00CB0C5B"/>
    <w:rsid w:val="00CB12D2"/>
    <w:rsid w:val="00CB1525"/>
    <w:rsid w:val="00CB1B5B"/>
    <w:rsid w:val="00CB2125"/>
    <w:rsid w:val="00CB24C3"/>
    <w:rsid w:val="00CB256E"/>
    <w:rsid w:val="00CB2640"/>
    <w:rsid w:val="00CB2733"/>
    <w:rsid w:val="00CB2B71"/>
    <w:rsid w:val="00CB3030"/>
    <w:rsid w:val="00CB35D8"/>
    <w:rsid w:val="00CB39C5"/>
    <w:rsid w:val="00CB419B"/>
    <w:rsid w:val="00CB4BC1"/>
    <w:rsid w:val="00CB5595"/>
    <w:rsid w:val="00CB582C"/>
    <w:rsid w:val="00CB5ED0"/>
    <w:rsid w:val="00CB5F52"/>
    <w:rsid w:val="00CB5FA6"/>
    <w:rsid w:val="00CB670F"/>
    <w:rsid w:val="00CB6A86"/>
    <w:rsid w:val="00CB6E15"/>
    <w:rsid w:val="00CB771E"/>
    <w:rsid w:val="00CB78D1"/>
    <w:rsid w:val="00CB791C"/>
    <w:rsid w:val="00CB7BC2"/>
    <w:rsid w:val="00CB7F2A"/>
    <w:rsid w:val="00CB7F7E"/>
    <w:rsid w:val="00CC05FB"/>
    <w:rsid w:val="00CC0863"/>
    <w:rsid w:val="00CC0F93"/>
    <w:rsid w:val="00CC10B5"/>
    <w:rsid w:val="00CC1CF5"/>
    <w:rsid w:val="00CC1EEC"/>
    <w:rsid w:val="00CC2E9A"/>
    <w:rsid w:val="00CC30A7"/>
    <w:rsid w:val="00CC311C"/>
    <w:rsid w:val="00CC31B6"/>
    <w:rsid w:val="00CC3202"/>
    <w:rsid w:val="00CC3205"/>
    <w:rsid w:val="00CC33A8"/>
    <w:rsid w:val="00CC3523"/>
    <w:rsid w:val="00CC36D9"/>
    <w:rsid w:val="00CC46D6"/>
    <w:rsid w:val="00CC4B50"/>
    <w:rsid w:val="00CC5574"/>
    <w:rsid w:val="00CC587A"/>
    <w:rsid w:val="00CC5DA9"/>
    <w:rsid w:val="00CC5E06"/>
    <w:rsid w:val="00CC6AC0"/>
    <w:rsid w:val="00CC6E89"/>
    <w:rsid w:val="00CC6F79"/>
    <w:rsid w:val="00CC7075"/>
    <w:rsid w:val="00CC711B"/>
    <w:rsid w:val="00CC73B9"/>
    <w:rsid w:val="00CC791A"/>
    <w:rsid w:val="00CD009F"/>
    <w:rsid w:val="00CD02DD"/>
    <w:rsid w:val="00CD0D79"/>
    <w:rsid w:val="00CD0DAA"/>
    <w:rsid w:val="00CD110D"/>
    <w:rsid w:val="00CD16FB"/>
    <w:rsid w:val="00CD1E91"/>
    <w:rsid w:val="00CD1FCC"/>
    <w:rsid w:val="00CD285F"/>
    <w:rsid w:val="00CD3595"/>
    <w:rsid w:val="00CD3AC8"/>
    <w:rsid w:val="00CD3BC1"/>
    <w:rsid w:val="00CD3E59"/>
    <w:rsid w:val="00CD409E"/>
    <w:rsid w:val="00CD4A02"/>
    <w:rsid w:val="00CD4D8B"/>
    <w:rsid w:val="00CD5365"/>
    <w:rsid w:val="00CD59B8"/>
    <w:rsid w:val="00CD655D"/>
    <w:rsid w:val="00CD6578"/>
    <w:rsid w:val="00CD6968"/>
    <w:rsid w:val="00CD6ED4"/>
    <w:rsid w:val="00CD7278"/>
    <w:rsid w:val="00CD7C2B"/>
    <w:rsid w:val="00CD7DFA"/>
    <w:rsid w:val="00CE03D8"/>
    <w:rsid w:val="00CE073A"/>
    <w:rsid w:val="00CE077A"/>
    <w:rsid w:val="00CE0878"/>
    <w:rsid w:val="00CE09D7"/>
    <w:rsid w:val="00CE0A14"/>
    <w:rsid w:val="00CE0A3A"/>
    <w:rsid w:val="00CE0A85"/>
    <w:rsid w:val="00CE13B6"/>
    <w:rsid w:val="00CE170B"/>
    <w:rsid w:val="00CE1896"/>
    <w:rsid w:val="00CE1D1A"/>
    <w:rsid w:val="00CE2540"/>
    <w:rsid w:val="00CE2683"/>
    <w:rsid w:val="00CE2C20"/>
    <w:rsid w:val="00CE2CE7"/>
    <w:rsid w:val="00CE37D9"/>
    <w:rsid w:val="00CE3D89"/>
    <w:rsid w:val="00CE4371"/>
    <w:rsid w:val="00CE4675"/>
    <w:rsid w:val="00CE4BD1"/>
    <w:rsid w:val="00CE4BE5"/>
    <w:rsid w:val="00CE54C0"/>
    <w:rsid w:val="00CE55A3"/>
    <w:rsid w:val="00CE5B51"/>
    <w:rsid w:val="00CE5BA4"/>
    <w:rsid w:val="00CE5CE6"/>
    <w:rsid w:val="00CE5DCE"/>
    <w:rsid w:val="00CE5DE2"/>
    <w:rsid w:val="00CE6B04"/>
    <w:rsid w:val="00CE6D85"/>
    <w:rsid w:val="00CE6EFC"/>
    <w:rsid w:val="00CE7236"/>
    <w:rsid w:val="00CE74B3"/>
    <w:rsid w:val="00CE773C"/>
    <w:rsid w:val="00CE7B7F"/>
    <w:rsid w:val="00CF1181"/>
    <w:rsid w:val="00CF185B"/>
    <w:rsid w:val="00CF22E4"/>
    <w:rsid w:val="00CF2563"/>
    <w:rsid w:val="00CF2917"/>
    <w:rsid w:val="00CF2B80"/>
    <w:rsid w:val="00CF2D61"/>
    <w:rsid w:val="00CF301A"/>
    <w:rsid w:val="00CF36D7"/>
    <w:rsid w:val="00CF3F70"/>
    <w:rsid w:val="00CF4B36"/>
    <w:rsid w:val="00CF4B5D"/>
    <w:rsid w:val="00CF4D09"/>
    <w:rsid w:val="00CF4F93"/>
    <w:rsid w:val="00CF5263"/>
    <w:rsid w:val="00CF63BF"/>
    <w:rsid w:val="00CF6613"/>
    <w:rsid w:val="00CF6C39"/>
    <w:rsid w:val="00CF6E0C"/>
    <w:rsid w:val="00CF700B"/>
    <w:rsid w:val="00CF78B6"/>
    <w:rsid w:val="00D002C4"/>
    <w:rsid w:val="00D0046E"/>
    <w:rsid w:val="00D00785"/>
    <w:rsid w:val="00D01117"/>
    <w:rsid w:val="00D01164"/>
    <w:rsid w:val="00D020A9"/>
    <w:rsid w:val="00D02477"/>
    <w:rsid w:val="00D02E01"/>
    <w:rsid w:val="00D02F1B"/>
    <w:rsid w:val="00D02FA3"/>
    <w:rsid w:val="00D045F5"/>
    <w:rsid w:val="00D046BC"/>
    <w:rsid w:val="00D04A3F"/>
    <w:rsid w:val="00D0521C"/>
    <w:rsid w:val="00D054E8"/>
    <w:rsid w:val="00D05A33"/>
    <w:rsid w:val="00D05D6A"/>
    <w:rsid w:val="00D061C2"/>
    <w:rsid w:val="00D0620F"/>
    <w:rsid w:val="00D06838"/>
    <w:rsid w:val="00D068E7"/>
    <w:rsid w:val="00D07050"/>
    <w:rsid w:val="00D07118"/>
    <w:rsid w:val="00D07233"/>
    <w:rsid w:val="00D0769A"/>
    <w:rsid w:val="00D10DB6"/>
    <w:rsid w:val="00D1163F"/>
    <w:rsid w:val="00D1165E"/>
    <w:rsid w:val="00D11968"/>
    <w:rsid w:val="00D12850"/>
    <w:rsid w:val="00D13195"/>
    <w:rsid w:val="00D13287"/>
    <w:rsid w:val="00D133AC"/>
    <w:rsid w:val="00D137AC"/>
    <w:rsid w:val="00D13829"/>
    <w:rsid w:val="00D13BDB"/>
    <w:rsid w:val="00D13D41"/>
    <w:rsid w:val="00D1444D"/>
    <w:rsid w:val="00D1482E"/>
    <w:rsid w:val="00D14E68"/>
    <w:rsid w:val="00D15013"/>
    <w:rsid w:val="00D15422"/>
    <w:rsid w:val="00D15FBD"/>
    <w:rsid w:val="00D162E2"/>
    <w:rsid w:val="00D166E9"/>
    <w:rsid w:val="00D16903"/>
    <w:rsid w:val="00D16B85"/>
    <w:rsid w:val="00D16DA7"/>
    <w:rsid w:val="00D1730A"/>
    <w:rsid w:val="00D178F6"/>
    <w:rsid w:val="00D17965"/>
    <w:rsid w:val="00D17BF6"/>
    <w:rsid w:val="00D17CB4"/>
    <w:rsid w:val="00D202F2"/>
    <w:rsid w:val="00D208D3"/>
    <w:rsid w:val="00D21461"/>
    <w:rsid w:val="00D2184D"/>
    <w:rsid w:val="00D21924"/>
    <w:rsid w:val="00D21AAB"/>
    <w:rsid w:val="00D21D9A"/>
    <w:rsid w:val="00D21FEA"/>
    <w:rsid w:val="00D2277F"/>
    <w:rsid w:val="00D22E9E"/>
    <w:rsid w:val="00D2302E"/>
    <w:rsid w:val="00D239A7"/>
    <w:rsid w:val="00D23A6D"/>
    <w:rsid w:val="00D23C2F"/>
    <w:rsid w:val="00D23CBD"/>
    <w:rsid w:val="00D2419D"/>
    <w:rsid w:val="00D241BD"/>
    <w:rsid w:val="00D24379"/>
    <w:rsid w:val="00D24519"/>
    <w:rsid w:val="00D249F1"/>
    <w:rsid w:val="00D25C44"/>
    <w:rsid w:val="00D25D69"/>
    <w:rsid w:val="00D25F7F"/>
    <w:rsid w:val="00D25F98"/>
    <w:rsid w:val="00D26777"/>
    <w:rsid w:val="00D26D91"/>
    <w:rsid w:val="00D26E40"/>
    <w:rsid w:val="00D26F69"/>
    <w:rsid w:val="00D26FC0"/>
    <w:rsid w:val="00D27195"/>
    <w:rsid w:val="00D27EA7"/>
    <w:rsid w:val="00D3020D"/>
    <w:rsid w:val="00D30BFD"/>
    <w:rsid w:val="00D30DD6"/>
    <w:rsid w:val="00D3150C"/>
    <w:rsid w:val="00D31F77"/>
    <w:rsid w:val="00D320EC"/>
    <w:rsid w:val="00D3253C"/>
    <w:rsid w:val="00D327F8"/>
    <w:rsid w:val="00D32E4D"/>
    <w:rsid w:val="00D3352C"/>
    <w:rsid w:val="00D3375B"/>
    <w:rsid w:val="00D338AB"/>
    <w:rsid w:val="00D33D7F"/>
    <w:rsid w:val="00D3448E"/>
    <w:rsid w:val="00D34669"/>
    <w:rsid w:val="00D34771"/>
    <w:rsid w:val="00D34780"/>
    <w:rsid w:val="00D34BD0"/>
    <w:rsid w:val="00D34D63"/>
    <w:rsid w:val="00D351F0"/>
    <w:rsid w:val="00D35671"/>
    <w:rsid w:val="00D35E92"/>
    <w:rsid w:val="00D3603A"/>
    <w:rsid w:val="00D3609E"/>
    <w:rsid w:val="00D36F12"/>
    <w:rsid w:val="00D3729F"/>
    <w:rsid w:val="00D37427"/>
    <w:rsid w:val="00D37746"/>
    <w:rsid w:val="00D37E79"/>
    <w:rsid w:val="00D401FB"/>
    <w:rsid w:val="00D4043C"/>
    <w:rsid w:val="00D404EF"/>
    <w:rsid w:val="00D41641"/>
    <w:rsid w:val="00D4184C"/>
    <w:rsid w:val="00D41E72"/>
    <w:rsid w:val="00D4314B"/>
    <w:rsid w:val="00D434E5"/>
    <w:rsid w:val="00D435C4"/>
    <w:rsid w:val="00D43648"/>
    <w:rsid w:val="00D43F89"/>
    <w:rsid w:val="00D44009"/>
    <w:rsid w:val="00D44612"/>
    <w:rsid w:val="00D447BB"/>
    <w:rsid w:val="00D449B2"/>
    <w:rsid w:val="00D44E76"/>
    <w:rsid w:val="00D44F0A"/>
    <w:rsid w:val="00D45543"/>
    <w:rsid w:val="00D45654"/>
    <w:rsid w:val="00D46ABC"/>
    <w:rsid w:val="00D470FC"/>
    <w:rsid w:val="00D47EC4"/>
    <w:rsid w:val="00D47FF4"/>
    <w:rsid w:val="00D500AE"/>
    <w:rsid w:val="00D5063B"/>
    <w:rsid w:val="00D50FA1"/>
    <w:rsid w:val="00D51A8E"/>
    <w:rsid w:val="00D521ED"/>
    <w:rsid w:val="00D521F6"/>
    <w:rsid w:val="00D52BC0"/>
    <w:rsid w:val="00D52CA5"/>
    <w:rsid w:val="00D53CFD"/>
    <w:rsid w:val="00D541DB"/>
    <w:rsid w:val="00D543F2"/>
    <w:rsid w:val="00D54710"/>
    <w:rsid w:val="00D5518D"/>
    <w:rsid w:val="00D55B32"/>
    <w:rsid w:val="00D55E4C"/>
    <w:rsid w:val="00D55EAA"/>
    <w:rsid w:val="00D55FDC"/>
    <w:rsid w:val="00D56214"/>
    <w:rsid w:val="00D571CC"/>
    <w:rsid w:val="00D572F2"/>
    <w:rsid w:val="00D576C2"/>
    <w:rsid w:val="00D57DC9"/>
    <w:rsid w:val="00D601BB"/>
    <w:rsid w:val="00D60979"/>
    <w:rsid w:val="00D60D7A"/>
    <w:rsid w:val="00D60E30"/>
    <w:rsid w:val="00D610CA"/>
    <w:rsid w:val="00D619BA"/>
    <w:rsid w:val="00D6204B"/>
    <w:rsid w:val="00D6236D"/>
    <w:rsid w:val="00D625BE"/>
    <w:rsid w:val="00D625F2"/>
    <w:rsid w:val="00D625FB"/>
    <w:rsid w:val="00D62843"/>
    <w:rsid w:val="00D62888"/>
    <w:rsid w:val="00D636B1"/>
    <w:rsid w:val="00D63994"/>
    <w:rsid w:val="00D639E6"/>
    <w:rsid w:val="00D647D9"/>
    <w:rsid w:val="00D64C94"/>
    <w:rsid w:val="00D6559F"/>
    <w:rsid w:val="00D658F6"/>
    <w:rsid w:val="00D667C3"/>
    <w:rsid w:val="00D66DE5"/>
    <w:rsid w:val="00D670E7"/>
    <w:rsid w:val="00D679EC"/>
    <w:rsid w:val="00D7056E"/>
    <w:rsid w:val="00D70B44"/>
    <w:rsid w:val="00D71146"/>
    <w:rsid w:val="00D71293"/>
    <w:rsid w:val="00D715AA"/>
    <w:rsid w:val="00D71988"/>
    <w:rsid w:val="00D71B4B"/>
    <w:rsid w:val="00D71BF6"/>
    <w:rsid w:val="00D71D88"/>
    <w:rsid w:val="00D72D0A"/>
    <w:rsid w:val="00D730AC"/>
    <w:rsid w:val="00D730CE"/>
    <w:rsid w:val="00D73433"/>
    <w:rsid w:val="00D7343A"/>
    <w:rsid w:val="00D73647"/>
    <w:rsid w:val="00D73A1F"/>
    <w:rsid w:val="00D73CFE"/>
    <w:rsid w:val="00D73FF9"/>
    <w:rsid w:val="00D7404D"/>
    <w:rsid w:val="00D74101"/>
    <w:rsid w:val="00D7432F"/>
    <w:rsid w:val="00D7472A"/>
    <w:rsid w:val="00D75C32"/>
    <w:rsid w:val="00D7605D"/>
    <w:rsid w:val="00D7778A"/>
    <w:rsid w:val="00D77E1F"/>
    <w:rsid w:val="00D8036E"/>
    <w:rsid w:val="00D80514"/>
    <w:rsid w:val="00D80583"/>
    <w:rsid w:val="00D80973"/>
    <w:rsid w:val="00D80B7E"/>
    <w:rsid w:val="00D80E55"/>
    <w:rsid w:val="00D81517"/>
    <w:rsid w:val="00D81E08"/>
    <w:rsid w:val="00D81F11"/>
    <w:rsid w:val="00D82260"/>
    <w:rsid w:val="00D82AE8"/>
    <w:rsid w:val="00D8366C"/>
    <w:rsid w:val="00D83FEF"/>
    <w:rsid w:val="00D852DB"/>
    <w:rsid w:val="00D85970"/>
    <w:rsid w:val="00D85C9B"/>
    <w:rsid w:val="00D85E35"/>
    <w:rsid w:val="00D861B1"/>
    <w:rsid w:val="00D862C3"/>
    <w:rsid w:val="00D86D5F"/>
    <w:rsid w:val="00D872FA"/>
    <w:rsid w:val="00D876EE"/>
    <w:rsid w:val="00D87A29"/>
    <w:rsid w:val="00D87CE8"/>
    <w:rsid w:val="00D87F05"/>
    <w:rsid w:val="00D90BFE"/>
    <w:rsid w:val="00D90C92"/>
    <w:rsid w:val="00D91106"/>
    <w:rsid w:val="00D91594"/>
    <w:rsid w:val="00D9192E"/>
    <w:rsid w:val="00D91E34"/>
    <w:rsid w:val="00D92B39"/>
    <w:rsid w:val="00D9318B"/>
    <w:rsid w:val="00D942A7"/>
    <w:rsid w:val="00D945CD"/>
    <w:rsid w:val="00D94780"/>
    <w:rsid w:val="00D947AD"/>
    <w:rsid w:val="00D94961"/>
    <w:rsid w:val="00D955A0"/>
    <w:rsid w:val="00D95936"/>
    <w:rsid w:val="00D9661A"/>
    <w:rsid w:val="00D967E7"/>
    <w:rsid w:val="00D96DD7"/>
    <w:rsid w:val="00D97036"/>
    <w:rsid w:val="00D9760C"/>
    <w:rsid w:val="00D978DE"/>
    <w:rsid w:val="00D97AAB"/>
    <w:rsid w:val="00D97FAB"/>
    <w:rsid w:val="00D97FC1"/>
    <w:rsid w:val="00DA0330"/>
    <w:rsid w:val="00DA05D0"/>
    <w:rsid w:val="00DA078F"/>
    <w:rsid w:val="00DA0B5E"/>
    <w:rsid w:val="00DA1CCE"/>
    <w:rsid w:val="00DA1EA2"/>
    <w:rsid w:val="00DA2362"/>
    <w:rsid w:val="00DA245A"/>
    <w:rsid w:val="00DA2986"/>
    <w:rsid w:val="00DA2E57"/>
    <w:rsid w:val="00DA315E"/>
    <w:rsid w:val="00DA4773"/>
    <w:rsid w:val="00DA4934"/>
    <w:rsid w:val="00DA4B45"/>
    <w:rsid w:val="00DA4B6F"/>
    <w:rsid w:val="00DA4B9A"/>
    <w:rsid w:val="00DA4CEF"/>
    <w:rsid w:val="00DA4D48"/>
    <w:rsid w:val="00DA548D"/>
    <w:rsid w:val="00DA56EC"/>
    <w:rsid w:val="00DA5AE6"/>
    <w:rsid w:val="00DA655C"/>
    <w:rsid w:val="00DA693F"/>
    <w:rsid w:val="00DA6B40"/>
    <w:rsid w:val="00DA7362"/>
    <w:rsid w:val="00DA753D"/>
    <w:rsid w:val="00DA756C"/>
    <w:rsid w:val="00DA75F3"/>
    <w:rsid w:val="00DA7CF1"/>
    <w:rsid w:val="00DA7F5B"/>
    <w:rsid w:val="00DA7F7C"/>
    <w:rsid w:val="00DA7FA2"/>
    <w:rsid w:val="00DB0141"/>
    <w:rsid w:val="00DB0160"/>
    <w:rsid w:val="00DB01E5"/>
    <w:rsid w:val="00DB06F9"/>
    <w:rsid w:val="00DB0707"/>
    <w:rsid w:val="00DB0A80"/>
    <w:rsid w:val="00DB0CFA"/>
    <w:rsid w:val="00DB1163"/>
    <w:rsid w:val="00DB13FC"/>
    <w:rsid w:val="00DB1735"/>
    <w:rsid w:val="00DB1DAF"/>
    <w:rsid w:val="00DB1EE6"/>
    <w:rsid w:val="00DB2099"/>
    <w:rsid w:val="00DB243F"/>
    <w:rsid w:val="00DB2798"/>
    <w:rsid w:val="00DB2C7C"/>
    <w:rsid w:val="00DB4647"/>
    <w:rsid w:val="00DB542B"/>
    <w:rsid w:val="00DB61DB"/>
    <w:rsid w:val="00DB6DB8"/>
    <w:rsid w:val="00DB6E59"/>
    <w:rsid w:val="00DB7034"/>
    <w:rsid w:val="00DB72A1"/>
    <w:rsid w:val="00DB782F"/>
    <w:rsid w:val="00DC004C"/>
    <w:rsid w:val="00DC020F"/>
    <w:rsid w:val="00DC0284"/>
    <w:rsid w:val="00DC0687"/>
    <w:rsid w:val="00DC0701"/>
    <w:rsid w:val="00DC0909"/>
    <w:rsid w:val="00DC0AFA"/>
    <w:rsid w:val="00DC10A9"/>
    <w:rsid w:val="00DC14EC"/>
    <w:rsid w:val="00DC231F"/>
    <w:rsid w:val="00DC271A"/>
    <w:rsid w:val="00DC2BBB"/>
    <w:rsid w:val="00DC2E7B"/>
    <w:rsid w:val="00DC3245"/>
    <w:rsid w:val="00DC37AC"/>
    <w:rsid w:val="00DC38A7"/>
    <w:rsid w:val="00DC3A74"/>
    <w:rsid w:val="00DC3F96"/>
    <w:rsid w:val="00DC40BD"/>
    <w:rsid w:val="00DC4213"/>
    <w:rsid w:val="00DC4789"/>
    <w:rsid w:val="00DC4C35"/>
    <w:rsid w:val="00DC4C59"/>
    <w:rsid w:val="00DC4CEB"/>
    <w:rsid w:val="00DC4E8B"/>
    <w:rsid w:val="00DC4EF9"/>
    <w:rsid w:val="00DC510C"/>
    <w:rsid w:val="00DC559F"/>
    <w:rsid w:val="00DC562D"/>
    <w:rsid w:val="00DC5D83"/>
    <w:rsid w:val="00DC5E39"/>
    <w:rsid w:val="00DC6CC7"/>
    <w:rsid w:val="00DC71EC"/>
    <w:rsid w:val="00DC7748"/>
    <w:rsid w:val="00DD024F"/>
    <w:rsid w:val="00DD0424"/>
    <w:rsid w:val="00DD0815"/>
    <w:rsid w:val="00DD0A00"/>
    <w:rsid w:val="00DD0B48"/>
    <w:rsid w:val="00DD0D34"/>
    <w:rsid w:val="00DD1251"/>
    <w:rsid w:val="00DD18FB"/>
    <w:rsid w:val="00DD1AC9"/>
    <w:rsid w:val="00DD1DF0"/>
    <w:rsid w:val="00DD22EB"/>
    <w:rsid w:val="00DD24ED"/>
    <w:rsid w:val="00DD268E"/>
    <w:rsid w:val="00DD2F27"/>
    <w:rsid w:val="00DD379C"/>
    <w:rsid w:val="00DD38AB"/>
    <w:rsid w:val="00DD3B65"/>
    <w:rsid w:val="00DD43E9"/>
    <w:rsid w:val="00DD44D8"/>
    <w:rsid w:val="00DD4D82"/>
    <w:rsid w:val="00DD4FE0"/>
    <w:rsid w:val="00DD52AD"/>
    <w:rsid w:val="00DD550F"/>
    <w:rsid w:val="00DD576E"/>
    <w:rsid w:val="00DD57E2"/>
    <w:rsid w:val="00DD584D"/>
    <w:rsid w:val="00DD5D7D"/>
    <w:rsid w:val="00DD611F"/>
    <w:rsid w:val="00DD6228"/>
    <w:rsid w:val="00DD6339"/>
    <w:rsid w:val="00DD64EB"/>
    <w:rsid w:val="00DD6939"/>
    <w:rsid w:val="00DD696F"/>
    <w:rsid w:val="00DD6B54"/>
    <w:rsid w:val="00DD6F8B"/>
    <w:rsid w:val="00DD7482"/>
    <w:rsid w:val="00DD777E"/>
    <w:rsid w:val="00DE04DB"/>
    <w:rsid w:val="00DE0E7A"/>
    <w:rsid w:val="00DE11DA"/>
    <w:rsid w:val="00DE135B"/>
    <w:rsid w:val="00DE14AF"/>
    <w:rsid w:val="00DE16E8"/>
    <w:rsid w:val="00DE228B"/>
    <w:rsid w:val="00DE2E75"/>
    <w:rsid w:val="00DE36A1"/>
    <w:rsid w:val="00DE41A4"/>
    <w:rsid w:val="00DE4B84"/>
    <w:rsid w:val="00DE4C0D"/>
    <w:rsid w:val="00DE4C82"/>
    <w:rsid w:val="00DE4DE3"/>
    <w:rsid w:val="00DE5367"/>
    <w:rsid w:val="00DE594B"/>
    <w:rsid w:val="00DE59C0"/>
    <w:rsid w:val="00DE6403"/>
    <w:rsid w:val="00DE650C"/>
    <w:rsid w:val="00DE6E2A"/>
    <w:rsid w:val="00DE7115"/>
    <w:rsid w:val="00DE77F5"/>
    <w:rsid w:val="00DE77FE"/>
    <w:rsid w:val="00DF0D5A"/>
    <w:rsid w:val="00DF1A9D"/>
    <w:rsid w:val="00DF1E77"/>
    <w:rsid w:val="00DF31EC"/>
    <w:rsid w:val="00DF34D2"/>
    <w:rsid w:val="00DF36E1"/>
    <w:rsid w:val="00DF3716"/>
    <w:rsid w:val="00DF379A"/>
    <w:rsid w:val="00DF38D4"/>
    <w:rsid w:val="00DF4B82"/>
    <w:rsid w:val="00DF4FC1"/>
    <w:rsid w:val="00DF4FCF"/>
    <w:rsid w:val="00DF51A9"/>
    <w:rsid w:val="00DF52DA"/>
    <w:rsid w:val="00DF58D7"/>
    <w:rsid w:val="00DF5A3C"/>
    <w:rsid w:val="00DF5F7C"/>
    <w:rsid w:val="00DF618B"/>
    <w:rsid w:val="00DF6B4B"/>
    <w:rsid w:val="00DF71DD"/>
    <w:rsid w:val="00DF746D"/>
    <w:rsid w:val="00DF74F1"/>
    <w:rsid w:val="00DF75AA"/>
    <w:rsid w:val="00DF7A81"/>
    <w:rsid w:val="00DF7BDB"/>
    <w:rsid w:val="00E004A9"/>
    <w:rsid w:val="00E00B68"/>
    <w:rsid w:val="00E01339"/>
    <w:rsid w:val="00E013F8"/>
    <w:rsid w:val="00E02835"/>
    <w:rsid w:val="00E02C3E"/>
    <w:rsid w:val="00E02CD7"/>
    <w:rsid w:val="00E02F29"/>
    <w:rsid w:val="00E03005"/>
    <w:rsid w:val="00E03577"/>
    <w:rsid w:val="00E0389D"/>
    <w:rsid w:val="00E038CE"/>
    <w:rsid w:val="00E040E4"/>
    <w:rsid w:val="00E04148"/>
    <w:rsid w:val="00E04175"/>
    <w:rsid w:val="00E04459"/>
    <w:rsid w:val="00E04C48"/>
    <w:rsid w:val="00E054C1"/>
    <w:rsid w:val="00E05508"/>
    <w:rsid w:val="00E05948"/>
    <w:rsid w:val="00E05C46"/>
    <w:rsid w:val="00E069F4"/>
    <w:rsid w:val="00E06B9E"/>
    <w:rsid w:val="00E07505"/>
    <w:rsid w:val="00E077AC"/>
    <w:rsid w:val="00E0785C"/>
    <w:rsid w:val="00E1006C"/>
    <w:rsid w:val="00E10274"/>
    <w:rsid w:val="00E10A1D"/>
    <w:rsid w:val="00E1128A"/>
    <w:rsid w:val="00E1144E"/>
    <w:rsid w:val="00E11718"/>
    <w:rsid w:val="00E1176D"/>
    <w:rsid w:val="00E12017"/>
    <w:rsid w:val="00E12281"/>
    <w:rsid w:val="00E12868"/>
    <w:rsid w:val="00E12892"/>
    <w:rsid w:val="00E12D2A"/>
    <w:rsid w:val="00E132F6"/>
    <w:rsid w:val="00E13704"/>
    <w:rsid w:val="00E137A7"/>
    <w:rsid w:val="00E1431C"/>
    <w:rsid w:val="00E143EF"/>
    <w:rsid w:val="00E14F2A"/>
    <w:rsid w:val="00E1521E"/>
    <w:rsid w:val="00E1540C"/>
    <w:rsid w:val="00E155F1"/>
    <w:rsid w:val="00E157F3"/>
    <w:rsid w:val="00E15BF5"/>
    <w:rsid w:val="00E166D5"/>
    <w:rsid w:val="00E16801"/>
    <w:rsid w:val="00E16A43"/>
    <w:rsid w:val="00E16DF7"/>
    <w:rsid w:val="00E173B2"/>
    <w:rsid w:val="00E17CA3"/>
    <w:rsid w:val="00E17E0C"/>
    <w:rsid w:val="00E20A52"/>
    <w:rsid w:val="00E20B80"/>
    <w:rsid w:val="00E20D88"/>
    <w:rsid w:val="00E210B5"/>
    <w:rsid w:val="00E219C3"/>
    <w:rsid w:val="00E21CA0"/>
    <w:rsid w:val="00E21D59"/>
    <w:rsid w:val="00E22633"/>
    <w:rsid w:val="00E227AA"/>
    <w:rsid w:val="00E233CD"/>
    <w:rsid w:val="00E236A5"/>
    <w:rsid w:val="00E236D5"/>
    <w:rsid w:val="00E2491C"/>
    <w:rsid w:val="00E24A2F"/>
    <w:rsid w:val="00E24B00"/>
    <w:rsid w:val="00E25438"/>
    <w:rsid w:val="00E258DD"/>
    <w:rsid w:val="00E25D65"/>
    <w:rsid w:val="00E25F09"/>
    <w:rsid w:val="00E262A9"/>
    <w:rsid w:val="00E26804"/>
    <w:rsid w:val="00E26B2C"/>
    <w:rsid w:val="00E27B43"/>
    <w:rsid w:val="00E27D84"/>
    <w:rsid w:val="00E301E4"/>
    <w:rsid w:val="00E307E9"/>
    <w:rsid w:val="00E30BD9"/>
    <w:rsid w:val="00E30D67"/>
    <w:rsid w:val="00E30DB5"/>
    <w:rsid w:val="00E30F94"/>
    <w:rsid w:val="00E3112C"/>
    <w:rsid w:val="00E31589"/>
    <w:rsid w:val="00E315BD"/>
    <w:rsid w:val="00E31752"/>
    <w:rsid w:val="00E31A72"/>
    <w:rsid w:val="00E32402"/>
    <w:rsid w:val="00E32FFC"/>
    <w:rsid w:val="00E33484"/>
    <w:rsid w:val="00E33C23"/>
    <w:rsid w:val="00E341C2"/>
    <w:rsid w:val="00E348A9"/>
    <w:rsid w:val="00E34B41"/>
    <w:rsid w:val="00E34EF9"/>
    <w:rsid w:val="00E351ED"/>
    <w:rsid w:val="00E361B3"/>
    <w:rsid w:val="00E36742"/>
    <w:rsid w:val="00E367F5"/>
    <w:rsid w:val="00E36B64"/>
    <w:rsid w:val="00E36CFE"/>
    <w:rsid w:val="00E372BB"/>
    <w:rsid w:val="00E4028B"/>
    <w:rsid w:val="00E40346"/>
    <w:rsid w:val="00E407F1"/>
    <w:rsid w:val="00E40940"/>
    <w:rsid w:val="00E40A0C"/>
    <w:rsid w:val="00E40C7F"/>
    <w:rsid w:val="00E41030"/>
    <w:rsid w:val="00E4413E"/>
    <w:rsid w:val="00E447E5"/>
    <w:rsid w:val="00E44BF1"/>
    <w:rsid w:val="00E45238"/>
    <w:rsid w:val="00E45334"/>
    <w:rsid w:val="00E45336"/>
    <w:rsid w:val="00E45339"/>
    <w:rsid w:val="00E4573C"/>
    <w:rsid w:val="00E46755"/>
    <w:rsid w:val="00E46882"/>
    <w:rsid w:val="00E46914"/>
    <w:rsid w:val="00E46B1D"/>
    <w:rsid w:val="00E46C32"/>
    <w:rsid w:val="00E46E6F"/>
    <w:rsid w:val="00E47109"/>
    <w:rsid w:val="00E4746E"/>
    <w:rsid w:val="00E47D99"/>
    <w:rsid w:val="00E5007B"/>
    <w:rsid w:val="00E50478"/>
    <w:rsid w:val="00E506D0"/>
    <w:rsid w:val="00E50788"/>
    <w:rsid w:val="00E50B64"/>
    <w:rsid w:val="00E50D32"/>
    <w:rsid w:val="00E51631"/>
    <w:rsid w:val="00E51639"/>
    <w:rsid w:val="00E518CB"/>
    <w:rsid w:val="00E52660"/>
    <w:rsid w:val="00E53847"/>
    <w:rsid w:val="00E539BD"/>
    <w:rsid w:val="00E544D6"/>
    <w:rsid w:val="00E54607"/>
    <w:rsid w:val="00E54BEB"/>
    <w:rsid w:val="00E54E9D"/>
    <w:rsid w:val="00E55298"/>
    <w:rsid w:val="00E5604D"/>
    <w:rsid w:val="00E5612F"/>
    <w:rsid w:val="00E56392"/>
    <w:rsid w:val="00E564AC"/>
    <w:rsid w:val="00E56889"/>
    <w:rsid w:val="00E56EF1"/>
    <w:rsid w:val="00E57E8F"/>
    <w:rsid w:val="00E60118"/>
    <w:rsid w:val="00E6055F"/>
    <w:rsid w:val="00E607E3"/>
    <w:rsid w:val="00E61032"/>
    <w:rsid w:val="00E61337"/>
    <w:rsid w:val="00E61D42"/>
    <w:rsid w:val="00E62029"/>
    <w:rsid w:val="00E62719"/>
    <w:rsid w:val="00E62780"/>
    <w:rsid w:val="00E62CE2"/>
    <w:rsid w:val="00E63090"/>
    <w:rsid w:val="00E6370C"/>
    <w:rsid w:val="00E63795"/>
    <w:rsid w:val="00E63A80"/>
    <w:rsid w:val="00E64112"/>
    <w:rsid w:val="00E6467B"/>
    <w:rsid w:val="00E64E39"/>
    <w:rsid w:val="00E64E69"/>
    <w:rsid w:val="00E64EF4"/>
    <w:rsid w:val="00E65885"/>
    <w:rsid w:val="00E65E20"/>
    <w:rsid w:val="00E65F70"/>
    <w:rsid w:val="00E66495"/>
    <w:rsid w:val="00E66833"/>
    <w:rsid w:val="00E66DD8"/>
    <w:rsid w:val="00E67C8B"/>
    <w:rsid w:val="00E700D3"/>
    <w:rsid w:val="00E701B1"/>
    <w:rsid w:val="00E70E1E"/>
    <w:rsid w:val="00E710A0"/>
    <w:rsid w:val="00E7179B"/>
    <w:rsid w:val="00E71949"/>
    <w:rsid w:val="00E71CD2"/>
    <w:rsid w:val="00E71E4C"/>
    <w:rsid w:val="00E724AF"/>
    <w:rsid w:val="00E72A99"/>
    <w:rsid w:val="00E72DF0"/>
    <w:rsid w:val="00E72EFC"/>
    <w:rsid w:val="00E73AC7"/>
    <w:rsid w:val="00E73FDB"/>
    <w:rsid w:val="00E74076"/>
    <w:rsid w:val="00E748EF"/>
    <w:rsid w:val="00E74E00"/>
    <w:rsid w:val="00E74E9D"/>
    <w:rsid w:val="00E756F0"/>
    <w:rsid w:val="00E7591C"/>
    <w:rsid w:val="00E75B67"/>
    <w:rsid w:val="00E75D2F"/>
    <w:rsid w:val="00E75FCB"/>
    <w:rsid w:val="00E76123"/>
    <w:rsid w:val="00E76589"/>
    <w:rsid w:val="00E77AF1"/>
    <w:rsid w:val="00E8024B"/>
    <w:rsid w:val="00E8049F"/>
    <w:rsid w:val="00E807F8"/>
    <w:rsid w:val="00E8082B"/>
    <w:rsid w:val="00E80926"/>
    <w:rsid w:val="00E80F9D"/>
    <w:rsid w:val="00E811A1"/>
    <w:rsid w:val="00E811F9"/>
    <w:rsid w:val="00E81261"/>
    <w:rsid w:val="00E812AC"/>
    <w:rsid w:val="00E8167D"/>
    <w:rsid w:val="00E8199C"/>
    <w:rsid w:val="00E819D6"/>
    <w:rsid w:val="00E81DB6"/>
    <w:rsid w:val="00E81F2F"/>
    <w:rsid w:val="00E820BB"/>
    <w:rsid w:val="00E82620"/>
    <w:rsid w:val="00E830FB"/>
    <w:rsid w:val="00E84CE7"/>
    <w:rsid w:val="00E84E18"/>
    <w:rsid w:val="00E854C8"/>
    <w:rsid w:val="00E856D7"/>
    <w:rsid w:val="00E85CF6"/>
    <w:rsid w:val="00E860DB"/>
    <w:rsid w:val="00E86651"/>
    <w:rsid w:val="00E866E2"/>
    <w:rsid w:val="00E86822"/>
    <w:rsid w:val="00E8687D"/>
    <w:rsid w:val="00E86C08"/>
    <w:rsid w:val="00E879B5"/>
    <w:rsid w:val="00E9048D"/>
    <w:rsid w:val="00E90A4C"/>
    <w:rsid w:val="00E90E13"/>
    <w:rsid w:val="00E91313"/>
    <w:rsid w:val="00E913C7"/>
    <w:rsid w:val="00E919E0"/>
    <w:rsid w:val="00E91CD9"/>
    <w:rsid w:val="00E9203F"/>
    <w:rsid w:val="00E9221D"/>
    <w:rsid w:val="00E9259A"/>
    <w:rsid w:val="00E935F1"/>
    <w:rsid w:val="00E93624"/>
    <w:rsid w:val="00E93E50"/>
    <w:rsid w:val="00E94B9B"/>
    <w:rsid w:val="00E9593F"/>
    <w:rsid w:val="00E95A91"/>
    <w:rsid w:val="00E963F8"/>
    <w:rsid w:val="00E96BAC"/>
    <w:rsid w:val="00E96CAA"/>
    <w:rsid w:val="00EA00CC"/>
    <w:rsid w:val="00EA0142"/>
    <w:rsid w:val="00EA02C7"/>
    <w:rsid w:val="00EA043A"/>
    <w:rsid w:val="00EA063F"/>
    <w:rsid w:val="00EA0734"/>
    <w:rsid w:val="00EA0BB9"/>
    <w:rsid w:val="00EA1272"/>
    <w:rsid w:val="00EA1F11"/>
    <w:rsid w:val="00EA25E8"/>
    <w:rsid w:val="00EA2BCB"/>
    <w:rsid w:val="00EA2E2D"/>
    <w:rsid w:val="00EA316C"/>
    <w:rsid w:val="00EA38AC"/>
    <w:rsid w:val="00EA3B4B"/>
    <w:rsid w:val="00EA4C6D"/>
    <w:rsid w:val="00EA4D25"/>
    <w:rsid w:val="00EA5664"/>
    <w:rsid w:val="00EA5D31"/>
    <w:rsid w:val="00EA6127"/>
    <w:rsid w:val="00EA6223"/>
    <w:rsid w:val="00EA6268"/>
    <w:rsid w:val="00EA67B2"/>
    <w:rsid w:val="00EA6805"/>
    <w:rsid w:val="00EA6C93"/>
    <w:rsid w:val="00EA79E3"/>
    <w:rsid w:val="00EA7AC4"/>
    <w:rsid w:val="00EA7C6F"/>
    <w:rsid w:val="00EB0062"/>
    <w:rsid w:val="00EB030F"/>
    <w:rsid w:val="00EB0523"/>
    <w:rsid w:val="00EB0619"/>
    <w:rsid w:val="00EB0660"/>
    <w:rsid w:val="00EB0742"/>
    <w:rsid w:val="00EB077E"/>
    <w:rsid w:val="00EB1464"/>
    <w:rsid w:val="00EB1A27"/>
    <w:rsid w:val="00EB1AB6"/>
    <w:rsid w:val="00EB21B4"/>
    <w:rsid w:val="00EB23C0"/>
    <w:rsid w:val="00EB276E"/>
    <w:rsid w:val="00EB2C52"/>
    <w:rsid w:val="00EB3371"/>
    <w:rsid w:val="00EB36BC"/>
    <w:rsid w:val="00EB3C95"/>
    <w:rsid w:val="00EB433E"/>
    <w:rsid w:val="00EB437D"/>
    <w:rsid w:val="00EB4BD0"/>
    <w:rsid w:val="00EB4D68"/>
    <w:rsid w:val="00EB4E21"/>
    <w:rsid w:val="00EB5BE2"/>
    <w:rsid w:val="00EB6BE1"/>
    <w:rsid w:val="00EB6D44"/>
    <w:rsid w:val="00EB6E2E"/>
    <w:rsid w:val="00EB6EE7"/>
    <w:rsid w:val="00EB6FDD"/>
    <w:rsid w:val="00EB72CB"/>
    <w:rsid w:val="00EB75D6"/>
    <w:rsid w:val="00EB7791"/>
    <w:rsid w:val="00EC0144"/>
    <w:rsid w:val="00EC0148"/>
    <w:rsid w:val="00EC03C9"/>
    <w:rsid w:val="00EC08C4"/>
    <w:rsid w:val="00EC08F1"/>
    <w:rsid w:val="00EC1BB2"/>
    <w:rsid w:val="00EC2744"/>
    <w:rsid w:val="00EC3641"/>
    <w:rsid w:val="00EC3A53"/>
    <w:rsid w:val="00EC3D36"/>
    <w:rsid w:val="00EC446D"/>
    <w:rsid w:val="00EC466C"/>
    <w:rsid w:val="00EC46A5"/>
    <w:rsid w:val="00EC4F9A"/>
    <w:rsid w:val="00EC519C"/>
    <w:rsid w:val="00EC5270"/>
    <w:rsid w:val="00EC58A3"/>
    <w:rsid w:val="00EC5E7A"/>
    <w:rsid w:val="00EC64EF"/>
    <w:rsid w:val="00EC6E8A"/>
    <w:rsid w:val="00EC770C"/>
    <w:rsid w:val="00EC7834"/>
    <w:rsid w:val="00EC78BB"/>
    <w:rsid w:val="00EC7CE6"/>
    <w:rsid w:val="00ED027C"/>
    <w:rsid w:val="00ED03C9"/>
    <w:rsid w:val="00ED066C"/>
    <w:rsid w:val="00ED0C32"/>
    <w:rsid w:val="00ED0DD2"/>
    <w:rsid w:val="00ED22C7"/>
    <w:rsid w:val="00ED2307"/>
    <w:rsid w:val="00ED2A4D"/>
    <w:rsid w:val="00ED2B8C"/>
    <w:rsid w:val="00ED32A5"/>
    <w:rsid w:val="00ED33C5"/>
    <w:rsid w:val="00ED3FA5"/>
    <w:rsid w:val="00ED402A"/>
    <w:rsid w:val="00ED4521"/>
    <w:rsid w:val="00ED4A5E"/>
    <w:rsid w:val="00ED4CF7"/>
    <w:rsid w:val="00ED4D2F"/>
    <w:rsid w:val="00ED5008"/>
    <w:rsid w:val="00ED513B"/>
    <w:rsid w:val="00ED5151"/>
    <w:rsid w:val="00ED5561"/>
    <w:rsid w:val="00ED5865"/>
    <w:rsid w:val="00ED614F"/>
    <w:rsid w:val="00ED621C"/>
    <w:rsid w:val="00ED692A"/>
    <w:rsid w:val="00ED6E07"/>
    <w:rsid w:val="00ED72B0"/>
    <w:rsid w:val="00ED7BE5"/>
    <w:rsid w:val="00ED7D41"/>
    <w:rsid w:val="00EE018C"/>
    <w:rsid w:val="00EE0DAE"/>
    <w:rsid w:val="00EE0F6F"/>
    <w:rsid w:val="00EE14F2"/>
    <w:rsid w:val="00EE214E"/>
    <w:rsid w:val="00EE21B8"/>
    <w:rsid w:val="00EE2429"/>
    <w:rsid w:val="00EE2730"/>
    <w:rsid w:val="00EE3007"/>
    <w:rsid w:val="00EE304D"/>
    <w:rsid w:val="00EE305B"/>
    <w:rsid w:val="00EE369E"/>
    <w:rsid w:val="00EE370F"/>
    <w:rsid w:val="00EE4282"/>
    <w:rsid w:val="00EE4424"/>
    <w:rsid w:val="00EE46D5"/>
    <w:rsid w:val="00EE4843"/>
    <w:rsid w:val="00EE4BE5"/>
    <w:rsid w:val="00EE4F2C"/>
    <w:rsid w:val="00EE5140"/>
    <w:rsid w:val="00EE5578"/>
    <w:rsid w:val="00EE56C3"/>
    <w:rsid w:val="00EE5D2C"/>
    <w:rsid w:val="00EE5DF9"/>
    <w:rsid w:val="00EE63BB"/>
    <w:rsid w:val="00EE6DD4"/>
    <w:rsid w:val="00EE729D"/>
    <w:rsid w:val="00EE732F"/>
    <w:rsid w:val="00EE76B5"/>
    <w:rsid w:val="00EE7826"/>
    <w:rsid w:val="00EE7CC2"/>
    <w:rsid w:val="00EE7D85"/>
    <w:rsid w:val="00EF09DD"/>
    <w:rsid w:val="00EF0D97"/>
    <w:rsid w:val="00EF0E6E"/>
    <w:rsid w:val="00EF1004"/>
    <w:rsid w:val="00EF1752"/>
    <w:rsid w:val="00EF1EAD"/>
    <w:rsid w:val="00EF22B7"/>
    <w:rsid w:val="00EF2DB1"/>
    <w:rsid w:val="00EF3331"/>
    <w:rsid w:val="00EF4043"/>
    <w:rsid w:val="00EF4457"/>
    <w:rsid w:val="00EF4ADD"/>
    <w:rsid w:val="00EF4D5C"/>
    <w:rsid w:val="00EF4F0D"/>
    <w:rsid w:val="00EF53C5"/>
    <w:rsid w:val="00EF5D89"/>
    <w:rsid w:val="00EF61F0"/>
    <w:rsid w:val="00EF62A0"/>
    <w:rsid w:val="00EF6874"/>
    <w:rsid w:val="00EF6E2B"/>
    <w:rsid w:val="00EF6FD0"/>
    <w:rsid w:val="00EF7C89"/>
    <w:rsid w:val="00EF7CC6"/>
    <w:rsid w:val="00F000FB"/>
    <w:rsid w:val="00F00177"/>
    <w:rsid w:val="00F001F7"/>
    <w:rsid w:val="00F0051C"/>
    <w:rsid w:val="00F011BF"/>
    <w:rsid w:val="00F019D8"/>
    <w:rsid w:val="00F0213B"/>
    <w:rsid w:val="00F02191"/>
    <w:rsid w:val="00F021D5"/>
    <w:rsid w:val="00F0234A"/>
    <w:rsid w:val="00F025DA"/>
    <w:rsid w:val="00F02AA8"/>
    <w:rsid w:val="00F02C97"/>
    <w:rsid w:val="00F033F6"/>
    <w:rsid w:val="00F04302"/>
    <w:rsid w:val="00F04A98"/>
    <w:rsid w:val="00F04D42"/>
    <w:rsid w:val="00F05834"/>
    <w:rsid w:val="00F05DCA"/>
    <w:rsid w:val="00F063A9"/>
    <w:rsid w:val="00F065E3"/>
    <w:rsid w:val="00F06819"/>
    <w:rsid w:val="00F07900"/>
    <w:rsid w:val="00F10C79"/>
    <w:rsid w:val="00F10D0D"/>
    <w:rsid w:val="00F1186F"/>
    <w:rsid w:val="00F11ABF"/>
    <w:rsid w:val="00F125C9"/>
    <w:rsid w:val="00F12AF8"/>
    <w:rsid w:val="00F12B00"/>
    <w:rsid w:val="00F12C64"/>
    <w:rsid w:val="00F12F3E"/>
    <w:rsid w:val="00F133DC"/>
    <w:rsid w:val="00F13437"/>
    <w:rsid w:val="00F139B5"/>
    <w:rsid w:val="00F13F0C"/>
    <w:rsid w:val="00F142F7"/>
    <w:rsid w:val="00F14D56"/>
    <w:rsid w:val="00F14E73"/>
    <w:rsid w:val="00F15652"/>
    <w:rsid w:val="00F15815"/>
    <w:rsid w:val="00F15A05"/>
    <w:rsid w:val="00F15CF5"/>
    <w:rsid w:val="00F16B80"/>
    <w:rsid w:val="00F16E79"/>
    <w:rsid w:val="00F172BE"/>
    <w:rsid w:val="00F174CF"/>
    <w:rsid w:val="00F17BC7"/>
    <w:rsid w:val="00F20A51"/>
    <w:rsid w:val="00F20FC1"/>
    <w:rsid w:val="00F214F2"/>
    <w:rsid w:val="00F215CB"/>
    <w:rsid w:val="00F2163B"/>
    <w:rsid w:val="00F21765"/>
    <w:rsid w:val="00F22165"/>
    <w:rsid w:val="00F2262F"/>
    <w:rsid w:val="00F22C09"/>
    <w:rsid w:val="00F22D7E"/>
    <w:rsid w:val="00F23220"/>
    <w:rsid w:val="00F23B88"/>
    <w:rsid w:val="00F23BEE"/>
    <w:rsid w:val="00F23D38"/>
    <w:rsid w:val="00F248BE"/>
    <w:rsid w:val="00F249E1"/>
    <w:rsid w:val="00F254CF"/>
    <w:rsid w:val="00F254ED"/>
    <w:rsid w:val="00F25C9B"/>
    <w:rsid w:val="00F260B0"/>
    <w:rsid w:val="00F2643B"/>
    <w:rsid w:val="00F26538"/>
    <w:rsid w:val="00F26A08"/>
    <w:rsid w:val="00F26E4A"/>
    <w:rsid w:val="00F2710D"/>
    <w:rsid w:val="00F27642"/>
    <w:rsid w:val="00F326D4"/>
    <w:rsid w:val="00F32928"/>
    <w:rsid w:val="00F32AD1"/>
    <w:rsid w:val="00F33C54"/>
    <w:rsid w:val="00F345F8"/>
    <w:rsid w:val="00F34633"/>
    <w:rsid w:val="00F3501F"/>
    <w:rsid w:val="00F3559C"/>
    <w:rsid w:val="00F35A9E"/>
    <w:rsid w:val="00F36380"/>
    <w:rsid w:val="00F364B9"/>
    <w:rsid w:val="00F36E50"/>
    <w:rsid w:val="00F37460"/>
    <w:rsid w:val="00F374D3"/>
    <w:rsid w:val="00F40F9F"/>
    <w:rsid w:val="00F412BF"/>
    <w:rsid w:val="00F4191D"/>
    <w:rsid w:val="00F41970"/>
    <w:rsid w:val="00F4249F"/>
    <w:rsid w:val="00F4258D"/>
    <w:rsid w:val="00F425BC"/>
    <w:rsid w:val="00F43125"/>
    <w:rsid w:val="00F43828"/>
    <w:rsid w:val="00F439DE"/>
    <w:rsid w:val="00F43AEC"/>
    <w:rsid w:val="00F44062"/>
    <w:rsid w:val="00F44487"/>
    <w:rsid w:val="00F448CB"/>
    <w:rsid w:val="00F44C63"/>
    <w:rsid w:val="00F44E2A"/>
    <w:rsid w:val="00F45154"/>
    <w:rsid w:val="00F451F4"/>
    <w:rsid w:val="00F45616"/>
    <w:rsid w:val="00F45733"/>
    <w:rsid w:val="00F45746"/>
    <w:rsid w:val="00F45A6C"/>
    <w:rsid w:val="00F469CF"/>
    <w:rsid w:val="00F46AD4"/>
    <w:rsid w:val="00F46D57"/>
    <w:rsid w:val="00F46F13"/>
    <w:rsid w:val="00F4742D"/>
    <w:rsid w:val="00F47E0A"/>
    <w:rsid w:val="00F5031C"/>
    <w:rsid w:val="00F5066D"/>
    <w:rsid w:val="00F50693"/>
    <w:rsid w:val="00F5079E"/>
    <w:rsid w:val="00F5083C"/>
    <w:rsid w:val="00F50A00"/>
    <w:rsid w:val="00F51101"/>
    <w:rsid w:val="00F516FC"/>
    <w:rsid w:val="00F518C0"/>
    <w:rsid w:val="00F51F1A"/>
    <w:rsid w:val="00F52131"/>
    <w:rsid w:val="00F5229A"/>
    <w:rsid w:val="00F52AF8"/>
    <w:rsid w:val="00F53099"/>
    <w:rsid w:val="00F5315A"/>
    <w:rsid w:val="00F53E1F"/>
    <w:rsid w:val="00F53FA1"/>
    <w:rsid w:val="00F53FBC"/>
    <w:rsid w:val="00F544C1"/>
    <w:rsid w:val="00F54B0B"/>
    <w:rsid w:val="00F5539D"/>
    <w:rsid w:val="00F55828"/>
    <w:rsid w:val="00F55AF2"/>
    <w:rsid w:val="00F55D2E"/>
    <w:rsid w:val="00F560DC"/>
    <w:rsid w:val="00F56932"/>
    <w:rsid w:val="00F56BD1"/>
    <w:rsid w:val="00F56E66"/>
    <w:rsid w:val="00F57212"/>
    <w:rsid w:val="00F577B9"/>
    <w:rsid w:val="00F57FFA"/>
    <w:rsid w:val="00F604A7"/>
    <w:rsid w:val="00F608FA"/>
    <w:rsid w:val="00F60A1F"/>
    <w:rsid w:val="00F61017"/>
    <w:rsid w:val="00F61329"/>
    <w:rsid w:val="00F61677"/>
    <w:rsid w:val="00F61F00"/>
    <w:rsid w:val="00F62446"/>
    <w:rsid w:val="00F62470"/>
    <w:rsid w:val="00F62805"/>
    <w:rsid w:val="00F62B94"/>
    <w:rsid w:val="00F635B2"/>
    <w:rsid w:val="00F63A22"/>
    <w:rsid w:val="00F63DC4"/>
    <w:rsid w:val="00F63DE1"/>
    <w:rsid w:val="00F6403A"/>
    <w:rsid w:val="00F64399"/>
    <w:rsid w:val="00F650E1"/>
    <w:rsid w:val="00F651A4"/>
    <w:rsid w:val="00F6536C"/>
    <w:rsid w:val="00F65562"/>
    <w:rsid w:val="00F6560C"/>
    <w:rsid w:val="00F6718D"/>
    <w:rsid w:val="00F67373"/>
    <w:rsid w:val="00F67B5C"/>
    <w:rsid w:val="00F67E5C"/>
    <w:rsid w:val="00F70769"/>
    <w:rsid w:val="00F70AE0"/>
    <w:rsid w:val="00F711B4"/>
    <w:rsid w:val="00F71296"/>
    <w:rsid w:val="00F7158A"/>
    <w:rsid w:val="00F71E9A"/>
    <w:rsid w:val="00F71F31"/>
    <w:rsid w:val="00F72874"/>
    <w:rsid w:val="00F72AEE"/>
    <w:rsid w:val="00F72F50"/>
    <w:rsid w:val="00F7343A"/>
    <w:rsid w:val="00F7464A"/>
    <w:rsid w:val="00F7470B"/>
    <w:rsid w:val="00F74CBB"/>
    <w:rsid w:val="00F7562D"/>
    <w:rsid w:val="00F75795"/>
    <w:rsid w:val="00F76D49"/>
    <w:rsid w:val="00F77998"/>
    <w:rsid w:val="00F77A5E"/>
    <w:rsid w:val="00F77A85"/>
    <w:rsid w:val="00F77FF6"/>
    <w:rsid w:val="00F8075F"/>
    <w:rsid w:val="00F8082A"/>
    <w:rsid w:val="00F809CA"/>
    <w:rsid w:val="00F812A5"/>
    <w:rsid w:val="00F81566"/>
    <w:rsid w:val="00F8163D"/>
    <w:rsid w:val="00F816BB"/>
    <w:rsid w:val="00F817F5"/>
    <w:rsid w:val="00F81ED0"/>
    <w:rsid w:val="00F82302"/>
    <w:rsid w:val="00F8292E"/>
    <w:rsid w:val="00F83592"/>
    <w:rsid w:val="00F84289"/>
    <w:rsid w:val="00F84DFD"/>
    <w:rsid w:val="00F855D0"/>
    <w:rsid w:val="00F85B5B"/>
    <w:rsid w:val="00F85DFA"/>
    <w:rsid w:val="00F85EF3"/>
    <w:rsid w:val="00F869E7"/>
    <w:rsid w:val="00F86BCE"/>
    <w:rsid w:val="00F86D91"/>
    <w:rsid w:val="00F86D96"/>
    <w:rsid w:val="00F87516"/>
    <w:rsid w:val="00F876F6"/>
    <w:rsid w:val="00F87D14"/>
    <w:rsid w:val="00F87EA8"/>
    <w:rsid w:val="00F90666"/>
    <w:rsid w:val="00F908E3"/>
    <w:rsid w:val="00F916A4"/>
    <w:rsid w:val="00F9195E"/>
    <w:rsid w:val="00F92432"/>
    <w:rsid w:val="00F9255B"/>
    <w:rsid w:val="00F927AF"/>
    <w:rsid w:val="00F92B21"/>
    <w:rsid w:val="00F92CEC"/>
    <w:rsid w:val="00F92F33"/>
    <w:rsid w:val="00F9362B"/>
    <w:rsid w:val="00F94103"/>
    <w:rsid w:val="00F9416E"/>
    <w:rsid w:val="00F94707"/>
    <w:rsid w:val="00F94DA3"/>
    <w:rsid w:val="00F9577A"/>
    <w:rsid w:val="00F95895"/>
    <w:rsid w:val="00F958DD"/>
    <w:rsid w:val="00F9597D"/>
    <w:rsid w:val="00F95C93"/>
    <w:rsid w:val="00F95E3E"/>
    <w:rsid w:val="00F96863"/>
    <w:rsid w:val="00F968A9"/>
    <w:rsid w:val="00F96AE3"/>
    <w:rsid w:val="00F97A44"/>
    <w:rsid w:val="00F97B52"/>
    <w:rsid w:val="00FA0596"/>
    <w:rsid w:val="00FA0FFD"/>
    <w:rsid w:val="00FA123F"/>
    <w:rsid w:val="00FA141D"/>
    <w:rsid w:val="00FA1755"/>
    <w:rsid w:val="00FA2028"/>
    <w:rsid w:val="00FA26CE"/>
    <w:rsid w:val="00FA26DC"/>
    <w:rsid w:val="00FA2891"/>
    <w:rsid w:val="00FA33F8"/>
    <w:rsid w:val="00FA3979"/>
    <w:rsid w:val="00FA39F9"/>
    <w:rsid w:val="00FA4069"/>
    <w:rsid w:val="00FA4567"/>
    <w:rsid w:val="00FA4599"/>
    <w:rsid w:val="00FA4815"/>
    <w:rsid w:val="00FA54DF"/>
    <w:rsid w:val="00FA6498"/>
    <w:rsid w:val="00FA7575"/>
    <w:rsid w:val="00FA768D"/>
    <w:rsid w:val="00FA7A90"/>
    <w:rsid w:val="00FA7B8E"/>
    <w:rsid w:val="00FB025A"/>
    <w:rsid w:val="00FB1157"/>
    <w:rsid w:val="00FB18E2"/>
    <w:rsid w:val="00FB1C19"/>
    <w:rsid w:val="00FB2426"/>
    <w:rsid w:val="00FB295B"/>
    <w:rsid w:val="00FB29C1"/>
    <w:rsid w:val="00FB3353"/>
    <w:rsid w:val="00FB35C8"/>
    <w:rsid w:val="00FB432A"/>
    <w:rsid w:val="00FB4408"/>
    <w:rsid w:val="00FB4AF0"/>
    <w:rsid w:val="00FB4D1B"/>
    <w:rsid w:val="00FB53AB"/>
    <w:rsid w:val="00FB569F"/>
    <w:rsid w:val="00FB571C"/>
    <w:rsid w:val="00FB5A29"/>
    <w:rsid w:val="00FB5EAE"/>
    <w:rsid w:val="00FB62E4"/>
    <w:rsid w:val="00FB6E74"/>
    <w:rsid w:val="00FB718D"/>
    <w:rsid w:val="00FB7200"/>
    <w:rsid w:val="00FB7346"/>
    <w:rsid w:val="00FB766E"/>
    <w:rsid w:val="00FB7A5E"/>
    <w:rsid w:val="00FB7CC0"/>
    <w:rsid w:val="00FB7D51"/>
    <w:rsid w:val="00FC0954"/>
    <w:rsid w:val="00FC0DFF"/>
    <w:rsid w:val="00FC16A2"/>
    <w:rsid w:val="00FC20B6"/>
    <w:rsid w:val="00FC286C"/>
    <w:rsid w:val="00FC30CC"/>
    <w:rsid w:val="00FC3BDD"/>
    <w:rsid w:val="00FC3BF3"/>
    <w:rsid w:val="00FC3D5E"/>
    <w:rsid w:val="00FC3E26"/>
    <w:rsid w:val="00FC48A8"/>
    <w:rsid w:val="00FC4C11"/>
    <w:rsid w:val="00FC5007"/>
    <w:rsid w:val="00FC5309"/>
    <w:rsid w:val="00FC534C"/>
    <w:rsid w:val="00FC5C71"/>
    <w:rsid w:val="00FC6789"/>
    <w:rsid w:val="00FC6B02"/>
    <w:rsid w:val="00FC7952"/>
    <w:rsid w:val="00FC7955"/>
    <w:rsid w:val="00FC7AE2"/>
    <w:rsid w:val="00FD08E8"/>
    <w:rsid w:val="00FD1434"/>
    <w:rsid w:val="00FD14F7"/>
    <w:rsid w:val="00FD1729"/>
    <w:rsid w:val="00FD17AC"/>
    <w:rsid w:val="00FD1DC2"/>
    <w:rsid w:val="00FD1E1C"/>
    <w:rsid w:val="00FD2AB9"/>
    <w:rsid w:val="00FD315F"/>
    <w:rsid w:val="00FD3298"/>
    <w:rsid w:val="00FD34BC"/>
    <w:rsid w:val="00FD35E1"/>
    <w:rsid w:val="00FD3D89"/>
    <w:rsid w:val="00FD40F6"/>
    <w:rsid w:val="00FD41D4"/>
    <w:rsid w:val="00FD436E"/>
    <w:rsid w:val="00FD4580"/>
    <w:rsid w:val="00FD478D"/>
    <w:rsid w:val="00FD485C"/>
    <w:rsid w:val="00FD4AE2"/>
    <w:rsid w:val="00FD4DC4"/>
    <w:rsid w:val="00FD5696"/>
    <w:rsid w:val="00FD57D6"/>
    <w:rsid w:val="00FD590A"/>
    <w:rsid w:val="00FD59CF"/>
    <w:rsid w:val="00FD6154"/>
    <w:rsid w:val="00FD664D"/>
    <w:rsid w:val="00FD666C"/>
    <w:rsid w:val="00FD67D7"/>
    <w:rsid w:val="00FD69DB"/>
    <w:rsid w:val="00FD6CCA"/>
    <w:rsid w:val="00FD6DD3"/>
    <w:rsid w:val="00FD6E9B"/>
    <w:rsid w:val="00FD7B97"/>
    <w:rsid w:val="00FE037E"/>
    <w:rsid w:val="00FE0548"/>
    <w:rsid w:val="00FE05AF"/>
    <w:rsid w:val="00FE080C"/>
    <w:rsid w:val="00FE0BA9"/>
    <w:rsid w:val="00FE0E9F"/>
    <w:rsid w:val="00FE0F26"/>
    <w:rsid w:val="00FE0FBD"/>
    <w:rsid w:val="00FE110E"/>
    <w:rsid w:val="00FE1CFA"/>
    <w:rsid w:val="00FE2632"/>
    <w:rsid w:val="00FE340A"/>
    <w:rsid w:val="00FE352A"/>
    <w:rsid w:val="00FE38C9"/>
    <w:rsid w:val="00FE3D5C"/>
    <w:rsid w:val="00FE3D8D"/>
    <w:rsid w:val="00FE5A36"/>
    <w:rsid w:val="00FE5CC0"/>
    <w:rsid w:val="00FE5CEA"/>
    <w:rsid w:val="00FE5E8D"/>
    <w:rsid w:val="00FE5ED7"/>
    <w:rsid w:val="00FE5FF5"/>
    <w:rsid w:val="00FE612F"/>
    <w:rsid w:val="00FE631D"/>
    <w:rsid w:val="00FE6D6D"/>
    <w:rsid w:val="00FE6EA8"/>
    <w:rsid w:val="00FE73C0"/>
    <w:rsid w:val="00FE795A"/>
    <w:rsid w:val="00FE7B0B"/>
    <w:rsid w:val="00FF0037"/>
    <w:rsid w:val="00FF00C8"/>
    <w:rsid w:val="00FF0469"/>
    <w:rsid w:val="00FF078A"/>
    <w:rsid w:val="00FF15A1"/>
    <w:rsid w:val="00FF179A"/>
    <w:rsid w:val="00FF242E"/>
    <w:rsid w:val="00FF2B09"/>
    <w:rsid w:val="00FF2CCA"/>
    <w:rsid w:val="00FF2D1B"/>
    <w:rsid w:val="00FF2D6C"/>
    <w:rsid w:val="00FF2FCE"/>
    <w:rsid w:val="00FF31AD"/>
    <w:rsid w:val="00FF3A1B"/>
    <w:rsid w:val="00FF3C91"/>
    <w:rsid w:val="00FF3EE4"/>
    <w:rsid w:val="00FF4A09"/>
    <w:rsid w:val="00FF4F36"/>
    <w:rsid w:val="00FF55BC"/>
    <w:rsid w:val="00FF572C"/>
    <w:rsid w:val="00FF59B4"/>
    <w:rsid w:val="00FF5D39"/>
    <w:rsid w:val="00FF607E"/>
    <w:rsid w:val="00FF6446"/>
    <w:rsid w:val="00FF66F2"/>
    <w:rsid w:val="00FF6A47"/>
    <w:rsid w:val="00FF6B8A"/>
    <w:rsid w:val="00FF6D10"/>
    <w:rsid w:val="00FF7275"/>
    <w:rsid w:val="00FF7464"/>
    <w:rsid w:val="00FF7793"/>
    <w:rsid w:val="00FF7848"/>
    <w:rsid w:val="00FF790B"/>
    <w:rsid w:val="00FF7CB9"/>
    <w:rsid w:val="00FF7E4B"/>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14:docId w14:val="4A3D5025"/>
  <w15:docId w15:val="{61EBC994-DEA4-4701-ADD9-3E351B76503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371">
    <w:lsdException w:name="Normal"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iPriority="99"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qFormat="1"/>
    <w:lsdException w:name="footnote text" w:semiHidden="1" w:uiPriority="99" w:unhideWhenUsed="1" w:qFormat="1"/>
    <w:lsdException w:name="annotation text" w:semiHidden="1" w:uiPriority="99" w:unhideWhenUsed="1"/>
    <w:lsdException w:name="header" w:semiHidden="1" w:uiPriority="99" w:unhideWhenUsed="1" w:qFormat="1"/>
    <w:lsdException w:name="footer" w:semiHidden="1" w:uiPriority="99" w:unhideWhenUsed="1" w:qFormat="1"/>
    <w:lsdException w:name="index heading" w:semiHidden="1" w:uiPriority="99" w:unhideWhenUsed="1"/>
    <w:lsdException w:name="caption" w:semiHidden="1" w:uiPriority="99"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iPriority="99" w:unhideWhenUsed="1"/>
    <w:lsdException w:name="page number" w:semiHidden="1" w:uiPriority="99" w:unhideWhenUsed="1"/>
    <w:lsdException w:name="endnote reference" w:semiHidden="1" w:uiPriority="99" w:unhideWhenUsed="1"/>
    <w:lsdException w:name="endnote text" w:semiHidden="1" w:uiPriority="99" w:unhideWhenUsed="1"/>
    <w:lsdException w:name="table of authorities" w:semiHidden="1" w:unhideWhenUsed="1"/>
    <w:lsdException w:name="macro" w:semiHidden="1" w:unhideWhenUsed="1"/>
    <w:lsdException w:name="toa heading" w:semiHidden="1" w:uiPriority="99" w:unhideWhenUsed="1"/>
    <w:lsdException w:name="List" w:semiHidden="1" w:uiPriority="99" w:unhideWhenUsed="1" w:qFormat="1"/>
    <w:lsdException w:name="List Bullet" w:semiHidden="1" w:uiPriority="99" w:unhideWhenUsed="1"/>
    <w:lsdException w:name="List Number" w:uiPriority="99" w:qFormat="1"/>
    <w:lsdException w:name="List 2" w:semiHidden="1" w:unhideWhenUsed="1" w:qFormat="1"/>
    <w:lsdException w:name="List 3" w:semiHidden="1" w:unhideWhenUsed="1"/>
    <w:lsdException w:name="List Bullet 2" w:semiHidden="1" w:uiPriority="99" w:unhideWhenUsed="1"/>
    <w:lsdException w:name="List Bullet 3" w:semiHidden="1" w:uiPriority="99" w:unhideWhenUsed="1"/>
    <w:lsdException w:name="List Bullet 4" w:semiHidden="1" w:unhideWhenUsed="1"/>
    <w:lsdException w:name="List Bullet 5" w:semiHidden="1" w:unhideWhenUsed="1"/>
    <w:lsdException w:name="List Number 2" w:semiHidden="1" w:uiPriority="99" w:unhideWhenUsed="1"/>
    <w:lsdException w:name="List Number 3" w:semiHidden="1" w:unhideWhenUsed="1"/>
    <w:lsdException w:name="List Number 4" w:semiHidden="1" w:unhideWhenUsed="1" w:qFormat="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nhideWhenUsed="1"/>
    <w:lsdException w:name="Body Text" w:semiHidden="1" w:uiPriority="99" w:unhideWhenUsed="1" w:qFormat="1"/>
    <w:lsdException w:name="Body Text Indent" w:semiHidden="1" w:uiPriority="99" w:unhideWhenUsed="1" w:qFormat="1"/>
    <w:lsdException w:name="List Continue" w:semiHidden="1" w:unhideWhenUsed="1"/>
    <w:lsdException w:name="List Continue 2" w:semiHidden="1" w:uiPriority="99" w:unhideWhenUsed="1"/>
    <w:lsdException w:name="List Continue 3" w:semiHidden="1" w:uiPriority="99" w:unhideWhenUsed="1"/>
    <w:lsdException w:name="List Continue 4" w:semiHidden="1" w:unhideWhenUsed="1"/>
    <w:lsdException w:name="List Continue 5" w:semiHidden="1" w:unhideWhenUsed="1"/>
    <w:lsdException w:name="Message Header" w:semiHidden="1" w:unhideWhenUsed="1"/>
    <w:lsdException w:name="Subtitle" w:uiPriority="99" w:qFormat="1"/>
    <w:lsdException w:name="Body Text First Indent 2" w:semiHidden="1" w:unhideWhenUsed="1"/>
    <w:lsdException w:name="Note Heading" w:semiHidden="1" w:unhideWhenUsed="1"/>
    <w:lsdException w:name="Body Text 2" w:semiHidden="1" w:uiPriority="99" w:unhideWhenUsed="1" w:qFormat="1"/>
    <w:lsdException w:name="Body Text 3" w:semiHidden="1" w:uiPriority="99" w:unhideWhenUsed="1"/>
    <w:lsdException w:name="Body Text Indent 2" w:semiHidden="1" w:uiPriority="99" w:unhideWhenUsed="1"/>
    <w:lsdException w:name="Body Text Indent 3" w:semiHidden="1" w:uiPriority="99" w:unhideWhenUsed="1"/>
    <w:lsdException w:name="Block Text" w:semiHidden="1" w:uiPriority="99" w:unhideWhenUsed="1"/>
    <w:lsdException w:name="Hyperlink" w:semiHidden="1" w:uiPriority="99" w:unhideWhenUsed="1"/>
    <w:lsdException w:name="FollowedHyperlink" w:semiHidden="1" w:uiPriority="99" w:unhideWhenUsed="1"/>
    <w:lsdException w:name="Strong" w:uiPriority="22" w:qFormat="1"/>
    <w:lsdException w:name="Emphasis" w:uiPriority="20" w:qFormat="1"/>
    <w:lsdException w:name="Document Map" w:semiHidden="1" w:uiPriority="99" w:unhideWhenUsed="1"/>
    <w:lsdException w:name="Plain Text" w:semiHidden="1" w:uiPriority="99" w:unhideWhenUsed="1" w:qFormat="1"/>
    <w:lsdException w:name="E-mail Signature" w:semiHidden="1" w:unhideWhenUsed="1"/>
    <w:lsdException w:name="HTML Top of Form" w:semiHidden="1" w:uiPriority="99" w:unhideWhenUsed="1"/>
    <w:lsdException w:name="HTML Bottom of Form" w:semiHidden="1" w:uiPriority="99"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iPriority="99" w:unhideWhenUsed="1"/>
    <w:lsdException w:name="Balloon Text" w:semiHidden="1" w:uiPriority="99"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6">
    <w:name w:val="Normal"/>
    <w:qFormat/>
    <w:rsid w:val="0032503F"/>
  </w:style>
  <w:style w:type="paragraph" w:styleId="1">
    <w:name w:val="heading 1"/>
    <w:aliases w:val="Заголовок 1 Знак Знак,Заголовок 1 Знак Знак Знак,Document Header1,H1,Заголовок 1 Знак2 Знак,Заголовок 1 Знак1 Знак Знак,Заголовок 1 Знак Знак1 Знак Знак,Заголовок 1 Знак Знак2 Знак,Заголовок 1 Знак1 Знак1,новая страница,раздел,iiaay no?aieoa"/>
    <w:basedOn w:val="a6"/>
    <w:next w:val="a6"/>
    <w:link w:val="16"/>
    <w:uiPriority w:val="9"/>
    <w:qFormat/>
    <w:rsid w:val="001E019C"/>
    <w:pPr>
      <w:keepNext/>
      <w:numPr>
        <w:numId w:val="5"/>
      </w:numPr>
      <w:tabs>
        <w:tab w:val="left" w:pos="1418"/>
      </w:tabs>
      <w:spacing w:before="240" w:after="60"/>
      <w:jc w:val="both"/>
      <w:outlineLvl w:val="0"/>
    </w:pPr>
    <w:rPr>
      <w:b/>
      <w:kern w:val="28"/>
      <w:sz w:val="32"/>
      <w:szCs w:val="32"/>
      <w:lang w:val="x-none" w:eastAsia="x-none"/>
    </w:rPr>
  </w:style>
  <w:style w:type="paragraph" w:styleId="20">
    <w:name w:val="heading 2"/>
    <w:aliases w:val="Знак2,Знак2 Знак,H2,Знак2 Знак Знак Знак,Заголовок 2 Знак Знак, Знак2,numbered indent 2,ni2,h2,Hanging 2 Indent,Header 2,Numbered indent 2,Заголовок 21,Заголовок 2 Знак Знак Знак Знак Знак Знак Знак,Заголовок 22,Заголовок 211"/>
    <w:basedOn w:val="a6"/>
    <w:next w:val="a6"/>
    <w:link w:val="24"/>
    <w:autoRedefine/>
    <w:uiPriority w:val="9"/>
    <w:qFormat/>
    <w:rsid w:val="001724AB"/>
    <w:pPr>
      <w:keepNext/>
      <w:numPr>
        <w:ilvl w:val="1"/>
        <w:numId w:val="5"/>
      </w:numPr>
      <w:shd w:val="clear" w:color="auto" w:fill="FFFFFF" w:themeFill="background1"/>
      <w:tabs>
        <w:tab w:val="left" w:pos="709"/>
        <w:tab w:val="left" w:pos="1134"/>
      </w:tabs>
      <w:spacing w:before="120" w:after="120"/>
      <w:ind w:left="1565" w:hanging="374"/>
      <w:jc w:val="both"/>
      <w:outlineLvl w:val="1"/>
    </w:pPr>
    <w:rPr>
      <w:b/>
      <w:sz w:val="28"/>
      <w:szCs w:val="28"/>
      <w:lang w:eastAsia="x-none"/>
    </w:rPr>
  </w:style>
  <w:style w:type="paragraph" w:styleId="3">
    <w:name w:val="heading 3"/>
    <w:aliases w:val="Знак3,Заголовок 58,нижний индекс,Gliederung3,- 1.1.1,Ведомость (название),Gliederung3 Знак,Ведомость (название) Знак,- 1.1.1 Знак,Заголовок 3 Знак Знак Знак Знак,Заголовок 3 Знак Знак Знак Знак Знак,Знак3 Знак Знак Знак,Заг 3,h3,H3, Знак3"/>
    <w:basedOn w:val="20"/>
    <w:next w:val="a6"/>
    <w:link w:val="31"/>
    <w:uiPriority w:val="9"/>
    <w:qFormat/>
    <w:rsid w:val="00102CCF"/>
    <w:pPr>
      <w:numPr>
        <w:ilvl w:val="2"/>
      </w:numPr>
      <w:tabs>
        <w:tab w:val="left" w:pos="1560"/>
      </w:tabs>
      <w:outlineLvl w:val="2"/>
    </w:pPr>
  </w:style>
  <w:style w:type="paragraph" w:styleId="4">
    <w:name w:val="heading 4"/>
    <w:aliases w:val="Знак20, Знак20,Заг 4,H41,Подпункт,EIA H4,- 1.1.1.1,- 11,- 13,- 14,14,H411,Подпункт1,EIA H41,- 1.1.1.11,- 111,- 131,131,- 141,141,H412,Подпункт2,EIA H42,- 1.1.1.12,- 112,- 132,132,- 142,142,H4111,Подпункт11,EIA H411,- 1.1.1.111,- 1111,- 1311"/>
    <w:basedOn w:val="20"/>
    <w:next w:val="a6"/>
    <w:link w:val="41"/>
    <w:uiPriority w:val="9"/>
    <w:qFormat/>
    <w:rsid w:val="001E019C"/>
    <w:pPr>
      <w:numPr>
        <w:ilvl w:val="3"/>
      </w:numPr>
      <w:outlineLvl w:val="3"/>
    </w:pPr>
  </w:style>
  <w:style w:type="paragraph" w:styleId="5">
    <w:name w:val="heading 5"/>
    <w:aliases w:val="Знак19, Знак19,H5,h5,h51,H51,h52,EIA H5,Underline,Bold,Bold Underline,- 2.1.1.1.1,обычный,Heading 5 NOT IN USE,H52,h53,h511,H511,h521,EIA H51,Underline1,Bold1,Bold Underline1,- 2.1.1.1.11,обычный1,Heading 5 NOT IN USE1,H53,h54,h512,H512,h522"/>
    <w:basedOn w:val="a6"/>
    <w:next w:val="a6"/>
    <w:link w:val="50"/>
    <w:uiPriority w:val="9"/>
    <w:qFormat/>
    <w:rsid w:val="00CE2683"/>
    <w:pPr>
      <w:keepNext/>
      <w:spacing w:before="120"/>
      <w:ind w:firstLine="709"/>
      <w:jc w:val="both"/>
      <w:outlineLvl w:val="4"/>
    </w:pPr>
    <w:rPr>
      <w:b/>
      <w:spacing w:val="4"/>
      <w:sz w:val="28"/>
      <w:szCs w:val="28"/>
      <w:lang w:val="x-none" w:eastAsia="x-none"/>
    </w:rPr>
  </w:style>
  <w:style w:type="paragraph" w:styleId="6">
    <w:name w:val="heading 6"/>
    <w:aliases w:val="Знак18, Знак18,Italic,Bold heading,Heading 6 NOT IN USE,Italic1,Bold heading1,Heading 6 NOT IN USE1,Italic2,Bold heading2,Heading 6 NOT IN USE2,Italic11,Bold heading11,Heading 6 NOT IN USE11,Italic3,Bold heading3,Heading 6 NOT IN USE3"/>
    <w:basedOn w:val="a6"/>
    <w:next w:val="a6"/>
    <w:link w:val="60"/>
    <w:uiPriority w:val="9"/>
    <w:qFormat/>
    <w:pPr>
      <w:keepNext/>
      <w:jc w:val="center"/>
      <w:outlineLvl w:val="5"/>
    </w:pPr>
    <w:rPr>
      <w:sz w:val="28"/>
      <w:lang w:val="x-none" w:eastAsia="x-none"/>
    </w:rPr>
  </w:style>
  <w:style w:type="paragraph" w:styleId="7">
    <w:name w:val="heading 7"/>
    <w:aliases w:val="Знак17, Знак17,Not in Use,Itallics,Italics, Heading 7 NOT IN USE,Heading 7 NOT IN USE,Not in Use1,Itallics1,Italics1, Heading 7 NOT IN USE1,Heading 7 NOT IN USE1,Not in Use2,Itallics2,Italics2, Heading 7 NOT IN USE2,Heading 7 NOT IN USE2"/>
    <w:basedOn w:val="a6"/>
    <w:next w:val="a6"/>
    <w:link w:val="70"/>
    <w:uiPriority w:val="9"/>
    <w:qFormat/>
    <w:pPr>
      <w:keepNext/>
      <w:ind w:right="-283"/>
      <w:jc w:val="center"/>
      <w:outlineLvl w:val="6"/>
    </w:pPr>
    <w:rPr>
      <w:sz w:val="32"/>
      <w:lang w:val="en-US" w:eastAsia="x-none"/>
    </w:rPr>
  </w:style>
  <w:style w:type="paragraph" w:styleId="8">
    <w:name w:val="heading 8"/>
    <w:aliases w:val="Знак16, Знак16,not In use,GFDSN H, Heading 8 NOT IN USE,Heading 8 NOT IN USE,not In use1,GFDSN H1, Heading 8 NOT IN USE1,Heading 8 NOT IN USE1,not In use2,GFDSN H2, Heading 8 NOT IN USE2,Heading 8 NOT IN USE2,not In use11,GFDSN H11"/>
    <w:basedOn w:val="a6"/>
    <w:next w:val="a6"/>
    <w:link w:val="80"/>
    <w:uiPriority w:val="9"/>
    <w:qFormat/>
    <w:pPr>
      <w:keepNext/>
      <w:ind w:left="-142" w:right="-283"/>
      <w:jc w:val="center"/>
      <w:outlineLvl w:val="7"/>
    </w:pPr>
    <w:rPr>
      <w:sz w:val="32"/>
      <w:lang w:val="en-US" w:eastAsia="x-none"/>
    </w:rPr>
  </w:style>
  <w:style w:type="paragraph" w:styleId="9">
    <w:name w:val="heading 9"/>
    <w:aliases w:val="Знак15, Знак15,Not in use, Heading 9 NOT IN USE,Heading 9 NOT IN USE,Not in use1, Heading 9 NOT IN USE1,Heading 9 NOT IN USE1,Not in use2, Heading 9 NOT IN USE2,Heading 9 NOT IN USE2,Not in use11, Heading 9 NOT IN USE11"/>
    <w:basedOn w:val="a6"/>
    <w:next w:val="a6"/>
    <w:link w:val="90"/>
    <w:uiPriority w:val="9"/>
    <w:qFormat/>
    <w:pPr>
      <w:keepNext/>
      <w:jc w:val="both"/>
      <w:outlineLvl w:val="8"/>
    </w:pPr>
    <w:rPr>
      <w:sz w:val="28"/>
      <w:lang w:val="x-none" w:eastAsia="x-none"/>
    </w:rPr>
  </w:style>
  <w:style w:type="character" w:default="1" w:styleId="a7">
    <w:name w:val="Default Paragraph Font"/>
    <w:uiPriority w:val="1"/>
    <w:semiHidden/>
    <w:unhideWhenUsed/>
  </w:style>
  <w:style w:type="table" w:default="1" w:styleId="a8">
    <w:name w:val="Normal Table"/>
    <w:uiPriority w:val="99"/>
    <w:semiHidden/>
    <w:unhideWhenUsed/>
    <w:tblPr>
      <w:tblInd w:w="0" w:type="dxa"/>
      <w:tblCellMar>
        <w:top w:w="0" w:type="dxa"/>
        <w:left w:w="108" w:type="dxa"/>
        <w:bottom w:w="0" w:type="dxa"/>
        <w:right w:w="108" w:type="dxa"/>
      </w:tblCellMar>
    </w:tblPr>
  </w:style>
  <w:style w:type="numbering" w:default="1" w:styleId="a9">
    <w:name w:val="No List"/>
    <w:uiPriority w:val="99"/>
    <w:semiHidden/>
    <w:unhideWhenUsed/>
  </w:style>
  <w:style w:type="character" w:customStyle="1" w:styleId="16">
    <w:name w:val="Заголовок 1 Знак"/>
    <w:aliases w:val="Заголовок 1 Знак Знак Знак1,Заголовок 1 Знак Знак Знак Знак,Document Header1 Знак,H1 Знак,Заголовок 1 Знак2 Знак Знак,Заголовок 1 Знак1 Знак Знак Знак,Заголовок 1 Знак Знак1 Знак Знак Знак,Заголовок 1 Знак Знак2 Знак Знак,раздел Знак"/>
    <w:link w:val="1"/>
    <w:uiPriority w:val="9"/>
    <w:rsid w:val="001E019C"/>
    <w:rPr>
      <w:b/>
      <w:kern w:val="28"/>
      <w:sz w:val="32"/>
      <w:szCs w:val="32"/>
      <w:lang w:val="x-none" w:eastAsia="x-none"/>
    </w:rPr>
  </w:style>
  <w:style w:type="character" w:customStyle="1" w:styleId="24">
    <w:name w:val="Заголовок 2 Знак"/>
    <w:aliases w:val="Знак2 Знак1,Знак2 Знак Знак,H2 Знак,Знак2 Знак Знак Знак Знак,Заголовок 2 Знак Знак Знак, Знак2 Знак,numbered indent 2 Знак1,ni2 Знак1,h2 Знак1,Hanging 2 Indent Знак1,Header 2 Знак1,Numbered indent 2 Знак1,Заголовок 21 Знак1"/>
    <w:link w:val="20"/>
    <w:uiPriority w:val="9"/>
    <w:rsid w:val="001724AB"/>
    <w:rPr>
      <w:b/>
      <w:sz w:val="28"/>
      <w:szCs w:val="28"/>
      <w:shd w:val="clear" w:color="auto" w:fill="FFFFFF" w:themeFill="background1"/>
      <w:lang w:eastAsia="x-none"/>
    </w:rPr>
  </w:style>
  <w:style w:type="character" w:customStyle="1" w:styleId="31">
    <w:name w:val="Заголовок 3 Знак"/>
    <w:aliases w:val="Знак3 Знак,Заголовок 58 Знак,нижний индекс Знак,Gliederung3 Знак1,- 1.1.1 Знак1,Ведомость (название) Знак1,Gliederung3 Знак Знак,Ведомость (название) Знак Знак,- 1.1.1 Знак Знак,Заголовок 3 Знак Знак Знак Знак Знак1,Заг 3 Знак,h3 Знак"/>
    <w:link w:val="3"/>
    <w:uiPriority w:val="9"/>
    <w:rsid w:val="00102CCF"/>
    <w:rPr>
      <w:b/>
      <w:sz w:val="28"/>
      <w:szCs w:val="28"/>
      <w:shd w:val="clear" w:color="auto" w:fill="FFFFFF" w:themeFill="background1"/>
      <w:lang w:eastAsia="x-none"/>
    </w:rPr>
  </w:style>
  <w:style w:type="character" w:customStyle="1" w:styleId="41">
    <w:name w:val="Заголовок 4 Знак"/>
    <w:aliases w:val="Знак20 Знак, Знак20 Знак,Заг 4 Знак,H41 Знак,Подпункт Знак,EIA H4 Знак,- 1.1.1.1 Знак,- 11 Знак,- 13 Знак,- 14 Знак,14 Знак,H411 Знак,Подпункт1 Знак,EIA H41 Знак,- 1.1.1.11 Знак,- 111 Знак,- 131 Знак,131 Знак,- 141 Знак,141 Знак"/>
    <w:link w:val="4"/>
    <w:uiPriority w:val="9"/>
    <w:rsid w:val="001E019C"/>
    <w:rPr>
      <w:b/>
      <w:sz w:val="28"/>
      <w:szCs w:val="28"/>
      <w:shd w:val="clear" w:color="auto" w:fill="FFFFFF" w:themeFill="background1"/>
      <w:lang w:eastAsia="x-none"/>
    </w:rPr>
  </w:style>
  <w:style w:type="character" w:customStyle="1" w:styleId="50">
    <w:name w:val="Заголовок 5 Знак"/>
    <w:aliases w:val="Знак19 Знак, Знак19 Знак,H5 Знак,h5 Знак,h51 Знак,H51 Знак,h52 Знак,EIA H5 Знак,Underline Знак,Bold Знак,Bold Underline Знак,- 2.1.1.1.1 Знак,обычный Знак,Heading 5 NOT IN USE Знак,H52 Знак,h53 Знак,h511 Знак,H511 Знак,h521 Знак"/>
    <w:link w:val="5"/>
    <w:uiPriority w:val="9"/>
    <w:rsid w:val="00CE2683"/>
    <w:rPr>
      <w:b/>
      <w:spacing w:val="4"/>
      <w:sz w:val="28"/>
      <w:szCs w:val="28"/>
      <w:lang w:val="x-none" w:eastAsia="x-none"/>
    </w:rPr>
  </w:style>
  <w:style w:type="character" w:customStyle="1" w:styleId="60">
    <w:name w:val="Заголовок 6 Знак"/>
    <w:aliases w:val="Знак18 Знак, Знак18 Знак,Italic Знак,Bold heading Знак,Heading 6 NOT IN USE Знак,Italic1 Знак,Bold heading1 Знак,Heading 6 NOT IN USE1 Знак,Italic2 Знак,Bold heading2 Знак,Heading 6 NOT IN USE2 Знак,Italic11 Знак,Bold heading11 Знак"/>
    <w:link w:val="6"/>
    <w:uiPriority w:val="9"/>
    <w:rsid w:val="000A15B2"/>
    <w:rPr>
      <w:sz w:val="28"/>
    </w:rPr>
  </w:style>
  <w:style w:type="character" w:customStyle="1" w:styleId="70">
    <w:name w:val="Заголовок 7 Знак"/>
    <w:aliases w:val="Знак17 Знак, Знак17 Знак,Not in Use Знак,Itallics Знак,Italics Знак, Heading 7 NOT IN USE Знак,Heading 7 NOT IN USE Знак,Not in Use1 Знак,Itallics1 Знак,Italics1 Знак, Heading 7 NOT IN USE1 Знак,Heading 7 NOT IN USE1 Знак,Itallics2 Знак"/>
    <w:link w:val="7"/>
    <w:uiPriority w:val="9"/>
    <w:rsid w:val="000A15B2"/>
    <w:rPr>
      <w:sz w:val="32"/>
      <w:lang w:val="en-US"/>
    </w:rPr>
  </w:style>
  <w:style w:type="character" w:customStyle="1" w:styleId="80">
    <w:name w:val="Заголовок 8 Знак"/>
    <w:aliases w:val="Знак16 Знак, Знак16 Знак,not In use Знак,GFDSN H Знак, Heading 8 NOT IN USE Знак,Heading 8 NOT IN USE Знак,not In use1 Знак,GFDSN H1 Знак, Heading 8 NOT IN USE1 Знак,Heading 8 NOT IN USE1 Знак,not In use2 Знак,GFDSN H2 Знак"/>
    <w:link w:val="8"/>
    <w:uiPriority w:val="9"/>
    <w:rsid w:val="000A15B2"/>
    <w:rPr>
      <w:sz w:val="32"/>
      <w:lang w:val="en-US"/>
    </w:rPr>
  </w:style>
  <w:style w:type="character" w:customStyle="1" w:styleId="90">
    <w:name w:val="Заголовок 9 Знак"/>
    <w:aliases w:val="Знак15 Знак, Знак15 Знак,Not in use Знак, Heading 9 NOT IN USE Знак,Heading 9 NOT IN USE Знак,Not in use1 Знак, Heading 9 NOT IN USE1 Знак,Heading 9 NOT IN USE1 Знак,Not in use2 Знак, Heading 9 NOT IN USE2 Знак,Not in use11 Знак"/>
    <w:link w:val="9"/>
    <w:uiPriority w:val="9"/>
    <w:rsid w:val="000A15B2"/>
    <w:rPr>
      <w:sz w:val="28"/>
    </w:rPr>
  </w:style>
  <w:style w:type="paragraph" w:styleId="aa">
    <w:name w:val="header"/>
    <w:aliases w:val=" Знак5,Знак5,hd,Guideline,Верхний колонтитул Знак Знак,ВерхКолонтитул, Знак4, Знак8"/>
    <w:basedOn w:val="a6"/>
    <w:link w:val="ab"/>
    <w:uiPriority w:val="99"/>
    <w:qFormat/>
    <w:pPr>
      <w:tabs>
        <w:tab w:val="center" w:pos="4153"/>
        <w:tab w:val="right" w:pos="8306"/>
      </w:tabs>
    </w:pPr>
  </w:style>
  <w:style w:type="character" w:customStyle="1" w:styleId="ab">
    <w:name w:val="Верхний колонтитул Знак"/>
    <w:aliases w:val=" Знак5 Знак,Знак5 Знак,hd Знак,Guideline Знак,Верхний колонтитул Знак Знак Знак2,ВерхКолонтитул Знак, Знак4 Знак, Знак8 Знак"/>
    <w:basedOn w:val="a7"/>
    <w:link w:val="aa"/>
    <w:uiPriority w:val="99"/>
    <w:rsid w:val="000A15B2"/>
  </w:style>
  <w:style w:type="paragraph" w:styleId="ac">
    <w:name w:val="footer"/>
    <w:aliases w:val="footnote, Знак6,Знак6, Знак14,Знак14"/>
    <w:basedOn w:val="a6"/>
    <w:link w:val="ad"/>
    <w:uiPriority w:val="99"/>
    <w:qFormat/>
    <w:pPr>
      <w:tabs>
        <w:tab w:val="center" w:pos="4153"/>
        <w:tab w:val="right" w:pos="8306"/>
      </w:tabs>
    </w:pPr>
  </w:style>
  <w:style w:type="character" w:customStyle="1" w:styleId="ad">
    <w:name w:val="Нижний колонтитул Знак"/>
    <w:aliases w:val="footnote Знак, Знак6 Знак,Знак6 Знак, Знак14 Знак,Знак14 Знак"/>
    <w:basedOn w:val="a7"/>
    <w:link w:val="ac"/>
    <w:uiPriority w:val="99"/>
    <w:rsid w:val="00C53622"/>
  </w:style>
  <w:style w:type="character" w:styleId="ae">
    <w:name w:val="page number"/>
    <w:basedOn w:val="a7"/>
    <w:uiPriority w:val="99"/>
  </w:style>
  <w:style w:type="paragraph" w:styleId="af">
    <w:name w:val="Body Text Indent"/>
    <w:aliases w:val="Основной текст 1,Iniiaiie oaeno 1,Îñíîâíîé òåêñò 1,Нумерованный список !!,Основной текст без отступа,Основной текст 11"/>
    <w:basedOn w:val="a6"/>
    <w:link w:val="af0"/>
    <w:uiPriority w:val="99"/>
    <w:qFormat/>
    <w:pPr>
      <w:spacing w:line="360" w:lineRule="auto"/>
      <w:ind w:left="40" w:firstLine="700"/>
    </w:pPr>
    <w:rPr>
      <w:sz w:val="28"/>
      <w:lang w:val="x-none" w:eastAsia="x-none"/>
    </w:rPr>
  </w:style>
  <w:style w:type="character" w:customStyle="1" w:styleId="af0">
    <w:name w:val="Основной текст с отступом Знак"/>
    <w:aliases w:val="Основной текст 1 Знак,Iniiaiie oaeno 1 Знак,Îñíîâíîé òåêñò 1 Знак,Нумерованный список !! Знак,Основной текст без отступа Знак,Основной текст 11 Знак"/>
    <w:link w:val="af"/>
    <w:uiPriority w:val="99"/>
    <w:rsid w:val="000A15B2"/>
    <w:rPr>
      <w:sz w:val="28"/>
    </w:rPr>
  </w:style>
  <w:style w:type="paragraph" w:styleId="25">
    <w:name w:val="Body Text Indent 2"/>
    <w:basedOn w:val="a6"/>
    <w:link w:val="26"/>
    <w:uiPriority w:val="99"/>
    <w:pPr>
      <w:spacing w:line="360" w:lineRule="auto"/>
      <w:ind w:firstLine="709"/>
      <w:jc w:val="both"/>
    </w:pPr>
    <w:rPr>
      <w:sz w:val="24"/>
      <w:lang w:val="x-none" w:eastAsia="x-none"/>
    </w:rPr>
  </w:style>
  <w:style w:type="character" w:customStyle="1" w:styleId="26">
    <w:name w:val="Основной текст с отступом 2 Знак"/>
    <w:link w:val="25"/>
    <w:uiPriority w:val="99"/>
    <w:rsid w:val="000A15B2"/>
    <w:rPr>
      <w:sz w:val="24"/>
    </w:rPr>
  </w:style>
  <w:style w:type="paragraph" w:styleId="af1">
    <w:name w:val="Body Text"/>
    <w:aliases w:val="Основной текст Знак Знак Знак,Основной текст Знак Знак Знак Знак,Основной текст Знак Знак,Основной текст Знак Знак  Знак Знак,Основной текст Знак Знак Знак Знак Знак Знак Знак,Основной текст Знак Знак Знак Знак Знак Знак Знак Знак Знак,bt"/>
    <w:basedOn w:val="a6"/>
    <w:link w:val="af2"/>
    <w:uiPriority w:val="99"/>
    <w:qFormat/>
    <w:pPr>
      <w:framePr w:hSpace="180" w:wrap="around" w:vAnchor="page" w:hAnchor="page" w:x="992" w:y="13514"/>
      <w:jc w:val="center"/>
    </w:pPr>
    <w:rPr>
      <w:sz w:val="28"/>
      <w:lang w:val="x-none" w:eastAsia="x-none"/>
    </w:rPr>
  </w:style>
  <w:style w:type="character" w:customStyle="1" w:styleId="af2">
    <w:name w:val="Основной текст Знак"/>
    <w:aliases w:val="Основной текст Знак Знак Знак Знак1,Основной текст Знак Знак Знак Знак Знак,Основной текст Знак Знак Знак1,Основной текст Знак Знак  Знак Знак Знак,Основной текст Знак Знак Знак Знак Знак Знак Знак Знак,bt Знак"/>
    <w:link w:val="af1"/>
    <w:uiPriority w:val="99"/>
    <w:rsid w:val="000A15B2"/>
    <w:rPr>
      <w:sz w:val="28"/>
    </w:rPr>
  </w:style>
  <w:style w:type="paragraph" w:styleId="af3">
    <w:name w:val="Block Text"/>
    <w:basedOn w:val="a6"/>
    <w:uiPriority w:val="99"/>
    <w:pPr>
      <w:ind w:left="851" w:right="282" w:firstLine="709"/>
      <w:jc w:val="both"/>
    </w:pPr>
    <w:rPr>
      <w:sz w:val="28"/>
    </w:rPr>
  </w:style>
  <w:style w:type="paragraph" w:styleId="32">
    <w:name w:val="Body Text Indent 3"/>
    <w:basedOn w:val="a6"/>
    <w:link w:val="34"/>
    <w:uiPriority w:val="99"/>
    <w:pPr>
      <w:spacing w:line="260" w:lineRule="auto"/>
      <w:ind w:right="-1" w:firstLine="851"/>
      <w:jc w:val="both"/>
    </w:pPr>
    <w:rPr>
      <w:sz w:val="28"/>
      <w:lang w:val="x-none" w:eastAsia="x-none"/>
    </w:rPr>
  </w:style>
  <w:style w:type="character" w:customStyle="1" w:styleId="34">
    <w:name w:val="Основной текст с отступом 3 Знак"/>
    <w:link w:val="32"/>
    <w:uiPriority w:val="99"/>
    <w:rsid w:val="000A15B2"/>
    <w:rPr>
      <w:sz w:val="28"/>
    </w:rPr>
  </w:style>
  <w:style w:type="paragraph" w:styleId="af4">
    <w:name w:val="Title"/>
    <w:basedOn w:val="a6"/>
    <w:link w:val="af5"/>
    <w:uiPriority w:val="10"/>
    <w:qFormat/>
    <w:pPr>
      <w:jc w:val="center"/>
    </w:pPr>
    <w:rPr>
      <w:b/>
      <w:sz w:val="28"/>
      <w:lang w:val="x-none" w:eastAsia="x-none"/>
    </w:rPr>
  </w:style>
  <w:style w:type="character" w:customStyle="1" w:styleId="af5">
    <w:name w:val="Заголовок Знак"/>
    <w:link w:val="af4"/>
    <w:uiPriority w:val="10"/>
    <w:rsid w:val="000A15B2"/>
    <w:rPr>
      <w:b/>
      <w:sz w:val="28"/>
    </w:rPr>
  </w:style>
  <w:style w:type="paragraph" w:styleId="27">
    <w:name w:val="Body Text 2"/>
    <w:aliases w:val="Надин стиль,Основной текст сноска под таблицу"/>
    <w:basedOn w:val="a6"/>
    <w:link w:val="28"/>
    <w:uiPriority w:val="99"/>
    <w:qFormat/>
    <w:pPr>
      <w:jc w:val="center"/>
    </w:pPr>
    <w:rPr>
      <w:b/>
      <w:sz w:val="32"/>
      <w:lang w:val="x-none" w:eastAsia="x-none"/>
    </w:rPr>
  </w:style>
  <w:style w:type="character" w:customStyle="1" w:styleId="28">
    <w:name w:val="Основной текст 2 Знак"/>
    <w:aliases w:val="Надин стиль Знак,Основной текст сноска под таблицу Знак"/>
    <w:link w:val="27"/>
    <w:uiPriority w:val="99"/>
    <w:rsid w:val="000A15B2"/>
    <w:rPr>
      <w:b/>
      <w:sz w:val="32"/>
    </w:rPr>
  </w:style>
  <w:style w:type="paragraph" w:styleId="35">
    <w:name w:val="Body Text 3"/>
    <w:basedOn w:val="a6"/>
    <w:link w:val="36"/>
    <w:uiPriority w:val="99"/>
    <w:pPr>
      <w:ind w:right="-1"/>
      <w:jc w:val="both"/>
    </w:pPr>
    <w:rPr>
      <w:sz w:val="28"/>
      <w:lang w:val="x-none" w:eastAsia="x-none"/>
    </w:rPr>
  </w:style>
  <w:style w:type="character" w:customStyle="1" w:styleId="36">
    <w:name w:val="Основной текст 3 Знак"/>
    <w:link w:val="35"/>
    <w:uiPriority w:val="99"/>
    <w:rsid w:val="000A15B2"/>
    <w:rPr>
      <w:sz w:val="28"/>
    </w:rPr>
  </w:style>
  <w:style w:type="paragraph" w:styleId="af6">
    <w:name w:val="Document Map"/>
    <w:basedOn w:val="a6"/>
    <w:link w:val="af7"/>
    <w:uiPriority w:val="99"/>
    <w:pPr>
      <w:shd w:val="clear" w:color="auto" w:fill="000080"/>
    </w:pPr>
    <w:rPr>
      <w:rFonts w:ascii="Tahoma" w:hAnsi="Tahoma"/>
      <w:lang w:val="x-none" w:eastAsia="x-none"/>
    </w:rPr>
  </w:style>
  <w:style w:type="character" w:customStyle="1" w:styleId="af7">
    <w:name w:val="Схема документа Знак"/>
    <w:link w:val="af6"/>
    <w:uiPriority w:val="99"/>
    <w:rsid w:val="000A15B2"/>
    <w:rPr>
      <w:rFonts w:ascii="Tahoma" w:hAnsi="Tahoma"/>
      <w:shd w:val="clear" w:color="auto" w:fill="000080"/>
    </w:rPr>
  </w:style>
  <w:style w:type="paragraph" w:styleId="af8">
    <w:name w:val="Balloon Text"/>
    <w:basedOn w:val="a6"/>
    <w:link w:val="af9"/>
    <w:uiPriority w:val="99"/>
    <w:rPr>
      <w:rFonts w:ascii="Tahoma" w:hAnsi="Tahoma"/>
      <w:sz w:val="16"/>
      <w:szCs w:val="16"/>
      <w:lang w:val="x-none" w:eastAsia="x-none"/>
    </w:rPr>
  </w:style>
  <w:style w:type="character" w:customStyle="1" w:styleId="af9">
    <w:name w:val="Текст выноски Знак"/>
    <w:link w:val="af8"/>
    <w:uiPriority w:val="99"/>
    <w:rsid w:val="000A15B2"/>
    <w:rPr>
      <w:rFonts w:ascii="Tahoma" w:hAnsi="Tahoma" w:cs="Tahoma"/>
      <w:sz w:val="16"/>
      <w:szCs w:val="16"/>
    </w:rPr>
  </w:style>
  <w:style w:type="paragraph" w:styleId="afa">
    <w:name w:val="toa heading"/>
    <w:basedOn w:val="a6"/>
    <w:next w:val="a6"/>
    <w:uiPriority w:val="99"/>
    <w:pPr>
      <w:spacing w:before="120"/>
    </w:pPr>
    <w:rPr>
      <w:rFonts w:ascii="Arial" w:hAnsi="Arial"/>
      <w:b/>
      <w:sz w:val="24"/>
    </w:rPr>
  </w:style>
  <w:style w:type="paragraph" w:styleId="afb">
    <w:name w:val="caption"/>
    <w:aliases w:val=" Знак,Знак, Знак1,Знак1,Знак1 Знак Знак Знак,Знак1 Знак Знак,Таблица - Название объекта,!! Object Novogor !!,Caption Char,Caption Char1 Char1 Char Char,Caption Char Char2 Char1 Char Char,Caption Char Char Char1 Char Char Char, Знак13"/>
    <w:basedOn w:val="a6"/>
    <w:next w:val="a6"/>
    <w:link w:val="afc"/>
    <w:uiPriority w:val="99"/>
    <w:qFormat/>
    <w:pPr>
      <w:jc w:val="center"/>
    </w:pPr>
    <w:rPr>
      <w:sz w:val="28"/>
      <w:lang w:val="x-none" w:eastAsia="x-none"/>
    </w:rPr>
  </w:style>
  <w:style w:type="character" w:customStyle="1" w:styleId="afc">
    <w:name w:val="Название объекта Знак"/>
    <w:aliases w:val=" Знак Знак,Знак Знак, Знак1 Знак,Знак1 Знак,Знак1 Знак Знак Знак Знак,Знак1 Знак Знак Знак1,Таблица - Название объекта Знак,!! Object Novogor !! Знак,Caption Char Знак,Caption Char1 Char1 Char Char Знак, Знак13 Знак"/>
    <w:link w:val="afb"/>
    <w:uiPriority w:val="99"/>
    <w:rsid w:val="00945B8B"/>
    <w:rPr>
      <w:sz w:val="28"/>
    </w:rPr>
  </w:style>
  <w:style w:type="table" w:styleId="afd">
    <w:name w:val="Table Grid"/>
    <w:aliases w:val="ТАБЛИЦА ДЛЯ ЗАПИСОК"/>
    <w:basedOn w:val="a8"/>
    <w:uiPriority w:val="39"/>
    <w:rsid w:val="002E448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10">
    <w:name w:val="Основной текст 21"/>
    <w:aliases w:val="Body Text 2"/>
    <w:basedOn w:val="a6"/>
    <w:qFormat/>
    <w:rsid w:val="00F04A98"/>
    <w:pPr>
      <w:spacing w:before="120" w:line="320" w:lineRule="exact"/>
      <w:ind w:firstLine="709"/>
      <w:jc w:val="both"/>
    </w:pPr>
    <w:rPr>
      <w:sz w:val="24"/>
    </w:rPr>
  </w:style>
  <w:style w:type="paragraph" w:customStyle="1" w:styleId="a0">
    <w:name w:val="Маркированый список"/>
    <w:basedOn w:val="a6"/>
    <w:uiPriority w:val="99"/>
    <w:qFormat/>
    <w:rsid w:val="00DC2E7B"/>
    <w:pPr>
      <w:numPr>
        <w:numId w:val="1"/>
      </w:numPr>
      <w:tabs>
        <w:tab w:val="left" w:pos="567"/>
      </w:tabs>
      <w:spacing w:line="360" w:lineRule="auto"/>
      <w:jc w:val="both"/>
    </w:pPr>
    <w:rPr>
      <w:rFonts w:ascii="Arial" w:hAnsi="Arial" w:cs="Arial"/>
      <w:szCs w:val="24"/>
    </w:rPr>
  </w:style>
  <w:style w:type="paragraph" w:customStyle="1" w:styleId="afe">
    <w:name w:val="Название таблицы"/>
    <w:basedOn w:val="a6"/>
    <w:next w:val="a6"/>
    <w:qFormat/>
    <w:rsid w:val="00CE6D85"/>
    <w:pPr>
      <w:keepNext/>
      <w:spacing w:before="120"/>
      <w:jc w:val="center"/>
    </w:pPr>
    <w:rPr>
      <w:rFonts w:ascii="Arial" w:hAnsi="Arial"/>
      <w:b/>
      <w:caps/>
    </w:rPr>
  </w:style>
  <w:style w:type="paragraph" w:customStyle="1" w:styleId="aff">
    <w:name w:val="Таблица"/>
    <w:basedOn w:val="a6"/>
    <w:next w:val="a6"/>
    <w:link w:val="aff0"/>
    <w:uiPriority w:val="99"/>
    <w:qFormat/>
    <w:rsid w:val="00CE6D85"/>
    <w:pPr>
      <w:jc w:val="center"/>
    </w:pPr>
    <w:rPr>
      <w:rFonts w:ascii="Arial" w:hAnsi="Arial"/>
    </w:rPr>
  </w:style>
  <w:style w:type="paragraph" w:styleId="aff1">
    <w:name w:val="Message Header"/>
    <w:basedOn w:val="a6"/>
    <w:next w:val="aff"/>
    <w:link w:val="aff2"/>
    <w:rsid w:val="00CE6D85"/>
    <w:pPr>
      <w:jc w:val="center"/>
    </w:pPr>
    <w:rPr>
      <w:rFonts w:ascii="Arial" w:hAnsi="Arial" w:cs="Arial"/>
      <w:b/>
    </w:rPr>
  </w:style>
  <w:style w:type="paragraph" w:customStyle="1" w:styleId="aff3">
    <w:name w:val="микротекст"/>
    <w:basedOn w:val="af1"/>
    <w:uiPriority w:val="99"/>
    <w:qFormat/>
    <w:rsid w:val="00D45543"/>
    <w:pPr>
      <w:framePr w:hSpace="0" w:wrap="auto" w:vAnchor="margin" w:hAnchor="text" w:xAlign="left" w:yAlign="inline"/>
      <w:overflowPunct w:val="0"/>
      <w:autoSpaceDE w:val="0"/>
      <w:autoSpaceDN w:val="0"/>
      <w:adjustRightInd w:val="0"/>
      <w:spacing w:after="120" w:line="360" w:lineRule="auto"/>
      <w:ind w:firstLine="357"/>
      <w:jc w:val="both"/>
      <w:textAlignment w:val="baseline"/>
    </w:pPr>
    <w:rPr>
      <w:sz w:val="20"/>
    </w:rPr>
  </w:style>
  <w:style w:type="paragraph" w:styleId="37">
    <w:name w:val="toc 3"/>
    <w:basedOn w:val="a6"/>
    <w:next w:val="a6"/>
    <w:autoRedefine/>
    <w:uiPriority w:val="39"/>
    <w:qFormat/>
    <w:rsid w:val="002325D7"/>
    <w:pPr>
      <w:ind w:left="400"/>
    </w:pPr>
    <w:rPr>
      <w:rFonts w:asciiTheme="minorHAnsi" w:hAnsiTheme="minorHAnsi" w:cstheme="minorHAnsi"/>
    </w:rPr>
  </w:style>
  <w:style w:type="paragraph" w:styleId="17">
    <w:name w:val="toc 1"/>
    <w:basedOn w:val="a6"/>
    <w:next w:val="a6"/>
    <w:autoRedefine/>
    <w:uiPriority w:val="39"/>
    <w:qFormat/>
    <w:rsid w:val="00AF2D5B"/>
    <w:pPr>
      <w:tabs>
        <w:tab w:val="left" w:pos="426"/>
        <w:tab w:val="right" w:leader="dot" w:pos="10196"/>
      </w:tabs>
      <w:spacing w:before="120"/>
      <w:jc w:val="both"/>
    </w:pPr>
    <w:rPr>
      <w:rFonts w:asciiTheme="minorHAnsi" w:hAnsiTheme="minorHAnsi" w:cstheme="minorHAnsi"/>
      <w:b/>
      <w:bCs/>
      <w:i/>
      <w:iCs/>
      <w:sz w:val="24"/>
      <w:szCs w:val="24"/>
    </w:rPr>
  </w:style>
  <w:style w:type="paragraph" w:styleId="29">
    <w:name w:val="toc 2"/>
    <w:basedOn w:val="a6"/>
    <w:next w:val="a6"/>
    <w:autoRedefine/>
    <w:uiPriority w:val="39"/>
    <w:qFormat/>
    <w:rsid w:val="00E963F8"/>
    <w:pPr>
      <w:tabs>
        <w:tab w:val="left" w:pos="1000"/>
        <w:tab w:val="right" w:leader="dot" w:pos="9629"/>
      </w:tabs>
      <w:spacing w:before="120"/>
      <w:ind w:left="200"/>
      <w:jc w:val="both"/>
    </w:pPr>
    <w:rPr>
      <w:rFonts w:asciiTheme="minorHAnsi" w:hAnsiTheme="minorHAnsi" w:cstheme="minorHAnsi"/>
      <w:b/>
      <w:bCs/>
      <w:sz w:val="22"/>
      <w:szCs w:val="22"/>
    </w:rPr>
  </w:style>
  <w:style w:type="character" w:styleId="aff4">
    <w:name w:val="Hyperlink"/>
    <w:uiPriority w:val="99"/>
    <w:rsid w:val="00366EDB"/>
    <w:rPr>
      <w:color w:val="0000FF"/>
      <w:u w:val="single"/>
    </w:rPr>
  </w:style>
  <w:style w:type="paragraph" w:styleId="42">
    <w:name w:val="toc 4"/>
    <w:basedOn w:val="a6"/>
    <w:next w:val="a6"/>
    <w:autoRedefine/>
    <w:uiPriority w:val="39"/>
    <w:rsid w:val="000E031D"/>
    <w:pPr>
      <w:ind w:left="600"/>
    </w:pPr>
    <w:rPr>
      <w:rFonts w:asciiTheme="minorHAnsi" w:hAnsiTheme="minorHAnsi" w:cstheme="minorHAnsi"/>
    </w:rPr>
  </w:style>
  <w:style w:type="paragraph" w:styleId="51">
    <w:name w:val="toc 5"/>
    <w:basedOn w:val="a6"/>
    <w:next w:val="a6"/>
    <w:autoRedefine/>
    <w:uiPriority w:val="39"/>
    <w:rsid w:val="000E031D"/>
    <w:pPr>
      <w:ind w:left="800"/>
    </w:pPr>
    <w:rPr>
      <w:rFonts w:asciiTheme="minorHAnsi" w:hAnsiTheme="minorHAnsi" w:cstheme="minorHAnsi"/>
    </w:rPr>
  </w:style>
  <w:style w:type="paragraph" w:styleId="61">
    <w:name w:val="toc 6"/>
    <w:basedOn w:val="a6"/>
    <w:next w:val="a6"/>
    <w:autoRedefine/>
    <w:uiPriority w:val="39"/>
    <w:rsid w:val="000E031D"/>
    <w:pPr>
      <w:ind w:left="1000"/>
    </w:pPr>
    <w:rPr>
      <w:rFonts w:asciiTheme="minorHAnsi" w:hAnsiTheme="minorHAnsi" w:cstheme="minorHAnsi"/>
    </w:rPr>
  </w:style>
  <w:style w:type="paragraph" w:styleId="71">
    <w:name w:val="toc 7"/>
    <w:basedOn w:val="a6"/>
    <w:next w:val="a6"/>
    <w:autoRedefine/>
    <w:uiPriority w:val="39"/>
    <w:rsid w:val="000E031D"/>
    <w:pPr>
      <w:ind w:left="1200"/>
    </w:pPr>
    <w:rPr>
      <w:rFonts w:asciiTheme="minorHAnsi" w:hAnsiTheme="minorHAnsi" w:cstheme="minorHAnsi"/>
    </w:rPr>
  </w:style>
  <w:style w:type="paragraph" w:styleId="81">
    <w:name w:val="toc 8"/>
    <w:basedOn w:val="a6"/>
    <w:next w:val="a6"/>
    <w:autoRedefine/>
    <w:uiPriority w:val="39"/>
    <w:rsid w:val="000E031D"/>
    <w:pPr>
      <w:ind w:left="1400"/>
    </w:pPr>
    <w:rPr>
      <w:rFonts w:asciiTheme="minorHAnsi" w:hAnsiTheme="minorHAnsi" w:cstheme="minorHAnsi"/>
    </w:rPr>
  </w:style>
  <w:style w:type="paragraph" w:styleId="91">
    <w:name w:val="toc 9"/>
    <w:basedOn w:val="a6"/>
    <w:next w:val="a6"/>
    <w:autoRedefine/>
    <w:uiPriority w:val="39"/>
    <w:rsid w:val="000E031D"/>
    <w:pPr>
      <w:ind w:left="1600"/>
    </w:pPr>
    <w:rPr>
      <w:rFonts w:asciiTheme="minorHAnsi" w:hAnsiTheme="minorHAnsi" w:cstheme="minorHAnsi"/>
    </w:rPr>
  </w:style>
  <w:style w:type="paragraph" w:customStyle="1" w:styleId="aff5">
    <w:name w:val="Пояснительная записка"/>
    <w:basedOn w:val="a6"/>
    <w:uiPriority w:val="99"/>
    <w:qFormat/>
    <w:rsid w:val="0069553E"/>
    <w:pPr>
      <w:suppressLineNumbers/>
      <w:spacing w:line="360" w:lineRule="auto"/>
      <w:ind w:firstLine="680"/>
      <w:jc w:val="both"/>
    </w:pPr>
    <w:rPr>
      <w:rFonts w:ascii="Arial" w:hAnsi="Arial"/>
      <w:kern w:val="20"/>
      <w:sz w:val="24"/>
    </w:rPr>
  </w:style>
  <w:style w:type="paragraph" w:styleId="aff6">
    <w:name w:val="List Bullet"/>
    <w:basedOn w:val="a6"/>
    <w:link w:val="aff7"/>
    <w:autoRedefine/>
    <w:uiPriority w:val="99"/>
    <w:rsid w:val="00ED2A4D"/>
    <w:pPr>
      <w:spacing w:line="360" w:lineRule="auto"/>
      <w:jc w:val="both"/>
    </w:pPr>
    <w:rPr>
      <w:sz w:val="24"/>
      <w:szCs w:val="24"/>
    </w:rPr>
  </w:style>
  <w:style w:type="character" w:customStyle="1" w:styleId="aff7">
    <w:name w:val="Маркированный список Знак"/>
    <w:link w:val="aff6"/>
    <w:uiPriority w:val="99"/>
    <w:rsid w:val="00ED2A4D"/>
    <w:rPr>
      <w:sz w:val="24"/>
      <w:szCs w:val="24"/>
      <w:lang w:val="ru-RU" w:eastAsia="ru-RU" w:bidi="ar-SA"/>
    </w:rPr>
  </w:style>
  <w:style w:type="paragraph" w:customStyle="1" w:styleId="aff8">
    <w:name w:val="Обычный в таблице"/>
    <w:basedOn w:val="a6"/>
    <w:uiPriority w:val="99"/>
    <w:qFormat/>
    <w:rsid w:val="00543D92"/>
    <w:pPr>
      <w:spacing w:line="360" w:lineRule="auto"/>
      <w:ind w:hanging="6"/>
      <w:jc w:val="center"/>
    </w:pPr>
    <w:rPr>
      <w:sz w:val="24"/>
      <w:szCs w:val="24"/>
    </w:rPr>
  </w:style>
  <w:style w:type="paragraph" w:styleId="aff9">
    <w:name w:val="List"/>
    <w:basedOn w:val="a6"/>
    <w:uiPriority w:val="99"/>
    <w:qFormat/>
    <w:rsid w:val="00AF52A7"/>
    <w:pPr>
      <w:widowControl w:val="0"/>
      <w:ind w:left="283" w:hanging="283"/>
      <w:jc w:val="both"/>
    </w:pPr>
  </w:style>
  <w:style w:type="paragraph" w:styleId="affa">
    <w:name w:val="TOC Heading"/>
    <w:basedOn w:val="1"/>
    <w:next w:val="a6"/>
    <w:uiPriority w:val="39"/>
    <w:unhideWhenUsed/>
    <w:qFormat/>
    <w:rsid w:val="00097B9D"/>
    <w:pPr>
      <w:keepLines/>
      <w:spacing w:before="480" w:after="0" w:line="276" w:lineRule="auto"/>
      <w:outlineLvl w:val="9"/>
    </w:pPr>
    <w:rPr>
      <w:rFonts w:ascii="Cambria" w:hAnsi="Cambria"/>
      <w:bCs/>
      <w:color w:val="365F91"/>
      <w:kern w:val="0"/>
      <w:szCs w:val="28"/>
      <w:lang w:eastAsia="en-US"/>
    </w:rPr>
  </w:style>
  <w:style w:type="paragraph" w:styleId="affb">
    <w:name w:val="List Paragraph"/>
    <w:aliases w:val="it_List1,Ненумерованный список,основной диплом,Введение,Список2,Абзац вправо-1,List Paragraph1,Абзац вправо-11,List Paragraph11,Абзац вправо-12,List Paragraph12,Абзац вправо-111,List Paragraph111,Абзац вправо-13,List Paragraph13,СПИСКИ"/>
    <w:basedOn w:val="a6"/>
    <w:link w:val="affc"/>
    <w:uiPriority w:val="34"/>
    <w:qFormat/>
    <w:rsid w:val="002163BA"/>
    <w:pPr>
      <w:ind w:left="708"/>
    </w:pPr>
  </w:style>
  <w:style w:type="character" w:customStyle="1" w:styleId="affc">
    <w:name w:val="Абзац списка Знак"/>
    <w:aliases w:val="it_List1 Знак,Ненумерованный список Знак,основной диплом Знак,Введение Знак,Список2 Знак,Абзац вправо-1 Знак,List Paragraph1 Знак,Абзац вправо-11 Знак,List Paragraph11 Знак,Абзац вправо-12 Знак,List Paragraph12 Знак,СПИСКИ Знак"/>
    <w:basedOn w:val="a7"/>
    <w:link w:val="affb"/>
    <w:uiPriority w:val="34"/>
    <w:locked/>
    <w:rsid w:val="00C30D59"/>
  </w:style>
  <w:style w:type="paragraph" w:customStyle="1" w:styleId="StyleBodyTextIndent312ptJustifiedAfter0pt">
    <w:name w:val="Style Body Text Indent 3 + 12 pt Justified After:  0 pt"/>
    <w:basedOn w:val="32"/>
    <w:uiPriority w:val="99"/>
    <w:qFormat/>
    <w:rsid w:val="004F4AE6"/>
    <w:pPr>
      <w:widowControl w:val="0"/>
      <w:numPr>
        <w:numId w:val="2"/>
      </w:numPr>
      <w:adjustRightInd w:val="0"/>
      <w:spacing w:before="120" w:line="240" w:lineRule="auto"/>
      <w:ind w:right="0"/>
      <w:textAlignment w:val="baseline"/>
    </w:pPr>
    <w:rPr>
      <w:sz w:val="24"/>
    </w:rPr>
  </w:style>
  <w:style w:type="paragraph" w:styleId="affd">
    <w:name w:val="footnote text"/>
    <w:aliases w:val="Текст сноски-FN,Footnote Text Char Знак Знак,Footnote Text Char Знак,Текст сноски Знак Знак Знак Знак Знак,Текст сноски Знак Знак Знак Знак Знак Знак,Текст сноски Знак Знак Знак Знак Знак Знак Знак Знак Знак Знак Знак Знак Знак Зн,Reference"/>
    <w:basedOn w:val="a6"/>
    <w:link w:val="affe"/>
    <w:uiPriority w:val="99"/>
    <w:qFormat/>
    <w:rsid w:val="003B45F7"/>
  </w:style>
  <w:style w:type="character" w:customStyle="1" w:styleId="affe">
    <w:name w:val="Текст сноски Знак"/>
    <w:aliases w:val="Текст сноски-FN Знак,Footnote Text Char Знак Знак Знак,Footnote Text Char Знак Знак1,Текст сноски Знак Знак Знак Знак Знак Знак1,Текст сноски Знак Знак Знак Знак Знак Знак Знак,Reference Знак"/>
    <w:basedOn w:val="a7"/>
    <w:link w:val="affd"/>
    <w:uiPriority w:val="99"/>
    <w:rsid w:val="003B45F7"/>
  </w:style>
  <w:style w:type="character" w:styleId="afff">
    <w:name w:val="footnote reference"/>
    <w:aliases w:val="Знак сноски 1,Знак сноски-FN,Ciae niinee-FN,Referencia nota al pie,SUPERS,SUPERS1,SUPERS2,Ссылка на сноску 45,Appel note de bas de page"/>
    <w:unhideWhenUsed/>
    <w:rsid w:val="003B45F7"/>
    <w:rPr>
      <w:vertAlign w:val="superscript"/>
    </w:rPr>
  </w:style>
  <w:style w:type="paragraph" w:customStyle="1" w:styleId="afff0">
    <w:name w:val="Стиль Основа + влево"/>
    <w:basedOn w:val="a6"/>
    <w:uiPriority w:val="99"/>
    <w:qFormat/>
    <w:rsid w:val="003B45F7"/>
    <w:pPr>
      <w:spacing w:before="120"/>
      <w:ind w:firstLine="720"/>
      <w:jc w:val="both"/>
    </w:pPr>
    <w:rPr>
      <w:sz w:val="24"/>
    </w:rPr>
  </w:style>
  <w:style w:type="paragraph" w:styleId="afff1">
    <w:name w:val="Normal (Web)"/>
    <w:aliases w:val="Обычный (Web)1,Обычный (веб) Знак1,Обычный (веб) Знак Знак,Title1,Обычный (Web) Знак,Обычный (Web) Знак1,Обычный (веб) Знак2 Знак Знак,Обычный (веб) Знак Знак1 Знак Знак,Обычный (веб) Знак1 Знак Знак Знак2 Знак"/>
    <w:basedOn w:val="a6"/>
    <w:link w:val="afff2"/>
    <w:uiPriority w:val="99"/>
    <w:qFormat/>
    <w:rsid w:val="0098184B"/>
    <w:pPr>
      <w:spacing w:before="100" w:beforeAutospacing="1" w:after="100" w:afterAutospacing="1"/>
    </w:pPr>
    <w:rPr>
      <w:sz w:val="24"/>
      <w:szCs w:val="24"/>
      <w:lang w:val="x-none" w:eastAsia="x-none"/>
    </w:rPr>
  </w:style>
  <w:style w:type="paragraph" w:customStyle="1" w:styleId="xl65">
    <w:name w:val="xl65"/>
    <w:basedOn w:val="a6"/>
    <w:qFormat/>
    <w:rsid w:val="000A15B2"/>
    <w:pPr>
      <w:pBdr>
        <w:bottom w:val="single" w:sz="8" w:space="0" w:color="auto"/>
      </w:pBdr>
      <w:spacing w:before="100" w:beforeAutospacing="1" w:after="100" w:afterAutospacing="1"/>
      <w:ind w:firstLine="709"/>
      <w:jc w:val="center"/>
    </w:pPr>
    <w:rPr>
      <w:rFonts w:ascii="Times New Roman CYR" w:eastAsia="Arial Unicode MS" w:hAnsi="Times New Roman CYR" w:cs="Times New Roman CYR"/>
      <w:b/>
      <w:bCs/>
      <w:sz w:val="28"/>
      <w:szCs w:val="24"/>
    </w:rPr>
  </w:style>
  <w:style w:type="paragraph" w:customStyle="1" w:styleId="xl58">
    <w:name w:val="xl58"/>
    <w:basedOn w:val="a6"/>
    <w:qFormat/>
    <w:rsid w:val="000A15B2"/>
    <w:pPr>
      <w:pBdr>
        <w:bottom w:val="single" w:sz="4" w:space="0" w:color="auto"/>
        <w:right w:val="single" w:sz="4" w:space="0" w:color="auto"/>
      </w:pBdr>
      <w:spacing w:before="100" w:beforeAutospacing="1" w:after="100" w:afterAutospacing="1"/>
      <w:jc w:val="center"/>
      <w:textAlignment w:val="top"/>
    </w:pPr>
    <w:rPr>
      <w:rFonts w:eastAsia="Arial Unicode MS"/>
      <w:sz w:val="24"/>
      <w:szCs w:val="24"/>
    </w:rPr>
  </w:style>
  <w:style w:type="paragraph" w:customStyle="1" w:styleId="xl53">
    <w:name w:val="xl53"/>
    <w:basedOn w:val="a6"/>
    <w:qFormat/>
    <w:rsid w:val="000A15B2"/>
    <w:pPr>
      <w:pBdr>
        <w:top w:val="single" w:sz="4" w:space="0" w:color="auto"/>
        <w:bottom w:val="single" w:sz="4" w:space="0" w:color="auto"/>
      </w:pBdr>
      <w:spacing w:before="100" w:beforeAutospacing="1" w:after="100" w:afterAutospacing="1"/>
      <w:jc w:val="center"/>
      <w:textAlignment w:val="top"/>
    </w:pPr>
    <w:rPr>
      <w:rFonts w:eastAsia="Arial Unicode MS"/>
      <w:b/>
      <w:bCs/>
      <w:sz w:val="24"/>
      <w:szCs w:val="24"/>
    </w:rPr>
  </w:style>
  <w:style w:type="character" w:customStyle="1" w:styleId="grame">
    <w:name w:val="grame"/>
    <w:basedOn w:val="a7"/>
    <w:rsid w:val="000A15B2"/>
  </w:style>
  <w:style w:type="paragraph" w:customStyle="1" w:styleId="consnormal">
    <w:name w:val="consnormal"/>
    <w:basedOn w:val="a6"/>
    <w:qFormat/>
    <w:rsid w:val="000A15B2"/>
    <w:pPr>
      <w:spacing w:before="100" w:beforeAutospacing="1" w:after="100" w:afterAutospacing="1"/>
    </w:pPr>
    <w:rPr>
      <w:sz w:val="24"/>
      <w:szCs w:val="24"/>
    </w:rPr>
  </w:style>
  <w:style w:type="character" w:customStyle="1" w:styleId="spelle">
    <w:name w:val="spelle"/>
    <w:basedOn w:val="a7"/>
    <w:rsid w:val="000A15B2"/>
  </w:style>
  <w:style w:type="paragraph" w:customStyle="1" w:styleId="rvps140">
    <w:name w:val="rvps140"/>
    <w:basedOn w:val="a6"/>
    <w:uiPriority w:val="99"/>
    <w:qFormat/>
    <w:rsid w:val="000A15B2"/>
    <w:pPr>
      <w:spacing w:after="225"/>
    </w:pPr>
    <w:rPr>
      <w:sz w:val="24"/>
      <w:szCs w:val="24"/>
    </w:rPr>
  </w:style>
  <w:style w:type="paragraph" w:customStyle="1" w:styleId="121">
    <w:name w:val="таблицы 12"/>
    <w:basedOn w:val="a6"/>
    <w:uiPriority w:val="99"/>
    <w:qFormat/>
    <w:rsid w:val="000A15B2"/>
    <w:pPr>
      <w:keepLines/>
      <w:snapToGrid w:val="0"/>
      <w:jc w:val="both"/>
    </w:pPr>
    <w:rPr>
      <w:sz w:val="24"/>
    </w:rPr>
  </w:style>
  <w:style w:type="paragraph" w:customStyle="1" w:styleId="afff3">
    <w:name w:val="номер таблицы"/>
    <w:basedOn w:val="a6"/>
    <w:uiPriority w:val="99"/>
    <w:qFormat/>
    <w:rsid w:val="000A15B2"/>
    <w:pPr>
      <w:spacing w:before="120" w:after="60"/>
      <w:jc w:val="right"/>
    </w:pPr>
    <w:rPr>
      <w:b/>
      <w:sz w:val="24"/>
    </w:rPr>
  </w:style>
  <w:style w:type="character" w:customStyle="1" w:styleId="2a">
    <w:name w:val="Знак Знак2"/>
    <w:locked/>
    <w:rsid w:val="000A15B2"/>
    <w:rPr>
      <w:rFonts w:ascii="Arial" w:hAnsi="Arial" w:cs="Arial"/>
      <w:b/>
      <w:bCs/>
      <w:kern w:val="32"/>
      <w:sz w:val="32"/>
      <w:szCs w:val="32"/>
      <w:lang w:val="ru-RU" w:eastAsia="ru-RU" w:bidi="ar-SA"/>
    </w:rPr>
  </w:style>
  <w:style w:type="table" w:styleId="18">
    <w:name w:val="Table Grid 1"/>
    <w:basedOn w:val="a8"/>
    <w:rsid w:val="000A15B2"/>
    <w:pPr>
      <w:spacing w:after="60"/>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customStyle="1" w:styleId="ConsNormal0">
    <w:name w:val="ConsNormal"/>
    <w:qFormat/>
    <w:rsid w:val="000A15B2"/>
    <w:pPr>
      <w:widowControl w:val="0"/>
      <w:autoSpaceDE w:val="0"/>
      <w:autoSpaceDN w:val="0"/>
      <w:adjustRightInd w:val="0"/>
      <w:ind w:firstLine="720"/>
    </w:pPr>
    <w:rPr>
      <w:rFonts w:ascii="Arial" w:hAnsi="Arial" w:cs="Arial"/>
    </w:rPr>
  </w:style>
  <w:style w:type="paragraph" w:styleId="38">
    <w:name w:val="List Bullet 3"/>
    <w:basedOn w:val="a6"/>
    <w:autoRedefine/>
    <w:uiPriority w:val="99"/>
    <w:rsid w:val="000A15B2"/>
    <w:pPr>
      <w:tabs>
        <w:tab w:val="num" w:pos="926"/>
      </w:tabs>
      <w:ind w:left="926" w:hanging="360"/>
      <w:jc w:val="both"/>
    </w:pPr>
    <w:rPr>
      <w:sz w:val="28"/>
    </w:rPr>
  </w:style>
  <w:style w:type="paragraph" w:styleId="afff4">
    <w:name w:val="Plain Text"/>
    <w:aliases w:val="Текст Знак Знак Знак Знак Знак Знак Знак Знак Знак Знак,Òåêñò Çíàê Çíàê Çíàê Çíàê Çíàê Çíàê Çíàê Çíàê Çíàê Çíàê,Текст Знак Знак Знак Знàê Çíàê Çíàê Çíàê Çíàê Çíàê Çíàê"/>
    <w:basedOn w:val="a6"/>
    <w:link w:val="afff5"/>
    <w:uiPriority w:val="99"/>
    <w:qFormat/>
    <w:rsid w:val="000A15B2"/>
    <w:rPr>
      <w:rFonts w:ascii="Courier New" w:hAnsi="Courier New"/>
      <w:lang w:val="x-none" w:eastAsia="x-none"/>
    </w:rPr>
  </w:style>
  <w:style w:type="character" w:customStyle="1" w:styleId="afff5">
    <w:name w:val="Текст Знак"/>
    <w:aliases w:val="Текст Знак Знак Знак Знак Знак Знак Знак Знак Знак Знак Знак,Òåêñò Çíàê Çíàê Çíàê Çíàê Çíàê Çíàê Çíàê Çíàê Çíàê Çíàê Знак,Текст Знак Знак Знак Знàê Çíàê Çíàê Çíàê Çíàê Çíàê Çíàê Знак"/>
    <w:link w:val="afff4"/>
    <w:uiPriority w:val="99"/>
    <w:rsid w:val="000A15B2"/>
    <w:rPr>
      <w:rFonts w:ascii="Courier New" w:hAnsi="Courier New"/>
    </w:rPr>
  </w:style>
  <w:style w:type="paragraph" w:customStyle="1" w:styleId="ConsPlusNormal">
    <w:name w:val="ConsPlusNormal"/>
    <w:link w:val="ConsPlusNormal0"/>
    <w:qFormat/>
    <w:rsid w:val="000A15B2"/>
    <w:pPr>
      <w:widowControl w:val="0"/>
      <w:autoSpaceDE w:val="0"/>
      <w:autoSpaceDN w:val="0"/>
      <w:adjustRightInd w:val="0"/>
      <w:ind w:firstLine="720"/>
    </w:pPr>
    <w:rPr>
      <w:rFonts w:ascii="Arial" w:hAnsi="Arial" w:cs="Arial"/>
    </w:rPr>
  </w:style>
  <w:style w:type="paragraph" w:styleId="19">
    <w:name w:val="index 1"/>
    <w:basedOn w:val="a6"/>
    <w:next w:val="a6"/>
    <w:autoRedefine/>
    <w:uiPriority w:val="99"/>
    <w:rsid w:val="000A15B2"/>
    <w:pPr>
      <w:ind w:left="160" w:hanging="160"/>
    </w:pPr>
    <w:rPr>
      <w:sz w:val="16"/>
    </w:rPr>
  </w:style>
  <w:style w:type="character" w:styleId="afff6">
    <w:name w:val="FollowedHyperlink"/>
    <w:uiPriority w:val="99"/>
    <w:rsid w:val="000A15B2"/>
    <w:rPr>
      <w:color w:val="800080"/>
      <w:u w:val="single"/>
    </w:rPr>
  </w:style>
  <w:style w:type="paragraph" w:styleId="afff7">
    <w:name w:val="Subtitle"/>
    <w:basedOn w:val="a6"/>
    <w:link w:val="afff8"/>
    <w:uiPriority w:val="99"/>
    <w:qFormat/>
    <w:rsid w:val="000A15B2"/>
    <w:pPr>
      <w:jc w:val="center"/>
    </w:pPr>
    <w:rPr>
      <w:b/>
      <w:lang w:val="x-none" w:eastAsia="x-none"/>
    </w:rPr>
  </w:style>
  <w:style w:type="character" w:customStyle="1" w:styleId="afff8">
    <w:name w:val="Подзаголовок Знак"/>
    <w:link w:val="afff7"/>
    <w:uiPriority w:val="99"/>
    <w:rsid w:val="000A15B2"/>
    <w:rPr>
      <w:b/>
    </w:rPr>
  </w:style>
  <w:style w:type="paragraph" w:customStyle="1" w:styleId="14pt">
    <w:name w:val="Стиль 14 pt полужирный курсив по центру Междустр.интервал:  пол..."/>
    <w:basedOn w:val="a6"/>
    <w:uiPriority w:val="99"/>
    <w:qFormat/>
    <w:rsid w:val="000A15B2"/>
    <w:pPr>
      <w:widowControl w:val="0"/>
      <w:adjustRightInd w:val="0"/>
      <w:spacing w:line="360" w:lineRule="auto"/>
      <w:jc w:val="center"/>
      <w:textAlignment w:val="baseline"/>
    </w:pPr>
  </w:style>
  <w:style w:type="paragraph" w:customStyle="1" w:styleId="1a">
    <w:name w:val="Стиль1"/>
    <w:basedOn w:val="a6"/>
    <w:qFormat/>
    <w:rsid w:val="000A15B2"/>
    <w:pPr>
      <w:widowControl w:val="0"/>
      <w:adjustRightInd w:val="0"/>
      <w:spacing w:line="360" w:lineRule="atLeast"/>
      <w:jc w:val="center"/>
      <w:textAlignment w:val="baseline"/>
    </w:pPr>
  </w:style>
  <w:style w:type="paragraph" w:styleId="2b">
    <w:name w:val="List 2"/>
    <w:basedOn w:val="a6"/>
    <w:qFormat/>
    <w:rsid w:val="000A15B2"/>
    <w:pPr>
      <w:widowControl w:val="0"/>
      <w:adjustRightInd w:val="0"/>
      <w:spacing w:line="360" w:lineRule="atLeast"/>
      <w:ind w:left="566" w:hanging="283"/>
      <w:jc w:val="both"/>
      <w:textAlignment w:val="baseline"/>
    </w:pPr>
  </w:style>
  <w:style w:type="paragraph" w:styleId="2c">
    <w:name w:val="List Bullet 2"/>
    <w:basedOn w:val="a6"/>
    <w:autoRedefine/>
    <w:uiPriority w:val="99"/>
    <w:rsid w:val="000A15B2"/>
    <w:pPr>
      <w:widowControl w:val="0"/>
      <w:tabs>
        <w:tab w:val="num" w:pos="1260"/>
      </w:tabs>
      <w:adjustRightInd w:val="0"/>
      <w:spacing w:line="360" w:lineRule="atLeast"/>
      <w:ind w:left="1260" w:hanging="360"/>
      <w:jc w:val="both"/>
      <w:textAlignment w:val="baseline"/>
    </w:pPr>
  </w:style>
  <w:style w:type="paragraph" w:styleId="2d">
    <w:name w:val="List Continue 2"/>
    <w:basedOn w:val="a6"/>
    <w:uiPriority w:val="99"/>
    <w:rsid w:val="000A15B2"/>
    <w:pPr>
      <w:widowControl w:val="0"/>
      <w:adjustRightInd w:val="0"/>
      <w:spacing w:after="120" w:line="360" w:lineRule="atLeast"/>
      <w:ind w:left="566"/>
      <w:jc w:val="both"/>
      <w:textAlignment w:val="baseline"/>
    </w:pPr>
  </w:style>
  <w:style w:type="paragraph" w:styleId="afff9">
    <w:name w:val="Normal Indent"/>
    <w:aliases w:val="Обычный отступ Знак,Обычный отступ Знак1,Обычный отступ Знак2,Обычный отступ Знак11"/>
    <w:basedOn w:val="a6"/>
    <w:qFormat/>
    <w:rsid w:val="000A15B2"/>
    <w:pPr>
      <w:widowControl w:val="0"/>
      <w:adjustRightInd w:val="0"/>
      <w:spacing w:line="360" w:lineRule="atLeast"/>
      <w:ind w:left="708"/>
      <w:jc w:val="both"/>
      <w:textAlignment w:val="baseline"/>
    </w:pPr>
  </w:style>
  <w:style w:type="paragraph" w:customStyle="1" w:styleId="afffa">
    <w:name w:val="Краткий обратный адрес"/>
    <w:basedOn w:val="a6"/>
    <w:uiPriority w:val="99"/>
    <w:qFormat/>
    <w:rsid w:val="000A15B2"/>
    <w:pPr>
      <w:widowControl w:val="0"/>
      <w:adjustRightInd w:val="0"/>
      <w:spacing w:line="360" w:lineRule="atLeast"/>
      <w:jc w:val="both"/>
      <w:textAlignment w:val="baseline"/>
    </w:pPr>
  </w:style>
  <w:style w:type="paragraph" w:styleId="afffb">
    <w:name w:val="Signature"/>
    <w:basedOn w:val="a6"/>
    <w:link w:val="afffc"/>
    <w:rsid w:val="000A15B2"/>
    <w:pPr>
      <w:widowControl w:val="0"/>
      <w:adjustRightInd w:val="0"/>
      <w:spacing w:line="360" w:lineRule="atLeast"/>
      <w:ind w:left="4252"/>
      <w:jc w:val="both"/>
      <w:textAlignment w:val="baseline"/>
    </w:pPr>
  </w:style>
  <w:style w:type="character" w:customStyle="1" w:styleId="afffc">
    <w:name w:val="Подпись Знак"/>
    <w:basedOn w:val="a7"/>
    <w:link w:val="afffb"/>
    <w:rsid w:val="000A15B2"/>
  </w:style>
  <w:style w:type="paragraph" w:customStyle="1" w:styleId="PP">
    <w:name w:val="Строка PP"/>
    <w:basedOn w:val="afffb"/>
    <w:uiPriority w:val="99"/>
    <w:qFormat/>
    <w:rsid w:val="000A15B2"/>
  </w:style>
  <w:style w:type="paragraph" w:customStyle="1" w:styleId="afffd">
    <w:name w:val="Текстовка"/>
    <w:basedOn w:val="a6"/>
    <w:uiPriority w:val="99"/>
    <w:qFormat/>
    <w:rsid w:val="000A15B2"/>
    <w:pPr>
      <w:widowControl w:val="0"/>
      <w:adjustRightInd w:val="0"/>
      <w:spacing w:line="360" w:lineRule="auto"/>
      <w:jc w:val="both"/>
      <w:textAlignment w:val="baseline"/>
    </w:pPr>
    <w:rPr>
      <w:sz w:val="24"/>
      <w:szCs w:val="24"/>
    </w:rPr>
  </w:style>
  <w:style w:type="paragraph" w:customStyle="1" w:styleId="FR1">
    <w:name w:val="FR1"/>
    <w:qFormat/>
    <w:rsid w:val="000A15B2"/>
    <w:pPr>
      <w:widowControl w:val="0"/>
      <w:autoSpaceDE w:val="0"/>
      <w:autoSpaceDN w:val="0"/>
      <w:adjustRightInd w:val="0"/>
      <w:spacing w:line="1280" w:lineRule="auto"/>
      <w:ind w:left="40" w:right="3200"/>
    </w:pPr>
    <w:rPr>
      <w:sz w:val="18"/>
      <w:szCs w:val="18"/>
    </w:rPr>
  </w:style>
  <w:style w:type="paragraph" w:customStyle="1" w:styleId="FR2">
    <w:name w:val="FR2"/>
    <w:qFormat/>
    <w:rsid w:val="000A15B2"/>
    <w:pPr>
      <w:widowControl w:val="0"/>
      <w:autoSpaceDE w:val="0"/>
      <w:autoSpaceDN w:val="0"/>
      <w:adjustRightInd w:val="0"/>
    </w:pPr>
    <w:rPr>
      <w:sz w:val="16"/>
      <w:szCs w:val="16"/>
    </w:rPr>
  </w:style>
  <w:style w:type="paragraph" w:styleId="HTML">
    <w:name w:val="HTML Preformatted"/>
    <w:basedOn w:val="a6"/>
    <w:link w:val="HTML0"/>
    <w:rsid w:val="000A15B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lang w:val="x-none" w:eastAsia="x-none"/>
    </w:rPr>
  </w:style>
  <w:style w:type="character" w:customStyle="1" w:styleId="HTML0">
    <w:name w:val="Стандартный HTML Знак"/>
    <w:link w:val="HTML"/>
    <w:rsid w:val="000A15B2"/>
    <w:rPr>
      <w:rFonts w:ascii="Courier New" w:hAnsi="Courier New" w:cs="Courier New"/>
    </w:rPr>
  </w:style>
  <w:style w:type="paragraph" w:customStyle="1" w:styleId="x12">
    <w:name w:val="x12"/>
    <w:basedOn w:val="a6"/>
    <w:uiPriority w:val="99"/>
    <w:qFormat/>
    <w:rsid w:val="000A15B2"/>
    <w:pPr>
      <w:spacing w:before="100" w:beforeAutospacing="1" w:after="100" w:afterAutospacing="1"/>
    </w:pPr>
    <w:rPr>
      <w:sz w:val="24"/>
      <w:szCs w:val="24"/>
    </w:rPr>
  </w:style>
  <w:style w:type="character" w:styleId="afffe">
    <w:name w:val="Strong"/>
    <w:uiPriority w:val="22"/>
    <w:qFormat/>
    <w:rsid w:val="000A15B2"/>
    <w:rPr>
      <w:b/>
      <w:bCs/>
    </w:rPr>
  </w:style>
  <w:style w:type="character" w:styleId="affff">
    <w:name w:val="Emphasis"/>
    <w:uiPriority w:val="20"/>
    <w:qFormat/>
    <w:rsid w:val="000A15B2"/>
    <w:rPr>
      <w:i/>
      <w:iCs/>
    </w:rPr>
  </w:style>
  <w:style w:type="paragraph" w:customStyle="1" w:styleId="1b">
    <w:name w:val="Обычный1"/>
    <w:qFormat/>
    <w:rsid w:val="000A15B2"/>
    <w:pPr>
      <w:spacing w:before="100" w:after="100"/>
    </w:pPr>
    <w:rPr>
      <w:snapToGrid w:val="0"/>
      <w:sz w:val="24"/>
    </w:rPr>
  </w:style>
  <w:style w:type="paragraph" w:customStyle="1" w:styleId="111">
    <w:name w:val="Обычный11"/>
    <w:qFormat/>
    <w:rsid w:val="000A15B2"/>
    <w:pPr>
      <w:spacing w:before="100" w:after="100"/>
    </w:pPr>
    <w:rPr>
      <w:snapToGrid w:val="0"/>
      <w:sz w:val="24"/>
    </w:rPr>
  </w:style>
  <w:style w:type="paragraph" w:customStyle="1" w:styleId="2110">
    <w:name w:val="Основной текст 211"/>
    <w:aliases w:val="Îñíîâíîé òåêñò 11,Iniiaiie oaeno 11"/>
    <w:basedOn w:val="a6"/>
    <w:qFormat/>
    <w:rsid w:val="000A15B2"/>
    <w:pPr>
      <w:overflowPunct w:val="0"/>
      <w:autoSpaceDE w:val="0"/>
      <w:autoSpaceDN w:val="0"/>
      <w:adjustRightInd w:val="0"/>
      <w:spacing w:line="320" w:lineRule="exact"/>
      <w:ind w:firstLine="720"/>
      <w:jc w:val="both"/>
      <w:textAlignment w:val="baseline"/>
    </w:pPr>
    <w:rPr>
      <w:rFonts w:ascii="Times New Roman CYR" w:hAnsi="Times New Roman CYR"/>
      <w:sz w:val="28"/>
    </w:rPr>
  </w:style>
  <w:style w:type="paragraph" w:customStyle="1" w:styleId="2e">
    <w:name w:val="Обычный2"/>
    <w:qFormat/>
    <w:rsid w:val="000A15B2"/>
    <w:pPr>
      <w:spacing w:before="100" w:after="100"/>
    </w:pPr>
    <w:rPr>
      <w:snapToGrid w:val="0"/>
      <w:sz w:val="24"/>
    </w:rPr>
  </w:style>
  <w:style w:type="paragraph" w:customStyle="1" w:styleId="39">
    <w:name w:val="Обычный3"/>
    <w:basedOn w:val="a6"/>
    <w:qFormat/>
    <w:rsid w:val="000A15B2"/>
    <w:pPr>
      <w:snapToGrid w:val="0"/>
    </w:pPr>
  </w:style>
  <w:style w:type="paragraph" w:customStyle="1" w:styleId="TMKHead2">
    <w:name w:val="TMK_Head_2"/>
    <w:basedOn w:val="a6"/>
    <w:next w:val="a6"/>
    <w:autoRedefine/>
    <w:uiPriority w:val="99"/>
    <w:qFormat/>
    <w:rsid w:val="000A15B2"/>
    <w:pPr>
      <w:keepNext/>
      <w:spacing w:before="480" w:after="480"/>
      <w:ind w:left="540" w:hanging="576"/>
      <w:jc w:val="center"/>
      <w:outlineLvl w:val="1"/>
    </w:pPr>
    <w:rPr>
      <w:rFonts w:ascii="Arial" w:hAnsi="Arial"/>
      <w:b/>
      <w:smallCaps/>
      <w:sz w:val="28"/>
      <w:szCs w:val="24"/>
      <w:lang w:eastAsia="en-US"/>
    </w:rPr>
  </w:style>
  <w:style w:type="paragraph" w:customStyle="1" w:styleId="TMKHead3">
    <w:name w:val="TMK_Head_3"/>
    <w:basedOn w:val="a6"/>
    <w:next w:val="a6"/>
    <w:autoRedefine/>
    <w:uiPriority w:val="99"/>
    <w:qFormat/>
    <w:rsid w:val="000A15B2"/>
    <w:pPr>
      <w:keepNext/>
      <w:tabs>
        <w:tab w:val="num" w:pos="1440"/>
      </w:tabs>
      <w:spacing w:before="400" w:after="400"/>
      <w:jc w:val="center"/>
      <w:outlineLvl w:val="2"/>
    </w:pPr>
    <w:rPr>
      <w:rFonts w:ascii="Arial Bold" w:hAnsi="Arial Bold"/>
      <w:b/>
      <w:smallCaps/>
      <w:sz w:val="28"/>
      <w:szCs w:val="24"/>
      <w:lang w:eastAsia="en-US"/>
    </w:rPr>
  </w:style>
  <w:style w:type="paragraph" w:customStyle="1" w:styleId="TOCBase">
    <w:name w:val="TOC Base"/>
    <w:basedOn w:val="29"/>
    <w:uiPriority w:val="99"/>
    <w:qFormat/>
    <w:rsid w:val="000A15B2"/>
    <w:pPr>
      <w:tabs>
        <w:tab w:val="clear" w:pos="1000"/>
        <w:tab w:val="left" w:pos="993"/>
        <w:tab w:val="right" w:leader="dot" w:pos="10206"/>
        <w:tab w:val="right" w:leader="dot" w:pos="10260"/>
      </w:tabs>
      <w:spacing w:before="240" w:after="60" w:line="360" w:lineRule="auto"/>
    </w:pPr>
    <w:rPr>
      <w:sz w:val="20"/>
      <w:lang w:val="en-US" w:eastAsia="en-US"/>
    </w:rPr>
  </w:style>
  <w:style w:type="paragraph" w:customStyle="1" w:styleId="font0">
    <w:name w:val="font0"/>
    <w:basedOn w:val="a6"/>
    <w:uiPriority w:val="99"/>
    <w:qFormat/>
    <w:rsid w:val="000A15B2"/>
    <w:pPr>
      <w:spacing w:before="100" w:beforeAutospacing="1" w:after="100" w:afterAutospacing="1"/>
    </w:pPr>
    <w:rPr>
      <w:sz w:val="24"/>
      <w:szCs w:val="24"/>
    </w:rPr>
  </w:style>
  <w:style w:type="paragraph" w:customStyle="1" w:styleId="font5">
    <w:name w:val="font5"/>
    <w:basedOn w:val="a6"/>
    <w:qFormat/>
    <w:rsid w:val="000A15B2"/>
    <w:pPr>
      <w:spacing w:before="100" w:beforeAutospacing="1" w:after="100" w:afterAutospacing="1"/>
    </w:pPr>
    <w:rPr>
      <w:b/>
      <w:bCs/>
      <w:sz w:val="24"/>
      <w:szCs w:val="24"/>
    </w:rPr>
  </w:style>
  <w:style w:type="paragraph" w:customStyle="1" w:styleId="font6">
    <w:name w:val="font6"/>
    <w:basedOn w:val="a6"/>
    <w:qFormat/>
    <w:rsid w:val="000A15B2"/>
    <w:pPr>
      <w:spacing w:before="100" w:beforeAutospacing="1" w:after="100" w:afterAutospacing="1"/>
    </w:pPr>
    <w:rPr>
      <w:b/>
      <w:bCs/>
      <w:color w:val="FF0000"/>
      <w:sz w:val="24"/>
      <w:szCs w:val="24"/>
    </w:rPr>
  </w:style>
  <w:style w:type="paragraph" w:customStyle="1" w:styleId="font7">
    <w:name w:val="font7"/>
    <w:basedOn w:val="a6"/>
    <w:qFormat/>
    <w:rsid w:val="000A15B2"/>
    <w:pPr>
      <w:spacing w:before="100" w:beforeAutospacing="1" w:after="100" w:afterAutospacing="1"/>
    </w:pPr>
    <w:rPr>
      <w:sz w:val="24"/>
      <w:szCs w:val="24"/>
    </w:rPr>
  </w:style>
  <w:style w:type="paragraph" w:customStyle="1" w:styleId="xl71">
    <w:name w:val="xl71"/>
    <w:basedOn w:val="a6"/>
    <w:qFormat/>
    <w:rsid w:val="000A15B2"/>
    <w:pPr>
      <w:pBdr>
        <w:bottom w:val="single" w:sz="8" w:space="0" w:color="auto"/>
        <w:right w:val="single" w:sz="8" w:space="0" w:color="auto"/>
      </w:pBdr>
      <w:spacing w:before="100" w:beforeAutospacing="1" w:after="100" w:afterAutospacing="1"/>
      <w:jc w:val="center"/>
      <w:textAlignment w:val="top"/>
    </w:pPr>
    <w:rPr>
      <w:b/>
      <w:bCs/>
      <w:sz w:val="24"/>
      <w:szCs w:val="24"/>
    </w:rPr>
  </w:style>
  <w:style w:type="paragraph" w:customStyle="1" w:styleId="xl72">
    <w:name w:val="xl72"/>
    <w:basedOn w:val="a6"/>
    <w:qFormat/>
    <w:rsid w:val="000A15B2"/>
    <w:pPr>
      <w:pBdr>
        <w:bottom w:val="single" w:sz="8" w:space="0" w:color="auto"/>
        <w:right w:val="single" w:sz="8" w:space="0" w:color="auto"/>
      </w:pBdr>
      <w:spacing w:before="100" w:beforeAutospacing="1" w:after="100" w:afterAutospacing="1"/>
      <w:jc w:val="center"/>
    </w:pPr>
    <w:rPr>
      <w:sz w:val="24"/>
      <w:szCs w:val="24"/>
    </w:rPr>
  </w:style>
  <w:style w:type="paragraph" w:customStyle="1" w:styleId="xl73">
    <w:name w:val="xl73"/>
    <w:basedOn w:val="a6"/>
    <w:qFormat/>
    <w:rsid w:val="000A15B2"/>
    <w:pPr>
      <w:pBdr>
        <w:right w:val="single" w:sz="8" w:space="0" w:color="auto"/>
      </w:pBdr>
      <w:spacing w:before="100" w:beforeAutospacing="1" w:after="100" w:afterAutospacing="1"/>
      <w:jc w:val="center"/>
    </w:pPr>
    <w:rPr>
      <w:sz w:val="24"/>
      <w:szCs w:val="24"/>
    </w:rPr>
  </w:style>
  <w:style w:type="paragraph" w:customStyle="1" w:styleId="xl74">
    <w:name w:val="xl74"/>
    <w:basedOn w:val="a6"/>
    <w:qFormat/>
    <w:rsid w:val="000A15B2"/>
    <w:pPr>
      <w:pBdr>
        <w:bottom w:val="single" w:sz="8" w:space="0" w:color="auto"/>
        <w:right w:val="single" w:sz="8" w:space="0" w:color="auto"/>
      </w:pBdr>
      <w:spacing w:before="100" w:beforeAutospacing="1" w:after="100" w:afterAutospacing="1"/>
      <w:jc w:val="center"/>
      <w:textAlignment w:val="top"/>
    </w:pPr>
    <w:rPr>
      <w:color w:val="000000"/>
      <w:sz w:val="24"/>
      <w:szCs w:val="24"/>
    </w:rPr>
  </w:style>
  <w:style w:type="paragraph" w:customStyle="1" w:styleId="xl75">
    <w:name w:val="xl75"/>
    <w:basedOn w:val="a6"/>
    <w:qFormat/>
    <w:rsid w:val="000A15B2"/>
    <w:pPr>
      <w:pBdr>
        <w:left w:val="single" w:sz="8" w:space="0" w:color="auto"/>
        <w:right w:val="single" w:sz="8" w:space="0" w:color="auto"/>
      </w:pBdr>
      <w:spacing w:before="100" w:beforeAutospacing="1" w:after="100" w:afterAutospacing="1"/>
      <w:jc w:val="center"/>
      <w:textAlignment w:val="top"/>
    </w:pPr>
    <w:rPr>
      <w:sz w:val="24"/>
      <w:szCs w:val="24"/>
    </w:rPr>
  </w:style>
  <w:style w:type="paragraph" w:customStyle="1" w:styleId="xl76">
    <w:name w:val="xl76"/>
    <w:basedOn w:val="a6"/>
    <w:qFormat/>
    <w:rsid w:val="000A15B2"/>
    <w:pPr>
      <w:pBdr>
        <w:left w:val="single" w:sz="8" w:space="0" w:color="auto"/>
        <w:bottom w:val="single" w:sz="8" w:space="0" w:color="auto"/>
        <w:right w:val="single" w:sz="8" w:space="0" w:color="auto"/>
      </w:pBdr>
      <w:spacing w:before="100" w:beforeAutospacing="1" w:after="100" w:afterAutospacing="1"/>
      <w:jc w:val="center"/>
      <w:textAlignment w:val="top"/>
    </w:pPr>
    <w:rPr>
      <w:sz w:val="24"/>
      <w:szCs w:val="24"/>
    </w:rPr>
  </w:style>
  <w:style w:type="paragraph" w:customStyle="1" w:styleId="xl77">
    <w:name w:val="xl77"/>
    <w:basedOn w:val="a6"/>
    <w:qFormat/>
    <w:rsid w:val="000A15B2"/>
    <w:pPr>
      <w:pBdr>
        <w:right w:val="single" w:sz="8" w:space="0" w:color="auto"/>
      </w:pBdr>
      <w:spacing w:before="100" w:beforeAutospacing="1" w:after="100" w:afterAutospacing="1"/>
      <w:jc w:val="center"/>
      <w:textAlignment w:val="top"/>
    </w:pPr>
    <w:rPr>
      <w:sz w:val="24"/>
      <w:szCs w:val="24"/>
    </w:rPr>
  </w:style>
  <w:style w:type="paragraph" w:customStyle="1" w:styleId="xl78">
    <w:name w:val="xl78"/>
    <w:basedOn w:val="a6"/>
    <w:qFormat/>
    <w:rsid w:val="000A15B2"/>
    <w:pPr>
      <w:pBdr>
        <w:bottom w:val="single" w:sz="8" w:space="0" w:color="auto"/>
        <w:right w:val="single" w:sz="8" w:space="0" w:color="auto"/>
      </w:pBdr>
      <w:spacing w:before="100" w:beforeAutospacing="1" w:after="100" w:afterAutospacing="1"/>
      <w:jc w:val="center"/>
      <w:textAlignment w:val="top"/>
    </w:pPr>
    <w:rPr>
      <w:sz w:val="24"/>
      <w:szCs w:val="24"/>
    </w:rPr>
  </w:style>
  <w:style w:type="paragraph" w:customStyle="1" w:styleId="xl79">
    <w:name w:val="xl79"/>
    <w:basedOn w:val="a6"/>
    <w:qFormat/>
    <w:rsid w:val="000A15B2"/>
    <w:pPr>
      <w:pBdr>
        <w:left w:val="single" w:sz="8" w:space="0" w:color="auto"/>
        <w:bottom w:val="single" w:sz="8" w:space="0" w:color="auto"/>
        <w:right w:val="single" w:sz="8" w:space="0" w:color="auto"/>
      </w:pBdr>
      <w:spacing w:before="100" w:beforeAutospacing="1" w:after="100" w:afterAutospacing="1"/>
      <w:jc w:val="center"/>
      <w:textAlignment w:val="top"/>
    </w:pPr>
    <w:rPr>
      <w:b/>
      <w:bCs/>
      <w:sz w:val="24"/>
      <w:szCs w:val="24"/>
    </w:rPr>
  </w:style>
  <w:style w:type="paragraph" w:customStyle="1" w:styleId="xl80">
    <w:name w:val="xl80"/>
    <w:basedOn w:val="a6"/>
    <w:qFormat/>
    <w:rsid w:val="000A15B2"/>
    <w:pPr>
      <w:pBdr>
        <w:left w:val="single" w:sz="8" w:space="0" w:color="auto"/>
        <w:bottom w:val="single" w:sz="8" w:space="0" w:color="auto"/>
        <w:right w:val="single" w:sz="8" w:space="0" w:color="auto"/>
      </w:pBdr>
      <w:spacing w:before="100" w:beforeAutospacing="1" w:after="100" w:afterAutospacing="1"/>
      <w:jc w:val="center"/>
      <w:textAlignment w:val="top"/>
    </w:pPr>
    <w:rPr>
      <w:sz w:val="24"/>
      <w:szCs w:val="24"/>
    </w:rPr>
  </w:style>
  <w:style w:type="paragraph" w:customStyle="1" w:styleId="xl81">
    <w:name w:val="xl81"/>
    <w:basedOn w:val="a6"/>
    <w:qFormat/>
    <w:rsid w:val="000A15B2"/>
    <w:pPr>
      <w:pBdr>
        <w:top w:val="single" w:sz="8" w:space="0" w:color="auto"/>
        <w:left w:val="single" w:sz="8" w:space="0" w:color="auto"/>
        <w:right w:val="single" w:sz="8" w:space="0" w:color="auto"/>
      </w:pBdr>
      <w:spacing w:before="100" w:beforeAutospacing="1" w:after="100" w:afterAutospacing="1"/>
      <w:jc w:val="center"/>
      <w:textAlignment w:val="top"/>
    </w:pPr>
    <w:rPr>
      <w:b/>
      <w:bCs/>
      <w:sz w:val="24"/>
      <w:szCs w:val="24"/>
    </w:rPr>
  </w:style>
  <w:style w:type="paragraph" w:customStyle="1" w:styleId="xl82">
    <w:name w:val="xl82"/>
    <w:basedOn w:val="a6"/>
    <w:qFormat/>
    <w:rsid w:val="000A15B2"/>
    <w:pPr>
      <w:pBdr>
        <w:left w:val="single" w:sz="8" w:space="0" w:color="auto"/>
        <w:right w:val="single" w:sz="8" w:space="0" w:color="auto"/>
      </w:pBdr>
      <w:spacing w:before="100" w:beforeAutospacing="1" w:after="100" w:afterAutospacing="1"/>
      <w:jc w:val="center"/>
      <w:textAlignment w:val="top"/>
    </w:pPr>
    <w:rPr>
      <w:b/>
      <w:bCs/>
      <w:sz w:val="24"/>
      <w:szCs w:val="24"/>
    </w:rPr>
  </w:style>
  <w:style w:type="paragraph" w:customStyle="1" w:styleId="xl83">
    <w:name w:val="xl83"/>
    <w:basedOn w:val="a6"/>
    <w:qFormat/>
    <w:rsid w:val="000A15B2"/>
    <w:pPr>
      <w:pBdr>
        <w:left w:val="single" w:sz="8" w:space="0" w:color="auto"/>
        <w:bottom w:val="single" w:sz="8" w:space="0" w:color="auto"/>
        <w:right w:val="single" w:sz="8" w:space="0" w:color="auto"/>
      </w:pBdr>
      <w:spacing w:before="100" w:beforeAutospacing="1" w:after="100" w:afterAutospacing="1"/>
      <w:textAlignment w:val="top"/>
    </w:pPr>
    <w:rPr>
      <w:sz w:val="24"/>
      <w:szCs w:val="24"/>
    </w:rPr>
  </w:style>
  <w:style w:type="paragraph" w:customStyle="1" w:styleId="xl84">
    <w:name w:val="xl84"/>
    <w:basedOn w:val="a6"/>
    <w:qFormat/>
    <w:rsid w:val="000A15B2"/>
    <w:pPr>
      <w:pBdr>
        <w:left w:val="single" w:sz="8" w:space="0" w:color="auto"/>
        <w:bottom w:val="single" w:sz="8" w:space="0" w:color="auto"/>
        <w:right w:val="single" w:sz="8" w:space="0" w:color="auto"/>
      </w:pBdr>
      <w:spacing w:before="100" w:beforeAutospacing="1" w:after="100" w:afterAutospacing="1"/>
      <w:jc w:val="center"/>
      <w:textAlignment w:val="top"/>
    </w:pPr>
    <w:rPr>
      <w:b/>
      <w:bCs/>
      <w:sz w:val="24"/>
      <w:szCs w:val="24"/>
    </w:rPr>
  </w:style>
  <w:style w:type="paragraph" w:customStyle="1" w:styleId="xl85">
    <w:name w:val="xl85"/>
    <w:basedOn w:val="a6"/>
    <w:qFormat/>
    <w:rsid w:val="000A15B2"/>
    <w:pPr>
      <w:pBdr>
        <w:bottom w:val="single" w:sz="8" w:space="0" w:color="auto"/>
        <w:right w:val="single" w:sz="8" w:space="0" w:color="auto"/>
      </w:pBdr>
      <w:spacing w:before="100" w:beforeAutospacing="1" w:after="100" w:afterAutospacing="1"/>
      <w:textAlignment w:val="top"/>
    </w:pPr>
    <w:rPr>
      <w:rFonts w:ascii="Calibri" w:hAnsi="Calibri"/>
      <w:sz w:val="22"/>
      <w:szCs w:val="22"/>
    </w:rPr>
  </w:style>
  <w:style w:type="paragraph" w:customStyle="1" w:styleId="xl86">
    <w:name w:val="xl86"/>
    <w:basedOn w:val="a6"/>
    <w:qFormat/>
    <w:rsid w:val="000A15B2"/>
    <w:pPr>
      <w:pBdr>
        <w:bottom w:val="single" w:sz="8" w:space="0" w:color="auto"/>
        <w:right w:val="single" w:sz="8" w:space="0" w:color="auto"/>
      </w:pBdr>
      <w:spacing w:before="100" w:beforeAutospacing="1" w:after="100" w:afterAutospacing="1"/>
      <w:jc w:val="center"/>
      <w:textAlignment w:val="top"/>
    </w:pPr>
    <w:rPr>
      <w:sz w:val="24"/>
      <w:szCs w:val="24"/>
    </w:rPr>
  </w:style>
  <w:style w:type="paragraph" w:customStyle="1" w:styleId="xl87">
    <w:name w:val="xl87"/>
    <w:basedOn w:val="a6"/>
    <w:qFormat/>
    <w:rsid w:val="000A15B2"/>
    <w:pPr>
      <w:pBdr>
        <w:bottom w:val="single" w:sz="8" w:space="0" w:color="auto"/>
        <w:right w:val="single" w:sz="8" w:space="0" w:color="auto"/>
      </w:pBdr>
      <w:spacing w:before="100" w:beforeAutospacing="1" w:after="100" w:afterAutospacing="1"/>
      <w:textAlignment w:val="top"/>
    </w:pPr>
    <w:rPr>
      <w:b/>
      <w:bCs/>
      <w:sz w:val="24"/>
      <w:szCs w:val="24"/>
    </w:rPr>
  </w:style>
  <w:style w:type="paragraph" w:customStyle="1" w:styleId="xl88">
    <w:name w:val="xl88"/>
    <w:basedOn w:val="a6"/>
    <w:qFormat/>
    <w:rsid w:val="000A15B2"/>
    <w:pPr>
      <w:pBdr>
        <w:bottom w:val="single" w:sz="8" w:space="0" w:color="auto"/>
        <w:right w:val="single" w:sz="8" w:space="0" w:color="auto"/>
      </w:pBdr>
      <w:spacing w:before="100" w:beforeAutospacing="1" w:after="100" w:afterAutospacing="1"/>
      <w:textAlignment w:val="top"/>
    </w:pPr>
    <w:rPr>
      <w:sz w:val="24"/>
      <w:szCs w:val="24"/>
    </w:rPr>
  </w:style>
  <w:style w:type="paragraph" w:customStyle="1" w:styleId="xl89">
    <w:name w:val="xl89"/>
    <w:basedOn w:val="a6"/>
    <w:qFormat/>
    <w:rsid w:val="000A15B2"/>
    <w:pPr>
      <w:pBdr>
        <w:bottom w:val="single" w:sz="8" w:space="0" w:color="auto"/>
        <w:right w:val="single" w:sz="8" w:space="0" w:color="auto"/>
      </w:pBdr>
      <w:spacing w:before="100" w:beforeAutospacing="1" w:after="100" w:afterAutospacing="1"/>
      <w:textAlignment w:val="top"/>
    </w:pPr>
    <w:rPr>
      <w:color w:val="000000"/>
      <w:sz w:val="24"/>
      <w:szCs w:val="24"/>
    </w:rPr>
  </w:style>
  <w:style w:type="paragraph" w:customStyle="1" w:styleId="xl90">
    <w:name w:val="xl90"/>
    <w:basedOn w:val="a6"/>
    <w:qFormat/>
    <w:rsid w:val="000A15B2"/>
    <w:pPr>
      <w:pBdr>
        <w:right w:val="single" w:sz="8" w:space="0" w:color="auto"/>
      </w:pBdr>
      <w:spacing w:before="100" w:beforeAutospacing="1" w:after="100" w:afterAutospacing="1"/>
      <w:textAlignment w:val="top"/>
    </w:pPr>
    <w:rPr>
      <w:b/>
      <w:bCs/>
      <w:sz w:val="24"/>
      <w:szCs w:val="24"/>
    </w:rPr>
  </w:style>
  <w:style w:type="paragraph" w:customStyle="1" w:styleId="xl91">
    <w:name w:val="xl91"/>
    <w:basedOn w:val="a6"/>
    <w:qFormat/>
    <w:rsid w:val="000A15B2"/>
    <w:pPr>
      <w:pBdr>
        <w:bottom w:val="single" w:sz="8" w:space="0" w:color="auto"/>
        <w:right w:val="single" w:sz="8" w:space="0" w:color="auto"/>
      </w:pBdr>
      <w:spacing w:before="100" w:beforeAutospacing="1" w:after="100" w:afterAutospacing="1"/>
      <w:textAlignment w:val="top"/>
    </w:pPr>
    <w:rPr>
      <w:rFonts w:ascii="Calibri" w:hAnsi="Calibri"/>
      <w:sz w:val="22"/>
      <w:szCs w:val="22"/>
    </w:rPr>
  </w:style>
  <w:style w:type="paragraph" w:customStyle="1" w:styleId="xl92">
    <w:name w:val="xl92"/>
    <w:basedOn w:val="a6"/>
    <w:qFormat/>
    <w:rsid w:val="000A15B2"/>
    <w:pPr>
      <w:pBdr>
        <w:left w:val="single" w:sz="8" w:space="0" w:color="auto"/>
        <w:bottom w:val="single" w:sz="8" w:space="0" w:color="auto"/>
        <w:right w:val="single" w:sz="8" w:space="0" w:color="auto"/>
      </w:pBdr>
      <w:spacing w:before="100" w:beforeAutospacing="1" w:after="100" w:afterAutospacing="1"/>
      <w:jc w:val="center"/>
      <w:textAlignment w:val="top"/>
    </w:pPr>
    <w:rPr>
      <w:b/>
      <w:bCs/>
      <w:color w:val="000000"/>
      <w:sz w:val="24"/>
      <w:szCs w:val="24"/>
    </w:rPr>
  </w:style>
  <w:style w:type="paragraph" w:customStyle="1" w:styleId="xl93">
    <w:name w:val="xl93"/>
    <w:basedOn w:val="a6"/>
    <w:qFormat/>
    <w:rsid w:val="000A15B2"/>
    <w:pPr>
      <w:pBdr>
        <w:left w:val="single" w:sz="8" w:space="0" w:color="auto"/>
        <w:bottom w:val="single" w:sz="8" w:space="0" w:color="auto"/>
        <w:right w:val="single" w:sz="8" w:space="0" w:color="auto"/>
      </w:pBdr>
      <w:spacing w:before="100" w:beforeAutospacing="1" w:after="100" w:afterAutospacing="1"/>
      <w:jc w:val="center"/>
      <w:textAlignment w:val="top"/>
    </w:pPr>
    <w:rPr>
      <w:b/>
      <w:bCs/>
      <w:color w:val="000000"/>
      <w:sz w:val="24"/>
      <w:szCs w:val="24"/>
    </w:rPr>
  </w:style>
  <w:style w:type="paragraph" w:customStyle="1" w:styleId="xl94">
    <w:name w:val="xl94"/>
    <w:basedOn w:val="a6"/>
    <w:qFormat/>
    <w:rsid w:val="000A15B2"/>
    <w:pPr>
      <w:pBdr>
        <w:left w:val="single" w:sz="8" w:space="0" w:color="auto"/>
        <w:bottom w:val="single" w:sz="8" w:space="0" w:color="auto"/>
        <w:right w:val="single" w:sz="8" w:space="0" w:color="auto"/>
      </w:pBdr>
      <w:spacing w:before="100" w:beforeAutospacing="1" w:after="100" w:afterAutospacing="1"/>
      <w:textAlignment w:val="top"/>
    </w:pPr>
    <w:rPr>
      <w:rFonts w:ascii="Calibri" w:hAnsi="Calibri"/>
      <w:sz w:val="22"/>
      <w:szCs w:val="22"/>
    </w:rPr>
  </w:style>
  <w:style w:type="paragraph" w:customStyle="1" w:styleId="xl95">
    <w:name w:val="xl95"/>
    <w:basedOn w:val="a6"/>
    <w:qFormat/>
    <w:rsid w:val="000A15B2"/>
    <w:pPr>
      <w:pBdr>
        <w:top w:val="single" w:sz="8" w:space="0" w:color="auto"/>
        <w:left w:val="single" w:sz="8" w:space="0" w:color="auto"/>
        <w:right w:val="single" w:sz="8" w:space="0" w:color="auto"/>
      </w:pBdr>
      <w:spacing w:before="100" w:beforeAutospacing="1" w:after="100" w:afterAutospacing="1"/>
      <w:jc w:val="center"/>
      <w:textAlignment w:val="top"/>
    </w:pPr>
    <w:rPr>
      <w:sz w:val="24"/>
      <w:szCs w:val="24"/>
    </w:rPr>
  </w:style>
  <w:style w:type="paragraph" w:customStyle="1" w:styleId="xl96">
    <w:name w:val="xl96"/>
    <w:basedOn w:val="a6"/>
    <w:qFormat/>
    <w:rsid w:val="000A15B2"/>
    <w:pPr>
      <w:pBdr>
        <w:top w:val="single" w:sz="8" w:space="0" w:color="auto"/>
        <w:left w:val="single" w:sz="8" w:space="0" w:color="auto"/>
        <w:right w:val="single" w:sz="8" w:space="0" w:color="auto"/>
      </w:pBdr>
      <w:spacing w:before="100" w:beforeAutospacing="1" w:after="100" w:afterAutospacing="1"/>
      <w:jc w:val="center"/>
    </w:pPr>
    <w:rPr>
      <w:sz w:val="24"/>
      <w:szCs w:val="24"/>
    </w:rPr>
  </w:style>
  <w:style w:type="paragraph" w:customStyle="1" w:styleId="xl97">
    <w:name w:val="xl97"/>
    <w:basedOn w:val="a6"/>
    <w:qFormat/>
    <w:rsid w:val="000A15B2"/>
    <w:pPr>
      <w:pBdr>
        <w:left w:val="single" w:sz="8" w:space="0" w:color="auto"/>
        <w:right w:val="single" w:sz="8" w:space="0" w:color="auto"/>
      </w:pBdr>
      <w:spacing w:before="100" w:beforeAutospacing="1" w:after="100" w:afterAutospacing="1"/>
      <w:jc w:val="center"/>
    </w:pPr>
    <w:rPr>
      <w:sz w:val="24"/>
      <w:szCs w:val="24"/>
    </w:rPr>
  </w:style>
  <w:style w:type="paragraph" w:customStyle="1" w:styleId="xl98">
    <w:name w:val="xl98"/>
    <w:basedOn w:val="a6"/>
    <w:qFormat/>
    <w:rsid w:val="000A15B2"/>
    <w:pPr>
      <w:pBdr>
        <w:left w:val="single" w:sz="8" w:space="0" w:color="auto"/>
        <w:bottom w:val="single" w:sz="8" w:space="0" w:color="auto"/>
        <w:right w:val="single" w:sz="8" w:space="0" w:color="auto"/>
      </w:pBdr>
      <w:spacing w:before="100" w:beforeAutospacing="1" w:after="100" w:afterAutospacing="1"/>
      <w:jc w:val="center"/>
    </w:pPr>
    <w:rPr>
      <w:sz w:val="24"/>
      <w:szCs w:val="24"/>
    </w:rPr>
  </w:style>
  <w:style w:type="paragraph" w:customStyle="1" w:styleId="xl99">
    <w:name w:val="xl99"/>
    <w:basedOn w:val="a6"/>
    <w:qFormat/>
    <w:rsid w:val="000A15B2"/>
    <w:pPr>
      <w:pBdr>
        <w:top w:val="single" w:sz="8" w:space="0" w:color="auto"/>
        <w:left w:val="single" w:sz="8" w:space="0" w:color="auto"/>
        <w:bottom w:val="single" w:sz="8" w:space="0" w:color="auto"/>
      </w:pBdr>
      <w:spacing w:before="100" w:beforeAutospacing="1" w:after="100" w:afterAutospacing="1"/>
      <w:jc w:val="center"/>
      <w:textAlignment w:val="top"/>
    </w:pPr>
    <w:rPr>
      <w:sz w:val="24"/>
      <w:szCs w:val="24"/>
    </w:rPr>
  </w:style>
  <w:style w:type="paragraph" w:customStyle="1" w:styleId="xl100">
    <w:name w:val="xl100"/>
    <w:basedOn w:val="a6"/>
    <w:qFormat/>
    <w:rsid w:val="000A15B2"/>
    <w:pPr>
      <w:pBdr>
        <w:top w:val="single" w:sz="8" w:space="0" w:color="auto"/>
        <w:bottom w:val="single" w:sz="8" w:space="0" w:color="auto"/>
        <w:right w:val="single" w:sz="8" w:space="0" w:color="auto"/>
      </w:pBdr>
      <w:spacing w:before="100" w:beforeAutospacing="1" w:after="100" w:afterAutospacing="1"/>
      <w:jc w:val="center"/>
      <w:textAlignment w:val="top"/>
    </w:pPr>
    <w:rPr>
      <w:sz w:val="24"/>
      <w:szCs w:val="24"/>
    </w:rPr>
  </w:style>
  <w:style w:type="paragraph" w:customStyle="1" w:styleId="xl101">
    <w:name w:val="xl101"/>
    <w:basedOn w:val="a6"/>
    <w:qFormat/>
    <w:rsid w:val="000A15B2"/>
    <w:pPr>
      <w:pBdr>
        <w:top w:val="single" w:sz="8" w:space="0" w:color="auto"/>
        <w:left w:val="single" w:sz="8" w:space="0" w:color="auto"/>
        <w:right w:val="single" w:sz="8" w:space="0" w:color="auto"/>
      </w:pBdr>
      <w:spacing w:before="100" w:beforeAutospacing="1" w:after="100" w:afterAutospacing="1"/>
      <w:textAlignment w:val="top"/>
    </w:pPr>
    <w:rPr>
      <w:sz w:val="24"/>
      <w:szCs w:val="24"/>
    </w:rPr>
  </w:style>
  <w:style w:type="paragraph" w:customStyle="1" w:styleId="xl102">
    <w:name w:val="xl102"/>
    <w:basedOn w:val="a6"/>
    <w:qFormat/>
    <w:rsid w:val="000A15B2"/>
    <w:pPr>
      <w:pBdr>
        <w:left w:val="single" w:sz="8" w:space="0" w:color="auto"/>
        <w:bottom w:val="single" w:sz="8" w:space="0" w:color="auto"/>
        <w:right w:val="single" w:sz="8" w:space="0" w:color="auto"/>
      </w:pBdr>
      <w:spacing w:before="100" w:beforeAutospacing="1" w:after="100" w:afterAutospacing="1"/>
      <w:textAlignment w:val="top"/>
    </w:pPr>
    <w:rPr>
      <w:sz w:val="24"/>
      <w:szCs w:val="24"/>
    </w:rPr>
  </w:style>
  <w:style w:type="paragraph" w:customStyle="1" w:styleId="xl103">
    <w:name w:val="xl103"/>
    <w:basedOn w:val="a6"/>
    <w:qFormat/>
    <w:rsid w:val="000A15B2"/>
    <w:pPr>
      <w:pBdr>
        <w:top w:val="single" w:sz="8" w:space="0" w:color="auto"/>
        <w:left w:val="single" w:sz="8" w:space="0" w:color="auto"/>
      </w:pBdr>
      <w:spacing w:before="100" w:beforeAutospacing="1" w:after="100" w:afterAutospacing="1"/>
      <w:jc w:val="center"/>
      <w:textAlignment w:val="top"/>
    </w:pPr>
    <w:rPr>
      <w:sz w:val="24"/>
      <w:szCs w:val="24"/>
    </w:rPr>
  </w:style>
  <w:style w:type="paragraph" w:customStyle="1" w:styleId="xl104">
    <w:name w:val="xl104"/>
    <w:basedOn w:val="a6"/>
    <w:qFormat/>
    <w:rsid w:val="000A15B2"/>
    <w:pPr>
      <w:pBdr>
        <w:top w:val="single" w:sz="8" w:space="0" w:color="auto"/>
        <w:right w:val="single" w:sz="8" w:space="0" w:color="auto"/>
      </w:pBdr>
      <w:spacing w:before="100" w:beforeAutospacing="1" w:after="100" w:afterAutospacing="1"/>
      <w:jc w:val="center"/>
      <w:textAlignment w:val="top"/>
    </w:pPr>
    <w:rPr>
      <w:sz w:val="24"/>
      <w:szCs w:val="24"/>
    </w:rPr>
  </w:style>
  <w:style w:type="paragraph" w:customStyle="1" w:styleId="xl105">
    <w:name w:val="xl105"/>
    <w:basedOn w:val="a6"/>
    <w:qFormat/>
    <w:rsid w:val="000A15B2"/>
    <w:pPr>
      <w:pBdr>
        <w:left w:val="single" w:sz="8" w:space="0" w:color="auto"/>
        <w:bottom w:val="single" w:sz="8" w:space="0" w:color="auto"/>
      </w:pBdr>
      <w:spacing w:before="100" w:beforeAutospacing="1" w:after="100" w:afterAutospacing="1"/>
      <w:jc w:val="center"/>
      <w:textAlignment w:val="top"/>
    </w:pPr>
    <w:rPr>
      <w:sz w:val="24"/>
      <w:szCs w:val="24"/>
    </w:rPr>
  </w:style>
  <w:style w:type="paragraph" w:customStyle="1" w:styleId="xl106">
    <w:name w:val="xl106"/>
    <w:basedOn w:val="a6"/>
    <w:qFormat/>
    <w:rsid w:val="000A15B2"/>
    <w:pPr>
      <w:pBdr>
        <w:top w:val="single" w:sz="8" w:space="0" w:color="auto"/>
        <w:left w:val="single" w:sz="8" w:space="0" w:color="auto"/>
        <w:right w:val="single" w:sz="8" w:space="0" w:color="auto"/>
      </w:pBdr>
      <w:spacing w:before="100" w:beforeAutospacing="1" w:after="100" w:afterAutospacing="1"/>
      <w:textAlignment w:val="top"/>
    </w:pPr>
    <w:rPr>
      <w:rFonts w:ascii="Calibri" w:hAnsi="Calibri"/>
      <w:sz w:val="22"/>
      <w:szCs w:val="22"/>
    </w:rPr>
  </w:style>
  <w:style w:type="paragraph" w:customStyle="1" w:styleId="xl107">
    <w:name w:val="xl107"/>
    <w:basedOn w:val="a6"/>
    <w:qFormat/>
    <w:rsid w:val="000A15B2"/>
    <w:pPr>
      <w:pBdr>
        <w:left w:val="single" w:sz="8" w:space="0" w:color="auto"/>
        <w:bottom w:val="single" w:sz="8" w:space="0" w:color="auto"/>
        <w:right w:val="single" w:sz="8" w:space="0" w:color="auto"/>
      </w:pBdr>
      <w:spacing w:before="100" w:beforeAutospacing="1" w:after="100" w:afterAutospacing="1"/>
      <w:textAlignment w:val="top"/>
    </w:pPr>
    <w:rPr>
      <w:rFonts w:ascii="Calibri" w:hAnsi="Calibri"/>
      <w:sz w:val="22"/>
      <w:szCs w:val="22"/>
    </w:rPr>
  </w:style>
  <w:style w:type="paragraph" w:customStyle="1" w:styleId="xl108">
    <w:name w:val="xl108"/>
    <w:basedOn w:val="a6"/>
    <w:qFormat/>
    <w:rsid w:val="000A15B2"/>
    <w:pPr>
      <w:pBdr>
        <w:top w:val="single" w:sz="8" w:space="0" w:color="auto"/>
        <w:left w:val="single" w:sz="8" w:space="0" w:color="auto"/>
        <w:right w:val="single" w:sz="8" w:space="0" w:color="auto"/>
      </w:pBdr>
      <w:spacing w:before="100" w:beforeAutospacing="1" w:after="100" w:afterAutospacing="1"/>
      <w:textAlignment w:val="top"/>
    </w:pPr>
    <w:rPr>
      <w:b/>
      <w:bCs/>
      <w:sz w:val="24"/>
      <w:szCs w:val="24"/>
    </w:rPr>
  </w:style>
  <w:style w:type="paragraph" w:customStyle="1" w:styleId="xl109">
    <w:name w:val="xl109"/>
    <w:basedOn w:val="a6"/>
    <w:qFormat/>
    <w:rsid w:val="000A15B2"/>
    <w:pPr>
      <w:pBdr>
        <w:left w:val="single" w:sz="8" w:space="0" w:color="auto"/>
        <w:bottom w:val="single" w:sz="8" w:space="0" w:color="auto"/>
        <w:right w:val="single" w:sz="8" w:space="0" w:color="auto"/>
      </w:pBdr>
      <w:spacing w:before="100" w:beforeAutospacing="1" w:after="100" w:afterAutospacing="1"/>
      <w:textAlignment w:val="top"/>
    </w:pPr>
    <w:rPr>
      <w:b/>
      <w:bCs/>
      <w:sz w:val="24"/>
      <w:szCs w:val="24"/>
    </w:rPr>
  </w:style>
  <w:style w:type="paragraph" w:customStyle="1" w:styleId="xl110">
    <w:name w:val="xl110"/>
    <w:basedOn w:val="a6"/>
    <w:qFormat/>
    <w:rsid w:val="000A15B2"/>
    <w:pPr>
      <w:pBdr>
        <w:top w:val="single" w:sz="8" w:space="0" w:color="auto"/>
        <w:left w:val="single" w:sz="8" w:space="0" w:color="auto"/>
        <w:bottom w:val="single" w:sz="8" w:space="0" w:color="auto"/>
      </w:pBdr>
      <w:spacing w:before="100" w:beforeAutospacing="1" w:after="100" w:afterAutospacing="1"/>
      <w:jc w:val="center"/>
      <w:textAlignment w:val="top"/>
    </w:pPr>
    <w:rPr>
      <w:b/>
      <w:bCs/>
      <w:sz w:val="24"/>
      <w:szCs w:val="24"/>
    </w:rPr>
  </w:style>
  <w:style w:type="paragraph" w:customStyle="1" w:styleId="xl111">
    <w:name w:val="xl111"/>
    <w:basedOn w:val="a6"/>
    <w:qFormat/>
    <w:rsid w:val="000A15B2"/>
    <w:pPr>
      <w:pBdr>
        <w:top w:val="single" w:sz="8" w:space="0" w:color="auto"/>
        <w:bottom w:val="single" w:sz="8" w:space="0" w:color="auto"/>
        <w:right w:val="single" w:sz="8" w:space="0" w:color="auto"/>
      </w:pBdr>
      <w:spacing w:before="100" w:beforeAutospacing="1" w:after="100" w:afterAutospacing="1"/>
      <w:jc w:val="center"/>
      <w:textAlignment w:val="top"/>
    </w:pPr>
    <w:rPr>
      <w:b/>
      <w:bCs/>
      <w:sz w:val="24"/>
      <w:szCs w:val="24"/>
    </w:rPr>
  </w:style>
  <w:style w:type="paragraph" w:customStyle="1" w:styleId="xl112">
    <w:name w:val="xl112"/>
    <w:basedOn w:val="a6"/>
    <w:qFormat/>
    <w:rsid w:val="000A15B2"/>
    <w:pPr>
      <w:pBdr>
        <w:top w:val="single" w:sz="8" w:space="0" w:color="auto"/>
        <w:left w:val="single" w:sz="8" w:space="0" w:color="auto"/>
        <w:bottom w:val="single" w:sz="8" w:space="0" w:color="auto"/>
      </w:pBdr>
      <w:spacing w:before="100" w:beforeAutospacing="1" w:after="100" w:afterAutospacing="1"/>
      <w:jc w:val="center"/>
      <w:textAlignment w:val="top"/>
    </w:pPr>
    <w:rPr>
      <w:color w:val="000000"/>
      <w:sz w:val="24"/>
      <w:szCs w:val="24"/>
    </w:rPr>
  </w:style>
  <w:style w:type="paragraph" w:customStyle="1" w:styleId="xl113">
    <w:name w:val="xl113"/>
    <w:basedOn w:val="a6"/>
    <w:qFormat/>
    <w:rsid w:val="000A15B2"/>
    <w:pPr>
      <w:pBdr>
        <w:top w:val="single" w:sz="8" w:space="0" w:color="auto"/>
        <w:bottom w:val="single" w:sz="8" w:space="0" w:color="auto"/>
        <w:right w:val="single" w:sz="8" w:space="0" w:color="auto"/>
      </w:pBdr>
      <w:spacing w:before="100" w:beforeAutospacing="1" w:after="100" w:afterAutospacing="1"/>
      <w:jc w:val="center"/>
      <w:textAlignment w:val="top"/>
    </w:pPr>
    <w:rPr>
      <w:color w:val="000000"/>
      <w:sz w:val="24"/>
      <w:szCs w:val="24"/>
    </w:rPr>
  </w:style>
  <w:style w:type="paragraph" w:customStyle="1" w:styleId="xl114">
    <w:name w:val="xl114"/>
    <w:basedOn w:val="a6"/>
    <w:qFormat/>
    <w:rsid w:val="000A15B2"/>
    <w:pPr>
      <w:pBdr>
        <w:top w:val="single" w:sz="8" w:space="0" w:color="auto"/>
        <w:left w:val="single" w:sz="8" w:space="0" w:color="auto"/>
        <w:right w:val="single" w:sz="8" w:space="0" w:color="auto"/>
      </w:pBdr>
      <w:spacing w:before="100" w:beforeAutospacing="1" w:after="100" w:afterAutospacing="1"/>
      <w:jc w:val="center"/>
      <w:textAlignment w:val="top"/>
    </w:pPr>
    <w:rPr>
      <w:sz w:val="24"/>
      <w:szCs w:val="24"/>
    </w:rPr>
  </w:style>
  <w:style w:type="paragraph" w:customStyle="1" w:styleId="xl115">
    <w:name w:val="xl115"/>
    <w:basedOn w:val="a6"/>
    <w:qFormat/>
    <w:rsid w:val="000A15B2"/>
    <w:pPr>
      <w:pBdr>
        <w:top w:val="single" w:sz="8" w:space="0" w:color="auto"/>
        <w:left w:val="single" w:sz="8" w:space="0" w:color="auto"/>
        <w:right w:val="single" w:sz="8" w:space="0" w:color="auto"/>
      </w:pBdr>
      <w:spacing w:before="100" w:beforeAutospacing="1" w:after="100" w:afterAutospacing="1"/>
      <w:jc w:val="center"/>
    </w:pPr>
    <w:rPr>
      <w:sz w:val="24"/>
      <w:szCs w:val="24"/>
    </w:rPr>
  </w:style>
  <w:style w:type="paragraph" w:customStyle="1" w:styleId="xl116">
    <w:name w:val="xl116"/>
    <w:basedOn w:val="a6"/>
    <w:qFormat/>
    <w:rsid w:val="000A15B2"/>
    <w:pPr>
      <w:pBdr>
        <w:left w:val="single" w:sz="8" w:space="0" w:color="auto"/>
        <w:bottom w:val="single" w:sz="8" w:space="0" w:color="auto"/>
        <w:right w:val="single" w:sz="8" w:space="0" w:color="auto"/>
      </w:pBdr>
      <w:spacing w:before="100" w:beforeAutospacing="1" w:after="100" w:afterAutospacing="1"/>
      <w:jc w:val="center"/>
    </w:pPr>
    <w:rPr>
      <w:sz w:val="24"/>
      <w:szCs w:val="24"/>
    </w:rPr>
  </w:style>
  <w:style w:type="paragraph" w:customStyle="1" w:styleId="xl117">
    <w:name w:val="xl117"/>
    <w:basedOn w:val="a6"/>
    <w:qFormat/>
    <w:rsid w:val="000A15B2"/>
    <w:pPr>
      <w:pBdr>
        <w:top w:val="single" w:sz="8" w:space="0" w:color="auto"/>
        <w:left w:val="single" w:sz="8" w:space="0" w:color="auto"/>
        <w:bottom w:val="single" w:sz="8" w:space="0" w:color="auto"/>
      </w:pBdr>
      <w:spacing w:before="100" w:beforeAutospacing="1" w:after="100" w:afterAutospacing="1"/>
      <w:jc w:val="center"/>
    </w:pPr>
    <w:rPr>
      <w:sz w:val="24"/>
      <w:szCs w:val="24"/>
    </w:rPr>
  </w:style>
  <w:style w:type="paragraph" w:customStyle="1" w:styleId="xl118">
    <w:name w:val="xl118"/>
    <w:basedOn w:val="a6"/>
    <w:qFormat/>
    <w:rsid w:val="000A15B2"/>
    <w:pPr>
      <w:pBdr>
        <w:top w:val="single" w:sz="8" w:space="0" w:color="auto"/>
        <w:bottom w:val="single" w:sz="8" w:space="0" w:color="auto"/>
        <w:right w:val="single" w:sz="8" w:space="0" w:color="auto"/>
      </w:pBdr>
      <w:spacing w:before="100" w:beforeAutospacing="1" w:after="100" w:afterAutospacing="1"/>
      <w:jc w:val="center"/>
    </w:pPr>
    <w:rPr>
      <w:sz w:val="24"/>
      <w:szCs w:val="24"/>
    </w:rPr>
  </w:style>
  <w:style w:type="paragraph" w:customStyle="1" w:styleId="xl119">
    <w:name w:val="xl119"/>
    <w:basedOn w:val="a6"/>
    <w:qFormat/>
    <w:rsid w:val="000A15B2"/>
    <w:pPr>
      <w:pBdr>
        <w:left w:val="single" w:sz="8" w:space="0" w:color="auto"/>
        <w:right w:val="single" w:sz="8" w:space="0" w:color="auto"/>
      </w:pBdr>
      <w:spacing w:before="100" w:beforeAutospacing="1" w:after="100" w:afterAutospacing="1"/>
      <w:jc w:val="center"/>
    </w:pPr>
    <w:rPr>
      <w:sz w:val="24"/>
      <w:szCs w:val="24"/>
    </w:rPr>
  </w:style>
  <w:style w:type="paragraph" w:customStyle="1" w:styleId="xl120">
    <w:name w:val="xl120"/>
    <w:basedOn w:val="a6"/>
    <w:qFormat/>
    <w:rsid w:val="000A15B2"/>
    <w:pPr>
      <w:pBdr>
        <w:top w:val="single" w:sz="8" w:space="0" w:color="auto"/>
        <w:left w:val="single" w:sz="8" w:space="0" w:color="auto"/>
      </w:pBdr>
      <w:spacing w:before="100" w:beforeAutospacing="1" w:after="100" w:afterAutospacing="1"/>
      <w:jc w:val="center"/>
    </w:pPr>
    <w:rPr>
      <w:sz w:val="24"/>
      <w:szCs w:val="24"/>
    </w:rPr>
  </w:style>
  <w:style w:type="paragraph" w:customStyle="1" w:styleId="xl121">
    <w:name w:val="xl121"/>
    <w:basedOn w:val="a6"/>
    <w:qFormat/>
    <w:rsid w:val="000A15B2"/>
    <w:pPr>
      <w:pBdr>
        <w:top w:val="single" w:sz="8" w:space="0" w:color="auto"/>
        <w:right w:val="single" w:sz="8" w:space="0" w:color="auto"/>
      </w:pBdr>
      <w:spacing w:before="100" w:beforeAutospacing="1" w:after="100" w:afterAutospacing="1"/>
      <w:jc w:val="center"/>
    </w:pPr>
    <w:rPr>
      <w:sz w:val="24"/>
      <w:szCs w:val="24"/>
    </w:rPr>
  </w:style>
  <w:style w:type="paragraph" w:customStyle="1" w:styleId="xl122">
    <w:name w:val="xl122"/>
    <w:basedOn w:val="a6"/>
    <w:qFormat/>
    <w:rsid w:val="000A15B2"/>
    <w:pPr>
      <w:pBdr>
        <w:left w:val="single" w:sz="8" w:space="0" w:color="auto"/>
      </w:pBdr>
      <w:spacing w:before="100" w:beforeAutospacing="1" w:after="100" w:afterAutospacing="1"/>
      <w:jc w:val="center"/>
    </w:pPr>
    <w:rPr>
      <w:sz w:val="24"/>
      <w:szCs w:val="24"/>
    </w:rPr>
  </w:style>
  <w:style w:type="paragraph" w:customStyle="1" w:styleId="xl123">
    <w:name w:val="xl123"/>
    <w:basedOn w:val="a6"/>
    <w:qFormat/>
    <w:rsid w:val="000A15B2"/>
    <w:pPr>
      <w:pBdr>
        <w:left w:val="single" w:sz="8" w:space="0" w:color="auto"/>
        <w:bottom w:val="single" w:sz="8" w:space="0" w:color="auto"/>
      </w:pBdr>
      <w:spacing w:before="100" w:beforeAutospacing="1" w:after="100" w:afterAutospacing="1"/>
      <w:jc w:val="center"/>
    </w:pPr>
    <w:rPr>
      <w:sz w:val="24"/>
      <w:szCs w:val="24"/>
    </w:rPr>
  </w:style>
  <w:style w:type="paragraph" w:customStyle="1" w:styleId="xl124">
    <w:name w:val="xl124"/>
    <w:basedOn w:val="a6"/>
    <w:qFormat/>
    <w:rsid w:val="000A15B2"/>
    <w:pPr>
      <w:pBdr>
        <w:left w:val="single" w:sz="8" w:space="0" w:color="auto"/>
        <w:right w:val="single" w:sz="8" w:space="0" w:color="auto"/>
      </w:pBdr>
      <w:spacing w:before="100" w:beforeAutospacing="1" w:after="100" w:afterAutospacing="1"/>
      <w:textAlignment w:val="top"/>
    </w:pPr>
    <w:rPr>
      <w:sz w:val="24"/>
      <w:szCs w:val="24"/>
    </w:rPr>
  </w:style>
  <w:style w:type="paragraph" w:customStyle="1" w:styleId="xl125">
    <w:name w:val="xl125"/>
    <w:basedOn w:val="a6"/>
    <w:qFormat/>
    <w:rsid w:val="000A15B2"/>
    <w:pPr>
      <w:pBdr>
        <w:left w:val="single" w:sz="8" w:space="0" w:color="auto"/>
        <w:right w:val="single" w:sz="8" w:space="0" w:color="auto"/>
      </w:pBdr>
      <w:spacing w:before="100" w:beforeAutospacing="1" w:after="100" w:afterAutospacing="1"/>
      <w:jc w:val="center"/>
      <w:textAlignment w:val="top"/>
    </w:pPr>
    <w:rPr>
      <w:sz w:val="24"/>
      <w:szCs w:val="24"/>
    </w:rPr>
  </w:style>
  <w:style w:type="paragraph" w:customStyle="1" w:styleId="xl126">
    <w:name w:val="xl126"/>
    <w:basedOn w:val="a6"/>
    <w:qFormat/>
    <w:rsid w:val="000A15B2"/>
    <w:pPr>
      <w:pBdr>
        <w:left w:val="single" w:sz="8" w:space="0" w:color="auto"/>
      </w:pBdr>
      <w:spacing w:before="100" w:beforeAutospacing="1" w:after="100" w:afterAutospacing="1"/>
      <w:jc w:val="center"/>
      <w:textAlignment w:val="top"/>
    </w:pPr>
    <w:rPr>
      <w:sz w:val="24"/>
      <w:szCs w:val="24"/>
    </w:rPr>
  </w:style>
  <w:style w:type="paragraph" w:customStyle="1" w:styleId="xl127">
    <w:name w:val="xl127"/>
    <w:basedOn w:val="a6"/>
    <w:qFormat/>
    <w:rsid w:val="000A15B2"/>
    <w:pPr>
      <w:pBdr>
        <w:top w:val="single" w:sz="8" w:space="0" w:color="auto"/>
        <w:left w:val="single" w:sz="8" w:space="0" w:color="auto"/>
        <w:bottom w:val="single" w:sz="8" w:space="0" w:color="auto"/>
      </w:pBdr>
      <w:spacing w:before="100" w:beforeAutospacing="1" w:after="100" w:afterAutospacing="1"/>
      <w:textAlignment w:val="top"/>
    </w:pPr>
    <w:rPr>
      <w:sz w:val="24"/>
      <w:szCs w:val="24"/>
    </w:rPr>
  </w:style>
  <w:style w:type="paragraph" w:customStyle="1" w:styleId="xl128">
    <w:name w:val="xl128"/>
    <w:basedOn w:val="a6"/>
    <w:qFormat/>
    <w:rsid w:val="000A15B2"/>
    <w:pPr>
      <w:pBdr>
        <w:top w:val="single" w:sz="8" w:space="0" w:color="auto"/>
        <w:bottom w:val="single" w:sz="8" w:space="0" w:color="auto"/>
        <w:right w:val="single" w:sz="8" w:space="0" w:color="auto"/>
      </w:pBdr>
      <w:spacing w:before="100" w:beforeAutospacing="1" w:after="100" w:afterAutospacing="1"/>
      <w:textAlignment w:val="top"/>
    </w:pPr>
    <w:rPr>
      <w:sz w:val="24"/>
      <w:szCs w:val="24"/>
    </w:rPr>
  </w:style>
  <w:style w:type="paragraph" w:customStyle="1" w:styleId="xl129">
    <w:name w:val="xl129"/>
    <w:basedOn w:val="a6"/>
    <w:qFormat/>
    <w:rsid w:val="000A15B2"/>
    <w:pPr>
      <w:pBdr>
        <w:top w:val="single" w:sz="8" w:space="0" w:color="auto"/>
        <w:left w:val="single" w:sz="8" w:space="0" w:color="auto"/>
        <w:right w:val="single" w:sz="8" w:space="0" w:color="auto"/>
      </w:pBdr>
      <w:spacing w:before="100" w:beforeAutospacing="1" w:after="100" w:afterAutospacing="1"/>
    </w:pPr>
    <w:rPr>
      <w:sz w:val="24"/>
      <w:szCs w:val="24"/>
    </w:rPr>
  </w:style>
  <w:style w:type="paragraph" w:customStyle="1" w:styleId="xl130">
    <w:name w:val="xl130"/>
    <w:basedOn w:val="a6"/>
    <w:qFormat/>
    <w:rsid w:val="000A15B2"/>
    <w:pPr>
      <w:pBdr>
        <w:left w:val="single" w:sz="8" w:space="0" w:color="auto"/>
        <w:bottom w:val="single" w:sz="8" w:space="0" w:color="auto"/>
        <w:right w:val="single" w:sz="8" w:space="0" w:color="auto"/>
      </w:pBdr>
      <w:spacing w:before="100" w:beforeAutospacing="1" w:after="100" w:afterAutospacing="1"/>
    </w:pPr>
    <w:rPr>
      <w:sz w:val="24"/>
      <w:szCs w:val="24"/>
    </w:rPr>
  </w:style>
  <w:style w:type="paragraph" w:customStyle="1" w:styleId="xl131">
    <w:name w:val="xl131"/>
    <w:basedOn w:val="a6"/>
    <w:qFormat/>
    <w:rsid w:val="000A15B2"/>
    <w:pPr>
      <w:pBdr>
        <w:top w:val="single" w:sz="8" w:space="0" w:color="auto"/>
        <w:bottom w:val="single" w:sz="8" w:space="0" w:color="auto"/>
      </w:pBdr>
      <w:spacing w:before="100" w:beforeAutospacing="1" w:after="100" w:afterAutospacing="1"/>
      <w:jc w:val="center"/>
      <w:textAlignment w:val="top"/>
    </w:pPr>
    <w:rPr>
      <w:b/>
      <w:bCs/>
      <w:sz w:val="24"/>
      <w:szCs w:val="24"/>
    </w:rPr>
  </w:style>
  <w:style w:type="paragraph" w:customStyle="1" w:styleId="xl132">
    <w:name w:val="xl132"/>
    <w:basedOn w:val="a6"/>
    <w:qFormat/>
    <w:rsid w:val="000A15B2"/>
    <w:pPr>
      <w:pBdr>
        <w:top w:val="single" w:sz="8" w:space="0" w:color="auto"/>
        <w:left w:val="single" w:sz="8" w:space="0" w:color="auto"/>
        <w:right w:val="single" w:sz="8" w:space="0" w:color="auto"/>
      </w:pBdr>
      <w:spacing w:before="100" w:beforeAutospacing="1" w:after="100" w:afterAutospacing="1"/>
      <w:jc w:val="center"/>
      <w:textAlignment w:val="top"/>
    </w:pPr>
    <w:rPr>
      <w:b/>
      <w:bCs/>
      <w:sz w:val="24"/>
      <w:szCs w:val="24"/>
    </w:rPr>
  </w:style>
  <w:style w:type="paragraph" w:customStyle="1" w:styleId="xl133">
    <w:name w:val="xl133"/>
    <w:basedOn w:val="a6"/>
    <w:qFormat/>
    <w:rsid w:val="000A15B2"/>
    <w:pPr>
      <w:pBdr>
        <w:left w:val="single" w:sz="8" w:space="0" w:color="auto"/>
        <w:right w:val="single" w:sz="8" w:space="0" w:color="auto"/>
      </w:pBdr>
      <w:spacing w:before="100" w:beforeAutospacing="1" w:after="100" w:afterAutospacing="1"/>
      <w:jc w:val="center"/>
      <w:textAlignment w:val="top"/>
    </w:pPr>
    <w:rPr>
      <w:b/>
      <w:bCs/>
      <w:sz w:val="24"/>
      <w:szCs w:val="24"/>
    </w:rPr>
  </w:style>
  <w:style w:type="paragraph" w:customStyle="1" w:styleId="xl134">
    <w:name w:val="xl134"/>
    <w:basedOn w:val="a6"/>
    <w:qFormat/>
    <w:rsid w:val="000A15B2"/>
    <w:pPr>
      <w:pBdr>
        <w:top w:val="single" w:sz="8" w:space="0" w:color="auto"/>
        <w:left w:val="single" w:sz="8" w:space="0" w:color="auto"/>
      </w:pBdr>
      <w:spacing w:before="100" w:beforeAutospacing="1" w:after="100" w:afterAutospacing="1"/>
      <w:jc w:val="center"/>
      <w:textAlignment w:val="top"/>
    </w:pPr>
    <w:rPr>
      <w:b/>
      <w:bCs/>
      <w:color w:val="000000"/>
      <w:sz w:val="24"/>
      <w:szCs w:val="24"/>
    </w:rPr>
  </w:style>
  <w:style w:type="paragraph" w:customStyle="1" w:styleId="xl135">
    <w:name w:val="xl135"/>
    <w:basedOn w:val="a6"/>
    <w:qFormat/>
    <w:rsid w:val="000A15B2"/>
    <w:pPr>
      <w:pBdr>
        <w:top w:val="single" w:sz="8" w:space="0" w:color="auto"/>
        <w:right w:val="single" w:sz="8" w:space="0" w:color="auto"/>
      </w:pBdr>
      <w:spacing w:before="100" w:beforeAutospacing="1" w:after="100" w:afterAutospacing="1"/>
      <w:jc w:val="center"/>
      <w:textAlignment w:val="top"/>
    </w:pPr>
    <w:rPr>
      <w:b/>
      <w:bCs/>
      <w:color w:val="000000"/>
      <w:sz w:val="24"/>
      <w:szCs w:val="24"/>
    </w:rPr>
  </w:style>
  <w:style w:type="paragraph" w:customStyle="1" w:styleId="xl136">
    <w:name w:val="xl136"/>
    <w:basedOn w:val="a6"/>
    <w:qFormat/>
    <w:rsid w:val="000A15B2"/>
    <w:pPr>
      <w:pBdr>
        <w:left w:val="single" w:sz="8" w:space="0" w:color="auto"/>
        <w:bottom w:val="single" w:sz="8" w:space="0" w:color="auto"/>
      </w:pBdr>
      <w:spacing w:before="100" w:beforeAutospacing="1" w:after="100" w:afterAutospacing="1"/>
      <w:jc w:val="center"/>
      <w:textAlignment w:val="top"/>
    </w:pPr>
    <w:rPr>
      <w:b/>
      <w:bCs/>
      <w:color w:val="000000"/>
      <w:sz w:val="24"/>
      <w:szCs w:val="24"/>
    </w:rPr>
  </w:style>
  <w:style w:type="paragraph" w:customStyle="1" w:styleId="xl137">
    <w:name w:val="xl137"/>
    <w:basedOn w:val="a6"/>
    <w:qFormat/>
    <w:rsid w:val="000A15B2"/>
    <w:pPr>
      <w:pBdr>
        <w:bottom w:val="single" w:sz="8" w:space="0" w:color="auto"/>
        <w:right w:val="single" w:sz="8" w:space="0" w:color="auto"/>
      </w:pBdr>
      <w:spacing w:before="100" w:beforeAutospacing="1" w:after="100" w:afterAutospacing="1"/>
      <w:jc w:val="center"/>
      <w:textAlignment w:val="top"/>
    </w:pPr>
    <w:rPr>
      <w:b/>
      <w:bCs/>
      <w:color w:val="000000"/>
      <w:sz w:val="24"/>
      <w:szCs w:val="24"/>
    </w:rPr>
  </w:style>
  <w:style w:type="paragraph" w:customStyle="1" w:styleId="xl138">
    <w:name w:val="xl138"/>
    <w:basedOn w:val="a6"/>
    <w:qFormat/>
    <w:rsid w:val="000A15B2"/>
    <w:pPr>
      <w:pBdr>
        <w:top w:val="single" w:sz="8" w:space="0" w:color="auto"/>
        <w:left w:val="single" w:sz="8" w:space="0" w:color="auto"/>
        <w:right w:val="single" w:sz="8" w:space="0" w:color="auto"/>
      </w:pBdr>
      <w:spacing w:before="100" w:beforeAutospacing="1" w:after="100" w:afterAutospacing="1"/>
      <w:jc w:val="center"/>
      <w:textAlignment w:val="top"/>
    </w:pPr>
    <w:rPr>
      <w:b/>
      <w:bCs/>
      <w:color w:val="000000"/>
      <w:sz w:val="24"/>
      <w:szCs w:val="24"/>
    </w:rPr>
  </w:style>
  <w:style w:type="paragraph" w:styleId="affff0">
    <w:name w:val="endnote text"/>
    <w:basedOn w:val="a6"/>
    <w:link w:val="affff1"/>
    <w:uiPriority w:val="99"/>
    <w:unhideWhenUsed/>
    <w:rsid w:val="000A15B2"/>
    <w:pPr>
      <w:jc w:val="both"/>
    </w:pPr>
  </w:style>
  <w:style w:type="character" w:customStyle="1" w:styleId="affff1">
    <w:name w:val="Текст концевой сноски Знак"/>
    <w:basedOn w:val="a7"/>
    <w:link w:val="affff0"/>
    <w:uiPriority w:val="99"/>
    <w:rsid w:val="000A15B2"/>
  </w:style>
  <w:style w:type="character" w:styleId="affff2">
    <w:name w:val="endnote reference"/>
    <w:uiPriority w:val="99"/>
    <w:unhideWhenUsed/>
    <w:rsid w:val="000A15B2"/>
    <w:rPr>
      <w:vertAlign w:val="superscript"/>
    </w:rPr>
  </w:style>
  <w:style w:type="paragraph" w:customStyle="1" w:styleId="310">
    <w:name w:val="Обычный31"/>
    <w:qFormat/>
    <w:rsid w:val="000A15B2"/>
    <w:pPr>
      <w:spacing w:before="100" w:after="100"/>
    </w:pPr>
    <w:rPr>
      <w:snapToGrid w:val="0"/>
      <w:sz w:val="24"/>
    </w:rPr>
  </w:style>
  <w:style w:type="character" w:customStyle="1" w:styleId="1c">
    <w:name w:val="Основной текст Знак1"/>
    <w:aliases w:val="Основной текст Знак Знак Знак Знак2,Основной текст Знак Знак Знак Знак Знак1,Основной текст Знак Знак Знак2,Основной текст Знак Знак  Знак Знак Знак1,Основной текст Знак Знак Знак Знак Знак Знак Знак Знак1,Знак1 Знак Знак Знак Знак2"/>
    <w:uiPriority w:val="99"/>
    <w:rsid w:val="000A15B2"/>
    <w:rPr>
      <w:rFonts w:ascii="Times New Roman" w:eastAsia="Times New Roman" w:hAnsi="Times New Roman" w:cs="Times New Roman"/>
      <w:sz w:val="24"/>
      <w:szCs w:val="24"/>
      <w:lang w:eastAsia="ru-RU"/>
    </w:rPr>
  </w:style>
  <w:style w:type="character" w:customStyle="1" w:styleId="HTML1">
    <w:name w:val="Стандартный HTML Знак1"/>
    <w:rsid w:val="000A15B2"/>
    <w:rPr>
      <w:rFonts w:ascii="Courier New" w:eastAsia="Times New Roman" w:hAnsi="Courier New" w:cs="Courier New"/>
      <w:sz w:val="20"/>
      <w:szCs w:val="20"/>
      <w:lang w:eastAsia="ru-RU"/>
    </w:rPr>
  </w:style>
  <w:style w:type="character" w:customStyle="1" w:styleId="311">
    <w:name w:val="Заголовок 3 Знак1"/>
    <w:aliases w:val="Заголовок 3 Знак + 12 pt Знак,не полужирный Знак,влево Знак,Перед:  0 пт Знак,Пос... Знак,Заголовок 3 Знак + Знак,Пер... Знак"/>
    <w:rsid w:val="000A15B2"/>
    <w:rPr>
      <w:rFonts w:ascii="Arial" w:eastAsia="Times New Roman" w:hAnsi="Arial" w:cs="Arial"/>
      <w:b/>
      <w:bCs/>
      <w:sz w:val="26"/>
      <w:szCs w:val="26"/>
      <w:lang w:eastAsia="ru-RU"/>
    </w:rPr>
  </w:style>
  <w:style w:type="paragraph" w:customStyle="1" w:styleId="xl139">
    <w:name w:val="xl139"/>
    <w:basedOn w:val="a6"/>
    <w:qFormat/>
    <w:rsid w:val="000A15B2"/>
    <w:pPr>
      <w:pBdr>
        <w:top w:val="single" w:sz="4" w:space="0" w:color="auto"/>
        <w:left w:val="single" w:sz="4" w:space="0" w:color="auto"/>
        <w:bottom w:val="single" w:sz="4" w:space="0" w:color="auto"/>
      </w:pBdr>
      <w:spacing w:before="100" w:beforeAutospacing="1" w:after="100" w:afterAutospacing="1"/>
    </w:pPr>
    <w:rPr>
      <w:color w:val="000000"/>
      <w:sz w:val="24"/>
      <w:szCs w:val="24"/>
    </w:rPr>
  </w:style>
  <w:style w:type="paragraph" w:customStyle="1" w:styleId="xl140">
    <w:name w:val="xl140"/>
    <w:basedOn w:val="a6"/>
    <w:qFormat/>
    <w:rsid w:val="000A15B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color w:val="000000"/>
      <w:sz w:val="24"/>
      <w:szCs w:val="24"/>
    </w:rPr>
  </w:style>
  <w:style w:type="paragraph" w:customStyle="1" w:styleId="xl141">
    <w:name w:val="xl141"/>
    <w:basedOn w:val="a6"/>
    <w:qFormat/>
    <w:rsid w:val="000A15B2"/>
    <w:pPr>
      <w:pBdr>
        <w:top w:val="single" w:sz="4" w:space="0" w:color="auto"/>
        <w:left w:val="single" w:sz="4" w:space="0" w:color="auto"/>
        <w:bottom w:val="single" w:sz="4" w:space="0" w:color="auto"/>
      </w:pBdr>
      <w:shd w:val="clear" w:color="000000" w:fill="00B0F0"/>
      <w:spacing w:before="100" w:beforeAutospacing="1" w:after="100" w:afterAutospacing="1"/>
    </w:pPr>
    <w:rPr>
      <w:color w:val="000000"/>
      <w:sz w:val="24"/>
      <w:szCs w:val="24"/>
    </w:rPr>
  </w:style>
  <w:style w:type="paragraph" w:customStyle="1" w:styleId="xl142">
    <w:name w:val="xl142"/>
    <w:basedOn w:val="a6"/>
    <w:qFormat/>
    <w:rsid w:val="000A15B2"/>
    <w:pPr>
      <w:pBdr>
        <w:top w:val="single" w:sz="4" w:space="0" w:color="auto"/>
        <w:right w:val="single" w:sz="4" w:space="0" w:color="auto"/>
      </w:pBdr>
      <w:spacing w:before="100" w:beforeAutospacing="1" w:after="100" w:afterAutospacing="1"/>
      <w:jc w:val="center"/>
      <w:textAlignment w:val="center"/>
    </w:pPr>
    <w:rPr>
      <w:color w:val="000000"/>
      <w:sz w:val="24"/>
      <w:szCs w:val="24"/>
    </w:rPr>
  </w:style>
  <w:style w:type="paragraph" w:customStyle="1" w:styleId="xl143">
    <w:name w:val="xl143"/>
    <w:basedOn w:val="a6"/>
    <w:qFormat/>
    <w:rsid w:val="000A15B2"/>
    <w:pPr>
      <w:pBdr>
        <w:top w:val="single" w:sz="4" w:space="0" w:color="auto"/>
        <w:bottom w:val="single" w:sz="4" w:space="0" w:color="auto"/>
        <w:right w:val="single" w:sz="4" w:space="0" w:color="auto"/>
      </w:pBdr>
      <w:spacing w:before="100" w:beforeAutospacing="1" w:after="100" w:afterAutospacing="1"/>
      <w:jc w:val="center"/>
      <w:textAlignment w:val="center"/>
    </w:pPr>
    <w:rPr>
      <w:color w:val="000000"/>
      <w:sz w:val="24"/>
      <w:szCs w:val="24"/>
    </w:rPr>
  </w:style>
  <w:style w:type="paragraph" w:customStyle="1" w:styleId="xl144">
    <w:name w:val="xl144"/>
    <w:basedOn w:val="a6"/>
    <w:qFormat/>
    <w:rsid w:val="000A15B2"/>
    <w:pPr>
      <w:spacing w:before="100" w:beforeAutospacing="1" w:after="100" w:afterAutospacing="1"/>
      <w:jc w:val="center"/>
      <w:textAlignment w:val="center"/>
    </w:pPr>
    <w:rPr>
      <w:color w:val="000000"/>
      <w:sz w:val="24"/>
      <w:szCs w:val="24"/>
    </w:rPr>
  </w:style>
  <w:style w:type="paragraph" w:customStyle="1" w:styleId="xl145">
    <w:name w:val="xl145"/>
    <w:basedOn w:val="a6"/>
    <w:qFormat/>
    <w:rsid w:val="000A15B2"/>
    <w:pPr>
      <w:pBdr>
        <w:bottom w:val="single" w:sz="4" w:space="0" w:color="auto"/>
        <w:right w:val="single" w:sz="4" w:space="0" w:color="auto"/>
      </w:pBdr>
      <w:spacing w:before="100" w:beforeAutospacing="1" w:after="100" w:afterAutospacing="1"/>
      <w:jc w:val="center"/>
      <w:textAlignment w:val="center"/>
    </w:pPr>
    <w:rPr>
      <w:color w:val="000000"/>
      <w:sz w:val="24"/>
      <w:szCs w:val="24"/>
    </w:rPr>
  </w:style>
  <w:style w:type="paragraph" w:customStyle="1" w:styleId="xl146">
    <w:name w:val="xl146"/>
    <w:basedOn w:val="a6"/>
    <w:qFormat/>
    <w:rsid w:val="000A15B2"/>
    <w:pPr>
      <w:pBdr>
        <w:top w:val="single" w:sz="4" w:space="0" w:color="auto"/>
        <w:left w:val="single" w:sz="4" w:space="0" w:color="auto"/>
        <w:bottom w:val="single" w:sz="4" w:space="0" w:color="auto"/>
        <w:right w:val="single" w:sz="4" w:space="0" w:color="auto"/>
      </w:pBdr>
      <w:shd w:val="clear" w:color="000000" w:fill="CCFFFF"/>
      <w:spacing w:before="100" w:beforeAutospacing="1" w:after="100" w:afterAutospacing="1"/>
      <w:textAlignment w:val="center"/>
    </w:pPr>
    <w:rPr>
      <w:b/>
      <w:bCs/>
      <w:color w:val="000000"/>
      <w:sz w:val="24"/>
      <w:szCs w:val="24"/>
    </w:rPr>
  </w:style>
  <w:style w:type="paragraph" w:customStyle="1" w:styleId="xl147">
    <w:name w:val="xl147"/>
    <w:basedOn w:val="a6"/>
    <w:qFormat/>
    <w:rsid w:val="000A15B2"/>
    <w:pPr>
      <w:pBdr>
        <w:top w:val="single" w:sz="4" w:space="0" w:color="auto"/>
        <w:left w:val="single" w:sz="4" w:space="0" w:color="auto"/>
        <w:bottom w:val="single" w:sz="4" w:space="0" w:color="auto"/>
        <w:right w:val="single" w:sz="4" w:space="0" w:color="auto"/>
      </w:pBdr>
      <w:shd w:val="clear" w:color="000000" w:fill="CCFFFF"/>
      <w:spacing w:before="100" w:beforeAutospacing="1" w:after="100" w:afterAutospacing="1"/>
      <w:textAlignment w:val="center"/>
    </w:pPr>
    <w:rPr>
      <w:b/>
      <w:bCs/>
      <w:color w:val="000000"/>
      <w:sz w:val="24"/>
      <w:szCs w:val="24"/>
    </w:rPr>
  </w:style>
  <w:style w:type="paragraph" w:customStyle="1" w:styleId="xl148">
    <w:name w:val="xl148"/>
    <w:basedOn w:val="a6"/>
    <w:qFormat/>
    <w:rsid w:val="000A15B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4"/>
      <w:szCs w:val="24"/>
    </w:rPr>
  </w:style>
  <w:style w:type="paragraph" w:customStyle="1" w:styleId="xl149">
    <w:name w:val="xl149"/>
    <w:basedOn w:val="a6"/>
    <w:qFormat/>
    <w:rsid w:val="000A15B2"/>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sz w:val="24"/>
      <w:szCs w:val="24"/>
    </w:rPr>
  </w:style>
  <w:style w:type="paragraph" w:customStyle="1" w:styleId="xl150">
    <w:name w:val="xl150"/>
    <w:basedOn w:val="a6"/>
    <w:qFormat/>
    <w:rsid w:val="000A15B2"/>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jc w:val="center"/>
      <w:textAlignment w:val="center"/>
    </w:pPr>
    <w:rPr>
      <w:color w:val="000000"/>
      <w:sz w:val="24"/>
      <w:szCs w:val="24"/>
    </w:rPr>
  </w:style>
  <w:style w:type="paragraph" w:customStyle="1" w:styleId="xl151">
    <w:name w:val="xl151"/>
    <w:basedOn w:val="a6"/>
    <w:qFormat/>
    <w:rsid w:val="000A15B2"/>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rPr>
      <w:b/>
      <w:bCs/>
      <w:sz w:val="24"/>
      <w:szCs w:val="24"/>
    </w:rPr>
  </w:style>
  <w:style w:type="paragraph" w:customStyle="1" w:styleId="xl152">
    <w:name w:val="xl152"/>
    <w:basedOn w:val="a6"/>
    <w:qFormat/>
    <w:rsid w:val="000A15B2"/>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rPr>
      <w:b/>
      <w:bCs/>
      <w:sz w:val="24"/>
      <w:szCs w:val="24"/>
    </w:rPr>
  </w:style>
  <w:style w:type="paragraph" w:customStyle="1" w:styleId="xl153">
    <w:name w:val="xl153"/>
    <w:basedOn w:val="a6"/>
    <w:qFormat/>
    <w:rsid w:val="000A15B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4"/>
      <w:szCs w:val="24"/>
    </w:rPr>
  </w:style>
  <w:style w:type="paragraph" w:customStyle="1" w:styleId="xl154">
    <w:name w:val="xl154"/>
    <w:basedOn w:val="a6"/>
    <w:qFormat/>
    <w:rsid w:val="000A15B2"/>
    <w:pPr>
      <w:pBdr>
        <w:top w:val="single" w:sz="4" w:space="0" w:color="auto"/>
        <w:left w:val="single" w:sz="4" w:space="0" w:color="auto"/>
        <w:bottom w:val="single" w:sz="4" w:space="0" w:color="auto"/>
      </w:pBdr>
      <w:spacing w:before="100" w:beforeAutospacing="1" w:after="100" w:afterAutospacing="1"/>
      <w:textAlignment w:val="center"/>
    </w:pPr>
    <w:rPr>
      <w:color w:val="000000"/>
      <w:sz w:val="24"/>
      <w:szCs w:val="24"/>
    </w:rPr>
  </w:style>
  <w:style w:type="paragraph" w:customStyle="1" w:styleId="xl155">
    <w:name w:val="xl155"/>
    <w:basedOn w:val="a6"/>
    <w:qFormat/>
    <w:rsid w:val="000A15B2"/>
    <w:pPr>
      <w:pBdr>
        <w:top w:val="single" w:sz="4" w:space="0" w:color="auto"/>
        <w:bottom w:val="single" w:sz="4" w:space="0" w:color="auto"/>
        <w:right w:val="single" w:sz="4" w:space="0" w:color="auto"/>
      </w:pBdr>
      <w:spacing w:before="100" w:beforeAutospacing="1" w:after="100" w:afterAutospacing="1"/>
      <w:textAlignment w:val="top"/>
    </w:pPr>
    <w:rPr>
      <w:color w:val="000000"/>
      <w:sz w:val="24"/>
      <w:szCs w:val="24"/>
    </w:rPr>
  </w:style>
  <w:style w:type="paragraph" w:customStyle="1" w:styleId="xl156">
    <w:name w:val="xl156"/>
    <w:basedOn w:val="a6"/>
    <w:qFormat/>
    <w:rsid w:val="000A15B2"/>
    <w:pPr>
      <w:spacing w:before="100" w:beforeAutospacing="1" w:after="100" w:afterAutospacing="1"/>
      <w:jc w:val="right"/>
      <w:textAlignment w:val="top"/>
    </w:pPr>
    <w:rPr>
      <w:sz w:val="24"/>
      <w:szCs w:val="24"/>
    </w:rPr>
  </w:style>
  <w:style w:type="paragraph" w:customStyle="1" w:styleId="xl157">
    <w:name w:val="xl157"/>
    <w:basedOn w:val="a6"/>
    <w:qFormat/>
    <w:rsid w:val="000A15B2"/>
    <w:pPr>
      <w:pBdr>
        <w:top w:val="single" w:sz="4" w:space="0" w:color="auto"/>
        <w:left w:val="single" w:sz="4" w:space="0" w:color="auto"/>
        <w:bottom w:val="single" w:sz="4" w:space="0" w:color="auto"/>
      </w:pBdr>
      <w:shd w:val="clear" w:color="000000" w:fill="00B0F0"/>
      <w:spacing w:before="100" w:beforeAutospacing="1" w:after="100" w:afterAutospacing="1"/>
      <w:jc w:val="center"/>
      <w:textAlignment w:val="center"/>
    </w:pPr>
    <w:rPr>
      <w:color w:val="000000"/>
      <w:sz w:val="24"/>
      <w:szCs w:val="24"/>
    </w:rPr>
  </w:style>
  <w:style w:type="paragraph" w:customStyle="1" w:styleId="xl158">
    <w:name w:val="xl158"/>
    <w:basedOn w:val="a6"/>
    <w:qFormat/>
    <w:rsid w:val="000A15B2"/>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color w:val="000000"/>
      <w:sz w:val="24"/>
      <w:szCs w:val="24"/>
    </w:rPr>
  </w:style>
  <w:style w:type="paragraph" w:customStyle="1" w:styleId="xl159">
    <w:name w:val="xl159"/>
    <w:basedOn w:val="a6"/>
    <w:qFormat/>
    <w:rsid w:val="000A15B2"/>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textAlignment w:val="center"/>
    </w:pPr>
    <w:rPr>
      <w:color w:val="000000"/>
      <w:sz w:val="24"/>
      <w:szCs w:val="24"/>
    </w:rPr>
  </w:style>
  <w:style w:type="paragraph" w:customStyle="1" w:styleId="xl160">
    <w:name w:val="xl160"/>
    <w:basedOn w:val="a6"/>
    <w:qFormat/>
    <w:rsid w:val="000A15B2"/>
    <w:pPr>
      <w:pBdr>
        <w:top w:val="single" w:sz="4" w:space="0" w:color="auto"/>
        <w:left w:val="single" w:sz="4" w:space="0" w:color="auto"/>
        <w:bottom w:val="single" w:sz="4" w:space="0" w:color="auto"/>
      </w:pBdr>
      <w:shd w:val="clear" w:color="000000" w:fill="FFFFFF"/>
      <w:spacing w:before="100" w:beforeAutospacing="1" w:after="100" w:afterAutospacing="1"/>
      <w:textAlignment w:val="center"/>
    </w:pPr>
    <w:rPr>
      <w:color w:val="000000"/>
      <w:sz w:val="24"/>
      <w:szCs w:val="24"/>
    </w:rPr>
  </w:style>
  <w:style w:type="paragraph" w:customStyle="1" w:styleId="xl161">
    <w:name w:val="xl161"/>
    <w:basedOn w:val="a6"/>
    <w:qFormat/>
    <w:rsid w:val="000A15B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4"/>
      <w:szCs w:val="24"/>
    </w:rPr>
  </w:style>
  <w:style w:type="paragraph" w:customStyle="1" w:styleId="xl162">
    <w:name w:val="xl162"/>
    <w:basedOn w:val="a6"/>
    <w:qFormat/>
    <w:rsid w:val="000A15B2"/>
    <w:pPr>
      <w:spacing w:before="100" w:beforeAutospacing="1" w:after="100" w:afterAutospacing="1"/>
      <w:jc w:val="center"/>
      <w:textAlignment w:val="center"/>
    </w:pPr>
    <w:rPr>
      <w:sz w:val="24"/>
      <w:szCs w:val="24"/>
    </w:rPr>
  </w:style>
  <w:style w:type="paragraph" w:customStyle="1" w:styleId="xl163">
    <w:name w:val="xl163"/>
    <w:basedOn w:val="a6"/>
    <w:qFormat/>
    <w:rsid w:val="000A15B2"/>
    <w:pPr>
      <w:spacing w:before="100" w:beforeAutospacing="1" w:after="100" w:afterAutospacing="1"/>
      <w:textAlignment w:val="center"/>
    </w:pPr>
    <w:rPr>
      <w:sz w:val="24"/>
      <w:szCs w:val="24"/>
    </w:rPr>
  </w:style>
  <w:style w:type="paragraph" w:customStyle="1" w:styleId="xl164">
    <w:name w:val="xl164"/>
    <w:basedOn w:val="a6"/>
    <w:qFormat/>
    <w:rsid w:val="000A15B2"/>
    <w:pPr>
      <w:pBdr>
        <w:top w:val="single" w:sz="4" w:space="0" w:color="auto"/>
        <w:left w:val="single" w:sz="4" w:space="0" w:color="auto"/>
        <w:bottom w:val="single" w:sz="4" w:space="0" w:color="auto"/>
      </w:pBdr>
      <w:shd w:val="clear" w:color="000000" w:fill="FFFF00"/>
      <w:spacing w:before="100" w:beforeAutospacing="1" w:after="100" w:afterAutospacing="1"/>
      <w:textAlignment w:val="center"/>
    </w:pPr>
    <w:rPr>
      <w:b/>
      <w:bCs/>
      <w:sz w:val="24"/>
      <w:szCs w:val="24"/>
    </w:rPr>
  </w:style>
  <w:style w:type="paragraph" w:customStyle="1" w:styleId="xl165">
    <w:name w:val="xl165"/>
    <w:basedOn w:val="a6"/>
    <w:qFormat/>
    <w:rsid w:val="000A15B2"/>
    <w:pPr>
      <w:pBdr>
        <w:top w:val="single" w:sz="4" w:space="0" w:color="auto"/>
        <w:bottom w:val="single" w:sz="4" w:space="0" w:color="auto"/>
      </w:pBdr>
      <w:shd w:val="clear" w:color="000000" w:fill="FFFF00"/>
      <w:spacing w:before="100" w:beforeAutospacing="1" w:after="100" w:afterAutospacing="1"/>
      <w:textAlignment w:val="center"/>
    </w:pPr>
    <w:rPr>
      <w:b/>
      <w:bCs/>
      <w:sz w:val="24"/>
      <w:szCs w:val="24"/>
    </w:rPr>
  </w:style>
  <w:style w:type="paragraph" w:customStyle="1" w:styleId="xl166">
    <w:name w:val="xl166"/>
    <w:basedOn w:val="a6"/>
    <w:qFormat/>
    <w:rsid w:val="000A15B2"/>
    <w:pPr>
      <w:pBdr>
        <w:top w:val="single" w:sz="4" w:space="0" w:color="auto"/>
        <w:bottom w:val="single" w:sz="4" w:space="0" w:color="auto"/>
        <w:right w:val="single" w:sz="4" w:space="0" w:color="auto"/>
      </w:pBdr>
      <w:shd w:val="clear" w:color="000000" w:fill="FFFF00"/>
      <w:spacing w:before="100" w:beforeAutospacing="1" w:after="100" w:afterAutospacing="1"/>
      <w:textAlignment w:val="center"/>
    </w:pPr>
    <w:rPr>
      <w:b/>
      <w:bCs/>
      <w:sz w:val="24"/>
      <w:szCs w:val="24"/>
    </w:rPr>
  </w:style>
  <w:style w:type="paragraph" w:customStyle="1" w:styleId="xl167">
    <w:name w:val="xl167"/>
    <w:basedOn w:val="a6"/>
    <w:qFormat/>
    <w:rsid w:val="000A15B2"/>
    <w:pPr>
      <w:pBdr>
        <w:top w:val="single" w:sz="4" w:space="0" w:color="auto"/>
        <w:left w:val="single" w:sz="4" w:space="0" w:color="auto"/>
        <w:bottom w:val="single" w:sz="4" w:space="0" w:color="auto"/>
      </w:pBdr>
      <w:shd w:val="clear" w:color="000000" w:fill="FFFF00"/>
      <w:spacing w:before="100" w:beforeAutospacing="1" w:after="100" w:afterAutospacing="1"/>
      <w:textAlignment w:val="center"/>
    </w:pPr>
    <w:rPr>
      <w:b/>
      <w:bCs/>
      <w:sz w:val="24"/>
      <w:szCs w:val="24"/>
    </w:rPr>
  </w:style>
  <w:style w:type="paragraph" w:customStyle="1" w:styleId="xl168">
    <w:name w:val="xl168"/>
    <w:basedOn w:val="a6"/>
    <w:qFormat/>
    <w:rsid w:val="000A15B2"/>
    <w:pPr>
      <w:pBdr>
        <w:top w:val="single" w:sz="4" w:space="0" w:color="auto"/>
        <w:bottom w:val="single" w:sz="4" w:space="0" w:color="auto"/>
      </w:pBdr>
      <w:shd w:val="clear" w:color="000000" w:fill="FFFF00"/>
      <w:spacing w:before="100" w:beforeAutospacing="1" w:after="100" w:afterAutospacing="1"/>
      <w:textAlignment w:val="center"/>
    </w:pPr>
    <w:rPr>
      <w:b/>
      <w:bCs/>
      <w:sz w:val="24"/>
      <w:szCs w:val="24"/>
    </w:rPr>
  </w:style>
  <w:style w:type="paragraph" w:customStyle="1" w:styleId="xl169">
    <w:name w:val="xl169"/>
    <w:basedOn w:val="a6"/>
    <w:qFormat/>
    <w:rsid w:val="000A15B2"/>
    <w:pPr>
      <w:pBdr>
        <w:top w:val="single" w:sz="4" w:space="0" w:color="auto"/>
        <w:bottom w:val="single" w:sz="4" w:space="0" w:color="auto"/>
        <w:right w:val="single" w:sz="4" w:space="0" w:color="auto"/>
      </w:pBdr>
      <w:shd w:val="clear" w:color="000000" w:fill="FFFF00"/>
      <w:spacing w:before="100" w:beforeAutospacing="1" w:after="100" w:afterAutospacing="1"/>
      <w:textAlignment w:val="center"/>
    </w:pPr>
    <w:rPr>
      <w:b/>
      <w:bCs/>
      <w:sz w:val="24"/>
      <w:szCs w:val="24"/>
    </w:rPr>
  </w:style>
  <w:style w:type="paragraph" w:customStyle="1" w:styleId="xl170">
    <w:name w:val="xl170"/>
    <w:basedOn w:val="a6"/>
    <w:qFormat/>
    <w:rsid w:val="000A15B2"/>
    <w:pPr>
      <w:pBdr>
        <w:top w:val="single" w:sz="4" w:space="0" w:color="auto"/>
        <w:left w:val="single" w:sz="4" w:space="0" w:color="auto"/>
        <w:bottom w:val="single" w:sz="4" w:space="0" w:color="auto"/>
      </w:pBdr>
      <w:shd w:val="clear" w:color="000000" w:fill="FFFF00"/>
      <w:spacing w:before="100" w:beforeAutospacing="1" w:after="100" w:afterAutospacing="1"/>
      <w:textAlignment w:val="top"/>
    </w:pPr>
    <w:rPr>
      <w:b/>
      <w:bCs/>
      <w:sz w:val="24"/>
      <w:szCs w:val="24"/>
    </w:rPr>
  </w:style>
  <w:style w:type="paragraph" w:customStyle="1" w:styleId="xl171">
    <w:name w:val="xl171"/>
    <w:basedOn w:val="a6"/>
    <w:qFormat/>
    <w:rsid w:val="000A15B2"/>
    <w:pPr>
      <w:pBdr>
        <w:top w:val="single" w:sz="4" w:space="0" w:color="auto"/>
        <w:bottom w:val="single" w:sz="4" w:space="0" w:color="auto"/>
      </w:pBdr>
      <w:shd w:val="clear" w:color="000000" w:fill="FFFF00"/>
      <w:spacing w:before="100" w:beforeAutospacing="1" w:after="100" w:afterAutospacing="1"/>
      <w:textAlignment w:val="top"/>
    </w:pPr>
    <w:rPr>
      <w:b/>
      <w:bCs/>
      <w:sz w:val="24"/>
      <w:szCs w:val="24"/>
    </w:rPr>
  </w:style>
  <w:style w:type="paragraph" w:customStyle="1" w:styleId="xl172">
    <w:name w:val="xl172"/>
    <w:basedOn w:val="a6"/>
    <w:qFormat/>
    <w:rsid w:val="000A15B2"/>
    <w:pPr>
      <w:pBdr>
        <w:top w:val="single" w:sz="4" w:space="0" w:color="auto"/>
        <w:bottom w:val="single" w:sz="4" w:space="0" w:color="auto"/>
        <w:right w:val="single" w:sz="4" w:space="0" w:color="auto"/>
      </w:pBdr>
      <w:shd w:val="clear" w:color="000000" w:fill="FFFF00"/>
      <w:spacing w:before="100" w:beforeAutospacing="1" w:after="100" w:afterAutospacing="1"/>
      <w:textAlignment w:val="top"/>
    </w:pPr>
    <w:rPr>
      <w:b/>
      <w:bCs/>
      <w:sz w:val="24"/>
      <w:szCs w:val="24"/>
    </w:rPr>
  </w:style>
  <w:style w:type="paragraph" w:customStyle="1" w:styleId="xl173">
    <w:name w:val="xl173"/>
    <w:basedOn w:val="a6"/>
    <w:qFormat/>
    <w:rsid w:val="000A15B2"/>
    <w:pPr>
      <w:pBdr>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4"/>
      <w:szCs w:val="24"/>
    </w:rPr>
  </w:style>
  <w:style w:type="paragraph" w:customStyle="1" w:styleId="xl174">
    <w:name w:val="xl174"/>
    <w:basedOn w:val="a6"/>
    <w:qFormat/>
    <w:rsid w:val="000A15B2"/>
    <w:pPr>
      <w:pBdr>
        <w:top w:val="single" w:sz="4" w:space="0" w:color="auto"/>
        <w:left w:val="single" w:sz="4" w:space="0" w:color="auto"/>
        <w:bottom w:val="single" w:sz="4" w:space="0" w:color="auto"/>
      </w:pBdr>
      <w:shd w:val="clear" w:color="000000" w:fill="CCFFFF"/>
      <w:spacing w:before="100" w:beforeAutospacing="1" w:after="100" w:afterAutospacing="1"/>
      <w:textAlignment w:val="center"/>
    </w:pPr>
    <w:rPr>
      <w:b/>
      <w:bCs/>
      <w:color w:val="000000"/>
      <w:sz w:val="24"/>
      <w:szCs w:val="24"/>
    </w:rPr>
  </w:style>
  <w:style w:type="paragraph" w:customStyle="1" w:styleId="xl175">
    <w:name w:val="xl175"/>
    <w:basedOn w:val="a6"/>
    <w:qFormat/>
    <w:rsid w:val="000A15B2"/>
    <w:pPr>
      <w:pBdr>
        <w:top w:val="single" w:sz="4" w:space="0" w:color="auto"/>
        <w:bottom w:val="single" w:sz="4" w:space="0" w:color="auto"/>
      </w:pBdr>
      <w:shd w:val="clear" w:color="000000" w:fill="CCFFFF"/>
      <w:spacing w:before="100" w:beforeAutospacing="1" w:after="100" w:afterAutospacing="1"/>
      <w:textAlignment w:val="center"/>
    </w:pPr>
    <w:rPr>
      <w:b/>
      <w:bCs/>
      <w:color w:val="000000"/>
      <w:sz w:val="24"/>
      <w:szCs w:val="24"/>
    </w:rPr>
  </w:style>
  <w:style w:type="paragraph" w:customStyle="1" w:styleId="xl176">
    <w:name w:val="xl176"/>
    <w:basedOn w:val="a6"/>
    <w:qFormat/>
    <w:rsid w:val="000A15B2"/>
    <w:pPr>
      <w:pBdr>
        <w:top w:val="single" w:sz="4" w:space="0" w:color="auto"/>
        <w:bottom w:val="single" w:sz="4" w:space="0" w:color="auto"/>
        <w:right w:val="single" w:sz="4" w:space="0" w:color="auto"/>
      </w:pBdr>
      <w:shd w:val="clear" w:color="000000" w:fill="CCFFFF"/>
      <w:spacing w:before="100" w:beforeAutospacing="1" w:after="100" w:afterAutospacing="1"/>
      <w:textAlignment w:val="center"/>
    </w:pPr>
    <w:rPr>
      <w:b/>
      <w:bCs/>
      <w:color w:val="000000"/>
      <w:sz w:val="24"/>
      <w:szCs w:val="24"/>
    </w:rPr>
  </w:style>
  <w:style w:type="paragraph" w:customStyle="1" w:styleId="xl177">
    <w:name w:val="xl177"/>
    <w:basedOn w:val="a6"/>
    <w:qFormat/>
    <w:rsid w:val="000A15B2"/>
    <w:pPr>
      <w:pBdr>
        <w:top w:val="single" w:sz="4" w:space="0" w:color="auto"/>
        <w:left w:val="single" w:sz="4" w:space="0" w:color="auto"/>
        <w:right w:val="single" w:sz="4" w:space="0" w:color="auto"/>
      </w:pBdr>
      <w:spacing w:before="100" w:beforeAutospacing="1" w:after="100" w:afterAutospacing="1"/>
      <w:jc w:val="center"/>
      <w:textAlignment w:val="center"/>
    </w:pPr>
    <w:rPr>
      <w:color w:val="000000"/>
      <w:sz w:val="24"/>
      <w:szCs w:val="24"/>
    </w:rPr>
  </w:style>
  <w:style w:type="paragraph" w:customStyle="1" w:styleId="xl178">
    <w:name w:val="xl178"/>
    <w:basedOn w:val="a6"/>
    <w:qFormat/>
    <w:rsid w:val="000A15B2"/>
    <w:pPr>
      <w:pBdr>
        <w:left w:val="single" w:sz="4" w:space="0" w:color="auto"/>
        <w:right w:val="single" w:sz="4" w:space="0" w:color="auto"/>
      </w:pBdr>
      <w:spacing w:before="100" w:beforeAutospacing="1" w:after="100" w:afterAutospacing="1"/>
      <w:jc w:val="center"/>
      <w:textAlignment w:val="center"/>
    </w:pPr>
    <w:rPr>
      <w:color w:val="000000"/>
      <w:sz w:val="24"/>
      <w:szCs w:val="24"/>
    </w:rPr>
  </w:style>
  <w:style w:type="paragraph" w:customStyle="1" w:styleId="xl179">
    <w:name w:val="xl179"/>
    <w:basedOn w:val="a6"/>
    <w:qFormat/>
    <w:rsid w:val="000A15B2"/>
    <w:pPr>
      <w:pBdr>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4"/>
      <w:szCs w:val="24"/>
    </w:rPr>
  </w:style>
  <w:style w:type="paragraph" w:customStyle="1" w:styleId="xl180">
    <w:name w:val="xl180"/>
    <w:basedOn w:val="a6"/>
    <w:qFormat/>
    <w:rsid w:val="000A15B2"/>
    <w:pPr>
      <w:pBdr>
        <w:top w:val="single" w:sz="4" w:space="0" w:color="auto"/>
        <w:left w:val="single" w:sz="4" w:space="0" w:color="auto"/>
        <w:right w:val="single" w:sz="4" w:space="0" w:color="auto"/>
      </w:pBdr>
      <w:spacing w:before="100" w:beforeAutospacing="1" w:after="100" w:afterAutospacing="1"/>
      <w:jc w:val="center"/>
      <w:textAlignment w:val="center"/>
    </w:pPr>
    <w:rPr>
      <w:color w:val="000000"/>
      <w:sz w:val="24"/>
      <w:szCs w:val="24"/>
    </w:rPr>
  </w:style>
  <w:style w:type="paragraph" w:customStyle="1" w:styleId="xl181">
    <w:name w:val="xl181"/>
    <w:basedOn w:val="a6"/>
    <w:qFormat/>
    <w:rsid w:val="000A15B2"/>
    <w:pPr>
      <w:pBdr>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4"/>
      <w:szCs w:val="24"/>
    </w:rPr>
  </w:style>
  <w:style w:type="paragraph" w:customStyle="1" w:styleId="xl182">
    <w:name w:val="xl182"/>
    <w:basedOn w:val="a6"/>
    <w:qFormat/>
    <w:rsid w:val="000A15B2"/>
    <w:pPr>
      <w:pBdr>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183">
    <w:name w:val="xl183"/>
    <w:basedOn w:val="a6"/>
    <w:qFormat/>
    <w:rsid w:val="000A15B2"/>
    <w:pPr>
      <w:pBdr>
        <w:top w:val="single" w:sz="4" w:space="0" w:color="auto"/>
        <w:left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184">
    <w:name w:val="xl184"/>
    <w:basedOn w:val="a6"/>
    <w:qFormat/>
    <w:rsid w:val="000A15B2"/>
    <w:pPr>
      <w:pBdr>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185">
    <w:name w:val="xl185"/>
    <w:basedOn w:val="a6"/>
    <w:qFormat/>
    <w:rsid w:val="000A15B2"/>
    <w:pPr>
      <w:pBdr>
        <w:top w:val="single" w:sz="4" w:space="0" w:color="auto"/>
        <w:left w:val="single" w:sz="4" w:space="0" w:color="auto"/>
        <w:bottom w:val="single" w:sz="4" w:space="0" w:color="auto"/>
        <w:right w:val="single" w:sz="4" w:space="0" w:color="auto"/>
      </w:pBdr>
      <w:shd w:val="clear" w:color="000000" w:fill="CCFFFF"/>
      <w:spacing w:before="100" w:beforeAutospacing="1" w:after="100" w:afterAutospacing="1"/>
      <w:textAlignment w:val="top"/>
    </w:pPr>
    <w:rPr>
      <w:b/>
      <w:bCs/>
      <w:color w:val="000000"/>
      <w:sz w:val="24"/>
      <w:szCs w:val="24"/>
    </w:rPr>
  </w:style>
  <w:style w:type="paragraph" w:customStyle="1" w:styleId="xl186">
    <w:name w:val="xl186"/>
    <w:basedOn w:val="a6"/>
    <w:qFormat/>
    <w:rsid w:val="000A15B2"/>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sz w:val="24"/>
      <w:szCs w:val="24"/>
    </w:rPr>
  </w:style>
  <w:style w:type="paragraph" w:customStyle="1" w:styleId="xl187">
    <w:name w:val="xl187"/>
    <w:basedOn w:val="a6"/>
    <w:qFormat/>
    <w:rsid w:val="000A15B2"/>
    <w:pPr>
      <w:pBdr>
        <w:top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188">
    <w:name w:val="xl188"/>
    <w:basedOn w:val="a6"/>
    <w:qFormat/>
    <w:rsid w:val="000A15B2"/>
    <w:pPr>
      <w:pBdr>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189">
    <w:name w:val="xl189"/>
    <w:basedOn w:val="a6"/>
    <w:qFormat/>
    <w:rsid w:val="000A15B2"/>
    <w:pPr>
      <w:pBdr>
        <w:top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190">
    <w:name w:val="xl190"/>
    <w:basedOn w:val="a6"/>
    <w:qFormat/>
    <w:rsid w:val="000A15B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191">
    <w:name w:val="xl191"/>
    <w:basedOn w:val="a6"/>
    <w:qFormat/>
    <w:rsid w:val="000A15B2"/>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sz w:val="24"/>
      <w:szCs w:val="24"/>
    </w:rPr>
  </w:style>
  <w:style w:type="paragraph" w:customStyle="1" w:styleId="xl192">
    <w:name w:val="xl192"/>
    <w:basedOn w:val="a6"/>
    <w:qFormat/>
    <w:rsid w:val="000A15B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193">
    <w:name w:val="xl193"/>
    <w:basedOn w:val="a6"/>
    <w:qFormat/>
    <w:rsid w:val="000A15B2"/>
    <w:pPr>
      <w:pBdr>
        <w:top w:val="single" w:sz="4" w:space="0" w:color="auto"/>
        <w:left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194">
    <w:name w:val="xl194"/>
    <w:basedOn w:val="a6"/>
    <w:qFormat/>
    <w:rsid w:val="000A15B2"/>
    <w:pPr>
      <w:pBdr>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195">
    <w:name w:val="xl195"/>
    <w:basedOn w:val="a6"/>
    <w:qFormat/>
    <w:rsid w:val="000A15B2"/>
    <w:pPr>
      <w:pBdr>
        <w:top w:val="single" w:sz="4" w:space="0" w:color="auto"/>
        <w:left w:val="single" w:sz="4" w:space="0" w:color="auto"/>
        <w:bottom w:val="single" w:sz="4" w:space="0" w:color="auto"/>
      </w:pBdr>
      <w:spacing w:before="100" w:beforeAutospacing="1" w:after="100" w:afterAutospacing="1"/>
      <w:jc w:val="center"/>
      <w:textAlignment w:val="top"/>
    </w:pPr>
    <w:rPr>
      <w:b/>
      <w:bCs/>
      <w:sz w:val="24"/>
      <w:szCs w:val="24"/>
    </w:rPr>
  </w:style>
  <w:style w:type="paragraph" w:customStyle="1" w:styleId="xl196">
    <w:name w:val="xl196"/>
    <w:basedOn w:val="a6"/>
    <w:qFormat/>
    <w:rsid w:val="000A15B2"/>
    <w:pPr>
      <w:pBdr>
        <w:top w:val="single" w:sz="4" w:space="0" w:color="auto"/>
        <w:bottom w:val="single" w:sz="4" w:space="0" w:color="auto"/>
      </w:pBdr>
      <w:spacing w:before="100" w:beforeAutospacing="1" w:after="100" w:afterAutospacing="1"/>
      <w:jc w:val="center"/>
      <w:textAlignment w:val="top"/>
    </w:pPr>
    <w:rPr>
      <w:b/>
      <w:bCs/>
      <w:sz w:val="24"/>
      <w:szCs w:val="24"/>
    </w:rPr>
  </w:style>
  <w:style w:type="paragraph" w:customStyle="1" w:styleId="xl197">
    <w:name w:val="xl197"/>
    <w:basedOn w:val="a6"/>
    <w:qFormat/>
    <w:rsid w:val="000A15B2"/>
    <w:pPr>
      <w:spacing w:before="100" w:beforeAutospacing="1" w:after="100" w:afterAutospacing="1"/>
      <w:jc w:val="right"/>
      <w:textAlignment w:val="top"/>
    </w:pPr>
    <w:rPr>
      <w:color w:val="000000"/>
      <w:sz w:val="24"/>
      <w:szCs w:val="24"/>
    </w:rPr>
  </w:style>
  <w:style w:type="paragraph" w:customStyle="1" w:styleId="xl198">
    <w:name w:val="xl198"/>
    <w:basedOn w:val="a6"/>
    <w:qFormat/>
    <w:rsid w:val="000A15B2"/>
    <w:pPr>
      <w:pBdr>
        <w:top w:val="single" w:sz="4" w:space="0" w:color="auto"/>
        <w:left w:val="single" w:sz="4" w:space="0" w:color="auto"/>
        <w:bottom w:val="single" w:sz="4" w:space="0" w:color="auto"/>
      </w:pBdr>
      <w:shd w:val="clear" w:color="000000" w:fill="00B0F0"/>
      <w:spacing w:before="100" w:beforeAutospacing="1" w:after="100" w:afterAutospacing="1"/>
      <w:jc w:val="center"/>
      <w:textAlignment w:val="center"/>
    </w:pPr>
    <w:rPr>
      <w:color w:val="000000"/>
      <w:sz w:val="24"/>
      <w:szCs w:val="24"/>
    </w:rPr>
  </w:style>
  <w:style w:type="paragraph" w:customStyle="1" w:styleId="xl199">
    <w:name w:val="xl199"/>
    <w:basedOn w:val="a6"/>
    <w:qFormat/>
    <w:rsid w:val="000A15B2"/>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color w:val="000000"/>
      <w:sz w:val="24"/>
      <w:szCs w:val="24"/>
    </w:rPr>
  </w:style>
  <w:style w:type="paragraph" w:customStyle="1" w:styleId="xl200">
    <w:name w:val="xl200"/>
    <w:basedOn w:val="a6"/>
    <w:qFormat/>
    <w:rsid w:val="000A15B2"/>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textAlignment w:val="center"/>
    </w:pPr>
    <w:rPr>
      <w:color w:val="000000"/>
      <w:sz w:val="24"/>
      <w:szCs w:val="24"/>
    </w:rPr>
  </w:style>
  <w:style w:type="paragraph" w:customStyle="1" w:styleId="xl201">
    <w:name w:val="xl201"/>
    <w:basedOn w:val="a6"/>
    <w:qFormat/>
    <w:rsid w:val="000A15B2"/>
    <w:pPr>
      <w:pBdr>
        <w:top w:val="single" w:sz="4" w:space="0" w:color="auto"/>
        <w:left w:val="single" w:sz="4" w:space="0" w:color="auto"/>
        <w:bottom w:val="single" w:sz="4" w:space="0" w:color="auto"/>
      </w:pBdr>
      <w:shd w:val="clear" w:color="000000" w:fill="FFFFFF"/>
      <w:spacing w:before="100" w:beforeAutospacing="1" w:after="100" w:afterAutospacing="1"/>
      <w:textAlignment w:val="center"/>
    </w:pPr>
    <w:rPr>
      <w:color w:val="000000"/>
      <w:sz w:val="24"/>
      <w:szCs w:val="24"/>
    </w:rPr>
  </w:style>
  <w:style w:type="paragraph" w:customStyle="1" w:styleId="xl202">
    <w:name w:val="xl202"/>
    <w:basedOn w:val="a6"/>
    <w:qFormat/>
    <w:rsid w:val="000A15B2"/>
    <w:pPr>
      <w:pBdr>
        <w:top w:val="single" w:sz="4" w:space="0" w:color="auto"/>
        <w:left w:val="single" w:sz="4" w:space="0" w:color="auto"/>
        <w:bottom w:val="single" w:sz="4" w:space="0" w:color="auto"/>
      </w:pBdr>
      <w:shd w:val="clear" w:color="000000" w:fill="FFFF00"/>
      <w:spacing w:before="100" w:beforeAutospacing="1" w:after="100" w:afterAutospacing="1"/>
      <w:textAlignment w:val="center"/>
    </w:pPr>
    <w:rPr>
      <w:b/>
      <w:bCs/>
      <w:color w:val="000000"/>
      <w:sz w:val="24"/>
      <w:szCs w:val="24"/>
    </w:rPr>
  </w:style>
  <w:style w:type="paragraph" w:customStyle="1" w:styleId="xl203">
    <w:name w:val="xl203"/>
    <w:basedOn w:val="a6"/>
    <w:qFormat/>
    <w:rsid w:val="000A15B2"/>
    <w:pPr>
      <w:pBdr>
        <w:top w:val="single" w:sz="4" w:space="0" w:color="auto"/>
        <w:bottom w:val="single" w:sz="4" w:space="0" w:color="auto"/>
      </w:pBdr>
      <w:shd w:val="clear" w:color="000000" w:fill="FFFF00"/>
      <w:spacing w:before="100" w:beforeAutospacing="1" w:after="100" w:afterAutospacing="1"/>
      <w:textAlignment w:val="center"/>
    </w:pPr>
    <w:rPr>
      <w:b/>
      <w:bCs/>
      <w:color w:val="000000"/>
      <w:sz w:val="24"/>
      <w:szCs w:val="24"/>
    </w:rPr>
  </w:style>
  <w:style w:type="paragraph" w:customStyle="1" w:styleId="xl204">
    <w:name w:val="xl204"/>
    <w:basedOn w:val="a6"/>
    <w:qFormat/>
    <w:rsid w:val="000A15B2"/>
    <w:pPr>
      <w:pBdr>
        <w:top w:val="single" w:sz="4" w:space="0" w:color="auto"/>
        <w:bottom w:val="single" w:sz="4" w:space="0" w:color="auto"/>
        <w:right w:val="single" w:sz="4" w:space="0" w:color="auto"/>
      </w:pBdr>
      <w:shd w:val="clear" w:color="000000" w:fill="FFFF00"/>
      <w:spacing w:before="100" w:beforeAutospacing="1" w:after="100" w:afterAutospacing="1"/>
      <w:textAlignment w:val="center"/>
    </w:pPr>
    <w:rPr>
      <w:b/>
      <w:bCs/>
      <w:color w:val="000000"/>
      <w:sz w:val="24"/>
      <w:szCs w:val="24"/>
    </w:rPr>
  </w:style>
  <w:style w:type="paragraph" w:customStyle="1" w:styleId="xl205">
    <w:name w:val="xl205"/>
    <w:basedOn w:val="a6"/>
    <w:qFormat/>
    <w:rsid w:val="000A15B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4"/>
      <w:szCs w:val="24"/>
    </w:rPr>
  </w:style>
  <w:style w:type="paragraph" w:customStyle="1" w:styleId="xl206">
    <w:name w:val="xl206"/>
    <w:basedOn w:val="a6"/>
    <w:qFormat/>
    <w:rsid w:val="000A15B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000000"/>
      <w:sz w:val="22"/>
      <w:szCs w:val="22"/>
    </w:rPr>
  </w:style>
  <w:style w:type="paragraph" w:customStyle="1" w:styleId="xl207">
    <w:name w:val="xl207"/>
    <w:basedOn w:val="a6"/>
    <w:qFormat/>
    <w:rsid w:val="000A15B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000000"/>
      <w:sz w:val="22"/>
      <w:szCs w:val="22"/>
    </w:rPr>
  </w:style>
  <w:style w:type="paragraph" w:customStyle="1" w:styleId="xl208">
    <w:name w:val="xl208"/>
    <w:basedOn w:val="a6"/>
    <w:qFormat/>
    <w:rsid w:val="000A15B2"/>
    <w:pPr>
      <w:spacing w:before="100" w:beforeAutospacing="1" w:after="100" w:afterAutospacing="1"/>
      <w:jc w:val="center"/>
      <w:textAlignment w:val="center"/>
    </w:pPr>
    <w:rPr>
      <w:color w:val="000000"/>
      <w:sz w:val="24"/>
      <w:szCs w:val="24"/>
    </w:rPr>
  </w:style>
  <w:style w:type="paragraph" w:customStyle="1" w:styleId="xl209">
    <w:name w:val="xl209"/>
    <w:basedOn w:val="a6"/>
    <w:qFormat/>
    <w:rsid w:val="000A15B2"/>
    <w:pPr>
      <w:spacing w:before="100" w:beforeAutospacing="1" w:after="100" w:afterAutospacing="1"/>
      <w:jc w:val="center"/>
      <w:textAlignment w:val="center"/>
    </w:pPr>
    <w:rPr>
      <w:color w:val="000000"/>
      <w:sz w:val="24"/>
      <w:szCs w:val="24"/>
    </w:rPr>
  </w:style>
  <w:style w:type="paragraph" w:customStyle="1" w:styleId="xl210">
    <w:name w:val="xl210"/>
    <w:basedOn w:val="a6"/>
    <w:qFormat/>
    <w:rsid w:val="000A15B2"/>
    <w:pPr>
      <w:spacing w:before="100" w:beforeAutospacing="1" w:after="100" w:afterAutospacing="1"/>
      <w:textAlignment w:val="center"/>
    </w:pPr>
    <w:rPr>
      <w:color w:val="000000"/>
      <w:sz w:val="24"/>
      <w:szCs w:val="24"/>
    </w:rPr>
  </w:style>
  <w:style w:type="character" w:styleId="HTML2">
    <w:name w:val="HTML Cite"/>
    <w:unhideWhenUsed/>
    <w:rsid w:val="000A15B2"/>
    <w:rPr>
      <w:i w:val="0"/>
      <w:iCs w:val="0"/>
      <w:color w:val="008000"/>
    </w:rPr>
  </w:style>
  <w:style w:type="paragraph" w:customStyle="1" w:styleId="Normal1">
    <w:name w:val="Normal1"/>
    <w:qFormat/>
    <w:rsid w:val="000A15B2"/>
    <w:rPr>
      <w:sz w:val="24"/>
    </w:rPr>
  </w:style>
  <w:style w:type="paragraph" w:customStyle="1" w:styleId="43">
    <w:name w:val="Обычный4"/>
    <w:qFormat/>
    <w:rsid w:val="000A15B2"/>
    <w:rPr>
      <w:sz w:val="24"/>
    </w:rPr>
  </w:style>
  <w:style w:type="paragraph" w:customStyle="1" w:styleId="52">
    <w:name w:val="Обычный5"/>
    <w:qFormat/>
    <w:rsid w:val="000A15B2"/>
    <w:pPr>
      <w:spacing w:before="100" w:after="100"/>
    </w:pPr>
    <w:rPr>
      <w:snapToGrid w:val="0"/>
      <w:sz w:val="24"/>
    </w:rPr>
  </w:style>
  <w:style w:type="paragraph" w:customStyle="1" w:styleId="xl66">
    <w:name w:val="xl66"/>
    <w:basedOn w:val="a6"/>
    <w:qFormat/>
    <w:rsid w:val="000A15B2"/>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rPr>
  </w:style>
  <w:style w:type="paragraph" w:customStyle="1" w:styleId="xl67">
    <w:name w:val="xl67"/>
    <w:basedOn w:val="a6"/>
    <w:qFormat/>
    <w:rsid w:val="000A15B2"/>
    <w:pPr>
      <w:pBdr>
        <w:top w:val="single" w:sz="4" w:space="0" w:color="auto"/>
        <w:left w:val="single" w:sz="4" w:space="0" w:color="auto"/>
        <w:bottom w:val="single" w:sz="4" w:space="0" w:color="auto"/>
        <w:right w:val="single" w:sz="4" w:space="0" w:color="auto"/>
      </w:pBdr>
      <w:spacing w:before="100" w:beforeAutospacing="1" w:after="100" w:afterAutospacing="1"/>
      <w:jc w:val="right"/>
    </w:pPr>
    <w:rPr>
      <w:sz w:val="24"/>
      <w:szCs w:val="24"/>
    </w:rPr>
  </w:style>
  <w:style w:type="paragraph" w:customStyle="1" w:styleId="xl68">
    <w:name w:val="xl68"/>
    <w:basedOn w:val="a6"/>
    <w:qFormat/>
    <w:rsid w:val="000A15B2"/>
    <w:pPr>
      <w:pBdr>
        <w:top w:val="single" w:sz="4" w:space="0" w:color="auto"/>
        <w:left w:val="single" w:sz="4" w:space="0" w:color="auto"/>
        <w:bottom w:val="single" w:sz="4" w:space="0" w:color="auto"/>
        <w:right w:val="single" w:sz="4" w:space="0" w:color="auto"/>
      </w:pBdr>
      <w:spacing w:before="100" w:beforeAutospacing="1" w:after="100" w:afterAutospacing="1"/>
    </w:pPr>
    <w:rPr>
      <w:color w:val="FF0000"/>
      <w:sz w:val="24"/>
      <w:szCs w:val="24"/>
    </w:rPr>
  </w:style>
  <w:style w:type="paragraph" w:customStyle="1" w:styleId="xl69">
    <w:name w:val="xl69"/>
    <w:basedOn w:val="a6"/>
    <w:qFormat/>
    <w:rsid w:val="000A15B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70">
    <w:name w:val="xl70"/>
    <w:basedOn w:val="a6"/>
    <w:qFormat/>
    <w:rsid w:val="000A15B2"/>
    <w:pPr>
      <w:pBdr>
        <w:top w:val="single" w:sz="4" w:space="0" w:color="auto"/>
        <w:left w:val="single" w:sz="4" w:space="0" w:color="auto"/>
        <w:bottom w:val="single" w:sz="4" w:space="0" w:color="auto"/>
      </w:pBdr>
      <w:spacing w:before="100" w:beforeAutospacing="1" w:after="100" w:afterAutospacing="1"/>
      <w:jc w:val="center"/>
    </w:pPr>
    <w:rPr>
      <w:sz w:val="24"/>
      <w:szCs w:val="24"/>
    </w:rPr>
  </w:style>
  <w:style w:type="paragraph" w:customStyle="1" w:styleId="1d">
    <w:name w:val="Маркированный список 1"/>
    <w:basedOn w:val="a6"/>
    <w:uiPriority w:val="99"/>
    <w:qFormat/>
    <w:rsid w:val="000A15B2"/>
    <w:pPr>
      <w:tabs>
        <w:tab w:val="num" w:pos="1080"/>
      </w:tabs>
      <w:spacing w:line="360" w:lineRule="auto"/>
      <w:ind w:left="1080" w:hanging="360"/>
      <w:jc w:val="both"/>
    </w:pPr>
    <w:rPr>
      <w:rFonts w:ascii="Arial" w:hAnsi="Arial" w:cs="Arial"/>
      <w:sz w:val="24"/>
      <w:szCs w:val="24"/>
    </w:rPr>
  </w:style>
  <w:style w:type="character" w:styleId="affff3">
    <w:name w:val="Placeholder Text"/>
    <w:uiPriority w:val="99"/>
    <w:semiHidden/>
    <w:rsid w:val="000A15B2"/>
    <w:rPr>
      <w:color w:val="808080"/>
    </w:rPr>
  </w:style>
  <w:style w:type="character" w:customStyle="1" w:styleId="112">
    <w:name w:val="Заголовок 1 Знак1"/>
    <w:aliases w:val="Заголовок 1 Знак Знак Знак2,Document Header1 Знак1,H1 Знак1,Заголовок 1 Знак2 Знак Знак1,Заголовок 1 Знак1 Знак Знак Знак1,Заголовок 1 Знак Знак1 Знак Знак Знак1,Заголовок 1 Знак Знак2 Знак Знак1,Head 1 Знак1,????????? 1 Знак1"/>
    <w:rsid w:val="000A15B2"/>
    <w:rPr>
      <w:rFonts w:ascii="Times New Roman" w:eastAsia="Times New Roman" w:hAnsi="Times New Roman" w:cs="Times New Roman"/>
      <w:b/>
      <w:smallCaps/>
      <w:sz w:val="32"/>
      <w:szCs w:val="32"/>
    </w:rPr>
  </w:style>
  <w:style w:type="paragraph" w:customStyle="1" w:styleId="Heading">
    <w:name w:val="Heading"/>
    <w:qFormat/>
    <w:rsid w:val="000A15B2"/>
    <w:pPr>
      <w:widowControl w:val="0"/>
      <w:overflowPunct w:val="0"/>
      <w:autoSpaceDE w:val="0"/>
      <w:autoSpaceDN w:val="0"/>
      <w:adjustRightInd w:val="0"/>
      <w:textAlignment w:val="baseline"/>
    </w:pPr>
    <w:rPr>
      <w:rFonts w:ascii="Arial" w:hAnsi="Arial"/>
      <w:b/>
      <w:sz w:val="22"/>
    </w:rPr>
  </w:style>
  <w:style w:type="paragraph" w:customStyle="1" w:styleId="xl30">
    <w:name w:val="xl30"/>
    <w:basedOn w:val="a6"/>
    <w:qFormat/>
    <w:rsid w:val="000A15B2"/>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CYR" w:hAnsi="Arial CYR" w:cs="Arial CYR"/>
      <w:i/>
      <w:iCs/>
      <w:sz w:val="16"/>
      <w:szCs w:val="16"/>
    </w:rPr>
  </w:style>
  <w:style w:type="character" w:styleId="affff4">
    <w:name w:val="annotation reference"/>
    <w:uiPriority w:val="99"/>
    <w:rsid w:val="000A15B2"/>
    <w:rPr>
      <w:sz w:val="16"/>
      <w:szCs w:val="16"/>
    </w:rPr>
  </w:style>
  <w:style w:type="paragraph" w:styleId="affff5">
    <w:name w:val="annotation text"/>
    <w:basedOn w:val="a6"/>
    <w:link w:val="affff6"/>
    <w:uiPriority w:val="99"/>
    <w:rsid w:val="000A15B2"/>
    <w:pPr>
      <w:widowControl w:val="0"/>
      <w:autoSpaceDE w:val="0"/>
      <w:autoSpaceDN w:val="0"/>
      <w:adjustRightInd w:val="0"/>
    </w:pPr>
  </w:style>
  <w:style w:type="character" w:customStyle="1" w:styleId="affff6">
    <w:name w:val="Текст примечания Знак"/>
    <w:basedOn w:val="a7"/>
    <w:link w:val="affff5"/>
    <w:uiPriority w:val="99"/>
    <w:rsid w:val="000A15B2"/>
  </w:style>
  <w:style w:type="paragraph" w:styleId="affff7">
    <w:name w:val="annotation subject"/>
    <w:basedOn w:val="affff5"/>
    <w:next w:val="affff5"/>
    <w:link w:val="affff8"/>
    <w:uiPriority w:val="99"/>
    <w:rsid w:val="000A15B2"/>
    <w:rPr>
      <w:b/>
      <w:bCs/>
      <w:lang w:val="x-none" w:eastAsia="x-none"/>
    </w:rPr>
  </w:style>
  <w:style w:type="character" w:customStyle="1" w:styleId="affff8">
    <w:name w:val="Тема примечания Знак"/>
    <w:link w:val="affff7"/>
    <w:uiPriority w:val="99"/>
    <w:rsid w:val="000A15B2"/>
    <w:rPr>
      <w:b/>
      <w:bCs/>
    </w:rPr>
  </w:style>
  <w:style w:type="paragraph" w:customStyle="1" w:styleId="2f">
    <w:name w:val="заголовок 2"/>
    <w:basedOn w:val="a6"/>
    <w:next w:val="a6"/>
    <w:qFormat/>
    <w:rsid w:val="000A15B2"/>
    <w:pPr>
      <w:keepNext/>
    </w:pPr>
    <w:rPr>
      <w:bCs/>
      <w:sz w:val="32"/>
    </w:rPr>
  </w:style>
  <w:style w:type="character" w:customStyle="1" w:styleId="affff9">
    <w:name w:val="Гипертекстовая ссылка"/>
    <w:uiPriority w:val="99"/>
    <w:rsid w:val="000A15B2"/>
    <w:rPr>
      <w:b/>
      <w:bCs/>
      <w:color w:val="008000"/>
      <w:sz w:val="20"/>
      <w:szCs w:val="20"/>
      <w:u w:val="single"/>
    </w:rPr>
  </w:style>
  <w:style w:type="character" w:customStyle="1" w:styleId="113">
    <w:name w:val="Заголовок 1 Знак Знак Знак Знак1"/>
    <w:rsid w:val="000A15B2"/>
    <w:rPr>
      <w:b/>
      <w:bCs/>
      <w:sz w:val="32"/>
      <w:szCs w:val="24"/>
      <w:lang w:val="ru-RU" w:eastAsia="ru-RU" w:bidi="ar-SA"/>
    </w:rPr>
  </w:style>
  <w:style w:type="paragraph" w:styleId="3a">
    <w:name w:val="List 3"/>
    <w:basedOn w:val="a6"/>
    <w:rsid w:val="000A15B2"/>
    <w:pPr>
      <w:widowControl w:val="0"/>
      <w:autoSpaceDE w:val="0"/>
      <w:autoSpaceDN w:val="0"/>
      <w:adjustRightInd w:val="0"/>
      <w:ind w:left="849" w:hanging="283"/>
    </w:pPr>
  </w:style>
  <w:style w:type="paragraph" w:styleId="44">
    <w:name w:val="List 4"/>
    <w:basedOn w:val="a6"/>
    <w:rsid w:val="000A15B2"/>
    <w:pPr>
      <w:widowControl w:val="0"/>
      <w:autoSpaceDE w:val="0"/>
      <w:autoSpaceDN w:val="0"/>
      <w:adjustRightInd w:val="0"/>
      <w:ind w:left="1132" w:hanging="283"/>
    </w:pPr>
  </w:style>
  <w:style w:type="paragraph" w:styleId="45">
    <w:name w:val="List Continue 4"/>
    <w:basedOn w:val="a6"/>
    <w:rsid w:val="000A15B2"/>
    <w:pPr>
      <w:widowControl w:val="0"/>
      <w:autoSpaceDE w:val="0"/>
      <w:autoSpaceDN w:val="0"/>
      <w:adjustRightInd w:val="0"/>
      <w:spacing w:after="120"/>
      <w:ind w:left="1132"/>
    </w:pPr>
  </w:style>
  <w:style w:type="character" w:customStyle="1" w:styleId="1e">
    <w:name w:val="Знак Знак1"/>
    <w:aliases w:val="Таблица - Название объекта Знак1,!! Object Novogor !! Знак1, Знак Знак1,Caption Char Знак1,Caption Char1 Char1 Char Char Знак1,Caption Char Char2 Char1 Char Char Знак1,Caption Char Char Char Char Char1 Char1 Char Char1 Char Знак1"/>
    <w:locked/>
    <w:rsid w:val="000A15B2"/>
    <w:rPr>
      <w:b/>
      <w:sz w:val="28"/>
      <w:szCs w:val="28"/>
      <w:lang w:val="ru-RU" w:eastAsia="ru-RU" w:bidi="ar-SA"/>
    </w:rPr>
  </w:style>
  <w:style w:type="paragraph" w:customStyle="1" w:styleId="ConsNonformat">
    <w:name w:val="ConsNonformat"/>
    <w:link w:val="ConsNonformat0"/>
    <w:qFormat/>
    <w:rsid w:val="000A15B2"/>
    <w:pPr>
      <w:widowControl w:val="0"/>
    </w:pPr>
    <w:rPr>
      <w:rFonts w:ascii="Courier New" w:hAnsi="Courier New"/>
      <w:snapToGrid w:val="0"/>
    </w:rPr>
  </w:style>
  <w:style w:type="paragraph" w:customStyle="1" w:styleId="affffa">
    <w:name w:val="Оглавление"/>
    <w:basedOn w:val="a6"/>
    <w:next w:val="a6"/>
    <w:uiPriority w:val="99"/>
    <w:qFormat/>
    <w:rsid w:val="000A15B2"/>
    <w:pPr>
      <w:widowControl w:val="0"/>
      <w:autoSpaceDE w:val="0"/>
      <w:autoSpaceDN w:val="0"/>
      <w:adjustRightInd w:val="0"/>
      <w:ind w:left="140"/>
      <w:jc w:val="both"/>
    </w:pPr>
    <w:rPr>
      <w:rFonts w:ascii="Courier New" w:hAnsi="Courier New" w:cs="Courier New"/>
    </w:rPr>
  </w:style>
  <w:style w:type="paragraph" w:customStyle="1" w:styleId="affffb">
    <w:name w:val="Комментарий пользователя"/>
    <w:basedOn w:val="a6"/>
    <w:next w:val="a6"/>
    <w:uiPriority w:val="99"/>
    <w:qFormat/>
    <w:rsid w:val="000A15B2"/>
    <w:pPr>
      <w:widowControl w:val="0"/>
      <w:autoSpaceDE w:val="0"/>
      <w:autoSpaceDN w:val="0"/>
      <w:adjustRightInd w:val="0"/>
      <w:ind w:left="170"/>
    </w:pPr>
    <w:rPr>
      <w:rFonts w:ascii="Arial" w:hAnsi="Arial" w:cs="Arial"/>
      <w:i/>
      <w:iCs/>
      <w:color w:val="000080"/>
    </w:rPr>
  </w:style>
  <w:style w:type="paragraph" w:customStyle="1" w:styleId="text">
    <w:name w:val="text"/>
    <w:basedOn w:val="a6"/>
    <w:uiPriority w:val="99"/>
    <w:qFormat/>
    <w:rsid w:val="000A15B2"/>
    <w:pPr>
      <w:ind w:firstLine="600"/>
      <w:jc w:val="both"/>
    </w:pPr>
    <w:rPr>
      <w:sz w:val="24"/>
      <w:szCs w:val="24"/>
    </w:rPr>
  </w:style>
  <w:style w:type="paragraph" w:customStyle="1" w:styleId="art">
    <w:name w:val="art"/>
    <w:basedOn w:val="a6"/>
    <w:uiPriority w:val="99"/>
    <w:qFormat/>
    <w:rsid w:val="000A15B2"/>
    <w:pPr>
      <w:spacing w:before="112" w:after="150"/>
      <w:ind w:firstLine="374"/>
      <w:jc w:val="both"/>
    </w:pPr>
    <w:rPr>
      <w:rFonts w:ascii="Microsoft Sans Serif" w:hAnsi="Microsoft Sans Serif" w:cs="Microsoft Sans Serif"/>
    </w:rPr>
  </w:style>
  <w:style w:type="paragraph" w:customStyle="1" w:styleId="TimesNewRoman">
    <w:name w:val="Обычный + Times New Roman"/>
    <w:aliases w:val="12 пт"/>
    <w:basedOn w:val="a6"/>
    <w:uiPriority w:val="99"/>
    <w:qFormat/>
    <w:rsid w:val="000A15B2"/>
    <w:pPr>
      <w:widowControl w:val="0"/>
      <w:autoSpaceDE w:val="0"/>
      <w:autoSpaceDN w:val="0"/>
      <w:adjustRightInd w:val="0"/>
      <w:outlineLvl w:val="0"/>
    </w:pPr>
    <w:rPr>
      <w:sz w:val="24"/>
      <w:szCs w:val="24"/>
    </w:rPr>
  </w:style>
  <w:style w:type="paragraph" w:customStyle="1" w:styleId="62">
    <w:name w:val="Обычный6"/>
    <w:qFormat/>
    <w:rsid w:val="000A15B2"/>
    <w:pPr>
      <w:spacing w:before="100" w:after="100"/>
    </w:pPr>
    <w:rPr>
      <w:snapToGrid w:val="0"/>
      <w:sz w:val="24"/>
    </w:rPr>
  </w:style>
  <w:style w:type="character" w:customStyle="1" w:styleId="212">
    <w:name w:val="Основной текст с отступом 2 Знак1"/>
    <w:locked/>
    <w:rsid w:val="000A15B2"/>
    <w:rPr>
      <w:rFonts w:ascii="Times New Roman" w:eastAsia="Times New Roman" w:hAnsi="Times New Roman"/>
      <w:sz w:val="24"/>
      <w:szCs w:val="24"/>
    </w:rPr>
  </w:style>
  <w:style w:type="character" w:customStyle="1" w:styleId="312">
    <w:name w:val="Основной текст с отступом 3 Знак1"/>
    <w:locked/>
    <w:rsid w:val="000A15B2"/>
    <w:rPr>
      <w:rFonts w:ascii="Times New Roman" w:eastAsia="Times New Roman" w:hAnsi="Times New Roman"/>
      <w:sz w:val="16"/>
      <w:szCs w:val="16"/>
    </w:rPr>
  </w:style>
  <w:style w:type="character" w:customStyle="1" w:styleId="1f">
    <w:name w:val="Основной текст с отступом Знак1"/>
    <w:aliases w:val="Основной текст 1 Знак1,Нумерованный список !! Знак1,Основной текст без отступа Знак1,Iniiaiie oaeno 1 Знак1,Îñíîâíîé òåêñò 1 Знак1,Основной текст 11 Знак1"/>
    <w:locked/>
    <w:rsid w:val="000A15B2"/>
    <w:rPr>
      <w:rFonts w:ascii="Times New Roman" w:eastAsia="Times New Roman" w:hAnsi="Times New Roman"/>
      <w:sz w:val="24"/>
      <w:szCs w:val="24"/>
    </w:rPr>
  </w:style>
  <w:style w:type="character" w:customStyle="1" w:styleId="213">
    <w:name w:val="Заголовок 2 Знак1"/>
    <w:aliases w:val="Знак2 Знак2,Знак2 Знак Знак1,H2 Знак1,Знак2 Знак Знак Знак Знак1,numbered indent 2 Знак,ni2 Знак,h2 Знак,Hanging 2 Indent Знак,Header 2 Знак,Numbered indent 2 Знак,Заголовок 2 Знак Знак Знак Знак,Заголовок 21 Знак,5 Зна"/>
    <w:locked/>
    <w:rsid w:val="000A15B2"/>
    <w:rPr>
      <w:rFonts w:ascii="Arial" w:hAnsi="Arial" w:cs="Arial"/>
      <w:b/>
      <w:bCs/>
      <w:i/>
      <w:iCs/>
      <w:sz w:val="28"/>
      <w:szCs w:val="28"/>
    </w:rPr>
  </w:style>
  <w:style w:type="paragraph" w:customStyle="1" w:styleId="affffc">
    <w:name w:val="Для записок"/>
    <w:basedOn w:val="a6"/>
    <w:qFormat/>
    <w:rsid w:val="000A15B2"/>
    <w:pPr>
      <w:spacing w:after="100"/>
      <w:ind w:firstLine="720"/>
      <w:jc w:val="both"/>
    </w:pPr>
    <w:rPr>
      <w:sz w:val="24"/>
    </w:rPr>
  </w:style>
  <w:style w:type="paragraph" w:customStyle="1" w:styleId="xl211">
    <w:name w:val="xl211"/>
    <w:basedOn w:val="a6"/>
    <w:qFormat/>
    <w:rsid w:val="000A15B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color w:val="FF0000"/>
      <w:sz w:val="24"/>
      <w:szCs w:val="24"/>
    </w:rPr>
  </w:style>
  <w:style w:type="paragraph" w:customStyle="1" w:styleId="xl212">
    <w:name w:val="xl212"/>
    <w:basedOn w:val="a6"/>
    <w:qFormat/>
    <w:rsid w:val="000A15B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FF0000"/>
      <w:sz w:val="24"/>
      <w:szCs w:val="24"/>
    </w:rPr>
  </w:style>
  <w:style w:type="paragraph" w:customStyle="1" w:styleId="xl213">
    <w:name w:val="xl213"/>
    <w:basedOn w:val="a6"/>
    <w:qFormat/>
    <w:rsid w:val="000A15B2"/>
    <w:pPr>
      <w:pBdr>
        <w:top w:val="single" w:sz="4" w:space="0" w:color="auto"/>
        <w:left w:val="single" w:sz="4" w:space="0" w:color="auto"/>
        <w:bottom w:val="single" w:sz="4" w:space="0" w:color="auto"/>
        <w:right w:val="single" w:sz="4" w:space="0" w:color="auto"/>
      </w:pBdr>
      <w:shd w:val="clear" w:color="000000" w:fill="CCFFFF"/>
      <w:spacing w:before="100" w:beforeAutospacing="1" w:after="100" w:afterAutospacing="1"/>
      <w:jc w:val="center"/>
      <w:textAlignment w:val="top"/>
    </w:pPr>
    <w:rPr>
      <w:b/>
      <w:bCs/>
      <w:sz w:val="24"/>
      <w:szCs w:val="24"/>
    </w:rPr>
  </w:style>
  <w:style w:type="paragraph" w:customStyle="1" w:styleId="xl214">
    <w:name w:val="xl214"/>
    <w:basedOn w:val="a6"/>
    <w:qFormat/>
    <w:rsid w:val="000A15B2"/>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top"/>
    </w:pPr>
    <w:rPr>
      <w:b/>
      <w:bCs/>
      <w:sz w:val="24"/>
      <w:szCs w:val="24"/>
    </w:rPr>
  </w:style>
  <w:style w:type="paragraph" w:customStyle="1" w:styleId="xl215">
    <w:name w:val="xl215"/>
    <w:basedOn w:val="a6"/>
    <w:qFormat/>
    <w:rsid w:val="000A15B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FF0000"/>
      <w:sz w:val="24"/>
      <w:szCs w:val="24"/>
    </w:rPr>
  </w:style>
  <w:style w:type="paragraph" w:customStyle="1" w:styleId="xl216">
    <w:name w:val="xl216"/>
    <w:basedOn w:val="a6"/>
    <w:qFormat/>
    <w:rsid w:val="000A15B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b/>
      <w:bCs/>
      <w:sz w:val="24"/>
      <w:szCs w:val="24"/>
    </w:rPr>
  </w:style>
  <w:style w:type="paragraph" w:customStyle="1" w:styleId="xl217">
    <w:name w:val="xl217"/>
    <w:basedOn w:val="a6"/>
    <w:qFormat/>
    <w:rsid w:val="000A15B2"/>
    <w:pPr>
      <w:pBdr>
        <w:top w:val="single" w:sz="4" w:space="0" w:color="auto"/>
        <w:left w:val="single" w:sz="4" w:space="0" w:color="auto"/>
        <w:bottom w:val="single" w:sz="4" w:space="0" w:color="auto"/>
        <w:right w:val="single" w:sz="4" w:space="0" w:color="auto"/>
      </w:pBdr>
      <w:shd w:val="clear" w:color="000000" w:fill="CCFFFF"/>
      <w:spacing w:before="100" w:beforeAutospacing="1" w:after="100" w:afterAutospacing="1"/>
      <w:jc w:val="center"/>
      <w:textAlignment w:val="center"/>
    </w:pPr>
    <w:rPr>
      <w:b/>
      <w:bCs/>
      <w:sz w:val="24"/>
      <w:szCs w:val="24"/>
    </w:rPr>
  </w:style>
  <w:style w:type="paragraph" w:customStyle="1" w:styleId="xl218">
    <w:name w:val="xl218"/>
    <w:basedOn w:val="a6"/>
    <w:qFormat/>
    <w:rsid w:val="000A15B2"/>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b/>
      <w:bCs/>
      <w:sz w:val="24"/>
      <w:szCs w:val="24"/>
    </w:rPr>
  </w:style>
  <w:style w:type="paragraph" w:customStyle="1" w:styleId="xl219">
    <w:name w:val="xl219"/>
    <w:basedOn w:val="a6"/>
    <w:qFormat/>
    <w:rsid w:val="000A15B2"/>
    <w:pPr>
      <w:spacing w:before="100" w:beforeAutospacing="1" w:after="100" w:afterAutospacing="1"/>
      <w:jc w:val="center"/>
      <w:textAlignment w:val="top"/>
    </w:pPr>
    <w:rPr>
      <w:b/>
      <w:bCs/>
      <w:sz w:val="24"/>
      <w:szCs w:val="24"/>
    </w:rPr>
  </w:style>
  <w:style w:type="paragraph" w:customStyle="1" w:styleId="xl220">
    <w:name w:val="xl220"/>
    <w:basedOn w:val="a6"/>
    <w:qFormat/>
    <w:rsid w:val="000A15B2"/>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color w:val="000000"/>
      <w:sz w:val="24"/>
      <w:szCs w:val="24"/>
    </w:rPr>
  </w:style>
  <w:style w:type="paragraph" w:customStyle="1" w:styleId="xl221">
    <w:name w:val="xl221"/>
    <w:basedOn w:val="a6"/>
    <w:qFormat/>
    <w:rsid w:val="000A15B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222">
    <w:name w:val="xl222"/>
    <w:basedOn w:val="a6"/>
    <w:qFormat/>
    <w:rsid w:val="000A15B2"/>
    <w:pPr>
      <w:pBdr>
        <w:top w:val="single" w:sz="4" w:space="0" w:color="auto"/>
        <w:left w:val="single" w:sz="4" w:space="0" w:color="auto"/>
        <w:bottom w:val="single" w:sz="4" w:space="0" w:color="auto"/>
        <w:right w:val="single" w:sz="4" w:space="0" w:color="auto"/>
      </w:pBdr>
      <w:spacing w:before="100" w:beforeAutospacing="1" w:after="100" w:afterAutospacing="1"/>
    </w:pPr>
    <w:rPr>
      <w:color w:val="FF0000"/>
      <w:sz w:val="24"/>
      <w:szCs w:val="24"/>
    </w:rPr>
  </w:style>
  <w:style w:type="paragraph" w:customStyle="1" w:styleId="xl223">
    <w:name w:val="xl223"/>
    <w:basedOn w:val="a6"/>
    <w:qFormat/>
    <w:rsid w:val="000A15B2"/>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sz w:val="24"/>
      <w:szCs w:val="24"/>
    </w:rPr>
  </w:style>
  <w:style w:type="paragraph" w:customStyle="1" w:styleId="xl224">
    <w:name w:val="xl224"/>
    <w:basedOn w:val="a6"/>
    <w:qFormat/>
    <w:rsid w:val="000A15B2"/>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b/>
      <w:bCs/>
      <w:sz w:val="24"/>
      <w:szCs w:val="24"/>
    </w:rPr>
  </w:style>
  <w:style w:type="paragraph" w:customStyle="1" w:styleId="xl225">
    <w:name w:val="xl225"/>
    <w:basedOn w:val="a6"/>
    <w:qFormat/>
    <w:rsid w:val="000A15B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b/>
      <w:bCs/>
      <w:sz w:val="24"/>
      <w:szCs w:val="24"/>
    </w:rPr>
  </w:style>
  <w:style w:type="paragraph" w:customStyle="1" w:styleId="xl226">
    <w:name w:val="xl226"/>
    <w:basedOn w:val="a6"/>
    <w:qFormat/>
    <w:rsid w:val="000A15B2"/>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rPr>
      <w:b/>
      <w:bCs/>
      <w:sz w:val="24"/>
      <w:szCs w:val="24"/>
    </w:rPr>
  </w:style>
  <w:style w:type="paragraph" w:customStyle="1" w:styleId="xl227">
    <w:name w:val="xl227"/>
    <w:basedOn w:val="a6"/>
    <w:qFormat/>
    <w:rsid w:val="000A15B2"/>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b/>
      <w:bCs/>
      <w:sz w:val="24"/>
      <w:szCs w:val="24"/>
    </w:rPr>
  </w:style>
  <w:style w:type="paragraph" w:customStyle="1" w:styleId="xl228">
    <w:name w:val="xl228"/>
    <w:basedOn w:val="a6"/>
    <w:qFormat/>
    <w:rsid w:val="000A15B2"/>
    <w:pPr>
      <w:pBdr>
        <w:top w:val="single" w:sz="4" w:space="0" w:color="auto"/>
        <w:left w:val="single" w:sz="4" w:space="0" w:color="auto"/>
        <w:bottom w:val="single" w:sz="4" w:space="0" w:color="auto"/>
        <w:right w:val="single" w:sz="4" w:space="0" w:color="auto"/>
      </w:pBdr>
      <w:shd w:val="clear" w:color="000000" w:fill="CCFFFF"/>
      <w:spacing w:before="100" w:beforeAutospacing="1" w:after="100" w:afterAutospacing="1"/>
      <w:textAlignment w:val="center"/>
    </w:pPr>
    <w:rPr>
      <w:b/>
      <w:bCs/>
      <w:sz w:val="24"/>
      <w:szCs w:val="24"/>
    </w:rPr>
  </w:style>
  <w:style w:type="paragraph" w:customStyle="1" w:styleId="xl229">
    <w:name w:val="xl229"/>
    <w:basedOn w:val="a6"/>
    <w:qFormat/>
    <w:rsid w:val="000A15B2"/>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top"/>
    </w:pPr>
    <w:rPr>
      <w:b/>
      <w:bCs/>
      <w:sz w:val="24"/>
      <w:szCs w:val="24"/>
    </w:rPr>
  </w:style>
  <w:style w:type="paragraph" w:customStyle="1" w:styleId="xl230">
    <w:name w:val="xl230"/>
    <w:basedOn w:val="a6"/>
    <w:qFormat/>
    <w:rsid w:val="000A15B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231">
    <w:name w:val="xl231"/>
    <w:basedOn w:val="a6"/>
    <w:qFormat/>
    <w:rsid w:val="000A15B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2"/>
      <w:szCs w:val="22"/>
    </w:rPr>
  </w:style>
  <w:style w:type="paragraph" w:customStyle="1" w:styleId="xl232">
    <w:name w:val="xl232"/>
    <w:basedOn w:val="a6"/>
    <w:qFormat/>
    <w:rsid w:val="000A15B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233">
    <w:name w:val="xl233"/>
    <w:basedOn w:val="a6"/>
    <w:qFormat/>
    <w:rsid w:val="000A15B2"/>
    <w:pPr>
      <w:pBdr>
        <w:top w:val="single" w:sz="4" w:space="0" w:color="auto"/>
        <w:left w:val="single" w:sz="4" w:space="0" w:color="auto"/>
        <w:bottom w:val="single" w:sz="4" w:space="0" w:color="auto"/>
        <w:right w:val="single" w:sz="4" w:space="0" w:color="auto"/>
      </w:pBdr>
      <w:shd w:val="clear" w:color="000000" w:fill="CCFFFF"/>
      <w:spacing w:before="100" w:beforeAutospacing="1" w:after="100" w:afterAutospacing="1"/>
      <w:textAlignment w:val="top"/>
    </w:pPr>
    <w:rPr>
      <w:b/>
      <w:bCs/>
      <w:sz w:val="24"/>
      <w:szCs w:val="24"/>
    </w:rPr>
  </w:style>
  <w:style w:type="paragraph" w:customStyle="1" w:styleId="xl234">
    <w:name w:val="xl234"/>
    <w:basedOn w:val="a6"/>
    <w:qFormat/>
    <w:rsid w:val="000A15B2"/>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top"/>
    </w:pPr>
    <w:rPr>
      <w:b/>
      <w:bCs/>
      <w:sz w:val="24"/>
      <w:szCs w:val="24"/>
    </w:rPr>
  </w:style>
  <w:style w:type="paragraph" w:customStyle="1" w:styleId="xl235">
    <w:name w:val="xl235"/>
    <w:basedOn w:val="a6"/>
    <w:qFormat/>
    <w:rsid w:val="000A15B2"/>
    <w:pPr>
      <w:pBdr>
        <w:top w:val="single" w:sz="4" w:space="0" w:color="auto"/>
        <w:left w:val="single" w:sz="4" w:space="0" w:color="auto"/>
        <w:bottom w:val="single" w:sz="4" w:space="0" w:color="auto"/>
      </w:pBdr>
      <w:spacing w:before="100" w:beforeAutospacing="1" w:after="100" w:afterAutospacing="1"/>
      <w:jc w:val="center"/>
      <w:textAlignment w:val="center"/>
    </w:pPr>
    <w:rPr>
      <w:b/>
      <w:bCs/>
      <w:sz w:val="24"/>
      <w:szCs w:val="24"/>
    </w:rPr>
  </w:style>
  <w:style w:type="paragraph" w:customStyle="1" w:styleId="xl236">
    <w:name w:val="xl236"/>
    <w:basedOn w:val="a6"/>
    <w:qFormat/>
    <w:rsid w:val="000A15B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237">
    <w:name w:val="xl237"/>
    <w:basedOn w:val="a6"/>
    <w:qFormat/>
    <w:rsid w:val="000A15B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238">
    <w:name w:val="xl238"/>
    <w:basedOn w:val="a6"/>
    <w:qFormat/>
    <w:rsid w:val="000A15B2"/>
    <w:pPr>
      <w:pBdr>
        <w:top w:val="single" w:sz="4" w:space="0" w:color="auto"/>
        <w:left w:val="single" w:sz="4" w:space="0" w:color="auto"/>
        <w:bottom w:val="single" w:sz="4" w:space="0" w:color="auto"/>
      </w:pBdr>
      <w:spacing w:before="100" w:beforeAutospacing="1" w:after="100" w:afterAutospacing="1"/>
      <w:jc w:val="center"/>
      <w:textAlignment w:val="center"/>
    </w:pPr>
    <w:rPr>
      <w:b/>
      <w:bCs/>
      <w:sz w:val="24"/>
      <w:szCs w:val="24"/>
    </w:rPr>
  </w:style>
  <w:style w:type="paragraph" w:customStyle="1" w:styleId="xl239">
    <w:name w:val="xl239"/>
    <w:basedOn w:val="a6"/>
    <w:qFormat/>
    <w:rsid w:val="000A15B2"/>
    <w:pPr>
      <w:pBdr>
        <w:top w:val="single" w:sz="4" w:space="0" w:color="auto"/>
        <w:bottom w:val="single" w:sz="4" w:space="0" w:color="auto"/>
      </w:pBdr>
      <w:spacing w:before="100" w:beforeAutospacing="1" w:after="100" w:afterAutospacing="1"/>
      <w:jc w:val="center"/>
      <w:textAlignment w:val="center"/>
    </w:pPr>
    <w:rPr>
      <w:b/>
      <w:bCs/>
      <w:sz w:val="24"/>
      <w:szCs w:val="24"/>
    </w:rPr>
  </w:style>
  <w:style w:type="paragraph" w:customStyle="1" w:styleId="xl240">
    <w:name w:val="xl240"/>
    <w:basedOn w:val="a6"/>
    <w:qFormat/>
    <w:rsid w:val="000A15B2"/>
    <w:pPr>
      <w:pBdr>
        <w:top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241">
    <w:name w:val="xl241"/>
    <w:basedOn w:val="a6"/>
    <w:qFormat/>
    <w:rsid w:val="000A15B2"/>
    <w:pPr>
      <w:pBdr>
        <w:left w:val="single" w:sz="4" w:space="0" w:color="auto"/>
        <w:bottom w:val="single" w:sz="4" w:space="0" w:color="auto"/>
        <w:right w:val="single" w:sz="4" w:space="0" w:color="auto"/>
      </w:pBdr>
      <w:spacing w:before="100" w:beforeAutospacing="1" w:after="100" w:afterAutospacing="1"/>
      <w:jc w:val="right"/>
      <w:textAlignment w:val="center"/>
    </w:pPr>
    <w:rPr>
      <w:b/>
      <w:bCs/>
      <w:sz w:val="24"/>
      <w:szCs w:val="24"/>
    </w:rPr>
  </w:style>
  <w:style w:type="paragraph" w:customStyle="1" w:styleId="AAA">
    <w:name w:val="! AAA !"/>
    <w:link w:val="AAA0"/>
    <w:uiPriority w:val="99"/>
    <w:qFormat/>
    <w:rsid w:val="000A15B2"/>
    <w:pPr>
      <w:spacing w:after="120"/>
      <w:jc w:val="both"/>
    </w:pPr>
    <w:rPr>
      <w:color w:val="0000FF"/>
      <w:sz w:val="24"/>
      <w:szCs w:val="24"/>
    </w:rPr>
  </w:style>
  <w:style w:type="character" w:customStyle="1" w:styleId="AAA0">
    <w:name w:val="! AAA ! Знак"/>
    <w:link w:val="AAA"/>
    <w:uiPriority w:val="99"/>
    <w:rsid w:val="000A15B2"/>
    <w:rPr>
      <w:color w:val="0000FF"/>
      <w:sz w:val="24"/>
      <w:szCs w:val="24"/>
      <w:lang w:val="ru-RU" w:eastAsia="ru-RU" w:bidi="ar-SA"/>
    </w:rPr>
  </w:style>
  <w:style w:type="paragraph" w:customStyle="1" w:styleId="ConsPlusCell">
    <w:name w:val="ConsPlusCell"/>
    <w:qFormat/>
    <w:rsid w:val="000A15B2"/>
    <w:pPr>
      <w:widowControl w:val="0"/>
      <w:autoSpaceDE w:val="0"/>
      <w:autoSpaceDN w:val="0"/>
      <w:adjustRightInd w:val="0"/>
    </w:pPr>
    <w:rPr>
      <w:rFonts w:ascii="Arial" w:hAnsi="Arial" w:cs="Arial"/>
    </w:rPr>
  </w:style>
  <w:style w:type="paragraph" w:customStyle="1" w:styleId="ConsCell">
    <w:name w:val="ConsCell"/>
    <w:uiPriority w:val="99"/>
    <w:qFormat/>
    <w:rsid w:val="000A15B2"/>
    <w:pPr>
      <w:widowControl w:val="0"/>
      <w:autoSpaceDE w:val="0"/>
      <w:autoSpaceDN w:val="0"/>
      <w:adjustRightInd w:val="0"/>
      <w:ind w:right="19772"/>
    </w:pPr>
    <w:rPr>
      <w:rFonts w:ascii="Arial" w:hAnsi="Arial" w:cs="Arial"/>
    </w:rPr>
  </w:style>
  <w:style w:type="character" w:customStyle="1" w:styleId="122">
    <w:name w:val="Заголовок 1 Знак2"/>
    <w:aliases w:val="heading 1 Знак1,Section Знак1,Section Heading Знак1,level2 hdg Знак1,Заголовок параграфа (1.) Знак1,новая страница Знак1,OG Heading 1 Знак1,iiaay no?aieoa Знак1,?acaae Знак1, раздел Знак1,Раздел Знак1,Head 9 Знак1,EIA H1 Знак1,. Знак1"/>
    <w:uiPriority w:val="9"/>
    <w:locked/>
    <w:rsid w:val="000A15B2"/>
    <w:rPr>
      <w:rFonts w:ascii="Arial" w:hAnsi="Arial" w:cs="Arial"/>
      <w:b/>
      <w:bCs/>
      <w:kern w:val="32"/>
      <w:sz w:val="32"/>
      <w:szCs w:val="32"/>
    </w:rPr>
  </w:style>
  <w:style w:type="paragraph" w:customStyle="1" w:styleId="220">
    <w:name w:val="Основной текст 22"/>
    <w:basedOn w:val="a6"/>
    <w:qFormat/>
    <w:rsid w:val="000A15B2"/>
    <w:pPr>
      <w:ind w:firstLine="360"/>
      <w:jc w:val="both"/>
    </w:pPr>
    <w:rPr>
      <w:sz w:val="28"/>
    </w:rPr>
  </w:style>
  <w:style w:type="paragraph" w:customStyle="1" w:styleId="72">
    <w:name w:val="Обычный7"/>
    <w:uiPriority w:val="99"/>
    <w:qFormat/>
    <w:rsid w:val="000A15B2"/>
    <w:pPr>
      <w:spacing w:before="180" w:line="320" w:lineRule="auto"/>
      <w:ind w:firstLine="440"/>
      <w:jc w:val="both"/>
    </w:pPr>
    <w:rPr>
      <w:snapToGrid w:val="0"/>
      <w:sz w:val="18"/>
    </w:rPr>
  </w:style>
  <w:style w:type="paragraph" w:customStyle="1" w:styleId="BodyText21">
    <w:name w:val="Body Text 21"/>
    <w:basedOn w:val="a6"/>
    <w:qFormat/>
    <w:rsid w:val="000A15B2"/>
    <w:pPr>
      <w:widowControl w:val="0"/>
      <w:autoSpaceDE w:val="0"/>
      <w:autoSpaceDN w:val="0"/>
      <w:adjustRightInd w:val="0"/>
      <w:jc w:val="both"/>
    </w:pPr>
    <w:rPr>
      <w:rFonts w:ascii="Arial" w:hAnsi="Arial" w:cs="Arial"/>
      <w:sz w:val="32"/>
      <w:szCs w:val="32"/>
    </w:rPr>
  </w:style>
  <w:style w:type="paragraph" w:customStyle="1" w:styleId="82">
    <w:name w:val="Обычный8"/>
    <w:uiPriority w:val="99"/>
    <w:qFormat/>
    <w:rsid w:val="000A15B2"/>
    <w:pPr>
      <w:snapToGrid w:val="0"/>
      <w:spacing w:before="180" w:line="319" w:lineRule="auto"/>
      <w:ind w:firstLine="440"/>
      <w:jc w:val="both"/>
    </w:pPr>
    <w:rPr>
      <w:sz w:val="18"/>
    </w:rPr>
  </w:style>
  <w:style w:type="paragraph" w:customStyle="1" w:styleId="ConsPlusNonformat">
    <w:name w:val="ConsPlusNonformat"/>
    <w:uiPriority w:val="99"/>
    <w:qFormat/>
    <w:rsid w:val="000A15B2"/>
    <w:pPr>
      <w:widowControl w:val="0"/>
      <w:autoSpaceDE w:val="0"/>
      <w:autoSpaceDN w:val="0"/>
      <w:adjustRightInd w:val="0"/>
    </w:pPr>
    <w:rPr>
      <w:rFonts w:ascii="Courier New" w:hAnsi="Courier New" w:cs="Courier New"/>
    </w:rPr>
  </w:style>
  <w:style w:type="paragraph" w:customStyle="1" w:styleId="affffd">
    <w:name w:val="Знак Знак Знак"/>
    <w:basedOn w:val="a6"/>
    <w:qFormat/>
    <w:rsid w:val="000A15B2"/>
    <w:rPr>
      <w:rFonts w:ascii="Verdana" w:hAnsi="Verdana" w:cs="Verdana"/>
      <w:lang w:val="en-US" w:eastAsia="en-US"/>
    </w:rPr>
  </w:style>
  <w:style w:type="paragraph" w:customStyle="1" w:styleId="Default">
    <w:name w:val="Default"/>
    <w:qFormat/>
    <w:rsid w:val="000A15B2"/>
    <w:pPr>
      <w:autoSpaceDE w:val="0"/>
      <w:autoSpaceDN w:val="0"/>
      <w:adjustRightInd w:val="0"/>
    </w:pPr>
    <w:rPr>
      <w:color w:val="000000"/>
      <w:sz w:val="24"/>
      <w:szCs w:val="24"/>
    </w:rPr>
  </w:style>
  <w:style w:type="character" w:customStyle="1" w:styleId="1f0">
    <w:name w:val="Текст примечания Знак1"/>
    <w:uiPriority w:val="99"/>
    <w:semiHidden/>
    <w:rsid w:val="000A15B2"/>
    <w:rPr>
      <w:rFonts w:ascii="Times New Roman" w:eastAsia="Times New Roman" w:hAnsi="Times New Roman" w:cs="Times New Roman"/>
      <w:sz w:val="20"/>
      <w:szCs w:val="20"/>
      <w:lang w:eastAsia="ru-RU"/>
    </w:rPr>
  </w:style>
  <w:style w:type="character" w:customStyle="1" w:styleId="214">
    <w:name w:val="Основной текст 2 Знак1"/>
    <w:aliases w:val="Надин стиль Знак1,Основной текст сноска под таблицу Знак1"/>
    <w:uiPriority w:val="99"/>
    <w:rsid w:val="000A15B2"/>
    <w:rPr>
      <w:rFonts w:ascii="Times New Roman" w:eastAsia="Times New Roman" w:hAnsi="Times New Roman" w:cs="Times New Roman"/>
      <w:sz w:val="24"/>
      <w:szCs w:val="24"/>
      <w:lang w:eastAsia="ru-RU"/>
    </w:rPr>
  </w:style>
  <w:style w:type="character" w:customStyle="1" w:styleId="313">
    <w:name w:val="Основной текст 3 Знак1"/>
    <w:rsid w:val="000A15B2"/>
    <w:rPr>
      <w:rFonts w:ascii="Times New Roman" w:eastAsia="Times New Roman" w:hAnsi="Times New Roman" w:cs="Times New Roman"/>
      <w:sz w:val="16"/>
      <w:szCs w:val="16"/>
      <w:lang w:eastAsia="ru-RU"/>
    </w:rPr>
  </w:style>
  <w:style w:type="character" w:customStyle="1" w:styleId="1f1">
    <w:name w:val="Текст Знак1"/>
    <w:aliases w:val="Текст Знак Знак Знак Знак Знак Знак Знак Знак Знак Знак Знак1,Òåêñò Çíàê Çíàê Çíàê Çíàê Çíàê Çíàê Çíàê Çíàê Çíàê Çíàê Знак1,Текст Знак Знак Знак Знàê Çíàê Çíàê Çíàê Çíàê Çíàê Çíàê Знак1"/>
    <w:rsid w:val="000A15B2"/>
    <w:rPr>
      <w:rFonts w:ascii="Consolas" w:eastAsia="Times New Roman" w:hAnsi="Consolas" w:cs="Times New Roman"/>
      <w:sz w:val="21"/>
      <w:szCs w:val="21"/>
      <w:lang w:eastAsia="ru-RU"/>
    </w:rPr>
  </w:style>
  <w:style w:type="character" w:customStyle="1" w:styleId="1f2">
    <w:name w:val="Тема примечания Знак1"/>
    <w:uiPriority w:val="99"/>
    <w:semiHidden/>
    <w:rsid w:val="000A15B2"/>
    <w:rPr>
      <w:rFonts w:ascii="Times New Roman" w:eastAsia="Times New Roman" w:hAnsi="Times New Roman" w:cs="Times New Roman"/>
      <w:b/>
      <w:bCs/>
      <w:sz w:val="20"/>
      <w:szCs w:val="20"/>
      <w:lang w:eastAsia="ru-RU"/>
    </w:rPr>
  </w:style>
  <w:style w:type="character" w:customStyle="1" w:styleId="1f3">
    <w:name w:val="Текст выноски Знак1"/>
    <w:uiPriority w:val="99"/>
    <w:rsid w:val="000A15B2"/>
    <w:rPr>
      <w:rFonts w:ascii="Tahoma" w:eastAsia="Times New Roman" w:hAnsi="Tahoma" w:cs="Tahoma"/>
      <w:sz w:val="16"/>
      <w:szCs w:val="16"/>
      <w:lang w:eastAsia="ru-RU"/>
    </w:rPr>
  </w:style>
  <w:style w:type="paragraph" w:customStyle="1" w:styleId="2f0">
    <w:name w:val="Знак Знак Знак2"/>
    <w:basedOn w:val="a6"/>
    <w:qFormat/>
    <w:rsid w:val="000A15B2"/>
    <w:rPr>
      <w:rFonts w:ascii="Verdana" w:hAnsi="Verdana" w:cs="Verdana"/>
      <w:lang w:val="en-US" w:eastAsia="en-US"/>
    </w:rPr>
  </w:style>
  <w:style w:type="paragraph" w:customStyle="1" w:styleId="affffe">
    <w:name w:val="заголовок табл"/>
    <w:basedOn w:val="a6"/>
    <w:autoRedefine/>
    <w:qFormat/>
    <w:rsid w:val="000A15B2"/>
    <w:pPr>
      <w:keepNext/>
      <w:suppressLineNumbers/>
      <w:tabs>
        <w:tab w:val="left" w:pos="1418"/>
        <w:tab w:val="right" w:pos="2268"/>
      </w:tabs>
      <w:jc w:val="center"/>
    </w:pPr>
    <w:rPr>
      <w:b/>
      <w:sz w:val="28"/>
      <w:szCs w:val="28"/>
    </w:rPr>
  </w:style>
  <w:style w:type="paragraph" w:customStyle="1" w:styleId="130">
    <w:name w:val="Обычный 13"/>
    <w:basedOn w:val="a6"/>
    <w:link w:val="136"/>
    <w:autoRedefine/>
    <w:qFormat/>
    <w:rsid w:val="000A15B2"/>
    <w:pPr>
      <w:widowControl w:val="0"/>
      <w:tabs>
        <w:tab w:val="left" w:leader="dot" w:pos="9356"/>
      </w:tabs>
      <w:spacing w:line="360" w:lineRule="auto"/>
      <w:ind w:firstLine="567"/>
      <w:jc w:val="both"/>
    </w:pPr>
    <w:rPr>
      <w:sz w:val="28"/>
      <w:szCs w:val="28"/>
      <w:lang w:val="x-none" w:eastAsia="x-none"/>
    </w:rPr>
  </w:style>
  <w:style w:type="character" w:customStyle="1" w:styleId="136">
    <w:name w:val="Обычный 13 Знак6"/>
    <w:link w:val="130"/>
    <w:rsid w:val="000A15B2"/>
    <w:rPr>
      <w:sz w:val="28"/>
      <w:szCs w:val="28"/>
    </w:rPr>
  </w:style>
  <w:style w:type="paragraph" w:customStyle="1" w:styleId="Iacaaiea">
    <w:name w:val="Iacaaiea"/>
    <w:basedOn w:val="a6"/>
    <w:uiPriority w:val="99"/>
    <w:qFormat/>
    <w:rsid w:val="000A15B2"/>
    <w:pPr>
      <w:jc w:val="center"/>
    </w:pPr>
    <w:rPr>
      <w:sz w:val="24"/>
    </w:rPr>
  </w:style>
  <w:style w:type="paragraph" w:customStyle="1" w:styleId="afffff">
    <w:name w:val="подпись Знак"/>
    <w:basedOn w:val="a6"/>
    <w:uiPriority w:val="99"/>
    <w:qFormat/>
    <w:rsid w:val="000A15B2"/>
    <w:pPr>
      <w:suppressLineNumbers/>
      <w:tabs>
        <w:tab w:val="right" w:pos="9072"/>
      </w:tabs>
      <w:spacing w:before="840"/>
    </w:pPr>
    <w:rPr>
      <w:sz w:val="24"/>
    </w:rPr>
  </w:style>
  <w:style w:type="character" w:customStyle="1" w:styleId="131">
    <w:name w:val="Обычный 13 Знак"/>
    <w:rsid w:val="000A15B2"/>
    <w:rPr>
      <w:snapToGrid w:val="0"/>
      <w:sz w:val="26"/>
      <w:szCs w:val="26"/>
    </w:rPr>
  </w:style>
  <w:style w:type="paragraph" w:customStyle="1" w:styleId="ConsPlusTitle">
    <w:name w:val="ConsPlusTitle"/>
    <w:uiPriority w:val="99"/>
    <w:qFormat/>
    <w:rsid w:val="000A15B2"/>
    <w:pPr>
      <w:autoSpaceDE w:val="0"/>
      <w:autoSpaceDN w:val="0"/>
      <w:adjustRightInd w:val="0"/>
    </w:pPr>
    <w:rPr>
      <w:rFonts w:ascii="Arial" w:hAnsi="Arial" w:cs="Arial"/>
      <w:b/>
      <w:bCs/>
    </w:rPr>
  </w:style>
  <w:style w:type="paragraph" w:styleId="afffff0">
    <w:name w:val="No Spacing"/>
    <w:link w:val="afffff1"/>
    <w:uiPriority w:val="1"/>
    <w:qFormat/>
    <w:rsid w:val="000A15B2"/>
    <w:pPr>
      <w:spacing w:line="360" w:lineRule="auto"/>
      <w:ind w:right="851"/>
      <w:jc w:val="both"/>
    </w:pPr>
    <w:rPr>
      <w:rFonts w:ascii="Calibri" w:eastAsia="Calibri" w:hAnsi="Calibri"/>
      <w:sz w:val="22"/>
      <w:szCs w:val="22"/>
      <w:lang w:eastAsia="en-US"/>
    </w:rPr>
  </w:style>
  <w:style w:type="paragraph" w:customStyle="1" w:styleId="CM74">
    <w:name w:val="CM74"/>
    <w:basedOn w:val="a6"/>
    <w:next w:val="a6"/>
    <w:uiPriority w:val="99"/>
    <w:qFormat/>
    <w:rsid w:val="000A15B2"/>
    <w:pPr>
      <w:widowControl w:val="0"/>
      <w:autoSpaceDE w:val="0"/>
      <w:autoSpaceDN w:val="0"/>
      <w:adjustRightInd w:val="0"/>
    </w:pPr>
    <w:rPr>
      <w:rFonts w:ascii="TTE1A887F8t00" w:hAnsi="TTE1A887F8t00"/>
      <w:sz w:val="24"/>
      <w:szCs w:val="24"/>
    </w:rPr>
  </w:style>
  <w:style w:type="paragraph" w:customStyle="1" w:styleId="CM76">
    <w:name w:val="CM76"/>
    <w:basedOn w:val="a6"/>
    <w:next w:val="a6"/>
    <w:uiPriority w:val="99"/>
    <w:qFormat/>
    <w:rsid w:val="000A15B2"/>
    <w:pPr>
      <w:widowControl w:val="0"/>
      <w:autoSpaceDE w:val="0"/>
      <w:autoSpaceDN w:val="0"/>
      <w:adjustRightInd w:val="0"/>
    </w:pPr>
    <w:rPr>
      <w:rFonts w:ascii="TTE1A887F8t00" w:hAnsi="TTE1A887F8t00"/>
      <w:sz w:val="24"/>
      <w:szCs w:val="24"/>
    </w:rPr>
  </w:style>
  <w:style w:type="paragraph" w:customStyle="1" w:styleId="CM19">
    <w:name w:val="CM19"/>
    <w:basedOn w:val="a6"/>
    <w:next w:val="a6"/>
    <w:uiPriority w:val="99"/>
    <w:qFormat/>
    <w:rsid w:val="000A15B2"/>
    <w:pPr>
      <w:widowControl w:val="0"/>
      <w:autoSpaceDE w:val="0"/>
      <w:autoSpaceDN w:val="0"/>
      <w:adjustRightInd w:val="0"/>
      <w:spacing w:line="276" w:lineRule="atLeast"/>
    </w:pPr>
    <w:rPr>
      <w:rFonts w:ascii="TTE1A887F8t00" w:hAnsi="TTE1A887F8t00"/>
      <w:sz w:val="24"/>
      <w:szCs w:val="24"/>
    </w:rPr>
  </w:style>
  <w:style w:type="paragraph" w:customStyle="1" w:styleId="CM80">
    <w:name w:val="CM80"/>
    <w:basedOn w:val="a6"/>
    <w:next w:val="a6"/>
    <w:uiPriority w:val="99"/>
    <w:qFormat/>
    <w:rsid w:val="000A15B2"/>
    <w:pPr>
      <w:widowControl w:val="0"/>
      <w:autoSpaceDE w:val="0"/>
      <w:autoSpaceDN w:val="0"/>
      <w:adjustRightInd w:val="0"/>
    </w:pPr>
    <w:rPr>
      <w:rFonts w:ascii="TTE1A887F8t00" w:hAnsi="TTE1A887F8t00"/>
      <w:sz w:val="24"/>
      <w:szCs w:val="24"/>
    </w:rPr>
  </w:style>
  <w:style w:type="paragraph" w:customStyle="1" w:styleId="120">
    <w:name w:val="Стиль По ширине Междустр.интервал:  множитель 12 ин"/>
    <w:basedOn w:val="a6"/>
    <w:uiPriority w:val="99"/>
    <w:qFormat/>
    <w:rsid w:val="000A15B2"/>
    <w:pPr>
      <w:numPr>
        <w:numId w:val="3"/>
      </w:numPr>
    </w:pPr>
    <w:rPr>
      <w:sz w:val="24"/>
      <w:szCs w:val="24"/>
    </w:rPr>
  </w:style>
  <w:style w:type="paragraph" w:customStyle="1" w:styleId="afffff2">
    <w:name w:val="_Список маркеров *"/>
    <w:basedOn w:val="a6"/>
    <w:uiPriority w:val="99"/>
    <w:qFormat/>
    <w:rsid w:val="000A15B2"/>
    <w:pPr>
      <w:jc w:val="both"/>
    </w:pPr>
    <w:rPr>
      <w:sz w:val="24"/>
      <w:szCs w:val="24"/>
    </w:rPr>
  </w:style>
  <w:style w:type="paragraph" w:customStyle="1" w:styleId="afffff3">
    <w:name w:val="_Обычный"/>
    <w:basedOn w:val="a6"/>
    <w:link w:val="afffff4"/>
    <w:qFormat/>
    <w:rsid w:val="000A15B2"/>
    <w:pPr>
      <w:ind w:firstLine="709"/>
      <w:jc w:val="both"/>
    </w:pPr>
    <w:rPr>
      <w:sz w:val="24"/>
      <w:lang w:val="x-none" w:eastAsia="x-none"/>
    </w:rPr>
  </w:style>
  <w:style w:type="character" w:customStyle="1" w:styleId="afffff4">
    <w:name w:val="_Обычный Знак"/>
    <w:link w:val="afffff3"/>
    <w:rsid w:val="000A15B2"/>
    <w:rPr>
      <w:sz w:val="24"/>
    </w:rPr>
  </w:style>
  <w:style w:type="character" w:customStyle="1" w:styleId="title11">
    <w:name w:val="title11"/>
    <w:rsid w:val="000A15B2"/>
    <w:rPr>
      <w:strike w:val="0"/>
      <w:dstrike w:val="0"/>
      <w:color w:val="000000"/>
      <w:sz w:val="34"/>
      <w:szCs w:val="34"/>
      <w:u w:val="none"/>
      <w:effect w:val="none"/>
    </w:rPr>
  </w:style>
  <w:style w:type="character" w:customStyle="1" w:styleId="FontStyle18">
    <w:name w:val="Font Style18"/>
    <w:rsid w:val="00882E76"/>
    <w:rPr>
      <w:rFonts w:ascii="Arial" w:hAnsi="Arial" w:cs="Arial"/>
      <w:sz w:val="22"/>
      <w:szCs w:val="22"/>
    </w:rPr>
  </w:style>
  <w:style w:type="character" w:customStyle="1" w:styleId="coordinates1">
    <w:name w:val="coordinates1"/>
    <w:rsid w:val="00EB437D"/>
    <w:rPr>
      <w:caps w:val="0"/>
    </w:rPr>
  </w:style>
  <w:style w:type="character" w:customStyle="1" w:styleId="geo-lat1">
    <w:name w:val="geo-lat1"/>
    <w:basedOn w:val="a7"/>
    <w:rsid w:val="00EB437D"/>
  </w:style>
  <w:style w:type="character" w:customStyle="1" w:styleId="geo-lon1">
    <w:name w:val="geo-lon1"/>
    <w:basedOn w:val="a7"/>
    <w:rsid w:val="00EB437D"/>
  </w:style>
  <w:style w:type="character" w:customStyle="1" w:styleId="geo-multi-punct1">
    <w:name w:val="geo-multi-punct1"/>
    <w:rsid w:val="00EB437D"/>
    <w:rPr>
      <w:vanish/>
      <w:webHidden w:val="0"/>
      <w:specVanish w:val="0"/>
    </w:rPr>
  </w:style>
  <w:style w:type="character" w:customStyle="1" w:styleId="b-pseudo-link">
    <w:name w:val="b-pseudo-link"/>
    <w:basedOn w:val="a7"/>
    <w:rsid w:val="00B775D3"/>
  </w:style>
  <w:style w:type="paragraph" w:styleId="z-">
    <w:name w:val="HTML Top of Form"/>
    <w:basedOn w:val="a6"/>
    <w:next w:val="a6"/>
    <w:link w:val="z-0"/>
    <w:hidden/>
    <w:uiPriority w:val="99"/>
    <w:unhideWhenUsed/>
    <w:rsid w:val="00B775D3"/>
    <w:pPr>
      <w:pBdr>
        <w:bottom w:val="single" w:sz="6" w:space="1" w:color="auto"/>
      </w:pBdr>
      <w:jc w:val="center"/>
    </w:pPr>
    <w:rPr>
      <w:rFonts w:ascii="Arial" w:hAnsi="Arial"/>
      <w:vanish/>
      <w:sz w:val="16"/>
      <w:szCs w:val="16"/>
      <w:lang w:val="x-none" w:eastAsia="x-none"/>
    </w:rPr>
  </w:style>
  <w:style w:type="character" w:customStyle="1" w:styleId="z-0">
    <w:name w:val="z-Начало формы Знак"/>
    <w:link w:val="z-"/>
    <w:uiPriority w:val="99"/>
    <w:rsid w:val="00B775D3"/>
    <w:rPr>
      <w:rFonts w:ascii="Arial" w:hAnsi="Arial" w:cs="Arial"/>
      <w:vanish/>
      <w:sz w:val="16"/>
      <w:szCs w:val="16"/>
    </w:rPr>
  </w:style>
  <w:style w:type="character" w:customStyle="1" w:styleId="b-form-input">
    <w:name w:val="b-form-input"/>
    <w:basedOn w:val="a7"/>
    <w:rsid w:val="00B775D3"/>
  </w:style>
  <w:style w:type="character" w:customStyle="1" w:styleId="b-form-inputbox">
    <w:name w:val="b-form-input__box"/>
    <w:basedOn w:val="a7"/>
    <w:rsid w:val="00B775D3"/>
  </w:style>
  <w:style w:type="character" w:customStyle="1" w:styleId="b-form-button">
    <w:name w:val="b-form-button"/>
    <w:basedOn w:val="a7"/>
    <w:rsid w:val="00B775D3"/>
  </w:style>
  <w:style w:type="character" w:customStyle="1" w:styleId="b-form-buttontext">
    <w:name w:val="b-form-button__text"/>
    <w:basedOn w:val="a7"/>
    <w:rsid w:val="00B775D3"/>
  </w:style>
  <w:style w:type="paragraph" w:styleId="z-1">
    <w:name w:val="HTML Bottom of Form"/>
    <w:basedOn w:val="a6"/>
    <w:next w:val="a6"/>
    <w:link w:val="z-2"/>
    <w:hidden/>
    <w:uiPriority w:val="99"/>
    <w:unhideWhenUsed/>
    <w:rsid w:val="00B775D3"/>
    <w:pPr>
      <w:pBdr>
        <w:top w:val="single" w:sz="6" w:space="1" w:color="auto"/>
      </w:pBdr>
      <w:jc w:val="center"/>
    </w:pPr>
    <w:rPr>
      <w:rFonts w:ascii="Arial" w:hAnsi="Arial"/>
      <w:vanish/>
      <w:sz w:val="16"/>
      <w:szCs w:val="16"/>
      <w:lang w:val="x-none" w:eastAsia="x-none"/>
    </w:rPr>
  </w:style>
  <w:style w:type="character" w:customStyle="1" w:styleId="z-2">
    <w:name w:val="z-Конец формы Знак"/>
    <w:link w:val="z-1"/>
    <w:uiPriority w:val="99"/>
    <w:rsid w:val="00B775D3"/>
    <w:rPr>
      <w:rFonts w:ascii="Arial" w:hAnsi="Arial" w:cs="Arial"/>
      <w:vanish/>
      <w:sz w:val="16"/>
      <w:szCs w:val="16"/>
    </w:rPr>
  </w:style>
  <w:style w:type="character" w:customStyle="1" w:styleId="apple-style-span">
    <w:name w:val="apple-style-span"/>
    <w:basedOn w:val="a7"/>
    <w:rsid w:val="001F00F8"/>
  </w:style>
  <w:style w:type="character" w:customStyle="1" w:styleId="apple-converted-space">
    <w:name w:val="apple-converted-space"/>
    <w:basedOn w:val="a7"/>
    <w:rsid w:val="001F00F8"/>
  </w:style>
  <w:style w:type="paragraph" w:customStyle="1" w:styleId="a5">
    <w:name w:val="список стрелка"/>
    <w:basedOn w:val="a6"/>
    <w:uiPriority w:val="99"/>
    <w:qFormat/>
    <w:rsid w:val="00EE5140"/>
    <w:pPr>
      <w:numPr>
        <w:numId w:val="4"/>
      </w:numPr>
      <w:spacing w:after="120" w:line="336" w:lineRule="auto"/>
      <w:ind w:right="284"/>
      <w:jc w:val="both"/>
    </w:pPr>
    <w:rPr>
      <w:rFonts w:ascii="Sylfaen" w:hAnsi="Sylfaen"/>
      <w:sz w:val="24"/>
      <w:szCs w:val="24"/>
    </w:rPr>
  </w:style>
  <w:style w:type="character" w:customStyle="1" w:styleId="dash0410043104370430044600200441043f04380441043a0430char1">
    <w:name w:val="dash0410_0431_0437_0430_0446_0020_0441_043f_0438_0441_043a_0430__char1"/>
    <w:rsid w:val="00F92CEC"/>
    <w:rPr>
      <w:rFonts w:ascii="Times New Roman" w:hAnsi="Times New Roman" w:cs="Times New Roman" w:hint="default"/>
      <w:sz w:val="24"/>
      <w:szCs w:val="24"/>
    </w:rPr>
  </w:style>
  <w:style w:type="paragraph" w:customStyle="1" w:styleId="afffff5">
    <w:name w:val="Знак Знак Знак Знак"/>
    <w:basedOn w:val="a6"/>
    <w:uiPriority w:val="99"/>
    <w:qFormat/>
    <w:rsid w:val="005B4758"/>
    <w:pPr>
      <w:widowControl w:val="0"/>
      <w:adjustRightInd w:val="0"/>
      <w:spacing w:before="100" w:beforeAutospacing="1" w:after="100" w:afterAutospacing="1" w:line="360" w:lineRule="atLeast"/>
      <w:jc w:val="both"/>
    </w:pPr>
    <w:rPr>
      <w:rFonts w:ascii="Tahoma" w:hAnsi="Tahoma"/>
      <w:lang w:val="en-US" w:eastAsia="en-US"/>
    </w:rPr>
  </w:style>
  <w:style w:type="paragraph" w:customStyle="1" w:styleId="BodyTextKeep">
    <w:name w:val="Body Text Keep"/>
    <w:basedOn w:val="af1"/>
    <w:link w:val="BodyTextKeepChar"/>
    <w:qFormat/>
    <w:rsid w:val="008B239C"/>
    <w:pPr>
      <w:framePr w:hSpace="0" w:wrap="auto" w:vAnchor="margin" w:hAnchor="text" w:xAlign="left" w:yAlign="inline"/>
      <w:spacing w:before="120" w:after="120"/>
      <w:ind w:firstLine="567"/>
      <w:jc w:val="both"/>
    </w:pPr>
    <w:rPr>
      <w:spacing w:val="-5"/>
      <w:sz w:val="24"/>
      <w:szCs w:val="24"/>
      <w:lang w:val="ru-RU" w:eastAsia="en-US"/>
    </w:rPr>
  </w:style>
  <w:style w:type="character" w:customStyle="1" w:styleId="BodyTextKeepChar">
    <w:name w:val="Body Text Keep Char"/>
    <w:link w:val="BodyTextKeep"/>
    <w:rsid w:val="008B239C"/>
    <w:rPr>
      <w:spacing w:val="-5"/>
      <w:sz w:val="24"/>
      <w:szCs w:val="24"/>
      <w:lang w:eastAsia="en-US"/>
    </w:rPr>
  </w:style>
  <w:style w:type="paragraph" w:styleId="a">
    <w:name w:val="List Number"/>
    <w:aliases w:val="Список 1,Список 11,Список 12,Список 111"/>
    <w:basedOn w:val="a6"/>
    <w:uiPriority w:val="99"/>
    <w:qFormat/>
    <w:rsid w:val="008B239C"/>
    <w:pPr>
      <w:numPr>
        <w:numId w:val="6"/>
      </w:numPr>
      <w:contextualSpacing/>
    </w:pPr>
  </w:style>
  <w:style w:type="paragraph" w:customStyle="1" w:styleId="1f4">
    <w:name w:val="Абзац списка1"/>
    <w:basedOn w:val="a6"/>
    <w:link w:val="ListParagraphChar"/>
    <w:qFormat/>
    <w:rsid w:val="008B239C"/>
    <w:pPr>
      <w:spacing w:after="200" w:line="276" w:lineRule="auto"/>
      <w:ind w:left="720"/>
      <w:contextualSpacing/>
    </w:pPr>
    <w:rPr>
      <w:rFonts w:ascii="Calibri" w:hAnsi="Calibri"/>
      <w:sz w:val="22"/>
      <w:szCs w:val="22"/>
      <w:lang w:eastAsia="en-US"/>
    </w:rPr>
  </w:style>
  <w:style w:type="paragraph" w:customStyle="1" w:styleId="23">
    <w:name w:val="Маркированный2"/>
    <w:uiPriority w:val="99"/>
    <w:qFormat/>
    <w:rsid w:val="008B239C"/>
    <w:pPr>
      <w:numPr>
        <w:numId w:val="7"/>
      </w:numPr>
      <w:tabs>
        <w:tab w:val="left" w:pos="1814"/>
      </w:tabs>
      <w:ind w:left="1815" w:hanging="397"/>
      <w:jc w:val="both"/>
    </w:pPr>
    <w:rPr>
      <w:rFonts w:eastAsia="SimSun"/>
      <w:sz w:val="24"/>
    </w:rPr>
  </w:style>
  <w:style w:type="paragraph" w:customStyle="1" w:styleId="dash0410043104370430044600200441043f04380441043a0430">
    <w:name w:val="dash0410_0431_0437_0430_0446_0020_0441_043f_0438_0441_043a_0430"/>
    <w:basedOn w:val="a6"/>
    <w:uiPriority w:val="99"/>
    <w:qFormat/>
    <w:rsid w:val="008B239C"/>
    <w:pPr>
      <w:ind w:left="700"/>
    </w:pPr>
    <w:rPr>
      <w:sz w:val="24"/>
      <w:szCs w:val="24"/>
    </w:rPr>
  </w:style>
  <w:style w:type="character" w:customStyle="1" w:styleId="dash041e0431044b0447043d044b0439char1">
    <w:name w:val="dash041e_0431_044b_0447_043d_044b_0439__char1"/>
    <w:rsid w:val="008B239C"/>
    <w:rPr>
      <w:rFonts w:ascii="Times New Roman" w:hAnsi="Times New Roman" w:cs="Times New Roman" w:hint="default"/>
      <w:sz w:val="24"/>
      <w:szCs w:val="24"/>
    </w:rPr>
  </w:style>
  <w:style w:type="paragraph" w:customStyle="1" w:styleId="dash041e0431044b0447043d044b0439">
    <w:name w:val="dash041e_0431_044b_0447_043d_044b_0439"/>
    <w:basedOn w:val="a6"/>
    <w:uiPriority w:val="99"/>
    <w:qFormat/>
    <w:rsid w:val="008B239C"/>
    <w:pPr>
      <w:spacing w:after="60"/>
      <w:jc w:val="both"/>
    </w:pPr>
    <w:rPr>
      <w:sz w:val="24"/>
      <w:szCs w:val="24"/>
    </w:rPr>
  </w:style>
  <w:style w:type="paragraph" w:customStyle="1" w:styleId="230">
    <w:name w:val="Основной текст 23"/>
    <w:basedOn w:val="a6"/>
    <w:uiPriority w:val="99"/>
    <w:qFormat/>
    <w:rsid w:val="008B239C"/>
    <w:pPr>
      <w:spacing w:before="120" w:line="320" w:lineRule="exact"/>
      <w:ind w:firstLine="709"/>
      <w:jc w:val="both"/>
    </w:pPr>
    <w:rPr>
      <w:sz w:val="24"/>
    </w:rPr>
  </w:style>
  <w:style w:type="paragraph" w:customStyle="1" w:styleId="1f5">
    <w:name w:val="заголовок 1"/>
    <w:basedOn w:val="a6"/>
    <w:next w:val="a6"/>
    <w:link w:val="1f6"/>
    <w:qFormat/>
    <w:rsid w:val="008B239C"/>
    <w:pPr>
      <w:keepNext/>
      <w:ind w:firstLine="720"/>
      <w:jc w:val="both"/>
    </w:pPr>
    <w:rPr>
      <w:b/>
      <w:sz w:val="24"/>
    </w:rPr>
  </w:style>
  <w:style w:type="character" w:customStyle="1" w:styleId="1f6">
    <w:name w:val="заголовок 1 Знак"/>
    <w:link w:val="1f5"/>
    <w:rsid w:val="008B239C"/>
    <w:rPr>
      <w:b/>
      <w:sz w:val="24"/>
    </w:rPr>
  </w:style>
  <w:style w:type="paragraph" w:customStyle="1" w:styleId="font8">
    <w:name w:val="font8"/>
    <w:basedOn w:val="a6"/>
    <w:qFormat/>
    <w:rsid w:val="008B239C"/>
    <w:pPr>
      <w:spacing w:before="100" w:beforeAutospacing="1" w:after="100" w:afterAutospacing="1"/>
    </w:pPr>
    <w:rPr>
      <w:b/>
      <w:bCs/>
      <w:color w:val="000000"/>
      <w:sz w:val="24"/>
      <w:szCs w:val="24"/>
    </w:rPr>
  </w:style>
  <w:style w:type="paragraph" w:styleId="afffff6">
    <w:name w:val="Body Text First Indent"/>
    <w:basedOn w:val="af1"/>
    <w:link w:val="afffff7"/>
    <w:rsid w:val="008B239C"/>
    <w:pPr>
      <w:framePr w:hSpace="0" w:wrap="auto" w:vAnchor="margin" w:hAnchor="text" w:xAlign="left" w:yAlign="inline"/>
      <w:spacing w:after="120"/>
      <w:ind w:firstLine="210"/>
      <w:jc w:val="left"/>
    </w:pPr>
    <w:rPr>
      <w:sz w:val="20"/>
      <w:lang w:val="ru-RU" w:eastAsia="ru-RU"/>
    </w:rPr>
  </w:style>
  <w:style w:type="character" w:customStyle="1" w:styleId="afffff7">
    <w:name w:val="Красная строка Знак"/>
    <w:basedOn w:val="af2"/>
    <w:link w:val="afffff6"/>
    <w:rsid w:val="008B239C"/>
    <w:rPr>
      <w:sz w:val="28"/>
    </w:rPr>
  </w:style>
  <w:style w:type="paragraph" w:customStyle="1" w:styleId="Web">
    <w:name w:val="Обычный (Web)"/>
    <w:aliases w:val="Обычный (веб)1,Обычный (веб)2,Обычный (веб)3,Обычный (веб)31"/>
    <w:basedOn w:val="a6"/>
    <w:uiPriority w:val="99"/>
    <w:qFormat/>
    <w:rsid w:val="008B239C"/>
    <w:pPr>
      <w:spacing w:before="100" w:after="100"/>
      <w:jc w:val="both"/>
    </w:pPr>
    <w:rPr>
      <w:rFonts w:ascii="Verdana" w:hAnsi="Verdana"/>
      <w:color w:val="000000"/>
      <w:sz w:val="24"/>
    </w:rPr>
  </w:style>
  <w:style w:type="character" w:customStyle="1" w:styleId="afff2">
    <w:name w:val="Обычный (веб) Знак"/>
    <w:aliases w:val="Обычный (Web)1 Знак,Обычный (веб) Знак1 Знак,Обычный (веб) Знак Знак Знак,Title1 Знак,Обычный (Web) Знак Знак,Обычный (Web) Знак1 Знак,Обычный (веб) Знак2 Знак Знак Знак,Обычный (веб) Знак Знак1 Знак Знак Знак"/>
    <w:link w:val="afff1"/>
    <w:uiPriority w:val="99"/>
    <w:rsid w:val="00214A3F"/>
    <w:rPr>
      <w:sz w:val="24"/>
      <w:szCs w:val="24"/>
    </w:rPr>
  </w:style>
  <w:style w:type="paragraph" w:customStyle="1" w:styleId="afffff8">
    <w:name w:val="Абзац"/>
    <w:basedOn w:val="35"/>
    <w:link w:val="afffff9"/>
    <w:qFormat/>
    <w:rsid w:val="00A84940"/>
    <w:pPr>
      <w:spacing w:line="340" w:lineRule="exact"/>
      <w:ind w:right="0" w:firstLine="567"/>
    </w:pPr>
    <w:rPr>
      <w:sz w:val="26"/>
    </w:rPr>
  </w:style>
  <w:style w:type="character" w:customStyle="1" w:styleId="afffff9">
    <w:name w:val="Абзац Знак"/>
    <w:link w:val="afffff8"/>
    <w:rsid w:val="00A84940"/>
    <w:rPr>
      <w:sz w:val="26"/>
      <w:lang w:val="x-none" w:eastAsia="x-none"/>
    </w:rPr>
  </w:style>
  <w:style w:type="character" w:customStyle="1" w:styleId="geo-lat">
    <w:name w:val="geo-lat"/>
    <w:basedOn w:val="a7"/>
    <w:rsid w:val="00610601"/>
  </w:style>
  <w:style w:type="character" w:customStyle="1" w:styleId="geo-lon">
    <w:name w:val="geo-lon"/>
    <w:basedOn w:val="a7"/>
    <w:rsid w:val="00610601"/>
  </w:style>
  <w:style w:type="character" w:customStyle="1" w:styleId="2f1">
    <w:name w:val="Основной текст Знак2"/>
    <w:aliases w:val="Основной текст Знак Знак Знак Знак3,Основной текст Знак Знак Знак Знак Знак2,Основной текст Знак Знак Знак3,Основной текст Знак Знак  Знак Знак Знак2,Основной текст Знак Знак Знак Знак Знак Знак Знак Знак2,bt Знак1"/>
    <w:uiPriority w:val="99"/>
    <w:rsid w:val="00610601"/>
    <w:rPr>
      <w:sz w:val="28"/>
    </w:rPr>
  </w:style>
  <w:style w:type="paragraph" w:customStyle="1" w:styleId="240">
    <w:name w:val="Основной текст 24"/>
    <w:basedOn w:val="a6"/>
    <w:uiPriority w:val="99"/>
    <w:qFormat/>
    <w:rsid w:val="00610601"/>
    <w:pPr>
      <w:spacing w:before="120" w:line="320" w:lineRule="exact"/>
      <w:ind w:firstLine="709"/>
      <w:jc w:val="both"/>
    </w:pPr>
    <w:rPr>
      <w:sz w:val="24"/>
    </w:rPr>
  </w:style>
  <w:style w:type="character" w:customStyle="1" w:styleId="aff2">
    <w:name w:val="Шапка Знак"/>
    <w:link w:val="aff1"/>
    <w:rsid w:val="00610601"/>
    <w:rPr>
      <w:rFonts w:ascii="Arial" w:hAnsi="Arial" w:cs="Arial"/>
      <w:b/>
    </w:rPr>
  </w:style>
  <w:style w:type="character" w:customStyle="1" w:styleId="ConsPlusNormal0">
    <w:name w:val="ConsPlusNormal Знак"/>
    <w:link w:val="ConsPlusNormal"/>
    <w:locked/>
    <w:rsid w:val="00610601"/>
    <w:rPr>
      <w:rFonts w:ascii="Arial" w:hAnsi="Arial" w:cs="Arial"/>
      <w:lang w:val="ru-RU" w:eastAsia="ru-RU" w:bidi="ar-SA"/>
    </w:rPr>
  </w:style>
  <w:style w:type="paragraph" w:customStyle="1" w:styleId="xl504">
    <w:name w:val="xl504"/>
    <w:basedOn w:val="a6"/>
    <w:uiPriority w:val="99"/>
    <w:qFormat/>
    <w:rsid w:val="00610601"/>
    <w:pPr>
      <w:spacing w:before="100" w:beforeAutospacing="1" w:after="100" w:afterAutospacing="1"/>
      <w:textAlignment w:val="center"/>
    </w:pPr>
    <w:rPr>
      <w:b/>
      <w:bCs/>
      <w:sz w:val="24"/>
      <w:szCs w:val="24"/>
    </w:rPr>
  </w:style>
  <w:style w:type="paragraph" w:customStyle="1" w:styleId="xl505">
    <w:name w:val="xl505"/>
    <w:basedOn w:val="a6"/>
    <w:uiPriority w:val="99"/>
    <w:qFormat/>
    <w:rsid w:val="00610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506">
    <w:name w:val="xl506"/>
    <w:basedOn w:val="a6"/>
    <w:uiPriority w:val="99"/>
    <w:qFormat/>
    <w:rsid w:val="00610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507">
    <w:name w:val="xl507"/>
    <w:basedOn w:val="a6"/>
    <w:uiPriority w:val="99"/>
    <w:qFormat/>
    <w:rsid w:val="00610601"/>
    <w:pPr>
      <w:spacing w:before="100" w:beforeAutospacing="1" w:after="100" w:afterAutospacing="1"/>
      <w:textAlignment w:val="center"/>
    </w:pPr>
    <w:rPr>
      <w:sz w:val="24"/>
      <w:szCs w:val="24"/>
    </w:rPr>
  </w:style>
  <w:style w:type="paragraph" w:customStyle="1" w:styleId="xl508">
    <w:name w:val="xl508"/>
    <w:basedOn w:val="a6"/>
    <w:uiPriority w:val="99"/>
    <w:qFormat/>
    <w:rsid w:val="00610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509">
    <w:name w:val="xl509"/>
    <w:basedOn w:val="a6"/>
    <w:uiPriority w:val="99"/>
    <w:qFormat/>
    <w:rsid w:val="00610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510">
    <w:name w:val="xl510"/>
    <w:basedOn w:val="a6"/>
    <w:uiPriority w:val="99"/>
    <w:qFormat/>
    <w:rsid w:val="00610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511">
    <w:name w:val="xl511"/>
    <w:basedOn w:val="a6"/>
    <w:uiPriority w:val="99"/>
    <w:qFormat/>
    <w:rsid w:val="00610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512">
    <w:name w:val="xl512"/>
    <w:basedOn w:val="a6"/>
    <w:uiPriority w:val="99"/>
    <w:qFormat/>
    <w:rsid w:val="00610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i/>
      <w:iCs/>
      <w:sz w:val="24"/>
      <w:szCs w:val="24"/>
    </w:rPr>
  </w:style>
  <w:style w:type="paragraph" w:customStyle="1" w:styleId="xl513">
    <w:name w:val="xl513"/>
    <w:basedOn w:val="a6"/>
    <w:uiPriority w:val="99"/>
    <w:qFormat/>
    <w:rsid w:val="00610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i/>
      <w:iCs/>
      <w:sz w:val="24"/>
      <w:szCs w:val="24"/>
    </w:rPr>
  </w:style>
  <w:style w:type="paragraph" w:customStyle="1" w:styleId="xl514">
    <w:name w:val="xl514"/>
    <w:basedOn w:val="a6"/>
    <w:uiPriority w:val="99"/>
    <w:qFormat/>
    <w:rsid w:val="00610601"/>
    <w:pPr>
      <w:spacing w:before="100" w:beforeAutospacing="1" w:after="100" w:afterAutospacing="1"/>
      <w:textAlignment w:val="center"/>
    </w:pPr>
    <w:rPr>
      <w:i/>
      <w:iCs/>
      <w:sz w:val="24"/>
      <w:szCs w:val="24"/>
    </w:rPr>
  </w:style>
  <w:style w:type="paragraph" w:customStyle="1" w:styleId="xl515">
    <w:name w:val="xl515"/>
    <w:basedOn w:val="a6"/>
    <w:uiPriority w:val="99"/>
    <w:qFormat/>
    <w:rsid w:val="00610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516">
    <w:name w:val="xl516"/>
    <w:basedOn w:val="a6"/>
    <w:uiPriority w:val="99"/>
    <w:qFormat/>
    <w:rsid w:val="00610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517">
    <w:name w:val="xl517"/>
    <w:basedOn w:val="a6"/>
    <w:uiPriority w:val="99"/>
    <w:qFormat/>
    <w:rsid w:val="00610601"/>
    <w:pPr>
      <w:spacing w:before="100" w:beforeAutospacing="1" w:after="100" w:afterAutospacing="1"/>
      <w:jc w:val="center"/>
      <w:textAlignment w:val="center"/>
    </w:pPr>
    <w:rPr>
      <w:sz w:val="24"/>
      <w:szCs w:val="24"/>
    </w:rPr>
  </w:style>
  <w:style w:type="paragraph" w:customStyle="1" w:styleId="xl518">
    <w:name w:val="xl518"/>
    <w:basedOn w:val="a6"/>
    <w:uiPriority w:val="99"/>
    <w:qFormat/>
    <w:rsid w:val="00610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i/>
      <w:iCs/>
      <w:sz w:val="24"/>
      <w:szCs w:val="24"/>
    </w:rPr>
  </w:style>
  <w:style w:type="paragraph" w:customStyle="1" w:styleId="xl519">
    <w:name w:val="xl519"/>
    <w:basedOn w:val="a6"/>
    <w:uiPriority w:val="99"/>
    <w:qFormat/>
    <w:rsid w:val="00610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520">
    <w:name w:val="xl520"/>
    <w:basedOn w:val="a6"/>
    <w:uiPriority w:val="99"/>
    <w:qFormat/>
    <w:rsid w:val="00610601"/>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4"/>
      <w:szCs w:val="24"/>
    </w:rPr>
  </w:style>
  <w:style w:type="paragraph" w:customStyle="1" w:styleId="xl521">
    <w:name w:val="xl521"/>
    <w:basedOn w:val="a6"/>
    <w:uiPriority w:val="99"/>
    <w:qFormat/>
    <w:rsid w:val="00610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FF0000"/>
      <w:sz w:val="24"/>
      <w:szCs w:val="24"/>
    </w:rPr>
  </w:style>
  <w:style w:type="paragraph" w:customStyle="1" w:styleId="xl522">
    <w:name w:val="xl522"/>
    <w:basedOn w:val="a6"/>
    <w:uiPriority w:val="99"/>
    <w:qFormat/>
    <w:rsid w:val="00610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523">
    <w:name w:val="xl523"/>
    <w:basedOn w:val="a6"/>
    <w:uiPriority w:val="99"/>
    <w:qFormat/>
    <w:rsid w:val="0061060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524">
    <w:name w:val="xl524"/>
    <w:basedOn w:val="a6"/>
    <w:uiPriority w:val="99"/>
    <w:qFormat/>
    <w:rsid w:val="0061060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sz w:val="24"/>
      <w:szCs w:val="24"/>
    </w:rPr>
  </w:style>
  <w:style w:type="paragraph" w:customStyle="1" w:styleId="xl525">
    <w:name w:val="xl525"/>
    <w:basedOn w:val="a6"/>
    <w:uiPriority w:val="99"/>
    <w:qFormat/>
    <w:rsid w:val="00610601"/>
    <w:pPr>
      <w:spacing w:before="100" w:beforeAutospacing="1" w:after="100" w:afterAutospacing="1"/>
      <w:jc w:val="center"/>
      <w:textAlignment w:val="center"/>
    </w:pPr>
    <w:rPr>
      <w:sz w:val="24"/>
      <w:szCs w:val="24"/>
    </w:rPr>
  </w:style>
  <w:style w:type="paragraph" w:customStyle="1" w:styleId="xl526">
    <w:name w:val="xl526"/>
    <w:basedOn w:val="a6"/>
    <w:uiPriority w:val="99"/>
    <w:qFormat/>
    <w:rsid w:val="00610601"/>
    <w:pPr>
      <w:spacing w:before="100" w:beforeAutospacing="1" w:after="100" w:afterAutospacing="1"/>
      <w:textAlignment w:val="center"/>
    </w:pPr>
    <w:rPr>
      <w:sz w:val="24"/>
      <w:szCs w:val="24"/>
    </w:rPr>
  </w:style>
  <w:style w:type="paragraph" w:customStyle="1" w:styleId="xl527">
    <w:name w:val="xl527"/>
    <w:basedOn w:val="a6"/>
    <w:uiPriority w:val="99"/>
    <w:qFormat/>
    <w:rsid w:val="00610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528">
    <w:name w:val="xl528"/>
    <w:basedOn w:val="a6"/>
    <w:uiPriority w:val="99"/>
    <w:qFormat/>
    <w:rsid w:val="0061060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sz w:val="24"/>
      <w:szCs w:val="24"/>
    </w:rPr>
  </w:style>
  <w:style w:type="paragraph" w:customStyle="1" w:styleId="xl529">
    <w:name w:val="xl529"/>
    <w:basedOn w:val="a6"/>
    <w:uiPriority w:val="99"/>
    <w:qFormat/>
    <w:rsid w:val="0061060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i/>
      <w:iCs/>
      <w:sz w:val="24"/>
      <w:szCs w:val="24"/>
    </w:rPr>
  </w:style>
  <w:style w:type="paragraph" w:customStyle="1" w:styleId="xl530">
    <w:name w:val="xl530"/>
    <w:basedOn w:val="a6"/>
    <w:uiPriority w:val="99"/>
    <w:qFormat/>
    <w:rsid w:val="00610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531">
    <w:name w:val="xl531"/>
    <w:basedOn w:val="a6"/>
    <w:uiPriority w:val="99"/>
    <w:qFormat/>
    <w:rsid w:val="0061060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b/>
      <w:bCs/>
      <w:sz w:val="24"/>
      <w:szCs w:val="24"/>
    </w:rPr>
  </w:style>
  <w:style w:type="paragraph" w:customStyle="1" w:styleId="xl532">
    <w:name w:val="xl532"/>
    <w:basedOn w:val="a6"/>
    <w:uiPriority w:val="99"/>
    <w:qFormat/>
    <w:rsid w:val="00610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FF0000"/>
      <w:sz w:val="24"/>
      <w:szCs w:val="24"/>
    </w:rPr>
  </w:style>
  <w:style w:type="paragraph" w:customStyle="1" w:styleId="xl533">
    <w:name w:val="xl533"/>
    <w:basedOn w:val="a6"/>
    <w:uiPriority w:val="99"/>
    <w:qFormat/>
    <w:rsid w:val="00610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FF0000"/>
      <w:sz w:val="24"/>
      <w:szCs w:val="24"/>
    </w:rPr>
  </w:style>
  <w:style w:type="paragraph" w:customStyle="1" w:styleId="xl534">
    <w:name w:val="xl534"/>
    <w:basedOn w:val="a6"/>
    <w:uiPriority w:val="99"/>
    <w:qFormat/>
    <w:rsid w:val="00610601"/>
    <w:pPr>
      <w:spacing w:before="100" w:beforeAutospacing="1" w:after="100" w:afterAutospacing="1"/>
      <w:textAlignment w:val="center"/>
    </w:pPr>
    <w:rPr>
      <w:b/>
      <w:bCs/>
      <w:color w:val="FF0000"/>
      <w:sz w:val="24"/>
      <w:szCs w:val="24"/>
    </w:rPr>
  </w:style>
  <w:style w:type="paragraph" w:customStyle="1" w:styleId="xl535">
    <w:name w:val="xl535"/>
    <w:basedOn w:val="a6"/>
    <w:uiPriority w:val="99"/>
    <w:qFormat/>
    <w:rsid w:val="00610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FF0000"/>
      <w:sz w:val="24"/>
      <w:szCs w:val="24"/>
    </w:rPr>
  </w:style>
  <w:style w:type="paragraph" w:customStyle="1" w:styleId="xl536">
    <w:name w:val="xl536"/>
    <w:basedOn w:val="a6"/>
    <w:uiPriority w:val="99"/>
    <w:qFormat/>
    <w:rsid w:val="00610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FF0000"/>
      <w:sz w:val="24"/>
      <w:szCs w:val="24"/>
    </w:rPr>
  </w:style>
  <w:style w:type="paragraph" w:customStyle="1" w:styleId="xl537">
    <w:name w:val="xl537"/>
    <w:basedOn w:val="a6"/>
    <w:uiPriority w:val="99"/>
    <w:qFormat/>
    <w:rsid w:val="00610601"/>
    <w:pPr>
      <w:spacing w:before="100" w:beforeAutospacing="1" w:after="100" w:afterAutospacing="1"/>
      <w:textAlignment w:val="center"/>
    </w:pPr>
    <w:rPr>
      <w:color w:val="FF0000"/>
      <w:sz w:val="24"/>
      <w:szCs w:val="24"/>
    </w:rPr>
  </w:style>
  <w:style w:type="paragraph" w:customStyle="1" w:styleId="xl538">
    <w:name w:val="xl538"/>
    <w:basedOn w:val="a6"/>
    <w:uiPriority w:val="99"/>
    <w:qFormat/>
    <w:rsid w:val="0061060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color w:val="FF0000"/>
      <w:sz w:val="24"/>
      <w:szCs w:val="24"/>
    </w:rPr>
  </w:style>
  <w:style w:type="paragraph" w:customStyle="1" w:styleId="xl539">
    <w:name w:val="xl539"/>
    <w:basedOn w:val="a6"/>
    <w:uiPriority w:val="99"/>
    <w:qFormat/>
    <w:rsid w:val="0061060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i/>
      <w:iCs/>
      <w:color w:val="FF0000"/>
      <w:sz w:val="24"/>
      <w:szCs w:val="24"/>
    </w:rPr>
  </w:style>
  <w:style w:type="paragraph" w:customStyle="1" w:styleId="xl540">
    <w:name w:val="xl540"/>
    <w:basedOn w:val="a6"/>
    <w:uiPriority w:val="99"/>
    <w:qFormat/>
    <w:rsid w:val="0061060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color w:val="FF0000"/>
      <w:sz w:val="24"/>
      <w:szCs w:val="24"/>
    </w:rPr>
  </w:style>
  <w:style w:type="paragraph" w:customStyle="1" w:styleId="xl541">
    <w:name w:val="xl541"/>
    <w:basedOn w:val="a6"/>
    <w:uiPriority w:val="99"/>
    <w:qFormat/>
    <w:rsid w:val="0061060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542">
    <w:name w:val="xl542"/>
    <w:basedOn w:val="a6"/>
    <w:uiPriority w:val="99"/>
    <w:qFormat/>
    <w:rsid w:val="00610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FF0000"/>
      <w:sz w:val="24"/>
      <w:szCs w:val="24"/>
    </w:rPr>
  </w:style>
  <w:style w:type="paragraph" w:customStyle="1" w:styleId="xl543">
    <w:name w:val="xl543"/>
    <w:basedOn w:val="a6"/>
    <w:uiPriority w:val="99"/>
    <w:qFormat/>
    <w:rsid w:val="0061060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i/>
      <w:iCs/>
      <w:color w:val="FF0000"/>
      <w:sz w:val="24"/>
      <w:szCs w:val="24"/>
    </w:rPr>
  </w:style>
  <w:style w:type="paragraph" w:customStyle="1" w:styleId="xl544">
    <w:name w:val="xl544"/>
    <w:basedOn w:val="a6"/>
    <w:uiPriority w:val="99"/>
    <w:qFormat/>
    <w:rsid w:val="0061060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color w:val="FF0000"/>
      <w:sz w:val="24"/>
      <w:szCs w:val="24"/>
    </w:rPr>
  </w:style>
  <w:style w:type="paragraph" w:customStyle="1" w:styleId="xl545">
    <w:name w:val="xl545"/>
    <w:basedOn w:val="a6"/>
    <w:uiPriority w:val="99"/>
    <w:qFormat/>
    <w:rsid w:val="00610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FF0000"/>
      <w:sz w:val="24"/>
      <w:szCs w:val="24"/>
    </w:rPr>
  </w:style>
  <w:style w:type="paragraph" w:customStyle="1" w:styleId="xl546">
    <w:name w:val="xl546"/>
    <w:basedOn w:val="a6"/>
    <w:uiPriority w:val="99"/>
    <w:qFormat/>
    <w:rsid w:val="0061060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547">
    <w:name w:val="xl547"/>
    <w:basedOn w:val="a6"/>
    <w:uiPriority w:val="99"/>
    <w:qFormat/>
    <w:rsid w:val="0061060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sz w:val="24"/>
      <w:szCs w:val="24"/>
    </w:rPr>
  </w:style>
  <w:style w:type="paragraph" w:customStyle="1" w:styleId="xl548">
    <w:name w:val="xl548"/>
    <w:basedOn w:val="a6"/>
    <w:uiPriority w:val="99"/>
    <w:qFormat/>
    <w:rsid w:val="0061060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549">
    <w:name w:val="xl549"/>
    <w:basedOn w:val="a6"/>
    <w:uiPriority w:val="99"/>
    <w:qFormat/>
    <w:rsid w:val="0061060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550">
    <w:name w:val="xl550"/>
    <w:basedOn w:val="a6"/>
    <w:uiPriority w:val="99"/>
    <w:qFormat/>
    <w:rsid w:val="0061060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551">
    <w:name w:val="xl551"/>
    <w:basedOn w:val="a6"/>
    <w:uiPriority w:val="99"/>
    <w:qFormat/>
    <w:rsid w:val="0061060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sz w:val="24"/>
      <w:szCs w:val="24"/>
    </w:rPr>
  </w:style>
  <w:style w:type="paragraph" w:customStyle="1" w:styleId="xl552">
    <w:name w:val="xl552"/>
    <w:basedOn w:val="a6"/>
    <w:uiPriority w:val="99"/>
    <w:qFormat/>
    <w:rsid w:val="0061060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i/>
      <w:iCs/>
      <w:sz w:val="24"/>
      <w:szCs w:val="24"/>
    </w:rPr>
  </w:style>
  <w:style w:type="paragraph" w:customStyle="1" w:styleId="xl553">
    <w:name w:val="xl553"/>
    <w:basedOn w:val="a6"/>
    <w:uiPriority w:val="99"/>
    <w:qFormat/>
    <w:rsid w:val="0061060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i/>
      <w:iCs/>
      <w:sz w:val="24"/>
      <w:szCs w:val="24"/>
    </w:rPr>
  </w:style>
  <w:style w:type="paragraph" w:customStyle="1" w:styleId="xl554">
    <w:name w:val="xl554"/>
    <w:basedOn w:val="a6"/>
    <w:uiPriority w:val="99"/>
    <w:qFormat/>
    <w:rsid w:val="0061060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b/>
      <w:bCs/>
      <w:sz w:val="24"/>
      <w:szCs w:val="24"/>
    </w:rPr>
  </w:style>
  <w:style w:type="paragraph" w:customStyle="1" w:styleId="xl555">
    <w:name w:val="xl555"/>
    <w:basedOn w:val="a6"/>
    <w:uiPriority w:val="99"/>
    <w:qFormat/>
    <w:rsid w:val="0061060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i/>
      <w:iCs/>
      <w:sz w:val="24"/>
      <w:szCs w:val="24"/>
    </w:rPr>
  </w:style>
  <w:style w:type="paragraph" w:customStyle="1" w:styleId="xl556">
    <w:name w:val="xl556"/>
    <w:basedOn w:val="a6"/>
    <w:uiPriority w:val="99"/>
    <w:qFormat/>
    <w:rsid w:val="0061060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sz w:val="24"/>
      <w:szCs w:val="24"/>
    </w:rPr>
  </w:style>
  <w:style w:type="paragraph" w:customStyle="1" w:styleId="xl557">
    <w:name w:val="xl557"/>
    <w:basedOn w:val="a6"/>
    <w:uiPriority w:val="99"/>
    <w:qFormat/>
    <w:rsid w:val="0061060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b/>
      <w:bCs/>
      <w:sz w:val="24"/>
      <w:szCs w:val="24"/>
    </w:rPr>
  </w:style>
  <w:style w:type="paragraph" w:customStyle="1" w:styleId="xl558">
    <w:name w:val="xl558"/>
    <w:basedOn w:val="a6"/>
    <w:uiPriority w:val="99"/>
    <w:qFormat/>
    <w:rsid w:val="00610601"/>
    <w:pPr>
      <w:shd w:val="clear" w:color="000000" w:fill="FFFFFF"/>
      <w:spacing w:before="100" w:beforeAutospacing="1" w:after="100" w:afterAutospacing="1"/>
      <w:jc w:val="center"/>
      <w:textAlignment w:val="center"/>
    </w:pPr>
    <w:rPr>
      <w:sz w:val="24"/>
      <w:szCs w:val="24"/>
    </w:rPr>
  </w:style>
  <w:style w:type="paragraph" w:customStyle="1" w:styleId="xl559">
    <w:name w:val="xl559"/>
    <w:basedOn w:val="a6"/>
    <w:uiPriority w:val="99"/>
    <w:qFormat/>
    <w:rsid w:val="00610601"/>
    <w:pPr>
      <w:shd w:val="clear" w:color="000000" w:fill="FFFFFF"/>
      <w:spacing w:before="100" w:beforeAutospacing="1" w:after="100" w:afterAutospacing="1"/>
      <w:textAlignment w:val="center"/>
    </w:pPr>
    <w:rPr>
      <w:sz w:val="24"/>
      <w:szCs w:val="24"/>
    </w:rPr>
  </w:style>
  <w:style w:type="paragraph" w:customStyle="1" w:styleId="xl560">
    <w:name w:val="xl560"/>
    <w:basedOn w:val="a6"/>
    <w:uiPriority w:val="99"/>
    <w:qFormat/>
    <w:rsid w:val="0061060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color w:val="FF0000"/>
      <w:sz w:val="24"/>
      <w:szCs w:val="24"/>
    </w:rPr>
  </w:style>
  <w:style w:type="paragraph" w:customStyle="1" w:styleId="xl561">
    <w:name w:val="xl561"/>
    <w:basedOn w:val="a6"/>
    <w:uiPriority w:val="99"/>
    <w:qFormat/>
    <w:rsid w:val="0061060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b/>
      <w:bCs/>
      <w:color w:val="FF0000"/>
      <w:sz w:val="24"/>
      <w:szCs w:val="24"/>
    </w:rPr>
  </w:style>
  <w:style w:type="paragraph" w:customStyle="1" w:styleId="xl562">
    <w:name w:val="xl562"/>
    <w:basedOn w:val="a6"/>
    <w:uiPriority w:val="99"/>
    <w:qFormat/>
    <w:rsid w:val="0061060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FF0000"/>
      <w:sz w:val="24"/>
      <w:szCs w:val="24"/>
    </w:rPr>
  </w:style>
  <w:style w:type="paragraph" w:customStyle="1" w:styleId="xl563">
    <w:name w:val="xl563"/>
    <w:basedOn w:val="a6"/>
    <w:uiPriority w:val="99"/>
    <w:qFormat/>
    <w:rsid w:val="0061060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color w:val="FF0000"/>
      <w:sz w:val="24"/>
      <w:szCs w:val="24"/>
    </w:rPr>
  </w:style>
  <w:style w:type="paragraph" w:customStyle="1" w:styleId="xl564">
    <w:name w:val="xl564"/>
    <w:basedOn w:val="a6"/>
    <w:uiPriority w:val="99"/>
    <w:qFormat/>
    <w:rsid w:val="00610601"/>
    <w:pPr>
      <w:shd w:val="clear" w:color="000000" w:fill="FFC000"/>
      <w:spacing w:before="100" w:beforeAutospacing="1" w:after="100" w:afterAutospacing="1"/>
      <w:jc w:val="center"/>
      <w:textAlignment w:val="center"/>
    </w:pPr>
    <w:rPr>
      <w:sz w:val="24"/>
      <w:szCs w:val="24"/>
    </w:rPr>
  </w:style>
  <w:style w:type="paragraph" w:customStyle="1" w:styleId="xl565">
    <w:name w:val="xl565"/>
    <w:basedOn w:val="a6"/>
    <w:uiPriority w:val="99"/>
    <w:qFormat/>
    <w:rsid w:val="00610601"/>
    <w:pPr>
      <w:shd w:val="clear" w:color="000000" w:fill="FFC000"/>
      <w:spacing w:before="100" w:beforeAutospacing="1" w:after="100" w:afterAutospacing="1"/>
      <w:textAlignment w:val="center"/>
    </w:pPr>
    <w:rPr>
      <w:sz w:val="24"/>
      <w:szCs w:val="24"/>
    </w:rPr>
  </w:style>
  <w:style w:type="paragraph" w:customStyle="1" w:styleId="xl566">
    <w:name w:val="xl566"/>
    <w:basedOn w:val="a6"/>
    <w:uiPriority w:val="99"/>
    <w:qFormat/>
    <w:rsid w:val="00610601"/>
    <w:pPr>
      <w:shd w:val="clear" w:color="000000" w:fill="FFC000"/>
      <w:spacing w:before="100" w:beforeAutospacing="1" w:after="100" w:afterAutospacing="1"/>
      <w:jc w:val="center"/>
      <w:textAlignment w:val="center"/>
    </w:pPr>
    <w:rPr>
      <w:sz w:val="24"/>
      <w:szCs w:val="24"/>
    </w:rPr>
  </w:style>
  <w:style w:type="paragraph" w:customStyle="1" w:styleId="xl567">
    <w:name w:val="xl567"/>
    <w:basedOn w:val="a6"/>
    <w:uiPriority w:val="99"/>
    <w:qFormat/>
    <w:rsid w:val="00610601"/>
    <w:pPr>
      <w:shd w:val="clear" w:color="000000" w:fill="FFC000"/>
      <w:spacing w:before="100" w:beforeAutospacing="1" w:after="100" w:afterAutospacing="1"/>
      <w:jc w:val="center"/>
      <w:textAlignment w:val="center"/>
    </w:pPr>
    <w:rPr>
      <w:sz w:val="24"/>
      <w:szCs w:val="24"/>
    </w:rPr>
  </w:style>
  <w:style w:type="paragraph" w:customStyle="1" w:styleId="xl568">
    <w:name w:val="xl568"/>
    <w:basedOn w:val="a6"/>
    <w:uiPriority w:val="99"/>
    <w:qFormat/>
    <w:rsid w:val="00610601"/>
    <w:pPr>
      <w:shd w:val="clear" w:color="000000" w:fill="FFC000"/>
      <w:spacing w:before="100" w:beforeAutospacing="1" w:after="100" w:afterAutospacing="1"/>
      <w:textAlignment w:val="center"/>
    </w:pPr>
    <w:rPr>
      <w:sz w:val="24"/>
      <w:szCs w:val="24"/>
    </w:rPr>
  </w:style>
  <w:style w:type="paragraph" w:customStyle="1" w:styleId="xl569">
    <w:name w:val="xl569"/>
    <w:basedOn w:val="a6"/>
    <w:uiPriority w:val="99"/>
    <w:qFormat/>
    <w:rsid w:val="00610601"/>
    <w:pPr>
      <w:shd w:val="clear" w:color="000000" w:fill="FFC000"/>
      <w:spacing w:before="100" w:beforeAutospacing="1" w:after="100" w:afterAutospacing="1"/>
      <w:textAlignment w:val="center"/>
    </w:pPr>
    <w:rPr>
      <w:sz w:val="24"/>
      <w:szCs w:val="24"/>
    </w:rPr>
  </w:style>
  <w:style w:type="paragraph" w:customStyle="1" w:styleId="xl570">
    <w:name w:val="xl570"/>
    <w:basedOn w:val="a6"/>
    <w:uiPriority w:val="99"/>
    <w:qFormat/>
    <w:rsid w:val="00610601"/>
    <w:pPr>
      <w:shd w:val="clear" w:color="000000" w:fill="FFC000"/>
      <w:spacing w:before="100" w:beforeAutospacing="1" w:after="100" w:afterAutospacing="1"/>
      <w:jc w:val="center"/>
      <w:textAlignment w:val="center"/>
    </w:pPr>
    <w:rPr>
      <w:b/>
      <w:bCs/>
      <w:sz w:val="24"/>
      <w:szCs w:val="24"/>
    </w:rPr>
  </w:style>
  <w:style w:type="paragraph" w:customStyle="1" w:styleId="xl571">
    <w:name w:val="xl571"/>
    <w:basedOn w:val="a6"/>
    <w:uiPriority w:val="99"/>
    <w:qFormat/>
    <w:rsid w:val="00610601"/>
    <w:pPr>
      <w:shd w:val="clear" w:color="000000" w:fill="FFC000"/>
      <w:spacing w:before="100" w:beforeAutospacing="1" w:after="100" w:afterAutospacing="1"/>
      <w:textAlignment w:val="center"/>
    </w:pPr>
    <w:rPr>
      <w:b/>
      <w:bCs/>
      <w:sz w:val="24"/>
      <w:szCs w:val="24"/>
    </w:rPr>
  </w:style>
  <w:style w:type="paragraph" w:customStyle="1" w:styleId="xl572">
    <w:name w:val="xl572"/>
    <w:basedOn w:val="a6"/>
    <w:uiPriority w:val="99"/>
    <w:qFormat/>
    <w:rsid w:val="00610601"/>
    <w:pPr>
      <w:shd w:val="clear" w:color="000000" w:fill="FFC000"/>
      <w:spacing w:before="100" w:beforeAutospacing="1" w:after="100" w:afterAutospacing="1"/>
      <w:jc w:val="center"/>
      <w:textAlignment w:val="center"/>
    </w:pPr>
    <w:rPr>
      <w:b/>
      <w:bCs/>
      <w:sz w:val="24"/>
      <w:szCs w:val="24"/>
    </w:rPr>
  </w:style>
  <w:style w:type="paragraph" w:customStyle="1" w:styleId="xl573">
    <w:name w:val="xl573"/>
    <w:basedOn w:val="a6"/>
    <w:uiPriority w:val="99"/>
    <w:qFormat/>
    <w:rsid w:val="00610601"/>
    <w:pPr>
      <w:shd w:val="clear" w:color="000000" w:fill="FFC000"/>
      <w:spacing w:before="100" w:beforeAutospacing="1" w:after="100" w:afterAutospacing="1"/>
      <w:jc w:val="center"/>
      <w:textAlignment w:val="center"/>
    </w:pPr>
    <w:rPr>
      <w:b/>
      <w:bCs/>
      <w:sz w:val="24"/>
      <w:szCs w:val="24"/>
    </w:rPr>
  </w:style>
  <w:style w:type="paragraph" w:customStyle="1" w:styleId="xl574">
    <w:name w:val="xl574"/>
    <w:basedOn w:val="a6"/>
    <w:uiPriority w:val="99"/>
    <w:qFormat/>
    <w:rsid w:val="00610601"/>
    <w:pPr>
      <w:shd w:val="clear" w:color="000000" w:fill="FFC000"/>
      <w:spacing w:before="100" w:beforeAutospacing="1" w:after="100" w:afterAutospacing="1"/>
      <w:textAlignment w:val="center"/>
    </w:pPr>
    <w:rPr>
      <w:b/>
      <w:bCs/>
      <w:sz w:val="24"/>
      <w:szCs w:val="24"/>
    </w:rPr>
  </w:style>
  <w:style w:type="paragraph" w:customStyle="1" w:styleId="xl575">
    <w:name w:val="xl575"/>
    <w:basedOn w:val="a6"/>
    <w:uiPriority w:val="99"/>
    <w:qFormat/>
    <w:rsid w:val="00610601"/>
    <w:pPr>
      <w:shd w:val="clear" w:color="000000" w:fill="FFC000"/>
      <w:spacing w:before="100" w:beforeAutospacing="1" w:after="100" w:afterAutospacing="1"/>
      <w:textAlignment w:val="center"/>
    </w:pPr>
    <w:rPr>
      <w:b/>
      <w:bCs/>
      <w:sz w:val="24"/>
      <w:szCs w:val="24"/>
    </w:rPr>
  </w:style>
  <w:style w:type="paragraph" w:customStyle="1" w:styleId="xl576">
    <w:name w:val="xl576"/>
    <w:basedOn w:val="a6"/>
    <w:uiPriority w:val="99"/>
    <w:qFormat/>
    <w:rsid w:val="00610601"/>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jc w:val="center"/>
      <w:textAlignment w:val="center"/>
    </w:pPr>
    <w:rPr>
      <w:b/>
      <w:bCs/>
      <w:sz w:val="24"/>
      <w:szCs w:val="24"/>
    </w:rPr>
  </w:style>
  <w:style w:type="paragraph" w:customStyle="1" w:styleId="xl577">
    <w:name w:val="xl577"/>
    <w:basedOn w:val="a6"/>
    <w:uiPriority w:val="99"/>
    <w:qFormat/>
    <w:rsid w:val="00610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FF0000"/>
      <w:sz w:val="24"/>
      <w:szCs w:val="24"/>
    </w:rPr>
  </w:style>
  <w:style w:type="paragraph" w:customStyle="1" w:styleId="xl578">
    <w:name w:val="xl578"/>
    <w:basedOn w:val="a6"/>
    <w:uiPriority w:val="99"/>
    <w:qFormat/>
    <w:rsid w:val="0061060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b/>
      <w:bCs/>
      <w:sz w:val="24"/>
      <w:szCs w:val="24"/>
    </w:rPr>
  </w:style>
  <w:style w:type="paragraph" w:customStyle="1" w:styleId="xl579">
    <w:name w:val="xl579"/>
    <w:basedOn w:val="a6"/>
    <w:uiPriority w:val="99"/>
    <w:qFormat/>
    <w:rsid w:val="00610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580">
    <w:name w:val="xl580"/>
    <w:basedOn w:val="a6"/>
    <w:uiPriority w:val="99"/>
    <w:qFormat/>
    <w:rsid w:val="00610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581">
    <w:name w:val="xl581"/>
    <w:basedOn w:val="a6"/>
    <w:uiPriority w:val="99"/>
    <w:qFormat/>
    <w:rsid w:val="00610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582">
    <w:name w:val="xl582"/>
    <w:basedOn w:val="a6"/>
    <w:uiPriority w:val="99"/>
    <w:qFormat/>
    <w:rsid w:val="0061060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583">
    <w:name w:val="xl583"/>
    <w:basedOn w:val="a6"/>
    <w:uiPriority w:val="99"/>
    <w:qFormat/>
    <w:rsid w:val="0061060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584">
    <w:name w:val="xl584"/>
    <w:basedOn w:val="a6"/>
    <w:uiPriority w:val="99"/>
    <w:qFormat/>
    <w:rsid w:val="00610601"/>
    <w:pPr>
      <w:shd w:val="clear" w:color="000000" w:fill="FFFFFF"/>
      <w:spacing w:before="100" w:beforeAutospacing="1" w:after="100" w:afterAutospacing="1"/>
      <w:textAlignment w:val="center"/>
    </w:pPr>
    <w:rPr>
      <w:b/>
      <w:bCs/>
      <w:sz w:val="24"/>
      <w:szCs w:val="24"/>
    </w:rPr>
  </w:style>
  <w:style w:type="paragraph" w:customStyle="1" w:styleId="xl585">
    <w:name w:val="xl585"/>
    <w:basedOn w:val="a6"/>
    <w:uiPriority w:val="99"/>
    <w:qFormat/>
    <w:rsid w:val="0061060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586">
    <w:name w:val="xl586"/>
    <w:basedOn w:val="a6"/>
    <w:uiPriority w:val="99"/>
    <w:qFormat/>
    <w:rsid w:val="0061060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i/>
      <w:iCs/>
      <w:sz w:val="24"/>
      <w:szCs w:val="24"/>
    </w:rPr>
  </w:style>
  <w:style w:type="paragraph" w:customStyle="1" w:styleId="xl587">
    <w:name w:val="xl587"/>
    <w:basedOn w:val="a6"/>
    <w:uiPriority w:val="99"/>
    <w:qFormat/>
    <w:rsid w:val="0061060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sz w:val="24"/>
      <w:szCs w:val="24"/>
    </w:rPr>
  </w:style>
  <w:style w:type="paragraph" w:customStyle="1" w:styleId="xl588">
    <w:name w:val="xl588"/>
    <w:basedOn w:val="a6"/>
    <w:uiPriority w:val="99"/>
    <w:qFormat/>
    <w:rsid w:val="00610601"/>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589">
    <w:name w:val="xl589"/>
    <w:basedOn w:val="a6"/>
    <w:uiPriority w:val="99"/>
    <w:qFormat/>
    <w:rsid w:val="00610601"/>
    <w:pPr>
      <w:pBdr>
        <w:left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590">
    <w:name w:val="xl590"/>
    <w:basedOn w:val="a6"/>
    <w:uiPriority w:val="99"/>
    <w:qFormat/>
    <w:rsid w:val="00610601"/>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591">
    <w:name w:val="xl591"/>
    <w:basedOn w:val="a6"/>
    <w:uiPriority w:val="99"/>
    <w:qFormat/>
    <w:rsid w:val="00610601"/>
    <w:pPr>
      <w:pBdr>
        <w:top w:val="single" w:sz="4" w:space="0" w:color="auto"/>
        <w:left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592">
    <w:name w:val="xl592"/>
    <w:basedOn w:val="a6"/>
    <w:uiPriority w:val="99"/>
    <w:qFormat/>
    <w:rsid w:val="00610601"/>
    <w:pPr>
      <w:pBdr>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593">
    <w:name w:val="xl593"/>
    <w:basedOn w:val="a6"/>
    <w:uiPriority w:val="99"/>
    <w:qFormat/>
    <w:rsid w:val="00610601"/>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594">
    <w:name w:val="xl594"/>
    <w:basedOn w:val="a6"/>
    <w:uiPriority w:val="99"/>
    <w:qFormat/>
    <w:rsid w:val="00610601"/>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595">
    <w:name w:val="xl595"/>
    <w:basedOn w:val="a6"/>
    <w:uiPriority w:val="99"/>
    <w:qFormat/>
    <w:rsid w:val="00610601"/>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596">
    <w:name w:val="xl596"/>
    <w:basedOn w:val="a6"/>
    <w:uiPriority w:val="99"/>
    <w:qFormat/>
    <w:rsid w:val="00610601"/>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597">
    <w:name w:val="xl597"/>
    <w:basedOn w:val="a6"/>
    <w:uiPriority w:val="99"/>
    <w:qFormat/>
    <w:rsid w:val="00610601"/>
    <w:pPr>
      <w:pBdr>
        <w:top w:val="single" w:sz="4" w:space="0" w:color="auto"/>
        <w:left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598">
    <w:name w:val="xl598"/>
    <w:basedOn w:val="a6"/>
    <w:uiPriority w:val="99"/>
    <w:qFormat/>
    <w:rsid w:val="00610601"/>
    <w:pPr>
      <w:pBdr>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rvps4">
    <w:name w:val="rvps4"/>
    <w:basedOn w:val="a6"/>
    <w:uiPriority w:val="99"/>
    <w:qFormat/>
    <w:rsid w:val="00610601"/>
    <w:pPr>
      <w:spacing w:before="100" w:beforeAutospacing="1" w:after="100" w:afterAutospacing="1"/>
    </w:pPr>
    <w:rPr>
      <w:sz w:val="24"/>
      <w:szCs w:val="24"/>
    </w:rPr>
  </w:style>
  <w:style w:type="character" w:customStyle="1" w:styleId="rvts6">
    <w:name w:val="rvts6"/>
    <w:basedOn w:val="a7"/>
    <w:rsid w:val="00610601"/>
  </w:style>
  <w:style w:type="numbering" w:styleId="afffffa">
    <w:name w:val="Outline List 3"/>
    <w:basedOn w:val="a9"/>
    <w:rsid w:val="00610601"/>
  </w:style>
  <w:style w:type="character" w:customStyle="1" w:styleId="afffffb">
    <w:name w:val="Цветовое выделение"/>
    <w:uiPriority w:val="99"/>
    <w:rsid w:val="00610601"/>
    <w:rPr>
      <w:b/>
      <w:bCs/>
      <w:color w:val="000080"/>
    </w:rPr>
  </w:style>
  <w:style w:type="paragraph" w:customStyle="1" w:styleId="Style13">
    <w:name w:val="Style13"/>
    <w:basedOn w:val="a6"/>
    <w:qFormat/>
    <w:rsid w:val="00610601"/>
    <w:pPr>
      <w:widowControl w:val="0"/>
      <w:autoSpaceDE w:val="0"/>
      <w:autoSpaceDN w:val="0"/>
      <w:adjustRightInd w:val="0"/>
    </w:pPr>
    <w:rPr>
      <w:sz w:val="24"/>
      <w:szCs w:val="24"/>
    </w:rPr>
  </w:style>
  <w:style w:type="character" w:customStyle="1" w:styleId="FontStyle89">
    <w:name w:val="Font Style89"/>
    <w:uiPriority w:val="99"/>
    <w:rsid w:val="00610601"/>
    <w:rPr>
      <w:rFonts w:ascii="Times New Roman" w:hAnsi="Times New Roman" w:cs="Times New Roman"/>
      <w:sz w:val="22"/>
      <w:szCs w:val="22"/>
    </w:rPr>
  </w:style>
  <w:style w:type="character" w:styleId="HTML3">
    <w:name w:val="HTML Definition"/>
    <w:unhideWhenUsed/>
    <w:rsid w:val="00610601"/>
    <w:rPr>
      <w:i/>
      <w:iCs/>
    </w:rPr>
  </w:style>
  <w:style w:type="paragraph" w:customStyle="1" w:styleId="250">
    <w:name w:val="Основной текст 25"/>
    <w:basedOn w:val="a6"/>
    <w:uiPriority w:val="99"/>
    <w:qFormat/>
    <w:rsid w:val="00610601"/>
    <w:pPr>
      <w:spacing w:before="120" w:line="320" w:lineRule="exact"/>
      <w:ind w:firstLine="709"/>
      <w:jc w:val="both"/>
    </w:pPr>
    <w:rPr>
      <w:sz w:val="24"/>
    </w:rPr>
  </w:style>
  <w:style w:type="paragraph" w:customStyle="1" w:styleId="xl63">
    <w:name w:val="xl63"/>
    <w:basedOn w:val="a6"/>
    <w:qFormat/>
    <w:rsid w:val="0024361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sz w:val="16"/>
      <w:szCs w:val="16"/>
    </w:rPr>
  </w:style>
  <w:style w:type="paragraph" w:customStyle="1" w:styleId="xl64">
    <w:name w:val="xl64"/>
    <w:basedOn w:val="a6"/>
    <w:qFormat/>
    <w:rsid w:val="0024361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16"/>
      <w:szCs w:val="16"/>
    </w:rPr>
  </w:style>
  <w:style w:type="paragraph" w:customStyle="1" w:styleId="260">
    <w:name w:val="Основной текст 26"/>
    <w:basedOn w:val="a6"/>
    <w:uiPriority w:val="99"/>
    <w:qFormat/>
    <w:rsid w:val="00053771"/>
    <w:pPr>
      <w:spacing w:before="120" w:line="320" w:lineRule="exact"/>
      <w:ind w:firstLine="709"/>
      <w:jc w:val="both"/>
    </w:pPr>
    <w:rPr>
      <w:sz w:val="24"/>
    </w:rPr>
  </w:style>
  <w:style w:type="paragraph" w:customStyle="1" w:styleId="92">
    <w:name w:val="Обычный9"/>
    <w:basedOn w:val="a6"/>
    <w:uiPriority w:val="99"/>
    <w:qFormat/>
    <w:rsid w:val="00053771"/>
    <w:pPr>
      <w:snapToGrid w:val="0"/>
    </w:pPr>
  </w:style>
  <w:style w:type="paragraph" w:customStyle="1" w:styleId="1f7">
    <w:name w:val="Знак Знак Знак1"/>
    <w:basedOn w:val="a6"/>
    <w:qFormat/>
    <w:rsid w:val="00053771"/>
    <w:rPr>
      <w:rFonts w:ascii="Verdana" w:hAnsi="Verdana" w:cs="Verdana"/>
      <w:lang w:val="en-US" w:eastAsia="en-US"/>
    </w:rPr>
  </w:style>
  <w:style w:type="character" w:styleId="afffffc">
    <w:name w:val="line number"/>
    <w:uiPriority w:val="99"/>
    <w:unhideWhenUsed/>
    <w:rsid w:val="00053771"/>
  </w:style>
  <w:style w:type="paragraph" w:customStyle="1" w:styleId="Textbody">
    <w:name w:val="Text body"/>
    <w:basedOn w:val="a6"/>
    <w:uiPriority w:val="99"/>
    <w:qFormat/>
    <w:rsid w:val="00053771"/>
    <w:pPr>
      <w:widowControl w:val="0"/>
      <w:suppressAutoHyphens/>
      <w:autoSpaceDN w:val="0"/>
      <w:spacing w:after="120"/>
      <w:textAlignment w:val="baseline"/>
    </w:pPr>
    <w:rPr>
      <w:rFonts w:eastAsia="Lucida Sans Unicode" w:cs="Tahoma"/>
      <w:kern w:val="3"/>
      <w:sz w:val="24"/>
      <w:szCs w:val="24"/>
    </w:rPr>
  </w:style>
  <w:style w:type="paragraph" w:customStyle="1" w:styleId="Standard">
    <w:name w:val="Standard"/>
    <w:uiPriority w:val="99"/>
    <w:qFormat/>
    <w:rsid w:val="00053771"/>
    <w:pPr>
      <w:widowControl w:val="0"/>
      <w:suppressAutoHyphens/>
      <w:autoSpaceDN w:val="0"/>
      <w:textAlignment w:val="baseline"/>
    </w:pPr>
    <w:rPr>
      <w:rFonts w:eastAsia="Lucida Sans Unicode" w:cs="Tahoma"/>
      <w:kern w:val="3"/>
      <w:sz w:val="24"/>
      <w:szCs w:val="24"/>
    </w:rPr>
  </w:style>
  <w:style w:type="numbering" w:customStyle="1" w:styleId="WW8Num5">
    <w:name w:val="WW8Num5"/>
    <w:basedOn w:val="a9"/>
    <w:rsid w:val="00053771"/>
    <w:pPr>
      <w:numPr>
        <w:numId w:val="9"/>
      </w:numPr>
    </w:pPr>
  </w:style>
  <w:style w:type="paragraph" w:customStyle="1" w:styleId="215">
    <w:name w:val="Основной текст с отступом 21"/>
    <w:basedOn w:val="Standard"/>
    <w:qFormat/>
    <w:rsid w:val="00053771"/>
    <w:pPr>
      <w:spacing w:line="360" w:lineRule="auto"/>
      <w:ind w:firstLine="900"/>
      <w:jc w:val="center"/>
    </w:pPr>
    <w:rPr>
      <w:b/>
      <w:bCs/>
      <w:sz w:val="32"/>
    </w:rPr>
  </w:style>
  <w:style w:type="paragraph" w:customStyle="1" w:styleId="afffffd">
    <w:name w:val="Содержимое таблицы"/>
    <w:basedOn w:val="a6"/>
    <w:qFormat/>
    <w:rsid w:val="00053771"/>
    <w:pPr>
      <w:suppressLineNumbers/>
    </w:pPr>
    <w:rPr>
      <w:sz w:val="24"/>
      <w:szCs w:val="24"/>
      <w:lang w:eastAsia="ar-SA"/>
    </w:rPr>
  </w:style>
  <w:style w:type="paragraph" w:customStyle="1" w:styleId="53">
    <w:name w:val="Знак5 Знак Знак Знак"/>
    <w:basedOn w:val="a6"/>
    <w:uiPriority w:val="99"/>
    <w:qFormat/>
    <w:rsid w:val="00053771"/>
    <w:pPr>
      <w:spacing w:after="160" w:line="240" w:lineRule="exact"/>
    </w:pPr>
    <w:rPr>
      <w:rFonts w:ascii="Verdana" w:hAnsi="Verdana"/>
      <w:lang w:val="en-US" w:eastAsia="en-US"/>
    </w:rPr>
  </w:style>
  <w:style w:type="character" w:customStyle="1" w:styleId="afffff1">
    <w:name w:val="Без интервала Знак"/>
    <w:link w:val="afffff0"/>
    <w:uiPriority w:val="1"/>
    <w:locked/>
    <w:rsid w:val="004D6D18"/>
    <w:rPr>
      <w:rFonts w:ascii="Calibri" w:eastAsia="Calibri" w:hAnsi="Calibri"/>
      <w:sz w:val="22"/>
      <w:szCs w:val="22"/>
      <w:lang w:eastAsia="en-US"/>
    </w:rPr>
  </w:style>
  <w:style w:type="paragraph" w:customStyle="1" w:styleId="font9">
    <w:name w:val="font9"/>
    <w:basedOn w:val="a6"/>
    <w:qFormat/>
    <w:rsid w:val="00BC7146"/>
    <w:pPr>
      <w:spacing w:before="100" w:beforeAutospacing="1" w:after="100" w:afterAutospacing="1"/>
    </w:pPr>
    <w:rPr>
      <w:color w:val="000000"/>
      <w:sz w:val="24"/>
      <w:szCs w:val="24"/>
    </w:rPr>
  </w:style>
  <w:style w:type="paragraph" w:customStyle="1" w:styleId="font10">
    <w:name w:val="font10"/>
    <w:basedOn w:val="a6"/>
    <w:qFormat/>
    <w:rsid w:val="00BC7146"/>
    <w:pPr>
      <w:spacing w:before="100" w:beforeAutospacing="1" w:after="100" w:afterAutospacing="1"/>
    </w:pPr>
    <w:rPr>
      <w:b/>
      <w:bCs/>
      <w:color w:val="000000"/>
      <w:sz w:val="24"/>
      <w:szCs w:val="24"/>
    </w:rPr>
  </w:style>
  <w:style w:type="paragraph" w:customStyle="1" w:styleId="font11">
    <w:name w:val="font11"/>
    <w:basedOn w:val="a6"/>
    <w:uiPriority w:val="99"/>
    <w:qFormat/>
    <w:rsid w:val="00BC7146"/>
    <w:pPr>
      <w:spacing w:before="100" w:beforeAutospacing="1" w:after="100" w:afterAutospacing="1"/>
    </w:pPr>
    <w:rPr>
      <w:color w:val="000000"/>
      <w:sz w:val="24"/>
      <w:szCs w:val="24"/>
    </w:rPr>
  </w:style>
  <w:style w:type="paragraph" w:customStyle="1" w:styleId="font12">
    <w:name w:val="font12"/>
    <w:basedOn w:val="a6"/>
    <w:uiPriority w:val="99"/>
    <w:qFormat/>
    <w:rsid w:val="00BC7146"/>
    <w:pPr>
      <w:spacing w:before="100" w:beforeAutospacing="1" w:after="100" w:afterAutospacing="1"/>
    </w:pPr>
    <w:rPr>
      <w:b/>
      <w:bCs/>
      <w:color w:val="000000"/>
      <w:sz w:val="24"/>
      <w:szCs w:val="24"/>
    </w:rPr>
  </w:style>
  <w:style w:type="paragraph" w:customStyle="1" w:styleId="font13">
    <w:name w:val="font13"/>
    <w:basedOn w:val="a6"/>
    <w:uiPriority w:val="99"/>
    <w:qFormat/>
    <w:rsid w:val="00BC7146"/>
    <w:pPr>
      <w:spacing w:before="100" w:beforeAutospacing="1" w:after="100" w:afterAutospacing="1"/>
    </w:pPr>
    <w:rPr>
      <w:color w:val="000000"/>
    </w:rPr>
  </w:style>
  <w:style w:type="paragraph" w:customStyle="1" w:styleId="font14">
    <w:name w:val="font14"/>
    <w:basedOn w:val="a6"/>
    <w:uiPriority w:val="99"/>
    <w:qFormat/>
    <w:rsid w:val="00BC7146"/>
    <w:pPr>
      <w:spacing w:before="100" w:beforeAutospacing="1" w:after="100" w:afterAutospacing="1"/>
    </w:pPr>
    <w:rPr>
      <w:color w:val="000000"/>
    </w:rPr>
  </w:style>
  <w:style w:type="paragraph" w:customStyle="1" w:styleId="xl3525">
    <w:name w:val="xl3525"/>
    <w:basedOn w:val="a6"/>
    <w:uiPriority w:val="99"/>
    <w:qFormat/>
    <w:rsid w:val="00CA73F1"/>
    <w:pPr>
      <w:shd w:val="clear" w:color="000000" w:fill="FFFFFF"/>
      <w:spacing w:before="100" w:beforeAutospacing="1" w:after="100" w:afterAutospacing="1"/>
      <w:jc w:val="center"/>
      <w:textAlignment w:val="center"/>
    </w:pPr>
    <w:rPr>
      <w:sz w:val="24"/>
      <w:szCs w:val="24"/>
    </w:rPr>
  </w:style>
  <w:style w:type="paragraph" w:customStyle="1" w:styleId="xl3526">
    <w:name w:val="xl3526"/>
    <w:basedOn w:val="a6"/>
    <w:uiPriority w:val="99"/>
    <w:qFormat/>
    <w:rsid w:val="00CA73F1"/>
    <w:pPr>
      <w:spacing w:before="100" w:beforeAutospacing="1" w:after="100" w:afterAutospacing="1"/>
      <w:jc w:val="center"/>
      <w:textAlignment w:val="center"/>
    </w:pPr>
    <w:rPr>
      <w:sz w:val="24"/>
      <w:szCs w:val="24"/>
    </w:rPr>
  </w:style>
  <w:style w:type="paragraph" w:customStyle="1" w:styleId="xl3527">
    <w:name w:val="xl3527"/>
    <w:basedOn w:val="a6"/>
    <w:uiPriority w:val="99"/>
    <w:qFormat/>
    <w:rsid w:val="00CA73F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3528">
    <w:name w:val="xl3528"/>
    <w:basedOn w:val="a6"/>
    <w:uiPriority w:val="99"/>
    <w:qFormat/>
    <w:rsid w:val="00CA73F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3529">
    <w:name w:val="xl3529"/>
    <w:basedOn w:val="a6"/>
    <w:uiPriority w:val="99"/>
    <w:qFormat/>
    <w:rsid w:val="00CA73F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3530">
    <w:name w:val="xl3530"/>
    <w:basedOn w:val="a6"/>
    <w:uiPriority w:val="99"/>
    <w:qFormat/>
    <w:rsid w:val="00CA73F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3531">
    <w:name w:val="xl3531"/>
    <w:basedOn w:val="a6"/>
    <w:uiPriority w:val="99"/>
    <w:qFormat/>
    <w:rsid w:val="00CA73F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sz w:val="24"/>
      <w:szCs w:val="24"/>
    </w:rPr>
  </w:style>
  <w:style w:type="paragraph" w:customStyle="1" w:styleId="xl3532">
    <w:name w:val="xl3532"/>
    <w:basedOn w:val="a6"/>
    <w:uiPriority w:val="99"/>
    <w:qFormat/>
    <w:rsid w:val="00CA73F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3533">
    <w:name w:val="xl3533"/>
    <w:basedOn w:val="a6"/>
    <w:uiPriority w:val="99"/>
    <w:qFormat/>
    <w:rsid w:val="00CA73F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sz w:val="24"/>
      <w:szCs w:val="24"/>
    </w:rPr>
  </w:style>
  <w:style w:type="paragraph" w:customStyle="1" w:styleId="xl3534">
    <w:name w:val="xl3534"/>
    <w:basedOn w:val="a6"/>
    <w:uiPriority w:val="99"/>
    <w:qFormat/>
    <w:rsid w:val="00CA73F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3535">
    <w:name w:val="xl3535"/>
    <w:basedOn w:val="a6"/>
    <w:uiPriority w:val="99"/>
    <w:qFormat/>
    <w:rsid w:val="00CA73F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color w:val="FF0000"/>
      <w:sz w:val="24"/>
      <w:szCs w:val="24"/>
    </w:rPr>
  </w:style>
  <w:style w:type="paragraph" w:customStyle="1" w:styleId="xl3536">
    <w:name w:val="xl3536"/>
    <w:basedOn w:val="a6"/>
    <w:uiPriority w:val="99"/>
    <w:qFormat/>
    <w:rsid w:val="00CA73F1"/>
    <w:pPr>
      <w:pBdr>
        <w:top w:val="single" w:sz="4" w:space="0" w:color="auto"/>
        <w:left w:val="single" w:sz="4" w:space="0" w:color="auto"/>
        <w:bottom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3537">
    <w:name w:val="xl3537"/>
    <w:basedOn w:val="a6"/>
    <w:uiPriority w:val="99"/>
    <w:qFormat/>
    <w:rsid w:val="00CA73F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3538">
    <w:name w:val="xl3538"/>
    <w:basedOn w:val="a6"/>
    <w:uiPriority w:val="99"/>
    <w:qFormat/>
    <w:rsid w:val="00CA73F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3539">
    <w:name w:val="xl3539"/>
    <w:basedOn w:val="a6"/>
    <w:uiPriority w:val="99"/>
    <w:qFormat/>
    <w:rsid w:val="00CA73F1"/>
    <w:pPr>
      <w:pBdr>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3540">
    <w:name w:val="xl3540"/>
    <w:basedOn w:val="a6"/>
    <w:uiPriority w:val="99"/>
    <w:qFormat/>
    <w:rsid w:val="00CA73F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3541">
    <w:name w:val="xl3541"/>
    <w:basedOn w:val="a6"/>
    <w:uiPriority w:val="99"/>
    <w:qFormat/>
    <w:rsid w:val="00CA73F1"/>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jc w:val="center"/>
      <w:textAlignment w:val="center"/>
    </w:pPr>
    <w:rPr>
      <w:b/>
      <w:bCs/>
      <w:sz w:val="24"/>
      <w:szCs w:val="24"/>
    </w:rPr>
  </w:style>
  <w:style w:type="paragraph" w:customStyle="1" w:styleId="xl3542">
    <w:name w:val="xl3542"/>
    <w:basedOn w:val="a6"/>
    <w:uiPriority w:val="99"/>
    <w:qFormat/>
    <w:rsid w:val="00CA73F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FF0000"/>
      <w:sz w:val="24"/>
      <w:szCs w:val="24"/>
    </w:rPr>
  </w:style>
  <w:style w:type="paragraph" w:customStyle="1" w:styleId="xl3543">
    <w:name w:val="xl3543"/>
    <w:basedOn w:val="a6"/>
    <w:uiPriority w:val="99"/>
    <w:qFormat/>
    <w:rsid w:val="00CA73F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FF0000"/>
      <w:sz w:val="24"/>
      <w:szCs w:val="24"/>
    </w:rPr>
  </w:style>
  <w:style w:type="paragraph" w:customStyle="1" w:styleId="xl3544">
    <w:name w:val="xl3544"/>
    <w:basedOn w:val="a6"/>
    <w:uiPriority w:val="99"/>
    <w:qFormat/>
    <w:rsid w:val="00CA73F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3545">
    <w:name w:val="xl3545"/>
    <w:basedOn w:val="a6"/>
    <w:uiPriority w:val="99"/>
    <w:qFormat/>
    <w:rsid w:val="00CA73F1"/>
    <w:pPr>
      <w:pBdr>
        <w:top w:val="single" w:sz="4" w:space="0" w:color="auto"/>
        <w:left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3546">
    <w:name w:val="xl3546"/>
    <w:basedOn w:val="a6"/>
    <w:uiPriority w:val="99"/>
    <w:qFormat/>
    <w:rsid w:val="00CA73F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3547">
    <w:name w:val="xl3547"/>
    <w:basedOn w:val="a6"/>
    <w:uiPriority w:val="99"/>
    <w:qFormat/>
    <w:rsid w:val="00CA73F1"/>
    <w:pPr>
      <w:spacing w:before="100" w:beforeAutospacing="1" w:after="100" w:afterAutospacing="1"/>
    </w:pPr>
    <w:rPr>
      <w:sz w:val="24"/>
      <w:szCs w:val="24"/>
    </w:rPr>
  </w:style>
  <w:style w:type="paragraph" w:customStyle="1" w:styleId="xl3548">
    <w:name w:val="xl3548"/>
    <w:basedOn w:val="a6"/>
    <w:uiPriority w:val="99"/>
    <w:qFormat/>
    <w:rsid w:val="00CA73F1"/>
    <w:pPr>
      <w:pBdr>
        <w:top w:val="single" w:sz="4" w:space="0" w:color="auto"/>
        <w:left w:val="single" w:sz="4" w:space="0" w:color="auto"/>
        <w:bottom w:val="single" w:sz="4" w:space="0" w:color="auto"/>
        <w:right w:val="single" w:sz="4" w:space="0" w:color="auto"/>
      </w:pBdr>
      <w:spacing w:before="100" w:beforeAutospacing="1" w:after="100" w:afterAutospacing="1"/>
    </w:pPr>
    <w:rPr>
      <w:b/>
      <w:bCs/>
      <w:sz w:val="24"/>
      <w:szCs w:val="24"/>
    </w:rPr>
  </w:style>
  <w:style w:type="paragraph" w:customStyle="1" w:styleId="xl3549">
    <w:name w:val="xl3549"/>
    <w:basedOn w:val="a6"/>
    <w:uiPriority w:val="99"/>
    <w:qFormat/>
    <w:rsid w:val="00CA73F1"/>
    <w:pPr>
      <w:spacing w:before="100" w:beforeAutospacing="1" w:after="100" w:afterAutospacing="1"/>
    </w:pPr>
    <w:rPr>
      <w:b/>
      <w:bCs/>
      <w:sz w:val="24"/>
      <w:szCs w:val="24"/>
    </w:rPr>
  </w:style>
  <w:style w:type="paragraph" w:customStyle="1" w:styleId="xl3550">
    <w:name w:val="xl3550"/>
    <w:basedOn w:val="a6"/>
    <w:uiPriority w:val="99"/>
    <w:qFormat/>
    <w:rsid w:val="00CA73F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3551">
    <w:name w:val="xl3551"/>
    <w:basedOn w:val="a6"/>
    <w:uiPriority w:val="99"/>
    <w:qFormat/>
    <w:rsid w:val="00CA73F1"/>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pPr>
    <w:rPr>
      <w:b/>
      <w:bCs/>
      <w:sz w:val="24"/>
      <w:szCs w:val="24"/>
    </w:rPr>
  </w:style>
  <w:style w:type="paragraph" w:customStyle="1" w:styleId="xl3552">
    <w:name w:val="xl3552"/>
    <w:basedOn w:val="a6"/>
    <w:uiPriority w:val="99"/>
    <w:qFormat/>
    <w:rsid w:val="00CA73F1"/>
    <w:pPr>
      <w:shd w:val="clear" w:color="000000" w:fill="C5D9F1"/>
      <w:spacing w:before="100" w:beforeAutospacing="1" w:after="100" w:afterAutospacing="1"/>
    </w:pPr>
    <w:rPr>
      <w:b/>
      <w:bCs/>
      <w:sz w:val="24"/>
      <w:szCs w:val="24"/>
    </w:rPr>
  </w:style>
  <w:style w:type="paragraph" w:customStyle="1" w:styleId="xl3553">
    <w:name w:val="xl3553"/>
    <w:basedOn w:val="a6"/>
    <w:uiPriority w:val="99"/>
    <w:qFormat/>
    <w:rsid w:val="00CA73F1"/>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rPr>
  </w:style>
  <w:style w:type="paragraph" w:customStyle="1" w:styleId="xl3554">
    <w:name w:val="xl3554"/>
    <w:basedOn w:val="a6"/>
    <w:uiPriority w:val="99"/>
    <w:qFormat/>
    <w:rsid w:val="00CA73F1"/>
    <w:pPr>
      <w:pBdr>
        <w:left w:val="single" w:sz="4" w:space="0" w:color="auto"/>
        <w:bottom w:val="single" w:sz="4" w:space="0" w:color="auto"/>
        <w:right w:val="single" w:sz="4" w:space="0" w:color="auto"/>
      </w:pBdr>
      <w:spacing w:before="100" w:beforeAutospacing="1" w:after="100" w:afterAutospacing="1"/>
    </w:pPr>
    <w:rPr>
      <w:b/>
      <w:bCs/>
      <w:sz w:val="24"/>
      <w:szCs w:val="24"/>
    </w:rPr>
  </w:style>
  <w:style w:type="paragraph" w:customStyle="1" w:styleId="xl3555">
    <w:name w:val="xl3555"/>
    <w:basedOn w:val="a6"/>
    <w:uiPriority w:val="99"/>
    <w:qFormat/>
    <w:rsid w:val="00CA73F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sz w:val="24"/>
      <w:szCs w:val="24"/>
    </w:rPr>
  </w:style>
  <w:style w:type="paragraph" w:customStyle="1" w:styleId="xl3556">
    <w:name w:val="xl3556"/>
    <w:basedOn w:val="a6"/>
    <w:uiPriority w:val="99"/>
    <w:qFormat/>
    <w:rsid w:val="00CA73F1"/>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pPr>
    <w:rPr>
      <w:b/>
      <w:bCs/>
      <w:sz w:val="24"/>
      <w:szCs w:val="24"/>
    </w:rPr>
  </w:style>
  <w:style w:type="paragraph" w:customStyle="1" w:styleId="xl3557">
    <w:name w:val="xl3557"/>
    <w:basedOn w:val="a6"/>
    <w:uiPriority w:val="99"/>
    <w:qFormat/>
    <w:rsid w:val="00CA73F1"/>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center"/>
      <w:textAlignment w:val="center"/>
    </w:pPr>
    <w:rPr>
      <w:b/>
      <w:bCs/>
      <w:sz w:val="24"/>
      <w:szCs w:val="24"/>
    </w:rPr>
  </w:style>
  <w:style w:type="paragraph" w:customStyle="1" w:styleId="xl3558">
    <w:name w:val="xl3558"/>
    <w:basedOn w:val="a6"/>
    <w:uiPriority w:val="99"/>
    <w:qFormat/>
    <w:rsid w:val="00CA73F1"/>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center"/>
      <w:textAlignment w:val="center"/>
    </w:pPr>
    <w:rPr>
      <w:b/>
      <w:bCs/>
      <w:sz w:val="24"/>
      <w:szCs w:val="24"/>
    </w:rPr>
  </w:style>
  <w:style w:type="paragraph" w:customStyle="1" w:styleId="xl3559">
    <w:name w:val="xl3559"/>
    <w:basedOn w:val="a6"/>
    <w:uiPriority w:val="99"/>
    <w:qFormat/>
    <w:rsid w:val="00CA73F1"/>
    <w:pPr>
      <w:shd w:val="clear" w:color="000000" w:fill="FDE9D9"/>
      <w:spacing w:before="100" w:beforeAutospacing="1" w:after="100" w:afterAutospacing="1"/>
    </w:pPr>
    <w:rPr>
      <w:b/>
      <w:bCs/>
      <w:sz w:val="24"/>
      <w:szCs w:val="24"/>
    </w:rPr>
  </w:style>
  <w:style w:type="paragraph" w:customStyle="1" w:styleId="xl3560">
    <w:name w:val="xl3560"/>
    <w:basedOn w:val="a6"/>
    <w:uiPriority w:val="99"/>
    <w:qFormat/>
    <w:rsid w:val="00CA73F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sz w:val="24"/>
      <w:szCs w:val="24"/>
    </w:rPr>
  </w:style>
  <w:style w:type="paragraph" w:customStyle="1" w:styleId="xl3561">
    <w:name w:val="xl3561"/>
    <w:basedOn w:val="a6"/>
    <w:uiPriority w:val="99"/>
    <w:qFormat/>
    <w:rsid w:val="00CA73F1"/>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pPr>
    <w:rPr>
      <w:sz w:val="24"/>
      <w:szCs w:val="24"/>
    </w:rPr>
  </w:style>
  <w:style w:type="paragraph" w:customStyle="1" w:styleId="xl3562">
    <w:name w:val="xl3562"/>
    <w:basedOn w:val="a6"/>
    <w:uiPriority w:val="99"/>
    <w:qFormat/>
    <w:rsid w:val="00CA73F1"/>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center"/>
      <w:textAlignment w:val="center"/>
    </w:pPr>
    <w:rPr>
      <w:sz w:val="24"/>
      <w:szCs w:val="24"/>
    </w:rPr>
  </w:style>
  <w:style w:type="paragraph" w:customStyle="1" w:styleId="xl3563">
    <w:name w:val="xl3563"/>
    <w:basedOn w:val="a6"/>
    <w:uiPriority w:val="99"/>
    <w:qFormat/>
    <w:rsid w:val="00CA73F1"/>
    <w:pPr>
      <w:shd w:val="clear" w:color="000000" w:fill="FDE9D9"/>
      <w:spacing w:before="100" w:beforeAutospacing="1" w:after="100" w:afterAutospacing="1"/>
    </w:pPr>
    <w:rPr>
      <w:sz w:val="24"/>
      <w:szCs w:val="24"/>
    </w:rPr>
  </w:style>
  <w:style w:type="paragraph" w:customStyle="1" w:styleId="xl3564">
    <w:name w:val="xl3564"/>
    <w:basedOn w:val="a6"/>
    <w:uiPriority w:val="99"/>
    <w:qFormat/>
    <w:rsid w:val="00CA73F1"/>
    <w:pPr>
      <w:shd w:val="clear" w:color="000000" w:fill="DCE6F1"/>
      <w:spacing w:before="100" w:beforeAutospacing="1" w:after="100" w:afterAutospacing="1"/>
      <w:jc w:val="center"/>
      <w:textAlignment w:val="center"/>
    </w:pPr>
    <w:rPr>
      <w:sz w:val="24"/>
      <w:szCs w:val="24"/>
    </w:rPr>
  </w:style>
  <w:style w:type="paragraph" w:customStyle="1" w:styleId="xl3565">
    <w:name w:val="xl3565"/>
    <w:basedOn w:val="a6"/>
    <w:uiPriority w:val="99"/>
    <w:qFormat/>
    <w:rsid w:val="00CA73F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color w:val="FF0000"/>
      <w:sz w:val="24"/>
      <w:szCs w:val="24"/>
    </w:rPr>
  </w:style>
  <w:style w:type="paragraph" w:customStyle="1" w:styleId="xl3566">
    <w:name w:val="xl3566"/>
    <w:basedOn w:val="a6"/>
    <w:uiPriority w:val="99"/>
    <w:qFormat/>
    <w:rsid w:val="00CA73F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3567">
    <w:name w:val="xl3567"/>
    <w:basedOn w:val="a6"/>
    <w:uiPriority w:val="99"/>
    <w:qFormat/>
    <w:rsid w:val="00CA73F1"/>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center"/>
      <w:textAlignment w:val="center"/>
    </w:pPr>
    <w:rPr>
      <w:sz w:val="24"/>
      <w:szCs w:val="24"/>
    </w:rPr>
  </w:style>
  <w:style w:type="paragraph" w:customStyle="1" w:styleId="xl3568">
    <w:name w:val="xl3568"/>
    <w:basedOn w:val="a6"/>
    <w:uiPriority w:val="99"/>
    <w:qFormat/>
    <w:rsid w:val="00CA73F1"/>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center"/>
      <w:textAlignment w:val="center"/>
    </w:pPr>
    <w:rPr>
      <w:sz w:val="24"/>
      <w:szCs w:val="24"/>
    </w:rPr>
  </w:style>
  <w:style w:type="paragraph" w:customStyle="1" w:styleId="xl3569">
    <w:name w:val="xl3569"/>
    <w:basedOn w:val="a6"/>
    <w:uiPriority w:val="99"/>
    <w:qFormat/>
    <w:rsid w:val="00CA73F1"/>
    <w:pPr>
      <w:pBdr>
        <w:top w:val="single" w:sz="4" w:space="0" w:color="auto"/>
        <w:left w:val="single" w:sz="4" w:space="0" w:color="auto"/>
        <w:right w:val="single" w:sz="4" w:space="0" w:color="auto"/>
      </w:pBdr>
      <w:spacing w:before="100" w:beforeAutospacing="1" w:after="100" w:afterAutospacing="1"/>
    </w:pPr>
    <w:rPr>
      <w:sz w:val="24"/>
      <w:szCs w:val="24"/>
    </w:rPr>
  </w:style>
  <w:style w:type="paragraph" w:customStyle="1" w:styleId="xl3570">
    <w:name w:val="xl3570"/>
    <w:basedOn w:val="a6"/>
    <w:uiPriority w:val="99"/>
    <w:qFormat/>
    <w:rsid w:val="00CA73F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sz w:val="24"/>
      <w:szCs w:val="24"/>
    </w:rPr>
  </w:style>
  <w:style w:type="paragraph" w:customStyle="1" w:styleId="xl3571">
    <w:name w:val="xl3571"/>
    <w:basedOn w:val="a6"/>
    <w:uiPriority w:val="99"/>
    <w:qFormat/>
    <w:rsid w:val="00CA73F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color w:val="FF0000"/>
      <w:sz w:val="24"/>
      <w:szCs w:val="24"/>
    </w:rPr>
  </w:style>
  <w:style w:type="paragraph" w:customStyle="1" w:styleId="xl3572">
    <w:name w:val="xl3572"/>
    <w:basedOn w:val="a6"/>
    <w:uiPriority w:val="99"/>
    <w:qFormat/>
    <w:rsid w:val="00CA73F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pPr>
    <w:rPr>
      <w:sz w:val="24"/>
      <w:szCs w:val="24"/>
    </w:rPr>
  </w:style>
  <w:style w:type="paragraph" w:customStyle="1" w:styleId="xl3573">
    <w:name w:val="xl3573"/>
    <w:basedOn w:val="a6"/>
    <w:uiPriority w:val="99"/>
    <w:qFormat/>
    <w:rsid w:val="00CA73F1"/>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center"/>
      <w:textAlignment w:val="center"/>
    </w:pPr>
    <w:rPr>
      <w:b/>
      <w:bCs/>
      <w:sz w:val="24"/>
      <w:szCs w:val="24"/>
    </w:rPr>
  </w:style>
  <w:style w:type="paragraph" w:customStyle="1" w:styleId="xl3574">
    <w:name w:val="xl3574"/>
    <w:basedOn w:val="a6"/>
    <w:uiPriority w:val="99"/>
    <w:qFormat/>
    <w:rsid w:val="00CA73F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sz w:val="24"/>
      <w:szCs w:val="24"/>
    </w:rPr>
  </w:style>
  <w:style w:type="paragraph" w:customStyle="1" w:styleId="xl3575">
    <w:name w:val="xl3575"/>
    <w:basedOn w:val="a6"/>
    <w:uiPriority w:val="99"/>
    <w:qFormat/>
    <w:rsid w:val="00CA73F1"/>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rPr>
  </w:style>
  <w:style w:type="paragraph" w:customStyle="1" w:styleId="xl3576">
    <w:name w:val="xl3576"/>
    <w:basedOn w:val="a6"/>
    <w:uiPriority w:val="99"/>
    <w:qFormat/>
    <w:rsid w:val="00CA73F1"/>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jc w:val="center"/>
      <w:textAlignment w:val="center"/>
    </w:pPr>
    <w:rPr>
      <w:b/>
      <w:bCs/>
      <w:sz w:val="24"/>
      <w:szCs w:val="24"/>
    </w:rPr>
  </w:style>
  <w:style w:type="paragraph" w:customStyle="1" w:styleId="xl3577">
    <w:name w:val="xl3577"/>
    <w:basedOn w:val="a6"/>
    <w:uiPriority w:val="99"/>
    <w:qFormat/>
    <w:rsid w:val="00CA73F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3578">
    <w:name w:val="xl3578"/>
    <w:basedOn w:val="a6"/>
    <w:uiPriority w:val="99"/>
    <w:qFormat/>
    <w:rsid w:val="00CA73F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3579">
    <w:name w:val="xl3579"/>
    <w:basedOn w:val="a6"/>
    <w:uiPriority w:val="99"/>
    <w:qFormat/>
    <w:rsid w:val="00CA73F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sz w:val="24"/>
      <w:szCs w:val="24"/>
    </w:rPr>
  </w:style>
  <w:style w:type="paragraph" w:customStyle="1" w:styleId="xl3580">
    <w:name w:val="xl3580"/>
    <w:basedOn w:val="a6"/>
    <w:uiPriority w:val="99"/>
    <w:qFormat/>
    <w:rsid w:val="00CA73F1"/>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rPr>
  </w:style>
  <w:style w:type="paragraph" w:customStyle="1" w:styleId="xl3581">
    <w:name w:val="xl3581"/>
    <w:basedOn w:val="a6"/>
    <w:uiPriority w:val="99"/>
    <w:qFormat/>
    <w:rsid w:val="00CA73F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3582">
    <w:name w:val="xl3582"/>
    <w:basedOn w:val="a6"/>
    <w:uiPriority w:val="99"/>
    <w:qFormat/>
    <w:rsid w:val="00CA73F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sz w:val="24"/>
      <w:szCs w:val="24"/>
    </w:rPr>
  </w:style>
  <w:style w:type="paragraph" w:customStyle="1" w:styleId="xl3583">
    <w:name w:val="xl3583"/>
    <w:basedOn w:val="a6"/>
    <w:uiPriority w:val="99"/>
    <w:qFormat/>
    <w:rsid w:val="00CA73F1"/>
    <w:pPr>
      <w:pBdr>
        <w:top w:val="single" w:sz="4" w:space="0" w:color="auto"/>
        <w:left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3584">
    <w:name w:val="xl3584"/>
    <w:basedOn w:val="a6"/>
    <w:uiPriority w:val="99"/>
    <w:qFormat/>
    <w:rsid w:val="00CA73F1"/>
    <w:pPr>
      <w:pBdr>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3585">
    <w:name w:val="xl3585"/>
    <w:basedOn w:val="a6"/>
    <w:uiPriority w:val="99"/>
    <w:qFormat/>
    <w:rsid w:val="00CA73F1"/>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3586">
    <w:name w:val="xl3586"/>
    <w:basedOn w:val="a6"/>
    <w:uiPriority w:val="99"/>
    <w:qFormat/>
    <w:rsid w:val="00CA73F1"/>
    <w:pPr>
      <w:pBdr>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3587">
    <w:name w:val="xl3587"/>
    <w:basedOn w:val="a6"/>
    <w:uiPriority w:val="99"/>
    <w:qFormat/>
    <w:rsid w:val="00CA73F1"/>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3588">
    <w:name w:val="xl3588"/>
    <w:basedOn w:val="a6"/>
    <w:uiPriority w:val="99"/>
    <w:qFormat/>
    <w:rsid w:val="00CA73F1"/>
    <w:pPr>
      <w:pBdr>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b/>
      <w:bCs/>
      <w:sz w:val="24"/>
      <w:szCs w:val="24"/>
    </w:rPr>
  </w:style>
  <w:style w:type="paragraph" w:customStyle="1" w:styleId="xl3589">
    <w:name w:val="xl3589"/>
    <w:basedOn w:val="a6"/>
    <w:uiPriority w:val="99"/>
    <w:qFormat/>
    <w:rsid w:val="00CA73F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color w:val="FF0000"/>
      <w:sz w:val="24"/>
      <w:szCs w:val="24"/>
    </w:rPr>
  </w:style>
  <w:style w:type="paragraph" w:customStyle="1" w:styleId="xl3590">
    <w:name w:val="xl3590"/>
    <w:basedOn w:val="a6"/>
    <w:uiPriority w:val="99"/>
    <w:qFormat/>
    <w:rsid w:val="00CA73F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FF0000"/>
      <w:sz w:val="24"/>
      <w:szCs w:val="24"/>
    </w:rPr>
  </w:style>
  <w:style w:type="paragraph" w:customStyle="1" w:styleId="xl3591">
    <w:name w:val="xl3591"/>
    <w:basedOn w:val="a6"/>
    <w:uiPriority w:val="99"/>
    <w:qFormat/>
    <w:rsid w:val="00CA73F1"/>
    <w:pPr>
      <w:pBdr>
        <w:top w:val="single" w:sz="4" w:space="0" w:color="auto"/>
        <w:left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3592">
    <w:name w:val="xl3592"/>
    <w:basedOn w:val="a6"/>
    <w:uiPriority w:val="99"/>
    <w:qFormat/>
    <w:rsid w:val="00CA73F1"/>
    <w:pPr>
      <w:pBdr>
        <w:top w:val="single" w:sz="4" w:space="0" w:color="auto"/>
        <w:left w:val="single" w:sz="4" w:space="0" w:color="auto"/>
        <w:right w:val="single" w:sz="4" w:space="0" w:color="auto"/>
      </w:pBdr>
      <w:spacing w:before="100" w:beforeAutospacing="1" w:after="100" w:afterAutospacing="1"/>
      <w:jc w:val="center"/>
    </w:pPr>
    <w:rPr>
      <w:b/>
      <w:bCs/>
      <w:sz w:val="24"/>
      <w:szCs w:val="24"/>
    </w:rPr>
  </w:style>
  <w:style w:type="paragraph" w:customStyle="1" w:styleId="xl3593">
    <w:name w:val="xl3593"/>
    <w:basedOn w:val="a6"/>
    <w:uiPriority w:val="99"/>
    <w:qFormat/>
    <w:rsid w:val="00CA73F1"/>
    <w:pPr>
      <w:pBdr>
        <w:left w:val="single" w:sz="4" w:space="0" w:color="auto"/>
        <w:bottom w:val="single" w:sz="4" w:space="0" w:color="auto"/>
        <w:right w:val="single" w:sz="4" w:space="0" w:color="auto"/>
      </w:pBdr>
      <w:spacing w:before="100" w:beforeAutospacing="1" w:after="100" w:afterAutospacing="1"/>
      <w:jc w:val="center"/>
    </w:pPr>
    <w:rPr>
      <w:b/>
      <w:bCs/>
      <w:sz w:val="24"/>
      <w:szCs w:val="24"/>
    </w:rPr>
  </w:style>
  <w:style w:type="paragraph" w:customStyle="1" w:styleId="xl3594">
    <w:name w:val="xl3594"/>
    <w:basedOn w:val="a6"/>
    <w:uiPriority w:val="99"/>
    <w:qFormat/>
    <w:rsid w:val="00CA73F1"/>
    <w:pPr>
      <w:pBdr>
        <w:top w:val="single" w:sz="4" w:space="0" w:color="auto"/>
        <w:left w:val="single" w:sz="4" w:space="0" w:color="auto"/>
        <w:right w:val="single" w:sz="4" w:space="0" w:color="auto"/>
      </w:pBdr>
      <w:shd w:val="clear" w:color="000000" w:fill="DCE6F1"/>
      <w:spacing w:before="100" w:beforeAutospacing="1" w:after="100" w:afterAutospacing="1"/>
      <w:jc w:val="center"/>
      <w:textAlignment w:val="center"/>
    </w:pPr>
    <w:rPr>
      <w:b/>
      <w:bCs/>
      <w:sz w:val="24"/>
      <w:szCs w:val="24"/>
    </w:rPr>
  </w:style>
  <w:style w:type="paragraph" w:customStyle="1" w:styleId="xl3595">
    <w:name w:val="xl3595"/>
    <w:basedOn w:val="a6"/>
    <w:uiPriority w:val="99"/>
    <w:qFormat/>
    <w:rsid w:val="00CA73F1"/>
    <w:pPr>
      <w:pBdr>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b/>
      <w:bCs/>
      <w:sz w:val="24"/>
      <w:szCs w:val="24"/>
    </w:rPr>
  </w:style>
  <w:style w:type="paragraph" w:customStyle="1" w:styleId="1f8">
    <w:name w:val="Текст1"/>
    <w:basedOn w:val="a6"/>
    <w:qFormat/>
    <w:rsid w:val="00466898"/>
    <w:pPr>
      <w:suppressAutoHyphens/>
    </w:pPr>
    <w:rPr>
      <w:rFonts w:ascii="Courier New" w:hAnsi="Courier New" w:cs="Courier New"/>
      <w:lang w:eastAsia="ar-SA"/>
    </w:rPr>
  </w:style>
  <w:style w:type="paragraph" w:customStyle="1" w:styleId="S0">
    <w:name w:val="S_Обычный"/>
    <w:basedOn w:val="a6"/>
    <w:link w:val="S1"/>
    <w:qFormat/>
    <w:rsid w:val="00F560DC"/>
    <w:pPr>
      <w:spacing w:before="120" w:after="60"/>
      <w:ind w:firstLine="567"/>
      <w:jc w:val="both"/>
    </w:pPr>
    <w:rPr>
      <w:sz w:val="24"/>
      <w:szCs w:val="24"/>
      <w:lang w:val="x-none" w:eastAsia="ar-SA"/>
    </w:rPr>
  </w:style>
  <w:style w:type="character" w:customStyle="1" w:styleId="S1">
    <w:name w:val="S_Обычный Знак"/>
    <w:link w:val="S0"/>
    <w:rsid w:val="00F560DC"/>
    <w:rPr>
      <w:sz w:val="24"/>
      <w:szCs w:val="24"/>
      <w:lang w:val="x-none" w:eastAsia="ar-SA"/>
    </w:rPr>
  </w:style>
  <w:style w:type="paragraph" w:customStyle="1" w:styleId="afffffe">
    <w:name w:val="Знак Знак Знак Знак Знак Знак Знак Знак Знак Знак Знак Знак Знак Знак Знак Знак Знак Знак Знак"/>
    <w:basedOn w:val="a6"/>
    <w:uiPriority w:val="99"/>
    <w:qFormat/>
    <w:rsid w:val="005A3ECC"/>
    <w:pPr>
      <w:spacing w:before="100" w:beforeAutospacing="1" w:after="100" w:afterAutospacing="1"/>
    </w:pPr>
    <w:rPr>
      <w:rFonts w:ascii="Tahoma" w:hAnsi="Tahoma"/>
      <w:lang w:val="en-US" w:eastAsia="en-US"/>
    </w:rPr>
  </w:style>
  <w:style w:type="character" w:customStyle="1" w:styleId="affffff">
    <w:name w:val="Основной текст_"/>
    <w:basedOn w:val="a7"/>
    <w:link w:val="114"/>
    <w:rsid w:val="008175CE"/>
    <w:rPr>
      <w:rFonts w:ascii="Microsoft Sans Serif" w:eastAsia="Microsoft Sans Serif" w:hAnsi="Microsoft Sans Serif" w:cs="Microsoft Sans Serif"/>
      <w:sz w:val="16"/>
      <w:szCs w:val="16"/>
      <w:shd w:val="clear" w:color="auto" w:fill="FFFFFF"/>
    </w:rPr>
  </w:style>
  <w:style w:type="character" w:customStyle="1" w:styleId="170">
    <w:name w:val="Заголовок №17_"/>
    <w:basedOn w:val="a7"/>
    <w:rsid w:val="008175CE"/>
    <w:rPr>
      <w:rFonts w:ascii="Microsoft Sans Serif" w:eastAsia="Microsoft Sans Serif" w:hAnsi="Microsoft Sans Serif" w:cs="Microsoft Sans Serif"/>
      <w:b w:val="0"/>
      <w:bCs w:val="0"/>
      <w:i w:val="0"/>
      <w:iCs w:val="0"/>
      <w:smallCaps w:val="0"/>
      <w:strike w:val="0"/>
      <w:spacing w:val="0"/>
      <w:sz w:val="16"/>
      <w:szCs w:val="16"/>
    </w:rPr>
  </w:style>
  <w:style w:type="character" w:customStyle="1" w:styleId="46">
    <w:name w:val="Основной текст4"/>
    <w:basedOn w:val="affffff"/>
    <w:rsid w:val="008175CE"/>
    <w:rPr>
      <w:rFonts w:ascii="Microsoft Sans Serif" w:eastAsia="Microsoft Sans Serif" w:hAnsi="Microsoft Sans Serif" w:cs="Microsoft Sans Serif"/>
      <w:sz w:val="16"/>
      <w:szCs w:val="16"/>
      <w:shd w:val="clear" w:color="auto" w:fill="FFFFFF"/>
    </w:rPr>
  </w:style>
  <w:style w:type="character" w:customStyle="1" w:styleId="171">
    <w:name w:val="Заголовок №17"/>
    <w:basedOn w:val="170"/>
    <w:rsid w:val="008175CE"/>
    <w:rPr>
      <w:rFonts w:ascii="Microsoft Sans Serif" w:eastAsia="Microsoft Sans Serif" w:hAnsi="Microsoft Sans Serif" w:cs="Microsoft Sans Serif"/>
      <w:b w:val="0"/>
      <w:bCs w:val="0"/>
      <w:i w:val="0"/>
      <w:iCs w:val="0"/>
      <w:smallCaps w:val="0"/>
      <w:strike w:val="0"/>
      <w:spacing w:val="0"/>
      <w:sz w:val="16"/>
      <w:szCs w:val="16"/>
    </w:rPr>
  </w:style>
  <w:style w:type="paragraph" w:customStyle="1" w:styleId="114">
    <w:name w:val="Основной текст11"/>
    <w:basedOn w:val="a6"/>
    <w:link w:val="affffff"/>
    <w:qFormat/>
    <w:rsid w:val="008175CE"/>
    <w:pPr>
      <w:shd w:val="clear" w:color="auto" w:fill="FFFFFF"/>
      <w:spacing w:after="120" w:line="180" w:lineRule="exact"/>
      <w:jc w:val="both"/>
    </w:pPr>
    <w:rPr>
      <w:rFonts w:ascii="Microsoft Sans Serif" w:eastAsia="Microsoft Sans Serif" w:hAnsi="Microsoft Sans Serif" w:cs="Microsoft Sans Serif"/>
      <w:sz w:val="16"/>
      <w:szCs w:val="16"/>
    </w:rPr>
  </w:style>
  <w:style w:type="paragraph" w:customStyle="1" w:styleId="s2">
    <w:name w:val="s"/>
    <w:basedOn w:val="a6"/>
    <w:uiPriority w:val="99"/>
    <w:qFormat/>
    <w:rsid w:val="00B41BBA"/>
    <w:pPr>
      <w:spacing w:before="100" w:beforeAutospacing="1" w:after="100" w:afterAutospacing="1"/>
    </w:pPr>
    <w:rPr>
      <w:rFonts w:eastAsiaTheme="minorHAnsi"/>
      <w:color w:val="000000"/>
      <w:sz w:val="24"/>
      <w:szCs w:val="24"/>
    </w:rPr>
  </w:style>
  <w:style w:type="numbering" w:customStyle="1" w:styleId="1ai11">
    <w:name w:val="1 / a / i11"/>
    <w:basedOn w:val="a9"/>
    <w:next w:val="1ai"/>
    <w:rsid w:val="002C77E2"/>
    <w:pPr>
      <w:numPr>
        <w:numId w:val="12"/>
      </w:numPr>
    </w:pPr>
  </w:style>
  <w:style w:type="numbering" w:styleId="1ai">
    <w:name w:val="Outline List 1"/>
    <w:basedOn w:val="a9"/>
    <w:unhideWhenUsed/>
    <w:rsid w:val="002C77E2"/>
    <w:pPr>
      <w:numPr>
        <w:numId w:val="39"/>
      </w:numPr>
    </w:pPr>
  </w:style>
  <w:style w:type="numbering" w:customStyle="1" w:styleId="1ai111">
    <w:name w:val="1 / a / i111"/>
    <w:basedOn w:val="a9"/>
    <w:next w:val="1ai"/>
    <w:rsid w:val="002C77E2"/>
    <w:pPr>
      <w:numPr>
        <w:numId w:val="54"/>
      </w:numPr>
    </w:pPr>
  </w:style>
  <w:style w:type="numbering" w:customStyle="1" w:styleId="11111122">
    <w:name w:val="1 / 1.1 / 1.1.122"/>
    <w:basedOn w:val="a9"/>
    <w:next w:val="111111"/>
    <w:rsid w:val="002E3304"/>
    <w:pPr>
      <w:numPr>
        <w:numId w:val="13"/>
      </w:numPr>
    </w:pPr>
  </w:style>
  <w:style w:type="numbering" w:styleId="111111">
    <w:name w:val="Outline List 2"/>
    <w:basedOn w:val="a9"/>
    <w:unhideWhenUsed/>
    <w:rsid w:val="002E3304"/>
    <w:pPr>
      <w:numPr>
        <w:numId w:val="33"/>
      </w:numPr>
    </w:pPr>
  </w:style>
  <w:style w:type="character" w:customStyle="1" w:styleId="affffff0">
    <w:name w:val="Колонтитул"/>
    <w:basedOn w:val="a7"/>
    <w:rsid w:val="00061882"/>
    <w:rPr>
      <w:rFonts w:ascii="Times New Roman" w:eastAsia="Times New Roman" w:hAnsi="Times New Roman" w:cs="Times New Roman"/>
      <w:b w:val="0"/>
      <w:bCs w:val="0"/>
      <w:i w:val="0"/>
      <w:iCs w:val="0"/>
      <w:smallCaps w:val="0"/>
      <w:strike w:val="0"/>
      <w:spacing w:val="0"/>
      <w:sz w:val="20"/>
      <w:szCs w:val="20"/>
    </w:rPr>
  </w:style>
  <w:style w:type="character" w:customStyle="1" w:styleId="Bodytext">
    <w:name w:val="Body text_"/>
    <w:basedOn w:val="a7"/>
    <w:link w:val="93"/>
    <w:rsid w:val="002213AD"/>
    <w:rPr>
      <w:shd w:val="clear" w:color="auto" w:fill="FFFFFF"/>
    </w:rPr>
  </w:style>
  <w:style w:type="paragraph" w:customStyle="1" w:styleId="93">
    <w:name w:val="Основной текст9"/>
    <w:basedOn w:val="a6"/>
    <w:link w:val="Bodytext"/>
    <w:qFormat/>
    <w:rsid w:val="002213AD"/>
    <w:pPr>
      <w:widowControl w:val="0"/>
      <w:shd w:val="clear" w:color="auto" w:fill="FFFFFF"/>
      <w:spacing w:line="446" w:lineRule="exact"/>
      <w:jc w:val="center"/>
    </w:pPr>
  </w:style>
  <w:style w:type="character" w:customStyle="1" w:styleId="54">
    <w:name w:val="Подпись к картинке (5)_"/>
    <w:basedOn w:val="a7"/>
    <w:link w:val="55"/>
    <w:rsid w:val="00DE16E8"/>
    <w:rPr>
      <w:sz w:val="23"/>
      <w:szCs w:val="23"/>
      <w:shd w:val="clear" w:color="auto" w:fill="FFFFFF"/>
    </w:rPr>
  </w:style>
  <w:style w:type="paragraph" w:customStyle="1" w:styleId="63">
    <w:name w:val="Основной текст6"/>
    <w:basedOn w:val="a6"/>
    <w:uiPriority w:val="99"/>
    <w:qFormat/>
    <w:rsid w:val="00DE16E8"/>
    <w:pPr>
      <w:shd w:val="clear" w:color="auto" w:fill="FFFFFF"/>
      <w:spacing w:before="4440" w:line="0" w:lineRule="atLeast"/>
      <w:ind w:hanging="520"/>
      <w:jc w:val="center"/>
    </w:pPr>
    <w:rPr>
      <w:color w:val="000000"/>
      <w:sz w:val="27"/>
      <w:szCs w:val="27"/>
      <w:lang w:val="ru"/>
    </w:rPr>
  </w:style>
  <w:style w:type="paragraph" w:customStyle="1" w:styleId="55">
    <w:name w:val="Подпись к картинке (5)"/>
    <w:basedOn w:val="a6"/>
    <w:link w:val="54"/>
    <w:qFormat/>
    <w:rsid w:val="00DE16E8"/>
    <w:pPr>
      <w:shd w:val="clear" w:color="auto" w:fill="FFFFFF"/>
      <w:spacing w:line="336" w:lineRule="exact"/>
      <w:ind w:firstLine="360"/>
    </w:pPr>
    <w:rPr>
      <w:sz w:val="23"/>
      <w:szCs w:val="23"/>
    </w:rPr>
  </w:style>
  <w:style w:type="paragraph" w:customStyle="1" w:styleId="msonormal0">
    <w:name w:val="msonormal"/>
    <w:basedOn w:val="a6"/>
    <w:qFormat/>
    <w:rsid w:val="00257563"/>
    <w:pPr>
      <w:spacing w:before="100" w:beforeAutospacing="1" w:after="100" w:afterAutospacing="1"/>
    </w:pPr>
    <w:rPr>
      <w:sz w:val="24"/>
      <w:szCs w:val="24"/>
    </w:rPr>
  </w:style>
  <w:style w:type="paragraph" w:customStyle="1" w:styleId="xl1878">
    <w:name w:val="xl1878"/>
    <w:basedOn w:val="a6"/>
    <w:uiPriority w:val="99"/>
    <w:qFormat/>
    <w:rsid w:val="00257563"/>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4"/>
      <w:szCs w:val="24"/>
    </w:rPr>
  </w:style>
  <w:style w:type="paragraph" w:customStyle="1" w:styleId="xl1879">
    <w:name w:val="xl1879"/>
    <w:basedOn w:val="a6"/>
    <w:uiPriority w:val="99"/>
    <w:qFormat/>
    <w:rsid w:val="00257563"/>
    <w:pPr>
      <w:spacing w:before="100" w:beforeAutospacing="1" w:after="100" w:afterAutospacing="1"/>
      <w:jc w:val="center"/>
      <w:textAlignment w:val="center"/>
    </w:pPr>
    <w:rPr>
      <w:color w:val="000000"/>
      <w:sz w:val="24"/>
      <w:szCs w:val="24"/>
    </w:rPr>
  </w:style>
  <w:style w:type="paragraph" w:customStyle="1" w:styleId="xl1880">
    <w:name w:val="xl1880"/>
    <w:basedOn w:val="a6"/>
    <w:uiPriority w:val="99"/>
    <w:qFormat/>
    <w:rsid w:val="00257563"/>
    <w:pPr>
      <w:spacing w:before="100" w:beforeAutospacing="1" w:after="100" w:afterAutospacing="1"/>
      <w:jc w:val="center"/>
      <w:textAlignment w:val="center"/>
    </w:pPr>
    <w:rPr>
      <w:b/>
      <w:bCs/>
      <w:color w:val="FF0000"/>
      <w:sz w:val="24"/>
      <w:szCs w:val="24"/>
    </w:rPr>
  </w:style>
  <w:style w:type="paragraph" w:customStyle="1" w:styleId="xl1881">
    <w:name w:val="xl1881"/>
    <w:basedOn w:val="a6"/>
    <w:uiPriority w:val="99"/>
    <w:qFormat/>
    <w:rsid w:val="00257563"/>
    <w:pPr>
      <w:spacing w:before="100" w:beforeAutospacing="1" w:after="100" w:afterAutospacing="1"/>
      <w:jc w:val="center"/>
      <w:textAlignment w:val="center"/>
    </w:pPr>
    <w:rPr>
      <w:b/>
      <w:bCs/>
      <w:color w:val="000000"/>
      <w:sz w:val="24"/>
      <w:szCs w:val="24"/>
    </w:rPr>
  </w:style>
  <w:style w:type="paragraph" w:customStyle="1" w:styleId="xl1882">
    <w:name w:val="xl1882"/>
    <w:basedOn w:val="a6"/>
    <w:uiPriority w:val="99"/>
    <w:qFormat/>
    <w:rsid w:val="0025756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000000"/>
      <w:sz w:val="24"/>
      <w:szCs w:val="24"/>
    </w:rPr>
  </w:style>
  <w:style w:type="paragraph" w:customStyle="1" w:styleId="xl1883">
    <w:name w:val="xl1883"/>
    <w:basedOn w:val="a6"/>
    <w:uiPriority w:val="99"/>
    <w:qFormat/>
    <w:rsid w:val="00257563"/>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jc w:val="center"/>
      <w:textAlignment w:val="center"/>
    </w:pPr>
    <w:rPr>
      <w:b/>
      <w:bCs/>
      <w:color w:val="000000"/>
      <w:sz w:val="24"/>
      <w:szCs w:val="24"/>
    </w:rPr>
  </w:style>
  <w:style w:type="paragraph" w:customStyle="1" w:styleId="xl1884">
    <w:name w:val="xl1884"/>
    <w:basedOn w:val="a6"/>
    <w:uiPriority w:val="99"/>
    <w:qFormat/>
    <w:rsid w:val="00257563"/>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textAlignment w:val="center"/>
    </w:pPr>
    <w:rPr>
      <w:b/>
      <w:bCs/>
      <w:color w:val="000000"/>
      <w:sz w:val="24"/>
      <w:szCs w:val="24"/>
    </w:rPr>
  </w:style>
  <w:style w:type="paragraph" w:customStyle="1" w:styleId="xl1885">
    <w:name w:val="xl1885"/>
    <w:basedOn w:val="a6"/>
    <w:uiPriority w:val="99"/>
    <w:qFormat/>
    <w:rsid w:val="00257563"/>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jc w:val="center"/>
      <w:textAlignment w:val="center"/>
    </w:pPr>
    <w:rPr>
      <w:b/>
      <w:bCs/>
      <w:color w:val="000000"/>
      <w:sz w:val="24"/>
      <w:szCs w:val="24"/>
    </w:rPr>
  </w:style>
  <w:style w:type="paragraph" w:customStyle="1" w:styleId="xl1886">
    <w:name w:val="xl1886"/>
    <w:basedOn w:val="a6"/>
    <w:uiPriority w:val="99"/>
    <w:qFormat/>
    <w:rsid w:val="0025756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4"/>
      <w:szCs w:val="24"/>
    </w:rPr>
  </w:style>
  <w:style w:type="paragraph" w:customStyle="1" w:styleId="xl1887">
    <w:name w:val="xl1887"/>
    <w:basedOn w:val="a6"/>
    <w:uiPriority w:val="99"/>
    <w:qFormat/>
    <w:rsid w:val="00257563"/>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color w:val="000000"/>
      <w:sz w:val="24"/>
      <w:szCs w:val="24"/>
    </w:rPr>
  </w:style>
  <w:style w:type="paragraph" w:customStyle="1" w:styleId="xl1888">
    <w:name w:val="xl1888"/>
    <w:basedOn w:val="a6"/>
    <w:uiPriority w:val="99"/>
    <w:qFormat/>
    <w:rsid w:val="0025756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4"/>
      <w:szCs w:val="24"/>
    </w:rPr>
  </w:style>
  <w:style w:type="paragraph" w:customStyle="1" w:styleId="xl1889">
    <w:name w:val="xl1889"/>
    <w:basedOn w:val="a6"/>
    <w:uiPriority w:val="99"/>
    <w:qFormat/>
    <w:rsid w:val="0025756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4"/>
      <w:szCs w:val="24"/>
    </w:rPr>
  </w:style>
  <w:style w:type="paragraph" w:customStyle="1" w:styleId="xl1890">
    <w:name w:val="xl1890"/>
    <w:basedOn w:val="a6"/>
    <w:uiPriority w:val="99"/>
    <w:qFormat/>
    <w:rsid w:val="0025756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4"/>
      <w:szCs w:val="24"/>
    </w:rPr>
  </w:style>
  <w:style w:type="paragraph" w:customStyle="1" w:styleId="xl1891">
    <w:name w:val="xl1891"/>
    <w:basedOn w:val="a6"/>
    <w:uiPriority w:val="99"/>
    <w:qFormat/>
    <w:rsid w:val="0025756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4"/>
      <w:szCs w:val="24"/>
    </w:rPr>
  </w:style>
  <w:style w:type="paragraph" w:customStyle="1" w:styleId="xl1892">
    <w:name w:val="xl1892"/>
    <w:basedOn w:val="a6"/>
    <w:uiPriority w:val="99"/>
    <w:qFormat/>
    <w:rsid w:val="0025756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FF0000"/>
      <w:sz w:val="24"/>
      <w:szCs w:val="24"/>
    </w:rPr>
  </w:style>
  <w:style w:type="paragraph" w:customStyle="1" w:styleId="xl1893">
    <w:name w:val="xl1893"/>
    <w:basedOn w:val="a6"/>
    <w:uiPriority w:val="99"/>
    <w:qFormat/>
    <w:rsid w:val="00257563"/>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color w:val="FF0000"/>
      <w:sz w:val="24"/>
      <w:szCs w:val="24"/>
    </w:rPr>
  </w:style>
  <w:style w:type="paragraph" w:customStyle="1" w:styleId="xl1894">
    <w:name w:val="xl1894"/>
    <w:basedOn w:val="a6"/>
    <w:uiPriority w:val="99"/>
    <w:qFormat/>
    <w:rsid w:val="0025756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FF0000"/>
      <w:sz w:val="24"/>
      <w:szCs w:val="24"/>
    </w:rPr>
  </w:style>
  <w:style w:type="paragraph" w:customStyle="1" w:styleId="xl1895">
    <w:name w:val="xl1895"/>
    <w:basedOn w:val="a6"/>
    <w:uiPriority w:val="99"/>
    <w:qFormat/>
    <w:rsid w:val="0025756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FF0000"/>
      <w:sz w:val="24"/>
      <w:szCs w:val="24"/>
    </w:rPr>
  </w:style>
  <w:style w:type="paragraph" w:customStyle="1" w:styleId="xl1896">
    <w:name w:val="xl1896"/>
    <w:basedOn w:val="a6"/>
    <w:uiPriority w:val="99"/>
    <w:qFormat/>
    <w:rsid w:val="0025756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FF0000"/>
      <w:sz w:val="24"/>
      <w:szCs w:val="24"/>
    </w:rPr>
  </w:style>
  <w:style w:type="paragraph" w:customStyle="1" w:styleId="xl1897">
    <w:name w:val="xl1897"/>
    <w:basedOn w:val="a6"/>
    <w:uiPriority w:val="99"/>
    <w:qFormat/>
    <w:rsid w:val="00257563"/>
    <w:pPr>
      <w:spacing w:before="100" w:beforeAutospacing="1" w:after="100" w:afterAutospacing="1"/>
      <w:jc w:val="center"/>
      <w:textAlignment w:val="center"/>
    </w:pPr>
    <w:rPr>
      <w:color w:val="FF0000"/>
      <w:sz w:val="24"/>
      <w:szCs w:val="24"/>
    </w:rPr>
  </w:style>
  <w:style w:type="paragraph" w:customStyle="1" w:styleId="xl1898">
    <w:name w:val="xl1898"/>
    <w:basedOn w:val="a6"/>
    <w:uiPriority w:val="99"/>
    <w:qFormat/>
    <w:rsid w:val="00257563"/>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color w:val="FF0000"/>
      <w:sz w:val="24"/>
      <w:szCs w:val="24"/>
    </w:rPr>
  </w:style>
  <w:style w:type="paragraph" w:customStyle="1" w:styleId="xl1899">
    <w:name w:val="xl1899"/>
    <w:basedOn w:val="a6"/>
    <w:uiPriority w:val="99"/>
    <w:qFormat/>
    <w:rsid w:val="00257563"/>
    <w:pPr>
      <w:pBdr>
        <w:top w:val="single" w:sz="4" w:space="0" w:color="auto"/>
        <w:left w:val="single" w:sz="4" w:space="27" w:color="auto"/>
        <w:bottom w:val="single" w:sz="4" w:space="0" w:color="auto"/>
        <w:right w:val="single" w:sz="4" w:space="0" w:color="auto"/>
      </w:pBdr>
      <w:spacing w:before="100" w:beforeAutospacing="1" w:after="100" w:afterAutospacing="1"/>
      <w:ind w:firstLineChars="300" w:firstLine="300"/>
      <w:textAlignment w:val="center"/>
    </w:pPr>
    <w:rPr>
      <w:color w:val="000000"/>
      <w:sz w:val="24"/>
      <w:szCs w:val="24"/>
    </w:rPr>
  </w:style>
  <w:style w:type="paragraph" w:customStyle="1" w:styleId="xl1900">
    <w:name w:val="xl1900"/>
    <w:basedOn w:val="a6"/>
    <w:uiPriority w:val="99"/>
    <w:qFormat/>
    <w:rsid w:val="00257563"/>
    <w:pPr>
      <w:pBdr>
        <w:top w:val="single" w:sz="4" w:space="0" w:color="auto"/>
        <w:left w:val="single" w:sz="4" w:space="27" w:color="auto"/>
        <w:bottom w:val="single" w:sz="4" w:space="0" w:color="auto"/>
        <w:right w:val="single" w:sz="4" w:space="0" w:color="auto"/>
      </w:pBdr>
      <w:spacing w:before="100" w:beforeAutospacing="1" w:after="100" w:afterAutospacing="1"/>
      <w:ind w:firstLineChars="300" w:firstLine="300"/>
      <w:textAlignment w:val="center"/>
    </w:pPr>
    <w:rPr>
      <w:sz w:val="24"/>
      <w:szCs w:val="24"/>
    </w:rPr>
  </w:style>
  <w:style w:type="paragraph" w:customStyle="1" w:styleId="xl1901">
    <w:name w:val="xl1901"/>
    <w:basedOn w:val="a6"/>
    <w:uiPriority w:val="99"/>
    <w:qFormat/>
    <w:rsid w:val="00257563"/>
    <w:pPr>
      <w:pBdr>
        <w:top w:val="single" w:sz="4" w:space="0" w:color="auto"/>
        <w:left w:val="single" w:sz="4" w:space="0" w:color="auto"/>
        <w:bottom w:val="single" w:sz="4" w:space="0" w:color="auto"/>
        <w:right w:val="single" w:sz="4" w:space="0" w:color="auto"/>
      </w:pBdr>
      <w:shd w:val="clear" w:color="000000" w:fill="DDD9C4"/>
      <w:spacing w:before="100" w:beforeAutospacing="1" w:after="100" w:afterAutospacing="1"/>
      <w:jc w:val="right"/>
      <w:textAlignment w:val="center"/>
    </w:pPr>
    <w:rPr>
      <w:sz w:val="24"/>
      <w:szCs w:val="24"/>
    </w:rPr>
  </w:style>
  <w:style w:type="paragraph" w:customStyle="1" w:styleId="xl1902">
    <w:name w:val="xl1902"/>
    <w:basedOn w:val="a6"/>
    <w:uiPriority w:val="99"/>
    <w:qFormat/>
    <w:rsid w:val="00257563"/>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jc w:val="center"/>
      <w:textAlignment w:val="center"/>
    </w:pPr>
    <w:rPr>
      <w:b/>
      <w:bCs/>
      <w:color w:val="FF0000"/>
      <w:sz w:val="24"/>
      <w:szCs w:val="24"/>
    </w:rPr>
  </w:style>
  <w:style w:type="paragraph" w:customStyle="1" w:styleId="xl1903">
    <w:name w:val="xl1903"/>
    <w:basedOn w:val="a6"/>
    <w:uiPriority w:val="99"/>
    <w:qFormat/>
    <w:rsid w:val="00257563"/>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textAlignment w:val="center"/>
    </w:pPr>
    <w:rPr>
      <w:b/>
      <w:bCs/>
      <w:color w:val="FF0000"/>
      <w:sz w:val="24"/>
      <w:szCs w:val="24"/>
    </w:rPr>
  </w:style>
  <w:style w:type="paragraph" w:customStyle="1" w:styleId="xl1904">
    <w:name w:val="xl1904"/>
    <w:basedOn w:val="a6"/>
    <w:uiPriority w:val="99"/>
    <w:qFormat/>
    <w:rsid w:val="00257563"/>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jc w:val="center"/>
      <w:textAlignment w:val="center"/>
    </w:pPr>
    <w:rPr>
      <w:b/>
      <w:bCs/>
      <w:color w:val="FF0000"/>
      <w:sz w:val="24"/>
      <w:szCs w:val="24"/>
    </w:rPr>
  </w:style>
  <w:style w:type="paragraph" w:customStyle="1" w:styleId="xl1905">
    <w:name w:val="xl1905"/>
    <w:basedOn w:val="a6"/>
    <w:uiPriority w:val="99"/>
    <w:qFormat/>
    <w:rsid w:val="00257563"/>
    <w:pPr>
      <w:pBdr>
        <w:top w:val="single" w:sz="4" w:space="0" w:color="auto"/>
        <w:left w:val="single" w:sz="4" w:space="27" w:color="auto"/>
        <w:bottom w:val="single" w:sz="4" w:space="0" w:color="auto"/>
        <w:right w:val="single" w:sz="4" w:space="0" w:color="auto"/>
      </w:pBdr>
      <w:spacing w:before="100" w:beforeAutospacing="1" w:after="100" w:afterAutospacing="1"/>
      <w:ind w:firstLineChars="300" w:firstLine="300"/>
      <w:textAlignment w:val="center"/>
    </w:pPr>
    <w:rPr>
      <w:color w:val="0070C0"/>
      <w:sz w:val="24"/>
      <w:szCs w:val="24"/>
    </w:rPr>
  </w:style>
  <w:style w:type="paragraph" w:customStyle="1" w:styleId="xl1906">
    <w:name w:val="xl1906"/>
    <w:basedOn w:val="a6"/>
    <w:uiPriority w:val="99"/>
    <w:qFormat/>
    <w:rsid w:val="0025756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000000"/>
      <w:sz w:val="24"/>
      <w:szCs w:val="24"/>
    </w:rPr>
  </w:style>
  <w:style w:type="paragraph" w:customStyle="1" w:styleId="xl1907">
    <w:name w:val="xl1907"/>
    <w:basedOn w:val="a6"/>
    <w:uiPriority w:val="99"/>
    <w:qFormat/>
    <w:rsid w:val="00257563"/>
    <w:pPr>
      <w:pBdr>
        <w:top w:val="single" w:sz="4" w:space="0" w:color="auto"/>
        <w:left w:val="single" w:sz="4" w:space="0" w:color="auto"/>
        <w:bottom w:val="single" w:sz="4" w:space="0" w:color="auto"/>
        <w:right w:val="single" w:sz="4" w:space="0" w:color="auto"/>
      </w:pBdr>
      <w:shd w:val="clear" w:color="000000" w:fill="FABF8F"/>
      <w:spacing w:before="100" w:beforeAutospacing="1" w:after="100" w:afterAutospacing="1"/>
      <w:jc w:val="center"/>
      <w:textAlignment w:val="center"/>
    </w:pPr>
    <w:rPr>
      <w:b/>
      <w:bCs/>
      <w:color w:val="000000"/>
      <w:sz w:val="24"/>
      <w:szCs w:val="24"/>
    </w:rPr>
  </w:style>
  <w:style w:type="paragraph" w:customStyle="1" w:styleId="xl1908">
    <w:name w:val="xl1908"/>
    <w:basedOn w:val="a6"/>
    <w:uiPriority w:val="99"/>
    <w:qFormat/>
    <w:rsid w:val="00445C7A"/>
    <w:pPr>
      <w:pBdr>
        <w:left w:val="single" w:sz="4" w:space="0" w:color="auto"/>
        <w:bottom w:val="single" w:sz="4" w:space="0" w:color="auto"/>
        <w:right w:val="single" w:sz="4" w:space="0" w:color="auto"/>
      </w:pBdr>
      <w:shd w:val="clear" w:color="000000" w:fill="FCD5B4"/>
      <w:spacing w:before="100" w:beforeAutospacing="1" w:after="100" w:afterAutospacing="1"/>
      <w:jc w:val="center"/>
      <w:textAlignment w:val="center"/>
    </w:pPr>
    <w:rPr>
      <w:b/>
      <w:bCs/>
      <w:sz w:val="24"/>
      <w:szCs w:val="24"/>
    </w:rPr>
  </w:style>
  <w:style w:type="paragraph" w:customStyle="1" w:styleId="xl1909">
    <w:name w:val="xl1909"/>
    <w:basedOn w:val="a6"/>
    <w:uiPriority w:val="99"/>
    <w:qFormat/>
    <w:rsid w:val="00445C7A"/>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color w:val="000000"/>
      <w:sz w:val="24"/>
      <w:szCs w:val="24"/>
    </w:rPr>
  </w:style>
  <w:style w:type="character" w:customStyle="1" w:styleId="blk">
    <w:name w:val="blk"/>
    <w:basedOn w:val="a7"/>
    <w:rsid w:val="000F4732"/>
  </w:style>
  <w:style w:type="character" w:styleId="HTML4">
    <w:name w:val="HTML Acronym"/>
    <w:unhideWhenUsed/>
    <w:rsid w:val="005B3893"/>
    <w:rPr>
      <w:lang w:val="ru-RU"/>
    </w:rPr>
  </w:style>
  <w:style w:type="paragraph" w:styleId="HTML5">
    <w:name w:val="HTML Address"/>
    <w:basedOn w:val="a6"/>
    <w:link w:val="HTML6"/>
    <w:unhideWhenUsed/>
    <w:rsid w:val="005B3893"/>
    <w:pPr>
      <w:spacing w:line="360" w:lineRule="auto"/>
      <w:ind w:left="1080" w:firstLine="709"/>
      <w:jc w:val="both"/>
    </w:pPr>
    <w:rPr>
      <w:rFonts w:ascii="Arial" w:hAnsi="Arial" w:cs="Arial"/>
      <w:i/>
      <w:iCs/>
      <w:spacing w:val="-5"/>
      <w:lang w:eastAsia="en-US"/>
    </w:rPr>
  </w:style>
  <w:style w:type="character" w:customStyle="1" w:styleId="HTML6">
    <w:name w:val="Адрес HTML Знак"/>
    <w:basedOn w:val="a7"/>
    <w:link w:val="HTML5"/>
    <w:rsid w:val="005B3893"/>
    <w:rPr>
      <w:rFonts w:ascii="Arial" w:hAnsi="Arial" w:cs="Arial"/>
      <w:i/>
      <w:iCs/>
      <w:spacing w:val="-5"/>
      <w:lang w:eastAsia="en-US"/>
    </w:rPr>
  </w:style>
  <w:style w:type="character" w:styleId="HTML7">
    <w:name w:val="HTML Code"/>
    <w:unhideWhenUsed/>
    <w:rsid w:val="005B3893"/>
    <w:rPr>
      <w:rFonts w:ascii="Courier New" w:eastAsia="Times New Roman" w:hAnsi="Courier New" w:cs="Courier New" w:hint="default"/>
      <w:sz w:val="20"/>
      <w:szCs w:val="20"/>
      <w:lang w:val="ru-RU"/>
    </w:rPr>
  </w:style>
  <w:style w:type="character" w:customStyle="1" w:styleId="410">
    <w:name w:val="Заголовок 4 Знак1"/>
    <w:aliases w:val="Знак20 Знак1,Заг 4 Знак1,H41 Знак1,Подпункт Знак1,EIA H4 Знак1,- 1.1.1.1 Знак1,- 11 Знак1,- 13 Знак1,- 14 Знак1,14 Знак1,H411 Знак1,Подпункт1 Знак1,EIA H41 Знак1,- 1.1.1.11 Знак1,- 111 Знак1,- 131 Знак1,131 Знак1,- 141 Знак1,141 Знак1"/>
    <w:basedOn w:val="a7"/>
    <w:uiPriority w:val="9"/>
    <w:rsid w:val="005B3893"/>
    <w:rPr>
      <w:rFonts w:asciiTheme="majorHAnsi" w:eastAsiaTheme="majorEastAsia" w:hAnsiTheme="majorHAnsi" w:cstheme="majorBidi"/>
      <w:i/>
      <w:iCs/>
      <w:color w:val="365F91" w:themeColor="accent1" w:themeShade="BF"/>
    </w:rPr>
  </w:style>
  <w:style w:type="character" w:customStyle="1" w:styleId="510">
    <w:name w:val="Заголовок 5 Знак1"/>
    <w:aliases w:val="Знак19 Знак1,H5 Знак1,h5 Знак1,h51 Знак1,H51 Знак1,h52 Знак1,EIA H5 Знак1,Underline Знак1,Bold Знак1,Bold Underline Знак1,- 2.1.1.1.1 Знак1,обычный Знак1,Heading 5 NOT IN USE Знак1,H52 Знак1,h53 Знак1,h511 Знак1,H511 Знак1,h521 Знак1"/>
    <w:basedOn w:val="a7"/>
    <w:uiPriority w:val="9"/>
    <w:rsid w:val="005B3893"/>
    <w:rPr>
      <w:rFonts w:asciiTheme="majorHAnsi" w:eastAsiaTheme="majorEastAsia" w:hAnsiTheme="majorHAnsi" w:cstheme="majorBidi"/>
      <w:color w:val="365F91" w:themeColor="accent1" w:themeShade="BF"/>
    </w:rPr>
  </w:style>
  <w:style w:type="character" w:customStyle="1" w:styleId="610">
    <w:name w:val="Заголовок 6 Знак1"/>
    <w:aliases w:val="Знак18 Знак1,Italic Знак1,Bold heading Знак1,Heading 6 NOT IN USE Знак1,Italic1 Знак1,Bold heading1 Знак1,Heading 6 NOT IN USE1 Знак1,Italic2 Знак1,Bold heading2 Знак1,Heading 6 NOT IN USE2 Знак1,Italic11 Знак1,Bold heading11 Знак1"/>
    <w:basedOn w:val="a7"/>
    <w:uiPriority w:val="9"/>
    <w:rsid w:val="005B3893"/>
    <w:rPr>
      <w:rFonts w:asciiTheme="majorHAnsi" w:eastAsiaTheme="majorEastAsia" w:hAnsiTheme="majorHAnsi" w:cstheme="majorBidi"/>
      <w:color w:val="243F60" w:themeColor="accent1" w:themeShade="7F"/>
    </w:rPr>
  </w:style>
  <w:style w:type="character" w:styleId="HTML8">
    <w:name w:val="HTML Keyboard"/>
    <w:unhideWhenUsed/>
    <w:rsid w:val="005B3893"/>
    <w:rPr>
      <w:rFonts w:ascii="Courier New" w:eastAsia="Times New Roman" w:hAnsi="Courier New" w:cs="Courier New" w:hint="default"/>
      <w:sz w:val="20"/>
      <w:szCs w:val="20"/>
      <w:lang w:val="ru-RU"/>
    </w:rPr>
  </w:style>
  <w:style w:type="character" w:styleId="HTML9">
    <w:name w:val="HTML Sample"/>
    <w:unhideWhenUsed/>
    <w:rsid w:val="005B3893"/>
    <w:rPr>
      <w:rFonts w:ascii="Courier New" w:eastAsia="Times New Roman" w:hAnsi="Courier New" w:cs="Courier New" w:hint="default"/>
      <w:lang w:val="ru-RU"/>
    </w:rPr>
  </w:style>
  <w:style w:type="character" w:styleId="HTMLa">
    <w:name w:val="HTML Typewriter"/>
    <w:unhideWhenUsed/>
    <w:rsid w:val="005B3893"/>
    <w:rPr>
      <w:rFonts w:ascii="Courier New" w:eastAsia="Times New Roman" w:hAnsi="Courier New" w:cs="Courier New" w:hint="default"/>
      <w:sz w:val="20"/>
      <w:szCs w:val="20"/>
      <w:lang w:val="ru-RU"/>
    </w:rPr>
  </w:style>
  <w:style w:type="character" w:styleId="HTMLb">
    <w:name w:val="HTML Variable"/>
    <w:unhideWhenUsed/>
    <w:rsid w:val="005B3893"/>
    <w:rPr>
      <w:i/>
      <w:iCs/>
      <w:lang w:val="ru-RU"/>
    </w:rPr>
  </w:style>
  <w:style w:type="character" w:customStyle="1" w:styleId="710">
    <w:name w:val="Заголовок 7 Знак1"/>
    <w:aliases w:val="Знак17 Знак1,Not in Use Знак1,Itallics Знак1,Italics Знак1,Heading 7 NOT IN USE Знак1,Not in Use1 Знак1,Itallics1 Знак1,Italics1 Знак1,Heading 7 NOT IN USE1 Знак1,Not in Use2 Знак,Itallics2 Знак1,Italics2 Знак"/>
    <w:basedOn w:val="a7"/>
    <w:uiPriority w:val="9"/>
    <w:rsid w:val="005B3893"/>
    <w:rPr>
      <w:rFonts w:asciiTheme="majorHAnsi" w:eastAsiaTheme="majorEastAsia" w:hAnsiTheme="majorHAnsi" w:cstheme="majorBidi"/>
      <w:i/>
      <w:iCs/>
      <w:color w:val="243F60" w:themeColor="accent1" w:themeShade="7F"/>
    </w:rPr>
  </w:style>
  <w:style w:type="character" w:customStyle="1" w:styleId="810">
    <w:name w:val="Заголовок 8 Знак1"/>
    <w:aliases w:val="Знак16 Знак1,not In use Знак1,GFDSN H Знак1,Heading 8 NOT IN USE Знак1,not In use1 Знак1,GFDSN H1 Знак1,Heading 8 NOT IN USE1 Знак1,not In use2 Знак1,GFDSN H2 Знак1,Heading 8 NOT IN USE2 Знак,not In use11 Знак,GFDSN H11 Знак"/>
    <w:basedOn w:val="a7"/>
    <w:uiPriority w:val="9"/>
    <w:rsid w:val="005B3893"/>
    <w:rPr>
      <w:rFonts w:asciiTheme="majorHAnsi" w:eastAsiaTheme="majorEastAsia" w:hAnsiTheme="majorHAnsi" w:cstheme="majorBidi"/>
      <w:color w:val="272727" w:themeColor="text1" w:themeTint="D8"/>
      <w:sz w:val="21"/>
      <w:szCs w:val="21"/>
    </w:rPr>
  </w:style>
  <w:style w:type="character" w:customStyle="1" w:styleId="910">
    <w:name w:val="Заголовок 9 Знак1"/>
    <w:aliases w:val="Знак15 Знак1,Not in use Знак1,Heading 9 NOT IN USE Знак1,Not in use1 Знак1,Heading 9 NOT IN USE1 Знак1,Not in use2 Знак1,Heading 9 NOT IN USE2 Знак1,Not in use11 Знак1,Heading 9 NOT IN USE11 Знак"/>
    <w:basedOn w:val="a7"/>
    <w:uiPriority w:val="9"/>
    <w:rsid w:val="005B3893"/>
    <w:rPr>
      <w:rFonts w:asciiTheme="majorHAnsi" w:eastAsiaTheme="majorEastAsia" w:hAnsiTheme="majorHAnsi" w:cstheme="majorBidi"/>
      <w:i/>
      <w:iCs/>
      <w:color w:val="272727" w:themeColor="text1" w:themeTint="D8"/>
      <w:sz w:val="21"/>
      <w:szCs w:val="21"/>
    </w:rPr>
  </w:style>
  <w:style w:type="character" w:customStyle="1" w:styleId="1f9">
    <w:name w:val="Верхний колонтитул Знак1"/>
    <w:aliases w:val="Знак5 Знак1,hd Знак1,Guideline Знак1,ВерхКолонтитул Знак1,Знак4 Знак1,Знак8 Знак1"/>
    <w:basedOn w:val="a7"/>
    <w:uiPriority w:val="99"/>
    <w:rsid w:val="005B3893"/>
  </w:style>
  <w:style w:type="character" w:customStyle="1" w:styleId="affffff1">
    <w:name w:val="Прощание Знак"/>
    <w:basedOn w:val="a7"/>
    <w:link w:val="affffff2"/>
    <w:locked/>
    <w:rsid w:val="005B3893"/>
    <w:rPr>
      <w:rFonts w:ascii="Arial" w:hAnsi="Arial" w:cs="Arial"/>
      <w:spacing w:val="-5"/>
      <w:lang w:eastAsia="en-US"/>
    </w:rPr>
  </w:style>
  <w:style w:type="paragraph" w:styleId="affffff3">
    <w:name w:val="List Continue"/>
    <w:basedOn w:val="a6"/>
    <w:unhideWhenUsed/>
    <w:rsid w:val="005B3893"/>
    <w:pPr>
      <w:spacing w:after="120"/>
      <w:ind w:left="283"/>
      <w:contextualSpacing/>
    </w:pPr>
  </w:style>
  <w:style w:type="character" w:customStyle="1" w:styleId="affffff4">
    <w:name w:val="Приветствие Знак"/>
    <w:basedOn w:val="a7"/>
    <w:link w:val="affffff5"/>
    <w:locked/>
    <w:rsid w:val="005B3893"/>
    <w:rPr>
      <w:rFonts w:ascii="Arial" w:hAnsi="Arial" w:cs="Arial"/>
      <w:spacing w:val="-5"/>
      <w:lang w:eastAsia="en-US"/>
    </w:rPr>
  </w:style>
  <w:style w:type="character" w:customStyle="1" w:styleId="affffff6">
    <w:name w:val="Дата Знак"/>
    <w:basedOn w:val="a7"/>
    <w:link w:val="affffff7"/>
    <w:locked/>
    <w:rsid w:val="005B3893"/>
    <w:rPr>
      <w:rFonts w:ascii="Arial" w:hAnsi="Arial" w:cs="Arial"/>
      <w:spacing w:val="-5"/>
      <w:lang w:eastAsia="en-US"/>
    </w:rPr>
  </w:style>
  <w:style w:type="character" w:customStyle="1" w:styleId="2f2">
    <w:name w:val="Красная строка 2 Знак"/>
    <w:basedOn w:val="af0"/>
    <w:link w:val="2f3"/>
    <w:locked/>
    <w:rsid w:val="005B3893"/>
    <w:rPr>
      <w:rFonts w:ascii="Arial" w:eastAsiaTheme="minorHAnsi" w:hAnsi="Arial" w:cs="Arial"/>
      <w:spacing w:val="-5"/>
      <w:sz w:val="28"/>
      <w:lang w:eastAsia="en-US"/>
    </w:rPr>
  </w:style>
  <w:style w:type="character" w:customStyle="1" w:styleId="affffff8">
    <w:name w:val="Заголовок записки Знак"/>
    <w:basedOn w:val="a7"/>
    <w:link w:val="affffff9"/>
    <w:locked/>
    <w:rsid w:val="005B3893"/>
    <w:rPr>
      <w:rFonts w:ascii="Arial" w:hAnsi="Arial" w:cs="Arial"/>
      <w:spacing w:val="-5"/>
      <w:lang w:eastAsia="en-US"/>
    </w:rPr>
  </w:style>
  <w:style w:type="character" w:customStyle="1" w:styleId="affffffa">
    <w:name w:val="Электронная подпись Знак"/>
    <w:basedOn w:val="a7"/>
    <w:link w:val="affffffb"/>
    <w:locked/>
    <w:rsid w:val="005B3893"/>
    <w:rPr>
      <w:rFonts w:ascii="Arial" w:hAnsi="Arial" w:cs="Arial"/>
      <w:spacing w:val="-5"/>
      <w:lang w:eastAsia="en-US"/>
    </w:rPr>
  </w:style>
  <w:style w:type="character" w:customStyle="1" w:styleId="2f4">
    <w:name w:val="Цитата 2 Знак"/>
    <w:basedOn w:val="a7"/>
    <w:link w:val="2f5"/>
    <w:uiPriority w:val="29"/>
    <w:locked/>
    <w:rsid w:val="005B3893"/>
    <w:rPr>
      <w:rFonts w:ascii="Calibri" w:hAnsi="Calibri" w:cs="Calibri"/>
      <w:i/>
      <w:sz w:val="24"/>
      <w:szCs w:val="24"/>
      <w:lang w:val="en-US" w:eastAsia="en-US" w:bidi="en-US"/>
    </w:rPr>
  </w:style>
  <w:style w:type="character" w:customStyle="1" w:styleId="affffffc">
    <w:name w:val="Выделенная цитата Знак"/>
    <w:basedOn w:val="a7"/>
    <w:link w:val="affffffd"/>
    <w:uiPriority w:val="30"/>
    <w:locked/>
    <w:rsid w:val="005B3893"/>
    <w:rPr>
      <w:rFonts w:ascii="Calibri" w:hAnsi="Calibri" w:cs="Calibri"/>
      <w:b/>
      <w:i/>
      <w:sz w:val="24"/>
      <w:szCs w:val="22"/>
      <w:lang w:val="en-US" w:eastAsia="en-US" w:bidi="en-US"/>
    </w:rPr>
  </w:style>
  <w:style w:type="character" w:customStyle="1" w:styleId="aff0">
    <w:name w:val="Таблица Знак"/>
    <w:link w:val="aff"/>
    <w:uiPriority w:val="99"/>
    <w:locked/>
    <w:rsid w:val="005B3893"/>
    <w:rPr>
      <w:rFonts w:ascii="Arial" w:hAnsi="Arial"/>
    </w:rPr>
  </w:style>
  <w:style w:type="character" w:customStyle="1" w:styleId="1fa">
    <w:name w:val="Подпись Знак1"/>
    <w:basedOn w:val="a7"/>
    <w:rsid w:val="005B3893"/>
  </w:style>
  <w:style w:type="character" w:customStyle="1" w:styleId="ConsNonformat0">
    <w:name w:val="ConsNonformat Знак"/>
    <w:link w:val="ConsNonformat"/>
    <w:locked/>
    <w:rsid w:val="005B3893"/>
    <w:rPr>
      <w:rFonts w:ascii="Courier New" w:hAnsi="Courier New"/>
      <w:snapToGrid w:val="0"/>
    </w:rPr>
  </w:style>
  <w:style w:type="character" w:customStyle="1" w:styleId="ListParagraphChar">
    <w:name w:val="List Paragraph Char"/>
    <w:link w:val="1f4"/>
    <w:locked/>
    <w:rsid w:val="005B3893"/>
    <w:rPr>
      <w:rFonts w:ascii="Calibri" w:hAnsi="Calibri"/>
      <w:sz w:val="22"/>
      <w:szCs w:val="22"/>
      <w:lang w:eastAsia="en-US"/>
    </w:rPr>
  </w:style>
  <w:style w:type="character" w:customStyle="1" w:styleId="2f6">
    <w:name w:val="Основной текст (2)_"/>
    <w:basedOn w:val="a7"/>
    <w:link w:val="2f7"/>
    <w:locked/>
    <w:rsid w:val="005B3893"/>
    <w:rPr>
      <w:shd w:val="clear" w:color="auto" w:fill="FFFFFF"/>
    </w:rPr>
  </w:style>
  <w:style w:type="paragraph" w:customStyle="1" w:styleId="2f7">
    <w:name w:val="Основной текст (2)"/>
    <w:basedOn w:val="a6"/>
    <w:link w:val="2f6"/>
    <w:qFormat/>
    <w:rsid w:val="005B3893"/>
    <w:pPr>
      <w:shd w:val="clear" w:color="auto" w:fill="FFFFFF"/>
      <w:spacing w:after="240" w:line="250" w:lineRule="exact"/>
      <w:jc w:val="center"/>
    </w:pPr>
  </w:style>
  <w:style w:type="paragraph" w:customStyle="1" w:styleId="83">
    <w:name w:val="Основной текст8"/>
    <w:basedOn w:val="a6"/>
    <w:uiPriority w:val="99"/>
    <w:qFormat/>
    <w:rsid w:val="005B3893"/>
    <w:pPr>
      <w:shd w:val="clear" w:color="auto" w:fill="FFFFFF"/>
      <w:spacing w:line="250" w:lineRule="exact"/>
      <w:jc w:val="both"/>
    </w:pPr>
  </w:style>
  <w:style w:type="character" w:customStyle="1" w:styleId="affffffe">
    <w:name w:val="Сноска_"/>
    <w:basedOn w:val="a7"/>
    <w:link w:val="afffffff"/>
    <w:locked/>
    <w:rsid w:val="005B3893"/>
    <w:rPr>
      <w:shd w:val="clear" w:color="auto" w:fill="FFFFFF"/>
    </w:rPr>
  </w:style>
  <w:style w:type="paragraph" w:customStyle="1" w:styleId="afffffff">
    <w:name w:val="Сноска"/>
    <w:basedOn w:val="a6"/>
    <w:link w:val="affffffe"/>
    <w:qFormat/>
    <w:rsid w:val="005B3893"/>
    <w:pPr>
      <w:shd w:val="clear" w:color="auto" w:fill="FFFFFF"/>
      <w:spacing w:line="250" w:lineRule="exact"/>
    </w:pPr>
  </w:style>
  <w:style w:type="paragraph" w:customStyle="1" w:styleId="headertext">
    <w:name w:val="headertext"/>
    <w:basedOn w:val="a6"/>
    <w:uiPriority w:val="99"/>
    <w:qFormat/>
    <w:rsid w:val="005B3893"/>
    <w:pPr>
      <w:spacing w:before="100" w:beforeAutospacing="1" w:after="100" w:afterAutospacing="1"/>
    </w:pPr>
    <w:rPr>
      <w:sz w:val="24"/>
      <w:szCs w:val="24"/>
    </w:rPr>
  </w:style>
  <w:style w:type="paragraph" w:customStyle="1" w:styleId="TableParagraph">
    <w:name w:val="Table Paragraph"/>
    <w:basedOn w:val="a6"/>
    <w:uiPriority w:val="1"/>
    <w:qFormat/>
    <w:rsid w:val="005B3893"/>
    <w:pPr>
      <w:widowControl w:val="0"/>
    </w:pPr>
    <w:rPr>
      <w:rFonts w:asciiTheme="minorHAnsi" w:eastAsiaTheme="minorHAnsi" w:hAnsiTheme="minorHAnsi" w:cstheme="minorBidi"/>
      <w:sz w:val="22"/>
      <w:szCs w:val="22"/>
      <w:lang w:val="en-US" w:eastAsia="en-US"/>
    </w:rPr>
  </w:style>
  <w:style w:type="paragraph" w:customStyle="1" w:styleId="My1">
    <w:name w:val="MyСтиль1 Знак Знак Знак Знак Знак Знак"/>
    <w:basedOn w:val="a6"/>
    <w:uiPriority w:val="99"/>
    <w:qFormat/>
    <w:rsid w:val="005B3893"/>
    <w:pPr>
      <w:jc w:val="center"/>
    </w:pPr>
    <w:rPr>
      <w:sz w:val="24"/>
      <w:szCs w:val="24"/>
      <w:lang w:val="en-US"/>
    </w:rPr>
  </w:style>
  <w:style w:type="paragraph" w:customStyle="1" w:styleId="2f8">
    <w:name w:val="Основной текст2"/>
    <w:basedOn w:val="a6"/>
    <w:qFormat/>
    <w:rsid w:val="005B3893"/>
    <w:pPr>
      <w:widowControl w:val="0"/>
      <w:shd w:val="clear" w:color="auto" w:fill="FFFFFF"/>
      <w:spacing w:line="341" w:lineRule="exact"/>
      <w:ind w:hanging="1180"/>
      <w:jc w:val="right"/>
    </w:pPr>
    <w:rPr>
      <w:rFonts w:ascii="Verdana" w:hAnsi="Verdana" w:cs="Verdana"/>
      <w:b/>
      <w:bCs/>
      <w:spacing w:val="-7"/>
      <w:sz w:val="21"/>
      <w:szCs w:val="21"/>
    </w:rPr>
  </w:style>
  <w:style w:type="paragraph" w:customStyle="1" w:styleId="Style45">
    <w:name w:val="Style45"/>
    <w:basedOn w:val="a6"/>
    <w:uiPriority w:val="99"/>
    <w:qFormat/>
    <w:rsid w:val="005B3893"/>
    <w:pPr>
      <w:widowControl w:val="0"/>
      <w:autoSpaceDE w:val="0"/>
      <w:autoSpaceDN w:val="0"/>
      <w:adjustRightInd w:val="0"/>
    </w:pPr>
    <w:rPr>
      <w:sz w:val="24"/>
      <w:szCs w:val="24"/>
    </w:rPr>
  </w:style>
  <w:style w:type="paragraph" w:customStyle="1" w:styleId="xl761">
    <w:name w:val="xl761"/>
    <w:basedOn w:val="a6"/>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right"/>
    </w:pPr>
    <w:rPr>
      <w:sz w:val="24"/>
      <w:szCs w:val="24"/>
    </w:rPr>
  </w:style>
  <w:style w:type="paragraph" w:customStyle="1" w:styleId="xl762">
    <w:name w:val="xl762"/>
    <w:basedOn w:val="a6"/>
    <w:qFormat/>
    <w:rsid w:val="005B3893"/>
    <w:pPr>
      <w:spacing w:before="100" w:beforeAutospacing="1" w:after="100" w:afterAutospacing="1"/>
      <w:jc w:val="center"/>
    </w:pPr>
    <w:rPr>
      <w:sz w:val="24"/>
      <w:szCs w:val="24"/>
    </w:rPr>
  </w:style>
  <w:style w:type="paragraph" w:customStyle="1" w:styleId="xl763">
    <w:name w:val="xl763"/>
    <w:basedOn w:val="a6"/>
    <w:qFormat/>
    <w:rsid w:val="005B3893"/>
    <w:pPr>
      <w:spacing w:before="100" w:beforeAutospacing="1" w:after="100" w:afterAutospacing="1"/>
      <w:jc w:val="center"/>
    </w:pPr>
    <w:rPr>
      <w:b/>
      <w:bCs/>
      <w:sz w:val="24"/>
      <w:szCs w:val="24"/>
    </w:rPr>
  </w:style>
  <w:style w:type="paragraph" w:customStyle="1" w:styleId="xl764">
    <w:name w:val="xl764"/>
    <w:basedOn w:val="a6"/>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sz w:val="24"/>
      <w:szCs w:val="24"/>
    </w:rPr>
  </w:style>
  <w:style w:type="paragraph" w:customStyle="1" w:styleId="xl765">
    <w:name w:val="xl765"/>
    <w:basedOn w:val="a6"/>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pPr>
    <w:rPr>
      <w:b/>
      <w:bCs/>
      <w:sz w:val="24"/>
      <w:szCs w:val="24"/>
    </w:rPr>
  </w:style>
  <w:style w:type="paragraph" w:customStyle="1" w:styleId="xl766">
    <w:name w:val="xl766"/>
    <w:basedOn w:val="a6"/>
    <w:uiPriority w:val="99"/>
    <w:qFormat/>
    <w:rsid w:val="005B3893"/>
    <w:pPr>
      <w:pBdr>
        <w:top w:val="single" w:sz="4" w:space="0" w:color="auto"/>
        <w:left w:val="single" w:sz="4" w:space="0" w:color="auto"/>
        <w:bottom w:val="single" w:sz="4" w:space="0" w:color="auto"/>
        <w:right w:val="single" w:sz="4" w:space="0" w:color="auto"/>
      </w:pBdr>
      <w:shd w:val="clear" w:color="auto" w:fill="CCFF99"/>
      <w:spacing w:before="100" w:beforeAutospacing="1" w:after="100" w:afterAutospacing="1"/>
      <w:jc w:val="right"/>
    </w:pPr>
    <w:rPr>
      <w:b/>
      <w:bCs/>
      <w:sz w:val="24"/>
      <w:szCs w:val="24"/>
    </w:rPr>
  </w:style>
  <w:style w:type="paragraph" w:customStyle="1" w:styleId="xl767">
    <w:name w:val="xl767"/>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sz w:val="24"/>
      <w:szCs w:val="24"/>
    </w:rPr>
  </w:style>
  <w:style w:type="paragraph" w:customStyle="1" w:styleId="xl768">
    <w:name w:val="xl768"/>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4"/>
      <w:szCs w:val="24"/>
    </w:rPr>
  </w:style>
  <w:style w:type="paragraph" w:customStyle="1" w:styleId="xl769">
    <w:name w:val="xl769"/>
    <w:basedOn w:val="a6"/>
    <w:uiPriority w:val="99"/>
    <w:qFormat/>
    <w:rsid w:val="005B3893"/>
    <w:pPr>
      <w:pBdr>
        <w:top w:val="single" w:sz="4" w:space="0" w:color="auto"/>
        <w:left w:val="single" w:sz="4" w:space="0" w:color="auto"/>
        <w:bottom w:val="single" w:sz="4" w:space="0" w:color="auto"/>
        <w:right w:val="single" w:sz="4" w:space="0" w:color="auto"/>
      </w:pBdr>
      <w:shd w:val="clear" w:color="auto" w:fill="CCFF99"/>
      <w:spacing w:before="100" w:beforeAutospacing="1" w:after="100" w:afterAutospacing="1"/>
    </w:pPr>
    <w:rPr>
      <w:sz w:val="24"/>
      <w:szCs w:val="24"/>
    </w:rPr>
  </w:style>
  <w:style w:type="paragraph" w:customStyle="1" w:styleId="xl770">
    <w:name w:val="xl770"/>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4"/>
      <w:szCs w:val="24"/>
    </w:rPr>
  </w:style>
  <w:style w:type="paragraph" w:customStyle="1" w:styleId="xl771">
    <w:name w:val="xl771"/>
    <w:basedOn w:val="a6"/>
    <w:qFormat/>
    <w:rsid w:val="005B3893"/>
    <w:pPr>
      <w:pBdr>
        <w:top w:val="single" w:sz="4" w:space="0" w:color="auto"/>
        <w:left w:val="single" w:sz="4" w:space="0" w:color="auto"/>
        <w:bottom w:val="single" w:sz="4" w:space="0" w:color="auto"/>
        <w:right w:val="single" w:sz="4" w:space="0" w:color="auto"/>
      </w:pBdr>
      <w:shd w:val="clear" w:color="auto" w:fill="CCFF99"/>
      <w:spacing w:before="100" w:beforeAutospacing="1" w:after="100" w:afterAutospacing="1"/>
      <w:jc w:val="right"/>
    </w:pPr>
    <w:rPr>
      <w:b/>
      <w:bCs/>
      <w:sz w:val="24"/>
      <w:szCs w:val="24"/>
    </w:rPr>
  </w:style>
  <w:style w:type="paragraph" w:customStyle="1" w:styleId="xl772">
    <w:name w:val="xl772"/>
    <w:basedOn w:val="a6"/>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sz w:val="24"/>
      <w:szCs w:val="24"/>
    </w:rPr>
  </w:style>
  <w:style w:type="paragraph" w:customStyle="1" w:styleId="xl773">
    <w:name w:val="xl773"/>
    <w:basedOn w:val="a6"/>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right"/>
    </w:pPr>
    <w:rPr>
      <w:b/>
      <w:bCs/>
      <w:sz w:val="24"/>
      <w:szCs w:val="24"/>
    </w:rPr>
  </w:style>
  <w:style w:type="paragraph" w:customStyle="1" w:styleId="xl774">
    <w:name w:val="xl774"/>
    <w:basedOn w:val="a6"/>
    <w:qFormat/>
    <w:rsid w:val="005B3893"/>
    <w:pPr>
      <w:pBdr>
        <w:top w:val="single" w:sz="4" w:space="0" w:color="auto"/>
        <w:left w:val="single" w:sz="4" w:space="0" w:color="auto"/>
        <w:bottom w:val="single" w:sz="4" w:space="0" w:color="auto"/>
        <w:right w:val="single" w:sz="4" w:space="0" w:color="auto"/>
      </w:pBdr>
      <w:shd w:val="clear" w:color="auto" w:fill="CCFF99"/>
      <w:spacing w:before="100" w:beforeAutospacing="1" w:after="100" w:afterAutospacing="1"/>
      <w:jc w:val="right"/>
    </w:pPr>
    <w:rPr>
      <w:sz w:val="24"/>
      <w:szCs w:val="24"/>
    </w:rPr>
  </w:style>
  <w:style w:type="paragraph" w:customStyle="1" w:styleId="xl775">
    <w:name w:val="xl775"/>
    <w:basedOn w:val="a6"/>
    <w:qFormat/>
    <w:rsid w:val="005B3893"/>
    <w:pPr>
      <w:pBdr>
        <w:top w:val="single" w:sz="4" w:space="0" w:color="auto"/>
        <w:left w:val="single" w:sz="4" w:space="0" w:color="auto"/>
        <w:bottom w:val="single" w:sz="4" w:space="0" w:color="auto"/>
        <w:right w:val="single" w:sz="4" w:space="0" w:color="auto"/>
      </w:pBdr>
      <w:shd w:val="clear" w:color="auto" w:fill="CCFF99"/>
      <w:spacing w:before="100" w:beforeAutospacing="1" w:after="100" w:afterAutospacing="1"/>
      <w:jc w:val="right"/>
    </w:pPr>
    <w:rPr>
      <w:sz w:val="24"/>
      <w:szCs w:val="24"/>
    </w:rPr>
  </w:style>
  <w:style w:type="paragraph" w:customStyle="1" w:styleId="xl776">
    <w:name w:val="xl776"/>
    <w:basedOn w:val="a6"/>
    <w:uiPriority w:val="99"/>
    <w:qFormat/>
    <w:rsid w:val="005B3893"/>
    <w:pPr>
      <w:pBdr>
        <w:top w:val="single" w:sz="4" w:space="0" w:color="auto"/>
        <w:left w:val="single" w:sz="4" w:space="0" w:color="auto"/>
        <w:bottom w:val="single" w:sz="4" w:space="0" w:color="auto"/>
        <w:right w:val="single" w:sz="4" w:space="0" w:color="auto"/>
      </w:pBdr>
      <w:shd w:val="clear" w:color="auto" w:fill="CCFF99"/>
      <w:spacing w:before="100" w:beforeAutospacing="1" w:after="100" w:afterAutospacing="1"/>
    </w:pPr>
    <w:rPr>
      <w:b/>
      <w:bCs/>
      <w:sz w:val="24"/>
      <w:szCs w:val="24"/>
    </w:rPr>
  </w:style>
  <w:style w:type="paragraph" w:customStyle="1" w:styleId="xl777">
    <w:name w:val="xl777"/>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right"/>
    </w:pPr>
    <w:rPr>
      <w:sz w:val="24"/>
      <w:szCs w:val="24"/>
    </w:rPr>
  </w:style>
  <w:style w:type="paragraph" w:customStyle="1" w:styleId="xl778">
    <w:name w:val="xl778"/>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4"/>
      <w:szCs w:val="24"/>
    </w:rPr>
  </w:style>
  <w:style w:type="paragraph" w:customStyle="1" w:styleId="xl779">
    <w:name w:val="xl779"/>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rPr>
  </w:style>
  <w:style w:type="paragraph" w:customStyle="1" w:styleId="xl780">
    <w:name w:val="xl780"/>
    <w:basedOn w:val="a6"/>
    <w:uiPriority w:val="99"/>
    <w:qFormat/>
    <w:rsid w:val="005B3893"/>
    <w:pPr>
      <w:pBdr>
        <w:top w:val="single" w:sz="4" w:space="0" w:color="auto"/>
        <w:left w:val="single" w:sz="4" w:space="0" w:color="auto"/>
        <w:bottom w:val="single" w:sz="4" w:space="0" w:color="auto"/>
        <w:right w:val="single" w:sz="4" w:space="0" w:color="auto"/>
      </w:pBdr>
      <w:shd w:val="clear" w:color="auto" w:fill="CCFF99"/>
      <w:spacing w:before="100" w:beforeAutospacing="1" w:after="100" w:afterAutospacing="1"/>
      <w:jc w:val="right"/>
    </w:pPr>
    <w:rPr>
      <w:b/>
      <w:bCs/>
      <w:color w:val="FF0000"/>
      <w:sz w:val="24"/>
      <w:szCs w:val="24"/>
    </w:rPr>
  </w:style>
  <w:style w:type="paragraph" w:customStyle="1" w:styleId="xl34">
    <w:name w:val="xl34"/>
    <w:basedOn w:val="a6"/>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rPr>
  </w:style>
  <w:style w:type="paragraph" w:customStyle="1" w:styleId="1fb">
    <w:name w:val="Основной текст1"/>
    <w:basedOn w:val="a6"/>
    <w:qFormat/>
    <w:rsid w:val="005B3893"/>
    <w:pPr>
      <w:spacing w:before="60" w:after="60"/>
      <w:jc w:val="both"/>
    </w:pPr>
    <w:rPr>
      <w:rFonts w:ascii="Arial" w:hAnsi="Arial"/>
      <w:b/>
      <w:i/>
      <w:sz w:val="24"/>
      <w:lang w:val="en-US"/>
    </w:rPr>
  </w:style>
  <w:style w:type="paragraph" w:customStyle="1" w:styleId="a10">
    <w:name w:val="a1"/>
    <w:basedOn w:val="a6"/>
    <w:uiPriority w:val="99"/>
    <w:qFormat/>
    <w:rsid w:val="005B3893"/>
    <w:pPr>
      <w:spacing w:before="100" w:beforeAutospacing="1" w:after="100" w:afterAutospacing="1"/>
    </w:pPr>
    <w:rPr>
      <w:sz w:val="24"/>
      <w:szCs w:val="24"/>
    </w:rPr>
  </w:style>
  <w:style w:type="paragraph" w:customStyle="1" w:styleId="a00">
    <w:name w:val="a0"/>
    <w:basedOn w:val="a6"/>
    <w:uiPriority w:val="99"/>
    <w:qFormat/>
    <w:rsid w:val="005B3893"/>
    <w:pPr>
      <w:spacing w:before="100" w:beforeAutospacing="1" w:after="100" w:afterAutospacing="1"/>
    </w:pPr>
    <w:rPr>
      <w:sz w:val="24"/>
      <w:szCs w:val="24"/>
    </w:rPr>
  </w:style>
  <w:style w:type="paragraph" w:customStyle="1" w:styleId="afffffff0">
    <w:name w:val="a"/>
    <w:basedOn w:val="a6"/>
    <w:uiPriority w:val="99"/>
    <w:qFormat/>
    <w:rsid w:val="005B3893"/>
    <w:pPr>
      <w:spacing w:before="100" w:beforeAutospacing="1" w:after="100" w:afterAutospacing="1"/>
    </w:pPr>
    <w:rPr>
      <w:sz w:val="24"/>
      <w:szCs w:val="24"/>
    </w:rPr>
  </w:style>
  <w:style w:type="paragraph" w:customStyle="1" w:styleId="xl22">
    <w:name w:val="xl22"/>
    <w:basedOn w:val="a6"/>
    <w:qFormat/>
    <w:rsid w:val="005B3893"/>
    <w:pPr>
      <w:spacing w:before="100" w:beforeAutospacing="1" w:after="100" w:afterAutospacing="1" w:line="360" w:lineRule="auto"/>
      <w:ind w:firstLine="709"/>
      <w:jc w:val="center"/>
    </w:pPr>
    <w:rPr>
      <w:rFonts w:ascii="Times New Roman CYR" w:hAnsi="Times New Roman CYR" w:cs="Times New Roman CYR"/>
      <w:sz w:val="24"/>
      <w:szCs w:val="24"/>
    </w:rPr>
  </w:style>
  <w:style w:type="paragraph" w:customStyle="1" w:styleId="afffffff1">
    <w:name w:val="Îáû÷íûé"/>
    <w:qFormat/>
    <w:rsid w:val="005B3893"/>
    <w:rPr>
      <w:lang w:val="en-US"/>
    </w:rPr>
  </w:style>
  <w:style w:type="paragraph" w:customStyle="1" w:styleId="afffffff2">
    <w:name w:val="Заглавие раздела"/>
    <w:basedOn w:val="20"/>
    <w:uiPriority w:val="99"/>
    <w:semiHidden/>
    <w:qFormat/>
    <w:rsid w:val="005B3893"/>
    <w:pPr>
      <w:keepLines/>
      <w:numPr>
        <w:ilvl w:val="0"/>
        <w:numId w:val="0"/>
      </w:numPr>
      <w:tabs>
        <w:tab w:val="num" w:pos="1440"/>
      </w:tabs>
      <w:spacing w:before="200" w:line="276" w:lineRule="auto"/>
      <w:ind w:left="1440" w:hanging="360"/>
      <w:jc w:val="left"/>
    </w:pPr>
    <w:rPr>
      <w:rFonts w:asciiTheme="majorHAnsi" w:eastAsiaTheme="majorEastAsia" w:hAnsiTheme="majorHAnsi" w:cstheme="majorBidi"/>
      <w:bCs/>
      <w:color w:val="4F81BD" w:themeColor="accent1"/>
      <w:sz w:val="26"/>
      <w:szCs w:val="26"/>
      <w:lang w:eastAsia="en-US"/>
    </w:rPr>
  </w:style>
  <w:style w:type="character" w:customStyle="1" w:styleId="1fc">
    <w:name w:val="Заголовок_1 Знак Знак"/>
    <w:link w:val="1fd"/>
    <w:semiHidden/>
    <w:locked/>
    <w:rsid w:val="005B3893"/>
    <w:rPr>
      <w:b/>
      <w:caps/>
      <w:sz w:val="24"/>
      <w:szCs w:val="24"/>
    </w:rPr>
  </w:style>
  <w:style w:type="paragraph" w:customStyle="1" w:styleId="1fd">
    <w:name w:val="Заголовок_1 Знак"/>
    <w:basedOn w:val="a6"/>
    <w:link w:val="1fc"/>
    <w:semiHidden/>
    <w:qFormat/>
    <w:rsid w:val="005B3893"/>
    <w:pPr>
      <w:spacing w:line="360" w:lineRule="auto"/>
      <w:ind w:firstLine="709"/>
      <w:jc w:val="center"/>
    </w:pPr>
    <w:rPr>
      <w:b/>
      <w:caps/>
      <w:sz w:val="24"/>
      <w:szCs w:val="24"/>
    </w:rPr>
  </w:style>
  <w:style w:type="paragraph" w:customStyle="1" w:styleId="afffffff3">
    <w:name w:val="Неразрывный основной текст"/>
    <w:basedOn w:val="af1"/>
    <w:uiPriority w:val="99"/>
    <w:semiHidden/>
    <w:qFormat/>
    <w:rsid w:val="005B3893"/>
    <w:pPr>
      <w:keepNext/>
      <w:framePr w:hSpace="0" w:wrap="auto" w:vAnchor="margin" w:hAnchor="text" w:xAlign="left" w:yAlign="inline"/>
      <w:spacing w:after="240" w:line="240" w:lineRule="atLeast"/>
      <w:ind w:left="1080" w:firstLine="709"/>
      <w:jc w:val="both"/>
    </w:pPr>
    <w:rPr>
      <w:rFonts w:ascii="Arial" w:hAnsi="Arial" w:cs="Arial"/>
      <w:spacing w:val="-5"/>
      <w:sz w:val="20"/>
      <w:lang w:val="ru-RU" w:eastAsia="en-US"/>
    </w:rPr>
  </w:style>
  <w:style w:type="paragraph" w:customStyle="1" w:styleId="afffffff4">
    <w:name w:val="Рисунок"/>
    <w:basedOn w:val="a6"/>
    <w:next w:val="afb"/>
    <w:qFormat/>
    <w:rsid w:val="005B3893"/>
    <w:pPr>
      <w:keepNext/>
      <w:spacing w:line="360" w:lineRule="auto"/>
      <w:ind w:left="1080" w:firstLine="709"/>
      <w:jc w:val="both"/>
    </w:pPr>
    <w:rPr>
      <w:rFonts w:ascii="Arial" w:hAnsi="Arial" w:cs="Arial"/>
      <w:spacing w:val="-5"/>
      <w:lang w:eastAsia="en-US"/>
    </w:rPr>
  </w:style>
  <w:style w:type="paragraph" w:customStyle="1" w:styleId="afffffff5">
    <w:name w:val="Название части"/>
    <w:basedOn w:val="a6"/>
    <w:uiPriority w:val="99"/>
    <w:semiHidden/>
    <w:qFormat/>
    <w:rsid w:val="005B3893"/>
    <w:pPr>
      <w:shd w:val="solid" w:color="auto" w:fill="auto"/>
      <w:spacing w:line="360" w:lineRule="exact"/>
      <w:ind w:firstLine="709"/>
      <w:jc w:val="center"/>
    </w:pPr>
    <w:rPr>
      <w:rFonts w:ascii="Arial" w:hAnsi="Arial" w:cs="Arial"/>
      <w:color w:val="FFFFFF"/>
      <w:spacing w:val="-16"/>
      <w:sz w:val="26"/>
      <w:szCs w:val="26"/>
      <w:lang w:eastAsia="en-US"/>
    </w:rPr>
  </w:style>
  <w:style w:type="character" w:customStyle="1" w:styleId="1fe">
    <w:name w:val="Подзаголовок Знак1"/>
    <w:basedOn w:val="a7"/>
    <w:uiPriority w:val="11"/>
    <w:rsid w:val="005B3893"/>
    <w:rPr>
      <w:rFonts w:asciiTheme="minorHAnsi" w:eastAsiaTheme="minorEastAsia" w:hAnsiTheme="minorHAnsi" w:cstheme="minorBidi"/>
      <w:color w:val="5A5A5A" w:themeColor="text1" w:themeTint="A5"/>
      <w:spacing w:val="15"/>
      <w:sz w:val="22"/>
      <w:szCs w:val="22"/>
    </w:rPr>
  </w:style>
  <w:style w:type="paragraph" w:customStyle="1" w:styleId="afffffff6">
    <w:name w:val="Подзаголовок главы"/>
    <w:basedOn w:val="afff7"/>
    <w:uiPriority w:val="99"/>
    <w:semiHidden/>
    <w:qFormat/>
    <w:rsid w:val="005B3893"/>
    <w:pPr>
      <w:keepNext/>
      <w:keepLines/>
      <w:spacing w:before="60" w:after="120" w:line="340" w:lineRule="atLeast"/>
      <w:ind w:firstLine="709"/>
      <w:jc w:val="left"/>
    </w:pPr>
    <w:rPr>
      <w:rFonts w:ascii="Arial" w:hAnsi="Arial" w:cs="Arial"/>
      <w:spacing w:val="-16"/>
      <w:kern w:val="28"/>
      <w:sz w:val="32"/>
      <w:szCs w:val="32"/>
      <w:lang w:val="ru-RU" w:eastAsia="en-US"/>
    </w:rPr>
  </w:style>
  <w:style w:type="paragraph" w:customStyle="1" w:styleId="afffffff7">
    <w:name w:val="Название предприятия"/>
    <w:basedOn w:val="a6"/>
    <w:uiPriority w:val="99"/>
    <w:semiHidden/>
    <w:qFormat/>
    <w:rsid w:val="005B3893"/>
    <w:pPr>
      <w:keepNext/>
      <w:keepLines/>
      <w:spacing w:line="220" w:lineRule="atLeast"/>
      <w:ind w:firstLine="709"/>
      <w:jc w:val="both"/>
    </w:pPr>
    <w:rPr>
      <w:rFonts w:ascii="Arial Black" w:hAnsi="Arial Black" w:cs="Arial Black"/>
      <w:spacing w:val="-25"/>
      <w:kern w:val="28"/>
      <w:sz w:val="32"/>
      <w:szCs w:val="32"/>
      <w:lang w:eastAsia="en-US"/>
    </w:rPr>
  </w:style>
  <w:style w:type="character" w:customStyle="1" w:styleId="1ff">
    <w:name w:val="Маркированный_1 Знак"/>
    <w:link w:val="13"/>
    <w:uiPriority w:val="99"/>
    <w:locked/>
    <w:rsid w:val="005B3893"/>
    <w:rPr>
      <w:sz w:val="24"/>
      <w:szCs w:val="24"/>
    </w:rPr>
  </w:style>
  <w:style w:type="paragraph" w:customStyle="1" w:styleId="13">
    <w:name w:val="Маркированный_1"/>
    <w:basedOn w:val="a6"/>
    <w:link w:val="1ff"/>
    <w:uiPriority w:val="99"/>
    <w:qFormat/>
    <w:rsid w:val="005B3893"/>
    <w:pPr>
      <w:numPr>
        <w:ilvl w:val="1"/>
        <w:numId w:val="15"/>
      </w:numPr>
      <w:tabs>
        <w:tab w:val="left" w:pos="900"/>
      </w:tabs>
      <w:spacing w:line="360" w:lineRule="auto"/>
      <w:ind w:left="0" w:firstLine="720"/>
      <w:jc w:val="both"/>
    </w:pPr>
    <w:rPr>
      <w:sz w:val="24"/>
      <w:szCs w:val="24"/>
    </w:rPr>
  </w:style>
  <w:style w:type="paragraph" w:customStyle="1" w:styleId="afffffff8">
    <w:name w:val="Текст таблицы"/>
    <w:basedOn w:val="a6"/>
    <w:qFormat/>
    <w:rsid w:val="005B3893"/>
    <w:pPr>
      <w:spacing w:before="60" w:line="360" w:lineRule="auto"/>
      <w:ind w:firstLine="709"/>
      <w:jc w:val="both"/>
    </w:pPr>
    <w:rPr>
      <w:rFonts w:ascii="Arial" w:hAnsi="Arial" w:cs="Arial"/>
      <w:spacing w:val="-5"/>
      <w:sz w:val="16"/>
      <w:szCs w:val="16"/>
      <w:lang w:eastAsia="en-US"/>
    </w:rPr>
  </w:style>
  <w:style w:type="character" w:customStyle="1" w:styleId="afffffff9">
    <w:name w:val="Подчеркнутый Знак"/>
    <w:link w:val="afffffffa"/>
    <w:semiHidden/>
    <w:locked/>
    <w:rsid w:val="005B3893"/>
    <w:rPr>
      <w:sz w:val="24"/>
      <w:szCs w:val="24"/>
      <w:u w:val="single"/>
    </w:rPr>
  </w:style>
  <w:style w:type="paragraph" w:customStyle="1" w:styleId="afffffffa">
    <w:name w:val="Подчеркнутый"/>
    <w:basedOn w:val="a6"/>
    <w:link w:val="afffffff9"/>
    <w:semiHidden/>
    <w:qFormat/>
    <w:rsid w:val="005B3893"/>
    <w:pPr>
      <w:spacing w:line="360" w:lineRule="auto"/>
      <w:ind w:firstLine="709"/>
      <w:jc w:val="both"/>
    </w:pPr>
    <w:rPr>
      <w:sz w:val="24"/>
      <w:szCs w:val="24"/>
      <w:u w:val="single"/>
    </w:rPr>
  </w:style>
  <w:style w:type="paragraph" w:customStyle="1" w:styleId="afffffffb">
    <w:name w:val="Название документа"/>
    <w:basedOn w:val="a6"/>
    <w:uiPriority w:val="99"/>
    <w:semiHidden/>
    <w:qFormat/>
    <w:rsid w:val="005B3893"/>
    <w:pPr>
      <w:keepNext/>
      <w:keepLines/>
      <w:pBdr>
        <w:top w:val="single" w:sz="48" w:space="31" w:color="auto"/>
      </w:pBdr>
      <w:tabs>
        <w:tab w:val="left" w:pos="0"/>
      </w:tabs>
      <w:spacing w:before="240" w:after="500" w:line="640" w:lineRule="exact"/>
      <w:ind w:firstLine="709"/>
      <w:jc w:val="both"/>
    </w:pPr>
    <w:rPr>
      <w:rFonts w:ascii="Arial Black" w:hAnsi="Arial Black" w:cs="Arial Black"/>
      <w:b/>
      <w:bCs/>
      <w:spacing w:val="-48"/>
      <w:kern w:val="28"/>
      <w:sz w:val="64"/>
      <w:szCs w:val="64"/>
      <w:lang w:eastAsia="en-US"/>
    </w:rPr>
  </w:style>
  <w:style w:type="character" w:customStyle="1" w:styleId="1ff0">
    <w:name w:val="Нижний колонтитул Знак1"/>
    <w:aliases w:val="footnote Знак1,Знак6 Знак1,Знак14 Знак1"/>
    <w:basedOn w:val="a7"/>
    <w:uiPriority w:val="99"/>
    <w:rsid w:val="005B3893"/>
  </w:style>
  <w:style w:type="paragraph" w:customStyle="1" w:styleId="afffffffc">
    <w:name w:val="Нижний колонтитул (четный)"/>
    <w:basedOn w:val="ac"/>
    <w:uiPriority w:val="99"/>
    <w:semiHidden/>
    <w:qFormat/>
    <w:rsid w:val="005B3893"/>
    <w:pPr>
      <w:keepLines/>
      <w:pBdr>
        <w:top w:val="single" w:sz="6" w:space="2" w:color="auto"/>
      </w:pBdr>
      <w:tabs>
        <w:tab w:val="clear" w:pos="4153"/>
        <w:tab w:val="clear" w:pos="8306"/>
        <w:tab w:val="center" w:pos="4320"/>
        <w:tab w:val="right" w:pos="8640"/>
      </w:tabs>
      <w:spacing w:before="600" w:line="190" w:lineRule="atLeast"/>
      <w:ind w:left="1080" w:firstLine="709"/>
      <w:jc w:val="both"/>
    </w:pPr>
    <w:rPr>
      <w:rFonts w:ascii="Arial" w:hAnsi="Arial" w:cs="Arial"/>
      <w:caps/>
      <w:spacing w:val="-5"/>
      <w:sz w:val="15"/>
      <w:szCs w:val="15"/>
      <w:lang w:eastAsia="en-US"/>
    </w:rPr>
  </w:style>
  <w:style w:type="paragraph" w:customStyle="1" w:styleId="afffffffd">
    <w:name w:val="Нижний колонтитул (первый)"/>
    <w:basedOn w:val="ac"/>
    <w:uiPriority w:val="99"/>
    <w:semiHidden/>
    <w:qFormat/>
    <w:rsid w:val="005B3893"/>
    <w:pPr>
      <w:keepLines/>
      <w:pBdr>
        <w:top w:val="single" w:sz="6" w:space="2" w:color="auto"/>
      </w:pBdr>
      <w:tabs>
        <w:tab w:val="clear" w:pos="4153"/>
        <w:tab w:val="clear" w:pos="8306"/>
        <w:tab w:val="center" w:pos="4320"/>
        <w:tab w:val="right" w:pos="8640"/>
      </w:tabs>
      <w:spacing w:before="600" w:line="190" w:lineRule="atLeast"/>
      <w:ind w:left="1080" w:firstLine="709"/>
      <w:jc w:val="both"/>
    </w:pPr>
    <w:rPr>
      <w:rFonts w:ascii="Arial" w:hAnsi="Arial" w:cs="Arial"/>
      <w:caps/>
      <w:spacing w:val="-5"/>
      <w:sz w:val="15"/>
      <w:szCs w:val="15"/>
      <w:lang w:eastAsia="en-US"/>
    </w:rPr>
  </w:style>
  <w:style w:type="paragraph" w:customStyle="1" w:styleId="afffffffe">
    <w:name w:val="Нижний колонтитул (нечетный)"/>
    <w:basedOn w:val="ac"/>
    <w:uiPriority w:val="99"/>
    <w:semiHidden/>
    <w:qFormat/>
    <w:rsid w:val="005B3893"/>
    <w:pPr>
      <w:keepLines/>
      <w:pBdr>
        <w:top w:val="single" w:sz="6" w:space="2" w:color="auto"/>
      </w:pBdr>
      <w:tabs>
        <w:tab w:val="clear" w:pos="4153"/>
        <w:tab w:val="clear" w:pos="8306"/>
        <w:tab w:val="center" w:pos="4320"/>
        <w:tab w:val="right" w:pos="8640"/>
      </w:tabs>
      <w:spacing w:before="600" w:line="190" w:lineRule="atLeast"/>
      <w:ind w:left="1080" w:firstLine="709"/>
      <w:jc w:val="both"/>
    </w:pPr>
    <w:rPr>
      <w:rFonts w:ascii="Arial" w:hAnsi="Arial" w:cs="Arial"/>
      <w:caps/>
      <w:spacing w:val="-5"/>
      <w:sz w:val="15"/>
      <w:szCs w:val="15"/>
      <w:lang w:eastAsia="en-US"/>
    </w:rPr>
  </w:style>
  <w:style w:type="paragraph" w:customStyle="1" w:styleId="affffffff">
    <w:name w:val="Подзаголовок части"/>
    <w:basedOn w:val="a6"/>
    <w:next w:val="af1"/>
    <w:uiPriority w:val="99"/>
    <w:semiHidden/>
    <w:qFormat/>
    <w:rsid w:val="005B3893"/>
    <w:pPr>
      <w:keepNext/>
      <w:spacing w:before="360" w:after="120" w:line="360" w:lineRule="auto"/>
      <w:ind w:left="1080" w:firstLine="709"/>
      <w:jc w:val="both"/>
    </w:pPr>
    <w:rPr>
      <w:rFonts w:ascii="Arial" w:hAnsi="Arial" w:cs="Arial"/>
      <w:i/>
      <w:iCs/>
      <w:spacing w:val="-5"/>
      <w:kern w:val="28"/>
      <w:sz w:val="26"/>
      <w:szCs w:val="26"/>
      <w:lang w:eastAsia="en-US"/>
    </w:rPr>
  </w:style>
  <w:style w:type="paragraph" w:customStyle="1" w:styleId="affffffff0">
    <w:name w:val="Обратный адрес"/>
    <w:basedOn w:val="a6"/>
    <w:uiPriority w:val="99"/>
    <w:semiHidden/>
    <w:qFormat/>
    <w:rsid w:val="005B3893"/>
    <w:pPr>
      <w:keepLines/>
      <w:framePr w:w="5160" w:h="840" w:wrap="notBeside" w:vAnchor="page" w:hAnchor="page" w:x="6121" w:y="915" w:anchorLock="1"/>
      <w:tabs>
        <w:tab w:val="left" w:pos="2160"/>
      </w:tabs>
      <w:spacing w:line="160" w:lineRule="atLeast"/>
      <w:ind w:firstLine="709"/>
      <w:jc w:val="both"/>
    </w:pPr>
    <w:rPr>
      <w:rFonts w:ascii="Arial" w:hAnsi="Arial" w:cs="Arial"/>
      <w:sz w:val="14"/>
      <w:szCs w:val="14"/>
      <w:lang w:eastAsia="en-US"/>
    </w:rPr>
  </w:style>
  <w:style w:type="paragraph" w:customStyle="1" w:styleId="affffffff1">
    <w:name w:val="Название раздела"/>
    <w:basedOn w:val="a6"/>
    <w:next w:val="af1"/>
    <w:uiPriority w:val="99"/>
    <w:semiHidden/>
    <w:qFormat/>
    <w:rsid w:val="005B3893"/>
    <w:pPr>
      <w:pBdr>
        <w:bottom w:val="single" w:sz="6" w:space="2" w:color="auto"/>
      </w:pBdr>
      <w:spacing w:before="360" w:after="960" w:line="360" w:lineRule="auto"/>
      <w:ind w:firstLine="709"/>
      <w:jc w:val="both"/>
    </w:pPr>
    <w:rPr>
      <w:rFonts w:ascii="Arial Black" w:hAnsi="Arial Black" w:cs="Arial Black"/>
      <w:spacing w:val="-35"/>
      <w:sz w:val="54"/>
      <w:szCs w:val="54"/>
    </w:rPr>
  </w:style>
  <w:style w:type="paragraph" w:customStyle="1" w:styleId="affffffff2">
    <w:name w:val="Подзаголовок титульного листа"/>
    <w:basedOn w:val="a6"/>
    <w:next w:val="af1"/>
    <w:uiPriority w:val="99"/>
    <w:semiHidden/>
    <w:qFormat/>
    <w:rsid w:val="005B3893"/>
    <w:pPr>
      <w:pBdr>
        <w:top w:val="single" w:sz="6" w:space="24" w:color="auto"/>
      </w:pBdr>
      <w:spacing w:line="480" w:lineRule="atLeast"/>
      <w:ind w:left="835" w:right="835" w:firstLine="709"/>
      <w:jc w:val="both"/>
    </w:pPr>
    <w:rPr>
      <w:rFonts w:ascii="Arial" w:hAnsi="Arial" w:cs="Arial"/>
      <w:b/>
      <w:bCs/>
      <w:spacing w:val="-30"/>
      <w:sz w:val="48"/>
      <w:szCs w:val="48"/>
    </w:rPr>
  </w:style>
  <w:style w:type="character" w:customStyle="1" w:styleId="affffffff3">
    <w:name w:val="Обычный в таблице Знак Знак"/>
    <w:link w:val="affffffff4"/>
    <w:semiHidden/>
    <w:locked/>
    <w:rsid w:val="005B3893"/>
    <w:rPr>
      <w:sz w:val="28"/>
      <w:szCs w:val="28"/>
    </w:rPr>
  </w:style>
  <w:style w:type="paragraph" w:customStyle="1" w:styleId="affffffff4">
    <w:name w:val="Обычный в таблице Знак"/>
    <w:basedOn w:val="a6"/>
    <w:link w:val="affffffff3"/>
    <w:semiHidden/>
    <w:qFormat/>
    <w:rsid w:val="005B3893"/>
    <w:pPr>
      <w:spacing w:line="360" w:lineRule="auto"/>
      <w:ind w:firstLine="709"/>
      <w:jc w:val="both"/>
    </w:pPr>
    <w:rPr>
      <w:sz w:val="28"/>
      <w:szCs w:val="28"/>
    </w:rPr>
  </w:style>
  <w:style w:type="paragraph" w:customStyle="1" w:styleId="ConsTitle">
    <w:name w:val="ConsTitle"/>
    <w:uiPriority w:val="99"/>
    <w:qFormat/>
    <w:rsid w:val="005B3893"/>
    <w:pPr>
      <w:widowControl w:val="0"/>
      <w:autoSpaceDE w:val="0"/>
      <w:autoSpaceDN w:val="0"/>
      <w:adjustRightInd w:val="0"/>
      <w:ind w:right="19772"/>
    </w:pPr>
    <w:rPr>
      <w:rFonts w:ascii="Arial" w:hAnsi="Arial" w:cs="Arial"/>
      <w:b/>
      <w:bCs/>
      <w:sz w:val="16"/>
      <w:szCs w:val="16"/>
    </w:rPr>
  </w:style>
  <w:style w:type="character" w:customStyle="1" w:styleId="2f9">
    <w:name w:val="Стиль2 Знак"/>
    <w:link w:val="2fa"/>
    <w:locked/>
    <w:rsid w:val="005B3893"/>
    <w:rPr>
      <w:b/>
      <w:caps/>
      <w:sz w:val="24"/>
      <w:szCs w:val="24"/>
    </w:rPr>
  </w:style>
  <w:style w:type="paragraph" w:customStyle="1" w:styleId="2fa">
    <w:name w:val="Стиль2"/>
    <w:basedOn w:val="a6"/>
    <w:next w:val="1a"/>
    <w:link w:val="2f9"/>
    <w:qFormat/>
    <w:rsid w:val="005B3893"/>
    <w:pPr>
      <w:spacing w:line="360" w:lineRule="auto"/>
      <w:ind w:right="-8" w:firstLine="720"/>
      <w:jc w:val="center"/>
    </w:pPr>
    <w:rPr>
      <w:b/>
      <w:caps/>
      <w:sz w:val="24"/>
      <w:szCs w:val="24"/>
    </w:rPr>
  </w:style>
  <w:style w:type="paragraph" w:customStyle="1" w:styleId="1ff1">
    <w:name w:val="Заголовок1"/>
    <w:basedOn w:val="a6"/>
    <w:qFormat/>
    <w:rsid w:val="005B3893"/>
    <w:pPr>
      <w:tabs>
        <w:tab w:val="left" w:pos="8460"/>
      </w:tabs>
      <w:spacing w:line="360" w:lineRule="auto"/>
      <w:ind w:firstLine="540"/>
      <w:jc w:val="center"/>
    </w:pPr>
    <w:rPr>
      <w:caps/>
      <w:sz w:val="24"/>
      <w:szCs w:val="24"/>
    </w:rPr>
  </w:style>
  <w:style w:type="paragraph" w:customStyle="1" w:styleId="affffffff5">
    <w:name w:val="База заголовка"/>
    <w:basedOn w:val="a6"/>
    <w:next w:val="af1"/>
    <w:uiPriority w:val="99"/>
    <w:semiHidden/>
    <w:qFormat/>
    <w:rsid w:val="005B3893"/>
    <w:pPr>
      <w:keepNext/>
      <w:keepLines/>
      <w:spacing w:before="140" w:line="220" w:lineRule="atLeast"/>
      <w:ind w:left="1080" w:firstLine="709"/>
      <w:jc w:val="both"/>
    </w:pPr>
    <w:rPr>
      <w:rFonts w:ascii="Arial" w:hAnsi="Arial" w:cs="Arial"/>
      <w:spacing w:val="-4"/>
      <w:kern w:val="28"/>
      <w:sz w:val="22"/>
      <w:szCs w:val="22"/>
      <w:lang w:eastAsia="en-US"/>
    </w:rPr>
  </w:style>
  <w:style w:type="paragraph" w:customStyle="1" w:styleId="affffffff6">
    <w:name w:val="Цитаты"/>
    <w:basedOn w:val="a6"/>
    <w:uiPriority w:val="99"/>
    <w:semiHidden/>
    <w:qFormat/>
    <w:rsid w:val="005B3893"/>
    <w:pPr>
      <w:pBdr>
        <w:top w:val="single" w:sz="12" w:space="12" w:color="FFFFFF"/>
        <w:left w:val="single" w:sz="6" w:space="12" w:color="FFFFFF"/>
        <w:bottom w:val="single" w:sz="6" w:space="12" w:color="FFFFFF"/>
        <w:right w:val="single" w:sz="6" w:space="12" w:color="FFFFFF"/>
      </w:pBdr>
      <w:shd w:val="pct5" w:color="auto" w:fill="auto"/>
      <w:spacing w:after="240" w:line="220" w:lineRule="atLeast"/>
      <w:ind w:left="1368" w:right="240" w:firstLine="709"/>
      <w:jc w:val="both"/>
    </w:pPr>
    <w:rPr>
      <w:rFonts w:ascii="Arial Narrow" w:hAnsi="Arial Narrow" w:cs="Arial Narrow"/>
      <w:spacing w:val="-5"/>
      <w:lang w:eastAsia="en-US"/>
    </w:rPr>
  </w:style>
  <w:style w:type="paragraph" w:customStyle="1" w:styleId="affffffff7">
    <w:name w:val="Заголовок части"/>
    <w:basedOn w:val="a6"/>
    <w:uiPriority w:val="99"/>
    <w:semiHidden/>
    <w:qFormat/>
    <w:rsid w:val="005B3893"/>
    <w:pPr>
      <w:shd w:val="solid" w:color="auto" w:fill="auto"/>
      <w:spacing w:line="660" w:lineRule="exact"/>
      <w:ind w:firstLine="709"/>
      <w:jc w:val="center"/>
    </w:pPr>
    <w:rPr>
      <w:rFonts w:ascii="Arial Black" w:hAnsi="Arial Black" w:cs="Arial Black"/>
      <w:color w:val="FFFFFF"/>
      <w:spacing w:val="-40"/>
      <w:sz w:val="84"/>
      <w:szCs w:val="84"/>
      <w:lang w:eastAsia="en-US"/>
    </w:rPr>
  </w:style>
  <w:style w:type="paragraph" w:customStyle="1" w:styleId="affffffff8">
    <w:name w:val="Заголовок главы"/>
    <w:basedOn w:val="a6"/>
    <w:link w:val="affffffff9"/>
    <w:semiHidden/>
    <w:qFormat/>
    <w:rsid w:val="005B3893"/>
    <w:pPr>
      <w:spacing w:line="360" w:lineRule="auto"/>
      <w:ind w:firstLine="709"/>
      <w:jc w:val="center"/>
    </w:pPr>
    <w:rPr>
      <w:caps/>
      <w:sz w:val="24"/>
      <w:szCs w:val="24"/>
    </w:rPr>
  </w:style>
  <w:style w:type="paragraph" w:customStyle="1" w:styleId="affffffffa">
    <w:name w:val="База сноски"/>
    <w:basedOn w:val="a6"/>
    <w:uiPriority w:val="99"/>
    <w:semiHidden/>
    <w:qFormat/>
    <w:rsid w:val="005B3893"/>
    <w:pPr>
      <w:keepLines/>
      <w:spacing w:line="200" w:lineRule="atLeast"/>
      <w:ind w:left="1080" w:firstLine="709"/>
      <w:jc w:val="both"/>
    </w:pPr>
    <w:rPr>
      <w:rFonts w:ascii="Arial" w:hAnsi="Arial" w:cs="Arial"/>
      <w:spacing w:val="-5"/>
      <w:sz w:val="16"/>
      <w:szCs w:val="16"/>
      <w:lang w:eastAsia="en-US"/>
    </w:rPr>
  </w:style>
  <w:style w:type="paragraph" w:customStyle="1" w:styleId="affffffffb">
    <w:name w:val="Заголовок титульного листа"/>
    <w:basedOn w:val="affffffff5"/>
    <w:next w:val="a6"/>
    <w:uiPriority w:val="99"/>
    <w:semiHidden/>
    <w:qFormat/>
    <w:rsid w:val="005B3893"/>
    <w:pPr>
      <w:pBdr>
        <w:top w:val="single" w:sz="48" w:space="31" w:color="auto"/>
      </w:pBdr>
      <w:tabs>
        <w:tab w:val="left" w:pos="0"/>
      </w:tabs>
      <w:spacing w:before="240" w:after="500" w:line="640" w:lineRule="exact"/>
      <w:ind w:left="0"/>
    </w:pPr>
    <w:rPr>
      <w:rFonts w:ascii="Arial Black" w:hAnsi="Arial Black" w:cs="Arial Black"/>
      <w:b/>
      <w:bCs/>
      <w:spacing w:val="-48"/>
      <w:sz w:val="64"/>
      <w:szCs w:val="64"/>
    </w:rPr>
  </w:style>
  <w:style w:type="paragraph" w:customStyle="1" w:styleId="affffffffc">
    <w:name w:val="База верхнего колонтитула"/>
    <w:basedOn w:val="a6"/>
    <w:uiPriority w:val="99"/>
    <w:semiHidden/>
    <w:qFormat/>
    <w:rsid w:val="005B3893"/>
    <w:pPr>
      <w:keepLines/>
      <w:tabs>
        <w:tab w:val="center" w:pos="4320"/>
        <w:tab w:val="right" w:pos="8640"/>
      </w:tabs>
      <w:spacing w:line="190" w:lineRule="atLeast"/>
      <w:ind w:left="1080" w:firstLine="709"/>
      <w:jc w:val="both"/>
    </w:pPr>
    <w:rPr>
      <w:rFonts w:ascii="Arial" w:hAnsi="Arial" w:cs="Arial"/>
      <w:caps/>
      <w:spacing w:val="-5"/>
      <w:sz w:val="15"/>
      <w:szCs w:val="15"/>
      <w:lang w:eastAsia="en-US"/>
    </w:rPr>
  </w:style>
  <w:style w:type="paragraph" w:customStyle="1" w:styleId="affffffffd">
    <w:name w:val="Верхний колонтитул (четный)"/>
    <w:basedOn w:val="aa"/>
    <w:uiPriority w:val="99"/>
    <w:semiHidden/>
    <w:qFormat/>
    <w:rsid w:val="005B3893"/>
    <w:pPr>
      <w:keepLines/>
      <w:pBdr>
        <w:bottom w:val="single" w:sz="6" w:space="1" w:color="auto"/>
      </w:pBdr>
      <w:tabs>
        <w:tab w:val="clear" w:pos="4153"/>
        <w:tab w:val="clear" w:pos="8306"/>
        <w:tab w:val="center" w:pos="4320"/>
        <w:tab w:val="right" w:pos="8640"/>
      </w:tabs>
      <w:spacing w:after="600" w:line="190" w:lineRule="atLeast"/>
      <w:ind w:left="1080" w:firstLine="709"/>
      <w:jc w:val="both"/>
    </w:pPr>
    <w:rPr>
      <w:rFonts w:ascii="Arial" w:hAnsi="Arial" w:cs="Arial"/>
      <w:caps/>
      <w:spacing w:val="-5"/>
      <w:sz w:val="15"/>
      <w:szCs w:val="15"/>
      <w:lang w:eastAsia="en-US"/>
    </w:rPr>
  </w:style>
  <w:style w:type="paragraph" w:customStyle="1" w:styleId="affffffffe">
    <w:name w:val="Верхний колонтитул (первый)"/>
    <w:basedOn w:val="aa"/>
    <w:uiPriority w:val="99"/>
    <w:semiHidden/>
    <w:qFormat/>
    <w:rsid w:val="005B3893"/>
    <w:pPr>
      <w:keepLines/>
      <w:pBdr>
        <w:top w:val="single" w:sz="6" w:space="2" w:color="auto"/>
      </w:pBdr>
      <w:tabs>
        <w:tab w:val="clear" w:pos="4153"/>
        <w:tab w:val="clear" w:pos="8306"/>
        <w:tab w:val="center" w:pos="4320"/>
        <w:tab w:val="right" w:pos="8640"/>
      </w:tabs>
      <w:spacing w:line="190" w:lineRule="atLeast"/>
      <w:ind w:left="1080" w:firstLine="709"/>
      <w:jc w:val="right"/>
    </w:pPr>
    <w:rPr>
      <w:rFonts w:ascii="Arial" w:hAnsi="Arial" w:cs="Arial"/>
      <w:caps/>
      <w:spacing w:val="-5"/>
      <w:sz w:val="15"/>
      <w:szCs w:val="15"/>
      <w:lang w:eastAsia="en-US"/>
    </w:rPr>
  </w:style>
  <w:style w:type="paragraph" w:customStyle="1" w:styleId="afffffffff">
    <w:name w:val="Верхний колонтитул (нечетный)"/>
    <w:basedOn w:val="aa"/>
    <w:uiPriority w:val="99"/>
    <w:semiHidden/>
    <w:qFormat/>
    <w:rsid w:val="005B3893"/>
    <w:pPr>
      <w:keepLines/>
      <w:pBdr>
        <w:bottom w:val="single" w:sz="6" w:space="1" w:color="auto"/>
      </w:pBdr>
      <w:tabs>
        <w:tab w:val="clear" w:pos="4153"/>
        <w:tab w:val="clear" w:pos="8306"/>
        <w:tab w:val="center" w:pos="4320"/>
        <w:tab w:val="right" w:pos="8640"/>
      </w:tabs>
      <w:spacing w:after="600" w:line="190" w:lineRule="atLeast"/>
      <w:ind w:left="1080" w:firstLine="709"/>
      <w:jc w:val="both"/>
    </w:pPr>
    <w:rPr>
      <w:rFonts w:ascii="Arial" w:hAnsi="Arial" w:cs="Arial"/>
      <w:caps/>
      <w:spacing w:val="-5"/>
      <w:sz w:val="15"/>
      <w:szCs w:val="15"/>
      <w:lang w:eastAsia="en-US"/>
    </w:rPr>
  </w:style>
  <w:style w:type="paragraph" w:customStyle="1" w:styleId="afffffffff0">
    <w:name w:val="База указателя"/>
    <w:basedOn w:val="a6"/>
    <w:uiPriority w:val="99"/>
    <w:semiHidden/>
    <w:qFormat/>
    <w:rsid w:val="005B3893"/>
    <w:pPr>
      <w:spacing w:line="240" w:lineRule="atLeast"/>
      <w:ind w:left="360" w:hanging="360"/>
      <w:jc w:val="both"/>
    </w:pPr>
    <w:rPr>
      <w:rFonts w:ascii="Arial" w:hAnsi="Arial" w:cs="Arial"/>
      <w:spacing w:val="-5"/>
      <w:sz w:val="18"/>
      <w:szCs w:val="18"/>
      <w:lang w:eastAsia="en-US"/>
    </w:rPr>
  </w:style>
  <w:style w:type="paragraph" w:customStyle="1" w:styleId="afffffffff1">
    <w:name w:val="Заголовок таблицы"/>
    <w:basedOn w:val="a6"/>
    <w:qFormat/>
    <w:rsid w:val="005B3893"/>
    <w:pPr>
      <w:spacing w:before="60" w:line="360" w:lineRule="auto"/>
      <w:ind w:firstLine="709"/>
      <w:jc w:val="center"/>
    </w:pPr>
    <w:rPr>
      <w:rFonts w:ascii="Arial Black" w:hAnsi="Arial Black" w:cs="Arial Black"/>
      <w:spacing w:val="-5"/>
      <w:sz w:val="16"/>
      <w:szCs w:val="16"/>
      <w:lang w:eastAsia="en-US"/>
    </w:rPr>
  </w:style>
  <w:style w:type="paragraph" w:customStyle="1" w:styleId="afffffffff2">
    <w:name w:val="База оглавления"/>
    <w:basedOn w:val="a6"/>
    <w:uiPriority w:val="99"/>
    <w:semiHidden/>
    <w:qFormat/>
    <w:rsid w:val="005B3893"/>
    <w:pPr>
      <w:tabs>
        <w:tab w:val="right" w:leader="dot" w:pos="6480"/>
      </w:tabs>
      <w:spacing w:after="240" w:line="240" w:lineRule="atLeast"/>
      <w:ind w:firstLine="709"/>
      <w:jc w:val="both"/>
    </w:pPr>
    <w:rPr>
      <w:rFonts w:ascii="Arial" w:hAnsi="Arial" w:cs="Arial"/>
      <w:spacing w:val="-5"/>
      <w:lang w:eastAsia="en-US"/>
    </w:rPr>
  </w:style>
  <w:style w:type="paragraph" w:customStyle="1" w:styleId="1ff2">
    <w:name w:val="Название объекта1"/>
    <w:basedOn w:val="a6"/>
    <w:uiPriority w:val="99"/>
    <w:qFormat/>
    <w:rsid w:val="005B3893"/>
    <w:pPr>
      <w:spacing w:line="360" w:lineRule="auto"/>
      <w:ind w:left="1080" w:firstLine="709"/>
      <w:jc w:val="both"/>
    </w:pPr>
    <w:rPr>
      <w:rFonts w:ascii="Arial" w:hAnsi="Arial" w:cs="Arial"/>
      <w:spacing w:val="-5"/>
    </w:rPr>
  </w:style>
  <w:style w:type="paragraph" w:customStyle="1" w:styleId="1ff3">
    <w:name w:val="Цитата1"/>
    <w:basedOn w:val="a6"/>
    <w:qFormat/>
    <w:rsid w:val="005B3893"/>
    <w:pPr>
      <w:spacing w:line="360" w:lineRule="auto"/>
      <w:ind w:left="526" w:right="43" w:firstLine="709"/>
      <w:jc w:val="both"/>
    </w:pPr>
    <w:rPr>
      <w:sz w:val="28"/>
    </w:rPr>
  </w:style>
  <w:style w:type="paragraph" w:customStyle="1" w:styleId="1ff4">
    <w:name w:val="Маркированный список1"/>
    <w:basedOn w:val="a6"/>
    <w:uiPriority w:val="99"/>
    <w:qFormat/>
    <w:rsid w:val="005B3893"/>
    <w:pPr>
      <w:spacing w:before="100" w:beforeAutospacing="1" w:after="100" w:afterAutospacing="1" w:line="360" w:lineRule="auto"/>
      <w:ind w:firstLine="709"/>
      <w:jc w:val="both"/>
    </w:pPr>
    <w:rPr>
      <w:sz w:val="28"/>
      <w:szCs w:val="24"/>
    </w:rPr>
  </w:style>
  <w:style w:type="paragraph" w:customStyle="1" w:styleId="1ff5">
    <w:name w:val="Нумерованный список1"/>
    <w:basedOn w:val="a6"/>
    <w:uiPriority w:val="99"/>
    <w:semiHidden/>
    <w:qFormat/>
    <w:rsid w:val="005B3893"/>
    <w:pPr>
      <w:spacing w:before="100" w:beforeAutospacing="1" w:after="100" w:afterAutospacing="1" w:line="360" w:lineRule="auto"/>
      <w:ind w:firstLine="709"/>
      <w:jc w:val="both"/>
    </w:pPr>
    <w:rPr>
      <w:sz w:val="28"/>
      <w:szCs w:val="24"/>
    </w:rPr>
  </w:style>
  <w:style w:type="character" w:customStyle="1" w:styleId="afffffffff3">
    <w:name w:val="Статья Знак"/>
    <w:link w:val="afffffffff4"/>
    <w:semiHidden/>
    <w:locked/>
    <w:rsid w:val="005B3893"/>
    <w:rPr>
      <w:sz w:val="24"/>
      <w:szCs w:val="24"/>
    </w:rPr>
  </w:style>
  <w:style w:type="paragraph" w:customStyle="1" w:styleId="afffffffff4">
    <w:name w:val="Статья"/>
    <w:basedOn w:val="a6"/>
    <w:link w:val="afffffffff3"/>
    <w:semiHidden/>
    <w:qFormat/>
    <w:rsid w:val="005B3893"/>
    <w:pPr>
      <w:jc w:val="both"/>
    </w:pPr>
    <w:rPr>
      <w:sz w:val="24"/>
      <w:szCs w:val="24"/>
    </w:rPr>
  </w:style>
  <w:style w:type="paragraph" w:customStyle="1" w:styleId="1ff6">
    <w:name w:val="текст 1"/>
    <w:basedOn w:val="a6"/>
    <w:next w:val="a6"/>
    <w:uiPriority w:val="99"/>
    <w:semiHidden/>
    <w:qFormat/>
    <w:rsid w:val="005B3893"/>
    <w:pPr>
      <w:ind w:firstLine="540"/>
      <w:jc w:val="both"/>
    </w:pPr>
    <w:rPr>
      <w:szCs w:val="24"/>
    </w:rPr>
  </w:style>
  <w:style w:type="paragraph" w:customStyle="1" w:styleId="afffffffff5">
    <w:name w:val="Заголовок таблици"/>
    <w:basedOn w:val="1ff6"/>
    <w:uiPriority w:val="99"/>
    <w:qFormat/>
    <w:rsid w:val="005B3893"/>
    <w:rPr>
      <w:sz w:val="22"/>
    </w:rPr>
  </w:style>
  <w:style w:type="paragraph" w:customStyle="1" w:styleId="afffffffff6">
    <w:name w:val="Номер таблици"/>
    <w:basedOn w:val="a6"/>
    <w:next w:val="a6"/>
    <w:uiPriority w:val="99"/>
    <w:semiHidden/>
    <w:qFormat/>
    <w:rsid w:val="005B3893"/>
    <w:pPr>
      <w:jc w:val="right"/>
    </w:pPr>
    <w:rPr>
      <w:b/>
      <w:szCs w:val="24"/>
    </w:rPr>
  </w:style>
  <w:style w:type="paragraph" w:customStyle="1" w:styleId="afffffffff7">
    <w:name w:val="Приложение"/>
    <w:basedOn w:val="a6"/>
    <w:next w:val="a6"/>
    <w:qFormat/>
    <w:rsid w:val="005B3893"/>
    <w:pPr>
      <w:jc w:val="right"/>
    </w:pPr>
    <w:rPr>
      <w:szCs w:val="24"/>
    </w:rPr>
  </w:style>
  <w:style w:type="paragraph" w:customStyle="1" w:styleId="afffffffff8">
    <w:name w:val="Обычный по таблице"/>
    <w:basedOn w:val="a6"/>
    <w:uiPriority w:val="99"/>
    <w:semiHidden/>
    <w:qFormat/>
    <w:rsid w:val="005B3893"/>
    <w:rPr>
      <w:sz w:val="24"/>
      <w:szCs w:val="24"/>
    </w:rPr>
  </w:style>
  <w:style w:type="paragraph" w:customStyle="1" w:styleId="xl24">
    <w:name w:val="xl24"/>
    <w:basedOn w:val="a6"/>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2"/>
      <w:szCs w:val="22"/>
    </w:rPr>
  </w:style>
  <w:style w:type="paragraph" w:customStyle="1" w:styleId="xl25">
    <w:name w:val="xl25"/>
    <w:basedOn w:val="a6"/>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2"/>
      <w:szCs w:val="22"/>
    </w:rPr>
  </w:style>
  <w:style w:type="paragraph" w:customStyle="1" w:styleId="xl26">
    <w:name w:val="xl26"/>
    <w:basedOn w:val="a6"/>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4"/>
      <w:szCs w:val="24"/>
    </w:rPr>
  </w:style>
  <w:style w:type="paragraph" w:customStyle="1" w:styleId="xl27">
    <w:name w:val="xl27"/>
    <w:basedOn w:val="a6"/>
    <w:qFormat/>
    <w:rsid w:val="005B3893"/>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jc w:val="center"/>
    </w:pPr>
    <w:rPr>
      <w:b/>
      <w:bCs/>
      <w:sz w:val="22"/>
      <w:szCs w:val="22"/>
    </w:rPr>
  </w:style>
  <w:style w:type="paragraph" w:customStyle="1" w:styleId="xl28">
    <w:name w:val="xl28"/>
    <w:basedOn w:val="a6"/>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2"/>
      <w:szCs w:val="22"/>
    </w:rPr>
  </w:style>
  <w:style w:type="paragraph" w:customStyle="1" w:styleId="xl29">
    <w:name w:val="xl29"/>
    <w:basedOn w:val="a6"/>
    <w:qFormat/>
    <w:rsid w:val="005B3893"/>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jc w:val="center"/>
    </w:pPr>
    <w:rPr>
      <w:sz w:val="22"/>
      <w:szCs w:val="22"/>
    </w:rPr>
  </w:style>
  <w:style w:type="paragraph" w:customStyle="1" w:styleId="xl31">
    <w:name w:val="xl31"/>
    <w:basedOn w:val="a6"/>
    <w:qFormat/>
    <w:rsid w:val="005B3893"/>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jc w:val="center"/>
    </w:pPr>
    <w:rPr>
      <w:b/>
      <w:bCs/>
      <w:sz w:val="22"/>
      <w:szCs w:val="22"/>
    </w:rPr>
  </w:style>
  <w:style w:type="paragraph" w:customStyle="1" w:styleId="xl32">
    <w:name w:val="xl32"/>
    <w:basedOn w:val="a6"/>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2"/>
      <w:szCs w:val="22"/>
    </w:rPr>
  </w:style>
  <w:style w:type="paragraph" w:customStyle="1" w:styleId="xl33">
    <w:name w:val="xl33"/>
    <w:basedOn w:val="a6"/>
    <w:qFormat/>
    <w:rsid w:val="005B3893"/>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jc w:val="center"/>
    </w:pPr>
    <w:rPr>
      <w:b/>
      <w:bCs/>
      <w:sz w:val="22"/>
      <w:szCs w:val="22"/>
    </w:rPr>
  </w:style>
  <w:style w:type="paragraph" w:customStyle="1" w:styleId="xl35">
    <w:name w:val="xl35"/>
    <w:basedOn w:val="a6"/>
    <w:qFormat/>
    <w:rsid w:val="005B3893"/>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jc w:val="center"/>
    </w:pPr>
    <w:rPr>
      <w:sz w:val="22"/>
      <w:szCs w:val="22"/>
    </w:rPr>
  </w:style>
  <w:style w:type="paragraph" w:customStyle="1" w:styleId="xl36">
    <w:name w:val="xl36"/>
    <w:basedOn w:val="a6"/>
    <w:qFormat/>
    <w:rsid w:val="005B3893"/>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jc w:val="center"/>
    </w:pPr>
    <w:rPr>
      <w:sz w:val="22"/>
      <w:szCs w:val="22"/>
    </w:rPr>
  </w:style>
  <w:style w:type="paragraph" w:customStyle="1" w:styleId="xl37">
    <w:name w:val="xl37"/>
    <w:basedOn w:val="a6"/>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sz w:val="24"/>
      <w:szCs w:val="24"/>
    </w:rPr>
  </w:style>
  <w:style w:type="paragraph" w:customStyle="1" w:styleId="xl38">
    <w:name w:val="xl38"/>
    <w:basedOn w:val="a6"/>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pPr>
    <w:rPr>
      <w:b/>
      <w:bCs/>
      <w:sz w:val="24"/>
      <w:szCs w:val="24"/>
    </w:rPr>
  </w:style>
  <w:style w:type="paragraph" w:customStyle="1" w:styleId="xl39">
    <w:name w:val="xl39"/>
    <w:basedOn w:val="a6"/>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pPr>
    <w:rPr>
      <w:b/>
      <w:bCs/>
      <w:sz w:val="24"/>
      <w:szCs w:val="24"/>
    </w:rPr>
  </w:style>
  <w:style w:type="paragraph" w:customStyle="1" w:styleId="xl40">
    <w:name w:val="xl40"/>
    <w:basedOn w:val="a6"/>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4"/>
      <w:szCs w:val="24"/>
    </w:rPr>
  </w:style>
  <w:style w:type="paragraph" w:customStyle="1" w:styleId="xl41">
    <w:name w:val="xl41"/>
    <w:basedOn w:val="a6"/>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rPr>
  </w:style>
  <w:style w:type="paragraph" w:customStyle="1" w:styleId="xl42">
    <w:name w:val="xl42"/>
    <w:basedOn w:val="a6"/>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4"/>
      <w:szCs w:val="24"/>
    </w:rPr>
  </w:style>
  <w:style w:type="paragraph" w:customStyle="1" w:styleId="xl43">
    <w:name w:val="xl43"/>
    <w:basedOn w:val="a6"/>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4"/>
      <w:szCs w:val="24"/>
    </w:rPr>
  </w:style>
  <w:style w:type="paragraph" w:customStyle="1" w:styleId="xl44">
    <w:name w:val="xl44"/>
    <w:basedOn w:val="a6"/>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4"/>
      <w:szCs w:val="24"/>
    </w:rPr>
  </w:style>
  <w:style w:type="paragraph" w:customStyle="1" w:styleId="xl45">
    <w:name w:val="xl45"/>
    <w:basedOn w:val="a6"/>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4"/>
      <w:szCs w:val="24"/>
    </w:rPr>
  </w:style>
  <w:style w:type="paragraph" w:customStyle="1" w:styleId="xl46">
    <w:name w:val="xl46"/>
    <w:basedOn w:val="a6"/>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4"/>
      <w:szCs w:val="24"/>
    </w:rPr>
  </w:style>
  <w:style w:type="paragraph" w:customStyle="1" w:styleId="xl47">
    <w:name w:val="xl47"/>
    <w:basedOn w:val="a6"/>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4"/>
      <w:szCs w:val="24"/>
    </w:rPr>
  </w:style>
  <w:style w:type="paragraph" w:customStyle="1" w:styleId="xl48">
    <w:name w:val="xl48"/>
    <w:basedOn w:val="a6"/>
    <w:qFormat/>
    <w:rsid w:val="005B3893"/>
    <w:pPr>
      <w:pBdr>
        <w:top w:val="single" w:sz="4" w:space="0" w:color="auto"/>
        <w:left w:val="single" w:sz="4" w:space="0" w:color="auto"/>
        <w:right w:val="single" w:sz="4" w:space="0" w:color="auto"/>
      </w:pBdr>
      <w:spacing w:before="100" w:beforeAutospacing="1" w:after="100" w:afterAutospacing="1"/>
      <w:jc w:val="center"/>
    </w:pPr>
    <w:rPr>
      <w:sz w:val="24"/>
      <w:szCs w:val="24"/>
    </w:rPr>
  </w:style>
  <w:style w:type="paragraph" w:customStyle="1" w:styleId="xl49">
    <w:name w:val="xl49"/>
    <w:basedOn w:val="a6"/>
    <w:qFormat/>
    <w:rsid w:val="005B3893"/>
    <w:pPr>
      <w:pBdr>
        <w:left w:val="single" w:sz="4" w:space="0" w:color="auto"/>
        <w:bottom w:val="single" w:sz="4" w:space="0" w:color="auto"/>
        <w:right w:val="single" w:sz="4" w:space="0" w:color="auto"/>
      </w:pBdr>
      <w:spacing w:before="100" w:beforeAutospacing="1" w:after="100" w:afterAutospacing="1"/>
      <w:jc w:val="center"/>
    </w:pPr>
    <w:rPr>
      <w:sz w:val="24"/>
      <w:szCs w:val="24"/>
    </w:rPr>
  </w:style>
  <w:style w:type="paragraph" w:customStyle="1" w:styleId="xl50">
    <w:name w:val="xl50"/>
    <w:basedOn w:val="a6"/>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pPr>
    <w:rPr>
      <w:b/>
      <w:bCs/>
      <w:sz w:val="24"/>
      <w:szCs w:val="24"/>
    </w:rPr>
  </w:style>
  <w:style w:type="paragraph" w:customStyle="1" w:styleId="xl51">
    <w:name w:val="xl51"/>
    <w:basedOn w:val="a6"/>
    <w:qFormat/>
    <w:rsid w:val="005B3893"/>
    <w:pPr>
      <w:pBdr>
        <w:left w:val="single" w:sz="4" w:space="0" w:color="auto"/>
        <w:right w:val="single" w:sz="4" w:space="0" w:color="auto"/>
      </w:pBdr>
      <w:spacing w:before="100" w:beforeAutospacing="1" w:after="100" w:afterAutospacing="1"/>
      <w:jc w:val="center"/>
    </w:pPr>
    <w:rPr>
      <w:sz w:val="24"/>
      <w:szCs w:val="24"/>
    </w:rPr>
  </w:style>
  <w:style w:type="paragraph" w:customStyle="1" w:styleId="xl52">
    <w:name w:val="xl52"/>
    <w:basedOn w:val="a6"/>
    <w:qFormat/>
    <w:rsid w:val="005B3893"/>
    <w:pPr>
      <w:pBdr>
        <w:left w:val="single" w:sz="4" w:space="0" w:color="auto"/>
        <w:right w:val="single" w:sz="4" w:space="0" w:color="auto"/>
      </w:pBdr>
      <w:spacing w:before="100" w:beforeAutospacing="1" w:after="100" w:afterAutospacing="1"/>
    </w:pPr>
    <w:rPr>
      <w:sz w:val="24"/>
      <w:szCs w:val="24"/>
    </w:rPr>
  </w:style>
  <w:style w:type="paragraph" w:customStyle="1" w:styleId="xl54">
    <w:name w:val="xl54"/>
    <w:basedOn w:val="a6"/>
    <w:qFormat/>
    <w:rsid w:val="005B3893"/>
    <w:pPr>
      <w:pBdr>
        <w:left w:val="single" w:sz="4" w:space="0" w:color="auto"/>
        <w:right w:val="single" w:sz="4" w:space="0" w:color="auto"/>
      </w:pBdr>
      <w:spacing w:before="100" w:beforeAutospacing="1" w:after="100" w:afterAutospacing="1"/>
      <w:jc w:val="center"/>
    </w:pPr>
    <w:rPr>
      <w:b/>
      <w:bCs/>
      <w:color w:val="FF0000"/>
      <w:sz w:val="24"/>
      <w:szCs w:val="24"/>
    </w:rPr>
  </w:style>
  <w:style w:type="paragraph" w:customStyle="1" w:styleId="xl55">
    <w:name w:val="xl55"/>
    <w:basedOn w:val="a6"/>
    <w:qFormat/>
    <w:rsid w:val="005B3893"/>
    <w:pPr>
      <w:pBdr>
        <w:left w:val="single" w:sz="4" w:space="0" w:color="auto"/>
        <w:right w:val="single" w:sz="4" w:space="0" w:color="auto"/>
      </w:pBdr>
      <w:spacing w:before="100" w:beforeAutospacing="1" w:after="100" w:afterAutospacing="1"/>
    </w:pPr>
    <w:rPr>
      <w:b/>
      <w:bCs/>
      <w:sz w:val="24"/>
      <w:szCs w:val="24"/>
    </w:rPr>
  </w:style>
  <w:style w:type="paragraph" w:customStyle="1" w:styleId="xl23">
    <w:name w:val="xl23"/>
    <w:basedOn w:val="a6"/>
    <w:qFormat/>
    <w:rsid w:val="005B3893"/>
    <w:pPr>
      <w:pBdr>
        <w:left w:val="single" w:sz="8" w:space="0" w:color="auto"/>
        <w:bottom w:val="single" w:sz="8" w:space="0" w:color="auto"/>
        <w:right w:val="single" w:sz="8" w:space="0" w:color="auto"/>
      </w:pBdr>
      <w:spacing w:before="100" w:beforeAutospacing="1" w:after="100" w:afterAutospacing="1"/>
      <w:jc w:val="center"/>
    </w:pPr>
    <w:rPr>
      <w:sz w:val="24"/>
      <w:szCs w:val="24"/>
    </w:rPr>
  </w:style>
  <w:style w:type="paragraph" w:customStyle="1" w:styleId="S10">
    <w:name w:val="S_Заголовок 1"/>
    <w:basedOn w:val="1fd"/>
    <w:autoRedefine/>
    <w:qFormat/>
    <w:rsid w:val="005B3893"/>
    <w:pPr>
      <w:ind w:firstLine="720"/>
    </w:pPr>
  </w:style>
  <w:style w:type="paragraph" w:customStyle="1" w:styleId="S20">
    <w:name w:val="S_Заголовок 2"/>
    <w:basedOn w:val="20"/>
    <w:link w:val="S21"/>
    <w:autoRedefine/>
    <w:qFormat/>
    <w:rsid w:val="005B3893"/>
    <w:pPr>
      <w:keepNext w:val="0"/>
      <w:numPr>
        <w:ilvl w:val="0"/>
        <w:numId w:val="0"/>
      </w:numPr>
      <w:spacing w:before="240"/>
      <w:jc w:val="center"/>
    </w:pPr>
    <w:rPr>
      <w:lang w:eastAsia="ru-RU"/>
    </w:rPr>
  </w:style>
  <w:style w:type="character" w:customStyle="1" w:styleId="S4">
    <w:name w:val="S_Заголовок 4 Знак"/>
    <w:link w:val="S40"/>
    <w:locked/>
    <w:rsid w:val="005B3893"/>
    <w:rPr>
      <w:i/>
      <w:sz w:val="28"/>
      <w:szCs w:val="24"/>
      <w:u w:val="single"/>
    </w:rPr>
  </w:style>
  <w:style w:type="paragraph" w:customStyle="1" w:styleId="S40">
    <w:name w:val="S_Заголовок 4"/>
    <w:basedOn w:val="4"/>
    <w:link w:val="S4"/>
    <w:autoRedefine/>
    <w:qFormat/>
    <w:rsid w:val="005B3893"/>
    <w:pPr>
      <w:keepNext w:val="0"/>
      <w:numPr>
        <w:ilvl w:val="0"/>
        <w:numId w:val="0"/>
      </w:numPr>
      <w:tabs>
        <w:tab w:val="clear" w:pos="1134"/>
      </w:tabs>
      <w:spacing w:line="360" w:lineRule="auto"/>
      <w:ind w:left="1440" w:hanging="720"/>
      <w:jc w:val="center"/>
    </w:pPr>
    <w:rPr>
      <w:b w:val="0"/>
      <w:i/>
      <w:szCs w:val="24"/>
      <w:u w:val="single"/>
      <w:lang w:eastAsia="ru-RU"/>
    </w:rPr>
  </w:style>
  <w:style w:type="character" w:customStyle="1" w:styleId="S3">
    <w:name w:val="S_Маркированный Знак"/>
    <w:link w:val="S5"/>
    <w:locked/>
    <w:rsid w:val="00316523"/>
    <w:rPr>
      <w:sz w:val="28"/>
      <w:szCs w:val="28"/>
    </w:rPr>
  </w:style>
  <w:style w:type="paragraph" w:customStyle="1" w:styleId="S5">
    <w:name w:val="S_Маркированный"/>
    <w:basedOn w:val="aff6"/>
    <w:link w:val="S3"/>
    <w:autoRedefine/>
    <w:qFormat/>
    <w:rsid w:val="00316523"/>
    <w:pPr>
      <w:ind w:left="29"/>
      <w:jc w:val="center"/>
    </w:pPr>
    <w:rPr>
      <w:sz w:val="28"/>
      <w:szCs w:val="28"/>
    </w:rPr>
  </w:style>
  <w:style w:type="character" w:customStyle="1" w:styleId="S6">
    <w:name w:val="S_Обычный в таблице Знак"/>
    <w:link w:val="S7"/>
    <w:locked/>
    <w:rsid w:val="005B3893"/>
    <w:rPr>
      <w:sz w:val="24"/>
      <w:szCs w:val="24"/>
    </w:rPr>
  </w:style>
  <w:style w:type="paragraph" w:customStyle="1" w:styleId="S7">
    <w:name w:val="S_Обычный в таблице"/>
    <w:basedOn w:val="a6"/>
    <w:link w:val="S6"/>
    <w:qFormat/>
    <w:rsid w:val="005B3893"/>
    <w:pPr>
      <w:spacing w:line="360" w:lineRule="auto"/>
      <w:jc w:val="center"/>
    </w:pPr>
    <w:rPr>
      <w:sz w:val="24"/>
      <w:szCs w:val="24"/>
    </w:rPr>
  </w:style>
  <w:style w:type="paragraph" w:customStyle="1" w:styleId="S8">
    <w:name w:val="S_Титульный"/>
    <w:basedOn w:val="affffffffb"/>
    <w:qFormat/>
    <w:rsid w:val="005B3893"/>
    <w:pPr>
      <w:keepNext w:val="0"/>
      <w:keepLines w:val="0"/>
      <w:pBdr>
        <w:top w:val="none" w:sz="0" w:space="0" w:color="auto"/>
      </w:pBdr>
      <w:tabs>
        <w:tab w:val="clear" w:pos="0"/>
      </w:tabs>
      <w:spacing w:before="0" w:after="0" w:line="360" w:lineRule="auto"/>
      <w:ind w:left="3060" w:firstLine="0"/>
      <w:jc w:val="right"/>
    </w:pPr>
    <w:rPr>
      <w:rFonts w:ascii="Times New Roman" w:hAnsi="Times New Roman" w:cs="Times New Roman"/>
      <w:bCs w:val="0"/>
      <w:caps/>
      <w:spacing w:val="0"/>
      <w:kern w:val="0"/>
      <w:sz w:val="24"/>
      <w:szCs w:val="24"/>
      <w:lang w:eastAsia="ru-RU"/>
    </w:rPr>
  </w:style>
  <w:style w:type="paragraph" w:customStyle="1" w:styleId="xl56">
    <w:name w:val="xl56"/>
    <w:basedOn w:val="a6"/>
    <w:qFormat/>
    <w:rsid w:val="005B3893"/>
    <w:pPr>
      <w:widowControl w:val="0"/>
      <w:pBdr>
        <w:top w:val="single" w:sz="4" w:space="0" w:color="auto"/>
        <w:bottom w:val="single" w:sz="4" w:space="0" w:color="auto"/>
      </w:pBdr>
      <w:adjustRightInd w:val="0"/>
      <w:spacing w:before="100" w:beforeAutospacing="1" w:after="100" w:afterAutospacing="1"/>
      <w:jc w:val="center"/>
    </w:pPr>
    <w:rPr>
      <w:sz w:val="22"/>
      <w:szCs w:val="22"/>
    </w:rPr>
  </w:style>
  <w:style w:type="paragraph" w:customStyle="1" w:styleId="xl57">
    <w:name w:val="xl57"/>
    <w:basedOn w:val="a6"/>
    <w:qFormat/>
    <w:rsid w:val="005B3893"/>
    <w:pPr>
      <w:widowControl w:val="0"/>
      <w:pBdr>
        <w:top w:val="single" w:sz="4" w:space="0" w:color="auto"/>
        <w:bottom w:val="single" w:sz="4" w:space="0" w:color="auto"/>
      </w:pBdr>
      <w:adjustRightInd w:val="0"/>
      <w:spacing w:before="100" w:beforeAutospacing="1" w:after="100" w:afterAutospacing="1"/>
      <w:jc w:val="center"/>
    </w:pPr>
    <w:rPr>
      <w:i/>
      <w:iCs/>
      <w:sz w:val="22"/>
      <w:szCs w:val="22"/>
    </w:rPr>
  </w:style>
  <w:style w:type="paragraph" w:customStyle="1" w:styleId="xl59">
    <w:name w:val="xl59"/>
    <w:basedOn w:val="a6"/>
    <w:qFormat/>
    <w:rsid w:val="005B3893"/>
    <w:pPr>
      <w:widowControl w:val="0"/>
      <w:pBdr>
        <w:top w:val="single" w:sz="4" w:space="0" w:color="auto"/>
        <w:right w:val="single" w:sz="4" w:space="0" w:color="auto"/>
      </w:pBdr>
      <w:adjustRightInd w:val="0"/>
      <w:spacing w:before="100" w:beforeAutospacing="1" w:after="100" w:afterAutospacing="1"/>
      <w:jc w:val="center"/>
    </w:pPr>
    <w:rPr>
      <w:sz w:val="22"/>
      <w:szCs w:val="22"/>
    </w:rPr>
  </w:style>
  <w:style w:type="paragraph" w:customStyle="1" w:styleId="xl60">
    <w:name w:val="xl60"/>
    <w:basedOn w:val="a6"/>
    <w:qFormat/>
    <w:rsid w:val="005B3893"/>
    <w:pPr>
      <w:widowControl w:val="0"/>
      <w:pBdr>
        <w:left w:val="single" w:sz="4" w:space="0" w:color="auto"/>
      </w:pBdr>
      <w:adjustRightInd w:val="0"/>
      <w:spacing w:before="100" w:beforeAutospacing="1" w:after="100" w:afterAutospacing="1"/>
      <w:jc w:val="center"/>
    </w:pPr>
    <w:rPr>
      <w:sz w:val="22"/>
      <w:szCs w:val="22"/>
    </w:rPr>
  </w:style>
  <w:style w:type="paragraph" w:customStyle="1" w:styleId="xl61">
    <w:name w:val="xl61"/>
    <w:basedOn w:val="a6"/>
    <w:qFormat/>
    <w:rsid w:val="005B3893"/>
    <w:pPr>
      <w:widowControl w:val="0"/>
      <w:pBdr>
        <w:right w:val="single" w:sz="4" w:space="0" w:color="auto"/>
      </w:pBdr>
      <w:adjustRightInd w:val="0"/>
      <w:spacing w:before="100" w:beforeAutospacing="1" w:after="100" w:afterAutospacing="1"/>
      <w:jc w:val="center"/>
    </w:pPr>
    <w:rPr>
      <w:sz w:val="22"/>
      <w:szCs w:val="22"/>
    </w:rPr>
  </w:style>
  <w:style w:type="paragraph" w:customStyle="1" w:styleId="xl62">
    <w:name w:val="xl62"/>
    <w:basedOn w:val="a6"/>
    <w:qFormat/>
    <w:rsid w:val="005B3893"/>
    <w:pPr>
      <w:widowControl w:val="0"/>
      <w:pBdr>
        <w:left w:val="single" w:sz="4" w:space="0" w:color="auto"/>
        <w:bottom w:val="single" w:sz="4" w:space="0" w:color="auto"/>
      </w:pBdr>
      <w:adjustRightInd w:val="0"/>
      <w:spacing w:before="100" w:beforeAutospacing="1" w:after="100" w:afterAutospacing="1"/>
      <w:jc w:val="center"/>
    </w:pPr>
    <w:rPr>
      <w:sz w:val="22"/>
      <w:szCs w:val="22"/>
    </w:rPr>
  </w:style>
  <w:style w:type="paragraph" w:customStyle="1" w:styleId="1ff7">
    <w:name w:val="Таблица 1 + Обычный"/>
    <w:basedOn w:val="a6"/>
    <w:autoRedefine/>
    <w:uiPriority w:val="99"/>
    <w:qFormat/>
    <w:rsid w:val="005B3893"/>
    <w:pPr>
      <w:shd w:val="clear" w:color="auto" w:fill="FFFFFF"/>
      <w:spacing w:line="360" w:lineRule="auto"/>
      <w:ind w:left="540" w:right="76"/>
      <w:jc w:val="center"/>
    </w:pPr>
    <w:rPr>
      <w:spacing w:val="2"/>
      <w:sz w:val="24"/>
      <w:szCs w:val="24"/>
    </w:rPr>
  </w:style>
  <w:style w:type="paragraph" w:customStyle="1" w:styleId="10">
    <w:name w:val="Рисунок 1 + Обычный"/>
    <w:basedOn w:val="a6"/>
    <w:autoRedefine/>
    <w:uiPriority w:val="99"/>
    <w:qFormat/>
    <w:rsid w:val="005B3893"/>
    <w:pPr>
      <w:numPr>
        <w:numId w:val="16"/>
      </w:numPr>
      <w:spacing w:line="360" w:lineRule="auto"/>
      <w:jc w:val="right"/>
    </w:pPr>
    <w:rPr>
      <w:sz w:val="24"/>
      <w:szCs w:val="24"/>
      <w:u w:val="single"/>
    </w:rPr>
  </w:style>
  <w:style w:type="paragraph" w:customStyle="1" w:styleId="-2">
    <w:name w:val="УГТП-Заголовок 2"/>
    <w:basedOn w:val="a6"/>
    <w:uiPriority w:val="99"/>
    <w:semiHidden/>
    <w:qFormat/>
    <w:rsid w:val="005B3893"/>
    <w:pPr>
      <w:spacing w:before="240"/>
      <w:ind w:left="284" w:right="284" w:firstLine="851"/>
      <w:jc w:val="both"/>
    </w:pPr>
    <w:rPr>
      <w:rFonts w:ascii="Arial" w:hAnsi="Arial" w:cs="Arial"/>
      <w:b/>
      <w:sz w:val="28"/>
      <w:szCs w:val="28"/>
    </w:rPr>
  </w:style>
  <w:style w:type="character" w:customStyle="1" w:styleId="S9">
    <w:name w:val="S_Обычный с подчеркиванием Знак"/>
    <w:link w:val="Sa"/>
    <w:locked/>
    <w:rsid w:val="005B3893"/>
    <w:rPr>
      <w:sz w:val="24"/>
      <w:szCs w:val="24"/>
      <w:u w:val="single"/>
    </w:rPr>
  </w:style>
  <w:style w:type="paragraph" w:customStyle="1" w:styleId="Sa">
    <w:name w:val="S_Обычный с подчеркиванием"/>
    <w:basedOn w:val="a6"/>
    <w:link w:val="S9"/>
    <w:qFormat/>
    <w:rsid w:val="005B3893"/>
    <w:pPr>
      <w:spacing w:line="360" w:lineRule="auto"/>
      <w:ind w:firstLine="709"/>
      <w:jc w:val="both"/>
    </w:pPr>
    <w:rPr>
      <w:sz w:val="24"/>
      <w:szCs w:val="24"/>
      <w:u w:val="single"/>
    </w:rPr>
  </w:style>
  <w:style w:type="paragraph" w:customStyle="1" w:styleId="S00">
    <w:name w:val="Стиль S_Маркированный+Обычеый + Первая строка:  0 см"/>
    <w:basedOn w:val="a6"/>
    <w:autoRedefine/>
    <w:uiPriority w:val="99"/>
    <w:qFormat/>
    <w:rsid w:val="005B3893"/>
    <w:pPr>
      <w:tabs>
        <w:tab w:val="left" w:pos="1080"/>
      </w:tabs>
      <w:spacing w:line="360" w:lineRule="auto"/>
      <w:ind w:firstLine="720"/>
      <w:jc w:val="both"/>
    </w:pPr>
    <w:rPr>
      <w:sz w:val="24"/>
    </w:rPr>
  </w:style>
  <w:style w:type="paragraph" w:customStyle="1" w:styleId="2fb">
    <w:name w:val="Заголовок2"/>
    <w:basedOn w:val="S0"/>
    <w:autoRedefine/>
    <w:uiPriority w:val="99"/>
    <w:qFormat/>
    <w:rsid w:val="005B3893"/>
    <w:pPr>
      <w:tabs>
        <w:tab w:val="left" w:pos="1080"/>
      </w:tabs>
      <w:spacing w:before="0" w:after="0" w:line="360" w:lineRule="auto"/>
      <w:ind w:firstLine="720"/>
      <w:jc w:val="center"/>
    </w:pPr>
    <w:rPr>
      <w:lang w:val="ru-RU" w:eastAsia="ru-RU"/>
    </w:rPr>
  </w:style>
  <w:style w:type="paragraph" w:customStyle="1" w:styleId="afffffffff9">
    <w:name w:val="Заголовок таблицы + Обычный"/>
    <w:basedOn w:val="S0"/>
    <w:autoRedefine/>
    <w:uiPriority w:val="99"/>
    <w:qFormat/>
    <w:rsid w:val="005B3893"/>
    <w:pPr>
      <w:spacing w:before="0" w:after="0" w:line="360" w:lineRule="auto"/>
      <w:ind w:firstLine="709"/>
      <w:jc w:val="center"/>
    </w:pPr>
    <w:rPr>
      <w:u w:val="single"/>
      <w:lang w:val="ru-RU" w:eastAsia="ru-RU"/>
    </w:rPr>
  </w:style>
  <w:style w:type="paragraph" w:customStyle="1" w:styleId="115">
    <w:name w:val="Заголовок 1.1"/>
    <w:basedOn w:val="a6"/>
    <w:uiPriority w:val="99"/>
    <w:qFormat/>
    <w:rsid w:val="005B3893"/>
    <w:pPr>
      <w:keepNext/>
      <w:keepLines/>
      <w:spacing w:before="40" w:after="40" w:line="360" w:lineRule="auto"/>
      <w:jc w:val="center"/>
    </w:pPr>
    <w:rPr>
      <w:b/>
      <w:bCs/>
      <w:sz w:val="26"/>
      <w:szCs w:val="24"/>
    </w:rPr>
  </w:style>
  <w:style w:type="character" w:customStyle="1" w:styleId="Sb">
    <w:name w:val="S_Заголовок таблицы Знак"/>
    <w:link w:val="Sc"/>
    <w:locked/>
    <w:rsid w:val="005B3893"/>
    <w:rPr>
      <w:sz w:val="24"/>
      <w:szCs w:val="24"/>
      <w:u w:val="single"/>
    </w:rPr>
  </w:style>
  <w:style w:type="paragraph" w:customStyle="1" w:styleId="Sc">
    <w:name w:val="S_Заголовок таблицы"/>
    <w:basedOn w:val="S0"/>
    <w:link w:val="Sb"/>
    <w:qFormat/>
    <w:rsid w:val="005B3893"/>
    <w:pPr>
      <w:spacing w:before="0" w:after="0" w:line="360" w:lineRule="auto"/>
      <w:ind w:firstLine="709"/>
      <w:jc w:val="center"/>
    </w:pPr>
    <w:rPr>
      <w:u w:val="single"/>
      <w:lang w:val="ru-RU" w:eastAsia="ru-RU"/>
    </w:rPr>
  </w:style>
  <w:style w:type="paragraph" w:customStyle="1" w:styleId="S">
    <w:name w:val="S_рисунок"/>
    <w:basedOn w:val="a6"/>
    <w:autoRedefine/>
    <w:qFormat/>
    <w:rsid w:val="005B3893"/>
    <w:pPr>
      <w:numPr>
        <w:numId w:val="17"/>
      </w:numPr>
      <w:spacing w:line="360" w:lineRule="auto"/>
      <w:jc w:val="right"/>
    </w:pPr>
    <w:rPr>
      <w:sz w:val="24"/>
      <w:szCs w:val="24"/>
    </w:rPr>
  </w:style>
  <w:style w:type="character" w:customStyle="1" w:styleId="Sd">
    <w:name w:val="S_Таблица Знак"/>
    <w:link w:val="Se"/>
    <w:locked/>
    <w:rsid w:val="005B3893"/>
    <w:rPr>
      <w:sz w:val="24"/>
      <w:szCs w:val="24"/>
    </w:rPr>
  </w:style>
  <w:style w:type="paragraph" w:customStyle="1" w:styleId="Se">
    <w:name w:val="S_Таблица"/>
    <w:basedOn w:val="a6"/>
    <w:link w:val="Sd"/>
    <w:autoRedefine/>
    <w:qFormat/>
    <w:rsid w:val="005B3893"/>
    <w:pPr>
      <w:spacing w:line="360" w:lineRule="auto"/>
      <w:ind w:right="-6"/>
      <w:jc w:val="right"/>
    </w:pPr>
    <w:rPr>
      <w:sz w:val="24"/>
      <w:szCs w:val="24"/>
    </w:rPr>
  </w:style>
  <w:style w:type="paragraph" w:customStyle="1" w:styleId="15">
    <w:name w:val="Рисунок 1"/>
    <w:basedOn w:val="S0"/>
    <w:autoRedefine/>
    <w:uiPriority w:val="99"/>
    <w:qFormat/>
    <w:rsid w:val="005B3893"/>
    <w:pPr>
      <w:numPr>
        <w:numId w:val="18"/>
      </w:numPr>
      <w:tabs>
        <w:tab w:val="num" w:pos="360"/>
      </w:tabs>
      <w:spacing w:before="0" w:after="0" w:line="360" w:lineRule="auto"/>
      <w:ind w:left="720" w:hanging="360"/>
      <w:jc w:val="right"/>
    </w:pPr>
    <w:rPr>
      <w:lang w:val="ru-RU" w:eastAsia="ru-RU"/>
    </w:rPr>
  </w:style>
  <w:style w:type="paragraph" w:customStyle="1" w:styleId="afffffffffa">
    <w:name w:val="Маркированный текст"/>
    <w:basedOn w:val="a6"/>
    <w:uiPriority w:val="99"/>
    <w:qFormat/>
    <w:rsid w:val="005B3893"/>
    <w:pPr>
      <w:tabs>
        <w:tab w:val="num" w:pos="240"/>
        <w:tab w:val="num" w:pos="1429"/>
      </w:tabs>
      <w:jc w:val="both"/>
    </w:pPr>
    <w:rPr>
      <w:rFonts w:ascii="Arial" w:hAnsi="Arial" w:cs="Arial"/>
      <w:sz w:val="22"/>
    </w:rPr>
  </w:style>
  <w:style w:type="paragraph" w:customStyle="1" w:styleId="-S">
    <w:name w:val="- S_Маркированный"/>
    <w:basedOn w:val="a6"/>
    <w:autoRedefine/>
    <w:qFormat/>
    <w:rsid w:val="005B3893"/>
    <w:pPr>
      <w:numPr>
        <w:numId w:val="19"/>
      </w:numPr>
      <w:tabs>
        <w:tab w:val="left" w:pos="993"/>
      </w:tabs>
      <w:spacing w:line="360" w:lineRule="auto"/>
      <w:ind w:left="0" w:firstLine="709"/>
      <w:jc w:val="both"/>
    </w:pPr>
    <w:rPr>
      <w:sz w:val="24"/>
      <w:szCs w:val="24"/>
    </w:rPr>
  </w:style>
  <w:style w:type="paragraph" w:customStyle="1" w:styleId="afffffffffb">
    <w:name w:val="В таблице"/>
    <w:basedOn w:val="a6"/>
    <w:uiPriority w:val="99"/>
    <w:qFormat/>
    <w:rsid w:val="005B3893"/>
    <w:pPr>
      <w:spacing w:line="360" w:lineRule="auto"/>
      <w:jc w:val="center"/>
    </w:pPr>
    <w:rPr>
      <w:sz w:val="24"/>
      <w:szCs w:val="24"/>
    </w:rPr>
  </w:style>
  <w:style w:type="paragraph" w:customStyle="1" w:styleId="S11">
    <w:name w:val="S_Таблица 1"/>
    <w:basedOn w:val="S0"/>
    <w:autoRedefine/>
    <w:uiPriority w:val="99"/>
    <w:qFormat/>
    <w:rsid w:val="005B3893"/>
    <w:pPr>
      <w:spacing w:before="0" w:after="0" w:line="360" w:lineRule="auto"/>
      <w:ind w:left="2325" w:hanging="1605"/>
      <w:jc w:val="right"/>
    </w:pPr>
    <w:rPr>
      <w:lang w:val="ru-RU" w:eastAsia="ru-RU"/>
    </w:rPr>
  </w:style>
  <w:style w:type="paragraph" w:customStyle="1" w:styleId="afffffffffc">
    <w:name w:val="Отступ"/>
    <w:basedOn w:val="a6"/>
    <w:uiPriority w:val="99"/>
    <w:qFormat/>
    <w:rsid w:val="005B3893"/>
    <w:pPr>
      <w:tabs>
        <w:tab w:val="num" w:pos="1429"/>
      </w:tabs>
      <w:ind w:left="1134"/>
      <w:jc w:val="both"/>
    </w:pPr>
    <w:rPr>
      <w:rFonts w:ascii="Arial" w:hAnsi="Arial" w:cs="Arial"/>
      <w:sz w:val="24"/>
      <w:szCs w:val="24"/>
    </w:rPr>
  </w:style>
  <w:style w:type="paragraph" w:customStyle="1" w:styleId="text1">
    <w:name w:val="text1"/>
    <w:basedOn w:val="a6"/>
    <w:uiPriority w:val="99"/>
    <w:qFormat/>
    <w:rsid w:val="005B3893"/>
    <w:pPr>
      <w:spacing w:before="100" w:beforeAutospacing="1" w:after="127" w:line="288" w:lineRule="auto"/>
      <w:ind w:firstLine="153"/>
    </w:pPr>
    <w:rPr>
      <w:sz w:val="24"/>
      <w:szCs w:val="24"/>
    </w:rPr>
  </w:style>
  <w:style w:type="paragraph" w:styleId="2">
    <w:name w:val="List Number 2"/>
    <w:basedOn w:val="a6"/>
    <w:uiPriority w:val="99"/>
    <w:unhideWhenUsed/>
    <w:rsid w:val="005B3893"/>
    <w:pPr>
      <w:numPr>
        <w:numId w:val="20"/>
      </w:numPr>
      <w:contextualSpacing/>
    </w:pPr>
  </w:style>
  <w:style w:type="paragraph" w:customStyle="1" w:styleId="OTCHET00">
    <w:name w:val="OTCHET_00"/>
    <w:basedOn w:val="2"/>
    <w:uiPriority w:val="99"/>
    <w:qFormat/>
    <w:rsid w:val="005B3893"/>
    <w:pPr>
      <w:numPr>
        <w:numId w:val="0"/>
      </w:numPr>
      <w:tabs>
        <w:tab w:val="left" w:pos="709"/>
        <w:tab w:val="left" w:pos="3402"/>
      </w:tabs>
      <w:spacing w:line="360" w:lineRule="auto"/>
      <w:contextualSpacing w:val="0"/>
      <w:jc w:val="both"/>
    </w:pPr>
    <w:rPr>
      <w:rFonts w:ascii="NTTimes/Cyrillic" w:hAnsi="NTTimes/Cyrillic"/>
      <w:sz w:val="24"/>
    </w:rPr>
  </w:style>
  <w:style w:type="paragraph" w:customStyle="1" w:styleId="Style21">
    <w:name w:val="Style21"/>
    <w:basedOn w:val="a6"/>
    <w:uiPriority w:val="99"/>
    <w:qFormat/>
    <w:rsid w:val="005B3893"/>
    <w:pPr>
      <w:widowControl w:val="0"/>
      <w:autoSpaceDE w:val="0"/>
      <w:autoSpaceDN w:val="0"/>
      <w:adjustRightInd w:val="0"/>
    </w:pPr>
    <w:rPr>
      <w:sz w:val="24"/>
      <w:szCs w:val="24"/>
    </w:rPr>
  </w:style>
  <w:style w:type="paragraph" w:customStyle="1" w:styleId="Style22">
    <w:name w:val="Style22"/>
    <w:basedOn w:val="a6"/>
    <w:uiPriority w:val="99"/>
    <w:qFormat/>
    <w:rsid w:val="005B3893"/>
    <w:pPr>
      <w:widowControl w:val="0"/>
      <w:autoSpaceDE w:val="0"/>
      <w:autoSpaceDN w:val="0"/>
      <w:adjustRightInd w:val="0"/>
    </w:pPr>
    <w:rPr>
      <w:sz w:val="24"/>
      <w:szCs w:val="24"/>
    </w:rPr>
  </w:style>
  <w:style w:type="paragraph" w:customStyle="1" w:styleId="Style23">
    <w:name w:val="Style23"/>
    <w:basedOn w:val="a6"/>
    <w:uiPriority w:val="99"/>
    <w:qFormat/>
    <w:rsid w:val="005B3893"/>
    <w:pPr>
      <w:widowControl w:val="0"/>
      <w:autoSpaceDE w:val="0"/>
      <w:autoSpaceDN w:val="0"/>
      <w:adjustRightInd w:val="0"/>
    </w:pPr>
    <w:rPr>
      <w:sz w:val="24"/>
      <w:szCs w:val="24"/>
    </w:rPr>
  </w:style>
  <w:style w:type="paragraph" w:customStyle="1" w:styleId="Style24">
    <w:name w:val="Style24"/>
    <w:basedOn w:val="a6"/>
    <w:uiPriority w:val="99"/>
    <w:qFormat/>
    <w:rsid w:val="005B3893"/>
    <w:pPr>
      <w:widowControl w:val="0"/>
      <w:autoSpaceDE w:val="0"/>
      <w:autoSpaceDN w:val="0"/>
      <w:adjustRightInd w:val="0"/>
    </w:pPr>
    <w:rPr>
      <w:sz w:val="24"/>
      <w:szCs w:val="24"/>
    </w:rPr>
  </w:style>
  <w:style w:type="paragraph" w:customStyle="1" w:styleId="Style27">
    <w:name w:val="Style27"/>
    <w:basedOn w:val="a6"/>
    <w:qFormat/>
    <w:rsid w:val="005B3893"/>
    <w:pPr>
      <w:widowControl w:val="0"/>
      <w:autoSpaceDE w:val="0"/>
      <w:autoSpaceDN w:val="0"/>
      <w:adjustRightInd w:val="0"/>
    </w:pPr>
    <w:rPr>
      <w:sz w:val="24"/>
      <w:szCs w:val="24"/>
    </w:rPr>
  </w:style>
  <w:style w:type="paragraph" w:customStyle="1" w:styleId="Style32">
    <w:name w:val="Style32"/>
    <w:basedOn w:val="a6"/>
    <w:uiPriority w:val="99"/>
    <w:qFormat/>
    <w:rsid w:val="005B3893"/>
    <w:pPr>
      <w:widowControl w:val="0"/>
      <w:autoSpaceDE w:val="0"/>
      <w:autoSpaceDN w:val="0"/>
      <w:adjustRightInd w:val="0"/>
    </w:pPr>
    <w:rPr>
      <w:sz w:val="24"/>
      <w:szCs w:val="24"/>
    </w:rPr>
  </w:style>
  <w:style w:type="paragraph" w:customStyle="1" w:styleId="Style35">
    <w:name w:val="Style35"/>
    <w:basedOn w:val="a6"/>
    <w:uiPriority w:val="99"/>
    <w:qFormat/>
    <w:rsid w:val="005B3893"/>
    <w:pPr>
      <w:widowControl w:val="0"/>
      <w:autoSpaceDE w:val="0"/>
      <w:autoSpaceDN w:val="0"/>
      <w:adjustRightInd w:val="0"/>
    </w:pPr>
    <w:rPr>
      <w:sz w:val="24"/>
      <w:szCs w:val="24"/>
    </w:rPr>
  </w:style>
  <w:style w:type="paragraph" w:customStyle="1" w:styleId="Style39">
    <w:name w:val="Style39"/>
    <w:basedOn w:val="a6"/>
    <w:uiPriority w:val="99"/>
    <w:qFormat/>
    <w:rsid w:val="005B3893"/>
    <w:pPr>
      <w:widowControl w:val="0"/>
      <w:autoSpaceDE w:val="0"/>
      <w:autoSpaceDN w:val="0"/>
      <w:adjustRightInd w:val="0"/>
    </w:pPr>
    <w:rPr>
      <w:sz w:val="24"/>
      <w:szCs w:val="24"/>
    </w:rPr>
  </w:style>
  <w:style w:type="paragraph" w:customStyle="1" w:styleId="Style46">
    <w:name w:val="Style46"/>
    <w:basedOn w:val="a6"/>
    <w:uiPriority w:val="99"/>
    <w:qFormat/>
    <w:rsid w:val="005B3893"/>
    <w:pPr>
      <w:widowControl w:val="0"/>
      <w:autoSpaceDE w:val="0"/>
      <w:autoSpaceDN w:val="0"/>
      <w:adjustRightInd w:val="0"/>
    </w:pPr>
    <w:rPr>
      <w:sz w:val="24"/>
      <w:szCs w:val="24"/>
    </w:rPr>
  </w:style>
  <w:style w:type="paragraph" w:customStyle="1" w:styleId="Style4">
    <w:name w:val="Style4"/>
    <w:basedOn w:val="a6"/>
    <w:uiPriority w:val="99"/>
    <w:qFormat/>
    <w:rsid w:val="005B3893"/>
    <w:pPr>
      <w:widowControl w:val="0"/>
      <w:autoSpaceDE w:val="0"/>
      <w:autoSpaceDN w:val="0"/>
      <w:adjustRightInd w:val="0"/>
    </w:pPr>
    <w:rPr>
      <w:sz w:val="24"/>
      <w:szCs w:val="24"/>
    </w:rPr>
  </w:style>
  <w:style w:type="paragraph" w:customStyle="1" w:styleId="Style6">
    <w:name w:val="Style6"/>
    <w:basedOn w:val="a6"/>
    <w:uiPriority w:val="99"/>
    <w:qFormat/>
    <w:rsid w:val="005B3893"/>
    <w:pPr>
      <w:widowControl w:val="0"/>
      <w:autoSpaceDE w:val="0"/>
      <w:autoSpaceDN w:val="0"/>
      <w:adjustRightInd w:val="0"/>
    </w:pPr>
    <w:rPr>
      <w:sz w:val="24"/>
      <w:szCs w:val="24"/>
    </w:rPr>
  </w:style>
  <w:style w:type="paragraph" w:customStyle="1" w:styleId="Style29">
    <w:name w:val="Style29"/>
    <w:basedOn w:val="a6"/>
    <w:uiPriority w:val="99"/>
    <w:qFormat/>
    <w:rsid w:val="005B3893"/>
    <w:pPr>
      <w:widowControl w:val="0"/>
      <w:autoSpaceDE w:val="0"/>
      <w:autoSpaceDN w:val="0"/>
      <w:adjustRightInd w:val="0"/>
    </w:pPr>
    <w:rPr>
      <w:sz w:val="24"/>
      <w:szCs w:val="24"/>
    </w:rPr>
  </w:style>
  <w:style w:type="paragraph" w:customStyle="1" w:styleId="Style37">
    <w:name w:val="Style37"/>
    <w:basedOn w:val="a6"/>
    <w:uiPriority w:val="99"/>
    <w:qFormat/>
    <w:rsid w:val="005B3893"/>
    <w:pPr>
      <w:widowControl w:val="0"/>
      <w:autoSpaceDE w:val="0"/>
      <w:autoSpaceDN w:val="0"/>
      <w:adjustRightInd w:val="0"/>
    </w:pPr>
    <w:rPr>
      <w:sz w:val="24"/>
      <w:szCs w:val="24"/>
    </w:rPr>
  </w:style>
  <w:style w:type="paragraph" w:customStyle="1" w:styleId="Style38">
    <w:name w:val="Style38"/>
    <w:basedOn w:val="a6"/>
    <w:uiPriority w:val="99"/>
    <w:qFormat/>
    <w:rsid w:val="005B3893"/>
    <w:pPr>
      <w:widowControl w:val="0"/>
      <w:autoSpaceDE w:val="0"/>
      <w:autoSpaceDN w:val="0"/>
      <w:adjustRightInd w:val="0"/>
    </w:pPr>
    <w:rPr>
      <w:sz w:val="24"/>
      <w:szCs w:val="24"/>
    </w:rPr>
  </w:style>
  <w:style w:type="paragraph" w:customStyle="1" w:styleId="Style11">
    <w:name w:val="Style11"/>
    <w:basedOn w:val="a6"/>
    <w:qFormat/>
    <w:rsid w:val="005B3893"/>
    <w:pPr>
      <w:widowControl w:val="0"/>
      <w:autoSpaceDE w:val="0"/>
      <w:autoSpaceDN w:val="0"/>
      <w:adjustRightInd w:val="0"/>
    </w:pPr>
    <w:rPr>
      <w:sz w:val="24"/>
      <w:szCs w:val="24"/>
    </w:rPr>
  </w:style>
  <w:style w:type="paragraph" w:customStyle="1" w:styleId="Style28">
    <w:name w:val="Style28"/>
    <w:basedOn w:val="a6"/>
    <w:uiPriority w:val="99"/>
    <w:qFormat/>
    <w:rsid w:val="005B3893"/>
    <w:pPr>
      <w:widowControl w:val="0"/>
      <w:autoSpaceDE w:val="0"/>
      <w:autoSpaceDN w:val="0"/>
      <w:adjustRightInd w:val="0"/>
    </w:pPr>
    <w:rPr>
      <w:sz w:val="24"/>
      <w:szCs w:val="24"/>
    </w:rPr>
  </w:style>
  <w:style w:type="paragraph" w:customStyle="1" w:styleId="Style44">
    <w:name w:val="Style44"/>
    <w:basedOn w:val="a6"/>
    <w:uiPriority w:val="99"/>
    <w:qFormat/>
    <w:rsid w:val="005B3893"/>
    <w:pPr>
      <w:widowControl w:val="0"/>
      <w:autoSpaceDE w:val="0"/>
      <w:autoSpaceDN w:val="0"/>
      <w:adjustRightInd w:val="0"/>
    </w:pPr>
    <w:rPr>
      <w:sz w:val="24"/>
      <w:szCs w:val="24"/>
    </w:rPr>
  </w:style>
  <w:style w:type="paragraph" w:customStyle="1" w:styleId="Style36">
    <w:name w:val="Style36"/>
    <w:basedOn w:val="a6"/>
    <w:uiPriority w:val="99"/>
    <w:qFormat/>
    <w:rsid w:val="005B3893"/>
    <w:pPr>
      <w:widowControl w:val="0"/>
      <w:autoSpaceDE w:val="0"/>
      <w:autoSpaceDN w:val="0"/>
      <w:adjustRightInd w:val="0"/>
    </w:pPr>
    <w:rPr>
      <w:sz w:val="24"/>
      <w:szCs w:val="24"/>
    </w:rPr>
  </w:style>
  <w:style w:type="paragraph" w:customStyle="1" w:styleId="Style2">
    <w:name w:val="Style2"/>
    <w:basedOn w:val="a6"/>
    <w:uiPriority w:val="99"/>
    <w:qFormat/>
    <w:rsid w:val="005B3893"/>
    <w:pPr>
      <w:widowControl w:val="0"/>
      <w:autoSpaceDE w:val="0"/>
      <w:autoSpaceDN w:val="0"/>
      <w:adjustRightInd w:val="0"/>
    </w:pPr>
    <w:rPr>
      <w:sz w:val="24"/>
      <w:szCs w:val="24"/>
    </w:rPr>
  </w:style>
  <w:style w:type="paragraph" w:customStyle="1" w:styleId="Style7">
    <w:name w:val="Style7"/>
    <w:basedOn w:val="a6"/>
    <w:qFormat/>
    <w:rsid w:val="005B3893"/>
    <w:pPr>
      <w:widowControl w:val="0"/>
      <w:autoSpaceDE w:val="0"/>
      <w:autoSpaceDN w:val="0"/>
      <w:adjustRightInd w:val="0"/>
    </w:pPr>
    <w:rPr>
      <w:sz w:val="24"/>
      <w:szCs w:val="24"/>
    </w:rPr>
  </w:style>
  <w:style w:type="paragraph" w:customStyle="1" w:styleId="Style8">
    <w:name w:val="Style8"/>
    <w:basedOn w:val="a6"/>
    <w:uiPriority w:val="99"/>
    <w:qFormat/>
    <w:rsid w:val="005B3893"/>
    <w:pPr>
      <w:widowControl w:val="0"/>
      <w:autoSpaceDE w:val="0"/>
      <w:autoSpaceDN w:val="0"/>
      <w:adjustRightInd w:val="0"/>
    </w:pPr>
    <w:rPr>
      <w:sz w:val="24"/>
      <w:szCs w:val="24"/>
    </w:rPr>
  </w:style>
  <w:style w:type="paragraph" w:customStyle="1" w:styleId="Style16">
    <w:name w:val="Style16"/>
    <w:basedOn w:val="a6"/>
    <w:uiPriority w:val="99"/>
    <w:qFormat/>
    <w:rsid w:val="005B3893"/>
    <w:pPr>
      <w:widowControl w:val="0"/>
      <w:autoSpaceDE w:val="0"/>
      <w:autoSpaceDN w:val="0"/>
      <w:adjustRightInd w:val="0"/>
    </w:pPr>
    <w:rPr>
      <w:sz w:val="24"/>
      <w:szCs w:val="24"/>
    </w:rPr>
  </w:style>
  <w:style w:type="paragraph" w:customStyle="1" w:styleId="Style42">
    <w:name w:val="Style42"/>
    <w:basedOn w:val="a6"/>
    <w:uiPriority w:val="99"/>
    <w:qFormat/>
    <w:rsid w:val="005B3893"/>
    <w:pPr>
      <w:widowControl w:val="0"/>
      <w:autoSpaceDE w:val="0"/>
      <w:autoSpaceDN w:val="0"/>
      <w:adjustRightInd w:val="0"/>
    </w:pPr>
    <w:rPr>
      <w:sz w:val="24"/>
      <w:szCs w:val="24"/>
    </w:rPr>
  </w:style>
  <w:style w:type="paragraph" w:customStyle="1" w:styleId="Style47">
    <w:name w:val="Style47"/>
    <w:basedOn w:val="a6"/>
    <w:uiPriority w:val="99"/>
    <w:qFormat/>
    <w:rsid w:val="005B3893"/>
    <w:pPr>
      <w:widowControl w:val="0"/>
      <w:autoSpaceDE w:val="0"/>
      <w:autoSpaceDN w:val="0"/>
      <w:adjustRightInd w:val="0"/>
    </w:pPr>
    <w:rPr>
      <w:sz w:val="24"/>
      <w:szCs w:val="24"/>
    </w:rPr>
  </w:style>
  <w:style w:type="paragraph" w:customStyle="1" w:styleId="Style41">
    <w:name w:val="Style41"/>
    <w:basedOn w:val="a6"/>
    <w:uiPriority w:val="99"/>
    <w:qFormat/>
    <w:rsid w:val="005B3893"/>
    <w:pPr>
      <w:widowControl w:val="0"/>
      <w:autoSpaceDE w:val="0"/>
      <w:autoSpaceDN w:val="0"/>
      <w:adjustRightInd w:val="0"/>
    </w:pPr>
    <w:rPr>
      <w:sz w:val="24"/>
      <w:szCs w:val="24"/>
    </w:rPr>
  </w:style>
  <w:style w:type="paragraph" w:customStyle="1" w:styleId="Style17">
    <w:name w:val="Style17"/>
    <w:basedOn w:val="a6"/>
    <w:uiPriority w:val="99"/>
    <w:qFormat/>
    <w:rsid w:val="005B3893"/>
    <w:pPr>
      <w:widowControl w:val="0"/>
      <w:autoSpaceDE w:val="0"/>
      <w:autoSpaceDN w:val="0"/>
      <w:adjustRightInd w:val="0"/>
    </w:pPr>
    <w:rPr>
      <w:sz w:val="24"/>
      <w:szCs w:val="24"/>
    </w:rPr>
  </w:style>
  <w:style w:type="paragraph" w:customStyle="1" w:styleId="Style18">
    <w:name w:val="Style18"/>
    <w:basedOn w:val="a6"/>
    <w:uiPriority w:val="99"/>
    <w:qFormat/>
    <w:rsid w:val="005B3893"/>
    <w:pPr>
      <w:widowControl w:val="0"/>
      <w:autoSpaceDE w:val="0"/>
      <w:autoSpaceDN w:val="0"/>
      <w:adjustRightInd w:val="0"/>
    </w:pPr>
    <w:rPr>
      <w:sz w:val="24"/>
      <w:szCs w:val="24"/>
    </w:rPr>
  </w:style>
  <w:style w:type="paragraph" w:customStyle="1" w:styleId="Style34">
    <w:name w:val="Style34"/>
    <w:basedOn w:val="a6"/>
    <w:uiPriority w:val="99"/>
    <w:qFormat/>
    <w:rsid w:val="005B3893"/>
    <w:pPr>
      <w:widowControl w:val="0"/>
      <w:autoSpaceDE w:val="0"/>
      <w:autoSpaceDN w:val="0"/>
      <w:adjustRightInd w:val="0"/>
    </w:pPr>
    <w:rPr>
      <w:sz w:val="24"/>
      <w:szCs w:val="24"/>
    </w:rPr>
  </w:style>
  <w:style w:type="paragraph" w:customStyle="1" w:styleId="Style56">
    <w:name w:val="Style56"/>
    <w:basedOn w:val="a6"/>
    <w:uiPriority w:val="99"/>
    <w:qFormat/>
    <w:rsid w:val="005B3893"/>
    <w:pPr>
      <w:widowControl w:val="0"/>
      <w:autoSpaceDE w:val="0"/>
      <w:autoSpaceDN w:val="0"/>
      <w:adjustRightInd w:val="0"/>
    </w:pPr>
    <w:rPr>
      <w:sz w:val="24"/>
      <w:szCs w:val="24"/>
    </w:rPr>
  </w:style>
  <w:style w:type="paragraph" w:customStyle="1" w:styleId="Style59">
    <w:name w:val="Style59"/>
    <w:basedOn w:val="a6"/>
    <w:uiPriority w:val="99"/>
    <w:qFormat/>
    <w:rsid w:val="005B3893"/>
    <w:pPr>
      <w:widowControl w:val="0"/>
      <w:autoSpaceDE w:val="0"/>
      <w:autoSpaceDN w:val="0"/>
      <w:adjustRightInd w:val="0"/>
    </w:pPr>
    <w:rPr>
      <w:sz w:val="24"/>
      <w:szCs w:val="24"/>
    </w:rPr>
  </w:style>
  <w:style w:type="paragraph" w:customStyle="1" w:styleId="Style61">
    <w:name w:val="Style61"/>
    <w:basedOn w:val="a6"/>
    <w:uiPriority w:val="99"/>
    <w:qFormat/>
    <w:rsid w:val="005B3893"/>
    <w:pPr>
      <w:widowControl w:val="0"/>
      <w:autoSpaceDE w:val="0"/>
      <w:autoSpaceDN w:val="0"/>
      <w:adjustRightInd w:val="0"/>
    </w:pPr>
    <w:rPr>
      <w:sz w:val="24"/>
      <w:szCs w:val="24"/>
    </w:rPr>
  </w:style>
  <w:style w:type="paragraph" w:customStyle="1" w:styleId="Style64">
    <w:name w:val="Style64"/>
    <w:basedOn w:val="a6"/>
    <w:uiPriority w:val="99"/>
    <w:qFormat/>
    <w:rsid w:val="005B3893"/>
    <w:pPr>
      <w:widowControl w:val="0"/>
      <w:autoSpaceDE w:val="0"/>
      <w:autoSpaceDN w:val="0"/>
      <w:adjustRightInd w:val="0"/>
    </w:pPr>
    <w:rPr>
      <w:sz w:val="24"/>
      <w:szCs w:val="24"/>
    </w:rPr>
  </w:style>
  <w:style w:type="paragraph" w:customStyle="1" w:styleId="Style71">
    <w:name w:val="Style71"/>
    <w:basedOn w:val="a6"/>
    <w:qFormat/>
    <w:rsid w:val="005B3893"/>
    <w:pPr>
      <w:widowControl w:val="0"/>
      <w:autoSpaceDE w:val="0"/>
      <w:autoSpaceDN w:val="0"/>
      <w:adjustRightInd w:val="0"/>
    </w:pPr>
    <w:rPr>
      <w:sz w:val="24"/>
      <w:szCs w:val="24"/>
    </w:rPr>
  </w:style>
  <w:style w:type="paragraph" w:customStyle="1" w:styleId="Style72">
    <w:name w:val="Style72"/>
    <w:basedOn w:val="a6"/>
    <w:uiPriority w:val="99"/>
    <w:qFormat/>
    <w:rsid w:val="005B3893"/>
    <w:pPr>
      <w:widowControl w:val="0"/>
      <w:autoSpaceDE w:val="0"/>
      <w:autoSpaceDN w:val="0"/>
      <w:adjustRightInd w:val="0"/>
    </w:pPr>
    <w:rPr>
      <w:sz w:val="24"/>
      <w:szCs w:val="24"/>
    </w:rPr>
  </w:style>
  <w:style w:type="paragraph" w:customStyle="1" w:styleId="Style75">
    <w:name w:val="Style75"/>
    <w:basedOn w:val="a6"/>
    <w:uiPriority w:val="99"/>
    <w:qFormat/>
    <w:rsid w:val="005B3893"/>
    <w:pPr>
      <w:widowControl w:val="0"/>
      <w:autoSpaceDE w:val="0"/>
      <w:autoSpaceDN w:val="0"/>
      <w:adjustRightInd w:val="0"/>
    </w:pPr>
    <w:rPr>
      <w:sz w:val="24"/>
      <w:szCs w:val="24"/>
    </w:rPr>
  </w:style>
  <w:style w:type="paragraph" w:customStyle="1" w:styleId="Style79">
    <w:name w:val="Style79"/>
    <w:basedOn w:val="a6"/>
    <w:uiPriority w:val="99"/>
    <w:qFormat/>
    <w:rsid w:val="005B3893"/>
    <w:pPr>
      <w:widowControl w:val="0"/>
      <w:autoSpaceDE w:val="0"/>
      <w:autoSpaceDN w:val="0"/>
      <w:adjustRightInd w:val="0"/>
    </w:pPr>
    <w:rPr>
      <w:sz w:val="24"/>
      <w:szCs w:val="24"/>
    </w:rPr>
  </w:style>
  <w:style w:type="paragraph" w:customStyle="1" w:styleId="Style80">
    <w:name w:val="Style80"/>
    <w:basedOn w:val="a6"/>
    <w:uiPriority w:val="99"/>
    <w:qFormat/>
    <w:rsid w:val="005B3893"/>
    <w:pPr>
      <w:widowControl w:val="0"/>
      <w:autoSpaceDE w:val="0"/>
      <w:autoSpaceDN w:val="0"/>
      <w:adjustRightInd w:val="0"/>
    </w:pPr>
    <w:rPr>
      <w:sz w:val="24"/>
      <w:szCs w:val="24"/>
    </w:rPr>
  </w:style>
  <w:style w:type="paragraph" w:customStyle="1" w:styleId="Style81">
    <w:name w:val="Style81"/>
    <w:basedOn w:val="a6"/>
    <w:uiPriority w:val="99"/>
    <w:qFormat/>
    <w:rsid w:val="005B3893"/>
    <w:pPr>
      <w:widowControl w:val="0"/>
      <w:autoSpaceDE w:val="0"/>
      <w:autoSpaceDN w:val="0"/>
      <w:adjustRightInd w:val="0"/>
    </w:pPr>
    <w:rPr>
      <w:sz w:val="24"/>
      <w:szCs w:val="24"/>
    </w:rPr>
  </w:style>
  <w:style w:type="paragraph" w:customStyle="1" w:styleId="Style97">
    <w:name w:val="Style97"/>
    <w:basedOn w:val="a6"/>
    <w:uiPriority w:val="99"/>
    <w:qFormat/>
    <w:rsid w:val="005B3893"/>
    <w:pPr>
      <w:widowControl w:val="0"/>
      <w:autoSpaceDE w:val="0"/>
      <w:autoSpaceDN w:val="0"/>
      <w:adjustRightInd w:val="0"/>
    </w:pPr>
    <w:rPr>
      <w:sz w:val="24"/>
      <w:szCs w:val="24"/>
    </w:rPr>
  </w:style>
  <w:style w:type="paragraph" w:customStyle="1" w:styleId="Style99">
    <w:name w:val="Style99"/>
    <w:basedOn w:val="a6"/>
    <w:uiPriority w:val="99"/>
    <w:qFormat/>
    <w:rsid w:val="005B3893"/>
    <w:pPr>
      <w:widowControl w:val="0"/>
      <w:autoSpaceDE w:val="0"/>
      <w:autoSpaceDN w:val="0"/>
      <w:adjustRightInd w:val="0"/>
    </w:pPr>
    <w:rPr>
      <w:sz w:val="24"/>
      <w:szCs w:val="24"/>
    </w:rPr>
  </w:style>
  <w:style w:type="paragraph" w:customStyle="1" w:styleId="Style105">
    <w:name w:val="Style105"/>
    <w:basedOn w:val="a6"/>
    <w:uiPriority w:val="99"/>
    <w:qFormat/>
    <w:rsid w:val="005B3893"/>
    <w:pPr>
      <w:widowControl w:val="0"/>
      <w:autoSpaceDE w:val="0"/>
      <w:autoSpaceDN w:val="0"/>
      <w:adjustRightInd w:val="0"/>
    </w:pPr>
    <w:rPr>
      <w:sz w:val="24"/>
      <w:szCs w:val="24"/>
    </w:rPr>
  </w:style>
  <w:style w:type="paragraph" w:customStyle="1" w:styleId="Style108">
    <w:name w:val="Style108"/>
    <w:basedOn w:val="a6"/>
    <w:uiPriority w:val="99"/>
    <w:qFormat/>
    <w:rsid w:val="005B3893"/>
    <w:pPr>
      <w:widowControl w:val="0"/>
      <w:autoSpaceDE w:val="0"/>
      <w:autoSpaceDN w:val="0"/>
      <w:adjustRightInd w:val="0"/>
    </w:pPr>
    <w:rPr>
      <w:sz w:val="24"/>
      <w:szCs w:val="24"/>
    </w:rPr>
  </w:style>
  <w:style w:type="paragraph" w:customStyle="1" w:styleId="Style113">
    <w:name w:val="Style113"/>
    <w:basedOn w:val="a6"/>
    <w:uiPriority w:val="99"/>
    <w:qFormat/>
    <w:rsid w:val="005B3893"/>
    <w:pPr>
      <w:widowControl w:val="0"/>
      <w:autoSpaceDE w:val="0"/>
      <w:autoSpaceDN w:val="0"/>
      <w:adjustRightInd w:val="0"/>
    </w:pPr>
    <w:rPr>
      <w:sz w:val="24"/>
      <w:szCs w:val="24"/>
    </w:rPr>
  </w:style>
  <w:style w:type="paragraph" w:customStyle="1" w:styleId="Style9">
    <w:name w:val="Style9"/>
    <w:basedOn w:val="a6"/>
    <w:uiPriority w:val="99"/>
    <w:qFormat/>
    <w:rsid w:val="005B3893"/>
    <w:pPr>
      <w:widowControl w:val="0"/>
      <w:autoSpaceDE w:val="0"/>
      <w:autoSpaceDN w:val="0"/>
      <w:adjustRightInd w:val="0"/>
    </w:pPr>
    <w:rPr>
      <w:sz w:val="24"/>
      <w:szCs w:val="24"/>
    </w:rPr>
  </w:style>
  <w:style w:type="paragraph" w:customStyle="1" w:styleId="Style31">
    <w:name w:val="Style31"/>
    <w:basedOn w:val="a6"/>
    <w:uiPriority w:val="99"/>
    <w:qFormat/>
    <w:rsid w:val="005B3893"/>
    <w:pPr>
      <w:widowControl w:val="0"/>
      <w:autoSpaceDE w:val="0"/>
      <w:autoSpaceDN w:val="0"/>
      <w:adjustRightInd w:val="0"/>
    </w:pPr>
    <w:rPr>
      <w:sz w:val="24"/>
      <w:szCs w:val="24"/>
    </w:rPr>
  </w:style>
  <w:style w:type="paragraph" w:customStyle="1" w:styleId="Style48">
    <w:name w:val="Style48"/>
    <w:basedOn w:val="a6"/>
    <w:uiPriority w:val="99"/>
    <w:qFormat/>
    <w:rsid w:val="005B3893"/>
    <w:pPr>
      <w:widowControl w:val="0"/>
      <w:autoSpaceDE w:val="0"/>
      <w:autoSpaceDN w:val="0"/>
      <w:adjustRightInd w:val="0"/>
    </w:pPr>
    <w:rPr>
      <w:sz w:val="24"/>
      <w:szCs w:val="24"/>
    </w:rPr>
  </w:style>
  <w:style w:type="paragraph" w:customStyle="1" w:styleId="Style50">
    <w:name w:val="Style50"/>
    <w:basedOn w:val="a6"/>
    <w:uiPriority w:val="99"/>
    <w:qFormat/>
    <w:rsid w:val="005B3893"/>
    <w:pPr>
      <w:widowControl w:val="0"/>
      <w:autoSpaceDE w:val="0"/>
      <w:autoSpaceDN w:val="0"/>
      <w:adjustRightInd w:val="0"/>
    </w:pPr>
    <w:rPr>
      <w:sz w:val="24"/>
      <w:szCs w:val="24"/>
    </w:rPr>
  </w:style>
  <w:style w:type="paragraph" w:customStyle="1" w:styleId="Style67">
    <w:name w:val="Style67"/>
    <w:basedOn w:val="a6"/>
    <w:uiPriority w:val="99"/>
    <w:qFormat/>
    <w:rsid w:val="005B3893"/>
    <w:pPr>
      <w:widowControl w:val="0"/>
      <w:autoSpaceDE w:val="0"/>
      <w:autoSpaceDN w:val="0"/>
      <w:adjustRightInd w:val="0"/>
    </w:pPr>
    <w:rPr>
      <w:sz w:val="24"/>
      <w:szCs w:val="24"/>
    </w:rPr>
  </w:style>
  <w:style w:type="paragraph" w:customStyle="1" w:styleId="Style70">
    <w:name w:val="Style70"/>
    <w:basedOn w:val="a6"/>
    <w:uiPriority w:val="99"/>
    <w:qFormat/>
    <w:rsid w:val="005B3893"/>
    <w:pPr>
      <w:widowControl w:val="0"/>
      <w:autoSpaceDE w:val="0"/>
      <w:autoSpaceDN w:val="0"/>
      <w:adjustRightInd w:val="0"/>
    </w:pPr>
    <w:rPr>
      <w:sz w:val="24"/>
      <w:szCs w:val="24"/>
    </w:rPr>
  </w:style>
  <w:style w:type="paragraph" w:customStyle="1" w:styleId="Style19">
    <w:name w:val="Style19"/>
    <w:basedOn w:val="a6"/>
    <w:uiPriority w:val="99"/>
    <w:qFormat/>
    <w:rsid w:val="005B3893"/>
    <w:pPr>
      <w:widowControl w:val="0"/>
      <w:autoSpaceDE w:val="0"/>
      <w:autoSpaceDN w:val="0"/>
      <w:adjustRightInd w:val="0"/>
    </w:pPr>
    <w:rPr>
      <w:sz w:val="24"/>
      <w:szCs w:val="24"/>
    </w:rPr>
  </w:style>
  <w:style w:type="paragraph" w:customStyle="1" w:styleId="Style53">
    <w:name w:val="Style53"/>
    <w:basedOn w:val="a6"/>
    <w:uiPriority w:val="99"/>
    <w:qFormat/>
    <w:rsid w:val="005B3893"/>
    <w:pPr>
      <w:widowControl w:val="0"/>
      <w:autoSpaceDE w:val="0"/>
      <w:autoSpaceDN w:val="0"/>
      <w:adjustRightInd w:val="0"/>
    </w:pPr>
    <w:rPr>
      <w:sz w:val="24"/>
      <w:szCs w:val="24"/>
    </w:rPr>
  </w:style>
  <w:style w:type="paragraph" w:customStyle="1" w:styleId="Style57">
    <w:name w:val="Style57"/>
    <w:basedOn w:val="a6"/>
    <w:uiPriority w:val="99"/>
    <w:qFormat/>
    <w:rsid w:val="005B3893"/>
    <w:pPr>
      <w:widowControl w:val="0"/>
      <w:autoSpaceDE w:val="0"/>
      <w:autoSpaceDN w:val="0"/>
      <w:adjustRightInd w:val="0"/>
    </w:pPr>
    <w:rPr>
      <w:sz w:val="24"/>
      <w:szCs w:val="24"/>
    </w:rPr>
  </w:style>
  <w:style w:type="paragraph" w:customStyle="1" w:styleId="Style58">
    <w:name w:val="Style58"/>
    <w:basedOn w:val="a6"/>
    <w:uiPriority w:val="99"/>
    <w:qFormat/>
    <w:rsid w:val="005B3893"/>
    <w:pPr>
      <w:widowControl w:val="0"/>
      <w:autoSpaceDE w:val="0"/>
      <w:autoSpaceDN w:val="0"/>
      <w:adjustRightInd w:val="0"/>
    </w:pPr>
    <w:rPr>
      <w:sz w:val="24"/>
      <w:szCs w:val="24"/>
    </w:rPr>
  </w:style>
  <w:style w:type="paragraph" w:customStyle="1" w:styleId="Style60">
    <w:name w:val="Style60"/>
    <w:basedOn w:val="a6"/>
    <w:uiPriority w:val="99"/>
    <w:qFormat/>
    <w:rsid w:val="005B3893"/>
    <w:pPr>
      <w:widowControl w:val="0"/>
      <w:autoSpaceDE w:val="0"/>
      <w:autoSpaceDN w:val="0"/>
      <w:adjustRightInd w:val="0"/>
    </w:pPr>
    <w:rPr>
      <w:sz w:val="24"/>
      <w:szCs w:val="24"/>
    </w:rPr>
  </w:style>
  <w:style w:type="paragraph" w:customStyle="1" w:styleId="Style62">
    <w:name w:val="Style62"/>
    <w:basedOn w:val="a6"/>
    <w:uiPriority w:val="99"/>
    <w:qFormat/>
    <w:rsid w:val="005B3893"/>
    <w:pPr>
      <w:widowControl w:val="0"/>
      <w:autoSpaceDE w:val="0"/>
      <w:autoSpaceDN w:val="0"/>
      <w:adjustRightInd w:val="0"/>
    </w:pPr>
    <w:rPr>
      <w:sz w:val="24"/>
      <w:szCs w:val="24"/>
    </w:rPr>
  </w:style>
  <w:style w:type="paragraph" w:customStyle="1" w:styleId="Style55">
    <w:name w:val="Style55"/>
    <w:basedOn w:val="a6"/>
    <w:uiPriority w:val="99"/>
    <w:qFormat/>
    <w:rsid w:val="005B3893"/>
    <w:pPr>
      <w:widowControl w:val="0"/>
      <w:autoSpaceDE w:val="0"/>
      <w:autoSpaceDN w:val="0"/>
      <w:adjustRightInd w:val="0"/>
    </w:pPr>
    <w:rPr>
      <w:sz w:val="24"/>
      <w:szCs w:val="24"/>
    </w:rPr>
  </w:style>
  <w:style w:type="paragraph" w:customStyle="1" w:styleId="Style43">
    <w:name w:val="Style43"/>
    <w:basedOn w:val="a6"/>
    <w:uiPriority w:val="99"/>
    <w:qFormat/>
    <w:rsid w:val="005B3893"/>
    <w:pPr>
      <w:widowControl w:val="0"/>
      <w:autoSpaceDE w:val="0"/>
      <w:autoSpaceDN w:val="0"/>
      <w:adjustRightInd w:val="0"/>
    </w:pPr>
    <w:rPr>
      <w:sz w:val="24"/>
      <w:szCs w:val="24"/>
    </w:rPr>
  </w:style>
  <w:style w:type="paragraph" w:customStyle="1" w:styleId="Style12">
    <w:name w:val="Style12"/>
    <w:basedOn w:val="a6"/>
    <w:uiPriority w:val="99"/>
    <w:qFormat/>
    <w:rsid w:val="005B3893"/>
    <w:pPr>
      <w:widowControl w:val="0"/>
      <w:autoSpaceDE w:val="0"/>
      <w:autoSpaceDN w:val="0"/>
      <w:adjustRightInd w:val="0"/>
    </w:pPr>
    <w:rPr>
      <w:sz w:val="24"/>
      <w:szCs w:val="24"/>
    </w:rPr>
  </w:style>
  <w:style w:type="paragraph" w:customStyle="1" w:styleId="Style26">
    <w:name w:val="Style26"/>
    <w:basedOn w:val="a6"/>
    <w:qFormat/>
    <w:rsid w:val="005B3893"/>
    <w:pPr>
      <w:widowControl w:val="0"/>
      <w:autoSpaceDE w:val="0"/>
      <w:autoSpaceDN w:val="0"/>
      <w:adjustRightInd w:val="0"/>
    </w:pPr>
    <w:rPr>
      <w:sz w:val="24"/>
      <w:szCs w:val="24"/>
    </w:rPr>
  </w:style>
  <w:style w:type="paragraph" w:customStyle="1" w:styleId="Style33">
    <w:name w:val="Style33"/>
    <w:basedOn w:val="a6"/>
    <w:qFormat/>
    <w:rsid w:val="005B3893"/>
    <w:pPr>
      <w:widowControl w:val="0"/>
      <w:autoSpaceDE w:val="0"/>
      <w:autoSpaceDN w:val="0"/>
      <w:adjustRightInd w:val="0"/>
    </w:pPr>
    <w:rPr>
      <w:sz w:val="24"/>
      <w:szCs w:val="24"/>
    </w:rPr>
  </w:style>
  <w:style w:type="paragraph" w:customStyle="1" w:styleId="Style49">
    <w:name w:val="Style49"/>
    <w:basedOn w:val="a6"/>
    <w:uiPriority w:val="99"/>
    <w:qFormat/>
    <w:rsid w:val="005B3893"/>
    <w:pPr>
      <w:widowControl w:val="0"/>
      <w:autoSpaceDE w:val="0"/>
      <w:autoSpaceDN w:val="0"/>
      <w:adjustRightInd w:val="0"/>
    </w:pPr>
    <w:rPr>
      <w:sz w:val="24"/>
      <w:szCs w:val="24"/>
    </w:rPr>
  </w:style>
  <w:style w:type="paragraph" w:customStyle="1" w:styleId="Style51">
    <w:name w:val="Style51"/>
    <w:basedOn w:val="a6"/>
    <w:qFormat/>
    <w:rsid w:val="005B3893"/>
    <w:pPr>
      <w:widowControl w:val="0"/>
      <w:autoSpaceDE w:val="0"/>
      <w:autoSpaceDN w:val="0"/>
      <w:adjustRightInd w:val="0"/>
    </w:pPr>
    <w:rPr>
      <w:sz w:val="24"/>
      <w:szCs w:val="24"/>
    </w:rPr>
  </w:style>
  <w:style w:type="paragraph" w:customStyle="1" w:styleId="Style1">
    <w:name w:val="Style1"/>
    <w:basedOn w:val="a6"/>
    <w:qFormat/>
    <w:rsid w:val="005B3893"/>
    <w:pPr>
      <w:widowControl w:val="0"/>
      <w:autoSpaceDE w:val="0"/>
      <w:autoSpaceDN w:val="0"/>
      <w:adjustRightInd w:val="0"/>
    </w:pPr>
    <w:rPr>
      <w:sz w:val="24"/>
      <w:szCs w:val="24"/>
    </w:rPr>
  </w:style>
  <w:style w:type="paragraph" w:customStyle="1" w:styleId="Style3">
    <w:name w:val="Style3"/>
    <w:basedOn w:val="a6"/>
    <w:uiPriority w:val="99"/>
    <w:qFormat/>
    <w:rsid w:val="005B3893"/>
    <w:pPr>
      <w:widowControl w:val="0"/>
      <w:autoSpaceDE w:val="0"/>
      <w:autoSpaceDN w:val="0"/>
      <w:adjustRightInd w:val="0"/>
    </w:pPr>
    <w:rPr>
      <w:sz w:val="24"/>
      <w:szCs w:val="24"/>
    </w:rPr>
  </w:style>
  <w:style w:type="paragraph" w:customStyle="1" w:styleId="Style5">
    <w:name w:val="Style5"/>
    <w:basedOn w:val="a6"/>
    <w:uiPriority w:val="99"/>
    <w:qFormat/>
    <w:rsid w:val="005B3893"/>
    <w:pPr>
      <w:widowControl w:val="0"/>
      <w:autoSpaceDE w:val="0"/>
      <w:autoSpaceDN w:val="0"/>
      <w:adjustRightInd w:val="0"/>
    </w:pPr>
    <w:rPr>
      <w:sz w:val="24"/>
      <w:szCs w:val="24"/>
    </w:rPr>
  </w:style>
  <w:style w:type="paragraph" w:customStyle="1" w:styleId="Style10">
    <w:name w:val="Style10"/>
    <w:basedOn w:val="a6"/>
    <w:uiPriority w:val="99"/>
    <w:qFormat/>
    <w:rsid w:val="005B3893"/>
    <w:pPr>
      <w:widowControl w:val="0"/>
      <w:autoSpaceDE w:val="0"/>
      <w:autoSpaceDN w:val="0"/>
      <w:adjustRightInd w:val="0"/>
    </w:pPr>
    <w:rPr>
      <w:sz w:val="24"/>
      <w:szCs w:val="24"/>
    </w:rPr>
  </w:style>
  <w:style w:type="paragraph" w:customStyle="1" w:styleId="Style14">
    <w:name w:val="Style14"/>
    <w:basedOn w:val="a6"/>
    <w:uiPriority w:val="99"/>
    <w:qFormat/>
    <w:rsid w:val="005B3893"/>
    <w:pPr>
      <w:widowControl w:val="0"/>
      <w:autoSpaceDE w:val="0"/>
      <w:autoSpaceDN w:val="0"/>
      <w:adjustRightInd w:val="0"/>
    </w:pPr>
    <w:rPr>
      <w:sz w:val="24"/>
      <w:szCs w:val="24"/>
    </w:rPr>
  </w:style>
  <w:style w:type="paragraph" w:customStyle="1" w:styleId="Style15">
    <w:name w:val="Style15"/>
    <w:basedOn w:val="a6"/>
    <w:uiPriority w:val="99"/>
    <w:qFormat/>
    <w:rsid w:val="005B3893"/>
    <w:pPr>
      <w:widowControl w:val="0"/>
      <w:autoSpaceDE w:val="0"/>
      <w:autoSpaceDN w:val="0"/>
      <w:adjustRightInd w:val="0"/>
    </w:pPr>
    <w:rPr>
      <w:sz w:val="24"/>
      <w:szCs w:val="24"/>
    </w:rPr>
  </w:style>
  <w:style w:type="paragraph" w:customStyle="1" w:styleId="Style20">
    <w:name w:val="Style20"/>
    <w:basedOn w:val="a6"/>
    <w:uiPriority w:val="99"/>
    <w:qFormat/>
    <w:rsid w:val="005B3893"/>
    <w:pPr>
      <w:widowControl w:val="0"/>
      <w:autoSpaceDE w:val="0"/>
      <w:autoSpaceDN w:val="0"/>
      <w:adjustRightInd w:val="0"/>
    </w:pPr>
    <w:rPr>
      <w:sz w:val="24"/>
      <w:szCs w:val="24"/>
    </w:rPr>
  </w:style>
  <w:style w:type="paragraph" w:customStyle="1" w:styleId="Style25">
    <w:name w:val="Style25"/>
    <w:basedOn w:val="a6"/>
    <w:qFormat/>
    <w:rsid w:val="005B3893"/>
    <w:pPr>
      <w:widowControl w:val="0"/>
      <w:autoSpaceDE w:val="0"/>
      <w:autoSpaceDN w:val="0"/>
      <w:adjustRightInd w:val="0"/>
    </w:pPr>
    <w:rPr>
      <w:sz w:val="24"/>
      <w:szCs w:val="24"/>
    </w:rPr>
  </w:style>
  <w:style w:type="paragraph" w:customStyle="1" w:styleId="Style30">
    <w:name w:val="Style30"/>
    <w:basedOn w:val="a6"/>
    <w:uiPriority w:val="99"/>
    <w:qFormat/>
    <w:rsid w:val="005B3893"/>
    <w:pPr>
      <w:widowControl w:val="0"/>
      <w:autoSpaceDE w:val="0"/>
      <w:autoSpaceDN w:val="0"/>
      <w:adjustRightInd w:val="0"/>
    </w:pPr>
    <w:rPr>
      <w:sz w:val="24"/>
      <w:szCs w:val="24"/>
    </w:rPr>
  </w:style>
  <w:style w:type="paragraph" w:customStyle="1" w:styleId="Style40">
    <w:name w:val="Style40"/>
    <w:basedOn w:val="a6"/>
    <w:uiPriority w:val="99"/>
    <w:qFormat/>
    <w:rsid w:val="005B3893"/>
    <w:pPr>
      <w:widowControl w:val="0"/>
      <w:autoSpaceDE w:val="0"/>
      <w:autoSpaceDN w:val="0"/>
      <w:adjustRightInd w:val="0"/>
    </w:pPr>
    <w:rPr>
      <w:sz w:val="24"/>
      <w:szCs w:val="24"/>
    </w:rPr>
  </w:style>
  <w:style w:type="paragraph" w:customStyle="1" w:styleId="Style52">
    <w:name w:val="Style52"/>
    <w:basedOn w:val="a6"/>
    <w:uiPriority w:val="99"/>
    <w:qFormat/>
    <w:rsid w:val="005B3893"/>
    <w:pPr>
      <w:widowControl w:val="0"/>
      <w:autoSpaceDE w:val="0"/>
      <w:autoSpaceDN w:val="0"/>
      <w:adjustRightInd w:val="0"/>
    </w:pPr>
    <w:rPr>
      <w:sz w:val="24"/>
      <w:szCs w:val="24"/>
    </w:rPr>
  </w:style>
  <w:style w:type="paragraph" w:customStyle="1" w:styleId="Style54">
    <w:name w:val="Style54"/>
    <w:basedOn w:val="a6"/>
    <w:uiPriority w:val="99"/>
    <w:qFormat/>
    <w:rsid w:val="005B3893"/>
    <w:pPr>
      <w:widowControl w:val="0"/>
      <w:autoSpaceDE w:val="0"/>
      <w:autoSpaceDN w:val="0"/>
      <w:adjustRightInd w:val="0"/>
    </w:pPr>
    <w:rPr>
      <w:sz w:val="24"/>
      <w:szCs w:val="24"/>
    </w:rPr>
  </w:style>
  <w:style w:type="paragraph" w:customStyle="1" w:styleId="Style63">
    <w:name w:val="Style63"/>
    <w:basedOn w:val="a6"/>
    <w:uiPriority w:val="99"/>
    <w:qFormat/>
    <w:rsid w:val="005B3893"/>
    <w:pPr>
      <w:widowControl w:val="0"/>
      <w:autoSpaceDE w:val="0"/>
      <w:autoSpaceDN w:val="0"/>
      <w:adjustRightInd w:val="0"/>
    </w:pPr>
    <w:rPr>
      <w:sz w:val="24"/>
      <w:szCs w:val="24"/>
    </w:rPr>
  </w:style>
  <w:style w:type="paragraph" w:customStyle="1" w:styleId="Style65">
    <w:name w:val="Style65"/>
    <w:basedOn w:val="a6"/>
    <w:uiPriority w:val="99"/>
    <w:qFormat/>
    <w:rsid w:val="005B3893"/>
    <w:pPr>
      <w:widowControl w:val="0"/>
      <w:autoSpaceDE w:val="0"/>
      <w:autoSpaceDN w:val="0"/>
      <w:adjustRightInd w:val="0"/>
    </w:pPr>
    <w:rPr>
      <w:sz w:val="24"/>
      <w:szCs w:val="24"/>
    </w:rPr>
  </w:style>
  <w:style w:type="paragraph" w:customStyle="1" w:styleId="Style66">
    <w:name w:val="Style66"/>
    <w:basedOn w:val="a6"/>
    <w:uiPriority w:val="99"/>
    <w:qFormat/>
    <w:rsid w:val="005B3893"/>
    <w:pPr>
      <w:widowControl w:val="0"/>
      <w:autoSpaceDE w:val="0"/>
      <w:autoSpaceDN w:val="0"/>
      <w:adjustRightInd w:val="0"/>
    </w:pPr>
    <w:rPr>
      <w:sz w:val="24"/>
      <w:szCs w:val="24"/>
    </w:rPr>
  </w:style>
  <w:style w:type="paragraph" w:customStyle="1" w:styleId="Style68">
    <w:name w:val="Style68"/>
    <w:basedOn w:val="a6"/>
    <w:uiPriority w:val="99"/>
    <w:qFormat/>
    <w:rsid w:val="005B3893"/>
    <w:pPr>
      <w:widowControl w:val="0"/>
      <w:autoSpaceDE w:val="0"/>
      <w:autoSpaceDN w:val="0"/>
      <w:adjustRightInd w:val="0"/>
    </w:pPr>
    <w:rPr>
      <w:sz w:val="24"/>
      <w:szCs w:val="24"/>
    </w:rPr>
  </w:style>
  <w:style w:type="paragraph" w:customStyle="1" w:styleId="Style69">
    <w:name w:val="Style69"/>
    <w:basedOn w:val="a6"/>
    <w:uiPriority w:val="99"/>
    <w:qFormat/>
    <w:rsid w:val="005B3893"/>
    <w:pPr>
      <w:widowControl w:val="0"/>
      <w:autoSpaceDE w:val="0"/>
      <w:autoSpaceDN w:val="0"/>
      <w:adjustRightInd w:val="0"/>
    </w:pPr>
    <w:rPr>
      <w:sz w:val="24"/>
      <w:szCs w:val="24"/>
    </w:rPr>
  </w:style>
  <w:style w:type="paragraph" w:customStyle="1" w:styleId="Style73">
    <w:name w:val="Style73"/>
    <w:basedOn w:val="a6"/>
    <w:uiPriority w:val="99"/>
    <w:qFormat/>
    <w:rsid w:val="005B3893"/>
    <w:pPr>
      <w:widowControl w:val="0"/>
      <w:autoSpaceDE w:val="0"/>
      <w:autoSpaceDN w:val="0"/>
      <w:adjustRightInd w:val="0"/>
    </w:pPr>
    <w:rPr>
      <w:sz w:val="24"/>
      <w:szCs w:val="24"/>
    </w:rPr>
  </w:style>
  <w:style w:type="paragraph" w:customStyle="1" w:styleId="Style74">
    <w:name w:val="Style74"/>
    <w:basedOn w:val="a6"/>
    <w:uiPriority w:val="99"/>
    <w:qFormat/>
    <w:rsid w:val="005B3893"/>
    <w:pPr>
      <w:widowControl w:val="0"/>
      <w:autoSpaceDE w:val="0"/>
      <w:autoSpaceDN w:val="0"/>
      <w:adjustRightInd w:val="0"/>
    </w:pPr>
    <w:rPr>
      <w:sz w:val="24"/>
      <w:szCs w:val="24"/>
    </w:rPr>
  </w:style>
  <w:style w:type="paragraph" w:customStyle="1" w:styleId="Style76">
    <w:name w:val="Style76"/>
    <w:basedOn w:val="a6"/>
    <w:uiPriority w:val="99"/>
    <w:qFormat/>
    <w:rsid w:val="005B3893"/>
    <w:pPr>
      <w:widowControl w:val="0"/>
      <w:autoSpaceDE w:val="0"/>
      <w:autoSpaceDN w:val="0"/>
      <w:adjustRightInd w:val="0"/>
    </w:pPr>
    <w:rPr>
      <w:sz w:val="24"/>
      <w:szCs w:val="24"/>
    </w:rPr>
  </w:style>
  <w:style w:type="paragraph" w:customStyle="1" w:styleId="Style77">
    <w:name w:val="Style77"/>
    <w:basedOn w:val="a6"/>
    <w:uiPriority w:val="99"/>
    <w:qFormat/>
    <w:rsid w:val="005B3893"/>
    <w:pPr>
      <w:widowControl w:val="0"/>
      <w:autoSpaceDE w:val="0"/>
      <w:autoSpaceDN w:val="0"/>
      <w:adjustRightInd w:val="0"/>
    </w:pPr>
    <w:rPr>
      <w:sz w:val="24"/>
      <w:szCs w:val="24"/>
    </w:rPr>
  </w:style>
  <w:style w:type="paragraph" w:customStyle="1" w:styleId="Style78">
    <w:name w:val="Style78"/>
    <w:basedOn w:val="a6"/>
    <w:uiPriority w:val="99"/>
    <w:qFormat/>
    <w:rsid w:val="005B3893"/>
    <w:pPr>
      <w:widowControl w:val="0"/>
      <w:autoSpaceDE w:val="0"/>
      <w:autoSpaceDN w:val="0"/>
      <w:adjustRightInd w:val="0"/>
    </w:pPr>
    <w:rPr>
      <w:sz w:val="24"/>
      <w:szCs w:val="24"/>
    </w:rPr>
  </w:style>
  <w:style w:type="paragraph" w:customStyle="1" w:styleId="Style82">
    <w:name w:val="Style82"/>
    <w:basedOn w:val="a6"/>
    <w:uiPriority w:val="99"/>
    <w:qFormat/>
    <w:rsid w:val="005B3893"/>
    <w:pPr>
      <w:widowControl w:val="0"/>
      <w:autoSpaceDE w:val="0"/>
      <w:autoSpaceDN w:val="0"/>
      <w:adjustRightInd w:val="0"/>
    </w:pPr>
    <w:rPr>
      <w:sz w:val="24"/>
      <w:szCs w:val="24"/>
    </w:rPr>
  </w:style>
  <w:style w:type="paragraph" w:customStyle="1" w:styleId="Style83">
    <w:name w:val="Style83"/>
    <w:basedOn w:val="a6"/>
    <w:uiPriority w:val="99"/>
    <w:qFormat/>
    <w:rsid w:val="005B3893"/>
    <w:pPr>
      <w:widowControl w:val="0"/>
      <w:autoSpaceDE w:val="0"/>
      <w:autoSpaceDN w:val="0"/>
      <w:adjustRightInd w:val="0"/>
    </w:pPr>
    <w:rPr>
      <w:sz w:val="24"/>
      <w:szCs w:val="24"/>
    </w:rPr>
  </w:style>
  <w:style w:type="paragraph" w:customStyle="1" w:styleId="Style84">
    <w:name w:val="Style84"/>
    <w:basedOn w:val="a6"/>
    <w:uiPriority w:val="99"/>
    <w:qFormat/>
    <w:rsid w:val="005B3893"/>
    <w:pPr>
      <w:widowControl w:val="0"/>
      <w:autoSpaceDE w:val="0"/>
      <w:autoSpaceDN w:val="0"/>
      <w:adjustRightInd w:val="0"/>
    </w:pPr>
    <w:rPr>
      <w:sz w:val="24"/>
      <w:szCs w:val="24"/>
    </w:rPr>
  </w:style>
  <w:style w:type="paragraph" w:customStyle="1" w:styleId="Style85">
    <w:name w:val="Style85"/>
    <w:basedOn w:val="a6"/>
    <w:uiPriority w:val="99"/>
    <w:qFormat/>
    <w:rsid w:val="005B3893"/>
    <w:pPr>
      <w:widowControl w:val="0"/>
      <w:autoSpaceDE w:val="0"/>
      <w:autoSpaceDN w:val="0"/>
      <w:adjustRightInd w:val="0"/>
    </w:pPr>
    <w:rPr>
      <w:sz w:val="24"/>
      <w:szCs w:val="24"/>
    </w:rPr>
  </w:style>
  <w:style w:type="paragraph" w:customStyle="1" w:styleId="Style86">
    <w:name w:val="Style86"/>
    <w:basedOn w:val="a6"/>
    <w:uiPriority w:val="99"/>
    <w:qFormat/>
    <w:rsid w:val="005B3893"/>
    <w:pPr>
      <w:widowControl w:val="0"/>
      <w:autoSpaceDE w:val="0"/>
      <w:autoSpaceDN w:val="0"/>
      <w:adjustRightInd w:val="0"/>
    </w:pPr>
    <w:rPr>
      <w:sz w:val="24"/>
      <w:szCs w:val="24"/>
    </w:rPr>
  </w:style>
  <w:style w:type="paragraph" w:customStyle="1" w:styleId="Style87">
    <w:name w:val="Style87"/>
    <w:basedOn w:val="a6"/>
    <w:uiPriority w:val="99"/>
    <w:qFormat/>
    <w:rsid w:val="005B3893"/>
    <w:pPr>
      <w:widowControl w:val="0"/>
      <w:autoSpaceDE w:val="0"/>
      <w:autoSpaceDN w:val="0"/>
      <w:adjustRightInd w:val="0"/>
    </w:pPr>
    <w:rPr>
      <w:sz w:val="24"/>
      <w:szCs w:val="24"/>
    </w:rPr>
  </w:style>
  <w:style w:type="paragraph" w:customStyle="1" w:styleId="Style88">
    <w:name w:val="Style88"/>
    <w:basedOn w:val="a6"/>
    <w:uiPriority w:val="99"/>
    <w:qFormat/>
    <w:rsid w:val="005B3893"/>
    <w:pPr>
      <w:widowControl w:val="0"/>
      <w:autoSpaceDE w:val="0"/>
      <w:autoSpaceDN w:val="0"/>
      <w:adjustRightInd w:val="0"/>
    </w:pPr>
    <w:rPr>
      <w:sz w:val="24"/>
      <w:szCs w:val="24"/>
    </w:rPr>
  </w:style>
  <w:style w:type="paragraph" w:customStyle="1" w:styleId="Style89">
    <w:name w:val="Style89"/>
    <w:basedOn w:val="a6"/>
    <w:uiPriority w:val="99"/>
    <w:qFormat/>
    <w:rsid w:val="005B3893"/>
    <w:pPr>
      <w:widowControl w:val="0"/>
      <w:autoSpaceDE w:val="0"/>
      <w:autoSpaceDN w:val="0"/>
      <w:adjustRightInd w:val="0"/>
    </w:pPr>
    <w:rPr>
      <w:sz w:val="24"/>
      <w:szCs w:val="24"/>
    </w:rPr>
  </w:style>
  <w:style w:type="paragraph" w:customStyle="1" w:styleId="Style90">
    <w:name w:val="Style90"/>
    <w:basedOn w:val="a6"/>
    <w:uiPriority w:val="99"/>
    <w:qFormat/>
    <w:rsid w:val="005B3893"/>
    <w:pPr>
      <w:widowControl w:val="0"/>
      <w:autoSpaceDE w:val="0"/>
      <w:autoSpaceDN w:val="0"/>
      <w:adjustRightInd w:val="0"/>
    </w:pPr>
    <w:rPr>
      <w:sz w:val="24"/>
      <w:szCs w:val="24"/>
    </w:rPr>
  </w:style>
  <w:style w:type="paragraph" w:customStyle="1" w:styleId="Style91">
    <w:name w:val="Style91"/>
    <w:basedOn w:val="a6"/>
    <w:uiPriority w:val="99"/>
    <w:qFormat/>
    <w:rsid w:val="005B3893"/>
    <w:pPr>
      <w:widowControl w:val="0"/>
      <w:autoSpaceDE w:val="0"/>
      <w:autoSpaceDN w:val="0"/>
      <w:adjustRightInd w:val="0"/>
    </w:pPr>
    <w:rPr>
      <w:sz w:val="24"/>
      <w:szCs w:val="24"/>
    </w:rPr>
  </w:style>
  <w:style w:type="paragraph" w:customStyle="1" w:styleId="Style92">
    <w:name w:val="Style92"/>
    <w:basedOn w:val="a6"/>
    <w:uiPriority w:val="99"/>
    <w:qFormat/>
    <w:rsid w:val="005B3893"/>
    <w:pPr>
      <w:widowControl w:val="0"/>
      <w:autoSpaceDE w:val="0"/>
      <w:autoSpaceDN w:val="0"/>
      <w:adjustRightInd w:val="0"/>
    </w:pPr>
    <w:rPr>
      <w:sz w:val="24"/>
      <w:szCs w:val="24"/>
    </w:rPr>
  </w:style>
  <w:style w:type="paragraph" w:customStyle="1" w:styleId="Style93">
    <w:name w:val="Style93"/>
    <w:basedOn w:val="a6"/>
    <w:uiPriority w:val="99"/>
    <w:qFormat/>
    <w:rsid w:val="005B3893"/>
    <w:pPr>
      <w:widowControl w:val="0"/>
      <w:autoSpaceDE w:val="0"/>
      <w:autoSpaceDN w:val="0"/>
      <w:adjustRightInd w:val="0"/>
    </w:pPr>
    <w:rPr>
      <w:sz w:val="24"/>
      <w:szCs w:val="24"/>
    </w:rPr>
  </w:style>
  <w:style w:type="paragraph" w:customStyle="1" w:styleId="BodyTxt">
    <w:name w:val="Body Txt"/>
    <w:basedOn w:val="a6"/>
    <w:uiPriority w:val="99"/>
    <w:qFormat/>
    <w:rsid w:val="005B3893"/>
    <w:pPr>
      <w:spacing w:before="60" w:after="60"/>
      <w:ind w:firstLine="284"/>
      <w:jc w:val="both"/>
    </w:pPr>
    <w:rPr>
      <w:sz w:val="24"/>
    </w:rPr>
  </w:style>
  <w:style w:type="paragraph" w:customStyle="1" w:styleId="Style112">
    <w:name w:val="Style112"/>
    <w:basedOn w:val="a6"/>
    <w:uiPriority w:val="99"/>
    <w:qFormat/>
    <w:rsid w:val="005B3893"/>
    <w:pPr>
      <w:widowControl w:val="0"/>
      <w:autoSpaceDE w:val="0"/>
      <w:autoSpaceDN w:val="0"/>
      <w:adjustRightInd w:val="0"/>
    </w:pPr>
    <w:rPr>
      <w:sz w:val="24"/>
      <w:szCs w:val="24"/>
    </w:rPr>
  </w:style>
  <w:style w:type="paragraph" w:customStyle="1" w:styleId="Style106">
    <w:name w:val="Style106"/>
    <w:basedOn w:val="a6"/>
    <w:uiPriority w:val="99"/>
    <w:qFormat/>
    <w:rsid w:val="005B3893"/>
    <w:pPr>
      <w:widowControl w:val="0"/>
      <w:autoSpaceDE w:val="0"/>
      <w:autoSpaceDN w:val="0"/>
      <w:adjustRightInd w:val="0"/>
    </w:pPr>
    <w:rPr>
      <w:sz w:val="24"/>
      <w:szCs w:val="24"/>
    </w:rPr>
  </w:style>
  <w:style w:type="paragraph" w:customStyle="1" w:styleId="Style94">
    <w:name w:val="Style94"/>
    <w:basedOn w:val="a6"/>
    <w:uiPriority w:val="99"/>
    <w:qFormat/>
    <w:rsid w:val="005B3893"/>
    <w:pPr>
      <w:widowControl w:val="0"/>
      <w:autoSpaceDE w:val="0"/>
      <w:autoSpaceDN w:val="0"/>
      <w:adjustRightInd w:val="0"/>
    </w:pPr>
    <w:rPr>
      <w:sz w:val="24"/>
      <w:szCs w:val="24"/>
    </w:rPr>
  </w:style>
  <w:style w:type="paragraph" w:customStyle="1" w:styleId="Style95">
    <w:name w:val="Style95"/>
    <w:basedOn w:val="a6"/>
    <w:uiPriority w:val="99"/>
    <w:qFormat/>
    <w:rsid w:val="005B3893"/>
    <w:pPr>
      <w:widowControl w:val="0"/>
      <w:autoSpaceDE w:val="0"/>
      <w:autoSpaceDN w:val="0"/>
      <w:adjustRightInd w:val="0"/>
    </w:pPr>
    <w:rPr>
      <w:sz w:val="24"/>
      <w:szCs w:val="24"/>
    </w:rPr>
  </w:style>
  <w:style w:type="paragraph" w:customStyle="1" w:styleId="Style96">
    <w:name w:val="Style96"/>
    <w:basedOn w:val="a6"/>
    <w:uiPriority w:val="99"/>
    <w:qFormat/>
    <w:rsid w:val="005B3893"/>
    <w:pPr>
      <w:widowControl w:val="0"/>
      <w:autoSpaceDE w:val="0"/>
      <w:autoSpaceDN w:val="0"/>
      <w:adjustRightInd w:val="0"/>
    </w:pPr>
    <w:rPr>
      <w:sz w:val="24"/>
      <w:szCs w:val="24"/>
    </w:rPr>
  </w:style>
  <w:style w:type="paragraph" w:customStyle="1" w:styleId="Style98">
    <w:name w:val="Style98"/>
    <w:basedOn w:val="a6"/>
    <w:uiPriority w:val="99"/>
    <w:qFormat/>
    <w:rsid w:val="005B3893"/>
    <w:pPr>
      <w:widowControl w:val="0"/>
      <w:autoSpaceDE w:val="0"/>
      <w:autoSpaceDN w:val="0"/>
      <w:adjustRightInd w:val="0"/>
    </w:pPr>
    <w:rPr>
      <w:sz w:val="24"/>
      <w:szCs w:val="24"/>
    </w:rPr>
  </w:style>
  <w:style w:type="paragraph" w:customStyle="1" w:styleId="Style100">
    <w:name w:val="Style100"/>
    <w:basedOn w:val="a6"/>
    <w:uiPriority w:val="99"/>
    <w:qFormat/>
    <w:rsid w:val="005B3893"/>
    <w:pPr>
      <w:widowControl w:val="0"/>
      <w:autoSpaceDE w:val="0"/>
      <w:autoSpaceDN w:val="0"/>
      <w:adjustRightInd w:val="0"/>
    </w:pPr>
    <w:rPr>
      <w:sz w:val="24"/>
      <w:szCs w:val="24"/>
    </w:rPr>
  </w:style>
  <w:style w:type="paragraph" w:customStyle="1" w:styleId="Style101">
    <w:name w:val="Style101"/>
    <w:basedOn w:val="a6"/>
    <w:uiPriority w:val="99"/>
    <w:qFormat/>
    <w:rsid w:val="005B3893"/>
    <w:pPr>
      <w:widowControl w:val="0"/>
      <w:autoSpaceDE w:val="0"/>
      <w:autoSpaceDN w:val="0"/>
      <w:adjustRightInd w:val="0"/>
    </w:pPr>
    <w:rPr>
      <w:sz w:val="24"/>
      <w:szCs w:val="24"/>
    </w:rPr>
  </w:style>
  <w:style w:type="paragraph" w:customStyle="1" w:styleId="Style102">
    <w:name w:val="Style102"/>
    <w:basedOn w:val="a6"/>
    <w:uiPriority w:val="99"/>
    <w:qFormat/>
    <w:rsid w:val="005B3893"/>
    <w:pPr>
      <w:widowControl w:val="0"/>
      <w:autoSpaceDE w:val="0"/>
      <w:autoSpaceDN w:val="0"/>
      <w:adjustRightInd w:val="0"/>
    </w:pPr>
    <w:rPr>
      <w:sz w:val="24"/>
      <w:szCs w:val="24"/>
    </w:rPr>
  </w:style>
  <w:style w:type="paragraph" w:customStyle="1" w:styleId="Style103">
    <w:name w:val="Style103"/>
    <w:basedOn w:val="a6"/>
    <w:uiPriority w:val="99"/>
    <w:qFormat/>
    <w:rsid w:val="005B3893"/>
    <w:pPr>
      <w:widowControl w:val="0"/>
      <w:autoSpaceDE w:val="0"/>
      <w:autoSpaceDN w:val="0"/>
      <w:adjustRightInd w:val="0"/>
    </w:pPr>
    <w:rPr>
      <w:sz w:val="24"/>
      <w:szCs w:val="24"/>
    </w:rPr>
  </w:style>
  <w:style w:type="paragraph" w:customStyle="1" w:styleId="Style104">
    <w:name w:val="Style104"/>
    <w:basedOn w:val="a6"/>
    <w:uiPriority w:val="99"/>
    <w:qFormat/>
    <w:rsid w:val="005B3893"/>
    <w:pPr>
      <w:widowControl w:val="0"/>
      <w:autoSpaceDE w:val="0"/>
      <w:autoSpaceDN w:val="0"/>
      <w:adjustRightInd w:val="0"/>
    </w:pPr>
    <w:rPr>
      <w:sz w:val="24"/>
      <w:szCs w:val="24"/>
    </w:rPr>
  </w:style>
  <w:style w:type="paragraph" w:customStyle="1" w:styleId="Style107">
    <w:name w:val="Style107"/>
    <w:basedOn w:val="a6"/>
    <w:uiPriority w:val="99"/>
    <w:qFormat/>
    <w:rsid w:val="005B3893"/>
    <w:pPr>
      <w:widowControl w:val="0"/>
      <w:autoSpaceDE w:val="0"/>
      <w:autoSpaceDN w:val="0"/>
      <w:adjustRightInd w:val="0"/>
    </w:pPr>
    <w:rPr>
      <w:sz w:val="24"/>
      <w:szCs w:val="24"/>
    </w:rPr>
  </w:style>
  <w:style w:type="paragraph" w:customStyle="1" w:styleId="Style109">
    <w:name w:val="Style109"/>
    <w:basedOn w:val="a6"/>
    <w:uiPriority w:val="99"/>
    <w:qFormat/>
    <w:rsid w:val="005B3893"/>
    <w:pPr>
      <w:widowControl w:val="0"/>
      <w:autoSpaceDE w:val="0"/>
      <w:autoSpaceDN w:val="0"/>
      <w:adjustRightInd w:val="0"/>
    </w:pPr>
    <w:rPr>
      <w:sz w:val="24"/>
      <w:szCs w:val="24"/>
    </w:rPr>
  </w:style>
  <w:style w:type="paragraph" w:customStyle="1" w:styleId="Style110">
    <w:name w:val="Style110"/>
    <w:basedOn w:val="a6"/>
    <w:uiPriority w:val="99"/>
    <w:qFormat/>
    <w:rsid w:val="005B3893"/>
    <w:pPr>
      <w:widowControl w:val="0"/>
      <w:autoSpaceDE w:val="0"/>
      <w:autoSpaceDN w:val="0"/>
      <w:adjustRightInd w:val="0"/>
    </w:pPr>
    <w:rPr>
      <w:sz w:val="24"/>
      <w:szCs w:val="24"/>
    </w:rPr>
  </w:style>
  <w:style w:type="paragraph" w:customStyle="1" w:styleId="Style111">
    <w:name w:val="Style111"/>
    <w:basedOn w:val="a6"/>
    <w:uiPriority w:val="99"/>
    <w:qFormat/>
    <w:rsid w:val="005B3893"/>
    <w:pPr>
      <w:widowControl w:val="0"/>
      <w:autoSpaceDE w:val="0"/>
      <w:autoSpaceDN w:val="0"/>
      <w:adjustRightInd w:val="0"/>
    </w:pPr>
    <w:rPr>
      <w:sz w:val="24"/>
      <w:szCs w:val="24"/>
    </w:rPr>
  </w:style>
  <w:style w:type="paragraph" w:customStyle="1" w:styleId="Style114">
    <w:name w:val="Style114"/>
    <w:basedOn w:val="a6"/>
    <w:uiPriority w:val="99"/>
    <w:qFormat/>
    <w:rsid w:val="005B3893"/>
    <w:pPr>
      <w:widowControl w:val="0"/>
      <w:autoSpaceDE w:val="0"/>
      <w:autoSpaceDN w:val="0"/>
      <w:adjustRightInd w:val="0"/>
    </w:pPr>
    <w:rPr>
      <w:sz w:val="24"/>
      <w:szCs w:val="24"/>
    </w:rPr>
  </w:style>
  <w:style w:type="paragraph" w:customStyle="1" w:styleId="Style115">
    <w:name w:val="Style115"/>
    <w:basedOn w:val="a6"/>
    <w:uiPriority w:val="99"/>
    <w:qFormat/>
    <w:rsid w:val="005B3893"/>
    <w:pPr>
      <w:widowControl w:val="0"/>
      <w:autoSpaceDE w:val="0"/>
      <w:autoSpaceDN w:val="0"/>
      <w:adjustRightInd w:val="0"/>
    </w:pPr>
    <w:rPr>
      <w:sz w:val="24"/>
      <w:szCs w:val="24"/>
    </w:rPr>
  </w:style>
  <w:style w:type="paragraph" w:customStyle="1" w:styleId="Style116">
    <w:name w:val="Style116"/>
    <w:basedOn w:val="a6"/>
    <w:uiPriority w:val="99"/>
    <w:qFormat/>
    <w:rsid w:val="005B3893"/>
    <w:pPr>
      <w:widowControl w:val="0"/>
      <w:autoSpaceDE w:val="0"/>
      <w:autoSpaceDN w:val="0"/>
      <w:adjustRightInd w:val="0"/>
    </w:pPr>
    <w:rPr>
      <w:sz w:val="24"/>
      <w:szCs w:val="24"/>
    </w:rPr>
  </w:style>
  <w:style w:type="paragraph" w:customStyle="1" w:styleId="Style117">
    <w:name w:val="Style117"/>
    <w:basedOn w:val="a6"/>
    <w:uiPriority w:val="99"/>
    <w:qFormat/>
    <w:rsid w:val="005B3893"/>
    <w:pPr>
      <w:widowControl w:val="0"/>
      <w:autoSpaceDE w:val="0"/>
      <w:autoSpaceDN w:val="0"/>
      <w:adjustRightInd w:val="0"/>
    </w:pPr>
    <w:rPr>
      <w:sz w:val="24"/>
      <w:szCs w:val="24"/>
    </w:rPr>
  </w:style>
  <w:style w:type="paragraph" w:customStyle="1" w:styleId="Style118">
    <w:name w:val="Style118"/>
    <w:basedOn w:val="a6"/>
    <w:uiPriority w:val="99"/>
    <w:qFormat/>
    <w:rsid w:val="005B3893"/>
    <w:pPr>
      <w:widowControl w:val="0"/>
      <w:autoSpaceDE w:val="0"/>
      <w:autoSpaceDN w:val="0"/>
      <w:adjustRightInd w:val="0"/>
    </w:pPr>
    <w:rPr>
      <w:sz w:val="24"/>
      <w:szCs w:val="24"/>
    </w:rPr>
  </w:style>
  <w:style w:type="paragraph" w:customStyle="1" w:styleId="Style119">
    <w:name w:val="Style119"/>
    <w:basedOn w:val="a6"/>
    <w:uiPriority w:val="99"/>
    <w:qFormat/>
    <w:rsid w:val="005B3893"/>
    <w:pPr>
      <w:widowControl w:val="0"/>
      <w:autoSpaceDE w:val="0"/>
      <w:autoSpaceDN w:val="0"/>
      <w:adjustRightInd w:val="0"/>
    </w:pPr>
    <w:rPr>
      <w:sz w:val="24"/>
      <w:szCs w:val="24"/>
    </w:rPr>
  </w:style>
  <w:style w:type="paragraph" w:customStyle="1" w:styleId="Style120">
    <w:name w:val="Style120"/>
    <w:basedOn w:val="a6"/>
    <w:uiPriority w:val="99"/>
    <w:qFormat/>
    <w:rsid w:val="005B3893"/>
    <w:pPr>
      <w:widowControl w:val="0"/>
      <w:autoSpaceDE w:val="0"/>
      <w:autoSpaceDN w:val="0"/>
      <w:adjustRightInd w:val="0"/>
    </w:pPr>
    <w:rPr>
      <w:sz w:val="24"/>
      <w:szCs w:val="24"/>
    </w:rPr>
  </w:style>
  <w:style w:type="paragraph" w:customStyle="1" w:styleId="Style121">
    <w:name w:val="Style121"/>
    <w:basedOn w:val="a6"/>
    <w:uiPriority w:val="99"/>
    <w:qFormat/>
    <w:rsid w:val="005B3893"/>
    <w:pPr>
      <w:widowControl w:val="0"/>
      <w:autoSpaceDE w:val="0"/>
      <w:autoSpaceDN w:val="0"/>
      <w:adjustRightInd w:val="0"/>
    </w:pPr>
    <w:rPr>
      <w:sz w:val="24"/>
      <w:szCs w:val="24"/>
    </w:rPr>
  </w:style>
  <w:style w:type="paragraph" w:customStyle="1" w:styleId="Style122">
    <w:name w:val="Style122"/>
    <w:basedOn w:val="a6"/>
    <w:uiPriority w:val="99"/>
    <w:qFormat/>
    <w:rsid w:val="005B3893"/>
    <w:pPr>
      <w:widowControl w:val="0"/>
      <w:autoSpaceDE w:val="0"/>
      <w:autoSpaceDN w:val="0"/>
      <w:adjustRightInd w:val="0"/>
    </w:pPr>
    <w:rPr>
      <w:sz w:val="24"/>
      <w:szCs w:val="24"/>
    </w:rPr>
  </w:style>
  <w:style w:type="paragraph" w:customStyle="1" w:styleId="Style123">
    <w:name w:val="Style123"/>
    <w:basedOn w:val="a6"/>
    <w:uiPriority w:val="99"/>
    <w:qFormat/>
    <w:rsid w:val="005B3893"/>
    <w:pPr>
      <w:widowControl w:val="0"/>
      <w:autoSpaceDE w:val="0"/>
      <w:autoSpaceDN w:val="0"/>
      <w:adjustRightInd w:val="0"/>
    </w:pPr>
    <w:rPr>
      <w:sz w:val="24"/>
      <w:szCs w:val="24"/>
    </w:rPr>
  </w:style>
  <w:style w:type="paragraph" w:customStyle="1" w:styleId="Style124">
    <w:name w:val="Style124"/>
    <w:basedOn w:val="a6"/>
    <w:uiPriority w:val="99"/>
    <w:qFormat/>
    <w:rsid w:val="005B3893"/>
    <w:pPr>
      <w:widowControl w:val="0"/>
      <w:autoSpaceDE w:val="0"/>
      <w:autoSpaceDN w:val="0"/>
      <w:adjustRightInd w:val="0"/>
    </w:pPr>
    <w:rPr>
      <w:sz w:val="24"/>
      <w:szCs w:val="24"/>
    </w:rPr>
  </w:style>
  <w:style w:type="paragraph" w:customStyle="1" w:styleId="Style125">
    <w:name w:val="Style125"/>
    <w:basedOn w:val="a6"/>
    <w:uiPriority w:val="99"/>
    <w:qFormat/>
    <w:rsid w:val="005B3893"/>
    <w:pPr>
      <w:widowControl w:val="0"/>
      <w:autoSpaceDE w:val="0"/>
      <w:autoSpaceDN w:val="0"/>
      <w:adjustRightInd w:val="0"/>
    </w:pPr>
    <w:rPr>
      <w:sz w:val="24"/>
      <w:szCs w:val="24"/>
    </w:rPr>
  </w:style>
  <w:style w:type="paragraph" w:customStyle="1" w:styleId="Style126">
    <w:name w:val="Style126"/>
    <w:basedOn w:val="a6"/>
    <w:uiPriority w:val="99"/>
    <w:qFormat/>
    <w:rsid w:val="005B3893"/>
    <w:pPr>
      <w:widowControl w:val="0"/>
      <w:autoSpaceDE w:val="0"/>
      <w:autoSpaceDN w:val="0"/>
      <w:adjustRightInd w:val="0"/>
    </w:pPr>
    <w:rPr>
      <w:sz w:val="24"/>
      <w:szCs w:val="24"/>
    </w:rPr>
  </w:style>
  <w:style w:type="paragraph" w:customStyle="1" w:styleId="Style127">
    <w:name w:val="Style127"/>
    <w:basedOn w:val="a6"/>
    <w:uiPriority w:val="99"/>
    <w:qFormat/>
    <w:rsid w:val="005B3893"/>
    <w:pPr>
      <w:widowControl w:val="0"/>
      <w:autoSpaceDE w:val="0"/>
      <w:autoSpaceDN w:val="0"/>
      <w:adjustRightInd w:val="0"/>
    </w:pPr>
    <w:rPr>
      <w:sz w:val="24"/>
      <w:szCs w:val="24"/>
    </w:rPr>
  </w:style>
  <w:style w:type="paragraph" w:customStyle="1" w:styleId="Style128">
    <w:name w:val="Style128"/>
    <w:basedOn w:val="a6"/>
    <w:uiPriority w:val="99"/>
    <w:qFormat/>
    <w:rsid w:val="005B3893"/>
    <w:pPr>
      <w:widowControl w:val="0"/>
      <w:autoSpaceDE w:val="0"/>
      <w:autoSpaceDN w:val="0"/>
      <w:adjustRightInd w:val="0"/>
    </w:pPr>
    <w:rPr>
      <w:sz w:val="24"/>
      <w:szCs w:val="24"/>
    </w:rPr>
  </w:style>
  <w:style w:type="paragraph" w:customStyle="1" w:styleId="Style129">
    <w:name w:val="Style129"/>
    <w:basedOn w:val="a6"/>
    <w:uiPriority w:val="99"/>
    <w:qFormat/>
    <w:rsid w:val="005B3893"/>
    <w:pPr>
      <w:widowControl w:val="0"/>
      <w:autoSpaceDE w:val="0"/>
      <w:autoSpaceDN w:val="0"/>
      <w:adjustRightInd w:val="0"/>
    </w:pPr>
    <w:rPr>
      <w:sz w:val="24"/>
      <w:szCs w:val="24"/>
    </w:rPr>
  </w:style>
  <w:style w:type="paragraph" w:customStyle="1" w:styleId="Style130">
    <w:name w:val="Style130"/>
    <w:basedOn w:val="a6"/>
    <w:uiPriority w:val="99"/>
    <w:qFormat/>
    <w:rsid w:val="005B3893"/>
    <w:pPr>
      <w:widowControl w:val="0"/>
      <w:autoSpaceDE w:val="0"/>
      <w:autoSpaceDN w:val="0"/>
      <w:adjustRightInd w:val="0"/>
    </w:pPr>
    <w:rPr>
      <w:sz w:val="24"/>
      <w:szCs w:val="24"/>
    </w:rPr>
  </w:style>
  <w:style w:type="paragraph" w:customStyle="1" w:styleId="Style131">
    <w:name w:val="Style131"/>
    <w:basedOn w:val="a6"/>
    <w:qFormat/>
    <w:rsid w:val="005B3893"/>
    <w:pPr>
      <w:widowControl w:val="0"/>
      <w:autoSpaceDE w:val="0"/>
      <w:autoSpaceDN w:val="0"/>
      <w:adjustRightInd w:val="0"/>
    </w:pPr>
    <w:rPr>
      <w:sz w:val="24"/>
      <w:szCs w:val="24"/>
    </w:rPr>
  </w:style>
  <w:style w:type="paragraph" w:customStyle="1" w:styleId="Style132">
    <w:name w:val="Style132"/>
    <w:basedOn w:val="a6"/>
    <w:uiPriority w:val="99"/>
    <w:qFormat/>
    <w:rsid w:val="005B3893"/>
    <w:pPr>
      <w:widowControl w:val="0"/>
      <w:autoSpaceDE w:val="0"/>
      <w:autoSpaceDN w:val="0"/>
      <w:adjustRightInd w:val="0"/>
    </w:pPr>
    <w:rPr>
      <w:sz w:val="24"/>
      <w:szCs w:val="24"/>
    </w:rPr>
  </w:style>
  <w:style w:type="paragraph" w:customStyle="1" w:styleId="Style133">
    <w:name w:val="Style133"/>
    <w:basedOn w:val="a6"/>
    <w:uiPriority w:val="99"/>
    <w:qFormat/>
    <w:rsid w:val="005B3893"/>
    <w:pPr>
      <w:widowControl w:val="0"/>
      <w:autoSpaceDE w:val="0"/>
      <w:autoSpaceDN w:val="0"/>
      <w:adjustRightInd w:val="0"/>
    </w:pPr>
    <w:rPr>
      <w:sz w:val="24"/>
      <w:szCs w:val="24"/>
    </w:rPr>
  </w:style>
  <w:style w:type="paragraph" w:customStyle="1" w:styleId="Style134">
    <w:name w:val="Style134"/>
    <w:basedOn w:val="a6"/>
    <w:uiPriority w:val="99"/>
    <w:qFormat/>
    <w:rsid w:val="005B3893"/>
    <w:pPr>
      <w:widowControl w:val="0"/>
      <w:autoSpaceDE w:val="0"/>
      <w:autoSpaceDN w:val="0"/>
      <w:adjustRightInd w:val="0"/>
    </w:pPr>
    <w:rPr>
      <w:sz w:val="24"/>
      <w:szCs w:val="24"/>
    </w:rPr>
  </w:style>
  <w:style w:type="paragraph" w:customStyle="1" w:styleId="Style135">
    <w:name w:val="Style135"/>
    <w:basedOn w:val="a6"/>
    <w:uiPriority w:val="99"/>
    <w:qFormat/>
    <w:rsid w:val="005B3893"/>
    <w:pPr>
      <w:widowControl w:val="0"/>
      <w:autoSpaceDE w:val="0"/>
      <w:autoSpaceDN w:val="0"/>
      <w:adjustRightInd w:val="0"/>
    </w:pPr>
    <w:rPr>
      <w:sz w:val="24"/>
      <w:szCs w:val="24"/>
    </w:rPr>
  </w:style>
  <w:style w:type="paragraph" w:customStyle="1" w:styleId="Style136">
    <w:name w:val="Style136"/>
    <w:basedOn w:val="a6"/>
    <w:uiPriority w:val="99"/>
    <w:qFormat/>
    <w:rsid w:val="005B3893"/>
    <w:pPr>
      <w:widowControl w:val="0"/>
      <w:autoSpaceDE w:val="0"/>
      <w:autoSpaceDN w:val="0"/>
      <w:adjustRightInd w:val="0"/>
    </w:pPr>
    <w:rPr>
      <w:sz w:val="24"/>
      <w:szCs w:val="24"/>
    </w:rPr>
  </w:style>
  <w:style w:type="paragraph" w:customStyle="1" w:styleId="Style137">
    <w:name w:val="Style137"/>
    <w:basedOn w:val="a6"/>
    <w:uiPriority w:val="99"/>
    <w:qFormat/>
    <w:rsid w:val="005B3893"/>
    <w:pPr>
      <w:widowControl w:val="0"/>
      <w:autoSpaceDE w:val="0"/>
      <w:autoSpaceDN w:val="0"/>
      <w:adjustRightInd w:val="0"/>
    </w:pPr>
    <w:rPr>
      <w:sz w:val="24"/>
      <w:szCs w:val="24"/>
    </w:rPr>
  </w:style>
  <w:style w:type="paragraph" w:customStyle="1" w:styleId="Style138">
    <w:name w:val="Style138"/>
    <w:basedOn w:val="a6"/>
    <w:uiPriority w:val="99"/>
    <w:qFormat/>
    <w:rsid w:val="005B3893"/>
    <w:pPr>
      <w:widowControl w:val="0"/>
      <w:autoSpaceDE w:val="0"/>
      <w:autoSpaceDN w:val="0"/>
      <w:adjustRightInd w:val="0"/>
    </w:pPr>
    <w:rPr>
      <w:sz w:val="24"/>
      <w:szCs w:val="24"/>
    </w:rPr>
  </w:style>
  <w:style w:type="paragraph" w:customStyle="1" w:styleId="Style139">
    <w:name w:val="Style139"/>
    <w:basedOn w:val="a6"/>
    <w:uiPriority w:val="99"/>
    <w:qFormat/>
    <w:rsid w:val="005B3893"/>
    <w:pPr>
      <w:widowControl w:val="0"/>
      <w:autoSpaceDE w:val="0"/>
      <w:autoSpaceDN w:val="0"/>
      <w:adjustRightInd w:val="0"/>
    </w:pPr>
    <w:rPr>
      <w:sz w:val="24"/>
      <w:szCs w:val="24"/>
    </w:rPr>
  </w:style>
  <w:style w:type="paragraph" w:customStyle="1" w:styleId="Style140">
    <w:name w:val="Style140"/>
    <w:basedOn w:val="a6"/>
    <w:uiPriority w:val="99"/>
    <w:qFormat/>
    <w:rsid w:val="005B3893"/>
    <w:pPr>
      <w:widowControl w:val="0"/>
      <w:autoSpaceDE w:val="0"/>
      <w:autoSpaceDN w:val="0"/>
      <w:adjustRightInd w:val="0"/>
    </w:pPr>
    <w:rPr>
      <w:sz w:val="24"/>
      <w:szCs w:val="24"/>
    </w:rPr>
  </w:style>
  <w:style w:type="paragraph" w:customStyle="1" w:styleId="Style141">
    <w:name w:val="Style141"/>
    <w:basedOn w:val="a6"/>
    <w:uiPriority w:val="99"/>
    <w:qFormat/>
    <w:rsid w:val="005B3893"/>
    <w:pPr>
      <w:widowControl w:val="0"/>
      <w:autoSpaceDE w:val="0"/>
      <w:autoSpaceDN w:val="0"/>
      <w:adjustRightInd w:val="0"/>
    </w:pPr>
    <w:rPr>
      <w:sz w:val="24"/>
      <w:szCs w:val="24"/>
    </w:rPr>
  </w:style>
  <w:style w:type="paragraph" w:customStyle="1" w:styleId="Style142">
    <w:name w:val="Style142"/>
    <w:basedOn w:val="a6"/>
    <w:uiPriority w:val="99"/>
    <w:qFormat/>
    <w:rsid w:val="005B3893"/>
    <w:pPr>
      <w:widowControl w:val="0"/>
      <w:autoSpaceDE w:val="0"/>
      <w:autoSpaceDN w:val="0"/>
      <w:adjustRightInd w:val="0"/>
    </w:pPr>
    <w:rPr>
      <w:sz w:val="24"/>
      <w:szCs w:val="24"/>
    </w:rPr>
  </w:style>
  <w:style w:type="paragraph" w:customStyle="1" w:styleId="Style143">
    <w:name w:val="Style143"/>
    <w:basedOn w:val="a6"/>
    <w:uiPriority w:val="99"/>
    <w:qFormat/>
    <w:rsid w:val="005B3893"/>
    <w:pPr>
      <w:widowControl w:val="0"/>
      <w:autoSpaceDE w:val="0"/>
      <w:autoSpaceDN w:val="0"/>
      <w:adjustRightInd w:val="0"/>
    </w:pPr>
    <w:rPr>
      <w:sz w:val="24"/>
      <w:szCs w:val="24"/>
    </w:rPr>
  </w:style>
  <w:style w:type="paragraph" w:customStyle="1" w:styleId="Style144">
    <w:name w:val="Style144"/>
    <w:basedOn w:val="a6"/>
    <w:uiPriority w:val="99"/>
    <w:qFormat/>
    <w:rsid w:val="005B3893"/>
    <w:pPr>
      <w:widowControl w:val="0"/>
      <w:autoSpaceDE w:val="0"/>
      <w:autoSpaceDN w:val="0"/>
      <w:adjustRightInd w:val="0"/>
    </w:pPr>
    <w:rPr>
      <w:sz w:val="24"/>
      <w:szCs w:val="24"/>
    </w:rPr>
  </w:style>
  <w:style w:type="paragraph" w:customStyle="1" w:styleId="Style145">
    <w:name w:val="Style145"/>
    <w:basedOn w:val="a6"/>
    <w:uiPriority w:val="99"/>
    <w:qFormat/>
    <w:rsid w:val="005B3893"/>
    <w:pPr>
      <w:widowControl w:val="0"/>
      <w:autoSpaceDE w:val="0"/>
      <w:autoSpaceDN w:val="0"/>
      <w:adjustRightInd w:val="0"/>
    </w:pPr>
    <w:rPr>
      <w:sz w:val="24"/>
      <w:szCs w:val="24"/>
    </w:rPr>
  </w:style>
  <w:style w:type="paragraph" w:customStyle="1" w:styleId="Style146">
    <w:name w:val="Style146"/>
    <w:basedOn w:val="a6"/>
    <w:uiPriority w:val="99"/>
    <w:qFormat/>
    <w:rsid w:val="005B3893"/>
    <w:pPr>
      <w:widowControl w:val="0"/>
      <w:autoSpaceDE w:val="0"/>
      <w:autoSpaceDN w:val="0"/>
      <w:adjustRightInd w:val="0"/>
    </w:pPr>
    <w:rPr>
      <w:sz w:val="24"/>
      <w:szCs w:val="24"/>
    </w:rPr>
  </w:style>
  <w:style w:type="paragraph" w:customStyle="1" w:styleId="Style147">
    <w:name w:val="Style147"/>
    <w:basedOn w:val="a6"/>
    <w:uiPriority w:val="99"/>
    <w:qFormat/>
    <w:rsid w:val="005B3893"/>
    <w:pPr>
      <w:widowControl w:val="0"/>
      <w:autoSpaceDE w:val="0"/>
      <w:autoSpaceDN w:val="0"/>
      <w:adjustRightInd w:val="0"/>
    </w:pPr>
    <w:rPr>
      <w:sz w:val="24"/>
      <w:szCs w:val="24"/>
    </w:rPr>
  </w:style>
  <w:style w:type="paragraph" w:customStyle="1" w:styleId="Style148">
    <w:name w:val="Style148"/>
    <w:basedOn w:val="a6"/>
    <w:uiPriority w:val="99"/>
    <w:qFormat/>
    <w:rsid w:val="005B3893"/>
    <w:pPr>
      <w:widowControl w:val="0"/>
      <w:autoSpaceDE w:val="0"/>
      <w:autoSpaceDN w:val="0"/>
      <w:adjustRightInd w:val="0"/>
    </w:pPr>
    <w:rPr>
      <w:sz w:val="24"/>
      <w:szCs w:val="24"/>
    </w:rPr>
  </w:style>
  <w:style w:type="paragraph" w:customStyle="1" w:styleId="Style149">
    <w:name w:val="Style149"/>
    <w:basedOn w:val="a6"/>
    <w:uiPriority w:val="99"/>
    <w:qFormat/>
    <w:rsid w:val="005B3893"/>
    <w:pPr>
      <w:widowControl w:val="0"/>
      <w:autoSpaceDE w:val="0"/>
      <w:autoSpaceDN w:val="0"/>
      <w:adjustRightInd w:val="0"/>
    </w:pPr>
    <w:rPr>
      <w:sz w:val="24"/>
      <w:szCs w:val="24"/>
    </w:rPr>
  </w:style>
  <w:style w:type="paragraph" w:customStyle="1" w:styleId="Style150">
    <w:name w:val="Style150"/>
    <w:basedOn w:val="a6"/>
    <w:uiPriority w:val="99"/>
    <w:qFormat/>
    <w:rsid w:val="005B3893"/>
    <w:pPr>
      <w:widowControl w:val="0"/>
      <w:autoSpaceDE w:val="0"/>
      <w:autoSpaceDN w:val="0"/>
      <w:adjustRightInd w:val="0"/>
    </w:pPr>
    <w:rPr>
      <w:sz w:val="24"/>
      <w:szCs w:val="24"/>
    </w:rPr>
  </w:style>
  <w:style w:type="paragraph" w:customStyle="1" w:styleId="Style151">
    <w:name w:val="Style151"/>
    <w:basedOn w:val="a6"/>
    <w:uiPriority w:val="99"/>
    <w:qFormat/>
    <w:rsid w:val="005B3893"/>
    <w:pPr>
      <w:widowControl w:val="0"/>
      <w:autoSpaceDE w:val="0"/>
      <w:autoSpaceDN w:val="0"/>
      <w:adjustRightInd w:val="0"/>
    </w:pPr>
    <w:rPr>
      <w:sz w:val="24"/>
      <w:szCs w:val="24"/>
    </w:rPr>
  </w:style>
  <w:style w:type="paragraph" w:customStyle="1" w:styleId="Style152">
    <w:name w:val="Style152"/>
    <w:basedOn w:val="a6"/>
    <w:uiPriority w:val="99"/>
    <w:qFormat/>
    <w:rsid w:val="005B3893"/>
    <w:pPr>
      <w:widowControl w:val="0"/>
      <w:autoSpaceDE w:val="0"/>
      <w:autoSpaceDN w:val="0"/>
      <w:adjustRightInd w:val="0"/>
    </w:pPr>
    <w:rPr>
      <w:sz w:val="24"/>
      <w:szCs w:val="24"/>
    </w:rPr>
  </w:style>
  <w:style w:type="paragraph" w:customStyle="1" w:styleId="Style153">
    <w:name w:val="Style153"/>
    <w:basedOn w:val="a6"/>
    <w:uiPriority w:val="99"/>
    <w:qFormat/>
    <w:rsid w:val="005B3893"/>
    <w:pPr>
      <w:widowControl w:val="0"/>
      <w:autoSpaceDE w:val="0"/>
      <w:autoSpaceDN w:val="0"/>
      <w:adjustRightInd w:val="0"/>
    </w:pPr>
    <w:rPr>
      <w:sz w:val="24"/>
      <w:szCs w:val="24"/>
    </w:rPr>
  </w:style>
  <w:style w:type="paragraph" w:customStyle="1" w:styleId="Style154">
    <w:name w:val="Style154"/>
    <w:basedOn w:val="a6"/>
    <w:uiPriority w:val="99"/>
    <w:qFormat/>
    <w:rsid w:val="005B3893"/>
    <w:pPr>
      <w:widowControl w:val="0"/>
      <w:autoSpaceDE w:val="0"/>
      <w:autoSpaceDN w:val="0"/>
      <w:adjustRightInd w:val="0"/>
    </w:pPr>
    <w:rPr>
      <w:sz w:val="24"/>
      <w:szCs w:val="24"/>
    </w:rPr>
  </w:style>
  <w:style w:type="paragraph" w:customStyle="1" w:styleId="Style155">
    <w:name w:val="Style155"/>
    <w:basedOn w:val="a6"/>
    <w:uiPriority w:val="99"/>
    <w:qFormat/>
    <w:rsid w:val="005B3893"/>
    <w:pPr>
      <w:widowControl w:val="0"/>
      <w:autoSpaceDE w:val="0"/>
      <w:autoSpaceDN w:val="0"/>
      <w:adjustRightInd w:val="0"/>
    </w:pPr>
    <w:rPr>
      <w:sz w:val="24"/>
      <w:szCs w:val="24"/>
    </w:rPr>
  </w:style>
  <w:style w:type="paragraph" w:customStyle="1" w:styleId="Style156">
    <w:name w:val="Style156"/>
    <w:basedOn w:val="a6"/>
    <w:uiPriority w:val="99"/>
    <w:qFormat/>
    <w:rsid w:val="005B3893"/>
    <w:pPr>
      <w:widowControl w:val="0"/>
      <w:autoSpaceDE w:val="0"/>
      <w:autoSpaceDN w:val="0"/>
      <w:adjustRightInd w:val="0"/>
    </w:pPr>
    <w:rPr>
      <w:sz w:val="24"/>
      <w:szCs w:val="24"/>
    </w:rPr>
  </w:style>
  <w:style w:type="paragraph" w:customStyle="1" w:styleId="Style157">
    <w:name w:val="Style157"/>
    <w:basedOn w:val="a6"/>
    <w:uiPriority w:val="99"/>
    <w:qFormat/>
    <w:rsid w:val="005B3893"/>
    <w:pPr>
      <w:widowControl w:val="0"/>
      <w:autoSpaceDE w:val="0"/>
      <w:autoSpaceDN w:val="0"/>
      <w:adjustRightInd w:val="0"/>
    </w:pPr>
    <w:rPr>
      <w:sz w:val="24"/>
      <w:szCs w:val="24"/>
    </w:rPr>
  </w:style>
  <w:style w:type="paragraph" w:customStyle="1" w:styleId="Style158">
    <w:name w:val="Style158"/>
    <w:basedOn w:val="a6"/>
    <w:uiPriority w:val="99"/>
    <w:qFormat/>
    <w:rsid w:val="005B3893"/>
    <w:pPr>
      <w:widowControl w:val="0"/>
      <w:autoSpaceDE w:val="0"/>
      <w:autoSpaceDN w:val="0"/>
      <w:adjustRightInd w:val="0"/>
    </w:pPr>
    <w:rPr>
      <w:sz w:val="24"/>
      <w:szCs w:val="24"/>
    </w:rPr>
  </w:style>
  <w:style w:type="paragraph" w:customStyle="1" w:styleId="Style159">
    <w:name w:val="Style159"/>
    <w:basedOn w:val="a6"/>
    <w:uiPriority w:val="99"/>
    <w:qFormat/>
    <w:rsid w:val="005B3893"/>
    <w:pPr>
      <w:widowControl w:val="0"/>
      <w:autoSpaceDE w:val="0"/>
      <w:autoSpaceDN w:val="0"/>
      <w:adjustRightInd w:val="0"/>
    </w:pPr>
    <w:rPr>
      <w:sz w:val="24"/>
      <w:szCs w:val="24"/>
    </w:rPr>
  </w:style>
  <w:style w:type="paragraph" w:customStyle="1" w:styleId="Style160">
    <w:name w:val="Style160"/>
    <w:basedOn w:val="a6"/>
    <w:uiPriority w:val="99"/>
    <w:qFormat/>
    <w:rsid w:val="005B3893"/>
    <w:pPr>
      <w:widowControl w:val="0"/>
      <w:autoSpaceDE w:val="0"/>
      <w:autoSpaceDN w:val="0"/>
      <w:adjustRightInd w:val="0"/>
    </w:pPr>
    <w:rPr>
      <w:sz w:val="24"/>
      <w:szCs w:val="24"/>
    </w:rPr>
  </w:style>
  <w:style w:type="paragraph" w:customStyle="1" w:styleId="Style161">
    <w:name w:val="Style161"/>
    <w:basedOn w:val="a6"/>
    <w:uiPriority w:val="99"/>
    <w:qFormat/>
    <w:rsid w:val="005B3893"/>
    <w:pPr>
      <w:widowControl w:val="0"/>
      <w:autoSpaceDE w:val="0"/>
      <w:autoSpaceDN w:val="0"/>
      <w:adjustRightInd w:val="0"/>
    </w:pPr>
    <w:rPr>
      <w:sz w:val="24"/>
      <w:szCs w:val="24"/>
    </w:rPr>
  </w:style>
  <w:style w:type="paragraph" w:customStyle="1" w:styleId="Style162">
    <w:name w:val="Style162"/>
    <w:basedOn w:val="a6"/>
    <w:uiPriority w:val="99"/>
    <w:qFormat/>
    <w:rsid w:val="005B3893"/>
    <w:pPr>
      <w:widowControl w:val="0"/>
      <w:autoSpaceDE w:val="0"/>
      <w:autoSpaceDN w:val="0"/>
      <w:adjustRightInd w:val="0"/>
    </w:pPr>
    <w:rPr>
      <w:sz w:val="24"/>
      <w:szCs w:val="24"/>
    </w:rPr>
  </w:style>
  <w:style w:type="paragraph" w:customStyle="1" w:styleId="Style163">
    <w:name w:val="Style163"/>
    <w:basedOn w:val="a6"/>
    <w:uiPriority w:val="99"/>
    <w:qFormat/>
    <w:rsid w:val="005B3893"/>
    <w:pPr>
      <w:widowControl w:val="0"/>
      <w:autoSpaceDE w:val="0"/>
      <w:autoSpaceDN w:val="0"/>
      <w:adjustRightInd w:val="0"/>
    </w:pPr>
    <w:rPr>
      <w:sz w:val="24"/>
      <w:szCs w:val="24"/>
    </w:rPr>
  </w:style>
  <w:style w:type="paragraph" w:customStyle="1" w:styleId="Style164">
    <w:name w:val="Style164"/>
    <w:basedOn w:val="a6"/>
    <w:uiPriority w:val="99"/>
    <w:qFormat/>
    <w:rsid w:val="005B3893"/>
    <w:pPr>
      <w:widowControl w:val="0"/>
      <w:autoSpaceDE w:val="0"/>
      <w:autoSpaceDN w:val="0"/>
      <w:adjustRightInd w:val="0"/>
    </w:pPr>
    <w:rPr>
      <w:sz w:val="24"/>
      <w:szCs w:val="24"/>
    </w:rPr>
  </w:style>
  <w:style w:type="paragraph" w:customStyle="1" w:styleId="Style165">
    <w:name w:val="Style165"/>
    <w:basedOn w:val="a6"/>
    <w:uiPriority w:val="99"/>
    <w:qFormat/>
    <w:rsid w:val="005B3893"/>
    <w:pPr>
      <w:widowControl w:val="0"/>
      <w:autoSpaceDE w:val="0"/>
      <w:autoSpaceDN w:val="0"/>
      <w:adjustRightInd w:val="0"/>
    </w:pPr>
    <w:rPr>
      <w:sz w:val="24"/>
      <w:szCs w:val="24"/>
    </w:rPr>
  </w:style>
  <w:style w:type="paragraph" w:customStyle="1" w:styleId="Style166">
    <w:name w:val="Style166"/>
    <w:basedOn w:val="a6"/>
    <w:uiPriority w:val="99"/>
    <w:qFormat/>
    <w:rsid w:val="005B3893"/>
    <w:pPr>
      <w:widowControl w:val="0"/>
      <w:autoSpaceDE w:val="0"/>
      <w:autoSpaceDN w:val="0"/>
      <w:adjustRightInd w:val="0"/>
    </w:pPr>
    <w:rPr>
      <w:sz w:val="24"/>
      <w:szCs w:val="24"/>
    </w:rPr>
  </w:style>
  <w:style w:type="paragraph" w:customStyle="1" w:styleId="Style167">
    <w:name w:val="Style167"/>
    <w:basedOn w:val="a6"/>
    <w:uiPriority w:val="99"/>
    <w:qFormat/>
    <w:rsid w:val="005B3893"/>
    <w:pPr>
      <w:widowControl w:val="0"/>
      <w:autoSpaceDE w:val="0"/>
      <w:autoSpaceDN w:val="0"/>
      <w:adjustRightInd w:val="0"/>
    </w:pPr>
    <w:rPr>
      <w:sz w:val="24"/>
      <w:szCs w:val="24"/>
    </w:rPr>
  </w:style>
  <w:style w:type="paragraph" w:customStyle="1" w:styleId="Style168">
    <w:name w:val="Style168"/>
    <w:basedOn w:val="a6"/>
    <w:uiPriority w:val="99"/>
    <w:qFormat/>
    <w:rsid w:val="005B3893"/>
    <w:pPr>
      <w:widowControl w:val="0"/>
      <w:autoSpaceDE w:val="0"/>
      <w:autoSpaceDN w:val="0"/>
      <w:adjustRightInd w:val="0"/>
    </w:pPr>
    <w:rPr>
      <w:sz w:val="24"/>
      <w:szCs w:val="24"/>
    </w:rPr>
  </w:style>
  <w:style w:type="paragraph" w:customStyle="1" w:styleId="Style169">
    <w:name w:val="Style169"/>
    <w:basedOn w:val="a6"/>
    <w:uiPriority w:val="99"/>
    <w:qFormat/>
    <w:rsid w:val="005B3893"/>
    <w:pPr>
      <w:widowControl w:val="0"/>
      <w:autoSpaceDE w:val="0"/>
      <w:autoSpaceDN w:val="0"/>
      <w:adjustRightInd w:val="0"/>
    </w:pPr>
    <w:rPr>
      <w:sz w:val="24"/>
      <w:szCs w:val="24"/>
    </w:rPr>
  </w:style>
  <w:style w:type="paragraph" w:customStyle="1" w:styleId="Style170">
    <w:name w:val="Style170"/>
    <w:basedOn w:val="a6"/>
    <w:uiPriority w:val="99"/>
    <w:qFormat/>
    <w:rsid w:val="005B3893"/>
    <w:pPr>
      <w:widowControl w:val="0"/>
      <w:autoSpaceDE w:val="0"/>
      <w:autoSpaceDN w:val="0"/>
      <w:adjustRightInd w:val="0"/>
    </w:pPr>
    <w:rPr>
      <w:sz w:val="24"/>
      <w:szCs w:val="24"/>
    </w:rPr>
  </w:style>
  <w:style w:type="paragraph" w:customStyle="1" w:styleId="Style171">
    <w:name w:val="Style171"/>
    <w:basedOn w:val="a6"/>
    <w:uiPriority w:val="99"/>
    <w:qFormat/>
    <w:rsid w:val="005B3893"/>
    <w:pPr>
      <w:widowControl w:val="0"/>
      <w:autoSpaceDE w:val="0"/>
      <w:autoSpaceDN w:val="0"/>
      <w:adjustRightInd w:val="0"/>
    </w:pPr>
    <w:rPr>
      <w:sz w:val="24"/>
      <w:szCs w:val="24"/>
    </w:rPr>
  </w:style>
  <w:style w:type="paragraph" w:customStyle="1" w:styleId="Style172">
    <w:name w:val="Style172"/>
    <w:basedOn w:val="a6"/>
    <w:uiPriority w:val="99"/>
    <w:qFormat/>
    <w:rsid w:val="005B3893"/>
    <w:pPr>
      <w:widowControl w:val="0"/>
      <w:autoSpaceDE w:val="0"/>
      <w:autoSpaceDN w:val="0"/>
      <w:adjustRightInd w:val="0"/>
    </w:pPr>
    <w:rPr>
      <w:sz w:val="24"/>
      <w:szCs w:val="24"/>
    </w:rPr>
  </w:style>
  <w:style w:type="paragraph" w:customStyle="1" w:styleId="Style173">
    <w:name w:val="Style173"/>
    <w:basedOn w:val="a6"/>
    <w:uiPriority w:val="99"/>
    <w:qFormat/>
    <w:rsid w:val="005B3893"/>
    <w:pPr>
      <w:widowControl w:val="0"/>
      <w:autoSpaceDE w:val="0"/>
      <w:autoSpaceDN w:val="0"/>
      <w:adjustRightInd w:val="0"/>
    </w:pPr>
    <w:rPr>
      <w:sz w:val="24"/>
      <w:szCs w:val="24"/>
    </w:rPr>
  </w:style>
  <w:style w:type="paragraph" w:customStyle="1" w:styleId="Style174">
    <w:name w:val="Style174"/>
    <w:basedOn w:val="a6"/>
    <w:uiPriority w:val="99"/>
    <w:qFormat/>
    <w:rsid w:val="005B3893"/>
    <w:pPr>
      <w:widowControl w:val="0"/>
      <w:autoSpaceDE w:val="0"/>
      <w:autoSpaceDN w:val="0"/>
      <w:adjustRightInd w:val="0"/>
    </w:pPr>
    <w:rPr>
      <w:sz w:val="24"/>
      <w:szCs w:val="24"/>
    </w:rPr>
  </w:style>
  <w:style w:type="paragraph" w:customStyle="1" w:styleId="Style175">
    <w:name w:val="Style175"/>
    <w:basedOn w:val="a6"/>
    <w:uiPriority w:val="99"/>
    <w:qFormat/>
    <w:rsid w:val="005B3893"/>
    <w:pPr>
      <w:widowControl w:val="0"/>
      <w:autoSpaceDE w:val="0"/>
      <w:autoSpaceDN w:val="0"/>
      <w:adjustRightInd w:val="0"/>
    </w:pPr>
    <w:rPr>
      <w:sz w:val="24"/>
      <w:szCs w:val="24"/>
    </w:rPr>
  </w:style>
  <w:style w:type="paragraph" w:customStyle="1" w:styleId="Style176">
    <w:name w:val="Style176"/>
    <w:basedOn w:val="a6"/>
    <w:uiPriority w:val="99"/>
    <w:qFormat/>
    <w:rsid w:val="005B3893"/>
    <w:pPr>
      <w:widowControl w:val="0"/>
      <w:autoSpaceDE w:val="0"/>
      <w:autoSpaceDN w:val="0"/>
      <w:adjustRightInd w:val="0"/>
    </w:pPr>
    <w:rPr>
      <w:sz w:val="24"/>
      <w:szCs w:val="24"/>
    </w:rPr>
  </w:style>
  <w:style w:type="paragraph" w:customStyle="1" w:styleId="Style177">
    <w:name w:val="Style177"/>
    <w:basedOn w:val="a6"/>
    <w:uiPriority w:val="99"/>
    <w:qFormat/>
    <w:rsid w:val="005B3893"/>
    <w:pPr>
      <w:widowControl w:val="0"/>
      <w:autoSpaceDE w:val="0"/>
      <w:autoSpaceDN w:val="0"/>
      <w:adjustRightInd w:val="0"/>
    </w:pPr>
    <w:rPr>
      <w:sz w:val="24"/>
      <w:szCs w:val="24"/>
    </w:rPr>
  </w:style>
  <w:style w:type="paragraph" w:customStyle="1" w:styleId="Style178">
    <w:name w:val="Style178"/>
    <w:basedOn w:val="a6"/>
    <w:uiPriority w:val="99"/>
    <w:qFormat/>
    <w:rsid w:val="005B3893"/>
    <w:pPr>
      <w:widowControl w:val="0"/>
      <w:autoSpaceDE w:val="0"/>
      <w:autoSpaceDN w:val="0"/>
      <w:adjustRightInd w:val="0"/>
    </w:pPr>
    <w:rPr>
      <w:sz w:val="24"/>
      <w:szCs w:val="24"/>
    </w:rPr>
  </w:style>
  <w:style w:type="paragraph" w:customStyle="1" w:styleId="Style179">
    <w:name w:val="Style179"/>
    <w:basedOn w:val="a6"/>
    <w:uiPriority w:val="99"/>
    <w:qFormat/>
    <w:rsid w:val="005B3893"/>
    <w:pPr>
      <w:widowControl w:val="0"/>
      <w:autoSpaceDE w:val="0"/>
      <w:autoSpaceDN w:val="0"/>
      <w:adjustRightInd w:val="0"/>
    </w:pPr>
    <w:rPr>
      <w:sz w:val="24"/>
      <w:szCs w:val="24"/>
    </w:rPr>
  </w:style>
  <w:style w:type="paragraph" w:customStyle="1" w:styleId="Style180">
    <w:name w:val="Style180"/>
    <w:basedOn w:val="a6"/>
    <w:uiPriority w:val="99"/>
    <w:qFormat/>
    <w:rsid w:val="005B3893"/>
    <w:pPr>
      <w:widowControl w:val="0"/>
      <w:autoSpaceDE w:val="0"/>
      <w:autoSpaceDN w:val="0"/>
      <w:adjustRightInd w:val="0"/>
    </w:pPr>
    <w:rPr>
      <w:sz w:val="24"/>
      <w:szCs w:val="24"/>
    </w:rPr>
  </w:style>
  <w:style w:type="paragraph" w:customStyle="1" w:styleId="Style181">
    <w:name w:val="Style181"/>
    <w:basedOn w:val="a6"/>
    <w:uiPriority w:val="99"/>
    <w:qFormat/>
    <w:rsid w:val="005B3893"/>
    <w:pPr>
      <w:widowControl w:val="0"/>
      <w:autoSpaceDE w:val="0"/>
      <w:autoSpaceDN w:val="0"/>
      <w:adjustRightInd w:val="0"/>
    </w:pPr>
    <w:rPr>
      <w:sz w:val="24"/>
      <w:szCs w:val="24"/>
    </w:rPr>
  </w:style>
  <w:style w:type="paragraph" w:customStyle="1" w:styleId="Style182">
    <w:name w:val="Style182"/>
    <w:basedOn w:val="a6"/>
    <w:uiPriority w:val="99"/>
    <w:qFormat/>
    <w:rsid w:val="005B3893"/>
    <w:pPr>
      <w:widowControl w:val="0"/>
      <w:autoSpaceDE w:val="0"/>
      <w:autoSpaceDN w:val="0"/>
      <w:adjustRightInd w:val="0"/>
    </w:pPr>
    <w:rPr>
      <w:sz w:val="24"/>
      <w:szCs w:val="24"/>
    </w:rPr>
  </w:style>
  <w:style w:type="paragraph" w:customStyle="1" w:styleId="Style183">
    <w:name w:val="Style183"/>
    <w:basedOn w:val="a6"/>
    <w:uiPriority w:val="99"/>
    <w:qFormat/>
    <w:rsid w:val="005B3893"/>
    <w:pPr>
      <w:widowControl w:val="0"/>
      <w:autoSpaceDE w:val="0"/>
      <w:autoSpaceDN w:val="0"/>
      <w:adjustRightInd w:val="0"/>
    </w:pPr>
    <w:rPr>
      <w:sz w:val="24"/>
      <w:szCs w:val="24"/>
    </w:rPr>
  </w:style>
  <w:style w:type="paragraph" w:customStyle="1" w:styleId="Style184">
    <w:name w:val="Style184"/>
    <w:basedOn w:val="a6"/>
    <w:uiPriority w:val="99"/>
    <w:qFormat/>
    <w:rsid w:val="005B3893"/>
    <w:pPr>
      <w:widowControl w:val="0"/>
      <w:autoSpaceDE w:val="0"/>
      <w:autoSpaceDN w:val="0"/>
      <w:adjustRightInd w:val="0"/>
    </w:pPr>
    <w:rPr>
      <w:sz w:val="24"/>
      <w:szCs w:val="24"/>
    </w:rPr>
  </w:style>
  <w:style w:type="paragraph" w:customStyle="1" w:styleId="Style185">
    <w:name w:val="Style185"/>
    <w:basedOn w:val="a6"/>
    <w:uiPriority w:val="99"/>
    <w:qFormat/>
    <w:rsid w:val="005B3893"/>
    <w:pPr>
      <w:widowControl w:val="0"/>
      <w:autoSpaceDE w:val="0"/>
      <w:autoSpaceDN w:val="0"/>
      <w:adjustRightInd w:val="0"/>
    </w:pPr>
    <w:rPr>
      <w:sz w:val="24"/>
      <w:szCs w:val="24"/>
    </w:rPr>
  </w:style>
  <w:style w:type="paragraph" w:customStyle="1" w:styleId="Style186">
    <w:name w:val="Style186"/>
    <w:basedOn w:val="a6"/>
    <w:uiPriority w:val="99"/>
    <w:qFormat/>
    <w:rsid w:val="005B3893"/>
    <w:pPr>
      <w:widowControl w:val="0"/>
      <w:autoSpaceDE w:val="0"/>
      <w:autoSpaceDN w:val="0"/>
      <w:adjustRightInd w:val="0"/>
    </w:pPr>
    <w:rPr>
      <w:sz w:val="24"/>
      <w:szCs w:val="24"/>
    </w:rPr>
  </w:style>
  <w:style w:type="paragraph" w:customStyle="1" w:styleId="Style187">
    <w:name w:val="Style187"/>
    <w:basedOn w:val="a6"/>
    <w:uiPriority w:val="99"/>
    <w:qFormat/>
    <w:rsid w:val="005B3893"/>
    <w:pPr>
      <w:widowControl w:val="0"/>
      <w:autoSpaceDE w:val="0"/>
      <w:autoSpaceDN w:val="0"/>
      <w:adjustRightInd w:val="0"/>
    </w:pPr>
    <w:rPr>
      <w:sz w:val="24"/>
      <w:szCs w:val="24"/>
    </w:rPr>
  </w:style>
  <w:style w:type="paragraph" w:customStyle="1" w:styleId="Style188">
    <w:name w:val="Style188"/>
    <w:basedOn w:val="a6"/>
    <w:uiPriority w:val="99"/>
    <w:qFormat/>
    <w:rsid w:val="005B3893"/>
    <w:pPr>
      <w:widowControl w:val="0"/>
      <w:autoSpaceDE w:val="0"/>
      <w:autoSpaceDN w:val="0"/>
      <w:adjustRightInd w:val="0"/>
    </w:pPr>
    <w:rPr>
      <w:sz w:val="24"/>
      <w:szCs w:val="24"/>
    </w:rPr>
  </w:style>
  <w:style w:type="paragraph" w:customStyle="1" w:styleId="Style189">
    <w:name w:val="Style189"/>
    <w:basedOn w:val="a6"/>
    <w:uiPriority w:val="99"/>
    <w:qFormat/>
    <w:rsid w:val="005B3893"/>
    <w:pPr>
      <w:widowControl w:val="0"/>
      <w:autoSpaceDE w:val="0"/>
      <w:autoSpaceDN w:val="0"/>
      <w:adjustRightInd w:val="0"/>
    </w:pPr>
    <w:rPr>
      <w:sz w:val="24"/>
      <w:szCs w:val="24"/>
    </w:rPr>
  </w:style>
  <w:style w:type="paragraph" w:customStyle="1" w:styleId="Style190">
    <w:name w:val="Style190"/>
    <w:basedOn w:val="a6"/>
    <w:uiPriority w:val="99"/>
    <w:qFormat/>
    <w:rsid w:val="005B3893"/>
    <w:pPr>
      <w:widowControl w:val="0"/>
      <w:autoSpaceDE w:val="0"/>
      <w:autoSpaceDN w:val="0"/>
      <w:adjustRightInd w:val="0"/>
    </w:pPr>
    <w:rPr>
      <w:sz w:val="24"/>
      <w:szCs w:val="24"/>
    </w:rPr>
  </w:style>
  <w:style w:type="paragraph" w:customStyle="1" w:styleId="Style191">
    <w:name w:val="Style191"/>
    <w:basedOn w:val="a6"/>
    <w:uiPriority w:val="99"/>
    <w:qFormat/>
    <w:rsid w:val="005B3893"/>
    <w:pPr>
      <w:widowControl w:val="0"/>
      <w:autoSpaceDE w:val="0"/>
      <w:autoSpaceDN w:val="0"/>
      <w:adjustRightInd w:val="0"/>
    </w:pPr>
    <w:rPr>
      <w:sz w:val="24"/>
      <w:szCs w:val="24"/>
    </w:rPr>
  </w:style>
  <w:style w:type="paragraph" w:customStyle="1" w:styleId="Style192">
    <w:name w:val="Style192"/>
    <w:basedOn w:val="a6"/>
    <w:uiPriority w:val="99"/>
    <w:qFormat/>
    <w:rsid w:val="005B3893"/>
    <w:pPr>
      <w:widowControl w:val="0"/>
      <w:autoSpaceDE w:val="0"/>
      <w:autoSpaceDN w:val="0"/>
      <w:adjustRightInd w:val="0"/>
    </w:pPr>
    <w:rPr>
      <w:sz w:val="24"/>
      <w:szCs w:val="24"/>
    </w:rPr>
  </w:style>
  <w:style w:type="paragraph" w:customStyle="1" w:styleId="Style193">
    <w:name w:val="Style193"/>
    <w:basedOn w:val="a6"/>
    <w:uiPriority w:val="99"/>
    <w:qFormat/>
    <w:rsid w:val="005B3893"/>
    <w:pPr>
      <w:widowControl w:val="0"/>
      <w:autoSpaceDE w:val="0"/>
      <w:autoSpaceDN w:val="0"/>
      <w:adjustRightInd w:val="0"/>
    </w:pPr>
    <w:rPr>
      <w:sz w:val="24"/>
      <w:szCs w:val="24"/>
    </w:rPr>
  </w:style>
  <w:style w:type="paragraph" w:customStyle="1" w:styleId="Style194">
    <w:name w:val="Style194"/>
    <w:basedOn w:val="a6"/>
    <w:uiPriority w:val="99"/>
    <w:qFormat/>
    <w:rsid w:val="005B3893"/>
    <w:pPr>
      <w:widowControl w:val="0"/>
      <w:autoSpaceDE w:val="0"/>
      <w:autoSpaceDN w:val="0"/>
      <w:adjustRightInd w:val="0"/>
    </w:pPr>
    <w:rPr>
      <w:sz w:val="24"/>
      <w:szCs w:val="24"/>
    </w:rPr>
  </w:style>
  <w:style w:type="paragraph" w:customStyle="1" w:styleId="Style195">
    <w:name w:val="Style195"/>
    <w:basedOn w:val="a6"/>
    <w:uiPriority w:val="99"/>
    <w:qFormat/>
    <w:rsid w:val="005B3893"/>
    <w:pPr>
      <w:widowControl w:val="0"/>
      <w:autoSpaceDE w:val="0"/>
      <w:autoSpaceDN w:val="0"/>
      <w:adjustRightInd w:val="0"/>
    </w:pPr>
    <w:rPr>
      <w:sz w:val="24"/>
      <w:szCs w:val="24"/>
    </w:rPr>
  </w:style>
  <w:style w:type="paragraph" w:customStyle="1" w:styleId="Style196">
    <w:name w:val="Style196"/>
    <w:basedOn w:val="a6"/>
    <w:uiPriority w:val="99"/>
    <w:qFormat/>
    <w:rsid w:val="005B3893"/>
    <w:pPr>
      <w:widowControl w:val="0"/>
      <w:autoSpaceDE w:val="0"/>
      <w:autoSpaceDN w:val="0"/>
      <w:adjustRightInd w:val="0"/>
    </w:pPr>
    <w:rPr>
      <w:sz w:val="24"/>
      <w:szCs w:val="24"/>
    </w:rPr>
  </w:style>
  <w:style w:type="paragraph" w:customStyle="1" w:styleId="Style197">
    <w:name w:val="Style197"/>
    <w:basedOn w:val="a6"/>
    <w:uiPriority w:val="99"/>
    <w:qFormat/>
    <w:rsid w:val="005B3893"/>
    <w:pPr>
      <w:widowControl w:val="0"/>
      <w:autoSpaceDE w:val="0"/>
      <w:autoSpaceDN w:val="0"/>
      <w:adjustRightInd w:val="0"/>
    </w:pPr>
    <w:rPr>
      <w:sz w:val="24"/>
      <w:szCs w:val="24"/>
    </w:rPr>
  </w:style>
  <w:style w:type="paragraph" w:customStyle="1" w:styleId="Style198">
    <w:name w:val="Style198"/>
    <w:basedOn w:val="a6"/>
    <w:uiPriority w:val="99"/>
    <w:qFormat/>
    <w:rsid w:val="005B3893"/>
    <w:pPr>
      <w:widowControl w:val="0"/>
      <w:autoSpaceDE w:val="0"/>
      <w:autoSpaceDN w:val="0"/>
      <w:adjustRightInd w:val="0"/>
    </w:pPr>
    <w:rPr>
      <w:sz w:val="24"/>
      <w:szCs w:val="24"/>
    </w:rPr>
  </w:style>
  <w:style w:type="paragraph" w:customStyle="1" w:styleId="Style199">
    <w:name w:val="Style199"/>
    <w:basedOn w:val="a6"/>
    <w:uiPriority w:val="99"/>
    <w:qFormat/>
    <w:rsid w:val="005B3893"/>
    <w:pPr>
      <w:widowControl w:val="0"/>
      <w:autoSpaceDE w:val="0"/>
      <w:autoSpaceDN w:val="0"/>
      <w:adjustRightInd w:val="0"/>
    </w:pPr>
    <w:rPr>
      <w:sz w:val="24"/>
      <w:szCs w:val="24"/>
    </w:rPr>
  </w:style>
  <w:style w:type="paragraph" w:customStyle="1" w:styleId="Style200">
    <w:name w:val="Style200"/>
    <w:basedOn w:val="a6"/>
    <w:uiPriority w:val="99"/>
    <w:qFormat/>
    <w:rsid w:val="005B3893"/>
    <w:pPr>
      <w:widowControl w:val="0"/>
      <w:autoSpaceDE w:val="0"/>
      <w:autoSpaceDN w:val="0"/>
      <w:adjustRightInd w:val="0"/>
    </w:pPr>
    <w:rPr>
      <w:sz w:val="24"/>
      <w:szCs w:val="24"/>
    </w:rPr>
  </w:style>
  <w:style w:type="paragraph" w:customStyle="1" w:styleId="Style201">
    <w:name w:val="Style201"/>
    <w:basedOn w:val="a6"/>
    <w:uiPriority w:val="99"/>
    <w:qFormat/>
    <w:rsid w:val="005B3893"/>
    <w:pPr>
      <w:widowControl w:val="0"/>
      <w:autoSpaceDE w:val="0"/>
      <w:autoSpaceDN w:val="0"/>
      <w:adjustRightInd w:val="0"/>
    </w:pPr>
    <w:rPr>
      <w:sz w:val="24"/>
      <w:szCs w:val="24"/>
    </w:rPr>
  </w:style>
  <w:style w:type="paragraph" w:customStyle="1" w:styleId="Style202">
    <w:name w:val="Style202"/>
    <w:basedOn w:val="a6"/>
    <w:uiPriority w:val="99"/>
    <w:qFormat/>
    <w:rsid w:val="005B3893"/>
    <w:pPr>
      <w:widowControl w:val="0"/>
      <w:autoSpaceDE w:val="0"/>
      <w:autoSpaceDN w:val="0"/>
      <w:adjustRightInd w:val="0"/>
    </w:pPr>
    <w:rPr>
      <w:sz w:val="24"/>
      <w:szCs w:val="24"/>
    </w:rPr>
  </w:style>
  <w:style w:type="paragraph" w:customStyle="1" w:styleId="Style203">
    <w:name w:val="Style203"/>
    <w:basedOn w:val="a6"/>
    <w:uiPriority w:val="99"/>
    <w:qFormat/>
    <w:rsid w:val="005B3893"/>
    <w:pPr>
      <w:widowControl w:val="0"/>
      <w:autoSpaceDE w:val="0"/>
      <w:autoSpaceDN w:val="0"/>
      <w:adjustRightInd w:val="0"/>
    </w:pPr>
    <w:rPr>
      <w:sz w:val="24"/>
      <w:szCs w:val="24"/>
    </w:rPr>
  </w:style>
  <w:style w:type="paragraph" w:customStyle="1" w:styleId="Style204">
    <w:name w:val="Style204"/>
    <w:basedOn w:val="a6"/>
    <w:uiPriority w:val="99"/>
    <w:qFormat/>
    <w:rsid w:val="005B3893"/>
    <w:pPr>
      <w:widowControl w:val="0"/>
      <w:autoSpaceDE w:val="0"/>
      <w:autoSpaceDN w:val="0"/>
      <w:adjustRightInd w:val="0"/>
    </w:pPr>
    <w:rPr>
      <w:sz w:val="24"/>
      <w:szCs w:val="24"/>
    </w:rPr>
  </w:style>
  <w:style w:type="paragraph" w:customStyle="1" w:styleId="Style205">
    <w:name w:val="Style205"/>
    <w:basedOn w:val="a6"/>
    <w:uiPriority w:val="99"/>
    <w:qFormat/>
    <w:rsid w:val="005B3893"/>
    <w:pPr>
      <w:widowControl w:val="0"/>
      <w:autoSpaceDE w:val="0"/>
      <w:autoSpaceDN w:val="0"/>
      <w:adjustRightInd w:val="0"/>
    </w:pPr>
    <w:rPr>
      <w:sz w:val="24"/>
      <w:szCs w:val="24"/>
    </w:rPr>
  </w:style>
  <w:style w:type="paragraph" w:customStyle="1" w:styleId="Style206">
    <w:name w:val="Style206"/>
    <w:basedOn w:val="a6"/>
    <w:uiPriority w:val="99"/>
    <w:qFormat/>
    <w:rsid w:val="005B3893"/>
    <w:pPr>
      <w:widowControl w:val="0"/>
      <w:autoSpaceDE w:val="0"/>
      <w:autoSpaceDN w:val="0"/>
      <w:adjustRightInd w:val="0"/>
    </w:pPr>
    <w:rPr>
      <w:sz w:val="24"/>
      <w:szCs w:val="24"/>
    </w:rPr>
  </w:style>
  <w:style w:type="paragraph" w:customStyle="1" w:styleId="Style207">
    <w:name w:val="Style207"/>
    <w:basedOn w:val="a6"/>
    <w:uiPriority w:val="99"/>
    <w:qFormat/>
    <w:rsid w:val="005B3893"/>
    <w:pPr>
      <w:widowControl w:val="0"/>
      <w:autoSpaceDE w:val="0"/>
      <w:autoSpaceDN w:val="0"/>
      <w:adjustRightInd w:val="0"/>
    </w:pPr>
    <w:rPr>
      <w:sz w:val="24"/>
      <w:szCs w:val="24"/>
    </w:rPr>
  </w:style>
  <w:style w:type="paragraph" w:customStyle="1" w:styleId="Style208">
    <w:name w:val="Style208"/>
    <w:basedOn w:val="a6"/>
    <w:uiPriority w:val="99"/>
    <w:qFormat/>
    <w:rsid w:val="005B3893"/>
    <w:pPr>
      <w:widowControl w:val="0"/>
      <w:autoSpaceDE w:val="0"/>
      <w:autoSpaceDN w:val="0"/>
      <w:adjustRightInd w:val="0"/>
    </w:pPr>
    <w:rPr>
      <w:sz w:val="24"/>
      <w:szCs w:val="24"/>
    </w:rPr>
  </w:style>
  <w:style w:type="paragraph" w:customStyle="1" w:styleId="Style209">
    <w:name w:val="Style209"/>
    <w:basedOn w:val="a6"/>
    <w:uiPriority w:val="99"/>
    <w:qFormat/>
    <w:rsid w:val="005B3893"/>
    <w:pPr>
      <w:widowControl w:val="0"/>
      <w:autoSpaceDE w:val="0"/>
      <w:autoSpaceDN w:val="0"/>
      <w:adjustRightInd w:val="0"/>
    </w:pPr>
    <w:rPr>
      <w:sz w:val="24"/>
      <w:szCs w:val="24"/>
    </w:rPr>
  </w:style>
  <w:style w:type="paragraph" w:customStyle="1" w:styleId="Style210">
    <w:name w:val="Style210"/>
    <w:basedOn w:val="a6"/>
    <w:uiPriority w:val="99"/>
    <w:qFormat/>
    <w:rsid w:val="005B3893"/>
    <w:pPr>
      <w:widowControl w:val="0"/>
      <w:autoSpaceDE w:val="0"/>
      <w:autoSpaceDN w:val="0"/>
      <w:adjustRightInd w:val="0"/>
    </w:pPr>
    <w:rPr>
      <w:sz w:val="24"/>
      <w:szCs w:val="24"/>
    </w:rPr>
  </w:style>
  <w:style w:type="paragraph" w:customStyle="1" w:styleId="Style211">
    <w:name w:val="Style211"/>
    <w:basedOn w:val="a6"/>
    <w:uiPriority w:val="99"/>
    <w:qFormat/>
    <w:rsid w:val="005B3893"/>
    <w:pPr>
      <w:widowControl w:val="0"/>
      <w:autoSpaceDE w:val="0"/>
      <w:autoSpaceDN w:val="0"/>
      <w:adjustRightInd w:val="0"/>
    </w:pPr>
    <w:rPr>
      <w:sz w:val="24"/>
      <w:szCs w:val="24"/>
    </w:rPr>
  </w:style>
  <w:style w:type="paragraph" w:customStyle="1" w:styleId="Style212">
    <w:name w:val="Style212"/>
    <w:basedOn w:val="a6"/>
    <w:uiPriority w:val="99"/>
    <w:qFormat/>
    <w:rsid w:val="005B3893"/>
    <w:pPr>
      <w:widowControl w:val="0"/>
      <w:autoSpaceDE w:val="0"/>
      <w:autoSpaceDN w:val="0"/>
      <w:adjustRightInd w:val="0"/>
    </w:pPr>
    <w:rPr>
      <w:sz w:val="24"/>
      <w:szCs w:val="24"/>
    </w:rPr>
  </w:style>
  <w:style w:type="paragraph" w:customStyle="1" w:styleId="Style213">
    <w:name w:val="Style213"/>
    <w:basedOn w:val="a6"/>
    <w:uiPriority w:val="99"/>
    <w:qFormat/>
    <w:rsid w:val="005B3893"/>
    <w:pPr>
      <w:widowControl w:val="0"/>
      <w:autoSpaceDE w:val="0"/>
      <w:autoSpaceDN w:val="0"/>
      <w:adjustRightInd w:val="0"/>
    </w:pPr>
    <w:rPr>
      <w:sz w:val="24"/>
      <w:szCs w:val="24"/>
    </w:rPr>
  </w:style>
  <w:style w:type="paragraph" w:customStyle="1" w:styleId="Style214">
    <w:name w:val="Style214"/>
    <w:basedOn w:val="a6"/>
    <w:uiPriority w:val="99"/>
    <w:qFormat/>
    <w:rsid w:val="005B3893"/>
    <w:pPr>
      <w:widowControl w:val="0"/>
      <w:autoSpaceDE w:val="0"/>
      <w:autoSpaceDN w:val="0"/>
      <w:adjustRightInd w:val="0"/>
    </w:pPr>
    <w:rPr>
      <w:sz w:val="24"/>
      <w:szCs w:val="24"/>
    </w:rPr>
  </w:style>
  <w:style w:type="paragraph" w:customStyle="1" w:styleId="Style215">
    <w:name w:val="Style215"/>
    <w:basedOn w:val="a6"/>
    <w:uiPriority w:val="99"/>
    <w:qFormat/>
    <w:rsid w:val="005B3893"/>
    <w:pPr>
      <w:widowControl w:val="0"/>
      <w:autoSpaceDE w:val="0"/>
      <w:autoSpaceDN w:val="0"/>
      <w:adjustRightInd w:val="0"/>
    </w:pPr>
    <w:rPr>
      <w:sz w:val="24"/>
      <w:szCs w:val="24"/>
    </w:rPr>
  </w:style>
  <w:style w:type="paragraph" w:customStyle="1" w:styleId="Style216">
    <w:name w:val="Style216"/>
    <w:basedOn w:val="a6"/>
    <w:uiPriority w:val="99"/>
    <w:qFormat/>
    <w:rsid w:val="005B3893"/>
    <w:pPr>
      <w:widowControl w:val="0"/>
      <w:autoSpaceDE w:val="0"/>
      <w:autoSpaceDN w:val="0"/>
      <w:adjustRightInd w:val="0"/>
    </w:pPr>
    <w:rPr>
      <w:sz w:val="24"/>
      <w:szCs w:val="24"/>
    </w:rPr>
  </w:style>
  <w:style w:type="paragraph" w:customStyle="1" w:styleId="Style217">
    <w:name w:val="Style217"/>
    <w:basedOn w:val="a6"/>
    <w:uiPriority w:val="99"/>
    <w:qFormat/>
    <w:rsid w:val="005B3893"/>
    <w:pPr>
      <w:widowControl w:val="0"/>
      <w:autoSpaceDE w:val="0"/>
      <w:autoSpaceDN w:val="0"/>
      <w:adjustRightInd w:val="0"/>
    </w:pPr>
    <w:rPr>
      <w:sz w:val="24"/>
      <w:szCs w:val="24"/>
    </w:rPr>
  </w:style>
  <w:style w:type="paragraph" w:customStyle="1" w:styleId="Style218">
    <w:name w:val="Style218"/>
    <w:basedOn w:val="a6"/>
    <w:uiPriority w:val="99"/>
    <w:qFormat/>
    <w:rsid w:val="005B3893"/>
    <w:pPr>
      <w:widowControl w:val="0"/>
      <w:autoSpaceDE w:val="0"/>
      <w:autoSpaceDN w:val="0"/>
      <w:adjustRightInd w:val="0"/>
    </w:pPr>
    <w:rPr>
      <w:sz w:val="24"/>
      <w:szCs w:val="24"/>
    </w:rPr>
  </w:style>
  <w:style w:type="paragraph" w:customStyle="1" w:styleId="Style219">
    <w:name w:val="Style219"/>
    <w:basedOn w:val="a6"/>
    <w:uiPriority w:val="99"/>
    <w:qFormat/>
    <w:rsid w:val="005B3893"/>
    <w:pPr>
      <w:widowControl w:val="0"/>
      <w:autoSpaceDE w:val="0"/>
      <w:autoSpaceDN w:val="0"/>
      <w:adjustRightInd w:val="0"/>
    </w:pPr>
    <w:rPr>
      <w:sz w:val="24"/>
      <w:szCs w:val="24"/>
    </w:rPr>
  </w:style>
  <w:style w:type="paragraph" w:customStyle="1" w:styleId="Style220">
    <w:name w:val="Style220"/>
    <w:basedOn w:val="a6"/>
    <w:uiPriority w:val="99"/>
    <w:qFormat/>
    <w:rsid w:val="005B3893"/>
    <w:pPr>
      <w:widowControl w:val="0"/>
      <w:autoSpaceDE w:val="0"/>
      <w:autoSpaceDN w:val="0"/>
      <w:adjustRightInd w:val="0"/>
    </w:pPr>
    <w:rPr>
      <w:sz w:val="24"/>
      <w:szCs w:val="24"/>
    </w:rPr>
  </w:style>
  <w:style w:type="paragraph" w:customStyle="1" w:styleId="Style221">
    <w:name w:val="Style221"/>
    <w:basedOn w:val="a6"/>
    <w:uiPriority w:val="99"/>
    <w:qFormat/>
    <w:rsid w:val="005B3893"/>
    <w:pPr>
      <w:widowControl w:val="0"/>
      <w:autoSpaceDE w:val="0"/>
      <w:autoSpaceDN w:val="0"/>
      <w:adjustRightInd w:val="0"/>
    </w:pPr>
    <w:rPr>
      <w:sz w:val="24"/>
      <w:szCs w:val="24"/>
    </w:rPr>
  </w:style>
  <w:style w:type="paragraph" w:customStyle="1" w:styleId="Style222">
    <w:name w:val="Style222"/>
    <w:basedOn w:val="a6"/>
    <w:uiPriority w:val="99"/>
    <w:qFormat/>
    <w:rsid w:val="005B3893"/>
    <w:pPr>
      <w:widowControl w:val="0"/>
      <w:autoSpaceDE w:val="0"/>
      <w:autoSpaceDN w:val="0"/>
      <w:adjustRightInd w:val="0"/>
    </w:pPr>
    <w:rPr>
      <w:sz w:val="24"/>
      <w:szCs w:val="24"/>
    </w:rPr>
  </w:style>
  <w:style w:type="paragraph" w:customStyle="1" w:styleId="Style223">
    <w:name w:val="Style223"/>
    <w:basedOn w:val="a6"/>
    <w:uiPriority w:val="99"/>
    <w:qFormat/>
    <w:rsid w:val="005B3893"/>
    <w:pPr>
      <w:widowControl w:val="0"/>
      <w:autoSpaceDE w:val="0"/>
      <w:autoSpaceDN w:val="0"/>
      <w:adjustRightInd w:val="0"/>
    </w:pPr>
    <w:rPr>
      <w:sz w:val="24"/>
      <w:szCs w:val="24"/>
    </w:rPr>
  </w:style>
  <w:style w:type="paragraph" w:customStyle="1" w:styleId="Style224">
    <w:name w:val="Style224"/>
    <w:basedOn w:val="a6"/>
    <w:uiPriority w:val="99"/>
    <w:qFormat/>
    <w:rsid w:val="005B3893"/>
    <w:pPr>
      <w:widowControl w:val="0"/>
      <w:autoSpaceDE w:val="0"/>
      <w:autoSpaceDN w:val="0"/>
      <w:adjustRightInd w:val="0"/>
    </w:pPr>
    <w:rPr>
      <w:sz w:val="24"/>
      <w:szCs w:val="24"/>
    </w:rPr>
  </w:style>
  <w:style w:type="paragraph" w:customStyle="1" w:styleId="Style225">
    <w:name w:val="Style225"/>
    <w:basedOn w:val="a6"/>
    <w:uiPriority w:val="99"/>
    <w:qFormat/>
    <w:rsid w:val="005B3893"/>
    <w:pPr>
      <w:widowControl w:val="0"/>
      <w:autoSpaceDE w:val="0"/>
      <w:autoSpaceDN w:val="0"/>
      <w:adjustRightInd w:val="0"/>
    </w:pPr>
    <w:rPr>
      <w:sz w:val="24"/>
      <w:szCs w:val="24"/>
    </w:rPr>
  </w:style>
  <w:style w:type="paragraph" w:customStyle="1" w:styleId="Style226">
    <w:name w:val="Style226"/>
    <w:basedOn w:val="a6"/>
    <w:uiPriority w:val="99"/>
    <w:qFormat/>
    <w:rsid w:val="005B3893"/>
    <w:pPr>
      <w:widowControl w:val="0"/>
      <w:autoSpaceDE w:val="0"/>
      <w:autoSpaceDN w:val="0"/>
      <w:adjustRightInd w:val="0"/>
    </w:pPr>
    <w:rPr>
      <w:sz w:val="24"/>
      <w:szCs w:val="24"/>
    </w:rPr>
  </w:style>
  <w:style w:type="paragraph" w:customStyle="1" w:styleId="Style227">
    <w:name w:val="Style227"/>
    <w:basedOn w:val="a6"/>
    <w:uiPriority w:val="99"/>
    <w:qFormat/>
    <w:rsid w:val="005B3893"/>
    <w:pPr>
      <w:widowControl w:val="0"/>
      <w:autoSpaceDE w:val="0"/>
      <w:autoSpaceDN w:val="0"/>
      <w:adjustRightInd w:val="0"/>
    </w:pPr>
    <w:rPr>
      <w:sz w:val="24"/>
      <w:szCs w:val="24"/>
    </w:rPr>
  </w:style>
  <w:style w:type="paragraph" w:customStyle="1" w:styleId="Style228">
    <w:name w:val="Style228"/>
    <w:basedOn w:val="a6"/>
    <w:uiPriority w:val="99"/>
    <w:qFormat/>
    <w:rsid w:val="005B3893"/>
    <w:pPr>
      <w:widowControl w:val="0"/>
      <w:autoSpaceDE w:val="0"/>
      <w:autoSpaceDN w:val="0"/>
      <w:adjustRightInd w:val="0"/>
    </w:pPr>
    <w:rPr>
      <w:sz w:val="24"/>
      <w:szCs w:val="24"/>
    </w:rPr>
  </w:style>
  <w:style w:type="paragraph" w:customStyle="1" w:styleId="Style229">
    <w:name w:val="Style229"/>
    <w:basedOn w:val="a6"/>
    <w:uiPriority w:val="99"/>
    <w:qFormat/>
    <w:rsid w:val="005B3893"/>
    <w:pPr>
      <w:widowControl w:val="0"/>
      <w:autoSpaceDE w:val="0"/>
      <w:autoSpaceDN w:val="0"/>
      <w:adjustRightInd w:val="0"/>
    </w:pPr>
    <w:rPr>
      <w:sz w:val="24"/>
      <w:szCs w:val="24"/>
    </w:rPr>
  </w:style>
  <w:style w:type="paragraph" w:customStyle="1" w:styleId="Style230">
    <w:name w:val="Style230"/>
    <w:basedOn w:val="a6"/>
    <w:uiPriority w:val="99"/>
    <w:qFormat/>
    <w:rsid w:val="005B3893"/>
    <w:pPr>
      <w:widowControl w:val="0"/>
      <w:autoSpaceDE w:val="0"/>
      <w:autoSpaceDN w:val="0"/>
      <w:adjustRightInd w:val="0"/>
    </w:pPr>
    <w:rPr>
      <w:sz w:val="24"/>
      <w:szCs w:val="24"/>
    </w:rPr>
  </w:style>
  <w:style w:type="paragraph" w:customStyle="1" w:styleId="Style231">
    <w:name w:val="Style231"/>
    <w:basedOn w:val="a6"/>
    <w:uiPriority w:val="99"/>
    <w:qFormat/>
    <w:rsid w:val="005B3893"/>
    <w:pPr>
      <w:widowControl w:val="0"/>
      <w:autoSpaceDE w:val="0"/>
      <w:autoSpaceDN w:val="0"/>
      <w:adjustRightInd w:val="0"/>
    </w:pPr>
    <w:rPr>
      <w:sz w:val="24"/>
      <w:szCs w:val="24"/>
    </w:rPr>
  </w:style>
  <w:style w:type="paragraph" w:customStyle="1" w:styleId="Style232">
    <w:name w:val="Style232"/>
    <w:basedOn w:val="a6"/>
    <w:uiPriority w:val="99"/>
    <w:qFormat/>
    <w:rsid w:val="005B3893"/>
    <w:pPr>
      <w:widowControl w:val="0"/>
      <w:autoSpaceDE w:val="0"/>
      <w:autoSpaceDN w:val="0"/>
      <w:adjustRightInd w:val="0"/>
    </w:pPr>
    <w:rPr>
      <w:sz w:val="24"/>
      <w:szCs w:val="24"/>
    </w:rPr>
  </w:style>
  <w:style w:type="paragraph" w:customStyle="1" w:styleId="Style233">
    <w:name w:val="Style233"/>
    <w:basedOn w:val="a6"/>
    <w:uiPriority w:val="99"/>
    <w:qFormat/>
    <w:rsid w:val="005B3893"/>
    <w:pPr>
      <w:widowControl w:val="0"/>
      <w:autoSpaceDE w:val="0"/>
      <w:autoSpaceDN w:val="0"/>
      <w:adjustRightInd w:val="0"/>
    </w:pPr>
    <w:rPr>
      <w:sz w:val="24"/>
      <w:szCs w:val="24"/>
    </w:rPr>
  </w:style>
  <w:style w:type="paragraph" w:customStyle="1" w:styleId="Style234">
    <w:name w:val="Style234"/>
    <w:basedOn w:val="a6"/>
    <w:uiPriority w:val="99"/>
    <w:qFormat/>
    <w:rsid w:val="005B3893"/>
    <w:pPr>
      <w:widowControl w:val="0"/>
      <w:autoSpaceDE w:val="0"/>
      <w:autoSpaceDN w:val="0"/>
      <w:adjustRightInd w:val="0"/>
    </w:pPr>
    <w:rPr>
      <w:sz w:val="24"/>
      <w:szCs w:val="24"/>
    </w:rPr>
  </w:style>
  <w:style w:type="paragraph" w:customStyle="1" w:styleId="Style235">
    <w:name w:val="Style235"/>
    <w:basedOn w:val="a6"/>
    <w:uiPriority w:val="99"/>
    <w:qFormat/>
    <w:rsid w:val="005B3893"/>
    <w:pPr>
      <w:widowControl w:val="0"/>
      <w:autoSpaceDE w:val="0"/>
      <w:autoSpaceDN w:val="0"/>
      <w:adjustRightInd w:val="0"/>
    </w:pPr>
    <w:rPr>
      <w:sz w:val="24"/>
      <w:szCs w:val="24"/>
    </w:rPr>
  </w:style>
  <w:style w:type="paragraph" w:customStyle="1" w:styleId="Style236">
    <w:name w:val="Style236"/>
    <w:basedOn w:val="a6"/>
    <w:uiPriority w:val="99"/>
    <w:qFormat/>
    <w:rsid w:val="005B3893"/>
    <w:pPr>
      <w:widowControl w:val="0"/>
      <w:autoSpaceDE w:val="0"/>
      <w:autoSpaceDN w:val="0"/>
      <w:adjustRightInd w:val="0"/>
    </w:pPr>
    <w:rPr>
      <w:sz w:val="24"/>
      <w:szCs w:val="24"/>
    </w:rPr>
  </w:style>
  <w:style w:type="paragraph" w:customStyle="1" w:styleId="Style237">
    <w:name w:val="Style237"/>
    <w:basedOn w:val="a6"/>
    <w:uiPriority w:val="99"/>
    <w:qFormat/>
    <w:rsid w:val="005B3893"/>
    <w:pPr>
      <w:widowControl w:val="0"/>
      <w:autoSpaceDE w:val="0"/>
      <w:autoSpaceDN w:val="0"/>
      <w:adjustRightInd w:val="0"/>
    </w:pPr>
    <w:rPr>
      <w:sz w:val="24"/>
      <w:szCs w:val="24"/>
    </w:rPr>
  </w:style>
  <w:style w:type="paragraph" w:customStyle="1" w:styleId="Style238">
    <w:name w:val="Style238"/>
    <w:basedOn w:val="a6"/>
    <w:uiPriority w:val="99"/>
    <w:qFormat/>
    <w:rsid w:val="005B3893"/>
    <w:pPr>
      <w:widowControl w:val="0"/>
      <w:autoSpaceDE w:val="0"/>
      <w:autoSpaceDN w:val="0"/>
      <w:adjustRightInd w:val="0"/>
    </w:pPr>
    <w:rPr>
      <w:sz w:val="24"/>
      <w:szCs w:val="24"/>
    </w:rPr>
  </w:style>
  <w:style w:type="paragraph" w:customStyle="1" w:styleId="Style239">
    <w:name w:val="Style239"/>
    <w:basedOn w:val="a6"/>
    <w:uiPriority w:val="99"/>
    <w:qFormat/>
    <w:rsid w:val="005B3893"/>
    <w:pPr>
      <w:widowControl w:val="0"/>
      <w:autoSpaceDE w:val="0"/>
      <w:autoSpaceDN w:val="0"/>
      <w:adjustRightInd w:val="0"/>
    </w:pPr>
    <w:rPr>
      <w:sz w:val="24"/>
      <w:szCs w:val="24"/>
    </w:rPr>
  </w:style>
  <w:style w:type="paragraph" w:customStyle="1" w:styleId="Style240">
    <w:name w:val="Style240"/>
    <w:basedOn w:val="a6"/>
    <w:uiPriority w:val="99"/>
    <w:qFormat/>
    <w:rsid w:val="005B3893"/>
    <w:pPr>
      <w:widowControl w:val="0"/>
      <w:autoSpaceDE w:val="0"/>
      <w:autoSpaceDN w:val="0"/>
      <w:adjustRightInd w:val="0"/>
    </w:pPr>
    <w:rPr>
      <w:sz w:val="24"/>
      <w:szCs w:val="24"/>
    </w:rPr>
  </w:style>
  <w:style w:type="paragraph" w:customStyle="1" w:styleId="Style241">
    <w:name w:val="Style241"/>
    <w:basedOn w:val="a6"/>
    <w:uiPriority w:val="99"/>
    <w:qFormat/>
    <w:rsid w:val="005B3893"/>
    <w:pPr>
      <w:widowControl w:val="0"/>
      <w:autoSpaceDE w:val="0"/>
      <w:autoSpaceDN w:val="0"/>
      <w:adjustRightInd w:val="0"/>
    </w:pPr>
    <w:rPr>
      <w:sz w:val="24"/>
      <w:szCs w:val="24"/>
    </w:rPr>
  </w:style>
  <w:style w:type="paragraph" w:customStyle="1" w:styleId="Style242">
    <w:name w:val="Style242"/>
    <w:basedOn w:val="a6"/>
    <w:uiPriority w:val="99"/>
    <w:qFormat/>
    <w:rsid w:val="005B3893"/>
    <w:pPr>
      <w:widowControl w:val="0"/>
      <w:autoSpaceDE w:val="0"/>
      <w:autoSpaceDN w:val="0"/>
      <w:adjustRightInd w:val="0"/>
    </w:pPr>
    <w:rPr>
      <w:sz w:val="24"/>
      <w:szCs w:val="24"/>
    </w:rPr>
  </w:style>
  <w:style w:type="paragraph" w:customStyle="1" w:styleId="Style243">
    <w:name w:val="Style243"/>
    <w:basedOn w:val="a6"/>
    <w:uiPriority w:val="99"/>
    <w:qFormat/>
    <w:rsid w:val="005B3893"/>
    <w:pPr>
      <w:widowControl w:val="0"/>
      <w:autoSpaceDE w:val="0"/>
      <w:autoSpaceDN w:val="0"/>
      <w:adjustRightInd w:val="0"/>
    </w:pPr>
    <w:rPr>
      <w:sz w:val="24"/>
      <w:szCs w:val="24"/>
    </w:rPr>
  </w:style>
  <w:style w:type="paragraph" w:customStyle="1" w:styleId="Style244">
    <w:name w:val="Style244"/>
    <w:basedOn w:val="a6"/>
    <w:uiPriority w:val="99"/>
    <w:qFormat/>
    <w:rsid w:val="005B3893"/>
    <w:pPr>
      <w:widowControl w:val="0"/>
      <w:autoSpaceDE w:val="0"/>
      <w:autoSpaceDN w:val="0"/>
      <w:adjustRightInd w:val="0"/>
    </w:pPr>
    <w:rPr>
      <w:sz w:val="24"/>
      <w:szCs w:val="24"/>
    </w:rPr>
  </w:style>
  <w:style w:type="paragraph" w:customStyle="1" w:styleId="Style245">
    <w:name w:val="Style245"/>
    <w:basedOn w:val="a6"/>
    <w:uiPriority w:val="99"/>
    <w:qFormat/>
    <w:rsid w:val="005B3893"/>
    <w:pPr>
      <w:widowControl w:val="0"/>
      <w:autoSpaceDE w:val="0"/>
      <w:autoSpaceDN w:val="0"/>
      <w:adjustRightInd w:val="0"/>
    </w:pPr>
    <w:rPr>
      <w:sz w:val="24"/>
      <w:szCs w:val="24"/>
    </w:rPr>
  </w:style>
  <w:style w:type="paragraph" w:customStyle="1" w:styleId="Style246">
    <w:name w:val="Style246"/>
    <w:basedOn w:val="a6"/>
    <w:uiPriority w:val="99"/>
    <w:qFormat/>
    <w:rsid w:val="005B3893"/>
    <w:pPr>
      <w:widowControl w:val="0"/>
      <w:autoSpaceDE w:val="0"/>
      <w:autoSpaceDN w:val="0"/>
      <w:adjustRightInd w:val="0"/>
    </w:pPr>
    <w:rPr>
      <w:sz w:val="24"/>
      <w:szCs w:val="24"/>
    </w:rPr>
  </w:style>
  <w:style w:type="paragraph" w:customStyle="1" w:styleId="Style247">
    <w:name w:val="Style247"/>
    <w:basedOn w:val="a6"/>
    <w:uiPriority w:val="99"/>
    <w:qFormat/>
    <w:rsid w:val="005B3893"/>
    <w:pPr>
      <w:widowControl w:val="0"/>
      <w:autoSpaceDE w:val="0"/>
      <w:autoSpaceDN w:val="0"/>
      <w:adjustRightInd w:val="0"/>
    </w:pPr>
    <w:rPr>
      <w:sz w:val="24"/>
      <w:szCs w:val="24"/>
    </w:rPr>
  </w:style>
  <w:style w:type="paragraph" w:customStyle="1" w:styleId="Style248">
    <w:name w:val="Style248"/>
    <w:basedOn w:val="a6"/>
    <w:uiPriority w:val="99"/>
    <w:qFormat/>
    <w:rsid w:val="005B3893"/>
    <w:pPr>
      <w:widowControl w:val="0"/>
      <w:autoSpaceDE w:val="0"/>
      <w:autoSpaceDN w:val="0"/>
      <w:adjustRightInd w:val="0"/>
    </w:pPr>
    <w:rPr>
      <w:sz w:val="24"/>
      <w:szCs w:val="24"/>
    </w:rPr>
  </w:style>
  <w:style w:type="paragraph" w:customStyle="1" w:styleId="Style249">
    <w:name w:val="Style249"/>
    <w:basedOn w:val="a6"/>
    <w:uiPriority w:val="99"/>
    <w:qFormat/>
    <w:rsid w:val="005B3893"/>
    <w:pPr>
      <w:widowControl w:val="0"/>
      <w:autoSpaceDE w:val="0"/>
      <w:autoSpaceDN w:val="0"/>
      <w:adjustRightInd w:val="0"/>
    </w:pPr>
    <w:rPr>
      <w:sz w:val="24"/>
      <w:szCs w:val="24"/>
    </w:rPr>
  </w:style>
  <w:style w:type="paragraph" w:customStyle="1" w:styleId="Style250">
    <w:name w:val="Style250"/>
    <w:basedOn w:val="a6"/>
    <w:uiPriority w:val="99"/>
    <w:qFormat/>
    <w:rsid w:val="005B3893"/>
    <w:pPr>
      <w:widowControl w:val="0"/>
      <w:autoSpaceDE w:val="0"/>
      <w:autoSpaceDN w:val="0"/>
      <w:adjustRightInd w:val="0"/>
    </w:pPr>
    <w:rPr>
      <w:sz w:val="24"/>
      <w:szCs w:val="24"/>
    </w:rPr>
  </w:style>
  <w:style w:type="paragraph" w:customStyle="1" w:styleId="Style251">
    <w:name w:val="Style251"/>
    <w:basedOn w:val="a6"/>
    <w:qFormat/>
    <w:rsid w:val="005B3893"/>
    <w:pPr>
      <w:widowControl w:val="0"/>
      <w:autoSpaceDE w:val="0"/>
      <w:autoSpaceDN w:val="0"/>
      <w:adjustRightInd w:val="0"/>
    </w:pPr>
    <w:rPr>
      <w:sz w:val="24"/>
      <w:szCs w:val="24"/>
    </w:rPr>
  </w:style>
  <w:style w:type="paragraph" w:customStyle="1" w:styleId="Style252">
    <w:name w:val="Style252"/>
    <w:basedOn w:val="a6"/>
    <w:uiPriority w:val="99"/>
    <w:qFormat/>
    <w:rsid w:val="005B3893"/>
    <w:pPr>
      <w:widowControl w:val="0"/>
      <w:autoSpaceDE w:val="0"/>
      <w:autoSpaceDN w:val="0"/>
      <w:adjustRightInd w:val="0"/>
    </w:pPr>
    <w:rPr>
      <w:sz w:val="24"/>
      <w:szCs w:val="24"/>
    </w:rPr>
  </w:style>
  <w:style w:type="paragraph" w:customStyle="1" w:styleId="Style253">
    <w:name w:val="Style253"/>
    <w:basedOn w:val="a6"/>
    <w:uiPriority w:val="99"/>
    <w:qFormat/>
    <w:rsid w:val="005B3893"/>
    <w:pPr>
      <w:widowControl w:val="0"/>
      <w:autoSpaceDE w:val="0"/>
      <w:autoSpaceDN w:val="0"/>
      <w:adjustRightInd w:val="0"/>
    </w:pPr>
    <w:rPr>
      <w:sz w:val="24"/>
      <w:szCs w:val="24"/>
    </w:rPr>
  </w:style>
  <w:style w:type="paragraph" w:customStyle="1" w:styleId="Style254">
    <w:name w:val="Style254"/>
    <w:basedOn w:val="a6"/>
    <w:uiPriority w:val="99"/>
    <w:qFormat/>
    <w:rsid w:val="005B3893"/>
    <w:pPr>
      <w:widowControl w:val="0"/>
      <w:autoSpaceDE w:val="0"/>
      <w:autoSpaceDN w:val="0"/>
      <w:adjustRightInd w:val="0"/>
    </w:pPr>
    <w:rPr>
      <w:sz w:val="24"/>
      <w:szCs w:val="24"/>
    </w:rPr>
  </w:style>
  <w:style w:type="paragraph" w:customStyle="1" w:styleId="Style255">
    <w:name w:val="Style255"/>
    <w:basedOn w:val="a6"/>
    <w:uiPriority w:val="99"/>
    <w:qFormat/>
    <w:rsid w:val="005B3893"/>
    <w:pPr>
      <w:widowControl w:val="0"/>
      <w:autoSpaceDE w:val="0"/>
      <w:autoSpaceDN w:val="0"/>
      <w:adjustRightInd w:val="0"/>
    </w:pPr>
    <w:rPr>
      <w:sz w:val="24"/>
      <w:szCs w:val="24"/>
    </w:rPr>
  </w:style>
  <w:style w:type="paragraph" w:customStyle="1" w:styleId="Style256">
    <w:name w:val="Style256"/>
    <w:basedOn w:val="a6"/>
    <w:uiPriority w:val="99"/>
    <w:qFormat/>
    <w:rsid w:val="005B3893"/>
    <w:pPr>
      <w:widowControl w:val="0"/>
      <w:autoSpaceDE w:val="0"/>
      <w:autoSpaceDN w:val="0"/>
      <w:adjustRightInd w:val="0"/>
    </w:pPr>
    <w:rPr>
      <w:sz w:val="24"/>
      <w:szCs w:val="24"/>
    </w:rPr>
  </w:style>
  <w:style w:type="paragraph" w:customStyle="1" w:styleId="Style257">
    <w:name w:val="Style257"/>
    <w:basedOn w:val="a6"/>
    <w:uiPriority w:val="99"/>
    <w:qFormat/>
    <w:rsid w:val="005B3893"/>
    <w:pPr>
      <w:widowControl w:val="0"/>
      <w:autoSpaceDE w:val="0"/>
      <w:autoSpaceDN w:val="0"/>
      <w:adjustRightInd w:val="0"/>
    </w:pPr>
    <w:rPr>
      <w:sz w:val="24"/>
      <w:szCs w:val="24"/>
    </w:rPr>
  </w:style>
  <w:style w:type="paragraph" w:customStyle="1" w:styleId="Style258">
    <w:name w:val="Style258"/>
    <w:basedOn w:val="a6"/>
    <w:uiPriority w:val="99"/>
    <w:qFormat/>
    <w:rsid w:val="005B3893"/>
    <w:pPr>
      <w:widowControl w:val="0"/>
      <w:autoSpaceDE w:val="0"/>
      <w:autoSpaceDN w:val="0"/>
      <w:adjustRightInd w:val="0"/>
    </w:pPr>
    <w:rPr>
      <w:sz w:val="24"/>
      <w:szCs w:val="24"/>
    </w:rPr>
  </w:style>
  <w:style w:type="paragraph" w:customStyle="1" w:styleId="Style259">
    <w:name w:val="Style259"/>
    <w:basedOn w:val="a6"/>
    <w:uiPriority w:val="99"/>
    <w:qFormat/>
    <w:rsid w:val="005B3893"/>
    <w:pPr>
      <w:widowControl w:val="0"/>
      <w:autoSpaceDE w:val="0"/>
      <w:autoSpaceDN w:val="0"/>
      <w:adjustRightInd w:val="0"/>
    </w:pPr>
    <w:rPr>
      <w:sz w:val="24"/>
      <w:szCs w:val="24"/>
    </w:rPr>
  </w:style>
  <w:style w:type="paragraph" w:customStyle="1" w:styleId="Style260">
    <w:name w:val="Style260"/>
    <w:basedOn w:val="a6"/>
    <w:uiPriority w:val="99"/>
    <w:qFormat/>
    <w:rsid w:val="005B3893"/>
    <w:pPr>
      <w:widowControl w:val="0"/>
      <w:autoSpaceDE w:val="0"/>
      <w:autoSpaceDN w:val="0"/>
      <w:adjustRightInd w:val="0"/>
    </w:pPr>
    <w:rPr>
      <w:sz w:val="24"/>
      <w:szCs w:val="24"/>
    </w:rPr>
  </w:style>
  <w:style w:type="paragraph" w:customStyle="1" w:styleId="Style261">
    <w:name w:val="Style261"/>
    <w:basedOn w:val="a6"/>
    <w:qFormat/>
    <w:rsid w:val="005B3893"/>
    <w:pPr>
      <w:widowControl w:val="0"/>
      <w:autoSpaceDE w:val="0"/>
      <w:autoSpaceDN w:val="0"/>
      <w:adjustRightInd w:val="0"/>
    </w:pPr>
    <w:rPr>
      <w:sz w:val="24"/>
      <w:szCs w:val="24"/>
    </w:rPr>
  </w:style>
  <w:style w:type="paragraph" w:customStyle="1" w:styleId="Style262">
    <w:name w:val="Style262"/>
    <w:basedOn w:val="a6"/>
    <w:uiPriority w:val="99"/>
    <w:qFormat/>
    <w:rsid w:val="005B3893"/>
    <w:pPr>
      <w:widowControl w:val="0"/>
      <w:autoSpaceDE w:val="0"/>
      <w:autoSpaceDN w:val="0"/>
      <w:adjustRightInd w:val="0"/>
    </w:pPr>
    <w:rPr>
      <w:sz w:val="24"/>
      <w:szCs w:val="24"/>
    </w:rPr>
  </w:style>
  <w:style w:type="paragraph" w:customStyle="1" w:styleId="Style263">
    <w:name w:val="Style263"/>
    <w:basedOn w:val="a6"/>
    <w:uiPriority w:val="99"/>
    <w:qFormat/>
    <w:rsid w:val="005B3893"/>
    <w:pPr>
      <w:widowControl w:val="0"/>
      <w:autoSpaceDE w:val="0"/>
      <w:autoSpaceDN w:val="0"/>
      <w:adjustRightInd w:val="0"/>
    </w:pPr>
    <w:rPr>
      <w:sz w:val="24"/>
      <w:szCs w:val="24"/>
    </w:rPr>
  </w:style>
  <w:style w:type="paragraph" w:customStyle="1" w:styleId="Style264">
    <w:name w:val="Style264"/>
    <w:basedOn w:val="a6"/>
    <w:uiPriority w:val="99"/>
    <w:qFormat/>
    <w:rsid w:val="005B3893"/>
    <w:pPr>
      <w:widowControl w:val="0"/>
      <w:autoSpaceDE w:val="0"/>
      <w:autoSpaceDN w:val="0"/>
      <w:adjustRightInd w:val="0"/>
    </w:pPr>
    <w:rPr>
      <w:sz w:val="24"/>
      <w:szCs w:val="24"/>
    </w:rPr>
  </w:style>
  <w:style w:type="paragraph" w:customStyle="1" w:styleId="Style265">
    <w:name w:val="Style265"/>
    <w:basedOn w:val="a6"/>
    <w:uiPriority w:val="99"/>
    <w:qFormat/>
    <w:rsid w:val="005B3893"/>
    <w:pPr>
      <w:widowControl w:val="0"/>
      <w:autoSpaceDE w:val="0"/>
      <w:autoSpaceDN w:val="0"/>
      <w:adjustRightInd w:val="0"/>
    </w:pPr>
    <w:rPr>
      <w:sz w:val="24"/>
      <w:szCs w:val="24"/>
    </w:rPr>
  </w:style>
  <w:style w:type="paragraph" w:customStyle="1" w:styleId="Style266">
    <w:name w:val="Style266"/>
    <w:basedOn w:val="a6"/>
    <w:uiPriority w:val="99"/>
    <w:qFormat/>
    <w:rsid w:val="005B3893"/>
    <w:pPr>
      <w:widowControl w:val="0"/>
      <w:autoSpaceDE w:val="0"/>
      <w:autoSpaceDN w:val="0"/>
      <w:adjustRightInd w:val="0"/>
    </w:pPr>
    <w:rPr>
      <w:sz w:val="24"/>
      <w:szCs w:val="24"/>
    </w:rPr>
  </w:style>
  <w:style w:type="paragraph" w:customStyle="1" w:styleId="Style267">
    <w:name w:val="Style267"/>
    <w:basedOn w:val="a6"/>
    <w:uiPriority w:val="99"/>
    <w:qFormat/>
    <w:rsid w:val="005B3893"/>
    <w:pPr>
      <w:widowControl w:val="0"/>
      <w:autoSpaceDE w:val="0"/>
      <w:autoSpaceDN w:val="0"/>
      <w:adjustRightInd w:val="0"/>
    </w:pPr>
    <w:rPr>
      <w:sz w:val="24"/>
      <w:szCs w:val="24"/>
    </w:rPr>
  </w:style>
  <w:style w:type="paragraph" w:customStyle="1" w:styleId="Style268">
    <w:name w:val="Style268"/>
    <w:basedOn w:val="a6"/>
    <w:uiPriority w:val="99"/>
    <w:qFormat/>
    <w:rsid w:val="005B3893"/>
    <w:pPr>
      <w:widowControl w:val="0"/>
      <w:autoSpaceDE w:val="0"/>
      <w:autoSpaceDN w:val="0"/>
      <w:adjustRightInd w:val="0"/>
    </w:pPr>
    <w:rPr>
      <w:sz w:val="24"/>
      <w:szCs w:val="24"/>
    </w:rPr>
  </w:style>
  <w:style w:type="paragraph" w:customStyle="1" w:styleId="Style269">
    <w:name w:val="Style269"/>
    <w:basedOn w:val="a6"/>
    <w:uiPriority w:val="99"/>
    <w:qFormat/>
    <w:rsid w:val="005B3893"/>
    <w:pPr>
      <w:widowControl w:val="0"/>
      <w:autoSpaceDE w:val="0"/>
      <w:autoSpaceDN w:val="0"/>
      <w:adjustRightInd w:val="0"/>
    </w:pPr>
    <w:rPr>
      <w:sz w:val="24"/>
      <w:szCs w:val="24"/>
    </w:rPr>
  </w:style>
  <w:style w:type="paragraph" w:customStyle="1" w:styleId="Style270">
    <w:name w:val="Style270"/>
    <w:basedOn w:val="a6"/>
    <w:uiPriority w:val="99"/>
    <w:qFormat/>
    <w:rsid w:val="005B3893"/>
    <w:pPr>
      <w:widowControl w:val="0"/>
      <w:autoSpaceDE w:val="0"/>
      <w:autoSpaceDN w:val="0"/>
      <w:adjustRightInd w:val="0"/>
    </w:pPr>
    <w:rPr>
      <w:sz w:val="24"/>
      <w:szCs w:val="24"/>
    </w:rPr>
  </w:style>
  <w:style w:type="paragraph" w:customStyle="1" w:styleId="Style271">
    <w:name w:val="Style271"/>
    <w:basedOn w:val="a6"/>
    <w:qFormat/>
    <w:rsid w:val="005B3893"/>
    <w:pPr>
      <w:widowControl w:val="0"/>
      <w:autoSpaceDE w:val="0"/>
      <w:autoSpaceDN w:val="0"/>
      <w:adjustRightInd w:val="0"/>
    </w:pPr>
    <w:rPr>
      <w:sz w:val="24"/>
      <w:szCs w:val="24"/>
    </w:rPr>
  </w:style>
  <w:style w:type="paragraph" w:customStyle="1" w:styleId="Style272">
    <w:name w:val="Style272"/>
    <w:basedOn w:val="a6"/>
    <w:uiPriority w:val="99"/>
    <w:qFormat/>
    <w:rsid w:val="005B3893"/>
    <w:pPr>
      <w:widowControl w:val="0"/>
      <w:autoSpaceDE w:val="0"/>
      <w:autoSpaceDN w:val="0"/>
      <w:adjustRightInd w:val="0"/>
    </w:pPr>
    <w:rPr>
      <w:sz w:val="24"/>
      <w:szCs w:val="24"/>
    </w:rPr>
  </w:style>
  <w:style w:type="paragraph" w:customStyle="1" w:styleId="Style273">
    <w:name w:val="Style273"/>
    <w:basedOn w:val="a6"/>
    <w:uiPriority w:val="99"/>
    <w:qFormat/>
    <w:rsid w:val="005B3893"/>
    <w:pPr>
      <w:widowControl w:val="0"/>
      <w:autoSpaceDE w:val="0"/>
      <w:autoSpaceDN w:val="0"/>
      <w:adjustRightInd w:val="0"/>
    </w:pPr>
    <w:rPr>
      <w:sz w:val="24"/>
      <w:szCs w:val="24"/>
    </w:rPr>
  </w:style>
  <w:style w:type="paragraph" w:customStyle="1" w:styleId="Style274">
    <w:name w:val="Style274"/>
    <w:basedOn w:val="a6"/>
    <w:uiPriority w:val="99"/>
    <w:qFormat/>
    <w:rsid w:val="005B3893"/>
    <w:pPr>
      <w:widowControl w:val="0"/>
      <w:autoSpaceDE w:val="0"/>
      <w:autoSpaceDN w:val="0"/>
      <w:adjustRightInd w:val="0"/>
    </w:pPr>
    <w:rPr>
      <w:sz w:val="24"/>
      <w:szCs w:val="24"/>
    </w:rPr>
  </w:style>
  <w:style w:type="paragraph" w:customStyle="1" w:styleId="Style275">
    <w:name w:val="Style275"/>
    <w:basedOn w:val="a6"/>
    <w:uiPriority w:val="99"/>
    <w:qFormat/>
    <w:rsid w:val="005B3893"/>
    <w:pPr>
      <w:widowControl w:val="0"/>
      <w:autoSpaceDE w:val="0"/>
      <w:autoSpaceDN w:val="0"/>
      <w:adjustRightInd w:val="0"/>
    </w:pPr>
    <w:rPr>
      <w:sz w:val="24"/>
      <w:szCs w:val="24"/>
    </w:rPr>
  </w:style>
  <w:style w:type="paragraph" w:customStyle="1" w:styleId="Style276">
    <w:name w:val="Style276"/>
    <w:basedOn w:val="a6"/>
    <w:uiPriority w:val="99"/>
    <w:qFormat/>
    <w:rsid w:val="005B3893"/>
    <w:pPr>
      <w:widowControl w:val="0"/>
      <w:autoSpaceDE w:val="0"/>
      <w:autoSpaceDN w:val="0"/>
      <w:adjustRightInd w:val="0"/>
    </w:pPr>
    <w:rPr>
      <w:sz w:val="24"/>
      <w:szCs w:val="24"/>
    </w:rPr>
  </w:style>
  <w:style w:type="paragraph" w:customStyle="1" w:styleId="Style277">
    <w:name w:val="Style277"/>
    <w:basedOn w:val="a6"/>
    <w:uiPriority w:val="99"/>
    <w:qFormat/>
    <w:rsid w:val="005B3893"/>
    <w:pPr>
      <w:widowControl w:val="0"/>
      <w:autoSpaceDE w:val="0"/>
      <w:autoSpaceDN w:val="0"/>
      <w:adjustRightInd w:val="0"/>
    </w:pPr>
    <w:rPr>
      <w:sz w:val="24"/>
      <w:szCs w:val="24"/>
    </w:rPr>
  </w:style>
  <w:style w:type="paragraph" w:customStyle="1" w:styleId="Style278">
    <w:name w:val="Style278"/>
    <w:basedOn w:val="a6"/>
    <w:uiPriority w:val="99"/>
    <w:qFormat/>
    <w:rsid w:val="005B3893"/>
    <w:pPr>
      <w:widowControl w:val="0"/>
      <w:autoSpaceDE w:val="0"/>
      <w:autoSpaceDN w:val="0"/>
      <w:adjustRightInd w:val="0"/>
    </w:pPr>
    <w:rPr>
      <w:sz w:val="24"/>
      <w:szCs w:val="24"/>
    </w:rPr>
  </w:style>
  <w:style w:type="paragraph" w:customStyle="1" w:styleId="Style279">
    <w:name w:val="Style279"/>
    <w:basedOn w:val="a6"/>
    <w:uiPriority w:val="99"/>
    <w:qFormat/>
    <w:rsid w:val="005B3893"/>
    <w:pPr>
      <w:widowControl w:val="0"/>
      <w:autoSpaceDE w:val="0"/>
      <w:autoSpaceDN w:val="0"/>
      <w:adjustRightInd w:val="0"/>
    </w:pPr>
    <w:rPr>
      <w:sz w:val="24"/>
      <w:szCs w:val="24"/>
    </w:rPr>
  </w:style>
  <w:style w:type="paragraph" w:customStyle="1" w:styleId="Style280">
    <w:name w:val="Style280"/>
    <w:basedOn w:val="a6"/>
    <w:uiPriority w:val="99"/>
    <w:qFormat/>
    <w:rsid w:val="005B3893"/>
    <w:pPr>
      <w:widowControl w:val="0"/>
      <w:autoSpaceDE w:val="0"/>
      <w:autoSpaceDN w:val="0"/>
      <w:adjustRightInd w:val="0"/>
    </w:pPr>
    <w:rPr>
      <w:sz w:val="24"/>
      <w:szCs w:val="24"/>
    </w:rPr>
  </w:style>
  <w:style w:type="paragraph" w:customStyle="1" w:styleId="Style281">
    <w:name w:val="Style281"/>
    <w:basedOn w:val="a6"/>
    <w:uiPriority w:val="99"/>
    <w:qFormat/>
    <w:rsid w:val="005B3893"/>
    <w:pPr>
      <w:widowControl w:val="0"/>
      <w:autoSpaceDE w:val="0"/>
      <w:autoSpaceDN w:val="0"/>
      <w:adjustRightInd w:val="0"/>
    </w:pPr>
    <w:rPr>
      <w:sz w:val="24"/>
      <w:szCs w:val="24"/>
    </w:rPr>
  </w:style>
  <w:style w:type="paragraph" w:customStyle="1" w:styleId="Style282">
    <w:name w:val="Style282"/>
    <w:basedOn w:val="a6"/>
    <w:uiPriority w:val="99"/>
    <w:qFormat/>
    <w:rsid w:val="005B3893"/>
    <w:pPr>
      <w:widowControl w:val="0"/>
      <w:autoSpaceDE w:val="0"/>
      <w:autoSpaceDN w:val="0"/>
      <w:adjustRightInd w:val="0"/>
    </w:pPr>
    <w:rPr>
      <w:sz w:val="24"/>
      <w:szCs w:val="24"/>
    </w:rPr>
  </w:style>
  <w:style w:type="paragraph" w:customStyle="1" w:styleId="Style283">
    <w:name w:val="Style283"/>
    <w:basedOn w:val="a6"/>
    <w:uiPriority w:val="99"/>
    <w:qFormat/>
    <w:rsid w:val="005B3893"/>
    <w:pPr>
      <w:widowControl w:val="0"/>
      <w:autoSpaceDE w:val="0"/>
      <w:autoSpaceDN w:val="0"/>
      <w:adjustRightInd w:val="0"/>
    </w:pPr>
    <w:rPr>
      <w:sz w:val="24"/>
      <w:szCs w:val="24"/>
    </w:rPr>
  </w:style>
  <w:style w:type="paragraph" w:customStyle="1" w:styleId="Style284">
    <w:name w:val="Style284"/>
    <w:basedOn w:val="a6"/>
    <w:uiPriority w:val="99"/>
    <w:qFormat/>
    <w:rsid w:val="005B3893"/>
    <w:pPr>
      <w:widowControl w:val="0"/>
      <w:autoSpaceDE w:val="0"/>
      <w:autoSpaceDN w:val="0"/>
      <w:adjustRightInd w:val="0"/>
    </w:pPr>
    <w:rPr>
      <w:sz w:val="24"/>
      <w:szCs w:val="24"/>
    </w:rPr>
  </w:style>
  <w:style w:type="paragraph" w:customStyle="1" w:styleId="Style285">
    <w:name w:val="Style285"/>
    <w:basedOn w:val="a6"/>
    <w:uiPriority w:val="99"/>
    <w:qFormat/>
    <w:rsid w:val="005B3893"/>
    <w:pPr>
      <w:widowControl w:val="0"/>
      <w:autoSpaceDE w:val="0"/>
      <w:autoSpaceDN w:val="0"/>
      <w:adjustRightInd w:val="0"/>
    </w:pPr>
    <w:rPr>
      <w:sz w:val="24"/>
      <w:szCs w:val="24"/>
    </w:rPr>
  </w:style>
  <w:style w:type="paragraph" w:customStyle="1" w:styleId="Style286">
    <w:name w:val="Style286"/>
    <w:basedOn w:val="a6"/>
    <w:uiPriority w:val="99"/>
    <w:qFormat/>
    <w:rsid w:val="005B3893"/>
    <w:pPr>
      <w:widowControl w:val="0"/>
      <w:autoSpaceDE w:val="0"/>
      <w:autoSpaceDN w:val="0"/>
      <w:adjustRightInd w:val="0"/>
    </w:pPr>
    <w:rPr>
      <w:sz w:val="24"/>
      <w:szCs w:val="24"/>
    </w:rPr>
  </w:style>
  <w:style w:type="paragraph" w:customStyle="1" w:styleId="Style287">
    <w:name w:val="Style287"/>
    <w:basedOn w:val="a6"/>
    <w:uiPriority w:val="99"/>
    <w:qFormat/>
    <w:rsid w:val="005B3893"/>
    <w:pPr>
      <w:widowControl w:val="0"/>
      <w:autoSpaceDE w:val="0"/>
      <w:autoSpaceDN w:val="0"/>
      <w:adjustRightInd w:val="0"/>
    </w:pPr>
    <w:rPr>
      <w:sz w:val="24"/>
      <w:szCs w:val="24"/>
    </w:rPr>
  </w:style>
  <w:style w:type="paragraph" w:customStyle="1" w:styleId="Style288">
    <w:name w:val="Style288"/>
    <w:basedOn w:val="a6"/>
    <w:uiPriority w:val="99"/>
    <w:qFormat/>
    <w:rsid w:val="005B3893"/>
    <w:pPr>
      <w:widowControl w:val="0"/>
      <w:autoSpaceDE w:val="0"/>
      <w:autoSpaceDN w:val="0"/>
      <w:adjustRightInd w:val="0"/>
    </w:pPr>
    <w:rPr>
      <w:sz w:val="24"/>
      <w:szCs w:val="24"/>
    </w:rPr>
  </w:style>
  <w:style w:type="paragraph" w:customStyle="1" w:styleId="Style289">
    <w:name w:val="Style289"/>
    <w:basedOn w:val="a6"/>
    <w:uiPriority w:val="99"/>
    <w:qFormat/>
    <w:rsid w:val="005B3893"/>
    <w:pPr>
      <w:widowControl w:val="0"/>
      <w:autoSpaceDE w:val="0"/>
      <w:autoSpaceDN w:val="0"/>
      <w:adjustRightInd w:val="0"/>
    </w:pPr>
    <w:rPr>
      <w:sz w:val="24"/>
      <w:szCs w:val="24"/>
    </w:rPr>
  </w:style>
  <w:style w:type="paragraph" w:customStyle="1" w:styleId="xl1686">
    <w:name w:val="xl1686"/>
    <w:basedOn w:val="a6"/>
    <w:uiPriority w:val="99"/>
    <w:qFormat/>
    <w:rsid w:val="005B3893"/>
    <w:pPr>
      <w:spacing w:before="100" w:beforeAutospacing="1" w:after="100" w:afterAutospacing="1"/>
    </w:pPr>
    <w:rPr>
      <w:sz w:val="24"/>
      <w:szCs w:val="24"/>
    </w:rPr>
  </w:style>
  <w:style w:type="paragraph" w:customStyle="1" w:styleId="xl1687">
    <w:name w:val="xl1687"/>
    <w:basedOn w:val="a6"/>
    <w:uiPriority w:val="99"/>
    <w:qFormat/>
    <w:rsid w:val="005B3893"/>
    <w:pPr>
      <w:spacing w:before="100" w:beforeAutospacing="1" w:after="100" w:afterAutospacing="1"/>
    </w:pPr>
    <w:rPr>
      <w:sz w:val="24"/>
      <w:szCs w:val="24"/>
    </w:rPr>
  </w:style>
  <w:style w:type="paragraph" w:customStyle="1" w:styleId="xl1688">
    <w:name w:val="xl1688"/>
    <w:basedOn w:val="a6"/>
    <w:uiPriority w:val="99"/>
    <w:qFormat/>
    <w:rsid w:val="005B3893"/>
    <w:pPr>
      <w:spacing w:before="100" w:beforeAutospacing="1" w:after="100" w:afterAutospacing="1"/>
      <w:jc w:val="center"/>
    </w:pPr>
    <w:rPr>
      <w:sz w:val="24"/>
      <w:szCs w:val="24"/>
    </w:rPr>
  </w:style>
  <w:style w:type="paragraph" w:customStyle="1" w:styleId="xl1689">
    <w:name w:val="xl1689"/>
    <w:basedOn w:val="a6"/>
    <w:uiPriority w:val="99"/>
    <w:qFormat/>
    <w:rsid w:val="005B3893"/>
    <w:pPr>
      <w:spacing w:before="100" w:beforeAutospacing="1" w:after="100" w:afterAutospacing="1"/>
      <w:jc w:val="center"/>
    </w:pPr>
    <w:rPr>
      <w:sz w:val="24"/>
      <w:szCs w:val="24"/>
    </w:rPr>
  </w:style>
  <w:style w:type="paragraph" w:customStyle="1" w:styleId="xl1690">
    <w:name w:val="xl1690"/>
    <w:basedOn w:val="a6"/>
    <w:uiPriority w:val="99"/>
    <w:qFormat/>
    <w:rsid w:val="005B3893"/>
    <w:pPr>
      <w:spacing w:before="100" w:beforeAutospacing="1" w:after="100" w:afterAutospacing="1"/>
      <w:jc w:val="center"/>
    </w:pPr>
    <w:rPr>
      <w:sz w:val="24"/>
      <w:szCs w:val="24"/>
    </w:rPr>
  </w:style>
  <w:style w:type="paragraph" w:customStyle="1" w:styleId="xl1691">
    <w:name w:val="xl1691"/>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4"/>
      <w:szCs w:val="24"/>
    </w:rPr>
  </w:style>
  <w:style w:type="paragraph" w:customStyle="1" w:styleId="xl1692">
    <w:name w:val="xl1692"/>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rPr>
  </w:style>
  <w:style w:type="paragraph" w:customStyle="1" w:styleId="xl1693">
    <w:name w:val="xl1693"/>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sz w:val="24"/>
      <w:szCs w:val="24"/>
    </w:rPr>
  </w:style>
  <w:style w:type="paragraph" w:customStyle="1" w:styleId="xl1694">
    <w:name w:val="xl1694"/>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pPr>
    <w:rPr>
      <w:b/>
      <w:bCs/>
      <w:i/>
      <w:iCs/>
      <w:color w:val="00B050"/>
      <w:sz w:val="18"/>
      <w:szCs w:val="18"/>
    </w:rPr>
  </w:style>
  <w:style w:type="paragraph" w:customStyle="1" w:styleId="xl1695">
    <w:name w:val="xl1695"/>
    <w:basedOn w:val="a6"/>
    <w:uiPriority w:val="99"/>
    <w:qFormat/>
    <w:rsid w:val="005B3893"/>
    <w:pPr>
      <w:spacing w:before="100" w:beforeAutospacing="1" w:after="100" w:afterAutospacing="1"/>
    </w:pPr>
    <w:rPr>
      <w:sz w:val="18"/>
      <w:szCs w:val="18"/>
    </w:rPr>
  </w:style>
  <w:style w:type="paragraph" w:customStyle="1" w:styleId="xl1696">
    <w:name w:val="xl1696"/>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rPr>
  </w:style>
  <w:style w:type="paragraph" w:customStyle="1" w:styleId="xl1697">
    <w:name w:val="xl1697"/>
    <w:basedOn w:val="a6"/>
    <w:uiPriority w:val="99"/>
    <w:qFormat/>
    <w:rsid w:val="005B3893"/>
    <w:pPr>
      <w:pBdr>
        <w:top w:val="single" w:sz="4" w:space="0" w:color="auto"/>
        <w:left w:val="single" w:sz="4" w:space="0" w:color="auto"/>
        <w:bottom w:val="single" w:sz="4" w:space="0" w:color="auto"/>
        <w:right w:val="single" w:sz="4" w:space="0" w:color="auto"/>
      </w:pBdr>
      <w:shd w:val="clear" w:color="auto" w:fill="EBF1DE"/>
      <w:spacing w:before="100" w:beforeAutospacing="1" w:after="100" w:afterAutospacing="1"/>
    </w:pPr>
    <w:rPr>
      <w:b/>
      <w:bCs/>
      <w:sz w:val="18"/>
      <w:szCs w:val="18"/>
    </w:rPr>
  </w:style>
  <w:style w:type="paragraph" w:customStyle="1" w:styleId="xl1698">
    <w:name w:val="xl1698"/>
    <w:basedOn w:val="a6"/>
    <w:uiPriority w:val="99"/>
    <w:qFormat/>
    <w:rsid w:val="005B3893"/>
    <w:pPr>
      <w:pBdr>
        <w:top w:val="single" w:sz="4" w:space="0" w:color="auto"/>
        <w:left w:val="single" w:sz="4" w:space="0" w:color="auto"/>
        <w:bottom w:val="single" w:sz="4" w:space="0" w:color="auto"/>
        <w:right w:val="single" w:sz="4" w:space="0" w:color="auto"/>
      </w:pBdr>
      <w:shd w:val="clear" w:color="auto" w:fill="EBF1DE"/>
      <w:spacing w:before="100" w:beforeAutospacing="1" w:after="100" w:afterAutospacing="1"/>
    </w:pPr>
    <w:rPr>
      <w:b/>
      <w:bCs/>
      <w:sz w:val="24"/>
      <w:szCs w:val="24"/>
    </w:rPr>
  </w:style>
  <w:style w:type="paragraph" w:customStyle="1" w:styleId="xl1699">
    <w:name w:val="xl1699"/>
    <w:basedOn w:val="a6"/>
    <w:uiPriority w:val="99"/>
    <w:qFormat/>
    <w:rsid w:val="005B3893"/>
    <w:pPr>
      <w:pBdr>
        <w:top w:val="single" w:sz="4" w:space="0" w:color="auto"/>
        <w:left w:val="single" w:sz="4" w:space="0" w:color="auto"/>
        <w:bottom w:val="single" w:sz="4" w:space="0" w:color="auto"/>
        <w:right w:val="single" w:sz="4" w:space="0" w:color="auto"/>
      </w:pBdr>
      <w:shd w:val="clear" w:color="auto" w:fill="EBF1DE"/>
      <w:spacing w:before="100" w:beforeAutospacing="1" w:after="100" w:afterAutospacing="1"/>
      <w:jc w:val="center"/>
    </w:pPr>
    <w:rPr>
      <w:b/>
      <w:bCs/>
      <w:sz w:val="24"/>
      <w:szCs w:val="24"/>
    </w:rPr>
  </w:style>
  <w:style w:type="paragraph" w:customStyle="1" w:styleId="xl1700">
    <w:name w:val="xl1700"/>
    <w:basedOn w:val="a6"/>
    <w:uiPriority w:val="99"/>
    <w:qFormat/>
    <w:rsid w:val="005B3893"/>
    <w:pPr>
      <w:pBdr>
        <w:top w:val="single" w:sz="4" w:space="0" w:color="auto"/>
        <w:left w:val="single" w:sz="4" w:space="0" w:color="auto"/>
        <w:bottom w:val="single" w:sz="4" w:space="0" w:color="auto"/>
        <w:right w:val="single" w:sz="4" w:space="0" w:color="auto"/>
      </w:pBdr>
      <w:shd w:val="clear" w:color="auto" w:fill="EBF1DE"/>
      <w:spacing w:before="100" w:beforeAutospacing="1" w:after="100" w:afterAutospacing="1"/>
    </w:pPr>
    <w:rPr>
      <w:b/>
      <w:bCs/>
      <w:sz w:val="24"/>
      <w:szCs w:val="24"/>
    </w:rPr>
  </w:style>
  <w:style w:type="paragraph" w:customStyle="1" w:styleId="xl1701">
    <w:name w:val="xl1701"/>
    <w:basedOn w:val="a6"/>
    <w:uiPriority w:val="99"/>
    <w:qFormat/>
    <w:rsid w:val="005B3893"/>
    <w:pPr>
      <w:pBdr>
        <w:top w:val="single" w:sz="4" w:space="0" w:color="auto"/>
        <w:left w:val="single" w:sz="4" w:space="0" w:color="auto"/>
        <w:bottom w:val="single" w:sz="4" w:space="0" w:color="auto"/>
        <w:right w:val="single" w:sz="4" w:space="0" w:color="auto"/>
      </w:pBdr>
      <w:shd w:val="clear" w:color="auto" w:fill="EBF1DE"/>
      <w:spacing w:before="100" w:beforeAutospacing="1" w:after="100" w:afterAutospacing="1"/>
      <w:jc w:val="center"/>
    </w:pPr>
    <w:rPr>
      <w:b/>
      <w:bCs/>
      <w:sz w:val="24"/>
      <w:szCs w:val="24"/>
    </w:rPr>
  </w:style>
  <w:style w:type="paragraph" w:customStyle="1" w:styleId="xl1702">
    <w:name w:val="xl1702"/>
    <w:basedOn w:val="a6"/>
    <w:uiPriority w:val="99"/>
    <w:qFormat/>
    <w:rsid w:val="005B3893"/>
    <w:pPr>
      <w:shd w:val="clear" w:color="auto" w:fill="EBF1DE"/>
      <w:spacing w:before="100" w:beforeAutospacing="1" w:after="100" w:afterAutospacing="1"/>
    </w:pPr>
    <w:rPr>
      <w:b/>
      <w:bCs/>
      <w:sz w:val="24"/>
      <w:szCs w:val="24"/>
    </w:rPr>
  </w:style>
  <w:style w:type="paragraph" w:customStyle="1" w:styleId="xl1703">
    <w:name w:val="xl1703"/>
    <w:basedOn w:val="a6"/>
    <w:uiPriority w:val="99"/>
    <w:qFormat/>
    <w:rsid w:val="005B3893"/>
    <w:pPr>
      <w:pBdr>
        <w:top w:val="single" w:sz="4" w:space="0" w:color="auto"/>
        <w:left w:val="single" w:sz="4" w:space="0" w:color="auto"/>
        <w:bottom w:val="single" w:sz="4" w:space="0" w:color="auto"/>
        <w:right w:val="single" w:sz="4" w:space="0" w:color="auto"/>
      </w:pBdr>
      <w:shd w:val="clear" w:color="auto" w:fill="FDE9D9"/>
      <w:spacing w:before="100" w:beforeAutospacing="1" w:after="100" w:afterAutospacing="1"/>
      <w:jc w:val="right"/>
    </w:pPr>
    <w:rPr>
      <w:sz w:val="24"/>
      <w:szCs w:val="24"/>
    </w:rPr>
  </w:style>
  <w:style w:type="paragraph" w:customStyle="1" w:styleId="xl1704">
    <w:name w:val="xl1704"/>
    <w:basedOn w:val="a6"/>
    <w:uiPriority w:val="99"/>
    <w:qFormat/>
    <w:rsid w:val="005B3893"/>
    <w:pPr>
      <w:pBdr>
        <w:top w:val="single" w:sz="4" w:space="0" w:color="auto"/>
        <w:left w:val="single" w:sz="4" w:space="0" w:color="auto"/>
        <w:bottom w:val="single" w:sz="4" w:space="0" w:color="auto"/>
        <w:right w:val="single" w:sz="4" w:space="0" w:color="auto"/>
      </w:pBdr>
      <w:shd w:val="clear" w:color="auto" w:fill="FDE9D9"/>
      <w:spacing w:before="100" w:beforeAutospacing="1" w:after="100" w:afterAutospacing="1"/>
      <w:jc w:val="center"/>
    </w:pPr>
    <w:rPr>
      <w:sz w:val="24"/>
      <w:szCs w:val="24"/>
    </w:rPr>
  </w:style>
  <w:style w:type="paragraph" w:customStyle="1" w:styleId="xl1705">
    <w:name w:val="xl1705"/>
    <w:basedOn w:val="a6"/>
    <w:uiPriority w:val="99"/>
    <w:qFormat/>
    <w:rsid w:val="005B3893"/>
    <w:pPr>
      <w:shd w:val="clear" w:color="auto" w:fill="FDE9D9"/>
      <w:spacing w:before="100" w:beforeAutospacing="1" w:after="100" w:afterAutospacing="1"/>
    </w:pPr>
    <w:rPr>
      <w:sz w:val="24"/>
      <w:szCs w:val="24"/>
    </w:rPr>
  </w:style>
  <w:style w:type="paragraph" w:customStyle="1" w:styleId="xl1706">
    <w:name w:val="xl1706"/>
    <w:basedOn w:val="a6"/>
    <w:uiPriority w:val="99"/>
    <w:qFormat/>
    <w:rsid w:val="005B3893"/>
    <w:pPr>
      <w:pBdr>
        <w:top w:val="single" w:sz="4" w:space="0" w:color="auto"/>
        <w:left w:val="single" w:sz="4" w:space="0" w:color="auto"/>
        <w:bottom w:val="single" w:sz="4" w:space="0" w:color="auto"/>
        <w:right w:val="single" w:sz="4" w:space="0" w:color="auto"/>
      </w:pBdr>
      <w:shd w:val="clear" w:color="auto" w:fill="EBF1DE"/>
      <w:spacing w:before="100" w:beforeAutospacing="1" w:after="100" w:afterAutospacing="1"/>
    </w:pPr>
    <w:rPr>
      <w:b/>
      <w:bCs/>
      <w:sz w:val="18"/>
      <w:szCs w:val="18"/>
    </w:rPr>
  </w:style>
  <w:style w:type="paragraph" w:customStyle="1" w:styleId="xl1707">
    <w:name w:val="xl1707"/>
    <w:basedOn w:val="a6"/>
    <w:uiPriority w:val="99"/>
    <w:qFormat/>
    <w:rsid w:val="005B3893"/>
    <w:pPr>
      <w:pBdr>
        <w:top w:val="single" w:sz="4" w:space="0" w:color="auto"/>
        <w:left w:val="single" w:sz="4" w:space="0" w:color="auto"/>
        <w:bottom w:val="single" w:sz="4" w:space="0" w:color="auto"/>
        <w:right w:val="single" w:sz="4" w:space="0" w:color="auto"/>
      </w:pBdr>
      <w:shd w:val="clear" w:color="auto" w:fill="FDE9D9"/>
      <w:spacing w:before="100" w:beforeAutospacing="1" w:after="100" w:afterAutospacing="1"/>
    </w:pPr>
    <w:rPr>
      <w:b/>
      <w:bCs/>
      <w:i/>
      <w:iCs/>
      <w:color w:val="00B050"/>
      <w:sz w:val="18"/>
      <w:szCs w:val="18"/>
    </w:rPr>
  </w:style>
  <w:style w:type="paragraph" w:customStyle="1" w:styleId="xl1708">
    <w:name w:val="xl1708"/>
    <w:basedOn w:val="a6"/>
    <w:uiPriority w:val="99"/>
    <w:qFormat/>
    <w:rsid w:val="005B3893"/>
    <w:pPr>
      <w:pBdr>
        <w:top w:val="single" w:sz="4" w:space="0" w:color="auto"/>
        <w:left w:val="single" w:sz="4" w:space="0" w:color="auto"/>
        <w:bottom w:val="single" w:sz="4" w:space="0" w:color="auto"/>
        <w:right w:val="single" w:sz="4" w:space="0" w:color="auto"/>
      </w:pBdr>
      <w:shd w:val="clear" w:color="auto" w:fill="EBF1DE"/>
      <w:spacing w:before="100" w:beforeAutospacing="1" w:after="100" w:afterAutospacing="1"/>
    </w:pPr>
    <w:rPr>
      <w:b/>
      <w:bCs/>
      <w:i/>
      <w:iCs/>
      <w:color w:val="00B050"/>
      <w:sz w:val="18"/>
      <w:szCs w:val="18"/>
    </w:rPr>
  </w:style>
  <w:style w:type="paragraph" w:customStyle="1" w:styleId="xl1709">
    <w:name w:val="xl1709"/>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pPr>
    <w:rPr>
      <w:sz w:val="18"/>
      <w:szCs w:val="18"/>
    </w:rPr>
  </w:style>
  <w:style w:type="paragraph" w:customStyle="1" w:styleId="xl1710">
    <w:name w:val="xl1710"/>
    <w:basedOn w:val="a6"/>
    <w:uiPriority w:val="99"/>
    <w:qFormat/>
    <w:rsid w:val="005B3893"/>
    <w:pPr>
      <w:pBdr>
        <w:top w:val="single" w:sz="4" w:space="0" w:color="auto"/>
        <w:left w:val="single" w:sz="4" w:space="0" w:color="auto"/>
        <w:bottom w:val="single" w:sz="4" w:space="0" w:color="auto"/>
        <w:right w:val="single" w:sz="4" w:space="0" w:color="auto"/>
      </w:pBdr>
      <w:shd w:val="clear" w:color="auto" w:fill="FDE9D9"/>
      <w:spacing w:before="100" w:beforeAutospacing="1" w:after="100" w:afterAutospacing="1"/>
    </w:pPr>
    <w:rPr>
      <w:sz w:val="24"/>
      <w:szCs w:val="24"/>
    </w:rPr>
  </w:style>
  <w:style w:type="paragraph" w:customStyle="1" w:styleId="xl1711">
    <w:name w:val="xl1711"/>
    <w:basedOn w:val="a6"/>
    <w:uiPriority w:val="99"/>
    <w:qFormat/>
    <w:rsid w:val="005B3893"/>
    <w:pPr>
      <w:pBdr>
        <w:top w:val="single" w:sz="4" w:space="0" w:color="auto"/>
        <w:left w:val="single" w:sz="4" w:space="0" w:color="auto"/>
        <w:bottom w:val="single" w:sz="4" w:space="0" w:color="auto"/>
        <w:right w:val="single" w:sz="4" w:space="0" w:color="auto"/>
      </w:pBdr>
      <w:shd w:val="clear" w:color="auto" w:fill="FDE9D9"/>
      <w:spacing w:before="100" w:beforeAutospacing="1" w:after="100" w:afterAutospacing="1"/>
    </w:pPr>
    <w:rPr>
      <w:sz w:val="24"/>
      <w:szCs w:val="24"/>
    </w:rPr>
  </w:style>
  <w:style w:type="paragraph" w:customStyle="1" w:styleId="xl1712">
    <w:name w:val="xl1712"/>
    <w:basedOn w:val="a6"/>
    <w:uiPriority w:val="99"/>
    <w:qFormat/>
    <w:rsid w:val="005B3893"/>
    <w:pPr>
      <w:shd w:val="clear" w:color="auto" w:fill="FDE9D9"/>
      <w:spacing w:before="100" w:beforeAutospacing="1" w:after="100" w:afterAutospacing="1"/>
    </w:pPr>
    <w:rPr>
      <w:sz w:val="24"/>
      <w:szCs w:val="24"/>
    </w:rPr>
  </w:style>
  <w:style w:type="paragraph" w:customStyle="1" w:styleId="xl1713">
    <w:name w:val="xl1713"/>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4"/>
      <w:szCs w:val="24"/>
    </w:rPr>
  </w:style>
  <w:style w:type="paragraph" w:customStyle="1" w:styleId="xl1714">
    <w:name w:val="xl1714"/>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pPr>
    <w:rPr>
      <w:sz w:val="18"/>
      <w:szCs w:val="18"/>
    </w:rPr>
  </w:style>
  <w:style w:type="paragraph" w:customStyle="1" w:styleId="xl1715">
    <w:name w:val="xl1715"/>
    <w:basedOn w:val="a6"/>
    <w:uiPriority w:val="99"/>
    <w:qFormat/>
    <w:rsid w:val="005B3893"/>
    <w:pPr>
      <w:spacing w:before="100" w:beforeAutospacing="1" w:after="100" w:afterAutospacing="1"/>
    </w:pPr>
    <w:rPr>
      <w:sz w:val="18"/>
      <w:szCs w:val="18"/>
    </w:rPr>
  </w:style>
  <w:style w:type="paragraph" w:customStyle="1" w:styleId="xl1716">
    <w:name w:val="xl1716"/>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4"/>
      <w:szCs w:val="24"/>
    </w:rPr>
  </w:style>
  <w:style w:type="paragraph" w:customStyle="1" w:styleId="xl1717">
    <w:name w:val="xl1717"/>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4"/>
      <w:szCs w:val="24"/>
    </w:rPr>
  </w:style>
  <w:style w:type="paragraph" w:customStyle="1" w:styleId="xl1718">
    <w:name w:val="xl1718"/>
    <w:basedOn w:val="a6"/>
    <w:uiPriority w:val="99"/>
    <w:qFormat/>
    <w:rsid w:val="005B3893"/>
    <w:pPr>
      <w:pBdr>
        <w:top w:val="single" w:sz="4" w:space="0" w:color="auto"/>
        <w:left w:val="single" w:sz="4" w:space="14" w:color="auto"/>
        <w:bottom w:val="single" w:sz="4" w:space="0" w:color="auto"/>
        <w:right w:val="single" w:sz="4" w:space="0" w:color="auto"/>
      </w:pBdr>
      <w:spacing w:before="100" w:beforeAutospacing="1" w:after="100" w:afterAutospacing="1"/>
      <w:ind w:firstLineChars="200" w:firstLine="200"/>
    </w:pPr>
    <w:rPr>
      <w:sz w:val="24"/>
      <w:szCs w:val="24"/>
    </w:rPr>
  </w:style>
  <w:style w:type="paragraph" w:customStyle="1" w:styleId="xl1719">
    <w:name w:val="xl1719"/>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rPr>
  </w:style>
  <w:style w:type="paragraph" w:customStyle="1" w:styleId="xl1720">
    <w:name w:val="xl1720"/>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rPr>
  </w:style>
  <w:style w:type="paragraph" w:customStyle="1" w:styleId="xl1721">
    <w:name w:val="xl1721"/>
    <w:basedOn w:val="a6"/>
    <w:uiPriority w:val="99"/>
    <w:qFormat/>
    <w:rsid w:val="005B3893"/>
    <w:pPr>
      <w:pBdr>
        <w:top w:val="single" w:sz="4" w:space="0" w:color="auto"/>
        <w:left w:val="single" w:sz="4" w:space="0" w:color="auto"/>
        <w:bottom w:val="single" w:sz="4" w:space="0" w:color="auto"/>
        <w:right w:val="single" w:sz="4" w:space="0" w:color="auto"/>
      </w:pBdr>
      <w:shd w:val="clear" w:color="auto" w:fill="EBF1DE"/>
      <w:spacing w:before="100" w:beforeAutospacing="1" w:after="100" w:afterAutospacing="1"/>
      <w:jc w:val="center"/>
    </w:pPr>
    <w:rPr>
      <w:b/>
      <w:bCs/>
      <w:sz w:val="24"/>
      <w:szCs w:val="24"/>
    </w:rPr>
  </w:style>
  <w:style w:type="paragraph" w:customStyle="1" w:styleId="xl1722">
    <w:name w:val="xl1722"/>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4"/>
      <w:szCs w:val="24"/>
    </w:rPr>
  </w:style>
  <w:style w:type="paragraph" w:customStyle="1" w:styleId="xl1723">
    <w:name w:val="xl1723"/>
    <w:basedOn w:val="a6"/>
    <w:uiPriority w:val="99"/>
    <w:qFormat/>
    <w:rsid w:val="005B3893"/>
    <w:pPr>
      <w:pBdr>
        <w:top w:val="single" w:sz="4" w:space="0" w:color="auto"/>
        <w:left w:val="single" w:sz="4" w:space="0" w:color="auto"/>
        <w:bottom w:val="single" w:sz="4" w:space="0" w:color="auto"/>
        <w:right w:val="single" w:sz="4" w:space="0" w:color="auto"/>
      </w:pBdr>
      <w:shd w:val="clear" w:color="auto" w:fill="FDE9D9"/>
      <w:spacing w:before="100" w:beforeAutospacing="1" w:after="100" w:afterAutospacing="1"/>
      <w:jc w:val="center"/>
    </w:pPr>
    <w:rPr>
      <w:sz w:val="24"/>
      <w:szCs w:val="24"/>
    </w:rPr>
  </w:style>
  <w:style w:type="paragraph" w:customStyle="1" w:styleId="xl1724">
    <w:name w:val="xl1724"/>
    <w:basedOn w:val="a6"/>
    <w:uiPriority w:val="99"/>
    <w:qFormat/>
    <w:rsid w:val="005B3893"/>
    <w:pPr>
      <w:spacing w:before="100" w:beforeAutospacing="1" w:after="100" w:afterAutospacing="1"/>
      <w:jc w:val="center"/>
    </w:pPr>
    <w:rPr>
      <w:sz w:val="24"/>
      <w:szCs w:val="24"/>
    </w:rPr>
  </w:style>
  <w:style w:type="paragraph" w:customStyle="1" w:styleId="xl1725">
    <w:name w:val="xl1725"/>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4"/>
      <w:szCs w:val="24"/>
    </w:rPr>
  </w:style>
  <w:style w:type="paragraph" w:customStyle="1" w:styleId="xl1726">
    <w:name w:val="xl1726"/>
    <w:basedOn w:val="a6"/>
    <w:uiPriority w:val="99"/>
    <w:qFormat/>
    <w:rsid w:val="005B3893"/>
    <w:pPr>
      <w:pBdr>
        <w:top w:val="single" w:sz="4" w:space="0" w:color="auto"/>
        <w:left w:val="single" w:sz="4" w:space="0" w:color="auto"/>
        <w:bottom w:val="single" w:sz="4" w:space="0" w:color="auto"/>
        <w:right w:val="single" w:sz="4" w:space="0" w:color="auto"/>
      </w:pBdr>
      <w:shd w:val="clear" w:color="auto" w:fill="DAEEF3"/>
      <w:spacing w:before="100" w:beforeAutospacing="1" w:after="100" w:afterAutospacing="1"/>
      <w:jc w:val="center"/>
    </w:pPr>
    <w:rPr>
      <w:b/>
      <w:bCs/>
      <w:sz w:val="24"/>
      <w:szCs w:val="24"/>
    </w:rPr>
  </w:style>
  <w:style w:type="paragraph" w:customStyle="1" w:styleId="xl1727">
    <w:name w:val="xl1727"/>
    <w:basedOn w:val="a6"/>
    <w:uiPriority w:val="99"/>
    <w:qFormat/>
    <w:rsid w:val="005B3893"/>
    <w:pPr>
      <w:pBdr>
        <w:top w:val="single" w:sz="4" w:space="0" w:color="auto"/>
        <w:left w:val="single" w:sz="4" w:space="0" w:color="auto"/>
        <w:bottom w:val="single" w:sz="4" w:space="0" w:color="auto"/>
        <w:right w:val="single" w:sz="4" w:space="0" w:color="auto"/>
      </w:pBdr>
      <w:shd w:val="clear" w:color="auto" w:fill="DAEEF3"/>
      <w:spacing w:before="100" w:beforeAutospacing="1" w:after="100" w:afterAutospacing="1"/>
    </w:pPr>
    <w:rPr>
      <w:b/>
      <w:bCs/>
      <w:sz w:val="24"/>
      <w:szCs w:val="24"/>
    </w:rPr>
  </w:style>
  <w:style w:type="paragraph" w:customStyle="1" w:styleId="xl1728">
    <w:name w:val="xl1728"/>
    <w:basedOn w:val="a6"/>
    <w:uiPriority w:val="99"/>
    <w:qFormat/>
    <w:rsid w:val="005B3893"/>
    <w:pPr>
      <w:shd w:val="clear" w:color="auto" w:fill="DAEEF3"/>
      <w:spacing w:before="100" w:beforeAutospacing="1" w:after="100" w:afterAutospacing="1"/>
    </w:pPr>
    <w:rPr>
      <w:b/>
      <w:bCs/>
      <w:sz w:val="24"/>
      <w:szCs w:val="24"/>
    </w:rPr>
  </w:style>
  <w:style w:type="paragraph" w:customStyle="1" w:styleId="xl1729">
    <w:name w:val="xl1729"/>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i/>
      <w:iCs/>
      <w:color w:val="00B050"/>
      <w:sz w:val="24"/>
      <w:szCs w:val="24"/>
    </w:rPr>
  </w:style>
  <w:style w:type="paragraph" w:customStyle="1" w:styleId="xl1730">
    <w:name w:val="xl1730"/>
    <w:basedOn w:val="a6"/>
    <w:uiPriority w:val="99"/>
    <w:qFormat/>
    <w:rsid w:val="005B3893"/>
    <w:pPr>
      <w:pBdr>
        <w:top w:val="single" w:sz="4" w:space="0" w:color="auto"/>
        <w:left w:val="single" w:sz="4" w:space="0" w:color="auto"/>
        <w:bottom w:val="single" w:sz="4" w:space="0" w:color="auto"/>
        <w:right w:val="single" w:sz="4" w:space="0" w:color="auto"/>
      </w:pBdr>
      <w:shd w:val="clear" w:color="auto" w:fill="C5D9F1"/>
      <w:spacing w:before="100" w:beforeAutospacing="1" w:after="100" w:afterAutospacing="1"/>
    </w:pPr>
    <w:rPr>
      <w:b/>
      <w:bCs/>
      <w:sz w:val="24"/>
      <w:szCs w:val="24"/>
    </w:rPr>
  </w:style>
  <w:style w:type="paragraph" w:customStyle="1" w:styleId="xl1731">
    <w:name w:val="xl1731"/>
    <w:basedOn w:val="a6"/>
    <w:uiPriority w:val="99"/>
    <w:qFormat/>
    <w:rsid w:val="005B3893"/>
    <w:pPr>
      <w:shd w:val="clear" w:color="auto" w:fill="EBF1DE"/>
      <w:spacing w:before="100" w:beforeAutospacing="1" w:after="100" w:afterAutospacing="1"/>
      <w:jc w:val="center"/>
    </w:pPr>
    <w:rPr>
      <w:sz w:val="24"/>
      <w:szCs w:val="24"/>
    </w:rPr>
  </w:style>
  <w:style w:type="paragraph" w:customStyle="1" w:styleId="xl1732">
    <w:name w:val="xl1732"/>
    <w:basedOn w:val="a6"/>
    <w:uiPriority w:val="99"/>
    <w:qFormat/>
    <w:rsid w:val="005B3893"/>
    <w:pPr>
      <w:pBdr>
        <w:top w:val="single" w:sz="4" w:space="0" w:color="auto"/>
        <w:left w:val="single" w:sz="4" w:space="0" w:color="auto"/>
        <w:bottom w:val="single" w:sz="4" w:space="0" w:color="auto"/>
        <w:right w:val="single" w:sz="4" w:space="0" w:color="auto"/>
      </w:pBdr>
      <w:shd w:val="clear" w:color="auto" w:fill="EBF1DE"/>
      <w:spacing w:before="100" w:beforeAutospacing="1" w:after="100" w:afterAutospacing="1"/>
      <w:jc w:val="center"/>
    </w:pPr>
    <w:rPr>
      <w:b/>
      <w:bCs/>
      <w:sz w:val="24"/>
      <w:szCs w:val="24"/>
    </w:rPr>
  </w:style>
  <w:style w:type="paragraph" w:customStyle="1" w:styleId="xl1733">
    <w:name w:val="xl1733"/>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i/>
      <w:iCs/>
      <w:color w:val="31869B"/>
      <w:sz w:val="24"/>
      <w:szCs w:val="24"/>
    </w:rPr>
  </w:style>
  <w:style w:type="paragraph" w:customStyle="1" w:styleId="xl1734">
    <w:name w:val="xl1734"/>
    <w:basedOn w:val="a6"/>
    <w:uiPriority w:val="99"/>
    <w:qFormat/>
    <w:rsid w:val="005B3893"/>
    <w:pPr>
      <w:pBdr>
        <w:top w:val="single" w:sz="4" w:space="0" w:color="auto"/>
        <w:left w:val="single" w:sz="4" w:space="14" w:color="auto"/>
        <w:bottom w:val="single" w:sz="4" w:space="0" w:color="auto"/>
        <w:right w:val="single" w:sz="4" w:space="0" w:color="auto"/>
      </w:pBdr>
      <w:spacing w:before="100" w:beforeAutospacing="1" w:after="100" w:afterAutospacing="1"/>
      <w:ind w:firstLineChars="200" w:firstLine="200"/>
    </w:pPr>
    <w:rPr>
      <w:i/>
      <w:iCs/>
      <w:color w:val="31869B"/>
      <w:sz w:val="24"/>
      <w:szCs w:val="24"/>
    </w:rPr>
  </w:style>
  <w:style w:type="paragraph" w:customStyle="1" w:styleId="xl1735">
    <w:name w:val="xl1735"/>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pPr>
    <w:rPr>
      <w:b/>
      <w:bCs/>
      <w:i/>
      <w:iCs/>
      <w:color w:val="31869B"/>
      <w:sz w:val="18"/>
      <w:szCs w:val="18"/>
    </w:rPr>
  </w:style>
  <w:style w:type="paragraph" w:customStyle="1" w:styleId="xl1736">
    <w:name w:val="xl1736"/>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i/>
      <w:iCs/>
      <w:color w:val="31869B"/>
      <w:sz w:val="24"/>
      <w:szCs w:val="24"/>
    </w:rPr>
  </w:style>
  <w:style w:type="paragraph" w:customStyle="1" w:styleId="xl1737">
    <w:name w:val="xl1737"/>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i/>
      <w:iCs/>
      <w:color w:val="31869B"/>
      <w:sz w:val="24"/>
      <w:szCs w:val="24"/>
    </w:rPr>
  </w:style>
  <w:style w:type="paragraph" w:customStyle="1" w:styleId="xl1738">
    <w:name w:val="xl1738"/>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pPr>
    <w:rPr>
      <w:i/>
      <w:iCs/>
      <w:color w:val="31869B"/>
      <w:sz w:val="24"/>
      <w:szCs w:val="24"/>
    </w:rPr>
  </w:style>
  <w:style w:type="paragraph" w:customStyle="1" w:styleId="xl1739">
    <w:name w:val="xl1739"/>
    <w:basedOn w:val="a6"/>
    <w:uiPriority w:val="99"/>
    <w:qFormat/>
    <w:rsid w:val="005B3893"/>
    <w:pPr>
      <w:pBdr>
        <w:top w:val="single" w:sz="4" w:space="0" w:color="auto"/>
        <w:left w:val="single" w:sz="4" w:space="0" w:color="auto"/>
        <w:bottom w:val="single" w:sz="4" w:space="0" w:color="auto"/>
        <w:right w:val="single" w:sz="4" w:space="0" w:color="auto"/>
      </w:pBdr>
      <w:shd w:val="clear" w:color="auto" w:fill="EBF1DE"/>
      <w:spacing w:before="100" w:beforeAutospacing="1" w:after="100" w:afterAutospacing="1"/>
      <w:jc w:val="center"/>
    </w:pPr>
    <w:rPr>
      <w:b/>
      <w:bCs/>
      <w:i/>
      <w:iCs/>
      <w:color w:val="31869B"/>
      <w:sz w:val="24"/>
      <w:szCs w:val="24"/>
    </w:rPr>
  </w:style>
  <w:style w:type="paragraph" w:customStyle="1" w:styleId="xl1740">
    <w:name w:val="xl1740"/>
    <w:basedOn w:val="a6"/>
    <w:uiPriority w:val="99"/>
    <w:qFormat/>
    <w:rsid w:val="005B3893"/>
    <w:pPr>
      <w:spacing w:before="100" w:beforeAutospacing="1" w:after="100" w:afterAutospacing="1"/>
    </w:pPr>
    <w:rPr>
      <w:i/>
      <w:iCs/>
      <w:color w:val="31869B"/>
      <w:sz w:val="24"/>
      <w:szCs w:val="24"/>
    </w:rPr>
  </w:style>
  <w:style w:type="paragraph" w:customStyle="1" w:styleId="xl1741">
    <w:name w:val="xl1741"/>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i/>
      <w:iCs/>
      <w:color w:val="31869B"/>
      <w:sz w:val="24"/>
      <w:szCs w:val="24"/>
    </w:rPr>
  </w:style>
  <w:style w:type="paragraph" w:customStyle="1" w:styleId="xl1742">
    <w:name w:val="xl1742"/>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i/>
      <w:iCs/>
      <w:color w:val="31869B"/>
      <w:sz w:val="24"/>
      <w:szCs w:val="24"/>
    </w:rPr>
  </w:style>
  <w:style w:type="paragraph" w:customStyle="1" w:styleId="xl1743">
    <w:name w:val="xl1743"/>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pPr>
    <w:rPr>
      <w:i/>
      <w:iCs/>
      <w:color w:val="31869B"/>
      <w:sz w:val="24"/>
      <w:szCs w:val="24"/>
    </w:rPr>
  </w:style>
  <w:style w:type="paragraph" w:customStyle="1" w:styleId="xl1744">
    <w:name w:val="xl1744"/>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i/>
      <w:iCs/>
      <w:color w:val="31869B"/>
      <w:sz w:val="24"/>
      <w:szCs w:val="24"/>
    </w:rPr>
  </w:style>
  <w:style w:type="paragraph" w:customStyle="1" w:styleId="xl1745">
    <w:name w:val="xl1745"/>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i/>
      <w:iCs/>
      <w:color w:val="31869B"/>
      <w:sz w:val="24"/>
      <w:szCs w:val="24"/>
    </w:rPr>
  </w:style>
  <w:style w:type="paragraph" w:customStyle="1" w:styleId="xl1746">
    <w:name w:val="xl1746"/>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i/>
      <w:iCs/>
      <w:color w:val="31869B"/>
      <w:sz w:val="24"/>
      <w:szCs w:val="24"/>
    </w:rPr>
  </w:style>
  <w:style w:type="paragraph" w:customStyle="1" w:styleId="xl1747">
    <w:name w:val="xl1747"/>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i/>
      <w:iCs/>
      <w:color w:val="31869B"/>
      <w:sz w:val="24"/>
      <w:szCs w:val="24"/>
    </w:rPr>
  </w:style>
  <w:style w:type="paragraph" w:customStyle="1" w:styleId="xl1748">
    <w:name w:val="xl1748"/>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pPr>
    <w:rPr>
      <w:b/>
      <w:bCs/>
      <w:i/>
      <w:iCs/>
      <w:color w:val="31869B"/>
      <w:sz w:val="24"/>
      <w:szCs w:val="24"/>
    </w:rPr>
  </w:style>
  <w:style w:type="paragraph" w:customStyle="1" w:styleId="xl1749">
    <w:name w:val="xl1749"/>
    <w:basedOn w:val="a6"/>
    <w:uiPriority w:val="99"/>
    <w:qFormat/>
    <w:rsid w:val="005B3893"/>
    <w:pPr>
      <w:spacing w:before="100" w:beforeAutospacing="1" w:after="100" w:afterAutospacing="1"/>
    </w:pPr>
    <w:rPr>
      <w:b/>
      <w:bCs/>
      <w:i/>
      <w:iCs/>
      <w:color w:val="31869B"/>
      <w:sz w:val="24"/>
      <w:szCs w:val="24"/>
    </w:rPr>
  </w:style>
  <w:style w:type="paragraph" w:customStyle="1" w:styleId="xl1750">
    <w:name w:val="xl1750"/>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pPr>
    <w:rPr>
      <w:b/>
      <w:bCs/>
      <w:i/>
      <w:iCs/>
      <w:color w:val="31869B"/>
      <w:sz w:val="24"/>
      <w:szCs w:val="24"/>
    </w:rPr>
  </w:style>
  <w:style w:type="paragraph" w:customStyle="1" w:styleId="xl1751">
    <w:name w:val="xl1751"/>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pPr>
    <w:rPr>
      <w:b/>
      <w:bCs/>
      <w:i/>
      <w:iCs/>
      <w:color w:val="31869B"/>
      <w:sz w:val="24"/>
      <w:szCs w:val="24"/>
    </w:rPr>
  </w:style>
  <w:style w:type="paragraph" w:customStyle="1" w:styleId="xl1752">
    <w:name w:val="xl1752"/>
    <w:basedOn w:val="a6"/>
    <w:uiPriority w:val="99"/>
    <w:qFormat/>
    <w:rsid w:val="005B3893"/>
    <w:pPr>
      <w:spacing w:before="100" w:beforeAutospacing="1" w:after="100" w:afterAutospacing="1"/>
      <w:jc w:val="center"/>
    </w:pPr>
    <w:rPr>
      <w:b/>
      <w:bCs/>
      <w:i/>
      <w:iCs/>
      <w:color w:val="31869B"/>
    </w:rPr>
  </w:style>
  <w:style w:type="paragraph" w:customStyle="1" w:styleId="xl1753">
    <w:name w:val="xl1753"/>
    <w:basedOn w:val="a6"/>
    <w:uiPriority w:val="99"/>
    <w:qFormat/>
    <w:rsid w:val="005B3893"/>
    <w:pPr>
      <w:pBdr>
        <w:top w:val="single" w:sz="4" w:space="0" w:color="auto"/>
        <w:left w:val="single" w:sz="4" w:space="0" w:color="auto"/>
        <w:bottom w:val="single" w:sz="4" w:space="0" w:color="auto"/>
        <w:right w:val="single" w:sz="4" w:space="0" w:color="auto"/>
      </w:pBdr>
      <w:shd w:val="clear" w:color="auto" w:fill="FDE9D9"/>
      <w:spacing w:before="100" w:beforeAutospacing="1" w:after="100" w:afterAutospacing="1"/>
    </w:pPr>
    <w:rPr>
      <w:b/>
      <w:bCs/>
      <w:i/>
      <w:iCs/>
      <w:color w:val="31869B"/>
      <w:sz w:val="18"/>
      <w:szCs w:val="18"/>
    </w:rPr>
  </w:style>
  <w:style w:type="paragraph" w:customStyle="1" w:styleId="xl1754">
    <w:name w:val="xl1754"/>
    <w:basedOn w:val="a6"/>
    <w:uiPriority w:val="99"/>
    <w:qFormat/>
    <w:rsid w:val="005B3893"/>
    <w:pPr>
      <w:pBdr>
        <w:top w:val="single" w:sz="4" w:space="0" w:color="auto"/>
        <w:left w:val="single" w:sz="4" w:space="0" w:color="auto"/>
        <w:bottom w:val="single" w:sz="4" w:space="0" w:color="auto"/>
        <w:right w:val="single" w:sz="4" w:space="0" w:color="auto"/>
      </w:pBdr>
      <w:shd w:val="clear" w:color="auto" w:fill="FDE9D9"/>
      <w:spacing w:before="100" w:beforeAutospacing="1" w:after="100" w:afterAutospacing="1"/>
      <w:jc w:val="right"/>
    </w:pPr>
    <w:rPr>
      <w:i/>
      <w:iCs/>
      <w:color w:val="31869B"/>
      <w:sz w:val="24"/>
      <w:szCs w:val="24"/>
    </w:rPr>
  </w:style>
  <w:style w:type="paragraph" w:customStyle="1" w:styleId="xl1755">
    <w:name w:val="xl1755"/>
    <w:basedOn w:val="a6"/>
    <w:uiPriority w:val="99"/>
    <w:qFormat/>
    <w:rsid w:val="005B3893"/>
    <w:pPr>
      <w:pBdr>
        <w:top w:val="single" w:sz="4" w:space="0" w:color="auto"/>
        <w:left w:val="single" w:sz="4" w:space="0" w:color="auto"/>
        <w:bottom w:val="single" w:sz="4" w:space="0" w:color="auto"/>
        <w:right w:val="single" w:sz="4" w:space="0" w:color="auto"/>
      </w:pBdr>
      <w:shd w:val="clear" w:color="auto" w:fill="FDE9D9"/>
      <w:spacing w:before="100" w:beforeAutospacing="1" w:after="100" w:afterAutospacing="1"/>
      <w:jc w:val="center"/>
    </w:pPr>
    <w:rPr>
      <w:i/>
      <w:iCs/>
      <w:color w:val="31869B"/>
      <w:sz w:val="24"/>
      <w:szCs w:val="24"/>
    </w:rPr>
  </w:style>
  <w:style w:type="paragraph" w:customStyle="1" w:styleId="xl1756">
    <w:name w:val="xl1756"/>
    <w:basedOn w:val="a6"/>
    <w:uiPriority w:val="99"/>
    <w:qFormat/>
    <w:rsid w:val="005B3893"/>
    <w:pPr>
      <w:shd w:val="clear" w:color="auto" w:fill="FDE9D9"/>
      <w:spacing w:before="100" w:beforeAutospacing="1" w:after="100" w:afterAutospacing="1"/>
    </w:pPr>
    <w:rPr>
      <w:i/>
      <w:iCs/>
      <w:color w:val="31869B"/>
      <w:sz w:val="24"/>
      <w:szCs w:val="24"/>
    </w:rPr>
  </w:style>
  <w:style w:type="paragraph" w:customStyle="1" w:styleId="xl1757">
    <w:name w:val="xl1757"/>
    <w:basedOn w:val="a6"/>
    <w:uiPriority w:val="99"/>
    <w:qFormat/>
    <w:rsid w:val="005B3893"/>
    <w:pPr>
      <w:pBdr>
        <w:top w:val="single" w:sz="4" w:space="0" w:color="auto"/>
        <w:left w:val="single" w:sz="4" w:space="0" w:color="auto"/>
        <w:bottom w:val="single" w:sz="4" w:space="0" w:color="auto"/>
        <w:right w:val="single" w:sz="4" w:space="0" w:color="auto"/>
      </w:pBdr>
      <w:shd w:val="clear" w:color="auto" w:fill="DAEEF3"/>
      <w:spacing w:before="100" w:beforeAutospacing="1" w:after="100" w:afterAutospacing="1"/>
      <w:jc w:val="center"/>
    </w:pPr>
    <w:rPr>
      <w:b/>
      <w:bCs/>
      <w:sz w:val="24"/>
      <w:szCs w:val="24"/>
    </w:rPr>
  </w:style>
  <w:style w:type="paragraph" w:customStyle="1" w:styleId="xl1758">
    <w:name w:val="xl1758"/>
    <w:basedOn w:val="a6"/>
    <w:uiPriority w:val="99"/>
    <w:qFormat/>
    <w:rsid w:val="005B3893"/>
    <w:pPr>
      <w:pBdr>
        <w:top w:val="single" w:sz="4" w:space="0" w:color="auto"/>
        <w:left w:val="single" w:sz="4" w:space="0" w:color="auto"/>
        <w:bottom w:val="single" w:sz="4" w:space="0" w:color="auto"/>
        <w:right w:val="single" w:sz="4" w:space="0" w:color="auto"/>
      </w:pBdr>
      <w:shd w:val="clear" w:color="auto" w:fill="EBF1DE"/>
      <w:spacing w:before="100" w:beforeAutospacing="1" w:after="100" w:afterAutospacing="1"/>
      <w:jc w:val="center"/>
    </w:pPr>
    <w:rPr>
      <w:b/>
      <w:bCs/>
      <w:sz w:val="24"/>
      <w:szCs w:val="24"/>
    </w:rPr>
  </w:style>
  <w:style w:type="paragraph" w:customStyle="1" w:styleId="xl1759">
    <w:name w:val="xl1759"/>
    <w:basedOn w:val="a6"/>
    <w:uiPriority w:val="99"/>
    <w:qFormat/>
    <w:rsid w:val="005B3893"/>
    <w:pPr>
      <w:shd w:val="clear" w:color="auto" w:fill="DAEEF3"/>
      <w:spacing w:before="100" w:beforeAutospacing="1" w:after="100" w:afterAutospacing="1"/>
    </w:pPr>
    <w:rPr>
      <w:b/>
      <w:bCs/>
      <w:sz w:val="24"/>
      <w:szCs w:val="24"/>
    </w:rPr>
  </w:style>
  <w:style w:type="paragraph" w:customStyle="1" w:styleId="xl1760">
    <w:name w:val="xl1760"/>
    <w:basedOn w:val="a6"/>
    <w:uiPriority w:val="99"/>
    <w:qFormat/>
    <w:rsid w:val="005B3893"/>
    <w:pPr>
      <w:pBdr>
        <w:top w:val="single" w:sz="4" w:space="0" w:color="auto"/>
        <w:left w:val="single" w:sz="4" w:space="0" w:color="auto"/>
        <w:bottom w:val="single" w:sz="4" w:space="0" w:color="auto"/>
        <w:right w:val="single" w:sz="4" w:space="0" w:color="auto"/>
      </w:pBdr>
      <w:shd w:val="clear" w:color="auto" w:fill="C5D9F1"/>
      <w:spacing w:before="100" w:beforeAutospacing="1" w:after="100" w:afterAutospacing="1"/>
      <w:jc w:val="center"/>
    </w:pPr>
    <w:rPr>
      <w:b/>
      <w:bCs/>
      <w:sz w:val="24"/>
      <w:szCs w:val="24"/>
    </w:rPr>
  </w:style>
  <w:style w:type="paragraph" w:customStyle="1" w:styleId="xl1761">
    <w:name w:val="xl1761"/>
    <w:basedOn w:val="a6"/>
    <w:uiPriority w:val="99"/>
    <w:qFormat/>
    <w:rsid w:val="005B3893"/>
    <w:pPr>
      <w:pBdr>
        <w:top w:val="single" w:sz="4" w:space="0" w:color="auto"/>
        <w:left w:val="single" w:sz="4" w:space="0" w:color="auto"/>
        <w:bottom w:val="single" w:sz="4" w:space="0" w:color="auto"/>
        <w:right w:val="single" w:sz="4" w:space="0" w:color="auto"/>
      </w:pBdr>
      <w:shd w:val="clear" w:color="auto" w:fill="C5D9F1"/>
      <w:spacing w:before="100" w:beforeAutospacing="1" w:after="100" w:afterAutospacing="1"/>
    </w:pPr>
    <w:rPr>
      <w:b/>
      <w:bCs/>
      <w:sz w:val="24"/>
      <w:szCs w:val="24"/>
    </w:rPr>
  </w:style>
  <w:style w:type="paragraph" w:customStyle="1" w:styleId="xl1762">
    <w:name w:val="xl1762"/>
    <w:basedOn w:val="a6"/>
    <w:uiPriority w:val="99"/>
    <w:qFormat/>
    <w:rsid w:val="005B3893"/>
    <w:pPr>
      <w:pBdr>
        <w:top w:val="single" w:sz="4" w:space="0" w:color="auto"/>
        <w:left w:val="single" w:sz="4" w:space="0" w:color="auto"/>
        <w:bottom w:val="single" w:sz="4" w:space="0" w:color="auto"/>
        <w:right w:val="single" w:sz="4" w:space="0" w:color="auto"/>
      </w:pBdr>
      <w:shd w:val="clear" w:color="auto" w:fill="C5D9F1"/>
      <w:spacing w:before="100" w:beforeAutospacing="1" w:after="100" w:afterAutospacing="1"/>
    </w:pPr>
    <w:rPr>
      <w:b/>
      <w:bCs/>
      <w:i/>
      <w:iCs/>
      <w:sz w:val="24"/>
      <w:szCs w:val="24"/>
    </w:rPr>
  </w:style>
  <w:style w:type="paragraph" w:customStyle="1" w:styleId="xl1763">
    <w:name w:val="xl1763"/>
    <w:basedOn w:val="a6"/>
    <w:uiPriority w:val="99"/>
    <w:qFormat/>
    <w:rsid w:val="005B3893"/>
    <w:pPr>
      <w:pBdr>
        <w:top w:val="single" w:sz="4" w:space="0" w:color="auto"/>
        <w:left w:val="single" w:sz="4" w:space="0" w:color="auto"/>
        <w:bottom w:val="single" w:sz="4" w:space="0" w:color="auto"/>
        <w:right w:val="single" w:sz="4" w:space="0" w:color="auto"/>
      </w:pBdr>
      <w:shd w:val="clear" w:color="auto" w:fill="C5D9F1"/>
      <w:spacing w:before="100" w:beforeAutospacing="1" w:after="100" w:afterAutospacing="1"/>
      <w:jc w:val="center"/>
    </w:pPr>
    <w:rPr>
      <w:b/>
      <w:bCs/>
      <w:sz w:val="24"/>
      <w:szCs w:val="24"/>
    </w:rPr>
  </w:style>
  <w:style w:type="paragraph" w:customStyle="1" w:styleId="xl1764">
    <w:name w:val="xl1764"/>
    <w:basedOn w:val="a6"/>
    <w:uiPriority w:val="99"/>
    <w:qFormat/>
    <w:rsid w:val="005B3893"/>
    <w:pPr>
      <w:pBdr>
        <w:top w:val="single" w:sz="4" w:space="0" w:color="auto"/>
        <w:left w:val="single" w:sz="4" w:space="0" w:color="auto"/>
        <w:bottom w:val="single" w:sz="4" w:space="0" w:color="auto"/>
        <w:right w:val="single" w:sz="4" w:space="0" w:color="auto"/>
      </w:pBdr>
      <w:shd w:val="clear" w:color="auto" w:fill="C5D9F1"/>
      <w:spacing w:before="100" w:beforeAutospacing="1" w:after="100" w:afterAutospacing="1"/>
      <w:jc w:val="center"/>
    </w:pPr>
    <w:rPr>
      <w:b/>
      <w:bCs/>
      <w:sz w:val="24"/>
      <w:szCs w:val="24"/>
    </w:rPr>
  </w:style>
  <w:style w:type="paragraph" w:customStyle="1" w:styleId="xl1765">
    <w:name w:val="xl1765"/>
    <w:basedOn w:val="a6"/>
    <w:uiPriority w:val="99"/>
    <w:qFormat/>
    <w:rsid w:val="005B3893"/>
    <w:pPr>
      <w:pBdr>
        <w:top w:val="single" w:sz="4" w:space="0" w:color="auto"/>
        <w:left w:val="single" w:sz="4" w:space="0" w:color="auto"/>
        <w:bottom w:val="single" w:sz="4" w:space="0" w:color="auto"/>
        <w:right w:val="single" w:sz="4" w:space="0" w:color="auto"/>
      </w:pBdr>
      <w:shd w:val="clear" w:color="auto" w:fill="C5D9F1"/>
      <w:spacing w:before="100" w:beforeAutospacing="1" w:after="100" w:afterAutospacing="1"/>
      <w:jc w:val="right"/>
    </w:pPr>
    <w:rPr>
      <w:b/>
      <w:bCs/>
      <w:sz w:val="24"/>
      <w:szCs w:val="24"/>
    </w:rPr>
  </w:style>
  <w:style w:type="paragraph" w:customStyle="1" w:styleId="xl1766">
    <w:name w:val="xl1766"/>
    <w:basedOn w:val="a6"/>
    <w:uiPriority w:val="99"/>
    <w:qFormat/>
    <w:rsid w:val="005B3893"/>
    <w:pPr>
      <w:pBdr>
        <w:top w:val="single" w:sz="4" w:space="0" w:color="auto"/>
        <w:left w:val="single" w:sz="4" w:space="0" w:color="auto"/>
        <w:bottom w:val="single" w:sz="4" w:space="0" w:color="auto"/>
        <w:right w:val="single" w:sz="4" w:space="0" w:color="auto"/>
      </w:pBdr>
      <w:shd w:val="clear" w:color="auto" w:fill="C5D9F1"/>
      <w:spacing w:before="100" w:beforeAutospacing="1" w:after="100" w:afterAutospacing="1"/>
    </w:pPr>
    <w:rPr>
      <w:b/>
      <w:bCs/>
      <w:i/>
      <w:iCs/>
      <w:sz w:val="18"/>
      <w:szCs w:val="18"/>
    </w:rPr>
  </w:style>
  <w:style w:type="paragraph" w:customStyle="1" w:styleId="xl1767">
    <w:name w:val="xl1767"/>
    <w:basedOn w:val="a6"/>
    <w:uiPriority w:val="99"/>
    <w:qFormat/>
    <w:rsid w:val="005B3893"/>
    <w:pPr>
      <w:pBdr>
        <w:top w:val="single" w:sz="4" w:space="0" w:color="auto"/>
        <w:left w:val="single" w:sz="4" w:space="0" w:color="auto"/>
        <w:bottom w:val="single" w:sz="4" w:space="0" w:color="auto"/>
        <w:right w:val="single" w:sz="4" w:space="0" w:color="auto"/>
      </w:pBdr>
      <w:shd w:val="clear" w:color="auto" w:fill="C5D9F1"/>
      <w:spacing w:before="100" w:beforeAutospacing="1" w:after="100" w:afterAutospacing="1"/>
    </w:pPr>
    <w:rPr>
      <w:b/>
      <w:bCs/>
      <w:sz w:val="24"/>
      <w:szCs w:val="24"/>
    </w:rPr>
  </w:style>
  <w:style w:type="paragraph" w:customStyle="1" w:styleId="xl1768">
    <w:name w:val="xl1768"/>
    <w:basedOn w:val="a6"/>
    <w:uiPriority w:val="99"/>
    <w:qFormat/>
    <w:rsid w:val="005B3893"/>
    <w:pPr>
      <w:pBdr>
        <w:top w:val="single" w:sz="4" w:space="0" w:color="auto"/>
        <w:left w:val="single" w:sz="4" w:space="0" w:color="auto"/>
        <w:bottom w:val="single" w:sz="4" w:space="0" w:color="auto"/>
        <w:right w:val="single" w:sz="4" w:space="0" w:color="auto"/>
      </w:pBdr>
      <w:shd w:val="clear" w:color="auto" w:fill="C5D9F1"/>
      <w:spacing w:before="100" w:beforeAutospacing="1" w:after="100" w:afterAutospacing="1"/>
    </w:pPr>
    <w:rPr>
      <w:b/>
      <w:bCs/>
      <w:sz w:val="24"/>
      <w:szCs w:val="24"/>
    </w:rPr>
  </w:style>
  <w:style w:type="paragraph" w:customStyle="1" w:styleId="xl1769">
    <w:name w:val="xl1769"/>
    <w:basedOn w:val="a6"/>
    <w:uiPriority w:val="99"/>
    <w:qFormat/>
    <w:rsid w:val="005B3893"/>
    <w:pPr>
      <w:pBdr>
        <w:top w:val="single" w:sz="4" w:space="0" w:color="auto"/>
        <w:left w:val="single" w:sz="4" w:space="0" w:color="auto"/>
        <w:bottom w:val="single" w:sz="4" w:space="0" w:color="auto"/>
        <w:right w:val="single" w:sz="4" w:space="0" w:color="auto"/>
      </w:pBdr>
      <w:shd w:val="clear" w:color="auto" w:fill="FDE9D9"/>
      <w:spacing w:before="100" w:beforeAutospacing="1" w:after="100" w:afterAutospacing="1"/>
      <w:jc w:val="center"/>
    </w:pPr>
    <w:rPr>
      <w:b/>
      <w:bCs/>
      <w:sz w:val="24"/>
      <w:szCs w:val="24"/>
    </w:rPr>
  </w:style>
  <w:style w:type="paragraph" w:customStyle="1" w:styleId="xl1770">
    <w:name w:val="xl1770"/>
    <w:basedOn w:val="a6"/>
    <w:uiPriority w:val="99"/>
    <w:qFormat/>
    <w:rsid w:val="005B3893"/>
    <w:pPr>
      <w:pBdr>
        <w:top w:val="single" w:sz="4" w:space="0" w:color="auto"/>
        <w:left w:val="single" w:sz="4" w:space="0" w:color="auto"/>
        <w:bottom w:val="single" w:sz="4" w:space="0" w:color="auto"/>
        <w:right w:val="single" w:sz="4" w:space="0" w:color="auto"/>
      </w:pBdr>
      <w:shd w:val="clear" w:color="auto" w:fill="FDE9D9"/>
      <w:spacing w:before="100" w:beforeAutospacing="1" w:after="100" w:afterAutospacing="1"/>
      <w:jc w:val="right"/>
    </w:pPr>
    <w:rPr>
      <w:b/>
      <w:bCs/>
      <w:sz w:val="24"/>
      <w:szCs w:val="24"/>
    </w:rPr>
  </w:style>
  <w:style w:type="paragraph" w:customStyle="1" w:styleId="xl1771">
    <w:name w:val="xl1771"/>
    <w:basedOn w:val="a6"/>
    <w:uiPriority w:val="99"/>
    <w:qFormat/>
    <w:rsid w:val="005B3893"/>
    <w:pPr>
      <w:pBdr>
        <w:top w:val="single" w:sz="4" w:space="0" w:color="auto"/>
        <w:left w:val="single" w:sz="4" w:space="0" w:color="auto"/>
        <w:bottom w:val="single" w:sz="4" w:space="0" w:color="auto"/>
        <w:right w:val="single" w:sz="4" w:space="0" w:color="auto"/>
      </w:pBdr>
      <w:shd w:val="clear" w:color="auto" w:fill="FDE9D9"/>
      <w:spacing w:before="100" w:beforeAutospacing="1" w:after="100" w:afterAutospacing="1"/>
    </w:pPr>
    <w:rPr>
      <w:b/>
      <w:bCs/>
      <w:sz w:val="24"/>
      <w:szCs w:val="24"/>
    </w:rPr>
  </w:style>
  <w:style w:type="paragraph" w:customStyle="1" w:styleId="xl1772">
    <w:name w:val="xl1772"/>
    <w:basedOn w:val="a6"/>
    <w:uiPriority w:val="99"/>
    <w:qFormat/>
    <w:rsid w:val="005B3893"/>
    <w:pPr>
      <w:pBdr>
        <w:top w:val="single" w:sz="4" w:space="0" w:color="auto"/>
        <w:left w:val="single" w:sz="4" w:space="0" w:color="auto"/>
        <w:bottom w:val="single" w:sz="4" w:space="0" w:color="auto"/>
        <w:right w:val="single" w:sz="4" w:space="0" w:color="auto"/>
      </w:pBdr>
      <w:shd w:val="clear" w:color="auto" w:fill="FDE9D9"/>
      <w:spacing w:before="100" w:beforeAutospacing="1" w:after="100" w:afterAutospacing="1"/>
    </w:pPr>
    <w:rPr>
      <w:b/>
      <w:bCs/>
      <w:sz w:val="24"/>
      <w:szCs w:val="24"/>
    </w:rPr>
  </w:style>
  <w:style w:type="paragraph" w:customStyle="1" w:styleId="xl1773">
    <w:name w:val="xl1773"/>
    <w:basedOn w:val="a6"/>
    <w:uiPriority w:val="99"/>
    <w:qFormat/>
    <w:rsid w:val="005B3893"/>
    <w:pPr>
      <w:pBdr>
        <w:top w:val="single" w:sz="4" w:space="0" w:color="auto"/>
        <w:left w:val="single" w:sz="4" w:space="0" w:color="auto"/>
        <w:bottom w:val="single" w:sz="4" w:space="0" w:color="auto"/>
        <w:right w:val="single" w:sz="4" w:space="0" w:color="auto"/>
      </w:pBdr>
      <w:shd w:val="clear" w:color="auto" w:fill="FDE9D9"/>
      <w:spacing w:before="100" w:beforeAutospacing="1" w:after="100" w:afterAutospacing="1"/>
      <w:jc w:val="center"/>
    </w:pPr>
    <w:rPr>
      <w:b/>
      <w:bCs/>
      <w:sz w:val="24"/>
      <w:szCs w:val="24"/>
    </w:rPr>
  </w:style>
  <w:style w:type="paragraph" w:customStyle="1" w:styleId="xl1774">
    <w:name w:val="xl1774"/>
    <w:basedOn w:val="a6"/>
    <w:uiPriority w:val="99"/>
    <w:qFormat/>
    <w:rsid w:val="005B3893"/>
    <w:pPr>
      <w:shd w:val="clear" w:color="auto" w:fill="FDE9D9"/>
      <w:spacing w:before="100" w:beforeAutospacing="1" w:after="100" w:afterAutospacing="1"/>
    </w:pPr>
    <w:rPr>
      <w:b/>
      <w:bCs/>
      <w:sz w:val="24"/>
      <w:szCs w:val="24"/>
    </w:rPr>
  </w:style>
  <w:style w:type="paragraph" w:customStyle="1" w:styleId="xl1775">
    <w:name w:val="xl1775"/>
    <w:basedOn w:val="a6"/>
    <w:uiPriority w:val="99"/>
    <w:qFormat/>
    <w:rsid w:val="005B3893"/>
    <w:pPr>
      <w:shd w:val="clear" w:color="auto" w:fill="FDE9D9"/>
      <w:spacing w:before="100" w:beforeAutospacing="1" w:after="100" w:afterAutospacing="1"/>
    </w:pPr>
    <w:rPr>
      <w:b/>
      <w:bCs/>
      <w:sz w:val="24"/>
      <w:szCs w:val="24"/>
    </w:rPr>
  </w:style>
  <w:style w:type="paragraph" w:customStyle="1" w:styleId="xl1776">
    <w:name w:val="xl1776"/>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sz w:val="24"/>
      <w:szCs w:val="24"/>
    </w:rPr>
  </w:style>
  <w:style w:type="paragraph" w:customStyle="1" w:styleId="xl1777">
    <w:name w:val="xl1777"/>
    <w:basedOn w:val="a6"/>
    <w:uiPriority w:val="99"/>
    <w:qFormat/>
    <w:rsid w:val="005B3893"/>
    <w:pPr>
      <w:pBdr>
        <w:top w:val="single" w:sz="4" w:space="0" w:color="auto"/>
        <w:left w:val="single" w:sz="4" w:space="0" w:color="auto"/>
        <w:right w:val="single" w:sz="4" w:space="0" w:color="auto"/>
      </w:pBdr>
      <w:spacing w:before="100" w:beforeAutospacing="1" w:after="100" w:afterAutospacing="1"/>
      <w:jc w:val="center"/>
    </w:pPr>
    <w:rPr>
      <w:b/>
      <w:bCs/>
      <w:sz w:val="18"/>
      <w:szCs w:val="18"/>
    </w:rPr>
  </w:style>
  <w:style w:type="paragraph" w:customStyle="1" w:styleId="xl1778">
    <w:name w:val="xl1778"/>
    <w:basedOn w:val="a6"/>
    <w:uiPriority w:val="99"/>
    <w:qFormat/>
    <w:rsid w:val="005B3893"/>
    <w:pPr>
      <w:pBdr>
        <w:left w:val="single" w:sz="4" w:space="0" w:color="auto"/>
        <w:right w:val="single" w:sz="4" w:space="0" w:color="auto"/>
      </w:pBdr>
      <w:spacing w:before="100" w:beforeAutospacing="1" w:after="100" w:afterAutospacing="1"/>
      <w:jc w:val="center"/>
    </w:pPr>
    <w:rPr>
      <w:b/>
      <w:bCs/>
      <w:sz w:val="18"/>
      <w:szCs w:val="18"/>
    </w:rPr>
  </w:style>
  <w:style w:type="paragraph" w:customStyle="1" w:styleId="xl1779">
    <w:name w:val="xl1779"/>
    <w:basedOn w:val="a6"/>
    <w:uiPriority w:val="99"/>
    <w:qFormat/>
    <w:rsid w:val="005B3893"/>
    <w:pPr>
      <w:pBdr>
        <w:left w:val="single" w:sz="4" w:space="0" w:color="auto"/>
        <w:bottom w:val="single" w:sz="4" w:space="0" w:color="auto"/>
        <w:right w:val="single" w:sz="4" w:space="0" w:color="auto"/>
      </w:pBdr>
      <w:spacing w:before="100" w:beforeAutospacing="1" w:after="100" w:afterAutospacing="1"/>
      <w:jc w:val="center"/>
    </w:pPr>
    <w:rPr>
      <w:b/>
      <w:bCs/>
      <w:sz w:val="18"/>
      <w:szCs w:val="18"/>
    </w:rPr>
  </w:style>
  <w:style w:type="paragraph" w:customStyle="1" w:styleId="xl1780">
    <w:name w:val="xl1780"/>
    <w:basedOn w:val="a6"/>
    <w:uiPriority w:val="99"/>
    <w:qFormat/>
    <w:rsid w:val="005B3893"/>
    <w:pPr>
      <w:pBdr>
        <w:top w:val="single" w:sz="4" w:space="0" w:color="auto"/>
        <w:left w:val="single" w:sz="4" w:space="0" w:color="auto"/>
        <w:right w:val="single" w:sz="4" w:space="0" w:color="auto"/>
      </w:pBdr>
      <w:shd w:val="clear" w:color="auto" w:fill="EBF1DE"/>
      <w:spacing w:before="100" w:beforeAutospacing="1" w:after="100" w:afterAutospacing="1"/>
      <w:jc w:val="center"/>
    </w:pPr>
    <w:rPr>
      <w:b/>
      <w:bCs/>
      <w:sz w:val="24"/>
      <w:szCs w:val="24"/>
    </w:rPr>
  </w:style>
  <w:style w:type="paragraph" w:customStyle="1" w:styleId="xl1781">
    <w:name w:val="xl1781"/>
    <w:basedOn w:val="a6"/>
    <w:uiPriority w:val="99"/>
    <w:qFormat/>
    <w:rsid w:val="005B3893"/>
    <w:pPr>
      <w:pBdr>
        <w:left w:val="single" w:sz="4" w:space="0" w:color="auto"/>
        <w:bottom w:val="single" w:sz="4" w:space="0" w:color="auto"/>
        <w:right w:val="single" w:sz="4" w:space="0" w:color="auto"/>
      </w:pBdr>
      <w:shd w:val="clear" w:color="auto" w:fill="EBF1DE"/>
      <w:spacing w:before="100" w:beforeAutospacing="1" w:after="100" w:afterAutospacing="1"/>
      <w:jc w:val="center"/>
    </w:pPr>
    <w:rPr>
      <w:b/>
      <w:bCs/>
      <w:sz w:val="24"/>
      <w:szCs w:val="24"/>
    </w:rPr>
  </w:style>
  <w:style w:type="paragraph" w:customStyle="1" w:styleId="xl1782">
    <w:name w:val="xl1782"/>
    <w:basedOn w:val="a6"/>
    <w:uiPriority w:val="99"/>
    <w:qFormat/>
    <w:rsid w:val="005B3893"/>
    <w:pPr>
      <w:spacing w:before="100" w:beforeAutospacing="1" w:after="100" w:afterAutospacing="1"/>
      <w:jc w:val="center"/>
    </w:pPr>
    <w:rPr>
      <w:b/>
      <w:bCs/>
      <w:sz w:val="28"/>
      <w:szCs w:val="28"/>
    </w:rPr>
  </w:style>
  <w:style w:type="paragraph" w:customStyle="1" w:styleId="xl1783">
    <w:name w:val="xl1783"/>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sz w:val="24"/>
      <w:szCs w:val="24"/>
    </w:rPr>
  </w:style>
  <w:style w:type="paragraph" w:customStyle="1" w:styleId="xl1784">
    <w:name w:val="xl1784"/>
    <w:basedOn w:val="a6"/>
    <w:uiPriority w:val="99"/>
    <w:qFormat/>
    <w:rsid w:val="005B3893"/>
    <w:pPr>
      <w:pBdr>
        <w:top w:val="single" w:sz="4" w:space="0" w:color="auto"/>
        <w:left w:val="single" w:sz="4" w:space="0" w:color="auto"/>
        <w:right w:val="single" w:sz="4" w:space="0" w:color="auto"/>
      </w:pBdr>
      <w:spacing w:before="100" w:beforeAutospacing="1" w:after="100" w:afterAutospacing="1"/>
      <w:jc w:val="center"/>
    </w:pPr>
    <w:rPr>
      <w:b/>
      <w:bCs/>
      <w:sz w:val="24"/>
      <w:szCs w:val="24"/>
    </w:rPr>
  </w:style>
  <w:style w:type="paragraph" w:customStyle="1" w:styleId="xl1785">
    <w:name w:val="xl1785"/>
    <w:basedOn w:val="a6"/>
    <w:uiPriority w:val="99"/>
    <w:qFormat/>
    <w:rsid w:val="005B3893"/>
    <w:pPr>
      <w:pBdr>
        <w:left w:val="single" w:sz="4" w:space="0" w:color="auto"/>
        <w:right w:val="single" w:sz="4" w:space="0" w:color="auto"/>
      </w:pBdr>
      <w:spacing w:before="100" w:beforeAutospacing="1" w:after="100" w:afterAutospacing="1"/>
      <w:jc w:val="center"/>
    </w:pPr>
    <w:rPr>
      <w:b/>
      <w:bCs/>
      <w:sz w:val="24"/>
      <w:szCs w:val="24"/>
    </w:rPr>
  </w:style>
  <w:style w:type="paragraph" w:customStyle="1" w:styleId="xl1786">
    <w:name w:val="xl1786"/>
    <w:basedOn w:val="a6"/>
    <w:uiPriority w:val="99"/>
    <w:qFormat/>
    <w:rsid w:val="005B3893"/>
    <w:pPr>
      <w:pBdr>
        <w:left w:val="single" w:sz="4" w:space="0" w:color="auto"/>
        <w:bottom w:val="single" w:sz="4" w:space="0" w:color="auto"/>
        <w:right w:val="single" w:sz="4" w:space="0" w:color="auto"/>
      </w:pBdr>
      <w:spacing w:before="100" w:beforeAutospacing="1" w:after="100" w:afterAutospacing="1"/>
      <w:jc w:val="center"/>
    </w:pPr>
    <w:rPr>
      <w:b/>
      <w:bCs/>
      <w:sz w:val="24"/>
      <w:szCs w:val="24"/>
    </w:rPr>
  </w:style>
  <w:style w:type="paragraph" w:customStyle="1" w:styleId="xl1787">
    <w:name w:val="xl1787"/>
    <w:basedOn w:val="a6"/>
    <w:uiPriority w:val="99"/>
    <w:qFormat/>
    <w:rsid w:val="005B3893"/>
    <w:pPr>
      <w:pBdr>
        <w:top w:val="single" w:sz="4" w:space="0" w:color="auto"/>
        <w:left w:val="single" w:sz="4" w:space="0" w:color="auto"/>
        <w:right w:val="single" w:sz="4" w:space="0" w:color="auto"/>
      </w:pBdr>
      <w:spacing w:before="100" w:beforeAutospacing="1" w:after="100" w:afterAutospacing="1"/>
      <w:jc w:val="center"/>
    </w:pPr>
    <w:rPr>
      <w:b/>
      <w:bCs/>
      <w:sz w:val="24"/>
      <w:szCs w:val="24"/>
    </w:rPr>
  </w:style>
  <w:style w:type="paragraph" w:customStyle="1" w:styleId="xl1788">
    <w:name w:val="xl1788"/>
    <w:basedOn w:val="a6"/>
    <w:uiPriority w:val="99"/>
    <w:qFormat/>
    <w:rsid w:val="005B3893"/>
    <w:pPr>
      <w:pBdr>
        <w:left w:val="single" w:sz="4" w:space="0" w:color="auto"/>
        <w:right w:val="single" w:sz="4" w:space="0" w:color="auto"/>
      </w:pBdr>
      <w:spacing w:before="100" w:beforeAutospacing="1" w:after="100" w:afterAutospacing="1"/>
      <w:jc w:val="center"/>
    </w:pPr>
    <w:rPr>
      <w:b/>
      <w:bCs/>
      <w:sz w:val="24"/>
      <w:szCs w:val="24"/>
    </w:rPr>
  </w:style>
  <w:style w:type="paragraph" w:customStyle="1" w:styleId="xl1789">
    <w:name w:val="xl1789"/>
    <w:basedOn w:val="a6"/>
    <w:uiPriority w:val="99"/>
    <w:qFormat/>
    <w:rsid w:val="005B3893"/>
    <w:pPr>
      <w:pBdr>
        <w:left w:val="single" w:sz="4" w:space="0" w:color="auto"/>
        <w:bottom w:val="single" w:sz="4" w:space="0" w:color="auto"/>
        <w:right w:val="single" w:sz="4" w:space="0" w:color="auto"/>
      </w:pBdr>
      <w:spacing w:before="100" w:beforeAutospacing="1" w:after="100" w:afterAutospacing="1"/>
      <w:jc w:val="center"/>
    </w:pPr>
    <w:rPr>
      <w:b/>
      <w:bCs/>
      <w:sz w:val="24"/>
      <w:szCs w:val="24"/>
    </w:rPr>
  </w:style>
  <w:style w:type="paragraph" w:customStyle="1" w:styleId="xl1790">
    <w:name w:val="xl1790"/>
    <w:basedOn w:val="a6"/>
    <w:uiPriority w:val="99"/>
    <w:qFormat/>
    <w:rsid w:val="005B3893"/>
    <w:pPr>
      <w:pBdr>
        <w:top w:val="single" w:sz="4" w:space="0" w:color="auto"/>
        <w:left w:val="single" w:sz="4" w:space="0" w:color="auto"/>
        <w:right w:val="single" w:sz="4" w:space="0" w:color="auto"/>
      </w:pBdr>
      <w:spacing w:before="100" w:beforeAutospacing="1" w:after="100" w:afterAutospacing="1"/>
      <w:jc w:val="center"/>
    </w:pPr>
    <w:rPr>
      <w:b/>
      <w:bCs/>
      <w:i/>
      <w:iCs/>
      <w:color w:val="00B050"/>
      <w:sz w:val="18"/>
      <w:szCs w:val="18"/>
    </w:rPr>
  </w:style>
  <w:style w:type="paragraph" w:customStyle="1" w:styleId="xl1791">
    <w:name w:val="xl1791"/>
    <w:basedOn w:val="a6"/>
    <w:uiPriority w:val="99"/>
    <w:qFormat/>
    <w:rsid w:val="005B3893"/>
    <w:pPr>
      <w:pBdr>
        <w:left w:val="single" w:sz="4" w:space="0" w:color="auto"/>
        <w:right w:val="single" w:sz="4" w:space="0" w:color="auto"/>
      </w:pBdr>
      <w:spacing w:before="100" w:beforeAutospacing="1" w:after="100" w:afterAutospacing="1"/>
      <w:jc w:val="center"/>
    </w:pPr>
    <w:rPr>
      <w:b/>
      <w:bCs/>
      <w:i/>
      <w:iCs/>
      <w:color w:val="00B050"/>
      <w:sz w:val="18"/>
      <w:szCs w:val="18"/>
    </w:rPr>
  </w:style>
  <w:style w:type="paragraph" w:customStyle="1" w:styleId="xl1792">
    <w:name w:val="xl1792"/>
    <w:basedOn w:val="a6"/>
    <w:uiPriority w:val="99"/>
    <w:qFormat/>
    <w:rsid w:val="005B3893"/>
    <w:pPr>
      <w:pBdr>
        <w:left w:val="single" w:sz="4" w:space="0" w:color="auto"/>
        <w:bottom w:val="single" w:sz="4" w:space="0" w:color="auto"/>
        <w:right w:val="single" w:sz="4" w:space="0" w:color="auto"/>
      </w:pBdr>
      <w:spacing w:before="100" w:beforeAutospacing="1" w:after="100" w:afterAutospacing="1"/>
      <w:jc w:val="center"/>
    </w:pPr>
    <w:rPr>
      <w:b/>
      <w:bCs/>
      <w:i/>
      <w:iCs/>
      <w:color w:val="00B050"/>
      <w:sz w:val="18"/>
      <w:szCs w:val="18"/>
    </w:rPr>
  </w:style>
  <w:style w:type="paragraph" w:customStyle="1" w:styleId="xl1793">
    <w:name w:val="xl1793"/>
    <w:basedOn w:val="a6"/>
    <w:uiPriority w:val="99"/>
    <w:qFormat/>
    <w:rsid w:val="005B3893"/>
    <w:pPr>
      <w:pBdr>
        <w:top w:val="single" w:sz="4" w:space="0" w:color="auto"/>
        <w:left w:val="single" w:sz="4" w:space="0" w:color="auto"/>
        <w:bottom w:val="single" w:sz="4" w:space="0" w:color="auto"/>
      </w:pBdr>
      <w:shd w:val="clear" w:color="auto" w:fill="C5D9F1"/>
      <w:spacing w:before="100" w:beforeAutospacing="1" w:after="100" w:afterAutospacing="1"/>
      <w:jc w:val="center"/>
    </w:pPr>
    <w:rPr>
      <w:b/>
      <w:bCs/>
      <w:sz w:val="24"/>
      <w:szCs w:val="24"/>
    </w:rPr>
  </w:style>
  <w:style w:type="paragraph" w:customStyle="1" w:styleId="xl1794">
    <w:name w:val="xl1794"/>
    <w:basedOn w:val="a6"/>
    <w:uiPriority w:val="99"/>
    <w:qFormat/>
    <w:rsid w:val="005B3893"/>
    <w:pPr>
      <w:pBdr>
        <w:top w:val="single" w:sz="4" w:space="0" w:color="auto"/>
        <w:bottom w:val="single" w:sz="4" w:space="0" w:color="auto"/>
      </w:pBdr>
      <w:shd w:val="clear" w:color="auto" w:fill="C5D9F1"/>
      <w:spacing w:before="100" w:beforeAutospacing="1" w:after="100" w:afterAutospacing="1"/>
      <w:jc w:val="center"/>
    </w:pPr>
    <w:rPr>
      <w:b/>
      <w:bCs/>
      <w:sz w:val="24"/>
      <w:szCs w:val="24"/>
    </w:rPr>
  </w:style>
  <w:style w:type="paragraph" w:customStyle="1" w:styleId="xl1795">
    <w:name w:val="xl1795"/>
    <w:basedOn w:val="a6"/>
    <w:uiPriority w:val="99"/>
    <w:qFormat/>
    <w:rsid w:val="005B3893"/>
    <w:pPr>
      <w:pBdr>
        <w:top w:val="single" w:sz="4" w:space="0" w:color="auto"/>
        <w:bottom w:val="single" w:sz="4" w:space="0" w:color="auto"/>
        <w:right w:val="single" w:sz="4" w:space="0" w:color="auto"/>
      </w:pBdr>
      <w:shd w:val="clear" w:color="auto" w:fill="C5D9F1"/>
      <w:spacing w:before="100" w:beforeAutospacing="1" w:after="100" w:afterAutospacing="1"/>
      <w:jc w:val="center"/>
    </w:pPr>
    <w:rPr>
      <w:b/>
      <w:bCs/>
      <w:sz w:val="24"/>
      <w:szCs w:val="24"/>
    </w:rPr>
  </w:style>
  <w:style w:type="paragraph" w:customStyle="1" w:styleId="xl1796">
    <w:name w:val="xl1796"/>
    <w:basedOn w:val="a6"/>
    <w:uiPriority w:val="99"/>
    <w:qFormat/>
    <w:rsid w:val="005B3893"/>
    <w:pPr>
      <w:pBdr>
        <w:top w:val="single" w:sz="4" w:space="0" w:color="auto"/>
        <w:left w:val="single" w:sz="4" w:space="0" w:color="auto"/>
        <w:bottom w:val="single" w:sz="4" w:space="0" w:color="auto"/>
      </w:pBdr>
      <w:spacing w:before="100" w:beforeAutospacing="1" w:after="100" w:afterAutospacing="1"/>
      <w:jc w:val="center"/>
    </w:pPr>
    <w:rPr>
      <w:b/>
      <w:bCs/>
      <w:sz w:val="24"/>
      <w:szCs w:val="24"/>
    </w:rPr>
  </w:style>
  <w:style w:type="paragraph" w:customStyle="1" w:styleId="xl1797">
    <w:name w:val="xl1797"/>
    <w:basedOn w:val="a6"/>
    <w:uiPriority w:val="99"/>
    <w:qFormat/>
    <w:rsid w:val="005B3893"/>
    <w:pPr>
      <w:pBdr>
        <w:top w:val="single" w:sz="4" w:space="0" w:color="auto"/>
        <w:bottom w:val="single" w:sz="4" w:space="0" w:color="auto"/>
      </w:pBdr>
      <w:spacing w:before="100" w:beforeAutospacing="1" w:after="100" w:afterAutospacing="1"/>
      <w:jc w:val="center"/>
    </w:pPr>
    <w:rPr>
      <w:b/>
      <w:bCs/>
      <w:sz w:val="24"/>
      <w:szCs w:val="24"/>
    </w:rPr>
  </w:style>
  <w:style w:type="paragraph" w:customStyle="1" w:styleId="xl1798">
    <w:name w:val="xl1798"/>
    <w:basedOn w:val="a6"/>
    <w:uiPriority w:val="99"/>
    <w:qFormat/>
    <w:rsid w:val="005B3893"/>
    <w:pPr>
      <w:pBdr>
        <w:top w:val="single" w:sz="4" w:space="0" w:color="auto"/>
        <w:bottom w:val="single" w:sz="4" w:space="0" w:color="auto"/>
        <w:right w:val="single" w:sz="4" w:space="0" w:color="auto"/>
      </w:pBdr>
      <w:spacing w:before="100" w:beforeAutospacing="1" w:after="100" w:afterAutospacing="1"/>
      <w:jc w:val="center"/>
    </w:pPr>
    <w:rPr>
      <w:b/>
      <w:bCs/>
      <w:sz w:val="24"/>
      <w:szCs w:val="24"/>
    </w:rPr>
  </w:style>
  <w:style w:type="paragraph" w:customStyle="1" w:styleId="xl1799">
    <w:name w:val="xl1799"/>
    <w:basedOn w:val="a6"/>
    <w:uiPriority w:val="99"/>
    <w:qFormat/>
    <w:rsid w:val="005B3893"/>
    <w:pPr>
      <w:pBdr>
        <w:top w:val="single" w:sz="4" w:space="0" w:color="auto"/>
        <w:left w:val="single" w:sz="4" w:space="0" w:color="auto"/>
        <w:right w:val="single" w:sz="4" w:space="0" w:color="auto"/>
      </w:pBdr>
      <w:shd w:val="clear" w:color="auto" w:fill="C5D9F1"/>
      <w:spacing w:before="100" w:beforeAutospacing="1" w:after="100" w:afterAutospacing="1"/>
      <w:jc w:val="center"/>
    </w:pPr>
    <w:rPr>
      <w:b/>
      <w:bCs/>
      <w:sz w:val="24"/>
      <w:szCs w:val="24"/>
    </w:rPr>
  </w:style>
  <w:style w:type="paragraph" w:customStyle="1" w:styleId="xl1800">
    <w:name w:val="xl1800"/>
    <w:basedOn w:val="a6"/>
    <w:uiPriority w:val="99"/>
    <w:qFormat/>
    <w:rsid w:val="005B3893"/>
    <w:pPr>
      <w:pBdr>
        <w:top w:val="single" w:sz="4" w:space="0" w:color="auto"/>
        <w:left w:val="single" w:sz="4" w:space="0" w:color="auto"/>
        <w:bottom w:val="single" w:sz="4" w:space="0" w:color="auto"/>
      </w:pBdr>
      <w:spacing w:before="100" w:beforeAutospacing="1" w:after="100" w:afterAutospacing="1"/>
      <w:jc w:val="center"/>
    </w:pPr>
    <w:rPr>
      <w:b/>
      <w:bCs/>
      <w:sz w:val="24"/>
      <w:szCs w:val="24"/>
    </w:rPr>
  </w:style>
  <w:style w:type="paragraph" w:customStyle="1" w:styleId="xl1801">
    <w:name w:val="xl1801"/>
    <w:basedOn w:val="a6"/>
    <w:uiPriority w:val="99"/>
    <w:qFormat/>
    <w:rsid w:val="005B3893"/>
    <w:pPr>
      <w:pBdr>
        <w:top w:val="single" w:sz="4" w:space="0" w:color="auto"/>
        <w:bottom w:val="single" w:sz="4" w:space="0" w:color="auto"/>
      </w:pBdr>
      <w:spacing w:before="100" w:beforeAutospacing="1" w:after="100" w:afterAutospacing="1"/>
      <w:jc w:val="center"/>
    </w:pPr>
    <w:rPr>
      <w:b/>
      <w:bCs/>
      <w:sz w:val="24"/>
      <w:szCs w:val="24"/>
    </w:rPr>
  </w:style>
  <w:style w:type="paragraph" w:customStyle="1" w:styleId="xl1802">
    <w:name w:val="xl1802"/>
    <w:basedOn w:val="a6"/>
    <w:uiPriority w:val="99"/>
    <w:qFormat/>
    <w:rsid w:val="005B3893"/>
    <w:pPr>
      <w:pBdr>
        <w:top w:val="single" w:sz="4" w:space="0" w:color="auto"/>
        <w:bottom w:val="single" w:sz="4" w:space="0" w:color="auto"/>
        <w:right w:val="single" w:sz="4" w:space="0" w:color="auto"/>
      </w:pBdr>
      <w:spacing w:before="100" w:beforeAutospacing="1" w:after="100" w:afterAutospacing="1"/>
      <w:jc w:val="center"/>
    </w:pPr>
    <w:rPr>
      <w:b/>
      <w:bCs/>
      <w:sz w:val="24"/>
      <w:szCs w:val="24"/>
    </w:rPr>
  </w:style>
  <w:style w:type="paragraph" w:customStyle="1" w:styleId="xl1803">
    <w:name w:val="xl1803"/>
    <w:basedOn w:val="a6"/>
    <w:uiPriority w:val="99"/>
    <w:qFormat/>
    <w:rsid w:val="005B3893"/>
    <w:pPr>
      <w:pBdr>
        <w:top w:val="single" w:sz="4" w:space="0" w:color="auto"/>
        <w:left w:val="single" w:sz="4" w:space="0" w:color="auto"/>
        <w:bottom w:val="single" w:sz="4" w:space="0" w:color="auto"/>
        <w:right w:val="single" w:sz="4" w:space="0" w:color="auto"/>
      </w:pBdr>
      <w:shd w:val="clear" w:color="auto" w:fill="C5D9F1"/>
      <w:spacing w:before="100" w:beforeAutospacing="1" w:after="100" w:afterAutospacing="1"/>
      <w:jc w:val="center"/>
    </w:pPr>
    <w:rPr>
      <w:b/>
      <w:bCs/>
      <w:sz w:val="24"/>
      <w:szCs w:val="24"/>
    </w:rPr>
  </w:style>
  <w:style w:type="paragraph" w:customStyle="1" w:styleId="xl1804">
    <w:name w:val="xl1804"/>
    <w:basedOn w:val="a6"/>
    <w:uiPriority w:val="99"/>
    <w:qFormat/>
    <w:rsid w:val="005B3893"/>
    <w:pPr>
      <w:pBdr>
        <w:left w:val="single" w:sz="4" w:space="0" w:color="auto"/>
        <w:bottom w:val="single" w:sz="4" w:space="0" w:color="auto"/>
        <w:right w:val="single" w:sz="4" w:space="0" w:color="auto"/>
      </w:pBdr>
      <w:shd w:val="clear" w:color="auto" w:fill="C5D9F1"/>
      <w:spacing w:before="100" w:beforeAutospacing="1" w:after="100" w:afterAutospacing="1"/>
      <w:jc w:val="center"/>
    </w:pPr>
    <w:rPr>
      <w:b/>
      <w:bCs/>
      <w:sz w:val="24"/>
      <w:szCs w:val="24"/>
    </w:rPr>
  </w:style>
  <w:style w:type="paragraph" w:customStyle="1" w:styleId="xl1805">
    <w:name w:val="xl1805"/>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sz w:val="24"/>
      <w:szCs w:val="24"/>
    </w:rPr>
  </w:style>
  <w:style w:type="paragraph" w:customStyle="1" w:styleId="xl1806">
    <w:name w:val="xl1806"/>
    <w:basedOn w:val="a6"/>
    <w:uiPriority w:val="99"/>
    <w:qFormat/>
    <w:rsid w:val="005B3893"/>
    <w:pPr>
      <w:pBdr>
        <w:top w:val="single" w:sz="4" w:space="0" w:color="auto"/>
        <w:left w:val="single" w:sz="4" w:space="0" w:color="auto"/>
        <w:bottom w:val="single" w:sz="4" w:space="0" w:color="auto"/>
        <w:right w:val="single" w:sz="4" w:space="0" w:color="auto"/>
      </w:pBdr>
      <w:shd w:val="clear" w:color="auto" w:fill="C5D9F1"/>
      <w:spacing w:before="100" w:beforeAutospacing="1" w:after="100" w:afterAutospacing="1"/>
      <w:jc w:val="center"/>
    </w:pPr>
    <w:rPr>
      <w:b/>
      <w:bCs/>
      <w:sz w:val="24"/>
      <w:szCs w:val="24"/>
    </w:rPr>
  </w:style>
  <w:style w:type="paragraph" w:customStyle="1" w:styleId="xl1807">
    <w:name w:val="xl1807"/>
    <w:basedOn w:val="a6"/>
    <w:uiPriority w:val="99"/>
    <w:qFormat/>
    <w:rsid w:val="005B3893"/>
    <w:pPr>
      <w:pBdr>
        <w:top w:val="single" w:sz="4" w:space="0" w:color="auto"/>
        <w:left w:val="single" w:sz="4" w:space="0" w:color="auto"/>
        <w:bottom w:val="single" w:sz="4" w:space="0" w:color="auto"/>
        <w:right w:val="single" w:sz="4" w:space="0" w:color="auto"/>
      </w:pBdr>
      <w:shd w:val="clear" w:color="auto" w:fill="EBF1DE"/>
      <w:spacing w:before="100" w:beforeAutospacing="1" w:after="100" w:afterAutospacing="1"/>
      <w:jc w:val="center"/>
    </w:pPr>
    <w:rPr>
      <w:b/>
      <w:bCs/>
      <w:sz w:val="24"/>
      <w:szCs w:val="24"/>
    </w:rPr>
  </w:style>
  <w:style w:type="paragraph" w:customStyle="1" w:styleId="xl1808">
    <w:name w:val="xl1808"/>
    <w:basedOn w:val="a6"/>
    <w:uiPriority w:val="99"/>
    <w:qFormat/>
    <w:rsid w:val="005B3893"/>
    <w:pPr>
      <w:pBdr>
        <w:top w:val="single" w:sz="4" w:space="0" w:color="auto"/>
        <w:left w:val="single" w:sz="4" w:space="0" w:color="auto"/>
        <w:bottom w:val="single" w:sz="4" w:space="0" w:color="auto"/>
        <w:right w:val="single" w:sz="4" w:space="0" w:color="auto"/>
      </w:pBdr>
      <w:shd w:val="clear" w:color="auto" w:fill="EBF1DE"/>
      <w:spacing w:before="100" w:beforeAutospacing="1" w:after="100" w:afterAutospacing="1"/>
      <w:jc w:val="center"/>
    </w:pPr>
    <w:rPr>
      <w:b/>
      <w:bCs/>
      <w:sz w:val="24"/>
      <w:szCs w:val="24"/>
    </w:rPr>
  </w:style>
  <w:style w:type="paragraph" w:customStyle="1" w:styleId="xl1809">
    <w:name w:val="xl1809"/>
    <w:basedOn w:val="a6"/>
    <w:uiPriority w:val="99"/>
    <w:qFormat/>
    <w:rsid w:val="005B3893"/>
    <w:pPr>
      <w:pBdr>
        <w:top w:val="single" w:sz="4" w:space="0" w:color="auto"/>
        <w:left w:val="single" w:sz="4" w:space="0" w:color="auto"/>
        <w:bottom w:val="single" w:sz="4" w:space="0" w:color="auto"/>
        <w:right w:val="single" w:sz="4" w:space="0" w:color="auto"/>
      </w:pBdr>
      <w:shd w:val="clear" w:color="auto" w:fill="FDE9D9"/>
      <w:spacing w:before="100" w:beforeAutospacing="1" w:after="100" w:afterAutospacing="1"/>
      <w:jc w:val="center"/>
    </w:pPr>
    <w:rPr>
      <w:b/>
      <w:bCs/>
      <w:sz w:val="24"/>
      <w:szCs w:val="24"/>
    </w:rPr>
  </w:style>
  <w:style w:type="paragraph" w:customStyle="1" w:styleId="xl1810">
    <w:name w:val="xl1810"/>
    <w:basedOn w:val="a6"/>
    <w:uiPriority w:val="99"/>
    <w:qFormat/>
    <w:rsid w:val="005B3893"/>
    <w:pPr>
      <w:pBdr>
        <w:top w:val="single" w:sz="4" w:space="0" w:color="auto"/>
        <w:left w:val="single" w:sz="4" w:space="0" w:color="auto"/>
        <w:bottom w:val="single" w:sz="4" w:space="0" w:color="auto"/>
        <w:right w:val="single" w:sz="4" w:space="0" w:color="auto"/>
      </w:pBdr>
      <w:shd w:val="clear" w:color="auto" w:fill="FDE9D9"/>
      <w:spacing w:before="100" w:beforeAutospacing="1" w:after="100" w:afterAutospacing="1"/>
      <w:jc w:val="center"/>
    </w:pPr>
    <w:rPr>
      <w:b/>
      <w:bCs/>
      <w:sz w:val="24"/>
      <w:szCs w:val="24"/>
    </w:rPr>
  </w:style>
  <w:style w:type="paragraph" w:customStyle="1" w:styleId="xl1811">
    <w:name w:val="xl1811"/>
    <w:basedOn w:val="a6"/>
    <w:uiPriority w:val="99"/>
    <w:qFormat/>
    <w:rsid w:val="005B3893"/>
    <w:pPr>
      <w:pBdr>
        <w:top w:val="single" w:sz="4" w:space="0" w:color="auto"/>
        <w:left w:val="single" w:sz="4" w:space="0" w:color="auto"/>
        <w:bottom w:val="single" w:sz="4" w:space="0" w:color="auto"/>
        <w:right w:val="single" w:sz="4" w:space="0" w:color="auto"/>
      </w:pBdr>
      <w:shd w:val="clear" w:color="auto" w:fill="C5D9F1"/>
      <w:spacing w:before="100" w:beforeAutospacing="1" w:after="100" w:afterAutospacing="1"/>
      <w:jc w:val="center"/>
    </w:pPr>
    <w:rPr>
      <w:sz w:val="24"/>
      <w:szCs w:val="24"/>
    </w:rPr>
  </w:style>
  <w:style w:type="paragraph" w:customStyle="1" w:styleId="xl1812">
    <w:name w:val="xl1812"/>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4"/>
      <w:szCs w:val="24"/>
    </w:rPr>
  </w:style>
  <w:style w:type="paragraph" w:customStyle="1" w:styleId="xl1813">
    <w:name w:val="xl1813"/>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4"/>
      <w:szCs w:val="24"/>
    </w:rPr>
  </w:style>
  <w:style w:type="paragraph" w:customStyle="1" w:styleId="xl1814">
    <w:name w:val="xl1814"/>
    <w:basedOn w:val="a6"/>
    <w:uiPriority w:val="99"/>
    <w:qFormat/>
    <w:rsid w:val="005B3893"/>
    <w:pPr>
      <w:pBdr>
        <w:top w:val="single" w:sz="4" w:space="0" w:color="auto"/>
        <w:left w:val="single" w:sz="4" w:space="0" w:color="auto"/>
        <w:bottom w:val="single" w:sz="4" w:space="0" w:color="auto"/>
        <w:right w:val="single" w:sz="4" w:space="0" w:color="auto"/>
      </w:pBdr>
      <w:shd w:val="clear" w:color="auto" w:fill="FDE9D9"/>
      <w:spacing w:before="100" w:beforeAutospacing="1" w:after="100" w:afterAutospacing="1"/>
      <w:jc w:val="center"/>
    </w:pPr>
    <w:rPr>
      <w:sz w:val="24"/>
      <w:szCs w:val="24"/>
    </w:rPr>
  </w:style>
  <w:style w:type="paragraph" w:customStyle="1" w:styleId="xl1815">
    <w:name w:val="xl1815"/>
    <w:basedOn w:val="a6"/>
    <w:uiPriority w:val="99"/>
    <w:qFormat/>
    <w:rsid w:val="005B3893"/>
    <w:pPr>
      <w:pBdr>
        <w:top w:val="single" w:sz="4" w:space="0" w:color="auto"/>
        <w:left w:val="single" w:sz="4" w:space="0" w:color="auto"/>
        <w:bottom w:val="single" w:sz="4" w:space="0" w:color="auto"/>
        <w:right w:val="single" w:sz="4" w:space="0" w:color="auto"/>
      </w:pBdr>
      <w:shd w:val="clear" w:color="auto" w:fill="FDE9D9"/>
      <w:spacing w:before="100" w:beforeAutospacing="1" w:after="100" w:afterAutospacing="1"/>
      <w:jc w:val="center"/>
    </w:pPr>
    <w:rPr>
      <w:sz w:val="24"/>
      <w:szCs w:val="24"/>
    </w:rPr>
  </w:style>
  <w:style w:type="paragraph" w:customStyle="1" w:styleId="xl1816">
    <w:name w:val="xl1816"/>
    <w:basedOn w:val="a6"/>
    <w:uiPriority w:val="99"/>
    <w:qFormat/>
    <w:rsid w:val="005B3893"/>
    <w:pPr>
      <w:pBdr>
        <w:top w:val="single" w:sz="4" w:space="0" w:color="auto"/>
        <w:left w:val="single" w:sz="4" w:space="0" w:color="auto"/>
        <w:bottom w:val="single" w:sz="4" w:space="0" w:color="auto"/>
        <w:right w:val="single" w:sz="4" w:space="0" w:color="auto"/>
      </w:pBdr>
      <w:shd w:val="clear" w:color="auto" w:fill="C5D9F1"/>
      <w:spacing w:before="100" w:beforeAutospacing="1" w:after="100" w:afterAutospacing="1"/>
      <w:jc w:val="center"/>
    </w:pPr>
    <w:rPr>
      <w:i/>
      <w:iCs/>
      <w:color w:val="31869B"/>
      <w:sz w:val="24"/>
      <w:szCs w:val="24"/>
    </w:rPr>
  </w:style>
  <w:style w:type="paragraph" w:customStyle="1" w:styleId="xl1817">
    <w:name w:val="xl1817"/>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i/>
      <w:iCs/>
      <w:color w:val="31869B"/>
      <w:sz w:val="24"/>
      <w:szCs w:val="24"/>
    </w:rPr>
  </w:style>
  <w:style w:type="paragraph" w:customStyle="1" w:styleId="xl1818">
    <w:name w:val="xl1818"/>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i/>
      <w:iCs/>
      <w:color w:val="31869B"/>
      <w:sz w:val="24"/>
      <w:szCs w:val="24"/>
    </w:rPr>
  </w:style>
  <w:style w:type="paragraph" w:customStyle="1" w:styleId="xl1819">
    <w:name w:val="xl1819"/>
    <w:basedOn w:val="a6"/>
    <w:uiPriority w:val="99"/>
    <w:qFormat/>
    <w:rsid w:val="005B3893"/>
    <w:pPr>
      <w:pBdr>
        <w:top w:val="single" w:sz="4" w:space="0" w:color="auto"/>
        <w:left w:val="single" w:sz="4" w:space="0" w:color="auto"/>
        <w:bottom w:val="single" w:sz="4" w:space="0" w:color="auto"/>
        <w:right w:val="single" w:sz="4" w:space="0" w:color="auto"/>
      </w:pBdr>
      <w:shd w:val="clear" w:color="auto" w:fill="C5D9F1"/>
      <w:spacing w:before="100" w:beforeAutospacing="1" w:after="100" w:afterAutospacing="1"/>
      <w:jc w:val="center"/>
    </w:pPr>
    <w:rPr>
      <w:b/>
      <w:bCs/>
      <w:i/>
      <w:iCs/>
      <w:color w:val="31869B"/>
      <w:sz w:val="24"/>
      <w:szCs w:val="24"/>
    </w:rPr>
  </w:style>
  <w:style w:type="paragraph" w:customStyle="1" w:styleId="xl1820">
    <w:name w:val="xl1820"/>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i/>
      <w:iCs/>
      <w:color w:val="31869B"/>
      <w:sz w:val="24"/>
      <w:szCs w:val="24"/>
    </w:rPr>
  </w:style>
  <w:style w:type="paragraph" w:customStyle="1" w:styleId="xl1821">
    <w:name w:val="xl1821"/>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i/>
      <w:iCs/>
      <w:color w:val="31869B"/>
      <w:sz w:val="24"/>
      <w:szCs w:val="24"/>
    </w:rPr>
  </w:style>
  <w:style w:type="paragraph" w:customStyle="1" w:styleId="xl1822">
    <w:name w:val="xl1822"/>
    <w:basedOn w:val="a6"/>
    <w:uiPriority w:val="99"/>
    <w:qFormat/>
    <w:rsid w:val="005B3893"/>
    <w:pPr>
      <w:pBdr>
        <w:top w:val="single" w:sz="4" w:space="0" w:color="auto"/>
        <w:left w:val="single" w:sz="4" w:space="0" w:color="auto"/>
        <w:bottom w:val="single" w:sz="4" w:space="0" w:color="auto"/>
        <w:right w:val="single" w:sz="4" w:space="0" w:color="auto"/>
      </w:pBdr>
      <w:shd w:val="clear" w:color="auto" w:fill="FDE9D9"/>
      <w:spacing w:before="100" w:beforeAutospacing="1" w:after="100" w:afterAutospacing="1"/>
      <w:jc w:val="center"/>
    </w:pPr>
    <w:rPr>
      <w:i/>
      <w:iCs/>
      <w:color w:val="31869B"/>
      <w:sz w:val="24"/>
      <w:szCs w:val="24"/>
    </w:rPr>
  </w:style>
  <w:style w:type="paragraph" w:customStyle="1" w:styleId="xl1823">
    <w:name w:val="xl1823"/>
    <w:basedOn w:val="a6"/>
    <w:uiPriority w:val="99"/>
    <w:qFormat/>
    <w:rsid w:val="005B3893"/>
    <w:pPr>
      <w:pBdr>
        <w:top w:val="single" w:sz="4" w:space="0" w:color="auto"/>
        <w:left w:val="single" w:sz="4" w:space="0" w:color="auto"/>
        <w:bottom w:val="single" w:sz="4" w:space="0" w:color="auto"/>
        <w:right w:val="single" w:sz="4" w:space="0" w:color="auto"/>
      </w:pBdr>
      <w:shd w:val="clear" w:color="auto" w:fill="FDE9D9"/>
      <w:spacing w:before="100" w:beforeAutospacing="1" w:after="100" w:afterAutospacing="1"/>
      <w:jc w:val="center"/>
    </w:pPr>
    <w:rPr>
      <w:i/>
      <w:iCs/>
      <w:color w:val="31869B"/>
      <w:sz w:val="24"/>
      <w:szCs w:val="24"/>
    </w:rPr>
  </w:style>
  <w:style w:type="paragraph" w:customStyle="1" w:styleId="xl1824">
    <w:name w:val="xl1824"/>
    <w:basedOn w:val="a6"/>
    <w:uiPriority w:val="99"/>
    <w:qFormat/>
    <w:rsid w:val="005B3893"/>
    <w:pPr>
      <w:pBdr>
        <w:top w:val="single" w:sz="4" w:space="0" w:color="auto"/>
        <w:left w:val="single" w:sz="4" w:space="0" w:color="auto"/>
        <w:bottom w:val="single" w:sz="4" w:space="0" w:color="auto"/>
        <w:right w:val="single" w:sz="4" w:space="0" w:color="auto"/>
      </w:pBdr>
      <w:shd w:val="clear" w:color="auto" w:fill="C5D9F1"/>
      <w:spacing w:before="100" w:beforeAutospacing="1" w:after="100" w:afterAutospacing="1"/>
      <w:jc w:val="center"/>
    </w:pPr>
    <w:rPr>
      <w:b/>
      <w:bCs/>
      <w:sz w:val="24"/>
      <w:szCs w:val="24"/>
    </w:rPr>
  </w:style>
  <w:style w:type="paragraph" w:customStyle="1" w:styleId="xl1825">
    <w:name w:val="xl1825"/>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sz w:val="24"/>
      <w:szCs w:val="24"/>
    </w:rPr>
  </w:style>
  <w:style w:type="paragraph" w:customStyle="1" w:styleId="xl1826">
    <w:name w:val="xl1826"/>
    <w:basedOn w:val="a6"/>
    <w:uiPriority w:val="99"/>
    <w:qFormat/>
    <w:rsid w:val="005B3893"/>
    <w:pPr>
      <w:pBdr>
        <w:top w:val="single" w:sz="4" w:space="0" w:color="auto"/>
        <w:left w:val="single" w:sz="4" w:space="0" w:color="auto"/>
        <w:bottom w:val="single" w:sz="4" w:space="0" w:color="auto"/>
        <w:right w:val="single" w:sz="4" w:space="0" w:color="auto"/>
      </w:pBdr>
      <w:shd w:val="clear" w:color="auto" w:fill="EBF1DE"/>
      <w:spacing w:before="100" w:beforeAutospacing="1" w:after="100" w:afterAutospacing="1"/>
      <w:jc w:val="center"/>
    </w:pPr>
    <w:rPr>
      <w:b/>
      <w:bCs/>
      <w:sz w:val="24"/>
      <w:szCs w:val="24"/>
    </w:rPr>
  </w:style>
  <w:style w:type="paragraph" w:customStyle="1" w:styleId="xl1827">
    <w:name w:val="xl1827"/>
    <w:basedOn w:val="a6"/>
    <w:uiPriority w:val="99"/>
    <w:qFormat/>
    <w:rsid w:val="005B3893"/>
    <w:pPr>
      <w:pBdr>
        <w:top w:val="single" w:sz="4" w:space="0" w:color="auto"/>
        <w:left w:val="single" w:sz="4" w:space="0" w:color="auto"/>
        <w:bottom w:val="single" w:sz="4" w:space="0" w:color="auto"/>
        <w:right w:val="single" w:sz="4" w:space="0" w:color="auto"/>
      </w:pBdr>
      <w:shd w:val="clear" w:color="auto" w:fill="EBF1DE"/>
      <w:spacing w:before="100" w:beforeAutospacing="1" w:after="100" w:afterAutospacing="1"/>
      <w:jc w:val="center"/>
    </w:pPr>
    <w:rPr>
      <w:b/>
      <w:bCs/>
      <w:sz w:val="24"/>
      <w:szCs w:val="24"/>
    </w:rPr>
  </w:style>
  <w:style w:type="paragraph" w:customStyle="1" w:styleId="xl1828">
    <w:name w:val="xl1828"/>
    <w:basedOn w:val="a6"/>
    <w:uiPriority w:val="99"/>
    <w:qFormat/>
    <w:rsid w:val="005B3893"/>
    <w:pPr>
      <w:pBdr>
        <w:top w:val="single" w:sz="4" w:space="0" w:color="auto"/>
        <w:left w:val="single" w:sz="4" w:space="0" w:color="auto"/>
        <w:bottom w:val="single" w:sz="4" w:space="0" w:color="auto"/>
        <w:right w:val="single" w:sz="4" w:space="0" w:color="auto"/>
      </w:pBdr>
      <w:shd w:val="clear" w:color="auto" w:fill="EBF1DE"/>
      <w:spacing w:before="100" w:beforeAutospacing="1" w:after="100" w:afterAutospacing="1"/>
      <w:jc w:val="center"/>
    </w:pPr>
    <w:rPr>
      <w:sz w:val="24"/>
      <w:szCs w:val="24"/>
    </w:rPr>
  </w:style>
  <w:style w:type="paragraph" w:customStyle="1" w:styleId="xl1829">
    <w:name w:val="xl1829"/>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sz w:val="24"/>
      <w:szCs w:val="24"/>
    </w:rPr>
  </w:style>
  <w:style w:type="paragraph" w:customStyle="1" w:styleId="xl1830">
    <w:name w:val="xl1830"/>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00"/>
      <w:spacing w:before="100" w:beforeAutospacing="1" w:after="100" w:afterAutospacing="1"/>
      <w:jc w:val="center"/>
    </w:pPr>
    <w:rPr>
      <w:sz w:val="24"/>
      <w:szCs w:val="24"/>
    </w:rPr>
  </w:style>
  <w:style w:type="paragraph" w:customStyle="1" w:styleId="xl1831">
    <w:name w:val="xl1831"/>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00"/>
      <w:spacing w:before="100" w:beforeAutospacing="1" w:after="100" w:afterAutospacing="1"/>
      <w:jc w:val="center"/>
    </w:pPr>
    <w:rPr>
      <w:sz w:val="24"/>
      <w:szCs w:val="24"/>
    </w:rPr>
  </w:style>
  <w:style w:type="paragraph" w:customStyle="1" w:styleId="xl1832">
    <w:name w:val="xl1832"/>
    <w:basedOn w:val="a6"/>
    <w:uiPriority w:val="99"/>
    <w:qFormat/>
    <w:rsid w:val="005B3893"/>
    <w:pPr>
      <w:pBdr>
        <w:top w:val="single" w:sz="4" w:space="0" w:color="auto"/>
        <w:left w:val="single" w:sz="4" w:space="0" w:color="auto"/>
        <w:bottom w:val="single" w:sz="4" w:space="0" w:color="auto"/>
        <w:right w:val="single" w:sz="4" w:space="0" w:color="auto"/>
      </w:pBdr>
      <w:shd w:val="clear" w:color="auto" w:fill="C5D9F1"/>
      <w:spacing w:before="100" w:beforeAutospacing="1" w:after="100" w:afterAutospacing="1"/>
      <w:jc w:val="center"/>
    </w:pPr>
    <w:rPr>
      <w:sz w:val="24"/>
      <w:szCs w:val="24"/>
    </w:rPr>
  </w:style>
  <w:style w:type="paragraph" w:customStyle="1" w:styleId="xl1833">
    <w:name w:val="xl1833"/>
    <w:basedOn w:val="a6"/>
    <w:uiPriority w:val="99"/>
    <w:qFormat/>
    <w:rsid w:val="005B3893"/>
    <w:pPr>
      <w:pBdr>
        <w:top w:val="single" w:sz="4" w:space="0" w:color="auto"/>
        <w:left w:val="single" w:sz="4" w:space="0" w:color="auto"/>
        <w:bottom w:val="single" w:sz="4" w:space="0" w:color="auto"/>
        <w:right w:val="single" w:sz="4" w:space="0" w:color="auto"/>
      </w:pBdr>
      <w:shd w:val="clear" w:color="auto" w:fill="C5D9F1"/>
      <w:spacing w:before="100" w:beforeAutospacing="1" w:after="100" w:afterAutospacing="1"/>
      <w:jc w:val="center"/>
    </w:pPr>
    <w:rPr>
      <w:b/>
      <w:bCs/>
      <w:sz w:val="24"/>
      <w:szCs w:val="24"/>
    </w:rPr>
  </w:style>
  <w:style w:type="paragraph" w:customStyle="1" w:styleId="xl1834">
    <w:name w:val="xl1834"/>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i/>
      <w:iCs/>
      <w:color w:val="31869B"/>
      <w:sz w:val="24"/>
      <w:szCs w:val="24"/>
    </w:rPr>
  </w:style>
  <w:style w:type="paragraph" w:customStyle="1" w:styleId="xl1835">
    <w:name w:val="xl1835"/>
    <w:basedOn w:val="a6"/>
    <w:uiPriority w:val="99"/>
    <w:qFormat/>
    <w:rsid w:val="005B3893"/>
    <w:pPr>
      <w:pBdr>
        <w:top w:val="single" w:sz="4" w:space="0" w:color="auto"/>
        <w:left w:val="single" w:sz="4" w:space="0" w:color="auto"/>
        <w:bottom w:val="single" w:sz="4" w:space="0" w:color="auto"/>
        <w:right w:val="single" w:sz="4" w:space="0" w:color="auto"/>
      </w:pBdr>
      <w:shd w:val="clear" w:color="auto" w:fill="C5D9F1"/>
      <w:spacing w:before="100" w:beforeAutospacing="1" w:after="100" w:afterAutospacing="1"/>
      <w:jc w:val="center"/>
    </w:pPr>
    <w:rPr>
      <w:b/>
      <w:bCs/>
      <w:sz w:val="24"/>
      <w:szCs w:val="24"/>
    </w:rPr>
  </w:style>
  <w:style w:type="paragraph" w:customStyle="1" w:styleId="xl1836">
    <w:name w:val="xl1836"/>
    <w:basedOn w:val="a6"/>
    <w:uiPriority w:val="99"/>
    <w:qFormat/>
    <w:rsid w:val="005B3893"/>
    <w:pPr>
      <w:pBdr>
        <w:top w:val="single" w:sz="4" w:space="0" w:color="auto"/>
        <w:left w:val="single" w:sz="4" w:space="0" w:color="auto"/>
        <w:bottom w:val="single" w:sz="4" w:space="0" w:color="auto"/>
        <w:right w:val="single" w:sz="4" w:space="0" w:color="auto"/>
      </w:pBdr>
      <w:shd w:val="clear" w:color="auto" w:fill="C5D9F1"/>
      <w:spacing w:before="100" w:beforeAutospacing="1" w:after="100" w:afterAutospacing="1"/>
      <w:jc w:val="center"/>
    </w:pPr>
    <w:rPr>
      <w:b/>
      <w:bCs/>
      <w:sz w:val="24"/>
      <w:szCs w:val="24"/>
    </w:rPr>
  </w:style>
  <w:style w:type="paragraph" w:customStyle="1" w:styleId="xl1837">
    <w:name w:val="xl1837"/>
    <w:basedOn w:val="a6"/>
    <w:uiPriority w:val="99"/>
    <w:qFormat/>
    <w:rsid w:val="005B3893"/>
    <w:pPr>
      <w:shd w:val="clear" w:color="auto" w:fill="C5D9F1"/>
      <w:spacing w:before="100" w:beforeAutospacing="1" w:after="100" w:afterAutospacing="1"/>
      <w:jc w:val="center"/>
    </w:pPr>
    <w:rPr>
      <w:sz w:val="24"/>
      <w:szCs w:val="24"/>
    </w:rPr>
  </w:style>
  <w:style w:type="paragraph" w:customStyle="1" w:styleId="xl1838">
    <w:name w:val="xl1838"/>
    <w:basedOn w:val="a6"/>
    <w:uiPriority w:val="99"/>
    <w:qFormat/>
    <w:rsid w:val="005B3893"/>
    <w:pPr>
      <w:spacing w:before="100" w:beforeAutospacing="1" w:after="100" w:afterAutospacing="1"/>
      <w:jc w:val="center"/>
    </w:pPr>
    <w:rPr>
      <w:sz w:val="24"/>
      <w:szCs w:val="24"/>
    </w:rPr>
  </w:style>
  <w:style w:type="paragraph" w:customStyle="1" w:styleId="xl1839">
    <w:name w:val="xl1839"/>
    <w:basedOn w:val="a6"/>
    <w:uiPriority w:val="99"/>
    <w:qFormat/>
    <w:rsid w:val="005B3893"/>
    <w:pPr>
      <w:spacing w:before="100" w:beforeAutospacing="1" w:after="100" w:afterAutospacing="1"/>
      <w:jc w:val="center"/>
    </w:pPr>
    <w:rPr>
      <w:sz w:val="24"/>
      <w:szCs w:val="24"/>
    </w:rPr>
  </w:style>
  <w:style w:type="paragraph" w:customStyle="1" w:styleId="xl1840">
    <w:name w:val="xl1840"/>
    <w:basedOn w:val="a6"/>
    <w:uiPriority w:val="99"/>
    <w:qFormat/>
    <w:rsid w:val="005B3893"/>
    <w:pPr>
      <w:pBdr>
        <w:top w:val="single" w:sz="4" w:space="0" w:color="auto"/>
        <w:left w:val="single" w:sz="4" w:space="0" w:color="auto"/>
        <w:bottom w:val="single" w:sz="4" w:space="0" w:color="auto"/>
        <w:right w:val="single" w:sz="4" w:space="0" w:color="auto"/>
      </w:pBdr>
      <w:shd w:val="clear" w:color="auto" w:fill="C5D9F1"/>
      <w:spacing w:before="100" w:beforeAutospacing="1" w:after="100" w:afterAutospacing="1"/>
      <w:jc w:val="center"/>
    </w:pPr>
    <w:rPr>
      <w:color w:val="FF0000"/>
      <w:sz w:val="24"/>
      <w:szCs w:val="24"/>
    </w:rPr>
  </w:style>
  <w:style w:type="paragraph" w:customStyle="1" w:styleId="xl1841">
    <w:name w:val="xl1841"/>
    <w:basedOn w:val="a6"/>
    <w:uiPriority w:val="99"/>
    <w:qFormat/>
    <w:rsid w:val="005B3893"/>
    <w:pPr>
      <w:spacing w:before="100" w:beforeAutospacing="1" w:after="100" w:afterAutospacing="1"/>
      <w:jc w:val="center"/>
    </w:pPr>
    <w:rPr>
      <w:sz w:val="24"/>
      <w:szCs w:val="24"/>
    </w:rPr>
  </w:style>
  <w:style w:type="paragraph" w:customStyle="1" w:styleId="xl1842">
    <w:name w:val="xl1842"/>
    <w:basedOn w:val="a6"/>
    <w:uiPriority w:val="99"/>
    <w:qFormat/>
    <w:rsid w:val="005B3893"/>
    <w:pPr>
      <w:pBdr>
        <w:top w:val="single" w:sz="4" w:space="0" w:color="auto"/>
        <w:left w:val="single" w:sz="4" w:space="0" w:color="auto"/>
        <w:bottom w:val="single" w:sz="4" w:space="0" w:color="auto"/>
        <w:right w:val="single" w:sz="4" w:space="0" w:color="auto"/>
      </w:pBdr>
      <w:shd w:val="clear" w:color="auto" w:fill="C5D9F1"/>
      <w:spacing w:before="100" w:beforeAutospacing="1" w:after="100" w:afterAutospacing="1"/>
      <w:jc w:val="center"/>
    </w:pPr>
    <w:rPr>
      <w:b/>
      <w:bCs/>
      <w:color w:val="FF0000"/>
      <w:sz w:val="24"/>
      <w:szCs w:val="24"/>
    </w:rPr>
  </w:style>
  <w:style w:type="paragraph" w:customStyle="1" w:styleId="xl1843">
    <w:name w:val="xl1843"/>
    <w:basedOn w:val="a6"/>
    <w:uiPriority w:val="99"/>
    <w:qFormat/>
    <w:rsid w:val="005B3893"/>
    <w:pPr>
      <w:shd w:val="clear" w:color="auto" w:fill="FDE9D9"/>
      <w:spacing w:before="100" w:beforeAutospacing="1" w:after="100" w:afterAutospacing="1"/>
      <w:jc w:val="center"/>
    </w:pPr>
    <w:rPr>
      <w:sz w:val="24"/>
      <w:szCs w:val="24"/>
    </w:rPr>
  </w:style>
  <w:style w:type="paragraph" w:customStyle="1" w:styleId="xl1844">
    <w:name w:val="xl1844"/>
    <w:basedOn w:val="a6"/>
    <w:uiPriority w:val="99"/>
    <w:qFormat/>
    <w:rsid w:val="005B3893"/>
    <w:pPr>
      <w:pBdr>
        <w:top w:val="single" w:sz="4" w:space="0" w:color="auto"/>
        <w:left w:val="single" w:sz="4" w:space="0" w:color="auto"/>
        <w:bottom w:val="single" w:sz="4" w:space="0" w:color="auto"/>
        <w:right w:val="single" w:sz="4" w:space="0" w:color="auto"/>
      </w:pBdr>
      <w:shd w:val="clear" w:color="auto" w:fill="C5D9F1"/>
      <w:spacing w:before="100" w:beforeAutospacing="1" w:after="100" w:afterAutospacing="1"/>
      <w:jc w:val="center"/>
    </w:pPr>
    <w:rPr>
      <w:b/>
      <w:bCs/>
      <w:color w:val="FF0000"/>
      <w:sz w:val="24"/>
      <w:szCs w:val="24"/>
    </w:rPr>
  </w:style>
  <w:style w:type="paragraph" w:customStyle="1" w:styleId="xl1845">
    <w:name w:val="xl1845"/>
    <w:basedOn w:val="a6"/>
    <w:uiPriority w:val="99"/>
    <w:qFormat/>
    <w:rsid w:val="005B3893"/>
    <w:pPr>
      <w:pBdr>
        <w:top w:val="single" w:sz="4" w:space="0" w:color="auto"/>
        <w:left w:val="single" w:sz="4" w:space="0" w:color="auto"/>
        <w:bottom w:val="single" w:sz="4" w:space="0" w:color="auto"/>
        <w:right w:val="single" w:sz="4" w:space="0" w:color="auto"/>
      </w:pBdr>
      <w:shd w:val="clear" w:color="auto" w:fill="C5D9F1"/>
      <w:spacing w:before="100" w:beforeAutospacing="1" w:after="100" w:afterAutospacing="1"/>
      <w:jc w:val="center"/>
    </w:pPr>
    <w:rPr>
      <w:b/>
      <w:bCs/>
      <w:sz w:val="24"/>
      <w:szCs w:val="24"/>
    </w:rPr>
  </w:style>
  <w:style w:type="paragraph" w:customStyle="1" w:styleId="xl1660">
    <w:name w:val="xl1660"/>
    <w:basedOn w:val="a6"/>
    <w:uiPriority w:val="99"/>
    <w:qFormat/>
    <w:rsid w:val="005B3893"/>
    <w:pPr>
      <w:spacing w:before="100" w:beforeAutospacing="1" w:after="100" w:afterAutospacing="1"/>
    </w:pPr>
  </w:style>
  <w:style w:type="paragraph" w:customStyle="1" w:styleId="xl1661">
    <w:name w:val="xl1661"/>
    <w:basedOn w:val="a6"/>
    <w:uiPriority w:val="99"/>
    <w:qFormat/>
    <w:rsid w:val="005B3893"/>
    <w:pPr>
      <w:shd w:val="clear" w:color="auto" w:fill="FFFFFF"/>
      <w:spacing w:before="100" w:beforeAutospacing="1" w:after="100" w:afterAutospacing="1"/>
      <w:jc w:val="center"/>
    </w:pPr>
  </w:style>
  <w:style w:type="paragraph" w:customStyle="1" w:styleId="xl1662">
    <w:name w:val="xl1662"/>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style>
  <w:style w:type="paragraph" w:customStyle="1" w:styleId="xl1663">
    <w:name w:val="xl1663"/>
    <w:basedOn w:val="a6"/>
    <w:uiPriority w:val="99"/>
    <w:qFormat/>
    <w:rsid w:val="005B3893"/>
    <w:pPr>
      <w:pBdr>
        <w:top w:val="single" w:sz="4" w:space="0" w:color="auto"/>
        <w:left w:val="single" w:sz="4" w:space="0" w:color="auto"/>
        <w:right w:val="single" w:sz="4" w:space="0" w:color="auto"/>
      </w:pBdr>
      <w:shd w:val="clear" w:color="auto" w:fill="FFFFFF"/>
      <w:spacing w:before="100" w:beforeAutospacing="1" w:after="100" w:afterAutospacing="1"/>
    </w:pPr>
    <w:rPr>
      <w:b/>
      <w:bCs/>
    </w:rPr>
  </w:style>
  <w:style w:type="paragraph" w:customStyle="1" w:styleId="xl1664">
    <w:name w:val="xl1664"/>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b/>
      <w:bCs/>
    </w:rPr>
  </w:style>
  <w:style w:type="paragraph" w:customStyle="1" w:styleId="xl1665">
    <w:name w:val="xl1665"/>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style>
  <w:style w:type="paragraph" w:customStyle="1" w:styleId="xl1666">
    <w:name w:val="xl1666"/>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rPr>
      <w:b/>
      <w:bCs/>
    </w:rPr>
  </w:style>
  <w:style w:type="paragraph" w:customStyle="1" w:styleId="xl1667">
    <w:name w:val="xl1667"/>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rPr>
      <w:b/>
      <w:bCs/>
    </w:rPr>
  </w:style>
  <w:style w:type="paragraph" w:customStyle="1" w:styleId="xl1668">
    <w:name w:val="xl1668"/>
    <w:basedOn w:val="a6"/>
    <w:uiPriority w:val="99"/>
    <w:qFormat/>
    <w:rsid w:val="005B3893"/>
    <w:pPr>
      <w:pBdr>
        <w:top w:val="single" w:sz="4" w:space="0" w:color="auto"/>
        <w:left w:val="single" w:sz="4" w:space="0" w:color="auto"/>
        <w:right w:val="single" w:sz="4" w:space="0" w:color="auto"/>
      </w:pBdr>
      <w:shd w:val="clear" w:color="auto" w:fill="FFFFFF"/>
      <w:spacing w:before="100" w:beforeAutospacing="1" w:after="100" w:afterAutospacing="1"/>
      <w:jc w:val="center"/>
    </w:pPr>
    <w:rPr>
      <w:b/>
      <w:bCs/>
    </w:rPr>
  </w:style>
  <w:style w:type="paragraph" w:customStyle="1" w:styleId="xl1669">
    <w:name w:val="xl1669"/>
    <w:basedOn w:val="a6"/>
    <w:uiPriority w:val="99"/>
    <w:qFormat/>
    <w:rsid w:val="005B3893"/>
    <w:pPr>
      <w:shd w:val="clear" w:color="auto" w:fill="FFFFFF"/>
      <w:spacing w:before="100" w:beforeAutospacing="1" w:after="100" w:afterAutospacing="1"/>
    </w:pPr>
  </w:style>
  <w:style w:type="paragraph" w:customStyle="1" w:styleId="xl1670">
    <w:name w:val="xl1670"/>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1671">
    <w:name w:val="xl1671"/>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rPr>
  </w:style>
  <w:style w:type="paragraph" w:customStyle="1" w:styleId="xl1672">
    <w:name w:val="xl1672"/>
    <w:basedOn w:val="a6"/>
    <w:uiPriority w:val="99"/>
    <w:qFormat/>
    <w:rsid w:val="005B3893"/>
    <w:pPr>
      <w:spacing w:before="100" w:beforeAutospacing="1" w:after="100" w:afterAutospacing="1"/>
      <w:jc w:val="center"/>
    </w:pPr>
  </w:style>
  <w:style w:type="paragraph" w:customStyle="1" w:styleId="xl1673">
    <w:name w:val="xl1673"/>
    <w:basedOn w:val="a6"/>
    <w:uiPriority w:val="99"/>
    <w:qFormat/>
    <w:rsid w:val="005B3893"/>
    <w:pPr>
      <w:spacing w:before="100" w:beforeAutospacing="1" w:after="100" w:afterAutospacing="1"/>
    </w:pPr>
    <w:rPr>
      <w:b/>
      <w:bCs/>
    </w:rPr>
  </w:style>
  <w:style w:type="paragraph" w:customStyle="1" w:styleId="xl1674">
    <w:name w:val="xl1674"/>
    <w:basedOn w:val="a6"/>
    <w:uiPriority w:val="99"/>
    <w:qFormat/>
    <w:rsid w:val="005B3893"/>
    <w:pPr>
      <w:pBdr>
        <w:top w:val="single" w:sz="4" w:space="0" w:color="auto"/>
        <w:left w:val="single" w:sz="4" w:space="0" w:color="auto"/>
        <w:bottom w:val="single" w:sz="4" w:space="0" w:color="auto"/>
        <w:right w:val="single" w:sz="4" w:space="0" w:color="auto"/>
      </w:pBdr>
      <w:shd w:val="clear" w:color="auto" w:fill="D9D9D9"/>
      <w:spacing w:before="100" w:beforeAutospacing="1" w:after="100" w:afterAutospacing="1"/>
      <w:jc w:val="center"/>
    </w:pPr>
    <w:rPr>
      <w:b/>
      <w:bCs/>
    </w:rPr>
  </w:style>
  <w:style w:type="paragraph" w:customStyle="1" w:styleId="xl1675">
    <w:name w:val="xl1675"/>
    <w:basedOn w:val="a6"/>
    <w:uiPriority w:val="99"/>
    <w:qFormat/>
    <w:rsid w:val="005B3893"/>
    <w:pPr>
      <w:pBdr>
        <w:top w:val="single" w:sz="4" w:space="0" w:color="auto"/>
        <w:left w:val="single" w:sz="4" w:space="0" w:color="auto"/>
        <w:bottom w:val="single" w:sz="4" w:space="0" w:color="auto"/>
        <w:right w:val="single" w:sz="4" w:space="0" w:color="auto"/>
      </w:pBdr>
      <w:shd w:val="clear" w:color="auto" w:fill="D9D9D9"/>
      <w:spacing w:before="100" w:beforeAutospacing="1" w:after="100" w:afterAutospacing="1"/>
    </w:pPr>
    <w:rPr>
      <w:b/>
      <w:bCs/>
    </w:rPr>
  </w:style>
  <w:style w:type="paragraph" w:customStyle="1" w:styleId="xl1676">
    <w:name w:val="xl1676"/>
    <w:basedOn w:val="a6"/>
    <w:uiPriority w:val="99"/>
    <w:qFormat/>
    <w:rsid w:val="005B3893"/>
    <w:pPr>
      <w:pBdr>
        <w:top w:val="single" w:sz="4" w:space="0" w:color="auto"/>
        <w:left w:val="single" w:sz="4" w:space="0" w:color="auto"/>
        <w:bottom w:val="single" w:sz="4" w:space="0" w:color="auto"/>
        <w:right w:val="single" w:sz="4" w:space="0" w:color="auto"/>
      </w:pBdr>
      <w:shd w:val="clear" w:color="auto" w:fill="D9D9D9"/>
      <w:spacing w:before="100" w:beforeAutospacing="1" w:after="100" w:afterAutospacing="1"/>
      <w:jc w:val="center"/>
    </w:pPr>
    <w:rPr>
      <w:b/>
      <w:bCs/>
    </w:rPr>
  </w:style>
  <w:style w:type="paragraph" w:customStyle="1" w:styleId="xl1677">
    <w:name w:val="xl1677"/>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b/>
      <w:bCs/>
    </w:rPr>
  </w:style>
  <w:style w:type="paragraph" w:customStyle="1" w:styleId="xl1678">
    <w:name w:val="xl1678"/>
    <w:basedOn w:val="a6"/>
    <w:uiPriority w:val="99"/>
    <w:qFormat/>
    <w:rsid w:val="005B3893"/>
    <w:pPr>
      <w:pBdr>
        <w:top w:val="single" w:sz="4" w:space="0" w:color="auto"/>
        <w:left w:val="single" w:sz="4" w:space="0" w:color="auto"/>
        <w:right w:val="single" w:sz="4" w:space="0" w:color="auto"/>
      </w:pBdr>
      <w:shd w:val="clear" w:color="auto" w:fill="FFFFFF"/>
      <w:spacing w:before="100" w:beforeAutospacing="1" w:after="100" w:afterAutospacing="1"/>
      <w:jc w:val="center"/>
    </w:pPr>
    <w:rPr>
      <w:b/>
      <w:bCs/>
    </w:rPr>
  </w:style>
  <w:style w:type="paragraph" w:customStyle="1" w:styleId="xl1679">
    <w:name w:val="xl1679"/>
    <w:basedOn w:val="a6"/>
    <w:uiPriority w:val="99"/>
    <w:qFormat/>
    <w:rsid w:val="005B3893"/>
    <w:pPr>
      <w:pBdr>
        <w:left w:val="single" w:sz="4" w:space="0" w:color="auto"/>
        <w:bottom w:val="single" w:sz="4" w:space="0" w:color="auto"/>
        <w:right w:val="single" w:sz="4" w:space="0" w:color="auto"/>
      </w:pBdr>
      <w:shd w:val="clear" w:color="auto" w:fill="FFFFFF"/>
      <w:spacing w:before="100" w:beforeAutospacing="1" w:after="100" w:afterAutospacing="1"/>
      <w:jc w:val="center"/>
    </w:pPr>
    <w:rPr>
      <w:b/>
      <w:bCs/>
    </w:rPr>
  </w:style>
  <w:style w:type="paragraph" w:customStyle="1" w:styleId="xl1657">
    <w:name w:val="xl1657"/>
    <w:basedOn w:val="a6"/>
    <w:uiPriority w:val="99"/>
    <w:qFormat/>
    <w:rsid w:val="005B3893"/>
    <w:pPr>
      <w:spacing w:before="100" w:beforeAutospacing="1" w:after="100" w:afterAutospacing="1"/>
    </w:pPr>
    <w:rPr>
      <w:sz w:val="24"/>
      <w:szCs w:val="24"/>
    </w:rPr>
  </w:style>
  <w:style w:type="paragraph" w:customStyle="1" w:styleId="xl1658">
    <w:name w:val="xl1658"/>
    <w:basedOn w:val="a6"/>
    <w:uiPriority w:val="99"/>
    <w:qFormat/>
    <w:rsid w:val="005B3893"/>
    <w:pPr>
      <w:pBdr>
        <w:top w:val="single" w:sz="4" w:space="0" w:color="auto"/>
        <w:left w:val="single" w:sz="4" w:space="0" w:color="auto"/>
        <w:right w:val="single" w:sz="4" w:space="0" w:color="auto"/>
      </w:pBdr>
      <w:spacing w:before="100" w:beforeAutospacing="1" w:after="100" w:afterAutospacing="1"/>
      <w:jc w:val="center"/>
    </w:pPr>
    <w:rPr>
      <w:b/>
      <w:bCs/>
      <w:sz w:val="24"/>
      <w:szCs w:val="24"/>
    </w:rPr>
  </w:style>
  <w:style w:type="paragraph" w:customStyle="1" w:styleId="xl1659">
    <w:name w:val="xl1659"/>
    <w:basedOn w:val="a6"/>
    <w:uiPriority w:val="99"/>
    <w:qFormat/>
    <w:rsid w:val="005B3893"/>
    <w:pPr>
      <w:pBdr>
        <w:top w:val="single" w:sz="4" w:space="0" w:color="auto"/>
        <w:left w:val="single" w:sz="4" w:space="0" w:color="auto"/>
        <w:right w:val="single" w:sz="4" w:space="0" w:color="auto"/>
      </w:pBdr>
      <w:spacing w:before="100" w:beforeAutospacing="1" w:after="100" w:afterAutospacing="1"/>
      <w:jc w:val="center"/>
    </w:pPr>
    <w:rPr>
      <w:b/>
      <w:bCs/>
      <w:sz w:val="24"/>
      <w:szCs w:val="24"/>
    </w:rPr>
  </w:style>
  <w:style w:type="paragraph" w:customStyle="1" w:styleId="xl1680">
    <w:name w:val="xl1680"/>
    <w:basedOn w:val="a6"/>
    <w:uiPriority w:val="99"/>
    <w:qFormat/>
    <w:rsid w:val="005B3893"/>
    <w:pPr>
      <w:pBdr>
        <w:top w:val="single" w:sz="4" w:space="0" w:color="auto"/>
        <w:left w:val="single" w:sz="4" w:space="0" w:color="auto"/>
        <w:bottom w:val="single" w:sz="4" w:space="0" w:color="auto"/>
      </w:pBdr>
      <w:spacing w:before="100" w:beforeAutospacing="1" w:after="100" w:afterAutospacing="1"/>
      <w:jc w:val="center"/>
    </w:pPr>
    <w:rPr>
      <w:b/>
      <w:bCs/>
      <w:sz w:val="24"/>
      <w:szCs w:val="24"/>
    </w:rPr>
  </w:style>
  <w:style w:type="paragraph" w:customStyle="1" w:styleId="xl1681">
    <w:name w:val="xl1681"/>
    <w:basedOn w:val="a6"/>
    <w:uiPriority w:val="99"/>
    <w:qFormat/>
    <w:rsid w:val="005B3893"/>
    <w:pPr>
      <w:pBdr>
        <w:top w:val="single" w:sz="4" w:space="0" w:color="auto"/>
        <w:bottom w:val="single" w:sz="4" w:space="0" w:color="auto"/>
      </w:pBdr>
      <w:spacing w:before="100" w:beforeAutospacing="1" w:after="100" w:afterAutospacing="1"/>
      <w:jc w:val="center"/>
    </w:pPr>
    <w:rPr>
      <w:b/>
      <w:bCs/>
      <w:sz w:val="24"/>
      <w:szCs w:val="24"/>
    </w:rPr>
  </w:style>
  <w:style w:type="paragraph" w:customStyle="1" w:styleId="xl1682">
    <w:name w:val="xl1682"/>
    <w:basedOn w:val="a6"/>
    <w:uiPriority w:val="99"/>
    <w:qFormat/>
    <w:rsid w:val="005B3893"/>
    <w:pPr>
      <w:pBdr>
        <w:top w:val="single" w:sz="4" w:space="0" w:color="auto"/>
        <w:bottom w:val="single" w:sz="4" w:space="0" w:color="auto"/>
        <w:right w:val="single" w:sz="4" w:space="0" w:color="auto"/>
      </w:pBdr>
      <w:spacing w:before="100" w:beforeAutospacing="1" w:after="100" w:afterAutospacing="1"/>
      <w:jc w:val="center"/>
    </w:pPr>
    <w:rPr>
      <w:b/>
      <w:bCs/>
      <w:sz w:val="24"/>
      <w:szCs w:val="24"/>
    </w:rPr>
  </w:style>
  <w:style w:type="paragraph" w:customStyle="1" w:styleId="xl1683">
    <w:name w:val="xl1683"/>
    <w:basedOn w:val="a6"/>
    <w:uiPriority w:val="99"/>
    <w:qFormat/>
    <w:rsid w:val="005B3893"/>
    <w:pPr>
      <w:pBdr>
        <w:top w:val="single" w:sz="4" w:space="0" w:color="auto"/>
        <w:left w:val="single" w:sz="4" w:space="0" w:color="auto"/>
        <w:bottom w:val="single" w:sz="4" w:space="0" w:color="auto"/>
      </w:pBdr>
      <w:spacing w:before="100" w:beforeAutospacing="1" w:after="100" w:afterAutospacing="1"/>
      <w:jc w:val="center"/>
    </w:pPr>
    <w:rPr>
      <w:b/>
      <w:bCs/>
      <w:sz w:val="24"/>
      <w:szCs w:val="24"/>
    </w:rPr>
  </w:style>
  <w:style w:type="paragraph" w:customStyle="1" w:styleId="xl1684">
    <w:name w:val="xl1684"/>
    <w:basedOn w:val="a6"/>
    <w:uiPriority w:val="99"/>
    <w:qFormat/>
    <w:rsid w:val="005B3893"/>
    <w:pPr>
      <w:pBdr>
        <w:top w:val="single" w:sz="4" w:space="0" w:color="auto"/>
        <w:bottom w:val="single" w:sz="4" w:space="0" w:color="auto"/>
      </w:pBdr>
      <w:spacing w:before="100" w:beforeAutospacing="1" w:after="100" w:afterAutospacing="1"/>
      <w:jc w:val="center"/>
    </w:pPr>
    <w:rPr>
      <w:b/>
      <w:bCs/>
      <w:sz w:val="24"/>
      <w:szCs w:val="24"/>
    </w:rPr>
  </w:style>
  <w:style w:type="paragraph" w:customStyle="1" w:styleId="xl1685">
    <w:name w:val="xl1685"/>
    <w:basedOn w:val="a6"/>
    <w:uiPriority w:val="99"/>
    <w:qFormat/>
    <w:rsid w:val="005B3893"/>
    <w:pPr>
      <w:pBdr>
        <w:top w:val="single" w:sz="4" w:space="0" w:color="auto"/>
        <w:bottom w:val="single" w:sz="4" w:space="0" w:color="auto"/>
        <w:right w:val="single" w:sz="4" w:space="0" w:color="auto"/>
      </w:pBdr>
      <w:spacing w:before="100" w:beforeAutospacing="1" w:after="100" w:afterAutospacing="1"/>
      <w:jc w:val="center"/>
    </w:pPr>
    <w:rPr>
      <w:b/>
      <w:bCs/>
      <w:sz w:val="24"/>
      <w:szCs w:val="24"/>
    </w:rPr>
  </w:style>
  <w:style w:type="character" w:customStyle="1" w:styleId="73">
    <w:name w:val="Основной текст (7)_"/>
    <w:link w:val="74"/>
    <w:locked/>
    <w:rsid w:val="005B3893"/>
    <w:rPr>
      <w:b/>
      <w:bCs/>
      <w:sz w:val="23"/>
      <w:szCs w:val="23"/>
      <w:shd w:val="clear" w:color="auto" w:fill="FFFFFF"/>
    </w:rPr>
  </w:style>
  <w:style w:type="paragraph" w:customStyle="1" w:styleId="74">
    <w:name w:val="Основной текст (7)"/>
    <w:basedOn w:val="a6"/>
    <w:link w:val="73"/>
    <w:qFormat/>
    <w:rsid w:val="005B3893"/>
    <w:pPr>
      <w:shd w:val="clear" w:color="auto" w:fill="FFFFFF"/>
      <w:spacing w:line="226" w:lineRule="exact"/>
      <w:jc w:val="both"/>
    </w:pPr>
    <w:rPr>
      <w:b/>
      <w:bCs/>
      <w:sz w:val="23"/>
      <w:szCs w:val="23"/>
    </w:rPr>
  </w:style>
  <w:style w:type="character" w:customStyle="1" w:styleId="84">
    <w:name w:val="Основной текст (8)_"/>
    <w:link w:val="85"/>
    <w:locked/>
    <w:rsid w:val="005B3893"/>
    <w:rPr>
      <w:noProof/>
      <w:sz w:val="9"/>
      <w:szCs w:val="9"/>
      <w:shd w:val="clear" w:color="auto" w:fill="FFFFFF"/>
    </w:rPr>
  </w:style>
  <w:style w:type="paragraph" w:customStyle="1" w:styleId="85">
    <w:name w:val="Основной текст (8)"/>
    <w:basedOn w:val="a6"/>
    <w:link w:val="84"/>
    <w:qFormat/>
    <w:rsid w:val="005B3893"/>
    <w:pPr>
      <w:shd w:val="clear" w:color="auto" w:fill="FFFFFF"/>
      <w:spacing w:line="240" w:lineRule="atLeast"/>
      <w:jc w:val="both"/>
    </w:pPr>
    <w:rPr>
      <w:noProof/>
      <w:sz w:val="9"/>
      <w:szCs w:val="9"/>
    </w:rPr>
  </w:style>
  <w:style w:type="paragraph" w:customStyle="1" w:styleId="afffffffffd">
    <w:name w:val="название таблицы"/>
    <w:basedOn w:val="a6"/>
    <w:uiPriority w:val="99"/>
    <w:qFormat/>
    <w:rsid w:val="005B3893"/>
    <w:pPr>
      <w:keepNext/>
      <w:keepLines/>
      <w:suppressLineNumbers/>
      <w:suppressAutoHyphens/>
      <w:spacing w:after="120"/>
      <w:jc w:val="center"/>
    </w:pPr>
    <w:rPr>
      <w:b/>
      <w:kern w:val="20"/>
      <w:sz w:val="24"/>
    </w:rPr>
  </w:style>
  <w:style w:type="paragraph" w:customStyle="1" w:styleId="bodytext0">
    <w:name w:val="bodytext"/>
    <w:basedOn w:val="a6"/>
    <w:uiPriority w:val="99"/>
    <w:qFormat/>
    <w:rsid w:val="005B3893"/>
    <w:pPr>
      <w:spacing w:before="100" w:beforeAutospacing="1" w:after="100" w:afterAutospacing="1"/>
    </w:pPr>
    <w:rPr>
      <w:sz w:val="24"/>
      <w:szCs w:val="24"/>
    </w:rPr>
  </w:style>
  <w:style w:type="paragraph" w:customStyle="1" w:styleId="afffffffffe">
    <w:name w:val="Нормальный (таблица)"/>
    <w:basedOn w:val="a6"/>
    <w:next w:val="a6"/>
    <w:uiPriority w:val="99"/>
    <w:qFormat/>
    <w:rsid w:val="005B3893"/>
    <w:pPr>
      <w:widowControl w:val="0"/>
      <w:autoSpaceDE w:val="0"/>
      <w:autoSpaceDN w:val="0"/>
      <w:adjustRightInd w:val="0"/>
      <w:jc w:val="both"/>
    </w:pPr>
    <w:rPr>
      <w:rFonts w:ascii="Arial" w:hAnsi="Arial" w:cs="Arial"/>
      <w:sz w:val="24"/>
      <w:szCs w:val="24"/>
    </w:rPr>
  </w:style>
  <w:style w:type="paragraph" w:customStyle="1" w:styleId="affffffffff">
    <w:name w:val="Прижатый влево"/>
    <w:basedOn w:val="a6"/>
    <w:next w:val="a6"/>
    <w:uiPriority w:val="99"/>
    <w:qFormat/>
    <w:rsid w:val="005B3893"/>
    <w:pPr>
      <w:widowControl w:val="0"/>
      <w:autoSpaceDE w:val="0"/>
      <w:autoSpaceDN w:val="0"/>
      <w:adjustRightInd w:val="0"/>
    </w:pPr>
    <w:rPr>
      <w:rFonts w:ascii="Arial" w:hAnsi="Arial" w:cs="Arial"/>
      <w:sz w:val="24"/>
      <w:szCs w:val="24"/>
    </w:rPr>
  </w:style>
  <w:style w:type="paragraph" w:customStyle="1" w:styleId="style1a">
    <w:name w:val="style1"/>
    <w:basedOn w:val="a6"/>
    <w:uiPriority w:val="99"/>
    <w:qFormat/>
    <w:rsid w:val="005B3893"/>
    <w:pPr>
      <w:spacing w:before="100" w:beforeAutospacing="1" w:after="100" w:afterAutospacing="1"/>
    </w:pPr>
    <w:rPr>
      <w:sz w:val="24"/>
      <w:szCs w:val="24"/>
    </w:rPr>
  </w:style>
  <w:style w:type="paragraph" w:customStyle="1" w:styleId="Preformat">
    <w:name w:val="Preformat"/>
    <w:qFormat/>
    <w:rsid w:val="005B3893"/>
    <w:pPr>
      <w:overflowPunct w:val="0"/>
      <w:autoSpaceDE w:val="0"/>
      <w:autoSpaceDN w:val="0"/>
      <w:adjustRightInd w:val="0"/>
    </w:pPr>
    <w:rPr>
      <w:rFonts w:ascii="Courier New" w:hAnsi="Courier New"/>
    </w:rPr>
  </w:style>
  <w:style w:type="paragraph" w:customStyle="1" w:styleId="xl599">
    <w:name w:val="xl599"/>
    <w:basedOn w:val="a6"/>
    <w:uiPriority w:val="99"/>
    <w:qFormat/>
    <w:rsid w:val="005B3893"/>
    <w:pPr>
      <w:pBdr>
        <w:top w:val="single" w:sz="4" w:space="0" w:color="auto"/>
        <w:left w:val="single" w:sz="4" w:space="0" w:color="auto"/>
        <w:right w:val="single" w:sz="4" w:space="0" w:color="auto"/>
      </w:pBdr>
      <w:spacing w:before="100" w:beforeAutospacing="1" w:after="100" w:afterAutospacing="1"/>
      <w:jc w:val="center"/>
    </w:pPr>
    <w:rPr>
      <w:sz w:val="24"/>
      <w:szCs w:val="24"/>
    </w:rPr>
  </w:style>
  <w:style w:type="paragraph" w:customStyle="1" w:styleId="xl600">
    <w:name w:val="xl600"/>
    <w:basedOn w:val="a6"/>
    <w:uiPriority w:val="99"/>
    <w:qFormat/>
    <w:rsid w:val="005B3893"/>
    <w:pPr>
      <w:pBdr>
        <w:left w:val="single" w:sz="4" w:space="0" w:color="auto"/>
        <w:right w:val="single" w:sz="4" w:space="0" w:color="auto"/>
      </w:pBdr>
      <w:shd w:val="clear" w:color="auto" w:fill="FFFFFF"/>
      <w:spacing w:before="100" w:beforeAutospacing="1" w:after="100" w:afterAutospacing="1"/>
      <w:jc w:val="center"/>
    </w:pPr>
    <w:rPr>
      <w:sz w:val="24"/>
      <w:szCs w:val="24"/>
    </w:rPr>
  </w:style>
  <w:style w:type="paragraph" w:customStyle="1" w:styleId="xl601">
    <w:name w:val="xl601"/>
    <w:basedOn w:val="a6"/>
    <w:uiPriority w:val="99"/>
    <w:qFormat/>
    <w:rsid w:val="005B3893"/>
    <w:pPr>
      <w:pBdr>
        <w:left w:val="single" w:sz="4" w:space="0" w:color="auto"/>
        <w:right w:val="single" w:sz="4" w:space="0" w:color="auto"/>
      </w:pBdr>
      <w:shd w:val="clear" w:color="auto" w:fill="FFFFFF"/>
      <w:spacing w:before="100" w:beforeAutospacing="1" w:after="100" w:afterAutospacing="1"/>
      <w:jc w:val="center"/>
    </w:pPr>
    <w:rPr>
      <w:b/>
      <w:bCs/>
      <w:sz w:val="24"/>
      <w:szCs w:val="24"/>
    </w:rPr>
  </w:style>
  <w:style w:type="paragraph" w:customStyle="1" w:styleId="xl602">
    <w:name w:val="xl602"/>
    <w:basedOn w:val="a6"/>
    <w:uiPriority w:val="99"/>
    <w:qFormat/>
    <w:rsid w:val="005B3893"/>
    <w:pPr>
      <w:pBdr>
        <w:left w:val="single" w:sz="4" w:space="0" w:color="auto"/>
        <w:right w:val="single" w:sz="4" w:space="0" w:color="auto"/>
      </w:pBdr>
      <w:shd w:val="clear" w:color="auto" w:fill="FFFFFF"/>
      <w:spacing w:before="100" w:beforeAutospacing="1" w:after="100" w:afterAutospacing="1"/>
      <w:jc w:val="center"/>
    </w:pPr>
    <w:rPr>
      <w:b/>
      <w:bCs/>
      <w:sz w:val="24"/>
      <w:szCs w:val="24"/>
    </w:rPr>
  </w:style>
  <w:style w:type="paragraph" w:customStyle="1" w:styleId="xl603">
    <w:name w:val="xl603"/>
    <w:basedOn w:val="a6"/>
    <w:uiPriority w:val="99"/>
    <w:qFormat/>
    <w:rsid w:val="005B3893"/>
    <w:pPr>
      <w:pBdr>
        <w:left w:val="single" w:sz="4" w:space="0" w:color="auto"/>
        <w:bottom w:val="single" w:sz="4" w:space="0" w:color="auto"/>
        <w:right w:val="single" w:sz="4" w:space="0" w:color="auto"/>
      </w:pBdr>
      <w:spacing w:before="100" w:beforeAutospacing="1" w:after="100" w:afterAutospacing="1"/>
    </w:pPr>
    <w:rPr>
      <w:b/>
      <w:bCs/>
      <w:sz w:val="24"/>
      <w:szCs w:val="24"/>
    </w:rPr>
  </w:style>
  <w:style w:type="paragraph" w:customStyle="1" w:styleId="xl604">
    <w:name w:val="xl604"/>
    <w:basedOn w:val="a6"/>
    <w:uiPriority w:val="99"/>
    <w:qFormat/>
    <w:rsid w:val="005B3893"/>
    <w:pPr>
      <w:pBdr>
        <w:top w:val="single" w:sz="4" w:space="0" w:color="auto"/>
        <w:left w:val="single" w:sz="4" w:space="0" w:color="auto"/>
        <w:right w:val="single" w:sz="4" w:space="0" w:color="auto"/>
      </w:pBdr>
      <w:shd w:val="clear" w:color="auto" w:fill="FFFFFF"/>
      <w:spacing w:before="100" w:beforeAutospacing="1" w:after="100" w:afterAutospacing="1"/>
      <w:jc w:val="center"/>
    </w:pPr>
    <w:rPr>
      <w:b/>
      <w:bCs/>
      <w:sz w:val="24"/>
      <w:szCs w:val="24"/>
    </w:rPr>
  </w:style>
  <w:style w:type="paragraph" w:customStyle="1" w:styleId="xl605">
    <w:name w:val="xl605"/>
    <w:basedOn w:val="a6"/>
    <w:uiPriority w:val="99"/>
    <w:qFormat/>
    <w:rsid w:val="005B3893"/>
    <w:pPr>
      <w:pBdr>
        <w:left w:val="single" w:sz="4" w:space="0" w:color="auto"/>
        <w:right w:val="single" w:sz="4" w:space="0" w:color="auto"/>
      </w:pBdr>
      <w:shd w:val="clear" w:color="auto" w:fill="FFFFFF"/>
      <w:spacing w:before="100" w:beforeAutospacing="1" w:after="100" w:afterAutospacing="1"/>
      <w:jc w:val="center"/>
    </w:pPr>
    <w:rPr>
      <w:b/>
      <w:bCs/>
      <w:sz w:val="24"/>
      <w:szCs w:val="24"/>
    </w:rPr>
  </w:style>
  <w:style w:type="paragraph" w:customStyle="1" w:styleId="xl606">
    <w:name w:val="xl606"/>
    <w:basedOn w:val="a6"/>
    <w:uiPriority w:val="99"/>
    <w:qFormat/>
    <w:rsid w:val="005B3893"/>
    <w:pPr>
      <w:pBdr>
        <w:left w:val="single" w:sz="4" w:space="0" w:color="auto"/>
        <w:bottom w:val="single" w:sz="4" w:space="0" w:color="auto"/>
        <w:right w:val="single" w:sz="4" w:space="0" w:color="auto"/>
      </w:pBdr>
      <w:shd w:val="clear" w:color="auto" w:fill="FFFFFF"/>
      <w:spacing w:before="100" w:beforeAutospacing="1" w:after="100" w:afterAutospacing="1"/>
      <w:jc w:val="center"/>
    </w:pPr>
    <w:rPr>
      <w:b/>
      <w:bCs/>
      <w:sz w:val="24"/>
      <w:szCs w:val="24"/>
    </w:rPr>
  </w:style>
  <w:style w:type="paragraph" w:customStyle="1" w:styleId="xl607">
    <w:name w:val="xl607"/>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b/>
      <w:bCs/>
      <w:sz w:val="24"/>
      <w:szCs w:val="24"/>
    </w:rPr>
  </w:style>
  <w:style w:type="paragraph" w:customStyle="1" w:styleId="xl608">
    <w:name w:val="xl608"/>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b/>
      <w:bCs/>
      <w:sz w:val="24"/>
      <w:szCs w:val="24"/>
    </w:rPr>
  </w:style>
  <w:style w:type="paragraph" w:customStyle="1" w:styleId="xl609">
    <w:name w:val="xl609"/>
    <w:basedOn w:val="a6"/>
    <w:uiPriority w:val="99"/>
    <w:qFormat/>
    <w:rsid w:val="005B3893"/>
    <w:pPr>
      <w:pBdr>
        <w:top w:val="single" w:sz="4" w:space="0" w:color="auto"/>
        <w:left w:val="single" w:sz="4" w:space="0" w:color="auto"/>
        <w:right w:val="single" w:sz="4" w:space="0" w:color="auto"/>
      </w:pBdr>
      <w:shd w:val="clear" w:color="auto" w:fill="FFFFFF"/>
      <w:spacing w:before="100" w:beforeAutospacing="1" w:after="100" w:afterAutospacing="1"/>
      <w:jc w:val="center"/>
    </w:pPr>
    <w:rPr>
      <w:b/>
      <w:bCs/>
      <w:color w:val="FF0000"/>
      <w:sz w:val="24"/>
      <w:szCs w:val="24"/>
    </w:rPr>
  </w:style>
  <w:style w:type="paragraph" w:customStyle="1" w:styleId="xl610">
    <w:name w:val="xl610"/>
    <w:basedOn w:val="a6"/>
    <w:uiPriority w:val="99"/>
    <w:qFormat/>
    <w:rsid w:val="005B3893"/>
    <w:pPr>
      <w:pBdr>
        <w:left w:val="single" w:sz="4" w:space="0" w:color="auto"/>
        <w:right w:val="single" w:sz="4" w:space="0" w:color="auto"/>
      </w:pBdr>
      <w:shd w:val="clear" w:color="auto" w:fill="FFFFFF"/>
      <w:spacing w:before="100" w:beforeAutospacing="1" w:after="100" w:afterAutospacing="1"/>
      <w:jc w:val="center"/>
    </w:pPr>
    <w:rPr>
      <w:b/>
      <w:bCs/>
      <w:color w:val="FF0000"/>
      <w:sz w:val="24"/>
      <w:szCs w:val="24"/>
    </w:rPr>
  </w:style>
  <w:style w:type="paragraph" w:customStyle="1" w:styleId="xl611">
    <w:name w:val="xl611"/>
    <w:basedOn w:val="a6"/>
    <w:uiPriority w:val="99"/>
    <w:qFormat/>
    <w:rsid w:val="005B3893"/>
    <w:pPr>
      <w:pBdr>
        <w:left w:val="single" w:sz="4" w:space="0" w:color="auto"/>
        <w:bottom w:val="single" w:sz="4" w:space="0" w:color="auto"/>
        <w:right w:val="single" w:sz="4" w:space="0" w:color="auto"/>
      </w:pBdr>
      <w:shd w:val="clear" w:color="auto" w:fill="FFFFFF"/>
      <w:spacing w:before="100" w:beforeAutospacing="1" w:after="100" w:afterAutospacing="1"/>
      <w:jc w:val="center"/>
    </w:pPr>
    <w:rPr>
      <w:b/>
      <w:bCs/>
      <w:color w:val="FF0000"/>
      <w:sz w:val="24"/>
      <w:szCs w:val="24"/>
    </w:rPr>
  </w:style>
  <w:style w:type="paragraph" w:customStyle="1" w:styleId="xl612">
    <w:name w:val="xl612"/>
    <w:basedOn w:val="a6"/>
    <w:uiPriority w:val="99"/>
    <w:qFormat/>
    <w:rsid w:val="005B3893"/>
    <w:pPr>
      <w:pBdr>
        <w:left w:val="single" w:sz="4" w:space="0" w:color="auto"/>
        <w:right w:val="single" w:sz="4" w:space="0" w:color="auto"/>
      </w:pBdr>
      <w:shd w:val="clear" w:color="auto" w:fill="FFFFFF"/>
      <w:spacing w:before="100" w:beforeAutospacing="1" w:after="100" w:afterAutospacing="1"/>
      <w:jc w:val="center"/>
    </w:pPr>
    <w:rPr>
      <w:sz w:val="24"/>
      <w:szCs w:val="24"/>
    </w:rPr>
  </w:style>
  <w:style w:type="paragraph" w:customStyle="1" w:styleId="xl613">
    <w:name w:val="xl613"/>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rPr>
      <w:sz w:val="24"/>
      <w:szCs w:val="24"/>
    </w:rPr>
  </w:style>
  <w:style w:type="paragraph" w:customStyle="1" w:styleId="xl614">
    <w:name w:val="xl614"/>
    <w:basedOn w:val="a6"/>
    <w:uiPriority w:val="99"/>
    <w:qFormat/>
    <w:rsid w:val="005B3893"/>
    <w:pPr>
      <w:pBdr>
        <w:top w:val="single" w:sz="4" w:space="0" w:color="auto"/>
        <w:left w:val="single" w:sz="4" w:space="0" w:color="auto"/>
        <w:right w:val="single" w:sz="4" w:space="0" w:color="auto"/>
      </w:pBdr>
      <w:shd w:val="clear" w:color="auto" w:fill="FFFFFF"/>
      <w:spacing w:before="100" w:beforeAutospacing="1" w:after="100" w:afterAutospacing="1"/>
    </w:pPr>
    <w:rPr>
      <w:sz w:val="24"/>
      <w:szCs w:val="24"/>
    </w:rPr>
  </w:style>
  <w:style w:type="paragraph" w:customStyle="1" w:styleId="xl615">
    <w:name w:val="xl615"/>
    <w:basedOn w:val="a6"/>
    <w:uiPriority w:val="99"/>
    <w:qFormat/>
    <w:rsid w:val="005B3893"/>
    <w:pPr>
      <w:pBdr>
        <w:top w:val="single" w:sz="4" w:space="0" w:color="auto"/>
        <w:left w:val="single" w:sz="4" w:space="0" w:color="auto"/>
        <w:right w:val="single" w:sz="4" w:space="0" w:color="auto"/>
      </w:pBdr>
      <w:shd w:val="clear" w:color="auto" w:fill="FFFF00"/>
      <w:spacing w:before="100" w:beforeAutospacing="1" w:after="100" w:afterAutospacing="1"/>
      <w:jc w:val="center"/>
    </w:pPr>
    <w:rPr>
      <w:sz w:val="24"/>
      <w:szCs w:val="24"/>
    </w:rPr>
  </w:style>
  <w:style w:type="paragraph" w:customStyle="1" w:styleId="xl616">
    <w:name w:val="xl616"/>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sz w:val="24"/>
      <w:szCs w:val="24"/>
    </w:rPr>
  </w:style>
  <w:style w:type="paragraph" w:customStyle="1" w:styleId="xl617">
    <w:name w:val="xl617"/>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00"/>
      <w:spacing w:before="100" w:beforeAutospacing="1" w:after="100" w:afterAutospacing="1"/>
      <w:jc w:val="center"/>
    </w:pPr>
    <w:rPr>
      <w:sz w:val="24"/>
      <w:szCs w:val="24"/>
    </w:rPr>
  </w:style>
  <w:style w:type="paragraph" w:customStyle="1" w:styleId="xl618">
    <w:name w:val="xl618"/>
    <w:basedOn w:val="a6"/>
    <w:uiPriority w:val="99"/>
    <w:qFormat/>
    <w:rsid w:val="005B3893"/>
    <w:pPr>
      <w:pBdr>
        <w:left w:val="single" w:sz="4" w:space="0" w:color="auto"/>
        <w:bottom w:val="single" w:sz="4" w:space="0" w:color="auto"/>
        <w:right w:val="single" w:sz="4" w:space="0" w:color="auto"/>
      </w:pBdr>
      <w:shd w:val="clear" w:color="auto" w:fill="FFFFFF"/>
      <w:spacing w:before="100" w:beforeAutospacing="1" w:after="100" w:afterAutospacing="1"/>
      <w:jc w:val="center"/>
    </w:pPr>
    <w:rPr>
      <w:sz w:val="24"/>
      <w:szCs w:val="24"/>
    </w:rPr>
  </w:style>
  <w:style w:type="paragraph" w:customStyle="1" w:styleId="xl619">
    <w:name w:val="xl619"/>
    <w:basedOn w:val="a6"/>
    <w:uiPriority w:val="99"/>
    <w:qFormat/>
    <w:rsid w:val="005B3893"/>
    <w:pPr>
      <w:pBdr>
        <w:top w:val="single" w:sz="4" w:space="0" w:color="auto"/>
        <w:left w:val="single" w:sz="4" w:space="0" w:color="auto"/>
      </w:pBdr>
      <w:spacing w:before="100" w:beforeAutospacing="1" w:after="100" w:afterAutospacing="1"/>
    </w:pPr>
    <w:rPr>
      <w:b/>
      <w:bCs/>
      <w:sz w:val="24"/>
      <w:szCs w:val="24"/>
    </w:rPr>
  </w:style>
  <w:style w:type="paragraph" w:customStyle="1" w:styleId="xl620">
    <w:name w:val="xl620"/>
    <w:basedOn w:val="a6"/>
    <w:uiPriority w:val="99"/>
    <w:qFormat/>
    <w:rsid w:val="005B3893"/>
    <w:pPr>
      <w:pBdr>
        <w:top w:val="single" w:sz="4" w:space="0" w:color="auto"/>
      </w:pBdr>
      <w:spacing w:before="100" w:beforeAutospacing="1" w:after="100" w:afterAutospacing="1"/>
    </w:pPr>
    <w:rPr>
      <w:b/>
      <w:bCs/>
      <w:sz w:val="24"/>
      <w:szCs w:val="24"/>
    </w:rPr>
  </w:style>
  <w:style w:type="paragraph" w:customStyle="1" w:styleId="xl621">
    <w:name w:val="xl621"/>
    <w:basedOn w:val="a6"/>
    <w:uiPriority w:val="99"/>
    <w:qFormat/>
    <w:rsid w:val="005B3893"/>
    <w:pPr>
      <w:pBdr>
        <w:top w:val="single" w:sz="4" w:space="0" w:color="auto"/>
        <w:right w:val="single" w:sz="4" w:space="0" w:color="auto"/>
      </w:pBdr>
      <w:spacing w:before="100" w:beforeAutospacing="1" w:after="100" w:afterAutospacing="1"/>
    </w:pPr>
    <w:rPr>
      <w:b/>
      <w:bCs/>
      <w:sz w:val="24"/>
      <w:szCs w:val="24"/>
    </w:rPr>
  </w:style>
  <w:style w:type="paragraph" w:customStyle="1" w:styleId="xl622">
    <w:name w:val="xl622"/>
    <w:basedOn w:val="a6"/>
    <w:uiPriority w:val="99"/>
    <w:qFormat/>
    <w:rsid w:val="005B3893"/>
    <w:pPr>
      <w:pBdr>
        <w:left w:val="single" w:sz="4" w:space="0" w:color="auto"/>
      </w:pBdr>
      <w:spacing w:before="100" w:beforeAutospacing="1" w:after="100" w:afterAutospacing="1"/>
    </w:pPr>
    <w:rPr>
      <w:b/>
      <w:bCs/>
      <w:sz w:val="24"/>
      <w:szCs w:val="24"/>
    </w:rPr>
  </w:style>
  <w:style w:type="paragraph" w:customStyle="1" w:styleId="xl623">
    <w:name w:val="xl623"/>
    <w:basedOn w:val="a6"/>
    <w:uiPriority w:val="99"/>
    <w:qFormat/>
    <w:rsid w:val="005B3893"/>
    <w:pPr>
      <w:spacing w:before="100" w:beforeAutospacing="1" w:after="100" w:afterAutospacing="1"/>
    </w:pPr>
    <w:rPr>
      <w:b/>
      <w:bCs/>
      <w:sz w:val="24"/>
      <w:szCs w:val="24"/>
    </w:rPr>
  </w:style>
  <w:style w:type="paragraph" w:customStyle="1" w:styleId="xl624">
    <w:name w:val="xl624"/>
    <w:basedOn w:val="a6"/>
    <w:uiPriority w:val="99"/>
    <w:qFormat/>
    <w:rsid w:val="005B3893"/>
    <w:pPr>
      <w:pBdr>
        <w:right w:val="single" w:sz="4" w:space="0" w:color="auto"/>
      </w:pBdr>
      <w:spacing w:before="100" w:beforeAutospacing="1" w:after="100" w:afterAutospacing="1"/>
    </w:pPr>
    <w:rPr>
      <w:b/>
      <w:bCs/>
      <w:sz w:val="24"/>
      <w:szCs w:val="24"/>
    </w:rPr>
  </w:style>
  <w:style w:type="paragraph" w:customStyle="1" w:styleId="xl625">
    <w:name w:val="xl625"/>
    <w:basedOn w:val="a6"/>
    <w:uiPriority w:val="99"/>
    <w:qFormat/>
    <w:rsid w:val="005B3893"/>
    <w:pPr>
      <w:pBdr>
        <w:left w:val="single" w:sz="4" w:space="0" w:color="auto"/>
        <w:bottom w:val="single" w:sz="4" w:space="0" w:color="auto"/>
      </w:pBdr>
      <w:spacing w:before="100" w:beforeAutospacing="1" w:after="100" w:afterAutospacing="1"/>
    </w:pPr>
    <w:rPr>
      <w:b/>
      <w:bCs/>
      <w:sz w:val="24"/>
      <w:szCs w:val="24"/>
    </w:rPr>
  </w:style>
  <w:style w:type="paragraph" w:customStyle="1" w:styleId="xl626">
    <w:name w:val="xl626"/>
    <w:basedOn w:val="a6"/>
    <w:uiPriority w:val="99"/>
    <w:qFormat/>
    <w:rsid w:val="005B3893"/>
    <w:pPr>
      <w:pBdr>
        <w:bottom w:val="single" w:sz="4" w:space="0" w:color="auto"/>
      </w:pBdr>
      <w:spacing w:before="100" w:beforeAutospacing="1" w:after="100" w:afterAutospacing="1"/>
    </w:pPr>
    <w:rPr>
      <w:b/>
      <w:bCs/>
      <w:sz w:val="24"/>
      <w:szCs w:val="24"/>
    </w:rPr>
  </w:style>
  <w:style w:type="paragraph" w:customStyle="1" w:styleId="xl627">
    <w:name w:val="xl627"/>
    <w:basedOn w:val="a6"/>
    <w:uiPriority w:val="99"/>
    <w:qFormat/>
    <w:rsid w:val="005B3893"/>
    <w:pPr>
      <w:pBdr>
        <w:bottom w:val="single" w:sz="4" w:space="0" w:color="auto"/>
        <w:right w:val="single" w:sz="4" w:space="0" w:color="auto"/>
      </w:pBdr>
      <w:spacing w:before="100" w:beforeAutospacing="1" w:after="100" w:afterAutospacing="1"/>
    </w:pPr>
    <w:rPr>
      <w:b/>
      <w:bCs/>
      <w:sz w:val="24"/>
      <w:szCs w:val="24"/>
    </w:rPr>
  </w:style>
  <w:style w:type="paragraph" w:customStyle="1" w:styleId="xl628">
    <w:name w:val="xl628"/>
    <w:basedOn w:val="a6"/>
    <w:uiPriority w:val="99"/>
    <w:qFormat/>
    <w:rsid w:val="005B3893"/>
    <w:pPr>
      <w:pBdr>
        <w:top w:val="single" w:sz="4" w:space="0" w:color="auto"/>
        <w:left w:val="single" w:sz="4" w:space="0" w:color="auto"/>
        <w:bottom w:val="single" w:sz="4" w:space="0" w:color="auto"/>
      </w:pBdr>
      <w:shd w:val="clear" w:color="auto" w:fill="E6B9B8"/>
      <w:spacing w:before="100" w:beforeAutospacing="1" w:after="100" w:afterAutospacing="1"/>
    </w:pPr>
    <w:rPr>
      <w:b/>
      <w:bCs/>
      <w:sz w:val="24"/>
      <w:szCs w:val="24"/>
    </w:rPr>
  </w:style>
  <w:style w:type="paragraph" w:customStyle="1" w:styleId="xl629">
    <w:name w:val="xl629"/>
    <w:basedOn w:val="a6"/>
    <w:uiPriority w:val="99"/>
    <w:qFormat/>
    <w:rsid w:val="005B3893"/>
    <w:pPr>
      <w:pBdr>
        <w:top w:val="single" w:sz="4" w:space="0" w:color="auto"/>
        <w:bottom w:val="single" w:sz="4" w:space="0" w:color="auto"/>
      </w:pBdr>
      <w:shd w:val="clear" w:color="auto" w:fill="E6B9B8"/>
      <w:spacing w:before="100" w:beforeAutospacing="1" w:after="100" w:afterAutospacing="1"/>
    </w:pPr>
    <w:rPr>
      <w:b/>
      <w:bCs/>
      <w:sz w:val="24"/>
      <w:szCs w:val="24"/>
    </w:rPr>
  </w:style>
  <w:style w:type="paragraph" w:customStyle="1" w:styleId="xl630">
    <w:name w:val="xl630"/>
    <w:basedOn w:val="a6"/>
    <w:uiPriority w:val="99"/>
    <w:qFormat/>
    <w:rsid w:val="005B3893"/>
    <w:pPr>
      <w:pBdr>
        <w:top w:val="single" w:sz="4" w:space="0" w:color="auto"/>
        <w:bottom w:val="single" w:sz="4" w:space="0" w:color="auto"/>
        <w:right w:val="single" w:sz="4" w:space="0" w:color="auto"/>
      </w:pBdr>
      <w:shd w:val="clear" w:color="auto" w:fill="E6B9B8"/>
      <w:spacing w:before="100" w:beforeAutospacing="1" w:after="100" w:afterAutospacing="1"/>
    </w:pPr>
    <w:rPr>
      <w:b/>
      <w:bCs/>
      <w:sz w:val="24"/>
      <w:szCs w:val="24"/>
    </w:rPr>
  </w:style>
  <w:style w:type="paragraph" w:customStyle="1" w:styleId="xl631">
    <w:name w:val="xl631"/>
    <w:basedOn w:val="a6"/>
    <w:qFormat/>
    <w:rsid w:val="005B3893"/>
    <w:pPr>
      <w:pBdr>
        <w:top w:val="single" w:sz="4" w:space="0" w:color="auto"/>
        <w:left w:val="single" w:sz="4" w:space="0" w:color="auto"/>
        <w:right w:val="single" w:sz="4" w:space="0" w:color="auto"/>
      </w:pBdr>
      <w:spacing w:before="100" w:beforeAutospacing="1" w:after="100" w:afterAutospacing="1"/>
      <w:jc w:val="center"/>
    </w:pPr>
    <w:rPr>
      <w:sz w:val="24"/>
      <w:szCs w:val="24"/>
    </w:rPr>
  </w:style>
  <w:style w:type="paragraph" w:customStyle="1" w:styleId="xl632">
    <w:name w:val="xl632"/>
    <w:basedOn w:val="a6"/>
    <w:uiPriority w:val="99"/>
    <w:qFormat/>
    <w:rsid w:val="005B3893"/>
    <w:pPr>
      <w:pBdr>
        <w:left w:val="single" w:sz="4" w:space="0" w:color="auto"/>
        <w:right w:val="single" w:sz="4" w:space="0" w:color="auto"/>
      </w:pBdr>
      <w:spacing w:before="100" w:beforeAutospacing="1" w:after="100" w:afterAutospacing="1"/>
      <w:jc w:val="center"/>
    </w:pPr>
    <w:rPr>
      <w:sz w:val="24"/>
      <w:szCs w:val="24"/>
    </w:rPr>
  </w:style>
  <w:style w:type="paragraph" w:customStyle="1" w:styleId="xl633">
    <w:name w:val="xl633"/>
    <w:basedOn w:val="a6"/>
    <w:uiPriority w:val="99"/>
    <w:qFormat/>
    <w:rsid w:val="005B3893"/>
    <w:pPr>
      <w:pBdr>
        <w:left w:val="single" w:sz="4" w:space="0" w:color="auto"/>
        <w:bottom w:val="single" w:sz="4" w:space="0" w:color="auto"/>
        <w:right w:val="single" w:sz="4" w:space="0" w:color="auto"/>
      </w:pBdr>
      <w:spacing w:before="100" w:beforeAutospacing="1" w:after="100" w:afterAutospacing="1"/>
      <w:jc w:val="center"/>
    </w:pPr>
    <w:rPr>
      <w:sz w:val="24"/>
      <w:szCs w:val="24"/>
    </w:rPr>
  </w:style>
  <w:style w:type="paragraph" w:customStyle="1" w:styleId="xl634">
    <w:name w:val="xl634"/>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rPr>
  </w:style>
  <w:style w:type="paragraph" w:customStyle="1" w:styleId="xl635">
    <w:name w:val="xl635"/>
    <w:basedOn w:val="a6"/>
    <w:uiPriority w:val="99"/>
    <w:qFormat/>
    <w:rsid w:val="005B3893"/>
    <w:pPr>
      <w:pBdr>
        <w:top w:val="single" w:sz="4" w:space="0" w:color="auto"/>
        <w:left w:val="single" w:sz="4" w:space="0" w:color="auto"/>
        <w:right w:val="single" w:sz="4" w:space="0" w:color="auto"/>
      </w:pBdr>
      <w:shd w:val="clear" w:color="auto" w:fill="FFFFFF"/>
      <w:spacing w:before="100" w:beforeAutospacing="1" w:after="100" w:afterAutospacing="1"/>
      <w:jc w:val="center"/>
    </w:pPr>
    <w:rPr>
      <w:sz w:val="24"/>
      <w:szCs w:val="24"/>
    </w:rPr>
  </w:style>
  <w:style w:type="paragraph" w:customStyle="1" w:styleId="xl636">
    <w:name w:val="xl636"/>
    <w:basedOn w:val="a6"/>
    <w:uiPriority w:val="99"/>
    <w:qFormat/>
    <w:rsid w:val="005B3893"/>
    <w:pPr>
      <w:pBdr>
        <w:left w:val="single" w:sz="4" w:space="0" w:color="auto"/>
        <w:right w:val="single" w:sz="4" w:space="0" w:color="auto"/>
      </w:pBdr>
      <w:shd w:val="clear" w:color="auto" w:fill="FFFFFF"/>
      <w:spacing w:before="100" w:beforeAutospacing="1" w:after="100" w:afterAutospacing="1"/>
      <w:jc w:val="center"/>
    </w:pPr>
    <w:rPr>
      <w:sz w:val="24"/>
      <w:szCs w:val="24"/>
    </w:rPr>
  </w:style>
  <w:style w:type="paragraph" w:customStyle="1" w:styleId="xl637">
    <w:name w:val="xl637"/>
    <w:basedOn w:val="a6"/>
    <w:uiPriority w:val="99"/>
    <w:qFormat/>
    <w:rsid w:val="005B3893"/>
    <w:pPr>
      <w:pBdr>
        <w:top w:val="single" w:sz="4" w:space="0" w:color="auto"/>
        <w:left w:val="single" w:sz="4" w:space="0" w:color="auto"/>
        <w:right w:val="single" w:sz="4" w:space="0" w:color="auto"/>
      </w:pBdr>
      <w:shd w:val="clear" w:color="auto" w:fill="FFFFFF"/>
      <w:spacing w:before="100" w:beforeAutospacing="1" w:after="100" w:afterAutospacing="1"/>
      <w:jc w:val="center"/>
    </w:pPr>
    <w:rPr>
      <w:sz w:val="24"/>
      <w:szCs w:val="24"/>
    </w:rPr>
  </w:style>
  <w:style w:type="paragraph" w:customStyle="1" w:styleId="xl638">
    <w:name w:val="xl638"/>
    <w:basedOn w:val="a6"/>
    <w:uiPriority w:val="99"/>
    <w:qFormat/>
    <w:rsid w:val="005B3893"/>
    <w:pPr>
      <w:pBdr>
        <w:left w:val="single" w:sz="4" w:space="0" w:color="auto"/>
        <w:bottom w:val="single" w:sz="4" w:space="0" w:color="auto"/>
        <w:right w:val="single" w:sz="4" w:space="0" w:color="auto"/>
      </w:pBdr>
      <w:shd w:val="clear" w:color="auto" w:fill="FFFFFF"/>
      <w:spacing w:before="100" w:beforeAutospacing="1" w:after="100" w:afterAutospacing="1"/>
      <w:jc w:val="center"/>
    </w:pPr>
    <w:rPr>
      <w:sz w:val="24"/>
      <w:szCs w:val="24"/>
    </w:rPr>
  </w:style>
  <w:style w:type="paragraph" w:customStyle="1" w:styleId="xl639">
    <w:name w:val="xl639"/>
    <w:basedOn w:val="a6"/>
    <w:uiPriority w:val="99"/>
    <w:qFormat/>
    <w:rsid w:val="005B3893"/>
    <w:pPr>
      <w:pBdr>
        <w:left w:val="single" w:sz="4" w:space="0" w:color="auto"/>
        <w:right w:val="single" w:sz="4" w:space="0" w:color="auto"/>
      </w:pBdr>
      <w:spacing w:before="100" w:beforeAutospacing="1" w:after="100" w:afterAutospacing="1"/>
      <w:jc w:val="center"/>
    </w:pPr>
    <w:rPr>
      <w:sz w:val="24"/>
      <w:szCs w:val="24"/>
    </w:rPr>
  </w:style>
  <w:style w:type="paragraph" w:customStyle="1" w:styleId="xl640">
    <w:name w:val="xl640"/>
    <w:basedOn w:val="a6"/>
    <w:uiPriority w:val="99"/>
    <w:qFormat/>
    <w:rsid w:val="005B3893"/>
    <w:pPr>
      <w:pBdr>
        <w:left w:val="single" w:sz="4" w:space="0" w:color="auto"/>
        <w:bottom w:val="single" w:sz="4" w:space="0" w:color="auto"/>
        <w:right w:val="single" w:sz="4" w:space="0" w:color="auto"/>
      </w:pBdr>
      <w:spacing w:before="100" w:beforeAutospacing="1" w:after="100" w:afterAutospacing="1"/>
      <w:jc w:val="center"/>
    </w:pPr>
    <w:rPr>
      <w:sz w:val="24"/>
      <w:szCs w:val="24"/>
    </w:rPr>
  </w:style>
  <w:style w:type="paragraph" w:customStyle="1" w:styleId="xl641">
    <w:name w:val="xl641"/>
    <w:basedOn w:val="a6"/>
    <w:qFormat/>
    <w:rsid w:val="005B3893"/>
    <w:pPr>
      <w:pBdr>
        <w:top w:val="single" w:sz="4" w:space="0" w:color="auto"/>
        <w:left w:val="single" w:sz="4" w:space="0" w:color="auto"/>
        <w:right w:val="single" w:sz="4" w:space="0" w:color="auto"/>
      </w:pBdr>
      <w:shd w:val="clear" w:color="auto" w:fill="FFFFFF"/>
      <w:spacing w:before="100" w:beforeAutospacing="1" w:after="100" w:afterAutospacing="1"/>
      <w:jc w:val="center"/>
    </w:pPr>
    <w:rPr>
      <w:sz w:val="24"/>
      <w:szCs w:val="24"/>
    </w:rPr>
  </w:style>
  <w:style w:type="paragraph" w:customStyle="1" w:styleId="xl642">
    <w:name w:val="xl642"/>
    <w:basedOn w:val="a6"/>
    <w:qFormat/>
    <w:rsid w:val="005B3893"/>
    <w:pPr>
      <w:pBdr>
        <w:left w:val="single" w:sz="4" w:space="0" w:color="auto"/>
        <w:bottom w:val="single" w:sz="4" w:space="0" w:color="auto"/>
        <w:right w:val="single" w:sz="4" w:space="0" w:color="auto"/>
      </w:pBdr>
      <w:shd w:val="clear" w:color="auto" w:fill="FFFFFF"/>
      <w:spacing w:before="100" w:beforeAutospacing="1" w:after="100" w:afterAutospacing="1"/>
      <w:jc w:val="center"/>
    </w:pPr>
    <w:rPr>
      <w:sz w:val="24"/>
      <w:szCs w:val="24"/>
    </w:rPr>
  </w:style>
  <w:style w:type="paragraph" w:customStyle="1" w:styleId="xl643">
    <w:name w:val="xl643"/>
    <w:basedOn w:val="a6"/>
    <w:qFormat/>
    <w:rsid w:val="005B3893"/>
    <w:pPr>
      <w:pBdr>
        <w:top w:val="single" w:sz="4" w:space="0" w:color="auto"/>
        <w:left w:val="single" w:sz="4" w:space="0" w:color="auto"/>
        <w:right w:val="single" w:sz="4" w:space="0" w:color="auto"/>
      </w:pBdr>
      <w:spacing w:before="100" w:beforeAutospacing="1" w:after="100" w:afterAutospacing="1"/>
      <w:jc w:val="center"/>
    </w:pPr>
    <w:rPr>
      <w:sz w:val="24"/>
      <w:szCs w:val="24"/>
    </w:rPr>
  </w:style>
  <w:style w:type="paragraph" w:customStyle="1" w:styleId="xl644">
    <w:name w:val="xl644"/>
    <w:basedOn w:val="a6"/>
    <w:qFormat/>
    <w:rsid w:val="005B3893"/>
    <w:pPr>
      <w:pBdr>
        <w:top w:val="single" w:sz="4" w:space="0" w:color="auto"/>
        <w:left w:val="single" w:sz="4" w:space="0" w:color="auto"/>
        <w:right w:val="single" w:sz="4" w:space="0" w:color="auto"/>
      </w:pBdr>
      <w:shd w:val="clear" w:color="auto" w:fill="FFFFFF"/>
      <w:spacing w:before="100" w:beforeAutospacing="1" w:after="100" w:afterAutospacing="1"/>
      <w:jc w:val="center"/>
    </w:pPr>
    <w:rPr>
      <w:b/>
      <w:bCs/>
      <w:sz w:val="24"/>
      <w:szCs w:val="24"/>
    </w:rPr>
  </w:style>
  <w:style w:type="paragraph" w:customStyle="1" w:styleId="xl645">
    <w:name w:val="xl645"/>
    <w:basedOn w:val="a6"/>
    <w:qFormat/>
    <w:rsid w:val="005B3893"/>
    <w:pPr>
      <w:pBdr>
        <w:left w:val="single" w:sz="4" w:space="0" w:color="auto"/>
        <w:right w:val="single" w:sz="4" w:space="0" w:color="auto"/>
      </w:pBdr>
      <w:shd w:val="clear" w:color="auto" w:fill="FFFFFF"/>
      <w:spacing w:before="100" w:beforeAutospacing="1" w:after="100" w:afterAutospacing="1"/>
      <w:jc w:val="center"/>
    </w:pPr>
    <w:rPr>
      <w:b/>
      <w:bCs/>
      <w:sz w:val="24"/>
      <w:szCs w:val="24"/>
    </w:rPr>
  </w:style>
  <w:style w:type="paragraph" w:customStyle="1" w:styleId="xl646">
    <w:name w:val="xl646"/>
    <w:basedOn w:val="a6"/>
    <w:uiPriority w:val="99"/>
    <w:qFormat/>
    <w:rsid w:val="005B3893"/>
    <w:pPr>
      <w:pBdr>
        <w:left w:val="single" w:sz="4" w:space="0" w:color="auto"/>
        <w:bottom w:val="single" w:sz="4" w:space="0" w:color="auto"/>
        <w:right w:val="single" w:sz="4" w:space="0" w:color="auto"/>
      </w:pBdr>
      <w:shd w:val="clear" w:color="auto" w:fill="FFFFFF"/>
      <w:spacing w:before="100" w:beforeAutospacing="1" w:after="100" w:afterAutospacing="1"/>
      <w:jc w:val="center"/>
    </w:pPr>
    <w:rPr>
      <w:b/>
      <w:bCs/>
      <w:sz w:val="24"/>
      <w:szCs w:val="24"/>
    </w:rPr>
  </w:style>
  <w:style w:type="paragraph" w:customStyle="1" w:styleId="xl647">
    <w:name w:val="xl647"/>
    <w:basedOn w:val="a6"/>
    <w:uiPriority w:val="99"/>
    <w:qFormat/>
    <w:rsid w:val="005B3893"/>
    <w:pPr>
      <w:pBdr>
        <w:top w:val="single" w:sz="4" w:space="0" w:color="auto"/>
        <w:left w:val="single" w:sz="4" w:space="0" w:color="auto"/>
        <w:right w:val="single" w:sz="4" w:space="0" w:color="auto"/>
      </w:pBdr>
      <w:spacing w:before="100" w:beforeAutospacing="1" w:after="100" w:afterAutospacing="1"/>
    </w:pPr>
    <w:rPr>
      <w:b/>
      <w:bCs/>
      <w:sz w:val="24"/>
      <w:szCs w:val="24"/>
    </w:rPr>
  </w:style>
  <w:style w:type="paragraph" w:customStyle="1" w:styleId="xl648">
    <w:name w:val="xl648"/>
    <w:basedOn w:val="a6"/>
    <w:uiPriority w:val="99"/>
    <w:qFormat/>
    <w:rsid w:val="005B3893"/>
    <w:pPr>
      <w:pBdr>
        <w:left w:val="single" w:sz="4" w:space="0" w:color="auto"/>
        <w:right w:val="single" w:sz="4" w:space="0" w:color="auto"/>
      </w:pBdr>
      <w:spacing w:before="100" w:beforeAutospacing="1" w:after="100" w:afterAutospacing="1"/>
    </w:pPr>
    <w:rPr>
      <w:b/>
      <w:bCs/>
      <w:sz w:val="24"/>
      <w:szCs w:val="24"/>
    </w:rPr>
  </w:style>
  <w:style w:type="paragraph" w:customStyle="1" w:styleId="xl649">
    <w:name w:val="xl649"/>
    <w:basedOn w:val="a6"/>
    <w:uiPriority w:val="99"/>
    <w:qFormat/>
    <w:rsid w:val="005B3893"/>
    <w:pPr>
      <w:pBdr>
        <w:left w:val="single" w:sz="4" w:space="0" w:color="auto"/>
        <w:bottom w:val="single" w:sz="4" w:space="0" w:color="auto"/>
        <w:right w:val="single" w:sz="4" w:space="0" w:color="auto"/>
      </w:pBdr>
      <w:spacing w:before="100" w:beforeAutospacing="1" w:after="100" w:afterAutospacing="1"/>
    </w:pPr>
    <w:rPr>
      <w:b/>
      <w:bCs/>
      <w:sz w:val="24"/>
      <w:szCs w:val="24"/>
    </w:rPr>
  </w:style>
  <w:style w:type="paragraph" w:customStyle="1" w:styleId="xl650">
    <w:name w:val="xl650"/>
    <w:basedOn w:val="a6"/>
    <w:uiPriority w:val="99"/>
    <w:qFormat/>
    <w:rsid w:val="005B3893"/>
    <w:pPr>
      <w:pBdr>
        <w:top w:val="single" w:sz="4" w:space="0" w:color="auto"/>
        <w:left w:val="single" w:sz="4" w:space="0" w:color="auto"/>
        <w:right w:val="single" w:sz="4" w:space="0" w:color="auto"/>
      </w:pBdr>
      <w:spacing w:before="100" w:beforeAutospacing="1" w:after="100" w:afterAutospacing="1"/>
      <w:jc w:val="center"/>
    </w:pPr>
    <w:rPr>
      <w:b/>
      <w:bCs/>
      <w:sz w:val="24"/>
      <w:szCs w:val="24"/>
    </w:rPr>
  </w:style>
  <w:style w:type="paragraph" w:customStyle="1" w:styleId="xl651">
    <w:name w:val="xl651"/>
    <w:basedOn w:val="a6"/>
    <w:qFormat/>
    <w:rsid w:val="005B3893"/>
    <w:pPr>
      <w:pBdr>
        <w:left w:val="single" w:sz="4" w:space="0" w:color="auto"/>
        <w:right w:val="single" w:sz="4" w:space="0" w:color="auto"/>
      </w:pBdr>
      <w:spacing w:before="100" w:beforeAutospacing="1" w:after="100" w:afterAutospacing="1"/>
      <w:jc w:val="center"/>
    </w:pPr>
    <w:rPr>
      <w:b/>
      <w:bCs/>
      <w:sz w:val="24"/>
      <w:szCs w:val="24"/>
    </w:rPr>
  </w:style>
  <w:style w:type="paragraph" w:customStyle="1" w:styleId="xl652">
    <w:name w:val="xl652"/>
    <w:basedOn w:val="a6"/>
    <w:qFormat/>
    <w:rsid w:val="005B3893"/>
    <w:pPr>
      <w:pBdr>
        <w:left w:val="single" w:sz="4" w:space="0" w:color="auto"/>
        <w:bottom w:val="single" w:sz="4" w:space="0" w:color="auto"/>
        <w:right w:val="single" w:sz="4" w:space="0" w:color="auto"/>
      </w:pBdr>
      <w:spacing w:before="100" w:beforeAutospacing="1" w:after="100" w:afterAutospacing="1"/>
      <w:jc w:val="center"/>
    </w:pPr>
    <w:rPr>
      <w:b/>
      <w:bCs/>
      <w:sz w:val="24"/>
      <w:szCs w:val="24"/>
    </w:rPr>
  </w:style>
  <w:style w:type="paragraph" w:customStyle="1" w:styleId="xl653">
    <w:name w:val="xl653"/>
    <w:basedOn w:val="a6"/>
    <w:qFormat/>
    <w:rsid w:val="005B3893"/>
    <w:pPr>
      <w:pBdr>
        <w:top w:val="single" w:sz="4" w:space="0" w:color="auto"/>
        <w:left w:val="single" w:sz="4" w:space="0" w:color="auto"/>
        <w:right w:val="single" w:sz="4" w:space="0" w:color="auto"/>
      </w:pBdr>
      <w:shd w:val="clear" w:color="auto" w:fill="D8D8D8"/>
      <w:spacing w:before="100" w:beforeAutospacing="1" w:after="100" w:afterAutospacing="1"/>
    </w:pPr>
    <w:rPr>
      <w:b/>
      <w:bCs/>
      <w:sz w:val="24"/>
      <w:szCs w:val="24"/>
    </w:rPr>
  </w:style>
  <w:style w:type="paragraph" w:customStyle="1" w:styleId="xl654">
    <w:name w:val="xl654"/>
    <w:basedOn w:val="a6"/>
    <w:qFormat/>
    <w:rsid w:val="005B3893"/>
    <w:pPr>
      <w:pBdr>
        <w:left w:val="single" w:sz="4" w:space="0" w:color="auto"/>
        <w:right w:val="single" w:sz="4" w:space="0" w:color="auto"/>
      </w:pBdr>
      <w:shd w:val="clear" w:color="auto" w:fill="D8D8D8"/>
      <w:spacing w:before="100" w:beforeAutospacing="1" w:after="100" w:afterAutospacing="1"/>
    </w:pPr>
    <w:rPr>
      <w:b/>
      <w:bCs/>
      <w:sz w:val="24"/>
      <w:szCs w:val="24"/>
    </w:rPr>
  </w:style>
  <w:style w:type="paragraph" w:customStyle="1" w:styleId="xl655">
    <w:name w:val="xl655"/>
    <w:basedOn w:val="a6"/>
    <w:qFormat/>
    <w:rsid w:val="005B3893"/>
    <w:pPr>
      <w:pBdr>
        <w:left w:val="single" w:sz="4" w:space="0" w:color="auto"/>
        <w:bottom w:val="single" w:sz="4" w:space="0" w:color="auto"/>
        <w:right w:val="single" w:sz="4" w:space="0" w:color="auto"/>
      </w:pBdr>
      <w:shd w:val="clear" w:color="auto" w:fill="D8D8D8"/>
      <w:spacing w:before="100" w:beforeAutospacing="1" w:after="100" w:afterAutospacing="1"/>
    </w:pPr>
    <w:rPr>
      <w:b/>
      <w:bCs/>
      <w:sz w:val="24"/>
      <w:szCs w:val="24"/>
    </w:rPr>
  </w:style>
  <w:style w:type="paragraph" w:customStyle="1" w:styleId="xl656">
    <w:name w:val="xl656"/>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rPr>
      <w:sz w:val="24"/>
      <w:szCs w:val="24"/>
    </w:rPr>
  </w:style>
  <w:style w:type="paragraph" w:customStyle="1" w:styleId="xl657">
    <w:name w:val="xl657"/>
    <w:basedOn w:val="a6"/>
    <w:uiPriority w:val="99"/>
    <w:qFormat/>
    <w:rsid w:val="005B3893"/>
    <w:pPr>
      <w:pBdr>
        <w:left w:val="single" w:sz="4" w:space="0" w:color="auto"/>
        <w:right w:val="single" w:sz="4" w:space="0" w:color="auto"/>
      </w:pBdr>
      <w:spacing w:before="100" w:beforeAutospacing="1" w:after="100" w:afterAutospacing="1"/>
      <w:jc w:val="center"/>
    </w:pPr>
    <w:rPr>
      <w:sz w:val="24"/>
      <w:szCs w:val="24"/>
    </w:rPr>
  </w:style>
  <w:style w:type="paragraph" w:customStyle="1" w:styleId="xl658">
    <w:name w:val="xl658"/>
    <w:basedOn w:val="a6"/>
    <w:uiPriority w:val="99"/>
    <w:qFormat/>
    <w:rsid w:val="005B3893"/>
    <w:pPr>
      <w:pBdr>
        <w:left w:val="single" w:sz="4" w:space="0" w:color="auto"/>
        <w:bottom w:val="single" w:sz="4" w:space="0" w:color="auto"/>
        <w:right w:val="single" w:sz="4" w:space="0" w:color="auto"/>
      </w:pBdr>
      <w:spacing w:before="100" w:beforeAutospacing="1" w:after="100" w:afterAutospacing="1"/>
      <w:jc w:val="center"/>
    </w:pPr>
    <w:rPr>
      <w:sz w:val="24"/>
      <w:szCs w:val="24"/>
    </w:rPr>
  </w:style>
  <w:style w:type="paragraph" w:customStyle="1" w:styleId="xl659">
    <w:name w:val="xl659"/>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rPr>
  </w:style>
  <w:style w:type="paragraph" w:customStyle="1" w:styleId="xl660">
    <w:name w:val="xl660"/>
    <w:basedOn w:val="a6"/>
    <w:uiPriority w:val="99"/>
    <w:qFormat/>
    <w:rsid w:val="005B3893"/>
    <w:pPr>
      <w:pBdr>
        <w:top w:val="single" w:sz="4" w:space="0" w:color="auto"/>
        <w:left w:val="single" w:sz="4" w:space="0" w:color="auto"/>
        <w:right w:val="single" w:sz="4" w:space="0" w:color="auto"/>
      </w:pBdr>
      <w:spacing w:before="100" w:beforeAutospacing="1" w:after="100" w:afterAutospacing="1"/>
      <w:jc w:val="center"/>
    </w:pPr>
    <w:rPr>
      <w:sz w:val="24"/>
      <w:szCs w:val="24"/>
    </w:rPr>
  </w:style>
  <w:style w:type="paragraph" w:customStyle="1" w:styleId="xl661">
    <w:name w:val="xl661"/>
    <w:basedOn w:val="a6"/>
    <w:qFormat/>
    <w:rsid w:val="005B3893"/>
    <w:pPr>
      <w:pBdr>
        <w:left w:val="single" w:sz="4" w:space="0" w:color="auto"/>
        <w:right w:val="single" w:sz="4" w:space="0" w:color="auto"/>
      </w:pBdr>
      <w:spacing w:before="100" w:beforeAutospacing="1" w:after="100" w:afterAutospacing="1"/>
      <w:jc w:val="center"/>
    </w:pPr>
    <w:rPr>
      <w:sz w:val="24"/>
      <w:szCs w:val="24"/>
    </w:rPr>
  </w:style>
  <w:style w:type="paragraph" w:customStyle="1" w:styleId="xl662">
    <w:name w:val="xl662"/>
    <w:basedOn w:val="a6"/>
    <w:qFormat/>
    <w:rsid w:val="005B3893"/>
    <w:pPr>
      <w:pBdr>
        <w:left w:val="single" w:sz="4" w:space="0" w:color="auto"/>
        <w:bottom w:val="single" w:sz="4" w:space="0" w:color="auto"/>
        <w:right w:val="single" w:sz="4" w:space="0" w:color="auto"/>
      </w:pBdr>
      <w:spacing w:before="100" w:beforeAutospacing="1" w:after="100" w:afterAutospacing="1"/>
      <w:jc w:val="center"/>
    </w:pPr>
    <w:rPr>
      <w:sz w:val="24"/>
      <w:szCs w:val="24"/>
    </w:rPr>
  </w:style>
  <w:style w:type="paragraph" w:customStyle="1" w:styleId="xl663">
    <w:name w:val="xl663"/>
    <w:basedOn w:val="a6"/>
    <w:qFormat/>
    <w:rsid w:val="005B3893"/>
    <w:pPr>
      <w:pBdr>
        <w:top w:val="single" w:sz="4" w:space="0" w:color="auto"/>
        <w:left w:val="single" w:sz="4" w:space="0" w:color="auto"/>
        <w:right w:val="single" w:sz="4" w:space="0" w:color="auto"/>
      </w:pBdr>
      <w:spacing w:before="100" w:beforeAutospacing="1" w:after="100" w:afterAutospacing="1"/>
      <w:jc w:val="center"/>
    </w:pPr>
    <w:rPr>
      <w:b/>
      <w:bCs/>
      <w:sz w:val="24"/>
      <w:szCs w:val="24"/>
    </w:rPr>
  </w:style>
  <w:style w:type="paragraph" w:customStyle="1" w:styleId="xl664">
    <w:name w:val="xl664"/>
    <w:basedOn w:val="a6"/>
    <w:qFormat/>
    <w:rsid w:val="005B3893"/>
    <w:pPr>
      <w:pBdr>
        <w:left w:val="single" w:sz="4" w:space="0" w:color="auto"/>
        <w:right w:val="single" w:sz="4" w:space="0" w:color="auto"/>
      </w:pBdr>
      <w:spacing w:before="100" w:beforeAutospacing="1" w:after="100" w:afterAutospacing="1"/>
      <w:jc w:val="center"/>
    </w:pPr>
    <w:rPr>
      <w:b/>
      <w:bCs/>
      <w:sz w:val="24"/>
      <w:szCs w:val="24"/>
    </w:rPr>
  </w:style>
  <w:style w:type="paragraph" w:customStyle="1" w:styleId="xl665">
    <w:name w:val="xl665"/>
    <w:basedOn w:val="a6"/>
    <w:qFormat/>
    <w:rsid w:val="005B3893"/>
    <w:pPr>
      <w:pBdr>
        <w:left w:val="single" w:sz="4" w:space="0" w:color="auto"/>
        <w:bottom w:val="single" w:sz="4" w:space="0" w:color="auto"/>
        <w:right w:val="single" w:sz="4" w:space="0" w:color="auto"/>
      </w:pBdr>
      <w:spacing w:before="100" w:beforeAutospacing="1" w:after="100" w:afterAutospacing="1"/>
      <w:jc w:val="center"/>
    </w:pPr>
    <w:rPr>
      <w:b/>
      <w:bCs/>
      <w:sz w:val="24"/>
      <w:szCs w:val="24"/>
    </w:rPr>
  </w:style>
  <w:style w:type="paragraph" w:customStyle="1" w:styleId="xl666">
    <w:name w:val="xl666"/>
    <w:basedOn w:val="a6"/>
    <w:uiPriority w:val="99"/>
    <w:qFormat/>
    <w:rsid w:val="005B3893"/>
    <w:pPr>
      <w:pBdr>
        <w:top w:val="single" w:sz="4" w:space="0" w:color="auto"/>
        <w:left w:val="single" w:sz="4" w:space="0" w:color="auto"/>
        <w:right w:val="single" w:sz="4" w:space="0" w:color="auto"/>
      </w:pBdr>
      <w:shd w:val="clear" w:color="auto" w:fill="FFFFFF"/>
      <w:spacing w:before="100" w:beforeAutospacing="1" w:after="100" w:afterAutospacing="1"/>
      <w:jc w:val="center"/>
    </w:pPr>
    <w:rPr>
      <w:sz w:val="24"/>
      <w:szCs w:val="24"/>
    </w:rPr>
  </w:style>
  <w:style w:type="paragraph" w:customStyle="1" w:styleId="xl667">
    <w:name w:val="xl667"/>
    <w:basedOn w:val="a6"/>
    <w:uiPriority w:val="99"/>
    <w:qFormat/>
    <w:rsid w:val="005B3893"/>
    <w:pPr>
      <w:pBdr>
        <w:left w:val="single" w:sz="4" w:space="0" w:color="auto"/>
        <w:right w:val="single" w:sz="4" w:space="0" w:color="auto"/>
      </w:pBdr>
      <w:shd w:val="clear" w:color="auto" w:fill="FFFFFF"/>
      <w:spacing w:before="100" w:beforeAutospacing="1" w:after="100" w:afterAutospacing="1"/>
      <w:jc w:val="center"/>
    </w:pPr>
    <w:rPr>
      <w:sz w:val="24"/>
      <w:szCs w:val="24"/>
    </w:rPr>
  </w:style>
  <w:style w:type="paragraph" w:customStyle="1" w:styleId="xl668">
    <w:name w:val="xl668"/>
    <w:basedOn w:val="a6"/>
    <w:uiPriority w:val="99"/>
    <w:qFormat/>
    <w:rsid w:val="005B3893"/>
    <w:pPr>
      <w:pBdr>
        <w:left w:val="single" w:sz="4" w:space="0" w:color="auto"/>
        <w:bottom w:val="single" w:sz="4" w:space="0" w:color="auto"/>
        <w:right w:val="single" w:sz="4" w:space="0" w:color="auto"/>
      </w:pBdr>
      <w:shd w:val="clear" w:color="auto" w:fill="FFFFFF"/>
      <w:spacing w:before="100" w:beforeAutospacing="1" w:after="100" w:afterAutospacing="1"/>
      <w:jc w:val="center"/>
    </w:pPr>
    <w:rPr>
      <w:sz w:val="24"/>
      <w:szCs w:val="24"/>
    </w:rPr>
  </w:style>
  <w:style w:type="paragraph" w:customStyle="1" w:styleId="xl669">
    <w:name w:val="xl669"/>
    <w:basedOn w:val="a6"/>
    <w:uiPriority w:val="99"/>
    <w:qFormat/>
    <w:rsid w:val="005B3893"/>
    <w:pPr>
      <w:pBdr>
        <w:top w:val="single" w:sz="4" w:space="0" w:color="auto"/>
        <w:left w:val="single" w:sz="4" w:space="0" w:color="auto"/>
        <w:right w:val="single" w:sz="4" w:space="0" w:color="auto"/>
      </w:pBdr>
      <w:shd w:val="clear" w:color="auto" w:fill="FFFFFF"/>
      <w:spacing w:before="100" w:beforeAutospacing="1" w:after="100" w:afterAutospacing="1"/>
    </w:pPr>
    <w:rPr>
      <w:sz w:val="24"/>
      <w:szCs w:val="24"/>
    </w:rPr>
  </w:style>
  <w:style w:type="paragraph" w:customStyle="1" w:styleId="xl670">
    <w:name w:val="xl670"/>
    <w:basedOn w:val="a6"/>
    <w:uiPriority w:val="99"/>
    <w:qFormat/>
    <w:rsid w:val="005B3893"/>
    <w:pPr>
      <w:pBdr>
        <w:left w:val="single" w:sz="4" w:space="0" w:color="auto"/>
        <w:right w:val="single" w:sz="4" w:space="0" w:color="auto"/>
      </w:pBdr>
      <w:shd w:val="clear" w:color="auto" w:fill="FFFFFF"/>
      <w:spacing w:before="100" w:beforeAutospacing="1" w:after="100" w:afterAutospacing="1"/>
    </w:pPr>
    <w:rPr>
      <w:sz w:val="24"/>
      <w:szCs w:val="24"/>
    </w:rPr>
  </w:style>
  <w:style w:type="paragraph" w:customStyle="1" w:styleId="xl671">
    <w:name w:val="xl671"/>
    <w:basedOn w:val="a6"/>
    <w:qFormat/>
    <w:rsid w:val="005B3893"/>
    <w:pPr>
      <w:pBdr>
        <w:left w:val="single" w:sz="4" w:space="0" w:color="auto"/>
        <w:bottom w:val="single" w:sz="4" w:space="0" w:color="auto"/>
        <w:right w:val="single" w:sz="4" w:space="0" w:color="auto"/>
      </w:pBdr>
      <w:shd w:val="clear" w:color="auto" w:fill="FFFFFF"/>
      <w:spacing w:before="100" w:beforeAutospacing="1" w:after="100" w:afterAutospacing="1"/>
    </w:pPr>
    <w:rPr>
      <w:sz w:val="24"/>
      <w:szCs w:val="24"/>
    </w:rPr>
  </w:style>
  <w:style w:type="paragraph" w:customStyle="1" w:styleId="xl672">
    <w:name w:val="xl672"/>
    <w:basedOn w:val="a6"/>
    <w:qFormat/>
    <w:rsid w:val="005B3893"/>
    <w:pPr>
      <w:pBdr>
        <w:top w:val="single" w:sz="4" w:space="0" w:color="auto"/>
        <w:left w:val="single" w:sz="4" w:space="0" w:color="auto"/>
        <w:right w:val="single" w:sz="4" w:space="0" w:color="auto"/>
      </w:pBdr>
      <w:shd w:val="clear" w:color="auto" w:fill="FFFFFF"/>
      <w:spacing w:before="100" w:beforeAutospacing="1" w:after="100" w:afterAutospacing="1"/>
      <w:jc w:val="center"/>
    </w:pPr>
    <w:rPr>
      <w:sz w:val="24"/>
      <w:szCs w:val="24"/>
    </w:rPr>
  </w:style>
  <w:style w:type="paragraph" w:customStyle="1" w:styleId="xl673">
    <w:name w:val="xl673"/>
    <w:basedOn w:val="a6"/>
    <w:qFormat/>
    <w:rsid w:val="005B3893"/>
    <w:pPr>
      <w:pBdr>
        <w:left w:val="single" w:sz="4" w:space="0" w:color="auto"/>
        <w:right w:val="single" w:sz="4" w:space="0" w:color="auto"/>
      </w:pBdr>
      <w:shd w:val="clear" w:color="auto" w:fill="FFFF00"/>
      <w:spacing w:before="100" w:beforeAutospacing="1" w:after="100" w:afterAutospacing="1"/>
      <w:jc w:val="center"/>
    </w:pPr>
    <w:rPr>
      <w:sz w:val="24"/>
      <w:szCs w:val="24"/>
    </w:rPr>
  </w:style>
  <w:style w:type="paragraph" w:customStyle="1" w:styleId="xl674">
    <w:name w:val="xl674"/>
    <w:basedOn w:val="a6"/>
    <w:qFormat/>
    <w:rsid w:val="005B3893"/>
    <w:pPr>
      <w:pBdr>
        <w:left w:val="single" w:sz="4" w:space="0" w:color="auto"/>
        <w:bottom w:val="single" w:sz="4" w:space="0" w:color="auto"/>
        <w:right w:val="single" w:sz="4" w:space="0" w:color="auto"/>
      </w:pBdr>
      <w:shd w:val="clear" w:color="auto" w:fill="FFFF00"/>
      <w:spacing w:before="100" w:beforeAutospacing="1" w:after="100" w:afterAutospacing="1"/>
      <w:jc w:val="center"/>
    </w:pPr>
    <w:rPr>
      <w:sz w:val="24"/>
      <w:szCs w:val="24"/>
    </w:rPr>
  </w:style>
  <w:style w:type="paragraph" w:customStyle="1" w:styleId="xl675">
    <w:name w:val="xl675"/>
    <w:basedOn w:val="a6"/>
    <w:qFormat/>
    <w:rsid w:val="005B3893"/>
    <w:pPr>
      <w:pBdr>
        <w:top w:val="single" w:sz="4" w:space="0" w:color="auto"/>
        <w:left w:val="single" w:sz="4" w:space="0" w:color="auto"/>
        <w:right w:val="single" w:sz="4" w:space="0" w:color="auto"/>
      </w:pBdr>
      <w:spacing w:before="100" w:beforeAutospacing="1" w:after="100" w:afterAutospacing="1"/>
    </w:pPr>
    <w:rPr>
      <w:b/>
      <w:bCs/>
      <w:sz w:val="24"/>
      <w:szCs w:val="24"/>
    </w:rPr>
  </w:style>
  <w:style w:type="paragraph" w:customStyle="1" w:styleId="xl676">
    <w:name w:val="xl676"/>
    <w:basedOn w:val="a6"/>
    <w:uiPriority w:val="99"/>
    <w:qFormat/>
    <w:rsid w:val="005B3893"/>
    <w:pPr>
      <w:pBdr>
        <w:left w:val="single" w:sz="4" w:space="0" w:color="auto"/>
        <w:right w:val="single" w:sz="4" w:space="0" w:color="auto"/>
      </w:pBdr>
      <w:spacing w:before="100" w:beforeAutospacing="1" w:after="100" w:afterAutospacing="1"/>
    </w:pPr>
    <w:rPr>
      <w:b/>
      <w:bCs/>
      <w:sz w:val="24"/>
      <w:szCs w:val="24"/>
    </w:rPr>
  </w:style>
  <w:style w:type="paragraph" w:customStyle="1" w:styleId="xl677">
    <w:name w:val="xl677"/>
    <w:basedOn w:val="a6"/>
    <w:uiPriority w:val="99"/>
    <w:qFormat/>
    <w:rsid w:val="005B3893"/>
    <w:pPr>
      <w:pBdr>
        <w:top w:val="single" w:sz="4" w:space="0" w:color="auto"/>
        <w:left w:val="single" w:sz="4" w:space="0" w:color="auto"/>
        <w:right w:val="single" w:sz="4" w:space="0" w:color="auto"/>
      </w:pBdr>
      <w:shd w:val="clear" w:color="auto" w:fill="FFFFFF"/>
      <w:spacing w:before="100" w:beforeAutospacing="1" w:after="100" w:afterAutospacing="1"/>
      <w:jc w:val="center"/>
    </w:pPr>
    <w:rPr>
      <w:b/>
      <w:bCs/>
      <w:sz w:val="24"/>
      <w:szCs w:val="24"/>
    </w:rPr>
  </w:style>
  <w:style w:type="paragraph" w:customStyle="1" w:styleId="xl678">
    <w:name w:val="xl678"/>
    <w:basedOn w:val="a6"/>
    <w:uiPriority w:val="99"/>
    <w:qFormat/>
    <w:rsid w:val="005B3893"/>
    <w:pPr>
      <w:pBdr>
        <w:left w:val="single" w:sz="4" w:space="0" w:color="auto"/>
        <w:bottom w:val="single" w:sz="4" w:space="0" w:color="auto"/>
        <w:right w:val="single" w:sz="4" w:space="0" w:color="auto"/>
      </w:pBdr>
      <w:shd w:val="clear" w:color="auto" w:fill="FFFFFF"/>
      <w:spacing w:before="100" w:beforeAutospacing="1" w:after="100" w:afterAutospacing="1"/>
      <w:jc w:val="center"/>
    </w:pPr>
    <w:rPr>
      <w:b/>
      <w:bCs/>
      <w:sz w:val="24"/>
      <w:szCs w:val="24"/>
    </w:rPr>
  </w:style>
  <w:style w:type="paragraph" w:customStyle="1" w:styleId="xl679">
    <w:name w:val="xl679"/>
    <w:basedOn w:val="a6"/>
    <w:uiPriority w:val="99"/>
    <w:qFormat/>
    <w:rsid w:val="005B3893"/>
    <w:pPr>
      <w:pBdr>
        <w:left w:val="single" w:sz="4" w:space="0" w:color="auto"/>
        <w:right w:val="single" w:sz="4" w:space="0" w:color="auto"/>
      </w:pBdr>
      <w:spacing w:before="100" w:beforeAutospacing="1" w:after="100" w:afterAutospacing="1"/>
      <w:jc w:val="center"/>
    </w:pPr>
    <w:rPr>
      <w:b/>
      <w:bCs/>
      <w:sz w:val="24"/>
      <w:szCs w:val="24"/>
    </w:rPr>
  </w:style>
  <w:style w:type="paragraph" w:customStyle="1" w:styleId="xl680">
    <w:name w:val="xl680"/>
    <w:basedOn w:val="a6"/>
    <w:uiPriority w:val="99"/>
    <w:qFormat/>
    <w:rsid w:val="005B3893"/>
    <w:pPr>
      <w:pBdr>
        <w:left w:val="single" w:sz="4" w:space="0" w:color="auto"/>
        <w:bottom w:val="single" w:sz="4" w:space="0" w:color="auto"/>
        <w:right w:val="single" w:sz="4" w:space="0" w:color="auto"/>
      </w:pBdr>
      <w:spacing w:before="100" w:beforeAutospacing="1" w:after="100" w:afterAutospacing="1"/>
      <w:jc w:val="center"/>
    </w:pPr>
    <w:rPr>
      <w:b/>
      <w:bCs/>
      <w:sz w:val="24"/>
      <w:szCs w:val="24"/>
    </w:rPr>
  </w:style>
  <w:style w:type="paragraph" w:customStyle="1" w:styleId="xl681">
    <w:name w:val="xl681"/>
    <w:basedOn w:val="a6"/>
    <w:qFormat/>
    <w:rsid w:val="005B3893"/>
    <w:pPr>
      <w:pBdr>
        <w:top w:val="single" w:sz="4" w:space="0" w:color="auto"/>
        <w:left w:val="single" w:sz="4" w:space="0" w:color="auto"/>
        <w:right w:val="single" w:sz="4" w:space="0" w:color="auto"/>
      </w:pBdr>
      <w:spacing w:before="100" w:beforeAutospacing="1" w:after="100" w:afterAutospacing="1"/>
      <w:jc w:val="center"/>
    </w:pPr>
    <w:rPr>
      <w:b/>
      <w:bCs/>
      <w:color w:val="FF0000"/>
      <w:sz w:val="24"/>
      <w:szCs w:val="24"/>
    </w:rPr>
  </w:style>
  <w:style w:type="paragraph" w:customStyle="1" w:styleId="xl682">
    <w:name w:val="xl682"/>
    <w:basedOn w:val="a6"/>
    <w:qFormat/>
    <w:rsid w:val="005B3893"/>
    <w:pPr>
      <w:pBdr>
        <w:left w:val="single" w:sz="4" w:space="0" w:color="auto"/>
        <w:right w:val="single" w:sz="4" w:space="0" w:color="auto"/>
      </w:pBdr>
      <w:spacing w:before="100" w:beforeAutospacing="1" w:after="100" w:afterAutospacing="1"/>
      <w:jc w:val="center"/>
    </w:pPr>
    <w:rPr>
      <w:b/>
      <w:bCs/>
      <w:color w:val="FF0000"/>
      <w:sz w:val="24"/>
      <w:szCs w:val="24"/>
    </w:rPr>
  </w:style>
  <w:style w:type="paragraph" w:customStyle="1" w:styleId="xl683">
    <w:name w:val="xl683"/>
    <w:basedOn w:val="a6"/>
    <w:qFormat/>
    <w:rsid w:val="005B3893"/>
    <w:pPr>
      <w:pBdr>
        <w:left w:val="single" w:sz="4" w:space="0" w:color="auto"/>
        <w:bottom w:val="single" w:sz="4" w:space="0" w:color="auto"/>
        <w:right w:val="single" w:sz="4" w:space="0" w:color="auto"/>
      </w:pBdr>
      <w:spacing w:before="100" w:beforeAutospacing="1" w:after="100" w:afterAutospacing="1"/>
      <w:jc w:val="center"/>
    </w:pPr>
    <w:rPr>
      <w:b/>
      <w:bCs/>
      <w:color w:val="FF0000"/>
      <w:sz w:val="24"/>
      <w:szCs w:val="24"/>
    </w:rPr>
  </w:style>
  <w:style w:type="paragraph" w:customStyle="1" w:styleId="xl684">
    <w:name w:val="xl684"/>
    <w:basedOn w:val="a6"/>
    <w:qFormat/>
    <w:rsid w:val="005B3893"/>
    <w:pPr>
      <w:pBdr>
        <w:top w:val="single" w:sz="4" w:space="0" w:color="auto"/>
        <w:left w:val="single" w:sz="4" w:space="0" w:color="auto"/>
        <w:right w:val="single" w:sz="4" w:space="0" w:color="auto"/>
      </w:pBdr>
      <w:shd w:val="clear" w:color="auto" w:fill="FFFF00"/>
      <w:spacing w:before="100" w:beforeAutospacing="1" w:after="100" w:afterAutospacing="1"/>
      <w:jc w:val="center"/>
    </w:pPr>
    <w:rPr>
      <w:sz w:val="24"/>
      <w:szCs w:val="24"/>
    </w:rPr>
  </w:style>
  <w:style w:type="paragraph" w:customStyle="1" w:styleId="xl685">
    <w:name w:val="xl685"/>
    <w:basedOn w:val="a6"/>
    <w:qFormat/>
    <w:rsid w:val="005B3893"/>
    <w:pPr>
      <w:pBdr>
        <w:left w:val="single" w:sz="4" w:space="0" w:color="auto"/>
        <w:right w:val="single" w:sz="4" w:space="0" w:color="auto"/>
      </w:pBdr>
      <w:shd w:val="clear" w:color="auto" w:fill="FFFF00"/>
      <w:spacing w:before="100" w:beforeAutospacing="1" w:after="100" w:afterAutospacing="1"/>
      <w:jc w:val="center"/>
    </w:pPr>
    <w:rPr>
      <w:sz w:val="24"/>
      <w:szCs w:val="24"/>
    </w:rPr>
  </w:style>
  <w:style w:type="paragraph" w:customStyle="1" w:styleId="xl686">
    <w:name w:val="xl686"/>
    <w:basedOn w:val="a6"/>
    <w:uiPriority w:val="99"/>
    <w:qFormat/>
    <w:rsid w:val="005B3893"/>
    <w:pPr>
      <w:pBdr>
        <w:left w:val="single" w:sz="4" w:space="0" w:color="auto"/>
        <w:bottom w:val="single" w:sz="4" w:space="0" w:color="auto"/>
        <w:right w:val="single" w:sz="4" w:space="0" w:color="auto"/>
      </w:pBdr>
      <w:shd w:val="clear" w:color="auto" w:fill="FFFF00"/>
      <w:spacing w:before="100" w:beforeAutospacing="1" w:after="100" w:afterAutospacing="1"/>
      <w:jc w:val="center"/>
    </w:pPr>
    <w:rPr>
      <w:sz w:val="24"/>
      <w:szCs w:val="24"/>
    </w:rPr>
  </w:style>
  <w:style w:type="paragraph" w:customStyle="1" w:styleId="xl687">
    <w:name w:val="xl687"/>
    <w:basedOn w:val="a6"/>
    <w:uiPriority w:val="99"/>
    <w:qFormat/>
    <w:rsid w:val="005B3893"/>
    <w:pPr>
      <w:pBdr>
        <w:top w:val="single" w:sz="4" w:space="0" w:color="auto"/>
        <w:left w:val="single" w:sz="4" w:space="0" w:color="auto"/>
        <w:right w:val="single" w:sz="4" w:space="0" w:color="auto"/>
      </w:pBdr>
      <w:spacing w:before="100" w:beforeAutospacing="1" w:after="100" w:afterAutospacing="1"/>
      <w:jc w:val="center"/>
    </w:pPr>
    <w:rPr>
      <w:color w:val="FF0000"/>
      <w:sz w:val="24"/>
      <w:szCs w:val="24"/>
    </w:rPr>
  </w:style>
  <w:style w:type="paragraph" w:customStyle="1" w:styleId="xl688">
    <w:name w:val="xl688"/>
    <w:basedOn w:val="a6"/>
    <w:uiPriority w:val="99"/>
    <w:qFormat/>
    <w:rsid w:val="005B3893"/>
    <w:pPr>
      <w:pBdr>
        <w:left w:val="single" w:sz="4" w:space="0" w:color="auto"/>
        <w:right w:val="single" w:sz="4" w:space="0" w:color="auto"/>
      </w:pBdr>
      <w:spacing w:before="100" w:beforeAutospacing="1" w:after="100" w:afterAutospacing="1"/>
      <w:jc w:val="center"/>
    </w:pPr>
    <w:rPr>
      <w:color w:val="FF0000"/>
      <w:sz w:val="24"/>
      <w:szCs w:val="24"/>
    </w:rPr>
  </w:style>
  <w:style w:type="paragraph" w:customStyle="1" w:styleId="xl689">
    <w:name w:val="xl689"/>
    <w:basedOn w:val="a6"/>
    <w:uiPriority w:val="99"/>
    <w:qFormat/>
    <w:rsid w:val="005B3893"/>
    <w:pPr>
      <w:pBdr>
        <w:left w:val="single" w:sz="4" w:space="0" w:color="auto"/>
        <w:bottom w:val="single" w:sz="4" w:space="0" w:color="auto"/>
        <w:right w:val="single" w:sz="4" w:space="0" w:color="auto"/>
      </w:pBdr>
      <w:spacing w:before="100" w:beforeAutospacing="1" w:after="100" w:afterAutospacing="1"/>
      <w:jc w:val="center"/>
    </w:pPr>
    <w:rPr>
      <w:color w:val="FF0000"/>
      <w:sz w:val="24"/>
      <w:szCs w:val="24"/>
    </w:rPr>
  </w:style>
  <w:style w:type="paragraph" w:customStyle="1" w:styleId="xl690">
    <w:name w:val="xl690"/>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00"/>
      <w:spacing w:before="100" w:beforeAutospacing="1" w:after="100" w:afterAutospacing="1"/>
    </w:pPr>
    <w:rPr>
      <w:color w:val="FF0000"/>
      <w:sz w:val="24"/>
      <w:szCs w:val="24"/>
    </w:rPr>
  </w:style>
  <w:style w:type="paragraph" w:customStyle="1" w:styleId="xl691">
    <w:name w:val="xl691"/>
    <w:basedOn w:val="a6"/>
    <w:qFormat/>
    <w:rsid w:val="005B3893"/>
    <w:pPr>
      <w:pBdr>
        <w:top w:val="single" w:sz="4" w:space="0" w:color="auto"/>
        <w:left w:val="single" w:sz="4" w:space="0" w:color="auto"/>
        <w:right w:val="single" w:sz="4" w:space="0" w:color="auto"/>
      </w:pBdr>
      <w:shd w:val="clear" w:color="auto" w:fill="FFFFFF"/>
      <w:spacing w:before="100" w:beforeAutospacing="1" w:after="100" w:afterAutospacing="1"/>
      <w:jc w:val="center"/>
    </w:pPr>
    <w:rPr>
      <w:b/>
      <w:bCs/>
      <w:sz w:val="24"/>
      <w:szCs w:val="24"/>
    </w:rPr>
  </w:style>
  <w:style w:type="paragraph" w:customStyle="1" w:styleId="xl692">
    <w:name w:val="xl692"/>
    <w:basedOn w:val="a6"/>
    <w:qFormat/>
    <w:rsid w:val="005B3893"/>
    <w:pPr>
      <w:pBdr>
        <w:left w:val="single" w:sz="4" w:space="0" w:color="auto"/>
        <w:bottom w:val="single" w:sz="4" w:space="0" w:color="auto"/>
        <w:right w:val="single" w:sz="4" w:space="0" w:color="auto"/>
      </w:pBdr>
      <w:shd w:val="clear" w:color="auto" w:fill="FFFFFF"/>
      <w:spacing w:before="100" w:beforeAutospacing="1" w:after="100" w:afterAutospacing="1"/>
      <w:jc w:val="center"/>
    </w:pPr>
    <w:rPr>
      <w:b/>
      <w:bCs/>
      <w:sz w:val="24"/>
      <w:szCs w:val="24"/>
    </w:rPr>
  </w:style>
  <w:style w:type="paragraph" w:customStyle="1" w:styleId="xl693">
    <w:name w:val="xl693"/>
    <w:basedOn w:val="a6"/>
    <w:qFormat/>
    <w:rsid w:val="005B3893"/>
    <w:pPr>
      <w:pBdr>
        <w:top w:val="single" w:sz="4" w:space="0" w:color="auto"/>
        <w:left w:val="single" w:sz="4" w:space="0" w:color="auto"/>
        <w:right w:val="single" w:sz="4" w:space="0" w:color="auto"/>
      </w:pBdr>
      <w:shd w:val="clear" w:color="auto" w:fill="D8D8D8"/>
      <w:spacing w:before="100" w:beforeAutospacing="1" w:after="100" w:afterAutospacing="1"/>
    </w:pPr>
    <w:rPr>
      <w:b/>
      <w:bCs/>
      <w:sz w:val="24"/>
      <w:szCs w:val="24"/>
    </w:rPr>
  </w:style>
  <w:style w:type="paragraph" w:customStyle="1" w:styleId="xl694">
    <w:name w:val="xl694"/>
    <w:basedOn w:val="a6"/>
    <w:qFormat/>
    <w:rsid w:val="005B3893"/>
    <w:pPr>
      <w:pBdr>
        <w:left w:val="single" w:sz="4" w:space="0" w:color="auto"/>
        <w:right w:val="single" w:sz="4" w:space="0" w:color="auto"/>
      </w:pBdr>
      <w:shd w:val="clear" w:color="auto" w:fill="D8D8D8"/>
      <w:spacing w:before="100" w:beforeAutospacing="1" w:after="100" w:afterAutospacing="1"/>
    </w:pPr>
    <w:rPr>
      <w:b/>
      <w:bCs/>
      <w:sz w:val="24"/>
      <w:szCs w:val="24"/>
    </w:rPr>
  </w:style>
  <w:style w:type="paragraph" w:customStyle="1" w:styleId="xl695">
    <w:name w:val="xl695"/>
    <w:basedOn w:val="a6"/>
    <w:qFormat/>
    <w:rsid w:val="005B3893"/>
    <w:pPr>
      <w:pBdr>
        <w:left w:val="single" w:sz="4" w:space="0" w:color="auto"/>
        <w:bottom w:val="single" w:sz="4" w:space="0" w:color="auto"/>
        <w:right w:val="single" w:sz="4" w:space="0" w:color="auto"/>
      </w:pBdr>
      <w:shd w:val="clear" w:color="auto" w:fill="D8D8D8"/>
      <w:spacing w:before="100" w:beforeAutospacing="1" w:after="100" w:afterAutospacing="1"/>
    </w:pPr>
    <w:rPr>
      <w:b/>
      <w:bCs/>
      <w:sz w:val="24"/>
      <w:szCs w:val="24"/>
    </w:rPr>
  </w:style>
  <w:style w:type="paragraph" w:customStyle="1" w:styleId="xl696">
    <w:name w:val="xl696"/>
    <w:basedOn w:val="a6"/>
    <w:uiPriority w:val="99"/>
    <w:qFormat/>
    <w:rsid w:val="005B3893"/>
    <w:pPr>
      <w:pBdr>
        <w:top w:val="single" w:sz="4" w:space="0" w:color="auto"/>
        <w:left w:val="single" w:sz="4" w:space="0" w:color="auto"/>
        <w:right w:val="single" w:sz="4" w:space="0" w:color="auto"/>
      </w:pBdr>
      <w:spacing w:before="100" w:beforeAutospacing="1" w:after="100" w:afterAutospacing="1"/>
    </w:pPr>
    <w:rPr>
      <w:sz w:val="24"/>
      <w:szCs w:val="24"/>
    </w:rPr>
  </w:style>
  <w:style w:type="paragraph" w:customStyle="1" w:styleId="xl697">
    <w:name w:val="xl697"/>
    <w:basedOn w:val="a6"/>
    <w:uiPriority w:val="99"/>
    <w:qFormat/>
    <w:rsid w:val="005B3893"/>
    <w:pPr>
      <w:pBdr>
        <w:left w:val="single" w:sz="4" w:space="0" w:color="auto"/>
        <w:right w:val="single" w:sz="4" w:space="0" w:color="auto"/>
      </w:pBdr>
      <w:spacing w:before="100" w:beforeAutospacing="1" w:after="100" w:afterAutospacing="1"/>
    </w:pPr>
    <w:rPr>
      <w:sz w:val="24"/>
      <w:szCs w:val="24"/>
    </w:rPr>
  </w:style>
  <w:style w:type="paragraph" w:customStyle="1" w:styleId="xl698">
    <w:name w:val="xl698"/>
    <w:basedOn w:val="a6"/>
    <w:uiPriority w:val="99"/>
    <w:qFormat/>
    <w:rsid w:val="005B3893"/>
    <w:pPr>
      <w:pBdr>
        <w:left w:val="single" w:sz="4" w:space="0" w:color="auto"/>
        <w:bottom w:val="single" w:sz="4" w:space="0" w:color="auto"/>
        <w:right w:val="single" w:sz="4" w:space="0" w:color="auto"/>
      </w:pBdr>
      <w:spacing w:before="100" w:beforeAutospacing="1" w:after="100" w:afterAutospacing="1"/>
    </w:pPr>
    <w:rPr>
      <w:sz w:val="24"/>
      <w:szCs w:val="24"/>
    </w:rPr>
  </w:style>
  <w:style w:type="paragraph" w:customStyle="1" w:styleId="xl699">
    <w:name w:val="xl699"/>
    <w:basedOn w:val="a6"/>
    <w:uiPriority w:val="99"/>
    <w:qFormat/>
    <w:rsid w:val="005B3893"/>
    <w:pPr>
      <w:pBdr>
        <w:left w:val="single" w:sz="4" w:space="0" w:color="auto"/>
        <w:right w:val="single" w:sz="4" w:space="0" w:color="auto"/>
      </w:pBdr>
      <w:shd w:val="clear" w:color="auto" w:fill="FFFFFF"/>
      <w:spacing w:before="100" w:beforeAutospacing="1" w:after="100" w:afterAutospacing="1"/>
    </w:pPr>
    <w:rPr>
      <w:sz w:val="24"/>
      <w:szCs w:val="24"/>
    </w:rPr>
  </w:style>
  <w:style w:type="paragraph" w:customStyle="1" w:styleId="xl700">
    <w:name w:val="xl700"/>
    <w:basedOn w:val="a6"/>
    <w:uiPriority w:val="99"/>
    <w:qFormat/>
    <w:rsid w:val="005B3893"/>
    <w:pPr>
      <w:pBdr>
        <w:left w:val="single" w:sz="4" w:space="0" w:color="auto"/>
        <w:bottom w:val="single" w:sz="4" w:space="0" w:color="auto"/>
        <w:right w:val="single" w:sz="4" w:space="0" w:color="auto"/>
      </w:pBdr>
      <w:shd w:val="clear" w:color="auto" w:fill="FFFFFF"/>
      <w:spacing w:before="100" w:beforeAutospacing="1" w:after="100" w:afterAutospacing="1"/>
    </w:pPr>
    <w:rPr>
      <w:sz w:val="24"/>
      <w:szCs w:val="24"/>
    </w:rPr>
  </w:style>
  <w:style w:type="paragraph" w:customStyle="1" w:styleId="xl701">
    <w:name w:val="xl701"/>
    <w:basedOn w:val="a6"/>
    <w:qFormat/>
    <w:rsid w:val="005B3893"/>
    <w:pPr>
      <w:pBdr>
        <w:top w:val="single" w:sz="4" w:space="0" w:color="auto"/>
        <w:left w:val="single" w:sz="4" w:space="0" w:color="auto"/>
        <w:right w:val="single" w:sz="4" w:space="0" w:color="auto"/>
      </w:pBdr>
      <w:shd w:val="clear" w:color="auto" w:fill="D8D8D8"/>
      <w:spacing w:before="100" w:beforeAutospacing="1" w:after="100" w:afterAutospacing="1"/>
      <w:jc w:val="center"/>
    </w:pPr>
    <w:rPr>
      <w:b/>
      <w:bCs/>
      <w:sz w:val="24"/>
      <w:szCs w:val="24"/>
    </w:rPr>
  </w:style>
  <w:style w:type="paragraph" w:customStyle="1" w:styleId="xl702">
    <w:name w:val="xl702"/>
    <w:basedOn w:val="a6"/>
    <w:qFormat/>
    <w:rsid w:val="005B3893"/>
    <w:pPr>
      <w:pBdr>
        <w:left w:val="single" w:sz="4" w:space="0" w:color="auto"/>
        <w:right w:val="single" w:sz="4" w:space="0" w:color="auto"/>
      </w:pBdr>
      <w:shd w:val="clear" w:color="auto" w:fill="D8D8D8"/>
      <w:spacing w:before="100" w:beforeAutospacing="1" w:after="100" w:afterAutospacing="1"/>
      <w:jc w:val="center"/>
    </w:pPr>
    <w:rPr>
      <w:b/>
      <w:bCs/>
      <w:sz w:val="24"/>
      <w:szCs w:val="24"/>
    </w:rPr>
  </w:style>
  <w:style w:type="paragraph" w:customStyle="1" w:styleId="xl703">
    <w:name w:val="xl703"/>
    <w:basedOn w:val="a6"/>
    <w:qFormat/>
    <w:rsid w:val="005B3893"/>
    <w:pPr>
      <w:pBdr>
        <w:left w:val="single" w:sz="4" w:space="0" w:color="auto"/>
        <w:bottom w:val="single" w:sz="4" w:space="0" w:color="auto"/>
        <w:right w:val="single" w:sz="4" w:space="0" w:color="auto"/>
      </w:pBdr>
      <w:shd w:val="clear" w:color="auto" w:fill="D8D8D8"/>
      <w:spacing w:before="100" w:beforeAutospacing="1" w:after="100" w:afterAutospacing="1"/>
      <w:jc w:val="center"/>
    </w:pPr>
    <w:rPr>
      <w:b/>
      <w:bCs/>
      <w:sz w:val="24"/>
      <w:szCs w:val="24"/>
    </w:rPr>
  </w:style>
  <w:style w:type="paragraph" w:customStyle="1" w:styleId="xl704">
    <w:name w:val="xl704"/>
    <w:basedOn w:val="a6"/>
    <w:qFormat/>
    <w:rsid w:val="005B3893"/>
    <w:pPr>
      <w:pBdr>
        <w:top w:val="single" w:sz="4" w:space="0" w:color="auto"/>
        <w:left w:val="single" w:sz="4" w:space="0" w:color="auto"/>
        <w:right w:val="single" w:sz="4" w:space="0" w:color="auto"/>
      </w:pBdr>
      <w:shd w:val="clear" w:color="auto" w:fill="FFFFFF"/>
      <w:spacing w:before="100" w:beforeAutospacing="1" w:after="100" w:afterAutospacing="1"/>
    </w:pPr>
    <w:rPr>
      <w:b/>
      <w:bCs/>
      <w:sz w:val="24"/>
      <w:szCs w:val="24"/>
    </w:rPr>
  </w:style>
  <w:style w:type="paragraph" w:customStyle="1" w:styleId="xl705">
    <w:name w:val="xl705"/>
    <w:basedOn w:val="a6"/>
    <w:qFormat/>
    <w:rsid w:val="005B3893"/>
    <w:pPr>
      <w:pBdr>
        <w:left w:val="single" w:sz="4" w:space="0" w:color="auto"/>
        <w:right w:val="single" w:sz="4" w:space="0" w:color="auto"/>
      </w:pBdr>
      <w:shd w:val="clear" w:color="auto" w:fill="FFFFFF"/>
      <w:spacing w:before="100" w:beforeAutospacing="1" w:after="100" w:afterAutospacing="1"/>
    </w:pPr>
    <w:rPr>
      <w:b/>
      <w:bCs/>
      <w:sz w:val="24"/>
      <w:szCs w:val="24"/>
    </w:rPr>
  </w:style>
  <w:style w:type="paragraph" w:customStyle="1" w:styleId="xl706">
    <w:name w:val="xl706"/>
    <w:basedOn w:val="a6"/>
    <w:uiPriority w:val="99"/>
    <w:qFormat/>
    <w:rsid w:val="005B3893"/>
    <w:pPr>
      <w:pBdr>
        <w:left w:val="single" w:sz="4" w:space="0" w:color="auto"/>
        <w:bottom w:val="single" w:sz="4" w:space="0" w:color="auto"/>
        <w:right w:val="single" w:sz="4" w:space="0" w:color="auto"/>
      </w:pBdr>
      <w:shd w:val="clear" w:color="auto" w:fill="FFFFFF"/>
      <w:spacing w:before="100" w:beforeAutospacing="1" w:after="100" w:afterAutospacing="1"/>
    </w:pPr>
    <w:rPr>
      <w:b/>
      <w:bCs/>
      <w:sz w:val="24"/>
      <w:szCs w:val="24"/>
    </w:rPr>
  </w:style>
  <w:style w:type="paragraph" w:customStyle="1" w:styleId="xl707">
    <w:name w:val="xl707"/>
    <w:basedOn w:val="a6"/>
    <w:uiPriority w:val="99"/>
    <w:qFormat/>
    <w:rsid w:val="005B3893"/>
    <w:pPr>
      <w:pBdr>
        <w:top w:val="single" w:sz="4" w:space="0" w:color="auto"/>
        <w:left w:val="single" w:sz="4" w:space="0" w:color="auto"/>
        <w:bottom w:val="single" w:sz="4" w:space="0" w:color="auto"/>
      </w:pBdr>
      <w:shd w:val="clear" w:color="auto" w:fill="FFFFFF"/>
      <w:spacing w:before="100" w:beforeAutospacing="1" w:after="100" w:afterAutospacing="1"/>
      <w:jc w:val="center"/>
    </w:pPr>
    <w:rPr>
      <w:b/>
      <w:bCs/>
      <w:sz w:val="24"/>
      <w:szCs w:val="24"/>
    </w:rPr>
  </w:style>
  <w:style w:type="paragraph" w:customStyle="1" w:styleId="xl708">
    <w:name w:val="xl708"/>
    <w:basedOn w:val="a6"/>
    <w:uiPriority w:val="99"/>
    <w:qFormat/>
    <w:rsid w:val="005B3893"/>
    <w:pPr>
      <w:pBdr>
        <w:top w:val="single" w:sz="4" w:space="0" w:color="auto"/>
        <w:bottom w:val="single" w:sz="4" w:space="0" w:color="auto"/>
      </w:pBdr>
      <w:shd w:val="clear" w:color="auto" w:fill="FFFFFF"/>
      <w:spacing w:before="100" w:beforeAutospacing="1" w:after="100" w:afterAutospacing="1"/>
      <w:jc w:val="center"/>
    </w:pPr>
    <w:rPr>
      <w:b/>
      <w:bCs/>
      <w:sz w:val="24"/>
      <w:szCs w:val="24"/>
    </w:rPr>
  </w:style>
  <w:style w:type="paragraph" w:customStyle="1" w:styleId="xl709">
    <w:name w:val="xl709"/>
    <w:basedOn w:val="a6"/>
    <w:uiPriority w:val="99"/>
    <w:qFormat/>
    <w:rsid w:val="005B3893"/>
    <w:pPr>
      <w:pBdr>
        <w:top w:val="single" w:sz="4" w:space="0" w:color="auto"/>
        <w:bottom w:val="single" w:sz="4" w:space="0" w:color="auto"/>
        <w:right w:val="single" w:sz="4" w:space="0" w:color="auto"/>
      </w:pBdr>
      <w:shd w:val="clear" w:color="auto" w:fill="FFFFFF"/>
      <w:spacing w:before="100" w:beforeAutospacing="1" w:after="100" w:afterAutospacing="1"/>
      <w:jc w:val="center"/>
    </w:pPr>
    <w:rPr>
      <w:b/>
      <w:bCs/>
      <w:sz w:val="24"/>
      <w:szCs w:val="24"/>
    </w:rPr>
  </w:style>
  <w:style w:type="paragraph" w:customStyle="1" w:styleId="xl710">
    <w:name w:val="xl710"/>
    <w:basedOn w:val="a6"/>
    <w:uiPriority w:val="99"/>
    <w:qFormat/>
    <w:rsid w:val="005B3893"/>
    <w:pPr>
      <w:pBdr>
        <w:top w:val="single" w:sz="4" w:space="0" w:color="auto"/>
        <w:left w:val="single" w:sz="4" w:space="0" w:color="auto"/>
        <w:bottom w:val="single" w:sz="4" w:space="0" w:color="auto"/>
      </w:pBdr>
      <w:spacing w:before="100" w:beforeAutospacing="1" w:after="100" w:afterAutospacing="1"/>
    </w:pPr>
    <w:rPr>
      <w:b/>
      <w:bCs/>
      <w:sz w:val="24"/>
      <w:szCs w:val="24"/>
    </w:rPr>
  </w:style>
  <w:style w:type="paragraph" w:customStyle="1" w:styleId="xl711">
    <w:name w:val="xl711"/>
    <w:basedOn w:val="a6"/>
    <w:qFormat/>
    <w:rsid w:val="005B3893"/>
    <w:pPr>
      <w:pBdr>
        <w:top w:val="single" w:sz="4" w:space="0" w:color="auto"/>
        <w:bottom w:val="single" w:sz="4" w:space="0" w:color="auto"/>
      </w:pBdr>
      <w:spacing w:before="100" w:beforeAutospacing="1" w:after="100" w:afterAutospacing="1"/>
    </w:pPr>
    <w:rPr>
      <w:b/>
      <w:bCs/>
      <w:sz w:val="24"/>
      <w:szCs w:val="24"/>
    </w:rPr>
  </w:style>
  <w:style w:type="paragraph" w:customStyle="1" w:styleId="xl712">
    <w:name w:val="xl712"/>
    <w:basedOn w:val="a6"/>
    <w:qFormat/>
    <w:rsid w:val="005B3893"/>
    <w:pPr>
      <w:pBdr>
        <w:top w:val="single" w:sz="4" w:space="0" w:color="auto"/>
        <w:bottom w:val="single" w:sz="4" w:space="0" w:color="auto"/>
        <w:right w:val="single" w:sz="4" w:space="0" w:color="auto"/>
      </w:pBdr>
      <w:spacing w:before="100" w:beforeAutospacing="1" w:after="100" w:afterAutospacing="1"/>
    </w:pPr>
    <w:rPr>
      <w:b/>
      <w:bCs/>
      <w:sz w:val="24"/>
      <w:szCs w:val="24"/>
    </w:rPr>
  </w:style>
  <w:style w:type="paragraph" w:customStyle="1" w:styleId="xl713">
    <w:name w:val="xl713"/>
    <w:basedOn w:val="a6"/>
    <w:qFormat/>
    <w:rsid w:val="005B3893"/>
    <w:pPr>
      <w:pBdr>
        <w:top w:val="single" w:sz="4" w:space="0" w:color="auto"/>
        <w:left w:val="single" w:sz="4" w:space="0" w:color="auto"/>
        <w:right w:val="single" w:sz="4" w:space="0" w:color="auto"/>
      </w:pBdr>
      <w:spacing w:before="100" w:beforeAutospacing="1" w:after="100" w:afterAutospacing="1"/>
      <w:jc w:val="center"/>
    </w:pPr>
    <w:rPr>
      <w:sz w:val="24"/>
      <w:szCs w:val="24"/>
    </w:rPr>
  </w:style>
  <w:style w:type="paragraph" w:customStyle="1" w:styleId="xl714">
    <w:name w:val="xl714"/>
    <w:basedOn w:val="a6"/>
    <w:qFormat/>
    <w:rsid w:val="005B3893"/>
    <w:pPr>
      <w:pBdr>
        <w:left w:val="single" w:sz="4" w:space="0" w:color="auto"/>
        <w:right w:val="single" w:sz="4" w:space="0" w:color="auto"/>
      </w:pBdr>
      <w:spacing w:before="100" w:beforeAutospacing="1" w:after="100" w:afterAutospacing="1"/>
      <w:jc w:val="center"/>
    </w:pPr>
    <w:rPr>
      <w:sz w:val="24"/>
      <w:szCs w:val="24"/>
    </w:rPr>
  </w:style>
  <w:style w:type="paragraph" w:customStyle="1" w:styleId="xl715">
    <w:name w:val="xl715"/>
    <w:basedOn w:val="a6"/>
    <w:qFormat/>
    <w:rsid w:val="005B3893"/>
    <w:pPr>
      <w:pBdr>
        <w:left w:val="single" w:sz="4" w:space="0" w:color="auto"/>
        <w:bottom w:val="single" w:sz="4" w:space="0" w:color="auto"/>
        <w:right w:val="single" w:sz="4" w:space="0" w:color="auto"/>
      </w:pBdr>
      <w:spacing w:before="100" w:beforeAutospacing="1" w:after="100" w:afterAutospacing="1"/>
      <w:jc w:val="center"/>
    </w:pPr>
    <w:rPr>
      <w:sz w:val="24"/>
      <w:szCs w:val="24"/>
    </w:rPr>
  </w:style>
  <w:style w:type="paragraph" w:customStyle="1" w:styleId="xl716">
    <w:name w:val="xl716"/>
    <w:basedOn w:val="a6"/>
    <w:uiPriority w:val="99"/>
    <w:qFormat/>
    <w:rsid w:val="005B3893"/>
    <w:pPr>
      <w:pBdr>
        <w:left w:val="single" w:sz="4" w:space="0" w:color="auto"/>
        <w:bottom w:val="single" w:sz="4" w:space="0" w:color="auto"/>
        <w:right w:val="single" w:sz="4" w:space="0" w:color="auto"/>
      </w:pBdr>
      <w:spacing w:before="100" w:beforeAutospacing="1" w:after="100" w:afterAutospacing="1"/>
      <w:jc w:val="center"/>
    </w:pPr>
    <w:rPr>
      <w:sz w:val="24"/>
      <w:szCs w:val="24"/>
    </w:rPr>
  </w:style>
  <w:style w:type="paragraph" w:customStyle="1" w:styleId="100">
    <w:name w:val="Обычный10"/>
    <w:basedOn w:val="a6"/>
    <w:uiPriority w:val="99"/>
    <w:qFormat/>
    <w:rsid w:val="005B3893"/>
    <w:pPr>
      <w:snapToGrid w:val="0"/>
    </w:pPr>
  </w:style>
  <w:style w:type="paragraph" w:customStyle="1" w:styleId="xl781">
    <w:name w:val="xl781"/>
    <w:basedOn w:val="a6"/>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782">
    <w:name w:val="xl782"/>
    <w:basedOn w:val="a6"/>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783">
    <w:name w:val="xl783"/>
    <w:basedOn w:val="a6"/>
    <w:qFormat/>
    <w:rsid w:val="005B3893"/>
    <w:pPr>
      <w:pBdr>
        <w:top w:val="single" w:sz="4" w:space="0" w:color="auto"/>
        <w:left w:val="single" w:sz="4" w:space="0" w:color="auto"/>
        <w:right w:val="single" w:sz="4" w:space="0" w:color="auto"/>
      </w:pBdr>
      <w:spacing w:before="100" w:beforeAutospacing="1" w:after="100" w:afterAutospacing="1"/>
      <w:jc w:val="center"/>
    </w:pPr>
  </w:style>
  <w:style w:type="paragraph" w:customStyle="1" w:styleId="xl784">
    <w:name w:val="xl784"/>
    <w:basedOn w:val="a6"/>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785">
    <w:name w:val="xl785"/>
    <w:basedOn w:val="a6"/>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rPr>
  </w:style>
  <w:style w:type="paragraph" w:customStyle="1" w:styleId="xl786">
    <w:name w:val="xl786"/>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787">
    <w:name w:val="xl787"/>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color w:val="000000"/>
    </w:rPr>
  </w:style>
  <w:style w:type="paragraph" w:customStyle="1" w:styleId="xl788">
    <w:name w:val="xl788"/>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b/>
      <w:bCs/>
    </w:rPr>
  </w:style>
  <w:style w:type="paragraph" w:customStyle="1" w:styleId="xl789">
    <w:name w:val="xl789"/>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b/>
      <w:bCs/>
    </w:rPr>
  </w:style>
  <w:style w:type="paragraph" w:customStyle="1" w:styleId="xl790">
    <w:name w:val="xl790"/>
    <w:basedOn w:val="a6"/>
    <w:uiPriority w:val="99"/>
    <w:qFormat/>
    <w:rsid w:val="005B3893"/>
    <w:pPr>
      <w:spacing w:before="100" w:beforeAutospacing="1" w:after="100" w:afterAutospacing="1"/>
    </w:pPr>
  </w:style>
  <w:style w:type="paragraph" w:customStyle="1" w:styleId="xl791">
    <w:name w:val="xl791"/>
    <w:basedOn w:val="a6"/>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792">
    <w:name w:val="xl792"/>
    <w:basedOn w:val="a6"/>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color w:val="000000"/>
    </w:rPr>
  </w:style>
  <w:style w:type="paragraph" w:customStyle="1" w:styleId="xl793">
    <w:name w:val="xl793"/>
    <w:basedOn w:val="a6"/>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color w:val="000000"/>
    </w:rPr>
  </w:style>
  <w:style w:type="paragraph" w:customStyle="1" w:styleId="xl794">
    <w:name w:val="xl794"/>
    <w:basedOn w:val="a6"/>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rPr>
  </w:style>
  <w:style w:type="paragraph" w:customStyle="1" w:styleId="xl795">
    <w:name w:val="xl795"/>
    <w:basedOn w:val="a6"/>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796">
    <w:name w:val="xl796"/>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style>
  <w:style w:type="paragraph" w:customStyle="1" w:styleId="xl797">
    <w:name w:val="xl797"/>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798">
    <w:name w:val="xl798"/>
    <w:basedOn w:val="a6"/>
    <w:uiPriority w:val="99"/>
    <w:qFormat/>
    <w:rsid w:val="005B3893"/>
    <w:pPr>
      <w:pBdr>
        <w:top w:val="single" w:sz="4" w:space="0" w:color="auto"/>
        <w:left w:val="single" w:sz="4" w:space="0" w:color="auto"/>
        <w:right w:val="single" w:sz="4" w:space="0" w:color="auto"/>
      </w:pBdr>
      <w:shd w:val="clear" w:color="auto" w:fill="FFFFFF"/>
      <w:spacing w:before="100" w:beforeAutospacing="1" w:after="100" w:afterAutospacing="1"/>
      <w:jc w:val="center"/>
    </w:pPr>
    <w:rPr>
      <w:b/>
      <w:bCs/>
    </w:rPr>
  </w:style>
  <w:style w:type="paragraph" w:customStyle="1" w:styleId="xl799">
    <w:name w:val="xl799"/>
    <w:basedOn w:val="a6"/>
    <w:uiPriority w:val="99"/>
    <w:qFormat/>
    <w:rsid w:val="005B3893"/>
    <w:pPr>
      <w:pBdr>
        <w:top w:val="single" w:sz="4" w:space="0" w:color="auto"/>
        <w:left w:val="single" w:sz="4" w:space="0" w:color="auto"/>
        <w:right w:val="single" w:sz="4" w:space="0" w:color="auto"/>
      </w:pBdr>
      <w:shd w:val="clear" w:color="auto" w:fill="FFFFFF"/>
      <w:spacing w:before="100" w:beforeAutospacing="1" w:after="100" w:afterAutospacing="1"/>
      <w:jc w:val="center"/>
    </w:pPr>
    <w:rPr>
      <w:b/>
      <w:bCs/>
    </w:rPr>
  </w:style>
  <w:style w:type="paragraph" w:customStyle="1" w:styleId="xl800">
    <w:name w:val="xl800"/>
    <w:basedOn w:val="a6"/>
    <w:uiPriority w:val="99"/>
    <w:qFormat/>
    <w:rsid w:val="005B3893"/>
    <w:pPr>
      <w:pBdr>
        <w:top w:val="single" w:sz="4" w:space="0" w:color="auto"/>
        <w:left w:val="single" w:sz="4" w:space="0" w:color="auto"/>
        <w:right w:val="single" w:sz="4" w:space="0" w:color="auto"/>
      </w:pBdr>
      <w:shd w:val="clear" w:color="auto" w:fill="FFFFFF"/>
      <w:spacing w:before="100" w:beforeAutospacing="1" w:after="100" w:afterAutospacing="1"/>
      <w:jc w:val="center"/>
    </w:pPr>
    <w:rPr>
      <w:b/>
      <w:bCs/>
    </w:rPr>
  </w:style>
  <w:style w:type="paragraph" w:customStyle="1" w:styleId="xl801">
    <w:name w:val="xl801"/>
    <w:basedOn w:val="a6"/>
    <w:qFormat/>
    <w:rsid w:val="005B3893"/>
    <w:pPr>
      <w:pBdr>
        <w:top w:val="single" w:sz="4" w:space="0" w:color="auto"/>
        <w:left w:val="single" w:sz="4" w:space="0" w:color="auto"/>
        <w:right w:val="single" w:sz="4" w:space="0" w:color="auto"/>
      </w:pBdr>
      <w:shd w:val="clear" w:color="auto" w:fill="FFFFFF"/>
      <w:spacing w:before="100" w:beforeAutospacing="1" w:after="100" w:afterAutospacing="1"/>
      <w:jc w:val="center"/>
    </w:pPr>
    <w:rPr>
      <w:b/>
      <w:bCs/>
    </w:rPr>
  </w:style>
  <w:style w:type="paragraph" w:customStyle="1" w:styleId="xl802">
    <w:name w:val="xl802"/>
    <w:basedOn w:val="a6"/>
    <w:qFormat/>
    <w:rsid w:val="005B3893"/>
    <w:pPr>
      <w:pBdr>
        <w:top w:val="single" w:sz="4" w:space="0" w:color="auto"/>
        <w:left w:val="single" w:sz="4" w:space="0" w:color="auto"/>
      </w:pBdr>
      <w:shd w:val="clear" w:color="auto" w:fill="FFFFFF"/>
      <w:spacing w:before="100" w:beforeAutospacing="1" w:after="100" w:afterAutospacing="1"/>
      <w:jc w:val="center"/>
    </w:pPr>
    <w:rPr>
      <w:b/>
      <w:bCs/>
    </w:rPr>
  </w:style>
  <w:style w:type="paragraph" w:customStyle="1" w:styleId="xl803">
    <w:name w:val="xl803"/>
    <w:basedOn w:val="a6"/>
    <w:qFormat/>
    <w:rsid w:val="005B3893"/>
    <w:pPr>
      <w:pBdr>
        <w:top w:val="single" w:sz="4" w:space="0" w:color="auto"/>
      </w:pBdr>
      <w:shd w:val="clear" w:color="auto" w:fill="FFFFFF"/>
      <w:spacing w:before="100" w:beforeAutospacing="1" w:after="100" w:afterAutospacing="1"/>
      <w:jc w:val="center"/>
    </w:pPr>
    <w:rPr>
      <w:b/>
      <w:bCs/>
    </w:rPr>
  </w:style>
  <w:style w:type="paragraph" w:customStyle="1" w:styleId="xl804">
    <w:name w:val="xl804"/>
    <w:basedOn w:val="a6"/>
    <w:qFormat/>
    <w:rsid w:val="005B3893"/>
    <w:pPr>
      <w:pBdr>
        <w:top w:val="single" w:sz="4" w:space="0" w:color="auto"/>
        <w:right w:val="single" w:sz="4" w:space="0" w:color="auto"/>
      </w:pBdr>
      <w:shd w:val="clear" w:color="auto" w:fill="FFFFFF"/>
      <w:spacing w:before="100" w:beforeAutospacing="1" w:after="100" w:afterAutospacing="1"/>
      <w:jc w:val="center"/>
    </w:pPr>
    <w:rPr>
      <w:b/>
      <w:bCs/>
    </w:rPr>
  </w:style>
  <w:style w:type="paragraph" w:customStyle="1" w:styleId="xl805">
    <w:name w:val="xl805"/>
    <w:basedOn w:val="a6"/>
    <w:qFormat/>
    <w:rsid w:val="005B3893"/>
    <w:pPr>
      <w:pBdr>
        <w:left w:val="single" w:sz="4" w:space="0" w:color="auto"/>
        <w:bottom w:val="single" w:sz="4" w:space="0" w:color="auto"/>
        <w:right w:val="single" w:sz="4" w:space="0" w:color="auto"/>
      </w:pBdr>
      <w:shd w:val="clear" w:color="auto" w:fill="FFFFFF"/>
      <w:spacing w:before="100" w:beforeAutospacing="1" w:after="100" w:afterAutospacing="1"/>
      <w:jc w:val="center"/>
    </w:pPr>
    <w:rPr>
      <w:b/>
      <w:bCs/>
    </w:rPr>
  </w:style>
  <w:style w:type="paragraph" w:customStyle="1" w:styleId="xl806">
    <w:name w:val="xl806"/>
    <w:basedOn w:val="a6"/>
    <w:uiPriority w:val="99"/>
    <w:qFormat/>
    <w:rsid w:val="005B3893"/>
    <w:pPr>
      <w:pBdr>
        <w:left w:val="single" w:sz="4" w:space="0" w:color="auto"/>
        <w:bottom w:val="single" w:sz="4" w:space="0" w:color="auto"/>
        <w:right w:val="single" w:sz="4" w:space="0" w:color="auto"/>
      </w:pBdr>
      <w:shd w:val="clear" w:color="auto" w:fill="FFFFFF"/>
      <w:spacing w:before="100" w:beforeAutospacing="1" w:after="100" w:afterAutospacing="1"/>
      <w:jc w:val="center"/>
    </w:pPr>
    <w:rPr>
      <w:b/>
      <w:bCs/>
    </w:rPr>
  </w:style>
  <w:style w:type="paragraph" w:customStyle="1" w:styleId="xl807">
    <w:name w:val="xl807"/>
    <w:basedOn w:val="a6"/>
    <w:uiPriority w:val="99"/>
    <w:qFormat/>
    <w:rsid w:val="005B3893"/>
    <w:pPr>
      <w:pBdr>
        <w:left w:val="single" w:sz="4" w:space="0" w:color="auto"/>
        <w:bottom w:val="single" w:sz="4" w:space="0" w:color="auto"/>
        <w:right w:val="single" w:sz="4" w:space="0" w:color="auto"/>
      </w:pBdr>
      <w:shd w:val="clear" w:color="auto" w:fill="FFFFFF"/>
      <w:spacing w:before="100" w:beforeAutospacing="1" w:after="100" w:afterAutospacing="1"/>
      <w:jc w:val="center"/>
    </w:pPr>
    <w:rPr>
      <w:b/>
      <w:bCs/>
    </w:rPr>
  </w:style>
  <w:style w:type="paragraph" w:customStyle="1" w:styleId="xl808">
    <w:name w:val="xl808"/>
    <w:basedOn w:val="a6"/>
    <w:uiPriority w:val="99"/>
    <w:qFormat/>
    <w:rsid w:val="005B3893"/>
    <w:pPr>
      <w:pBdr>
        <w:top w:val="single" w:sz="4" w:space="0" w:color="auto"/>
        <w:left w:val="single" w:sz="4" w:space="0" w:color="auto"/>
        <w:bottom w:val="single" w:sz="4" w:space="0" w:color="auto"/>
        <w:right w:val="single" w:sz="4" w:space="0" w:color="auto"/>
      </w:pBdr>
      <w:shd w:val="clear" w:color="auto" w:fill="DBEEF3"/>
      <w:spacing w:before="100" w:beforeAutospacing="1" w:after="100" w:afterAutospacing="1"/>
      <w:jc w:val="center"/>
    </w:pPr>
    <w:rPr>
      <w:b/>
      <w:bCs/>
    </w:rPr>
  </w:style>
  <w:style w:type="paragraph" w:customStyle="1" w:styleId="xl809">
    <w:name w:val="xl809"/>
    <w:basedOn w:val="a6"/>
    <w:uiPriority w:val="99"/>
    <w:qFormat/>
    <w:rsid w:val="005B3893"/>
    <w:pPr>
      <w:pBdr>
        <w:top w:val="single" w:sz="4" w:space="0" w:color="auto"/>
        <w:left w:val="single" w:sz="4" w:space="0" w:color="auto"/>
        <w:bottom w:val="single" w:sz="4" w:space="0" w:color="auto"/>
        <w:right w:val="single" w:sz="4" w:space="0" w:color="auto"/>
      </w:pBdr>
      <w:shd w:val="clear" w:color="auto" w:fill="DBEEF3"/>
      <w:spacing w:before="100" w:beforeAutospacing="1" w:after="100" w:afterAutospacing="1"/>
      <w:jc w:val="both"/>
    </w:pPr>
    <w:rPr>
      <w:b/>
      <w:bCs/>
    </w:rPr>
  </w:style>
  <w:style w:type="paragraph" w:customStyle="1" w:styleId="xl810">
    <w:name w:val="xl810"/>
    <w:basedOn w:val="a6"/>
    <w:uiPriority w:val="99"/>
    <w:qFormat/>
    <w:rsid w:val="005B3893"/>
    <w:pPr>
      <w:pBdr>
        <w:top w:val="single" w:sz="4" w:space="0" w:color="auto"/>
        <w:left w:val="single" w:sz="4" w:space="0" w:color="auto"/>
        <w:bottom w:val="single" w:sz="4" w:space="0" w:color="auto"/>
        <w:right w:val="single" w:sz="4" w:space="0" w:color="auto"/>
      </w:pBdr>
      <w:shd w:val="clear" w:color="auto" w:fill="DBEEF3"/>
      <w:spacing w:before="100" w:beforeAutospacing="1" w:after="100" w:afterAutospacing="1"/>
      <w:jc w:val="center"/>
    </w:pPr>
    <w:rPr>
      <w:b/>
      <w:bCs/>
    </w:rPr>
  </w:style>
  <w:style w:type="paragraph" w:customStyle="1" w:styleId="xl811">
    <w:name w:val="xl811"/>
    <w:basedOn w:val="a6"/>
    <w:qFormat/>
    <w:rsid w:val="005B3893"/>
    <w:pPr>
      <w:pBdr>
        <w:top w:val="single" w:sz="4" w:space="0" w:color="auto"/>
        <w:left w:val="single" w:sz="4" w:space="0" w:color="auto"/>
        <w:bottom w:val="single" w:sz="4" w:space="0" w:color="auto"/>
        <w:right w:val="single" w:sz="4" w:space="0" w:color="auto"/>
      </w:pBdr>
      <w:shd w:val="clear" w:color="auto" w:fill="DBEEF3"/>
      <w:spacing w:before="100" w:beforeAutospacing="1" w:after="100" w:afterAutospacing="1"/>
      <w:jc w:val="center"/>
    </w:pPr>
    <w:rPr>
      <w:b/>
      <w:bCs/>
    </w:rPr>
  </w:style>
  <w:style w:type="paragraph" w:customStyle="1" w:styleId="xl812">
    <w:name w:val="xl812"/>
    <w:basedOn w:val="a6"/>
    <w:qFormat/>
    <w:rsid w:val="005B3893"/>
    <w:pPr>
      <w:shd w:val="clear" w:color="auto" w:fill="DBEEF3"/>
      <w:spacing w:before="100" w:beforeAutospacing="1" w:after="100" w:afterAutospacing="1"/>
    </w:pPr>
    <w:rPr>
      <w:b/>
      <w:bCs/>
    </w:rPr>
  </w:style>
  <w:style w:type="paragraph" w:customStyle="1" w:styleId="xl813">
    <w:name w:val="xl813"/>
    <w:basedOn w:val="a6"/>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b/>
      <w:bCs/>
    </w:rPr>
  </w:style>
  <w:style w:type="paragraph" w:customStyle="1" w:styleId="xl814">
    <w:name w:val="xl814"/>
    <w:basedOn w:val="a6"/>
    <w:qFormat/>
    <w:rsid w:val="005B3893"/>
    <w:pPr>
      <w:spacing w:before="100" w:beforeAutospacing="1" w:after="100" w:afterAutospacing="1"/>
    </w:pPr>
    <w:rPr>
      <w:b/>
      <w:bCs/>
    </w:rPr>
  </w:style>
  <w:style w:type="paragraph" w:customStyle="1" w:styleId="xl815">
    <w:name w:val="xl815"/>
    <w:basedOn w:val="a6"/>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rPr>
  </w:style>
  <w:style w:type="paragraph" w:customStyle="1" w:styleId="xl816">
    <w:name w:val="xl816"/>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both"/>
    </w:pPr>
    <w:rPr>
      <w:b/>
      <w:bCs/>
    </w:rPr>
  </w:style>
  <w:style w:type="paragraph" w:customStyle="1" w:styleId="xl817">
    <w:name w:val="xl817"/>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rPr>
      <w:b/>
      <w:bCs/>
    </w:rPr>
  </w:style>
  <w:style w:type="paragraph" w:customStyle="1" w:styleId="xl818">
    <w:name w:val="xl818"/>
    <w:basedOn w:val="a6"/>
    <w:uiPriority w:val="99"/>
    <w:qFormat/>
    <w:rsid w:val="005B3893"/>
    <w:pPr>
      <w:pBdr>
        <w:top w:val="single" w:sz="4" w:space="0" w:color="auto"/>
        <w:left w:val="single" w:sz="4" w:space="0" w:color="auto"/>
        <w:bottom w:val="single" w:sz="4" w:space="0" w:color="auto"/>
        <w:right w:val="single" w:sz="4" w:space="0" w:color="auto"/>
      </w:pBdr>
      <w:shd w:val="clear" w:color="auto" w:fill="DBEEF3"/>
      <w:spacing w:before="100" w:beforeAutospacing="1" w:after="100" w:afterAutospacing="1"/>
    </w:pPr>
    <w:rPr>
      <w:b/>
      <w:bCs/>
    </w:rPr>
  </w:style>
  <w:style w:type="paragraph" w:customStyle="1" w:styleId="xl819">
    <w:name w:val="xl819"/>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b/>
      <w:bCs/>
    </w:rPr>
  </w:style>
  <w:style w:type="paragraph" w:customStyle="1" w:styleId="xl820">
    <w:name w:val="xl820"/>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rPr>
  </w:style>
  <w:style w:type="paragraph" w:customStyle="1" w:styleId="xl821">
    <w:name w:val="xl821"/>
    <w:basedOn w:val="a6"/>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822">
    <w:name w:val="xl822"/>
    <w:basedOn w:val="a6"/>
    <w:qFormat/>
    <w:rsid w:val="005B3893"/>
    <w:pPr>
      <w:pBdr>
        <w:top w:val="single" w:sz="4" w:space="0" w:color="auto"/>
        <w:left w:val="single" w:sz="4" w:space="0" w:color="auto"/>
        <w:bottom w:val="single" w:sz="4" w:space="0" w:color="auto"/>
        <w:right w:val="single" w:sz="4" w:space="0" w:color="auto"/>
      </w:pBdr>
      <w:shd w:val="clear" w:color="auto" w:fill="FFC000"/>
      <w:spacing w:before="100" w:beforeAutospacing="1" w:after="100" w:afterAutospacing="1"/>
      <w:jc w:val="center"/>
    </w:pPr>
  </w:style>
  <w:style w:type="paragraph" w:customStyle="1" w:styleId="xl823">
    <w:name w:val="xl823"/>
    <w:basedOn w:val="a6"/>
    <w:qFormat/>
    <w:rsid w:val="005B3893"/>
    <w:pPr>
      <w:pBdr>
        <w:top w:val="single" w:sz="4" w:space="0" w:color="auto"/>
        <w:left w:val="single" w:sz="4" w:space="0" w:color="auto"/>
        <w:bottom w:val="single" w:sz="4" w:space="0" w:color="auto"/>
        <w:right w:val="single" w:sz="4" w:space="0" w:color="auto"/>
      </w:pBdr>
      <w:shd w:val="clear" w:color="auto" w:fill="DBE5F1"/>
      <w:spacing w:before="100" w:beforeAutospacing="1" w:after="100" w:afterAutospacing="1"/>
      <w:jc w:val="center"/>
    </w:pPr>
    <w:rPr>
      <w:b/>
      <w:bCs/>
    </w:rPr>
  </w:style>
  <w:style w:type="paragraph" w:customStyle="1" w:styleId="xl824">
    <w:name w:val="xl824"/>
    <w:basedOn w:val="a6"/>
    <w:qFormat/>
    <w:rsid w:val="005B3893"/>
    <w:pPr>
      <w:pBdr>
        <w:top w:val="single" w:sz="4" w:space="0" w:color="auto"/>
        <w:left w:val="single" w:sz="4" w:space="0" w:color="auto"/>
        <w:bottom w:val="single" w:sz="4" w:space="0" w:color="auto"/>
        <w:right w:val="single" w:sz="4" w:space="0" w:color="auto"/>
      </w:pBdr>
      <w:shd w:val="clear" w:color="auto" w:fill="DBE5F1"/>
      <w:spacing w:before="100" w:beforeAutospacing="1" w:after="100" w:afterAutospacing="1"/>
    </w:pPr>
    <w:rPr>
      <w:b/>
      <w:bCs/>
    </w:rPr>
  </w:style>
  <w:style w:type="paragraph" w:customStyle="1" w:styleId="xl825">
    <w:name w:val="xl825"/>
    <w:basedOn w:val="a6"/>
    <w:qFormat/>
    <w:rsid w:val="005B3893"/>
    <w:pPr>
      <w:shd w:val="clear" w:color="auto" w:fill="DBE5F1"/>
      <w:spacing w:before="100" w:beforeAutospacing="1" w:after="100" w:afterAutospacing="1"/>
    </w:pPr>
    <w:rPr>
      <w:b/>
      <w:bCs/>
    </w:rPr>
  </w:style>
  <w:style w:type="paragraph" w:customStyle="1" w:styleId="xl826">
    <w:name w:val="xl826"/>
    <w:basedOn w:val="a6"/>
    <w:uiPriority w:val="99"/>
    <w:qFormat/>
    <w:rsid w:val="005B3893"/>
    <w:pPr>
      <w:pBdr>
        <w:top w:val="single" w:sz="4" w:space="0" w:color="auto"/>
        <w:left w:val="single" w:sz="4" w:space="0" w:color="auto"/>
        <w:bottom w:val="single" w:sz="4" w:space="0" w:color="auto"/>
        <w:right w:val="single" w:sz="4" w:space="0" w:color="auto"/>
      </w:pBdr>
      <w:shd w:val="clear" w:color="auto" w:fill="DBE5F1"/>
      <w:spacing w:before="100" w:beforeAutospacing="1" w:after="100" w:afterAutospacing="1"/>
      <w:jc w:val="center"/>
    </w:pPr>
    <w:rPr>
      <w:b/>
      <w:bCs/>
    </w:rPr>
  </w:style>
  <w:style w:type="paragraph" w:customStyle="1" w:styleId="xl827">
    <w:name w:val="xl827"/>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color w:val="FF0000"/>
    </w:rPr>
  </w:style>
  <w:style w:type="paragraph" w:customStyle="1" w:styleId="xl828">
    <w:name w:val="xl828"/>
    <w:basedOn w:val="a6"/>
    <w:uiPriority w:val="99"/>
    <w:qFormat/>
    <w:rsid w:val="005B3893"/>
    <w:pPr>
      <w:pBdr>
        <w:top w:val="single" w:sz="4" w:space="0" w:color="auto"/>
        <w:left w:val="single" w:sz="4" w:space="0" w:color="auto"/>
        <w:bottom w:val="single" w:sz="4" w:space="0" w:color="auto"/>
        <w:right w:val="single" w:sz="4" w:space="0" w:color="auto"/>
      </w:pBdr>
      <w:shd w:val="clear" w:color="auto" w:fill="DBE5F1"/>
      <w:spacing w:before="100" w:beforeAutospacing="1" w:after="100" w:afterAutospacing="1"/>
      <w:jc w:val="center"/>
    </w:pPr>
    <w:rPr>
      <w:b/>
      <w:bCs/>
    </w:rPr>
  </w:style>
  <w:style w:type="paragraph" w:customStyle="1" w:styleId="xl829">
    <w:name w:val="xl829"/>
    <w:basedOn w:val="a6"/>
    <w:uiPriority w:val="99"/>
    <w:qFormat/>
    <w:rsid w:val="005B3893"/>
    <w:pPr>
      <w:pBdr>
        <w:top w:val="single" w:sz="4" w:space="0" w:color="auto"/>
        <w:left w:val="single" w:sz="4" w:space="0" w:color="auto"/>
        <w:bottom w:val="single" w:sz="4" w:space="0" w:color="auto"/>
        <w:right w:val="single" w:sz="4" w:space="0" w:color="auto"/>
      </w:pBdr>
      <w:shd w:val="clear" w:color="auto" w:fill="DBE5F1"/>
      <w:spacing w:before="100" w:beforeAutospacing="1" w:after="100" w:afterAutospacing="1"/>
      <w:jc w:val="center"/>
    </w:pPr>
    <w:rPr>
      <w:b/>
      <w:bCs/>
      <w:color w:val="FF0000"/>
    </w:rPr>
  </w:style>
  <w:style w:type="paragraph" w:customStyle="1" w:styleId="xl830">
    <w:name w:val="xl830"/>
    <w:basedOn w:val="a6"/>
    <w:uiPriority w:val="99"/>
    <w:qFormat/>
    <w:rsid w:val="005B3893"/>
    <w:pPr>
      <w:pBdr>
        <w:top w:val="single" w:sz="4" w:space="0" w:color="auto"/>
        <w:left w:val="single" w:sz="4" w:space="0" w:color="auto"/>
        <w:bottom w:val="single" w:sz="4" w:space="0" w:color="auto"/>
        <w:right w:val="single" w:sz="4" w:space="0" w:color="auto"/>
      </w:pBdr>
      <w:shd w:val="clear" w:color="auto" w:fill="DBE5F1"/>
      <w:spacing w:before="100" w:beforeAutospacing="1" w:after="100" w:afterAutospacing="1"/>
      <w:jc w:val="center"/>
    </w:pPr>
    <w:rPr>
      <w:b/>
      <w:bCs/>
      <w:color w:val="FF0000"/>
    </w:rPr>
  </w:style>
  <w:style w:type="paragraph" w:customStyle="1" w:styleId="xl831">
    <w:name w:val="xl831"/>
    <w:basedOn w:val="a6"/>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style>
  <w:style w:type="paragraph" w:customStyle="1" w:styleId="xl832">
    <w:name w:val="xl832"/>
    <w:basedOn w:val="a6"/>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style>
  <w:style w:type="paragraph" w:customStyle="1" w:styleId="xl833">
    <w:name w:val="xl833"/>
    <w:basedOn w:val="a6"/>
    <w:qFormat/>
    <w:rsid w:val="005B3893"/>
    <w:pPr>
      <w:spacing w:before="100" w:beforeAutospacing="1" w:after="100" w:afterAutospacing="1"/>
    </w:pPr>
  </w:style>
  <w:style w:type="paragraph" w:customStyle="1" w:styleId="xl834">
    <w:name w:val="xl834"/>
    <w:basedOn w:val="a6"/>
    <w:qFormat/>
    <w:rsid w:val="005B3893"/>
    <w:pPr>
      <w:spacing w:before="100" w:beforeAutospacing="1" w:after="100" w:afterAutospacing="1"/>
    </w:pPr>
  </w:style>
  <w:style w:type="paragraph" w:customStyle="1" w:styleId="xl835">
    <w:name w:val="xl835"/>
    <w:basedOn w:val="a6"/>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836">
    <w:name w:val="xl836"/>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rPr>
  </w:style>
  <w:style w:type="paragraph" w:customStyle="1" w:styleId="xl837">
    <w:name w:val="xl837"/>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838">
    <w:name w:val="xl838"/>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style>
  <w:style w:type="paragraph" w:customStyle="1" w:styleId="xl839">
    <w:name w:val="xl839"/>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b/>
      <w:bCs/>
    </w:rPr>
  </w:style>
  <w:style w:type="paragraph" w:customStyle="1" w:styleId="xl840">
    <w:name w:val="xl840"/>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style>
  <w:style w:type="paragraph" w:customStyle="1" w:styleId="xl841">
    <w:name w:val="xl841"/>
    <w:basedOn w:val="a6"/>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b/>
      <w:bCs/>
    </w:rPr>
  </w:style>
  <w:style w:type="paragraph" w:customStyle="1" w:styleId="xl842">
    <w:name w:val="xl842"/>
    <w:basedOn w:val="a6"/>
    <w:qFormat/>
    <w:rsid w:val="005B3893"/>
    <w:pPr>
      <w:pBdr>
        <w:top w:val="single" w:sz="4" w:space="0" w:color="auto"/>
        <w:left w:val="single" w:sz="4" w:space="0" w:color="auto"/>
        <w:bottom w:val="single" w:sz="4" w:space="0" w:color="auto"/>
        <w:right w:val="single" w:sz="4" w:space="0" w:color="auto"/>
      </w:pBdr>
      <w:shd w:val="clear" w:color="auto" w:fill="FF0000"/>
      <w:spacing w:before="100" w:beforeAutospacing="1" w:after="100" w:afterAutospacing="1"/>
      <w:jc w:val="center"/>
    </w:pPr>
  </w:style>
  <w:style w:type="paragraph" w:customStyle="1" w:styleId="xl843">
    <w:name w:val="xl843"/>
    <w:basedOn w:val="a6"/>
    <w:qFormat/>
    <w:rsid w:val="005B3893"/>
    <w:pPr>
      <w:pBdr>
        <w:top w:val="single" w:sz="4" w:space="0" w:color="auto"/>
        <w:left w:val="single" w:sz="4" w:space="0" w:color="auto"/>
        <w:bottom w:val="single" w:sz="4" w:space="0" w:color="auto"/>
        <w:right w:val="single" w:sz="4" w:space="0" w:color="auto"/>
      </w:pBdr>
      <w:shd w:val="clear" w:color="auto" w:fill="FF0000"/>
      <w:spacing w:before="100" w:beforeAutospacing="1" w:after="100" w:afterAutospacing="1"/>
      <w:jc w:val="center"/>
    </w:pPr>
  </w:style>
  <w:style w:type="paragraph" w:customStyle="1" w:styleId="xl844">
    <w:name w:val="xl844"/>
    <w:basedOn w:val="a6"/>
    <w:qFormat/>
    <w:rsid w:val="005B3893"/>
    <w:pPr>
      <w:spacing w:before="100" w:beforeAutospacing="1" w:after="100" w:afterAutospacing="1"/>
      <w:jc w:val="center"/>
    </w:pPr>
    <w:rPr>
      <w:b/>
      <w:bCs/>
    </w:rPr>
  </w:style>
  <w:style w:type="paragraph" w:customStyle="1" w:styleId="xl845">
    <w:name w:val="xl845"/>
    <w:basedOn w:val="a6"/>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b/>
      <w:bCs/>
    </w:rPr>
  </w:style>
  <w:style w:type="paragraph" w:customStyle="1" w:styleId="xl846">
    <w:name w:val="xl846"/>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style>
  <w:style w:type="paragraph" w:customStyle="1" w:styleId="xl847">
    <w:name w:val="xl847"/>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color w:val="FF0000"/>
    </w:rPr>
  </w:style>
  <w:style w:type="paragraph" w:customStyle="1" w:styleId="xl848">
    <w:name w:val="xl848"/>
    <w:basedOn w:val="a6"/>
    <w:uiPriority w:val="99"/>
    <w:qFormat/>
    <w:rsid w:val="005B3893"/>
    <w:pPr>
      <w:spacing w:before="100" w:beforeAutospacing="1" w:after="100" w:afterAutospacing="1"/>
      <w:jc w:val="center"/>
    </w:pPr>
  </w:style>
  <w:style w:type="paragraph" w:customStyle="1" w:styleId="xl849">
    <w:name w:val="xl849"/>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b/>
      <w:bCs/>
    </w:rPr>
  </w:style>
  <w:style w:type="paragraph" w:customStyle="1" w:styleId="xl850">
    <w:name w:val="xl850"/>
    <w:basedOn w:val="a6"/>
    <w:uiPriority w:val="99"/>
    <w:qFormat/>
    <w:rsid w:val="005B3893"/>
    <w:pPr>
      <w:shd w:val="clear" w:color="auto" w:fill="FFFFFF"/>
      <w:spacing w:before="100" w:beforeAutospacing="1" w:after="100" w:afterAutospacing="1"/>
    </w:pPr>
  </w:style>
  <w:style w:type="paragraph" w:customStyle="1" w:styleId="xl851">
    <w:name w:val="xl851"/>
    <w:basedOn w:val="a6"/>
    <w:qFormat/>
    <w:rsid w:val="005B3893"/>
    <w:pPr>
      <w:shd w:val="clear" w:color="auto" w:fill="FFFFFF"/>
      <w:spacing w:before="100" w:beforeAutospacing="1" w:after="100" w:afterAutospacing="1"/>
    </w:pPr>
    <w:rPr>
      <w:b/>
      <w:bCs/>
    </w:rPr>
  </w:style>
  <w:style w:type="paragraph" w:customStyle="1" w:styleId="xl852">
    <w:name w:val="xl852"/>
    <w:basedOn w:val="a6"/>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style>
  <w:style w:type="paragraph" w:customStyle="1" w:styleId="xl853">
    <w:name w:val="xl853"/>
    <w:basedOn w:val="a6"/>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style>
  <w:style w:type="paragraph" w:customStyle="1" w:styleId="xl854">
    <w:name w:val="xl854"/>
    <w:basedOn w:val="a6"/>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color w:val="FFFFFF"/>
    </w:rPr>
  </w:style>
  <w:style w:type="paragraph" w:customStyle="1" w:styleId="xl855">
    <w:name w:val="xl855"/>
    <w:basedOn w:val="a6"/>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color w:val="FFFFFF"/>
    </w:rPr>
  </w:style>
  <w:style w:type="paragraph" w:customStyle="1" w:styleId="xl856">
    <w:name w:val="xl856"/>
    <w:basedOn w:val="a6"/>
    <w:uiPriority w:val="99"/>
    <w:qFormat/>
    <w:rsid w:val="005B3893"/>
    <w:pPr>
      <w:pBdr>
        <w:top w:val="single" w:sz="4" w:space="0" w:color="auto"/>
        <w:left w:val="single" w:sz="4" w:space="0" w:color="auto"/>
        <w:bottom w:val="single" w:sz="4" w:space="0" w:color="auto"/>
        <w:right w:val="single" w:sz="4" w:space="0" w:color="auto"/>
      </w:pBdr>
      <w:shd w:val="clear" w:color="auto" w:fill="DBE5F1"/>
      <w:spacing w:before="100" w:beforeAutospacing="1" w:after="100" w:afterAutospacing="1"/>
      <w:jc w:val="center"/>
    </w:pPr>
    <w:rPr>
      <w:b/>
      <w:bCs/>
    </w:rPr>
  </w:style>
  <w:style w:type="paragraph" w:customStyle="1" w:styleId="xl857">
    <w:name w:val="xl857"/>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color w:val="000000"/>
    </w:rPr>
  </w:style>
  <w:style w:type="paragraph" w:customStyle="1" w:styleId="xl858">
    <w:name w:val="xl858"/>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style>
  <w:style w:type="paragraph" w:customStyle="1" w:styleId="xl859">
    <w:name w:val="xl859"/>
    <w:basedOn w:val="a6"/>
    <w:uiPriority w:val="99"/>
    <w:qFormat/>
    <w:rsid w:val="005B3893"/>
    <w:pPr>
      <w:shd w:val="clear" w:color="auto" w:fill="FFFFFF"/>
      <w:spacing w:before="100" w:beforeAutospacing="1" w:after="100" w:afterAutospacing="1"/>
      <w:jc w:val="center"/>
    </w:pPr>
  </w:style>
  <w:style w:type="paragraph" w:customStyle="1" w:styleId="xl860">
    <w:name w:val="xl860"/>
    <w:basedOn w:val="a6"/>
    <w:uiPriority w:val="99"/>
    <w:qFormat/>
    <w:rsid w:val="005B3893"/>
    <w:pPr>
      <w:shd w:val="clear" w:color="auto" w:fill="FFFFFF"/>
      <w:spacing w:before="100" w:beforeAutospacing="1" w:after="100" w:afterAutospacing="1"/>
      <w:jc w:val="center"/>
    </w:pPr>
  </w:style>
  <w:style w:type="paragraph" w:customStyle="1" w:styleId="xl861">
    <w:name w:val="xl861"/>
    <w:basedOn w:val="a6"/>
    <w:qFormat/>
    <w:rsid w:val="005B3893"/>
    <w:pPr>
      <w:pBdr>
        <w:top w:val="single" w:sz="4" w:space="0" w:color="auto"/>
        <w:left w:val="single" w:sz="4" w:space="0" w:color="auto"/>
        <w:bottom w:val="single" w:sz="4" w:space="0" w:color="auto"/>
        <w:right w:val="single" w:sz="4" w:space="0" w:color="auto"/>
      </w:pBdr>
      <w:shd w:val="clear" w:color="auto" w:fill="B6DDE8"/>
      <w:spacing w:before="100" w:beforeAutospacing="1" w:after="100" w:afterAutospacing="1"/>
      <w:jc w:val="center"/>
    </w:pPr>
    <w:rPr>
      <w:b/>
      <w:bCs/>
    </w:rPr>
  </w:style>
  <w:style w:type="paragraph" w:customStyle="1" w:styleId="xl862">
    <w:name w:val="xl862"/>
    <w:basedOn w:val="a6"/>
    <w:qFormat/>
    <w:rsid w:val="005B3893"/>
    <w:pPr>
      <w:pBdr>
        <w:top w:val="single" w:sz="4" w:space="0" w:color="auto"/>
        <w:left w:val="single" w:sz="4" w:space="0" w:color="auto"/>
        <w:bottom w:val="single" w:sz="4" w:space="0" w:color="auto"/>
        <w:right w:val="single" w:sz="4" w:space="0" w:color="auto"/>
      </w:pBdr>
      <w:shd w:val="clear" w:color="auto" w:fill="B6DDE8"/>
      <w:spacing w:before="100" w:beforeAutospacing="1" w:after="100" w:afterAutospacing="1"/>
    </w:pPr>
    <w:rPr>
      <w:b/>
      <w:bCs/>
    </w:rPr>
  </w:style>
  <w:style w:type="paragraph" w:customStyle="1" w:styleId="xl863">
    <w:name w:val="xl863"/>
    <w:basedOn w:val="a6"/>
    <w:qFormat/>
    <w:rsid w:val="005B3893"/>
    <w:pPr>
      <w:pBdr>
        <w:top w:val="single" w:sz="4" w:space="0" w:color="auto"/>
        <w:left w:val="single" w:sz="4" w:space="0" w:color="auto"/>
        <w:bottom w:val="single" w:sz="4" w:space="0" w:color="auto"/>
        <w:right w:val="single" w:sz="4" w:space="0" w:color="auto"/>
      </w:pBdr>
      <w:shd w:val="clear" w:color="auto" w:fill="B6DDE8"/>
      <w:spacing w:before="100" w:beforeAutospacing="1" w:after="100" w:afterAutospacing="1"/>
      <w:jc w:val="center"/>
    </w:pPr>
    <w:rPr>
      <w:b/>
      <w:bCs/>
    </w:rPr>
  </w:style>
  <w:style w:type="paragraph" w:customStyle="1" w:styleId="xl864">
    <w:name w:val="xl864"/>
    <w:basedOn w:val="a6"/>
    <w:qFormat/>
    <w:rsid w:val="005B3893"/>
    <w:pPr>
      <w:pBdr>
        <w:top w:val="single" w:sz="4" w:space="0" w:color="auto"/>
        <w:left w:val="single" w:sz="4" w:space="0" w:color="auto"/>
        <w:bottom w:val="single" w:sz="4" w:space="0" w:color="auto"/>
        <w:right w:val="single" w:sz="4" w:space="0" w:color="auto"/>
      </w:pBdr>
      <w:shd w:val="clear" w:color="auto" w:fill="B6DDE8"/>
      <w:spacing w:before="100" w:beforeAutospacing="1" w:after="100" w:afterAutospacing="1"/>
      <w:jc w:val="center"/>
    </w:pPr>
  </w:style>
  <w:style w:type="paragraph" w:customStyle="1" w:styleId="xl865">
    <w:name w:val="xl865"/>
    <w:basedOn w:val="a6"/>
    <w:qFormat/>
    <w:rsid w:val="005B3893"/>
    <w:pPr>
      <w:pBdr>
        <w:top w:val="single" w:sz="4" w:space="0" w:color="auto"/>
        <w:left w:val="single" w:sz="4" w:space="0" w:color="auto"/>
        <w:bottom w:val="single" w:sz="4" w:space="0" w:color="auto"/>
        <w:right w:val="single" w:sz="4" w:space="0" w:color="auto"/>
      </w:pBdr>
      <w:shd w:val="clear" w:color="auto" w:fill="B6DDE8"/>
      <w:spacing w:before="100" w:beforeAutospacing="1" w:after="100" w:afterAutospacing="1"/>
      <w:jc w:val="center"/>
    </w:pPr>
  </w:style>
  <w:style w:type="paragraph" w:customStyle="1" w:styleId="xl866">
    <w:name w:val="xl866"/>
    <w:basedOn w:val="a6"/>
    <w:uiPriority w:val="99"/>
    <w:qFormat/>
    <w:rsid w:val="005B3893"/>
    <w:pPr>
      <w:shd w:val="clear" w:color="auto" w:fill="B6DDE8"/>
      <w:spacing w:before="100" w:beforeAutospacing="1" w:after="100" w:afterAutospacing="1"/>
    </w:pPr>
    <w:rPr>
      <w:b/>
      <w:bCs/>
    </w:rPr>
  </w:style>
  <w:style w:type="paragraph" w:customStyle="1" w:styleId="xl867">
    <w:name w:val="xl867"/>
    <w:basedOn w:val="a6"/>
    <w:uiPriority w:val="99"/>
    <w:qFormat/>
    <w:rsid w:val="005B3893"/>
    <w:pPr>
      <w:pBdr>
        <w:top w:val="single" w:sz="4" w:space="0" w:color="auto"/>
        <w:left w:val="single" w:sz="4" w:space="0" w:color="auto"/>
        <w:bottom w:val="single" w:sz="4" w:space="0" w:color="auto"/>
        <w:right w:val="single" w:sz="4" w:space="0" w:color="auto"/>
      </w:pBdr>
      <w:shd w:val="clear" w:color="auto" w:fill="B6DDE8"/>
      <w:spacing w:before="100" w:beforeAutospacing="1" w:after="100" w:afterAutospacing="1"/>
      <w:jc w:val="center"/>
    </w:pPr>
    <w:rPr>
      <w:b/>
      <w:bCs/>
    </w:rPr>
  </w:style>
  <w:style w:type="paragraph" w:customStyle="1" w:styleId="xl868">
    <w:name w:val="xl868"/>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b/>
      <w:bCs/>
    </w:rPr>
  </w:style>
  <w:style w:type="paragraph" w:customStyle="1" w:styleId="xl869">
    <w:name w:val="xl869"/>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rPr>
  </w:style>
  <w:style w:type="paragraph" w:customStyle="1" w:styleId="xl870">
    <w:name w:val="xl870"/>
    <w:basedOn w:val="a6"/>
    <w:uiPriority w:val="99"/>
    <w:qFormat/>
    <w:rsid w:val="005B3893"/>
    <w:pPr>
      <w:pBdr>
        <w:top w:val="single" w:sz="4" w:space="0" w:color="auto"/>
        <w:left w:val="single" w:sz="4" w:space="0" w:color="auto"/>
        <w:bottom w:val="single" w:sz="4" w:space="0" w:color="auto"/>
        <w:right w:val="single" w:sz="4" w:space="0" w:color="auto"/>
      </w:pBdr>
      <w:shd w:val="clear" w:color="auto" w:fill="B6DDE8"/>
      <w:spacing w:before="100" w:beforeAutospacing="1" w:after="100" w:afterAutospacing="1"/>
      <w:jc w:val="center"/>
    </w:pPr>
    <w:rPr>
      <w:b/>
      <w:bCs/>
    </w:rPr>
  </w:style>
  <w:style w:type="paragraph" w:customStyle="1" w:styleId="xl871">
    <w:name w:val="xl871"/>
    <w:basedOn w:val="a6"/>
    <w:qFormat/>
    <w:rsid w:val="005B3893"/>
    <w:pPr>
      <w:pBdr>
        <w:top w:val="single" w:sz="4" w:space="0" w:color="auto"/>
        <w:left w:val="single" w:sz="4" w:space="0" w:color="auto"/>
        <w:bottom w:val="single" w:sz="4" w:space="0" w:color="auto"/>
        <w:right w:val="single" w:sz="4" w:space="0" w:color="auto"/>
      </w:pBdr>
      <w:shd w:val="clear" w:color="auto" w:fill="B6DDE8"/>
      <w:spacing w:before="100" w:beforeAutospacing="1" w:after="100" w:afterAutospacing="1"/>
      <w:jc w:val="center"/>
    </w:pPr>
    <w:rPr>
      <w:b/>
      <w:bCs/>
    </w:rPr>
  </w:style>
  <w:style w:type="paragraph" w:customStyle="1" w:styleId="xl872">
    <w:name w:val="xl872"/>
    <w:basedOn w:val="a6"/>
    <w:qFormat/>
    <w:rsid w:val="005B3893"/>
    <w:pPr>
      <w:pBdr>
        <w:top w:val="single" w:sz="4" w:space="0" w:color="auto"/>
        <w:left w:val="single" w:sz="4" w:space="0" w:color="auto"/>
        <w:bottom w:val="single" w:sz="4" w:space="0" w:color="auto"/>
        <w:right w:val="single" w:sz="4" w:space="0" w:color="auto"/>
      </w:pBdr>
      <w:shd w:val="clear" w:color="auto" w:fill="B6DDE8"/>
      <w:spacing w:before="100" w:beforeAutospacing="1" w:after="100" w:afterAutospacing="1"/>
      <w:jc w:val="center"/>
    </w:pPr>
    <w:rPr>
      <w:b/>
      <w:bCs/>
    </w:rPr>
  </w:style>
  <w:style w:type="paragraph" w:customStyle="1" w:styleId="314">
    <w:name w:val="Основной текст 31"/>
    <w:basedOn w:val="a6"/>
    <w:uiPriority w:val="99"/>
    <w:qFormat/>
    <w:rsid w:val="005B3893"/>
    <w:pPr>
      <w:spacing w:line="360" w:lineRule="auto"/>
      <w:jc w:val="both"/>
    </w:pPr>
    <w:rPr>
      <w:sz w:val="24"/>
    </w:rPr>
  </w:style>
  <w:style w:type="paragraph" w:customStyle="1" w:styleId="affffffffff0">
    <w:name w:val="Знак Знак Знак Знак Знак Знак Знак"/>
    <w:basedOn w:val="a6"/>
    <w:qFormat/>
    <w:rsid w:val="005B3893"/>
    <w:pPr>
      <w:spacing w:after="160" w:line="240" w:lineRule="exact"/>
    </w:pPr>
    <w:rPr>
      <w:rFonts w:ascii="Verdana" w:hAnsi="Verdana"/>
      <w:lang w:val="en-US" w:eastAsia="en-US"/>
    </w:rPr>
  </w:style>
  <w:style w:type="character" w:customStyle="1" w:styleId="Bodytext11">
    <w:name w:val="Body text (11)_"/>
    <w:link w:val="Bodytext110"/>
    <w:locked/>
    <w:rsid w:val="005B3893"/>
    <w:rPr>
      <w:sz w:val="24"/>
      <w:szCs w:val="24"/>
      <w:shd w:val="clear" w:color="auto" w:fill="FFFFFF"/>
    </w:rPr>
  </w:style>
  <w:style w:type="paragraph" w:customStyle="1" w:styleId="Bodytext110">
    <w:name w:val="Body text (11)"/>
    <w:basedOn w:val="a6"/>
    <w:link w:val="Bodytext11"/>
    <w:qFormat/>
    <w:rsid w:val="005B3893"/>
    <w:pPr>
      <w:shd w:val="clear" w:color="auto" w:fill="FFFFFF"/>
      <w:spacing w:line="274" w:lineRule="exact"/>
      <w:jc w:val="center"/>
    </w:pPr>
    <w:rPr>
      <w:sz w:val="24"/>
      <w:szCs w:val="24"/>
    </w:rPr>
  </w:style>
  <w:style w:type="character" w:customStyle="1" w:styleId="Bodytext12">
    <w:name w:val="Body text (12)_"/>
    <w:link w:val="Bodytext120"/>
    <w:locked/>
    <w:rsid w:val="005B3893"/>
    <w:rPr>
      <w:sz w:val="23"/>
      <w:szCs w:val="23"/>
      <w:shd w:val="clear" w:color="auto" w:fill="FFFFFF"/>
    </w:rPr>
  </w:style>
  <w:style w:type="paragraph" w:customStyle="1" w:styleId="Bodytext120">
    <w:name w:val="Body text (12)"/>
    <w:basedOn w:val="a6"/>
    <w:link w:val="Bodytext12"/>
    <w:qFormat/>
    <w:rsid w:val="005B3893"/>
    <w:pPr>
      <w:shd w:val="clear" w:color="auto" w:fill="FFFFFF"/>
      <w:spacing w:line="274" w:lineRule="exact"/>
      <w:jc w:val="center"/>
    </w:pPr>
    <w:rPr>
      <w:sz w:val="23"/>
      <w:szCs w:val="23"/>
    </w:rPr>
  </w:style>
  <w:style w:type="paragraph" w:customStyle="1" w:styleId="123">
    <w:name w:val="Знак1 Знак Знак Знак2"/>
    <w:basedOn w:val="a6"/>
    <w:uiPriority w:val="99"/>
    <w:qFormat/>
    <w:rsid w:val="005B3893"/>
    <w:pPr>
      <w:spacing w:after="60"/>
      <w:ind w:firstLine="709"/>
      <w:jc w:val="both"/>
    </w:pPr>
    <w:rPr>
      <w:rFonts w:ascii="Arial" w:hAnsi="Arial" w:cs="Arial"/>
      <w:bCs/>
      <w:sz w:val="24"/>
      <w:szCs w:val="24"/>
    </w:rPr>
  </w:style>
  <w:style w:type="paragraph" w:customStyle="1" w:styleId="xl2798">
    <w:name w:val="xl2798"/>
    <w:basedOn w:val="a6"/>
    <w:uiPriority w:val="99"/>
    <w:qFormat/>
    <w:rsid w:val="005B3893"/>
    <w:pPr>
      <w:pBdr>
        <w:top w:val="single" w:sz="4" w:space="0" w:color="auto"/>
        <w:left w:val="single" w:sz="4" w:space="0" w:color="auto"/>
        <w:bottom w:val="single" w:sz="4" w:space="0" w:color="auto"/>
        <w:right w:val="single" w:sz="4" w:space="0" w:color="auto"/>
      </w:pBdr>
      <w:shd w:val="clear" w:color="auto" w:fill="00B0F0"/>
      <w:spacing w:before="100" w:beforeAutospacing="1" w:after="100" w:afterAutospacing="1"/>
      <w:jc w:val="center"/>
    </w:pPr>
    <w:rPr>
      <w:b/>
      <w:bCs/>
      <w:sz w:val="24"/>
      <w:szCs w:val="24"/>
    </w:rPr>
  </w:style>
  <w:style w:type="paragraph" w:customStyle="1" w:styleId="xl2799">
    <w:name w:val="xl2799"/>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rPr>
      <w:sz w:val="24"/>
      <w:szCs w:val="24"/>
    </w:rPr>
  </w:style>
  <w:style w:type="paragraph" w:customStyle="1" w:styleId="xl2800">
    <w:name w:val="xl2800"/>
    <w:basedOn w:val="a6"/>
    <w:uiPriority w:val="99"/>
    <w:qFormat/>
    <w:rsid w:val="005B3893"/>
    <w:pPr>
      <w:pBdr>
        <w:top w:val="single" w:sz="4" w:space="0" w:color="auto"/>
        <w:left w:val="single" w:sz="4" w:space="0" w:color="auto"/>
        <w:right w:val="single" w:sz="4" w:space="0" w:color="auto"/>
      </w:pBdr>
      <w:shd w:val="clear" w:color="auto" w:fill="FFFFFF"/>
      <w:spacing w:before="100" w:beforeAutospacing="1" w:after="100" w:afterAutospacing="1"/>
    </w:pPr>
    <w:rPr>
      <w:sz w:val="24"/>
      <w:szCs w:val="24"/>
    </w:rPr>
  </w:style>
  <w:style w:type="paragraph" w:customStyle="1" w:styleId="xl2801">
    <w:name w:val="xl2801"/>
    <w:basedOn w:val="a6"/>
    <w:uiPriority w:val="99"/>
    <w:qFormat/>
    <w:rsid w:val="005B3893"/>
    <w:pPr>
      <w:pBdr>
        <w:top w:val="single" w:sz="4" w:space="0" w:color="auto"/>
        <w:left w:val="single" w:sz="4" w:space="0" w:color="auto"/>
        <w:right w:val="single" w:sz="4" w:space="0" w:color="auto"/>
      </w:pBdr>
      <w:shd w:val="clear" w:color="auto" w:fill="FFFFFF"/>
      <w:spacing w:before="100" w:beforeAutospacing="1" w:after="100" w:afterAutospacing="1"/>
    </w:pPr>
    <w:rPr>
      <w:sz w:val="24"/>
      <w:szCs w:val="24"/>
    </w:rPr>
  </w:style>
  <w:style w:type="paragraph" w:customStyle="1" w:styleId="xl2802">
    <w:name w:val="xl2802"/>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sz w:val="24"/>
      <w:szCs w:val="24"/>
    </w:rPr>
  </w:style>
  <w:style w:type="paragraph" w:customStyle="1" w:styleId="xl2803">
    <w:name w:val="xl2803"/>
    <w:basedOn w:val="a6"/>
    <w:uiPriority w:val="99"/>
    <w:qFormat/>
    <w:rsid w:val="005B3893"/>
    <w:pPr>
      <w:pBdr>
        <w:top w:val="single" w:sz="4" w:space="0" w:color="auto"/>
        <w:left w:val="single" w:sz="4" w:space="0" w:color="auto"/>
        <w:right w:val="single" w:sz="4" w:space="0" w:color="auto"/>
      </w:pBdr>
      <w:shd w:val="clear" w:color="auto" w:fill="FFFFFF"/>
      <w:spacing w:before="100" w:beforeAutospacing="1" w:after="100" w:afterAutospacing="1"/>
      <w:jc w:val="right"/>
    </w:pPr>
    <w:rPr>
      <w:sz w:val="24"/>
      <w:szCs w:val="24"/>
    </w:rPr>
  </w:style>
  <w:style w:type="paragraph" w:customStyle="1" w:styleId="xl2804">
    <w:name w:val="xl2804"/>
    <w:basedOn w:val="a6"/>
    <w:uiPriority w:val="99"/>
    <w:qFormat/>
    <w:rsid w:val="005B3893"/>
    <w:pPr>
      <w:shd w:val="clear" w:color="auto" w:fill="FFFFFF"/>
      <w:spacing w:before="100" w:beforeAutospacing="1" w:after="100" w:afterAutospacing="1"/>
    </w:pPr>
  </w:style>
  <w:style w:type="paragraph" w:customStyle="1" w:styleId="xl2805">
    <w:name w:val="xl2805"/>
    <w:basedOn w:val="a6"/>
    <w:uiPriority w:val="99"/>
    <w:qFormat/>
    <w:rsid w:val="005B3893"/>
    <w:pPr>
      <w:pBdr>
        <w:top w:val="single" w:sz="4" w:space="0" w:color="auto"/>
        <w:left w:val="single" w:sz="4" w:space="0" w:color="auto"/>
        <w:right w:val="single" w:sz="4" w:space="0" w:color="auto"/>
      </w:pBdr>
      <w:shd w:val="clear" w:color="auto" w:fill="FFFFFF"/>
      <w:spacing w:before="100" w:beforeAutospacing="1" w:after="100" w:afterAutospacing="1"/>
      <w:jc w:val="center"/>
    </w:pPr>
    <w:rPr>
      <w:sz w:val="24"/>
      <w:szCs w:val="24"/>
    </w:rPr>
  </w:style>
  <w:style w:type="paragraph" w:customStyle="1" w:styleId="xl2806">
    <w:name w:val="xl2806"/>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b/>
      <w:bCs/>
    </w:rPr>
  </w:style>
  <w:style w:type="paragraph" w:customStyle="1" w:styleId="xl2807">
    <w:name w:val="xl2807"/>
    <w:basedOn w:val="a6"/>
    <w:uiPriority w:val="99"/>
    <w:qFormat/>
    <w:rsid w:val="005B3893"/>
    <w:pPr>
      <w:pBdr>
        <w:top w:val="single" w:sz="4" w:space="0" w:color="auto"/>
        <w:left w:val="single" w:sz="4" w:space="0" w:color="auto"/>
        <w:bottom w:val="single" w:sz="4" w:space="0" w:color="auto"/>
        <w:right w:val="single" w:sz="4" w:space="0" w:color="auto"/>
      </w:pBdr>
      <w:shd w:val="clear" w:color="auto" w:fill="00B0F0"/>
      <w:spacing w:before="100" w:beforeAutospacing="1" w:after="100" w:afterAutospacing="1"/>
      <w:jc w:val="center"/>
    </w:pPr>
    <w:rPr>
      <w:b/>
      <w:bCs/>
    </w:rPr>
  </w:style>
  <w:style w:type="paragraph" w:customStyle="1" w:styleId="xl2808">
    <w:name w:val="xl2808"/>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style>
  <w:style w:type="paragraph" w:customStyle="1" w:styleId="xl2809">
    <w:name w:val="xl2809"/>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i/>
      <w:iCs/>
    </w:rPr>
  </w:style>
  <w:style w:type="paragraph" w:customStyle="1" w:styleId="xl2810">
    <w:name w:val="xl2810"/>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style>
  <w:style w:type="paragraph" w:customStyle="1" w:styleId="xl2811">
    <w:name w:val="xl2811"/>
    <w:basedOn w:val="a6"/>
    <w:qFormat/>
    <w:rsid w:val="005B3893"/>
    <w:pPr>
      <w:shd w:val="clear" w:color="auto" w:fill="FFFFFF"/>
      <w:spacing w:before="100" w:beforeAutospacing="1" w:after="100" w:afterAutospacing="1"/>
    </w:pPr>
  </w:style>
  <w:style w:type="paragraph" w:customStyle="1" w:styleId="xl2812">
    <w:name w:val="xl2812"/>
    <w:basedOn w:val="a6"/>
    <w:uiPriority w:val="99"/>
    <w:qFormat/>
    <w:rsid w:val="005B3893"/>
    <w:pPr>
      <w:shd w:val="clear" w:color="auto" w:fill="FFFFFF"/>
      <w:spacing w:before="100" w:beforeAutospacing="1" w:after="100" w:afterAutospacing="1"/>
    </w:pPr>
    <w:rPr>
      <w:sz w:val="24"/>
      <w:szCs w:val="24"/>
    </w:rPr>
  </w:style>
  <w:style w:type="paragraph" w:customStyle="1" w:styleId="xl2813">
    <w:name w:val="xl2813"/>
    <w:basedOn w:val="a6"/>
    <w:uiPriority w:val="99"/>
    <w:qFormat/>
    <w:rsid w:val="005B3893"/>
    <w:pPr>
      <w:shd w:val="clear" w:color="auto" w:fill="EEECE1"/>
      <w:spacing w:before="100" w:beforeAutospacing="1" w:after="100" w:afterAutospacing="1"/>
    </w:pPr>
  </w:style>
  <w:style w:type="paragraph" w:customStyle="1" w:styleId="xl2814">
    <w:name w:val="xl2814"/>
    <w:basedOn w:val="a6"/>
    <w:uiPriority w:val="99"/>
    <w:qFormat/>
    <w:rsid w:val="005B3893"/>
    <w:pPr>
      <w:pBdr>
        <w:top w:val="single" w:sz="4" w:space="0" w:color="auto"/>
        <w:left w:val="single" w:sz="4" w:space="0" w:color="auto"/>
        <w:bottom w:val="single" w:sz="4" w:space="0" w:color="auto"/>
        <w:right w:val="single" w:sz="4" w:space="0" w:color="auto"/>
      </w:pBdr>
      <w:shd w:val="clear" w:color="auto" w:fill="EEECE1"/>
      <w:spacing w:before="100" w:beforeAutospacing="1" w:after="100" w:afterAutospacing="1"/>
      <w:jc w:val="center"/>
    </w:pPr>
    <w:rPr>
      <w:b/>
      <w:bCs/>
    </w:rPr>
  </w:style>
  <w:style w:type="paragraph" w:customStyle="1" w:styleId="xl2815">
    <w:name w:val="xl2815"/>
    <w:basedOn w:val="a6"/>
    <w:uiPriority w:val="99"/>
    <w:qFormat/>
    <w:rsid w:val="005B3893"/>
    <w:pPr>
      <w:pBdr>
        <w:top w:val="single" w:sz="4" w:space="0" w:color="auto"/>
        <w:left w:val="single" w:sz="4" w:space="0" w:color="auto"/>
        <w:bottom w:val="single" w:sz="4" w:space="0" w:color="auto"/>
        <w:right w:val="single" w:sz="4" w:space="0" w:color="auto"/>
      </w:pBdr>
      <w:shd w:val="clear" w:color="auto" w:fill="00B0F0"/>
      <w:spacing w:before="100" w:beforeAutospacing="1" w:after="100" w:afterAutospacing="1"/>
      <w:jc w:val="center"/>
    </w:pPr>
    <w:rPr>
      <w:b/>
      <w:bCs/>
    </w:rPr>
  </w:style>
  <w:style w:type="paragraph" w:customStyle="1" w:styleId="xl2816">
    <w:name w:val="xl2816"/>
    <w:basedOn w:val="a6"/>
    <w:uiPriority w:val="99"/>
    <w:qFormat/>
    <w:rsid w:val="005B3893"/>
    <w:pPr>
      <w:pBdr>
        <w:top w:val="single" w:sz="4" w:space="0" w:color="auto"/>
        <w:left w:val="single" w:sz="4" w:space="0" w:color="auto"/>
        <w:right w:val="single" w:sz="4" w:space="0" w:color="auto"/>
      </w:pBdr>
      <w:spacing w:before="100" w:beforeAutospacing="1" w:after="100" w:afterAutospacing="1"/>
      <w:jc w:val="center"/>
    </w:pPr>
  </w:style>
  <w:style w:type="paragraph" w:customStyle="1" w:styleId="xl2817">
    <w:name w:val="xl2817"/>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4"/>
      <w:szCs w:val="24"/>
    </w:rPr>
  </w:style>
  <w:style w:type="paragraph" w:customStyle="1" w:styleId="xl2818">
    <w:name w:val="xl2818"/>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2819">
    <w:name w:val="xl2819"/>
    <w:basedOn w:val="a6"/>
    <w:uiPriority w:val="99"/>
    <w:qFormat/>
    <w:rsid w:val="005B3893"/>
    <w:pPr>
      <w:pBdr>
        <w:top w:val="single" w:sz="4" w:space="0" w:color="auto"/>
        <w:left w:val="single" w:sz="4" w:space="0" w:color="auto"/>
        <w:right w:val="single" w:sz="4" w:space="0" w:color="auto"/>
      </w:pBdr>
      <w:spacing w:before="100" w:beforeAutospacing="1" w:after="100" w:afterAutospacing="1"/>
      <w:jc w:val="center"/>
    </w:pPr>
    <w:rPr>
      <w:sz w:val="24"/>
      <w:szCs w:val="24"/>
    </w:rPr>
  </w:style>
  <w:style w:type="paragraph" w:customStyle="1" w:styleId="xl2820">
    <w:name w:val="xl2820"/>
    <w:basedOn w:val="a6"/>
    <w:uiPriority w:val="99"/>
    <w:qFormat/>
    <w:rsid w:val="005B3893"/>
    <w:pPr>
      <w:pBdr>
        <w:top w:val="single" w:sz="4" w:space="0" w:color="auto"/>
        <w:left w:val="single" w:sz="4" w:space="0" w:color="auto"/>
        <w:right w:val="single" w:sz="4" w:space="0" w:color="auto"/>
      </w:pBdr>
      <w:spacing w:before="100" w:beforeAutospacing="1" w:after="100" w:afterAutospacing="1"/>
      <w:jc w:val="center"/>
    </w:pPr>
    <w:rPr>
      <w:sz w:val="24"/>
      <w:szCs w:val="24"/>
    </w:rPr>
  </w:style>
  <w:style w:type="paragraph" w:customStyle="1" w:styleId="xl2821">
    <w:name w:val="xl2821"/>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2822">
    <w:name w:val="xl2822"/>
    <w:basedOn w:val="a6"/>
    <w:uiPriority w:val="99"/>
    <w:qFormat/>
    <w:rsid w:val="005B3893"/>
    <w:pPr>
      <w:pBdr>
        <w:top w:val="single" w:sz="4" w:space="0" w:color="auto"/>
        <w:left w:val="single" w:sz="4" w:space="0" w:color="auto"/>
        <w:bottom w:val="single" w:sz="4" w:space="0" w:color="auto"/>
      </w:pBdr>
      <w:shd w:val="clear" w:color="auto" w:fill="FFFFFF"/>
      <w:spacing w:before="100" w:beforeAutospacing="1" w:after="100" w:afterAutospacing="1"/>
      <w:jc w:val="center"/>
    </w:pPr>
    <w:rPr>
      <w:b/>
      <w:bCs/>
    </w:rPr>
  </w:style>
  <w:style w:type="paragraph" w:customStyle="1" w:styleId="xl2823">
    <w:name w:val="xl2823"/>
    <w:basedOn w:val="a6"/>
    <w:uiPriority w:val="99"/>
    <w:qFormat/>
    <w:rsid w:val="005B3893"/>
    <w:pPr>
      <w:pBdr>
        <w:top w:val="single" w:sz="4" w:space="0" w:color="auto"/>
        <w:bottom w:val="single" w:sz="4" w:space="0" w:color="auto"/>
      </w:pBdr>
      <w:shd w:val="clear" w:color="auto" w:fill="FFFFFF"/>
      <w:spacing w:before="100" w:beforeAutospacing="1" w:after="100" w:afterAutospacing="1"/>
      <w:jc w:val="center"/>
    </w:pPr>
    <w:rPr>
      <w:b/>
      <w:bCs/>
    </w:rPr>
  </w:style>
  <w:style w:type="paragraph" w:customStyle="1" w:styleId="xl2824">
    <w:name w:val="xl2824"/>
    <w:basedOn w:val="a6"/>
    <w:uiPriority w:val="99"/>
    <w:qFormat/>
    <w:rsid w:val="005B3893"/>
    <w:pPr>
      <w:pBdr>
        <w:top w:val="single" w:sz="4" w:space="0" w:color="auto"/>
        <w:bottom w:val="single" w:sz="4" w:space="0" w:color="auto"/>
        <w:right w:val="single" w:sz="4" w:space="0" w:color="auto"/>
      </w:pBdr>
      <w:shd w:val="clear" w:color="auto" w:fill="FFFFFF"/>
      <w:spacing w:before="100" w:beforeAutospacing="1" w:after="100" w:afterAutospacing="1"/>
      <w:jc w:val="center"/>
    </w:pPr>
    <w:rPr>
      <w:b/>
      <w:bCs/>
    </w:rPr>
  </w:style>
  <w:style w:type="paragraph" w:customStyle="1" w:styleId="xl2825">
    <w:name w:val="xl2825"/>
    <w:basedOn w:val="a6"/>
    <w:uiPriority w:val="99"/>
    <w:qFormat/>
    <w:rsid w:val="005B3893"/>
    <w:pPr>
      <w:pBdr>
        <w:top w:val="single" w:sz="4" w:space="0" w:color="auto"/>
        <w:left w:val="single" w:sz="4" w:space="0" w:color="auto"/>
        <w:right w:val="single" w:sz="4" w:space="0" w:color="auto"/>
      </w:pBdr>
      <w:shd w:val="clear" w:color="auto" w:fill="FFFFFF"/>
      <w:spacing w:before="100" w:beforeAutospacing="1" w:after="100" w:afterAutospacing="1"/>
      <w:jc w:val="center"/>
    </w:pPr>
    <w:rPr>
      <w:b/>
      <w:bCs/>
    </w:rPr>
  </w:style>
  <w:style w:type="paragraph" w:customStyle="1" w:styleId="xl2826">
    <w:name w:val="xl2826"/>
    <w:basedOn w:val="a6"/>
    <w:uiPriority w:val="99"/>
    <w:qFormat/>
    <w:rsid w:val="005B3893"/>
    <w:pPr>
      <w:pBdr>
        <w:left w:val="single" w:sz="4" w:space="0" w:color="auto"/>
        <w:right w:val="single" w:sz="4" w:space="0" w:color="auto"/>
      </w:pBdr>
      <w:shd w:val="clear" w:color="auto" w:fill="FFFFFF"/>
      <w:spacing w:before="100" w:beforeAutospacing="1" w:after="100" w:afterAutospacing="1"/>
      <w:jc w:val="center"/>
    </w:pPr>
    <w:rPr>
      <w:b/>
      <w:bCs/>
    </w:rPr>
  </w:style>
  <w:style w:type="paragraph" w:customStyle="1" w:styleId="xl2827">
    <w:name w:val="xl2827"/>
    <w:basedOn w:val="a6"/>
    <w:uiPriority w:val="99"/>
    <w:qFormat/>
    <w:rsid w:val="005B3893"/>
    <w:pPr>
      <w:pBdr>
        <w:left w:val="single" w:sz="4" w:space="0" w:color="auto"/>
        <w:bottom w:val="single" w:sz="4" w:space="0" w:color="auto"/>
        <w:right w:val="single" w:sz="4" w:space="0" w:color="auto"/>
      </w:pBdr>
      <w:shd w:val="clear" w:color="auto" w:fill="FFFFFF"/>
      <w:spacing w:before="100" w:beforeAutospacing="1" w:after="100" w:afterAutospacing="1"/>
      <w:jc w:val="center"/>
    </w:pPr>
    <w:rPr>
      <w:b/>
      <w:bCs/>
    </w:rPr>
  </w:style>
  <w:style w:type="paragraph" w:customStyle="1" w:styleId="xl2828">
    <w:name w:val="xl2828"/>
    <w:basedOn w:val="a6"/>
    <w:uiPriority w:val="99"/>
    <w:qFormat/>
    <w:rsid w:val="005B3893"/>
    <w:pPr>
      <w:pBdr>
        <w:top w:val="single" w:sz="4" w:space="0" w:color="auto"/>
        <w:left w:val="single" w:sz="4" w:space="0" w:color="auto"/>
        <w:right w:val="single" w:sz="4" w:space="0" w:color="auto"/>
      </w:pBdr>
      <w:shd w:val="clear" w:color="auto" w:fill="FFFFFF"/>
      <w:spacing w:before="100" w:beforeAutospacing="1" w:after="100" w:afterAutospacing="1"/>
      <w:jc w:val="center"/>
    </w:pPr>
    <w:rPr>
      <w:b/>
      <w:bCs/>
      <w:sz w:val="24"/>
      <w:szCs w:val="24"/>
    </w:rPr>
  </w:style>
  <w:style w:type="paragraph" w:customStyle="1" w:styleId="xl2829">
    <w:name w:val="xl2829"/>
    <w:basedOn w:val="a6"/>
    <w:uiPriority w:val="99"/>
    <w:qFormat/>
    <w:rsid w:val="005B3893"/>
    <w:pPr>
      <w:pBdr>
        <w:left w:val="single" w:sz="4" w:space="0" w:color="auto"/>
        <w:right w:val="single" w:sz="4" w:space="0" w:color="auto"/>
      </w:pBdr>
      <w:shd w:val="clear" w:color="auto" w:fill="FFFFFF"/>
      <w:spacing w:before="100" w:beforeAutospacing="1" w:after="100" w:afterAutospacing="1"/>
      <w:jc w:val="center"/>
    </w:pPr>
    <w:rPr>
      <w:b/>
      <w:bCs/>
      <w:sz w:val="24"/>
      <w:szCs w:val="24"/>
    </w:rPr>
  </w:style>
  <w:style w:type="paragraph" w:customStyle="1" w:styleId="xl2830">
    <w:name w:val="xl2830"/>
    <w:basedOn w:val="a6"/>
    <w:uiPriority w:val="99"/>
    <w:qFormat/>
    <w:rsid w:val="005B3893"/>
    <w:pPr>
      <w:pBdr>
        <w:left w:val="single" w:sz="4" w:space="0" w:color="auto"/>
        <w:bottom w:val="single" w:sz="4" w:space="0" w:color="auto"/>
        <w:right w:val="single" w:sz="4" w:space="0" w:color="auto"/>
      </w:pBdr>
      <w:shd w:val="clear" w:color="auto" w:fill="FFFFFF"/>
      <w:spacing w:before="100" w:beforeAutospacing="1" w:after="100" w:afterAutospacing="1"/>
      <w:jc w:val="center"/>
    </w:pPr>
    <w:rPr>
      <w:b/>
      <w:bCs/>
      <w:sz w:val="24"/>
      <w:szCs w:val="24"/>
    </w:rPr>
  </w:style>
  <w:style w:type="paragraph" w:customStyle="1" w:styleId="xl2831">
    <w:name w:val="xl2831"/>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style>
  <w:style w:type="paragraph" w:customStyle="1" w:styleId="xl2832">
    <w:name w:val="xl2832"/>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style>
  <w:style w:type="paragraph" w:customStyle="1" w:styleId="xl2833">
    <w:name w:val="xl2833"/>
    <w:basedOn w:val="a6"/>
    <w:uiPriority w:val="99"/>
    <w:qFormat/>
    <w:rsid w:val="005B3893"/>
    <w:pPr>
      <w:pBdr>
        <w:top w:val="single" w:sz="4" w:space="0" w:color="auto"/>
        <w:left w:val="single" w:sz="4" w:space="0" w:color="auto"/>
        <w:bottom w:val="single" w:sz="4" w:space="0" w:color="auto"/>
        <w:right w:val="single" w:sz="4" w:space="0" w:color="auto"/>
      </w:pBdr>
      <w:shd w:val="clear" w:color="auto" w:fill="00B0F0"/>
      <w:spacing w:before="100" w:beforeAutospacing="1" w:after="100" w:afterAutospacing="1"/>
      <w:jc w:val="center"/>
    </w:pPr>
    <w:rPr>
      <w:b/>
      <w:bCs/>
    </w:rPr>
  </w:style>
  <w:style w:type="paragraph" w:customStyle="1" w:styleId="xl2834">
    <w:name w:val="xl2834"/>
    <w:basedOn w:val="a6"/>
    <w:uiPriority w:val="99"/>
    <w:qFormat/>
    <w:rsid w:val="005B3893"/>
    <w:pPr>
      <w:pBdr>
        <w:top w:val="single" w:sz="4" w:space="0" w:color="auto"/>
        <w:left w:val="single" w:sz="4" w:space="0" w:color="auto"/>
        <w:bottom w:val="single" w:sz="4" w:space="0" w:color="auto"/>
        <w:right w:val="single" w:sz="4" w:space="0" w:color="auto"/>
      </w:pBdr>
      <w:shd w:val="clear" w:color="auto" w:fill="EEECE1"/>
      <w:spacing w:before="100" w:beforeAutospacing="1" w:after="100" w:afterAutospacing="1"/>
      <w:jc w:val="center"/>
    </w:pPr>
    <w:rPr>
      <w:b/>
      <w:bCs/>
    </w:rPr>
  </w:style>
  <w:style w:type="paragraph" w:customStyle="1" w:styleId="xl2835">
    <w:name w:val="xl2835"/>
    <w:basedOn w:val="a6"/>
    <w:uiPriority w:val="99"/>
    <w:qFormat/>
    <w:rsid w:val="005B3893"/>
    <w:pPr>
      <w:pBdr>
        <w:top w:val="single" w:sz="4" w:space="0" w:color="auto"/>
        <w:left w:val="single" w:sz="4" w:space="0" w:color="auto"/>
        <w:bottom w:val="single" w:sz="4" w:space="0" w:color="auto"/>
        <w:right w:val="single" w:sz="4" w:space="0" w:color="auto"/>
      </w:pBdr>
      <w:shd w:val="clear" w:color="auto" w:fill="EEECE1"/>
      <w:spacing w:before="100" w:beforeAutospacing="1" w:after="100" w:afterAutospacing="1"/>
      <w:jc w:val="center"/>
    </w:pPr>
  </w:style>
  <w:style w:type="paragraph" w:customStyle="1" w:styleId="xl2836">
    <w:name w:val="xl2836"/>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b/>
      <w:bCs/>
    </w:rPr>
  </w:style>
  <w:style w:type="paragraph" w:customStyle="1" w:styleId="xl2837">
    <w:name w:val="xl2837"/>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style>
  <w:style w:type="paragraph" w:customStyle="1" w:styleId="xl2838">
    <w:name w:val="xl2838"/>
    <w:basedOn w:val="a6"/>
    <w:uiPriority w:val="99"/>
    <w:qFormat/>
    <w:rsid w:val="005B3893"/>
    <w:pPr>
      <w:shd w:val="clear" w:color="auto" w:fill="FFFFFF"/>
      <w:spacing w:before="100" w:beforeAutospacing="1" w:after="100" w:afterAutospacing="1"/>
      <w:jc w:val="center"/>
    </w:pPr>
  </w:style>
  <w:style w:type="paragraph" w:customStyle="1" w:styleId="a1">
    <w:name w:val="Подрисуночная надпись"/>
    <w:basedOn w:val="a6"/>
    <w:autoRedefine/>
    <w:qFormat/>
    <w:rsid w:val="005B3893"/>
    <w:pPr>
      <w:numPr>
        <w:numId w:val="21"/>
      </w:numPr>
      <w:suppressLineNumbers/>
      <w:suppressAutoHyphens/>
      <w:spacing w:before="120" w:after="240"/>
      <w:jc w:val="both"/>
    </w:pPr>
    <w:rPr>
      <w:b/>
      <w:bCs/>
      <w:sz w:val="24"/>
      <w:szCs w:val="24"/>
      <w:lang w:eastAsia="en-US"/>
    </w:rPr>
  </w:style>
  <w:style w:type="character" w:customStyle="1" w:styleId="affffffffff1">
    <w:name w:val="Заголовок рис. Знак"/>
    <w:link w:val="affffffffff2"/>
    <w:locked/>
    <w:rsid w:val="005B3893"/>
    <w:rPr>
      <w:b/>
      <w:sz w:val="24"/>
      <w:lang w:eastAsia="en-US"/>
    </w:rPr>
  </w:style>
  <w:style w:type="paragraph" w:customStyle="1" w:styleId="affffffffff2">
    <w:name w:val="Заголовок рис."/>
    <w:basedOn w:val="a1"/>
    <w:link w:val="affffffffff1"/>
    <w:qFormat/>
    <w:rsid w:val="005B3893"/>
    <w:pPr>
      <w:tabs>
        <w:tab w:val="left" w:pos="709"/>
        <w:tab w:val="left" w:pos="1134"/>
      </w:tabs>
      <w:suppressAutoHyphens w:val="0"/>
      <w:spacing w:before="60"/>
    </w:pPr>
    <w:rPr>
      <w:bCs w:val="0"/>
      <w:szCs w:val="20"/>
    </w:rPr>
  </w:style>
  <w:style w:type="character" w:customStyle="1" w:styleId="Bodytext17">
    <w:name w:val="Body text (17)_"/>
    <w:basedOn w:val="a7"/>
    <w:link w:val="Bodytext170"/>
    <w:locked/>
    <w:rsid w:val="005B3893"/>
    <w:rPr>
      <w:rFonts w:ascii="Arial Narrow" w:eastAsia="Arial Narrow" w:hAnsi="Arial Narrow" w:cs="Arial Narrow"/>
      <w:sz w:val="8"/>
      <w:szCs w:val="8"/>
      <w:shd w:val="clear" w:color="auto" w:fill="FFFFFF"/>
    </w:rPr>
  </w:style>
  <w:style w:type="paragraph" w:customStyle="1" w:styleId="Bodytext170">
    <w:name w:val="Body text (17)"/>
    <w:basedOn w:val="a6"/>
    <w:link w:val="Bodytext17"/>
    <w:qFormat/>
    <w:rsid w:val="005B3893"/>
    <w:pPr>
      <w:widowControl w:val="0"/>
      <w:shd w:val="clear" w:color="auto" w:fill="FFFFFF"/>
      <w:spacing w:line="0" w:lineRule="atLeast"/>
      <w:jc w:val="center"/>
    </w:pPr>
    <w:rPr>
      <w:rFonts w:ascii="Arial Narrow" w:eastAsia="Arial Narrow" w:hAnsi="Arial Narrow" w:cs="Arial Narrow"/>
      <w:sz w:val="8"/>
      <w:szCs w:val="8"/>
    </w:rPr>
  </w:style>
  <w:style w:type="paragraph" w:customStyle="1" w:styleId="160">
    <w:name w:val="Основной текст16"/>
    <w:basedOn w:val="a6"/>
    <w:qFormat/>
    <w:rsid w:val="005B3893"/>
    <w:pPr>
      <w:shd w:val="clear" w:color="auto" w:fill="FFFFFF"/>
      <w:spacing w:line="446" w:lineRule="exact"/>
      <w:ind w:hanging="1260"/>
    </w:pPr>
    <w:rPr>
      <w:sz w:val="25"/>
      <w:szCs w:val="25"/>
      <w:lang w:eastAsia="en-US"/>
    </w:rPr>
  </w:style>
  <w:style w:type="paragraph" w:customStyle="1" w:styleId="1ff8">
    <w:name w:val="Знак Знак Знак Знак Знак Знак Знак Знак Знак Знак Знак Знак Знак Знак Знак Знак Знак Знак Знак Знак Знак Знак Знак Знак1 Знак Знак Знак Знак Знак Знак Знак"/>
    <w:basedOn w:val="a6"/>
    <w:uiPriority w:val="99"/>
    <w:qFormat/>
    <w:rsid w:val="005B3893"/>
    <w:pPr>
      <w:spacing w:after="160" w:line="240" w:lineRule="exact"/>
    </w:pPr>
    <w:rPr>
      <w:rFonts w:ascii="Verdana" w:hAnsi="Verdana"/>
      <w:lang w:val="en-US" w:eastAsia="en-US"/>
    </w:rPr>
  </w:style>
  <w:style w:type="character" w:customStyle="1" w:styleId="1ff9">
    <w:name w:val="Таблица название Знак1"/>
    <w:link w:val="affffffffff3"/>
    <w:locked/>
    <w:rsid w:val="005B3893"/>
    <w:rPr>
      <w:bCs/>
      <w:sz w:val="28"/>
      <w:szCs w:val="28"/>
    </w:rPr>
  </w:style>
  <w:style w:type="paragraph" w:customStyle="1" w:styleId="affffffffff3">
    <w:name w:val="Таблица название"/>
    <w:basedOn w:val="afb"/>
    <w:link w:val="1ff9"/>
    <w:qFormat/>
    <w:rsid w:val="005B3893"/>
    <w:rPr>
      <w:bCs/>
      <w:szCs w:val="28"/>
      <w:lang w:val="ru-RU" w:eastAsia="ru-RU"/>
    </w:rPr>
  </w:style>
  <w:style w:type="character" w:customStyle="1" w:styleId="affffffffff4">
    <w:name w:val="Таблица номер Знак"/>
    <w:basedOn w:val="1ff9"/>
    <w:link w:val="affffffffff5"/>
    <w:locked/>
    <w:rsid w:val="005B3893"/>
    <w:rPr>
      <w:bCs/>
      <w:sz w:val="28"/>
      <w:szCs w:val="28"/>
    </w:rPr>
  </w:style>
  <w:style w:type="paragraph" w:customStyle="1" w:styleId="affffffffff5">
    <w:name w:val="Таблица номер"/>
    <w:basedOn w:val="affffffffff3"/>
    <w:link w:val="affffffffff4"/>
    <w:qFormat/>
    <w:rsid w:val="005B3893"/>
    <w:pPr>
      <w:jc w:val="right"/>
    </w:pPr>
  </w:style>
  <w:style w:type="paragraph" w:customStyle="1" w:styleId="a4">
    <w:name w:val="МаркТабл"/>
    <w:uiPriority w:val="99"/>
    <w:qFormat/>
    <w:rsid w:val="005B3893"/>
    <w:pPr>
      <w:numPr>
        <w:numId w:val="22"/>
      </w:numPr>
      <w:tabs>
        <w:tab w:val="num" w:pos="567"/>
        <w:tab w:val="left" w:pos="680"/>
        <w:tab w:val="num" w:pos="737"/>
      </w:tabs>
      <w:ind w:left="567"/>
    </w:pPr>
    <w:rPr>
      <w:rFonts w:eastAsia="SimSun"/>
      <w:sz w:val="24"/>
    </w:rPr>
  </w:style>
  <w:style w:type="character" w:customStyle="1" w:styleId="1ffa">
    <w:name w:val="Таблица1 Знак"/>
    <w:link w:val="1ffb"/>
    <w:locked/>
    <w:rsid w:val="005B3893"/>
    <w:rPr>
      <w:color w:val="000000"/>
      <w:sz w:val="24"/>
      <w:szCs w:val="24"/>
    </w:rPr>
  </w:style>
  <w:style w:type="paragraph" w:customStyle="1" w:styleId="1ffb">
    <w:name w:val="Таблица1"/>
    <w:basedOn w:val="a6"/>
    <w:link w:val="1ffa"/>
    <w:qFormat/>
    <w:rsid w:val="005B3893"/>
    <w:pPr>
      <w:jc w:val="both"/>
    </w:pPr>
    <w:rPr>
      <w:color w:val="000000"/>
      <w:sz w:val="24"/>
      <w:szCs w:val="24"/>
    </w:rPr>
  </w:style>
  <w:style w:type="paragraph" w:customStyle="1" w:styleId="2fc">
    <w:name w:val="Абзац списка2"/>
    <w:basedOn w:val="a6"/>
    <w:qFormat/>
    <w:rsid w:val="005B3893"/>
    <w:pPr>
      <w:spacing w:after="200" w:line="276" w:lineRule="auto"/>
      <w:ind w:left="720"/>
    </w:pPr>
    <w:rPr>
      <w:rFonts w:ascii="Calibri" w:hAnsi="Calibri" w:cs="Calibri"/>
      <w:sz w:val="22"/>
      <w:szCs w:val="22"/>
      <w:lang w:eastAsia="en-US"/>
    </w:rPr>
  </w:style>
  <w:style w:type="character" w:customStyle="1" w:styleId="161">
    <w:name w:val="Основной текст (16)_"/>
    <w:basedOn w:val="a7"/>
    <w:link w:val="162"/>
    <w:locked/>
    <w:rsid w:val="005B3893"/>
    <w:rPr>
      <w:rFonts w:ascii="Franklin Gothic Medium" w:eastAsia="Franklin Gothic Medium" w:hAnsi="Franklin Gothic Medium" w:cs="Franklin Gothic Medium"/>
      <w:sz w:val="8"/>
      <w:szCs w:val="8"/>
      <w:shd w:val="clear" w:color="auto" w:fill="FFFFFF"/>
    </w:rPr>
  </w:style>
  <w:style w:type="paragraph" w:customStyle="1" w:styleId="162">
    <w:name w:val="Основной текст (16)"/>
    <w:basedOn w:val="a6"/>
    <w:link w:val="161"/>
    <w:qFormat/>
    <w:rsid w:val="005B3893"/>
    <w:pPr>
      <w:shd w:val="clear" w:color="auto" w:fill="FFFFFF"/>
      <w:spacing w:line="0" w:lineRule="atLeast"/>
    </w:pPr>
    <w:rPr>
      <w:rFonts w:ascii="Franklin Gothic Medium" w:eastAsia="Franklin Gothic Medium" w:hAnsi="Franklin Gothic Medium" w:cs="Franklin Gothic Medium"/>
      <w:sz w:val="8"/>
      <w:szCs w:val="8"/>
    </w:rPr>
  </w:style>
  <w:style w:type="paragraph" w:customStyle="1" w:styleId="3b">
    <w:name w:val="Абзац списка3"/>
    <w:basedOn w:val="a6"/>
    <w:qFormat/>
    <w:rsid w:val="005B3893"/>
    <w:pPr>
      <w:spacing w:after="200" w:line="276" w:lineRule="auto"/>
      <w:ind w:left="720"/>
    </w:pPr>
    <w:rPr>
      <w:rFonts w:ascii="Calibri" w:hAnsi="Calibri" w:cs="Calibri"/>
      <w:sz w:val="22"/>
      <w:szCs w:val="22"/>
      <w:lang w:eastAsia="en-US"/>
    </w:rPr>
  </w:style>
  <w:style w:type="character" w:customStyle="1" w:styleId="2fd">
    <w:name w:val="Заголовок №2_"/>
    <w:basedOn w:val="a7"/>
    <w:link w:val="2fe"/>
    <w:locked/>
    <w:rsid w:val="005B3893"/>
    <w:rPr>
      <w:sz w:val="27"/>
      <w:szCs w:val="27"/>
      <w:shd w:val="clear" w:color="auto" w:fill="FFFFFF"/>
    </w:rPr>
  </w:style>
  <w:style w:type="paragraph" w:customStyle="1" w:styleId="2fe">
    <w:name w:val="Заголовок №2"/>
    <w:basedOn w:val="a6"/>
    <w:link w:val="2fd"/>
    <w:qFormat/>
    <w:rsid w:val="005B3893"/>
    <w:pPr>
      <w:shd w:val="clear" w:color="auto" w:fill="FFFFFF"/>
      <w:spacing w:before="600" w:line="0" w:lineRule="atLeast"/>
      <w:outlineLvl w:val="1"/>
    </w:pPr>
    <w:rPr>
      <w:sz w:val="27"/>
      <w:szCs w:val="27"/>
    </w:rPr>
  </w:style>
  <w:style w:type="paragraph" w:customStyle="1" w:styleId="47">
    <w:name w:val="Абзац списка4"/>
    <w:basedOn w:val="a6"/>
    <w:uiPriority w:val="34"/>
    <w:qFormat/>
    <w:rsid w:val="005B3893"/>
    <w:pPr>
      <w:spacing w:after="200" w:line="276" w:lineRule="auto"/>
      <w:ind w:left="720"/>
      <w:contextualSpacing/>
    </w:pPr>
    <w:rPr>
      <w:sz w:val="22"/>
      <w:szCs w:val="22"/>
    </w:rPr>
  </w:style>
  <w:style w:type="character" w:customStyle="1" w:styleId="affffffffff6">
    <w:name w:val="Подпись к таблице_"/>
    <w:basedOn w:val="a7"/>
    <w:link w:val="affffffffff7"/>
    <w:locked/>
    <w:rsid w:val="005B3893"/>
    <w:rPr>
      <w:sz w:val="27"/>
      <w:szCs w:val="27"/>
      <w:shd w:val="clear" w:color="auto" w:fill="FFFFFF"/>
    </w:rPr>
  </w:style>
  <w:style w:type="paragraph" w:customStyle="1" w:styleId="affffffffff7">
    <w:name w:val="Подпись к таблице"/>
    <w:basedOn w:val="a6"/>
    <w:link w:val="affffffffff6"/>
    <w:qFormat/>
    <w:rsid w:val="005B3893"/>
    <w:pPr>
      <w:shd w:val="clear" w:color="auto" w:fill="FFFFFF"/>
      <w:spacing w:line="0" w:lineRule="atLeast"/>
    </w:pPr>
    <w:rPr>
      <w:sz w:val="27"/>
      <w:szCs w:val="27"/>
    </w:rPr>
  </w:style>
  <w:style w:type="character" w:customStyle="1" w:styleId="56">
    <w:name w:val="Основной текст (5)_"/>
    <w:basedOn w:val="a7"/>
    <w:link w:val="57"/>
    <w:uiPriority w:val="99"/>
    <w:locked/>
    <w:rsid w:val="005B3893"/>
    <w:rPr>
      <w:sz w:val="23"/>
      <w:szCs w:val="23"/>
      <w:shd w:val="clear" w:color="auto" w:fill="FFFFFF"/>
    </w:rPr>
  </w:style>
  <w:style w:type="paragraph" w:customStyle="1" w:styleId="57">
    <w:name w:val="Основной текст (5)"/>
    <w:basedOn w:val="a6"/>
    <w:link w:val="56"/>
    <w:uiPriority w:val="99"/>
    <w:qFormat/>
    <w:rsid w:val="005B3893"/>
    <w:pPr>
      <w:shd w:val="clear" w:color="auto" w:fill="FFFFFF"/>
      <w:spacing w:line="0" w:lineRule="atLeast"/>
      <w:jc w:val="both"/>
    </w:pPr>
    <w:rPr>
      <w:sz w:val="23"/>
      <w:szCs w:val="23"/>
    </w:rPr>
  </w:style>
  <w:style w:type="character" w:customStyle="1" w:styleId="101">
    <w:name w:val="Основной текст (10)_"/>
    <w:basedOn w:val="a7"/>
    <w:link w:val="102"/>
    <w:uiPriority w:val="99"/>
    <w:locked/>
    <w:rsid w:val="005B3893"/>
    <w:rPr>
      <w:sz w:val="23"/>
      <w:szCs w:val="23"/>
      <w:shd w:val="clear" w:color="auto" w:fill="FFFFFF"/>
    </w:rPr>
  </w:style>
  <w:style w:type="paragraph" w:customStyle="1" w:styleId="102">
    <w:name w:val="Основной текст (10)"/>
    <w:basedOn w:val="a6"/>
    <w:link w:val="101"/>
    <w:uiPriority w:val="99"/>
    <w:qFormat/>
    <w:rsid w:val="005B3893"/>
    <w:pPr>
      <w:shd w:val="clear" w:color="auto" w:fill="FFFFFF"/>
      <w:spacing w:line="0" w:lineRule="atLeast"/>
      <w:jc w:val="right"/>
    </w:pPr>
    <w:rPr>
      <w:sz w:val="23"/>
      <w:szCs w:val="23"/>
    </w:rPr>
  </w:style>
  <w:style w:type="character" w:customStyle="1" w:styleId="Bodytext3">
    <w:name w:val="Body text (3)_"/>
    <w:basedOn w:val="a7"/>
    <w:link w:val="Bodytext31"/>
    <w:uiPriority w:val="99"/>
    <w:locked/>
    <w:rsid w:val="005B3893"/>
    <w:rPr>
      <w:i/>
      <w:iCs/>
      <w:shd w:val="clear" w:color="auto" w:fill="FFFFFF"/>
    </w:rPr>
  </w:style>
  <w:style w:type="paragraph" w:customStyle="1" w:styleId="Bodytext31">
    <w:name w:val="Body text (3)1"/>
    <w:basedOn w:val="a6"/>
    <w:link w:val="Bodytext3"/>
    <w:uiPriority w:val="99"/>
    <w:qFormat/>
    <w:rsid w:val="005B3893"/>
    <w:pPr>
      <w:widowControl w:val="0"/>
      <w:shd w:val="clear" w:color="auto" w:fill="FFFFFF"/>
      <w:spacing w:line="274" w:lineRule="exact"/>
      <w:ind w:hanging="700"/>
      <w:jc w:val="both"/>
    </w:pPr>
    <w:rPr>
      <w:i/>
      <w:iCs/>
    </w:rPr>
  </w:style>
  <w:style w:type="paragraph" w:customStyle="1" w:styleId="216">
    <w:name w:val="Основной текст (2)1"/>
    <w:basedOn w:val="a6"/>
    <w:qFormat/>
    <w:rsid w:val="005B3893"/>
    <w:pPr>
      <w:shd w:val="clear" w:color="auto" w:fill="FFFFFF"/>
      <w:spacing w:before="480" w:after="240" w:line="274" w:lineRule="exact"/>
      <w:ind w:hanging="340"/>
      <w:jc w:val="both"/>
    </w:pPr>
  </w:style>
  <w:style w:type="paragraph" w:customStyle="1" w:styleId="58">
    <w:name w:val="Абзац списка5"/>
    <w:basedOn w:val="a6"/>
    <w:uiPriority w:val="99"/>
    <w:qFormat/>
    <w:rsid w:val="005B3893"/>
    <w:pPr>
      <w:ind w:left="720" w:firstLine="709"/>
      <w:contextualSpacing/>
      <w:jc w:val="both"/>
    </w:pPr>
    <w:rPr>
      <w:rFonts w:eastAsia="Calibri"/>
      <w:sz w:val="28"/>
      <w:szCs w:val="22"/>
    </w:rPr>
  </w:style>
  <w:style w:type="paragraph" w:customStyle="1" w:styleId="caaieiaie1">
    <w:name w:val="caaieiaie 1"/>
    <w:basedOn w:val="a6"/>
    <w:next w:val="a6"/>
    <w:uiPriority w:val="99"/>
    <w:qFormat/>
    <w:rsid w:val="005B3893"/>
    <w:pPr>
      <w:keepNext/>
      <w:overflowPunct w:val="0"/>
      <w:autoSpaceDE w:val="0"/>
      <w:autoSpaceDN w:val="0"/>
      <w:adjustRightInd w:val="0"/>
      <w:jc w:val="right"/>
    </w:pPr>
    <w:rPr>
      <w:rFonts w:eastAsia="Batang"/>
      <w:sz w:val="26"/>
    </w:rPr>
  </w:style>
  <w:style w:type="paragraph" w:customStyle="1" w:styleId="1ffc">
    <w:name w:val="Без интервала1"/>
    <w:uiPriority w:val="99"/>
    <w:qFormat/>
    <w:rsid w:val="005B3893"/>
    <w:rPr>
      <w:rFonts w:ascii="Calibri" w:hAnsi="Calibri"/>
      <w:sz w:val="22"/>
      <w:szCs w:val="22"/>
    </w:rPr>
  </w:style>
  <w:style w:type="paragraph" w:customStyle="1" w:styleId="2ff">
    <w:name w:val="Без интервала2"/>
    <w:uiPriority w:val="99"/>
    <w:qFormat/>
    <w:rsid w:val="005B3893"/>
    <w:rPr>
      <w:rFonts w:ascii="Calibri" w:hAnsi="Calibri"/>
      <w:sz w:val="22"/>
      <w:szCs w:val="22"/>
    </w:rPr>
  </w:style>
  <w:style w:type="paragraph" w:customStyle="1" w:styleId="Iniiaiieoaenonionooiii2">
    <w:name w:val="Iniiaiie oaeno n ionooiii 2"/>
    <w:basedOn w:val="a6"/>
    <w:uiPriority w:val="99"/>
    <w:qFormat/>
    <w:rsid w:val="005B3893"/>
    <w:pPr>
      <w:overflowPunct w:val="0"/>
      <w:autoSpaceDE w:val="0"/>
      <w:autoSpaceDN w:val="0"/>
      <w:adjustRightInd w:val="0"/>
      <w:ind w:firstLine="720"/>
      <w:jc w:val="both"/>
    </w:pPr>
    <w:rPr>
      <w:rFonts w:eastAsia="Batang"/>
      <w:sz w:val="26"/>
      <w:lang w:val="en-US"/>
    </w:rPr>
  </w:style>
  <w:style w:type="paragraph" w:customStyle="1" w:styleId="1ffd">
    <w:name w:val="экфи1"/>
    <w:basedOn w:val="a6"/>
    <w:uiPriority w:val="99"/>
    <w:qFormat/>
    <w:rsid w:val="005B3893"/>
    <w:pPr>
      <w:spacing w:line="360" w:lineRule="auto"/>
      <w:ind w:firstLine="720"/>
      <w:jc w:val="both"/>
    </w:pPr>
    <w:rPr>
      <w:sz w:val="24"/>
    </w:rPr>
  </w:style>
  <w:style w:type="paragraph" w:customStyle="1" w:styleId="xl242">
    <w:name w:val="xl242"/>
    <w:basedOn w:val="a6"/>
    <w:qFormat/>
    <w:rsid w:val="005B3893"/>
    <w:pPr>
      <w:pBdr>
        <w:left w:val="single" w:sz="4" w:space="0" w:color="auto"/>
        <w:bottom w:val="single" w:sz="4" w:space="0" w:color="auto"/>
        <w:right w:val="single" w:sz="4" w:space="0" w:color="auto"/>
      </w:pBdr>
      <w:spacing w:before="100" w:beforeAutospacing="1" w:after="100" w:afterAutospacing="1"/>
      <w:jc w:val="center"/>
    </w:pPr>
    <w:rPr>
      <w:rFonts w:ascii="Times New Roman CYR" w:hAnsi="Times New Roman CYR" w:cs="Times New Roman CYR"/>
      <w:b/>
      <w:bCs/>
      <w:color w:val="0000FF"/>
      <w:sz w:val="16"/>
      <w:szCs w:val="16"/>
    </w:rPr>
  </w:style>
  <w:style w:type="paragraph" w:customStyle="1" w:styleId="xl243">
    <w:name w:val="xl243"/>
    <w:basedOn w:val="a6"/>
    <w:qFormat/>
    <w:rsid w:val="005B3893"/>
    <w:pPr>
      <w:spacing w:before="100" w:beforeAutospacing="1" w:after="100" w:afterAutospacing="1"/>
      <w:jc w:val="center"/>
    </w:pPr>
    <w:rPr>
      <w:rFonts w:ascii="Times New Roman CYR" w:hAnsi="Times New Roman CYR" w:cs="Times New Roman CYR"/>
      <w:b/>
      <w:bCs/>
    </w:rPr>
  </w:style>
  <w:style w:type="paragraph" w:customStyle="1" w:styleId="xl244">
    <w:name w:val="xl244"/>
    <w:basedOn w:val="a6"/>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rFonts w:ascii="Times New Roman CYR" w:hAnsi="Times New Roman CYR" w:cs="Times New Roman CYR"/>
      <w:sz w:val="16"/>
      <w:szCs w:val="16"/>
    </w:rPr>
  </w:style>
  <w:style w:type="paragraph" w:customStyle="1" w:styleId="xl245">
    <w:name w:val="xl245"/>
    <w:basedOn w:val="a6"/>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CYR" w:hAnsi="Times New Roman CYR" w:cs="Times New Roman CYR"/>
      <w:sz w:val="16"/>
      <w:szCs w:val="16"/>
    </w:rPr>
  </w:style>
  <w:style w:type="paragraph" w:customStyle="1" w:styleId="xl246">
    <w:name w:val="xl246"/>
    <w:basedOn w:val="a6"/>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CYR" w:hAnsi="Times New Roman CYR" w:cs="Times New Roman CYR"/>
      <w:sz w:val="16"/>
      <w:szCs w:val="16"/>
    </w:rPr>
  </w:style>
  <w:style w:type="paragraph" w:customStyle="1" w:styleId="xl247">
    <w:name w:val="xl247"/>
    <w:basedOn w:val="a6"/>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CYR" w:hAnsi="Times New Roman CYR" w:cs="Times New Roman CYR"/>
      <w:sz w:val="16"/>
      <w:szCs w:val="16"/>
    </w:rPr>
  </w:style>
  <w:style w:type="paragraph" w:customStyle="1" w:styleId="xl248">
    <w:name w:val="xl248"/>
    <w:basedOn w:val="a6"/>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CYR" w:hAnsi="Times New Roman CYR" w:cs="Times New Roman CYR"/>
      <w:sz w:val="16"/>
      <w:szCs w:val="16"/>
    </w:rPr>
  </w:style>
  <w:style w:type="paragraph" w:customStyle="1" w:styleId="xl249">
    <w:name w:val="xl249"/>
    <w:basedOn w:val="a6"/>
    <w:qFormat/>
    <w:rsid w:val="005B3893"/>
    <w:pPr>
      <w:pBdr>
        <w:top w:val="single" w:sz="4" w:space="0" w:color="auto"/>
        <w:left w:val="single" w:sz="4" w:space="0" w:color="auto"/>
        <w:right w:val="single" w:sz="4" w:space="0" w:color="auto"/>
      </w:pBdr>
      <w:shd w:val="clear" w:color="auto" w:fill="FFFFFF"/>
      <w:spacing w:before="100" w:beforeAutospacing="1" w:after="100" w:afterAutospacing="1"/>
      <w:jc w:val="center"/>
    </w:pPr>
    <w:rPr>
      <w:rFonts w:ascii="Times New Roman CYR" w:hAnsi="Times New Roman CYR" w:cs="Times New Roman CYR"/>
      <w:sz w:val="16"/>
      <w:szCs w:val="16"/>
    </w:rPr>
  </w:style>
  <w:style w:type="paragraph" w:customStyle="1" w:styleId="xl250">
    <w:name w:val="xl250"/>
    <w:basedOn w:val="a6"/>
    <w:qFormat/>
    <w:rsid w:val="005B3893"/>
    <w:pPr>
      <w:pBdr>
        <w:top w:val="single" w:sz="4" w:space="0" w:color="auto"/>
        <w:left w:val="single" w:sz="4" w:space="0" w:color="auto"/>
        <w:right w:val="single" w:sz="4" w:space="0" w:color="auto"/>
      </w:pBdr>
      <w:spacing w:before="100" w:beforeAutospacing="1" w:after="100" w:afterAutospacing="1"/>
      <w:jc w:val="center"/>
    </w:pPr>
    <w:rPr>
      <w:rFonts w:ascii="Times New Roman CYR" w:hAnsi="Times New Roman CYR" w:cs="Times New Roman CYR"/>
      <w:sz w:val="16"/>
      <w:szCs w:val="16"/>
    </w:rPr>
  </w:style>
  <w:style w:type="paragraph" w:customStyle="1" w:styleId="xl251">
    <w:name w:val="xl251"/>
    <w:basedOn w:val="a6"/>
    <w:qFormat/>
    <w:rsid w:val="005B3893"/>
    <w:pPr>
      <w:pBdr>
        <w:top w:val="single" w:sz="4" w:space="0" w:color="auto"/>
        <w:left w:val="single" w:sz="4" w:space="0" w:color="auto"/>
        <w:right w:val="single" w:sz="4" w:space="0" w:color="auto"/>
      </w:pBdr>
      <w:spacing w:before="100" w:beforeAutospacing="1" w:after="100" w:afterAutospacing="1"/>
      <w:jc w:val="center"/>
    </w:pPr>
    <w:rPr>
      <w:rFonts w:ascii="Times New Roman CYR" w:hAnsi="Times New Roman CYR" w:cs="Times New Roman CYR"/>
      <w:sz w:val="16"/>
      <w:szCs w:val="16"/>
    </w:rPr>
  </w:style>
  <w:style w:type="paragraph" w:customStyle="1" w:styleId="xl252">
    <w:name w:val="xl252"/>
    <w:basedOn w:val="a6"/>
    <w:qFormat/>
    <w:rsid w:val="005B3893"/>
    <w:pPr>
      <w:pBdr>
        <w:top w:val="single" w:sz="8" w:space="0" w:color="auto"/>
        <w:left w:val="single" w:sz="4" w:space="0" w:color="auto"/>
        <w:bottom w:val="single" w:sz="12" w:space="0" w:color="auto"/>
        <w:right w:val="single" w:sz="4" w:space="0" w:color="auto"/>
      </w:pBdr>
      <w:spacing w:before="100" w:beforeAutospacing="1" w:after="100" w:afterAutospacing="1"/>
      <w:jc w:val="center"/>
    </w:pPr>
    <w:rPr>
      <w:rFonts w:ascii="Times New Roman CYR" w:hAnsi="Times New Roman CYR" w:cs="Times New Roman CYR"/>
    </w:rPr>
  </w:style>
  <w:style w:type="paragraph" w:customStyle="1" w:styleId="xl253">
    <w:name w:val="xl253"/>
    <w:basedOn w:val="a6"/>
    <w:qFormat/>
    <w:rsid w:val="005B3893"/>
    <w:pPr>
      <w:pBdr>
        <w:top w:val="single" w:sz="8" w:space="0" w:color="auto"/>
        <w:left w:val="single" w:sz="4" w:space="0" w:color="auto"/>
        <w:bottom w:val="single" w:sz="12" w:space="0" w:color="auto"/>
        <w:right w:val="single" w:sz="4" w:space="0" w:color="auto"/>
      </w:pBdr>
      <w:spacing w:before="100" w:beforeAutospacing="1" w:after="100" w:afterAutospacing="1"/>
      <w:jc w:val="center"/>
    </w:pPr>
    <w:rPr>
      <w:rFonts w:ascii="Times New Roman CYR" w:hAnsi="Times New Roman CYR" w:cs="Times New Roman CYR"/>
      <w:b/>
      <w:bCs/>
    </w:rPr>
  </w:style>
  <w:style w:type="paragraph" w:customStyle="1" w:styleId="xl254">
    <w:name w:val="xl254"/>
    <w:basedOn w:val="a6"/>
    <w:qFormat/>
    <w:rsid w:val="005B3893"/>
    <w:pPr>
      <w:pBdr>
        <w:top w:val="single" w:sz="4" w:space="0" w:color="auto"/>
        <w:left w:val="single" w:sz="4" w:space="0" w:color="auto"/>
        <w:bottom w:val="single" w:sz="4" w:space="0" w:color="auto"/>
        <w:right w:val="single" w:sz="4" w:space="0" w:color="auto"/>
      </w:pBdr>
      <w:shd w:val="clear" w:color="auto" w:fill="DCE6F1"/>
      <w:spacing w:before="100" w:beforeAutospacing="1" w:after="100" w:afterAutospacing="1"/>
      <w:jc w:val="center"/>
    </w:pPr>
    <w:rPr>
      <w:sz w:val="16"/>
      <w:szCs w:val="16"/>
    </w:rPr>
  </w:style>
  <w:style w:type="paragraph" w:customStyle="1" w:styleId="xl255">
    <w:name w:val="xl255"/>
    <w:basedOn w:val="a6"/>
    <w:qFormat/>
    <w:rsid w:val="005B3893"/>
    <w:pPr>
      <w:pBdr>
        <w:top w:val="single" w:sz="4" w:space="0" w:color="auto"/>
        <w:left w:val="single" w:sz="4" w:space="0" w:color="auto"/>
        <w:bottom w:val="single" w:sz="4" w:space="0" w:color="auto"/>
        <w:right w:val="single" w:sz="4" w:space="0" w:color="auto"/>
      </w:pBdr>
      <w:shd w:val="clear" w:color="auto" w:fill="DCE6F1"/>
      <w:spacing w:before="100" w:beforeAutospacing="1" w:after="100" w:afterAutospacing="1"/>
      <w:jc w:val="center"/>
    </w:pPr>
    <w:rPr>
      <w:sz w:val="16"/>
      <w:szCs w:val="16"/>
    </w:rPr>
  </w:style>
  <w:style w:type="paragraph" w:customStyle="1" w:styleId="xl256">
    <w:name w:val="xl256"/>
    <w:basedOn w:val="a6"/>
    <w:qFormat/>
    <w:rsid w:val="005B3893"/>
    <w:pPr>
      <w:pBdr>
        <w:top w:val="single" w:sz="4" w:space="0" w:color="auto"/>
        <w:left w:val="single" w:sz="4" w:space="0" w:color="auto"/>
        <w:bottom w:val="single" w:sz="4" w:space="0" w:color="auto"/>
        <w:right w:val="single" w:sz="4" w:space="0" w:color="auto"/>
      </w:pBdr>
      <w:shd w:val="clear" w:color="auto" w:fill="DCE6F1"/>
      <w:spacing w:before="100" w:beforeAutospacing="1" w:after="100" w:afterAutospacing="1"/>
      <w:jc w:val="center"/>
    </w:pPr>
    <w:rPr>
      <w:sz w:val="16"/>
      <w:szCs w:val="16"/>
    </w:rPr>
  </w:style>
  <w:style w:type="paragraph" w:customStyle="1" w:styleId="xl257">
    <w:name w:val="xl257"/>
    <w:basedOn w:val="a6"/>
    <w:qFormat/>
    <w:rsid w:val="005B3893"/>
    <w:pPr>
      <w:shd w:val="clear" w:color="auto" w:fill="DCE6F1"/>
      <w:spacing w:before="100" w:beforeAutospacing="1" w:after="100" w:afterAutospacing="1"/>
    </w:pPr>
  </w:style>
  <w:style w:type="paragraph" w:customStyle="1" w:styleId="xl258">
    <w:name w:val="xl258"/>
    <w:basedOn w:val="a6"/>
    <w:qFormat/>
    <w:rsid w:val="005B3893"/>
    <w:pPr>
      <w:pBdr>
        <w:top w:val="single" w:sz="4" w:space="0" w:color="auto"/>
        <w:left w:val="single" w:sz="4" w:space="0" w:color="auto"/>
        <w:right w:val="single" w:sz="4" w:space="0" w:color="auto"/>
      </w:pBdr>
      <w:spacing w:before="100" w:beforeAutospacing="1" w:after="100" w:afterAutospacing="1"/>
      <w:jc w:val="center"/>
    </w:pPr>
    <w:rPr>
      <w:rFonts w:ascii="Times New Roman CYR" w:hAnsi="Times New Roman CYR" w:cs="Times New Roman CYR"/>
      <w:sz w:val="16"/>
      <w:szCs w:val="16"/>
    </w:rPr>
  </w:style>
  <w:style w:type="paragraph" w:customStyle="1" w:styleId="xl259">
    <w:name w:val="xl259"/>
    <w:basedOn w:val="a6"/>
    <w:qFormat/>
    <w:rsid w:val="005B3893"/>
    <w:pPr>
      <w:pBdr>
        <w:left w:val="single" w:sz="4" w:space="0" w:color="auto"/>
        <w:bottom w:val="single" w:sz="4" w:space="0" w:color="auto"/>
        <w:right w:val="single" w:sz="4" w:space="0" w:color="auto"/>
      </w:pBdr>
      <w:shd w:val="clear" w:color="auto" w:fill="FFFFFF"/>
      <w:spacing w:before="100" w:beforeAutospacing="1" w:after="100" w:afterAutospacing="1"/>
    </w:pPr>
    <w:rPr>
      <w:rFonts w:ascii="Times New Roman CYR" w:hAnsi="Times New Roman CYR" w:cs="Times New Roman CYR"/>
      <w:b/>
      <w:bCs/>
      <w:sz w:val="24"/>
      <w:szCs w:val="24"/>
    </w:rPr>
  </w:style>
  <w:style w:type="paragraph" w:customStyle="1" w:styleId="xl260">
    <w:name w:val="xl260"/>
    <w:basedOn w:val="a6"/>
    <w:qFormat/>
    <w:rsid w:val="005B3893"/>
    <w:pPr>
      <w:pBdr>
        <w:left w:val="single" w:sz="4" w:space="0" w:color="auto"/>
        <w:bottom w:val="single" w:sz="4" w:space="0" w:color="auto"/>
        <w:right w:val="single" w:sz="4" w:space="0" w:color="auto"/>
      </w:pBdr>
      <w:shd w:val="clear" w:color="auto" w:fill="CCFFCC"/>
      <w:spacing w:before="100" w:beforeAutospacing="1" w:after="100" w:afterAutospacing="1"/>
      <w:jc w:val="center"/>
    </w:pPr>
    <w:rPr>
      <w:rFonts w:ascii="Times New Roman CYR" w:hAnsi="Times New Roman CYR" w:cs="Times New Roman CYR"/>
      <w:b/>
      <w:bCs/>
      <w:sz w:val="16"/>
      <w:szCs w:val="16"/>
    </w:rPr>
  </w:style>
  <w:style w:type="paragraph" w:customStyle="1" w:styleId="xl261">
    <w:name w:val="xl261"/>
    <w:basedOn w:val="a6"/>
    <w:qFormat/>
    <w:rsid w:val="005B3893"/>
    <w:pPr>
      <w:shd w:val="clear" w:color="auto" w:fill="FF0000"/>
      <w:spacing w:before="100" w:beforeAutospacing="1" w:after="100" w:afterAutospacing="1"/>
      <w:jc w:val="center"/>
    </w:pPr>
    <w:rPr>
      <w:rFonts w:ascii="Times New Roman CYR" w:hAnsi="Times New Roman CYR" w:cs="Times New Roman CYR"/>
    </w:rPr>
  </w:style>
  <w:style w:type="paragraph" w:customStyle="1" w:styleId="xl262">
    <w:name w:val="xl262"/>
    <w:basedOn w:val="a6"/>
    <w:qFormat/>
    <w:rsid w:val="005B3893"/>
    <w:pPr>
      <w:pBdr>
        <w:top w:val="single" w:sz="8" w:space="0" w:color="auto"/>
        <w:left w:val="single" w:sz="4" w:space="0" w:color="auto"/>
        <w:bottom w:val="single" w:sz="12" w:space="0" w:color="auto"/>
        <w:right w:val="single" w:sz="4" w:space="0" w:color="auto"/>
      </w:pBdr>
      <w:spacing w:before="100" w:beforeAutospacing="1" w:after="100" w:afterAutospacing="1"/>
      <w:jc w:val="center"/>
    </w:pPr>
    <w:rPr>
      <w:rFonts w:ascii="Times New Roman CYR" w:hAnsi="Times New Roman CYR" w:cs="Times New Roman CYR"/>
      <w:b/>
      <w:bCs/>
    </w:rPr>
  </w:style>
  <w:style w:type="paragraph" w:customStyle="1" w:styleId="xl263">
    <w:name w:val="xl263"/>
    <w:basedOn w:val="a6"/>
    <w:qFormat/>
    <w:rsid w:val="005B3893"/>
    <w:pPr>
      <w:pBdr>
        <w:left w:val="single" w:sz="4" w:space="0" w:color="auto"/>
        <w:bottom w:val="single" w:sz="4" w:space="0" w:color="auto"/>
        <w:right w:val="single" w:sz="4" w:space="0" w:color="auto"/>
      </w:pBdr>
      <w:shd w:val="clear" w:color="auto" w:fill="FFFF00"/>
      <w:spacing w:before="100" w:beforeAutospacing="1" w:after="100" w:afterAutospacing="1"/>
      <w:jc w:val="center"/>
    </w:pPr>
    <w:rPr>
      <w:rFonts w:ascii="Times New Roman CYR" w:hAnsi="Times New Roman CYR" w:cs="Times New Roman CYR"/>
      <w:sz w:val="16"/>
      <w:szCs w:val="16"/>
    </w:rPr>
  </w:style>
  <w:style w:type="paragraph" w:customStyle="1" w:styleId="xl264">
    <w:name w:val="xl264"/>
    <w:basedOn w:val="a6"/>
    <w:qFormat/>
    <w:rsid w:val="005B3893"/>
    <w:pPr>
      <w:pBdr>
        <w:left w:val="single" w:sz="4" w:space="0" w:color="auto"/>
        <w:bottom w:val="single" w:sz="4" w:space="0" w:color="auto"/>
        <w:right w:val="single" w:sz="4" w:space="0" w:color="auto"/>
      </w:pBdr>
      <w:shd w:val="clear" w:color="auto" w:fill="FFFF00"/>
      <w:spacing w:before="100" w:beforeAutospacing="1" w:after="100" w:afterAutospacing="1"/>
      <w:jc w:val="center"/>
    </w:pPr>
    <w:rPr>
      <w:rFonts w:ascii="Times New Roman CYR" w:hAnsi="Times New Roman CYR" w:cs="Times New Roman CYR"/>
      <w:sz w:val="16"/>
      <w:szCs w:val="16"/>
    </w:rPr>
  </w:style>
  <w:style w:type="paragraph" w:customStyle="1" w:styleId="xl265">
    <w:name w:val="xl265"/>
    <w:basedOn w:val="a6"/>
    <w:qFormat/>
    <w:rsid w:val="005B3893"/>
    <w:pPr>
      <w:pBdr>
        <w:top w:val="single" w:sz="4" w:space="0" w:color="auto"/>
        <w:left w:val="single" w:sz="4" w:space="0" w:color="auto"/>
        <w:right w:val="single" w:sz="4" w:space="0" w:color="auto"/>
      </w:pBdr>
      <w:spacing w:before="100" w:beforeAutospacing="1" w:after="100" w:afterAutospacing="1"/>
    </w:pPr>
  </w:style>
  <w:style w:type="paragraph" w:customStyle="1" w:styleId="xl266">
    <w:name w:val="xl266"/>
    <w:basedOn w:val="a6"/>
    <w:qFormat/>
    <w:rsid w:val="005B3893"/>
    <w:pPr>
      <w:pBdr>
        <w:top w:val="single" w:sz="4" w:space="0" w:color="auto"/>
        <w:left w:val="single" w:sz="4" w:space="0" w:color="auto"/>
        <w:right w:val="single" w:sz="4" w:space="0" w:color="auto"/>
      </w:pBdr>
      <w:spacing w:before="100" w:beforeAutospacing="1" w:after="100" w:afterAutospacing="1"/>
      <w:jc w:val="center"/>
    </w:pPr>
  </w:style>
  <w:style w:type="paragraph" w:customStyle="1" w:styleId="xl267">
    <w:name w:val="xl267"/>
    <w:basedOn w:val="a6"/>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268">
    <w:name w:val="xl268"/>
    <w:basedOn w:val="a6"/>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269">
    <w:name w:val="xl269"/>
    <w:basedOn w:val="a6"/>
    <w:qFormat/>
    <w:rsid w:val="005B3893"/>
    <w:pPr>
      <w:pBdr>
        <w:left w:val="single" w:sz="4" w:space="0" w:color="auto"/>
        <w:bottom w:val="single" w:sz="4" w:space="0" w:color="auto"/>
        <w:right w:val="single" w:sz="4" w:space="0" w:color="auto"/>
      </w:pBdr>
      <w:spacing w:before="100" w:beforeAutospacing="1" w:after="100" w:afterAutospacing="1"/>
    </w:pPr>
  </w:style>
  <w:style w:type="paragraph" w:customStyle="1" w:styleId="xl270">
    <w:name w:val="xl270"/>
    <w:basedOn w:val="a6"/>
    <w:qFormat/>
    <w:rsid w:val="005B3893"/>
    <w:pPr>
      <w:pBdr>
        <w:left w:val="single" w:sz="4" w:space="0" w:color="auto"/>
        <w:bottom w:val="single" w:sz="4" w:space="0" w:color="auto"/>
        <w:right w:val="single" w:sz="4" w:space="0" w:color="auto"/>
      </w:pBdr>
      <w:spacing w:before="100" w:beforeAutospacing="1" w:after="100" w:afterAutospacing="1"/>
      <w:jc w:val="center"/>
    </w:pPr>
  </w:style>
  <w:style w:type="paragraph" w:customStyle="1" w:styleId="xl271">
    <w:name w:val="xl271"/>
    <w:basedOn w:val="a6"/>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272">
    <w:name w:val="xl272"/>
    <w:basedOn w:val="a6"/>
    <w:qFormat/>
    <w:rsid w:val="005B3893"/>
    <w:pPr>
      <w:spacing w:before="100" w:beforeAutospacing="1" w:after="100" w:afterAutospacing="1"/>
    </w:pPr>
    <w:rPr>
      <w:sz w:val="24"/>
      <w:szCs w:val="24"/>
    </w:rPr>
  </w:style>
  <w:style w:type="paragraph" w:customStyle="1" w:styleId="xl273">
    <w:name w:val="xl273"/>
    <w:basedOn w:val="a6"/>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style>
  <w:style w:type="paragraph" w:customStyle="1" w:styleId="xl274">
    <w:name w:val="xl274"/>
    <w:basedOn w:val="a6"/>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275">
    <w:name w:val="xl275"/>
    <w:basedOn w:val="a6"/>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276">
    <w:name w:val="xl276"/>
    <w:basedOn w:val="a6"/>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color w:val="000000"/>
    </w:rPr>
  </w:style>
  <w:style w:type="paragraph" w:customStyle="1" w:styleId="xl277">
    <w:name w:val="xl277"/>
    <w:basedOn w:val="a6"/>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278">
    <w:name w:val="xl278"/>
    <w:basedOn w:val="a6"/>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color w:val="000000"/>
    </w:rPr>
  </w:style>
  <w:style w:type="paragraph" w:customStyle="1" w:styleId="xl279">
    <w:name w:val="xl279"/>
    <w:basedOn w:val="a6"/>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280">
    <w:name w:val="xl280"/>
    <w:basedOn w:val="a6"/>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281">
    <w:name w:val="xl281"/>
    <w:basedOn w:val="a6"/>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282">
    <w:name w:val="xl282"/>
    <w:basedOn w:val="a6"/>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283">
    <w:name w:val="xl283"/>
    <w:basedOn w:val="a6"/>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284">
    <w:name w:val="xl284"/>
    <w:basedOn w:val="a6"/>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285">
    <w:name w:val="xl285"/>
    <w:basedOn w:val="a6"/>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286">
    <w:name w:val="xl286"/>
    <w:basedOn w:val="a6"/>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287">
    <w:name w:val="xl287"/>
    <w:basedOn w:val="a6"/>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style>
  <w:style w:type="paragraph" w:customStyle="1" w:styleId="xl288">
    <w:name w:val="xl288"/>
    <w:basedOn w:val="a6"/>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289">
    <w:name w:val="xl289"/>
    <w:basedOn w:val="a6"/>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290">
    <w:name w:val="xl290"/>
    <w:basedOn w:val="a6"/>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291">
    <w:name w:val="xl291"/>
    <w:basedOn w:val="a6"/>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pPr>
    <w:rPr>
      <w:b/>
      <w:bCs/>
      <w:i/>
      <w:iCs/>
    </w:rPr>
  </w:style>
  <w:style w:type="paragraph" w:customStyle="1" w:styleId="xl292">
    <w:name w:val="xl292"/>
    <w:basedOn w:val="a6"/>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pPr>
    <w:rPr>
      <w:b/>
      <w:bCs/>
      <w:i/>
      <w:iCs/>
    </w:rPr>
  </w:style>
  <w:style w:type="paragraph" w:customStyle="1" w:styleId="xl293">
    <w:name w:val="xl293"/>
    <w:basedOn w:val="a6"/>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i/>
      <w:iCs/>
    </w:rPr>
  </w:style>
  <w:style w:type="paragraph" w:customStyle="1" w:styleId="xl294">
    <w:name w:val="xl294"/>
    <w:basedOn w:val="a6"/>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i/>
      <w:iCs/>
    </w:rPr>
  </w:style>
  <w:style w:type="paragraph" w:customStyle="1" w:styleId="xl295">
    <w:name w:val="xl295"/>
    <w:basedOn w:val="a6"/>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i/>
      <w:iCs/>
    </w:rPr>
  </w:style>
  <w:style w:type="paragraph" w:customStyle="1" w:styleId="xl296">
    <w:name w:val="xl296"/>
    <w:basedOn w:val="a6"/>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pPr>
    <w:rPr>
      <w:b/>
      <w:bCs/>
      <w:i/>
      <w:iCs/>
    </w:rPr>
  </w:style>
  <w:style w:type="paragraph" w:customStyle="1" w:styleId="xl297">
    <w:name w:val="xl297"/>
    <w:basedOn w:val="a6"/>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i/>
      <w:iCs/>
    </w:rPr>
  </w:style>
  <w:style w:type="paragraph" w:customStyle="1" w:styleId="xl298">
    <w:name w:val="xl298"/>
    <w:basedOn w:val="a6"/>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i/>
      <w:iCs/>
    </w:rPr>
  </w:style>
  <w:style w:type="paragraph" w:customStyle="1" w:styleId="xl299">
    <w:name w:val="xl299"/>
    <w:basedOn w:val="a6"/>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i/>
      <w:iCs/>
    </w:rPr>
  </w:style>
  <w:style w:type="paragraph" w:customStyle="1" w:styleId="xl300">
    <w:name w:val="xl300"/>
    <w:basedOn w:val="a6"/>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i/>
      <w:iCs/>
    </w:rPr>
  </w:style>
  <w:style w:type="paragraph" w:customStyle="1" w:styleId="xl301">
    <w:name w:val="xl301"/>
    <w:basedOn w:val="a6"/>
    <w:qFormat/>
    <w:rsid w:val="005B3893"/>
    <w:pPr>
      <w:shd w:val="clear" w:color="auto" w:fill="FFFFFF"/>
      <w:spacing w:before="100" w:beforeAutospacing="1" w:after="100" w:afterAutospacing="1"/>
      <w:jc w:val="center"/>
    </w:pPr>
    <w:rPr>
      <w:rFonts w:ascii="Times New Roman CYR" w:hAnsi="Times New Roman CYR" w:cs="Times New Roman CYR"/>
    </w:rPr>
  </w:style>
  <w:style w:type="paragraph" w:customStyle="1" w:styleId="xl302">
    <w:name w:val="xl302"/>
    <w:basedOn w:val="a6"/>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CYR" w:hAnsi="Times New Roman CYR" w:cs="Times New Roman CYR"/>
      <w:sz w:val="16"/>
      <w:szCs w:val="16"/>
    </w:rPr>
  </w:style>
  <w:style w:type="paragraph" w:customStyle="1" w:styleId="xl303">
    <w:name w:val="xl303"/>
    <w:basedOn w:val="a6"/>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CYR" w:hAnsi="Times New Roman CYR" w:cs="Times New Roman CYR"/>
      <w:color w:val="FF0000"/>
      <w:sz w:val="16"/>
      <w:szCs w:val="16"/>
    </w:rPr>
  </w:style>
  <w:style w:type="paragraph" w:customStyle="1" w:styleId="xl304">
    <w:name w:val="xl304"/>
    <w:basedOn w:val="a6"/>
    <w:qFormat/>
    <w:rsid w:val="005B3893"/>
    <w:pPr>
      <w:pBdr>
        <w:top w:val="single" w:sz="4" w:space="0" w:color="auto"/>
        <w:left w:val="single" w:sz="4" w:space="0" w:color="auto"/>
        <w:right w:val="single" w:sz="4" w:space="0" w:color="auto"/>
      </w:pBdr>
      <w:spacing w:before="100" w:beforeAutospacing="1" w:after="100" w:afterAutospacing="1"/>
      <w:jc w:val="center"/>
    </w:pPr>
    <w:rPr>
      <w:rFonts w:ascii="Times New Roman CYR" w:hAnsi="Times New Roman CYR" w:cs="Times New Roman CYR"/>
      <w:sz w:val="16"/>
      <w:szCs w:val="16"/>
    </w:rPr>
  </w:style>
  <w:style w:type="paragraph" w:customStyle="1" w:styleId="xl305">
    <w:name w:val="xl305"/>
    <w:basedOn w:val="a6"/>
    <w:qFormat/>
    <w:rsid w:val="005B3893"/>
    <w:pPr>
      <w:spacing w:before="100" w:beforeAutospacing="1" w:after="100" w:afterAutospacing="1"/>
    </w:pPr>
  </w:style>
  <w:style w:type="paragraph" w:customStyle="1" w:styleId="xl306">
    <w:name w:val="xl306"/>
    <w:basedOn w:val="a6"/>
    <w:qFormat/>
    <w:rsid w:val="005B3893"/>
    <w:pPr>
      <w:spacing w:before="100" w:beforeAutospacing="1" w:after="100" w:afterAutospacing="1"/>
      <w:jc w:val="center"/>
    </w:pPr>
  </w:style>
  <w:style w:type="paragraph" w:customStyle="1" w:styleId="xl307">
    <w:name w:val="xl307"/>
    <w:basedOn w:val="a6"/>
    <w:qFormat/>
    <w:rsid w:val="005B3893"/>
    <w:pPr>
      <w:spacing w:before="100" w:beforeAutospacing="1" w:after="100" w:afterAutospacing="1"/>
    </w:pPr>
  </w:style>
  <w:style w:type="paragraph" w:customStyle="1" w:styleId="xl308">
    <w:name w:val="xl308"/>
    <w:basedOn w:val="a6"/>
    <w:qFormat/>
    <w:rsid w:val="005B3893"/>
    <w:pPr>
      <w:shd w:val="clear" w:color="auto" w:fill="CCFFCC"/>
      <w:spacing w:before="100" w:beforeAutospacing="1" w:after="100" w:afterAutospacing="1"/>
    </w:pPr>
  </w:style>
  <w:style w:type="paragraph" w:customStyle="1" w:styleId="xl309">
    <w:name w:val="xl309"/>
    <w:basedOn w:val="a6"/>
    <w:qFormat/>
    <w:rsid w:val="005B3893"/>
    <w:pPr>
      <w:shd w:val="clear" w:color="auto" w:fill="FFFF00"/>
      <w:spacing w:before="100" w:beforeAutospacing="1" w:after="100" w:afterAutospacing="1"/>
    </w:pPr>
  </w:style>
  <w:style w:type="paragraph" w:customStyle="1" w:styleId="xl310">
    <w:name w:val="xl310"/>
    <w:basedOn w:val="a6"/>
    <w:qFormat/>
    <w:rsid w:val="005B3893"/>
    <w:pPr>
      <w:shd w:val="clear" w:color="auto" w:fill="99CCFF"/>
      <w:spacing w:before="100" w:beforeAutospacing="1" w:after="100" w:afterAutospacing="1"/>
    </w:pPr>
  </w:style>
  <w:style w:type="paragraph" w:customStyle="1" w:styleId="xl311">
    <w:name w:val="xl311"/>
    <w:basedOn w:val="a6"/>
    <w:qFormat/>
    <w:rsid w:val="005B3893"/>
    <w:pPr>
      <w:shd w:val="clear" w:color="auto" w:fill="FF99CC"/>
      <w:spacing w:before="100" w:beforeAutospacing="1" w:after="100" w:afterAutospacing="1"/>
    </w:pPr>
  </w:style>
  <w:style w:type="paragraph" w:customStyle="1" w:styleId="xl312">
    <w:name w:val="xl312"/>
    <w:basedOn w:val="a6"/>
    <w:qFormat/>
    <w:rsid w:val="005B3893"/>
    <w:pPr>
      <w:spacing w:before="100" w:beforeAutospacing="1" w:after="100" w:afterAutospacing="1"/>
    </w:pPr>
  </w:style>
  <w:style w:type="paragraph" w:customStyle="1" w:styleId="xl313">
    <w:name w:val="xl313"/>
    <w:basedOn w:val="a6"/>
    <w:qFormat/>
    <w:rsid w:val="005B3893"/>
    <w:pPr>
      <w:shd w:val="clear" w:color="auto" w:fill="CCFFCC"/>
      <w:spacing w:before="100" w:beforeAutospacing="1" w:after="100" w:afterAutospacing="1"/>
    </w:pPr>
  </w:style>
  <w:style w:type="paragraph" w:customStyle="1" w:styleId="xl314">
    <w:name w:val="xl314"/>
    <w:basedOn w:val="a6"/>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CYR" w:hAnsi="Times New Roman CYR" w:cs="Times New Roman CYR"/>
      <w:b/>
      <w:bCs/>
      <w:sz w:val="16"/>
      <w:szCs w:val="16"/>
    </w:rPr>
  </w:style>
  <w:style w:type="paragraph" w:customStyle="1" w:styleId="xl315">
    <w:name w:val="xl315"/>
    <w:basedOn w:val="a6"/>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CYR" w:hAnsi="Times New Roman CYR" w:cs="Times New Roman CYR"/>
      <w:b/>
      <w:bCs/>
      <w:sz w:val="16"/>
      <w:szCs w:val="16"/>
    </w:rPr>
  </w:style>
  <w:style w:type="paragraph" w:customStyle="1" w:styleId="xl316">
    <w:name w:val="xl316"/>
    <w:basedOn w:val="a6"/>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CYR" w:hAnsi="Times New Roman CYR" w:cs="Times New Roman CYR"/>
      <w:b/>
      <w:bCs/>
      <w:sz w:val="16"/>
      <w:szCs w:val="16"/>
    </w:rPr>
  </w:style>
  <w:style w:type="paragraph" w:customStyle="1" w:styleId="xl317">
    <w:name w:val="xl317"/>
    <w:basedOn w:val="a6"/>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CYR" w:hAnsi="Times New Roman CYR" w:cs="Times New Roman CYR"/>
      <w:b/>
      <w:bCs/>
      <w:sz w:val="16"/>
      <w:szCs w:val="16"/>
    </w:rPr>
  </w:style>
  <w:style w:type="paragraph" w:customStyle="1" w:styleId="xl318">
    <w:name w:val="xl318"/>
    <w:basedOn w:val="a6"/>
    <w:qFormat/>
    <w:rsid w:val="005B3893"/>
    <w:pPr>
      <w:pBdr>
        <w:top w:val="single" w:sz="4" w:space="0" w:color="auto"/>
        <w:left w:val="single" w:sz="4" w:space="0" w:color="auto"/>
        <w:right w:val="single" w:sz="4" w:space="0" w:color="auto"/>
      </w:pBdr>
      <w:spacing w:before="100" w:beforeAutospacing="1" w:after="100" w:afterAutospacing="1"/>
      <w:jc w:val="center"/>
    </w:pPr>
    <w:rPr>
      <w:rFonts w:ascii="Times New Roman CYR" w:hAnsi="Times New Roman CYR" w:cs="Times New Roman CYR"/>
      <w:b/>
      <w:bCs/>
      <w:sz w:val="16"/>
      <w:szCs w:val="16"/>
    </w:rPr>
  </w:style>
  <w:style w:type="paragraph" w:customStyle="1" w:styleId="xl319">
    <w:name w:val="xl319"/>
    <w:basedOn w:val="a6"/>
    <w:qFormat/>
    <w:rsid w:val="005B3893"/>
    <w:pPr>
      <w:pBdr>
        <w:top w:val="single" w:sz="4" w:space="0" w:color="auto"/>
        <w:left w:val="single" w:sz="4" w:space="0" w:color="auto"/>
        <w:right w:val="single" w:sz="4" w:space="0" w:color="auto"/>
      </w:pBdr>
      <w:spacing w:before="100" w:beforeAutospacing="1" w:after="100" w:afterAutospacing="1"/>
      <w:jc w:val="center"/>
    </w:pPr>
    <w:rPr>
      <w:rFonts w:ascii="Times New Roman CYR" w:hAnsi="Times New Roman CYR" w:cs="Times New Roman CYR"/>
      <w:b/>
      <w:bCs/>
      <w:sz w:val="16"/>
      <w:szCs w:val="16"/>
    </w:rPr>
  </w:style>
  <w:style w:type="paragraph" w:customStyle="1" w:styleId="xl320">
    <w:name w:val="xl320"/>
    <w:basedOn w:val="a6"/>
    <w:qFormat/>
    <w:rsid w:val="005B3893"/>
    <w:pPr>
      <w:pBdr>
        <w:top w:val="single" w:sz="4" w:space="0" w:color="auto"/>
        <w:left w:val="single" w:sz="4" w:space="0" w:color="auto"/>
        <w:right w:val="single" w:sz="4" w:space="0" w:color="auto"/>
      </w:pBdr>
      <w:spacing w:before="100" w:beforeAutospacing="1" w:after="100" w:afterAutospacing="1"/>
      <w:jc w:val="center"/>
    </w:pPr>
    <w:rPr>
      <w:rFonts w:ascii="Times New Roman CYR" w:hAnsi="Times New Roman CYR" w:cs="Times New Roman CYR"/>
      <w:b/>
      <w:bCs/>
      <w:sz w:val="16"/>
      <w:szCs w:val="16"/>
    </w:rPr>
  </w:style>
  <w:style w:type="paragraph" w:customStyle="1" w:styleId="xl321">
    <w:name w:val="xl321"/>
    <w:basedOn w:val="a6"/>
    <w:qFormat/>
    <w:rsid w:val="005B3893"/>
    <w:pPr>
      <w:pBdr>
        <w:top w:val="single" w:sz="4" w:space="0" w:color="auto"/>
        <w:left w:val="single" w:sz="4" w:space="0" w:color="auto"/>
        <w:right w:val="single" w:sz="4" w:space="0" w:color="auto"/>
      </w:pBdr>
      <w:spacing w:before="100" w:beforeAutospacing="1" w:after="100" w:afterAutospacing="1"/>
      <w:jc w:val="center"/>
    </w:pPr>
    <w:rPr>
      <w:rFonts w:ascii="Times New Roman CYR" w:hAnsi="Times New Roman CYR" w:cs="Times New Roman CYR"/>
      <w:b/>
      <w:bCs/>
      <w:sz w:val="16"/>
      <w:szCs w:val="16"/>
    </w:rPr>
  </w:style>
  <w:style w:type="paragraph" w:customStyle="1" w:styleId="xl322">
    <w:name w:val="xl322"/>
    <w:basedOn w:val="a6"/>
    <w:qFormat/>
    <w:rsid w:val="005B3893"/>
    <w:pPr>
      <w:pBdr>
        <w:top w:val="single" w:sz="8" w:space="0" w:color="auto"/>
        <w:left w:val="single" w:sz="4" w:space="0" w:color="auto"/>
        <w:bottom w:val="single" w:sz="12" w:space="0" w:color="auto"/>
        <w:right w:val="single" w:sz="4" w:space="0" w:color="auto"/>
      </w:pBdr>
      <w:spacing w:before="100" w:beforeAutospacing="1" w:after="100" w:afterAutospacing="1"/>
      <w:jc w:val="center"/>
    </w:pPr>
    <w:rPr>
      <w:rFonts w:ascii="Times New Roman CYR" w:hAnsi="Times New Roman CYR" w:cs="Times New Roman CYR"/>
      <w:b/>
      <w:bCs/>
    </w:rPr>
  </w:style>
  <w:style w:type="paragraph" w:customStyle="1" w:styleId="xl323">
    <w:name w:val="xl323"/>
    <w:basedOn w:val="a6"/>
    <w:qFormat/>
    <w:rsid w:val="005B3893"/>
    <w:pPr>
      <w:pBdr>
        <w:left w:val="single" w:sz="4" w:space="0" w:color="auto"/>
        <w:bottom w:val="single" w:sz="4" w:space="0" w:color="auto"/>
        <w:right w:val="single" w:sz="4" w:space="0" w:color="auto"/>
      </w:pBdr>
      <w:shd w:val="clear" w:color="auto" w:fill="CCFFCC"/>
      <w:spacing w:before="100" w:beforeAutospacing="1" w:after="100" w:afterAutospacing="1"/>
      <w:jc w:val="center"/>
    </w:pPr>
    <w:rPr>
      <w:rFonts w:ascii="Times New Roman CYR" w:hAnsi="Times New Roman CYR" w:cs="Times New Roman CYR"/>
      <w:b/>
      <w:bCs/>
      <w:sz w:val="16"/>
      <w:szCs w:val="16"/>
    </w:rPr>
  </w:style>
  <w:style w:type="paragraph" w:customStyle="1" w:styleId="xl324">
    <w:name w:val="xl324"/>
    <w:basedOn w:val="a6"/>
    <w:qFormat/>
    <w:rsid w:val="005B3893"/>
    <w:pPr>
      <w:pBdr>
        <w:left w:val="single" w:sz="4" w:space="0" w:color="auto"/>
        <w:bottom w:val="single" w:sz="4" w:space="0" w:color="auto"/>
        <w:right w:val="single" w:sz="4" w:space="0" w:color="auto"/>
      </w:pBdr>
      <w:shd w:val="clear" w:color="auto" w:fill="CCFFCC"/>
      <w:spacing w:before="100" w:beforeAutospacing="1" w:after="100" w:afterAutospacing="1"/>
      <w:jc w:val="center"/>
    </w:pPr>
    <w:rPr>
      <w:rFonts w:ascii="Times New Roman CYR" w:hAnsi="Times New Roman CYR" w:cs="Times New Roman CYR"/>
      <w:b/>
      <w:bCs/>
      <w:sz w:val="16"/>
      <w:szCs w:val="16"/>
    </w:rPr>
  </w:style>
  <w:style w:type="paragraph" w:customStyle="1" w:styleId="xl325">
    <w:name w:val="xl325"/>
    <w:basedOn w:val="a6"/>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CYR" w:hAnsi="Times New Roman CYR" w:cs="Times New Roman CYR"/>
      <w:sz w:val="16"/>
      <w:szCs w:val="16"/>
    </w:rPr>
  </w:style>
  <w:style w:type="paragraph" w:customStyle="1" w:styleId="xl326">
    <w:name w:val="xl326"/>
    <w:basedOn w:val="a6"/>
    <w:qFormat/>
    <w:rsid w:val="005B3893"/>
    <w:pPr>
      <w:pBdr>
        <w:top w:val="single" w:sz="4" w:space="0" w:color="auto"/>
        <w:left w:val="single" w:sz="4" w:space="0" w:color="auto"/>
        <w:right w:val="single" w:sz="4" w:space="0" w:color="auto"/>
      </w:pBdr>
      <w:spacing w:before="100" w:beforeAutospacing="1" w:after="100" w:afterAutospacing="1"/>
      <w:jc w:val="center"/>
    </w:pPr>
    <w:rPr>
      <w:rFonts w:ascii="Times New Roman CYR" w:hAnsi="Times New Roman CYR" w:cs="Times New Roman CYR"/>
      <w:sz w:val="16"/>
      <w:szCs w:val="16"/>
    </w:rPr>
  </w:style>
  <w:style w:type="paragraph" w:customStyle="1" w:styleId="xl327">
    <w:name w:val="xl327"/>
    <w:basedOn w:val="a6"/>
    <w:qFormat/>
    <w:rsid w:val="005B3893"/>
    <w:pPr>
      <w:pBdr>
        <w:left w:val="single" w:sz="4" w:space="0" w:color="auto"/>
        <w:bottom w:val="single" w:sz="4" w:space="0" w:color="auto"/>
        <w:right w:val="single" w:sz="4" w:space="0" w:color="auto"/>
      </w:pBdr>
      <w:shd w:val="clear" w:color="auto" w:fill="CCFFCC"/>
      <w:spacing w:before="100" w:beforeAutospacing="1" w:after="100" w:afterAutospacing="1"/>
      <w:jc w:val="center"/>
    </w:pPr>
    <w:rPr>
      <w:rFonts w:ascii="Times New Roman CYR" w:hAnsi="Times New Roman CYR" w:cs="Times New Roman CYR"/>
      <w:sz w:val="16"/>
      <w:szCs w:val="16"/>
    </w:rPr>
  </w:style>
  <w:style w:type="paragraph" w:customStyle="1" w:styleId="xl328">
    <w:name w:val="xl328"/>
    <w:basedOn w:val="a6"/>
    <w:qFormat/>
    <w:rsid w:val="005B3893"/>
    <w:pPr>
      <w:pBdr>
        <w:left w:val="single" w:sz="4" w:space="0" w:color="auto"/>
        <w:bottom w:val="single" w:sz="4" w:space="0" w:color="auto"/>
        <w:right w:val="single" w:sz="4" w:space="0" w:color="auto"/>
      </w:pBdr>
      <w:shd w:val="clear" w:color="auto" w:fill="CCFFCC"/>
      <w:spacing w:before="100" w:beforeAutospacing="1" w:after="100" w:afterAutospacing="1"/>
      <w:jc w:val="center"/>
    </w:pPr>
    <w:rPr>
      <w:rFonts w:ascii="Times New Roman CYR" w:hAnsi="Times New Roman CYR" w:cs="Times New Roman CYR"/>
      <w:sz w:val="16"/>
      <w:szCs w:val="16"/>
    </w:rPr>
  </w:style>
  <w:style w:type="paragraph" w:customStyle="1" w:styleId="xl329">
    <w:name w:val="xl329"/>
    <w:basedOn w:val="a6"/>
    <w:qFormat/>
    <w:rsid w:val="005B3893"/>
    <w:pPr>
      <w:spacing w:before="100" w:beforeAutospacing="1" w:after="100" w:afterAutospacing="1"/>
      <w:jc w:val="center"/>
    </w:pPr>
    <w:rPr>
      <w:rFonts w:ascii="Times New Roman CYR" w:hAnsi="Times New Roman CYR" w:cs="Times New Roman CYR"/>
    </w:rPr>
  </w:style>
  <w:style w:type="paragraph" w:customStyle="1" w:styleId="xl330">
    <w:name w:val="xl330"/>
    <w:basedOn w:val="a6"/>
    <w:qFormat/>
    <w:rsid w:val="005B3893"/>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jc w:val="center"/>
    </w:pPr>
    <w:rPr>
      <w:rFonts w:ascii="Times New Roman CYR" w:hAnsi="Times New Roman CYR" w:cs="Times New Roman CYR"/>
      <w:sz w:val="16"/>
      <w:szCs w:val="16"/>
    </w:rPr>
  </w:style>
  <w:style w:type="paragraph" w:customStyle="1" w:styleId="xl331">
    <w:name w:val="xl331"/>
    <w:basedOn w:val="a6"/>
    <w:qFormat/>
    <w:rsid w:val="005B3893"/>
    <w:pPr>
      <w:shd w:val="clear" w:color="auto" w:fill="CCFFCC"/>
      <w:spacing w:before="100" w:beforeAutospacing="1" w:after="100" w:afterAutospacing="1"/>
      <w:jc w:val="center"/>
    </w:pPr>
    <w:rPr>
      <w:rFonts w:ascii="Times New Roman CYR" w:hAnsi="Times New Roman CYR" w:cs="Times New Roman CYR"/>
    </w:rPr>
  </w:style>
  <w:style w:type="paragraph" w:customStyle="1" w:styleId="xl332">
    <w:name w:val="xl332"/>
    <w:basedOn w:val="a6"/>
    <w:qFormat/>
    <w:rsid w:val="005B3893"/>
    <w:pPr>
      <w:pBdr>
        <w:top w:val="single" w:sz="4" w:space="0" w:color="auto"/>
        <w:left w:val="single" w:sz="4" w:space="0" w:color="auto"/>
        <w:right w:val="single" w:sz="4" w:space="0" w:color="auto"/>
      </w:pBdr>
      <w:spacing w:before="100" w:beforeAutospacing="1" w:after="100" w:afterAutospacing="1"/>
      <w:jc w:val="center"/>
    </w:pPr>
    <w:rPr>
      <w:rFonts w:ascii="Times New Roman CYR" w:hAnsi="Times New Roman CYR" w:cs="Times New Roman CYR"/>
      <w:color w:val="000000"/>
      <w:sz w:val="16"/>
      <w:szCs w:val="16"/>
    </w:rPr>
  </w:style>
  <w:style w:type="paragraph" w:customStyle="1" w:styleId="xl333">
    <w:name w:val="xl333"/>
    <w:basedOn w:val="a6"/>
    <w:qFormat/>
    <w:rsid w:val="005B3893"/>
    <w:pPr>
      <w:pBdr>
        <w:left w:val="single" w:sz="4" w:space="0" w:color="auto"/>
        <w:bottom w:val="single" w:sz="4" w:space="0" w:color="auto"/>
        <w:right w:val="single" w:sz="4" w:space="0" w:color="auto"/>
      </w:pBdr>
      <w:shd w:val="clear" w:color="auto" w:fill="CCFFCC"/>
      <w:spacing w:before="100" w:beforeAutospacing="1" w:after="100" w:afterAutospacing="1"/>
    </w:pPr>
    <w:rPr>
      <w:sz w:val="16"/>
      <w:szCs w:val="16"/>
    </w:rPr>
  </w:style>
  <w:style w:type="paragraph" w:customStyle="1" w:styleId="xl334">
    <w:name w:val="xl334"/>
    <w:basedOn w:val="a6"/>
    <w:qFormat/>
    <w:rsid w:val="005B3893"/>
    <w:pPr>
      <w:pBdr>
        <w:left w:val="single" w:sz="4" w:space="0" w:color="auto"/>
        <w:bottom w:val="single" w:sz="4" w:space="0" w:color="auto"/>
        <w:right w:val="single" w:sz="4" w:space="0" w:color="auto"/>
      </w:pBdr>
      <w:shd w:val="clear" w:color="auto" w:fill="CCFFCC"/>
      <w:spacing w:before="100" w:beforeAutospacing="1" w:after="100" w:afterAutospacing="1"/>
    </w:pPr>
    <w:rPr>
      <w:sz w:val="16"/>
      <w:szCs w:val="16"/>
    </w:rPr>
  </w:style>
  <w:style w:type="paragraph" w:customStyle="1" w:styleId="xl335">
    <w:name w:val="xl335"/>
    <w:basedOn w:val="a6"/>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CYR" w:hAnsi="Times New Roman CYR" w:cs="Times New Roman CYR"/>
      <w:sz w:val="16"/>
      <w:szCs w:val="16"/>
    </w:rPr>
  </w:style>
  <w:style w:type="paragraph" w:customStyle="1" w:styleId="xl336">
    <w:name w:val="xl336"/>
    <w:basedOn w:val="a6"/>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CYR" w:hAnsi="Times New Roman CYR" w:cs="Times New Roman CYR"/>
      <w:sz w:val="16"/>
      <w:szCs w:val="16"/>
    </w:rPr>
  </w:style>
  <w:style w:type="paragraph" w:customStyle="1" w:styleId="xl337">
    <w:name w:val="xl337"/>
    <w:basedOn w:val="a6"/>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CYR" w:hAnsi="Times New Roman CYR" w:cs="Times New Roman CYR"/>
      <w:sz w:val="16"/>
      <w:szCs w:val="16"/>
    </w:rPr>
  </w:style>
  <w:style w:type="paragraph" w:customStyle="1" w:styleId="xl338">
    <w:name w:val="xl338"/>
    <w:basedOn w:val="a6"/>
    <w:qFormat/>
    <w:rsid w:val="005B3893"/>
    <w:pPr>
      <w:pBdr>
        <w:top w:val="single" w:sz="4" w:space="0" w:color="auto"/>
        <w:left w:val="single" w:sz="4" w:space="0" w:color="auto"/>
        <w:right w:val="single" w:sz="4" w:space="0" w:color="auto"/>
      </w:pBdr>
      <w:spacing w:before="100" w:beforeAutospacing="1" w:after="100" w:afterAutospacing="1"/>
    </w:pPr>
    <w:rPr>
      <w:rFonts w:ascii="Times New Roman CYR" w:hAnsi="Times New Roman CYR" w:cs="Times New Roman CYR"/>
      <w:sz w:val="16"/>
      <w:szCs w:val="16"/>
    </w:rPr>
  </w:style>
  <w:style w:type="paragraph" w:customStyle="1" w:styleId="xl339">
    <w:name w:val="xl339"/>
    <w:basedOn w:val="a6"/>
    <w:qFormat/>
    <w:rsid w:val="005B3893"/>
    <w:pPr>
      <w:pBdr>
        <w:top w:val="single" w:sz="4" w:space="0" w:color="auto"/>
        <w:left w:val="single" w:sz="4" w:space="0" w:color="auto"/>
        <w:right w:val="single" w:sz="4" w:space="0" w:color="auto"/>
      </w:pBdr>
      <w:spacing w:before="100" w:beforeAutospacing="1" w:after="100" w:afterAutospacing="1"/>
    </w:pPr>
    <w:rPr>
      <w:rFonts w:ascii="Times New Roman CYR" w:hAnsi="Times New Roman CYR" w:cs="Times New Roman CYR"/>
      <w:sz w:val="16"/>
      <w:szCs w:val="16"/>
    </w:rPr>
  </w:style>
  <w:style w:type="paragraph" w:customStyle="1" w:styleId="xl340">
    <w:name w:val="xl340"/>
    <w:basedOn w:val="a6"/>
    <w:qFormat/>
    <w:rsid w:val="005B3893"/>
    <w:pPr>
      <w:spacing w:before="100" w:beforeAutospacing="1" w:after="100" w:afterAutospacing="1"/>
      <w:jc w:val="center"/>
    </w:pPr>
    <w:rPr>
      <w:rFonts w:ascii="Times New Roman CYR" w:hAnsi="Times New Roman CYR" w:cs="Times New Roman CYR"/>
      <w:sz w:val="24"/>
      <w:szCs w:val="24"/>
    </w:rPr>
  </w:style>
  <w:style w:type="paragraph" w:customStyle="1" w:styleId="xl341">
    <w:name w:val="xl341"/>
    <w:basedOn w:val="a6"/>
    <w:qFormat/>
    <w:rsid w:val="005B3893"/>
    <w:pPr>
      <w:pBdr>
        <w:left w:val="single" w:sz="4" w:space="0" w:color="auto"/>
        <w:bottom w:val="single" w:sz="4" w:space="0" w:color="auto"/>
        <w:right w:val="single" w:sz="4" w:space="0" w:color="auto"/>
      </w:pBdr>
      <w:shd w:val="clear" w:color="auto" w:fill="CCFFCC"/>
      <w:spacing w:before="100" w:beforeAutospacing="1" w:after="100" w:afterAutospacing="1"/>
    </w:pPr>
    <w:rPr>
      <w:sz w:val="24"/>
      <w:szCs w:val="24"/>
    </w:rPr>
  </w:style>
  <w:style w:type="paragraph" w:customStyle="1" w:styleId="xl342">
    <w:name w:val="xl342"/>
    <w:basedOn w:val="a6"/>
    <w:qFormat/>
    <w:rsid w:val="005B3893"/>
    <w:pPr>
      <w:pBdr>
        <w:left w:val="single" w:sz="4" w:space="0" w:color="auto"/>
        <w:bottom w:val="single" w:sz="4" w:space="0" w:color="auto"/>
        <w:right w:val="single" w:sz="4" w:space="0" w:color="auto"/>
      </w:pBdr>
      <w:shd w:val="clear" w:color="auto" w:fill="CCFFCC"/>
      <w:spacing w:before="100" w:beforeAutospacing="1" w:after="100" w:afterAutospacing="1"/>
    </w:pPr>
    <w:rPr>
      <w:sz w:val="24"/>
      <w:szCs w:val="24"/>
    </w:rPr>
  </w:style>
  <w:style w:type="paragraph" w:customStyle="1" w:styleId="xl343">
    <w:name w:val="xl343"/>
    <w:basedOn w:val="a6"/>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CYR" w:hAnsi="Times New Roman CYR" w:cs="Times New Roman CYR"/>
      <w:sz w:val="16"/>
      <w:szCs w:val="16"/>
    </w:rPr>
  </w:style>
  <w:style w:type="paragraph" w:customStyle="1" w:styleId="xl344">
    <w:name w:val="xl344"/>
    <w:basedOn w:val="a6"/>
    <w:qFormat/>
    <w:rsid w:val="005B3893"/>
    <w:pPr>
      <w:spacing w:before="100" w:beforeAutospacing="1" w:after="100" w:afterAutospacing="1"/>
      <w:jc w:val="center"/>
    </w:pPr>
    <w:rPr>
      <w:rFonts w:ascii="Times New Roman CYR" w:hAnsi="Times New Roman CYR" w:cs="Times New Roman CYR"/>
      <w:sz w:val="16"/>
      <w:szCs w:val="16"/>
    </w:rPr>
  </w:style>
  <w:style w:type="paragraph" w:customStyle="1" w:styleId="xl345">
    <w:name w:val="xl345"/>
    <w:basedOn w:val="a6"/>
    <w:qFormat/>
    <w:rsid w:val="005B3893"/>
    <w:pPr>
      <w:pBdr>
        <w:top w:val="single" w:sz="4" w:space="0" w:color="auto"/>
        <w:left w:val="single" w:sz="4" w:space="0" w:color="auto"/>
        <w:right w:val="single" w:sz="4" w:space="0" w:color="auto"/>
      </w:pBdr>
      <w:spacing w:before="100" w:beforeAutospacing="1" w:after="100" w:afterAutospacing="1"/>
    </w:pPr>
    <w:rPr>
      <w:rFonts w:ascii="Times New Roman CYR" w:hAnsi="Times New Roman CYR" w:cs="Times New Roman CYR"/>
      <w:sz w:val="16"/>
      <w:szCs w:val="16"/>
    </w:rPr>
  </w:style>
  <w:style w:type="paragraph" w:customStyle="1" w:styleId="xl346">
    <w:name w:val="xl346"/>
    <w:basedOn w:val="a6"/>
    <w:qFormat/>
    <w:rsid w:val="005B3893"/>
    <w:pPr>
      <w:pBdr>
        <w:top w:val="single" w:sz="8" w:space="0" w:color="auto"/>
        <w:left w:val="single" w:sz="4" w:space="0" w:color="auto"/>
        <w:bottom w:val="single" w:sz="12" w:space="0" w:color="auto"/>
        <w:right w:val="single" w:sz="4" w:space="0" w:color="auto"/>
      </w:pBdr>
      <w:spacing w:before="100" w:beforeAutospacing="1" w:after="100" w:afterAutospacing="1"/>
    </w:pPr>
    <w:rPr>
      <w:rFonts w:ascii="Times New Roman CYR" w:hAnsi="Times New Roman CYR" w:cs="Times New Roman CYR"/>
    </w:rPr>
  </w:style>
  <w:style w:type="paragraph" w:customStyle="1" w:styleId="xl347">
    <w:name w:val="xl347"/>
    <w:basedOn w:val="a6"/>
    <w:qFormat/>
    <w:rsid w:val="005B3893"/>
    <w:pPr>
      <w:pBdr>
        <w:top w:val="single" w:sz="4" w:space="0" w:color="auto"/>
        <w:left w:val="single" w:sz="4" w:space="0" w:color="auto"/>
        <w:right w:val="single" w:sz="4" w:space="0" w:color="auto"/>
      </w:pBdr>
      <w:spacing w:before="100" w:beforeAutospacing="1" w:after="100" w:afterAutospacing="1"/>
      <w:jc w:val="center"/>
    </w:pPr>
    <w:rPr>
      <w:rFonts w:ascii="Times New Roman CYR" w:hAnsi="Times New Roman CYR" w:cs="Times New Roman CYR"/>
      <w:color w:val="FF0000"/>
      <w:sz w:val="16"/>
      <w:szCs w:val="16"/>
    </w:rPr>
  </w:style>
  <w:style w:type="paragraph" w:customStyle="1" w:styleId="xl348">
    <w:name w:val="xl348"/>
    <w:basedOn w:val="a6"/>
    <w:qFormat/>
    <w:rsid w:val="005B3893"/>
    <w:pPr>
      <w:pBdr>
        <w:top w:val="single" w:sz="4" w:space="0" w:color="auto"/>
        <w:left w:val="single" w:sz="4" w:space="0" w:color="auto"/>
        <w:right w:val="single" w:sz="4" w:space="0" w:color="auto"/>
      </w:pBdr>
      <w:spacing w:before="100" w:beforeAutospacing="1" w:after="100" w:afterAutospacing="1"/>
      <w:jc w:val="center"/>
    </w:pPr>
    <w:rPr>
      <w:rFonts w:ascii="Times New Roman CYR" w:hAnsi="Times New Roman CYR" w:cs="Times New Roman CYR"/>
      <w:sz w:val="16"/>
      <w:szCs w:val="16"/>
    </w:rPr>
  </w:style>
  <w:style w:type="paragraph" w:customStyle="1" w:styleId="xl349">
    <w:name w:val="xl349"/>
    <w:basedOn w:val="a6"/>
    <w:qFormat/>
    <w:rsid w:val="005B3893"/>
    <w:pPr>
      <w:pBdr>
        <w:top w:val="single" w:sz="4" w:space="0" w:color="auto"/>
        <w:left w:val="single" w:sz="4" w:space="0" w:color="auto"/>
        <w:right w:val="single" w:sz="4" w:space="0" w:color="auto"/>
      </w:pBdr>
      <w:spacing w:before="100" w:beforeAutospacing="1" w:after="100" w:afterAutospacing="1"/>
      <w:jc w:val="center"/>
    </w:pPr>
    <w:rPr>
      <w:rFonts w:ascii="Times New Roman CYR" w:hAnsi="Times New Roman CYR" w:cs="Times New Roman CYR"/>
      <w:sz w:val="16"/>
      <w:szCs w:val="16"/>
    </w:rPr>
  </w:style>
  <w:style w:type="paragraph" w:customStyle="1" w:styleId="xl350">
    <w:name w:val="xl350"/>
    <w:basedOn w:val="a6"/>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i/>
      <w:iCs/>
      <w:sz w:val="16"/>
      <w:szCs w:val="16"/>
    </w:rPr>
  </w:style>
  <w:style w:type="paragraph" w:customStyle="1" w:styleId="xl351">
    <w:name w:val="xl351"/>
    <w:basedOn w:val="a6"/>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pPr>
    <w:rPr>
      <w:b/>
      <w:bCs/>
      <w:i/>
      <w:iCs/>
      <w:sz w:val="16"/>
      <w:szCs w:val="16"/>
    </w:rPr>
  </w:style>
  <w:style w:type="paragraph" w:customStyle="1" w:styleId="xl352">
    <w:name w:val="xl352"/>
    <w:basedOn w:val="a6"/>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i/>
      <w:iCs/>
      <w:sz w:val="24"/>
      <w:szCs w:val="24"/>
    </w:rPr>
  </w:style>
  <w:style w:type="paragraph" w:customStyle="1" w:styleId="xl353">
    <w:name w:val="xl353"/>
    <w:basedOn w:val="a6"/>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pPr>
    <w:rPr>
      <w:b/>
      <w:bCs/>
      <w:i/>
      <w:iCs/>
      <w:sz w:val="24"/>
      <w:szCs w:val="24"/>
    </w:rPr>
  </w:style>
  <w:style w:type="paragraph" w:customStyle="1" w:styleId="xl354">
    <w:name w:val="xl354"/>
    <w:basedOn w:val="a6"/>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i/>
      <w:iCs/>
      <w:sz w:val="24"/>
      <w:szCs w:val="24"/>
    </w:rPr>
  </w:style>
  <w:style w:type="paragraph" w:customStyle="1" w:styleId="xl355">
    <w:name w:val="xl355"/>
    <w:basedOn w:val="a6"/>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pPr>
    <w:rPr>
      <w:b/>
      <w:bCs/>
      <w:i/>
      <w:iCs/>
      <w:sz w:val="16"/>
      <w:szCs w:val="16"/>
    </w:rPr>
  </w:style>
  <w:style w:type="paragraph" w:customStyle="1" w:styleId="xl356">
    <w:name w:val="xl356"/>
    <w:basedOn w:val="a6"/>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i/>
      <w:iCs/>
      <w:sz w:val="16"/>
      <w:szCs w:val="16"/>
    </w:rPr>
  </w:style>
  <w:style w:type="paragraph" w:customStyle="1" w:styleId="xl357">
    <w:name w:val="xl357"/>
    <w:basedOn w:val="a6"/>
    <w:qFormat/>
    <w:rsid w:val="005B3893"/>
    <w:pPr>
      <w:spacing w:before="100" w:beforeAutospacing="1" w:after="100" w:afterAutospacing="1"/>
    </w:pPr>
    <w:rPr>
      <w:b/>
      <w:bCs/>
      <w:i/>
      <w:iCs/>
    </w:rPr>
  </w:style>
  <w:style w:type="paragraph" w:customStyle="1" w:styleId="xl358">
    <w:name w:val="xl358"/>
    <w:basedOn w:val="a6"/>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359">
    <w:name w:val="xl359"/>
    <w:basedOn w:val="a6"/>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360">
    <w:name w:val="xl360"/>
    <w:basedOn w:val="a6"/>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i/>
      <w:iCs/>
      <w:sz w:val="24"/>
      <w:szCs w:val="24"/>
    </w:rPr>
  </w:style>
  <w:style w:type="paragraph" w:customStyle="1" w:styleId="xl361">
    <w:name w:val="xl361"/>
    <w:basedOn w:val="a6"/>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i/>
      <w:iCs/>
      <w:sz w:val="24"/>
      <w:szCs w:val="24"/>
    </w:rPr>
  </w:style>
  <w:style w:type="paragraph" w:customStyle="1" w:styleId="xl362">
    <w:name w:val="xl362"/>
    <w:basedOn w:val="a6"/>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i/>
      <w:iCs/>
      <w:sz w:val="24"/>
      <w:szCs w:val="24"/>
    </w:rPr>
  </w:style>
  <w:style w:type="paragraph" w:customStyle="1" w:styleId="xl363">
    <w:name w:val="xl363"/>
    <w:basedOn w:val="a6"/>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i/>
      <w:iCs/>
      <w:sz w:val="24"/>
      <w:szCs w:val="24"/>
    </w:rPr>
  </w:style>
  <w:style w:type="paragraph" w:customStyle="1" w:styleId="xl364">
    <w:name w:val="xl364"/>
    <w:basedOn w:val="a6"/>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365">
    <w:name w:val="xl365"/>
    <w:basedOn w:val="a6"/>
    <w:qFormat/>
    <w:rsid w:val="005B3893"/>
    <w:pPr>
      <w:pBdr>
        <w:top w:val="single" w:sz="4" w:space="0" w:color="auto"/>
        <w:left w:val="single" w:sz="4" w:space="0" w:color="auto"/>
        <w:right w:val="single" w:sz="4" w:space="0" w:color="auto"/>
      </w:pBdr>
      <w:shd w:val="clear" w:color="auto" w:fill="92D050"/>
      <w:spacing w:before="100" w:beforeAutospacing="1" w:after="100" w:afterAutospacing="1"/>
      <w:jc w:val="center"/>
    </w:pPr>
    <w:rPr>
      <w:sz w:val="16"/>
      <w:szCs w:val="16"/>
    </w:rPr>
  </w:style>
  <w:style w:type="paragraph" w:customStyle="1" w:styleId="xl366">
    <w:name w:val="xl366"/>
    <w:basedOn w:val="a6"/>
    <w:qFormat/>
    <w:rsid w:val="005B3893"/>
    <w:pPr>
      <w:pBdr>
        <w:top w:val="single" w:sz="4" w:space="0" w:color="auto"/>
        <w:left w:val="single" w:sz="4" w:space="0" w:color="auto"/>
        <w:bottom w:val="single" w:sz="4" w:space="0" w:color="auto"/>
        <w:right w:val="single" w:sz="4" w:space="0" w:color="auto"/>
      </w:pBdr>
      <w:shd w:val="clear" w:color="auto" w:fill="92D050"/>
      <w:spacing w:before="100" w:beforeAutospacing="1" w:after="100" w:afterAutospacing="1"/>
      <w:jc w:val="center"/>
    </w:pPr>
    <w:rPr>
      <w:sz w:val="16"/>
      <w:szCs w:val="16"/>
    </w:rPr>
  </w:style>
  <w:style w:type="paragraph" w:customStyle="1" w:styleId="xl367">
    <w:name w:val="xl367"/>
    <w:basedOn w:val="a6"/>
    <w:qFormat/>
    <w:rsid w:val="005B3893"/>
    <w:pPr>
      <w:pBdr>
        <w:left w:val="single" w:sz="4" w:space="0" w:color="auto"/>
        <w:right w:val="single" w:sz="4" w:space="0" w:color="auto"/>
      </w:pBdr>
      <w:spacing w:before="100" w:beforeAutospacing="1" w:after="100" w:afterAutospacing="1"/>
      <w:jc w:val="center"/>
    </w:pPr>
    <w:rPr>
      <w:rFonts w:ascii="Times New Roman CYR" w:hAnsi="Times New Roman CYR" w:cs="Times New Roman CYR"/>
      <w:sz w:val="16"/>
      <w:szCs w:val="16"/>
    </w:rPr>
  </w:style>
  <w:style w:type="paragraph" w:customStyle="1" w:styleId="xl368">
    <w:name w:val="xl368"/>
    <w:basedOn w:val="a6"/>
    <w:qFormat/>
    <w:rsid w:val="005B3893"/>
    <w:pPr>
      <w:pBdr>
        <w:left w:val="single" w:sz="4" w:space="0" w:color="auto"/>
        <w:bottom w:val="single" w:sz="4" w:space="0" w:color="auto"/>
        <w:right w:val="single" w:sz="4" w:space="0" w:color="auto"/>
      </w:pBdr>
      <w:spacing w:before="100" w:beforeAutospacing="1" w:after="100" w:afterAutospacing="1"/>
      <w:jc w:val="center"/>
    </w:pPr>
    <w:rPr>
      <w:rFonts w:ascii="Times New Roman CYR" w:hAnsi="Times New Roman CYR" w:cs="Times New Roman CYR"/>
      <w:sz w:val="16"/>
      <w:szCs w:val="16"/>
    </w:rPr>
  </w:style>
  <w:style w:type="paragraph" w:customStyle="1" w:styleId="xl369">
    <w:name w:val="xl369"/>
    <w:basedOn w:val="a6"/>
    <w:qFormat/>
    <w:rsid w:val="005B3893"/>
    <w:pPr>
      <w:pBdr>
        <w:top w:val="single" w:sz="4" w:space="0" w:color="auto"/>
        <w:bottom w:val="single" w:sz="8" w:space="0" w:color="auto"/>
        <w:right w:val="single" w:sz="4" w:space="0" w:color="auto"/>
      </w:pBdr>
      <w:spacing w:before="100" w:beforeAutospacing="1" w:after="100" w:afterAutospacing="1"/>
      <w:jc w:val="center"/>
    </w:pPr>
    <w:rPr>
      <w:b/>
      <w:bCs/>
      <w:sz w:val="16"/>
      <w:szCs w:val="16"/>
    </w:rPr>
  </w:style>
  <w:style w:type="paragraph" w:customStyle="1" w:styleId="xl370">
    <w:name w:val="xl370"/>
    <w:basedOn w:val="a6"/>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16"/>
      <w:szCs w:val="16"/>
    </w:rPr>
  </w:style>
  <w:style w:type="paragraph" w:customStyle="1" w:styleId="xl371">
    <w:name w:val="xl371"/>
    <w:basedOn w:val="a6"/>
    <w:qFormat/>
    <w:rsid w:val="005B3893"/>
    <w:pPr>
      <w:pBdr>
        <w:top w:val="single" w:sz="8" w:space="0" w:color="auto"/>
        <w:left w:val="single" w:sz="4" w:space="0" w:color="auto"/>
        <w:right w:val="single" w:sz="4" w:space="0" w:color="auto"/>
      </w:pBdr>
      <w:shd w:val="clear" w:color="auto" w:fill="92D050"/>
      <w:spacing w:before="100" w:beforeAutospacing="1" w:after="100" w:afterAutospacing="1"/>
    </w:pPr>
    <w:rPr>
      <w:sz w:val="16"/>
      <w:szCs w:val="16"/>
    </w:rPr>
  </w:style>
  <w:style w:type="paragraph" w:customStyle="1" w:styleId="xl372">
    <w:name w:val="xl372"/>
    <w:basedOn w:val="a6"/>
    <w:qFormat/>
    <w:rsid w:val="005B3893"/>
    <w:pPr>
      <w:pBdr>
        <w:top w:val="single" w:sz="4" w:space="0" w:color="auto"/>
        <w:left w:val="single" w:sz="4" w:space="0" w:color="auto"/>
        <w:bottom w:val="single" w:sz="4" w:space="0" w:color="auto"/>
        <w:right w:val="single" w:sz="4" w:space="0" w:color="auto"/>
      </w:pBdr>
      <w:shd w:val="clear" w:color="auto" w:fill="92D050"/>
      <w:spacing w:before="100" w:beforeAutospacing="1" w:after="100" w:afterAutospacing="1"/>
      <w:jc w:val="center"/>
    </w:pPr>
    <w:rPr>
      <w:sz w:val="16"/>
      <w:szCs w:val="16"/>
    </w:rPr>
  </w:style>
  <w:style w:type="paragraph" w:customStyle="1" w:styleId="xl373">
    <w:name w:val="xl373"/>
    <w:basedOn w:val="a6"/>
    <w:qFormat/>
    <w:rsid w:val="005B3893"/>
    <w:pPr>
      <w:pBdr>
        <w:top w:val="single" w:sz="4" w:space="0" w:color="auto"/>
        <w:left w:val="single" w:sz="4" w:space="0" w:color="auto"/>
        <w:bottom w:val="single" w:sz="4" w:space="0" w:color="auto"/>
        <w:right w:val="single" w:sz="4" w:space="0" w:color="auto"/>
      </w:pBdr>
      <w:shd w:val="clear" w:color="auto" w:fill="92D050"/>
      <w:spacing w:before="100" w:beforeAutospacing="1" w:after="100" w:afterAutospacing="1"/>
      <w:jc w:val="center"/>
    </w:pPr>
    <w:rPr>
      <w:sz w:val="16"/>
      <w:szCs w:val="16"/>
    </w:rPr>
  </w:style>
  <w:style w:type="paragraph" w:customStyle="1" w:styleId="xl374">
    <w:name w:val="xl374"/>
    <w:basedOn w:val="a6"/>
    <w:qFormat/>
    <w:rsid w:val="005B3893"/>
    <w:pPr>
      <w:pBdr>
        <w:top w:val="single" w:sz="4" w:space="0" w:color="auto"/>
        <w:left w:val="single" w:sz="4" w:space="0" w:color="auto"/>
        <w:right w:val="single" w:sz="4" w:space="0" w:color="auto"/>
      </w:pBdr>
      <w:shd w:val="clear" w:color="auto" w:fill="B7DEE8"/>
      <w:spacing w:before="100" w:beforeAutospacing="1" w:after="100" w:afterAutospacing="1"/>
      <w:jc w:val="center"/>
    </w:pPr>
    <w:rPr>
      <w:rFonts w:ascii="Times New Roman CYR" w:hAnsi="Times New Roman CYR" w:cs="Times New Roman CYR"/>
      <w:sz w:val="16"/>
      <w:szCs w:val="16"/>
    </w:rPr>
  </w:style>
  <w:style w:type="paragraph" w:customStyle="1" w:styleId="xl375">
    <w:name w:val="xl375"/>
    <w:basedOn w:val="a6"/>
    <w:qFormat/>
    <w:rsid w:val="005B3893"/>
    <w:pPr>
      <w:pBdr>
        <w:top w:val="single" w:sz="4" w:space="0" w:color="auto"/>
        <w:left w:val="single" w:sz="4" w:space="0" w:color="auto"/>
        <w:right w:val="single" w:sz="4" w:space="0" w:color="auto"/>
      </w:pBdr>
      <w:shd w:val="clear" w:color="auto" w:fill="FABF8F"/>
      <w:spacing w:before="100" w:beforeAutospacing="1" w:after="100" w:afterAutospacing="1"/>
      <w:jc w:val="center"/>
    </w:pPr>
    <w:rPr>
      <w:rFonts w:ascii="Times New Roman CYR" w:hAnsi="Times New Roman CYR" w:cs="Times New Roman CYR"/>
      <w:sz w:val="16"/>
      <w:szCs w:val="16"/>
    </w:rPr>
  </w:style>
  <w:style w:type="paragraph" w:customStyle="1" w:styleId="xl376">
    <w:name w:val="xl376"/>
    <w:basedOn w:val="a6"/>
    <w:qFormat/>
    <w:rsid w:val="005B3893"/>
    <w:pPr>
      <w:pBdr>
        <w:top w:val="single" w:sz="4" w:space="0" w:color="auto"/>
        <w:left w:val="single" w:sz="4" w:space="0" w:color="auto"/>
        <w:bottom w:val="single" w:sz="4" w:space="0" w:color="auto"/>
        <w:right w:val="single" w:sz="4" w:space="0" w:color="auto"/>
      </w:pBdr>
      <w:shd w:val="clear" w:color="auto" w:fill="FABF8F"/>
      <w:spacing w:before="100" w:beforeAutospacing="1" w:after="100" w:afterAutospacing="1"/>
      <w:jc w:val="center"/>
    </w:pPr>
    <w:rPr>
      <w:rFonts w:ascii="Times New Roman CYR" w:hAnsi="Times New Roman CYR" w:cs="Times New Roman CYR"/>
      <w:sz w:val="16"/>
      <w:szCs w:val="16"/>
    </w:rPr>
  </w:style>
  <w:style w:type="paragraph" w:customStyle="1" w:styleId="xl377">
    <w:name w:val="xl377"/>
    <w:basedOn w:val="a6"/>
    <w:qFormat/>
    <w:rsid w:val="005B3893"/>
    <w:pPr>
      <w:pBdr>
        <w:top w:val="single" w:sz="4" w:space="0" w:color="auto"/>
        <w:left w:val="single" w:sz="4" w:space="0" w:color="auto"/>
        <w:bottom w:val="single" w:sz="4" w:space="0" w:color="auto"/>
        <w:right w:val="single" w:sz="4" w:space="0" w:color="auto"/>
      </w:pBdr>
      <w:shd w:val="clear" w:color="auto" w:fill="B7DEE8"/>
      <w:spacing w:before="100" w:beforeAutospacing="1" w:after="100" w:afterAutospacing="1"/>
      <w:jc w:val="center"/>
    </w:pPr>
    <w:rPr>
      <w:rFonts w:ascii="Times New Roman CYR" w:hAnsi="Times New Roman CYR" w:cs="Times New Roman CYR"/>
      <w:sz w:val="16"/>
      <w:szCs w:val="16"/>
    </w:rPr>
  </w:style>
  <w:style w:type="paragraph" w:customStyle="1" w:styleId="xl378">
    <w:name w:val="xl378"/>
    <w:basedOn w:val="a6"/>
    <w:qFormat/>
    <w:rsid w:val="005B3893"/>
    <w:pPr>
      <w:pBdr>
        <w:left w:val="single" w:sz="4" w:space="0" w:color="auto"/>
        <w:right w:val="single" w:sz="4" w:space="0" w:color="auto"/>
      </w:pBdr>
      <w:spacing w:before="100" w:beforeAutospacing="1" w:after="100" w:afterAutospacing="1"/>
      <w:jc w:val="center"/>
    </w:pPr>
    <w:rPr>
      <w:rFonts w:ascii="Times New Roman CYR" w:hAnsi="Times New Roman CYR" w:cs="Times New Roman CYR"/>
    </w:rPr>
  </w:style>
  <w:style w:type="paragraph" w:customStyle="1" w:styleId="xl379">
    <w:name w:val="xl379"/>
    <w:basedOn w:val="a6"/>
    <w:qFormat/>
    <w:rsid w:val="005B3893"/>
    <w:pPr>
      <w:pBdr>
        <w:top w:val="single" w:sz="4" w:space="0" w:color="auto"/>
        <w:left w:val="single" w:sz="4" w:space="0" w:color="auto"/>
        <w:right w:val="single" w:sz="4" w:space="0" w:color="auto"/>
      </w:pBdr>
      <w:shd w:val="clear" w:color="auto" w:fill="FCD5B4"/>
      <w:spacing w:before="100" w:beforeAutospacing="1" w:after="100" w:afterAutospacing="1"/>
      <w:jc w:val="center"/>
    </w:pPr>
    <w:rPr>
      <w:rFonts w:ascii="Times New Roman CYR" w:hAnsi="Times New Roman CYR" w:cs="Times New Roman CYR"/>
      <w:sz w:val="16"/>
      <w:szCs w:val="16"/>
    </w:rPr>
  </w:style>
  <w:style w:type="paragraph" w:customStyle="1" w:styleId="xl380">
    <w:name w:val="xl380"/>
    <w:basedOn w:val="a6"/>
    <w:qFormat/>
    <w:rsid w:val="005B3893"/>
    <w:pPr>
      <w:pBdr>
        <w:bottom w:val="single" w:sz="8" w:space="0" w:color="auto"/>
        <w:right w:val="single" w:sz="4" w:space="0" w:color="auto"/>
      </w:pBdr>
      <w:spacing w:before="100" w:beforeAutospacing="1" w:after="100" w:afterAutospacing="1"/>
      <w:jc w:val="center"/>
    </w:pPr>
    <w:rPr>
      <w:b/>
      <w:bCs/>
    </w:rPr>
  </w:style>
  <w:style w:type="paragraph" w:customStyle="1" w:styleId="xl381">
    <w:name w:val="xl381"/>
    <w:basedOn w:val="a6"/>
    <w:qFormat/>
    <w:rsid w:val="005B3893"/>
    <w:pPr>
      <w:pBdr>
        <w:bottom w:val="single" w:sz="8" w:space="0" w:color="auto"/>
        <w:right w:val="single" w:sz="4" w:space="0" w:color="auto"/>
      </w:pBdr>
      <w:spacing w:before="100" w:beforeAutospacing="1" w:after="100" w:afterAutospacing="1"/>
      <w:jc w:val="center"/>
    </w:pPr>
    <w:rPr>
      <w:b/>
      <w:bCs/>
      <w:sz w:val="16"/>
      <w:szCs w:val="16"/>
    </w:rPr>
  </w:style>
  <w:style w:type="paragraph" w:customStyle="1" w:styleId="xl382">
    <w:name w:val="xl382"/>
    <w:basedOn w:val="a6"/>
    <w:qFormat/>
    <w:rsid w:val="005B3893"/>
    <w:pPr>
      <w:pBdr>
        <w:bottom w:val="single" w:sz="8" w:space="0" w:color="auto"/>
        <w:right w:val="single" w:sz="4" w:space="0" w:color="auto"/>
      </w:pBdr>
      <w:spacing w:before="100" w:beforeAutospacing="1" w:after="100" w:afterAutospacing="1"/>
    </w:pPr>
    <w:rPr>
      <w:b/>
      <w:bCs/>
    </w:rPr>
  </w:style>
  <w:style w:type="paragraph" w:customStyle="1" w:styleId="xl383">
    <w:name w:val="xl383"/>
    <w:basedOn w:val="a6"/>
    <w:qFormat/>
    <w:rsid w:val="005B3893"/>
    <w:pPr>
      <w:pBdr>
        <w:left w:val="single" w:sz="4" w:space="0" w:color="auto"/>
        <w:right w:val="single" w:sz="4" w:space="0" w:color="auto"/>
      </w:pBdr>
      <w:spacing w:before="100" w:beforeAutospacing="1" w:after="100" w:afterAutospacing="1"/>
    </w:pPr>
    <w:rPr>
      <w:rFonts w:ascii="Times New Roman CYR" w:hAnsi="Times New Roman CYR" w:cs="Times New Roman CYR"/>
      <w:sz w:val="16"/>
      <w:szCs w:val="16"/>
    </w:rPr>
  </w:style>
  <w:style w:type="paragraph" w:customStyle="1" w:styleId="xl384">
    <w:name w:val="xl384"/>
    <w:basedOn w:val="a6"/>
    <w:qFormat/>
    <w:rsid w:val="005B3893"/>
    <w:pPr>
      <w:pBdr>
        <w:left w:val="single" w:sz="4" w:space="0" w:color="auto"/>
        <w:right w:val="single" w:sz="4" w:space="0" w:color="auto"/>
      </w:pBdr>
      <w:spacing w:before="100" w:beforeAutospacing="1" w:after="100" w:afterAutospacing="1"/>
      <w:jc w:val="center"/>
    </w:pPr>
    <w:rPr>
      <w:rFonts w:ascii="Times New Roman CYR" w:hAnsi="Times New Roman CYR" w:cs="Times New Roman CYR"/>
      <w:b/>
      <w:bCs/>
    </w:rPr>
  </w:style>
  <w:style w:type="paragraph" w:customStyle="1" w:styleId="xl385">
    <w:name w:val="xl385"/>
    <w:basedOn w:val="a6"/>
    <w:qFormat/>
    <w:rsid w:val="005B3893"/>
    <w:pPr>
      <w:pBdr>
        <w:top w:val="single" w:sz="4" w:space="0" w:color="auto"/>
        <w:left w:val="single" w:sz="4" w:space="0" w:color="auto"/>
        <w:bottom w:val="single" w:sz="4" w:space="0" w:color="auto"/>
      </w:pBdr>
      <w:spacing w:before="100" w:beforeAutospacing="1" w:after="100" w:afterAutospacing="1"/>
    </w:pPr>
    <w:rPr>
      <w:b/>
      <w:bCs/>
      <w:i/>
      <w:iCs/>
      <w:sz w:val="24"/>
      <w:szCs w:val="24"/>
    </w:rPr>
  </w:style>
  <w:style w:type="paragraph" w:customStyle="1" w:styleId="xl386">
    <w:name w:val="xl386"/>
    <w:basedOn w:val="a6"/>
    <w:qFormat/>
    <w:rsid w:val="005B3893"/>
    <w:pPr>
      <w:pBdr>
        <w:top w:val="single" w:sz="4" w:space="0" w:color="auto"/>
        <w:bottom w:val="single" w:sz="4" w:space="0" w:color="auto"/>
      </w:pBdr>
      <w:spacing w:before="100" w:beforeAutospacing="1" w:after="100" w:afterAutospacing="1"/>
    </w:pPr>
    <w:rPr>
      <w:b/>
      <w:bCs/>
      <w:i/>
      <w:iCs/>
      <w:sz w:val="24"/>
      <w:szCs w:val="24"/>
    </w:rPr>
  </w:style>
  <w:style w:type="paragraph" w:customStyle="1" w:styleId="xl387">
    <w:name w:val="xl387"/>
    <w:basedOn w:val="a6"/>
    <w:qFormat/>
    <w:rsid w:val="005B3893"/>
    <w:pPr>
      <w:pBdr>
        <w:top w:val="single" w:sz="4" w:space="0" w:color="auto"/>
        <w:bottom w:val="single" w:sz="4" w:space="0" w:color="auto"/>
        <w:right w:val="single" w:sz="4" w:space="0" w:color="auto"/>
      </w:pBdr>
      <w:spacing w:before="100" w:beforeAutospacing="1" w:after="100" w:afterAutospacing="1"/>
    </w:pPr>
    <w:rPr>
      <w:b/>
      <w:bCs/>
      <w:i/>
      <w:iCs/>
      <w:sz w:val="24"/>
      <w:szCs w:val="24"/>
    </w:rPr>
  </w:style>
  <w:style w:type="paragraph" w:customStyle="1" w:styleId="xl388">
    <w:name w:val="xl388"/>
    <w:basedOn w:val="a6"/>
    <w:qFormat/>
    <w:rsid w:val="005B3893"/>
    <w:pPr>
      <w:pBdr>
        <w:left w:val="single" w:sz="4" w:space="0" w:color="auto"/>
        <w:right w:val="single" w:sz="4" w:space="0" w:color="auto"/>
      </w:pBdr>
      <w:spacing w:before="100" w:beforeAutospacing="1" w:after="100" w:afterAutospacing="1"/>
      <w:jc w:val="center"/>
    </w:pPr>
    <w:rPr>
      <w:rFonts w:ascii="Times New Roman CYR" w:hAnsi="Times New Roman CYR" w:cs="Times New Roman CYR"/>
      <w:sz w:val="16"/>
      <w:szCs w:val="16"/>
    </w:rPr>
  </w:style>
  <w:style w:type="paragraph" w:customStyle="1" w:styleId="xl389">
    <w:name w:val="xl389"/>
    <w:basedOn w:val="a6"/>
    <w:qFormat/>
    <w:rsid w:val="005B3893"/>
    <w:pPr>
      <w:pBdr>
        <w:top w:val="single" w:sz="4" w:space="0" w:color="auto"/>
        <w:left w:val="single" w:sz="4" w:space="0" w:color="auto"/>
        <w:bottom w:val="single" w:sz="4" w:space="0" w:color="auto"/>
      </w:pBdr>
      <w:spacing w:before="100" w:beforeAutospacing="1" w:after="100" w:afterAutospacing="1"/>
      <w:jc w:val="center"/>
    </w:pPr>
    <w:rPr>
      <w:rFonts w:ascii="Times New Roman CYR" w:hAnsi="Times New Roman CYR" w:cs="Times New Roman CYR"/>
      <w:b/>
      <w:bCs/>
      <w:sz w:val="16"/>
      <w:szCs w:val="16"/>
    </w:rPr>
  </w:style>
  <w:style w:type="paragraph" w:customStyle="1" w:styleId="xl390">
    <w:name w:val="xl390"/>
    <w:basedOn w:val="a6"/>
    <w:qFormat/>
    <w:rsid w:val="005B3893"/>
    <w:pPr>
      <w:pBdr>
        <w:top w:val="single" w:sz="4" w:space="0" w:color="auto"/>
        <w:bottom w:val="single" w:sz="4" w:space="0" w:color="auto"/>
      </w:pBdr>
      <w:spacing w:before="100" w:beforeAutospacing="1" w:after="100" w:afterAutospacing="1"/>
      <w:jc w:val="center"/>
    </w:pPr>
    <w:rPr>
      <w:rFonts w:ascii="Times New Roman CYR" w:hAnsi="Times New Roman CYR" w:cs="Times New Roman CYR"/>
      <w:b/>
      <w:bCs/>
      <w:sz w:val="16"/>
      <w:szCs w:val="16"/>
    </w:rPr>
  </w:style>
  <w:style w:type="paragraph" w:customStyle="1" w:styleId="xl391">
    <w:name w:val="xl391"/>
    <w:basedOn w:val="a6"/>
    <w:qFormat/>
    <w:rsid w:val="005B3893"/>
    <w:pPr>
      <w:pBdr>
        <w:top w:val="single" w:sz="4" w:space="0" w:color="auto"/>
        <w:bottom w:val="single" w:sz="4" w:space="0" w:color="auto"/>
        <w:right w:val="single" w:sz="4" w:space="0" w:color="auto"/>
      </w:pBdr>
      <w:spacing w:before="100" w:beforeAutospacing="1" w:after="100" w:afterAutospacing="1"/>
      <w:jc w:val="center"/>
    </w:pPr>
    <w:rPr>
      <w:rFonts w:ascii="Times New Roman CYR" w:hAnsi="Times New Roman CYR" w:cs="Times New Roman CYR"/>
      <w:b/>
      <w:bCs/>
      <w:sz w:val="16"/>
      <w:szCs w:val="16"/>
    </w:rPr>
  </w:style>
  <w:style w:type="paragraph" w:customStyle="1" w:styleId="xl392">
    <w:name w:val="xl392"/>
    <w:basedOn w:val="a6"/>
    <w:qFormat/>
    <w:rsid w:val="005B3893"/>
    <w:pPr>
      <w:pBdr>
        <w:left w:val="single" w:sz="4" w:space="0" w:color="auto"/>
        <w:right w:val="single" w:sz="4" w:space="0" w:color="auto"/>
      </w:pBdr>
      <w:spacing w:before="100" w:beforeAutospacing="1" w:after="100" w:afterAutospacing="1"/>
      <w:jc w:val="center"/>
    </w:pPr>
    <w:rPr>
      <w:rFonts w:ascii="Times New Roman CYR" w:hAnsi="Times New Roman CYR" w:cs="Times New Roman CYR"/>
      <w:sz w:val="16"/>
      <w:szCs w:val="16"/>
    </w:rPr>
  </w:style>
  <w:style w:type="paragraph" w:customStyle="1" w:styleId="xl393">
    <w:name w:val="xl393"/>
    <w:basedOn w:val="a6"/>
    <w:qFormat/>
    <w:rsid w:val="005B3893"/>
    <w:pPr>
      <w:pBdr>
        <w:left w:val="single" w:sz="4" w:space="0" w:color="auto"/>
        <w:right w:val="single" w:sz="4" w:space="0" w:color="auto"/>
      </w:pBdr>
      <w:spacing w:before="100" w:beforeAutospacing="1" w:after="100" w:afterAutospacing="1"/>
      <w:jc w:val="center"/>
    </w:pPr>
    <w:rPr>
      <w:rFonts w:ascii="Times New Roman CYR" w:hAnsi="Times New Roman CYR" w:cs="Times New Roman CYR"/>
      <w:sz w:val="16"/>
      <w:szCs w:val="16"/>
    </w:rPr>
  </w:style>
  <w:style w:type="paragraph" w:customStyle="1" w:styleId="xl394">
    <w:name w:val="xl394"/>
    <w:basedOn w:val="a6"/>
    <w:qFormat/>
    <w:rsid w:val="005B3893"/>
    <w:pPr>
      <w:pBdr>
        <w:left w:val="single" w:sz="4" w:space="0" w:color="auto"/>
        <w:right w:val="single" w:sz="4" w:space="0" w:color="auto"/>
      </w:pBdr>
      <w:spacing w:before="100" w:beforeAutospacing="1" w:after="100" w:afterAutospacing="1"/>
      <w:jc w:val="center"/>
    </w:pPr>
    <w:rPr>
      <w:rFonts w:ascii="Times New Roman CYR" w:hAnsi="Times New Roman CYR" w:cs="Times New Roman CYR"/>
      <w:sz w:val="16"/>
      <w:szCs w:val="16"/>
    </w:rPr>
  </w:style>
  <w:style w:type="paragraph" w:customStyle="1" w:styleId="xl395">
    <w:name w:val="xl395"/>
    <w:basedOn w:val="a6"/>
    <w:qFormat/>
    <w:rsid w:val="005B3893"/>
    <w:pPr>
      <w:pBdr>
        <w:left w:val="single" w:sz="4" w:space="0" w:color="auto"/>
        <w:bottom w:val="single" w:sz="8" w:space="0" w:color="auto"/>
        <w:right w:val="single" w:sz="4" w:space="0" w:color="auto"/>
      </w:pBdr>
      <w:spacing w:before="100" w:beforeAutospacing="1" w:after="100" w:afterAutospacing="1"/>
      <w:jc w:val="center"/>
    </w:pPr>
    <w:rPr>
      <w:rFonts w:ascii="Times New Roman CYR" w:hAnsi="Times New Roman CYR" w:cs="Times New Roman CYR"/>
      <w:sz w:val="16"/>
      <w:szCs w:val="16"/>
    </w:rPr>
  </w:style>
  <w:style w:type="paragraph" w:customStyle="1" w:styleId="xl396">
    <w:name w:val="xl396"/>
    <w:basedOn w:val="a6"/>
    <w:qFormat/>
    <w:rsid w:val="005B3893"/>
    <w:pPr>
      <w:pBdr>
        <w:top w:val="single" w:sz="12" w:space="0" w:color="auto"/>
        <w:left w:val="single" w:sz="4" w:space="0" w:color="auto"/>
      </w:pBdr>
      <w:spacing w:before="100" w:beforeAutospacing="1" w:after="100" w:afterAutospacing="1"/>
      <w:jc w:val="center"/>
    </w:pPr>
    <w:rPr>
      <w:rFonts w:ascii="Times New Roman CYR" w:hAnsi="Times New Roman CYR" w:cs="Times New Roman CYR"/>
      <w:b/>
      <w:bCs/>
    </w:rPr>
  </w:style>
  <w:style w:type="paragraph" w:customStyle="1" w:styleId="xl397">
    <w:name w:val="xl397"/>
    <w:basedOn w:val="a6"/>
    <w:qFormat/>
    <w:rsid w:val="005B3893"/>
    <w:pPr>
      <w:pBdr>
        <w:top w:val="single" w:sz="12" w:space="0" w:color="auto"/>
      </w:pBdr>
      <w:spacing w:before="100" w:beforeAutospacing="1" w:after="100" w:afterAutospacing="1"/>
      <w:jc w:val="center"/>
    </w:pPr>
    <w:rPr>
      <w:rFonts w:ascii="Times New Roman CYR" w:hAnsi="Times New Roman CYR" w:cs="Times New Roman CYR"/>
      <w:b/>
      <w:bCs/>
    </w:rPr>
  </w:style>
  <w:style w:type="paragraph" w:customStyle="1" w:styleId="xl398">
    <w:name w:val="xl398"/>
    <w:basedOn w:val="a6"/>
    <w:qFormat/>
    <w:rsid w:val="005B3893"/>
    <w:pPr>
      <w:pBdr>
        <w:top w:val="single" w:sz="12" w:space="0" w:color="auto"/>
        <w:right w:val="single" w:sz="4" w:space="0" w:color="auto"/>
      </w:pBdr>
      <w:spacing w:before="100" w:beforeAutospacing="1" w:after="100" w:afterAutospacing="1"/>
      <w:jc w:val="center"/>
    </w:pPr>
    <w:rPr>
      <w:rFonts w:ascii="Times New Roman CYR" w:hAnsi="Times New Roman CYR" w:cs="Times New Roman CYR"/>
      <w:b/>
      <w:bCs/>
    </w:rPr>
  </w:style>
  <w:style w:type="paragraph" w:customStyle="1" w:styleId="xl399">
    <w:name w:val="xl399"/>
    <w:basedOn w:val="a6"/>
    <w:qFormat/>
    <w:rsid w:val="005B3893"/>
    <w:pPr>
      <w:pBdr>
        <w:left w:val="single" w:sz="4" w:space="0" w:color="auto"/>
        <w:bottom w:val="single" w:sz="4" w:space="0" w:color="auto"/>
        <w:right w:val="single" w:sz="4" w:space="0" w:color="auto"/>
      </w:pBdr>
      <w:shd w:val="clear" w:color="auto" w:fill="CCFFCC"/>
      <w:spacing w:before="100" w:beforeAutospacing="1" w:after="100" w:afterAutospacing="1"/>
    </w:pPr>
    <w:rPr>
      <w:rFonts w:ascii="Times New Roman CYR" w:hAnsi="Times New Roman CYR" w:cs="Times New Roman CYR"/>
      <w:b/>
      <w:bCs/>
      <w:sz w:val="24"/>
      <w:szCs w:val="24"/>
    </w:rPr>
  </w:style>
  <w:style w:type="paragraph" w:customStyle="1" w:styleId="xl400">
    <w:name w:val="xl400"/>
    <w:basedOn w:val="a6"/>
    <w:qFormat/>
    <w:rsid w:val="005B3893"/>
    <w:pPr>
      <w:pBdr>
        <w:left w:val="single" w:sz="4" w:space="0" w:color="auto"/>
        <w:right w:val="single" w:sz="4" w:space="0" w:color="auto"/>
      </w:pBdr>
      <w:shd w:val="clear" w:color="auto" w:fill="FABF8F"/>
      <w:spacing w:before="100" w:beforeAutospacing="1" w:after="100" w:afterAutospacing="1"/>
      <w:jc w:val="center"/>
    </w:pPr>
    <w:rPr>
      <w:rFonts w:ascii="Times New Roman CYR" w:hAnsi="Times New Roman CYR" w:cs="Times New Roman CYR"/>
      <w:sz w:val="16"/>
      <w:szCs w:val="16"/>
    </w:rPr>
  </w:style>
  <w:style w:type="paragraph" w:customStyle="1" w:styleId="xl401">
    <w:name w:val="xl401"/>
    <w:basedOn w:val="a6"/>
    <w:qFormat/>
    <w:rsid w:val="005B3893"/>
    <w:pPr>
      <w:pBdr>
        <w:left w:val="single" w:sz="4" w:space="0" w:color="auto"/>
        <w:bottom w:val="single" w:sz="4" w:space="0" w:color="auto"/>
        <w:right w:val="single" w:sz="4" w:space="0" w:color="auto"/>
      </w:pBdr>
      <w:shd w:val="clear" w:color="auto" w:fill="CCFFCC"/>
      <w:spacing w:before="100" w:beforeAutospacing="1" w:after="100" w:afterAutospacing="1"/>
    </w:pPr>
    <w:rPr>
      <w:b/>
      <w:bCs/>
      <w:sz w:val="24"/>
      <w:szCs w:val="24"/>
    </w:rPr>
  </w:style>
  <w:style w:type="paragraph" w:customStyle="1" w:styleId="xl402">
    <w:name w:val="xl402"/>
    <w:basedOn w:val="a6"/>
    <w:qFormat/>
    <w:rsid w:val="005B3893"/>
    <w:pPr>
      <w:pBdr>
        <w:left w:val="single" w:sz="4" w:space="0" w:color="auto"/>
        <w:right w:val="single" w:sz="4" w:space="0" w:color="auto"/>
      </w:pBdr>
      <w:spacing w:before="100" w:beforeAutospacing="1" w:after="100" w:afterAutospacing="1"/>
      <w:jc w:val="center"/>
    </w:pPr>
    <w:rPr>
      <w:rFonts w:ascii="Times New Roman CYR" w:hAnsi="Times New Roman CYR" w:cs="Times New Roman CYR"/>
      <w:sz w:val="16"/>
      <w:szCs w:val="16"/>
    </w:rPr>
  </w:style>
  <w:style w:type="paragraph" w:customStyle="1" w:styleId="xl403">
    <w:name w:val="xl403"/>
    <w:basedOn w:val="a6"/>
    <w:qFormat/>
    <w:rsid w:val="005B3893"/>
    <w:pPr>
      <w:pBdr>
        <w:left w:val="single" w:sz="4" w:space="0" w:color="auto"/>
        <w:bottom w:val="single" w:sz="8" w:space="0" w:color="auto"/>
        <w:right w:val="single" w:sz="4" w:space="0" w:color="auto"/>
      </w:pBdr>
      <w:shd w:val="clear" w:color="auto" w:fill="FABF8F"/>
      <w:spacing w:before="100" w:beforeAutospacing="1" w:after="100" w:afterAutospacing="1"/>
      <w:jc w:val="center"/>
    </w:pPr>
    <w:rPr>
      <w:rFonts w:ascii="Times New Roman CYR" w:hAnsi="Times New Roman CYR" w:cs="Times New Roman CYR"/>
      <w:sz w:val="16"/>
      <w:szCs w:val="16"/>
    </w:rPr>
  </w:style>
  <w:style w:type="paragraph" w:customStyle="1" w:styleId="xl404">
    <w:name w:val="xl404"/>
    <w:basedOn w:val="a6"/>
    <w:qFormat/>
    <w:rsid w:val="005B3893"/>
    <w:pPr>
      <w:pBdr>
        <w:top w:val="single" w:sz="8" w:space="0" w:color="auto"/>
        <w:left w:val="single" w:sz="4" w:space="0" w:color="auto"/>
        <w:bottom w:val="single" w:sz="12" w:space="0" w:color="auto"/>
      </w:pBdr>
      <w:spacing w:before="100" w:beforeAutospacing="1" w:after="100" w:afterAutospacing="1"/>
      <w:jc w:val="center"/>
    </w:pPr>
    <w:rPr>
      <w:rFonts w:ascii="Times New Roman CYR" w:hAnsi="Times New Roman CYR" w:cs="Times New Roman CYR"/>
      <w:b/>
      <w:bCs/>
    </w:rPr>
  </w:style>
  <w:style w:type="paragraph" w:customStyle="1" w:styleId="xl405">
    <w:name w:val="xl405"/>
    <w:basedOn w:val="a6"/>
    <w:qFormat/>
    <w:rsid w:val="005B3893"/>
    <w:pPr>
      <w:pBdr>
        <w:top w:val="single" w:sz="8" w:space="0" w:color="auto"/>
        <w:bottom w:val="single" w:sz="12" w:space="0" w:color="auto"/>
      </w:pBdr>
      <w:spacing w:before="100" w:beforeAutospacing="1" w:after="100" w:afterAutospacing="1"/>
      <w:jc w:val="center"/>
    </w:pPr>
    <w:rPr>
      <w:rFonts w:ascii="Times New Roman CYR" w:hAnsi="Times New Roman CYR" w:cs="Times New Roman CYR"/>
      <w:b/>
      <w:bCs/>
    </w:rPr>
  </w:style>
  <w:style w:type="paragraph" w:customStyle="1" w:styleId="xl406">
    <w:name w:val="xl406"/>
    <w:basedOn w:val="a6"/>
    <w:qFormat/>
    <w:rsid w:val="005B3893"/>
    <w:pPr>
      <w:pBdr>
        <w:top w:val="single" w:sz="8" w:space="0" w:color="auto"/>
        <w:bottom w:val="single" w:sz="12" w:space="0" w:color="auto"/>
        <w:right w:val="single" w:sz="4" w:space="0" w:color="auto"/>
      </w:pBdr>
      <w:spacing w:before="100" w:beforeAutospacing="1" w:after="100" w:afterAutospacing="1"/>
      <w:jc w:val="center"/>
    </w:pPr>
    <w:rPr>
      <w:rFonts w:ascii="Times New Roman CYR" w:hAnsi="Times New Roman CYR" w:cs="Times New Roman CYR"/>
      <w:b/>
      <w:bCs/>
    </w:rPr>
  </w:style>
  <w:style w:type="paragraph" w:customStyle="1" w:styleId="xl407">
    <w:name w:val="xl407"/>
    <w:basedOn w:val="a6"/>
    <w:qFormat/>
    <w:rsid w:val="005B3893"/>
    <w:pPr>
      <w:pBdr>
        <w:left w:val="single" w:sz="4" w:space="0" w:color="auto"/>
        <w:right w:val="single" w:sz="4" w:space="0" w:color="auto"/>
      </w:pBdr>
      <w:shd w:val="clear" w:color="auto" w:fill="B7DEE8"/>
      <w:spacing w:before="100" w:beforeAutospacing="1" w:after="100" w:afterAutospacing="1"/>
      <w:jc w:val="center"/>
    </w:pPr>
    <w:rPr>
      <w:rFonts w:ascii="Times New Roman CYR" w:hAnsi="Times New Roman CYR" w:cs="Times New Roman CYR"/>
      <w:sz w:val="16"/>
      <w:szCs w:val="16"/>
    </w:rPr>
  </w:style>
  <w:style w:type="paragraph" w:customStyle="1" w:styleId="xl408">
    <w:name w:val="xl408"/>
    <w:basedOn w:val="a6"/>
    <w:qFormat/>
    <w:rsid w:val="005B3893"/>
    <w:pPr>
      <w:pBdr>
        <w:left w:val="single" w:sz="4" w:space="0" w:color="auto"/>
        <w:bottom w:val="single" w:sz="4" w:space="0" w:color="auto"/>
        <w:right w:val="single" w:sz="4" w:space="0" w:color="auto"/>
      </w:pBdr>
      <w:shd w:val="clear" w:color="auto" w:fill="FFFF00"/>
      <w:spacing w:before="100" w:beforeAutospacing="1" w:after="100" w:afterAutospacing="1"/>
    </w:pPr>
    <w:rPr>
      <w:rFonts w:ascii="Times New Roman CYR" w:hAnsi="Times New Roman CYR" w:cs="Times New Roman CYR"/>
      <w:b/>
      <w:bCs/>
      <w:sz w:val="16"/>
      <w:szCs w:val="16"/>
    </w:rPr>
  </w:style>
  <w:style w:type="paragraph" w:customStyle="1" w:styleId="xl409">
    <w:name w:val="xl409"/>
    <w:basedOn w:val="a6"/>
    <w:uiPriority w:val="99"/>
    <w:qFormat/>
    <w:rsid w:val="005B3893"/>
    <w:pPr>
      <w:pBdr>
        <w:left w:val="single" w:sz="4" w:space="0" w:color="auto"/>
        <w:bottom w:val="single" w:sz="4" w:space="0" w:color="auto"/>
        <w:right w:val="single" w:sz="4" w:space="0" w:color="auto"/>
      </w:pBdr>
      <w:shd w:val="clear" w:color="auto" w:fill="FFFF00"/>
      <w:spacing w:before="100" w:beforeAutospacing="1" w:after="100" w:afterAutospacing="1"/>
    </w:pPr>
    <w:rPr>
      <w:rFonts w:ascii="Times New Roman CYR" w:hAnsi="Times New Roman CYR" w:cs="Times New Roman CYR"/>
      <w:sz w:val="16"/>
      <w:szCs w:val="16"/>
    </w:rPr>
  </w:style>
  <w:style w:type="paragraph" w:customStyle="1" w:styleId="xl410">
    <w:name w:val="xl410"/>
    <w:basedOn w:val="a6"/>
    <w:uiPriority w:val="99"/>
    <w:qFormat/>
    <w:rsid w:val="005B3893"/>
    <w:pPr>
      <w:pBdr>
        <w:left w:val="single" w:sz="4" w:space="0" w:color="auto"/>
        <w:bottom w:val="single" w:sz="4" w:space="0" w:color="auto"/>
        <w:right w:val="single" w:sz="4" w:space="0" w:color="auto"/>
      </w:pBdr>
      <w:shd w:val="clear" w:color="auto" w:fill="CCFFCC"/>
      <w:spacing w:before="100" w:beforeAutospacing="1" w:after="100" w:afterAutospacing="1"/>
    </w:pPr>
    <w:rPr>
      <w:rFonts w:ascii="Times New Roman CYR" w:hAnsi="Times New Roman CYR" w:cs="Times New Roman CYR"/>
      <w:b/>
      <w:bCs/>
      <w:sz w:val="24"/>
      <w:szCs w:val="24"/>
    </w:rPr>
  </w:style>
  <w:style w:type="paragraph" w:customStyle="1" w:styleId="xl411">
    <w:name w:val="xl411"/>
    <w:basedOn w:val="a6"/>
    <w:uiPriority w:val="99"/>
    <w:qFormat/>
    <w:rsid w:val="005B3893"/>
    <w:pPr>
      <w:pBdr>
        <w:top w:val="single" w:sz="4" w:space="0" w:color="auto"/>
        <w:left w:val="single" w:sz="4" w:space="0" w:color="auto"/>
        <w:right w:val="single" w:sz="4" w:space="0" w:color="auto"/>
      </w:pBdr>
      <w:shd w:val="clear" w:color="auto" w:fill="FFC000"/>
      <w:spacing w:before="100" w:beforeAutospacing="1" w:after="100" w:afterAutospacing="1"/>
      <w:jc w:val="center"/>
    </w:pPr>
    <w:rPr>
      <w:rFonts w:ascii="Times New Roman CYR" w:hAnsi="Times New Roman CYR" w:cs="Times New Roman CYR"/>
      <w:sz w:val="16"/>
      <w:szCs w:val="16"/>
    </w:rPr>
  </w:style>
  <w:style w:type="paragraph" w:customStyle="1" w:styleId="xl412">
    <w:name w:val="xl412"/>
    <w:basedOn w:val="a6"/>
    <w:uiPriority w:val="99"/>
    <w:qFormat/>
    <w:rsid w:val="005B3893"/>
    <w:pPr>
      <w:pBdr>
        <w:left w:val="single" w:sz="4" w:space="0" w:color="auto"/>
        <w:right w:val="single" w:sz="4" w:space="0" w:color="auto"/>
      </w:pBdr>
      <w:shd w:val="clear" w:color="auto" w:fill="FFC000"/>
      <w:spacing w:before="100" w:beforeAutospacing="1" w:after="100" w:afterAutospacing="1"/>
      <w:jc w:val="center"/>
    </w:pPr>
    <w:rPr>
      <w:rFonts w:ascii="Times New Roman CYR" w:hAnsi="Times New Roman CYR" w:cs="Times New Roman CYR"/>
      <w:sz w:val="16"/>
      <w:szCs w:val="16"/>
    </w:rPr>
  </w:style>
  <w:style w:type="paragraph" w:customStyle="1" w:styleId="xl413">
    <w:name w:val="xl413"/>
    <w:basedOn w:val="a6"/>
    <w:uiPriority w:val="99"/>
    <w:qFormat/>
    <w:rsid w:val="005B3893"/>
    <w:pPr>
      <w:pBdr>
        <w:left w:val="single" w:sz="4" w:space="0" w:color="auto"/>
        <w:bottom w:val="single" w:sz="4" w:space="0" w:color="auto"/>
        <w:right w:val="single" w:sz="4" w:space="0" w:color="auto"/>
      </w:pBdr>
      <w:spacing w:before="100" w:beforeAutospacing="1" w:after="100" w:afterAutospacing="1"/>
      <w:jc w:val="center"/>
    </w:pPr>
    <w:rPr>
      <w:rFonts w:ascii="Times New Roman CYR" w:hAnsi="Times New Roman CYR" w:cs="Times New Roman CYR"/>
      <w:sz w:val="16"/>
      <w:szCs w:val="16"/>
    </w:rPr>
  </w:style>
  <w:style w:type="paragraph" w:customStyle="1" w:styleId="xl414">
    <w:name w:val="xl414"/>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CYR" w:hAnsi="Times New Roman CYR" w:cs="Times New Roman CYR"/>
      <w:b/>
      <w:bCs/>
      <w:sz w:val="16"/>
      <w:szCs w:val="16"/>
    </w:rPr>
  </w:style>
  <w:style w:type="paragraph" w:customStyle="1" w:styleId="xl415">
    <w:name w:val="xl415"/>
    <w:basedOn w:val="a6"/>
    <w:uiPriority w:val="99"/>
    <w:qFormat/>
    <w:rsid w:val="005B3893"/>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pPr>
    <w:rPr>
      <w:rFonts w:ascii="Times New Roman CYR" w:hAnsi="Times New Roman CYR" w:cs="Times New Roman CYR"/>
      <w:b/>
      <w:bCs/>
      <w:sz w:val="24"/>
      <w:szCs w:val="24"/>
    </w:rPr>
  </w:style>
  <w:style w:type="paragraph" w:customStyle="1" w:styleId="xl416">
    <w:name w:val="xl416"/>
    <w:basedOn w:val="a6"/>
    <w:uiPriority w:val="99"/>
    <w:qFormat/>
    <w:rsid w:val="005B3893"/>
    <w:pPr>
      <w:pBdr>
        <w:left w:val="single" w:sz="4" w:space="0" w:color="auto"/>
        <w:bottom w:val="single" w:sz="4" w:space="0" w:color="auto"/>
        <w:right w:val="single" w:sz="4" w:space="0" w:color="auto"/>
      </w:pBdr>
      <w:shd w:val="clear" w:color="auto" w:fill="CCFFCC"/>
      <w:spacing w:before="100" w:beforeAutospacing="1" w:after="100" w:afterAutospacing="1"/>
    </w:pPr>
    <w:rPr>
      <w:rFonts w:ascii="Times New Roman CYR" w:hAnsi="Times New Roman CYR" w:cs="Times New Roman CYR"/>
      <w:sz w:val="24"/>
      <w:szCs w:val="24"/>
    </w:rPr>
  </w:style>
  <w:style w:type="paragraph" w:customStyle="1" w:styleId="xl417">
    <w:name w:val="xl417"/>
    <w:basedOn w:val="a6"/>
    <w:uiPriority w:val="99"/>
    <w:qFormat/>
    <w:rsid w:val="005B3893"/>
    <w:pPr>
      <w:pBdr>
        <w:left w:val="single" w:sz="4" w:space="0" w:color="auto"/>
        <w:right w:val="single" w:sz="4" w:space="0" w:color="auto"/>
      </w:pBdr>
      <w:spacing w:before="100" w:beforeAutospacing="1" w:after="100" w:afterAutospacing="1"/>
      <w:jc w:val="center"/>
    </w:pPr>
    <w:rPr>
      <w:rFonts w:ascii="Times New Roman CYR" w:hAnsi="Times New Roman CYR" w:cs="Times New Roman CYR"/>
      <w:color w:val="FF0000"/>
      <w:sz w:val="16"/>
      <w:szCs w:val="16"/>
    </w:rPr>
  </w:style>
  <w:style w:type="paragraph" w:customStyle="1" w:styleId="xl418">
    <w:name w:val="xl418"/>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C000"/>
      <w:spacing w:before="100" w:beforeAutospacing="1" w:after="100" w:afterAutospacing="1"/>
      <w:jc w:val="center"/>
    </w:pPr>
    <w:rPr>
      <w:rFonts w:ascii="Times New Roman CYR" w:hAnsi="Times New Roman CYR" w:cs="Times New Roman CYR"/>
      <w:sz w:val="16"/>
      <w:szCs w:val="16"/>
    </w:rPr>
  </w:style>
  <w:style w:type="paragraph" w:customStyle="1" w:styleId="xl419">
    <w:name w:val="xl419"/>
    <w:basedOn w:val="a6"/>
    <w:uiPriority w:val="99"/>
    <w:qFormat/>
    <w:rsid w:val="005B3893"/>
    <w:pPr>
      <w:pBdr>
        <w:left w:val="single" w:sz="4" w:space="0" w:color="auto"/>
        <w:right w:val="single" w:sz="4" w:space="0" w:color="auto"/>
      </w:pBdr>
      <w:spacing w:before="100" w:beforeAutospacing="1" w:after="100" w:afterAutospacing="1"/>
      <w:jc w:val="center"/>
    </w:pPr>
    <w:rPr>
      <w:rFonts w:ascii="Times New Roman CYR" w:hAnsi="Times New Roman CYR" w:cs="Times New Roman CYR"/>
      <w:sz w:val="16"/>
      <w:szCs w:val="16"/>
    </w:rPr>
  </w:style>
  <w:style w:type="paragraph" w:customStyle="1" w:styleId="xl420">
    <w:name w:val="xl420"/>
    <w:basedOn w:val="a6"/>
    <w:uiPriority w:val="99"/>
    <w:qFormat/>
    <w:rsid w:val="005B3893"/>
    <w:pPr>
      <w:pBdr>
        <w:left w:val="single" w:sz="4" w:space="0" w:color="auto"/>
        <w:right w:val="single" w:sz="4" w:space="0" w:color="auto"/>
      </w:pBdr>
      <w:spacing w:before="100" w:beforeAutospacing="1" w:after="100" w:afterAutospacing="1"/>
      <w:jc w:val="center"/>
    </w:pPr>
    <w:rPr>
      <w:rFonts w:ascii="Times New Roman CYR" w:hAnsi="Times New Roman CYR" w:cs="Times New Roman CYR"/>
      <w:b/>
      <w:bCs/>
      <w:sz w:val="16"/>
      <w:szCs w:val="16"/>
    </w:rPr>
  </w:style>
  <w:style w:type="paragraph" w:customStyle="1" w:styleId="xl421">
    <w:name w:val="xl421"/>
    <w:basedOn w:val="a6"/>
    <w:uiPriority w:val="99"/>
    <w:qFormat/>
    <w:rsid w:val="005B3893"/>
    <w:pPr>
      <w:pBdr>
        <w:left w:val="single" w:sz="4" w:space="0" w:color="auto"/>
        <w:bottom w:val="single" w:sz="4" w:space="0" w:color="auto"/>
        <w:right w:val="single" w:sz="4" w:space="0" w:color="auto"/>
      </w:pBdr>
      <w:spacing w:before="100" w:beforeAutospacing="1" w:after="100" w:afterAutospacing="1"/>
      <w:jc w:val="center"/>
    </w:pPr>
    <w:rPr>
      <w:rFonts w:ascii="Times New Roman CYR" w:hAnsi="Times New Roman CYR" w:cs="Times New Roman CYR"/>
      <w:sz w:val="16"/>
      <w:szCs w:val="16"/>
    </w:rPr>
  </w:style>
  <w:style w:type="paragraph" w:customStyle="1" w:styleId="xl422">
    <w:name w:val="xl422"/>
    <w:basedOn w:val="a6"/>
    <w:uiPriority w:val="99"/>
    <w:qFormat/>
    <w:rsid w:val="005B3893"/>
    <w:pPr>
      <w:pBdr>
        <w:left w:val="single" w:sz="4" w:space="0" w:color="auto"/>
        <w:right w:val="single" w:sz="4" w:space="0" w:color="auto"/>
      </w:pBdr>
      <w:spacing w:before="100" w:beforeAutospacing="1" w:after="100" w:afterAutospacing="1"/>
      <w:jc w:val="center"/>
    </w:pPr>
    <w:rPr>
      <w:rFonts w:ascii="Times New Roman CYR" w:hAnsi="Times New Roman CYR" w:cs="Times New Roman CYR"/>
      <w:b/>
      <w:bCs/>
      <w:sz w:val="16"/>
      <w:szCs w:val="16"/>
    </w:rPr>
  </w:style>
  <w:style w:type="paragraph" w:customStyle="1" w:styleId="xl423">
    <w:name w:val="xl423"/>
    <w:basedOn w:val="a6"/>
    <w:uiPriority w:val="99"/>
    <w:qFormat/>
    <w:rsid w:val="005B3893"/>
    <w:pPr>
      <w:pBdr>
        <w:left w:val="single" w:sz="4" w:space="0" w:color="auto"/>
        <w:bottom w:val="single" w:sz="4" w:space="0" w:color="auto"/>
        <w:right w:val="single" w:sz="4" w:space="0" w:color="auto"/>
      </w:pBdr>
      <w:spacing w:before="100" w:beforeAutospacing="1" w:after="100" w:afterAutospacing="1"/>
      <w:jc w:val="center"/>
    </w:pPr>
    <w:rPr>
      <w:rFonts w:ascii="Times New Roman CYR" w:hAnsi="Times New Roman CYR" w:cs="Times New Roman CYR"/>
      <w:b/>
      <w:bCs/>
      <w:sz w:val="16"/>
      <w:szCs w:val="16"/>
    </w:rPr>
  </w:style>
  <w:style w:type="paragraph" w:customStyle="1" w:styleId="xl424">
    <w:name w:val="xl424"/>
    <w:basedOn w:val="a6"/>
    <w:uiPriority w:val="99"/>
    <w:qFormat/>
    <w:rsid w:val="005B3893"/>
    <w:pPr>
      <w:pBdr>
        <w:left w:val="single" w:sz="4" w:space="0" w:color="auto"/>
        <w:bottom w:val="single" w:sz="4" w:space="0" w:color="auto"/>
        <w:right w:val="single" w:sz="4" w:space="0" w:color="auto"/>
      </w:pBdr>
      <w:spacing w:before="100" w:beforeAutospacing="1" w:after="100" w:afterAutospacing="1"/>
      <w:jc w:val="center"/>
    </w:pPr>
    <w:rPr>
      <w:rFonts w:ascii="Times New Roman CYR" w:hAnsi="Times New Roman CYR" w:cs="Times New Roman CYR"/>
      <w:sz w:val="16"/>
      <w:szCs w:val="16"/>
    </w:rPr>
  </w:style>
  <w:style w:type="paragraph" w:customStyle="1" w:styleId="xl425">
    <w:name w:val="xl425"/>
    <w:basedOn w:val="a6"/>
    <w:uiPriority w:val="99"/>
    <w:qFormat/>
    <w:rsid w:val="005B3893"/>
    <w:pPr>
      <w:pBdr>
        <w:left w:val="single" w:sz="4" w:space="0" w:color="auto"/>
        <w:bottom w:val="single" w:sz="4" w:space="0" w:color="auto"/>
        <w:right w:val="single" w:sz="4" w:space="0" w:color="auto"/>
      </w:pBdr>
      <w:spacing w:before="100" w:beforeAutospacing="1" w:after="100" w:afterAutospacing="1"/>
      <w:jc w:val="center"/>
    </w:pPr>
    <w:rPr>
      <w:rFonts w:ascii="Times New Roman CYR" w:hAnsi="Times New Roman CYR" w:cs="Times New Roman CYR"/>
      <w:sz w:val="16"/>
      <w:szCs w:val="16"/>
    </w:rPr>
  </w:style>
  <w:style w:type="paragraph" w:customStyle="1" w:styleId="xl426">
    <w:name w:val="xl426"/>
    <w:basedOn w:val="a6"/>
    <w:uiPriority w:val="99"/>
    <w:qFormat/>
    <w:rsid w:val="005B3893"/>
    <w:pPr>
      <w:pBdr>
        <w:left w:val="single" w:sz="4" w:space="0" w:color="auto"/>
        <w:bottom w:val="single" w:sz="4" w:space="0" w:color="auto"/>
        <w:right w:val="single" w:sz="4" w:space="0" w:color="auto"/>
      </w:pBdr>
      <w:spacing w:before="100" w:beforeAutospacing="1" w:after="100" w:afterAutospacing="1"/>
      <w:jc w:val="center"/>
    </w:pPr>
    <w:rPr>
      <w:rFonts w:ascii="Times New Roman CYR" w:hAnsi="Times New Roman CYR" w:cs="Times New Roman CYR"/>
      <w:sz w:val="16"/>
      <w:szCs w:val="16"/>
    </w:rPr>
  </w:style>
  <w:style w:type="paragraph" w:customStyle="1" w:styleId="xl427">
    <w:name w:val="xl427"/>
    <w:basedOn w:val="a6"/>
    <w:uiPriority w:val="99"/>
    <w:qFormat/>
    <w:rsid w:val="005B3893"/>
    <w:pPr>
      <w:pBdr>
        <w:top w:val="single" w:sz="4" w:space="0" w:color="auto"/>
        <w:left w:val="single" w:sz="4" w:space="0" w:color="auto"/>
        <w:right w:val="single" w:sz="4" w:space="0" w:color="auto"/>
      </w:pBdr>
      <w:spacing w:before="100" w:beforeAutospacing="1" w:after="100" w:afterAutospacing="1"/>
      <w:jc w:val="center"/>
    </w:pPr>
    <w:rPr>
      <w:rFonts w:ascii="Times New Roman CYR" w:hAnsi="Times New Roman CYR" w:cs="Times New Roman CYR"/>
      <w:sz w:val="16"/>
      <w:szCs w:val="16"/>
    </w:rPr>
  </w:style>
  <w:style w:type="paragraph" w:customStyle="1" w:styleId="xl428">
    <w:name w:val="xl428"/>
    <w:basedOn w:val="a6"/>
    <w:uiPriority w:val="99"/>
    <w:qFormat/>
    <w:rsid w:val="005B3893"/>
    <w:pPr>
      <w:pBdr>
        <w:left w:val="single" w:sz="4" w:space="0" w:color="auto"/>
        <w:right w:val="single" w:sz="4" w:space="0" w:color="auto"/>
      </w:pBdr>
      <w:spacing w:before="100" w:beforeAutospacing="1" w:after="100" w:afterAutospacing="1"/>
      <w:jc w:val="center"/>
    </w:pPr>
    <w:rPr>
      <w:rFonts w:ascii="Times New Roman CYR" w:hAnsi="Times New Roman CYR" w:cs="Times New Roman CYR"/>
      <w:sz w:val="16"/>
      <w:szCs w:val="16"/>
    </w:rPr>
  </w:style>
  <w:style w:type="paragraph" w:customStyle="1" w:styleId="xl429">
    <w:name w:val="xl429"/>
    <w:basedOn w:val="a6"/>
    <w:uiPriority w:val="99"/>
    <w:qFormat/>
    <w:rsid w:val="005B3893"/>
    <w:pPr>
      <w:pBdr>
        <w:left w:val="single" w:sz="4" w:space="0" w:color="auto"/>
        <w:bottom w:val="single" w:sz="4" w:space="0" w:color="auto"/>
        <w:right w:val="single" w:sz="4" w:space="0" w:color="auto"/>
      </w:pBdr>
      <w:shd w:val="clear" w:color="auto" w:fill="CCFFCC"/>
      <w:spacing w:before="100" w:beforeAutospacing="1" w:after="100" w:afterAutospacing="1"/>
    </w:pPr>
    <w:rPr>
      <w:rFonts w:ascii="Times New Roman CYR" w:hAnsi="Times New Roman CYR" w:cs="Times New Roman CYR"/>
      <w:b/>
      <w:bCs/>
      <w:sz w:val="24"/>
      <w:szCs w:val="24"/>
    </w:rPr>
  </w:style>
  <w:style w:type="paragraph" w:customStyle="1" w:styleId="xl430">
    <w:name w:val="xl430"/>
    <w:basedOn w:val="a6"/>
    <w:uiPriority w:val="99"/>
    <w:qFormat/>
    <w:rsid w:val="005B3893"/>
    <w:pPr>
      <w:pBdr>
        <w:left w:val="single" w:sz="4" w:space="0" w:color="auto"/>
        <w:bottom w:val="single" w:sz="4" w:space="0" w:color="auto"/>
        <w:right w:val="single" w:sz="4" w:space="0" w:color="auto"/>
      </w:pBdr>
      <w:shd w:val="clear" w:color="auto" w:fill="FFC000"/>
      <w:spacing w:before="100" w:beforeAutospacing="1" w:after="100" w:afterAutospacing="1"/>
      <w:jc w:val="center"/>
    </w:pPr>
    <w:rPr>
      <w:rFonts w:ascii="Times New Roman CYR" w:hAnsi="Times New Roman CYR" w:cs="Times New Roman CYR"/>
      <w:sz w:val="16"/>
      <w:szCs w:val="16"/>
    </w:rPr>
  </w:style>
  <w:style w:type="paragraph" w:customStyle="1" w:styleId="xl431">
    <w:name w:val="xl431"/>
    <w:basedOn w:val="a6"/>
    <w:uiPriority w:val="99"/>
    <w:qFormat/>
    <w:rsid w:val="005B3893"/>
    <w:pPr>
      <w:pBdr>
        <w:left w:val="single" w:sz="4" w:space="0" w:color="auto"/>
        <w:bottom w:val="single" w:sz="4" w:space="0" w:color="auto"/>
        <w:right w:val="single" w:sz="4" w:space="0" w:color="auto"/>
      </w:pBdr>
      <w:spacing w:before="100" w:beforeAutospacing="1" w:after="100" w:afterAutospacing="1"/>
      <w:jc w:val="center"/>
    </w:pPr>
    <w:rPr>
      <w:rFonts w:ascii="Times New Roman CYR" w:hAnsi="Times New Roman CYR" w:cs="Times New Roman CYR"/>
      <w:sz w:val="16"/>
      <w:szCs w:val="16"/>
    </w:rPr>
  </w:style>
  <w:style w:type="paragraph" w:customStyle="1" w:styleId="xl432">
    <w:name w:val="xl432"/>
    <w:basedOn w:val="a6"/>
    <w:uiPriority w:val="99"/>
    <w:qFormat/>
    <w:rsid w:val="005B3893"/>
    <w:pPr>
      <w:pBdr>
        <w:left w:val="single" w:sz="4" w:space="0" w:color="auto"/>
        <w:bottom w:val="single" w:sz="4" w:space="0" w:color="auto"/>
        <w:right w:val="single" w:sz="4" w:space="0" w:color="auto"/>
      </w:pBdr>
      <w:shd w:val="clear" w:color="auto" w:fill="CCFFCC"/>
      <w:spacing w:before="100" w:beforeAutospacing="1" w:after="100" w:afterAutospacing="1"/>
    </w:pPr>
    <w:rPr>
      <w:rFonts w:ascii="Times New Roman CYR" w:hAnsi="Times New Roman CYR" w:cs="Times New Roman CYR"/>
      <w:b/>
      <w:bCs/>
      <w:sz w:val="16"/>
      <w:szCs w:val="16"/>
    </w:rPr>
  </w:style>
  <w:style w:type="paragraph" w:customStyle="1" w:styleId="xl433">
    <w:name w:val="xl433"/>
    <w:basedOn w:val="a6"/>
    <w:uiPriority w:val="99"/>
    <w:qFormat/>
    <w:rsid w:val="005B3893"/>
    <w:pPr>
      <w:pBdr>
        <w:left w:val="single" w:sz="4" w:space="0" w:color="auto"/>
        <w:bottom w:val="single" w:sz="4" w:space="0" w:color="auto"/>
        <w:right w:val="single" w:sz="4" w:space="0" w:color="auto"/>
      </w:pBdr>
      <w:spacing w:before="100" w:beforeAutospacing="1" w:after="100" w:afterAutospacing="1"/>
      <w:jc w:val="center"/>
    </w:pPr>
    <w:rPr>
      <w:rFonts w:ascii="Times New Roman CYR" w:hAnsi="Times New Roman CYR" w:cs="Times New Roman CYR"/>
      <w:sz w:val="16"/>
      <w:szCs w:val="16"/>
    </w:rPr>
  </w:style>
  <w:style w:type="paragraph" w:customStyle="1" w:styleId="xl434">
    <w:name w:val="xl434"/>
    <w:basedOn w:val="a6"/>
    <w:uiPriority w:val="99"/>
    <w:qFormat/>
    <w:rsid w:val="005B3893"/>
    <w:pPr>
      <w:pBdr>
        <w:top w:val="single" w:sz="4" w:space="0" w:color="auto"/>
        <w:left w:val="single" w:sz="4" w:space="0" w:color="auto"/>
        <w:right w:val="single" w:sz="4" w:space="0" w:color="auto"/>
      </w:pBdr>
      <w:spacing w:before="100" w:beforeAutospacing="1" w:after="100" w:afterAutospacing="1"/>
    </w:pPr>
  </w:style>
  <w:style w:type="paragraph" w:customStyle="1" w:styleId="xl435">
    <w:name w:val="xl435"/>
    <w:basedOn w:val="a6"/>
    <w:uiPriority w:val="99"/>
    <w:qFormat/>
    <w:rsid w:val="005B3893"/>
    <w:pPr>
      <w:pBdr>
        <w:left w:val="single" w:sz="4" w:space="0" w:color="auto"/>
        <w:bottom w:val="single" w:sz="4" w:space="0" w:color="auto"/>
        <w:right w:val="single" w:sz="4" w:space="0" w:color="auto"/>
      </w:pBdr>
      <w:spacing w:before="100" w:beforeAutospacing="1" w:after="100" w:afterAutospacing="1"/>
    </w:pPr>
  </w:style>
  <w:style w:type="paragraph" w:customStyle="1" w:styleId="xl436">
    <w:name w:val="xl436"/>
    <w:basedOn w:val="a6"/>
    <w:uiPriority w:val="99"/>
    <w:qFormat/>
    <w:rsid w:val="005B3893"/>
    <w:pPr>
      <w:pBdr>
        <w:top w:val="single" w:sz="4" w:space="0" w:color="auto"/>
        <w:left w:val="single" w:sz="4" w:space="0" w:color="auto"/>
        <w:right w:val="single" w:sz="4" w:space="0" w:color="auto"/>
      </w:pBdr>
      <w:spacing w:before="100" w:beforeAutospacing="1" w:after="100" w:afterAutospacing="1"/>
    </w:pPr>
  </w:style>
  <w:style w:type="paragraph" w:customStyle="1" w:styleId="xl437">
    <w:name w:val="xl437"/>
    <w:basedOn w:val="a6"/>
    <w:uiPriority w:val="99"/>
    <w:qFormat/>
    <w:rsid w:val="005B3893"/>
    <w:pPr>
      <w:pBdr>
        <w:left w:val="single" w:sz="4" w:space="0" w:color="auto"/>
        <w:bottom w:val="single" w:sz="4" w:space="0" w:color="auto"/>
        <w:right w:val="single" w:sz="4" w:space="0" w:color="auto"/>
      </w:pBdr>
      <w:spacing w:before="100" w:beforeAutospacing="1" w:after="100" w:afterAutospacing="1"/>
    </w:pPr>
  </w:style>
  <w:style w:type="paragraph" w:customStyle="1" w:styleId="xl438">
    <w:name w:val="xl438"/>
    <w:basedOn w:val="a6"/>
    <w:uiPriority w:val="99"/>
    <w:qFormat/>
    <w:rsid w:val="005B3893"/>
    <w:pPr>
      <w:pBdr>
        <w:left w:val="single" w:sz="4" w:space="0" w:color="auto"/>
        <w:bottom w:val="single" w:sz="4" w:space="0" w:color="auto"/>
      </w:pBdr>
      <w:shd w:val="clear" w:color="auto" w:fill="FFFF00"/>
      <w:spacing w:before="100" w:beforeAutospacing="1" w:after="100" w:afterAutospacing="1"/>
    </w:pPr>
    <w:rPr>
      <w:rFonts w:ascii="Times New Roman CYR" w:hAnsi="Times New Roman CYR" w:cs="Times New Roman CYR"/>
      <w:b/>
      <w:bCs/>
      <w:sz w:val="16"/>
      <w:szCs w:val="16"/>
    </w:rPr>
  </w:style>
  <w:style w:type="paragraph" w:customStyle="1" w:styleId="xl439">
    <w:name w:val="xl439"/>
    <w:basedOn w:val="a6"/>
    <w:uiPriority w:val="99"/>
    <w:qFormat/>
    <w:rsid w:val="005B3893"/>
    <w:pPr>
      <w:pBdr>
        <w:bottom w:val="single" w:sz="4" w:space="0" w:color="auto"/>
      </w:pBdr>
      <w:shd w:val="clear" w:color="auto" w:fill="FFFF00"/>
      <w:spacing w:before="100" w:beforeAutospacing="1" w:after="100" w:afterAutospacing="1"/>
    </w:pPr>
    <w:rPr>
      <w:rFonts w:ascii="Times New Roman CYR" w:hAnsi="Times New Roman CYR" w:cs="Times New Roman CYR"/>
      <w:b/>
      <w:bCs/>
      <w:sz w:val="16"/>
      <w:szCs w:val="16"/>
    </w:rPr>
  </w:style>
  <w:style w:type="paragraph" w:customStyle="1" w:styleId="xl440">
    <w:name w:val="xl440"/>
    <w:basedOn w:val="a6"/>
    <w:uiPriority w:val="99"/>
    <w:qFormat/>
    <w:rsid w:val="005B3893"/>
    <w:pPr>
      <w:pBdr>
        <w:bottom w:val="single" w:sz="4" w:space="0" w:color="auto"/>
        <w:right w:val="single" w:sz="4" w:space="0" w:color="auto"/>
      </w:pBdr>
      <w:shd w:val="clear" w:color="auto" w:fill="FFFF00"/>
      <w:spacing w:before="100" w:beforeAutospacing="1" w:after="100" w:afterAutospacing="1"/>
    </w:pPr>
    <w:rPr>
      <w:rFonts w:ascii="Times New Roman CYR" w:hAnsi="Times New Roman CYR" w:cs="Times New Roman CYR"/>
      <w:b/>
      <w:bCs/>
      <w:sz w:val="16"/>
      <w:szCs w:val="16"/>
    </w:rPr>
  </w:style>
  <w:style w:type="paragraph" w:customStyle="1" w:styleId="xl441">
    <w:name w:val="xl441"/>
    <w:basedOn w:val="a6"/>
    <w:uiPriority w:val="99"/>
    <w:qFormat/>
    <w:rsid w:val="005B3893"/>
    <w:pPr>
      <w:pBdr>
        <w:top w:val="single" w:sz="4" w:space="0" w:color="auto"/>
        <w:left w:val="single" w:sz="4" w:space="0" w:color="auto"/>
        <w:right w:val="single" w:sz="4" w:space="0" w:color="auto"/>
      </w:pBdr>
      <w:spacing w:before="100" w:beforeAutospacing="1" w:after="100" w:afterAutospacing="1"/>
      <w:jc w:val="center"/>
    </w:pPr>
    <w:rPr>
      <w:sz w:val="16"/>
      <w:szCs w:val="16"/>
    </w:rPr>
  </w:style>
  <w:style w:type="paragraph" w:customStyle="1" w:styleId="xl442">
    <w:name w:val="xl442"/>
    <w:basedOn w:val="a6"/>
    <w:uiPriority w:val="99"/>
    <w:qFormat/>
    <w:rsid w:val="005B3893"/>
    <w:pPr>
      <w:pBdr>
        <w:left w:val="single" w:sz="4" w:space="0" w:color="auto"/>
        <w:right w:val="single" w:sz="4" w:space="0" w:color="auto"/>
      </w:pBdr>
      <w:spacing w:before="100" w:beforeAutospacing="1" w:after="100" w:afterAutospacing="1"/>
      <w:jc w:val="center"/>
    </w:pPr>
    <w:rPr>
      <w:sz w:val="16"/>
      <w:szCs w:val="16"/>
    </w:rPr>
  </w:style>
  <w:style w:type="paragraph" w:customStyle="1" w:styleId="xl443">
    <w:name w:val="xl443"/>
    <w:basedOn w:val="a6"/>
    <w:uiPriority w:val="99"/>
    <w:qFormat/>
    <w:rsid w:val="005B3893"/>
    <w:pPr>
      <w:pBdr>
        <w:top w:val="single" w:sz="4" w:space="0" w:color="auto"/>
        <w:left w:val="single" w:sz="4" w:space="0" w:color="auto"/>
        <w:right w:val="single" w:sz="4" w:space="0" w:color="auto"/>
      </w:pBdr>
      <w:shd w:val="clear" w:color="auto" w:fill="92CDDC"/>
      <w:spacing w:before="100" w:beforeAutospacing="1" w:after="100" w:afterAutospacing="1"/>
      <w:jc w:val="center"/>
    </w:pPr>
    <w:rPr>
      <w:rFonts w:ascii="Times New Roman CYR" w:hAnsi="Times New Roman CYR" w:cs="Times New Roman CYR"/>
      <w:sz w:val="16"/>
      <w:szCs w:val="16"/>
    </w:rPr>
  </w:style>
  <w:style w:type="paragraph" w:customStyle="1" w:styleId="xl444">
    <w:name w:val="xl444"/>
    <w:basedOn w:val="a6"/>
    <w:uiPriority w:val="99"/>
    <w:qFormat/>
    <w:rsid w:val="005B3893"/>
    <w:pPr>
      <w:pBdr>
        <w:left w:val="single" w:sz="4" w:space="0" w:color="auto"/>
        <w:right w:val="single" w:sz="4" w:space="0" w:color="auto"/>
      </w:pBdr>
      <w:shd w:val="clear" w:color="auto" w:fill="92CDDC"/>
      <w:spacing w:before="100" w:beforeAutospacing="1" w:after="100" w:afterAutospacing="1"/>
      <w:jc w:val="center"/>
    </w:pPr>
    <w:rPr>
      <w:rFonts w:ascii="Times New Roman CYR" w:hAnsi="Times New Roman CYR" w:cs="Times New Roman CYR"/>
      <w:sz w:val="16"/>
      <w:szCs w:val="16"/>
    </w:rPr>
  </w:style>
  <w:style w:type="paragraph" w:customStyle="1" w:styleId="xl445">
    <w:name w:val="xl445"/>
    <w:basedOn w:val="a6"/>
    <w:uiPriority w:val="99"/>
    <w:qFormat/>
    <w:rsid w:val="005B3893"/>
    <w:pPr>
      <w:pBdr>
        <w:left w:val="single" w:sz="4" w:space="0" w:color="auto"/>
        <w:right w:val="single" w:sz="4" w:space="0" w:color="auto"/>
      </w:pBdr>
      <w:spacing w:before="100" w:beforeAutospacing="1" w:after="100" w:afterAutospacing="1"/>
    </w:pPr>
    <w:rPr>
      <w:rFonts w:ascii="Times New Roman CYR" w:hAnsi="Times New Roman CYR" w:cs="Times New Roman CYR"/>
      <w:sz w:val="16"/>
      <w:szCs w:val="16"/>
    </w:rPr>
  </w:style>
  <w:style w:type="paragraph" w:customStyle="1" w:styleId="xl446">
    <w:name w:val="xl446"/>
    <w:basedOn w:val="a6"/>
    <w:uiPriority w:val="99"/>
    <w:qFormat/>
    <w:rsid w:val="005B3893"/>
    <w:pPr>
      <w:pBdr>
        <w:top w:val="single" w:sz="4" w:space="0" w:color="auto"/>
        <w:left w:val="single" w:sz="4" w:space="0" w:color="auto"/>
      </w:pBdr>
      <w:spacing w:before="100" w:beforeAutospacing="1" w:after="100" w:afterAutospacing="1"/>
      <w:jc w:val="center"/>
    </w:pPr>
    <w:rPr>
      <w:rFonts w:ascii="Times New Roman CYR" w:hAnsi="Times New Roman CYR" w:cs="Times New Roman CYR"/>
      <w:sz w:val="16"/>
      <w:szCs w:val="16"/>
    </w:rPr>
  </w:style>
  <w:style w:type="paragraph" w:customStyle="1" w:styleId="xl447">
    <w:name w:val="xl447"/>
    <w:basedOn w:val="a6"/>
    <w:uiPriority w:val="99"/>
    <w:qFormat/>
    <w:rsid w:val="005B3893"/>
    <w:pPr>
      <w:pBdr>
        <w:left w:val="single" w:sz="4" w:space="0" w:color="auto"/>
      </w:pBdr>
      <w:spacing w:before="100" w:beforeAutospacing="1" w:after="100" w:afterAutospacing="1"/>
      <w:jc w:val="center"/>
    </w:pPr>
    <w:rPr>
      <w:rFonts w:ascii="Times New Roman CYR" w:hAnsi="Times New Roman CYR" w:cs="Times New Roman CYR"/>
      <w:sz w:val="16"/>
      <w:szCs w:val="16"/>
    </w:rPr>
  </w:style>
  <w:style w:type="paragraph" w:customStyle="1" w:styleId="xl448">
    <w:name w:val="xl448"/>
    <w:basedOn w:val="a6"/>
    <w:uiPriority w:val="99"/>
    <w:qFormat/>
    <w:rsid w:val="005B3893"/>
    <w:pPr>
      <w:pBdr>
        <w:top w:val="single" w:sz="12" w:space="0" w:color="auto"/>
        <w:left w:val="single" w:sz="4" w:space="0" w:color="auto"/>
        <w:bottom w:val="single" w:sz="4" w:space="0" w:color="auto"/>
      </w:pBdr>
      <w:shd w:val="clear" w:color="auto" w:fill="FFFFFF"/>
      <w:spacing w:before="100" w:beforeAutospacing="1" w:after="100" w:afterAutospacing="1"/>
    </w:pPr>
    <w:rPr>
      <w:rFonts w:ascii="Times New Roman CYR" w:hAnsi="Times New Roman CYR" w:cs="Times New Roman CYR"/>
      <w:b/>
      <w:bCs/>
      <w:sz w:val="24"/>
      <w:szCs w:val="24"/>
    </w:rPr>
  </w:style>
  <w:style w:type="paragraph" w:customStyle="1" w:styleId="xl449">
    <w:name w:val="xl449"/>
    <w:basedOn w:val="a6"/>
    <w:uiPriority w:val="99"/>
    <w:qFormat/>
    <w:rsid w:val="005B3893"/>
    <w:pPr>
      <w:pBdr>
        <w:top w:val="single" w:sz="12" w:space="0" w:color="auto"/>
        <w:bottom w:val="single" w:sz="4" w:space="0" w:color="auto"/>
      </w:pBdr>
      <w:shd w:val="clear" w:color="auto" w:fill="FFFFFF"/>
      <w:spacing w:before="100" w:beforeAutospacing="1" w:after="100" w:afterAutospacing="1"/>
    </w:pPr>
    <w:rPr>
      <w:rFonts w:ascii="Times New Roman CYR" w:hAnsi="Times New Roman CYR" w:cs="Times New Roman CYR"/>
      <w:b/>
      <w:bCs/>
      <w:sz w:val="24"/>
      <w:szCs w:val="24"/>
    </w:rPr>
  </w:style>
  <w:style w:type="paragraph" w:customStyle="1" w:styleId="xl450">
    <w:name w:val="xl450"/>
    <w:basedOn w:val="a6"/>
    <w:uiPriority w:val="99"/>
    <w:qFormat/>
    <w:rsid w:val="005B3893"/>
    <w:pPr>
      <w:pBdr>
        <w:top w:val="single" w:sz="12" w:space="0" w:color="auto"/>
        <w:bottom w:val="single" w:sz="4" w:space="0" w:color="auto"/>
        <w:right w:val="single" w:sz="4" w:space="0" w:color="auto"/>
      </w:pBdr>
      <w:shd w:val="clear" w:color="auto" w:fill="FFFFFF"/>
      <w:spacing w:before="100" w:beforeAutospacing="1" w:after="100" w:afterAutospacing="1"/>
    </w:pPr>
    <w:rPr>
      <w:rFonts w:ascii="Times New Roman CYR" w:hAnsi="Times New Roman CYR" w:cs="Times New Roman CYR"/>
      <w:b/>
      <w:bCs/>
      <w:sz w:val="24"/>
      <w:szCs w:val="24"/>
    </w:rPr>
  </w:style>
  <w:style w:type="paragraph" w:customStyle="1" w:styleId="xl451">
    <w:name w:val="xl451"/>
    <w:basedOn w:val="a6"/>
    <w:uiPriority w:val="99"/>
    <w:qFormat/>
    <w:rsid w:val="005B3893"/>
    <w:pPr>
      <w:pBdr>
        <w:top w:val="single" w:sz="4" w:space="0" w:color="auto"/>
        <w:left w:val="single" w:sz="4" w:space="0" w:color="auto"/>
        <w:bottom w:val="single" w:sz="4" w:space="0" w:color="auto"/>
      </w:pBdr>
      <w:shd w:val="clear" w:color="auto" w:fill="DCE6F1"/>
      <w:spacing w:before="100" w:beforeAutospacing="1" w:after="100" w:afterAutospacing="1"/>
    </w:pPr>
    <w:rPr>
      <w:b/>
      <w:bCs/>
      <w:sz w:val="16"/>
      <w:szCs w:val="16"/>
    </w:rPr>
  </w:style>
  <w:style w:type="paragraph" w:customStyle="1" w:styleId="xl452">
    <w:name w:val="xl452"/>
    <w:basedOn w:val="a6"/>
    <w:uiPriority w:val="99"/>
    <w:qFormat/>
    <w:rsid w:val="005B3893"/>
    <w:pPr>
      <w:pBdr>
        <w:top w:val="single" w:sz="4" w:space="0" w:color="auto"/>
        <w:bottom w:val="single" w:sz="4" w:space="0" w:color="auto"/>
      </w:pBdr>
      <w:shd w:val="clear" w:color="auto" w:fill="DCE6F1"/>
      <w:spacing w:before="100" w:beforeAutospacing="1" w:after="100" w:afterAutospacing="1"/>
    </w:pPr>
    <w:rPr>
      <w:b/>
      <w:bCs/>
      <w:sz w:val="16"/>
      <w:szCs w:val="16"/>
    </w:rPr>
  </w:style>
  <w:style w:type="paragraph" w:customStyle="1" w:styleId="xl453">
    <w:name w:val="xl453"/>
    <w:basedOn w:val="a6"/>
    <w:uiPriority w:val="99"/>
    <w:qFormat/>
    <w:rsid w:val="005B3893"/>
    <w:pPr>
      <w:pBdr>
        <w:top w:val="single" w:sz="4" w:space="0" w:color="auto"/>
        <w:bottom w:val="single" w:sz="4" w:space="0" w:color="auto"/>
        <w:right w:val="single" w:sz="4" w:space="0" w:color="auto"/>
      </w:pBdr>
      <w:shd w:val="clear" w:color="auto" w:fill="DCE6F1"/>
      <w:spacing w:before="100" w:beforeAutospacing="1" w:after="100" w:afterAutospacing="1"/>
    </w:pPr>
    <w:rPr>
      <w:b/>
      <w:bCs/>
      <w:sz w:val="16"/>
      <w:szCs w:val="16"/>
    </w:rPr>
  </w:style>
  <w:style w:type="paragraph" w:customStyle="1" w:styleId="xl454">
    <w:name w:val="xl454"/>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rPr>
      <w:rFonts w:ascii="Times New Roman CYR" w:hAnsi="Times New Roman CYR" w:cs="Times New Roman CYR"/>
      <w:b/>
      <w:bCs/>
      <w:sz w:val="24"/>
      <w:szCs w:val="24"/>
    </w:rPr>
  </w:style>
  <w:style w:type="paragraph" w:customStyle="1" w:styleId="xl455">
    <w:name w:val="xl455"/>
    <w:basedOn w:val="a6"/>
    <w:uiPriority w:val="99"/>
    <w:qFormat/>
    <w:rsid w:val="005B3893"/>
    <w:pPr>
      <w:pBdr>
        <w:left w:val="single" w:sz="4" w:space="0" w:color="auto"/>
        <w:bottom w:val="single" w:sz="4" w:space="0" w:color="auto"/>
        <w:right w:val="single" w:sz="4" w:space="0" w:color="auto"/>
      </w:pBdr>
      <w:shd w:val="clear" w:color="auto" w:fill="B7DEE8"/>
      <w:spacing w:before="100" w:beforeAutospacing="1" w:after="100" w:afterAutospacing="1"/>
      <w:jc w:val="center"/>
    </w:pPr>
    <w:rPr>
      <w:rFonts w:ascii="Times New Roman CYR" w:hAnsi="Times New Roman CYR" w:cs="Times New Roman CYR"/>
      <w:sz w:val="16"/>
      <w:szCs w:val="16"/>
    </w:rPr>
  </w:style>
  <w:style w:type="paragraph" w:customStyle="1" w:styleId="xl456">
    <w:name w:val="xl456"/>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rFonts w:ascii="Times New Roman CYR" w:hAnsi="Times New Roman CYR" w:cs="Times New Roman CYR"/>
      <w:sz w:val="16"/>
      <w:szCs w:val="16"/>
    </w:rPr>
  </w:style>
  <w:style w:type="paragraph" w:customStyle="1" w:styleId="xl457">
    <w:name w:val="xl457"/>
    <w:basedOn w:val="a6"/>
    <w:uiPriority w:val="99"/>
    <w:qFormat/>
    <w:rsid w:val="005B3893"/>
    <w:pPr>
      <w:pBdr>
        <w:top w:val="single" w:sz="4" w:space="0" w:color="auto"/>
        <w:left w:val="single" w:sz="4" w:space="0" w:color="auto"/>
        <w:right w:val="single" w:sz="4" w:space="0" w:color="auto"/>
      </w:pBdr>
      <w:shd w:val="clear" w:color="auto" w:fill="FFFFFF"/>
      <w:spacing w:before="100" w:beforeAutospacing="1" w:after="100" w:afterAutospacing="1"/>
      <w:jc w:val="center"/>
    </w:pPr>
    <w:rPr>
      <w:rFonts w:ascii="Times New Roman CYR" w:hAnsi="Times New Roman CYR" w:cs="Times New Roman CYR"/>
      <w:sz w:val="16"/>
      <w:szCs w:val="16"/>
    </w:rPr>
  </w:style>
  <w:style w:type="paragraph" w:customStyle="1" w:styleId="xl458">
    <w:name w:val="xl458"/>
    <w:basedOn w:val="a6"/>
    <w:uiPriority w:val="99"/>
    <w:qFormat/>
    <w:rsid w:val="005B3893"/>
    <w:pPr>
      <w:pBdr>
        <w:left w:val="single" w:sz="4" w:space="0" w:color="auto"/>
        <w:bottom w:val="single" w:sz="4" w:space="0" w:color="auto"/>
      </w:pBdr>
      <w:spacing w:before="100" w:beforeAutospacing="1" w:after="100" w:afterAutospacing="1"/>
    </w:pPr>
    <w:rPr>
      <w:rFonts w:ascii="Times New Roman CYR" w:hAnsi="Times New Roman CYR" w:cs="Times New Roman CYR"/>
      <w:b/>
      <w:bCs/>
      <w:sz w:val="16"/>
      <w:szCs w:val="16"/>
    </w:rPr>
  </w:style>
  <w:style w:type="paragraph" w:customStyle="1" w:styleId="xl459">
    <w:name w:val="xl459"/>
    <w:basedOn w:val="a6"/>
    <w:uiPriority w:val="99"/>
    <w:qFormat/>
    <w:rsid w:val="005B3893"/>
    <w:pPr>
      <w:pBdr>
        <w:bottom w:val="single" w:sz="4" w:space="0" w:color="auto"/>
      </w:pBdr>
      <w:spacing w:before="100" w:beforeAutospacing="1" w:after="100" w:afterAutospacing="1"/>
    </w:pPr>
    <w:rPr>
      <w:rFonts w:ascii="Times New Roman CYR" w:hAnsi="Times New Roman CYR" w:cs="Times New Roman CYR"/>
      <w:b/>
      <w:bCs/>
      <w:color w:val="0000FF"/>
      <w:sz w:val="16"/>
      <w:szCs w:val="16"/>
    </w:rPr>
  </w:style>
  <w:style w:type="paragraph" w:customStyle="1" w:styleId="xl460">
    <w:name w:val="xl460"/>
    <w:basedOn w:val="a6"/>
    <w:uiPriority w:val="99"/>
    <w:qFormat/>
    <w:rsid w:val="005B3893"/>
    <w:pPr>
      <w:pBdr>
        <w:bottom w:val="single" w:sz="4" w:space="0" w:color="auto"/>
        <w:right w:val="single" w:sz="4" w:space="0" w:color="auto"/>
      </w:pBdr>
      <w:spacing w:before="100" w:beforeAutospacing="1" w:after="100" w:afterAutospacing="1"/>
    </w:pPr>
    <w:rPr>
      <w:rFonts w:ascii="Times New Roman CYR" w:hAnsi="Times New Roman CYR" w:cs="Times New Roman CYR"/>
      <w:b/>
      <w:bCs/>
      <w:color w:val="0000FF"/>
      <w:sz w:val="16"/>
      <w:szCs w:val="16"/>
    </w:rPr>
  </w:style>
  <w:style w:type="paragraph" w:customStyle="1" w:styleId="xl461">
    <w:name w:val="xl461"/>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rPr>
      <w:rFonts w:ascii="Times New Roman CYR" w:hAnsi="Times New Roman CYR" w:cs="Times New Roman CYR"/>
      <w:sz w:val="24"/>
      <w:szCs w:val="24"/>
    </w:rPr>
  </w:style>
  <w:style w:type="paragraph" w:customStyle="1" w:styleId="xl462">
    <w:name w:val="xl462"/>
    <w:basedOn w:val="a6"/>
    <w:uiPriority w:val="99"/>
    <w:qFormat/>
    <w:rsid w:val="005B3893"/>
    <w:pPr>
      <w:pBdr>
        <w:top w:val="single" w:sz="4" w:space="0" w:color="auto"/>
        <w:left w:val="single" w:sz="4" w:space="0" w:color="auto"/>
        <w:bottom w:val="single" w:sz="4" w:space="0" w:color="auto"/>
        <w:right w:val="single" w:sz="4" w:space="0" w:color="auto"/>
      </w:pBdr>
      <w:shd w:val="clear" w:color="auto" w:fill="92D050"/>
      <w:spacing w:before="100" w:beforeAutospacing="1" w:after="100" w:afterAutospacing="1"/>
      <w:jc w:val="center"/>
    </w:pPr>
    <w:rPr>
      <w:rFonts w:ascii="Times New Roman CYR" w:hAnsi="Times New Roman CYR" w:cs="Times New Roman CYR"/>
      <w:sz w:val="16"/>
      <w:szCs w:val="16"/>
    </w:rPr>
  </w:style>
  <w:style w:type="paragraph" w:customStyle="1" w:styleId="xl463">
    <w:name w:val="xl463"/>
    <w:basedOn w:val="a6"/>
    <w:uiPriority w:val="99"/>
    <w:qFormat/>
    <w:rsid w:val="005B3893"/>
    <w:pPr>
      <w:pBdr>
        <w:top w:val="single" w:sz="4" w:space="0" w:color="auto"/>
        <w:left w:val="single" w:sz="4" w:space="0" w:color="auto"/>
        <w:right w:val="single" w:sz="4" w:space="0" w:color="auto"/>
      </w:pBdr>
      <w:shd w:val="clear" w:color="auto" w:fill="92D050"/>
      <w:spacing w:before="100" w:beforeAutospacing="1" w:after="100" w:afterAutospacing="1"/>
      <w:jc w:val="center"/>
    </w:pPr>
    <w:rPr>
      <w:rFonts w:ascii="Times New Roman CYR" w:hAnsi="Times New Roman CYR" w:cs="Times New Roman CYR"/>
      <w:sz w:val="16"/>
      <w:szCs w:val="16"/>
    </w:rPr>
  </w:style>
  <w:style w:type="paragraph" w:customStyle="1" w:styleId="xl464">
    <w:name w:val="xl464"/>
    <w:basedOn w:val="a6"/>
    <w:uiPriority w:val="99"/>
    <w:qFormat/>
    <w:rsid w:val="005B3893"/>
    <w:pPr>
      <w:pBdr>
        <w:top w:val="single" w:sz="4" w:space="0" w:color="auto"/>
        <w:left w:val="single" w:sz="4" w:space="0" w:color="auto"/>
        <w:right w:val="single" w:sz="4" w:space="0" w:color="auto"/>
      </w:pBdr>
      <w:shd w:val="clear" w:color="auto" w:fill="CCFFCC"/>
      <w:spacing w:before="100" w:beforeAutospacing="1" w:after="100" w:afterAutospacing="1"/>
      <w:jc w:val="center"/>
    </w:pPr>
    <w:rPr>
      <w:sz w:val="16"/>
      <w:szCs w:val="16"/>
    </w:rPr>
  </w:style>
  <w:style w:type="paragraph" w:customStyle="1" w:styleId="xl465">
    <w:name w:val="xl465"/>
    <w:basedOn w:val="a6"/>
    <w:uiPriority w:val="99"/>
    <w:qFormat/>
    <w:rsid w:val="005B3893"/>
    <w:pPr>
      <w:pBdr>
        <w:left w:val="single" w:sz="4" w:space="0" w:color="auto"/>
        <w:right w:val="single" w:sz="4" w:space="0" w:color="auto"/>
      </w:pBdr>
      <w:shd w:val="clear" w:color="auto" w:fill="CCFFCC"/>
      <w:spacing w:before="100" w:beforeAutospacing="1" w:after="100" w:afterAutospacing="1"/>
      <w:jc w:val="center"/>
    </w:pPr>
    <w:rPr>
      <w:sz w:val="16"/>
      <w:szCs w:val="16"/>
    </w:rPr>
  </w:style>
  <w:style w:type="paragraph" w:customStyle="1" w:styleId="xl466">
    <w:name w:val="xl466"/>
    <w:basedOn w:val="a6"/>
    <w:uiPriority w:val="99"/>
    <w:qFormat/>
    <w:rsid w:val="005B3893"/>
    <w:pPr>
      <w:pBdr>
        <w:left w:val="single" w:sz="4" w:space="0" w:color="auto"/>
        <w:bottom w:val="single" w:sz="4" w:space="0" w:color="auto"/>
        <w:right w:val="single" w:sz="4" w:space="0" w:color="auto"/>
      </w:pBdr>
      <w:shd w:val="clear" w:color="auto" w:fill="CCFFCC"/>
      <w:spacing w:before="100" w:beforeAutospacing="1" w:after="100" w:afterAutospacing="1"/>
      <w:jc w:val="center"/>
    </w:pPr>
    <w:rPr>
      <w:sz w:val="16"/>
      <w:szCs w:val="16"/>
    </w:rPr>
  </w:style>
  <w:style w:type="paragraph" w:customStyle="1" w:styleId="xl467">
    <w:name w:val="xl467"/>
    <w:basedOn w:val="a6"/>
    <w:uiPriority w:val="99"/>
    <w:qFormat/>
    <w:rsid w:val="005B3893"/>
    <w:pPr>
      <w:pBdr>
        <w:top w:val="single" w:sz="4" w:space="0" w:color="auto"/>
        <w:left w:val="single" w:sz="4" w:space="0" w:color="auto"/>
        <w:bottom w:val="single" w:sz="8" w:space="0" w:color="auto"/>
      </w:pBdr>
      <w:spacing w:before="100" w:beforeAutospacing="1" w:after="100" w:afterAutospacing="1"/>
      <w:jc w:val="center"/>
    </w:pPr>
    <w:rPr>
      <w:b/>
      <w:bCs/>
      <w:sz w:val="16"/>
      <w:szCs w:val="16"/>
    </w:rPr>
  </w:style>
  <w:style w:type="paragraph" w:customStyle="1" w:styleId="xl468">
    <w:name w:val="xl468"/>
    <w:basedOn w:val="a6"/>
    <w:uiPriority w:val="99"/>
    <w:qFormat/>
    <w:rsid w:val="005B3893"/>
    <w:pPr>
      <w:pBdr>
        <w:top w:val="single" w:sz="4" w:space="0" w:color="auto"/>
        <w:left w:val="single" w:sz="4" w:space="0" w:color="auto"/>
        <w:right w:val="single" w:sz="4" w:space="0" w:color="auto"/>
      </w:pBdr>
      <w:shd w:val="clear" w:color="auto" w:fill="92D050"/>
      <w:spacing w:before="100" w:beforeAutospacing="1" w:after="100" w:afterAutospacing="1"/>
      <w:jc w:val="center"/>
    </w:pPr>
    <w:rPr>
      <w:sz w:val="16"/>
      <w:szCs w:val="16"/>
    </w:rPr>
  </w:style>
  <w:style w:type="paragraph" w:customStyle="1" w:styleId="xl469">
    <w:name w:val="xl469"/>
    <w:basedOn w:val="a6"/>
    <w:uiPriority w:val="99"/>
    <w:qFormat/>
    <w:rsid w:val="005B3893"/>
    <w:pPr>
      <w:pBdr>
        <w:left w:val="single" w:sz="4" w:space="0" w:color="auto"/>
        <w:right w:val="single" w:sz="4" w:space="0" w:color="auto"/>
      </w:pBdr>
      <w:shd w:val="clear" w:color="auto" w:fill="92D050"/>
      <w:spacing w:before="100" w:beforeAutospacing="1" w:after="100" w:afterAutospacing="1"/>
      <w:jc w:val="center"/>
    </w:pPr>
    <w:rPr>
      <w:sz w:val="16"/>
      <w:szCs w:val="16"/>
    </w:rPr>
  </w:style>
  <w:style w:type="paragraph" w:customStyle="1" w:styleId="xl470">
    <w:name w:val="xl470"/>
    <w:basedOn w:val="a6"/>
    <w:uiPriority w:val="99"/>
    <w:qFormat/>
    <w:rsid w:val="005B3893"/>
    <w:pPr>
      <w:pBdr>
        <w:left w:val="single" w:sz="4" w:space="0" w:color="auto"/>
        <w:bottom w:val="single" w:sz="4" w:space="0" w:color="auto"/>
        <w:right w:val="single" w:sz="4" w:space="0" w:color="auto"/>
      </w:pBdr>
      <w:shd w:val="clear" w:color="auto" w:fill="92D050"/>
      <w:spacing w:before="100" w:beforeAutospacing="1" w:after="100" w:afterAutospacing="1"/>
      <w:jc w:val="center"/>
    </w:pPr>
    <w:rPr>
      <w:sz w:val="16"/>
      <w:szCs w:val="16"/>
    </w:rPr>
  </w:style>
  <w:style w:type="paragraph" w:customStyle="1" w:styleId="xl471">
    <w:name w:val="xl471"/>
    <w:basedOn w:val="a6"/>
    <w:uiPriority w:val="99"/>
    <w:qFormat/>
    <w:rsid w:val="005B3893"/>
    <w:pPr>
      <w:pBdr>
        <w:left w:val="single" w:sz="4" w:space="0" w:color="auto"/>
        <w:right w:val="single" w:sz="4" w:space="0" w:color="auto"/>
      </w:pBdr>
      <w:spacing w:before="100" w:beforeAutospacing="1" w:after="100" w:afterAutospacing="1"/>
      <w:jc w:val="center"/>
    </w:pPr>
    <w:rPr>
      <w:color w:val="0000FF"/>
      <w:sz w:val="16"/>
      <w:szCs w:val="16"/>
    </w:rPr>
  </w:style>
  <w:style w:type="paragraph" w:customStyle="1" w:styleId="xl472">
    <w:name w:val="xl472"/>
    <w:basedOn w:val="a6"/>
    <w:uiPriority w:val="99"/>
    <w:qFormat/>
    <w:rsid w:val="005B3893"/>
    <w:pPr>
      <w:pBdr>
        <w:top w:val="single" w:sz="4" w:space="0" w:color="auto"/>
        <w:left w:val="single" w:sz="4" w:space="0" w:color="auto"/>
        <w:right w:val="single" w:sz="4" w:space="0" w:color="auto"/>
      </w:pBdr>
      <w:spacing w:before="100" w:beforeAutospacing="1" w:after="100" w:afterAutospacing="1"/>
      <w:jc w:val="center"/>
    </w:pPr>
    <w:rPr>
      <w:sz w:val="16"/>
      <w:szCs w:val="16"/>
    </w:rPr>
  </w:style>
  <w:style w:type="paragraph" w:customStyle="1" w:styleId="xl473">
    <w:name w:val="xl473"/>
    <w:basedOn w:val="a6"/>
    <w:uiPriority w:val="99"/>
    <w:qFormat/>
    <w:rsid w:val="005B3893"/>
    <w:pPr>
      <w:pBdr>
        <w:left w:val="single" w:sz="4" w:space="0" w:color="auto"/>
        <w:right w:val="single" w:sz="4" w:space="0" w:color="auto"/>
      </w:pBdr>
      <w:spacing w:before="100" w:beforeAutospacing="1" w:after="100" w:afterAutospacing="1"/>
      <w:jc w:val="center"/>
    </w:pPr>
    <w:rPr>
      <w:sz w:val="16"/>
      <w:szCs w:val="16"/>
    </w:rPr>
  </w:style>
  <w:style w:type="paragraph" w:customStyle="1" w:styleId="xl474">
    <w:name w:val="xl474"/>
    <w:basedOn w:val="a6"/>
    <w:uiPriority w:val="99"/>
    <w:qFormat/>
    <w:rsid w:val="005B3893"/>
    <w:pPr>
      <w:pBdr>
        <w:left w:val="single" w:sz="4" w:space="0" w:color="auto"/>
        <w:bottom w:val="single" w:sz="4" w:space="0" w:color="auto"/>
        <w:right w:val="single" w:sz="4" w:space="0" w:color="auto"/>
      </w:pBdr>
      <w:spacing w:before="100" w:beforeAutospacing="1" w:after="100" w:afterAutospacing="1"/>
      <w:jc w:val="center"/>
    </w:pPr>
    <w:rPr>
      <w:sz w:val="16"/>
      <w:szCs w:val="16"/>
    </w:rPr>
  </w:style>
  <w:style w:type="paragraph" w:customStyle="1" w:styleId="xl475">
    <w:name w:val="xl475"/>
    <w:basedOn w:val="a6"/>
    <w:uiPriority w:val="99"/>
    <w:qFormat/>
    <w:rsid w:val="005B3893"/>
    <w:pPr>
      <w:pBdr>
        <w:left w:val="single" w:sz="4" w:space="0" w:color="auto"/>
        <w:right w:val="single" w:sz="4" w:space="0" w:color="auto"/>
      </w:pBdr>
      <w:spacing w:before="100" w:beforeAutospacing="1" w:after="100" w:afterAutospacing="1"/>
      <w:jc w:val="center"/>
    </w:pPr>
    <w:rPr>
      <w:sz w:val="16"/>
      <w:szCs w:val="16"/>
    </w:rPr>
  </w:style>
  <w:style w:type="paragraph" w:customStyle="1" w:styleId="xl476">
    <w:name w:val="xl476"/>
    <w:basedOn w:val="a6"/>
    <w:uiPriority w:val="99"/>
    <w:qFormat/>
    <w:rsid w:val="005B3893"/>
    <w:pPr>
      <w:pBdr>
        <w:left w:val="single" w:sz="4" w:space="0" w:color="auto"/>
        <w:right w:val="single" w:sz="4" w:space="0" w:color="auto"/>
      </w:pBdr>
      <w:spacing w:before="100" w:beforeAutospacing="1" w:after="100" w:afterAutospacing="1"/>
      <w:jc w:val="center"/>
    </w:pPr>
    <w:rPr>
      <w:sz w:val="16"/>
      <w:szCs w:val="16"/>
    </w:rPr>
  </w:style>
  <w:style w:type="paragraph" w:customStyle="1" w:styleId="xl477">
    <w:name w:val="xl477"/>
    <w:basedOn w:val="a6"/>
    <w:uiPriority w:val="99"/>
    <w:qFormat/>
    <w:rsid w:val="005B3893"/>
    <w:pPr>
      <w:pBdr>
        <w:left w:val="single" w:sz="4" w:space="0" w:color="auto"/>
        <w:right w:val="single" w:sz="4" w:space="0" w:color="auto"/>
      </w:pBdr>
      <w:spacing w:before="100" w:beforeAutospacing="1" w:after="100" w:afterAutospacing="1"/>
      <w:jc w:val="center"/>
    </w:pPr>
    <w:rPr>
      <w:sz w:val="16"/>
      <w:szCs w:val="16"/>
    </w:rPr>
  </w:style>
  <w:style w:type="paragraph" w:customStyle="1" w:styleId="xl478">
    <w:name w:val="xl478"/>
    <w:basedOn w:val="a6"/>
    <w:uiPriority w:val="99"/>
    <w:qFormat/>
    <w:rsid w:val="005B3893"/>
    <w:pPr>
      <w:pBdr>
        <w:top w:val="single" w:sz="4" w:space="0" w:color="auto"/>
        <w:left w:val="single" w:sz="4" w:space="0" w:color="auto"/>
        <w:right w:val="single" w:sz="4" w:space="0" w:color="auto"/>
      </w:pBdr>
      <w:shd w:val="clear" w:color="auto" w:fill="92D050"/>
      <w:spacing w:before="100" w:beforeAutospacing="1" w:after="100" w:afterAutospacing="1"/>
      <w:jc w:val="center"/>
    </w:pPr>
    <w:rPr>
      <w:color w:val="FF0000"/>
      <w:sz w:val="16"/>
      <w:szCs w:val="16"/>
    </w:rPr>
  </w:style>
  <w:style w:type="paragraph" w:customStyle="1" w:styleId="xl479">
    <w:name w:val="xl479"/>
    <w:basedOn w:val="a6"/>
    <w:uiPriority w:val="99"/>
    <w:qFormat/>
    <w:rsid w:val="005B3893"/>
    <w:pPr>
      <w:pBdr>
        <w:left w:val="single" w:sz="4" w:space="0" w:color="auto"/>
        <w:right w:val="single" w:sz="4" w:space="0" w:color="auto"/>
      </w:pBdr>
      <w:shd w:val="clear" w:color="auto" w:fill="92D050"/>
      <w:spacing w:before="100" w:beforeAutospacing="1" w:after="100" w:afterAutospacing="1"/>
      <w:jc w:val="center"/>
    </w:pPr>
    <w:rPr>
      <w:color w:val="FF0000"/>
      <w:sz w:val="16"/>
      <w:szCs w:val="16"/>
    </w:rPr>
  </w:style>
  <w:style w:type="paragraph" w:customStyle="1" w:styleId="xl480">
    <w:name w:val="xl480"/>
    <w:basedOn w:val="a6"/>
    <w:uiPriority w:val="99"/>
    <w:qFormat/>
    <w:rsid w:val="005B3893"/>
    <w:pPr>
      <w:pBdr>
        <w:left w:val="single" w:sz="4" w:space="0" w:color="auto"/>
        <w:bottom w:val="single" w:sz="4" w:space="0" w:color="auto"/>
        <w:right w:val="single" w:sz="4" w:space="0" w:color="auto"/>
      </w:pBdr>
      <w:shd w:val="clear" w:color="auto" w:fill="92D050"/>
      <w:spacing w:before="100" w:beforeAutospacing="1" w:after="100" w:afterAutospacing="1"/>
      <w:jc w:val="center"/>
    </w:pPr>
    <w:rPr>
      <w:color w:val="FF0000"/>
      <w:sz w:val="16"/>
      <w:szCs w:val="16"/>
    </w:rPr>
  </w:style>
  <w:style w:type="paragraph" w:customStyle="1" w:styleId="xl481">
    <w:name w:val="xl481"/>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16"/>
      <w:szCs w:val="16"/>
    </w:rPr>
  </w:style>
  <w:style w:type="paragraph" w:customStyle="1" w:styleId="xl482">
    <w:name w:val="xl482"/>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color w:val="0000FF"/>
      <w:sz w:val="16"/>
      <w:szCs w:val="16"/>
    </w:rPr>
  </w:style>
  <w:style w:type="paragraph" w:customStyle="1" w:styleId="xl483">
    <w:name w:val="xl483"/>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color w:val="0000FF"/>
      <w:sz w:val="16"/>
      <w:szCs w:val="16"/>
    </w:rPr>
  </w:style>
  <w:style w:type="paragraph" w:customStyle="1" w:styleId="xl484">
    <w:name w:val="xl484"/>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color w:val="0000FF"/>
      <w:sz w:val="16"/>
      <w:szCs w:val="16"/>
    </w:rPr>
  </w:style>
  <w:style w:type="paragraph" w:customStyle="1" w:styleId="xl485">
    <w:name w:val="xl485"/>
    <w:basedOn w:val="a6"/>
    <w:uiPriority w:val="99"/>
    <w:qFormat/>
    <w:rsid w:val="005B3893"/>
    <w:pPr>
      <w:pBdr>
        <w:left w:val="single" w:sz="4" w:space="0" w:color="auto"/>
        <w:bottom w:val="single" w:sz="4" w:space="0" w:color="auto"/>
        <w:right w:val="single" w:sz="4" w:space="0" w:color="auto"/>
      </w:pBdr>
      <w:spacing w:before="100" w:beforeAutospacing="1" w:after="100" w:afterAutospacing="1"/>
      <w:jc w:val="center"/>
    </w:pPr>
    <w:rPr>
      <w:sz w:val="16"/>
      <w:szCs w:val="16"/>
    </w:rPr>
  </w:style>
  <w:style w:type="paragraph" w:customStyle="1" w:styleId="xl486">
    <w:name w:val="xl486"/>
    <w:basedOn w:val="a6"/>
    <w:uiPriority w:val="99"/>
    <w:qFormat/>
    <w:rsid w:val="005B3893"/>
    <w:pPr>
      <w:pBdr>
        <w:top w:val="single" w:sz="4" w:space="0" w:color="auto"/>
        <w:left w:val="single" w:sz="4" w:space="0" w:color="auto"/>
        <w:right w:val="single" w:sz="4" w:space="0" w:color="auto"/>
      </w:pBdr>
      <w:spacing w:before="100" w:beforeAutospacing="1" w:after="100" w:afterAutospacing="1"/>
      <w:jc w:val="center"/>
    </w:pPr>
    <w:rPr>
      <w:sz w:val="16"/>
      <w:szCs w:val="16"/>
    </w:rPr>
  </w:style>
  <w:style w:type="paragraph" w:customStyle="1" w:styleId="xl487">
    <w:name w:val="xl487"/>
    <w:basedOn w:val="a6"/>
    <w:uiPriority w:val="99"/>
    <w:qFormat/>
    <w:rsid w:val="005B3893"/>
    <w:pPr>
      <w:pBdr>
        <w:left w:val="single" w:sz="4" w:space="0" w:color="auto"/>
        <w:right w:val="single" w:sz="4" w:space="0" w:color="auto"/>
      </w:pBdr>
      <w:spacing w:before="100" w:beforeAutospacing="1" w:after="100" w:afterAutospacing="1"/>
      <w:jc w:val="center"/>
    </w:pPr>
    <w:rPr>
      <w:sz w:val="16"/>
      <w:szCs w:val="16"/>
    </w:rPr>
  </w:style>
  <w:style w:type="paragraph" w:customStyle="1" w:styleId="xl488">
    <w:name w:val="xl488"/>
    <w:basedOn w:val="a6"/>
    <w:uiPriority w:val="99"/>
    <w:qFormat/>
    <w:rsid w:val="005B3893"/>
    <w:pPr>
      <w:pBdr>
        <w:left w:val="single" w:sz="4" w:space="0" w:color="auto"/>
        <w:bottom w:val="single" w:sz="4" w:space="0" w:color="auto"/>
        <w:right w:val="single" w:sz="4" w:space="0" w:color="auto"/>
      </w:pBdr>
      <w:spacing w:before="100" w:beforeAutospacing="1" w:after="100" w:afterAutospacing="1"/>
      <w:jc w:val="center"/>
    </w:pPr>
    <w:rPr>
      <w:sz w:val="16"/>
      <w:szCs w:val="16"/>
    </w:rPr>
  </w:style>
  <w:style w:type="paragraph" w:customStyle="1" w:styleId="xl489">
    <w:name w:val="xl489"/>
    <w:basedOn w:val="a6"/>
    <w:uiPriority w:val="99"/>
    <w:qFormat/>
    <w:rsid w:val="005B3893"/>
    <w:pPr>
      <w:pBdr>
        <w:top w:val="single" w:sz="4" w:space="0" w:color="auto"/>
        <w:left w:val="single" w:sz="4" w:space="0" w:color="auto"/>
        <w:bottom w:val="single" w:sz="4" w:space="0" w:color="auto"/>
      </w:pBdr>
      <w:spacing w:before="100" w:beforeAutospacing="1" w:after="100" w:afterAutospacing="1"/>
    </w:pPr>
    <w:rPr>
      <w:b/>
      <w:bCs/>
      <w:sz w:val="16"/>
      <w:szCs w:val="16"/>
    </w:rPr>
  </w:style>
  <w:style w:type="paragraph" w:customStyle="1" w:styleId="xl490">
    <w:name w:val="xl490"/>
    <w:basedOn w:val="a6"/>
    <w:uiPriority w:val="99"/>
    <w:qFormat/>
    <w:rsid w:val="005B3893"/>
    <w:pPr>
      <w:pBdr>
        <w:top w:val="single" w:sz="4" w:space="0" w:color="auto"/>
        <w:bottom w:val="single" w:sz="4" w:space="0" w:color="auto"/>
      </w:pBdr>
      <w:spacing w:before="100" w:beforeAutospacing="1" w:after="100" w:afterAutospacing="1"/>
    </w:pPr>
    <w:rPr>
      <w:b/>
      <w:bCs/>
      <w:sz w:val="16"/>
      <w:szCs w:val="16"/>
    </w:rPr>
  </w:style>
  <w:style w:type="paragraph" w:customStyle="1" w:styleId="xl491">
    <w:name w:val="xl491"/>
    <w:basedOn w:val="a6"/>
    <w:uiPriority w:val="99"/>
    <w:qFormat/>
    <w:rsid w:val="005B3893"/>
    <w:pPr>
      <w:pBdr>
        <w:top w:val="single" w:sz="4" w:space="0" w:color="auto"/>
        <w:bottom w:val="single" w:sz="4" w:space="0" w:color="auto"/>
        <w:right w:val="single" w:sz="4" w:space="0" w:color="auto"/>
      </w:pBdr>
      <w:spacing w:before="100" w:beforeAutospacing="1" w:after="100" w:afterAutospacing="1"/>
    </w:pPr>
    <w:rPr>
      <w:b/>
      <w:bCs/>
      <w:sz w:val="16"/>
      <w:szCs w:val="16"/>
    </w:rPr>
  </w:style>
  <w:style w:type="paragraph" w:customStyle="1" w:styleId="xl492">
    <w:name w:val="xl492"/>
    <w:basedOn w:val="a6"/>
    <w:uiPriority w:val="99"/>
    <w:qFormat/>
    <w:rsid w:val="005B3893"/>
    <w:pPr>
      <w:pBdr>
        <w:top w:val="single" w:sz="4" w:space="0" w:color="auto"/>
        <w:left w:val="single" w:sz="4" w:space="0" w:color="auto"/>
        <w:right w:val="single" w:sz="4" w:space="0" w:color="auto"/>
      </w:pBdr>
      <w:spacing w:before="100" w:beforeAutospacing="1" w:after="100" w:afterAutospacing="1"/>
      <w:jc w:val="center"/>
    </w:pPr>
    <w:rPr>
      <w:sz w:val="16"/>
      <w:szCs w:val="16"/>
    </w:rPr>
  </w:style>
  <w:style w:type="paragraph" w:customStyle="1" w:styleId="xl493">
    <w:name w:val="xl493"/>
    <w:basedOn w:val="a6"/>
    <w:uiPriority w:val="99"/>
    <w:qFormat/>
    <w:rsid w:val="005B3893"/>
    <w:pPr>
      <w:pBdr>
        <w:left w:val="single" w:sz="4" w:space="0" w:color="auto"/>
        <w:right w:val="single" w:sz="4" w:space="0" w:color="auto"/>
      </w:pBdr>
      <w:spacing w:before="100" w:beforeAutospacing="1" w:after="100" w:afterAutospacing="1"/>
      <w:jc w:val="center"/>
    </w:pPr>
    <w:rPr>
      <w:sz w:val="16"/>
      <w:szCs w:val="16"/>
    </w:rPr>
  </w:style>
  <w:style w:type="paragraph" w:customStyle="1" w:styleId="xl494">
    <w:name w:val="xl494"/>
    <w:basedOn w:val="a6"/>
    <w:uiPriority w:val="99"/>
    <w:qFormat/>
    <w:rsid w:val="005B3893"/>
    <w:pPr>
      <w:pBdr>
        <w:left w:val="single" w:sz="4" w:space="0" w:color="auto"/>
        <w:bottom w:val="single" w:sz="4" w:space="0" w:color="auto"/>
        <w:right w:val="single" w:sz="4" w:space="0" w:color="auto"/>
      </w:pBdr>
      <w:spacing w:before="100" w:beforeAutospacing="1" w:after="100" w:afterAutospacing="1"/>
      <w:jc w:val="center"/>
    </w:pPr>
    <w:rPr>
      <w:sz w:val="16"/>
      <w:szCs w:val="16"/>
    </w:rPr>
  </w:style>
  <w:style w:type="paragraph" w:customStyle="1" w:styleId="xl495">
    <w:name w:val="xl495"/>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16"/>
      <w:szCs w:val="16"/>
    </w:rPr>
  </w:style>
  <w:style w:type="paragraph" w:customStyle="1" w:styleId="xl496">
    <w:name w:val="xl496"/>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16"/>
      <w:szCs w:val="16"/>
    </w:rPr>
  </w:style>
  <w:style w:type="paragraph" w:customStyle="1" w:styleId="xl497">
    <w:name w:val="xl497"/>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16"/>
      <w:szCs w:val="16"/>
    </w:rPr>
  </w:style>
  <w:style w:type="paragraph" w:customStyle="1" w:styleId="xl498">
    <w:name w:val="xl498"/>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16"/>
      <w:szCs w:val="16"/>
    </w:rPr>
  </w:style>
  <w:style w:type="paragraph" w:customStyle="1" w:styleId="xl499">
    <w:name w:val="xl499"/>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color w:val="0000FF"/>
      <w:sz w:val="16"/>
      <w:szCs w:val="16"/>
    </w:rPr>
  </w:style>
  <w:style w:type="paragraph" w:customStyle="1" w:styleId="xl500">
    <w:name w:val="xl500"/>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16"/>
      <w:szCs w:val="16"/>
    </w:rPr>
  </w:style>
  <w:style w:type="paragraph" w:customStyle="1" w:styleId="xl1371">
    <w:name w:val="xl1371"/>
    <w:basedOn w:val="a6"/>
    <w:uiPriority w:val="99"/>
    <w:qFormat/>
    <w:rsid w:val="005B3893"/>
    <w:pPr>
      <w:spacing w:before="100" w:beforeAutospacing="1" w:after="100" w:afterAutospacing="1"/>
      <w:jc w:val="center"/>
    </w:pPr>
    <w:rPr>
      <w:sz w:val="24"/>
      <w:szCs w:val="24"/>
    </w:rPr>
  </w:style>
  <w:style w:type="paragraph" w:customStyle="1" w:styleId="xl1372">
    <w:name w:val="xl1372"/>
    <w:basedOn w:val="a6"/>
    <w:uiPriority w:val="99"/>
    <w:qFormat/>
    <w:rsid w:val="005B3893"/>
    <w:pPr>
      <w:spacing w:before="100" w:beforeAutospacing="1" w:after="100" w:afterAutospacing="1"/>
      <w:jc w:val="center"/>
    </w:pPr>
    <w:rPr>
      <w:b/>
      <w:bCs/>
      <w:sz w:val="24"/>
      <w:szCs w:val="24"/>
    </w:rPr>
  </w:style>
  <w:style w:type="paragraph" w:customStyle="1" w:styleId="xl1373">
    <w:name w:val="xl1373"/>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sz w:val="24"/>
      <w:szCs w:val="24"/>
    </w:rPr>
  </w:style>
  <w:style w:type="paragraph" w:customStyle="1" w:styleId="xl1374">
    <w:name w:val="xl1374"/>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4"/>
      <w:szCs w:val="24"/>
    </w:rPr>
  </w:style>
  <w:style w:type="paragraph" w:customStyle="1" w:styleId="xl1375">
    <w:name w:val="xl1375"/>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4"/>
      <w:szCs w:val="24"/>
    </w:rPr>
  </w:style>
  <w:style w:type="paragraph" w:customStyle="1" w:styleId="xl1376">
    <w:name w:val="xl1376"/>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rPr>
  </w:style>
  <w:style w:type="paragraph" w:customStyle="1" w:styleId="xl1377">
    <w:name w:val="xl1377"/>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4"/>
      <w:szCs w:val="24"/>
    </w:rPr>
  </w:style>
  <w:style w:type="paragraph" w:customStyle="1" w:styleId="xl1378">
    <w:name w:val="xl1378"/>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right"/>
    </w:pPr>
    <w:rPr>
      <w:sz w:val="24"/>
      <w:szCs w:val="24"/>
    </w:rPr>
  </w:style>
  <w:style w:type="paragraph" w:customStyle="1" w:styleId="xl1379">
    <w:name w:val="xl1379"/>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pPr>
    <w:rPr>
      <w:b/>
      <w:bCs/>
      <w:sz w:val="24"/>
      <w:szCs w:val="24"/>
    </w:rPr>
  </w:style>
  <w:style w:type="paragraph" w:customStyle="1" w:styleId="xl1380">
    <w:name w:val="xl1380"/>
    <w:basedOn w:val="a6"/>
    <w:uiPriority w:val="99"/>
    <w:qFormat/>
    <w:rsid w:val="005B3893"/>
    <w:pPr>
      <w:pBdr>
        <w:top w:val="single" w:sz="4" w:space="0" w:color="auto"/>
        <w:left w:val="single" w:sz="4" w:space="0" w:color="auto"/>
        <w:bottom w:val="single" w:sz="4" w:space="0" w:color="auto"/>
        <w:right w:val="single" w:sz="4" w:space="0" w:color="auto"/>
      </w:pBdr>
      <w:shd w:val="clear" w:color="auto" w:fill="DBE5F1"/>
      <w:spacing w:before="100" w:beforeAutospacing="1" w:after="100" w:afterAutospacing="1"/>
      <w:jc w:val="center"/>
    </w:pPr>
    <w:rPr>
      <w:b/>
      <w:bCs/>
      <w:sz w:val="24"/>
      <w:szCs w:val="24"/>
    </w:rPr>
  </w:style>
  <w:style w:type="paragraph" w:customStyle="1" w:styleId="xl1381">
    <w:name w:val="xl1381"/>
    <w:basedOn w:val="a6"/>
    <w:uiPriority w:val="99"/>
    <w:qFormat/>
    <w:rsid w:val="005B3893"/>
    <w:pPr>
      <w:pBdr>
        <w:top w:val="single" w:sz="4" w:space="0" w:color="auto"/>
        <w:left w:val="single" w:sz="4" w:space="0" w:color="auto"/>
        <w:bottom w:val="single" w:sz="4" w:space="0" w:color="auto"/>
        <w:right w:val="single" w:sz="4" w:space="0" w:color="auto"/>
      </w:pBdr>
      <w:shd w:val="clear" w:color="auto" w:fill="DBE5F1"/>
      <w:spacing w:before="100" w:beforeAutospacing="1" w:after="100" w:afterAutospacing="1"/>
    </w:pPr>
    <w:rPr>
      <w:b/>
      <w:bCs/>
      <w:sz w:val="24"/>
      <w:szCs w:val="24"/>
    </w:rPr>
  </w:style>
  <w:style w:type="paragraph" w:customStyle="1" w:styleId="xl1382">
    <w:name w:val="xl1382"/>
    <w:basedOn w:val="a6"/>
    <w:uiPriority w:val="99"/>
    <w:qFormat/>
    <w:rsid w:val="005B3893"/>
    <w:pPr>
      <w:pBdr>
        <w:top w:val="single" w:sz="4" w:space="0" w:color="auto"/>
        <w:left w:val="single" w:sz="4" w:space="0" w:color="auto"/>
        <w:bottom w:val="single" w:sz="4" w:space="0" w:color="auto"/>
        <w:right w:val="single" w:sz="4" w:space="0" w:color="auto"/>
      </w:pBdr>
      <w:shd w:val="clear" w:color="auto" w:fill="DBE5F1"/>
      <w:spacing w:before="100" w:beforeAutospacing="1" w:after="100" w:afterAutospacing="1"/>
    </w:pPr>
    <w:rPr>
      <w:b/>
      <w:bCs/>
      <w:sz w:val="24"/>
      <w:szCs w:val="24"/>
    </w:rPr>
  </w:style>
  <w:style w:type="paragraph" w:customStyle="1" w:styleId="48">
    <w:name w:val="Знак Знак4 Знак Знак Знак Знак Знак Знак Знак"/>
    <w:basedOn w:val="a6"/>
    <w:uiPriority w:val="99"/>
    <w:qFormat/>
    <w:rsid w:val="005B3893"/>
    <w:pPr>
      <w:spacing w:after="160" w:line="240" w:lineRule="exact"/>
    </w:pPr>
    <w:rPr>
      <w:rFonts w:ascii="Verdana" w:hAnsi="Verdana" w:cs="Verdana"/>
      <w:lang w:val="en-US" w:eastAsia="en-US"/>
    </w:rPr>
  </w:style>
  <w:style w:type="paragraph" w:customStyle="1" w:styleId="3c">
    <w:name w:val="Стиль3 Знак"/>
    <w:basedOn w:val="25"/>
    <w:uiPriority w:val="99"/>
    <w:qFormat/>
    <w:rsid w:val="005B3893"/>
    <w:pPr>
      <w:widowControl w:val="0"/>
      <w:tabs>
        <w:tab w:val="num" w:pos="653"/>
      </w:tabs>
      <w:adjustRightInd w:val="0"/>
      <w:spacing w:line="240" w:lineRule="auto"/>
      <w:ind w:left="426" w:firstLine="0"/>
    </w:pPr>
    <w:rPr>
      <w:lang w:val="ru-RU" w:eastAsia="ru-RU"/>
    </w:rPr>
  </w:style>
  <w:style w:type="paragraph" w:customStyle="1" w:styleId="3d">
    <w:name w:val="Стиль3"/>
    <w:basedOn w:val="25"/>
    <w:qFormat/>
    <w:rsid w:val="005B3893"/>
    <w:pPr>
      <w:widowControl w:val="0"/>
      <w:tabs>
        <w:tab w:val="num" w:pos="1307"/>
      </w:tabs>
      <w:adjustRightInd w:val="0"/>
      <w:spacing w:line="240" w:lineRule="auto"/>
      <w:ind w:left="1080" w:firstLine="0"/>
    </w:pPr>
    <w:rPr>
      <w:lang w:val="ru-RU" w:eastAsia="ru-RU"/>
    </w:rPr>
  </w:style>
  <w:style w:type="paragraph" w:customStyle="1" w:styleId="3e">
    <w:name w:val="Стиль3 Знак Знак"/>
    <w:basedOn w:val="25"/>
    <w:uiPriority w:val="99"/>
    <w:qFormat/>
    <w:rsid w:val="005B3893"/>
    <w:pPr>
      <w:widowControl w:val="0"/>
      <w:tabs>
        <w:tab w:val="num" w:pos="227"/>
      </w:tabs>
      <w:adjustRightInd w:val="0"/>
      <w:spacing w:line="240" w:lineRule="auto"/>
      <w:ind w:firstLine="0"/>
    </w:pPr>
    <w:rPr>
      <w:lang w:val="ru-RU" w:eastAsia="ru-RU"/>
    </w:rPr>
  </w:style>
  <w:style w:type="paragraph" w:customStyle="1" w:styleId="2CharCharCharCharCharCharCharCharCharCharCharCharCharCharCharChar">
    <w:name w:val="Знак Знак2 Char Char Знак Знак Char Char Знак Знак Char Char Знак Знак Char Char Знак Знак Char Char Знак Знак Char Char Знак Знак Char Char Знак Знак Char Char"/>
    <w:basedOn w:val="a6"/>
    <w:uiPriority w:val="99"/>
    <w:qFormat/>
    <w:rsid w:val="005B3893"/>
    <w:pPr>
      <w:spacing w:before="100" w:beforeAutospacing="1" w:after="100" w:afterAutospacing="1"/>
    </w:pPr>
    <w:rPr>
      <w:rFonts w:ascii="Tahoma" w:hAnsi="Tahoma"/>
      <w:lang w:val="en-US" w:eastAsia="en-US"/>
    </w:rPr>
  </w:style>
  <w:style w:type="paragraph" w:customStyle="1" w:styleId="BodyText22">
    <w:name w:val="Body Text 22"/>
    <w:basedOn w:val="a6"/>
    <w:uiPriority w:val="99"/>
    <w:qFormat/>
    <w:rsid w:val="005B3893"/>
    <w:pPr>
      <w:jc w:val="both"/>
    </w:pPr>
    <w:rPr>
      <w:sz w:val="28"/>
    </w:rPr>
  </w:style>
  <w:style w:type="character" w:customStyle="1" w:styleId="ConsPlusNonformat0">
    <w:name w:val="ConsPlusNonformat Знак Знак"/>
    <w:link w:val="ConsPlusNonformat1"/>
    <w:locked/>
    <w:rsid w:val="005B3893"/>
    <w:rPr>
      <w:rFonts w:ascii="Courier New" w:hAnsi="Courier New" w:cs="Courier New"/>
    </w:rPr>
  </w:style>
  <w:style w:type="paragraph" w:customStyle="1" w:styleId="ConsPlusNonformat1">
    <w:name w:val="ConsPlusNonformat Знак"/>
    <w:link w:val="ConsPlusNonformat0"/>
    <w:qFormat/>
    <w:rsid w:val="005B3893"/>
    <w:pPr>
      <w:autoSpaceDE w:val="0"/>
      <w:autoSpaceDN w:val="0"/>
      <w:adjustRightInd w:val="0"/>
    </w:pPr>
    <w:rPr>
      <w:rFonts w:ascii="Courier New" w:hAnsi="Courier New" w:cs="Courier New"/>
    </w:rPr>
  </w:style>
  <w:style w:type="paragraph" w:customStyle="1" w:styleId="affffffffff8">
    <w:name w:val="Знак Знак Знак Знак Знак"/>
    <w:basedOn w:val="a6"/>
    <w:qFormat/>
    <w:rsid w:val="005B3893"/>
    <w:pPr>
      <w:spacing w:after="160" w:line="240" w:lineRule="exact"/>
    </w:pPr>
    <w:rPr>
      <w:rFonts w:ascii="Verdana" w:hAnsi="Verdana" w:cs="Verdana"/>
      <w:lang w:val="en-US" w:eastAsia="en-US"/>
    </w:rPr>
  </w:style>
  <w:style w:type="paragraph" w:customStyle="1" w:styleId="1ffe">
    <w:name w:val="1 Знак"/>
    <w:basedOn w:val="a6"/>
    <w:uiPriority w:val="99"/>
    <w:qFormat/>
    <w:rsid w:val="005B3893"/>
    <w:pPr>
      <w:spacing w:before="100" w:beforeAutospacing="1" w:after="100" w:afterAutospacing="1"/>
    </w:pPr>
    <w:rPr>
      <w:rFonts w:ascii="Tahoma" w:hAnsi="Tahoma"/>
      <w:lang w:val="en-US" w:eastAsia="en-US"/>
    </w:rPr>
  </w:style>
  <w:style w:type="paragraph" w:customStyle="1" w:styleId="msonormalcxspmiddle">
    <w:name w:val="msonormalcxspmiddle"/>
    <w:basedOn w:val="a6"/>
    <w:qFormat/>
    <w:rsid w:val="005B3893"/>
    <w:pPr>
      <w:spacing w:before="100" w:beforeAutospacing="1" w:after="100" w:afterAutospacing="1"/>
    </w:pPr>
    <w:rPr>
      <w:sz w:val="24"/>
      <w:szCs w:val="24"/>
    </w:rPr>
  </w:style>
  <w:style w:type="paragraph" w:customStyle="1" w:styleId="msonormalcxspmiddlecxspmiddle">
    <w:name w:val="msonormalcxspmiddlecxspmiddle"/>
    <w:basedOn w:val="a6"/>
    <w:uiPriority w:val="99"/>
    <w:qFormat/>
    <w:rsid w:val="005B3893"/>
    <w:pPr>
      <w:spacing w:before="100" w:beforeAutospacing="1" w:after="100" w:afterAutospacing="1"/>
    </w:pPr>
    <w:rPr>
      <w:sz w:val="24"/>
      <w:szCs w:val="24"/>
    </w:rPr>
  </w:style>
  <w:style w:type="paragraph" w:customStyle="1" w:styleId="2ff0">
    <w:name w:val="Название объекта2"/>
    <w:basedOn w:val="a6"/>
    <w:uiPriority w:val="99"/>
    <w:semiHidden/>
    <w:qFormat/>
    <w:rsid w:val="005B3893"/>
    <w:pPr>
      <w:spacing w:line="360" w:lineRule="auto"/>
      <w:ind w:left="1080" w:firstLine="709"/>
      <w:jc w:val="both"/>
    </w:pPr>
    <w:rPr>
      <w:rFonts w:ascii="Arial" w:hAnsi="Arial" w:cs="Arial"/>
      <w:spacing w:val="-5"/>
    </w:rPr>
  </w:style>
  <w:style w:type="paragraph" w:customStyle="1" w:styleId="xl1383">
    <w:name w:val="xl1383"/>
    <w:basedOn w:val="a6"/>
    <w:uiPriority w:val="99"/>
    <w:qFormat/>
    <w:rsid w:val="005B3893"/>
    <w:pPr>
      <w:pBdr>
        <w:top w:val="single" w:sz="8" w:space="0" w:color="auto"/>
        <w:left w:val="single" w:sz="8" w:space="0" w:color="auto"/>
        <w:bottom w:val="single" w:sz="8" w:space="0" w:color="auto"/>
        <w:right w:val="single" w:sz="8" w:space="0" w:color="auto"/>
      </w:pBdr>
      <w:spacing w:before="100" w:beforeAutospacing="1" w:after="100" w:afterAutospacing="1"/>
    </w:pPr>
  </w:style>
  <w:style w:type="paragraph" w:customStyle="1" w:styleId="xl1384">
    <w:name w:val="xl1384"/>
    <w:basedOn w:val="a6"/>
    <w:uiPriority w:val="99"/>
    <w:qFormat/>
    <w:rsid w:val="005B3893"/>
    <w:pPr>
      <w:pBdr>
        <w:top w:val="single" w:sz="8" w:space="0" w:color="auto"/>
        <w:bottom w:val="single" w:sz="8" w:space="0" w:color="auto"/>
        <w:right w:val="single" w:sz="8" w:space="0" w:color="auto"/>
      </w:pBdr>
      <w:spacing w:before="100" w:beforeAutospacing="1" w:after="100" w:afterAutospacing="1"/>
    </w:pPr>
  </w:style>
  <w:style w:type="paragraph" w:customStyle="1" w:styleId="xl1385">
    <w:name w:val="xl1385"/>
    <w:basedOn w:val="a6"/>
    <w:uiPriority w:val="99"/>
    <w:qFormat/>
    <w:rsid w:val="005B3893"/>
    <w:pPr>
      <w:pBdr>
        <w:left w:val="single" w:sz="8" w:space="0" w:color="auto"/>
        <w:right w:val="single" w:sz="8" w:space="0" w:color="auto"/>
      </w:pBdr>
      <w:spacing w:before="100" w:beforeAutospacing="1" w:after="100" w:afterAutospacing="1"/>
    </w:pPr>
  </w:style>
  <w:style w:type="paragraph" w:customStyle="1" w:styleId="xl1386">
    <w:name w:val="xl1386"/>
    <w:basedOn w:val="a6"/>
    <w:uiPriority w:val="99"/>
    <w:qFormat/>
    <w:rsid w:val="005B3893"/>
    <w:pPr>
      <w:pBdr>
        <w:left w:val="single" w:sz="8" w:space="0" w:color="auto"/>
        <w:bottom w:val="single" w:sz="8" w:space="0" w:color="auto"/>
        <w:right w:val="single" w:sz="8" w:space="0" w:color="auto"/>
      </w:pBdr>
      <w:spacing w:before="100" w:beforeAutospacing="1" w:after="100" w:afterAutospacing="1"/>
    </w:pPr>
    <w:rPr>
      <w:sz w:val="24"/>
      <w:szCs w:val="24"/>
    </w:rPr>
  </w:style>
  <w:style w:type="paragraph" w:customStyle="1" w:styleId="xl1387">
    <w:name w:val="xl1387"/>
    <w:basedOn w:val="a6"/>
    <w:uiPriority w:val="99"/>
    <w:qFormat/>
    <w:rsid w:val="005B3893"/>
    <w:pPr>
      <w:spacing w:before="100" w:beforeAutospacing="1" w:after="100" w:afterAutospacing="1"/>
    </w:pPr>
    <w:rPr>
      <w:sz w:val="24"/>
      <w:szCs w:val="24"/>
      <w:u w:val="single"/>
    </w:rPr>
  </w:style>
  <w:style w:type="paragraph" w:customStyle="1" w:styleId="xl1388">
    <w:name w:val="xl1388"/>
    <w:basedOn w:val="a6"/>
    <w:uiPriority w:val="99"/>
    <w:qFormat/>
    <w:rsid w:val="005B3893"/>
    <w:pPr>
      <w:pBdr>
        <w:bottom w:val="single" w:sz="8" w:space="0" w:color="auto"/>
        <w:right w:val="single" w:sz="8" w:space="0" w:color="auto"/>
      </w:pBdr>
      <w:spacing w:before="100" w:beforeAutospacing="1" w:after="100" w:afterAutospacing="1"/>
    </w:pPr>
  </w:style>
  <w:style w:type="paragraph" w:customStyle="1" w:styleId="xl1389">
    <w:name w:val="xl1389"/>
    <w:basedOn w:val="a6"/>
    <w:uiPriority w:val="99"/>
    <w:qFormat/>
    <w:rsid w:val="005B3893"/>
    <w:pPr>
      <w:pBdr>
        <w:bottom w:val="single" w:sz="8" w:space="0" w:color="auto"/>
        <w:right w:val="single" w:sz="8" w:space="0" w:color="auto"/>
      </w:pBdr>
      <w:spacing w:before="100" w:beforeAutospacing="1" w:after="100" w:afterAutospacing="1"/>
    </w:pPr>
  </w:style>
  <w:style w:type="paragraph" w:customStyle="1" w:styleId="xl1390">
    <w:name w:val="xl1390"/>
    <w:basedOn w:val="a6"/>
    <w:uiPriority w:val="99"/>
    <w:qFormat/>
    <w:rsid w:val="005B3893"/>
    <w:pPr>
      <w:pBdr>
        <w:top w:val="single" w:sz="8" w:space="0" w:color="auto"/>
        <w:left w:val="single" w:sz="8" w:space="0" w:color="auto"/>
        <w:bottom w:val="single" w:sz="8" w:space="0" w:color="auto"/>
        <w:right w:val="single" w:sz="8" w:space="0" w:color="auto"/>
      </w:pBdr>
      <w:spacing w:before="100" w:beforeAutospacing="1" w:after="100" w:afterAutospacing="1"/>
    </w:pPr>
    <w:rPr>
      <w:sz w:val="18"/>
      <w:szCs w:val="18"/>
    </w:rPr>
  </w:style>
  <w:style w:type="paragraph" w:customStyle="1" w:styleId="xl1391">
    <w:name w:val="xl1391"/>
    <w:basedOn w:val="a6"/>
    <w:uiPriority w:val="99"/>
    <w:qFormat/>
    <w:rsid w:val="005B3893"/>
    <w:pPr>
      <w:pBdr>
        <w:top w:val="single" w:sz="8" w:space="0" w:color="auto"/>
        <w:bottom w:val="single" w:sz="8" w:space="0" w:color="auto"/>
        <w:right w:val="single" w:sz="8" w:space="0" w:color="auto"/>
      </w:pBdr>
      <w:spacing w:before="100" w:beforeAutospacing="1" w:after="100" w:afterAutospacing="1"/>
    </w:pPr>
    <w:rPr>
      <w:sz w:val="18"/>
      <w:szCs w:val="18"/>
    </w:rPr>
  </w:style>
  <w:style w:type="paragraph" w:customStyle="1" w:styleId="xl1392">
    <w:name w:val="xl1392"/>
    <w:basedOn w:val="a6"/>
    <w:uiPriority w:val="99"/>
    <w:qFormat/>
    <w:rsid w:val="005B3893"/>
    <w:pPr>
      <w:pBdr>
        <w:bottom w:val="single" w:sz="8" w:space="0" w:color="auto"/>
        <w:right w:val="single" w:sz="8" w:space="0" w:color="auto"/>
      </w:pBdr>
      <w:spacing w:before="100" w:beforeAutospacing="1" w:after="100" w:afterAutospacing="1"/>
      <w:jc w:val="both"/>
    </w:pPr>
    <w:rPr>
      <w:sz w:val="24"/>
      <w:szCs w:val="24"/>
    </w:rPr>
  </w:style>
  <w:style w:type="paragraph" w:customStyle="1" w:styleId="xl1393">
    <w:name w:val="xl1393"/>
    <w:basedOn w:val="a6"/>
    <w:uiPriority w:val="99"/>
    <w:qFormat/>
    <w:rsid w:val="005B3893"/>
    <w:pPr>
      <w:pBdr>
        <w:bottom w:val="single" w:sz="8" w:space="0" w:color="auto"/>
        <w:right w:val="single" w:sz="8" w:space="0" w:color="auto"/>
      </w:pBdr>
      <w:spacing w:before="100" w:beforeAutospacing="1" w:after="100" w:afterAutospacing="1"/>
      <w:jc w:val="both"/>
    </w:pPr>
    <w:rPr>
      <w:sz w:val="24"/>
      <w:szCs w:val="24"/>
    </w:rPr>
  </w:style>
  <w:style w:type="paragraph" w:customStyle="1" w:styleId="xl1394">
    <w:name w:val="xl1394"/>
    <w:basedOn w:val="a6"/>
    <w:uiPriority w:val="99"/>
    <w:qFormat/>
    <w:rsid w:val="005B3893"/>
    <w:pPr>
      <w:pBdr>
        <w:left w:val="single" w:sz="8" w:space="0" w:color="auto"/>
        <w:bottom w:val="single" w:sz="8" w:space="0" w:color="auto"/>
        <w:right w:val="single" w:sz="8" w:space="0" w:color="auto"/>
      </w:pBdr>
      <w:spacing w:before="100" w:beforeAutospacing="1" w:after="100" w:afterAutospacing="1"/>
      <w:jc w:val="both"/>
    </w:pPr>
    <w:rPr>
      <w:sz w:val="24"/>
      <w:szCs w:val="24"/>
    </w:rPr>
  </w:style>
  <w:style w:type="paragraph" w:customStyle="1" w:styleId="xl1395">
    <w:name w:val="xl1395"/>
    <w:basedOn w:val="a6"/>
    <w:uiPriority w:val="99"/>
    <w:qFormat/>
    <w:rsid w:val="005B3893"/>
    <w:pPr>
      <w:pBdr>
        <w:left w:val="single" w:sz="8" w:space="0" w:color="auto"/>
        <w:bottom w:val="single" w:sz="8" w:space="0" w:color="auto"/>
        <w:right w:val="single" w:sz="8" w:space="0" w:color="auto"/>
      </w:pBdr>
      <w:spacing w:before="100" w:beforeAutospacing="1" w:after="100" w:afterAutospacing="1"/>
      <w:jc w:val="both"/>
    </w:pPr>
    <w:rPr>
      <w:sz w:val="24"/>
      <w:szCs w:val="24"/>
    </w:rPr>
  </w:style>
  <w:style w:type="paragraph" w:customStyle="1" w:styleId="xl1396">
    <w:name w:val="xl1396"/>
    <w:basedOn w:val="a6"/>
    <w:uiPriority w:val="99"/>
    <w:qFormat/>
    <w:rsid w:val="005B3893"/>
    <w:pPr>
      <w:pBdr>
        <w:left w:val="single" w:sz="8" w:space="0" w:color="auto"/>
        <w:bottom w:val="single" w:sz="8" w:space="0" w:color="auto"/>
        <w:right w:val="single" w:sz="8" w:space="0" w:color="auto"/>
      </w:pBdr>
      <w:spacing w:before="100" w:beforeAutospacing="1" w:after="100" w:afterAutospacing="1"/>
      <w:jc w:val="center"/>
    </w:pPr>
    <w:rPr>
      <w:sz w:val="18"/>
      <w:szCs w:val="18"/>
    </w:rPr>
  </w:style>
  <w:style w:type="paragraph" w:customStyle="1" w:styleId="xl1397">
    <w:name w:val="xl1397"/>
    <w:basedOn w:val="a6"/>
    <w:uiPriority w:val="99"/>
    <w:qFormat/>
    <w:rsid w:val="005B3893"/>
    <w:pPr>
      <w:pBdr>
        <w:bottom w:val="single" w:sz="8" w:space="0" w:color="auto"/>
        <w:right w:val="single" w:sz="8" w:space="0" w:color="auto"/>
      </w:pBdr>
      <w:spacing w:before="100" w:beforeAutospacing="1" w:after="100" w:afterAutospacing="1"/>
      <w:jc w:val="center"/>
    </w:pPr>
    <w:rPr>
      <w:sz w:val="18"/>
      <w:szCs w:val="18"/>
    </w:rPr>
  </w:style>
  <w:style w:type="paragraph" w:customStyle="1" w:styleId="xl1398">
    <w:name w:val="xl1398"/>
    <w:basedOn w:val="a6"/>
    <w:uiPriority w:val="99"/>
    <w:qFormat/>
    <w:rsid w:val="005B3893"/>
    <w:pPr>
      <w:pBdr>
        <w:left w:val="single" w:sz="8" w:space="0" w:color="auto"/>
        <w:bottom w:val="single" w:sz="8" w:space="0" w:color="auto"/>
        <w:right w:val="single" w:sz="8" w:space="0" w:color="auto"/>
      </w:pBdr>
      <w:spacing w:before="100" w:beforeAutospacing="1" w:after="100" w:afterAutospacing="1"/>
      <w:jc w:val="center"/>
    </w:pPr>
    <w:rPr>
      <w:sz w:val="18"/>
      <w:szCs w:val="18"/>
    </w:rPr>
  </w:style>
  <w:style w:type="paragraph" w:customStyle="1" w:styleId="xl1399">
    <w:name w:val="xl1399"/>
    <w:basedOn w:val="a6"/>
    <w:uiPriority w:val="99"/>
    <w:qFormat/>
    <w:rsid w:val="005B3893"/>
    <w:pPr>
      <w:pBdr>
        <w:bottom w:val="single" w:sz="8" w:space="0" w:color="auto"/>
        <w:right w:val="single" w:sz="8" w:space="0" w:color="auto"/>
      </w:pBdr>
      <w:spacing w:before="100" w:beforeAutospacing="1" w:after="100" w:afterAutospacing="1"/>
      <w:jc w:val="center"/>
    </w:pPr>
    <w:rPr>
      <w:sz w:val="18"/>
      <w:szCs w:val="18"/>
    </w:rPr>
  </w:style>
  <w:style w:type="paragraph" w:customStyle="1" w:styleId="xl1400">
    <w:name w:val="xl1400"/>
    <w:basedOn w:val="a6"/>
    <w:uiPriority w:val="99"/>
    <w:qFormat/>
    <w:rsid w:val="005B3893"/>
    <w:pPr>
      <w:pBdr>
        <w:bottom w:val="single" w:sz="8" w:space="0" w:color="auto"/>
        <w:right w:val="single" w:sz="8" w:space="0" w:color="auto"/>
      </w:pBdr>
      <w:spacing w:before="100" w:beforeAutospacing="1" w:after="100" w:afterAutospacing="1"/>
    </w:pPr>
  </w:style>
  <w:style w:type="paragraph" w:customStyle="1" w:styleId="xl1401">
    <w:name w:val="xl1401"/>
    <w:basedOn w:val="a6"/>
    <w:uiPriority w:val="99"/>
    <w:qFormat/>
    <w:rsid w:val="005B3893"/>
    <w:pPr>
      <w:spacing w:before="100" w:beforeAutospacing="1" w:after="100" w:afterAutospacing="1"/>
      <w:jc w:val="center"/>
    </w:pPr>
    <w:rPr>
      <w:b/>
      <w:bCs/>
      <w:i/>
      <w:iCs/>
      <w:sz w:val="24"/>
      <w:szCs w:val="24"/>
    </w:rPr>
  </w:style>
  <w:style w:type="paragraph" w:customStyle="1" w:styleId="xl1402">
    <w:name w:val="xl1402"/>
    <w:basedOn w:val="a6"/>
    <w:uiPriority w:val="99"/>
    <w:qFormat/>
    <w:rsid w:val="005B3893"/>
    <w:pPr>
      <w:pBdr>
        <w:top w:val="single" w:sz="8" w:space="0" w:color="auto"/>
        <w:left w:val="single" w:sz="8" w:space="0" w:color="auto"/>
        <w:right w:val="single" w:sz="8" w:space="0" w:color="auto"/>
      </w:pBdr>
      <w:spacing w:before="100" w:beforeAutospacing="1" w:after="100" w:afterAutospacing="1"/>
    </w:pPr>
  </w:style>
  <w:style w:type="paragraph" w:customStyle="1" w:styleId="xl1403">
    <w:name w:val="xl1403"/>
    <w:basedOn w:val="a6"/>
    <w:uiPriority w:val="99"/>
    <w:qFormat/>
    <w:rsid w:val="005B3893"/>
    <w:pPr>
      <w:pBdr>
        <w:top w:val="single" w:sz="8" w:space="0" w:color="auto"/>
        <w:left w:val="single" w:sz="8" w:space="0" w:color="auto"/>
        <w:right w:val="single" w:sz="8" w:space="0" w:color="auto"/>
      </w:pBdr>
      <w:spacing w:before="100" w:beforeAutospacing="1" w:after="100" w:afterAutospacing="1"/>
    </w:pPr>
  </w:style>
  <w:style w:type="paragraph" w:customStyle="1" w:styleId="xl1404">
    <w:name w:val="xl1404"/>
    <w:basedOn w:val="a6"/>
    <w:uiPriority w:val="99"/>
    <w:qFormat/>
    <w:rsid w:val="005B3893"/>
    <w:pPr>
      <w:pBdr>
        <w:top w:val="single" w:sz="8" w:space="0" w:color="auto"/>
        <w:left w:val="single" w:sz="8" w:space="0" w:color="auto"/>
        <w:right w:val="single" w:sz="8" w:space="0" w:color="auto"/>
      </w:pBdr>
      <w:spacing w:before="100" w:beforeAutospacing="1" w:after="100" w:afterAutospacing="1"/>
      <w:jc w:val="both"/>
    </w:pPr>
    <w:rPr>
      <w:sz w:val="24"/>
      <w:szCs w:val="24"/>
    </w:rPr>
  </w:style>
  <w:style w:type="paragraph" w:customStyle="1" w:styleId="xl1405">
    <w:name w:val="xl1405"/>
    <w:basedOn w:val="a6"/>
    <w:uiPriority w:val="99"/>
    <w:qFormat/>
    <w:rsid w:val="005B3893"/>
    <w:pPr>
      <w:pBdr>
        <w:top w:val="single" w:sz="8" w:space="0" w:color="auto"/>
        <w:left w:val="single" w:sz="8" w:space="0" w:color="auto"/>
        <w:right w:val="single" w:sz="8" w:space="0" w:color="auto"/>
      </w:pBdr>
      <w:spacing w:before="100" w:beforeAutospacing="1" w:after="100" w:afterAutospacing="1"/>
      <w:jc w:val="center"/>
    </w:pPr>
    <w:rPr>
      <w:sz w:val="18"/>
      <w:szCs w:val="18"/>
    </w:rPr>
  </w:style>
  <w:style w:type="paragraph" w:customStyle="1" w:styleId="xl1406">
    <w:name w:val="xl1406"/>
    <w:basedOn w:val="a6"/>
    <w:uiPriority w:val="99"/>
    <w:qFormat/>
    <w:rsid w:val="005B3893"/>
    <w:pPr>
      <w:pBdr>
        <w:top w:val="single" w:sz="8" w:space="0" w:color="auto"/>
        <w:left w:val="single" w:sz="8" w:space="0" w:color="auto"/>
        <w:right w:val="single" w:sz="8" w:space="0" w:color="auto"/>
      </w:pBdr>
      <w:spacing w:before="100" w:beforeAutospacing="1" w:after="100" w:afterAutospacing="1"/>
      <w:jc w:val="both"/>
    </w:pPr>
    <w:rPr>
      <w:sz w:val="24"/>
      <w:szCs w:val="24"/>
    </w:rPr>
  </w:style>
  <w:style w:type="paragraph" w:customStyle="1" w:styleId="affffffffff9">
    <w:name w:val="Текстовой"/>
    <w:basedOn w:val="a6"/>
    <w:uiPriority w:val="99"/>
    <w:qFormat/>
    <w:rsid w:val="005B3893"/>
    <w:pPr>
      <w:spacing w:line="312" w:lineRule="auto"/>
      <w:ind w:firstLine="720"/>
      <w:jc w:val="both"/>
    </w:pPr>
    <w:rPr>
      <w:sz w:val="28"/>
    </w:rPr>
  </w:style>
  <w:style w:type="paragraph" w:customStyle="1" w:styleId="font15">
    <w:name w:val="font15"/>
    <w:basedOn w:val="a6"/>
    <w:uiPriority w:val="99"/>
    <w:qFormat/>
    <w:rsid w:val="005B3893"/>
    <w:pPr>
      <w:spacing w:before="100" w:beforeAutospacing="1" w:after="100" w:afterAutospacing="1"/>
    </w:pPr>
    <w:rPr>
      <w:rFonts w:ascii="Tahoma" w:hAnsi="Tahoma" w:cs="Tahoma"/>
      <w:b/>
      <w:bCs/>
      <w:color w:val="000000"/>
      <w:sz w:val="16"/>
      <w:szCs w:val="16"/>
    </w:rPr>
  </w:style>
  <w:style w:type="paragraph" w:customStyle="1" w:styleId="font16">
    <w:name w:val="font16"/>
    <w:basedOn w:val="a6"/>
    <w:uiPriority w:val="99"/>
    <w:qFormat/>
    <w:rsid w:val="005B3893"/>
    <w:pPr>
      <w:spacing w:before="100" w:beforeAutospacing="1" w:after="100" w:afterAutospacing="1"/>
    </w:pPr>
    <w:rPr>
      <w:rFonts w:ascii="Tahoma" w:hAnsi="Tahoma" w:cs="Tahoma"/>
      <w:color w:val="000000"/>
      <w:sz w:val="16"/>
      <w:szCs w:val="16"/>
    </w:rPr>
  </w:style>
  <w:style w:type="paragraph" w:customStyle="1" w:styleId="font17">
    <w:name w:val="font17"/>
    <w:basedOn w:val="a6"/>
    <w:uiPriority w:val="99"/>
    <w:qFormat/>
    <w:rsid w:val="005B3893"/>
    <w:pPr>
      <w:spacing w:before="100" w:beforeAutospacing="1" w:after="100" w:afterAutospacing="1"/>
    </w:pPr>
    <w:rPr>
      <w:rFonts w:ascii="Tahoma" w:hAnsi="Tahoma" w:cs="Tahoma"/>
      <w:color w:val="000000"/>
      <w:sz w:val="16"/>
      <w:szCs w:val="16"/>
    </w:rPr>
  </w:style>
  <w:style w:type="paragraph" w:customStyle="1" w:styleId="xl2793">
    <w:name w:val="xl2793"/>
    <w:basedOn w:val="a6"/>
    <w:uiPriority w:val="99"/>
    <w:qFormat/>
    <w:rsid w:val="005B3893"/>
    <w:pPr>
      <w:shd w:val="clear" w:color="auto" w:fill="FFFFFF"/>
      <w:spacing w:before="100" w:beforeAutospacing="1" w:after="100" w:afterAutospacing="1"/>
    </w:pPr>
    <w:rPr>
      <w:sz w:val="24"/>
      <w:szCs w:val="24"/>
    </w:rPr>
  </w:style>
  <w:style w:type="paragraph" w:customStyle="1" w:styleId="xl2794">
    <w:name w:val="xl2794"/>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rPr>
  </w:style>
  <w:style w:type="paragraph" w:customStyle="1" w:styleId="xl2795">
    <w:name w:val="xl2795"/>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2796">
    <w:name w:val="xl2796"/>
    <w:basedOn w:val="a6"/>
    <w:uiPriority w:val="99"/>
    <w:qFormat/>
    <w:rsid w:val="005B3893"/>
    <w:pPr>
      <w:shd w:val="clear" w:color="auto" w:fill="FFFFFF"/>
      <w:spacing w:before="100" w:beforeAutospacing="1" w:after="100" w:afterAutospacing="1"/>
    </w:pPr>
    <w:rPr>
      <w:sz w:val="24"/>
      <w:szCs w:val="24"/>
    </w:rPr>
  </w:style>
  <w:style w:type="paragraph" w:customStyle="1" w:styleId="xl2797">
    <w:name w:val="xl2797"/>
    <w:basedOn w:val="a6"/>
    <w:uiPriority w:val="99"/>
    <w:qFormat/>
    <w:rsid w:val="005B3893"/>
    <w:pPr>
      <w:pBdr>
        <w:top w:val="single" w:sz="4" w:space="0" w:color="auto"/>
        <w:left w:val="single" w:sz="4" w:space="0" w:color="auto"/>
        <w:bottom w:val="single" w:sz="4" w:space="0" w:color="auto"/>
        <w:right w:val="single" w:sz="4" w:space="0" w:color="auto"/>
      </w:pBdr>
      <w:shd w:val="clear" w:color="auto" w:fill="92D050"/>
      <w:spacing w:before="100" w:beforeAutospacing="1" w:after="100" w:afterAutospacing="1"/>
      <w:jc w:val="center"/>
    </w:pPr>
  </w:style>
  <w:style w:type="paragraph" w:customStyle="1" w:styleId="xl2839">
    <w:name w:val="xl2839"/>
    <w:basedOn w:val="a6"/>
    <w:uiPriority w:val="99"/>
    <w:qFormat/>
    <w:rsid w:val="005B3893"/>
    <w:pPr>
      <w:pBdr>
        <w:left w:val="single" w:sz="4" w:space="0" w:color="auto"/>
        <w:right w:val="single" w:sz="4" w:space="0" w:color="auto"/>
      </w:pBdr>
      <w:shd w:val="clear" w:color="auto" w:fill="FFFFFF"/>
      <w:spacing w:before="100" w:beforeAutospacing="1" w:after="100" w:afterAutospacing="1"/>
    </w:pPr>
    <w:rPr>
      <w:b/>
      <w:bCs/>
    </w:rPr>
  </w:style>
  <w:style w:type="paragraph" w:customStyle="1" w:styleId="xl2840">
    <w:name w:val="xl2840"/>
    <w:basedOn w:val="a6"/>
    <w:uiPriority w:val="99"/>
    <w:qFormat/>
    <w:rsid w:val="005B3893"/>
    <w:pPr>
      <w:pBdr>
        <w:left w:val="single" w:sz="4" w:space="0" w:color="auto"/>
        <w:bottom w:val="single" w:sz="4" w:space="0" w:color="auto"/>
        <w:right w:val="single" w:sz="4" w:space="0" w:color="auto"/>
      </w:pBdr>
      <w:shd w:val="clear" w:color="auto" w:fill="FFFFFF"/>
      <w:spacing w:before="100" w:beforeAutospacing="1" w:after="100" w:afterAutospacing="1"/>
    </w:pPr>
    <w:rPr>
      <w:b/>
      <w:bCs/>
    </w:rPr>
  </w:style>
  <w:style w:type="paragraph" w:customStyle="1" w:styleId="116">
    <w:name w:val="Без интервала11"/>
    <w:uiPriority w:val="99"/>
    <w:qFormat/>
    <w:rsid w:val="005B3893"/>
    <w:rPr>
      <w:rFonts w:ascii="Calibri" w:hAnsi="Calibri"/>
      <w:sz w:val="22"/>
      <w:szCs w:val="22"/>
    </w:rPr>
  </w:style>
  <w:style w:type="paragraph" w:customStyle="1" w:styleId="xl2985">
    <w:name w:val="xl2985"/>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pPr>
    <w:rPr>
      <w:color w:val="000000"/>
    </w:rPr>
  </w:style>
  <w:style w:type="paragraph" w:customStyle="1" w:styleId="xl2986">
    <w:name w:val="xl2986"/>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pPr>
    <w:rPr>
      <w:b/>
      <w:bCs/>
      <w:color w:val="000000"/>
    </w:rPr>
  </w:style>
  <w:style w:type="paragraph" w:customStyle="1" w:styleId="xl2987">
    <w:name w:val="xl2987"/>
    <w:basedOn w:val="a6"/>
    <w:uiPriority w:val="99"/>
    <w:qFormat/>
    <w:rsid w:val="005B3893"/>
    <w:pPr>
      <w:spacing w:before="100" w:beforeAutospacing="1" w:after="100" w:afterAutospacing="1"/>
      <w:jc w:val="center"/>
    </w:pPr>
  </w:style>
  <w:style w:type="paragraph" w:customStyle="1" w:styleId="xl2988">
    <w:name w:val="xl2988"/>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right"/>
    </w:pPr>
    <w:rPr>
      <w:color w:val="000000"/>
    </w:rPr>
  </w:style>
  <w:style w:type="paragraph" w:customStyle="1" w:styleId="xl2989">
    <w:name w:val="xl2989"/>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right"/>
    </w:pPr>
    <w:rPr>
      <w:b/>
      <w:bCs/>
      <w:color w:val="000000"/>
    </w:rPr>
  </w:style>
  <w:style w:type="paragraph" w:customStyle="1" w:styleId="xl2990">
    <w:name w:val="xl2990"/>
    <w:basedOn w:val="a6"/>
    <w:uiPriority w:val="99"/>
    <w:qFormat/>
    <w:rsid w:val="005B3893"/>
    <w:pPr>
      <w:spacing w:before="100" w:beforeAutospacing="1" w:after="100" w:afterAutospacing="1"/>
      <w:jc w:val="center"/>
    </w:pPr>
  </w:style>
  <w:style w:type="paragraph" w:customStyle="1" w:styleId="xl2991">
    <w:name w:val="xl2991"/>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b/>
      <w:bCs/>
    </w:rPr>
  </w:style>
  <w:style w:type="paragraph" w:customStyle="1" w:styleId="xl2992">
    <w:name w:val="xl2992"/>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color w:val="000000"/>
    </w:rPr>
  </w:style>
  <w:style w:type="paragraph" w:customStyle="1" w:styleId="xl2993">
    <w:name w:val="xl2993"/>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color w:val="000000"/>
    </w:rPr>
  </w:style>
  <w:style w:type="paragraph" w:customStyle="1" w:styleId="xl2994">
    <w:name w:val="xl2994"/>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00"/>
      <w:spacing w:before="100" w:beforeAutospacing="1" w:after="100" w:afterAutospacing="1"/>
      <w:jc w:val="right"/>
    </w:pPr>
    <w:rPr>
      <w:b/>
      <w:bCs/>
      <w:color w:val="000000"/>
    </w:rPr>
  </w:style>
  <w:style w:type="paragraph" w:customStyle="1" w:styleId="xl2995">
    <w:name w:val="xl2995"/>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00"/>
      <w:spacing w:before="100" w:beforeAutospacing="1" w:after="100" w:afterAutospacing="1"/>
    </w:pPr>
    <w:rPr>
      <w:b/>
      <w:bCs/>
      <w:color w:val="000000"/>
    </w:rPr>
  </w:style>
  <w:style w:type="paragraph" w:customStyle="1" w:styleId="xl2996">
    <w:name w:val="xl2996"/>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2997">
    <w:name w:val="xl2997"/>
    <w:basedOn w:val="a6"/>
    <w:uiPriority w:val="99"/>
    <w:qFormat/>
    <w:rsid w:val="005B3893"/>
    <w:pPr>
      <w:pBdr>
        <w:top w:val="single" w:sz="4" w:space="0" w:color="auto"/>
        <w:left w:val="single" w:sz="4" w:space="0" w:color="auto"/>
        <w:bottom w:val="single" w:sz="4" w:space="0" w:color="auto"/>
        <w:right w:val="single" w:sz="4" w:space="0" w:color="auto"/>
      </w:pBdr>
      <w:shd w:val="clear" w:color="auto" w:fill="99FF99"/>
      <w:spacing w:before="100" w:beforeAutospacing="1" w:after="100" w:afterAutospacing="1"/>
    </w:pPr>
    <w:rPr>
      <w:b/>
      <w:bCs/>
    </w:rPr>
  </w:style>
  <w:style w:type="paragraph" w:customStyle="1" w:styleId="xl2998">
    <w:name w:val="xl2998"/>
    <w:basedOn w:val="a6"/>
    <w:uiPriority w:val="99"/>
    <w:qFormat/>
    <w:rsid w:val="005B3893"/>
    <w:pPr>
      <w:spacing w:before="100" w:beforeAutospacing="1" w:after="100" w:afterAutospacing="1"/>
    </w:pPr>
  </w:style>
  <w:style w:type="paragraph" w:customStyle="1" w:styleId="xl2999">
    <w:name w:val="xl2999"/>
    <w:basedOn w:val="a6"/>
    <w:uiPriority w:val="99"/>
    <w:qFormat/>
    <w:rsid w:val="005B3893"/>
    <w:pPr>
      <w:pBdr>
        <w:top w:val="single" w:sz="4" w:space="0" w:color="auto"/>
        <w:left w:val="single" w:sz="4" w:space="0" w:color="auto"/>
        <w:bottom w:val="single" w:sz="4" w:space="0" w:color="auto"/>
        <w:right w:val="single" w:sz="4" w:space="0" w:color="auto"/>
      </w:pBdr>
      <w:shd w:val="clear" w:color="auto" w:fill="CCC0DA"/>
      <w:spacing w:before="100" w:beforeAutospacing="1" w:after="100" w:afterAutospacing="1"/>
      <w:jc w:val="center"/>
    </w:pPr>
    <w:rPr>
      <w:b/>
      <w:bCs/>
    </w:rPr>
  </w:style>
  <w:style w:type="paragraph" w:customStyle="1" w:styleId="xl3000">
    <w:name w:val="xl3000"/>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style>
  <w:style w:type="paragraph" w:customStyle="1" w:styleId="xl3001">
    <w:name w:val="xl3001"/>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style>
  <w:style w:type="paragraph" w:customStyle="1" w:styleId="xl3002">
    <w:name w:val="xl3002"/>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rPr>
      <w:color w:val="000000"/>
    </w:rPr>
  </w:style>
  <w:style w:type="paragraph" w:customStyle="1" w:styleId="xl3003">
    <w:name w:val="xl3003"/>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right"/>
    </w:pPr>
    <w:rPr>
      <w:color w:val="000000"/>
    </w:rPr>
  </w:style>
  <w:style w:type="paragraph" w:customStyle="1" w:styleId="xl3004">
    <w:name w:val="xl3004"/>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style>
  <w:style w:type="paragraph" w:customStyle="1" w:styleId="xl3005">
    <w:name w:val="xl3005"/>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style>
  <w:style w:type="paragraph" w:customStyle="1" w:styleId="xl3006">
    <w:name w:val="xl3006"/>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style>
  <w:style w:type="paragraph" w:customStyle="1" w:styleId="xl3007">
    <w:name w:val="xl3007"/>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b/>
      <w:bCs/>
    </w:rPr>
  </w:style>
  <w:style w:type="paragraph" w:customStyle="1" w:styleId="xl3008">
    <w:name w:val="xl3008"/>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rPr>
      <w:b/>
      <w:bCs/>
    </w:rPr>
  </w:style>
  <w:style w:type="paragraph" w:customStyle="1" w:styleId="xl3009">
    <w:name w:val="xl3009"/>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color w:val="000000"/>
    </w:rPr>
  </w:style>
  <w:style w:type="paragraph" w:customStyle="1" w:styleId="xl3010">
    <w:name w:val="xl3010"/>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rPr>
      <w:b/>
      <w:bCs/>
      <w:color w:val="000000"/>
    </w:rPr>
  </w:style>
  <w:style w:type="paragraph" w:customStyle="1" w:styleId="xl3011">
    <w:name w:val="xl3011"/>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b/>
      <w:bCs/>
      <w:color w:val="000000"/>
    </w:rPr>
  </w:style>
  <w:style w:type="paragraph" w:customStyle="1" w:styleId="xl3012">
    <w:name w:val="xl3012"/>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rPr>
      <w:b/>
      <w:bCs/>
    </w:rPr>
  </w:style>
  <w:style w:type="paragraph" w:customStyle="1" w:styleId="xl3013">
    <w:name w:val="xl3013"/>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right"/>
    </w:pPr>
    <w:rPr>
      <w:b/>
      <w:bCs/>
      <w:color w:val="000000"/>
    </w:rPr>
  </w:style>
  <w:style w:type="paragraph" w:customStyle="1" w:styleId="xl3014">
    <w:name w:val="xl3014"/>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rPr>
      <w:b/>
      <w:bCs/>
    </w:rPr>
  </w:style>
  <w:style w:type="paragraph" w:customStyle="1" w:styleId="xl3015">
    <w:name w:val="xl3015"/>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style>
  <w:style w:type="paragraph" w:customStyle="1" w:styleId="xl3016">
    <w:name w:val="xl3016"/>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style>
  <w:style w:type="paragraph" w:customStyle="1" w:styleId="xl3017">
    <w:name w:val="xl3017"/>
    <w:basedOn w:val="a6"/>
    <w:uiPriority w:val="99"/>
    <w:qFormat/>
    <w:rsid w:val="005B3893"/>
    <w:pPr>
      <w:pBdr>
        <w:top w:val="single" w:sz="4" w:space="0" w:color="auto"/>
        <w:left w:val="single" w:sz="4" w:space="0" w:color="auto"/>
        <w:right w:val="single" w:sz="4" w:space="0" w:color="auto"/>
      </w:pBdr>
      <w:shd w:val="clear" w:color="auto" w:fill="FFFFFF"/>
      <w:spacing w:before="100" w:beforeAutospacing="1" w:after="100" w:afterAutospacing="1"/>
    </w:pPr>
    <w:rPr>
      <w:color w:val="000000"/>
    </w:rPr>
  </w:style>
  <w:style w:type="paragraph" w:customStyle="1" w:styleId="xl3018">
    <w:name w:val="xl3018"/>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style>
  <w:style w:type="paragraph" w:customStyle="1" w:styleId="xl3019">
    <w:name w:val="xl3019"/>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0000"/>
      <w:spacing w:before="100" w:beforeAutospacing="1" w:after="100" w:afterAutospacing="1"/>
      <w:jc w:val="center"/>
    </w:pPr>
  </w:style>
  <w:style w:type="paragraph" w:customStyle="1" w:styleId="xl3020">
    <w:name w:val="xl3020"/>
    <w:basedOn w:val="a6"/>
    <w:uiPriority w:val="99"/>
    <w:qFormat/>
    <w:rsid w:val="005B3893"/>
    <w:pPr>
      <w:pBdr>
        <w:top w:val="single" w:sz="4" w:space="0" w:color="auto"/>
        <w:left w:val="single" w:sz="4" w:space="0" w:color="auto"/>
        <w:right w:val="single" w:sz="4" w:space="0" w:color="auto"/>
      </w:pBdr>
      <w:shd w:val="clear" w:color="auto" w:fill="FFFFFF"/>
      <w:spacing w:before="100" w:beforeAutospacing="1" w:after="100" w:afterAutospacing="1"/>
    </w:pPr>
  </w:style>
  <w:style w:type="paragraph" w:customStyle="1" w:styleId="xl3021">
    <w:name w:val="xl3021"/>
    <w:basedOn w:val="a6"/>
    <w:uiPriority w:val="99"/>
    <w:qFormat/>
    <w:rsid w:val="005B3893"/>
    <w:pPr>
      <w:pBdr>
        <w:left w:val="single" w:sz="4" w:space="0" w:color="auto"/>
        <w:right w:val="single" w:sz="4" w:space="0" w:color="auto"/>
      </w:pBdr>
      <w:shd w:val="clear" w:color="auto" w:fill="FFFFFF"/>
      <w:spacing w:before="100" w:beforeAutospacing="1" w:after="100" w:afterAutospacing="1"/>
    </w:pPr>
  </w:style>
  <w:style w:type="paragraph" w:customStyle="1" w:styleId="xl3022">
    <w:name w:val="xl3022"/>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color w:val="FF0000"/>
    </w:rPr>
  </w:style>
  <w:style w:type="paragraph" w:customStyle="1" w:styleId="xl3023">
    <w:name w:val="xl3023"/>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color w:val="000000"/>
    </w:rPr>
  </w:style>
  <w:style w:type="paragraph" w:customStyle="1" w:styleId="xl3024">
    <w:name w:val="xl3024"/>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0000"/>
      <w:spacing w:before="100" w:beforeAutospacing="1" w:after="100" w:afterAutospacing="1"/>
    </w:pPr>
    <w:rPr>
      <w:color w:val="000000"/>
    </w:rPr>
  </w:style>
  <w:style w:type="paragraph" w:customStyle="1" w:styleId="xl3025">
    <w:name w:val="xl3025"/>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0000"/>
      <w:spacing w:before="100" w:beforeAutospacing="1" w:after="100" w:afterAutospacing="1"/>
      <w:jc w:val="center"/>
    </w:pPr>
    <w:rPr>
      <w:color w:val="000000"/>
    </w:rPr>
  </w:style>
  <w:style w:type="paragraph" w:customStyle="1" w:styleId="xl3026">
    <w:name w:val="xl3026"/>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0000"/>
      <w:spacing w:before="100" w:beforeAutospacing="1" w:after="100" w:afterAutospacing="1"/>
      <w:jc w:val="right"/>
    </w:pPr>
    <w:rPr>
      <w:color w:val="000000"/>
    </w:rPr>
  </w:style>
  <w:style w:type="paragraph" w:customStyle="1" w:styleId="xl3027">
    <w:name w:val="xl3027"/>
    <w:basedOn w:val="a6"/>
    <w:uiPriority w:val="99"/>
    <w:qFormat/>
    <w:rsid w:val="005B3893"/>
    <w:pPr>
      <w:pBdr>
        <w:top w:val="single" w:sz="4" w:space="0" w:color="auto"/>
        <w:left w:val="single" w:sz="4" w:space="0" w:color="auto"/>
        <w:right w:val="single" w:sz="4" w:space="0" w:color="auto"/>
      </w:pBdr>
      <w:shd w:val="clear" w:color="auto" w:fill="FFFFFF"/>
      <w:spacing w:before="100" w:beforeAutospacing="1" w:after="100" w:afterAutospacing="1"/>
      <w:jc w:val="center"/>
    </w:pPr>
    <w:rPr>
      <w:b/>
      <w:bCs/>
    </w:rPr>
  </w:style>
  <w:style w:type="paragraph" w:customStyle="1" w:styleId="xl3028">
    <w:name w:val="xl3028"/>
    <w:basedOn w:val="a6"/>
    <w:uiPriority w:val="99"/>
    <w:qFormat/>
    <w:rsid w:val="005B3893"/>
    <w:pPr>
      <w:pBdr>
        <w:left w:val="single" w:sz="4" w:space="0" w:color="auto"/>
        <w:right w:val="single" w:sz="4" w:space="0" w:color="auto"/>
      </w:pBdr>
      <w:shd w:val="clear" w:color="auto" w:fill="FFFFFF"/>
      <w:spacing w:before="100" w:beforeAutospacing="1" w:after="100" w:afterAutospacing="1"/>
      <w:jc w:val="center"/>
    </w:pPr>
    <w:rPr>
      <w:color w:val="000000"/>
    </w:rPr>
  </w:style>
  <w:style w:type="paragraph" w:customStyle="1" w:styleId="xl3029">
    <w:name w:val="xl3029"/>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b/>
      <w:bCs/>
    </w:rPr>
  </w:style>
  <w:style w:type="paragraph" w:customStyle="1" w:styleId="xl3030">
    <w:name w:val="xl3030"/>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style>
  <w:style w:type="paragraph" w:customStyle="1" w:styleId="xl3031">
    <w:name w:val="xl3031"/>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style>
  <w:style w:type="paragraph" w:customStyle="1" w:styleId="xl3032">
    <w:name w:val="xl3032"/>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0000"/>
      <w:spacing w:before="100" w:beforeAutospacing="1" w:after="100" w:afterAutospacing="1"/>
      <w:jc w:val="center"/>
    </w:pPr>
  </w:style>
  <w:style w:type="paragraph" w:customStyle="1" w:styleId="xl3033">
    <w:name w:val="xl3033"/>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3034">
    <w:name w:val="xl3034"/>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style>
  <w:style w:type="paragraph" w:customStyle="1" w:styleId="xl3035">
    <w:name w:val="xl3035"/>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b/>
      <w:bCs/>
    </w:rPr>
  </w:style>
  <w:style w:type="paragraph" w:customStyle="1" w:styleId="xl3036">
    <w:name w:val="xl3036"/>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b/>
      <w:bCs/>
    </w:rPr>
  </w:style>
  <w:style w:type="paragraph" w:customStyle="1" w:styleId="xl3037">
    <w:name w:val="xl3037"/>
    <w:basedOn w:val="a6"/>
    <w:uiPriority w:val="99"/>
    <w:qFormat/>
    <w:rsid w:val="005B3893"/>
    <w:pPr>
      <w:pBdr>
        <w:top w:val="single" w:sz="4" w:space="0" w:color="auto"/>
        <w:left w:val="single" w:sz="4" w:space="0" w:color="auto"/>
        <w:bottom w:val="single" w:sz="4" w:space="0" w:color="auto"/>
        <w:right w:val="single" w:sz="4" w:space="0" w:color="auto"/>
      </w:pBdr>
      <w:shd w:val="clear" w:color="auto" w:fill="CCC0DA"/>
      <w:spacing w:before="100" w:beforeAutospacing="1" w:after="100" w:afterAutospacing="1"/>
    </w:pPr>
    <w:rPr>
      <w:b/>
      <w:bCs/>
    </w:rPr>
  </w:style>
  <w:style w:type="paragraph" w:customStyle="1" w:styleId="xl3038">
    <w:name w:val="xl3038"/>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pPr>
    <w:rPr>
      <w:b/>
      <w:bCs/>
    </w:rPr>
  </w:style>
  <w:style w:type="paragraph" w:customStyle="1" w:styleId="xl3039">
    <w:name w:val="xl3039"/>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pPr>
    <w:rPr>
      <w:b/>
      <w:bCs/>
    </w:rPr>
  </w:style>
  <w:style w:type="paragraph" w:customStyle="1" w:styleId="xl3040">
    <w:name w:val="xl3040"/>
    <w:basedOn w:val="a6"/>
    <w:uiPriority w:val="99"/>
    <w:qFormat/>
    <w:rsid w:val="005B3893"/>
    <w:pPr>
      <w:pBdr>
        <w:top w:val="single" w:sz="4" w:space="0" w:color="auto"/>
        <w:left w:val="single" w:sz="4" w:space="0" w:color="auto"/>
        <w:bottom w:val="single" w:sz="4" w:space="0" w:color="auto"/>
        <w:right w:val="single" w:sz="4" w:space="0" w:color="auto"/>
      </w:pBdr>
      <w:shd w:val="clear" w:color="auto" w:fill="99FF99"/>
      <w:spacing w:before="100" w:beforeAutospacing="1" w:after="100" w:afterAutospacing="1"/>
    </w:pPr>
  </w:style>
  <w:style w:type="paragraph" w:customStyle="1" w:styleId="xl3041">
    <w:name w:val="xl3041"/>
    <w:basedOn w:val="a6"/>
    <w:uiPriority w:val="99"/>
    <w:qFormat/>
    <w:rsid w:val="005B3893"/>
    <w:pPr>
      <w:pBdr>
        <w:top w:val="single" w:sz="4" w:space="0" w:color="auto"/>
        <w:left w:val="single" w:sz="4" w:space="0" w:color="auto"/>
        <w:bottom w:val="single" w:sz="4" w:space="0" w:color="auto"/>
        <w:right w:val="single" w:sz="4" w:space="0" w:color="auto"/>
      </w:pBdr>
      <w:shd w:val="clear" w:color="auto" w:fill="99FF99"/>
      <w:spacing w:before="100" w:beforeAutospacing="1" w:after="100" w:afterAutospacing="1"/>
    </w:pPr>
  </w:style>
  <w:style w:type="paragraph" w:customStyle="1" w:styleId="xl3042">
    <w:name w:val="xl3042"/>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0000"/>
      <w:spacing w:before="100" w:beforeAutospacing="1" w:after="100" w:afterAutospacing="1"/>
    </w:pPr>
  </w:style>
  <w:style w:type="paragraph" w:customStyle="1" w:styleId="xl3043">
    <w:name w:val="xl3043"/>
    <w:basedOn w:val="a6"/>
    <w:uiPriority w:val="99"/>
    <w:qFormat/>
    <w:rsid w:val="005B3893"/>
    <w:pPr>
      <w:shd w:val="clear" w:color="auto" w:fill="FF0000"/>
      <w:spacing w:before="100" w:beforeAutospacing="1" w:after="100" w:afterAutospacing="1"/>
      <w:jc w:val="center"/>
    </w:pPr>
  </w:style>
  <w:style w:type="paragraph" w:customStyle="1" w:styleId="xl3044">
    <w:name w:val="xl3044"/>
    <w:basedOn w:val="a6"/>
    <w:uiPriority w:val="99"/>
    <w:qFormat/>
    <w:rsid w:val="005B3893"/>
    <w:pPr>
      <w:pBdr>
        <w:top w:val="single" w:sz="4" w:space="0" w:color="auto"/>
      </w:pBdr>
      <w:shd w:val="clear" w:color="auto" w:fill="FFFFFF"/>
      <w:spacing w:before="100" w:beforeAutospacing="1" w:after="100" w:afterAutospacing="1"/>
      <w:jc w:val="center"/>
    </w:pPr>
  </w:style>
  <w:style w:type="paragraph" w:customStyle="1" w:styleId="xl3045">
    <w:name w:val="xl3045"/>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00"/>
      <w:spacing w:before="100" w:beforeAutospacing="1" w:after="100" w:afterAutospacing="1"/>
      <w:jc w:val="center"/>
    </w:pPr>
  </w:style>
  <w:style w:type="paragraph" w:customStyle="1" w:styleId="xl3046">
    <w:name w:val="xl3046"/>
    <w:basedOn w:val="a6"/>
    <w:uiPriority w:val="99"/>
    <w:qFormat/>
    <w:rsid w:val="005B3893"/>
    <w:pPr>
      <w:pBdr>
        <w:top w:val="single" w:sz="4" w:space="0" w:color="auto"/>
        <w:left w:val="single" w:sz="4" w:space="0" w:color="auto"/>
        <w:bottom w:val="single" w:sz="4" w:space="0" w:color="auto"/>
        <w:right w:val="single" w:sz="4" w:space="0" w:color="auto"/>
      </w:pBdr>
      <w:shd w:val="clear" w:color="auto" w:fill="99FF99"/>
      <w:spacing w:before="100" w:beforeAutospacing="1" w:after="100" w:afterAutospacing="1"/>
      <w:jc w:val="center"/>
    </w:pPr>
    <w:rPr>
      <w:b/>
      <w:bCs/>
    </w:rPr>
  </w:style>
  <w:style w:type="paragraph" w:customStyle="1" w:styleId="xl3047">
    <w:name w:val="xl3047"/>
    <w:basedOn w:val="a6"/>
    <w:uiPriority w:val="99"/>
    <w:qFormat/>
    <w:rsid w:val="005B3893"/>
    <w:pPr>
      <w:pBdr>
        <w:left w:val="single" w:sz="4" w:space="0" w:color="auto"/>
        <w:right w:val="single" w:sz="4" w:space="0" w:color="auto"/>
      </w:pBdr>
      <w:shd w:val="clear" w:color="auto" w:fill="FFFFFF"/>
      <w:spacing w:before="100" w:beforeAutospacing="1" w:after="100" w:afterAutospacing="1"/>
      <w:jc w:val="center"/>
    </w:pPr>
    <w:rPr>
      <w:b/>
      <w:bCs/>
    </w:rPr>
  </w:style>
  <w:style w:type="paragraph" w:customStyle="1" w:styleId="xl3048">
    <w:name w:val="xl3048"/>
    <w:basedOn w:val="a6"/>
    <w:uiPriority w:val="99"/>
    <w:qFormat/>
    <w:rsid w:val="005B3893"/>
    <w:pPr>
      <w:pBdr>
        <w:left w:val="single" w:sz="4" w:space="0" w:color="auto"/>
        <w:bottom w:val="single" w:sz="4" w:space="0" w:color="auto"/>
        <w:right w:val="single" w:sz="4" w:space="0" w:color="auto"/>
      </w:pBdr>
      <w:shd w:val="clear" w:color="auto" w:fill="FFFFFF"/>
      <w:spacing w:before="100" w:beforeAutospacing="1" w:after="100" w:afterAutospacing="1"/>
      <w:jc w:val="center"/>
    </w:pPr>
    <w:rPr>
      <w:b/>
      <w:bCs/>
    </w:rPr>
  </w:style>
  <w:style w:type="paragraph" w:customStyle="1" w:styleId="xl3049">
    <w:name w:val="xl3049"/>
    <w:basedOn w:val="a6"/>
    <w:uiPriority w:val="99"/>
    <w:qFormat/>
    <w:rsid w:val="005B3893"/>
    <w:pPr>
      <w:pBdr>
        <w:top w:val="single" w:sz="4" w:space="0" w:color="auto"/>
        <w:left w:val="single" w:sz="4" w:space="0" w:color="auto"/>
        <w:right w:val="single" w:sz="4" w:space="0" w:color="auto"/>
      </w:pBdr>
      <w:shd w:val="clear" w:color="auto" w:fill="FFFFFF"/>
      <w:spacing w:before="100" w:beforeAutospacing="1" w:after="100" w:afterAutospacing="1"/>
      <w:jc w:val="center"/>
    </w:pPr>
  </w:style>
  <w:style w:type="paragraph" w:customStyle="1" w:styleId="xl3050">
    <w:name w:val="xl3050"/>
    <w:basedOn w:val="a6"/>
    <w:uiPriority w:val="99"/>
    <w:qFormat/>
    <w:rsid w:val="005B3893"/>
    <w:pPr>
      <w:pBdr>
        <w:left w:val="single" w:sz="4" w:space="0" w:color="auto"/>
        <w:right w:val="single" w:sz="4" w:space="0" w:color="auto"/>
      </w:pBdr>
      <w:shd w:val="clear" w:color="auto" w:fill="FFFFFF"/>
      <w:spacing w:before="100" w:beforeAutospacing="1" w:after="100" w:afterAutospacing="1"/>
      <w:jc w:val="center"/>
    </w:pPr>
  </w:style>
  <w:style w:type="paragraph" w:customStyle="1" w:styleId="xl3051">
    <w:name w:val="xl3051"/>
    <w:basedOn w:val="a6"/>
    <w:uiPriority w:val="99"/>
    <w:qFormat/>
    <w:rsid w:val="005B3893"/>
    <w:pPr>
      <w:pBdr>
        <w:left w:val="single" w:sz="4" w:space="0" w:color="auto"/>
        <w:bottom w:val="single" w:sz="4" w:space="0" w:color="auto"/>
        <w:right w:val="single" w:sz="4" w:space="0" w:color="auto"/>
      </w:pBdr>
      <w:shd w:val="clear" w:color="auto" w:fill="FFFFFF"/>
      <w:spacing w:before="100" w:beforeAutospacing="1" w:after="100" w:afterAutospacing="1"/>
      <w:jc w:val="center"/>
    </w:pPr>
  </w:style>
  <w:style w:type="paragraph" w:customStyle="1" w:styleId="xl3052">
    <w:name w:val="xl3052"/>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b/>
      <w:bCs/>
      <w:color w:val="000000"/>
    </w:rPr>
  </w:style>
  <w:style w:type="paragraph" w:customStyle="1" w:styleId="xl3053">
    <w:name w:val="xl3053"/>
    <w:basedOn w:val="a6"/>
    <w:uiPriority w:val="99"/>
    <w:qFormat/>
    <w:rsid w:val="005B3893"/>
    <w:pPr>
      <w:pBdr>
        <w:top w:val="single" w:sz="4" w:space="0" w:color="auto"/>
        <w:left w:val="single" w:sz="4" w:space="0" w:color="auto"/>
        <w:right w:val="single" w:sz="4" w:space="0" w:color="auto"/>
      </w:pBdr>
      <w:shd w:val="clear" w:color="auto" w:fill="FFFFFF"/>
      <w:spacing w:before="100" w:beforeAutospacing="1" w:after="100" w:afterAutospacing="1"/>
      <w:jc w:val="center"/>
    </w:pPr>
    <w:rPr>
      <w:color w:val="000000"/>
    </w:rPr>
  </w:style>
  <w:style w:type="paragraph" w:customStyle="1" w:styleId="xl3054">
    <w:name w:val="xl3054"/>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style>
  <w:style w:type="paragraph" w:customStyle="1" w:styleId="xl3055">
    <w:name w:val="xl3055"/>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b/>
      <w:bCs/>
    </w:rPr>
  </w:style>
  <w:style w:type="paragraph" w:customStyle="1" w:styleId="xl3056">
    <w:name w:val="xl3056"/>
    <w:basedOn w:val="a6"/>
    <w:uiPriority w:val="99"/>
    <w:qFormat/>
    <w:rsid w:val="005B3893"/>
    <w:pPr>
      <w:pBdr>
        <w:left w:val="single" w:sz="4" w:space="0" w:color="auto"/>
        <w:bottom w:val="single" w:sz="4" w:space="0" w:color="auto"/>
        <w:right w:val="single" w:sz="4" w:space="0" w:color="auto"/>
      </w:pBdr>
      <w:shd w:val="clear" w:color="auto" w:fill="FFFFFF"/>
      <w:spacing w:before="100" w:beforeAutospacing="1" w:after="100" w:afterAutospacing="1"/>
      <w:jc w:val="center"/>
    </w:pPr>
    <w:rPr>
      <w:color w:val="000000"/>
    </w:rPr>
  </w:style>
  <w:style w:type="paragraph" w:customStyle="1" w:styleId="xl3057">
    <w:name w:val="xl3057"/>
    <w:basedOn w:val="a6"/>
    <w:uiPriority w:val="99"/>
    <w:qFormat/>
    <w:rsid w:val="005B3893"/>
    <w:pPr>
      <w:pBdr>
        <w:top w:val="single" w:sz="4" w:space="0" w:color="auto"/>
        <w:left w:val="single" w:sz="4" w:space="0" w:color="auto"/>
        <w:bottom w:val="single" w:sz="4" w:space="0" w:color="auto"/>
        <w:right w:val="single" w:sz="4" w:space="0" w:color="auto"/>
      </w:pBdr>
      <w:shd w:val="clear" w:color="auto" w:fill="CCC0DA"/>
      <w:spacing w:before="100" w:beforeAutospacing="1" w:after="100" w:afterAutospacing="1"/>
    </w:pPr>
    <w:rPr>
      <w:b/>
      <w:bCs/>
    </w:rPr>
  </w:style>
  <w:style w:type="paragraph" w:customStyle="1" w:styleId="xl3058">
    <w:name w:val="xl3058"/>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rPr>
  </w:style>
  <w:style w:type="paragraph" w:customStyle="1" w:styleId="xl3059">
    <w:name w:val="xl3059"/>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color w:val="000000"/>
    </w:rPr>
  </w:style>
  <w:style w:type="paragraph" w:customStyle="1" w:styleId="xl3060">
    <w:name w:val="xl3060"/>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00"/>
      <w:spacing w:before="100" w:beforeAutospacing="1" w:after="100" w:afterAutospacing="1"/>
      <w:jc w:val="center"/>
    </w:pPr>
    <w:rPr>
      <w:b/>
      <w:bCs/>
      <w:color w:val="000000"/>
    </w:rPr>
  </w:style>
  <w:style w:type="paragraph" w:customStyle="1" w:styleId="xl3061">
    <w:name w:val="xl3061"/>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rPr>
      <w:b/>
      <w:bCs/>
    </w:rPr>
  </w:style>
  <w:style w:type="paragraph" w:customStyle="1" w:styleId="xl3062">
    <w:name w:val="xl3062"/>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b/>
      <w:bCs/>
    </w:rPr>
  </w:style>
  <w:style w:type="paragraph" w:customStyle="1" w:styleId="xl3063">
    <w:name w:val="xl3063"/>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b/>
      <w:bCs/>
    </w:rPr>
  </w:style>
  <w:style w:type="paragraph" w:customStyle="1" w:styleId="xl3064">
    <w:name w:val="xl3064"/>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rPr>
  </w:style>
  <w:style w:type="paragraph" w:customStyle="1" w:styleId="xl3065">
    <w:name w:val="xl3065"/>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b/>
      <w:bCs/>
    </w:rPr>
  </w:style>
  <w:style w:type="paragraph" w:customStyle="1" w:styleId="xl3066">
    <w:name w:val="xl3066"/>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b/>
      <w:bCs/>
    </w:rPr>
  </w:style>
  <w:style w:type="paragraph" w:customStyle="1" w:styleId="xl3067">
    <w:name w:val="xl3067"/>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style>
  <w:style w:type="paragraph" w:customStyle="1" w:styleId="xl3068">
    <w:name w:val="xl3068"/>
    <w:basedOn w:val="a6"/>
    <w:uiPriority w:val="99"/>
    <w:qFormat/>
    <w:rsid w:val="005B3893"/>
    <w:pPr>
      <w:pBdr>
        <w:left w:val="single" w:sz="4" w:space="0" w:color="auto"/>
        <w:bottom w:val="single" w:sz="4" w:space="0" w:color="auto"/>
        <w:right w:val="single" w:sz="4" w:space="0" w:color="auto"/>
      </w:pBdr>
      <w:shd w:val="clear" w:color="auto" w:fill="92D050"/>
      <w:spacing w:before="100" w:beforeAutospacing="1" w:after="100" w:afterAutospacing="1"/>
      <w:jc w:val="center"/>
    </w:pPr>
    <w:rPr>
      <w:b/>
      <w:bCs/>
      <w:sz w:val="24"/>
      <w:szCs w:val="24"/>
    </w:rPr>
  </w:style>
  <w:style w:type="paragraph" w:customStyle="1" w:styleId="xl3069">
    <w:name w:val="xl3069"/>
    <w:basedOn w:val="a6"/>
    <w:uiPriority w:val="99"/>
    <w:qFormat/>
    <w:rsid w:val="005B3893"/>
    <w:pPr>
      <w:pBdr>
        <w:left w:val="single" w:sz="4" w:space="0" w:color="auto"/>
        <w:bottom w:val="single" w:sz="4" w:space="0" w:color="auto"/>
        <w:right w:val="single" w:sz="4" w:space="0" w:color="auto"/>
      </w:pBdr>
      <w:shd w:val="clear" w:color="auto" w:fill="92D050"/>
      <w:spacing w:before="100" w:beforeAutospacing="1" w:after="100" w:afterAutospacing="1"/>
      <w:jc w:val="center"/>
    </w:pPr>
    <w:rPr>
      <w:b/>
      <w:bCs/>
      <w:sz w:val="24"/>
      <w:szCs w:val="24"/>
    </w:rPr>
  </w:style>
  <w:style w:type="paragraph" w:customStyle="1" w:styleId="xl3070">
    <w:name w:val="xl3070"/>
    <w:basedOn w:val="a6"/>
    <w:uiPriority w:val="99"/>
    <w:qFormat/>
    <w:rsid w:val="005B3893"/>
    <w:pPr>
      <w:pBdr>
        <w:left w:val="single" w:sz="4" w:space="0" w:color="auto"/>
        <w:bottom w:val="single" w:sz="4" w:space="0" w:color="auto"/>
        <w:right w:val="single" w:sz="4" w:space="0" w:color="auto"/>
      </w:pBdr>
      <w:shd w:val="clear" w:color="auto" w:fill="92D050"/>
      <w:spacing w:before="100" w:beforeAutospacing="1" w:after="100" w:afterAutospacing="1"/>
      <w:jc w:val="center"/>
    </w:pPr>
    <w:rPr>
      <w:b/>
      <w:bCs/>
      <w:sz w:val="24"/>
      <w:szCs w:val="24"/>
    </w:rPr>
  </w:style>
  <w:style w:type="paragraph" w:customStyle="1" w:styleId="xl3071">
    <w:name w:val="xl3071"/>
    <w:basedOn w:val="a6"/>
    <w:uiPriority w:val="99"/>
    <w:qFormat/>
    <w:rsid w:val="005B3893"/>
    <w:pPr>
      <w:pBdr>
        <w:top w:val="single" w:sz="4" w:space="0" w:color="auto"/>
        <w:bottom w:val="single" w:sz="4" w:space="0" w:color="auto"/>
        <w:right w:val="single" w:sz="4" w:space="0" w:color="auto"/>
      </w:pBdr>
      <w:shd w:val="clear" w:color="auto" w:fill="92D050"/>
      <w:spacing w:before="100" w:beforeAutospacing="1" w:after="100" w:afterAutospacing="1"/>
      <w:jc w:val="center"/>
    </w:pPr>
    <w:rPr>
      <w:b/>
      <w:bCs/>
      <w:sz w:val="24"/>
      <w:szCs w:val="24"/>
    </w:rPr>
  </w:style>
  <w:style w:type="paragraph" w:customStyle="1" w:styleId="xl3072">
    <w:name w:val="xl3072"/>
    <w:basedOn w:val="a6"/>
    <w:uiPriority w:val="99"/>
    <w:qFormat/>
    <w:rsid w:val="005B3893"/>
    <w:pPr>
      <w:pBdr>
        <w:top w:val="single" w:sz="4" w:space="0" w:color="auto"/>
        <w:left w:val="single" w:sz="4" w:space="0" w:color="auto"/>
        <w:bottom w:val="single" w:sz="4" w:space="0" w:color="auto"/>
        <w:right w:val="single" w:sz="4" w:space="0" w:color="auto"/>
      </w:pBdr>
      <w:shd w:val="clear" w:color="auto" w:fill="CCFF99"/>
      <w:spacing w:before="100" w:beforeAutospacing="1" w:after="100" w:afterAutospacing="1"/>
      <w:jc w:val="center"/>
    </w:pPr>
    <w:rPr>
      <w:sz w:val="24"/>
      <w:szCs w:val="24"/>
    </w:rPr>
  </w:style>
  <w:style w:type="paragraph" w:customStyle="1" w:styleId="xl3073">
    <w:name w:val="xl3073"/>
    <w:basedOn w:val="a6"/>
    <w:uiPriority w:val="99"/>
    <w:qFormat/>
    <w:rsid w:val="005B3893"/>
    <w:pPr>
      <w:pBdr>
        <w:top w:val="single" w:sz="4" w:space="0" w:color="auto"/>
        <w:left w:val="single" w:sz="4" w:space="0" w:color="auto"/>
        <w:bottom w:val="single" w:sz="4" w:space="0" w:color="auto"/>
        <w:right w:val="single" w:sz="4" w:space="0" w:color="auto"/>
      </w:pBdr>
      <w:shd w:val="clear" w:color="auto" w:fill="CCFF99"/>
      <w:spacing w:before="100" w:beforeAutospacing="1" w:after="100" w:afterAutospacing="1"/>
    </w:pPr>
    <w:rPr>
      <w:sz w:val="24"/>
      <w:szCs w:val="24"/>
    </w:rPr>
  </w:style>
  <w:style w:type="paragraph" w:customStyle="1" w:styleId="xl3074">
    <w:name w:val="xl3074"/>
    <w:basedOn w:val="a6"/>
    <w:uiPriority w:val="99"/>
    <w:qFormat/>
    <w:rsid w:val="005B3893"/>
    <w:pPr>
      <w:pBdr>
        <w:top w:val="single" w:sz="4" w:space="0" w:color="auto"/>
        <w:left w:val="single" w:sz="4" w:space="0" w:color="auto"/>
        <w:bottom w:val="single" w:sz="4" w:space="0" w:color="auto"/>
        <w:right w:val="single" w:sz="4" w:space="0" w:color="auto"/>
      </w:pBdr>
      <w:shd w:val="clear" w:color="auto" w:fill="CCFF99"/>
      <w:spacing w:before="100" w:beforeAutospacing="1" w:after="100" w:afterAutospacing="1"/>
      <w:jc w:val="center"/>
    </w:pPr>
    <w:rPr>
      <w:sz w:val="24"/>
      <w:szCs w:val="24"/>
    </w:rPr>
  </w:style>
  <w:style w:type="paragraph" w:customStyle="1" w:styleId="xl3075">
    <w:name w:val="xl3075"/>
    <w:basedOn w:val="a6"/>
    <w:uiPriority w:val="99"/>
    <w:qFormat/>
    <w:rsid w:val="005B3893"/>
    <w:pPr>
      <w:pBdr>
        <w:top w:val="single" w:sz="4" w:space="0" w:color="auto"/>
        <w:left w:val="single" w:sz="4" w:space="0" w:color="auto"/>
        <w:bottom w:val="single" w:sz="4" w:space="0" w:color="auto"/>
        <w:right w:val="single" w:sz="4" w:space="0" w:color="auto"/>
      </w:pBdr>
      <w:shd w:val="clear" w:color="auto" w:fill="CCFF99"/>
      <w:spacing w:before="100" w:beforeAutospacing="1" w:after="100" w:afterAutospacing="1"/>
      <w:jc w:val="center"/>
    </w:pPr>
    <w:rPr>
      <w:sz w:val="24"/>
      <w:szCs w:val="24"/>
    </w:rPr>
  </w:style>
  <w:style w:type="paragraph" w:customStyle="1" w:styleId="xl3076">
    <w:name w:val="xl3076"/>
    <w:basedOn w:val="a6"/>
    <w:uiPriority w:val="99"/>
    <w:qFormat/>
    <w:rsid w:val="005B3893"/>
    <w:pPr>
      <w:pBdr>
        <w:top w:val="single" w:sz="4" w:space="0" w:color="auto"/>
        <w:left w:val="single" w:sz="4" w:space="0" w:color="auto"/>
        <w:bottom w:val="single" w:sz="4" w:space="0" w:color="auto"/>
        <w:right w:val="single" w:sz="4" w:space="0" w:color="auto"/>
      </w:pBdr>
      <w:shd w:val="clear" w:color="auto" w:fill="CCFF99"/>
      <w:spacing w:before="100" w:beforeAutospacing="1" w:after="100" w:afterAutospacing="1"/>
      <w:jc w:val="right"/>
    </w:pPr>
    <w:rPr>
      <w:sz w:val="24"/>
      <w:szCs w:val="24"/>
    </w:rPr>
  </w:style>
  <w:style w:type="paragraph" w:customStyle="1" w:styleId="xl3077">
    <w:name w:val="xl3077"/>
    <w:basedOn w:val="a6"/>
    <w:uiPriority w:val="99"/>
    <w:qFormat/>
    <w:rsid w:val="005B3893"/>
    <w:pPr>
      <w:pBdr>
        <w:top w:val="single" w:sz="4" w:space="0" w:color="auto"/>
        <w:left w:val="single" w:sz="4" w:space="0" w:color="auto"/>
        <w:bottom w:val="single" w:sz="4" w:space="0" w:color="auto"/>
        <w:right w:val="single" w:sz="4" w:space="0" w:color="auto"/>
      </w:pBdr>
      <w:shd w:val="clear" w:color="auto" w:fill="CCFF99"/>
      <w:spacing w:before="100" w:beforeAutospacing="1" w:after="100" w:afterAutospacing="1"/>
      <w:jc w:val="center"/>
    </w:pPr>
    <w:rPr>
      <w:sz w:val="24"/>
      <w:szCs w:val="24"/>
    </w:rPr>
  </w:style>
  <w:style w:type="paragraph" w:customStyle="1" w:styleId="xl3078">
    <w:name w:val="xl3078"/>
    <w:basedOn w:val="a6"/>
    <w:uiPriority w:val="99"/>
    <w:qFormat/>
    <w:rsid w:val="005B3893"/>
    <w:pPr>
      <w:pBdr>
        <w:top w:val="single" w:sz="4" w:space="0" w:color="auto"/>
        <w:left w:val="single" w:sz="4" w:space="0" w:color="auto"/>
        <w:bottom w:val="single" w:sz="4" w:space="0" w:color="auto"/>
        <w:right w:val="single" w:sz="4" w:space="0" w:color="auto"/>
      </w:pBdr>
      <w:shd w:val="clear" w:color="auto" w:fill="CCFF99"/>
      <w:spacing w:before="100" w:beforeAutospacing="1" w:after="100" w:afterAutospacing="1"/>
      <w:jc w:val="right"/>
    </w:pPr>
    <w:rPr>
      <w:sz w:val="24"/>
      <w:szCs w:val="24"/>
    </w:rPr>
  </w:style>
  <w:style w:type="paragraph" w:customStyle="1" w:styleId="xl3079">
    <w:name w:val="xl3079"/>
    <w:basedOn w:val="a6"/>
    <w:uiPriority w:val="99"/>
    <w:qFormat/>
    <w:rsid w:val="005B3893"/>
    <w:pPr>
      <w:pBdr>
        <w:top w:val="single" w:sz="4" w:space="0" w:color="auto"/>
        <w:left w:val="single" w:sz="4" w:space="0" w:color="auto"/>
        <w:bottom w:val="single" w:sz="4" w:space="0" w:color="auto"/>
        <w:right w:val="single" w:sz="4" w:space="0" w:color="auto"/>
      </w:pBdr>
      <w:shd w:val="clear" w:color="auto" w:fill="CCFF99"/>
      <w:spacing w:before="100" w:beforeAutospacing="1" w:after="100" w:afterAutospacing="1"/>
      <w:jc w:val="right"/>
    </w:pPr>
    <w:rPr>
      <w:sz w:val="24"/>
      <w:szCs w:val="24"/>
    </w:rPr>
  </w:style>
  <w:style w:type="paragraph" w:customStyle="1" w:styleId="xl3080">
    <w:name w:val="xl3080"/>
    <w:basedOn w:val="a6"/>
    <w:uiPriority w:val="99"/>
    <w:qFormat/>
    <w:rsid w:val="005B3893"/>
    <w:pPr>
      <w:pBdr>
        <w:top w:val="single" w:sz="4" w:space="0" w:color="auto"/>
        <w:left w:val="single" w:sz="4" w:space="0" w:color="auto"/>
        <w:bottom w:val="single" w:sz="4" w:space="0" w:color="auto"/>
        <w:right w:val="single" w:sz="4" w:space="0" w:color="auto"/>
      </w:pBdr>
      <w:shd w:val="clear" w:color="auto" w:fill="CCFF99"/>
      <w:spacing w:before="100" w:beforeAutospacing="1" w:after="100" w:afterAutospacing="1"/>
      <w:jc w:val="center"/>
    </w:pPr>
    <w:rPr>
      <w:sz w:val="24"/>
      <w:szCs w:val="24"/>
    </w:rPr>
  </w:style>
  <w:style w:type="paragraph" w:customStyle="1" w:styleId="xl3081">
    <w:name w:val="xl3081"/>
    <w:basedOn w:val="a6"/>
    <w:uiPriority w:val="99"/>
    <w:qFormat/>
    <w:rsid w:val="005B3893"/>
    <w:pPr>
      <w:pBdr>
        <w:top w:val="single" w:sz="4" w:space="0" w:color="auto"/>
        <w:left w:val="single" w:sz="4" w:space="0" w:color="auto"/>
        <w:bottom w:val="single" w:sz="4" w:space="0" w:color="auto"/>
        <w:right w:val="single" w:sz="4" w:space="0" w:color="auto"/>
      </w:pBdr>
      <w:shd w:val="clear" w:color="auto" w:fill="CCFF99"/>
      <w:spacing w:before="100" w:beforeAutospacing="1" w:after="100" w:afterAutospacing="1"/>
    </w:pPr>
    <w:rPr>
      <w:sz w:val="24"/>
      <w:szCs w:val="24"/>
    </w:rPr>
  </w:style>
  <w:style w:type="paragraph" w:customStyle="1" w:styleId="xl3082">
    <w:name w:val="xl3082"/>
    <w:basedOn w:val="a6"/>
    <w:uiPriority w:val="99"/>
    <w:qFormat/>
    <w:rsid w:val="005B3893"/>
    <w:pPr>
      <w:pBdr>
        <w:top w:val="single" w:sz="4" w:space="0" w:color="auto"/>
        <w:left w:val="single" w:sz="4" w:space="0" w:color="auto"/>
        <w:bottom w:val="single" w:sz="4" w:space="0" w:color="auto"/>
        <w:right w:val="single" w:sz="4" w:space="0" w:color="auto"/>
      </w:pBdr>
      <w:shd w:val="clear" w:color="auto" w:fill="CCFF99"/>
      <w:spacing w:before="100" w:beforeAutospacing="1" w:after="100" w:afterAutospacing="1"/>
      <w:jc w:val="center"/>
    </w:pPr>
    <w:rPr>
      <w:sz w:val="24"/>
      <w:szCs w:val="24"/>
    </w:rPr>
  </w:style>
  <w:style w:type="paragraph" w:customStyle="1" w:styleId="xl3083">
    <w:name w:val="xl3083"/>
    <w:basedOn w:val="a6"/>
    <w:uiPriority w:val="99"/>
    <w:qFormat/>
    <w:rsid w:val="005B3893"/>
    <w:pPr>
      <w:pBdr>
        <w:top w:val="single" w:sz="4" w:space="0" w:color="auto"/>
        <w:left w:val="single" w:sz="4" w:space="0" w:color="auto"/>
        <w:bottom w:val="single" w:sz="4" w:space="0" w:color="auto"/>
        <w:right w:val="single" w:sz="4" w:space="0" w:color="auto"/>
      </w:pBdr>
      <w:shd w:val="clear" w:color="auto" w:fill="00B050"/>
      <w:spacing w:before="100" w:beforeAutospacing="1" w:after="100" w:afterAutospacing="1"/>
      <w:jc w:val="center"/>
    </w:pPr>
    <w:rPr>
      <w:b/>
      <w:bCs/>
      <w:sz w:val="24"/>
      <w:szCs w:val="24"/>
    </w:rPr>
  </w:style>
  <w:style w:type="paragraph" w:customStyle="1" w:styleId="xl3084">
    <w:name w:val="xl3084"/>
    <w:basedOn w:val="a6"/>
    <w:uiPriority w:val="99"/>
    <w:qFormat/>
    <w:rsid w:val="005B3893"/>
    <w:pPr>
      <w:pBdr>
        <w:top w:val="single" w:sz="4" w:space="0" w:color="auto"/>
        <w:left w:val="single" w:sz="4" w:space="0" w:color="auto"/>
        <w:bottom w:val="single" w:sz="4" w:space="0" w:color="auto"/>
        <w:right w:val="single" w:sz="4" w:space="0" w:color="auto"/>
      </w:pBdr>
      <w:shd w:val="clear" w:color="auto" w:fill="00B050"/>
      <w:spacing w:before="100" w:beforeAutospacing="1" w:after="100" w:afterAutospacing="1"/>
      <w:jc w:val="center"/>
    </w:pPr>
    <w:rPr>
      <w:b/>
      <w:bCs/>
      <w:sz w:val="24"/>
      <w:szCs w:val="24"/>
    </w:rPr>
  </w:style>
  <w:style w:type="paragraph" w:customStyle="1" w:styleId="xl3085">
    <w:name w:val="xl3085"/>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sz w:val="24"/>
      <w:szCs w:val="24"/>
    </w:rPr>
  </w:style>
  <w:style w:type="paragraph" w:customStyle="1" w:styleId="xl3086">
    <w:name w:val="xl3086"/>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sz w:val="24"/>
      <w:szCs w:val="24"/>
    </w:rPr>
  </w:style>
  <w:style w:type="paragraph" w:customStyle="1" w:styleId="xl3087">
    <w:name w:val="xl3087"/>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sz w:val="24"/>
      <w:szCs w:val="24"/>
    </w:rPr>
  </w:style>
  <w:style w:type="paragraph" w:customStyle="1" w:styleId="xl3088">
    <w:name w:val="xl3088"/>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sz w:val="24"/>
      <w:szCs w:val="24"/>
    </w:rPr>
  </w:style>
  <w:style w:type="paragraph" w:customStyle="1" w:styleId="xl3089">
    <w:name w:val="xl3089"/>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sz w:val="24"/>
      <w:szCs w:val="24"/>
    </w:rPr>
  </w:style>
  <w:style w:type="paragraph" w:customStyle="1" w:styleId="xl3090">
    <w:name w:val="xl3090"/>
    <w:basedOn w:val="a6"/>
    <w:uiPriority w:val="99"/>
    <w:qFormat/>
    <w:rsid w:val="005B3893"/>
    <w:pPr>
      <w:pBdr>
        <w:top w:val="single" w:sz="4" w:space="0" w:color="auto"/>
        <w:left w:val="single" w:sz="4" w:space="0" w:color="auto"/>
        <w:bottom w:val="single" w:sz="4" w:space="0" w:color="auto"/>
        <w:right w:val="single" w:sz="4" w:space="0" w:color="auto"/>
      </w:pBdr>
      <w:shd w:val="clear" w:color="auto" w:fill="C4D79B"/>
      <w:spacing w:before="100" w:beforeAutospacing="1" w:after="100" w:afterAutospacing="1"/>
      <w:jc w:val="center"/>
    </w:pPr>
    <w:rPr>
      <w:b/>
      <w:bCs/>
      <w:sz w:val="24"/>
      <w:szCs w:val="24"/>
    </w:rPr>
  </w:style>
  <w:style w:type="paragraph" w:customStyle="1" w:styleId="xl3091">
    <w:name w:val="xl3091"/>
    <w:basedOn w:val="a6"/>
    <w:uiPriority w:val="99"/>
    <w:qFormat/>
    <w:rsid w:val="005B3893"/>
    <w:pPr>
      <w:pBdr>
        <w:top w:val="single" w:sz="4" w:space="0" w:color="auto"/>
        <w:left w:val="single" w:sz="4" w:space="0" w:color="auto"/>
        <w:bottom w:val="single" w:sz="4" w:space="0" w:color="auto"/>
        <w:right w:val="single" w:sz="4" w:space="0" w:color="auto"/>
      </w:pBdr>
      <w:shd w:val="clear" w:color="auto" w:fill="C4D79B"/>
      <w:spacing w:before="100" w:beforeAutospacing="1" w:after="100" w:afterAutospacing="1"/>
      <w:jc w:val="center"/>
    </w:pPr>
    <w:rPr>
      <w:b/>
      <w:bCs/>
      <w:sz w:val="24"/>
      <w:szCs w:val="24"/>
    </w:rPr>
  </w:style>
  <w:style w:type="paragraph" w:customStyle="1" w:styleId="xl3092">
    <w:name w:val="xl3092"/>
    <w:basedOn w:val="a6"/>
    <w:uiPriority w:val="99"/>
    <w:qFormat/>
    <w:rsid w:val="005B3893"/>
    <w:pPr>
      <w:pBdr>
        <w:top w:val="single" w:sz="4" w:space="0" w:color="auto"/>
        <w:left w:val="single" w:sz="4" w:space="0" w:color="auto"/>
        <w:bottom w:val="single" w:sz="4" w:space="0" w:color="auto"/>
        <w:right w:val="single" w:sz="4" w:space="0" w:color="auto"/>
      </w:pBdr>
      <w:shd w:val="clear" w:color="auto" w:fill="C4D79B"/>
      <w:spacing w:before="100" w:beforeAutospacing="1" w:after="100" w:afterAutospacing="1"/>
      <w:jc w:val="center"/>
    </w:pPr>
    <w:rPr>
      <w:b/>
      <w:bCs/>
      <w:sz w:val="24"/>
      <w:szCs w:val="24"/>
    </w:rPr>
  </w:style>
  <w:style w:type="paragraph" w:customStyle="1" w:styleId="xl3093">
    <w:name w:val="xl3093"/>
    <w:basedOn w:val="a6"/>
    <w:uiPriority w:val="99"/>
    <w:qFormat/>
    <w:rsid w:val="005B3893"/>
    <w:pPr>
      <w:pBdr>
        <w:top w:val="single" w:sz="4" w:space="0" w:color="auto"/>
        <w:left w:val="single" w:sz="4" w:space="0" w:color="auto"/>
        <w:bottom w:val="single" w:sz="4" w:space="0" w:color="auto"/>
        <w:right w:val="single" w:sz="4" w:space="0" w:color="auto"/>
      </w:pBdr>
      <w:shd w:val="clear" w:color="auto" w:fill="D8E4BC"/>
      <w:spacing w:before="100" w:beforeAutospacing="1" w:after="100" w:afterAutospacing="1"/>
      <w:jc w:val="center"/>
    </w:pPr>
    <w:rPr>
      <w:b/>
      <w:bCs/>
      <w:sz w:val="24"/>
      <w:szCs w:val="24"/>
    </w:rPr>
  </w:style>
  <w:style w:type="paragraph" w:customStyle="1" w:styleId="xl3094">
    <w:name w:val="xl3094"/>
    <w:basedOn w:val="a6"/>
    <w:uiPriority w:val="99"/>
    <w:qFormat/>
    <w:rsid w:val="005B3893"/>
    <w:pPr>
      <w:pBdr>
        <w:top w:val="single" w:sz="4" w:space="0" w:color="auto"/>
        <w:left w:val="single" w:sz="4" w:space="0" w:color="auto"/>
        <w:bottom w:val="single" w:sz="4" w:space="0" w:color="auto"/>
        <w:right w:val="single" w:sz="4" w:space="0" w:color="auto"/>
      </w:pBdr>
      <w:shd w:val="clear" w:color="auto" w:fill="D8E4BC"/>
      <w:spacing w:before="100" w:beforeAutospacing="1" w:after="100" w:afterAutospacing="1"/>
      <w:jc w:val="center"/>
    </w:pPr>
    <w:rPr>
      <w:b/>
      <w:bCs/>
      <w:sz w:val="24"/>
      <w:szCs w:val="24"/>
    </w:rPr>
  </w:style>
  <w:style w:type="paragraph" w:customStyle="1" w:styleId="xl3095">
    <w:name w:val="xl3095"/>
    <w:basedOn w:val="a6"/>
    <w:uiPriority w:val="99"/>
    <w:qFormat/>
    <w:rsid w:val="005B3893"/>
    <w:pPr>
      <w:pBdr>
        <w:top w:val="single" w:sz="4" w:space="0" w:color="auto"/>
        <w:left w:val="single" w:sz="4" w:space="0" w:color="auto"/>
        <w:bottom w:val="single" w:sz="4" w:space="0" w:color="auto"/>
        <w:right w:val="single" w:sz="4" w:space="0" w:color="auto"/>
      </w:pBdr>
      <w:shd w:val="clear" w:color="auto" w:fill="D8E4BC"/>
      <w:spacing w:before="100" w:beforeAutospacing="1" w:after="100" w:afterAutospacing="1"/>
      <w:jc w:val="center"/>
    </w:pPr>
    <w:rPr>
      <w:b/>
      <w:bCs/>
      <w:sz w:val="24"/>
      <w:szCs w:val="24"/>
    </w:rPr>
  </w:style>
  <w:style w:type="paragraph" w:customStyle="1" w:styleId="xl3096">
    <w:name w:val="xl3096"/>
    <w:basedOn w:val="a6"/>
    <w:uiPriority w:val="99"/>
    <w:qFormat/>
    <w:rsid w:val="005B3893"/>
    <w:pPr>
      <w:pBdr>
        <w:top w:val="single" w:sz="4" w:space="0" w:color="auto"/>
        <w:left w:val="single" w:sz="4" w:space="0" w:color="auto"/>
        <w:bottom w:val="single" w:sz="4" w:space="0" w:color="auto"/>
        <w:right w:val="single" w:sz="4" w:space="0" w:color="auto"/>
      </w:pBdr>
      <w:shd w:val="clear" w:color="auto" w:fill="D8E4BC"/>
      <w:spacing w:before="100" w:beforeAutospacing="1" w:after="100" w:afterAutospacing="1"/>
      <w:jc w:val="center"/>
    </w:pPr>
    <w:rPr>
      <w:b/>
      <w:bCs/>
      <w:sz w:val="24"/>
      <w:szCs w:val="24"/>
    </w:rPr>
  </w:style>
  <w:style w:type="paragraph" w:customStyle="1" w:styleId="xl3097">
    <w:name w:val="xl3097"/>
    <w:basedOn w:val="a6"/>
    <w:uiPriority w:val="99"/>
    <w:qFormat/>
    <w:rsid w:val="005B3893"/>
    <w:pPr>
      <w:pBdr>
        <w:left w:val="single" w:sz="4" w:space="0" w:color="auto"/>
        <w:bottom w:val="single" w:sz="4" w:space="0" w:color="auto"/>
        <w:right w:val="single" w:sz="4" w:space="0" w:color="auto"/>
      </w:pBdr>
      <w:shd w:val="clear" w:color="auto" w:fill="00B050"/>
      <w:spacing w:before="100" w:beforeAutospacing="1" w:after="100" w:afterAutospacing="1"/>
      <w:jc w:val="center"/>
    </w:pPr>
    <w:rPr>
      <w:b/>
      <w:bCs/>
      <w:sz w:val="24"/>
      <w:szCs w:val="24"/>
    </w:rPr>
  </w:style>
  <w:style w:type="paragraph" w:customStyle="1" w:styleId="xl3098">
    <w:name w:val="xl3098"/>
    <w:basedOn w:val="a6"/>
    <w:uiPriority w:val="99"/>
    <w:qFormat/>
    <w:rsid w:val="005B3893"/>
    <w:pPr>
      <w:pBdr>
        <w:top w:val="single" w:sz="4" w:space="0" w:color="auto"/>
        <w:left w:val="single" w:sz="4" w:space="0" w:color="auto"/>
        <w:bottom w:val="single" w:sz="4" w:space="0" w:color="auto"/>
        <w:right w:val="single" w:sz="4" w:space="0" w:color="auto"/>
      </w:pBdr>
      <w:shd w:val="clear" w:color="auto" w:fill="00B050"/>
      <w:spacing w:before="100" w:beforeAutospacing="1" w:after="100" w:afterAutospacing="1"/>
      <w:jc w:val="center"/>
    </w:pPr>
    <w:rPr>
      <w:b/>
      <w:bCs/>
      <w:sz w:val="24"/>
      <w:szCs w:val="24"/>
    </w:rPr>
  </w:style>
  <w:style w:type="paragraph" w:customStyle="1" w:styleId="xl3099">
    <w:name w:val="xl3099"/>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C000"/>
      <w:spacing w:before="100" w:beforeAutospacing="1" w:after="100" w:afterAutospacing="1"/>
      <w:jc w:val="center"/>
    </w:pPr>
    <w:rPr>
      <w:sz w:val="24"/>
      <w:szCs w:val="24"/>
    </w:rPr>
  </w:style>
  <w:style w:type="paragraph" w:customStyle="1" w:styleId="xl3100">
    <w:name w:val="xl3100"/>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4"/>
      <w:szCs w:val="24"/>
    </w:rPr>
  </w:style>
  <w:style w:type="paragraph" w:customStyle="1" w:styleId="xl3101">
    <w:name w:val="xl3101"/>
    <w:basedOn w:val="a6"/>
    <w:uiPriority w:val="99"/>
    <w:qFormat/>
    <w:rsid w:val="005B3893"/>
    <w:pPr>
      <w:pBdr>
        <w:left w:val="single" w:sz="4" w:space="0" w:color="auto"/>
        <w:bottom w:val="single" w:sz="4" w:space="0" w:color="auto"/>
        <w:right w:val="single" w:sz="4" w:space="0" w:color="auto"/>
      </w:pBdr>
      <w:shd w:val="clear" w:color="auto" w:fill="C4D79B"/>
      <w:spacing w:before="100" w:beforeAutospacing="1" w:after="100" w:afterAutospacing="1"/>
      <w:jc w:val="center"/>
    </w:pPr>
    <w:rPr>
      <w:b/>
      <w:bCs/>
      <w:sz w:val="24"/>
      <w:szCs w:val="24"/>
    </w:rPr>
  </w:style>
  <w:style w:type="paragraph" w:customStyle="1" w:styleId="xl3102">
    <w:name w:val="xl3102"/>
    <w:basedOn w:val="a6"/>
    <w:uiPriority w:val="99"/>
    <w:qFormat/>
    <w:rsid w:val="005B3893"/>
    <w:pPr>
      <w:pBdr>
        <w:top w:val="single" w:sz="4" w:space="0" w:color="auto"/>
        <w:left w:val="single" w:sz="4" w:space="0" w:color="auto"/>
        <w:bottom w:val="single" w:sz="4" w:space="0" w:color="auto"/>
        <w:right w:val="single" w:sz="4" w:space="0" w:color="auto"/>
      </w:pBdr>
      <w:shd w:val="clear" w:color="auto" w:fill="C4D79B"/>
      <w:spacing w:before="100" w:beforeAutospacing="1" w:after="100" w:afterAutospacing="1"/>
      <w:jc w:val="center"/>
    </w:pPr>
    <w:rPr>
      <w:sz w:val="24"/>
      <w:szCs w:val="24"/>
    </w:rPr>
  </w:style>
  <w:style w:type="paragraph" w:customStyle="1" w:styleId="xl3103">
    <w:name w:val="xl3103"/>
    <w:basedOn w:val="a6"/>
    <w:uiPriority w:val="99"/>
    <w:qFormat/>
    <w:rsid w:val="005B3893"/>
    <w:pPr>
      <w:pBdr>
        <w:top w:val="single" w:sz="4" w:space="0" w:color="auto"/>
        <w:left w:val="single" w:sz="4" w:space="0" w:color="auto"/>
        <w:bottom w:val="single" w:sz="4" w:space="0" w:color="auto"/>
        <w:right w:val="single" w:sz="4" w:space="0" w:color="auto"/>
      </w:pBdr>
      <w:shd w:val="clear" w:color="auto" w:fill="C4D79B"/>
      <w:spacing w:before="100" w:beforeAutospacing="1" w:after="100" w:afterAutospacing="1"/>
    </w:pPr>
    <w:rPr>
      <w:sz w:val="24"/>
      <w:szCs w:val="24"/>
    </w:rPr>
  </w:style>
  <w:style w:type="paragraph" w:customStyle="1" w:styleId="xl3104">
    <w:name w:val="xl3104"/>
    <w:basedOn w:val="a6"/>
    <w:uiPriority w:val="99"/>
    <w:qFormat/>
    <w:rsid w:val="005B3893"/>
    <w:pPr>
      <w:pBdr>
        <w:top w:val="single" w:sz="4" w:space="0" w:color="auto"/>
        <w:left w:val="single" w:sz="4" w:space="0" w:color="auto"/>
        <w:bottom w:val="single" w:sz="4" w:space="0" w:color="auto"/>
        <w:right w:val="single" w:sz="4" w:space="0" w:color="auto"/>
      </w:pBdr>
      <w:shd w:val="clear" w:color="auto" w:fill="C4D79B"/>
      <w:spacing w:before="100" w:beforeAutospacing="1" w:after="100" w:afterAutospacing="1"/>
      <w:jc w:val="center"/>
    </w:pPr>
    <w:rPr>
      <w:sz w:val="24"/>
      <w:szCs w:val="24"/>
    </w:rPr>
  </w:style>
  <w:style w:type="paragraph" w:customStyle="1" w:styleId="xl3105">
    <w:name w:val="xl3105"/>
    <w:basedOn w:val="a6"/>
    <w:uiPriority w:val="99"/>
    <w:qFormat/>
    <w:rsid w:val="005B3893"/>
    <w:pPr>
      <w:pBdr>
        <w:top w:val="single" w:sz="4" w:space="0" w:color="auto"/>
        <w:left w:val="single" w:sz="4" w:space="0" w:color="auto"/>
        <w:bottom w:val="single" w:sz="4" w:space="0" w:color="auto"/>
        <w:right w:val="single" w:sz="4" w:space="0" w:color="auto"/>
      </w:pBdr>
      <w:shd w:val="clear" w:color="auto" w:fill="C4D79B"/>
      <w:spacing w:before="100" w:beforeAutospacing="1" w:after="100" w:afterAutospacing="1"/>
      <w:jc w:val="center"/>
    </w:pPr>
    <w:rPr>
      <w:sz w:val="24"/>
      <w:szCs w:val="24"/>
    </w:rPr>
  </w:style>
  <w:style w:type="paragraph" w:customStyle="1" w:styleId="xl3106">
    <w:name w:val="xl3106"/>
    <w:basedOn w:val="a6"/>
    <w:uiPriority w:val="99"/>
    <w:qFormat/>
    <w:rsid w:val="005B3893"/>
    <w:pPr>
      <w:pBdr>
        <w:top w:val="single" w:sz="4" w:space="0" w:color="auto"/>
        <w:left w:val="single" w:sz="4" w:space="0" w:color="auto"/>
        <w:bottom w:val="single" w:sz="4" w:space="0" w:color="auto"/>
        <w:right w:val="single" w:sz="4" w:space="0" w:color="auto"/>
      </w:pBdr>
      <w:shd w:val="clear" w:color="auto" w:fill="C4D79B"/>
      <w:spacing w:before="100" w:beforeAutospacing="1" w:after="100" w:afterAutospacing="1"/>
      <w:jc w:val="right"/>
    </w:pPr>
    <w:rPr>
      <w:sz w:val="24"/>
      <w:szCs w:val="24"/>
    </w:rPr>
  </w:style>
  <w:style w:type="paragraph" w:customStyle="1" w:styleId="xl3107">
    <w:name w:val="xl3107"/>
    <w:basedOn w:val="a6"/>
    <w:uiPriority w:val="99"/>
    <w:qFormat/>
    <w:rsid w:val="005B3893"/>
    <w:pPr>
      <w:pBdr>
        <w:top w:val="single" w:sz="4" w:space="0" w:color="auto"/>
        <w:left w:val="single" w:sz="4" w:space="0" w:color="auto"/>
        <w:bottom w:val="single" w:sz="4" w:space="0" w:color="auto"/>
        <w:right w:val="single" w:sz="4" w:space="0" w:color="auto"/>
      </w:pBdr>
      <w:shd w:val="clear" w:color="auto" w:fill="C4D79B"/>
      <w:spacing w:before="100" w:beforeAutospacing="1" w:after="100" w:afterAutospacing="1"/>
      <w:jc w:val="center"/>
    </w:pPr>
    <w:rPr>
      <w:sz w:val="24"/>
      <w:szCs w:val="24"/>
    </w:rPr>
  </w:style>
  <w:style w:type="paragraph" w:customStyle="1" w:styleId="xl3108">
    <w:name w:val="xl3108"/>
    <w:basedOn w:val="a6"/>
    <w:uiPriority w:val="99"/>
    <w:qFormat/>
    <w:rsid w:val="005B3893"/>
    <w:pPr>
      <w:pBdr>
        <w:top w:val="single" w:sz="4" w:space="0" w:color="auto"/>
        <w:left w:val="single" w:sz="4" w:space="0" w:color="auto"/>
        <w:bottom w:val="single" w:sz="4" w:space="0" w:color="auto"/>
        <w:right w:val="single" w:sz="4" w:space="0" w:color="auto"/>
      </w:pBdr>
      <w:shd w:val="clear" w:color="auto" w:fill="C4D79B"/>
      <w:spacing w:before="100" w:beforeAutospacing="1" w:after="100" w:afterAutospacing="1"/>
      <w:jc w:val="right"/>
    </w:pPr>
    <w:rPr>
      <w:sz w:val="24"/>
      <w:szCs w:val="24"/>
    </w:rPr>
  </w:style>
  <w:style w:type="paragraph" w:customStyle="1" w:styleId="xl3109">
    <w:name w:val="xl3109"/>
    <w:basedOn w:val="a6"/>
    <w:uiPriority w:val="99"/>
    <w:qFormat/>
    <w:rsid w:val="005B3893"/>
    <w:pPr>
      <w:pBdr>
        <w:top w:val="single" w:sz="4" w:space="0" w:color="auto"/>
        <w:left w:val="single" w:sz="4" w:space="0" w:color="auto"/>
        <w:bottom w:val="single" w:sz="4" w:space="0" w:color="auto"/>
        <w:right w:val="single" w:sz="4" w:space="0" w:color="auto"/>
      </w:pBdr>
      <w:shd w:val="clear" w:color="auto" w:fill="C4D79B"/>
      <w:spacing w:before="100" w:beforeAutospacing="1" w:after="100" w:afterAutospacing="1"/>
      <w:jc w:val="right"/>
    </w:pPr>
    <w:rPr>
      <w:sz w:val="24"/>
      <w:szCs w:val="24"/>
    </w:rPr>
  </w:style>
  <w:style w:type="paragraph" w:customStyle="1" w:styleId="xl3110">
    <w:name w:val="xl3110"/>
    <w:basedOn w:val="a6"/>
    <w:uiPriority w:val="99"/>
    <w:qFormat/>
    <w:rsid w:val="005B3893"/>
    <w:pPr>
      <w:pBdr>
        <w:top w:val="single" w:sz="4" w:space="0" w:color="auto"/>
        <w:left w:val="single" w:sz="4" w:space="0" w:color="auto"/>
        <w:bottom w:val="single" w:sz="4" w:space="0" w:color="auto"/>
        <w:right w:val="single" w:sz="4" w:space="0" w:color="auto"/>
      </w:pBdr>
      <w:shd w:val="clear" w:color="auto" w:fill="C4D79B"/>
      <w:spacing w:before="100" w:beforeAutospacing="1" w:after="100" w:afterAutospacing="1"/>
      <w:jc w:val="center"/>
    </w:pPr>
    <w:rPr>
      <w:sz w:val="24"/>
      <w:szCs w:val="24"/>
    </w:rPr>
  </w:style>
  <w:style w:type="paragraph" w:customStyle="1" w:styleId="xl3111">
    <w:name w:val="xl3111"/>
    <w:basedOn w:val="a6"/>
    <w:uiPriority w:val="99"/>
    <w:qFormat/>
    <w:rsid w:val="005B3893"/>
    <w:pPr>
      <w:pBdr>
        <w:top w:val="single" w:sz="4" w:space="0" w:color="auto"/>
        <w:left w:val="single" w:sz="4" w:space="0" w:color="auto"/>
        <w:bottom w:val="single" w:sz="4" w:space="0" w:color="auto"/>
        <w:right w:val="single" w:sz="4" w:space="0" w:color="auto"/>
      </w:pBdr>
      <w:shd w:val="clear" w:color="auto" w:fill="C4D79B"/>
      <w:spacing w:before="100" w:beforeAutospacing="1" w:after="100" w:afterAutospacing="1"/>
    </w:pPr>
    <w:rPr>
      <w:sz w:val="24"/>
      <w:szCs w:val="24"/>
    </w:rPr>
  </w:style>
  <w:style w:type="paragraph" w:customStyle="1" w:styleId="xl3112">
    <w:name w:val="xl3112"/>
    <w:basedOn w:val="a6"/>
    <w:uiPriority w:val="99"/>
    <w:qFormat/>
    <w:rsid w:val="005B3893"/>
    <w:pPr>
      <w:pBdr>
        <w:top w:val="single" w:sz="4" w:space="0" w:color="auto"/>
        <w:left w:val="single" w:sz="4" w:space="0" w:color="auto"/>
        <w:bottom w:val="single" w:sz="4" w:space="0" w:color="auto"/>
        <w:right w:val="single" w:sz="4" w:space="0" w:color="auto"/>
      </w:pBdr>
      <w:shd w:val="clear" w:color="auto" w:fill="C4D79B"/>
      <w:spacing w:before="100" w:beforeAutospacing="1" w:after="100" w:afterAutospacing="1"/>
      <w:jc w:val="center"/>
    </w:pPr>
    <w:rPr>
      <w:sz w:val="24"/>
      <w:szCs w:val="24"/>
    </w:rPr>
  </w:style>
  <w:style w:type="paragraph" w:customStyle="1" w:styleId="xl3113">
    <w:name w:val="xl3113"/>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color w:val="FF0000"/>
      <w:sz w:val="24"/>
      <w:szCs w:val="24"/>
    </w:rPr>
  </w:style>
  <w:style w:type="paragraph" w:customStyle="1" w:styleId="xl3114">
    <w:name w:val="xl3114"/>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color w:val="FF0000"/>
      <w:sz w:val="24"/>
      <w:szCs w:val="24"/>
    </w:rPr>
  </w:style>
  <w:style w:type="paragraph" w:customStyle="1" w:styleId="xl3115">
    <w:name w:val="xl3115"/>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color w:val="FF0000"/>
      <w:sz w:val="24"/>
      <w:szCs w:val="24"/>
    </w:rPr>
  </w:style>
  <w:style w:type="paragraph" w:customStyle="1" w:styleId="xl3116">
    <w:name w:val="xl3116"/>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right"/>
    </w:pPr>
    <w:rPr>
      <w:sz w:val="24"/>
      <w:szCs w:val="24"/>
    </w:rPr>
  </w:style>
  <w:style w:type="paragraph" w:customStyle="1" w:styleId="xl3117">
    <w:name w:val="xl3117"/>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right"/>
    </w:pPr>
    <w:rPr>
      <w:sz w:val="24"/>
      <w:szCs w:val="24"/>
    </w:rPr>
  </w:style>
  <w:style w:type="paragraph" w:customStyle="1" w:styleId="xl3118">
    <w:name w:val="xl3118"/>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right"/>
    </w:pPr>
    <w:rPr>
      <w:sz w:val="24"/>
      <w:szCs w:val="24"/>
    </w:rPr>
  </w:style>
  <w:style w:type="paragraph" w:customStyle="1" w:styleId="xl3119">
    <w:name w:val="xl3119"/>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0000"/>
      <w:spacing w:before="100" w:beforeAutospacing="1" w:after="100" w:afterAutospacing="1"/>
      <w:jc w:val="right"/>
    </w:pPr>
    <w:rPr>
      <w:sz w:val="24"/>
      <w:szCs w:val="24"/>
    </w:rPr>
  </w:style>
  <w:style w:type="paragraph" w:customStyle="1" w:styleId="xl3120">
    <w:name w:val="xl3120"/>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right"/>
    </w:pPr>
    <w:rPr>
      <w:sz w:val="24"/>
      <w:szCs w:val="24"/>
    </w:rPr>
  </w:style>
  <w:style w:type="paragraph" w:customStyle="1" w:styleId="xl3121">
    <w:name w:val="xl3121"/>
    <w:basedOn w:val="a6"/>
    <w:uiPriority w:val="99"/>
    <w:qFormat/>
    <w:rsid w:val="005B3893"/>
    <w:pPr>
      <w:spacing w:before="100" w:beforeAutospacing="1" w:after="100" w:afterAutospacing="1"/>
    </w:pPr>
    <w:rPr>
      <w:sz w:val="24"/>
      <w:szCs w:val="24"/>
    </w:rPr>
  </w:style>
  <w:style w:type="paragraph" w:customStyle="1" w:styleId="xl3122">
    <w:name w:val="xl3122"/>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sz w:val="24"/>
      <w:szCs w:val="24"/>
    </w:rPr>
  </w:style>
  <w:style w:type="paragraph" w:customStyle="1" w:styleId="xl3123">
    <w:name w:val="xl3123"/>
    <w:basedOn w:val="a6"/>
    <w:uiPriority w:val="99"/>
    <w:qFormat/>
    <w:rsid w:val="005B3893"/>
    <w:pPr>
      <w:pBdr>
        <w:top w:val="single" w:sz="4" w:space="0" w:color="auto"/>
        <w:left w:val="single" w:sz="4" w:space="0" w:color="auto"/>
        <w:bottom w:val="single" w:sz="4" w:space="0" w:color="auto"/>
      </w:pBdr>
      <w:spacing w:before="100" w:beforeAutospacing="1" w:after="100" w:afterAutospacing="1"/>
    </w:pPr>
    <w:rPr>
      <w:b/>
      <w:bCs/>
      <w:sz w:val="24"/>
      <w:szCs w:val="24"/>
    </w:rPr>
  </w:style>
  <w:style w:type="paragraph" w:customStyle="1" w:styleId="xl3124">
    <w:name w:val="xl3124"/>
    <w:basedOn w:val="a6"/>
    <w:uiPriority w:val="99"/>
    <w:qFormat/>
    <w:rsid w:val="005B3893"/>
    <w:pPr>
      <w:pBdr>
        <w:top w:val="single" w:sz="4" w:space="0" w:color="auto"/>
        <w:bottom w:val="single" w:sz="4" w:space="0" w:color="auto"/>
        <w:right w:val="single" w:sz="4" w:space="0" w:color="auto"/>
      </w:pBdr>
      <w:spacing w:before="100" w:beforeAutospacing="1" w:after="100" w:afterAutospacing="1"/>
      <w:jc w:val="center"/>
    </w:pPr>
    <w:rPr>
      <w:b/>
      <w:bCs/>
      <w:sz w:val="24"/>
      <w:szCs w:val="24"/>
    </w:rPr>
  </w:style>
  <w:style w:type="paragraph" w:customStyle="1" w:styleId="xl3125">
    <w:name w:val="xl3125"/>
    <w:basedOn w:val="a6"/>
    <w:uiPriority w:val="99"/>
    <w:qFormat/>
    <w:rsid w:val="005B3893"/>
    <w:pPr>
      <w:pBdr>
        <w:top w:val="single" w:sz="4" w:space="0" w:color="auto"/>
        <w:left w:val="single" w:sz="4" w:space="0" w:color="auto"/>
        <w:bottom w:val="single" w:sz="4" w:space="0" w:color="auto"/>
      </w:pBdr>
      <w:spacing w:before="100" w:beforeAutospacing="1" w:after="100" w:afterAutospacing="1"/>
      <w:jc w:val="center"/>
    </w:pPr>
    <w:rPr>
      <w:b/>
      <w:bCs/>
      <w:sz w:val="24"/>
      <w:szCs w:val="24"/>
    </w:rPr>
  </w:style>
  <w:style w:type="paragraph" w:customStyle="1" w:styleId="xl3126">
    <w:name w:val="xl3126"/>
    <w:basedOn w:val="a6"/>
    <w:uiPriority w:val="99"/>
    <w:qFormat/>
    <w:rsid w:val="005B3893"/>
    <w:pPr>
      <w:pBdr>
        <w:top w:val="single" w:sz="4" w:space="0" w:color="auto"/>
        <w:bottom w:val="single" w:sz="4" w:space="0" w:color="auto"/>
      </w:pBdr>
      <w:spacing w:before="100" w:beforeAutospacing="1" w:after="100" w:afterAutospacing="1"/>
      <w:jc w:val="center"/>
    </w:pPr>
    <w:rPr>
      <w:b/>
      <w:bCs/>
      <w:sz w:val="24"/>
      <w:szCs w:val="24"/>
    </w:rPr>
  </w:style>
  <w:style w:type="paragraph" w:customStyle="1" w:styleId="xl3127">
    <w:name w:val="xl3127"/>
    <w:basedOn w:val="a6"/>
    <w:uiPriority w:val="99"/>
    <w:qFormat/>
    <w:rsid w:val="005B3893"/>
    <w:pPr>
      <w:pBdr>
        <w:top w:val="single" w:sz="4" w:space="0" w:color="auto"/>
        <w:left w:val="single" w:sz="4" w:space="0" w:color="auto"/>
        <w:bottom w:val="single" w:sz="4" w:space="0" w:color="auto"/>
      </w:pBdr>
      <w:spacing w:before="100" w:beforeAutospacing="1" w:after="100" w:afterAutospacing="1"/>
      <w:jc w:val="center"/>
    </w:pPr>
    <w:rPr>
      <w:b/>
      <w:bCs/>
      <w:sz w:val="24"/>
      <w:szCs w:val="24"/>
    </w:rPr>
  </w:style>
  <w:style w:type="paragraph" w:customStyle="1" w:styleId="xl3128">
    <w:name w:val="xl3128"/>
    <w:basedOn w:val="a6"/>
    <w:uiPriority w:val="99"/>
    <w:qFormat/>
    <w:rsid w:val="005B3893"/>
    <w:pPr>
      <w:pBdr>
        <w:top w:val="single" w:sz="4" w:space="0" w:color="auto"/>
        <w:bottom w:val="single" w:sz="4" w:space="0" w:color="auto"/>
      </w:pBdr>
      <w:spacing w:before="100" w:beforeAutospacing="1" w:after="100" w:afterAutospacing="1"/>
      <w:jc w:val="center"/>
    </w:pPr>
    <w:rPr>
      <w:b/>
      <w:bCs/>
      <w:sz w:val="24"/>
      <w:szCs w:val="24"/>
    </w:rPr>
  </w:style>
  <w:style w:type="paragraph" w:customStyle="1" w:styleId="xl3129">
    <w:name w:val="xl3129"/>
    <w:basedOn w:val="a6"/>
    <w:uiPriority w:val="99"/>
    <w:qFormat/>
    <w:rsid w:val="005B3893"/>
    <w:pPr>
      <w:pBdr>
        <w:top w:val="single" w:sz="4" w:space="0" w:color="auto"/>
        <w:bottom w:val="single" w:sz="4" w:space="0" w:color="auto"/>
        <w:right w:val="single" w:sz="4" w:space="0" w:color="auto"/>
      </w:pBdr>
      <w:spacing w:before="100" w:beforeAutospacing="1" w:after="100" w:afterAutospacing="1"/>
      <w:jc w:val="center"/>
    </w:pPr>
    <w:rPr>
      <w:b/>
      <w:bCs/>
      <w:sz w:val="24"/>
      <w:szCs w:val="24"/>
    </w:rPr>
  </w:style>
  <w:style w:type="paragraph" w:customStyle="1" w:styleId="xl3130">
    <w:name w:val="xl3130"/>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sz w:val="24"/>
      <w:szCs w:val="24"/>
    </w:rPr>
  </w:style>
  <w:style w:type="paragraph" w:customStyle="1" w:styleId="xl3131">
    <w:name w:val="xl3131"/>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right"/>
    </w:pPr>
    <w:rPr>
      <w:sz w:val="24"/>
      <w:szCs w:val="24"/>
    </w:rPr>
  </w:style>
  <w:style w:type="paragraph" w:customStyle="1" w:styleId="xl3132">
    <w:name w:val="xl3132"/>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right"/>
    </w:pPr>
    <w:rPr>
      <w:sz w:val="24"/>
      <w:szCs w:val="24"/>
    </w:rPr>
  </w:style>
  <w:style w:type="paragraph" w:customStyle="1" w:styleId="xl3133">
    <w:name w:val="xl3133"/>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right"/>
    </w:pPr>
    <w:rPr>
      <w:sz w:val="24"/>
      <w:szCs w:val="24"/>
    </w:rPr>
  </w:style>
  <w:style w:type="paragraph" w:customStyle="1" w:styleId="xl3134">
    <w:name w:val="xl3134"/>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right"/>
    </w:pPr>
    <w:rPr>
      <w:sz w:val="24"/>
      <w:szCs w:val="24"/>
    </w:rPr>
  </w:style>
  <w:style w:type="paragraph" w:customStyle="1" w:styleId="xl3135">
    <w:name w:val="xl3135"/>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right"/>
    </w:pPr>
    <w:rPr>
      <w:sz w:val="24"/>
      <w:szCs w:val="24"/>
    </w:rPr>
  </w:style>
  <w:style w:type="paragraph" w:customStyle="1" w:styleId="xl3136">
    <w:name w:val="xl3136"/>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4"/>
      <w:szCs w:val="24"/>
    </w:rPr>
  </w:style>
  <w:style w:type="paragraph" w:customStyle="1" w:styleId="xl3137">
    <w:name w:val="xl3137"/>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4"/>
      <w:szCs w:val="24"/>
    </w:rPr>
  </w:style>
  <w:style w:type="paragraph" w:customStyle="1" w:styleId="xl3138">
    <w:name w:val="xl3138"/>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4"/>
      <w:szCs w:val="24"/>
    </w:rPr>
  </w:style>
  <w:style w:type="paragraph" w:customStyle="1" w:styleId="xl3139">
    <w:name w:val="xl3139"/>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4"/>
      <w:szCs w:val="24"/>
    </w:rPr>
  </w:style>
  <w:style w:type="paragraph" w:customStyle="1" w:styleId="xl3140">
    <w:name w:val="xl3140"/>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sz w:val="24"/>
      <w:szCs w:val="24"/>
    </w:rPr>
  </w:style>
  <w:style w:type="paragraph" w:customStyle="1" w:styleId="xl3141">
    <w:name w:val="xl3141"/>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4"/>
      <w:szCs w:val="24"/>
    </w:rPr>
  </w:style>
  <w:style w:type="paragraph" w:customStyle="1" w:styleId="xl3142">
    <w:name w:val="xl3142"/>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pPr>
    <w:rPr>
      <w:color w:val="FF0000"/>
      <w:sz w:val="24"/>
      <w:szCs w:val="24"/>
    </w:rPr>
  </w:style>
  <w:style w:type="paragraph" w:customStyle="1" w:styleId="xl3143">
    <w:name w:val="xl3143"/>
    <w:basedOn w:val="a6"/>
    <w:uiPriority w:val="99"/>
    <w:qFormat/>
    <w:rsid w:val="005B3893"/>
    <w:pPr>
      <w:pBdr>
        <w:top w:val="single" w:sz="4" w:space="0" w:color="auto"/>
        <w:left w:val="single" w:sz="4" w:space="0" w:color="auto"/>
        <w:bottom w:val="single" w:sz="4" w:space="0" w:color="auto"/>
        <w:right w:val="single" w:sz="4" w:space="0" w:color="auto"/>
      </w:pBdr>
      <w:shd w:val="clear" w:color="auto" w:fill="FABF8F"/>
      <w:spacing w:before="100" w:beforeAutospacing="1" w:after="100" w:afterAutospacing="1"/>
      <w:jc w:val="center"/>
    </w:pPr>
    <w:rPr>
      <w:color w:val="FF0000"/>
      <w:sz w:val="24"/>
      <w:szCs w:val="24"/>
    </w:rPr>
  </w:style>
  <w:style w:type="paragraph" w:customStyle="1" w:styleId="xl3144">
    <w:name w:val="xl3144"/>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right"/>
    </w:pPr>
    <w:rPr>
      <w:color w:val="FF0000"/>
      <w:sz w:val="24"/>
      <w:szCs w:val="24"/>
    </w:rPr>
  </w:style>
  <w:style w:type="paragraph" w:customStyle="1" w:styleId="xl3145">
    <w:name w:val="xl3145"/>
    <w:basedOn w:val="a6"/>
    <w:uiPriority w:val="99"/>
    <w:qFormat/>
    <w:rsid w:val="005B3893"/>
    <w:pPr>
      <w:pBdr>
        <w:top w:val="single" w:sz="4" w:space="0" w:color="auto"/>
        <w:left w:val="single" w:sz="4" w:space="0" w:color="auto"/>
        <w:bottom w:val="single" w:sz="4" w:space="0" w:color="auto"/>
        <w:right w:val="single" w:sz="4" w:space="0" w:color="auto"/>
      </w:pBdr>
      <w:shd w:val="clear" w:color="auto" w:fill="92D050"/>
      <w:spacing w:before="100" w:beforeAutospacing="1" w:after="100" w:afterAutospacing="1"/>
      <w:jc w:val="center"/>
    </w:pPr>
    <w:rPr>
      <w:b/>
      <w:bCs/>
      <w:color w:val="FF0000"/>
      <w:sz w:val="24"/>
      <w:szCs w:val="24"/>
    </w:rPr>
  </w:style>
  <w:style w:type="paragraph" w:customStyle="1" w:styleId="xl3146">
    <w:name w:val="xl3146"/>
    <w:basedOn w:val="a6"/>
    <w:uiPriority w:val="99"/>
    <w:qFormat/>
    <w:rsid w:val="005B3893"/>
    <w:pPr>
      <w:pBdr>
        <w:top w:val="single" w:sz="4" w:space="0" w:color="auto"/>
        <w:left w:val="single" w:sz="4" w:space="0" w:color="auto"/>
        <w:bottom w:val="single" w:sz="4" w:space="0" w:color="auto"/>
        <w:right w:val="single" w:sz="4" w:space="0" w:color="auto"/>
      </w:pBdr>
      <w:shd w:val="clear" w:color="auto" w:fill="92D050"/>
      <w:spacing w:before="100" w:beforeAutospacing="1" w:after="100" w:afterAutospacing="1"/>
      <w:jc w:val="center"/>
    </w:pPr>
    <w:rPr>
      <w:b/>
      <w:bCs/>
      <w:sz w:val="24"/>
      <w:szCs w:val="24"/>
    </w:rPr>
  </w:style>
  <w:style w:type="paragraph" w:customStyle="1" w:styleId="xl3147">
    <w:name w:val="xl3147"/>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color w:val="FF0000"/>
      <w:sz w:val="24"/>
      <w:szCs w:val="24"/>
    </w:rPr>
  </w:style>
  <w:style w:type="paragraph" w:customStyle="1" w:styleId="xl3148">
    <w:name w:val="xl3148"/>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C000"/>
      <w:spacing w:before="100" w:beforeAutospacing="1" w:after="100" w:afterAutospacing="1"/>
      <w:jc w:val="center"/>
    </w:pPr>
    <w:rPr>
      <w:b/>
      <w:bCs/>
      <w:sz w:val="24"/>
      <w:szCs w:val="24"/>
    </w:rPr>
  </w:style>
  <w:style w:type="paragraph" w:customStyle="1" w:styleId="xl3149">
    <w:name w:val="xl3149"/>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right"/>
    </w:pPr>
    <w:rPr>
      <w:sz w:val="24"/>
      <w:szCs w:val="24"/>
    </w:rPr>
  </w:style>
  <w:style w:type="paragraph" w:customStyle="1" w:styleId="xl3150">
    <w:name w:val="xl3150"/>
    <w:basedOn w:val="a6"/>
    <w:uiPriority w:val="99"/>
    <w:qFormat/>
    <w:rsid w:val="005B3893"/>
    <w:pPr>
      <w:pBdr>
        <w:top w:val="single" w:sz="4" w:space="0" w:color="auto"/>
        <w:left w:val="single" w:sz="4" w:space="0" w:color="auto"/>
        <w:right w:val="single" w:sz="4" w:space="0" w:color="auto"/>
      </w:pBdr>
      <w:spacing w:before="100" w:beforeAutospacing="1" w:after="100" w:afterAutospacing="1"/>
      <w:jc w:val="center"/>
    </w:pPr>
    <w:rPr>
      <w:sz w:val="24"/>
      <w:szCs w:val="24"/>
    </w:rPr>
  </w:style>
  <w:style w:type="paragraph" w:customStyle="1" w:styleId="xl3151">
    <w:name w:val="xl3151"/>
    <w:basedOn w:val="a6"/>
    <w:uiPriority w:val="99"/>
    <w:qFormat/>
    <w:rsid w:val="005B3893"/>
    <w:pPr>
      <w:pBdr>
        <w:left w:val="single" w:sz="4" w:space="0" w:color="auto"/>
        <w:bottom w:val="single" w:sz="4" w:space="0" w:color="auto"/>
        <w:right w:val="single" w:sz="4" w:space="0" w:color="auto"/>
      </w:pBdr>
      <w:spacing w:before="100" w:beforeAutospacing="1" w:after="100" w:afterAutospacing="1"/>
      <w:jc w:val="center"/>
    </w:pPr>
    <w:rPr>
      <w:sz w:val="24"/>
      <w:szCs w:val="24"/>
    </w:rPr>
  </w:style>
  <w:style w:type="paragraph" w:customStyle="1" w:styleId="xl3152">
    <w:name w:val="xl3152"/>
    <w:basedOn w:val="a6"/>
    <w:uiPriority w:val="99"/>
    <w:qFormat/>
    <w:rsid w:val="005B3893"/>
    <w:pPr>
      <w:pBdr>
        <w:top w:val="single" w:sz="4" w:space="0" w:color="auto"/>
        <w:left w:val="single" w:sz="4" w:space="0" w:color="auto"/>
        <w:right w:val="single" w:sz="4" w:space="0" w:color="auto"/>
      </w:pBdr>
      <w:spacing w:before="100" w:beforeAutospacing="1" w:after="100" w:afterAutospacing="1"/>
    </w:pPr>
    <w:rPr>
      <w:sz w:val="24"/>
      <w:szCs w:val="24"/>
    </w:rPr>
  </w:style>
  <w:style w:type="paragraph" w:customStyle="1" w:styleId="xl3153">
    <w:name w:val="xl3153"/>
    <w:basedOn w:val="a6"/>
    <w:uiPriority w:val="99"/>
    <w:qFormat/>
    <w:rsid w:val="005B3893"/>
    <w:pPr>
      <w:pBdr>
        <w:left w:val="single" w:sz="4" w:space="0" w:color="auto"/>
        <w:bottom w:val="single" w:sz="4" w:space="0" w:color="auto"/>
        <w:right w:val="single" w:sz="4" w:space="0" w:color="auto"/>
      </w:pBdr>
      <w:spacing w:before="100" w:beforeAutospacing="1" w:after="100" w:afterAutospacing="1"/>
    </w:pPr>
    <w:rPr>
      <w:sz w:val="24"/>
      <w:szCs w:val="24"/>
    </w:rPr>
  </w:style>
  <w:style w:type="paragraph" w:customStyle="1" w:styleId="xl3154">
    <w:name w:val="xl3154"/>
    <w:basedOn w:val="a6"/>
    <w:uiPriority w:val="99"/>
    <w:qFormat/>
    <w:rsid w:val="005B3893"/>
    <w:pPr>
      <w:pBdr>
        <w:top w:val="single" w:sz="4" w:space="0" w:color="auto"/>
        <w:left w:val="single" w:sz="4" w:space="0" w:color="auto"/>
        <w:right w:val="single" w:sz="4" w:space="0" w:color="auto"/>
      </w:pBdr>
      <w:shd w:val="clear" w:color="auto" w:fill="C4D79B"/>
      <w:spacing w:before="100" w:beforeAutospacing="1" w:after="100" w:afterAutospacing="1"/>
      <w:jc w:val="center"/>
    </w:pPr>
    <w:rPr>
      <w:sz w:val="24"/>
      <w:szCs w:val="24"/>
    </w:rPr>
  </w:style>
  <w:style w:type="paragraph" w:customStyle="1" w:styleId="xl3155">
    <w:name w:val="xl3155"/>
    <w:basedOn w:val="a6"/>
    <w:uiPriority w:val="99"/>
    <w:qFormat/>
    <w:rsid w:val="005B3893"/>
    <w:pPr>
      <w:pBdr>
        <w:left w:val="single" w:sz="4" w:space="0" w:color="auto"/>
        <w:bottom w:val="single" w:sz="4" w:space="0" w:color="auto"/>
        <w:right w:val="single" w:sz="4" w:space="0" w:color="auto"/>
      </w:pBdr>
      <w:shd w:val="clear" w:color="auto" w:fill="C4D79B"/>
      <w:spacing w:before="100" w:beforeAutospacing="1" w:after="100" w:afterAutospacing="1"/>
      <w:jc w:val="center"/>
    </w:pPr>
    <w:rPr>
      <w:sz w:val="24"/>
      <w:szCs w:val="24"/>
    </w:rPr>
  </w:style>
  <w:style w:type="paragraph" w:customStyle="1" w:styleId="xl3156">
    <w:name w:val="xl3156"/>
    <w:basedOn w:val="a6"/>
    <w:uiPriority w:val="99"/>
    <w:qFormat/>
    <w:rsid w:val="005B3893"/>
    <w:pPr>
      <w:pBdr>
        <w:top w:val="single" w:sz="4" w:space="0" w:color="auto"/>
        <w:left w:val="single" w:sz="4" w:space="0" w:color="auto"/>
        <w:right w:val="single" w:sz="4" w:space="0" w:color="auto"/>
      </w:pBdr>
      <w:shd w:val="clear" w:color="auto" w:fill="C4D79B"/>
      <w:spacing w:before="100" w:beforeAutospacing="1" w:after="100" w:afterAutospacing="1"/>
    </w:pPr>
    <w:rPr>
      <w:sz w:val="24"/>
      <w:szCs w:val="24"/>
    </w:rPr>
  </w:style>
  <w:style w:type="paragraph" w:customStyle="1" w:styleId="xl3157">
    <w:name w:val="xl3157"/>
    <w:basedOn w:val="a6"/>
    <w:uiPriority w:val="99"/>
    <w:qFormat/>
    <w:rsid w:val="005B3893"/>
    <w:pPr>
      <w:pBdr>
        <w:left w:val="single" w:sz="4" w:space="0" w:color="auto"/>
        <w:bottom w:val="single" w:sz="4" w:space="0" w:color="auto"/>
        <w:right w:val="single" w:sz="4" w:space="0" w:color="auto"/>
      </w:pBdr>
      <w:shd w:val="clear" w:color="auto" w:fill="C4D79B"/>
      <w:spacing w:before="100" w:beforeAutospacing="1" w:after="100" w:afterAutospacing="1"/>
    </w:pPr>
    <w:rPr>
      <w:sz w:val="24"/>
      <w:szCs w:val="24"/>
    </w:rPr>
  </w:style>
  <w:style w:type="paragraph" w:customStyle="1" w:styleId="xl3158">
    <w:name w:val="xl3158"/>
    <w:basedOn w:val="a6"/>
    <w:uiPriority w:val="99"/>
    <w:qFormat/>
    <w:rsid w:val="005B3893"/>
    <w:pPr>
      <w:pBdr>
        <w:top w:val="single" w:sz="4" w:space="0" w:color="auto"/>
        <w:left w:val="single" w:sz="4" w:space="0" w:color="auto"/>
        <w:right w:val="single" w:sz="4" w:space="0" w:color="auto"/>
      </w:pBdr>
      <w:shd w:val="clear" w:color="auto" w:fill="CCFF99"/>
      <w:spacing w:before="100" w:beforeAutospacing="1" w:after="100" w:afterAutospacing="1"/>
      <w:jc w:val="center"/>
    </w:pPr>
    <w:rPr>
      <w:sz w:val="24"/>
      <w:szCs w:val="24"/>
    </w:rPr>
  </w:style>
  <w:style w:type="paragraph" w:customStyle="1" w:styleId="xl3159">
    <w:name w:val="xl3159"/>
    <w:basedOn w:val="a6"/>
    <w:uiPriority w:val="99"/>
    <w:qFormat/>
    <w:rsid w:val="005B3893"/>
    <w:pPr>
      <w:pBdr>
        <w:left w:val="single" w:sz="4" w:space="0" w:color="auto"/>
        <w:bottom w:val="single" w:sz="4" w:space="0" w:color="auto"/>
        <w:right w:val="single" w:sz="4" w:space="0" w:color="auto"/>
      </w:pBdr>
      <w:shd w:val="clear" w:color="auto" w:fill="CCFF99"/>
      <w:spacing w:before="100" w:beforeAutospacing="1" w:after="100" w:afterAutospacing="1"/>
      <w:jc w:val="center"/>
    </w:pPr>
    <w:rPr>
      <w:sz w:val="24"/>
      <w:szCs w:val="24"/>
    </w:rPr>
  </w:style>
  <w:style w:type="paragraph" w:customStyle="1" w:styleId="xl3160">
    <w:name w:val="xl3160"/>
    <w:basedOn w:val="a6"/>
    <w:uiPriority w:val="99"/>
    <w:qFormat/>
    <w:rsid w:val="005B3893"/>
    <w:pPr>
      <w:pBdr>
        <w:top w:val="single" w:sz="4" w:space="0" w:color="auto"/>
        <w:left w:val="single" w:sz="4" w:space="0" w:color="auto"/>
        <w:right w:val="single" w:sz="4" w:space="0" w:color="auto"/>
      </w:pBdr>
      <w:shd w:val="clear" w:color="auto" w:fill="CCFF99"/>
      <w:spacing w:before="100" w:beforeAutospacing="1" w:after="100" w:afterAutospacing="1"/>
    </w:pPr>
    <w:rPr>
      <w:sz w:val="24"/>
      <w:szCs w:val="24"/>
    </w:rPr>
  </w:style>
  <w:style w:type="paragraph" w:customStyle="1" w:styleId="xl3161">
    <w:name w:val="xl3161"/>
    <w:basedOn w:val="a6"/>
    <w:uiPriority w:val="99"/>
    <w:qFormat/>
    <w:rsid w:val="005B3893"/>
    <w:pPr>
      <w:pBdr>
        <w:left w:val="single" w:sz="4" w:space="0" w:color="auto"/>
        <w:bottom w:val="single" w:sz="4" w:space="0" w:color="auto"/>
        <w:right w:val="single" w:sz="4" w:space="0" w:color="auto"/>
      </w:pBdr>
      <w:shd w:val="clear" w:color="auto" w:fill="CCFF99"/>
      <w:spacing w:before="100" w:beforeAutospacing="1" w:after="100" w:afterAutospacing="1"/>
    </w:pPr>
    <w:rPr>
      <w:sz w:val="24"/>
      <w:szCs w:val="24"/>
    </w:rPr>
  </w:style>
  <w:style w:type="paragraph" w:customStyle="1" w:styleId="xl3162">
    <w:name w:val="xl3162"/>
    <w:basedOn w:val="a6"/>
    <w:uiPriority w:val="99"/>
    <w:qFormat/>
    <w:rsid w:val="005B3893"/>
    <w:pPr>
      <w:pBdr>
        <w:left w:val="single" w:sz="4" w:space="0" w:color="auto"/>
        <w:bottom w:val="single" w:sz="4" w:space="0" w:color="auto"/>
        <w:right w:val="single" w:sz="4" w:space="0" w:color="auto"/>
      </w:pBdr>
      <w:shd w:val="clear" w:color="auto" w:fill="CCFF99"/>
      <w:spacing w:before="100" w:beforeAutospacing="1" w:after="100" w:afterAutospacing="1"/>
      <w:jc w:val="center"/>
    </w:pPr>
    <w:rPr>
      <w:b/>
      <w:bCs/>
      <w:sz w:val="24"/>
      <w:szCs w:val="24"/>
    </w:rPr>
  </w:style>
  <w:style w:type="paragraph" w:customStyle="1" w:styleId="xl3163">
    <w:name w:val="xl3163"/>
    <w:basedOn w:val="a6"/>
    <w:uiPriority w:val="99"/>
    <w:qFormat/>
    <w:rsid w:val="005B3893"/>
    <w:pPr>
      <w:pBdr>
        <w:top w:val="single" w:sz="4" w:space="0" w:color="auto"/>
        <w:left w:val="single" w:sz="4" w:space="0" w:color="auto"/>
        <w:bottom w:val="single" w:sz="4" w:space="0" w:color="auto"/>
      </w:pBdr>
      <w:spacing w:before="100" w:beforeAutospacing="1" w:after="100" w:afterAutospacing="1"/>
      <w:jc w:val="center"/>
    </w:pPr>
    <w:rPr>
      <w:b/>
      <w:bCs/>
      <w:sz w:val="24"/>
      <w:szCs w:val="24"/>
    </w:rPr>
  </w:style>
  <w:style w:type="paragraph" w:customStyle="1" w:styleId="xl3164">
    <w:name w:val="xl3164"/>
    <w:basedOn w:val="a6"/>
    <w:uiPriority w:val="99"/>
    <w:qFormat/>
    <w:rsid w:val="005B3893"/>
    <w:pPr>
      <w:pBdr>
        <w:top w:val="single" w:sz="4" w:space="0" w:color="auto"/>
        <w:bottom w:val="single" w:sz="4" w:space="0" w:color="auto"/>
      </w:pBdr>
      <w:spacing w:before="100" w:beforeAutospacing="1" w:after="100" w:afterAutospacing="1"/>
      <w:jc w:val="center"/>
    </w:pPr>
    <w:rPr>
      <w:b/>
      <w:bCs/>
      <w:sz w:val="24"/>
      <w:szCs w:val="24"/>
    </w:rPr>
  </w:style>
  <w:style w:type="paragraph" w:customStyle="1" w:styleId="xl3165">
    <w:name w:val="xl3165"/>
    <w:basedOn w:val="a6"/>
    <w:uiPriority w:val="99"/>
    <w:qFormat/>
    <w:rsid w:val="005B3893"/>
    <w:pPr>
      <w:pBdr>
        <w:top w:val="single" w:sz="4" w:space="0" w:color="auto"/>
        <w:bottom w:val="single" w:sz="4" w:space="0" w:color="auto"/>
        <w:right w:val="single" w:sz="4" w:space="0" w:color="auto"/>
      </w:pBdr>
      <w:spacing w:before="100" w:beforeAutospacing="1" w:after="100" w:afterAutospacing="1"/>
      <w:jc w:val="center"/>
    </w:pPr>
    <w:rPr>
      <w:b/>
      <w:bCs/>
      <w:sz w:val="24"/>
      <w:szCs w:val="24"/>
    </w:rPr>
  </w:style>
  <w:style w:type="paragraph" w:customStyle="1" w:styleId="xl3166">
    <w:name w:val="xl3166"/>
    <w:basedOn w:val="a6"/>
    <w:uiPriority w:val="99"/>
    <w:qFormat/>
    <w:rsid w:val="005B3893"/>
    <w:pPr>
      <w:pBdr>
        <w:top w:val="single" w:sz="4" w:space="0" w:color="auto"/>
        <w:left w:val="single" w:sz="4" w:space="0" w:color="auto"/>
        <w:right w:val="single" w:sz="4" w:space="0" w:color="auto"/>
      </w:pBdr>
      <w:spacing w:before="100" w:beforeAutospacing="1" w:after="100" w:afterAutospacing="1"/>
      <w:jc w:val="center"/>
    </w:pPr>
    <w:rPr>
      <w:b/>
      <w:bCs/>
      <w:sz w:val="24"/>
      <w:szCs w:val="24"/>
    </w:rPr>
  </w:style>
  <w:style w:type="paragraph" w:customStyle="1" w:styleId="xl3167">
    <w:name w:val="xl3167"/>
    <w:basedOn w:val="a6"/>
    <w:uiPriority w:val="99"/>
    <w:qFormat/>
    <w:rsid w:val="005B3893"/>
    <w:pPr>
      <w:pBdr>
        <w:left w:val="single" w:sz="4" w:space="0" w:color="auto"/>
        <w:right w:val="single" w:sz="4" w:space="0" w:color="auto"/>
      </w:pBdr>
      <w:spacing w:before="100" w:beforeAutospacing="1" w:after="100" w:afterAutospacing="1"/>
      <w:jc w:val="center"/>
    </w:pPr>
    <w:rPr>
      <w:b/>
      <w:bCs/>
      <w:sz w:val="24"/>
      <w:szCs w:val="24"/>
    </w:rPr>
  </w:style>
  <w:style w:type="paragraph" w:customStyle="1" w:styleId="xl3168">
    <w:name w:val="xl3168"/>
    <w:basedOn w:val="a6"/>
    <w:uiPriority w:val="99"/>
    <w:qFormat/>
    <w:rsid w:val="005B3893"/>
    <w:pPr>
      <w:pBdr>
        <w:top w:val="single" w:sz="4" w:space="0" w:color="auto"/>
        <w:left w:val="single" w:sz="4" w:space="0" w:color="auto"/>
        <w:right w:val="single" w:sz="4" w:space="0" w:color="auto"/>
      </w:pBdr>
      <w:spacing w:before="100" w:beforeAutospacing="1" w:after="100" w:afterAutospacing="1"/>
      <w:jc w:val="center"/>
    </w:pPr>
    <w:rPr>
      <w:b/>
      <w:bCs/>
      <w:sz w:val="24"/>
      <w:szCs w:val="24"/>
    </w:rPr>
  </w:style>
  <w:style w:type="paragraph" w:customStyle="1" w:styleId="xl3169">
    <w:name w:val="xl3169"/>
    <w:basedOn w:val="a6"/>
    <w:uiPriority w:val="99"/>
    <w:qFormat/>
    <w:rsid w:val="005B3893"/>
    <w:pPr>
      <w:pBdr>
        <w:left w:val="single" w:sz="4" w:space="0" w:color="auto"/>
        <w:right w:val="single" w:sz="4" w:space="0" w:color="auto"/>
      </w:pBdr>
      <w:spacing w:before="100" w:beforeAutospacing="1" w:after="100" w:afterAutospacing="1"/>
      <w:jc w:val="center"/>
    </w:pPr>
    <w:rPr>
      <w:b/>
      <w:bCs/>
      <w:sz w:val="24"/>
      <w:szCs w:val="24"/>
    </w:rPr>
  </w:style>
  <w:style w:type="paragraph" w:customStyle="1" w:styleId="xl3170">
    <w:name w:val="xl3170"/>
    <w:basedOn w:val="a6"/>
    <w:uiPriority w:val="99"/>
    <w:qFormat/>
    <w:rsid w:val="005B3893"/>
    <w:pPr>
      <w:pBdr>
        <w:top w:val="single" w:sz="4" w:space="0" w:color="auto"/>
        <w:left w:val="single" w:sz="4" w:space="0" w:color="auto"/>
        <w:right w:val="single" w:sz="4" w:space="0" w:color="auto"/>
      </w:pBdr>
      <w:shd w:val="clear" w:color="auto" w:fill="FABF8F"/>
      <w:spacing w:before="100" w:beforeAutospacing="1" w:after="100" w:afterAutospacing="1"/>
      <w:jc w:val="center"/>
    </w:pPr>
    <w:rPr>
      <w:b/>
      <w:bCs/>
      <w:sz w:val="24"/>
      <w:szCs w:val="24"/>
    </w:rPr>
  </w:style>
  <w:style w:type="paragraph" w:customStyle="1" w:styleId="xl3171">
    <w:name w:val="xl3171"/>
    <w:basedOn w:val="a6"/>
    <w:uiPriority w:val="99"/>
    <w:qFormat/>
    <w:rsid w:val="005B3893"/>
    <w:pPr>
      <w:pBdr>
        <w:top w:val="single" w:sz="4" w:space="0" w:color="auto"/>
        <w:left w:val="single" w:sz="4" w:space="0" w:color="auto"/>
        <w:right w:val="single" w:sz="4" w:space="0" w:color="auto"/>
      </w:pBdr>
      <w:spacing w:before="100" w:beforeAutospacing="1" w:after="100" w:afterAutospacing="1"/>
      <w:jc w:val="center"/>
    </w:pPr>
    <w:rPr>
      <w:color w:val="FF0000"/>
      <w:sz w:val="24"/>
      <w:szCs w:val="24"/>
    </w:rPr>
  </w:style>
  <w:style w:type="paragraph" w:customStyle="1" w:styleId="xl3172">
    <w:name w:val="xl3172"/>
    <w:basedOn w:val="a6"/>
    <w:uiPriority w:val="99"/>
    <w:qFormat/>
    <w:rsid w:val="005B3893"/>
    <w:pPr>
      <w:pBdr>
        <w:left w:val="single" w:sz="4" w:space="0" w:color="auto"/>
        <w:bottom w:val="single" w:sz="4" w:space="0" w:color="auto"/>
        <w:right w:val="single" w:sz="4" w:space="0" w:color="auto"/>
      </w:pBdr>
      <w:spacing w:before="100" w:beforeAutospacing="1" w:after="100" w:afterAutospacing="1"/>
      <w:jc w:val="center"/>
    </w:pPr>
    <w:rPr>
      <w:color w:val="FF0000"/>
      <w:sz w:val="24"/>
      <w:szCs w:val="24"/>
    </w:rPr>
  </w:style>
  <w:style w:type="paragraph" w:customStyle="1" w:styleId="FORMATTEXT">
    <w:name w:val=".FORMATTEXT"/>
    <w:uiPriority w:val="99"/>
    <w:qFormat/>
    <w:rsid w:val="005B3893"/>
    <w:pPr>
      <w:widowControl w:val="0"/>
      <w:autoSpaceDE w:val="0"/>
      <w:autoSpaceDN w:val="0"/>
      <w:adjustRightInd w:val="0"/>
    </w:pPr>
    <w:rPr>
      <w:rFonts w:eastAsiaTheme="minorEastAsia"/>
      <w:sz w:val="24"/>
      <w:szCs w:val="24"/>
    </w:rPr>
  </w:style>
  <w:style w:type="character" w:customStyle="1" w:styleId="64">
    <w:name w:val="Заголовок №6_"/>
    <w:basedOn w:val="a7"/>
    <w:link w:val="611"/>
    <w:locked/>
    <w:rsid w:val="005B3893"/>
    <w:rPr>
      <w:b/>
      <w:bCs/>
      <w:sz w:val="24"/>
      <w:szCs w:val="24"/>
      <w:shd w:val="clear" w:color="auto" w:fill="FFFFFF"/>
    </w:rPr>
  </w:style>
  <w:style w:type="paragraph" w:customStyle="1" w:styleId="611">
    <w:name w:val="Заголовок №61"/>
    <w:basedOn w:val="a6"/>
    <w:link w:val="64"/>
    <w:qFormat/>
    <w:rsid w:val="005B3893"/>
    <w:pPr>
      <w:shd w:val="clear" w:color="auto" w:fill="FFFFFF"/>
      <w:spacing w:after="420" w:line="240" w:lineRule="atLeast"/>
      <w:jc w:val="both"/>
      <w:outlineLvl w:val="5"/>
    </w:pPr>
    <w:rPr>
      <w:b/>
      <w:bCs/>
      <w:sz w:val="24"/>
      <w:szCs w:val="24"/>
    </w:rPr>
  </w:style>
  <w:style w:type="character" w:customStyle="1" w:styleId="49">
    <w:name w:val="Основной текст (4)_"/>
    <w:basedOn w:val="a7"/>
    <w:link w:val="411"/>
    <w:locked/>
    <w:rsid w:val="005B3893"/>
    <w:rPr>
      <w:b/>
      <w:bCs/>
      <w:sz w:val="24"/>
      <w:szCs w:val="24"/>
      <w:shd w:val="clear" w:color="auto" w:fill="FFFFFF"/>
    </w:rPr>
  </w:style>
  <w:style w:type="paragraph" w:customStyle="1" w:styleId="411">
    <w:name w:val="Основной текст (4)1"/>
    <w:basedOn w:val="a6"/>
    <w:link w:val="49"/>
    <w:qFormat/>
    <w:rsid w:val="005B3893"/>
    <w:pPr>
      <w:shd w:val="clear" w:color="auto" w:fill="FFFFFF"/>
      <w:spacing w:after="420" w:line="240" w:lineRule="atLeast"/>
    </w:pPr>
    <w:rPr>
      <w:b/>
      <w:bCs/>
      <w:sz w:val="24"/>
      <w:szCs w:val="24"/>
    </w:rPr>
  </w:style>
  <w:style w:type="paragraph" w:customStyle="1" w:styleId="1fff">
    <w:name w:val="Подпись к таблице1"/>
    <w:basedOn w:val="a6"/>
    <w:uiPriority w:val="99"/>
    <w:qFormat/>
    <w:rsid w:val="005B3893"/>
    <w:pPr>
      <w:shd w:val="clear" w:color="auto" w:fill="FFFFFF"/>
      <w:spacing w:line="240" w:lineRule="atLeast"/>
    </w:pPr>
    <w:rPr>
      <w:rFonts w:eastAsia="Arial Unicode MS"/>
      <w:b/>
      <w:bCs/>
      <w:sz w:val="23"/>
      <w:szCs w:val="23"/>
    </w:rPr>
  </w:style>
  <w:style w:type="character" w:customStyle="1" w:styleId="3f">
    <w:name w:val="Заголовок №3_"/>
    <w:basedOn w:val="a7"/>
    <w:link w:val="3f0"/>
    <w:locked/>
    <w:rsid w:val="005B3893"/>
    <w:rPr>
      <w:b/>
      <w:bCs/>
      <w:sz w:val="39"/>
      <w:szCs w:val="39"/>
      <w:shd w:val="clear" w:color="auto" w:fill="FFFFFF"/>
    </w:rPr>
  </w:style>
  <w:style w:type="paragraph" w:customStyle="1" w:styleId="3f0">
    <w:name w:val="Заголовок №3"/>
    <w:basedOn w:val="a6"/>
    <w:link w:val="3f"/>
    <w:qFormat/>
    <w:rsid w:val="005B3893"/>
    <w:pPr>
      <w:shd w:val="clear" w:color="auto" w:fill="FFFFFF"/>
      <w:spacing w:before="240" w:after="360" w:line="240" w:lineRule="atLeast"/>
      <w:jc w:val="center"/>
      <w:outlineLvl w:val="2"/>
    </w:pPr>
    <w:rPr>
      <w:b/>
      <w:bCs/>
      <w:sz w:val="39"/>
      <w:szCs w:val="39"/>
    </w:rPr>
  </w:style>
  <w:style w:type="character" w:customStyle="1" w:styleId="59">
    <w:name w:val="Заголовок №5_"/>
    <w:basedOn w:val="a7"/>
    <w:link w:val="5a"/>
    <w:locked/>
    <w:rsid w:val="005B3893"/>
    <w:rPr>
      <w:b/>
      <w:bCs/>
      <w:sz w:val="31"/>
      <w:szCs w:val="31"/>
      <w:shd w:val="clear" w:color="auto" w:fill="FFFFFF"/>
    </w:rPr>
  </w:style>
  <w:style w:type="paragraph" w:customStyle="1" w:styleId="5a">
    <w:name w:val="Заголовок №5"/>
    <w:basedOn w:val="a6"/>
    <w:link w:val="59"/>
    <w:qFormat/>
    <w:rsid w:val="005B3893"/>
    <w:pPr>
      <w:shd w:val="clear" w:color="auto" w:fill="FFFFFF"/>
      <w:spacing w:before="360" w:after="60" w:line="365" w:lineRule="exact"/>
      <w:jc w:val="center"/>
      <w:outlineLvl w:val="4"/>
    </w:pPr>
    <w:rPr>
      <w:b/>
      <w:bCs/>
      <w:sz w:val="31"/>
      <w:szCs w:val="31"/>
    </w:rPr>
  </w:style>
  <w:style w:type="character" w:customStyle="1" w:styleId="2ff1">
    <w:name w:val="Подпись к картинке (2)_"/>
    <w:basedOn w:val="a7"/>
    <w:link w:val="217"/>
    <w:uiPriority w:val="99"/>
    <w:locked/>
    <w:rsid w:val="005B3893"/>
    <w:rPr>
      <w:b/>
      <w:bCs/>
      <w:sz w:val="23"/>
      <w:szCs w:val="23"/>
      <w:shd w:val="clear" w:color="auto" w:fill="FFFFFF"/>
    </w:rPr>
  </w:style>
  <w:style w:type="paragraph" w:customStyle="1" w:styleId="217">
    <w:name w:val="Подпись к картинке (2)1"/>
    <w:basedOn w:val="a6"/>
    <w:link w:val="2ff1"/>
    <w:uiPriority w:val="99"/>
    <w:qFormat/>
    <w:rsid w:val="005B3893"/>
    <w:pPr>
      <w:shd w:val="clear" w:color="auto" w:fill="FFFFFF"/>
      <w:spacing w:line="240" w:lineRule="atLeast"/>
    </w:pPr>
    <w:rPr>
      <w:b/>
      <w:bCs/>
      <w:sz w:val="23"/>
      <w:szCs w:val="23"/>
    </w:rPr>
  </w:style>
  <w:style w:type="character" w:customStyle="1" w:styleId="94">
    <w:name w:val="Основной текст (9)_"/>
    <w:basedOn w:val="a7"/>
    <w:link w:val="911"/>
    <w:uiPriority w:val="99"/>
    <w:locked/>
    <w:rsid w:val="005B3893"/>
    <w:rPr>
      <w:rFonts w:ascii="Century Schoolbook" w:hAnsi="Century Schoolbook" w:cs="Century Schoolbook"/>
      <w:sz w:val="16"/>
      <w:szCs w:val="16"/>
      <w:shd w:val="clear" w:color="auto" w:fill="FFFFFF"/>
    </w:rPr>
  </w:style>
  <w:style w:type="paragraph" w:customStyle="1" w:styleId="911">
    <w:name w:val="Основной текст (9)1"/>
    <w:basedOn w:val="a6"/>
    <w:link w:val="94"/>
    <w:uiPriority w:val="99"/>
    <w:qFormat/>
    <w:rsid w:val="005B3893"/>
    <w:pPr>
      <w:shd w:val="clear" w:color="auto" w:fill="FFFFFF"/>
      <w:spacing w:line="240" w:lineRule="atLeast"/>
    </w:pPr>
    <w:rPr>
      <w:rFonts w:ascii="Century Schoolbook" w:hAnsi="Century Schoolbook" w:cs="Century Schoolbook"/>
      <w:sz w:val="16"/>
      <w:szCs w:val="16"/>
    </w:rPr>
  </w:style>
  <w:style w:type="paragraph" w:customStyle="1" w:styleId="1010">
    <w:name w:val="Основной текст (10)1"/>
    <w:basedOn w:val="a6"/>
    <w:qFormat/>
    <w:rsid w:val="005B3893"/>
    <w:pPr>
      <w:shd w:val="clear" w:color="auto" w:fill="FFFFFF"/>
      <w:spacing w:after="240" w:line="240" w:lineRule="atLeast"/>
    </w:pPr>
    <w:rPr>
      <w:rFonts w:ascii="Calibri" w:eastAsia="Arial Unicode MS" w:hAnsi="Calibri" w:cs="Calibri"/>
      <w:sz w:val="15"/>
      <w:szCs w:val="15"/>
    </w:rPr>
  </w:style>
  <w:style w:type="character" w:customStyle="1" w:styleId="3f1">
    <w:name w:val="Основной текст (3)_"/>
    <w:basedOn w:val="a7"/>
    <w:link w:val="315"/>
    <w:uiPriority w:val="99"/>
    <w:locked/>
    <w:rsid w:val="005B3893"/>
    <w:rPr>
      <w:shd w:val="clear" w:color="auto" w:fill="FFFFFF"/>
    </w:rPr>
  </w:style>
  <w:style w:type="paragraph" w:customStyle="1" w:styleId="315">
    <w:name w:val="Основной текст (3)1"/>
    <w:basedOn w:val="a6"/>
    <w:link w:val="3f1"/>
    <w:uiPriority w:val="99"/>
    <w:qFormat/>
    <w:rsid w:val="005B3893"/>
    <w:pPr>
      <w:shd w:val="clear" w:color="auto" w:fill="FFFFFF"/>
      <w:spacing w:line="274" w:lineRule="exact"/>
      <w:jc w:val="center"/>
    </w:pPr>
  </w:style>
  <w:style w:type="character" w:customStyle="1" w:styleId="affffffffffa">
    <w:name w:val="Подпись к картинке_"/>
    <w:basedOn w:val="a7"/>
    <w:link w:val="1fff0"/>
    <w:locked/>
    <w:rsid w:val="005B3893"/>
    <w:rPr>
      <w:b/>
      <w:bCs/>
      <w:sz w:val="24"/>
      <w:szCs w:val="24"/>
      <w:shd w:val="clear" w:color="auto" w:fill="FFFFFF"/>
    </w:rPr>
  </w:style>
  <w:style w:type="paragraph" w:customStyle="1" w:styleId="1fff0">
    <w:name w:val="Подпись к картинке1"/>
    <w:basedOn w:val="a6"/>
    <w:link w:val="affffffffffa"/>
    <w:qFormat/>
    <w:rsid w:val="005B3893"/>
    <w:pPr>
      <w:shd w:val="clear" w:color="auto" w:fill="FFFFFF"/>
      <w:spacing w:line="240" w:lineRule="atLeast"/>
    </w:pPr>
    <w:rPr>
      <w:b/>
      <w:bCs/>
      <w:sz w:val="24"/>
      <w:szCs w:val="24"/>
    </w:rPr>
  </w:style>
  <w:style w:type="character" w:customStyle="1" w:styleId="3f2">
    <w:name w:val="Подпись к таблице (3)_"/>
    <w:basedOn w:val="a7"/>
    <w:link w:val="316"/>
    <w:uiPriority w:val="99"/>
    <w:locked/>
    <w:rsid w:val="005B3893"/>
    <w:rPr>
      <w:sz w:val="25"/>
      <w:szCs w:val="25"/>
      <w:shd w:val="clear" w:color="auto" w:fill="FFFFFF"/>
    </w:rPr>
  </w:style>
  <w:style w:type="paragraph" w:customStyle="1" w:styleId="316">
    <w:name w:val="Подпись к таблице (3)1"/>
    <w:basedOn w:val="a6"/>
    <w:link w:val="3f2"/>
    <w:uiPriority w:val="99"/>
    <w:qFormat/>
    <w:rsid w:val="005B3893"/>
    <w:pPr>
      <w:shd w:val="clear" w:color="auto" w:fill="FFFFFF"/>
      <w:spacing w:line="240" w:lineRule="atLeast"/>
    </w:pPr>
    <w:rPr>
      <w:sz w:val="25"/>
      <w:szCs w:val="25"/>
    </w:rPr>
  </w:style>
  <w:style w:type="character" w:customStyle="1" w:styleId="140">
    <w:name w:val="Основной текст (14)_"/>
    <w:basedOn w:val="a7"/>
    <w:link w:val="141"/>
    <w:locked/>
    <w:rsid w:val="005B3893"/>
    <w:rPr>
      <w:b/>
      <w:bCs/>
      <w:sz w:val="16"/>
      <w:szCs w:val="16"/>
      <w:shd w:val="clear" w:color="auto" w:fill="FFFFFF"/>
    </w:rPr>
  </w:style>
  <w:style w:type="paragraph" w:customStyle="1" w:styleId="141">
    <w:name w:val="Основной текст (14)"/>
    <w:basedOn w:val="a6"/>
    <w:link w:val="140"/>
    <w:qFormat/>
    <w:rsid w:val="005B3893"/>
    <w:pPr>
      <w:shd w:val="clear" w:color="auto" w:fill="FFFFFF"/>
      <w:spacing w:line="240" w:lineRule="atLeast"/>
      <w:jc w:val="both"/>
    </w:pPr>
    <w:rPr>
      <w:b/>
      <w:bCs/>
      <w:sz w:val="16"/>
      <w:szCs w:val="16"/>
    </w:rPr>
  </w:style>
  <w:style w:type="character" w:customStyle="1" w:styleId="3f3">
    <w:name w:val="Подпись к картинке (3)_"/>
    <w:basedOn w:val="a7"/>
    <w:link w:val="3f4"/>
    <w:locked/>
    <w:rsid w:val="005B3893"/>
    <w:rPr>
      <w:rFonts w:ascii="Calibri" w:hAnsi="Calibri" w:cs="Calibri"/>
      <w:b/>
      <w:bCs/>
      <w:sz w:val="23"/>
      <w:szCs w:val="23"/>
      <w:shd w:val="clear" w:color="auto" w:fill="FFFFFF"/>
    </w:rPr>
  </w:style>
  <w:style w:type="paragraph" w:customStyle="1" w:styleId="3f4">
    <w:name w:val="Подпись к картинке (3)"/>
    <w:basedOn w:val="a6"/>
    <w:link w:val="3f3"/>
    <w:qFormat/>
    <w:rsid w:val="005B3893"/>
    <w:pPr>
      <w:shd w:val="clear" w:color="auto" w:fill="FFFFFF"/>
      <w:spacing w:line="240" w:lineRule="atLeast"/>
    </w:pPr>
    <w:rPr>
      <w:rFonts w:ascii="Calibri" w:hAnsi="Calibri" w:cs="Calibri"/>
      <w:b/>
      <w:bCs/>
      <w:sz w:val="23"/>
      <w:szCs w:val="23"/>
    </w:rPr>
  </w:style>
  <w:style w:type="character" w:customStyle="1" w:styleId="4a">
    <w:name w:val="Подпись к картинке (4)_"/>
    <w:basedOn w:val="a7"/>
    <w:link w:val="412"/>
    <w:locked/>
    <w:rsid w:val="005B3893"/>
    <w:rPr>
      <w:rFonts w:ascii="Calibri" w:hAnsi="Calibri" w:cs="Calibri"/>
      <w:sz w:val="19"/>
      <w:szCs w:val="19"/>
      <w:shd w:val="clear" w:color="auto" w:fill="FFFFFF"/>
    </w:rPr>
  </w:style>
  <w:style w:type="paragraph" w:customStyle="1" w:styleId="412">
    <w:name w:val="Подпись к картинке (4)1"/>
    <w:basedOn w:val="a6"/>
    <w:link w:val="4a"/>
    <w:qFormat/>
    <w:rsid w:val="005B3893"/>
    <w:pPr>
      <w:shd w:val="clear" w:color="auto" w:fill="FFFFFF"/>
      <w:spacing w:line="485" w:lineRule="exact"/>
      <w:jc w:val="both"/>
    </w:pPr>
    <w:rPr>
      <w:rFonts w:ascii="Calibri" w:hAnsi="Calibri" w:cs="Calibri"/>
      <w:sz w:val="19"/>
      <w:szCs w:val="19"/>
    </w:rPr>
  </w:style>
  <w:style w:type="character" w:customStyle="1" w:styleId="2ff2">
    <w:name w:val="Подпись к таблице (2)_"/>
    <w:basedOn w:val="a7"/>
    <w:link w:val="218"/>
    <w:locked/>
    <w:rsid w:val="005B3893"/>
    <w:rPr>
      <w:b/>
      <w:bCs/>
      <w:sz w:val="24"/>
      <w:szCs w:val="24"/>
      <w:shd w:val="clear" w:color="auto" w:fill="FFFFFF"/>
    </w:rPr>
  </w:style>
  <w:style w:type="paragraph" w:customStyle="1" w:styleId="218">
    <w:name w:val="Подпись к таблице (2)1"/>
    <w:basedOn w:val="a6"/>
    <w:link w:val="2ff2"/>
    <w:qFormat/>
    <w:rsid w:val="005B3893"/>
    <w:pPr>
      <w:shd w:val="clear" w:color="auto" w:fill="FFFFFF"/>
      <w:spacing w:line="240" w:lineRule="atLeast"/>
    </w:pPr>
    <w:rPr>
      <w:b/>
      <w:bCs/>
      <w:sz w:val="24"/>
      <w:szCs w:val="24"/>
    </w:rPr>
  </w:style>
  <w:style w:type="character" w:customStyle="1" w:styleId="221">
    <w:name w:val="Заголовок №2 (2)_"/>
    <w:basedOn w:val="a7"/>
    <w:link w:val="2210"/>
    <w:uiPriority w:val="99"/>
    <w:locked/>
    <w:rsid w:val="005B3893"/>
    <w:rPr>
      <w:b/>
      <w:bCs/>
      <w:sz w:val="24"/>
      <w:szCs w:val="24"/>
      <w:shd w:val="clear" w:color="auto" w:fill="FFFFFF"/>
    </w:rPr>
  </w:style>
  <w:style w:type="paragraph" w:customStyle="1" w:styleId="2210">
    <w:name w:val="Заголовок №2 (2)1"/>
    <w:basedOn w:val="a6"/>
    <w:link w:val="221"/>
    <w:uiPriority w:val="99"/>
    <w:qFormat/>
    <w:rsid w:val="005B3893"/>
    <w:pPr>
      <w:shd w:val="clear" w:color="auto" w:fill="FFFFFF"/>
      <w:spacing w:before="2460" w:after="1080" w:line="240" w:lineRule="atLeast"/>
      <w:jc w:val="both"/>
      <w:outlineLvl w:val="1"/>
    </w:pPr>
    <w:rPr>
      <w:b/>
      <w:bCs/>
      <w:sz w:val="24"/>
      <w:szCs w:val="24"/>
    </w:rPr>
  </w:style>
  <w:style w:type="paragraph" w:customStyle="1" w:styleId="western">
    <w:name w:val="western"/>
    <w:basedOn w:val="a6"/>
    <w:qFormat/>
    <w:rsid w:val="005B3893"/>
    <w:pPr>
      <w:spacing w:before="100" w:beforeAutospacing="1" w:after="115"/>
    </w:pPr>
    <w:rPr>
      <w:rFonts w:ascii="Calibri" w:hAnsi="Calibri"/>
      <w:color w:val="000000"/>
      <w:sz w:val="24"/>
      <w:szCs w:val="24"/>
      <w:lang w:val="en-US" w:eastAsia="en-US" w:bidi="en-US"/>
    </w:rPr>
  </w:style>
  <w:style w:type="character" w:customStyle="1" w:styleId="1-15">
    <w:name w:val="1-15 Знак"/>
    <w:link w:val="1-150"/>
    <w:locked/>
    <w:rsid w:val="005B3893"/>
    <w:rPr>
      <w:rFonts w:ascii="Arial" w:hAnsi="Arial" w:cs="Arial"/>
      <w:sz w:val="27"/>
      <w:szCs w:val="27"/>
    </w:rPr>
  </w:style>
  <w:style w:type="paragraph" w:customStyle="1" w:styleId="1-150">
    <w:name w:val="1-15"/>
    <w:link w:val="1-15"/>
    <w:qFormat/>
    <w:rsid w:val="005B3893"/>
    <w:pPr>
      <w:snapToGrid w:val="0"/>
      <w:spacing w:line="276" w:lineRule="auto"/>
      <w:ind w:firstLine="567"/>
      <w:jc w:val="both"/>
    </w:pPr>
    <w:rPr>
      <w:rFonts w:ascii="Arial" w:hAnsi="Arial" w:cs="Arial"/>
      <w:sz w:val="27"/>
      <w:szCs w:val="27"/>
    </w:rPr>
  </w:style>
  <w:style w:type="paragraph" w:customStyle="1" w:styleId="3f5">
    <w:name w:val="Основной текст (3)"/>
    <w:basedOn w:val="a6"/>
    <w:uiPriority w:val="99"/>
    <w:qFormat/>
    <w:rsid w:val="005B3893"/>
    <w:pPr>
      <w:shd w:val="clear" w:color="auto" w:fill="FFFFFF"/>
      <w:spacing w:line="0" w:lineRule="atLeast"/>
    </w:pPr>
    <w:rPr>
      <w:color w:val="000000"/>
      <w:spacing w:val="10"/>
      <w:sz w:val="8"/>
      <w:szCs w:val="8"/>
    </w:rPr>
  </w:style>
  <w:style w:type="paragraph" w:customStyle="1" w:styleId="4b">
    <w:name w:val="Основной текст (4)"/>
    <w:basedOn w:val="a6"/>
    <w:uiPriority w:val="99"/>
    <w:qFormat/>
    <w:rsid w:val="005B3893"/>
    <w:pPr>
      <w:shd w:val="clear" w:color="auto" w:fill="FFFFFF"/>
      <w:spacing w:line="166" w:lineRule="exact"/>
      <w:jc w:val="both"/>
    </w:pPr>
    <w:rPr>
      <w:color w:val="000000"/>
      <w:sz w:val="15"/>
      <w:szCs w:val="15"/>
    </w:rPr>
  </w:style>
  <w:style w:type="paragraph" w:customStyle="1" w:styleId="affffffffffb">
    <w:name w:val="Подпись к картинке"/>
    <w:basedOn w:val="a6"/>
    <w:qFormat/>
    <w:rsid w:val="005B3893"/>
    <w:pPr>
      <w:shd w:val="clear" w:color="auto" w:fill="FFFFFF"/>
      <w:spacing w:line="0" w:lineRule="atLeast"/>
    </w:pPr>
    <w:rPr>
      <w:color w:val="000000"/>
      <w:sz w:val="28"/>
      <w:szCs w:val="28"/>
    </w:rPr>
  </w:style>
  <w:style w:type="character" w:customStyle="1" w:styleId="190">
    <w:name w:val="Основной текст (19)_"/>
    <w:basedOn w:val="a7"/>
    <w:link w:val="191"/>
    <w:uiPriority w:val="99"/>
    <w:locked/>
    <w:rsid w:val="005B3893"/>
    <w:rPr>
      <w:spacing w:val="20"/>
      <w:sz w:val="18"/>
      <w:szCs w:val="18"/>
      <w:shd w:val="clear" w:color="auto" w:fill="FFFFFF"/>
    </w:rPr>
  </w:style>
  <w:style w:type="paragraph" w:customStyle="1" w:styleId="191">
    <w:name w:val="Основной текст (19)1"/>
    <w:basedOn w:val="a6"/>
    <w:link w:val="190"/>
    <w:uiPriority w:val="99"/>
    <w:qFormat/>
    <w:rsid w:val="005B3893"/>
    <w:pPr>
      <w:shd w:val="clear" w:color="auto" w:fill="FFFFFF"/>
      <w:spacing w:line="254" w:lineRule="exact"/>
      <w:ind w:hanging="360"/>
    </w:pPr>
    <w:rPr>
      <w:spacing w:val="20"/>
      <w:sz w:val="18"/>
      <w:szCs w:val="18"/>
    </w:rPr>
  </w:style>
  <w:style w:type="character" w:customStyle="1" w:styleId="65">
    <w:name w:val="Основной текст (6)_"/>
    <w:basedOn w:val="a7"/>
    <w:link w:val="66"/>
    <w:locked/>
    <w:rsid w:val="005B3893"/>
    <w:rPr>
      <w:w w:val="80"/>
      <w:shd w:val="clear" w:color="auto" w:fill="FFFFFF"/>
    </w:rPr>
  </w:style>
  <w:style w:type="paragraph" w:customStyle="1" w:styleId="66">
    <w:name w:val="Основной текст (6)"/>
    <w:basedOn w:val="a6"/>
    <w:link w:val="65"/>
    <w:qFormat/>
    <w:rsid w:val="005B3893"/>
    <w:pPr>
      <w:shd w:val="clear" w:color="auto" w:fill="FFFFFF"/>
      <w:spacing w:line="283" w:lineRule="exact"/>
      <w:jc w:val="center"/>
    </w:pPr>
    <w:rPr>
      <w:w w:val="80"/>
    </w:rPr>
  </w:style>
  <w:style w:type="paragraph" w:customStyle="1" w:styleId="95">
    <w:name w:val="Основной текст (9)"/>
    <w:basedOn w:val="a6"/>
    <w:uiPriority w:val="99"/>
    <w:qFormat/>
    <w:rsid w:val="005B3893"/>
    <w:pPr>
      <w:shd w:val="clear" w:color="auto" w:fill="FFFFFF"/>
      <w:spacing w:line="446" w:lineRule="exact"/>
    </w:pPr>
    <w:rPr>
      <w:rFonts w:eastAsia="Arial Unicode MS"/>
      <w:b/>
      <w:bCs/>
      <w:i/>
      <w:iCs/>
      <w:sz w:val="25"/>
      <w:szCs w:val="25"/>
    </w:rPr>
  </w:style>
  <w:style w:type="character" w:customStyle="1" w:styleId="124">
    <w:name w:val="Основной текст (12)_"/>
    <w:basedOn w:val="a7"/>
    <w:link w:val="125"/>
    <w:locked/>
    <w:rsid w:val="005B3893"/>
    <w:rPr>
      <w:noProof/>
      <w:shd w:val="clear" w:color="auto" w:fill="FFFFFF"/>
    </w:rPr>
  </w:style>
  <w:style w:type="paragraph" w:customStyle="1" w:styleId="125">
    <w:name w:val="Основной текст (12)"/>
    <w:basedOn w:val="a6"/>
    <w:link w:val="124"/>
    <w:qFormat/>
    <w:rsid w:val="005B3893"/>
    <w:pPr>
      <w:shd w:val="clear" w:color="auto" w:fill="FFFFFF"/>
      <w:spacing w:line="240" w:lineRule="atLeast"/>
    </w:pPr>
    <w:rPr>
      <w:noProof/>
    </w:rPr>
  </w:style>
  <w:style w:type="character" w:customStyle="1" w:styleId="117">
    <w:name w:val="Основной текст (11)_"/>
    <w:basedOn w:val="a7"/>
    <w:link w:val="118"/>
    <w:locked/>
    <w:rsid w:val="005B3893"/>
    <w:rPr>
      <w:rFonts w:ascii="Book Antiqua" w:hAnsi="Book Antiqua" w:cs="Book Antiqua"/>
      <w:b/>
      <w:bCs/>
      <w:spacing w:val="10"/>
      <w:shd w:val="clear" w:color="auto" w:fill="FFFFFF"/>
    </w:rPr>
  </w:style>
  <w:style w:type="paragraph" w:customStyle="1" w:styleId="118">
    <w:name w:val="Основной текст (11)"/>
    <w:basedOn w:val="a6"/>
    <w:link w:val="117"/>
    <w:qFormat/>
    <w:rsid w:val="005B3893"/>
    <w:pPr>
      <w:shd w:val="clear" w:color="auto" w:fill="FFFFFF"/>
      <w:spacing w:line="240" w:lineRule="atLeast"/>
    </w:pPr>
    <w:rPr>
      <w:rFonts w:ascii="Book Antiqua" w:hAnsi="Book Antiqua" w:cs="Book Antiqua"/>
      <w:b/>
      <w:bCs/>
      <w:spacing w:val="10"/>
    </w:rPr>
  </w:style>
  <w:style w:type="character" w:customStyle="1" w:styleId="150">
    <w:name w:val="Основной текст (15)_"/>
    <w:basedOn w:val="a7"/>
    <w:link w:val="151"/>
    <w:locked/>
    <w:rsid w:val="005B3893"/>
    <w:rPr>
      <w:rFonts w:ascii="Sylfaen" w:hAnsi="Sylfaen" w:cs="Sylfaen"/>
      <w:sz w:val="21"/>
      <w:szCs w:val="21"/>
      <w:shd w:val="clear" w:color="auto" w:fill="FFFFFF"/>
    </w:rPr>
  </w:style>
  <w:style w:type="paragraph" w:customStyle="1" w:styleId="151">
    <w:name w:val="Основной текст (15)"/>
    <w:basedOn w:val="a6"/>
    <w:link w:val="150"/>
    <w:qFormat/>
    <w:rsid w:val="005B3893"/>
    <w:pPr>
      <w:shd w:val="clear" w:color="auto" w:fill="FFFFFF"/>
      <w:spacing w:before="3000" w:line="240" w:lineRule="atLeast"/>
    </w:pPr>
    <w:rPr>
      <w:rFonts w:ascii="Sylfaen" w:hAnsi="Sylfaen" w:cs="Sylfaen"/>
      <w:sz w:val="21"/>
      <w:szCs w:val="21"/>
    </w:rPr>
  </w:style>
  <w:style w:type="character" w:customStyle="1" w:styleId="132">
    <w:name w:val="Основной текст (13)_"/>
    <w:basedOn w:val="a7"/>
    <w:link w:val="133"/>
    <w:locked/>
    <w:rsid w:val="005B3893"/>
    <w:rPr>
      <w:rFonts w:ascii="Sylfaen" w:hAnsi="Sylfaen" w:cs="Sylfaen"/>
      <w:noProof/>
      <w:sz w:val="21"/>
      <w:szCs w:val="21"/>
      <w:shd w:val="clear" w:color="auto" w:fill="FFFFFF"/>
    </w:rPr>
  </w:style>
  <w:style w:type="paragraph" w:customStyle="1" w:styleId="133">
    <w:name w:val="Основной текст (13)"/>
    <w:basedOn w:val="a6"/>
    <w:link w:val="132"/>
    <w:qFormat/>
    <w:rsid w:val="005B3893"/>
    <w:pPr>
      <w:shd w:val="clear" w:color="auto" w:fill="FFFFFF"/>
      <w:spacing w:line="240" w:lineRule="atLeast"/>
      <w:jc w:val="both"/>
    </w:pPr>
    <w:rPr>
      <w:rFonts w:ascii="Sylfaen" w:hAnsi="Sylfaen" w:cs="Sylfaen"/>
      <w:noProof/>
      <w:sz w:val="21"/>
      <w:szCs w:val="21"/>
    </w:rPr>
  </w:style>
  <w:style w:type="character" w:customStyle="1" w:styleId="222">
    <w:name w:val="Основной текст (22)_"/>
    <w:basedOn w:val="a7"/>
    <w:link w:val="223"/>
    <w:locked/>
    <w:rsid w:val="005B3893"/>
    <w:rPr>
      <w:b/>
      <w:bCs/>
      <w:sz w:val="24"/>
      <w:szCs w:val="24"/>
      <w:shd w:val="clear" w:color="auto" w:fill="FFFFFF"/>
    </w:rPr>
  </w:style>
  <w:style w:type="paragraph" w:customStyle="1" w:styleId="223">
    <w:name w:val="Основной текст (22)"/>
    <w:basedOn w:val="a6"/>
    <w:link w:val="222"/>
    <w:qFormat/>
    <w:rsid w:val="005B3893"/>
    <w:pPr>
      <w:shd w:val="clear" w:color="auto" w:fill="FFFFFF"/>
      <w:spacing w:before="60" w:line="240" w:lineRule="atLeast"/>
    </w:pPr>
    <w:rPr>
      <w:b/>
      <w:bCs/>
      <w:sz w:val="24"/>
      <w:szCs w:val="24"/>
    </w:rPr>
  </w:style>
  <w:style w:type="character" w:customStyle="1" w:styleId="180">
    <w:name w:val="Основной текст (18)_"/>
    <w:basedOn w:val="a7"/>
    <w:link w:val="181"/>
    <w:uiPriority w:val="99"/>
    <w:locked/>
    <w:rsid w:val="005B3893"/>
    <w:rPr>
      <w:rFonts w:ascii="Sylfaen" w:hAnsi="Sylfaen" w:cs="Sylfaen"/>
      <w:noProof/>
      <w:sz w:val="49"/>
      <w:szCs w:val="49"/>
      <w:shd w:val="clear" w:color="auto" w:fill="FFFFFF"/>
    </w:rPr>
  </w:style>
  <w:style w:type="paragraph" w:customStyle="1" w:styleId="181">
    <w:name w:val="Основной текст (18)"/>
    <w:basedOn w:val="a6"/>
    <w:link w:val="180"/>
    <w:uiPriority w:val="99"/>
    <w:qFormat/>
    <w:rsid w:val="005B3893"/>
    <w:pPr>
      <w:shd w:val="clear" w:color="auto" w:fill="FFFFFF"/>
      <w:spacing w:line="240" w:lineRule="atLeast"/>
    </w:pPr>
    <w:rPr>
      <w:rFonts w:ascii="Sylfaen" w:hAnsi="Sylfaen" w:cs="Sylfaen"/>
      <w:noProof/>
      <w:sz w:val="49"/>
      <w:szCs w:val="49"/>
    </w:rPr>
  </w:style>
  <w:style w:type="character" w:customStyle="1" w:styleId="219">
    <w:name w:val="Основной текст (21)_"/>
    <w:basedOn w:val="a7"/>
    <w:link w:val="21a"/>
    <w:uiPriority w:val="99"/>
    <w:locked/>
    <w:rsid w:val="005B3893"/>
    <w:rPr>
      <w:b/>
      <w:bCs/>
      <w:sz w:val="23"/>
      <w:szCs w:val="23"/>
      <w:shd w:val="clear" w:color="auto" w:fill="FFFFFF"/>
    </w:rPr>
  </w:style>
  <w:style w:type="paragraph" w:customStyle="1" w:styleId="21a">
    <w:name w:val="Основной текст (21)"/>
    <w:basedOn w:val="a6"/>
    <w:link w:val="219"/>
    <w:uiPriority w:val="99"/>
    <w:qFormat/>
    <w:rsid w:val="005B3893"/>
    <w:pPr>
      <w:shd w:val="clear" w:color="auto" w:fill="FFFFFF"/>
      <w:spacing w:line="240" w:lineRule="atLeast"/>
    </w:pPr>
    <w:rPr>
      <w:b/>
      <w:bCs/>
      <w:sz w:val="23"/>
      <w:szCs w:val="23"/>
    </w:rPr>
  </w:style>
  <w:style w:type="character" w:customStyle="1" w:styleId="172">
    <w:name w:val="Основной текст (17)_"/>
    <w:basedOn w:val="a7"/>
    <w:link w:val="173"/>
    <w:uiPriority w:val="99"/>
    <w:locked/>
    <w:rsid w:val="005B3893"/>
    <w:rPr>
      <w:rFonts w:ascii="Sylfaen" w:hAnsi="Sylfaen" w:cs="Sylfaen"/>
      <w:noProof/>
      <w:sz w:val="39"/>
      <w:szCs w:val="39"/>
      <w:shd w:val="clear" w:color="auto" w:fill="FFFFFF"/>
    </w:rPr>
  </w:style>
  <w:style w:type="paragraph" w:customStyle="1" w:styleId="173">
    <w:name w:val="Основной текст (17)"/>
    <w:basedOn w:val="a6"/>
    <w:link w:val="172"/>
    <w:uiPriority w:val="99"/>
    <w:qFormat/>
    <w:rsid w:val="005B3893"/>
    <w:pPr>
      <w:shd w:val="clear" w:color="auto" w:fill="FFFFFF"/>
      <w:spacing w:line="240" w:lineRule="atLeast"/>
    </w:pPr>
    <w:rPr>
      <w:rFonts w:ascii="Sylfaen" w:hAnsi="Sylfaen" w:cs="Sylfaen"/>
      <w:noProof/>
      <w:sz w:val="39"/>
      <w:szCs w:val="39"/>
    </w:rPr>
  </w:style>
  <w:style w:type="paragraph" w:customStyle="1" w:styleId="192">
    <w:name w:val="Основной текст (19)"/>
    <w:basedOn w:val="a6"/>
    <w:qFormat/>
    <w:rsid w:val="005B3893"/>
    <w:pPr>
      <w:shd w:val="clear" w:color="auto" w:fill="FFFFFF"/>
      <w:spacing w:line="240" w:lineRule="atLeast"/>
    </w:pPr>
    <w:rPr>
      <w:rFonts w:ascii="Sylfaen" w:eastAsia="Arial Unicode MS" w:hAnsi="Sylfaen" w:cs="Sylfaen"/>
      <w:noProof/>
      <w:sz w:val="10"/>
      <w:szCs w:val="10"/>
    </w:rPr>
  </w:style>
  <w:style w:type="character" w:customStyle="1" w:styleId="200">
    <w:name w:val="Основной текст (20)_"/>
    <w:basedOn w:val="a7"/>
    <w:link w:val="201"/>
    <w:uiPriority w:val="99"/>
    <w:locked/>
    <w:rsid w:val="005B3893"/>
    <w:rPr>
      <w:rFonts w:ascii="Sylfaen" w:hAnsi="Sylfaen" w:cs="Sylfaen"/>
      <w:noProof/>
      <w:sz w:val="18"/>
      <w:szCs w:val="18"/>
      <w:shd w:val="clear" w:color="auto" w:fill="FFFFFF"/>
    </w:rPr>
  </w:style>
  <w:style w:type="paragraph" w:customStyle="1" w:styleId="201">
    <w:name w:val="Основной текст (20)"/>
    <w:basedOn w:val="a6"/>
    <w:link w:val="200"/>
    <w:uiPriority w:val="99"/>
    <w:qFormat/>
    <w:rsid w:val="005B3893"/>
    <w:pPr>
      <w:shd w:val="clear" w:color="auto" w:fill="FFFFFF"/>
      <w:spacing w:line="240" w:lineRule="atLeast"/>
    </w:pPr>
    <w:rPr>
      <w:rFonts w:ascii="Sylfaen" w:hAnsi="Sylfaen" w:cs="Sylfaen"/>
      <w:noProof/>
      <w:sz w:val="18"/>
      <w:szCs w:val="18"/>
    </w:rPr>
  </w:style>
  <w:style w:type="character" w:customStyle="1" w:styleId="231">
    <w:name w:val="Основной текст (23)_"/>
    <w:basedOn w:val="a7"/>
    <w:link w:val="232"/>
    <w:locked/>
    <w:rsid w:val="005B3893"/>
    <w:rPr>
      <w:rFonts w:ascii="Sylfaen" w:hAnsi="Sylfaen" w:cs="Sylfaen"/>
      <w:i/>
      <w:iCs/>
      <w:noProof/>
      <w:sz w:val="35"/>
      <w:szCs w:val="35"/>
      <w:shd w:val="clear" w:color="auto" w:fill="FFFFFF"/>
    </w:rPr>
  </w:style>
  <w:style w:type="paragraph" w:customStyle="1" w:styleId="232">
    <w:name w:val="Основной текст (23)"/>
    <w:basedOn w:val="a6"/>
    <w:link w:val="231"/>
    <w:qFormat/>
    <w:rsid w:val="005B3893"/>
    <w:pPr>
      <w:shd w:val="clear" w:color="auto" w:fill="FFFFFF"/>
      <w:spacing w:line="240" w:lineRule="atLeast"/>
      <w:jc w:val="both"/>
    </w:pPr>
    <w:rPr>
      <w:rFonts w:ascii="Sylfaen" w:hAnsi="Sylfaen" w:cs="Sylfaen"/>
      <w:i/>
      <w:iCs/>
      <w:noProof/>
      <w:sz w:val="35"/>
      <w:szCs w:val="35"/>
    </w:rPr>
  </w:style>
  <w:style w:type="character" w:customStyle="1" w:styleId="380">
    <w:name w:val="Основной текст (38)_"/>
    <w:basedOn w:val="a7"/>
    <w:link w:val="381"/>
    <w:uiPriority w:val="99"/>
    <w:locked/>
    <w:rsid w:val="005B3893"/>
    <w:rPr>
      <w:rFonts w:ascii="Sylfaen" w:hAnsi="Sylfaen" w:cs="Sylfaen"/>
      <w:sz w:val="21"/>
      <w:szCs w:val="21"/>
      <w:shd w:val="clear" w:color="auto" w:fill="FFFFFF"/>
    </w:rPr>
  </w:style>
  <w:style w:type="paragraph" w:customStyle="1" w:styleId="381">
    <w:name w:val="Основной текст (38)"/>
    <w:basedOn w:val="a6"/>
    <w:link w:val="380"/>
    <w:uiPriority w:val="99"/>
    <w:qFormat/>
    <w:rsid w:val="005B3893"/>
    <w:pPr>
      <w:shd w:val="clear" w:color="auto" w:fill="FFFFFF"/>
      <w:spacing w:line="240" w:lineRule="atLeast"/>
      <w:jc w:val="both"/>
    </w:pPr>
    <w:rPr>
      <w:rFonts w:ascii="Sylfaen" w:hAnsi="Sylfaen" w:cs="Sylfaen"/>
      <w:sz w:val="21"/>
      <w:szCs w:val="21"/>
    </w:rPr>
  </w:style>
  <w:style w:type="character" w:customStyle="1" w:styleId="390">
    <w:name w:val="Основной текст (39)_"/>
    <w:basedOn w:val="a7"/>
    <w:link w:val="391"/>
    <w:uiPriority w:val="99"/>
    <w:locked/>
    <w:rsid w:val="005B3893"/>
    <w:rPr>
      <w:rFonts w:ascii="Sylfaen" w:hAnsi="Sylfaen" w:cs="Sylfaen"/>
      <w:noProof/>
      <w:sz w:val="21"/>
      <w:szCs w:val="21"/>
      <w:shd w:val="clear" w:color="auto" w:fill="FFFFFF"/>
    </w:rPr>
  </w:style>
  <w:style w:type="paragraph" w:customStyle="1" w:styleId="391">
    <w:name w:val="Основной текст (39)"/>
    <w:basedOn w:val="a6"/>
    <w:link w:val="390"/>
    <w:uiPriority w:val="99"/>
    <w:qFormat/>
    <w:rsid w:val="005B3893"/>
    <w:pPr>
      <w:shd w:val="clear" w:color="auto" w:fill="FFFFFF"/>
      <w:spacing w:line="240" w:lineRule="atLeast"/>
      <w:jc w:val="both"/>
    </w:pPr>
    <w:rPr>
      <w:rFonts w:ascii="Sylfaen" w:hAnsi="Sylfaen" w:cs="Sylfaen"/>
      <w:noProof/>
      <w:sz w:val="21"/>
      <w:szCs w:val="21"/>
    </w:rPr>
  </w:style>
  <w:style w:type="character" w:customStyle="1" w:styleId="270">
    <w:name w:val="Основной текст (27)_"/>
    <w:basedOn w:val="a7"/>
    <w:link w:val="271"/>
    <w:uiPriority w:val="99"/>
    <w:locked/>
    <w:rsid w:val="005B3893"/>
    <w:rPr>
      <w:rFonts w:ascii="Sylfaen" w:hAnsi="Sylfaen" w:cs="Sylfaen"/>
      <w:i/>
      <w:iCs/>
      <w:noProof/>
      <w:sz w:val="18"/>
      <w:szCs w:val="18"/>
      <w:shd w:val="clear" w:color="auto" w:fill="FFFFFF"/>
    </w:rPr>
  </w:style>
  <w:style w:type="paragraph" w:customStyle="1" w:styleId="271">
    <w:name w:val="Основной текст (27)"/>
    <w:basedOn w:val="a6"/>
    <w:link w:val="270"/>
    <w:uiPriority w:val="99"/>
    <w:qFormat/>
    <w:rsid w:val="005B3893"/>
    <w:pPr>
      <w:shd w:val="clear" w:color="auto" w:fill="FFFFFF"/>
      <w:spacing w:line="240" w:lineRule="atLeast"/>
    </w:pPr>
    <w:rPr>
      <w:rFonts w:ascii="Sylfaen" w:hAnsi="Sylfaen" w:cs="Sylfaen"/>
      <w:i/>
      <w:iCs/>
      <w:noProof/>
      <w:sz w:val="18"/>
      <w:szCs w:val="18"/>
    </w:rPr>
  </w:style>
  <w:style w:type="character" w:customStyle="1" w:styleId="280">
    <w:name w:val="Основной текст (28)_"/>
    <w:basedOn w:val="a7"/>
    <w:link w:val="281"/>
    <w:uiPriority w:val="99"/>
    <w:locked/>
    <w:rsid w:val="005B3893"/>
    <w:rPr>
      <w:rFonts w:ascii="Sylfaen" w:hAnsi="Sylfaen" w:cs="Sylfaen"/>
      <w:noProof/>
      <w:sz w:val="13"/>
      <w:szCs w:val="13"/>
      <w:shd w:val="clear" w:color="auto" w:fill="FFFFFF"/>
    </w:rPr>
  </w:style>
  <w:style w:type="paragraph" w:customStyle="1" w:styleId="281">
    <w:name w:val="Основной текст (28)"/>
    <w:basedOn w:val="a6"/>
    <w:link w:val="280"/>
    <w:uiPriority w:val="99"/>
    <w:qFormat/>
    <w:rsid w:val="005B3893"/>
    <w:pPr>
      <w:shd w:val="clear" w:color="auto" w:fill="FFFFFF"/>
      <w:spacing w:line="240" w:lineRule="atLeast"/>
    </w:pPr>
    <w:rPr>
      <w:rFonts w:ascii="Sylfaen" w:hAnsi="Sylfaen" w:cs="Sylfaen"/>
      <w:noProof/>
      <w:sz w:val="13"/>
      <w:szCs w:val="13"/>
    </w:rPr>
  </w:style>
  <w:style w:type="character" w:customStyle="1" w:styleId="251">
    <w:name w:val="Основной текст (25)_"/>
    <w:basedOn w:val="a7"/>
    <w:link w:val="252"/>
    <w:uiPriority w:val="99"/>
    <w:locked/>
    <w:rsid w:val="005B3893"/>
    <w:rPr>
      <w:rFonts w:ascii="Sylfaen" w:hAnsi="Sylfaen" w:cs="Sylfaen"/>
      <w:i/>
      <w:iCs/>
      <w:noProof/>
      <w:sz w:val="27"/>
      <w:szCs w:val="27"/>
      <w:shd w:val="clear" w:color="auto" w:fill="FFFFFF"/>
    </w:rPr>
  </w:style>
  <w:style w:type="paragraph" w:customStyle="1" w:styleId="252">
    <w:name w:val="Основной текст (25)"/>
    <w:basedOn w:val="a6"/>
    <w:link w:val="251"/>
    <w:uiPriority w:val="99"/>
    <w:qFormat/>
    <w:rsid w:val="005B3893"/>
    <w:pPr>
      <w:shd w:val="clear" w:color="auto" w:fill="FFFFFF"/>
      <w:spacing w:line="240" w:lineRule="atLeast"/>
      <w:jc w:val="both"/>
    </w:pPr>
    <w:rPr>
      <w:rFonts w:ascii="Sylfaen" w:hAnsi="Sylfaen" w:cs="Sylfaen"/>
      <w:i/>
      <w:iCs/>
      <w:noProof/>
      <w:sz w:val="27"/>
      <w:szCs w:val="27"/>
    </w:rPr>
  </w:style>
  <w:style w:type="character" w:customStyle="1" w:styleId="261">
    <w:name w:val="Основной текст (26)_"/>
    <w:basedOn w:val="a7"/>
    <w:link w:val="262"/>
    <w:uiPriority w:val="99"/>
    <w:locked/>
    <w:rsid w:val="005B3893"/>
    <w:rPr>
      <w:rFonts w:ascii="Sylfaen" w:hAnsi="Sylfaen" w:cs="Sylfaen"/>
      <w:noProof/>
      <w:sz w:val="27"/>
      <w:szCs w:val="27"/>
      <w:shd w:val="clear" w:color="auto" w:fill="FFFFFF"/>
    </w:rPr>
  </w:style>
  <w:style w:type="paragraph" w:customStyle="1" w:styleId="262">
    <w:name w:val="Основной текст (26)"/>
    <w:basedOn w:val="a6"/>
    <w:link w:val="261"/>
    <w:uiPriority w:val="99"/>
    <w:qFormat/>
    <w:rsid w:val="005B3893"/>
    <w:pPr>
      <w:shd w:val="clear" w:color="auto" w:fill="FFFFFF"/>
      <w:spacing w:line="240" w:lineRule="atLeast"/>
      <w:jc w:val="both"/>
    </w:pPr>
    <w:rPr>
      <w:rFonts w:ascii="Sylfaen" w:hAnsi="Sylfaen" w:cs="Sylfaen"/>
      <w:noProof/>
      <w:sz w:val="27"/>
      <w:szCs w:val="27"/>
    </w:rPr>
  </w:style>
  <w:style w:type="character" w:customStyle="1" w:styleId="241">
    <w:name w:val="Основной текст (24)_"/>
    <w:basedOn w:val="a7"/>
    <w:link w:val="242"/>
    <w:uiPriority w:val="99"/>
    <w:locked/>
    <w:rsid w:val="005B3893"/>
    <w:rPr>
      <w:rFonts w:ascii="Sylfaen" w:hAnsi="Sylfaen" w:cs="Sylfaen"/>
      <w:i/>
      <w:iCs/>
      <w:noProof/>
      <w:sz w:val="35"/>
      <w:szCs w:val="35"/>
      <w:shd w:val="clear" w:color="auto" w:fill="FFFFFF"/>
    </w:rPr>
  </w:style>
  <w:style w:type="paragraph" w:customStyle="1" w:styleId="242">
    <w:name w:val="Основной текст (24)"/>
    <w:basedOn w:val="a6"/>
    <w:link w:val="241"/>
    <w:uiPriority w:val="99"/>
    <w:qFormat/>
    <w:rsid w:val="005B3893"/>
    <w:pPr>
      <w:shd w:val="clear" w:color="auto" w:fill="FFFFFF"/>
      <w:spacing w:line="240" w:lineRule="atLeast"/>
      <w:jc w:val="both"/>
    </w:pPr>
    <w:rPr>
      <w:rFonts w:ascii="Sylfaen" w:hAnsi="Sylfaen" w:cs="Sylfaen"/>
      <w:i/>
      <w:iCs/>
      <w:noProof/>
      <w:sz w:val="35"/>
      <w:szCs w:val="35"/>
    </w:rPr>
  </w:style>
  <w:style w:type="character" w:customStyle="1" w:styleId="317">
    <w:name w:val="Основной текст (31)_"/>
    <w:basedOn w:val="a7"/>
    <w:link w:val="318"/>
    <w:uiPriority w:val="99"/>
    <w:locked/>
    <w:rsid w:val="005B3893"/>
    <w:rPr>
      <w:rFonts w:ascii="Sylfaen" w:hAnsi="Sylfaen" w:cs="Sylfaen"/>
      <w:noProof/>
      <w:sz w:val="45"/>
      <w:szCs w:val="45"/>
      <w:shd w:val="clear" w:color="auto" w:fill="FFFFFF"/>
    </w:rPr>
  </w:style>
  <w:style w:type="paragraph" w:customStyle="1" w:styleId="318">
    <w:name w:val="Основной текст (31)"/>
    <w:basedOn w:val="a6"/>
    <w:link w:val="317"/>
    <w:uiPriority w:val="99"/>
    <w:qFormat/>
    <w:rsid w:val="005B3893"/>
    <w:pPr>
      <w:shd w:val="clear" w:color="auto" w:fill="FFFFFF"/>
      <w:spacing w:line="240" w:lineRule="atLeast"/>
    </w:pPr>
    <w:rPr>
      <w:rFonts w:ascii="Sylfaen" w:hAnsi="Sylfaen" w:cs="Sylfaen"/>
      <w:noProof/>
      <w:sz w:val="45"/>
      <w:szCs w:val="45"/>
    </w:rPr>
  </w:style>
  <w:style w:type="character" w:customStyle="1" w:styleId="300">
    <w:name w:val="Основной текст (30)_"/>
    <w:basedOn w:val="a7"/>
    <w:link w:val="301"/>
    <w:uiPriority w:val="99"/>
    <w:locked/>
    <w:rsid w:val="005B3893"/>
    <w:rPr>
      <w:rFonts w:ascii="Sylfaen" w:hAnsi="Sylfaen" w:cs="Sylfaen"/>
      <w:noProof/>
      <w:sz w:val="24"/>
      <w:szCs w:val="24"/>
      <w:shd w:val="clear" w:color="auto" w:fill="FFFFFF"/>
    </w:rPr>
  </w:style>
  <w:style w:type="paragraph" w:customStyle="1" w:styleId="301">
    <w:name w:val="Основной текст (30)"/>
    <w:basedOn w:val="a6"/>
    <w:link w:val="300"/>
    <w:uiPriority w:val="99"/>
    <w:qFormat/>
    <w:rsid w:val="005B3893"/>
    <w:pPr>
      <w:shd w:val="clear" w:color="auto" w:fill="FFFFFF"/>
      <w:spacing w:line="240" w:lineRule="atLeast"/>
    </w:pPr>
    <w:rPr>
      <w:rFonts w:ascii="Sylfaen" w:hAnsi="Sylfaen" w:cs="Sylfaen"/>
      <w:noProof/>
      <w:sz w:val="24"/>
      <w:szCs w:val="24"/>
    </w:rPr>
  </w:style>
  <w:style w:type="character" w:customStyle="1" w:styleId="320">
    <w:name w:val="Основной текст (32)_"/>
    <w:basedOn w:val="a7"/>
    <w:link w:val="321"/>
    <w:uiPriority w:val="99"/>
    <w:locked/>
    <w:rsid w:val="005B3893"/>
    <w:rPr>
      <w:rFonts w:ascii="Century Schoolbook" w:hAnsi="Century Schoolbook" w:cs="Century Schoolbook"/>
      <w:b/>
      <w:bCs/>
      <w:noProof/>
      <w:sz w:val="21"/>
      <w:szCs w:val="21"/>
      <w:shd w:val="clear" w:color="auto" w:fill="FFFFFF"/>
    </w:rPr>
  </w:style>
  <w:style w:type="paragraph" w:customStyle="1" w:styleId="321">
    <w:name w:val="Основной текст (32)"/>
    <w:basedOn w:val="a6"/>
    <w:link w:val="320"/>
    <w:uiPriority w:val="99"/>
    <w:qFormat/>
    <w:rsid w:val="005B3893"/>
    <w:pPr>
      <w:shd w:val="clear" w:color="auto" w:fill="FFFFFF"/>
      <w:spacing w:line="240" w:lineRule="atLeast"/>
    </w:pPr>
    <w:rPr>
      <w:rFonts w:ascii="Century Schoolbook" w:hAnsi="Century Schoolbook" w:cs="Century Schoolbook"/>
      <w:b/>
      <w:bCs/>
      <w:noProof/>
      <w:sz w:val="21"/>
      <w:szCs w:val="21"/>
    </w:rPr>
  </w:style>
  <w:style w:type="character" w:customStyle="1" w:styleId="290">
    <w:name w:val="Основной текст (29)_"/>
    <w:basedOn w:val="a7"/>
    <w:link w:val="291"/>
    <w:uiPriority w:val="99"/>
    <w:locked/>
    <w:rsid w:val="005B3893"/>
    <w:rPr>
      <w:rFonts w:ascii="Sylfaen" w:hAnsi="Sylfaen" w:cs="Sylfaen"/>
      <w:i/>
      <w:iCs/>
      <w:noProof/>
      <w:sz w:val="35"/>
      <w:szCs w:val="35"/>
      <w:shd w:val="clear" w:color="auto" w:fill="FFFFFF"/>
    </w:rPr>
  </w:style>
  <w:style w:type="paragraph" w:customStyle="1" w:styleId="291">
    <w:name w:val="Основной текст (29)"/>
    <w:basedOn w:val="a6"/>
    <w:link w:val="290"/>
    <w:uiPriority w:val="99"/>
    <w:qFormat/>
    <w:rsid w:val="005B3893"/>
    <w:pPr>
      <w:shd w:val="clear" w:color="auto" w:fill="FFFFFF"/>
      <w:spacing w:line="240" w:lineRule="atLeast"/>
      <w:jc w:val="both"/>
    </w:pPr>
    <w:rPr>
      <w:rFonts w:ascii="Sylfaen" w:hAnsi="Sylfaen" w:cs="Sylfaen"/>
      <w:i/>
      <w:iCs/>
      <w:noProof/>
      <w:sz w:val="35"/>
      <w:szCs w:val="35"/>
    </w:rPr>
  </w:style>
  <w:style w:type="character" w:customStyle="1" w:styleId="350">
    <w:name w:val="Основной текст (35)_"/>
    <w:basedOn w:val="a7"/>
    <w:link w:val="351"/>
    <w:uiPriority w:val="99"/>
    <w:locked/>
    <w:rsid w:val="005B3893"/>
    <w:rPr>
      <w:rFonts w:ascii="Sylfaen" w:hAnsi="Sylfaen" w:cs="Sylfaen"/>
      <w:noProof/>
      <w:sz w:val="45"/>
      <w:szCs w:val="45"/>
      <w:shd w:val="clear" w:color="auto" w:fill="FFFFFF"/>
    </w:rPr>
  </w:style>
  <w:style w:type="paragraph" w:customStyle="1" w:styleId="351">
    <w:name w:val="Основной текст (35)"/>
    <w:basedOn w:val="a6"/>
    <w:link w:val="350"/>
    <w:uiPriority w:val="99"/>
    <w:qFormat/>
    <w:rsid w:val="005B3893"/>
    <w:pPr>
      <w:shd w:val="clear" w:color="auto" w:fill="FFFFFF"/>
      <w:spacing w:line="240" w:lineRule="atLeast"/>
    </w:pPr>
    <w:rPr>
      <w:rFonts w:ascii="Sylfaen" w:hAnsi="Sylfaen" w:cs="Sylfaen"/>
      <w:noProof/>
      <w:sz w:val="45"/>
      <w:szCs w:val="45"/>
    </w:rPr>
  </w:style>
  <w:style w:type="character" w:customStyle="1" w:styleId="330">
    <w:name w:val="Основной текст (33)_"/>
    <w:basedOn w:val="a7"/>
    <w:link w:val="331"/>
    <w:uiPriority w:val="99"/>
    <w:locked/>
    <w:rsid w:val="005B3893"/>
    <w:rPr>
      <w:rFonts w:ascii="Sylfaen" w:hAnsi="Sylfaen" w:cs="Sylfaen"/>
      <w:noProof/>
      <w:sz w:val="21"/>
      <w:szCs w:val="21"/>
      <w:shd w:val="clear" w:color="auto" w:fill="FFFFFF"/>
    </w:rPr>
  </w:style>
  <w:style w:type="paragraph" w:customStyle="1" w:styleId="331">
    <w:name w:val="Основной текст (33)"/>
    <w:basedOn w:val="a6"/>
    <w:link w:val="330"/>
    <w:uiPriority w:val="99"/>
    <w:qFormat/>
    <w:rsid w:val="005B3893"/>
    <w:pPr>
      <w:shd w:val="clear" w:color="auto" w:fill="FFFFFF"/>
      <w:spacing w:line="240" w:lineRule="atLeast"/>
      <w:jc w:val="both"/>
    </w:pPr>
    <w:rPr>
      <w:rFonts w:ascii="Sylfaen" w:hAnsi="Sylfaen" w:cs="Sylfaen"/>
      <w:noProof/>
      <w:sz w:val="21"/>
      <w:szCs w:val="21"/>
    </w:rPr>
  </w:style>
  <w:style w:type="character" w:customStyle="1" w:styleId="340">
    <w:name w:val="Основной текст (34)_"/>
    <w:basedOn w:val="a7"/>
    <w:link w:val="341"/>
    <w:uiPriority w:val="99"/>
    <w:locked/>
    <w:rsid w:val="005B3893"/>
    <w:rPr>
      <w:rFonts w:ascii="Sylfaen" w:hAnsi="Sylfaen" w:cs="Sylfaen"/>
      <w:i/>
      <w:iCs/>
      <w:noProof/>
      <w:sz w:val="35"/>
      <w:szCs w:val="35"/>
      <w:shd w:val="clear" w:color="auto" w:fill="FFFFFF"/>
    </w:rPr>
  </w:style>
  <w:style w:type="paragraph" w:customStyle="1" w:styleId="341">
    <w:name w:val="Основной текст (34)"/>
    <w:basedOn w:val="a6"/>
    <w:link w:val="340"/>
    <w:uiPriority w:val="99"/>
    <w:qFormat/>
    <w:rsid w:val="005B3893"/>
    <w:pPr>
      <w:shd w:val="clear" w:color="auto" w:fill="FFFFFF"/>
      <w:spacing w:line="240" w:lineRule="atLeast"/>
      <w:jc w:val="both"/>
    </w:pPr>
    <w:rPr>
      <w:rFonts w:ascii="Sylfaen" w:hAnsi="Sylfaen" w:cs="Sylfaen"/>
      <w:i/>
      <w:iCs/>
      <w:noProof/>
      <w:sz w:val="35"/>
      <w:szCs w:val="35"/>
    </w:rPr>
  </w:style>
  <w:style w:type="character" w:customStyle="1" w:styleId="360">
    <w:name w:val="Основной текст (36)_"/>
    <w:basedOn w:val="a7"/>
    <w:link w:val="361"/>
    <w:uiPriority w:val="99"/>
    <w:locked/>
    <w:rsid w:val="005B3893"/>
    <w:rPr>
      <w:rFonts w:ascii="Sylfaen" w:hAnsi="Sylfaen" w:cs="Sylfaen"/>
      <w:noProof/>
      <w:sz w:val="51"/>
      <w:szCs w:val="51"/>
      <w:shd w:val="clear" w:color="auto" w:fill="FFFFFF"/>
    </w:rPr>
  </w:style>
  <w:style w:type="paragraph" w:customStyle="1" w:styleId="361">
    <w:name w:val="Основной текст (36)"/>
    <w:basedOn w:val="a6"/>
    <w:link w:val="360"/>
    <w:uiPriority w:val="99"/>
    <w:qFormat/>
    <w:rsid w:val="005B3893"/>
    <w:pPr>
      <w:shd w:val="clear" w:color="auto" w:fill="FFFFFF"/>
      <w:spacing w:line="240" w:lineRule="atLeast"/>
    </w:pPr>
    <w:rPr>
      <w:rFonts w:ascii="Sylfaen" w:hAnsi="Sylfaen" w:cs="Sylfaen"/>
      <w:noProof/>
      <w:sz w:val="51"/>
      <w:szCs w:val="51"/>
    </w:rPr>
  </w:style>
  <w:style w:type="character" w:customStyle="1" w:styleId="370">
    <w:name w:val="Основной текст (37)_"/>
    <w:basedOn w:val="a7"/>
    <w:link w:val="371"/>
    <w:uiPriority w:val="99"/>
    <w:locked/>
    <w:rsid w:val="005B3893"/>
    <w:rPr>
      <w:rFonts w:ascii="Sylfaen" w:hAnsi="Sylfaen" w:cs="Sylfaen"/>
      <w:noProof/>
      <w:sz w:val="46"/>
      <w:szCs w:val="46"/>
      <w:shd w:val="clear" w:color="auto" w:fill="FFFFFF"/>
    </w:rPr>
  </w:style>
  <w:style w:type="paragraph" w:customStyle="1" w:styleId="371">
    <w:name w:val="Основной текст (37)"/>
    <w:basedOn w:val="a6"/>
    <w:link w:val="370"/>
    <w:uiPriority w:val="99"/>
    <w:qFormat/>
    <w:rsid w:val="005B3893"/>
    <w:pPr>
      <w:shd w:val="clear" w:color="auto" w:fill="FFFFFF"/>
      <w:spacing w:line="240" w:lineRule="atLeast"/>
    </w:pPr>
    <w:rPr>
      <w:rFonts w:ascii="Sylfaen" w:hAnsi="Sylfaen" w:cs="Sylfaen"/>
      <w:noProof/>
      <w:sz w:val="46"/>
      <w:szCs w:val="46"/>
    </w:rPr>
  </w:style>
  <w:style w:type="paragraph" w:customStyle="1" w:styleId="3f6">
    <w:name w:val="Подпись к таблице (3)"/>
    <w:basedOn w:val="a6"/>
    <w:uiPriority w:val="99"/>
    <w:qFormat/>
    <w:rsid w:val="005B3893"/>
    <w:pPr>
      <w:shd w:val="clear" w:color="auto" w:fill="FFFFFF"/>
      <w:spacing w:line="240" w:lineRule="atLeast"/>
    </w:pPr>
    <w:rPr>
      <w:rFonts w:eastAsia="Arial Unicode MS"/>
      <w:sz w:val="19"/>
      <w:szCs w:val="19"/>
    </w:rPr>
  </w:style>
  <w:style w:type="paragraph" w:customStyle="1" w:styleId="1110">
    <w:name w:val="Основной текст (11)1"/>
    <w:basedOn w:val="a6"/>
    <w:uiPriority w:val="99"/>
    <w:qFormat/>
    <w:rsid w:val="005B3893"/>
    <w:pPr>
      <w:shd w:val="clear" w:color="auto" w:fill="FFFFFF"/>
      <w:spacing w:after="780" w:line="240" w:lineRule="atLeast"/>
    </w:pPr>
    <w:rPr>
      <w:rFonts w:eastAsia="Arial Unicode MS"/>
      <w:sz w:val="21"/>
      <w:szCs w:val="21"/>
    </w:rPr>
  </w:style>
  <w:style w:type="paragraph" w:customStyle="1" w:styleId="xl3173">
    <w:name w:val="xl3173"/>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rPr>
      <w:color w:val="000000"/>
      <w:sz w:val="24"/>
      <w:szCs w:val="24"/>
    </w:rPr>
  </w:style>
  <w:style w:type="paragraph" w:customStyle="1" w:styleId="xl3174">
    <w:name w:val="xl3174"/>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b/>
      <w:bCs/>
      <w:sz w:val="24"/>
      <w:szCs w:val="24"/>
    </w:rPr>
  </w:style>
  <w:style w:type="paragraph" w:customStyle="1" w:styleId="xl3175">
    <w:name w:val="xl3175"/>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rPr>
      <w:sz w:val="24"/>
      <w:szCs w:val="24"/>
    </w:rPr>
  </w:style>
  <w:style w:type="paragraph" w:customStyle="1" w:styleId="xl3176">
    <w:name w:val="xl3176"/>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color w:val="000000"/>
      <w:sz w:val="24"/>
      <w:szCs w:val="24"/>
    </w:rPr>
  </w:style>
  <w:style w:type="paragraph" w:customStyle="1" w:styleId="xl3177">
    <w:name w:val="xl3177"/>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i/>
      <w:iCs/>
      <w:sz w:val="24"/>
      <w:szCs w:val="24"/>
    </w:rPr>
  </w:style>
  <w:style w:type="paragraph" w:customStyle="1" w:styleId="xl3178">
    <w:name w:val="xl3178"/>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i/>
      <w:iCs/>
      <w:sz w:val="24"/>
      <w:szCs w:val="24"/>
    </w:rPr>
  </w:style>
  <w:style w:type="paragraph" w:customStyle="1" w:styleId="xl3179">
    <w:name w:val="xl3179"/>
    <w:basedOn w:val="a6"/>
    <w:uiPriority w:val="99"/>
    <w:qFormat/>
    <w:rsid w:val="005B3893"/>
    <w:pPr>
      <w:pBdr>
        <w:left w:val="single" w:sz="4" w:space="0" w:color="auto"/>
        <w:bottom w:val="single" w:sz="4" w:space="0" w:color="auto"/>
        <w:right w:val="single" w:sz="4" w:space="0" w:color="auto"/>
      </w:pBdr>
      <w:shd w:val="clear" w:color="auto" w:fill="FFFFFF"/>
      <w:spacing w:before="100" w:beforeAutospacing="1" w:after="100" w:afterAutospacing="1"/>
    </w:pPr>
  </w:style>
  <w:style w:type="paragraph" w:customStyle="1" w:styleId="xl3180">
    <w:name w:val="xl3180"/>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style>
  <w:style w:type="paragraph" w:customStyle="1" w:styleId="xl3181">
    <w:name w:val="xl3181"/>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style>
  <w:style w:type="paragraph" w:customStyle="1" w:styleId="xl3182">
    <w:name w:val="xl3182"/>
    <w:basedOn w:val="a6"/>
    <w:uiPriority w:val="99"/>
    <w:qFormat/>
    <w:rsid w:val="005B3893"/>
    <w:pPr>
      <w:pBdr>
        <w:top w:val="single" w:sz="4" w:space="0" w:color="auto"/>
        <w:left w:val="single" w:sz="4" w:space="0" w:color="auto"/>
        <w:right w:val="single" w:sz="4" w:space="0" w:color="auto"/>
      </w:pBdr>
      <w:shd w:val="clear" w:color="auto" w:fill="FFFFFF"/>
      <w:spacing w:before="100" w:beforeAutospacing="1" w:after="100" w:afterAutospacing="1"/>
    </w:pPr>
  </w:style>
  <w:style w:type="paragraph" w:customStyle="1" w:styleId="xl3183">
    <w:name w:val="xl3183"/>
    <w:basedOn w:val="a6"/>
    <w:uiPriority w:val="99"/>
    <w:qFormat/>
    <w:rsid w:val="005B3893"/>
    <w:pPr>
      <w:pBdr>
        <w:top w:val="single" w:sz="4" w:space="0" w:color="auto"/>
        <w:left w:val="single" w:sz="4" w:space="0" w:color="auto"/>
        <w:bottom w:val="single" w:sz="4" w:space="0" w:color="auto"/>
        <w:right w:val="single" w:sz="4" w:space="0" w:color="auto"/>
      </w:pBdr>
      <w:shd w:val="clear" w:color="auto" w:fill="DCE6F1"/>
      <w:spacing w:before="100" w:beforeAutospacing="1" w:after="100" w:afterAutospacing="1"/>
      <w:jc w:val="center"/>
    </w:pPr>
  </w:style>
  <w:style w:type="paragraph" w:customStyle="1" w:styleId="xl3184">
    <w:name w:val="xl3184"/>
    <w:basedOn w:val="a6"/>
    <w:uiPriority w:val="99"/>
    <w:qFormat/>
    <w:rsid w:val="005B3893"/>
    <w:pPr>
      <w:pBdr>
        <w:top w:val="single" w:sz="4" w:space="0" w:color="auto"/>
        <w:left w:val="single" w:sz="4" w:space="0" w:color="auto"/>
        <w:right w:val="single" w:sz="4" w:space="0" w:color="auto"/>
      </w:pBdr>
      <w:shd w:val="clear" w:color="auto" w:fill="DCE6F1"/>
      <w:spacing w:before="100" w:beforeAutospacing="1" w:after="100" w:afterAutospacing="1"/>
    </w:pPr>
  </w:style>
  <w:style w:type="paragraph" w:customStyle="1" w:styleId="xl3185">
    <w:name w:val="xl3185"/>
    <w:basedOn w:val="a6"/>
    <w:uiPriority w:val="99"/>
    <w:qFormat/>
    <w:rsid w:val="005B3893"/>
    <w:pPr>
      <w:pBdr>
        <w:top w:val="single" w:sz="4" w:space="0" w:color="auto"/>
        <w:left w:val="single" w:sz="4" w:space="0" w:color="auto"/>
        <w:bottom w:val="single" w:sz="4" w:space="0" w:color="auto"/>
        <w:right w:val="single" w:sz="4" w:space="0" w:color="auto"/>
      </w:pBdr>
      <w:shd w:val="clear" w:color="auto" w:fill="DCE6F1"/>
      <w:spacing w:before="100" w:beforeAutospacing="1" w:after="100" w:afterAutospacing="1"/>
      <w:jc w:val="right"/>
    </w:pPr>
  </w:style>
  <w:style w:type="paragraph" w:customStyle="1" w:styleId="xl3186">
    <w:name w:val="xl3186"/>
    <w:basedOn w:val="a6"/>
    <w:uiPriority w:val="99"/>
    <w:qFormat/>
    <w:rsid w:val="005B3893"/>
    <w:pPr>
      <w:pBdr>
        <w:top w:val="single" w:sz="4" w:space="0" w:color="auto"/>
        <w:left w:val="single" w:sz="4" w:space="0" w:color="auto"/>
        <w:bottom w:val="single" w:sz="4" w:space="0" w:color="auto"/>
      </w:pBdr>
      <w:shd w:val="clear" w:color="auto" w:fill="DCE6F1"/>
      <w:spacing w:before="100" w:beforeAutospacing="1" w:after="100" w:afterAutospacing="1"/>
      <w:jc w:val="right"/>
    </w:pPr>
  </w:style>
  <w:style w:type="paragraph" w:customStyle="1" w:styleId="xl3187">
    <w:name w:val="xl3187"/>
    <w:basedOn w:val="a6"/>
    <w:uiPriority w:val="99"/>
    <w:qFormat/>
    <w:rsid w:val="005B3893"/>
    <w:pPr>
      <w:shd w:val="clear" w:color="auto" w:fill="DCE6F1"/>
      <w:spacing w:before="100" w:beforeAutospacing="1" w:after="100" w:afterAutospacing="1"/>
      <w:jc w:val="center"/>
    </w:pPr>
  </w:style>
  <w:style w:type="paragraph" w:customStyle="1" w:styleId="xl3188">
    <w:name w:val="xl3188"/>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right"/>
    </w:pPr>
  </w:style>
  <w:style w:type="paragraph" w:customStyle="1" w:styleId="xl3189">
    <w:name w:val="xl3189"/>
    <w:basedOn w:val="a6"/>
    <w:uiPriority w:val="99"/>
    <w:qFormat/>
    <w:rsid w:val="005B3893"/>
    <w:pPr>
      <w:pBdr>
        <w:top w:val="single" w:sz="4" w:space="0" w:color="auto"/>
        <w:left w:val="single" w:sz="4" w:space="0" w:color="auto"/>
        <w:bottom w:val="single" w:sz="4" w:space="0" w:color="auto"/>
      </w:pBdr>
      <w:shd w:val="clear" w:color="auto" w:fill="FFFFFF"/>
      <w:spacing w:before="100" w:beforeAutospacing="1" w:after="100" w:afterAutospacing="1"/>
      <w:jc w:val="right"/>
    </w:pPr>
  </w:style>
  <w:style w:type="paragraph" w:customStyle="1" w:styleId="xl3190">
    <w:name w:val="xl3190"/>
    <w:basedOn w:val="a6"/>
    <w:uiPriority w:val="99"/>
    <w:qFormat/>
    <w:rsid w:val="005B3893"/>
    <w:pPr>
      <w:pBdr>
        <w:left w:val="single" w:sz="4" w:space="0" w:color="auto"/>
        <w:bottom w:val="single" w:sz="4" w:space="0" w:color="auto"/>
        <w:right w:val="single" w:sz="4" w:space="0" w:color="auto"/>
      </w:pBdr>
      <w:shd w:val="clear" w:color="auto" w:fill="FFFFFF"/>
      <w:spacing w:before="100" w:beforeAutospacing="1" w:after="100" w:afterAutospacing="1"/>
    </w:pPr>
    <w:rPr>
      <w:color w:val="000000"/>
      <w:sz w:val="24"/>
      <w:szCs w:val="24"/>
    </w:rPr>
  </w:style>
  <w:style w:type="paragraph" w:customStyle="1" w:styleId="xl3191">
    <w:name w:val="xl3191"/>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style>
  <w:style w:type="paragraph" w:customStyle="1" w:styleId="xl3192">
    <w:name w:val="xl3192"/>
    <w:basedOn w:val="a6"/>
    <w:uiPriority w:val="99"/>
    <w:qFormat/>
    <w:rsid w:val="005B3893"/>
    <w:pPr>
      <w:pBdr>
        <w:top w:val="single" w:sz="4" w:space="0" w:color="auto"/>
        <w:left w:val="single" w:sz="4" w:space="0" w:color="auto"/>
        <w:right w:val="single" w:sz="4" w:space="0" w:color="auto"/>
      </w:pBdr>
      <w:shd w:val="clear" w:color="auto" w:fill="DCE6F1"/>
      <w:spacing w:before="100" w:beforeAutospacing="1" w:after="100" w:afterAutospacing="1"/>
      <w:jc w:val="center"/>
    </w:pPr>
  </w:style>
  <w:style w:type="paragraph" w:customStyle="1" w:styleId="xl3193">
    <w:name w:val="xl3193"/>
    <w:basedOn w:val="a6"/>
    <w:uiPriority w:val="99"/>
    <w:qFormat/>
    <w:rsid w:val="005B3893"/>
    <w:pPr>
      <w:pBdr>
        <w:left w:val="single" w:sz="4" w:space="0" w:color="auto"/>
        <w:right w:val="single" w:sz="4" w:space="0" w:color="auto"/>
      </w:pBdr>
      <w:shd w:val="clear" w:color="auto" w:fill="DCE6F1"/>
      <w:spacing w:before="100" w:beforeAutospacing="1" w:after="100" w:afterAutospacing="1"/>
      <w:jc w:val="center"/>
    </w:pPr>
  </w:style>
  <w:style w:type="paragraph" w:customStyle="1" w:styleId="xl3194">
    <w:name w:val="xl3194"/>
    <w:basedOn w:val="a6"/>
    <w:uiPriority w:val="99"/>
    <w:qFormat/>
    <w:rsid w:val="005B3893"/>
    <w:pPr>
      <w:pBdr>
        <w:left w:val="single" w:sz="4" w:space="0" w:color="auto"/>
        <w:bottom w:val="single" w:sz="4" w:space="0" w:color="auto"/>
        <w:right w:val="single" w:sz="4" w:space="0" w:color="auto"/>
      </w:pBdr>
      <w:shd w:val="clear" w:color="auto" w:fill="DCE6F1"/>
      <w:spacing w:before="100" w:beforeAutospacing="1" w:after="100" w:afterAutospacing="1"/>
      <w:jc w:val="center"/>
    </w:pPr>
  </w:style>
  <w:style w:type="paragraph" w:customStyle="1" w:styleId="xl3195">
    <w:name w:val="xl3195"/>
    <w:basedOn w:val="a6"/>
    <w:uiPriority w:val="99"/>
    <w:qFormat/>
    <w:rsid w:val="005B3893"/>
    <w:pPr>
      <w:pBdr>
        <w:top w:val="single" w:sz="4" w:space="0" w:color="auto"/>
        <w:left w:val="single" w:sz="4" w:space="0" w:color="auto"/>
        <w:right w:val="single" w:sz="4" w:space="0" w:color="auto"/>
      </w:pBdr>
      <w:shd w:val="clear" w:color="auto" w:fill="DCE6F1"/>
      <w:spacing w:before="100" w:beforeAutospacing="1" w:after="100" w:afterAutospacing="1"/>
      <w:jc w:val="center"/>
    </w:pPr>
  </w:style>
  <w:style w:type="paragraph" w:customStyle="1" w:styleId="xl3196">
    <w:name w:val="xl3196"/>
    <w:basedOn w:val="a6"/>
    <w:uiPriority w:val="99"/>
    <w:qFormat/>
    <w:rsid w:val="005B3893"/>
    <w:pPr>
      <w:pBdr>
        <w:left w:val="single" w:sz="4" w:space="0" w:color="auto"/>
        <w:right w:val="single" w:sz="4" w:space="0" w:color="auto"/>
      </w:pBdr>
      <w:shd w:val="clear" w:color="auto" w:fill="DCE6F1"/>
      <w:spacing w:before="100" w:beforeAutospacing="1" w:after="100" w:afterAutospacing="1"/>
      <w:jc w:val="center"/>
    </w:pPr>
  </w:style>
  <w:style w:type="paragraph" w:customStyle="1" w:styleId="xl3197">
    <w:name w:val="xl3197"/>
    <w:basedOn w:val="a6"/>
    <w:uiPriority w:val="99"/>
    <w:qFormat/>
    <w:rsid w:val="005B3893"/>
    <w:pPr>
      <w:pBdr>
        <w:left w:val="single" w:sz="4" w:space="0" w:color="auto"/>
        <w:bottom w:val="single" w:sz="4" w:space="0" w:color="auto"/>
        <w:right w:val="single" w:sz="4" w:space="0" w:color="auto"/>
      </w:pBdr>
      <w:shd w:val="clear" w:color="auto" w:fill="DCE6F1"/>
      <w:spacing w:before="100" w:beforeAutospacing="1" w:after="100" w:afterAutospacing="1"/>
      <w:jc w:val="center"/>
    </w:pPr>
  </w:style>
  <w:style w:type="paragraph" w:customStyle="1" w:styleId="xl3198">
    <w:name w:val="xl3198"/>
    <w:basedOn w:val="a6"/>
    <w:uiPriority w:val="99"/>
    <w:qFormat/>
    <w:rsid w:val="005B3893"/>
    <w:pPr>
      <w:pBdr>
        <w:top w:val="single" w:sz="4" w:space="0" w:color="auto"/>
        <w:left w:val="single" w:sz="4" w:space="0" w:color="auto"/>
        <w:right w:val="single" w:sz="4" w:space="0" w:color="auto"/>
      </w:pBdr>
      <w:shd w:val="clear" w:color="auto" w:fill="DCE6F1"/>
      <w:spacing w:before="100" w:beforeAutospacing="1" w:after="100" w:afterAutospacing="1"/>
      <w:jc w:val="center"/>
    </w:pPr>
  </w:style>
  <w:style w:type="paragraph" w:customStyle="1" w:styleId="xl3199">
    <w:name w:val="xl3199"/>
    <w:basedOn w:val="a6"/>
    <w:uiPriority w:val="99"/>
    <w:qFormat/>
    <w:rsid w:val="005B3893"/>
    <w:pPr>
      <w:pBdr>
        <w:left w:val="single" w:sz="4" w:space="0" w:color="auto"/>
        <w:right w:val="single" w:sz="4" w:space="0" w:color="auto"/>
      </w:pBdr>
      <w:shd w:val="clear" w:color="auto" w:fill="DCE6F1"/>
      <w:spacing w:before="100" w:beforeAutospacing="1" w:after="100" w:afterAutospacing="1"/>
      <w:jc w:val="center"/>
    </w:pPr>
  </w:style>
  <w:style w:type="paragraph" w:customStyle="1" w:styleId="xl3200">
    <w:name w:val="xl3200"/>
    <w:basedOn w:val="a6"/>
    <w:uiPriority w:val="99"/>
    <w:qFormat/>
    <w:rsid w:val="005B3893"/>
    <w:pPr>
      <w:pBdr>
        <w:left w:val="single" w:sz="4" w:space="0" w:color="auto"/>
        <w:bottom w:val="single" w:sz="4" w:space="0" w:color="auto"/>
        <w:right w:val="single" w:sz="4" w:space="0" w:color="auto"/>
      </w:pBdr>
      <w:shd w:val="clear" w:color="auto" w:fill="DCE6F1"/>
      <w:spacing w:before="100" w:beforeAutospacing="1" w:after="100" w:afterAutospacing="1"/>
      <w:jc w:val="center"/>
    </w:pPr>
  </w:style>
  <w:style w:type="paragraph" w:customStyle="1" w:styleId="xl3201">
    <w:name w:val="xl3201"/>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style>
  <w:style w:type="paragraph" w:customStyle="1" w:styleId="xl3202">
    <w:name w:val="xl3202"/>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style>
  <w:style w:type="paragraph" w:customStyle="1" w:styleId="xl3203">
    <w:name w:val="xl3203"/>
    <w:basedOn w:val="a6"/>
    <w:uiPriority w:val="99"/>
    <w:qFormat/>
    <w:rsid w:val="005B3893"/>
    <w:pPr>
      <w:pBdr>
        <w:top w:val="single" w:sz="4" w:space="0" w:color="auto"/>
        <w:left w:val="single" w:sz="4" w:space="0" w:color="auto"/>
        <w:right w:val="single" w:sz="4" w:space="0" w:color="auto"/>
      </w:pBdr>
      <w:spacing w:before="100" w:beforeAutospacing="1" w:after="100" w:afterAutospacing="1"/>
      <w:jc w:val="center"/>
    </w:pPr>
  </w:style>
  <w:style w:type="paragraph" w:customStyle="1" w:styleId="xl3204">
    <w:name w:val="xl3204"/>
    <w:basedOn w:val="a6"/>
    <w:uiPriority w:val="99"/>
    <w:qFormat/>
    <w:rsid w:val="005B3893"/>
    <w:pPr>
      <w:pBdr>
        <w:left w:val="single" w:sz="4" w:space="0" w:color="auto"/>
        <w:right w:val="single" w:sz="4" w:space="0" w:color="auto"/>
      </w:pBdr>
      <w:spacing w:before="100" w:beforeAutospacing="1" w:after="100" w:afterAutospacing="1"/>
      <w:jc w:val="center"/>
    </w:pPr>
  </w:style>
  <w:style w:type="paragraph" w:customStyle="1" w:styleId="xl3205">
    <w:name w:val="xl3205"/>
    <w:basedOn w:val="a6"/>
    <w:uiPriority w:val="99"/>
    <w:qFormat/>
    <w:rsid w:val="005B3893"/>
    <w:pPr>
      <w:pBdr>
        <w:left w:val="single" w:sz="4" w:space="0" w:color="auto"/>
        <w:bottom w:val="single" w:sz="4" w:space="0" w:color="auto"/>
        <w:right w:val="single" w:sz="4" w:space="0" w:color="auto"/>
      </w:pBdr>
      <w:spacing w:before="100" w:beforeAutospacing="1" w:after="100" w:afterAutospacing="1"/>
      <w:jc w:val="center"/>
    </w:pPr>
  </w:style>
  <w:style w:type="paragraph" w:customStyle="1" w:styleId="xl3206">
    <w:name w:val="xl3206"/>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style>
  <w:style w:type="paragraph" w:customStyle="1" w:styleId="xl3207">
    <w:name w:val="xl3207"/>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style>
  <w:style w:type="paragraph" w:customStyle="1" w:styleId="xl3208">
    <w:name w:val="xl3208"/>
    <w:basedOn w:val="a6"/>
    <w:uiPriority w:val="99"/>
    <w:qFormat/>
    <w:rsid w:val="005B3893"/>
    <w:pPr>
      <w:pBdr>
        <w:top w:val="single" w:sz="4" w:space="0" w:color="auto"/>
        <w:left w:val="single" w:sz="4" w:space="0" w:color="auto"/>
        <w:right w:val="single" w:sz="4" w:space="0" w:color="auto"/>
      </w:pBdr>
      <w:spacing w:before="100" w:beforeAutospacing="1" w:after="100" w:afterAutospacing="1"/>
      <w:jc w:val="center"/>
    </w:pPr>
  </w:style>
  <w:style w:type="paragraph" w:customStyle="1" w:styleId="xl3209">
    <w:name w:val="xl3209"/>
    <w:basedOn w:val="a6"/>
    <w:uiPriority w:val="99"/>
    <w:qFormat/>
    <w:rsid w:val="005B3893"/>
    <w:pPr>
      <w:pBdr>
        <w:left w:val="single" w:sz="4" w:space="0" w:color="auto"/>
        <w:right w:val="single" w:sz="4" w:space="0" w:color="auto"/>
      </w:pBdr>
      <w:spacing w:before="100" w:beforeAutospacing="1" w:after="100" w:afterAutospacing="1"/>
      <w:jc w:val="center"/>
    </w:pPr>
  </w:style>
  <w:style w:type="paragraph" w:customStyle="1" w:styleId="xl3210">
    <w:name w:val="xl3210"/>
    <w:basedOn w:val="a6"/>
    <w:uiPriority w:val="99"/>
    <w:qFormat/>
    <w:rsid w:val="005B3893"/>
    <w:pPr>
      <w:pBdr>
        <w:left w:val="single" w:sz="4" w:space="0" w:color="auto"/>
        <w:bottom w:val="single" w:sz="4" w:space="0" w:color="auto"/>
        <w:right w:val="single" w:sz="4" w:space="0" w:color="auto"/>
      </w:pBdr>
      <w:spacing w:before="100" w:beforeAutospacing="1" w:after="100" w:afterAutospacing="1"/>
      <w:jc w:val="center"/>
    </w:pPr>
  </w:style>
  <w:style w:type="paragraph" w:customStyle="1" w:styleId="xl3211">
    <w:name w:val="xl3211"/>
    <w:basedOn w:val="a6"/>
    <w:uiPriority w:val="99"/>
    <w:qFormat/>
    <w:rsid w:val="005B3893"/>
    <w:pPr>
      <w:pBdr>
        <w:top w:val="single" w:sz="4" w:space="0" w:color="auto"/>
        <w:left w:val="single" w:sz="4" w:space="0" w:color="auto"/>
        <w:right w:val="single" w:sz="4" w:space="0" w:color="auto"/>
      </w:pBdr>
      <w:shd w:val="clear" w:color="auto" w:fill="FFFFFF"/>
      <w:spacing w:before="100" w:beforeAutospacing="1" w:after="100" w:afterAutospacing="1"/>
      <w:jc w:val="center"/>
    </w:pPr>
  </w:style>
  <w:style w:type="paragraph" w:customStyle="1" w:styleId="xl3212">
    <w:name w:val="xl3212"/>
    <w:basedOn w:val="a6"/>
    <w:uiPriority w:val="99"/>
    <w:qFormat/>
    <w:rsid w:val="005B3893"/>
    <w:pPr>
      <w:pBdr>
        <w:left w:val="single" w:sz="4" w:space="0" w:color="auto"/>
        <w:right w:val="single" w:sz="4" w:space="0" w:color="auto"/>
      </w:pBdr>
      <w:shd w:val="clear" w:color="auto" w:fill="FFFFFF"/>
      <w:spacing w:before="100" w:beforeAutospacing="1" w:after="100" w:afterAutospacing="1"/>
      <w:jc w:val="center"/>
    </w:pPr>
  </w:style>
  <w:style w:type="paragraph" w:customStyle="1" w:styleId="xl3213">
    <w:name w:val="xl3213"/>
    <w:basedOn w:val="a6"/>
    <w:uiPriority w:val="99"/>
    <w:qFormat/>
    <w:rsid w:val="005B3893"/>
    <w:pPr>
      <w:pBdr>
        <w:left w:val="single" w:sz="4" w:space="0" w:color="auto"/>
        <w:bottom w:val="single" w:sz="4" w:space="0" w:color="auto"/>
        <w:right w:val="single" w:sz="4" w:space="0" w:color="auto"/>
      </w:pBdr>
      <w:shd w:val="clear" w:color="auto" w:fill="FFFFFF"/>
      <w:spacing w:before="100" w:beforeAutospacing="1" w:after="100" w:afterAutospacing="1"/>
      <w:jc w:val="center"/>
    </w:pPr>
  </w:style>
  <w:style w:type="paragraph" w:customStyle="1" w:styleId="xl3214">
    <w:name w:val="xl3214"/>
    <w:basedOn w:val="a6"/>
    <w:uiPriority w:val="99"/>
    <w:qFormat/>
    <w:rsid w:val="005B3893"/>
    <w:pPr>
      <w:pBdr>
        <w:top w:val="single" w:sz="4" w:space="0" w:color="auto"/>
        <w:left w:val="single" w:sz="4" w:space="0" w:color="auto"/>
        <w:right w:val="single" w:sz="4" w:space="0" w:color="auto"/>
      </w:pBdr>
      <w:shd w:val="clear" w:color="auto" w:fill="FFFFFF"/>
      <w:spacing w:before="100" w:beforeAutospacing="1" w:after="100" w:afterAutospacing="1"/>
      <w:jc w:val="center"/>
    </w:pPr>
  </w:style>
  <w:style w:type="paragraph" w:customStyle="1" w:styleId="xl3215">
    <w:name w:val="xl3215"/>
    <w:basedOn w:val="a6"/>
    <w:uiPriority w:val="99"/>
    <w:qFormat/>
    <w:rsid w:val="005B3893"/>
    <w:pPr>
      <w:pBdr>
        <w:left w:val="single" w:sz="4" w:space="0" w:color="auto"/>
        <w:right w:val="single" w:sz="4" w:space="0" w:color="auto"/>
      </w:pBdr>
      <w:shd w:val="clear" w:color="auto" w:fill="FFFFFF"/>
      <w:spacing w:before="100" w:beforeAutospacing="1" w:after="100" w:afterAutospacing="1"/>
      <w:jc w:val="center"/>
    </w:pPr>
  </w:style>
  <w:style w:type="paragraph" w:customStyle="1" w:styleId="xl3216">
    <w:name w:val="xl3216"/>
    <w:basedOn w:val="a6"/>
    <w:uiPriority w:val="99"/>
    <w:qFormat/>
    <w:rsid w:val="005B3893"/>
    <w:pPr>
      <w:pBdr>
        <w:left w:val="single" w:sz="4" w:space="0" w:color="auto"/>
        <w:bottom w:val="single" w:sz="4" w:space="0" w:color="auto"/>
        <w:right w:val="single" w:sz="4" w:space="0" w:color="auto"/>
      </w:pBdr>
      <w:shd w:val="clear" w:color="auto" w:fill="FFFFFF"/>
      <w:spacing w:before="100" w:beforeAutospacing="1" w:after="100" w:afterAutospacing="1"/>
      <w:jc w:val="center"/>
    </w:pPr>
  </w:style>
  <w:style w:type="paragraph" w:customStyle="1" w:styleId="xl3217">
    <w:name w:val="xl3217"/>
    <w:basedOn w:val="a6"/>
    <w:uiPriority w:val="99"/>
    <w:qFormat/>
    <w:rsid w:val="005B3893"/>
    <w:pPr>
      <w:pBdr>
        <w:top w:val="single" w:sz="4" w:space="0" w:color="auto"/>
        <w:left w:val="single" w:sz="4" w:space="0" w:color="auto"/>
        <w:right w:val="single" w:sz="4" w:space="0" w:color="auto"/>
      </w:pBdr>
      <w:spacing w:before="100" w:beforeAutospacing="1" w:after="100" w:afterAutospacing="1"/>
    </w:pPr>
  </w:style>
  <w:style w:type="paragraph" w:customStyle="1" w:styleId="xl3218">
    <w:name w:val="xl3218"/>
    <w:basedOn w:val="a6"/>
    <w:uiPriority w:val="99"/>
    <w:qFormat/>
    <w:rsid w:val="005B3893"/>
    <w:pPr>
      <w:pBdr>
        <w:left w:val="single" w:sz="4" w:space="0" w:color="auto"/>
        <w:right w:val="single" w:sz="4" w:space="0" w:color="auto"/>
      </w:pBdr>
      <w:spacing w:before="100" w:beforeAutospacing="1" w:after="100" w:afterAutospacing="1"/>
      <w:jc w:val="center"/>
    </w:pPr>
  </w:style>
  <w:style w:type="paragraph" w:customStyle="1" w:styleId="xl3219">
    <w:name w:val="xl3219"/>
    <w:basedOn w:val="a6"/>
    <w:uiPriority w:val="99"/>
    <w:qFormat/>
    <w:rsid w:val="005B3893"/>
    <w:pPr>
      <w:pBdr>
        <w:left w:val="single" w:sz="4" w:space="0" w:color="auto"/>
        <w:bottom w:val="single" w:sz="4" w:space="0" w:color="auto"/>
        <w:right w:val="single" w:sz="4" w:space="0" w:color="auto"/>
      </w:pBdr>
      <w:spacing w:before="100" w:beforeAutospacing="1" w:after="100" w:afterAutospacing="1"/>
      <w:jc w:val="center"/>
    </w:pPr>
  </w:style>
  <w:style w:type="paragraph" w:customStyle="1" w:styleId="xl3220">
    <w:name w:val="xl3220"/>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style>
  <w:style w:type="paragraph" w:customStyle="1" w:styleId="xl3221">
    <w:name w:val="xl3221"/>
    <w:basedOn w:val="a6"/>
    <w:uiPriority w:val="99"/>
    <w:qFormat/>
    <w:rsid w:val="005B3893"/>
    <w:pPr>
      <w:pBdr>
        <w:top w:val="single" w:sz="4" w:space="0" w:color="auto"/>
        <w:left w:val="single" w:sz="4" w:space="0" w:color="auto"/>
        <w:right w:val="single" w:sz="4" w:space="0" w:color="auto"/>
      </w:pBdr>
      <w:shd w:val="clear" w:color="auto" w:fill="DCE6F1"/>
      <w:spacing w:before="100" w:beforeAutospacing="1" w:after="100" w:afterAutospacing="1"/>
    </w:pPr>
  </w:style>
  <w:style w:type="paragraph" w:customStyle="1" w:styleId="xl3222">
    <w:name w:val="xl3222"/>
    <w:basedOn w:val="a6"/>
    <w:uiPriority w:val="99"/>
    <w:qFormat/>
    <w:rsid w:val="005B3893"/>
    <w:pPr>
      <w:pBdr>
        <w:left w:val="single" w:sz="4" w:space="0" w:color="auto"/>
        <w:right w:val="single" w:sz="4" w:space="0" w:color="auto"/>
      </w:pBdr>
      <w:shd w:val="clear" w:color="auto" w:fill="DCE6F1"/>
      <w:spacing w:before="100" w:beforeAutospacing="1" w:after="100" w:afterAutospacing="1"/>
    </w:pPr>
  </w:style>
  <w:style w:type="paragraph" w:customStyle="1" w:styleId="xl3223">
    <w:name w:val="xl3223"/>
    <w:basedOn w:val="a6"/>
    <w:uiPriority w:val="99"/>
    <w:qFormat/>
    <w:rsid w:val="005B3893"/>
    <w:pPr>
      <w:pBdr>
        <w:left w:val="single" w:sz="4" w:space="0" w:color="auto"/>
        <w:bottom w:val="single" w:sz="4" w:space="0" w:color="auto"/>
        <w:right w:val="single" w:sz="4" w:space="0" w:color="auto"/>
      </w:pBdr>
      <w:shd w:val="clear" w:color="auto" w:fill="DCE6F1"/>
      <w:spacing w:before="100" w:beforeAutospacing="1" w:after="100" w:afterAutospacing="1"/>
    </w:pPr>
  </w:style>
  <w:style w:type="paragraph" w:customStyle="1" w:styleId="xl3224">
    <w:name w:val="xl3224"/>
    <w:basedOn w:val="a6"/>
    <w:uiPriority w:val="99"/>
    <w:qFormat/>
    <w:rsid w:val="005B3893"/>
    <w:pPr>
      <w:pBdr>
        <w:top w:val="single" w:sz="4" w:space="0" w:color="auto"/>
        <w:left w:val="single" w:sz="4" w:space="0" w:color="auto"/>
        <w:right w:val="single" w:sz="4" w:space="0" w:color="auto"/>
      </w:pBdr>
      <w:spacing w:before="100" w:beforeAutospacing="1" w:after="100" w:afterAutospacing="1"/>
      <w:jc w:val="center"/>
    </w:pPr>
  </w:style>
  <w:style w:type="paragraph" w:customStyle="1" w:styleId="xl3225">
    <w:name w:val="xl3225"/>
    <w:basedOn w:val="a6"/>
    <w:uiPriority w:val="99"/>
    <w:qFormat/>
    <w:rsid w:val="005B3893"/>
    <w:pPr>
      <w:pBdr>
        <w:left w:val="single" w:sz="4" w:space="0" w:color="auto"/>
        <w:right w:val="single" w:sz="4" w:space="0" w:color="auto"/>
      </w:pBdr>
      <w:spacing w:before="100" w:beforeAutospacing="1" w:after="100" w:afterAutospacing="1"/>
      <w:jc w:val="center"/>
    </w:pPr>
  </w:style>
  <w:style w:type="paragraph" w:customStyle="1" w:styleId="xl3226">
    <w:name w:val="xl3226"/>
    <w:basedOn w:val="a6"/>
    <w:uiPriority w:val="99"/>
    <w:qFormat/>
    <w:rsid w:val="005B3893"/>
    <w:pPr>
      <w:pBdr>
        <w:left w:val="single" w:sz="4" w:space="0" w:color="auto"/>
        <w:bottom w:val="single" w:sz="4" w:space="0" w:color="auto"/>
        <w:right w:val="single" w:sz="4" w:space="0" w:color="auto"/>
      </w:pBdr>
      <w:spacing w:before="100" w:beforeAutospacing="1" w:after="100" w:afterAutospacing="1"/>
      <w:jc w:val="center"/>
    </w:pPr>
  </w:style>
  <w:style w:type="paragraph" w:customStyle="1" w:styleId="xl3227">
    <w:name w:val="xl3227"/>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rPr>
      <w:b/>
      <w:bCs/>
    </w:rPr>
  </w:style>
  <w:style w:type="paragraph" w:customStyle="1" w:styleId="xl3228">
    <w:name w:val="xl3228"/>
    <w:basedOn w:val="a6"/>
    <w:uiPriority w:val="99"/>
    <w:qFormat/>
    <w:rsid w:val="005B3893"/>
    <w:pPr>
      <w:pBdr>
        <w:top w:val="single" w:sz="4" w:space="0" w:color="auto"/>
        <w:bottom w:val="single" w:sz="4" w:space="0" w:color="auto"/>
      </w:pBdr>
      <w:shd w:val="clear" w:color="auto" w:fill="FFFFFF"/>
      <w:spacing w:before="100" w:beforeAutospacing="1" w:after="100" w:afterAutospacing="1"/>
      <w:jc w:val="center"/>
    </w:pPr>
    <w:rPr>
      <w:b/>
      <w:bCs/>
    </w:rPr>
  </w:style>
  <w:style w:type="paragraph" w:customStyle="1" w:styleId="xl3229">
    <w:name w:val="xl3229"/>
    <w:basedOn w:val="a6"/>
    <w:uiPriority w:val="99"/>
    <w:qFormat/>
    <w:rsid w:val="005B3893"/>
    <w:pPr>
      <w:pBdr>
        <w:top w:val="single" w:sz="4" w:space="0" w:color="auto"/>
        <w:left w:val="single" w:sz="4" w:space="0" w:color="auto"/>
        <w:right w:val="single" w:sz="4" w:space="0" w:color="auto"/>
      </w:pBdr>
      <w:shd w:val="clear" w:color="auto" w:fill="FFFFFF"/>
      <w:spacing w:before="100" w:beforeAutospacing="1" w:after="100" w:afterAutospacing="1"/>
      <w:jc w:val="center"/>
    </w:pPr>
    <w:rPr>
      <w:b/>
      <w:bCs/>
    </w:rPr>
  </w:style>
  <w:style w:type="paragraph" w:customStyle="1" w:styleId="xl3230">
    <w:name w:val="xl3230"/>
    <w:basedOn w:val="a6"/>
    <w:uiPriority w:val="99"/>
    <w:qFormat/>
    <w:rsid w:val="005B3893"/>
    <w:pPr>
      <w:pBdr>
        <w:left w:val="single" w:sz="4" w:space="0" w:color="auto"/>
        <w:right w:val="single" w:sz="4" w:space="0" w:color="auto"/>
      </w:pBdr>
      <w:shd w:val="clear" w:color="auto" w:fill="FFFFFF"/>
      <w:spacing w:before="100" w:beforeAutospacing="1" w:after="100" w:afterAutospacing="1"/>
      <w:jc w:val="center"/>
    </w:pPr>
    <w:rPr>
      <w:b/>
      <w:bCs/>
    </w:rPr>
  </w:style>
  <w:style w:type="paragraph" w:customStyle="1" w:styleId="xl3231">
    <w:name w:val="xl3231"/>
    <w:basedOn w:val="a6"/>
    <w:uiPriority w:val="99"/>
    <w:qFormat/>
    <w:rsid w:val="005B3893"/>
    <w:pPr>
      <w:pBdr>
        <w:left w:val="single" w:sz="4" w:space="0" w:color="auto"/>
        <w:bottom w:val="single" w:sz="4" w:space="0" w:color="auto"/>
        <w:right w:val="single" w:sz="4" w:space="0" w:color="auto"/>
      </w:pBdr>
      <w:shd w:val="clear" w:color="auto" w:fill="FFFFFF"/>
      <w:spacing w:before="100" w:beforeAutospacing="1" w:after="100" w:afterAutospacing="1"/>
      <w:jc w:val="center"/>
    </w:pPr>
    <w:rPr>
      <w:b/>
      <w:bCs/>
    </w:rPr>
  </w:style>
  <w:style w:type="paragraph" w:customStyle="1" w:styleId="xl3232">
    <w:name w:val="xl3232"/>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style>
  <w:style w:type="paragraph" w:customStyle="1" w:styleId="xl3233">
    <w:name w:val="xl3233"/>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3234">
    <w:name w:val="xl3234"/>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3235">
    <w:name w:val="xl3235"/>
    <w:basedOn w:val="a6"/>
    <w:uiPriority w:val="99"/>
    <w:qFormat/>
    <w:rsid w:val="005B3893"/>
    <w:pPr>
      <w:pBdr>
        <w:top w:val="single" w:sz="4" w:space="0" w:color="auto"/>
        <w:left w:val="single" w:sz="4" w:space="0" w:color="auto"/>
        <w:right w:val="single" w:sz="4" w:space="0" w:color="auto"/>
      </w:pBdr>
      <w:spacing w:before="100" w:beforeAutospacing="1" w:after="100" w:afterAutospacing="1"/>
      <w:jc w:val="center"/>
    </w:pPr>
  </w:style>
  <w:style w:type="paragraph" w:customStyle="1" w:styleId="xl3236">
    <w:name w:val="xl3236"/>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pPr>
    <w:rPr>
      <w:b/>
      <w:bCs/>
    </w:rPr>
  </w:style>
  <w:style w:type="paragraph" w:customStyle="1" w:styleId="xl3237">
    <w:name w:val="xl3237"/>
    <w:basedOn w:val="a6"/>
    <w:uiPriority w:val="99"/>
    <w:qFormat/>
    <w:rsid w:val="005B3893"/>
    <w:pPr>
      <w:pBdr>
        <w:top w:val="single" w:sz="4" w:space="0" w:color="auto"/>
        <w:left w:val="single" w:sz="4" w:space="0" w:color="auto"/>
        <w:right w:val="single" w:sz="4" w:space="0" w:color="auto"/>
      </w:pBdr>
      <w:shd w:val="clear" w:color="auto" w:fill="FFFFFF"/>
      <w:spacing w:before="100" w:beforeAutospacing="1" w:after="100" w:afterAutospacing="1"/>
    </w:pPr>
  </w:style>
  <w:style w:type="paragraph" w:customStyle="1" w:styleId="xl3238">
    <w:name w:val="xl3238"/>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3239">
    <w:name w:val="xl3239"/>
    <w:basedOn w:val="a6"/>
    <w:uiPriority w:val="99"/>
    <w:qFormat/>
    <w:rsid w:val="005B3893"/>
    <w:pPr>
      <w:pBdr>
        <w:top w:val="single" w:sz="4" w:space="0" w:color="auto"/>
        <w:left w:val="single" w:sz="4" w:space="0" w:color="auto"/>
        <w:right w:val="single" w:sz="4" w:space="0" w:color="auto"/>
      </w:pBdr>
      <w:shd w:val="clear" w:color="auto" w:fill="FFFFFF"/>
      <w:spacing w:before="100" w:beforeAutospacing="1" w:after="100" w:afterAutospacing="1"/>
    </w:pPr>
  </w:style>
  <w:style w:type="paragraph" w:customStyle="1" w:styleId="xl3240">
    <w:name w:val="xl3240"/>
    <w:basedOn w:val="a6"/>
    <w:uiPriority w:val="99"/>
    <w:qFormat/>
    <w:rsid w:val="005B3893"/>
    <w:pPr>
      <w:pBdr>
        <w:left w:val="single" w:sz="4" w:space="0" w:color="auto"/>
        <w:right w:val="single" w:sz="4" w:space="0" w:color="auto"/>
      </w:pBdr>
      <w:shd w:val="clear" w:color="auto" w:fill="FFFFFF"/>
      <w:spacing w:before="100" w:beforeAutospacing="1" w:after="100" w:afterAutospacing="1"/>
    </w:pPr>
  </w:style>
  <w:style w:type="paragraph" w:customStyle="1" w:styleId="xl3241">
    <w:name w:val="xl3241"/>
    <w:basedOn w:val="a6"/>
    <w:uiPriority w:val="99"/>
    <w:qFormat/>
    <w:rsid w:val="005B3893"/>
    <w:pPr>
      <w:pBdr>
        <w:left w:val="single" w:sz="4" w:space="0" w:color="auto"/>
        <w:bottom w:val="single" w:sz="4" w:space="0" w:color="auto"/>
        <w:right w:val="single" w:sz="4" w:space="0" w:color="auto"/>
      </w:pBdr>
      <w:shd w:val="clear" w:color="auto" w:fill="FFFFFF"/>
      <w:spacing w:before="100" w:beforeAutospacing="1" w:after="100" w:afterAutospacing="1"/>
    </w:pPr>
  </w:style>
  <w:style w:type="paragraph" w:customStyle="1" w:styleId="xl3242">
    <w:name w:val="xl3242"/>
    <w:basedOn w:val="a6"/>
    <w:uiPriority w:val="99"/>
    <w:qFormat/>
    <w:rsid w:val="005B3893"/>
    <w:pPr>
      <w:pBdr>
        <w:top w:val="single" w:sz="4" w:space="0" w:color="auto"/>
        <w:left w:val="single" w:sz="4" w:space="0" w:color="auto"/>
        <w:right w:val="single" w:sz="4" w:space="0" w:color="auto"/>
      </w:pBdr>
      <w:shd w:val="clear" w:color="auto" w:fill="DCE6F1"/>
      <w:spacing w:before="100" w:beforeAutospacing="1" w:after="100" w:afterAutospacing="1"/>
      <w:jc w:val="center"/>
    </w:pPr>
  </w:style>
  <w:style w:type="paragraph" w:customStyle="1" w:styleId="xl3243">
    <w:name w:val="xl3243"/>
    <w:basedOn w:val="a6"/>
    <w:uiPriority w:val="99"/>
    <w:qFormat/>
    <w:rsid w:val="005B3893"/>
    <w:pPr>
      <w:pBdr>
        <w:top w:val="single" w:sz="4" w:space="0" w:color="auto"/>
        <w:left w:val="single" w:sz="4" w:space="0" w:color="auto"/>
        <w:right w:val="single" w:sz="4" w:space="0" w:color="auto"/>
      </w:pBdr>
      <w:shd w:val="clear" w:color="auto" w:fill="DCE6F1"/>
      <w:spacing w:before="100" w:beforeAutospacing="1" w:after="100" w:afterAutospacing="1"/>
      <w:jc w:val="center"/>
    </w:pPr>
  </w:style>
  <w:style w:type="paragraph" w:customStyle="1" w:styleId="xl3244">
    <w:name w:val="xl3244"/>
    <w:basedOn w:val="a6"/>
    <w:uiPriority w:val="99"/>
    <w:qFormat/>
    <w:rsid w:val="005B3893"/>
    <w:pPr>
      <w:pBdr>
        <w:top w:val="single" w:sz="4" w:space="0" w:color="auto"/>
        <w:left w:val="single" w:sz="4" w:space="0" w:color="auto"/>
        <w:bottom w:val="single" w:sz="4" w:space="0" w:color="auto"/>
        <w:right w:val="single" w:sz="4" w:space="0" w:color="auto"/>
      </w:pBdr>
      <w:shd w:val="clear" w:color="auto" w:fill="DCE6F1"/>
      <w:spacing w:before="100" w:beforeAutospacing="1" w:after="100" w:afterAutospacing="1"/>
      <w:jc w:val="center"/>
    </w:pPr>
  </w:style>
  <w:style w:type="paragraph" w:customStyle="1" w:styleId="xl3245">
    <w:name w:val="xl3245"/>
    <w:basedOn w:val="a6"/>
    <w:uiPriority w:val="99"/>
    <w:qFormat/>
    <w:rsid w:val="005B3893"/>
    <w:pPr>
      <w:pBdr>
        <w:top w:val="single" w:sz="4" w:space="0" w:color="auto"/>
        <w:left w:val="single" w:sz="4" w:space="0" w:color="auto"/>
        <w:bottom w:val="single" w:sz="4" w:space="0" w:color="auto"/>
        <w:right w:val="single" w:sz="4" w:space="0" w:color="auto"/>
      </w:pBdr>
      <w:shd w:val="clear" w:color="auto" w:fill="DCE6F1"/>
      <w:spacing w:before="100" w:beforeAutospacing="1" w:after="100" w:afterAutospacing="1"/>
      <w:jc w:val="right"/>
    </w:pPr>
  </w:style>
  <w:style w:type="paragraph" w:customStyle="1" w:styleId="xl3246">
    <w:name w:val="xl3246"/>
    <w:basedOn w:val="a6"/>
    <w:uiPriority w:val="99"/>
    <w:qFormat/>
    <w:rsid w:val="005B3893"/>
    <w:pPr>
      <w:pBdr>
        <w:top w:val="single" w:sz="4" w:space="0" w:color="auto"/>
        <w:left w:val="single" w:sz="4" w:space="0" w:color="auto"/>
        <w:bottom w:val="single" w:sz="4" w:space="0" w:color="auto"/>
      </w:pBdr>
      <w:shd w:val="clear" w:color="auto" w:fill="DCE6F1"/>
      <w:spacing w:before="100" w:beforeAutospacing="1" w:after="100" w:afterAutospacing="1"/>
      <w:jc w:val="right"/>
    </w:pPr>
  </w:style>
  <w:style w:type="paragraph" w:customStyle="1" w:styleId="xl3247">
    <w:name w:val="xl3247"/>
    <w:basedOn w:val="a6"/>
    <w:uiPriority w:val="99"/>
    <w:qFormat/>
    <w:rsid w:val="005B3893"/>
    <w:pPr>
      <w:pBdr>
        <w:left w:val="single" w:sz="4" w:space="0" w:color="auto"/>
        <w:right w:val="single" w:sz="4" w:space="0" w:color="auto"/>
      </w:pBdr>
      <w:shd w:val="clear" w:color="auto" w:fill="DCE6F1"/>
      <w:spacing w:before="100" w:beforeAutospacing="1" w:after="100" w:afterAutospacing="1"/>
      <w:jc w:val="center"/>
    </w:pPr>
  </w:style>
  <w:style w:type="paragraph" w:customStyle="1" w:styleId="xl3248">
    <w:name w:val="xl3248"/>
    <w:basedOn w:val="a6"/>
    <w:uiPriority w:val="99"/>
    <w:qFormat/>
    <w:rsid w:val="005B3893"/>
    <w:pPr>
      <w:pBdr>
        <w:left w:val="single" w:sz="4" w:space="0" w:color="auto"/>
        <w:right w:val="single" w:sz="4" w:space="0" w:color="auto"/>
      </w:pBdr>
      <w:shd w:val="clear" w:color="auto" w:fill="DCE6F1"/>
      <w:spacing w:before="100" w:beforeAutospacing="1" w:after="100" w:afterAutospacing="1"/>
      <w:jc w:val="center"/>
    </w:pPr>
  </w:style>
  <w:style w:type="paragraph" w:customStyle="1" w:styleId="xl3249">
    <w:name w:val="xl3249"/>
    <w:basedOn w:val="a6"/>
    <w:uiPriority w:val="99"/>
    <w:qFormat/>
    <w:rsid w:val="005B3893"/>
    <w:pPr>
      <w:pBdr>
        <w:left w:val="single" w:sz="4" w:space="0" w:color="auto"/>
        <w:bottom w:val="single" w:sz="4" w:space="0" w:color="auto"/>
        <w:right w:val="single" w:sz="4" w:space="0" w:color="auto"/>
      </w:pBdr>
      <w:shd w:val="clear" w:color="auto" w:fill="DCE6F1"/>
      <w:spacing w:before="100" w:beforeAutospacing="1" w:after="100" w:afterAutospacing="1"/>
      <w:jc w:val="center"/>
    </w:pPr>
  </w:style>
  <w:style w:type="paragraph" w:customStyle="1" w:styleId="xl3250">
    <w:name w:val="xl3250"/>
    <w:basedOn w:val="a6"/>
    <w:uiPriority w:val="99"/>
    <w:qFormat/>
    <w:rsid w:val="005B3893"/>
    <w:pPr>
      <w:pBdr>
        <w:left w:val="single" w:sz="4" w:space="0" w:color="auto"/>
        <w:bottom w:val="single" w:sz="4" w:space="0" w:color="auto"/>
        <w:right w:val="single" w:sz="4" w:space="0" w:color="auto"/>
      </w:pBdr>
      <w:shd w:val="clear" w:color="auto" w:fill="DCE6F1"/>
      <w:spacing w:before="100" w:beforeAutospacing="1" w:after="100" w:afterAutospacing="1"/>
      <w:jc w:val="center"/>
    </w:pPr>
  </w:style>
  <w:style w:type="paragraph" w:customStyle="1" w:styleId="xl3251">
    <w:name w:val="xl3251"/>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3252">
    <w:name w:val="xl3252"/>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3253">
    <w:name w:val="xl3253"/>
    <w:basedOn w:val="a6"/>
    <w:uiPriority w:val="99"/>
    <w:qFormat/>
    <w:rsid w:val="005B3893"/>
    <w:pPr>
      <w:pBdr>
        <w:top w:val="single" w:sz="4" w:space="0" w:color="auto"/>
        <w:left w:val="single" w:sz="4" w:space="0" w:color="auto"/>
        <w:right w:val="single" w:sz="4" w:space="0" w:color="auto"/>
      </w:pBdr>
      <w:shd w:val="clear" w:color="auto" w:fill="FFFFFF"/>
      <w:spacing w:before="100" w:beforeAutospacing="1" w:after="100" w:afterAutospacing="1"/>
      <w:jc w:val="center"/>
    </w:pPr>
  </w:style>
  <w:style w:type="paragraph" w:customStyle="1" w:styleId="xl3254">
    <w:name w:val="xl3254"/>
    <w:basedOn w:val="a6"/>
    <w:uiPriority w:val="99"/>
    <w:qFormat/>
    <w:rsid w:val="005B3893"/>
    <w:pPr>
      <w:pBdr>
        <w:left w:val="single" w:sz="4" w:space="0" w:color="auto"/>
        <w:right w:val="single" w:sz="4" w:space="0" w:color="auto"/>
      </w:pBdr>
      <w:shd w:val="clear" w:color="auto" w:fill="FFFFFF"/>
      <w:spacing w:before="100" w:beforeAutospacing="1" w:after="100" w:afterAutospacing="1"/>
      <w:jc w:val="center"/>
    </w:pPr>
  </w:style>
  <w:style w:type="paragraph" w:customStyle="1" w:styleId="xl3255">
    <w:name w:val="xl3255"/>
    <w:basedOn w:val="a6"/>
    <w:uiPriority w:val="99"/>
    <w:qFormat/>
    <w:rsid w:val="005B3893"/>
    <w:pPr>
      <w:pBdr>
        <w:left w:val="single" w:sz="4" w:space="0" w:color="auto"/>
        <w:bottom w:val="single" w:sz="4" w:space="0" w:color="auto"/>
        <w:right w:val="single" w:sz="4" w:space="0" w:color="auto"/>
      </w:pBdr>
      <w:shd w:val="clear" w:color="auto" w:fill="FFFFFF"/>
      <w:spacing w:before="100" w:beforeAutospacing="1" w:after="100" w:afterAutospacing="1"/>
      <w:jc w:val="center"/>
    </w:pPr>
  </w:style>
  <w:style w:type="paragraph" w:customStyle="1" w:styleId="xl3256">
    <w:name w:val="xl3256"/>
    <w:basedOn w:val="a6"/>
    <w:uiPriority w:val="99"/>
    <w:qFormat/>
    <w:rsid w:val="005B3893"/>
    <w:pPr>
      <w:pBdr>
        <w:top w:val="single" w:sz="4" w:space="0" w:color="auto"/>
        <w:left w:val="single" w:sz="4" w:space="0" w:color="auto"/>
        <w:bottom w:val="single" w:sz="4" w:space="0" w:color="auto"/>
        <w:right w:val="single" w:sz="4" w:space="0" w:color="auto"/>
      </w:pBdr>
      <w:shd w:val="clear" w:color="auto" w:fill="DCE6F1"/>
      <w:spacing w:before="100" w:beforeAutospacing="1" w:after="100" w:afterAutospacing="1"/>
      <w:jc w:val="center"/>
    </w:pPr>
  </w:style>
  <w:style w:type="paragraph" w:customStyle="1" w:styleId="xl3257">
    <w:name w:val="xl3257"/>
    <w:basedOn w:val="a6"/>
    <w:uiPriority w:val="99"/>
    <w:qFormat/>
    <w:rsid w:val="005B3893"/>
    <w:pPr>
      <w:pBdr>
        <w:top w:val="single" w:sz="4" w:space="0" w:color="auto"/>
        <w:left w:val="single" w:sz="4" w:space="0" w:color="auto"/>
        <w:bottom w:val="single" w:sz="4" w:space="0" w:color="auto"/>
        <w:right w:val="single" w:sz="4" w:space="0" w:color="auto"/>
      </w:pBdr>
      <w:shd w:val="clear" w:color="auto" w:fill="DCE6F1"/>
      <w:spacing w:before="100" w:beforeAutospacing="1" w:after="100" w:afterAutospacing="1"/>
    </w:pPr>
  </w:style>
  <w:style w:type="paragraph" w:customStyle="1" w:styleId="xl3258">
    <w:name w:val="xl3258"/>
    <w:basedOn w:val="a6"/>
    <w:uiPriority w:val="99"/>
    <w:qFormat/>
    <w:rsid w:val="005B3893"/>
    <w:pPr>
      <w:shd w:val="clear" w:color="auto" w:fill="DCE6F1"/>
      <w:spacing w:before="100" w:beforeAutospacing="1" w:after="100" w:afterAutospacing="1"/>
      <w:jc w:val="center"/>
    </w:pPr>
  </w:style>
  <w:style w:type="paragraph" w:customStyle="1" w:styleId="xl3259">
    <w:name w:val="xl3259"/>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style>
  <w:style w:type="paragraph" w:customStyle="1" w:styleId="xl3260">
    <w:name w:val="xl3260"/>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style>
  <w:style w:type="paragraph" w:customStyle="1" w:styleId="xl3261">
    <w:name w:val="xl3261"/>
    <w:basedOn w:val="a6"/>
    <w:uiPriority w:val="99"/>
    <w:qFormat/>
    <w:rsid w:val="005B3893"/>
    <w:pPr>
      <w:pBdr>
        <w:top w:val="single" w:sz="4" w:space="0" w:color="auto"/>
        <w:left w:val="single" w:sz="4" w:space="0" w:color="auto"/>
        <w:right w:val="single" w:sz="4" w:space="0" w:color="auto"/>
      </w:pBdr>
      <w:shd w:val="clear" w:color="auto" w:fill="DCE6F1"/>
      <w:spacing w:before="100" w:beforeAutospacing="1" w:after="100" w:afterAutospacing="1"/>
    </w:pPr>
  </w:style>
  <w:style w:type="paragraph" w:customStyle="1" w:styleId="xl3262">
    <w:name w:val="xl3262"/>
    <w:basedOn w:val="a6"/>
    <w:uiPriority w:val="99"/>
    <w:qFormat/>
    <w:rsid w:val="005B3893"/>
    <w:pPr>
      <w:pBdr>
        <w:left w:val="single" w:sz="4" w:space="0" w:color="auto"/>
        <w:bottom w:val="single" w:sz="4" w:space="0" w:color="auto"/>
        <w:right w:val="single" w:sz="4" w:space="0" w:color="auto"/>
      </w:pBdr>
      <w:shd w:val="clear" w:color="auto" w:fill="FFFFFF"/>
      <w:spacing w:before="100" w:beforeAutospacing="1" w:after="100" w:afterAutospacing="1"/>
    </w:pPr>
  </w:style>
  <w:style w:type="paragraph" w:customStyle="1" w:styleId="xl3263">
    <w:name w:val="xl3263"/>
    <w:basedOn w:val="a6"/>
    <w:uiPriority w:val="99"/>
    <w:qFormat/>
    <w:rsid w:val="005B3893"/>
    <w:pPr>
      <w:pBdr>
        <w:left w:val="single" w:sz="4" w:space="0" w:color="auto"/>
        <w:bottom w:val="single" w:sz="4" w:space="0" w:color="auto"/>
        <w:right w:val="single" w:sz="4" w:space="0" w:color="auto"/>
      </w:pBdr>
      <w:shd w:val="clear" w:color="auto" w:fill="FFFFFF"/>
      <w:spacing w:before="100" w:beforeAutospacing="1" w:after="100" w:afterAutospacing="1"/>
      <w:jc w:val="center"/>
    </w:pPr>
    <w:rPr>
      <w:color w:val="000000"/>
      <w:sz w:val="24"/>
      <w:szCs w:val="24"/>
    </w:rPr>
  </w:style>
  <w:style w:type="paragraph" w:customStyle="1" w:styleId="xl3264">
    <w:name w:val="xl3264"/>
    <w:basedOn w:val="a6"/>
    <w:uiPriority w:val="99"/>
    <w:qFormat/>
    <w:rsid w:val="005B3893"/>
    <w:pPr>
      <w:pBdr>
        <w:top w:val="single" w:sz="4" w:space="0" w:color="auto"/>
        <w:left w:val="single" w:sz="4" w:space="0" w:color="auto"/>
        <w:right w:val="single" w:sz="4" w:space="0" w:color="auto"/>
      </w:pBdr>
      <w:shd w:val="clear" w:color="auto" w:fill="DCE6F1"/>
      <w:spacing w:before="100" w:beforeAutospacing="1" w:after="100" w:afterAutospacing="1"/>
      <w:jc w:val="center"/>
    </w:pPr>
  </w:style>
  <w:style w:type="paragraph" w:customStyle="1" w:styleId="xl3265">
    <w:name w:val="xl3265"/>
    <w:basedOn w:val="a6"/>
    <w:uiPriority w:val="99"/>
    <w:qFormat/>
    <w:rsid w:val="005B3893"/>
    <w:pPr>
      <w:pBdr>
        <w:left w:val="single" w:sz="4" w:space="0" w:color="auto"/>
        <w:right w:val="single" w:sz="4" w:space="0" w:color="auto"/>
      </w:pBdr>
      <w:shd w:val="clear" w:color="auto" w:fill="DCE6F1"/>
      <w:spacing w:before="100" w:beforeAutospacing="1" w:after="100" w:afterAutospacing="1"/>
      <w:jc w:val="center"/>
    </w:pPr>
  </w:style>
  <w:style w:type="paragraph" w:customStyle="1" w:styleId="xl3266">
    <w:name w:val="xl3266"/>
    <w:basedOn w:val="a6"/>
    <w:uiPriority w:val="99"/>
    <w:qFormat/>
    <w:rsid w:val="005B3893"/>
    <w:pPr>
      <w:pBdr>
        <w:left w:val="single" w:sz="4" w:space="0" w:color="auto"/>
        <w:bottom w:val="single" w:sz="4" w:space="0" w:color="auto"/>
        <w:right w:val="single" w:sz="4" w:space="0" w:color="auto"/>
      </w:pBdr>
      <w:shd w:val="clear" w:color="auto" w:fill="DCE6F1"/>
      <w:spacing w:before="100" w:beforeAutospacing="1" w:after="100" w:afterAutospacing="1"/>
      <w:jc w:val="center"/>
    </w:pPr>
  </w:style>
  <w:style w:type="paragraph" w:customStyle="1" w:styleId="xl3267">
    <w:name w:val="xl3267"/>
    <w:basedOn w:val="a6"/>
    <w:uiPriority w:val="99"/>
    <w:qFormat/>
    <w:rsid w:val="005B3893"/>
    <w:pPr>
      <w:pBdr>
        <w:top w:val="single" w:sz="4" w:space="0" w:color="auto"/>
        <w:left w:val="single" w:sz="4" w:space="0" w:color="auto"/>
        <w:right w:val="single" w:sz="4" w:space="0" w:color="auto"/>
      </w:pBdr>
      <w:shd w:val="clear" w:color="auto" w:fill="FFFFFF"/>
      <w:spacing w:before="100" w:beforeAutospacing="1" w:after="100" w:afterAutospacing="1"/>
      <w:jc w:val="center"/>
    </w:pPr>
    <w:rPr>
      <w:color w:val="FF0000"/>
    </w:rPr>
  </w:style>
  <w:style w:type="paragraph" w:customStyle="1" w:styleId="511">
    <w:name w:val="Знак Знак5 Знак Знак1 Знак Знак"/>
    <w:basedOn w:val="a6"/>
    <w:uiPriority w:val="99"/>
    <w:semiHidden/>
    <w:qFormat/>
    <w:rsid w:val="005B3893"/>
    <w:pPr>
      <w:tabs>
        <w:tab w:val="num" w:pos="360"/>
      </w:tabs>
      <w:suppressAutoHyphens/>
      <w:spacing w:after="160" w:line="240" w:lineRule="exact"/>
      <w:jc w:val="center"/>
    </w:pPr>
    <w:rPr>
      <w:rFonts w:ascii="Verdana" w:hAnsi="Verdana" w:cs="Verdana"/>
      <w:lang w:val="en-US" w:eastAsia="en-US"/>
    </w:rPr>
  </w:style>
  <w:style w:type="paragraph" w:customStyle="1" w:styleId="75">
    <w:name w:val="Знак Знак7 Знак Знак Знак Знак Знак Знак Знак Знак Знак Знак"/>
    <w:basedOn w:val="a6"/>
    <w:uiPriority w:val="99"/>
    <w:semiHidden/>
    <w:qFormat/>
    <w:rsid w:val="005B3893"/>
    <w:pPr>
      <w:tabs>
        <w:tab w:val="num" w:pos="360"/>
      </w:tabs>
      <w:suppressAutoHyphens/>
      <w:spacing w:after="160" w:line="240" w:lineRule="exact"/>
      <w:jc w:val="center"/>
    </w:pPr>
    <w:rPr>
      <w:rFonts w:ascii="Verdana" w:hAnsi="Verdana" w:cs="Verdana"/>
      <w:lang w:val="en-US" w:eastAsia="en-US"/>
    </w:rPr>
  </w:style>
  <w:style w:type="paragraph" w:customStyle="1" w:styleId="711">
    <w:name w:val="Знак Знак7 Знак Знак Знак Знак Знак Знак Знак Знак Знак Знак1"/>
    <w:basedOn w:val="a6"/>
    <w:uiPriority w:val="99"/>
    <w:semiHidden/>
    <w:qFormat/>
    <w:rsid w:val="005B3893"/>
    <w:pPr>
      <w:tabs>
        <w:tab w:val="num" w:pos="360"/>
      </w:tabs>
      <w:suppressAutoHyphens/>
      <w:spacing w:after="160" w:line="240" w:lineRule="exact"/>
      <w:jc w:val="center"/>
    </w:pPr>
    <w:rPr>
      <w:rFonts w:ascii="Verdana" w:hAnsi="Verdana" w:cs="Verdana"/>
      <w:lang w:val="en-US" w:eastAsia="en-US"/>
    </w:rPr>
  </w:style>
  <w:style w:type="paragraph" w:customStyle="1" w:styleId="2111">
    <w:name w:val="Основной текст (21)1"/>
    <w:basedOn w:val="a6"/>
    <w:uiPriority w:val="99"/>
    <w:qFormat/>
    <w:rsid w:val="005B3893"/>
    <w:pPr>
      <w:shd w:val="clear" w:color="auto" w:fill="FFFFFF"/>
      <w:spacing w:line="240" w:lineRule="atLeast"/>
      <w:jc w:val="center"/>
    </w:pPr>
    <w:rPr>
      <w:rFonts w:ascii="Calibri" w:eastAsiaTheme="minorHAnsi" w:hAnsi="Calibri" w:cs="Calibri"/>
      <w:w w:val="90"/>
      <w:sz w:val="12"/>
      <w:szCs w:val="12"/>
      <w:lang w:eastAsia="en-US"/>
    </w:rPr>
  </w:style>
  <w:style w:type="paragraph" w:customStyle="1" w:styleId="xl3268">
    <w:name w:val="xl3268"/>
    <w:basedOn w:val="a6"/>
    <w:uiPriority w:val="99"/>
    <w:qFormat/>
    <w:rsid w:val="005B3893"/>
    <w:pPr>
      <w:pBdr>
        <w:top w:val="single" w:sz="4" w:space="0" w:color="auto"/>
        <w:left w:val="single" w:sz="4" w:space="0" w:color="auto"/>
        <w:right w:val="single" w:sz="4" w:space="0" w:color="auto"/>
      </w:pBdr>
      <w:shd w:val="clear" w:color="auto" w:fill="CCC0DA"/>
      <w:spacing w:before="100" w:beforeAutospacing="1" w:after="100" w:afterAutospacing="1"/>
    </w:pPr>
    <w:rPr>
      <w:color w:val="FF0000"/>
      <w:sz w:val="24"/>
      <w:szCs w:val="24"/>
    </w:rPr>
  </w:style>
  <w:style w:type="paragraph" w:customStyle="1" w:styleId="xl3269">
    <w:name w:val="xl3269"/>
    <w:basedOn w:val="a6"/>
    <w:uiPriority w:val="99"/>
    <w:qFormat/>
    <w:rsid w:val="005B3893"/>
    <w:pPr>
      <w:pBdr>
        <w:left w:val="single" w:sz="4" w:space="0" w:color="auto"/>
        <w:right w:val="single" w:sz="4" w:space="0" w:color="auto"/>
      </w:pBdr>
      <w:shd w:val="clear" w:color="auto" w:fill="CCC0DA"/>
      <w:spacing w:before="100" w:beforeAutospacing="1" w:after="100" w:afterAutospacing="1"/>
    </w:pPr>
    <w:rPr>
      <w:color w:val="FF0000"/>
      <w:sz w:val="24"/>
      <w:szCs w:val="24"/>
    </w:rPr>
  </w:style>
  <w:style w:type="paragraph" w:customStyle="1" w:styleId="xl3270">
    <w:name w:val="xl3270"/>
    <w:basedOn w:val="a6"/>
    <w:uiPriority w:val="99"/>
    <w:qFormat/>
    <w:rsid w:val="005B3893"/>
    <w:pPr>
      <w:pBdr>
        <w:left w:val="single" w:sz="4" w:space="0" w:color="auto"/>
        <w:bottom w:val="single" w:sz="4" w:space="0" w:color="auto"/>
        <w:right w:val="single" w:sz="4" w:space="0" w:color="auto"/>
      </w:pBdr>
      <w:shd w:val="clear" w:color="auto" w:fill="CCC0DA"/>
      <w:spacing w:before="100" w:beforeAutospacing="1" w:after="100" w:afterAutospacing="1"/>
    </w:pPr>
    <w:rPr>
      <w:color w:val="FF0000"/>
      <w:sz w:val="24"/>
      <w:szCs w:val="24"/>
    </w:rPr>
  </w:style>
  <w:style w:type="paragraph" w:customStyle="1" w:styleId="xl3271">
    <w:name w:val="xl3271"/>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color w:val="FF0000"/>
    </w:rPr>
  </w:style>
  <w:style w:type="paragraph" w:customStyle="1" w:styleId="xl3272">
    <w:name w:val="xl3272"/>
    <w:basedOn w:val="a6"/>
    <w:uiPriority w:val="99"/>
    <w:qFormat/>
    <w:rsid w:val="005B3893"/>
    <w:pPr>
      <w:pBdr>
        <w:top w:val="single" w:sz="4" w:space="0" w:color="auto"/>
        <w:left w:val="single" w:sz="4" w:space="0" w:color="auto"/>
        <w:right w:val="single" w:sz="4" w:space="0" w:color="auto"/>
      </w:pBdr>
      <w:spacing w:before="100" w:beforeAutospacing="1" w:after="100" w:afterAutospacing="1"/>
      <w:jc w:val="center"/>
    </w:pPr>
  </w:style>
  <w:style w:type="paragraph" w:customStyle="1" w:styleId="xl3273">
    <w:name w:val="xl3273"/>
    <w:basedOn w:val="a6"/>
    <w:uiPriority w:val="99"/>
    <w:qFormat/>
    <w:rsid w:val="005B3893"/>
    <w:pPr>
      <w:pBdr>
        <w:left w:val="single" w:sz="4" w:space="0" w:color="auto"/>
        <w:right w:val="single" w:sz="4" w:space="0" w:color="auto"/>
      </w:pBdr>
      <w:spacing w:before="100" w:beforeAutospacing="1" w:after="100" w:afterAutospacing="1"/>
      <w:jc w:val="center"/>
    </w:pPr>
  </w:style>
  <w:style w:type="paragraph" w:customStyle="1" w:styleId="xl3274">
    <w:name w:val="xl3274"/>
    <w:basedOn w:val="a6"/>
    <w:uiPriority w:val="99"/>
    <w:qFormat/>
    <w:rsid w:val="005B3893"/>
    <w:pPr>
      <w:pBdr>
        <w:left w:val="single" w:sz="4" w:space="0" w:color="auto"/>
        <w:bottom w:val="single" w:sz="4" w:space="0" w:color="auto"/>
        <w:right w:val="single" w:sz="4" w:space="0" w:color="auto"/>
      </w:pBdr>
      <w:spacing w:before="100" w:beforeAutospacing="1" w:after="100" w:afterAutospacing="1"/>
      <w:jc w:val="center"/>
    </w:pPr>
  </w:style>
  <w:style w:type="paragraph" w:customStyle="1" w:styleId="xl3275">
    <w:name w:val="xl3275"/>
    <w:basedOn w:val="a6"/>
    <w:uiPriority w:val="99"/>
    <w:qFormat/>
    <w:rsid w:val="005B3893"/>
    <w:pPr>
      <w:pBdr>
        <w:top w:val="single" w:sz="4" w:space="0" w:color="auto"/>
        <w:left w:val="single" w:sz="4" w:space="0" w:color="auto"/>
        <w:right w:val="single" w:sz="4" w:space="0" w:color="auto"/>
      </w:pBdr>
      <w:shd w:val="clear" w:color="auto" w:fill="CCC0DA"/>
      <w:spacing w:before="100" w:beforeAutospacing="1" w:after="100" w:afterAutospacing="1"/>
      <w:jc w:val="center"/>
    </w:pPr>
    <w:rPr>
      <w:color w:val="FF0000"/>
    </w:rPr>
  </w:style>
  <w:style w:type="paragraph" w:customStyle="1" w:styleId="xl3276">
    <w:name w:val="xl3276"/>
    <w:basedOn w:val="a6"/>
    <w:uiPriority w:val="99"/>
    <w:qFormat/>
    <w:rsid w:val="005B3893"/>
    <w:pPr>
      <w:pBdr>
        <w:left w:val="single" w:sz="4" w:space="0" w:color="auto"/>
        <w:right w:val="single" w:sz="4" w:space="0" w:color="auto"/>
      </w:pBdr>
      <w:shd w:val="clear" w:color="auto" w:fill="CCC0DA"/>
      <w:spacing w:before="100" w:beforeAutospacing="1" w:after="100" w:afterAutospacing="1"/>
      <w:jc w:val="center"/>
    </w:pPr>
    <w:rPr>
      <w:color w:val="FF0000"/>
    </w:rPr>
  </w:style>
  <w:style w:type="paragraph" w:customStyle="1" w:styleId="xl3277">
    <w:name w:val="xl3277"/>
    <w:basedOn w:val="a6"/>
    <w:uiPriority w:val="99"/>
    <w:qFormat/>
    <w:rsid w:val="005B3893"/>
    <w:pPr>
      <w:pBdr>
        <w:left w:val="single" w:sz="4" w:space="0" w:color="auto"/>
        <w:bottom w:val="single" w:sz="4" w:space="0" w:color="auto"/>
        <w:right w:val="single" w:sz="4" w:space="0" w:color="auto"/>
      </w:pBdr>
      <w:shd w:val="clear" w:color="auto" w:fill="CCC0DA"/>
      <w:spacing w:before="100" w:beforeAutospacing="1" w:after="100" w:afterAutospacing="1"/>
      <w:jc w:val="center"/>
    </w:pPr>
    <w:rPr>
      <w:color w:val="FF0000"/>
    </w:rPr>
  </w:style>
  <w:style w:type="paragraph" w:customStyle="1" w:styleId="xl3278">
    <w:name w:val="xl3278"/>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color w:val="FF0000"/>
    </w:rPr>
  </w:style>
  <w:style w:type="paragraph" w:customStyle="1" w:styleId="xl3279">
    <w:name w:val="xl3279"/>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00"/>
      <w:spacing w:before="100" w:beforeAutospacing="1" w:after="100" w:afterAutospacing="1"/>
      <w:jc w:val="center"/>
    </w:pPr>
    <w:rPr>
      <w:color w:val="FF0000"/>
    </w:rPr>
  </w:style>
  <w:style w:type="paragraph" w:customStyle="1" w:styleId="xl3280">
    <w:name w:val="xl3280"/>
    <w:basedOn w:val="a6"/>
    <w:uiPriority w:val="99"/>
    <w:qFormat/>
    <w:rsid w:val="005B3893"/>
    <w:pPr>
      <w:pBdr>
        <w:top w:val="single" w:sz="4" w:space="0" w:color="auto"/>
        <w:left w:val="single" w:sz="4" w:space="0" w:color="auto"/>
        <w:right w:val="single" w:sz="4" w:space="0" w:color="auto"/>
      </w:pBdr>
      <w:spacing w:before="100" w:beforeAutospacing="1" w:after="100" w:afterAutospacing="1"/>
      <w:jc w:val="center"/>
    </w:pPr>
    <w:rPr>
      <w:b/>
      <w:bCs/>
    </w:rPr>
  </w:style>
  <w:style w:type="paragraph" w:customStyle="1" w:styleId="xl3281">
    <w:name w:val="xl3281"/>
    <w:basedOn w:val="a6"/>
    <w:uiPriority w:val="99"/>
    <w:qFormat/>
    <w:rsid w:val="005B3893"/>
    <w:pPr>
      <w:pBdr>
        <w:left w:val="single" w:sz="4" w:space="0" w:color="auto"/>
        <w:right w:val="single" w:sz="4" w:space="0" w:color="auto"/>
      </w:pBdr>
      <w:spacing w:before="100" w:beforeAutospacing="1" w:after="100" w:afterAutospacing="1"/>
      <w:jc w:val="center"/>
    </w:pPr>
    <w:rPr>
      <w:b/>
      <w:bCs/>
    </w:rPr>
  </w:style>
  <w:style w:type="paragraph" w:customStyle="1" w:styleId="xl3282">
    <w:name w:val="xl3282"/>
    <w:basedOn w:val="a6"/>
    <w:uiPriority w:val="99"/>
    <w:qFormat/>
    <w:rsid w:val="005B3893"/>
    <w:pPr>
      <w:pBdr>
        <w:left w:val="single" w:sz="4" w:space="0" w:color="auto"/>
        <w:bottom w:val="single" w:sz="4" w:space="0" w:color="auto"/>
        <w:right w:val="single" w:sz="4" w:space="0" w:color="auto"/>
      </w:pBdr>
      <w:spacing w:before="100" w:beforeAutospacing="1" w:after="100" w:afterAutospacing="1"/>
      <w:jc w:val="center"/>
    </w:pPr>
    <w:rPr>
      <w:b/>
      <w:bCs/>
    </w:rPr>
  </w:style>
  <w:style w:type="paragraph" w:customStyle="1" w:styleId="xl3283">
    <w:name w:val="xl3283"/>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pPr>
    <w:rPr>
      <w:b/>
      <w:bCs/>
      <w:sz w:val="24"/>
      <w:szCs w:val="24"/>
    </w:rPr>
  </w:style>
  <w:style w:type="paragraph" w:customStyle="1" w:styleId="xl3284">
    <w:name w:val="xl3284"/>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rPr>
  </w:style>
  <w:style w:type="paragraph" w:customStyle="1" w:styleId="xl3285">
    <w:name w:val="xl3285"/>
    <w:basedOn w:val="a6"/>
    <w:uiPriority w:val="99"/>
    <w:qFormat/>
    <w:rsid w:val="005B3893"/>
    <w:pPr>
      <w:pBdr>
        <w:top w:val="single" w:sz="4" w:space="0" w:color="auto"/>
        <w:left w:val="single" w:sz="4" w:space="0" w:color="auto"/>
        <w:bottom w:val="single" w:sz="4" w:space="0" w:color="auto"/>
        <w:right w:val="single" w:sz="4" w:space="0" w:color="auto"/>
      </w:pBdr>
      <w:shd w:val="clear" w:color="auto" w:fill="DA9694"/>
      <w:spacing w:before="100" w:beforeAutospacing="1" w:after="100" w:afterAutospacing="1"/>
      <w:jc w:val="center"/>
    </w:pPr>
    <w:rPr>
      <w:color w:val="FF0000"/>
    </w:rPr>
  </w:style>
  <w:style w:type="paragraph" w:customStyle="1" w:styleId="xl3286">
    <w:name w:val="xl3286"/>
    <w:basedOn w:val="a6"/>
    <w:uiPriority w:val="99"/>
    <w:qFormat/>
    <w:rsid w:val="005B3893"/>
    <w:pPr>
      <w:pBdr>
        <w:top w:val="single" w:sz="4" w:space="0" w:color="auto"/>
        <w:left w:val="single" w:sz="4" w:space="0" w:color="auto"/>
        <w:bottom w:val="single" w:sz="4" w:space="0" w:color="auto"/>
        <w:right w:val="single" w:sz="4" w:space="0" w:color="auto"/>
      </w:pBdr>
      <w:shd w:val="clear" w:color="auto" w:fill="DA9694"/>
      <w:spacing w:before="100" w:beforeAutospacing="1" w:after="100" w:afterAutospacing="1"/>
    </w:pPr>
    <w:rPr>
      <w:color w:val="FF0000"/>
      <w:sz w:val="24"/>
      <w:szCs w:val="24"/>
    </w:rPr>
  </w:style>
  <w:style w:type="paragraph" w:customStyle="1" w:styleId="xl3287">
    <w:name w:val="xl3287"/>
    <w:basedOn w:val="a6"/>
    <w:uiPriority w:val="99"/>
    <w:qFormat/>
    <w:rsid w:val="005B3893"/>
    <w:pPr>
      <w:pBdr>
        <w:top w:val="single" w:sz="4" w:space="0" w:color="auto"/>
        <w:left w:val="single" w:sz="4" w:space="0" w:color="auto"/>
        <w:bottom w:val="single" w:sz="4" w:space="0" w:color="auto"/>
        <w:right w:val="single" w:sz="4" w:space="0" w:color="auto"/>
      </w:pBdr>
      <w:shd w:val="clear" w:color="auto" w:fill="DA9694"/>
      <w:spacing w:before="100" w:beforeAutospacing="1" w:after="100" w:afterAutospacing="1"/>
      <w:jc w:val="center"/>
    </w:pPr>
    <w:rPr>
      <w:color w:val="FF0000"/>
    </w:rPr>
  </w:style>
  <w:style w:type="paragraph" w:customStyle="1" w:styleId="xl3288">
    <w:name w:val="xl3288"/>
    <w:basedOn w:val="a6"/>
    <w:uiPriority w:val="99"/>
    <w:qFormat/>
    <w:rsid w:val="005B3893"/>
    <w:pPr>
      <w:pBdr>
        <w:top w:val="single" w:sz="4" w:space="0" w:color="auto"/>
        <w:left w:val="single" w:sz="4" w:space="0" w:color="auto"/>
        <w:bottom w:val="single" w:sz="4" w:space="0" w:color="auto"/>
        <w:right w:val="single" w:sz="4" w:space="0" w:color="auto"/>
      </w:pBdr>
      <w:shd w:val="clear" w:color="auto" w:fill="DA9694"/>
      <w:spacing w:before="100" w:beforeAutospacing="1" w:after="100" w:afterAutospacing="1"/>
      <w:jc w:val="right"/>
    </w:pPr>
    <w:rPr>
      <w:color w:val="FF0000"/>
    </w:rPr>
  </w:style>
  <w:style w:type="paragraph" w:customStyle="1" w:styleId="xl3289">
    <w:name w:val="xl3289"/>
    <w:basedOn w:val="a6"/>
    <w:uiPriority w:val="99"/>
    <w:qFormat/>
    <w:rsid w:val="005B3893"/>
    <w:pPr>
      <w:pBdr>
        <w:top w:val="single" w:sz="4" w:space="0" w:color="auto"/>
        <w:left w:val="single" w:sz="4" w:space="0" w:color="auto"/>
        <w:bottom w:val="single" w:sz="4" w:space="0" w:color="auto"/>
      </w:pBdr>
      <w:shd w:val="clear" w:color="auto" w:fill="DA9694"/>
      <w:spacing w:before="100" w:beforeAutospacing="1" w:after="100" w:afterAutospacing="1"/>
      <w:jc w:val="center"/>
    </w:pPr>
    <w:rPr>
      <w:b/>
      <w:bCs/>
      <w:color w:val="FF0000"/>
    </w:rPr>
  </w:style>
  <w:style w:type="paragraph" w:customStyle="1" w:styleId="xl3290">
    <w:name w:val="xl3290"/>
    <w:basedOn w:val="a6"/>
    <w:uiPriority w:val="99"/>
    <w:qFormat/>
    <w:rsid w:val="005B3893"/>
    <w:pPr>
      <w:shd w:val="clear" w:color="auto" w:fill="DA9694"/>
      <w:spacing w:before="100" w:beforeAutospacing="1" w:after="100" w:afterAutospacing="1"/>
      <w:jc w:val="center"/>
    </w:pPr>
    <w:rPr>
      <w:color w:val="FF0000"/>
    </w:rPr>
  </w:style>
  <w:style w:type="paragraph" w:customStyle="1" w:styleId="xl3291">
    <w:name w:val="xl3291"/>
    <w:basedOn w:val="a6"/>
    <w:uiPriority w:val="99"/>
    <w:qFormat/>
    <w:rsid w:val="005B3893"/>
    <w:pPr>
      <w:pBdr>
        <w:top w:val="single" w:sz="4" w:space="0" w:color="auto"/>
        <w:left w:val="single" w:sz="4" w:space="0" w:color="auto"/>
        <w:bottom w:val="single" w:sz="4" w:space="0" w:color="auto"/>
        <w:right w:val="single" w:sz="4" w:space="0" w:color="auto"/>
      </w:pBdr>
      <w:shd w:val="clear" w:color="auto" w:fill="DA9694"/>
      <w:spacing w:before="100" w:beforeAutospacing="1" w:after="100" w:afterAutospacing="1"/>
    </w:pPr>
    <w:rPr>
      <w:color w:val="FF0000"/>
      <w:sz w:val="24"/>
      <w:szCs w:val="24"/>
    </w:rPr>
  </w:style>
  <w:style w:type="paragraph" w:customStyle="1" w:styleId="xl3292">
    <w:name w:val="xl3292"/>
    <w:basedOn w:val="a6"/>
    <w:uiPriority w:val="99"/>
    <w:qFormat/>
    <w:rsid w:val="005B3893"/>
    <w:pPr>
      <w:pBdr>
        <w:top w:val="single" w:sz="4" w:space="0" w:color="auto"/>
        <w:left w:val="single" w:sz="4" w:space="0" w:color="auto"/>
        <w:bottom w:val="single" w:sz="4" w:space="0" w:color="auto"/>
        <w:right w:val="single" w:sz="4" w:space="0" w:color="auto"/>
      </w:pBdr>
      <w:shd w:val="clear" w:color="auto" w:fill="C4D79B"/>
      <w:spacing w:before="100" w:beforeAutospacing="1" w:after="100" w:afterAutospacing="1"/>
    </w:pPr>
    <w:rPr>
      <w:sz w:val="24"/>
      <w:szCs w:val="24"/>
    </w:rPr>
  </w:style>
  <w:style w:type="paragraph" w:customStyle="1" w:styleId="xl3293">
    <w:name w:val="xl3293"/>
    <w:basedOn w:val="a6"/>
    <w:uiPriority w:val="99"/>
    <w:qFormat/>
    <w:rsid w:val="005B3893"/>
    <w:pPr>
      <w:pBdr>
        <w:top w:val="single" w:sz="4" w:space="0" w:color="auto"/>
        <w:left w:val="single" w:sz="4" w:space="0" w:color="auto"/>
        <w:right w:val="single" w:sz="4" w:space="0" w:color="auto"/>
      </w:pBdr>
      <w:shd w:val="clear" w:color="auto" w:fill="D8E4BC"/>
      <w:spacing w:before="100" w:beforeAutospacing="1" w:after="100" w:afterAutospacing="1"/>
    </w:pPr>
    <w:rPr>
      <w:sz w:val="24"/>
      <w:szCs w:val="24"/>
    </w:rPr>
  </w:style>
  <w:style w:type="paragraph" w:customStyle="1" w:styleId="xl3294">
    <w:name w:val="xl3294"/>
    <w:basedOn w:val="a6"/>
    <w:uiPriority w:val="99"/>
    <w:qFormat/>
    <w:rsid w:val="005B3893"/>
    <w:pPr>
      <w:pBdr>
        <w:left w:val="single" w:sz="4" w:space="0" w:color="auto"/>
        <w:right w:val="single" w:sz="4" w:space="0" w:color="auto"/>
      </w:pBdr>
      <w:shd w:val="clear" w:color="auto" w:fill="D8E4BC"/>
      <w:spacing w:before="100" w:beforeAutospacing="1" w:after="100" w:afterAutospacing="1"/>
    </w:pPr>
    <w:rPr>
      <w:sz w:val="24"/>
      <w:szCs w:val="24"/>
    </w:rPr>
  </w:style>
  <w:style w:type="paragraph" w:customStyle="1" w:styleId="xl3295">
    <w:name w:val="xl3295"/>
    <w:basedOn w:val="a6"/>
    <w:uiPriority w:val="99"/>
    <w:qFormat/>
    <w:rsid w:val="005B3893"/>
    <w:pPr>
      <w:pBdr>
        <w:left w:val="single" w:sz="4" w:space="0" w:color="auto"/>
        <w:bottom w:val="single" w:sz="4" w:space="0" w:color="auto"/>
        <w:right w:val="single" w:sz="4" w:space="0" w:color="auto"/>
      </w:pBdr>
      <w:shd w:val="clear" w:color="auto" w:fill="D8E4BC"/>
      <w:spacing w:before="100" w:beforeAutospacing="1" w:after="100" w:afterAutospacing="1"/>
    </w:pPr>
    <w:rPr>
      <w:sz w:val="24"/>
      <w:szCs w:val="24"/>
    </w:rPr>
  </w:style>
  <w:style w:type="paragraph" w:customStyle="1" w:styleId="xl3296">
    <w:name w:val="xl3296"/>
    <w:basedOn w:val="a6"/>
    <w:uiPriority w:val="99"/>
    <w:qFormat/>
    <w:rsid w:val="005B3893"/>
    <w:pPr>
      <w:pBdr>
        <w:left w:val="single" w:sz="4" w:space="0" w:color="auto"/>
        <w:right w:val="single" w:sz="4" w:space="0" w:color="auto"/>
      </w:pBdr>
      <w:spacing w:before="100" w:beforeAutospacing="1" w:after="100" w:afterAutospacing="1"/>
      <w:jc w:val="center"/>
    </w:pPr>
  </w:style>
  <w:style w:type="paragraph" w:customStyle="1" w:styleId="xl3297">
    <w:name w:val="xl3297"/>
    <w:basedOn w:val="a6"/>
    <w:uiPriority w:val="99"/>
    <w:qFormat/>
    <w:rsid w:val="005B3893"/>
    <w:pPr>
      <w:pBdr>
        <w:top w:val="single" w:sz="4" w:space="0" w:color="auto"/>
        <w:left w:val="single" w:sz="4" w:space="0" w:color="auto"/>
        <w:right w:val="single" w:sz="4" w:space="0" w:color="auto"/>
      </w:pBdr>
      <w:shd w:val="clear" w:color="auto" w:fill="FCD5B4"/>
      <w:spacing w:before="100" w:beforeAutospacing="1" w:after="100" w:afterAutospacing="1"/>
    </w:pPr>
    <w:rPr>
      <w:sz w:val="24"/>
      <w:szCs w:val="24"/>
    </w:rPr>
  </w:style>
  <w:style w:type="paragraph" w:customStyle="1" w:styleId="xl3298">
    <w:name w:val="xl3298"/>
    <w:basedOn w:val="a6"/>
    <w:uiPriority w:val="99"/>
    <w:qFormat/>
    <w:rsid w:val="005B3893"/>
    <w:pPr>
      <w:pBdr>
        <w:left w:val="single" w:sz="4" w:space="0" w:color="auto"/>
        <w:right w:val="single" w:sz="4" w:space="0" w:color="auto"/>
      </w:pBdr>
      <w:shd w:val="clear" w:color="auto" w:fill="FCD5B4"/>
      <w:spacing w:before="100" w:beforeAutospacing="1" w:after="100" w:afterAutospacing="1"/>
    </w:pPr>
    <w:rPr>
      <w:sz w:val="24"/>
      <w:szCs w:val="24"/>
    </w:rPr>
  </w:style>
  <w:style w:type="paragraph" w:customStyle="1" w:styleId="xl3299">
    <w:name w:val="xl3299"/>
    <w:basedOn w:val="a6"/>
    <w:uiPriority w:val="99"/>
    <w:qFormat/>
    <w:rsid w:val="005B3893"/>
    <w:pPr>
      <w:pBdr>
        <w:left w:val="single" w:sz="4" w:space="0" w:color="auto"/>
        <w:bottom w:val="single" w:sz="4" w:space="0" w:color="auto"/>
        <w:right w:val="single" w:sz="4" w:space="0" w:color="auto"/>
      </w:pBdr>
      <w:shd w:val="clear" w:color="auto" w:fill="FCD5B4"/>
      <w:spacing w:before="100" w:beforeAutospacing="1" w:after="100" w:afterAutospacing="1"/>
    </w:pPr>
    <w:rPr>
      <w:sz w:val="24"/>
      <w:szCs w:val="24"/>
    </w:rPr>
  </w:style>
  <w:style w:type="paragraph" w:customStyle="1" w:styleId="xl3300">
    <w:name w:val="xl3300"/>
    <w:basedOn w:val="a6"/>
    <w:uiPriority w:val="99"/>
    <w:qFormat/>
    <w:rsid w:val="005B3893"/>
    <w:pPr>
      <w:pBdr>
        <w:top w:val="single" w:sz="4" w:space="0" w:color="auto"/>
        <w:left w:val="single" w:sz="4" w:space="0" w:color="auto"/>
        <w:bottom w:val="single" w:sz="4" w:space="0" w:color="auto"/>
        <w:right w:val="single" w:sz="4" w:space="0" w:color="auto"/>
      </w:pBdr>
      <w:shd w:val="clear" w:color="auto" w:fill="D8E4BC"/>
      <w:spacing w:before="100" w:beforeAutospacing="1" w:after="100" w:afterAutospacing="1"/>
    </w:pPr>
    <w:rPr>
      <w:sz w:val="24"/>
      <w:szCs w:val="24"/>
    </w:rPr>
  </w:style>
  <w:style w:type="paragraph" w:customStyle="1" w:styleId="xl3301">
    <w:name w:val="xl3301"/>
    <w:basedOn w:val="a6"/>
    <w:uiPriority w:val="99"/>
    <w:qFormat/>
    <w:rsid w:val="005B3893"/>
    <w:pPr>
      <w:pBdr>
        <w:top w:val="single" w:sz="4" w:space="0" w:color="auto"/>
        <w:left w:val="single" w:sz="4" w:space="0" w:color="auto"/>
        <w:bottom w:val="single" w:sz="4" w:space="0" w:color="auto"/>
        <w:right w:val="single" w:sz="4" w:space="0" w:color="auto"/>
      </w:pBdr>
      <w:shd w:val="clear" w:color="auto" w:fill="D8E4BC"/>
      <w:spacing w:before="100" w:beforeAutospacing="1" w:after="100" w:afterAutospacing="1"/>
    </w:pPr>
    <w:rPr>
      <w:sz w:val="24"/>
      <w:szCs w:val="24"/>
    </w:rPr>
  </w:style>
  <w:style w:type="paragraph" w:customStyle="1" w:styleId="xl3302">
    <w:name w:val="xl3302"/>
    <w:basedOn w:val="a6"/>
    <w:uiPriority w:val="99"/>
    <w:qFormat/>
    <w:rsid w:val="005B3893"/>
    <w:pPr>
      <w:pBdr>
        <w:top w:val="single" w:sz="4" w:space="0" w:color="auto"/>
        <w:left w:val="single" w:sz="4" w:space="0" w:color="auto"/>
        <w:bottom w:val="single" w:sz="4" w:space="0" w:color="auto"/>
        <w:right w:val="single" w:sz="4" w:space="0" w:color="auto"/>
      </w:pBdr>
      <w:shd w:val="clear" w:color="auto" w:fill="FCD5B4"/>
      <w:spacing w:before="100" w:beforeAutospacing="1" w:after="100" w:afterAutospacing="1"/>
    </w:pPr>
    <w:rPr>
      <w:sz w:val="24"/>
      <w:szCs w:val="24"/>
    </w:rPr>
  </w:style>
  <w:style w:type="paragraph" w:customStyle="1" w:styleId="xl3303">
    <w:name w:val="xl3303"/>
    <w:basedOn w:val="a6"/>
    <w:uiPriority w:val="99"/>
    <w:qFormat/>
    <w:rsid w:val="005B3893"/>
    <w:pPr>
      <w:pBdr>
        <w:top w:val="single" w:sz="4" w:space="0" w:color="auto"/>
        <w:left w:val="single" w:sz="4" w:space="0" w:color="auto"/>
        <w:bottom w:val="single" w:sz="4" w:space="0" w:color="auto"/>
        <w:right w:val="single" w:sz="4" w:space="0" w:color="auto"/>
      </w:pBdr>
      <w:shd w:val="clear" w:color="auto" w:fill="D8E4BC"/>
      <w:spacing w:before="100" w:beforeAutospacing="1" w:after="100" w:afterAutospacing="1"/>
    </w:pPr>
    <w:rPr>
      <w:b/>
      <w:bCs/>
      <w:sz w:val="24"/>
      <w:szCs w:val="24"/>
    </w:rPr>
  </w:style>
  <w:style w:type="paragraph" w:customStyle="1" w:styleId="xl3304">
    <w:name w:val="xl3304"/>
    <w:basedOn w:val="a6"/>
    <w:uiPriority w:val="99"/>
    <w:qFormat/>
    <w:rsid w:val="005B3893"/>
    <w:pPr>
      <w:pBdr>
        <w:top w:val="single" w:sz="4" w:space="0" w:color="auto"/>
        <w:left w:val="single" w:sz="4" w:space="0" w:color="auto"/>
        <w:right w:val="single" w:sz="4" w:space="0" w:color="auto"/>
      </w:pBdr>
      <w:shd w:val="clear" w:color="auto" w:fill="FCD5B4"/>
      <w:spacing w:before="100" w:beforeAutospacing="1" w:after="100" w:afterAutospacing="1"/>
    </w:pPr>
    <w:rPr>
      <w:b/>
      <w:bCs/>
      <w:sz w:val="24"/>
      <w:szCs w:val="24"/>
    </w:rPr>
  </w:style>
  <w:style w:type="paragraph" w:customStyle="1" w:styleId="xl3305">
    <w:name w:val="xl3305"/>
    <w:basedOn w:val="a6"/>
    <w:uiPriority w:val="99"/>
    <w:qFormat/>
    <w:rsid w:val="005B3893"/>
    <w:pPr>
      <w:pBdr>
        <w:left w:val="single" w:sz="4" w:space="0" w:color="auto"/>
        <w:right w:val="single" w:sz="4" w:space="0" w:color="auto"/>
      </w:pBdr>
      <w:shd w:val="clear" w:color="auto" w:fill="FCD5B4"/>
      <w:spacing w:before="100" w:beforeAutospacing="1" w:after="100" w:afterAutospacing="1"/>
    </w:pPr>
    <w:rPr>
      <w:b/>
      <w:bCs/>
      <w:sz w:val="24"/>
      <w:szCs w:val="24"/>
    </w:rPr>
  </w:style>
  <w:style w:type="paragraph" w:customStyle="1" w:styleId="xl3306">
    <w:name w:val="xl3306"/>
    <w:basedOn w:val="a6"/>
    <w:uiPriority w:val="99"/>
    <w:qFormat/>
    <w:rsid w:val="005B3893"/>
    <w:pPr>
      <w:pBdr>
        <w:left w:val="single" w:sz="4" w:space="0" w:color="auto"/>
        <w:bottom w:val="single" w:sz="4" w:space="0" w:color="auto"/>
        <w:right w:val="single" w:sz="4" w:space="0" w:color="auto"/>
      </w:pBdr>
      <w:shd w:val="clear" w:color="auto" w:fill="FCD5B4"/>
      <w:spacing w:before="100" w:beforeAutospacing="1" w:after="100" w:afterAutospacing="1"/>
    </w:pPr>
    <w:rPr>
      <w:b/>
      <w:bCs/>
      <w:sz w:val="24"/>
      <w:szCs w:val="24"/>
    </w:rPr>
  </w:style>
  <w:style w:type="paragraph" w:customStyle="1" w:styleId="xl3307">
    <w:name w:val="xl3307"/>
    <w:basedOn w:val="a6"/>
    <w:uiPriority w:val="99"/>
    <w:qFormat/>
    <w:rsid w:val="005B3893"/>
    <w:pPr>
      <w:pBdr>
        <w:top w:val="single" w:sz="4" w:space="0" w:color="auto"/>
        <w:left w:val="single" w:sz="4" w:space="0" w:color="auto"/>
        <w:right w:val="single" w:sz="4" w:space="0" w:color="auto"/>
      </w:pBdr>
      <w:shd w:val="clear" w:color="auto" w:fill="D8E4BC"/>
      <w:spacing w:before="100" w:beforeAutospacing="1" w:after="100" w:afterAutospacing="1"/>
    </w:pPr>
    <w:rPr>
      <w:b/>
      <w:bCs/>
      <w:sz w:val="24"/>
      <w:szCs w:val="24"/>
    </w:rPr>
  </w:style>
  <w:style w:type="paragraph" w:customStyle="1" w:styleId="xl3308">
    <w:name w:val="xl3308"/>
    <w:basedOn w:val="a6"/>
    <w:uiPriority w:val="99"/>
    <w:qFormat/>
    <w:rsid w:val="005B3893"/>
    <w:pPr>
      <w:pBdr>
        <w:left w:val="single" w:sz="4" w:space="0" w:color="auto"/>
        <w:right w:val="single" w:sz="4" w:space="0" w:color="auto"/>
      </w:pBdr>
      <w:shd w:val="clear" w:color="auto" w:fill="D8E4BC"/>
      <w:spacing w:before="100" w:beforeAutospacing="1" w:after="100" w:afterAutospacing="1"/>
    </w:pPr>
    <w:rPr>
      <w:b/>
      <w:bCs/>
      <w:sz w:val="24"/>
      <w:szCs w:val="24"/>
    </w:rPr>
  </w:style>
  <w:style w:type="paragraph" w:customStyle="1" w:styleId="xl3309">
    <w:name w:val="xl3309"/>
    <w:basedOn w:val="a6"/>
    <w:uiPriority w:val="99"/>
    <w:qFormat/>
    <w:rsid w:val="005B3893"/>
    <w:pPr>
      <w:pBdr>
        <w:left w:val="single" w:sz="4" w:space="0" w:color="auto"/>
        <w:bottom w:val="single" w:sz="4" w:space="0" w:color="auto"/>
        <w:right w:val="single" w:sz="4" w:space="0" w:color="auto"/>
      </w:pBdr>
      <w:shd w:val="clear" w:color="auto" w:fill="D8E4BC"/>
      <w:spacing w:before="100" w:beforeAutospacing="1" w:after="100" w:afterAutospacing="1"/>
    </w:pPr>
    <w:rPr>
      <w:b/>
      <w:bCs/>
      <w:sz w:val="24"/>
      <w:szCs w:val="24"/>
    </w:rPr>
  </w:style>
  <w:style w:type="paragraph" w:customStyle="1" w:styleId="xl3310">
    <w:name w:val="xl3310"/>
    <w:basedOn w:val="a6"/>
    <w:uiPriority w:val="99"/>
    <w:qFormat/>
    <w:rsid w:val="005B3893"/>
    <w:pPr>
      <w:pBdr>
        <w:top w:val="single" w:sz="4" w:space="0" w:color="auto"/>
        <w:left w:val="single" w:sz="4" w:space="0" w:color="auto"/>
        <w:bottom w:val="single" w:sz="4" w:space="0" w:color="auto"/>
        <w:right w:val="single" w:sz="4" w:space="0" w:color="auto"/>
      </w:pBdr>
      <w:shd w:val="clear" w:color="auto" w:fill="8DB4E2"/>
      <w:spacing w:before="100" w:beforeAutospacing="1" w:after="100" w:afterAutospacing="1"/>
    </w:pPr>
    <w:rPr>
      <w:b/>
      <w:bCs/>
      <w:sz w:val="24"/>
      <w:szCs w:val="24"/>
    </w:rPr>
  </w:style>
  <w:style w:type="paragraph" w:customStyle="1" w:styleId="xl3311">
    <w:name w:val="xl3311"/>
    <w:basedOn w:val="a6"/>
    <w:uiPriority w:val="99"/>
    <w:qFormat/>
    <w:rsid w:val="005B3893"/>
    <w:pPr>
      <w:pBdr>
        <w:top w:val="single" w:sz="4" w:space="0" w:color="auto"/>
        <w:left w:val="single" w:sz="4" w:space="0" w:color="auto"/>
        <w:bottom w:val="single" w:sz="4" w:space="0" w:color="auto"/>
        <w:right w:val="single" w:sz="4" w:space="0" w:color="auto"/>
      </w:pBdr>
      <w:shd w:val="clear" w:color="auto" w:fill="FCD5B4"/>
      <w:spacing w:before="100" w:beforeAutospacing="1" w:after="100" w:afterAutospacing="1"/>
    </w:pPr>
    <w:rPr>
      <w:sz w:val="24"/>
      <w:szCs w:val="24"/>
    </w:rPr>
  </w:style>
  <w:style w:type="paragraph" w:customStyle="1" w:styleId="xl3312">
    <w:name w:val="xl3312"/>
    <w:basedOn w:val="a6"/>
    <w:uiPriority w:val="99"/>
    <w:qFormat/>
    <w:rsid w:val="005B3893"/>
    <w:pPr>
      <w:pBdr>
        <w:top w:val="single" w:sz="4" w:space="0" w:color="auto"/>
        <w:left w:val="single" w:sz="4" w:space="0" w:color="auto"/>
        <w:right w:val="single" w:sz="4" w:space="0" w:color="auto"/>
      </w:pBdr>
      <w:shd w:val="clear" w:color="auto" w:fill="D8E4BC"/>
      <w:spacing w:before="100" w:beforeAutospacing="1" w:after="100" w:afterAutospacing="1"/>
    </w:pPr>
    <w:rPr>
      <w:sz w:val="24"/>
      <w:szCs w:val="24"/>
    </w:rPr>
  </w:style>
  <w:style w:type="paragraph" w:customStyle="1" w:styleId="xl3313">
    <w:name w:val="xl3313"/>
    <w:basedOn w:val="a6"/>
    <w:uiPriority w:val="99"/>
    <w:qFormat/>
    <w:rsid w:val="005B3893"/>
    <w:pPr>
      <w:pBdr>
        <w:left w:val="single" w:sz="4" w:space="0" w:color="auto"/>
        <w:right w:val="single" w:sz="4" w:space="0" w:color="auto"/>
      </w:pBdr>
      <w:shd w:val="clear" w:color="auto" w:fill="D8E4BC"/>
      <w:spacing w:before="100" w:beforeAutospacing="1" w:after="100" w:afterAutospacing="1"/>
    </w:pPr>
    <w:rPr>
      <w:sz w:val="24"/>
      <w:szCs w:val="24"/>
    </w:rPr>
  </w:style>
  <w:style w:type="paragraph" w:customStyle="1" w:styleId="xl3314">
    <w:name w:val="xl3314"/>
    <w:basedOn w:val="a6"/>
    <w:uiPriority w:val="99"/>
    <w:qFormat/>
    <w:rsid w:val="005B3893"/>
    <w:pPr>
      <w:pBdr>
        <w:left w:val="single" w:sz="4" w:space="0" w:color="auto"/>
        <w:bottom w:val="single" w:sz="4" w:space="0" w:color="auto"/>
        <w:right w:val="single" w:sz="4" w:space="0" w:color="auto"/>
      </w:pBdr>
      <w:shd w:val="clear" w:color="auto" w:fill="D8E4BC"/>
      <w:spacing w:before="100" w:beforeAutospacing="1" w:after="100" w:afterAutospacing="1"/>
    </w:pPr>
    <w:rPr>
      <w:sz w:val="24"/>
      <w:szCs w:val="24"/>
    </w:rPr>
  </w:style>
  <w:style w:type="paragraph" w:customStyle="1" w:styleId="xl3315">
    <w:name w:val="xl3315"/>
    <w:basedOn w:val="a6"/>
    <w:uiPriority w:val="99"/>
    <w:qFormat/>
    <w:rsid w:val="005B3893"/>
    <w:pPr>
      <w:pBdr>
        <w:top w:val="single" w:sz="4" w:space="0" w:color="auto"/>
        <w:left w:val="single" w:sz="4" w:space="0" w:color="auto"/>
        <w:right w:val="single" w:sz="4" w:space="0" w:color="auto"/>
      </w:pBdr>
      <w:shd w:val="clear" w:color="auto" w:fill="FCD5B4"/>
      <w:spacing w:before="100" w:beforeAutospacing="1" w:after="100" w:afterAutospacing="1"/>
    </w:pPr>
    <w:rPr>
      <w:sz w:val="24"/>
      <w:szCs w:val="24"/>
    </w:rPr>
  </w:style>
  <w:style w:type="paragraph" w:customStyle="1" w:styleId="xl3316">
    <w:name w:val="xl3316"/>
    <w:basedOn w:val="a6"/>
    <w:uiPriority w:val="99"/>
    <w:qFormat/>
    <w:rsid w:val="005B3893"/>
    <w:pPr>
      <w:pBdr>
        <w:left w:val="single" w:sz="4" w:space="0" w:color="auto"/>
        <w:right w:val="single" w:sz="4" w:space="0" w:color="auto"/>
      </w:pBdr>
      <w:shd w:val="clear" w:color="auto" w:fill="FCD5B4"/>
      <w:spacing w:before="100" w:beforeAutospacing="1" w:after="100" w:afterAutospacing="1"/>
    </w:pPr>
    <w:rPr>
      <w:sz w:val="24"/>
      <w:szCs w:val="24"/>
    </w:rPr>
  </w:style>
  <w:style w:type="paragraph" w:customStyle="1" w:styleId="xl3317">
    <w:name w:val="xl3317"/>
    <w:basedOn w:val="a6"/>
    <w:uiPriority w:val="99"/>
    <w:qFormat/>
    <w:rsid w:val="005B3893"/>
    <w:pPr>
      <w:pBdr>
        <w:left w:val="single" w:sz="4" w:space="0" w:color="auto"/>
        <w:bottom w:val="single" w:sz="4" w:space="0" w:color="auto"/>
        <w:right w:val="single" w:sz="4" w:space="0" w:color="auto"/>
      </w:pBdr>
      <w:shd w:val="clear" w:color="auto" w:fill="FCD5B4"/>
      <w:spacing w:before="100" w:beforeAutospacing="1" w:after="100" w:afterAutospacing="1"/>
    </w:pPr>
    <w:rPr>
      <w:sz w:val="24"/>
      <w:szCs w:val="24"/>
    </w:rPr>
  </w:style>
  <w:style w:type="paragraph" w:customStyle="1" w:styleId="xl3318">
    <w:name w:val="xl3318"/>
    <w:basedOn w:val="a6"/>
    <w:uiPriority w:val="99"/>
    <w:qFormat/>
    <w:rsid w:val="005B3893"/>
    <w:pPr>
      <w:pBdr>
        <w:top w:val="single" w:sz="4" w:space="0" w:color="auto"/>
        <w:left w:val="single" w:sz="4" w:space="0" w:color="auto"/>
        <w:right w:val="single" w:sz="4" w:space="0" w:color="auto"/>
      </w:pBdr>
      <w:shd w:val="clear" w:color="auto" w:fill="FCD5B4"/>
      <w:spacing w:before="100" w:beforeAutospacing="1" w:after="100" w:afterAutospacing="1"/>
    </w:pPr>
    <w:rPr>
      <w:sz w:val="24"/>
      <w:szCs w:val="24"/>
    </w:rPr>
  </w:style>
  <w:style w:type="paragraph" w:customStyle="1" w:styleId="xl3319">
    <w:name w:val="xl3319"/>
    <w:basedOn w:val="a6"/>
    <w:uiPriority w:val="99"/>
    <w:qFormat/>
    <w:rsid w:val="005B3893"/>
    <w:pPr>
      <w:pBdr>
        <w:left w:val="single" w:sz="4" w:space="0" w:color="auto"/>
        <w:right w:val="single" w:sz="4" w:space="0" w:color="auto"/>
      </w:pBdr>
      <w:shd w:val="clear" w:color="auto" w:fill="FCD5B4"/>
      <w:spacing w:before="100" w:beforeAutospacing="1" w:after="100" w:afterAutospacing="1"/>
    </w:pPr>
    <w:rPr>
      <w:sz w:val="24"/>
      <w:szCs w:val="24"/>
    </w:rPr>
  </w:style>
  <w:style w:type="paragraph" w:customStyle="1" w:styleId="xl3320">
    <w:name w:val="xl3320"/>
    <w:basedOn w:val="a6"/>
    <w:uiPriority w:val="99"/>
    <w:qFormat/>
    <w:rsid w:val="005B3893"/>
    <w:pPr>
      <w:pBdr>
        <w:left w:val="single" w:sz="4" w:space="0" w:color="auto"/>
        <w:right w:val="single" w:sz="4" w:space="0" w:color="auto"/>
      </w:pBdr>
      <w:shd w:val="clear" w:color="auto" w:fill="FCD5B4"/>
      <w:spacing w:before="100" w:beforeAutospacing="1" w:after="100" w:afterAutospacing="1"/>
    </w:pPr>
    <w:rPr>
      <w:sz w:val="24"/>
      <w:szCs w:val="24"/>
    </w:rPr>
  </w:style>
  <w:style w:type="paragraph" w:customStyle="1" w:styleId="xl3321">
    <w:name w:val="xl3321"/>
    <w:basedOn w:val="a6"/>
    <w:uiPriority w:val="99"/>
    <w:qFormat/>
    <w:rsid w:val="005B3893"/>
    <w:pPr>
      <w:pBdr>
        <w:left w:val="single" w:sz="4" w:space="0" w:color="auto"/>
        <w:bottom w:val="single" w:sz="4" w:space="0" w:color="auto"/>
        <w:right w:val="single" w:sz="4" w:space="0" w:color="auto"/>
      </w:pBdr>
      <w:shd w:val="clear" w:color="auto" w:fill="FCD5B4"/>
      <w:spacing w:before="100" w:beforeAutospacing="1" w:after="100" w:afterAutospacing="1"/>
    </w:pPr>
    <w:rPr>
      <w:sz w:val="24"/>
      <w:szCs w:val="24"/>
    </w:rPr>
  </w:style>
  <w:style w:type="paragraph" w:customStyle="1" w:styleId="xl3322">
    <w:name w:val="xl3322"/>
    <w:basedOn w:val="a6"/>
    <w:uiPriority w:val="99"/>
    <w:qFormat/>
    <w:rsid w:val="005B3893"/>
    <w:pPr>
      <w:pBdr>
        <w:top w:val="single" w:sz="4" w:space="0" w:color="auto"/>
        <w:left w:val="single" w:sz="4" w:space="0" w:color="auto"/>
        <w:right w:val="single" w:sz="4" w:space="0" w:color="auto"/>
      </w:pBdr>
      <w:shd w:val="clear" w:color="auto" w:fill="FCD5B4"/>
      <w:spacing w:before="100" w:beforeAutospacing="1" w:after="100" w:afterAutospacing="1"/>
    </w:pPr>
    <w:rPr>
      <w:sz w:val="24"/>
      <w:szCs w:val="24"/>
    </w:rPr>
  </w:style>
  <w:style w:type="paragraph" w:customStyle="1" w:styleId="xl3323">
    <w:name w:val="xl3323"/>
    <w:basedOn w:val="a6"/>
    <w:uiPriority w:val="99"/>
    <w:qFormat/>
    <w:rsid w:val="005B3893"/>
    <w:pPr>
      <w:pBdr>
        <w:top w:val="single" w:sz="4" w:space="0" w:color="auto"/>
        <w:left w:val="single" w:sz="4" w:space="0" w:color="auto"/>
        <w:bottom w:val="single" w:sz="4" w:space="0" w:color="auto"/>
        <w:right w:val="single" w:sz="4" w:space="0" w:color="auto"/>
      </w:pBdr>
      <w:shd w:val="clear" w:color="auto" w:fill="DAEEF3"/>
      <w:spacing w:before="100" w:beforeAutospacing="1" w:after="100" w:afterAutospacing="1"/>
      <w:jc w:val="center"/>
    </w:pPr>
  </w:style>
  <w:style w:type="paragraph" w:customStyle="1" w:styleId="xl3324">
    <w:name w:val="xl3324"/>
    <w:basedOn w:val="a6"/>
    <w:uiPriority w:val="99"/>
    <w:qFormat/>
    <w:rsid w:val="005B3893"/>
    <w:pPr>
      <w:pBdr>
        <w:top w:val="single" w:sz="4" w:space="0" w:color="auto"/>
        <w:left w:val="single" w:sz="4" w:space="0" w:color="auto"/>
        <w:right w:val="single" w:sz="4" w:space="0" w:color="auto"/>
      </w:pBdr>
      <w:shd w:val="clear" w:color="auto" w:fill="D8E4BC"/>
      <w:spacing w:before="100" w:beforeAutospacing="1" w:after="100" w:afterAutospacing="1"/>
    </w:pPr>
    <w:rPr>
      <w:sz w:val="24"/>
      <w:szCs w:val="24"/>
    </w:rPr>
  </w:style>
  <w:style w:type="paragraph" w:customStyle="1" w:styleId="xl3325">
    <w:name w:val="xl3325"/>
    <w:basedOn w:val="a6"/>
    <w:uiPriority w:val="99"/>
    <w:qFormat/>
    <w:rsid w:val="005B3893"/>
    <w:pPr>
      <w:pBdr>
        <w:left w:val="single" w:sz="4" w:space="0" w:color="auto"/>
        <w:right w:val="single" w:sz="4" w:space="0" w:color="auto"/>
      </w:pBdr>
      <w:shd w:val="clear" w:color="auto" w:fill="D8E4BC"/>
      <w:spacing w:before="100" w:beforeAutospacing="1" w:after="100" w:afterAutospacing="1"/>
    </w:pPr>
    <w:rPr>
      <w:sz w:val="24"/>
      <w:szCs w:val="24"/>
    </w:rPr>
  </w:style>
  <w:style w:type="paragraph" w:customStyle="1" w:styleId="xl3326">
    <w:name w:val="xl3326"/>
    <w:basedOn w:val="a6"/>
    <w:uiPriority w:val="99"/>
    <w:qFormat/>
    <w:rsid w:val="005B3893"/>
    <w:pPr>
      <w:pBdr>
        <w:left w:val="single" w:sz="4" w:space="0" w:color="auto"/>
        <w:bottom w:val="single" w:sz="4" w:space="0" w:color="auto"/>
        <w:right w:val="single" w:sz="4" w:space="0" w:color="auto"/>
      </w:pBdr>
      <w:shd w:val="clear" w:color="auto" w:fill="D8E4BC"/>
      <w:spacing w:before="100" w:beforeAutospacing="1" w:after="100" w:afterAutospacing="1"/>
    </w:pPr>
    <w:rPr>
      <w:sz w:val="24"/>
      <w:szCs w:val="24"/>
    </w:rPr>
  </w:style>
  <w:style w:type="paragraph" w:customStyle="1" w:styleId="xl3327">
    <w:name w:val="xl3327"/>
    <w:basedOn w:val="a6"/>
    <w:uiPriority w:val="99"/>
    <w:qFormat/>
    <w:rsid w:val="005B3893"/>
    <w:pPr>
      <w:pBdr>
        <w:top w:val="single" w:sz="4" w:space="0" w:color="auto"/>
        <w:left w:val="single" w:sz="4" w:space="0" w:color="auto"/>
        <w:bottom w:val="single" w:sz="4" w:space="0" w:color="auto"/>
        <w:right w:val="single" w:sz="4" w:space="0" w:color="auto"/>
      </w:pBdr>
      <w:shd w:val="clear" w:color="auto" w:fill="FCD5B4"/>
      <w:spacing w:before="100" w:beforeAutospacing="1" w:after="100" w:afterAutospacing="1"/>
    </w:pPr>
    <w:rPr>
      <w:b/>
      <w:bCs/>
      <w:sz w:val="24"/>
      <w:szCs w:val="24"/>
    </w:rPr>
  </w:style>
  <w:style w:type="paragraph" w:customStyle="1" w:styleId="xl3328">
    <w:name w:val="xl3328"/>
    <w:basedOn w:val="a6"/>
    <w:uiPriority w:val="99"/>
    <w:qFormat/>
    <w:rsid w:val="005B3893"/>
    <w:pPr>
      <w:pBdr>
        <w:top w:val="single" w:sz="4" w:space="0" w:color="auto"/>
        <w:left w:val="single" w:sz="4" w:space="0" w:color="auto"/>
        <w:bottom w:val="single" w:sz="4" w:space="0" w:color="auto"/>
        <w:right w:val="single" w:sz="4" w:space="0" w:color="auto"/>
      </w:pBdr>
      <w:shd w:val="clear" w:color="auto" w:fill="FCD5B4"/>
      <w:spacing w:before="100" w:beforeAutospacing="1" w:after="100" w:afterAutospacing="1"/>
    </w:pPr>
    <w:rPr>
      <w:b/>
      <w:bCs/>
      <w:sz w:val="24"/>
      <w:szCs w:val="24"/>
    </w:rPr>
  </w:style>
  <w:style w:type="paragraph" w:customStyle="1" w:styleId="67">
    <w:name w:val="Заголовок №6"/>
    <w:basedOn w:val="a6"/>
    <w:uiPriority w:val="99"/>
    <w:qFormat/>
    <w:rsid w:val="005B3893"/>
    <w:pPr>
      <w:shd w:val="clear" w:color="auto" w:fill="FFFFFF"/>
      <w:spacing w:after="480" w:line="0" w:lineRule="atLeast"/>
      <w:outlineLvl w:val="5"/>
    </w:pPr>
    <w:rPr>
      <w:b/>
      <w:bCs/>
      <w:color w:val="000000"/>
      <w:sz w:val="27"/>
      <w:szCs w:val="27"/>
    </w:rPr>
  </w:style>
  <w:style w:type="character" w:customStyle="1" w:styleId="4c">
    <w:name w:val="Заголовок №4_"/>
    <w:basedOn w:val="a7"/>
    <w:link w:val="4d"/>
    <w:locked/>
    <w:rsid w:val="005B3893"/>
    <w:rPr>
      <w:sz w:val="27"/>
      <w:szCs w:val="27"/>
      <w:shd w:val="clear" w:color="auto" w:fill="FFFFFF"/>
    </w:rPr>
  </w:style>
  <w:style w:type="paragraph" w:customStyle="1" w:styleId="4d">
    <w:name w:val="Заголовок №4"/>
    <w:basedOn w:val="a6"/>
    <w:link w:val="4c"/>
    <w:qFormat/>
    <w:rsid w:val="005B3893"/>
    <w:pPr>
      <w:shd w:val="clear" w:color="auto" w:fill="FFFFFF"/>
      <w:spacing w:before="900" w:line="648" w:lineRule="exact"/>
      <w:outlineLvl w:val="3"/>
    </w:pPr>
    <w:rPr>
      <w:sz w:val="27"/>
      <w:szCs w:val="27"/>
    </w:rPr>
  </w:style>
  <w:style w:type="paragraph" w:customStyle="1" w:styleId="xl48796">
    <w:name w:val="xl48796"/>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4"/>
      <w:szCs w:val="24"/>
    </w:rPr>
  </w:style>
  <w:style w:type="paragraph" w:customStyle="1" w:styleId="xl48797">
    <w:name w:val="xl48797"/>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4"/>
      <w:szCs w:val="24"/>
    </w:rPr>
  </w:style>
  <w:style w:type="paragraph" w:customStyle="1" w:styleId="xl48798">
    <w:name w:val="xl48798"/>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pPr>
    <w:rPr>
      <w:b/>
      <w:bCs/>
      <w:sz w:val="24"/>
      <w:szCs w:val="24"/>
    </w:rPr>
  </w:style>
  <w:style w:type="paragraph" w:customStyle="1" w:styleId="xl48799">
    <w:name w:val="xl48799"/>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sz w:val="24"/>
      <w:szCs w:val="24"/>
    </w:rPr>
  </w:style>
  <w:style w:type="paragraph" w:customStyle="1" w:styleId="xl48800">
    <w:name w:val="xl48800"/>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rPr>
      <w:b/>
      <w:bCs/>
      <w:sz w:val="24"/>
      <w:szCs w:val="24"/>
    </w:rPr>
  </w:style>
  <w:style w:type="paragraph" w:customStyle="1" w:styleId="xl48801">
    <w:name w:val="xl48801"/>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rPr>
      <w:b/>
      <w:bCs/>
      <w:sz w:val="24"/>
      <w:szCs w:val="24"/>
    </w:rPr>
  </w:style>
  <w:style w:type="paragraph" w:customStyle="1" w:styleId="xl48802">
    <w:name w:val="xl48802"/>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right"/>
    </w:pPr>
    <w:rPr>
      <w:b/>
      <w:bCs/>
      <w:color w:val="FF0000"/>
      <w:sz w:val="24"/>
      <w:szCs w:val="24"/>
    </w:rPr>
  </w:style>
  <w:style w:type="paragraph" w:customStyle="1" w:styleId="xl48803">
    <w:name w:val="xl48803"/>
    <w:basedOn w:val="a6"/>
    <w:uiPriority w:val="99"/>
    <w:qFormat/>
    <w:rsid w:val="005B3893"/>
    <w:pPr>
      <w:spacing w:before="100" w:beforeAutospacing="1" w:after="100" w:afterAutospacing="1"/>
      <w:jc w:val="center"/>
    </w:pPr>
    <w:rPr>
      <w:b/>
      <w:bCs/>
      <w:sz w:val="24"/>
      <w:szCs w:val="24"/>
    </w:rPr>
  </w:style>
  <w:style w:type="paragraph" w:customStyle="1" w:styleId="xl48804">
    <w:name w:val="xl48804"/>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pPr>
    <w:rPr>
      <w:b/>
      <w:bCs/>
      <w:sz w:val="24"/>
      <w:szCs w:val="24"/>
    </w:rPr>
  </w:style>
  <w:style w:type="paragraph" w:customStyle="1" w:styleId="xl48805">
    <w:name w:val="xl48805"/>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rPr>
      <w:b/>
      <w:bCs/>
      <w:sz w:val="24"/>
      <w:szCs w:val="24"/>
    </w:rPr>
  </w:style>
  <w:style w:type="paragraph" w:customStyle="1" w:styleId="xl48806">
    <w:name w:val="xl48806"/>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rPr>
      <w:b/>
      <w:bCs/>
      <w:sz w:val="24"/>
      <w:szCs w:val="24"/>
    </w:rPr>
  </w:style>
  <w:style w:type="paragraph" w:customStyle="1" w:styleId="xl48807">
    <w:name w:val="xl48807"/>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right"/>
    </w:pPr>
    <w:rPr>
      <w:sz w:val="24"/>
      <w:szCs w:val="24"/>
    </w:rPr>
  </w:style>
  <w:style w:type="paragraph" w:customStyle="1" w:styleId="xl48808">
    <w:name w:val="xl48808"/>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4"/>
      <w:szCs w:val="24"/>
    </w:rPr>
  </w:style>
  <w:style w:type="paragraph" w:customStyle="1" w:styleId="xl48809">
    <w:name w:val="xl48809"/>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4"/>
      <w:szCs w:val="24"/>
    </w:rPr>
  </w:style>
  <w:style w:type="paragraph" w:customStyle="1" w:styleId="xl48810">
    <w:name w:val="xl48810"/>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right"/>
    </w:pPr>
    <w:rPr>
      <w:b/>
      <w:bCs/>
      <w:sz w:val="24"/>
      <w:szCs w:val="24"/>
    </w:rPr>
  </w:style>
  <w:style w:type="paragraph" w:customStyle="1" w:styleId="xl48811">
    <w:name w:val="xl48811"/>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sz w:val="24"/>
      <w:szCs w:val="24"/>
    </w:rPr>
  </w:style>
  <w:style w:type="paragraph" w:customStyle="1" w:styleId="xl48812">
    <w:name w:val="xl48812"/>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pPr>
    <w:rPr>
      <w:b/>
      <w:bCs/>
      <w:sz w:val="24"/>
      <w:szCs w:val="24"/>
    </w:rPr>
  </w:style>
  <w:style w:type="paragraph" w:customStyle="1" w:styleId="xl48813">
    <w:name w:val="xl48813"/>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sz w:val="24"/>
      <w:szCs w:val="24"/>
    </w:rPr>
  </w:style>
  <w:style w:type="paragraph" w:customStyle="1" w:styleId="xl48814">
    <w:name w:val="xl48814"/>
    <w:basedOn w:val="a6"/>
    <w:uiPriority w:val="99"/>
    <w:qFormat/>
    <w:rsid w:val="005B3893"/>
    <w:pPr>
      <w:pBdr>
        <w:top w:val="single" w:sz="4" w:space="0" w:color="auto"/>
        <w:left w:val="single" w:sz="4" w:space="0" w:color="auto"/>
        <w:bottom w:val="single" w:sz="4" w:space="0" w:color="auto"/>
        <w:right w:val="single" w:sz="4" w:space="0" w:color="auto"/>
      </w:pBdr>
      <w:shd w:val="clear" w:color="auto" w:fill="C5D9F1"/>
      <w:spacing w:before="100" w:beforeAutospacing="1" w:after="100" w:afterAutospacing="1"/>
      <w:jc w:val="right"/>
    </w:pPr>
    <w:rPr>
      <w:b/>
      <w:bCs/>
      <w:sz w:val="24"/>
      <w:szCs w:val="24"/>
    </w:rPr>
  </w:style>
  <w:style w:type="paragraph" w:customStyle="1" w:styleId="xl48815">
    <w:name w:val="xl48815"/>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sz w:val="24"/>
      <w:szCs w:val="24"/>
    </w:rPr>
  </w:style>
  <w:style w:type="paragraph" w:customStyle="1" w:styleId="xl48816">
    <w:name w:val="xl48816"/>
    <w:basedOn w:val="a6"/>
    <w:uiPriority w:val="99"/>
    <w:qFormat/>
    <w:rsid w:val="005B3893"/>
    <w:pPr>
      <w:spacing w:before="100" w:beforeAutospacing="1" w:after="100" w:afterAutospacing="1"/>
      <w:jc w:val="center"/>
    </w:pPr>
    <w:rPr>
      <w:sz w:val="24"/>
      <w:szCs w:val="24"/>
    </w:rPr>
  </w:style>
  <w:style w:type="paragraph" w:customStyle="1" w:styleId="xl48817">
    <w:name w:val="xl48817"/>
    <w:basedOn w:val="a6"/>
    <w:uiPriority w:val="99"/>
    <w:qFormat/>
    <w:rsid w:val="005B3893"/>
    <w:pPr>
      <w:spacing w:before="100" w:beforeAutospacing="1" w:after="100" w:afterAutospacing="1"/>
      <w:jc w:val="center"/>
    </w:pPr>
    <w:rPr>
      <w:b/>
      <w:bCs/>
      <w:sz w:val="24"/>
      <w:szCs w:val="24"/>
    </w:rPr>
  </w:style>
  <w:style w:type="paragraph" w:customStyle="1" w:styleId="xl48818">
    <w:name w:val="xl48818"/>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right"/>
    </w:pPr>
    <w:rPr>
      <w:sz w:val="24"/>
      <w:szCs w:val="24"/>
    </w:rPr>
  </w:style>
  <w:style w:type="paragraph" w:customStyle="1" w:styleId="xl48819">
    <w:name w:val="xl48819"/>
    <w:basedOn w:val="a6"/>
    <w:uiPriority w:val="99"/>
    <w:qFormat/>
    <w:rsid w:val="005B3893"/>
    <w:pPr>
      <w:pBdr>
        <w:top w:val="single" w:sz="4" w:space="0" w:color="auto"/>
        <w:left w:val="single" w:sz="4" w:space="0" w:color="auto"/>
        <w:bottom w:val="single" w:sz="4" w:space="0" w:color="auto"/>
        <w:right w:val="single" w:sz="4" w:space="0" w:color="auto"/>
      </w:pBdr>
      <w:shd w:val="clear" w:color="auto" w:fill="C5D9F1"/>
      <w:spacing w:before="100" w:beforeAutospacing="1" w:after="100" w:afterAutospacing="1"/>
      <w:jc w:val="center"/>
    </w:pPr>
    <w:rPr>
      <w:b/>
      <w:bCs/>
      <w:sz w:val="24"/>
      <w:szCs w:val="24"/>
    </w:rPr>
  </w:style>
  <w:style w:type="paragraph" w:customStyle="1" w:styleId="xl48820">
    <w:name w:val="xl48820"/>
    <w:basedOn w:val="a6"/>
    <w:uiPriority w:val="99"/>
    <w:qFormat/>
    <w:rsid w:val="005B3893"/>
    <w:pPr>
      <w:pBdr>
        <w:top w:val="single" w:sz="4" w:space="0" w:color="auto"/>
        <w:left w:val="single" w:sz="4" w:space="0" w:color="auto"/>
        <w:bottom w:val="single" w:sz="4" w:space="0" w:color="auto"/>
        <w:right w:val="single" w:sz="4" w:space="0" w:color="auto"/>
      </w:pBdr>
      <w:shd w:val="clear" w:color="auto" w:fill="C5D9F1"/>
      <w:spacing w:before="100" w:beforeAutospacing="1" w:after="100" w:afterAutospacing="1"/>
      <w:jc w:val="center"/>
    </w:pPr>
    <w:rPr>
      <w:b/>
      <w:bCs/>
      <w:sz w:val="24"/>
      <w:szCs w:val="24"/>
    </w:rPr>
  </w:style>
  <w:style w:type="paragraph" w:customStyle="1" w:styleId="xl48821">
    <w:name w:val="xl48821"/>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pPr>
    <w:rPr>
      <w:b/>
      <w:bCs/>
      <w:sz w:val="24"/>
      <w:szCs w:val="24"/>
    </w:rPr>
  </w:style>
  <w:style w:type="paragraph" w:customStyle="1" w:styleId="xl48822">
    <w:name w:val="xl48822"/>
    <w:basedOn w:val="a6"/>
    <w:uiPriority w:val="99"/>
    <w:qFormat/>
    <w:rsid w:val="005B3893"/>
    <w:pPr>
      <w:spacing w:before="100" w:beforeAutospacing="1" w:after="100" w:afterAutospacing="1"/>
      <w:jc w:val="center"/>
    </w:pPr>
    <w:rPr>
      <w:b/>
      <w:bCs/>
      <w:sz w:val="24"/>
      <w:szCs w:val="24"/>
    </w:rPr>
  </w:style>
  <w:style w:type="paragraph" w:customStyle="1" w:styleId="xl48823">
    <w:name w:val="xl48823"/>
    <w:basedOn w:val="a6"/>
    <w:uiPriority w:val="99"/>
    <w:qFormat/>
    <w:rsid w:val="005B3893"/>
    <w:pPr>
      <w:pBdr>
        <w:top w:val="single" w:sz="4" w:space="0" w:color="auto"/>
        <w:left w:val="single" w:sz="4" w:space="0" w:color="auto"/>
        <w:bottom w:val="single" w:sz="4" w:space="0" w:color="auto"/>
        <w:right w:val="single" w:sz="4" w:space="0" w:color="auto"/>
      </w:pBdr>
      <w:shd w:val="clear" w:color="auto" w:fill="C5D9F1"/>
      <w:spacing w:before="100" w:beforeAutospacing="1" w:after="100" w:afterAutospacing="1"/>
      <w:jc w:val="right"/>
    </w:pPr>
    <w:rPr>
      <w:b/>
      <w:bCs/>
      <w:sz w:val="24"/>
      <w:szCs w:val="24"/>
    </w:rPr>
  </w:style>
  <w:style w:type="paragraph" w:customStyle="1" w:styleId="xl48824">
    <w:name w:val="xl48824"/>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right"/>
    </w:pPr>
    <w:rPr>
      <w:color w:val="FF0000"/>
      <w:sz w:val="24"/>
      <w:szCs w:val="24"/>
    </w:rPr>
  </w:style>
  <w:style w:type="paragraph" w:customStyle="1" w:styleId="xl48825">
    <w:name w:val="xl48825"/>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pPr>
    <w:rPr>
      <w:b/>
      <w:bCs/>
      <w:sz w:val="24"/>
      <w:szCs w:val="24"/>
    </w:rPr>
  </w:style>
  <w:style w:type="paragraph" w:customStyle="1" w:styleId="xl48826">
    <w:name w:val="xl48826"/>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sz w:val="24"/>
      <w:szCs w:val="24"/>
    </w:rPr>
  </w:style>
  <w:style w:type="paragraph" w:customStyle="1" w:styleId="xl48827">
    <w:name w:val="xl48827"/>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rPr>
      <w:b/>
      <w:bCs/>
      <w:sz w:val="24"/>
      <w:szCs w:val="24"/>
    </w:rPr>
  </w:style>
  <w:style w:type="paragraph" w:customStyle="1" w:styleId="xl48828">
    <w:name w:val="xl48828"/>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rPr>
      <w:b/>
      <w:bCs/>
      <w:sz w:val="24"/>
      <w:szCs w:val="24"/>
    </w:rPr>
  </w:style>
  <w:style w:type="paragraph" w:customStyle="1" w:styleId="xl48829">
    <w:name w:val="xl48829"/>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pPr>
    <w:rPr>
      <w:b/>
      <w:bCs/>
      <w:sz w:val="24"/>
      <w:szCs w:val="24"/>
    </w:rPr>
  </w:style>
  <w:style w:type="paragraph" w:customStyle="1" w:styleId="xl48830">
    <w:name w:val="xl48830"/>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rPr>
      <w:b/>
      <w:bCs/>
      <w:sz w:val="24"/>
      <w:szCs w:val="24"/>
    </w:rPr>
  </w:style>
  <w:style w:type="paragraph" w:customStyle="1" w:styleId="xl48831">
    <w:name w:val="xl48831"/>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rPr>
      <w:b/>
      <w:bCs/>
      <w:sz w:val="24"/>
      <w:szCs w:val="24"/>
    </w:rPr>
  </w:style>
  <w:style w:type="paragraph" w:customStyle="1" w:styleId="xl48832">
    <w:name w:val="xl48832"/>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pPr>
    <w:rPr>
      <w:b/>
      <w:bCs/>
      <w:sz w:val="24"/>
      <w:szCs w:val="24"/>
    </w:rPr>
  </w:style>
  <w:style w:type="paragraph" w:customStyle="1" w:styleId="xl48833">
    <w:name w:val="xl48833"/>
    <w:basedOn w:val="a6"/>
    <w:uiPriority w:val="99"/>
    <w:qFormat/>
    <w:rsid w:val="005B3893"/>
    <w:pPr>
      <w:pBdr>
        <w:left w:val="single" w:sz="4" w:space="0" w:color="auto"/>
        <w:bottom w:val="single" w:sz="4" w:space="0" w:color="auto"/>
        <w:right w:val="single" w:sz="4" w:space="0" w:color="auto"/>
      </w:pBdr>
      <w:spacing w:before="100" w:beforeAutospacing="1" w:after="100" w:afterAutospacing="1"/>
      <w:jc w:val="center"/>
    </w:pPr>
    <w:rPr>
      <w:b/>
      <w:bCs/>
      <w:sz w:val="24"/>
      <w:szCs w:val="24"/>
    </w:rPr>
  </w:style>
  <w:style w:type="paragraph" w:customStyle="1" w:styleId="xl48834">
    <w:name w:val="xl48834"/>
    <w:basedOn w:val="a6"/>
    <w:uiPriority w:val="99"/>
    <w:qFormat/>
    <w:rsid w:val="005B3893"/>
    <w:pPr>
      <w:pBdr>
        <w:top w:val="single" w:sz="4" w:space="0" w:color="auto"/>
        <w:left w:val="single" w:sz="4" w:space="0" w:color="auto"/>
        <w:right w:val="single" w:sz="4" w:space="0" w:color="auto"/>
      </w:pBdr>
      <w:spacing w:before="100" w:beforeAutospacing="1" w:after="100" w:afterAutospacing="1"/>
      <w:jc w:val="center"/>
    </w:pPr>
    <w:rPr>
      <w:b/>
      <w:bCs/>
      <w:sz w:val="24"/>
      <w:szCs w:val="24"/>
    </w:rPr>
  </w:style>
  <w:style w:type="paragraph" w:customStyle="1" w:styleId="xl48332">
    <w:name w:val="xl48332"/>
    <w:basedOn w:val="a6"/>
    <w:uiPriority w:val="99"/>
    <w:qFormat/>
    <w:rsid w:val="005B3893"/>
    <w:pPr>
      <w:spacing w:before="100" w:beforeAutospacing="1" w:after="100" w:afterAutospacing="1"/>
      <w:jc w:val="center"/>
    </w:pPr>
    <w:rPr>
      <w:sz w:val="24"/>
      <w:szCs w:val="24"/>
    </w:rPr>
  </w:style>
  <w:style w:type="paragraph" w:customStyle="1" w:styleId="xl48333">
    <w:name w:val="xl48333"/>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sz w:val="24"/>
      <w:szCs w:val="24"/>
    </w:rPr>
  </w:style>
  <w:style w:type="paragraph" w:customStyle="1" w:styleId="xl48334">
    <w:name w:val="xl48334"/>
    <w:basedOn w:val="a6"/>
    <w:uiPriority w:val="99"/>
    <w:qFormat/>
    <w:rsid w:val="005B3893"/>
    <w:pPr>
      <w:spacing w:before="100" w:beforeAutospacing="1" w:after="100" w:afterAutospacing="1"/>
      <w:jc w:val="center"/>
    </w:pPr>
    <w:rPr>
      <w:b/>
      <w:bCs/>
      <w:sz w:val="24"/>
      <w:szCs w:val="24"/>
    </w:rPr>
  </w:style>
  <w:style w:type="paragraph" w:customStyle="1" w:styleId="xl48335">
    <w:name w:val="xl48335"/>
    <w:basedOn w:val="a6"/>
    <w:uiPriority w:val="99"/>
    <w:qFormat/>
    <w:rsid w:val="005B3893"/>
    <w:pPr>
      <w:pBdr>
        <w:top w:val="single" w:sz="4" w:space="0" w:color="auto"/>
        <w:left w:val="single" w:sz="4" w:space="0" w:color="auto"/>
        <w:bottom w:val="single" w:sz="4" w:space="0" w:color="auto"/>
        <w:right w:val="single" w:sz="4" w:space="0" w:color="auto"/>
      </w:pBdr>
      <w:shd w:val="clear" w:color="auto" w:fill="FCD5B4"/>
      <w:spacing w:before="100" w:beforeAutospacing="1" w:after="100" w:afterAutospacing="1"/>
      <w:jc w:val="center"/>
    </w:pPr>
    <w:rPr>
      <w:b/>
      <w:bCs/>
      <w:sz w:val="24"/>
      <w:szCs w:val="24"/>
    </w:rPr>
  </w:style>
  <w:style w:type="paragraph" w:customStyle="1" w:styleId="xl48336">
    <w:name w:val="xl48336"/>
    <w:basedOn w:val="a6"/>
    <w:uiPriority w:val="99"/>
    <w:qFormat/>
    <w:rsid w:val="005B3893"/>
    <w:pPr>
      <w:pBdr>
        <w:top w:val="single" w:sz="4" w:space="0" w:color="auto"/>
        <w:left w:val="single" w:sz="4" w:space="0" w:color="auto"/>
        <w:bottom w:val="single" w:sz="4" w:space="0" w:color="auto"/>
        <w:right w:val="single" w:sz="4" w:space="0" w:color="auto"/>
      </w:pBdr>
      <w:shd w:val="clear" w:color="auto" w:fill="FCD5B4"/>
      <w:spacing w:before="100" w:beforeAutospacing="1" w:after="100" w:afterAutospacing="1"/>
      <w:jc w:val="right"/>
    </w:pPr>
    <w:rPr>
      <w:b/>
      <w:bCs/>
      <w:sz w:val="24"/>
      <w:szCs w:val="24"/>
    </w:rPr>
  </w:style>
  <w:style w:type="paragraph" w:customStyle="1" w:styleId="xl48337">
    <w:name w:val="xl48337"/>
    <w:basedOn w:val="a6"/>
    <w:uiPriority w:val="99"/>
    <w:qFormat/>
    <w:rsid w:val="005B3893"/>
    <w:pPr>
      <w:pBdr>
        <w:top w:val="single" w:sz="4" w:space="0" w:color="auto"/>
        <w:left w:val="single" w:sz="4" w:space="0" w:color="auto"/>
        <w:bottom w:val="single" w:sz="4" w:space="0" w:color="auto"/>
        <w:right w:val="single" w:sz="4" w:space="0" w:color="auto"/>
      </w:pBdr>
      <w:shd w:val="clear" w:color="auto" w:fill="FCD5B4"/>
      <w:spacing w:before="100" w:beforeAutospacing="1" w:after="100" w:afterAutospacing="1"/>
      <w:jc w:val="right"/>
    </w:pPr>
    <w:rPr>
      <w:b/>
      <w:bCs/>
      <w:sz w:val="24"/>
      <w:szCs w:val="24"/>
    </w:rPr>
  </w:style>
  <w:style w:type="paragraph" w:customStyle="1" w:styleId="xl48338">
    <w:name w:val="xl48338"/>
    <w:basedOn w:val="a6"/>
    <w:uiPriority w:val="99"/>
    <w:qFormat/>
    <w:rsid w:val="005B3893"/>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jc w:val="center"/>
    </w:pPr>
    <w:rPr>
      <w:b/>
      <w:bCs/>
      <w:sz w:val="24"/>
      <w:szCs w:val="24"/>
    </w:rPr>
  </w:style>
  <w:style w:type="paragraph" w:customStyle="1" w:styleId="xl48339">
    <w:name w:val="xl48339"/>
    <w:basedOn w:val="a6"/>
    <w:uiPriority w:val="99"/>
    <w:qFormat/>
    <w:rsid w:val="005B3893"/>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pPr>
    <w:rPr>
      <w:b/>
      <w:bCs/>
      <w:sz w:val="24"/>
      <w:szCs w:val="24"/>
    </w:rPr>
  </w:style>
  <w:style w:type="paragraph" w:customStyle="1" w:styleId="xl48340">
    <w:name w:val="xl48340"/>
    <w:basedOn w:val="a6"/>
    <w:uiPriority w:val="99"/>
    <w:qFormat/>
    <w:rsid w:val="005B3893"/>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pPr>
    <w:rPr>
      <w:b/>
      <w:bCs/>
      <w:sz w:val="24"/>
      <w:szCs w:val="24"/>
    </w:rPr>
  </w:style>
  <w:style w:type="paragraph" w:customStyle="1" w:styleId="xl48341">
    <w:name w:val="xl48341"/>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4"/>
      <w:szCs w:val="24"/>
    </w:rPr>
  </w:style>
  <w:style w:type="paragraph" w:customStyle="1" w:styleId="xl48342">
    <w:name w:val="xl48342"/>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right"/>
    </w:pPr>
    <w:rPr>
      <w:sz w:val="24"/>
      <w:szCs w:val="24"/>
    </w:rPr>
  </w:style>
  <w:style w:type="paragraph" w:customStyle="1" w:styleId="xl48343">
    <w:name w:val="xl48343"/>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rPr>
  </w:style>
  <w:style w:type="paragraph" w:customStyle="1" w:styleId="xl48344">
    <w:name w:val="xl48344"/>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pPr>
    <w:rPr>
      <w:color w:val="000000"/>
      <w:sz w:val="24"/>
      <w:szCs w:val="24"/>
    </w:rPr>
  </w:style>
  <w:style w:type="paragraph" w:customStyle="1" w:styleId="xl48345">
    <w:name w:val="xl48345"/>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rPr>
  </w:style>
  <w:style w:type="paragraph" w:customStyle="1" w:styleId="xl48346">
    <w:name w:val="xl48346"/>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rPr>
  </w:style>
  <w:style w:type="paragraph" w:customStyle="1" w:styleId="xl48347">
    <w:name w:val="xl48347"/>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right"/>
    </w:pPr>
    <w:rPr>
      <w:sz w:val="24"/>
      <w:szCs w:val="24"/>
    </w:rPr>
  </w:style>
  <w:style w:type="paragraph" w:customStyle="1" w:styleId="xl48348">
    <w:name w:val="xl48348"/>
    <w:basedOn w:val="a6"/>
    <w:uiPriority w:val="99"/>
    <w:qFormat/>
    <w:rsid w:val="005B3893"/>
    <w:pPr>
      <w:pBdr>
        <w:top w:val="single" w:sz="4" w:space="0" w:color="auto"/>
        <w:left w:val="single" w:sz="4" w:space="20" w:color="auto"/>
        <w:bottom w:val="single" w:sz="4" w:space="0" w:color="auto"/>
        <w:right w:val="single" w:sz="4" w:space="0" w:color="auto"/>
      </w:pBdr>
      <w:spacing w:before="100" w:beforeAutospacing="1" w:after="100" w:afterAutospacing="1"/>
      <w:ind w:firstLineChars="300" w:firstLine="300"/>
    </w:pPr>
    <w:rPr>
      <w:color w:val="0070C0"/>
      <w:sz w:val="24"/>
      <w:szCs w:val="24"/>
    </w:rPr>
  </w:style>
  <w:style w:type="paragraph" w:customStyle="1" w:styleId="xl48349">
    <w:name w:val="xl48349"/>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right"/>
    </w:pPr>
    <w:rPr>
      <w:sz w:val="24"/>
      <w:szCs w:val="24"/>
    </w:rPr>
  </w:style>
  <w:style w:type="paragraph" w:customStyle="1" w:styleId="xl48350">
    <w:name w:val="xl48350"/>
    <w:basedOn w:val="a6"/>
    <w:uiPriority w:val="99"/>
    <w:qFormat/>
    <w:rsid w:val="005B3893"/>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pPr>
    <w:rPr>
      <w:b/>
      <w:bCs/>
      <w:sz w:val="24"/>
      <w:szCs w:val="24"/>
    </w:rPr>
  </w:style>
  <w:style w:type="paragraph" w:customStyle="1" w:styleId="xl48351">
    <w:name w:val="xl48351"/>
    <w:basedOn w:val="a6"/>
    <w:uiPriority w:val="99"/>
    <w:qFormat/>
    <w:rsid w:val="005B3893"/>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jc w:val="right"/>
    </w:pPr>
    <w:rPr>
      <w:b/>
      <w:bCs/>
      <w:sz w:val="24"/>
      <w:szCs w:val="24"/>
    </w:rPr>
  </w:style>
  <w:style w:type="paragraph" w:customStyle="1" w:styleId="xl48352">
    <w:name w:val="xl48352"/>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rPr>
  </w:style>
  <w:style w:type="paragraph" w:customStyle="1" w:styleId="xl48353">
    <w:name w:val="xl48353"/>
    <w:basedOn w:val="a6"/>
    <w:uiPriority w:val="99"/>
    <w:qFormat/>
    <w:rsid w:val="005B3893"/>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jc w:val="right"/>
    </w:pPr>
    <w:rPr>
      <w:b/>
      <w:bCs/>
      <w:sz w:val="24"/>
      <w:szCs w:val="24"/>
    </w:rPr>
  </w:style>
  <w:style w:type="paragraph" w:customStyle="1" w:styleId="xl48354">
    <w:name w:val="xl48354"/>
    <w:basedOn w:val="a6"/>
    <w:uiPriority w:val="99"/>
    <w:qFormat/>
    <w:rsid w:val="005B3893"/>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jc w:val="right"/>
    </w:pPr>
    <w:rPr>
      <w:b/>
      <w:bCs/>
      <w:sz w:val="24"/>
      <w:szCs w:val="24"/>
    </w:rPr>
  </w:style>
  <w:style w:type="paragraph" w:customStyle="1" w:styleId="xl48355">
    <w:name w:val="xl48355"/>
    <w:basedOn w:val="a6"/>
    <w:uiPriority w:val="99"/>
    <w:qFormat/>
    <w:rsid w:val="005B3893"/>
    <w:pPr>
      <w:pBdr>
        <w:top w:val="single" w:sz="4" w:space="0" w:color="auto"/>
        <w:left w:val="single" w:sz="4" w:space="0" w:color="auto"/>
        <w:bottom w:val="single" w:sz="4" w:space="0" w:color="auto"/>
        <w:right w:val="single" w:sz="4" w:space="0" w:color="auto"/>
      </w:pBdr>
      <w:shd w:val="clear" w:color="auto" w:fill="DAEEF3"/>
      <w:spacing w:before="100" w:beforeAutospacing="1" w:after="100" w:afterAutospacing="1"/>
      <w:jc w:val="center"/>
    </w:pPr>
    <w:rPr>
      <w:b/>
      <w:bCs/>
      <w:sz w:val="24"/>
      <w:szCs w:val="24"/>
    </w:rPr>
  </w:style>
  <w:style w:type="paragraph" w:customStyle="1" w:styleId="xl48356">
    <w:name w:val="xl48356"/>
    <w:basedOn w:val="a6"/>
    <w:uiPriority w:val="99"/>
    <w:qFormat/>
    <w:rsid w:val="005B3893"/>
    <w:pPr>
      <w:pBdr>
        <w:top w:val="single" w:sz="4" w:space="0" w:color="auto"/>
        <w:left w:val="single" w:sz="4" w:space="0" w:color="auto"/>
        <w:bottom w:val="single" w:sz="4" w:space="0" w:color="auto"/>
        <w:right w:val="single" w:sz="4" w:space="0" w:color="auto"/>
      </w:pBdr>
      <w:shd w:val="clear" w:color="auto" w:fill="DAEEF3"/>
      <w:spacing w:before="100" w:beforeAutospacing="1" w:after="100" w:afterAutospacing="1"/>
    </w:pPr>
    <w:rPr>
      <w:b/>
      <w:bCs/>
      <w:sz w:val="24"/>
      <w:szCs w:val="24"/>
    </w:rPr>
  </w:style>
  <w:style w:type="paragraph" w:customStyle="1" w:styleId="xl48357">
    <w:name w:val="xl48357"/>
    <w:basedOn w:val="a6"/>
    <w:uiPriority w:val="99"/>
    <w:qFormat/>
    <w:rsid w:val="005B3893"/>
    <w:pPr>
      <w:pBdr>
        <w:top w:val="single" w:sz="4" w:space="0" w:color="auto"/>
        <w:left w:val="single" w:sz="4" w:space="0" w:color="auto"/>
        <w:bottom w:val="single" w:sz="4" w:space="0" w:color="auto"/>
        <w:right w:val="single" w:sz="4" w:space="0" w:color="auto"/>
      </w:pBdr>
      <w:shd w:val="clear" w:color="auto" w:fill="DAEEF3"/>
      <w:spacing w:before="100" w:beforeAutospacing="1" w:after="100" w:afterAutospacing="1"/>
      <w:jc w:val="right"/>
    </w:pPr>
    <w:rPr>
      <w:b/>
      <w:bCs/>
      <w:sz w:val="24"/>
      <w:szCs w:val="24"/>
    </w:rPr>
  </w:style>
  <w:style w:type="paragraph" w:customStyle="1" w:styleId="xl48358">
    <w:name w:val="xl48358"/>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pPr>
    <w:rPr>
      <w:color w:val="0070C0"/>
      <w:sz w:val="24"/>
      <w:szCs w:val="24"/>
    </w:rPr>
  </w:style>
  <w:style w:type="paragraph" w:customStyle="1" w:styleId="xl48359">
    <w:name w:val="xl48359"/>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right"/>
    </w:pPr>
    <w:rPr>
      <w:b/>
      <w:bCs/>
      <w:sz w:val="24"/>
      <w:szCs w:val="24"/>
    </w:rPr>
  </w:style>
  <w:style w:type="paragraph" w:customStyle="1" w:styleId="xl48360">
    <w:name w:val="xl48360"/>
    <w:basedOn w:val="a6"/>
    <w:uiPriority w:val="99"/>
    <w:qFormat/>
    <w:rsid w:val="005B3893"/>
    <w:pPr>
      <w:pBdr>
        <w:top w:val="single" w:sz="4" w:space="0" w:color="auto"/>
        <w:left w:val="single" w:sz="4" w:space="20" w:color="auto"/>
        <w:bottom w:val="single" w:sz="4" w:space="0" w:color="auto"/>
        <w:right w:val="single" w:sz="4" w:space="0" w:color="auto"/>
      </w:pBdr>
      <w:spacing w:before="100" w:beforeAutospacing="1" w:after="100" w:afterAutospacing="1"/>
      <w:ind w:firstLineChars="300" w:firstLine="300"/>
    </w:pPr>
    <w:rPr>
      <w:sz w:val="24"/>
      <w:szCs w:val="24"/>
    </w:rPr>
  </w:style>
  <w:style w:type="paragraph" w:customStyle="1" w:styleId="xl48361">
    <w:name w:val="xl48361"/>
    <w:basedOn w:val="a6"/>
    <w:uiPriority w:val="99"/>
    <w:qFormat/>
    <w:rsid w:val="005B3893"/>
    <w:pPr>
      <w:spacing w:before="100" w:beforeAutospacing="1" w:after="100" w:afterAutospacing="1"/>
      <w:jc w:val="center"/>
    </w:pPr>
    <w:rPr>
      <w:sz w:val="24"/>
      <w:szCs w:val="24"/>
    </w:rPr>
  </w:style>
  <w:style w:type="paragraph" w:customStyle="1" w:styleId="xl48362">
    <w:name w:val="xl48362"/>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color w:val="FF0000"/>
      <w:sz w:val="24"/>
      <w:szCs w:val="24"/>
    </w:rPr>
  </w:style>
  <w:style w:type="paragraph" w:customStyle="1" w:styleId="xl48363">
    <w:name w:val="xl48363"/>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rPr>
  </w:style>
  <w:style w:type="paragraph" w:customStyle="1" w:styleId="xl48364">
    <w:name w:val="xl48364"/>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4"/>
      <w:szCs w:val="24"/>
    </w:rPr>
  </w:style>
  <w:style w:type="paragraph" w:customStyle="1" w:styleId="xl48365">
    <w:name w:val="xl48365"/>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right"/>
    </w:pPr>
    <w:rPr>
      <w:sz w:val="24"/>
      <w:szCs w:val="24"/>
    </w:rPr>
  </w:style>
  <w:style w:type="paragraph" w:customStyle="1" w:styleId="xl48366">
    <w:name w:val="xl48366"/>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right"/>
    </w:pPr>
    <w:rPr>
      <w:color w:val="FF0000"/>
      <w:sz w:val="24"/>
      <w:szCs w:val="24"/>
    </w:rPr>
  </w:style>
  <w:style w:type="paragraph" w:customStyle="1" w:styleId="xl48367">
    <w:name w:val="xl48367"/>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rPr>
  </w:style>
  <w:style w:type="paragraph" w:customStyle="1" w:styleId="xl48368">
    <w:name w:val="xl48368"/>
    <w:basedOn w:val="a6"/>
    <w:uiPriority w:val="99"/>
    <w:qFormat/>
    <w:rsid w:val="005B3893"/>
    <w:pPr>
      <w:pBdr>
        <w:top w:val="single" w:sz="4" w:space="0" w:color="auto"/>
        <w:left w:val="single" w:sz="4" w:space="0" w:color="auto"/>
        <w:bottom w:val="single" w:sz="4" w:space="0" w:color="auto"/>
        <w:right w:val="single" w:sz="4" w:space="0" w:color="auto"/>
      </w:pBdr>
      <w:shd w:val="clear" w:color="auto" w:fill="B8CCE4"/>
      <w:spacing w:before="100" w:beforeAutospacing="1" w:after="100" w:afterAutospacing="1"/>
      <w:jc w:val="right"/>
    </w:pPr>
    <w:rPr>
      <w:sz w:val="24"/>
      <w:szCs w:val="24"/>
    </w:rPr>
  </w:style>
  <w:style w:type="paragraph" w:customStyle="1" w:styleId="xl48369">
    <w:name w:val="xl48369"/>
    <w:basedOn w:val="a6"/>
    <w:uiPriority w:val="99"/>
    <w:qFormat/>
    <w:rsid w:val="005B3893"/>
    <w:pPr>
      <w:pBdr>
        <w:top w:val="single" w:sz="4" w:space="0" w:color="auto"/>
        <w:left w:val="single" w:sz="4" w:space="0" w:color="auto"/>
        <w:bottom w:val="single" w:sz="4" w:space="0" w:color="auto"/>
        <w:right w:val="single" w:sz="4" w:space="0" w:color="auto"/>
      </w:pBdr>
      <w:shd w:val="clear" w:color="auto" w:fill="D8E4BC"/>
      <w:spacing w:before="100" w:beforeAutospacing="1" w:after="100" w:afterAutospacing="1"/>
    </w:pPr>
    <w:rPr>
      <w:sz w:val="24"/>
      <w:szCs w:val="24"/>
    </w:rPr>
  </w:style>
  <w:style w:type="paragraph" w:customStyle="1" w:styleId="xl48370">
    <w:name w:val="xl48370"/>
    <w:basedOn w:val="a6"/>
    <w:uiPriority w:val="99"/>
    <w:qFormat/>
    <w:rsid w:val="005B3893"/>
    <w:pPr>
      <w:pBdr>
        <w:top w:val="single" w:sz="4" w:space="0" w:color="auto"/>
        <w:left w:val="single" w:sz="4" w:space="0" w:color="auto"/>
        <w:bottom w:val="single" w:sz="4" w:space="0" w:color="auto"/>
        <w:right w:val="single" w:sz="4" w:space="0" w:color="auto"/>
      </w:pBdr>
      <w:shd w:val="clear" w:color="auto" w:fill="D9D9D9"/>
      <w:spacing w:before="100" w:beforeAutospacing="1" w:after="100" w:afterAutospacing="1"/>
      <w:jc w:val="center"/>
    </w:pPr>
    <w:rPr>
      <w:sz w:val="24"/>
      <w:szCs w:val="24"/>
    </w:rPr>
  </w:style>
  <w:style w:type="paragraph" w:customStyle="1" w:styleId="xl48371">
    <w:name w:val="xl48371"/>
    <w:basedOn w:val="a6"/>
    <w:uiPriority w:val="99"/>
    <w:qFormat/>
    <w:rsid w:val="005B3893"/>
    <w:pPr>
      <w:pBdr>
        <w:top w:val="single" w:sz="4" w:space="0" w:color="auto"/>
        <w:left w:val="single" w:sz="4" w:space="0" w:color="auto"/>
        <w:right w:val="single" w:sz="4" w:space="0" w:color="auto"/>
      </w:pBdr>
      <w:spacing w:before="100" w:beforeAutospacing="1" w:after="100" w:afterAutospacing="1"/>
      <w:jc w:val="center"/>
    </w:pPr>
    <w:rPr>
      <w:sz w:val="24"/>
      <w:szCs w:val="24"/>
    </w:rPr>
  </w:style>
  <w:style w:type="paragraph" w:customStyle="1" w:styleId="xl48372">
    <w:name w:val="xl48372"/>
    <w:basedOn w:val="a6"/>
    <w:uiPriority w:val="99"/>
    <w:qFormat/>
    <w:rsid w:val="005B3893"/>
    <w:pPr>
      <w:pBdr>
        <w:left w:val="single" w:sz="4" w:space="0" w:color="auto"/>
        <w:bottom w:val="single" w:sz="4" w:space="0" w:color="auto"/>
        <w:right w:val="single" w:sz="4" w:space="0" w:color="auto"/>
      </w:pBdr>
      <w:spacing w:before="100" w:beforeAutospacing="1" w:after="100" w:afterAutospacing="1"/>
      <w:jc w:val="center"/>
    </w:pPr>
    <w:rPr>
      <w:sz w:val="24"/>
      <w:szCs w:val="24"/>
    </w:rPr>
  </w:style>
  <w:style w:type="paragraph" w:customStyle="1" w:styleId="xl48373">
    <w:name w:val="xl48373"/>
    <w:basedOn w:val="a6"/>
    <w:uiPriority w:val="99"/>
    <w:qFormat/>
    <w:rsid w:val="005B3893"/>
    <w:pPr>
      <w:pBdr>
        <w:top w:val="single" w:sz="4" w:space="0" w:color="auto"/>
        <w:left w:val="single" w:sz="4" w:space="0" w:color="auto"/>
        <w:right w:val="single" w:sz="4" w:space="0" w:color="auto"/>
      </w:pBdr>
      <w:spacing w:before="100" w:beforeAutospacing="1" w:after="100" w:afterAutospacing="1"/>
      <w:jc w:val="center"/>
    </w:pPr>
    <w:rPr>
      <w:b/>
      <w:bCs/>
      <w:sz w:val="24"/>
      <w:szCs w:val="24"/>
    </w:rPr>
  </w:style>
  <w:style w:type="paragraph" w:customStyle="1" w:styleId="xl48374">
    <w:name w:val="xl48374"/>
    <w:basedOn w:val="a6"/>
    <w:uiPriority w:val="99"/>
    <w:qFormat/>
    <w:rsid w:val="005B3893"/>
    <w:pPr>
      <w:pBdr>
        <w:left w:val="single" w:sz="4" w:space="0" w:color="auto"/>
        <w:bottom w:val="single" w:sz="4" w:space="0" w:color="auto"/>
        <w:right w:val="single" w:sz="4" w:space="0" w:color="auto"/>
      </w:pBdr>
      <w:spacing w:before="100" w:beforeAutospacing="1" w:after="100" w:afterAutospacing="1"/>
      <w:jc w:val="center"/>
    </w:pPr>
    <w:rPr>
      <w:b/>
      <w:bCs/>
      <w:sz w:val="24"/>
      <w:szCs w:val="24"/>
    </w:rPr>
  </w:style>
  <w:style w:type="paragraph" w:customStyle="1" w:styleId="xl48331">
    <w:name w:val="xl48331"/>
    <w:basedOn w:val="a6"/>
    <w:uiPriority w:val="99"/>
    <w:qFormat/>
    <w:rsid w:val="005B3893"/>
    <w:pPr>
      <w:shd w:val="clear" w:color="auto" w:fill="FFFFFF"/>
      <w:spacing w:before="100" w:beforeAutospacing="1" w:after="100" w:afterAutospacing="1"/>
    </w:pPr>
    <w:rPr>
      <w:sz w:val="24"/>
      <w:szCs w:val="24"/>
    </w:rPr>
  </w:style>
  <w:style w:type="paragraph" w:customStyle="1" w:styleId="xl48375">
    <w:name w:val="xl48375"/>
    <w:basedOn w:val="a6"/>
    <w:uiPriority w:val="99"/>
    <w:qFormat/>
    <w:rsid w:val="005B3893"/>
    <w:pPr>
      <w:pBdr>
        <w:left w:val="single" w:sz="4" w:space="0" w:color="auto"/>
        <w:bottom w:val="single" w:sz="4" w:space="0" w:color="auto"/>
        <w:right w:val="single" w:sz="4" w:space="0" w:color="auto"/>
      </w:pBdr>
      <w:shd w:val="clear" w:color="auto" w:fill="FFFFFF"/>
      <w:spacing w:before="100" w:beforeAutospacing="1" w:after="100" w:afterAutospacing="1"/>
      <w:jc w:val="center"/>
    </w:pPr>
    <w:rPr>
      <w:sz w:val="24"/>
      <w:szCs w:val="24"/>
    </w:rPr>
  </w:style>
  <w:style w:type="paragraph" w:customStyle="1" w:styleId="xl48376">
    <w:name w:val="xl48376"/>
    <w:basedOn w:val="a6"/>
    <w:uiPriority w:val="99"/>
    <w:qFormat/>
    <w:rsid w:val="005B3893"/>
    <w:pPr>
      <w:pBdr>
        <w:top w:val="single" w:sz="4" w:space="0" w:color="auto"/>
        <w:left w:val="single" w:sz="4" w:space="0" w:color="auto"/>
        <w:right w:val="single" w:sz="4" w:space="0" w:color="auto"/>
      </w:pBdr>
      <w:shd w:val="clear" w:color="auto" w:fill="FFFFFF"/>
      <w:spacing w:before="100" w:beforeAutospacing="1" w:after="100" w:afterAutospacing="1"/>
      <w:jc w:val="center"/>
    </w:pPr>
    <w:rPr>
      <w:b/>
      <w:bCs/>
      <w:sz w:val="24"/>
      <w:szCs w:val="24"/>
    </w:rPr>
  </w:style>
  <w:style w:type="paragraph" w:customStyle="1" w:styleId="xl48377">
    <w:name w:val="xl48377"/>
    <w:basedOn w:val="a6"/>
    <w:uiPriority w:val="99"/>
    <w:qFormat/>
    <w:rsid w:val="005B3893"/>
    <w:pPr>
      <w:pBdr>
        <w:left w:val="single" w:sz="4" w:space="0" w:color="auto"/>
        <w:right w:val="single" w:sz="4" w:space="0" w:color="auto"/>
      </w:pBdr>
      <w:shd w:val="clear" w:color="auto" w:fill="FFFFFF"/>
      <w:spacing w:before="100" w:beforeAutospacing="1" w:after="100" w:afterAutospacing="1"/>
      <w:jc w:val="center"/>
    </w:pPr>
    <w:rPr>
      <w:b/>
      <w:bCs/>
      <w:sz w:val="24"/>
      <w:szCs w:val="24"/>
    </w:rPr>
  </w:style>
  <w:style w:type="paragraph" w:customStyle="1" w:styleId="xl48378">
    <w:name w:val="xl48378"/>
    <w:basedOn w:val="a6"/>
    <w:uiPriority w:val="99"/>
    <w:qFormat/>
    <w:rsid w:val="005B3893"/>
    <w:pPr>
      <w:pBdr>
        <w:top w:val="single" w:sz="4" w:space="0" w:color="auto"/>
        <w:left w:val="single" w:sz="4" w:space="0" w:color="auto"/>
        <w:right w:val="single" w:sz="4" w:space="0" w:color="auto"/>
      </w:pBdr>
      <w:shd w:val="clear" w:color="auto" w:fill="FFFFFF"/>
      <w:spacing w:before="100" w:beforeAutospacing="1" w:after="100" w:afterAutospacing="1"/>
      <w:jc w:val="center"/>
    </w:pPr>
    <w:rPr>
      <w:b/>
      <w:bCs/>
      <w:sz w:val="24"/>
      <w:szCs w:val="24"/>
    </w:rPr>
  </w:style>
  <w:style w:type="paragraph" w:customStyle="1" w:styleId="xl48379">
    <w:name w:val="xl48379"/>
    <w:basedOn w:val="a6"/>
    <w:uiPriority w:val="99"/>
    <w:qFormat/>
    <w:rsid w:val="005B3893"/>
    <w:pPr>
      <w:pBdr>
        <w:left w:val="single" w:sz="4" w:space="0" w:color="auto"/>
        <w:right w:val="single" w:sz="4" w:space="0" w:color="auto"/>
      </w:pBdr>
      <w:shd w:val="clear" w:color="auto" w:fill="FFFFFF"/>
      <w:spacing w:before="100" w:beforeAutospacing="1" w:after="100" w:afterAutospacing="1"/>
      <w:jc w:val="center"/>
    </w:pPr>
    <w:rPr>
      <w:b/>
      <w:bCs/>
      <w:sz w:val="24"/>
      <w:szCs w:val="24"/>
    </w:rPr>
  </w:style>
  <w:style w:type="paragraph" w:customStyle="1" w:styleId="xl48380">
    <w:name w:val="xl48380"/>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rPr>
      <w:color w:val="FF0000"/>
      <w:sz w:val="24"/>
      <w:szCs w:val="24"/>
    </w:rPr>
  </w:style>
  <w:style w:type="paragraph" w:customStyle="1" w:styleId="xl48381">
    <w:name w:val="xl48381"/>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4"/>
      <w:szCs w:val="24"/>
    </w:rPr>
  </w:style>
  <w:style w:type="paragraph" w:customStyle="1" w:styleId="xl48382">
    <w:name w:val="xl48382"/>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right"/>
    </w:pPr>
    <w:rPr>
      <w:sz w:val="24"/>
      <w:szCs w:val="24"/>
    </w:rPr>
  </w:style>
  <w:style w:type="paragraph" w:customStyle="1" w:styleId="xl48383">
    <w:name w:val="xl48383"/>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4"/>
      <w:szCs w:val="24"/>
    </w:rPr>
  </w:style>
  <w:style w:type="paragraph" w:customStyle="1" w:styleId="xl48384">
    <w:name w:val="xl48384"/>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4"/>
      <w:szCs w:val="24"/>
    </w:rPr>
  </w:style>
  <w:style w:type="paragraph" w:customStyle="1" w:styleId="xl48385">
    <w:name w:val="xl48385"/>
    <w:basedOn w:val="a6"/>
    <w:uiPriority w:val="99"/>
    <w:qFormat/>
    <w:rsid w:val="005B3893"/>
    <w:pPr>
      <w:spacing w:before="100" w:beforeAutospacing="1" w:after="100" w:afterAutospacing="1"/>
    </w:pPr>
    <w:rPr>
      <w:sz w:val="24"/>
      <w:szCs w:val="24"/>
    </w:rPr>
  </w:style>
  <w:style w:type="paragraph" w:customStyle="1" w:styleId="xl48386">
    <w:name w:val="xl48386"/>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sz w:val="24"/>
      <w:szCs w:val="24"/>
    </w:rPr>
  </w:style>
  <w:style w:type="paragraph" w:customStyle="1" w:styleId="xl48863">
    <w:name w:val="xl48863"/>
    <w:basedOn w:val="a6"/>
    <w:uiPriority w:val="99"/>
    <w:qFormat/>
    <w:rsid w:val="005B3893"/>
    <w:pPr>
      <w:shd w:val="clear" w:color="auto" w:fill="FFFFFF"/>
      <w:spacing w:before="100" w:beforeAutospacing="1" w:after="100" w:afterAutospacing="1"/>
    </w:pPr>
    <w:rPr>
      <w:sz w:val="24"/>
      <w:szCs w:val="24"/>
    </w:rPr>
  </w:style>
  <w:style w:type="paragraph" w:customStyle="1" w:styleId="xl48864">
    <w:name w:val="xl48864"/>
    <w:basedOn w:val="a6"/>
    <w:uiPriority w:val="99"/>
    <w:qFormat/>
    <w:rsid w:val="005B3893"/>
    <w:pPr>
      <w:shd w:val="clear" w:color="auto" w:fill="FFFFFF"/>
      <w:spacing w:before="100" w:beforeAutospacing="1" w:after="100" w:afterAutospacing="1"/>
    </w:pPr>
    <w:rPr>
      <w:sz w:val="24"/>
      <w:szCs w:val="24"/>
    </w:rPr>
  </w:style>
  <w:style w:type="paragraph" w:customStyle="1" w:styleId="xl48865">
    <w:name w:val="xl48865"/>
    <w:basedOn w:val="a6"/>
    <w:uiPriority w:val="99"/>
    <w:qFormat/>
    <w:rsid w:val="005B3893"/>
    <w:pPr>
      <w:shd w:val="clear" w:color="auto" w:fill="FFFFFF"/>
      <w:spacing w:before="100" w:beforeAutospacing="1" w:after="100" w:afterAutospacing="1"/>
    </w:pPr>
    <w:rPr>
      <w:sz w:val="24"/>
      <w:szCs w:val="24"/>
    </w:rPr>
  </w:style>
  <w:style w:type="paragraph" w:customStyle="1" w:styleId="xl48866">
    <w:name w:val="xl48866"/>
    <w:basedOn w:val="a6"/>
    <w:uiPriority w:val="99"/>
    <w:qFormat/>
    <w:rsid w:val="005B3893"/>
    <w:pPr>
      <w:shd w:val="clear" w:color="auto" w:fill="FFFFFF"/>
      <w:spacing w:before="100" w:beforeAutospacing="1" w:after="100" w:afterAutospacing="1"/>
      <w:jc w:val="center"/>
    </w:pPr>
    <w:rPr>
      <w:sz w:val="24"/>
      <w:szCs w:val="24"/>
    </w:rPr>
  </w:style>
  <w:style w:type="paragraph" w:customStyle="1" w:styleId="xl48867">
    <w:name w:val="xl48867"/>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sz w:val="24"/>
      <w:szCs w:val="24"/>
    </w:rPr>
  </w:style>
  <w:style w:type="paragraph" w:customStyle="1" w:styleId="xl48868">
    <w:name w:val="xl48868"/>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sz w:val="24"/>
      <w:szCs w:val="24"/>
    </w:rPr>
  </w:style>
  <w:style w:type="paragraph" w:customStyle="1" w:styleId="xl48869">
    <w:name w:val="xl48869"/>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rPr>
      <w:sz w:val="24"/>
      <w:szCs w:val="24"/>
    </w:rPr>
  </w:style>
  <w:style w:type="paragraph" w:customStyle="1" w:styleId="xl48870">
    <w:name w:val="xl48870"/>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sz w:val="24"/>
      <w:szCs w:val="24"/>
    </w:rPr>
  </w:style>
  <w:style w:type="paragraph" w:customStyle="1" w:styleId="xl48871">
    <w:name w:val="xl48871"/>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sz w:val="24"/>
      <w:szCs w:val="24"/>
    </w:rPr>
  </w:style>
  <w:style w:type="paragraph" w:customStyle="1" w:styleId="xl48872">
    <w:name w:val="xl48872"/>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sz w:val="24"/>
      <w:szCs w:val="24"/>
    </w:rPr>
  </w:style>
  <w:style w:type="paragraph" w:customStyle="1" w:styleId="xl48873">
    <w:name w:val="xl48873"/>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right"/>
    </w:pPr>
    <w:rPr>
      <w:sz w:val="24"/>
      <w:szCs w:val="24"/>
    </w:rPr>
  </w:style>
  <w:style w:type="paragraph" w:customStyle="1" w:styleId="xl48874">
    <w:name w:val="xl48874"/>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right"/>
    </w:pPr>
    <w:rPr>
      <w:sz w:val="24"/>
      <w:szCs w:val="24"/>
    </w:rPr>
  </w:style>
  <w:style w:type="paragraph" w:customStyle="1" w:styleId="xl48875">
    <w:name w:val="xl48875"/>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sz w:val="24"/>
      <w:szCs w:val="24"/>
    </w:rPr>
  </w:style>
  <w:style w:type="paragraph" w:customStyle="1" w:styleId="xl48876">
    <w:name w:val="xl48876"/>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right"/>
    </w:pPr>
    <w:rPr>
      <w:sz w:val="24"/>
      <w:szCs w:val="24"/>
    </w:rPr>
  </w:style>
  <w:style w:type="paragraph" w:customStyle="1" w:styleId="xl48877">
    <w:name w:val="xl48877"/>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sz w:val="24"/>
      <w:szCs w:val="24"/>
    </w:rPr>
  </w:style>
  <w:style w:type="paragraph" w:customStyle="1" w:styleId="xl48878">
    <w:name w:val="xl48878"/>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sz w:val="24"/>
      <w:szCs w:val="24"/>
    </w:rPr>
  </w:style>
  <w:style w:type="paragraph" w:customStyle="1" w:styleId="xl48879">
    <w:name w:val="xl48879"/>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sz w:val="24"/>
      <w:szCs w:val="24"/>
    </w:rPr>
  </w:style>
  <w:style w:type="paragraph" w:customStyle="1" w:styleId="xl48880">
    <w:name w:val="xl48880"/>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sz w:val="24"/>
      <w:szCs w:val="24"/>
    </w:rPr>
  </w:style>
  <w:style w:type="paragraph" w:customStyle="1" w:styleId="xl48881">
    <w:name w:val="xl48881"/>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sz w:val="24"/>
      <w:szCs w:val="24"/>
    </w:rPr>
  </w:style>
  <w:style w:type="paragraph" w:customStyle="1" w:styleId="xl48882">
    <w:name w:val="xl48882"/>
    <w:basedOn w:val="a6"/>
    <w:uiPriority w:val="99"/>
    <w:qFormat/>
    <w:rsid w:val="005B3893"/>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jc w:val="center"/>
    </w:pPr>
    <w:rPr>
      <w:b/>
      <w:bCs/>
      <w:sz w:val="24"/>
      <w:szCs w:val="24"/>
    </w:rPr>
  </w:style>
  <w:style w:type="paragraph" w:customStyle="1" w:styleId="xl48883">
    <w:name w:val="xl48883"/>
    <w:basedOn w:val="a6"/>
    <w:uiPriority w:val="99"/>
    <w:qFormat/>
    <w:rsid w:val="005B3893"/>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jc w:val="center"/>
    </w:pPr>
    <w:rPr>
      <w:b/>
      <w:bCs/>
      <w:sz w:val="24"/>
      <w:szCs w:val="24"/>
    </w:rPr>
  </w:style>
  <w:style w:type="paragraph" w:customStyle="1" w:styleId="xl48884">
    <w:name w:val="xl48884"/>
    <w:basedOn w:val="a6"/>
    <w:uiPriority w:val="99"/>
    <w:qFormat/>
    <w:rsid w:val="005B3893"/>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jc w:val="center"/>
    </w:pPr>
    <w:rPr>
      <w:b/>
      <w:bCs/>
      <w:sz w:val="24"/>
      <w:szCs w:val="24"/>
    </w:rPr>
  </w:style>
  <w:style w:type="paragraph" w:customStyle="1" w:styleId="xl48885">
    <w:name w:val="xl48885"/>
    <w:basedOn w:val="a6"/>
    <w:uiPriority w:val="99"/>
    <w:qFormat/>
    <w:rsid w:val="005B3893"/>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pPr>
    <w:rPr>
      <w:b/>
      <w:bCs/>
      <w:sz w:val="24"/>
      <w:szCs w:val="24"/>
    </w:rPr>
  </w:style>
  <w:style w:type="paragraph" w:customStyle="1" w:styleId="xl48886">
    <w:name w:val="xl48886"/>
    <w:basedOn w:val="a6"/>
    <w:uiPriority w:val="99"/>
    <w:qFormat/>
    <w:rsid w:val="005B3893"/>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jc w:val="center"/>
    </w:pPr>
    <w:rPr>
      <w:b/>
      <w:bCs/>
      <w:sz w:val="24"/>
      <w:szCs w:val="24"/>
    </w:rPr>
  </w:style>
  <w:style w:type="paragraph" w:customStyle="1" w:styleId="xl48887">
    <w:name w:val="xl48887"/>
    <w:basedOn w:val="a6"/>
    <w:uiPriority w:val="99"/>
    <w:qFormat/>
    <w:rsid w:val="005B3893"/>
    <w:pPr>
      <w:shd w:val="clear" w:color="auto" w:fill="FFFFFF"/>
      <w:spacing w:before="100" w:beforeAutospacing="1" w:after="100" w:afterAutospacing="1"/>
      <w:jc w:val="right"/>
    </w:pPr>
    <w:rPr>
      <w:sz w:val="24"/>
      <w:szCs w:val="24"/>
    </w:rPr>
  </w:style>
  <w:style w:type="paragraph" w:customStyle="1" w:styleId="xl48888">
    <w:name w:val="xl48888"/>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00"/>
      <w:spacing w:before="100" w:beforeAutospacing="1" w:after="100" w:afterAutospacing="1"/>
      <w:jc w:val="center"/>
    </w:pPr>
    <w:rPr>
      <w:sz w:val="24"/>
      <w:szCs w:val="24"/>
    </w:rPr>
  </w:style>
  <w:style w:type="paragraph" w:customStyle="1" w:styleId="xl48889">
    <w:name w:val="xl48889"/>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00"/>
      <w:spacing w:before="100" w:beforeAutospacing="1" w:after="100" w:afterAutospacing="1"/>
      <w:jc w:val="center"/>
    </w:pPr>
    <w:rPr>
      <w:sz w:val="24"/>
      <w:szCs w:val="24"/>
    </w:rPr>
  </w:style>
  <w:style w:type="paragraph" w:customStyle="1" w:styleId="xl48890">
    <w:name w:val="xl48890"/>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sz w:val="24"/>
      <w:szCs w:val="24"/>
    </w:rPr>
  </w:style>
  <w:style w:type="paragraph" w:customStyle="1" w:styleId="xl48891">
    <w:name w:val="xl48891"/>
    <w:basedOn w:val="a6"/>
    <w:uiPriority w:val="99"/>
    <w:qFormat/>
    <w:rsid w:val="005B3893"/>
    <w:pPr>
      <w:pBdr>
        <w:left w:val="single" w:sz="4" w:space="0" w:color="auto"/>
        <w:bottom w:val="single" w:sz="4" w:space="0" w:color="auto"/>
        <w:right w:val="single" w:sz="4" w:space="0" w:color="auto"/>
      </w:pBdr>
      <w:shd w:val="clear" w:color="auto" w:fill="FFFFFF"/>
      <w:spacing w:before="100" w:beforeAutospacing="1" w:after="100" w:afterAutospacing="1"/>
      <w:jc w:val="center"/>
    </w:pPr>
    <w:rPr>
      <w:b/>
      <w:bCs/>
      <w:sz w:val="24"/>
      <w:szCs w:val="24"/>
    </w:rPr>
  </w:style>
  <w:style w:type="paragraph" w:customStyle="1" w:styleId="xl48892">
    <w:name w:val="xl48892"/>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b/>
      <w:bCs/>
      <w:sz w:val="24"/>
      <w:szCs w:val="24"/>
    </w:rPr>
  </w:style>
  <w:style w:type="paragraph" w:customStyle="1" w:styleId="xl48893">
    <w:name w:val="xl48893"/>
    <w:basedOn w:val="a6"/>
    <w:uiPriority w:val="99"/>
    <w:qFormat/>
    <w:rsid w:val="005B3893"/>
    <w:pPr>
      <w:pBdr>
        <w:left w:val="single" w:sz="4" w:space="0" w:color="auto"/>
        <w:bottom w:val="single" w:sz="4" w:space="0" w:color="auto"/>
        <w:right w:val="single" w:sz="4" w:space="0" w:color="auto"/>
      </w:pBdr>
      <w:shd w:val="clear" w:color="auto" w:fill="FFFFFF"/>
      <w:spacing w:before="100" w:beforeAutospacing="1" w:after="100" w:afterAutospacing="1"/>
      <w:jc w:val="center"/>
    </w:pPr>
    <w:rPr>
      <w:b/>
      <w:bCs/>
      <w:sz w:val="24"/>
      <w:szCs w:val="24"/>
    </w:rPr>
  </w:style>
  <w:style w:type="paragraph" w:customStyle="1" w:styleId="xl48894">
    <w:name w:val="xl48894"/>
    <w:basedOn w:val="a6"/>
    <w:uiPriority w:val="99"/>
    <w:qFormat/>
    <w:rsid w:val="005B3893"/>
    <w:pPr>
      <w:pBdr>
        <w:top w:val="single" w:sz="4" w:space="0" w:color="auto"/>
        <w:bottom w:val="single" w:sz="4" w:space="0" w:color="auto"/>
      </w:pBdr>
      <w:shd w:val="clear" w:color="auto" w:fill="FFFFFF"/>
      <w:spacing w:before="100" w:beforeAutospacing="1" w:after="100" w:afterAutospacing="1"/>
    </w:pPr>
    <w:rPr>
      <w:b/>
      <w:bCs/>
      <w:sz w:val="24"/>
      <w:szCs w:val="24"/>
    </w:rPr>
  </w:style>
  <w:style w:type="paragraph" w:customStyle="1" w:styleId="xl48895">
    <w:name w:val="xl48895"/>
    <w:basedOn w:val="a6"/>
    <w:uiPriority w:val="99"/>
    <w:qFormat/>
    <w:rsid w:val="005B3893"/>
    <w:pPr>
      <w:pBdr>
        <w:top w:val="single" w:sz="4" w:space="0" w:color="auto"/>
        <w:left w:val="single" w:sz="4" w:space="0" w:color="auto"/>
        <w:bottom w:val="single" w:sz="4" w:space="0" w:color="auto"/>
      </w:pBdr>
      <w:shd w:val="clear" w:color="auto" w:fill="FFFFFF"/>
      <w:spacing w:before="100" w:beforeAutospacing="1" w:after="100" w:afterAutospacing="1"/>
    </w:pPr>
    <w:rPr>
      <w:b/>
      <w:bCs/>
      <w:sz w:val="24"/>
      <w:szCs w:val="24"/>
    </w:rPr>
  </w:style>
  <w:style w:type="paragraph" w:customStyle="1" w:styleId="xl48896">
    <w:name w:val="xl48896"/>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b/>
      <w:bCs/>
      <w:sz w:val="24"/>
      <w:szCs w:val="24"/>
    </w:rPr>
  </w:style>
  <w:style w:type="paragraph" w:customStyle="1" w:styleId="xl48897">
    <w:name w:val="xl48897"/>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b/>
      <w:bCs/>
      <w:sz w:val="24"/>
      <w:szCs w:val="24"/>
    </w:rPr>
  </w:style>
  <w:style w:type="paragraph" w:customStyle="1" w:styleId="xl48898">
    <w:name w:val="xl48898"/>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b/>
      <w:bCs/>
      <w:sz w:val="24"/>
      <w:szCs w:val="24"/>
    </w:rPr>
  </w:style>
  <w:style w:type="paragraph" w:customStyle="1" w:styleId="xl48899">
    <w:name w:val="xl48899"/>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rPr>
      <w:color w:val="FF0000"/>
      <w:sz w:val="24"/>
      <w:szCs w:val="24"/>
    </w:rPr>
  </w:style>
  <w:style w:type="paragraph" w:customStyle="1" w:styleId="xl48900">
    <w:name w:val="xl48900"/>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4"/>
      <w:szCs w:val="24"/>
    </w:rPr>
  </w:style>
  <w:style w:type="paragraph" w:customStyle="1" w:styleId="xl48901">
    <w:name w:val="xl48901"/>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right"/>
    </w:pPr>
    <w:rPr>
      <w:sz w:val="24"/>
      <w:szCs w:val="24"/>
    </w:rPr>
  </w:style>
  <w:style w:type="paragraph" w:customStyle="1" w:styleId="xl48902">
    <w:name w:val="xl48902"/>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4"/>
      <w:szCs w:val="24"/>
    </w:rPr>
  </w:style>
  <w:style w:type="paragraph" w:customStyle="1" w:styleId="xl48903">
    <w:name w:val="xl48903"/>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4"/>
      <w:szCs w:val="24"/>
    </w:rPr>
  </w:style>
  <w:style w:type="paragraph" w:customStyle="1" w:styleId="xl48904">
    <w:name w:val="xl48904"/>
    <w:basedOn w:val="a6"/>
    <w:uiPriority w:val="99"/>
    <w:qFormat/>
    <w:rsid w:val="005B3893"/>
    <w:pPr>
      <w:spacing w:before="100" w:beforeAutospacing="1" w:after="100" w:afterAutospacing="1"/>
    </w:pPr>
    <w:rPr>
      <w:sz w:val="24"/>
      <w:szCs w:val="24"/>
    </w:rPr>
  </w:style>
  <w:style w:type="paragraph" w:customStyle="1" w:styleId="xl48905">
    <w:name w:val="xl48905"/>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sz w:val="24"/>
      <w:szCs w:val="24"/>
    </w:rPr>
  </w:style>
  <w:style w:type="paragraph" w:customStyle="1" w:styleId="xl48906">
    <w:name w:val="xl48906"/>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00"/>
      <w:spacing w:before="100" w:beforeAutospacing="1" w:after="100" w:afterAutospacing="1"/>
      <w:jc w:val="center"/>
    </w:pPr>
    <w:rPr>
      <w:sz w:val="24"/>
      <w:szCs w:val="24"/>
    </w:rPr>
  </w:style>
  <w:style w:type="paragraph" w:customStyle="1" w:styleId="xl48907">
    <w:name w:val="xl48907"/>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00"/>
      <w:spacing w:before="100" w:beforeAutospacing="1" w:after="100" w:afterAutospacing="1"/>
    </w:pPr>
    <w:rPr>
      <w:sz w:val="24"/>
      <w:szCs w:val="24"/>
    </w:rPr>
  </w:style>
  <w:style w:type="paragraph" w:customStyle="1" w:styleId="xl48908">
    <w:name w:val="xl48908"/>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00"/>
      <w:spacing w:before="100" w:beforeAutospacing="1" w:after="100" w:afterAutospacing="1"/>
      <w:jc w:val="center"/>
    </w:pPr>
    <w:rPr>
      <w:sz w:val="24"/>
      <w:szCs w:val="24"/>
    </w:rPr>
  </w:style>
  <w:style w:type="paragraph" w:customStyle="1" w:styleId="xl48909">
    <w:name w:val="xl48909"/>
    <w:basedOn w:val="a6"/>
    <w:uiPriority w:val="99"/>
    <w:qFormat/>
    <w:rsid w:val="005B3893"/>
    <w:pPr>
      <w:pBdr>
        <w:top w:val="single" w:sz="4" w:space="0" w:color="auto"/>
        <w:left w:val="single" w:sz="4" w:space="0" w:color="auto"/>
        <w:right w:val="single" w:sz="4" w:space="0" w:color="auto"/>
      </w:pBdr>
      <w:shd w:val="clear" w:color="auto" w:fill="FFFFFF"/>
      <w:spacing w:before="100" w:beforeAutospacing="1" w:after="100" w:afterAutospacing="1"/>
      <w:jc w:val="center"/>
    </w:pPr>
    <w:rPr>
      <w:b/>
      <w:bCs/>
      <w:sz w:val="24"/>
      <w:szCs w:val="24"/>
    </w:rPr>
  </w:style>
  <w:style w:type="paragraph" w:customStyle="1" w:styleId="xl48910">
    <w:name w:val="xl48910"/>
    <w:basedOn w:val="a6"/>
    <w:uiPriority w:val="99"/>
    <w:qFormat/>
    <w:rsid w:val="005B3893"/>
    <w:pPr>
      <w:pBdr>
        <w:left w:val="single" w:sz="4" w:space="0" w:color="auto"/>
        <w:right w:val="single" w:sz="4" w:space="0" w:color="auto"/>
      </w:pBdr>
      <w:shd w:val="clear" w:color="auto" w:fill="FFFFFF"/>
      <w:spacing w:before="100" w:beforeAutospacing="1" w:after="100" w:afterAutospacing="1"/>
      <w:jc w:val="center"/>
    </w:pPr>
    <w:rPr>
      <w:b/>
      <w:bCs/>
      <w:sz w:val="24"/>
      <w:szCs w:val="24"/>
    </w:rPr>
  </w:style>
  <w:style w:type="paragraph" w:customStyle="1" w:styleId="xl48911">
    <w:name w:val="xl48911"/>
    <w:basedOn w:val="a6"/>
    <w:uiPriority w:val="99"/>
    <w:qFormat/>
    <w:rsid w:val="005B3893"/>
    <w:pPr>
      <w:pBdr>
        <w:top w:val="single" w:sz="4" w:space="0" w:color="auto"/>
        <w:left w:val="single" w:sz="4" w:space="0" w:color="auto"/>
        <w:right w:val="single" w:sz="4" w:space="0" w:color="auto"/>
      </w:pBdr>
      <w:shd w:val="clear" w:color="auto" w:fill="FFFFFF"/>
      <w:spacing w:before="100" w:beforeAutospacing="1" w:after="100" w:afterAutospacing="1"/>
      <w:jc w:val="center"/>
    </w:pPr>
    <w:rPr>
      <w:b/>
      <w:bCs/>
      <w:sz w:val="24"/>
      <w:szCs w:val="24"/>
    </w:rPr>
  </w:style>
  <w:style w:type="paragraph" w:customStyle="1" w:styleId="xl48912">
    <w:name w:val="xl48912"/>
    <w:basedOn w:val="a6"/>
    <w:uiPriority w:val="99"/>
    <w:qFormat/>
    <w:rsid w:val="005B3893"/>
    <w:pPr>
      <w:pBdr>
        <w:left w:val="single" w:sz="4" w:space="0" w:color="auto"/>
        <w:right w:val="single" w:sz="4" w:space="0" w:color="auto"/>
      </w:pBdr>
      <w:shd w:val="clear" w:color="auto" w:fill="FFFFFF"/>
      <w:spacing w:before="100" w:beforeAutospacing="1" w:after="100" w:afterAutospacing="1"/>
      <w:jc w:val="center"/>
    </w:pPr>
    <w:rPr>
      <w:b/>
      <w:bCs/>
      <w:sz w:val="24"/>
      <w:szCs w:val="24"/>
    </w:rPr>
  </w:style>
  <w:style w:type="paragraph" w:customStyle="1" w:styleId="xl48913">
    <w:name w:val="xl48913"/>
    <w:basedOn w:val="a6"/>
    <w:uiPriority w:val="99"/>
    <w:qFormat/>
    <w:rsid w:val="005B3893"/>
    <w:pPr>
      <w:pBdr>
        <w:top w:val="single" w:sz="4" w:space="0" w:color="auto"/>
        <w:left w:val="single" w:sz="4" w:space="0" w:color="auto"/>
        <w:right w:val="single" w:sz="4" w:space="0" w:color="auto"/>
      </w:pBdr>
      <w:shd w:val="clear" w:color="auto" w:fill="FFFFFF"/>
      <w:spacing w:before="100" w:beforeAutospacing="1" w:after="100" w:afterAutospacing="1"/>
      <w:jc w:val="center"/>
    </w:pPr>
    <w:rPr>
      <w:sz w:val="24"/>
      <w:szCs w:val="24"/>
    </w:rPr>
  </w:style>
  <w:style w:type="paragraph" w:customStyle="1" w:styleId="xl48914">
    <w:name w:val="xl48914"/>
    <w:basedOn w:val="a6"/>
    <w:uiPriority w:val="99"/>
    <w:qFormat/>
    <w:rsid w:val="005B3893"/>
    <w:pPr>
      <w:pBdr>
        <w:left w:val="single" w:sz="4" w:space="0" w:color="auto"/>
        <w:bottom w:val="single" w:sz="4" w:space="0" w:color="auto"/>
        <w:right w:val="single" w:sz="4" w:space="0" w:color="auto"/>
      </w:pBdr>
      <w:shd w:val="clear" w:color="auto" w:fill="FFFFFF"/>
      <w:spacing w:before="100" w:beforeAutospacing="1" w:after="100" w:afterAutospacing="1"/>
      <w:jc w:val="center"/>
    </w:pPr>
    <w:rPr>
      <w:sz w:val="24"/>
      <w:szCs w:val="24"/>
    </w:rPr>
  </w:style>
  <w:style w:type="paragraph" w:customStyle="1" w:styleId="xl48915">
    <w:name w:val="xl48915"/>
    <w:basedOn w:val="a6"/>
    <w:uiPriority w:val="99"/>
    <w:qFormat/>
    <w:rsid w:val="005B3893"/>
    <w:pPr>
      <w:pBdr>
        <w:top w:val="single" w:sz="4" w:space="0" w:color="auto"/>
        <w:left w:val="single" w:sz="4" w:space="0" w:color="auto"/>
        <w:right w:val="single" w:sz="4" w:space="0" w:color="auto"/>
      </w:pBdr>
      <w:shd w:val="clear" w:color="auto" w:fill="FFFFFF"/>
      <w:spacing w:before="100" w:beforeAutospacing="1" w:after="100" w:afterAutospacing="1"/>
    </w:pPr>
    <w:rPr>
      <w:sz w:val="24"/>
      <w:szCs w:val="24"/>
    </w:rPr>
  </w:style>
  <w:style w:type="paragraph" w:customStyle="1" w:styleId="xl48916">
    <w:name w:val="xl48916"/>
    <w:basedOn w:val="a6"/>
    <w:uiPriority w:val="99"/>
    <w:qFormat/>
    <w:rsid w:val="005B3893"/>
    <w:pPr>
      <w:pBdr>
        <w:left w:val="single" w:sz="4" w:space="0" w:color="auto"/>
        <w:bottom w:val="single" w:sz="4" w:space="0" w:color="auto"/>
        <w:right w:val="single" w:sz="4" w:space="0" w:color="auto"/>
      </w:pBdr>
      <w:shd w:val="clear" w:color="auto" w:fill="FFFFFF"/>
      <w:spacing w:before="100" w:beforeAutospacing="1" w:after="100" w:afterAutospacing="1"/>
    </w:pPr>
    <w:rPr>
      <w:sz w:val="24"/>
      <w:szCs w:val="24"/>
    </w:rPr>
  </w:style>
  <w:style w:type="paragraph" w:customStyle="1" w:styleId="xl48917">
    <w:name w:val="xl48917"/>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b/>
      <w:bCs/>
      <w:sz w:val="24"/>
      <w:szCs w:val="24"/>
    </w:rPr>
  </w:style>
  <w:style w:type="paragraph" w:customStyle="1" w:styleId="xl48918">
    <w:name w:val="xl48918"/>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b/>
      <w:bCs/>
      <w:sz w:val="24"/>
      <w:szCs w:val="24"/>
    </w:rPr>
  </w:style>
  <w:style w:type="paragraph" w:customStyle="1" w:styleId="xl48919">
    <w:name w:val="xl48919"/>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sz w:val="24"/>
      <w:szCs w:val="24"/>
    </w:rPr>
  </w:style>
  <w:style w:type="paragraph" w:customStyle="1" w:styleId="xl48920">
    <w:name w:val="xl48920"/>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rPr>
      <w:color w:val="FF0000"/>
      <w:sz w:val="24"/>
      <w:szCs w:val="24"/>
    </w:rPr>
  </w:style>
  <w:style w:type="paragraph" w:customStyle="1" w:styleId="xl48921">
    <w:name w:val="xl48921"/>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4"/>
      <w:szCs w:val="24"/>
    </w:rPr>
  </w:style>
  <w:style w:type="paragraph" w:customStyle="1" w:styleId="xl48922">
    <w:name w:val="xl48922"/>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right"/>
    </w:pPr>
    <w:rPr>
      <w:sz w:val="24"/>
      <w:szCs w:val="24"/>
    </w:rPr>
  </w:style>
  <w:style w:type="paragraph" w:customStyle="1" w:styleId="xl48923">
    <w:name w:val="xl48923"/>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4"/>
      <w:szCs w:val="24"/>
    </w:rPr>
  </w:style>
  <w:style w:type="paragraph" w:customStyle="1" w:styleId="xl48924">
    <w:name w:val="xl48924"/>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4"/>
      <w:szCs w:val="24"/>
    </w:rPr>
  </w:style>
  <w:style w:type="paragraph" w:customStyle="1" w:styleId="xl48925">
    <w:name w:val="xl48925"/>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4"/>
      <w:szCs w:val="24"/>
    </w:rPr>
  </w:style>
  <w:style w:type="paragraph" w:customStyle="1" w:styleId="xl48926">
    <w:name w:val="xl48926"/>
    <w:basedOn w:val="a6"/>
    <w:uiPriority w:val="99"/>
    <w:qFormat/>
    <w:rsid w:val="005B3893"/>
    <w:pPr>
      <w:spacing w:before="100" w:beforeAutospacing="1" w:after="100" w:afterAutospacing="1"/>
    </w:pPr>
    <w:rPr>
      <w:sz w:val="24"/>
      <w:szCs w:val="24"/>
    </w:rPr>
  </w:style>
  <w:style w:type="paragraph" w:customStyle="1" w:styleId="xl48927">
    <w:name w:val="xl48927"/>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sz w:val="24"/>
      <w:szCs w:val="24"/>
    </w:rPr>
  </w:style>
  <w:style w:type="paragraph" w:customStyle="1" w:styleId="xl48928">
    <w:name w:val="xl48928"/>
    <w:basedOn w:val="a6"/>
    <w:uiPriority w:val="99"/>
    <w:qFormat/>
    <w:rsid w:val="005B3893"/>
    <w:pPr>
      <w:pBdr>
        <w:top w:val="single" w:sz="4" w:space="0" w:color="auto"/>
        <w:left w:val="single" w:sz="4" w:space="0" w:color="auto"/>
        <w:bottom w:val="single" w:sz="4" w:space="0" w:color="auto"/>
      </w:pBdr>
      <w:shd w:val="clear" w:color="auto" w:fill="CCFFCC"/>
      <w:spacing w:before="100" w:beforeAutospacing="1" w:after="100" w:afterAutospacing="1"/>
      <w:jc w:val="center"/>
    </w:pPr>
    <w:rPr>
      <w:b/>
      <w:bCs/>
      <w:sz w:val="24"/>
      <w:szCs w:val="24"/>
    </w:rPr>
  </w:style>
  <w:style w:type="paragraph" w:customStyle="1" w:styleId="xl48929">
    <w:name w:val="xl48929"/>
    <w:basedOn w:val="a6"/>
    <w:uiPriority w:val="99"/>
    <w:qFormat/>
    <w:rsid w:val="005B3893"/>
    <w:pPr>
      <w:pBdr>
        <w:top w:val="single" w:sz="4" w:space="0" w:color="auto"/>
        <w:left w:val="single" w:sz="4" w:space="0" w:color="auto"/>
        <w:right w:val="single" w:sz="4" w:space="0" w:color="auto"/>
      </w:pBdr>
      <w:shd w:val="clear" w:color="auto" w:fill="FFFFFF"/>
      <w:spacing w:before="100" w:beforeAutospacing="1" w:after="100" w:afterAutospacing="1"/>
      <w:jc w:val="center"/>
    </w:pPr>
    <w:rPr>
      <w:b/>
      <w:bCs/>
      <w:sz w:val="24"/>
      <w:szCs w:val="24"/>
    </w:rPr>
  </w:style>
  <w:style w:type="paragraph" w:customStyle="1" w:styleId="xl48930">
    <w:name w:val="xl48930"/>
    <w:basedOn w:val="a6"/>
    <w:uiPriority w:val="99"/>
    <w:qFormat/>
    <w:rsid w:val="005B3893"/>
    <w:pPr>
      <w:pBdr>
        <w:left w:val="single" w:sz="4" w:space="0" w:color="auto"/>
        <w:right w:val="single" w:sz="4" w:space="0" w:color="auto"/>
      </w:pBdr>
      <w:shd w:val="clear" w:color="auto" w:fill="FFFFFF"/>
      <w:spacing w:before="100" w:beforeAutospacing="1" w:after="100" w:afterAutospacing="1"/>
      <w:jc w:val="center"/>
    </w:pPr>
    <w:rPr>
      <w:b/>
      <w:bCs/>
      <w:sz w:val="24"/>
      <w:szCs w:val="24"/>
    </w:rPr>
  </w:style>
  <w:style w:type="paragraph" w:customStyle="1" w:styleId="xl48931">
    <w:name w:val="xl48931"/>
    <w:basedOn w:val="a6"/>
    <w:uiPriority w:val="99"/>
    <w:qFormat/>
    <w:rsid w:val="005B3893"/>
    <w:pPr>
      <w:pBdr>
        <w:top w:val="single" w:sz="4" w:space="0" w:color="auto"/>
        <w:left w:val="single" w:sz="4" w:space="0" w:color="auto"/>
        <w:right w:val="single" w:sz="4" w:space="0" w:color="auto"/>
      </w:pBdr>
      <w:shd w:val="clear" w:color="auto" w:fill="FFFFFF"/>
      <w:spacing w:before="100" w:beforeAutospacing="1" w:after="100" w:afterAutospacing="1"/>
      <w:jc w:val="center"/>
    </w:pPr>
    <w:rPr>
      <w:b/>
      <w:bCs/>
      <w:sz w:val="24"/>
      <w:szCs w:val="24"/>
    </w:rPr>
  </w:style>
  <w:style w:type="paragraph" w:customStyle="1" w:styleId="xl48932">
    <w:name w:val="xl48932"/>
    <w:basedOn w:val="a6"/>
    <w:uiPriority w:val="99"/>
    <w:qFormat/>
    <w:rsid w:val="005B3893"/>
    <w:pPr>
      <w:pBdr>
        <w:left w:val="single" w:sz="4" w:space="0" w:color="auto"/>
        <w:right w:val="single" w:sz="4" w:space="0" w:color="auto"/>
      </w:pBdr>
      <w:shd w:val="clear" w:color="auto" w:fill="FFFFFF"/>
      <w:spacing w:before="100" w:beforeAutospacing="1" w:after="100" w:afterAutospacing="1"/>
      <w:jc w:val="center"/>
    </w:pPr>
    <w:rPr>
      <w:b/>
      <w:bCs/>
      <w:sz w:val="24"/>
      <w:szCs w:val="24"/>
    </w:rPr>
  </w:style>
  <w:style w:type="paragraph" w:customStyle="1" w:styleId="xl48933">
    <w:name w:val="xl48933"/>
    <w:basedOn w:val="a6"/>
    <w:uiPriority w:val="99"/>
    <w:qFormat/>
    <w:rsid w:val="005B3893"/>
    <w:pPr>
      <w:pBdr>
        <w:top w:val="single" w:sz="4" w:space="0" w:color="auto"/>
        <w:bottom w:val="single" w:sz="4" w:space="0" w:color="auto"/>
      </w:pBdr>
      <w:shd w:val="clear" w:color="auto" w:fill="FFFFFF"/>
      <w:spacing w:before="100" w:beforeAutospacing="1" w:after="100" w:afterAutospacing="1"/>
      <w:jc w:val="center"/>
    </w:pPr>
    <w:rPr>
      <w:b/>
      <w:bCs/>
      <w:sz w:val="24"/>
      <w:szCs w:val="24"/>
    </w:rPr>
  </w:style>
  <w:style w:type="paragraph" w:customStyle="1" w:styleId="xl48934">
    <w:name w:val="xl48934"/>
    <w:basedOn w:val="a6"/>
    <w:uiPriority w:val="99"/>
    <w:qFormat/>
    <w:rsid w:val="005B3893"/>
    <w:pPr>
      <w:pBdr>
        <w:left w:val="single" w:sz="4" w:space="0" w:color="auto"/>
        <w:bottom w:val="single" w:sz="4" w:space="0" w:color="auto"/>
        <w:right w:val="single" w:sz="4" w:space="0" w:color="auto"/>
      </w:pBdr>
      <w:shd w:val="clear" w:color="auto" w:fill="FFFFFF"/>
      <w:spacing w:before="100" w:beforeAutospacing="1" w:after="100" w:afterAutospacing="1"/>
      <w:jc w:val="center"/>
    </w:pPr>
    <w:rPr>
      <w:sz w:val="24"/>
      <w:szCs w:val="24"/>
    </w:rPr>
  </w:style>
  <w:style w:type="paragraph" w:customStyle="1" w:styleId="xl48935">
    <w:name w:val="xl48935"/>
    <w:basedOn w:val="a6"/>
    <w:uiPriority w:val="99"/>
    <w:qFormat/>
    <w:rsid w:val="005B3893"/>
    <w:pPr>
      <w:pBdr>
        <w:left w:val="single" w:sz="4" w:space="0" w:color="auto"/>
        <w:bottom w:val="single" w:sz="4" w:space="0" w:color="auto"/>
        <w:right w:val="single" w:sz="4" w:space="0" w:color="auto"/>
      </w:pBdr>
      <w:shd w:val="clear" w:color="auto" w:fill="FFFFFF"/>
      <w:spacing w:before="100" w:beforeAutospacing="1" w:after="100" w:afterAutospacing="1"/>
    </w:pPr>
    <w:rPr>
      <w:sz w:val="24"/>
      <w:szCs w:val="24"/>
    </w:rPr>
  </w:style>
  <w:style w:type="paragraph" w:customStyle="1" w:styleId="xl48936">
    <w:name w:val="xl48936"/>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rPr>
  </w:style>
  <w:style w:type="paragraph" w:customStyle="1" w:styleId="xl48937">
    <w:name w:val="xl48937"/>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sz w:val="24"/>
      <w:szCs w:val="24"/>
    </w:rPr>
  </w:style>
  <w:style w:type="paragraph" w:customStyle="1" w:styleId="xl48938">
    <w:name w:val="xl48938"/>
    <w:basedOn w:val="a6"/>
    <w:uiPriority w:val="99"/>
    <w:qFormat/>
    <w:rsid w:val="005B3893"/>
    <w:pPr>
      <w:pBdr>
        <w:left w:val="single" w:sz="4" w:space="0" w:color="auto"/>
        <w:bottom w:val="single" w:sz="4" w:space="0" w:color="auto"/>
        <w:right w:val="single" w:sz="4" w:space="0" w:color="auto"/>
      </w:pBdr>
      <w:shd w:val="clear" w:color="auto" w:fill="FFFFFF"/>
      <w:spacing w:before="100" w:beforeAutospacing="1" w:after="100" w:afterAutospacing="1"/>
      <w:jc w:val="center"/>
    </w:pPr>
    <w:rPr>
      <w:b/>
      <w:bCs/>
      <w:color w:val="000000"/>
      <w:sz w:val="24"/>
      <w:szCs w:val="24"/>
    </w:rPr>
  </w:style>
  <w:style w:type="paragraph" w:customStyle="1" w:styleId="xl48939">
    <w:name w:val="xl48939"/>
    <w:basedOn w:val="a6"/>
    <w:uiPriority w:val="99"/>
    <w:qFormat/>
    <w:rsid w:val="005B3893"/>
    <w:pPr>
      <w:pBdr>
        <w:top w:val="single" w:sz="4" w:space="0" w:color="auto"/>
        <w:left w:val="single" w:sz="4" w:space="0" w:color="auto"/>
        <w:right w:val="single" w:sz="4" w:space="0" w:color="auto"/>
      </w:pBdr>
      <w:shd w:val="clear" w:color="auto" w:fill="FFFFFF"/>
      <w:spacing w:before="100" w:beforeAutospacing="1" w:after="100" w:afterAutospacing="1"/>
      <w:jc w:val="center"/>
    </w:pPr>
    <w:rPr>
      <w:color w:val="000000"/>
      <w:sz w:val="24"/>
      <w:szCs w:val="24"/>
    </w:rPr>
  </w:style>
  <w:style w:type="paragraph" w:customStyle="1" w:styleId="xl48940">
    <w:name w:val="xl48940"/>
    <w:basedOn w:val="a6"/>
    <w:uiPriority w:val="99"/>
    <w:qFormat/>
    <w:rsid w:val="005B3893"/>
    <w:pPr>
      <w:pBdr>
        <w:top w:val="single" w:sz="4" w:space="0" w:color="auto"/>
        <w:left w:val="single" w:sz="4" w:space="0" w:color="auto"/>
        <w:right w:val="single" w:sz="4" w:space="0" w:color="auto"/>
      </w:pBdr>
      <w:shd w:val="clear" w:color="auto" w:fill="FFFFFF"/>
      <w:spacing w:before="100" w:beforeAutospacing="1" w:after="100" w:afterAutospacing="1"/>
      <w:jc w:val="center"/>
    </w:pPr>
    <w:rPr>
      <w:sz w:val="24"/>
      <w:szCs w:val="24"/>
    </w:rPr>
  </w:style>
  <w:style w:type="paragraph" w:customStyle="1" w:styleId="xl48941">
    <w:name w:val="xl48941"/>
    <w:basedOn w:val="a6"/>
    <w:uiPriority w:val="99"/>
    <w:qFormat/>
    <w:rsid w:val="005B3893"/>
    <w:pPr>
      <w:pBdr>
        <w:left w:val="single" w:sz="4" w:space="0" w:color="auto"/>
        <w:right w:val="single" w:sz="4" w:space="0" w:color="auto"/>
      </w:pBdr>
      <w:shd w:val="clear" w:color="auto" w:fill="FFFFFF"/>
      <w:spacing w:before="100" w:beforeAutospacing="1" w:after="100" w:afterAutospacing="1"/>
      <w:jc w:val="center"/>
    </w:pPr>
    <w:rPr>
      <w:sz w:val="24"/>
      <w:szCs w:val="24"/>
    </w:rPr>
  </w:style>
  <w:style w:type="paragraph" w:customStyle="1" w:styleId="xl48942">
    <w:name w:val="xl48942"/>
    <w:basedOn w:val="a6"/>
    <w:uiPriority w:val="99"/>
    <w:qFormat/>
    <w:rsid w:val="005B3893"/>
    <w:pPr>
      <w:pBdr>
        <w:left w:val="single" w:sz="4" w:space="0" w:color="auto"/>
        <w:bottom w:val="single" w:sz="4" w:space="0" w:color="auto"/>
        <w:right w:val="single" w:sz="4" w:space="0" w:color="auto"/>
      </w:pBdr>
      <w:shd w:val="clear" w:color="auto" w:fill="FFFFFF"/>
      <w:spacing w:before="100" w:beforeAutospacing="1" w:after="100" w:afterAutospacing="1"/>
      <w:jc w:val="center"/>
    </w:pPr>
    <w:rPr>
      <w:sz w:val="24"/>
      <w:szCs w:val="24"/>
    </w:rPr>
  </w:style>
  <w:style w:type="paragraph" w:customStyle="1" w:styleId="xl48943">
    <w:name w:val="xl48943"/>
    <w:basedOn w:val="a6"/>
    <w:uiPriority w:val="99"/>
    <w:qFormat/>
    <w:rsid w:val="005B3893"/>
    <w:pPr>
      <w:pBdr>
        <w:top w:val="single" w:sz="4" w:space="0" w:color="auto"/>
        <w:left w:val="single" w:sz="4" w:space="0" w:color="auto"/>
        <w:right w:val="single" w:sz="4" w:space="0" w:color="auto"/>
      </w:pBdr>
      <w:shd w:val="clear" w:color="auto" w:fill="FFFFFF"/>
      <w:spacing w:before="100" w:beforeAutospacing="1" w:after="100" w:afterAutospacing="1"/>
      <w:jc w:val="center"/>
    </w:pPr>
    <w:rPr>
      <w:sz w:val="24"/>
      <w:szCs w:val="24"/>
    </w:rPr>
  </w:style>
  <w:style w:type="paragraph" w:customStyle="1" w:styleId="xl48944">
    <w:name w:val="xl48944"/>
    <w:basedOn w:val="a6"/>
    <w:uiPriority w:val="99"/>
    <w:qFormat/>
    <w:rsid w:val="005B3893"/>
    <w:pPr>
      <w:pBdr>
        <w:left w:val="single" w:sz="4" w:space="0" w:color="auto"/>
        <w:right w:val="single" w:sz="4" w:space="0" w:color="auto"/>
      </w:pBdr>
      <w:shd w:val="clear" w:color="auto" w:fill="FFFFFF"/>
      <w:spacing w:before="100" w:beforeAutospacing="1" w:after="100" w:afterAutospacing="1"/>
      <w:jc w:val="center"/>
    </w:pPr>
    <w:rPr>
      <w:sz w:val="24"/>
      <w:szCs w:val="24"/>
    </w:rPr>
  </w:style>
  <w:style w:type="paragraph" w:customStyle="1" w:styleId="xl48945">
    <w:name w:val="xl48945"/>
    <w:basedOn w:val="a6"/>
    <w:uiPriority w:val="99"/>
    <w:qFormat/>
    <w:rsid w:val="005B3893"/>
    <w:pPr>
      <w:pBdr>
        <w:left w:val="single" w:sz="4" w:space="0" w:color="auto"/>
        <w:bottom w:val="single" w:sz="4" w:space="0" w:color="auto"/>
        <w:right w:val="single" w:sz="4" w:space="0" w:color="auto"/>
      </w:pBdr>
      <w:shd w:val="clear" w:color="auto" w:fill="FFFFFF"/>
      <w:spacing w:before="100" w:beforeAutospacing="1" w:after="100" w:afterAutospacing="1"/>
      <w:jc w:val="center"/>
    </w:pPr>
    <w:rPr>
      <w:sz w:val="24"/>
      <w:szCs w:val="24"/>
    </w:rPr>
  </w:style>
  <w:style w:type="paragraph" w:customStyle="1" w:styleId="xl48946">
    <w:name w:val="xl48946"/>
    <w:basedOn w:val="a6"/>
    <w:uiPriority w:val="99"/>
    <w:qFormat/>
    <w:rsid w:val="005B3893"/>
    <w:pPr>
      <w:pBdr>
        <w:top w:val="single" w:sz="4" w:space="0" w:color="auto"/>
        <w:left w:val="single" w:sz="4" w:space="0" w:color="auto"/>
        <w:right w:val="single" w:sz="4" w:space="0" w:color="auto"/>
      </w:pBdr>
      <w:shd w:val="clear" w:color="auto" w:fill="FFFFFF"/>
      <w:spacing w:before="100" w:beforeAutospacing="1" w:after="100" w:afterAutospacing="1"/>
      <w:jc w:val="center"/>
    </w:pPr>
    <w:rPr>
      <w:b/>
      <w:bCs/>
      <w:sz w:val="24"/>
      <w:szCs w:val="24"/>
    </w:rPr>
  </w:style>
  <w:style w:type="paragraph" w:customStyle="1" w:styleId="xl48947">
    <w:name w:val="xl48947"/>
    <w:basedOn w:val="a6"/>
    <w:uiPriority w:val="99"/>
    <w:qFormat/>
    <w:rsid w:val="005B3893"/>
    <w:pPr>
      <w:pBdr>
        <w:left w:val="single" w:sz="4" w:space="0" w:color="auto"/>
        <w:right w:val="single" w:sz="4" w:space="0" w:color="auto"/>
      </w:pBdr>
      <w:shd w:val="clear" w:color="auto" w:fill="FFFFFF"/>
      <w:spacing w:before="100" w:beforeAutospacing="1" w:after="100" w:afterAutospacing="1"/>
      <w:jc w:val="center"/>
    </w:pPr>
    <w:rPr>
      <w:b/>
      <w:bCs/>
      <w:sz w:val="24"/>
      <w:szCs w:val="24"/>
    </w:rPr>
  </w:style>
  <w:style w:type="paragraph" w:customStyle="1" w:styleId="xl48948">
    <w:name w:val="xl48948"/>
    <w:basedOn w:val="a6"/>
    <w:uiPriority w:val="99"/>
    <w:qFormat/>
    <w:rsid w:val="005B3893"/>
    <w:pPr>
      <w:pBdr>
        <w:left w:val="single" w:sz="4" w:space="0" w:color="auto"/>
        <w:bottom w:val="single" w:sz="4" w:space="0" w:color="auto"/>
        <w:right w:val="single" w:sz="4" w:space="0" w:color="auto"/>
      </w:pBdr>
      <w:shd w:val="clear" w:color="auto" w:fill="FFFFFF"/>
      <w:spacing w:before="100" w:beforeAutospacing="1" w:after="100" w:afterAutospacing="1"/>
      <w:jc w:val="center"/>
    </w:pPr>
    <w:rPr>
      <w:b/>
      <w:bCs/>
      <w:sz w:val="24"/>
      <w:szCs w:val="24"/>
    </w:rPr>
  </w:style>
  <w:style w:type="paragraph" w:customStyle="1" w:styleId="xl48949">
    <w:name w:val="xl48949"/>
    <w:basedOn w:val="a6"/>
    <w:uiPriority w:val="99"/>
    <w:qFormat/>
    <w:rsid w:val="005B3893"/>
    <w:pPr>
      <w:pBdr>
        <w:top w:val="single" w:sz="4" w:space="0" w:color="auto"/>
        <w:left w:val="single" w:sz="4" w:space="0" w:color="auto"/>
        <w:right w:val="single" w:sz="4" w:space="0" w:color="auto"/>
      </w:pBdr>
      <w:shd w:val="clear" w:color="auto" w:fill="DAEEF3"/>
      <w:spacing w:before="100" w:beforeAutospacing="1" w:after="100" w:afterAutospacing="1"/>
      <w:jc w:val="center"/>
    </w:pPr>
    <w:rPr>
      <w:color w:val="000000"/>
      <w:sz w:val="24"/>
      <w:szCs w:val="24"/>
    </w:rPr>
  </w:style>
  <w:style w:type="paragraph" w:customStyle="1" w:styleId="xl48950">
    <w:name w:val="xl48950"/>
    <w:basedOn w:val="a6"/>
    <w:uiPriority w:val="99"/>
    <w:qFormat/>
    <w:rsid w:val="005B3893"/>
    <w:pPr>
      <w:pBdr>
        <w:left w:val="single" w:sz="4" w:space="0" w:color="auto"/>
        <w:right w:val="single" w:sz="4" w:space="0" w:color="auto"/>
      </w:pBdr>
      <w:shd w:val="clear" w:color="auto" w:fill="DAEEF3"/>
      <w:spacing w:before="100" w:beforeAutospacing="1" w:after="100" w:afterAutospacing="1"/>
      <w:jc w:val="center"/>
    </w:pPr>
    <w:rPr>
      <w:color w:val="000000"/>
      <w:sz w:val="24"/>
      <w:szCs w:val="24"/>
    </w:rPr>
  </w:style>
  <w:style w:type="paragraph" w:customStyle="1" w:styleId="xl48951">
    <w:name w:val="xl48951"/>
    <w:basedOn w:val="a6"/>
    <w:uiPriority w:val="99"/>
    <w:qFormat/>
    <w:rsid w:val="005B3893"/>
    <w:pPr>
      <w:pBdr>
        <w:left w:val="single" w:sz="4" w:space="0" w:color="auto"/>
        <w:bottom w:val="single" w:sz="4" w:space="0" w:color="auto"/>
        <w:right w:val="single" w:sz="4" w:space="0" w:color="auto"/>
      </w:pBdr>
      <w:shd w:val="clear" w:color="auto" w:fill="DAEEF3"/>
      <w:spacing w:before="100" w:beforeAutospacing="1" w:after="100" w:afterAutospacing="1"/>
      <w:jc w:val="center"/>
    </w:pPr>
    <w:rPr>
      <w:color w:val="000000"/>
      <w:sz w:val="24"/>
      <w:szCs w:val="24"/>
    </w:rPr>
  </w:style>
  <w:style w:type="paragraph" w:customStyle="1" w:styleId="xl48952">
    <w:name w:val="xl48952"/>
    <w:basedOn w:val="a6"/>
    <w:uiPriority w:val="99"/>
    <w:qFormat/>
    <w:rsid w:val="005B3893"/>
    <w:pPr>
      <w:pBdr>
        <w:top w:val="single" w:sz="4" w:space="0" w:color="auto"/>
        <w:left w:val="single" w:sz="4" w:space="0" w:color="auto"/>
        <w:right w:val="single" w:sz="4" w:space="0" w:color="auto"/>
      </w:pBdr>
      <w:spacing w:before="100" w:beforeAutospacing="1" w:after="100" w:afterAutospacing="1"/>
      <w:jc w:val="center"/>
    </w:pPr>
    <w:rPr>
      <w:color w:val="000000"/>
      <w:sz w:val="24"/>
      <w:szCs w:val="24"/>
    </w:rPr>
  </w:style>
  <w:style w:type="paragraph" w:customStyle="1" w:styleId="xl48953">
    <w:name w:val="xl48953"/>
    <w:basedOn w:val="a6"/>
    <w:uiPriority w:val="99"/>
    <w:qFormat/>
    <w:rsid w:val="005B3893"/>
    <w:pPr>
      <w:pBdr>
        <w:left w:val="single" w:sz="4" w:space="0" w:color="auto"/>
        <w:right w:val="single" w:sz="4" w:space="0" w:color="auto"/>
      </w:pBdr>
      <w:spacing w:before="100" w:beforeAutospacing="1" w:after="100" w:afterAutospacing="1"/>
      <w:jc w:val="center"/>
    </w:pPr>
    <w:rPr>
      <w:color w:val="000000"/>
      <w:sz w:val="24"/>
      <w:szCs w:val="24"/>
    </w:rPr>
  </w:style>
  <w:style w:type="paragraph" w:customStyle="1" w:styleId="xl48954">
    <w:name w:val="xl48954"/>
    <w:basedOn w:val="a6"/>
    <w:uiPriority w:val="99"/>
    <w:qFormat/>
    <w:rsid w:val="005B3893"/>
    <w:pPr>
      <w:pBdr>
        <w:left w:val="single" w:sz="4" w:space="0" w:color="auto"/>
        <w:bottom w:val="single" w:sz="4" w:space="0" w:color="auto"/>
        <w:right w:val="single" w:sz="4" w:space="0" w:color="auto"/>
      </w:pBdr>
      <w:spacing w:before="100" w:beforeAutospacing="1" w:after="100" w:afterAutospacing="1"/>
      <w:jc w:val="center"/>
    </w:pPr>
    <w:rPr>
      <w:color w:val="000000"/>
      <w:sz w:val="24"/>
      <w:szCs w:val="24"/>
    </w:rPr>
  </w:style>
  <w:style w:type="paragraph" w:customStyle="1" w:styleId="xl48955">
    <w:name w:val="xl48955"/>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color w:val="000000"/>
      <w:sz w:val="24"/>
      <w:szCs w:val="24"/>
    </w:rPr>
  </w:style>
  <w:style w:type="paragraph" w:customStyle="1" w:styleId="xl48956">
    <w:name w:val="xl48956"/>
    <w:basedOn w:val="a6"/>
    <w:uiPriority w:val="99"/>
    <w:qFormat/>
    <w:rsid w:val="005B3893"/>
    <w:pPr>
      <w:pBdr>
        <w:top w:val="single" w:sz="4" w:space="0" w:color="auto"/>
        <w:left w:val="single" w:sz="4" w:space="0" w:color="auto"/>
        <w:right w:val="single" w:sz="4" w:space="0" w:color="auto"/>
      </w:pBdr>
      <w:spacing w:before="100" w:beforeAutospacing="1" w:after="100" w:afterAutospacing="1"/>
      <w:jc w:val="center"/>
    </w:pPr>
    <w:rPr>
      <w:b/>
      <w:bCs/>
      <w:sz w:val="24"/>
      <w:szCs w:val="24"/>
    </w:rPr>
  </w:style>
  <w:style w:type="paragraph" w:customStyle="1" w:styleId="xl48957">
    <w:name w:val="xl48957"/>
    <w:basedOn w:val="a6"/>
    <w:uiPriority w:val="99"/>
    <w:qFormat/>
    <w:rsid w:val="005B3893"/>
    <w:pPr>
      <w:pBdr>
        <w:left w:val="single" w:sz="4" w:space="0" w:color="auto"/>
        <w:right w:val="single" w:sz="4" w:space="0" w:color="auto"/>
      </w:pBdr>
      <w:spacing w:before="100" w:beforeAutospacing="1" w:after="100" w:afterAutospacing="1"/>
      <w:jc w:val="center"/>
    </w:pPr>
    <w:rPr>
      <w:b/>
      <w:bCs/>
      <w:sz w:val="24"/>
      <w:szCs w:val="24"/>
    </w:rPr>
  </w:style>
  <w:style w:type="paragraph" w:customStyle="1" w:styleId="xl48958">
    <w:name w:val="xl48958"/>
    <w:basedOn w:val="a6"/>
    <w:uiPriority w:val="99"/>
    <w:qFormat/>
    <w:rsid w:val="005B3893"/>
    <w:pPr>
      <w:pBdr>
        <w:left w:val="single" w:sz="4" w:space="0" w:color="auto"/>
        <w:bottom w:val="single" w:sz="4" w:space="0" w:color="auto"/>
        <w:right w:val="single" w:sz="4" w:space="0" w:color="auto"/>
      </w:pBdr>
      <w:spacing w:before="100" w:beforeAutospacing="1" w:after="100" w:afterAutospacing="1"/>
      <w:jc w:val="center"/>
    </w:pPr>
    <w:rPr>
      <w:b/>
      <w:bCs/>
      <w:sz w:val="24"/>
      <w:szCs w:val="24"/>
    </w:rPr>
  </w:style>
  <w:style w:type="paragraph" w:customStyle="1" w:styleId="xl48959">
    <w:name w:val="xl48959"/>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color w:val="000000"/>
      <w:sz w:val="24"/>
      <w:szCs w:val="24"/>
    </w:rPr>
  </w:style>
  <w:style w:type="paragraph" w:customStyle="1" w:styleId="xl48960">
    <w:name w:val="xl48960"/>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color w:val="000000"/>
      <w:sz w:val="24"/>
      <w:szCs w:val="24"/>
    </w:rPr>
  </w:style>
  <w:style w:type="paragraph" w:customStyle="1" w:styleId="xl48961">
    <w:name w:val="xl48961"/>
    <w:basedOn w:val="a6"/>
    <w:uiPriority w:val="99"/>
    <w:qFormat/>
    <w:rsid w:val="005B3893"/>
    <w:pPr>
      <w:pBdr>
        <w:top w:val="single" w:sz="4" w:space="0" w:color="auto"/>
        <w:left w:val="single" w:sz="4" w:space="0" w:color="auto"/>
        <w:right w:val="single" w:sz="4" w:space="0" w:color="auto"/>
      </w:pBdr>
      <w:spacing w:before="100" w:beforeAutospacing="1" w:after="100" w:afterAutospacing="1"/>
      <w:jc w:val="center"/>
    </w:pPr>
    <w:rPr>
      <w:b/>
      <w:bCs/>
      <w:color w:val="000000"/>
      <w:sz w:val="24"/>
      <w:szCs w:val="24"/>
    </w:rPr>
  </w:style>
  <w:style w:type="paragraph" w:customStyle="1" w:styleId="xl48962">
    <w:name w:val="xl48962"/>
    <w:basedOn w:val="a6"/>
    <w:uiPriority w:val="99"/>
    <w:qFormat/>
    <w:rsid w:val="005B3893"/>
    <w:pPr>
      <w:pBdr>
        <w:left w:val="single" w:sz="4" w:space="0" w:color="auto"/>
        <w:right w:val="single" w:sz="4" w:space="0" w:color="auto"/>
      </w:pBdr>
      <w:spacing w:before="100" w:beforeAutospacing="1" w:after="100" w:afterAutospacing="1"/>
      <w:jc w:val="center"/>
    </w:pPr>
    <w:rPr>
      <w:b/>
      <w:bCs/>
      <w:color w:val="000000"/>
      <w:sz w:val="24"/>
      <w:szCs w:val="24"/>
    </w:rPr>
  </w:style>
  <w:style w:type="paragraph" w:customStyle="1" w:styleId="xl48963">
    <w:name w:val="xl48963"/>
    <w:basedOn w:val="a6"/>
    <w:uiPriority w:val="99"/>
    <w:qFormat/>
    <w:rsid w:val="005B3893"/>
    <w:pPr>
      <w:pBdr>
        <w:left w:val="single" w:sz="4" w:space="0" w:color="auto"/>
        <w:bottom w:val="single" w:sz="4" w:space="0" w:color="auto"/>
        <w:right w:val="single" w:sz="4" w:space="0" w:color="auto"/>
      </w:pBdr>
      <w:spacing w:before="100" w:beforeAutospacing="1" w:after="100" w:afterAutospacing="1"/>
      <w:jc w:val="center"/>
    </w:pPr>
    <w:rPr>
      <w:b/>
      <w:bCs/>
      <w:color w:val="000000"/>
      <w:sz w:val="24"/>
      <w:szCs w:val="24"/>
    </w:rPr>
  </w:style>
  <w:style w:type="paragraph" w:customStyle="1" w:styleId="xl48964">
    <w:name w:val="xl48964"/>
    <w:basedOn w:val="a6"/>
    <w:uiPriority w:val="99"/>
    <w:qFormat/>
    <w:rsid w:val="005B3893"/>
    <w:pPr>
      <w:pBdr>
        <w:top w:val="single" w:sz="4" w:space="0" w:color="auto"/>
        <w:left w:val="single" w:sz="4" w:space="0" w:color="auto"/>
        <w:right w:val="single" w:sz="4" w:space="0" w:color="auto"/>
      </w:pBdr>
      <w:spacing w:before="100" w:beforeAutospacing="1" w:after="100" w:afterAutospacing="1"/>
      <w:jc w:val="center"/>
    </w:pPr>
    <w:rPr>
      <w:b/>
      <w:bCs/>
      <w:color w:val="000000"/>
      <w:sz w:val="24"/>
      <w:szCs w:val="24"/>
    </w:rPr>
  </w:style>
  <w:style w:type="paragraph" w:customStyle="1" w:styleId="xl48965">
    <w:name w:val="xl48965"/>
    <w:basedOn w:val="a6"/>
    <w:uiPriority w:val="99"/>
    <w:qFormat/>
    <w:rsid w:val="005B3893"/>
    <w:pPr>
      <w:pBdr>
        <w:left w:val="single" w:sz="4" w:space="0" w:color="auto"/>
        <w:right w:val="single" w:sz="4" w:space="0" w:color="auto"/>
      </w:pBdr>
      <w:spacing w:before="100" w:beforeAutospacing="1" w:after="100" w:afterAutospacing="1"/>
      <w:jc w:val="center"/>
    </w:pPr>
    <w:rPr>
      <w:b/>
      <w:bCs/>
      <w:color w:val="000000"/>
      <w:sz w:val="24"/>
      <w:szCs w:val="24"/>
    </w:rPr>
  </w:style>
  <w:style w:type="paragraph" w:customStyle="1" w:styleId="xl48966">
    <w:name w:val="xl48966"/>
    <w:basedOn w:val="a6"/>
    <w:uiPriority w:val="99"/>
    <w:qFormat/>
    <w:rsid w:val="005B3893"/>
    <w:pPr>
      <w:pBdr>
        <w:left w:val="single" w:sz="4" w:space="0" w:color="auto"/>
        <w:bottom w:val="single" w:sz="4" w:space="0" w:color="auto"/>
        <w:right w:val="single" w:sz="4" w:space="0" w:color="auto"/>
      </w:pBdr>
      <w:spacing w:before="100" w:beforeAutospacing="1" w:after="100" w:afterAutospacing="1"/>
      <w:jc w:val="center"/>
    </w:pPr>
    <w:rPr>
      <w:b/>
      <w:bCs/>
      <w:color w:val="000000"/>
      <w:sz w:val="24"/>
      <w:szCs w:val="24"/>
    </w:rPr>
  </w:style>
  <w:style w:type="paragraph" w:customStyle="1" w:styleId="xl48967">
    <w:name w:val="xl48967"/>
    <w:basedOn w:val="a6"/>
    <w:uiPriority w:val="99"/>
    <w:qFormat/>
    <w:rsid w:val="005B3893"/>
    <w:pPr>
      <w:pBdr>
        <w:top w:val="single" w:sz="4" w:space="0" w:color="auto"/>
        <w:left w:val="single" w:sz="4" w:space="0" w:color="auto"/>
        <w:bottom w:val="single" w:sz="4" w:space="0" w:color="auto"/>
      </w:pBdr>
      <w:shd w:val="clear" w:color="auto" w:fill="FFFFFF"/>
      <w:spacing w:before="100" w:beforeAutospacing="1" w:after="100" w:afterAutospacing="1"/>
      <w:jc w:val="center"/>
    </w:pPr>
    <w:rPr>
      <w:b/>
      <w:bCs/>
      <w:color w:val="000000"/>
      <w:sz w:val="24"/>
      <w:szCs w:val="24"/>
    </w:rPr>
  </w:style>
  <w:style w:type="paragraph" w:customStyle="1" w:styleId="xl48968">
    <w:name w:val="xl48968"/>
    <w:basedOn w:val="a6"/>
    <w:uiPriority w:val="99"/>
    <w:qFormat/>
    <w:rsid w:val="005B3893"/>
    <w:pPr>
      <w:pBdr>
        <w:top w:val="single" w:sz="4" w:space="0" w:color="auto"/>
        <w:bottom w:val="single" w:sz="4" w:space="0" w:color="auto"/>
      </w:pBdr>
      <w:shd w:val="clear" w:color="auto" w:fill="FFFFFF"/>
      <w:spacing w:before="100" w:beforeAutospacing="1" w:after="100" w:afterAutospacing="1"/>
      <w:jc w:val="center"/>
    </w:pPr>
    <w:rPr>
      <w:b/>
      <w:bCs/>
      <w:color w:val="000000"/>
      <w:sz w:val="24"/>
      <w:szCs w:val="24"/>
    </w:rPr>
  </w:style>
  <w:style w:type="paragraph" w:customStyle="1" w:styleId="xl48969">
    <w:name w:val="xl48969"/>
    <w:basedOn w:val="a6"/>
    <w:uiPriority w:val="99"/>
    <w:qFormat/>
    <w:rsid w:val="005B3893"/>
    <w:pPr>
      <w:pBdr>
        <w:top w:val="single" w:sz="4" w:space="0" w:color="auto"/>
        <w:bottom w:val="single" w:sz="4" w:space="0" w:color="auto"/>
        <w:right w:val="single" w:sz="4" w:space="0" w:color="auto"/>
      </w:pBdr>
      <w:shd w:val="clear" w:color="auto" w:fill="FFFFFF"/>
      <w:spacing w:before="100" w:beforeAutospacing="1" w:after="100" w:afterAutospacing="1"/>
      <w:jc w:val="center"/>
    </w:pPr>
    <w:rPr>
      <w:b/>
      <w:bCs/>
      <w:color w:val="000000"/>
      <w:sz w:val="24"/>
      <w:szCs w:val="24"/>
    </w:rPr>
  </w:style>
  <w:style w:type="paragraph" w:customStyle="1" w:styleId="xl48970">
    <w:name w:val="xl48970"/>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jc w:val="center"/>
    </w:pPr>
    <w:rPr>
      <w:sz w:val="24"/>
      <w:szCs w:val="24"/>
    </w:rPr>
  </w:style>
  <w:style w:type="paragraph" w:customStyle="1" w:styleId="xl48971">
    <w:name w:val="xl48971"/>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jc w:val="center"/>
    </w:pPr>
    <w:rPr>
      <w:color w:val="000000"/>
      <w:sz w:val="24"/>
      <w:szCs w:val="24"/>
    </w:rPr>
  </w:style>
  <w:style w:type="paragraph" w:customStyle="1" w:styleId="xl48972">
    <w:name w:val="xl48972"/>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pPr>
    <w:rPr>
      <w:color w:val="000000"/>
      <w:sz w:val="24"/>
      <w:szCs w:val="24"/>
    </w:rPr>
  </w:style>
  <w:style w:type="paragraph" w:customStyle="1" w:styleId="xl48973">
    <w:name w:val="xl48973"/>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rPr>
  </w:style>
  <w:style w:type="paragraph" w:customStyle="1" w:styleId="xl48974">
    <w:name w:val="xl48974"/>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4"/>
      <w:szCs w:val="24"/>
    </w:rPr>
  </w:style>
  <w:style w:type="paragraph" w:customStyle="1" w:styleId="xl48975">
    <w:name w:val="xl48975"/>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right"/>
    </w:pPr>
    <w:rPr>
      <w:sz w:val="24"/>
      <w:szCs w:val="24"/>
    </w:rPr>
  </w:style>
  <w:style w:type="paragraph" w:customStyle="1" w:styleId="xl48976">
    <w:name w:val="xl48976"/>
    <w:basedOn w:val="a6"/>
    <w:uiPriority w:val="99"/>
    <w:qFormat/>
    <w:rsid w:val="005B3893"/>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jc w:val="center"/>
    </w:pPr>
    <w:rPr>
      <w:sz w:val="24"/>
      <w:szCs w:val="24"/>
    </w:rPr>
  </w:style>
  <w:style w:type="paragraph" w:customStyle="1" w:styleId="xl48977">
    <w:name w:val="xl48977"/>
    <w:basedOn w:val="a6"/>
    <w:uiPriority w:val="99"/>
    <w:qFormat/>
    <w:rsid w:val="005B3893"/>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pPr>
    <w:rPr>
      <w:sz w:val="24"/>
      <w:szCs w:val="24"/>
    </w:rPr>
  </w:style>
  <w:style w:type="paragraph" w:customStyle="1" w:styleId="xl48978">
    <w:name w:val="xl48978"/>
    <w:basedOn w:val="a6"/>
    <w:uiPriority w:val="99"/>
    <w:qFormat/>
    <w:rsid w:val="005B3893"/>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jc w:val="center"/>
    </w:pPr>
    <w:rPr>
      <w:sz w:val="24"/>
      <w:szCs w:val="24"/>
    </w:rPr>
  </w:style>
  <w:style w:type="paragraph" w:customStyle="1" w:styleId="xl48979">
    <w:name w:val="xl48979"/>
    <w:basedOn w:val="a6"/>
    <w:uiPriority w:val="99"/>
    <w:qFormat/>
    <w:rsid w:val="005B3893"/>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jc w:val="center"/>
    </w:pPr>
    <w:rPr>
      <w:b/>
      <w:bCs/>
      <w:sz w:val="24"/>
      <w:szCs w:val="24"/>
    </w:rPr>
  </w:style>
  <w:style w:type="paragraph" w:customStyle="1" w:styleId="xl48980">
    <w:name w:val="xl48980"/>
    <w:basedOn w:val="a6"/>
    <w:uiPriority w:val="99"/>
    <w:qFormat/>
    <w:rsid w:val="005B3893"/>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jc w:val="center"/>
    </w:pPr>
    <w:rPr>
      <w:b/>
      <w:bCs/>
      <w:sz w:val="24"/>
      <w:szCs w:val="24"/>
    </w:rPr>
  </w:style>
  <w:style w:type="paragraph" w:customStyle="1" w:styleId="xl48981">
    <w:name w:val="xl48981"/>
    <w:basedOn w:val="a6"/>
    <w:uiPriority w:val="99"/>
    <w:qFormat/>
    <w:rsid w:val="005B3893"/>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pPr>
    <w:rPr>
      <w:b/>
      <w:bCs/>
      <w:sz w:val="24"/>
      <w:szCs w:val="24"/>
    </w:rPr>
  </w:style>
  <w:style w:type="paragraph" w:customStyle="1" w:styleId="xl48982">
    <w:name w:val="xl48982"/>
    <w:basedOn w:val="a6"/>
    <w:uiPriority w:val="99"/>
    <w:qFormat/>
    <w:rsid w:val="005B3893"/>
    <w:pPr>
      <w:pBdr>
        <w:top w:val="single" w:sz="4" w:space="0" w:color="auto"/>
        <w:left w:val="single" w:sz="4" w:space="0" w:color="auto"/>
        <w:bottom w:val="single" w:sz="4" w:space="0" w:color="auto"/>
        <w:right w:val="single" w:sz="4" w:space="0" w:color="auto"/>
      </w:pBdr>
      <w:shd w:val="clear" w:color="auto" w:fill="FDE9D9"/>
      <w:spacing w:before="100" w:beforeAutospacing="1" w:after="100" w:afterAutospacing="1"/>
      <w:jc w:val="center"/>
    </w:pPr>
    <w:rPr>
      <w:sz w:val="24"/>
      <w:szCs w:val="24"/>
    </w:rPr>
  </w:style>
  <w:style w:type="paragraph" w:customStyle="1" w:styleId="xl48983">
    <w:name w:val="xl48983"/>
    <w:basedOn w:val="a6"/>
    <w:uiPriority w:val="99"/>
    <w:qFormat/>
    <w:rsid w:val="005B3893"/>
    <w:pPr>
      <w:pBdr>
        <w:top w:val="single" w:sz="4" w:space="0" w:color="auto"/>
        <w:left w:val="single" w:sz="4" w:space="0" w:color="auto"/>
        <w:bottom w:val="single" w:sz="4" w:space="0" w:color="auto"/>
        <w:right w:val="single" w:sz="4" w:space="0" w:color="auto"/>
      </w:pBdr>
      <w:shd w:val="clear" w:color="auto" w:fill="FDE9D9"/>
      <w:spacing w:before="100" w:beforeAutospacing="1" w:after="100" w:afterAutospacing="1"/>
      <w:jc w:val="center"/>
    </w:pPr>
    <w:rPr>
      <w:color w:val="000000"/>
      <w:sz w:val="24"/>
      <w:szCs w:val="24"/>
    </w:rPr>
  </w:style>
  <w:style w:type="paragraph" w:customStyle="1" w:styleId="xl48984">
    <w:name w:val="xl48984"/>
    <w:basedOn w:val="a6"/>
    <w:uiPriority w:val="99"/>
    <w:qFormat/>
    <w:rsid w:val="005B3893"/>
    <w:pPr>
      <w:pBdr>
        <w:top w:val="single" w:sz="4" w:space="0" w:color="auto"/>
        <w:left w:val="single" w:sz="4" w:space="0" w:color="auto"/>
        <w:bottom w:val="single" w:sz="4" w:space="0" w:color="auto"/>
        <w:right w:val="single" w:sz="4" w:space="0" w:color="auto"/>
      </w:pBdr>
      <w:shd w:val="clear" w:color="auto" w:fill="FDE9D9"/>
      <w:spacing w:before="100" w:beforeAutospacing="1" w:after="100" w:afterAutospacing="1"/>
    </w:pPr>
    <w:rPr>
      <w:color w:val="000000"/>
      <w:sz w:val="24"/>
      <w:szCs w:val="24"/>
    </w:rPr>
  </w:style>
  <w:style w:type="paragraph" w:customStyle="1" w:styleId="xl48985">
    <w:name w:val="xl48985"/>
    <w:basedOn w:val="a6"/>
    <w:uiPriority w:val="99"/>
    <w:qFormat/>
    <w:rsid w:val="005B3893"/>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jc w:val="center"/>
    </w:pPr>
    <w:rPr>
      <w:b/>
      <w:bCs/>
      <w:sz w:val="24"/>
      <w:szCs w:val="24"/>
    </w:rPr>
  </w:style>
  <w:style w:type="paragraph" w:customStyle="1" w:styleId="xl48986">
    <w:name w:val="xl48986"/>
    <w:basedOn w:val="a6"/>
    <w:uiPriority w:val="99"/>
    <w:qFormat/>
    <w:rsid w:val="005B3893"/>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jc w:val="center"/>
    </w:pPr>
    <w:rPr>
      <w:b/>
      <w:bCs/>
      <w:color w:val="000000"/>
      <w:sz w:val="24"/>
      <w:szCs w:val="24"/>
    </w:rPr>
  </w:style>
  <w:style w:type="paragraph" w:customStyle="1" w:styleId="xl48987">
    <w:name w:val="xl48987"/>
    <w:basedOn w:val="a6"/>
    <w:uiPriority w:val="99"/>
    <w:qFormat/>
    <w:rsid w:val="005B3893"/>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pPr>
    <w:rPr>
      <w:b/>
      <w:bCs/>
      <w:color w:val="000000"/>
      <w:sz w:val="24"/>
      <w:szCs w:val="24"/>
    </w:rPr>
  </w:style>
  <w:style w:type="paragraph" w:customStyle="1" w:styleId="xl48988">
    <w:name w:val="xl48988"/>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0000"/>
      <w:spacing w:before="100" w:beforeAutospacing="1" w:after="100" w:afterAutospacing="1"/>
      <w:jc w:val="center"/>
    </w:pPr>
    <w:rPr>
      <w:sz w:val="24"/>
      <w:szCs w:val="24"/>
    </w:rPr>
  </w:style>
  <w:style w:type="paragraph" w:customStyle="1" w:styleId="xl48989">
    <w:name w:val="xl48989"/>
    <w:basedOn w:val="a6"/>
    <w:uiPriority w:val="99"/>
    <w:qFormat/>
    <w:rsid w:val="005B3893"/>
    <w:pPr>
      <w:pBdr>
        <w:top w:val="single" w:sz="4" w:space="0" w:color="auto"/>
        <w:left w:val="single" w:sz="4" w:space="0" w:color="auto"/>
        <w:right w:val="single" w:sz="4" w:space="0" w:color="auto"/>
      </w:pBdr>
      <w:shd w:val="clear" w:color="auto" w:fill="FFFFFF"/>
      <w:spacing w:before="100" w:beforeAutospacing="1" w:after="100" w:afterAutospacing="1"/>
      <w:jc w:val="center"/>
    </w:pPr>
    <w:rPr>
      <w:sz w:val="24"/>
      <w:szCs w:val="24"/>
    </w:rPr>
  </w:style>
  <w:style w:type="paragraph" w:customStyle="1" w:styleId="xl48990">
    <w:name w:val="xl48990"/>
    <w:basedOn w:val="a6"/>
    <w:uiPriority w:val="99"/>
    <w:qFormat/>
    <w:rsid w:val="005B3893"/>
    <w:pPr>
      <w:pBdr>
        <w:top w:val="single" w:sz="4" w:space="0" w:color="auto"/>
        <w:left w:val="single" w:sz="4" w:space="0" w:color="auto"/>
        <w:right w:val="single" w:sz="4" w:space="0" w:color="auto"/>
      </w:pBdr>
      <w:shd w:val="clear" w:color="auto" w:fill="FFFFFF"/>
      <w:spacing w:before="100" w:beforeAutospacing="1" w:after="100" w:afterAutospacing="1"/>
      <w:jc w:val="center"/>
    </w:pPr>
    <w:rPr>
      <w:sz w:val="24"/>
      <w:szCs w:val="24"/>
    </w:rPr>
  </w:style>
  <w:style w:type="paragraph" w:customStyle="1" w:styleId="xl48991">
    <w:name w:val="xl48991"/>
    <w:basedOn w:val="a6"/>
    <w:uiPriority w:val="99"/>
    <w:qFormat/>
    <w:rsid w:val="005B3893"/>
    <w:pPr>
      <w:pBdr>
        <w:top w:val="single" w:sz="4" w:space="0" w:color="auto"/>
        <w:left w:val="single" w:sz="4" w:space="0" w:color="auto"/>
        <w:right w:val="single" w:sz="4" w:space="0" w:color="auto"/>
      </w:pBdr>
      <w:shd w:val="clear" w:color="auto" w:fill="FFFFFF"/>
      <w:spacing w:before="100" w:beforeAutospacing="1" w:after="100" w:afterAutospacing="1"/>
      <w:jc w:val="center"/>
    </w:pPr>
    <w:rPr>
      <w:color w:val="000000"/>
      <w:sz w:val="24"/>
      <w:szCs w:val="24"/>
    </w:rPr>
  </w:style>
  <w:style w:type="paragraph" w:customStyle="1" w:styleId="xl48992">
    <w:name w:val="xl48992"/>
    <w:basedOn w:val="a6"/>
    <w:uiPriority w:val="99"/>
    <w:qFormat/>
    <w:rsid w:val="005B3893"/>
    <w:pPr>
      <w:pBdr>
        <w:top w:val="single" w:sz="4" w:space="0" w:color="auto"/>
        <w:left w:val="single" w:sz="4" w:space="0" w:color="auto"/>
        <w:right w:val="single" w:sz="4" w:space="0" w:color="auto"/>
      </w:pBdr>
      <w:shd w:val="clear" w:color="auto" w:fill="FFFFFF"/>
      <w:spacing w:before="100" w:beforeAutospacing="1" w:after="100" w:afterAutospacing="1"/>
    </w:pPr>
    <w:rPr>
      <w:color w:val="000000"/>
      <w:sz w:val="24"/>
      <w:szCs w:val="24"/>
    </w:rPr>
  </w:style>
  <w:style w:type="paragraph" w:customStyle="1" w:styleId="xl48993">
    <w:name w:val="xl48993"/>
    <w:basedOn w:val="a6"/>
    <w:uiPriority w:val="99"/>
    <w:qFormat/>
    <w:rsid w:val="005B3893"/>
    <w:pPr>
      <w:pBdr>
        <w:top w:val="single" w:sz="4" w:space="0" w:color="auto"/>
        <w:left w:val="single" w:sz="4" w:space="0" w:color="auto"/>
        <w:right w:val="single" w:sz="4" w:space="0" w:color="auto"/>
      </w:pBdr>
      <w:shd w:val="clear" w:color="auto" w:fill="FFFFFF"/>
      <w:spacing w:before="100" w:beforeAutospacing="1" w:after="100" w:afterAutospacing="1"/>
    </w:pPr>
    <w:rPr>
      <w:color w:val="000000"/>
      <w:sz w:val="24"/>
      <w:szCs w:val="24"/>
    </w:rPr>
  </w:style>
  <w:style w:type="paragraph" w:customStyle="1" w:styleId="xl48994">
    <w:name w:val="xl48994"/>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i/>
      <w:iCs/>
      <w:sz w:val="24"/>
      <w:szCs w:val="24"/>
    </w:rPr>
  </w:style>
  <w:style w:type="paragraph" w:customStyle="1" w:styleId="xl48995">
    <w:name w:val="xl48995"/>
    <w:basedOn w:val="a6"/>
    <w:uiPriority w:val="99"/>
    <w:qFormat/>
    <w:rsid w:val="005B3893"/>
    <w:pPr>
      <w:shd w:val="clear" w:color="auto" w:fill="FFFFFF"/>
      <w:spacing w:before="100" w:beforeAutospacing="1" w:after="100" w:afterAutospacing="1"/>
    </w:pPr>
    <w:rPr>
      <w:sz w:val="24"/>
      <w:szCs w:val="24"/>
    </w:rPr>
  </w:style>
  <w:style w:type="paragraph" w:customStyle="1" w:styleId="xl48996">
    <w:name w:val="xl48996"/>
    <w:basedOn w:val="a6"/>
    <w:uiPriority w:val="99"/>
    <w:qFormat/>
    <w:rsid w:val="005B3893"/>
    <w:pPr>
      <w:pBdr>
        <w:top w:val="single" w:sz="4" w:space="0" w:color="auto"/>
        <w:left w:val="single" w:sz="4" w:space="0" w:color="auto"/>
        <w:bottom w:val="single" w:sz="4" w:space="0" w:color="auto"/>
      </w:pBdr>
      <w:shd w:val="clear" w:color="auto" w:fill="FFFFFF"/>
      <w:spacing w:before="100" w:beforeAutospacing="1" w:after="100" w:afterAutospacing="1"/>
    </w:pPr>
    <w:rPr>
      <w:sz w:val="24"/>
      <w:szCs w:val="24"/>
    </w:rPr>
  </w:style>
  <w:style w:type="paragraph" w:customStyle="1" w:styleId="xl48997">
    <w:name w:val="xl48997"/>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sz w:val="24"/>
      <w:szCs w:val="24"/>
    </w:rPr>
  </w:style>
  <w:style w:type="paragraph" w:customStyle="1" w:styleId="xl48998">
    <w:name w:val="xl48998"/>
    <w:basedOn w:val="a6"/>
    <w:uiPriority w:val="99"/>
    <w:qFormat/>
    <w:rsid w:val="005B3893"/>
    <w:pPr>
      <w:pBdr>
        <w:top w:val="single" w:sz="4" w:space="0" w:color="auto"/>
        <w:left w:val="single" w:sz="4" w:space="0" w:color="auto"/>
        <w:bottom w:val="single" w:sz="4" w:space="0" w:color="auto"/>
        <w:right w:val="single" w:sz="4" w:space="0" w:color="auto"/>
      </w:pBdr>
      <w:shd w:val="clear" w:color="auto" w:fill="DAEEF3"/>
      <w:spacing w:before="100" w:beforeAutospacing="1" w:after="100" w:afterAutospacing="1"/>
      <w:jc w:val="right"/>
    </w:pPr>
    <w:rPr>
      <w:sz w:val="24"/>
      <w:szCs w:val="24"/>
    </w:rPr>
  </w:style>
  <w:style w:type="paragraph" w:customStyle="1" w:styleId="xl48999">
    <w:name w:val="xl48999"/>
    <w:basedOn w:val="a6"/>
    <w:uiPriority w:val="99"/>
    <w:qFormat/>
    <w:rsid w:val="005B3893"/>
    <w:pPr>
      <w:spacing w:before="100" w:beforeAutospacing="1" w:after="100" w:afterAutospacing="1"/>
    </w:pPr>
    <w:rPr>
      <w:b/>
      <w:bCs/>
      <w:sz w:val="24"/>
      <w:szCs w:val="24"/>
    </w:rPr>
  </w:style>
  <w:style w:type="paragraph" w:customStyle="1" w:styleId="xl49000">
    <w:name w:val="xl49000"/>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sz w:val="24"/>
      <w:szCs w:val="24"/>
    </w:rPr>
  </w:style>
  <w:style w:type="paragraph" w:customStyle="1" w:styleId="xl49001">
    <w:name w:val="xl49001"/>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pPr>
    <w:rPr>
      <w:b/>
      <w:bCs/>
      <w:sz w:val="24"/>
      <w:szCs w:val="24"/>
    </w:rPr>
  </w:style>
  <w:style w:type="paragraph" w:customStyle="1" w:styleId="xl49002">
    <w:name w:val="xl49002"/>
    <w:basedOn w:val="a6"/>
    <w:uiPriority w:val="99"/>
    <w:qFormat/>
    <w:rsid w:val="005B3893"/>
    <w:pPr>
      <w:pBdr>
        <w:top w:val="single" w:sz="4" w:space="0" w:color="auto"/>
        <w:left w:val="single" w:sz="4" w:space="0" w:color="auto"/>
        <w:bottom w:val="single" w:sz="4" w:space="0" w:color="auto"/>
      </w:pBdr>
      <w:spacing w:before="100" w:beforeAutospacing="1" w:after="100" w:afterAutospacing="1"/>
    </w:pPr>
    <w:rPr>
      <w:b/>
      <w:bCs/>
      <w:sz w:val="24"/>
      <w:szCs w:val="24"/>
    </w:rPr>
  </w:style>
  <w:style w:type="paragraph" w:customStyle="1" w:styleId="xl49003">
    <w:name w:val="xl49003"/>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sz w:val="24"/>
      <w:szCs w:val="24"/>
    </w:rPr>
  </w:style>
  <w:style w:type="paragraph" w:customStyle="1" w:styleId="xl49004">
    <w:name w:val="xl49004"/>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4"/>
      <w:szCs w:val="24"/>
    </w:rPr>
  </w:style>
  <w:style w:type="paragraph" w:customStyle="1" w:styleId="xl49005">
    <w:name w:val="xl49005"/>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4"/>
      <w:szCs w:val="24"/>
    </w:rPr>
  </w:style>
  <w:style w:type="paragraph" w:customStyle="1" w:styleId="xl49006">
    <w:name w:val="xl49006"/>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4"/>
      <w:szCs w:val="24"/>
    </w:rPr>
  </w:style>
  <w:style w:type="paragraph" w:customStyle="1" w:styleId="xl49007">
    <w:name w:val="xl49007"/>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sz w:val="24"/>
      <w:szCs w:val="24"/>
    </w:rPr>
  </w:style>
  <w:style w:type="paragraph" w:customStyle="1" w:styleId="xl49008">
    <w:name w:val="xl49008"/>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i/>
      <w:iCs/>
      <w:sz w:val="24"/>
      <w:szCs w:val="24"/>
    </w:rPr>
  </w:style>
  <w:style w:type="paragraph" w:customStyle="1" w:styleId="xl49009">
    <w:name w:val="xl49009"/>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sz w:val="24"/>
      <w:szCs w:val="24"/>
    </w:rPr>
  </w:style>
  <w:style w:type="paragraph" w:customStyle="1" w:styleId="xl49010">
    <w:name w:val="xl49010"/>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4"/>
      <w:szCs w:val="24"/>
    </w:rPr>
  </w:style>
  <w:style w:type="paragraph" w:customStyle="1" w:styleId="xl49011">
    <w:name w:val="xl49011"/>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4"/>
      <w:szCs w:val="24"/>
    </w:rPr>
  </w:style>
  <w:style w:type="paragraph" w:customStyle="1" w:styleId="xl49012">
    <w:name w:val="xl49012"/>
    <w:basedOn w:val="a6"/>
    <w:uiPriority w:val="99"/>
    <w:qFormat/>
    <w:rsid w:val="005B3893"/>
    <w:pPr>
      <w:pBdr>
        <w:top w:val="single" w:sz="4" w:space="0" w:color="auto"/>
        <w:left w:val="single" w:sz="4" w:space="0" w:color="auto"/>
        <w:bottom w:val="single" w:sz="4" w:space="0" w:color="auto"/>
        <w:right w:val="single" w:sz="4" w:space="0" w:color="auto"/>
      </w:pBdr>
      <w:shd w:val="clear" w:color="auto" w:fill="CCC0DA"/>
      <w:spacing w:before="100" w:beforeAutospacing="1" w:after="100" w:afterAutospacing="1"/>
      <w:jc w:val="center"/>
    </w:pPr>
    <w:rPr>
      <w:sz w:val="24"/>
      <w:szCs w:val="24"/>
    </w:rPr>
  </w:style>
  <w:style w:type="paragraph" w:customStyle="1" w:styleId="xl49013">
    <w:name w:val="xl49013"/>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color w:val="000000"/>
      <w:sz w:val="24"/>
      <w:szCs w:val="24"/>
    </w:rPr>
  </w:style>
  <w:style w:type="paragraph" w:customStyle="1" w:styleId="xl49014">
    <w:name w:val="xl49014"/>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i/>
      <w:iCs/>
      <w:sz w:val="24"/>
      <w:szCs w:val="24"/>
    </w:rPr>
  </w:style>
  <w:style w:type="paragraph" w:customStyle="1" w:styleId="xl49015">
    <w:name w:val="xl49015"/>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b/>
      <w:bCs/>
      <w:i/>
      <w:iCs/>
      <w:sz w:val="24"/>
      <w:szCs w:val="24"/>
    </w:rPr>
  </w:style>
  <w:style w:type="paragraph" w:customStyle="1" w:styleId="xl49016">
    <w:name w:val="xl49016"/>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b/>
      <w:bCs/>
      <w:color w:val="000000"/>
      <w:sz w:val="24"/>
      <w:szCs w:val="24"/>
    </w:rPr>
  </w:style>
  <w:style w:type="paragraph" w:customStyle="1" w:styleId="xl49017">
    <w:name w:val="xl49017"/>
    <w:basedOn w:val="a6"/>
    <w:uiPriority w:val="99"/>
    <w:qFormat/>
    <w:rsid w:val="005B3893"/>
    <w:pPr>
      <w:pBdr>
        <w:left w:val="single" w:sz="4" w:space="0" w:color="auto"/>
        <w:bottom w:val="single" w:sz="4" w:space="0" w:color="auto"/>
        <w:right w:val="single" w:sz="4" w:space="0" w:color="auto"/>
      </w:pBdr>
      <w:shd w:val="clear" w:color="auto" w:fill="FFFFFF"/>
      <w:spacing w:before="100" w:beforeAutospacing="1" w:after="100" w:afterAutospacing="1"/>
      <w:jc w:val="center"/>
    </w:pPr>
    <w:rPr>
      <w:b/>
      <w:bCs/>
      <w:color w:val="000000"/>
      <w:sz w:val="24"/>
      <w:szCs w:val="24"/>
    </w:rPr>
  </w:style>
  <w:style w:type="paragraph" w:customStyle="1" w:styleId="xl49018">
    <w:name w:val="xl49018"/>
    <w:basedOn w:val="a6"/>
    <w:uiPriority w:val="99"/>
    <w:qFormat/>
    <w:rsid w:val="005B3893"/>
    <w:pPr>
      <w:pBdr>
        <w:top w:val="single" w:sz="4" w:space="0" w:color="auto"/>
        <w:bottom w:val="single" w:sz="4" w:space="0" w:color="auto"/>
        <w:right w:val="single" w:sz="4" w:space="0" w:color="auto"/>
      </w:pBdr>
      <w:shd w:val="clear" w:color="auto" w:fill="FFFFFF"/>
      <w:spacing w:before="100" w:beforeAutospacing="1" w:after="100" w:afterAutospacing="1"/>
    </w:pPr>
    <w:rPr>
      <w:b/>
      <w:bCs/>
      <w:color w:val="000000"/>
      <w:sz w:val="24"/>
      <w:szCs w:val="24"/>
    </w:rPr>
  </w:style>
  <w:style w:type="paragraph" w:customStyle="1" w:styleId="xl49019">
    <w:name w:val="xl49019"/>
    <w:basedOn w:val="a6"/>
    <w:uiPriority w:val="99"/>
    <w:qFormat/>
    <w:rsid w:val="005B3893"/>
    <w:pPr>
      <w:pBdr>
        <w:left w:val="single" w:sz="4" w:space="0" w:color="auto"/>
        <w:bottom w:val="single" w:sz="4" w:space="0" w:color="auto"/>
      </w:pBdr>
      <w:shd w:val="clear" w:color="auto" w:fill="FFFFFF"/>
      <w:spacing w:before="100" w:beforeAutospacing="1" w:after="100" w:afterAutospacing="1"/>
      <w:jc w:val="center"/>
    </w:pPr>
    <w:rPr>
      <w:b/>
      <w:bCs/>
      <w:color w:val="000000"/>
      <w:sz w:val="24"/>
      <w:szCs w:val="24"/>
    </w:rPr>
  </w:style>
  <w:style w:type="paragraph" w:customStyle="1" w:styleId="xl49020">
    <w:name w:val="xl49020"/>
    <w:basedOn w:val="a6"/>
    <w:uiPriority w:val="99"/>
    <w:qFormat/>
    <w:rsid w:val="005B3893"/>
    <w:pPr>
      <w:pBdr>
        <w:top w:val="single" w:sz="4" w:space="0" w:color="auto"/>
        <w:left w:val="single" w:sz="4" w:space="0" w:color="auto"/>
        <w:right w:val="single" w:sz="4" w:space="0" w:color="auto"/>
      </w:pBdr>
      <w:shd w:val="clear" w:color="auto" w:fill="FFFFFF"/>
      <w:spacing w:before="100" w:beforeAutospacing="1" w:after="100" w:afterAutospacing="1"/>
      <w:jc w:val="center"/>
    </w:pPr>
    <w:rPr>
      <w:b/>
      <w:bCs/>
      <w:color w:val="000000"/>
      <w:sz w:val="24"/>
      <w:szCs w:val="24"/>
    </w:rPr>
  </w:style>
  <w:style w:type="paragraph" w:customStyle="1" w:styleId="xl49021">
    <w:name w:val="xl49021"/>
    <w:basedOn w:val="a6"/>
    <w:uiPriority w:val="99"/>
    <w:qFormat/>
    <w:rsid w:val="005B3893"/>
    <w:pPr>
      <w:pBdr>
        <w:top w:val="single" w:sz="4" w:space="0" w:color="auto"/>
        <w:left w:val="single" w:sz="4" w:space="0" w:color="auto"/>
      </w:pBdr>
      <w:shd w:val="clear" w:color="auto" w:fill="FFFFFF"/>
      <w:spacing w:before="100" w:beforeAutospacing="1" w:after="100" w:afterAutospacing="1"/>
      <w:jc w:val="center"/>
    </w:pPr>
    <w:rPr>
      <w:b/>
      <w:bCs/>
      <w:color w:val="000000"/>
      <w:sz w:val="24"/>
      <w:szCs w:val="24"/>
    </w:rPr>
  </w:style>
  <w:style w:type="paragraph" w:customStyle="1" w:styleId="xl49022">
    <w:name w:val="xl49022"/>
    <w:basedOn w:val="a6"/>
    <w:uiPriority w:val="99"/>
    <w:qFormat/>
    <w:rsid w:val="005B3893"/>
    <w:pPr>
      <w:pBdr>
        <w:left w:val="single" w:sz="4" w:space="0" w:color="auto"/>
        <w:right w:val="single" w:sz="4" w:space="0" w:color="auto"/>
      </w:pBdr>
      <w:shd w:val="clear" w:color="auto" w:fill="FFFFFF"/>
      <w:spacing w:before="100" w:beforeAutospacing="1" w:after="100" w:afterAutospacing="1"/>
      <w:jc w:val="center"/>
    </w:pPr>
    <w:rPr>
      <w:color w:val="000000"/>
      <w:sz w:val="24"/>
      <w:szCs w:val="24"/>
    </w:rPr>
  </w:style>
  <w:style w:type="paragraph" w:customStyle="1" w:styleId="xl49023">
    <w:name w:val="xl49023"/>
    <w:basedOn w:val="a6"/>
    <w:uiPriority w:val="99"/>
    <w:qFormat/>
    <w:rsid w:val="005B3893"/>
    <w:pPr>
      <w:pBdr>
        <w:left w:val="single" w:sz="4" w:space="0" w:color="auto"/>
        <w:bottom w:val="single" w:sz="4" w:space="0" w:color="auto"/>
        <w:right w:val="single" w:sz="4" w:space="0" w:color="auto"/>
      </w:pBdr>
      <w:shd w:val="clear" w:color="auto" w:fill="FFFFFF"/>
      <w:spacing w:before="100" w:beforeAutospacing="1" w:after="100" w:afterAutospacing="1"/>
      <w:jc w:val="center"/>
    </w:pPr>
    <w:rPr>
      <w:color w:val="000000"/>
      <w:sz w:val="24"/>
      <w:szCs w:val="24"/>
    </w:rPr>
  </w:style>
  <w:style w:type="paragraph" w:customStyle="1" w:styleId="xl49024">
    <w:name w:val="xl49024"/>
    <w:basedOn w:val="a6"/>
    <w:uiPriority w:val="99"/>
    <w:qFormat/>
    <w:rsid w:val="005B3893"/>
    <w:pPr>
      <w:pBdr>
        <w:left w:val="single" w:sz="4" w:space="0" w:color="auto"/>
        <w:right w:val="single" w:sz="4" w:space="0" w:color="auto"/>
      </w:pBdr>
      <w:shd w:val="clear" w:color="auto" w:fill="FFFFFF"/>
      <w:spacing w:before="100" w:beforeAutospacing="1" w:after="100" w:afterAutospacing="1"/>
      <w:jc w:val="center"/>
    </w:pPr>
    <w:rPr>
      <w:color w:val="000000"/>
      <w:sz w:val="24"/>
      <w:szCs w:val="24"/>
    </w:rPr>
  </w:style>
  <w:style w:type="paragraph" w:customStyle="1" w:styleId="xl49025">
    <w:name w:val="xl49025"/>
    <w:basedOn w:val="a6"/>
    <w:uiPriority w:val="99"/>
    <w:qFormat/>
    <w:rsid w:val="005B3893"/>
    <w:pPr>
      <w:pBdr>
        <w:left w:val="single" w:sz="4" w:space="0" w:color="auto"/>
        <w:right w:val="single" w:sz="4" w:space="0" w:color="auto"/>
      </w:pBdr>
      <w:shd w:val="clear" w:color="auto" w:fill="FFFFFF"/>
      <w:spacing w:before="100" w:beforeAutospacing="1" w:after="100" w:afterAutospacing="1"/>
      <w:jc w:val="center"/>
    </w:pPr>
    <w:rPr>
      <w:b/>
      <w:bCs/>
      <w:color w:val="000000"/>
      <w:sz w:val="24"/>
      <w:szCs w:val="24"/>
    </w:rPr>
  </w:style>
  <w:style w:type="paragraph" w:customStyle="1" w:styleId="xl49026">
    <w:name w:val="xl49026"/>
    <w:basedOn w:val="a6"/>
    <w:uiPriority w:val="99"/>
    <w:qFormat/>
    <w:rsid w:val="005B3893"/>
    <w:pPr>
      <w:pBdr>
        <w:top w:val="single" w:sz="4" w:space="0" w:color="auto"/>
        <w:left w:val="single" w:sz="4" w:space="0" w:color="auto"/>
        <w:right w:val="single" w:sz="4" w:space="0" w:color="auto"/>
      </w:pBdr>
      <w:shd w:val="clear" w:color="auto" w:fill="FFFFFF"/>
      <w:spacing w:before="100" w:beforeAutospacing="1" w:after="100" w:afterAutospacing="1"/>
      <w:jc w:val="center"/>
    </w:pPr>
    <w:rPr>
      <w:color w:val="000000"/>
      <w:sz w:val="24"/>
      <w:szCs w:val="24"/>
    </w:rPr>
  </w:style>
  <w:style w:type="paragraph" w:customStyle="1" w:styleId="xl49027">
    <w:name w:val="xl49027"/>
    <w:basedOn w:val="a6"/>
    <w:uiPriority w:val="99"/>
    <w:qFormat/>
    <w:rsid w:val="005B3893"/>
    <w:pPr>
      <w:pBdr>
        <w:top w:val="single" w:sz="4" w:space="0" w:color="auto"/>
        <w:left w:val="single" w:sz="4" w:space="0" w:color="auto"/>
        <w:right w:val="single" w:sz="4" w:space="0" w:color="auto"/>
      </w:pBdr>
      <w:shd w:val="clear" w:color="auto" w:fill="FFFFFF"/>
      <w:spacing w:before="100" w:beforeAutospacing="1" w:after="100" w:afterAutospacing="1"/>
      <w:jc w:val="center"/>
    </w:pPr>
    <w:rPr>
      <w:sz w:val="24"/>
      <w:szCs w:val="24"/>
    </w:rPr>
  </w:style>
  <w:style w:type="paragraph" w:customStyle="1" w:styleId="xl49028">
    <w:name w:val="xl49028"/>
    <w:basedOn w:val="a6"/>
    <w:uiPriority w:val="99"/>
    <w:qFormat/>
    <w:rsid w:val="005B3893"/>
    <w:pPr>
      <w:pBdr>
        <w:left w:val="single" w:sz="4" w:space="0" w:color="auto"/>
        <w:right w:val="single" w:sz="4" w:space="0" w:color="auto"/>
      </w:pBdr>
      <w:shd w:val="clear" w:color="auto" w:fill="FFFFFF"/>
      <w:spacing w:before="100" w:beforeAutospacing="1" w:after="100" w:afterAutospacing="1"/>
      <w:jc w:val="center"/>
    </w:pPr>
    <w:rPr>
      <w:sz w:val="24"/>
      <w:szCs w:val="24"/>
    </w:rPr>
  </w:style>
  <w:style w:type="paragraph" w:customStyle="1" w:styleId="xl49029">
    <w:name w:val="xl49029"/>
    <w:basedOn w:val="a6"/>
    <w:uiPriority w:val="99"/>
    <w:qFormat/>
    <w:rsid w:val="005B3893"/>
    <w:pPr>
      <w:pBdr>
        <w:left w:val="single" w:sz="4" w:space="0" w:color="auto"/>
        <w:bottom w:val="single" w:sz="4" w:space="0" w:color="auto"/>
        <w:right w:val="single" w:sz="4" w:space="0" w:color="auto"/>
      </w:pBdr>
      <w:shd w:val="clear" w:color="auto" w:fill="FFFFFF"/>
      <w:spacing w:before="100" w:beforeAutospacing="1" w:after="100" w:afterAutospacing="1"/>
      <w:jc w:val="center"/>
    </w:pPr>
    <w:rPr>
      <w:sz w:val="24"/>
      <w:szCs w:val="24"/>
    </w:rPr>
  </w:style>
  <w:style w:type="paragraph" w:customStyle="1" w:styleId="xl49030">
    <w:name w:val="xl49030"/>
    <w:basedOn w:val="a6"/>
    <w:uiPriority w:val="99"/>
    <w:qFormat/>
    <w:rsid w:val="005B3893"/>
    <w:pPr>
      <w:pBdr>
        <w:top w:val="single" w:sz="4" w:space="0" w:color="auto"/>
        <w:left w:val="single" w:sz="4" w:space="0" w:color="auto"/>
        <w:right w:val="single" w:sz="4" w:space="0" w:color="auto"/>
      </w:pBdr>
      <w:shd w:val="clear" w:color="auto" w:fill="FFFFFF"/>
      <w:spacing w:before="100" w:beforeAutospacing="1" w:after="100" w:afterAutospacing="1"/>
      <w:jc w:val="center"/>
    </w:pPr>
    <w:rPr>
      <w:sz w:val="24"/>
      <w:szCs w:val="24"/>
    </w:rPr>
  </w:style>
  <w:style w:type="paragraph" w:customStyle="1" w:styleId="xl49031">
    <w:name w:val="xl49031"/>
    <w:basedOn w:val="a6"/>
    <w:uiPriority w:val="99"/>
    <w:qFormat/>
    <w:rsid w:val="005B3893"/>
    <w:pPr>
      <w:pBdr>
        <w:left w:val="single" w:sz="4" w:space="0" w:color="auto"/>
        <w:right w:val="single" w:sz="4" w:space="0" w:color="auto"/>
      </w:pBdr>
      <w:shd w:val="clear" w:color="auto" w:fill="FFFFFF"/>
      <w:spacing w:before="100" w:beforeAutospacing="1" w:after="100" w:afterAutospacing="1"/>
      <w:jc w:val="center"/>
    </w:pPr>
    <w:rPr>
      <w:sz w:val="24"/>
      <w:szCs w:val="24"/>
    </w:rPr>
  </w:style>
  <w:style w:type="paragraph" w:customStyle="1" w:styleId="xl49032">
    <w:name w:val="xl49032"/>
    <w:basedOn w:val="a6"/>
    <w:uiPriority w:val="99"/>
    <w:qFormat/>
    <w:rsid w:val="005B3893"/>
    <w:pPr>
      <w:pBdr>
        <w:left w:val="single" w:sz="4" w:space="0" w:color="auto"/>
        <w:bottom w:val="single" w:sz="4" w:space="0" w:color="auto"/>
        <w:right w:val="single" w:sz="4" w:space="0" w:color="auto"/>
      </w:pBdr>
      <w:shd w:val="clear" w:color="auto" w:fill="FFFFFF"/>
      <w:spacing w:before="100" w:beforeAutospacing="1" w:after="100" w:afterAutospacing="1"/>
      <w:jc w:val="center"/>
    </w:pPr>
    <w:rPr>
      <w:sz w:val="24"/>
      <w:szCs w:val="24"/>
    </w:rPr>
  </w:style>
  <w:style w:type="paragraph" w:customStyle="1" w:styleId="xl49033">
    <w:name w:val="xl49033"/>
    <w:basedOn w:val="a6"/>
    <w:uiPriority w:val="99"/>
    <w:qFormat/>
    <w:rsid w:val="005B3893"/>
    <w:pPr>
      <w:pBdr>
        <w:top w:val="single" w:sz="4" w:space="0" w:color="auto"/>
        <w:left w:val="single" w:sz="4" w:space="0" w:color="auto"/>
        <w:right w:val="single" w:sz="4" w:space="0" w:color="auto"/>
      </w:pBdr>
      <w:shd w:val="clear" w:color="auto" w:fill="FFFFFF"/>
      <w:spacing w:before="100" w:beforeAutospacing="1" w:after="100" w:afterAutospacing="1"/>
      <w:jc w:val="center"/>
    </w:pPr>
    <w:rPr>
      <w:b/>
      <w:bCs/>
      <w:sz w:val="24"/>
      <w:szCs w:val="24"/>
    </w:rPr>
  </w:style>
  <w:style w:type="paragraph" w:customStyle="1" w:styleId="xl49034">
    <w:name w:val="xl49034"/>
    <w:basedOn w:val="a6"/>
    <w:uiPriority w:val="99"/>
    <w:qFormat/>
    <w:rsid w:val="005B3893"/>
    <w:pPr>
      <w:pBdr>
        <w:left w:val="single" w:sz="4" w:space="0" w:color="auto"/>
        <w:right w:val="single" w:sz="4" w:space="0" w:color="auto"/>
      </w:pBdr>
      <w:shd w:val="clear" w:color="auto" w:fill="FFFFFF"/>
      <w:spacing w:before="100" w:beforeAutospacing="1" w:after="100" w:afterAutospacing="1"/>
      <w:jc w:val="center"/>
    </w:pPr>
    <w:rPr>
      <w:b/>
      <w:bCs/>
      <w:sz w:val="24"/>
      <w:szCs w:val="24"/>
    </w:rPr>
  </w:style>
  <w:style w:type="paragraph" w:customStyle="1" w:styleId="xl49035">
    <w:name w:val="xl49035"/>
    <w:basedOn w:val="a6"/>
    <w:uiPriority w:val="99"/>
    <w:qFormat/>
    <w:rsid w:val="005B3893"/>
    <w:pPr>
      <w:pBdr>
        <w:left w:val="single" w:sz="4" w:space="0" w:color="auto"/>
        <w:bottom w:val="single" w:sz="4" w:space="0" w:color="auto"/>
        <w:right w:val="single" w:sz="4" w:space="0" w:color="auto"/>
      </w:pBdr>
      <w:shd w:val="clear" w:color="auto" w:fill="FFFFFF"/>
      <w:spacing w:before="100" w:beforeAutospacing="1" w:after="100" w:afterAutospacing="1"/>
      <w:jc w:val="center"/>
    </w:pPr>
    <w:rPr>
      <w:b/>
      <w:bCs/>
      <w:sz w:val="24"/>
      <w:szCs w:val="24"/>
    </w:rPr>
  </w:style>
  <w:style w:type="paragraph" w:customStyle="1" w:styleId="xl49036">
    <w:name w:val="xl49036"/>
    <w:basedOn w:val="a6"/>
    <w:uiPriority w:val="99"/>
    <w:qFormat/>
    <w:rsid w:val="005B3893"/>
    <w:pPr>
      <w:pBdr>
        <w:top w:val="single" w:sz="4" w:space="0" w:color="auto"/>
        <w:left w:val="single" w:sz="4" w:space="0" w:color="auto"/>
        <w:right w:val="single" w:sz="4" w:space="0" w:color="auto"/>
      </w:pBdr>
      <w:shd w:val="clear" w:color="auto" w:fill="FFFFFF"/>
      <w:spacing w:before="100" w:beforeAutospacing="1" w:after="100" w:afterAutospacing="1"/>
      <w:jc w:val="center"/>
    </w:pPr>
    <w:rPr>
      <w:sz w:val="24"/>
      <w:szCs w:val="24"/>
    </w:rPr>
  </w:style>
  <w:style w:type="paragraph" w:customStyle="1" w:styleId="xl49037">
    <w:name w:val="xl49037"/>
    <w:basedOn w:val="a6"/>
    <w:uiPriority w:val="99"/>
    <w:qFormat/>
    <w:rsid w:val="005B3893"/>
    <w:pPr>
      <w:pBdr>
        <w:left w:val="single" w:sz="4" w:space="0" w:color="auto"/>
        <w:right w:val="single" w:sz="4" w:space="0" w:color="auto"/>
      </w:pBdr>
      <w:shd w:val="clear" w:color="auto" w:fill="FFFFFF"/>
      <w:spacing w:before="100" w:beforeAutospacing="1" w:after="100" w:afterAutospacing="1"/>
      <w:jc w:val="center"/>
    </w:pPr>
    <w:rPr>
      <w:sz w:val="24"/>
      <w:szCs w:val="24"/>
    </w:rPr>
  </w:style>
  <w:style w:type="paragraph" w:customStyle="1" w:styleId="xl49038">
    <w:name w:val="xl49038"/>
    <w:basedOn w:val="a6"/>
    <w:uiPriority w:val="99"/>
    <w:qFormat/>
    <w:rsid w:val="005B3893"/>
    <w:pPr>
      <w:pBdr>
        <w:left w:val="single" w:sz="4" w:space="0" w:color="auto"/>
        <w:bottom w:val="single" w:sz="4" w:space="0" w:color="auto"/>
        <w:right w:val="single" w:sz="4" w:space="0" w:color="auto"/>
      </w:pBdr>
      <w:shd w:val="clear" w:color="auto" w:fill="FFFFFF"/>
      <w:spacing w:before="100" w:beforeAutospacing="1" w:after="100" w:afterAutospacing="1"/>
      <w:jc w:val="center"/>
    </w:pPr>
    <w:rPr>
      <w:sz w:val="24"/>
      <w:szCs w:val="24"/>
    </w:rPr>
  </w:style>
  <w:style w:type="paragraph" w:customStyle="1" w:styleId="xl49039">
    <w:name w:val="xl49039"/>
    <w:basedOn w:val="a6"/>
    <w:uiPriority w:val="99"/>
    <w:qFormat/>
    <w:rsid w:val="005B3893"/>
    <w:pPr>
      <w:pBdr>
        <w:top w:val="single" w:sz="4" w:space="0" w:color="auto"/>
        <w:left w:val="single" w:sz="4" w:space="0" w:color="auto"/>
      </w:pBdr>
      <w:shd w:val="clear" w:color="auto" w:fill="FFFFFF"/>
      <w:spacing w:before="100" w:beforeAutospacing="1" w:after="100" w:afterAutospacing="1"/>
      <w:jc w:val="center"/>
    </w:pPr>
    <w:rPr>
      <w:sz w:val="24"/>
      <w:szCs w:val="24"/>
    </w:rPr>
  </w:style>
  <w:style w:type="paragraph" w:customStyle="1" w:styleId="xl49040">
    <w:name w:val="xl49040"/>
    <w:basedOn w:val="a6"/>
    <w:uiPriority w:val="99"/>
    <w:qFormat/>
    <w:rsid w:val="005B3893"/>
    <w:pPr>
      <w:pBdr>
        <w:left w:val="single" w:sz="4" w:space="0" w:color="auto"/>
      </w:pBdr>
      <w:shd w:val="clear" w:color="auto" w:fill="FFFFFF"/>
      <w:spacing w:before="100" w:beforeAutospacing="1" w:after="100" w:afterAutospacing="1"/>
      <w:jc w:val="center"/>
    </w:pPr>
    <w:rPr>
      <w:sz w:val="24"/>
      <w:szCs w:val="24"/>
    </w:rPr>
  </w:style>
  <w:style w:type="paragraph" w:customStyle="1" w:styleId="xl49041">
    <w:name w:val="xl49041"/>
    <w:basedOn w:val="a6"/>
    <w:uiPriority w:val="99"/>
    <w:qFormat/>
    <w:rsid w:val="005B3893"/>
    <w:pPr>
      <w:pBdr>
        <w:left w:val="single" w:sz="4" w:space="0" w:color="auto"/>
        <w:bottom w:val="single" w:sz="4" w:space="0" w:color="auto"/>
      </w:pBdr>
      <w:shd w:val="clear" w:color="auto" w:fill="FFFFFF"/>
      <w:spacing w:before="100" w:beforeAutospacing="1" w:after="100" w:afterAutospacing="1"/>
      <w:jc w:val="center"/>
    </w:pPr>
    <w:rPr>
      <w:sz w:val="24"/>
      <w:szCs w:val="24"/>
    </w:rPr>
  </w:style>
  <w:style w:type="paragraph" w:customStyle="1" w:styleId="xl49042">
    <w:name w:val="xl49042"/>
    <w:basedOn w:val="a6"/>
    <w:uiPriority w:val="99"/>
    <w:qFormat/>
    <w:rsid w:val="005B3893"/>
    <w:pPr>
      <w:pBdr>
        <w:top w:val="single" w:sz="4" w:space="0" w:color="auto"/>
        <w:left w:val="single" w:sz="4" w:space="0" w:color="auto"/>
        <w:right w:val="single" w:sz="4" w:space="0" w:color="auto"/>
      </w:pBdr>
      <w:shd w:val="clear" w:color="auto" w:fill="DAEEF3"/>
      <w:spacing w:before="100" w:beforeAutospacing="1" w:after="100" w:afterAutospacing="1"/>
      <w:jc w:val="center"/>
    </w:pPr>
    <w:rPr>
      <w:color w:val="000000"/>
      <w:sz w:val="24"/>
      <w:szCs w:val="24"/>
    </w:rPr>
  </w:style>
  <w:style w:type="paragraph" w:customStyle="1" w:styleId="xl49043">
    <w:name w:val="xl49043"/>
    <w:basedOn w:val="a6"/>
    <w:uiPriority w:val="99"/>
    <w:qFormat/>
    <w:rsid w:val="005B3893"/>
    <w:pPr>
      <w:pBdr>
        <w:left w:val="single" w:sz="4" w:space="0" w:color="auto"/>
        <w:right w:val="single" w:sz="4" w:space="0" w:color="auto"/>
      </w:pBdr>
      <w:shd w:val="clear" w:color="auto" w:fill="DAEEF3"/>
      <w:spacing w:before="100" w:beforeAutospacing="1" w:after="100" w:afterAutospacing="1"/>
      <w:jc w:val="center"/>
    </w:pPr>
    <w:rPr>
      <w:color w:val="000000"/>
      <w:sz w:val="24"/>
      <w:szCs w:val="24"/>
    </w:rPr>
  </w:style>
  <w:style w:type="paragraph" w:customStyle="1" w:styleId="xl49044">
    <w:name w:val="xl49044"/>
    <w:basedOn w:val="a6"/>
    <w:uiPriority w:val="99"/>
    <w:qFormat/>
    <w:rsid w:val="005B3893"/>
    <w:pPr>
      <w:pBdr>
        <w:left w:val="single" w:sz="4" w:space="0" w:color="auto"/>
        <w:bottom w:val="single" w:sz="4" w:space="0" w:color="auto"/>
        <w:right w:val="single" w:sz="4" w:space="0" w:color="auto"/>
      </w:pBdr>
      <w:shd w:val="clear" w:color="auto" w:fill="DAEEF3"/>
      <w:spacing w:before="100" w:beforeAutospacing="1" w:after="100" w:afterAutospacing="1"/>
      <w:jc w:val="center"/>
    </w:pPr>
    <w:rPr>
      <w:color w:val="000000"/>
      <w:sz w:val="24"/>
      <w:szCs w:val="24"/>
    </w:rPr>
  </w:style>
  <w:style w:type="paragraph" w:customStyle="1" w:styleId="xl49045">
    <w:name w:val="xl49045"/>
    <w:basedOn w:val="a6"/>
    <w:uiPriority w:val="99"/>
    <w:qFormat/>
    <w:rsid w:val="005B3893"/>
    <w:pPr>
      <w:pBdr>
        <w:top w:val="single" w:sz="4" w:space="0" w:color="auto"/>
        <w:left w:val="single" w:sz="4" w:space="0" w:color="auto"/>
        <w:right w:val="single" w:sz="4" w:space="0" w:color="auto"/>
      </w:pBdr>
      <w:shd w:val="clear" w:color="auto" w:fill="FF0000"/>
      <w:spacing w:before="100" w:beforeAutospacing="1" w:after="100" w:afterAutospacing="1"/>
      <w:jc w:val="center"/>
    </w:pPr>
    <w:rPr>
      <w:sz w:val="24"/>
      <w:szCs w:val="24"/>
    </w:rPr>
  </w:style>
  <w:style w:type="paragraph" w:customStyle="1" w:styleId="xl49046">
    <w:name w:val="xl49046"/>
    <w:basedOn w:val="a6"/>
    <w:uiPriority w:val="99"/>
    <w:qFormat/>
    <w:rsid w:val="005B3893"/>
    <w:pPr>
      <w:pBdr>
        <w:left w:val="single" w:sz="4" w:space="0" w:color="auto"/>
        <w:right w:val="single" w:sz="4" w:space="0" w:color="auto"/>
      </w:pBdr>
      <w:shd w:val="clear" w:color="auto" w:fill="FF0000"/>
      <w:spacing w:before="100" w:beforeAutospacing="1" w:after="100" w:afterAutospacing="1"/>
      <w:jc w:val="center"/>
    </w:pPr>
    <w:rPr>
      <w:sz w:val="24"/>
      <w:szCs w:val="24"/>
    </w:rPr>
  </w:style>
  <w:style w:type="paragraph" w:customStyle="1" w:styleId="xl49047">
    <w:name w:val="xl49047"/>
    <w:basedOn w:val="a6"/>
    <w:uiPriority w:val="99"/>
    <w:qFormat/>
    <w:rsid w:val="005B3893"/>
    <w:pPr>
      <w:pBdr>
        <w:left w:val="single" w:sz="4" w:space="0" w:color="auto"/>
        <w:bottom w:val="single" w:sz="4" w:space="0" w:color="auto"/>
        <w:right w:val="single" w:sz="4" w:space="0" w:color="auto"/>
      </w:pBdr>
      <w:shd w:val="clear" w:color="auto" w:fill="FF0000"/>
      <w:spacing w:before="100" w:beforeAutospacing="1" w:after="100" w:afterAutospacing="1"/>
      <w:jc w:val="center"/>
    </w:pPr>
    <w:rPr>
      <w:sz w:val="24"/>
      <w:szCs w:val="24"/>
    </w:rPr>
  </w:style>
  <w:style w:type="paragraph" w:customStyle="1" w:styleId="xl49048">
    <w:name w:val="xl49048"/>
    <w:basedOn w:val="a6"/>
    <w:uiPriority w:val="99"/>
    <w:qFormat/>
    <w:rsid w:val="005B3893"/>
    <w:pPr>
      <w:pBdr>
        <w:top w:val="single" w:sz="4" w:space="0" w:color="auto"/>
        <w:left w:val="single" w:sz="4" w:space="0" w:color="auto"/>
      </w:pBdr>
      <w:shd w:val="clear" w:color="auto" w:fill="FF0000"/>
      <w:spacing w:before="100" w:beforeAutospacing="1" w:after="100" w:afterAutospacing="1"/>
      <w:jc w:val="center"/>
    </w:pPr>
    <w:rPr>
      <w:sz w:val="24"/>
      <w:szCs w:val="24"/>
    </w:rPr>
  </w:style>
  <w:style w:type="paragraph" w:customStyle="1" w:styleId="xl49049">
    <w:name w:val="xl49049"/>
    <w:basedOn w:val="a6"/>
    <w:uiPriority w:val="99"/>
    <w:qFormat/>
    <w:rsid w:val="005B3893"/>
    <w:pPr>
      <w:pBdr>
        <w:left w:val="single" w:sz="4" w:space="0" w:color="auto"/>
      </w:pBdr>
      <w:shd w:val="clear" w:color="auto" w:fill="FF0000"/>
      <w:spacing w:before="100" w:beforeAutospacing="1" w:after="100" w:afterAutospacing="1"/>
      <w:jc w:val="center"/>
    </w:pPr>
    <w:rPr>
      <w:sz w:val="24"/>
      <w:szCs w:val="24"/>
    </w:rPr>
  </w:style>
  <w:style w:type="paragraph" w:customStyle="1" w:styleId="xl49050">
    <w:name w:val="xl49050"/>
    <w:basedOn w:val="a6"/>
    <w:uiPriority w:val="99"/>
    <w:qFormat/>
    <w:rsid w:val="005B3893"/>
    <w:pPr>
      <w:pBdr>
        <w:left w:val="single" w:sz="4" w:space="0" w:color="auto"/>
        <w:bottom w:val="single" w:sz="4" w:space="0" w:color="auto"/>
      </w:pBdr>
      <w:shd w:val="clear" w:color="auto" w:fill="FF0000"/>
      <w:spacing w:before="100" w:beforeAutospacing="1" w:after="100" w:afterAutospacing="1"/>
      <w:jc w:val="center"/>
    </w:pPr>
    <w:rPr>
      <w:sz w:val="24"/>
      <w:szCs w:val="24"/>
    </w:rPr>
  </w:style>
  <w:style w:type="paragraph" w:customStyle="1" w:styleId="xl49051">
    <w:name w:val="xl49051"/>
    <w:basedOn w:val="a6"/>
    <w:uiPriority w:val="99"/>
    <w:qFormat/>
    <w:rsid w:val="005B3893"/>
    <w:pPr>
      <w:pBdr>
        <w:top w:val="single" w:sz="4" w:space="0" w:color="auto"/>
        <w:left w:val="single" w:sz="4" w:space="0" w:color="auto"/>
        <w:right w:val="single" w:sz="4" w:space="0" w:color="auto"/>
      </w:pBdr>
      <w:spacing w:before="100" w:beforeAutospacing="1" w:after="100" w:afterAutospacing="1"/>
      <w:jc w:val="center"/>
    </w:pPr>
    <w:rPr>
      <w:color w:val="000000"/>
      <w:sz w:val="24"/>
      <w:szCs w:val="24"/>
    </w:rPr>
  </w:style>
  <w:style w:type="paragraph" w:customStyle="1" w:styleId="xl49052">
    <w:name w:val="xl49052"/>
    <w:basedOn w:val="a6"/>
    <w:uiPriority w:val="99"/>
    <w:qFormat/>
    <w:rsid w:val="005B3893"/>
    <w:pPr>
      <w:pBdr>
        <w:left w:val="single" w:sz="4" w:space="0" w:color="auto"/>
        <w:right w:val="single" w:sz="4" w:space="0" w:color="auto"/>
      </w:pBdr>
      <w:spacing w:before="100" w:beforeAutospacing="1" w:after="100" w:afterAutospacing="1"/>
      <w:jc w:val="center"/>
    </w:pPr>
    <w:rPr>
      <w:color w:val="000000"/>
      <w:sz w:val="24"/>
      <w:szCs w:val="24"/>
    </w:rPr>
  </w:style>
  <w:style w:type="paragraph" w:customStyle="1" w:styleId="xl49053">
    <w:name w:val="xl49053"/>
    <w:basedOn w:val="a6"/>
    <w:uiPriority w:val="99"/>
    <w:qFormat/>
    <w:rsid w:val="005B3893"/>
    <w:pPr>
      <w:pBdr>
        <w:left w:val="single" w:sz="4" w:space="0" w:color="auto"/>
        <w:bottom w:val="single" w:sz="4" w:space="0" w:color="auto"/>
        <w:right w:val="single" w:sz="4" w:space="0" w:color="auto"/>
      </w:pBdr>
      <w:spacing w:before="100" w:beforeAutospacing="1" w:after="100" w:afterAutospacing="1"/>
      <w:jc w:val="center"/>
    </w:pPr>
    <w:rPr>
      <w:color w:val="000000"/>
      <w:sz w:val="24"/>
      <w:szCs w:val="24"/>
    </w:rPr>
  </w:style>
  <w:style w:type="paragraph" w:customStyle="1" w:styleId="xl49054">
    <w:name w:val="xl49054"/>
    <w:basedOn w:val="a6"/>
    <w:uiPriority w:val="99"/>
    <w:qFormat/>
    <w:rsid w:val="005B3893"/>
    <w:pPr>
      <w:pBdr>
        <w:top w:val="single" w:sz="4" w:space="0" w:color="auto"/>
        <w:left w:val="single" w:sz="4" w:space="0" w:color="auto"/>
        <w:right w:val="single" w:sz="4" w:space="0" w:color="auto"/>
      </w:pBdr>
      <w:spacing w:before="100" w:beforeAutospacing="1" w:after="100" w:afterAutospacing="1"/>
      <w:jc w:val="center"/>
    </w:pPr>
    <w:rPr>
      <w:b/>
      <w:bCs/>
      <w:sz w:val="24"/>
      <w:szCs w:val="24"/>
    </w:rPr>
  </w:style>
  <w:style w:type="paragraph" w:customStyle="1" w:styleId="xl49055">
    <w:name w:val="xl49055"/>
    <w:basedOn w:val="a6"/>
    <w:uiPriority w:val="99"/>
    <w:qFormat/>
    <w:rsid w:val="005B3893"/>
    <w:pPr>
      <w:pBdr>
        <w:left w:val="single" w:sz="4" w:space="0" w:color="auto"/>
        <w:right w:val="single" w:sz="4" w:space="0" w:color="auto"/>
      </w:pBdr>
      <w:spacing w:before="100" w:beforeAutospacing="1" w:after="100" w:afterAutospacing="1"/>
      <w:jc w:val="center"/>
    </w:pPr>
    <w:rPr>
      <w:b/>
      <w:bCs/>
      <w:sz w:val="24"/>
      <w:szCs w:val="24"/>
    </w:rPr>
  </w:style>
  <w:style w:type="paragraph" w:customStyle="1" w:styleId="xl49056">
    <w:name w:val="xl49056"/>
    <w:basedOn w:val="a6"/>
    <w:uiPriority w:val="99"/>
    <w:qFormat/>
    <w:rsid w:val="005B3893"/>
    <w:pPr>
      <w:pBdr>
        <w:left w:val="single" w:sz="4" w:space="0" w:color="auto"/>
        <w:bottom w:val="single" w:sz="4" w:space="0" w:color="auto"/>
        <w:right w:val="single" w:sz="4" w:space="0" w:color="auto"/>
      </w:pBdr>
      <w:spacing w:before="100" w:beforeAutospacing="1" w:after="100" w:afterAutospacing="1"/>
      <w:jc w:val="center"/>
    </w:pPr>
    <w:rPr>
      <w:b/>
      <w:bCs/>
      <w:sz w:val="24"/>
      <w:szCs w:val="24"/>
    </w:rPr>
  </w:style>
  <w:style w:type="paragraph" w:customStyle="1" w:styleId="xl49057">
    <w:name w:val="xl49057"/>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color w:val="000000"/>
      <w:sz w:val="24"/>
      <w:szCs w:val="24"/>
    </w:rPr>
  </w:style>
  <w:style w:type="paragraph" w:customStyle="1" w:styleId="xl49058">
    <w:name w:val="xl49058"/>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color w:val="000000"/>
      <w:sz w:val="24"/>
      <w:szCs w:val="24"/>
    </w:rPr>
  </w:style>
  <w:style w:type="paragraph" w:customStyle="1" w:styleId="xl49059">
    <w:name w:val="xl49059"/>
    <w:basedOn w:val="a6"/>
    <w:uiPriority w:val="99"/>
    <w:qFormat/>
    <w:rsid w:val="005B3893"/>
    <w:pPr>
      <w:pBdr>
        <w:top w:val="single" w:sz="4" w:space="0" w:color="auto"/>
        <w:left w:val="single" w:sz="4" w:space="0" w:color="auto"/>
        <w:right w:val="single" w:sz="4" w:space="0" w:color="auto"/>
      </w:pBdr>
      <w:spacing w:before="100" w:beforeAutospacing="1" w:after="100" w:afterAutospacing="1"/>
      <w:jc w:val="center"/>
    </w:pPr>
    <w:rPr>
      <w:b/>
      <w:bCs/>
      <w:color w:val="000000"/>
      <w:sz w:val="24"/>
      <w:szCs w:val="24"/>
    </w:rPr>
  </w:style>
  <w:style w:type="paragraph" w:customStyle="1" w:styleId="xl49060">
    <w:name w:val="xl49060"/>
    <w:basedOn w:val="a6"/>
    <w:uiPriority w:val="99"/>
    <w:qFormat/>
    <w:rsid w:val="005B3893"/>
    <w:pPr>
      <w:pBdr>
        <w:left w:val="single" w:sz="4" w:space="0" w:color="auto"/>
        <w:right w:val="single" w:sz="4" w:space="0" w:color="auto"/>
      </w:pBdr>
      <w:spacing w:before="100" w:beforeAutospacing="1" w:after="100" w:afterAutospacing="1"/>
      <w:jc w:val="center"/>
    </w:pPr>
    <w:rPr>
      <w:b/>
      <w:bCs/>
      <w:color w:val="000000"/>
      <w:sz w:val="24"/>
      <w:szCs w:val="24"/>
    </w:rPr>
  </w:style>
  <w:style w:type="paragraph" w:customStyle="1" w:styleId="xl49061">
    <w:name w:val="xl49061"/>
    <w:basedOn w:val="a6"/>
    <w:uiPriority w:val="99"/>
    <w:qFormat/>
    <w:rsid w:val="005B3893"/>
    <w:pPr>
      <w:pBdr>
        <w:top w:val="single" w:sz="4" w:space="0" w:color="auto"/>
        <w:left w:val="single" w:sz="4" w:space="0" w:color="auto"/>
        <w:right w:val="single" w:sz="4" w:space="0" w:color="auto"/>
      </w:pBdr>
      <w:spacing w:before="100" w:beforeAutospacing="1" w:after="100" w:afterAutospacing="1"/>
      <w:jc w:val="center"/>
    </w:pPr>
    <w:rPr>
      <w:b/>
      <w:bCs/>
      <w:color w:val="000000"/>
      <w:sz w:val="24"/>
      <w:szCs w:val="24"/>
    </w:rPr>
  </w:style>
  <w:style w:type="paragraph" w:customStyle="1" w:styleId="xl49062">
    <w:name w:val="xl49062"/>
    <w:basedOn w:val="a6"/>
    <w:uiPriority w:val="99"/>
    <w:qFormat/>
    <w:rsid w:val="005B3893"/>
    <w:pPr>
      <w:pBdr>
        <w:left w:val="single" w:sz="4" w:space="0" w:color="auto"/>
        <w:right w:val="single" w:sz="4" w:space="0" w:color="auto"/>
      </w:pBdr>
      <w:spacing w:before="100" w:beforeAutospacing="1" w:after="100" w:afterAutospacing="1"/>
      <w:jc w:val="center"/>
    </w:pPr>
    <w:rPr>
      <w:b/>
      <w:bCs/>
      <w:color w:val="000000"/>
      <w:sz w:val="24"/>
      <w:szCs w:val="24"/>
    </w:rPr>
  </w:style>
  <w:style w:type="paragraph" w:customStyle="1" w:styleId="xl49063">
    <w:name w:val="xl49063"/>
    <w:basedOn w:val="a6"/>
    <w:uiPriority w:val="99"/>
    <w:qFormat/>
    <w:rsid w:val="005B3893"/>
    <w:pPr>
      <w:pBdr>
        <w:left w:val="single" w:sz="4" w:space="0" w:color="auto"/>
        <w:bottom w:val="single" w:sz="4" w:space="0" w:color="auto"/>
        <w:right w:val="single" w:sz="4" w:space="0" w:color="auto"/>
      </w:pBdr>
      <w:spacing w:before="100" w:beforeAutospacing="1" w:after="100" w:afterAutospacing="1"/>
      <w:jc w:val="center"/>
    </w:pPr>
    <w:rPr>
      <w:b/>
      <w:bCs/>
      <w:color w:val="000000"/>
      <w:sz w:val="24"/>
      <w:szCs w:val="24"/>
    </w:rPr>
  </w:style>
  <w:style w:type="paragraph" w:customStyle="1" w:styleId="xl49064">
    <w:name w:val="xl49064"/>
    <w:basedOn w:val="a6"/>
    <w:uiPriority w:val="99"/>
    <w:qFormat/>
    <w:rsid w:val="005B3893"/>
    <w:pPr>
      <w:pBdr>
        <w:top w:val="single" w:sz="4" w:space="0" w:color="auto"/>
        <w:left w:val="single" w:sz="4" w:space="0" w:color="auto"/>
        <w:bottom w:val="single" w:sz="4" w:space="0" w:color="auto"/>
      </w:pBdr>
      <w:shd w:val="clear" w:color="auto" w:fill="FFFFFF"/>
      <w:spacing w:before="100" w:beforeAutospacing="1" w:after="100" w:afterAutospacing="1"/>
      <w:jc w:val="center"/>
    </w:pPr>
    <w:rPr>
      <w:b/>
      <w:bCs/>
      <w:color w:val="000000"/>
      <w:sz w:val="24"/>
      <w:szCs w:val="24"/>
    </w:rPr>
  </w:style>
  <w:style w:type="paragraph" w:customStyle="1" w:styleId="xl49065">
    <w:name w:val="xl49065"/>
    <w:basedOn w:val="a6"/>
    <w:uiPriority w:val="99"/>
    <w:qFormat/>
    <w:rsid w:val="005B3893"/>
    <w:pPr>
      <w:pBdr>
        <w:top w:val="single" w:sz="4" w:space="0" w:color="auto"/>
        <w:bottom w:val="single" w:sz="4" w:space="0" w:color="auto"/>
      </w:pBdr>
      <w:shd w:val="clear" w:color="auto" w:fill="FFFFFF"/>
      <w:spacing w:before="100" w:beforeAutospacing="1" w:after="100" w:afterAutospacing="1"/>
      <w:jc w:val="center"/>
    </w:pPr>
    <w:rPr>
      <w:b/>
      <w:bCs/>
      <w:color w:val="000000"/>
      <w:sz w:val="24"/>
      <w:szCs w:val="24"/>
    </w:rPr>
  </w:style>
  <w:style w:type="paragraph" w:customStyle="1" w:styleId="xl49066">
    <w:name w:val="xl49066"/>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b/>
      <w:bCs/>
      <w:sz w:val="24"/>
      <w:szCs w:val="24"/>
    </w:rPr>
  </w:style>
  <w:style w:type="paragraph" w:customStyle="1" w:styleId="xl49067">
    <w:name w:val="xl49067"/>
    <w:basedOn w:val="a6"/>
    <w:uiPriority w:val="99"/>
    <w:qFormat/>
    <w:rsid w:val="005B3893"/>
    <w:pPr>
      <w:pBdr>
        <w:top w:val="single" w:sz="4" w:space="0" w:color="auto"/>
        <w:bottom w:val="single" w:sz="4" w:space="0" w:color="auto"/>
        <w:right w:val="single" w:sz="4" w:space="0" w:color="auto"/>
      </w:pBdr>
      <w:shd w:val="clear" w:color="auto" w:fill="FFFFFF"/>
      <w:spacing w:before="100" w:beforeAutospacing="1" w:after="100" w:afterAutospacing="1"/>
      <w:jc w:val="center"/>
    </w:pPr>
    <w:rPr>
      <w:b/>
      <w:bCs/>
      <w:color w:val="000000"/>
      <w:sz w:val="24"/>
      <w:szCs w:val="24"/>
    </w:rPr>
  </w:style>
  <w:style w:type="paragraph" w:customStyle="1" w:styleId="xl49068">
    <w:name w:val="xl49068"/>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jc w:val="center"/>
    </w:pPr>
    <w:rPr>
      <w:sz w:val="24"/>
      <w:szCs w:val="24"/>
    </w:rPr>
  </w:style>
  <w:style w:type="paragraph" w:customStyle="1" w:styleId="xl49069">
    <w:name w:val="xl49069"/>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jc w:val="center"/>
    </w:pPr>
    <w:rPr>
      <w:color w:val="000000"/>
      <w:sz w:val="24"/>
      <w:szCs w:val="24"/>
    </w:rPr>
  </w:style>
  <w:style w:type="paragraph" w:customStyle="1" w:styleId="xl49070">
    <w:name w:val="xl49070"/>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pPr>
    <w:rPr>
      <w:color w:val="000000"/>
      <w:sz w:val="24"/>
      <w:szCs w:val="24"/>
    </w:rPr>
  </w:style>
  <w:style w:type="paragraph" w:customStyle="1" w:styleId="xl49071">
    <w:name w:val="xl49071"/>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rPr>
  </w:style>
  <w:style w:type="paragraph" w:customStyle="1" w:styleId="xl49072">
    <w:name w:val="xl49072"/>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4"/>
      <w:szCs w:val="24"/>
    </w:rPr>
  </w:style>
  <w:style w:type="paragraph" w:customStyle="1" w:styleId="xl49073">
    <w:name w:val="xl49073"/>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right"/>
    </w:pPr>
    <w:rPr>
      <w:sz w:val="24"/>
      <w:szCs w:val="24"/>
    </w:rPr>
  </w:style>
  <w:style w:type="paragraph" w:customStyle="1" w:styleId="xl49074">
    <w:name w:val="xl49074"/>
    <w:basedOn w:val="a6"/>
    <w:uiPriority w:val="99"/>
    <w:qFormat/>
    <w:rsid w:val="005B3893"/>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jc w:val="center"/>
    </w:pPr>
    <w:rPr>
      <w:sz w:val="24"/>
      <w:szCs w:val="24"/>
    </w:rPr>
  </w:style>
  <w:style w:type="paragraph" w:customStyle="1" w:styleId="xl49075">
    <w:name w:val="xl49075"/>
    <w:basedOn w:val="a6"/>
    <w:uiPriority w:val="99"/>
    <w:qFormat/>
    <w:rsid w:val="005B3893"/>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pPr>
    <w:rPr>
      <w:sz w:val="24"/>
      <w:szCs w:val="24"/>
    </w:rPr>
  </w:style>
  <w:style w:type="paragraph" w:customStyle="1" w:styleId="xl49076">
    <w:name w:val="xl49076"/>
    <w:basedOn w:val="a6"/>
    <w:uiPriority w:val="99"/>
    <w:qFormat/>
    <w:rsid w:val="005B3893"/>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jc w:val="center"/>
    </w:pPr>
    <w:rPr>
      <w:sz w:val="24"/>
      <w:szCs w:val="24"/>
    </w:rPr>
  </w:style>
  <w:style w:type="paragraph" w:customStyle="1" w:styleId="xl49077">
    <w:name w:val="xl49077"/>
    <w:basedOn w:val="a6"/>
    <w:uiPriority w:val="99"/>
    <w:qFormat/>
    <w:rsid w:val="005B3893"/>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jc w:val="center"/>
    </w:pPr>
    <w:rPr>
      <w:b/>
      <w:bCs/>
      <w:sz w:val="24"/>
      <w:szCs w:val="24"/>
    </w:rPr>
  </w:style>
  <w:style w:type="paragraph" w:customStyle="1" w:styleId="xl49078">
    <w:name w:val="xl49078"/>
    <w:basedOn w:val="a6"/>
    <w:uiPriority w:val="99"/>
    <w:qFormat/>
    <w:rsid w:val="005B3893"/>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jc w:val="center"/>
    </w:pPr>
    <w:rPr>
      <w:b/>
      <w:bCs/>
      <w:sz w:val="24"/>
      <w:szCs w:val="24"/>
    </w:rPr>
  </w:style>
  <w:style w:type="paragraph" w:customStyle="1" w:styleId="xl49079">
    <w:name w:val="xl49079"/>
    <w:basedOn w:val="a6"/>
    <w:uiPriority w:val="99"/>
    <w:qFormat/>
    <w:rsid w:val="005B3893"/>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pPr>
    <w:rPr>
      <w:b/>
      <w:bCs/>
      <w:sz w:val="24"/>
      <w:szCs w:val="24"/>
    </w:rPr>
  </w:style>
  <w:style w:type="paragraph" w:customStyle="1" w:styleId="xl49080">
    <w:name w:val="xl49080"/>
    <w:basedOn w:val="a6"/>
    <w:uiPriority w:val="99"/>
    <w:qFormat/>
    <w:rsid w:val="005B3893"/>
    <w:pPr>
      <w:pBdr>
        <w:top w:val="single" w:sz="4" w:space="0" w:color="auto"/>
        <w:left w:val="single" w:sz="4" w:space="0" w:color="auto"/>
        <w:bottom w:val="single" w:sz="4" w:space="0" w:color="auto"/>
        <w:right w:val="single" w:sz="4" w:space="0" w:color="auto"/>
      </w:pBdr>
      <w:shd w:val="clear" w:color="auto" w:fill="FDE9D9"/>
      <w:spacing w:before="100" w:beforeAutospacing="1" w:after="100" w:afterAutospacing="1"/>
      <w:jc w:val="center"/>
    </w:pPr>
    <w:rPr>
      <w:sz w:val="24"/>
      <w:szCs w:val="24"/>
    </w:rPr>
  </w:style>
  <w:style w:type="paragraph" w:customStyle="1" w:styleId="xl49081">
    <w:name w:val="xl49081"/>
    <w:basedOn w:val="a6"/>
    <w:uiPriority w:val="99"/>
    <w:qFormat/>
    <w:rsid w:val="005B3893"/>
    <w:pPr>
      <w:pBdr>
        <w:top w:val="single" w:sz="4" w:space="0" w:color="auto"/>
        <w:left w:val="single" w:sz="4" w:space="0" w:color="auto"/>
        <w:bottom w:val="single" w:sz="4" w:space="0" w:color="auto"/>
        <w:right w:val="single" w:sz="4" w:space="0" w:color="auto"/>
      </w:pBdr>
      <w:shd w:val="clear" w:color="auto" w:fill="FDE9D9"/>
      <w:spacing w:before="100" w:beforeAutospacing="1" w:after="100" w:afterAutospacing="1"/>
      <w:jc w:val="center"/>
    </w:pPr>
    <w:rPr>
      <w:color w:val="000000"/>
      <w:sz w:val="24"/>
      <w:szCs w:val="24"/>
    </w:rPr>
  </w:style>
  <w:style w:type="paragraph" w:customStyle="1" w:styleId="xl49082">
    <w:name w:val="xl49082"/>
    <w:basedOn w:val="a6"/>
    <w:uiPriority w:val="99"/>
    <w:qFormat/>
    <w:rsid w:val="005B3893"/>
    <w:pPr>
      <w:pBdr>
        <w:top w:val="single" w:sz="4" w:space="0" w:color="auto"/>
        <w:left w:val="single" w:sz="4" w:space="0" w:color="auto"/>
        <w:bottom w:val="single" w:sz="4" w:space="0" w:color="auto"/>
        <w:right w:val="single" w:sz="4" w:space="0" w:color="auto"/>
      </w:pBdr>
      <w:shd w:val="clear" w:color="auto" w:fill="FDE9D9"/>
      <w:spacing w:before="100" w:beforeAutospacing="1" w:after="100" w:afterAutospacing="1"/>
    </w:pPr>
    <w:rPr>
      <w:color w:val="000000"/>
      <w:sz w:val="24"/>
      <w:szCs w:val="24"/>
    </w:rPr>
  </w:style>
  <w:style w:type="paragraph" w:customStyle="1" w:styleId="xl49083">
    <w:name w:val="xl49083"/>
    <w:basedOn w:val="a6"/>
    <w:uiPriority w:val="99"/>
    <w:qFormat/>
    <w:rsid w:val="005B3893"/>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jc w:val="center"/>
    </w:pPr>
    <w:rPr>
      <w:b/>
      <w:bCs/>
      <w:sz w:val="24"/>
      <w:szCs w:val="24"/>
    </w:rPr>
  </w:style>
  <w:style w:type="paragraph" w:customStyle="1" w:styleId="xl49084">
    <w:name w:val="xl49084"/>
    <w:basedOn w:val="a6"/>
    <w:uiPriority w:val="99"/>
    <w:qFormat/>
    <w:rsid w:val="005B3893"/>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jc w:val="center"/>
    </w:pPr>
    <w:rPr>
      <w:b/>
      <w:bCs/>
      <w:color w:val="000000"/>
      <w:sz w:val="24"/>
      <w:szCs w:val="24"/>
    </w:rPr>
  </w:style>
  <w:style w:type="paragraph" w:customStyle="1" w:styleId="xl49085">
    <w:name w:val="xl49085"/>
    <w:basedOn w:val="a6"/>
    <w:uiPriority w:val="99"/>
    <w:qFormat/>
    <w:rsid w:val="005B3893"/>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pPr>
    <w:rPr>
      <w:b/>
      <w:bCs/>
      <w:color w:val="000000"/>
      <w:sz w:val="24"/>
      <w:szCs w:val="24"/>
    </w:rPr>
  </w:style>
  <w:style w:type="paragraph" w:customStyle="1" w:styleId="xl49086">
    <w:name w:val="xl49086"/>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0000"/>
      <w:spacing w:before="100" w:beforeAutospacing="1" w:after="100" w:afterAutospacing="1"/>
      <w:jc w:val="center"/>
    </w:pPr>
    <w:rPr>
      <w:sz w:val="24"/>
      <w:szCs w:val="24"/>
    </w:rPr>
  </w:style>
  <w:style w:type="paragraph" w:customStyle="1" w:styleId="xl48795">
    <w:name w:val="xl48795"/>
    <w:basedOn w:val="a6"/>
    <w:uiPriority w:val="99"/>
    <w:qFormat/>
    <w:rsid w:val="005B3893"/>
    <w:pPr>
      <w:shd w:val="clear" w:color="auto" w:fill="FFFFFF"/>
      <w:spacing w:before="100" w:beforeAutospacing="1" w:after="100" w:afterAutospacing="1"/>
    </w:pPr>
    <w:rPr>
      <w:color w:val="FF0000"/>
    </w:rPr>
  </w:style>
  <w:style w:type="paragraph" w:customStyle="1" w:styleId="xl48835">
    <w:name w:val="xl48835"/>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48836">
    <w:name w:val="xl48836"/>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style>
  <w:style w:type="paragraph" w:customStyle="1" w:styleId="xl48837">
    <w:name w:val="xl48837"/>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00"/>
      <w:spacing w:before="100" w:beforeAutospacing="1" w:after="100" w:afterAutospacing="1"/>
      <w:jc w:val="center"/>
    </w:pPr>
  </w:style>
  <w:style w:type="paragraph" w:customStyle="1" w:styleId="xl48838">
    <w:name w:val="xl48838"/>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48839">
    <w:name w:val="xl48839"/>
    <w:basedOn w:val="a6"/>
    <w:uiPriority w:val="99"/>
    <w:qFormat/>
    <w:rsid w:val="005B3893"/>
    <w:pPr>
      <w:pBdr>
        <w:top w:val="single" w:sz="4" w:space="0" w:color="auto"/>
        <w:left w:val="single" w:sz="4" w:space="0" w:color="auto"/>
        <w:bottom w:val="single" w:sz="4" w:space="0" w:color="auto"/>
        <w:right w:val="single" w:sz="4" w:space="0" w:color="auto"/>
      </w:pBdr>
      <w:shd w:val="clear" w:color="auto" w:fill="FCD5B4"/>
      <w:spacing w:before="100" w:beforeAutospacing="1" w:after="100" w:afterAutospacing="1"/>
      <w:jc w:val="center"/>
    </w:pPr>
  </w:style>
  <w:style w:type="paragraph" w:customStyle="1" w:styleId="xl48840">
    <w:name w:val="xl48840"/>
    <w:basedOn w:val="a6"/>
    <w:uiPriority w:val="99"/>
    <w:qFormat/>
    <w:rsid w:val="005B3893"/>
    <w:pPr>
      <w:pBdr>
        <w:top w:val="single" w:sz="4" w:space="0" w:color="auto"/>
        <w:left w:val="single" w:sz="4" w:space="0" w:color="auto"/>
        <w:bottom w:val="single" w:sz="4" w:space="0" w:color="auto"/>
      </w:pBdr>
      <w:shd w:val="clear" w:color="auto" w:fill="FCD5B4"/>
      <w:spacing w:before="100" w:beforeAutospacing="1" w:after="100" w:afterAutospacing="1"/>
      <w:jc w:val="center"/>
    </w:pPr>
  </w:style>
  <w:style w:type="paragraph" w:customStyle="1" w:styleId="xl48841">
    <w:name w:val="xl48841"/>
    <w:basedOn w:val="a6"/>
    <w:uiPriority w:val="99"/>
    <w:qFormat/>
    <w:rsid w:val="005B3893"/>
    <w:pPr>
      <w:pBdr>
        <w:top w:val="single" w:sz="4" w:space="0" w:color="auto"/>
        <w:bottom w:val="single" w:sz="4" w:space="0" w:color="auto"/>
      </w:pBdr>
      <w:shd w:val="clear" w:color="auto" w:fill="FCD5B4"/>
      <w:spacing w:before="100" w:beforeAutospacing="1" w:after="100" w:afterAutospacing="1"/>
      <w:jc w:val="center"/>
    </w:pPr>
  </w:style>
  <w:style w:type="paragraph" w:customStyle="1" w:styleId="xl48842">
    <w:name w:val="xl48842"/>
    <w:basedOn w:val="a6"/>
    <w:uiPriority w:val="99"/>
    <w:qFormat/>
    <w:rsid w:val="005B3893"/>
    <w:pPr>
      <w:pBdr>
        <w:top w:val="single" w:sz="4" w:space="0" w:color="auto"/>
        <w:bottom w:val="single" w:sz="4" w:space="0" w:color="auto"/>
        <w:right w:val="single" w:sz="4" w:space="0" w:color="auto"/>
      </w:pBdr>
      <w:shd w:val="clear" w:color="auto" w:fill="FCD5B4"/>
      <w:spacing w:before="100" w:beforeAutospacing="1" w:after="100" w:afterAutospacing="1"/>
      <w:jc w:val="center"/>
    </w:pPr>
  </w:style>
  <w:style w:type="paragraph" w:customStyle="1" w:styleId="xl48843">
    <w:name w:val="xl48843"/>
    <w:basedOn w:val="a6"/>
    <w:uiPriority w:val="99"/>
    <w:qFormat/>
    <w:rsid w:val="005B3893"/>
    <w:pPr>
      <w:pBdr>
        <w:top w:val="single" w:sz="4" w:space="0" w:color="auto"/>
        <w:left w:val="single" w:sz="4" w:space="0" w:color="auto"/>
        <w:bottom w:val="single" w:sz="4" w:space="0" w:color="auto"/>
        <w:right w:val="single" w:sz="4" w:space="0" w:color="auto"/>
      </w:pBdr>
      <w:shd w:val="clear" w:color="auto" w:fill="FCD5B4"/>
      <w:spacing w:before="100" w:beforeAutospacing="1" w:after="100" w:afterAutospacing="1"/>
      <w:jc w:val="center"/>
    </w:pPr>
  </w:style>
  <w:style w:type="paragraph" w:customStyle="1" w:styleId="xl48844">
    <w:name w:val="xl48844"/>
    <w:basedOn w:val="a6"/>
    <w:uiPriority w:val="99"/>
    <w:qFormat/>
    <w:rsid w:val="005B3893"/>
    <w:pPr>
      <w:pBdr>
        <w:top w:val="single" w:sz="4" w:space="0" w:color="auto"/>
        <w:left w:val="single" w:sz="4" w:space="0" w:color="auto"/>
        <w:bottom w:val="single" w:sz="4" w:space="0" w:color="auto"/>
        <w:right w:val="single" w:sz="4" w:space="0" w:color="auto"/>
      </w:pBdr>
      <w:shd w:val="clear" w:color="auto" w:fill="FCD5B4"/>
      <w:spacing w:before="100" w:beforeAutospacing="1" w:after="100" w:afterAutospacing="1"/>
      <w:jc w:val="center"/>
    </w:pPr>
  </w:style>
  <w:style w:type="paragraph" w:customStyle="1" w:styleId="xl48845">
    <w:name w:val="xl48845"/>
    <w:basedOn w:val="a6"/>
    <w:uiPriority w:val="99"/>
    <w:qFormat/>
    <w:rsid w:val="005B3893"/>
    <w:pPr>
      <w:shd w:val="clear" w:color="auto" w:fill="FCD5B4"/>
      <w:spacing w:before="100" w:beforeAutospacing="1" w:after="100" w:afterAutospacing="1"/>
      <w:jc w:val="center"/>
    </w:pPr>
  </w:style>
  <w:style w:type="paragraph" w:customStyle="1" w:styleId="xl48846">
    <w:name w:val="xl48846"/>
    <w:basedOn w:val="a6"/>
    <w:uiPriority w:val="99"/>
    <w:qFormat/>
    <w:rsid w:val="005B3893"/>
    <w:pPr>
      <w:pBdr>
        <w:right w:val="single" w:sz="4" w:space="0" w:color="auto"/>
      </w:pBdr>
      <w:shd w:val="clear" w:color="auto" w:fill="FCD5B4"/>
      <w:spacing w:before="100" w:beforeAutospacing="1" w:after="100" w:afterAutospacing="1"/>
      <w:jc w:val="center"/>
    </w:pPr>
  </w:style>
  <w:style w:type="paragraph" w:customStyle="1" w:styleId="xl48847">
    <w:name w:val="xl48847"/>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48848">
    <w:name w:val="xl48848"/>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00"/>
      <w:spacing w:before="100" w:beforeAutospacing="1" w:after="100" w:afterAutospacing="1"/>
      <w:jc w:val="center"/>
    </w:pPr>
  </w:style>
  <w:style w:type="paragraph" w:customStyle="1" w:styleId="xl48849">
    <w:name w:val="xl48849"/>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48850">
    <w:name w:val="xl48850"/>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00"/>
      <w:spacing w:before="100" w:beforeAutospacing="1" w:after="100" w:afterAutospacing="1"/>
      <w:jc w:val="center"/>
    </w:pPr>
    <w:rPr>
      <w:color w:val="9BBB59"/>
    </w:rPr>
  </w:style>
  <w:style w:type="paragraph" w:customStyle="1" w:styleId="xl48851">
    <w:name w:val="xl48851"/>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color w:val="9BBB59"/>
    </w:rPr>
  </w:style>
  <w:style w:type="paragraph" w:customStyle="1" w:styleId="xl48852">
    <w:name w:val="xl48852"/>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48853">
    <w:name w:val="xl48853"/>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48854">
    <w:name w:val="xl48854"/>
    <w:basedOn w:val="a6"/>
    <w:uiPriority w:val="99"/>
    <w:qFormat/>
    <w:rsid w:val="005B3893"/>
    <w:pPr>
      <w:pBdr>
        <w:top w:val="single" w:sz="4" w:space="0" w:color="auto"/>
        <w:left w:val="single" w:sz="4" w:space="0" w:color="auto"/>
        <w:bottom w:val="single" w:sz="4" w:space="0" w:color="auto"/>
      </w:pBdr>
      <w:shd w:val="clear" w:color="auto" w:fill="FCD5B4"/>
      <w:spacing w:before="100" w:beforeAutospacing="1" w:after="100" w:afterAutospacing="1"/>
      <w:jc w:val="right"/>
    </w:pPr>
  </w:style>
  <w:style w:type="paragraph" w:customStyle="1" w:styleId="xl48855">
    <w:name w:val="xl48855"/>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00"/>
      <w:spacing w:before="100" w:beforeAutospacing="1" w:after="100" w:afterAutospacing="1"/>
      <w:jc w:val="center"/>
    </w:pPr>
  </w:style>
  <w:style w:type="paragraph" w:customStyle="1" w:styleId="xl48856">
    <w:name w:val="xl48856"/>
    <w:basedOn w:val="a6"/>
    <w:uiPriority w:val="99"/>
    <w:qFormat/>
    <w:rsid w:val="005B3893"/>
    <w:pPr>
      <w:pBdr>
        <w:top w:val="single" w:sz="4" w:space="0" w:color="auto"/>
        <w:left w:val="single" w:sz="4" w:space="0" w:color="auto"/>
        <w:bottom w:val="single" w:sz="4" w:space="0" w:color="auto"/>
        <w:right w:val="single" w:sz="4" w:space="0" w:color="auto"/>
      </w:pBdr>
      <w:shd w:val="clear" w:color="auto" w:fill="FCD5B4"/>
      <w:spacing w:before="100" w:beforeAutospacing="1" w:after="100" w:afterAutospacing="1"/>
      <w:jc w:val="center"/>
    </w:pPr>
  </w:style>
  <w:style w:type="paragraph" w:customStyle="1" w:styleId="xl48857">
    <w:name w:val="xl48857"/>
    <w:basedOn w:val="a6"/>
    <w:uiPriority w:val="99"/>
    <w:qFormat/>
    <w:rsid w:val="005B3893"/>
    <w:pPr>
      <w:pBdr>
        <w:top w:val="single" w:sz="4" w:space="0" w:color="auto"/>
        <w:left w:val="single" w:sz="4" w:space="0" w:color="auto"/>
        <w:bottom w:val="single" w:sz="4" w:space="0" w:color="auto"/>
        <w:right w:val="single" w:sz="4" w:space="0" w:color="auto"/>
      </w:pBdr>
      <w:shd w:val="clear" w:color="auto" w:fill="FCD5B4"/>
      <w:spacing w:before="100" w:beforeAutospacing="1" w:after="100" w:afterAutospacing="1"/>
      <w:jc w:val="center"/>
    </w:pPr>
  </w:style>
  <w:style w:type="paragraph" w:customStyle="1" w:styleId="xl48858">
    <w:name w:val="xl48858"/>
    <w:basedOn w:val="a6"/>
    <w:uiPriority w:val="99"/>
    <w:qFormat/>
    <w:rsid w:val="005B3893"/>
    <w:pPr>
      <w:shd w:val="clear" w:color="auto" w:fill="FCD5B4"/>
      <w:spacing w:before="100" w:beforeAutospacing="1" w:after="100" w:afterAutospacing="1"/>
      <w:jc w:val="center"/>
    </w:pPr>
  </w:style>
  <w:style w:type="paragraph" w:customStyle="1" w:styleId="xl48859">
    <w:name w:val="xl48859"/>
    <w:basedOn w:val="a6"/>
    <w:uiPriority w:val="99"/>
    <w:qFormat/>
    <w:rsid w:val="005B3893"/>
    <w:pPr>
      <w:pBdr>
        <w:right w:val="single" w:sz="4" w:space="0" w:color="auto"/>
      </w:pBdr>
      <w:shd w:val="clear" w:color="auto" w:fill="FCD5B4"/>
      <w:spacing w:before="100" w:beforeAutospacing="1" w:after="100" w:afterAutospacing="1"/>
      <w:jc w:val="center"/>
    </w:pPr>
  </w:style>
  <w:style w:type="paragraph" w:customStyle="1" w:styleId="xl48860">
    <w:name w:val="xl48860"/>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00"/>
      <w:spacing w:before="100" w:beforeAutospacing="1" w:after="100" w:afterAutospacing="1"/>
      <w:jc w:val="center"/>
    </w:pPr>
    <w:rPr>
      <w:color w:val="9BBB59"/>
    </w:rPr>
  </w:style>
  <w:style w:type="paragraph" w:customStyle="1" w:styleId="xl48861">
    <w:name w:val="xl48861"/>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color w:val="0070C0"/>
    </w:rPr>
  </w:style>
  <w:style w:type="paragraph" w:customStyle="1" w:styleId="xl48862">
    <w:name w:val="xl48862"/>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color w:val="92D050"/>
    </w:rPr>
  </w:style>
  <w:style w:type="character" w:customStyle="1" w:styleId="Geonika">
    <w:name w:val="Geonika Обычный текст Знак"/>
    <w:link w:val="Geonika0"/>
    <w:locked/>
    <w:rsid w:val="005B3893"/>
    <w:rPr>
      <w:rFonts w:ascii="Calibri" w:hAnsi="Calibri" w:cs="Calibri"/>
      <w:sz w:val="24"/>
      <w:szCs w:val="24"/>
      <w:lang w:eastAsia="ar-SA" w:bidi="en-US"/>
    </w:rPr>
  </w:style>
  <w:style w:type="paragraph" w:customStyle="1" w:styleId="Geonika0">
    <w:name w:val="Geonika Обычный текст"/>
    <w:basedOn w:val="a6"/>
    <w:link w:val="Geonika"/>
    <w:qFormat/>
    <w:rsid w:val="005B3893"/>
    <w:pPr>
      <w:spacing w:before="120" w:after="60"/>
      <w:ind w:firstLine="567"/>
      <w:jc w:val="both"/>
    </w:pPr>
    <w:rPr>
      <w:rFonts w:ascii="Calibri" w:hAnsi="Calibri" w:cs="Calibri"/>
      <w:sz w:val="24"/>
      <w:szCs w:val="24"/>
      <w:lang w:eastAsia="ar-SA" w:bidi="en-US"/>
    </w:rPr>
  </w:style>
  <w:style w:type="character" w:customStyle="1" w:styleId="-0">
    <w:name w:val="- Знак"/>
    <w:link w:val="-"/>
    <w:uiPriority w:val="99"/>
    <w:locked/>
    <w:rsid w:val="005B3893"/>
    <w:rPr>
      <w:sz w:val="24"/>
      <w:szCs w:val="22"/>
      <w:lang w:eastAsia="en-US"/>
    </w:rPr>
  </w:style>
  <w:style w:type="paragraph" w:customStyle="1" w:styleId="-">
    <w:name w:val="-"/>
    <w:basedOn w:val="a6"/>
    <w:link w:val="-0"/>
    <w:uiPriority w:val="99"/>
    <w:qFormat/>
    <w:rsid w:val="005B3893"/>
    <w:pPr>
      <w:numPr>
        <w:numId w:val="23"/>
      </w:numPr>
      <w:tabs>
        <w:tab w:val="left" w:pos="851"/>
      </w:tabs>
      <w:ind w:left="1429"/>
      <w:jc w:val="both"/>
    </w:pPr>
    <w:rPr>
      <w:sz w:val="24"/>
      <w:szCs w:val="22"/>
      <w:lang w:eastAsia="en-US"/>
    </w:rPr>
  </w:style>
  <w:style w:type="character" w:styleId="affffffffffc">
    <w:name w:val="Subtle Emphasis"/>
    <w:uiPriority w:val="19"/>
    <w:qFormat/>
    <w:rsid w:val="005B3893"/>
    <w:rPr>
      <w:i/>
      <w:iCs w:val="0"/>
      <w:color w:val="5A5A5A"/>
    </w:rPr>
  </w:style>
  <w:style w:type="character" w:styleId="affffffffffd">
    <w:name w:val="Intense Emphasis"/>
    <w:basedOn w:val="a7"/>
    <w:uiPriority w:val="21"/>
    <w:qFormat/>
    <w:rsid w:val="005B3893"/>
    <w:rPr>
      <w:b/>
      <w:bCs/>
      <w:i/>
      <w:iCs/>
      <w:color w:val="4F81BD" w:themeColor="accent1"/>
    </w:rPr>
  </w:style>
  <w:style w:type="character" w:styleId="affffffffffe">
    <w:name w:val="Subtle Reference"/>
    <w:uiPriority w:val="31"/>
    <w:qFormat/>
    <w:rsid w:val="005B3893"/>
    <w:rPr>
      <w:sz w:val="24"/>
      <w:szCs w:val="24"/>
      <w:u w:val="single"/>
    </w:rPr>
  </w:style>
  <w:style w:type="character" w:styleId="afffffffffff">
    <w:name w:val="Intense Reference"/>
    <w:uiPriority w:val="32"/>
    <w:qFormat/>
    <w:rsid w:val="005B3893"/>
    <w:rPr>
      <w:b/>
      <w:bCs w:val="0"/>
      <w:sz w:val="24"/>
      <w:u w:val="single"/>
    </w:rPr>
  </w:style>
  <w:style w:type="character" w:styleId="afffffffffff0">
    <w:name w:val="Book Title"/>
    <w:uiPriority w:val="33"/>
    <w:qFormat/>
    <w:rsid w:val="005B3893"/>
    <w:rPr>
      <w:rFonts w:ascii="Cambria" w:eastAsia="Times New Roman" w:hAnsi="Cambria" w:hint="default"/>
      <w:b/>
      <w:bCs w:val="0"/>
      <w:i/>
      <w:iCs w:val="0"/>
      <w:sz w:val="24"/>
      <w:szCs w:val="24"/>
    </w:rPr>
  </w:style>
  <w:style w:type="character" w:customStyle="1" w:styleId="1fff1">
    <w:name w:val="Заголовок Знак1"/>
    <w:basedOn w:val="a7"/>
    <w:rsid w:val="005B3893"/>
    <w:rPr>
      <w:rFonts w:asciiTheme="majorHAnsi" w:eastAsiaTheme="majorEastAsia" w:hAnsiTheme="majorHAnsi" w:cstheme="majorBidi"/>
      <w:spacing w:val="-10"/>
      <w:kern w:val="28"/>
      <w:sz w:val="56"/>
      <w:szCs w:val="56"/>
    </w:rPr>
  </w:style>
  <w:style w:type="character" w:customStyle="1" w:styleId="1fff2">
    <w:name w:val="Схема документа Знак1"/>
    <w:basedOn w:val="a7"/>
    <w:uiPriority w:val="99"/>
    <w:rsid w:val="005B3893"/>
    <w:rPr>
      <w:rFonts w:ascii="Segoe UI" w:hAnsi="Segoe UI" w:cs="Segoe UI"/>
      <w:sz w:val="16"/>
      <w:szCs w:val="16"/>
    </w:rPr>
  </w:style>
  <w:style w:type="character" w:customStyle="1" w:styleId="1fff3">
    <w:name w:val="Шапка Знак1"/>
    <w:basedOn w:val="a7"/>
    <w:rsid w:val="005B3893"/>
    <w:rPr>
      <w:rFonts w:asciiTheme="majorHAnsi" w:eastAsiaTheme="majorEastAsia" w:hAnsiTheme="majorHAnsi" w:cstheme="majorBidi"/>
      <w:sz w:val="24"/>
      <w:szCs w:val="24"/>
      <w:shd w:val="pct20" w:color="auto" w:fill="auto"/>
    </w:rPr>
  </w:style>
  <w:style w:type="character" w:customStyle="1" w:styleId="1fff4">
    <w:name w:val="Текст сноски Знак1"/>
    <w:aliases w:val="Текст сноски-FN Знак1,Footnote Text Char Знак Знак Знак1,Footnote Text Char Знак Знак2,Знак Знак Знак Знак2,Текст сноски Знак Знак Знак Знак Знак Знак2,Текст сноски Знак Знак Знак Знак Знак Знак Знак1,Текст сноски Знак Знак Знак1"/>
    <w:basedOn w:val="a7"/>
    <w:uiPriority w:val="99"/>
    <w:rsid w:val="005B3893"/>
  </w:style>
  <w:style w:type="character" w:customStyle="1" w:styleId="1fff5">
    <w:name w:val="Текст концевой сноски Знак1"/>
    <w:basedOn w:val="a7"/>
    <w:uiPriority w:val="99"/>
    <w:rsid w:val="005B3893"/>
  </w:style>
  <w:style w:type="character" w:customStyle="1" w:styleId="1fff6">
    <w:name w:val="Красная строка Знак1"/>
    <w:basedOn w:val="1c"/>
    <w:rsid w:val="005B3893"/>
    <w:rPr>
      <w:rFonts w:ascii="Times New Roman" w:eastAsia="Times New Roman" w:hAnsi="Times New Roman" w:cs="Times New Roman"/>
      <w:sz w:val="24"/>
      <w:szCs w:val="24"/>
      <w:lang w:eastAsia="ru-RU"/>
    </w:rPr>
  </w:style>
  <w:style w:type="character" w:customStyle="1" w:styleId="company-bold1">
    <w:name w:val="company-bold1"/>
    <w:basedOn w:val="a7"/>
    <w:rsid w:val="005B3893"/>
    <w:rPr>
      <w:rFonts w:ascii="Tahoma" w:hAnsi="Tahoma" w:cs="Tahoma" w:hint="default"/>
      <w:b/>
      <w:bCs/>
      <w:vanish/>
      <w:webHidden w:val="0"/>
      <w:sz w:val="21"/>
      <w:szCs w:val="21"/>
      <w:specVanish/>
    </w:rPr>
  </w:style>
  <w:style w:type="character" w:customStyle="1" w:styleId="ccardcontacts-index1">
    <w:name w:val="ccard__contacts-index1"/>
    <w:basedOn w:val="a7"/>
    <w:rsid w:val="005B3893"/>
    <w:rPr>
      <w:color w:val="999999"/>
    </w:rPr>
  </w:style>
  <w:style w:type="character" w:customStyle="1" w:styleId="3f7">
    <w:name w:val="Основной текст3"/>
    <w:basedOn w:val="affffff"/>
    <w:rsid w:val="005B3893"/>
    <w:rPr>
      <w:rFonts w:ascii="Times New Roman" w:eastAsia="Times New Roman" w:hAnsi="Times New Roman" w:cs="Times New Roman" w:hint="default"/>
      <w:b w:val="0"/>
      <w:bCs w:val="0"/>
      <w:i w:val="0"/>
      <w:iCs w:val="0"/>
      <w:smallCaps w:val="0"/>
      <w:strike w:val="0"/>
      <w:dstrike w:val="0"/>
      <w:spacing w:val="0"/>
      <w:sz w:val="20"/>
      <w:szCs w:val="20"/>
      <w:u w:val="none"/>
      <w:effect w:val="none"/>
      <w:shd w:val="clear" w:color="auto" w:fill="FFFFFF"/>
    </w:rPr>
  </w:style>
  <w:style w:type="character" w:customStyle="1" w:styleId="5b">
    <w:name w:val="Основной текст5"/>
    <w:basedOn w:val="affffff"/>
    <w:rsid w:val="005B3893"/>
    <w:rPr>
      <w:rFonts w:ascii="Times New Roman" w:eastAsia="Times New Roman" w:hAnsi="Times New Roman" w:cs="Times New Roman" w:hint="default"/>
      <w:b w:val="0"/>
      <w:bCs w:val="0"/>
      <w:i w:val="0"/>
      <w:iCs w:val="0"/>
      <w:smallCaps w:val="0"/>
      <w:strike w:val="0"/>
      <w:dstrike w:val="0"/>
      <w:spacing w:val="0"/>
      <w:sz w:val="20"/>
      <w:szCs w:val="20"/>
      <w:u w:val="none"/>
      <w:effect w:val="none"/>
      <w:shd w:val="clear" w:color="auto" w:fill="FFFFFF"/>
      <w:lang w:val="en-US"/>
    </w:rPr>
  </w:style>
  <w:style w:type="character" w:customStyle="1" w:styleId="afffffffffff1">
    <w:name w:val="Основной текст + Полужирный"/>
    <w:aliases w:val="Интервал 0 pt6"/>
    <w:basedOn w:val="affffff"/>
    <w:uiPriority w:val="99"/>
    <w:rsid w:val="005B3893"/>
    <w:rPr>
      <w:rFonts w:ascii="Microsoft Sans Serif" w:eastAsia="Microsoft Sans Serif" w:hAnsi="Microsoft Sans Serif" w:cs="Microsoft Sans Serif"/>
      <w:b/>
      <w:bCs/>
      <w:sz w:val="16"/>
      <w:szCs w:val="16"/>
      <w:shd w:val="clear" w:color="auto" w:fill="FFFFFF"/>
    </w:rPr>
  </w:style>
  <w:style w:type="character" w:customStyle="1" w:styleId="TimesNewRoman0">
    <w:name w:val="Основной текст + Times New Roman"/>
    <w:aliases w:val="Не полужирный,Интервал 0 pt,Основной текст + 43 pt,Малые прописные,Основной текст (5) + Calibri,Подпись к картинке (13) + 8,Интервал 0 pt Exact7,Основной текст + 5,13 pt,Основной текст (2) + 9 pt1,Интервал -2 pt,11 pt1"/>
    <w:basedOn w:val="3f1"/>
    <w:uiPriority w:val="99"/>
    <w:rsid w:val="005B3893"/>
    <w:rPr>
      <w:rFonts w:ascii="Times New Roman" w:eastAsia="Times New Roman" w:hAnsi="Times New Roman" w:cs="Times New Roman" w:hint="default"/>
      <w:b w:val="0"/>
      <w:bCs w:val="0"/>
      <w:i/>
      <w:iCs/>
      <w:smallCaps w:val="0"/>
      <w:strike w:val="0"/>
      <w:dstrike w:val="0"/>
      <w:spacing w:val="0"/>
      <w:sz w:val="11"/>
      <w:szCs w:val="11"/>
      <w:u w:val="none"/>
      <w:effect w:val="none"/>
      <w:shd w:val="clear" w:color="auto" w:fill="FFFFFF"/>
    </w:rPr>
  </w:style>
  <w:style w:type="character" w:customStyle="1" w:styleId="FontStyle82">
    <w:name w:val="Font Style82"/>
    <w:uiPriority w:val="99"/>
    <w:rsid w:val="005B3893"/>
    <w:rPr>
      <w:rFonts w:ascii="Times New Roman" w:hAnsi="Times New Roman" w:cs="Times New Roman" w:hint="default"/>
      <w:sz w:val="32"/>
      <w:szCs w:val="32"/>
    </w:rPr>
  </w:style>
  <w:style w:type="character" w:customStyle="1" w:styleId="FontStyle88">
    <w:name w:val="Font Style88"/>
    <w:uiPriority w:val="99"/>
    <w:rsid w:val="005B3893"/>
    <w:rPr>
      <w:rFonts w:ascii="Times New Roman" w:hAnsi="Times New Roman" w:cs="Times New Roman" w:hint="default"/>
      <w:sz w:val="26"/>
      <w:szCs w:val="26"/>
    </w:rPr>
  </w:style>
  <w:style w:type="character" w:customStyle="1" w:styleId="afffffffffff2">
    <w:name w:val="Надстрочный"/>
    <w:semiHidden/>
    <w:rsid w:val="005B3893"/>
    <w:rPr>
      <w:b/>
      <w:bCs/>
      <w:vertAlign w:val="superscript"/>
    </w:rPr>
  </w:style>
  <w:style w:type="paragraph" w:styleId="affffff5">
    <w:name w:val="Salutation"/>
    <w:basedOn w:val="a6"/>
    <w:next w:val="a6"/>
    <w:link w:val="affffff4"/>
    <w:unhideWhenUsed/>
    <w:rsid w:val="005B3893"/>
    <w:rPr>
      <w:rFonts w:ascii="Arial" w:hAnsi="Arial" w:cs="Arial"/>
      <w:spacing w:val="-5"/>
      <w:lang w:eastAsia="en-US"/>
    </w:rPr>
  </w:style>
  <w:style w:type="character" w:customStyle="1" w:styleId="1fff7">
    <w:name w:val="Приветствие Знак1"/>
    <w:basedOn w:val="a7"/>
    <w:rsid w:val="005B3893"/>
  </w:style>
  <w:style w:type="paragraph" w:styleId="affffff2">
    <w:name w:val="Closing"/>
    <w:basedOn w:val="a6"/>
    <w:link w:val="affffff1"/>
    <w:unhideWhenUsed/>
    <w:rsid w:val="005B3893"/>
    <w:pPr>
      <w:ind w:left="4252"/>
    </w:pPr>
    <w:rPr>
      <w:rFonts w:ascii="Arial" w:hAnsi="Arial" w:cs="Arial"/>
      <w:spacing w:val="-5"/>
      <w:lang w:eastAsia="en-US"/>
    </w:rPr>
  </w:style>
  <w:style w:type="character" w:customStyle="1" w:styleId="1fff8">
    <w:name w:val="Прощание Знак1"/>
    <w:basedOn w:val="a7"/>
    <w:rsid w:val="005B3893"/>
  </w:style>
  <w:style w:type="paragraph" w:styleId="affffffb">
    <w:name w:val="E-mail Signature"/>
    <w:basedOn w:val="a6"/>
    <w:link w:val="affffffa"/>
    <w:unhideWhenUsed/>
    <w:rsid w:val="005B3893"/>
    <w:rPr>
      <w:rFonts w:ascii="Arial" w:hAnsi="Arial" w:cs="Arial"/>
      <w:spacing w:val="-5"/>
      <w:lang w:eastAsia="en-US"/>
    </w:rPr>
  </w:style>
  <w:style w:type="character" w:customStyle="1" w:styleId="1fff9">
    <w:name w:val="Электронная подпись Знак1"/>
    <w:basedOn w:val="a7"/>
    <w:rsid w:val="005B3893"/>
  </w:style>
  <w:style w:type="character" w:customStyle="1" w:styleId="1fffa">
    <w:name w:val="Заголовок_1 Знак Знак Знак"/>
    <w:semiHidden/>
    <w:rsid w:val="005B3893"/>
    <w:rPr>
      <w:b/>
      <w:bCs w:val="0"/>
      <w:caps/>
      <w:sz w:val="24"/>
      <w:szCs w:val="24"/>
      <w:lang w:val="ru-RU" w:eastAsia="ru-RU" w:bidi="ar-SA"/>
    </w:rPr>
  </w:style>
  <w:style w:type="character" w:customStyle="1" w:styleId="afffffffffff3">
    <w:name w:val="Вступление"/>
    <w:semiHidden/>
    <w:rsid w:val="005B3893"/>
    <w:rPr>
      <w:rFonts w:ascii="Arial Black" w:hAnsi="Arial Black" w:cs="Arial Black" w:hint="default"/>
      <w:spacing w:val="-4"/>
      <w:sz w:val="18"/>
      <w:szCs w:val="18"/>
    </w:rPr>
  </w:style>
  <w:style w:type="character" w:customStyle="1" w:styleId="afffffffffff4">
    <w:name w:val="Девиз"/>
    <w:semiHidden/>
    <w:rsid w:val="005B3893"/>
    <w:rPr>
      <w:i/>
      <w:iCs/>
      <w:spacing w:val="-6"/>
      <w:sz w:val="24"/>
      <w:szCs w:val="24"/>
      <w:lang w:val="ru-RU"/>
    </w:rPr>
  </w:style>
  <w:style w:type="paragraph" w:styleId="affffff7">
    <w:name w:val="Date"/>
    <w:basedOn w:val="a6"/>
    <w:next w:val="a6"/>
    <w:link w:val="affffff6"/>
    <w:unhideWhenUsed/>
    <w:rsid w:val="005B3893"/>
    <w:rPr>
      <w:rFonts w:ascii="Arial" w:hAnsi="Arial" w:cs="Arial"/>
      <w:spacing w:val="-5"/>
      <w:lang w:eastAsia="en-US"/>
    </w:rPr>
  </w:style>
  <w:style w:type="character" w:customStyle="1" w:styleId="1fffb">
    <w:name w:val="Дата Знак1"/>
    <w:basedOn w:val="a7"/>
    <w:rsid w:val="005B3893"/>
  </w:style>
  <w:style w:type="paragraph" w:styleId="affffff9">
    <w:name w:val="Note Heading"/>
    <w:basedOn w:val="a6"/>
    <w:next w:val="a6"/>
    <w:link w:val="affffff8"/>
    <w:unhideWhenUsed/>
    <w:rsid w:val="005B3893"/>
    <w:rPr>
      <w:rFonts w:ascii="Arial" w:hAnsi="Arial" w:cs="Arial"/>
      <w:spacing w:val="-5"/>
      <w:lang w:eastAsia="en-US"/>
    </w:rPr>
  </w:style>
  <w:style w:type="character" w:customStyle="1" w:styleId="1fffc">
    <w:name w:val="Заголовок записки Знак1"/>
    <w:basedOn w:val="a7"/>
    <w:rsid w:val="005B3893"/>
  </w:style>
  <w:style w:type="paragraph" w:styleId="2f3">
    <w:name w:val="Body Text First Indent 2"/>
    <w:basedOn w:val="af"/>
    <w:link w:val="2f2"/>
    <w:unhideWhenUsed/>
    <w:rsid w:val="005B3893"/>
    <w:pPr>
      <w:spacing w:line="240" w:lineRule="auto"/>
      <w:ind w:left="360" w:firstLine="360"/>
    </w:pPr>
    <w:rPr>
      <w:rFonts w:ascii="Arial" w:eastAsiaTheme="minorHAnsi" w:hAnsi="Arial" w:cs="Arial"/>
      <w:spacing w:val="-5"/>
      <w:lang w:val="ru-RU" w:eastAsia="en-US"/>
    </w:rPr>
  </w:style>
  <w:style w:type="character" w:customStyle="1" w:styleId="21b">
    <w:name w:val="Красная строка 2 Знак1"/>
    <w:basedOn w:val="af0"/>
    <w:rsid w:val="005B3893"/>
    <w:rPr>
      <w:sz w:val="28"/>
    </w:rPr>
  </w:style>
  <w:style w:type="character" w:customStyle="1" w:styleId="1fffd">
    <w:name w:val="Заголовок_1"/>
    <w:semiHidden/>
    <w:rsid w:val="005B3893"/>
    <w:rPr>
      <w:caps/>
    </w:rPr>
  </w:style>
  <w:style w:type="character" w:customStyle="1" w:styleId="1fffe">
    <w:name w:val="Маркированный_1 Знак Знак"/>
    <w:semiHidden/>
    <w:rsid w:val="005B3893"/>
    <w:rPr>
      <w:sz w:val="24"/>
      <w:szCs w:val="24"/>
      <w:lang w:val="ru-RU" w:eastAsia="ru-RU" w:bidi="ar-SA"/>
    </w:rPr>
  </w:style>
  <w:style w:type="character" w:customStyle="1" w:styleId="afffffffffff5">
    <w:name w:val="Подчеркнутый Знак Знак"/>
    <w:semiHidden/>
    <w:rsid w:val="005B3893"/>
    <w:rPr>
      <w:sz w:val="24"/>
      <w:szCs w:val="24"/>
      <w:u w:val="single"/>
      <w:lang w:val="ru-RU" w:eastAsia="ru-RU" w:bidi="ar-SA"/>
    </w:rPr>
  </w:style>
  <w:style w:type="character" w:customStyle="1" w:styleId="1ffff">
    <w:name w:val="Маркированный_1 Знак Знак Знак"/>
    <w:semiHidden/>
    <w:rsid w:val="005B3893"/>
    <w:rPr>
      <w:sz w:val="24"/>
      <w:szCs w:val="24"/>
      <w:lang w:val="ru-RU" w:eastAsia="ru-RU" w:bidi="ar-SA"/>
    </w:rPr>
  </w:style>
  <w:style w:type="character" w:customStyle="1" w:styleId="afffffffffff6">
    <w:name w:val="Подчеркнутый Знак Знак Знак"/>
    <w:semiHidden/>
    <w:rsid w:val="005B3893"/>
    <w:rPr>
      <w:sz w:val="24"/>
      <w:szCs w:val="24"/>
      <w:u w:val="single"/>
      <w:lang w:val="ru-RU" w:eastAsia="ru-RU" w:bidi="ar-SA"/>
    </w:rPr>
  </w:style>
  <w:style w:type="character" w:customStyle="1" w:styleId="1ffff0">
    <w:name w:val="Маркированный_1 Знак Знак Знак Знак"/>
    <w:semiHidden/>
    <w:rsid w:val="005B3893"/>
    <w:rPr>
      <w:sz w:val="24"/>
      <w:szCs w:val="24"/>
      <w:lang w:val="ru-RU" w:eastAsia="ru-RU" w:bidi="ar-SA"/>
    </w:rPr>
  </w:style>
  <w:style w:type="character" w:customStyle="1" w:styleId="1ffff1">
    <w:name w:val="Подчеркнутый Знак Знак1"/>
    <w:semiHidden/>
    <w:rsid w:val="005B3893"/>
    <w:rPr>
      <w:sz w:val="24"/>
      <w:szCs w:val="24"/>
      <w:u w:val="single"/>
      <w:lang w:val="ru-RU" w:eastAsia="ru-RU" w:bidi="ar-SA"/>
    </w:rPr>
  </w:style>
  <w:style w:type="character" w:customStyle="1" w:styleId="119">
    <w:name w:val="Знак1 Знак Знак1"/>
    <w:semiHidden/>
    <w:rsid w:val="005B3893"/>
    <w:rPr>
      <w:sz w:val="24"/>
      <w:szCs w:val="24"/>
      <w:lang w:val="ru-RU" w:eastAsia="ru-RU" w:bidi="ar-SA"/>
    </w:rPr>
  </w:style>
  <w:style w:type="character" w:customStyle="1" w:styleId="21c">
    <w:name w:val="Знак21"/>
    <w:semiHidden/>
    <w:rsid w:val="005B3893"/>
    <w:rPr>
      <w:b/>
      <w:bCs/>
      <w:sz w:val="24"/>
      <w:szCs w:val="24"/>
      <w:lang w:val="ru-RU" w:eastAsia="ru-RU" w:bidi="ar-SA"/>
    </w:rPr>
  </w:style>
  <w:style w:type="character" w:customStyle="1" w:styleId="11a">
    <w:name w:val="Маркированный_1 Знак1"/>
    <w:basedOn w:val="a7"/>
    <w:semiHidden/>
    <w:rsid w:val="005B3893"/>
  </w:style>
  <w:style w:type="paragraph" w:customStyle="1" w:styleId="S30">
    <w:name w:val="S_Заголовок 3"/>
    <w:basedOn w:val="a6"/>
    <w:link w:val="S31"/>
    <w:qFormat/>
    <w:rsid w:val="005B3893"/>
  </w:style>
  <w:style w:type="character" w:customStyle="1" w:styleId="S31">
    <w:name w:val="S_Заголовок 3 Знак Знак"/>
    <w:link w:val="S30"/>
    <w:locked/>
    <w:rsid w:val="005B3893"/>
  </w:style>
  <w:style w:type="character" w:customStyle="1" w:styleId="1ffff2">
    <w:name w:val="Заголовок_1 Знак Знак Знак Знак"/>
    <w:rsid w:val="005B3893"/>
    <w:rPr>
      <w:b/>
      <w:bCs w:val="0"/>
      <w:caps/>
      <w:sz w:val="24"/>
      <w:szCs w:val="24"/>
      <w:lang w:val="ru-RU" w:eastAsia="ru-RU" w:bidi="ar-SA"/>
    </w:rPr>
  </w:style>
  <w:style w:type="character" w:customStyle="1" w:styleId="S12">
    <w:name w:val="S_Маркированный Знак Знак1"/>
    <w:rsid w:val="005B3893"/>
    <w:rPr>
      <w:sz w:val="24"/>
      <w:szCs w:val="24"/>
      <w:lang w:val="ru-RU" w:eastAsia="ru-RU" w:bidi="ar-SA"/>
    </w:rPr>
  </w:style>
  <w:style w:type="character" w:customStyle="1" w:styleId="S32">
    <w:name w:val="S_Заголовок 3 Знак"/>
    <w:rsid w:val="005B3893"/>
    <w:rPr>
      <w:sz w:val="24"/>
      <w:szCs w:val="24"/>
      <w:u w:val="single"/>
      <w:lang w:val="ru-RU" w:eastAsia="ru-RU" w:bidi="ar-SA"/>
    </w:rPr>
  </w:style>
  <w:style w:type="character" w:customStyle="1" w:styleId="126">
    <w:name w:val="Заголовок_12"/>
    <w:rsid w:val="005B3893"/>
    <w:rPr>
      <w:b/>
      <w:bCs w:val="0"/>
    </w:rPr>
  </w:style>
  <w:style w:type="character" w:customStyle="1" w:styleId="Sf">
    <w:name w:val="S_Маркированный Знак Знак"/>
    <w:rsid w:val="005B3893"/>
    <w:rPr>
      <w:sz w:val="24"/>
      <w:szCs w:val="24"/>
      <w:lang w:val="ru-RU" w:eastAsia="ru-RU" w:bidi="ar-SA"/>
    </w:rPr>
  </w:style>
  <w:style w:type="character" w:customStyle="1" w:styleId="319">
    <w:name w:val="Знак3 Знак Знак Знак1"/>
    <w:semiHidden/>
    <w:rsid w:val="005B3893"/>
    <w:rPr>
      <w:b/>
      <w:bCs w:val="0"/>
      <w:sz w:val="24"/>
      <w:szCs w:val="24"/>
      <w:u w:val="single"/>
      <w:lang w:val="ru-RU" w:eastAsia="ru-RU" w:bidi="ar-SA"/>
    </w:rPr>
  </w:style>
  <w:style w:type="character" w:customStyle="1" w:styleId="1ffff3">
    <w:name w:val="Обычный в таблице Знак Знак1"/>
    <w:semiHidden/>
    <w:rsid w:val="005B3893"/>
    <w:rPr>
      <w:sz w:val="24"/>
      <w:szCs w:val="24"/>
      <w:lang w:val="ru-RU" w:eastAsia="ru-RU" w:bidi="ar-SA"/>
    </w:rPr>
  </w:style>
  <w:style w:type="character" w:customStyle="1" w:styleId="afffffffffff7">
    <w:name w:val="Подчеркнутый Знак Знак Знак Знак"/>
    <w:semiHidden/>
    <w:rsid w:val="005B3893"/>
    <w:rPr>
      <w:sz w:val="24"/>
      <w:szCs w:val="24"/>
      <w:u w:val="single"/>
      <w:lang w:val="ru-RU" w:eastAsia="ru-RU" w:bidi="ar-SA"/>
    </w:rPr>
  </w:style>
  <w:style w:type="character" w:customStyle="1" w:styleId="1ffff4">
    <w:name w:val="Маркированный_1 Знак Знак Знак Знак Знак"/>
    <w:semiHidden/>
    <w:rsid w:val="005B3893"/>
    <w:rPr>
      <w:sz w:val="24"/>
      <w:szCs w:val="24"/>
      <w:lang w:val="ru-RU" w:eastAsia="ru-RU" w:bidi="ar-SA"/>
    </w:rPr>
  </w:style>
  <w:style w:type="character" w:customStyle="1" w:styleId="21d">
    <w:name w:val="Знак2 Знак Знак Знак1"/>
    <w:semiHidden/>
    <w:rsid w:val="005B3893"/>
    <w:rPr>
      <w:b/>
      <w:bCs/>
      <w:sz w:val="24"/>
      <w:szCs w:val="24"/>
      <w:lang w:val="ru-RU" w:eastAsia="ru-RU" w:bidi="ar-SA"/>
    </w:rPr>
  </w:style>
  <w:style w:type="character" w:customStyle="1" w:styleId="134">
    <w:name w:val="Знак1 Знак Знак Знак3"/>
    <w:semiHidden/>
    <w:rsid w:val="005B3893"/>
    <w:rPr>
      <w:sz w:val="24"/>
      <w:szCs w:val="24"/>
      <w:lang w:val="ru-RU" w:eastAsia="ru-RU" w:bidi="ar-SA"/>
    </w:rPr>
  </w:style>
  <w:style w:type="character" w:customStyle="1" w:styleId="1ffff5">
    <w:name w:val="Заголовок_1 Знак Знак Знак Знак Знак"/>
    <w:semiHidden/>
    <w:rsid w:val="005B3893"/>
    <w:rPr>
      <w:b/>
      <w:bCs w:val="0"/>
      <w:caps/>
      <w:sz w:val="24"/>
      <w:szCs w:val="24"/>
      <w:lang w:val="ru-RU" w:eastAsia="ru-RU" w:bidi="ar-SA"/>
    </w:rPr>
  </w:style>
  <w:style w:type="character" w:customStyle="1" w:styleId="FontStyle163">
    <w:name w:val="Font Style163"/>
    <w:uiPriority w:val="99"/>
    <w:rsid w:val="005B3893"/>
    <w:rPr>
      <w:rFonts w:ascii="Times New Roman" w:hAnsi="Times New Roman" w:cs="Times New Roman" w:hint="default"/>
      <w:sz w:val="22"/>
      <w:szCs w:val="22"/>
    </w:rPr>
  </w:style>
  <w:style w:type="character" w:customStyle="1" w:styleId="FontStyle83">
    <w:name w:val="Font Style83"/>
    <w:uiPriority w:val="99"/>
    <w:rsid w:val="005B3893"/>
    <w:rPr>
      <w:rFonts w:ascii="Times New Roman" w:hAnsi="Times New Roman" w:cs="Times New Roman" w:hint="default"/>
      <w:sz w:val="26"/>
      <w:szCs w:val="26"/>
    </w:rPr>
  </w:style>
  <w:style w:type="character" w:customStyle="1" w:styleId="FontStyle90">
    <w:name w:val="Font Style90"/>
    <w:uiPriority w:val="99"/>
    <w:rsid w:val="005B3893"/>
    <w:rPr>
      <w:rFonts w:ascii="Times New Roman" w:hAnsi="Times New Roman" w:cs="Times New Roman" w:hint="default"/>
      <w:sz w:val="16"/>
      <w:szCs w:val="16"/>
    </w:rPr>
  </w:style>
  <w:style w:type="character" w:customStyle="1" w:styleId="FontStyle79">
    <w:name w:val="Font Style79"/>
    <w:uiPriority w:val="99"/>
    <w:rsid w:val="005B3893"/>
    <w:rPr>
      <w:rFonts w:ascii="Times New Roman" w:hAnsi="Times New Roman" w:cs="Times New Roman" w:hint="default"/>
      <w:sz w:val="26"/>
      <w:szCs w:val="26"/>
    </w:rPr>
  </w:style>
  <w:style w:type="character" w:customStyle="1" w:styleId="FontStyle80">
    <w:name w:val="Font Style80"/>
    <w:uiPriority w:val="99"/>
    <w:rsid w:val="005B3893"/>
    <w:rPr>
      <w:rFonts w:ascii="Times New Roman" w:hAnsi="Times New Roman" w:cs="Times New Roman" w:hint="default"/>
      <w:sz w:val="24"/>
      <w:szCs w:val="24"/>
    </w:rPr>
  </w:style>
  <w:style w:type="character" w:customStyle="1" w:styleId="FontStyle81">
    <w:name w:val="Font Style81"/>
    <w:uiPriority w:val="99"/>
    <w:rsid w:val="005B3893"/>
    <w:rPr>
      <w:rFonts w:ascii="Times New Roman" w:hAnsi="Times New Roman" w:cs="Times New Roman" w:hint="default"/>
      <w:sz w:val="12"/>
      <w:szCs w:val="12"/>
    </w:rPr>
  </w:style>
  <w:style w:type="character" w:customStyle="1" w:styleId="FontStyle87">
    <w:name w:val="Font Style87"/>
    <w:uiPriority w:val="99"/>
    <w:rsid w:val="005B3893"/>
    <w:rPr>
      <w:rFonts w:ascii="Times New Roman" w:hAnsi="Times New Roman" w:cs="Times New Roman" w:hint="default"/>
      <w:b/>
      <w:bCs/>
      <w:sz w:val="22"/>
      <w:szCs w:val="22"/>
    </w:rPr>
  </w:style>
  <w:style w:type="character" w:customStyle="1" w:styleId="FontStyle91">
    <w:name w:val="Font Style91"/>
    <w:uiPriority w:val="99"/>
    <w:rsid w:val="005B3893"/>
    <w:rPr>
      <w:rFonts w:ascii="Times New Roman" w:hAnsi="Times New Roman" w:cs="Times New Roman" w:hint="default"/>
      <w:sz w:val="20"/>
      <w:szCs w:val="20"/>
    </w:rPr>
  </w:style>
  <w:style w:type="character" w:customStyle="1" w:styleId="FontStyle86">
    <w:name w:val="Font Style86"/>
    <w:uiPriority w:val="99"/>
    <w:rsid w:val="005B3893"/>
    <w:rPr>
      <w:rFonts w:ascii="Times New Roman" w:hAnsi="Times New Roman" w:cs="Times New Roman" w:hint="default"/>
      <w:b/>
      <w:bCs/>
      <w:spacing w:val="20"/>
      <w:sz w:val="12"/>
      <w:szCs w:val="12"/>
    </w:rPr>
  </w:style>
  <w:style w:type="character" w:customStyle="1" w:styleId="FontStyle119">
    <w:name w:val="Font Style119"/>
    <w:uiPriority w:val="99"/>
    <w:rsid w:val="005B3893"/>
    <w:rPr>
      <w:rFonts w:ascii="Constantia" w:hAnsi="Constantia" w:cs="Constantia" w:hint="default"/>
      <w:i/>
      <w:iCs/>
      <w:sz w:val="30"/>
      <w:szCs w:val="30"/>
    </w:rPr>
  </w:style>
  <w:style w:type="character" w:customStyle="1" w:styleId="FontStyle120">
    <w:name w:val="Font Style120"/>
    <w:uiPriority w:val="99"/>
    <w:rsid w:val="005B3893"/>
    <w:rPr>
      <w:rFonts w:ascii="Times New Roman" w:hAnsi="Times New Roman" w:cs="Times New Roman" w:hint="default"/>
      <w:b/>
      <w:bCs/>
      <w:i/>
      <w:iCs/>
      <w:sz w:val="16"/>
      <w:szCs w:val="16"/>
    </w:rPr>
  </w:style>
  <w:style w:type="character" w:customStyle="1" w:styleId="FontStyle139">
    <w:name w:val="Font Style139"/>
    <w:uiPriority w:val="99"/>
    <w:rsid w:val="005B3893"/>
    <w:rPr>
      <w:rFonts w:ascii="Times New Roman" w:hAnsi="Times New Roman" w:cs="Times New Roman" w:hint="default"/>
      <w:b/>
      <w:bCs/>
      <w:sz w:val="20"/>
      <w:szCs w:val="20"/>
    </w:rPr>
  </w:style>
  <w:style w:type="character" w:customStyle="1" w:styleId="FontStyle164">
    <w:name w:val="Font Style164"/>
    <w:uiPriority w:val="99"/>
    <w:rsid w:val="005B3893"/>
    <w:rPr>
      <w:rFonts w:ascii="Times New Roman" w:hAnsi="Times New Roman" w:cs="Times New Roman" w:hint="default"/>
      <w:sz w:val="16"/>
      <w:szCs w:val="16"/>
    </w:rPr>
  </w:style>
  <w:style w:type="character" w:customStyle="1" w:styleId="FontStyle165">
    <w:name w:val="Font Style165"/>
    <w:uiPriority w:val="99"/>
    <w:rsid w:val="005B3893"/>
    <w:rPr>
      <w:rFonts w:ascii="Times New Roman" w:hAnsi="Times New Roman" w:cs="Times New Roman" w:hint="default"/>
      <w:sz w:val="16"/>
      <w:szCs w:val="16"/>
    </w:rPr>
  </w:style>
  <w:style w:type="character" w:customStyle="1" w:styleId="FontStyle166">
    <w:name w:val="Font Style166"/>
    <w:uiPriority w:val="99"/>
    <w:rsid w:val="005B3893"/>
    <w:rPr>
      <w:rFonts w:ascii="Times New Roman" w:hAnsi="Times New Roman" w:cs="Times New Roman" w:hint="default"/>
      <w:b/>
      <w:bCs/>
      <w:sz w:val="16"/>
      <w:szCs w:val="16"/>
    </w:rPr>
  </w:style>
  <w:style w:type="character" w:customStyle="1" w:styleId="FontStyle92">
    <w:name w:val="Font Style92"/>
    <w:uiPriority w:val="99"/>
    <w:rsid w:val="005B3893"/>
    <w:rPr>
      <w:rFonts w:ascii="Times New Roman" w:hAnsi="Times New Roman" w:cs="Times New Roman" w:hint="default"/>
      <w:b/>
      <w:bCs/>
      <w:sz w:val="24"/>
      <w:szCs w:val="24"/>
    </w:rPr>
  </w:style>
  <w:style w:type="character" w:customStyle="1" w:styleId="FontStyle101">
    <w:name w:val="Font Style101"/>
    <w:uiPriority w:val="99"/>
    <w:rsid w:val="005B3893"/>
    <w:rPr>
      <w:rFonts w:ascii="Times New Roman" w:hAnsi="Times New Roman" w:cs="Times New Roman" w:hint="default"/>
      <w:b/>
      <w:bCs/>
      <w:sz w:val="26"/>
      <w:szCs w:val="26"/>
    </w:rPr>
  </w:style>
  <w:style w:type="character" w:customStyle="1" w:styleId="FontStyle78">
    <w:name w:val="Font Style78"/>
    <w:uiPriority w:val="99"/>
    <w:rsid w:val="005B3893"/>
    <w:rPr>
      <w:rFonts w:ascii="Sylfaen" w:hAnsi="Sylfaen" w:cs="Sylfaen" w:hint="default"/>
      <w:b/>
      <w:bCs/>
      <w:sz w:val="22"/>
      <w:szCs w:val="22"/>
    </w:rPr>
  </w:style>
  <w:style w:type="character" w:customStyle="1" w:styleId="FontStyle93">
    <w:name w:val="Font Style93"/>
    <w:uiPriority w:val="99"/>
    <w:rsid w:val="005B3893"/>
    <w:rPr>
      <w:rFonts w:ascii="Arial" w:hAnsi="Arial" w:cs="Arial" w:hint="default"/>
      <w:b/>
      <w:bCs/>
      <w:sz w:val="20"/>
      <w:szCs w:val="20"/>
    </w:rPr>
  </w:style>
  <w:style w:type="character" w:customStyle="1" w:styleId="FontStyle94">
    <w:name w:val="Font Style94"/>
    <w:uiPriority w:val="99"/>
    <w:rsid w:val="005B3893"/>
    <w:rPr>
      <w:rFonts w:ascii="Times New Roman" w:hAnsi="Times New Roman" w:cs="Times New Roman" w:hint="default"/>
      <w:i/>
      <w:iCs/>
      <w:sz w:val="8"/>
      <w:szCs w:val="8"/>
    </w:rPr>
  </w:style>
  <w:style w:type="character" w:customStyle="1" w:styleId="FontStyle95">
    <w:name w:val="Font Style95"/>
    <w:uiPriority w:val="99"/>
    <w:rsid w:val="005B3893"/>
    <w:rPr>
      <w:rFonts w:ascii="Times New Roman" w:hAnsi="Times New Roman" w:cs="Times New Roman" w:hint="default"/>
      <w:b/>
      <w:bCs/>
      <w:w w:val="200"/>
      <w:sz w:val="8"/>
      <w:szCs w:val="8"/>
    </w:rPr>
  </w:style>
  <w:style w:type="character" w:customStyle="1" w:styleId="FontStyle96">
    <w:name w:val="Font Style96"/>
    <w:uiPriority w:val="99"/>
    <w:rsid w:val="005B3893"/>
    <w:rPr>
      <w:rFonts w:ascii="Arial" w:hAnsi="Arial" w:cs="Arial" w:hint="default"/>
      <w:b/>
      <w:bCs/>
      <w:sz w:val="8"/>
      <w:szCs w:val="8"/>
    </w:rPr>
  </w:style>
  <w:style w:type="character" w:customStyle="1" w:styleId="FontStyle97">
    <w:name w:val="Font Style97"/>
    <w:uiPriority w:val="99"/>
    <w:rsid w:val="005B3893"/>
    <w:rPr>
      <w:rFonts w:ascii="Times New Roman" w:hAnsi="Times New Roman" w:cs="Times New Roman" w:hint="default"/>
      <w:i/>
      <w:iCs/>
      <w:sz w:val="8"/>
      <w:szCs w:val="8"/>
    </w:rPr>
  </w:style>
  <w:style w:type="character" w:customStyle="1" w:styleId="FontStyle98">
    <w:name w:val="Font Style98"/>
    <w:uiPriority w:val="99"/>
    <w:rsid w:val="005B3893"/>
    <w:rPr>
      <w:rFonts w:ascii="Arial" w:hAnsi="Arial" w:cs="Arial" w:hint="default"/>
      <w:sz w:val="22"/>
      <w:szCs w:val="22"/>
    </w:rPr>
  </w:style>
  <w:style w:type="character" w:customStyle="1" w:styleId="FontStyle84">
    <w:name w:val="Font Style84"/>
    <w:uiPriority w:val="99"/>
    <w:rsid w:val="005B3893"/>
    <w:rPr>
      <w:rFonts w:ascii="Times New Roman" w:hAnsi="Times New Roman" w:cs="Times New Roman" w:hint="default"/>
      <w:b/>
      <w:bCs/>
      <w:i/>
      <w:iCs/>
      <w:spacing w:val="-40"/>
      <w:sz w:val="38"/>
      <w:szCs w:val="38"/>
    </w:rPr>
  </w:style>
  <w:style w:type="character" w:customStyle="1" w:styleId="FontStyle85">
    <w:name w:val="Font Style85"/>
    <w:uiPriority w:val="99"/>
    <w:rsid w:val="005B3893"/>
    <w:rPr>
      <w:rFonts w:ascii="Times New Roman" w:hAnsi="Times New Roman" w:cs="Times New Roman" w:hint="default"/>
      <w:b/>
      <w:bCs/>
      <w:spacing w:val="-20"/>
      <w:sz w:val="32"/>
      <w:szCs w:val="32"/>
    </w:rPr>
  </w:style>
  <w:style w:type="character" w:customStyle="1" w:styleId="FontStyle73">
    <w:name w:val="Font Style73"/>
    <w:uiPriority w:val="99"/>
    <w:rsid w:val="005B3893"/>
    <w:rPr>
      <w:rFonts w:ascii="Times New Roman" w:hAnsi="Times New Roman" w:cs="Times New Roman" w:hint="default"/>
      <w:sz w:val="52"/>
      <w:szCs w:val="52"/>
    </w:rPr>
  </w:style>
  <w:style w:type="character" w:customStyle="1" w:styleId="FontStyle74">
    <w:name w:val="Font Style74"/>
    <w:uiPriority w:val="99"/>
    <w:rsid w:val="005B3893"/>
    <w:rPr>
      <w:rFonts w:ascii="Times New Roman" w:hAnsi="Times New Roman" w:cs="Times New Roman" w:hint="default"/>
      <w:sz w:val="40"/>
      <w:szCs w:val="40"/>
    </w:rPr>
  </w:style>
  <w:style w:type="character" w:customStyle="1" w:styleId="FontStyle75">
    <w:name w:val="Font Style75"/>
    <w:uiPriority w:val="99"/>
    <w:rsid w:val="005B3893"/>
    <w:rPr>
      <w:rFonts w:ascii="Times New Roman" w:hAnsi="Times New Roman" w:cs="Times New Roman" w:hint="default"/>
      <w:i/>
      <w:iCs/>
      <w:sz w:val="10"/>
      <w:szCs w:val="10"/>
    </w:rPr>
  </w:style>
  <w:style w:type="character" w:customStyle="1" w:styleId="FontStyle76">
    <w:name w:val="Font Style76"/>
    <w:uiPriority w:val="99"/>
    <w:rsid w:val="005B3893"/>
    <w:rPr>
      <w:rFonts w:ascii="Times New Roman" w:hAnsi="Times New Roman" w:cs="Times New Roman" w:hint="default"/>
      <w:i/>
      <w:iCs/>
      <w:sz w:val="8"/>
      <w:szCs w:val="8"/>
    </w:rPr>
  </w:style>
  <w:style w:type="character" w:customStyle="1" w:styleId="FontStyle77">
    <w:name w:val="Font Style77"/>
    <w:uiPriority w:val="99"/>
    <w:rsid w:val="005B3893"/>
    <w:rPr>
      <w:rFonts w:ascii="Arial" w:hAnsi="Arial" w:cs="Arial" w:hint="default"/>
      <w:b/>
      <w:bCs/>
      <w:sz w:val="22"/>
      <w:szCs w:val="22"/>
    </w:rPr>
  </w:style>
  <w:style w:type="character" w:customStyle="1" w:styleId="FontStyle99">
    <w:name w:val="Font Style99"/>
    <w:uiPriority w:val="99"/>
    <w:rsid w:val="005B3893"/>
    <w:rPr>
      <w:rFonts w:ascii="Times New Roman" w:hAnsi="Times New Roman" w:cs="Times New Roman" w:hint="default"/>
      <w:sz w:val="20"/>
      <w:szCs w:val="20"/>
    </w:rPr>
  </w:style>
  <w:style w:type="character" w:customStyle="1" w:styleId="FontStyle100">
    <w:name w:val="Font Style100"/>
    <w:uiPriority w:val="99"/>
    <w:rsid w:val="005B3893"/>
    <w:rPr>
      <w:rFonts w:ascii="Times New Roman" w:hAnsi="Times New Roman" w:cs="Times New Roman" w:hint="default"/>
      <w:b/>
      <w:bCs/>
      <w:spacing w:val="-20"/>
      <w:sz w:val="18"/>
      <w:szCs w:val="18"/>
    </w:rPr>
  </w:style>
  <w:style w:type="character" w:customStyle="1" w:styleId="FontStyle118">
    <w:name w:val="Font Style118"/>
    <w:uiPriority w:val="99"/>
    <w:rsid w:val="005B3893"/>
    <w:rPr>
      <w:rFonts w:ascii="Arial" w:hAnsi="Arial" w:cs="Arial" w:hint="default"/>
      <w:sz w:val="22"/>
      <w:szCs w:val="22"/>
    </w:rPr>
  </w:style>
  <w:style w:type="character" w:customStyle="1" w:styleId="FontStyle125">
    <w:name w:val="Font Style125"/>
    <w:uiPriority w:val="99"/>
    <w:rsid w:val="005B3893"/>
    <w:rPr>
      <w:rFonts w:ascii="Times New Roman" w:hAnsi="Times New Roman" w:cs="Times New Roman" w:hint="default"/>
      <w:b/>
      <w:bCs/>
      <w:sz w:val="24"/>
      <w:szCs w:val="24"/>
    </w:rPr>
  </w:style>
  <w:style w:type="character" w:customStyle="1" w:styleId="FontStyle161">
    <w:name w:val="Font Style161"/>
    <w:uiPriority w:val="99"/>
    <w:rsid w:val="005B3893"/>
    <w:rPr>
      <w:rFonts w:ascii="Franklin Gothic Demi" w:hAnsi="Franklin Gothic Demi" w:cs="Franklin Gothic Demi" w:hint="default"/>
      <w:sz w:val="30"/>
      <w:szCs w:val="30"/>
    </w:rPr>
  </w:style>
  <w:style w:type="character" w:customStyle="1" w:styleId="FontStyle162">
    <w:name w:val="Font Style162"/>
    <w:uiPriority w:val="99"/>
    <w:rsid w:val="005B3893"/>
    <w:rPr>
      <w:rFonts w:ascii="Times New Roman" w:hAnsi="Times New Roman" w:cs="Times New Roman" w:hint="default"/>
      <w:b/>
      <w:bCs/>
      <w:sz w:val="26"/>
      <w:szCs w:val="26"/>
    </w:rPr>
  </w:style>
  <w:style w:type="character" w:customStyle="1" w:styleId="FontStyle102">
    <w:name w:val="Font Style102"/>
    <w:uiPriority w:val="99"/>
    <w:rsid w:val="005B3893"/>
    <w:rPr>
      <w:rFonts w:ascii="Arial" w:hAnsi="Arial" w:cs="Arial" w:hint="default"/>
      <w:sz w:val="14"/>
      <w:szCs w:val="14"/>
    </w:rPr>
  </w:style>
  <w:style w:type="character" w:customStyle="1" w:styleId="FontStyle103">
    <w:name w:val="Font Style103"/>
    <w:uiPriority w:val="99"/>
    <w:rsid w:val="005B3893"/>
    <w:rPr>
      <w:rFonts w:ascii="Tahoma" w:hAnsi="Tahoma" w:cs="Tahoma" w:hint="default"/>
      <w:sz w:val="8"/>
      <w:szCs w:val="8"/>
    </w:rPr>
  </w:style>
  <w:style w:type="character" w:customStyle="1" w:styleId="FontStyle104">
    <w:name w:val="Font Style104"/>
    <w:uiPriority w:val="99"/>
    <w:rsid w:val="005B3893"/>
    <w:rPr>
      <w:rFonts w:ascii="Tahoma" w:hAnsi="Tahoma" w:cs="Tahoma" w:hint="default"/>
      <w:sz w:val="10"/>
      <w:szCs w:val="10"/>
    </w:rPr>
  </w:style>
  <w:style w:type="character" w:customStyle="1" w:styleId="FontStyle105">
    <w:name w:val="Font Style105"/>
    <w:uiPriority w:val="99"/>
    <w:rsid w:val="005B3893"/>
    <w:rPr>
      <w:rFonts w:ascii="Times New Roman" w:hAnsi="Times New Roman" w:cs="Times New Roman" w:hint="default"/>
      <w:sz w:val="20"/>
      <w:szCs w:val="20"/>
    </w:rPr>
  </w:style>
  <w:style w:type="character" w:customStyle="1" w:styleId="FontStyle106">
    <w:name w:val="Font Style106"/>
    <w:uiPriority w:val="99"/>
    <w:rsid w:val="005B3893"/>
    <w:rPr>
      <w:rFonts w:ascii="Times New Roman" w:hAnsi="Times New Roman" w:cs="Times New Roman" w:hint="default"/>
      <w:spacing w:val="-10"/>
      <w:sz w:val="20"/>
      <w:szCs w:val="20"/>
    </w:rPr>
  </w:style>
  <w:style w:type="character" w:customStyle="1" w:styleId="FontStyle107">
    <w:name w:val="Font Style107"/>
    <w:uiPriority w:val="99"/>
    <w:rsid w:val="005B3893"/>
    <w:rPr>
      <w:rFonts w:ascii="Tahoma" w:hAnsi="Tahoma" w:cs="Tahoma" w:hint="default"/>
      <w:i/>
      <w:iCs/>
      <w:spacing w:val="-40"/>
      <w:sz w:val="38"/>
      <w:szCs w:val="38"/>
    </w:rPr>
  </w:style>
  <w:style w:type="character" w:customStyle="1" w:styleId="FontStyle108">
    <w:name w:val="Font Style108"/>
    <w:uiPriority w:val="99"/>
    <w:rsid w:val="005B3893"/>
    <w:rPr>
      <w:rFonts w:ascii="Tahoma" w:hAnsi="Tahoma" w:cs="Tahoma" w:hint="default"/>
      <w:b/>
      <w:bCs/>
      <w:sz w:val="12"/>
      <w:szCs w:val="12"/>
    </w:rPr>
  </w:style>
  <w:style w:type="character" w:customStyle="1" w:styleId="FontStyle109">
    <w:name w:val="Font Style109"/>
    <w:uiPriority w:val="99"/>
    <w:rsid w:val="005B3893"/>
    <w:rPr>
      <w:rFonts w:ascii="Times New Roman" w:hAnsi="Times New Roman" w:cs="Times New Roman" w:hint="default"/>
      <w:smallCaps/>
      <w:sz w:val="16"/>
      <w:szCs w:val="16"/>
    </w:rPr>
  </w:style>
  <w:style w:type="character" w:customStyle="1" w:styleId="FontStyle110">
    <w:name w:val="Font Style110"/>
    <w:uiPriority w:val="99"/>
    <w:rsid w:val="005B3893"/>
    <w:rPr>
      <w:rFonts w:ascii="Arial" w:hAnsi="Arial" w:cs="Arial" w:hint="default"/>
      <w:sz w:val="26"/>
      <w:szCs w:val="26"/>
    </w:rPr>
  </w:style>
  <w:style w:type="character" w:customStyle="1" w:styleId="FontStyle111">
    <w:name w:val="Font Style111"/>
    <w:uiPriority w:val="99"/>
    <w:rsid w:val="005B3893"/>
    <w:rPr>
      <w:rFonts w:ascii="Arial" w:hAnsi="Arial" w:cs="Arial" w:hint="default"/>
      <w:sz w:val="54"/>
      <w:szCs w:val="54"/>
    </w:rPr>
  </w:style>
  <w:style w:type="character" w:customStyle="1" w:styleId="FontStyle112">
    <w:name w:val="Font Style112"/>
    <w:uiPriority w:val="99"/>
    <w:rsid w:val="005B3893"/>
    <w:rPr>
      <w:rFonts w:ascii="Trebuchet MS" w:hAnsi="Trebuchet MS" w:cs="Trebuchet MS" w:hint="default"/>
      <w:smallCaps/>
      <w:spacing w:val="10"/>
      <w:sz w:val="14"/>
      <w:szCs w:val="14"/>
    </w:rPr>
  </w:style>
  <w:style w:type="character" w:customStyle="1" w:styleId="FontStyle113">
    <w:name w:val="Font Style113"/>
    <w:uiPriority w:val="99"/>
    <w:rsid w:val="005B3893"/>
    <w:rPr>
      <w:rFonts w:ascii="Times New Roman" w:hAnsi="Times New Roman" w:cs="Times New Roman" w:hint="default"/>
      <w:i/>
      <w:iCs/>
      <w:sz w:val="20"/>
      <w:szCs w:val="20"/>
    </w:rPr>
  </w:style>
  <w:style w:type="character" w:customStyle="1" w:styleId="FontStyle114">
    <w:name w:val="Font Style114"/>
    <w:uiPriority w:val="99"/>
    <w:rsid w:val="005B3893"/>
    <w:rPr>
      <w:rFonts w:ascii="Arial" w:hAnsi="Arial" w:cs="Arial" w:hint="default"/>
      <w:b/>
      <w:bCs/>
      <w:sz w:val="14"/>
      <w:szCs w:val="14"/>
    </w:rPr>
  </w:style>
  <w:style w:type="character" w:customStyle="1" w:styleId="FontStyle115">
    <w:name w:val="Font Style115"/>
    <w:uiPriority w:val="99"/>
    <w:rsid w:val="005B3893"/>
    <w:rPr>
      <w:rFonts w:ascii="Arial" w:hAnsi="Arial" w:cs="Arial" w:hint="default"/>
      <w:sz w:val="26"/>
      <w:szCs w:val="26"/>
    </w:rPr>
  </w:style>
  <w:style w:type="character" w:customStyle="1" w:styleId="FontStyle116">
    <w:name w:val="Font Style116"/>
    <w:uiPriority w:val="99"/>
    <w:rsid w:val="005B3893"/>
    <w:rPr>
      <w:rFonts w:ascii="Arial" w:hAnsi="Arial" w:cs="Arial" w:hint="default"/>
      <w:b/>
      <w:bCs/>
      <w:spacing w:val="-10"/>
      <w:sz w:val="18"/>
      <w:szCs w:val="18"/>
    </w:rPr>
  </w:style>
  <w:style w:type="character" w:customStyle="1" w:styleId="FontStyle117">
    <w:name w:val="Font Style117"/>
    <w:uiPriority w:val="99"/>
    <w:rsid w:val="005B3893"/>
    <w:rPr>
      <w:rFonts w:ascii="Arial" w:hAnsi="Arial" w:cs="Arial" w:hint="default"/>
      <w:b/>
      <w:bCs/>
      <w:sz w:val="14"/>
      <w:szCs w:val="14"/>
    </w:rPr>
  </w:style>
  <w:style w:type="character" w:customStyle="1" w:styleId="FontStyle121">
    <w:name w:val="Font Style121"/>
    <w:uiPriority w:val="99"/>
    <w:rsid w:val="005B3893"/>
    <w:rPr>
      <w:rFonts w:ascii="Arial" w:hAnsi="Arial" w:cs="Arial" w:hint="default"/>
      <w:sz w:val="14"/>
      <w:szCs w:val="14"/>
    </w:rPr>
  </w:style>
  <w:style w:type="character" w:customStyle="1" w:styleId="FontStyle122">
    <w:name w:val="Font Style122"/>
    <w:uiPriority w:val="99"/>
    <w:rsid w:val="005B3893"/>
    <w:rPr>
      <w:rFonts w:ascii="Arial" w:hAnsi="Arial" w:cs="Arial" w:hint="default"/>
      <w:spacing w:val="10"/>
      <w:sz w:val="22"/>
      <w:szCs w:val="22"/>
    </w:rPr>
  </w:style>
  <w:style w:type="character" w:customStyle="1" w:styleId="FontStyle123">
    <w:name w:val="Font Style123"/>
    <w:uiPriority w:val="99"/>
    <w:rsid w:val="005B3893"/>
    <w:rPr>
      <w:rFonts w:ascii="Arial" w:hAnsi="Arial" w:cs="Arial" w:hint="default"/>
      <w:spacing w:val="-20"/>
      <w:sz w:val="22"/>
      <w:szCs w:val="22"/>
    </w:rPr>
  </w:style>
  <w:style w:type="character" w:customStyle="1" w:styleId="FontStyle124">
    <w:name w:val="Font Style124"/>
    <w:uiPriority w:val="99"/>
    <w:rsid w:val="005B3893"/>
    <w:rPr>
      <w:rFonts w:ascii="Courier New" w:hAnsi="Courier New" w:cs="Courier New" w:hint="default"/>
      <w:b/>
      <w:bCs/>
      <w:spacing w:val="-20"/>
      <w:sz w:val="32"/>
      <w:szCs w:val="32"/>
    </w:rPr>
  </w:style>
  <w:style w:type="character" w:customStyle="1" w:styleId="FontStyle126">
    <w:name w:val="Font Style126"/>
    <w:uiPriority w:val="99"/>
    <w:rsid w:val="005B3893"/>
    <w:rPr>
      <w:rFonts w:ascii="Times New Roman" w:hAnsi="Times New Roman" w:cs="Times New Roman" w:hint="default"/>
      <w:b/>
      <w:bCs/>
      <w:sz w:val="12"/>
      <w:szCs w:val="12"/>
    </w:rPr>
  </w:style>
  <w:style w:type="character" w:customStyle="1" w:styleId="FontStyle127">
    <w:name w:val="Font Style127"/>
    <w:uiPriority w:val="99"/>
    <w:rsid w:val="005B3893"/>
    <w:rPr>
      <w:rFonts w:ascii="Times New Roman" w:hAnsi="Times New Roman" w:cs="Times New Roman" w:hint="default"/>
      <w:smallCaps/>
      <w:sz w:val="24"/>
      <w:szCs w:val="24"/>
    </w:rPr>
  </w:style>
  <w:style w:type="character" w:customStyle="1" w:styleId="FontStyle128">
    <w:name w:val="Font Style128"/>
    <w:uiPriority w:val="99"/>
    <w:rsid w:val="005B3893"/>
    <w:rPr>
      <w:rFonts w:ascii="Times New Roman" w:hAnsi="Times New Roman" w:cs="Times New Roman" w:hint="default"/>
      <w:sz w:val="38"/>
      <w:szCs w:val="38"/>
    </w:rPr>
  </w:style>
  <w:style w:type="character" w:customStyle="1" w:styleId="FontStyle129">
    <w:name w:val="Font Style129"/>
    <w:uiPriority w:val="99"/>
    <w:rsid w:val="005B3893"/>
    <w:rPr>
      <w:rFonts w:ascii="Times New Roman" w:hAnsi="Times New Roman" w:cs="Times New Roman" w:hint="default"/>
      <w:b/>
      <w:bCs/>
      <w:sz w:val="22"/>
      <w:szCs w:val="22"/>
    </w:rPr>
  </w:style>
  <w:style w:type="character" w:customStyle="1" w:styleId="FontStyle130">
    <w:name w:val="Font Style130"/>
    <w:uiPriority w:val="99"/>
    <w:rsid w:val="005B3893"/>
    <w:rPr>
      <w:rFonts w:ascii="Times New Roman" w:hAnsi="Times New Roman" w:cs="Times New Roman" w:hint="default"/>
      <w:sz w:val="32"/>
      <w:szCs w:val="32"/>
    </w:rPr>
  </w:style>
  <w:style w:type="character" w:customStyle="1" w:styleId="FontStyle131">
    <w:name w:val="Font Style131"/>
    <w:uiPriority w:val="99"/>
    <w:rsid w:val="005B3893"/>
    <w:rPr>
      <w:rFonts w:ascii="Tahoma" w:hAnsi="Tahoma" w:cs="Tahoma" w:hint="default"/>
      <w:sz w:val="60"/>
      <w:szCs w:val="60"/>
    </w:rPr>
  </w:style>
  <w:style w:type="character" w:customStyle="1" w:styleId="FontStyle132">
    <w:name w:val="Font Style132"/>
    <w:uiPriority w:val="99"/>
    <w:rsid w:val="005B3893"/>
    <w:rPr>
      <w:rFonts w:ascii="Candara" w:hAnsi="Candara" w:cs="Candara" w:hint="default"/>
      <w:i/>
      <w:iCs/>
      <w:sz w:val="42"/>
      <w:szCs w:val="42"/>
    </w:rPr>
  </w:style>
  <w:style w:type="character" w:customStyle="1" w:styleId="FontStyle133">
    <w:name w:val="Font Style133"/>
    <w:uiPriority w:val="99"/>
    <w:rsid w:val="005B3893"/>
    <w:rPr>
      <w:rFonts w:ascii="Times New Roman" w:hAnsi="Times New Roman" w:cs="Times New Roman" w:hint="default"/>
      <w:b/>
      <w:bCs/>
      <w:spacing w:val="-10"/>
      <w:sz w:val="26"/>
      <w:szCs w:val="26"/>
    </w:rPr>
  </w:style>
  <w:style w:type="character" w:customStyle="1" w:styleId="FontStyle134">
    <w:name w:val="Font Style134"/>
    <w:uiPriority w:val="99"/>
    <w:rsid w:val="005B3893"/>
    <w:rPr>
      <w:rFonts w:ascii="Franklin Gothic Demi" w:hAnsi="Franklin Gothic Demi" w:cs="Franklin Gothic Demi" w:hint="default"/>
      <w:b/>
      <w:bCs/>
      <w:sz w:val="8"/>
      <w:szCs w:val="8"/>
    </w:rPr>
  </w:style>
  <w:style w:type="character" w:customStyle="1" w:styleId="FontStyle135">
    <w:name w:val="Font Style135"/>
    <w:uiPriority w:val="99"/>
    <w:rsid w:val="005B3893"/>
    <w:rPr>
      <w:rFonts w:ascii="Times New Roman" w:hAnsi="Times New Roman" w:cs="Times New Roman" w:hint="default"/>
      <w:sz w:val="22"/>
      <w:szCs w:val="22"/>
    </w:rPr>
  </w:style>
  <w:style w:type="character" w:customStyle="1" w:styleId="FontStyle136">
    <w:name w:val="Font Style136"/>
    <w:uiPriority w:val="99"/>
    <w:rsid w:val="005B3893"/>
    <w:rPr>
      <w:rFonts w:ascii="Times New Roman" w:hAnsi="Times New Roman" w:cs="Times New Roman" w:hint="default"/>
      <w:b/>
      <w:bCs/>
      <w:i/>
      <w:iCs/>
      <w:sz w:val="14"/>
      <w:szCs w:val="14"/>
    </w:rPr>
  </w:style>
  <w:style w:type="character" w:customStyle="1" w:styleId="FontStyle137">
    <w:name w:val="Font Style137"/>
    <w:uiPriority w:val="99"/>
    <w:rsid w:val="005B3893"/>
    <w:rPr>
      <w:rFonts w:ascii="Courier New" w:hAnsi="Courier New" w:cs="Courier New" w:hint="default"/>
      <w:i/>
      <w:iCs/>
      <w:sz w:val="30"/>
      <w:szCs w:val="30"/>
    </w:rPr>
  </w:style>
  <w:style w:type="character" w:customStyle="1" w:styleId="FontStyle138">
    <w:name w:val="Font Style138"/>
    <w:uiPriority w:val="99"/>
    <w:rsid w:val="005B3893"/>
    <w:rPr>
      <w:rFonts w:ascii="Franklin Gothic Demi" w:hAnsi="Franklin Gothic Demi" w:cs="Franklin Gothic Demi" w:hint="default"/>
      <w:b/>
      <w:bCs/>
      <w:sz w:val="8"/>
      <w:szCs w:val="8"/>
    </w:rPr>
  </w:style>
  <w:style w:type="character" w:customStyle="1" w:styleId="FontStyle140">
    <w:name w:val="Font Style140"/>
    <w:uiPriority w:val="99"/>
    <w:rsid w:val="005B3893"/>
    <w:rPr>
      <w:rFonts w:ascii="Times New Roman" w:hAnsi="Times New Roman" w:cs="Times New Roman" w:hint="default"/>
      <w:b/>
      <w:bCs/>
      <w:sz w:val="28"/>
      <w:szCs w:val="28"/>
    </w:rPr>
  </w:style>
  <w:style w:type="character" w:customStyle="1" w:styleId="FontStyle141">
    <w:name w:val="Font Style141"/>
    <w:uiPriority w:val="99"/>
    <w:rsid w:val="005B3893"/>
    <w:rPr>
      <w:rFonts w:ascii="Times New Roman" w:hAnsi="Times New Roman" w:cs="Times New Roman" w:hint="default"/>
      <w:sz w:val="22"/>
      <w:szCs w:val="22"/>
    </w:rPr>
  </w:style>
  <w:style w:type="character" w:customStyle="1" w:styleId="FontStyle142">
    <w:name w:val="Font Style142"/>
    <w:uiPriority w:val="99"/>
    <w:rsid w:val="005B3893"/>
    <w:rPr>
      <w:rFonts w:ascii="Times New Roman" w:hAnsi="Times New Roman" w:cs="Times New Roman" w:hint="default"/>
      <w:b/>
      <w:bCs/>
      <w:sz w:val="20"/>
      <w:szCs w:val="20"/>
    </w:rPr>
  </w:style>
  <w:style w:type="character" w:customStyle="1" w:styleId="FontStyle143">
    <w:name w:val="Font Style143"/>
    <w:uiPriority w:val="99"/>
    <w:rsid w:val="005B3893"/>
    <w:rPr>
      <w:rFonts w:ascii="Times New Roman" w:hAnsi="Times New Roman" w:cs="Times New Roman" w:hint="default"/>
      <w:b/>
      <w:bCs/>
      <w:sz w:val="20"/>
      <w:szCs w:val="20"/>
    </w:rPr>
  </w:style>
  <w:style w:type="character" w:customStyle="1" w:styleId="FontStyle144">
    <w:name w:val="Font Style144"/>
    <w:uiPriority w:val="99"/>
    <w:rsid w:val="005B3893"/>
    <w:rPr>
      <w:rFonts w:ascii="Franklin Gothic Demi" w:hAnsi="Franklin Gothic Demi" w:cs="Franklin Gothic Demi" w:hint="default"/>
      <w:sz w:val="22"/>
      <w:szCs w:val="22"/>
    </w:rPr>
  </w:style>
  <w:style w:type="character" w:customStyle="1" w:styleId="FontStyle145">
    <w:name w:val="Font Style145"/>
    <w:uiPriority w:val="99"/>
    <w:rsid w:val="005B3893"/>
    <w:rPr>
      <w:rFonts w:ascii="Times New Roman" w:hAnsi="Times New Roman" w:cs="Times New Roman" w:hint="default"/>
      <w:b/>
      <w:bCs/>
      <w:sz w:val="10"/>
      <w:szCs w:val="10"/>
    </w:rPr>
  </w:style>
  <w:style w:type="character" w:customStyle="1" w:styleId="FontStyle146">
    <w:name w:val="Font Style146"/>
    <w:uiPriority w:val="99"/>
    <w:rsid w:val="005B3893"/>
    <w:rPr>
      <w:rFonts w:ascii="Franklin Gothic Demi" w:hAnsi="Franklin Gothic Demi" w:cs="Franklin Gothic Demi" w:hint="default"/>
      <w:b/>
      <w:bCs/>
      <w:sz w:val="10"/>
      <w:szCs w:val="10"/>
    </w:rPr>
  </w:style>
  <w:style w:type="character" w:customStyle="1" w:styleId="FontStyle147">
    <w:name w:val="Font Style147"/>
    <w:uiPriority w:val="99"/>
    <w:rsid w:val="005B3893"/>
    <w:rPr>
      <w:rFonts w:ascii="Franklin Gothic Demi" w:hAnsi="Franklin Gothic Demi" w:cs="Franklin Gothic Demi" w:hint="default"/>
      <w:b/>
      <w:bCs/>
      <w:sz w:val="10"/>
      <w:szCs w:val="10"/>
    </w:rPr>
  </w:style>
  <w:style w:type="character" w:customStyle="1" w:styleId="FontStyle148">
    <w:name w:val="Font Style148"/>
    <w:uiPriority w:val="99"/>
    <w:rsid w:val="005B3893"/>
    <w:rPr>
      <w:rFonts w:ascii="Times New Roman" w:hAnsi="Times New Roman" w:cs="Times New Roman" w:hint="default"/>
      <w:b/>
      <w:bCs/>
      <w:sz w:val="20"/>
      <w:szCs w:val="20"/>
    </w:rPr>
  </w:style>
  <w:style w:type="character" w:customStyle="1" w:styleId="FontStyle149">
    <w:name w:val="Font Style149"/>
    <w:uiPriority w:val="99"/>
    <w:rsid w:val="005B3893"/>
    <w:rPr>
      <w:rFonts w:ascii="Franklin Gothic Demi" w:hAnsi="Franklin Gothic Demi" w:cs="Franklin Gothic Demi" w:hint="default"/>
      <w:sz w:val="22"/>
      <w:szCs w:val="22"/>
    </w:rPr>
  </w:style>
  <w:style w:type="character" w:customStyle="1" w:styleId="FontStyle150">
    <w:name w:val="Font Style150"/>
    <w:uiPriority w:val="99"/>
    <w:rsid w:val="005B3893"/>
    <w:rPr>
      <w:rFonts w:ascii="Franklin Gothic Medium Cond" w:hAnsi="Franklin Gothic Medium Cond" w:cs="Franklin Gothic Medium Cond" w:hint="default"/>
      <w:sz w:val="26"/>
      <w:szCs w:val="26"/>
    </w:rPr>
  </w:style>
  <w:style w:type="character" w:customStyle="1" w:styleId="FontStyle151">
    <w:name w:val="Font Style151"/>
    <w:uiPriority w:val="99"/>
    <w:rsid w:val="005B3893"/>
    <w:rPr>
      <w:rFonts w:ascii="Franklin Gothic Demi" w:hAnsi="Franklin Gothic Demi" w:cs="Franklin Gothic Demi" w:hint="default"/>
      <w:b/>
      <w:bCs/>
      <w:i/>
      <w:iCs/>
      <w:sz w:val="10"/>
      <w:szCs w:val="10"/>
    </w:rPr>
  </w:style>
  <w:style w:type="character" w:customStyle="1" w:styleId="FontStyle152">
    <w:name w:val="Font Style152"/>
    <w:uiPriority w:val="99"/>
    <w:rsid w:val="005B3893"/>
    <w:rPr>
      <w:rFonts w:ascii="Franklin Gothic Medium Cond" w:hAnsi="Franklin Gothic Medium Cond" w:cs="Franklin Gothic Medium Cond" w:hint="default"/>
      <w:i/>
      <w:iCs/>
      <w:sz w:val="26"/>
      <w:szCs w:val="26"/>
    </w:rPr>
  </w:style>
  <w:style w:type="character" w:customStyle="1" w:styleId="FontStyle153">
    <w:name w:val="Font Style153"/>
    <w:uiPriority w:val="99"/>
    <w:rsid w:val="005B3893"/>
    <w:rPr>
      <w:rFonts w:ascii="Franklin Gothic Demi" w:hAnsi="Franklin Gothic Demi" w:cs="Franklin Gothic Demi" w:hint="default"/>
      <w:b/>
      <w:bCs/>
      <w:sz w:val="22"/>
      <w:szCs w:val="22"/>
    </w:rPr>
  </w:style>
  <w:style w:type="character" w:customStyle="1" w:styleId="FontStyle154">
    <w:name w:val="Font Style154"/>
    <w:uiPriority w:val="99"/>
    <w:rsid w:val="005B3893"/>
    <w:rPr>
      <w:rFonts w:ascii="Times New Roman" w:hAnsi="Times New Roman" w:cs="Times New Roman" w:hint="default"/>
      <w:spacing w:val="-10"/>
      <w:sz w:val="28"/>
      <w:szCs w:val="28"/>
    </w:rPr>
  </w:style>
  <w:style w:type="character" w:customStyle="1" w:styleId="FontStyle155">
    <w:name w:val="Font Style155"/>
    <w:uiPriority w:val="99"/>
    <w:rsid w:val="005B3893"/>
    <w:rPr>
      <w:rFonts w:ascii="Arial" w:hAnsi="Arial" w:cs="Arial" w:hint="default"/>
      <w:b/>
      <w:bCs/>
      <w:sz w:val="26"/>
      <w:szCs w:val="26"/>
    </w:rPr>
  </w:style>
  <w:style w:type="character" w:customStyle="1" w:styleId="FontStyle156">
    <w:name w:val="Font Style156"/>
    <w:uiPriority w:val="99"/>
    <w:rsid w:val="005B3893"/>
    <w:rPr>
      <w:rFonts w:ascii="Franklin Gothic Demi" w:hAnsi="Franklin Gothic Demi" w:cs="Franklin Gothic Demi" w:hint="default"/>
      <w:sz w:val="30"/>
      <w:szCs w:val="30"/>
    </w:rPr>
  </w:style>
  <w:style w:type="character" w:customStyle="1" w:styleId="FontStyle157">
    <w:name w:val="Font Style157"/>
    <w:uiPriority w:val="99"/>
    <w:rsid w:val="005B3893"/>
    <w:rPr>
      <w:rFonts w:ascii="Times New Roman" w:hAnsi="Times New Roman" w:cs="Times New Roman" w:hint="default"/>
      <w:b/>
      <w:bCs/>
      <w:sz w:val="28"/>
      <w:szCs w:val="28"/>
    </w:rPr>
  </w:style>
  <w:style w:type="character" w:customStyle="1" w:styleId="FontStyle158">
    <w:name w:val="Font Style158"/>
    <w:uiPriority w:val="99"/>
    <w:rsid w:val="005B3893"/>
    <w:rPr>
      <w:rFonts w:ascii="Arial" w:hAnsi="Arial" w:cs="Arial" w:hint="default"/>
      <w:b/>
      <w:bCs/>
      <w:sz w:val="26"/>
      <w:szCs w:val="26"/>
    </w:rPr>
  </w:style>
  <w:style w:type="character" w:customStyle="1" w:styleId="FontStyle159">
    <w:name w:val="Font Style159"/>
    <w:uiPriority w:val="99"/>
    <w:rsid w:val="005B3893"/>
    <w:rPr>
      <w:rFonts w:ascii="Franklin Gothic Demi" w:hAnsi="Franklin Gothic Demi" w:cs="Franklin Gothic Demi" w:hint="default"/>
      <w:sz w:val="28"/>
      <w:szCs w:val="28"/>
    </w:rPr>
  </w:style>
  <w:style w:type="character" w:customStyle="1" w:styleId="FontStyle160">
    <w:name w:val="Font Style160"/>
    <w:uiPriority w:val="99"/>
    <w:rsid w:val="005B3893"/>
    <w:rPr>
      <w:rFonts w:ascii="Tahoma" w:hAnsi="Tahoma" w:cs="Tahoma" w:hint="default"/>
      <w:b/>
      <w:bCs/>
      <w:sz w:val="24"/>
      <w:szCs w:val="24"/>
    </w:rPr>
  </w:style>
  <w:style w:type="character" w:customStyle="1" w:styleId="FontStyle167">
    <w:name w:val="Font Style167"/>
    <w:uiPriority w:val="99"/>
    <w:rsid w:val="005B3893"/>
    <w:rPr>
      <w:rFonts w:ascii="Times New Roman" w:hAnsi="Times New Roman" w:cs="Times New Roman" w:hint="default"/>
      <w:b/>
      <w:bCs/>
      <w:sz w:val="28"/>
      <w:szCs w:val="28"/>
    </w:rPr>
  </w:style>
  <w:style w:type="character" w:customStyle="1" w:styleId="FontStyle168">
    <w:name w:val="Font Style168"/>
    <w:uiPriority w:val="99"/>
    <w:rsid w:val="005B3893"/>
    <w:rPr>
      <w:rFonts w:ascii="Franklin Gothic Medium" w:hAnsi="Franklin Gothic Medium" w:cs="Franklin Gothic Medium" w:hint="default"/>
      <w:sz w:val="30"/>
      <w:szCs w:val="30"/>
    </w:rPr>
  </w:style>
  <w:style w:type="character" w:customStyle="1" w:styleId="FontStyle291">
    <w:name w:val="Font Style291"/>
    <w:uiPriority w:val="99"/>
    <w:rsid w:val="005B3893"/>
    <w:rPr>
      <w:rFonts w:ascii="Times New Roman" w:hAnsi="Times New Roman" w:cs="Times New Roman" w:hint="default"/>
      <w:b/>
      <w:bCs/>
      <w:sz w:val="16"/>
      <w:szCs w:val="16"/>
    </w:rPr>
  </w:style>
  <w:style w:type="character" w:customStyle="1" w:styleId="FontStyle292">
    <w:name w:val="Font Style292"/>
    <w:uiPriority w:val="99"/>
    <w:rsid w:val="005B3893"/>
    <w:rPr>
      <w:rFonts w:ascii="Times New Roman" w:hAnsi="Times New Roman" w:cs="Times New Roman" w:hint="default"/>
      <w:b/>
      <w:bCs/>
      <w:sz w:val="14"/>
      <w:szCs w:val="14"/>
    </w:rPr>
  </w:style>
  <w:style w:type="character" w:customStyle="1" w:styleId="FontStyle293">
    <w:name w:val="Font Style293"/>
    <w:uiPriority w:val="99"/>
    <w:rsid w:val="005B3893"/>
    <w:rPr>
      <w:rFonts w:ascii="Times New Roman" w:hAnsi="Times New Roman" w:cs="Times New Roman" w:hint="default"/>
      <w:b/>
      <w:bCs/>
      <w:sz w:val="20"/>
      <w:szCs w:val="20"/>
    </w:rPr>
  </w:style>
  <w:style w:type="character" w:customStyle="1" w:styleId="FontStyle294">
    <w:name w:val="Font Style294"/>
    <w:uiPriority w:val="99"/>
    <w:rsid w:val="005B3893"/>
    <w:rPr>
      <w:rFonts w:ascii="Trebuchet MS" w:hAnsi="Trebuchet MS" w:cs="Trebuchet MS" w:hint="default"/>
      <w:i/>
      <w:iCs/>
      <w:sz w:val="12"/>
      <w:szCs w:val="12"/>
    </w:rPr>
  </w:style>
  <w:style w:type="character" w:customStyle="1" w:styleId="FontStyle295">
    <w:name w:val="Font Style295"/>
    <w:uiPriority w:val="99"/>
    <w:rsid w:val="005B3893"/>
    <w:rPr>
      <w:rFonts w:ascii="Times New Roman" w:hAnsi="Times New Roman" w:cs="Times New Roman" w:hint="default"/>
      <w:b/>
      <w:bCs/>
      <w:sz w:val="8"/>
      <w:szCs w:val="8"/>
    </w:rPr>
  </w:style>
  <w:style w:type="character" w:customStyle="1" w:styleId="FontStyle296">
    <w:name w:val="Font Style296"/>
    <w:uiPriority w:val="99"/>
    <w:rsid w:val="005B3893"/>
    <w:rPr>
      <w:rFonts w:ascii="Calibri" w:hAnsi="Calibri" w:cs="Calibri" w:hint="default"/>
      <w:b/>
      <w:bCs/>
      <w:sz w:val="14"/>
      <w:szCs w:val="14"/>
    </w:rPr>
  </w:style>
  <w:style w:type="character" w:customStyle="1" w:styleId="FontStyle297">
    <w:name w:val="Font Style297"/>
    <w:uiPriority w:val="99"/>
    <w:rsid w:val="005B3893"/>
    <w:rPr>
      <w:rFonts w:ascii="Arial" w:hAnsi="Arial" w:cs="Arial" w:hint="default"/>
      <w:sz w:val="12"/>
      <w:szCs w:val="12"/>
    </w:rPr>
  </w:style>
  <w:style w:type="character" w:customStyle="1" w:styleId="FontStyle298">
    <w:name w:val="Font Style298"/>
    <w:uiPriority w:val="99"/>
    <w:rsid w:val="005B3893"/>
    <w:rPr>
      <w:rFonts w:ascii="Times New Roman" w:hAnsi="Times New Roman" w:cs="Times New Roman" w:hint="default"/>
      <w:b/>
      <w:bCs/>
      <w:sz w:val="16"/>
      <w:szCs w:val="16"/>
    </w:rPr>
  </w:style>
  <w:style w:type="character" w:customStyle="1" w:styleId="FontStyle299">
    <w:name w:val="Font Style299"/>
    <w:uiPriority w:val="99"/>
    <w:rsid w:val="005B3893"/>
    <w:rPr>
      <w:rFonts w:ascii="Times New Roman" w:hAnsi="Times New Roman" w:cs="Times New Roman" w:hint="default"/>
      <w:b/>
      <w:bCs/>
      <w:i/>
      <w:iCs/>
      <w:sz w:val="16"/>
      <w:szCs w:val="16"/>
    </w:rPr>
  </w:style>
  <w:style w:type="character" w:customStyle="1" w:styleId="FontStyle300">
    <w:name w:val="Font Style300"/>
    <w:uiPriority w:val="99"/>
    <w:rsid w:val="005B3893"/>
    <w:rPr>
      <w:rFonts w:ascii="Times New Roman" w:hAnsi="Times New Roman" w:cs="Times New Roman" w:hint="default"/>
      <w:b/>
      <w:bCs/>
      <w:sz w:val="16"/>
      <w:szCs w:val="16"/>
    </w:rPr>
  </w:style>
  <w:style w:type="character" w:customStyle="1" w:styleId="FontStyle301">
    <w:name w:val="Font Style301"/>
    <w:uiPriority w:val="99"/>
    <w:rsid w:val="005B3893"/>
    <w:rPr>
      <w:rFonts w:ascii="Trebuchet MS" w:hAnsi="Trebuchet MS" w:cs="Trebuchet MS" w:hint="default"/>
      <w:b/>
      <w:bCs/>
      <w:sz w:val="16"/>
      <w:szCs w:val="16"/>
    </w:rPr>
  </w:style>
  <w:style w:type="character" w:customStyle="1" w:styleId="FontStyle302">
    <w:name w:val="Font Style302"/>
    <w:uiPriority w:val="99"/>
    <w:rsid w:val="005B3893"/>
    <w:rPr>
      <w:rFonts w:ascii="Times New Roman" w:hAnsi="Times New Roman" w:cs="Times New Roman" w:hint="default"/>
      <w:b/>
      <w:bCs/>
      <w:i/>
      <w:iCs/>
      <w:sz w:val="16"/>
      <w:szCs w:val="16"/>
    </w:rPr>
  </w:style>
  <w:style w:type="character" w:customStyle="1" w:styleId="FontStyle303">
    <w:name w:val="Font Style303"/>
    <w:uiPriority w:val="99"/>
    <w:rsid w:val="005B3893"/>
    <w:rPr>
      <w:rFonts w:ascii="Times New Roman" w:hAnsi="Times New Roman" w:cs="Times New Roman" w:hint="default"/>
      <w:spacing w:val="10"/>
      <w:sz w:val="10"/>
      <w:szCs w:val="10"/>
    </w:rPr>
  </w:style>
  <w:style w:type="character" w:customStyle="1" w:styleId="FontStyle304">
    <w:name w:val="Font Style304"/>
    <w:uiPriority w:val="99"/>
    <w:rsid w:val="005B3893"/>
    <w:rPr>
      <w:rFonts w:ascii="Arial" w:hAnsi="Arial" w:cs="Arial" w:hint="default"/>
      <w:sz w:val="20"/>
      <w:szCs w:val="20"/>
    </w:rPr>
  </w:style>
  <w:style w:type="character" w:customStyle="1" w:styleId="FontStyle305">
    <w:name w:val="Font Style305"/>
    <w:uiPriority w:val="99"/>
    <w:rsid w:val="005B3893"/>
    <w:rPr>
      <w:rFonts w:ascii="Arial" w:hAnsi="Arial" w:cs="Arial" w:hint="default"/>
      <w:b/>
      <w:bCs/>
      <w:spacing w:val="30"/>
      <w:sz w:val="16"/>
      <w:szCs w:val="16"/>
    </w:rPr>
  </w:style>
  <w:style w:type="character" w:customStyle="1" w:styleId="FontStyle306">
    <w:name w:val="Font Style306"/>
    <w:uiPriority w:val="99"/>
    <w:rsid w:val="005B3893"/>
    <w:rPr>
      <w:rFonts w:ascii="Arial" w:hAnsi="Arial" w:cs="Arial" w:hint="default"/>
      <w:sz w:val="10"/>
      <w:szCs w:val="10"/>
    </w:rPr>
  </w:style>
  <w:style w:type="character" w:customStyle="1" w:styleId="FontStyle307">
    <w:name w:val="Font Style307"/>
    <w:uiPriority w:val="99"/>
    <w:rsid w:val="005B3893"/>
    <w:rPr>
      <w:rFonts w:ascii="Tahoma" w:hAnsi="Tahoma" w:cs="Tahoma" w:hint="default"/>
      <w:i/>
      <w:iCs/>
      <w:sz w:val="12"/>
      <w:szCs w:val="12"/>
    </w:rPr>
  </w:style>
  <w:style w:type="character" w:customStyle="1" w:styleId="FontStyle308">
    <w:name w:val="Font Style308"/>
    <w:uiPriority w:val="99"/>
    <w:rsid w:val="005B3893"/>
    <w:rPr>
      <w:rFonts w:ascii="Arial" w:hAnsi="Arial" w:cs="Arial" w:hint="default"/>
      <w:spacing w:val="-10"/>
      <w:sz w:val="22"/>
      <w:szCs w:val="22"/>
    </w:rPr>
  </w:style>
  <w:style w:type="character" w:customStyle="1" w:styleId="FontStyle309">
    <w:name w:val="Font Style309"/>
    <w:uiPriority w:val="99"/>
    <w:rsid w:val="005B3893"/>
    <w:rPr>
      <w:rFonts w:ascii="Arial Unicode MS" w:eastAsia="Arial Unicode MS" w:hAnsi="Arial Unicode MS" w:cs="Arial Unicode MS" w:hint="eastAsia"/>
      <w:b/>
      <w:bCs/>
      <w:sz w:val="8"/>
      <w:szCs w:val="8"/>
    </w:rPr>
  </w:style>
  <w:style w:type="character" w:customStyle="1" w:styleId="FontStyle310">
    <w:name w:val="Font Style310"/>
    <w:uiPriority w:val="99"/>
    <w:rsid w:val="005B3893"/>
    <w:rPr>
      <w:rFonts w:ascii="Arial Narrow" w:hAnsi="Arial Narrow" w:cs="Arial Narrow" w:hint="default"/>
      <w:sz w:val="20"/>
      <w:szCs w:val="20"/>
    </w:rPr>
  </w:style>
  <w:style w:type="character" w:customStyle="1" w:styleId="FontStyle311">
    <w:name w:val="Font Style311"/>
    <w:uiPriority w:val="99"/>
    <w:rsid w:val="005B3893"/>
    <w:rPr>
      <w:rFonts w:ascii="Arial" w:hAnsi="Arial" w:cs="Arial" w:hint="default"/>
      <w:sz w:val="12"/>
      <w:szCs w:val="12"/>
    </w:rPr>
  </w:style>
  <w:style w:type="character" w:customStyle="1" w:styleId="FontStyle312">
    <w:name w:val="Font Style312"/>
    <w:uiPriority w:val="99"/>
    <w:rsid w:val="005B3893"/>
    <w:rPr>
      <w:rFonts w:ascii="Arial" w:hAnsi="Arial" w:cs="Arial" w:hint="default"/>
      <w:sz w:val="20"/>
      <w:szCs w:val="20"/>
    </w:rPr>
  </w:style>
  <w:style w:type="character" w:customStyle="1" w:styleId="FontStyle313">
    <w:name w:val="Font Style313"/>
    <w:uiPriority w:val="99"/>
    <w:rsid w:val="005B3893"/>
    <w:rPr>
      <w:rFonts w:ascii="Times New Roman" w:hAnsi="Times New Roman" w:cs="Times New Roman" w:hint="default"/>
      <w:sz w:val="26"/>
      <w:szCs w:val="26"/>
    </w:rPr>
  </w:style>
  <w:style w:type="character" w:customStyle="1" w:styleId="FontStyle314">
    <w:name w:val="Font Style314"/>
    <w:uiPriority w:val="99"/>
    <w:rsid w:val="005B3893"/>
    <w:rPr>
      <w:rFonts w:ascii="Arial" w:hAnsi="Arial" w:cs="Arial" w:hint="default"/>
      <w:sz w:val="20"/>
      <w:szCs w:val="20"/>
    </w:rPr>
  </w:style>
  <w:style w:type="character" w:customStyle="1" w:styleId="FontStyle315">
    <w:name w:val="Font Style315"/>
    <w:uiPriority w:val="99"/>
    <w:rsid w:val="005B3893"/>
    <w:rPr>
      <w:rFonts w:ascii="Candara" w:hAnsi="Candara" w:cs="Candara" w:hint="default"/>
      <w:i/>
      <w:iCs/>
      <w:sz w:val="46"/>
      <w:szCs w:val="46"/>
    </w:rPr>
  </w:style>
  <w:style w:type="character" w:customStyle="1" w:styleId="FontStyle316">
    <w:name w:val="Font Style316"/>
    <w:uiPriority w:val="99"/>
    <w:rsid w:val="005B3893"/>
    <w:rPr>
      <w:rFonts w:ascii="Arial" w:hAnsi="Arial" w:cs="Arial" w:hint="default"/>
      <w:sz w:val="20"/>
      <w:szCs w:val="20"/>
    </w:rPr>
  </w:style>
  <w:style w:type="character" w:customStyle="1" w:styleId="FontStyle317">
    <w:name w:val="Font Style317"/>
    <w:uiPriority w:val="99"/>
    <w:rsid w:val="005B3893"/>
    <w:rPr>
      <w:rFonts w:ascii="Arial" w:hAnsi="Arial" w:cs="Arial" w:hint="default"/>
      <w:sz w:val="14"/>
      <w:szCs w:val="14"/>
    </w:rPr>
  </w:style>
  <w:style w:type="character" w:customStyle="1" w:styleId="FontStyle318">
    <w:name w:val="Font Style318"/>
    <w:uiPriority w:val="99"/>
    <w:rsid w:val="005B3893"/>
    <w:rPr>
      <w:rFonts w:ascii="Arial" w:hAnsi="Arial" w:cs="Arial" w:hint="default"/>
      <w:b/>
      <w:bCs/>
      <w:sz w:val="28"/>
      <w:szCs w:val="28"/>
    </w:rPr>
  </w:style>
  <w:style w:type="character" w:customStyle="1" w:styleId="FontStyle319">
    <w:name w:val="Font Style319"/>
    <w:uiPriority w:val="99"/>
    <w:rsid w:val="005B3893"/>
    <w:rPr>
      <w:rFonts w:ascii="Tahoma" w:hAnsi="Tahoma" w:cs="Tahoma" w:hint="default"/>
      <w:sz w:val="8"/>
      <w:szCs w:val="8"/>
    </w:rPr>
  </w:style>
  <w:style w:type="character" w:customStyle="1" w:styleId="FontStyle320">
    <w:name w:val="Font Style320"/>
    <w:uiPriority w:val="99"/>
    <w:rsid w:val="005B3893"/>
    <w:rPr>
      <w:rFonts w:ascii="Tahoma" w:hAnsi="Tahoma" w:cs="Tahoma" w:hint="default"/>
      <w:sz w:val="10"/>
      <w:szCs w:val="10"/>
    </w:rPr>
  </w:style>
  <w:style w:type="character" w:customStyle="1" w:styleId="FontStyle321">
    <w:name w:val="Font Style321"/>
    <w:uiPriority w:val="99"/>
    <w:rsid w:val="005B3893"/>
    <w:rPr>
      <w:rFonts w:ascii="Arial" w:hAnsi="Arial" w:cs="Arial" w:hint="default"/>
      <w:sz w:val="30"/>
      <w:szCs w:val="30"/>
    </w:rPr>
  </w:style>
  <w:style w:type="character" w:customStyle="1" w:styleId="FontStyle322">
    <w:name w:val="Font Style322"/>
    <w:uiPriority w:val="99"/>
    <w:rsid w:val="005B3893"/>
    <w:rPr>
      <w:rFonts w:ascii="Arial" w:hAnsi="Arial" w:cs="Arial" w:hint="default"/>
      <w:sz w:val="30"/>
      <w:szCs w:val="30"/>
    </w:rPr>
  </w:style>
  <w:style w:type="character" w:customStyle="1" w:styleId="FontStyle323">
    <w:name w:val="Font Style323"/>
    <w:uiPriority w:val="99"/>
    <w:rsid w:val="005B3893"/>
    <w:rPr>
      <w:rFonts w:ascii="Tahoma" w:hAnsi="Tahoma" w:cs="Tahoma" w:hint="default"/>
      <w:sz w:val="16"/>
      <w:szCs w:val="16"/>
    </w:rPr>
  </w:style>
  <w:style w:type="character" w:customStyle="1" w:styleId="FontStyle324">
    <w:name w:val="Font Style324"/>
    <w:uiPriority w:val="99"/>
    <w:rsid w:val="005B3893"/>
    <w:rPr>
      <w:rFonts w:ascii="Arial" w:hAnsi="Arial" w:cs="Arial" w:hint="default"/>
      <w:sz w:val="30"/>
      <w:szCs w:val="30"/>
    </w:rPr>
  </w:style>
  <w:style w:type="character" w:customStyle="1" w:styleId="FontStyle325">
    <w:name w:val="Font Style325"/>
    <w:uiPriority w:val="99"/>
    <w:rsid w:val="005B3893"/>
    <w:rPr>
      <w:rFonts w:ascii="Arial" w:hAnsi="Arial" w:cs="Arial" w:hint="default"/>
      <w:sz w:val="12"/>
      <w:szCs w:val="12"/>
    </w:rPr>
  </w:style>
  <w:style w:type="character" w:customStyle="1" w:styleId="FontStyle326">
    <w:name w:val="Font Style326"/>
    <w:uiPriority w:val="99"/>
    <w:rsid w:val="005B3893"/>
    <w:rPr>
      <w:rFonts w:ascii="Tahoma" w:hAnsi="Tahoma" w:cs="Tahoma" w:hint="default"/>
      <w:sz w:val="10"/>
      <w:szCs w:val="10"/>
    </w:rPr>
  </w:style>
  <w:style w:type="character" w:customStyle="1" w:styleId="FontStyle327">
    <w:name w:val="Font Style327"/>
    <w:uiPriority w:val="99"/>
    <w:rsid w:val="005B3893"/>
    <w:rPr>
      <w:rFonts w:ascii="Times New Roman" w:hAnsi="Times New Roman" w:cs="Times New Roman" w:hint="default"/>
      <w:sz w:val="20"/>
      <w:szCs w:val="20"/>
    </w:rPr>
  </w:style>
  <w:style w:type="character" w:customStyle="1" w:styleId="FontStyle328">
    <w:name w:val="Font Style328"/>
    <w:uiPriority w:val="99"/>
    <w:rsid w:val="005B3893"/>
    <w:rPr>
      <w:rFonts w:ascii="Arial" w:hAnsi="Arial" w:cs="Arial" w:hint="default"/>
      <w:b/>
      <w:bCs/>
      <w:i/>
      <w:iCs/>
      <w:spacing w:val="20"/>
      <w:sz w:val="12"/>
      <w:szCs w:val="12"/>
    </w:rPr>
  </w:style>
  <w:style w:type="character" w:customStyle="1" w:styleId="FontStyle329">
    <w:name w:val="Font Style329"/>
    <w:uiPriority w:val="99"/>
    <w:rsid w:val="005B3893"/>
    <w:rPr>
      <w:rFonts w:ascii="Times New Roman" w:hAnsi="Times New Roman" w:cs="Times New Roman" w:hint="default"/>
      <w:i/>
      <w:iCs/>
      <w:spacing w:val="-20"/>
      <w:sz w:val="20"/>
      <w:szCs w:val="20"/>
    </w:rPr>
  </w:style>
  <w:style w:type="character" w:customStyle="1" w:styleId="FontStyle330">
    <w:name w:val="Font Style330"/>
    <w:uiPriority w:val="99"/>
    <w:rsid w:val="005B3893"/>
    <w:rPr>
      <w:rFonts w:ascii="Times New Roman" w:hAnsi="Times New Roman" w:cs="Times New Roman" w:hint="default"/>
      <w:b/>
      <w:bCs/>
      <w:sz w:val="16"/>
      <w:szCs w:val="16"/>
    </w:rPr>
  </w:style>
  <w:style w:type="character" w:customStyle="1" w:styleId="FontStyle331">
    <w:name w:val="Font Style331"/>
    <w:uiPriority w:val="99"/>
    <w:rsid w:val="005B3893"/>
    <w:rPr>
      <w:rFonts w:ascii="Times New Roman" w:hAnsi="Times New Roman" w:cs="Times New Roman" w:hint="default"/>
      <w:spacing w:val="-10"/>
      <w:sz w:val="20"/>
      <w:szCs w:val="20"/>
    </w:rPr>
  </w:style>
  <w:style w:type="character" w:customStyle="1" w:styleId="FontStyle332">
    <w:name w:val="Font Style332"/>
    <w:uiPriority w:val="99"/>
    <w:rsid w:val="005B3893"/>
    <w:rPr>
      <w:rFonts w:ascii="Times New Roman" w:hAnsi="Times New Roman" w:cs="Times New Roman" w:hint="default"/>
      <w:b/>
      <w:bCs/>
      <w:smallCaps/>
      <w:sz w:val="14"/>
      <w:szCs w:val="14"/>
    </w:rPr>
  </w:style>
  <w:style w:type="character" w:customStyle="1" w:styleId="FontStyle333">
    <w:name w:val="Font Style333"/>
    <w:uiPriority w:val="99"/>
    <w:rsid w:val="005B3893"/>
    <w:rPr>
      <w:rFonts w:ascii="Times New Roman" w:hAnsi="Times New Roman" w:cs="Times New Roman" w:hint="default"/>
      <w:b/>
      <w:bCs/>
      <w:sz w:val="8"/>
      <w:szCs w:val="8"/>
    </w:rPr>
  </w:style>
  <w:style w:type="character" w:customStyle="1" w:styleId="FontStyle334">
    <w:name w:val="Font Style334"/>
    <w:uiPriority w:val="99"/>
    <w:rsid w:val="005B3893"/>
    <w:rPr>
      <w:rFonts w:ascii="Times New Roman" w:hAnsi="Times New Roman" w:cs="Times New Roman" w:hint="default"/>
      <w:b/>
      <w:bCs/>
      <w:sz w:val="10"/>
      <w:szCs w:val="10"/>
    </w:rPr>
  </w:style>
  <w:style w:type="character" w:customStyle="1" w:styleId="FontStyle335">
    <w:name w:val="Font Style335"/>
    <w:uiPriority w:val="99"/>
    <w:rsid w:val="005B3893"/>
    <w:rPr>
      <w:rFonts w:ascii="Calibri" w:hAnsi="Calibri" w:cs="Calibri" w:hint="default"/>
      <w:b/>
      <w:bCs/>
      <w:sz w:val="14"/>
      <w:szCs w:val="14"/>
    </w:rPr>
  </w:style>
  <w:style w:type="character" w:customStyle="1" w:styleId="FontStyle336">
    <w:name w:val="Font Style336"/>
    <w:uiPriority w:val="99"/>
    <w:rsid w:val="005B3893"/>
    <w:rPr>
      <w:rFonts w:ascii="Times New Roman" w:hAnsi="Times New Roman" w:cs="Times New Roman" w:hint="default"/>
      <w:b/>
      <w:bCs/>
      <w:sz w:val="10"/>
      <w:szCs w:val="10"/>
    </w:rPr>
  </w:style>
  <w:style w:type="character" w:customStyle="1" w:styleId="FontStyle337">
    <w:name w:val="Font Style337"/>
    <w:uiPriority w:val="99"/>
    <w:rsid w:val="005B3893"/>
    <w:rPr>
      <w:rFonts w:ascii="Times New Roman" w:hAnsi="Times New Roman" w:cs="Times New Roman" w:hint="default"/>
      <w:sz w:val="12"/>
      <w:szCs w:val="12"/>
    </w:rPr>
  </w:style>
  <w:style w:type="character" w:customStyle="1" w:styleId="FontStyle338">
    <w:name w:val="Font Style338"/>
    <w:uiPriority w:val="99"/>
    <w:rsid w:val="005B3893"/>
    <w:rPr>
      <w:rFonts w:ascii="Times New Roman" w:hAnsi="Times New Roman" w:cs="Times New Roman" w:hint="default"/>
      <w:b/>
      <w:bCs/>
      <w:sz w:val="16"/>
      <w:szCs w:val="16"/>
    </w:rPr>
  </w:style>
  <w:style w:type="character" w:customStyle="1" w:styleId="FontStyle339">
    <w:name w:val="Font Style339"/>
    <w:uiPriority w:val="99"/>
    <w:rsid w:val="005B3893"/>
    <w:rPr>
      <w:rFonts w:ascii="Trebuchet MS" w:hAnsi="Trebuchet MS" w:cs="Trebuchet MS" w:hint="default"/>
      <w:b/>
      <w:bCs/>
      <w:sz w:val="16"/>
      <w:szCs w:val="16"/>
    </w:rPr>
  </w:style>
  <w:style w:type="character" w:customStyle="1" w:styleId="FontStyle340">
    <w:name w:val="Font Style340"/>
    <w:uiPriority w:val="99"/>
    <w:rsid w:val="005B3893"/>
    <w:rPr>
      <w:rFonts w:ascii="Times New Roman" w:hAnsi="Times New Roman" w:cs="Times New Roman" w:hint="default"/>
      <w:sz w:val="18"/>
      <w:szCs w:val="18"/>
    </w:rPr>
  </w:style>
  <w:style w:type="character" w:customStyle="1" w:styleId="FontStyle341">
    <w:name w:val="Font Style341"/>
    <w:uiPriority w:val="99"/>
    <w:rsid w:val="005B3893"/>
    <w:rPr>
      <w:rFonts w:ascii="Tahoma" w:hAnsi="Tahoma" w:cs="Tahoma" w:hint="default"/>
      <w:i/>
      <w:iCs/>
      <w:spacing w:val="-40"/>
      <w:sz w:val="38"/>
      <w:szCs w:val="38"/>
    </w:rPr>
  </w:style>
  <w:style w:type="character" w:customStyle="1" w:styleId="FontStyle342">
    <w:name w:val="Font Style342"/>
    <w:uiPriority w:val="99"/>
    <w:rsid w:val="005B3893"/>
    <w:rPr>
      <w:rFonts w:ascii="Times New Roman" w:hAnsi="Times New Roman" w:cs="Times New Roman" w:hint="default"/>
      <w:b/>
      <w:bCs/>
      <w:sz w:val="10"/>
      <w:szCs w:val="10"/>
    </w:rPr>
  </w:style>
  <w:style w:type="character" w:customStyle="1" w:styleId="FontStyle343">
    <w:name w:val="Font Style343"/>
    <w:uiPriority w:val="99"/>
    <w:rsid w:val="005B3893"/>
    <w:rPr>
      <w:rFonts w:ascii="Arial" w:hAnsi="Arial" w:cs="Arial" w:hint="default"/>
      <w:b/>
      <w:bCs/>
      <w:i/>
      <w:iCs/>
      <w:spacing w:val="10"/>
      <w:sz w:val="8"/>
      <w:szCs w:val="8"/>
    </w:rPr>
  </w:style>
  <w:style w:type="character" w:customStyle="1" w:styleId="FontStyle344">
    <w:name w:val="Font Style344"/>
    <w:uiPriority w:val="99"/>
    <w:rsid w:val="005B3893"/>
    <w:rPr>
      <w:rFonts w:ascii="Arial" w:hAnsi="Arial" w:cs="Arial" w:hint="default"/>
      <w:sz w:val="10"/>
      <w:szCs w:val="10"/>
    </w:rPr>
  </w:style>
  <w:style w:type="character" w:customStyle="1" w:styleId="FontStyle345">
    <w:name w:val="Font Style345"/>
    <w:uiPriority w:val="99"/>
    <w:rsid w:val="005B3893"/>
    <w:rPr>
      <w:rFonts w:ascii="Tahoma" w:hAnsi="Tahoma" w:cs="Tahoma" w:hint="default"/>
      <w:b/>
      <w:bCs/>
      <w:sz w:val="12"/>
      <w:szCs w:val="12"/>
    </w:rPr>
  </w:style>
  <w:style w:type="character" w:customStyle="1" w:styleId="FontStyle346">
    <w:name w:val="Font Style346"/>
    <w:uiPriority w:val="99"/>
    <w:rsid w:val="005B3893"/>
    <w:rPr>
      <w:rFonts w:ascii="Arial" w:hAnsi="Arial" w:cs="Arial" w:hint="default"/>
      <w:sz w:val="20"/>
      <w:szCs w:val="20"/>
    </w:rPr>
  </w:style>
  <w:style w:type="character" w:customStyle="1" w:styleId="FontStyle347">
    <w:name w:val="Font Style347"/>
    <w:uiPriority w:val="99"/>
    <w:rsid w:val="005B3893"/>
    <w:rPr>
      <w:rFonts w:ascii="Times New Roman" w:hAnsi="Times New Roman" w:cs="Times New Roman" w:hint="default"/>
      <w:smallCaps/>
      <w:sz w:val="16"/>
      <w:szCs w:val="16"/>
    </w:rPr>
  </w:style>
  <w:style w:type="character" w:customStyle="1" w:styleId="FontStyle348">
    <w:name w:val="Font Style348"/>
    <w:uiPriority w:val="99"/>
    <w:rsid w:val="005B3893"/>
    <w:rPr>
      <w:rFonts w:ascii="Times New Roman" w:hAnsi="Times New Roman" w:cs="Times New Roman" w:hint="default"/>
      <w:b/>
      <w:bCs/>
      <w:i/>
      <w:iCs/>
      <w:sz w:val="12"/>
      <w:szCs w:val="12"/>
    </w:rPr>
  </w:style>
  <w:style w:type="character" w:customStyle="1" w:styleId="FontStyle349">
    <w:name w:val="Font Style349"/>
    <w:uiPriority w:val="99"/>
    <w:rsid w:val="005B3893"/>
    <w:rPr>
      <w:rFonts w:ascii="Bookman Old Style" w:hAnsi="Bookman Old Style" w:cs="Bookman Old Style" w:hint="default"/>
      <w:b/>
      <w:bCs/>
      <w:i/>
      <w:iCs/>
      <w:sz w:val="10"/>
      <w:szCs w:val="10"/>
    </w:rPr>
  </w:style>
  <w:style w:type="character" w:customStyle="1" w:styleId="FontStyle350">
    <w:name w:val="Font Style350"/>
    <w:uiPriority w:val="99"/>
    <w:rsid w:val="005B3893"/>
    <w:rPr>
      <w:rFonts w:ascii="Times New Roman" w:hAnsi="Times New Roman" w:cs="Times New Roman" w:hint="default"/>
      <w:sz w:val="18"/>
      <w:szCs w:val="18"/>
    </w:rPr>
  </w:style>
  <w:style w:type="character" w:customStyle="1" w:styleId="FontStyle351">
    <w:name w:val="Font Style351"/>
    <w:uiPriority w:val="99"/>
    <w:rsid w:val="005B3893"/>
    <w:rPr>
      <w:rFonts w:ascii="Arial" w:hAnsi="Arial" w:cs="Arial" w:hint="default"/>
      <w:b/>
      <w:bCs/>
      <w:sz w:val="8"/>
      <w:szCs w:val="8"/>
    </w:rPr>
  </w:style>
  <w:style w:type="character" w:customStyle="1" w:styleId="FontStyle352">
    <w:name w:val="Font Style352"/>
    <w:uiPriority w:val="99"/>
    <w:rsid w:val="005B3893"/>
    <w:rPr>
      <w:rFonts w:ascii="Arial Narrow" w:hAnsi="Arial Narrow" w:cs="Arial Narrow" w:hint="default"/>
      <w:sz w:val="20"/>
      <w:szCs w:val="20"/>
    </w:rPr>
  </w:style>
  <w:style w:type="character" w:customStyle="1" w:styleId="FontStyle353">
    <w:name w:val="Font Style353"/>
    <w:uiPriority w:val="99"/>
    <w:rsid w:val="005B3893"/>
    <w:rPr>
      <w:rFonts w:ascii="Arial" w:hAnsi="Arial" w:cs="Arial" w:hint="default"/>
      <w:sz w:val="12"/>
      <w:szCs w:val="12"/>
    </w:rPr>
  </w:style>
  <w:style w:type="character" w:customStyle="1" w:styleId="FontStyle354">
    <w:name w:val="Font Style354"/>
    <w:uiPriority w:val="99"/>
    <w:rsid w:val="005B3893"/>
    <w:rPr>
      <w:rFonts w:ascii="Arial" w:hAnsi="Arial" w:cs="Arial" w:hint="default"/>
      <w:sz w:val="20"/>
      <w:szCs w:val="20"/>
    </w:rPr>
  </w:style>
  <w:style w:type="character" w:customStyle="1" w:styleId="FontStyle355">
    <w:name w:val="Font Style355"/>
    <w:uiPriority w:val="99"/>
    <w:rsid w:val="005B3893"/>
    <w:rPr>
      <w:rFonts w:ascii="Times New Roman" w:hAnsi="Times New Roman" w:cs="Times New Roman" w:hint="default"/>
      <w:sz w:val="26"/>
      <w:szCs w:val="26"/>
    </w:rPr>
  </w:style>
  <w:style w:type="character" w:customStyle="1" w:styleId="FontStyle356">
    <w:name w:val="Font Style356"/>
    <w:uiPriority w:val="99"/>
    <w:rsid w:val="005B3893"/>
    <w:rPr>
      <w:rFonts w:ascii="Arial" w:hAnsi="Arial" w:cs="Arial" w:hint="default"/>
      <w:sz w:val="20"/>
      <w:szCs w:val="20"/>
    </w:rPr>
  </w:style>
  <w:style w:type="character" w:customStyle="1" w:styleId="FontStyle357">
    <w:name w:val="Font Style357"/>
    <w:uiPriority w:val="99"/>
    <w:rsid w:val="005B3893"/>
    <w:rPr>
      <w:rFonts w:ascii="Times New Roman" w:hAnsi="Times New Roman" w:cs="Times New Roman" w:hint="default"/>
      <w:i/>
      <w:iCs/>
      <w:spacing w:val="-50"/>
      <w:sz w:val="48"/>
      <w:szCs w:val="48"/>
    </w:rPr>
  </w:style>
  <w:style w:type="character" w:customStyle="1" w:styleId="FontStyle358">
    <w:name w:val="Font Style358"/>
    <w:uiPriority w:val="99"/>
    <w:rsid w:val="005B3893"/>
    <w:rPr>
      <w:rFonts w:ascii="Arial" w:hAnsi="Arial" w:cs="Arial" w:hint="default"/>
      <w:sz w:val="26"/>
      <w:szCs w:val="26"/>
    </w:rPr>
  </w:style>
  <w:style w:type="character" w:customStyle="1" w:styleId="FontStyle359">
    <w:name w:val="Font Style359"/>
    <w:uiPriority w:val="99"/>
    <w:rsid w:val="005B3893"/>
    <w:rPr>
      <w:rFonts w:ascii="Arial" w:hAnsi="Arial" w:cs="Arial" w:hint="default"/>
      <w:sz w:val="54"/>
      <w:szCs w:val="54"/>
    </w:rPr>
  </w:style>
  <w:style w:type="character" w:customStyle="1" w:styleId="FontStyle360">
    <w:name w:val="Font Style360"/>
    <w:uiPriority w:val="99"/>
    <w:rsid w:val="005B3893"/>
    <w:rPr>
      <w:rFonts w:ascii="Arial" w:hAnsi="Arial" w:cs="Arial" w:hint="default"/>
      <w:b/>
      <w:bCs/>
      <w:sz w:val="28"/>
      <w:szCs w:val="28"/>
    </w:rPr>
  </w:style>
  <w:style w:type="character" w:customStyle="1" w:styleId="FontStyle361">
    <w:name w:val="Font Style361"/>
    <w:uiPriority w:val="99"/>
    <w:rsid w:val="005B3893"/>
    <w:rPr>
      <w:rFonts w:ascii="Trebuchet MS" w:hAnsi="Trebuchet MS" w:cs="Trebuchet MS" w:hint="default"/>
      <w:smallCaps/>
      <w:spacing w:val="10"/>
      <w:sz w:val="14"/>
      <w:szCs w:val="14"/>
    </w:rPr>
  </w:style>
  <w:style w:type="character" w:customStyle="1" w:styleId="FontStyle362">
    <w:name w:val="Font Style362"/>
    <w:uiPriority w:val="99"/>
    <w:rsid w:val="005B3893"/>
    <w:rPr>
      <w:rFonts w:ascii="Arial" w:hAnsi="Arial" w:cs="Arial" w:hint="default"/>
      <w:b/>
      <w:bCs/>
      <w:sz w:val="12"/>
      <w:szCs w:val="12"/>
    </w:rPr>
  </w:style>
  <w:style w:type="character" w:customStyle="1" w:styleId="FontStyle363">
    <w:name w:val="Font Style363"/>
    <w:uiPriority w:val="99"/>
    <w:rsid w:val="005B3893"/>
    <w:rPr>
      <w:rFonts w:ascii="Arial" w:hAnsi="Arial" w:cs="Arial" w:hint="default"/>
      <w:spacing w:val="20"/>
      <w:sz w:val="20"/>
      <w:szCs w:val="20"/>
    </w:rPr>
  </w:style>
  <w:style w:type="character" w:customStyle="1" w:styleId="FontStyle364">
    <w:name w:val="Font Style364"/>
    <w:uiPriority w:val="99"/>
    <w:rsid w:val="005B3893"/>
    <w:rPr>
      <w:rFonts w:ascii="Arial" w:hAnsi="Arial" w:cs="Arial" w:hint="default"/>
      <w:sz w:val="30"/>
      <w:szCs w:val="30"/>
    </w:rPr>
  </w:style>
  <w:style w:type="character" w:customStyle="1" w:styleId="FontStyle365">
    <w:name w:val="Font Style365"/>
    <w:uiPriority w:val="99"/>
    <w:rsid w:val="005B3893"/>
    <w:rPr>
      <w:rFonts w:ascii="Arial" w:hAnsi="Arial" w:cs="Arial" w:hint="default"/>
      <w:sz w:val="30"/>
      <w:szCs w:val="30"/>
    </w:rPr>
  </w:style>
  <w:style w:type="character" w:customStyle="1" w:styleId="FontStyle366">
    <w:name w:val="Font Style366"/>
    <w:uiPriority w:val="99"/>
    <w:rsid w:val="005B3893"/>
    <w:rPr>
      <w:rFonts w:ascii="Times New Roman" w:hAnsi="Times New Roman" w:cs="Times New Roman" w:hint="default"/>
      <w:i/>
      <w:iCs/>
      <w:sz w:val="20"/>
      <w:szCs w:val="20"/>
    </w:rPr>
  </w:style>
  <w:style w:type="character" w:customStyle="1" w:styleId="FontStyle367">
    <w:name w:val="Font Style367"/>
    <w:uiPriority w:val="99"/>
    <w:rsid w:val="005B3893"/>
    <w:rPr>
      <w:rFonts w:ascii="Arial" w:hAnsi="Arial" w:cs="Arial" w:hint="default"/>
      <w:sz w:val="30"/>
      <w:szCs w:val="30"/>
    </w:rPr>
  </w:style>
  <w:style w:type="character" w:customStyle="1" w:styleId="FontStyle368">
    <w:name w:val="Font Style368"/>
    <w:uiPriority w:val="99"/>
    <w:rsid w:val="005B3893"/>
    <w:rPr>
      <w:rFonts w:ascii="Arial" w:hAnsi="Arial" w:cs="Arial" w:hint="default"/>
      <w:b/>
      <w:bCs/>
      <w:w w:val="40"/>
      <w:sz w:val="14"/>
      <w:szCs w:val="14"/>
    </w:rPr>
  </w:style>
  <w:style w:type="character" w:customStyle="1" w:styleId="FontStyle369">
    <w:name w:val="Font Style369"/>
    <w:uiPriority w:val="99"/>
    <w:rsid w:val="005B3893"/>
    <w:rPr>
      <w:rFonts w:ascii="Arial" w:hAnsi="Arial" w:cs="Arial" w:hint="default"/>
      <w:sz w:val="12"/>
      <w:szCs w:val="12"/>
    </w:rPr>
  </w:style>
  <w:style w:type="character" w:customStyle="1" w:styleId="FontStyle370">
    <w:name w:val="Font Style370"/>
    <w:uiPriority w:val="99"/>
    <w:rsid w:val="005B3893"/>
    <w:rPr>
      <w:rFonts w:ascii="Bookman Old Style" w:hAnsi="Bookman Old Style" w:cs="Bookman Old Style" w:hint="default"/>
      <w:sz w:val="18"/>
      <w:szCs w:val="18"/>
    </w:rPr>
  </w:style>
  <w:style w:type="character" w:customStyle="1" w:styleId="FontStyle371">
    <w:name w:val="Font Style371"/>
    <w:uiPriority w:val="99"/>
    <w:rsid w:val="005B3893"/>
    <w:rPr>
      <w:rFonts w:ascii="Sylfaen" w:hAnsi="Sylfaen" w:cs="Sylfaen" w:hint="default"/>
      <w:sz w:val="28"/>
      <w:szCs w:val="28"/>
    </w:rPr>
  </w:style>
  <w:style w:type="character" w:customStyle="1" w:styleId="FontStyle372">
    <w:name w:val="Font Style372"/>
    <w:uiPriority w:val="99"/>
    <w:rsid w:val="005B3893"/>
    <w:rPr>
      <w:rFonts w:ascii="Arial" w:hAnsi="Arial" w:cs="Arial" w:hint="default"/>
      <w:sz w:val="16"/>
      <w:szCs w:val="16"/>
    </w:rPr>
  </w:style>
  <w:style w:type="character" w:customStyle="1" w:styleId="FontStyle373">
    <w:name w:val="Font Style373"/>
    <w:uiPriority w:val="99"/>
    <w:rsid w:val="005B3893"/>
    <w:rPr>
      <w:rFonts w:ascii="Franklin Gothic Medium Cond" w:hAnsi="Franklin Gothic Medium Cond" w:cs="Franklin Gothic Medium Cond" w:hint="default"/>
      <w:i/>
      <w:iCs/>
      <w:smallCaps/>
      <w:spacing w:val="10"/>
      <w:sz w:val="16"/>
      <w:szCs w:val="16"/>
    </w:rPr>
  </w:style>
  <w:style w:type="character" w:customStyle="1" w:styleId="FontStyle374">
    <w:name w:val="Font Style374"/>
    <w:uiPriority w:val="99"/>
    <w:rsid w:val="005B3893"/>
    <w:rPr>
      <w:rFonts w:ascii="Trebuchet MS" w:hAnsi="Trebuchet MS" w:cs="Trebuchet MS" w:hint="default"/>
      <w:i/>
      <w:iCs/>
      <w:sz w:val="16"/>
      <w:szCs w:val="16"/>
    </w:rPr>
  </w:style>
  <w:style w:type="character" w:customStyle="1" w:styleId="FontStyle375">
    <w:name w:val="Font Style375"/>
    <w:uiPriority w:val="99"/>
    <w:rsid w:val="005B3893"/>
    <w:rPr>
      <w:rFonts w:ascii="Trebuchet MS" w:hAnsi="Trebuchet MS" w:cs="Trebuchet MS" w:hint="default"/>
      <w:sz w:val="20"/>
      <w:szCs w:val="20"/>
    </w:rPr>
  </w:style>
  <w:style w:type="character" w:customStyle="1" w:styleId="FontStyle376">
    <w:name w:val="Font Style376"/>
    <w:uiPriority w:val="99"/>
    <w:rsid w:val="005B3893"/>
    <w:rPr>
      <w:rFonts w:ascii="Book Antiqua" w:hAnsi="Book Antiqua" w:cs="Book Antiqua" w:hint="default"/>
      <w:b/>
      <w:bCs/>
      <w:sz w:val="12"/>
      <w:szCs w:val="12"/>
    </w:rPr>
  </w:style>
  <w:style w:type="character" w:customStyle="1" w:styleId="FontStyle377">
    <w:name w:val="Font Style377"/>
    <w:uiPriority w:val="99"/>
    <w:rsid w:val="005B3893"/>
    <w:rPr>
      <w:rFonts w:ascii="Palatino Linotype" w:hAnsi="Palatino Linotype" w:cs="Palatino Linotype" w:hint="default"/>
      <w:sz w:val="12"/>
      <w:szCs w:val="12"/>
    </w:rPr>
  </w:style>
  <w:style w:type="character" w:customStyle="1" w:styleId="FontStyle378">
    <w:name w:val="Font Style378"/>
    <w:uiPriority w:val="99"/>
    <w:rsid w:val="005B3893"/>
    <w:rPr>
      <w:rFonts w:ascii="Times New Roman" w:hAnsi="Times New Roman" w:cs="Times New Roman" w:hint="default"/>
      <w:b/>
      <w:bCs/>
      <w:sz w:val="14"/>
      <w:szCs w:val="14"/>
    </w:rPr>
  </w:style>
  <w:style w:type="character" w:customStyle="1" w:styleId="FontStyle379">
    <w:name w:val="Font Style379"/>
    <w:uiPriority w:val="99"/>
    <w:rsid w:val="005B3893"/>
    <w:rPr>
      <w:rFonts w:ascii="Arial" w:hAnsi="Arial" w:cs="Arial" w:hint="default"/>
      <w:b/>
      <w:bCs/>
      <w:sz w:val="14"/>
      <w:szCs w:val="14"/>
    </w:rPr>
  </w:style>
  <w:style w:type="character" w:customStyle="1" w:styleId="FontStyle380">
    <w:name w:val="Font Style380"/>
    <w:uiPriority w:val="99"/>
    <w:rsid w:val="005B3893"/>
    <w:rPr>
      <w:rFonts w:ascii="Book Antiqua" w:hAnsi="Book Antiqua" w:cs="Book Antiqua" w:hint="default"/>
      <w:b/>
      <w:bCs/>
      <w:sz w:val="12"/>
      <w:szCs w:val="12"/>
    </w:rPr>
  </w:style>
  <w:style w:type="character" w:customStyle="1" w:styleId="FontStyle381">
    <w:name w:val="Font Style381"/>
    <w:uiPriority w:val="99"/>
    <w:rsid w:val="005B3893"/>
    <w:rPr>
      <w:rFonts w:ascii="Constantia" w:hAnsi="Constantia" w:cs="Constantia" w:hint="default"/>
      <w:b/>
      <w:bCs/>
      <w:sz w:val="14"/>
      <w:szCs w:val="14"/>
    </w:rPr>
  </w:style>
  <w:style w:type="character" w:customStyle="1" w:styleId="FontStyle382">
    <w:name w:val="Font Style382"/>
    <w:uiPriority w:val="99"/>
    <w:rsid w:val="005B3893"/>
    <w:rPr>
      <w:rFonts w:ascii="Bookman Old Style" w:hAnsi="Bookman Old Style" w:cs="Bookman Old Style" w:hint="default"/>
      <w:sz w:val="14"/>
      <w:szCs w:val="14"/>
    </w:rPr>
  </w:style>
  <w:style w:type="character" w:customStyle="1" w:styleId="FontStyle383">
    <w:name w:val="Font Style383"/>
    <w:uiPriority w:val="99"/>
    <w:rsid w:val="005B3893"/>
    <w:rPr>
      <w:rFonts w:ascii="Times New Roman" w:hAnsi="Times New Roman" w:cs="Times New Roman" w:hint="default"/>
      <w:b/>
      <w:bCs/>
      <w:sz w:val="14"/>
      <w:szCs w:val="14"/>
    </w:rPr>
  </w:style>
  <w:style w:type="character" w:customStyle="1" w:styleId="FontStyle384">
    <w:name w:val="Font Style384"/>
    <w:uiPriority w:val="99"/>
    <w:rsid w:val="005B3893"/>
    <w:rPr>
      <w:rFonts w:ascii="Candara" w:hAnsi="Candara" w:cs="Candara" w:hint="default"/>
      <w:sz w:val="10"/>
      <w:szCs w:val="10"/>
    </w:rPr>
  </w:style>
  <w:style w:type="character" w:customStyle="1" w:styleId="FontStyle385">
    <w:name w:val="Font Style385"/>
    <w:uiPriority w:val="99"/>
    <w:rsid w:val="005B3893"/>
    <w:rPr>
      <w:rFonts w:ascii="Arial" w:hAnsi="Arial" w:cs="Arial" w:hint="default"/>
      <w:sz w:val="26"/>
      <w:szCs w:val="26"/>
    </w:rPr>
  </w:style>
  <w:style w:type="character" w:customStyle="1" w:styleId="FontStyle386">
    <w:name w:val="Font Style386"/>
    <w:uiPriority w:val="99"/>
    <w:rsid w:val="005B3893"/>
    <w:rPr>
      <w:rFonts w:ascii="Arial Black" w:hAnsi="Arial Black" w:cs="Arial Black" w:hint="default"/>
      <w:i/>
      <w:iCs/>
      <w:sz w:val="14"/>
      <w:szCs w:val="14"/>
    </w:rPr>
  </w:style>
  <w:style w:type="character" w:customStyle="1" w:styleId="FontStyle387">
    <w:name w:val="Font Style387"/>
    <w:uiPriority w:val="99"/>
    <w:rsid w:val="005B3893"/>
    <w:rPr>
      <w:rFonts w:ascii="Times New Roman" w:hAnsi="Times New Roman" w:cs="Times New Roman" w:hint="default"/>
      <w:b/>
      <w:bCs/>
      <w:sz w:val="14"/>
      <w:szCs w:val="14"/>
    </w:rPr>
  </w:style>
  <w:style w:type="character" w:customStyle="1" w:styleId="FontStyle388">
    <w:name w:val="Font Style388"/>
    <w:uiPriority w:val="99"/>
    <w:rsid w:val="005B3893"/>
    <w:rPr>
      <w:rFonts w:ascii="Arial" w:hAnsi="Arial" w:cs="Arial" w:hint="default"/>
      <w:sz w:val="8"/>
      <w:szCs w:val="8"/>
    </w:rPr>
  </w:style>
  <w:style w:type="character" w:customStyle="1" w:styleId="FontStyle389">
    <w:name w:val="Font Style389"/>
    <w:uiPriority w:val="99"/>
    <w:rsid w:val="005B3893"/>
    <w:rPr>
      <w:rFonts w:ascii="Arial" w:hAnsi="Arial" w:cs="Arial" w:hint="default"/>
      <w:sz w:val="10"/>
      <w:szCs w:val="10"/>
    </w:rPr>
  </w:style>
  <w:style w:type="character" w:customStyle="1" w:styleId="FontStyle390">
    <w:name w:val="Font Style390"/>
    <w:uiPriority w:val="99"/>
    <w:rsid w:val="005B3893"/>
    <w:rPr>
      <w:rFonts w:ascii="Arial" w:hAnsi="Arial" w:cs="Arial" w:hint="default"/>
      <w:sz w:val="14"/>
      <w:szCs w:val="14"/>
    </w:rPr>
  </w:style>
  <w:style w:type="character" w:customStyle="1" w:styleId="FontStyle391">
    <w:name w:val="Font Style391"/>
    <w:uiPriority w:val="99"/>
    <w:rsid w:val="005B3893"/>
    <w:rPr>
      <w:rFonts w:ascii="Trebuchet MS" w:hAnsi="Trebuchet MS" w:cs="Trebuchet MS" w:hint="default"/>
      <w:b/>
      <w:bCs/>
      <w:sz w:val="14"/>
      <w:szCs w:val="14"/>
    </w:rPr>
  </w:style>
  <w:style w:type="character" w:customStyle="1" w:styleId="FontStyle392">
    <w:name w:val="Font Style392"/>
    <w:uiPriority w:val="99"/>
    <w:rsid w:val="005B3893"/>
    <w:rPr>
      <w:rFonts w:ascii="Times New Roman" w:hAnsi="Times New Roman" w:cs="Times New Roman" w:hint="default"/>
      <w:sz w:val="16"/>
      <w:szCs w:val="16"/>
    </w:rPr>
  </w:style>
  <w:style w:type="character" w:customStyle="1" w:styleId="FontStyle393">
    <w:name w:val="Font Style393"/>
    <w:uiPriority w:val="99"/>
    <w:rsid w:val="005B3893"/>
    <w:rPr>
      <w:rFonts w:ascii="Bookman Old Style" w:hAnsi="Bookman Old Style" w:cs="Bookman Old Style" w:hint="default"/>
      <w:sz w:val="14"/>
      <w:szCs w:val="14"/>
    </w:rPr>
  </w:style>
  <w:style w:type="character" w:customStyle="1" w:styleId="FontStyle394">
    <w:name w:val="Font Style394"/>
    <w:uiPriority w:val="99"/>
    <w:rsid w:val="005B3893"/>
    <w:rPr>
      <w:rFonts w:ascii="Times New Roman" w:hAnsi="Times New Roman" w:cs="Times New Roman" w:hint="default"/>
      <w:sz w:val="16"/>
      <w:szCs w:val="16"/>
    </w:rPr>
  </w:style>
  <w:style w:type="character" w:customStyle="1" w:styleId="FontStyle395">
    <w:name w:val="Font Style395"/>
    <w:uiPriority w:val="99"/>
    <w:rsid w:val="005B3893"/>
    <w:rPr>
      <w:rFonts w:ascii="Arial" w:hAnsi="Arial" w:cs="Arial" w:hint="default"/>
      <w:b/>
      <w:bCs/>
      <w:spacing w:val="-10"/>
      <w:sz w:val="18"/>
      <w:szCs w:val="18"/>
    </w:rPr>
  </w:style>
  <w:style w:type="character" w:customStyle="1" w:styleId="FontStyle396">
    <w:name w:val="Font Style396"/>
    <w:uiPriority w:val="99"/>
    <w:rsid w:val="005B3893"/>
    <w:rPr>
      <w:rFonts w:ascii="Arial" w:hAnsi="Arial" w:cs="Arial" w:hint="default"/>
      <w:b/>
      <w:bCs/>
      <w:sz w:val="14"/>
      <w:szCs w:val="14"/>
    </w:rPr>
  </w:style>
  <w:style w:type="character" w:customStyle="1" w:styleId="FontStyle397">
    <w:name w:val="Font Style397"/>
    <w:uiPriority w:val="99"/>
    <w:rsid w:val="005B3893"/>
    <w:rPr>
      <w:rFonts w:ascii="Trebuchet MS" w:hAnsi="Trebuchet MS" w:cs="Trebuchet MS" w:hint="default"/>
      <w:sz w:val="8"/>
      <w:szCs w:val="8"/>
    </w:rPr>
  </w:style>
  <w:style w:type="character" w:customStyle="1" w:styleId="FontStyle398">
    <w:name w:val="Font Style398"/>
    <w:uiPriority w:val="99"/>
    <w:rsid w:val="005B3893"/>
    <w:rPr>
      <w:rFonts w:ascii="Arial" w:hAnsi="Arial" w:cs="Arial" w:hint="default"/>
      <w:sz w:val="16"/>
      <w:szCs w:val="16"/>
    </w:rPr>
  </w:style>
  <w:style w:type="character" w:customStyle="1" w:styleId="FontStyle399">
    <w:name w:val="Font Style399"/>
    <w:uiPriority w:val="99"/>
    <w:rsid w:val="005B3893"/>
    <w:rPr>
      <w:rFonts w:ascii="Arial" w:hAnsi="Arial" w:cs="Arial" w:hint="default"/>
      <w:sz w:val="14"/>
      <w:szCs w:val="14"/>
    </w:rPr>
  </w:style>
  <w:style w:type="character" w:customStyle="1" w:styleId="FontStyle400">
    <w:name w:val="Font Style400"/>
    <w:uiPriority w:val="99"/>
    <w:rsid w:val="005B3893"/>
    <w:rPr>
      <w:rFonts w:ascii="Arial" w:hAnsi="Arial" w:cs="Arial" w:hint="default"/>
      <w:sz w:val="10"/>
      <w:szCs w:val="10"/>
    </w:rPr>
  </w:style>
  <w:style w:type="character" w:customStyle="1" w:styleId="FontStyle401">
    <w:name w:val="Font Style401"/>
    <w:rsid w:val="005B3893"/>
    <w:rPr>
      <w:rFonts w:ascii="Book Antiqua" w:hAnsi="Book Antiqua" w:cs="Book Antiqua" w:hint="default"/>
      <w:sz w:val="34"/>
      <w:szCs w:val="34"/>
    </w:rPr>
  </w:style>
  <w:style w:type="character" w:customStyle="1" w:styleId="FontStyle402">
    <w:name w:val="Font Style402"/>
    <w:uiPriority w:val="99"/>
    <w:rsid w:val="005B3893"/>
    <w:rPr>
      <w:rFonts w:ascii="Sylfaen" w:hAnsi="Sylfaen" w:cs="Sylfaen" w:hint="default"/>
      <w:sz w:val="28"/>
      <w:szCs w:val="28"/>
    </w:rPr>
  </w:style>
  <w:style w:type="character" w:customStyle="1" w:styleId="FontStyle403">
    <w:name w:val="Font Style403"/>
    <w:uiPriority w:val="99"/>
    <w:rsid w:val="005B3893"/>
    <w:rPr>
      <w:rFonts w:ascii="Sylfaen" w:hAnsi="Sylfaen" w:cs="Sylfaen" w:hint="default"/>
      <w:sz w:val="28"/>
      <w:szCs w:val="28"/>
    </w:rPr>
  </w:style>
  <w:style w:type="character" w:customStyle="1" w:styleId="FontStyle404">
    <w:name w:val="Font Style404"/>
    <w:uiPriority w:val="99"/>
    <w:rsid w:val="005B3893"/>
    <w:rPr>
      <w:rFonts w:ascii="Arial" w:hAnsi="Arial" w:cs="Arial" w:hint="default"/>
      <w:sz w:val="14"/>
      <w:szCs w:val="14"/>
    </w:rPr>
  </w:style>
  <w:style w:type="character" w:customStyle="1" w:styleId="FontStyle405">
    <w:name w:val="Font Style405"/>
    <w:uiPriority w:val="99"/>
    <w:rsid w:val="005B3893"/>
    <w:rPr>
      <w:rFonts w:ascii="Arial" w:hAnsi="Arial" w:cs="Arial" w:hint="default"/>
      <w:sz w:val="22"/>
      <w:szCs w:val="22"/>
    </w:rPr>
  </w:style>
  <w:style w:type="character" w:customStyle="1" w:styleId="FontStyle406">
    <w:name w:val="Font Style406"/>
    <w:uiPriority w:val="99"/>
    <w:rsid w:val="005B3893"/>
    <w:rPr>
      <w:rFonts w:ascii="Arial" w:hAnsi="Arial" w:cs="Arial" w:hint="default"/>
      <w:sz w:val="14"/>
      <w:szCs w:val="14"/>
    </w:rPr>
  </w:style>
  <w:style w:type="character" w:customStyle="1" w:styleId="FontStyle407">
    <w:name w:val="Font Style407"/>
    <w:uiPriority w:val="99"/>
    <w:rsid w:val="005B3893"/>
    <w:rPr>
      <w:rFonts w:ascii="Arial" w:hAnsi="Arial" w:cs="Arial" w:hint="default"/>
      <w:sz w:val="20"/>
      <w:szCs w:val="20"/>
    </w:rPr>
  </w:style>
  <w:style w:type="character" w:customStyle="1" w:styleId="FontStyle408">
    <w:name w:val="Font Style408"/>
    <w:uiPriority w:val="99"/>
    <w:rsid w:val="005B3893"/>
    <w:rPr>
      <w:rFonts w:ascii="Arial" w:hAnsi="Arial" w:cs="Arial" w:hint="default"/>
      <w:spacing w:val="-10"/>
      <w:sz w:val="8"/>
      <w:szCs w:val="8"/>
    </w:rPr>
  </w:style>
  <w:style w:type="character" w:customStyle="1" w:styleId="FontStyle409">
    <w:name w:val="Font Style409"/>
    <w:uiPriority w:val="99"/>
    <w:rsid w:val="005B3893"/>
    <w:rPr>
      <w:rFonts w:ascii="Book Antiqua" w:hAnsi="Book Antiqua" w:cs="Book Antiqua" w:hint="default"/>
      <w:sz w:val="30"/>
      <w:szCs w:val="30"/>
    </w:rPr>
  </w:style>
  <w:style w:type="character" w:customStyle="1" w:styleId="FontStyle410">
    <w:name w:val="Font Style410"/>
    <w:uiPriority w:val="99"/>
    <w:rsid w:val="005B3893"/>
    <w:rPr>
      <w:rFonts w:ascii="Arial" w:hAnsi="Arial" w:cs="Arial" w:hint="default"/>
      <w:sz w:val="14"/>
      <w:szCs w:val="14"/>
    </w:rPr>
  </w:style>
  <w:style w:type="character" w:customStyle="1" w:styleId="FontStyle411">
    <w:name w:val="Font Style411"/>
    <w:uiPriority w:val="99"/>
    <w:rsid w:val="005B3893"/>
    <w:rPr>
      <w:rFonts w:ascii="Arial" w:hAnsi="Arial" w:cs="Arial" w:hint="default"/>
      <w:smallCaps/>
      <w:sz w:val="14"/>
      <w:szCs w:val="14"/>
    </w:rPr>
  </w:style>
  <w:style w:type="character" w:customStyle="1" w:styleId="FontStyle412">
    <w:name w:val="Font Style412"/>
    <w:uiPriority w:val="99"/>
    <w:rsid w:val="005B3893"/>
    <w:rPr>
      <w:rFonts w:ascii="Arial" w:hAnsi="Arial" w:cs="Arial" w:hint="default"/>
      <w:sz w:val="14"/>
      <w:szCs w:val="14"/>
    </w:rPr>
  </w:style>
  <w:style w:type="character" w:customStyle="1" w:styleId="FontStyle413">
    <w:name w:val="Font Style413"/>
    <w:uiPriority w:val="99"/>
    <w:rsid w:val="005B3893"/>
    <w:rPr>
      <w:rFonts w:ascii="Franklin Gothic Demi Cond" w:hAnsi="Franklin Gothic Demi Cond" w:cs="Franklin Gothic Demi Cond" w:hint="default"/>
      <w:sz w:val="30"/>
      <w:szCs w:val="30"/>
    </w:rPr>
  </w:style>
  <w:style w:type="character" w:customStyle="1" w:styleId="FontStyle414">
    <w:name w:val="Font Style414"/>
    <w:uiPriority w:val="99"/>
    <w:rsid w:val="005B3893"/>
    <w:rPr>
      <w:rFonts w:ascii="Arial" w:hAnsi="Arial" w:cs="Arial" w:hint="default"/>
      <w:spacing w:val="10"/>
      <w:sz w:val="22"/>
      <w:szCs w:val="22"/>
    </w:rPr>
  </w:style>
  <w:style w:type="character" w:customStyle="1" w:styleId="FontStyle415">
    <w:name w:val="Font Style415"/>
    <w:uiPriority w:val="99"/>
    <w:rsid w:val="005B3893"/>
    <w:rPr>
      <w:rFonts w:ascii="Arial" w:hAnsi="Arial" w:cs="Arial" w:hint="default"/>
      <w:spacing w:val="10"/>
      <w:sz w:val="18"/>
      <w:szCs w:val="18"/>
    </w:rPr>
  </w:style>
  <w:style w:type="character" w:customStyle="1" w:styleId="FontStyle416">
    <w:name w:val="Font Style416"/>
    <w:uiPriority w:val="99"/>
    <w:rsid w:val="005B3893"/>
    <w:rPr>
      <w:rFonts w:ascii="Arial" w:hAnsi="Arial" w:cs="Arial" w:hint="default"/>
      <w:sz w:val="14"/>
      <w:szCs w:val="14"/>
    </w:rPr>
  </w:style>
  <w:style w:type="character" w:customStyle="1" w:styleId="FontStyle417">
    <w:name w:val="Font Style417"/>
    <w:uiPriority w:val="99"/>
    <w:rsid w:val="005B3893"/>
    <w:rPr>
      <w:rFonts w:ascii="Bookman Old Style" w:hAnsi="Bookman Old Style" w:cs="Bookman Old Style" w:hint="default"/>
      <w:sz w:val="14"/>
      <w:szCs w:val="14"/>
    </w:rPr>
  </w:style>
  <w:style w:type="character" w:customStyle="1" w:styleId="FontStyle191">
    <w:name w:val="Font Style191"/>
    <w:uiPriority w:val="99"/>
    <w:rsid w:val="005B3893"/>
    <w:rPr>
      <w:rFonts w:ascii="Times New Roman" w:hAnsi="Times New Roman" w:cs="Times New Roman" w:hint="default"/>
      <w:b/>
      <w:bCs/>
      <w:sz w:val="12"/>
      <w:szCs w:val="12"/>
    </w:rPr>
  </w:style>
  <w:style w:type="character" w:customStyle="1" w:styleId="FontStyle193">
    <w:name w:val="Font Style193"/>
    <w:uiPriority w:val="99"/>
    <w:rsid w:val="005B3893"/>
    <w:rPr>
      <w:rFonts w:ascii="Times New Roman" w:hAnsi="Times New Roman" w:cs="Times New Roman" w:hint="default"/>
      <w:b/>
      <w:bCs/>
      <w:sz w:val="20"/>
      <w:szCs w:val="20"/>
    </w:rPr>
  </w:style>
  <w:style w:type="character" w:customStyle="1" w:styleId="FontStyle198">
    <w:name w:val="Font Style198"/>
    <w:uiPriority w:val="99"/>
    <w:rsid w:val="005B3893"/>
    <w:rPr>
      <w:rFonts w:ascii="Times New Roman" w:hAnsi="Times New Roman" w:cs="Times New Roman" w:hint="default"/>
      <w:b/>
      <w:bCs/>
      <w:sz w:val="16"/>
      <w:szCs w:val="16"/>
    </w:rPr>
  </w:style>
  <w:style w:type="character" w:customStyle="1" w:styleId="FontStyle199">
    <w:name w:val="Font Style199"/>
    <w:uiPriority w:val="99"/>
    <w:rsid w:val="005B3893"/>
    <w:rPr>
      <w:rFonts w:ascii="Times New Roman" w:hAnsi="Times New Roman" w:cs="Times New Roman" w:hint="default"/>
      <w:b/>
      <w:bCs/>
      <w:i/>
      <w:iCs/>
      <w:sz w:val="16"/>
      <w:szCs w:val="16"/>
    </w:rPr>
  </w:style>
  <w:style w:type="character" w:customStyle="1" w:styleId="FontStyle200">
    <w:name w:val="Font Style200"/>
    <w:uiPriority w:val="99"/>
    <w:rsid w:val="005B3893"/>
    <w:rPr>
      <w:rFonts w:ascii="Times New Roman" w:hAnsi="Times New Roman" w:cs="Times New Roman" w:hint="default"/>
      <w:b/>
      <w:bCs/>
      <w:sz w:val="16"/>
      <w:szCs w:val="16"/>
    </w:rPr>
  </w:style>
  <w:style w:type="character" w:customStyle="1" w:styleId="FontStyle201">
    <w:name w:val="Font Style201"/>
    <w:uiPriority w:val="99"/>
    <w:rsid w:val="005B3893"/>
    <w:rPr>
      <w:rFonts w:ascii="Trebuchet MS" w:hAnsi="Trebuchet MS" w:cs="Trebuchet MS" w:hint="default"/>
      <w:b/>
      <w:bCs/>
      <w:sz w:val="16"/>
      <w:szCs w:val="16"/>
    </w:rPr>
  </w:style>
  <w:style w:type="character" w:customStyle="1" w:styleId="FontStyle202">
    <w:name w:val="Font Style202"/>
    <w:uiPriority w:val="99"/>
    <w:rsid w:val="005B3893"/>
    <w:rPr>
      <w:rFonts w:ascii="Times New Roman" w:hAnsi="Times New Roman" w:cs="Times New Roman" w:hint="default"/>
      <w:i/>
      <w:iCs/>
      <w:sz w:val="16"/>
      <w:szCs w:val="16"/>
    </w:rPr>
  </w:style>
  <w:style w:type="character" w:customStyle="1" w:styleId="FontStyle224">
    <w:name w:val="Font Style224"/>
    <w:uiPriority w:val="99"/>
    <w:rsid w:val="005B3893"/>
    <w:rPr>
      <w:rFonts w:ascii="Times New Roman" w:hAnsi="Times New Roman" w:cs="Times New Roman" w:hint="default"/>
      <w:b/>
      <w:bCs/>
      <w:smallCaps/>
      <w:spacing w:val="-10"/>
      <w:sz w:val="18"/>
      <w:szCs w:val="18"/>
    </w:rPr>
  </w:style>
  <w:style w:type="character" w:customStyle="1" w:styleId="FontStyle242">
    <w:name w:val="Font Style242"/>
    <w:uiPriority w:val="99"/>
    <w:rsid w:val="005B3893"/>
    <w:rPr>
      <w:rFonts w:ascii="Arial Narrow" w:hAnsi="Arial Narrow" w:cs="Arial Narrow" w:hint="default"/>
      <w:b/>
      <w:bCs/>
      <w:sz w:val="10"/>
      <w:szCs w:val="10"/>
    </w:rPr>
  </w:style>
  <w:style w:type="character" w:customStyle="1" w:styleId="FontStyle213">
    <w:name w:val="Font Style213"/>
    <w:uiPriority w:val="99"/>
    <w:rsid w:val="005B3893"/>
    <w:rPr>
      <w:rFonts w:ascii="Times New Roman" w:hAnsi="Times New Roman" w:cs="Times New Roman" w:hint="default"/>
      <w:sz w:val="16"/>
      <w:szCs w:val="16"/>
    </w:rPr>
  </w:style>
  <w:style w:type="character" w:customStyle="1" w:styleId="FontStyle258">
    <w:name w:val="Font Style258"/>
    <w:uiPriority w:val="99"/>
    <w:rsid w:val="005B3893"/>
    <w:rPr>
      <w:rFonts w:ascii="Times New Roman" w:hAnsi="Times New Roman" w:cs="Times New Roman" w:hint="default"/>
      <w:b/>
      <w:bCs/>
      <w:spacing w:val="-10"/>
      <w:sz w:val="18"/>
      <w:szCs w:val="18"/>
    </w:rPr>
  </w:style>
  <w:style w:type="character" w:customStyle="1" w:styleId="FontStyle259">
    <w:name w:val="Font Style259"/>
    <w:uiPriority w:val="99"/>
    <w:rsid w:val="005B3893"/>
    <w:rPr>
      <w:rFonts w:ascii="Times New Roman" w:hAnsi="Times New Roman" w:cs="Times New Roman" w:hint="default"/>
      <w:b/>
      <w:bCs/>
      <w:spacing w:val="-10"/>
      <w:sz w:val="18"/>
      <w:szCs w:val="18"/>
    </w:rPr>
  </w:style>
  <w:style w:type="character" w:customStyle="1" w:styleId="FontStyle260">
    <w:name w:val="Font Style260"/>
    <w:uiPriority w:val="99"/>
    <w:rsid w:val="005B3893"/>
    <w:rPr>
      <w:rFonts w:ascii="Times New Roman" w:hAnsi="Times New Roman" w:cs="Times New Roman" w:hint="default"/>
      <w:b/>
      <w:bCs/>
      <w:sz w:val="16"/>
      <w:szCs w:val="16"/>
    </w:rPr>
  </w:style>
  <w:style w:type="character" w:customStyle="1" w:styleId="FontStyle261">
    <w:name w:val="Font Style261"/>
    <w:uiPriority w:val="99"/>
    <w:rsid w:val="005B3893"/>
    <w:rPr>
      <w:rFonts w:ascii="Times New Roman" w:hAnsi="Times New Roman" w:cs="Times New Roman" w:hint="default"/>
      <w:b/>
      <w:bCs/>
      <w:sz w:val="16"/>
      <w:szCs w:val="16"/>
    </w:rPr>
  </w:style>
  <w:style w:type="character" w:customStyle="1" w:styleId="FontStyle262">
    <w:name w:val="Font Style262"/>
    <w:uiPriority w:val="99"/>
    <w:rsid w:val="005B3893"/>
    <w:rPr>
      <w:rFonts w:ascii="Times New Roman" w:hAnsi="Times New Roman" w:cs="Times New Roman" w:hint="default"/>
      <w:b/>
      <w:bCs/>
      <w:spacing w:val="-10"/>
      <w:sz w:val="10"/>
      <w:szCs w:val="10"/>
    </w:rPr>
  </w:style>
  <w:style w:type="paragraph" w:styleId="2f5">
    <w:name w:val="Quote"/>
    <w:basedOn w:val="a6"/>
    <w:next w:val="a6"/>
    <w:link w:val="2f4"/>
    <w:uiPriority w:val="29"/>
    <w:qFormat/>
    <w:rsid w:val="005B3893"/>
    <w:pPr>
      <w:spacing w:before="200" w:after="160"/>
      <w:ind w:left="864" w:right="864"/>
      <w:jc w:val="center"/>
    </w:pPr>
    <w:rPr>
      <w:rFonts w:ascii="Calibri" w:hAnsi="Calibri" w:cs="Calibri"/>
      <w:i/>
      <w:sz w:val="24"/>
      <w:szCs w:val="24"/>
      <w:lang w:val="en-US" w:eastAsia="en-US" w:bidi="en-US"/>
    </w:rPr>
  </w:style>
  <w:style w:type="character" w:customStyle="1" w:styleId="21e">
    <w:name w:val="Цитата 2 Знак1"/>
    <w:basedOn w:val="a7"/>
    <w:uiPriority w:val="29"/>
    <w:rsid w:val="005B3893"/>
    <w:rPr>
      <w:i/>
      <w:iCs/>
      <w:color w:val="404040" w:themeColor="text1" w:themeTint="BF"/>
    </w:rPr>
  </w:style>
  <w:style w:type="paragraph" w:styleId="affffffd">
    <w:name w:val="Intense Quote"/>
    <w:basedOn w:val="a6"/>
    <w:next w:val="a6"/>
    <w:link w:val="affffffc"/>
    <w:uiPriority w:val="30"/>
    <w:qFormat/>
    <w:rsid w:val="005B3893"/>
    <w:pPr>
      <w:pBdr>
        <w:top w:val="single" w:sz="4" w:space="10" w:color="4F81BD" w:themeColor="accent1"/>
        <w:bottom w:val="single" w:sz="4" w:space="10" w:color="4F81BD" w:themeColor="accent1"/>
      </w:pBdr>
      <w:spacing w:before="360" w:after="360"/>
      <w:ind w:left="864" w:right="864"/>
      <w:jc w:val="center"/>
    </w:pPr>
    <w:rPr>
      <w:rFonts w:ascii="Calibri" w:hAnsi="Calibri" w:cs="Calibri"/>
      <w:b/>
      <w:i/>
      <w:sz w:val="24"/>
      <w:szCs w:val="22"/>
      <w:lang w:val="en-US" w:eastAsia="en-US" w:bidi="en-US"/>
    </w:rPr>
  </w:style>
  <w:style w:type="character" w:customStyle="1" w:styleId="1ffff6">
    <w:name w:val="Выделенная цитата Знак1"/>
    <w:basedOn w:val="a7"/>
    <w:uiPriority w:val="30"/>
    <w:rsid w:val="005B3893"/>
    <w:rPr>
      <w:i/>
      <w:iCs/>
      <w:color w:val="4F81BD" w:themeColor="accent1"/>
    </w:rPr>
  </w:style>
  <w:style w:type="character" w:customStyle="1" w:styleId="sourhr">
    <w:name w:val="sourhr"/>
    <w:basedOn w:val="a7"/>
    <w:rsid w:val="005B3893"/>
  </w:style>
  <w:style w:type="character" w:customStyle="1" w:styleId="FontStyle177">
    <w:name w:val="Font Style177"/>
    <w:rsid w:val="005B3893"/>
    <w:rPr>
      <w:rFonts w:ascii="Times New Roman" w:hAnsi="Times New Roman" w:cs="Times New Roman" w:hint="default"/>
      <w:sz w:val="24"/>
      <w:szCs w:val="24"/>
    </w:rPr>
  </w:style>
  <w:style w:type="character" w:customStyle="1" w:styleId="Heading4NotBold">
    <w:name w:val="Heading #4 + Not Bold"/>
    <w:basedOn w:val="a7"/>
    <w:uiPriority w:val="99"/>
    <w:rsid w:val="005B3893"/>
    <w:rPr>
      <w:rFonts w:ascii="Times New Roman" w:hAnsi="Times New Roman" w:cs="Times New Roman" w:hint="default"/>
      <w:b w:val="0"/>
      <w:bCs w:val="0"/>
      <w:strike w:val="0"/>
      <w:dstrike w:val="0"/>
      <w:sz w:val="22"/>
      <w:szCs w:val="22"/>
      <w:u w:val="none"/>
      <w:effect w:val="none"/>
    </w:rPr>
  </w:style>
  <w:style w:type="character" w:customStyle="1" w:styleId="textdefault">
    <w:name w:val="text_default"/>
    <w:rsid w:val="005B3893"/>
  </w:style>
  <w:style w:type="character" w:customStyle="1" w:styleId="322">
    <w:name w:val="Заголовок 3 Знак2"/>
    <w:aliases w:val="Знак3 Знак2,h3 Знак1,H3 Знак1,Заголовок подпукта (1.1.1) Знак1,h31 Знак1,H31 Знак1,Заголовок подпукта (1.1.1)1 Знак1,h32 Знак1,H32 Знак1,Заголовок подпукта (1.1.1)2 Знак1,h311 Знак1,H311 Знак1"/>
    <w:basedOn w:val="a7"/>
    <w:rsid w:val="005B3893"/>
    <w:rPr>
      <w:rFonts w:asciiTheme="majorHAnsi" w:eastAsiaTheme="majorEastAsia" w:hAnsiTheme="majorHAnsi" w:cstheme="majorBidi" w:hint="default"/>
      <w:b/>
      <w:bCs/>
      <w:color w:val="4F81BD" w:themeColor="accent1"/>
    </w:rPr>
  </w:style>
  <w:style w:type="character" w:customStyle="1" w:styleId="BodytextItalic">
    <w:name w:val="Body text + Italic"/>
    <w:basedOn w:val="1c"/>
    <w:uiPriority w:val="99"/>
    <w:rsid w:val="005B3893"/>
    <w:rPr>
      <w:rFonts w:ascii="Times New Roman" w:eastAsia="Times New Roman" w:hAnsi="Times New Roman" w:cs="Times New Roman" w:hint="default"/>
      <w:i/>
      <w:iCs/>
      <w:strike w:val="0"/>
      <w:dstrike w:val="0"/>
      <w:sz w:val="22"/>
      <w:szCs w:val="22"/>
      <w:u w:val="none"/>
      <w:effect w:val="none"/>
      <w:lang w:eastAsia="ru-RU"/>
    </w:rPr>
  </w:style>
  <w:style w:type="character" w:customStyle="1" w:styleId="Bodytext5">
    <w:name w:val="Body text (5)_"/>
    <w:basedOn w:val="a7"/>
    <w:rsid w:val="005B3893"/>
    <w:rPr>
      <w:rFonts w:ascii="Arial Unicode MS" w:eastAsia="Arial Unicode MS" w:hAnsi="Arial Unicode MS" w:cs="Arial Unicode MS" w:hint="eastAsia"/>
      <w:b w:val="0"/>
      <w:bCs w:val="0"/>
      <w:i w:val="0"/>
      <w:iCs w:val="0"/>
      <w:smallCaps w:val="0"/>
      <w:strike w:val="0"/>
      <w:dstrike w:val="0"/>
      <w:sz w:val="18"/>
      <w:szCs w:val="18"/>
      <w:u w:val="none"/>
      <w:effect w:val="none"/>
    </w:rPr>
  </w:style>
  <w:style w:type="character" w:customStyle="1" w:styleId="Bodytext50">
    <w:name w:val="Body text (5)"/>
    <w:basedOn w:val="Bodytext5"/>
    <w:rsid w:val="005B3893"/>
    <w:rPr>
      <w:rFonts w:ascii="Arial Unicode MS" w:eastAsia="Arial Unicode MS" w:hAnsi="Arial Unicode MS" w:cs="Arial Unicode MS" w:hint="eastAsia"/>
      <w:b w:val="0"/>
      <w:bCs w:val="0"/>
      <w:i w:val="0"/>
      <w:iCs w:val="0"/>
      <w:smallCaps w:val="0"/>
      <w:strike w:val="0"/>
      <w:dstrike w:val="0"/>
      <w:color w:val="000000"/>
      <w:spacing w:val="0"/>
      <w:w w:val="100"/>
      <w:position w:val="0"/>
      <w:sz w:val="18"/>
      <w:szCs w:val="18"/>
      <w:u w:val="none"/>
      <w:effect w:val="none"/>
      <w:lang w:val="ru-RU" w:eastAsia="ru-RU" w:bidi="ru-RU"/>
    </w:rPr>
  </w:style>
  <w:style w:type="character" w:customStyle="1" w:styleId="afffffffffff8">
    <w:name w:val="Колонтитул_"/>
    <w:basedOn w:val="a7"/>
    <w:rsid w:val="005B3893"/>
    <w:rPr>
      <w:rFonts w:ascii="Times New Roman" w:eastAsia="Times New Roman" w:hAnsi="Times New Roman" w:cs="Times New Roman" w:hint="default"/>
      <w:b w:val="0"/>
      <w:bCs w:val="0"/>
      <w:i w:val="0"/>
      <w:iCs w:val="0"/>
      <w:smallCaps w:val="0"/>
      <w:strike w:val="0"/>
      <w:dstrike w:val="0"/>
      <w:sz w:val="20"/>
      <w:szCs w:val="20"/>
      <w:u w:val="none"/>
      <w:effect w:val="none"/>
    </w:rPr>
  </w:style>
  <w:style w:type="character" w:customStyle="1" w:styleId="2-1pt">
    <w:name w:val="Заголовок №2 + Интервал -1 pt"/>
    <w:basedOn w:val="2fd"/>
    <w:rsid w:val="005B3893"/>
    <w:rPr>
      <w:spacing w:val="-30"/>
      <w:sz w:val="27"/>
      <w:szCs w:val="27"/>
      <w:shd w:val="clear" w:color="auto" w:fill="FFFFFF"/>
    </w:rPr>
  </w:style>
  <w:style w:type="character" w:customStyle="1" w:styleId="Bodytext33">
    <w:name w:val="Body text (3)3"/>
    <w:basedOn w:val="Bodytext3"/>
    <w:uiPriority w:val="99"/>
    <w:rsid w:val="005B3893"/>
    <w:rPr>
      <w:i/>
      <w:iCs/>
      <w:shd w:val="clear" w:color="auto" w:fill="FFFFFF"/>
    </w:rPr>
  </w:style>
  <w:style w:type="character" w:customStyle="1" w:styleId="FontStyle17">
    <w:name w:val="Font Style17"/>
    <w:uiPriority w:val="99"/>
    <w:rsid w:val="005B3893"/>
    <w:rPr>
      <w:rFonts w:ascii="Times New Roman" w:hAnsi="Times New Roman" w:cs="Times New Roman" w:hint="default"/>
      <w:sz w:val="26"/>
    </w:rPr>
  </w:style>
  <w:style w:type="character" w:customStyle="1" w:styleId="3f8">
    <w:name w:val="Знак Знак3"/>
    <w:rsid w:val="005B3893"/>
    <w:rPr>
      <w:rFonts w:ascii="Arial" w:hAnsi="Arial" w:cs="Arial" w:hint="default"/>
      <w:b/>
      <w:bCs w:val="0"/>
      <w:kern w:val="28"/>
      <w:sz w:val="32"/>
      <w:lang w:val="ru-RU" w:eastAsia="ru-RU" w:bidi="ar-SA"/>
    </w:rPr>
  </w:style>
  <w:style w:type="character" w:customStyle="1" w:styleId="4e">
    <w:name w:val="Знак Знак4"/>
    <w:locked/>
    <w:rsid w:val="005B3893"/>
    <w:rPr>
      <w:sz w:val="24"/>
      <w:szCs w:val="24"/>
      <w:lang w:val="ru-RU" w:eastAsia="ru-RU" w:bidi="ar-SA"/>
    </w:rPr>
  </w:style>
  <w:style w:type="character" w:customStyle="1" w:styleId="1ffff7">
    <w:name w:val="Основной шрифт абзаца1"/>
    <w:rsid w:val="005B3893"/>
  </w:style>
  <w:style w:type="character" w:customStyle="1" w:styleId="FontStyle13">
    <w:name w:val="Font Style13"/>
    <w:rsid w:val="005B3893"/>
    <w:rPr>
      <w:rFonts w:ascii="Times New Roman" w:hAnsi="Times New Roman" w:cs="Times New Roman" w:hint="default"/>
      <w:sz w:val="18"/>
      <w:szCs w:val="18"/>
    </w:rPr>
  </w:style>
  <w:style w:type="character" w:customStyle="1" w:styleId="FontStyle41">
    <w:name w:val="Font Style41"/>
    <w:rsid w:val="005B3893"/>
    <w:rPr>
      <w:rFonts w:ascii="Arial" w:hAnsi="Arial" w:cs="Arial" w:hint="default"/>
      <w:sz w:val="22"/>
      <w:szCs w:val="22"/>
    </w:rPr>
  </w:style>
  <w:style w:type="character" w:customStyle="1" w:styleId="FontStyle43">
    <w:name w:val="Font Style43"/>
    <w:uiPriority w:val="99"/>
    <w:rsid w:val="005B3893"/>
    <w:rPr>
      <w:rFonts w:ascii="Arial" w:hAnsi="Arial" w:cs="Arial" w:hint="default"/>
      <w:b/>
      <w:bCs/>
      <w:sz w:val="20"/>
      <w:szCs w:val="20"/>
    </w:rPr>
  </w:style>
  <w:style w:type="character" w:customStyle="1" w:styleId="afffffffffff9">
    <w:name w:val="Текст_Обычный"/>
    <w:uiPriority w:val="1"/>
    <w:qFormat/>
    <w:rsid w:val="005B3893"/>
  </w:style>
  <w:style w:type="character" w:customStyle="1" w:styleId="butback">
    <w:name w:val="butback"/>
    <w:rsid w:val="005B3893"/>
  </w:style>
  <w:style w:type="character" w:customStyle="1" w:styleId="submenu-table">
    <w:name w:val="submenu-table"/>
    <w:rsid w:val="005B3893"/>
  </w:style>
  <w:style w:type="character" w:customStyle="1" w:styleId="l7">
    <w:name w:val="l7"/>
    <w:basedOn w:val="a7"/>
    <w:rsid w:val="005B3893"/>
  </w:style>
  <w:style w:type="character" w:customStyle="1" w:styleId="l6">
    <w:name w:val="l6"/>
    <w:basedOn w:val="a7"/>
    <w:rsid w:val="005B3893"/>
  </w:style>
  <w:style w:type="character" w:customStyle="1" w:styleId="1ffff8">
    <w:name w:val="Заголовок №1_"/>
    <w:basedOn w:val="a7"/>
    <w:rsid w:val="005B3893"/>
    <w:rPr>
      <w:rFonts w:ascii="Times New Roman" w:eastAsia="Times New Roman" w:hAnsi="Times New Roman" w:cs="Times New Roman" w:hint="default"/>
      <w:b w:val="0"/>
      <w:bCs w:val="0"/>
      <w:i w:val="0"/>
      <w:iCs w:val="0"/>
      <w:smallCaps w:val="0"/>
      <w:strike w:val="0"/>
      <w:dstrike w:val="0"/>
      <w:spacing w:val="0"/>
      <w:sz w:val="22"/>
      <w:szCs w:val="22"/>
      <w:u w:val="none"/>
      <w:effect w:val="none"/>
    </w:rPr>
  </w:style>
  <w:style w:type="character" w:customStyle="1" w:styleId="1ffff9">
    <w:name w:val="Заголовок №1"/>
    <w:basedOn w:val="1ffff8"/>
    <w:rsid w:val="005B3893"/>
    <w:rPr>
      <w:rFonts w:ascii="Times New Roman" w:eastAsia="Times New Roman" w:hAnsi="Times New Roman" w:cs="Times New Roman" w:hint="default"/>
      <w:b w:val="0"/>
      <w:bCs w:val="0"/>
      <w:i w:val="0"/>
      <w:iCs w:val="0"/>
      <w:smallCaps w:val="0"/>
      <w:strike w:val="0"/>
      <w:dstrike w:val="0"/>
      <w:spacing w:val="0"/>
      <w:sz w:val="22"/>
      <w:szCs w:val="22"/>
      <w:u w:val="none"/>
      <w:effect w:val="none"/>
    </w:rPr>
  </w:style>
  <w:style w:type="character" w:customStyle="1" w:styleId="11pt">
    <w:name w:val="Колонтитул + 11 pt"/>
    <w:basedOn w:val="afffffffffff8"/>
    <w:uiPriority w:val="99"/>
    <w:rsid w:val="005B3893"/>
    <w:rPr>
      <w:rFonts w:ascii="Times New Roman" w:eastAsia="Times New Roman" w:hAnsi="Times New Roman" w:cs="Times New Roman" w:hint="default"/>
      <w:b w:val="0"/>
      <w:bCs w:val="0"/>
      <w:i w:val="0"/>
      <w:iCs w:val="0"/>
      <w:smallCaps w:val="0"/>
      <w:strike w:val="0"/>
      <w:dstrike w:val="0"/>
      <w:spacing w:val="0"/>
      <w:sz w:val="22"/>
      <w:szCs w:val="22"/>
      <w:u w:val="none"/>
      <w:effect w:val="none"/>
    </w:rPr>
  </w:style>
  <w:style w:type="character" w:customStyle="1" w:styleId="142">
    <w:name w:val="Подпись к таблице14"/>
    <w:basedOn w:val="affffffffff6"/>
    <w:uiPriority w:val="99"/>
    <w:rsid w:val="005B3893"/>
    <w:rPr>
      <w:b/>
      <w:bCs/>
      <w:spacing w:val="0"/>
      <w:sz w:val="23"/>
      <w:szCs w:val="23"/>
      <w:u w:val="single"/>
      <w:shd w:val="clear" w:color="auto" w:fill="FFFFFF"/>
    </w:rPr>
  </w:style>
  <w:style w:type="character" w:customStyle="1" w:styleId="212pt">
    <w:name w:val="Подпись к картинке (2) + 12 pt"/>
    <w:basedOn w:val="2ff1"/>
    <w:uiPriority w:val="99"/>
    <w:rsid w:val="005B3893"/>
    <w:rPr>
      <w:b/>
      <w:bCs/>
      <w:spacing w:val="0"/>
      <w:sz w:val="24"/>
      <w:szCs w:val="24"/>
      <w:u w:val="single"/>
      <w:shd w:val="clear" w:color="auto" w:fill="FFFFFF"/>
    </w:rPr>
  </w:style>
  <w:style w:type="character" w:customStyle="1" w:styleId="2ff3">
    <w:name w:val="Подпись к картинке (2)"/>
    <w:basedOn w:val="2ff1"/>
    <w:uiPriority w:val="99"/>
    <w:rsid w:val="005B3893"/>
    <w:rPr>
      <w:b/>
      <w:bCs/>
      <w:spacing w:val="0"/>
      <w:sz w:val="23"/>
      <w:szCs w:val="23"/>
      <w:u w:val="single"/>
      <w:shd w:val="clear" w:color="auto" w:fill="FFFFFF"/>
    </w:rPr>
  </w:style>
  <w:style w:type="character" w:customStyle="1" w:styleId="272">
    <w:name w:val="Подпись к картинке (2)7"/>
    <w:basedOn w:val="2ff1"/>
    <w:uiPriority w:val="99"/>
    <w:rsid w:val="005B3893"/>
    <w:rPr>
      <w:b/>
      <w:bCs/>
      <w:spacing w:val="0"/>
      <w:sz w:val="23"/>
      <w:szCs w:val="23"/>
      <w:u w:val="single"/>
      <w:shd w:val="clear" w:color="auto" w:fill="FFFFFF"/>
    </w:rPr>
  </w:style>
  <w:style w:type="character" w:customStyle="1" w:styleId="1411">
    <w:name w:val="Основной текст (14) + 11"/>
    <w:aliases w:val="5 pt71,Колонтитул + 82,Полужирный71,Интервал 1 pt11,Основной текст + 811"/>
    <w:basedOn w:val="140"/>
    <w:uiPriority w:val="99"/>
    <w:rsid w:val="005B3893"/>
    <w:rPr>
      <w:b/>
      <w:bCs/>
      <w:sz w:val="23"/>
      <w:szCs w:val="23"/>
      <w:shd w:val="clear" w:color="auto" w:fill="FFFFFF"/>
    </w:rPr>
  </w:style>
  <w:style w:type="character" w:customStyle="1" w:styleId="212pt2">
    <w:name w:val="Подпись к картинке (2) + 12 pt2"/>
    <w:basedOn w:val="2ff1"/>
    <w:uiPriority w:val="99"/>
    <w:rsid w:val="005B3893"/>
    <w:rPr>
      <w:b/>
      <w:bCs/>
      <w:spacing w:val="0"/>
      <w:sz w:val="24"/>
      <w:szCs w:val="24"/>
      <w:u w:val="single"/>
      <w:shd w:val="clear" w:color="auto" w:fill="FFFFFF"/>
    </w:rPr>
  </w:style>
  <w:style w:type="character" w:customStyle="1" w:styleId="263">
    <w:name w:val="Подпись к картинке (2)6"/>
    <w:basedOn w:val="2ff1"/>
    <w:uiPriority w:val="99"/>
    <w:rsid w:val="005B3893"/>
    <w:rPr>
      <w:b/>
      <w:bCs/>
      <w:spacing w:val="0"/>
      <w:sz w:val="23"/>
      <w:szCs w:val="23"/>
      <w:u w:val="single"/>
      <w:shd w:val="clear" w:color="auto" w:fill="FFFFFF"/>
    </w:rPr>
  </w:style>
  <w:style w:type="character" w:customStyle="1" w:styleId="135">
    <w:name w:val="Подпись к таблице13"/>
    <w:basedOn w:val="affffffffff6"/>
    <w:uiPriority w:val="99"/>
    <w:rsid w:val="005B3893"/>
    <w:rPr>
      <w:b/>
      <w:bCs/>
      <w:spacing w:val="0"/>
      <w:sz w:val="23"/>
      <w:szCs w:val="23"/>
      <w:u w:val="single"/>
      <w:shd w:val="clear" w:color="auto" w:fill="FFFFFF"/>
    </w:rPr>
  </w:style>
  <w:style w:type="character" w:customStyle="1" w:styleId="11b">
    <w:name w:val="Подпись к картинке + 11"/>
    <w:aliases w:val="5 pt70"/>
    <w:basedOn w:val="affffffffffa"/>
    <w:uiPriority w:val="99"/>
    <w:rsid w:val="005B3893"/>
    <w:rPr>
      <w:b/>
      <w:bCs/>
      <w:sz w:val="23"/>
      <w:szCs w:val="23"/>
      <w:shd w:val="clear" w:color="auto" w:fill="FFFFFF"/>
    </w:rPr>
  </w:style>
  <w:style w:type="character" w:customStyle="1" w:styleId="11c">
    <w:name w:val="Основной текст + 11"/>
    <w:aliases w:val="5 pt78,Полужирный28,5 pt2,Курсив2,Основной текст + 8,Интервал 3 pt,Интервал 40 pt,Подпись к картинке (13) + Times New Roman,Курсив3,Основной текст + 10,Полужирный2"/>
    <w:basedOn w:val="1c"/>
    <w:rsid w:val="005B3893"/>
    <w:rPr>
      <w:rFonts w:ascii="Times New Roman" w:eastAsia="Times New Roman" w:hAnsi="Times New Roman" w:cs="Times New Roman" w:hint="default"/>
      <w:b/>
      <w:bCs/>
      <w:spacing w:val="0"/>
      <w:sz w:val="23"/>
      <w:szCs w:val="23"/>
      <w:lang w:eastAsia="ru-RU"/>
    </w:rPr>
  </w:style>
  <w:style w:type="character" w:customStyle="1" w:styleId="2ff4">
    <w:name w:val="Подпись к таблице (2)"/>
    <w:basedOn w:val="2ff2"/>
    <w:uiPriority w:val="99"/>
    <w:rsid w:val="005B3893"/>
    <w:rPr>
      <w:b/>
      <w:bCs/>
      <w:sz w:val="24"/>
      <w:szCs w:val="24"/>
      <w:u w:val="single"/>
      <w:shd w:val="clear" w:color="auto" w:fill="FFFFFF"/>
    </w:rPr>
  </w:style>
  <w:style w:type="character" w:customStyle="1" w:styleId="2112">
    <w:name w:val="Подпись к таблице (2) + 11"/>
    <w:aliases w:val="5 pt77"/>
    <w:basedOn w:val="2ff2"/>
    <w:uiPriority w:val="99"/>
    <w:rsid w:val="005B3893"/>
    <w:rPr>
      <w:b/>
      <w:bCs/>
      <w:sz w:val="23"/>
      <w:szCs w:val="23"/>
      <w:u w:val="single"/>
      <w:shd w:val="clear" w:color="auto" w:fill="FFFFFF"/>
    </w:rPr>
  </w:style>
  <w:style w:type="character" w:customStyle="1" w:styleId="12pt5">
    <w:name w:val="Основной текст + 12 pt5"/>
    <w:aliases w:val="Полужирный25"/>
    <w:basedOn w:val="1c"/>
    <w:uiPriority w:val="99"/>
    <w:rsid w:val="005B3893"/>
    <w:rPr>
      <w:rFonts w:ascii="Times New Roman" w:eastAsia="Times New Roman" w:hAnsi="Times New Roman" w:cs="Times New Roman" w:hint="default"/>
      <w:b/>
      <w:bCs/>
      <w:spacing w:val="0"/>
      <w:sz w:val="24"/>
      <w:szCs w:val="24"/>
      <w:lang w:eastAsia="ru-RU"/>
    </w:rPr>
  </w:style>
  <w:style w:type="character" w:customStyle="1" w:styleId="96">
    <w:name w:val="Подпись к таблице9"/>
    <w:basedOn w:val="affffffffff6"/>
    <w:uiPriority w:val="99"/>
    <w:rsid w:val="005B3893"/>
    <w:rPr>
      <w:b/>
      <w:bCs/>
      <w:spacing w:val="0"/>
      <w:sz w:val="23"/>
      <w:szCs w:val="23"/>
      <w:u w:val="single"/>
      <w:shd w:val="clear" w:color="auto" w:fill="FFFFFF"/>
    </w:rPr>
  </w:style>
  <w:style w:type="character" w:customStyle="1" w:styleId="12pt7">
    <w:name w:val="Подпись к таблице + 12 pt7"/>
    <w:basedOn w:val="affffffffff6"/>
    <w:uiPriority w:val="99"/>
    <w:rsid w:val="005B3893"/>
    <w:rPr>
      <w:b/>
      <w:bCs/>
      <w:spacing w:val="0"/>
      <w:sz w:val="24"/>
      <w:szCs w:val="24"/>
      <w:u w:val="single"/>
      <w:shd w:val="clear" w:color="auto" w:fill="FFFFFF"/>
    </w:rPr>
  </w:style>
  <w:style w:type="character" w:customStyle="1" w:styleId="414pt">
    <w:name w:val="Основной текст (4) + 14 pt"/>
    <w:basedOn w:val="49"/>
    <w:rsid w:val="005B3893"/>
    <w:rPr>
      <w:rFonts w:ascii="Times New Roman" w:eastAsia="Times New Roman" w:hAnsi="Times New Roman" w:cs="Times New Roman" w:hint="default"/>
      <w:b w:val="0"/>
      <w:bCs w:val="0"/>
      <w:i w:val="0"/>
      <w:iCs w:val="0"/>
      <w:smallCaps w:val="0"/>
      <w:strike w:val="0"/>
      <w:dstrike w:val="0"/>
      <w:spacing w:val="0"/>
      <w:sz w:val="28"/>
      <w:szCs w:val="28"/>
      <w:u w:val="none"/>
      <w:effect w:val="none"/>
      <w:shd w:val="clear" w:color="auto" w:fill="FFFFFF"/>
    </w:rPr>
  </w:style>
  <w:style w:type="character" w:customStyle="1" w:styleId="-1pt">
    <w:name w:val="Основной текст + Интервал -1 pt"/>
    <w:basedOn w:val="affffff"/>
    <w:rsid w:val="005B3893"/>
    <w:rPr>
      <w:rFonts w:ascii="Times New Roman" w:eastAsia="Microsoft Sans Serif" w:hAnsi="Times New Roman" w:cs="Times New Roman" w:hint="default"/>
      <w:b w:val="0"/>
      <w:bCs w:val="0"/>
      <w:i w:val="0"/>
      <w:iCs w:val="0"/>
      <w:smallCaps w:val="0"/>
      <w:strike w:val="0"/>
      <w:dstrike w:val="0"/>
      <w:spacing w:val="-30"/>
      <w:sz w:val="28"/>
      <w:szCs w:val="28"/>
      <w:u w:val="none"/>
      <w:effect w:val="none"/>
      <w:shd w:val="clear" w:color="auto" w:fill="FFFFFF"/>
      <w:lang w:val="en-US"/>
    </w:rPr>
  </w:style>
  <w:style w:type="character" w:customStyle="1" w:styleId="9pt">
    <w:name w:val="Основной текст + 9 pt"/>
    <w:aliases w:val="Интервал 1 pt4,Полужирный4,Колонтитул + 81,5 pt18,Полужирный14,Основной текст (2) + 9 pt"/>
    <w:basedOn w:val="1c"/>
    <w:rsid w:val="005B3893"/>
    <w:rPr>
      <w:rFonts w:ascii="Times New Roman" w:eastAsia="Times New Roman" w:hAnsi="Times New Roman" w:cs="Times New Roman" w:hint="default"/>
      <w:spacing w:val="20"/>
      <w:sz w:val="18"/>
      <w:szCs w:val="18"/>
      <w:lang w:eastAsia="ru-RU"/>
    </w:rPr>
  </w:style>
  <w:style w:type="character" w:customStyle="1" w:styleId="1pt">
    <w:name w:val="Основной текст + Интервал 1 pt"/>
    <w:basedOn w:val="1c"/>
    <w:rsid w:val="005B3893"/>
    <w:rPr>
      <w:rFonts w:ascii="Times New Roman" w:eastAsia="Times New Roman" w:hAnsi="Times New Roman" w:cs="Times New Roman" w:hint="default"/>
      <w:spacing w:val="30"/>
      <w:sz w:val="21"/>
      <w:szCs w:val="21"/>
      <w:lang w:eastAsia="ru-RU"/>
    </w:rPr>
  </w:style>
  <w:style w:type="character" w:customStyle="1" w:styleId="76">
    <w:name w:val="Основной текст + 7"/>
    <w:aliases w:val="5 pt7,Интервал 1 pt2,Основной текст (5) + 94,Основной текст + 15 pt,Колонтитул + 8,Полужирный7,Интервал 1 pt1"/>
    <w:basedOn w:val="1c"/>
    <w:uiPriority w:val="99"/>
    <w:rsid w:val="005B3893"/>
    <w:rPr>
      <w:rFonts w:ascii="Times New Roman" w:eastAsia="Times New Roman" w:hAnsi="Times New Roman" w:cs="Times New Roman" w:hint="default"/>
      <w:spacing w:val="30"/>
      <w:sz w:val="15"/>
      <w:szCs w:val="15"/>
      <w:lang w:eastAsia="ru-RU"/>
    </w:rPr>
  </w:style>
  <w:style w:type="character" w:customStyle="1" w:styleId="ArialNarrow1">
    <w:name w:val="Основной текст + Arial Narrow1"/>
    <w:aliases w:val="Интервал 0 pt4,5 pt31,Основной текст + 61"/>
    <w:basedOn w:val="1c"/>
    <w:uiPriority w:val="99"/>
    <w:rsid w:val="005B3893"/>
    <w:rPr>
      <w:rFonts w:ascii="Arial Narrow" w:eastAsia="Times New Roman" w:hAnsi="Arial Narrow" w:cs="Arial Narrow" w:hint="default"/>
      <w:spacing w:val="10"/>
      <w:sz w:val="21"/>
      <w:szCs w:val="21"/>
      <w:lang w:eastAsia="ru-RU"/>
    </w:rPr>
  </w:style>
  <w:style w:type="character" w:customStyle="1" w:styleId="FontStyle48">
    <w:name w:val="Font Style48"/>
    <w:uiPriority w:val="99"/>
    <w:rsid w:val="005B3893"/>
    <w:rPr>
      <w:rFonts w:ascii="Times New Roman" w:hAnsi="Times New Roman" w:cs="Times New Roman" w:hint="default"/>
      <w:sz w:val="22"/>
      <w:szCs w:val="22"/>
    </w:rPr>
  </w:style>
  <w:style w:type="character" w:customStyle="1" w:styleId="FontStyle60">
    <w:name w:val="Font Style60"/>
    <w:uiPriority w:val="99"/>
    <w:rsid w:val="005B3893"/>
    <w:rPr>
      <w:rFonts w:ascii="Times New Roman" w:hAnsi="Times New Roman" w:cs="Times New Roman" w:hint="default"/>
      <w:b/>
      <w:bCs/>
      <w:sz w:val="22"/>
      <w:szCs w:val="22"/>
    </w:rPr>
  </w:style>
  <w:style w:type="character" w:customStyle="1" w:styleId="11pt4">
    <w:name w:val="Основной текст + 11 pt4"/>
    <w:basedOn w:val="1c"/>
    <w:uiPriority w:val="99"/>
    <w:rsid w:val="005B3893"/>
    <w:rPr>
      <w:rFonts w:ascii="Times New Roman" w:eastAsia="Times New Roman" w:hAnsi="Times New Roman" w:cs="Times New Roman" w:hint="default"/>
      <w:spacing w:val="0"/>
      <w:sz w:val="22"/>
      <w:szCs w:val="22"/>
      <w:lang w:eastAsia="ru-RU"/>
    </w:rPr>
  </w:style>
  <w:style w:type="character" w:customStyle="1" w:styleId="375">
    <w:name w:val="Основной текст (3) + Масштаб 75%"/>
    <w:basedOn w:val="3f1"/>
    <w:uiPriority w:val="99"/>
    <w:rsid w:val="005B3893"/>
    <w:rPr>
      <w:spacing w:val="0"/>
      <w:w w:val="75"/>
      <w:sz w:val="19"/>
      <w:szCs w:val="19"/>
      <w:shd w:val="clear" w:color="auto" w:fill="FFFFFF"/>
    </w:rPr>
  </w:style>
  <w:style w:type="character" w:customStyle="1" w:styleId="3100">
    <w:name w:val="Основной текст (3) + Масштаб 100%"/>
    <w:basedOn w:val="3f1"/>
    <w:uiPriority w:val="99"/>
    <w:rsid w:val="005B3893"/>
    <w:rPr>
      <w:spacing w:val="0"/>
      <w:w w:val="100"/>
      <w:sz w:val="19"/>
      <w:szCs w:val="19"/>
      <w:shd w:val="clear" w:color="auto" w:fill="FFFFFF"/>
    </w:rPr>
  </w:style>
  <w:style w:type="character" w:customStyle="1" w:styleId="6110">
    <w:name w:val="Основной текст (6) + 11"/>
    <w:aliases w:val="5 pt,Масштаб 100%,Основной текст (21) + Times New Roman,126,5 pt63,Колонтитул + 11,Полужирный,Основной текст (25) + Arial,7,Основной текст (3) + 5,Колонтитул + 9 pt,Основной текст (2) + Candara,5,Основной текст (2) + 10,8 pt"/>
    <w:basedOn w:val="101"/>
    <w:uiPriority w:val="99"/>
    <w:rsid w:val="005B3893"/>
    <w:rPr>
      <w:smallCaps/>
      <w:sz w:val="27"/>
      <w:szCs w:val="27"/>
      <w:shd w:val="clear" w:color="auto" w:fill="FFFFFF"/>
      <w:lang w:val="en-US"/>
    </w:rPr>
  </w:style>
  <w:style w:type="character" w:customStyle="1" w:styleId="14pt0">
    <w:name w:val="Колонтитул + 14 pt"/>
    <w:basedOn w:val="afffffffffff8"/>
    <w:uiPriority w:val="99"/>
    <w:rsid w:val="005B3893"/>
    <w:rPr>
      <w:rFonts w:ascii="Times New Roman" w:eastAsia="Times New Roman" w:hAnsi="Times New Roman" w:cs="Times New Roman" w:hint="default"/>
      <w:b w:val="0"/>
      <w:bCs w:val="0"/>
      <w:i w:val="0"/>
      <w:iCs w:val="0"/>
      <w:smallCaps w:val="0"/>
      <w:strike w:val="0"/>
      <w:dstrike w:val="0"/>
      <w:spacing w:val="0"/>
      <w:sz w:val="28"/>
      <w:szCs w:val="28"/>
      <w:u w:val="none"/>
      <w:effect w:val="none"/>
    </w:rPr>
  </w:style>
  <w:style w:type="character" w:customStyle="1" w:styleId="BookAntiqua">
    <w:name w:val="Колонтитул + Book Antiqua"/>
    <w:aliases w:val="9,5 pt16,Масштаб 75%,Основной текст (14) + Arial,Основной текст (23) + Times New Roman,Основной текст (5) + Calibri1,Не полужирный4,Основной текст (23) + 181,Интервал 0 pt15"/>
    <w:basedOn w:val="afffffffffff8"/>
    <w:rsid w:val="005B3893"/>
    <w:rPr>
      <w:rFonts w:ascii="Book Antiqua" w:eastAsia="Times New Roman" w:hAnsi="Book Antiqua" w:cs="Book Antiqua" w:hint="default"/>
      <w:b w:val="0"/>
      <w:bCs w:val="0"/>
      <w:i w:val="0"/>
      <w:iCs w:val="0"/>
      <w:smallCaps w:val="0"/>
      <w:strike w:val="0"/>
      <w:dstrike w:val="0"/>
      <w:spacing w:val="0"/>
      <w:w w:val="75"/>
      <w:sz w:val="19"/>
      <w:szCs w:val="19"/>
      <w:u w:val="none"/>
      <w:effect w:val="none"/>
    </w:rPr>
  </w:style>
  <w:style w:type="character" w:customStyle="1" w:styleId="BookAntiqua2">
    <w:name w:val="Колонтитул + Book Antiqua2"/>
    <w:aliases w:val="92,5 pt15,Масштаб 75%2,Основной текст + 121,Полужирный13,Колонтитул + Bookman Old Style,6"/>
    <w:basedOn w:val="afffffffffff8"/>
    <w:uiPriority w:val="99"/>
    <w:rsid w:val="005B3893"/>
    <w:rPr>
      <w:rFonts w:ascii="Book Antiqua" w:eastAsia="Times New Roman" w:hAnsi="Book Antiqua" w:cs="Book Antiqua" w:hint="default"/>
      <w:b w:val="0"/>
      <w:bCs w:val="0"/>
      <w:i w:val="0"/>
      <w:iCs w:val="0"/>
      <w:smallCaps w:val="0"/>
      <w:strike w:val="0"/>
      <w:dstrike w:val="0"/>
      <w:spacing w:val="0"/>
      <w:w w:val="75"/>
      <w:sz w:val="19"/>
      <w:szCs w:val="19"/>
      <w:u w:val="none"/>
      <w:effect w:val="none"/>
    </w:rPr>
  </w:style>
  <w:style w:type="character" w:customStyle="1" w:styleId="BookAntiqua1">
    <w:name w:val="Колонтитул + Book Antiqua1"/>
    <w:aliases w:val="91,5 pt14,Масштаб 75%1,Основной текст (5) + Calibri11,5 pt41,Не полужирный41"/>
    <w:basedOn w:val="afffffffffff8"/>
    <w:uiPriority w:val="99"/>
    <w:rsid w:val="005B3893"/>
    <w:rPr>
      <w:rFonts w:ascii="Book Antiqua" w:eastAsia="Times New Roman" w:hAnsi="Book Antiqua" w:cs="Book Antiqua" w:hint="default"/>
      <w:b w:val="0"/>
      <w:bCs w:val="0"/>
      <w:i w:val="0"/>
      <w:iCs w:val="0"/>
      <w:smallCaps w:val="0"/>
      <w:strike w:val="0"/>
      <w:dstrike w:val="0"/>
      <w:spacing w:val="0"/>
      <w:w w:val="75"/>
      <w:sz w:val="19"/>
      <w:szCs w:val="19"/>
      <w:u w:val="single"/>
      <w:effect w:val="none"/>
    </w:rPr>
  </w:style>
  <w:style w:type="character" w:customStyle="1" w:styleId="11pt1">
    <w:name w:val="Колонтитул + 11 pt1"/>
    <w:basedOn w:val="afffffffffff8"/>
    <w:uiPriority w:val="99"/>
    <w:rsid w:val="005B3893"/>
    <w:rPr>
      <w:rFonts w:ascii="Times New Roman" w:eastAsia="Times New Roman" w:hAnsi="Times New Roman" w:cs="Times New Roman" w:hint="default"/>
      <w:b w:val="0"/>
      <w:bCs w:val="0"/>
      <w:i w:val="0"/>
      <w:iCs w:val="0"/>
      <w:smallCaps w:val="0"/>
      <w:strike w:val="0"/>
      <w:dstrike w:val="0"/>
      <w:spacing w:val="0"/>
      <w:sz w:val="22"/>
      <w:szCs w:val="22"/>
      <w:u w:val="single"/>
      <w:effect w:val="none"/>
    </w:rPr>
  </w:style>
  <w:style w:type="character" w:customStyle="1" w:styleId="590">
    <w:name w:val="Основной текст (5) + 9"/>
    <w:aliases w:val="5 pt13,Подпись к картинке (5) + Consolas,4,Основной текст + 93"/>
    <w:basedOn w:val="56"/>
    <w:uiPriority w:val="99"/>
    <w:rsid w:val="005B3893"/>
    <w:rPr>
      <w:noProof/>
      <w:spacing w:val="0"/>
      <w:sz w:val="19"/>
      <w:szCs w:val="19"/>
      <w:shd w:val="clear" w:color="auto" w:fill="FFFFFF"/>
    </w:rPr>
  </w:style>
  <w:style w:type="character" w:customStyle="1" w:styleId="2113">
    <w:name w:val="Основной текст (2) + 11"/>
    <w:aliases w:val="5 pt12,Основной текст + 13,Основной текст + 101"/>
    <w:basedOn w:val="2f6"/>
    <w:rsid w:val="005B3893"/>
    <w:rPr>
      <w:noProof/>
      <w:spacing w:val="0"/>
      <w:sz w:val="23"/>
      <w:szCs w:val="23"/>
      <w:shd w:val="clear" w:color="auto" w:fill="FFFFFF"/>
    </w:rPr>
  </w:style>
  <w:style w:type="character" w:customStyle="1" w:styleId="596">
    <w:name w:val="Основной текст (5) + 96"/>
    <w:aliases w:val="5 pt11,Основной текст + Bookman Old Style,12,Основной текст + 92"/>
    <w:basedOn w:val="56"/>
    <w:uiPriority w:val="99"/>
    <w:rsid w:val="005B3893"/>
    <w:rPr>
      <w:noProof/>
      <w:spacing w:val="0"/>
      <w:sz w:val="19"/>
      <w:szCs w:val="19"/>
      <w:shd w:val="clear" w:color="auto" w:fill="FFFFFF"/>
    </w:rPr>
  </w:style>
  <w:style w:type="character" w:customStyle="1" w:styleId="512">
    <w:name w:val="Основной текст (5) + 12"/>
    <w:aliases w:val="5 pt10,Основной текст (17) + Lucida Sans Unicode,10,Интервал 0 pt Exact11,Основной текст + 91,Основной текст (13) + Times New Roman"/>
    <w:basedOn w:val="56"/>
    <w:uiPriority w:val="99"/>
    <w:rsid w:val="005B3893"/>
    <w:rPr>
      <w:noProof/>
      <w:spacing w:val="0"/>
      <w:sz w:val="25"/>
      <w:szCs w:val="25"/>
      <w:shd w:val="clear" w:color="auto" w:fill="FFFFFF"/>
    </w:rPr>
  </w:style>
  <w:style w:type="character" w:customStyle="1" w:styleId="16Sylfaen">
    <w:name w:val="Основной текст (16) + Sylfaen"/>
    <w:aliases w:val="13,5 pt9,Не курсив,Основной текст (17) + Lucida Sans Unicode1,101,Интервал 0 pt5"/>
    <w:basedOn w:val="161"/>
    <w:uiPriority w:val="99"/>
    <w:rsid w:val="005B3893"/>
    <w:rPr>
      <w:rFonts w:ascii="Sylfaen" w:eastAsia="Franklin Gothic Medium" w:hAnsi="Sylfaen" w:cs="Sylfaen"/>
      <w:noProof/>
      <w:spacing w:val="0"/>
      <w:sz w:val="27"/>
      <w:szCs w:val="27"/>
      <w:shd w:val="clear" w:color="auto" w:fill="FFFFFF"/>
    </w:rPr>
  </w:style>
  <w:style w:type="character" w:customStyle="1" w:styleId="5c">
    <w:name w:val="Основной текст (5) + Курсив"/>
    <w:basedOn w:val="56"/>
    <w:uiPriority w:val="99"/>
    <w:rsid w:val="005B3893"/>
    <w:rPr>
      <w:i/>
      <w:iCs/>
      <w:noProof/>
      <w:spacing w:val="0"/>
      <w:sz w:val="23"/>
      <w:szCs w:val="23"/>
      <w:shd w:val="clear" w:color="auto" w:fill="FFFFFF"/>
    </w:rPr>
  </w:style>
  <w:style w:type="character" w:customStyle="1" w:styleId="595">
    <w:name w:val="Основной текст (5) + 95"/>
    <w:aliases w:val="5 pt8,Основной текст (17) + Consolas,121,Интервал 1 pt Exact,Основной текст + 82"/>
    <w:basedOn w:val="56"/>
    <w:uiPriority w:val="99"/>
    <w:rsid w:val="005B3893"/>
    <w:rPr>
      <w:noProof/>
      <w:spacing w:val="0"/>
      <w:sz w:val="19"/>
      <w:szCs w:val="19"/>
      <w:shd w:val="clear" w:color="auto" w:fill="FFFFFF"/>
    </w:rPr>
  </w:style>
  <w:style w:type="character" w:customStyle="1" w:styleId="513">
    <w:name w:val="Основной текст (5) + Курсив1"/>
    <w:basedOn w:val="56"/>
    <w:uiPriority w:val="99"/>
    <w:rsid w:val="005B3893"/>
    <w:rPr>
      <w:i/>
      <w:iCs/>
      <w:noProof/>
      <w:spacing w:val="0"/>
      <w:sz w:val="23"/>
      <w:szCs w:val="23"/>
      <w:shd w:val="clear" w:color="auto" w:fill="FFFFFF"/>
    </w:rPr>
  </w:style>
  <w:style w:type="character" w:customStyle="1" w:styleId="5121">
    <w:name w:val="Основной текст (5) + 121"/>
    <w:aliases w:val="5 pt6,Курсив,Масштаб 150%,Основной текст + 6 pt"/>
    <w:basedOn w:val="afffffffffff8"/>
    <w:uiPriority w:val="99"/>
    <w:rsid w:val="005B3893"/>
    <w:rPr>
      <w:rFonts w:ascii="Times New Roman" w:eastAsia="Times New Roman" w:hAnsi="Times New Roman" w:cs="Times New Roman" w:hint="default"/>
      <w:b/>
      <w:bCs/>
      <w:i/>
      <w:iCs/>
      <w:smallCaps w:val="0"/>
      <w:strike w:val="0"/>
      <w:dstrike w:val="0"/>
      <w:spacing w:val="0"/>
      <w:sz w:val="18"/>
      <w:szCs w:val="18"/>
      <w:u w:val="none"/>
      <w:effect w:val="none"/>
    </w:rPr>
  </w:style>
  <w:style w:type="character" w:customStyle="1" w:styleId="512pt">
    <w:name w:val="Основной текст (5) + 12 pt"/>
    <w:aliases w:val="Масштаб 150%3"/>
    <w:basedOn w:val="56"/>
    <w:uiPriority w:val="99"/>
    <w:rsid w:val="005B3893"/>
    <w:rPr>
      <w:noProof/>
      <w:spacing w:val="0"/>
      <w:w w:val="150"/>
      <w:sz w:val="24"/>
      <w:szCs w:val="24"/>
      <w:shd w:val="clear" w:color="auto" w:fill="FFFFFF"/>
    </w:rPr>
  </w:style>
  <w:style w:type="character" w:customStyle="1" w:styleId="163">
    <w:name w:val="Основной текст (16) + Не курсив"/>
    <w:basedOn w:val="161"/>
    <w:uiPriority w:val="99"/>
    <w:rsid w:val="005B3893"/>
    <w:rPr>
      <w:rFonts w:ascii="Times New Roman" w:eastAsia="Franklin Gothic Medium" w:hAnsi="Times New Roman" w:cs="Times New Roman"/>
      <w:spacing w:val="0"/>
      <w:sz w:val="23"/>
      <w:szCs w:val="23"/>
      <w:shd w:val="clear" w:color="auto" w:fill="FFFFFF"/>
    </w:rPr>
  </w:style>
  <w:style w:type="character" w:customStyle="1" w:styleId="593">
    <w:name w:val="Основной текст (5) + 93"/>
    <w:aliases w:val="5 pt5,Основной текст (23) + 18,Курсив7,Основной текст + Georgia,8"/>
    <w:basedOn w:val="56"/>
    <w:uiPriority w:val="99"/>
    <w:rsid w:val="005B3893"/>
    <w:rPr>
      <w:noProof/>
      <w:spacing w:val="0"/>
      <w:sz w:val="19"/>
      <w:szCs w:val="19"/>
      <w:shd w:val="clear" w:color="auto" w:fill="FFFFFF"/>
    </w:rPr>
  </w:style>
  <w:style w:type="character" w:customStyle="1" w:styleId="512pt2">
    <w:name w:val="Основной текст (5) + 12 pt2"/>
    <w:aliases w:val="Масштаб 150%2"/>
    <w:basedOn w:val="56"/>
    <w:uiPriority w:val="99"/>
    <w:rsid w:val="005B3893"/>
    <w:rPr>
      <w:spacing w:val="0"/>
      <w:w w:val="150"/>
      <w:sz w:val="24"/>
      <w:szCs w:val="24"/>
      <w:shd w:val="clear" w:color="auto" w:fill="FFFFFF"/>
    </w:rPr>
  </w:style>
  <w:style w:type="character" w:customStyle="1" w:styleId="592">
    <w:name w:val="Основной текст (5) + 92"/>
    <w:aliases w:val="5 pt4"/>
    <w:basedOn w:val="56"/>
    <w:uiPriority w:val="99"/>
    <w:rsid w:val="005B3893"/>
    <w:rPr>
      <w:noProof/>
      <w:spacing w:val="0"/>
      <w:sz w:val="19"/>
      <w:szCs w:val="19"/>
      <w:shd w:val="clear" w:color="auto" w:fill="FFFFFF"/>
    </w:rPr>
  </w:style>
  <w:style w:type="character" w:customStyle="1" w:styleId="512pt1">
    <w:name w:val="Основной текст (5) + 12 pt1"/>
    <w:aliases w:val="Масштаб 150%1"/>
    <w:basedOn w:val="56"/>
    <w:uiPriority w:val="99"/>
    <w:rsid w:val="005B3893"/>
    <w:rPr>
      <w:spacing w:val="0"/>
      <w:w w:val="150"/>
      <w:sz w:val="24"/>
      <w:szCs w:val="24"/>
      <w:shd w:val="clear" w:color="auto" w:fill="FFFFFF"/>
    </w:rPr>
  </w:style>
  <w:style w:type="character" w:customStyle="1" w:styleId="591">
    <w:name w:val="Основной текст (5) + 91"/>
    <w:aliases w:val="5 pt3,Основной текст (4) + 11,Основной текст + Arial Narrow,Основной текст + 6,Основной текст (2) + 112"/>
    <w:basedOn w:val="56"/>
    <w:rsid w:val="005B3893"/>
    <w:rPr>
      <w:noProof/>
      <w:spacing w:val="0"/>
      <w:sz w:val="19"/>
      <w:szCs w:val="19"/>
      <w:shd w:val="clear" w:color="auto" w:fill="FFFFFF"/>
    </w:rPr>
  </w:style>
  <w:style w:type="character" w:customStyle="1" w:styleId="21110">
    <w:name w:val="Основной текст (2) + 111"/>
    <w:aliases w:val="5 pt1,Курсив1,Основной текст + 81,Основной текст + 12,Полужирный1,Основной текст (15) + 5,Основной текст + 14 pt,Основной текст + Arial Unicode MS1,14 pt,Интервал 0 pt1,Подпись к картинке (3) + Не полужирный,11.5 pt1"/>
    <w:basedOn w:val="2f6"/>
    <w:rsid w:val="005B3893"/>
    <w:rPr>
      <w:i/>
      <w:iCs/>
      <w:spacing w:val="0"/>
      <w:sz w:val="23"/>
      <w:szCs w:val="23"/>
      <w:shd w:val="clear" w:color="auto" w:fill="FFFFFF"/>
      <w:lang w:val="en-US" w:eastAsia="en-US"/>
    </w:rPr>
  </w:style>
  <w:style w:type="character" w:customStyle="1" w:styleId="10pt">
    <w:name w:val="Основной текст + 10 pt"/>
    <w:aliases w:val="Курсив12"/>
    <w:basedOn w:val="1c"/>
    <w:uiPriority w:val="99"/>
    <w:rsid w:val="005B3893"/>
    <w:rPr>
      <w:rFonts w:ascii="Times New Roman" w:eastAsia="Times New Roman" w:hAnsi="Times New Roman" w:cs="Times New Roman" w:hint="default"/>
      <w:i/>
      <w:iCs/>
      <w:spacing w:val="0"/>
      <w:sz w:val="20"/>
      <w:szCs w:val="20"/>
      <w:lang w:eastAsia="ru-RU"/>
    </w:rPr>
  </w:style>
  <w:style w:type="character" w:customStyle="1" w:styleId="1111pt">
    <w:name w:val="Основной текст (11) + 11 pt"/>
    <w:basedOn w:val="117"/>
    <w:rsid w:val="005B3893"/>
    <w:rPr>
      <w:rFonts w:ascii="Times New Roman" w:hAnsi="Times New Roman" w:cs="Times New Roman"/>
      <w:b w:val="0"/>
      <w:bCs w:val="0"/>
      <w:spacing w:val="0"/>
      <w:sz w:val="22"/>
      <w:szCs w:val="22"/>
      <w:shd w:val="clear" w:color="auto" w:fill="FFFFFF"/>
    </w:rPr>
  </w:style>
  <w:style w:type="character" w:customStyle="1" w:styleId="11pt0">
    <w:name w:val="Основной текст + 11 pt"/>
    <w:basedOn w:val="1c"/>
    <w:uiPriority w:val="99"/>
    <w:rsid w:val="005B3893"/>
    <w:rPr>
      <w:rFonts w:ascii="Times New Roman" w:eastAsia="Times New Roman" w:hAnsi="Times New Roman" w:cs="Times New Roman" w:hint="default"/>
      <w:spacing w:val="0"/>
      <w:sz w:val="22"/>
      <w:szCs w:val="22"/>
      <w:lang w:eastAsia="ru-RU"/>
    </w:rPr>
  </w:style>
  <w:style w:type="character" w:customStyle="1" w:styleId="hl">
    <w:name w:val="hl"/>
    <w:basedOn w:val="a7"/>
    <w:rsid w:val="005B3893"/>
  </w:style>
  <w:style w:type="character" w:customStyle="1" w:styleId="font46">
    <w:name w:val="font46"/>
    <w:basedOn w:val="a7"/>
    <w:rsid w:val="005B3893"/>
  </w:style>
  <w:style w:type="character" w:customStyle="1" w:styleId="2320">
    <w:name w:val="Основной текст (2)32"/>
    <w:basedOn w:val="a7"/>
    <w:uiPriority w:val="99"/>
    <w:rsid w:val="005B3893"/>
    <w:rPr>
      <w:rFonts w:ascii="Times New Roman" w:hAnsi="Times New Roman" w:cs="Times New Roman" w:hint="default"/>
      <w:b/>
      <w:bCs/>
      <w:spacing w:val="0"/>
      <w:sz w:val="23"/>
      <w:szCs w:val="23"/>
    </w:rPr>
  </w:style>
  <w:style w:type="character" w:customStyle="1" w:styleId="4f">
    <w:name w:val="Подпись к таблице4"/>
    <w:basedOn w:val="affffffffff6"/>
    <w:uiPriority w:val="99"/>
    <w:rsid w:val="005B3893"/>
    <w:rPr>
      <w:rFonts w:ascii="Times New Roman" w:hAnsi="Times New Roman" w:cs="Times New Roman" w:hint="default"/>
      <w:b/>
      <w:bCs/>
      <w:sz w:val="23"/>
      <w:szCs w:val="23"/>
      <w:u w:val="single"/>
      <w:shd w:val="clear" w:color="auto" w:fill="FFFFFF"/>
    </w:rPr>
  </w:style>
  <w:style w:type="character" w:customStyle="1" w:styleId="12pt1">
    <w:name w:val="Подпись к таблице + 12 pt1"/>
    <w:basedOn w:val="affffffffff6"/>
    <w:uiPriority w:val="99"/>
    <w:rsid w:val="005B3893"/>
    <w:rPr>
      <w:rFonts w:ascii="Times New Roman" w:hAnsi="Times New Roman" w:cs="Times New Roman" w:hint="default"/>
      <w:b/>
      <w:bCs/>
      <w:sz w:val="24"/>
      <w:szCs w:val="24"/>
      <w:u w:val="single"/>
      <w:shd w:val="clear" w:color="auto" w:fill="FFFFFF"/>
    </w:rPr>
  </w:style>
  <w:style w:type="character" w:customStyle="1" w:styleId="372">
    <w:name w:val="Основной текст (3)7"/>
    <w:basedOn w:val="3f1"/>
    <w:uiPriority w:val="99"/>
    <w:rsid w:val="005B3893"/>
    <w:rPr>
      <w:rFonts w:ascii="Times New Roman" w:hAnsi="Times New Roman" w:cs="Times New Roman" w:hint="default"/>
      <w:shd w:val="clear" w:color="auto" w:fill="FFFFFF"/>
    </w:rPr>
  </w:style>
  <w:style w:type="character" w:customStyle="1" w:styleId="12pt3">
    <w:name w:val="Основной текст + 12 pt3"/>
    <w:aliases w:val="Полужирный19,Основной текст + 122,5 pt26"/>
    <w:basedOn w:val="1c"/>
    <w:rsid w:val="005B3893"/>
    <w:rPr>
      <w:rFonts w:ascii="Times New Roman" w:eastAsia="Times New Roman" w:hAnsi="Times New Roman" w:cs="Times New Roman" w:hint="default"/>
      <w:b/>
      <w:bCs/>
      <w:spacing w:val="0"/>
      <w:sz w:val="24"/>
      <w:szCs w:val="24"/>
      <w:lang w:eastAsia="ru-RU"/>
    </w:rPr>
  </w:style>
  <w:style w:type="character" w:customStyle="1" w:styleId="2pt">
    <w:name w:val="Основной текст + Интервал 2 pt"/>
    <w:basedOn w:val="1c"/>
    <w:uiPriority w:val="99"/>
    <w:rsid w:val="005B3893"/>
    <w:rPr>
      <w:rFonts w:ascii="Times New Roman" w:eastAsia="Times New Roman" w:hAnsi="Times New Roman" w:cs="Times New Roman" w:hint="default"/>
      <w:spacing w:val="40"/>
      <w:sz w:val="25"/>
      <w:szCs w:val="25"/>
      <w:lang w:eastAsia="ru-RU"/>
    </w:rPr>
  </w:style>
  <w:style w:type="character" w:customStyle="1" w:styleId="2120">
    <w:name w:val="Основной текст (21)2"/>
    <w:basedOn w:val="219"/>
    <w:uiPriority w:val="99"/>
    <w:rsid w:val="005B3893"/>
    <w:rPr>
      <w:rFonts w:ascii="Calibri" w:hAnsi="Calibri" w:cs="Calibri" w:hint="default"/>
      <w:b w:val="0"/>
      <w:bCs w:val="0"/>
      <w:noProof/>
      <w:w w:val="90"/>
      <w:sz w:val="12"/>
      <w:szCs w:val="12"/>
      <w:shd w:val="clear" w:color="auto" w:fill="FFFFFF"/>
    </w:rPr>
  </w:style>
  <w:style w:type="character" w:customStyle="1" w:styleId="2pt2">
    <w:name w:val="Основной текст + Интервал 2 pt2"/>
    <w:basedOn w:val="1c"/>
    <w:uiPriority w:val="99"/>
    <w:rsid w:val="005B3893"/>
    <w:rPr>
      <w:rFonts w:ascii="Times New Roman" w:eastAsia="Times New Roman" w:hAnsi="Times New Roman" w:cs="Times New Roman" w:hint="default"/>
      <w:spacing w:val="50"/>
      <w:sz w:val="25"/>
      <w:szCs w:val="25"/>
      <w:lang w:eastAsia="ru-RU"/>
    </w:rPr>
  </w:style>
  <w:style w:type="character" w:customStyle="1" w:styleId="LucidaSansUnicode">
    <w:name w:val="Основной текст + Lucida Sans Unicode"/>
    <w:aliases w:val="11 pt,Интервал -1 pt,4 pt,12 pt,Подпись к картинке (3) + Times New Roman,Основной текст + Dotum,Основной текст + Malgun Gothic,Основной текст (6) + Calibri,Не полужирный3,Интервал 0 pt Exact4,Интервал 1 pt"/>
    <w:basedOn w:val="affffff"/>
    <w:rsid w:val="005B3893"/>
    <w:rPr>
      <w:rFonts w:ascii="Lucida Sans Unicode" w:eastAsia="Lucida Sans Unicode" w:hAnsi="Lucida Sans Unicode" w:cs="Lucida Sans Unicode" w:hint="default"/>
      <w:b/>
      <w:bCs/>
      <w:i w:val="0"/>
      <w:iCs w:val="0"/>
      <w:smallCaps w:val="0"/>
      <w:strike w:val="0"/>
      <w:dstrike w:val="0"/>
      <w:spacing w:val="-20"/>
      <w:sz w:val="24"/>
      <w:szCs w:val="24"/>
      <w:u w:val="none"/>
      <w:effect w:val="none"/>
      <w:shd w:val="clear" w:color="auto" w:fill="FFFFFF"/>
    </w:rPr>
  </w:style>
  <w:style w:type="character" w:customStyle="1" w:styleId="2LucidaSansUnicode">
    <w:name w:val="Основной текст (2) + Lucida Sans Unicode"/>
    <w:basedOn w:val="2f6"/>
    <w:rsid w:val="005B3893"/>
    <w:rPr>
      <w:rFonts w:ascii="Lucida Sans Unicode" w:eastAsia="Lucida Sans Unicode" w:hAnsi="Lucida Sans Unicode" w:cs="Lucida Sans Unicode" w:hint="default"/>
      <w:b w:val="0"/>
      <w:bCs w:val="0"/>
      <w:i w:val="0"/>
      <w:iCs w:val="0"/>
      <w:smallCaps w:val="0"/>
      <w:strike w:val="0"/>
      <w:dstrike w:val="0"/>
      <w:spacing w:val="-20"/>
      <w:sz w:val="24"/>
      <w:szCs w:val="24"/>
      <w:u w:val="none"/>
      <w:effect w:val="none"/>
      <w:shd w:val="clear" w:color="auto" w:fill="FFFFFF"/>
    </w:rPr>
  </w:style>
  <w:style w:type="character" w:customStyle="1" w:styleId="2LucidaSansUnicode0">
    <w:name w:val="Заголовок №2 + Lucida Sans Unicode"/>
    <w:basedOn w:val="2fd"/>
    <w:rsid w:val="005B3893"/>
    <w:rPr>
      <w:rFonts w:ascii="Lucida Sans Unicode" w:eastAsia="Lucida Sans Unicode" w:hAnsi="Lucida Sans Unicode" w:cs="Lucida Sans Unicode" w:hint="default"/>
      <w:spacing w:val="-20"/>
      <w:sz w:val="24"/>
      <w:szCs w:val="24"/>
      <w:shd w:val="clear" w:color="auto" w:fill="FFFFFF"/>
    </w:rPr>
  </w:style>
  <w:style w:type="character" w:customStyle="1" w:styleId="FontStyle14">
    <w:name w:val="Font Style14"/>
    <w:rsid w:val="005B3893"/>
    <w:rPr>
      <w:rFonts w:ascii="Times New Roman" w:hAnsi="Times New Roman" w:cs="Times New Roman" w:hint="default"/>
      <w:sz w:val="26"/>
      <w:szCs w:val="26"/>
    </w:rPr>
  </w:style>
  <w:style w:type="character" w:customStyle="1" w:styleId="color">
    <w:name w:val="color"/>
    <w:basedOn w:val="a7"/>
    <w:rsid w:val="005B3893"/>
  </w:style>
  <w:style w:type="character" w:customStyle="1" w:styleId="46pt">
    <w:name w:val="Основной текст (4) + 6 pt"/>
    <w:basedOn w:val="49"/>
    <w:rsid w:val="005B3893"/>
    <w:rPr>
      <w:rFonts w:ascii="Times New Roman" w:eastAsia="Times New Roman" w:hAnsi="Times New Roman" w:cs="Times New Roman" w:hint="default"/>
      <w:b w:val="0"/>
      <w:bCs w:val="0"/>
      <w:i w:val="0"/>
      <w:iCs w:val="0"/>
      <w:smallCaps w:val="0"/>
      <w:strike w:val="0"/>
      <w:dstrike w:val="0"/>
      <w:spacing w:val="0"/>
      <w:sz w:val="12"/>
      <w:szCs w:val="12"/>
      <w:u w:val="none"/>
      <w:effect w:val="none"/>
      <w:shd w:val="clear" w:color="auto" w:fill="FFFFFF"/>
    </w:rPr>
  </w:style>
  <w:style w:type="character" w:customStyle="1" w:styleId="41pt">
    <w:name w:val="Заголовок №4 + Интервал 1 pt"/>
    <w:basedOn w:val="4c"/>
    <w:rsid w:val="005B3893"/>
    <w:rPr>
      <w:spacing w:val="30"/>
      <w:sz w:val="27"/>
      <w:szCs w:val="27"/>
      <w:shd w:val="clear" w:color="auto" w:fill="FFFFFF"/>
    </w:rPr>
  </w:style>
  <w:style w:type="character" w:customStyle="1" w:styleId="1040pt">
    <w:name w:val="Основной текст (10) + Интервал 40 pt"/>
    <w:basedOn w:val="101"/>
    <w:rsid w:val="005B3893"/>
    <w:rPr>
      <w:rFonts w:ascii="Times New Roman" w:eastAsia="Times New Roman" w:hAnsi="Times New Roman" w:cs="Times New Roman" w:hint="default"/>
      <w:b w:val="0"/>
      <w:bCs w:val="0"/>
      <w:i w:val="0"/>
      <w:iCs w:val="0"/>
      <w:smallCaps w:val="0"/>
      <w:strike w:val="0"/>
      <w:dstrike w:val="0"/>
      <w:spacing w:val="810"/>
      <w:sz w:val="17"/>
      <w:szCs w:val="17"/>
      <w:u w:val="none"/>
      <w:effect w:val="none"/>
      <w:shd w:val="clear" w:color="auto" w:fill="FFFFFF"/>
    </w:rPr>
  </w:style>
  <w:style w:type="character" w:customStyle="1" w:styleId="13-1pt">
    <w:name w:val="Основной текст (13) + Интервал -1 pt"/>
    <w:basedOn w:val="132"/>
    <w:rsid w:val="005B3893"/>
    <w:rPr>
      <w:rFonts w:ascii="Calibri" w:eastAsia="Calibri" w:hAnsi="Calibri" w:cs="Calibri"/>
      <w:b w:val="0"/>
      <w:bCs w:val="0"/>
      <w:i w:val="0"/>
      <w:iCs w:val="0"/>
      <w:smallCaps w:val="0"/>
      <w:strike w:val="0"/>
      <w:dstrike w:val="0"/>
      <w:noProof/>
      <w:spacing w:val="-20"/>
      <w:sz w:val="19"/>
      <w:szCs w:val="19"/>
      <w:u w:val="none"/>
      <w:effect w:val="none"/>
      <w:shd w:val="clear" w:color="auto" w:fill="FFFFFF"/>
    </w:rPr>
  </w:style>
  <w:style w:type="character" w:customStyle="1" w:styleId="97pt">
    <w:name w:val="Основной текст (9) + 7 pt"/>
    <w:basedOn w:val="94"/>
    <w:rsid w:val="005B3893"/>
    <w:rPr>
      <w:rFonts w:ascii="Century Schoolbook" w:hAnsi="Century Schoolbook" w:cs="Century Schoolbook"/>
      <w:sz w:val="14"/>
      <w:szCs w:val="14"/>
      <w:shd w:val="clear" w:color="auto" w:fill="FFFFFF"/>
    </w:rPr>
  </w:style>
  <w:style w:type="character" w:customStyle="1" w:styleId="printbuttons">
    <w:name w:val="print_buttons"/>
    <w:basedOn w:val="a7"/>
    <w:rsid w:val="005B3893"/>
  </w:style>
  <w:style w:type="table" w:styleId="1ffffa">
    <w:name w:val="Table Simple 1"/>
    <w:basedOn w:val="a8"/>
    <w:unhideWhenUsed/>
    <w:rsid w:val="005B3893"/>
    <w:tblPr>
      <w:tblInd w:w="0" w:type="nil"/>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2ff5">
    <w:name w:val="Table Simple 2"/>
    <w:basedOn w:val="a8"/>
    <w:unhideWhenUsed/>
    <w:rsid w:val="005B3893"/>
    <w:tblPr>
      <w:tblInd w:w="0" w:type="nil"/>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3f9">
    <w:name w:val="Table Simple 3"/>
    <w:basedOn w:val="a8"/>
    <w:unhideWhenUsed/>
    <w:rsid w:val="005B3893"/>
    <w:tblPr>
      <w:tblInd w:w="0" w:type="nil"/>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styleId="1ffffb">
    <w:name w:val="Table Classic 1"/>
    <w:basedOn w:val="a8"/>
    <w:unhideWhenUsed/>
    <w:rsid w:val="005B3893"/>
    <w:tblPr>
      <w:tblInd w:w="0" w:type="nil"/>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f6">
    <w:name w:val="Table Classic 2"/>
    <w:basedOn w:val="a8"/>
    <w:unhideWhenUsed/>
    <w:rsid w:val="005B3893"/>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3fa">
    <w:name w:val="Table Classic 3"/>
    <w:basedOn w:val="a8"/>
    <w:unhideWhenUsed/>
    <w:rsid w:val="005B3893"/>
    <w:rPr>
      <w:color w:val="000080"/>
    </w:rPr>
    <w:tblPr>
      <w:tblInd w:w="0" w:type="nil"/>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4f0">
    <w:name w:val="Table Classic 4"/>
    <w:basedOn w:val="a8"/>
    <w:unhideWhenUsed/>
    <w:rsid w:val="005B3893"/>
    <w:tblPr>
      <w:tblInd w:w="0" w:type="nil"/>
      <w:tblBorders>
        <w:top w:val="single" w:sz="12" w:space="0" w:color="000000"/>
        <w:left w:val="single" w:sz="6" w:space="0" w:color="000000"/>
        <w:bottom w:val="single" w:sz="12" w:space="0" w:color="000000"/>
        <w:right w:val="single" w:sz="6" w:space="0" w:color="000000"/>
      </w:tblBorders>
    </w:tbl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1ffffc">
    <w:name w:val="Table Colorful 1"/>
    <w:basedOn w:val="a8"/>
    <w:unhideWhenUsed/>
    <w:rsid w:val="005B3893"/>
    <w:rPr>
      <w:color w:val="FFFFFF"/>
    </w:rPr>
    <w:tblPr>
      <w:tblInd w:w="0" w:type="nil"/>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2ff7">
    <w:name w:val="Table Colorful 2"/>
    <w:basedOn w:val="a8"/>
    <w:unhideWhenUsed/>
    <w:rsid w:val="005B3893"/>
    <w:tblPr>
      <w:tblInd w:w="0" w:type="nil"/>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3fb">
    <w:name w:val="Table Colorful 3"/>
    <w:basedOn w:val="a8"/>
    <w:unhideWhenUsed/>
    <w:rsid w:val="005B3893"/>
    <w:tblPr>
      <w:tblInd w:w="0" w:type="nil"/>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1ffffd">
    <w:name w:val="Table Columns 1"/>
    <w:basedOn w:val="a8"/>
    <w:unhideWhenUsed/>
    <w:rsid w:val="005B3893"/>
    <w:rPr>
      <w:b/>
      <w:bCs/>
    </w:rPr>
    <w:tblPr>
      <w:tblStyleColBandSize w:val="1"/>
      <w:tblInd w:w="0" w:type="nil"/>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f8">
    <w:name w:val="Table Columns 2"/>
    <w:basedOn w:val="a8"/>
    <w:unhideWhenUsed/>
    <w:rsid w:val="005B3893"/>
    <w:rPr>
      <w:b/>
      <w:bCs/>
    </w:rPr>
    <w:tblPr>
      <w:tblStyleColBandSize w:val="1"/>
      <w:tblInd w:w="0" w:type="nil"/>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fc">
    <w:name w:val="Table Columns 3"/>
    <w:basedOn w:val="a8"/>
    <w:unhideWhenUsed/>
    <w:rsid w:val="005B3893"/>
    <w:rPr>
      <w:b/>
      <w:bCs/>
    </w:rPr>
    <w:tblPr>
      <w:tblStyleColBandSize w:val="1"/>
      <w:tblInd w:w="0" w:type="nil"/>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4f1">
    <w:name w:val="Table Columns 4"/>
    <w:basedOn w:val="a8"/>
    <w:unhideWhenUsed/>
    <w:rsid w:val="005B3893"/>
    <w:tblPr>
      <w:tblStyleColBandSize w:val="1"/>
      <w:tblInd w:w="0" w:type="nil"/>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5d">
    <w:name w:val="Table Columns 5"/>
    <w:basedOn w:val="a8"/>
    <w:unhideWhenUsed/>
    <w:rsid w:val="005B3893"/>
    <w:tblPr>
      <w:tblStyleColBandSize w:val="1"/>
      <w:tblInd w:w="0" w:type="nil"/>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2ff9">
    <w:name w:val="Table Grid 2"/>
    <w:basedOn w:val="a8"/>
    <w:unhideWhenUsed/>
    <w:rsid w:val="005B3893"/>
    <w:tblPr>
      <w:tblInd w:w="0" w:type="nil"/>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3fd">
    <w:name w:val="Table Grid 3"/>
    <w:basedOn w:val="a8"/>
    <w:unhideWhenUsed/>
    <w:rsid w:val="005B3893"/>
    <w:tblPr>
      <w:tblInd w:w="0" w:type="nil"/>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4f2">
    <w:name w:val="Table Grid 4"/>
    <w:basedOn w:val="a8"/>
    <w:unhideWhenUsed/>
    <w:rsid w:val="005B3893"/>
    <w:tblPr>
      <w:tblInd w:w="0" w:type="nil"/>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5e">
    <w:name w:val="Table Grid 5"/>
    <w:basedOn w:val="a8"/>
    <w:unhideWhenUsed/>
    <w:rsid w:val="005B3893"/>
    <w:tblPr>
      <w:tblInd w:w="0" w:type="nil"/>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68">
    <w:name w:val="Table Grid 6"/>
    <w:basedOn w:val="a8"/>
    <w:unhideWhenUsed/>
    <w:rsid w:val="005B3893"/>
    <w:tblPr>
      <w:tblInd w:w="0" w:type="nil"/>
      <w:tblBorders>
        <w:top w:val="single" w:sz="12" w:space="0" w:color="000000"/>
        <w:left w:val="single" w:sz="12" w:space="0" w:color="000000"/>
        <w:bottom w:val="single" w:sz="12" w:space="0" w:color="000000"/>
        <w:right w:val="single" w:sz="12" w:space="0" w:color="000000"/>
        <w:insideV w:val="single" w:sz="6" w:space="0" w:color="000000"/>
      </w:tblBorders>
    </w:tbl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77">
    <w:name w:val="Table Grid 7"/>
    <w:basedOn w:val="a8"/>
    <w:unhideWhenUsed/>
    <w:rsid w:val="005B3893"/>
    <w:rPr>
      <w:b/>
      <w:bCs/>
    </w:rPr>
    <w:tblPr>
      <w:tblInd w:w="0" w:type="nil"/>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86">
    <w:name w:val="Table Grid 8"/>
    <w:basedOn w:val="a8"/>
    <w:unhideWhenUsed/>
    <w:rsid w:val="005B3893"/>
    <w:tblPr>
      <w:tblInd w:w="0" w:type="nil"/>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1">
    <w:name w:val="Table List 1"/>
    <w:basedOn w:val="a8"/>
    <w:unhideWhenUsed/>
    <w:rsid w:val="005B3893"/>
    <w:tblPr>
      <w:tblStyleRowBandSize w:val="1"/>
      <w:tblInd w:w="0" w:type="nil"/>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0">
    <w:name w:val="Table List 2"/>
    <w:basedOn w:val="a8"/>
    <w:unhideWhenUsed/>
    <w:rsid w:val="005B3893"/>
    <w:tblPr>
      <w:tblStyleRowBandSize w:val="2"/>
      <w:tblInd w:w="0" w:type="nil"/>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
    <w:name w:val="Table List 3"/>
    <w:basedOn w:val="a8"/>
    <w:unhideWhenUsed/>
    <w:rsid w:val="005B3893"/>
    <w:tblPr>
      <w:tblInd w:w="0" w:type="nil"/>
      <w:tblBorders>
        <w:top w:val="single" w:sz="12" w:space="0" w:color="000000"/>
        <w:bottom w:val="single" w:sz="12" w:space="0" w:color="000000"/>
        <w:insideH w:val="single" w:sz="6" w:space="0" w:color="000000"/>
      </w:tblBorders>
    </w:tbl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4">
    <w:name w:val="Table List 4"/>
    <w:basedOn w:val="a8"/>
    <w:unhideWhenUsed/>
    <w:rsid w:val="005B3893"/>
    <w:tblPr>
      <w:tblInd w:w="0" w:type="nil"/>
      <w:tblBorders>
        <w:top w:val="single" w:sz="12" w:space="0" w:color="000000"/>
        <w:left w:val="single" w:sz="12" w:space="0" w:color="000000"/>
        <w:bottom w:val="single" w:sz="12" w:space="0" w:color="000000"/>
        <w:right w:val="single" w:sz="12" w:space="0" w:color="000000"/>
        <w:insideH w:val="single" w:sz="6" w:space="0" w:color="000000"/>
      </w:tblBorders>
    </w:tbl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5">
    <w:name w:val="Table List 5"/>
    <w:basedOn w:val="a8"/>
    <w:unhideWhenUsed/>
    <w:rsid w:val="005B3893"/>
    <w:tblPr>
      <w:tblInd w:w="0" w:type="nil"/>
      <w:tblBorders>
        <w:top w:val="single" w:sz="6" w:space="0" w:color="000000"/>
        <w:left w:val="single" w:sz="6" w:space="0" w:color="000000"/>
        <w:bottom w:val="single" w:sz="6" w:space="0" w:color="000000"/>
        <w:right w:val="single" w:sz="6" w:space="0" w:color="000000"/>
        <w:insideH w:val="single" w:sz="6" w:space="0" w:color="000000"/>
      </w:tblBorders>
    </w:tbl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6">
    <w:name w:val="Table List 6"/>
    <w:basedOn w:val="a8"/>
    <w:unhideWhenUsed/>
    <w:rsid w:val="005B3893"/>
    <w:tblPr>
      <w:tblStyleRowBandSize w:val="1"/>
      <w:tblInd w:w="0" w:type="nil"/>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7">
    <w:name w:val="Table List 7"/>
    <w:basedOn w:val="a8"/>
    <w:unhideWhenUsed/>
    <w:rsid w:val="005B3893"/>
    <w:tblPr>
      <w:tblStyleRowBandSize w:val="1"/>
      <w:tblInd w:w="0" w:type="nil"/>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8">
    <w:name w:val="Table List 8"/>
    <w:basedOn w:val="a8"/>
    <w:unhideWhenUsed/>
    <w:rsid w:val="005B3893"/>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1ffffe">
    <w:name w:val="Table 3D effects 1"/>
    <w:basedOn w:val="a8"/>
    <w:unhideWhenUsed/>
    <w:rsid w:val="005B3893"/>
    <w:tblPr>
      <w:tblInd w:w="0" w:type="nil"/>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2ffa">
    <w:name w:val="Table 3D effects 2"/>
    <w:basedOn w:val="a8"/>
    <w:unhideWhenUsed/>
    <w:rsid w:val="005B3893"/>
    <w:tblPr>
      <w:tblStyleRowBandSize w:val="1"/>
      <w:tblInd w:w="0" w:type="nil"/>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fe">
    <w:name w:val="Table 3D effects 3"/>
    <w:basedOn w:val="a8"/>
    <w:unhideWhenUsed/>
    <w:rsid w:val="005B3893"/>
    <w:tblPr>
      <w:tblStyleRowBandSize w:val="1"/>
      <w:tblStyleColBandSize w:val="1"/>
      <w:tblInd w:w="0" w:type="nil"/>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afffffffffffa">
    <w:name w:val="Table Contemporary"/>
    <w:basedOn w:val="a8"/>
    <w:unhideWhenUsed/>
    <w:rsid w:val="005B3893"/>
    <w:tblPr>
      <w:tblStyleRowBandSize w:val="1"/>
      <w:tblInd w:w="0" w:type="nil"/>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afffffffffffb">
    <w:name w:val="Table Elegant"/>
    <w:basedOn w:val="a8"/>
    <w:unhideWhenUsed/>
    <w:rsid w:val="005B3893"/>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styleId="afffffffffffc">
    <w:name w:val="Table Professional"/>
    <w:basedOn w:val="a8"/>
    <w:unhideWhenUsed/>
    <w:rsid w:val="005B3893"/>
    <w:tblPr>
      <w:tblInd w:w="0" w:type="nil"/>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styleId="1fffff">
    <w:name w:val="Table Subtle 1"/>
    <w:basedOn w:val="a8"/>
    <w:unhideWhenUsed/>
    <w:rsid w:val="005B3893"/>
    <w:tblPr>
      <w:tblStyleRowBandSize w:val="1"/>
      <w:tblInd w:w="0" w:type="nil"/>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fb">
    <w:name w:val="Table Subtle 2"/>
    <w:basedOn w:val="a8"/>
    <w:unhideWhenUsed/>
    <w:rsid w:val="005B3893"/>
    <w:tblPr>
      <w:tblInd w:w="0" w:type="nil"/>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0">
    <w:name w:val="Table Web 1"/>
    <w:basedOn w:val="a8"/>
    <w:unhideWhenUsed/>
    <w:rsid w:val="005B3893"/>
    <w:tblPr>
      <w:tblCellSpacing w:w="20" w:type="dxa"/>
      <w:tblInd w:w="0" w:type="nil"/>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styleId="-21">
    <w:name w:val="Table Web 2"/>
    <w:basedOn w:val="a8"/>
    <w:unhideWhenUsed/>
    <w:rsid w:val="005B3893"/>
    <w:tblPr>
      <w:tblCellSpacing w:w="20" w:type="dxa"/>
      <w:tblInd w:w="0" w:type="nil"/>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styleId="-30">
    <w:name w:val="Table Web 3"/>
    <w:basedOn w:val="a8"/>
    <w:uiPriority w:val="99"/>
    <w:unhideWhenUsed/>
    <w:rsid w:val="005B3893"/>
    <w:tblPr>
      <w:tblCellSpacing w:w="20" w:type="dxa"/>
      <w:tblInd w:w="0" w:type="nil"/>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styleId="afffffffffffd">
    <w:name w:val="Table Theme"/>
    <w:basedOn w:val="a8"/>
    <w:unhideWhenUsed/>
    <w:rsid w:val="005B3893"/>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fffff0">
    <w:name w:val="Сетка таблицы1"/>
    <w:basedOn w:val="a8"/>
    <w:uiPriority w:val="59"/>
    <w:rsid w:val="005B3893"/>
    <w:rPr>
      <w:rFonts w:asciiTheme="minorHAnsi" w:hAnsiTheme="minorHAnsi" w:cstheme="minorBid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
    <w:name w:val="Table Normal"/>
    <w:uiPriority w:val="2"/>
    <w:semiHidden/>
    <w:qFormat/>
    <w:rsid w:val="005B3893"/>
    <w:pPr>
      <w:widowControl w:val="0"/>
    </w:pPr>
    <w:rPr>
      <w:rFonts w:asciiTheme="minorHAnsi" w:eastAsiaTheme="minorHAnsi" w:hAnsiTheme="minorHAnsi" w:cstheme="minorBidi"/>
      <w:sz w:val="22"/>
      <w:szCs w:val="22"/>
      <w:lang w:val="en-US" w:eastAsia="en-US"/>
    </w:rPr>
    <w:tblPr>
      <w:tblCellMar>
        <w:top w:w="0" w:type="dxa"/>
        <w:left w:w="0" w:type="dxa"/>
        <w:bottom w:w="0" w:type="dxa"/>
        <w:right w:w="0" w:type="dxa"/>
      </w:tblCellMar>
    </w:tblPr>
  </w:style>
  <w:style w:type="table" w:customStyle="1" w:styleId="TableGridReport1">
    <w:name w:val="Table Grid Report1"/>
    <w:basedOn w:val="a8"/>
    <w:uiPriority w:val="59"/>
    <w:rsid w:val="005B3893"/>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ffc">
    <w:name w:val="Сетка таблицы2"/>
    <w:basedOn w:val="a8"/>
    <w:rsid w:val="005B3893"/>
    <w:rPr>
      <w:rFonts w:asciiTheme="minorHAnsi" w:eastAsiaTheme="minorHAnsi" w:hAnsiTheme="minorHAnsi" w:cstheme="minorBid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
    <w:name w:val="Веб-таблица 11"/>
    <w:basedOn w:val="a8"/>
    <w:rsid w:val="005B3893"/>
    <w:tblPr>
      <w:tblCellSpacing w:w="20" w:type="dxa"/>
      <w:tblInd w:w="0" w:type="nil"/>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0">
    <w:name w:val="Веб-таблица 21"/>
    <w:basedOn w:val="a8"/>
    <w:rsid w:val="005B3893"/>
    <w:tblPr>
      <w:tblCellSpacing w:w="20" w:type="dxa"/>
      <w:tblInd w:w="0" w:type="nil"/>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
    <w:name w:val="Веб-таблица 31"/>
    <w:basedOn w:val="a8"/>
    <w:rsid w:val="005B3893"/>
    <w:tblPr>
      <w:tblCellSpacing w:w="20" w:type="dxa"/>
      <w:tblInd w:w="0" w:type="nil"/>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fffff1">
    <w:name w:val="Изысканная таблица1"/>
    <w:basedOn w:val="a8"/>
    <w:rsid w:val="005B3893"/>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d">
    <w:name w:val="Изящная таблица 11"/>
    <w:basedOn w:val="a8"/>
    <w:rsid w:val="005B3893"/>
    <w:tblPr>
      <w:tblStyleRowBandSize w:val="1"/>
      <w:tblInd w:w="0" w:type="nil"/>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f">
    <w:name w:val="Изящная таблица 21"/>
    <w:basedOn w:val="a8"/>
    <w:rsid w:val="005B3893"/>
    <w:tblPr>
      <w:tblInd w:w="0" w:type="nil"/>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e">
    <w:name w:val="Классическая таблица 11"/>
    <w:basedOn w:val="a8"/>
    <w:rsid w:val="005B3893"/>
    <w:tblPr>
      <w:tblInd w:w="0" w:type="nil"/>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f0">
    <w:name w:val="Классическая таблица 21"/>
    <w:basedOn w:val="a8"/>
    <w:rsid w:val="005B3893"/>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31a">
    <w:name w:val="Классическая таблица 31"/>
    <w:basedOn w:val="a8"/>
    <w:rsid w:val="005B3893"/>
    <w:rPr>
      <w:color w:val="000080"/>
    </w:rPr>
    <w:tblPr>
      <w:tblInd w:w="0" w:type="nil"/>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413">
    <w:name w:val="Классическая таблица 41"/>
    <w:basedOn w:val="a8"/>
    <w:rsid w:val="005B3893"/>
    <w:tblPr>
      <w:tblInd w:w="0" w:type="nil"/>
      <w:tblBorders>
        <w:top w:val="single" w:sz="12" w:space="0" w:color="000000"/>
        <w:left w:val="single" w:sz="6" w:space="0" w:color="000000"/>
        <w:bottom w:val="single" w:sz="12" w:space="0" w:color="000000"/>
        <w:right w:val="single" w:sz="6" w:space="0" w:color="000000"/>
      </w:tblBorders>
    </w:tbl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1f">
    <w:name w:val="Объемная таблица 11"/>
    <w:basedOn w:val="a8"/>
    <w:rsid w:val="005B3893"/>
    <w:tblPr>
      <w:tblInd w:w="0" w:type="nil"/>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21f1">
    <w:name w:val="Объемная таблица 21"/>
    <w:basedOn w:val="a8"/>
    <w:rsid w:val="005B3893"/>
    <w:tblPr>
      <w:tblStyleRowBandSize w:val="1"/>
      <w:tblInd w:w="0" w:type="nil"/>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b">
    <w:name w:val="Объемная таблица 31"/>
    <w:basedOn w:val="a8"/>
    <w:rsid w:val="005B3893"/>
    <w:tblPr>
      <w:tblStyleRowBandSize w:val="1"/>
      <w:tblStyleColBandSize w:val="1"/>
      <w:tblInd w:w="0" w:type="nil"/>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f0">
    <w:name w:val="Простая таблица 11"/>
    <w:basedOn w:val="a8"/>
    <w:rsid w:val="005B3893"/>
    <w:tblPr>
      <w:tblInd w:w="0" w:type="nil"/>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f2">
    <w:name w:val="Простая таблица 21"/>
    <w:basedOn w:val="a8"/>
    <w:rsid w:val="005B3893"/>
    <w:tblPr>
      <w:tblInd w:w="0" w:type="nil"/>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1c">
    <w:name w:val="Простая таблица 31"/>
    <w:basedOn w:val="a8"/>
    <w:rsid w:val="005B3893"/>
    <w:tblPr>
      <w:tblInd w:w="0" w:type="nil"/>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11f1">
    <w:name w:val="Сетка таблицы 11"/>
    <w:basedOn w:val="a8"/>
    <w:rsid w:val="005B3893"/>
    <w:tblPr>
      <w:tblInd w:w="0" w:type="nil"/>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1f3">
    <w:name w:val="Сетка таблицы 21"/>
    <w:basedOn w:val="a8"/>
    <w:rsid w:val="005B3893"/>
    <w:tblPr>
      <w:tblInd w:w="0" w:type="nil"/>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31d">
    <w:name w:val="Сетка таблицы 31"/>
    <w:basedOn w:val="a8"/>
    <w:rsid w:val="005B3893"/>
    <w:tblPr>
      <w:tblInd w:w="0" w:type="nil"/>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414">
    <w:name w:val="Сетка таблицы 41"/>
    <w:basedOn w:val="a8"/>
    <w:rsid w:val="005B3893"/>
    <w:tblPr>
      <w:tblInd w:w="0" w:type="nil"/>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514">
    <w:name w:val="Сетка таблицы 51"/>
    <w:basedOn w:val="a8"/>
    <w:rsid w:val="005B3893"/>
    <w:tblPr>
      <w:tblInd w:w="0" w:type="nil"/>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612">
    <w:name w:val="Сетка таблицы 61"/>
    <w:basedOn w:val="a8"/>
    <w:rsid w:val="005B3893"/>
    <w:tblPr>
      <w:tblInd w:w="0" w:type="nil"/>
      <w:tblBorders>
        <w:top w:val="single" w:sz="12" w:space="0" w:color="000000"/>
        <w:left w:val="single" w:sz="12" w:space="0" w:color="000000"/>
        <w:bottom w:val="single" w:sz="12" w:space="0" w:color="000000"/>
        <w:right w:val="single" w:sz="12" w:space="0" w:color="000000"/>
        <w:insideV w:val="single" w:sz="6" w:space="0" w:color="000000"/>
      </w:tblBorders>
    </w:tbl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712">
    <w:name w:val="Сетка таблицы 71"/>
    <w:basedOn w:val="a8"/>
    <w:rsid w:val="005B3893"/>
    <w:rPr>
      <w:b/>
      <w:bCs/>
    </w:rPr>
    <w:tblPr>
      <w:tblInd w:w="0" w:type="nil"/>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11">
    <w:name w:val="Сетка таблицы 81"/>
    <w:basedOn w:val="a8"/>
    <w:rsid w:val="005B3893"/>
    <w:tblPr>
      <w:tblInd w:w="0" w:type="nil"/>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fffff2">
    <w:name w:val="Современная таблица1"/>
    <w:basedOn w:val="a8"/>
    <w:rsid w:val="005B3893"/>
    <w:tblPr>
      <w:tblStyleRowBandSize w:val="1"/>
      <w:tblInd w:w="0" w:type="nil"/>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fffff3">
    <w:name w:val="Стандартная таблица1"/>
    <w:basedOn w:val="a8"/>
    <w:rsid w:val="005B3893"/>
    <w:tblPr>
      <w:tblInd w:w="0" w:type="nil"/>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f2">
    <w:name w:val="Столбцы таблицы 11"/>
    <w:basedOn w:val="a8"/>
    <w:rsid w:val="005B3893"/>
    <w:rPr>
      <w:b/>
      <w:bCs/>
    </w:rPr>
    <w:tblPr>
      <w:tblStyleColBandSize w:val="1"/>
      <w:tblInd w:w="0" w:type="nil"/>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f4">
    <w:name w:val="Столбцы таблицы 21"/>
    <w:basedOn w:val="a8"/>
    <w:rsid w:val="005B3893"/>
    <w:rPr>
      <w:b/>
      <w:bCs/>
    </w:rPr>
    <w:tblPr>
      <w:tblStyleColBandSize w:val="1"/>
      <w:tblInd w:w="0" w:type="nil"/>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e">
    <w:name w:val="Столбцы таблицы 31"/>
    <w:basedOn w:val="a8"/>
    <w:rsid w:val="005B3893"/>
    <w:rPr>
      <w:b/>
      <w:bCs/>
    </w:rPr>
    <w:tblPr>
      <w:tblStyleColBandSize w:val="1"/>
      <w:tblInd w:w="0" w:type="nil"/>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5">
    <w:name w:val="Столбцы таблицы 41"/>
    <w:basedOn w:val="a8"/>
    <w:rsid w:val="005B3893"/>
    <w:tblPr>
      <w:tblStyleColBandSize w:val="1"/>
      <w:tblInd w:w="0" w:type="nil"/>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5">
    <w:name w:val="Столбцы таблицы 51"/>
    <w:basedOn w:val="a8"/>
    <w:rsid w:val="005B3893"/>
    <w:tblPr>
      <w:tblStyleColBandSize w:val="1"/>
      <w:tblInd w:w="0" w:type="nil"/>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0">
    <w:name w:val="Таблица-список 11"/>
    <w:basedOn w:val="a8"/>
    <w:rsid w:val="005B3893"/>
    <w:tblPr>
      <w:tblStyleRowBandSize w:val="1"/>
      <w:tblInd w:w="0" w:type="nil"/>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
    <w:name w:val="Таблица-список 21"/>
    <w:basedOn w:val="a8"/>
    <w:rsid w:val="005B3893"/>
    <w:tblPr>
      <w:tblStyleRowBandSize w:val="2"/>
      <w:tblInd w:w="0" w:type="nil"/>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0">
    <w:name w:val="Таблица-список 31"/>
    <w:basedOn w:val="a8"/>
    <w:rsid w:val="005B3893"/>
    <w:tblPr>
      <w:tblInd w:w="0" w:type="nil"/>
      <w:tblBorders>
        <w:top w:val="single" w:sz="12" w:space="0" w:color="000000"/>
        <w:bottom w:val="single" w:sz="12" w:space="0" w:color="000000"/>
        <w:insideH w:val="single" w:sz="6" w:space="0" w:color="000000"/>
      </w:tblBorders>
    </w:tbl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customStyle="1" w:styleId="-41">
    <w:name w:val="Таблица-список 41"/>
    <w:basedOn w:val="a8"/>
    <w:rsid w:val="005B3893"/>
    <w:tblPr>
      <w:tblInd w:w="0" w:type="nil"/>
      <w:tblBorders>
        <w:top w:val="single" w:sz="12" w:space="0" w:color="000000"/>
        <w:left w:val="single" w:sz="12" w:space="0" w:color="000000"/>
        <w:bottom w:val="single" w:sz="12" w:space="0" w:color="000000"/>
        <w:right w:val="single" w:sz="12" w:space="0" w:color="000000"/>
        <w:insideH w:val="single" w:sz="6" w:space="0" w:color="000000"/>
      </w:tblBorders>
    </w:tbl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51">
    <w:name w:val="Таблица-список 51"/>
    <w:basedOn w:val="a8"/>
    <w:rsid w:val="005B3893"/>
    <w:tblPr>
      <w:tblInd w:w="0" w:type="nil"/>
      <w:tblBorders>
        <w:top w:val="single" w:sz="6" w:space="0" w:color="000000"/>
        <w:left w:val="single" w:sz="6" w:space="0" w:color="000000"/>
        <w:bottom w:val="single" w:sz="6" w:space="0" w:color="000000"/>
        <w:right w:val="single" w:sz="6" w:space="0" w:color="000000"/>
        <w:insideH w:val="single" w:sz="6" w:space="0" w:color="000000"/>
      </w:tblBorders>
    </w:tbl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customStyle="1" w:styleId="-61">
    <w:name w:val="Таблица-список 61"/>
    <w:basedOn w:val="a8"/>
    <w:rsid w:val="005B3893"/>
    <w:tblPr>
      <w:tblStyleRowBandSize w:val="1"/>
      <w:tblInd w:w="0" w:type="nil"/>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customStyle="1" w:styleId="-71">
    <w:name w:val="Таблица-список 71"/>
    <w:basedOn w:val="a8"/>
    <w:rsid w:val="005B3893"/>
    <w:tblPr>
      <w:tblStyleRowBandSize w:val="1"/>
      <w:tblInd w:w="0" w:type="nil"/>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1">
    <w:name w:val="Таблица-список 81"/>
    <w:basedOn w:val="a8"/>
    <w:rsid w:val="005B3893"/>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1fffff4">
    <w:name w:val="Тема таблицы1"/>
    <w:basedOn w:val="a8"/>
    <w:rsid w:val="005B3893"/>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f3">
    <w:name w:val="Цветная таблица 11"/>
    <w:basedOn w:val="a8"/>
    <w:rsid w:val="005B3893"/>
    <w:rPr>
      <w:color w:val="FFFFFF"/>
    </w:rPr>
    <w:tblPr>
      <w:tblInd w:w="0" w:type="nil"/>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customStyle="1" w:styleId="21f5">
    <w:name w:val="Цветная таблица 21"/>
    <w:basedOn w:val="a8"/>
    <w:rsid w:val="005B3893"/>
    <w:tblPr>
      <w:tblInd w:w="0" w:type="nil"/>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customStyle="1" w:styleId="31f">
    <w:name w:val="Цветная таблица 31"/>
    <w:basedOn w:val="a8"/>
    <w:rsid w:val="005B3893"/>
    <w:tblPr>
      <w:tblInd w:w="0" w:type="nil"/>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customStyle="1" w:styleId="11f4">
    <w:name w:val="Сетка таблицы11"/>
    <w:basedOn w:val="a8"/>
    <w:uiPriority w:val="59"/>
    <w:rsid w:val="005B3893"/>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11">
    <w:name w:val="Table Grid Report11"/>
    <w:basedOn w:val="a8"/>
    <w:rsid w:val="005B3893"/>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ff">
    <w:name w:val="Сетка таблицы3"/>
    <w:basedOn w:val="a8"/>
    <w:rsid w:val="005B3893"/>
    <w:rPr>
      <w:rFonts w:asciiTheme="minorHAnsi" w:eastAsiaTheme="minorHAnsi" w:hAnsiTheme="minorHAnsi" w:cstheme="minorBidi"/>
      <w:sz w:val="22"/>
      <w:szCs w:val="22"/>
      <w:lang w:eastAsia="en-US"/>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1f6">
    <w:name w:val="Сетка таблицы21"/>
    <w:basedOn w:val="a8"/>
    <w:rsid w:val="005B3893"/>
    <w:rPr>
      <w:rFonts w:asciiTheme="minorHAnsi" w:eastAsiaTheme="minorHAnsi" w:hAnsiTheme="minorHAnsi" w:cstheme="minorBidi"/>
      <w:sz w:val="22"/>
      <w:szCs w:val="22"/>
      <w:lang w:eastAsia="en-US"/>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f3">
    <w:name w:val="Сетка таблицы4"/>
    <w:basedOn w:val="a8"/>
    <w:rsid w:val="005B3893"/>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4">
    <w:name w:val="Сетка таблицы22"/>
    <w:basedOn w:val="a8"/>
    <w:rsid w:val="005B3893"/>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f0">
    <w:name w:val="Сетка таблицы31"/>
    <w:basedOn w:val="a8"/>
    <w:rsid w:val="005B3893"/>
    <w:rPr>
      <w:rFonts w:asciiTheme="minorHAnsi" w:eastAsiaTheme="minorHAnsi" w:hAnsiTheme="minorHAnsi" w:cstheme="minorBid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4">
    <w:name w:val="Сетка таблицы211"/>
    <w:basedOn w:val="a8"/>
    <w:rsid w:val="005B3893"/>
    <w:rPr>
      <w:rFonts w:asciiTheme="minorHAnsi" w:eastAsiaTheme="minorHAnsi" w:hAnsiTheme="minorHAnsi" w:cstheme="minorBidi"/>
      <w:sz w:val="22"/>
      <w:szCs w:val="22"/>
      <w:lang w:eastAsia="en-US"/>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5f">
    <w:name w:val="Сетка таблицы5"/>
    <w:basedOn w:val="a8"/>
    <w:rsid w:val="005B3893"/>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
    <w:name w:val="Веб-таблица 12"/>
    <w:basedOn w:val="a8"/>
    <w:rsid w:val="005B3893"/>
    <w:tblPr>
      <w:tblCellSpacing w:w="20" w:type="dxa"/>
      <w:tblInd w:w="0" w:type="nil"/>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2">
    <w:name w:val="Веб-таблица 22"/>
    <w:basedOn w:val="a8"/>
    <w:rsid w:val="005B3893"/>
    <w:tblPr>
      <w:tblCellSpacing w:w="20" w:type="dxa"/>
      <w:tblInd w:w="0" w:type="nil"/>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2">
    <w:name w:val="Веб-таблица 32"/>
    <w:basedOn w:val="a8"/>
    <w:rsid w:val="005B3893"/>
    <w:tblPr>
      <w:tblCellSpacing w:w="20" w:type="dxa"/>
      <w:tblInd w:w="0" w:type="nil"/>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ffd">
    <w:name w:val="Изысканная таблица2"/>
    <w:basedOn w:val="a8"/>
    <w:rsid w:val="005B3893"/>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27">
    <w:name w:val="Изящная таблица 12"/>
    <w:basedOn w:val="a8"/>
    <w:rsid w:val="005B3893"/>
    <w:tblPr>
      <w:tblStyleRowBandSize w:val="1"/>
      <w:tblInd w:w="0" w:type="nil"/>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5">
    <w:name w:val="Изящная таблица 22"/>
    <w:basedOn w:val="a8"/>
    <w:rsid w:val="005B3893"/>
    <w:tblPr>
      <w:tblInd w:w="0" w:type="nil"/>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8">
    <w:name w:val="Классическая таблица 12"/>
    <w:basedOn w:val="a8"/>
    <w:rsid w:val="005B3893"/>
    <w:tblPr>
      <w:tblInd w:w="0" w:type="nil"/>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6">
    <w:name w:val="Классическая таблица 22"/>
    <w:basedOn w:val="a8"/>
    <w:rsid w:val="005B3893"/>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323">
    <w:name w:val="Классическая таблица 32"/>
    <w:basedOn w:val="a8"/>
    <w:rsid w:val="005B3893"/>
    <w:rPr>
      <w:color w:val="000080"/>
    </w:rPr>
    <w:tblPr>
      <w:tblInd w:w="0" w:type="nil"/>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420">
    <w:name w:val="Классическая таблица 42"/>
    <w:basedOn w:val="a8"/>
    <w:rsid w:val="005B3893"/>
    <w:tblPr>
      <w:tblInd w:w="0" w:type="nil"/>
      <w:tblBorders>
        <w:top w:val="single" w:sz="12" w:space="0" w:color="000000"/>
        <w:left w:val="single" w:sz="6" w:space="0" w:color="000000"/>
        <w:bottom w:val="single" w:sz="12" w:space="0" w:color="000000"/>
        <w:right w:val="single" w:sz="6" w:space="0" w:color="000000"/>
      </w:tblBorders>
    </w:tbl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29">
    <w:name w:val="Объемная таблица 12"/>
    <w:basedOn w:val="a8"/>
    <w:rsid w:val="005B3893"/>
    <w:tblPr>
      <w:tblInd w:w="0" w:type="nil"/>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227">
    <w:name w:val="Объемная таблица 22"/>
    <w:basedOn w:val="a8"/>
    <w:rsid w:val="005B3893"/>
    <w:tblPr>
      <w:tblStyleRowBandSize w:val="1"/>
      <w:tblInd w:w="0" w:type="nil"/>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24">
    <w:name w:val="Объемная таблица 32"/>
    <w:basedOn w:val="a8"/>
    <w:rsid w:val="005B3893"/>
    <w:tblPr>
      <w:tblStyleRowBandSize w:val="1"/>
      <w:tblStyleColBandSize w:val="1"/>
      <w:tblInd w:w="0" w:type="nil"/>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a">
    <w:name w:val="Простая таблица 12"/>
    <w:basedOn w:val="a8"/>
    <w:rsid w:val="005B3893"/>
    <w:tblPr>
      <w:tblInd w:w="0" w:type="nil"/>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28">
    <w:name w:val="Простая таблица 22"/>
    <w:basedOn w:val="a8"/>
    <w:rsid w:val="005B3893"/>
    <w:tblPr>
      <w:tblInd w:w="0" w:type="nil"/>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25">
    <w:name w:val="Простая таблица 32"/>
    <w:basedOn w:val="a8"/>
    <w:rsid w:val="005B3893"/>
    <w:tblPr>
      <w:tblInd w:w="0" w:type="nil"/>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12b">
    <w:name w:val="Сетка таблицы 12"/>
    <w:basedOn w:val="a8"/>
    <w:rsid w:val="005B3893"/>
    <w:tblPr>
      <w:tblInd w:w="0" w:type="nil"/>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29">
    <w:name w:val="Сетка таблицы 22"/>
    <w:basedOn w:val="a8"/>
    <w:rsid w:val="005B3893"/>
    <w:tblPr>
      <w:tblInd w:w="0" w:type="nil"/>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326">
    <w:name w:val="Сетка таблицы 32"/>
    <w:basedOn w:val="a8"/>
    <w:rsid w:val="005B3893"/>
    <w:tblPr>
      <w:tblInd w:w="0" w:type="nil"/>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421">
    <w:name w:val="Сетка таблицы 42"/>
    <w:basedOn w:val="a8"/>
    <w:rsid w:val="005B3893"/>
    <w:tblPr>
      <w:tblInd w:w="0" w:type="nil"/>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520">
    <w:name w:val="Сетка таблицы 52"/>
    <w:basedOn w:val="a8"/>
    <w:rsid w:val="005B3893"/>
    <w:tblPr>
      <w:tblInd w:w="0" w:type="nil"/>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620">
    <w:name w:val="Сетка таблицы 62"/>
    <w:basedOn w:val="a8"/>
    <w:rsid w:val="005B3893"/>
    <w:tblPr>
      <w:tblInd w:w="0" w:type="nil"/>
      <w:tblBorders>
        <w:top w:val="single" w:sz="12" w:space="0" w:color="000000"/>
        <w:left w:val="single" w:sz="12" w:space="0" w:color="000000"/>
        <w:bottom w:val="single" w:sz="12" w:space="0" w:color="000000"/>
        <w:right w:val="single" w:sz="12" w:space="0" w:color="000000"/>
        <w:insideV w:val="single" w:sz="6" w:space="0" w:color="000000"/>
      </w:tblBorders>
    </w:tbl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720">
    <w:name w:val="Сетка таблицы 72"/>
    <w:basedOn w:val="a8"/>
    <w:rsid w:val="005B3893"/>
    <w:rPr>
      <w:b/>
      <w:bCs/>
    </w:rPr>
    <w:tblPr>
      <w:tblInd w:w="0" w:type="nil"/>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20">
    <w:name w:val="Сетка таблицы 82"/>
    <w:basedOn w:val="a8"/>
    <w:rsid w:val="005B3893"/>
    <w:tblPr>
      <w:tblInd w:w="0" w:type="nil"/>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ffe">
    <w:name w:val="Современная таблица2"/>
    <w:basedOn w:val="a8"/>
    <w:rsid w:val="005B3893"/>
    <w:tblPr>
      <w:tblStyleRowBandSize w:val="1"/>
      <w:tblInd w:w="0" w:type="nil"/>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fff">
    <w:name w:val="Стандартная таблица2"/>
    <w:basedOn w:val="a8"/>
    <w:rsid w:val="005B3893"/>
    <w:tblPr>
      <w:tblInd w:w="0" w:type="nil"/>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c">
    <w:name w:val="Столбцы таблицы 12"/>
    <w:basedOn w:val="a8"/>
    <w:rsid w:val="005B3893"/>
    <w:rPr>
      <w:b/>
      <w:bCs/>
    </w:rPr>
    <w:tblPr>
      <w:tblStyleColBandSize w:val="1"/>
      <w:tblInd w:w="0" w:type="nil"/>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a">
    <w:name w:val="Столбцы таблицы 22"/>
    <w:basedOn w:val="a8"/>
    <w:rsid w:val="005B3893"/>
    <w:rPr>
      <w:b/>
      <w:bCs/>
    </w:rPr>
    <w:tblPr>
      <w:tblStyleColBandSize w:val="1"/>
      <w:tblInd w:w="0" w:type="nil"/>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27">
    <w:name w:val="Столбцы таблицы 32"/>
    <w:basedOn w:val="a8"/>
    <w:rsid w:val="005B3893"/>
    <w:rPr>
      <w:b/>
      <w:bCs/>
    </w:rPr>
    <w:tblPr>
      <w:tblStyleColBandSize w:val="1"/>
      <w:tblInd w:w="0" w:type="nil"/>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2">
    <w:name w:val="Столбцы таблицы 42"/>
    <w:basedOn w:val="a8"/>
    <w:rsid w:val="005B3893"/>
    <w:tblPr>
      <w:tblStyleColBandSize w:val="1"/>
      <w:tblInd w:w="0" w:type="nil"/>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1">
    <w:name w:val="Столбцы таблицы 52"/>
    <w:basedOn w:val="a8"/>
    <w:rsid w:val="005B3893"/>
    <w:tblPr>
      <w:tblStyleColBandSize w:val="1"/>
      <w:tblInd w:w="0" w:type="nil"/>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0">
    <w:name w:val="Таблица-список 12"/>
    <w:basedOn w:val="a8"/>
    <w:rsid w:val="005B3893"/>
    <w:tblPr>
      <w:tblStyleRowBandSize w:val="1"/>
      <w:tblInd w:w="0" w:type="nil"/>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0">
    <w:name w:val="Таблица-список 22"/>
    <w:basedOn w:val="a8"/>
    <w:rsid w:val="005B3893"/>
    <w:tblPr>
      <w:tblStyleRowBandSize w:val="2"/>
      <w:tblInd w:w="0" w:type="nil"/>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20">
    <w:name w:val="Таблица-список 32"/>
    <w:basedOn w:val="a8"/>
    <w:rsid w:val="005B3893"/>
    <w:tblPr>
      <w:tblInd w:w="0" w:type="nil"/>
      <w:tblBorders>
        <w:top w:val="single" w:sz="12" w:space="0" w:color="000000"/>
        <w:bottom w:val="single" w:sz="12" w:space="0" w:color="000000"/>
        <w:insideH w:val="single" w:sz="6" w:space="0" w:color="000000"/>
      </w:tblBorders>
    </w:tbl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customStyle="1" w:styleId="-42">
    <w:name w:val="Таблица-список 42"/>
    <w:basedOn w:val="a8"/>
    <w:rsid w:val="005B3893"/>
    <w:tblPr>
      <w:tblInd w:w="0" w:type="nil"/>
      <w:tblBorders>
        <w:top w:val="single" w:sz="12" w:space="0" w:color="000000"/>
        <w:left w:val="single" w:sz="12" w:space="0" w:color="000000"/>
        <w:bottom w:val="single" w:sz="12" w:space="0" w:color="000000"/>
        <w:right w:val="single" w:sz="12" w:space="0" w:color="000000"/>
        <w:insideH w:val="single" w:sz="6" w:space="0" w:color="000000"/>
      </w:tblBorders>
    </w:tbl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52">
    <w:name w:val="Таблица-список 52"/>
    <w:basedOn w:val="a8"/>
    <w:rsid w:val="005B3893"/>
    <w:tblPr>
      <w:tblInd w:w="0" w:type="nil"/>
      <w:tblBorders>
        <w:top w:val="single" w:sz="6" w:space="0" w:color="000000"/>
        <w:left w:val="single" w:sz="6" w:space="0" w:color="000000"/>
        <w:bottom w:val="single" w:sz="6" w:space="0" w:color="000000"/>
        <w:right w:val="single" w:sz="6" w:space="0" w:color="000000"/>
        <w:insideH w:val="single" w:sz="6" w:space="0" w:color="000000"/>
      </w:tblBorders>
    </w:tbl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customStyle="1" w:styleId="-62">
    <w:name w:val="Таблица-список 62"/>
    <w:basedOn w:val="a8"/>
    <w:rsid w:val="005B3893"/>
    <w:tblPr>
      <w:tblStyleRowBandSize w:val="1"/>
      <w:tblInd w:w="0" w:type="nil"/>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customStyle="1" w:styleId="-72">
    <w:name w:val="Таблица-список 72"/>
    <w:basedOn w:val="a8"/>
    <w:rsid w:val="005B3893"/>
    <w:tblPr>
      <w:tblStyleRowBandSize w:val="1"/>
      <w:tblInd w:w="0" w:type="nil"/>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2">
    <w:name w:val="Таблица-список 82"/>
    <w:basedOn w:val="a8"/>
    <w:rsid w:val="005B3893"/>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2fff0">
    <w:name w:val="Тема таблицы2"/>
    <w:basedOn w:val="a8"/>
    <w:rsid w:val="005B3893"/>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d">
    <w:name w:val="Цветная таблица 12"/>
    <w:basedOn w:val="a8"/>
    <w:rsid w:val="005B3893"/>
    <w:rPr>
      <w:color w:val="FFFFFF"/>
    </w:rPr>
    <w:tblPr>
      <w:tblInd w:w="0" w:type="nil"/>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customStyle="1" w:styleId="22b">
    <w:name w:val="Цветная таблица 22"/>
    <w:basedOn w:val="a8"/>
    <w:rsid w:val="005B3893"/>
    <w:tblPr>
      <w:tblInd w:w="0" w:type="nil"/>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customStyle="1" w:styleId="328">
    <w:name w:val="Цветная таблица 32"/>
    <w:basedOn w:val="a8"/>
    <w:rsid w:val="005B3893"/>
    <w:tblPr>
      <w:tblInd w:w="0" w:type="nil"/>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customStyle="1" w:styleId="12e">
    <w:name w:val="Сетка таблицы12"/>
    <w:basedOn w:val="a8"/>
    <w:uiPriority w:val="59"/>
    <w:rsid w:val="005B3893"/>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12">
    <w:name w:val="Table Grid Report12"/>
    <w:basedOn w:val="a8"/>
    <w:rsid w:val="005B3893"/>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3">
    <w:name w:val="Сетка таблицы23"/>
    <w:basedOn w:val="a8"/>
    <w:rsid w:val="005B3893"/>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9">
    <w:name w:val="Сетка таблицы32"/>
    <w:basedOn w:val="a8"/>
    <w:rsid w:val="005B3893"/>
    <w:rPr>
      <w:rFonts w:asciiTheme="minorHAnsi" w:eastAsiaTheme="minorHAnsi" w:hAnsiTheme="minorHAnsi" w:cstheme="minorBid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
    <w:name w:val="Сетка таблицы212"/>
    <w:basedOn w:val="a8"/>
    <w:rsid w:val="005B3893"/>
    <w:rPr>
      <w:rFonts w:asciiTheme="minorHAnsi" w:eastAsiaTheme="minorHAnsi" w:hAnsiTheme="minorHAnsi" w:cstheme="minorBidi"/>
      <w:sz w:val="22"/>
      <w:szCs w:val="22"/>
      <w:lang w:eastAsia="en-US"/>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
    <w:name w:val="Веб-таблица 111"/>
    <w:basedOn w:val="a8"/>
    <w:rsid w:val="005B3893"/>
    <w:tblPr>
      <w:tblCellSpacing w:w="20" w:type="dxa"/>
      <w:tblInd w:w="0" w:type="nil"/>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10">
    <w:name w:val="Веб-таблица 211"/>
    <w:basedOn w:val="a8"/>
    <w:rsid w:val="005B3893"/>
    <w:tblPr>
      <w:tblCellSpacing w:w="20" w:type="dxa"/>
      <w:tblInd w:w="0" w:type="nil"/>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1">
    <w:name w:val="Веб-таблица 311"/>
    <w:basedOn w:val="a8"/>
    <w:rsid w:val="005B3893"/>
    <w:tblPr>
      <w:tblCellSpacing w:w="20" w:type="dxa"/>
      <w:tblInd w:w="0" w:type="nil"/>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f5">
    <w:name w:val="Изысканная таблица11"/>
    <w:basedOn w:val="a8"/>
    <w:rsid w:val="005B3893"/>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11">
    <w:name w:val="Изящная таблица 111"/>
    <w:basedOn w:val="a8"/>
    <w:rsid w:val="005B3893"/>
    <w:tblPr>
      <w:tblStyleRowBandSize w:val="1"/>
      <w:tblInd w:w="0" w:type="nil"/>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5">
    <w:name w:val="Изящная таблица 211"/>
    <w:basedOn w:val="a8"/>
    <w:rsid w:val="005B3893"/>
    <w:tblPr>
      <w:tblInd w:w="0" w:type="nil"/>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2">
    <w:name w:val="Классическая таблица 111"/>
    <w:basedOn w:val="a8"/>
    <w:rsid w:val="005B3893"/>
    <w:tblPr>
      <w:tblInd w:w="0" w:type="nil"/>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6">
    <w:name w:val="Классическая таблица 211"/>
    <w:basedOn w:val="a8"/>
    <w:rsid w:val="005B3893"/>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3110">
    <w:name w:val="Классическая таблица 311"/>
    <w:basedOn w:val="a8"/>
    <w:rsid w:val="005B3893"/>
    <w:rPr>
      <w:color w:val="000080"/>
    </w:rPr>
    <w:tblPr>
      <w:tblInd w:w="0" w:type="nil"/>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4110">
    <w:name w:val="Классическая таблица 411"/>
    <w:basedOn w:val="a8"/>
    <w:rsid w:val="005B3893"/>
    <w:tblPr>
      <w:tblInd w:w="0" w:type="nil"/>
      <w:tblBorders>
        <w:top w:val="single" w:sz="12" w:space="0" w:color="000000"/>
        <w:left w:val="single" w:sz="6" w:space="0" w:color="000000"/>
        <w:bottom w:val="single" w:sz="12" w:space="0" w:color="000000"/>
        <w:right w:val="single" w:sz="6" w:space="0" w:color="000000"/>
      </w:tblBorders>
    </w:tbl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113">
    <w:name w:val="Объемная таблица 111"/>
    <w:basedOn w:val="a8"/>
    <w:rsid w:val="005B3893"/>
    <w:tblPr>
      <w:tblInd w:w="0" w:type="nil"/>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2117">
    <w:name w:val="Объемная таблица 211"/>
    <w:basedOn w:val="a8"/>
    <w:rsid w:val="005B3893"/>
    <w:tblPr>
      <w:tblStyleRowBandSize w:val="1"/>
      <w:tblInd w:w="0" w:type="nil"/>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11">
    <w:name w:val="Объемная таблица 311"/>
    <w:basedOn w:val="a8"/>
    <w:rsid w:val="005B3893"/>
    <w:tblPr>
      <w:tblStyleRowBandSize w:val="1"/>
      <w:tblStyleColBandSize w:val="1"/>
      <w:tblInd w:w="0" w:type="nil"/>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4">
    <w:name w:val="Простая таблица 111"/>
    <w:basedOn w:val="a8"/>
    <w:rsid w:val="005B3893"/>
    <w:tblPr>
      <w:tblInd w:w="0" w:type="nil"/>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18">
    <w:name w:val="Простая таблица 211"/>
    <w:basedOn w:val="a8"/>
    <w:rsid w:val="005B3893"/>
    <w:tblPr>
      <w:tblInd w:w="0" w:type="nil"/>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112">
    <w:name w:val="Простая таблица 311"/>
    <w:basedOn w:val="a8"/>
    <w:rsid w:val="005B3893"/>
    <w:tblPr>
      <w:tblInd w:w="0" w:type="nil"/>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1115">
    <w:name w:val="Сетка таблицы 111"/>
    <w:basedOn w:val="a8"/>
    <w:rsid w:val="005B3893"/>
    <w:tblPr>
      <w:tblInd w:w="0" w:type="nil"/>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119">
    <w:name w:val="Сетка таблицы 211"/>
    <w:basedOn w:val="a8"/>
    <w:rsid w:val="005B3893"/>
    <w:tblPr>
      <w:tblInd w:w="0" w:type="nil"/>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3113">
    <w:name w:val="Сетка таблицы 311"/>
    <w:basedOn w:val="a8"/>
    <w:rsid w:val="005B3893"/>
    <w:tblPr>
      <w:tblInd w:w="0" w:type="nil"/>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4111">
    <w:name w:val="Сетка таблицы 411"/>
    <w:basedOn w:val="a8"/>
    <w:rsid w:val="005B3893"/>
    <w:tblPr>
      <w:tblInd w:w="0" w:type="nil"/>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5110">
    <w:name w:val="Сетка таблицы 511"/>
    <w:basedOn w:val="a8"/>
    <w:rsid w:val="005B3893"/>
    <w:tblPr>
      <w:tblInd w:w="0" w:type="nil"/>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6111">
    <w:name w:val="Сетка таблицы 611"/>
    <w:basedOn w:val="a8"/>
    <w:rsid w:val="005B3893"/>
    <w:tblPr>
      <w:tblInd w:w="0" w:type="nil"/>
      <w:tblBorders>
        <w:top w:val="single" w:sz="12" w:space="0" w:color="000000"/>
        <w:left w:val="single" w:sz="12" w:space="0" w:color="000000"/>
        <w:bottom w:val="single" w:sz="12" w:space="0" w:color="000000"/>
        <w:right w:val="single" w:sz="12" w:space="0" w:color="000000"/>
        <w:insideV w:val="single" w:sz="6" w:space="0" w:color="000000"/>
      </w:tblBorders>
    </w:tbl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7110">
    <w:name w:val="Сетка таблицы 711"/>
    <w:basedOn w:val="a8"/>
    <w:rsid w:val="005B3893"/>
    <w:rPr>
      <w:b/>
      <w:bCs/>
    </w:rPr>
    <w:tblPr>
      <w:tblInd w:w="0" w:type="nil"/>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110">
    <w:name w:val="Сетка таблицы 811"/>
    <w:basedOn w:val="a8"/>
    <w:rsid w:val="005B3893"/>
    <w:tblPr>
      <w:tblInd w:w="0" w:type="nil"/>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1f6">
    <w:name w:val="Современная таблица11"/>
    <w:basedOn w:val="a8"/>
    <w:rsid w:val="005B3893"/>
    <w:tblPr>
      <w:tblStyleRowBandSize w:val="1"/>
      <w:tblInd w:w="0" w:type="nil"/>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f7">
    <w:name w:val="Стандартная таблица11"/>
    <w:basedOn w:val="a8"/>
    <w:rsid w:val="005B3893"/>
    <w:tblPr>
      <w:tblInd w:w="0" w:type="nil"/>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16">
    <w:name w:val="Столбцы таблицы 111"/>
    <w:basedOn w:val="a8"/>
    <w:rsid w:val="005B3893"/>
    <w:rPr>
      <w:b/>
      <w:bCs/>
    </w:rPr>
    <w:tblPr>
      <w:tblStyleColBandSize w:val="1"/>
      <w:tblInd w:w="0" w:type="nil"/>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a">
    <w:name w:val="Столбцы таблицы 211"/>
    <w:basedOn w:val="a8"/>
    <w:rsid w:val="005B3893"/>
    <w:rPr>
      <w:b/>
      <w:bCs/>
    </w:rPr>
    <w:tblPr>
      <w:tblStyleColBandSize w:val="1"/>
      <w:tblInd w:w="0" w:type="nil"/>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14">
    <w:name w:val="Столбцы таблицы 311"/>
    <w:basedOn w:val="a8"/>
    <w:rsid w:val="005B3893"/>
    <w:rPr>
      <w:b/>
      <w:bCs/>
    </w:rPr>
    <w:tblPr>
      <w:tblStyleColBandSize w:val="1"/>
      <w:tblInd w:w="0" w:type="nil"/>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12">
    <w:name w:val="Столбцы таблицы 411"/>
    <w:basedOn w:val="a8"/>
    <w:rsid w:val="005B3893"/>
    <w:tblPr>
      <w:tblStyleColBandSize w:val="1"/>
      <w:tblInd w:w="0" w:type="nil"/>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1">
    <w:name w:val="Столбцы таблицы 511"/>
    <w:basedOn w:val="a8"/>
    <w:rsid w:val="005B3893"/>
    <w:tblPr>
      <w:tblStyleColBandSize w:val="1"/>
      <w:tblInd w:w="0" w:type="nil"/>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10">
    <w:name w:val="Таблица-список 111"/>
    <w:basedOn w:val="a8"/>
    <w:rsid w:val="005B3893"/>
    <w:tblPr>
      <w:tblStyleRowBandSize w:val="1"/>
      <w:tblInd w:w="0" w:type="nil"/>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
    <w:name w:val="Таблица-список 211"/>
    <w:basedOn w:val="a8"/>
    <w:rsid w:val="005B3893"/>
    <w:tblPr>
      <w:tblStyleRowBandSize w:val="2"/>
      <w:tblInd w:w="0" w:type="nil"/>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10">
    <w:name w:val="Таблица-список 311"/>
    <w:basedOn w:val="a8"/>
    <w:rsid w:val="005B3893"/>
    <w:tblPr>
      <w:tblInd w:w="0" w:type="nil"/>
      <w:tblBorders>
        <w:top w:val="single" w:sz="12" w:space="0" w:color="000000"/>
        <w:bottom w:val="single" w:sz="12" w:space="0" w:color="000000"/>
        <w:insideH w:val="single" w:sz="6" w:space="0" w:color="000000"/>
      </w:tblBorders>
    </w:tbl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customStyle="1" w:styleId="-411">
    <w:name w:val="Таблица-список 411"/>
    <w:basedOn w:val="a8"/>
    <w:rsid w:val="005B3893"/>
    <w:tblPr>
      <w:tblInd w:w="0" w:type="nil"/>
      <w:tblBorders>
        <w:top w:val="single" w:sz="12" w:space="0" w:color="000000"/>
        <w:left w:val="single" w:sz="12" w:space="0" w:color="000000"/>
        <w:bottom w:val="single" w:sz="12" w:space="0" w:color="000000"/>
        <w:right w:val="single" w:sz="12" w:space="0" w:color="000000"/>
        <w:insideH w:val="single" w:sz="6" w:space="0" w:color="000000"/>
      </w:tblBorders>
    </w:tbl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511">
    <w:name w:val="Таблица-список 511"/>
    <w:basedOn w:val="a8"/>
    <w:rsid w:val="005B3893"/>
    <w:tblPr>
      <w:tblInd w:w="0" w:type="nil"/>
      <w:tblBorders>
        <w:top w:val="single" w:sz="6" w:space="0" w:color="000000"/>
        <w:left w:val="single" w:sz="6" w:space="0" w:color="000000"/>
        <w:bottom w:val="single" w:sz="6" w:space="0" w:color="000000"/>
        <w:right w:val="single" w:sz="6" w:space="0" w:color="000000"/>
        <w:insideH w:val="single" w:sz="6" w:space="0" w:color="000000"/>
      </w:tblBorders>
    </w:tbl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customStyle="1" w:styleId="-611">
    <w:name w:val="Таблица-список 611"/>
    <w:basedOn w:val="a8"/>
    <w:rsid w:val="005B3893"/>
    <w:tblPr>
      <w:tblStyleRowBandSize w:val="1"/>
      <w:tblInd w:w="0" w:type="nil"/>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customStyle="1" w:styleId="-711">
    <w:name w:val="Таблица-список 711"/>
    <w:basedOn w:val="a8"/>
    <w:rsid w:val="005B3893"/>
    <w:tblPr>
      <w:tblStyleRowBandSize w:val="1"/>
      <w:tblInd w:w="0" w:type="nil"/>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11">
    <w:name w:val="Таблица-список 811"/>
    <w:basedOn w:val="a8"/>
    <w:rsid w:val="005B3893"/>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11f8">
    <w:name w:val="Тема таблицы11"/>
    <w:basedOn w:val="a8"/>
    <w:rsid w:val="005B3893"/>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
    <w:name w:val="Цветная таблица 111"/>
    <w:basedOn w:val="a8"/>
    <w:rsid w:val="005B3893"/>
    <w:rPr>
      <w:color w:val="FFFFFF"/>
    </w:rPr>
    <w:tblPr>
      <w:tblInd w:w="0" w:type="nil"/>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customStyle="1" w:styleId="211b">
    <w:name w:val="Цветная таблица 211"/>
    <w:basedOn w:val="a8"/>
    <w:rsid w:val="005B3893"/>
    <w:tblPr>
      <w:tblInd w:w="0" w:type="nil"/>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customStyle="1" w:styleId="3115">
    <w:name w:val="Цветная таблица 311"/>
    <w:basedOn w:val="a8"/>
    <w:rsid w:val="005B3893"/>
    <w:tblPr>
      <w:tblInd w:w="0" w:type="nil"/>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customStyle="1" w:styleId="1118">
    <w:name w:val="Сетка таблицы111"/>
    <w:basedOn w:val="a8"/>
    <w:uiPriority w:val="59"/>
    <w:rsid w:val="005B3893"/>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111">
    <w:name w:val="Table Grid Report111"/>
    <w:basedOn w:val="a8"/>
    <w:rsid w:val="005B3893"/>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ai24">
    <w:name w:val="1 / a / i24"/>
    <w:rsid w:val="005B3893"/>
    <w:pPr>
      <w:numPr>
        <w:numId w:val="23"/>
      </w:numPr>
    </w:pPr>
  </w:style>
  <w:style w:type="numbering" w:customStyle="1" w:styleId="21">
    <w:name w:val="Статья / Раздел21"/>
    <w:rsid w:val="005B3893"/>
    <w:pPr>
      <w:numPr>
        <w:numId w:val="24"/>
      </w:numPr>
    </w:pPr>
  </w:style>
  <w:style w:type="numbering" w:customStyle="1" w:styleId="1ai2">
    <w:name w:val="1 / a / i2"/>
    <w:rsid w:val="005B3893"/>
    <w:pPr>
      <w:numPr>
        <w:numId w:val="25"/>
      </w:numPr>
    </w:pPr>
  </w:style>
  <w:style w:type="numbering" w:customStyle="1" w:styleId="1ai122">
    <w:name w:val="1 / a / i122"/>
    <w:rsid w:val="005B3893"/>
    <w:pPr>
      <w:numPr>
        <w:numId w:val="26"/>
      </w:numPr>
    </w:pPr>
  </w:style>
  <w:style w:type="numbering" w:customStyle="1" w:styleId="11111121">
    <w:name w:val="1 / 1.1 / 1.1.121"/>
    <w:rsid w:val="005B3893"/>
    <w:pPr>
      <w:numPr>
        <w:numId w:val="27"/>
      </w:numPr>
    </w:pPr>
  </w:style>
  <w:style w:type="numbering" w:customStyle="1" w:styleId="30">
    <w:name w:val="Статья / Раздел3"/>
    <w:rsid w:val="005B3893"/>
    <w:pPr>
      <w:numPr>
        <w:numId w:val="28"/>
      </w:numPr>
    </w:pPr>
  </w:style>
  <w:style w:type="numbering" w:customStyle="1" w:styleId="11111111">
    <w:name w:val="1 / 1.1 / 1.1.111"/>
    <w:rsid w:val="005B3893"/>
    <w:pPr>
      <w:numPr>
        <w:numId w:val="29"/>
      </w:numPr>
    </w:pPr>
  </w:style>
  <w:style w:type="numbering" w:customStyle="1" w:styleId="22">
    <w:name w:val="Статья / Раздел2"/>
    <w:rsid w:val="005B3893"/>
    <w:pPr>
      <w:numPr>
        <w:numId w:val="30"/>
      </w:numPr>
    </w:pPr>
  </w:style>
  <w:style w:type="numbering" w:customStyle="1" w:styleId="12">
    <w:name w:val="Статья / Раздел12"/>
    <w:rsid w:val="005B3893"/>
    <w:pPr>
      <w:numPr>
        <w:numId w:val="31"/>
      </w:numPr>
    </w:pPr>
  </w:style>
  <w:style w:type="numbering" w:customStyle="1" w:styleId="1ai21">
    <w:name w:val="1 / a / i21"/>
    <w:rsid w:val="005B3893"/>
    <w:pPr>
      <w:numPr>
        <w:numId w:val="32"/>
      </w:numPr>
    </w:pPr>
  </w:style>
  <w:style w:type="numbering" w:customStyle="1" w:styleId="1ai211">
    <w:name w:val="1 / a / i211"/>
    <w:rsid w:val="005B3893"/>
    <w:pPr>
      <w:numPr>
        <w:numId w:val="34"/>
      </w:numPr>
    </w:pPr>
  </w:style>
  <w:style w:type="numbering" w:customStyle="1" w:styleId="211">
    <w:name w:val="Статья / Раздел211"/>
    <w:rsid w:val="005B3893"/>
    <w:pPr>
      <w:numPr>
        <w:numId w:val="35"/>
      </w:numPr>
    </w:pPr>
  </w:style>
  <w:style w:type="numbering" w:customStyle="1" w:styleId="11">
    <w:name w:val="Статья / Раздел1"/>
    <w:rsid w:val="005B3893"/>
    <w:pPr>
      <w:numPr>
        <w:numId w:val="36"/>
      </w:numPr>
    </w:pPr>
  </w:style>
  <w:style w:type="numbering" w:customStyle="1" w:styleId="1ai214">
    <w:name w:val="1 / a / i214"/>
    <w:rsid w:val="005B3893"/>
    <w:pPr>
      <w:numPr>
        <w:numId w:val="37"/>
      </w:numPr>
    </w:pPr>
  </w:style>
  <w:style w:type="numbering" w:customStyle="1" w:styleId="1ai1">
    <w:name w:val="1 / a / i1"/>
    <w:rsid w:val="005B3893"/>
    <w:pPr>
      <w:numPr>
        <w:numId w:val="38"/>
      </w:numPr>
    </w:pPr>
  </w:style>
  <w:style w:type="numbering" w:customStyle="1" w:styleId="1111111">
    <w:name w:val="1 / 1.1 / 1.1.11"/>
    <w:rsid w:val="005B3893"/>
    <w:pPr>
      <w:numPr>
        <w:numId w:val="40"/>
      </w:numPr>
    </w:pPr>
  </w:style>
  <w:style w:type="numbering" w:customStyle="1" w:styleId="1111112">
    <w:name w:val="1 / 1.1 / 1.1.12"/>
    <w:rsid w:val="005B3893"/>
    <w:pPr>
      <w:numPr>
        <w:numId w:val="41"/>
      </w:numPr>
    </w:pPr>
  </w:style>
  <w:style w:type="numbering" w:customStyle="1" w:styleId="33">
    <w:name w:val="Статья / Раздел33"/>
    <w:rsid w:val="005B3893"/>
    <w:pPr>
      <w:numPr>
        <w:numId w:val="42"/>
      </w:numPr>
    </w:pPr>
  </w:style>
  <w:style w:type="numbering" w:customStyle="1" w:styleId="11111133">
    <w:name w:val="1 / 1.1 / 1.1.133"/>
    <w:rsid w:val="005B3893"/>
    <w:pPr>
      <w:numPr>
        <w:numId w:val="43"/>
      </w:numPr>
    </w:pPr>
  </w:style>
  <w:style w:type="numbering" w:customStyle="1" w:styleId="1ai3">
    <w:name w:val="1 / a / i3"/>
    <w:rsid w:val="005B3893"/>
    <w:pPr>
      <w:numPr>
        <w:numId w:val="44"/>
      </w:numPr>
    </w:pPr>
  </w:style>
  <w:style w:type="numbering" w:customStyle="1" w:styleId="111111213">
    <w:name w:val="1 / 1.1 / 1.1.1213"/>
    <w:rsid w:val="005B3893"/>
    <w:pPr>
      <w:numPr>
        <w:numId w:val="45"/>
      </w:numPr>
    </w:pPr>
  </w:style>
  <w:style w:type="numbering" w:customStyle="1" w:styleId="1111114">
    <w:name w:val="1 / 1.1 / 1.1.14"/>
    <w:rsid w:val="005B3893"/>
    <w:pPr>
      <w:numPr>
        <w:numId w:val="46"/>
      </w:numPr>
    </w:pPr>
  </w:style>
  <w:style w:type="numbering" w:customStyle="1" w:styleId="1ai2112">
    <w:name w:val="1 / a / i2112"/>
    <w:rsid w:val="005B3893"/>
    <w:pPr>
      <w:numPr>
        <w:numId w:val="47"/>
      </w:numPr>
    </w:pPr>
  </w:style>
  <w:style w:type="numbering" w:customStyle="1" w:styleId="1111113">
    <w:name w:val="1 / 1.1 / 1.1.13"/>
    <w:rsid w:val="005B3893"/>
    <w:pPr>
      <w:numPr>
        <w:numId w:val="48"/>
      </w:numPr>
    </w:pPr>
  </w:style>
  <w:style w:type="numbering" w:customStyle="1" w:styleId="110">
    <w:name w:val="Статья / Раздел11"/>
    <w:rsid w:val="005B3893"/>
    <w:pPr>
      <w:numPr>
        <w:numId w:val="49"/>
      </w:numPr>
    </w:pPr>
  </w:style>
  <w:style w:type="numbering" w:customStyle="1" w:styleId="1fffff5">
    <w:name w:val="Нет списка1"/>
    <w:next w:val="a9"/>
    <w:uiPriority w:val="99"/>
    <w:semiHidden/>
    <w:unhideWhenUsed/>
    <w:rsid w:val="00EE4282"/>
  </w:style>
  <w:style w:type="paragraph" w:customStyle="1" w:styleId="afffffffffffe">
    <w:name w:val="Название рисунка"/>
    <w:basedOn w:val="a6"/>
    <w:uiPriority w:val="99"/>
    <w:qFormat/>
    <w:rsid w:val="00EE4282"/>
    <w:pPr>
      <w:spacing w:after="240"/>
      <w:jc w:val="both"/>
    </w:pPr>
    <w:rPr>
      <w:rFonts w:eastAsia="Calibri"/>
      <w:b/>
      <w:sz w:val="24"/>
      <w:szCs w:val="24"/>
      <w:lang w:eastAsia="en-US"/>
    </w:rPr>
  </w:style>
  <w:style w:type="paragraph" w:customStyle="1" w:styleId="affffffffffff">
    <w:name w:val="Таблица_цифры"/>
    <w:basedOn w:val="a6"/>
    <w:uiPriority w:val="99"/>
    <w:qFormat/>
    <w:rsid w:val="00EE4282"/>
    <w:pPr>
      <w:jc w:val="center"/>
    </w:pPr>
    <w:rPr>
      <w:rFonts w:eastAsia="Calibri"/>
      <w:sz w:val="22"/>
      <w:szCs w:val="22"/>
      <w:lang w:eastAsia="en-US"/>
    </w:rPr>
  </w:style>
  <w:style w:type="paragraph" w:customStyle="1" w:styleId="affffffffffff0">
    <w:name w:val="Таблица_шапка"/>
    <w:basedOn w:val="a6"/>
    <w:uiPriority w:val="99"/>
    <w:qFormat/>
    <w:rsid w:val="00EE4282"/>
    <w:pPr>
      <w:jc w:val="center"/>
    </w:pPr>
    <w:rPr>
      <w:rFonts w:eastAsia="Calibri"/>
      <w:b/>
      <w:sz w:val="24"/>
      <w:szCs w:val="24"/>
      <w:lang w:eastAsia="en-US"/>
    </w:rPr>
  </w:style>
  <w:style w:type="paragraph" w:customStyle="1" w:styleId="affffffffffff1">
    <w:name w:val="Таблица_текст"/>
    <w:basedOn w:val="a6"/>
    <w:uiPriority w:val="99"/>
    <w:qFormat/>
    <w:rsid w:val="00EE4282"/>
    <w:rPr>
      <w:rFonts w:eastAsia="Calibri"/>
      <w:sz w:val="24"/>
      <w:szCs w:val="24"/>
      <w:lang w:eastAsia="en-US"/>
    </w:rPr>
  </w:style>
  <w:style w:type="character" w:customStyle="1" w:styleId="FontStyle46">
    <w:name w:val="Font Style46"/>
    <w:rsid w:val="00EE4282"/>
    <w:rPr>
      <w:rFonts w:ascii="Times New Roman" w:hAnsi="Times New Roman" w:cs="Times New Roman"/>
      <w:b/>
      <w:bCs/>
      <w:sz w:val="26"/>
      <w:szCs w:val="26"/>
    </w:rPr>
  </w:style>
  <w:style w:type="character" w:customStyle="1" w:styleId="link-external">
    <w:name w:val="link-external"/>
    <w:basedOn w:val="a7"/>
    <w:rsid w:val="00EE4282"/>
  </w:style>
  <w:style w:type="character" w:customStyle="1" w:styleId="link-mailto">
    <w:name w:val="link-mailto"/>
    <w:basedOn w:val="a7"/>
    <w:rsid w:val="00EE4282"/>
  </w:style>
  <w:style w:type="character" w:customStyle="1" w:styleId="FontStyle33">
    <w:name w:val="Font Style33"/>
    <w:rsid w:val="00EE4282"/>
    <w:rPr>
      <w:rFonts w:ascii="Times New Roman" w:hAnsi="Times New Roman" w:cs="Times New Roman"/>
      <w:sz w:val="22"/>
      <w:szCs w:val="22"/>
    </w:rPr>
  </w:style>
  <w:style w:type="character" w:customStyle="1" w:styleId="field-content">
    <w:name w:val="field-content"/>
    <w:basedOn w:val="a7"/>
    <w:rsid w:val="00EE4282"/>
  </w:style>
  <w:style w:type="paragraph" w:customStyle="1" w:styleId="LO-Normal">
    <w:name w:val="LO-Normal"/>
    <w:uiPriority w:val="99"/>
    <w:qFormat/>
    <w:rsid w:val="00EE4282"/>
    <w:pPr>
      <w:suppressAutoHyphens/>
    </w:pPr>
    <w:rPr>
      <w:rFonts w:ascii="Calibri" w:eastAsia="Calibri" w:hAnsi="Calibri" w:cs="Calibri"/>
      <w:color w:val="000000"/>
      <w:kern w:val="2"/>
      <w:sz w:val="24"/>
      <w:szCs w:val="24"/>
      <w:lang w:eastAsia="zh-CN"/>
    </w:rPr>
  </w:style>
  <w:style w:type="numbering" w:customStyle="1" w:styleId="11f9">
    <w:name w:val="Нет списка11"/>
    <w:next w:val="a9"/>
    <w:uiPriority w:val="99"/>
    <w:semiHidden/>
    <w:unhideWhenUsed/>
    <w:rsid w:val="00EE4282"/>
  </w:style>
  <w:style w:type="numbering" w:customStyle="1" w:styleId="2fff1">
    <w:name w:val="Нет списка2"/>
    <w:next w:val="a9"/>
    <w:uiPriority w:val="99"/>
    <w:semiHidden/>
    <w:unhideWhenUsed/>
    <w:rsid w:val="00EE4282"/>
  </w:style>
  <w:style w:type="paragraph" w:customStyle="1" w:styleId="affffffffffff2">
    <w:name w:val="Пораграф для д"/>
    <w:basedOn w:val="a6"/>
    <w:uiPriority w:val="99"/>
    <w:qFormat/>
    <w:rsid w:val="00EE4282"/>
    <w:pPr>
      <w:spacing w:line="360" w:lineRule="auto"/>
      <w:jc w:val="center"/>
    </w:pPr>
    <w:rPr>
      <w:bCs/>
      <w:sz w:val="28"/>
      <w:szCs w:val="28"/>
      <w:u w:val="single"/>
    </w:rPr>
  </w:style>
  <w:style w:type="paragraph" w:customStyle="1" w:styleId="BodyTextIndent21">
    <w:name w:val="Body Text Indent 21"/>
    <w:basedOn w:val="a6"/>
    <w:uiPriority w:val="99"/>
    <w:qFormat/>
    <w:rsid w:val="00EE4282"/>
    <w:pPr>
      <w:overflowPunct w:val="0"/>
      <w:autoSpaceDE w:val="0"/>
      <w:autoSpaceDN w:val="0"/>
      <w:adjustRightInd w:val="0"/>
      <w:spacing w:after="120" w:line="480" w:lineRule="auto"/>
      <w:ind w:left="283"/>
      <w:textAlignment w:val="baseline"/>
    </w:pPr>
  </w:style>
  <w:style w:type="paragraph" w:customStyle="1" w:styleId="1fffff6">
    <w:name w:val="Указатель1"/>
    <w:basedOn w:val="Standard"/>
    <w:next w:val="a6"/>
    <w:uiPriority w:val="99"/>
    <w:qFormat/>
    <w:rsid w:val="00EE4282"/>
    <w:pPr>
      <w:widowControl/>
      <w:suppressAutoHyphens w:val="0"/>
    </w:pPr>
    <w:rPr>
      <w:rFonts w:eastAsia="Times New Roman" w:cs="Times New Roman"/>
      <w:lang w:eastAsia="zh-CN"/>
    </w:rPr>
  </w:style>
  <w:style w:type="paragraph" w:customStyle="1" w:styleId="u">
    <w:name w:val="u"/>
    <w:basedOn w:val="a6"/>
    <w:uiPriority w:val="99"/>
    <w:qFormat/>
    <w:rsid w:val="00EE4282"/>
    <w:pPr>
      <w:ind w:firstLine="539"/>
      <w:jc w:val="both"/>
    </w:pPr>
    <w:rPr>
      <w:color w:val="000000"/>
      <w:sz w:val="24"/>
      <w:szCs w:val="24"/>
    </w:rPr>
  </w:style>
  <w:style w:type="character" w:customStyle="1" w:styleId="googqs-tidbitgoogqs-tidbit-0">
    <w:name w:val="goog_qs-tidbit goog_qs-tidbit-0"/>
    <w:basedOn w:val="a7"/>
    <w:rsid w:val="00EE4282"/>
  </w:style>
  <w:style w:type="character" w:customStyle="1" w:styleId="googqs-tidbit-0">
    <w:name w:val="goog_qs-tidbit-0"/>
    <w:basedOn w:val="a7"/>
    <w:rsid w:val="00EE4282"/>
  </w:style>
  <w:style w:type="character" w:customStyle="1" w:styleId="2fff2">
    <w:name w:val="Верхний колонтитул Знак2"/>
    <w:aliases w:val="Верхний колонтитул Знак Знак Знак1,Верхний колонтитул Знак1 Знак"/>
    <w:uiPriority w:val="99"/>
    <w:rsid w:val="00EE4282"/>
    <w:rPr>
      <w:sz w:val="24"/>
      <w:szCs w:val="24"/>
      <w:lang w:bidi="ar-SA"/>
    </w:rPr>
  </w:style>
  <w:style w:type="paragraph" w:customStyle="1" w:styleId="2fff3">
    <w:name w:val="СХЕМА2"/>
    <w:basedOn w:val="a6"/>
    <w:next w:val="a6"/>
    <w:link w:val="2fff4"/>
    <w:qFormat/>
    <w:rsid w:val="00EE4282"/>
    <w:pPr>
      <w:spacing w:before="120" w:after="120"/>
      <w:ind w:firstLine="709"/>
      <w:outlineLvl w:val="1"/>
    </w:pPr>
    <w:rPr>
      <w:rFonts w:eastAsia="Calibri"/>
      <w:b/>
      <w:sz w:val="28"/>
    </w:rPr>
  </w:style>
  <w:style w:type="character" w:customStyle="1" w:styleId="2fff4">
    <w:name w:val="СХЕМА2 Знак"/>
    <w:link w:val="2fff3"/>
    <w:locked/>
    <w:rsid w:val="00EE4282"/>
    <w:rPr>
      <w:rFonts w:eastAsia="Calibri"/>
      <w:b/>
      <w:sz w:val="28"/>
    </w:rPr>
  </w:style>
  <w:style w:type="paragraph" w:customStyle="1" w:styleId="affffffffffff3">
    <w:name w:val="МОН"/>
    <w:basedOn w:val="a6"/>
    <w:uiPriority w:val="99"/>
    <w:qFormat/>
    <w:rsid w:val="00EE4282"/>
    <w:pPr>
      <w:suppressAutoHyphens/>
      <w:spacing w:line="360" w:lineRule="auto"/>
      <w:ind w:firstLine="709"/>
      <w:jc w:val="both"/>
    </w:pPr>
    <w:rPr>
      <w:sz w:val="28"/>
      <w:szCs w:val="24"/>
      <w:lang w:eastAsia="ar-SA"/>
    </w:rPr>
  </w:style>
  <w:style w:type="character" w:customStyle="1" w:styleId="11fa">
    <w:name w:val="Знак Знак11"/>
    <w:rsid w:val="00EE4282"/>
    <w:rPr>
      <w:b/>
      <w:sz w:val="28"/>
      <w:lang w:val="uk-UA" w:eastAsia="ar-SA"/>
    </w:rPr>
  </w:style>
  <w:style w:type="character" w:customStyle="1" w:styleId="WW8Num2z0">
    <w:name w:val="WW8Num2z0"/>
    <w:rsid w:val="00EE4282"/>
    <w:rPr>
      <w:rFonts w:ascii="Times New Roman" w:hAnsi="Times New Roman" w:cs="Times New Roman"/>
    </w:rPr>
  </w:style>
  <w:style w:type="character" w:customStyle="1" w:styleId="WW8Num4z0">
    <w:name w:val="WW8Num4z0"/>
    <w:rsid w:val="00EE4282"/>
    <w:rPr>
      <w:rFonts w:ascii="Symbol" w:hAnsi="Symbol"/>
      <w:b w:val="0"/>
      <w:bCs w:val="0"/>
      <w:sz w:val="28"/>
      <w:szCs w:val="34"/>
    </w:rPr>
  </w:style>
  <w:style w:type="character" w:customStyle="1" w:styleId="WW8Num5z0">
    <w:name w:val="WW8Num5z0"/>
    <w:rsid w:val="00EE4282"/>
    <w:rPr>
      <w:rFonts w:ascii="Arial" w:hAnsi="Arial"/>
      <w:sz w:val="20"/>
    </w:rPr>
  </w:style>
  <w:style w:type="character" w:customStyle="1" w:styleId="WW8Num6z0">
    <w:name w:val="WW8Num6z0"/>
    <w:rsid w:val="00EE4282"/>
    <w:rPr>
      <w:rFonts w:ascii="Symbol" w:hAnsi="Symbol"/>
    </w:rPr>
  </w:style>
  <w:style w:type="character" w:customStyle="1" w:styleId="WW8Num9z0">
    <w:name w:val="WW8Num9z0"/>
    <w:rsid w:val="00EE4282"/>
    <w:rPr>
      <w:rFonts w:ascii="Times New Roman" w:eastAsia="Times New Roman" w:hAnsi="Times New Roman" w:cs="Times New Roman"/>
    </w:rPr>
  </w:style>
  <w:style w:type="character" w:customStyle="1" w:styleId="WW8Num11z0">
    <w:name w:val="WW8Num11z0"/>
    <w:rsid w:val="00EE4282"/>
    <w:rPr>
      <w:rFonts w:ascii="Times New Roman" w:hAnsi="Times New Roman" w:cs="OpenSymbol"/>
      <w:sz w:val="28"/>
      <w:szCs w:val="34"/>
    </w:rPr>
  </w:style>
  <w:style w:type="character" w:customStyle="1" w:styleId="WW8Num12z2">
    <w:name w:val="WW8Num12z2"/>
    <w:rsid w:val="00EE4282"/>
    <w:rPr>
      <w:rFonts w:ascii="Times New Roman" w:hAnsi="Times New Roman"/>
      <w:b w:val="0"/>
      <w:bCs w:val="0"/>
      <w:sz w:val="28"/>
      <w:szCs w:val="28"/>
    </w:rPr>
  </w:style>
  <w:style w:type="character" w:customStyle="1" w:styleId="WW8Num14z0">
    <w:name w:val="WW8Num14z0"/>
    <w:rsid w:val="00EE4282"/>
    <w:rPr>
      <w:rFonts w:ascii="Arial" w:hAnsi="Arial"/>
      <w:sz w:val="20"/>
    </w:rPr>
  </w:style>
  <w:style w:type="character" w:customStyle="1" w:styleId="WW8Num16z0">
    <w:name w:val="WW8Num16z0"/>
    <w:rsid w:val="00EE4282"/>
    <w:rPr>
      <w:rFonts w:ascii="Times New Roman" w:eastAsia="Times New Roman" w:hAnsi="Times New Roman" w:cs="Times New Roman"/>
    </w:rPr>
  </w:style>
  <w:style w:type="character" w:customStyle="1" w:styleId="WW8Num17z0">
    <w:name w:val="WW8Num17z0"/>
    <w:rsid w:val="00EE4282"/>
    <w:rPr>
      <w:rFonts w:ascii="Symbol" w:hAnsi="Symbol"/>
    </w:rPr>
  </w:style>
  <w:style w:type="character" w:customStyle="1" w:styleId="WW8Num18z0">
    <w:name w:val="WW8Num18z0"/>
    <w:rsid w:val="00EE4282"/>
    <w:rPr>
      <w:rFonts w:ascii="Times New Roman" w:hAnsi="Times New Roman"/>
    </w:rPr>
  </w:style>
  <w:style w:type="character" w:customStyle="1" w:styleId="WW8Num19z0">
    <w:name w:val="WW8Num19z0"/>
    <w:rsid w:val="00EE4282"/>
    <w:rPr>
      <w:rFonts w:ascii="Symbol" w:hAnsi="Symbol"/>
    </w:rPr>
  </w:style>
  <w:style w:type="character" w:customStyle="1" w:styleId="WW8Num20z0">
    <w:name w:val="WW8Num20z0"/>
    <w:rsid w:val="00EE4282"/>
    <w:rPr>
      <w:rFonts w:ascii="Symbol" w:hAnsi="Symbol"/>
    </w:rPr>
  </w:style>
  <w:style w:type="character" w:customStyle="1" w:styleId="WW8Num21z0">
    <w:name w:val="WW8Num21z0"/>
    <w:rsid w:val="00EE4282"/>
    <w:rPr>
      <w:rFonts w:ascii="Arial" w:hAnsi="Arial"/>
    </w:rPr>
  </w:style>
  <w:style w:type="character" w:customStyle="1" w:styleId="Absatz-Standardschriftart">
    <w:name w:val="Absatz-Standardschriftart"/>
    <w:rsid w:val="00EE4282"/>
  </w:style>
  <w:style w:type="character" w:customStyle="1" w:styleId="WW-Absatz-Standardschriftart">
    <w:name w:val="WW-Absatz-Standardschriftart"/>
    <w:rsid w:val="00EE4282"/>
  </w:style>
  <w:style w:type="character" w:customStyle="1" w:styleId="152">
    <w:name w:val="Основной шрифт абзаца15"/>
    <w:rsid w:val="00EE4282"/>
  </w:style>
  <w:style w:type="character" w:customStyle="1" w:styleId="WW-Absatz-Standardschriftart1">
    <w:name w:val="WW-Absatz-Standardschriftart1"/>
    <w:rsid w:val="00EE4282"/>
  </w:style>
  <w:style w:type="character" w:customStyle="1" w:styleId="WW-Absatz-Standardschriftart11">
    <w:name w:val="WW-Absatz-Standardschriftart11"/>
    <w:rsid w:val="00EE4282"/>
  </w:style>
  <w:style w:type="character" w:customStyle="1" w:styleId="WW-Absatz-Standardschriftart111">
    <w:name w:val="WW-Absatz-Standardschriftart111"/>
    <w:rsid w:val="00EE4282"/>
  </w:style>
  <w:style w:type="character" w:customStyle="1" w:styleId="WW8Num11z1">
    <w:name w:val="WW8Num11z1"/>
    <w:rsid w:val="00EE4282"/>
    <w:rPr>
      <w:rFonts w:ascii="Symbol" w:hAnsi="Symbol"/>
    </w:rPr>
  </w:style>
  <w:style w:type="character" w:customStyle="1" w:styleId="WW8Num12z0">
    <w:name w:val="WW8Num12z0"/>
    <w:rsid w:val="00EE4282"/>
    <w:rPr>
      <w:rFonts w:ascii="Symbol" w:hAnsi="Symbol" w:cs="OpenSymbol"/>
    </w:rPr>
  </w:style>
  <w:style w:type="character" w:customStyle="1" w:styleId="WW8Num13z2">
    <w:name w:val="WW8Num13z2"/>
    <w:rsid w:val="00EE4282"/>
    <w:rPr>
      <w:rFonts w:ascii="Times New Roman" w:hAnsi="Times New Roman"/>
      <w:b w:val="0"/>
      <w:bCs w:val="0"/>
      <w:sz w:val="28"/>
      <w:szCs w:val="28"/>
    </w:rPr>
  </w:style>
  <w:style w:type="character" w:customStyle="1" w:styleId="WW-Absatz-Standardschriftart1111">
    <w:name w:val="WW-Absatz-Standardschriftart1111"/>
    <w:rsid w:val="00EE4282"/>
  </w:style>
  <w:style w:type="character" w:customStyle="1" w:styleId="WW-Absatz-Standardschriftart11111">
    <w:name w:val="WW-Absatz-Standardschriftart11111"/>
    <w:rsid w:val="00EE4282"/>
  </w:style>
  <w:style w:type="character" w:customStyle="1" w:styleId="WW-Absatz-Standardschriftart111111">
    <w:name w:val="WW-Absatz-Standardschriftart111111"/>
    <w:rsid w:val="00EE4282"/>
  </w:style>
  <w:style w:type="character" w:customStyle="1" w:styleId="WW-Absatz-Standardschriftart1111111">
    <w:name w:val="WW-Absatz-Standardschriftart1111111"/>
    <w:rsid w:val="00EE4282"/>
  </w:style>
  <w:style w:type="character" w:customStyle="1" w:styleId="WW8Num22z0">
    <w:name w:val="WW8Num22z0"/>
    <w:rsid w:val="00EE4282"/>
    <w:rPr>
      <w:b w:val="0"/>
      <w:bCs w:val="0"/>
      <w:sz w:val="28"/>
      <w:szCs w:val="28"/>
    </w:rPr>
  </w:style>
  <w:style w:type="character" w:customStyle="1" w:styleId="WW8Num23z0">
    <w:name w:val="WW8Num23z0"/>
    <w:rsid w:val="00EE4282"/>
    <w:rPr>
      <w:rFonts w:ascii="Symbol" w:hAnsi="Symbol"/>
      <w:sz w:val="20"/>
    </w:rPr>
  </w:style>
  <w:style w:type="character" w:customStyle="1" w:styleId="WW8Num23z1">
    <w:name w:val="WW8Num23z1"/>
    <w:rsid w:val="00EE4282"/>
    <w:rPr>
      <w:rFonts w:ascii="Courier New" w:hAnsi="Courier New"/>
      <w:sz w:val="20"/>
    </w:rPr>
  </w:style>
  <w:style w:type="character" w:customStyle="1" w:styleId="WW8Num23z2">
    <w:name w:val="WW8Num23z2"/>
    <w:rsid w:val="00EE4282"/>
    <w:rPr>
      <w:rFonts w:ascii="Wingdings" w:hAnsi="Wingdings"/>
      <w:sz w:val="20"/>
    </w:rPr>
  </w:style>
  <w:style w:type="character" w:customStyle="1" w:styleId="143">
    <w:name w:val="Основной шрифт абзаца14"/>
    <w:rsid w:val="00EE4282"/>
  </w:style>
  <w:style w:type="character" w:customStyle="1" w:styleId="WW-Absatz-Standardschriftart11111111">
    <w:name w:val="WW-Absatz-Standardschriftart11111111"/>
    <w:rsid w:val="00EE4282"/>
  </w:style>
  <w:style w:type="character" w:customStyle="1" w:styleId="WW-Absatz-Standardschriftart111111111">
    <w:name w:val="WW-Absatz-Standardschriftart111111111"/>
    <w:rsid w:val="00EE4282"/>
  </w:style>
  <w:style w:type="character" w:customStyle="1" w:styleId="137">
    <w:name w:val="Основной шрифт абзаца13"/>
    <w:rsid w:val="00EE4282"/>
  </w:style>
  <w:style w:type="character" w:customStyle="1" w:styleId="WW-Absatz-Standardschriftart1111111111">
    <w:name w:val="WW-Absatz-Standardschriftart1111111111"/>
    <w:rsid w:val="00EE4282"/>
  </w:style>
  <w:style w:type="character" w:customStyle="1" w:styleId="WW-Absatz-Standardschriftart11111111111">
    <w:name w:val="WW-Absatz-Standardschriftart11111111111"/>
    <w:rsid w:val="00EE4282"/>
  </w:style>
  <w:style w:type="character" w:customStyle="1" w:styleId="WW-Absatz-Standardschriftart111111111111">
    <w:name w:val="WW-Absatz-Standardschriftart111111111111"/>
    <w:rsid w:val="00EE4282"/>
  </w:style>
  <w:style w:type="character" w:customStyle="1" w:styleId="WW-Absatz-Standardschriftart1111111111111">
    <w:name w:val="WW-Absatz-Standardschriftart1111111111111"/>
    <w:rsid w:val="00EE4282"/>
  </w:style>
  <w:style w:type="character" w:customStyle="1" w:styleId="WW-Absatz-Standardschriftart11111111111111">
    <w:name w:val="WW-Absatz-Standardschriftart11111111111111"/>
    <w:rsid w:val="00EE4282"/>
  </w:style>
  <w:style w:type="character" w:customStyle="1" w:styleId="WW8Num3z0">
    <w:name w:val="WW8Num3z0"/>
    <w:rsid w:val="00EE4282"/>
    <w:rPr>
      <w:rFonts w:ascii="Times New Roman" w:hAnsi="Times New Roman" w:cs="Times New Roman"/>
    </w:rPr>
  </w:style>
  <w:style w:type="character" w:customStyle="1" w:styleId="WW8Num7z0">
    <w:name w:val="WW8Num7z0"/>
    <w:rsid w:val="00EE4282"/>
    <w:rPr>
      <w:rFonts w:ascii="Symbol" w:hAnsi="Symbol"/>
      <w:sz w:val="20"/>
    </w:rPr>
  </w:style>
  <w:style w:type="character" w:customStyle="1" w:styleId="WW8Num8z0">
    <w:name w:val="WW8Num8z0"/>
    <w:rsid w:val="00EE4282"/>
    <w:rPr>
      <w:rFonts w:ascii="Symbol" w:hAnsi="Symbol"/>
    </w:rPr>
  </w:style>
  <w:style w:type="character" w:customStyle="1" w:styleId="12f">
    <w:name w:val="Основной шрифт абзаца12"/>
    <w:rsid w:val="00EE4282"/>
  </w:style>
  <w:style w:type="character" w:customStyle="1" w:styleId="WW8Num10z0">
    <w:name w:val="WW8Num10z0"/>
    <w:rsid w:val="00EE4282"/>
    <w:rPr>
      <w:rFonts w:ascii="Symbol" w:hAnsi="Symbol"/>
    </w:rPr>
  </w:style>
  <w:style w:type="character" w:customStyle="1" w:styleId="WW8Num15z0">
    <w:name w:val="WW8Num15z0"/>
    <w:rsid w:val="00EE4282"/>
    <w:rPr>
      <w:rFonts w:ascii="Symbol" w:hAnsi="Symbol"/>
    </w:rPr>
  </w:style>
  <w:style w:type="character" w:customStyle="1" w:styleId="WW8Num21z1">
    <w:name w:val="WW8Num21z1"/>
    <w:rsid w:val="00EE4282"/>
    <w:rPr>
      <w:rFonts w:ascii="Arial" w:hAnsi="Arial"/>
      <w:color w:val="auto"/>
    </w:rPr>
  </w:style>
  <w:style w:type="character" w:customStyle="1" w:styleId="11fb">
    <w:name w:val="Основной шрифт абзаца11"/>
    <w:rsid w:val="00EE4282"/>
  </w:style>
  <w:style w:type="character" w:customStyle="1" w:styleId="WW-Absatz-Standardschriftart111111111111111">
    <w:name w:val="WW-Absatz-Standardschriftart111111111111111"/>
    <w:rsid w:val="00EE4282"/>
  </w:style>
  <w:style w:type="character" w:customStyle="1" w:styleId="WW-Absatz-Standardschriftart1111111111111111">
    <w:name w:val="WW-Absatz-Standardschriftart1111111111111111"/>
    <w:rsid w:val="00EE4282"/>
  </w:style>
  <w:style w:type="character" w:customStyle="1" w:styleId="WW8Num10z1">
    <w:name w:val="WW8Num10z1"/>
    <w:rsid w:val="00EE4282"/>
    <w:rPr>
      <w:rFonts w:ascii="Courier New" w:hAnsi="Courier New" w:cs="Courier New"/>
    </w:rPr>
  </w:style>
  <w:style w:type="character" w:customStyle="1" w:styleId="WW8Num21z2">
    <w:name w:val="WW8Num21z2"/>
    <w:rsid w:val="00EE4282"/>
    <w:rPr>
      <w:rFonts w:ascii="Wingdings" w:hAnsi="Wingdings"/>
    </w:rPr>
  </w:style>
  <w:style w:type="character" w:customStyle="1" w:styleId="WW-Absatz-Standardschriftart11111111111111111">
    <w:name w:val="WW-Absatz-Standardschriftart11111111111111111"/>
    <w:rsid w:val="00EE4282"/>
  </w:style>
  <w:style w:type="character" w:customStyle="1" w:styleId="WW-Absatz-Standardschriftart111111111111111111">
    <w:name w:val="WW-Absatz-Standardschriftart111111111111111111"/>
    <w:rsid w:val="00EE4282"/>
  </w:style>
  <w:style w:type="character" w:customStyle="1" w:styleId="97">
    <w:name w:val="Основной шрифт абзаца9"/>
    <w:rsid w:val="00EE4282"/>
  </w:style>
  <w:style w:type="character" w:customStyle="1" w:styleId="WW-Absatz-Standardschriftart1111111111111111111">
    <w:name w:val="WW-Absatz-Standardschriftart1111111111111111111"/>
    <w:rsid w:val="00EE4282"/>
  </w:style>
  <w:style w:type="character" w:customStyle="1" w:styleId="WW8Num22z2">
    <w:name w:val="WW8Num22z2"/>
    <w:rsid w:val="00EE4282"/>
    <w:rPr>
      <w:b w:val="0"/>
      <w:bCs w:val="0"/>
      <w:sz w:val="28"/>
      <w:szCs w:val="28"/>
    </w:rPr>
  </w:style>
  <w:style w:type="character" w:customStyle="1" w:styleId="WW-Absatz-Standardschriftart11111111111111111111">
    <w:name w:val="WW-Absatz-Standardschriftart11111111111111111111"/>
    <w:rsid w:val="00EE4282"/>
  </w:style>
  <w:style w:type="character" w:customStyle="1" w:styleId="WW8Num13z1">
    <w:name w:val="WW8Num13z1"/>
    <w:rsid w:val="00EE4282"/>
    <w:rPr>
      <w:rFonts w:ascii="Symbol" w:hAnsi="Symbol"/>
    </w:rPr>
  </w:style>
  <w:style w:type="character" w:customStyle="1" w:styleId="WW8Num26z0">
    <w:name w:val="WW8Num26z0"/>
    <w:rsid w:val="00EE4282"/>
    <w:rPr>
      <w:rFonts w:ascii="Wingdings" w:hAnsi="Wingdings"/>
    </w:rPr>
  </w:style>
  <w:style w:type="character" w:customStyle="1" w:styleId="WW8Num26z1">
    <w:name w:val="WW8Num26z1"/>
    <w:rsid w:val="00EE4282"/>
    <w:rPr>
      <w:rFonts w:ascii="Courier New" w:hAnsi="Courier New" w:cs="Courier New"/>
    </w:rPr>
  </w:style>
  <w:style w:type="character" w:customStyle="1" w:styleId="WW8Num26z2">
    <w:name w:val="WW8Num26z2"/>
    <w:rsid w:val="00EE4282"/>
    <w:rPr>
      <w:rFonts w:ascii="Wingdings" w:hAnsi="Wingdings"/>
    </w:rPr>
  </w:style>
  <w:style w:type="character" w:customStyle="1" w:styleId="WW8Num27z0">
    <w:name w:val="WW8Num27z0"/>
    <w:rsid w:val="00EE4282"/>
    <w:rPr>
      <w:color w:val="auto"/>
    </w:rPr>
  </w:style>
  <w:style w:type="character" w:customStyle="1" w:styleId="WW8Num27z1">
    <w:name w:val="WW8Num27z1"/>
    <w:rsid w:val="00EE4282"/>
    <w:rPr>
      <w:rFonts w:ascii="Courier New" w:hAnsi="Courier New" w:cs="Courier New"/>
    </w:rPr>
  </w:style>
  <w:style w:type="character" w:customStyle="1" w:styleId="WW8Num27z2">
    <w:name w:val="WW8Num27z2"/>
    <w:rsid w:val="00EE4282"/>
    <w:rPr>
      <w:rFonts w:ascii="Wingdings" w:hAnsi="Wingdings"/>
    </w:rPr>
  </w:style>
  <w:style w:type="character" w:customStyle="1" w:styleId="WW8Num28z0">
    <w:name w:val="WW8Num28z0"/>
    <w:rsid w:val="00EE4282"/>
    <w:rPr>
      <w:rFonts w:ascii="Symbol" w:hAnsi="Symbol"/>
      <w:sz w:val="20"/>
    </w:rPr>
  </w:style>
  <w:style w:type="character" w:customStyle="1" w:styleId="WW8Num28z1">
    <w:name w:val="WW8Num28z1"/>
    <w:rsid w:val="00EE4282"/>
    <w:rPr>
      <w:rFonts w:ascii="Courier New" w:hAnsi="Courier New"/>
      <w:sz w:val="20"/>
    </w:rPr>
  </w:style>
  <w:style w:type="character" w:customStyle="1" w:styleId="WW8Num28z2">
    <w:name w:val="WW8Num28z2"/>
    <w:rsid w:val="00EE4282"/>
    <w:rPr>
      <w:rFonts w:ascii="Wingdings" w:hAnsi="Wingdings"/>
      <w:sz w:val="20"/>
    </w:rPr>
  </w:style>
  <w:style w:type="character" w:customStyle="1" w:styleId="WW8Num31z1">
    <w:name w:val="WW8Num31z1"/>
    <w:rsid w:val="00EE4282"/>
    <w:rPr>
      <w:rFonts w:ascii="Courier New" w:hAnsi="Courier New"/>
      <w:sz w:val="20"/>
    </w:rPr>
  </w:style>
  <w:style w:type="character" w:customStyle="1" w:styleId="WW8Num31z2">
    <w:name w:val="WW8Num31z2"/>
    <w:rsid w:val="00EE4282"/>
    <w:rPr>
      <w:rFonts w:ascii="Wingdings" w:hAnsi="Wingdings"/>
      <w:sz w:val="20"/>
    </w:rPr>
  </w:style>
  <w:style w:type="character" w:customStyle="1" w:styleId="WW8Num31z3">
    <w:name w:val="WW8Num31z3"/>
    <w:rsid w:val="00EE4282"/>
    <w:rPr>
      <w:rFonts w:ascii="Symbol" w:hAnsi="Symbol"/>
    </w:rPr>
  </w:style>
  <w:style w:type="character" w:customStyle="1" w:styleId="87">
    <w:name w:val="Основной шрифт абзаца8"/>
    <w:rsid w:val="00EE4282"/>
  </w:style>
  <w:style w:type="character" w:customStyle="1" w:styleId="WW-Absatz-Standardschriftart111111111111111111111">
    <w:name w:val="WW-Absatz-Standardschriftart111111111111111111111"/>
    <w:rsid w:val="00EE4282"/>
  </w:style>
  <w:style w:type="character" w:customStyle="1" w:styleId="WW-Absatz-Standardschriftart1111111111111111111111">
    <w:name w:val="WW-Absatz-Standardschriftart1111111111111111111111"/>
    <w:rsid w:val="00EE4282"/>
  </w:style>
  <w:style w:type="character" w:customStyle="1" w:styleId="WW-Absatz-Standardschriftart11111111111111111111111">
    <w:name w:val="WW-Absatz-Standardschriftart11111111111111111111111"/>
    <w:rsid w:val="00EE4282"/>
  </w:style>
  <w:style w:type="character" w:customStyle="1" w:styleId="WW8Num24z0">
    <w:name w:val="WW8Num24z0"/>
    <w:rsid w:val="00EE4282"/>
    <w:rPr>
      <w:rFonts w:ascii="Times New Roman" w:hAnsi="Times New Roman" w:cs="Times New Roman"/>
    </w:rPr>
  </w:style>
  <w:style w:type="character" w:customStyle="1" w:styleId="WW-Absatz-Standardschriftart111111111111111111111111">
    <w:name w:val="WW-Absatz-Standardschriftart111111111111111111111111"/>
    <w:rsid w:val="00EE4282"/>
  </w:style>
  <w:style w:type="character" w:customStyle="1" w:styleId="WW-Absatz-Standardschriftart1111111111111111111111111">
    <w:name w:val="WW-Absatz-Standardschriftart1111111111111111111111111"/>
    <w:rsid w:val="00EE4282"/>
  </w:style>
  <w:style w:type="character" w:customStyle="1" w:styleId="78">
    <w:name w:val="Основной шрифт абзаца7"/>
    <w:rsid w:val="00EE4282"/>
  </w:style>
  <w:style w:type="character" w:customStyle="1" w:styleId="WW-Absatz-Standardschriftart11111111111111111111111111">
    <w:name w:val="WW-Absatz-Standardschriftart11111111111111111111111111"/>
    <w:rsid w:val="00EE4282"/>
  </w:style>
  <w:style w:type="character" w:customStyle="1" w:styleId="WW-Absatz-Standardschriftart111111111111111111111111111">
    <w:name w:val="WW-Absatz-Standardschriftart111111111111111111111111111"/>
    <w:rsid w:val="00EE4282"/>
  </w:style>
  <w:style w:type="character" w:customStyle="1" w:styleId="WW-Absatz-Standardschriftart1111111111111111111111111111">
    <w:name w:val="WW-Absatz-Standardschriftart1111111111111111111111111111"/>
    <w:rsid w:val="00EE4282"/>
  </w:style>
  <w:style w:type="character" w:customStyle="1" w:styleId="WW-Absatz-Standardschriftart11111111111111111111111111111">
    <w:name w:val="WW-Absatz-Standardschriftart11111111111111111111111111111"/>
    <w:rsid w:val="00EE4282"/>
  </w:style>
  <w:style w:type="character" w:customStyle="1" w:styleId="WW-Absatz-Standardschriftart111111111111111111111111111111">
    <w:name w:val="WW-Absatz-Standardschriftart111111111111111111111111111111"/>
    <w:rsid w:val="00EE4282"/>
  </w:style>
  <w:style w:type="character" w:customStyle="1" w:styleId="69">
    <w:name w:val="Основной шрифт абзаца6"/>
    <w:rsid w:val="00EE4282"/>
  </w:style>
  <w:style w:type="character" w:customStyle="1" w:styleId="WW8Num13z0">
    <w:name w:val="WW8Num13z0"/>
    <w:rsid w:val="00EE4282"/>
    <w:rPr>
      <w:rFonts w:ascii="Symbol" w:hAnsi="Symbol" w:cs="OpenSymbol"/>
    </w:rPr>
  </w:style>
  <w:style w:type="character" w:customStyle="1" w:styleId="WW8Num15z1">
    <w:name w:val="WW8Num15z1"/>
    <w:rsid w:val="00EE4282"/>
    <w:rPr>
      <w:rFonts w:ascii="Courier New" w:hAnsi="Courier New" w:cs="Courier New"/>
    </w:rPr>
  </w:style>
  <w:style w:type="character" w:customStyle="1" w:styleId="WW-Absatz-Standardschriftart1111111111111111111111111111111">
    <w:name w:val="WW-Absatz-Standardschriftart1111111111111111111111111111111"/>
    <w:rsid w:val="00EE4282"/>
  </w:style>
  <w:style w:type="character" w:customStyle="1" w:styleId="WW8Num22z1">
    <w:name w:val="WW8Num22z1"/>
    <w:rsid w:val="00EE4282"/>
    <w:rPr>
      <w:b w:val="0"/>
      <w:bCs w:val="0"/>
      <w:sz w:val="28"/>
      <w:szCs w:val="28"/>
    </w:rPr>
  </w:style>
  <w:style w:type="character" w:customStyle="1" w:styleId="WW8Num25z0">
    <w:name w:val="WW8Num25z0"/>
    <w:rsid w:val="00EE4282"/>
    <w:rPr>
      <w:rFonts w:ascii="Arial" w:hAnsi="Arial"/>
      <w:color w:val="auto"/>
    </w:rPr>
  </w:style>
  <w:style w:type="character" w:customStyle="1" w:styleId="WW8Num31z0">
    <w:name w:val="WW8Num31z0"/>
    <w:rsid w:val="00EE4282"/>
    <w:rPr>
      <w:rFonts w:ascii="Symbol" w:hAnsi="Symbol"/>
      <w:sz w:val="20"/>
    </w:rPr>
  </w:style>
  <w:style w:type="character" w:customStyle="1" w:styleId="WW8Num35z0">
    <w:name w:val="WW8Num35z0"/>
    <w:rsid w:val="00EE4282"/>
    <w:rPr>
      <w:rFonts w:ascii="Symbol" w:hAnsi="Symbol"/>
    </w:rPr>
  </w:style>
  <w:style w:type="character" w:customStyle="1" w:styleId="WW8Num36z0">
    <w:name w:val="WW8Num36z0"/>
    <w:rsid w:val="00EE4282"/>
    <w:rPr>
      <w:rFonts w:ascii="Symbol" w:hAnsi="Symbol"/>
    </w:rPr>
  </w:style>
  <w:style w:type="character" w:customStyle="1" w:styleId="WW8Num36z1">
    <w:name w:val="WW8Num36z1"/>
    <w:rsid w:val="00EE4282"/>
    <w:rPr>
      <w:rFonts w:ascii="Courier New" w:hAnsi="Courier New" w:cs="Courier New"/>
    </w:rPr>
  </w:style>
  <w:style w:type="character" w:customStyle="1" w:styleId="WW8Num36z2">
    <w:name w:val="WW8Num36z2"/>
    <w:rsid w:val="00EE4282"/>
    <w:rPr>
      <w:rFonts w:ascii="Wingdings" w:hAnsi="Wingdings"/>
    </w:rPr>
  </w:style>
  <w:style w:type="character" w:customStyle="1" w:styleId="WW8Num36z3">
    <w:name w:val="WW8Num36z3"/>
    <w:rsid w:val="00EE4282"/>
    <w:rPr>
      <w:rFonts w:ascii="Symbol" w:hAnsi="Symbol"/>
    </w:rPr>
  </w:style>
  <w:style w:type="character" w:customStyle="1" w:styleId="WW8Num37z0">
    <w:name w:val="WW8Num37z0"/>
    <w:rsid w:val="00EE4282"/>
    <w:rPr>
      <w:rFonts w:ascii="Symbol" w:hAnsi="Symbol"/>
      <w:sz w:val="20"/>
    </w:rPr>
  </w:style>
  <w:style w:type="character" w:customStyle="1" w:styleId="WW8Num37z1">
    <w:name w:val="WW8Num37z1"/>
    <w:rsid w:val="00EE4282"/>
    <w:rPr>
      <w:rFonts w:ascii="Courier New" w:hAnsi="Courier New"/>
      <w:sz w:val="20"/>
    </w:rPr>
  </w:style>
  <w:style w:type="character" w:customStyle="1" w:styleId="WW8Num37z2">
    <w:name w:val="WW8Num37z2"/>
    <w:rsid w:val="00EE4282"/>
    <w:rPr>
      <w:rFonts w:ascii="Wingdings" w:hAnsi="Wingdings"/>
      <w:sz w:val="20"/>
    </w:rPr>
  </w:style>
  <w:style w:type="character" w:customStyle="1" w:styleId="WW8Num39z0">
    <w:name w:val="WW8Num39z0"/>
    <w:rsid w:val="00EE4282"/>
    <w:rPr>
      <w:rFonts w:ascii="Symbol" w:hAnsi="Symbol"/>
      <w:sz w:val="20"/>
    </w:rPr>
  </w:style>
  <w:style w:type="character" w:customStyle="1" w:styleId="WW8Num39z1">
    <w:name w:val="WW8Num39z1"/>
    <w:rsid w:val="00EE4282"/>
    <w:rPr>
      <w:rFonts w:ascii="Courier New" w:hAnsi="Courier New"/>
      <w:sz w:val="20"/>
    </w:rPr>
  </w:style>
  <w:style w:type="character" w:customStyle="1" w:styleId="WW8Num39z2">
    <w:name w:val="WW8Num39z2"/>
    <w:rsid w:val="00EE4282"/>
    <w:rPr>
      <w:rFonts w:ascii="Wingdings" w:hAnsi="Wingdings"/>
      <w:sz w:val="20"/>
    </w:rPr>
  </w:style>
  <w:style w:type="character" w:customStyle="1" w:styleId="WW8Num41z0">
    <w:name w:val="WW8Num41z0"/>
    <w:rsid w:val="00EE4282"/>
    <w:rPr>
      <w:rFonts w:ascii="Symbol" w:hAnsi="Symbol"/>
      <w:sz w:val="20"/>
    </w:rPr>
  </w:style>
  <w:style w:type="character" w:customStyle="1" w:styleId="WW8Num41z1">
    <w:name w:val="WW8Num41z1"/>
    <w:rsid w:val="00EE4282"/>
    <w:rPr>
      <w:rFonts w:ascii="Courier New" w:hAnsi="Courier New"/>
      <w:sz w:val="20"/>
    </w:rPr>
  </w:style>
  <w:style w:type="character" w:customStyle="1" w:styleId="WW8Num41z2">
    <w:name w:val="WW8Num41z2"/>
    <w:rsid w:val="00EE4282"/>
    <w:rPr>
      <w:rFonts w:ascii="Wingdings" w:hAnsi="Wingdings"/>
      <w:sz w:val="20"/>
    </w:rPr>
  </w:style>
  <w:style w:type="character" w:customStyle="1" w:styleId="WW8Num42z0">
    <w:name w:val="WW8Num42z0"/>
    <w:rsid w:val="00EE4282"/>
    <w:rPr>
      <w:rFonts w:ascii="Times New Roman" w:eastAsia="Times New Roman" w:hAnsi="Times New Roman" w:cs="Times New Roman"/>
    </w:rPr>
  </w:style>
  <w:style w:type="character" w:customStyle="1" w:styleId="WW8Num42z1">
    <w:name w:val="WW8Num42z1"/>
    <w:rsid w:val="00EE4282"/>
    <w:rPr>
      <w:rFonts w:ascii="Courier New" w:hAnsi="Courier New" w:cs="Courier New"/>
    </w:rPr>
  </w:style>
  <w:style w:type="character" w:customStyle="1" w:styleId="WW8Num42z2">
    <w:name w:val="WW8Num42z2"/>
    <w:rsid w:val="00EE4282"/>
    <w:rPr>
      <w:rFonts w:ascii="Wingdings" w:hAnsi="Wingdings"/>
    </w:rPr>
  </w:style>
  <w:style w:type="character" w:customStyle="1" w:styleId="WW8Num42z3">
    <w:name w:val="WW8Num42z3"/>
    <w:rsid w:val="00EE4282"/>
    <w:rPr>
      <w:rFonts w:ascii="Symbol" w:hAnsi="Symbol"/>
    </w:rPr>
  </w:style>
  <w:style w:type="character" w:customStyle="1" w:styleId="WW8Num43z0">
    <w:name w:val="WW8Num43z0"/>
    <w:rsid w:val="00EE4282"/>
    <w:rPr>
      <w:rFonts w:ascii="Symbol" w:hAnsi="Symbol"/>
      <w:sz w:val="20"/>
    </w:rPr>
  </w:style>
  <w:style w:type="character" w:customStyle="1" w:styleId="WW8Num43z1">
    <w:name w:val="WW8Num43z1"/>
    <w:rsid w:val="00EE4282"/>
    <w:rPr>
      <w:rFonts w:ascii="Courier New" w:hAnsi="Courier New"/>
      <w:sz w:val="20"/>
    </w:rPr>
  </w:style>
  <w:style w:type="character" w:customStyle="1" w:styleId="WW8Num43z2">
    <w:name w:val="WW8Num43z2"/>
    <w:rsid w:val="00EE4282"/>
    <w:rPr>
      <w:rFonts w:ascii="Wingdings" w:hAnsi="Wingdings"/>
      <w:sz w:val="20"/>
    </w:rPr>
  </w:style>
  <w:style w:type="character" w:customStyle="1" w:styleId="WW8Num44z0">
    <w:name w:val="WW8Num44z0"/>
    <w:rsid w:val="00EE4282"/>
    <w:rPr>
      <w:rFonts w:ascii="Times New Roman" w:eastAsia="Times New Roman" w:hAnsi="Times New Roman" w:cs="Times New Roman"/>
    </w:rPr>
  </w:style>
  <w:style w:type="character" w:customStyle="1" w:styleId="WW8Num44z1">
    <w:name w:val="WW8Num44z1"/>
    <w:rsid w:val="00EE4282"/>
    <w:rPr>
      <w:rFonts w:ascii="Courier New" w:hAnsi="Courier New" w:cs="Courier New"/>
    </w:rPr>
  </w:style>
  <w:style w:type="character" w:customStyle="1" w:styleId="WW8Num44z2">
    <w:name w:val="WW8Num44z2"/>
    <w:rsid w:val="00EE4282"/>
    <w:rPr>
      <w:rFonts w:ascii="Wingdings" w:hAnsi="Wingdings"/>
    </w:rPr>
  </w:style>
  <w:style w:type="character" w:customStyle="1" w:styleId="WW8Num44z3">
    <w:name w:val="WW8Num44z3"/>
    <w:rsid w:val="00EE4282"/>
    <w:rPr>
      <w:rFonts w:ascii="Symbol" w:hAnsi="Symbol"/>
    </w:rPr>
  </w:style>
  <w:style w:type="character" w:customStyle="1" w:styleId="WW8Num48z0">
    <w:name w:val="WW8Num48z0"/>
    <w:rsid w:val="00EE4282"/>
    <w:rPr>
      <w:rFonts w:ascii="Times New Roman" w:eastAsia="Times New Roman" w:hAnsi="Times New Roman" w:cs="Times New Roman"/>
    </w:rPr>
  </w:style>
  <w:style w:type="character" w:customStyle="1" w:styleId="WW8Num48z1">
    <w:name w:val="WW8Num48z1"/>
    <w:rsid w:val="00EE4282"/>
    <w:rPr>
      <w:rFonts w:ascii="Courier New" w:hAnsi="Courier New" w:cs="Courier New"/>
    </w:rPr>
  </w:style>
  <w:style w:type="character" w:customStyle="1" w:styleId="WW8Num48z2">
    <w:name w:val="WW8Num48z2"/>
    <w:rsid w:val="00EE4282"/>
    <w:rPr>
      <w:rFonts w:ascii="Wingdings" w:hAnsi="Wingdings"/>
    </w:rPr>
  </w:style>
  <w:style w:type="character" w:customStyle="1" w:styleId="WW8Num48z3">
    <w:name w:val="WW8Num48z3"/>
    <w:rsid w:val="00EE4282"/>
    <w:rPr>
      <w:rFonts w:ascii="Symbol" w:hAnsi="Symbol"/>
    </w:rPr>
  </w:style>
  <w:style w:type="character" w:customStyle="1" w:styleId="WW8Num49z0">
    <w:name w:val="WW8Num49z0"/>
    <w:rsid w:val="00EE4282"/>
    <w:rPr>
      <w:rFonts w:ascii="Symbol" w:hAnsi="Symbol"/>
    </w:rPr>
  </w:style>
  <w:style w:type="character" w:customStyle="1" w:styleId="WW8Num49z1">
    <w:name w:val="WW8Num49z1"/>
    <w:rsid w:val="00EE4282"/>
    <w:rPr>
      <w:rFonts w:ascii="Courier New" w:hAnsi="Courier New"/>
      <w:sz w:val="20"/>
    </w:rPr>
  </w:style>
  <w:style w:type="character" w:customStyle="1" w:styleId="WW8Num49z2">
    <w:name w:val="WW8Num49z2"/>
    <w:rsid w:val="00EE4282"/>
    <w:rPr>
      <w:rFonts w:ascii="Wingdings" w:hAnsi="Wingdings"/>
      <w:sz w:val="20"/>
    </w:rPr>
  </w:style>
  <w:style w:type="character" w:customStyle="1" w:styleId="5f0">
    <w:name w:val="Основной шрифт абзаца5"/>
    <w:rsid w:val="00EE4282"/>
  </w:style>
  <w:style w:type="character" w:customStyle="1" w:styleId="WW-Absatz-Standardschriftart11111111111111111111111111111111">
    <w:name w:val="WW-Absatz-Standardschriftart11111111111111111111111111111111"/>
    <w:rsid w:val="00EE4282"/>
  </w:style>
  <w:style w:type="character" w:customStyle="1" w:styleId="WW-Absatz-Standardschriftart111111111111111111111111111111111">
    <w:name w:val="WW-Absatz-Standardschriftart111111111111111111111111111111111"/>
    <w:rsid w:val="00EE4282"/>
  </w:style>
  <w:style w:type="character" w:customStyle="1" w:styleId="WW-Absatz-Standardschriftart1111111111111111111111111111111111">
    <w:name w:val="WW-Absatz-Standardschriftart1111111111111111111111111111111111"/>
    <w:rsid w:val="00EE4282"/>
  </w:style>
  <w:style w:type="character" w:customStyle="1" w:styleId="WW8Num23z3">
    <w:name w:val="WW8Num23z3"/>
    <w:rsid w:val="00EE4282"/>
    <w:rPr>
      <w:rFonts w:ascii="Symbol" w:hAnsi="Symbol"/>
    </w:rPr>
  </w:style>
  <w:style w:type="character" w:customStyle="1" w:styleId="4f4">
    <w:name w:val="Основной шрифт абзаца4"/>
    <w:rsid w:val="00EE4282"/>
  </w:style>
  <w:style w:type="character" w:customStyle="1" w:styleId="WW8Num20z1">
    <w:name w:val="WW8Num20z1"/>
    <w:rsid w:val="00EE4282"/>
    <w:rPr>
      <w:rFonts w:ascii="Courier New" w:hAnsi="Courier New" w:cs="Courier New"/>
    </w:rPr>
  </w:style>
  <w:style w:type="character" w:customStyle="1" w:styleId="WW8Num20z2">
    <w:name w:val="WW8Num20z2"/>
    <w:rsid w:val="00EE4282"/>
    <w:rPr>
      <w:rFonts w:ascii="Wingdings" w:hAnsi="Wingdings"/>
    </w:rPr>
  </w:style>
  <w:style w:type="character" w:customStyle="1" w:styleId="WW8Num21z3">
    <w:name w:val="WW8Num21z3"/>
    <w:rsid w:val="00EE4282"/>
    <w:rPr>
      <w:rFonts w:ascii="Symbol" w:hAnsi="Symbol"/>
    </w:rPr>
  </w:style>
  <w:style w:type="character" w:customStyle="1" w:styleId="WW8Num21z4">
    <w:name w:val="WW8Num21z4"/>
    <w:rsid w:val="00EE4282"/>
    <w:rPr>
      <w:rFonts w:ascii="Courier New" w:hAnsi="Courier New" w:cs="Courier New"/>
    </w:rPr>
  </w:style>
  <w:style w:type="character" w:customStyle="1" w:styleId="WW8Num25z1">
    <w:name w:val="WW8Num25z1"/>
    <w:rsid w:val="00EE4282"/>
    <w:rPr>
      <w:rFonts w:ascii="Courier New" w:hAnsi="Courier New" w:cs="Courier New"/>
    </w:rPr>
  </w:style>
  <w:style w:type="character" w:customStyle="1" w:styleId="WW8Num25z2">
    <w:name w:val="WW8Num25z2"/>
    <w:rsid w:val="00EE4282"/>
    <w:rPr>
      <w:rFonts w:ascii="Wingdings" w:hAnsi="Wingdings"/>
    </w:rPr>
  </w:style>
  <w:style w:type="character" w:customStyle="1" w:styleId="WW8Num25z3">
    <w:name w:val="WW8Num25z3"/>
    <w:rsid w:val="00EE4282"/>
    <w:rPr>
      <w:rFonts w:ascii="Symbol" w:hAnsi="Symbol"/>
    </w:rPr>
  </w:style>
  <w:style w:type="character" w:customStyle="1" w:styleId="WW8Num26z3">
    <w:name w:val="WW8Num26z3"/>
    <w:rsid w:val="00EE4282"/>
    <w:rPr>
      <w:rFonts w:ascii="Symbol" w:hAnsi="Symbol"/>
    </w:rPr>
  </w:style>
  <w:style w:type="character" w:customStyle="1" w:styleId="WW8Num27z3">
    <w:name w:val="WW8Num27z3"/>
    <w:rsid w:val="00EE4282"/>
    <w:rPr>
      <w:rFonts w:ascii="Symbol" w:hAnsi="Symbol"/>
    </w:rPr>
  </w:style>
  <w:style w:type="character" w:customStyle="1" w:styleId="3ff0">
    <w:name w:val="Основной шрифт абзаца3"/>
    <w:rsid w:val="00EE4282"/>
  </w:style>
  <w:style w:type="character" w:customStyle="1" w:styleId="WW-Absatz-Standardschriftart11111111111111111111111111111111111">
    <w:name w:val="WW-Absatz-Standardschriftart11111111111111111111111111111111111"/>
    <w:rsid w:val="00EE4282"/>
  </w:style>
  <w:style w:type="character" w:customStyle="1" w:styleId="WW-Absatz-Standardschriftart111111111111111111111111111111111111">
    <w:name w:val="WW-Absatz-Standardschriftart111111111111111111111111111111111111"/>
    <w:rsid w:val="00EE4282"/>
  </w:style>
  <w:style w:type="character" w:customStyle="1" w:styleId="WW-Absatz-Standardschriftart1111111111111111111111111111111111111">
    <w:name w:val="WW-Absatz-Standardschriftart1111111111111111111111111111111111111"/>
    <w:rsid w:val="00EE4282"/>
  </w:style>
  <w:style w:type="character" w:customStyle="1" w:styleId="WW-Absatz-Standardschriftart11111111111111111111111111111111111111">
    <w:name w:val="WW-Absatz-Standardschriftart11111111111111111111111111111111111111"/>
    <w:rsid w:val="00EE4282"/>
  </w:style>
  <w:style w:type="character" w:customStyle="1" w:styleId="WW-Absatz-Standardschriftart111111111111111111111111111111111111111">
    <w:name w:val="WW-Absatz-Standardschriftart111111111111111111111111111111111111111"/>
    <w:rsid w:val="00EE4282"/>
  </w:style>
  <w:style w:type="character" w:customStyle="1" w:styleId="2fff5">
    <w:name w:val="Основной шрифт абзаца2"/>
    <w:rsid w:val="00EE4282"/>
  </w:style>
  <w:style w:type="character" w:customStyle="1" w:styleId="WW-Absatz-Standardschriftart1111111111111111111111111111111111111111">
    <w:name w:val="WW-Absatz-Standardschriftart1111111111111111111111111111111111111111"/>
    <w:rsid w:val="00EE4282"/>
  </w:style>
  <w:style w:type="character" w:customStyle="1" w:styleId="WW-Absatz-Standardschriftart11111111111111111111111111111111111111111">
    <w:name w:val="WW-Absatz-Standardschriftart11111111111111111111111111111111111111111"/>
    <w:rsid w:val="00EE4282"/>
  </w:style>
  <w:style w:type="character" w:customStyle="1" w:styleId="WW-Absatz-Standardschriftart111111111111111111111111111111111111111111">
    <w:name w:val="WW-Absatz-Standardschriftart111111111111111111111111111111111111111111"/>
    <w:rsid w:val="00EE4282"/>
  </w:style>
  <w:style w:type="character" w:customStyle="1" w:styleId="WW-Absatz-Standardschriftart1111111111111111111111111111111111111111111">
    <w:name w:val="WW-Absatz-Standardschriftart1111111111111111111111111111111111111111111"/>
    <w:rsid w:val="00EE4282"/>
  </w:style>
  <w:style w:type="character" w:customStyle="1" w:styleId="WW-Absatz-Standardschriftart11111111111111111111111111111111111111111111">
    <w:name w:val="WW-Absatz-Standardschriftart11111111111111111111111111111111111111111111"/>
    <w:rsid w:val="00EE4282"/>
  </w:style>
  <w:style w:type="character" w:customStyle="1" w:styleId="WW8Num4z1">
    <w:name w:val="WW8Num4z1"/>
    <w:rsid w:val="00EE4282"/>
    <w:rPr>
      <w:rFonts w:ascii="Courier New" w:hAnsi="Courier New" w:cs="Courier New"/>
    </w:rPr>
  </w:style>
  <w:style w:type="character" w:customStyle="1" w:styleId="WW8Num4z2">
    <w:name w:val="WW8Num4z2"/>
    <w:rsid w:val="00EE4282"/>
    <w:rPr>
      <w:rFonts w:ascii="Wingdings" w:hAnsi="Wingdings"/>
    </w:rPr>
  </w:style>
  <w:style w:type="character" w:customStyle="1" w:styleId="WW8Num7z1">
    <w:name w:val="WW8Num7z1"/>
    <w:rsid w:val="00EE4282"/>
    <w:rPr>
      <w:rFonts w:ascii="Courier New" w:hAnsi="Courier New"/>
      <w:sz w:val="20"/>
    </w:rPr>
  </w:style>
  <w:style w:type="character" w:customStyle="1" w:styleId="WW8Num7z2">
    <w:name w:val="WW8Num7z2"/>
    <w:rsid w:val="00EE4282"/>
    <w:rPr>
      <w:rFonts w:ascii="Wingdings" w:hAnsi="Wingdings"/>
      <w:sz w:val="20"/>
    </w:rPr>
  </w:style>
  <w:style w:type="character" w:customStyle="1" w:styleId="WW8Num8z1">
    <w:name w:val="WW8Num8z1"/>
    <w:rsid w:val="00EE4282"/>
    <w:rPr>
      <w:rFonts w:ascii="Courier New" w:hAnsi="Courier New" w:cs="Courier New"/>
    </w:rPr>
  </w:style>
  <w:style w:type="character" w:customStyle="1" w:styleId="WW8Num8z2">
    <w:name w:val="WW8Num8z2"/>
    <w:rsid w:val="00EE4282"/>
    <w:rPr>
      <w:rFonts w:ascii="Wingdings" w:hAnsi="Wingdings"/>
    </w:rPr>
  </w:style>
  <w:style w:type="character" w:customStyle="1" w:styleId="WW8Num9z1">
    <w:name w:val="WW8Num9z1"/>
    <w:rsid w:val="00EE4282"/>
    <w:rPr>
      <w:rFonts w:ascii="Courier New" w:hAnsi="Courier New"/>
    </w:rPr>
  </w:style>
  <w:style w:type="character" w:customStyle="1" w:styleId="WW8Num9z2">
    <w:name w:val="WW8Num9z2"/>
    <w:rsid w:val="00EE4282"/>
    <w:rPr>
      <w:rFonts w:ascii="Wingdings" w:hAnsi="Wingdings"/>
    </w:rPr>
  </w:style>
  <w:style w:type="character" w:customStyle="1" w:styleId="WW8Num9z3">
    <w:name w:val="WW8Num9z3"/>
    <w:rsid w:val="00EE4282"/>
    <w:rPr>
      <w:rFonts w:ascii="Symbol" w:hAnsi="Symbol"/>
    </w:rPr>
  </w:style>
  <w:style w:type="character" w:customStyle="1" w:styleId="WW8Num10z2">
    <w:name w:val="WW8Num10z2"/>
    <w:rsid w:val="00EE4282"/>
    <w:rPr>
      <w:rFonts w:ascii="Wingdings" w:hAnsi="Wingdings"/>
    </w:rPr>
  </w:style>
  <w:style w:type="character" w:customStyle="1" w:styleId="WW8Num15z2">
    <w:name w:val="WW8Num15z2"/>
    <w:rsid w:val="00EE4282"/>
    <w:rPr>
      <w:rFonts w:ascii="Wingdings" w:hAnsi="Wingdings"/>
    </w:rPr>
  </w:style>
  <w:style w:type="character" w:customStyle="1" w:styleId="WW8Num16z1">
    <w:name w:val="WW8Num16z1"/>
    <w:rsid w:val="00EE4282"/>
    <w:rPr>
      <w:rFonts w:ascii="Courier New" w:hAnsi="Courier New" w:cs="Courier New"/>
    </w:rPr>
  </w:style>
  <w:style w:type="character" w:customStyle="1" w:styleId="WW8Num16z2">
    <w:name w:val="WW8Num16z2"/>
    <w:rsid w:val="00EE4282"/>
    <w:rPr>
      <w:rFonts w:ascii="Wingdings" w:hAnsi="Wingdings"/>
    </w:rPr>
  </w:style>
  <w:style w:type="character" w:customStyle="1" w:styleId="WW8Num16z3">
    <w:name w:val="WW8Num16z3"/>
    <w:rsid w:val="00EE4282"/>
    <w:rPr>
      <w:rFonts w:ascii="Symbol" w:hAnsi="Symbol"/>
    </w:rPr>
  </w:style>
  <w:style w:type="character" w:customStyle="1" w:styleId="WW8Num17z1">
    <w:name w:val="WW8Num17z1"/>
    <w:rsid w:val="00EE4282"/>
    <w:rPr>
      <w:rFonts w:ascii="Courier New" w:hAnsi="Courier New" w:cs="Courier New"/>
    </w:rPr>
  </w:style>
  <w:style w:type="character" w:customStyle="1" w:styleId="WW8Num17z2">
    <w:name w:val="WW8Num17z2"/>
    <w:rsid w:val="00EE4282"/>
    <w:rPr>
      <w:rFonts w:ascii="Wingdings" w:hAnsi="Wingdings"/>
    </w:rPr>
  </w:style>
  <w:style w:type="character" w:customStyle="1" w:styleId="WW8Num19z1">
    <w:name w:val="WW8Num19z1"/>
    <w:rsid w:val="00EE4282"/>
    <w:rPr>
      <w:rFonts w:ascii="Courier New" w:hAnsi="Courier New" w:cs="Courier New"/>
    </w:rPr>
  </w:style>
  <w:style w:type="character" w:customStyle="1" w:styleId="WW8Num19z2">
    <w:name w:val="WW8Num19z2"/>
    <w:rsid w:val="00EE4282"/>
    <w:rPr>
      <w:rFonts w:ascii="Wingdings" w:hAnsi="Wingdings"/>
    </w:rPr>
  </w:style>
  <w:style w:type="character" w:customStyle="1" w:styleId="WW8NumSt9z0">
    <w:name w:val="WW8NumSt9z0"/>
    <w:rsid w:val="00EE4282"/>
    <w:rPr>
      <w:rFonts w:ascii="Times New Roman" w:hAnsi="Times New Roman" w:cs="Times New Roman"/>
    </w:rPr>
  </w:style>
  <w:style w:type="character" w:customStyle="1" w:styleId="WW8NumSt15z0">
    <w:name w:val="WW8NumSt15z0"/>
    <w:rsid w:val="00EE4282"/>
    <w:rPr>
      <w:rFonts w:ascii="Times New Roman" w:hAnsi="Times New Roman" w:cs="Times New Roman"/>
    </w:rPr>
  </w:style>
  <w:style w:type="character" w:customStyle="1" w:styleId="WW8NumSt16z0">
    <w:name w:val="WW8NumSt16z0"/>
    <w:rsid w:val="00EE4282"/>
    <w:rPr>
      <w:rFonts w:ascii="Times New Roman" w:hAnsi="Times New Roman" w:cs="Times New Roman"/>
    </w:rPr>
  </w:style>
  <w:style w:type="character" w:customStyle="1" w:styleId="WW8NumSt17z0">
    <w:name w:val="WW8NumSt17z0"/>
    <w:rsid w:val="00EE4282"/>
    <w:rPr>
      <w:rFonts w:ascii="Times New Roman" w:hAnsi="Times New Roman" w:cs="Times New Roman"/>
    </w:rPr>
  </w:style>
  <w:style w:type="character" w:customStyle="1" w:styleId="header31">
    <w:name w:val="header31"/>
    <w:rsid w:val="00EE4282"/>
    <w:rPr>
      <w:rFonts w:ascii="Arial" w:hAnsi="Arial" w:cs="Arial"/>
      <w:b/>
      <w:bCs/>
      <w:caps w:val="0"/>
      <w:smallCaps w:val="0"/>
      <w:color w:val="663333"/>
      <w:sz w:val="17"/>
      <w:szCs w:val="17"/>
    </w:rPr>
  </w:style>
  <w:style w:type="character" w:customStyle="1" w:styleId="affffffffffff4">
    <w:name w:val="Символ нумерации"/>
    <w:rsid w:val="00EE4282"/>
    <w:rPr>
      <w:rFonts w:ascii="Times New Roman" w:hAnsi="Times New Roman"/>
      <w:b w:val="0"/>
      <w:bCs w:val="0"/>
      <w:sz w:val="28"/>
      <w:szCs w:val="28"/>
    </w:rPr>
  </w:style>
  <w:style w:type="character" w:customStyle="1" w:styleId="affffffffffff5">
    <w:name w:val="Маркеры списка"/>
    <w:rsid w:val="00EE4282"/>
    <w:rPr>
      <w:rFonts w:ascii="OpenSymbol" w:eastAsia="OpenSymbol" w:hAnsi="OpenSymbol" w:cs="OpenSymbol"/>
    </w:rPr>
  </w:style>
  <w:style w:type="character" w:customStyle="1" w:styleId="103">
    <w:name w:val="Основной шрифт абзаца10"/>
    <w:rsid w:val="00EE4282"/>
  </w:style>
  <w:style w:type="character" w:customStyle="1" w:styleId="affffffffffff6">
    <w:name w:val="Цитата Знак"/>
    <w:rsid w:val="00EE4282"/>
    <w:rPr>
      <w:sz w:val="32"/>
    </w:rPr>
  </w:style>
  <w:style w:type="character" w:customStyle="1" w:styleId="WW8Num52z0">
    <w:name w:val="WW8Num52z0"/>
    <w:rsid w:val="00EE4282"/>
    <w:rPr>
      <w:rFonts w:ascii="Times New Roman" w:eastAsia="Times New Roman" w:hAnsi="Times New Roman" w:cs="Times New Roman"/>
    </w:rPr>
  </w:style>
  <w:style w:type="character" w:customStyle="1" w:styleId="WW8Num52z1">
    <w:name w:val="WW8Num52z1"/>
    <w:rsid w:val="00EE4282"/>
    <w:rPr>
      <w:rFonts w:ascii="Courier New" w:hAnsi="Courier New" w:cs="Courier New"/>
    </w:rPr>
  </w:style>
  <w:style w:type="character" w:customStyle="1" w:styleId="WW8Num52z2">
    <w:name w:val="WW8Num52z2"/>
    <w:rsid w:val="00EE4282"/>
    <w:rPr>
      <w:rFonts w:ascii="Wingdings" w:hAnsi="Wingdings"/>
    </w:rPr>
  </w:style>
  <w:style w:type="character" w:customStyle="1" w:styleId="WW8Num52z3">
    <w:name w:val="WW8Num52z3"/>
    <w:rsid w:val="00EE4282"/>
    <w:rPr>
      <w:rFonts w:ascii="Symbol" w:hAnsi="Symbol"/>
    </w:rPr>
  </w:style>
  <w:style w:type="character" w:customStyle="1" w:styleId="912">
    <w:name w:val="стиль91"/>
    <w:rsid w:val="00EE4282"/>
    <w:rPr>
      <w:rFonts w:ascii="Georgia" w:hAnsi="Georgia"/>
    </w:rPr>
  </w:style>
  <w:style w:type="character" w:customStyle="1" w:styleId="202">
    <w:name w:val="Стиль Стиль Основной текст с отступом 2 + По ширине Слева:  0 см Ме... Знак"/>
    <w:rsid w:val="00EE4282"/>
    <w:rPr>
      <w:rFonts w:ascii="Verdana" w:hAnsi="Verdana"/>
      <w:b/>
      <w:bCs/>
      <w:lang w:val="ru-RU" w:eastAsia="ar-SA" w:bidi="ar-SA"/>
    </w:rPr>
  </w:style>
  <w:style w:type="character" w:customStyle="1" w:styleId="1fffff7">
    <w:name w:val="Оглавление 1 Знак"/>
    <w:uiPriority w:val="39"/>
    <w:rsid w:val="00EE4282"/>
    <w:rPr>
      <w:caps/>
      <w:sz w:val="28"/>
    </w:rPr>
  </w:style>
  <w:style w:type="character" w:customStyle="1" w:styleId="affffffffffff7">
    <w:name w:val="Символы концевой сноски"/>
    <w:rsid w:val="00EE4282"/>
    <w:rPr>
      <w:vertAlign w:val="superscript"/>
    </w:rPr>
  </w:style>
  <w:style w:type="character" w:customStyle="1" w:styleId="affffffffffff8">
    <w:name w:val="Символ сноски"/>
    <w:rsid w:val="00EE4282"/>
    <w:rPr>
      <w:vertAlign w:val="superscript"/>
    </w:rPr>
  </w:style>
  <w:style w:type="character" w:customStyle="1" w:styleId="1fffff8">
    <w:name w:val="Знак сноски1"/>
    <w:rsid w:val="00EE4282"/>
    <w:rPr>
      <w:vertAlign w:val="superscript"/>
    </w:rPr>
  </w:style>
  <w:style w:type="character" w:customStyle="1" w:styleId="1fffff9">
    <w:name w:val="Знак концевой сноски1"/>
    <w:rsid w:val="00EE4282"/>
    <w:rPr>
      <w:vertAlign w:val="superscript"/>
    </w:rPr>
  </w:style>
  <w:style w:type="paragraph" w:customStyle="1" w:styleId="153">
    <w:name w:val="Название15"/>
    <w:basedOn w:val="a6"/>
    <w:uiPriority w:val="99"/>
    <w:qFormat/>
    <w:rsid w:val="00EE4282"/>
    <w:pPr>
      <w:suppressLineNumbers/>
      <w:suppressAutoHyphens/>
      <w:spacing w:before="120" w:after="120"/>
      <w:jc w:val="both"/>
    </w:pPr>
    <w:rPr>
      <w:rFonts w:ascii="Arial" w:hAnsi="Arial" w:cs="Tahoma"/>
      <w:i/>
      <w:iCs/>
      <w:szCs w:val="24"/>
      <w:lang w:eastAsia="ar-SA"/>
    </w:rPr>
  </w:style>
  <w:style w:type="paragraph" w:customStyle="1" w:styleId="154">
    <w:name w:val="Указатель15"/>
    <w:basedOn w:val="a6"/>
    <w:uiPriority w:val="99"/>
    <w:qFormat/>
    <w:rsid w:val="00EE4282"/>
    <w:pPr>
      <w:suppressLineNumbers/>
      <w:suppressAutoHyphens/>
      <w:jc w:val="both"/>
    </w:pPr>
    <w:rPr>
      <w:rFonts w:ascii="Arial" w:hAnsi="Arial" w:cs="Tahoma"/>
      <w:sz w:val="28"/>
      <w:lang w:eastAsia="ar-SA"/>
    </w:rPr>
  </w:style>
  <w:style w:type="paragraph" w:customStyle="1" w:styleId="144">
    <w:name w:val="Название14"/>
    <w:basedOn w:val="a6"/>
    <w:uiPriority w:val="99"/>
    <w:qFormat/>
    <w:rsid w:val="00EE4282"/>
    <w:pPr>
      <w:suppressLineNumbers/>
      <w:suppressAutoHyphens/>
      <w:spacing w:before="120" w:after="120"/>
      <w:jc w:val="both"/>
    </w:pPr>
    <w:rPr>
      <w:rFonts w:ascii="Arial" w:hAnsi="Arial" w:cs="Tahoma"/>
      <w:i/>
      <w:iCs/>
      <w:szCs w:val="24"/>
      <w:lang w:eastAsia="ar-SA"/>
    </w:rPr>
  </w:style>
  <w:style w:type="paragraph" w:customStyle="1" w:styleId="145">
    <w:name w:val="Указатель14"/>
    <w:basedOn w:val="a6"/>
    <w:uiPriority w:val="99"/>
    <w:qFormat/>
    <w:rsid w:val="00EE4282"/>
    <w:pPr>
      <w:suppressLineNumbers/>
      <w:suppressAutoHyphens/>
      <w:jc w:val="both"/>
    </w:pPr>
    <w:rPr>
      <w:rFonts w:ascii="Arial" w:hAnsi="Arial" w:cs="Tahoma"/>
      <w:sz w:val="28"/>
      <w:lang w:eastAsia="ar-SA"/>
    </w:rPr>
  </w:style>
  <w:style w:type="paragraph" w:customStyle="1" w:styleId="138">
    <w:name w:val="Название13"/>
    <w:basedOn w:val="a6"/>
    <w:uiPriority w:val="99"/>
    <w:qFormat/>
    <w:rsid w:val="00EE4282"/>
    <w:pPr>
      <w:suppressLineNumbers/>
      <w:suppressAutoHyphens/>
      <w:spacing w:before="120" w:after="120"/>
      <w:jc w:val="both"/>
    </w:pPr>
    <w:rPr>
      <w:rFonts w:ascii="Arial" w:hAnsi="Arial" w:cs="Tahoma"/>
      <w:i/>
      <w:iCs/>
      <w:szCs w:val="24"/>
      <w:lang w:eastAsia="ar-SA"/>
    </w:rPr>
  </w:style>
  <w:style w:type="paragraph" w:customStyle="1" w:styleId="139">
    <w:name w:val="Указатель13"/>
    <w:basedOn w:val="a6"/>
    <w:uiPriority w:val="99"/>
    <w:qFormat/>
    <w:rsid w:val="00EE4282"/>
    <w:pPr>
      <w:suppressLineNumbers/>
      <w:suppressAutoHyphens/>
      <w:jc w:val="both"/>
    </w:pPr>
    <w:rPr>
      <w:rFonts w:ascii="Arial" w:hAnsi="Arial" w:cs="Tahoma"/>
      <w:sz w:val="28"/>
      <w:lang w:eastAsia="ar-SA"/>
    </w:rPr>
  </w:style>
  <w:style w:type="paragraph" w:customStyle="1" w:styleId="12f0">
    <w:name w:val="Название12"/>
    <w:basedOn w:val="a6"/>
    <w:uiPriority w:val="99"/>
    <w:qFormat/>
    <w:rsid w:val="00EE4282"/>
    <w:pPr>
      <w:suppressLineNumbers/>
      <w:suppressAutoHyphens/>
      <w:spacing w:before="120" w:after="120"/>
      <w:jc w:val="both"/>
    </w:pPr>
    <w:rPr>
      <w:rFonts w:ascii="Arial" w:hAnsi="Arial" w:cs="Tahoma"/>
      <w:i/>
      <w:iCs/>
      <w:szCs w:val="24"/>
      <w:lang w:eastAsia="ar-SA"/>
    </w:rPr>
  </w:style>
  <w:style w:type="paragraph" w:customStyle="1" w:styleId="12f1">
    <w:name w:val="Указатель12"/>
    <w:basedOn w:val="a6"/>
    <w:uiPriority w:val="99"/>
    <w:qFormat/>
    <w:rsid w:val="00EE4282"/>
    <w:pPr>
      <w:suppressLineNumbers/>
      <w:suppressAutoHyphens/>
      <w:jc w:val="both"/>
    </w:pPr>
    <w:rPr>
      <w:rFonts w:ascii="Arial" w:hAnsi="Arial" w:cs="Tahoma"/>
      <w:sz w:val="28"/>
      <w:lang w:eastAsia="ar-SA"/>
    </w:rPr>
  </w:style>
  <w:style w:type="paragraph" w:customStyle="1" w:styleId="11fc">
    <w:name w:val="Название11"/>
    <w:basedOn w:val="a6"/>
    <w:uiPriority w:val="99"/>
    <w:qFormat/>
    <w:rsid w:val="00EE4282"/>
    <w:pPr>
      <w:suppressLineNumbers/>
      <w:suppressAutoHyphens/>
      <w:spacing w:before="120" w:after="120"/>
      <w:jc w:val="both"/>
    </w:pPr>
    <w:rPr>
      <w:rFonts w:ascii="Arial" w:hAnsi="Arial" w:cs="Tahoma"/>
      <w:i/>
      <w:iCs/>
      <w:szCs w:val="24"/>
      <w:lang w:eastAsia="ar-SA"/>
    </w:rPr>
  </w:style>
  <w:style w:type="paragraph" w:customStyle="1" w:styleId="11fd">
    <w:name w:val="Указатель11"/>
    <w:basedOn w:val="a6"/>
    <w:uiPriority w:val="99"/>
    <w:qFormat/>
    <w:rsid w:val="00EE4282"/>
    <w:pPr>
      <w:suppressLineNumbers/>
      <w:suppressAutoHyphens/>
      <w:jc w:val="both"/>
    </w:pPr>
    <w:rPr>
      <w:rFonts w:ascii="Arial" w:hAnsi="Arial" w:cs="Tahoma"/>
      <w:sz w:val="28"/>
      <w:lang w:eastAsia="ar-SA"/>
    </w:rPr>
  </w:style>
  <w:style w:type="paragraph" w:customStyle="1" w:styleId="98">
    <w:name w:val="Название9"/>
    <w:basedOn w:val="a6"/>
    <w:uiPriority w:val="99"/>
    <w:qFormat/>
    <w:rsid w:val="00EE4282"/>
    <w:pPr>
      <w:suppressLineNumbers/>
      <w:suppressAutoHyphens/>
      <w:spacing w:before="120" w:after="120"/>
      <w:jc w:val="both"/>
    </w:pPr>
    <w:rPr>
      <w:rFonts w:ascii="Arial" w:hAnsi="Arial" w:cs="Mangal"/>
      <w:i/>
      <w:iCs/>
      <w:szCs w:val="24"/>
      <w:lang w:eastAsia="ar-SA"/>
    </w:rPr>
  </w:style>
  <w:style w:type="paragraph" w:customStyle="1" w:styleId="99">
    <w:name w:val="Указатель9"/>
    <w:basedOn w:val="a6"/>
    <w:uiPriority w:val="99"/>
    <w:qFormat/>
    <w:rsid w:val="00EE4282"/>
    <w:pPr>
      <w:suppressLineNumbers/>
      <w:suppressAutoHyphens/>
      <w:jc w:val="both"/>
    </w:pPr>
    <w:rPr>
      <w:rFonts w:ascii="Arial" w:hAnsi="Arial" w:cs="Mangal"/>
      <w:sz w:val="28"/>
      <w:lang w:eastAsia="ar-SA"/>
    </w:rPr>
  </w:style>
  <w:style w:type="paragraph" w:customStyle="1" w:styleId="88">
    <w:name w:val="Название8"/>
    <w:basedOn w:val="a6"/>
    <w:uiPriority w:val="99"/>
    <w:qFormat/>
    <w:rsid w:val="00EE4282"/>
    <w:pPr>
      <w:suppressLineNumbers/>
      <w:suppressAutoHyphens/>
      <w:spacing w:before="120" w:after="120"/>
      <w:jc w:val="both"/>
    </w:pPr>
    <w:rPr>
      <w:rFonts w:ascii="Arial" w:hAnsi="Arial" w:cs="Mangal"/>
      <w:i/>
      <w:iCs/>
      <w:szCs w:val="24"/>
      <w:lang w:eastAsia="ar-SA"/>
    </w:rPr>
  </w:style>
  <w:style w:type="paragraph" w:customStyle="1" w:styleId="89">
    <w:name w:val="Указатель8"/>
    <w:basedOn w:val="a6"/>
    <w:uiPriority w:val="99"/>
    <w:qFormat/>
    <w:rsid w:val="00EE4282"/>
    <w:pPr>
      <w:suppressLineNumbers/>
      <w:suppressAutoHyphens/>
      <w:jc w:val="both"/>
    </w:pPr>
    <w:rPr>
      <w:rFonts w:ascii="Arial" w:hAnsi="Arial" w:cs="Mangal"/>
      <w:sz w:val="28"/>
      <w:lang w:eastAsia="ar-SA"/>
    </w:rPr>
  </w:style>
  <w:style w:type="paragraph" w:customStyle="1" w:styleId="79">
    <w:name w:val="Название7"/>
    <w:basedOn w:val="a6"/>
    <w:uiPriority w:val="99"/>
    <w:qFormat/>
    <w:rsid w:val="00EE4282"/>
    <w:pPr>
      <w:suppressLineNumbers/>
      <w:suppressAutoHyphens/>
      <w:spacing w:before="120" w:after="120"/>
      <w:jc w:val="both"/>
    </w:pPr>
    <w:rPr>
      <w:rFonts w:ascii="Arial" w:hAnsi="Arial" w:cs="Mangal"/>
      <w:i/>
      <w:iCs/>
      <w:szCs w:val="24"/>
      <w:lang w:eastAsia="ar-SA"/>
    </w:rPr>
  </w:style>
  <w:style w:type="paragraph" w:customStyle="1" w:styleId="7a">
    <w:name w:val="Указатель7"/>
    <w:basedOn w:val="a6"/>
    <w:uiPriority w:val="99"/>
    <w:qFormat/>
    <w:rsid w:val="00EE4282"/>
    <w:pPr>
      <w:suppressLineNumbers/>
      <w:suppressAutoHyphens/>
      <w:jc w:val="both"/>
    </w:pPr>
    <w:rPr>
      <w:rFonts w:ascii="Arial" w:hAnsi="Arial" w:cs="Mangal"/>
      <w:sz w:val="28"/>
      <w:lang w:eastAsia="ar-SA"/>
    </w:rPr>
  </w:style>
  <w:style w:type="paragraph" w:customStyle="1" w:styleId="6a">
    <w:name w:val="Название6"/>
    <w:basedOn w:val="a6"/>
    <w:uiPriority w:val="99"/>
    <w:qFormat/>
    <w:rsid w:val="00EE4282"/>
    <w:pPr>
      <w:suppressLineNumbers/>
      <w:suppressAutoHyphens/>
      <w:spacing w:before="120" w:after="120"/>
      <w:jc w:val="both"/>
    </w:pPr>
    <w:rPr>
      <w:rFonts w:ascii="Arial" w:hAnsi="Arial" w:cs="Mangal"/>
      <w:i/>
      <w:iCs/>
      <w:szCs w:val="24"/>
      <w:lang w:eastAsia="ar-SA"/>
    </w:rPr>
  </w:style>
  <w:style w:type="paragraph" w:customStyle="1" w:styleId="6b">
    <w:name w:val="Указатель6"/>
    <w:basedOn w:val="a6"/>
    <w:uiPriority w:val="99"/>
    <w:qFormat/>
    <w:rsid w:val="00EE4282"/>
    <w:pPr>
      <w:suppressLineNumbers/>
      <w:suppressAutoHyphens/>
      <w:jc w:val="both"/>
    </w:pPr>
    <w:rPr>
      <w:rFonts w:ascii="Arial" w:hAnsi="Arial" w:cs="Mangal"/>
      <w:sz w:val="28"/>
      <w:lang w:eastAsia="ar-SA"/>
    </w:rPr>
  </w:style>
  <w:style w:type="paragraph" w:customStyle="1" w:styleId="5f1">
    <w:name w:val="Название5"/>
    <w:basedOn w:val="a6"/>
    <w:uiPriority w:val="99"/>
    <w:qFormat/>
    <w:rsid w:val="00EE4282"/>
    <w:pPr>
      <w:suppressLineNumbers/>
      <w:suppressAutoHyphens/>
      <w:spacing w:before="120" w:after="120"/>
      <w:jc w:val="both"/>
    </w:pPr>
    <w:rPr>
      <w:rFonts w:ascii="Arial" w:hAnsi="Arial" w:cs="Mangal"/>
      <w:i/>
      <w:iCs/>
      <w:szCs w:val="24"/>
      <w:lang w:eastAsia="ar-SA"/>
    </w:rPr>
  </w:style>
  <w:style w:type="paragraph" w:customStyle="1" w:styleId="5f2">
    <w:name w:val="Указатель5"/>
    <w:basedOn w:val="a6"/>
    <w:uiPriority w:val="99"/>
    <w:qFormat/>
    <w:rsid w:val="00EE4282"/>
    <w:pPr>
      <w:suppressLineNumbers/>
      <w:suppressAutoHyphens/>
      <w:jc w:val="both"/>
    </w:pPr>
    <w:rPr>
      <w:rFonts w:ascii="Arial" w:hAnsi="Arial" w:cs="Mangal"/>
      <w:sz w:val="28"/>
      <w:lang w:eastAsia="ar-SA"/>
    </w:rPr>
  </w:style>
  <w:style w:type="paragraph" w:customStyle="1" w:styleId="4f5">
    <w:name w:val="Название4"/>
    <w:basedOn w:val="a6"/>
    <w:uiPriority w:val="99"/>
    <w:qFormat/>
    <w:rsid w:val="00EE4282"/>
    <w:pPr>
      <w:suppressLineNumbers/>
      <w:suppressAutoHyphens/>
      <w:spacing w:before="120" w:after="120"/>
      <w:jc w:val="both"/>
    </w:pPr>
    <w:rPr>
      <w:rFonts w:ascii="Arial" w:hAnsi="Arial" w:cs="Mangal"/>
      <w:i/>
      <w:iCs/>
      <w:szCs w:val="24"/>
      <w:lang w:eastAsia="ar-SA"/>
    </w:rPr>
  </w:style>
  <w:style w:type="paragraph" w:customStyle="1" w:styleId="4f6">
    <w:name w:val="Указатель4"/>
    <w:basedOn w:val="a6"/>
    <w:uiPriority w:val="99"/>
    <w:qFormat/>
    <w:rsid w:val="00EE4282"/>
    <w:pPr>
      <w:suppressLineNumbers/>
      <w:suppressAutoHyphens/>
      <w:jc w:val="both"/>
    </w:pPr>
    <w:rPr>
      <w:rFonts w:ascii="Arial" w:hAnsi="Arial" w:cs="Mangal"/>
      <w:sz w:val="28"/>
      <w:lang w:eastAsia="ar-SA"/>
    </w:rPr>
  </w:style>
  <w:style w:type="paragraph" w:customStyle="1" w:styleId="3ff1">
    <w:name w:val="Название3"/>
    <w:basedOn w:val="a6"/>
    <w:uiPriority w:val="99"/>
    <w:qFormat/>
    <w:rsid w:val="00EE4282"/>
    <w:pPr>
      <w:suppressLineNumbers/>
      <w:suppressAutoHyphens/>
      <w:spacing w:before="120" w:after="120"/>
      <w:jc w:val="both"/>
    </w:pPr>
    <w:rPr>
      <w:rFonts w:ascii="Arial" w:hAnsi="Arial" w:cs="Mangal"/>
      <w:i/>
      <w:iCs/>
      <w:szCs w:val="24"/>
      <w:lang w:eastAsia="ar-SA"/>
    </w:rPr>
  </w:style>
  <w:style w:type="paragraph" w:customStyle="1" w:styleId="3ff2">
    <w:name w:val="Указатель3"/>
    <w:basedOn w:val="a6"/>
    <w:uiPriority w:val="99"/>
    <w:qFormat/>
    <w:rsid w:val="00EE4282"/>
    <w:pPr>
      <w:suppressLineNumbers/>
      <w:suppressAutoHyphens/>
      <w:jc w:val="both"/>
    </w:pPr>
    <w:rPr>
      <w:rFonts w:ascii="Arial" w:hAnsi="Arial" w:cs="Mangal"/>
      <w:sz w:val="28"/>
      <w:lang w:eastAsia="ar-SA"/>
    </w:rPr>
  </w:style>
  <w:style w:type="paragraph" w:customStyle="1" w:styleId="2fff6">
    <w:name w:val="Название2"/>
    <w:basedOn w:val="a6"/>
    <w:uiPriority w:val="99"/>
    <w:qFormat/>
    <w:rsid w:val="00EE4282"/>
    <w:pPr>
      <w:suppressLineNumbers/>
      <w:suppressAutoHyphens/>
      <w:spacing w:before="120" w:after="120"/>
      <w:jc w:val="both"/>
    </w:pPr>
    <w:rPr>
      <w:rFonts w:ascii="Arial" w:hAnsi="Arial" w:cs="Mangal"/>
      <w:i/>
      <w:iCs/>
      <w:szCs w:val="24"/>
      <w:lang w:eastAsia="ar-SA"/>
    </w:rPr>
  </w:style>
  <w:style w:type="paragraph" w:customStyle="1" w:styleId="2fff7">
    <w:name w:val="Указатель2"/>
    <w:basedOn w:val="a6"/>
    <w:uiPriority w:val="99"/>
    <w:qFormat/>
    <w:rsid w:val="00EE4282"/>
    <w:pPr>
      <w:suppressLineNumbers/>
      <w:suppressAutoHyphens/>
      <w:jc w:val="both"/>
    </w:pPr>
    <w:rPr>
      <w:rFonts w:ascii="Arial" w:hAnsi="Arial" w:cs="Mangal"/>
      <w:sz w:val="28"/>
      <w:lang w:eastAsia="ar-SA"/>
    </w:rPr>
  </w:style>
  <w:style w:type="paragraph" w:customStyle="1" w:styleId="1fffffa">
    <w:name w:val="Название1"/>
    <w:basedOn w:val="a6"/>
    <w:uiPriority w:val="99"/>
    <w:qFormat/>
    <w:rsid w:val="00EE4282"/>
    <w:pPr>
      <w:suppressLineNumbers/>
      <w:suppressAutoHyphens/>
      <w:spacing w:before="120" w:after="120"/>
      <w:jc w:val="both"/>
    </w:pPr>
    <w:rPr>
      <w:rFonts w:ascii="Arial" w:hAnsi="Arial" w:cs="Mangal"/>
      <w:i/>
      <w:iCs/>
      <w:szCs w:val="24"/>
      <w:lang w:eastAsia="ar-SA"/>
    </w:rPr>
  </w:style>
  <w:style w:type="character" w:customStyle="1" w:styleId="affffffffffff9">
    <w:name w:val="Верхний колонтитул Знак Знак Знак"/>
    <w:aliases w:val="Верхний колонтитул Знак1 Знак Знак"/>
    <w:locked/>
    <w:rsid w:val="00EE4282"/>
    <w:rPr>
      <w:sz w:val="28"/>
      <w:lang w:val="uk-UA" w:eastAsia="ar-SA"/>
    </w:rPr>
  </w:style>
  <w:style w:type="paragraph" w:customStyle="1" w:styleId="affffffffffffa">
    <w:name w:val="Переменные"/>
    <w:basedOn w:val="af1"/>
    <w:uiPriority w:val="99"/>
    <w:qFormat/>
    <w:rsid w:val="00EE4282"/>
    <w:pPr>
      <w:framePr w:hSpace="0" w:wrap="auto" w:vAnchor="margin" w:hAnchor="text" w:xAlign="left" w:yAlign="inline"/>
      <w:tabs>
        <w:tab w:val="left" w:pos="482"/>
      </w:tabs>
      <w:suppressAutoHyphens/>
      <w:spacing w:line="336" w:lineRule="auto"/>
      <w:ind w:left="482" w:hanging="482"/>
      <w:jc w:val="both"/>
    </w:pPr>
    <w:rPr>
      <w:lang w:val="ru-RU" w:eastAsia="ar-SA"/>
    </w:rPr>
  </w:style>
  <w:style w:type="paragraph" w:customStyle="1" w:styleId="1fffffb">
    <w:name w:val="Схема документа1"/>
    <w:basedOn w:val="a6"/>
    <w:uiPriority w:val="99"/>
    <w:qFormat/>
    <w:rsid w:val="00EE4282"/>
    <w:pPr>
      <w:shd w:val="clear" w:color="auto" w:fill="000080"/>
      <w:suppressAutoHyphens/>
      <w:jc w:val="both"/>
    </w:pPr>
    <w:rPr>
      <w:sz w:val="24"/>
      <w:lang w:eastAsia="ar-SA"/>
    </w:rPr>
  </w:style>
  <w:style w:type="paragraph" w:customStyle="1" w:styleId="affffffffffffb">
    <w:name w:val="Формула"/>
    <w:basedOn w:val="af1"/>
    <w:uiPriority w:val="99"/>
    <w:qFormat/>
    <w:rsid w:val="00EE4282"/>
    <w:pPr>
      <w:framePr w:hSpace="0" w:wrap="auto" w:vAnchor="margin" w:hAnchor="text" w:xAlign="left" w:yAlign="inline"/>
      <w:tabs>
        <w:tab w:val="center" w:pos="4536"/>
        <w:tab w:val="right" w:pos="9356"/>
      </w:tabs>
      <w:suppressAutoHyphens/>
      <w:spacing w:line="336" w:lineRule="auto"/>
      <w:jc w:val="both"/>
    </w:pPr>
    <w:rPr>
      <w:lang w:val="ru-RU" w:eastAsia="ar-SA"/>
    </w:rPr>
  </w:style>
  <w:style w:type="paragraph" w:customStyle="1" w:styleId="affffffffffffc">
    <w:name w:val="Чертежный"/>
    <w:uiPriority w:val="99"/>
    <w:qFormat/>
    <w:rsid w:val="00EE4282"/>
    <w:pPr>
      <w:suppressAutoHyphens/>
      <w:jc w:val="both"/>
    </w:pPr>
    <w:rPr>
      <w:rFonts w:ascii="ISOCPEUR" w:eastAsia="Arial" w:hAnsi="ISOCPEUR"/>
      <w:i/>
      <w:sz w:val="28"/>
      <w:lang w:val="uk-UA" w:eastAsia="ar-SA"/>
    </w:rPr>
  </w:style>
  <w:style w:type="paragraph" w:customStyle="1" w:styleId="affffffffffffd">
    <w:name w:val="Листинг программы"/>
    <w:uiPriority w:val="99"/>
    <w:qFormat/>
    <w:rsid w:val="00EE4282"/>
    <w:pPr>
      <w:suppressAutoHyphens/>
    </w:pPr>
    <w:rPr>
      <w:rFonts w:eastAsia="Arial"/>
      <w:lang w:eastAsia="ar-SA"/>
    </w:rPr>
  </w:style>
  <w:style w:type="paragraph" w:customStyle="1" w:styleId="1fffffc">
    <w:name w:val="Текст примечания1"/>
    <w:basedOn w:val="a6"/>
    <w:uiPriority w:val="99"/>
    <w:qFormat/>
    <w:rsid w:val="00EE4282"/>
    <w:pPr>
      <w:suppressAutoHyphens/>
      <w:jc w:val="both"/>
    </w:pPr>
    <w:rPr>
      <w:rFonts w:ascii="Journal" w:hAnsi="Journal"/>
      <w:sz w:val="24"/>
      <w:lang w:eastAsia="ar-SA"/>
    </w:rPr>
  </w:style>
  <w:style w:type="paragraph" w:customStyle="1" w:styleId="Iniiaiieoaenonionooiii">
    <w:name w:val="Iniiaiie oaeno n ionooiii"/>
    <w:basedOn w:val="a6"/>
    <w:uiPriority w:val="99"/>
    <w:qFormat/>
    <w:rsid w:val="00EE4282"/>
    <w:pPr>
      <w:widowControl w:val="0"/>
      <w:suppressAutoHyphens/>
      <w:overflowPunct w:val="0"/>
      <w:autoSpaceDE w:val="0"/>
      <w:ind w:firstLine="851"/>
      <w:jc w:val="both"/>
      <w:textAlignment w:val="baseline"/>
    </w:pPr>
    <w:rPr>
      <w:sz w:val="28"/>
      <w:lang w:eastAsia="ar-SA"/>
    </w:rPr>
  </w:style>
  <w:style w:type="paragraph" w:customStyle="1" w:styleId="31f1">
    <w:name w:val="Основной текст с отступом 31"/>
    <w:basedOn w:val="a6"/>
    <w:qFormat/>
    <w:rsid w:val="00EE4282"/>
    <w:pPr>
      <w:suppressAutoHyphens/>
      <w:overflowPunct w:val="0"/>
      <w:autoSpaceDE w:val="0"/>
      <w:ind w:left="851"/>
      <w:jc w:val="both"/>
      <w:textAlignment w:val="baseline"/>
    </w:pPr>
    <w:rPr>
      <w:rFonts w:ascii="Arial" w:hAnsi="Arial"/>
      <w:sz w:val="28"/>
      <w:lang w:eastAsia="ar-SA"/>
    </w:rPr>
  </w:style>
  <w:style w:type="paragraph" w:customStyle="1" w:styleId="22c">
    <w:name w:val="Основной текст с отступом 22"/>
    <w:basedOn w:val="a6"/>
    <w:qFormat/>
    <w:rsid w:val="00EE4282"/>
    <w:pPr>
      <w:suppressAutoHyphens/>
      <w:overflowPunct w:val="0"/>
      <w:autoSpaceDE w:val="0"/>
      <w:ind w:firstLine="851"/>
      <w:textAlignment w:val="baseline"/>
    </w:pPr>
    <w:rPr>
      <w:sz w:val="24"/>
      <w:lang w:eastAsia="ar-SA"/>
    </w:rPr>
  </w:style>
  <w:style w:type="paragraph" w:customStyle="1" w:styleId="7b">
    <w:name w:val="Знак7"/>
    <w:basedOn w:val="a6"/>
    <w:next w:val="afff7"/>
    <w:link w:val="affffffffffffe"/>
    <w:qFormat/>
    <w:rsid w:val="00EE4282"/>
    <w:pPr>
      <w:suppressAutoHyphens/>
      <w:overflowPunct w:val="0"/>
      <w:autoSpaceDE w:val="0"/>
      <w:jc w:val="center"/>
      <w:textAlignment w:val="baseline"/>
    </w:pPr>
    <w:rPr>
      <w:b/>
      <w:sz w:val="28"/>
      <w:lang w:eastAsia="ar-SA"/>
    </w:rPr>
  </w:style>
  <w:style w:type="character" w:customStyle="1" w:styleId="affffffffffffe">
    <w:name w:val="Название Знак"/>
    <w:aliases w:val=" Знак7 Знак,Знак7 Знак"/>
    <w:link w:val="7b"/>
    <w:rsid w:val="00EE4282"/>
    <w:rPr>
      <w:rFonts w:ascii="Times New Roman" w:eastAsia="Times New Roman" w:hAnsi="Times New Roman" w:cs="Times New Roman"/>
      <w:b/>
      <w:sz w:val="28"/>
      <w:szCs w:val="20"/>
      <w:lang w:eastAsia="ar-SA"/>
    </w:rPr>
  </w:style>
  <w:style w:type="paragraph" w:customStyle="1" w:styleId="center1">
    <w:name w:val="center1"/>
    <w:basedOn w:val="a6"/>
    <w:uiPriority w:val="99"/>
    <w:qFormat/>
    <w:rsid w:val="00EE4282"/>
    <w:pPr>
      <w:suppressAutoHyphens/>
      <w:spacing w:before="100" w:after="100"/>
    </w:pPr>
    <w:rPr>
      <w:sz w:val="24"/>
      <w:szCs w:val="24"/>
      <w:lang w:eastAsia="ar-SA"/>
    </w:rPr>
  </w:style>
  <w:style w:type="paragraph" w:customStyle="1" w:styleId="header3">
    <w:name w:val="header3"/>
    <w:basedOn w:val="a6"/>
    <w:uiPriority w:val="99"/>
    <w:qFormat/>
    <w:rsid w:val="00EE4282"/>
    <w:pPr>
      <w:suppressAutoHyphens/>
      <w:spacing w:before="100" w:after="100"/>
    </w:pPr>
    <w:rPr>
      <w:rFonts w:ascii="Arial" w:hAnsi="Arial" w:cs="Arial"/>
      <w:b/>
      <w:bCs/>
      <w:color w:val="663333"/>
      <w:sz w:val="17"/>
      <w:szCs w:val="17"/>
      <w:lang w:eastAsia="ar-SA"/>
    </w:rPr>
  </w:style>
  <w:style w:type="paragraph" w:customStyle="1" w:styleId="citata">
    <w:name w:val="citata"/>
    <w:basedOn w:val="a6"/>
    <w:uiPriority w:val="99"/>
    <w:qFormat/>
    <w:rsid w:val="00EE4282"/>
    <w:pPr>
      <w:suppressAutoHyphens/>
      <w:spacing w:before="100" w:after="100"/>
      <w:ind w:firstLine="240"/>
      <w:jc w:val="both"/>
    </w:pPr>
    <w:rPr>
      <w:i/>
      <w:iCs/>
      <w:lang w:eastAsia="ar-SA"/>
    </w:rPr>
  </w:style>
  <w:style w:type="paragraph" w:customStyle="1" w:styleId="afffffffffffff">
    <w:name w:val="Содержимое врезки"/>
    <w:basedOn w:val="af1"/>
    <w:uiPriority w:val="99"/>
    <w:qFormat/>
    <w:rsid w:val="00EE4282"/>
    <w:pPr>
      <w:framePr w:hSpace="0" w:wrap="auto" w:vAnchor="margin" w:hAnchor="text" w:xAlign="left" w:yAlign="inline"/>
      <w:suppressAutoHyphens/>
      <w:spacing w:after="120" w:line="276" w:lineRule="auto"/>
      <w:jc w:val="left"/>
    </w:pPr>
    <w:rPr>
      <w:rFonts w:ascii="Calibri" w:hAnsi="Calibri" w:cs="Calibri"/>
      <w:sz w:val="22"/>
      <w:szCs w:val="22"/>
      <w:lang w:val="ru-RU" w:eastAsia="ar-SA"/>
    </w:rPr>
  </w:style>
  <w:style w:type="paragraph" w:customStyle="1" w:styleId="32a">
    <w:name w:val="Основной текст 32"/>
    <w:basedOn w:val="a6"/>
    <w:uiPriority w:val="99"/>
    <w:qFormat/>
    <w:rsid w:val="00EE4282"/>
    <w:pPr>
      <w:suppressAutoHyphens/>
      <w:spacing w:after="120"/>
    </w:pPr>
    <w:rPr>
      <w:sz w:val="16"/>
      <w:szCs w:val="16"/>
      <w:lang w:eastAsia="ar-SA"/>
    </w:rPr>
  </w:style>
  <w:style w:type="paragraph" w:customStyle="1" w:styleId="afffffffffffff0">
    <w:name w:val="А_текст"/>
    <w:uiPriority w:val="99"/>
    <w:qFormat/>
    <w:rsid w:val="00EE4282"/>
    <w:pPr>
      <w:suppressAutoHyphens/>
      <w:spacing w:line="276" w:lineRule="auto"/>
      <w:ind w:firstLine="709"/>
      <w:jc w:val="both"/>
    </w:pPr>
    <w:rPr>
      <w:rFonts w:eastAsia="Arial" w:cs="Calibri"/>
      <w:sz w:val="28"/>
      <w:szCs w:val="28"/>
      <w:lang w:eastAsia="ar-SA"/>
    </w:rPr>
  </w:style>
  <w:style w:type="paragraph" w:customStyle="1" w:styleId="afffffffffffff1">
    <w:name w:val="А_табл"/>
    <w:uiPriority w:val="99"/>
    <w:qFormat/>
    <w:rsid w:val="00EE4282"/>
    <w:pPr>
      <w:suppressAutoHyphens/>
    </w:pPr>
    <w:rPr>
      <w:rFonts w:eastAsia="Arial" w:cs="Calibri"/>
      <w:sz w:val="28"/>
      <w:szCs w:val="24"/>
      <w:lang w:eastAsia="ar-SA"/>
    </w:rPr>
  </w:style>
  <w:style w:type="paragraph" w:customStyle="1" w:styleId="afffffffffffff2">
    <w:name w:val="Заг. Табл без номера"/>
    <w:basedOn w:val="af4"/>
    <w:uiPriority w:val="99"/>
    <w:qFormat/>
    <w:rsid w:val="00EE4282"/>
    <w:pPr>
      <w:keepNext/>
      <w:suppressAutoHyphens/>
      <w:spacing w:before="120" w:after="120"/>
      <w:jc w:val="both"/>
    </w:pPr>
    <w:rPr>
      <w:rFonts w:ascii="Arial" w:eastAsia="Lucida Sans Unicode" w:hAnsi="Arial" w:cs="Mangal"/>
      <w:b w:val="0"/>
      <w:szCs w:val="28"/>
      <w:lang w:val="ru-RU" w:eastAsia="ar-SA"/>
    </w:rPr>
  </w:style>
  <w:style w:type="paragraph" w:customStyle="1" w:styleId="afffffffffffff3">
    <w:name w:val="подзаголовки"/>
    <w:basedOn w:val="afffffffffffff0"/>
    <w:uiPriority w:val="99"/>
    <w:qFormat/>
    <w:rsid w:val="00EE4282"/>
    <w:pPr>
      <w:spacing w:line="240" w:lineRule="auto"/>
      <w:jc w:val="center"/>
    </w:pPr>
    <w:rPr>
      <w:b/>
      <w:szCs w:val="27"/>
    </w:rPr>
  </w:style>
  <w:style w:type="paragraph" w:customStyle="1" w:styleId="1fffffd">
    <w:name w:val="Перечень рисунков1"/>
    <w:basedOn w:val="a6"/>
    <w:next w:val="a6"/>
    <w:uiPriority w:val="99"/>
    <w:qFormat/>
    <w:rsid w:val="00EE4282"/>
    <w:pPr>
      <w:suppressAutoHyphens/>
    </w:pPr>
    <w:rPr>
      <w:rFonts w:cs="Calibri"/>
      <w:sz w:val="24"/>
      <w:szCs w:val="24"/>
      <w:lang w:eastAsia="ar-SA"/>
    </w:rPr>
  </w:style>
  <w:style w:type="paragraph" w:customStyle="1" w:styleId="ConsPlusDocList">
    <w:name w:val="ConsPlusDocList"/>
    <w:basedOn w:val="a6"/>
    <w:uiPriority w:val="99"/>
    <w:qFormat/>
    <w:rsid w:val="00EE4282"/>
    <w:pPr>
      <w:suppressAutoHyphens/>
      <w:autoSpaceDE w:val="0"/>
    </w:pPr>
    <w:rPr>
      <w:rFonts w:ascii="Courier New" w:eastAsia="Courier New" w:hAnsi="Courier New" w:cs="Courier New"/>
      <w:lang w:eastAsia="hi-IN" w:bidi="hi-IN"/>
    </w:rPr>
  </w:style>
  <w:style w:type="paragraph" w:customStyle="1" w:styleId="WW-">
    <w:name w:val="WW-Цитата"/>
    <w:basedOn w:val="a6"/>
    <w:uiPriority w:val="99"/>
    <w:qFormat/>
    <w:rsid w:val="00EE4282"/>
    <w:pPr>
      <w:tabs>
        <w:tab w:val="left" w:pos="-426"/>
      </w:tabs>
      <w:suppressAutoHyphens/>
      <w:ind w:left="-426" w:right="-241"/>
      <w:jc w:val="both"/>
    </w:pPr>
    <w:rPr>
      <w:sz w:val="32"/>
      <w:lang w:eastAsia="ar-SA"/>
    </w:rPr>
  </w:style>
  <w:style w:type="paragraph" w:customStyle="1" w:styleId="2fff8">
    <w:name w:val="Цитата2"/>
    <w:basedOn w:val="a6"/>
    <w:uiPriority w:val="99"/>
    <w:qFormat/>
    <w:rsid w:val="00EE4282"/>
    <w:pPr>
      <w:suppressAutoHyphens/>
      <w:spacing w:after="283"/>
      <w:ind w:left="567" w:right="567"/>
      <w:jc w:val="both"/>
    </w:pPr>
    <w:rPr>
      <w:sz w:val="28"/>
      <w:lang w:eastAsia="ar-SA"/>
    </w:rPr>
  </w:style>
  <w:style w:type="paragraph" w:customStyle="1" w:styleId="WW-1">
    <w:name w:val="WW-Цитата1"/>
    <w:basedOn w:val="a6"/>
    <w:uiPriority w:val="99"/>
    <w:qFormat/>
    <w:rsid w:val="00EE4282"/>
    <w:pPr>
      <w:tabs>
        <w:tab w:val="left" w:pos="-426"/>
      </w:tabs>
      <w:ind w:left="-426" w:right="-241"/>
    </w:pPr>
    <w:rPr>
      <w:sz w:val="32"/>
      <w:lang w:eastAsia="ar-SA"/>
    </w:rPr>
  </w:style>
  <w:style w:type="paragraph" w:customStyle="1" w:styleId="332">
    <w:name w:val="Основной текст 33"/>
    <w:basedOn w:val="a6"/>
    <w:uiPriority w:val="99"/>
    <w:qFormat/>
    <w:rsid w:val="00EE4282"/>
    <w:pPr>
      <w:spacing w:after="120"/>
    </w:pPr>
    <w:rPr>
      <w:sz w:val="16"/>
      <w:szCs w:val="16"/>
      <w:lang w:eastAsia="ar-SA"/>
    </w:rPr>
  </w:style>
  <w:style w:type="paragraph" w:customStyle="1" w:styleId="32b">
    <w:name w:val="Основной текст с отступом 32"/>
    <w:basedOn w:val="a6"/>
    <w:uiPriority w:val="99"/>
    <w:qFormat/>
    <w:rsid w:val="00EE4282"/>
    <w:pPr>
      <w:suppressAutoHyphens/>
      <w:spacing w:after="120"/>
      <w:ind w:left="283"/>
      <w:jc w:val="both"/>
    </w:pPr>
    <w:rPr>
      <w:sz w:val="16"/>
      <w:szCs w:val="16"/>
      <w:lang w:eastAsia="ar-SA"/>
    </w:rPr>
  </w:style>
  <w:style w:type="paragraph" w:customStyle="1" w:styleId="consplusnormal1">
    <w:name w:val="consplusnormal"/>
    <w:basedOn w:val="a6"/>
    <w:uiPriority w:val="99"/>
    <w:qFormat/>
    <w:rsid w:val="00EE4282"/>
    <w:pPr>
      <w:spacing w:before="100" w:after="100"/>
    </w:pPr>
    <w:rPr>
      <w:sz w:val="24"/>
      <w:szCs w:val="24"/>
      <w:lang w:eastAsia="ar-SA"/>
    </w:rPr>
  </w:style>
  <w:style w:type="paragraph" w:customStyle="1" w:styleId="362">
    <w:name w:val="36"/>
    <w:basedOn w:val="a6"/>
    <w:uiPriority w:val="99"/>
    <w:qFormat/>
    <w:rsid w:val="00EE4282"/>
    <w:pPr>
      <w:spacing w:after="210"/>
    </w:pPr>
    <w:rPr>
      <w:rFonts w:ascii="Verdana" w:hAnsi="Verdana"/>
      <w:sz w:val="17"/>
      <w:szCs w:val="17"/>
      <w:lang w:eastAsia="ar-SA"/>
    </w:rPr>
  </w:style>
  <w:style w:type="paragraph" w:customStyle="1" w:styleId="203">
    <w:name w:val="Стиль Основной текст с отступом 2 + По ширине Слева:  0 см Междус..."/>
    <w:basedOn w:val="215"/>
    <w:uiPriority w:val="99"/>
    <w:qFormat/>
    <w:rsid w:val="00EE4282"/>
    <w:pPr>
      <w:widowControl/>
      <w:suppressAutoHyphens w:val="0"/>
      <w:autoSpaceDN/>
      <w:spacing w:after="120"/>
      <w:ind w:firstLine="0"/>
      <w:jc w:val="both"/>
      <w:textAlignment w:val="auto"/>
    </w:pPr>
    <w:rPr>
      <w:rFonts w:ascii="Verdana" w:eastAsia="Times New Roman" w:hAnsi="Verdana" w:cs="Times New Roman"/>
      <w:b w:val="0"/>
      <w:bCs w:val="0"/>
      <w:kern w:val="0"/>
      <w:sz w:val="20"/>
      <w:szCs w:val="20"/>
      <w:lang w:eastAsia="ar-SA"/>
    </w:rPr>
  </w:style>
  <w:style w:type="paragraph" w:customStyle="1" w:styleId="104">
    <w:name w:val="Название10"/>
    <w:basedOn w:val="a6"/>
    <w:uiPriority w:val="99"/>
    <w:qFormat/>
    <w:rsid w:val="00EE4282"/>
    <w:pPr>
      <w:suppressLineNumbers/>
      <w:suppressAutoHyphens/>
      <w:spacing w:before="120" w:after="120"/>
      <w:jc w:val="both"/>
    </w:pPr>
    <w:rPr>
      <w:rFonts w:ascii="Arial" w:hAnsi="Arial" w:cs="Tahoma"/>
      <w:i/>
      <w:iCs/>
      <w:szCs w:val="24"/>
      <w:lang w:eastAsia="ar-SA"/>
    </w:rPr>
  </w:style>
  <w:style w:type="paragraph" w:customStyle="1" w:styleId="105">
    <w:name w:val="Указатель10"/>
    <w:basedOn w:val="a6"/>
    <w:uiPriority w:val="99"/>
    <w:qFormat/>
    <w:rsid w:val="00EE4282"/>
    <w:pPr>
      <w:suppressLineNumbers/>
      <w:suppressAutoHyphens/>
      <w:jc w:val="both"/>
    </w:pPr>
    <w:rPr>
      <w:rFonts w:ascii="Arial" w:hAnsi="Arial" w:cs="Tahoma"/>
      <w:sz w:val="28"/>
      <w:lang w:eastAsia="ar-SA"/>
    </w:rPr>
  </w:style>
  <w:style w:type="paragraph" w:customStyle="1" w:styleId="CharCharCharChar">
    <w:name w:val="Char Char Char Char"/>
    <w:basedOn w:val="a6"/>
    <w:next w:val="a6"/>
    <w:uiPriority w:val="99"/>
    <w:qFormat/>
    <w:rsid w:val="00EE4282"/>
    <w:pPr>
      <w:spacing w:after="160" w:line="240" w:lineRule="exact"/>
    </w:pPr>
    <w:rPr>
      <w:rFonts w:ascii="Arial" w:hAnsi="Arial" w:cs="Arial"/>
      <w:lang w:val="en-US" w:eastAsia="ar-SA"/>
    </w:rPr>
  </w:style>
  <w:style w:type="paragraph" w:customStyle="1" w:styleId="3ff3">
    <w:name w:val="Цитата3"/>
    <w:basedOn w:val="a6"/>
    <w:uiPriority w:val="99"/>
    <w:qFormat/>
    <w:rsid w:val="00EE4282"/>
    <w:pPr>
      <w:widowControl w:val="0"/>
      <w:autoSpaceDE w:val="0"/>
      <w:spacing w:before="380" w:line="480" w:lineRule="auto"/>
      <w:ind w:left="680" w:right="4600"/>
    </w:pPr>
    <w:rPr>
      <w:sz w:val="24"/>
      <w:szCs w:val="24"/>
      <w:lang w:eastAsia="ar-SA"/>
    </w:rPr>
  </w:style>
  <w:style w:type="paragraph" w:customStyle="1" w:styleId="afffffffffffff4">
    <w:name w:val="Стиль"/>
    <w:uiPriority w:val="99"/>
    <w:qFormat/>
    <w:rsid w:val="00EE4282"/>
    <w:pPr>
      <w:widowControl w:val="0"/>
      <w:suppressAutoHyphens/>
      <w:autoSpaceDE w:val="0"/>
    </w:pPr>
    <w:rPr>
      <w:rFonts w:eastAsia="Arial"/>
      <w:sz w:val="24"/>
      <w:szCs w:val="24"/>
      <w:lang w:eastAsia="ar-SA"/>
    </w:rPr>
  </w:style>
  <w:style w:type="paragraph" w:customStyle="1" w:styleId="1fffffe">
    <w:name w:val="1"/>
    <w:basedOn w:val="a6"/>
    <w:qFormat/>
    <w:rsid w:val="00EE4282"/>
    <w:pPr>
      <w:spacing w:before="100" w:after="100"/>
    </w:pPr>
    <w:rPr>
      <w:sz w:val="24"/>
      <w:szCs w:val="24"/>
      <w:lang w:eastAsia="ar-SA"/>
    </w:rPr>
  </w:style>
  <w:style w:type="paragraph" w:customStyle="1" w:styleId="106">
    <w:name w:val="Оглавление 10"/>
    <w:basedOn w:val="145"/>
    <w:uiPriority w:val="99"/>
    <w:qFormat/>
    <w:rsid w:val="00EE4282"/>
    <w:pPr>
      <w:tabs>
        <w:tab w:val="right" w:leader="dot" w:pos="7090"/>
      </w:tabs>
      <w:ind w:left="2547"/>
    </w:pPr>
  </w:style>
  <w:style w:type="character" w:customStyle="1" w:styleId="1011">
    <w:name w:val="Основной шрифт абзаца101"/>
    <w:rsid w:val="00EE4282"/>
  </w:style>
  <w:style w:type="paragraph" w:customStyle="1" w:styleId="3116">
    <w:name w:val="Основной текст с отступом 311"/>
    <w:basedOn w:val="a6"/>
    <w:qFormat/>
    <w:rsid w:val="00EE4282"/>
    <w:pPr>
      <w:suppressAutoHyphens/>
      <w:spacing w:after="120"/>
      <w:ind w:left="283"/>
    </w:pPr>
    <w:rPr>
      <w:rFonts w:cs="Calibri"/>
      <w:sz w:val="16"/>
      <w:szCs w:val="16"/>
      <w:lang w:eastAsia="ar-SA"/>
    </w:rPr>
  </w:style>
  <w:style w:type="paragraph" w:customStyle="1" w:styleId="2211">
    <w:name w:val="Основной текст с отступом 221"/>
    <w:basedOn w:val="a6"/>
    <w:qFormat/>
    <w:rsid w:val="00EE4282"/>
    <w:pPr>
      <w:spacing w:after="120" w:line="480" w:lineRule="auto"/>
      <w:ind w:left="283"/>
    </w:pPr>
    <w:rPr>
      <w:sz w:val="24"/>
      <w:szCs w:val="24"/>
      <w:lang w:eastAsia="ar-SA"/>
    </w:rPr>
  </w:style>
  <w:style w:type="paragraph" w:styleId="afffffffffffff5">
    <w:name w:val="index heading"/>
    <w:basedOn w:val="a6"/>
    <w:next w:val="19"/>
    <w:uiPriority w:val="99"/>
    <w:rsid w:val="00EE4282"/>
    <w:rPr>
      <w:sz w:val="24"/>
      <w:szCs w:val="24"/>
    </w:rPr>
  </w:style>
  <w:style w:type="character" w:customStyle="1" w:styleId="32c">
    <w:name w:val="Основной текст 3 Знак2"/>
    <w:rsid w:val="00EE4282"/>
    <w:rPr>
      <w:sz w:val="16"/>
      <w:szCs w:val="16"/>
    </w:rPr>
  </w:style>
  <w:style w:type="paragraph" w:customStyle="1" w:styleId="1ffffff">
    <w:name w:val="Знак Знак Знак Знак Знак Знак Знак Знак Знак Знак1 Знак Знак Знак Знак Знак Знак Знак Знак Знак"/>
    <w:basedOn w:val="a6"/>
    <w:uiPriority w:val="99"/>
    <w:qFormat/>
    <w:rsid w:val="00EE4282"/>
    <w:pPr>
      <w:widowControl w:val="0"/>
      <w:adjustRightInd w:val="0"/>
      <w:spacing w:after="160" w:line="240" w:lineRule="exact"/>
      <w:jc w:val="right"/>
    </w:pPr>
    <w:rPr>
      <w:lang w:val="en-GB" w:eastAsia="en-US"/>
    </w:rPr>
  </w:style>
  <w:style w:type="character" w:customStyle="1" w:styleId="affffffff9">
    <w:name w:val="Заголовок главы Знак"/>
    <w:link w:val="affffffff8"/>
    <w:semiHidden/>
    <w:rsid w:val="00EE4282"/>
    <w:rPr>
      <w:caps/>
      <w:sz w:val="24"/>
      <w:szCs w:val="24"/>
    </w:rPr>
  </w:style>
  <w:style w:type="paragraph" w:customStyle="1" w:styleId="GraphicsText">
    <w:name w:val="Graphics Text"/>
    <w:basedOn w:val="a6"/>
    <w:uiPriority w:val="99"/>
    <w:qFormat/>
    <w:rsid w:val="00EE4282"/>
    <w:pPr>
      <w:spacing w:line="264" w:lineRule="auto"/>
    </w:pPr>
    <w:rPr>
      <w:rFonts w:ascii="Arial Narrow" w:hAnsi="Arial Narrow"/>
      <w:sz w:val="18"/>
      <w:lang w:val="en-GB"/>
    </w:rPr>
  </w:style>
  <w:style w:type="paragraph" w:customStyle="1" w:styleId="CoverClientName">
    <w:name w:val="CoverClientName"/>
    <w:basedOn w:val="a6"/>
    <w:next w:val="a6"/>
    <w:uiPriority w:val="99"/>
    <w:qFormat/>
    <w:rsid w:val="00EE4282"/>
    <w:pPr>
      <w:spacing w:after="480" w:line="264" w:lineRule="auto"/>
    </w:pPr>
    <w:rPr>
      <w:rFonts w:ascii="Book Antiqua" w:hAnsi="Book Antiqua"/>
      <w:sz w:val="22"/>
      <w:lang w:val="en-GB"/>
    </w:rPr>
  </w:style>
  <w:style w:type="paragraph" w:customStyle="1" w:styleId="afffffffffffff6">
    <w:name w:val="???????"/>
    <w:uiPriority w:val="99"/>
    <w:qFormat/>
    <w:rsid w:val="00EE4282"/>
    <w:pPr>
      <w:widowControl w:val="0"/>
      <w:spacing w:after="120" w:line="264" w:lineRule="auto"/>
      <w:jc w:val="both"/>
    </w:pPr>
    <w:rPr>
      <w:lang w:val="en-GB"/>
    </w:rPr>
  </w:style>
  <w:style w:type="paragraph" w:customStyle="1" w:styleId="afffffffffffff7">
    <w:name w:val="??????? ??????????"/>
    <w:basedOn w:val="afffffffffffff6"/>
    <w:uiPriority w:val="99"/>
    <w:qFormat/>
    <w:rsid w:val="00EE4282"/>
    <w:pPr>
      <w:tabs>
        <w:tab w:val="left" w:pos="4153"/>
        <w:tab w:val="right" w:pos="7655"/>
        <w:tab w:val="right" w:pos="8306"/>
      </w:tabs>
      <w:spacing w:after="480"/>
    </w:pPr>
    <w:rPr>
      <w:i/>
      <w:caps/>
      <w:sz w:val="14"/>
    </w:rPr>
  </w:style>
  <w:style w:type="paragraph" w:customStyle="1" w:styleId="afffffffffffff8">
    <w:name w:val="???????? ?????"/>
    <w:basedOn w:val="a6"/>
    <w:uiPriority w:val="99"/>
    <w:qFormat/>
    <w:rsid w:val="00EE4282"/>
    <w:pPr>
      <w:widowControl w:val="0"/>
    </w:pPr>
    <w:rPr>
      <w:sz w:val="24"/>
      <w:lang w:val="en-US"/>
    </w:rPr>
  </w:style>
  <w:style w:type="paragraph" w:customStyle="1" w:styleId="1ffffff0">
    <w:name w:val="???????? ?????1"/>
    <w:basedOn w:val="afffffffffffff6"/>
    <w:uiPriority w:val="99"/>
    <w:qFormat/>
    <w:rsid w:val="00EE4282"/>
    <w:pPr>
      <w:spacing w:after="0" w:line="240" w:lineRule="auto"/>
      <w:jc w:val="left"/>
    </w:pPr>
    <w:rPr>
      <w:rFonts w:ascii="Book Antiqua" w:hAnsi="Book Antiqua"/>
      <w:b/>
      <w:i/>
      <w:sz w:val="22"/>
    </w:rPr>
  </w:style>
  <w:style w:type="paragraph" w:customStyle="1" w:styleId="OtherHeader">
    <w:name w:val="OtherHeader"/>
    <w:basedOn w:val="aa"/>
    <w:next w:val="a6"/>
    <w:uiPriority w:val="99"/>
    <w:qFormat/>
    <w:rsid w:val="00EE4282"/>
    <w:pPr>
      <w:tabs>
        <w:tab w:val="left" w:pos="4153"/>
        <w:tab w:val="right" w:pos="7655"/>
      </w:tabs>
      <w:spacing w:before="360" w:after="240" w:line="264" w:lineRule="auto"/>
    </w:pPr>
    <w:rPr>
      <w:rFonts w:ascii="Book Antiqua" w:hAnsi="Book Antiqua"/>
      <w:b/>
      <w:i/>
      <w:caps/>
      <w:sz w:val="22"/>
      <w:lang w:val="en-GB"/>
    </w:rPr>
  </w:style>
  <w:style w:type="paragraph" w:customStyle="1" w:styleId="FR3">
    <w:name w:val="FR3"/>
    <w:qFormat/>
    <w:rsid w:val="00EE4282"/>
    <w:pPr>
      <w:widowControl w:val="0"/>
      <w:autoSpaceDE w:val="0"/>
      <w:autoSpaceDN w:val="0"/>
      <w:adjustRightInd w:val="0"/>
      <w:spacing w:line="260" w:lineRule="auto"/>
      <w:ind w:right="2200"/>
    </w:pPr>
    <w:rPr>
      <w:b/>
      <w:bCs/>
      <w:sz w:val="28"/>
      <w:szCs w:val="28"/>
    </w:rPr>
  </w:style>
  <w:style w:type="paragraph" w:customStyle="1" w:styleId="norm">
    <w:name w:val="norm"/>
    <w:basedOn w:val="a6"/>
    <w:uiPriority w:val="99"/>
    <w:qFormat/>
    <w:rsid w:val="00EE4282"/>
    <w:pPr>
      <w:spacing w:before="100" w:beforeAutospacing="1" w:after="100" w:afterAutospacing="1"/>
    </w:pPr>
    <w:rPr>
      <w:rFonts w:ascii="Tahoma" w:hAnsi="Tahoma" w:cs="Tahoma"/>
      <w:color w:val="000000"/>
      <w:sz w:val="18"/>
      <w:szCs w:val="18"/>
    </w:rPr>
  </w:style>
  <w:style w:type="paragraph" w:customStyle="1" w:styleId="part2">
    <w:name w:val="p_art2"/>
    <w:basedOn w:val="a6"/>
    <w:uiPriority w:val="99"/>
    <w:qFormat/>
    <w:rsid w:val="00EE4282"/>
    <w:pPr>
      <w:shd w:val="clear" w:color="auto" w:fill="FFFFFF"/>
      <w:spacing w:after="360"/>
      <w:ind w:left="240" w:right="240" w:firstLine="1680"/>
      <w:jc w:val="both"/>
    </w:pPr>
    <w:rPr>
      <w:color w:val="000000"/>
      <w:sz w:val="24"/>
      <w:szCs w:val="24"/>
    </w:rPr>
  </w:style>
  <w:style w:type="paragraph" w:customStyle="1" w:styleId="unip">
    <w:name w:val="unip"/>
    <w:basedOn w:val="a6"/>
    <w:uiPriority w:val="99"/>
    <w:qFormat/>
    <w:rsid w:val="00EE4282"/>
    <w:pPr>
      <w:jc w:val="both"/>
    </w:pPr>
    <w:rPr>
      <w:color w:val="000000"/>
      <w:sz w:val="24"/>
      <w:szCs w:val="24"/>
    </w:rPr>
  </w:style>
  <w:style w:type="paragraph" w:customStyle="1" w:styleId="uni">
    <w:name w:val="uni"/>
    <w:basedOn w:val="a6"/>
    <w:uiPriority w:val="99"/>
    <w:qFormat/>
    <w:rsid w:val="00EE4282"/>
    <w:pPr>
      <w:jc w:val="both"/>
    </w:pPr>
    <w:rPr>
      <w:color w:val="000000"/>
      <w:sz w:val="24"/>
      <w:szCs w:val="24"/>
    </w:rPr>
  </w:style>
  <w:style w:type="character" w:customStyle="1" w:styleId="small1">
    <w:name w:val="small1"/>
    <w:rsid w:val="00EE4282"/>
    <w:rPr>
      <w:sz w:val="24"/>
      <w:szCs w:val="24"/>
    </w:rPr>
  </w:style>
  <w:style w:type="paragraph" w:customStyle="1" w:styleId="afffffffffffff9">
    <w:name w:val="Основа"/>
    <w:basedOn w:val="a6"/>
    <w:uiPriority w:val="99"/>
    <w:qFormat/>
    <w:rsid w:val="00EE4282"/>
    <w:pPr>
      <w:spacing w:line="360" w:lineRule="auto"/>
      <w:ind w:firstLine="720"/>
      <w:jc w:val="both"/>
    </w:pPr>
    <w:rPr>
      <w:sz w:val="28"/>
      <w:szCs w:val="24"/>
    </w:rPr>
  </w:style>
  <w:style w:type="character" w:customStyle="1" w:styleId="afffffffffffffa">
    <w:name w:val="Основа Знак"/>
    <w:rsid w:val="00EE4282"/>
    <w:rPr>
      <w:sz w:val="28"/>
      <w:szCs w:val="24"/>
    </w:rPr>
  </w:style>
  <w:style w:type="paragraph" w:customStyle="1" w:styleId="doc">
    <w:name w:val="doc"/>
    <w:basedOn w:val="a6"/>
    <w:uiPriority w:val="99"/>
    <w:qFormat/>
    <w:rsid w:val="00EE4282"/>
    <w:rPr>
      <w:rFonts w:ascii="Arial" w:eastAsia="Arial Unicode MS" w:hAnsi="Arial" w:cs="Arial"/>
      <w:color w:val="000000"/>
      <w:sz w:val="13"/>
      <w:szCs w:val="13"/>
    </w:rPr>
  </w:style>
  <w:style w:type="paragraph" w:customStyle="1" w:styleId="2fff9">
    <w:name w:val="Заг2"/>
    <w:basedOn w:val="1"/>
    <w:uiPriority w:val="99"/>
    <w:qFormat/>
    <w:rsid w:val="00EE4282"/>
    <w:pPr>
      <w:numPr>
        <w:numId w:val="0"/>
      </w:numPr>
      <w:tabs>
        <w:tab w:val="clear" w:pos="1418"/>
      </w:tabs>
      <w:spacing w:before="0" w:after="0" w:line="360" w:lineRule="auto"/>
    </w:pPr>
    <w:rPr>
      <w:rFonts w:ascii="Arial" w:hAnsi="Arial" w:cs="Arial"/>
      <w:bCs/>
      <w:i/>
      <w:iCs/>
      <w:kern w:val="0"/>
      <w:sz w:val="28"/>
      <w:szCs w:val="28"/>
      <w:lang w:val="ru-RU" w:eastAsia="ru-RU"/>
    </w:rPr>
  </w:style>
  <w:style w:type="paragraph" w:customStyle="1" w:styleId="3ff4">
    <w:name w:val="Заг3"/>
    <w:basedOn w:val="2fff9"/>
    <w:uiPriority w:val="99"/>
    <w:qFormat/>
    <w:rsid w:val="00EE4282"/>
    <w:pPr>
      <w:keepNext w:val="0"/>
      <w:spacing w:line="240" w:lineRule="auto"/>
      <w:jc w:val="center"/>
      <w:outlineLvl w:val="9"/>
    </w:pPr>
    <w:rPr>
      <w:rFonts w:ascii="Times New Roman" w:hAnsi="Times New Roman" w:cs="Times New Roman"/>
      <w:b w:val="0"/>
      <w:bCs w:val="0"/>
      <w:i w:val="0"/>
      <w:iCs w:val="0"/>
      <w:u w:val="single"/>
    </w:rPr>
  </w:style>
  <w:style w:type="paragraph" w:customStyle="1" w:styleId="-9">
    <w:name w:val="табл-рис"/>
    <w:basedOn w:val="afffffffffffff9"/>
    <w:uiPriority w:val="99"/>
    <w:qFormat/>
    <w:rsid w:val="00EE4282"/>
    <w:pPr>
      <w:spacing w:line="240" w:lineRule="auto"/>
      <w:ind w:firstLine="0"/>
      <w:jc w:val="center"/>
    </w:pPr>
    <w:rPr>
      <w:sz w:val="24"/>
    </w:rPr>
  </w:style>
  <w:style w:type="paragraph" w:customStyle="1" w:styleId="1ffffff1">
    <w:name w:val="Заг1"/>
    <w:basedOn w:val="1"/>
    <w:uiPriority w:val="99"/>
    <w:qFormat/>
    <w:rsid w:val="00EE4282"/>
    <w:pPr>
      <w:numPr>
        <w:numId w:val="0"/>
      </w:numPr>
      <w:tabs>
        <w:tab w:val="clear" w:pos="1418"/>
      </w:tabs>
      <w:spacing w:before="0" w:after="0" w:line="360" w:lineRule="auto"/>
      <w:jc w:val="center"/>
    </w:pPr>
    <w:rPr>
      <w:rFonts w:ascii="Arial" w:hAnsi="Arial" w:cs="Arial"/>
      <w:bCs/>
      <w:i/>
      <w:iCs/>
      <w:kern w:val="0"/>
      <w:sz w:val="28"/>
      <w:szCs w:val="28"/>
      <w:lang w:val="ru-RU" w:eastAsia="ru-RU"/>
    </w:rPr>
  </w:style>
  <w:style w:type="paragraph" w:customStyle="1" w:styleId="4f7">
    <w:name w:val="з4"/>
    <w:basedOn w:val="a6"/>
    <w:uiPriority w:val="99"/>
    <w:qFormat/>
    <w:rsid w:val="00EE4282"/>
    <w:pPr>
      <w:spacing w:line="360" w:lineRule="auto"/>
      <w:ind w:left="357"/>
      <w:jc w:val="both"/>
      <w:outlineLvl w:val="3"/>
    </w:pPr>
    <w:rPr>
      <w:b/>
      <w:bCs/>
      <w:sz w:val="24"/>
      <w:szCs w:val="24"/>
    </w:rPr>
  </w:style>
  <w:style w:type="paragraph" w:customStyle="1" w:styleId="afffffffffffffb">
    <w:name w:val="Итоговая информация"/>
    <w:basedOn w:val="a6"/>
    <w:uiPriority w:val="99"/>
    <w:qFormat/>
    <w:rsid w:val="00EE4282"/>
    <w:pPr>
      <w:tabs>
        <w:tab w:val="left" w:pos="1134"/>
        <w:tab w:val="right" w:pos="9072"/>
      </w:tabs>
      <w:spacing w:line="360" w:lineRule="auto"/>
      <w:jc w:val="both"/>
    </w:pPr>
    <w:rPr>
      <w:sz w:val="24"/>
      <w:szCs w:val="24"/>
      <w:lang w:val="en-US"/>
    </w:rPr>
  </w:style>
  <w:style w:type="paragraph" w:customStyle="1" w:styleId="2fffa">
    <w:name w:val="з2"/>
    <w:basedOn w:val="a6"/>
    <w:link w:val="2fffb"/>
    <w:qFormat/>
    <w:rsid w:val="00EE4282"/>
    <w:pPr>
      <w:numPr>
        <w:ilvl w:val="1"/>
      </w:numPr>
      <w:tabs>
        <w:tab w:val="num" w:pos="720"/>
      </w:tabs>
      <w:spacing w:before="120" w:after="120" w:line="360" w:lineRule="auto"/>
      <w:ind w:left="714" w:hanging="357"/>
      <w:jc w:val="both"/>
      <w:outlineLvl w:val="1"/>
    </w:pPr>
    <w:rPr>
      <w:b/>
      <w:bCs/>
      <w:sz w:val="24"/>
      <w:szCs w:val="24"/>
    </w:rPr>
  </w:style>
  <w:style w:type="character" w:customStyle="1" w:styleId="2fffb">
    <w:name w:val="з2 Знак"/>
    <w:link w:val="2fffa"/>
    <w:rsid w:val="00EE4282"/>
    <w:rPr>
      <w:b/>
      <w:bCs/>
      <w:sz w:val="24"/>
      <w:szCs w:val="24"/>
    </w:rPr>
  </w:style>
  <w:style w:type="paragraph" w:customStyle="1" w:styleId="3ff5">
    <w:name w:val="з3"/>
    <w:basedOn w:val="a6"/>
    <w:uiPriority w:val="99"/>
    <w:qFormat/>
    <w:rsid w:val="00EE4282"/>
    <w:pPr>
      <w:spacing w:before="120" w:after="120" w:line="360" w:lineRule="auto"/>
      <w:ind w:left="357" w:firstLine="284"/>
      <w:jc w:val="both"/>
      <w:outlineLvl w:val="2"/>
    </w:pPr>
    <w:rPr>
      <w:b/>
      <w:bCs/>
      <w:sz w:val="24"/>
      <w:szCs w:val="24"/>
    </w:rPr>
  </w:style>
  <w:style w:type="character" w:customStyle="1" w:styleId="FontStyle11">
    <w:name w:val="Font Style11"/>
    <w:rsid w:val="00EE4282"/>
    <w:rPr>
      <w:rFonts w:ascii="Arial" w:hAnsi="Arial" w:cs="Arial"/>
      <w:sz w:val="24"/>
      <w:szCs w:val="24"/>
    </w:rPr>
  </w:style>
  <w:style w:type="paragraph" w:customStyle="1" w:styleId="afffffffffffffc">
    <w:name w:val="Номер"/>
    <w:basedOn w:val="a6"/>
    <w:uiPriority w:val="99"/>
    <w:qFormat/>
    <w:rsid w:val="00EE4282"/>
    <w:pPr>
      <w:spacing w:before="60" w:after="60"/>
      <w:jc w:val="center"/>
    </w:pPr>
    <w:rPr>
      <w:sz w:val="28"/>
    </w:rPr>
  </w:style>
  <w:style w:type="paragraph" w:customStyle="1" w:styleId="01">
    <w:name w:val="Техчасть01"/>
    <w:basedOn w:val="a6"/>
    <w:uiPriority w:val="99"/>
    <w:qFormat/>
    <w:rsid w:val="00EE4282"/>
    <w:pPr>
      <w:tabs>
        <w:tab w:val="left" w:pos="567"/>
      </w:tabs>
      <w:suppressAutoHyphens/>
      <w:ind w:firstLine="284"/>
      <w:jc w:val="center"/>
    </w:pPr>
    <w:rPr>
      <w:b/>
      <w:sz w:val="24"/>
      <w:lang w:eastAsia="ar-SA"/>
    </w:rPr>
  </w:style>
  <w:style w:type="character" w:customStyle="1" w:styleId="Normal">
    <w:name w:val="Normal Знак Знак Знак"/>
    <w:link w:val="Normal0"/>
    <w:locked/>
    <w:rsid w:val="00EE4282"/>
    <w:rPr>
      <w:snapToGrid w:val="0"/>
      <w:sz w:val="24"/>
    </w:rPr>
  </w:style>
  <w:style w:type="paragraph" w:customStyle="1" w:styleId="Normal0">
    <w:name w:val="Normal Знак Знак"/>
    <w:link w:val="Normal"/>
    <w:qFormat/>
    <w:rsid w:val="00EE4282"/>
    <w:pPr>
      <w:snapToGrid w:val="0"/>
      <w:spacing w:before="100" w:after="100"/>
      <w:jc w:val="both"/>
    </w:pPr>
    <w:rPr>
      <w:snapToGrid w:val="0"/>
      <w:sz w:val="24"/>
    </w:rPr>
  </w:style>
  <w:style w:type="character" w:customStyle="1" w:styleId="googqs-tidbit-1">
    <w:name w:val="goog_qs-tidbit-1"/>
    <w:rsid w:val="00EE4282"/>
  </w:style>
  <w:style w:type="character" w:customStyle="1" w:styleId="googqs-tidbitgoogqs-tidbit-0googqs-tidbit-hilite">
    <w:name w:val="goog_qs-tidbit goog_qs-tidbit-0 goog_qs-tidbit-hilite"/>
    <w:rsid w:val="00EE4282"/>
  </w:style>
  <w:style w:type="paragraph" w:customStyle="1" w:styleId="section1">
    <w:name w:val="section1"/>
    <w:basedOn w:val="a6"/>
    <w:uiPriority w:val="99"/>
    <w:qFormat/>
    <w:rsid w:val="00EE4282"/>
    <w:pPr>
      <w:spacing w:before="100" w:beforeAutospacing="1" w:after="100" w:afterAutospacing="1"/>
    </w:pPr>
    <w:rPr>
      <w:sz w:val="24"/>
      <w:szCs w:val="24"/>
    </w:rPr>
  </w:style>
  <w:style w:type="paragraph" w:customStyle="1" w:styleId="rtejustify1">
    <w:name w:val="rtejustify1"/>
    <w:basedOn w:val="a6"/>
    <w:uiPriority w:val="99"/>
    <w:qFormat/>
    <w:rsid w:val="00EE4282"/>
    <w:pPr>
      <w:spacing w:before="120" w:after="240"/>
      <w:ind w:firstLine="240"/>
      <w:jc w:val="both"/>
    </w:pPr>
    <w:rPr>
      <w:sz w:val="24"/>
      <w:szCs w:val="24"/>
    </w:rPr>
  </w:style>
  <w:style w:type="paragraph" w:customStyle="1" w:styleId="ptext">
    <w:name w:val="ptext"/>
    <w:basedOn w:val="a6"/>
    <w:uiPriority w:val="99"/>
    <w:qFormat/>
    <w:rsid w:val="00EE4282"/>
    <w:pPr>
      <w:spacing w:before="100" w:beforeAutospacing="1" w:after="100" w:afterAutospacing="1"/>
    </w:pPr>
    <w:rPr>
      <w:rFonts w:ascii="Arial" w:hAnsi="Arial" w:cs="Arial"/>
      <w:color w:val="555F65"/>
      <w:sz w:val="31"/>
      <w:szCs w:val="31"/>
    </w:rPr>
  </w:style>
  <w:style w:type="character" w:customStyle="1" w:styleId="182">
    <w:name w:val="Знак Знак18"/>
    <w:locked/>
    <w:rsid w:val="00EE4282"/>
    <w:rPr>
      <w:b/>
      <w:bCs/>
      <w:sz w:val="36"/>
      <w:szCs w:val="36"/>
      <w:lang w:val="ru-RU" w:eastAsia="ru-RU" w:bidi="ar-SA"/>
    </w:rPr>
  </w:style>
  <w:style w:type="character" w:customStyle="1" w:styleId="7c">
    <w:name w:val="Знак Знак7"/>
    <w:locked/>
    <w:rsid w:val="00EE4282"/>
    <w:rPr>
      <w:b/>
      <w:sz w:val="24"/>
      <w:szCs w:val="24"/>
      <w:lang w:val="ru-RU" w:eastAsia="ru-RU" w:bidi="ar-SA"/>
    </w:rPr>
  </w:style>
  <w:style w:type="character" w:customStyle="1" w:styleId="val">
    <w:name w:val="val"/>
    <w:uiPriority w:val="99"/>
    <w:rsid w:val="00EE4282"/>
  </w:style>
  <w:style w:type="paragraph" w:customStyle="1" w:styleId="09515">
    <w:name w:val="Стиль Первая строка:  095 см Междустр.интервал:  точно 15 пт"/>
    <w:basedOn w:val="a6"/>
    <w:autoRedefine/>
    <w:uiPriority w:val="99"/>
    <w:qFormat/>
    <w:rsid w:val="00EE4282"/>
    <w:pPr>
      <w:spacing w:line="360" w:lineRule="auto"/>
      <w:ind w:firstLine="709"/>
      <w:jc w:val="center"/>
    </w:pPr>
    <w:rPr>
      <w:sz w:val="28"/>
      <w:szCs w:val="28"/>
    </w:rPr>
  </w:style>
  <w:style w:type="paragraph" w:customStyle="1" w:styleId="abzac">
    <w:name w:val="abzac"/>
    <w:basedOn w:val="a6"/>
    <w:uiPriority w:val="99"/>
    <w:qFormat/>
    <w:rsid w:val="00EE4282"/>
    <w:pPr>
      <w:spacing w:before="300" w:after="300"/>
      <w:ind w:left="450" w:right="450" w:firstLine="450"/>
      <w:jc w:val="both"/>
    </w:pPr>
    <w:rPr>
      <w:sz w:val="21"/>
      <w:szCs w:val="21"/>
    </w:rPr>
  </w:style>
  <w:style w:type="character" w:customStyle="1" w:styleId="11fe">
    <w:name w:val="Знак1 Знак1"/>
    <w:rsid w:val="00EE4282"/>
    <w:rPr>
      <w:rFonts w:ascii="Tahoma" w:eastAsia="Times New Roman" w:hAnsi="Tahoma" w:cs="Times New Roman"/>
      <w:sz w:val="20"/>
      <w:szCs w:val="20"/>
      <w:lang w:val="en-US"/>
    </w:rPr>
  </w:style>
  <w:style w:type="paragraph" w:customStyle="1" w:styleId="4f8">
    <w:name w:val="Знак4"/>
    <w:basedOn w:val="a6"/>
    <w:uiPriority w:val="99"/>
    <w:qFormat/>
    <w:rsid w:val="00EE4282"/>
    <w:pPr>
      <w:tabs>
        <w:tab w:val="num" w:pos="360"/>
      </w:tabs>
      <w:spacing w:after="160" w:line="240" w:lineRule="exact"/>
    </w:pPr>
    <w:rPr>
      <w:noProof/>
      <w:sz w:val="24"/>
      <w:szCs w:val="24"/>
      <w:lang w:val="en-US"/>
    </w:rPr>
  </w:style>
  <w:style w:type="paragraph" w:customStyle="1" w:styleId="afffffffffffffd">
    <w:name w:val="Эта записка"/>
    <w:basedOn w:val="a6"/>
    <w:link w:val="afffffffffffffe"/>
    <w:qFormat/>
    <w:rsid w:val="00EE4282"/>
    <w:pPr>
      <w:spacing w:line="360" w:lineRule="auto"/>
      <w:ind w:left="300" w:firstLine="551"/>
      <w:jc w:val="both"/>
    </w:pPr>
    <w:rPr>
      <w:color w:val="000000"/>
      <w:sz w:val="26"/>
      <w:szCs w:val="26"/>
      <w:lang w:eastAsia="en-US"/>
    </w:rPr>
  </w:style>
  <w:style w:type="character" w:customStyle="1" w:styleId="afffffffffffffe">
    <w:name w:val="Эта записка Знак"/>
    <w:link w:val="afffffffffffffd"/>
    <w:locked/>
    <w:rsid w:val="00EE4282"/>
    <w:rPr>
      <w:color w:val="000000"/>
      <w:sz w:val="26"/>
      <w:szCs w:val="26"/>
      <w:lang w:eastAsia="en-US"/>
    </w:rPr>
  </w:style>
  <w:style w:type="paragraph" w:customStyle="1" w:styleId="11ff">
    <w:name w:val="Знак11"/>
    <w:basedOn w:val="a6"/>
    <w:uiPriority w:val="99"/>
    <w:qFormat/>
    <w:rsid w:val="00EE4282"/>
    <w:pPr>
      <w:spacing w:before="100" w:beforeAutospacing="1" w:after="100" w:afterAutospacing="1"/>
    </w:pPr>
    <w:rPr>
      <w:rFonts w:ascii="Tahoma" w:hAnsi="Tahoma" w:cs="Tahoma"/>
      <w:lang w:val="en-US" w:eastAsia="en-US"/>
    </w:rPr>
  </w:style>
  <w:style w:type="paragraph" w:customStyle="1" w:styleId="silverbold">
    <w:name w:val="silverbold"/>
    <w:basedOn w:val="a6"/>
    <w:uiPriority w:val="99"/>
    <w:qFormat/>
    <w:rsid w:val="00EE4282"/>
    <w:pPr>
      <w:spacing w:before="100" w:beforeAutospacing="1" w:after="100" w:afterAutospacing="1"/>
    </w:pPr>
    <w:rPr>
      <w:sz w:val="24"/>
      <w:szCs w:val="24"/>
    </w:rPr>
  </w:style>
  <w:style w:type="character" w:customStyle="1" w:styleId="style9a">
    <w:name w:val="style9"/>
    <w:rsid w:val="00EE4282"/>
  </w:style>
  <w:style w:type="character" w:customStyle="1" w:styleId="fulltext">
    <w:name w:val="full_text"/>
    <w:rsid w:val="00EE4282"/>
  </w:style>
  <w:style w:type="character" w:customStyle="1" w:styleId="155">
    <w:name w:val="Знак Знак15"/>
    <w:locked/>
    <w:rsid w:val="00EE4282"/>
    <w:rPr>
      <w:lang w:val="ru-RU" w:eastAsia="ru-RU" w:bidi="ar-SA"/>
    </w:rPr>
  </w:style>
  <w:style w:type="character" w:customStyle="1" w:styleId="146">
    <w:name w:val="Знак Знак14"/>
    <w:rsid w:val="00EE4282"/>
    <w:rPr>
      <w:sz w:val="26"/>
      <w:lang w:val="ru-RU" w:eastAsia="ru-RU" w:bidi="ar-SA"/>
    </w:rPr>
  </w:style>
  <w:style w:type="paragraph" w:customStyle="1" w:styleId="affffffffffffff">
    <w:name w:val="Комментарий"/>
    <w:basedOn w:val="a6"/>
    <w:next w:val="a6"/>
    <w:uiPriority w:val="99"/>
    <w:qFormat/>
    <w:rsid w:val="00EE4282"/>
    <w:pPr>
      <w:widowControl w:val="0"/>
      <w:autoSpaceDE w:val="0"/>
      <w:autoSpaceDN w:val="0"/>
      <w:adjustRightInd w:val="0"/>
      <w:ind w:left="170"/>
      <w:jc w:val="both"/>
    </w:pPr>
    <w:rPr>
      <w:rFonts w:ascii="Arial" w:hAnsi="Arial" w:cs="Arial"/>
      <w:i/>
      <w:iCs/>
      <w:color w:val="800080"/>
    </w:rPr>
  </w:style>
  <w:style w:type="character" w:customStyle="1" w:styleId="first-child">
    <w:name w:val="first-child"/>
    <w:rsid w:val="00EE4282"/>
  </w:style>
  <w:style w:type="character" w:customStyle="1" w:styleId="pagercurpage">
    <w:name w:val="pager_curpage"/>
    <w:rsid w:val="00EE4282"/>
  </w:style>
  <w:style w:type="paragraph" w:customStyle="1" w:styleId="affffffffffffff0">
    <w:name w:val="МОЙ"/>
    <w:basedOn w:val="a6"/>
    <w:uiPriority w:val="99"/>
    <w:qFormat/>
    <w:rsid w:val="00EE4282"/>
    <w:pPr>
      <w:widowControl w:val="0"/>
      <w:autoSpaceDE w:val="0"/>
      <w:autoSpaceDN w:val="0"/>
      <w:adjustRightInd w:val="0"/>
      <w:ind w:firstLine="567"/>
      <w:jc w:val="both"/>
    </w:pPr>
    <w:rPr>
      <w:sz w:val="28"/>
      <w:szCs w:val="28"/>
    </w:rPr>
  </w:style>
  <w:style w:type="paragraph" w:customStyle="1" w:styleId="Char">
    <w:name w:val="Char"/>
    <w:basedOn w:val="a6"/>
    <w:uiPriority w:val="99"/>
    <w:qFormat/>
    <w:rsid w:val="00EE4282"/>
    <w:pPr>
      <w:keepLines/>
      <w:spacing w:after="160" w:line="240" w:lineRule="exact"/>
    </w:pPr>
    <w:rPr>
      <w:rFonts w:ascii="Verdana" w:eastAsia="MS Mincho" w:hAnsi="Verdana" w:cs="Verdana"/>
      <w:lang w:val="en-US" w:eastAsia="en-US"/>
    </w:rPr>
  </w:style>
  <w:style w:type="character" w:customStyle="1" w:styleId="b111">
    <w:name w:val="b111"/>
    <w:rsid w:val="00EE4282"/>
    <w:rPr>
      <w:rFonts w:ascii="Verdana" w:hAnsi="Verdana" w:hint="default"/>
      <w:color w:val="000000"/>
      <w:sz w:val="13"/>
      <w:szCs w:val="13"/>
    </w:rPr>
  </w:style>
  <w:style w:type="paragraph" w:customStyle="1" w:styleId="c1">
    <w:name w:val="c1"/>
    <w:basedOn w:val="a6"/>
    <w:uiPriority w:val="99"/>
    <w:qFormat/>
    <w:rsid w:val="00EE4282"/>
    <w:pPr>
      <w:spacing w:before="100" w:beforeAutospacing="1" w:after="100" w:afterAutospacing="1"/>
      <w:jc w:val="center"/>
    </w:pPr>
    <w:rPr>
      <w:b/>
      <w:bCs/>
      <w:sz w:val="24"/>
      <w:szCs w:val="24"/>
    </w:rPr>
  </w:style>
  <w:style w:type="paragraph" w:customStyle="1" w:styleId="-a">
    <w:name w:val="Текст отчета - дефис"/>
    <w:basedOn w:val="a6"/>
    <w:uiPriority w:val="99"/>
    <w:qFormat/>
    <w:rsid w:val="00EE4282"/>
    <w:pPr>
      <w:tabs>
        <w:tab w:val="num" w:pos="720"/>
      </w:tabs>
      <w:ind w:left="720" w:hanging="360"/>
    </w:pPr>
    <w:rPr>
      <w:sz w:val="24"/>
      <w:szCs w:val="24"/>
    </w:rPr>
  </w:style>
  <w:style w:type="paragraph" w:customStyle="1" w:styleId="spii">
    <w:name w:val="spi_i"/>
    <w:basedOn w:val="a6"/>
    <w:uiPriority w:val="99"/>
    <w:qFormat/>
    <w:rsid w:val="00EE4282"/>
    <w:pPr>
      <w:ind w:left="360" w:hanging="360"/>
    </w:pPr>
    <w:rPr>
      <w:rFonts w:ascii="Arial" w:hAnsi="Arial" w:cs="Arial"/>
      <w:sz w:val="18"/>
      <w:szCs w:val="18"/>
      <w:lang w:val="en-US" w:eastAsia="en-US"/>
    </w:rPr>
  </w:style>
  <w:style w:type="character" w:customStyle="1" w:styleId="rd0f">
    <w:name w:val="rd0f"/>
    <w:rsid w:val="00EE4282"/>
  </w:style>
  <w:style w:type="paragraph" w:customStyle="1" w:styleId="1ffffff2">
    <w:name w:val="1А это мой стиль"/>
    <w:basedOn w:val="a6"/>
    <w:uiPriority w:val="99"/>
    <w:qFormat/>
    <w:rsid w:val="00EE4282"/>
    <w:pPr>
      <w:widowControl w:val="0"/>
      <w:numPr>
        <w:ilvl w:val="12"/>
      </w:numPr>
      <w:tabs>
        <w:tab w:val="left" w:pos="1080"/>
      </w:tabs>
      <w:ind w:firstLine="567"/>
      <w:jc w:val="both"/>
    </w:pPr>
    <w:rPr>
      <w:sz w:val="28"/>
    </w:rPr>
  </w:style>
  <w:style w:type="paragraph" w:customStyle="1" w:styleId="a2">
    <w:name w:val="Приложения заголовок"/>
    <w:basedOn w:val="20"/>
    <w:uiPriority w:val="99"/>
    <w:qFormat/>
    <w:rsid w:val="00EE4282"/>
    <w:pPr>
      <w:numPr>
        <w:ilvl w:val="0"/>
        <w:numId w:val="50"/>
      </w:numPr>
      <w:spacing w:before="240"/>
      <w:jc w:val="left"/>
    </w:pPr>
    <w:rPr>
      <w:rFonts w:cs="Arial"/>
      <w:bCs/>
      <w:iCs/>
      <w:szCs w:val="24"/>
      <w:lang w:eastAsia="ru-RU"/>
    </w:rPr>
  </w:style>
  <w:style w:type="paragraph" w:customStyle="1" w:styleId="1ffffff3">
    <w:name w:val="Верхний колонтитул1"/>
    <w:basedOn w:val="a6"/>
    <w:qFormat/>
    <w:rsid w:val="00EE4282"/>
    <w:pPr>
      <w:spacing w:before="100" w:beforeAutospacing="1" w:after="100" w:afterAutospacing="1"/>
    </w:pPr>
    <w:rPr>
      <w:sz w:val="24"/>
      <w:szCs w:val="24"/>
    </w:rPr>
  </w:style>
  <w:style w:type="paragraph" w:customStyle="1" w:styleId="1ffffff4">
    <w:name w:val="Нижний колонтитул1"/>
    <w:basedOn w:val="a6"/>
    <w:uiPriority w:val="99"/>
    <w:qFormat/>
    <w:rsid w:val="00EE4282"/>
    <w:rPr>
      <w:sz w:val="24"/>
      <w:szCs w:val="24"/>
    </w:rPr>
  </w:style>
  <w:style w:type="paragraph" w:customStyle="1" w:styleId="content">
    <w:name w:val="content"/>
    <w:basedOn w:val="a6"/>
    <w:uiPriority w:val="99"/>
    <w:qFormat/>
    <w:rsid w:val="00EE4282"/>
    <w:pPr>
      <w:shd w:val="clear" w:color="auto" w:fill="FFFFFF"/>
      <w:spacing w:before="100" w:beforeAutospacing="1" w:after="100" w:afterAutospacing="1"/>
    </w:pPr>
    <w:rPr>
      <w:sz w:val="24"/>
      <w:szCs w:val="24"/>
    </w:rPr>
  </w:style>
  <w:style w:type="paragraph" w:customStyle="1" w:styleId="cont-block">
    <w:name w:val="cont-block"/>
    <w:basedOn w:val="a6"/>
    <w:uiPriority w:val="99"/>
    <w:qFormat/>
    <w:rsid w:val="00EE4282"/>
    <w:pPr>
      <w:spacing w:before="100" w:beforeAutospacing="1" w:after="161"/>
    </w:pPr>
    <w:rPr>
      <w:sz w:val="24"/>
      <w:szCs w:val="24"/>
    </w:rPr>
  </w:style>
  <w:style w:type="paragraph" w:customStyle="1" w:styleId="cont-block1">
    <w:name w:val="cont-block1"/>
    <w:basedOn w:val="a6"/>
    <w:uiPriority w:val="99"/>
    <w:qFormat/>
    <w:rsid w:val="00EE4282"/>
    <w:pPr>
      <w:spacing w:before="100" w:beforeAutospacing="1" w:after="54"/>
    </w:pPr>
    <w:rPr>
      <w:sz w:val="24"/>
      <w:szCs w:val="24"/>
    </w:rPr>
  </w:style>
  <w:style w:type="paragraph" w:customStyle="1" w:styleId="standart">
    <w:name w:val="standart"/>
    <w:basedOn w:val="a6"/>
    <w:uiPriority w:val="99"/>
    <w:qFormat/>
    <w:rsid w:val="00EE4282"/>
    <w:pPr>
      <w:spacing w:before="100" w:beforeAutospacing="1" w:after="100" w:afterAutospacing="1"/>
    </w:pPr>
    <w:rPr>
      <w:sz w:val="24"/>
      <w:szCs w:val="24"/>
    </w:rPr>
  </w:style>
  <w:style w:type="paragraph" w:customStyle="1" w:styleId="standartm">
    <w:name w:val="standartm"/>
    <w:basedOn w:val="a6"/>
    <w:uiPriority w:val="99"/>
    <w:qFormat/>
    <w:rsid w:val="00EE4282"/>
    <w:pPr>
      <w:spacing w:before="100" w:beforeAutospacing="1" w:after="100" w:afterAutospacing="1"/>
    </w:pPr>
    <w:rPr>
      <w:sz w:val="24"/>
      <w:szCs w:val="24"/>
    </w:rPr>
  </w:style>
  <w:style w:type="paragraph" w:customStyle="1" w:styleId="standartn">
    <w:name w:val="standartn"/>
    <w:basedOn w:val="a6"/>
    <w:uiPriority w:val="99"/>
    <w:qFormat/>
    <w:rsid w:val="00EE4282"/>
    <w:pPr>
      <w:spacing w:before="100" w:beforeAutospacing="1" w:after="100" w:afterAutospacing="1"/>
    </w:pPr>
    <w:rPr>
      <w:sz w:val="24"/>
      <w:szCs w:val="24"/>
    </w:rPr>
  </w:style>
  <w:style w:type="paragraph" w:customStyle="1" w:styleId="small">
    <w:name w:val="small"/>
    <w:basedOn w:val="a6"/>
    <w:uiPriority w:val="99"/>
    <w:qFormat/>
    <w:rsid w:val="00EE4282"/>
    <w:pPr>
      <w:spacing w:before="100" w:beforeAutospacing="1" w:after="100" w:afterAutospacing="1"/>
    </w:pPr>
    <w:rPr>
      <w:rFonts w:ascii="Arial" w:hAnsi="Arial" w:cs="Arial"/>
      <w:color w:val="006400"/>
      <w:sz w:val="11"/>
      <w:szCs w:val="11"/>
    </w:rPr>
  </w:style>
  <w:style w:type="paragraph" w:customStyle="1" w:styleId="black">
    <w:name w:val="black"/>
    <w:basedOn w:val="a6"/>
    <w:uiPriority w:val="99"/>
    <w:qFormat/>
    <w:rsid w:val="00EE4282"/>
    <w:pPr>
      <w:spacing w:before="100" w:beforeAutospacing="1" w:after="100" w:afterAutospacing="1"/>
    </w:pPr>
    <w:rPr>
      <w:rFonts w:ascii="Arial" w:hAnsi="Arial" w:cs="Arial"/>
      <w:color w:val="000000"/>
      <w:sz w:val="13"/>
      <w:szCs w:val="13"/>
    </w:rPr>
  </w:style>
  <w:style w:type="paragraph" w:customStyle="1" w:styleId="red2">
    <w:name w:val="red2"/>
    <w:basedOn w:val="a6"/>
    <w:uiPriority w:val="99"/>
    <w:qFormat/>
    <w:rsid w:val="00EE4282"/>
    <w:pPr>
      <w:spacing w:before="100" w:beforeAutospacing="1" w:after="100" w:afterAutospacing="1"/>
    </w:pPr>
    <w:rPr>
      <w:rFonts w:ascii="Arial" w:hAnsi="Arial" w:cs="Arial"/>
      <w:color w:val="FF00FF"/>
      <w:sz w:val="13"/>
      <w:szCs w:val="13"/>
    </w:rPr>
  </w:style>
  <w:style w:type="paragraph" w:customStyle="1" w:styleId="red1">
    <w:name w:val="red1"/>
    <w:basedOn w:val="a6"/>
    <w:uiPriority w:val="99"/>
    <w:qFormat/>
    <w:rsid w:val="00EE4282"/>
    <w:pPr>
      <w:spacing w:before="100" w:beforeAutospacing="1" w:after="100" w:afterAutospacing="1"/>
    </w:pPr>
    <w:rPr>
      <w:rFonts w:ascii="Arial" w:hAnsi="Arial" w:cs="Arial"/>
      <w:color w:val="FF0000"/>
      <w:sz w:val="13"/>
      <w:szCs w:val="13"/>
    </w:rPr>
  </w:style>
  <w:style w:type="paragraph" w:customStyle="1" w:styleId="green">
    <w:name w:val="green"/>
    <w:basedOn w:val="a6"/>
    <w:uiPriority w:val="99"/>
    <w:qFormat/>
    <w:rsid w:val="00EE4282"/>
    <w:pPr>
      <w:spacing w:before="100" w:beforeAutospacing="1" w:after="100" w:afterAutospacing="1"/>
    </w:pPr>
    <w:rPr>
      <w:rFonts w:ascii="Arial" w:hAnsi="Arial" w:cs="Arial"/>
      <w:color w:val="006600"/>
      <w:sz w:val="13"/>
      <w:szCs w:val="13"/>
    </w:rPr>
  </w:style>
  <w:style w:type="paragraph" w:customStyle="1" w:styleId="blue1">
    <w:name w:val="blue1"/>
    <w:basedOn w:val="a6"/>
    <w:uiPriority w:val="99"/>
    <w:qFormat/>
    <w:rsid w:val="00EE4282"/>
    <w:pPr>
      <w:spacing w:before="100" w:beforeAutospacing="1" w:after="100" w:afterAutospacing="1"/>
    </w:pPr>
    <w:rPr>
      <w:rFonts w:ascii="Arial" w:hAnsi="Arial" w:cs="Arial"/>
      <w:color w:val="3333CC"/>
      <w:sz w:val="13"/>
      <w:szCs w:val="13"/>
    </w:rPr>
  </w:style>
  <w:style w:type="paragraph" w:customStyle="1" w:styleId="blue2">
    <w:name w:val="blue2"/>
    <w:basedOn w:val="a6"/>
    <w:uiPriority w:val="99"/>
    <w:qFormat/>
    <w:rsid w:val="00EE4282"/>
    <w:pPr>
      <w:spacing w:before="100" w:beforeAutospacing="1" w:after="100" w:afterAutospacing="1"/>
    </w:pPr>
    <w:rPr>
      <w:rFonts w:ascii="Arial" w:hAnsi="Arial" w:cs="Arial"/>
      <w:color w:val="000099"/>
      <w:sz w:val="13"/>
      <w:szCs w:val="13"/>
    </w:rPr>
  </w:style>
  <w:style w:type="paragraph" w:customStyle="1" w:styleId="blue3">
    <w:name w:val="blue3"/>
    <w:basedOn w:val="a6"/>
    <w:uiPriority w:val="99"/>
    <w:qFormat/>
    <w:rsid w:val="00EE4282"/>
    <w:pPr>
      <w:spacing w:before="100" w:beforeAutospacing="1" w:after="100" w:afterAutospacing="1"/>
    </w:pPr>
    <w:rPr>
      <w:rFonts w:ascii="Arial" w:hAnsi="Arial" w:cs="Arial"/>
      <w:color w:val="006699"/>
      <w:sz w:val="13"/>
      <w:szCs w:val="13"/>
    </w:rPr>
  </w:style>
  <w:style w:type="paragraph" w:customStyle="1" w:styleId="blue4">
    <w:name w:val="blue4"/>
    <w:basedOn w:val="a6"/>
    <w:uiPriority w:val="99"/>
    <w:qFormat/>
    <w:rsid w:val="00EE4282"/>
    <w:pPr>
      <w:spacing w:before="100" w:beforeAutospacing="1" w:after="100" w:afterAutospacing="1"/>
    </w:pPr>
    <w:rPr>
      <w:rFonts w:ascii="Arial" w:hAnsi="Arial" w:cs="Arial"/>
      <w:color w:val="330066"/>
      <w:sz w:val="13"/>
      <w:szCs w:val="13"/>
    </w:rPr>
  </w:style>
  <w:style w:type="paragraph" w:customStyle="1" w:styleId="brown">
    <w:name w:val="brown"/>
    <w:basedOn w:val="a6"/>
    <w:uiPriority w:val="99"/>
    <w:qFormat/>
    <w:rsid w:val="00EE4282"/>
    <w:pPr>
      <w:spacing w:before="100" w:beforeAutospacing="1" w:after="100" w:afterAutospacing="1"/>
    </w:pPr>
    <w:rPr>
      <w:rFonts w:ascii="Arial" w:hAnsi="Arial" w:cs="Arial"/>
      <w:color w:val="990000"/>
      <w:sz w:val="13"/>
      <w:szCs w:val="13"/>
    </w:rPr>
  </w:style>
  <w:style w:type="paragraph" w:customStyle="1" w:styleId="olive">
    <w:name w:val="olive"/>
    <w:basedOn w:val="a6"/>
    <w:uiPriority w:val="99"/>
    <w:qFormat/>
    <w:rsid w:val="00EE4282"/>
    <w:pPr>
      <w:spacing w:before="100" w:beforeAutospacing="1" w:after="100" w:afterAutospacing="1"/>
    </w:pPr>
    <w:rPr>
      <w:rFonts w:ascii="Arial" w:hAnsi="Arial" w:cs="Arial"/>
      <w:color w:val="999933"/>
      <w:sz w:val="13"/>
      <w:szCs w:val="13"/>
    </w:rPr>
  </w:style>
  <w:style w:type="paragraph" w:customStyle="1" w:styleId="tsforcst">
    <w:name w:val="tsforcst"/>
    <w:basedOn w:val="a6"/>
    <w:uiPriority w:val="99"/>
    <w:qFormat/>
    <w:rsid w:val="00EE4282"/>
    <w:pPr>
      <w:spacing w:before="100" w:beforeAutospacing="1" w:after="100" w:afterAutospacing="1"/>
    </w:pPr>
    <w:rPr>
      <w:sz w:val="13"/>
      <w:szCs w:val="13"/>
    </w:rPr>
  </w:style>
  <w:style w:type="paragraph" w:customStyle="1" w:styleId="tforcst">
    <w:name w:val="tforcst"/>
    <w:basedOn w:val="a6"/>
    <w:uiPriority w:val="99"/>
    <w:qFormat/>
    <w:rsid w:val="00EE4282"/>
    <w:pPr>
      <w:spacing w:before="100" w:beforeAutospacing="1" w:after="100" w:afterAutospacing="1"/>
    </w:pPr>
    <w:rPr>
      <w:b/>
      <w:bCs/>
      <w:sz w:val="14"/>
      <w:szCs w:val="14"/>
    </w:rPr>
  </w:style>
  <w:style w:type="paragraph" w:customStyle="1" w:styleId="ttforcst">
    <w:name w:val="ttforcst"/>
    <w:basedOn w:val="a6"/>
    <w:uiPriority w:val="99"/>
    <w:qFormat/>
    <w:rsid w:val="00EE4282"/>
    <w:pPr>
      <w:spacing w:before="100" w:beforeAutospacing="1" w:after="100" w:afterAutospacing="1"/>
    </w:pPr>
    <w:rPr>
      <w:b/>
      <w:bCs/>
      <w:color w:val="AA0000"/>
      <w:sz w:val="14"/>
      <w:szCs w:val="14"/>
    </w:rPr>
  </w:style>
  <w:style w:type="paragraph" w:customStyle="1" w:styleId="tpforcst">
    <w:name w:val="tpforcst"/>
    <w:basedOn w:val="a6"/>
    <w:uiPriority w:val="99"/>
    <w:qFormat/>
    <w:rsid w:val="00EE4282"/>
    <w:pPr>
      <w:spacing w:before="100" w:beforeAutospacing="1" w:after="100" w:afterAutospacing="1"/>
    </w:pPr>
    <w:rPr>
      <w:b/>
      <w:bCs/>
      <w:color w:val="00008B"/>
      <w:sz w:val="14"/>
      <w:szCs w:val="14"/>
    </w:rPr>
  </w:style>
  <w:style w:type="paragraph" w:customStyle="1" w:styleId="monitorup">
    <w:name w:val="monitor_up"/>
    <w:basedOn w:val="a6"/>
    <w:uiPriority w:val="99"/>
    <w:qFormat/>
    <w:rsid w:val="00EE4282"/>
    <w:pPr>
      <w:spacing w:before="100" w:beforeAutospacing="1" w:after="100" w:afterAutospacing="1"/>
    </w:pPr>
    <w:rPr>
      <w:rFonts w:ascii="Arial" w:hAnsi="Arial" w:cs="Arial"/>
      <w:b/>
      <w:bCs/>
      <w:color w:val="0000CC"/>
      <w:sz w:val="15"/>
      <w:szCs w:val="15"/>
    </w:rPr>
  </w:style>
  <w:style w:type="paragraph" w:customStyle="1" w:styleId="smallbl">
    <w:name w:val="small_bl"/>
    <w:basedOn w:val="a6"/>
    <w:uiPriority w:val="99"/>
    <w:qFormat/>
    <w:rsid w:val="00EE4282"/>
    <w:pPr>
      <w:spacing w:before="100" w:beforeAutospacing="1" w:after="100" w:afterAutospacing="1"/>
      <w:jc w:val="center"/>
    </w:pPr>
    <w:rPr>
      <w:rFonts w:ascii="Arial" w:hAnsi="Arial" w:cs="Arial"/>
      <w:color w:val="006400"/>
      <w:sz w:val="12"/>
      <w:szCs w:val="12"/>
    </w:rPr>
  </w:style>
  <w:style w:type="paragraph" w:customStyle="1" w:styleId="extcont-block">
    <w:name w:val="extcont-block"/>
    <w:basedOn w:val="a6"/>
    <w:uiPriority w:val="99"/>
    <w:qFormat/>
    <w:rsid w:val="00EE4282"/>
    <w:pPr>
      <w:spacing w:before="100" w:beforeAutospacing="1" w:after="161"/>
    </w:pPr>
    <w:rPr>
      <w:sz w:val="24"/>
      <w:szCs w:val="24"/>
    </w:rPr>
  </w:style>
  <w:style w:type="paragraph" w:customStyle="1" w:styleId="rightcolumn">
    <w:name w:val="rightcolumn"/>
    <w:basedOn w:val="a6"/>
    <w:uiPriority w:val="99"/>
    <w:qFormat/>
    <w:rsid w:val="00EE4282"/>
    <w:pPr>
      <w:spacing w:before="100" w:beforeAutospacing="1" w:after="100" w:afterAutospacing="1"/>
      <w:ind w:left="-3063"/>
    </w:pPr>
    <w:rPr>
      <w:sz w:val="24"/>
      <w:szCs w:val="24"/>
    </w:rPr>
  </w:style>
  <w:style w:type="paragraph" w:customStyle="1" w:styleId="dir">
    <w:name w:val="dir"/>
    <w:basedOn w:val="a6"/>
    <w:uiPriority w:val="99"/>
    <w:qFormat/>
    <w:rsid w:val="00EE4282"/>
    <w:pPr>
      <w:spacing w:before="100" w:beforeAutospacing="1" w:after="100" w:afterAutospacing="1"/>
    </w:pPr>
    <w:rPr>
      <w:sz w:val="12"/>
      <w:szCs w:val="12"/>
    </w:rPr>
  </w:style>
  <w:style w:type="paragraph" w:customStyle="1" w:styleId="tabs">
    <w:name w:val="tabs"/>
    <w:basedOn w:val="a6"/>
    <w:uiPriority w:val="99"/>
    <w:qFormat/>
    <w:rsid w:val="00EE4282"/>
    <w:pPr>
      <w:spacing w:before="100" w:beforeAutospacing="1" w:after="100" w:afterAutospacing="1"/>
    </w:pPr>
    <w:rPr>
      <w:sz w:val="24"/>
      <w:szCs w:val="24"/>
    </w:rPr>
  </w:style>
  <w:style w:type="paragraph" w:customStyle="1" w:styleId="now">
    <w:name w:val="now"/>
    <w:basedOn w:val="a6"/>
    <w:uiPriority w:val="99"/>
    <w:qFormat/>
    <w:rsid w:val="00EE4282"/>
    <w:pPr>
      <w:spacing w:before="100" w:beforeAutospacing="1" w:after="100" w:afterAutospacing="1"/>
    </w:pPr>
    <w:rPr>
      <w:sz w:val="24"/>
      <w:szCs w:val="24"/>
    </w:rPr>
  </w:style>
  <w:style w:type="paragraph" w:customStyle="1" w:styleId="rus">
    <w:name w:val="rus"/>
    <w:basedOn w:val="a6"/>
    <w:uiPriority w:val="99"/>
    <w:qFormat/>
    <w:rsid w:val="00EE4282"/>
    <w:pPr>
      <w:spacing w:before="100" w:beforeAutospacing="1" w:after="100" w:afterAutospacing="1"/>
    </w:pPr>
    <w:rPr>
      <w:sz w:val="24"/>
      <w:szCs w:val="24"/>
    </w:rPr>
  </w:style>
  <w:style w:type="paragraph" w:customStyle="1" w:styleId="world">
    <w:name w:val="world"/>
    <w:basedOn w:val="a6"/>
    <w:uiPriority w:val="99"/>
    <w:qFormat/>
    <w:rsid w:val="00EE4282"/>
    <w:pPr>
      <w:spacing w:before="100" w:beforeAutospacing="1" w:after="100" w:afterAutospacing="1"/>
    </w:pPr>
    <w:rPr>
      <w:sz w:val="24"/>
      <w:szCs w:val="24"/>
    </w:rPr>
  </w:style>
  <w:style w:type="paragraph" w:customStyle="1" w:styleId="right-block">
    <w:name w:val="right-block"/>
    <w:basedOn w:val="a6"/>
    <w:uiPriority w:val="99"/>
    <w:qFormat/>
    <w:rsid w:val="00EE4282"/>
    <w:pPr>
      <w:spacing w:before="100" w:beforeAutospacing="1" w:after="100" w:afterAutospacing="1"/>
    </w:pPr>
    <w:rPr>
      <w:sz w:val="24"/>
      <w:szCs w:val="24"/>
    </w:rPr>
  </w:style>
  <w:style w:type="paragraph" w:customStyle="1" w:styleId="iner">
    <w:name w:val="iner"/>
    <w:basedOn w:val="a6"/>
    <w:uiPriority w:val="99"/>
    <w:qFormat/>
    <w:rsid w:val="00EE4282"/>
    <w:pPr>
      <w:spacing w:before="100" w:beforeAutospacing="1" w:after="100" w:afterAutospacing="1"/>
    </w:pPr>
    <w:rPr>
      <w:sz w:val="24"/>
      <w:szCs w:val="24"/>
    </w:rPr>
  </w:style>
  <w:style w:type="paragraph" w:customStyle="1" w:styleId="tabs1">
    <w:name w:val="tabs1"/>
    <w:basedOn w:val="a6"/>
    <w:uiPriority w:val="99"/>
    <w:qFormat/>
    <w:rsid w:val="00EE4282"/>
    <w:pPr>
      <w:spacing w:before="100" w:beforeAutospacing="1" w:after="75"/>
    </w:pPr>
    <w:rPr>
      <w:sz w:val="24"/>
      <w:szCs w:val="24"/>
    </w:rPr>
  </w:style>
  <w:style w:type="paragraph" w:customStyle="1" w:styleId="iner1">
    <w:name w:val="iner1"/>
    <w:basedOn w:val="a6"/>
    <w:uiPriority w:val="99"/>
    <w:qFormat/>
    <w:rsid w:val="00EE4282"/>
    <w:pPr>
      <w:shd w:val="clear" w:color="auto" w:fill="DAF1F7"/>
      <w:spacing w:before="100" w:beforeAutospacing="1" w:after="100" w:afterAutospacing="1"/>
    </w:pPr>
    <w:rPr>
      <w:sz w:val="24"/>
      <w:szCs w:val="24"/>
    </w:rPr>
  </w:style>
  <w:style w:type="paragraph" w:customStyle="1" w:styleId="iner2">
    <w:name w:val="iner2"/>
    <w:basedOn w:val="a6"/>
    <w:uiPriority w:val="99"/>
    <w:qFormat/>
    <w:rsid w:val="00EE4282"/>
    <w:pPr>
      <w:shd w:val="clear" w:color="auto" w:fill="DAF1F7"/>
      <w:spacing w:before="100" w:beforeAutospacing="1" w:after="100" w:afterAutospacing="1"/>
    </w:pPr>
    <w:rPr>
      <w:sz w:val="24"/>
      <w:szCs w:val="24"/>
    </w:rPr>
  </w:style>
  <w:style w:type="paragraph" w:customStyle="1" w:styleId="now1">
    <w:name w:val="now1"/>
    <w:basedOn w:val="a6"/>
    <w:uiPriority w:val="99"/>
    <w:qFormat/>
    <w:rsid w:val="00EE4282"/>
    <w:pPr>
      <w:spacing w:before="100" w:beforeAutospacing="1" w:after="100" w:afterAutospacing="1" w:line="430" w:lineRule="atLeast"/>
      <w:jc w:val="center"/>
    </w:pPr>
    <w:rPr>
      <w:b/>
      <w:bCs/>
      <w:color w:val="282828"/>
      <w:sz w:val="13"/>
      <w:szCs w:val="13"/>
    </w:rPr>
  </w:style>
  <w:style w:type="paragraph" w:customStyle="1" w:styleId="rus1">
    <w:name w:val="rus1"/>
    <w:basedOn w:val="a6"/>
    <w:uiPriority w:val="99"/>
    <w:qFormat/>
    <w:rsid w:val="00EE4282"/>
    <w:pPr>
      <w:shd w:val="clear" w:color="auto" w:fill="DAF1F7"/>
      <w:spacing w:before="100" w:beforeAutospacing="1" w:after="100" w:afterAutospacing="1" w:line="430" w:lineRule="atLeast"/>
      <w:jc w:val="center"/>
    </w:pPr>
    <w:rPr>
      <w:b/>
      <w:bCs/>
      <w:color w:val="FFFFFF"/>
      <w:sz w:val="24"/>
      <w:szCs w:val="24"/>
    </w:rPr>
  </w:style>
  <w:style w:type="paragraph" w:customStyle="1" w:styleId="world1">
    <w:name w:val="world1"/>
    <w:basedOn w:val="a6"/>
    <w:uiPriority w:val="99"/>
    <w:qFormat/>
    <w:rsid w:val="00EE4282"/>
    <w:pPr>
      <w:spacing w:before="100" w:beforeAutospacing="1" w:after="100" w:afterAutospacing="1" w:line="430" w:lineRule="atLeast"/>
      <w:ind w:left="-43"/>
      <w:jc w:val="center"/>
    </w:pPr>
    <w:rPr>
      <w:b/>
      <w:bCs/>
      <w:color w:val="FFFFFF"/>
      <w:sz w:val="24"/>
      <w:szCs w:val="24"/>
    </w:rPr>
  </w:style>
  <w:style w:type="paragraph" w:customStyle="1" w:styleId="right-block1">
    <w:name w:val="right-block1"/>
    <w:basedOn w:val="a6"/>
    <w:uiPriority w:val="99"/>
    <w:qFormat/>
    <w:rsid w:val="00EE4282"/>
    <w:pPr>
      <w:spacing w:before="100" w:beforeAutospacing="1" w:after="75"/>
    </w:pPr>
    <w:rPr>
      <w:sz w:val="24"/>
      <w:szCs w:val="24"/>
    </w:rPr>
  </w:style>
  <w:style w:type="paragraph" w:customStyle="1" w:styleId="surgut">
    <w:name w:val="surgut"/>
    <w:basedOn w:val="af"/>
    <w:uiPriority w:val="99"/>
    <w:qFormat/>
    <w:rsid w:val="00EE4282"/>
    <w:pPr>
      <w:ind w:left="0" w:firstLine="709"/>
      <w:jc w:val="both"/>
    </w:pPr>
    <w:rPr>
      <w:sz w:val="26"/>
      <w:lang w:val="ru-RU" w:eastAsia="en-US"/>
    </w:rPr>
  </w:style>
  <w:style w:type="paragraph" w:customStyle="1" w:styleId="affffffffffffff1">
    <w:name w:val="Заголовок списка"/>
    <w:basedOn w:val="a6"/>
    <w:next w:val="a6"/>
    <w:uiPriority w:val="99"/>
    <w:qFormat/>
    <w:rsid w:val="00EE4282"/>
    <w:pPr>
      <w:widowControl w:val="0"/>
      <w:suppressAutoHyphens/>
    </w:pPr>
    <w:rPr>
      <w:rFonts w:eastAsia="Lucida Sans Unicode"/>
      <w:kern w:val="1"/>
      <w:sz w:val="24"/>
      <w:szCs w:val="24"/>
      <w:lang w:eastAsia="en-US"/>
    </w:rPr>
  </w:style>
  <w:style w:type="paragraph" w:customStyle="1" w:styleId="affffffffffffff2">
    <w:name w:val="Знак Знак Знак Знак Знак Знак Знак Знак Знак Знак"/>
    <w:basedOn w:val="a6"/>
    <w:qFormat/>
    <w:rsid w:val="00EE4282"/>
    <w:pPr>
      <w:spacing w:before="100" w:beforeAutospacing="1" w:after="100" w:afterAutospacing="1"/>
    </w:pPr>
    <w:rPr>
      <w:rFonts w:ascii="Tahoma" w:hAnsi="Tahoma"/>
      <w:lang w:val="en-US" w:eastAsia="en-US"/>
    </w:rPr>
  </w:style>
  <w:style w:type="paragraph" w:customStyle="1" w:styleId="516">
    <w:name w:val="Знак5 Знак Знак Знак1"/>
    <w:basedOn w:val="a6"/>
    <w:uiPriority w:val="99"/>
    <w:qFormat/>
    <w:rsid w:val="00EE4282"/>
    <w:pPr>
      <w:spacing w:after="160" w:line="240" w:lineRule="exact"/>
    </w:pPr>
    <w:rPr>
      <w:rFonts w:ascii="Verdana" w:hAnsi="Verdana"/>
      <w:lang w:val="en-US" w:eastAsia="en-US"/>
    </w:rPr>
  </w:style>
  <w:style w:type="paragraph" w:customStyle="1" w:styleId="affffffffffffff3">
    <w:name w:val="Знак Знак Знак Знак Знак Знак Знак Знак Знак Знак Знак Знак Знак Знак Знак Знак Знак Знак Знак Знак Знак Знак"/>
    <w:basedOn w:val="a6"/>
    <w:uiPriority w:val="99"/>
    <w:qFormat/>
    <w:rsid w:val="00EE4282"/>
    <w:pPr>
      <w:spacing w:after="160" w:line="240" w:lineRule="exact"/>
    </w:pPr>
    <w:rPr>
      <w:rFonts w:ascii="Verdana" w:hAnsi="Verdana"/>
      <w:lang w:val="en-US" w:eastAsia="en-US"/>
    </w:rPr>
  </w:style>
  <w:style w:type="character" w:customStyle="1" w:styleId="12f2">
    <w:name w:val="Знак Знак12"/>
    <w:rsid w:val="00EE4282"/>
    <w:rPr>
      <w:b/>
      <w:sz w:val="26"/>
    </w:rPr>
  </w:style>
  <w:style w:type="character" w:customStyle="1" w:styleId="243">
    <w:name w:val="Знак Знак24"/>
    <w:rsid w:val="00EE4282"/>
    <w:rPr>
      <w:rFonts w:ascii="Arial" w:eastAsia="Times New Roman" w:hAnsi="Arial" w:cs="Arial"/>
      <w:b/>
      <w:bCs/>
      <w:i/>
      <w:iCs/>
      <w:sz w:val="28"/>
      <w:szCs w:val="28"/>
      <w:lang w:eastAsia="ru-RU"/>
    </w:rPr>
  </w:style>
  <w:style w:type="paragraph" w:customStyle="1" w:styleId="Char0">
    <w:name w:val="Char Знак"/>
    <w:basedOn w:val="a6"/>
    <w:uiPriority w:val="99"/>
    <w:qFormat/>
    <w:rsid w:val="00EE4282"/>
    <w:pPr>
      <w:spacing w:before="100" w:beforeAutospacing="1" w:after="100" w:afterAutospacing="1"/>
    </w:pPr>
    <w:rPr>
      <w:rFonts w:ascii="Tahoma" w:hAnsi="Tahoma"/>
      <w:lang w:val="en-US" w:eastAsia="en-US"/>
    </w:rPr>
  </w:style>
  <w:style w:type="character" w:customStyle="1" w:styleId="6c">
    <w:name w:val="Знак Знак6"/>
    <w:rsid w:val="00EE4282"/>
    <w:rPr>
      <w:rFonts w:ascii="Times New Roman" w:eastAsia="Times New Roman" w:hAnsi="Times New Roman" w:cs="Times New Roman"/>
      <w:sz w:val="24"/>
      <w:szCs w:val="24"/>
      <w:lang w:eastAsia="ru-RU"/>
    </w:rPr>
  </w:style>
  <w:style w:type="paragraph" w:customStyle="1" w:styleId="affffffffffffff4">
    <w:name w:val="Текст в заданном формате"/>
    <w:basedOn w:val="a6"/>
    <w:uiPriority w:val="99"/>
    <w:qFormat/>
    <w:rsid w:val="00EE4282"/>
    <w:pPr>
      <w:suppressAutoHyphens/>
    </w:pPr>
    <w:rPr>
      <w:rFonts w:ascii="DejaVu Sans Mono" w:eastAsia="DejaVu Sans" w:hAnsi="DejaVu Sans Mono" w:cs="DejaVu Sans Mono"/>
      <w:lang w:eastAsia="ar-SA"/>
    </w:rPr>
  </w:style>
  <w:style w:type="paragraph" w:customStyle="1" w:styleId="affffffffffffff5">
    <w:name w:val="Знак Знак Знак Знак Знак Знак"/>
    <w:basedOn w:val="a6"/>
    <w:uiPriority w:val="99"/>
    <w:qFormat/>
    <w:rsid w:val="00EE4282"/>
    <w:pPr>
      <w:tabs>
        <w:tab w:val="num" w:pos="432"/>
      </w:tabs>
      <w:spacing w:before="120" w:after="160"/>
      <w:ind w:left="432" w:hanging="432"/>
      <w:jc w:val="both"/>
    </w:pPr>
    <w:rPr>
      <w:b/>
      <w:bCs/>
      <w:caps/>
      <w:sz w:val="32"/>
      <w:szCs w:val="32"/>
      <w:lang w:val="en-US" w:eastAsia="en-US"/>
    </w:rPr>
  </w:style>
  <w:style w:type="paragraph" w:customStyle="1" w:styleId="zag3">
    <w:name w:val="zag3"/>
    <w:basedOn w:val="a6"/>
    <w:uiPriority w:val="99"/>
    <w:qFormat/>
    <w:rsid w:val="00EE4282"/>
    <w:pPr>
      <w:spacing w:before="240" w:after="240"/>
      <w:jc w:val="center"/>
    </w:pPr>
    <w:rPr>
      <w:sz w:val="24"/>
      <w:szCs w:val="24"/>
    </w:rPr>
  </w:style>
  <w:style w:type="paragraph" w:customStyle="1" w:styleId="p">
    <w:name w:val="p"/>
    <w:basedOn w:val="a6"/>
    <w:uiPriority w:val="99"/>
    <w:qFormat/>
    <w:rsid w:val="00EE4282"/>
    <w:pPr>
      <w:spacing w:before="48" w:after="48"/>
      <w:ind w:firstLine="480"/>
      <w:jc w:val="both"/>
    </w:pPr>
    <w:rPr>
      <w:sz w:val="24"/>
      <w:szCs w:val="24"/>
    </w:rPr>
  </w:style>
  <w:style w:type="paragraph" w:customStyle="1" w:styleId="pravo">
    <w:name w:val="pravo"/>
    <w:basedOn w:val="a6"/>
    <w:uiPriority w:val="99"/>
    <w:qFormat/>
    <w:rsid w:val="00EE4282"/>
    <w:pPr>
      <w:spacing w:before="48" w:after="48"/>
      <w:jc w:val="right"/>
    </w:pPr>
    <w:rPr>
      <w:sz w:val="24"/>
      <w:szCs w:val="24"/>
    </w:rPr>
  </w:style>
  <w:style w:type="paragraph" w:customStyle="1" w:styleId="CharChar1CharChar1CharChar">
    <w:name w:val="Char Char Знак Знак1 Char Char1 Знак Знак Char Char"/>
    <w:basedOn w:val="a6"/>
    <w:uiPriority w:val="99"/>
    <w:qFormat/>
    <w:rsid w:val="00EE4282"/>
    <w:pPr>
      <w:spacing w:before="100" w:beforeAutospacing="1" w:after="100" w:afterAutospacing="1"/>
    </w:pPr>
    <w:rPr>
      <w:rFonts w:ascii="Tahoma" w:hAnsi="Tahoma"/>
      <w:lang w:val="en-US" w:eastAsia="en-US"/>
    </w:rPr>
  </w:style>
  <w:style w:type="numbering" w:customStyle="1" w:styleId="3ff6">
    <w:name w:val="Нет списка3"/>
    <w:next w:val="a9"/>
    <w:semiHidden/>
    <w:unhideWhenUsed/>
    <w:rsid w:val="00EE4282"/>
  </w:style>
  <w:style w:type="numbering" w:customStyle="1" w:styleId="4f9">
    <w:name w:val="Нет списка4"/>
    <w:next w:val="a9"/>
    <w:uiPriority w:val="99"/>
    <w:semiHidden/>
    <w:unhideWhenUsed/>
    <w:rsid w:val="00EE4282"/>
  </w:style>
  <w:style w:type="numbering" w:customStyle="1" w:styleId="12f3">
    <w:name w:val="Нет списка12"/>
    <w:next w:val="a9"/>
    <w:semiHidden/>
    <w:unhideWhenUsed/>
    <w:rsid w:val="00EE4282"/>
  </w:style>
  <w:style w:type="numbering" w:customStyle="1" w:styleId="21f7">
    <w:name w:val="Нет списка21"/>
    <w:next w:val="a9"/>
    <w:semiHidden/>
    <w:unhideWhenUsed/>
    <w:rsid w:val="00EE4282"/>
  </w:style>
  <w:style w:type="numbering" w:customStyle="1" w:styleId="1119">
    <w:name w:val="Нет списка111"/>
    <w:next w:val="a9"/>
    <w:semiHidden/>
    <w:unhideWhenUsed/>
    <w:rsid w:val="00EE4282"/>
  </w:style>
  <w:style w:type="numbering" w:customStyle="1" w:styleId="31f2">
    <w:name w:val="Нет списка31"/>
    <w:next w:val="a9"/>
    <w:semiHidden/>
    <w:unhideWhenUsed/>
    <w:rsid w:val="00EE4282"/>
  </w:style>
  <w:style w:type="character" w:customStyle="1" w:styleId="1ffffff5">
    <w:name w:val="Упомянуть1"/>
    <w:basedOn w:val="a7"/>
    <w:uiPriority w:val="99"/>
    <w:semiHidden/>
    <w:unhideWhenUsed/>
    <w:rsid w:val="00491688"/>
    <w:rPr>
      <w:color w:val="2B579A"/>
      <w:shd w:val="clear" w:color="auto" w:fill="E6E6E6"/>
    </w:rPr>
  </w:style>
  <w:style w:type="paragraph" w:customStyle="1" w:styleId="affffffffffffff6">
    <w:name w:val="Начальник управления"/>
    <w:basedOn w:val="a6"/>
    <w:link w:val="affffffffffffff7"/>
    <w:qFormat/>
    <w:rsid w:val="0084392B"/>
    <w:pPr>
      <w:jc w:val="both"/>
    </w:pPr>
    <w:rPr>
      <w:sz w:val="24"/>
      <w:szCs w:val="24"/>
    </w:rPr>
  </w:style>
  <w:style w:type="character" w:customStyle="1" w:styleId="affffffffffffff7">
    <w:name w:val="Начальник управления Знак"/>
    <w:basedOn w:val="a7"/>
    <w:link w:val="affffffffffffff6"/>
    <w:rsid w:val="0084392B"/>
    <w:rPr>
      <w:sz w:val="24"/>
      <w:szCs w:val="24"/>
    </w:rPr>
  </w:style>
  <w:style w:type="character" w:customStyle="1" w:styleId="1210pt">
    <w:name w:val="Основной текст (12) + 10 pt"/>
    <w:basedOn w:val="124"/>
    <w:rsid w:val="00E55298"/>
    <w:rPr>
      <w:rFonts w:ascii="Times New Roman" w:eastAsia="Times New Roman" w:hAnsi="Times New Roman" w:cs="Times New Roman"/>
      <w:b w:val="0"/>
      <w:bCs w:val="0"/>
      <w:i w:val="0"/>
      <w:iCs w:val="0"/>
      <w:smallCaps w:val="0"/>
      <w:strike w:val="0"/>
      <w:noProof/>
      <w:spacing w:val="0"/>
      <w:sz w:val="20"/>
      <w:szCs w:val="20"/>
      <w:shd w:val="clear" w:color="auto" w:fill="FFFFFF"/>
      <w:lang w:val="en-US"/>
    </w:rPr>
  </w:style>
  <w:style w:type="character" w:customStyle="1" w:styleId="96pt">
    <w:name w:val="Основной текст (9) + 6 pt"/>
    <w:basedOn w:val="94"/>
    <w:rsid w:val="00E55298"/>
    <w:rPr>
      <w:rFonts w:ascii="Times New Roman" w:eastAsia="Times New Roman" w:hAnsi="Times New Roman" w:cs="Times New Roman"/>
      <w:b w:val="0"/>
      <w:bCs w:val="0"/>
      <w:i w:val="0"/>
      <w:iCs w:val="0"/>
      <w:smallCaps w:val="0"/>
      <w:strike w:val="0"/>
      <w:spacing w:val="0"/>
      <w:sz w:val="12"/>
      <w:szCs w:val="12"/>
      <w:shd w:val="clear" w:color="auto" w:fill="FFFFFF"/>
    </w:rPr>
  </w:style>
  <w:style w:type="character" w:customStyle="1" w:styleId="13TimesNewRoman105pt">
    <w:name w:val="Основной текст (13) + Times New Roman;10;5 pt"/>
    <w:basedOn w:val="132"/>
    <w:rsid w:val="00E55298"/>
    <w:rPr>
      <w:rFonts w:ascii="Times New Roman" w:eastAsia="Times New Roman" w:hAnsi="Times New Roman" w:cs="Times New Roman"/>
      <w:b w:val="0"/>
      <w:bCs w:val="0"/>
      <w:i w:val="0"/>
      <w:iCs w:val="0"/>
      <w:smallCaps w:val="0"/>
      <w:strike w:val="0"/>
      <w:noProof/>
      <w:spacing w:val="0"/>
      <w:sz w:val="21"/>
      <w:szCs w:val="21"/>
      <w:shd w:val="clear" w:color="auto" w:fill="FFFFFF"/>
    </w:rPr>
  </w:style>
  <w:style w:type="character" w:customStyle="1" w:styleId="14Arial95pt">
    <w:name w:val="Основной текст (14) + Arial;9;5 pt"/>
    <w:basedOn w:val="140"/>
    <w:rsid w:val="00E55298"/>
    <w:rPr>
      <w:rFonts w:ascii="Arial" w:eastAsia="Arial" w:hAnsi="Arial" w:cs="Arial"/>
      <w:b w:val="0"/>
      <w:bCs w:val="0"/>
      <w:i w:val="0"/>
      <w:iCs w:val="0"/>
      <w:smallCaps w:val="0"/>
      <w:strike w:val="0"/>
      <w:spacing w:val="0"/>
      <w:sz w:val="19"/>
      <w:szCs w:val="19"/>
      <w:shd w:val="clear" w:color="auto" w:fill="FFFFFF"/>
    </w:rPr>
  </w:style>
  <w:style w:type="character" w:customStyle="1" w:styleId="5105pt">
    <w:name w:val="Основной текст (5) + 10;5 pt"/>
    <w:basedOn w:val="56"/>
    <w:rsid w:val="00E55298"/>
    <w:rPr>
      <w:rFonts w:ascii="Times New Roman" w:eastAsia="Times New Roman" w:hAnsi="Times New Roman" w:cs="Times New Roman"/>
      <w:b w:val="0"/>
      <w:bCs w:val="0"/>
      <w:i w:val="0"/>
      <w:iCs w:val="0"/>
      <w:smallCaps w:val="0"/>
      <w:strike w:val="0"/>
      <w:spacing w:val="0"/>
      <w:sz w:val="21"/>
      <w:szCs w:val="21"/>
      <w:shd w:val="clear" w:color="auto" w:fill="FFFFFF"/>
    </w:rPr>
  </w:style>
  <w:style w:type="character" w:customStyle="1" w:styleId="25Arial75pt">
    <w:name w:val="Основной текст (25) + Arial;7;5 pt;Не полужирный"/>
    <w:basedOn w:val="251"/>
    <w:rsid w:val="0043065B"/>
    <w:rPr>
      <w:rFonts w:ascii="Arial" w:eastAsia="Arial" w:hAnsi="Arial" w:cs="Arial"/>
      <w:b/>
      <w:bCs/>
      <w:i w:val="0"/>
      <w:iCs w:val="0"/>
      <w:smallCaps w:val="0"/>
      <w:strike w:val="0"/>
      <w:noProof/>
      <w:spacing w:val="0"/>
      <w:sz w:val="15"/>
      <w:szCs w:val="15"/>
      <w:shd w:val="clear" w:color="auto" w:fill="FFFFFF"/>
      <w:lang w:val="en-US"/>
    </w:rPr>
  </w:style>
  <w:style w:type="character" w:customStyle="1" w:styleId="26TimesNewRoman8pt">
    <w:name w:val="Основной текст (26) + Times New Roman;8 pt;Полужирный"/>
    <w:basedOn w:val="261"/>
    <w:rsid w:val="0043065B"/>
    <w:rPr>
      <w:rFonts w:ascii="Times New Roman" w:eastAsia="Times New Roman" w:hAnsi="Times New Roman" w:cs="Times New Roman"/>
      <w:b/>
      <w:bCs/>
      <w:i w:val="0"/>
      <w:iCs w:val="0"/>
      <w:smallCaps w:val="0"/>
      <w:strike w:val="0"/>
      <w:noProof/>
      <w:spacing w:val="0"/>
      <w:sz w:val="16"/>
      <w:szCs w:val="16"/>
      <w:shd w:val="clear" w:color="auto" w:fill="FFFFFF"/>
    </w:rPr>
  </w:style>
  <w:style w:type="character" w:customStyle="1" w:styleId="2375pt">
    <w:name w:val="Основной текст (23) + 7;5 pt"/>
    <w:basedOn w:val="231"/>
    <w:rsid w:val="0052321E"/>
    <w:rPr>
      <w:rFonts w:ascii="Arial" w:eastAsia="Arial" w:hAnsi="Arial" w:cs="Arial"/>
      <w:b w:val="0"/>
      <w:bCs w:val="0"/>
      <w:i w:val="0"/>
      <w:iCs w:val="0"/>
      <w:smallCaps w:val="0"/>
      <w:strike w:val="0"/>
      <w:noProof/>
      <w:spacing w:val="0"/>
      <w:sz w:val="15"/>
      <w:szCs w:val="15"/>
      <w:shd w:val="clear" w:color="auto" w:fill="FFFFFF"/>
    </w:rPr>
  </w:style>
  <w:style w:type="character" w:customStyle="1" w:styleId="23TimesNewRoman95pt">
    <w:name w:val="Основной текст (23) + Times New Roman;9;5 pt;Курсив"/>
    <w:basedOn w:val="231"/>
    <w:rsid w:val="0052321E"/>
    <w:rPr>
      <w:rFonts w:ascii="Times New Roman" w:eastAsia="Times New Roman" w:hAnsi="Times New Roman" w:cs="Times New Roman"/>
      <w:b w:val="0"/>
      <w:bCs w:val="0"/>
      <w:i/>
      <w:iCs/>
      <w:smallCaps w:val="0"/>
      <w:strike w:val="0"/>
      <w:noProof/>
      <w:spacing w:val="0"/>
      <w:sz w:val="19"/>
      <w:szCs w:val="19"/>
      <w:shd w:val="clear" w:color="auto" w:fill="FFFFFF"/>
    </w:rPr>
  </w:style>
  <w:style w:type="paragraph" w:customStyle="1" w:styleId="174">
    <w:name w:val="Основной текст17"/>
    <w:basedOn w:val="a6"/>
    <w:qFormat/>
    <w:rsid w:val="0007010C"/>
    <w:pPr>
      <w:shd w:val="clear" w:color="auto" w:fill="FFFFFF"/>
      <w:spacing w:after="720" w:line="370" w:lineRule="exact"/>
      <w:ind w:hanging="420"/>
    </w:pPr>
    <w:rPr>
      <w:color w:val="000000"/>
      <w:sz w:val="25"/>
      <w:szCs w:val="25"/>
      <w:lang w:val="ru"/>
    </w:rPr>
  </w:style>
  <w:style w:type="character" w:customStyle="1" w:styleId="WW8Num29z0">
    <w:name w:val="WW8Num29z0"/>
    <w:rsid w:val="000D0489"/>
    <w:rPr>
      <w:rFonts w:ascii="Symbol" w:hAnsi="Symbol"/>
    </w:rPr>
  </w:style>
  <w:style w:type="character" w:customStyle="1" w:styleId="1ffffff6">
    <w:name w:val="Неразрешенное упоминание1"/>
    <w:basedOn w:val="a7"/>
    <w:uiPriority w:val="99"/>
    <w:semiHidden/>
    <w:unhideWhenUsed/>
    <w:rsid w:val="009C22F7"/>
    <w:rPr>
      <w:color w:val="808080"/>
      <w:shd w:val="clear" w:color="auto" w:fill="E6E6E6"/>
    </w:rPr>
  </w:style>
  <w:style w:type="character" w:customStyle="1" w:styleId="affffffffffffff8">
    <w:name w:val="Обычн Знак"/>
    <w:basedOn w:val="a7"/>
    <w:link w:val="affffffffffffff9"/>
    <w:locked/>
    <w:rsid w:val="00913DFE"/>
    <w:rPr>
      <w:sz w:val="24"/>
      <w:szCs w:val="36"/>
    </w:rPr>
  </w:style>
  <w:style w:type="paragraph" w:customStyle="1" w:styleId="affffffffffffff9">
    <w:name w:val="Обычн"/>
    <w:basedOn w:val="a6"/>
    <w:link w:val="affffffffffffff8"/>
    <w:qFormat/>
    <w:rsid w:val="00913DFE"/>
    <w:pPr>
      <w:spacing w:line="360" w:lineRule="auto"/>
      <w:ind w:firstLine="709"/>
      <w:jc w:val="both"/>
    </w:pPr>
    <w:rPr>
      <w:sz w:val="24"/>
      <w:szCs w:val="36"/>
    </w:rPr>
  </w:style>
  <w:style w:type="numbering" w:customStyle="1" w:styleId="11111131">
    <w:name w:val="1 / 1.1 / 1.1.131"/>
    <w:basedOn w:val="a9"/>
    <w:next w:val="111111"/>
    <w:unhideWhenUsed/>
    <w:rsid w:val="00171AFE"/>
  </w:style>
  <w:style w:type="paragraph" w:customStyle="1" w:styleId="xl4165">
    <w:name w:val="xl4165"/>
    <w:basedOn w:val="a6"/>
    <w:uiPriority w:val="99"/>
    <w:qFormat/>
    <w:rsid w:val="0089187E"/>
    <w:pPr>
      <w:spacing w:before="100" w:beforeAutospacing="1" w:after="100" w:afterAutospacing="1"/>
    </w:pPr>
    <w:rPr>
      <w:sz w:val="24"/>
      <w:szCs w:val="24"/>
    </w:rPr>
  </w:style>
  <w:style w:type="paragraph" w:customStyle="1" w:styleId="xl4166">
    <w:name w:val="xl4166"/>
    <w:basedOn w:val="a6"/>
    <w:uiPriority w:val="99"/>
    <w:qFormat/>
    <w:rsid w:val="0089187E"/>
    <w:pPr>
      <w:spacing w:before="100" w:beforeAutospacing="1" w:after="100" w:afterAutospacing="1"/>
      <w:jc w:val="center"/>
      <w:textAlignment w:val="center"/>
    </w:pPr>
    <w:rPr>
      <w:sz w:val="24"/>
      <w:szCs w:val="24"/>
    </w:rPr>
  </w:style>
  <w:style w:type="paragraph" w:customStyle="1" w:styleId="xl4167">
    <w:name w:val="xl4167"/>
    <w:basedOn w:val="a6"/>
    <w:uiPriority w:val="99"/>
    <w:qFormat/>
    <w:rsid w:val="0089187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4168">
    <w:name w:val="xl4168"/>
    <w:basedOn w:val="a6"/>
    <w:uiPriority w:val="99"/>
    <w:qFormat/>
    <w:rsid w:val="0089187E"/>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sz w:val="24"/>
      <w:szCs w:val="24"/>
    </w:rPr>
  </w:style>
  <w:style w:type="paragraph" w:customStyle="1" w:styleId="xl4169">
    <w:name w:val="xl4169"/>
    <w:basedOn w:val="a6"/>
    <w:uiPriority w:val="99"/>
    <w:qFormat/>
    <w:rsid w:val="0089187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4"/>
      <w:szCs w:val="24"/>
    </w:rPr>
  </w:style>
  <w:style w:type="paragraph" w:customStyle="1" w:styleId="xl4170">
    <w:name w:val="xl4170"/>
    <w:basedOn w:val="a6"/>
    <w:uiPriority w:val="99"/>
    <w:qFormat/>
    <w:rsid w:val="0089187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4171">
    <w:name w:val="xl4171"/>
    <w:basedOn w:val="a6"/>
    <w:uiPriority w:val="99"/>
    <w:qFormat/>
    <w:rsid w:val="0089187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4172">
    <w:name w:val="xl4172"/>
    <w:basedOn w:val="a6"/>
    <w:uiPriority w:val="99"/>
    <w:qFormat/>
    <w:rsid w:val="0089187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4173">
    <w:name w:val="xl4173"/>
    <w:basedOn w:val="a6"/>
    <w:uiPriority w:val="99"/>
    <w:qFormat/>
    <w:rsid w:val="0089187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000000"/>
      <w:sz w:val="24"/>
      <w:szCs w:val="24"/>
    </w:rPr>
  </w:style>
  <w:style w:type="paragraph" w:customStyle="1" w:styleId="xl4174">
    <w:name w:val="xl4174"/>
    <w:basedOn w:val="a6"/>
    <w:uiPriority w:val="99"/>
    <w:qFormat/>
    <w:rsid w:val="0089187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4175">
    <w:name w:val="xl4175"/>
    <w:basedOn w:val="a6"/>
    <w:uiPriority w:val="99"/>
    <w:qFormat/>
    <w:rsid w:val="0089187E"/>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4"/>
      <w:szCs w:val="24"/>
    </w:rPr>
  </w:style>
  <w:style w:type="paragraph" w:customStyle="1" w:styleId="xl4176">
    <w:name w:val="xl4176"/>
    <w:basedOn w:val="a6"/>
    <w:uiPriority w:val="99"/>
    <w:qFormat/>
    <w:rsid w:val="0089187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4177">
    <w:name w:val="xl4177"/>
    <w:basedOn w:val="a6"/>
    <w:uiPriority w:val="99"/>
    <w:qFormat/>
    <w:rsid w:val="0089187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4178">
    <w:name w:val="xl4178"/>
    <w:basedOn w:val="a6"/>
    <w:uiPriority w:val="99"/>
    <w:qFormat/>
    <w:rsid w:val="0089187E"/>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sz w:val="24"/>
      <w:szCs w:val="24"/>
    </w:rPr>
  </w:style>
  <w:style w:type="paragraph" w:customStyle="1" w:styleId="xl4179">
    <w:name w:val="xl4179"/>
    <w:basedOn w:val="a6"/>
    <w:uiPriority w:val="99"/>
    <w:qFormat/>
    <w:rsid w:val="0089187E"/>
    <w:pPr>
      <w:spacing w:before="100" w:beforeAutospacing="1" w:after="100" w:afterAutospacing="1"/>
      <w:jc w:val="center"/>
    </w:pPr>
    <w:rPr>
      <w:sz w:val="24"/>
      <w:szCs w:val="24"/>
    </w:rPr>
  </w:style>
  <w:style w:type="paragraph" w:customStyle="1" w:styleId="xl4180">
    <w:name w:val="xl4180"/>
    <w:basedOn w:val="a6"/>
    <w:uiPriority w:val="99"/>
    <w:qFormat/>
    <w:rsid w:val="0089187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4"/>
      <w:szCs w:val="24"/>
    </w:rPr>
  </w:style>
  <w:style w:type="paragraph" w:customStyle="1" w:styleId="xl4181">
    <w:name w:val="xl4181"/>
    <w:basedOn w:val="a6"/>
    <w:uiPriority w:val="99"/>
    <w:qFormat/>
    <w:rsid w:val="008918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182">
    <w:name w:val="xl4182"/>
    <w:basedOn w:val="a6"/>
    <w:uiPriority w:val="99"/>
    <w:qFormat/>
    <w:rsid w:val="0089187E"/>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4"/>
      <w:szCs w:val="24"/>
    </w:rPr>
  </w:style>
  <w:style w:type="paragraph" w:customStyle="1" w:styleId="xl4183">
    <w:name w:val="xl4183"/>
    <w:basedOn w:val="a6"/>
    <w:uiPriority w:val="99"/>
    <w:qFormat/>
    <w:rsid w:val="008918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184">
    <w:name w:val="xl4184"/>
    <w:basedOn w:val="a6"/>
    <w:uiPriority w:val="99"/>
    <w:qFormat/>
    <w:rsid w:val="008918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sz w:val="24"/>
      <w:szCs w:val="24"/>
    </w:rPr>
  </w:style>
  <w:style w:type="paragraph" w:customStyle="1" w:styleId="xl4185">
    <w:name w:val="xl4185"/>
    <w:basedOn w:val="a6"/>
    <w:uiPriority w:val="99"/>
    <w:qFormat/>
    <w:rsid w:val="0089187E"/>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color w:val="000000"/>
      <w:sz w:val="24"/>
      <w:szCs w:val="24"/>
    </w:rPr>
  </w:style>
  <w:style w:type="paragraph" w:customStyle="1" w:styleId="xl4186">
    <w:name w:val="xl4186"/>
    <w:basedOn w:val="a6"/>
    <w:uiPriority w:val="99"/>
    <w:qFormat/>
    <w:rsid w:val="0089187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4187">
    <w:name w:val="xl4187"/>
    <w:basedOn w:val="a6"/>
    <w:uiPriority w:val="99"/>
    <w:qFormat/>
    <w:rsid w:val="0089187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4188">
    <w:name w:val="xl4188"/>
    <w:basedOn w:val="a6"/>
    <w:uiPriority w:val="99"/>
    <w:qFormat/>
    <w:rsid w:val="0089187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4189">
    <w:name w:val="xl4189"/>
    <w:basedOn w:val="a6"/>
    <w:uiPriority w:val="99"/>
    <w:qFormat/>
    <w:rsid w:val="0089187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4190">
    <w:name w:val="xl4190"/>
    <w:basedOn w:val="a6"/>
    <w:uiPriority w:val="99"/>
    <w:qFormat/>
    <w:rsid w:val="0089187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4191">
    <w:name w:val="xl4191"/>
    <w:basedOn w:val="a6"/>
    <w:uiPriority w:val="99"/>
    <w:qFormat/>
    <w:rsid w:val="0089187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4192">
    <w:name w:val="xl4192"/>
    <w:basedOn w:val="a6"/>
    <w:uiPriority w:val="99"/>
    <w:qFormat/>
    <w:rsid w:val="0089187E"/>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4"/>
      <w:szCs w:val="24"/>
    </w:rPr>
  </w:style>
  <w:style w:type="paragraph" w:customStyle="1" w:styleId="xl4193">
    <w:name w:val="xl4193"/>
    <w:basedOn w:val="a6"/>
    <w:uiPriority w:val="99"/>
    <w:qFormat/>
    <w:rsid w:val="0089187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4194">
    <w:name w:val="xl4194"/>
    <w:basedOn w:val="a6"/>
    <w:uiPriority w:val="99"/>
    <w:qFormat/>
    <w:rsid w:val="0089187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4195">
    <w:name w:val="xl4195"/>
    <w:basedOn w:val="a6"/>
    <w:uiPriority w:val="99"/>
    <w:qFormat/>
    <w:rsid w:val="0089187E"/>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textAlignment w:val="center"/>
    </w:pPr>
    <w:rPr>
      <w:b/>
      <w:bCs/>
      <w:sz w:val="24"/>
      <w:szCs w:val="24"/>
    </w:rPr>
  </w:style>
  <w:style w:type="paragraph" w:customStyle="1" w:styleId="xl4196">
    <w:name w:val="xl4196"/>
    <w:basedOn w:val="a6"/>
    <w:uiPriority w:val="99"/>
    <w:qFormat/>
    <w:rsid w:val="0089187E"/>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textAlignment w:val="center"/>
    </w:pPr>
    <w:rPr>
      <w:b/>
      <w:bCs/>
      <w:sz w:val="24"/>
      <w:szCs w:val="24"/>
    </w:rPr>
  </w:style>
  <w:style w:type="paragraph" w:customStyle="1" w:styleId="xl4197">
    <w:name w:val="xl4197"/>
    <w:basedOn w:val="a6"/>
    <w:uiPriority w:val="99"/>
    <w:qFormat/>
    <w:rsid w:val="0089187E"/>
    <w:pPr>
      <w:shd w:val="clear" w:color="000000" w:fill="D9E1F2"/>
      <w:spacing w:before="100" w:beforeAutospacing="1" w:after="100" w:afterAutospacing="1"/>
    </w:pPr>
    <w:rPr>
      <w:sz w:val="24"/>
      <w:szCs w:val="24"/>
    </w:rPr>
  </w:style>
  <w:style w:type="paragraph" w:customStyle="1" w:styleId="xl4198">
    <w:name w:val="xl4198"/>
    <w:basedOn w:val="a6"/>
    <w:uiPriority w:val="99"/>
    <w:qFormat/>
    <w:rsid w:val="0089187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4"/>
      <w:szCs w:val="24"/>
    </w:rPr>
  </w:style>
  <w:style w:type="paragraph" w:customStyle="1" w:styleId="xl4199">
    <w:name w:val="xl4199"/>
    <w:basedOn w:val="a6"/>
    <w:uiPriority w:val="99"/>
    <w:qFormat/>
    <w:rsid w:val="0089187E"/>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textAlignment w:val="center"/>
    </w:pPr>
    <w:rPr>
      <w:b/>
      <w:bCs/>
      <w:sz w:val="24"/>
      <w:szCs w:val="24"/>
    </w:rPr>
  </w:style>
  <w:style w:type="paragraph" w:customStyle="1" w:styleId="xl4200">
    <w:name w:val="xl4200"/>
    <w:basedOn w:val="a6"/>
    <w:uiPriority w:val="99"/>
    <w:qFormat/>
    <w:rsid w:val="0089187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986">
    <w:name w:val="xl986"/>
    <w:basedOn w:val="a6"/>
    <w:qFormat/>
    <w:rsid w:val="005B3C7A"/>
    <w:pPr>
      <w:spacing w:before="100" w:beforeAutospacing="1" w:after="100" w:afterAutospacing="1"/>
    </w:pPr>
    <w:rPr>
      <w:rFonts w:ascii="Calibri" w:hAnsi="Calibri" w:cs="Calibri"/>
      <w:b/>
      <w:bCs/>
      <w:sz w:val="24"/>
      <w:szCs w:val="24"/>
    </w:rPr>
  </w:style>
  <w:style w:type="paragraph" w:customStyle="1" w:styleId="xl987">
    <w:name w:val="xl987"/>
    <w:basedOn w:val="a6"/>
    <w:qFormat/>
    <w:rsid w:val="005B3C7A"/>
    <w:pPr>
      <w:pBdr>
        <w:top w:val="single" w:sz="8" w:space="0" w:color="auto"/>
        <w:left w:val="single" w:sz="8" w:space="0" w:color="auto"/>
        <w:bottom w:val="single" w:sz="8" w:space="0" w:color="auto"/>
        <w:right w:val="single" w:sz="4" w:space="0" w:color="auto"/>
      </w:pBdr>
      <w:spacing w:before="100" w:beforeAutospacing="1" w:after="100" w:afterAutospacing="1"/>
      <w:textAlignment w:val="center"/>
    </w:pPr>
    <w:rPr>
      <w:b/>
      <w:bCs/>
      <w:sz w:val="24"/>
      <w:szCs w:val="24"/>
    </w:rPr>
  </w:style>
  <w:style w:type="paragraph" w:customStyle="1" w:styleId="xl988">
    <w:name w:val="xl988"/>
    <w:basedOn w:val="a6"/>
    <w:qFormat/>
    <w:rsid w:val="005B3C7A"/>
    <w:pPr>
      <w:pBdr>
        <w:top w:val="single" w:sz="8" w:space="0" w:color="auto"/>
        <w:left w:val="single" w:sz="4" w:space="0" w:color="auto"/>
        <w:bottom w:val="single" w:sz="8" w:space="0" w:color="auto"/>
        <w:right w:val="single" w:sz="4" w:space="0" w:color="auto"/>
      </w:pBdr>
      <w:spacing w:before="100" w:beforeAutospacing="1" w:after="100" w:afterAutospacing="1"/>
      <w:textAlignment w:val="center"/>
    </w:pPr>
    <w:rPr>
      <w:b/>
      <w:bCs/>
      <w:sz w:val="24"/>
      <w:szCs w:val="24"/>
    </w:rPr>
  </w:style>
  <w:style w:type="paragraph" w:customStyle="1" w:styleId="xl989">
    <w:name w:val="xl989"/>
    <w:basedOn w:val="a6"/>
    <w:qFormat/>
    <w:rsid w:val="005B3C7A"/>
    <w:pPr>
      <w:pBdr>
        <w:top w:val="single" w:sz="8" w:space="0" w:color="auto"/>
        <w:left w:val="single" w:sz="4" w:space="0" w:color="auto"/>
        <w:bottom w:val="single" w:sz="8" w:space="0" w:color="auto"/>
        <w:right w:val="single" w:sz="8" w:space="0" w:color="auto"/>
      </w:pBdr>
      <w:spacing w:before="100" w:beforeAutospacing="1" w:after="100" w:afterAutospacing="1"/>
      <w:textAlignment w:val="center"/>
    </w:pPr>
    <w:rPr>
      <w:b/>
      <w:bCs/>
      <w:sz w:val="24"/>
      <w:szCs w:val="24"/>
    </w:rPr>
  </w:style>
  <w:style w:type="paragraph" w:customStyle="1" w:styleId="xl990">
    <w:name w:val="xl990"/>
    <w:basedOn w:val="a6"/>
    <w:qFormat/>
    <w:rsid w:val="005B3C7A"/>
    <w:pPr>
      <w:pBdr>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991">
    <w:name w:val="xl991"/>
    <w:basedOn w:val="a6"/>
    <w:qFormat/>
    <w:rsid w:val="005B3C7A"/>
    <w:pPr>
      <w:pBdr>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992">
    <w:name w:val="xl992"/>
    <w:basedOn w:val="a6"/>
    <w:qFormat/>
    <w:rsid w:val="005B3C7A"/>
    <w:pPr>
      <w:pBdr>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993">
    <w:name w:val="xl993"/>
    <w:basedOn w:val="a6"/>
    <w:qFormat/>
    <w:rsid w:val="005B3C7A"/>
    <w:pPr>
      <w:pBdr>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994">
    <w:name w:val="xl994"/>
    <w:basedOn w:val="a6"/>
    <w:qFormat/>
    <w:rsid w:val="005B3C7A"/>
    <w:pPr>
      <w:pBdr>
        <w:left w:val="single" w:sz="4" w:space="0" w:color="auto"/>
        <w:right w:val="single" w:sz="8" w:space="0" w:color="auto"/>
      </w:pBdr>
      <w:spacing w:before="100" w:beforeAutospacing="1" w:after="100" w:afterAutospacing="1"/>
      <w:jc w:val="center"/>
      <w:textAlignment w:val="center"/>
    </w:pPr>
    <w:rPr>
      <w:sz w:val="24"/>
      <w:szCs w:val="24"/>
    </w:rPr>
  </w:style>
  <w:style w:type="paragraph" w:customStyle="1" w:styleId="xl995">
    <w:name w:val="xl995"/>
    <w:basedOn w:val="a6"/>
    <w:qFormat/>
    <w:rsid w:val="005B3C7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996">
    <w:name w:val="xl996"/>
    <w:basedOn w:val="a6"/>
    <w:qFormat/>
    <w:rsid w:val="005B3C7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997">
    <w:name w:val="xl997"/>
    <w:basedOn w:val="a6"/>
    <w:qFormat/>
    <w:rsid w:val="005B3C7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998">
    <w:name w:val="xl998"/>
    <w:basedOn w:val="a6"/>
    <w:qFormat/>
    <w:rsid w:val="005B3C7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999">
    <w:name w:val="xl999"/>
    <w:basedOn w:val="a6"/>
    <w:qFormat/>
    <w:rsid w:val="005B3C7A"/>
    <w:pPr>
      <w:pBdr>
        <w:top w:val="single" w:sz="4" w:space="0" w:color="auto"/>
        <w:left w:val="single" w:sz="4" w:space="0" w:color="auto"/>
        <w:bottom w:val="single" w:sz="4" w:space="0" w:color="auto"/>
        <w:right w:val="single" w:sz="8" w:space="0" w:color="auto"/>
      </w:pBdr>
      <w:spacing w:before="100" w:beforeAutospacing="1" w:after="100" w:afterAutospacing="1"/>
      <w:jc w:val="center"/>
      <w:textAlignment w:val="center"/>
    </w:pPr>
    <w:rPr>
      <w:sz w:val="24"/>
      <w:szCs w:val="24"/>
    </w:rPr>
  </w:style>
  <w:style w:type="paragraph" w:customStyle="1" w:styleId="xl1000">
    <w:name w:val="xl1000"/>
    <w:basedOn w:val="a6"/>
    <w:qFormat/>
    <w:rsid w:val="005B3C7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1001">
    <w:name w:val="xl1001"/>
    <w:basedOn w:val="a6"/>
    <w:qFormat/>
    <w:rsid w:val="005B3C7A"/>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4"/>
      <w:szCs w:val="24"/>
    </w:rPr>
  </w:style>
  <w:style w:type="paragraph" w:customStyle="1" w:styleId="xl1002">
    <w:name w:val="xl1002"/>
    <w:basedOn w:val="a6"/>
    <w:qFormat/>
    <w:rsid w:val="005B3C7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4"/>
      <w:szCs w:val="24"/>
    </w:rPr>
  </w:style>
  <w:style w:type="paragraph" w:customStyle="1" w:styleId="xl1003">
    <w:name w:val="xl1003"/>
    <w:basedOn w:val="a6"/>
    <w:qFormat/>
    <w:rsid w:val="005B3C7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1004">
    <w:name w:val="xl1004"/>
    <w:basedOn w:val="a6"/>
    <w:qFormat/>
    <w:rsid w:val="005B3C7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1005">
    <w:name w:val="xl1005"/>
    <w:basedOn w:val="a6"/>
    <w:qFormat/>
    <w:rsid w:val="005B3C7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1006">
    <w:name w:val="xl1006"/>
    <w:basedOn w:val="a6"/>
    <w:qFormat/>
    <w:rsid w:val="005B3C7A"/>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sz w:val="24"/>
      <w:szCs w:val="24"/>
    </w:rPr>
  </w:style>
  <w:style w:type="paragraph" w:customStyle="1" w:styleId="xl1007">
    <w:name w:val="xl1007"/>
    <w:basedOn w:val="a6"/>
    <w:qFormat/>
    <w:rsid w:val="005B3C7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1008">
    <w:name w:val="xl1008"/>
    <w:basedOn w:val="a6"/>
    <w:qFormat/>
    <w:rsid w:val="005B3C7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1009">
    <w:name w:val="xl1009"/>
    <w:basedOn w:val="a6"/>
    <w:qFormat/>
    <w:rsid w:val="005B3C7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1010">
    <w:name w:val="xl1010"/>
    <w:basedOn w:val="a6"/>
    <w:qFormat/>
    <w:rsid w:val="005B3C7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24"/>
      <w:szCs w:val="24"/>
    </w:rPr>
  </w:style>
  <w:style w:type="paragraph" w:customStyle="1" w:styleId="xl1011">
    <w:name w:val="xl1011"/>
    <w:basedOn w:val="a6"/>
    <w:qFormat/>
    <w:rsid w:val="005B3C7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1012">
    <w:name w:val="xl1012"/>
    <w:basedOn w:val="a6"/>
    <w:qFormat/>
    <w:rsid w:val="005B3C7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1013">
    <w:name w:val="xl1013"/>
    <w:basedOn w:val="a6"/>
    <w:qFormat/>
    <w:rsid w:val="005B3C7A"/>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4"/>
      <w:szCs w:val="24"/>
    </w:rPr>
  </w:style>
  <w:style w:type="paragraph" w:customStyle="1" w:styleId="xl1014">
    <w:name w:val="xl1014"/>
    <w:basedOn w:val="a6"/>
    <w:qFormat/>
    <w:rsid w:val="005B3C7A"/>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4"/>
      <w:szCs w:val="24"/>
    </w:rPr>
  </w:style>
  <w:style w:type="paragraph" w:customStyle="1" w:styleId="xl1015">
    <w:name w:val="xl1015"/>
    <w:basedOn w:val="a6"/>
    <w:qFormat/>
    <w:rsid w:val="005B3C7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1016">
    <w:name w:val="xl1016"/>
    <w:basedOn w:val="a6"/>
    <w:qFormat/>
    <w:rsid w:val="005B3C7A"/>
    <w:pPr>
      <w:pBdr>
        <w:top w:val="single" w:sz="4" w:space="0" w:color="auto"/>
        <w:left w:val="single" w:sz="4" w:space="0" w:color="auto"/>
        <w:bottom w:val="single" w:sz="4" w:space="0" w:color="auto"/>
        <w:right w:val="single" w:sz="8" w:space="0" w:color="auto"/>
      </w:pBdr>
      <w:spacing w:before="100" w:beforeAutospacing="1" w:after="100" w:afterAutospacing="1"/>
      <w:jc w:val="center"/>
      <w:textAlignment w:val="center"/>
    </w:pPr>
    <w:rPr>
      <w:sz w:val="24"/>
      <w:szCs w:val="24"/>
    </w:rPr>
  </w:style>
  <w:style w:type="paragraph" w:customStyle="1" w:styleId="xl1017">
    <w:name w:val="xl1017"/>
    <w:basedOn w:val="a6"/>
    <w:qFormat/>
    <w:rsid w:val="005B3C7A"/>
    <w:pPr>
      <w:pBdr>
        <w:top w:val="single" w:sz="4" w:space="0" w:color="auto"/>
        <w:left w:val="single" w:sz="4" w:space="0" w:color="auto"/>
        <w:bottom w:val="single" w:sz="8" w:space="0" w:color="auto"/>
        <w:right w:val="single" w:sz="4" w:space="0" w:color="auto"/>
      </w:pBdr>
      <w:spacing w:before="100" w:beforeAutospacing="1" w:after="100" w:afterAutospacing="1"/>
      <w:jc w:val="center"/>
      <w:textAlignment w:val="center"/>
    </w:pPr>
    <w:rPr>
      <w:sz w:val="24"/>
      <w:szCs w:val="24"/>
    </w:rPr>
  </w:style>
  <w:style w:type="paragraph" w:customStyle="1" w:styleId="xl1018">
    <w:name w:val="xl1018"/>
    <w:basedOn w:val="a6"/>
    <w:qFormat/>
    <w:rsid w:val="005B3C7A"/>
    <w:pPr>
      <w:pBdr>
        <w:top w:val="single" w:sz="4" w:space="0" w:color="auto"/>
        <w:left w:val="single" w:sz="4" w:space="0" w:color="auto"/>
        <w:bottom w:val="single" w:sz="8" w:space="0" w:color="auto"/>
        <w:right w:val="single" w:sz="4" w:space="0" w:color="auto"/>
      </w:pBdr>
      <w:spacing w:before="100" w:beforeAutospacing="1" w:after="100" w:afterAutospacing="1"/>
      <w:jc w:val="center"/>
      <w:textAlignment w:val="center"/>
    </w:pPr>
    <w:rPr>
      <w:b/>
      <w:bCs/>
      <w:sz w:val="24"/>
      <w:szCs w:val="24"/>
    </w:rPr>
  </w:style>
  <w:style w:type="paragraph" w:customStyle="1" w:styleId="xl1019">
    <w:name w:val="xl1019"/>
    <w:basedOn w:val="a6"/>
    <w:qFormat/>
    <w:rsid w:val="005B3C7A"/>
    <w:pPr>
      <w:pBdr>
        <w:top w:val="single" w:sz="4" w:space="0" w:color="auto"/>
        <w:left w:val="single" w:sz="4" w:space="0" w:color="auto"/>
        <w:bottom w:val="single" w:sz="8" w:space="0" w:color="auto"/>
        <w:right w:val="single" w:sz="4" w:space="0" w:color="auto"/>
      </w:pBdr>
      <w:spacing w:before="100" w:beforeAutospacing="1" w:after="100" w:afterAutospacing="1"/>
      <w:jc w:val="center"/>
      <w:textAlignment w:val="center"/>
    </w:pPr>
    <w:rPr>
      <w:sz w:val="24"/>
      <w:szCs w:val="24"/>
    </w:rPr>
  </w:style>
  <w:style w:type="paragraph" w:customStyle="1" w:styleId="xl1020">
    <w:name w:val="xl1020"/>
    <w:basedOn w:val="a6"/>
    <w:qFormat/>
    <w:rsid w:val="005B3C7A"/>
    <w:pPr>
      <w:pBdr>
        <w:top w:val="single" w:sz="4" w:space="0" w:color="auto"/>
        <w:left w:val="single" w:sz="4" w:space="0" w:color="auto"/>
        <w:bottom w:val="single" w:sz="8" w:space="0" w:color="auto"/>
        <w:right w:val="single" w:sz="4" w:space="0" w:color="auto"/>
      </w:pBdr>
      <w:spacing w:before="100" w:beforeAutospacing="1" w:after="100" w:afterAutospacing="1"/>
      <w:jc w:val="center"/>
      <w:textAlignment w:val="center"/>
    </w:pPr>
    <w:rPr>
      <w:sz w:val="24"/>
      <w:szCs w:val="24"/>
    </w:rPr>
  </w:style>
  <w:style w:type="paragraph" w:customStyle="1" w:styleId="xl1021">
    <w:name w:val="xl1021"/>
    <w:basedOn w:val="a6"/>
    <w:qFormat/>
    <w:rsid w:val="005B3C7A"/>
    <w:pPr>
      <w:pBdr>
        <w:top w:val="single" w:sz="4" w:space="0" w:color="auto"/>
        <w:left w:val="single" w:sz="4" w:space="0" w:color="auto"/>
        <w:bottom w:val="single" w:sz="8" w:space="0" w:color="auto"/>
        <w:right w:val="single" w:sz="4" w:space="0" w:color="auto"/>
      </w:pBdr>
      <w:spacing w:before="100" w:beforeAutospacing="1" w:after="100" w:afterAutospacing="1"/>
      <w:jc w:val="center"/>
      <w:textAlignment w:val="center"/>
    </w:pPr>
    <w:rPr>
      <w:sz w:val="24"/>
      <w:szCs w:val="24"/>
    </w:rPr>
  </w:style>
  <w:style w:type="paragraph" w:customStyle="1" w:styleId="xl1022">
    <w:name w:val="xl1022"/>
    <w:basedOn w:val="a6"/>
    <w:qFormat/>
    <w:rsid w:val="005B3C7A"/>
    <w:pPr>
      <w:pBdr>
        <w:top w:val="single" w:sz="4" w:space="0" w:color="auto"/>
        <w:left w:val="single" w:sz="4" w:space="0" w:color="auto"/>
        <w:bottom w:val="single" w:sz="8" w:space="0" w:color="auto"/>
        <w:right w:val="single" w:sz="8" w:space="0" w:color="auto"/>
      </w:pBdr>
      <w:spacing w:before="100" w:beforeAutospacing="1" w:after="100" w:afterAutospacing="1"/>
      <w:jc w:val="center"/>
      <w:textAlignment w:val="center"/>
    </w:pPr>
    <w:rPr>
      <w:sz w:val="24"/>
      <w:szCs w:val="24"/>
    </w:rPr>
  </w:style>
  <w:style w:type="paragraph" w:customStyle="1" w:styleId="xl1023">
    <w:name w:val="xl1023"/>
    <w:basedOn w:val="a6"/>
    <w:qFormat/>
    <w:rsid w:val="005B3C7A"/>
    <w:pPr>
      <w:pBdr>
        <w:top w:val="single" w:sz="8" w:space="0" w:color="auto"/>
        <w:left w:val="single" w:sz="8" w:space="0" w:color="auto"/>
        <w:right w:val="single" w:sz="4" w:space="0" w:color="auto"/>
      </w:pBdr>
      <w:spacing w:before="100" w:beforeAutospacing="1" w:after="100" w:afterAutospacing="1"/>
      <w:textAlignment w:val="center"/>
    </w:pPr>
    <w:rPr>
      <w:b/>
      <w:bCs/>
      <w:sz w:val="24"/>
      <w:szCs w:val="24"/>
    </w:rPr>
  </w:style>
  <w:style w:type="paragraph" w:customStyle="1" w:styleId="xl1024">
    <w:name w:val="xl1024"/>
    <w:basedOn w:val="a6"/>
    <w:qFormat/>
    <w:rsid w:val="005B3C7A"/>
    <w:pPr>
      <w:pBdr>
        <w:top w:val="single" w:sz="8" w:space="0" w:color="auto"/>
        <w:left w:val="single" w:sz="4" w:space="0" w:color="auto"/>
        <w:right w:val="single" w:sz="4" w:space="0" w:color="auto"/>
      </w:pBdr>
      <w:spacing w:before="100" w:beforeAutospacing="1" w:after="100" w:afterAutospacing="1"/>
      <w:textAlignment w:val="center"/>
    </w:pPr>
    <w:rPr>
      <w:b/>
      <w:bCs/>
      <w:sz w:val="24"/>
      <w:szCs w:val="24"/>
    </w:rPr>
  </w:style>
  <w:style w:type="paragraph" w:customStyle="1" w:styleId="xl1025">
    <w:name w:val="xl1025"/>
    <w:basedOn w:val="a6"/>
    <w:qFormat/>
    <w:rsid w:val="005B3C7A"/>
    <w:pPr>
      <w:pBdr>
        <w:top w:val="single" w:sz="8" w:space="0" w:color="auto"/>
        <w:left w:val="single" w:sz="4" w:space="0" w:color="auto"/>
        <w:right w:val="single" w:sz="8" w:space="0" w:color="auto"/>
      </w:pBdr>
      <w:spacing w:before="100" w:beforeAutospacing="1" w:after="100" w:afterAutospacing="1"/>
      <w:textAlignment w:val="center"/>
    </w:pPr>
    <w:rPr>
      <w:b/>
      <w:bCs/>
      <w:sz w:val="24"/>
      <w:szCs w:val="24"/>
    </w:rPr>
  </w:style>
  <w:style w:type="paragraph" w:customStyle="1" w:styleId="xl1026">
    <w:name w:val="xl1026"/>
    <w:basedOn w:val="a6"/>
    <w:qFormat/>
    <w:rsid w:val="005B3C7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1027">
    <w:name w:val="xl1027"/>
    <w:basedOn w:val="a6"/>
    <w:qFormat/>
    <w:rsid w:val="005B3C7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1028">
    <w:name w:val="xl1028"/>
    <w:basedOn w:val="a6"/>
    <w:qFormat/>
    <w:rsid w:val="005B3C7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1029">
    <w:name w:val="xl1029"/>
    <w:basedOn w:val="a6"/>
    <w:qFormat/>
    <w:rsid w:val="005B3C7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1030">
    <w:name w:val="xl1030"/>
    <w:basedOn w:val="a6"/>
    <w:qFormat/>
    <w:rsid w:val="005B3C7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FF0000"/>
      <w:sz w:val="24"/>
      <w:szCs w:val="24"/>
    </w:rPr>
  </w:style>
  <w:style w:type="paragraph" w:customStyle="1" w:styleId="xl1031">
    <w:name w:val="xl1031"/>
    <w:basedOn w:val="a6"/>
    <w:qFormat/>
    <w:rsid w:val="005B3C7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1032">
    <w:name w:val="xl1032"/>
    <w:basedOn w:val="a6"/>
    <w:qFormat/>
    <w:rsid w:val="005B3C7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1033">
    <w:name w:val="xl1033"/>
    <w:basedOn w:val="a6"/>
    <w:qFormat/>
    <w:rsid w:val="005B3C7A"/>
    <w:pPr>
      <w:spacing w:before="100" w:beforeAutospacing="1" w:after="100" w:afterAutospacing="1"/>
      <w:jc w:val="center"/>
      <w:textAlignment w:val="center"/>
    </w:pPr>
    <w:rPr>
      <w:b/>
      <w:bCs/>
      <w:sz w:val="24"/>
      <w:szCs w:val="24"/>
    </w:rPr>
  </w:style>
  <w:style w:type="paragraph" w:customStyle="1" w:styleId="xl1034">
    <w:name w:val="xl1034"/>
    <w:basedOn w:val="a6"/>
    <w:qFormat/>
    <w:rsid w:val="005B3C7A"/>
    <w:pPr>
      <w:spacing w:before="100" w:beforeAutospacing="1" w:after="100" w:afterAutospacing="1"/>
      <w:jc w:val="center"/>
      <w:textAlignment w:val="center"/>
    </w:pPr>
    <w:rPr>
      <w:b/>
      <w:bCs/>
      <w:sz w:val="24"/>
      <w:szCs w:val="24"/>
    </w:rPr>
  </w:style>
  <w:style w:type="paragraph" w:customStyle="1" w:styleId="xl1035">
    <w:name w:val="xl1035"/>
    <w:basedOn w:val="a6"/>
    <w:qFormat/>
    <w:rsid w:val="005B3C7A"/>
    <w:pPr>
      <w:pBdr>
        <w:right w:val="single" w:sz="4" w:space="0" w:color="auto"/>
      </w:pBdr>
      <w:spacing w:before="100" w:beforeAutospacing="1" w:after="100" w:afterAutospacing="1"/>
      <w:textAlignment w:val="center"/>
    </w:pPr>
    <w:rPr>
      <w:b/>
      <w:bCs/>
      <w:sz w:val="24"/>
      <w:szCs w:val="24"/>
    </w:rPr>
  </w:style>
  <w:style w:type="paragraph" w:customStyle="1" w:styleId="xl1036">
    <w:name w:val="xl1036"/>
    <w:basedOn w:val="a6"/>
    <w:qFormat/>
    <w:rsid w:val="005B3C7A"/>
    <w:pPr>
      <w:pBdr>
        <w:left w:val="single" w:sz="4" w:space="0" w:color="auto"/>
        <w:right w:val="single" w:sz="4" w:space="0" w:color="auto"/>
      </w:pBdr>
      <w:spacing w:before="100" w:beforeAutospacing="1" w:after="100" w:afterAutospacing="1"/>
      <w:textAlignment w:val="center"/>
    </w:pPr>
    <w:rPr>
      <w:b/>
      <w:bCs/>
      <w:sz w:val="24"/>
      <w:szCs w:val="24"/>
    </w:rPr>
  </w:style>
  <w:style w:type="paragraph" w:customStyle="1" w:styleId="xl1037">
    <w:name w:val="xl1037"/>
    <w:basedOn w:val="a6"/>
    <w:qFormat/>
    <w:rsid w:val="005B3C7A"/>
    <w:pPr>
      <w:pBdr>
        <w:left w:val="single" w:sz="4" w:space="0" w:color="auto"/>
      </w:pBdr>
      <w:spacing w:before="100" w:beforeAutospacing="1" w:after="100" w:afterAutospacing="1"/>
      <w:textAlignment w:val="center"/>
    </w:pPr>
    <w:rPr>
      <w:b/>
      <w:bCs/>
      <w:sz w:val="24"/>
      <w:szCs w:val="24"/>
    </w:rPr>
  </w:style>
  <w:style w:type="paragraph" w:customStyle="1" w:styleId="xl1038">
    <w:name w:val="xl1038"/>
    <w:basedOn w:val="a6"/>
    <w:qFormat/>
    <w:rsid w:val="005B3C7A"/>
    <w:pPr>
      <w:pBdr>
        <w:top w:val="single" w:sz="8" w:space="0" w:color="auto"/>
        <w:left w:val="single" w:sz="8" w:space="0" w:color="auto"/>
        <w:right w:val="single" w:sz="8" w:space="0" w:color="auto"/>
      </w:pBdr>
      <w:spacing w:before="100" w:beforeAutospacing="1" w:after="100" w:afterAutospacing="1"/>
      <w:jc w:val="center"/>
      <w:textAlignment w:val="center"/>
    </w:pPr>
    <w:rPr>
      <w:b/>
      <w:bCs/>
      <w:sz w:val="24"/>
      <w:szCs w:val="24"/>
    </w:rPr>
  </w:style>
  <w:style w:type="paragraph" w:customStyle="1" w:styleId="xl1039">
    <w:name w:val="xl1039"/>
    <w:basedOn w:val="a6"/>
    <w:qFormat/>
    <w:rsid w:val="005B3C7A"/>
    <w:pPr>
      <w:pBdr>
        <w:left w:val="single" w:sz="8" w:space="0" w:color="auto"/>
        <w:right w:val="single" w:sz="8" w:space="0" w:color="auto"/>
      </w:pBdr>
      <w:spacing w:before="100" w:beforeAutospacing="1" w:after="100" w:afterAutospacing="1"/>
      <w:jc w:val="center"/>
      <w:textAlignment w:val="center"/>
    </w:pPr>
    <w:rPr>
      <w:b/>
      <w:bCs/>
      <w:sz w:val="24"/>
      <w:szCs w:val="24"/>
    </w:rPr>
  </w:style>
  <w:style w:type="paragraph" w:customStyle="1" w:styleId="xl1040">
    <w:name w:val="xl1040"/>
    <w:basedOn w:val="a6"/>
    <w:qFormat/>
    <w:rsid w:val="005B3C7A"/>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b/>
      <w:bCs/>
      <w:sz w:val="24"/>
      <w:szCs w:val="24"/>
    </w:rPr>
  </w:style>
  <w:style w:type="paragraph" w:customStyle="1" w:styleId="xl1041">
    <w:name w:val="xl1041"/>
    <w:basedOn w:val="a6"/>
    <w:qFormat/>
    <w:rsid w:val="005B3C7A"/>
    <w:pPr>
      <w:pBdr>
        <w:top w:val="single" w:sz="8" w:space="0" w:color="auto"/>
        <w:left w:val="single" w:sz="8" w:space="0" w:color="auto"/>
      </w:pBdr>
      <w:spacing w:before="100" w:beforeAutospacing="1" w:after="100" w:afterAutospacing="1"/>
      <w:jc w:val="center"/>
      <w:textAlignment w:val="center"/>
    </w:pPr>
    <w:rPr>
      <w:b/>
      <w:bCs/>
      <w:sz w:val="24"/>
      <w:szCs w:val="24"/>
    </w:rPr>
  </w:style>
  <w:style w:type="paragraph" w:customStyle="1" w:styleId="xl1042">
    <w:name w:val="xl1042"/>
    <w:basedOn w:val="a6"/>
    <w:qFormat/>
    <w:rsid w:val="005B3C7A"/>
    <w:pPr>
      <w:pBdr>
        <w:top w:val="single" w:sz="8" w:space="0" w:color="auto"/>
      </w:pBdr>
      <w:spacing w:before="100" w:beforeAutospacing="1" w:after="100" w:afterAutospacing="1"/>
      <w:jc w:val="center"/>
      <w:textAlignment w:val="center"/>
    </w:pPr>
    <w:rPr>
      <w:b/>
      <w:bCs/>
      <w:sz w:val="24"/>
      <w:szCs w:val="24"/>
    </w:rPr>
  </w:style>
  <w:style w:type="paragraph" w:customStyle="1" w:styleId="xl1043">
    <w:name w:val="xl1043"/>
    <w:basedOn w:val="a6"/>
    <w:qFormat/>
    <w:rsid w:val="005B3C7A"/>
    <w:pPr>
      <w:pBdr>
        <w:top w:val="single" w:sz="8" w:space="0" w:color="auto"/>
        <w:right w:val="single" w:sz="8" w:space="0" w:color="auto"/>
      </w:pBdr>
      <w:spacing w:before="100" w:beforeAutospacing="1" w:after="100" w:afterAutospacing="1"/>
      <w:jc w:val="center"/>
      <w:textAlignment w:val="center"/>
    </w:pPr>
    <w:rPr>
      <w:b/>
      <w:bCs/>
      <w:sz w:val="24"/>
      <w:szCs w:val="24"/>
    </w:rPr>
  </w:style>
  <w:style w:type="paragraph" w:customStyle="1" w:styleId="xl1044">
    <w:name w:val="xl1044"/>
    <w:basedOn w:val="a6"/>
    <w:qFormat/>
    <w:rsid w:val="005B3C7A"/>
    <w:pPr>
      <w:pBdr>
        <w:left w:val="single" w:sz="8" w:space="0" w:color="auto"/>
      </w:pBdr>
      <w:spacing w:before="100" w:beforeAutospacing="1" w:after="100" w:afterAutospacing="1"/>
      <w:jc w:val="center"/>
      <w:textAlignment w:val="center"/>
    </w:pPr>
    <w:rPr>
      <w:b/>
      <w:bCs/>
      <w:sz w:val="24"/>
      <w:szCs w:val="24"/>
    </w:rPr>
  </w:style>
  <w:style w:type="paragraph" w:customStyle="1" w:styleId="xl1045">
    <w:name w:val="xl1045"/>
    <w:basedOn w:val="a6"/>
    <w:qFormat/>
    <w:rsid w:val="005B3C7A"/>
    <w:pPr>
      <w:pBdr>
        <w:right w:val="single" w:sz="8" w:space="0" w:color="auto"/>
      </w:pBdr>
      <w:spacing w:before="100" w:beforeAutospacing="1" w:after="100" w:afterAutospacing="1"/>
      <w:jc w:val="center"/>
      <w:textAlignment w:val="center"/>
    </w:pPr>
    <w:rPr>
      <w:b/>
      <w:bCs/>
      <w:sz w:val="24"/>
      <w:szCs w:val="24"/>
    </w:rPr>
  </w:style>
  <w:style w:type="paragraph" w:customStyle="1" w:styleId="xl1046">
    <w:name w:val="xl1046"/>
    <w:basedOn w:val="a6"/>
    <w:qFormat/>
    <w:rsid w:val="005B3C7A"/>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b/>
      <w:bCs/>
      <w:sz w:val="24"/>
      <w:szCs w:val="24"/>
    </w:rPr>
  </w:style>
  <w:style w:type="paragraph" w:customStyle="1" w:styleId="xl1047">
    <w:name w:val="xl1047"/>
    <w:basedOn w:val="a6"/>
    <w:qFormat/>
    <w:rsid w:val="005B3C7A"/>
    <w:pPr>
      <w:pBdr>
        <w:top w:val="single" w:sz="8" w:space="0" w:color="auto"/>
        <w:right w:val="single" w:sz="8" w:space="0" w:color="auto"/>
      </w:pBdr>
      <w:spacing w:before="100" w:beforeAutospacing="1" w:after="100" w:afterAutospacing="1"/>
      <w:jc w:val="center"/>
      <w:textAlignment w:val="center"/>
    </w:pPr>
    <w:rPr>
      <w:b/>
      <w:bCs/>
      <w:sz w:val="24"/>
      <w:szCs w:val="24"/>
    </w:rPr>
  </w:style>
  <w:style w:type="paragraph" w:customStyle="1" w:styleId="xl1048">
    <w:name w:val="xl1048"/>
    <w:basedOn w:val="a6"/>
    <w:qFormat/>
    <w:rsid w:val="005B3C7A"/>
    <w:pPr>
      <w:pBdr>
        <w:left w:val="single" w:sz="8" w:space="0" w:color="auto"/>
        <w:bottom w:val="single" w:sz="8" w:space="0" w:color="auto"/>
        <w:right w:val="single" w:sz="8" w:space="0" w:color="auto"/>
      </w:pBdr>
      <w:spacing w:before="100" w:beforeAutospacing="1" w:after="100" w:afterAutospacing="1"/>
      <w:jc w:val="center"/>
      <w:textAlignment w:val="center"/>
    </w:pPr>
    <w:rPr>
      <w:b/>
      <w:bCs/>
      <w:sz w:val="24"/>
      <w:szCs w:val="24"/>
    </w:rPr>
  </w:style>
  <w:style w:type="paragraph" w:customStyle="1" w:styleId="xl1049">
    <w:name w:val="xl1049"/>
    <w:basedOn w:val="a6"/>
    <w:qFormat/>
    <w:rsid w:val="005B3C7A"/>
    <w:pPr>
      <w:pBdr>
        <w:top w:val="single" w:sz="8" w:space="0" w:color="auto"/>
        <w:left w:val="single" w:sz="8" w:space="0" w:color="auto"/>
        <w:bottom w:val="single" w:sz="8" w:space="0" w:color="auto"/>
      </w:pBdr>
      <w:spacing w:before="100" w:beforeAutospacing="1" w:after="100" w:afterAutospacing="1"/>
      <w:jc w:val="center"/>
      <w:textAlignment w:val="center"/>
    </w:pPr>
    <w:rPr>
      <w:b/>
      <w:bCs/>
      <w:sz w:val="24"/>
      <w:szCs w:val="24"/>
    </w:rPr>
  </w:style>
  <w:style w:type="paragraph" w:customStyle="1" w:styleId="xl1050">
    <w:name w:val="xl1050"/>
    <w:basedOn w:val="a6"/>
    <w:qFormat/>
    <w:rsid w:val="005B3C7A"/>
    <w:pPr>
      <w:pBdr>
        <w:top w:val="single" w:sz="8" w:space="0" w:color="auto"/>
        <w:bottom w:val="single" w:sz="8" w:space="0" w:color="auto"/>
        <w:right w:val="single" w:sz="8" w:space="0" w:color="auto"/>
      </w:pBdr>
      <w:spacing w:before="100" w:beforeAutospacing="1" w:after="100" w:afterAutospacing="1"/>
      <w:jc w:val="center"/>
      <w:textAlignment w:val="center"/>
    </w:pPr>
    <w:rPr>
      <w:b/>
      <w:bCs/>
      <w:sz w:val="24"/>
      <w:szCs w:val="24"/>
    </w:rPr>
  </w:style>
  <w:style w:type="paragraph" w:customStyle="1" w:styleId="xl1051">
    <w:name w:val="xl1051"/>
    <w:basedOn w:val="a6"/>
    <w:qFormat/>
    <w:rsid w:val="005B3C7A"/>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b/>
      <w:bCs/>
      <w:sz w:val="24"/>
      <w:szCs w:val="24"/>
    </w:rPr>
  </w:style>
  <w:style w:type="paragraph" w:customStyle="1" w:styleId="xl1052">
    <w:name w:val="xl1052"/>
    <w:basedOn w:val="a6"/>
    <w:qFormat/>
    <w:rsid w:val="005B3C7A"/>
    <w:pPr>
      <w:pBdr>
        <w:top w:val="single" w:sz="8" w:space="0" w:color="auto"/>
        <w:left w:val="single" w:sz="8" w:space="0" w:color="auto"/>
        <w:right w:val="single" w:sz="8" w:space="0" w:color="auto"/>
      </w:pBdr>
      <w:spacing w:before="100" w:beforeAutospacing="1" w:after="100" w:afterAutospacing="1"/>
      <w:jc w:val="center"/>
      <w:textAlignment w:val="center"/>
    </w:pPr>
    <w:rPr>
      <w:b/>
      <w:bCs/>
      <w:sz w:val="24"/>
      <w:szCs w:val="24"/>
    </w:rPr>
  </w:style>
  <w:style w:type="paragraph" w:customStyle="1" w:styleId="xl1053">
    <w:name w:val="xl1053"/>
    <w:basedOn w:val="a6"/>
    <w:qFormat/>
    <w:rsid w:val="005B3C7A"/>
    <w:pPr>
      <w:pBdr>
        <w:left w:val="single" w:sz="8" w:space="0" w:color="auto"/>
      </w:pBdr>
      <w:spacing w:before="100" w:beforeAutospacing="1" w:after="100" w:afterAutospacing="1"/>
      <w:jc w:val="center"/>
      <w:textAlignment w:val="center"/>
    </w:pPr>
    <w:rPr>
      <w:b/>
      <w:bCs/>
      <w:sz w:val="24"/>
      <w:szCs w:val="24"/>
    </w:rPr>
  </w:style>
  <w:style w:type="paragraph" w:customStyle="1" w:styleId="xl1054">
    <w:name w:val="xl1054"/>
    <w:basedOn w:val="a6"/>
    <w:qFormat/>
    <w:rsid w:val="005B3C7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1055">
    <w:name w:val="xl1055"/>
    <w:basedOn w:val="a6"/>
    <w:qFormat/>
    <w:rsid w:val="005B3C7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1056">
    <w:name w:val="xl1056"/>
    <w:basedOn w:val="a6"/>
    <w:qFormat/>
    <w:rsid w:val="005B3C7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1057">
    <w:name w:val="xl1057"/>
    <w:basedOn w:val="a6"/>
    <w:qFormat/>
    <w:rsid w:val="005B3C7A"/>
    <w:pPr>
      <w:pBdr>
        <w:top w:val="single" w:sz="4" w:space="0" w:color="auto"/>
        <w:left w:val="single" w:sz="4" w:space="0" w:color="auto"/>
        <w:bottom w:val="single" w:sz="4" w:space="0" w:color="auto"/>
        <w:right w:val="single" w:sz="8" w:space="0" w:color="auto"/>
      </w:pBdr>
      <w:spacing w:before="100" w:beforeAutospacing="1" w:after="100" w:afterAutospacing="1"/>
      <w:jc w:val="center"/>
      <w:textAlignment w:val="center"/>
    </w:pPr>
    <w:rPr>
      <w:b/>
      <w:bCs/>
      <w:sz w:val="24"/>
      <w:szCs w:val="24"/>
    </w:rPr>
  </w:style>
  <w:style w:type="paragraph" w:customStyle="1" w:styleId="xl1058">
    <w:name w:val="xl1058"/>
    <w:basedOn w:val="a6"/>
    <w:qFormat/>
    <w:rsid w:val="005B3C7A"/>
    <w:pPr>
      <w:pBdr>
        <w:left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1059">
    <w:name w:val="xl1059"/>
    <w:basedOn w:val="a6"/>
    <w:qFormat/>
    <w:rsid w:val="005B3C7A"/>
    <w:pPr>
      <w:pBdr>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1060">
    <w:name w:val="xl1060"/>
    <w:basedOn w:val="a6"/>
    <w:qFormat/>
    <w:rsid w:val="005B3C7A"/>
    <w:pPr>
      <w:pBdr>
        <w:top w:val="single" w:sz="4" w:space="0" w:color="auto"/>
        <w:left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1061">
    <w:name w:val="xl1061"/>
    <w:basedOn w:val="a6"/>
    <w:qFormat/>
    <w:rsid w:val="005B3C7A"/>
    <w:pPr>
      <w:pBdr>
        <w:top w:val="single" w:sz="4" w:space="0" w:color="auto"/>
        <w:left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1062">
    <w:name w:val="xl1062"/>
    <w:basedOn w:val="a6"/>
    <w:qFormat/>
    <w:rsid w:val="005B3C7A"/>
    <w:pPr>
      <w:pBdr>
        <w:left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1063">
    <w:name w:val="xl1063"/>
    <w:basedOn w:val="a6"/>
    <w:qFormat/>
    <w:rsid w:val="005B3C7A"/>
    <w:pPr>
      <w:pBdr>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1064">
    <w:name w:val="xl1064"/>
    <w:basedOn w:val="a6"/>
    <w:qFormat/>
    <w:rsid w:val="005B3C7A"/>
    <w:pPr>
      <w:pBdr>
        <w:top w:val="single" w:sz="4" w:space="0" w:color="auto"/>
        <w:left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1065">
    <w:name w:val="xl1065"/>
    <w:basedOn w:val="a6"/>
    <w:qFormat/>
    <w:rsid w:val="005B3C7A"/>
    <w:pPr>
      <w:pBdr>
        <w:left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1066">
    <w:name w:val="xl1066"/>
    <w:basedOn w:val="a6"/>
    <w:qFormat/>
    <w:rsid w:val="005B3C7A"/>
    <w:pPr>
      <w:pBdr>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1067">
    <w:name w:val="xl1067"/>
    <w:basedOn w:val="a6"/>
    <w:qFormat/>
    <w:rsid w:val="005B3C7A"/>
    <w:pPr>
      <w:spacing w:before="100" w:beforeAutospacing="1" w:after="100" w:afterAutospacing="1"/>
      <w:jc w:val="center"/>
      <w:textAlignment w:val="center"/>
    </w:pPr>
    <w:rPr>
      <w:b/>
      <w:bCs/>
      <w:sz w:val="24"/>
      <w:szCs w:val="24"/>
    </w:rPr>
  </w:style>
  <w:style w:type="paragraph" w:customStyle="1" w:styleId="xl1068">
    <w:name w:val="xl1068"/>
    <w:basedOn w:val="a6"/>
    <w:qFormat/>
    <w:rsid w:val="005B3C7A"/>
    <w:pPr>
      <w:pBdr>
        <w:left w:val="single" w:sz="8" w:space="0" w:color="auto"/>
        <w:bottom w:val="single" w:sz="4" w:space="0" w:color="auto"/>
        <w:right w:val="single" w:sz="4" w:space="0" w:color="auto"/>
      </w:pBdr>
      <w:spacing w:before="100" w:beforeAutospacing="1" w:after="100" w:afterAutospacing="1"/>
      <w:jc w:val="center"/>
      <w:textAlignment w:val="center"/>
    </w:pPr>
    <w:rPr>
      <w:color w:val="000000"/>
      <w:sz w:val="24"/>
      <w:szCs w:val="24"/>
    </w:rPr>
  </w:style>
  <w:style w:type="paragraph" w:customStyle="1" w:styleId="xl1069">
    <w:name w:val="xl1069"/>
    <w:basedOn w:val="a6"/>
    <w:qFormat/>
    <w:rsid w:val="005B3C7A"/>
    <w:pPr>
      <w:pBdr>
        <w:top w:val="single" w:sz="4" w:space="0" w:color="auto"/>
        <w:left w:val="single" w:sz="8" w:space="0" w:color="auto"/>
        <w:bottom w:val="single" w:sz="4" w:space="0" w:color="auto"/>
        <w:right w:val="single" w:sz="4" w:space="0" w:color="auto"/>
      </w:pBdr>
      <w:spacing w:before="100" w:beforeAutospacing="1" w:after="100" w:afterAutospacing="1"/>
      <w:jc w:val="center"/>
      <w:textAlignment w:val="center"/>
    </w:pPr>
    <w:rPr>
      <w:color w:val="000000"/>
      <w:sz w:val="24"/>
      <w:szCs w:val="24"/>
    </w:rPr>
  </w:style>
  <w:style w:type="paragraph" w:customStyle="1" w:styleId="xl1070">
    <w:name w:val="xl1070"/>
    <w:basedOn w:val="a6"/>
    <w:qFormat/>
    <w:rsid w:val="005B3C7A"/>
    <w:pPr>
      <w:pBdr>
        <w:left w:val="single" w:sz="8" w:space="0" w:color="auto"/>
        <w:bottom w:val="single" w:sz="4" w:space="0" w:color="auto"/>
        <w:right w:val="single" w:sz="4" w:space="0" w:color="auto"/>
      </w:pBdr>
      <w:spacing w:before="100" w:beforeAutospacing="1" w:after="100" w:afterAutospacing="1"/>
      <w:jc w:val="center"/>
      <w:textAlignment w:val="center"/>
    </w:pPr>
    <w:rPr>
      <w:b/>
      <w:bCs/>
      <w:color w:val="000000"/>
      <w:sz w:val="24"/>
      <w:szCs w:val="24"/>
    </w:rPr>
  </w:style>
  <w:style w:type="paragraph" w:customStyle="1" w:styleId="xl1071">
    <w:name w:val="xl1071"/>
    <w:basedOn w:val="a6"/>
    <w:qFormat/>
    <w:rsid w:val="005B3C7A"/>
    <w:pPr>
      <w:pBdr>
        <w:top w:val="single" w:sz="4" w:space="0" w:color="auto"/>
        <w:left w:val="single" w:sz="8" w:space="0" w:color="auto"/>
        <w:bottom w:val="single" w:sz="4" w:space="0" w:color="auto"/>
        <w:right w:val="single" w:sz="4" w:space="0" w:color="auto"/>
      </w:pBdr>
      <w:spacing w:before="100" w:beforeAutospacing="1" w:after="100" w:afterAutospacing="1"/>
      <w:jc w:val="center"/>
      <w:textAlignment w:val="center"/>
    </w:pPr>
    <w:rPr>
      <w:b/>
      <w:bCs/>
      <w:color w:val="000000"/>
      <w:sz w:val="24"/>
      <w:szCs w:val="24"/>
    </w:rPr>
  </w:style>
  <w:style w:type="paragraph" w:customStyle="1" w:styleId="xl1072">
    <w:name w:val="xl1072"/>
    <w:basedOn w:val="a6"/>
    <w:qFormat/>
    <w:rsid w:val="005B3C7A"/>
    <w:pPr>
      <w:spacing w:before="100" w:beforeAutospacing="1" w:after="100" w:afterAutospacing="1"/>
      <w:jc w:val="center"/>
      <w:textAlignment w:val="center"/>
    </w:pPr>
    <w:rPr>
      <w:b/>
      <w:bCs/>
      <w:sz w:val="24"/>
      <w:szCs w:val="24"/>
    </w:rPr>
  </w:style>
  <w:style w:type="paragraph" w:customStyle="1" w:styleId="xl1073">
    <w:name w:val="xl1073"/>
    <w:basedOn w:val="a6"/>
    <w:qFormat/>
    <w:rsid w:val="005B3C7A"/>
    <w:pPr>
      <w:spacing w:before="100" w:beforeAutospacing="1" w:after="100" w:afterAutospacing="1"/>
      <w:jc w:val="center"/>
      <w:textAlignment w:val="center"/>
    </w:pPr>
    <w:rPr>
      <w:b/>
      <w:bCs/>
      <w:sz w:val="24"/>
      <w:szCs w:val="24"/>
    </w:rPr>
  </w:style>
  <w:style w:type="paragraph" w:customStyle="1" w:styleId="xl1074">
    <w:name w:val="xl1074"/>
    <w:basedOn w:val="a6"/>
    <w:qFormat/>
    <w:rsid w:val="005B3C7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1075">
    <w:name w:val="xl1075"/>
    <w:basedOn w:val="a6"/>
    <w:qFormat/>
    <w:rsid w:val="005B3C7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1076">
    <w:name w:val="xl1076"/>
    <w:basedOn w:val="a6"/>
    <w:qFormat/>
    <w:rsid w:val="005B3C7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4"/>
      <w:szCs w:val="24"/>
    </w:rPr>
  </w:style>
  <w:style w:type="paragraph" w:customStyle="1" w:styleId="xl1077">
    <w:name w:val="xl1077"/>
    <w:basedOn w:val="a6"/>
    <w:qFormat/>
    <w:rsid w:val="005B3C7A"/>
    <w:pPr>
      <w:pBdr>
        <w:top w:val="single" w:sz="4" w:space="0" w:color="auto"/>
        <w:left w:val="single" w:sz="4" w:space="0" w:color="auto"/>
        <w:bottom w:val="single" w:sz="4" w:space="0" w:color="auto"/>
      </w:pBdr>
      <w:spacing w:before="100" w:beforeAutospacing="1" w:after="100" w:afterAutospacing="1"/>
      <w:jc w:val="center"/>
      <w:textAlignment w:val="center"/>
    </w:pPr>
    <w:rPr>
      <w:sz w:val="24"/>
      <w:szCs w:val="24"/>
    </w:rPr>
  </w:style>
  <w:style w:type="paragraph" w:customStyle="1" w:styleId="xl1078">
    <w:name w:val="xl1078"/>
    <w:basedOn w:val="a6"/>
    <w:qFormat/>
    <w:rsid w:val="005B3C7A"/>
    <w:pPr>
      <w:pBdr>
        <w:top w:val="single" w:sz="4" w:space="0" w:color="auto"/>
        <w:bottom w:val="single" w:sz="4" w:space="0" w:color="auto"/>
      </w:pBdr>
      <w:spacing w:before="100" w:beforeAutospacing="1" w:after="100" w:afterAutospacing="1"/>
      <w:jc w:val="center"/>
      <w:textAlignment w:val="center"/>
    </w:pPr>
    <w:rPr>
      <w:sz w:val="24"/>
      <w:szCs w:val="24"/>
    </w:rPr>
  </w:style>
  <w:style w:type="paragraph" w:customStyle="1" w:styleId="xl1079">
    <w:name w:val="xl1079"/>
    <w:basedOn w:val="a6"/>
    <w:qFormat/>
    <w:rsid w:val="005B3C7A"/>
    <w:pPr>
      <w:pBdr>
        <w:top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1080">
    <w:name w:val="xl1080"/>
    <w:basedOn w:val="a6"/>
    <w:qFormat/>
    <w:rsid w:val="005B3C7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4"/>
      <w:szCs w:val="24"/>
    </w:rPr>
  </w:style>
  <w:style w:type="paragraph" w:customStyle="1" w:styleId="xl1081">
    <w:name w:val="xl1081"/>
    <w:basedOn w:val="a6"/>
    <w:qFormat/>
    <w:rsid w:val="005B3C7A"/>
    <w:pPr>
      <w:pBdr>
        <w:top w:val="single" w:sz="8" w:space="0" w:color="auto"/>
        <w:left w:val="single" w:sz="4" w:space="0" w:color="auto"/>
      </w:pBdr>
      <w:spacing w:before="100" w:beforeAutospacing="1" w:after="100" w:afterAutospacing="1"/>
      <w:jc w:val="center"/>
      <w:textAlignment w:val="center"/>
    </w:pPr>
    <w:rPr>
      <w:b/>
      <w:bCs/>
      <w:sz w:val="24"/>
      <w:szCs w:val="24"/>
    </w:rPr>
  </w:style>
  <w:style w:type="paragraph" w:customStyle="1" w:styleId="xl1082">
    <w:name w:val="xl1082"/>
    <w:basedOn w:val="a6"/>
    <w:qFormat/>
    <w:rsid w:val="005B3C7A"/>
    <w:pPr>
      <w:pBdr>
        <w:top w:val="single" w:sz="8" w:space="0" w:color="auto"/>
      </w:pBdr>
      <w:spacing w:before="100" w:beforeAutospacing="1" w:after="100" w:afterAutospacing="1"/>
      <w:jc w:val="center"/>
      <w:textAlignment w:val="center"/>
    </w:pPr>
    <w:rPr>
      <w:b/>
      <w:bCs/>
      <w:sz w:val="24"/>
      <w:szCs w:val="24"/>
    </w:rPr>
  </w:style>
  <w:style w:type="paragraph" w:customStyle="1" w:styleId="xl1083">
    <w:name w:val="xl1083"/>
    <w:basedOn w:val="a6"/>
    <w:qFormat/>
    <w:rsid w:val="005B3C7A"/>
    <w:pPr>
      <w:pBdr>
        <w:top w:val="single" w:sz="8" w:space="0" w:color="auto"/>
        <w:right w:val="single" w:sz="8" w:space="0" w:color="auto"/>
      </w:pBdr>
      <w:spacing w:before="100" w:beforeAutospacing="1" w:after="100" w:afterAutospacing="1"/>
      <w:jc w:val="center"/>
      <w:textAlignment w:val="center"/>
    </w:pPr>
    <w:rPr>
      <w:b/>
      <w:bCs/>
      <w:sz w:val="24"/>
      <w:szCs w:val="24"/>
    </w:rPr>
  </w:style>
  <w:style w:type="paragraph" w:customStyle="1" w:styleId="xl1084">
    <w:name w:val="xl1084"/>
    <w:basedOn w:val="a6"/>
    <w:qFormat/>
    <w:rsid w:val="005B3C7A"/>
    <w:pPr>
      <w:spacing w:before="100" w:beforeAutospacing="1" w:after="100" w:afterAutospacing="1"/>
      <w:jc w:val="center"/>
      <w:textAlignment w:val="center"/>
    </w:pPr>
    <w:rPr>
      <w:color w:val="000000"/>
      <w:sz w:val="24"/>
      <w:szCs w:val="24"/>
    </w:rPr>
  </w:style>
  <w:style w:type="paragraph" w:customStyle="1" w:styleId="xl1085">
    <w:name w:val="xl1085"/>
    <w:basedOn w:val="a6"/>
    <w:qFormat/>
    <w:rsid w:val="005B3C7A"/>
    <w:pPr>
      <w:spacing w:before="100" w:beforeAutospacing="1" w:after="100" w:afterAutospacing="1"/>
      <w:jc w:val="center"/>
      <w:textAlignment w:val="center"/>
    </w:pPr>
    <w:rPr>
      <w:sz w:val="24"/>
      <w:szCs w:val="24"/>
    </w:rPr>
  </w:style>
  <w:style w:type="paragraph" w:customStyle="1" w:styleId="xl1086">
    <w:name w:val="xl1086"/>
    <w:basedOn w:val="a6"/>
    <w:qFormat/>
    <w:rsid w:val="005B3C7A"/>
    <w:pPr>
      <w:spacing w:before="100" w:beforeAutospacing="1" w:after="100" w:afterAutospacing="1"/>
      <w:jc w:val="center"/>
      <w:textAlignment w:val="center"/>
    </w:pPr>
    <w:rPr>
      <w:sz w:val="24"/>
      <w:szCs w:val="24"/>
    </w:rPr>
  </w:style>
  <w:style w:type="paragraph" w:customStyle="1" w:styleId="xl1087">
    <w:name w:val="xl1087"/>
    <w:basedOn w:val="a6"/>
    <w:qFormat/>
    <w:rsid w:val="005B3C7A"/>
    <w:pPr>
      <w:spacing w:before="100" w:beforeAutospacing="1" w:after="100" w:afterAutospacing="1"/>
      <w:jc w:val="center"/>
      <w:textAlignment w:val="center"/>
    </w:pPr>
    <w:rPr>
      <w:sz w:val="24"/>
      <w:szCs w:val="24"/>
    </w:rPr>
  </w:style>
  <w:style w:type="paragraph" w:customStyle="1" w:styleId="xl1089">
    <w:name w:val="xl1089"/>
    <w:basedOn w:val="a6"/>
    <w:qFormat/>
    <w:rsid w:val="005B3C7A"/>
    <w:pPr>
      <w:pBdr>
        <w:top w:val="single" w:sz="4" w:space="0" w:color="auto"/>
      </w:pBdr>
      <w:spacing w:before="100" w:beforeAutospacing="1" w:after="100" w:afterAutospacing="1"/>
      <w:jc w:val="center"/>
      <w:textAlignment w:val="center"/>
    </w:pPr>
    <w:rPr>
      <w:sz w:val="24"/>
      <w:szCs w:val="24"/>
    </w:rPr>
  </w:style>
  <w:style w:type="paragraph" w:customStyle="1" w:styleId="xl1090">
    <w:name w:val="xl1090"/>
    <w:basedOn w:val="a6"/>
    <w:qFormat/>
    <w:rsid w:val="005B3C7A"/>
    <w:pPr>
      <w:spacing w:before="100" w:beforeAutospacing="1" w:after="100" w:afterAutospacing="1"/>
    </w:pPr>
    <w:rPr>
      <w:rFonts w:ascii="Calibri" w:hAnsi="Calibri" w:cs="Calibri"/>
      <w:b/>
      <w:bCs/>
      <w:sz w:val="24"/>
      <w:szCs w:val="24"/>
    </w:rPr>
  </w:style>
  <w:style w:type="paragraph" w:customStyle="1" w:styleId="xl1091">
    <w:name w:val="xl1091"/>
    <w:basedOn w:val="a6"/>
    <w:qFormat/>
    <w:rsid w:val="005B3C7A"/>
    <w:pPr>
      <w:spacing w:before="100" w:beforeAutospacing="1" w:after="100" w:afterAutospacing="1"/>
      <w:jc w:val="center"/>
      <w:textAlignment w:val="center"/>
    </w:pPr>
    <w:rPr>
      <w:b/>
      <w:bCs/>
      <w:sz w:val="24"/>
      <w:szCs w:val="24"/>
    </w:rPr>
  </w:style>
  <w:style w:type="character" w:customStyle="1" w:styleId="193">
    <w:name w:val="Основной текст19"/>
    <w:basedOn w:val="affffff"/>
    <w:rsid w:val="00BC3101"/>
    <w:rPr>
      <w:rFonts w:ascii="Times New Roman" w:eastAsia="Times New Roman" w:hAnsi="Times New Roman" w:cs="Times New Roman"/>
      <w:b w:val="0"/>
      <w:bCs w:val="0"/>
      <w:i w:val="0"/>
      <w:iCs w:val="0"/>
      <w:smallCaps w:val="0"/>
      <w:strike w:val="0"/>
      <w:spacing w:val="0"/>
      <w:sz w:val="19"/>
      <w:szCs w:val="19"/>
      <w:shd w:val="clear" w:color="auto" w:fill="FFFFFF"/>
    </w:rPr>
  </w:style>
  <w:style w:type="character" w:customStyle="1" w:styleId="204">
    <w:name w:val="Основной текст20"/>
    <w:basedOn w:val="affffff"/>
    <w:rsid w:val="00BC3101"/>
    <w:rPr>
      <w:rFonts w:ascii="Times New Roman" w:eastAsia="Times New Roman" w:hAnsi="Times New Roman" w:cs="Times New Roman"/>
      <w:b w:val="0"/>
      <w:bCs w:val="0"/>
      <w:i w:val="0"/>
      <w:iCs w:val="0"/>
      <w:smallCaps w:val="0"/>
      <w:strike w:val="0"/>
      <w:spacing w:val="0"/>
      <w:sz w:val="19"/>
      <w:szCs w:val="19"/>
      <w:shd w:val="clear" w:color="auto" w:fill="FFFFFF"/>
    </w:rPr>
  </w:style>
  <w:style w:type="character" w:customStyle="1" w:styleId="21f8">
    <w:name w:val="Основной текст21"/>
    <w:basedOn w:val="affffff"/>
    <w:rsid w:val="00BC3101"/>
    <w:rPr>
      <w:rFonts w:ascii="Times New Roman" w:eastAsia="Times New Roman" w:hAnsi="Times New Roman" w:cs="Times New Roman"/>
      <w:b w:val="0"/>
      <w:bCs w:val="0"/>
      <w:i w:val="0"/>
      <w:iCs w:val="0"/>
      <w:smallCaps w:val="0"/>
      <w:strike w:val="0"/>
      <w:spacing w:val="0"/>
      <w:sz w:val="19"/>
      <w:szCs w:val="19"/>
      <w:shd w:val="clear" w:color="auto" w:fill="FFFFFF"/>
    </w:rPr>
  </w:style>
  <w:style w:type="character" w:customStyle="1" w:styleId="22d">
    <w:name w:val="Основной текст22"/>
    <w:basedOn w:val="affffff"/>
    <w:rsid w:val="00BC3101"/>
    <w:rPr>
      <w:rFonts w:ascii="Times New Roman" w:eastAsia="Times New Roman" w:hAnsi="Times New Roman" w:cs="Times New Roman"/>
      <w:b w:val="0"/>
      <w:bCs w:val="0"/>
      <w:i w:val="0"/>
      <w:iCs w:val="0"/>
      <w:smallCaps w:val="0"/>
      <w:strike w:val="0"/>
      <w:spacing w:val="0"/>
      <w:sz w:val="19"/>
      <w:szCs w:val="19"/>
      <w:shd w:val="clear" w:color="auto" w:fill="FFFFFF"/>
    </w:rPr>
  </w:style>
  <w:style w:type="paragraph" w:customStyle="1" w:styleId="440">
    <w:name w:val="Основной текст44"/>
    <w:basedOn w:val="a6"/>
    <w:qFormat/>
    <w:rsid w:val="00BC3101"/>
    <w:pPr>
      <w:shd w:val="clear" w:color="auto" w:fill="FFFFFF"/>
      <w:spacing w:after="180" w:line="0" w:lineRule="atLeast"/>
      <w:ind w:hanging="200"/>
      <w:jc w:val="center"/>
    </w:pPr>
    <w:rPr>
      <w:color w:val="000000"/>
      <w:sz w:val="19"/>
      <w:szCs w:val="19"/>
      <w:lang w:val="ru"/>
    </w:rPr>
  </w:style>
  <w:style w:type="character" w:customStyle="1" w:styleId="363">
    <w:name w:val="Основной текст36"/>
    <w:basedOn w:val="affffff"/>
    <w:rsid w:val="00BC3101"/>
    <w:rPr>
      <w:rFonts w:ascii="Times New Roman" w:eastAsia="Times New Roman" w:hAnsi="Times New Roman" w:cs="Times New Roman"/>
      <w:b w:val="0"/>
      <w:bCs w:val="0"/>
      <w:i w:val="0"/>
      <w:iCs w:val="0"/>
      <w:smallCaps w:val="0"/>
      <w:strike w:val="0"/>
      <w:spacing w:val="0"/>
      <w:sz w:val="19"/>
      <w:szCs w:val="19"/>
      <w:shd w:val="clear" w:color="auto" w:fill="FFFFFF"/>
    </w:rPr>
  </w:style>
  <w:style w:type="character" w:customStyle="1" w:styleId="392">
    <w:name w:val="Основной текст39"/>
    <w:basedOn w:val="affffff"/>
    <w:rsid w:val="00BC3101"/>
    <w:rPr>
      <w:rFonts w:ascii="Times New Roman" w:eastAsia="Times New Roman" w:hAnsi="Times New Roman" w:cs="Times New Roman"/>
      <w:b w:val="0"/>
      <w:bCs w:val="0"/>
      <w:i w:val="0"/>
      <w:iCs w:val="0"/>
      <w:smallCaps w:val="0"/>
      <w:strike w:val="0"/>
      <w:spacing w:val="0"/>
      <w:sz w:val="19"/>
      <w:szCs w:val="19"/>
      <w:shd w:val="clear" w:color="auto" w:fill="FFFFFF"/>
    </w:rPr>
  </w:style>
  <w:style w:type="character" w:customStyle="1" w:styleId="400">
    <w:name w:val="Основной текст40"/>
    <w:basedOn w:val="affffff"/>
    <w:rsid w:val="00BC3101"/>
    <w:rPr>
      <w:rFonts w:ascii="Times New Roman" w:eastAsia="Times New Roman" w:hAnsi="Times New Roman" w:cs="Times New Roman"/>
      <w:b w:val="0"/>
      <w:bCs w:val="0"/>
      <w:i w:val="0"/>
      <w:iCs w:val="0"/>
      <w:smallCaps w:val="0"/>
      <w:strike w:val="0"/>
      <w:spacing w:val="0"/>
      <w:sz w:val="19"/>
      <w:szCs w:val="19"/>
      <w:shd w:val="clear" w:color="auto" w:fill="FFFFFF"/>
    </w:rPr>
  </w:style>
  <w:style w:type="paragraph" w:customStyle="1" w:styleId="xl4201">
    <w:name w:val="xl4201"/>
    <w:basedOn w:val="a6"/>
    <w:qFormat/>
    <w:rsid w:val="00BC3101"/>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textAlignment w:val="center"/>
    </w:pPr>
    <w:rPr>
      <w:b/>
      <w:bCs/>
      <w:sz w:val="24"/>
      <w:szCs w:val="24"/>
    </w:rPr>
  </w:style>
  <w:style w:type="paragraph" w:customStyle="1" w:styleId="xl4202">
    <w:name w:val="xl4202"/>
    <w:basedOn w:val="a6"/>
    <w:qFormat/>
    <w:rsid w:val="00BC3101"/>
    <w:pPr>
      <w:shd w:val="clear" w:color="000000" w:fill="D9E1F2"/>
      <w:spacing w:before="100" w:beforeAutospacing="1" w:after="100" w:afterAutospacing="1"/>
    </w:pPr>
    <w:rPr>
      <w:sz w:val="24"/>
      <w:szCs w:val="24"/>
    </w:rPr>
  </w:style>
  <w:style w:type="paragraph" w:customStyle="1" w:styleId="xl4203">
    <w:name w:val="xl4203"/>
    <w:basedOn w:val="a6"/>
    <w:qFormat/>
    <w:rsid w:val="00BC31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4"/>
      <w:szCs w:val="24"/>
    </w:rPr>
  </w:style>
  <w:style w:type="character" w:customStyle="1" w:styleId="UnresolvedMention">
    <w:name w:val="Unresolved Mention"/>
    <w:basedOn w:val="a7"/>
    <w:uiPriority w:val="99"/>
    <w:semiHidden/>
    <w:unhideWhenUsed/>
    <w:rsid w:val="00BC3101"/>
    <w:rPr>
      <w:color w:val="808080"/>
      <w:shd w:val="clear" w:color="auto" w:fill="E6E6E6"/>
    </w:rPr>
  </w:style>
  <w:style w:type="paragraph" w:customStyle="1" w:styleId="a3">
    <w:name w:val="Нумерованный ГП"/>
    <w:basedOn w:val="a6"/>
    <w:link w:val="affffffffffffffa"/>
    <w:qFormat/>
    <w:rsid w:val="00BC3101"/>
    <w:pPr>
      <w:numPr>
        <w:numId w:val="51"/>
      </w:numPr>
      <w:spacing w:before="120" w:line="276" w:lineRule="auto"/>
      <w:ind w:left="1134" w:hanging="425"/>
      <w:contextualSpacing/>
    </w:pPr>
    <w:rPr>
      <w:rFonts w:ascii="Tahoma" w:hAnsi="Tahoma"/>
      <w:sz w:val="24"/>
      <w:szCs w:val="24"/>
      <w:lang w:val="x-none" w:eastAsia="x-none"/>
    </w:rPr>
  </w:style>
  <w:style w:type="character" w:customStyle="1" w:styleId="affffffffffffffa">
    <w:name w:val="Нумерованный ГП Знак"/>
    <w:link w:val="a3"/>
    <w:rsid w:val="00BC3101"/>
    <w:rPr>
      <w:rFonts w:ascii="Tahoma" w:hAnsi="Tahoma"/>
      <w:sz w:val="24"/>
      <w:szCs w:val="24"/>
      <w:lang w:val="x-none" w:eastAsia="x-none"/>
    </w:rPr>
  </w:style>
  <w:style w:type="paragraph" w:customStyle="1" w:styleId="xl4204">
    <w:name w:val="xl4204"/>
    <w:basedOn w:val="a6"/>
    <w:qFormat/>
    <w:rsid w:val="00BC3101"/>
    <w:pPr>
      <w:pBdr>
        <w:top w:val="single" w:sz="4" w:space="0" w:color="auto"/>
        <w:left w:val="single" w:sz="4" w:space="0" w:color="auto"/>
        <w:bottom w:val="single" w:sz="4" w:space="0" w:color="auto"/>
      </w:pBdr>
      <w:spacing w:before="100" w:beforeAutospacing="1" w:after="100" w:afterAutospacing="1"/>
      <w:jc w:val="center"/>
      <w:textAlignment w:val="center"/>
    </w:pPr>
    <w:rPr>
      <w:b/>
      <w:bCs/>
      <w:sz w:val="24"/>
      <w:szCs w:val="24"/>
    </w:rPr>
  </w:style>
  <w:style w:type="paragraph" w:customStyle="1" w:styleId="xl4205">
    <w:name w:val="xl4205"/>
    <w:basedOn w:val="a6"/>
    <w:qFormat/>
    <w:rsid w:val="00BC3101"/>
    <w:pPr>
      <w:pBdr>
        <w:top w:val="single" w:sz="4" w:space="0" w:color="auto"/>
        <w:bottom w:val="single" w:sz="4" w:space="0" w:color="auto"/>
      </w:pBdr>
      <w:spacing w:before="100" w:beforeAutospacing="1" w:after="100" w:afterAutospacing="1"/>
      <w:jc w:val="center"/>
      <w:textAlignment w:val="center"/>
    </w:pPr>
    <w:rPr>
      <w:b/>
      <w:bCs/>
      <w:sz w:val="24"/>
      <w:szCs w:val="24"/>
    </w:rPr>
  </w:style>
  <w:style w:type="paragraph" w:customStyle="1" w:styleId="xl4206">
    <w:name w:val="xl4206"/>
    <w:basedOn w:val="a6"/>
    <w:qFormat/>
    <w:rsid w:val="00BC3101"/>
    <w:pPr>
      <w:pBdr>
        <w:top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4207">
    <w:name w:val="xl4207"/>
    <w:basedOn w:val="a6"/>
    <w:qFormat/>
    <w:rsid w:val="00BC31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4208">
    <w:name w:val="xl4208"/>
    <w:basedOn w:val="a6"/>
    <w:qFormat/>
    <w:rsid w:val="00BC31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4209">
    <w:name w:val="xl4209"/>
    <w:basedOn w:val="a6"/>
    <w:qFormat/>
    <w:rsid w:val="00BC31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4"/>
      <w:szCs w:val="24"/>
    </w:rPr>
  </w:style>
  <w:style w:type="paragraph" w:customStyle="1" w:styleId="333">
    <w:name w:val="Обычный33"/>
    <w:uiPriority w:val="99"/>
    <w:qFormat/>
    <w:rsid w:val="006F1C76"/>
    <w:pPr>
      <w:spacing w:before="100" w:after="100"/>
    </w:pPr>
    <w:rPr>
      <w:snapToGrid w:val="0"/>
      <w:sz w:val="24"/>
    </w:rPr>
  </w:style>
  <w:style w:type="paragraph" w:customStyle="1" w:styleId="6d">
    <w:name w:val="Знак Знак Знак6"/>
    <w:basedOn w:val="a6"/>
    <w:uiPriority w:val="99"/>
    <w:qFormat/>
    <w:rsid w:val="006F1C76"/>
    <w:rPr>
      <w:rFonts w:ascii="Verdana" w:hAnsi="Verdana" w:cs="Verdana"/>
      <w:lang w:val="en-US" w:eastAsia="en-US"/>
    </w:rPr>
  </w:style>
  <w:style w:type="paragraph" w:customStyle="1" w:styleId="5f3">
    <w:name w:val="Знак Знак Знак5"/>
    <w:basedOn w:val="a6"/>
    <w:qFormat/>
    <w:rsid w:val="006F1C76"/>
    <w:rPr>
      <w:rFonts w:ascii="Verdana" w:hAnsi="Verdana" w:cs="Verdana"/>
      <w:lang w:val="en-US" w:eastAsia="en-US"/>
    </w:rPr>
  </w:style>
  <w:style w:type="paragraph" w:styleId="5f4">
    <w:name w:val="List 5"/>
    <w:basedOn w:val="aff9"/>
    <w:rsid w:val="006F1C76"/>
    <w:pPr>
      <w:widowControl/>
      <w:spacing w:after="240" w:line="240" w:lineRule="atLeast"/>
      <w:ind w:left="2880" w:hanging="360"/>
    </w:pPr>
    <w:rPr>
      <w:rFonts w:ascii="Arial" w:hAnsi="Arial" w:cs="Arial"/>
      <w:spacing w:val="-5"/>
      <w:lang w:eastAsia="en-US"/>
    </w:rPr>
  </w:style>
  <w:style w:type="paragraph" w:styleId="4fa">
    <w:name w:val="List Bullet 4"/>
    <w:basedOn w:val="a6"/>
    <w:autoRedefine/>
    <w:rsid w:val="006F1C76"/>
    <w:pPr>
      <w:tabs>
        <w:tab w:val="num" w:pos="552"/>
      </w:tabs>
      <w:spacing w:after="240" w:line="240" w:lineRule="atLeast"/>
      <w:ind w:left="2520" w:hanging="552"/>
      <w:jc w:val="both"/>
    </w:pPr>
    <w:rPr>
      <w:rFonts w:ascii="Arial" w:hAnsi="Arial" w:cs="Arial"/>
      <w:spacing w:val="-5"/>
      <w:lang w:eastAsia="en-US"/>
    </w:rPr>
  </w:style>
  <w:style w:type="paragraph" w:styleId="5f5">
    <w:name w:val="List Bullet 5"/>
    <w:basedOn w:val="a6"/>
    <w:autoRedefine/>
    <w:rsid w:val="006F1C76"/>
    <w:pPr>
      <w:tabs>
        <w:tab w:val="num" w:pos="552"/>
      </w:tabs>
      <w:spacing w:after="240" w:line="240" w:lineRule="atLeast"/>
      <w:ind w:left="2880" w:hanging="552"/>
      <w:jc w:val="both"/>
    </w:pPr>
    <w:rPr>
      <w:rFonts w:ascii="Arial" w:hAnsi="Arial" w:cs="Arial"/>
      <w:spacing w:val="-5"/>
      <w:lang w:eastAsia="en-US"/>
    </w:rPr>
  </w:style>
  <w:style w:type="paragraph" w:styleId="3ff7">
    <w:name w:val="List Continue 3"/>
    <w:basedOn w:val="affffff3"/>
    <w:uiPriority w:val="99"/>
    <w:rsid w:val="006F1C76"/>
    <w:pPr>
      <w:spacing w:after="240" w:line="240" w:lineRule="atLeast"/>
      <w:ind w:left="2520"/>
      <w:contextualSpacing w:val="0"/>
      <w:jc w:val="both"/>
    </w:pPr>
    <w:rPr>
      <w:rFonts w:ascii="Arial" w:hAnsi="Arial" w:cs="Arial"/>
      <w:spacing w:val="-5"/>
      <w:lang w:eastAsia="en-US"/>
    </w:rPr>
  </w:style>
  <w:style w:type="paragraph" w:styleId="5f6">
    <w:name w:val="List Continue 5"/>
    <w:basedOn w:val="affffff3"/>
    <w:rsid w:val="006F1C76"/>
    <w:pPr>
      <w:spacing w:after="240" w:line="240" w:lineRule="atLeast"/>
      <w:ind w:left="3240"/>
      <w:contextualSpacing w:val="0"/>
      <w:jc w:val="both"/>
    </w:pPr>
    <w:rPr>
      <w:rFonts w:ascii="Arial" w:hAnsi="Arial" w:cs="Arial"/>
      <w:spacing w:val="-5"/>
      <w:lang w:eastAsia="en-US"/>
    </w:rPr>
  </w:style>
  <w:style w:type="paragraph" w:styleId="3ff8">
    <w:name w:val="List Number 3"/>
    <w:basedOn w:val="a"/>
    <w:rsid w:val="006F1C76"/>
    <w:pPr>
      <w:numPr>
        <w:numId w:val="0"/>
      </w:numPr>
      <w:tabs>
        <w:tab w:val="num" w:pos="720"/>
      </w:tabs>
      <w:spacing w:after="240" w:line="240" w:lineRule="atLeast"/>
      <w:ind w:left="2160" w:hanging="360"/>
      <w:contextualSpacing w:val="0"/>
      <w:jc w:val="both"/>
    </w:pPr>
    <w:rPr>
      <w:rFonts w:ascii="Arial" w:hAnsi="Arial" w:cs="Arial"/>
      <w:spacing w:val="-5"/>
      <w:lang w:eastAsia="en-US"/>
    </w:rPr>
  </w:style>
  <w:style w:type="paragraph" w:styleId="4fb">
    <w:name w:val="List Number 4"/>
    <w:aliases w:val="Список буквенный,Список буквенный1,Список буквенный2,Список буквенный3,Список буквенный11,Список буквенный21,Список буквенный4,Список буквенный12,Список буквенный22,Список буквенный31,Список буквенный111,Список буквенный211"/>
    <w:basedOn w:val="a"/>
    <w:qFormat/>
    <w:rsid w:val="006F1C76"/>
    <w:pPr>
      <w:numPr>
        <w:numId w:val="0"/>
      </w:numPr>
      <w:spacing w:after="240" w:line="240" w:lineRule="atLeast"/>
      <w:ind w:left="2520" w:hanging="360"/>
      <w:contextualSpacing w:val="0"/>
      <w:jc w:val="both"/>
    </w:pPr>
    <w:rPr>
      <w:rFonts w:ascii="Arial" w:hAnsi="Arial" w:cs="Arial"/>
      <w:spacing w:val="-5"/>
      <w:lang w:eastAsia="en-US"/>
    </w:rPr>
  </w:style>
  <w:style w:type="paragraph" w:styleId="5f7">
    <w:name w:val="List Number 5"/>
    <w:basedOn w:val="a"/>
    <w:rsid w:val="006F1C76"/>
    <w:pPr>
      <w:numPr>
        <w:numId w:val="0"/>
      </w:numPr>
      <w:spacing w:after="240" w:line="240" w:lineRule="atLeast"/>
      <w:ind w:left="2880" w:hanging="360"/>
      <w:contextualSpacing w:val="0"/>
      <w:jc w:val="both"/>
    </w:pPr>
    <w:rPr>
      <w:rFonts w:ascii="Arial" w:hAnsi="Arial" w:cs="Arial"/>
      <w:spacing w:val="-5"/>
      <w:lang w:eastAsia="en-US"/>
    </w:rPr>
  </w:style>
  <w:style w:type="paragraph" w:styleId="2fffc">
    <w:name w:val="envelope return"/>
    <w:basedOn w:val="a6"/>
    <w:rsid w:val="006F1C76"/>
    <w:pPr>
      <w:spacing w:line="360" w:lineRule="auto"/>
      <w:ind w:left="1080" w:firstLine="709"/>
      <w:jc w:val="both"/>
    </w:pPr>
    <w:rPr>
      <w:rFonts w:ascii="Arial" w:hAnsi="Arial" w:cs="Arial"/>
      <w:spacing w:val="-5"/>
      <w:lang w:eastAsia="en-US"/>
    </w:rPr>
  </w:style>
  <w:style w:type="paragraph" w:styleId="affffffffffffffb">
    <w:name w:val="envelope address"/>
    <w:basedOn w:val="a6"/>
    <w:rsid w:val="006F1C76"/>
    <w:pPr>
      <w:framePr w:w="7920" w:h="1980" w:hRule="exact" w:hSpace="180" w:wrap="auto" w:hAnchor="page" w:xAlign="center" w:yAlign="bottom"/>
      <w:spacing w:line="360" w:lineRule="auto"/>
      <w:ind w:left="2880" w:firstLine="709"/>
      <w:jc w:val="both"/>
    </w:pPr>
    <w:rPr>
      <w:rFonts w:ascii="Arial" w:hAnsi="Arial" w:cs="Arial"/>
      <w:spacing w:val="-5"/>
      <w:sz w:val="28"/>
      <w:szCs w:val="28"/>
      <w:lang w:eastAsia="en-US"/>
    </w:rPr>
  </w:style>
  <w:style w:type="character" w:customStyle="1" w:styleId="3ff9">
    <w:name w:val="Знак3 Знак Знак"/>
    <w:semiHidden/>
    <w:rsid w:val="006F1C76"/>
    <w:rPr>
      <w:b/>
      <w:sz w:val="24"/>
      <w:szCs w:val="24"/>
      <w:u w:val="single"/>
      <w:lang w:val="ru-RU" w:eastAsia="ru-RU" w:bidi="ar-SA"/>
    </w:rPr>
  </w:style>
  <w:style w:type="numbering" w:customStyle="1" w:styleId="1120">
    <w:name w:val="Нет списка112"/>
    <w:next w:val="a9"/>
    <w:semiHidden/>
    <w:rsid w:val="006F1C76"/>
  </w:style>
  <w:style w:type="character" w:customStyle="1" w:styleId="TimesNewRoman0pt">
    <w:name w:val="Основной текст + Times New Roman;Не полужирный;Интервал 0 pt"/>
    <w:basedOn w:val="a7"/>
    <w:rsid w:val="006F1C76"/>
    <w:rPr>
      <w:rFonts w:ascii="Times New Roman" w:eastAsia="Times New Roman" w:hAnsi="Times New Roman" w:cs="Times New Roman"/>
      <w:b/>
      <w:bCs/>
      <w:i w:val="0"/>
      <w:iCs w:val="0"/>
      <w:smallCaps w:val="0"/>
      <w:strike w:val="0"/>
      <w:color w:val="000000"/>
      <w:spacing w:val="2"/>
      <w:w w:val="100"/>
      <w:position w:val="0"/>
      <w:sz w:val="21"/>
      <w:szCs w:val="21"/>
      <w:u w:val="none"/>
      <w:shd w:val="clear" w:color="auto" w:fill="FFFFFF"/>
      <w:lang w:val="ru-RU"/>
    </w:rPr>
  </w:style>
  <w:style w:type="numbering" w:customStyle="1" w:styleId="13a">
    <w:name w:val="Нет списка13"/>
    <w:next w:val="a9"/>
    <w:uiPriority w:val="99"/>
    <w:semiHidden/>
    <w:unhideWhenUsed/>
    <w:rsid w:val="006F1C76"/>
  </w:style>
  <w:style w:type="numbering" w:customStyle="1" w:styleId="1130">
    <w:name w:val="Нет списка113"/>
    <w:next w:val="a9"/>
    <w:semiHidden/>
    <w:rsid w:val="006F1C76"/>
  </w:style>
  <w:style w:type="numbering" w:customStyle="1" w:styleId="22e">
    <w:name w:val="Нет списка22"/>
    <w:next w:val="a9"/>
    <w:semiHidden/>
    <w:rsid w:val="006F1C76"/>
  </w:style>
  <w:style w:type="numbering" w:customStyle="1" w:styleId="11110">
    <w:name w:val="Нет списка1111"/>
    <w:next w:val="a9"/>
    <w:semiHidden/>
    <w:rsid w:val="006F1C76"/>
  </w:style>
  <w:style w:type="numbering" w:customStyle="1" w:styleId="1210">
    <w:name w:val="Нет списка121"/>
    <w:next w:val="a9"/>
    <w:semiHidden/>
    <w:rsid w:val="006F1C76"/>
  </w:style>
  <w:style w:type="numbering" w:customStyle="1" w:styleId="211c">
    <w:name w:val="Нет списка211"/>
    <w:next w:val="a9"/>
    <w:semiHidden/>
    <w:rsid w:val="006F1C76"/>
  </w:style>
  <w:style w:type="numbering" w:customStyle="1" w:styleId="1121">
    <w:name w:val="Нет списка1121"/>
    <w:next w:val="a9"/>
    <w:semiHidden/>
    <w:rsid w:val="006F1C76"/>
  </w:style>
  <w:style w:type="numbering" w:customStyle="1" w:styleId="1ai1111">
    <w:name w:val="1 / a / i1111"/>
    <w:basedOn w:val="a9"/>
    <w:next w:val="1ai"/>
    <w:rsid w:val="006F1C76"/>
  </w:style>
  <w:style w:type="numbering" w:customStyle="1" w:styleId="416">
    <w:name w:val="Нет списка41"/>
    <w:next w:val="a9"/>
    <w:uiPriority w:val="99"/>
    <w:semiHidden/>
    <w:unhideWhenUsed/>
    <w:rsid w:val="006F1C76"/>
  </w:style>
  <w:style w:type="numbering" w:customStyle="1" w:styleId="1310">
    <w:name w:val="Нет списка131"/>
    <w:next w:val="a9"/>
    <w:uiPriority w:val="99"/>
    <w:semiHidden/>
    <w:unhideWhenUsed/>
    <w:rsid w:val="006F1C76"/>
  </w:style>
  <w:style w:type="numbering" w:customStyle="1" w:styleId="1131">
    <w:name w:val="Нет списка1131"/>
    <w:next w:val="a9"/>
    <w:semiHidden/>
    <w:rsid w:val="006F1C76"/>
  </w:style>
  <w:style w:type="numbering" w:customStyle="1" w:styleId="2212">
    <w:name w:val="Нет списка221"/>
    <w:next w:val="a9"/>
    <w:semiHidden/>
    <w:rsid w:val="006F1C76"/>
  </w:style>
  <w:style w:type="numbering" w:customStyle="1" w:styleId="11111">
    <w:name w:val="Нет списка11111"/>
    <w:next w:val="a9"/>
    <w:semiHidden/>
    <w:rsid w:val="006F1C76"/>
  </w:style>
  <w:style w:type="numbering" w:customStyle="1" w:styleId="3117">
    <w:name w:val="Нет списка311"/>
    <w:next w:val="a9"/>
    <w:semiHidden/>
    <w:unhideWhenUsed/>
    <w:rsid w:val="006F1C76"/>
  </w:style>
  <w:style w:type="numbering" w:customStyle="1" w:styleId="1211">
    <w:name w:val="Нет списка1211"/>
    <w:next w:val="a9"/>
    <w:semiHidden/>
    <w:rsid w:val="006F1C76"/>
  </w:style>
  <w:style w:type="numbering" w:customStyle="1" w:styleId="21111">
    <w:name w:val="Нет списка2111"/>
    <w:next w:val="a9"/>
    <w:semiHidden/>
    <w:rsid w:val="006F1C76"/>
  </w:style>
  <w:style w:type="numbering" w:customStyle="1" w:styleId="11211">
    <w:name w:val="Нет списка11211"/>
    <w:next w:val="a9"/>
    <w:semiHidden/>
    <w:rsid w:val="006F1C76"/>
  </w:style>
  <w:style w:type="numbering" w:customStyle="1" w:styleId="1ai31">
    <w:name w:val="1 / a / i31"/>
    <w:basedOn w:val="a9"/>
    <w:next w:val="1ai"/>
    <w:rsid w:val="006F1C76"/>
    <w:pPr>
      <w:numPr>
        <w:numId w:val="4"/>
      </w:numPr>
    </w:pPr>
  </w:style>
  <w:style w:type="numbering" w:customStyle="1" w:styleId="40">
    <w:name w:val="Статья / Раздел4"/>
    <w:basedOn w:val="a9"/>
    <w:next w:val="afffffa"/>
    <w:rsid w:val="006F1C76"/>
    <w:pPr>
      <w:numPr>
        <w:numId w:val="1"/>
      </w:numPr>
    </w:pPr>
  </w:style>
  <w:style w:type="character" w:customStyle="1" w:styleId="FranklinGothicDemiCond">
    <w:name w:val="Колонтитул + Franklin Gothic Demi Cond"/>
    <w:basedOn w:val="afffffffffff8"/>
    <w:rsid w:val="006F1C76"/>
    <w:rPr>
      <w:rFonts w:ascii="Franklin Gothic Demi Cond" w:eastAsia="Franklin Gothic Demi Cond" w:hAnsi="Franklin Gothic Demi Cond" w:cs="Franklin Gothic Demi Cond" w:hint="default"/>
      <w:b w:val="0"/>
      <w:bCs w:val="0"/>
      <w:i w:val="0"/>
      <w:iCs w:val="0"/>
      <w:smallCaps w:val="0"/>
      <w:strike w:val="0"/>
      <w:dstrike w:val="0"/>
      <w:spacing w:val="0"/>
      <w:sz w:val="20"/>
      <w:szCs w:val="20"/>
      <w:u w:val="none"/>
      <w:effect w:val="none"/>
      <w:shd w:val="clear" w:color="auto" w:fill="FFFFFF"/>
    </w:rPr>
  </w:style>
  <w:style w:type="character" w:customStyle="1" w:styleId="FranklinGothicDemiCond105pt">
    <w:name w:val="Колонтитул + Franklin Gothic Demi Cond;10;5 pt"/>
    <w:basedOn w:val="afffffffffff8"/>
    <w:rsid w:val="006F1C76"/>
    <w:rPr>
      <w:rFonts w:ascii="Franklin Gothic Demi Cond" w:eastAsia="Franklin Gothic Demi Cond" w:hAnsi="Franklin Gothic Demi Cond" w:cs="Franklin Gothic Demi Cond" w:hint="default"/>
      <w:b w:val="0"/>
      <w:bCs w:val="0"/>
      <w:i w:val="0"/>
      <w:iCs w:val="0"/>
      <w:smallCaps w:val="0"/>
      <w:strike w:val="0"/>
      <w:dstrike w:val="0"/>
      <w:spacing w:val="0"/>
      <w:sz w:val="21"/>
      <w:szCs w:val="21"/>
      <w:u w:val="none"/>
      <w:effect w:val="none"/>
      <w:shd w:val="clear" w:color="auto" w:fill="FFFFFF"/>
    </w:rPr>
  </w:style>
  <w:style w:type="character" w:customStyle="1" w:styleId="10135pt">
    <w:name w:val="Основной текст (10) + 13;5 pt;Не малые прописные"/>
    <w:basedOn w:val="101"/>
    <w:rsid w:val="006F1C76"/>
    <w:rPr>
      <w:smallCaps/>
      <w:sz w:val="27"/>
      <w:szCs w:val="27"/>
      <w:shd w:val="clear" w:color="auto" w:fill="FFFFFF"/>
      <w:lang w:val="en-US"/>
    </w:rPr>
  </w:style>
  <w:style w:type="character" w:customStyle="1" w:styleId="FranklinGothicDemiCond13pt0pt">
    <w:name w:val="Основной текст + Franklin Gothic Demi Cond;13 pt;Интервал 0 pt"/>
    <w:basedOn w:val="affffff"/>
    <w:rsid w:val="006F1C76"/>
    <w:rPr>
      <w:rFonts w:ascii="Franklin Gothic Demi Cond" w:eastAsia="Franklin Gothic Demi Cond" w:hAnsi="Franklin Gothic Demi Cond" w:cs="Franklin Gothic Demi Cond"/>
      <w:b w:val="0"/>
      <w:bCs w:val="0"/>
      <w:i w:val="0"/>
      <w:iCs w:val="0"/>
      <w:smallCaps w:val="0"/>
      <w:strike w:val="0"/>
      <w:spacing w:val="10"/>
      <w:sz w:val="26"/>
      <w:szCs w:val="26"/>
      <w:shd w:val="clear" w:color="auto" w:fill="FFFFFF"/>
    </w:rPr>
  </w:style>
  <w:style w:type="character" w:customStyle="1" w:styleId="affffffffffffffc">
    <w:name w:val="Основной текст + Курсив"/>
    <w:aliases w:val="Интервал 0 pt3"/>
    <w:basedOn w:val="affffff"/>
    <w:rsid w:val="006F1C76"/>
    <w:rPr>
      <w:rFonts w:ascii="Times New Roman" w:eastAsia="Times New Roman" w:hAnsi="Times New Roman" w:cs="Times New Roman"/>
      <w:b w:val="0"/>
      <w:bCs w:val="0"/>
      <w:i/>
      <w:iCs/>
      <w:smallCaps w:val="0"/>
      <w:strike w:val="0"/>
      <w:spacing w:val="0"/>
      <w:sz w:val="27"/>
      <w:szCs w:val="27"/>
      <w:shd w:val="clear" w:color="auto" w:fill="FFFFFF"/>
    </w:rPr>
  </w:style>
  <w:style w:type="character" w:customStyle="1" w:styleId="7pt">
    <w:name w:val="Основной текст + 7 pt;Курсив"/>
    <w:basedOn w:val="affffff"/>
    <w:rsid w:val="006F1C76"/>
    <w:rPr>
      <w:rFonts w:ascii="Times New Roman" w:eastAsia="Times New Roman" w:hAnsi="Times New Roman" w:cs="Times New Roman"/>
      <w:b w:val="0"/>
      <w:bCs w:val="0"/>
      <w:i/>
      <w:iCs/>
      <w:smallCaps w:val="0"/>
      <w:strike w:val="0"/>
      <w:spacing w:val="0"/>
      <w:sz w:val="14"/>
      <w:szCs w:val="14"/>
      <w:shd w:val="clear" w:color="auto" w:fill="FFFFFF"/>
      <w:lang w:val="en-US"/>
    </w:rPr>
  </w:style>
  <w:style w:type="numbering" w:customStyle="1" w:styleId="5f8">
    <w:name w:val="Нет списка5"/>
    <w:next w:val="a9"/>
    <w:uiPriority w:val="99"/>
    <w:semiHidden/>
    <w:unhideWhenUsed/>
    <w:rsid w:val="006F1C76"/>
  </w:style>
  <w:style w:type="numbering" w:customStyle="1" w:styleId="147">
    <w:name w:val="Нет списка14"/>
    <w:next w:val="a9"/>
    <w:semiHidden/>
    <w:unhideWhenUsed/>
    <w:rsid w:val="006F1C76"/>
  </w:style>
  <w:style w:type="numbering" w:customStyle="1" w:styleId="1140">
    <w:name w:val="Нет списка114"/>
    <w:next w:val="a9"/>
    <w:semiHidden/>
    <w:rsid w:val="006F1C76"/>
  </w:style>
  <w:style w:type="numbering" w:customStyle="1" w:styleId="234">
    <w:name w:val="Нет списка23"/>
    <w:next w:val="a9"/>
    <w:uiPriority w:val="99"/>
    <w:semiHidden/>
    <w:rsid w:val="006F1C76"/>
  </w:style>
  <w:style w:type="numbering" w:customStyle="1" w:styleId="11120">
    <w:name w:val="Нет списка1112"/>
    <w:next w:val="a9"/>
    <w:semiHidden/>
    <w:rsid w:val="006F1C76"/>
  </w:style>
  <w:style w:type="numbering" w:customStyle="1" w:styleId="32d">
    <w:name w:val="Нет списка32"/>
    <w:next w:val="a9"/>
    <w:semiHidden/>
    <w:unhideWhenUsed/>
    <w:rsid w:val="006F1C76"/>
  </w:style>
  <w:style w:type="numbering" w:customStyle="1" w:styleId="1220">
    <w:name w:val="Нет списка122"/>
    <w:next w:val="a9"/>
    <w:semiHidden/>
    <w:rsid w:val="006F1C76"/>
  </w:style>
  <w:style w:type="numbering" w:customStyle="1" w:styleId="2122">
    <w:name w:val="Нет списка212"/>
    <w:next w:val="a9"/>
    <w:semiHidden/>
    <w:rsid w:val="006F1C76"/>
  </w:style>
  <w:style w:type="numbering" w:customStyle="1" w:styleId="1122">
    <w:name w:val="Нет списка1122"/>
    <w:next w:val="a9"/>
    <w:semiHidden/>
    <w:rsid w:val="006F1C76"/>
  </w:style>
  <w:style w:type="numbering" w:customStyle="1" w:styleId="1ai1112">
    <w:name w:val="1 / a / i1112"/>
    <w:basedOn w:val="a9"/>
    <w:next w:val="1ai"/>
    <w:rsid w:val="006F1C76"/>
  </w:style>
  <w:style w:type="numbering" w:customStyle="1" w:styleId="423">
    <w:name w:val="Нет списка42"/>
    <w:next w:val="a9"/>
    <w:uiPriority w:val="99"/>
    <w:semiHidden/>
    <w:unhideWhenUsed/>
    <w:rsid w:val="006F1C76"/>
  </w:style>
  <w:style w:type="numbering" w:customStyle="1" w:styleId="1320">
    <w:name w:val="Нет списка132"/>
    <w:next w:val="a9"/>
    <w:uiPriority w:val="99"/>
    <w:semiHidden/>
    <w:unhideWhenUsed/>
    <w:rsid w:val="006F1C76"/>
  </w:style>
  <w:style w:type="numbering" w:customStyle="1" w:styleId="1132">
    <w:name w:val="Нет списка1132"/>
    <w:next w:val="a9"/>
    <w:semiHidden/>
    <w:rsid w:val="006F1C76"/>
  </w:style>
  <w:style w:type="numbering" w:customStyle="1" w:styleId="2220">
    <w:name w:val="Нет списка222"/>
    <w:next w:val="a9"/>
    <w:semiHidden/>
    <w:rsid w:val="006F1C76"/>
  </w:style>
  <w:style w:type="numbering" w:customStyle="1" w:styleId="11112">
    <w:name w:val="Нет списка11112"/>
    <w:next w:val="a9"/>
    <w:semiHidden/>
    <w:rsid w:val="006F1C76"/>
  </w:style>
  <w:style w:type="numbering" w:customStyle="1" w:styleId="3120">
    <w:name w:val="Нет списка312"/>
    <w:next w:val="a9"/>
    <w:uiPriority w:val="99"/>
    <w:semiHidden/>
    <w:unhideWhenUsed/>
    <w:rsid w:val="006F1C76"/>
  </w:style>
  <w:style w:type="numbering" w:customStyle="1" w:styleId="1212">
    <w:name w:val="Нет списка1212"/>
    <w:next w:val="a9"/>
    <w:semiHidden/>
    <w:rsid w:val="006F1C76"/>
  </w:style>
  <w:style w:type="numbering" w:customStyle="1" w:styleId="21120">
    <w:name w:val="Нет списка2112"/>
    <w:next w:val="a9"/>
    <w:semiHidden/>
    <w:rsid w:val="006F1C76"/>
  </w:style>
  <w:style w:type="numbering" w:customStyle="1" w:styleId="11212">
    <w:name w:val="Нет списка11212"/>
    <w:next w:val="a9"/>
    <w:semiHidden/>
    <w:rsid w:val="006F1C76"/>
  </w:style>
  <w:style w:type="numbering" w:customStyle="1" w:styleId="1ai11111">
    <w:name w:val="1 / a / i11111"/>
    <w:basedOn w:val="a9"/>
    <w:next w:val="1ai"/>
    <w:rsid w:val="006F1C76"/>
  </w:style>
  <w:style w:type="numbering" w:customStyle="1" w:styleId="4113">
    <w:name w:val="Нет списка411"/>
    <w:next w:val="a9"/>
    <w:uiPriority w:val="99"/>
    <w:semiHidden/>
    <w:unhideWhenUsed/>
    <w:rsid w:val="006F1C76"/>
  </w:style>
  <w:style w:type="numbering" w:customStyle="1" w:styleId="1311">
    <w:name w:val="Нет списка1311"/>
    <w:next w:val="a9"/>
    <w:uiPriority w:val="99"/>
    <w:semiHidden/>
    <w:unhideWhenUsed/>
    <w:rsid w:val="006F1C76"/>
  </w:style>
  <w:style w:type="numbering" w:customStyle="1" w:styleId="11311">
    <w:name w:val="Нет списка11311"/>
    <w:next w:val="a9"/>
    <w:semiHidden/>
    <w:rsid w:val="006F1C76"/>
  </w:style>
  <w:style w:type="numbering" w:customStyle="1" w:styleId="22110">
    <w:name w:val="Нет списка2211"/>
    <w:next w:val="a9"/>
    <w:semiHidden/>
    <w:rsid w:val="006F1C76"/>
  </w:style>
  <w:style w:type="numbering" w:customStyle="1" w:styleId="1111110">
    <w:name w:val="Нет списка111111"/>
    <w:next w:val="a9"/>
    <w:semiHidden/>
    <w:rsid w:val="006F1C76"/>
  </w:style>
  <w:style w:type="numbering" w:customStyle="1" w:styleId="31110">
    <w:name w:val="Нет списка3111"/>
    <w:next w:val="a9"/>
    <w:uiPriority w:val="99"/>
    <w:semiHidden/>
    <w:unhideWhenUsed/>
    <w:rsid w:val="006F1C76"/>
  </w:style>
  <w:style w:type="numbering" w:customStyle="1" w:styleId="12111">
    <w:name w:val="Нет списка12111"/>
    <w:next w:val="a9"/>
    <w:semiHidden/>
    <w:rsid w:val="006F1C76"/>
  </w:style>
  <w:style w:type="numbering" w:customStyle="1" w:styleId="211110">
    <w:name w:val="Нет списка21111"/>
    <w:next w:val="a9"/>
    <w:semiHidden/>
    <w:rsid w:val="006F1C76"/>
  </w:style>
  <w:style w:type="numbering" w:customStyle="1" w:styleId="112111">
    <w:name w:val="Нет списка112111"/>
    <w:next w:val="a9"/>
    <w:semiHidden/>
    <w:rsid w:val="006F1C76"/>
  </w:style>
  <w:style w:type="numbering" w:customStyle="1" w:styleId="14">
    <w:name w:val="Статья / Раздел14"/>
    <w:basedOn w:val="a9"/>
    <w:next w:val="afffffa"/>
    <w:uiPriority w:val="99"/>
    <w:rsid w:val="006F1C76"/>
    <w:pPr>
      <w:numPr>
        <w:numId w:val="14"/>
      </w:numPr>
    </w:pPr>
  </w:style>
  <w:style w:type="paragraph" w:customStyle="1" w:styleId="xl48794">
    <w:name w:val="xl48794"/>
    <w:basedOn w:val="a6"/>
    <w:qFormat/>
    <w:rsid w:val="006F1C7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character" w:customStyle="1" w:styleId="S21">
    <w:name w:val="S_Заголовок 2 Знак"/>
    <w:basedOn w:val="a7"/>
    <w:link w:val="S20"/>
    <w:rsid w:val="006F1C76"/>
    <w:rPr>
      <w:b/>
      <w:sz w:val="28"/>
      <w:szCs w:val="28"/>
    </w:rPr>
  </w:style>
  <w:style w:type="character" w:customStyle="1" w:styleId="2fffd">
    <w:name w:val="Неразрешенное упоминание2"/>
    <w:basedOn w:val="a7"/>
    <w:uiPriority w:val="99"/>
    <w:semiHidden/>
    <w:unhideWhenUsed/>
    <w:rsid w:val="006F1C76"/>
    <w:rPr>
      <w:color w:val="808080"/>
      <w:shd w:val="clear" w:color="auto" w:fill="E6E6E6"/>
    </w:rPr>
  </w:style>
  <w:style w:type="character" w:customStyle="1" w:styleId="3ffa">
    <w:name w:val="Неразрешенное упоминание3"/>
    <w:basedOn w:val="a7"/>
    <w:uiPriority w:val="99"/>
    <w:semiHidden/>
    <w:unhideWhenUsed/>
    <w:rsid w:val="006F1C76"/>
    <w:rPr>
      <w:color w:val="808080"/>
      <w:shd w:val="clear" w:color="auto" w:fill="E6E6E6"/>
    </w:rPr>
  </w:style>
  <w:style w:type="paragraph" w:customStyle="1" w:styleId="news">
    <w:name w:val="news"/>
    <w:basedOn w:val="a6"/>
    <w:uiPriority w:val="99"/>
    <w:qFormat/>
    <w:rsid w:val="006F1C76"/>
    <w:pPr>
      <w:spacing w:before="100" w:beforeAutospacing="1" w:after="100" w:afterAutospacing="1"/>
    </w:pPr>
    <w:rPr>
      <w:rFonts w:ascii="Tahoma" w:hAnsi="Tahoma" w:cs="Tahoma"/>
      <w:color w:val="000000"/>
      <w:sz w:val="17"/>
      <w:szCs w:val="17"/>
    </w:rPr>
  </w:style>
  <w:style w:type="numbering" w:customStyle="1" w:styleId="1ai112">
    <w:name w:val="1 / a / i112"/>
    <w:basedOn w:val="a9"/>
    <w:next w:val="1ai"/>
    <w:rsid w:val="006F1C76"/>
  </w:style>
  <w:style w:type="character" w:customStyle="1" w:styleId="S13">
    <w:name w:val="S_Маркированный Знак1"/>
    <w:locked/>
    <w:rsid w:val="006F1C76"/>
    <w:rPr>
      <w:rFonts w:ascii="Times New Roman" w:eastAsia="Times New Roman" w:hAnsi="Times New Roman" w:cs="Times New Roman"/>
      <w:bCs/>
      <w:iCs/>
      <w:sz w:val="28"/>
      <w:szCs w:val="28"/>
      <w:lang w:eastAsia="ar-SA"/>
    </w:rPr>
  </w:style>
  <w:style w:type="character" w:customStyle="1" w:styleId="4fc">
    <w:name w:val="Неразрешенное упоминание4"/>
    <w:basedOn w:val="a7"/>
    <w:uiPriority w:val="99"/>
    <w:semiHidden/>
    <w:unhideWhenUsed/>
    <w:rsid w:val="006F1C76"/>
    <w:rPr>
      <w:color w:val="808080"/>
      <w:shd w:val="clear" w:color="auto" w:fill="E6E6E6"/>
    </w:rPr>
  </w:style>
  <w:style w:type="paragraph" w:customStyle="1" w:styleId="just">
    <w:name w:val="just"/>
    <w:basedOn w:val="a6"/>
    <w:qFormat/>
    <w:rsid w:val="006F1C76"/>
    <w:pPr>
      <w:spacing w:before="100" w:beforeAutospacing="1" w:after="100" w:afterAutospacing="1"/>
    </w:pPr>
    <w:rPr>
      <w:sz w:val="24"/>
      <w:szCs w:val="24"/>
    </w:rPr>
  </w:style>
  <w:style w:type="paragraph" w:customStyle="1" w:styleId="pcenter">
    <w:name w:val="pcenter"/>
    <w:basedOn w:val="a6"/>
    <w:qFormat/>
    <w:rsid w:val="006F1C76"/>
    <w:pPr>
      <w:spacing w:before="100" w:beforeAutospacing="1" w:after="100" w:afterAutospacing="1"/>
    </w:pPr>
    <w:rPr>
      <w:sz w:val="24"/>
      <w:szCs w:val="24"/>
    </w:rPr>
  </w:style>
  <w:style w:type="paragraph" w:customStyle="1" w:styleId="pboth">
    <w:name w:val="pboth"/>
    <w:basedOn w:val="a6"/>
    <w:qFormat/>
    <w:rsid w:val="006F1C76"/>
    <w:pPr>
      <w:spacing w:before="100" w:beforeAutospacing="1" w:after="100" w:afterAutospacing="1"/>
    </w:pPr>
    <w:rPr>
      <w:sz w:val="24"/>
      <w:szCs w:val="24"/>
    </w:rPr>
  </w:style>
  <w:style w:type="paragraph" w:customStyle="1" w:styleId="affffffffffffffd">
    <w:name w:val="текст сноски"/>
    <w:uiPriority w:val="99"/>
    <w:qFormat/>
    <w:rsid w:val="006F1C76"/>
    <w:pPr>
      <w:keepLines/>
      <w:spacing w:after="120"/>
      <w:jc w:val="both"/>
    </w:pPr>
    <w:rPr>
      <w:sz w:val="24"/>
      <w:lang w:eastAsia="en-US"/>
    </w:rPr>
  </w:style>
  <w:style w:type="paragraph" w:customStyle="1" w:styleId="main">
    <w:name w:val="main"/>
    <w:basedOn w:val="a6"/>
    <w:uiPriority w:val="99"/>
    <w:qFormat/>
    <w:rsid w:val="006F1C76"/>
    <w:pPr>
      <w:ind w:left="150" w:right="150" w:firstLine="300"/>
      <w:textAlignment w:val="top"/>
    </w:pPr>
    <w:rPr>
      <w:rFonts w:ascii="Arial" w:eastAsia="Arial Unicode MS" w:hAnsi="Arial" w:cs="Arial"/>
      <w:color w:val="000000"/>
      <w:sz w:val="18"/>
      <w:szCs w:val="18"/>
    </w:rPr>
  </w:style>
  <w:style w:type="paragraph" w:customStyle="1" w:styleId="affffffffffffffe">
    <w:name w:val="табл"/>
    <w:basedOn w:val="a6"/>
    <w:uiPriority w:val="99"/>
    <w:qFormat/>
    <w:rsid w:val="006F1C76"/>
    <w:pPr>
      <w:spacing w:after="120"/>
      <w:jc w:val="right"/>
    </w:pPr>
    <w:rPr>
      <w:rFonts w:ascii="Arial" w:hAnsi="Arial"/>
      <w:spacing w:val="60"/>
      <w:sz w:val="24"/>
    </w:rPr>
  </w:style>
  <w:style w:type="paragraph" w:customStyle="1" w:styleId="afffffffffffffff">
    <w:name w:val="Вставка"/>
    <w:basedOn w:val="a6"/>
    <w:uiPriority w:val="99"/>
    <w:semiHidden/>
    <w:qFormat/>
    <w:rsid w:val="006F1C76"/>
    <w:pPr>
      <w:spacing w:before="60" w:after="60"/>
      <w:ind w:left="1134"/>
      <w:jc w:val="both"/>
    </w:pPr>
    <w:rPr>
      <w:rFonts w:ascii="Verdana" w:hAnsi="Verdana"/>
      <w:sz w:val="16"/>
    </w:rPr>
  </w:style>
  <w:style w:type="paragraph" w:customStyle="1" w:styleId="main0">
    <w:name w:val="main Знак"/>
    <w:basedOn w:val="a6"/>
    <w:link w:val="main1"/>
    <w:qFormat/>
    <w:rsid w:val="006F1C76"/>
    <w:pPr>
      <w:spacing w:before="100" w:beforeAutospacing="1"/>
    </w:pPr>
    <w:rPr>
      <w:rFonts w:ascii="Verdana" w:hAnsi="Verdana"/>
      <w:sz w:val="19"/>
      <w:szCs w:val="19"/>
    </w:rPr>
  </w:style>
  <w:style w:type="character" w:customStyle="1" w:styleId="main1">
    <w:name w:val="main Знак Знак"/>
    <w:link w:val="main0"/>
    <w:rsid w:val="006F1C76"/>
    <w:rPr>
      <w:rFonts w:ascii="Verdana" w:hAnsi="Verdana"/>
      <w:sz w:val="19"/>
      <w:szCs w:val="19"/>
    </w:rPr>
  </w:style>
  <w:style w:type="character" w:customStyle="1" w:styleId="body">
    <w:name w:val="body"/>
    <w:basedOn w:val="a7"/>
    <w:rsid w:val="006F1C76"/>
  </w:style>
  <w:style w:type="character" w:customStyle="1" w:styleId="rvts314518">
    <w:name w:val="rvts314518"/>
    <w:rsid w:val="006F1C76"/>
    <w:rPr>
      <w:rFonts w:ascii="Verdana" w:hAnsi="Verdana" w:hint="default"/>
      <w:b w:val="0"/>
      <w:bCs w:val="0"/>
      <w:i w:val="0"/>
      <w:iCs w:val="0"/>
      <w:strike w:val="0"/>
      <w:dstrike w:val="0"/>
      <w:color w:val="000000"/>
      <w:sz w:val="16"/>
      <w:szCs w:val="16"/>
      <w:u w:val="none"/>
      <w:effect w:val="none"/>
      <w:shd w:val="clear" w:color="auto" w:fill="auto"/>
    </w:rPr>
  </w:style>
  <w:style w:type="character" w:customStyle="1" w:styleId="news1">
    <w:name w:val="news1"/>
    <w:rsid w:val="006F1C76"/>
    <w:rPr>
      <w:rFonts w:ascii="Verdana" w:hAnsi="Verdana" w:hint="default"/>
      <w:sz w:val="15"/>
      <w:szCs w:val="15"/>
    </w:rPr>
  </w:style>
  <w:style w:type="paragraph" w:customStyle="1" w:styleId="smallwhite">
    <w:name w:val="small white"/>
    <w:basedOn w:val="a6"/>
    <w:uiPriority w:val="99"/>
    <w:qFormat/>
    <w:rsid w:val="006F1C76"/>
    <w:pPr>
      <w:spacing w:before="200" w:after="200"/>
    </w:pPr>
    <w:rPr>
      <w:sz w:val="24"/>
      <w:szCs w:val="24"/>
    </w:rPr>
  </w:style>
  <w:style w:type="paragraph" w:customStyle="1" w:styleId="afffffffffffffff0">
    <w:name w:val="Рис"/>
    <w:basedOn w:val="a6"/>
    <w:uiPriority w:val="99"/>
    <w:qFormat/>
    <w:rsid w:val="006F1C76"/>
    <w:pPr>
      <w:spacing w:after="240"/>
      <w:jc w:val="center"/>
    </w:pPr>
    <w:rPr>
      <w:rFonts w:ascii="Arial" w:hAnsi="Arial"/>
      <w:b/>
      <w:sz w:val="24"/>
    </w:rPr>
  </w:style>
  <w:style w:type="paragraph" w:customStyle="1" w:styleId="3ffb">
    <w:name w:val="заголовок 3"/>
    <w:basedOn w:val="a6"/>
    <w:next w:val="a6"/>
    <w:uiPriority w:val="99"/>
    <w:qFormat/>
    <w:rsid w:val="006F1C76"/>
    <w:pPr>
      <w:keepNext/>
      <w:spacing w:before="60" w:after="120"/>
      <w:ind w:left="357" w:hanging="357"/>
    </w:pPr>
    <w:rPr>
      <w:rFonts w:ascii="Arial" w:hAnsi="Arial"/>
      <w:sz w:val="26"/>
    </w:rPr>
  </w:style>
  <w:style w:type="paragraph" w:customStyle="1" w:styleId="1ffffff7">
    <w:name w:val="текст таблицы 1"/>
    <w:basedOn w:val="af1"/>
    <w:uiPriority w:val="99"/>
    <w:qFormat/>
    <w:rsid w:val="006F1C76"/>
    <w:pPr>
      <w:framePr w:hSpace="0" w:wrap="auto" w:vAnchor="margin" w:hAnchor="text" w:xAlign="left" w:yAlign="inline"/>
      <w:spacing w:line="264" w:lineRule="auto"/>
      <w:jc w:val="left"/>
    </w:pPr>
    <w:rPr>
      <w:snapToGrid w:val="0"/>
      <w:sz w:val="24"/>
      <w:lang w:val="ru-RU" w:eastAsia="ru-RU"/>
    </w:rPr>
  </w:style>
  <w:style w:type="paragraph" w:customStyle="1" w:styleId="12pt">
    <w:name w:val="Стиль 12 pt по ширине"/>
    <w:basedOn w:val="a6"/>
    <w:uiPriority w:val="99"/>
    <w:qFormat/>
    <w:rsid w:val="006F1C76"/>
    <w:pPr>
      <w:spacing w:line="264" w:lineRule="auto"/>
      <w:ind w:firstLine="709"/>
      <w:jc w:val="both"/>
    </w:pPr>
    <w:rPr>
      <w:sz w:val="24"/>
    </w:rPr>
  </w:style>
  <w:style w:type="paragraph" w:customStyle="1" w:styleId="newstext2">
    <w:name w:val="newstext2"/>
    <w:basedOn w:val="a6"/>
    <w:uiPriority w:val="99"/>
    <w:qFormat/>
    <w:rsid w:val="006F1C76"/>
    <w:pPr>
      <w:spacing w:before="100" w:beforeAutospacing="1" w:after="100" w:afterAutospacing="1"/>
      <w:ind w:left="100" w:right="100"/>
      <w:jc w:val="both"/>
    </w:pPr>
    <w:rPr>
      <w:rFonts w:ascii="Arial" w:hAnsi="Arial" w:cs="Arial"/>
      <w:color w:val="000000"/>
    </w:rPr>
  </w:style>
  <w:style w:type="paragraph" w:customStyle="1" w:styleId="BodyTextIndent32">
    <w:name w:val="Body Text Indent 32"/>
    <w:basedOn w:val="a6"/>
    <w:uiPriority w:val="99"/>
    <w:qFormat/>
    <w:rsid w:val="006F1C76"/>
    <w:pPr>
      <w:spacing w:line="360" w:lineRule="atLeast"/>
      <w:ind w:firstLine="709"/>
      <w:jc w:val="both"/>
    </w:pPr>
    <w:rPr>
      <w:snapToGrid w:val="0"/>
      <w:sz w:val="24"/>
    </w:rPr>
  </w:style>
  <w:style w:type="paragraph" w:customStyle="1" w:styleId="p2">
    <w:name w:val="p2"/>
    <w:basedOn w:val="a6"/>
    <w:uiPriority w:val="99"/>
    <w:qFormat/>
    <w:rsid w:val="006F1C76"/>
    <w:pPr>
      <w:spacing w:before="60" w:after="60"/>
      <w:ind w:firstLine="375"/>
      <w:jc w:val="both"/>
    </w:pPr>
    <w:rPr>
      <w:rFonts w:ascii="Tahoma" w:hAnsi="Tahoma" w:cs="Tahoma"/>
      <w:sz w:val="16"/>
      <w:szCs w:val="16"/>
    </w:rPr>
  </w:style>
  <w:style w:type="paragraph" w:customStyle="1" w:styleId="p3">
    <w:name w:val="p3"/>
    <w:basedOn w:val="a6"/>
    <w:uiPriority w:val="99"/>
    <w:qFormat/>
    <w:rsid w:val="006F1C76"/>
    <w:pPr>
      <w:ind w:firstLine="375"/>
      <w:jc w:val="both"/>
    </w:pPr>
    <w:rPr>
      <w:rFonts w:ascii="Tahoma" w:hAnsi="Tahoma" w:cs="Tahoma"/>
      <w:sz w:val="16"/>
      <w:szCs w:val="16"/>
    </w:rPr>
  </w:style>
  <w:style w:type="paragraph" w:customStyle="1" w:styleId="312pt">
    <w:name w:val="Стиль Заголовок 3 + 12 pt полужирный подчеркивание"/>
    <w:basedOn w:val="a6"/>
    <w:uiPriority w:val="99"/>
    <w:qFormat/>
    <w:rsid w:val="006F1C76"/>
    <w:pPr>
      <w:spacing w:before="120" w:after="120" w:line="264" w:lineRule="auto"/>
      <w:ind w:firstLine="720"/>
    </w:pPr>
    <w:rPr>
      <w:b/>
      <w:bCs/>
      <w:sz w:val="24"/>
      <w:szCs w:val="24"/>
    </w:rPr>
  </w:style>
  <w:style w:type="paragraph" w:customStyle="1" w:styleId="002">
    <w:name w:val="00_Загол_2"/>
    <w:basedOn w:val="a6"/>
    <w:uiPriority w:val="99"/>
    <w:qFormat/>
    <w:rsid w:val="006F1C76"/>
    <w:pPr>
      <w:tabs>
        <w:tab w:val="center" w:pos="6634"/>
      </w:tabs>
      <w:spacing w:after="120"/>
      <w:jc w:val="center"/>
    </w:pPr>
    <w:rPr>
      <w:sz w:val="18"/>
    </w:rPr>
  </w:style>
  <w:style w:type="paragraph" w:customStyle="1" w:styleId="1ffffff8">
    <w:name w:val="КДЗаг1"/>
    <w:uiPriority w:val="99"/>
    <w:qFormat/>
    <w:rsid w:val="006F1C76"/>
    <w:pPr>
      <w:jc w:val="center"/>
    </w:pPr>
    <w:rPr>
      <w:rFonts w:ascii="Arial" w:hAnsi="Arial"/>
      <w:b/>
      <w:caps/>
      <w:noProof/>
      <w:sz w:val="22"/>
    </w:rPr>
  </w:style>
  <w:style w:type="character" w:customStyle="1" w:styleId="dsubtitle">
    <w:name w:val="d_subtitle"/>
    <w:rsid w:val="006F1C76"/>
    <w:rPr>
      <w:b w:val="0"/>
      <w:bCs w:val="0"/>
      <w:sz w:val="28"/>
      <w:szCs w:val="28"/>
    </w:rPr>
  </w:style>
  <w:style w:type="character" w:customStyle="1" w:styleId="194">
    <w:name w:val="Знак Знак19"/>
    <w:locked/>
    <w:rsid w:val="006F1C76"/>
    <w:rPr>
      <w:rFonts w:ascii="Arial" w:hAnsi="Arial" w:cs="Arial"/>
      <w:b/>
      <w:bCs/>
      <w:sz w:val="26"/>
      <w:szCs w:val="26"/>
      <w:lang w:val="en-US" w:eastAsia="ru-RU" w:bidi="ar-SA"/>
    </w:rPr>
  </w:style>
  <w:style w:type="paragraph" w:customStyle="1" w:styleId="Pa8">
    <w:name w:val="Pa8"/>
    <w:basedOn w:val="a6"/>
    <w:next w:val="a6"/>
    <w:uiPriority w:val="99"/>
    <w:qFormat/>
    <w:rsid w:val="006F1C76"/>
    <w:pPr>
      <w:autoSpaceDE w:val="0"/>
      <w:autoSpaceDN w:val="0"/>
      <w:adjustRightInd w:val="0"/>
      <w:spacing w:before="100" w:line="281" w:lineRule="atLeast"/>
    </w:pPr>
    <w:rPr>
      <w:rFonts w:eastAsia="Calibri"/>
      <w:sz w:val="24"/>
      <w:szCs w:val="24"/>
    </w:rPr>
  </w:style>
  <w:style w:type="paragraph" w:customStyle="1" w:styleId="BodyText24">
    <w:name w:val="Body Text 24"/>
    <w:basedOn w:val="a6"/>
    <w:uiPriority w:val="99"/>
    <w:qFormat/>
    <w:rsid w:val="006F1C76"/>
    <w:pPr>
      <w:widowControl w:val="0"/>
      <w:spacing w:before="120" w:line="336" w:lineRule="auto"/>
      <w:ind w:firstLine="720"/>
      <w:jc w:val="both"/>
    </w:pPr>
    <w:rPr>
      <w:sz w:val="28"/>
    </w:rPr>
  </w:style>
  <w:style w:type="paragraph" w:customStyle="1" w:styleId="-b">
    <w:name w:val="- Список"/>
    <w:basedOn w:val="a6"/>
    <w:uiPriority w:val="99"/>
    <w:qFormat/>
    <w:rsid w:val="006F1C76"/>
    <w:pPr>
      <w:tabs>
        <w:tab w:val="num" w:pos="360"/>
        <w:tab w:val="left" w:pos="2964"/>
        <w:tab w:val="right" w:pos="8208"/>
      </w:tabs>
      <w:adjustRightInd w:val="0"/>
      <w:spacing w:after="120" w:line="288" w:lineRule="auto"/>
      <w:ind w:left="2964" w:hanging="398"/>
      <w:jc w:val="both"/>
      <w:textAlignment w:val="baseline"/>
    </w:pPr>
    <w:rPr>
      <w:rFonts w:ascii="Georgia" w:hAnsi="Georgia"/>
      <w:sz w:val="22"/>
    </w:rPr>
  </w:style>
  <w:style w:type="paragraph" w:customStyle="1" w:styleId="afffffffffffffff1">
    <w:name w:val="шапка"/>
    <w:basedOn w:val="a6"/>
    <w:uiPriority w:val="99"/>
    <w:qFormat/>
    <w:rsid w:val="006F1C76"/>
    <w:pPr>
      <w:autoSpaceDE w:val="0"/>
      <w:autoSpaceDN w:val="0"/>
      <w:spacing w:before="40" w:after="80"/>
    </w:pPr>
    <w:rPr>
      <w:rFonts w:ascii="Arial" w:hAnsi="Arial" w:cs="Arial"/>
      <w:sz w:val="22"/>
      <w:szCs w:val="22"/>
    </w:rPr>
  </w:style>
  <w:style w:type="paragraph" w:customStyle="1" w:styleId="afffffffffffffff2">
    <w:name w:val="лист"/>
    <w:basedOn w:val="a6"/>
    <w:uiPriority w:val="99"/>
    <w:qFormat/>
    <w:rsid w:val="006F1C76"/>
    <w:pPr>
      <w:ind w:firstLine="720"/>
      <w:jc w:val="both"/>
    </w:pPr>
    <w:rPr>
      <w:sz w:val="24"/>
    </w:rPr>
  </w:style>
  <w:style w:type="paragraph" w:customStyle="1" w:styleId="MainTitle">
    <w:name w:val="Main Title"/>
    <w:basedOn w:val="a6"/>
    <w:uiPriority w:val="99"/>
    <w:qFormat/>
    <w:rsid w:val="006F1C76"/>
    <w:pPr>
      <w:jc w:val="center"/>
    </w:pPr>
    <w:rPr>
      <w:rFonts w:ascii="Verdana" w:hAnsi="Verdana"/>
      <w:b/>
      <w:bCs/>
      <w:color w:val="008000"/>
      <w:sz w:val="56"/>
      <w:szCs w:val="56"/>
    </w:rPr>
  </w:style>
  <w:style w:type="paragraph" w:customStyle="1" w:styleId="afffffffffffffff3">
    <w:name w:val="Основной"/>
    <w:basedOn w:val="a6"/>
    <w:link w:val="afffffffffffffff4"/>
    <w:autoRedefine/>
    <w:qFormat/>
    <w:rsid w:val="006F1C76"/>
    <w:pPr>
      <w:ind w:firstLine="709"/>
      <w:jc w:val="both"/>
    </w:pPr>
    <w:rPr>
      <w:sz w:val="36"/>
      <w:szCs w:val="36"/>
    </w:rPr>
  </w:style>
  <w:style w:type="character" w:customStyle="1" w:styleId="afffffffffffffff4">
    <w:name w:val="Основной Знак"/>
    <w:link w:val="afffffffffffffff3"/>
    <w:rsid w:val="006F1C76"/>
    <w:rPr>
      <w:sz w:val="36"/>
      <w:szCs w:val="36"/>
    </w:rPr>
  </w:style>
  <w:style w:type="paragraph" w:customStyle="1" w:styleId="afffffffffffffff5">
    <w:name w:val="Таблицы (моноширинный)"/>
    <w:basedOn w:val="a6"/>
    <w:next w:val="a6"/>
    <w:uiPriority w:val="99"/>
    <w:qFormat/>
    <w:rsid w:val="006F1C76"/>
    <w:pPr>
      <w:widowControl w:val="0"/>
      <w:autoSpaceDE w:val="0"/>
      <w:autoSpaceDN w:val="0"/>
      <w:adjustRightInd w:val="0"/>
      <w:jc w:val="both"/>
    </w:pPr>
    <w:rPr>
      <w:rFonts w:ascii="Courier New" w:hAnsi="Courier New" w:cs="Courier New"/>
    </w:rPr>
  </w:style>
  <w:style w:type="paragraph" w:customStyle="1" w:styleId="211d">
    <w:name w:val="Знак2 Знак Знак1 Знак1 Знак Знак Знак Знак Знак Знак Знак Знак Знак Знак Знак Знак"/>
    <w:basedOn w:val="a6"/>
    <w:uiPriority w:val="99"/>
    <w:qFormat/>
    <w:rsid w:val="006F1C76"/>
    <w:pPr>
      <w:spacing w:after="160" w:line="240" w:lineRule="exact"/>
    </w:pPr>
    <w:rPr>
      <w:rFonts w:ascii="Verdana" w:hAnsi="Verdana"/>
      <w:lang w:val="en-US" w:eastAsia="en-US"/>
    </w:rPr>
  </w:style>
  <w:style w:type="character" w:customStyle="1" w:styleId="mw-headline">
    <w:name w:val="mw-headline"/>
    <w:basedOn w:val="a7"/>
    <w:rsid w:val="006F1C76"/>
  </w:style>
  <w:style w:type="character" w:customStyle="1" w:styleId="editsection">
    <w:name w:val="editsection"/>
    <w:basedOn w:val="a7"/>
    <w:rsid w:val="006F1C76"/>
  </w:style>
  <w:style w:type="paragraph" w:customStyle="1" w:styleId="732">
    <w:name w:val="7.32 Абзац"/>
    <w:basedOn w:val="a6"/>
    <w:uiPriority w:val="99"/>
    <w:qFormat/>
    <w:rsid w:val="006F1C76"/>
    <w:pPr>
      <w:spacing w:before="60" w:after="60"/>
      <w:ind w:firstLine="709"/>
      <w:jc w:val="both"/>
    </w:pPr>
    <w:rPr>
      <w:sz w:val="24"/>
      <w:lang w:val="en-US" w:eastAsia="en-US" w:bidi="en-US"/>
    </w:rPr>
  </w:style>
  <w:style w:type="character" w:customStyle="1" w:styleId="la">
    <w:name w:val="la"/>
    <w:rsid w:val="006F1C76"/>
    <w:rPr>
      <w:rFonts w:ascii="Arial" w:hAnsi="Arial" w:cs="Arial" w:hint="default"/>
    </w:rPr>
  </w:style>
  <w:style w:type="character" w:customStyle="1" w:styleId="sla">
    <w:name w:val="sla"/>
    <w:rsid w:val="006F1C76"/>
    <w:rPr>
      <w:rFonts w:ascii="Arial" w:hAnsi="Arial" w:cs="Arial" w:hint="default"/>
    </w:rPr>
  </w:style>
  <w:style w:type="paragraph" w:customStyle="1" w:styleId="consplusnormal10">
    <w:name w:val="consplusnormal1"/>
    <w:basedOn w:val="a6"/>
    <w:uiPriority w:val="99"/>
    <w:qFormat/>
    <w:rsid w:val="006F1C76"/>
    <w:pPr>
      <w:autoSpaceDE w:val="0"/>
      <w:ind w:firstLine="720"/>
    </w:pPr>
    <w:rPr>
      <w:rFonts w:ascii="Arial" w:hAnsi="Arial" w:cs="Arial"/>
    </w:rPr>
  </w:style>
  <w:style w:type="paragraph" w:customStyle="1" w:styleId="1ffffff9">
    <w:name w:val="Знак Знак Знак1 Знак"/>
    <w:basedOn w:val="a6"/>
    <w:uiPriority w:val="99"/>
    <w:qFormat/>
    <w:rsid w:val="006F1C76"/>
    <w:pPr>
      <w:spacing w:after="160" w:line="240" w:lineRule="exact"/>
    </w:pPr>
    <w:rPr>
      <w:rFonts w:ascii="Arial" w:hAnsi="Arial" w:cs="Arial"/>
      <w:lang w:val="en-US" w:eastAsia="en-US"/>
    </w:rPr>
  </w:style>
  <w:style w:type="paragraph" w:customStyle="1" w:styleId="mag">
    <w:name w:val="mag"/>
    <w:basedOn w:val="a6"/>
    <w:uiPriority w:val="99"/>
    <w:qFormat/>
    <w:rsid w:val="006F1C76"/>
    <w:rPr>
      <w:sz w:val="24"/>
      <w:szCs w:val="24"/>
    </w:rPr>
  </w:style>
  <w:style w:type="paragraph" w:customStyle="1" w:styleId="artx">
    <w:name w:val="artx"/>
    <w:basedOn w:val="a6"/>
    <w:uiPriority w:val="99"/>
    <w:qFormat/>
    <w:rsid w:val="006F1C76"/>
    <w:pPr>
      <w:spacing w:before="100" w:beforeAutospacing="1" w:after="100" w:afterAutospacing="1"/>
    </w:pPr>
    <w:rPr>
      <w:sz w:val="24"/>
      <w:szCs w:val="24"/>
    </w:rPr>
  </w:style>
  <w:style w:type="character" w:customStyle="1" w:styleId="company-subtitle">
    <w:name w:val="company-subtitle"/>
    <w:basedOn w:val="a7"/>
    <w:rsid w:val="006F1C76"/>
  </w:style>
  <w:style w:type="character" w:customStyle="1" w:styleId="pay-require">
    <w:name w:val="pay-require"/>
    <w:basedOn w:val="a7"/>
    <w:rsid w:val="006F1C76"/>
  </w:style>
  <w:style w:type="character" w:customStyle="1" w:styleId="cline">
    <w:name w:val="cline"/>
    <w:basedOn w:val="a7"/>
    <w:rsid w:val="006F1C76"/>
  </w:style>
  <w:style w:type="character" w:customStyle="1" w:styleId="noaccess">
    <w:name w:val="noaccess"/>
    <w:basedOn w:val="a7"/>
    <w:rsid w:val="006F1C76"/>
  </w:style>
  <w:style w:type="character" w:customStyle="1" w:styleId="margin-left5">
    <w:name w:val="margin-left5"/>
    <w:basedOn w:val="a7"/>
    <w:rsid w:val="006F1C76"/>
  </w:style>
  <w:style w:type="paragraph" w:customStyle="1" w:styleId="grey">
    <w:name w:val="grey"/>
    <w:basedOn w:val="a6"/>
    <w:uiPriority w:val="99"/>
    <w:qFormat/>
    <w:rsid w:val="006F1C76"/>
    <w:pPr>
      <w:spacing w:before="100" w:beforeAutospacing="1" w:after="100" w:afterAutospacing="1"/>
    </w:pPr>
    <w:rPr>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705520">
      <w:bodyDiv w:val="1"/>
      <w:marLeft w:val="0"/>
      <w:marRight w:val="0"/>
      <w:marTop w:val="0"/>
      <w:marBottom w:val="0"/>
      <w:divBdr>
        <w:top w:val="none" w:sz="0" w:space="0" w:color="auto"/>
        <w:left w:val="none" w:sz="0" w:space="0" w:color="auto"/>
        <w:bottom w:val="none" w:sz="0" w:space="0" w:color="auto"/>
        <w:right w:val="none" w:sz="0" w:space="0" w:color="auto"/>
      </w:divBdr>
    </w:div>
    <w:div w:id="6367849">
      <w:bodyDiv w:val="1"/>
      <w:marLeft w:val="0"/>
      <w:marRight w:val="0"/>
      <w:marTop w:val="0"/>
      <w:marBottom w:val="0"/>
      <w:divBdr>
        <w:top w:val="none" w:sz="0" w:space="0" w:color="auto"/>
        <w:left w:val="none" w:sz="0" w:space="0" w:color="auto"/>
        <w:bottom w:val="none" w:sz="0" w:space="0" w:color="auto"/>
        <w:right w:val="none" w:sz="0" w:space="0" w:color="auto"/>
      </w:divBdr>
    </w:div>
    <w:div w:id="9912407">
      <w:bodyDiv w:val="1"/>
      <w:marLeft w:val="0"/>
      <w:marRight w:val="0"/>
      <w:marTop w:val="0"/>
      <w:marBottom w:val="0"/>
      <w:divBdr>
        <w:top w:val="none" w:sz="0" w:space="0" w:color="auto"/>
        <w:left w:val="none" w:sz="0" w:space="0" w:color="auto"/>
        <w:bottom w:val="none" w:sz="0" w:space="0" w:color="auto"/>
        <w:right w:val="none" w:sz="0" w:space="0" w:color="auto"/>
      </w:divBdr>
    </w:div>
    <w:div w:id="11566111">
      <w:bodyDiv w:val="1"/>
      <w:marLeft w:val="0"/>
      <w:marRight w:val="0"/>
      <w:marTop w:val="0"/>
      <w:marBottom w:val="0"/>
      <w:divBdr>
        <w:top w:val="none" w:sz="0" w:space="0" w:color="auto"/>
        <w:left w:val="none" w:sz="0" w:space="0" w:color="auto"/>
        <w:bottom w:val="none" w:sz="0" w:space="0" w:color="auto"/>
        <w:right w:val="none" w:sz="0" w:space="0" w:color="auto"/>
      </w:divBdr>
    </w:div>
    <w:div w:id="13462196">
      <w:bodyDiv w:val="1"/>
      <w:marLeft w:val="0"/>
      <w:marRight w:val="0"/>
      <w:marTop w:val="0"/>
      <w:marBottom w:val="0"/>
      <w:divBdr>
        <w:top w:val="none" w:sz="0" w:space="0" w:color="auto"/>
        <w:left w:val="none" w:sz="0" w:space="0" w:color="auto"/>
        <w:bottom w:val="none" w:sz="0" w:space="0" w:color="auto"/>
        <w:right w:val="none" w:sz="0" w:space="0" w:color="auto"/>
      </w:divBdr>
    </w:div>
    <w:div w:id="16204498">
      <w:bodyDiv w:val="1"/>
      <w:marLeft w:val="0"/>
      <w:marRight w:val="0"/>
      <w:marTop w:val="0"/>
      <w:marBottom w:val="0"/>
      <w:divBdr>
        <w:top w:val="none" w:sz="0" w:space="0" w:color="auto"/>
        <w:left w:val="none" w:sz="0" w:space="0" w:color="auto"/>
        <w:bottom w:val="none" w:sz="0" w:space="0" w:color="auto"/>
        <w:right w:val="none" w:sz="0" w:space="0" w:color="auto"/>
      </w:divBdr>
    </w:div>
    <w:div w:id="24870004">
      <w:bodyDiv w:val="1"/>
      <w:marLeft w:val="0"/>
      <w:marRight w:val="0"/>
      <w:marTop w:val="0"/>
      <w:marBottom w:val="0"/>
      <w:divBdr>
        <w:top w:val="none" w:sz="0" w:space="0" w:color="auto"/>
        <w:left w:val="none" w:sz="0" w:space="0" w:color="auto"/>
        <w:bottom w:val="none" w:sz="0" w:space="0" w:color="auto"/>
        <w:right w:val="none" w:sz="0" w:space="0" w:color="auto"/>
      </w:divBdr>
    </w:div>
    <w:div w:id="28072917">
      <w:bodyDiv w:val="1"/>
      <w:marLeft w:val="0"/>
      <w:marRight w:val="0"/>
      <w:marTop w:val="0"/>
      <w:marBottom w:val="0"/>
      <w:divBdr>
        <w:top w:val="none" w:sz="0" w:space="0" w:color="auto"/>
        <w:left w:val="none" w:sz="0" w:space="0" w:color="auto"/>
        <w:bottom w:val="none" w:sz="0" w:space="0" w:color="auto"/>
        <w:right w:val="none" w:sz="0" w:space="0" w:color="auto"/>
      </w:divBdr>
    </w:div>
    <w:div w:id="36976421">
      <w:bodyDiv w:val="1"/>
      <w:marLeft w:val="0"/>
      <w:marRight w:val="0"/>
      <w:marTop w:val="0"/>
      <w:marBottom w:val="0"/>
      <w:divBdr>
        <w:top w:val="none" w:sz="0" w:space="0" w:color="auto"/>
        <w:left w:val="none" w:sz="0" w:space="0" w:color="auto"/>
        <w:bottom w:val="none" w:sz="0" w:space="0" w:color="auto"/>
        <w:right w:val="none" w:sz="0" w:space="0" w:color="auto"/>
      </w:divBdr>
    </w:div>
    <w:div w:id="37710840">
      <w:bodyDiv w:val="1"/>
      <w:marLeft w:val="0"/>
      <w:marRight w:val="0"/>
      <w:marTop w:val="0"/>
      <w:marBottom w:val="0"/>
      <w:divBdr>
        <w:top w:val="none" w:sz="0" w:space="0" w:color="auto"/>
        <w:left w:val="none" w:sz="0" w:space="0" w:color="auto"/>
        <w:bottom w:val="none" w:sz="0" w:space="0" w:color="auto"/>
        <w:right w:val="none" w:sz="0" w:space="0" w:color="auto"/>
      </w:divBdr>
    </w:div>
    <w:div w:id="41901795">
      <w:bodyDiv w:val="1"/>
      <w:marLeft w:val="0"/>
      <w:marRight w:val="0"/>
      <w:marTop w:val="0"/>
      <w:marBottom w:val="0"/>
      <w:divBdr>
        <w:top w:val="none" w:sz="0" w:space="0" w:color="auto"/>
        <w:left w:val="none" w:sz="0" w:space="0" w:color="auto"/>
        <w:bottom w:val="none" w:sz="0" w:space="0" w:color="auto"/>
        <w:right w:val="none" w:sz="0" w:space="0" w:color="auto"/>
      </w:divBdr>
    </w:div>
    <w:div w:id="45641931">
      <w:bodyDiv w:val="1"/>
      <w:marLeft w:val="0"/>
      <w:marRight w:val="0"/>
      <w:marTop w:val="0"/>
      <w:marBottom w:val="0"/>
      <w:divBdr>
        <w:top w:val="none" w:sz="0" w:space="0" w:color="auto"/>
        <w:left w:val="none" w:sz="0" w:space="0" w:color="auto"/>
        <w:bottom w:val="none" w:sz="0" w:space="0" w:color="auto"/>
        <w:right w:val="none" w:sz="0" w:space="0" w:color="auto"/>
      </w:divBdr>
    </w:div>
    <w:div w:id="45879837">
      <w:bodyDiv w:val="1"/>
      <w:marLeft w:val="0"/>
      <w:marRight w:val="0"/>
      <w:marTop w:val="0"/>
      <w:marBottom w:val="0"/>
      <w:divBdr>
        <w:top w:val="none" w:sz="0" w:space="0" w:color="auto"/>
        <w:left w:val="none" w:sz="0" w:space="0" w:color="auto"/>
        <w:bottom w:val="none" w:sz="0" w:space="0" w:color="auto"/>
        <w:right w:val="none" w:sz="0" w:space="0" w:color="auto"/>
      </w:divBdr>
    </w:div>
    <w:div w:id="48043725">
      <w:bodyDiv w:val="1"/>
      <w:marLeft w:val="0"/>
      <w:marRight w:val="0"/>
      <w:marTop w:val="0"/>
      <w:marBottom w:val="0"/>
      <w:divBdr>
        <w:top w:val="none" w:sz="0" w:space="0" w:color="auto"/>
        <w:left w:val="none" w:sz="0" w:space="0" w:color="auto"/>
        <w:bottom w:val="none" w:sz="0" w:space="0" w:color="auto"/>
        <w:right w:val="none" w:sz="0" w:space="0" w:color="auto"/>
      </w:divBdr>
    </w:div>
    <w:div w:id="52169064">
      <w:bodyDiv w:val="1"/>
      <w:marLeft w:val="0"/>
      <w:marRight w:val="0"/>
      <w:marTop w:val="0"/>
      <w:marBottom w:val="0"/>
      <w:divBdr>
        <w:top w:val="none" w:sz="0" w:space="0" w:color="auto"/>
        <w:left w:val="none" w:sz="0" w:space="0" w:color="auto"/>
        <w:bottom w:val="none" w:sz="0" w:space="0" w:color="auto"/>
        <w:right w:val="none" w:sz="0" w:space="0" w:color="auto"/>
      </w:divBdr>
    </w:div>
    <w:div w:id="55974640">
      <w:bodyDiv w:val="1"/>
      <w:marLeft w:val="0"/>
      <w:marRight w:val="0"/>
      <w:marTop w:val="0"/>
      <w:marBottom w:val="0"/>
      <w:divBdr>
        <w:top w:val="none" w:sz="0" w:space="0" w:color="auto"/>
        <w:left w:val="none" w:sz="0" w:space="0" w:color="auto"/>
        <w:bottom w:val="none" w:sz="0" w:space="0" w:color="auto"/>
        <w:right w:val="none" w:sz="0" w:space="0" w:color="auto"/>
      </w:divBdr>
    </w:div>
    <w:div w:id="56050316">
      <w:bodyDiv w:val="1"/>
      <w:marLeft w:val="0"/>
      <w:marRight w:val="0"/>
      <w:marTop w:val="0"/>
      <w:marBottom w:val="0"/>
      <w:divBdr>
        <w:top w:val="none" w:sz="0" w:space="0" w:color="auto"/>
        <w:left w:val="none" w:sz="0" w:space="0" w:color="auto"/>
        <w:bottom w:val="none" w:sz="0" w:space="0" w:color="auto"/>
        <w:right w:val="none" w:sz="0" w:space="0" w:color="auto"/>
      </w:divBdr>
    </w:div>
    <w:div w:id="62142898">
      <w:bodyDiv w:val="1"/>
      <w:marLeft w:val="0"/>
      <w:marRight w:val="0"/>
      <w:marTop w:val="0"/>
      <w:marBottom w:val="0"/>
      <w:divBdr>
        <w:top w:val="none" w:sz="0" w:space="0" w:color="auto"/>
        <w:left w:val="none" w:sz="0" w:space="0" w:color="auto"/>
        <w:bottom w:val="none" w:sz="0" w:space="0" w:color="auto"/>
        <w:right w:val="none" w:sz="0" w:space="0" w:color="auto"/>
      </w:divBdr>
    </w:div>
    <w:div w:id="62723167">
      <w:bodyDiv w:val="1"/>
      <w:marLeft w:val="0"/>
      <w:marRight w:val="0"/>
      <w:marTop w:val="0"/>
      <w:marBottom w:val="0"/>
      <w:divBdr>
        <w:top w:val="none" w:sz="0" w:space="0" w:color="auto"/>
        <w:left w:val="none" w:sz="0" w:space="0" w:color="auto"/>
        <w:bottom w:val="none" w:sz="0" w:space="0" w:color="auto"/>
        <w:right w:val="none" w:sz="0" w:space="0" w:color="auto"/>
      </w:divBdr>
    </w:div>
    <w:div w:id="68775975">
      <w:bodyDiv w:val="1"/>
      <w:marLeft w:val="0"/>
      <w:marRight w:val="0"/>
      <w:marTop w:val="0"/>
      <w:marBottom w:val="0"/>
      <w:divBdr>
        <w:top w:val="none" w:sz="0" w:space="0" w:color="auto"/>
        <w:left w:val="none" w:sz="0" w:space="0" w:color="auto"/>
        <w:bottom w:val="none" w:sz="0" w:space="0" w:color="auto"/>
        <w:right w:val="none" w:sz="0" w:space="0" w:color="auto"/>
      </w:divBdr>
    </w:div>
    <w:div w:id="68890738">
      <w:bodyDiv w:val="1"/>
      <w:marLeft w:val="0"/>
      <w:marRight w:val="0"/>
      <w:marTop w:val="0"/>
      <w:marBottom w:val="0"/>
      <w:divBdr>
        <w:top w:val="none" w:sz="0" w:space="0" w:color="auto"/>
        <w:left w:val="none" w:sz="0" w:space="0" w:color="auto"/>
        <w:bottom w:val="none" w:sz="0" w:space="0" w:color="auto"/>
        <w:right w:val="none" w:sz="0" w:space="0" w:color="auto"/>
      </w:divBdr>
    </w:div>
    <w:div w:id="69812584">
      <w:bodyDiv w:val="1"/>
      <w:marLeft w:val="0"/>
      <w:marRight w:val="0"/>
      <w:marTop w:val="0"/>
      <w:marBottom w:val="0"/>
      <w:divBdr>
        <w:top w:val="none" w:sz="0" w:space="0" w:color="auto"/>
        <w:left w:val="none" w:sz="0" w:space="0" w:color="auto"/>
        <w:bottom w:val="none" w:sz="0" w:space="0" w:color="auto"/>
        <w:right w:val="none" w:sz="0" w:space="0" w:color="auto"/>
      </w:divBdr>
    </w:div>
    <w:div w:id="70660620">
      <w:bodyDiv w:val="1"/>
      <w:marLeft w:val="0"/>
      <w:marRight w:val="0"/>
      <w:marTop w:val="0"/>
      <w:marBottom w:val="0"/>
      <w:divBdr>
        <w:top w:val="none" w:sz="0" w:space="0" w:color="auto"/>
        <w:left w:val="none" w:sz="0" w:space="0" w:color="auto"/>
        <w:bottom w:val="none" w:sz="0" w:space="0" w:color="auto"/>
        <w:right w:val="none" w:sz="0" w:space="0" w:color="auto"/>
      </w:divBdr>
    </w:div>
    <w:div w:id="71587748">
      <w:bodyDiv w:val="1"/>
      <w:marLeft w:val="0"/>
      <w:marRight w:val="0"/>
      <w:marTop w:val="0"/>
      <w:marBottom w:val="0"/>
      <w:divBdr>
        <w:top w:val="none" w:sz="0" w:space="0" w:color="auto"/>
        <w:left w:val="none" w:sz="0" w:space="0" w:color="auto"/>
        <w:bottom w:val="none" w:sz="0" w:space="0" w:color="auto"/>
        <w:right w:val="none" w:sz="0" w:space="0" w:color="auto"/>
      </w:divBdr>
    </w:div>
    <w:div w:id="76295105">
      <w:bodyDiv w:val="1"/>
      <w:marLeft w:val="0"/>
      <w:marRight w:val="0"/>
      <w:marTop w:val="0"/>
      <w:marBottom w:val="0"/>
      <w:divBdr>
        <w:top w:val="none" w:sz="0" w:space="0" w:color="auto"/>
        <w:left w:val="none" w:sz="0" w:space="0" w:color="auto"/>
        <w:bottom w:val="none" w:sz="0" w:space="0" w:color="auto"/>
        <w:right w:val="none" w:sz="0" w:space="0" w:color="auto"/>
      </w:divBdr>
    </w:div>
    <w:div w:id="77677406">
      <w:bodyDiv w:val="1"/>
      <w:marLeft w:val="0"/>
      <w:marRight w:val="0"/>
      <w:marTop w:val="0"/>
      <w:marBottom w:val="0"/>
      <w:divBdr>
        <w:top w:val="none" w:sz="0" w:space="0" w:color="auto"/>
        <w:left w:val="none" w:sz="0" w:space="0" w:color="auto"/>
        <w:bottom w:val="none" w:sz="0" w:space="0" w:color="auto"/>
        <w:right w:val="none" w:sz="0" w:space="0" w:color="auto"/>
      </w:divBdr>
    </w:div>
    <w:div w:id="85812991">
      <w:bodyDiv w:val="1"/>
      <w:marLeft w:val="0"/>
      <w:marRight w:val="0"/>
      <w:marTop w:val="0"/>
      <w:marBottom w:val="0"/>
      <w:divBdr>
        <w:top w:val="none" w:sz="0" w:space="0" w:color="auto"/>
        <w:left w:val="none" w:sz="0" w:space="0" w:color="auto"/>
        <w:bottom w:val="none" w:sz="0" w:space="0" w:color="auto"/>
        <w:right w:val="none" w:sz="0" w:space="0" w:color="auto"/>
      </w:divBdr>
    </w:div>
    <w:div w:id="88625252">
      <w:bodyDiv w:val="1"/>
      <w:marLeft w:val="0"/>
      <w:marRight w:val="0"/>
      <w:marTop w:val="0"/>
      <w:marBottom w:val="0"/>
      <w:divBdr>
        <w:top w:val="none" w:sz="0" w:space="0" w:color="auto"/>
        <w:left w:val="none" w:sz="0" w:space="0" w:color="auto"/>
        <w:bottom w:val="none" w:sz="0" w:space="0" w:color="auto"/>
        <w:right w:val="none" w:sz="0" w:space="0" w:color="auto"/>
      </w:divBdr>
    </w:div>
    <w:div w:id="91049959">
      <w:bodyDiv w:val="1"/>
      <w:marLeft w:val="0"/>
      <w:marRight w:val="0"/>
      <w:marTop w:val="0"/>
      <w:marBottom w:val="0"/>
      <w:divBdr>
        <w:top w:val="none" w:sz="0" w:space="0" w:color="auto"/>
        <w:left w:val="none" w:sz="0" w:space="0" w:color="auto"/>
        <w:bottom w:val="none" w:sz="0" w:space="0" w:color="auto"/>
        <w:right w:val="none" w:sz="0" w:space="0" w:color="auto"/>
      </w:divBdr>
    </w:div>
    <w:div w:id="95752511">
      <w:bodyDiv w:val="1"/>
      <w:marLeft w:val="0"/>
      <w:marRight w:val="0"/>
      <w:marTop w:val="0"/>
      <w:marBottom w:val="0"/>
      <w:divBdr>
        <w:top w:val="none" w:sz="0" w:space="0" w:color="auto"/>
        <w:left w:val="none" w:sz="0" w:space="0" w:color="auto"/>
        <w:bottom w:val="none" w:sz="0" w:space="0" w:color="auto"/>
        <w:right w:val="none" w:sz="0" w:space="0" w:color="auto"/>
      </w:divBdr>
    </w:div>
    <w:div w:id="106241919">
      <w:bodyDiv w:val="1"/>
      <w:marLeft w:val="0"/>
      <w:marRight w:val="0"/>
      <w:marTop w:val="0"/>
      <w:marBottom w:val="0"/>
      <w:divBdr>
        <w:top w:val="none" w:sz="0" w:space="0" w:color="auto"/>
        <w:left w:val="none" w:sz="0" w:space="0" w:color="auto"/>
        <w:bottom w:val="none" w:sz="0" w:space="0" w:color="auto"/>
        <w:right w:val="none" w:sz="0" w:space="0" w:color="auto"/>
      </w:divBdr>
    </w:div>
    <w:div w:id="113058094">
      <w:bodyDiv w:val="1"/>
      <w:marLeft w:val="0"/>
      <w:marRight w:val="0"/>
      <w:marTop w:val="0"/>
      <w:marBottom w:val="0"/>
      <w:divBdr>
        <w:top w:val="none" w:sz="0" w:space="0" w:color="auto"/>
        <w:left w:val="none" w:sz="0" w:space="0" w:color="auto"/>
        <w:bottom w:val="none" w:sz="0" w:space="0" w:color="auto"/>
        <w:right w:val="none" w:sz="0" w:space="0" w:color="auto"/>
      </w:divBdr>
    </w:div>
    <w:div w:id="115218957">
      <w:bodyDiv w:val="1"/>
      <w:marLeft w:val="0"/>
      <w:marRight w:val="0"/>
      <w:marTop w:val="0"/>
      <w:marBottom w:val="0"/>
      <w:divBdr>
        <w:top w:val="none" w:sz="0" w:space="0" w:color="auto"/>
        <w:left w:val="none" w:sz="0" w:space="0" w:color="auto"/>
        <w:bottom w:val="none" w:sz="0" w:space="0" w:color="auto"/>
        <w:right w:val="none" w:sz="0" w:space="0" w:color="auto"/>
      </w:divBdr>
    </w:div>
    <w:div w:id="116065737">
      <w:bodyDiv w:val="1"/>
      <w:marLeft w:val="0"/>
      <w:marRight w:val="0"/>
      <w:marTop w:val="0"/>
      <w:marBottom w:val="0"/>
      <w:divBdr>
        <w:top w:val="none" w:sz="0" w:space="0" w:color="auto"/>
        <w:left w:val="none" w:sz="0" w:space="0" w:color="auto"/>
        <w:bottom w:val="none" w:sz="0" w:space="0" w:color="auto"/>
        <w:right w:val="none" w:sz="0" w:space="0" w:color="auto"/>
      </w:divBdr>
    </w:div>
    <w:div w:id="117577846">
      <w:bodyDiv w:val="1"/>
      <w:marLeft w:val="0"/>
      <w:marRight w:val="0"/>
      <w:marTop w:val="0"/>
      <w:marBottom w:val="0"/>
      <w:divBdr>
        <w:top w:val="none" w:sz="0" w:space="0" w:color="auto"/>
        <w:left w:val="none" w:sz="0" w:space="0" w:color="auto"/>
        <w:bottom w:val="none" w:sz="0" w:space="0" w:color="auto"/>
        <w:right w:val="none" w:sz="0" w:space="0" w:color="auto"/>
      </w:divBdr>
    </w:div>
    <w:div w:id="117724128">
      <w:bodyDiv w:val="1"/>
      <w:marLeft w:val="0"/>
      <w:marRight w:val="0"/>
      <w:marTop w:val="0"/>
      <w:marBottom w:val="0"/>
      <w:divBdr>
        <w:top w:val="none" w:sz="0" w:space="0" w:color="auto"/>
        <w:left w:val="none" w:sz="0" w:space="0" w:color="auto"/>
        <w:bottom w:val="none" w:sz="0" w:space="0" w:color="auto"/>
        <w:right w:val="none" w:sz="0" w:space="0" w:color="auto"/>
      </w:divBdr>
    </w:div>
    <w:div w:id="122232131">
      <w:bodyDiv w:val="1"/>
      <w:marLeft w:val="0"/>
      <w:marRight w:val="0"/>
      <w:marTop w:val="0"/>
      <w:marBottom w:val="0"/>
      <w:divBdr>
        <w:top w:val="none" w:sz="0" w:space="0" w:color="auto"/>
        <w:left w:val="none" w:sz="0" w:space="0" w:color="auto"/>
        <w:bottom w:val="none" w:sz="0" w:space="0" w:color="auto"/>
        <w:right w:val="none" w:sz="0" w:space="0" w:color="auto"/>
      </w:divBdr>
    </w:div>
    <w:div w:id="124470380">
      <w:bodyDiv w:val="1"/>
      <w:marLeft w:val="0"/>
      <w:marRight w:val="0"/>
      <w:marTop w:val="0"/>
      <w:marBottom w:val="0"/>
      <w:divBdr>
        <w:top w:val="none" w:sz="0" w:space="0" w:color="auto"/>
        <w:left w:val="none" w:sz="0" w:space="0" w:color="auto"/>
        <w:bottom w:val="none" w:sz="0" w:space="0" w:color="auto"/>
        <w:right w:val="none" w:sz="0" w:space="0" w:color="auto"/>
      </w:divBdr>
    </w:div>
    <w:div w:id="124937145">
      <w:bodyDiv w:val="1"/>
      <w:marLeft w:val="0"/>
      <w:marRight w:val="0"/>
      <w:marTop w:val="0"/>
      <w:marBottom w:val="0"/>
      <w:divBdr>
        <w:top w:val="none" w:sz="0" w:space="0" w:color="auto"/>
        <w:left w:val="none" w:sz="0" w:space="0" w:color="auto"/>
        <w:bottom w:val="none" w:sz="0" w:space="0" w:color="auto"/>
        <w:right w:val="none" w:sz="0" w:space="0" w:color="auto"/>
      </w:divBdr>
    </w:div>
    <w:div w:id="126437610">
      <w:bodyDiv w:val="1"/>
      <w:marLeft w:val="0"/>
      <w:marRight w:val="0"/>
      <w:marTop w:val="0"/>
      <w:marBottom w:val="0"/>
      <w:divBdr>
        <w:top w:val="none" w:sz="0" w:space="0" w:color="auto"/>
        <w:left w:val="none" w:sz="0" w:space="0" w:color="auto"/>
        <w:bottom w:val="none" w:sz="0" w:space="0" w:color="auto"/>
        <w:right w:val="none" w:sz="0" w:space="0" w:color="auto"/>
      </w:divBdr>
    </w:div>
    <w:div w:id="140273786">
      <w:bodyDiv w:val="1"/>
      <w:marLeft w:val="0"/>
      <w:marRight w:val="0"/>
      <w:marTop w:val="0"/>
      <w:marBottom w:val="0"/>
      <w:divBdr>
        <w:top w:val="none" w:sz="0" w:space="0" w:color="auto"/>
        <w:left w:val="none" w:sz="0" w:space="0" w:color="auto"/>
        <w:bottom w:val="none" w:sz="0" w:space="0" w:color="auto"/>
        <w:right w:val="none" w:sz="0" w:space="0" w:color="auto"/>
      </w:divBdr>
    </w:div>
    <w:div w:id="142628948">
      <w:bodyDiv w:val="1"/>
      <w:marLeft w:val="0"/>
      <w:marRight w:val="0"/>
      <w:marTop w:val="0"/>
      <w:marBottom w:val="0"/>
      <w:divBdr>
        <w:top w:val="none" w:sz="0" w:space="0" w:color="auto"/>
        <w:left w:val="none" w:sz="0" w:space="0" w:color="auto"/>
        <w:bottom w:val="none" w:sz="0" w:space="0" w:color="auto"/>
        <w:right w:val="none" w:sz="0" w:space="0" w:color="auto"/>
      </w:divBdr>
    </w:div>
    <w:div w:id="143277389">
      <w:bodyDiv w:val="1"/>
      <w:marLeft w:val="0"/>
      <w:marRight w:val="0"/>
      <w:marTop w:val="0"/>
      <w:marBottom w:val="0"/>
      <w:divBdr>
        <w:top w:val="none" w:sz="0" w:space="0" w:color="auto"/>
        <w:left w:val="none" w:sz="0" w:space="0" w:color="auto"/>
        <w:bottom w:val="none" w:sz="0" w:space="0" w:color="auto"/>
        <w:right w:val="none" w:sz="0" w:space="0" w:color="auto"/>
      </w:divBdr>
    </w:div>
    <w:div w:id="150143963">
      <w:bodyDiv w:val="1"/>
      <w:marLeft w:val="0"/>
      <w:marRight w:val="0"/>
      <w:marTop w:val="0"/>
      <w:marBottom w:val="0"/>
      <w:divBdr>
        <w:top w:val="none" w:sz="0" w:space="0" w:color="auto"/>
        <w:left w:val="none" w:sz="0" w:space="0" w:color="auto"/>
        <w:bottom w:val="none" w:sz="0" w:space="0" w:color="auto"/>
        <w:right w:val="none" w:sz="0" w:space="0" w:color="auto"/>
      </w:divBdr>
    </w:div>
    <w:div w:id="150830463">
      <w:bodyDiv w:val="1"/>
      <w:marLeft w:val="0"/>
      <w:marRight w:val="0"/>
      <w:marTop w:val="0"/>
      <w:marBottom w:val="0"/>
      <w:divBdr>
        <w:top w:val="none" w:sz="0" w:space="0" w:color="auto"/>
        <w:left w:val="none" w:sz="0" w:space="0" w:color="auto"/>
        <w:bottom w:val="none" w:sz="0" w:space="0" w:color="auto"/>
        <w:right w:val="none" w:sz="0" w:space="0" w:color="auto"/>
      </w:divBdr>
    </w:div>
    <w:div w:id="155340372">
      <w:bodyDiv w:val="1"/>
      <w:marLeft w:val="0"/>
      <w:marRight w:val="0"/>
      <w:marTop w:val="0"/>
      <w:marBottom w:val="0"/>
      <w:divBdr>
        <w:top w:val="none" w:sz="0" w:space="0" w:color="auto"/>
        <w:left w:val="none" w:sz="0" w:space="0" w:color="auto"/>
        <w:bottom w:val="none" w:sz="0" w:space="0" w:color="auto"/>
        <w:right w:val="none" w:sz="0" w:space="0" w:color="auto"/>
      </w:divBdr>
    </w:div>
    <w:div w:id="157502742">
      <w:bodyDiv w:val="1"/>
      <w:marLeft w:val="0"/>
      <w:marRight w:val="0"/>
      <w:marTop w:val="0"/>
      <w:marBottom w:val="0"/>
      <w:divBdr>
        <w:top w:val="none" w:sz="0" w:space="0" w:color="auto"/>
        <w:left w:val="none" w:sz="0" w:space="0" w:color="auto"/>
        <w:bottom w:val="none" w:sz="0" w:space="0" w:color="auto"/>
        <w:right w:val="none" w:sz="0" w:space="0" w:color="auto"/>
      </w:divBdr>
    </w:div>
    <w:div w:id="159472200">
      <w:bodyDiv w:val="1"/>
      <w:marLeft w:val="0"/>
      <w:marRight w:val="0"/>
      <w:marTop w:val="0"/>
      <w:marBottom w:val="0"/>
      <w:divBdr>
        <w:top w:val="none" w:sz="0" w:space="0" w:color="auto"/>
        <w:left w:val="none" w:sz="0" w:space="0" w:color="auto"/>
        <w:bottom w:val="none" w:sz="0" w:space="0" w:color="auto"/>
        <w:right w:val="none" w:sz="0" w:space="0" w:color="auto"/>
      </w:divBdr>
    </w:div>
    <w:div w:id="164396999">
      <w:bodyDiv w:val="1"/>
      <w:marLeft w:val="0"/>
      <w:marRight w:val="0"/>
      <w:marTop w:val="0"/>
      <w:marBottom w:val="0"/>
      <w:divBdr>
        <w:top w:val="none" w:sz="0" w:space="0" w:color="auto"/>
        <w:left w:val="none" w:sz="0" w:space="0" w:color="auto"/>
        <w:bottom w:val="none" w:sz="0" w:space="0" w:color="auto"/>
        <w:right w:val="none" w:sz="0" w:space="0" w:color="auto"/>
      </w:divBdr>
    </w:div>
    <w:div w:id="165639076">
      <w:bodyDiv w:val="1"/>
      <w:marLeft w:val="0"/>
      <w:marRight w:val="0"/>
      <w:marTop w:val="0"/>
      <w:marBottom w:val="0"/>
      <w:divBdr>
        <w:top w:val="none" w:sz="0" w:space="0" w:color="auto"/>
        <w:left w:val="none" w:sz="0" w:space="0" w:color="auto"/>
        <w:bottom w:val="none" w:sz="0" w:space="0" w:color="auto"/>
        <w:right w:val="none" w:sz="0" w:space="0" w:color="auto"/>
      </w:divBdr>
    </w:div>
    <w:div w:id="166409144">
      <w:bodyDiv w:val="1"/>
      <w:marLeft w:val="0"/>
      <w:marRight w:val="0"/>
      <w:marTop w:val="0"/>
      <w:marBottom w:val="0"/>
      <w:divBdr>
        <w:top w:val="none" w:sz="0" w:space="0" w:color="auto"/>
        <w:left w:val="none" w:sz="0" w:space="0" w:color="auto"/>
        <w:bottom w:val="none" w:sz="0" w:space="0" w:color="auto"/>
        <w:right w:val="none" w:sz="0" w:space="0" w:color="auto"/>
      </w:divBdr>
    </w:div>
    <w:div w:id="170529912">
      <w:bodyDiv w:val="1"/>
      <w:marLeft w:val="0"/>
      <w:marRight w:val="0"/>
      <w:marTop w:val="0"/>
      <w:marBottom w:val="0"/>
      <w:divBdr>
        <w:top w:val="none" w:sz="0" w:space="0" w:color="auto"/>
        <w:left w:val="none" w:sz="0" w:space="0" w:color="auto"/>
        <w:bottom w:val="none" w:sz="0" w:space="0" w:color="auto"/>
        <w:right w:val="none" w:sz="0" w:space="0" w:color="auto"/>
      </w:divBdr>
    </w:div>
    <w:div w:id="171916108">
      <w:bodyDiv w:val="1"/>
      <w:marLeft w:val="0"/>
      <w:marRight w:val="0"/>
      <w:marTop w:val="0"/>
      <w:marBottom w:val="0"/>
      <w:divBdr>
        <w:top w:val="none" w:sz="0" w:space="0" w:color="auto"/>
        <w:left w:val="none" w:sz="0" w:space="0" w:color="auto"/>
        <w:bottom w:val="none" w:sz="0" w:space="0" w:color="auto"/>
        <w:right w:val="none" w:sz="0" w:space="0" w:color="auto"/>
      </w:divBdr>
    </w:div>
    <w:div w:id="174391642">
      <w:bodyDiv w:val="1"/>
      <w:marLeft w:val="0"/>
      <w:marRight w:val="0"/>
      <w:marTop w:val="0"/>
      <w:marBottom w:val="0"/>
      <w:divBdr>
        <w:top w:val="none" w:sz="0" w:space="0" w:color="auto"/>
        <w:left w:val="none" w:sz="0" w:space="0" w:color="auto"/>
        <w:bottom w:val="none" w:sz="0" w:space="0" w:color="auto"/>
        <w:right w:val="none" w:sz="0" w:space="0" w:color="auto"/>
      </w:divBdr>
    </w:div>
    <w:div w:id="175734748">
      <w:bodyDiv w:val="1"/>
      <w:marLeft w:val="0"/>
      <w:marRight w:val="0"/>
      <w:marTop w:val="0"/>
      <w:marBottom w:val="0"/>
      <w:divBdr>
        <w:top w:val="none" w:sz="0" w:space="0" w:color="auto"/>
        <w:left w:val="none" w:sz="0" w:space="0" w:color="auto"/>
        <w:bottom w:val="none" w:sz="0" w:space="0" w:color="auto"/>
        <w:right w:val="none" w:sz="0" w:space="0" w:color="auto"/>
      </w:divBdr>
    </w:div>
    <w:div w:id="176846204">
      <w:bodyDiv w:val="1"/>
      <w:marLeft w:val="0"/>
      <w:marRight w:val="0"/>
      <w:marTop w:val="0"/>
      <w:marBottom w:val="0"/>
      <w:divBdr>
        <w:top w:val="none" w:sz="0" w:space="0" w:color="auto"/>
        <w:left w:val="none" w:sz="0" w:space="0" w:color="auto"/>
        <w:bottom w:val="none" w:sz="0" w:space="0" w:color="auto"/>
        <w:right w:val="none" w:sz="0" w:space="0" w:color="auto"/>
      </w:divBdr>
    </w:div>
    <w:div w:id="186991018">
      <w:bodyDiv w:val="1"/>
      <w:marLeft w:val="0"/>
      <w:marRight w:val="0"/>
      <w:marTop w:val="0"/>
      <w:marBottom w:val="0"/>
      <w:divBdr>
        <w:top w:val="none" w:sz="0" w:space="0" w:color="auto"/>
        <w:left w:val="none" w:sz="0" w:space="0" w:color="auto"/>
        <w:bottom w:val="none" w:sz="0" w:space="0" w:color="auto"/>
        <w:right w:val="none" w:sz="0" w:space="0" w:color="auto"/>
      </w:divBdr>
    </w:div>
    <w:div w:id="188643311">
      <w:bodyDiv w:val="1"/>
      <w:marLeft w:val="0"/>
      <w:marRight w:val="0"/>
      <w:marTop w:val="0"/>
      <w:marBottom w:val="0"/>
      <w:divBdr>
        <w:top w:val="none" w:sz="0" w:space="0" w:color="auto"/>
        <w:left w:val="none" w:sz="0" w:space="0" w:color="auto"/>
        <w:bottom w:val="none" w:sz="0" w:space="0" w:color="auto"/>
        <w:right w:val="none" w:sz="0" w:space="0" w:color="auto"/>
      </w:divBdr>
    </w:div>
    <w:div w:id="193424006">
      <w:bodyDiv w:val="1"/>
      <w:marLeft w:val="0"/>
      <w:marRight w:val="0"/>
      <w:marTop w:val="0"/>
      <w:marBottom w:val="0"/>
      <w:divBdr>
        <w:top w:val="none" w:sz="0" w:space="0" w:color="auto"/>
        <w:left w:val="none" w:sz="0" w:space="0" w:color="auto"/>
        <w:bottom w:val="none" w:sz="0" w:space="0" w:color="auto"/>
        <w:right w:val="none" w:sz="0" w:space="0" w:color="auto"/>
      </w:divBdr>
    </w:div>
    <w:div w:id="198131177">
      <w:bodyDiv w:val="1"/>
      <w:marLeft w:val="0"/>
      <w:marRight w:val="0"/>
      <w:marTop w:val="0"/>
      <w:marBottom w:val="0"/>
      <w:divBdr>
        <w:top w:val="none" w:sz="0" w:space="0" w:color="auto"/>
        <w:left w:val="none" w:sz="0" w:space="0" w:color="auto"/>
        <w:bottom w:val="none" w:sz="0" w:space="0" w:color="auto"/>
        <w:right w:val="none" w:sz="0" w:space="0" w:color="auto"/>
      </w:divBdr>
    </w:div>
    <w:div w:id="202406519">
      <w:bodyDiv w:val="1"/>
      <w:marLeft w:val="0"/>
      <w:marRight w:val="0"/>
      <w:marTop w:val="0"/>
      <w:marBottom w:val="0"/>
      <w:divBdr>
        <w:top w:val="none" w:sz="0" w:space="0" w:color="auto"/>
        <w:left w:val="none" w:sz="0" w:space="0" w:color="auto"/>
        <w:bottom w:val="none" w:sz="0" w:space="0" w:color="auto"/>
        <w:right w:val="none" w:sz="0" w:space="0" w:color="auto"/>
      </w:divBdr>
      <w:divsChild>
        <w:div w:id="1948849531">
          <w:marLeft w:val="0"/>
          <w:marRight w:val="0"/>
          <w:marTop w:val="0"/>
          <w:marBottom w:val="0"/>
          <w:divBdr>
            <w:top w:val="none" w:sz="0" w:space="0" w:color="auto"/>
            <w:left w:val="none" w:sz="0" w:space="0" w:color="auto"/>
            <w:bottom w:val="none" w:sz="0" w:space="0" w:color="auto"/>
            <w:right w:val="none" w:sz="0" w:space="0" w:color="auto"/>
          </w:divBdr>
          <w:divsChild>
            <w:div w:id="114645989">
              <w:marLeft w:val="0"/>
              <w:marRight w:val="0"/>
              <w:marTop w:val="0"/>
              <w:marBottom w:val="0"/>
              <w:divBdr>
                <w:top w:val="none" w:sz="0" w:space="0" w:color="auto"/>
                <w:left w:val="none" w:sz="0" w:space="0" w:color="auto"/>
                <w:bottom w:val="none" w:sz="0" w:space="0" w:color="auto"/>
                <w:right w:val="none" w:sz="0" w:space="0" w:color="auto"/>
              </w:divBdr>
            </w:div>
            <w:div w:id="194121507">
              <w:marLeft w:val="0"/>
              <w:marRight w:val="0"/>
              <w:marTop w:val="0"/>
              <w:marBottom w:val="0"/>
              <w:divBdr>
                <w:top w:val="none" w:sz="0" w:space="0" w:color="auto"/>
                <w:left w:val="none" w:sz="0" w:space="0" w:color="auto"/>
                <w:bottom w:val="none" w:sz="0" w:space="0" w:color="auto"/>
                <w:right w:val="none" w:sz="0" w:space="0" w:color="auto"/>
              </w:divBdr>
            </w:div>
            <w:div w:id="641883615">
              <w:marLeft w:val="0"/>
              <w:marRight w:val="0"/>
              <w:marTop w:val="0"/>
              <w:marBottom w:val="0"/>
              <w:divBdr>
                <w:top w:val="none" w:sz="0" w:space="0" w:color="auto"/>
                <w:left w:val="none" w:sz="0" w:space="0" w:color="auto"/>
                <w:bottom w:val="none" w:sz="0" w:space="0" w:color="auto"/>
                <w:right w:val="none" w:sz="0" w:space="0" w:color="auto"/>
              </w:divBdr>
            </w:div>
            <w:div w:id="998652364">
              <w:marLeft w:val="0"/>
              <w:marRight w:val="0"/>
              <w:marTop w:val="0"/>
              <w:marBottom w:val="0"/>
              <w:divBdr>
                <w:top w:val="none" w:sz="0" w:space="0" w:color="auto"/>
                <w:left w:val="none" w:sz="0" w:space="0" w:color="auto"/>
                <w:bottom w:val="none" w:sz="0" w:space="0" w:color="auto"/>
                <w:right w:val="none" w:sz="0" w:space="0" w:color="auto"/>
              </w:divBdr>
            </w:div>
            <w:div w:id="1065224043">
              <w:marLeft w:val="0"/>
              <w:marRight w:val="0"/>
              <w:marTop w:val="0"/>
              <w:marBottom w:val="0"/>
              <w:divBdr>
                <w:top w:val="none" w:sz="0" w:space="0" w:color="auto"/>
                <w:left w:val="none" w:sz="0" w:space="0" w:color="auto"/>
                <w:bottom w:val="none" w:sz="0" w:space="0" w:color="auto"/>
                <w:right w:val="none" w:sz="0" w:space="0" w:color="auto"/>
              </w:divBdr>
            </w:div>
            <w:div w:id="1559782837">
              <w:marLeft w:val="0"/>
              <w:marRight w:val="0"/>
              <w:marTop w:val="0"/>
              <w:marBottom w:val="0"/>
              <w:divBdr>
                <w:top w:val="none" w:sz="0" w:space="0" w:color="auto"/>
                <w:left w:val="none" w:sz="0" w:space="0" w:color="auto"/>
                <w:bottom w:val="none" w:sz="0" w:space="0" w:color="auto"/>
                <w:right w:val="none" w:sz="0" w:space="0" w:color="auto"/>
              </w:divBdr>
            </w:div>
            <w:div w:id="1673753147">
              <w:marLeft w:val="0"/>
              <w:marRight w:val="0"/>
              <w:marTop w:val="0"/>
              <w:marBottom w:val="0"/>
              <w:divBdr>
                <w:top w:val="none" w:sz="0" w:space="0" w:color="auto"/>
                <w:left w:val="none" w:sz="0" w:space="0" w:color="auto"/>
                <w:bottom w:val="none" w:sz="0" w:space="0" w:color="auto"/>
                <w:right w:val="none" w:sz="0" w:space="0" w:color="auto"/>
              </w:divBdr>
            </w:div>
            <w:div w:id="1768043122">
              <w:marLeft w:val="0"/>
              <w:marRight w:val="0"/>
              <w:marTop w:val="0"/>
              <w:marBottom w:val="0"/>
              <w:divBdr>
                <w:top w:val="none" w:sz="0" w:space="0" w:color="auto"/>
                <w:left w:val="none" w:sz="0" w:space="0" w:color="auto"/>
                <w:bottom w:val="none" w:sz="0" w:space="0" w:color="auto"/>
                <w:right w:val="none" w:sz="0" w:space="0" w:color="auto"/>
              </w:divBdr>
            </w:div>
            <w:div w:id="20175340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5022757">
      <w:bodyDiv w:val="1"/>
      <w:marLeft w:val="0"/>
      <w:marRight w:val="0"/>
      <w:marTop w:val="0"/>
      <w:marBottom w:val="0"/>
      <w:divBdr>
        <w:top w:val="none" w:sz="0" w:space="0" w:color="auto"/>
        <w:left w:val="none" w:sz="0" w:space="0" w:color="auto"/>
        <w:bottom w:val="none" w:sz="0" w:space="0" w:color="auto"/>
        <w:right w:val="none" w:sz="0" w:space="0" w:color="auto"/>
      </w:divBdr>
    </w:div>
    <w:div w:id="210119558">
      <w:bodyDiv w:val="1"/>
      <w:marLeft w:val="0"/>
      <w:marRight w:val="0"/>
      <w:marTop w:val="0"/>
      <w:marBottom w:val="0"/>
      <w:divBdr>
        <w:top w:val="none" w:sz="0" w:space="0" w:color="auto"/>
        <w:left w:val="none" w:sz="0" w:space="0" w:color="auto"/>
        <w:bottom w:val="none" w:sz="0" w:space="0" w:color="auto"/>
        <w:right w:val="none" w:sz="0" w:space="0" w:color="auto"/>
      </w:divBdr>
    </w:div>
    <w:div w:id="216284364">
      <w:bodyDiv w:val="1"/>
      <w:marLeft w:val="0"/>
      <w:marRight w:val="0"/>
      <w:marTop w:val="0"/>
      <w:marBottom w:val="0"/>
      <w:divBdr>
        <w:top w:val="none" w:sz="0" w:space="0" w:color="auto"/>
        <w:left w:val="none" w:sz="0" w:space="0" w:color="auto"/>
        <w:bottom w:val="none" w:sz="0" w:space="0" w:color="auto"/>
        <w:right w:val="none" w:sz="0" w:space="0" w:color="auto"/>
      </w:divBdr>
    </w:div>
    <w:div w:id="217521437">
      <w:bodyDiv w:val="1"/>
      <w:marLeft w:val="0"/>
      <w:marRight w:val="0"/>
      <w:marTop w:val="0"/>
      <w:marBottom w:val="0"/>
      <w:divBdr>
        <w:top w:val="none" w:sz="0" w:space="0" w:color="auto"/>
        <w:left w:val="none" w:sz="0" w:space="0" w:color="auto"/>
        <w:bottom w:val="none" w:sz="0" w:space="0" w:color="auto"/>
        <w:right w:val="none" w:sz="0" w:space="0" w:color="auto"/>
      </w:divBdr>
    </w:div>
    <w:div w:id="219094934">
      <w:bodyDiv w:val="1"/>
      <w:marLeft w:val="0"/>
      <w:marRight w:val="0"/>
      <w:marTop w:val="0"/>
      <w:marBottom w:val="0"/>
      <w:divBdr>
        <w:top w:val="none" w:sz="0" w:space="0" w:color="auto"/>
        <w:left w:val="none" w:sz="0" w:space="0" w:color="auto"/>
        <w:bottom w:val="none" w:sz="0" w:space="0" w:color="auto"/>
        <w:right w:val="none" w:sz="0" w:space="0" w:color="auto"/>
      </w:divBdr>
    </w:div>
    <w:div w:id="220362041">
      <w:bodyDiv w:val="1"/>
      <w:marLeft w:val="0"/>
      <w:marRight w:val="0"/>
      <w:marTop w:val="0"/>
      <w:marBottom w:val="0"/>
      <w:divBdr>
        <w:top w:val="none" w:sz="0" w:space="0" w:color="auto"/>
        <w:left w:val="none" w:sz="0" w:space="0" w:color="auto"/>
        <w:bottom w:val="none" w:sz="0" w:space="0" w:color="auto"/>
        <w:right w:val="none" w:sz="0" w:space="0" w:color="auto"/>
      </w:divBdr>
    </w:div>
    <w:div w:id="220672287">
      <w:bodyDiv w:val="1"/>
      <w:marLeft w:val="0"/>
      <w:marRight w:val="0"/>
      <w:marTop w:val="0"/>
      <w:marBottom w:val="0"/>
      <w:divBdr>
        <w:top w:val="none" w:sz="0" w:space="0" w:color="auto"/>
        <w:left w:val="none" w:sz="0" w:space="0" w:color="auto"/>
        <w:bottom w:val="none" w:sz="0" w:space="0" w:color="auto"/>
        <w:right w:val="none" w:sz="0" w:space="0" w:color="auto"/>
      </w:divBdr>
    </w:div>
    <w:div w:id="222526126">
      <w:bodyDiv w:val="1"/>
      <w:marLeft w:val="0"/>
      <w:marRight w:val="0"/>
      <w:marTop w:val="0"/>
      <w:marBottom w:val="0"/>
      <w:divBdr>
        <w:top w:val="none" w:sz="0" w:space="0" w:color="auto"/>
        <w:left w:val="none" w:sz="0" w:space="0" w:color="auto"/>
        <w:bottom w:val="none" w:sz="0" w:space="0" w:color="auto"/>
        <w:right w:val="none" w:sz="0" w:space="0" w:color="auto"/>
      </w:divBdr>
    </w:div>
    <w:div w:id="223416103">
      <w:bodyDiv w:val="1"/>
      <w:marLeft w:val="0"/>
      <w:marRight w:val="0"/>
      <w:marTop w:val="0"/>
      <w:marBottom w:val="0"/>
      <w:divBdr>
        <w:top w:val="none" w:sz="0" w:space="0" w:color="auto"/>
        <w:left w:val="none" w:sz="0" w:space="0" w:color="auto"/>
        <w:bottom w:val="none" w:sz="0" w:space="0" w:color="auto"/>
        <w:right w:val="none" w:sz="0" w:space="0" w:color="auto"/>
      </w:divBdr>
    </w:div>
    <w:div w:id="232468056">
      <w:bodyDiv w:val="1"/>
      <w:marLeft w:val="0"/>
      <w:marRight w:val="0"/>
      <w:marTop w:val="0"/>
      <w:marBottom w:val="0"/>
      <w:divBdr>
        <w:top w:val="none" w:sz="0" w:space="0" w:color="auto"/>
        <w:left w:val="none" w:sz="0" w:space="0" w:color="auto"/>
        <w:bottom w:val="none" w:sz="0" w:space="0" w:color="auto"/>
        <w:right w:val="none" w:sz="0" w:space="0" w:color="auto"/>
      </w:divBdr>
    </w:div>
    <w:div w:id="233930202">
      <w:bodyDiv w:val="1"/>
      <w:marLeft w:val="0"/>
      <w:marRight w:val="0"/>
      <w:marTop w:val="0"/>
      <w:marBottom w:val="0"/>
      <w:divBdr>
        <w:top w:val="none" w:sz="0" w:space="0" w:color="auto"/>
        <w:left w:val="none" w:sz="0" w:space="0" w:color="auto"/>
        <w:bottom w:val="none" w:sz="0" w:space="0" w:color="auto"/>
        <w:right w:val="none" w:sz="0" w:space="0" w:color="auto"/>
      </w:divBdr>
    </w:div>
    <w:div w:id="242953556">
      <w:bodyDiv w:val="1"/>
      <w:marLeft w:val="0"/>
      <w:marRight w:val="0"/>
      <w:marTop w:val="0"/>
      <w:marBottom w:val="0"/>
      <w:divBdr>
        <w:top w:val="none" w:sz="0" w:space="0" w:color="auto"/>
        <w:left w:val="none" w:sz="0" w:space="0" w:color="auto"/>
        <w:bottom w:val="none" w:sz="0" w:space="0" w:color="auto"/>
        <w:right w:val="none" w:sz="0" w:space="0" w:color="auto"/>
      </w:divBdr>
    </w:div>
    <w:div w:id="245110324">
      <w:bodyDiv w:val="1"/>
      <w:marLeft w:val="0"/>
      <w:marRight w:val="0"/>
      <w:marTop w:val="0"/>
      <w:marBottom w:val="0"/>
      <w:divBdr>
        <w:top w:val="none" w:sz="0" w:space="0" w:color="auto"/>
        <w:left w:val="none" w:sz="0" w:space="0" w:color="auto"/>
        <w:bottom w:val="none" w:sz="0" w:space="0" w:color="auto"/>
        <w:right w:val="none" w:sz="0" w:space="0" w:color="auto"/>
      </w:divBdr>
    </w:div>
    <w:div w:id="245111527">
      <w:bodyDiv w:val="1"/>
      <w:marLeft w:val="0"/>
      <w:marRight w:val="0"/>
      <w:marTop w:val="0"/>
      <w:marBottom w:val="0"/>
      <w:divBdr>
        <w:top w:val="none" w:sz="0" w:space="0" w:color="auto"/>
        <w:left w:val="none" w:sz="0" w:space="0" w:color="auto"/>
        <w:bottom w:val="none" w:sz="0" w:space="0" w:color="auto"/>
        <w:right w:val="none" w:sz="0" w:space="0" w:color="auto"/>
      </w:divBdr>
    </w:div>
    <w:div w:id="247082263">
      <w:bodyDiv w:val="1"/>
      <w:marLeft w:val="0"/>
      <w:marRight w:val="0"/>
      <w:marTop w:val="0"/>
      <w:marBottom w:val="0"/>
      <w:divBdr>
        <w:top w:val="none" w:sz="0" w:space="0" w:color="auto"/>
        <w:left w:val="none" w:sz="0" w:space="0" w:color="auto"/>
        <w:bottom w:val="none" w:sz="0" w:space="0" w:color="auto"/>
        <w:right w:val="none" w:sz="0" w:space="0" w:color="auto"/>
      </w:divBdr>
    </w:div>
    <w:div w:id="251358666">
      <w:bodyDiv w:val="1"/>
      <w:marLeft w:val="0"/>
      <w:marRight w:val="0"/>
      <w:marTop w:val="0"/>
      <w:marBottom w:val="0"/>
      <w:divBdr>
        <w:top w:val="none" w:sz="0" w:space="0" w:color="auto"/>
        <w:left w:val="none" w:sz="0" w:space="0" w:color="auto"/>
        <w:bottom w:val="none" w:sz="0" w:space="0" w:color="auto"/>
        <w:right w:val="none" w:sz="0" w:space="0" w:color="auto"/>
      </w:divBdr>
    </w:div>
    <w:div w:id="254290808">
      <w:bodyDiv w:val="1"/>
      <w:marLeft w:val="0"/>
      <w:marRight w:val="0"/>
      <w:marTop w:val="0"/>
      <w:marBottom w:val="0"/>
      <w:divBdr>
        <w:top w:val="none" w:sz="0" w:space="0" w:color="auto"/>
        <w:left w:val="none" w:sz="0" w:space="0" w:color="auto"/>
        <w:bottom w:val="none" w:sz="0" w:space="0" w:color="auto"/>
        <w:right w:val="none" w:sz="0" w:space="0" w:color="auto"/>
      </w:divBdr>
    </w:div>
    <w:div w:id="254826528">
      <w:bodyDiv w:val="1"/>
      <w:marLeft w:val="0"/>
      <w:marRight w:val="0"/>
      <w:marTop w:val="0"/>
      <w:marBottom w:val="0"/>
      <w:divBdr>
        <w:top w:val="none" w:sz="0" w:space="0" w:color="auto"/>
        <w:left w:val="none" w:sz="0" w:space="0" w:color="auto"/>
        <w:bottom w:val="none" w:sz="0" w:space="0" w:color="auto"/>
        <w:right w:val="none" w:sz="0" w:space="0" w:color="auto"/>
      </w:divBdr>
    </w:div>
    <w:div w:id="260258978">
      <w:bodyDiv w:val="1"/>
      <w:marLeft w:val="0"/>
      <w:marRight w:val="0"/>
      <w:marTop w:val="0"/>
      <w:marBottom w:val="0"/>
      <w:divBdr>
        <w:top w:val="none" w:sz="0" w:space="0" w:color="auto"/>
        <w:left w:val="none" w:sz="0" w:space="0" w:color="auto"/>
        <w:bottom w:val="none" w:sz="0" w:space="0" w:color="auto"/>
        <w:right w:val="none" w:sz="0" w:space="0" w:color="auto"/>
      </w:divBdr>
    </w:div>
    <w:div w:id="266811443">
      <w:bodyDiv w:val="1"/>
      <w:marLeft w:val="0"/>
      <w:marRight w:val="0"/>
      <w:marTop w:val="0"/>
      <w:marBottom w:val="0"/>
      <w:divBdr>
        <w:top w:val="none" w:sz="0" w:space="0" w:color="auto"/>
        <w:left w:val="none" w:sz="0" w:space="0" w:color="auto"/>
        <w:bottom w:val="none" w:sz="0" w:space="0" w:color="auto"/>
        <w:right w:val="none" w:sz="0" w:space="0" w:color="auto"/>
      </w:divBdr>
    </w:div>
    <w:div w:id="267393669">
      <w:bodyDiv w:val="1"/>
      <w:marLeft w:val="0"/>
      <w:marRight w:val="0"/>
      <w:marTop w:val="0"/>
      <w:marBottom w:val="0"/>
      <w:divBdr>
        <w:top w:val="none" w:sz="0" w:space="0" w:color="auto"/>
        <w:left w:val="none" w:sz="0" w:space="0" w:color="auto"/>
        <w:bottom w:val="none" w:sz="0" w:space="0" w:color="auto"/>
        <w:right w:val="none" w:sz="0" w:space="0" w:color="auto"/>
      </w:divBdr>
    </w:div>
    <w:div w:id="267590413">
      <w:bodyDiv w:val="1"/>
      <w:marLeft w:val="0"/>
      <w:marRight w:val="0"/>
      <w:marTop w:val="0"/>
      <w:marBottom w:val="0"/>
      <w:divBdr>
        <w:top w:val="none" w:sz="0" w:space="0" w:color="auto"/>
        <w:left w:val="none" w:sz="0" w:space="0" w:color="auto"/>
        <w:bottom w:val="none" w:sz="0" w:space="0" w:color="auto"/>
        <w:right w:val="none" w:sz="0" w:space="0" w:color="auto"/>
      </w:divBdr>
    </w:div>
    <w:div w:id="269320037">
      <w:bodyDiv w:val="1"/>
      <w:marLeft w:val="0"/>
      <w:marRight w:val="0"/>
      <w:marTop w:val="0"/>
      <w:marBottom w:val="0"/>
      <w:divBdr>
        <w:top w:val="none" w:sz="0" w:space="0" w:color="auto"/>
        <w:left w:val="none" w:sz="0" w:space="0" w:color="auto"/>
        <w:bottom w:val="none" w:sz="0" w:space="0" w:color="auto"/>
        <w:right w:val="none" w:sz="0" w:space="0" w:color="auto"/>
      </w:divBdr>
    </w:div>
    <w:div w:id="285433377">
      <w:bodyDiv w:val="1"/>
      <w:marLeft w:val="0"/>
      <w:marRight w:val="0"/>
      <w:marTop w:val="0"/>
      <w:marBottom w:val="0"/>
      <w:divBdr>
        <w:top w:val="none" w:sz="0" w:space="0" w:color="auto"/>
        <w:left w:val="none" w:sz="0" w:space="0" w:color="auto"/>
        <w:bottom w:val="none" w:sz="0" w:space="0" w:color="auto"/>
        <w:right w:val="none" w:sz="0" w:space="0" w:color="auto"/>
      </w:divBdr>
    </w:div>
    <w:div w:id="292492313">
      <w:bodyDiv w:val="1"/>
      <w:marLeft w:val="0"/>
      <w:marRight w:val="0"/>
      <w:marTop w:val="0"/>
      <w:marBottom w:val="0"/>
      <w:divBdr>
        <w:top w:val="none" w:sz="0" w:space="0" w:color="auto"/>
        <w:left w:val="none" w:sz="0" w:space="0" w:color="auto"/>
        <w:bottom w:val="none" w:sz="0" w:space="0" w:color="auto"/>
        <w:right w:val="none" w:sz="0" w:space="0" w:color="auto"/>
      </w:divBdr>
    </w:div>
    <w:div w:id="293607673">
      <w:bodyDiv w:val="1"/>
      <w:marLeft w:val="0"/>
      <w:marRight w:val="0"/>
      <w:marTop w:val="0"/>
      <w:marBottom w:val="0"/>
      <w:divBdr>
        <w:top w:val="none" w:sz="0" w:space="0" w:color="auto"/>
        <w:left w:val="none" w:sz="0" w:space="0" w:color="auto"/>
        <w:bottom w:val="none" w:sz="0" w:space="0" w:color="auto"/>
        <w:right w:val="none" w:sz="0" w:space="0" w:color="auto"/>
      </w:divBdr>
    </w:div>
    <w:div w:id="294675726">
      <w:bodyDiv w:val="1"/>
      <w:marLeft w:val="0"/>
      <w:marRight w:val="0"/>
      <w:marTop w:val="0"/>
      <w:marBottom w:val="0"/>
      <w:divBdr>
        <w:top w:val="none" w:sz="0" w:space="0" w:color="auto"/>
        <w:left w:val="none" w:sz="0" w:space="0" w:color="auto"/>
        <w:bottom w:val="none" w:sz="0" w:space="0" w:color="auto"/>
        <w:right w:val="none" w:sz="0" w:space="0" w:color="auto"/>
      </w:divBdr>
    </w:div>
    <w:div w:id="302974038">
      <w:bodyDiv w:val="1"/>
      <w:marLeft w:val="0"/>
      <w:marRight w:val="0"/>
      <w:marTop w:val="0"/>
      <w:marBottom w:val="0"/>
      <w:divBdr>
        <w:top w:val="none" w:sz="0" w:space="0" w:color="auto"/>
        <w:left w:val="none" w:sz="0" w:space="0" w:color="auto"/>
        <w:bottom w:val="none" w:sz="0" w:space="0" w:color="auto"/>
        <w:right w:val="none" w:sz="0" w:space="0" w:color="auto"/>
      </w:divBdr>
    </w:div>
    <w:div w:id="303707018">
      <w:bodyDiv w:val="1"/>
      <w:marLeft w:val="0"/>
      <w:marRight w:val="0"/>
      <w:marTop w:val="0"/>
      <w:marBottom w:val="0"/>
      <w:divBdr>
        <w:top w:val="none" w:sz="0" w:space="0" w:color="auto"/>
        <w:left w:val="none" w:sz="0" w:space="0" w:color="auto"/>
        <w:bottom w:val="none" w:sz="0" w:space="0" w:color="auto"/>
        <w:right w:val="none" w:sz="0" w:space="0" w:color="auto"/>
      </w:divBdr>
    </w:div>
    <w:div w:id="305087638">
      <w:bodyDiv w:val="1"/>
      <w:marLeft w:val="0"/>
      <w:marRight w:val="0"/>
      <w:marTop w:val="0"/>
      <w:marBottom w:val="0"/>
      <w:divBdr>
        <w:top w:val="none" w:sz="0" w:space="0" w:color="auto"/>
        <w:left w:val="none" w:sz="0" w:space="0" w:color="auto"/>
        <w:bottom w:val="none" w:sz="0" w:space="0" w:color="auto"/>
        <w:right w:val="none" w:sz="0" w:space="0" w:color="auto"/>
      </w:divBdr>
    </w:div>
    <w:div w:id="311905481">
      <w:bodyDiv w:val="1"/>
      <w:marLeft w:val="0"/>
      <w:marRight w:val="0"/>
      <w:marTop w:val="0"/>
      <w:marBottom w:val="0"/>
      <w:divBdr>
        <w:top w:val="none" w:sz="0" w:space="0" w:color="auto"/>
        <w:left w:val="none" w:sz="0" w:space="0" w:color="auto"/>
        <w:bottom w:val="none" w:sz="0" w:space="0" w:color="auto"/>
        <w:right w:val="none" w:sz="0" w:space="0" w:color="auto"/>
      </w:divBdr>
    </w:div>
    <w:div w:id="314728083">
      <w:bodyDiv w:val="1"/>
      <w:marLeft w:val="0"/>
      <w:marRight w:val="0"/>
      <w:marTop w:val="0"/>
      <w:marBottom w:val="0"/>
      <w:divBdr>
        <w:top w:val="none" w:sz="0" w:space="0" w:color="auto"/>
        <w:left w:val="none" w:sz="0" w:space="0" w:color="auto"/>
        <w:bottom w:val="none" w:sz="0" w:space="0" w:color="auto"/>
        <w:right w:val="none" w:sz="0" w:space="0" w:color="auto"/>
      </w:divBdr>
    </w:div>
    <w:div w:id="319776482">
      <w:bodyDiv w:val="1"/>
      <w:marLeft w:val="0"/>
      <w:marRight w:val="0"/>
      <w:marTop w:val="0"/>
      <w:marBottom w:val="0"/>
      <w:divBdr>
        <w:top w:val="none" w:sz="0" w:space="0" w:color="auto"/>
        <w:left w:val="none" w:sz="0" w:space="0" w:color="auto"/>
        <w:bottom w:val="none" w:sz="0" w:space="0" w:color="auto"/>
        <w:right w:val="none" w:sz="0" w:space="0" w:color="auto"/>
      </w:divBdr>
    </w:div>
    <w:div w:id="320039326">
      <w:bodyDiv w:val="1"/>
      <w:marLeft w:val="0"/>
      <w:marRight w:val="0"/>
      <w:marTop w:val="0"/>
      <w:marBottom w:val="0"/>
      <w:divBdr>
        <w:top w:val="none" w:sz="0" w:space="0" w:color="auto"/>
        <w:left w:val="none" w:sz="0" w:space="0" w:color="auto"/>
        <w:bottom w:val="none" w:sz="0" w:space="0" w:color="auto"/>
        <w:right w:val="none" w:sz="0" w:space="0" w:color="auto"/>
      </w:divBdr>
    </w:div>
    <w:div w:id="322246552">
      <w:bodyDiv w:val="1"/>
      <w:marLeft w:val="0"/>
      <w:marRight w:val="0"/>
      <w:marTop w:val="0"/>
      <w:marBottom w:val="0"/>
      <w:divBdr>
        <w:top w:val="none" w:sz="0" w:space="0" w:color="auto"/>
        <w:left w:val="none" w:sz="0" w:space="0" w:color="auto"/>
        <w:bottom w:val="none" w:sz="0" w:space="0" w:color="auto"/>
        <w:right w:val="none" w:sz="0" w:space="0" w:color="auto"/>
      </w:divBdr>
    </w:div>
    <w:div w:id="326371741">
      <w:bodyDiv w:val="1"/>
      <w:marLeft w:val="0"/>
      <w:marRight w:val="0"/>
      <w:marTop w:val="0"/>
      <w:marBottom w:val="0"/>
      <w:divBdr>
        <w:top w:val="none" w:sz="0" w:space="0" w:color="auto"/>
        <w:left w:val="none" w:sz="0" w:space="0" w:color="auto"/>
        <w:bottom w:val="none" w:sz="0" w:space="0" w:color="auto"/>
        <w:right w:val="none" w:sz="0" w:space="0" w:color="auto"/>
      </w:divBdr>
    </w:div>
    <w:div w:id="326716495">
      <w:bodyDiv w:val="1"/>
      <w:marLeft w:val="0"/>
      <w:marRight w:val="0"/>
      <w:marTop w:val="0"/>
      <w:marBottom w:val="0"/>
      <w:divBdr>
        <w:top w:val="none" w:sz="0" w:space="0" w:color="auto"/>
        <w:left w:val="none" w:sz="0" w:space="0" w:color="auto"/>
        <w:bottom w:val="none" w:sz="0" w:space="0" w:color="auto"/>
        <w:right w:val="none" w:sz="0" w:space="0" w:color="auto"/>
      </w:divBdr>
    </w:div>
    <w:div w:id="334186286">
      <w:bodyDiv w:val="1"/>
      <w:marLeft w:val="0"/>
      <w:marRight w:val="0"/>
      <w:marTop w:val="0"/>
      <w:marBottom w:val="0"/>
      <w:divBdr>
        <w:top w:val="none" w:sz="0" w:space="0" w:color="auto"/>
        <w:left w:val="none" w:sz="0" w:space="0" w:color="auto"/>
        <w:bottom w:val="none" w:sz="0" w:space="0" w:color="auto"/>
        <w:right w:val="none" w:sz="0" w:space="0" w:color="auto"/>
      </w:divBdr>
    </w:div>
    <w:div w:id="335618952">
      <w:bodyDiv w:val="1"/>
      <w:marLeft w:val="0"/>
      <w:marRight w:val="0"/>
      <w:marTop w:val="0"/>
      <w:marBottom w:val="0"/>
      <w:divBdr>
        <w:top w:val="none" w:sz="0" w:space="0" w:color="auto"/>
        <w:left w:val="none" w:sz="0" w:space="0" w:color="auto"/>
        <w:bottom w:val="none" w:sz="0" w:space="0" w:color="auto"/>
        <w:right w:val="none" w:sz="0" w:space="0" w:color="auto"/>
      </w:divBdr>
    </w:div>
    <w:div w:id="336883816">
      <w:bodyDiv w:val="1"/>
      <w:marLeft w:val="0"/>
      <w:marRight w:val="0"/>
      <w:marTop w:val="0"/>
      <w:marBottom w:val="0"/>
      <w:divBdr>
        <w:top w:val="none" w:sz="0" w:space="0" w:color="auto"/>
        <w:left w:val="none" w:sz="0" w:space="0" w:color="auto"/>
        <w:bottom w:val="none" w:sz="0" w:space="0" w:color="auto"/>
        <w:right w:val="none" w:sz="0" w:space="0" w:color="auto"/>
      </w:divBdr>
    </w:div>
    <w:div w:id="344674536">
      <w:bodyDiv w:val="1"/>
      <w:marLeft w:val="0"/>
      <w:marRight w:val="0"/>
      <w:marTop w:val="0"/>
      <w:marBottom w:val="0"/>
      <w:divBdr>
        <w:top w:val="none" w:sz="0" w:space="0" w:color="auto"/>
        <w:left w:val="none" w:sz="0" w:space="0" w:color="auto"/>
        <w:bottom w:val="none" w:sz="0" w:space="0" w:color="auto"/>
        <w:right w:val="none" w:sz="0" w:space="0" w:color="auto"/>
      </w:divBdr>
    </w:div>
    <w:div w:id="347488889">
      <w:bodyDiv w:val="1"/>
      <w:marLeft w:val="0"/>
      <w:marRight w:val="0"/>
      <w:marTop w:val="0"/>
      <w:marBottom w:val="0"/>
      <w:divBdr>
        <w:top w:val="none" w:sz="0" w:space="0" w:color="auto"/>
        <w:left w:val="none" w:sz="0" w:space="0" w:color="auto"/>
        <w:bottom w:val="none" w:sz="0" w:space="0" w:color="auto"/>
        <w:right w:val="none" w:sz="0" w:space="0" w:color="auto"/>
      </w:divBdr>
    </w:div>
    <w:div w:id="351036014">
      <w:bodyDiv w:val="1"/>
      <w:marLeft w:val="0"/>
      <w:marRight w:val="0"/>
      <w:marTop w:val="0"/>
      <w:marBottom w:val="0"/>
      <w:divBdr>
        <w:top w:val="none" w:sz="0" w:space="0" w:color="auto"/>
        <w:left w:val="none" w:sz="0" w:space="0" w:color="auto"/>
        <w:bottom w:val="none" w:sz="0" w:space="0" w:color="auto"/>
        <w:right w:val="none" w:sz="0" w:space="0" w:color="auto"/>
      </w:divBdr>
    </w:div>
    <w:div w:id="353848384">
      <w:bodyDiv w:val="1"/>
      <w:marLeft w:val="0"/>
      <w:marRight w:val="0"/>
      <w:marTop w:val="0"/>
      <w:marBottom w:val="0"/>
      <w:divBdr>
        <w:top w:val="none" w:sz="0" w:space="0" w:color="auto"/>
        <w:left w:val="none" w:sz="0" w:space="0" w:color="auto"/>
        <w:bottom w:val="none" w:sz="0" w:space="0" w:color="auto"/>
        <w:right w:val="none" w:sz="0" w:space="0" w:color="auto"/>
      </w:divBdr>
    </w:div>
    <w:div w:id="353967942">
      <w:bodyDiv w:val="1"/>
      <w:marLeft w:val="0"/>
      <w:marRight w:val="0"/>
      <w:marTop w:val="0"/>
      <w:marBottom w:val="0"/>
      <w:divBdr>
        <w:top w:val="none" w:sz="0" w:space="0" w:color="auto"/>
        <w:left w:val="none" w:sz="0" w:space="0" w:color="auto"/>
        <w:bottom w:val="none" w:sz="0" w:space="0" w:color="auto"/>
        <w:right w:val="none" w:sz="0" w:space="0" w:color="auto"/>
      </w:divBdr>
    </w:div>
    <w:div w:id="356809101">
      <w:bodyDiv w:val="1"/>
      <w:marLeft w:val="0"/>
      <w:marRight w:val="0"/>
      <w:marTop w:val="0"/>
      <w:marBottom w:val="0"/>
      <w:divBdr>
        <w:top w:val="none" w:sz="0" w:space="0" w:color="auto"/>
        <w:left w:val="none" w:sz="0" w:space="0" w:color="auto"/>
        <w:bottom w:val="none" w:sz="0" w:space="0" w:color="auto"/>
        <w:right w:val="none" w:sz="0" w:space="0" w:color="auto"/>
      </w:divBdr>
    </w:div>
    <w:div w:id="363217411">
      <w:bodyDiv w:val="1"/>
      <w:marLeft w:val="0"/>
      <w:marRight w:val="0"/>
      <w:marTop w:val="0"/>
      <w:marBottom w:val="0"/>
      <w:divBdr>
        <w:top w:val="none" w:sz="0" w:space="0" w:color="auto"/>
        <w:left w:val="none" w:sz="0" w:space="0" w:color="auto"/>
        <w:bottom w:val="none" w:sz="0" w:space="0" w:color="auto"/>
        <w:right w:val="none" w:sz="0" w:space="0" w:color="auto"/>
      </w:divBdr>
    </w:div>
    <w:div w:id="365447927">
      <w:bodyDiv w:val="1"/>
      <w:marLeft w:val="0"/>
      <w:marRight w:val="0"/>
      <w:marTop w:val="0"/>
      <w:marBottom w:val="0"/>
      <w:divBdr>
        <w:top w:val="none" w:sz="0" w:space="0" w:color="auto"/>
        <w:left w:val="none" w:sz="0" w:space="0" w:color="auto"/>
        <w:bottom w:val="none" w:sz="0" w:space="0" w:color="auto"/>
        <w:right w:val="none" w:sz="0" w:space="0" w:color="auto"/>
      </w:divBdr>
    </w:div>
    <w:div w:id="373581765">
      <w:bodyDiv w:val="1"/>
      <w:marLeft w:val="0"/>
      <w:marRight w:val="0"/>
      <w:marTop w:val="0"/>
      <w:marBottom w:val="0"/>
      <w:divBdr>
        <w:top w:val="none" w:sz="0" w:space="0" w:color="auto"/>
        <w:left w:val="none" w:sz="0" w:space="0" w:color="auto"/>
        <w:bottom w:val="none" w:sz="0" w:space="0" w:color="auto"/>
        <w:right w:val="none" w:sz="0" w:space="0" w:color="auto"/>
      </w:divBdr>
    </w:div>
    <w:div w:id="379525518">
      <w:bodyDiv w:val="1"/>
      <w:marLeft w:val="0"/>
      <w:marRight w:val="0"/>
      <w:marTop w:val="0"/>
      <w:marBottom w:val="0"/>
      <w:divBdr>
        <w:top w:val="none" w:sz="0" w:space="0" w:color="auto"/>
        <w:left w:val="none" w:sz="0" w:space="0" w:color="auto"/>
        <w:bottom w:val="none" w:sz="0" w:space="0" w:color="auto"/>
        <w:right w:val="none" w:sz="0" w:space="0" w:color="auto"/>
      </w:divBdr>
    </w:div>
    <w:div w:id="386028610">
      <w:bodyDiv w:val="1"/>
      <w:marLeft w:val="0"/>
      <w:marRight w:val="0"/>
      <w:marTop w:val="0"/>
      <w:marBottom w:val="0"/>
      <w:divBdr>
        <w:top w:val="none" w:sz="0" w:space="0" w:color="auto"/>
        <w:left w:val="none" w:sz="0" w:space="0" w:color="auto"/>
        <w:bottom w:val="none" w:sz="0" w:space="0" w:color="auto"/>
        <w:right w:val="none" w:sz="0" w:space="0" w:color="auto"/>
      </w:divBdr>
    </w:div>
    <w:div w:id="386536666">
      <w:bodyDiv w:val="1"/>
      <w:marLeft w:val="0"/>
      <w:marRight w:val="0"/>
      <w:marTop w:val="0"/>
      <w:marBottom w:val="0"/>
      <w:divBdr>
        <w:top w:val="none" w:sz="0" w:space="0" w:color="auto"/>
        <w:left w:val="none" w:sz="0" w:space="0" w:color="auto"/>
        <w:bottom w:val="none" w:sz="0" w:space="0" w:color="auto"/>
        <w:right w:val="none" w:sz="0" w:space="0" w:color="auto"/>
      </w:divBdr>
    </w:div>
    <w:div w:id="390664254">
      <w:bodyDiv w:val="1"/>
      <w:marLeft w:val="0"/>
      <w:marRight w:val="0"/>
      <w:marTop w:val="0"/>
      <w:marBottom w:val="0"/>
      <w:divBdr>
        <w:top w:val="none" w:sz="0" w:space="0" w:color="auto"/>
        <w:left w:val="none" w:sz="0" w:space="0" w:color="auto"/>
        <w:bottom w:val="none" w:sz="0" w:space="0" w:color="auto"/>
        <w:right w:val="none" w:sz="0" w:space="0" w:color="auto"/>
      </w:divBdr>
    </w:div>
    <w:div w:id="394933190">
      <w:bodyDiv w:val="1"/>
      <w:marLeft w:val="0"/>
      <w:marRight w:val="0"/>
      <w:marTop w:val="0"/>
      <w:marBottom w:val="0"/>
      <w:divBdr>
        <w:top w:val="none" w:sz="0" w:space="0" w:color="auto"/>
        <w:left w:val="none" w:sz="0" w:space="0" w:color="auto"/>
        <w:bottom w:val="none" w:sz="0" w:space="0" w:color="auto"/>
        <w:right w:val="none" w:sz="0" w:space="0" w:color="auto"/>
      </w:divBdr>
    </w:div>
    <w:div w:id="396126792">
      <w:bodyDiv w:val="1"/>
      <w:marLeft w:val="0"/>
      <w:marRight w:val="0"/>
      <w:marTop w:val="0"/>
      <w:marBottom w:val="0"/>
      <w:divBdr>
        <w:top w:val="none" w:sz="0" w:space="0" w:color="auto"/>
        <w:left w:val="none" w:sz="0" w:space="0" w:color="auto"/>
        <w:bottom w:val="none" w:sz="0" w:space="0" w:color="auto"/>
        <w:right w:val="none" w:sz="0" w:space="0" w:color="auto"/>
      </w:divBdr>
    </w:div>
    <w:div w:id="398746488">
      <w:bodyDiv w:val="1"/>
      <w:marLeft w:val="0"/>
      <w:marRight w:val="0"/>
      <w:marTop w:val="0"/>
      <w:marBottom w:val="0"/>
      <w:divBdr>
        <w:top w:val="none" w:sz="0" w:space="0" w:color="auto"/>
        <w:left w:val="none" w:sz="0" w:space="0" w:color="auto"/>
        <w:bottom w:val="none" w:sz="0" w:space="0" w:color="auto"/>
        <w:right w:val="none" w:sz="0" w:space="0" w:color="auto"/>
      </w:divBdr>
    </w:div>
    <w:div w:id="402603468">
      <w:bodyDiv w:val="1"/>
      <w:marLeft w:val="0"/>
      <w:marRight w:val="0"/>
      <w:marTop w:val="0"/>
      <w:marBottom w:val="0"/>
      <w:divBdr>
        <w:top w:val="none" w:sz="0" w:space="0" w:color="auto"/>
        <w:left w:val="none" w:sz="0" w:space="0" w:color="auto"/>
        <w:bottom w:val="none" w:sz="0" w:space="0" w:color="auto"/>
        <w:right w:val="none" w:sz="0" w:space="0" w:color="auto"/>
      </w:divBdr>
    </w:div>
    <w:div w:id="405802835">
      <w:bodyDiv w:val="1"/>
      <w:marLeft w:val="0"/>
      <w:marRight w:val="0"/>
      <w:marTop w:val="0"/>
      <w:marBottom w:val="0"/>
      <w:divBdr>
        <w:top w:val="none" w:sz="0" w:space="0" w:color="auto"/>
        <w:left w:val="none" w:sz="0" w:space="0" w:color="auto"/>
        <w:bottom w:val="none" w:sz="0" w:space="0" w:color="auto"/>
        <w:right w:val="none" w:sz="0" w:space="0" w:color="auto"/>
      </w:divBdr>
    </w:div>
    <w:div w:id="405883789">
      <w:bodyDiv w:val="1"/>
      <w:marLeft w:val="0"/>
      <w:marRight w:val="0"/>
      <w:marTop w:val="0"/>
      <w:marBottom w:val="0"/>
      <w:divBdr>
        <w:top w:val="none" w:sz="0" w:space="0" w:color="auto"/>
        <w:left w:val="none" w:sz="0" w:space="0" w:color="auto"/>
        <w:bottom w:val="none" w:sz="0" w:space="0" w:color="auto"/>
        <w:right w:val="none" w:sz="0" w:space="0" w:color="auto"/>
      </w:divBdr>
    </w:div>
    <w:div w:id="409276933">
      <w:bodyDiv w:val="1"/>
      <w:marLeft w:val="0"/>
      <w:marRight w:val="0"/>
      <w:marTop w:val="0"/>
      <w:marBottom w:val="0"/>
      <w:divBdr>
        <w:top w:val="none" w:sz="0" w:space="0" w:color="auto"/>
        <w:left w:val="none" w:sz="0" w:space="0" w:color="auto"/>
        <w:bottom w:val="none" w:sz="0" w:space="0" w:color="auto"/>
        <w:right w:val="none" w:sz="0" w:space="0" w:color="auto"/>
      </w:divBdr>
    </w:div>
    <w:div w:id="409347180">
      <w:bodyDiv w:val="1"/>
      <w:marLeft w:val="0"/>
      <w:marRight w:val="0"/>
      <w:marTop w:val="0"/>
      <w:marBottom w:val="0"/>
      <w:divBdr>
        <w:top w:val="none" w:sz="0" w:space="0" w:color="auto"/>
        <w:left w:val="none" w:sz="0" w:space="0" w:color="auto"/>
        <w:bottom w:val="none" w:sz="0" w:space="0" w:color="auto"/>
        <w:right w:val="none" w:sz="0" w:space="0" w:color="auto"/>
      </w:divBdr>
    </w:div>
    <w:div w:id="410585262">
      <w:bodyDiv w:val="1"/>
      <w:marLeft w:val="0"/>
      <w:marRight w:val="0"/>
      <w:marTop w:val="0"/>
      <w:marBottom w:val="0"/>
      <w:divBdr>
        <w:top w:val="none" w:sz="0" w:space="0" w:color="auto"/>
        <w:left w:val="none" w:sz="0" w:space="0" w:color="auto"/>
        <w:bottom w:val="none" w:sz="0" w:space="0" w:color="auto"/>
        <w:right w:val="none" w:sz="0" w:space="0" w:color="auto"/>
      </w:divBdr>
    </w:div>
    <w:div w:id="414012881">
      <w:bodyDiv w:val="1"/>
      <w:marLeft w:val="0"/>
      <w:marRight w:val="0"/>
      <w:marTop w:val="0"/>
      <w:marBottom w:val="0"/>
      <w:divBdr>
        <w:top w:val="none" w:sz="0" w:space="0" w:color="auto"/>
        <w:left w:val="none" w:sz="0" w:space="0" w:color="auto"/>
        <w:bottom w:val="none" w:sz="0" w:space="0" w:color="auto"/>
        <w:right w:val="none" w:sz="0" w:space="0" w:color="auto"/>
      </w:divBdr>
    </w:div>
    <w:div w:id="421800925">
      <w:bodyDiv w:val="1"/>
      <w:marLeft w:val="0"/>
      <w:marRight w:val="0"/>
      <w:marTop w:val="0"/>
      <w:marBottom w:val="0"/>
      <w:divBdr>
        <w:top w:val="none" w:sz="0" w:space="0" w:color="auto"/>
        <w:left w:val="none" w:sz="0" w:space="0" w:color="auto"/>
        <w:bottom w:val="none" w:sz="0" w:space="0" w:color="auto"/>
        <w:right w:val="none" w:sz="0" w:space="0" w:color="auto"/>
      </w:divBdr>
    </w:div>
    <w:div w:id="423648600">
      <w:bodyDiv w:val="1"/>
      <w:marLeft w:val="0"/>
      <w:marRight w:val="0"/>
      <w:marTop w:val="0"/>
      <w:marBottom w:val="0"/>
      <w:divBdr>
        <w:top w:val="none" w:sz="0" w:space="0" w:color="auto"/>
        <w:left w:val="none" w:sz="0" w:space="0" w:color="auto"/>
        <w:bottom w:val="none" w:sz="0" w:space="0" w:color="auto"/>
        <w:right w:val="none" w:sz="0" w:space="0" w:color="auto"/>
      </w:divBdr>
    </w:div>
    <w:div w:id="423956480">
      <w:bodyDiv w:val="1"/>
      <w:marLeft w:val="0"/>
      <w:marRight w:val="0"/>
      <w:marTop w:val="0"/>
      <w:marBottom w:val="0"/>
      <w:divBdr>
        <w:top w:val="none" w:sz="0" w:space="0" w:color="auto"/>
        <w:left w:val="none" w:sz="0" w:space="0" w:color="auto"/>
        <w:bottom w:val="none" w:sz="0" w:space="0" w:color="auto"/>
        <w:right w:val="none" w:sz="0" w:space="0" w:color="auto"/>
      </w:divBdr>
    </w:div>
    <w:div w:id="424765052">
      <w:bodyDiv w:val="1"/>
      <w:marLeft w:val="0"/>
      <w:marRight w:val="0"/>
      <w:marTop w:val="0"/>
      <w:marBottom w:val="0"/>
      <w:divBdr>
        <w:top w:val="none" w:sz="0" w:space="0" w:color="auto"/>
        <w:left w:val="none" w:sz="0" w:space="0" w:color="auto"/>
        <w:bottom w:val="none" w:sz="0" w:space="0" w:color="auto"/>
        <w:right w:val="none" w:sz="0" w:space="0" w:color="auto"/>
      </w:divBdr>
    </w:div>
    <w:div w:id="431433477">
      <w:bodyDiv w:val="1"/>
      <w:marLeft w:val="0"/>
      <w:marRight w:val="0"/>
      <w:marTop w:val="0"/>
      <w:marBottom w:val="0"/>
      <w:divBdr>
        <w:top w:val="none" w:sz="0" w:space="0" w:color="auto"/>
        <w:left w:val="none" w:sz="0" w:space="0" w:color="auto"/>
        <w:bottom w:val="none" w:sz="0" w:space="0" w:color="auto"/>
        <w:right w:val="none" w:sz="0" w:space="0" w:color="auto"/>
      </w:divBdr>
    </w:div>
    <w:div w:id="440993257">
      <w:bodyDiv w:val="1"/>
      <w:marLeft w:val="0"/>
      <w:marRight w:val="0"/>
      <w:marTop w:val="0"/>
      <w:marBottom w:val="0"/>
      <w:divBdr>
        <w:top w:val="none" w:sz="0" w:space="0" w:color="auto"/>
        <w:left w:val="none" w:sz="0" w:space="0" w:color="auto"/>
        <w:bottom w:val="none" w:sz="0" w:space="0" w:color="auto"/>
        <w:right w:val="none" w:sz="0" w:space="0" w:color="auto"/>
      </w:divBdr>
    </w:div>
    <w:div w:id="443231900">
      <w:bodyDiv w:val="1"/>
      <w:marLeft w:val="0"/>
      <w:marRight w:val="0"/>
      <w:marTop w:val="0"/>
      <w:marBottom w:val="0"/>
      <w:divBdr>
        <w:top w:val="none" w:sz="0" w:space="0" w:color="auto"/>
        <w:left w:val="none" w:sz="0" w:space="0" w:color="auto"/>
        <w:bottom w:val="none" w:sz="0" w:space="0" w:color="auto"/>
        <w:right w:val="none" w:sz="0" w:space="0" w:color="auto"/>
      </w:divBdr>
    </w:div>
    <w:div w:id="448202146">
      <w:bodyDiv w:val="1"/>
      <w:marLeft w:val="0"/>
      <w:marRight w:val="0"/>
      <w:marTop w:val="0"/>
      <w:marBottom w:val="0"/>
      <w:divBdr>
        <w:top w:val="none" w:sz="0" w:space="0" w:color="auto"/>
        <w:left w:val="none" w:sz="0" w:space="0" w:color="auto"/>
        <w:bottom w:val="none" w:sz="0" w:space="0" w:color="auto"/>
        <w:right w:val="none" w:sz="0" w:space="0" w:color="auto"/>
      </w:divBdr>
    </w:div>
    <w:div w:id="451754560">
      <w:bodyDiv w:val="1"/>
      <w:marLeft w:val="0"/>
      <w:marRight w:val="0"/>
      <w:marTop w:val="0"/>
      <w:marBottom w:val="0"/>
      <w:divBdr>
        <w:top w:val="none" w:sz="0" w:space="0" w:color="auto"/>
        <w:left w:val="none" w:sz="0" w:space="0" w:color="auto"/>
        <w:bottom w:val="none" w:sz="0" w:space="0" w:color="auto"/>
        <w:right w:val="none" w:sz="0" w:space="0" w:color="auto"/>
      </w:divBdr>
    </w:div>
    <w:div w:id="452677613">
      <w:bodyDiv w:val="1"/>
      <w:marLeft w:val="0"/>
      <w:marRight w:val="0"/>
      <w:marTop w:val="0"/>
      <w:marBottom w:val="0"/>
      <w:divBdr>
        <w:top w:val="none" w:sz="0" w:space="0" w:color="auto"/>
        <w:left w:val="none" w:sz="0" w:space="0" w:color="auto"/>
        <w:bottom w:val="none" w:sz="0" w:space="0" w:color="auto"/>
        <w:right w:val="none" w:sz="0" w:space="0" w:color="auto"/>
      </w:divBdr>
    </w:div>
    <w:div w:id="455173969">
      <w:bodyDiv w:val="1"/>
      <w:marLeft w:val="0"/>
      <w:marRight w:val="0"/>
      <w:marTop w:val="0"/>
      <w:marBottom w:val="0"/>
      <w:divBdr>
        <w:top w:val="none" w:sz="0" w:space="0" w:color="auto"/>
        <w:left w:val="none" w:sz="0" w:space="0" w:color="auto"/>
        <w:bottom w:val="none" w:sz="0" w:space="0" w:color="auto"/>
        <w:right w:val="none" w:sz="0" w:space="0" w:color="auto"/>
      </w:divBdr>
    </w:div>
    <w:div w:id="455952354">
      <w:bodyDiv w:val="1"/>
      <w:marLeft w:val="0"/>
      <w:marRight w:val="0"/>
      <w:marTop w:val="0"/>
      <w:marBottom w:val="0"/>
      <w:divBdr>
        <w:top w:val="none" w:sz="0" w:space="0" w:color="auto"/>
        <w:left w:val="none" w:sz="0" w:space="0" w:color="auto"/>
        <w:bottom w:val="none" w:sz="0" w:space="0" w:color="auto"/>
        <w:right w:val="none" w:sz="0" w:space="0" w:color="auto"/>
      </w:divBdr>
    </w:div>
    <w:div w:id="457726737">
      <w:bodyDiv w:val="1"/>
      <w:marLeft w:val="0"/>
      <w:marRight w:val="0"/>
      <w:marTop w:val="0"/>
      <w:marBottom w:val="0"/>
      <w:divBdr>
        <w:top w:val="none" w:sz="0" w:space="0" w:color="auto"/>
        <w:left w:val="none" w:sz="0" w:space="0" w:color="auto"/>
        <w:bottom w:val="none" w:sz="0" w:space="0" w:color="auto"/>
        <w:right w:val="none" w:sz="0" w:space="0" w:color="auto"/>
      </w:divBdr>
    </w:div>
    <w:div w:id="465899490">
      <w:bodyDiv w:val="1"/>
      <w:marLeft w:val="0"/>
      <w:marRight w:val="0"/>
      <w:marTop w:val="0"/>
      <w:marBottom w:val="0"/>
      <w:divBdr>
        <w:top w:val="none" w:sz="0" w:space="0" w:color="auto"/>
        <w:left w:val="none" w:sz="0" w:space="0" w:color="auto"/>
        <w:bottom w:val="none" w:sz="0" w:space="0" w:color="auto"/>
        <w:right w:val="none" w:sz="0" w:space="0" w:color="auto"/>
      </w:divBdr>
    </w:div>
    <w:div w:id="469707869">
      <w:bodyDiv w:val="1"/>
      <w:marLeft w:val="0"/>
      <w:marRight w:val="0"/>
      <w:marTop w:val="0"/>
      <w:marBottom w:val="0"/>
      <w:divBdr>
        <w:top w:val="none" w:sz="0" w:space="0" w:color="auto"/>
        <w:left w:val="none" w:sz="0" w:space="0" w:color="auto"/>
        <w:bottom w:val="none" w:sz="0" w:space="0" w:color="auto"/>
        <w:right w:val="none" w:sz="0" w:space="0" w:color="auto"/>
      </w:divBdr>
    </w:div>
    <w:div w:id="471604798">
      <w:bodyDiv w:val="1"/>
      <w:marLeft w:val="0"/>
      <w:marRight w:val="0"/>
      <w:marTop w:val="0"/>
      <w:marBottom w:val="0"/>
      <w:divBdr>
        <w:top w:val="none" w:sz="0" w:space="0" w:color="auto"/>
        <w:left w:val="none" w:sz="0" w:space="0" w:color="auto"/>
        <w:bottom w:val="none" w:sz="0" w:space="0" w:color="auto"/>
        <w:right w:val="none" w:sz="0" w:space="0" w:color="auto"/>
      </w:divBdr>
    </w:div>
    <w:div w:id="472480503">
      <w:bodyDiv w:val="1"/>
      <w:marLeft w:val="0"/>
      <w:marRight w:val="0"/>
      <w:marTop w:val="0"/>
      <w:marBottom w:val="0"/>
      <w:divBdr>
        <w:top w:val="none" w:sz="0" w:space="0" w:color="auto"/>
        <w:left w:val="none" w:sz="0" w:space="0" w:color="auto"/>
        <w:bottom w:val="none" w:sz="0" w:space="0" w:color="auto"/>
        <w:right w:val="none" w:sz="0" w:space="0" w:color="auto"/>
      </w:divBdr>
    </w:div>
    <w:div w:id="475269915">
      <w:bodyDiv w:val="1"/>
      <w:marLeft w:val="0"/>
      <w:marRight w:val="0"/>
      <w:marTop w:val="0"/>
      <w:marBottom w:val="0"/>
      <w:divBdr>
        <w:top w:val="none" w:sz="0" w:space="0" w:color="auto"/>
        <w:left w:val="none" w:sz="0" w:space="0" w:color="auto"/>
        <w:bottom w:val="none" w:sz="0" w:space="0" w:color="auto"/>
        <w:right w:val="none" w:sz="0" w:space="0" w:color="auto"/>
      </w:divBdr>
    </w:div>
    <w:div w:id="484933173">
      <w:bodyDiv w:val="1"/>
      <w:marLeft w:val="0"/>
      <w:marRight w:val="0"/>
      <w:marTop w:val="0"/>
      <w:marBottom w:val="0"/>
      <w:divBdr>
        <w:top w:val="none" w:sz="0" w:space="0" w:color="auto"/>
        <w:left w:val="none" w:sz="0" w:space="0" w:color="auto"/>
        <w:bottom w:val="none" w:sz="0" w:space="0" w:color="auto"/>
        <w:right w:val="none" w:sz="0" w:space="0" w:color="auto"/>
      </w:divBdr>
    </w:div>
    <w:div w:id="485047385">
      <w:bodyDiv w:val="1"/>
      <w:marLeft w:val="0"/>
      <w:marRight w:val="0"/>
      <w:marTop w:val="0"/>
      <w:marBottom w:val="0"/>
      <w:divBdr>
        <w:top w:val="none" w:sz="0" w:space="0" w:color="auto"/>
        <w:left w:val="none" w:sz="0" w:space="0" w:color="auto"/>
        <w:bottom w:val="none" w:sz="0" w:space="0" w:color="auto"/>
        <w:right w:val="none" w:sz="0" w:space="0" w:color="auto"/>
      </w:divBdr>
    </w:div>
    <w:div w:id="492574100">
      <w:bodyDiv w:val="1"/>
      <w:marLeft w:val="0"/>
      <w:marRight w:val="0"/>
      <w:marTop w:val="0"/>
      <w:marBottom w:val="0"/>
      <w:divBdr>
        <w:top w:val="none" w:sz="0" w:space="0" w:color="auto"/>
        <w:left w:val="none" w:sz="0" w:space="0" w:color="auto"/>
        <w:bottom w:val="none" w:sz="0" w:space="0" w:color="auto"/>
        <w:right w:val="none" w:sz="0" w:space="0" w:color="auto"/>
      </w:divBdr>
    </w:div>
    <w:div w:id="494803561">
      <w:bodyDiv w:val="1"/>
      <w:marLeft w:val="0"/>
      <w:marRight w:val="0"/>
      <w:marTop w:val="0"/>
      <w:marBottom w:val="0"/>
      <w:divBdr>
        <w:top w:val="none" w:sz="0" w:space="0" w:color="auto"/>
        <w:left w:val="none" w:sz="0" w:space="0" w:color="auto"/>
        <w:bottom w:val="none" w:sz="0" w:space="0" w:color="auto"/>
        <w:right w:val="none" w:sz="0" w:space="0" w:color="auto"/>
      </w:divBdr>
    </w:div>
    <w:div w:id="496461177">
      <w:bodyDiv w:val="1"/>
      <w:marLeft w:val="0"/>
      <w:marRight w:val="0"/>
      <w:marTop w:val="0"/>
      <w:marBottom w:val="0"/>
      <w:divBdr>
        <w:top w:val="none" w:sz="0" w:space="0" w:color="auto"/>
        <w:left w:val="none" w:sz="0" w:space="0" w:color="auto"/>
        <w:bottom w:val="none" w:sz="0" w:space="0" w:color="auto"/>
        <w:right w:val="none" w:sz="0" w:space="0" w:color="auto"/>
      </w:divBdr>
    </w:div>
    <w:div w:id="496657163">
      <w:bodyDiv w:val="1"/>
      <w:marLeft w:val="0"/>
      <w:marRight w:val="0"/>
      <w:marTop w:val="0"/>
      <w:marBottom w:val="0"/>
      <w:divBdr>
        <w:top w:val="none" w:sz="0" w:space="0" w:color="auto"/>
        <w:left w:val="none" w:sz="0" w:space="0" w:color="auto"/>
        <w:bottom w:val="none" w:sz="0" w:space="0" w:color="auto"/>
        <w:right w:val="none" w:sz="0" w:space="0" w:color="auto"/>
      </w:divBdr>
    </w:div>
    <w:div w:id="502088939">
      <w:bodyDiv w:val="1"/>
      <w:marLeft w:val="0"/>
      <w:marRight w:val="0"/>
      <w:marTop w:val="0"/>
      <w:marBottom w:val="0"/>
      <w:divBdr>
        <w:top w:val="none" w:sz="0" w:space="0" w:color="auto"/>
        <w:left w:val="none" w:sz="0" w:space="0" w:color="auto"/>
        <w:bottom w:val="none" w:sz="0" w:space="0" w:color="auto"/>
        <w:right w:val="none" w:sz="0" w:space="0" w:color="auto"/>
      </w:divBdr>
    </w:div>
    <w:div w:id="502596463">
      <w:bodyDiv w:val="1"/>
      <w:marLeft w:val="0"/>
      <w:marRight w:val="0"/>
      <w:marTop w:val="0"/>
      <w:marBottom w:val="0"/>
      <w:divBdr>
        <w:top w:val="none" w:sz="0" w:space="0" w:color="auto"/>
        <w:left w:val="none" w:sz="0" w:space="0" w:color="auto"/>
        <w:bottom w:val="none" w:sz="0" w:space="0" w:color="auto"/>
        <w:right w:val="none" w:sz="0" w:space="0" w:color="auto"/>
      </w:divBdr>
    </w:div>
    <w:div w:id="502597656">
      <w:bodyDiv w:val="1"/>
      <w:marLeft w:val="0"/>
      <w:marRight w:val="0"/>
      <w:marTop w:val="0"/>
      <w:marBottom w:val="0"/>
      <w:divBdr>
        <w:top w:val="none" w:sz="0" w:space="0" w:color="auto"/>
        <w:left w:val="none" w:sz="0" w:space="0" w:color="auto"/>
        <w:bottom w:val="none" w:sz="0" w:space="0" w:color="auto"/>
        <w:right w:val="none" w:sz="0" w:space="0" w:color="auto"/>
      </w:divBdr>
    </w:div>
    <w:div w:id="506015696">
      <w:bodyDiv w:val="1"/>
      <w:marLeft w:val="0"/>
      <w:marRight w:val="0"/>
      <w:marTop w:val="0"/>
      <w:marBottom w:val="0"/>
      <w:divBdr>
        <w:top w:val="none" w:sz="0" w:space="0" w:color="auto"/>
        <w:left w:val="none" w:sz="0" w:space="0" w:color="auto"/>
        <w:bottom w:val="none" w:sz="0" w:space="0" w:color="auto"/>
        <w:right w:val="none" w:sz="0" w:space="0" w:color="auto"/>
      </w:divBdr>
      <w:divsChild>
        <w:div w:id="1064990776">
          <w:marLeft w:val="0"/>
          <w:marRight w:val="0"/>
          <w:marTop w:val="0"/>
          <w:marBottom w:val="0"/>
          <w:divBdr>
            <w:top w:val="none" w:sz="0" w:space="0" w:color="auto"/>
            <w:left w:val="none" w:sz="0" w:space="0" w:color="auto"/>
            <w:bottom w:val="none" w:sz="0" w:space="0" w:color="auto"/>
            <w:right w:val="none" w:sz="0" w:space="0" w:color="auto"/>
          </w:divBdr>
          <w:divsChild>
            <w:div w:id="877007358">
              <w:marLeft w:val="0"/>
              <w:marRight w:val="0"/>
              <w:marTop w:val="0"/>
              <w:marBottom w:val="0"/>
              <w:divBdr>
                <w:top w:val="none" w:sz="0" w:space="0" w:color="auto"/>
                <w:left w:val="none" w:sz="0" w:space="0" w:color="auto"/>
                <w:bottom w:val="none" w:sz="0" w:space="0" w:color="auto"/>
                <w:right w:val="none" w:sz="0" w:space="0" w:color="auto"/>
              </w:divBdr>
              <w:divsChild>
                <w:div w:id="1274094509">
                  <w:marLeft w:val="0"/>
                  <w:marRight w:val="0"/>
                  <w:marTop w:val="0"/>
                  <w:marBottom w:val="0"/>
                  <w:divBdr>
                    <w:top w:val="none" w:sz="0" w:space="0" w:color="auto"/>
                    <w:left w:val="none" w:sz="0" w:space="0" w:color="auto"/>
                    <w:bottom w:val="none" w:sz="0" w:space="0" w:color="auto"/>
                    <w:right w:val="none" w:sz="0" w:space="0" w:color="auto"/>
                  </w:divBdr>
                  <w:divsChild>
                    <w:div w:id="1122456030">
                      <w:marLeft w:val="0"/>
                      <w:marRight w:val="0"/>
                      <w:marTop w:val="0"/>
                      <w:marBottom w:val="0"/>
                      <w:divBdr>
                        <w:top w:val="none" w:sz="0" w:space="0" w:color="auto"/>
                        <w:left w:val="none" w:sz="0" w:space="0" w:color="auto"/>
                        <w:bottom w:val="none" w:sz="0" w:space="0" w:color="auto"/>
                        <w:right w:val="none" w:sz="0" w:space="0" w:color="auto"/>
                      </w:divBdr>
                      <w:divsChild>
                        <w:div w:id="1861115075">
                          <w:marLeft w:val="0"/>
                          <w:marRight w:val="0"/>
                          <w:marTop w:val="0"/>
                          <w:marBottom w:val="0"/>
                          <w:divBdr>
                            <w:top w:val="none" w:sz="0" w:space="0" w:color="auto"/>
                            <w:left w:val="none" w:sz="0" w:space="0" w:color="auto"/>
                            <w:bottom w:val="none" w:sz="0" w:space="0" w:color="auto"/>
                            <w:right w:val="none" w:sz="0" w:space="0" w:color="auto"/>
                          </w:divBdr>
                          <w:divsChild>
                            <w:div w:id="270935619">
                              <w:marLeft w:val="0"/>
                              <w:marRight w:val="0"/>
                              <w:marTop w:val="0"/>
                              <w:marBottom w:val="0"/>
                              <w:divBdr>
                                <w:top w:val="none" w:sz="0" w:space="0" w:color="auto"/>
                                <w:left w:val="none" w:sz="0" w:space="0" w:color="auto"/>
                                <w:bottom w:val="none" w:sz="0" w:space="0" w:color="auto"/>
                                <w:right w:val="none" w:sz="0" w:space="0" w:color="auto"/>
                              </w:divBdr>
                              <w:divsChild>
                                <w:div w:id="953094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513572617">
      <w:bodyDiv w:val="1"/>
      <w:marLeft w:val="0"/>
      <w:marRight w:val="0"/>
      <w:marTop w:val="0"/>
      <w:marBottom w:val="0"/>
      <w:divBdr>
        <w:top w:val="none" w:sz="0" w:space="0" w:color="auto"/>
        <w:left w:val="none" w:sz="0" w:space="0" w:color="auto"/>
        <w:bottom w:val="none" w:sz="0" w:space="0" w:color="auto"/>
        <w:right w:val="none" w:sz="0" w:space="0" w:color="auto"/>
      </w:divBdr>
    </w:div>
    <w:div w:id="514878303">
      <w:bodyDiv w:val="1"/>
      <w:marLeft w:val="0"/>
      <w:marRight w:val="0"/>
      <w:marTop w:val="0"/>
      <w:marBottom w:val="0"/>
      <w:divBdr>
        <w:top w:val="none" w:sz="0" w:space="0" w:color="auto"/>
        <w:left w:val="none" w:sz="0" w:space="0" w:color="auto"/>
        <w:bottom w:val="none" w:sz="0" w:space="0" w:color="auto"/>
        <w:right w:val="none" w:sz="0" w:space="0" w:color="auto"/>
      </w:divBdr>
      <w:divsChild>
        <w:div w:id="227307697">
          <w:marLeft w:val="0"/>
          <w:marRight w:val="0"/>
          <w:marTop w:val="0"/>
          <w:marBottom w:val="0"/>
          <w:divBdr>
            <w:top w:val="none" w:sz="0" w:space="0" w:color="auto"/>
            <w:left w:val="none" w:sz="0" w:space="0" w:color="auto"/>
            <w:bottom w:val="none" w:sz="0" w:space="0" w:color="auto"/>
            <w:right w:val="none" w:sz="0" w:space="0" w:color="auto"/>
          </w:divBdr>
        </w:div>
        <w:div w:id="310597205">
          <w:marLeft w:val="0"/>
          <w:marRight w:val="0"/>
          <w:marTop w:val="0"/>
          <w:marBottom w:val="0"/>
          <w:divBdr>
            <w:top w:val="none" w:sz="0" w:space="0" w:color="auto"/>
            <w:left w:val="none" w:sz="0" w:space="0" w:color="auto"/>
            <w:bottom w:val="none" w:sz="0" w:space="0" w:color="auto"/>
            <w:right w:val="none" w:sz="0" w:space="0" w:color="auto"/>
          </w:divBdr>
          <w:divsChild>
            <w:div w:id="930627849">
              <w:marLeft w:val="0"/>
              <w:marRight w:val="0"/>
              <w:marTop w:val="0"/>
              <w:marBottom w:val="0"/>
              <w:divBdr>
                <w:top w:val="none" w:sz="0" w:space="0" w:color="auto"/>
                <w:left w:val="none" w:sz="0" w:space="0" w:color="auto"/>
                <w:bottom w:val="none" w:sz="0" w:space="0" w:color="auto"/>
                <w:right w:val="none" w:sz="0" w:space="0" w:color="auto"/>
              </w:divBdr>
              <w:divsChild>
                <w:div w:id="242375996">
                  <w:marLeft w:val="0"/>
                  <w:marRight w:val="0"/>
                  <w:marTop w:val="0"/>
                  <w:marBottom w:val="0"/>
                  <w:divBdr>
                    <w:top w:val="none" w:sz="0" w:space="0" w:color="auto"/>
                    <w:left w:val="none" w:sz="0" w:space="0" w:color="auto"/>
                    <w:bottom w:val="none" w:sz="0" w:space="0" w:color="auto"/>
                    <w:right w:val="none" w:sz="0" w:space="0" w:color="auto"/>
                  </w:divBdr>
                  <w:divsChild>
                    <w:div w:id="615797312">
                      <w:marLeft w:val="0"/>
                      <w:marRight w:val="0"/>
                      <w:marTop w:val="0"/>
                      <w:marBottom w:val="0"/>
                      <w:divBdr>
                        <w:top w:val="none" w:sz="0" w:space="0" w:color="auto"/>
                        <w:left w:val="none" w:sz="0" w:space="0" w:color="auto"/>
                        <w:bottom w:val="none" w:sz="0" w:space="0" w:color="auto"/>
                        <w:right w:val="none" w:sz="0" w:space="0" w:color="auto"/>
                      </w:divBdr>
                      <w:divsChild>
                        <w:div w:id="10276787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50724523">
                  <w:marLeft w:val="0"/>
                  <w:marRight w:val="0"/>
                  <w:marTop w:val="0"/>
                  <w:marBottom w:val="0"/>
                  <w:divBdr>
                    <w:top w:val="none" w:sz="0" w:space="0" w:color="auto"/>
                    <w:left w:val="none" w:sz="0" w:space="0" w:color="auto"/>
                    <w:bottom w:val="none" w:sz="0" w:space="0" w:color="auto"/>
                    <w:right w:val="none" w:sz="0" w:space="0" w:color="auto"/>
                  </w:divBdr>
                  <w:divsChild>
                    <w:div w:id="1540825825">
                      <w:marLeft w:val="0"/>
                      <w:marRight w:val="0"/>
                      <w:marTop w:val="0"/>
                      <w:marBottom w:val="0"/>
                      <w:divBdr>
                        <w:top w:val="none" w:sz="0" w:space="0" w:color="auto"/>
                        <w:left w:val="none" w:sz="0" w:space="0" w:color="auto"/>
                        <w:bottom w:val="none" w:sz="0" w:space="0" w:color="auto"/>
                        <w:right w:val="none" w:sz="0" w:space="0" w:color="auto"/>
                      </w:divBdr>
                      <w:divsChild>
                        <w:div w:id="1041512120">
                          <w:marLeft w:val="0"/>
                          <w:marRight w:val="0"/>
                          <w:marTop w:val="0"/>
                          <w:marBottom w:val="0"/>
                          <w:divBdr>
                            <w:top w:val="none" w:sz="0" w:space="0" w:color="auto"/>
                            <w:left w:val="none" w:sz="0" w:space="0" w:color="auto"/>
                            <w:bottom w:val="none" w:sz="0" w:space="0" w:color="auto"/>
                            <w:right w:val="none" w:sz="0" w:space="0" w:color="auto"/>
                          </w:divBdr>
                        </w:div>
                        <w:div w:id="2038580267">
                          <w:marLeft w:val="0"/>
                          <w:marRight w:val="0"/>
                          <w:marTop w:val="0"/>
                          <w:marBottom w:val="0"/>
                          <w:divBdr>
                            <w:top w:val="none" w:sz="0" w:space="0" w:color="auto"/>
                            <w:left w:val="none" w:sz="0" w:space="0" w:color="auto"/>
                            <w:bottom w:val="none" w:sz="0" w:space="0" w:color="auto"/>
                            <w:right w:val="none" w:sz="0" w:space="0" w:color="auto"/>
                          </w:divBdr>
                          <w:divsChild>
                            <w:div w:id="1690446927">
                              <w:marLeft w:val="0"/>
                              <w:marRight w:val="0"/>
                              <w:marTop w:val="0"/>
                              <w:marBottom w:val="0"/>
                              <w:divBdr>
                                <w:top w:val="none" w:sz="0" w:space="0" w:color="auto"/>
                                <w:left w:val="none" w:sz="0" w:space="0" w:color="auto"/>
                                <w:bottom w:val="none" w:sz="0" w:space="0" w:color="auto"/>
                                <w:right w:val="none" w:sz="0" w:space="0" w:color="auto"/>
                              </w:divBdr>
                              <w:divsChild>
                                <w:div w:id="1029141998">
                                  <w:marLeft w:val="0"/>
                                  <w:marRight w:val="0"/>
                                  <w:marTop w:val="0"/>
                                  <w:marBottom w:val="0"/>
                                  <w:divBdr>
                                    <w:top w:val="none" w:sz="0" w:space="0" w:color="auto"/>
                                    <w:left w:val="none" w:sz="0" w:space="0" w:color="auto"/>
                                    <w:bottom w:val="none" w:sz="0" w:space="0" w:color="auto"/>
                                    <w:right w:val="none" w:sz="0" w:space="0" w:color="auto"/>
                                  </w:divBdr>
                                  <w:divsChild>
                                    <w:div w:id="1319380376">
                                      <w:marLeft w:val="0"/>
                                      <w:marRight w:val="0"/>
                                      <w:marTop w:val="0"/>
                                      <w:marBottom w:val="0"/>
                                      <w:divBdr>
                                        <w:top w:val="none" w:sz="0" w:space="0" w:color="auto"/>
                                        <w:left w:val="none" w:sz="0" w:space="0" w:color="auto"/>
                                        <w:bottom w:val="none" w:sz="0" w:space="0" w:color="auto"/>
                                        <w:right w:val="none" w:sz="0" w:space="0" w:color="auto"/>
                                      </w:divBdr>
                                    </w:div>
                                    <w:div w:id="20213516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127388914">
              <w:marLeft w:val="0"/>
              <w:marRight w:val="0"/>
              <w:marTop w:val="0"/>
              <w:marBottom w:val="0"/>
              <w:divBdr>
                <w:top w:val="none" w:sz="0" w:space="0" w:color="auto"/>
                <w:left w:val="none" w:sz="0" w:space="0" w:color="auto"/>
                <w:bottom w:val="none" w:sz="0" w:space="0" w:color="auto"/>
                <w:right w:val="none" w:sz="0" w:space="0" w:color="auto"/>
              </w:divBdr>
              <w:divsChild>
                <w:div w:id="774979828">
                  <w:marLeft w:val="0"/>
                  <w:marRight w:val="0"/>
                  <w:marTop w:val="0"/>
                  <w:marBottom w:val="0"/>
                  <w:divBdr>
                    <w:top w:val="none" w:sz="0" w:space="0" w:color="auto"/>
                    <w:left w:val="none" w:sz="0" w:space="0" w:color="auto"/>
                    <w:bottom w:val="none" w:sz="0" w:space="0" w:color="auto"/>
                    <w:right w:val="none" w:sz="0" w:space="0" w:color="auto"/>
                  </w:divBdr>
                  <w:divsChild>
                    <w:div w:id="1118137350">
                      <w:marLeft w:val="0"/>
                      <w:marRight w:val="0"/>
                      <w:marTop w:val="0"/>
                      <w:marBottom w:val="0"/>
                      <w:divBdr>
                        <w:top w:val="none" w:sz="0" w:space="0" w:color="auto"/>
                        <w:left w:val="none" w:sz="0" w:space="0" w:color="auto"/>
                        <w:bottom w:val="none" w:sz="0" w:space="0" w:color="auto"/>
                        <w:right w:val="none" w:sz="0" w:space="0" w:color="auto"/>
                      </w:divBdr>
                      <w:divsChild>
                        <w:div w:id="490873383">
                          <w:marLeft w:val="0"/>
                          <w:marRight w:val="0"/>
                          <w:marTop w:val="0"/>
                          <w:marBottom w:val="0"/>
                          <w:divBdr>
                            <w:top w:val="none" w:sz="0" w:space="0" w:color="auto"/>
                            <w:left w:val="none" w:sz="0" w:space="0" w:color="auto"/>
                            <w:bottom w:val="none" w:sz="0" w:space="0" w:color="auto"/>
                            <w:right w:val="none" w:sz="0" w:space="0" w:color="auto"/>
                          </w:divBdr>
                          <w:divsChild>
                            <w:div w:id="1797021300">
                              <w:marLeft w:val="0"/>
                              <w:marRight w:val="0"/>
                              <w:marTop w:val="0"/>
                              <w:marBottom w:val="0"/>
                              <w:divBdr>
                                <w:top w:val="none" w:sz="0" w:space="0" w:color="auto"/>
                                <w:left w:val="none" w:sz="0" w:space="0" w:color="auto"/>
                                <w:bottom w:val="none" w:sz="0" w:space="0" w:color="auto"/>
                                <w:right w:val="none" w:sz="0" w:space="0" w:color="auto"/>
                              </w:divBdr>
                              <w:divsChild>
                                <w:div w:id="312687696">
                                  <w:marLeft w:val="0"/>
                                  <w:marRight w:val="0"/>
                                  <w:marTop w:val="0"/>
                                  <w:marBottom w:val="0"/>
                                  <w:divBdr>
                                    <w:top w:val="none" w:sz="0" w:space="0" w:color="auto"/>
                                    <w:left w:val="none" w:sz="0" w:space="0" w:color="auto"/>
                                    <w:bottom w:val="none" w:sz="0" w:space="0" w:color="auto"/>
                                    <w:right w:val="none" w:sz="0" w:space="0" w:color="auto"/>
                                  </w:divBdr>
                                  <w:divsChild>
                                    <w:div w:id="1976638680">
                                      <w:marLeft w:val="0"/>
                                      <w:marRight w:val="0"/>
                                      <w:marTop w:val="0"/>
                                      <w:marBottom w:val="0"/>
                                      <w:divBdr>
                                        <w:top w:val="none" w:sz="0" w:space="0" w:color="auto"/>
                                        <w:left w:val="none" w:sz="0" w:space="0" w:color="auto"/>
                                        <w:bottom w:val="none" w:sz="0" w:space="0" w:color="auto"/>
                                        <w:right w:val="none" w:sz="0" w:space="0" w:color="auto"/>
                                      </w:divBdr>
                                    </w:div>
                                  </w:divsChild>
                                </w:div>
                                <w:div w:id="753740906">
                                  <w:marLeft w:val="0"/>
                                  <w:marRight w:val="0"/>
                                  <w:marTop w:val="0"/>
                                  <w:marBottom w:val="0"/>
                                  <w:divBdr>
                                    <w:top w:val="none" w:sz="0" w:space="0" w:color="auto"/>
                                    <w:left w:val="none" w:sz="0" w:space="0" w:color="auto"/>
                                    <w:bottom w:val="none" w:sz="0" w:space="0" w:color="auto"/>
                                    <w:right w:val="none" w:sz="0" w:space="0" w:color="auto"/>
                                  </w:divBdr>
                                  <w:divsChild>
                                    <w:div w:id="272246807">
                                      <w:marLeft w:val="0"/>
                                      <w:marRight w:val="0"/>
                                      <w:marTop w:val="0"/>
                                      <w:marBottom w:val="0"/>
                                      <w:divBdr>
                                        <w:top w:val="none" w:sz="0" w:space="0" w:color="auto"/>
                                        <w:left w:val="none" w:sz="0" w:space="0" w:color="auto"/>
                                        <w:bottom w:val="none" w:sz="0" w:space="0" w:color="auto"/>
                                        <w:right w:val="none" w:sz="0" w:space="0" w:color="auto"/>
                                      </w:divBdr>
                                      <w:divsChild>
                                        <w:div w:id="1504273782">
                                          <w:marLeft w:val="0"/>
                                          <w:marRight w:val="0"/>
                                          <w:marTop w:val="0"/>
                                          <w:marBottom w:val="0"/>
                                          <w:divBdr>
                                            <w:top w:val="none" w:sz="0" w:space="0" w:color="auto"/>
                                            <w:left w:val="none" w:sz="0" w:space="0" w:color="auto"/>
                                            <w:bottom w:val="none" w:sz="0" w:space="0" w:color="auto"/>
                                            <w:right w:val="none" w:sz="0" w:space="0" w:color="auto"/>
                                          </w:divBdr>
                                          <w:divsChild>
                                            <w:div w:id="1698581828">
                                              <w:marLeft w:val="0"/>
                                              <w:marRight w:val="0"/>
                                              <w:marTop w:val="0"/>
                                              <w:marBottom w:val="0"/>
                                              <w:divBdr>
                                                <w:top w:val="none" w:sz="0" w:space="0" w:color="auto"/>
                                                <w:left w:val="none" w:sz="0" w:space="0" w:color="auto"/>
                                                <w:bottom w:val="none" w:sz="0" w:space="0" w:color="auto"/>
                                                <w:right w:val="none" w:sz="0" w:space="0" w:color="auto"/>
                                              </w:divBdr>
                                            </w:div>
                                            <w:div w:id="20807842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6801036">
                                      <w:marLeft w:val="0"/>
                                      <w:marRight w:val="0"/>
                                      <w:marTop w:val="0"/>
                                      <w:marBottom w:val="0"/>
                                      <w:divBdr>
                                        <w:top w:val="none" w:sz="0" w:space="0" w:color="auto"/>
                                        <w:left w:val="none" w:sz="0" w:space="0" w:color="auto"/>
                                        <w:bottom w:val="none" w:sz="0" w:space="0" w:color="auto"/>
                                        <w:right w:val="none" w:sz="0" w:space="0" w:color="auto"/>
                                      </w:divBdr>
                                      <w:divsChild>
                                        <w:div w:id="50230115">
                                          <w:marLeft w:val="0"/>
                                          <w:marRight w:val="0"/>
                                          <w:marTop w:val="0"/>
                                          <w:marBottom w:val="0"/>
                                          <w:divBdr>
                                            <w:top w:val="none" w:sz="0" w:space="0" w:color="auto"/>
                                            <w:left w:val="none" w:sz="0" w:space="0" w:color="auto"/>
                                            <w:bottom w:val="none" w:sz="0" w:space="0" w:color="auto"/>
                                            <w:right w:val="none" w:sz="0" w:space="0" w:color="auto"/>
                                          </w:divBdr>
                                        </w:div>
                                        <w:div w:id="1468812581">
                                          <w:marLeft w:val="0"/>
                                          <w:marRight w:val="0"/>
                                          <w:marTop w:val="0"/>
                                          <w:marBottom w:val="0"/>
                                          <w:divBdr>
                                            <w:top w:val="none" w:sz="0" w:space="0" w:color="auto"/>
                                            <w:left w:val="none" w:sz="0" w:space="0" w:color="auto"/>
                                            <w:bottom w:val="none" w:sz="0" w:space="0" w:color="auto"/>
                                            <w:right w:val="none" w:sz="0" w:space="0" w:color="auto"/>
                                          </w:divBdr>
                                        </w:div>
                                      </w:divsChild>
                                    </w:div>
                                    <w:div w:id="1188104776">
                                      <w:marLeft w:val="0"/>
                                      <w:marRight w:val="0"/>
                                      <w:marTop w:val="0"/>
                                      <w:marBottom w:val="0"/>
                                      <w:divBdr>
                                        <w:top w:val="none" w:sz="0" w:space="0" w:color="auto"/>
                                        <w:left w:val="none" w:sz="0" w:space="0" w:color="auto"/>
                                        <w:bottom w:val="none" w:sz="0" w:space="0" w:color="auto"/>
                                        <w:right w:val="none" w:sz="0" w:space="0" w:color="auto"/>
                                      </w:divBdr>
                                      <w:divsChild>
                                        <w:div w:id="191068370">
                                          <w:marLeft w:val="0"/>
                                          <w:marRight w:val="0"/>
                                          <w:marTop w:val="0"/>
                                          <w:marBottom w:val="0"/>
                                          <w:divBdr>
                                            <w:top w:val="none" w:sz="0" w:space="0" w:color="auto"/>
                                            <w:left w:val="none" w:sz="0" w:space="0" w:color="auto"/>
                                            <w:bottom w:val="none" w:sz="0" w:space="0" w:color="auto"/>
                                            <w:right w:val="none" w:sz="0" w:space="0" w:color="auto"/>
                                          </w:divBdr>
                                        </w:div>
                                        <w:div w:id="1149055847">
                                          <w:marLeft w:val="0"/>
                                          <w:marRight w:val="0"/>
                                          <w:marTop w:val="0"/>
                                          <w:marBottom w:val="0"/>
                                          <w:divBdr>
                                            <w:top w:val="none" w:sz="0" w:space="0" w:color="auto"/>
                                            <w:left w:val="none" w:sz="0" w:space="0" w:color="auto"/>
                                            <w:bottom w:val="none" w:sz="0" w:space="0" w:color="auto"/>
                                            <w:right w:val="none" w:sz="0" w:space="0" w:color="auto"/>
                                          </w:divBdr>
                                        </w:div>
                                      </w:divsChild>
                                    </w:div>
                                    <w:div w:id="1677656732">
                                      <w:marLeft w:val="0"/>
                                      <w:marRight w:val="0"/>
                                      <w:marTop w:val="0"/>
                                      <w:marBottom w:val="0"/>
                                      <w:divBdr>
                                        <w:top w:val="none" w:sz="0" w:space="0" w:color="auto"/>
                                        <w:left w:val="none" w:sz="0" w:space="0" w:color="auto"/>
                                        <w:bottom w:val="none" w:sz="0" w:space="0" w:color="auto"/>
                                        <w:right w:val="none" w:sz="0" w:space="0" w:color="auto"/>
                                      </w:divBdr>
                                      <w:divsChild>
                                        <w:div w:id="521360822">
                                          <w:marLeft w:val="0"/>
                                          <w:marRight w:val="0"/>
                                          <w:marTop w:val="0"/>
                                          <w:marBottom w:val="0"/>
                                          <w:divBdr>
                                            <w:top w:val="none" w:sz="0" w:space="0" w:color="auto"/>
                                            <w:left w:val="none" w:sz="0" w:space="0" w:color="auto"/>
                                            <w:bottom w:val="none" w:sz="0" w:space="0" w:color="auto"/>
                                            <w:right w:val="none" w:sz="0" w:space="0" w:color="auto"/>
                                          </w:divBdr>
                                        </w:div>
                                        <w:div w:id="14678928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24996160">
                      <w:marLeft w:val="0"/>
                      <w:marRight w:val="0"/>
                      <w:marTop w:val="0"/>
                      <w:marBottom w:val="0"/>
                      <w:divBdr>
                        <w:top w:val="none" w:sz="0" w:space="0" w:color="auto"/>
                        <w:left w:val="none" w:sz="0" w:space="0" w:color="auto"/>
                        <w:bottom w:val="none" w:sz="0" w:space="0" w:color="auto"/>
                        <w:right w:val="none" w:sz="0" w:space="0" w:color="auto"/>
                      </w:divBdr>
                      <w:divsChild>
                        <w:div w:id="1481340171">
                          <w:marLeft w:val="0"/>
                          <w:marRight w:val="0"/>
                          <w:marTop w:val="0"/>
                          <w:marBottom w:val="0"/>
                          <w:divBdr>
                            <w:top w:val="none" w:sz="0" w:space="0" w:color="auto"/>
                            <w:left w:val="none" w:sz="0" w:space="0" w:color="auto"/>
                            <w:bottom w:val="none" w:sz="0" w:space="0" w:color="auto"/>
                            <w:right w:val="none" w:sz="0" w:space="0" w:color="auto"/>
                          </w:divBdr>
                          <w:divsChild>
                            <w:div w:id="2079208087">
                              <w:marLeft w:val="0"/>
                              <w:marRight w:val="0"/>
                              <w:marTop w:val="0"/>
                              <w:marBottom w:val="0"/>
                              <w:divBdr>
                                <w:top w:val="none" w:sz="0" w:space="0" w:color="auto"/>
                                <w:left w:val="none" w:sz="0" w:space="0" w:color="auto"/>
                                <w:bottom w:val="none" w:sz="0" w:space="0" w:color="auto"/>
                                <w:right w:val="none" w:sz="0" w:space="0" w:color="auto"/>
                              </w:divBdr>
                              <w:divsChild>
                                <w:div w:id="735520157">
                                  <w:marLeft w:val="0"/>
                                  <w:marRight w:val="0"/>
                                  <w:marTop w:val="0"/>
                                  <w:marBottom w:val="0"/>
                                  <w:divBdr>
                                    <w:top w:val="none" w:sz="0" w:space="0" w:color="auto"/>
                                    <w:left w:val="none" w:sz="0" w:space="0" w:color="auto"/>
                                    <w:bottom w:val="none" w:sz="0" w:space="0" w:color="auto"/>
                                    <w:right w:val="none" w:sz="0" w:space="0" w:color="auto"/>
                                  </w:divBdr>
                                  <w:divsChild>
                                    <w:div w:id="1259872693">
                                      <w:marLeft w:val="0"/>
                                      <w:marRight w:val="0"/>
                                      <w:marTop w:val="0"/>
                                      <w:marBottom w:val="0"/>
                                      <w:divBdr>
                                        <w:top w:val="none" w:sz="0" w:space="0" w:color="auto"/>
                                        <w:left w:val="none" w:sz="0" w:space="0" w:color="auto"/>
                                        <w:bottom w:val="none" w:sz="0" w:space="0" w:color="auto"/>
                                        <w:right w:val="none" w:sz="0" w:space="0" w:color="auto"/>
                                      </w:divBdr>
                                      <w:divsChild>
                                        <w:div w:id="470632351">
                                          <w:marLeft w:val="0"/>
                                          <w:marRight w:val="0"/>
                                          <w:marTop w:val="0"/>
                                          <w:marBottom w:val="0"/>
                                          <w:divBdr>
                                            <w:top w:val="none" w:sz="0" w:space="0" w:color="auto"/>
                                            <w:left w:val="none" w:sz="0" w:space="0" w:color="auto"/>
                                            <w:bottom w:val="none" w:sz="0" w:space="0" w:color="auto"/>
                                            <w:right w:val="none" w:sz="0" w:space="0" w:color="auto"/>
                                          </w:divBdr>
                                        </w:div>
                                        <w:div w:id="484125315">
                                          <w:marLeft w:val="0"/>
                                          <w:marRight w:val="0"/>
                                          <w:marTop w:val="0"/>
                                          <w:marBottom w:val="0"/>
                                          <w:divBdr>
                                            <w:top w:val="none" w:sz="0" w:space="0" w:color="auto"/>
                                            <w:left w:val="none" w:sz="0" w:space="0" w:color="auto"/>
                                            <w:bottom w:val="none" w:sz="0" w:space="0" w:color="auto"/>
                                            <w:right w:val="none" w:sz="0" w:space="0" w:color="auto"/>
                                          </w:divBdr>
                                        </w:div>
                                        <w:div w:id="629242537">
                                          <w:marLeft w:val="0"/>
                                          <w:marRight w:val="0"/>
                                          <w:marTop w:val="0"/>
                                          <w:marBottom w:val="0"/>
                                          <w:divBdr>
                                            <w:top w:val="none" w:sz="0" w:space="0" w:color="auto"/>
                                            <w:left w:val="none" w:sz="0" w:space="0" w:color="auto"/>
                                            <w:bottom w:val="none" w:sz="0" w:space="0" w:color="auto"/>
                                            <w:right w:val="none" w:sz="0" w:space="0" w:color="auto"/>
                                          </w:divBdr>
                                        </w:div>
                                        <w:div w:id="834883275">
                                          <w:marLeft w:val="0"/>
                                          <w:marRight w:val="0"/>
                                          <w:marTop w:val="0"/>
                                          <w:marBottom w:val="0"/>
                                          <w:divBdr>
                                            <w:top w:val="none" w:sz="0" w:space="0" w:color="auto"/>
                                            <w:left w:val="none" w:sz="0" w:space="0" w:color="auto"/>
                                            <w:bottom w:val="none" w:sz="0" w:space="0" w:color="auto"/>
                                            <w:right w:val="none" w:sz="0" w:space="0" w:color="auto"/>
                                          </w:divBdr>
                                        </w:div>
                                        <w:div w:id="1443574688">
                                          <w:marLeft w:val="0"/>
                                          <w:marRight w:val="0"/>
                                          <w:marTop w:val="0"/>
                                          <w:marBottom w:val="0"/>
                                          <w:divBdr>
                                            <w:top w:val="none" w:sz="0" w:space="0" w:color="auto"/>
                                            <w:left w:val="none" w:sz="0" w:space="0" w:color="auto"/>
                                            <w:bottom w:val="none" w:sz="0" w:space="0" w:color="auto"/>
                                            <w:right w:val="none" w:sz="0" w:space="0" w:color="auto"/>
                                          </w:divBdr>
                                        </w:div>
                                        <w:div w:id="20679497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974486535">
                  <w:marLeft w:val="0"/>
                  <w:marRight w:val="0"/>
                  <w:marTop w:val="0"/>
                  <w:marBottom w:val="0"/>
                  <w:divBdr>
                    <w:top w:val="none" w:sz="0" w:space="0" w:color="auto"/>
                    <w:left w:val="none" w:sz="0" w:space="0" w:color="auto"/>
                    <w:bottom w:val="none" w:sz="0" w:space="0" w:color="auto"/>
                    <w:right w:val="none" w:sz="0" w:space="0" w:color="auto"/>
                  </w:divBdr>
                  <w:divsChild>
                    <w:div w:id="495922691">
                      <w:marLeft w:val="0"/>
                      <w:marRight w:val="0"/>
                      <w:marTop w:val="0"/>
                      <w:marBottom w:val="0"/>
                      <w:divBdr>
                        <w:top w:val="none" w:sz="0" w:space="0" w:color="auto"/>
                        <w:left w:val="none" w:sz="0" w:space="0" w:color="auto"/>
                        <w:bottom w:val="none" w:sz="0" w:space="0" w:color="auto"/>
                        <w:right w:val="none" w:sz="0" w:space="0" w:color="auto"/>
                      </w:divBdr>
                      <w:divsChild>
                        <w:div w:id="79061238">
                          <w:marLeft w:val="0"/>
                          <w:marRight w:val="0"/>
                          <w:marTop w:val="0"/>
                          <w:marBottom w:val="0"/>
                          <w:divBdr>
                            <w:top w:val="none" w:sz="0" w:space="0" w:color="auto"/>
                            <w:left w:val="none" w:sz="0" w:space="0" w:color="auto"/>
                            <w:bottom w:val="none" w:sz="0" w:space="0" w:color="auto"/>
                            <w:right w:val="none" w:sz="0" w:space="0" w:color="auto"/>
                          </w:divBdr>
                          <w:divsChild>
                            <w:div w:id="385959681">
                              <w:marLeft w:val="0"/>
                              <w:marRight w:val="0"/>
                              <w:marTop w:val="0"/>
                              <w:marBottom w:val="0"/>
                              <w:divBdr>
                                <w:top w:val="none" w:sz="0" w:space="0" w:color="auto"/>
                                <w:left w:val="none" w:sz="0" w:space="0" w:color="auto"/>
                                <w:bottom w:val="none" w:sz="0" w:space="0" w:color="auto"/>
                                <w:right w:val="none" w:sz="0" w:space="0" w:color="auto"/>
                              </w:divBdr>
                            </w:div>
                          </w:divsChild>
                        </w:div>
                        <w:div w:id="806699417">
                          <w:marLeft w:val="0"/>
                          <w:marRight w:val="0"/>
                          <w:marTop w:val="0"/>
                          <w:marBottom w:val="0"/>
                          <w:divBdr>
                            <w:top w:val="none" w:sz="0" w:space="0" w:color="auto"/>
                            <w:left w:val="none" w:sz="0" w:space="0" w:color="auto"/>
                            <w:bottom w:val="none" w:sz="0" w:space="0" w:color="auto"/>
                            <w:right w:val="none" w:sz="0" w:space="0" w:color="auto"/>
                          </w:divBdr>
                          <w:divsChild>
                            <w:div w:id="940454463">
                              <w:marLeft w:val="0"/>
                              <w:marRight w:val="0"/>
                              <w:marTop w:val="0"/>
                              <w:marBottom w:val="0"/>
                              <w:divBdr>
                                <w:top w:val="none" w:sz="0" w:space="0" w:color="auto"/>
                                <w:left w:val="none" w:sz="0" w:space="0" w:color="auto"/>
                                <w:bottom w:val="none" w:sz="0" w:space="0" w:color="auto"/>
                                <w:right w:val="none" w:sz="0" w:space="0" w:color="auto"/>
                              </w:divBdr>
                            </w:div>
                          </w:divsChild>
                        </w:div>
                        <w:div w:id="1059211557">
                          <w:marLeft w:val="0"/>
                          <w:marRight w:val="0"/>
                          <w:marTop w:val="0"/>
                          <w:marBottom w:val="0"/>
                          <w:divBdr>
                            <w:top w:val="none" w:sz="0" w:space="0" w:color="auto"/>
                            <w:left w:val="none" w:sz="0" w:space="0" w:color="auto"/>
                            <w:bottom w:val="none" w:sz="0" w:space="0" w:color="auto"/>
                            <w:right w:val="none" w:sz="0" w:space="0" w:color="auto"/>
                          </w:divBdr>
                          <w:divsChild>
                            <w:div w:id="2137023300">
                              <w:marLeft w:val="0"/>
                              <w:marRight w:val="0"/>
                              <w:marTop w:val="0"/>
                              <w:marBottom w:val="0"/>
                              <w:divBdr>
                                <w:top w:val="none" w:sz="0" w:space="0" w:color="auto"/>
                                <w:left w:val="none" w:sz="0" w:space="0" w:color="auto"/>
                                <w:bottom w:val="none" w:sz="0" w:space="0" w:color="auto"/>
                                <w:right w:val="none" w:sz="0" w:space="0" w:color="auto"/>
                              </w:divBdr>
                            </w:div>
                          </w:divsChild>
                        </w:div>
                        <w:div w:id="2122795057">
                          <w:marLeft w:val="0"/>
                          <w:marRight w:val="0"/>
                          <w:marTop w:val="0"/>
                          <w:marBottom w:val="0"/>
                          <w:divBdr>
                            <w:top w:val="none" w:sz="0" w:space="0" w:color="auto"/>
                            <w:left w:val="none" w:sz="0" w:space="0" w:color="auto"/>
                            <w:bottom w:val="none" w:sz="0" w:space="0" w:color="auto"/>
                            <w:right w:val="none" w:sz="0" w:space="0" w:color="auto"/>
                          </w:divBdr>
                          <w:divsChild>
                            <w:div w:id="19628350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563806911">
          <w:marLeft w:val="0"/>
          <w:marRight w:val="0"/>
          <w:marTop w:val="0"/>
          <w:marBottom w:val="0"/>
          <w:divBdr>
            <w:top w:val="none" w:sz="0" w:space="0" w:color="auto"/>
            <w:left w:val="none" w:sz="0" w:space="0" w:color="auto"/>
            <w:bottom w:val="none" w:sz="0" w:space="0" w:color="auto"/>
            <w:right w:val="none" w:sz="0" w:space="0" w:color="auto"/>
          </w:divBdr>
        </w:div>
        <w:div w:id="797454082">
          <w:marLeft w:val="0"/>
          <w:marRight w:val="0"/>
          <w:marTop w:val="0"/>
          <w:marBottom w:val="0"/>
          <w:divBdr>
            <w:top w:val="none" w:sz="0" w:space="0" w:color="auto"/>
            <w:left w:val="none" w:sz="0" w:space="0" w:color="auto"/>
            <w:bottom w:val="none" w:sz="0" w:space="0" w:color="auto"/>
            <w:right w:val="none" w:sz="0" w:space="0" w:color="auto"/>
          </w:divBdr>
          <w:divsChild>
            <w:div w:id="129640068">
              <w:marLeft w:val="0"/>
              <w:marRight w:val="0"/>
              <w:marTop w:val="0"/>
              <w:marBottom w:val="0"/>
              <w:divBdr>
                <w:top w:val="none" w:sz="0" w:space="0" w:color="auto"/>
                <w:left w:val="none" w:sz="0" w:space="0" w:color="auto"/>
                <w:bottom w:val="none" w:sz="0" w:space="0" w:color="auto"/>
                <w:right w:val="none" w:sz="0" w:space="0" w:color="auto"/>
              </w:divBdr>
              <w:divsChild>
                <w:div w:id="590239940">
                  <w:marLeft w:val="0"/>
                  <w:marRight w:val="0"/>
                  <w:marTop w:val="0"/>
                  <w:marBottom w:val="0"/>
                  <w:divBdr>
                    <w:top w:val="none" w:sz="0" w:space="0" w:color="auto"/>
                    <w:left w:val="none" w:sz="0" w:space="0" w:color="auto"/>
                    <w:bottom w:val="none" w:sz="0" w:space="0" w:color="auto"/>
                    <w:right w:val="none" w:sz="0" w:space="0" w:color="auto"/>
                  </w:divBdr>
                  <w:divsChild>
                    <w:div w:id="754130106">
                      <w:marLeft w:val="0"/>
                      <w:marRight w:val="0"/>
                      <w:marTop w:val="0"/>
                      <w:marBottom w:val="0"/>
                      <w:divBdr>
                        <w:top w:val="none" w:sz="0" w:space="0" w:color="auto"/>
                        <w:left w:val="none" w:sz="0" w:space="0" w:color="auto"/>
                        <w:bottom w:val="none" w:sz="0" w:space="0" w:color="auto"/>
                        <w:right w:val="none" w:sz="0" w:space="0" w:color="auto"/>
                      </w:divBdr>
                      <w:divsChild>
                        <w:div w:id="182016806">
                          <w:marLeft w:val="0"/>
                          <w:marRight w:val="0"/>
                          <w:marTop w:val="0"/>
                          <w:marBottom w:val="0"/>
                          <w:divBdr>
                            <w:top w:val="none" w:sz="0" w:space="0" w:color="auto"/>
                            <w:left w:val="none" w:sz="0" w:space="0" w:color="auto"/>
                            <w:bottom w:val="none" w:sz="0" w:space="0" w:color="auto"/>
                            <w:right w:val="none" w:sz="0" w:space="0" w:color="auto"/>
                          </w:divBdr>
                        </w:div>
                        <w:div w:id="225147644">
                          <w:marLeft w:val="0"/>
                          <w:marRight w:val="0"/>
                          <w:marTop w:val="0"/>
                          <w:marBottom w:val="0"/>
                          <w:divBdr>
                            <w:top w:val="none" w:sz="0" w:space="0" w:color="auto"/>
                            <w:left w:val="none" w:sz="0" w:space="0" w:color="auto"/>
                            <w:bottom w:val="none" w:sz="0" w:space="0" w:color="auto"/>
                            <w:right w:val="none" w:sz="0" w:space="0" w:color="auto"/>
                          </w:divBdr>
                        </w:div>
                        <w:div w:id="299581634">
                          <w:marLeft w:val="0"/>
                          <w:marRight w:val="0"/>
                          <w:marTop w:val="0"/>
                          <w:marBottom w:val="0"/>
                          <w:divBdr>
                            <w:top w:val="none" w:sz="0" w:space="0" w:color="auto"/>
                            <w:left w:val="none" w:sz="0" w:space="0" w:color="auto"/>
                            <w:bottom w:val="none" w:sz="0" w:space="0" w:color="auto"/>
                            <w:right w:val="none" w:sz="0" w:space="0" w:color="auto"/>
                          </w:divBdr>
                        </w:div>
                        <w:div w:id="472872974">
                          <w:marLeft w:val="0"/>
                          <w:marRight w:val="0"/>
                          <w:marTop w:val="0"/>
                          <w:marBottom w:val="0"/>
                          <w:divBdr>
                            <w:top w:val="none" w:sz="0" w:space="0" w:color="auto"/>
                            <w:left w:val="none" w:sz="0" w:space="0" w:color="auto"/>
                            <w:bottom w:val="none" w:sz="0" w:space="0" w:color="auto"/>
                            <w:right w:val="none" w:sz="0" w:space="0" w:color="auto"/>
                          </w:divBdr>
                        </w:div>
                        <w:div w:id="568614546">
                          <w:marLeft w:val="0"/>
                          <w:marRight w:val="0"/>
                          <w:marTop w:val="0"/>
                          <w:marBottom w:val="0"/>
                          <w:divBdr>
                            <w:top w:val="none" w:sz="0" w:space="0" w:color="auto"/>
                            <w:left w:val="none" w:sz="0" w:space="0" w:color="auto"/>
                            <w:bottom w:val="none" w:sz="0" w:space="0" w:color="auto"/>
                            <w:right w:val="none" w:sz="0" w:space="0" w:color="auto"/>
                          </w:divBdr>
                        </w:div>
                        <w:div w:id="649864842">
                          <w:marLeft w:val="0"/>
                          <w:marRight w:val="0"/>
                          <w:marTop w:val="0"/>
                          <w:marBottom w:val="0"/>
                          <w:divBdr>
                            <w:top w:val="none" w:sz="0" w:space="0" w:color="auto"/>
                            <w:left w:val="none" w:sz="0" w:space="0" w:color="auto"/>
                            <w:bottom w:val="none" w:sz="0" w:space="0" w:color="auto"/>
                            <w:right w:val="none" w:sz="0" w:space="0" w:color="auto"/>
                          </w:divBdr>
                        </w:div>
                        <w:div w:id="752896691">
                          <w:marLeft w:val="0"/>
                          <w:marRight w:val="0"/>
                          <w:marTop w:val="0"/>
                          <w:marBottom w:val="0"/>
                          <w:divBdr>
                            <w:top w:val="none" w:sz="0" w:space="0" w:color="auto"/>
                            <w:left w:val="none" w:sz="0" w:space="0" w:color="auto"/>
                            <w:bottom w:val="none" w:sz="0" w:space="0" w:color="auto"/>
                            <w:right w:val="none" w:sz="0" w:space="0" w:color="auto"/>
                          </w:divBdr>
                        </w:div>
                        <w:div w:id="797646163">
                          <w:marLeft w:val="0"/>
                          <w:marRight w:val="0"/>
                          <w:marTop w:val="0"/>
                          <w:marBottom w:val="0"/>
                          <w:divBdr>
                            <w:top w:val="none" w:sz="0" w:space="0" w:color="auto"/>
                            <w:left w:val="none" w:sz="0" w:space="0" w:color="auto"/>
                            <w:bottom w:val="none" w:sz="0" w:space="0" w:color="auto"/>
                            <w:right w:val="none" w:sz="0" w:space="0" w:color="auto"/>
                          </w:divBdr>
                        </w:div>
                        <w:div w:id="961955054">
                          <w:marLeft w:val="0"/>
                          <w:marRight w:val="0"/>
                          <w:marTop w:val="0"/>
                          <w:marBottom w:val="0"/>
                          <w:divBdr>
                            <w:top w:val="none" w:sz="0" w:space="0" w:color="auto"/>
                            <w:left w:val="none" w:sz="0" w:space="0" w:color="auto"/>
                            <w:bottom w:val="none" w:sz="0" w:space="0" w:color="auto"/>
                            <w:right w:val="none" w:sz="0" w:space="0" w:color="auto"/>
                          </w:divBdr>
                        </w:div>
                        <w:div w:id="1035735550">
                          <w:marLeft w:val="0"/>
                          <w:marRight w:val="0"/>
                          <w:marTop w:val="0"/>
                          <w:marBottom w:val="0"/>
                          <w:divBdr>
                            <w:top w:val="none" w:sz="0" w:space="0" w:color="auto"/>
                            <w:left w:val="none" w:sz="0" w:space="0" w:color="auto"/>
                            <w:bottom w:val="none" w:sz="0" w:space="0" w:color="auto"/>
                            <w:right w:val="none" w:sz="0" w:space="0" w:color="auto"/>
                          </w:divBdr>
                        </w:div>
                        <w:div w:id="1239755168">
                          <w:marLeft w:val="0"/>
                          <w:marRight w:val="0"/>
                          <w:marTop w:val="0"/>
                          <w:marBottom w:val="0"/>
                          <w:divBdr>
                            <w:top w:val="none" w:sz="0" w:space="0" w:color="auto"/>
                            <w:left w:val="none" w:sz="0" w:space="0" w:color="auto"/>
                            <w:bottom w:val="none" w:sz="0" w:space="0" w:color="auto"/>
                            <w:right w:val="none" w:sz="0" w:space="0" w:color="auto"/>
                          </w:divBdr>
                        </w:div>
                        <w:div w:id="1357198234">
                          <w:marLeft w:val="0"/>
                          <w:marRight w:val="0"/>
                          <w:marTop w:val="0"/>
                          <w:marBottom w:val="0"/>
                          <w:divBdr>
                            <w:top w:val="none" w:sz="0" w:space="0" w:color="auto"/>
                            <w:left w:val="none" w:sz="0" w:space="0" w:color="auto"/>
                            <w:bottom w:val="none" w:sz="0" w:space="0" w:color="auto"/>
                            <w:right w:val="none" w:sz="0" w:space="0" w:color="auto"/>
                          </w:divBdr>
                        </w:div>
                        <w:div w:id="1523586434">
                          <w:marLeft w:val="0"/>
                          <w:marRight w:val="0"/>
                          <w:marTop w:val="0"/>
                          <w:marBottom w:val="0"/>
                          <w:divBdr>
                            <w:top w:val="none" w:sz="0" w:space="0" w:color="auto"/>
                            <w:left w:val="none" w:sz="0" w:space="0" w:color="auto"/>
                            <w:bottom w:val="none" w:sz="0" w:space="0" w:color="auto"/>
                            <w:right w:val="none" w:sz="0" w:space="0" w:color="auto"/>
                          </w:divBdr>
                        </w:div>
                        <w:div w:id="1556774801">
                          <w:marLeft w:val="0"/>
                          <w:marRight w:val="0"/>
                          <w:marTop w:val="0"/>
                          <w:marBottom w:val="0"/>
                          <w:divBdr>
                            <w:top w:val="none" w:sz="0" w:space="0" w:color="auto"/>
                            <w:left w:val="none" w:sz="0" w:space="0" w:color="auto"/>
                            <w:bottom w:val="none" w:sz="0" w:space="0" w:color="auto"/>
                            <w:right w:val="none" w:sz="0" w:space="0" w:color="auto"/>
                          </w:divBdr>
                        </w:div>
                        <w:div w:id="1706062025">
                          <w:marLeft w:val="0"/>
                          <w:marRight w:val="0"/>
                          <w:marTop w:val="0"/>
                          <w:marBottom w:val="0"/>
                          <w:divBdr>
                            <w:top w:val="none" w:sz="0" w:space="0" w:color="auto"/>
                            <w:left w:val="none" w:sz="0" w:space="0" w:color="auto"/>
                            <w:bottom w:val="none" w:sz="0" w:space="0" w:color="auto"/>
                            <w:right w:val="none" w:sz="0" w:space="0" w:color="auto"/>
                          </w:divBdr>
                        </w:div>
                        <w:div w:id="1708607635">
                          <w:marLeft w:val="0"/>
                          <w:marRight w:val="0"/>
                          <w:marTop w:val="0"/>
                          <w:marBottom w:val="0"/>
                          <w:divBdr>
                            <w:top w:val="none" w:sz="0" w:space="0" w:color="auto"/>
                            <w:left w:val="none" w:sz="0" w:space="0" w:color="auto"/>
                            <w:bottom w:val="none" w:sz="0" w:space="0" w:color="auto"/>
                            <w:right w:val="none" w:sz="0" w:space="0" w:color="auto"/>
                          </w:divBdr>
                        </w:div>
                        <w:div w:id="1870531966">
                          <w:marLeft w:val="0"/>
                          <w:marRight w:val="0"/>
                          <w:marTop w:val="0"/>
                          <w:marBottom w:val="0"/>
                          <w:divBdr>
                            <w:top w:val="none" w:sz="0" w:space="0" w:color="auto"/>
                            <w:left w:val="none" w:sz="0" w:space="0" w:color="auto"/>
                            <w:bottom w:val="none" w:sz="0" w:space="0" w:color="auto"/>
                            <w:right w:val="none" w:sz="0" w:space="0" w:color="auto"/>
                          </w:divBdr>
                        </w:div>
                        <w:div w:id="1925413257">
                          <w:marLeft w:val="0"/>
                          <w:marRight w:val="0"/>
                          <w:marTop w:val="0"/>
                          <w:marBottom w:val="0"/>
                          <w:divBdr>
                            <w:top w:val="none" w:sz="0" w:space="0" w:color="auto"/>
                            <w:left w:val="none" w:sz="0" w:space="0" w:color="auto"/>
                            <w:bottom w:val="none" w:sz="0" w:space="0" w:color="auto"/>
                            <w:right w:val="none" w:sz="0" w:space="0" w:color="auto"/>
                          </w:divBdr>
                        </w:div>
                        <w:div w:id="1970040545">
                          <w:marLeft w:val="0"/>
                          <w:marRight w:val="0"/>
                          <w:marTop w:val="0"/>
                          <w:marBottom w:val="0"/>
                          <w:divBdr>
                            <w:top w:val="none" w:sz="0" w:space="0" w:color="auto"/>
                            <w:left w:val="none" w:sz="0" w:space="0" w:color="auto"/>
                            <w:bottom w:val="none" w:sz="0" w:space="0" w:color="auto"/>
                            <w:right w:val="none" w:sz="0" w:space="0" w:color="auto"/>
                          </w:divBdr>
                        </w:div>
                        <w:div w:id="21379919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33607015">
          <w:marLeft w:val="0"/>
          <w:marRight w:val="0"/>
          <w:marTop w:val="0"/>
          <w:marBottom w:val="0"/>
          <w:divBdr>
            <w:top w:val="none" w:sz="0" w:space="0" w:color="auto"/>
            <w:left w:val="none" w:sz="0" w:space="0" w:color="auto"/>
            <w:bottom w:val="none" w:sz="0" w:space="0" w:color="auto"/>
            <w:right w:val="none" w:sz="0" w:space="0" w:color="auto"/>
          </w:divBdr>
        </w:div>
        <w:div w:id="1412847210">
          <w:marLeft w:val="0"/>
          <w:marRight w:val="0"/>
          <w:marTop w:val="0"/>
          <w:marBottom w:val="0"/>
          <w:divBdr>
            <w:top w:val="none" w:sz="0" w:space="0" w:color="auto"/>
            <w:left w:val="none" w:sz="0" w:space="0" w:color="auto"/>
            <w:bottom w:val="none" w:sz="0" w:space="0" w:color="auto"/>
            <w:right w:val="none" w:sz="0" w:space="0" w:color="auto"/>
          </w:divBdr>
          <w:divsChild>
            <w:div w:id="1819496486">
              <w:marLeft w:val="0"/>
              <w:marRight w:val="0"/>
              <w:marTop w:val="0"/>
              <w:marBottom w:val="0"/>
              <w:divBdr>
                <w:top w:val="none" w:sz="0" w:space="0" w:color="auto"/>
                <w:left w:val="none" w:sz="0" w:space="0" w:color="auto"/>
                <w:bottom w:val="none" w:sz="0" w:space="0" w:color="auto"/>
                <w:right w:val="none" w:sz="0" w:space="0" w:color="auto"/>
              </w:divBdr>
            </w:div>
          </w:divsChild>
        </w:div>
        <w:div w:id="2049640968">
          <w:marLeft w:val="0"/>
          <w:marRight w:val="0"/>
          <w:marTop w:val="0"/>
          <w:marBottom w:val="0"/>
          <w:divBdr>
            <w:top w:val="none" w:sz="0" w:space="0" w:color="auto"/>
            <w:left w:val="none" w:sz="0" w:space="0" w:color="auto"/>
            <w:bottom w:val="none" w:sz="0" w:space="0" w:color="auto"/>
            <w:right w:val="none" w:sz="0" w:space="0" w:color="auto"/>
          </w:divBdr>
          <w:divsChild>
            <w:div w:id="1521774640">
              <w:marLeft w:val="0"/>
              <w:marRight w:val="0"/>
              <w:marTop w:val="0"/>
              <w:marBottom w:val="0"/>
              <w:divBdr>
                <w:top w:val="none" w:sz="0" w:space="0" w:color="auto"/>
                <w:left w:val="none" w:sz="0" w:space="0" w:color="auto"/>
                <w:bottom w:val="none" w:sz="0" w:space="0" w:color="auto"/>
                <w:right w:val="none" w:sz="0" w:space="0" w:color="auto"/>
              </w:divBdr>
              <w:divsChild>
                <w:div w:id="8783261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80784475">
          <w:marLeft w:val="0"/>
          <w:marRight w:val="0"/>
          <w:marTop w:val="0"/>
          <w:marBottom w:val="0"/>
          <w:divBdr>
            <w:top w:val="none" w:sz="0" w:space="0" w:color="auto"/>
            <w:left w:val="none" w:sz="0" w:space="0" w:color="auto"/>
            <w:bottom w:val="none" w:sz="0" w:space="0" w:color="auto"/>
            <w:right w:val="none" w:sz="0" w:space="0" w:color="auto"/>
          </w:divBdr>
          <w:divsChild>
            <w:div w:id="216086331">
              <w:marLeft w:val="0"/>
              <w:marRight w:val="0"/>
              <w:marTop w:val="0"/>
              <w:marBottom w:val="0"/>
              <w:divBdr>
                <w:top w:val="none" w:sz="0" w:space="0" w:color="auto"/>
                <w:left w:val="none" w:sz="0" w:space="0" w:color="auto"/>
                <w:bottom w:val="none" w:sz="0" w:space="0" w:color="auto"/>
                <w:right w:val="none" w:sz="0" w:space="0" w:color="auto"/>
              </w:divBdr>
              <w:divsChild>
                <w:div w:id="899826029">
                  <w:marLeft w:val="0"/>
                  <w:marRight w:val="0"/>
                  <w:marTop w:val="0"/>
                  <w:marBottom w:val="0"/>
                  <w:divBdr>
                    <w:top w:val="none" w:sz="0" w:space="0" w:color="auto"/>
                    <w:left w:val="none" w:sz="0" w:space="0" w:color="auto"/>
                    <w:bottom w:val="none" w:sz="0" w:space="0" w:color="auto"/>
                    <w:right w:val="none" w:sz="0" w:space="0" w:color="auto"/>
                  </w:divBdr>
                  <w:divsChild>
                    <w:div w:id="1789665140">
                      <w:marLeft w:val="0"/>
                      <w:marRight w:val="0"/>
                      <w:marTop w:val="0"/>
                      <w:marBottom w:val="0"/>
                      <w:divBdr>
                        <w:top w:val="none" w:sz="0" w:space="0" w:color="auto"/>
                        <w:left w:val="none" w:sz="0" w:space="0" w:color="auto"/>
                        <w:bottom w:val="none" w:sz="0" w:space="0" w:color="auto"/>
                        <w:right w:val="none" w:sz="0" w:space="0" w:color="auto"/>
                      </w:divBdr>
                      <w:divsChild>
                        <w:div w:id="6115947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938673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18159511">
      <w:bodyDiv w:val="1"/>
      <w:marLeft w:val="0"/>
      <w:marRight w:val="0"/>
      <w:marTop w:val="0"/>
      <w:marBottom w:val="0"/>
      <w:divBdr>
        <w:top w:val="none" w:sz="0" w:space="0" w:color="auto"/>
        <w:left w:val="none" w:sz="0" w:space="0" w:color="auto"/>
        <w:bottom w:val="none" w:sz="0" w:space="0" w:color="auto"/>
        <w:right w:val="none" w:sz="0" w:space="0" w:color="auto"/>
      </w:divBdr>
    </w:div>
    <w:div w:id="520365000">
      <w:bodyDiv w:val="1"/>
      <w:marLeft w:val="0"/>
      <w:marRight w:val="0"/>
      <w:marTop w:val="0"/>
      <w:marBottom w:val="0"/>
      <w:divBdr>
        <w:top w:val="none" w:sz="0" w:space="0" w:color="auto"/>
        <w:left w:val="none" w:sz="0" w:space="0" w:color="auto"/>
        <w:bottom w:val="none" w:sz="0" w:space="0" w:color="auto"/>
        <w:right w:val="none" w:sz="0" w:space="0" w:color="auto"/>
      </w:divBdr>
    </w:div>
    <w:div w:id="524563460">
      <w:bodyDiv w:val="1"/>
      <w:marLeft w:val="0"/>
      <w:marRight w:val="0"/>
      <w:marTop w:val="0"/>
      <w:marBottom w:val="0"/>
      <w:divBdr>
        <w:top w:val="none" w:sz="0" w:space="0" w:color="auto"/>
        <w:left w:val="none" w:sz="0" w:space="0" w:color="auto"/>
        <w:bottom w:val="none" w:sz="0" w:space="0" w:color="auto"/>
        <w:right w:val="none" w:sz="0" w:space="0" w:color="auto"/>
      </w:divBdr>
    </w:div>
    <w:div w:id="527178928">
      <w:bodyDiv w:val="1"/>
      <w:marLeft w:val="0"/>
      <w:marRight w:val="0"/>
      <w:marTop w:val="0"/>
      <w:marBottom w:val="0"/>
      <w:divBdr>
        <w:top w:val="none" w:sz="0" w:space="0" w:color="auto"/>
        <w:left w:val="none" w:sz="0" w:space="0" w:color="auto"/>
        <w:bottom w:val="none" w:sz="0" w:space="0" w:color="auto"/>
        <w:right w:val="none" w:sz="0" w:space="0" w:color="auto"/>
      </w:divBdr>
    </w:div>
    <w:div w:id="527329718">
      <w:bodyDiv w:val="1"/>
      <w:marLeft w:val="0"/>
      <w:marRight w:val="0"/>
      <w:marTop w:val="0"/>
      <w:marBottom w:val="0"/>
      <w:divBdr>
        <w:top w:val="none" w:sz="0" w:space="0" w:color="auto"/>
        <w:left w:val="none" w:sz="0" w:space="0" w:color="auto"/>
        <w:bottom w:val="none" w:sz="0" w:space="0" w:color="auto"/>
        <w:right w:val="none" w:sz="0" w:space="0" w:color="auto"/>
      </w:divBdr>
    </w:div>
    <w:div w:id="535432105">
      <w:bodyDiv w:val="1"/>
      <w:marLeft w:val="0"/>
      <w:marRight w:val="0"/>
      <w:marTop w:val="0"/>
      <w:marBottom w:val="0"/>
      <w:divBdr>
        <w:top w:val="none" w:sz="0" w:space="0" w:color="auto"/>
        <w:left w:val="none" w:sz="0" w:space="0" w:color="auto"/>
        <w:bottom w:val="none" w:sz="0" w:space="0" w:color="auto"/>
        <w:right w:val="none" w:sz="0" w:space="0" w:color="auto"/>
      </w:divBdr>
    </w:div>
    <w:div w:id="535628839">
      <w:bodyDiv w:val="1"/>
      <w:marLeft w:val="0"/>
      <w:marRight w:val="0"/>
      <w:marTop w:val="0"/>
      <w:marBottom w:val="0"/>
      <w:divBdr>
        <w:top w:val="none" w:sz="0" w:space="0" w:color="auto"/>
        <w:left w:val="none" w:sz="0" w:space="0" w:color="auto"/>
        <w:bottom w:val="none" w:sz="0" w:space="0" w:color="auto"/>
        <w:right w:val="none" w:sz="0" w:space="0" w:color="auto"/>
      </w:divBdr>
    </w:div>
    <w:div w:id="537812582">
      <w:bodyDiv w:val="1"/>
      <w:marLeft w:val="0"/>
      <w:marRight w:val="0"/>
      <w:marTop w:val="0"/>
      <w:marBottom w:val="0"/>
      <w:divBdr>
        <w:top w:val="none" w:sz="0" w:space="0" w:color="auto"/>
        <w:left w:val="none" w:sz="0" w:space="0" w:color="auto"/>
        <w:bottom w:val="none" w:sz="0" w:space="0" w:color="auto"/>
        <w:right w:val="none" w:sz="0" w:space="0" w:color="auto"/>
      </w:divBdr>
    </w:div>
    <w:div w:id="551162415">
      <w:bodyDiv w:val="1"/>
      <w:marLeft w:val="0"/>
      <w:marRight w:val="0"/>
      <w:marTop w:val="0"/>
      <w:marBottom w:val="0"/>
      <w:divBdr>
        <w:top w:val="none" w:sz="0" w:space="0" w:color="auto"/>
        <w:left w:val="none" w:sz="0" w:space="0" w:color="auto"/>
        <w:bottom w:val="none" w:sz="0" w:space="0" w:color="auto"/>
        <w:right w:val="none" w:sz="0" w:space="0" w:color="auto"/>
      </w:divBdr>
    </w:div>
    <w:div w:id="551232952">
      <w:bodyDiv w:val="1"/>
      <w:marLeft w:val="0"/>
      <w:marRight w:val="0"/>
      <w:marTop w:val="0"/>
      <w:marBottom w:val="0"/>
      <w:divBdr>
        <w:top w:val="none" w:sz="0" w:space="0" w:color="auto"/>
        <w:left w:val="none" w:sz="0" w:space="0" w:color="auto"/>
        <w:bottom w:val="none" w:sz="0" w:space="0" w:color="auto"/>
        <w:right w:val="none" w:sz="0" w:space="0" w:color="auto"/>
      </w:divBdr>
    </w:div>
    <w:div w:id="551773233">
      <w:bodyDiv w:val="1"/>
      <w:marLeft w:val="0"/>
      <w:marRight w:val="0"/>
      <w:marTop w:val="0"/>
      <w:marBottom w:val="0"/>
      <w:divBdr>
        <w:top w:val="none" w:sz="0" w:space="0" w:color="auto"/>
        <w:left w:val="none" w:sz="0" w:space="0" w:color="auto"/>
        <w:bottom w:val="none" w:sz="0" w:space="0" w:color="auto"/>
        <w:right w:val="none" w:sz="0" w:space="0" w:color="auto"/>
      </w:divBdr>
    </w:div>
    <w:div w:id="561331647">
      <w:bodyDiv w:val="1"/>
      <w:marLeft w:val="0"/>
      <w:marRight w:val="0"/>
      <w:marTop w:val="0"/>
      <w:marBottom w:val="0"/>
      <w:divBdr>
        <w:top w:val="none" w:sz="0" w:space="0" w:color="auto"/>
        <w:left w:val="none" w:sz="0" w:space="0" w:color="auto"/>
        <w:bottom w:val="none" w:sz="0" w:space="0" w:color="auto"/>
        <w:right w:val="none" w:sz="0" w:space="0" w:color="auto"/>
      </w:divBdr>
    </w:div>
    <w:div w:id="562059567">
      <w:bodyDiv w:val="1"/>
      <w:marLeft w:val="0"/>
      <w:marRight w:val="0"/>
      <w:marTop w:val="0"/>
      <w:marBottom w:val="0"/>
      <w:divBdr>
        <w:top w:val="none" w:sz="0" w:space="0" w:color="auto"/>
        <w:left w:val="none" w:sz="0" w:space="0" w:color="auto"/>
        <w:bottom w:val="none" w:sz="0" w:space="0" w:color="auto"/>
        <w:right w:val="none" w:sz="0" w:space="0" w:color="auto"/>
      </w:divBdr>
    </w:div>
    <w:div w:id="566576052">
      <w:bodyDiv w:val="1"/>
      <w:marLeft w:val="0"/>
      <w:marRight w:val="0"/>
      <w:marTop w:val="0"/>
      <w:marBottom w:val="0"/>
      <w:divBdr>
        <w:top w:val="none" w:sz="0" w:space="0" w:color="auto"/>
        <w:left w:val="none" w:sz="0" w:space="0" w:color="auto"/>
        <w:bottom w:val="none" w:sz="0" w:space="0" w:color="auto"/>
        <w:right w:val="none" w:sz="0" w:space="0" w:color="auto"/>
      </w:divBdr>
    </w:div>
    <w:div w:id="568081178">
      <w:bodyDiv w:val="1"/>
      <w:marLeft w:val="0"/>
      <w:marRight w:val="0"/>
      <w:marTop w:val="0"/>
      <w:marBottom w:val="0"/>
      <w:divBdr>
        <w:top w:val="none" w:sz="0" w:space="0" w:color="auto"/>
        <w:left w:val="none" w:sz="0" w:space="0" w:color="auto"/>
        <w:bottom w:val="none" w:sz="0" w:space="0" w:color="auto"/>
        <w:right w:val="none" w:sz="0" w:space="0" w:color="auto"/>
      </w:divBdr>
    </w:div>
    <w:div w:id="569390033">
      <w:bodyDiv w:val="1"/>
      <w:marLeft w:val="0"/>
      <w:marRight w:val="0"/>
      <w:marTop w:val="0"/>
      <w:marBottom w:val="0"/>
      <w:divBdr>
        <w:top w:val="none" w:sz="0" w:space="0" w:color="auto"/>
        <w:left w:val="none" w:sz="0" w:space="0" w:color="auto"/>
        <w:bottom w:val="none" w:sz="0" w:space="0" w:color="auto"/>
        <w:right w:val="none" w:sz="0" w:space="0" w:color="auto"/>
      </w:divBdr>
    </w:div>
    <w:div w:id="569971630">
      <w:bodyDiv w:val="1"/>
      <w:marLeft w:val="0"/>
      <w:marRight w:val="0"/>
      <w:marTop w:val="0"/>
      <w:marBottom w:val="0"/>
      <w:divBdr>
        <w:top w:val="none" w:sz="0" w:space="0" w:color="auto"/>
        <w:left w:val="none" w:sz="0" w:space="0" w:color="auto"/>
        <w:bottom w:val="none" w:sz="0" w:space="0" w:color="auto"/>
        <w:right w:val="none" w:sz="0" w:space="0" w:color="auto"/>
      </w:divBdr>
    </w:div>
    <w:div w:id="576520205">
      <w:bodyDiv w:val="1"/>
      <w:marLeft w:val="0"/>
      <w:marRight w:val="0"/>
      <w:marTop w:val="0"/>
      <w:marBottom w:val="0"/>
      <w:divBdr>
        <w:top w:val="none" w:sz="0" w:space="0" w:color="auto"/>
        <w:left w:val="none" w:sz="0" w:space="0" w:color="auto"/>
        <w:bottom w:val="none" w:sz="0" w:space="0" w:color="auto"/>
        <w:right w:val="none" w:sz="0" w:space="0" w:color="auto"/>
      </w:divBdr>
    </w:div>
    <w:div w:id="594048963">
      <w:bodyDiv w:val="1"/>
      <w:marLeft w:val="0"/>
      <w:marRight w:val="0"/>
      <w:marTop w:val="0"/>
      <w:marBottom w:val="0"/>
      <w:divBdr>
        <w:top w:val="none" w:sz="0" w:space="0" w:color="auto"/>
        <w:left w:val="none" w:sz="0" w:space="0" w:color="auto"/>
        <w:bottom w:val="none" w:sz="0" w:space="0" w:color="auto"/>
        <w:right w:val="none" w:sz="0" w:space="0" w:color="auto"/>
      </w:divBdr>
    </w:div>
    <w:div w:id="595403411">
      <w:bodyDiv w:val="1"/>
      <w:marLeft w:val="0"/>
      <w:marRight w:val="0"/>
      <w:marTop w:val="0"/>
      <w:marBottom w:val="0"/>
      <w:divBdr>
        <w:top w:val="none" w:sz="0" w:space="0" w:color="auto"/>
        <w:left w:val="none" w:sz="0" w:space="0" w:color="auto"/>
        <w:bottom w:val="none" w:sz="0" w:space="0" w:color="auto"/>
        <w:right w:val="none" w:sz="0" w:space="0" w:color="auto"/>
      </w:divBdr>
    </w:div>
    <w:div w:id="598827964">
      <w:bodyDiv w:val="1"/>
      <w:marLeft w:val="0"/>
      <w:marRight w:val="0"/>
      <w:marTop w:val="0"/>
      <w:marBottom w:val="0"/>
      <w:divBdr>
        <w:top w:val="none" w:sz="0" w:space="0" w:color="auto"/>
        <w:left w:val="none" w:sz="0" w:space="0" w:color="auto"/>
        <w:bottom w:val="none" w:sz="0" w:space="0" w:color="auto"/>
        <w:right w:val="none" w:sz="0" w:space="0" w:color="auto"/>
      </w:divBdr>
    </w:div>
    <w:div w:id="599215378">
      <w:bodyDiv w:val="1"/>
      <w:marLeft w:val="0"/>
      <w:marRight w:val="0"/>
      <w:marTop w:val="0"/>
      <w:marBottom w:val="0"/>
      <w:divBdr>
        <w:top w:val="none" w:sz="0" w:space="0" w:color="auto"/>
        <w:left w:val="none" w:sz="0" w:space="0" w:color="auto"/>
        <w:bottom w:val="none" w:sz="0" w:space="0" w:color="auto"/>
        <w:right w:val="none" w:sz="0" w:space="0" w:color="auto"/>
      </w:divBdr>
    </w:div>
    <w:div w:id="600337557">
      <w:bodyDiv w:val="1"/>
      <w:marLeft w:val="0"/>
      <w:marRight w:val="0"/>
      <w:marTop w:val="0"/>
      <w:marBottom w:val="0"/>
      <w:divBdr>
        <w:top w:val="none" w:sz="0" w:space="0" w:color="auto"/>
        <w:left w:val="none" w:sz="0" w:space="0" w:color="auto"/>
        <w:bottom w:val="none" w:sz="0" w:space="0" w:color="auto"/>
        <w:right w:val="none" w:sz="0" w:space="0" w:color="auto"/>
      </w:divBdr>
    </w:div>
    <w:div w:id="603881213">
      <w:bodyDiv w:val="1"/>
      <w:marLeft w:val="0"/>
      <w:marRight w:val="0"/>
      <w:marTop w:val="0"/>
      <w:marBottom w:val="0"/>
      <w:divBdr>
        <w:top w:val="none" w:sz="0" w:space="0" w:color="auto"/>
        <w:left w:val="none" w:sz="0" w:space="0" w:color="auto"/>
        <w:bottom w:val="none" w:sz="0" w:space="0" w:color="auto"/>
        <w:right w:val="none" w:sz="0" w:space="0" w:color="auto"/>
      </w:divBdr>
    </w:div>
    <w:div w:id="604927509">
      <w:bodyDiv w:val="1"/>
      <w:marLeft w:val="0"/>
      <w:marRight w:val="0"/>
      <w:marTop w:val="0"/>
      <w:marBottom w:val="0"/>
      <w:divBdr>
        <w:top w:val="none" w:sz="0" w:space="0" w:color="auto"/>
        <w:left w:val="none" w:sz="0" w:space="0" w:color="auto"/>
        <w:bottom w:val="none" w:sz="0" w:space="0" w:color="auto"/>
        <w:right w:val="none" w:sz="0" w:space="0" w:color="auto"/>
      </w:divBdr>
    </w:div>
    <w:div w:id="608633735">
      <w:bodyDiv w:val="1"/>
      <w:marLeft w:val="0"/>
      <w:marRight w:val="0"/>
      <w:marTop w:val="0"/>
      <w:marBottom w:val="0"/>
      <w:divBdr>
        <w:top w:val="none" w:sz="0" w:space="0" w:color="auto"/>
        <w:left w:val="none" w:sz="0" w:space="0" w:color="auto"/>
        <w:bottom w:val="none" w:sz="0" w:space="0" w:color="auto"/>
        <w:right w:val="none" w:sz="0" w:space="0" w:color="auto"/>
      </w:divBdr>
    </w:div>
    <w:div w:id="611597587">
      <w:bodyDiv w:val="1"/>
      <w:marLeft w:val="0"/>
      <w:marRight w:val="0"/>
      <w:marTop w:val="0"/>
      <w:marBottom w:val="0"/>
      <w:divBdr>
        <w:top w:val="none" w:sz="0" w:space="0" w:color="auto"/>
        <w:left w:val="none" w:sz="0" w:space="0" w:color="auto"/>
        <w:bottom w:val="none" w:sz="0" w:space="0" w:color="auto"/>
        <w:right w:val="none" w:sz="0" w:space="0" w:color="auto"/>
      </w:divBdr>
    </w:div>
    <w:div w:id="615481003">
      <w:bodyDiv w:val="1"/>
      <w:marLeft w:val="0"/>
      <w:marRight w:val="0"/>
      <w:marTop w:val="0"/>
      <w:marBottom w:val="0"/>
      <w:divBdr>
        <w:top w:val="none" w:sz="0" w:space="0" w:color="auto"/>
        <w:left w:val="none" w:sz="0" w:space="0" w:color="auto"/>
        <w:bottom w:val="none" w:sz="0" w:space="0" w:color="auto"/>
        <w:right w:val="none" w:sz="0" w:space="0" w:color="auto"/>
      </w:divBdr>
    </w:div>
    <w:div w:id="620691735">
      <w:bodyDiv w:val="1"/>
      <w:marLeft w:val="0"/>
      <w:marRight w:val="0"/>
      <w:marTop w:val="0"/>
      <w:marBottom w:val="0"/>
      <w:divBdr>
        <w:top w:val="none" w:sz="0" w:space="0" w:color="auto"/>
        <w:left w:val="none" w:sz="0" w:space="0" w:color="auto"/>
        <w:bottom w:val="none" w:sz="0" w:space="0" w:color="auto"/>
        <w:right w:val="none" w:sz="0" w:space="0" w:color="auto"/>
      </w:divBdr>
    </w:div>
    <w:div w:id="627514591">
      <w:bodyDiv w:val="1"/>
      <w:marLeft w:val="0"/>
      <w:marRight w:val="0"/>
      <w:marTop w:val="0"/>
      <w:marBottom w:val="0"/>
      <w:divBdr>
        <w:top w:val="none" w:sz="0" w:space="0" w:color="auto"/>
        <w:left w:val="none" w:sz="0" w:space="0" w:color="auto"/>
        <w:bottom w:val="none" w:sz="0" w:space="0" w:color="auto"/>
        <w:right w:val="none" w:sz="0" w:space="0" w:color="auto"/>
      </w:divBdr>
    </w:div>
    <w:div w:id="630719094">
      <w:bodyDiv w:val="1"/>
      <w:marLeft w:val="0"/>
      <w:marRight w:val="0"/>
      <w:marTop w:val="0"/>
      <w:marBottom w:val="0"/>
      <w:divBdr>
        <w:top w:val="none" w:sz="0" w:space="0" w:color="auto"/>
        <w:left w:val="none" w:sz="0" w:space="0" w:color="auto"/>
        <w:bottom w:val="none" w:sz="0" w:space="0" w:color="auto"/>
        <w:right w:val="none" w:sz="0" w:space="0" w:color="auto"/>
      </w:divBdr>
    </w:div>
    <w:div w:id="631441043">
      <w:bodyDiv w:val="1"/>
      <w:marLeft w:val="0"/>
      <w:marRight w:val="0"/>
      <w:marTop w:val="0"/>
      <w:marBottom w:val="0"/>
      <w:divBdr>
        <w:top w:val="none" w:sz="0" w:space="0" w:color="auto"/>
        <w:left w:val="none" w:sz="0" w:space="0" w:color="auto"/>
        <w:bottom w:val="none" w:sz="0" w:space="0" w:color="auto"/>
        <w:right w:val="none" w:sz="0" w:space="0" w:color="auto"/>
      </w:divBdr>
    </w:div>
    <w:div w:id="634068690">
      <w:bodyDiv w:val="1"/>
      <w:marLeft w:val="0"/>
      <w:marRight w:val="0"/>
      <w:marTop w:val="0"/>
      <w:marBottom w:val="0"/>
      <w:divBdr>
        <w:top w:val="none" w:sz="0" w:space="0" w:color="auto"/>
        <w:left w:val="none" w:sz="0" w:space="0" w:color="auto"/>
        <w:bottom w:val="none" w:sz="0" w:space="0" w:color="auto"/>
        <w:right w:val="none" w:sz="0" w:space="0" w:color="auto"/>
      </w:divBdr>
    </w:div>
    <w:div w:id="635187235">
      <w:bodyDiv w:val="1"/>
      <w:marLeft w:val="0"/>
      <w:marRight w:val="0"/>
      <w:marTop w:val="0"/>
      <w:marBottom w:val="0"/>
      <w:divBdr>
        <w:top w:val="none" w:sz="0" w:space="0" w:color="auto"/>
        <w:left w:val="none" w:sz="0" w:space="0" w:color="auto"/>
        <w:bottom w:val="none" w:sz="0" w:space="0" w:color="auto"/>
        <w:right w:val="none" w:sz="0" w:space="0" w:color="auto"/>
      </w:divBdr>
    </w:div>
    <w:div w:id="637493431">
      <w:bodyDiv w:val="1"/>
      <w:marLeft w:val="0"/>
      <w:marRight w:val="0"/>
      <w:marTop w:val="0"/>
      <w:marBottom w:val="0"/>
      <w:divBdr>
        <w:top w:val="none" w:sz="0" w:space="0" w:color="auto"/>
        <w:left w:val="none" w:sz="0" w:space="0" w:color="auto"/>
        <w:bottom w:val="none" w:sz="0" w:space="0" w:color="auto"/>
        <w:right w:val="none" w:sz="0" w:space="0" w:color="auto"/>
      </w:divBdr>
      <w:divsChild>
        <w:div w:id="8337237">
          <w:marLeft w:val="60"/>
          <w:marRight w:val="60"/>
          <w:marTop w:val="100"/>
          <w:marBottom w:val="100"/>
          <w:divBdr>
            <w:top w:val="none" w:sz="0" w:space="0" w:color="auto"/>
            <w:left w:val="none" w:sz="0" w:space="0" w:color="auto"/>
            <w:bottom w:val="none" w:sz="0" w:space="0" w:color="auto"/>
            <w:right w:val="none" w:sz="0" w:space="0" w:color="auto"/>
          </w:divBdr>
        </w:div>
        <w:div w:id="97070727">
          <w:marLeft w:val="60"/>
          <w:marRight w:val="60"/>
          <w:marTop w:val="100"/>
          <w:marBottom w:val="100"/>
          <w:divBdr>
            <w:top w:val="none" w:sz="0" w:space="0" w:color="auto"/>
            <w:left w:val="none" w:sz="0" w:space="0" w:color="auto"/>
            <w:bottom w:val="none" w:sz="0" w:space="0" w:color="auto"/>
            <w:right w:val="none" w:sz="0" w:space="0" w:color="auto"/>
          </w:divBdr>
        </w:div>
        <w:div w:id="193691125">
          <w:marLeft w:val="60"/>
          <w:marRight w:val="60"/>
          <w:marTop w:val="100"/>
          <w:marBottom w:val="100"/>
          <w:divBdr>
            <w:top w:val="none" w:sz="0" w:space="0" w:color="auto"/>
            <w:left w:val="none" w:sz="0" w:space="0" w:color="auto"/>
            <w:bottom w:val="none" w:sz="0" w:space="0" w:color="auto"/>
            <w:right w:val="none" w:sz="0" w:space="0" w:color="auto"/>
          </w:divBdr>
        </w:div>
        <w:div w:id="809977017">
          <w:marLeft w:val="60"/>
          <w:marRight w:val="60"/>
          <w:marTop w:val="100"/>
          <w:marBottom w:val="100"/>
          <w:divBdr>
            <w:top w:val="none" w:sz="0" w:space="0" w:color="auto"/>
            <w:left w:val="none" w:sz="0" w:space="0" w:color="auto"/>
            <w:bottom w:val="none" w:sz="0" w:space="0" w:color="auto"/>
            <w:right w:val="none" w:sz="0" w:space="0" w:color="auto"/>
          </w:divBdr>
        </w:div>
        <w:div w:id="1330057121">
          <w:marLeft w:val="60"/>
          <w:marRight w:val="60"/>
          <w:marTop w:val="100"/>
          <w:marBottom w:val="100"/>
          <w:divBdr>
            <w:top w:val="none" w:sz="0" w:space="0" w:color="auto"/>
            <w:left w:val="none" w:sz="0" w:space="0" w:color="auto"/>
            <w:bottom w:val="none" w:sz="0" w:space="0" w:color="auto"/>
            <w:right w:val="none" w:sz="0" w:space="0" w:color="auto"/>
          </w:divBdr>
        </w:div>
        <w:div w:id="1430933080">
          <w:marLeft w:val="60"/>
          <w:marRight w:val="60"/>
          <w:marTop w:val="100"/>
          <w:marBottom w:val="100"/>
          <w:divBdr>
            <w:top w:val="none" w:sz="0" w:space="0" w:color="auto"/>
            <w:left w:val="none" w:sz="0" w:space="0" w:color="auto"/>
            <w:bottom w:val="none" w:sz="0" w:space="0" w:color="auto"/>
            <w:right w:val="none" w:sz="0" w:space="0" w:color="auto"/>
          </w:divBdr>
        </w:div>
        <w:div w:id="1533881591">
          <w:marLeft w:val="60"/>
          <w:marRight w:val="60"/>
          <w:marTop w:val="100"/>
          <w:marBottom w:val="100"/>
          <w:divBdr>
            <w:top w:val="none" w:sz="0" w:space="0" w:color="auto"/>
            <w:left w:val="none" w:sz="0" w:space="0" w:color="auto"/>
            <w:bottom w:val="none" w:sz="0" w:space="0" w:color="auto"/>
            <w:right w:val="none" w:sz="0" w:space="0" w:color="auto"/>
          </w:divBdr>
        </w:div>
        <w:div w:id="1820727523">
          <w:marLeft w:val="60"/>
          <w:marRight w:val="60"/>
          <w:marTop w:val="100"/>
          <w:marBottom w:val="100"/>
          <w:divBdr>
            <w:top w:val="none" w:sz="0" w:space="0" w:color="auto"/>
            <w:left w:val="none" w:sz="0" w:space="0" w:color="auto"/>
            <w:bottom w:val="none" w:sz="0" w:space="0" w:color="auto"/>
            <w:right w:val="none" w:sz="0" w:space="0" w:color="auto"/>
          </w:divBdr>
        </w:div>
      </w:divsChild>
    </w:div>
    <w:div w:id="639263795">
      <w:bodyDiv w:val="1"/>
      <w:marLeft w:val="0"/>
      <w:marRight w:val="0"/>
      <w:marTop w:val="0"/>
      <w:marBottom w:val="0"/>
      <w:divBdr>
        <w:top w:val="none" w:sz="0" w:space="0" w:color="auto"/>
        <w:left w:val="none" w:sz="0" w:space="0" w:color="auto"/>
        <w:bottom w:val="none" w:sz="0" w:space="0" w:color="auto"/>
        <w:right w:val="none" w:sz="0" w:space="0" w:color="auto"/>
      </w:divBdr>
    </w:div>
    <w:div w:id="645283150">
      <w:bodyDiv w:val="1"/>
      <w:marLeft w:val="0"/>
      <w:marRight w:val="0"/>
      <w:marTop w:val="0"/>
      <w:marBottom w:val="0"/>
      <w:divBdr>
        <w:top w:val="none" w:sz="0" w:space="0" w:color="auto"/>
        <w:left w:val="none" w:sz="0" w:space="0" w:color="auto"/>
        <w:bottom w:val="none" w:sz="0" w:space="0" w:color="auto"/>
        <w:right w:val="none" w:sz="0" w:space="0" w:color="auto"/>
      </w:divBdr>
    </w:div>
    <w:div w:id="647365476">
      <w:bodyDiv w:val="1"/>
      <w:marLeft w:val="0"/>
      <w:marRight w:val="0"/>
      <w:marTop w:val="0"/>
      <w:marBottom w:val="0"/>
      <w:divBdr>
        <w:top w:val="none" w:sz="0" w:space="0" w:color="auto"/>
        <w:left w:val="none" w:sz="0" w:space="0" w:color="auto"/>
        <w:bottom w:val="none" w:sz="0" w:space="0" w:color="auto"/>
        <w:right w:val="none" w:sz="0" w:space="0" w:color="auto"/>
      </w:divBdr>
    </w:div>
    <w:div w:id="652680427">
      <w:bodyDiv w:val="1"/>
      <w:marLeft w:val="0"/>
      <w:marRight w:val="0"/>
      <w:marTop w:val="0"/>
      <w:marBottom w:val="0"/>
      <w:divBdr>
        <w:top w:val="none" w:sz="0" w:space="0" w:color="auto"/>
        <w:left w:val="none" w:sz="0" w:space="0" w:color="auto"/>
        <w:bottom w:val="none" w:sz="0" w:space="0" w:color="auto"/>
        <w:right w:val="none" w:sz="0" w:space="0" w:color="auto"/>
      </w:divBdr>
    </w:div>
    <w:div w:id="654839773">
      <w:bodyDiv w:val="1"/>
      <w:marLeft w:val="0"/>
      <w:marRight w:val="0"/>
      <w:marTop w:val="0"/>
      <w:marBottom w:val="0"/>
      <w:divBdr>
        <w:top w:val="none" w:sz="0" w:space="0" w:color="auto"/>
        <w:left w:val="none" w:sz="0" w:space="0" w:color="auto"/>
        <w:bottom w:val="none" w:sz="0" w:space="0" w:color="auto"/>
        <w:right w:val="none" w:sz="0" w:space="0" w:color="auto"/>
      </w:divBdr>
    </w:div>
    <w:div w:id="658113448">
      <w:bodyDiv w:val="1"/>
      <w:marLeft w:val="0"/>
      <w:marRight w:val="0"/>
      <w:marTop w:val="0"/>
      <w:marBottom w:val="0"/>
      <w:divBdr>
        <w:top w:val="none" w:sz="0" w:space="0" w:color="auto"/>
        <w:left w:val="none" w:sz="0" w:space="0" w:color="auto"/>
        <w:bottom w:val="none" w:sz="0" w:space="0" w:color="auto"/>
        <w:right w:val="none" w:sz="0" w:space="0" w:color="auto"/>
      </w:divBdr>
    </w:div>
    <w:div w:id="659389697">
      <w:bodyDiv w:val="1"/>
      <w:marLeft w:val="0"/>
      <w:marRight w:val="0"/>
      <w:marTop w:val="0"/>
      <w:marBottom w:val="0"/>
      <w:divBdr>
        <w:top w:val="none" w:sz="0" w:space="0" w:color="auto"/>
        <w:left w:val="none" w:sz="0" w:space="0" w:color="auto"/>
        <w:bottom w:val="none" w:sz="0" w:space="0" w:color="auto"/>
        <w:right w:val="none" w:sz="0" w:space="0" w:color="auto"/>
      </w:divBdr>
    </w:div>
    <w:div w:id="659425299">
      <w:bodyDiv w:val="1"/>
      <w:marLeft w:val="0"/>
      <w:marRight w:val="0"/>
      <w:marTop w:val="0"/>
      <w:marBottom w:val="0"/>
      <w:divBdr>
        <w:top w:val="none" w:sz="0" w:space="0" w:color="auto"/>
        <w:left w:val="none" w:sz="0" w:space="0" w:color="auto"/>
        <w:bottom w:val="none" w:sz="0" w:space="0" w:color="auto"/>
        <w:right w:val="none" w:sz="0" w:space="0" w:color="auto"/>
      </w:divBdr>
    </w:div>
    <w:div w:id="664211123">
      <w:bodyDiv w:val="1"/>
      <w:marLeft w:val="0"/>
      <w:marRight w:val="0"/>
      <w:marTop w:val="0"/>
      <w:marBottom w:val="0"/>
      <w:divBdr>
        <w:top w:val="none" w:sz="0" w:space="0" w:color="auto"/>
        <w:left w:val="none" w:sz="0" w:space="0" w:color="auto"/>
        <w:bottom w:val="none" w:sz="0" w:space="0" w:color="auto"/>
        <w:right w:val="none" w:sz="0" w:space="0" w:color="auto"/>
      </w:divBdr>
    </w:div>
    <w:div w:id="664746312">
      <w:bodyDiv w:val="1"/>
      <w:marLeft w:val="0"/>
      <w:marRight w:val="0"/>
      <w:marTop w:val="0"/>
      <w:marBottom w:val="0"/>
      <w:divBdr>
        <w:top w:val="none" w:sz="0" w:space="0" w:color="auto"/>
        <w:left w:val="none" w:sz="0" w:space="0" w:color="auto"/>
        <w:bottom w:val="none" w:sz="0" w:space="0" w:color="auto"/>
        <w:right w:val="none" w:sz="0" w:space="0" w:color="auto"/>
      </w:divBdr>
    </w:div>
    <w:div w:id="671225984">
      <w:bodyDiv w:val="1"/>
      <w:marLeft w:val="0"/>
      <w:marRight w:val="0"/>
      <w:marTop w:val="0"/>
      <w:marBottom w:val="0"/>
      <w:divBdr>
        <w:top w:val="none" w:sz="0" w:space="0" w:color="auto"/>
        <w:left w:val="none" w:sz="0" w:space="0" w:color="auto"/>
        <w:bottom w:val="none" w:sz="0" w:space="0" w:color="auto"/>
        <w:right w:val="none" w:sz="0" w:space="0" w:color="auto"/>
      </w:divBdr>
    </w:div>
    <w:div w:id="674378981">
      <w:bodyDiv w:val="1"/>
      <w:marLeft w:val="0"/>
      <w:marRight w:val="0"/>
      <w:marTop w:val="0"/>
      <w:marBottom w:val="0"/>
      <w:divBdr>
        <w:top w:val="none" w:sz="0" w:space="0" w:color="auto"/>
        <w:left w:val="none" w:sz="0" w:space="0" w:color="auto"/>
        <w:bottom w:val="none" w:sz="0" w:space="0" w:color="auto"/>
        <w:right w:val="none" w:sz="0" w:space="0" w:color="auto"/>
      </w:divBdr>
    </w:div>
    <w:div w:id="676466764">
      <w:bodyDiv w:val="1"/>
      <w:marLeft w:val="0"/>
      <w:marRight w:val="0"/>
      <w:marTop w:val="0"/>
      <w:marBottom w:val="0"/>
      <w:divBdr>
        <w:top w:val="none" w:sz="0" w:space="0" w:color="auto"/>
        <w:left w:val="none" w:sz="0" w:space="0" w:color="auto"/>
        <w:bottom w:val="none" w:sz="0" w:space="0" w:color="auto"/>
        <w:right w:val="none" w:sz="0" w:space="0" w:color="auto"/>
      </w:divBdr>
    </w:div>
    <w:div w:id="678047687">
      <w:bodyDiv w:val="1"/>
      <w:marLeft w:val="0"/>
      <w:marRight w:val="0"/>
      <w:marTop w:val="0"/>
      <w:marBottom w:val="0"/>
      <w:divBdr>
        <w:top w:val="none" w:sz="0" w:space="0" w:color="auto"/>
        <w:left w:val="none" w:sz="0" w:space="0" w:color="auto"/>
        <w:bottom w:val="none" w:sz="0" w:space="0" w:color="auto"/>
        <w:right w:val="none" w:sz="0" w:space="0" w:color="auto"/>
      </w:divBdr>
    </w:div>
    <w:div w:id="678848257">
      <w:bodyDiv w:val="1"/>
      <w:marLeft w:val="0"/>
      <w:marRight w:val="0"/>
      <w:marTop w:val="0"/>
      <w:marBottom w:val="0"/>
      <w:divBdr>
        <w:top w:val="none" w:sz="0" w:space="0" w:color="auto"/>
        <w:left w:val="none" w:sz="0" w:space="0" w:color="auto"/>
        <w:bottom w:val="none" w:sz="0" w:space="0" w:color="auto"/>
        <w:right w:val="none" w:sz="0" w:space="0" w:color="auto"/>
      </w:divBdr>
    </w:div>
    <w:div w:id="688221047">
      <w:bodyDiv w:val="1"/>
      <w:marLeft w:val="0"/>
      <w:marRight w:val="0"/>
      <w:marTop w:val="0"/>
      <w:marBottom w:val="0"/>
      <w:divBdr>
        <w:top w:val="none" w:sz="0" w:space="0" w:color="auto"/>
        <w:left w:val="none" w:sz="0" w:space="0" w:color="auto"/>
        <w:bottom w:val="none" w:sz="0" w:space="0" w:color="auto"/>
        <w:right w:val="none" w:sz="0" w:space="0" w:color="auto"/>
      </w:divBdr>
    </w:div>
    <w:div w:id="688415108">
      <w:bodyDiv w:val="1"/>
      <w:marLeft w:val="0"/>
      <w:marRight w:val="0"/>
      <w:marTop w:val="0"/>
      <w:marBottom w:val="0"/>
      <w:divBdr>
        <w:top w:val="none" w:sz="0" w:space="0" w:color="auto"/>
        <w:left w:val="none" w:sz="0" w:space="0" w:color="auto"/>
        <w:bottom w:val="none" w:sz="0" w:space="0" w:color="auto"/>
        <w:right w:val="none" w:sz="0" w:space="0" w:color="auto"/>
      </w:divBdr>
    </w:div>
    <w:div w:id="693460135">
      <w:bodyDiv w:val="1"/>
      <w:marLeft w:val="0"/>
      <w:marRight w:val="0"/>
      <w:marTop w:val="0"/>
      <w:marBottom w:val="0"/>
      <w:divBdr>
        <w:top w:val="none" w:sz="0" w:space="0" w:color="auto"/>
        <w:left w:val="none" w:sz="0" w:space="0" w:color="auto"/>
        <w:bottom w:val="none" w:sz="0" w:space="0" w:color="auto"/>
        <w:right w:val="none" w:sz="0" w:space="0" w:color="auto"/>
      </w:divBdr>
    </w:div>
    <w:div w:id="697589042">
      <w:bodyDiv w:val="1"/>
      <w:marLeft w:val="0"/>
      <w:marRight w:val="0"/>
      <w:marTop w:val="0"/>
      <w:marBottom w:val="0"/>
      <w:divBdr>
        <w:top w:val="none" w:sz="0" w:space="0" w:color="auto"/>
        <w:left w:val="none" w:sz="0" w:space="0" w:color="auto"/>
        <w:bottom w:val="none" w:sz="0" w:space="0" w:color="auto"/>
        <w:right w:val="none" w:sz="0" w:space="0" w:color="auto"/>
      </w:divBdr>
    </w:div>
    <w:div w:id="697701328">
      <w:bodyDiv w:val="1"/>
      <w:marLeft w:val="0"/>
      <w:marRight w:val="0"/>
      <w:marTop w:val="0"/>
      <w:marBottom w:val="0"/>
      <w:divBdr>
        <w:top w:val="none" w:sz="0" w:space="0" w:color="auto"/>
        <w:left w:val="none" w:sz="0" w:space="0" w:color="auto"/>
        <w:bottom w:val="none" w:sz="0" w:space="0" w:color="auto"/>
        <w:right w:val="none" w:sz="0" w:space="0" w:color="auto"/>
      </w:divBdr>
    </w:div>
    <w:div w:id="700083774">
      <w:bodyDiv w:val="1"/>
      <w:marLeft w:val="0"/>
      <w:marRight w:val="0"/>
      <w:marTop w:val="0"/>
      <w:marBottom w:val="0"/>
      <w:divBdr>
        <w:top w:val="none" w:sz="0" w:space="0" w:color="auto"/>
        <w:left w:val="none" w:sz="0" w:space="0" w:color="auto"/>
        <w:bottom w:val="none" w:sz="0" w:space="0" w:color="auto"/>
        <w:right w:val="none" w:sz="0" w:space="0" w:color="auto"/>
      </w:divBdr>
    </w:div>
    <w:div w:id="708458633">
      <w:bodyDiv w:val="1"/>
      <w:marLeft w:val="0"/>
      <w:marRight w:val="0"/>
      <w:marTop w:val="0"/>
      <w:marBottom w:val="0"/>
      <w:divBdr>
        <w:top w:val="none" w:sz="0" w:space="0" w:color="auto"/>
        <w:left w:val="none" w:sz="0" w:space="0" w:color="auto"/>
        <w:bottom w:val="none" w:sz="0" w:space="0" w:color="auto"/>
        <w:right w:val="none" w:sz="0" w:space="0" w:color="auto"/>
      </w:divBdr>
    </w:div>
    <w:div w:id="709261494">
      <w:bodyDiv w:val="1"/>
      <w:marLeft w:val="0"/>
      <w:marRight w:val="0"/>
      <w:marTop w:val="0"/>
      <w:marBottom w:val="0"/>
      <w:divBdr>
        <w:top w:val="none" w:sz="0" w:space="0" w:color="auto"/>
        <w:left w:val="none" w:sz="0" w:space="0" w:color="auto"/>
        <w:bottom w:val="none" w:sz="0" w:space="0" w:color="auto"/>
        <w:right w:val="none" w:sz="0" w:space="0" w:color="auto"/>
      </w:divBdr>
    </w:div>
    <w:div w:id="709768288">
      <w:bodyDiv w:val="1"/>
      <w:marLeft w:val="0"/>
      <w:marRight w:val="0"/>
      <w:marTop w:val="0"/>
      <w:marBottom w:val="0"/>
      <w:divBdr>
        <w:top w:val="none" w:sz="0" w:space="0" w:color="auto"/>
        <w:left w:val="none" w:sz="0" w:space="0" w:color="auto"/>
        <w:bottom w:val="none" w:sz="0" w:space="0" w:color="auto"/>
        <w:right w:val="none" w:sz="0" w:space="0" w:color="auto"/>
      </w:divBdr>
    </w:div>
    <w:div w:id="718018002">
      <w:bodyDiv w:val="1"/>
      <w:marLeft w:val="0"/>
      <w:marRight w:val="0"/>
      <w:marTop w:val="0"/>
      <w:marBottom w:val="0"/>
      <w:divBdr>
        <w:top w:val="none" w:sz="0" w:space="0" w:color="auto"/>
        <w:left w:val="none" w:sz="0" w:space="0" w:color="auto"/>
        <w:bottom w:val="none" w:sz="0" w:space="0" w:color="auto"/>
        <w:right w:val="none" w:sz="0" w:space="0" w:color="auto"/>
      </w:divBdr>
    </w:div>
    <w:div w:id="733086918">
      <w:bodyDiv w:val="1"/>
      <w:marLeft w:val="0"/>
      <w:marRight w:val="0"/>
      <w:marTop w:val="0"/>
      <w:marBottom w:val="0"/>
      <w:divBdr>
        <w:top w:val="none" w:sz="0" w:space="0" w:color="auto"/>
        <w:left w:val="none" w:sz="0" w:space="0" w:color="auto"/>
        <w:bottom w:val="none" w:sz="0" w:space="0" w:color="auto"/>
        <w:right w:val="none" w:sz="0" w:space="0" w:color="auto"/>
      </w:divBdr>
    </w:div>
    <w:div w:id="733939220">
      <w:bodyDiv w:val="1"/>
      <w:marLeft w:val="0"/>
      <w:marRight w:val="0"/>
      <w:marTop w:val="0"/>
      <w:marBottom w:val="0"/>
      <w:divBdr>
        <w:top w:val="none" w:sz="0" w:space="0" w:color="auto"/>
        <w:left w:val="none" w:sz="0" w:space="0" w:color="auto"/>
        <w:bottom w:val="none" w:sz="0" w:space="0" w:color="auto"/>
        <w:right w:val="none" w:sz="0" w:space="0" w:color="auto"/>
      </w:divBdr>
    </w:div>
    <w:div w:id="734353838">
      <w:bodyDiv w:val="1"/>
      <w:marLeft w:val="0"/>
      <w:marRight w:val="0"/>
      <w:marTop w:val="0"/>
      <w:marBottom w:val="0"/>
      <w:divBdr>
        <w:top w:val="none" w:sz="0" w:space="0" w:color="auto"/>
        <w:left w:val="none" w:sz="0" w:space="0" w:color="auto"/>
        <w:bottom w:val="none" w:sz="0" w:space="0" w:color="auto"/>
        <w:right w:val="none" w:sz="0" w:space="0" w:color="auto"/>
      </w:divBdr>
    </w:div>
    <w:div w:id="740761441">
      <w:bodyDiv w:val="1"/>
      <w:marLeft w:val="0"/>
      <w:marRight w:val="0"/>
      <w:marTop w:val="0"/>
      <w:marBottom w:val="0"/>
      <w:divBdr>
        <w:top w:val="none" w:sz="0" w:space="0" w:color="auto"/>
        <w:left w:val="none" w:sz="0" w:space="0" w:color="auto"/>
        <w:bottom w:val="none" w:sz="0" w:space="0" w:color="auto"/>
        <w:right w:val="none" w:sz="0" w:space="0" w:color="auto"/>
      </w:divBdr>
    </w:div>
    <w:div w:id="744491113">
      <w:bodyDiv w:val="1"/>
      <w:marLeft w:val="0"/>
      <w:marRight w:val="0"/>
      <w:marTop w:val="0"/>
      <w:marBottom w:val="0"/>
      <w:divBdr>
        <w:top w:val="none" w:sz="0" w:space="0" w:color="auto"/>
        <w:left w:val="none" w:sz="0" w:space="0" w:color="auto"/>
        <w:bottom w:val="none" w:sz="0" w:space="0" w:color="auto"/>
        <w:right w:val="none" w:sz="0" w:space="0" w:color="auto"/>
      </w:divBdr>
    </w:div>
    <w:div w:id="744496353">
      <w:bodyDiv w:val="1"/>
      <w:marLeft w:val="0"/>
      <w:marRight w:val="0"/>
      <w:marTop w:val="0"/>
      <w:marBottom w:val="0"/>
      <w:divBdr>
        <w:top w:val="none" w:sz="0" w:space="0" w:color="auto"/>
        <w:left w:val="none" w:sz="0" w:space="0" w:color="auto"/>
        <w:bottom w:val="none" w:sz="0" w:space="0" w:color="auto"/>
        <w:right w:val="none" w:sz="0" w:space="0" w:color="auto"/>
      </w:divBdr>
    </w:div>
    <w:div w:id="745419307">
      <w:bodyDiv w:val="1"/>
      <w:marLeft w:val="0"/>
      <w:marRight w:val="0"/>
      <w:marTop w:val="0"/>
      <w:marBottom w:val="0"/>
      <w:divBdr>
        <w:top w:val="none" w:sz="0" w:space="0" w:color="auto"/>
        <w:left w:val="none" w:sz="0" w:space="0" w:color="auto"/>
        <w:bottom w:val="none" w:sz="0" w:space="0" w:color="auto"/>
        <w:right w:val="none" w:sz="0" w:space="0" w:color="auto"/>
      </w:divBdr>
    </w:div>
    <w:div w:id="749038656">
      <w:bodyDiv w:val="1"/>
      <w:marLeft w:val="0"/>
      <w:marRight w:val="0"/>
      <w:marTop w:val="0"/>
      <w:marBottom w:val="0"/>
      <w:divBdr>
        <w:top w:val="none" w:sz="0" w:space="0" w:color="auto"/>
        <w:left w:val="none" w:sz="0" w:space="0" w:color="auto"/>
        <w:bottom w:val="none" w:sz="0" w:space="0" w:color="auto"/>
        <w:right w:val="none" w:sz="0" w:space="0" w:color="auto"/>
      </w:divBdr>
    </w:div>
    <w:div w:id="749426101">
      <w:bodyDiv w:val="1"/>
      <w:marLeft w:val="0"/>
      <w:marRight w:val="0"/>
      <w:marTop w:val="0"/>
      <w:marBottom w:val="0"/>
      <w:divBdr>
        <w:top w:val="none" w:sz="0" w:space="0" w:color="auto"/>
        <w:left w:val="none" w:sz="0" w:space="0" w:color="auto"/>
        <w:bottom w:val="none" w:sz="0" w:space="0" w:color="auto"/>
        <w:right w:val="none" w:sz="0" w:space="0" w:color="auto"/>
      </w:divBdr>
    </w:div>
    <w:div w:id="749691189">
      <w:bodyDiv w:val="1"/>
      <w:marLeft w:val="0"/>
      <w:marRight w:val="0"/>
      <w:marTop w:val="0"/>
      <w:marBottom w:val="0"/>
      <w:divBdr>
        <w:top w:val="none" w:sz="0" w:space="0" w:color="auto"/>
        <w:left w:val="none" w:sz="0" w:space="0" w:color="auto"/>
        <w:bottom w:val="none" w:sz="0" w:space="0" w:color="auto"/>
        <w:right w:val="none" w:sz="0" w:space="0" w:color="auto"/>
      </w:divBdr>
    </w:div>
    <w:div w:id="752091837">
      <w:bodyDiv w:val="1"/>
      <w:marLeft w:val="0"/>
      <w:marRight w:val="0"/>
      <w:marTop w:val="0"/>
      <w:marBottom w:val="0"/>
      <w:divBdr>
        <w:top w:val="none" w:sz="0" w:space="0" w:color="auto"/>
        <w:left w:val="none" w:sz="0" w:space="0" w:color="auto"/>
        <w:bottom w:val="none" w:sz="0" w:space="0" w:color="auto"/>
        <w:right w:val="none" w:sz="0" w:space="0" w:color="auto"/>
      </w:divBdr>
    </w:div>
    <w:div w:id="754324538">
      <w:bodyDiv w:val="1"/>
      <w:marLeft w:val="0"/>
      <w:marRight w:val="0"/>
      <w:marTop w:val="0"/>
      <w:marBottom w:val="0"/>
      <w:divBdr>
        <w:top w:val="none" w:sz="0" w:space="0" w:color="auto"/>
        <w:left w:val="none" w:sz="0" w:space="0" w:color="auto"/>
        <w:bottom w:val="none" w:sz="0" w:space="0" w:color="auto"/>
        <w:right w:val="none" w:sz="0" w:space="0" w:color="auto"/>
      </w:divBdr>
      <w:divsChild>
        <w:div w:id="831335749">
          <w:marLeft w:val="0"/>
          <w:marRight w:val="0"/>
          <w:marTop w:val="0"/>
          <w:marBottom w:val="120"/>
          <w:divBdr>
            <w:top w:val="none" w:sz="0" w:space="0" w:color="auto"/>
            <w:left w:val="none" w:sz="0" w:space="0" w:color="auto"/>
            <w:bottom w:val="none" w:sz="0" w:space="0" w:color="auto"/>
            <w:right w:val="none" w:sz="0" w:space="0" w:color="auto"/>
          </w:divBdr>
        </w:div>
        <w:div w:id="847527625">
          <w:marLeft w:val="0"/>
          <w:marRight w:val="0"/>
          <w:marTop w:val="0"/>
          <w:marBottom w:val="0"/>
          <w:divBdr>
            <w:top w:val="none" w:sz="0" w:space="0" w:color="auto"/>
            <w:left w:val="none" w:sz="0" w:space="0" w:color="auto"/>
            <w:bottom w:val="none" w:sz="0" w:space="0" w:color="auto"/>
            <w:right w:val="none" w:sz="0" w:space="0" w:color="auto"/>
          </w:divBdr>
        </w:div>
        <w:div w:id="940837836">
          <w:marLeft w:val="0"/>
          <w:marRight w:val="0"/>
          <w:marTop w:val="0"/>
          <w:marBottom w:val="0"/>
          <w:divBdr>
            <w:top w:val="none" w:sz="0" w:space="0" w:color="auto"/>
            <w:left w:val="none" w:sz="0" w:space="0" w:color="auto"/>
            <w:bottom w:val="none" w:sz="0" w:space="0" w:color="auto"/>
            <w:right w:val="none" w:sz="0" w:space="0" w:color="auto"/>
          </w:divBdr>
        </w:div>
        <w:div w:id="1359085713">
          <w:marLeft w:val="0"/>
          <w:marRight w:val="0"/>
          <w:marTop w:val="0"/>
          <w:marBottom w:val="120"/>
          <w:divBdr>
            <w:top w:val="none" w:sz="0" w:space="0" w:color="auto"/>
            <w:left w:val="none" w:sz="0" w:space="0" w:color="auto"/>
            <w:bottom w:val="none" w:sz="0" w:space="0" w:color="auto"/>
            <w:right w:val="none" w:sz="0" w:space="0" w:color="auto"/>
          </w:divBdr>
        </w:div>
        <w:div w:id="1908345236">
          <w:marLeft w:val="0"/>
          <w:marRight w:val="0"/>
          <w:marTop w:val="0"/>
          <w:marBottom w:val="120"/>
          <w:divBdr>
            <w:top w:val="none" w:sz="0" w:space="0" w:color="auto"/>
            <w:left w:val="none" w:sz="0" w:space="0" w:color="auto"/>
            <w:bottom w:val="none" w:sz="0" w:space="0" w:color="auto"/>
            <w:right w:val="none" w:sz="0" w:space="0" w:color="auto"/>
          </w:divBdr>
          <w:divsChild>
            <w:div w:id="112404666">
              <w:marLeft w:val="0"/>
              <w:marRight w:val="0"/>
              <w:marTop w:val="0"/>
              <w:marBottom w:val="0"/>
              <w:divBdr>
                <w:top w:val="none" w:sz="0" w:space="0" w:color="auto"/>
                <w:left w:val="none" w:sz="0" w:space="0" w:color="auto"/>
                <w:bottom w:val="none" w:sz="0" w:space="0" w:color="auto"/>
                <w:right w:val="none" w:sz="0" w:space="0" w:color="auto"/>
              </w:divBdr>
            </w:div>
          </w:divsChild>
        </w:div>
        <w:div w:id="2003317294">
          <w:marLeft w:val="0"/>
          <w:marRight w:val="0"/>
          <w:marTop w:val="0"/>
          <w:marBottom w:val="0"/>
          <w:divBdr>
            <w:top w:val="none" w:sz="0" w:space="0" w:color="auto"/>
            <w:left w:val="none" w:sz="0" w:space="0" w:color="auto"/>
            <w:bottom w:val="none" w:sz="0" w:space="0" w:color="auto"/>
            <w:right w:val="none" w:sz="0" w:space="0" w:color="auto"/>
          </w:divBdr>
          <w:divsChild>
            <w:div w:id="18559955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54591846">
      <w:bodyDiv w:val="1"/>
      <w:marLeft w:val="0"/>
      <w:marRight w:val="0"/>
      <w:marTop w:val="0"/>
      <w:marBottom w:val="0"/>
      <w:divBdr>
        <w:top w:val="none" w:sz="0" w:space="0" w:color="auto"/>
        <w:left w:val="none" w:sz="0" w:space="0" w:color="auto"/>
        <w:bottom w:val="none" w:sz="0" w:space="0" w:color="auto"/>
        <w:right w:val="none" w:sz="0" w:space="0" w:color="auto"/>
      </w:divBdr>
    </w:div>
    <w:div w:id="761413133">
      <w:bodyDiv w:val="1"/>
      <w:marLeft w:val="0"/>
      <w:marRight w:val="0"/>
      <w:marTop w:val="0"/>
      <w:marBottom w:val="0"/>
      <w:divBdr>
        <w:top w:val="none" w:sz="0" w:space="0" w:color="auto"/>
        <w:left w:val="none" w:sz="0" w:space="0" w:color="auto"/>
        <w:bottom w:val="none" w:sz="0" w:space="0" w:color="auto"/>
        <w:right w:val="none" w:sz="0" w:space="0" w:color="auto"/>
      </w:divBdr>
    </w:div>
    <w:div w:id="762343018">
      <w:bodyDiv w:val="1"/>
      <w:marLeft w:val="0"/>
      <w:marRight w:val="0"/>
      <w:marTop w:val="0"/>
      <w:marBottom w:val="0"/>
      <w:divBdr>
        <w:top w:val="none" w:sz="0" w:space="0" w:color="auto"/>
        <w:left w:val="none" w:sz="0" w:space="0" w:color="auto"/>
        <w:bottom w:val="none" w:sz="0" w:space="0" w:color="auto"/>
        <w:right w:val="none" w:sz="0" w:space="0" w:color="auto"/>
      </w:divBdr>
    </w:div>
    <w:div w:id="763651577">
      <w:bodyDiv w:val="1"/>
      <w:marLeft w:val="0"/>
      <w:marRight w:val="0"/>
      <w:marTop w:val="0"/>
      <w:marBottom w:val="0"/>
      <w:divBdr>
        <w:top w:val="none" w:sz="0" w:space="0" w:color="auto"/>
        <w:left w:val="none" w:sz="0" w:space="0" w:color="auto"/>
        <w:bottom w:val="none" w:sz="0" w:space="0" w:color="auto"/>
        <w:right w:val="none" w:sz="0" w:space="0" w:color="auto"/>
      </w:divBdr>
    </w:div>
    <w:div w:id="770275948">
      <w:bodyDiv w:val="1"/>
      <w:marLeft w:val="0"/>
      <w:marRight w:val="0"/>
      <w:marTop w:val="0"/>
      <w:marBottom w:val="0"/>
      <w:divBdr>
        <w:top w:val="none" w:sz="0" w:space="0" w:color="auto"/>
        <w:left w:val="none" w:sz="0" w:space="0" w:color="auto"/>
        <w:bottom w:val="none" w:sz="0" w:space="0" w:color="auto"/>
        <w:right w:val="none" w:sz="0" w:space="0" w:color="auto"/>
      </w:divBdr>
    </w:div>
    <w:div w:id="773398456">
      <w:bodyDiv w:val="1"/>
      <w:marLeft w:val="0"/>
      <w:marRight w:val="0"/>
      <w:marTop w:val="0"/>
      <w:marBottom w:val="0"/>
      <w:divBdr>
        <w:top w:val="none" w:sz="0" w:space="0" w:color="auto"/>
        <w:left w:val="none" w:sz="0" w:space="0" w:color="auto"/>
        <w:bottom w:val="none" w:sz="0" w:space="0" w:color="auto"/>
        <w:right w:val="none" w:sz="0" w:space="0" w:color="auto"/>
      </w:divBdr>
    </w:div>
    <w:div w:id="776409989">
      <w:bodyDiv w:val="1"/>
      <w:marLeft w:val="0"/>
      <w:marRight w:val="0"/>
      <w:marTop w:val="0"/>
      <w:marBottom w:val="0"/>
      <w:divBdr>
        <w:top w:val="none" w:sz="0" w:space="0" w:color="auto"/>
        <w:left w:val="none" w:sz="0" w:space="0" w:color="auto"/>
        <w:bottom w:val="none" w:sz="0" w:space="0" w:color="auto"/>
        <w:right w:val="none" w:sz="0" w:space="0" w:color="auto"/>
      </w:divBdr>
    </w:div>
    <w:div w:id="779252942">
      <w:bodyDiv w:val="1"/>
      <w:marLeft w:val="0"/>
      <w:marRight w:val="0"/>
      <w:marTop w:val="0"/>
      <w:marBottom w:val="0"/>
      <w:divBdr>
        <w:top w:val="none" w:sz="0" w:space="0" w:color="auto"/>
        <w:left w:val="none" w:sz="0" w:space="0" w:color="auto"/>
        <w:bottom w:val="none" w:sz="0" w:space="0" w:color="auto"/>
        <w:right w:val="none" w:sz="0" w:space="0" w:color="auto"/>
      </w:divBdr>
    </w:div>
    <w:div w:id="784469682">
      <w:bodyDiv w:val="1"/>
      <w:marLeft w:val="0"/>
      <w:marRight w:val="0"/>
      <w:marTop w:val="0"/>
      <w:marBottom w:val="0"/>
      <w:divBdr>
        <w:top w:val="none" w:sz="0" w:space="0" w:color="auto"/>
        <w:left w:val="none" w:sz="0" w:space="0" w:color="auto"/>
        <w:bottom w:val="none" w:sz="0" w:space="0" w:color="auto"/>
        <w:right w:val="none" w:sz="0" w:space="0" w:color="auto"/>
      </w:divBdr>
    </w:div>
    <w:div w:id="786200138">
      <w:bodyDiv w:val="1"/>
      <w:marLeft w:val="0"/>
      <w:marRight w:val="0"/>
      <w:marTop w:val="0"/>
      <w:marBottom w:val="0"/>
      <w:divBdr>
        <w:top w:val="none" w:sz="0" w:space="0" w:color="auto"/>
        <w:left w:val="none" w:sz="0" w:space="0" w:color="auto"/>
        <w:bottom w:val="none" w:sz="0" w:space="0" w:color="auto"/>
        <w:right w:val="none" w:sz="0" w:space="0" w:color="auto"/>
      </w:divBdr>
    </w:div>
    <w:div w:id="787818157">
      <w:bodyDiv w:val="1"/>
      <w:marLeft w:val="0"/>
      <w:marRight w:val="0"/>
      <w:marTop w:val="0"/>
      <w:marBottom w:val="0"/>
      <w:divBdr>
        <w:top w:val="none" w:sz="0" w:space="0" w:color="auto"/>
        <w:left w:val="none" w:sz="0" w:space="0" w:color="auto"/>
        <w:bottom w:val="none" w:sz="0" w:space="0" w:color="auto"/>
        <w:right w:val="none" w:sz="0" w:space="0" w:color="auto"/>
      </w:divBdr>
    </w:div>
    <w:div w:id="788746023">
      <w:bodyDiv w:val="1"/>
      <w:marLeft w:val="0"/>
      <w:marRight w:val="0"/>
      <w:marTop w:val="0"/>
      <w:marBottom w:val="0"/>
      <w:divBdr>
        <w:top w:val="none" w:sz="0" w:space="0" w:color="auto"/>
        <w:left w:val="none" w:sz="0" w:space="0" w:color="auto"/>
        <w:bottom w:val="none" w:sz="0" w:space="0" w:color="auto"/>
        <w:right w:val="none" w:sz="0" w:space="0" w:color="auto"/>
      </w:divBdr>
    </w:div>
    <w:div w:id="789082582">
      <w:bodyDiv w:val="1"/>
      <w:marLeft w:val="0"/>
      <w:marRight w:val="0"/>
      <w:marTop w:val="0"/>
      <w:marBottom w:val="0"/>
      <w:divBdr>
        <w:top w:val="none" w:sz="0" w:space="0" w:color="auto"/>
        <w:left w:val="none" w:sz="0" w:space="0" w:color="auto"/>
        <w:bottom w:val="none" w:sz="0" w:space="0" w:color="auto"/>
        <w:right w:val="none" w:sz="0" w:space="0" w:color="auto"/>
      </w:divBdr>
    </w:div>
    <w:div w:id="793594108">
      <w:bodyDiv w:val="1"/>
      <w:marLeft w:val="0"/>
      <w:marRight w:val="0"/>
      <w:marTop w:val="0"/>
      <w:marBottom w:val="0"/>
      <w:divBdr>
        <w:top w:val="none" w:sz="0" w:space="0" w:color="auto"/>
        <w:left w:val="none" w:sz="0" w:space="0" w:color="auto"/>
        <w:bottom w:val="none" w:sz="0" w:space="0" w:color="auto"/>
        <w:right w:val="none" w:sz="0" w:space="0" w:color="auto"/>
      </w:divBdr>
    </w:div>
    <w:div w:id="799346038">
      <w:bodyDiv w:val="1"/>
      <w:marLeft w:val="0"/>
      <w:marRight w:val="0"/>
      <w:marTop w:val="0"/>
      <w:marBottom w:val="0"/>
      <w:divBdr>
        <w:top w:val="none" w:sz="0" w:space="0" w:color="auto"/>
        <w:left w:val="none" w:sz="0" w:space="0" w:color="auto"/>
        <w:bottom w:val="none" w:sz="0" w:space="0" w:color="auto"/>
        <w:right w:val="none" w:sz="0" w:space="0" w:color="auto"/>
      </w:divBdr>
    </w:div>
    <w:div w:id="807212587">
      <w:bodyDiv w:val="1"/>
      <w:marLeft w:val="0"/>
      <w:marRight w:val="0"/>
      <w:marTop w:val="0"/>
      <w:marBottom w:val="0"/>
      <w:divBdr>
        <w:top w:val="none" w:sz="0" w:space="0" w:color="auto"/>
        <w:left w:val="none" w:sz="0" w:space="0" w:color="auto"/>
        <w:bottom w:val="none" w:sz="0" w:space="0" w:color="auto"/>
        <w:right w:val="none" w:sz="0" w:space="0" w:color="auto"/>
      </w:divBdr>
    </w:div>
    <w:div w:id="811486771">
      <w:bodyDiv w:val="1"/>
      <w:marLeft w:val="0"/>
      <w:marRight w:val="0"/>
      <w:marTop w:val="0"/>
      <w:marBottom w:val="0"/>
      <w:divBdr>
        <w:top w:val="none" w:sz="0" w:space="0" w:color="auto"/>
        <w:left w:val="none" w:sz="0" w:space="0" w:color="auto"/>
        <w:bottom w:val="none" w:sz="0" w:space="0" w:color="auto"/>
        <w:right w:val="none" w:sz="0" w:space="0" w:color="auto"/>
      </w:divBdr>
    </w:div>
    <w:div w:id="812449835">
      <w:bodyDiv w:val="1"/>
      <w:marLeft w:val="0"/>
      <w:marRight w:val="0"/>
      <w:marTop w:val="0"/>
      <w:marBottom w:val="0"/>
      <w:divBdr>
        <w:top w:val="none" w:sz="0" w:space="0" w:color="auto"/>
        <w:left w:val="none" w:sz="0" w:space="0" w:color="auto"/>
        <w:bottom w:val="none" w:sz="0" w:space="0" w:color="auto"/>
        <w:right w:val="none" w:sz="0" w:space="0" w:color="auto"/>
      </w:divBdr>
    </w:div>
    <w:div w:id="817116730">
      <w:bodyDiv w:val="1"/>
      <w:marLeft w:val="0"/>
      <w:marRight w:val="0"/>
      <w:marTop w:val="0"/>
      <w:marBottom w:val="0"/>
      <w:divBdr>
        <w:top w:val="none" w:sz="0" w:space="0" w:color="auto"/>
        <w:left w:val="none" w:sz="0" w:space="0" w:color="auto"/>
        <w:bottom w:val="none" w:sz="0" w:space="0" w:color="auto"/>
        <w:right w:val="none" w:sz="0" w:space="0" w:color="auto"/>
      </w:divBdr>
    </w:div>
    <w:div w:id="817191943">
      <w:bodyDiv w:val="1"/>
      <w:marLeft w:val="0"/>
      <w:marRight w:val="0"/>
      <w:marTop w:val="0"/>
      <w:marBottom w:val="0"/>
      <w:divBdr>
        <w:top w:val="none" w:sz="0" w:space="0" w:color="auto"/>
        <w:left w:val="none" w:sz="0" w:space="0" w:color="auto"/>
        <w:bottom w:val="none" w:sz="0" w:space="0" w:color="auto"/>
        <w:right w:val="none" w:sz="0" w:space="0" w:color="auto"/>
      </w:divBdr>
    </w:div>
    <w:div w:id="818691350">
      <w:bodyDiv w:val="1"/>
      <w:marLeft w:val="0"/>
      <w:marRight w:val="0"/>
      <w:marTop w:val="0"/>
      <w:marBottom w:val="0"/>
      <w:divBdr>
        <w:top w:val="none" w:sz="0" w:space="0" w:color="auto"/>
        <w:left w:val="none" w:sz="0" w:space="0" w:color="auto"/>
        <w:bottom w:val="none" w:sz="0" w:space="0" w:color="auto"/>
        <w:right w:val="none" w:sz="0" w:space="0" w:color="auto"/>
      </w:divBdr>
    </w:div>
    <w:div w:id="820998861">
      <w:bodyDiv w:val="1"/>
      <w:marLeft w:val="0"/>
      <w:marRight w:val="0"/>
      <w:marTop w:val="0"/>
      <w:marBottom w:val="0"/>
      <w:divBdr>
        <w:top w:val="none" w:sz="0" w:space="0" w:color="auto"/>
        <w:left w:val="none" w:sz="0" w:space="0" w:color="auto"/>
        <w:bottom w:val="none" w:sz="0" w:space="0" w:color="auto"/>
        <w:right w:val="none" w:sz="0" w:space="0" w:color="auto"/>
      </w:divBdr>
    </w:div>
    <w:div w:id="822235605">
      <w:bodyDiv w:val="1"/>
      <w:marLeft w:val="0"/>
      <w:marRight w:val="0"/>
      <w:marTop w:val="0"/>
      <w:marBottom w:val="0"/>
      <w:divBdr>
        <w:top w:val="none" w:sz="0" w:space="0" w:color="auto"/>
        <w:left w:val="none" w:sz="0" w:space="0" w:color="auto"/>
        <w:bottom w:val="none" w:sz="0" w:space="0" w:color="auto"/>
        <w:right w:val="none" w:sz="0" w:space="0" w:color="auto"/>
      </w:divBdr>
    </w:div>
    <w:div w:id="823617851">
      <w:bodyDiv w:val="1"/>
      <w:marLeft w:val="0"/>
      <w:marRight w:val="0"/>
      <w:marTop w:val="0"/>
      <w:marBottom w:val="0"/>
      <w:divBdr>
        <w:top w:val="none" w:sz="0" w:space="0" w:color="auto"/>
        <w:left w:val="none" w:sz="0" w:space="0" w:color="auto"/>
        <w:bottom w:val="none" w:sz="0" w:space="0" w:color="auto"/>
        <w:right w:val="none" w:sz="0" w:space="0" w:color="auto"/>
      </w:divBdr>
    </w:div>
    <w:div w:id="823621871">
      <w:bodyDiv w:val="1"/>
      <w:marLeft w:val="0"/>
      <w:marRight w:val="0"/>
      <w:marTop w:val="0"/>
      <w:marBottom w:val="0"/>
      <w:divBdr>
        <w:top w:val="none" w:sz="0" w:space="0" w:color="auto"/>
        <w:left w:val="none" w:sz="0" w:space="0" w:color="auto"/>
        <w:bottom w:val="none" w:sz="0" w:space="0" w:color="auto"/>
        <w:right w:val="none" w:sz="0" w:space="0" w:color="auto"/>
      </w:divBdr>
    </w:div>
    <w:div w:id="825630132">
      <w:bodyDiv w:val="1"/>
      <w:marLeft w:val="0"/>
      <w:marRight w:val="0"/>
      <w:marTop w:val="0"/>
      <w:marBottom w:val="0"/>
      <w:divBdr>
        <w:top w:val="none" w:sz="0" w:space="0" w:color="auto"/>
        <w:left w:val="none" w:sz="0" w:space="0" w:color="auto"/>
        <w:bottom w:val="none" w:sz="0" w:space="0" w:color="auto"/>
        <w:right w:val="none" w:sz="0" w:space="0" w:color="auto"/>
      </w:divBdr>
    </w:div>
    <w:div w:id="828450244">
      <w:bodyDiv w:val="1"/>
      <w:marLeft w:val="0"/>
      <w:marRight w:val="0"/>
      <w:marTop w:val="0"/>
      <w:marBottom w:val="0"/>
      <w:divBdr>
        <w:top w:val="none" w:sz="0" w:space="0" w:color="auto"/>
        <w:left w:val="none" w:sz="0" w:space="0" w:color="auto"/>
        <w:bottom w:val="none" w:sz="0" w:space="0" w:color="auto"/>
        <w:right w:val="none" w:sz="0" w:space="0" w:color="auto"/>
      </w:divBdr>
    </w:div>
    <w:div w:id="828523147">
      <w:bodyDiv w:val="1"/>
      <w:marLeft w:val="0"/>
      <w:marRight w:val="0"/>
      <w:marTop w:val="0"/>
      <w:marBottom w:val="0"/>
      <w:divBdr>
        <w:top w:val="none" w:sz="0" w:space="0" w:color="auto"/>
        <w:left w:val="none" w:sz="0" w:space="0" w:color="auto"/>
        <w:bottom w:val="none" w:sz="0" w:space="0" w:color="auto"/>
        <w:right w:val="none" w:sz="0" w:space="0" w:color="auto"/>
      </w:divBdr>
    </w:div>
    <w:div w:id="830364574">
      <w:bodyDiv w:val="1"/>
      <w:marLeft w:val="0"/>
      <w:marRight w:val="0"/>
      <w:marTop w:val="0"/>
      <w:marBottom w:val="0"/>
      <w:divBdr>
        <w:top w:val="none" w:sz="0" w:space="0" w:color="auto"/>
        <w:left w:val="none" w:sz="0" w:space="0" w:color="auto"/>
        <w:bottom w:val="none" w:sz="0" w:space="0" w:color="auto"/>
        <w:right w:val="none" w:sz="0" w:space="0" w:color="auto"/>
      </w:divBdr>
    </w:div>
    <w:div w:id="831291171">
      <w:bodyDiv w:val="1"/>
      <w:marLeft w:val="0"/>
      <w:marRight w:val="0"/>
      <w:marTop w:val="0"/>
      <w:marBottom w:val="0"/>
      <w:divBdr>
        <w:top w:val="none" w:sz="0" w:space="0" w:color="auto"/>
        <w:left w:val="none" w:sz="0" w:space="0" w:color="auto"/>
        <w:bottom w:val="none" w:sz="0" w:space="0" w:color="auto"/>
        <w:right w:val="none" w:sz="0" w:space="0" w:color="auto"/>
      </w:divBdr>
    </w:div>
    <w:div w:id="837618361">
      <w:bodyDiv w:val="1"/>
      <w:marLeft w:val="0"/>
      <w:marRight w:val="0"/>
      <w:marTop w:val="0"/>
      <w:marBottom w:val="0"/>
      <w:divBdr>
        <w:top w:val="none" w:sz="0" w:space="0" w:color="auto"/>
        <w:left w:val="none" w:sz="0" w:space="0" w:color="auto"/>
        <w:bottom w:val="none" w:sz="0" w:space="0" w:color="auto"/>
        <w:right w:val="none" w:sz="0" w:space="0" w:color="auto"/>
      </w:divBdr>
    </w:div>
    <w:div w:id="838272661">
      <w:bodyDiv w:val="1"/>
      <w:marLeft w:val="0"/>
      <w:marRight w:val="0"/>
      <w:marTop w:val="0"/>
      <w:marBottom w:val="0"/>
      <w:divBdr>
        <w:top w:val="none" w:sz="0" w:space="0" w:color="auto"/>
        <w:left w:val="none" w:sz="0" w:space="0" w:color="auto"/>
        <w:bottom w:val="none" w:sz="0" w:space="0" w:color="auto"/>
        <w:right w:val="none" w:sz="0" w:space="0" w:color="auto"/>
      </w:divBdr>
    </w:div>
    <w:div w:id="841356703">
      <w:bodyDiv w:val="1"/>
      <w:marLeft w:val="0"/>
      <w:marRight w:val="0"/>
      <w:marTop w:val="0"/>
      <w:marBottom w:val="0"/>
      <w:divBdr>
        <w:top w:val="none" w:sz="0" w:space="0" w:color="auto"/>
        <w:left w:val="none" w:sz="0" w:space="0" w:color="auto"/>
        <w:bottom w:val="none" w:sz="0" w:space="0" w:color="auto"/>
        <w:right w:val="none" w:sz="0" w:space="0" w:color="auto"/>
      </w:divBdr>
    </w:div>
    <w:div w:id="841631042">
      <w:bodyDiv w:val="1"/>
      <w:marLeft w:val="0"/>
      <w:marRight w:val="0"/>
      <w:marTop w:val="0"/>
      <w:marBottom w:val="0"/>
      <w:divBdr>
        <w:top w:val="none" w:sz="0" w:space="0" w:color="auto"/>
        <w:left w:val="none" w:sz="0" w:space="0" w:color="auto"/>
        <w:bottom w:val="none" w:sz="0" w:space="0" w:color="auto"/>
        <w:right w:val="none" w:sz="0" w:space="0" w:color="auto"/>
      </w:divBdr>
    </w:div>
    <w:div w:id="843545578">
      <w:bodyDiv w:val="1"/>
      <w:marLeft w:val="0"/>
      <w:marRight w:val="0"/>
      <w:marTop w:val="0"/>
      <w:marBottom w:val="0"/>
      <w:divBdr>
        <w:top w:val="none" w:sz="0" w:space="0" w:color="auto"/>
        <w:left w:val="none" w:sz="0" w:space="0" w:color="auto"/>
        <w:bottom w:val="none" w:sz="0" w:space="0" w:color="auto"/>
        <w:right w:val="none" w:sz="0" w:space="0" w:color="auto"/>
      </w:divBdr>
    </w:div>
    <w:div w:id="850143531">
      <w:bodyDiv w:val="1"/>
      <w:marLeft w:val="0"/>
      <w:marRight w:val="0"/>
      <w:marTop w:val="0"/>
      <w:marBottom w:val="0"/>
      <w:divBdr>
        <w:top w:val="none" w:sz="0" w:space="0" w:color="auto"/>
        <w:left w:val="none" w:sz="0" w:space="0" w:color="auto"/>
        <w:bottom w:val="none" w:sz="0" w:space="0" w:color="auto"/>
        <w:right w:val="none" w:sz="0" w:space="0" w:color="auto"/>
      </w:divBdr>
    </w:div>
    <w:div w:id="852450892">
      <w:bodyDiv w:val="1"/>
      <w:marLeft w:val="0"/>
      <w:marRight w:val="0"/>
      <w:marTop w:val="0"/>
      <w:marBottom w:val="0"/>
      <w:divBdr>
        <w:top w:val="none" w:sz="0" w:space="0" w:color="auto"/>
        <w:left w:val="none" w:sz="0" w:space="0" w:color="auto"/>
        <w:bottom w:val="none" w:sz="0" w:space="0" w:color="auto"/>
        <w:right w:val="none" w:sz="0" w:space="0" w:color="auto"/>
      </w:divBdr>
    </w:div>
    <w:div w:id="852575091">
      <w:bodyDiv w:val="1"/>
      <w:marLeft w:val="0"/>
      <w:marRight w:val="0"/>
      <w:marTop w:val="0"/>
      <w:marBottom w:val="0"/>
      <w:divBdr>
        <w:top w:val="none" w:sz="0" w:space="0" w:color="auto"/>
        <w:left w:val="none" w:sz="0" w:space="0" w:color="auto"/>
        <w:bottom w:val="none" w:sz="0" w:space="0" w:color="auto"/>
        <w:right w:val="none" w:sz="0" w:space="0" w:color="auto"/>
      </w:divBdr>
    </w:div>
    <w:div w:id="852838462">
      <w:bodyDiv w:val="1"/>
      <w:marLeft w:val="0"/>
      <w:marRight w:val="0"/>
      <w:marTop w:val="0"/>
      <w:marBottom w:val="0"/>
      <w:divBdr>
        <w:top w:val="none" w:sz="0" w:space="0" w:color="auto"/>
        <w:left w:val="none" w:sz="0" w:space="0" w:color="auto"/>
        <w:bottom w:val="none" w:sz="0" w:space="0" w:color="auto"/>
        <w:right w:val="none" w:sz="0" w:space="0" w:color="auto"/>
      </w:divBdr>
    </w:div>
    <w:div w:id="853612780">
      <w:bodyDiv w:val="1"/>
      <w:marLeft w:val="0"/>
      <w:marRight w:val="0"/>
      <w:marTop w:val="0"/>
      <w:marBottom w:val="0"/>
      <w:divBdr>
        <w:top w:val="none" w:sz="0" w:space="0" w:color="auto"/>
        <w:left w:val="none" w:sz="0" w:space="0" w:color="auto"/>
        <w:bottom w:val="none" w:sz="0" w:space="0" w:color="auto"/>
        <w:right w:val="none" w:sz="0" w:space="0" w:color="auto"/>
      </w:divBdr>
    </w:div>
    <w:div w:id="853618556">
      <w:bodyDiv w:val="1"/>
      <w:marLeft w:val="0"/>
      <w:marRight w:val="0"/>
      <w:marTop w:val="0"/>
      <w:marBottom w:val="0"/>
      <w:divBdr>
        <w:top w:val="none" w:sz="0" w:space="0" w:color="auto"/>
        <w:left w:val="none" w:sz="0" w:space="0" w:color="auto"/>
        <w:bottom w:val="none" w:sz="0" w:space="0" w:color="auto"/>
        <w:right w:val="none" w:sz="0" w:space="0" w:color="auto"/>
      </w:divBdr>
    </w:div>
    <w:div w:id="860047840">
      <w:bodyDiv w:val="1"/>
      <w:marLeft w:val="0"/>
      <w:marRight w:val="0"/>
      <w:marTop w:val="0"/>
      <w:marBottom w:val="0"/>
      <w:divBdr>
        <w:top w:val="none" w:sz="0" w:space="0" w:color="auto"/>
        <w:left w:val="none" w:sz="0" w:space="0" w:color="auto"/>
        <w:bottom w:val="none" w:sz="0" w:space="0" w:color="auto"/>
        <w:right w:val="none" w:sz="0" w:space="0" w:color="auto"/>
      </w:divBdr>
    </w:div>
    <w:div w:id="860707207">
      <w:bodyDiv w:val="1"/>
      <w:marLeft w:val="0"/>
      <w:marRight w:val="0"/>
      <w:marTop w:val="0"/>
      <w:marBottom w:val="0"/>
      <w:divBdr>
        <w:top w:val="none" w:sz="0" w:space="0" w:color="auto"/>
        <w:left w:val="none" w:sz="0" w:space="0" w:color="auto"/>
        <w:bottom w:val="none" w:sz="0" w:space="0" w:color="auto"/>
        <w:right w:val="none" w:sz="0" w:space="0" w:color="auto"/>
      </w:divBdr>
    </w:div>
    <w:div w:id="866991737">
      <w:bodyDiv w:val="1"/>
      <w:marLeft w:val="0"/>
      <w:marRight w:val="0"/>
      <w:marTop w:val="0"/>
      <w:marBottom w:val="0"/>
      <w:divBdr>
        <w:top w:val="none" w:sz="0" w:space="0" w:color="auto"/>
        <w:left w:val="none" w:sz="0" w:space="0" w:color="auto"/>
        <w:bottom w:val="none" w:sz="0" w:space="0" w:color="auto"/>
        <w:right w:val="none" w:sz="0" w:space="0" w:color="auto"/>
      </w:divBdr>
    </w:div>
    <w:div w:id="871725412">
      <w:bodyDiv w:val="1"/>
      <w:marLeft w:val="0"/>
      <w:marRight w:val="0"/>
      <w:marTop w:val="0"/>
      <w:marBottom w:val="0"/>
      <w:divBdr>
        <w:top w:val="none" w:sz="0" w:space="0" w:color="auto"/>
        <w:left w:val="none" w:sz="0" w:space="0" w:color="auto"/>
        <w:bottom w:val="none" w:sz="0" w:space="0" w:color="auto"/>
        <w:right w:val="none" w:sz="0" w:space="0" w:color="auto"/>
      </w:divBdr>
    </w:div>
    <w:div w:id="873348942">
      <w:bodyDiv w:val="1"/>
      <w:marLeft w:val="0"/>
      <w:marRight w:val="0"/>
      <w:marTop w:val="0"/>
      <w:marBottom w:val="0"/>
      <w:divBdr>
        <w:top w:val="none" w:sz="0" w:space="0" w:color="auto"/>
        <w:left w:val="none" w:sz="0" w:space="0" w:color="auto"/>
        <w:bottom w:val="none" w:sz="0" w:space="0" w:color="auto"/>
        <w:right w:val="none" w:sz="0" w:space="0" w:color="auto"/>
      </w:divBdr>
    </w:div>
    <w:div w:id="884217381">
      <w:bodyDiv w:val="1"/>
      <w:marLeft w:val="0"/>
      <w:marRight w:val="0"/>
      <w:marTop w:val="0"/>
      <w:marBottom w:val="0"/>
      <w:divBdr>
        <w:top w:val="none" w:sz="0" w:space="0" w:color="auto"/>
        <w:left w:val="none" w:sz="0" w:space="0" w:color="auto"/>
        <w:bottom w:val="none" w:sz="0" w:space="0" w:color="auto"/>
        <w:right w:val="none" w:sz="0" w:space="0" w:color="auto"/>
      </w:divBdr>
    </w:div>
    <w:div w:id="885609226">
      <w:bodyDiv w:val="1"/>
      <w:marLeft w:val="0"/>
      <w:marRight w:val="0"/>
      <w:marTop w:val="0"/>
      <w:marBottom w:val="0"/>
      <w:divBdr>
        <w:top w:val="none" w:sz="0" w:space="0" w:color="auto"/>
        <w:left w:val="none" w:sz="0" w:space="0" w:color="auto"/>
        <w:bottom w:val="none" w:sz="0" w:space="0" w:color="auto"/>
        <w:right w:val="none" w:sz="0" w:space="0" w:color="auto"/>
      </w:divBdr>
    </w:div>
    <w:div w:id="890582520">
      <w:bodyDiv w:val="1"/>
      <w:marLeft w:val="0"/>
      <w:marRight w:val="0"/>
      <w:marTop w:val="0"/>
      <w:marBottom w:val="0"/>
      <w:divBdr>
        <w:top w:val="none" w:sz="0" w:space="0" w:color="auto"/>
        <w:left w:val="none" w:sz="0" w:space="0" w:color="auto"/>
        <w:bottom w:val="none" w:sz="0" w:space="0" w:color="auto"/>
        <w:right w:val="none" w:sz="0" w:space="0" w:color="auto"/>
      </w:divBdr>
    </w:div>
    <w:div w:id="893154314">
      <w:bodyDiv w:val="1"/>
      <w:marLeft w:val="0"/>
      <w:marRight w:val="0"/>
      <w:marTop w:val="0"/>
      <w:marBottom w:val="0"/>
      <w:divBdr>
        <w:top w:val="none" w:sz="0" w:space="0" w:color="auto"/>
        <w:left w:val="none" w:sz="0" w:space="0" w:color="auto"/>
        <w:bottom w:val="none" w:sz="0" w:space="0" w:color="auto"/>
        <w:right w:val="none" w:sz="0" w:space="0" w:color="auto"/>
      </w:divBdr>
    </w:div>
    <w:div w:id="899681159">
      <w:bodyDiv w:val="1"/>
      <w:marLeft w:val="0"/>
      <w:marRight w:val="0"/>
      <w:marTop w:val="0"/>
      <w:marBottom w:val="0"/>
      <w:divBdr>
        <w:top w:val="none" w:sz="0" w:space="0" w:color="auto"/>
        <w:left w:val="none" w:sz="0" w:space="0" w:color="auto"/>
        <w:bottom w:val="none" w:sz="0" w:space="0" w:color="auto"/>
        <w:right w:val="none" w:sz="0" w:space="0" w:color="auto"/>
      </w:divBdr>
    </w:div>
    <w:div w:id="902369964">
      <w:bodyDiv w:val="1"/>
      <w:marLeft w:val="0"/>
      <w:marRight w:val="0"/>
      <w:marTop w:val="0"/>
      <w:marBottom w:val="0"/>
      <w:divBdr>
        <w:top w:val="none" w:sz="0" w:space="0" w:color="auto"/>
        <w:left w:val="none" w:sz="0" w:space="0" w:color="auto"/>
        <w:bottom w:val="none" w:sz="0" w:space="0" w:color="auto"/>
        <w:right w:val="none" w:sz="0" w:space="0" w:color="auto"/>
      </w:divBdr>
    </w:div>
    <w:div w:id="904339320">
      <w:bodyDiv w:val="1"/>
      <w:marLeft w:val="0"/>
      <w:marRight w:val="0"/>
      <w:marTop w:val="0"/>
      <w:marBottom w:val="0"/>
      <w:divBdr>
        <w:top w:val="none" w:sz="0" w:space="0" w:color="auto"/>
        <w:left w:val="none" w:sz="0" w:space="0" w:color="auto"/>
        <w:bottom w:val="none" w:sz="0" w:space="0" w:color="auto"/>
        <w:right w:val="none" w:sz="0" w:space="0" w:color="auto"/>
      </w:divBdr>
    </w:div>
    <w:div w:id="906693703">
      <w:bodyDiv w:val="1"/>
      <w:marLeft w:val="0"/>
      <w:marRight w:val="0"/>
      <w:marTop w:val="0"/>
      <w:marBottom w:val="0"/>
      <w:divBdr>
        <w:top w:val="none" w:sz="0" w:space="0" w:color="auto"/>
        <w:left w:val="none" w:sz="0" w:space="0" w:color="auto"/>
        <w:bottom w:val="none" w:sz="0" w:space="0" w:color="auto"/>
        <w:right w:val="none" w:sz="0" w:space="0" w:color="auto"/>
      </w:divBdr>
    </w:div>
    <w:div w:id="912860296">
      <w:bodyDiv w:val="1"/>
      <w:marLeft w:val="0"/>
      <w:marRight w:val="0"/>
      <w:marTop w:val="0"/>
      <w:marBottom w:val="0"/>
      <w:divBdr>
        <w:top w:val="none" w:sz="0" w:space="0" w:color="auto"/>
        <w:left w:val="none" w:sz="0" w:space="0" w:color="auto"/>
        <w:bottom w:val="none" w:sz="0" w:space="0" w:color="auto"/>
        <w:right w:val="none" w:sz="0" w:space="0" w:color="auto"/>
      </w:divBdr>
    </w:div>
    <w:div w:id="913471790">
      <w:bodyDiv w:val="1"/>
      <w:marLeft w:val="0"/>
      <w:marRight w:val="0"/>
      <w:marTop w:val="0"/>
      <w:marBottom w:val="0"/>
      <w:divBdr>
        <w:top w:val="none" w:sz="0" w:space="0" w:color="auto"/>
        <w:left w:val="none" w:sz="0" w:space="0" w:color="auto"/>
        <w:bottom w:val="none" w:sz="0" w:space="0" w:color="auto"/>
        <w:right w:val="none" w:sz="0" w:space="0" w:color="auto"/>
      </w:divBdr>
    </w:div>
    <w:div w:id="916861990">
      <w:bodyDiv w:val="1"/>
      <w:marLeft w:val="0"/>
      <w:marRight w:val="0"/>
      <w:marTop w:val="0"/>
      <w:marBottom w:val="0"/>
      <w:divBdr>
        <w:top w:val="none" w:sz="0" w:space="0" w:color="auto"/>
        <w:left w:val="none" w:sz="0" w:space="0" w:color="auto"/>
        <w:bottom w:val="none" w:sz="0" w:space="0" w:color="auto"/>
        <w:right w:val="none" w:sz="0" w:space="0" w:color="auto"/>
      </w:divBdr>
    </w:div>
    <w:div w:id="919027025">
      <w:bodyDiv w:val="1"/>
      <w:marLeft w:val="0"/>
      <w:marRight w:val="0"/>
      <w:marTop w:val="0"/>
      <w:marBottom w:val="0"/>
      <w:divBdr>
        <w:top w:val="none" w:sz="0" w:space="0" w:color="auto"/>
        <w:left w:val="none" w:sz="0" w:space="0" w:color="auto"/>
        <w:bottom w:val="none" w:sz="0" w:space="0" w:color="auto"/>
        <w:right w:val="none" w:sz="0" w:space="0" w:color="auto"/>
      </w:divBdr>
    </w:div>
    <w:div w:id="922447984">
      <w:bodyDiv w:val="1"/>
      <w:marLeft w:val="0"/>
      <w:marRight w:val="0"/>
      <w:marTop w:val="0"/>
      <w:marBottom w:val="0"/>
      <w:divBdr>
        <w:top w:val="none" w:sz="0" w:space="0" w:color="auto"/>
        <w:left w:val="none" w:sz="0" w:space="0" w:color="auto"/>
        <w:bottom w:val="none" w:sz="0" w:space="0" w:color="auto"/>
        <w:right w:val="none" w:sz="0" w:space="0" w:color="auto"/>
      </w:divBdr>
    </w:div>
    <w:div w:id="931625657">
      <w:bodyDiv w:val="1"/>
      <w:marLeft w:val="0"/>
      <w:marRight w:val="0"/>
      <w:marTop w:val="0"/>
      <w:marBottom w:val="0"/>
      <w:divBdr>
        <w:top w:val="none" w:sz="0" w:space="0" w:color="auto"/>
        <w:left w:val="none" w:sz="0" w:space="0" w:color="auto"/>
        <w:bottom w:val="none" w:sz="0" w:space="0" w:color="auto"/>
        <w:right w:val="none" w:sz="0" w:space="0" w:color="auto"/>
      </w:divBdr>
    </w:div>
    <w:div w:id="932974940">
      <w:bodyDiv w:val="1"/>
      <w:marLeft w:val="0"/>
      <w:marRight w:val="0"/>
      <w:marTop w:val="0"/>
      <w:marBottom w:val="0"/>
      <w:divBdr>
        <w:top w:val="none" w:sz="0" w:space="0" w:color="auto"/>
        <w:left w:val="none" w:sz="0" w:space="0" w:color="auto"/>
        <w:bottom w:val="none" w:sz="0" w:space="0" w:color="auto"/>
        <w:right w:val="none" w:sz="0" w:space="0" w:color="auto"/>
      </w:divBdr>
    </w:div>
    <w:div w:id="932981833">
      <w:bodyDiv w:val="1"/>
      <w:marLeft w:val="0"/>
      <w:marRight w:val="0"/>
      <w:marTop w:val="0"/>
      <w:marBottom w:val="0"/>
      <w:divBdr>
        <w:top w:val="none" w:sz="0" w:space="0" w:color="auto"/>
        <w:left w:val="none" w:sz="0" w:space="0" w:color="auto"/>
        <w:bottom w:val="none" w:sz="0" w:space="0" w:color="auto"/>
        <w:right w:val="none" w:sz="0" w:space="0" w:color="auto"/>
      </w:divBdr>
    </w:div>
    <w:div w:id="934362674">
      <w:bodyDiv w:val="1"/>
      <w:marLeft w:val="0"/>
      <w:marRight w:val="0"/>
      <w:marTop w:val="0"/>
      <w:marBottom w:val="0"/>
      <w:divBdr>
        <w:top w:val="none" w:sz="0" w:space="0" w:color="auto"/>
        <w:left w:val="none" w:sz="0" w:space="0" w:color="auto"/>
        <w:bottom w:val="none" w:sz="0" w:space="0" w:color="auto"/>
        <w:right w:val="none" w:sz="0" w:space="0" w:color="auto"/>
      </w:divBdr>
    </w:div>
    <w:div w:id="935289890">
      <w:bodyDiv w:val="1"/>
      <w:marLeft w:val="0"/>
      <w:marRight w:val="0"/>
      <w:marTop w:val="0"/>
      <w:marBottom w:val="0"/>
      <w:divBdr>
        <w:top w:val="none" w:sz="0" w:space="0" w:color="auto"/>
        <w:left w:val="none" w:sz="0" w:space="0" w:color="auto"/>
        <w:bottom w:val="none" w:sz="0" w:space="0" w:color="auto"/>
        <w:right w:val="none" w:sz="0" w:space="0" w:color="auto"/>
      </w:divBdr>
    </w:div>
    <w:div w:id="935476190">
      <w:bodyDiv w:val="1"/>
      <w:marLeft w:val="0"/>
      <w:marRight w:val="0"/>
      <w:marTop w:val="0"/>
      <w:marBottom w:val="0"/>
      <w:divBdr>
        <w:top w:val="none" w:sz="0" w:space="0" w:color="auto"/>
        <w:left w:val="none" w:sz="0" w:space="0" w:color="auto"/>
        <w:bottom w:val="none" w:sz="0" w:space="0" w:color="auto"/>
        <w:right w:val="none" w:sz="0" w:space="0" w:color="auto"/>
      </w:divBdr>
    </w:div>
    <w:div w:id="936013251">
      <w:bodyDiv w:val="1"/>
      <w:marLeft w:val="0"/>
      <w:marRight w:val="0"/>
      <w:marTop w:val="0"/>
      <w:marBottom w:val="0"/>
      <w:divBdr>
        <w:top w:val="none" w:sz="0" w:space="0" w:color="auto"/>
        <w:left w:val="none" w:sz="0" w:space="0" w:color="auto"/>
        <w:bottom w:val="none" w:sz="0" w:space="0" w:color="auto"/>
        <w:right w:val="none" w:sz="0" w:space="0" w:color="auto"/>
      </w:divBdr>
    </w:div>
    <w:div w:id="949774991">
      <w:bodyDiv w:val="1"/>
      <w:marLeft w:val="0"/>
      <w:marRight w:val="0"/>
      <w:marTop w:val="0"/>
      <w:marBottom w:val="0"/>
      <w:divBdr>
        <w:top w:val="none" w:sz="0" w:space="0" w:color="auto"/>
        <w:left w:val="none" w:sz="0" w:space="0" w:color="auto"/>
        <w:bottom w:val="none" w:sz="0" w:space="0" w:color="auto"/>
        <w:right w:val="none" w:sz="0" w:space="0" w:color="auto"/>
      </w:divBdr>
    </w:div>
    <w:div w:id="952708505">
      <w:bodyDiv w:val="1"/>
      <w:marLeft w:val="0"/>
      <w:marRight w:val="0"/>
      <w:marTop w:val="0"/>
      <w:marBottom w:val="0"/>
      <w:divBdr>
        <w:top w:val="none" w:sz="0" w:space="0" w:color="auto"/>
        <w:left w:val="none" w:sz="0" w:space="0" w:color="auto"/>
        <w:bottom w:val="none" w:sz="0" w:space="0" w:color="auto"/>
        <w:right w:val="none" w:sz="0" w:space="0" w:color="auto"/>
      </w:divBdr>
    </w:div>
    <w:div w:id="961885882">
      <w:bodyDiv w:val="1"/>
      <w:marLeft w:val="0"/>
      <w:marRight w:val="0"/>
      <w:marTop w:val="0"/>
      <w:marBottom w:val="0"/>
      <w:divBdr>
        <w:top w:val="none" w:sz="0" w:space="0" w:color="auto"/>
        <w:left w:val="none" w:sz="0" w:space="0" w:color="auto"/>
        <w:bottom w:val="none" w:sz="0" w:space="0" w:color="auto"/>
        <w:right w:val="none" w:sz="0" w:space="0" w:color="auto"/>
      </w:divBdr>
    </w:div>
    <w:div w:id="963003744">
      <w:bodyDiv w:val="1"/>
      <w:marLeft w:val="0"/>
      <w:marRight w:val="0"/>
      <w:marTop w:val="0"/>
      <w:marBottom w:val="0"/>
      <w:divBdr>
        <w:top w:val="none" w:sz="0" w:space="0" w:color="auto"/>
        <w:left w:val="none" w:sz="0" w:space="0" w:color="auto"/>
        <w:bottom w:val="none" w:sz="0" w:space="0" w:color="auto"/>
        <w:right w:val="none" w:sz="0" w:space="0" w:color="auto"/>
      </w:divBdr>
    </w:div>
    <w:div w:id="965813352">
      <w:bodyDiv w:val="1"/>
      <w:marLeft w:val="0"/>
      <w:marRight w:val="0"/>
      <w:marTop w:val="0"/>
      <w:marBottom w:val="0"/>
      <w:divBdr>
        <w:top w:val="none" w:sz="0" w:space="0" w:color="auto"/>
        <w:left w:val="none" w:sz="0" w:space="0" w:color="auto"/>
        <w:bottom w:val="none" w:sz="0" w:space="0" w:color="auto"/>
        <w:right w:val="none" w:sz="0" w:space="0" w:color="auto"/>
      </w:divBdr>
    </w:div>
    <w:div w:id="978926327">
      <w:bodyDiv w:val="1"/>
      <w:marLeft w:val="0"/>
      <w:marRight w:val="0"/>
      <w:marTop w:val="0"/>
      <w:marBottom w:val="0"/>
      <w:divBdr>
        <w:top w:val="none" w:sz="0" w:space="0" w:color="auto"/>
        <w:left w:val="none" w:sz="0" w:space="0" w:color="auto"/>
        <w:bottom w:val="none" w:sz="0" w:space="0" w:color="auto"/>
        <w:right w:val="none" w:sz="0" w:space="0" w:color="auto"/>
      </w:divBdr>
    </w:div>
    <w:div w:id="984627165">
      <w:bodyDiv w:val="1"/>
      <w:marLeft w:val="0"/>
      <w:marRight w:val="0"/>
      <w:marTop w:val="0"/>
      <w:marBottom w:val="0"/>
      <w:divBdr>
        <w:top w:val="none" w:sz="0" w:space="0" w:color="auto"/>
        <w:left w:val="none" w:sz="0" w:space="0" w:color="auto"/>
        <w:bottom w:val="none" w:sz="0" w:space="0" w:color="auto"/>
        <w:right w:val="none" w:sz="0" w:space="0" w:color="auto"/>
      </w:divBdr>
    </w:div>
    <w:div w:id="994145196">
      <w:bodyDiv w:val="1"/>
      <w:marLeft w:val="0"/>
      <w:marRight w:val="0"/>
      <w:marTop w:val="0"/>
      <w:marBottom w:val="0"/>
      <w:divBdr>
        <w:top w:val="none" w:sz="0" w:space="0" w:color="auto"/>
        <w:left w:val="none" w:sz="0" w:space="0" w:color="auto"/>
        <w:bottom w:val="none" w:sz="0" w:space="0" w:color="auto"/>
        <w:right w:val="none" w:sz="0" w:space="0" w:color="auto"/>
      </w:divBdr>
    </w:div>
    <w:div w:id="997463346">
      <w:bodyDiv w:val="1"/>
      <w:marLeft w:val="0"/>
      <w:marRight w:val="0"/>
      <w:marTop w:val="0"/>
      <w:marBottom w:val="0"/>
      <w:divBdr>
        <w:top w:val="none" w:sz="0" w:space="0" w:color="auto"/>
        <w:left w:val="none" w:sz="0" w:space="0" w:color="auto"/>
        <w:bottom w:val="none" w:sz="0" w:space="0" w:color="auto"/>
        <w:right w:val="none" w:sz="0" w:space="0" w:color="auto"/>
      </w:divBdr>
    </w:div>
    <w:div w:id="1001202985">
      <w:bodyDiv w:val="1"/>
      <w:marLeft w:val="0"/>
      <w:marRight w:val="0"/>
      <w:marTop w:val="0"/>
      <w:marBottom w:val="0"/>
      <w:divBdr>
        <w:top w:val="none" w:sz="0" w:space="0" w:color="auto"/>
        <w:left w:val="none" w:sz="0" w:space="0" w:color="auto"/>
        <w:bottom w:val="none" w:sz="0" w:space="0" w:color="auto"/>
        <w:right w:val="none" w:sz="0" w:space="0" w:color="auto"/>
      </w:divBdr>
    </w:div>
    <w:div w:id="1004825645">
      <w:bodyDiv w:val="1"/>
      <w:marLeft w:val="0"/>
      <w:marRight w:val="0"/>
      <w:marTop w:val="0"/>
      <w:marBottom w:val="0"/>
      <w:divBdr>
        <w:top w:val="none" w:sz="0" w:space="0" w:color="auto"/>
        <w:left w:val="none" w:sz="0" w:space="0" w:color="auto"/>
        <w:bottom w:val="none" w:sz="0" w:space="0" w:color="auto"/>
        <w:right w:val="none" w:sz="0" w:space="0" w:color="auto"/>
      </w:divBdr>
    </w:div>
    <w:div w:id="1004935750">
      <w:bodyDiv w:val="1"/>
      <w:marLeft w:val="0"/>
      <w:marRight w:val="0"/>
      <w:marTop w:val="0"/>
      <w:marBottom w:val="0"/>
      <w:divBdr>
        <w:top w:val="none" w:sz="0" w:space="0" w:color="auto"/>
        <w:left w:val="none" w:sz="0" w:space="0" w:color="auto"/>
        <w:bottom w:val="none" w:sz="0" w:space="0" w:color="auto"/>
        <w:right w:val="none" w:sz="0" w:space="0" w:color="auto"/>
      </w:divBdr>
    </w:div>
    <w:div w:id="1007829729">
      <w:bodyDiv w:val="1"/>
      <w:marLeft w:val="0"/>
      <w:marRight w:val="0"/>
      <w:marTop w:val="0"/>
      <w:marBottom w:val="0"/>
      <w:divBdr>
        <w:top w:val="none" w:sz="0" w:space="0" w:color="auto"/>
        <w:left w:val="none" w:sz="0" w:space="0" w:color="auto"/>
        <w:bottom w:val="none" w:sz="0" w:space="0" w:color="auto"/>
        <w:right w:val="none" w:sz="0" w:space="0" w:color="auto"/>
      </w:divBdr>
    </w:div>
    <w:div w:id="1009910748">
      <w:bodyDiv w:val="1"/>
      <w:marLeft w:val="0"/>
      <w:marRight w:val="0"/>
      <w:marTop w:val="0"/>
      <w:marBottom w:val="0"/>
      <w:divBdr>
        <w:top w:val="none" w:sz="0" w:space="0" w:color="auto"/>
        <w:left w:val="none" w:sz="0" w:space="0" w:color="auto"/>
        <w:bottom w:val="none" w:sz="0" w:space="0" w:color="auto"/>
        <w:right w:val="none" w:sz="0" w:space="0" w:color="auto"/>
      </w:divBdr>
    </w:div>
    <w:div w:id="1014963747">
      <w:bodyDiv w:val="1"/>
      <w:marLeft w:val="0"/>
      <w:marRight w:val="0"/>
      <w:marTop w:val="0"/>
      <w:marBottom w:val="0"/>
      <w:divBdr>
        <w:top w:val="none" w:sz="0" w:space="0" w:color="auto"/>
        <w:left w:val="none" w:sz="0" w:space="0" w:color="auto"/>
        <w:bottom w:val="none" w:sz="0" w:space="0" w:color="auto"/>
        <w:right w:val="none" w:sz="0" w:space="0" w:color="auto"/>
      </w:divBdr>
    </w:div>
    <w:div w:id="1015499414">
      <w:bodyDiv w:val="1"/>
      <w:marLeft w:val="0"/>
      <w:marRight w:val="0"/>
      <w:marTop w:val="0"/>
      <w:marBottom w:val="0"/>
      <w:divBdr>
        <w:top w:val="none" w:sz="0" w:space="0" w:color="auto"/>
        <w:left w:val="none" w:sz="0" w:space="0" w:color="auto"/>
        <w:bottom w:val="none" w:sz="0" w:space="0" w:color="auto"/>
        <w:right w:val="none" w:sz="0" w:space="0" w:color="auto"/>
      </w:divBdr>
    </w:div>
    <w:div w:id="1017543931">
      <w:bodyDiv w:val="1"/>
      <w:marLeft w:val="0"/>
      <w:marRight w:val="0"/>
      <w:marTop w:val="0"/>
      <w:marBottom w:val="0"/>
      <w:divBdr>
        <w:top w:val="none" w:sz="0" w:space="0" w:color="auto"/>
        <w:left w:val="none" w:sz="0" w:space="0" w:color="auto"/>
        <w:bottom w:val="none" w:sz="0" w:space="0" w:color="auto"/>
        <w:right w:val="none" w:sz="0" w:space="0" w:color="auto"/>
      </w:divBdr>
    </w:div>
    <w:div w:id="1024091361">
      <w:bodyDiv w:val="1"/>
      <w:marLeft w:val="0"/>
      <w:marRight w:val="0"/>
      <w:marTop w:val="0"/>
      <w:marBottom w:val="0"/>
      <w:divBdr>
        <w:top w:val="none" w:sz="0" w:space="0" w:color="auto"/>
        <w:left w:val="none" w:sz="0" w:space="0" w:color="auto"/>
        <w:bottom w:val="none" w:sz="0" w:space="0" w:color="auto"/>
        <w:right w:val="none" w:sz="0" w:space="0" w:color="auto"/>
      </w:divBdr>
    </w:div>
    <w:div w:id="1026053611">
      <w:bodyDiv w:val="1"/>
      <w:marLeft w:val="0"/>
      <w:marRight w:val="0"/>
      <w:marTop w:val="0"/>
      <w:marBottom w:val="0"/>
      <w:divBdr>
        <w:top w:val="none" w:sz="0" w:space="0" w:color="auto"/>
        <w:left w:val="none" w:sz="0" w:space="0" w:color="auto"/>
        <w:bottom w:val="none" w:sz="0" w:space="0" w:color="auto"/>
        <w:right w:val="none" w:sz="0" w:space="0" w:color="auto"/>
      </w:divBdr>
    </w:div>
    <w:div w:id="1029645334">
      <w:bodyDiv w:val="1"/>
      <w:marLeft w:val="0"/>
      <w:marRight w:val="0"/>
      <w:marTop w:val="0"/>
      <w:marBottom w:val="0"/>
      <w:divBdr>
        <w:top w:val="none" w:sz="0" w:space="0" w:color="auto"/>
        <w:left w:val="none" w:sz="0" w:space="0" w:color="auto"/>
        <w:bottom w:val="none" w:sz="0" w:space="0" w:color="auto"/>
        <w:right w:val="none" w:sz="0" w:space="0" w:color="auto"/>
      </w:divBdr>
    </w:div>
    <w:div w:id="1035740448">
      <w:bodyDiv w:val="1"/>
      <w:marLeft w:val="0"/>
      <w:marRight w:val="0"/>
      <w:marTop w:val="0"/>
      <w:marBottom w:val="0"/>
      <w:divBdr>
        <w:top w:val="none" w:sz="0" w:space="0" w:color="auto"/>
        <w:left w:val="none" w:sz="0" w:space="0" w:color="auto"/>
        <w:bottom w:val="none" w:sz="0" w:space="0" w:color="auto"/>
        <w:right w:val="none" w:sz="0" w:space="0" w:color="auto"/>
      </w:divBdr>
    </w:div>
    <w:div w:id="1036931702">
      <w:bodyDiv w:val="1"/>
      <w:marLeft w:val="0"/>
      <w:marRight w:val="0"/>
      <w:marTop w:val="0"/>
      <w:marBottom w:val="0"/>
      <w:divBdr>
        <w:top w:val="none" w:sz="0" w:space="0" w:color="auto"/>
        <w:left w:val="none" w:sz="0" w:space="0" w:color="auto"/>
        <w:bottom w:val="none" w:sz="0" w:space="0" w:color="auto"/>
        <w:right w:val="none" w:sz="0" w:space="0" w:color="auto"/>
      </w:divBdr>
    </w:div>
    <w:div w:id="1038238779">
      <w:bodyDiv w:val="1"/>
      <w:marLeft w:val="0"/>
      <w:marRight w:val="0"/>
      <w:marTop w:val="0"/>
      <w:marBottom w:val="0"/>
      <w:divBdr>
        <w:top w:val="none" w:sz="0" w:space="0" w:color="auto"/>
        <w:left w:val="none" w:sz="0" w:space="0" w:color="auto"/>
        <w:bottom w:val="none" w:sz="0" w:space="0" w:color="auto"/>
        <w:right w:val="none" w:sz="0" w:space="0" w:color="auto"/>
      </w:divBdr>
    </w:div>
    <w:div w:id="1040973948">
      <w:bodyDiv w:val="1"/>
      <w:marLeft w:val="0"/>
      <w:marRight w:val="0"/>
      <w:marTop w:val="0"/>
      <w:marBottom w:val="0"/>
      <w:divBdr>
        <w:top w:val="none" w:sz="0" w:space="0" w:color="auto"/>
        <w:left w:val="none" w:sz="0" w:space="0" w:color="auto"/>
        <w:bottom w:val="none" w:sz="0" w:space="0" w:color="auto"/>
        <w:right w:val="none" w:sz="0" w:space="0" w:color="auto"/>
      </w:divBdr>
    </w:div>
    <w:div w:id="1048728524">
      <w:bodyDiv w:val="1"/>
      <w:marLeft w:val="0"/>
      <w:marRight w:val="0"/>
      <w:marTop w:val="0"/>
      <w:marBottom w:val="0"/>
      <w:divBdr>
        <w:top w:val="none" w:sz="0" w:space="0" w:color="auto"/>
        <w:left w:val="none" w:sz="0" w:space="0" w:color="auto"/>
        <w:bottom w:val="none" w:sz="0" w:space="0" w:color="auto"/>
        <w:right w:val="none" w:sz="0" w:space="0" w:color="auto"/>
      </w:divBdr>
    </w:div>
    <w:div w:id="1057050644">
      <w:bodyDiv w:val="1"/>
      <w:marLeft w:val="0"/>
      <w:marRight w:val="0"/>
      <w:marTop w:val="0"/>
      <w:marBottom w:val="0"/>
      <w:divBdr>
        <w:top w:val="none" w:sz="0" w:space="0" w:color="auto"/>
        <w:left w:val="none" w:sz="0" w:space="0" w:color="auto"/>
        <w:bottom w:val="none" w:sz="0" w:space="0" w:color="auto"/>
        <w:right w:val="none" w:sz="0" w:space="0" w:color="auto"/>
      </w:divBdr>
    </w:div>
    <w:div w:id="1061555842">
      <w:bodyDiv w:val="1"/>
      <w:marLeft w:val="0"/>
      <w:marRight w:val="0"/>
      <w:marTop w:val="0"/>
      <w:marBottom w:val="0"/>
      <w:divBdr>
        <w:top w:val="none" w:sz="0" w:space="0" w:color="auto"/>
        <w:left w:val="none" w:sz="0" w:space="0" w:color="auto"/>
        <w:bottom w:val="none" w:sz="0" w:space="0" w:color="auto"/>
        <w:right w:val="none" w:sz="0" w:space="0" w:color="auto"/>
      </w:divBdr>
    </w:div>
    <w:div w:id="1062825231">
      <w:bodyDiv w:val="1"/>
      <w:marLeft w:val="0"/>
      <w:marRight w:val="0"/>
      <w:marTop w:val="0"/>
      <w:marBottom w:val="0"/>
      <w:divBdr>
        <w:top w:val="none" w:sz="0" w:space="0" w:color="auto"/>
        <w:left w:val="none" w:sz="0" w:space="0" w:color="auto"/>
        <w:bottom w:val="none" w:sz="0" w:space="0" w:color="auto"/>
        <w:right w:val="none" w:sz="0" w:space="0" w:color="auto"/>
      </w:divBdr>
    </w:div>
    <w:div w:id="1063061506">
      <w:bodyDiv w:val="1"/>
      <w:marLeft w:val="0"/>
      <w:marRight w:val="0"/>
      <w:marTop w:val="0"/>
      <w:marBottom w:val="0"/>
      <w:divBdr>
        <w:top w:val="none" w:sz="0" w:space="0" w:color="auto"/>
        <w:left w:val="none" w:sz="0" w:space="0" w:color="auto"/>
        <w:bottom w:val="none" w:sz="0" w:space="0" w:color="auto"/>
        <w:right w:val="none" w:sz="0" w:space="0" w:color="auto"/>
      </w:divBdr>
    </w:div>
    <w:div w:id="1068654926">
      <w:bodyDiv w:val="1"/>
      <w:marLeft w:val="0"/>
      <w:marRight w:val="0"/>
      <w:marTop w:val="0"/>
      <w:marBottom w:val="0"/>
      <w:divBdr>
        <w:top w:val="none" w:sz="0" w:space="0" w:color="auto"/>
        <w:left w:val="none" w:sz="0" w:space="0" w:color="auto"/>
        <w:bottom w:val="none" w:sz="0" w:space="0" w:color="auto"/>
        <w:right w:val="none" w:sz="0" w:space="0" w:color="auto"/>
      </w:divBdr>
    </w:div>
    <w:div w:id="1069689472">
      <w:bodyDiv w:val="1"/>
      <w:marLeft w:val="0"/>
      <w:marRight w:val="0"/>
      <w:marTop w:val="0"/>
      <w:marBottom w:val="0"/>
      <w:divBdr>
        <w:top w:val="none" w:sz="0" w:space="0" w:color="auto"/>
        <w:left w:val="none" w:sz="0" w:space="0" w:color="auto"/>
        <w:bottom w:val="none" w:sz="0" w:space="0" w:color="auto"/>
        <w:right w:val="none" w:sz="0" w:space="0" w:color="auto"/>
      </w:divBdr>
    </w:div>
    <w:div w:id="1071001599">
      <w:bodyDiv w:val="1"/>
      <w:marLeft w:val="0"/>
      <w:marRight w:val="0"/>
      <w:marTop w:val="0"/>
      <w:marBottom w:val="0"/>
      <w:divBdr>
        <w:top w:val="none" w:sz="0" w:space="0" w:color="auto"/>
        <w:left w:val="none" w:sz="0" w:space="0" w:color="auto"/>
        <w:bottom w:val="none" w:sz="0" w:space="0" w:color="auto"/>
        <w:right w:val="none" w:sz="0" w:space="0" w:color="auto"/>
      </w:divBdr>
    </w:div>
    <w:div w:id="1071928752">
      <w:bodyDiv w:val="1"/>
      <w:marLeft w:val="0"/>
      <w:marRight w:val="0"/>
      <w:marTop w:val="0"/>
      <w:marBottom w:val="0"/>
      <w:divBdr>
        <w:top w:val="none" w:sz="0" w:space="0" w:color="auto"/>
        <w:left w:val="none" w:sz="0" w:space="0" w:color="auto"/>
        <w:bottom w:val="none" w:sz="0" w:space="0" w:color="auto"/>
        <w:right w:val="none" w:sz="0" w:space="0" w:color="auto"/>
      </w:divBdr>
    </w:div>
    <w:div w:id="1083574416">
      <w:bodyDiv w:val="1"/>
      <w:marLeft w:val="0"/>
      <w:marRight w:val="0"/>
      <w:marTop w:val="0"/>
      <w:marBottom w:val="0"/>
      <w:divBdr>
        <w:top w:val="none" w:sz="0" w:space="0" w:color="auto"/>
        <w:left w:val="none" w:sz="0" w:space="0" w:color="auto"/>
        <w:bottom w:val="none" w:sz="0" w:space="0" w:color="auto"/>
        <w:right w:val="none" w:sz="0" w:space="0" w:color="auto"/>
      </w:divBdr>
    </w:div>
    <w:div w:id="1083723460">
      <w:bodyDiv w:val="1"/>
      <w:marLeft w:val="0"/>
      <w:marRight w:val="0"/>
      <w:marTop w:val="0"/>
      <w:marBottom w:val="0"/>
      <w:divBdr>
        <w:top w:val="none" w:sz="0" w:space="0" w:color="auto"/>
        <w:left w:val="none" w:sz="0" w:space="0" w:color="auto"/>
        <w:bottom w:val="none" w:sz="0" w:space="0" w:color="auto"/>
        <w:right w:val="none" w:sz="0" w:space="0" w:color="auto"/>
      </w:divBdr>
    </w:div>
    <w:div w:id="1091313266">
      <w:bodyDiv w:val="1"/>
      <w:marLeft w:val="0"/>
      <w:marRight w:val="0"/>
      <w:marTop w:val="0"/>
      <w:marBottom w:val="0"/>
      <w:divBdr>
        <w:top w:val="none" w:sz="0" w:space="0" w:color="auto"/>
        <w:left w:val="none" w:sz="0" w:space="0" w:color="auto"/>
        <w:bottom w:val="none" w:sz="0" w:space="0" w:color="auto"/>
        <w:right w:val="none" w:sz="0" w:space="0" w:color="auto"/>
      </w:divBdr>
    </w:div>
    <w:div w:id="1103300972">
      <w:bodyDiv w:val="1"/>
      <w:marLeft w:val="0"/>
      <w:marRight w:val="0"/>
      <w:marTop w:val="0"/>
      <w:marBottom w:val="0"/>
      <w:divBdr>
        <w:top w:val="none" w:sz="0" w:space="0" w:color="auto"/>
        <w:left w:val="none" w:sz="0" w:space="0" w:color="auto"/>
        <w:bottom w:val="none" w:sz="0" w:space="0" w:color="auto"/>
        <w:right w:val="none" w:sz="0" w:space="0" w:color="auto"/>
      </w:divBdr>
    </w:div>
    <w:div w:id="1104035793">
      <w:bodyDiv w:val="1"/>
      <w:marLeft w:val="0"/>
      <w:marRight w:val="0"/>
      <w:marTop w:val="0"/>
      <w:marBottom w:val="0"/>
      <w:divBdr>
        <w:top w:val="none" w:sz="0" w:space="0" w:color="auto"/>
        <w:left w:val="none" w:sz="0" w:space="0" w:color="auto"/>
        <w:bottom w:val="none" w:sz="0" w:space="0" w:color="auto"/>
        <w:right w:val="none" w:sz="0" w:space="0" w:color="auto"/>
      </w:divBdr>
    </w:div>
    <w:div w:id="1116674174">
      <w:bodyDiv w:val="1"/>
      <w:marLeft w:val="0"/>
      <w:marRight w:val="0"/>
      <w:marTop w:val="0"/>
      <w:marBottom w:val="0"/>
      <w:divBdr>
        <w:top w:val="none" w:sz="0" w:space="0" w:color="auto"/>
        <w:left w:val="none" w:sz="0" w:space="0" w:color="auto"/>
        <w:bottom w:val="none" w:sz="0" w:space="0" w:color="auto"/>
        <w:right w:val="none" w:sz="0" w:space="0" w:color="auto"/>
      </w:divBdr>
    </w:div>
    <w:div w:id="1123963495">
      <w:bodyDiv w:val="1"/>
      <w:marLeft w:val="0"/>
      <w:marRight w:val="0"/>
      <w:marTop w:val="0"/>
      <w:marBottom w:val="0"/>
      <w:divBdr>
        <w:top w:val="none" w:sz="0" w:space="0" w:color="auto"/>
        <w:left w:val="none" w:sz="0" w:space="0" w:color="auto"/>
        <w:bottom w:val="none" w:sz="0" w:space="0" w:color="auto"/>
        <w:right w:val="none" w:sz="0" w:space="0" w:color="auto"/>
      </w:divBdr>
    </w:div>
    <w:div w:id="1127704130">
      <w:bodyDiv w:val="1"/>
      <w:marLeft w:val="0"/>
      <w:marRight w:val="0"/>
      <w:marTop w:val="0"/>
      <w:marBottom w:val="0"/>
      <w:divBdr>
        <w:top w:val="none" w:sz="0" w:space="0" w:color="auto"/>
        <w:left w:val="none" w:sz="0" w:space="0" w:color="auto"/>
        <w:bottom w:val="none" w:sz="0" w:space="0" w:color="auto"/>
        <w:right w:val="none" w:sz="0" w:space="0" w:color="auto"/>
      </w:divBdr>
    </w:div>
    <w:div w:id="1128087645">
      <w:bodyDiv w:val="1"/>
      <w:marLeft w:val="0"/>
      <w:marRight w:val="0"/>
      <w:marTop w:val="0"/>
      <w:marBottom w:val="0"/>
      <w:divBdr>
        <w:top w:val="none" w:sz="0" w:space="0" w:color="auto"/>
        <w:left w:val="none" w:sz="0" w:space="0" w:color="auto"/>
        <w:bottom w:val="none" w:sz="0" w:space="0" w:color="auto"/>
        <w:right w:val="none" w:sz="0" w:space="0" w:color="auto"/>
      </w:divBdr>
    </w:div>
    <w:div w:id="1133602067">
      <w:bodyDiv w:val="1"/>
      <w:marLeft w:val="0"/>
      <w:marRight w:val="0"/>
      <w:marTop w:val="0"/>
      <w:marBottom w:val="0"/>
      <w:divBdr>
        <w:top w:val="none" w:sz="0" w:space="0" w:color="auto"/>
        <w:left w:val="none" w:sz="0" w:space="0" w:color="auto"/>
        <w:bottom w:val="none" w:sz="0" w:space="0" w:color="auto"/>
        <w:right w:val="none" w:sz="0" w:space="0" w:color="auto"/>
      </w:divBdr>
    </w:div>
    <w:div w:id="1134061257">
      <w:bodyDiv w:val="1"/>
      <w:marLeft w:val="0"/>
      <w:marRight w:val="0"/>
      <w:marTop w:val="0"/>
      <w:marBottom w:val="0"/>
      <w:divBdr>
        <w:top w:val="none" w:sz="0" w:space="0" w:color="auto"/>
        <w:left w:val="none" w:sz="0" w:space="0" w:color="auto"/>
        <w:bottom w:val="none" w:sz="0" w:space="0" w:color="auto"/>
        <w:right w:val="none" w:sz="0" w:space="0" w:color="auto"/>
      </w:divBdr>
    </w:div>
    <w:div w:id="1140879102">
      <w:bodyDiv w:val="1"/>
      <w:marLeft w:val="0"/>
      <w:marRight w:val="0"/>
      <w:marTop w:val="0"/>
      <w:marBottom w:val="0"/>
      <w:divBdr>
        <w:top w:val="none" w:sz="0" w:space="0" w:color="auto"/>
        <w:left w:val="none" w:sz="0" w:space="0" w:color="auto"/>
        <w:bottom w:val="none" w:sz="0" w:space="0" w:color="auto"/>
        <w:right w:val="none" w:sz="0" w:space="0" w:color="auto"/>
      </w:divBdr>
    </w:div>
    <w:div w:id="1142309491">
      <w:bodyDiv w:val="1"/>
      <w:marLeft w:val="0"/>
      <w:marRight w:val="0"/>
      <w:marTop w:val="0"/>
      <w:marBottom w:val="0"/>
      <w:divBdr>
        <w:top w:val="none" w:sz="0" w:space="0" w:color="auto"/>
        <w:left w:val="none" w:sz="0" w:space="0" w:color="auto"/>
        <w:bottom w:val="none" w:sz="0" w:space="0" w:color="auto"/>
        <w:right w:val="none" w:sz="0" w:space="0" w:color="auto"/>
      </w:divBdr>
    </w:div>
    <w:div w:id="1145201802">
      <w:bodyDiv w:val="1"/>
      <w:marLeft w:val="0"/>
      <w:marRight w:val="0"/>
      <w:marTop w:val="0"/>
      <w:marBottom w:val="0"/>
      <w:divBdr>
        <w:top w:val="none" w:sz="0" w:space="0" w:color="auto"/>
        <w:left w:val="none" w:sz="0" w:space="0" w:color="auto"/>
        <w:bottom w:val="none" w:sz="0" w:space="0" w:color="auto"/>
        <w:right w:val="none" w:sz="0" w:space="0" w:color="auto"/>
      </w:divBdr>
    </w:div>
    <w:div w:id="1148404562">
      <w:bodyDiv w:val="1"/>
      <w:marLeft w:val="0"/>
      <w:marRight w:val="0"/>
      <w:marTop w:val="0"/>
      <w:marBottom w:val="0"/>
      <w:divBdr>
        <w:top w:val="none" w:sz="0" w:space="0" w:color="auto"/>
        <w:left w:val="none" w:sz="0" w:space="0" w:color="auto"/>
        <w:bottom w:val="none" w:sz="0" w:space="0" w:color="auto"/>
        <w:right w:val="none" w:sz="0" w:space="0" w:color="auto"/>
      </w:divBdr>
    </w:div>
    <w:div w:id="1149399088">
      <w:bodyDiv w:val="1"/>
      <w:marLeft w:val="0"/>
      <w:marRight w:val="0"/>
      <w:marTop w:val="0"/>
      <w:marBottom w:val="0"/>
      <w:divBdr>
        <w:top w:val="none" w:sz="0" w:space="0" w:color="auto"/>
        <w:left w:val="none" w:sz="0" w:space="0" w:color="auto"/>
        <w:bottom w:val="none" w:sz="0" w:space="0" w:color="auto"/>
        <w:right w:val="none" w:sz="0" w:space="0" w:color="auto"/>
      </w:divBdr>
    </w:div>
    <w:div w:id="1151408182">
      <w:bodyDiv w:val="1"/>
      <w:marLeft w:val="0"/>
      <w:marRight w:val="0"/>
      <w:marTop w:val="0"/>
      <w:marBottom w:val="0"/>
      <w:divBdr>
        <w:top w:val="none" w:sz="0" w:space="0" w:color="auto"/>
        <w:left w:val="none" w:sz="0" w:space="0" w:color="auto"/>
        <w:bottom w:val="none" w:sz="0" w:space="0" w:color="auto"/>
        <w:right w:val="none" w:sz="0" w:space="0" w:color="auto"/>
      </w:divBdr>
    </w:div>
    <w:div w:id="1152982917">
      <w:bodyDiv w:val="1"/>
      <w:marLeft w:val="0"/>
      <w:marRight w:val="0"/>
      <w:marTop w:val="0"/>
      <w:marBottom w:val="0"/>
      <w:divBdr>
        <w:top w:val="none" w:sz="0" w:space="0" w:color="auto"/>
        <w:left w:val="none" w:sz="0" w:space="0" w:color="auto"/>
        <w:bottom w:val="none" w:sz="0" w:space="0" w:color="auto"/>
        <w:right w:val="none" w:sz="0" w:space="0" w:color="auto"/>
      </w:divBdr>
    </w:div>
    <w:div w:id="1157914075">
      <w:bodyDiv w:val="1"/>
      <w:marLeft w:val="0"/>
      <w:marRight w:val="0"/>
      <w:marTop w:val="0"/>
      <w:marBottom w:val="0"/>
      <w:divBdr>
        <w:top w:val="none" w:sz="0" w:space="0" w:color="auto"/>
        <w:left w:val="none" w:sz="0" w:space="0" w:color="auto"/>
        <w:bottom w:val="none" w:sz="0" w:space="0" w:color="auto"/>
        <w:right w:val="none" w:sz="0" w:space="0" w:color="auto"/>
      </w:divBdr>
    </w:div>
    <w:div w:id="1160006336">
      <w:bodyDiv w:val="1"/>
      <w:marLeft w:val="0"/>
      <w:marRight w:val="0"/>
      <w:marTop w:val="0"/>
      <w:marBottom w:val="0"/>
      <w:divBdr>
        <w:top w:val="none" w:sz="0" w:space="0" w:color="auto"/>
        <w:left w:val="none" w:sz="0" w:space="0" w:color="auto"/>
        <w:bottom w:val="none" w:sz="0" w:space="0" w:color="auto"/>
        <w:right w:val="none" w:sz="0" w:space="0" w:color="auto"/>
      </w:divBdr>
    </w:div>
    <w:div w:id="1160074169">
      <w:bodyDiv w:val="1"/>
      <w:marLeft w:val="0"/>
      <w:marRight w:val="0"/>
      <w:marTop w:val="0"/>
      <w:marBottom w:val="0"/>
      <w:divBdr>
        <w:top w:val="none" w:sz="0" w:space="0" w:color="auto"/>
        <w:left w:val="none" w:sz="0" w:space="0" w:color="auto"/>
        <w:bottom w:val="none" w:sz="0" w:space="0" w:color="auto"/>
        <w:right w:val="none" w:sz="0" w:space="0" w:color="auto"/>
      </w:divBdr>
    </w:div>
    <w:div w:id="1160655664">
      <w:bodyDiv w:val="1"/>
      <w:marLeft w:val="0"/>
      <w:marRight w:val="0"/>
      <w:marTop w:val="0"/>
      <w:marBottom w:val="0"/>
      <w:divBdr>
        <w:top w:val="none" w:sz="0" w:space="0" w:color="auto"/>
        <w:left w:val="none" w:sz="0" w:space="0" w:color="auto"/>
        <w:bottom w:val="none" w:sz="0" w:space="0" w:color="auto"/>
        <w:right w:val="none" w:sz="0" w:space="0" w:color="auto"/>
      </w:divBdr>
    </w:div>
    <w:div w:id="1166748743">
      <w:bodyDiv w:val="1"/>
      <w:marLeft w:val="0"/>
      <w:marRight w:val="0"/>
      <w:marTop w:val="0"/>
      <w:marBottom w:val="0"/>
      <w:divBdr>
        <w:top w:val="none" w:sz="0" w:space="0" w:color="auto"/>
        <w:left w:val="none" w:sz="0" w:space="0" w:color="auto"/>
        <w:bottom w:val="none" w:sz="0" w:space="0" w:color="auto"/>
        <w:right w:val="none" w:sz="0" w:space="0" w:color="auto"/>
      </w:divBdr>
    </w:div>
    <w:div w:id="1171874827">
      <w:bodyDiv w:val="1"/>
      <w:marLeft w:val="0"/>
      <w:marRight w:val="0"/>
      <w:marTop w:val="0"/>
      <w:marBottom w:val="0"/>
      <w:divBdr>
        <w:top w:val="none" w:sz="0" w:space="0" w:color="auto"/>
        <w:left w:val="none" w:sz="0" w:space="0" w:color="auto"/>
        <w:bottom w:val="none" w:sz="0" w:space="0" w:color="auto"/>
        <w:right w:val="none" w:sz="0" w:space="0" w:color="auto"/>
      </w:divBdr>
    </w:div>
    <w:div w:id="1174761993">
      <w:bodyDiv w:val="1"/>
      <w:marLeft w:val="0"/>
      <w:marRight w:val="0"/>
      <w:marTop w:val="0"/>
      <w:marBottom w:val="0"/>
      <w:divBdr>
        <w:top w:val="none" w:sz="0" w:space="0" w:color="auto"/>
        <w:left w:val="none" w:sz="0" w:space="0" w:color="auto"/>
        <w:bottom w:val="none" w:sz="0" w:space="0" w:color="auto"/>
        <w:right w:val="none" w:sz="0" w:space="0" w:color="auto"/>
      </w:divBdr>
    </w:div>
    <w:div w:id="1175418902">
      <w:bodyDiv w:val="1"/>
      <w:marLeft w:val="0"/>
      <w:marRight w:val="0"/>
      <w:marTop w:val="0"/>
      <w:marBottom w:val="0"/>
      <w:divBdr>
        <w:top w:val="none" w:sz="0" w:space="0" w:color="auto"/>
        <w:left w:val="none" w:sz="0" w:space="0" w:color="auto"/>
        <w:bottom w:val="none" w:sz="0" w:space="0" w:color="auto"/>
        <w:right w:val="none" w:sz="0" w:space="0" w:color="auto"/>
      </w:divBdr>
    </w:div>
    <w:div w:id="1183200169">
      <w:bodyDiv w:val="1"/>
      <w:marLeft w:val="0"/>
      <w:marRight w:val="0"/>
      <w:marTop w:val="0"/>
      <w:marBottom w:val="0"/>
      <w:divBdr>
        <w:top w:val="none" w:sz="0" w:space="0" w:color="auto"/>
        <w:left w:val="none" w:sz="0" w:space="0" w:color="auto"/>
        <w:bottom w:val="none" w:sz="0" w:space="0" w:color="auto"/>
        <w:right w:val="none" w:sz="0" w:space="0" w:color="auto"/>
      </w:divBdr>
    </w:div>
    <w:div w:id="1186598733">
      <w:bodyDiv w:val="1"/>
      <w:marLeft w:val="0"/>
      <w:marRight w:val="0"/>
      <w:marTop w:val="0"/>
      <w:marBottom w:val="0"/>
      <w:divBdr>
        <w:top w:val="none" w:sz="0" w:space="0" w:color="auto"/>
        <w:left w:val="none" w:sz="0" w:space="0" w:color="auto"/>
        <w:bottom w:val="none" w:sz="0" w:space="0" w:color="auto"/>
        <w:right w:val="none" w:sz="0" w:space="0" w:color="auto"/>
      </w:divBdr>
    </w:div>
    <w:div w:id="1189366671">
      <w:bodyDiv w:val="1"/>
      <w:marLeft w:val="0"/>
      <w:marRight w:val="0"/>
      <w:marTop w:val="0"/>
      <w:marBottom w:val="0"/>
      <w:divBdr>
        <w:top w:val="none" w:sz="0" w:space="0" w:color="auto"/>
        <w:left w:val="none" w:sz="0" w:space="0" w:color="auto"/>
        <w:bottom w:val="none" w:sz="0" w:space="0" w:color="auto"/>
        <w:right w:val="none" w:sz="0" w:space="0" w:color="auto"/>
      </w:divBdr>
    </w:div>
    <w:div w:id="1190726375">
      <w:bodyDiv w:val="1"/>
      <w:marLeft w:val="0"/>
      <w:marRight w:val="0"/>
      <w:marTop w:val="0"/>
      <w:marBottom w:val="0"/>
      <w:divBdr>
        <w:top w:val="none" w:sz="0" w:space="0" w:color="auto"/>
        <w:left w:val="none" w:sz="0" w:space="0" w:color="auto"/>
        <w:bottom w:val="none" w:sz="0" w:space="0" w:color="auto"/>
        <w:right w:val="none" w:sz="0" w:space="0" w:color="auto"/>
      </w:divBdr>
    </w:div>
    <w:div w:id="1191724391">
      <w:bodyDiv w:val="1"/>
      <w:marLeft w:val="0"/>
      <w:marRight w:val="0"/>
      <w:marTop w:val="0"/>
      <w:marBottom w:val="0"/>
      <w:divBdr>
        <w:top w:val="none" w:sz="0" w:space="0" w:color="auto"/>
        <w:left w:val="none" w:sz="0" w:space="0" w:color="auto"/>
        <w:bottom w:val="none" w:sz="0" w:space="0" w:color="auto"/>
        <w:right w:val="none" w:sz="0" w:space="0" w:color="auto"/>
      </w:divBdr>
    </w:div>
    <w:div w:id="1203248627">
      <w:bodyDiv w:val="1"/>
      <w:marLeft w:val="0"/>
      <w:marRight w:val="0"/>
      <w:marTop w:val="0"/>
      <w:marBottom w:val="0"/>
      <w:divBdr>
        <w:top w:val="none" w:sz="0" w:space="0" w:color="auto"/>
        <w:left w:val="none" w:sz="0" w:space="0" w:color="auto"/>
        <w:bottom w:val="none" w:sz="0" w:space="0" w:color="auto"/>
        <w:right w:val="none" w:sz="0" w:space="0" w:color="auto"/>
      </w:divBdr>
    </w:div>
    <w:div w:id="1208025278">
      <w:bodyDiv w:val="1"/>
      <w:marLeft w:val="0"/>
      <w:marRight w:val="0"/>
      <w:marTop w:val="0"/>
      <w:marBottom w:val="0"/>
      <w:divBdr>
        <w:top w:val="none" w:sz="0" w:space="0" w:color="auto"/>
        <w:left w:val="none" w:sz="0" w:space="0" w:color="auto"/>
        <w:bottom w:val="none" w:sz="0" w:space="0" w:color="auto"/>
        <w:right w:val="none" w:sz="0" w:space="0" w:color="auto"/>
      </w:divBdr>
    </w:div>
    <w:div w:id="1211067436">
      <w:bodyDiv w:val="1"/>
      <w:marLeft w:val="0"/>
      <w:marRight w:val="0"/>
      <w:marTop w:val="0"/>
      <w:marBottom w:val="0"/>
      <w:divBdr>
        <w:top w:val="none" w:sz="0" w:space="0" w:color="auto"/>
        <w:left w:val="none" w:sz="0" w:space="0" w:color="auto"/>
        <w:bottom w:val="none" w:sz="0" w:space="0" w:color="auto"/>
        <w:right w:val="none" w:sz="0" w:space="0" w:color="auto"/>
      </w:divBdr>
    </w:div>
    <w:div w:id="1219393603">
      <w:bodyDiv w:val="1"/>
      <w:marLeft w:val="0"/>
      <w:marRight w:val="0"/>
      <w:marTop w:val="0"/>
      <w:marBottom w:val="0"/>
      <w:divBdr>
        <w:top w:val="none" w:sz="0" w:space="0" w:color="auto"/>
        <w:left w:val="none" w:sz="0" w:space="0" w:color="auto"/>
        <w:bottom w:val="none" w:sz="0" w:space="0" w:color="auto"/>
        <w:right w:val="none" w:sz="0" w:space="0" w:color="auto"/>
      </w:divBdr>
    </w:div>
    <w:div w:id="1227301490">
      <w:bodyDiv w:val="1"/>
      <w:marLeft w:val="0"/>
      <w:marRight w:val="0"/>
      <w:marTop w:val="0"/>
      <w:marBottom w:val="0"/>
      <w:divBdr>
        <w:top w:val="none" w:sz="0" w:space="0" w:color="auto"/>
        <w:left w:val="none" w:sz="0" w:space="0" w:color="auto"/>
        <w:bottom w:val="none" w:sz="0" w:space="0" w:color="auto"/>
        <w:right w:val="none" w:sz="0" w:space="0" w:color="auto"/>
      </w:divBdr>
    </w:div>
    <w:div w:id="1228107613">
      <w:bodyDiv w:val="1"/>
      <w:marLeft w:val="0"/>
      <w:marRight w:val="0"/>
      <w:marTop w:val="0"/>
      <w:marBottom w:val="0"/>
      <w:divBdr>
        <w:top w:val="none" w:sz="0" w:space="0" w:color="auto"/>
        <w:left w:val="none" w:sz="0" w:space="0" w:color="auto"/>
        <w:bottom w:val="none" w:sz="0" w:space="0" w:color="auto"/>
        <w:right w:val="none" w:sz="0" w:space="0" w:color="auto"/>
      </w:divBdr>
    </w:div>
    <w:div w:id="1230847553">
      <w:bodyDiv w:val="1"/>
      <w:marLeft w:val="0"/>
      <w:marRight w:val="0"/>
      <w:marTop w:val="0"/>
      <w:marBottom w:val="0"/>
      <w:divBdr>
        <w:top w:val="none" w:sz="0" w:space="0" w:color="auto"/>
        <w:left w:val="none" w:sz="0" w:space="0" w:color="auto"/>
        <w:bottom w:val="none" w:sz="0" w:space="0" w:color="auto"/>
        <w:right w:val="none" w:sz="0" w:space="0" w:color="auto"/>
      </w:divBdr>
    </w:div>
    <w:div w:id="1231842617">
      <w:bodyDiv w:val="1"/>
      <w:marLeft w:val="0"/>
      <w:marRight w:val="0"/>
      <w:marTop w:val="0"/>
      <w:marBottom w:val="0"/>
      <w:divBdr>
        <w:top w:val="none" w:sz="0" w:space="0" w:color="auto"/>
        <w:left w:val="none" w:sz="0" w:space="0" w:color="auto"/>
        <w:bottom w:val="none" w:sz="0" w:space="0" w:color="auto"/>
        <w:right w:val="none" w:sz="0" w:space="0" w:color="auto"/>
      </w:divBdr>
    </w:div>
    <w:div w:id="1240405543">
      <w:bodyDiv w:val="1"/>
      <w:marLeft w:val="0"/>
      <w:marRight w:val="0"/>
      <w:marTop w:val="0"/>
      <w:marBottom w:val="0"/>
      <w:divBdr>
        <w:top w:val="none" w:sz="0" w:space="0" w:color="auto"/>
        <w:left w:val="none" w:sz="0" w:space="0" w:color="auto"/>
        <w:bottom w:val="none" w:sz="0" w:space="0" w:color="auto"/>
        <w:right w:val="none" w:sz="0" w:space="0" w:color="auto"/>
      </w:divBdr>
    </w:div>
    <w:div w:id="1244528942">
      <w:bodyDiv w:val="1"/>
      <w:marLeft w:val="0"/>
      <w:marRight w:val="0"/>
      <w:marTop w:val="0"/>
      <w:marBottom w:val="0"/>
      <w:divBdr>
        <w:top w:val="none" w:sz="0" w:space="0" w:color="auto"/>
        <w:left w:val="none" w:sz="0" w:space="0" w:color="auto"/>
        <w:bottom w:val="none" w:sz="0" w:space="0" w:color="auto"/>
        <w:right w:val="none" w:sz="0" w:space="0" w:color="auto"/>
      </w:divBdr>
    </w:div>
    <w:div w:id="1248734355">
      <w:bodyDiv w:val="1"/>
      <w:marLeft w:val="0"/>
      <w:marRight w:val="0"/>
      <w:marTop w:val="0"/>
      <w:marBottom w:val="0"/>
      <w:divBdr>
        <w:top w:val="none" w:sz="0" w:space="0" w:color="auto"/>
        <w:left w:val="none" w:sz="0" w:space="0" w:color="auto"/>
        <w:bottom w:val="none" w:sz="0" w:space="0" w:color="auto"/>
        <w:right w:val="none" w:sz="0" w:space="0" w:color="auto"/>
      </w:divBdr>
    </w:div>
    <w:div w:id="1248808367">
      <w:bodyDiv w:val="1"/>
      <w:marLeft w:val="0"/>
      <w:marRight w:val="0"/>
      <w:marTop w:val="0"/>
      <w:marBottom w:val="0"/>
      <w:divBdr>
        <w:top w:val="none" w:sz="0" w:space="0" w:color="auto"/>
        <w:left w:val="none" w:sz="0" w:space="0" w:color="auto"/>
        <w:bottom w:val="none" w:sz="0" w:space="0" w:color="auto"/>
        <w:right w:val="none" w:sz="0" w:space="0" w:color="auto"/>
      </w:divBdr>
    </w:div>
    <w:div w:id="1250969412">
      <w:bodyDiv w:val="1"/>
      <w:marLeft w:val="0"/>
      <w:marRight w:val="0"/>
      <w:marTop w:val="0"/>
      <w:marBottom w:val="0"/>
      <w:divBdr>
        <w:top w:val="none" w:sz="0" w:space="0" w:color="auto"/>
        <w:left w:val="none" w:sz="0" w:space="0" w:color="auto"/>
        <w:bottom w:val="none" w:sz="0" w:space="0" w:color="auto"/>
        <w:right w:val="none" w:sz="0" w:space="0" w:color="auto"/>
      </w:divBdr>
    </w:div>
    <w:div w:id="1255434744">
      <w:bodyDiv w:val="1"/>
      <w:marLeft w:val="0"/>
      <w:marRight w:val="0"/>
      <w:marTop w:val="0"/>
      <w:marBottom w:val="0"/>
      <w:divBdr>
        <w:top w:val="none" w:sz="0" w:space="0" w:color="auto"/>
        <w:left w:val="none" w:sz="0" w:space="0" w:color="auto"/>
        <w:bottom w:val="none" w:sz="0" w:space="0" w:color="auto"/>
        <w:right w:val="none" w:sz="0" w:space="0" w:color="auto"/>
      </w:divBdr>
    </w:div>
    <w:div w:id="1259829825">
      <w:bodyDiv w:val="1"/>
      <w:marLeft w:val="0"/>
      <w:marRight w:val="0"/>
      <w:marTop w:val="0"/>
      <w:marBottom w:val="0"/>
      <w:divBdr>
        <w:top w:val="none" w:sz="0" w:space="0" w:color="auto"/>
        <w:left w:val="none" w:sz="0" w:space="0" w:color="auto"/>
        <w:bottom w:val="none" w:sz="0" w:space="0" w:color="auto"/>
        <w:right w:val="none" w:sz="0" w:space="0" w:color="auto"/>
      </w:divBdr>
    </w:div>
    <w:div w:id="1262255053">
      <w:bodyDiv w:val="1"/>
      <w:marLeft w:val="0"/>
      <w:marRight w:val="0"/>
      <w:marTop w:val="0"/>
      <w:marBottom w:val="0"/>
      <w:divBdr>
        <w:top w:val="none" w:sz="0" w:space="0" w:color="auto"/>
        <w:left w:val="none" w:sz="0" w:space="0" w:color="auto"/>
        <w:bottom w:val="none" w:sz="0" w:space="0" w:color="auto"/>
        <w:right w:val="none" w:sz="0" w:space="0" w:color="auto"/>
      </w:divBdr>
    </w:div>
    <w:div w:id="1264069975">
      <w:bodyDiv w:val="1"/>
      <w:marLeft w:val="0"/>
      <w:marRight w:val="0"/>
      <w:marTop w:val="0"/>
      <w:marBottom w:val="0"/>
      <w:divBdr>
        <w:top w:val="none" w:sz="0" w:space="0" w:color="auto"/>
        <w:left w:val="none" w:sz="0" w:space="0" w:color="auto"/>
        <w:bottom w:val="none" w:sz="0" w:space="0" w:color="auto"/>
        <w:right w:val="none" w:sz="0" w:space="0" w:color="auto"/>
      </w:divBdr>
      <w:divsChild>
        <w:div w:id="1803182845">
          <w:marLeft w:val="0"/>
          <w:marRight w:val="0"/>
          <w:marTop w:val="0"/>
          <w:marBottom w:val="150"/>
          <w:divBdr>
            <w:top w:val="none" w:sz="0" w:space="0" w:color="auto"/>
            <w:left w:val="none" w:sz="0" w:space="0" w:color="auto"/>
            <w:bottom w:val="none" w:sz="0" w:space="0" w:color="auto"/>
            <w:right w:val="none" w:sz="0" w:space="0" w:color="auto"/>
          </w:divBdr>
          <w:divsChild>
            <w:div w:id="10060531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70353513">
      <w:bodyDiv w:val="1"/>
      <w:marLeft w:val="0"/>
      <w:marRight w:val="0"/>
      <w:marTop w:val="0"/>
      <w:marBottom w:val="0"/>
      <w:divBdr>
        <w:top w:val="none" w:sz="0" w:space="0" w:color="auto"/>
        <w:left w:val="none" w:sz="0" w:space="0" w:color="auto"/>
        <w:bottom w:val="none" w:sz="0" w:space="0" w:color="auto"/>
        <w:right w:val="none" w:sz="0" w:space="0" w:color="auto"/>
      </w:divBdr>
    </w:div>
    <w:div w:id="1271625968">
      <w:bodyDiv w:val="1"/>
      <w:marLeft w:val="0"/>
      <w:marRight w:val="0"/>
      <w:marTop w:val="0"/>
      <w:marBottom w:val="0"/>
      <w:divBdr>
        <w:top w:val="none" w:sz="0" w:space="0" w:color="auto"/>
        <w:left w:val="none" w:sz="0" w:space="0" w:color="auto"/>
        <w:bottom w:val="none" w:sz="0" w:space="0" w:color="auto"/>
        <w:right w:val="none" w:sz="0" w:space="0" w:color="auto"/>
      </w:divBdr>
    </w:div>
    <w:div w:id="1282610333">
      <w:bodyDiv w:val="1"/>
      <w:marLeft w:val="0"/>
      <w:marRight w:val="0"/>
      <w:marTop w:val="0"/>
      <w:marBottom w:val="0"/>
      <w:divBdr>
        <w:top w:val="none" w:sz="0" w:space="0" w:color="auto"/>
        <w:left w:val="none" w:sz="0" w:space="0" w:color="auto"/>
        <w:bottom w:val="none" w:sz="0" w:space="0" w:color="auto"/>
        <w:right w:val="none" w:sz="0" w:space="0" w:color="auto"/>
      </w:divBdr>
    </w:div>
    <w:div w:id="1288658390">
      <w:bodyDiv w:val="1"/>
      <w:marLeft w:val="0"/>
      <w:marRight w:val="0"/>
      <w:marTop w:val="0"/>
      <w:marBottom w:val="0"/>
      <w:divBdr>
        <w:top w:val="none" w:sz="0" w:space="0" w:color="auto"/>
        <w:left w:val="none" w:sz="0" w:space="0" w:color="auto"/>
        <w:bottom w:val="none" w:sz="0" w:space="0" w:color="auto"/>
        <w:right w:val="none" w:sz="0" w:space="0" w:color="auto"/>
      </w:divBdr>
    </w:div>
    <w:div w:id="1291476087">
      <w:bodyDiv w:val="1"/>
      <w:marLeft w:val="0"/>
      <w:marRight w:val="0"/>
      <w:marTop w:val="0"/>
      <w:marBottom w:val="0"/>
      <w:divBdr>
        <w:top w:val="none" w:sz="0" w:space="0" w:color="auto"/>
        <w:left w:val="none" w:sz="0" w:space="0" w:color="auto"/>
        <w:bottom w:val="none" w:sz="0" w:space="0" w:color="auto"/>
        <w:right w:val="none" w:sz="0" w:space="0" w:color="auto"/>
      </w:divBdr>
    </w:div>
    <w:div w:id="1302082079">
      <w:bodyDiv w:val="1"/>
      <w:marLeft w:val="0"/>
      <w:marRight w:val="0"/>
      <w:marTop w:val="0"/>
      <w:marBottom w:val="0"/>
      <w:divBdr>
        <w:top w:val="none" w:sz="0" w:space="0" w:color="auto"/>
        <w:left w:val="none" w:sz="0" w:space="0" w:color="auto"/>
        <w:bottom w:val="none" w:sz="0" w:space="0" w:color="auto"/>
        <w:right w:val="none" w:sz="0" w:space="0" w:color="auto"/>
      </w:divBdr>
    </w:div>
    <w:div w:id="1302341655">
      <w:bodyDiv w:val="1"/>
      <w:marLeft w:val="0"/>
      <w:marRight w:val="0"/>
      <w:marTop w:val="0"/>
      <w:marBottom w:val="0"/>
      <w:divBdr>
        <w:top w:val="none" w:sz="0" w:space="0" w:color="auto"/>
        <w:left w:val="none" w:sz="0" w:space="0" w:color="auto"/>
        <w:bottom w:val="none" w:sz="0" w:space="0" w:color="auto"/>
        <w:right w:val="none" w:sz="0" w:space="0" w:color="auto"/>
      </w:divBdr>
    </w:div>
    <w:div w:id="1304653667">
      <w:bodyDiv w:val="1"/>
      <w:marLeft w:val="0"/>
      <w:marRight w:val="0"/>
      <w:marTop w:val="0"/>
      <w:marBottom w:val="0"/>
      <w:divBdr>
        <w:top w:val="none" w:sz="0" w:space="0" w:color="auto"/>
        <w:left w:val="none" w:sz="0" w:space="0" w:color="auto"/>
        <w:bottom w:val="none" w:sz="0" w:space="0" w:color="auto"/>
        <w:right w:val="none" w:sz="0" w:space="0" w:color="auto"/>
      </w:divBdr>
    </w:div>
    <w:div w:id="1312707896">
      <w:bodyDiv w:val="1"/>
      <w:marLeft w:val="0"/>
      <w:marRight w:val="0"/>
      <w:marTop w:val="0"/>
      <w:marBottom w:val="0"/>
      <w:divBdr>
        <w:top w:val="none" w:sz="0" w:space="0" w:color="auto"/>
        <w:left w:val="none" w:sz="0" w:space="0" w:color="auto"/>
        <w:bottom w:val="none" w:sz="0" w:space="0" w:color="auto"/>
        <w:right w:val="none" w:sz="0" w:space="0" w:color="auto"/>
      </w:divBdr>
    </w:div>
    <w:div w:id="1318728985">
      <w:bodyDiv w:val="1"/>
      <w:marLeft w:val="0"/>
      <w:marRight w:val="0"/>
      <w:marTop w:val="0"/>
      <w:marBottom w:val="0"/>
      <w:divBdr>
        <w:top w:val="none" w:sz="0" w:space="0" w:color="auto"/>
        <w:left w:val="none" w:sz="0" w:space="0" w:color="auto"/>
        <w:bottom w:val="none" w:sz="0" w:space="0" w:color="auto"/>
        <w:right w:val="none" w:sz="0" w:space="0" w:color="auto"/>
      </w:divBdr>
    </w:div>
    <w:div w:id="1334185396">
      <w:bodyDiv w:val="1"/>
      <w:marLeft w:val="0"/>
      <w:marRight w:val="0"/>
      <w:marTop w:val="0"/>
      <w:marBottom w:val="0"/>
      <w:divBdr>
        <w:top w:val="none" w:sz="0" w:space="0" w:color="auto"/>
        <w:left w:val="none" w:sz="0" w:space="0" w:color="auto"/>
        <w:bottom w:val="none" w:sz="0" w:space="0" w:color="auto"/>
        <w:right w:val="none" w:sz="0" w:space="0" w:color="auto"/>
      </w:divBdr>
    </w:div>
    <w:div w:id="1337074231">
      <w:bodyDiv w:val="1"/>
      <w:marLeft w:val="0"/>
      <w:marRight w:val="0"/>
      <w:marTop w:val="0"/>
      <w:marBottom w:val="0"/>
      <w:divBdr>
        <w:top w:val="none" w:sz="0" w:space="0" w:color="auto"/>
        <w:left w:val="none" w:sz="0" w:space="0" w:color="auto"/>
        <w:bottom w:val="none" w:sz="0" w:space="0" w:color="auto"/>
        <w:right w:val="none" w:sz="0" w:space="0" w:color="auto"/>
      </w:divBdr>
    </w:div>
    <w:div w:id="1337152403">
      <w:bodyDiv w:val="1"/>
      <w:marLeft w:val="0"/>
      <w:marRight w:val="0"/>
      <w:marTop w:val="0"/>
      <w:marBottom w:val="0"/>
      <w:divBdr>
        <w:top w:val="none" w:sz="0" w:space="0" w:color="auto"/>
        <w:left w:val="none" w:sz="0" w:space="0" w:color="auto"/>
        <w:bottom w:val="none" w:sz="0" w:space="0" w:color="auto"/>
        <w:right w:val="none" w:sz="0" w:space="0" w:color="auto"/>
      </w:divBdr>
    </w:div>
    <w:div w:id="1339842517">
      <w:bodyDiv w:val="1"/>
      <w:marLeft w:val="0"/>
      <w:marRight w:val="0"/>
      <w:marTop w:val="0"/>
      <w:marBottom w:val="0"/>
      <w:divBdr>
        <w:top w:val="none" w:sz="0" w:space="0" w:color="auto"/>
        <w:left w:val="none" w:sz="0" w:space="0" w:color="auto"/>
        <w:bottom w:val="none" w:sz="0" w:space="0" w:color="auto"/>
        <w:right w:val="none" w:sz="0" w:space="0" w:color="auto"/>
      </w:divBdr>
    </w:div>
    <w:div w:id="1341274404">
      <w:bodyDiv w:val="1"/>
      <w:marLeft w:val="0"/>
      <w:marRight w:val="0"/>
      <w:marTop w:val="0"/>
      <w:marBottom w:val="0"/>
      <w:divBdr>
        <w:top w:val="none" w:sz="0" w:space="0" w:color="auto"/>
        <w:left w:val="none" w:sz="0" w:space="0" w:color="auto"/>
        <w:bottom w:val="none" w:sz="0" w:space="0" w:color="auto"/>
        <w:right w:val="none" w:sz="0" w:space="0" w:color="auto"/>
      </w:divBdr>
    </w:div>
    <w:div w:id="1341853458">
      <w:bodyDiv w:val="1"/>
      <w:marLeft w:val="0"/>
      <w:marRight w:val="0"/>
      <w:marTop w:val="0"/>
      <w:marBottom w:val="0"/>
      <w:divBdr>
        <w:top w:val="none" w:sz="0" w:space="0" w:color="auto"/>
        <w:left w:val="none" w:sz="0" w:space="0" w:color="auto"/>
        <w:bottom w:val="none" w:sz="0" w:space="0" w:color="auto"/>
        <w:right w:val="none" w:sz="0" w:space="0" w:color="auto"/>
      </w:divBdr>
    </w:div>
    <w:div w:id="1342316865">
      <w:bodyDiv w:val="1"/>
      <w:marLeft w:val="0"/>
      <w:marRight w:val="0"/>
      <w:marTop w:val="0"/>
      <w:marBottom w:val="0"/>
      <w:divBdr>
        <w:top w:val="none" w:sz="0" w:space="0" w:color="auto"/>
        <w:left w:val="none" w:sz="0" w:space="0" w:color="auto"/>
        <w:bottom w:val="none" w:sz="0" w:space="0" w:color="auto"/>
        <w:right w:val="none" w:sz="0" w:space="0" w:color="auto"/>
      </w:divBdr>
    </w:div>
    <w:div w:id="1349332984">
      <w:bodyDiv w:val="1"/>
      <w:marLeft w:val="0"/>
      <w:marRight w:val="0"/>
      <w:marTop w:val="0"/>
      <w:marBottom w:val="0"/>
      <w:divBdr>
        <w:top w:val="none" w:sz="0" w:space="0" w:color="auto"/>
        <w:left w:val="none" w:sz="0" w:space="0" w:color="auto"/>
        <w:bottom w:val="none" w:sz="0" w:space="0" w:color="auto"/>
        <w:right w:val="none" w:sz="0" w:space="0" w:color="auto"/>
      </w:divBdr>
    </w:div>
    <w:div w:id="1352100532">
      <w:bodyDiv w:val="1"/>
      <w:marLeft w:val="0"/>
      <w:marRight w:val="0"/>
      <w:marTop w:val="0"/>
      <w:marBottom w:val="0"/>
      <w:divBdr>
        <w:top w:val="none" w:sz="0" w:space="0" w:color="auto"/>
        <w:left w:val="none" w:sz="0" w:space="0" w:color="auto"/>
        <w:bottom w:val="none" w:sz="0" w:space="0" w:color="auto"/>
        <w:right w:val="none" w:sz="0" w:space="0" w:color="auto"/>
      </w:divBdr>
    </w:div>
    <w:div w:id="1352295632">
      <w:bodyDiv w:val="1"/>
      <w:marLeft w:val="0"/>
      <w:marRight w:val="0"/>
      <w:marTop w:val="0"/>
      <w:marBottom w:val="0"/>
      <w:divBdr>
        <w:top w:val="none" w:sz="0" w:space="0" w:color="auto"/>
        <w:left w:val="none" w:sz="0" w:space="0" w:color="auto"/>
        <w:bottom w:val="none" w:sz="0" w:space="0" w:color="auto"/>
        <w:right w:val="none" w:sz="0" w:space="0" w:color="auto"/>
      </w:divBdr>
    </w:div>
    <w:div w:id="1358048527">
      <w:bodyDiv w:val="1"/>
      <w:marLeft w:val="0"/>
      <w:marRight w:val="0"/>
      <w:marTop w:val="0"/>
      <w:marBottom w:val="0"/>
      <w:divBdr>
        <w:top w:val="none" w:sz="0" w:space="0" w:color="auto"/>
        <w:left w:val="none" w:sz="0" w:space="0" w:color="auto"/>
        <w:bottom w:val="none" w:sz="0" w:space="0" w:color="auto"/>
        <w:right w:val="none" w:sz="0" w:space="0" w:color="auto"/>
      </w:divBdr>
    </w:div>
    <w:div w:id="1358313027">
      <w:bodyDiv w:val="1"/>
      <w:marLeft w:val="0"/>
      <w:marRight w:val="0"/>
      <w:marTop w:val="0"/>
      <w:marBottom w:val="0"/>
      <w:divBdr>
        <w:top w:val="none" w:sz="0" w:space="0" w:color="auto"/>
        <w:left w:val="none" w:sz="0" w:space="0" w:color="auto"/>
        <w:bottom w:val="none" w:sz="0" w:space="0" w:color="auto"/>
        <w:right w:val="none" w:sz="0" w:space="0" w:color="auto"/>
      </w:divBdr>
    </w:div>
    <w:div w:id="1358850899">
      <w:bodyDiv w:val="1"/>
      <w:marLeft w:val="0"/>
      <w:marRight w:val="0"/>
      <w:marTop w:val="0"/>
      <w:marBottom w:val="0"/>
      <w:divBdr>
        <w:top w:val="none" w:sz="0" w:space="0" w:color="auto"/>
        <w:left w:val="none" w:sz="0" w:space="0" w:color="auto"/>
        <w:bottom w:val="none" w:sz="0" w:space="0" w:color="auto"/>
        <w:right w:val="none" w:sz="0" w:space="0" w:color="auto"/>
      </w:divBdr>
    </w:div>
    <w:div w:id="1368917842">
      <w:bodyDiv w:val="1"/>
      <w:marLeft w:val="0"/>
      <w:marRight w:val="0"/>
      <w:marTop w:val="0"/>
      <w:marBottom w:val="0"/>
      <w:divBdr>
        <w:top w:val="none" w:sz="0" w:space="0" w:color="auto"/>
        <w:left w:val="none" w:sz="0" w:space="0" w:color="auto"/>
        <w:bottom w:val="none" w:sz="0" w:space="0" w:color="auto"/>
        <w:right w:val="none" w:sz="0" w:space="0" w:color="auto"/>
      </w:divBdr>
    </w:div>
    <w:div w:id="1372338365">
      <w:bodyDiv w:val="1"/>
      <w:marLeft w:val="0"/>
      <w:marRight w:val="0"/>
      <w:marTop w:val="0"/>
      <w:marBottom w:val="0"/>
      <w:divBdr>
        <w:top w:val="none" w:sz="0" w:space="0" w:color="auto"/>
        <w:left w:val="none" w:sz="0" w:space="0" w:color="auto"/>
        <w:bottom w:val="none" w:sz="0" w:space="0" w:color="auto"/>
        <w:right w:val="none" w:sz="0" w:space="0" w:color="auto"/>
      </w:divBdr>
    </w:div>
    <w:div w:id="1377700541">
      <w:bodyDiv w:val="1"/>
      <w:marLeft w:val="0"/>
      <w:marRight w:val="0"/>
      <w:marTop w:val="0"/>
      <w:marBottom w:val="0"/>
      <w:divBdr>
        <w:top w:val="none" w:sz="0" w:space="0" w:color="auto"/>
        <w:left w:val="none" w:sz="0" w:space="0" w:color="auto"/>
        <w:bottom w:val="none" w:sz="0" w:space="0" w:color="auto"/>
        <w:right w:val="none" w:sz="0" w:space="0" w:color="auto"/>
      </w:divBdr>
    </w:div>
    <w:div w:id="1379626322">
      <w:bodyDiv w:val="1"/>
      <w:marLeft w:val="0"/>
      <w:marRight w:val="0"/>
      <w:marTop w:val="0"/>
      <w:marBottom w:val="0"/>
      <w:divBdr>
        <w:top w:val="none" w:sz="0" w:space="0" w:color="auto"/>
        <w:left w:val="none" w:sz="0" w:space="0" w:color="auto"/>
        <w:bottom w:val="none" w:sz="0" w:space="0" w:color="auto"/>
        <w:right w:val="none" w:sz="0" w:space="0" w:color="auto"/>
      </w:divBdr>
    </w:div>
    <w:div w:id="1379626868">
      <w:bodyDiv w:val="1"/>
      <w:marLeft w:val="0"/>
      <w:marRight w:val="0"/>
      <w:marTop w:val="0"/>
      <w:marBottom w:val="0"/>
      <w:divBdr>
        <w:top w:val="none" w:sz="0" w:space="0" w:color="auto"/>
        <w:left w:val="none" w:sz="0" w:space="0" w:color="auto"/>
        <w:bottom w:val="none" w:sz="0" w:space="0" w:color="auto"/>
        <w:right w:val="none" w:sz="0" w:space="0" w:color="auto"/>
      </w:divBdr>
    </w:div>
    <w:div w:id="1387609704">
      <w:bodyDiv w:val="1"/>
      <w:marLeft w:val="0"/>
      <w:marRight w:val="0"/>
      <w:marTop w:val="0"/>
      <w:marBottom w:val="0"/>
      <w:divBdr>
        <w:top w:val="none" w:sz="0" w:space="0" w:color="auto"/>
        <w:left w:val="none" w:sz="0" w:space="0" w:color="auto"/>
        <w:bottom w:val="none" w:sz="0" w:space="0" w:color="auto"/>
        <w:right w:val="none" w:sz="0" w:space="0" w:color="auto"/>
      </w:divBdr>
    </w:div>
    <w:div w:id="1393499702">
      <w:bodyDiv w:val="1"/>
      <w:marLeft w:val="0"/>
      <w:marRight w:val="0"/>
      <w:marTop w:val="0"/>
      <w:marBottom w:val="0"/>
      <w:divBdr>
        <w:top w:val="none" w:sz="0" w:space="0" w:color="auto"/>
        <w:left w:val="none" w:sz="0" w:space="0" w:color="auto"/>
        <w:bottom w:val="none" w:sz="0" w:space="0" w:color="auto"/>
        <w:right w:val="none" w:sz="0" w:space="0" w:color="auto"/>
      </w:divBdr>
    </w:div>
    <w:div w:id="1393578806">
      <w:bodyDiv w:val="1"/>
      <w:marLeft w:val="0"/>
      <w:marRight w:val="0"/>
      <w:marTop w:val="0"/>
      <w:marBottom w:val="0"/>
      <w:divBdr>
        <w:top w:val="none" w:sz="0" w:space="0" w:color="auto"/>
        <w:left w:val="none" w:sz="0" w:space="0" w:color="auto"/>
        <w:bottom w:val="none" w:sz="0" w:space="0" w:color="auto"/>
        <w:right w:val="none" w:sz="0" w:space="0" w:color="auto"/>
      </w:divBdr>
    </w:div>
    <w:div w:id="1399816054">
      <w:bodyDiv w:val="1"/>
      <w:marLeft w:val="0"/>
      <w:marRight w:val="0"/>
      <w:marTop w:val="0"/>
      <w:marBottom w:val="0"/>
      <w:divBdr>
        <w:top w:val="none" w:sz="0" w:space="0" w:color="auto"/>
        <w:left w:val="none" w:sz="0" w:space="0" w:color="auto"/>
        <w:bottom w:val="none" w:sz="0" w:space="0" w:color="auto"/>
        <w:right w:val="none" w:sz="0" w:space="0" w:color="auto"/>
      </w:divBdr>
    </w:div>
    <w:div w:id="1401365292">
      <w:bodyDiv w:val="1"/>
      <w:marLeft w:val="0"/>
      <w:marRight w:val="0"/>
      <w:marTop w:val="0"/>
      <w:marBottom w:val="0"/>
      <w:divBdr>
        <w:top w:val="none" w:sz="0" w:space="0" w:color="auto"/>
        <w:left w:val="none" w:sz="0" w:space="0" w:color="auto"/>
        <w:bottom w:val="none" w:sz="0" w:space="0" w:color="auto"/>
        <w:right w:val="none" w:sz="0" w:space="0" w:color="auto"/>
      </w:divBdr>
    </w:div>
    <w:div w:id="1402025230">
      <w:bodyDiv w:val="1"/>
      <w:marLeft w:val="0"/>
      <w:marRight w:val="0"/>
      <w:marTop w:val="0"/>
      <w:marBottom w:val="0"/>
      <w:divBdr>
        <w:top w:val="none" w:sz="0" w:space="0" w:color="auto"/>
        <w:left w:val="none" w:sz="0" w:space="0" w:color="auto"/>
        <w:bottom w:val="none" w:sz="0" w:space="0" w:color="auto"/>
        <w:right w:val="none" w:sz="0" w:space="0" w:color="auto"/>
      </w:divBdr>
    </w:div>
    <w:div w:id="1403143398">
      <w:bodyDiv w:val="1"/>
      <w:marLeft w:val="0"/>
      <w:marRight w:val="0"/>
      <w:marTop w:val="0"/>
      <w:marBottom w:val="0"/>
      <w:divBdr>
        <w:top w:val="none" w:sz="0" w:space="0" w:color="auto"/>
        <w:left w:val="none" w:sz="0" w:space="0" w:color="auto"/>
        <w:bottom w:val="none" w:sz="0" w:space="0" w:color="auto"/>
        <w:right w:val="none" w:sz="0" w:space="0" w:color="auto"/>
      </w:divBdr>
    </w:div>
    <w:div w:id="1405107014">
      <w:bodyDiv w:val="1"/>
      <w:marLeft w:val="0"/>
      <w:marRight w:val="0"/>
      <w:marTop w:val="0"/>
      <w:marBottom w:val="0"/>
      <w:divBdr>
        <w:top w:val="none" w:sz="0" w:space="0" w:color="auto"/>
        <w:left w:val="none" w:sz="0" w:space="0" w:color="auto"/>
        <w:bottom w:val="none" w:sz="0" w:space="0" w:color="auto"/>
        <w:right w:val="none" w:sz="0" w:space="0" w:color="auto"/>
      </w:divBdr>
    </w:div>
    <w:div w:id="1405490830">
      <w:bodyDiv w:val="1"/>
      <w:marLeft w:val="0"/>
      <w:marRight w:val="0"/>
      <w:marTop w:val="0"/>
      <w:marBottom w:val="0"/>
      <w:divBdr>
        <w:top w:val="none" w:sz="0" w:space="0" w:color="auto"/>
        <w:left w:val="none" w:sz="0" w:space="0" w:color="auto"/>
        <w:bottom w:val="none" w:sz="0" w:space="0" w:color="auto"/>
        <w:right w:val="none" w:sz="0" w:space="0" w:color="auto"/>
      </w:divBdr>
    </w:div>
    <w:div w:id="1408503640">
      <w:bodyDiv w:val="1"/>
      <w:marLeft w:val="0"/>
      <w:marRight w:val="0"/>
      <w:marTop w:val="0"/>
      <w:marBottom w:val="0"/>
      <w:divBdr>
        <w:top w:val="none" w:sz="0" w:space="0" w:color="auto"/>
        <w:left w:val="none" w:sz="0" w:space="0" w:color="auto"/>
        <w:bottom w:val="none" w:sz="0" w:space="0" w:color="auto"/>
        <w:right w:val="none" w:sz="0" w:space="0" w:color="auto"/>
      </w:divBdr>
    </w:div>
    <w:div w:id="1410542571">
      <w:bodyDiv w:val="1"/>
      <w:marLeft w:val="0"/>
      <w:marRight w:val="0"/>
      <w:marTop w:val="0"/>
      <w:marBottom w:val="0"/>
      <w:divBdr>
        <w:top w:val="none" w:sz="0" w:space="0" w:color="auto"/>
        <w:left w:val="none" w:sz="0" w:space="0" w:color="auto"/>
        <w:bottom w:val="none" w:sz="0" w:space="0" w:color="auto"/>
        <w:right w:val="none" w:sz="0" w:space="0" w:color="auto"/>
      </w:divBdr>
    </w:div>
    <w:div w:id="1426807341">
      <w:bodyDiv w:val="1"/>
      <w:marLeft w:val="0"/>
      <w:marRight w:val="0"/>
      <w:marTop w:val="0"/>
      <w:marBottom w:val="0"/>
      <w:divBdr>
        <w:top w:val="none" w:sz="0" w:space="0" w:color="auto"/>
        <w:left w:val="none" w:sz="0" w:space="0" w:color="auto"/>
        <w:bottom w:val="none" w:sz="0" w:space="0" w:color="auto"/>
        <w:right w:val="none" w:sz="0" w:space="0" w:color="auto"/>
      </w:divBdr>
    </w:div>
    <w:div w:id="1431046700">
      <w:bodyDiv w:val="1"/>
      <w:marLeft w:val="0"/>
      <w:marRight w:val="0"/>
      <w:marTop w:val="0"/>
      <w:marBottom w:val="0"/>
      <w:divBdr>
        <w:top w:val="none" w:sz="0" w:space="0" w:color="auto"/>
        <w:left w:val="none" w:sz="0" w:space="0" w:color="auto"/>
        <w:bottom w:val="none" w:sz="0" w:space="0" w:color="auto"/>
        <w:right w:val="none" w:sz="0" w:space="0" w:color="auto"/>
      </w:divBdr>
    </w:div>
    <w:div w:id="1436826969">
      <w:bodyDiv w:val="1"/>
      <w:marLeft w:val="0"/>
      <w:marRight w:val="0"/>
      <w:marTop w:val="0"/>
      <w:marBottom w:val="0"/>
      <w:divBdr>
        <w:top w:val="none" w:sz="0" w:space="0" w:color="auto"/>
        <w:left w:val="none" w:sz="0" w:space="0" w:color="auto"/>
        <w:bottom w:val="none" w:sz="0" w:space="0" w:color="auto"/>
        <w:right w:val="none" w:sz="0" w:space="0" w:color="auto"/>
      </w:divBdr>
    </w:div>
    <w:div w:id="1438519071">
      <w:bodyDiv w:val="1"/>
      <w:marLeft w:val="0"/>
      <w:marRight w:val="0"/>
      <w:marTop w:val="0"/>
      <w:marBottom w:val="0"/>
      <w:divBdr>
        <w:top w:val="none" w:sz="0" w:space="0" w:color="auto"/>
        <w:left w:val="none" w:sz="0" w:space="0" w:color="auto"/>
        <w:bottom w:val="none" w:sz="0" w:space="0" w:color="auto"/>
        <w:right w:val="none" w:sz="0" w:space="0" w:color="auto"/>
      </w:divBdr>
    </w:div>
    <w:div w:id="1440295292">
      <w:bodyDiv w:val="1"/>
      <w:marLeft w:val="0"/>
      <w:marRight w:val="0"/>
      <w:marTop w:val="0"/>
      <w:marBottom w:val="0"/>
      <w:divBdr>
        <w:top w:val="none" w:sz="0" w:space="0" w:color="auto"/>
        <w:left w:val="none" w:sz="0" w:space="0" w:color="auto"/>
        <w:bottom w:val="none" w:sz="0" w:space="0" w:color="auto"/>
        <w:right w:val="none" w:sz="0" w:space="0" w:color="auto"/>
      </w:divBdr>
    </w:div>
    <w:div w:id="1446196801">
      <w:bodyDiv w:val="1"/>
      <w:marLeft w:val="0"/>
      <w:marRight w:val="0"/>
      <w:marTop w:val="0"/>
      <w:marBottom w:val="0"/>
      <w:divBdr>
        <w:top w:val="none" w:sz="0" w:space="0" w:color="auto"/>
        <w:left w:val="none" w:sz="0" w:space="0" w:color="auto"/>
        <w:bottom w:val="none" w:sz="0" w:space="0" w:color="auto"/>
        <w:right w:val="none" w:sz="0" w:space="0" w:color="auto"/>
      </w:divBdr>
    </w:div>
    <w:div w:id="1447626385">
      <w:bodyDiv w:val="1"/>
      <w:marLeft w:val="0"/>
      <w:marRight w:val="0"/>
      <w:marTop w:val="0"/>
      <w:marBottom w:val="0"/>
      <w:divBdr>
        <w:top w:val="none" w:sz="0" w:space="0" w:color="auto"/>
        <w:left w:val="none" w:sz="0" w:space="0" w:color="auto"/>
        <w:bottom w:val="none" w:sz="0" w:space="0" w:color="auto"/>
        <w:right w:val="none" w:sz="0" w:space="0" w:color="auto"/>
      </w:divBdr>
    </w:div>
    <w:div w:id="1450665226">
      <w:bodyDiv w:val="1"/>
      <w:marLeft w:val="0"/>
      <w:marRight w:val="0"/>
      <w:marTop w:val="0"/>
      <w:marBottom w:val="0"/>
      <w:divBdr>
        <w:top w:val="none" w:sz="0" w:space="0" w:color="auto"/>
        <w:left w:val="none" w:sz="0" w:space="0" w:color="auto"/>
        <w:bottom w:val="none" w:sz="0" w:space="0" w:color="auto"/>
        <w:right w:val="none" w:sz="0" w:space="0" w:color="auto"/>
      </w:divBdr>
    </w:div>
    <w:div w:id="1450970442">
      <w:bodyDiv w:val="1"/>
      <w:marLeft w:val="0"/>
      <w:marRight w:val="0"/>
      <w:marTop w:val="0"/>
      <w:marBottom w:val="0"/>
      <w:divBdr>
        <w:top w:val="none" w:sz="0" w:space="0" w:color="auto"/>
        <w:left w:val="none" w:sz="0" w:space="0" w:color="auto"/>
        <w:bottom w:val="none" w:sz="0" w:space="0" w:color="auto"/>
        <w:right w:val="none" w:sz="0" w:space="0" w:color="auto"/>
      </w:divBdr>
    </w:div>
    <w:div w:id="1454786768">
      <w:bodyDiv w:val="1"/>
      <w:marLeft w:val="0"/>
      <w:marRight w:val="0"/>
      <w:marTop w:val="0"/>
      <w:marBottom w:val="0"/>
      <w:divBdr>
        <w:top w:val="none" w:sz="0" w:space="0" w:color="auto"/>
        <w:left w:val="none" w:sz="0" w:space="0" w:color="auto"/>
        <w:bottom w:val="none" w:sz="0" w:space="0" w:color="auto"/>
        <w:right w:val="none" w:sz="0" w:space="0" w:color="auto"/>
      </w:divBdr>
    </w:div>
    <w:div w:id="1458177137">
      <w:bodyDiv w:val="1"/>
      <w:marLeft w:val="0"/>
      <w:marRight w:val="0"/>
      <w:marTop w:val="0"/>
      <w:marBottom w:val="0"/>
      <w:divBdr>
        <w:top w:val="none" w:sz="0" w:space="0" w:color="auto"/>
        <w:left w:val="none" w:sz="0" w:space="0" w:color="auto"/>
        <w:bottom w:val="none" w:sz="0" w:space="0" w:color="auto"/>
        <w:right w:val="none" w:sz="0" w:space="0" w:color="auto"/>
      </w:divBdr>
    </w:div>
    <w:div w:id="1471753183">
      <w:bodyDiv w:val="1"/>
      <w:marLeft w:val="0"/>
      <w:marRight w:val="0"/>
      <w:marTop w:val="0"/>
      <w:marBottom w:val="0"/>
      <w:divBdr>
        <w:top w:val="none" w:sz="0" w:space="0" w:color="auto"/>
        <w:left w:val="none" w:sz="0" w:space="0" w:color="auto"/>
        <w:bottom w:val="none" w:sz="0" w:space="0" w:color="auto"/>
        <w:right w:val="none" w:sz="0" w:space="0" w:color="auto"/>
      </w:divBdr>
    </w:div>
    <w:div w:id="1473055340">
      <w:bodyDiv w:val="1"/>
      <w:marLeft w:val="0"/>
      <w:marRight w:val="0"/>
      <w:marTop w:val="0"/>
      <w:marBottom w:val="0"/>
      <w:divBdr>
        <w:top w:val="none" w:sz="0" w:space="0" w:color="auto"/>
        <w:left w:val="none" w:sz="0" w:space="0" w:color="auto"/>
        <w:bottom w:val="none" w:sz="0" w:space="0" w:color="auto"/>
        <w:right w:val="none" w:sz="0" w:space="0" w:color="auto"/>
      </w:divBdr>
    </w:div>
    <w:div w:id="1476950045">
      <w:bodyDiv w:val="1"/>
      <w:marLeft w:val="0"/>
      <w:marRight w:val="0"/>
      <w:marTop w:val="0"/>
      <w:marBottom w:val="0"/>
      <w:divBdr>
        <w:top w:val="none" w:sz="0" w:space="0" w:color="auto"/>
        <w:left w:val="none" w:sz="0" w:space="0" w:color="auto"/>
        <w:bottom w:val="none" w:sz="0" w:space="0" w:color="auto"/>
        <w:right w:val="none" w:sz="0" w:space="0" w:color="auto"/>
      </w:divBdr>
    </w:div>
    <w:div w:id="1485969976">
      <w:bodyDiv w:val="1"/>
      <w:marLeft w:val="0"/>
      <w:marRight w:val="0"/>
      <w:marTop w:val="0"/>
      <w:marBottom w:val="0"/>
      <w:divBdr>
        <w:top w:val="none" w:sz="0" w:space="0" w:color="auto"/>
        <w:left w:val="none" w:sz="0" w:space="0" w:color="auto"/>
        <w:bottom w:val="none" w:sz="0" w:space="0" w:color="auto"/>
        <w:right w:val="none" w:sz="0" w:space="0" w:color="auto"/>
      </w:divBdr>
    </w:div>
    <w:div w:id="1487160116">
      <w:bodyDiv w:val="1"/>
      <w:marLeft w:val="0"/>
      <w:marRight w:val="0"/>
      <w:marTop w:val="0"/>
      <w:marBottom w:val="0"/>
      <w:divBdr>
        <w:top w:val="none" w:sz="0" w:space="0" w:color="auto"/>
        <w:left w:val="none" w:sz="0" w:space="0" w:color="auto"/>
        <w:bottom w:val="none" w:sz="0" w:space="0" w:color="auto"/>
        <w:right w:val="none" w:sz="0" w:space="0" w:color="auto"/>
      </w:divBdr>
    </w:div>
    <w:div w:id="1493839113">
      <w:bodyDiv w:val="1"/>
      <w:marLeft w:val="0"/>
      <w:marRight w:val="0"/>
      <w:marTop w:val="0"/>
      <w:marBottom w:val="0"/>
      <w:divBdr>
        <w:top w:val="none" w:sz="0" w:space="0" w:color="auto"/>
        <w:left w:val="none" w:sz="0" w:space="0" w:color="auto"/>
        <w:bottom w:val="none" w:sz="0" w:space="0" w:color="auto"/>
        <w:right w:val="none" w:sz="0" w:space="0" w:color="auto"/>
      </w:divBdr>
    </w:div>
    <w:div w:id="1499542701">
      <w:bodyDiv w:val="1"/>
      <w:marLeft w:val="0"/>
      <w:marRight w:val="0"/>
      <w:marTop w:val="0"/>
      <w:marBottom w:val="0"/>
      <w:divBdr>
        <w:top w:val="none" w:sz="0" w:space="0" w:color="auto"/>
        <w:left w:val="none" w:sz="0" w:space="0" w:color="auto"/>
        <w:bottom w:val="none" w:sz="0" w:space="0" w:color="auto"/>
        <w:right w:val="none" w:sz="0" w:space="0" w:color="auto"/>
      </w:divBdr>
    </w:div>
    <w:div w:id="1504200329">
      <w:bodyDiv w:val="1"/>
      <w:marLeft w:val="0"/>
      <w:marRight w:val="0"/>
      <w:marTop w:val="0"/>
      <w:marBottom w:val="0"/>
      <w:divBdr>
        <w:top w:val="none" w:sz="0" w:space="0" w:color="auto"/>
        <w:left w:val="none" w:sz="0" w:space="0" w:color="auto"/>
        <w:bottom w:val="none" w:sz="0" w:space="0" w:color="auto"/>
        <w:right w:val="none" w:sz="0" w:space="0" w:color="auto"/>
      </w:divBdr>
    </w:div>
    <w:div w:id="1513228552">
      <w:bodyDiv w:val="1"/>
      <w:marLeft w:val="0"/>
      <w:marRight w:val="0"/>
      <w:marTop w:val="0"/>
      <w:marBottom w:val="0"/>
      <w:divBdr>
        <w:top w:val="none" w:sz="0" w:space="0" w:color="auto"/>
        <w:left w:val="none" w:sz="0" w:space="0" w:color="auto"/>
        <w:bottom w:val="none" w:sz="0" w:space="0" w:color="auto"/>
        <w:right w:val="none" w:sz="0" w:space="0" w:color="auto"/>
      </w:divBdr>
    </w:div>
    <w:div w:id="1514956484">
      <w:bodyDiv w:val="1"/>
      <w:marLeft w:val="0"/>
      <w:marRight w:val="0"/>
      <w:marTop w:val="0"/>
      <w:marBottom w:val="0"/>
      <w:divBdr>
        <w:top w:val="none" w:sz="0" w:space="0" w:color="auto"/>
        <w:left w:val="none" w:sz="0" w:space="0" w:color="auto"/>
        <w:bottom w:val="none" w:sz="0" w:space="0" w:color="auto"/>
        <w:right w:val="none" w:sz="0" w:space="0" w:color="auto"/>
      </w:divBdr>
    </w:div>
    <w:div w:id="1518428437">
      <w:bodyDiv w:val="1"/>
      <w:marLeft w:val="0"/>
      <w:marRight w:val="0"/>
      <w:marTop w:val="0"/>
      <w:marBottom w:val="0"/>
      <w:divBdr>
        <w:top w:val="none" w:sz="0" w:space="0" w:color="auto"/>
        <w:left w:val="none" w:sz="0" w:space="0" w:color="auto"/>
        <w:bottom w:val="none" w:sz="0" w:space="0" w:color="auto"/>
        <w:right w:val="none" w:sz="0" w:space="0" w:color="auto"/>
      </w:divBdr>
    </w:div>
    <w:div w:id="1519615567">
      <w:bodyDiv w:val="1"/>
      <w:marLeft w:val="0"/>
      <w:marRight w:val="0"/>
      <w:marTop w:val="0"/>
      <w:marBottom w:val="0"/>
      <w:divBdr>
        <w:top w:val="none" w:sz="0" w:space="0" w:color="auto"/>
        <w:left w:val="none" w:sz="0" w:space="0" w:color="auto"/>
        <w:bottom w:val="none" w:sz="0" w:space="0" w:color="auto"/>
        <w:right w:val="none" w:sz="0" w:space="0" w:color="auto"/>
      </w:divBdr>
    </w:div>
    <w:div w:id="1523859976">
      <w:bodyDiv w:val="1"/>
      <w:marLeft w:val="0"/>
      <w:marRight w:val="0"/>
      <w:marTop w:val="0"/>
      <w:marBottom w:val="0"/>
      <w:divBdr>
        <w:top w:val="none" w:sz="0" w:space="0" w:color="auto"/>
        <w:left w:val="none" w:sz="0" w:space="0" w:color="auto"/>
        <w:bottom w:val="none" w:sz="0" w:space="0" w:color="auto"/>
        <w:right w:val="none" w:sz="0" w:space="0" w:color="auto"/>
      </w:divBdr>
    </w:div>
    <w:div w:id="1527251599">
      <w:bodyDiv w:val="1"/>
      <w:marLeft w:val="0"/>
      <w:marRight w:val="0"/>
      <w:marTop w:val="0"/>
      <w:marBottom w:val="0"/>
      <w:divBdr>
        <w:top w:val="none" w:sz="0" w:space="0" w:color="auto"/>
        <w:left w:val="none" w:sz="0" w:space="0" w:color="auto"/>
        <w:bottom w:val="none" w:sz="0" w:space="0" w:color="auto"/>
        <w:right w:val="none" w:sz="0" w:space="0" w:color="auto"/>
      </w:divBdr>
    </w:div>
    <w:div w:id="1529945543">
      <w:bodyDiv w:val="1"/>
      <w:marLeft w:val="0"/>
      <w:marRight w:val="0"/>
      <w:marTop w:val="0"/>
      <w:marBottom w:val="0"/>
      <w:divBdr>
        <w:top w:val="none" w:sz="0" w:space="0" w:color="auto"/>
        <w:left w:val="none" w:sz="0" w:space="0" w:color="auto"/>
        <w:bottom w:val="none" w:sz="0" w:space="0" w:color="auto"/>
        <w:right w:val="none" w:sz="0" w:space="0" w:color="auto"/>
      </w:divBdr>
    </w:div>
    <w:div w:id="1538933119">
      <w:bodyDiv w:val="1"/>
      <w:marLeft w:val="0"/>
      <w:marRight w:val="0"/>
      <w:marTop w:val="0"/>
      <w:marBottom w:val="0"/>
      <w:divBdr>
        <w:top w:val="none" w:sz="0" w:space="0" w:color="auto"/>
        <w:left w:val="none" w:sz="0" w:space="0" w:color="auto"/>
        <w:bottom w:val="none" w:sz="0" w:space="0" w:color="auto"/>
        <w:right w:val="none" w:sz="0" w:space="0" w:color="auto"/>
      </w:divBdr>
    </w:div>
    <w:div w:id="1541553294">
      <w:bodyDiv w:val="1"/>
      <w:marLeft w:val="0"/>
      <w:marRight w:val="0"/>
      <w:marTop w:val="0"/>
      <w:marBottom w:val="0"/>
      <w:divBdr>
        <w:top w:val="none" w:sz="0" w:space="0" w:color="auto"/>
        <w:left w:val="none" w:sz="0" w:space="0" w:color="auto"/>
        <w:bottom w:val="none" w:sz="0" w:space="0" w:color="auto"/>
        <w:right w:val="none" w:sz="0" w:space="0" w:color="auto"/>
      </w:divBdr>
    </w:div>
    <w:div w:id="1542085685">
      <w:bodyDiv w:val="1"/>
      <w:marLeft w:val="0"/>
      <w:marRight w:val="0"/>
      <w:marTop w:val="0"/>
      <w:marBottom w:val="0"/>
      <w:divBdr>
        <w:top w:val="none" w:sz="0" w:space="0" w:color="auto"/>
        <w:left w:val="none" w:sz="0" w:space="0" w:color="auto"/>
        <w:bottom w:val="none" w:sz="0" w:space="0" w:color="auto"/>
        <w:right w:val="none" w:sz="0" w:space="0" w:color="auto"/>
      </w:divBdr>
    </w:div>
    <w:div w:id="1543438700">
      <w:bodyDiv w:val="1"/>
      <w:marLeft w:val="0"/>
      <w:marRight w:val="0"/>
      <w:marTop w:val="0"/>
      <w:marBottom w:val="0"/>
      <w:divBdr>
        <w:top w:val="none" w:sz="0" w:space="0" w:color="auto"/>
        <w:left w:val="none" w:sz="0" w:space="0" w:color="auto"/>
        <w:bottom w:val="none" w:sz="0" w:space="0" w:color="auto"/>
        <w:right w:val="none" w:sz="0" w:space="0" w:color="auto"/>
      </w:divBdr>
    </w:div>
    <w:div w:id="1545362670">
      <w:bodyDiv w:val="1"/>
      <w:marLeft w:val="0"/>
      <w:marRight w:val="0"/>
      <w:marTop w:val="0"/>
      <w:marBottom w:val="0"/>
      <w:divBdr>
        <w:top w:val="none" w:sz="0" w:space="0" w:color="auto"/>
        <w:left w:val="none" w:sz="0" w:space="0" w:color="auto"/>
        <w:bottom w:val="none" w:sz="0" w:space="0" w:color="auto"/>
        <w:right w:val="none" w:sz="0" w:space="0" w:color="auto"/>
      </w:divBdr>
    </w:div>
    <w:div w:id="1546940797">
      <w:bodyDiv w:val="1"/>
      <w:marLeft w:val="0"/>
      <w:marRight w:val="0"/>
      <w:marTop w:val="0"/>
      <w:marBottom w:val="0"/>
      <w:divBdr>
        <w:top w:val="none" w:sz="0" w:space="0" w:color="auto"/>
        <w:left w:val="none" w:sz="0" w:space="0" w:color="auto"/>
        <w:bottom w:val="none" w:sz="0" w:space="0" w:color="auto"/>
        <w:right w:val="none" w:sz="0" w:space="0" w:color="auto"/>
      </w:divBdr>
    </w:div>
    <w:div w:id="1547838681">
      <w:bodyDiv w:val="1"/>
      <w:marLeft w:val="0"/>
      <w:marRight w:val="0"/>
      <w:marTop w:val="0"/>
      <w:marBottom w:val="0"/>
      <w:divBdr>
        <w:top w:val="none" w:sz="0" w:space="0" w:color="auto"/>
        <w:left w:val="none" w:sz="0" w:space="0" w:color="auto"/>
        <w:bottom w:val="none" w:sz="0" w:space="0" w:color="auto"/>
        <w:right w:val="none" w:sz="0" w:space="0" w:color="auto"/>
      </w:divBdr>
    </w:div>
    <w:div w:id="1548956581">
      <w:bodyDiv w:val="1"/>
      <w:marLeft w:val="0"/>
      <w:marRight w:val="0"/>
      <w:marTop w:val="0"/>
      <w:marBottom w:val="0"/>
      <w:divBdr>
        <w:top w:val="none" w:sz="0" w:space="0" w:color="auto"/>
        <w:left w:val="none" w:sz="0" w:space="0" w:color="auto"/>
        <w:bottom w:val="none" w:sz="0" w:space="0" w:color="auto"/>
        <w:right w:val="none" w:sz="0" w:space="0" w:color="auto"/>
      </w:divBdr>
    </w:div>
    <w:div w:id="1550915356">
      <w:bodyDiv w:val="1"/>
      <w:marLeft w:val="0"/>
      <w:marRight w:val="0"/>
      <w:marTop w:val="0"/>
      <w:marBottom w:val="0"/>
      <w:divBdr>
        <w:top w:val="none" w:sz="0" w:space="0" w:color="auto"/>
        <w:left w:val="none" w:sz="0" w:space="0" w:color="auto"/>
        <w:bottom w:val="none" w:sz="0" w:space="0" w:color="auto"/>
        <w:right w:val="none" w:sz="0" w:space="0" w:color="auto"/>
      </w:divBdr>
    </w:div>
    <w:div w:id="1560939252">
      <w:bodyDiv w:val="1"/>
      <w:marLeft w:val="0"/>
      <w:marRight w:val="0"/>
      <w:marTop w:val="0"/>
      <w:marBottom w:val="0"/>
      <w:divBdr>
        <w:top w:val="none" w:sz="0" w:space="0" w:color="auto"/>
        <w:left w:val="none" w:sz="0" w:space="0" w:color="auto"/>
        <w:bottom w:val="none" w:sz="0" w:space="0" w:color="auto"/>
        <w:right w:val="none" w:sz="0" w:space="0" w:color="auto"/>
      </w:divBdr>
    </w:div>
    <w:div w:id="1562523386">
      <w:bodyDiv w:val="1"/>
      <w:marLeft w:val="0"/>
      <w:marRight w:val="0"/>
      <w:marTop w:val="0"/>
      <w:marBottom w:val="0"/>
      <w:divBdr>
        <w:top w:val="none" w:sz="0" w:space="0" w:color="auto"/>
        <w:left w:val="none" w:sz="0" w:space="0" w:color="auto"/>
        <w:bottom w:val="none" w:sz="0" w:space="0" w:color="auto"/>
        <w:right w:val="none" w:sz="0" w:space="0" w:color="auto"/>
      </w:divBdr>
    </w:div>
    <w:div w:id="1565871492">
      <w:bodyDiv w:val="1"/>
      <w:marLeft w:val="0"/>
      <w:marRight w:val="0"/>
      <w:marTop w:val="0"/>
      <w:marBottom w:val="0"/>
      <w:divBdr>
        <w:top w:val="none" w:sz="0" w:space="0" w:color="auto"/>
        <w:left w:val="none" w:sz="0" w:space="0" w:color="auto"/>
        <w:bottom w:val="none" w:sz="0" w:space="0" w:color="auto"/>
        <w:right w:val="none" w:sz="0" w:space="0" w:color="auto"/>
      </w:divBdr>
    </w:div>
    <w:div w:id="1570578527">
      <w:bodyDiv w:val="1"/>
      <w:marLeft w:val="0"/>
      <w:marRight w:val="0"/>
      <w:marTop w:val="0"/>
      <w:marBottom w:val="0"/>
      <w:divBdr>
        <w:top w:val="none" w:sz="0" w:space="0" w:color="auto"/>
        <w:left w:val="none" w:sz="0" w:space="0" w:color="auto"/>
        <w:bottom w:val="none" w:sz="0" w:space="0" w:color="auto"/>
        <w:right w:val="none" w:sz="0" w:space="0" w:color="auto"/>
      </w:divBdr>
    </w:div>
    <w:div w:id="1574122900">
      <w:bodyDiv w:val="1"/>
      <w:marLeft w:val="0"/>
      <w:marRight w:val="0"/>
      <w:marTop w:val="0"/>
      <w:marBottom w:val="0"/>
      <w:divBdr>
        <w:top w:val="none" w:sz="0" w:space="0" w:color="auto"/>
        <w:left w:val="none" w:sz="0" w:space="0" w:color="auto"/>
        <w:bottom w:val="none" w:sz="0" w:space="0" w:color="auto"/>
        <w:right w:val="none" w:sz="0" w:space="0" w:color="auto"/>
      </w:divBdr>
    </w:div>
    <w:div w:id="1577547131">
      <w:bodyDiv w:val="1"/>
      <w:marLeft w:val="0"/>
      <w:marRight w:val="0"/>
      <w:marTop w:val="0"/>
      <w:marBottom w:val="0"/>
      <w:divBdr>
        <w:top w:val="none" w:sz="0" w:space="0" w:color="auto"/>
        <w:left w:val="none" w:sz="0" w:space="0" w:color="auto"/>
        <w:bottom w:val="none" w:sz="0" w:space="0" w:color="auto"/>
        <w:right w:val="none" w:sz="0" w:space="0" w:color="auto"/>
      </w:divBdr>
      <w:divsChild>
        <w:div w:id="276838640">
          <w:marLeft w:val="0"/>
          <w:marRight w:val="0"/>
          <w:marTop w:val="0"/>
          <w:marBottom w:val="0"/>
          <w:divBdr>
            <w:top w:val="none" w:sz="0" w:space="0" w:color="auto"/>
            <w:left w:val="none" w:sz="0" w:space="0" w:color="auto"/>
            <w:bottom w:val="none" w:sz="0" w:space="0" w:color="auto"/>
            <w:right w:val="none" w:sz="0" w:space="0" w:color="auto"/>
          </w:divBdr>
          <w:divsChild>
            <w:div w:id="155535876">
              <w:marLeft w:val="0"/>
              <w:marRight w:val="0"/>
              <w:marTop w:val="0"/>
              <w:marBottom w:val="0"/>
              <w:divBdr>
                <w:top w:val="none" w:sz="0" w:space="0" w:color="auto"/>
                <w:left w:val="none" w:sz="0" w:space="0" w:color="auto"/>
                <w:bottom w:val="none" w:sz="0" w:space="0" w:color="auto"/>
                <w:right w:val="none" w:sz="0" w:space="0" w:color="auto"/>
              </w:divBdr>
            </w:div>
            <w:div w:id="171460754">
              <w:marLeft w:val="0"/>
              <w:marRight w:val="0"/>
              <w:marTop w:val="0"/>
              <w:marBottom w:val="0"/>
              <w:divBdr>
                <w:top w:val="none" w:sz="0" w:space="0" w:color="auto"/>
                <w:left w:val="none" w:sz="0" w:space="0" w:color="auto"/>
                <w:bottom w:val="none" w:sz="0" w:space="0" w:color="auto"/>
                <w:right w:val="none" w:sz="0" w:space="0" w:color="auto"/>
              </w:divBdr>
            </w:div>
            <w:div w:id="266042922">
              <w:marLeft w:val="0"/>
              <w:marRight w:val="0"/>
              <w:marTop w:val="0"/>
              <w:marBottom w:val="0"/>
              <w:divBdr>
                <w:top w:val="none" w:sz="0" w:space="0" w:color="auto"/>
                <w:left w:val="none" w:sz="0" w:space="0" w:color="auto"/>
                <w:bottom w:val="none" w:sz="0" w:space="0" w:color="auto"/>
                <w:right w:val="none" w:sz="0" w:space="0" w:color="auto"/>
              </w:divBdr>
            </w:div>
            <w:div w:id="664938398">
              <w:marLeft w:val="0"/>
              <w:marRight w:val="0"/>
              <w:marTop w:val="0"/>
              <w:marBottom w:val="0"/>
              <w:divBdr>
                <w:top w:val="none" w:sz="0" w:space="0" w:color="auto"/>
                <w:left w:val="none" w:sz="0" w:space="0" w:color="auto"/>
                <w:bottom w:val="none" w:sz="0" w:space="0" w:color="auto"/>
                <w:right w:val="none" w:sz="0" w:space="0" w:color="auto"/>
              </w:divBdr>
            </w:div>
            <w:div w:id="751658947">
              <w:marLeft w:val="0"/>
              <w:marRight w:val="0"/>
              <w:marTop w:val="0"/>
              <w:marBottom w:val="0"/>
              <w:divBdr>
                <w:top w:val="none" w:sz="0" w:space="0" w:color="auto"/>
                <w:left w:val="none" w:sz="0" w:space="0" w:color="auto"/>
                <w:bottom w:val="none" w:sz="0" w:space="0" w:color="auto"/>
                <w:right w:val="none" w:sz="0" w:space="0" w:color="auto"/>
              </w:divBdr>
            </w:div>
            <w:div w:id="1230582437">
              <w:marLeft w:val="0"/>
              <w:marRight w:val="0"/>
              <w:marTop w:val="0"/>
              <w:marBottom w:val="0"/>
              <w:divBdr>
                <w:top w:val="none" w:sz="0" w:space="0" w:color="auto"/>
                <w:left w:val="none" w:sz="0" w:space="0" w:color="auto"/>
                <w:bottom w:val="none" w:sz="0" w:space="0" w:color="auto"/>
                <w:right w:val="none" w:sz="0" w:space="0" w:color="auto"/>
              </w:divBdr>
            </w:div>
            <w:div w:id="1464696054">
              <w:marLeft w:val="0"/>
              <w:marRight w:val="0"/>
              <w:marTop w:val="0"/>
              <w:marBottom w:val="0"/>
              <w:divBdr>
                <w:top w:val="none" w:sz="0" w:space="0" w:color="auto"/>
                <w:left w:val="none" w:sz="0" w:space="0" w:color="auto"/>
                <w:bottom w:val="none" w:sz="0" w:space="0" w:color="auto"/>
                <w:right w:val="none" w:sz="0" w:space="0" w:color="auto"/>
              </w:divBdr>
            </w:div>
            <w:div w:id="1794666681">
              <w:marLeft w:val="0"/>
              <w:marRight w:val="0"/>
              <w:marTop w:val="0"/>
              <w:marBottom w:val="0"/>
              <w:divBdr>
                <w:top w:val="none" w:sz="0" w:space="0" w:color="auto"/>
                <w:left w:val="none" w:sz="0" w:space="0" w:color="auto"/>
                <w:bottom w:val="none" w:sz="0" w:space="0" w:color="auto"/>
                <w:right w:val="none" w:sz="0" w:space="0" w:color="auto"/>
              </w:divBdr>
            </w:div>
            <w:div w:id="18134739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81259180">
      <w:bodyDiv w:val="1"/>
      <w:marLeft w:val="0"/>
      <w:marRight w:val="0"/>
      <w:marTop w:val="0"/>
      <w:marBottom w:val="0"/>
      <w:divBdr>
        <w:top w:val="none" w:sz="0" w:space="0" w:color="auto"/>
        <w:left w:val="none" w:sz="0" w:space="0" w:color="auto"/>
        <w:bottom w:val="none" w:sz="0" w:space="0" w:color="auto"/>
        <w:right w:val="none" w:sz="0" w:space="0" w:color="auto"/>
      </w:divBdr>
    </w:div>
    <w:div w:id="1582908324">
      <w:bodyDiv w:val="1"/>
      <w:marLeft w:val="0"/>
      <w:marRight w:val="0"/>
      <w:marTop w:val="0"/>
      <w:marBottom w:val="0"/>
      <w:divBdr>
        <w:top w:val="none" w:sz="0" w:space="0" w:color="auto"/>
        <w:left w:val="none" w:sz="0" w:space="0" w:color="auto"/>
        <w:bottom w:val="none" w:sz="0" w:space="0" w:color="auto"/>
        <w:right w:val="none" w:sz="0" w:space="0" w:color="auto"/>
      </w:divBdr>
    </w:div>
    <w:div w:id="1584954934">
      <w:bodyDiv w:val="1"/>
      <w:marLeft w:val="0"/>
      <w:marRight w:val="0"/>
      <w:marTop w:val="0"/>
      <w:marBottom w:val="0"/>
      <w:divBdr>
        <w:top w:val="none" w:sz="0" w:space="0" w:color="auto"/>
        <w:left w:val="none" w:sz="0" w:space="0" w:color="auto"/>
        <w:bottom w:val="none" w:sz="0" w:space="0" w:color="auto"/>
        <w:right w:val="none" w:sz="0" w:space="0" w:color="auto"/>
      </w:divBdr>
    </w:div>
    <w:div w:id="1587230856">
      <w:bodyDiv w:val="1"/>
      <w:marLeft w:val="0"/>
      <w:marRight w:val="0"/>
      <w:marTop w:val="0"/>
      <w:marBottom w:val="0"/>
      <w:divBdr>
        <w:top w:val="none" w:sz="0" w:space="0" w:color="auto"/>
        <w:left w:val="none" w:sz="0" w:space="0" w:color="auto"/>
        <w:bottom w:val="none" w:sz="0" w:space="0" w:color="auto"/>
        <w:right w:val="none" w:sz="0" w:space="0" w:color="auto"/>
      </w:divBdr>
    </w:div>
    <w:div w:id="1592472731">
      <w:bodyDiv w:val="1"/>
      <w:marLeft w:val="0"/>
      <w:marRight w:val="0"/>
      <w:marTop w:val="0"/>
      <w:marBottom w:val="0"/>
      <w:divBdr>
        <w:top w:val="none" w:sz="0" w:space="0" w:color="auto"/>
        <w:left w:val="none" w:sz="0" w:space="0" w:color="auto"/>
        <w:bottom w:val="none" w:sz="0" w:space="0" w:color="auto"/>
        <w:right w:val="none" w:sz="0" w:space="0" w:color="auto"/>
      </w:divBdr>
    </w:div>
    <w:div w:id="1593666341">
      <w:bodyDiv w:val="1"/>
      <w:marLeft w:val="0"/>
      <w:marRight w:val="0"/>
      <w:marTop w:val="0"/>
      <w:marBottom w:val="0"/>
      <w:divBdr>
        <w:top w:val="none" w:sz="0" w:space="0" w:color="auto"/>
        <w:left w:val="none" w:sz="0" w:space="0" w:color="auto"/>
        <w:bottom w:val="none" w:sz="0" w:space="0" w:color="auto"/>
        <w:right w:val="none" w:sz="0" w:space="0" w:color="auto"/>
      </w:divBdr>
    </w:div>
    <w:div w:id="1595015823">
      <w:bodyDiv w:val="1"/>
      <w:marLeft w:val="0"/>
      <w:marRight w:val="0"/>
      <w:marTop w:val="0"/>
      <w:marBottom w:val="0"/>
      <w:divBdr>
        <w:top w:val="none" w:sz="0" w:space="0" w:color="auto"/>
        <w:left w:val="none" w:sz="0" w:space="0" w:color="auto"/>
        <w:bottom w:val="none" w:sz="0" w:space="0" w:color="auto"/>
        <w:right w:val="none" w:sz="0" w:space="0" w:color="auto"/>
      </w:divBdr>
    </w:div>
    <w:div w:id="1599873447">
      <w:bodyDiv w:val="1"/>
      <w:marLeft w:val="0"/>
      <w:marRight w:val="0"/>
      <w:marTop w:val="0"/>
      <w:marBottom w:val="0"/>
      <w:divBdr>
        <w:top w:val="none" w:sz="0" w:space="0" w:color="auto"/>
        <w:left w:val="none" w:sz="0" w:space="0" w:color="auto"/>
        <w:bottom w:val="none" w:sz="0" w:space="0" w:color="auto"/>
        <w:right w:val="none" w:sz="0" w:space="0" w:color="auto"/>
      </w:divBdr>
    </w:div>
    <w:div w:id="1607302177">
      <w:bodyDiv w:val="1"/>
      <w:marLeft w:val="0"/>
      <w:marRight w:val="0"/>
      <w:marTop w:val="0"/>
      <w:marBottom w:val="0"/>
      <w:divBdr>
        <w:top w:val="none" w:sz="0" w:space="0" w:color="auto"/>
        <w:left w:val="none" w:sz="0" w:space="0" w:color="auto"/>
        <w:bottom w:val="none" w:sz="0" w:space="0" w:color="auto"/>
        <w:right w:val="none" w:sz="0" w:space="0" w:color="auto"/>
      </w:divBdr>
    </w:div>
    <w:div w:id="1611156787">
      <w:bodyDiv w:val="1"/>
      <w:marLeft w:val="0"/>
      <w:marRight w:val="0"/>
      <w:marTop w:val="0"/>
      <w:marBottom w:val="0"/>
      <w:divBdr>
        <w:top w:val="none" w:sz="0" w:space="0" w:color="auto"/>
        <w:left w:val="none" w:sz="0" w:space="0" w:color="auto"/>
        <w:bottom w:val="none" w:sz="0" w:space="0" w:color="auto"/>
        <w:right w:val="none" w:sz="0" w:space="0" w:color="auto"/>
      </w:divBdr>
    </w:div>
    <w:div w:id="1621033560">
      <w:bodyDiv w:val="1"/>
      <w:marLeft w:val="0"/>
      <w:marRight w:val="0"/>
      <w:marTop w:val="0"/>
      <w:marBottom w:val="0"/>
      <w:divBdr>
        <w:top w:val="none" w:sz="0" w:space="0" w:color="auto"/>
        <w:left w:val="none" w:sz="0" w:space="0" w:color="auto"/>
        <w:bottom w:val="none" w:sz="0" w:space="0" w:color="auto"/>
        <w:right w:val="none" w:sz="0" w:space="0" w:color="auto"/>
      </w:divBdr>
    </w:div>
    <w:div w:id="1623001401">
      <w:bodyDiv w:val="1"/>
      <w:marLeft w:val="0"/>
      <w:marRight w:val="0"/>
      <w:marTop w:val="0"/>
      <w:marBottom w:val="0"/>
      <w:divBdr>
        <w:top w:val="none" w:sz="0" w:space="0" w:color="auto"/>
        <w:left w:val="none" w:sz="0" w:space="0" w:color="auto"/>
        <w:bottom w:val="none" w:sz="0" w:space="0" w:color="auto"/>
        <w:right w:val="none" w:sz="0" w:space="0" w:color="auto"/>
      </w:divBdr>
    </w:div>
    <w:div w:id="1626815347">
      <w:bodyDiv w:val="1"/>
      <w:marLeft w:val="0"/>
      <w:marRight w:val="0"/>
      <w:marTop w:val="0"/>
      <w:marBottom w:val="0"/>
      <w:divBdr>
        <w:top w:val="none" w:sz="0" w:space="0" w:color="auto"/>
        <w:left w:val="none" w:sz="0" w:space="0" w:color="auto"/>
        <w:bottom w:val="none" w:sz="0" w:space="0" w:color="auto"/>
        <w:right w:val="none" w:sz="0" w:space="0" w:color="auto"/>
      </w:divBdr>
    </w:div>
    <w:div w:id="1633899108">
      <w:bodyDiv w:val="1"/>
      <w:marLeft w:val="0"/>
      <w:marRight w:val="0"/>
      <w:marTop w:val="0"/>
      <w:marBottom w:val="0"/>
      <w:divBdr>
        <w:top w:val="none" w:sz="0" w:space="0" w:color="auto"/>
        <w:left w:val="none" w:sz="0" w:space="0" w:color="auto"/>
        <w:bottom w:val="none" w:sz="0" w:space="0" w:color="auto"/>
        <w:right w:val="none" w:sz="0" w:space="0" w:color="auto"/>
      </w:divBdr>
    </w:div>
    <w:div w:id="1637569219">
      <w:bodyDiv w:val="1"/>
      <w:marLeft w:val="0"/>
      <w:marRight w:val="0"/>
      <w:marTop w:val="0"/>
      <w:marBottom w:val="0"/>
      <w:divBdr>
        <w:top w:val="none" w:sz="0" w:space="0" w:color="auto"/>
        <w:left w:val="none" w:sz="0" w:space="0" w:color="auto"/>
        <w:bottom w:val="none" w:sz="0" w:space="0" w:color="auto"/>
        <w:right w:val="none" w:sz="0" w:space="0" w:color="auto"/>
      </w:divBdr>
    </w:div>
    <w:div w:id="1639451788">
      <w:bodyDiv w:val="1"/>
      <w:marLeft w:val="0"/>
      <w:marRight w:val="0"/>
      <w:marTop w:val="0"/>
      <w:marBottom w:val="0"/>
      <w:divBdr>
        <w:top w:val="none" w:sz="0" w:space="0" w:color="auto"/>
        <w:left w:val="none" w:sz="0" w:space="0" w:color="auto"/>
        <w:bottom w:val="none" w:sz="0" w:space="0" w:color="auto"/>
        <w:right w:val="none" w:sz="0" w:space="0" w:color="auto"/>
      </w:divBdr>
    </w:div>
    <w:div w:id="1647779558">
      <w:bodyDiv w:val="1"/>
      <w:marLeft w:val="0"/>
      <w:marRight w:val="0"/>
      <w:marTop w:val="0"/>
      <w:marBottom w:val="0"/>
      <w:divBdr>
        <w:top w:val="none" w:sz="0" w:space="0" w:color="auto"/>
        <w:left w:val="none" w:sz="0" w:space="0" w:color="auto"/>
        <w:bottom w:val="none" w:sz="0" w:space="0" w:color="auto"/>
        <w:right w:val="none" w:sz="0" w:space="0" w:color="auto"/>
      </w:divBdr>
    </w:div>
    <w:div w:id="1652516504">
      <w:bodyDiv w:val="1"/>
      <w:marLeft w:val="0"/>
      <w:marRight w:val="0"/>
      <w:marTop w:val="0"/>
      <w:marBottom w:val="0"/>
      <w:divBdr>
        <w:top w:val="none" w:sz="0" w:space="0" w:color="auto"/>
        <w:left w:val="none" w:sz="0" w:space="0" w:color="auto"/>
        <w:bottom w:val="none" w:sz="0" w:space="0" w:color="auto"/>
        <w:right w:val="none" w:sz="0" w:space="0" w:color="auto"/>
      </w:divBdr>
    </w:div>
    <w:div w:id="1652634448">
      <w:bodyDiv w:val="1"/>
      <w:marLeft w:val="0"/>
      <w:marRight w:val="0"/>
      <w:marTop w:val="0"/>
      <w:marBottom w:val="0"/>
      <w:divBdr>
        <w:top w:val="none" w:sz="0" w:space="0" w:color="auto"/>
        <w:left w:val="none" w:sz="0" w:space="0" w:color="auto"/>
        <w:bottom w:val="none" w:sz="0" w:space="0" w:color="auto"/>
        <w:right w:val="none" w:sz="0" w:space="0" w:color="auto"/>
      </w:divBdr>
    </w:div>
    <w:div w:id="1654797181">
      <w:bodyDiv w:val="1"/>
      <w:marLeft w:val="0"/>
      <w:marRight w:val="0"/>
      <w:marTop w:val="0"/>
      <w:marBottom w:val="0"/>
      <w:divBdr>
        <w:top w:val="none" w:sz="0" w:space="0" w:color="auto"/>
        <w:left w:val="none" w:sz="0" w:space="0" w:color="auto"/>
        <w:bottom w:val="none" w:sz="0" w:space="0" w:color="auto"/>
        <w:right w:val="none" w:sz="0" w:space="0" w:color="auto"/>
      </w:divBdr>
    </w:div>
    <w:div w:id="1659797289">
      <w:bodyDiv w:val="1"/>
      <w:marLeft w:val="0"/>
      <w:marRight w:val="0"/>
      <w:marTop w:val="0"/>
      <w:marBottom w:val="0"/>
      <w:divBdr>
        <w:top w:val="none" w:sz="0" w:space="0" w:color="auto"/>
        <w:left w:val="none" w:sz="0" w:space="0" w:color="auto"/>
        <w:bottom w:val="none" w:sz="0" w:space="0" w:color="auto"/>
        <w:right w:val="none" w:sz="0" w:space="0" w:color="auto"/>
      </w:divBdr>
    </w:div>
    <w:div w:id="1665354829">
      <w:bodyDiv w:val="1"/>
      <w:marLeft w:val="0"/>
      <w:marRight w:val="0"/>
      <w:marTop w:val="0"/>
      <w:marBottom w:val="0"/>
      <w:divBdr>
        <w:top w:val="none" w:sz="0" w:space="0" w:color="auto"/>
        <w:left w:val="none" w:sz="0" w:space="0" w:color="auto"/>
        <w:bottom w:val="none" w:sz="0" w:space="0" w:color="auto"/>
        <w:right w:val="none" w:sz="0" w:space="0" w:color="auto"/>
      </w:divBdr>
    </w:div>
    <w:div w:id="1665664789">
      <w:bodyDiv w:val="1"/>
      <w:marLeft w:val="0"/>
      <w:marRight w:val="0"/>
      <w:marTop w:val="0"/>
      <w:marBottom w:val="0"/>
      <w:divBdr>
        <w:top w:val="none" w:sz="0" w:space="0" w:color="auto"/>
        <w:left w:val="none" w:sz="0" w:space="0" w:color="auto"/>
        <w:bottom w:val="none" w:sz="0" w:space="0" w:color="auto"/>
        <w:right w:val="none" w:sz="0" w:space="0" w:color="auto"/>
      </w:divBdr>
    </w:div>
    <w:div w:id="1668048499">
      <w:bodyDiv w:val="1"/>
      <w:marLeft w:val="0"/>
      <w:marRight w:val="0"/>
      <w:marTop w:val="0"/>
      <w:marBottom w:val="0"/>
      <w:divBdr>
        <w:top w:val="none" w:sz="0" w:space="0" w:color="auto"/>
        <w:left w:val="none" w:sz="0" w:space="0" w:color="auto"/>
        <w:bottom w:val="none" w:sz="0" w:space="0" w:color="auto"/>
        <w:right w:val="none" w:sz="0" w:space="0" w:color="auto"/>
      </w:divBdr>
    </w:div>
    <w:div w:id="1671908668">
      <w:bodyDiv w:val="1"/>
      <w:marLeft w:val="0"/>
      <w:marRight w:val="0"/>
      <w:marTop w:val="0"/>
      <w:marBottom w:val="0"/>
      <w:divBdr>
        <w:top w:val="none" w:sz="0" w:space="0" w:color="auto"/>
        <w:left w:val="none" w:sz="0" w:space="0" w:color="auto"/>
        <w:bottom w:val="none" w:sz="0" w:space="0" w:color="auto"/>
        <w:right w:val="none" w:sz="0" w:space="0" w:color="auto"/>
      </w:divBdr>
    </w:div>
    <w:div w:id="1672218844">
      <w:bodyDiv w:val="1"/>
      <w:marLeft w:val="0"/>
      <w:marRight w:val="0"/>
      <w:marTop w:val="0"/>
      <w:marBottom w:val="0"/>
      <w:divBdr>
        <w:top w:val="none" w:sz="0" w:space="0" w:color="auto"/>
        <w:left w:val="none" w:sz="0" w:space="0" w:color="auto"/>
        <w:bottom w:val="none" w:sz="0" w:space="0" w:color="auto"/>
        <w:right w:val="none" w:sz="0" w:space="0" w:color="auto"/>
      </w:divBdr>
    </w:div>
    <w:div w:id="1675650429">
      <w:bodyDiv w:val="1"/>
      <w:marLeft w:val="0"/>
      <w:marRight w:val="0"/>
      <w:marTop w:val="0"/>
      <w:marBottom w:val="0"/>
      <w:divBdr>
        <w:top w:val="none" w:sz="0" w:space="0" w:color="auto"/>
        <w:left w:val="none" w:sz="0" w:space="0" w:color="auto"/>
        <w:bottom w:val="none" w:sz="0" w:space="0" w:color="auto"/>
        <w:right w:val="none" w:sz="0" w:space="0" w:color="auto"/>
      </w:divBdr>
    </w:div>
    <w:div w:id="1678186951">
      <w:bodyDiv w:val="1"/>
      <w:marLeft w:val="0"/>
      <w:marRight w:val="0"/>
      <w:marTop w:val="0"/>
      <w:marBottom w:val="0"/>
      <w:divBdr>
        <w:top w:val="none" w:sz="0" w:space="0" w:color="auto"/>
        <w:left w:val="none" w:sz="0" w:space="0" w:color="auto"/>
        <w:bottom w:val="none" w:sz="0" w:space="0" w:color="auto"/>
        <w:right w:val="none" w:sz="0" w:space="0" w:color="auto"/>
      </w:divBdr>
    </w:div>
    <w:div w:id="1678649993">
      <w:bodyDiv w:val="1"/>
      <w:marLeft w:val="0"/>
      <w:marRight w:val="0"/>
      <w:marTop w:val="0"/>
      <w:marBottom w:val="0"/>
      <w:divBdr>
        <w:top w:val="none" w:sz="0" w:space="0" w:color="auto"/>
        <w:left w:val="none" w:sz="0" w:space="0" w:color="auto"/>
        <w:bottom w:val="none" w:sz="0" w:space="0" w:color="auto"/>
        <w:right w:val="none" w:sz="0" w:space="0" w:color="auto"/>
      </w:divBdr>
    </w:div>
    <w:div w:id="1689286525">
      <w:bodyDiv w:val="1"/>
      <w:marLeft w:val="0"/>
      <w:marRight w:val="0"/>
      <w:marTop w:val="0"/>
      <w:marBottom w:val="0"/>
      <w:divBdr>
        <w:top w:val="none" w:sz="0" w:space="0" w:color="auto"/>
        <w:left w:val="none" w:sz="0" w:space="0" w:color="auto"/>
        <w:bottom w:val="none" w:sz="0" w:space="0" w:color="auto"/>
        <w:right w:val="none" w:sz="0" w:space="0" w:color="auto"/>
      </w:divBdr>
    </w:div>
    <w:div w:id="1699315053">
      <w:bodyDiv w:val="1"/>
      <w:marLeft w:val="0"/>
      <w:marRight w:val="0"/>
      <w:marTop w:val="0"/>
      <w:marBottom w:val="0"/>
      <w:divBdr>
        <w:top w:val="none" w:sz="0" w:space="0" w:color="auto"/>
        <w:left w:val="none" w:sz="0" w:space="0" w:color="auto"/>
        <w:bottom w:val="none" w:sz="0" w:space="0" w:color="auto"/>
        <w:right w:val="none" w:sz="0" w:space="0" w:color="auto"/>
      </w:divBdr>
    </w:div>
    <w:div w:id="1703168509">
      <w:bodyDiv w:val="1"/>
      <w:marLeft w:val="0"/>
      <w:marRight w:val="0"/>
      <w:marTop w:val="0"/>
      <w:marBottom w:val="0"/>
      <w:divBdr>
        <w:top w:val="none" w:sz="0" w:space="0" w:color="auto"/>
        <w:left w:val="none" w:sz="0" w:space="0" w:color="auto"/>
        <w:bottom w:val="none" w:sz="0" w:space="0" w:color="auto"/>
        <w:right w:val="none" w:sz="0" w:space="0" w:color="auto"/>
      </w:divBdr>
    </w:div>
    <w:div w:id="1704016804">
      <w:bodyDiv w:val="1"/>
      <w:marLeft w:val="0"/>
      <w:marRight w:val="0"/>
      <w:marTop w:val="0"/>
      <w:marBottom w:val="0"/>
      <w:divBdr>
        <w:top w:val="none" w:sz="0" w:space="0" w:color="auto"/>
        <w:left w:val="none" w:sz="0" w:space="0" w:color="auto"/>
        <w:bottom w:val="none" w:sz="0" w:space="0" w:color="auto"/>
        <w:right w:val="none" w:sz="0" w:space="0" w:color="auto"/>
      </w:divBdr>
    </w:div>
    <w:div w:id="1704551612">
      <w:bodyDiv w:val="1"/>
      <w:marLeft w:val="0"/>
      <w:marRight w:val="0"/>
      <w:marTop w:val="0"/>
      <w:marBottom w:val="0"/>
      <w:divBdr>
        <w:top w:val="none" w:sz="0" w:space="0" w:color="auto"/>
        <w:left w:val="none" w:sz="0" w:space="0" w:color="auto"/>
        <w:bottom w:val="none" w:sz="0" w:space="0" w:color="auto"/>
        <w:right w:val="none" w:sz="0" w:space="0" w:color="auto"/>
      </w:divBdr>
    </w:div>
    <w:div w:id="1705210668">
      <w:bodyDiv w:val="1"/>
      <w:marLeft w:val="0"/>
      <w:marRight w:val="0"/>
      <w:marTop w:val="0"/>
      <w:marBottom w:val="0"/>
      <w:divBdr>
        <w:top w:val="none" w:sz="0" w:space="0" w:color="auto"/>
        <w:left w:val="none" w:sz="0" w:space="0" w:color="auto"/>
        <w:bottom w:val="none" w:sz="0" w:space="0" w:color="auto"/>
        <w:right w:val="none" w:sz="0" w:space="0" w:color="auto"/>
      </w:divBdr>
    </w:div>
    <w:div w:id="1705521104">
      <w:bodyDiv w:val="1"/>
      <w:marLeft w:val="0"/>
      <w:marRight w:val="0"/>
      <w:marTop w:val="0"/>
      <w:marBottom w:val="0"/>
      <w:divBdr>
        <w:top w:val="none" w:sz="0" w:space="0" w:color="auto"/>
        <w:left w:val="none" w:sz="0" w:space="0" w:color="auto"/>
        <w:bottom w:val="none" w:sz="0" w:space="0" w:color="auto"/>
        <w:right w:val="none" w:sz="0" w:space="0" w:color="auto"/>
      </w:divBdr>
    </w:div>
    <w:div w:id="1711416690">
      <w:bodyDiv w:val="1"/>
      <w:marLeft w:val="0"/>
      <w:marRight w:val="0"/>
      <w:marTop w:val="0"/>
      <w:marBottom w:val="0"/>
      <w:divBdr>
        <w:top w:val="none" w:sz="0" w:space="0" w:color="auto"/>
        <w:left w:val="none" w:sz="0" w:space="0" w:color="auto"/>
        <w:bottom w:val="none" w:sz="0" w:space="0" w:color="auto"/>
        <w:right w:val="none" w:sz="0" w:space="0" w:color="auto"/>
      </w:divBdr>
    </w:div>
    <w:div w:id="1717464211">
      <w:bodyDiv w:val="1"/>
      <w:marLeft w:val="0"/>
      <w:marRight w:val="0"/>
      <w:marTop w:val="0"/>
      <w:marBottom w:val="0"/>
      <w:divBdr>
        <w:top w:val="none" w:sz="0" w:space="0" w:color="auto"/>
        <w:left w:val="none" w:sz="0" w:space="0" w:color="auto"/>
        <w:bottom w:val="none" w:sz="0" w:space="0" w:color="auto"/>
        <w:right w:val="none" w:sz="0" w:space="0" w:color="auto"/>
      </w:divBdr>
    </w:div>
    <w:div w:id="1718119191">
      <w:bodyDiv w:val="1"/>
      <w:marLeft w:val="0"/>
      <w:marRight w:val="0"/>
      <w:marTop w:val="0"/>
      <w:marBottom w:val="0"/>
      <w:divBdr>
        <w:top w:val="none" w:sz="0" w:space="0" w:color="auto"/>
        <w:left w:val="none" w:sz="0" w:space="0" w:color="auto"/>
        <w:bottom w:val="none" w:sz="0" w:space="0" w:color="auto"/>
        <w:right w:val="none" w:sz="0" w:space="0" w:color="auto"/>
      </w:divBdr>
    </w:div>
    <w:div w:id="1719041751">
      <w:bodyDiv w:val="1"/>
      <w:marLeft w:val="0"/>
      <w:marRight w:val="0"/>
      <w:marTop w:val="0"/>
      <w:marBottom w:val="0"/>
      <w:divBdr>
        <w:top w:val="none" w:sz="0" w:space="0" w:color="auto"/>
        <w:left w:val="none" w:sz="0" w:space="0" w:color="auto"/>
        <w:bottom w:val="none" w:sz="0" w:space="0" w:color="auto"/>
        <w:right w:val="none" w:sz="0" w:space="0" w:color="auto"/>
      </w:divBdr>
      <w:divsChild>
        <w:div w:id="4527641">
          <w:marLeft w:val="0"/>
          <w:marRight w:val="0"/>
          <w:marTop w:val="0"/>
          <w:marBottom w:val="0"/>
          <w:divBdr>
            <w:top w:val="none" w:sz="0" w:space="0" w:color="auto"/>
            <w:left w:val="none" w:sz="0" w:space="0" w:color="auto"/>
            <w:bottom w:val="none" w:sz="0" w:space="0" w:color="auto"/>
            <w:right w:val="none" w:sz="0" w:space="0" w:color="auto"/>
          </w:divBdr>
          <w:divsChild>
            <w:div w:id="713238700">
              <w:marLeft w:val="0"/>
              <w:marRight w:val="750"/>
              <w:marTop w:val="180"/>
              <w:marBottom w:val="120"/>
              <w:divBdr>
                <w:top w:val="none" w:sz="0" w:space="0" w:color="auto"/>
                <w:left w:val="none" w:sz="0" w:space="0" w:color="auto"/>
                <w:bottom w:val="none" w:sz="0" w:space="0" w:color="auto"/>
                <w:right w:val="none" w:sz="0" w:space="0" w:color="auto"/>
              </w:divBdr>
            </w:div>
            <w:div w:id="1922106044">
              <w:marLeft w:val="0"/>
              <w:marRight w:val="750"/>
              <w:marTop w:val="0"/>
              <w:marBottom w:val="120"/>
              <w:divBdr>
                <w:top w:val="none" w:sz="0" w:space="0" w:color="auto"/>
                <w:left w:val="none" w:sz="0" w:space="0" w:color="auto"/>
                <w:bottom w:val="none" w:sz="0" w:space="0" w:color="auto"/>
                <w:right w:val="none" w:sz="0" w:space="0" w:color="auto"/>
              </w:divBdr>
            </w:div>
          </w:divsChild>
        </w:div>
        <w:div w:id="1413547017">
          <w:marLeft w:val="0"/>
          <w:marRight w:val="0"/>
          <w:marTop w:val="0"/>
          <w:marBottom w:val="0"/>
          <w:divBdr>
            <w:top w:val="single" w:sz="6" w:space="0" w:color="FFFFFF"/>
            <w:left w:val="none" w:sz="0" w:space="0" w:color="auto"/>
            <w:bottom w:val="none" w:sz="0" w:space="0" w:color="auto"/>
            <w:right w:val="none" w:sz="0" w:space="0" w:color="auto"/>
          </w:divBdr>
          <w:divsChild>
            <w:div w:id="1340084407">
              <w:marLeft w:val="0"/>
              <w:marRight w:val="0"/>
              <w:marTop w:val="0"/>
              <w:marBottom w:val="0"/>
              <w:divBdr>
                <w:top w:val="none" w:sz="0" w:space="0" w:color="auto"/>
                <w:left w:val="none" w:sz="0" w:space="0" w:color="auto"/>
                <w:bottom w:val="none" w:sz="0" w:space="0" w:color="auto"/>
                <w:right w:val="none" w:sz="0" w:space="0" w:color="auto"/>
              </w:divBdr>
              <w:divsChild>
                <w:div w:id="1434394315">
                  <w:marLeft w:val="0"/>
                  <w:marRight w:val="0"/>
                  <w:marTop w:val="0"/>
                  <w:marBottom w:val="0"/>
                  <w:divBdr>
                    <w:top w:val="none" w:sz="0" w:space="0" w:color="auto"/>
                    <w:left w:val="none" w:sz="0" w:space="0" w:color="auto"/>
                    <w:bottom w:val="none" w:sz="0" w:space="0" w:color="auto"/>
                    <w:right w:val="none" w:sz="0" w:space="0" w:color="auto"/>
                  </w:divBdr>
                  <w:divsChild>
                    <w:div w:id="2079084408">
                      <w:marLeft w:val="0"/>
                      <w:marRight w:val="0"/>
                      <w:marTop w:val="0"/>
                      <w:marBottom w:val="120"/>
                      <w:divBdr>
                        <w:top w:val="none" w:sz="0" w:space="0" w:color="auto"/>
                        <w:left w:val="none" w:sz="0" w:space="0" w:color="auto"/>
                        <w:bottom w:val="none" w:sz="0" w:space="0" w:color="auto"/>
                        <w:right w:val="none" w:sz="0" w:space="0" w:color="auto"/>
                      </w:divBdr>
                      <w:divsChild>
                        <w:div w:id="965892466">
                          <w:marLeft w:val="0"/>
                          <w:marRight w:val="0"/>
                          <w:marTop w:val="0"/>
                          <w:marBottom w:val="0"/>
                          <w:divBdr>
                            <w:top w:val="none" w:sz="0" w:space="0" w:color="auto"/>
                            <w:left w:val="none" w:sz="0" w:space="0" w:color="auto"/>
                            <w:bottom w:val="none" w:sz="0" w:space="0" w:color="auto"/>
                            <w:right w:val="none" w:sz="0" w:space="0" w:color="auto"/>
                          </w:divBdr>
                          <w:divsChild>
                            <w:div w:id="658047248">
                              <w:marLeft w:val="0"/>
                              <w:marRight w:val="0"/>
                              <w:marTop w:val="0"/>
                              <w:marBottom w:val="0"/>
                              <w:divBdr>
                                <w:top w:val="none" w:sz="0" w:space="0" w:color="auto"/>
                                <w:left w:val="none" w:sz="0" w:space="0" w:color="auto"/>
                                <w:bottom w:val="none" w:sz="0" w:space="0" w:color="auto"/>
                                <w:right w:val="none" w:sz="0" w:space="0" w:color="auto"/>
                              </w:divBdr>
                            </w:div>
                            <w:div w:id="970327619">
                              <w:marLeft w:val="0"/>
                              <w:marRight w:val="0"/>
                              <w:marTop w:val="0"/>
                              <w:marBottom w:val="0"/>
                              <w:divBdr>
                                <w:top w:val="none" w:sz="0" w:space="0" w:color="auto"/>
                                <w:left w:val="none" w:sz="0" w:space="0" w:color="auto"/>
                                <w:bottom w:val="none" w:sz="0" w:space="0" w:color="auto"/>
                                <w:right w:val="none" w:sz="0" w:space="0" w:color="auto"/>
                              </w:divBdr>
                            </w:div>
                          </w:divsChild>
                        </w:div>
                        <w:div w:id="997808379">
                          <w:marLeft w:val="0"/>
                          <w:marRight w:val="0"/>
                          <w:marTop w:val="0"/>
                          <w:marBottom w:val="0"/>
                          <w:divBdr>
                            <w:top w:val="none" w:sz="0" w:space="0" w:color="auto"/>
                            <w:left w:val="none" w:sz="0" w:space="0" w:color="auto"/>
                            <w:bottom w:val="none" w:sz="0" w:space="0" w:color="auto"/>
                            <w:right w:val="none" w:sz="0" w:space="0" w:color="auto"/>
                          </w:divBdr>
                          <w:divsChild>
                            <w:div w:id="888419129">
                              <w:marLeft w:val="0"/>
                              <w:marRight w:val="0"/>
                              <w:marTop w:val="0"/>
                              <w:marBottom w:val="0"/>
                              <w:divBdr>
                                <w:top w:val="none" w:sz="0" w:space="0" w:color="auto"/>
                                <w:left w:val="none" w:sz="0" w:space="0" w:color="auto"/>
                                <w:bottom w:val="none" w:sz="0" w:space="0" w:color="auto"/>
                                <w:right w:val="none" w:sz="0" w:space="0" w:color="auto"/>
                              </w:divBdr>
                            </w:div>
                            <w:div w:id="13941565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720740294">
      <w:bodyDiv w:val="1"/>
      <w:marLeft w:val="0"/>
      <w:marRight w:val="0"/>
      <w:marTop w:val="0"/>
      <w:marBottom w:val="0"/>
      <w:divBdr>
        <w:top w:val="none" w:sz="0" w:space="0" w:color="auto"/>
        <w:left w:val="none" w:sz="0" w:space="0" w:color="auto"/>
        <w:bottom w:val="none" w:sz="0" w:space="0" w:color="auto"/>
        <w:right w:val="none" w:sz="0" w:space="0" w:color="auto"/>
      </w:divBdr>
    </w:div>
    <w:div w:id="1722168948">
      <w:bodyDiv w:val="1"/>
      <w:marLeft w:val="0"/>
      <w:marRight w:val="0"/>
      <w:marTop w:val="0"/>
      <w:marBottom w:val="0"/>
      <w:divBdr>
        <w:top w:val="none" w:sz="0" w:space="0" w:color="auto"/>
        <w:left w:val="none" w:sz="0" w:space="0" w:color="auto"/>
        <w:bottom w:val="none" w:sz="0" w:space="0" w:color="auto"/>
        <w:right w:val="none" w:sz="0" w:space="0" w:color="auto"/>
      </w:divBdr>
    </w:div>
    <w:div w:id="1722749665">
      <w:bodyDiv w:val="1"/>
      <w:marLeft w:val="0"/>
      <w:marRight w:val="0"/>
      <w:marTop w:val="0"/>
      <w:marBottom w:val="0"/>
      <w:divBdr>
        <w:top w:val="none" w:sz="0" w:space="0" w:color="auto"/>
        <w:left w:val="none" w:sz="0" w:space="0" w:color="auto"/>
        <w:bottom w:val="none" w:sz="0" w:space="0" w:color="auto"/>
        <w:right w:val="none" w:sz="0" w:space="0" w:color="auto"/>
      </w:divBdr>
    </w:div>
    <w:div w:id="1728918402">
      <w:bodyDiv w:val="1"/>
      <w:marLeft w:val="0"/>
      <w:marRight w:val="0"/>
      <w:marTop w:val="0"/>
      <w:marBottom w:val="0"/>
      <w:divBdr>
        <w:top w:val="none" w:sz="0" w:space="0" w:color="auto"/>
        <w:left w:val="none" w:sz="0" w:space="0" w:color="auto"/>
        <w:bottom w:val="none" w:sz="0" w:space="0" w:color="auto"/>
        <w:right w:val="none" w:sz="0" w:space="0" w:color="auto"/>
      </w:divBdr>
    </w:div>
    <w:div w:id="1730609182">
      <w:bodyDiv w:val="1"/>
      <w:marLeft w:val="0"/>
      <w:marRight w:val="0"/>
      <w:marTop w:val="0"/>
      <w:marBottom w:val="0"/>
      <w:divBdr>
        <w:top w:val="none" w:sz="0" w:space="0" w:color="auto"/>
        <w:left w:val="none" w:sz="0" w:space="0" w:color="auto"/>
        <w:bottom w:val="none" w:sz="0" w:space="0" w:color="auto"/>
        <w:right w:val="none" w:sz="0" w:space="0" w:color="auto"/>
      </w:divBdr>
    </w:div>
    <w:div w:id="1735008717">
      <w:bodyDiv w:val="1"/>
      <w:marLeft w:val="0"/>
      <w:marRight w:val="0"/>
      <w:marTop w:val="0"/>
      <w:marBottom w:val="0"/>
      <w:divBdr>
        <w:top w:val="none" w:sz="0" w:space="0" w:color="auto"/>
        <w:left w:val="none" w:sz="0" w:space="0" w:color="auto"/>
        <w:bottom w:val="none" w:sz="0" w:space="0" w:color="auto"/>
        <w:right w:val="none" w:sz="0" w:space="0" w:color="auto"/>
      </w:divBdr>
    </w:div>
    <w:div w:id="1739087067">
      <w:bodyDiv w:val="1"/>
      <w:marLeft w:val="0"/>
      <w:marRight w:val="0"/>
      <w:marTop w:val="0"/>
      <w:marBottom w:val="0"/>
      <w:divBdr>
        <w:top w:val="none" w:sz="0" w:space="0" w:color="auto"/>
        <w:left w:val="none" w:sz="0" w:space="0" w:color="auto"/>
        <w:bottom w:val="none" w:sz="0" w:space="0" w:color="auto"/>
        <w:right w:val="none" w:sz="0" w:space="0" w:color="auto"/>
      </w:divBdr>
    </w:div>
    <w:div w:id="1741517036">
      <w:bodyDiv w:val="1"/>
      <w:marLeft w:val="0"/>
      <w:marRight w:val="0"/>
      <w:marTop w:val="0"/>
      <w:marBottom w:val="0"/>
      <w:divBdr>
        <w:top w:val="none" w:sz="0" w:space="0" w:color="auto"/>
        <w:left w:val="none" w:sz="0" w:space="0" w:color="auto"/>
        <w:bottom w:val="none" w:sz="0" w:space="0" w:color="auto"/>
        <w:right w:val="none" w:sz="0" w:space="0" w:color="auto"/>
      </w:divBdr>
    </w:div>
    <w:div w:id="1744255741">
      <w:bodyDiv w:val="1"/>
      <w:marLeft w:val="0"/>
      <w:marRight w:val="0"/>
      <w:marTop w:val="0"/>
      <w:marBottom w:val="0"/>
      <w:divBdr>
        <w:top w:val="none" w:sz="0" w:space="0" w:color="auto"/>
        <w:left w:val="none" w:sz="0" w:space="0" w:color="auto"/>
        <w:bottom w:val="none" w:sz="0" w:space="0" w:color="auto"/>
        <w:right w:val="none" w:sz="0" w:space="0" w:color="auto"/>
      </w:divBdr>
    </w:div>
    <w:div w:id="1744258519">
      <w:bodyDiv w:val="1"/>
      <w:marLeft w:val="0"/>
      <w:marRight w:val="0"/>
      <w:marTop w:val="0"/>
      <w:marBottom w:val="0"/>
      <w:divBdr>
        <w:top w:val="none" w:sz="0" w:space="0" w:color="auto"/>
        <w:left w:val="none" w:sz="0" w:space="0" w:color="auto"/>
        <w:bottom w:val="none" w:sz="0" w:space="0" w:color="auto"/>
        <w:right w:val="none" w:sz="0" w:space="0" w:color="auto"/>
      </w:divBdr>
    </w:div>
    <w:div w:id="1744374092">
      <w:bodyDiv w:val="1"/>
      <w:marLeft w:val="0"/>
      <w:marRight w:val="0"/>
      <w:marTop w:val="0"/>
      <w:marBottom w:val="0"/>
      <w:divBdr>
        <w:top w:val="none" w:sz="0" w:space="0" w:color="auto"/>
        <w:left w:val="none" w:sz="0" w:space="0" w:color="auto"/>
        <w:bottom w:val="none" w:sz="0" w:space="0" w:color="auto"/>
        <w:right w:val="none" w:sz="0" w:space="0" w:color="auto"/>
      </w:divBdr>
    </w:div>
    <w:div w:id="1752503925">
      <w:bodyDiv w:val="1"/>
      <w:marLeft w:val="0"/>
      <w:marRight w:val="0"/>
      <w:marTop w:val="0"/>
      <w:marBottom w:val="0"/>
      <w:divBdr>
        <w:top w:val="none" w:sz="0" w:space="0" w:color="auto"/>
        <w:left w:val="none" w:sz="0" w:space="0" w:color="auto"/>
        <w:bottom w:val="none" w:sz="0" w:space="0" w:color="auto"/>
        <w:right w:val="none" w:sz="0" w:space="0" w:color="auto"/>
      </w:divBdr>
    </w:div>
    <w:div w:id="1753963360">
      <w:bodyDiv w:val="1"/>
      <w:marLeft w:val="0"/>
      <w:marRight w:val="0"/>
      <w:marTop w:val="0"/>
      <w:marBottom w:val="0"/>
      <w:divBdr>
        <w:top w:val="none" w:sz="0" w:space="0" w:color="auto"/>
        <w:left w:val="none" w:sz="0" w:space="0" w:color="auto"/>
        <w:bottom w:val="none" w:sz="0" w:space="0" w:color="auto"/>
        <w:right w:val="none" w:sz="0" w:space="0" w:color="auto"/>
      </w:divBdr>
    </w:div>
    <w:div w:id="1759982881">
      <w:bodyDiv w:val="1"/>
      <w:marLeft w:val="0"/>
      <w:marRight w:val="0"/>
      <w:marTop w:val="0"/>
      <w:marBottom w:val="0"/>
      <w:divBdr>
        <w:top w:val="none" w:sz="0" w:space="0" w:color="auto"/>
        <w:left w:val="none" w:sz="0" w:space="0" w:color="auto"/>
        <w:bottom w:val="none" w:sz="0" w:space="0" w:color="auto"/>
        <w:right w:val="none" w:sz="0" w:space="0" w:color="auto"/>
      </w:divBdr>
    </w:div>
    <w:div w:id="1760448733">
      <w:bodyDiv w:val="1"/>
      <w:marLeft w:val="0"/>
      <w:marRight w:val="0"/>
      <w:marTop w:val="0"/>
      <w:marBottom w:val="0"/>
      <w:divBdr>
        <w:top w:val="none" w:sz="0" w:space="0" w:color="auto"/>
        <w:left w:val="none" w:sz="0" w:space="0" w:color="auto"/>
        <w:bottom w:val="none" w:sz="0" w:space="0" w:color="auto"/>
        <w:right w:val="none" w:sz="0" w:space="0" w:color="auto"/>
      </w:divBdr>
    </w:div>
    <w:div w:id="1765299980">
      <w:bodyDiv w:val="1"/>
      <w:marLeft w:val="0"/>
      <w:marRight w:val="0"/>
      <w:marTop w:val="0"/>
      <w:marBottom w:val="0"/>
      <w:divBdr>
        <w:top w:val="none" w:sz="0" w:space="0" w:color="auto"/>
        <w:left w:val="none" w:sz="0" w:space="0" w:color="auto"/>
        <w:bottom w:val="none" w:sz="0" w:space="0" w:color="auto"/>
        <w:right w:val="none" w:sz="0" w:space="0" w:color="auto"/>
      </w:divBdr>
    </w:div>
    <w:div w:id="1775710200">
      <w:bodyDiv w:val="1"/>
      <w:marLeft w:val="0"/>
      <w:marRight w:val="0"/>
      <w:marTop w:val="0"/>
      <w:marBottom w:val="0"/>
      <w:divBdr>
        <w:top w:val="none" w:sz="0" w:space="0" w:color="auto"/>
        <w:left w:val="none" w:sz="0" w:space="0" w:color="auto"/>
        <w:bottom w:val="none" w:sz="0" w:space="0" w:color="auto"/>
        <w:right w:val="none" w:sz="0" w:space="0" w:color="auto"/>
      </w:divBdr>
    </w:div>
    <w:div w:id="1777751433">
      <w:bodyDiv w:val="1"/>
      <w:marLeft w:val="0"/>
      <w:marRight w:val="0"/>
      <w:marTop w:val="0"/>
      <w:marBottom w:val="0"/>
      <w:divBdr>
        <w:top w:val="none" w:sz="0" w:space="0" w:color="auto"/>
        <w:left w:val="none" w:sz="0" w:space="0" w:color="auto"/>
        <w:bottom w:val="none" w:sz="0" w:space="0" w:color="auto"/>
        <w:right w:val="none" w:sz="0" w:space="0" w:color="auto"/>
      </w:divBdr>
    </w:div>
    <w:div w:id="1782919219">
      <w:bodyDiv w:val="1"/>
      <w:marLeft w:val="0"/>
      <w:marRight w:val="0"/>
      <w:marTop w:val="0"/>
      <w:marBottom w:val="0"/>
      <w:divBdr>
        <w:top w:val="none" w:sz="0" w:space="0" w:color="auto"/>
        <w:left w:val="none" w:sz="0" w:space="0" w:color="auto"/>
        <w:bottom w:val="none" w:sz="0" w:space="0" w:color="auto"/>
        <w:right w:val="none" w:sz="0" w:space="0" w:color="auto"/>
      </w:divBdr>
    </w:div>
    <w:div w:id="1785732538">
      <w:bodyDiv w:val="1"/>
      <w:marLeft w:val="0"/>
      <w:marRight w:val="0"/>
      <w:marTop w:val="0"/>
      <w:marBottom w:val="0"/>
      <w:divBdr>
        <w:top w:val="none" w:sz="0" w:space="0" w:color="auto"/>
        <w:left w:val="none" w:sz="0" w:space="0" w:color="auto"/>
        <w:bottom w:val="none" w:sz="0" w:space="0" w:color="auto"/>
        <w:right w:val="none" w:sz="0" w:space="0" w:color="auto"/>
      </w:divBdr>
    </w:div>
    <w:div w:id="1787502265">
      <w:bodyDiv w:val="1"/>
      <w:marLeft w:val="0"/>
      <w:marRight w:val="0"/>
      <w:marTop w:val="0"/>
      <w:marBottom w:val="0"/>
      <w:divBdr>
        <w:top w:val="none" w:sz="0" w:space="0" w:color="auto"/>
        <w:left w:val="none" w:sz="0" w:space="0" w:color="auto"/>
        <w:bottom w:val="none" w:sz="0" w:space="0" w:color="auto"/>
        <w:right w:val="none" w:sz="0" w:space="0" w:color="auto"/>
      </w:divBdr>
    </w:div>
    <w:div w:id="1787655572">
      <w:bodyDiv w:val="1"/>
      <w:marLeft w:val="0"/>
      <w:marRight w:val="0"/>
      <w:marTop w:val="0"/>
      <w:marBottom w:val="0"/>
      <w:divBdr>
        <w:top w:val="none" w:sz="0" w:space="0" w:color="auto"/>
        <w:left w:val="none" w:sz="0" w:space="0" w:color="auto"/>
        <w:bottom w:val="none" w:sz="0" w:space="0" w:color="auto"/>
        <w:right w:val="none" w:sz="0" w:space="0" w:color="auto"/>
      </w:divBdr>
    </w:div>
    <w:div w:id="1794320561">
      <w:bodyDiv w:val="1"/>
      <w:marLeft w:val="0"/>
      <w:marRight w:val="0"/>
      <w:marTop w:val="0"/>
      <w:marBottom w:val="0"/>
      <w:divBdr>
        <w:top w:val="none" w:sz="0" w:space="0" w:color="auto"/>
        <w:left w:val="none" w:sz="0" w:space="0" w:color="auto"/>
        <w:bottom w:val="none" w:sz="0" w:space="0" w:color="auto"/>
        <w:right w:val="none" w:sz="0" w:space="0" w:color="auto"/>
      </w:divBdr>
    </w:div>
    <w:div w:id="1797408984">
      <w:bodyDiv w:val="1"/>
      <w:marLeft w:val="0"/>
      <w:marRight w:val="0"/>
      <w:marTop w:val="0"/>
      <w:marBottom w:val="0"/>
      <w:divBdr>
        <w:top w:val="none" w:sz="0" w:space="0" w:color="auto"/>
        <w:left w:val="none" w:sz="0" w:space="0" w:color="auto"/>
        <w:bottom w:val="none" w:sz="0" w:space="0" w:color="auto"/>
        <w:right w:val="none" w:sz="0" w:space="0" w:color="auto"/>
      </w:divBdr>
    </w:div>
    <w:div w:id="1799180185">
      <w:bodyDiv w:val="1"/>
      <w:marLeft w:val="0"/>
      <w:marRight w:val="0"/>
      <w:marTop w:val="0"/>
      <w:marBottom w:val="0"/>
      <w:divBdr>
        <w:top w:val="none" w:sz="0" w:space="0" w:color="auto"/>
        <w:left w:val="none" w:sz="0" w:space="0" w:color="auto"/>
        <w:bottom w:val="none" w:sz="0" w:space="0" w:color="auto"/>
        <w:right w:val="none" w:sz="0" w:space="0" w:color="auto"/>
      </w:divBdr>
    </w:div>
    <w:div w:id="1809784770">
      <w:bodyDiv w:val="1"/>
      <w:marLeft w:val="0"/>
      <w:marRight w:val="0"/>
      <w:marTop w:val="0"/>
      <w:marBottom w:val="0"/>
      <w:divBdr>
        <w:top w:val="none" w:sz="0" w:space="0" w:color="auto"/>
        <w:left w:val="none" w:sz="0" w:space="0" w:color="auto"/>
        <w:bottom w:val="none" w:sz="0" w:space="0" w:color="auto"/>
        <w:right w:val="none" w:sz="0" w:space="0" w:color="auto"/>
      </w:divBdr>
    </w:div>
    <w:div w:id="1815827418">
      <w:bodyDiv w:val="1"/>
      <w:marLeft w:val="0"/>
      <w:marRight w:val="0"/>
      <w:marTop w:val="0"/>
      <w:marBottom w:val="0"/>
      <w:divBdr>
        <w:top w:val="none" w:sz="0" w:space="0" w:color="auto"/>
        <w:left w:val="none" w:sz="0" w:space="0" w:color="auto"/>
        <w:bottom w:val="none" w:sz="0" w:space="0" w:color="auto"/>
        <w:right w:val="none" w:sz="0" w:space="0" w:color="auto"/>
      </w:divBdr>
    </w:div>
    <w:div w:id="1817455371">
      <w:bodyDiv w:val="1"/>
      <w:marLeft w:val="0"/>
      <w:marRight w:val="0"/>
      <w:marTop w:val="0"/>
      <w:marBottom w:val="0"/>
      <w:divBdr>
        <w:top w:val="none" w:sz="0" w:space="0" w:color="auto"/>
        <w:left w:val="none" w:sz="0" w:space="0" w:color="auto"/>
        <w:bottom w:val="none" w:sz="0" w:space="0" w:color="auto"/>
        <w:right w:val="none" w:sz="0" w:space="0" w:color="auto"/>
      </w:divBdr>
    </w:div>
    <w:div w:id="1823230316">
      <w:bodyDiv w:val="1"/>
      <w:marLeft w:val="0"/>
      <w:marRight w:val="0"/>
      <w:marTop w:val="0"/>
      <w:marBottom w:val="0"/>
      <w:divBdr>
        <w:top w:val="none" w:sz="0" w:space="0" w:color="auto"/>
        <w:left w:val="none" w:sz="0" w:space="0" w:color="auto"/>
        <w:bottom w:val="none" w:sz="0" w:space="0" w:color="auto"/>
        <w:right w:val="none" w:sz="0" w:space="0" w:color="auto"/>
      </w:divBdr>
    </w:div>
    <w:div w:id="1825969908">
      <w:bodyDiv w:val="1"/>
      <w:marLeft w:val="0"/>
      <w:marRight w:val="0"/>
      <w:marTop w:val="0"/>
      <w:marBottom w:val="0"/>
      <w:divBdr>
        <w:top w:val="none" w:sz="0" w:space="0" w:color="auto"/>
        <w:left w:val="none" w:sz="0" w:space="0" w:color="auto"/>
        <w:bottom w:val="none" w:sz="0" w:space="0" w:color="auto"/>
        <w:right w:val="none" w:sz="0" w:space="0" w:color="auto"/>
      </w:divBdr>
    </w:div>
    <w:div w:id="1827164968">
      <w:bodyDiv w:val="1"/>
      <w:marLeft w:val="0"/>
      <w:marRight w:val="0"/>
      <w:marTop w:val="0"/>
      <w:marBottom w:val="0"/>
      <w:divBdr>
        <w:top w:val="none" w:sz="0" w:space="0" w:color="auto"/>
        <w:left w:val="none" w:sz="0" w:space="0" w:color="auto"/>
        <w:bottom w:val="none" w:sz="0" w:space="0" w:color="auto"/>
        <w:right w:val="none" w:sz="0" w:space="0" w:color="auto"/>
      </w:divBdr>
    </w:div>
    <w:div w:id="1829636660">
      <w:bodyDiv w:val="1"/>
      <w:marLeft w:val="0"/>
      <w:marRight w:val="0"/>
      <w:marTop w:val="0"/>
      <w:marBottom w:val="0"/>
      <w:divBdr>
        <w:top w:val="none" w:sz="0" w:space="0" w:color="auto"/>
        <w:left w:val="none" w:sz="0" w:space="0" w:color="auto"/>
        <w:bottom w:val="none" w:sz="0" w:space="0" w:color="auto"/>
        <w:right w:val="none" w:sz="0" w:space="0" w:color="auto"/>
      </w:divBdr>
    </w:div>
    <w:div w:id="1844204160">
      <w:bodyDiv w:val="1"/>
      <w:marLeft w:val="0"/>
      <w:marRight w:val="0"/>
      <w:marTop w:val="0"/>
      <w:marBottom w:val="0"/>
      <w:divBdr>
        <w:top w:val="none" w:sz="0" w:space="0" w:color="auto"/>
        <w:left w:val="none" w:sz="0" w:space="0" w:color="auto"/>
        <w:bottom w:val="none" w:sz="0" w:space="0" w:color="auto"/>
        <w:right w:val="none" w:sz="0" w:space="0" w:color="auto"/>
      </w:divBdr>
    </w:div>
    <w:div w:id="1846943468">
      <w:bodyDiv w:val="1"/>
      <w:marLeft w:val="0"/>
      <w:marRight w:val="0"/>
      <w:marTop w:val="0"/>
      <w:marBottom w:val="0"/>
      <w:divBdr>
        <w:top w:val="none" w:sz="0" w:space="0" w:color="auto"/>
        <w:left w:val="none" w:sz="0" w:space="0" w:color="auto"/>
        <w:bottom w:val="none" w:sz="0" w:space="0" w:color="auto"/>
        <w:right w:val="none" w:sz="0" w:space="0" w:color="auto"/>
      </w:divBdr>
    </w:div>
    <w:div w:id="1863858641">
      <w:bodyDiv w:val="1"/>
      <w:marLeft w:val="0"/>
      <w:marRight w:val="0"/>
      <w:marTop w:val="0"/>
      <w:marBottom w:val="0"/>
      <w:divBdr>
        <w:top w:val="none" w:sz="0" w:space="0" w:color="auto"/>
        <w:left w:val="none" w:sz="0" w:space="0" w:color="auto"/>
        <w:bottom w:val="none" w:sz="0" w:space="0" w:color="auto"/>
        <w:right w:val="none" w:sz="0" w:space="0" w:color="auto"/>
      </w:divBdr>
    </w:div>
    <w:div w:id="1873031617">
      <w:bodyDiv w:val="1"/>
      <w:marLeft w:val="0"/>
      <w:marRight w:val="0"/>
      <w:marTop w:val="0"/>
      <w:marBottom w:val="0"/>
      <w:divBdr>
        <w:top w:val="none" w:sz="0" w:space="0" w:color="auto"/>
        <w:left w:val="none" w:sz="0" w:space="0" w:color="auto"/>
        <w:bottom w:val="none" w:sz="0" w:space="0" w:color="auto"/>
        <w:right w:val="none" w:sz="0" w:space="0" w:color="auto"/>
      </w:divBdr>
    </w:div>
    <w:div w:id="1876769111">
      <w:bodyDiv w:val="1"/>
      <w:marLeft w:val="0"/>
      <w:marRight w:val="0"/>
      <w:marTop w:val="0"/>
      <w:marBottom w:val="0"/>
      <w:divBdr>
        <w:top w:val="none" w:sz="0" w:space="0" w:color="auto"/>
        <w:left w:val="none" w:sz="0" w:space="0" w:color="auto"/>
        <w:bottom w:val="none" w:sz="0" w:space="0" w:color="auto"/>
        <w:right w:val="none" w:sz="0" w:space="0" w:color="auto"/>
      </w:divBdr>
    </w:div>
    <w:div w:id="1877310037">
      <w:bodyDiv w:val="1"/>
      <w:marLeft w:val="0"/>
      <w:marRight w:val="0"/>
      <w:marTop w:val="0"/>
      <w:marBottom w:val="0"/>
      <w:divBdr>
        <w:top w:val="none" w:sz="0" w:space="0" w:color="auto"/>
        <w:left w:val="none" w:sz="0" w:space="0" w:color="auto"/>
        <w:bottom w:val="none" w:sz="0" w:space="0" w:color="auto"/>
        <w:right w:val="none" w:sz="0" w:space="0" w:color="auto"/>
      </w:divBdr>
    </w:div>
    <w:div w:id="1878351293">
      <w:bodyDiv w:val="1"/>
      <w:marLeft w:val="0"/>
      <w:marRight w:val="0"/>
      <w:marTop w:val="0"/>
      <w:marBottom w:val="0"/>
      <w:divBdr>
        <w:top w:val="none" w:sz="0" w:space="0" w:color="auto"/>
        <w:left w:val="none" w:sz="0" w:space="0" w:color="auto"/>
        <w:bottom w:val="none" w:sz="0" w:space="0" w:color="auto"/>
        <w:right w:val="none" w:sz="0" w:space="0" w:color="auto"/>
      </w:divBdr>
    </w:div>
    <w:div w:id="1882592596">
      <w:bodyDiv w:val="1"/>
      <w:marLeft w:val="0"/>
      <w:marRight w:val="0"/>
      <w:marTop w:val="0"/>
      <w:marBottom w:val="0"/>
      <w:divBdr>
        <w:top w:val="none" w:sz="0" w:space="0" w:color="auto"/>
        <w:left w:val="none" w:sz="0" w:space="0" w:color="auto"/>
        <w:bottom w:val="none" w:sz="0" w:space="0" w:color="auto"/>
        <w:right w:val="none" w:sz="0" w:space="0" w:color="auto"/>
      </w:divBdr>
    </w:div>
    <w:div w:id="1882862173">
      <w:bodyDiv w:val="1"/>
      <w:marLeft w:val="0"/>
      <w:marRight w:val="0"/>
      <w:marTop w:val="0"/>
      <w:marBottom w:val="0"/>
      <w:divBdr>
        <w:top w:val="none" w:sz="0" w:space="0" w:color="auto"/>
        <w:left w:val="none" w:sz="0" w:space="0" w:color="auto"/>
        <w:bottom w:val="none" w:sz="0" w:space="0" w:color="auto"/>
        <w:right w:val="none" w:sz="0" w:space="0" w:color="auto"/>
      </w:divBdr>
    </w:div>
    <w:div w:id="1884100409">
      <w:bodyDiv w:val="1"/>
      <w:marLeft w:val="0"/>
      <w:marRight w:val="0"/>
      <w:marTop w:val="0"/>
      <w:marBottom w:val="0"/>
      <w:divBdr>
        <w:top w:val="none" w:sz="0" w:space="0" w:color="auto"/>
        <w:left w:val="none" w:sz="0" w:space="0" w:color="auto"/>
        <w:bottom w:val="none" w:sz="0" w:space="0" w:color="auto"/>
        <w:right w:val="none" w:sz="0" w:space="0" w:color="auto"/>
      </w:divBdr>
    </w:div>
    <w:div w:id="1884363666">
      <w:bodyDiv w:val="1"/>
      <w:marLeft w:val="0"/>
      <w:marRight w:val="0"/>
      <w:marTop w:val="0"/>
      <w:marBottom w:val="0"/>
      <w:divBdr>
        <w:top w:val="none" w:sz="0" w:space="0" w:color="auto"/>
        <w:left w:val="none" w:sz="0" w:space="0" w:color="auto"/>
        <w:bottom w:val="none" w:sz="0" w:space="0" w:color="auto"/>
        <w:right w:val="none" w:sz="0" w:space="0" w:color="auto"/>
      </w:divBdr>
    </w:div>
    <w:div w:id="1890994200">
      <w:bodyDiv w:val="1"/>
      <w:marLeft w:val="0"/>
      <w:marRight w:val="0"/>
      <w:marTop w:val="0"/>
      <w:marBottom w:val="0"/>
      <w:divBdr>
        <w:top w:val="none" w:sz="0" w:space="0" w:color="auto"/>
        <w:left w:val="none" w:sz="0" w:space="0" w:color="auto"/>
        <w:bottom w:val="none" w:sz="0" w:space="0" w:color="auto"/>
        <w:right w:val="none" w:sz="0" w:space="0" w:color="auto"/>
      </w:divBdr>
    </w:div>
    <w:div w:id="1893611969">
      <w:bodyDiv w:val="1"/>
      <w:marLeft w:val="0"/>
      <w:marRight w:val="0"/>
      <w:marTop w:val="0"/>
      <w:marBottom w:val="0"/>
      <w:divBdr>
        <w:top w:val="none" w:sz="0" w:space="0" w:color="auto"/>
        <w:left w:val="none" w:sz="0" w:space="0" w:color="auto"/>
        <w:bottom w:val="none" w:sz="0" w:space="0" w:color="auto"/>
        <w:right w:val="none" w:sz="0" w:space="0" w:color="auto"/>
      </w:divBdr>
    </w:div>
    <w:div w:id="1893691155">
      <w:bodyDiv w:val="1"/>
      <w:marLeft w:val="0"/>
      <w:marRight w:val="0"/>
      <w:marTop w:val="0"/>
      <w:marBottom w:val="0"/>
      <w:divBdr>
        <w:top w:val="none" w:sz="0" w:space="0" w:color="auto"/>
        <w:left w:val="none" w:sz="0" w:space="0" w:color="auto"/>
        <w:bottom w:val="none" w:sz="0" w:space="0" w:color="auto"/>
        <w:right w:val="none" w:sz="0" w:space="0" w:color="auto"/>
      </w:divBdr>
    </w:div>
    <w:div w:id="1917324181">
      <w:bodyDiv w:val="1"/>
      <w:marLeft w:val="0"/>
      <w:marRight w:val="0"/>
      <w:marTop w:val="0"/>
      <w:marBottom w:val="0"/>
      <w:divBdr>
        <w:top w:val="none" w:sz="0" w:space="0" w:color="auto"/>
        <w:left w:val="none" w:sz="0" w:space="0" w:color="auto"/>
        <w:bottom w:val="none" w:sz="0" w:space="0" w:color="auto"/>
        <w:right w:val="none" w:sz="0" w:space="0" w:color="auto"/>
      </w:divBdr>
    </w:div>
    <w:div w:id="1920094526">
      <w:bodyDiv w:val="1"/>
      <w:marLeft w:val="0"/>
      <w:marRight w:val="0"/>
      <w:marTop w:val="0"/>
      <w:marBottom w:val="0"/>
      <w:divBdr>
        <w:top w:val="none" w:sz="0" w:space="0" w:color="auto"/>
        <w:left w:val="none" w:sz="0" w:space="0" w:color="auto"/>
        <w:bottom w:val="none" w:sz="0" w:space="0" w:color="auto"/>
        <w:right w:val="none" w:sz="0" w:space="0" w:color="auto"/>
      </w:divBdr>
    </w:div>
    <w:div w:id="1923023543">
      <w:bodyDiv w:val="1"/>
      <w:marLeft w:val="0"/>
      <w:marRight w:val="0"/>
      <w:marTop w:val="0"/>
      <w:marBottom w:val="0"/>
      <w:divBdr>
        <w:top w:val="none" w:sz="0" w:space="0" w:color="auto"/>
        <w:left w:val="none" w:sz="0" w:space="0" w:color="auto"/>
        <w:bottom w:val="none" w:sz="0" w:space="0" w:color="auto"/>
        <w:right w:val="none" w:sz="0" w:space="0" w:color="auto"/>
      </w:divBdr>
    </w:div>
    <w:div w:id="1928999264">
      <w:bodyDiv w:val="1"/>
      <w:marLeft w:val="0"/>
      <w:marRight w:val="0"/>
      <w:marTop w:val="0"/>
      <w:marBottom w:val="0"/>
      <w:divBdr>
        <w:top w:val="none" w:sz="0" w:space="0" w:color="auto"/>
        <w:left w:val="none" w:sz="0" w:space="0" w:color="auto"/>
        <w:bottom w:val="none" w:sz="0" w:space="0" w:color="auto"/>
        <w:right w:val="none" w:sz="0" w:space="0" w:color="auto"/>
      </w:divBdr>
    </w:div>
    <w:div w:id="1935165266">
      <w:bodyDiv w:val="1"/>
      <w:marLeft w:val="0"/>
      <w:marRight w:val="0"/>
      <w:marTop w:val="0"/>
      <w:marBottom w:val="0"/>
      <w:divBdr>
        <w:top w:val="none" w:sz="0" w:space="0" w:color="auto"/>
        <w:left w:val="none" w:sz="0" w:space="0" w:color="auto"/>
        <w:bottom w:val="none" w:sz="0" w:space="0" w:color="auto"/>
        <w:right w:val="none" w:sz="0" w:space="0" w:color="auto"/>
      </w:divBdr>
    </w:div>
    <w:div w:id="1936936221">
      <w:bodyDiv w:val="1"/>
      <w:marLeft w:val="0"/>
      <w:marRight w:val="0"/>
      <w:marTop w:val="0"/>
      <w:marBottom w:val="0"/>
      <w:divBdr>
        <w:top w:val="none" w:sz="0" w:space="0" w:color="auto"/>
        <w:left w:val="none" w:sz="0" w:space="0" w:color="auto"/>
        <w:bottom w:val="none" w:sz="0" w:space="0" w:color="auto"/>
        <w:right w:val="none" w:sz="0" w:space="0" w:color="auto"/>
      </w:divBdr>
    </w:div>
    <w:div w:id="1938639513">
      <w:bodyDiv w:val="1"/>
      <w:marLeft w:val="0"/>
      <w:marRight w:val="0"/>
      <w:marTop w:val="0"/>
      <w:marBottom w:val="0"/>
      <w:divBdr>
        <w:top w:val="none" w:sz="0" w:space="0" w:color="auto"/>
        <w:left w:val="none" w:sz="0" w:space="0" w:color="auto"/>
        <w:bottom w:val="none" w:sz="0" w:space="0" w:color="auto"/>
        <w:right w:val="none" w:sz="0" w:space="0" w:color="auto"/>
      </w:divBdr>
    </w:div>
    <w:div w:id="1939874391">
      <w:bodyDiv w:val="1"/>
      <w:marLeft w:val="0"/>
      <w:marRight w:val="0"/>
      <w:marTop w:val="0"/>
      <w:marBottom w:val="0"/>
      <w:divBdr>
        <w:top w:val="none" w:sz="0" w:space="0" w:color="auto"/>
        <w:left w:val="none" w:sz="0" w:space="0" w:color="auto"/>
        <w:bottom w:val="none" w:sz="0" w:space="0" w:color="auto"/>
        <w:right w:val="none" w:sz="0" w:space="0" w:color="auto"/>
      </w:divBdr>
    </w:div>
    <w:div w:id="1940135763">
      <w:bodyDiv w:val="1"/>
      <w:marLeft w:val="0"/>
      <w:marRight w:val="0"/>
      <w:marTop w:val="0"/>
      <w:marBottom w:val="0"/>
      <w:divBdr>
        <w:top w:val="none" w:sz="0" w:space="0" w:color="auto"/>
        <w:left w:val="none" w:sz="0" w:space="0" w:color="auto"/>
        <w:bottom w:val="none" w:sz="0" w:space="0" w:color="auto"/>
        <w:right w:val="none" w:sz="0" w:space="0" w:color="auto"/>
      </w:divBdr>
    </w:div>
    <w:div w:id="1943491310">
      <w:bodyDiv w:val="1"/>
      <w:marLeft w:val="0"/>
      <w:marRight w:val="0"/>
      <w:marTop w:val="0"/>
      <w:marBottom w:val="0"/>
      <w:divBdr>
        <w:top w:val="none" w:sz="0" w:space="0" w:color="auto"/>
        <w:left w:val="none" w:sz="0" w:space="0" w:color="auto"/>
        <w:bottom w:val="none" w:sz="0" w:space="0" w:color="auto"/>
        <w:right w:val="none" w:sz="0" w:space="0" w:color="auto"/>
      </w:divBdr>
    </w:div>
    <w:div w:id="1945261997">
      <w:bodyDiv w:val="1"/>
      <w:marLeft w:val="0"/>
      <w:marRight w:val="0"/>
      <w:marTop w:val="0"/>
      <w:marBottom w:val="0"/>
      <w:divBdr>
        <w:top w:val="none" w:sz="0" w:space="0" w:color="auto"/>
        <w:left w:val="none" w:sz="0" w:space="0" w:color="auto"/>
        <w:bottom w:val="none" w:sz="0" w:space="0" w:color="auto"/>
        <w:right w:val="none" w:sz="0" w:space="0" w:color="auto"/>
      </w:divBdr>
    </w:div>
    <w:div w:id="1948270032">
      <w:bodyDiv w:val="1"/>
      <w:marLeft w:val="0"/>
      <w:marRight w:val="0"/>
      <w:marTop w:val="0"/>
      <w:marBottom w:val="0"/>
      <w:divBdr>
        <w:top w:val="none" w:sz="0" w:space="0" w:color="auto"/>
        <w:left w:val="none" w:sz="0" w:space="0" w:color="auto"/>
        <w:bottom w:val="none" w:sz="0" w:space="0" w:color="auto"/>
        <w:right w:val="none" w:sz="0" w:space="0" w:color="auto"/>
      </w:divBdr>
    </w:div>
    <w:div w:id="1951163090">
      <w:bodyDiv w:val="1"/>
      <w:marLeft w:val="0"/>
      <w:marRight w:val="0"/>
      <w:marTop w:val="0"/>
      <w:marBottom w:val="0"/>
      <w:divBdr>
        <w:top w:val="none" w:sz="0" w:space="0" w:color="auto"/>
        <w:left w:val="none" w:sz="0" w:space="0" w:color="auto"/>
        <w:bottom w:val="none" w:sz="0" w:space="0" w:color="auto"/>
        <w:right w:val="none" w:sz="0" w:space="0" w:color="auto"/>
      </w:divBdr>
    </w:div>
    <w:div w:id="1951618687">
      <w:bodyDiv w:val="1"/>
      <w:marLeft w:val="0"/>
      <w:marRight w:val="0"/>
      <w:marTop w:val="0"/>
      <w:marBottom w:val="0"/>
      <w:divBdr>
        <w:top w:val="none" w:sz="0" w:space="0" w:color="auto"/>
        <w:left w:val="none" w:sz="0" w:space="0" w:color="auto"/>
        <w:bottom w:val="none" w:sz="0" w:space="0" w:color="auto"/>
        <w:right w:val="none" w:sz="0" w:space="0" w:color="auto"/>
      </w:divBdr>
    </w:div>
    <w:div w:id="1955479008">
      <w:bodyDiv w:val="1"/>
      <w:marLeft w:val="0"/>
      <w:marRight w:val="0"/>
      <w:marTop w:val="0"/>
      <w:marBottom w:val="0"/>
      <w:divBdr>
        <w:top w:val="none" w:sz="0" w:space="0" w:color="auto"/>
        <w:left w:val="none" w:sz="0" w:space="0" w:color="auto"/>
        <w:bottom w:val="none" w:sz="0" w:space="0" w:color="auto"/>
        <w:right w:val="none" w:sz="0" w:space="0" w:color="auto"/>
      </w:divBdr>
    </w:div>
    <w:div w:id="1956448419">
      <w:bodyDiv w:val="1"/>
      <w:marLeft w:val="0"/>
      <w:marRight w:val="0"/>
      <w:marTop w:val="0"/>
      <w:marBottom w:val="0"/>
      <w:divBdr>
        <w:top w:val="none" w:sz="0" w:space="0" w:color="auto"/>
        <w:left w:val="none" w:sz="0" w:space="0" w:color="auto"/>
        <w:bottom w:val="none" w:sz="0" w:space="0" w:color="auto"/>
        <w:right w:val="none" w:sz="0" w:space="0" w:color="auto"/>
      </w:divBdr>
    </w:div>
    <w:div w:id="1958753971">
      <w:bodyDiv w:val="1"/>
      <w:marLeft w:val="0"/>
      <w:marRight w:val="0"/>
      <w:marTop w:val="0"/>
      <w:marBottom w:val="0"/>
      <w:divBdr>
        <w:top w:val="none" w:sz="0" w:space="0" w:color="auto"/>
        <w:left w:val="none" w:sz="0" w:space="0" w:color="auto"/>
        <w:bottom w:val="none" w:sz="0" w:space="0" w:color="auto"/>
        <w:right w:val="none" w:sz="0" w:space="0" w:color="auto"/>
      </w:divBdr>
    </w:div>
    <w:div w:id="1962832854">
      <w:bodyDiv w:val="1"/>
      <w:marLeft w:val="0"/>
      <w:marRight w:val="0"/>
      <w:marTop w:val="0"/>
      <w:marBottom w:val="0"/>
      <w:divBdr>
        <w:top w:val="none" w:sz="0" w:space="0" w:color="auto"/>
        <w:left w:val="none" w:sz="0" w:space="0" w:color="auto"/>
        <w:bottom w:val="none" w:sz="0" w:space="0" w:color="auto"/>
        <w:right w:val="none" w:sz="0" w:space="0" w:color="auto"/>
      </w:divBdr>
    </w:div>
    <w:div w:id="1968198081">
      <w:bodyDiv w:val="1"/>
      <w:marLeft w:val="0"/>
      <w:marRight w:val="0"/>
      <w:marTop w:val="0"/>
      <w:marBottom w:val="0"/>
      <w:divBdr>
        <w:top w:val="none" w:sz="0" w:space="0" w:color="auto"/>
        <w:left w:val="none" w:sz="0" w:space="0" w:color="auto"/>
        <w:bottom w:val="none" w:sz="0" w:space="0" w:color="auto"/>
        <w:right w:val="none" w:sz="0" w:space="0" w:color="auto"/>
      </w:divBdr>
    </w:div>
    <w:div w:id="1968315003">
      <w:bodyDiv w:val="1"/>
      <w:marLeft w:val="0"/>
      <w:marRight w:val="0"/>
      <w:marTop w:val="0"/>
      <w:marBottom w:val="0"/>
      <w:divBdr>
        <w:top w:val="none" w:sz="0" w:space="0" w:color="auto"/>
        <w:left w:val="none" w:sz="0" w:space="0" w:color="auto"/>
        <w:bottom w:val="none" w:sz="0" w:space="0" w:color="auto"/>
        <w:right w:val="none" w:sz="0" w:space="0" w:color="auto"/>
      </w:divBdr>
    </w:div>
    <w:div w:id="1977296046">
      <w:bodyDiv w:val="1"/>
      <w:marLeft w:val="0"/>
      <w:marRight w:val="0"/>
      <w:marTop w:val="0"/>
      <w:marBottom w:val="0"/>
      <w:divBdr>
        <w:top w:val="none" w:sz="0" w:space="0" w:color="auto"/>
        <w:left w:val="none" w:sz="0" w:space="0" w:color="auto"/>
        <w:bottom w:val="none" w:sz="0" w:space="0" w:color="auto"/>
        <w:right w:val="none" w:sz="0" w:space="0" w:color="auto"/>
      </w:divBdr>
    </w:div>
    <w:div w:id="1978223836">
      <w:bodyDiv w:val="1"/>
      <w:marLeft w:val="0"/>
      <w:marRight w:val="0"/>
      <w:marTop w:val="0"/>
      <w:marBottom w:val="0"/>
      <w:divBdr>
        <w:top w:val="none" w:sz="0" w:space="0" w:color="auto"/>
        <w:left w:val="none" w:sz="0" w:space="0" w:color="auto"/>
        <w:bottom w:val="none" w:sz="0" w:space="0" w:color="auto"/>
        <w:right w:val="none" w:sz="0" w:space="0" w:color="auto"/>
      </w:divBdr>
    </w:div>
    <w:div w:id="1978947221">
      <w:bodyDiv w:val="1"/>
      <w:marLeft w:val="0"/>
      <w:marRight w:val="0"/>
      <w:marTop w:val="0"/>
      <w:marBottom w:val="0"/>
      <w:divBdr>
        <w:top w:val="none" w:sz="0" w:space="0" w:color="auto"/>
        <w:left w:val="none" w:sz="0" w:space="0" w:color="auto"/>
        <w:bottom w:val="none" w:sz="0" w:space="0" w:color="auto"/>
        <w:right w:val="none" w:sz="0" w:space="0" w:color="auto"/>
      </w:divBdr>
    </w:div>
    <w:div w:id="1983852820">
      <w:bodyDiv w:val="1"/>
      <w:marLeft w:val="0"/>
      <w:marRight w:val="0"/>
      <w:marTop w:val="0"/>
      <w:marBottom w:val="0"/>
      <w:divBdr>
        <w:top w:val="none" w:sz="0" w:space="0" w:color="auto"/>
        <w:left w:val="none" w:sz="0" w:space="0" w:color="auto"/>
        <w:bottom w:val="none" w:sz="0" w:space="0" w:color="auto"/>
        <w:right w:val="none" w:sz="0" w:space="0" w:color="auto"/>
      </w:divBdr>
    </w:div>
    <w:div w:id="1988393048">
      <w:bodyDiv w:val="1"/>
      <w:marLeft w:val="0"/>
      <w:marRight w:val="0"/>
      <w:marTop w:val="0"/>
      <w:marBottom w:val="0"/>
      <w:divBdr>
        <w:top w:val="none" w:sz="0" w:space="0" w:color="auto"/>
        <w:left w:val="none" w:sz="0" w:space="0" w:color="auto"/>
        <w:bottom w:val="none" w:sz="0" w:space="0" w:color="auto"/>
        <w:right w:val="none" w:sz="0" w:space="0" w:color="auto"/>
      </w:divBdr>
    </w:div>
    <w:div w:id="1990210674">
      <w:bodyDiv w:val="1"/>
      <w:marLeft w:val="0"/>
      <w:marRight w:val="0"/>
      <w:marTop w:val="0"/>
      <w:marBottom w:val="0"/>
      <w:divBdr>
        <w:top w:val="none" w:sz="0" w:space="0" w:color="auto"/>
        <w:left w:val="none" w:sz="0" w:space="0" w:color="auto"/>
        <w:bottom w:val="none" w:sz="0" w:space="0" w:color="auto"/>
        <w:right w:val="none" w:sz="0" w:space="0" w:color="auto"/>
      </w:divBdr>
    </w:div>
    <w:div w:id="1993556394">
      <w:bodyDiv w:val="1"/>
      <w:marLeft w:val="0"/>
      <w:marRight w:val="0"/>
      <w:marTop w:val="0"/>
      <w:marBottom w:val="0"/>
      <w:divBdr>
        <w:top w:val="none" w:sz="0" w:space="0" w:color="auto"/>
        <w:left w:val="none" w:sz="0" w:space="0" w:color="auto"/>
        <w:bottom w:val="none" w:sz="0" w:space="0" w:color="auto"/>
        <w:right w:val="none" w:sz="0" w:space="0" w:color="auto"/>
      </w:divBdr>
    </w:div>
    <w:div w:id="1998536830">
      <w:bodyDiv w:val="1"/>
      <w:marLeft w:val="0"/>
      <w:marRight w:val="0"/>
      <w:marTop w:val="0"/>
      <w:marBottom w:val="0"/>
      <w:divBdr>
        <w:top w:val="none" w:sz="0" w:space="0" w:color="auto"/>
        <w:left w:val="none" w:sz="0" w:space="0" w:color="auto"/>
        <w:bottom w:val="none" w:sz="0" w:space="0" w:color="auto"/>
        <w:right w:val="none" w:sz="0" w:space="0" w:color="auto"/>
      </w:divBdr>
    </w:div>
    <w:div w:id="2000887070">
      <w:bodyDiv w:val="1"/>
      <w:marLeft w:val="0"/>
      <w:marRight w:val="0"/>
      <w:marTop w:val="0"/>
      <w:marBottom w:val="0"/>
      <w:divBdr>
        <w:top w:val="none" w:sz="0" w:space="0" w:color="auto"/>
        <w:left w:val="none" w:sz="0" w:space="0" w:color="auto"/>
        <w:bottom w:val="none" w:sz="0" w:space="0" w:color="auto"/>
        <w:right w:val="none" w:sz="0" w:space="0" w:color="auto"/>
      </w:divBdr>
    </w:div>
    <w:div w:id="2000956561">
      <w:bodyDiv w:val="1"/>
      <w:marLeft w:val="0"/>
      <w:marRight w:val="0"/>
      <w:marTop w:val="0"/>
      <w:marBottom w:val="0"/>
      <w:divBdr>
        <w:top w:val="none" w:sz="0" w:space="0" w:color="auto"/>
        <w:left w:val="none" w:sz="0" w:space="0" w:color="auto"/>
        <w:bottom w:val="none" w:sz="0" w:space="0" w:color="auto"/>
        <w:right w:val="none" w:sz="0" w:space="0" w:color="auto"/>
      </w:divBdr>
    </w:div>
    <w:div w:id="2001346897">
      <w:bodyDiv w:val="1"/>
      <w:marLeft w:val="0"/>
      <w:marRight w:val="0"/>
      <w:marTop w:val="0"/>
      <w:marBottom w:val="0"/>
      <w:divBdr>
        <w:top w:val="none" w:sz="0" w:space="0" w:color="auto"/>
        <w:left w:val="none" w:sz="0" w:space="0" w:color="auto"/>
        <w:bottom w:val="none" w:sz="0" w:space="0" w:color="auto"/>
        <w:right w:val="none" w:sz="0" w:space="0" w:color="auto"/>
      </w:divBdr>
    </w:div>
    <w:div w:id="2001427340">
      <w:bodyDiv w:val="1"/>
      <w:marLeft w:val="0"/>
      <w:marRight w:val="0"/>
      <w:marTop w:val="0"/>
      <w:marBottom w:val="0"/>
      <w:divBdr>
        <w:top w:val="none" w:sz="0" w:space="0" w:color="auto"/>
        <w:left w:val="none" w:sz="0" w:space="0" w:color="auto"/>
        <w:bottom w:val="none" w:sz="0" w:space="0" w:color="auto"/>
        <w:right w:val="none" w:sz="0" w:space="0" w:color="auto"/>
      </w:divBdr>
    </w:div>
    <w:div w:id="2004356641">
      <w:bodyDiv w:val="1"/>
      <w:marLeft w:val="0"/>
      <w:marRight w:val="0"/>
      <w:marTop w:val="0"/>
      <w:marBottom w:val="0"/>
      <w:divBdr>
        <w:top w:val="none" w:sz="0" w:space="0" w:color="auto"/>
        <w:left w:val="none" w:sz="0" w:space="0" w:color="auto"/>
        <w:bottom w:val="none" w:sz="0" w:space="0" w:color="auto"/>
        <w:right w:val="none" w:sz="0" w:space="0" w:color="auto"/>
      </w:divBdr>
    </w:div>
    <w:div w:id="2004576965">
      <w:bodyDiv w:val="1"/>
      <w:marLeft w:val="0"/>
      <w:marRight w:val="0"/>
      <w:marTop w:val="0"/>
      <w:marBottom w:val="0"/>
      <w:divBdr>
        <w:top w:val="none" w:sz="0" w:space="0" w:color="auto"/>
        <w:left w:val="none" w:sz="0" w:space="0" w:color="auto"/>
        <w:bottom w:val="none" w:sz="0" w:space="0" w:color="auto"/>
        <w:right w:val="none" w:sz="0" w:space="0" w:color="auto"/>
      </w:divBdr>
    </w:div>
    <w:div w:id="2015762037">
      <w:bodyDiv w:val="1"/>
      <w:marLeft w:val="0"/>
      <w:marRight w:val="0"/>
      <w:marTop w:val="0"/>
      <w:marBottom w:val="0"/>
      <w:divBdr>
        <w:top w:val="none" w:sz="0" w:space="0" w:color="auto"/>
        <w:left w:val="none" w:sz="0" w:space="0" w:color="auto"/>
        <w:bottom w:val="none" w:sz="0" w:space="0" w:color="auto"/>
        <w:right w:val="none" w:sz="0" w:space="0" w:color="auto"/>
      </w:divBdr>
    </w:div>
    <w:div w:id="2022312791">
      <w:bodyDiv w:val="1"/>
      <w:marLeft w:val="0"/>
      <w:marRight w:val="0"/>
      <w:marTop w:val="0"/>
      <w:marBottom w:val="0"/>
      <w:divBdr>
        <w:top w:val="none" w:sz="0" w:space="0" w:color="auto"/>
        <w:left w:val="none" w:sz="0" w:space="0" w:color="auto"/>
        <w:bottom w:val="none" w:sz="0" w:space="0" w:color="auto"/>
        <w:right w:val="none" w:sz="0" w:space="0" w:color="auto"/>
      </w:divBdr>
    </w:div>
    <w:div w:id="2022586201">
      <w:bodyDiv w:val="1"/>
      <w:marLeft w:val="0"/>
      <w:marRight w:val="0"/>
      <w:marTop w:val="0"/>
      <w:marBottom w:val="0"/>
      <w:divBdr>
        <w:top w:val="none" w:sz="0" w:space="0" w:color="auto"/>
        <w:left w:val="none" w:sz="0" w:space="0" w:color="auto"/>
        <w:bottom w:val="none" w:sz="0" w:space="0" w:color="auto"/>
        <w:right w:val="none" w:sz="0" w:space="0" w:color="auto"/>
      </w:divBdr>
    </w:div>
    <w:div w:id="2022929870">
      <w:bodyDiv w:val="1"/>
      <w:marLeft w:val="0"/>
      <w:marRight w:val="0"/>
      <w:marTop w:val="0"/>
      <w:marBottom w:val="0"/>
      <w:divBdr>
        <w:top w:val="none" w:sz="0" w:space="0" w:color="auto"/>
        <w:left w:val="none" w:sz="0" w:space="0" w:color="auto"/>
        <w:bottom w:val="none" w:sz="0" w:space="0" w:color="auto"/>
        <w:right w:val="none" w:sz="0" w:space="0" w:color="auto"/>
      </w:divBdr>
    </w:div>
    <w:div w:id="2034723729">
      <w:bodyDiv w:val="1"/>
      <w:marLeft w:val="0"/>
      <w:marRight w:val="0"/>
      <w:marTop w:val="0"/>
      <w:marBottom w:val="0"/>
      <w:divBdr>
        <w:top w:val="none" w:sz="0" w:space="0" w:color="auto"/>
        <w:left w:val="none" w:sz="0" w:space="0" w:color="auto"/>
        <w:bottom w:val="none" w:sz="0" w:space="0" w:color="auto"/>
        <w:right w:val="none" w:sz="0" w:space="0" w:color="auto"/>
      </w:divBdr>
    </w:div>
    <w:div w:id="2042320583">
      <w:bodyDiv w:val="1"/>
      <w:marLeft w:val="0"/>
      <w:marRight w:val="0"/>
      <w:marTop w:val="0"/>
      <w:marBottom w:val="0"/>
      <w:divBdr>
        <w:top w:val="none" w:sz="0" w:space="0" w:color="auto"/>
        <w:left w:val="none" w:sz="0" w:space="0" w:color="auto"/>
        <w:bottom w:val="none" w:sz="0" w:space="0" w:color="auto"/>
        <w:right w:val="none" w:sz="0" w:space="0" w:color="auto"/>
      </w:divBdr>
    </w:div>
    <w:div w:id="2043285106">
      <w:bodyDiv w:val="1"/>
      <w:marLeft w:val="0"/>
      <w:marRight w:val="0"/>
      <w:marTop w:val="0"/>
      <w:marBottom w:val="0"/>
      <w:divBdr>
        <w:top w:val="none" w:sz="0" w:space="0" w:color="auto"/>
        <w:left w:val="none" w:sz="0" w:space="0" w:color="auto"/>
        <w:bottom w:val="none" w:sz="0" w:space="0" w:color="auto"/>
        <w:right w:val="none" w:sz="0" w:space="0" w:color="auto"/>
      </w:divBdr>
    </w:div>
    <w:div w:id="2045324374">
      <w:bodyDiv w:val="1"/>
      <w:marLeft w:val="0"/>
      <w:marRight w:val="0"/>
      <w:marTop w:val="0"/>
      <w:marBottom w:val="0"/>
      <w:divBdr>
        <w:top w:val="none" w:sz="0" w:space="0" w:color="auto"/>
        <w:left w:val="none" w:sz="0" w:space="0" w:color="auto"/>
        <w:bottom w:val="none" w:sz="0" w:space="0" w:color="auto"/>
        <w:right w:val="none" w:sz="0" w:space="0" w:color="auto"/>
      </w:divBdr>
    </w:div>
    <w:div w:id="2045518609">
      <w:bodyDiv w:val="1"/>
      <w:marLeft w:val="0"/>
      <w:marRight w:val="0"/>
      <w:marTop w:val="0"/>
      <w:marBottom w:val="0"/>
      <w:divBdr>
        <w:top w:val="none" w:sz="0" w:space="0" w:color="auto"/>
        <w:left w:val="none" w:sz="0" w:space="0" w:color="auto"/>
        <w:bottom w:val="none" w:sz="0" w:space="0" w:color="auto"/>
        <w:right w:val="none" w:sz="0" w:space="0" w:color="auto"/>
      </w:divBdr>
    </w:div>
    <w:div w:id="2046252596">
      <w:bodyDiv w:val="1"/>
      <w:marLeft w:val="0"/>
      <w:marRight w:val="0"/>
      <w:marTop w:val="0"/>
      <w:marBottom w:val="0"/>
      <w:divBdr>
        <w:top w:val="none" w:sz="0" w:space="0" w:color="auto"/>
        <w:left w:val="none" w:sz="0" w:space="0" w:color="auto"/>
        <w:bottom w:val="none" w:sz="0" w:space="0" w:color="auto"/>
        <w:right w:val="none" w:sz="0" w:space="0" w:color="auto"/>
      </w:divBdr>
    </w:div>
    <w:div w:id="2047439764">
      <w:bodyDiv w:val="1"/>
      <w:marLeft w:val="0"/>
      <w:marRight w:val="0"/>
      <w:marTop w:val="0"/>
      <w:marBottom w:val="0"/>
      <w:divBdr>
        <w:top w:val="none" w:sz="0" w:space="0" w:color="auto"/>
        <w:left w:val="none" w:sz="0" w:space="0" w:color="auto"/>
        <w:bottom w:val="none" w:sz="0" w:space="0" w:color="auto"/>
        <w:right w:val="none" w:sz="0" w:space="0" w:color="auto"/>
      </w:divBdr>
    </w:div>
    <w:div w:id="2049455265">
      <w:bodyDiv w:val="1"/>
      <w:marLeft w:val="0"/>
      <w:marRight w:val="0"/>
      <w:marTop w:val="0"/>
      <w:marBottom w:val="0"/>
      <w:divBdr>
        <w:top w:val="none" w:sz="0" w:space="0" w:color="auto"/>
        <w:left w:val="none" w:sz="0" w:space="0" w:color="auto"/>
        <w:bottom w:val="none" w:sz="0" w:space="0" w:color="auto"/>
        <w:right w:val="none" w:sz="0" w:space="0" w:color="auto"/>
      </w:divBdr>
    </w:div>
    <w:div w:id="2052338692">
      <w:bodyDiv w:val="1"/>
      <w:marLeft w:val="0"/>
      <w:marRight w:val="0"/>
      <w:marTop w:val="0"/>
      <w:marBottom w:val="0"/>
      <w:divBdr>
        <w:top w:val="none" w:sz="0" w:space="0" w:color="auto"/>
        <w:left w:val="none" w:sz="0" w:space="0" w:color="auto"/>
        <w:bottom w:val="none" w:sz="0" w:space="0" w:color="auto"/>
        <w:right w:val="none" w:sz="0" w:space="0" w:color="auto"/>
      </w:divBdr>
    </w:div>
    <w:div w:id="2055346282">
      <w:bodyDiv w:val="1"/>
      <w:marLeft w:val="0"/>
      <w:marRight w:val="0"/>
      <w:marTop w:val="0"/>
      <w:marBottom w:val="0"/>
      <w:divBdr>
        <w:top w:val="none" w:sz="0" w:space="0" w:color="auto"/>
        <w:left w:val="none" w:sz="0" w:space="0" w:color="auto"/>
        <w:bottom w:val="none" w:sz="0" w:space="0" w:color="auto"/>
        <w:right w:val="none" w:sz="0" w:space="0" w:color="auto"/>
      </w:divBdr>
    </w:div>
    <w:div w:id="2058048534">
      <w:bodyDiv w:val="1"/>
      <w:marLeft w:val="0"/>
      <w:marRight w:val="0"/>
      <w:marTop w:val="0"/>
      <w:marBottom w:val="0"/>
      <w:divBdr>
        <w:top w:val="none" w:sz="0" w:space="0" w:color="auto"/>
        <w:left w:val="none" w:sz="0" w:space="0" w:color="auto"/>
        <w:bottom w:val="none" w:sz="0" w:space="0" w:color="auto"/>
        <w:right w:val="none" w:sz="0" w:space="0" w:color="auto"/>
      </w:divBdr>
    </w:div>
    <w:div w:id="2061783799">
      <w:bodyDiv w:val="1"/>
      <w:marLeft w:val="0"/>
      <w:marRight w:val="0"/>
      <w:marTop w:val="0"/>
      <w:marBottom w:val="0"/>
      <w:divBdr>
        <w:top w:val="none" w:sz="0" w:space="0" w:color="auto"/>
        <w:left w:val="none" w:sz="0" w:space="0" w:color="auto"/>
        <w:bottom w:val="none" w:sz="0" w:space="0" w:color="auto"/>
        <w:right w:val="none" w:sz="0" w:space="0" w:color="auto"/>
      </w:divBdr>
    </w:div>
    <w:div w:id="2068793737">
      <w:bodyDiv w:val="1"/>
      <w:marLeft w:val="0"/>
      <w:marRight w:val="0"/>
      <w:marTop w:val="0"/>
      <w:marBottom w:val="0"/>
      <w:divBdr>
        <w:top w:val="none" w:sz="0" w:space="0" w:color="auto"/>
        <w:left w:val="none" w:sz="0" w:space="0" w:color="auto"/>
        <w:bottom w:val="none" w:sz="0" w:space="0" w:color="auto"/>
        <w:right w:val="none" w:sz="0" w:space="0" w:color="auto"/>
      </w:divBdr>
    </w:div>
    <w:div w:id="2069456566">
      <w:bodyDiv w:val="1"/>
      <w:marLeft w:val="0"/>
      <w:marRight w:val="0"/>
      <w:marTop w:val="0"/>
      <w:marBottom w:val="0"/>
      <w:divBdr>
        <w:top w:val="none" w:sz="0" w:space="0" w:color="auto"/>
        <w:left w:val="none" w:sz="0" w:space="0" w:color="auto"/>
        <w:bottom w:val="none" w:sz="0" w:space="0" w:color="auto"/>
        <w:right w:val="none" w:sz="0" w:space="0" w:color="auto"/>
      </w:divBdr>
    </w:div>
    <w:div w:id="2083527513">
      <w:bodyDiv w:val="1"/>
      <w:marLeft w:val="0"/>
      <w:marRight w:val="0"/>
      <w:marTop w:val="0"/>
      <w:marBottom w:val="0"/>
      <w:divBdr>
        <w:top w:val="none" w:sz="0" w:space="0" w:color="auto"/>
        <w:left w:val="none" w:sz="0" w:space="0" w:color="auto"/>
        <w:bottom w:val="none" w:sz="0" w:space="0" w:color="auto"/>
        <w:right w:val="none" w:sz="0" w:space="0" w:color="auto"/>
      </w:divBdr>
    </w:div>
    <w:div w:id="2086604112">
      <w:bodyDiv w:val="1"/>
      <w:marLeft w:val="0"/>
      <w:marRight w:val="0"/>
      <w:marTop w:val="0"/>
      <w:marBottom w:val="0"/>
      <w:divBdr>
        <w:top w:val="none" w:sz="0" w:space="0" w:color="auto"/>
        <w:left w:val="none" w:sz="0" w:space="0" w:color="auto"/>
        <w:bottom w:val="none" w:sz="0" w:space="0" w:color="auto"/>
        <w:right w:val="none" w:sz="0" w:space="0" w:color="auto"/>
      </w:divBdr>
    </w:div>
    <w:div w:id="2088073560">
      <w:bodyDiv w:val="1"/>
      <w:marLeft w:val="0"/>
      <w:marRight w:val="0"/>
      <w:marTop w:val="0"/>
      <w:marBottom w:val="0"/>
      <w:divBdr>
        <w:top w:val="none" w:sz="0" w:space="0" w:color="auto"/>
        <w:left w:val="none" w:sz="0" w:space="0" w:color="auto"/>
        <w:bottom w:val="none" w:sz="0" w:space="0" w:color="auto"/>
        <w:right w:val="none" w:sz="0" w:space="0" w:color="auto"/>
      </w:divBdr>
      <w:divsChild>
        <w:div w:id="1845516364">
          <w:marLeft w:val="0"/>
          <w:marRight w:val="0"/>
          <w:marTop w:val="0"/>
          <w:marBottom w:val="0"/>
          <w:divBdr>
            <w:top w:val="none" w:sz="0" w:space="0" w:color="auto"/>
            <w:left w:val="none" w:sz="0" w:space="0" w:color="auto"/>
            <w:bottom w:val="none" w:sz="0" w:space="0" w:color="auto"/>
            <w:right w:val="none" w:sz="0" w:space="0" w:color="auto"/>
          </w:divBdr>
        </w:div>
      </w:divsChild>
    </w:div>
    <w:div w:id="2092849593">
      <w:bodyDiv w:val="1"/>
      <w:marLeft w:val="0"/>
      <w:marRight w:val="0"/>
      <w:marTop w:val="0"/>
      <w:marBottom w:val="0"/>
      <w:divBdr>
        <w:top w:val="none" w:sz="0" w:space="0" w:color="auto"/>
        <w:left w:val="none" w:sz="0" w:space="0" w:color="auto"/>
        <w:bottom w:val="none" w:sz="0" w:space="0" w:color="auto"/>
        <w:right w:val="none" w:sz="0" w:space="0" w:color="auto"/>
      </w:divBdr>
    </w:div>
    <w:div w:id="2096514394">
      <w:bodyDiv w:val="1"/>
      <w:marLeft w:val="0"/>
      <w:marRight w:val="0"/>
      <w:marTop w:val="0"/>
      <w:marBottom w:val="0"/>
      <w:divBdr>
        <w:top w:val="none" w:sz="0" w:space="0" w:color="auto"/>
        <w:left w:val="none" w:sz="0" w:space="0" w:color="auto"/>
        <w:bottom w:val="none" w:sz="0" w:space="0" w:color="auto"/>
        <w:right w:val="none" w:sz="0" w:space="0" w:color="auto"/>
      </w:divBdr>
    </w:div>
    <w:div w:id="2101825330">
      <w:bodyDiv w:val="1"/>
      <w:marLeft w:val="0"/>
      <w:marRight w:val="0"/>
      <w:marTop w:val="0"/>
      <w:marBottom w:val="0"/>
      <w:divBdr>
        <w:top w:val="none" w:sz="0" w:space="0" w:color="auto"/>
        <w:left w:val="none" w:sz="0" w:space="0" w:color="auto"/>
        <w:bottom w:val="none" w:sz="0" w:space="0" w:color="auto"/>
        <w:right w:val="none" w:sz="0" w:space="0" w:color="auto"/>
      </w:divBdr>
    </w:div>
    <w:div w:id="2103447672">
      <w:bodyDiv w:val="1"/>
      <w:marLeft w:val="0"/>
      <w:marRight w:val="0"/>
      <w:marTop w:val="0"/>
      <w:marBottom w:val="0"/>
      <w:divBdr>
        <w:top w:val="none" w:sz="0" w:space="0" w:color="auto"/>
        <w:left w:val="none" w:sz="0" w:space="0" w:color="auto"/>
        <w:bottom w:val="none" w:sz="0" w:space="0" w:color="auto"/>
        <w:right w:val="none" w:sz="0" w:space="0" w:color="auto"/>
      </w:divBdr>
    </w:div>
    <w:div w:id="2104566891">
      <w:bodyDiv w:val="1"/>
      <w:marLeft w:val="0"/>
      <w:marRight w:val="0"/>
      <w:marTop w:val="0"/>
      <w:marBottom w:val="0"/>
      <w:divBdr>
        <w:top w:val="none" w:sz="0" w:space="0" w:color="auto"/>
        <w:left w:val="none" w:sz="0" w:space="0" w:color="auto"/>
        <w:bottom w:val="none" w:sz="0" w:space="0" w:color="auto"/>
        <w:right w:val="none" w:sz="0" w:space="0" w:color="auto"/>
      </w:divBdr>
    </w:div>
    <w:div w:id="2106996063">
      <w:bodyDiv w:val="1"/>
      <w:marLeft w:val="0"/>
      <w:marRight w:val="0"/>
      <w:marTop w:val="0"/>
      <w:marBottom w:val="0"/>
      <w:divBdr>
        <w:top w:val="none" w:sz="0" w:space="0" w:color="auto"/>
        <w:left w:val="none" w:sz="0" w:space="0" w:color="auto"/>
        <w:bottom w:val="none" w:sz="0" w:space="0" w:color="auto"/>
        <w:right w:val="none" w:sz="0" w:space="0" w:color="auto"/>
      </w:divBdr>
    </w:div>
    <w:div w:id="2110393274">
      <w:bodyDiv w:val="1"/>
      <w:marLeft w:val="0"/>
      <w:marRight w:val="0"/>
      <w:marTop w:val="0"/>
      <w:marBottom w:val="0"/>
      <w:divBdr>
        <w:top w:val="none" w:sz="0" w:space="0" w:color="auto"/>
        <w:left w:val="none" w:sz="0" w:space="0" w:color="auto"/>
        <w:bottom w:val="none" w:sz="0" w:space="0" w:color="auto"/>
        <w:right w:val="none" w:sz="0" w:space="0" w:color="auto"/>
      </w:divBdr>
    </w:div>
    <w:div w:id="2110850926">
      <w:bodyDiv w:val="1"/>
      <w:marLeft w:val="0"/>
      <w:marRight w:val="0"/>
      <w:marTop w:val="0"/>
      <w:marBottom w:val="0"/>
      <w:divBdr>
        <w:top w:val="none" w:sz="0" w:space="0" w:color="auto"/>
        <w:left w:val="none" w:sz="0" w:space="0" w:color="auto"/>
        <w:bottom w:val="none" w:sz="0" w:space="0" w:color="auto"/>
        <w:right w:val="none" w:sz="0" w:space="0" w:color="auto"/>
      </w:divBdr>
    </w:div>
    <w:div w:id="2124231342">
      <w:bodyDiv w:val="1"/>
      <w:marLeft w:val="0"/>
      <w:marRight w:val="0"/>
      <w:marTop w:val="0"/>
      <w:marBottom w:val="0"/>
      <w:divBdr>
        <w:top w:val="none" w:sz="0" w:space="0" w:color="auto"/>
        <w:left w:val="none" w:sz="0" w:space="0" w:color="auto"/>
        <w:bottom w:val="none" w:sz="0" w:space="0" w:color="auto"/>
        <w:right w:val="none" w:sz="0" w:space="0" w:color="auto"/>
      </w:divBdr>
    </w:div>
    <w:div w:id="2135832875">
      <w:bodyDiv w:val="1"/>
      <w:marLeft w:val="0"/>
      <w:marRight w:val="0"/>
      <w:marTop w:val="0"/>
      <w:marBottom w:val="0"/>
      <w:divBdr>
        <w:top w:val="none" w:sz="0" w:space="0" w:color="auto"/>
        <w:left w:val="none" w:sz="0" w:space="0" w:color="auto"/>
        <w:bottom w:val="none" w:sz="0" w:space="0" w:color="auto"/>
        <w:right w:val="none" w:sz="0" w:space="0" w:color="auto"/>
      </w:divBdr>
    </w:div>
    <w:div w:id="2138527996">
      <w:bodyDiv w:val="1"/>
      <w:marLeft w:val="0"/>
      <w:marRight w:val="0"/>
      <w:marTop w:val="0"/>
      <w:marBottom w:val="0"/>
      <w:divBdr>
        <w:top w:val="none" w:sz="0" w:space="0" w:color="auto"/>
        <w:left w:val="none" w:sz="0" w:space="0" w:color="auto"/>
        <w:bottom w:val="none" w:sz="0" w:space="0" w:color="auto"/>
        <w:right w:val="none" w:sz="0" w:space="0" w:color="auto"/>
      </w:divBdr>
    </w:div>
    <w:div w:id="2139254399">
      <w:bodyDiv w:val="1"/>
      <w:marLeft w:val="0"/>
      <w:marRight w:val="0"/>
      <w:marTop w:val="0"/>
      <w:marBottom w:val="0"/>
      <w:divBdr>
        <w:top w:val="none" w:sz="0" w:space="0" w:color="auto"/>
        <w:left w:val="none" w:sz="0" w:space="0" w:color="auto"/>
        <w:bottom w:val="none" w:sz="0" w:space="0" w:color="auto"/>
        <w:right w:val="none" w:sz="0" w:space="0" w:color="auto"/>
      </w:divBdr>
    </w:div>
    <w:div w:id="2144493825">
      <w:bodyDiv w:val="1"/>
      <w:marLeft w:val="0"/>
      <w:marRight w:val="0"/>
      <w:marTop w:val="0"/>
      <w:marBottom w:val="0"/>
      <w:divBdr>
        <w:top w:val="none" w:sz="0" w:space="0" w:color="auto"/>
        <w:left w:val="none" w:sz="0" w:space="0" w:color="auto"/>
        <w:bottom w:val="none" w:sz="0" w:space="0" w:color="auto"/>
        <w:right w:val="none" w:sz="0" w:space="0" w:color="auto"/>
      </w:divBdr>
    </w:div>
    <w:div w:id="214553556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8" Type="http://schemas.openxmlformats.org/officeDocument/2006/relationships/hyperlink" Target="http://www.te.ru/" TargetMode="External"/><Relationship Id="rId26" Type="http://schemas.openxmlformats.org/officeDocument/2006/relationships/image" Target="media/image8.jpeg"/><Relationship Id="rId3" Type="http://schemas.openxmlformats.org/officeDocument/2006/relationships/styles" Target="styles.xml"/><Relationship Id="rId21" Type="http://schemas.openxmlformats.org/officeDocument/2006/relationships/image" Target="media/image3.png"/><Relationship Id="rId34" Type="http://schemas.openxmlformats.org/officeDocument/2006/relationships/hyperlink" Target="http://www.te.ru" TargetMode="External"/><Relationship Id="rId7" Type="http://schemas.openxmlformats.org/officeDocument/2006/relationships/endnotes" Target="endnotes.xml"/><Relationship Id="rId17" Type="http://schemas.openxmlformats.org/officeDocument/2006/relationships/footer" Target="footer2.xml"/><Relationship Id="rId25" Type="http://schemas.openxmlformats.org/officeDocument/2006/relationships/image" Target="media/image7.jpeg"/><Relationship Id="rId33" Type="http://schemas.openxmlformats.org/officeDocument/2006/relationships/hyperlink" Target="https://www.sres-sr.ru/openinfo/old/" TargetMode="External"/><Relationship Id="rId2" Type="http://schemas.openxmlformats.org/officeDocument/2006/relationships/numbering" Target="numbering.xml"/><Relationship Id="rId16" Type="http://schemas.openxmlformats.org/officeDocument/2006/relationships/image" Target="media/image30.png"/><Relationship Id="rId20" Type="http://schemas.openxmlformats.org/officeDocument/2006/relationships/image" Target="media/image2.png"/><Relationship Id="rId29" Type="http://schemas.openxmlformats.org/officeDocument/2006/relationships/image" Target="media/image10.png"/><Relationship Id="rId1" Type="http://schemas.openxmlformats.org/officeDocument/2006/relationships/customXml" Target="../customXml/item1.xml"/><Relationship Id="rId6" Type="http://schemas.openxmlformats.org/officeDocument/2006/relationships/footnotes" Target="footnotes.xml"/><Relationship Id="rId24" Type="http://schemas.openxmlformats.org/officeDocument/2006/relationships/image" Target="media/image6.png"/><Relationship Id="rId32" Type="http://schemas.openxmlformats.org/officeDocument/2006/relationships/hyperlink" Target="https://www.surgutneftegas.ru/regulated_activities/raskrytie-informatsii-po-reguliruemym-sferam-deyatelnosti/sfera-okazaniya-uslug-po-peredache-elektricheskoy-energii-moshchnosti/" TargetMode="External"/><Relationship Id="rId5" Type="http://schemas.openxmlformats.org/officeDocument/2006/relationships/webSettings" Target="webSettings.xml"/><Relationship Id="rId23" Type="http://schemas.openxmlformats.org/officeDocument/2006/relationships/image" Target="media/image5.png"/><Relationship Id="rId28" Type="http://schemas.openxmlformats.org/officeDocument/2006/relationships/hyperlink" Target="http://portaltp.fsk-ees.ru/" TargetMode="External"/><Relationship Id="rId36" Type="http://schemas.openxmlformats.org/officeDocument/2006/relationships/theme" Target="theme/theme1.xml"/><Relationship Id="rId19" Type="http://schemas.openxmlformats.org/officeDocument/2006/relationships/footer" Target="footer3.xml"/><Relationship Id="rId31" Type="http://schemas.openxmlformats.org/officeDocument/2006/relationships/hyperlink" Target="http://www.fsk-ees.ru/consumers/disclosures_in_accordance_with_government_decree_of_21_01_2004_24/obem_" TargetMode="External"/><Relationship Id="rId4" Type="http://schemas.openxmlformats.org/officeDocument/2006/relationships/settings" Target="settings.xml"/><Relationship Id="rId9" Type="http://schemas.openxmlformats.org/officeDocument/2006/relationships/image" Target="media/image1.png"/><Relationship Id="rId22" Type="http://schemas.openxmlformats.org/officeDocument/2006/relationships/image" Target="media/image4.png"/><Relationship Id="rId27" Type="http://schemas.openxmlformats.org/officeDocument/2006/relationships/image" Target="media/image9.png"/><Relationship Id="rId30" Type="http://schemas.openxmlformats.org/officeDocument/2006/relationships/footer" Target="footer4.xml"/><Relationship Id="rId35" Type="http://schemas.openxmlformats.org/officeDocument/2006/relationships/fontTable" Target="fontTable.xml"/></Relationships>
</file>

<file path=word/_rels/footnotes.xml.rels><?xml version="1.0" encoding="UTF-8" standalone="yes"?>
<Relationships xmlns="http://schemas.openxmlformats.org/package/2006/relationships"><Relationship Id="rId1" Type="http://schemas.openxmlformats.org/officeDocument/2006/relationships/hyperlink" Target="http://www.te.ru/"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90FBE33-4B9A-45B9-B450-5993C8EEBF9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12</TotalTime>
  <Pages>26</Pages>
  <Words>29308</Words>
  <Characters>167060</Characters>
  <Application>Microsoft Office Word</Application>
  <DocSecurity>0</DocSecurity>
  <Lines>1392</Lines>
  <Paragraphs>391</Paragraphs>
  <ScaleCrop>false</ScaleCrop>
  <HeadingPairs>
    <vt:vector size="2" baseType="variant">
      <vt:variant>
        <vt:lpstr>Название</vt:lpstr>
      </vt:variant>
      <vt:variant>
        <vt:i4>1</vt:i4>
      </vt:variant>
    </vt:vector>
  </HeadingPairs>
  <TitlesOfParts>
    <vt:vector size="1" baseType="lpstr">
      <vt:lpstr>Комплектная трансформаторная подстанция 2х400 (2х250) кВА</vt:lpstr>
    </vt:vector>
  </TitlesOfParts>
  <Manager>Чижов</Manager>
  <Company>"НИПИКБС-СКМН"</Company>
  <LinksUpToDate>false</LinksUpToDate>
  <CharactersWithSpaces>195977</CharactersWithSpaces>
  <SharedDoc>false</SharedDoc>
  <HLinks>
    <vt:vector size="324" baseType="variant">
      <vt:variant>
        <vt:i4>8257594</vt:i4>
      </vt:variant>
      <vt:variant>
        <vt:i4>648</vt:i4>
      </vt:variant>
      <vt:variant>
        <vt:i4>0</vt:i4>
      </vt:variant>
      <vt:variant>
        <vt:i4>5</vt:i4>
      </vt:variant>
      <vt:variant>
        <vt:lpwstr>consultantplus://offline/ref=0EA615BDBFCDF118A0BC2A0034810BAC1B3573C6F9AF85BC0654073AFFD80B7D6412BFC5E4EA17DEY7yFN</vt:lpwstr>
      </vt:variant>
      <vt:variant>
        <vt:lpwstr/>
      </vt:variant>
      <vt:variant>
        <vt:i4>720910</vt:i4>
      </vt:variant>
      <vt:variant>
        <vt:i4>627</vt:i4>
      </vt:variant>
      <vt:variant>
        <vt:i4>0</vt:i4>
      </vt:variant>
      <vt:variant>
        <vt:i4>5</vt:i4>
      </vt:variant>
      <vt:variant>
        <vt:lpwstr>consultantplus://offline/ref=A040EB39CD11F250D04774D023161F91ACCFC257F3E3BFE6557057AB0Cj7qFH</vt:lpwstr>
      </vt:variant>
      <vt:variant>
        <vt:lpwstr/>
      </vt:variant>
      <vt:variant>
        <vt:i4>1703995</vt:i4>
      </vt:variant>
      <vt:variant>
        <vt:i4>308</vt:i4>
      </vt:variant>
      <vt:variant>
        <vt:i4>0</vt:i4>
      </vt:variant>
      <vt:variant>
        <vt:i4>5</vt:i4>
      </vt:variant>
      <vt:variant>
        <vt:lpwstr/>
      </vt:variant>
      <vt:variant>
        <vt:lpwstr>_Toc388452534</vt:lpwstr>
      </vt:variant>
      <vt:variant>
        <vt:i4>1703995</vt:i4>
      </vt:variant>
      <vt:variant>
        <vt:i4>302</vt:i4>
      </vt:variant>
      <vt:variant>
        <vt:i4>0</vt:i4>
      </vt:variant>
      <vt:variant>
        <vt:i4>5</vt:i4>
      </vt:variant>
      <vt:variant>
        <vt:lpwstr/>
      </vt:variant>
      <vt:variant>
        <vt:lpwstr>_Toc388452533</vt:lpwstr>
      </vt:variant>
      <vt:variant>
        <vt:i4>1703995</vt:i4>
      </vt:variant>
      <vt:variant>
        <vt:i4>296</vt:i4>
      </vt:variant>
      <vt:variant>
        <vt:i4>0</vt:i4>
      </vt:variant>
      <vt:variant>
        <vt:i4>5</vt:i4>
      </vt:variant>
      <vt:variant>
        <vt:lpwstr/>
      </vt:variant>
      <vt:variant>
        <vt:lpwstr>_Toc388452532</vt:lpwstr>
      </vt:variant>
      <vt:variant>
        <vt:i4>1703995</vt:i4>
      </vt:variant>
      <vt:variant>
        <vt:i4>290</vt:i4>
      </vt:variant>
      <vt:variant>
        <vt:i4>0</vt:i4>
      </vt:variant>
      <vt:variant>
        <vt:i4>5</vt:i4>
      </vt:variant>
      <vt:variant>
        <vt:lpwstr/>
      </vt:variant>
      <vt:variant>
        <vt:lpwstr>_Toc388452531</vt:lpwstr>
      </vt:variant>
      <vt:variant>
        <vt:i4>1703995</vt:i4>
      </vt:variant>
      <vt:variant>
        <vt:i4>284</vt:i4>
      </vt:variant>
      <vt:variant>
        <vt:i4>0</vt:i4>
      </vt:variant>
      <vt:variant>
        <vt:i4>5</vt:i4>
      </vt:variant>
      <vt:variant>
        <vt:lpwstr/>
      </vt:variant>
      <vt:variant>
        <vt:lpwstr>_Toc388452530</vt:lpwstr>
      </vt:variant>
      <vt:variant>
        <vt:i4>1769531</vt:i4>
      </vt:variant>
      <vt:variant>
        <vt:i4>278</vt:i4>
      </vt:variant>
      <vt:variant>
        <vt:i4>0</vt:i4>
      </vt:variant>
      <vt:variant>
        <vt:i4>5</vt:i4>
      </vt:variant>
      <vt:variant>
        <vt:lpwstr/>
      </vt:variant>
      <vt:variant>
        <vt:lpwstr>_Toc388452529</vt:lpwstr>
      </vt:variant>
      <vt:variant>
        <vt:i4>1769531</vt:i4>
      </vt:variant>
      <vt:variant>
        <vt:i4>272</vt:i4>
      </vt:variant>
      <vt:variant>
        <vt:i4>0</vt:i4>
      </vt:variant>
      <vt:variant>
        <vt:i4>5</vt:i4>
      </vt:variant>
      <vt:variant>
        <vt:lpwstr/>
      </vt:variant>
      <vt:variant>
        <vt:lpwstr>_Toc388452528</vt:lpwstr>
      </vt:variant>
      <vt:variant>
        <vt:i4>1769531</vt:i4>
      </vt:variant>
      <vt:variant>
        <vt:i4>266</vt:i4>
      </vt:variant>
      <vt:variant>
        <vt:i4>0</vt:i4>
      </vt:variant>
      <vt:variant>
        <vt:i4>5</vt:i4>
      </vt:variant>
      <vt:variant>
        <vt:lpwstr/>
      </vt:variant>
      <vt:variant>
        <vt:lpwstr>_Toc388452527</vt:lpwstr>
      </vt:variant>
      <vt:variant>
        <vt:i4>1769531</vt:i4>
      </vt:variant>
      <vt:variant>
        <vt:i4>260</vt:i4>
      </vt:variant>
      <vt:variant>
        <vt:i4>0</vt:i4>
      </vt:variant>
      <vt:variant>
        <vt:i4>5</vt:i4>
      </vt:variant>
      <vt:variant>
        <vt:lpwstr/>
      </vt:variant>
      <vt:variant>
        <vt:lpwstr>_Toc388452526</vt:lpwstr>
      </vt:variant>
      <vt:variant>
        <vt:i4>1769531</vt:i4>
      </vt:variant>
      <vt:variant>
        <vt:i4>254</vt:i4>
      </vt:variant>
      <vt:variant>
        <vt:i4>0</vt:i4>
      </vt:variant>
      <vt:variant>
        <vt:i4>5</vt:i4>
      </vt:variant>
      <vt:variant>
        <vt:lpwstr/>
      </vt:variant>
      <vt:variant>
        <vt:lpwstr>_Toc388452525</vt:lpwstr>
      </vt:variant>
      <vt:variant>
        <vt:i4>1769531</vt:i4>
      </vt:variant>
      <vt:variant>
        <vt:i4>248</vt:i4>
      </vt:variant>
      <vt:variant>
        <vt:i4>0</vt:i4>
      </vt:variant>
      <vt:variant>
        <vt:i4>5</vt:i4>
      </vt:variant>
      <vt:variant>
        <vt:lpwstr/>
      </vt:variant>
      <vt:variant>
        <vt:lpwstr>_Toc388452524</vt:lpwstr>
      </vt:variant>
      <vt:variant>
        <vt:i4>1769531</vt:i4>
      </vt:variant>
      <vt:variant>
        <vt:i4>242</vt:i4>
      </vt:variant>
      <vt:variant>
        <vt:i4>0</vt:i4>
      </vt:variant>
      <vt:variant>
        <vt:i4>5</vt:i4>
      </vt:variant>
      <vt:variant>
        <vt:lpwstr/>
      </vt:variant>
      <vt:variant>
        <vt:lpwstr>_Toc388452523</vt:lpwstr>
      </vt:variant>
      <vt:variant>
        <vt:i4>1769531</vt:i4>
      </vt:variant>
      <vt:variant>
        <vt:i4>236</vt:i4>
      </vt:variant>
      <vt:variant>
        <vt:i4>0</vt:i4>
      </vt:variant>
      <vt:variant>
        <vt:i4>5</vt:i4>
      </vt:variant>
      <vt:variant>
        <vt:lpwstr/>
      </vt:variant>
      <vt:variant>
        <vt:lpwstr>_Toc388452522</vt:lpwstr>
      </vt:variant>
      <vt:variant>
        <vt:i4>1769531</vt:i4>
      </vt:variant>
      <vt:variant>
        <vt:i4>230</vt:i4>
      </vt:variant>
      <vt:variant>
        <vt:i4>0</vt:i4>
      </vt:variant>
      <vt:variant>
        <vt:i4>5</vt:i4>
      </vt:variant>
      <vt:variant>
        <vt:lpwstr/>
      </vt:variant>
      <vt:variant>
        <vt:lpwstr>_Toc388452521</vt:lpwstr>
      </vt:variant>
      <vt:variant>
        <vt:i4>1769531</vt:i4>
      </vt:variant>
      <vt:variant>
        <vt:i4>224</vt:i4>
      </vt:variant>
      <vt:variant>
        <vt:i4>0</vt:i4>
      </vt:variant>
      <vt:variant>
        <vt:i4>5</vt:i4>
      </vt:variant>
      <vt:variant>
        <vt:lpwstr/>
      </vt:variant>
      <vt:variant>
        <vt:lpwstr>_Toc388452520</vt:lpwstr>
      </vt:variant>
      <vt:variant>
        <vt:i4>1572923</vt:i4>
      </vt:variant>
      <vt:variant>
        <vt:i4>218</vt:i4>
      </vt:variant>
      <vt:variant>
        <vt:i4>0</vt:i4>
      </vt:variant>
      <vt:variant>
        <vt:i4>5</vt:i4>
      </vt:variant>
      <vt:variant>
        <vt:lpwstr/>
      </vt:variant>
      <vt:variant>
        <vt:lpwstr>_Toc388452519</vt:lpwstr>
      </vt:variant>
      <vt:variant>
        <vt:i4>1572923</vt:i4>
      </vt:variant>
      <vt:variant>
        <vt:i4>212</vt:i4>
      </vt:variant>
      <vt:variant>
        <vt:i4>0</vt:i4>
      </vt:variant>
      <vt:variant>
        <vt:i4>5</vt:i4>
      </vt:variant>
      <vt:variant>
        <vt:lpwstr/>
      </vt:variant>
      <vt:variant>
        <vt:lpwstr>_Toc388452518</vt:lpwstr>
      </vt:variant>
      <vt:variant>
        <vt:i4>1572923</vt:i4>
      </vt:variant>
      <vt:variant>
        <vt:i4>206</vt:i4>
      </vt:variant>
      <vt:variant>
        <vt:i4>0</vt:i4>
      </vt:variant>
      <vt:variant>
        <vt:i4>5</vt:i4>
      </vt:variant>
      <vt:variant>
        <vt:lpwstr/>
      </vt:variant>
      <vt:variant>
        <vt:lpwstr>_Toc388452517</vt:lpwstr>
      </vt:variant>
      <vt:variant>
        <vt:i4>1572923</vt:i4>
      </vt:variant>
      <vt:variant>
        <vt:i4>200</vt:i4>
      </vt:variant>
      <vt:variant>
        <vt:i4>0</vt:i4>
      </vt:variant>
      <vt:variant>
        <vt:i4>5</vt:i4>
      </vt:variant>
      <vt:variant>
        <vt:lpwstr/>
      </vt:variant>
      <vt:variant>
        <vt:lpwstr>_Toc388452515</vt:lpwstr>
      </vt:variant>
      <vt:variant>
        <vt:i4>1572923</vt:i4>
      </vt:variant>
      <vt:variant>
        <vt:i4>194</vt:i4>
      </vt:variant>
      <vt:variant>
        <vt:i4>0</vt:i4>
      </vt:variant>
      <vt:variant>
        <vt:i4>5</vt:i4>
      </vt:variant>
      <vt:variant>
        <vt:lpwstr/>
      </vt:variant>
      <vt:variant>
        <vt:lpwstr>_Toc388452514</vt:lpwstr>
      </vt:variant>
      <vt:variant>
        <vt:i4>1572923</vt:i4>
      </vt:variant>
      <vt:variant>
        <vt:i4>188</vt:i4>
      </vt:variant>
      <vt:variant>
        <vt:i4>0</vt:i4>
      </vt:variant>
      <vt:variant>
        <vt:i4>5</vt:i4>
      </vt:variant>
      <vt:variant>
        <vt:lpwstr/>
      </vt:variant>
      <vt:variant>
        <vt:lpwstr>_Toc388452513</vt:lpwstr>
      </vt:variant>
      <vt:variant>
        <vt:i4>1572923</vt:i4>
      </vt:variant>
      <vt:variant>
        <vt:i4>182</vt:i4>
      </vt:variant>
      <vt:variant>
        <vt:i4>0</vt:i4>
      </vt:variant>
      <vt:variant>
        <vt:i4>5</vt:i4>
      </vt:variant>
      <vt:variant>
        <vt:lpwstr/>
      </vt:variant>
      <vt:variant>
        <vt:lpwstr>_Toc388452512</vt:lpwstr>
      </vt:variant>
      <vt:variant>
        <vt:i4>1572923</vt:i4>
      </vt:variant>
      <vt:variant>
        <vt:i4>176</vt:i4>
      </vt:variant>
      <vt:variant>
        <vt:i4>0</vt:i4>
      </vt:variant>
      <vt:variant>
        <vt:i4>5</vt:i4>
      </vt:variant>
      <vt:variant>
        <vt:lpwstr/>
      </vt:variant>
      <vt:variant>
        <vt:lpwstr>_Toc388452511</vt:lpwstr>
      </vt:variant>
      <vt:variant>
        <vt:i4>1572923</vt:i4>
      </vt:variant>
      <vt:variant>
        <vt:i4>170</vt:i4>
      </vt:variant>
      <vt:variant>
        <vt:i4>0</vt:i4>
      </vt:variant>
      <vt:variant>
        <vt:i4>5</vt:i4>
      </vt:variant>
      <vt:variant>
        <vt:lpwstr/>
      </vt:variant>
      <vt:variant>
        <vt:lpwstr>_Toc388452510</vt:lpwstr>
      </vt:variant>
      <vt:variant>
        <vt:i4>1638459</vt:i4>
      </vt:variant>
      <vt:variant>
        <vt:i4>164</vt:i4>
      </vt:variant>
      <vt:variant>
        <vt:i4>0</vt:i4>
      </vt:variant>
      <vt:variant>
        <vt:i4>5</vt:i4>
      </vt:variant>
      <vt:variant>
        <vt:lpwstr/>
      </vt:variant>
      <vt:variant>
        <vt:lpwstr>_Toc388452509</vt:lpwstr>
      </vt:variant>
      <vt:variant>
        <vt:i4>1638459</vt:i4>
      </vt:variant>
      <vt:variant>
        <vt:i4>158</vt:i4>
      </vt:variant>
      <vt:variant>
        <vt:i4>0</vt:i4>
      </vt:variant>
      <vt:variant>
        <vt:i4>5</vt:i4>
      </vt:variant>
      <vt:variant>
        <vt:lpwstr/>
      </vt:variant>
      <vt:variant>
        <vt:lpwstr>_Toc388452508</vt:lpwstr>
      </vt:variant>
      <vt:variant>
        <vt:i4>1638459</vt:i4>
      </vt:variant>
      <vt:variant>
        <vt:i4>152</vt:i4>
      </vt:variant>
      <vt:variant>
        <vt:i4>0</vt:i4>
      </vt:variant>
      <vt:variant>
        <vt:i4>5</vt:i4>
      </vt:variant>
      <vt:variant>
        <vt:lpwstr/>
      </vt:variant>
      <vt:variant>
        <vt:lpwstr>_Toc388452506</vt:lpwstr>
      </vt:variant>
      <vt:variant>
        <vt:i4>1638459</vt:i4>
      </vt:variant>
      <vt:variant>
        <vt:i4>146</vt:i4>
      </vt:variant>
      <vt:variant>
        <vt:i4>0</vt:i4>
      </vt:variant>
      <vt:variant>
        <vt:i4>5</vt:i4>
      </vt:variant>
      <vt:variant>
        <vt:lpwstr/>
      </vt:variant>
      <vt:variant>
        <vt:lpwstr>_Toc388452505</vt:lpwstr>
      </vt:variant>
      <vt:variant>
        <vt:i4>1638459</vt:i4>
      </vt:variant>
      <vt:variant>
        <vt:i4>140</vt:i4>
      </vt:variant>
      <vt:variant>
        <vt:i4>0</vt:i4>
      </vt:variant>
      <vt:variant>
        <vt:i4>5</vt:i4>
      </vt:variant>
      <vt:variant>
        <vt:lpwstr/>
      </vt:variant>
      <vt:variant>
        <vt:lpwstr>_Toc388452504</vt:lpwstr>
      </vt:variant>
      <vt:variant>
        <vt:i4>1638459</vt:i4>
      </vt:variant>
      <vt:variant>
        <vt:i4>134</vt:i4>
      </vt:variant>
      <vt:variant>
        <vt:i4>0</vt:i4>
      </vt:variant>
      <vt:variant>
        <vt:i4>5</vt:i4>
      </vt:variant>
      <vt:variant>
        <vt:lpwstr/>
      </vt:variant>
      <vt:variant>
        <vt:lpwstr>_Toc388452503</vt:lpwstr>
      </vt:variant>
      <vt:variant>
        <vt:i4>1048634</vt:i4>
      </vt:variant>
      <vt:variant>
        <vt:i4>128</vt:i4>
      </vt:variant>
      <vt:variant>
        <vt:i4>0</vt:i4>
      </vt:variant>
      <vt:variant>
        <vt:i4>5</vt:i4>
      </vt:variant>
      <vt:variant>
        <vt:lpwstr/>
      </vt:variant>
      <vt:variant>
        <vt:lpwstr>_Toc388452495</vt:lpwstr>
      </vt:variant>
      <vt:variant>
        <vt:i4>1048634</vt:i4>
      </vt:variant>
      <vt:variant>
        <vt:i4>122</vt:i4>
      </vt:variant>
      <vt:variant>
        <vt:i4>0</vt:i4>
      </vt:variant>
      <vt:variant>
        <vt:i4>5</vt:i4>
      </vt:variant>
      <vt:variant>
        <vt:lpwstr/>
      </vt:variant>
      <vt:variant>
        <vt:lpwstr>_Toc388452494</vt:lpwstr>
      </vt:variant>
      <vt:variant>
        <vt:i4>1048634</vt:i4>
      </vt:variant>
      <vt:variant>
        <vt:i4>116</vt:i4>
      </vt:variant>
      <vt:variant>
        <vt:i4>0</vt:i4>
      </vt:variant>
      <vt:variant>
        <vt:i4>5</vt:i4>
      </vt:variant>
      <vt:variant>
        <vt:lpwstr/>
      </vt:variant>
      <vt:variant>
        <vt:lpwstr>_Toc388452493</vt:lpwstr>
      </vt:variant>
      <vt:variant>
        <vt:i4>1048634</vt:i4>
      </vt:variant>
      <vt:variant>
        <vt:i4>110</vt:i4>
      </vt:variant>
      <vt:variant>
        <vt:i4>0</vt:i4>
      </vt:variant>
      <vt:variant>
        <vt:i4>5</vt:i4>
      </vt:variant>
      <vt:variant>
        <vt:lpwstr/>
      </vt:variant>
      <vt:variant>
        <vt:lpwstr>_Toc388452492</vt:lpwstr>
      </vt:variant>
      <vt:variant>
        <vt:i4>1048634</vt:i4>
      </vt:variant>
      <vt:variant>
        <vt:i4>104</vt:i4>
      </vt:variant>
      <vt:variant>
        <vt:i4>0</vt:i4>
      </vt:variant>
      <vt:variant>
        <vt:i4>5</vt:i4>
      </vt:variant>
      <vt:variant>
        <vt:lpwstr/>
      </vt:variant>
      <vt:variant>
        <vt:lpwstr>_Toc388452491</vt:lpwstr>
      </vt:variant>
      <vt:variant>
        <vt:i4>1048634</vt:i4>
      </vt:variant>
      <vt:variant>
        <vt:i4>98</vt:i4>
      </vt:variant>
      <vt:variant>
        <vt:i4>0</vt:i4>
      </vt:variant>
      <vt:variant>
        <vt:i4>5</vt:i4>
      </vt:variant>
      <vt:variant>
        <vt:lpwstr/>
      </vt:variant>
      <vt:variant>
        <vt:lpwstr>_Toc388452490</vt:lpwstr>
      </vt:variant>
      <vt:variant>
        <vt:i4>1114170</vt:i4>
      </vt:variant>
      <vt:variant>
        <vt:i4>92</vt:i4>
      </vt:variant>
      <vt:variant>
        <vt:i4>0</vt:i4>
      </vt:variant>
      <vt:variant>
        <vt:i4>5</vt:i4>
      </vt:variant>
      <vt:variant>
        <vt:lpwstr/>
      </vt:variant>
      <vt:variant>
        <vt:lpwstr>_Toc388452489</vt:lpwstr>
      </vt:variant>
      <vt:variant>
        <vt:i4>1114170</vt:i4>
      </vt:variant>
      <vt:variant>
        <vt:i4>86</vt:i4>
      </vt:variant>
      <vt:variant>
        <vt:i4>0</vt:i4>
      </vt:variant>
      <vt:variant>
        <vt:i4>5</vt:i4>
      </vt:variant>
      <vt:variant>
        <vt:lpwstr/>
      </vt:variant>
      <vt:variant>
        <vt:lpwstr>_Toc388452488</vt:lpwstr>
      </vt:variant>
      <vt:variant>
        <vt:i4>1114170</vt:i4>
      </vt:variant>
      <vt:variant>
        <vt:i4>80</vt:i4>
      </vt:variant>
      <vt:variant>
        <vt:i4>0</vt:i4>
      </vt:variant>
      <vt:variant>
        <vt:i4>5</vt:i4>
      </vt:variant>
      <vt:variant>
        <vt:lpwstr/>
      </vt:variant>
      <vt:variant>
        <vt:lpwstr>_Toc388452487</vt:lpwstr>
      </vt:variant>
      <vt:variant>
        <vt:i4>1114170</vt:i4>
      </vt:variant>
      <vt:variant>
        <vt:i4>74</vt:i4>
      </vt:variant>
      <vt:variant>
        <vt:i4>0</vt:i4>
      </vt:variant>
      <vt:variant>
        <vt:i4>5</vt:i4>
      </vt:variant>
      <vt:variant>
        <vt:lpwstr/>
      </vt:variant>
      <vt:variant>
        <vt:lpwstr>_Toc388452486</vt:lpwstr>
      </vt:variant>
      <vt:variant>
        <vt:i4>1114170</vt:i4>
      </vt:variant>
      <vt:variant>
        <vt:i4>68</vt:i4>
      </vt:variant>
      <vt:variant>
        <vt:i4>0</vt:i4>
      </vt:variant>
      <vt:variant>
        <vt:i4>5</vt:i4>
      </vt:variant>
      <vt:variant>
        <vt:lpwstr/>
      </vt:variant>
      <vt:variant>
        <vt:lpwstr>_Toc388452485</vt:lpwstr>
      </vt:variant>
      <vt:variant>
        <vt:i4>1114170</vt:i4>
      </vt:variant>
      <vt:variant>
        <vt:i4>62</vt:i4>
      </vt:variant>
      <vt:variant>
        <vt:i4>0</vt:i4>
      </vt:variant>
      <vt:variant>
        <vt:i4>5</vt:i4>
      </vt:variant>
      <vt:variant>
        <vt:lpwstr/>
      </vt:variant>
      <vt:variant>
        <vt:lpwstr>_Toc388452484</vt:lpwstr>
      </vt:variant>
      <vt:variant>
        <vt:i4>1114170</vt:i4>
      </vt:variant>
      <vt:variant>
        <vt:i4>56</vt:i4>
      </vt:variant>
      <vt:variant>
        <vt:i4>0</vt:i4>
      </vt:variant>
      <vt:variant>
        <vt:i4>5</vt:i4>
      </vt:variant>
      <vt:variant>
        <vt:lpwstr/>
      </vt:variant>
      <vt:variant>
        <vt:lpwstr>_Toc388452483</vt:lpwstr>
      </vt:variant>
      <vt:variant>
        <vt:i4>1114170</vt:i4>
      </vt:variant>
      <vt:variant>
        <vt:i4>50</vt:i4>
      </vt:variant>
      <vt:variant>
        <vt:i4>0</vt:i4>
      </vt:variant>
      <vt:variant>
        <vt:i4>5</vt:i4>
      </vt:variant>
      <vt:variant>
        <vt:lpwstr/>
      </vt:variant>
      <vt:variant>
        <vt:lpwstr>_Toc388452480</vt:lpwstr>
      </vt:variant>
      <vt:variant>
        <vt:i4>1966138</vt:i4>
      </vt:variant>
      <vt:variant>
        <vt:i4>44</vt:i4>
      </vt:variant>
      <vt:variant>
        <vt:i4>0</vt:i4>
      </vt:variant>
      <vt:variant>
        <vt:i4>5</vt:i4>
      </vt:variant>
      <vt:variant>
        <vt:lpwstr/>
      </vt:variant>
      <vt:variant>
        <vt:lpwstr>_Toc388452479</vt:lpwstr>
      </vt:variant>
      <vt:variant>
        <vt:i4>1966138</vt:i4>
      </vt:variant>
      <vt:variant>
        <vt:i4>38</vt:i4>
      </vt:variant>
      <vt:variant>
        <vt:i4>0</vt:i4>
      </vt:variant>
      <vt:variant>
        <vt:i4>5</vt:i4>
      </vt:variant>
      <vt:variant>
        <vt:lpwstr/>
      </vt:variant>
      <vt:variant>
        <vt:lpwstr>_Toc388452478</vt:lpwstr>
      </vt:variant>
      <vt:variant>
        <vt:i4>1966138</vt:i4>
      </vt:variant>
      <vt:variant>
        <vt:i4>32</vt:i4>
      </vt:variant>
      <vt:variant>
        <vt:i4>0</vt:i4>
      </vt:variant>
      <vt:variant>
        <vt:i4>5</vt:i4>
      </vt:variant>
      <vt:variant>
        <vt:lpwstr/>
      </vt:variant>
      <vt:variant>
        <vt:lpwstr>_Toc388452477</vt:lpwstr>
      </vt:variant>
      <vt:variant>
        <vt:i4>1966138</vt:i4>
      </vt:variant>
      <vt:variant>
        <vt:i4>26</vt:i4>
      </vt:variant>
      <vt:variant>
        <vt:i4>0</vt:i4>
      </vt:variant>
      <vt:variant>
        <vt:i4>5</vt:i4>
      </vt:variant>
      <vt:variant>
        <vt:lpwstr/>
      </vt:variant>
      <vt:variant>
        <vt:lpwstr>_Toc388452476</vt:lpwstr>
      </vt:variant>
      <vt:variant>
        <vt:i4>1966138</vt:i4>
      </vt:variant>
      <vt:variant>
        <vt:i4>20</vt:i4>
      </vt:variant>
      <vt:variant>
        <vt:i4>0</vt:i4>
      </vt:variant>
      <vt:variant>
        <vt:i4>5</vt:i4>
      </vt:variant>
      <vt:variant>
        <vt:lpwstr/>
      </vt:variant>
      <vt:variant>
        <vt:lpwstr>_Toc388452475</vt:lpwstr>
      </vt:variant>
      <vt:variant>
        <vt:i4>1966138</vt:i4>
      </vt:variant>
      <vt:variant>
        <vt:i4>14</vt:i4>
      </vt:variant>
      <vt:variant>
        <vt:i4>0</vt:i4>
      </vt:variant>
      <vt:variant>
        <vt:i4>5</vt:i4>
      </vt:variant>
      <vt:variant>
        <vt:lpwstr/>
      </vt:variant>
      <vt:variant>
        <vt:lpwstr>_Toc388452474</vt:lpwstr>
      </vt:variant>
      <vt:variant>
        <vt:i4>1966138</vt:i4>
      </vt:variant>
      <vt:variant>
        <vt:i4>8</vt:i4>
      </vt:variant>
      <vt:variant>
        <vt:i4>0</vt:i4>
      </vt:variant>
      <vt:variant>
        <vt:i4>5</vt:i4>
      </vt:variant>
      <vt:variant>
        <vt:lpwstr/>
      </vt:variant>
      <vt:variant>
        <vt:lpwstr>_Toc388452473</vt:lpwstr>
      </vt:variant>
      <vt:variant>
        <vt:i4>1966138</vt:i4>
      </vt:variant>
      <vt:variant>
        <vt:i4>2</vt:i4>
      </vt:variant>
      <vt:variant>
        <vt:i4>0</vt:i4>
      </vt:variant>
      <vt:variant>
        <vt:i4>5</vt:i4>
      </vt:variant>
      <vt:variant>
        <vt:lpwstr/>
      </vt:variant>
      <vt:variant>
        <vt:lpwstr>_Toc388452472</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Комплектная трансформаторная подстанция 2х400 (2х250) кВА</dc:title>
  <dc:subject>492А</dc:subject>
  <dc:creator>Богомолов</dc:creator>
  <cp:keywords/>
  <dc:description/>
  <cp:lastModifiedBy>Рудницкая Марина Владимировна</cp:lastModifiedBy>
  <cp:revision>14</cp:revision>
  <cp:lastPrinted>2019-08-09T05:06:00Z</cp:lastPrinted>
  <dcterms:created xsi:type="dcterms:W3CDTF">2019-06-13T14:41:00Z</dcterms:created>
  <dcterms:modified xsi:type="dcterms:W3CDTF">2019-08-15T05:03:00Z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Н.Контр">
    <vt:lpwstr>Стулий</vt:lpwstr>
  </property>
</Properties>
</file>